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937" w:rsidRDefault="005A6937" w:rsidP="00BB5AC1">
      <w:pPr>
        <w:pStyle w:val="2c"/>
        <w:rPr>
          <w:rFonts w:ascii="Arial" w:hAnsi="Arial" w:cs="Arial"/>
        </w:rPr>
      </w:pPr>
    </w:p>
    <w:p w:rsidR="00052EA9" w:rsidRPr="00286862" w:rsidRDefault="00052EA9" w:rsidP="00BB5AC1">
      <w:pPr>
        <w:pStyle w:val="2c"/>
        <w:rPr>
          <w:rFonts w:ascii="Arial" w:hAnsi="Arial" w:cs="Arial"/>
        </w:rPr>
      </w:pPr>
      <w:r w:rsidRPr="00286862">
        <w:rPr>
          <w:rFonts w:ascii="Arial" w:hAnsi="Arial" w:cs="Arial"/>
        </w:rPr>
        <w:t xml:space="preserve">ТОМСКАЯ ОБЛАСТЬ </w:t>
      </w:r>
      <w:r w:rsidR="00253C60" w:rsidRPr="00286862">
        <w:rPr>
          <w:rFonts w:ascii="Arial" w:hAnsi="Arial" w:cs="Arial"/>
        </w:rPr>
        <w:t>МОЛЧАНОВСКИЙ</w:t>
      </w:r>
      <w:r w:rsidRPr="00286862">
        <w:rPr>
          <w:rFonts w:ascii="Arial" w:hAnsi="Arial" w:cs="Arial"/>
        </w:rPr>
        <w:t xml:space="preserve"> РАЙОН</w:t>
      </w:r>
    </w:p>
    <w:p w:rsidR="00052EA9" w:rsidRPr="00286862" w:rsidRDefault="008D283F" w:rsidP="008D283F">
      <w:pPr>
        <w:tabs>
          <w:tab w:val="center" w:pos="4961"/>
        </w:tabs>
        <w:rPr>
          <w:rFonts w:ascii="Arial" w:hAnsi="Arial" w:cs="Arial"/>
          <w:b/>
          <w:color w:val="000000" w:themeColor="text1"/>
        </w:rPr>
      </w:pPr>
      <w:r>
        <w:rPr>
          <w:rFonts w:ascii="Arial" w:hAnsi="Arial" w:cs="Arial"/>
          <w:b/>
          <w:color w:val="000000" w:themeColor="text1"/>
        </w:rPr>
        <w:tab/>
      </w:r>
      <w:r w:rsidR="00052EA9" w:rsidRPr="00286862">
        <w:rPr>
          <w:rFonts w:ascii="Arial" w:hAnsi="Arial" w:cs="Arial"/>
          <w:b/>
          <w:color w:val="000000" w:themeColor="text1"/>
        </w:rPr>
        <w:t xml:space="preserve">Муниципальное </w:t>
      </w:r>
      <w:r w:rsidR="00253C60" w:rsidRPr="00286862">
        <w:rPr>
          <w:rFonts w:ascii="Arial" w:hAnsi="Arial" w:cs="Arial"/>
          <w:b/>
          <w:color w:val="000000" w:themeColor="text1"/>
        </w:rPr>
        <w:t>образование Молчановское</w:t>
      </w:r>
      <w:r w:rsidR="00052EA9" w:rsidRPr="00286862">
        <w:rPr>
          <w:rFonts w:ascii="Arial" w:hAnsi="Arial" w:cs="Arial"/>
          <w:b/>
          <w:color w:val="000000" w:themeColor="text1"/>
        </w:rPr>
        <w:t xml:space="preserve"> сельское поселение</w:t>
      </w:r>
    </w:p>
    <w:p w:rsidR="00052EA9" w:rsidRPr="00286862" w:rsidRDefault="00052EA9" w:rsidP="00BB5AC1">
      <w:pPr>
        <w:jc w:val="center"/>
        <w:rPr>
          <w:rFonts w:ascii="Arial" w:hAnsi="Arial" w:cs="Arial"/>
          <w:color w:val="000000" w:themeColor="text1"/>
        </w:rPr>
      </w:pPr>
    </w:p>
    <w:p w:rsidR="00052EA9" w:rsidRPr="00286862" w:rsidRDefault="00896003" w:rsidP="00BB5AC1">
      <w:pPr>
        <w:jc w:val="center"/>
        <w:rPr>
          <w:rFonts w:ascii="Arial" w:hAnsi="Arial" w:cs="Arial"/>
          <w:color w:val="000000" w:themeColor="text1"/>
        </w:rPr>
      </w:pPr>
      <w:r w:rsidRPr="00286862">
        <w:rPr>
          <w:rFonts w:ascii="Arial" w:hAnsi="Arial" w:cs="Arial"/>
          <w:noProof/>
          <w:color w:val="000000" w:themeColor="text1"/>
        </w:rPr>
        <mc:AlternateContent>
          <mc:Choice Requires="wps">
            <w:drawing>
              <wp:anchor distT="4294967293" distB="4294967293" distL="114300" distR="114300" simplePos="0" relativeHeight="251656704" behindDoc="0" locked="0" layoutInCell="1" allowOverlap="1" wp14:anchorId="296DF80A" wp14:editId="7AD1639B">
                <wp:simplePos x="0" y="0"/>
                <wp:positionH relativeFrom="column">
                  <wp:posOffset>-76200</wp:posOffset>
                </wp:positionH>
                <wp:positionV relativeFrom="paragraph">
                  <wp:posOffset>23494</wp:posOffset>
                </wp:positionV>
                <wp:extent cx="6324600" cy="0"/>
                <wp:effectExtent l="0" t="38100" r="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1.85pt" to="4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" strokeweight="6pt">
                <v:stroke linestyle="thickBetweenThin"/>
              </v:line>
            </w:pict>
          </mc:Fallback>
        </mc:AlternateContent>
      </w:r>
    </w:p>
    <w:p w:rsidR="00253C60" w:rsidRPr="00286862" w:rsidRDefault="00253C60" w:rsidP="00BB5AC1">
      <w:pPr>
        <w:rPr>
          <w:rFonts w:ascii="Arial" w:hAnsi="Arial" w:cs="Arial"/>
          <w:b/>
          <w:color w:val="000000" w:themeColor="text1"/>
        </w:rPr>
      </w:pPr>
      <w:r w:rsidRPr="00286862">
        <w:rPr>
          <w:rFonts w:ascii="Arial" w:hAnsi="Arial" w:cs="Arial"/>
          <w:b/>
          <w:color w:val="000000" w:themeColor="text1"/>
        </w:rPr>
        <w:t>ЕЖЕМЕСЯЧНЫЙ</w:t>
      </w:r>
    </w:p>
    <w:p w:rsidR="00253C60" w:rsidRPr="00286862" w:rsidRDefault="00896003" w:rsidP="00BB5AC1">
      <w:pPr>
        <w:jc w:val="center"/>
        <w:rPr>
          <w:rFonts w:ascii="Arial" w:hAnsi="Arial" w:cs="Arial"/>
          <w:color w:val="000000" w:themeColor="text1"/>
        </w:rPr>
      </w:pPr>
      <w:r w:rsidRPr="00286862">
        <w:rPr>
          <w:rFonts w:ascii="Arial" w:hAnsi="Arial" w:cs="Arial"/>
          <w:noProof/>
          <w:color w:val="000000" w:themeColor="text1"/>
        </w:rPr>
        <mc:AlternateContent>
          <mc:Choice Requires="wps">
            <w:drawing>
              <wp:anchor distT="0" distB="0" distL="114300" distR="114300" simplePos="0" relativeHeight="251659776" behindDoc="1" locked="0" layoutInCell="1" allowOverlap="1" wp14:anchorId="4DE7388E" wp14:editId="3A71742E">
                <wp:simplePos x="0" y="0"/>
                <wp:positionH relativeFrom="column">
                  <wp:posOffset>-441960</wp:posOffset>
                </wp:positionH>
                <wp:positionV relativeFrom="paragraph">
                  <wp:posOffset>899160</wp:posOffset>
                </wp:positionV>
                <wp:extent cx="6467475" cy="114300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7475" cy="1143000"/>
                        </a:xfrm>
                        <a:prstGeom prst="rect">
                          <a:avLst/>
                        </a:prstGeom>
                      </wps:spPr>
                      <wps:txbx>
                        <w:txbxContent>
                          <w:p w:rsidR="00E936FD" w:rsidRPr="00253C60" w:rsidRDefault="00E936FD" w:rsidP="00253C60">
                            <w:pPr>
                              <w:pStyle w:val="aff"/>
                              <w:spacing w:before="0" w:beforeAutospacing="0" w:after="0" w:afterAutospacing="0"/>
                              <w:jc w:val="center"/>
                              <w:rPr>
                                <w:rFonts w:ascii="Arial" w:hAnsi="Arial" w:cs="Arial"/>
                                <w:sz w:val="50"/>
                                <w:szCs w:val="50"/>
                              </w:rPr>
                            </w:pPr>
                            <w:r w:rsidRPr="00253C60">
                              <w:rPr>
                                <w:rFonts w:ascii="Monotype Corsiva" w:hAnsi="Monotype Corsiva" w:cs="Arial"/>
                                <w:b/>
                                <w:bCs/>
                                <w:color w:val="0066CC"/>
                                <w:sz w:val="50"/>
                                <w:szCs w:val="50"/>
                              </w:rPr>
                              <w:t>ИНФОРМАЦИОННЫЙ</w:t>
                            </w:r>
                            <w:r>
                              <w:rPr>
                                <w:rFonts w:ascii="Monotype Corsiva" w:hAnsi="Monotype Corsiva" w:cs="Arial"/>
                                <w:b/>
                                <w:bCs/>
                                <w:color w:val="0066CC"/>
                                <w:sz w:val="50"/>
                                <w:szCs w:val="50"/>
                              </w:rPr>
                              <w:t xml:space="preserve"> № 27</w:t>
                            </w:r>
                          </w:p>
                        </w:txbxContent>
                      </wps:txbx>
                      <wps:bodyPr wrap="square" numCol="1" fromWordArt="1">
                        <a:prstTxWarp prst="textPlain">
                          <a:avLst>
                            <a:gd name="adj" fmla="val 51031"/>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34.8pt;margin-top:70.8pt;width:509.25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" filled="f" stroked="f">
                <o:lock v:ext="edit" text="t" shapetype="t"/>
                <v:textbox>
                  <w:txbxContent>
                    <w:p w:rsidR="00E936FD" w:rsidRPr="00253C60" w:rsidRDefault="00E936FD" w:rsidP="00253C60">
                      <w:pPr>
                        <w:pStyle w:val="aff"/>
                        <w:spacing w:before="0" w:beforeAutospacing="0" w:after="0" w:afterAutospacing="0"/>
                        <w:jc w:val="center"/>
                        <w:rPr>
                          <w:rFonts w:ascii="Arial" w:hAnsi="Arial" w:cs="Arial"/>
                          <w:sz w:val="50"/>
                          <w:szCs w:val="50"/>
                        </w:rPr>
                      </w:pPr>
                      <w:r w:rsidRPr="00253C60">
                        <w:rPr>
                          <w:rFonts w:ascii="Monotype Corsiva" w:hAnsi="Monotype Corsiva" w:cs="Arial"/>
                          <w:b/>
                          <w:bCs/>
                          <w:color w:val="0066CC"/>
                          <w:sz w:val="50"/>
                          <w:szCs w:val="50"/>
                        </w:rPr>
                        <w:t>ИНФОРМАЦИОННЫЙ</w:t>
                      </w:r>
                      <w:r>
                        <w:rPr>
                          <w:rFonts w:ascii="Monotype Corsiva" w:hAnsi="Monotype Corsiva" w:cs="Arial"/>
                          <w:b/>
                          <w:bCs/>
                          <w:color w:val="0066CC"/>
                          <w:sz w:val="50"/>
                          <w:szCs w:val="50"/>
                        </w:rPr>
                        <w:t xml:space="preserve"> № 27</w:t>
                      </w:r>
                    </w:p>
                  </w:txbxContent>
                </v:textbox>
              </v:shape>
            </w:pict>
          </mc:Fallback>
        </mc:AlternateContent>
      </w:r>
      <w:r w:rsidRPr="00286862">
        <w:rPr>
          <w:rFonts w:ascii="Arial" w:hAnsi="Arial" w:cs="Arial"/>
          <w:noProof/>
          <w:color w:val="000000" w:themeColor="text1"/>
        </w:rPr>
        <mc:AlternateContent>
          <mc:Choice Requires="wps">
            <w:drawing>
              <wp:inline distT="0" distB="0" distL="0" distR="0" wp14:anchorId="2D82E553" wp14:editId="11A4681D">
                <wp:extent cx="5940425" cy="567690"/>
                <wp:effectExtent l="0" t="0" r="0" b="0"/>
                <wp:docPr id="1"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0425" cy="567690"/>
                        </a:xfrm>
                        <a:prstGeom prst="rect">
                          <a:avLst/>
                        </a:prstGeom>
                      </wps:spPr>
                      <wps:txbx>
                        <w:txbxContent>
                          <w:p w:rsidR="00E936FD" w:rsidRDefault="00E936FD" w:rsidP="00253C60">
                            <w:pPr>
                              <w:pStyle w:val="aff"/>
                              <w:spacing w:before="0" w:beforeAutospacing="0" w:after="0" w:afterAutospacing="0"/>
                              <w:jc w:val="center"/>
                            </w:pPr>
                            <w:r w:rsidRPr="000C55A6">
                              <w:rPr>
                                <w:rFonts w:ascii="Monotype Corsiva" w:hAnsi="Monotype Corsiva"/>
                                <w:b/>
                                <w:bCs/>
                                <w:color w:val="993366"/>
                                <w:sz w:val="144"/>
                                <w:szCs w:val="144"/>
                              </w:rPr>
                              <w:t xml:space="preserve">БЮЛЛЕТЕНЬ   </w:t>
                            </w:r>
                          </w:p>
                        </w:txbxContent>
                      </wps:txbx>
                      <wps:bodyPr wrap="square" numCol="1" fromWordArt="1">
                        <a:prstTxWarp prst="textPlain">
                          <a:avLst>
                            <a:gd name="adj" fmla="val 50000"/>
                          </a:avLst>
                        </a:prstTxWarp>
                        <a:spAutoFit/>
                      </wps:bodyPr>
                    </wps:wsp>
                  </a:graphicData>
                </a:graphic>
              </wp:inline>
            </w:drawing>
          </mc:Choice>
          <mc:Fallback>
            <w:pict>
              <v:shape id="Надпись 6" o:spid="_x0000_s1027" type="#_x0000_t202" style="width:467.75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" filled="f" stroked="f">
                <o:lock v:ext="edit" text="t" shapetype="t"/>
                <v:textbox style="mso-fit-shape-to-text:t">
                  <w:txbxContent>
                    <w:p w:rsidR="00E936FD" w:rsidRDefault="00E936FD" w:rsidP="00253C60">
                      <w:pPr>
                        <w:pStyle w:val="aff"/>
                        <w:spacing w:before="0" w:beforeAutospacing="0" w:after="0" w:afterAutospacing="0"/>
                        <w:jc w:val="center"/>
                      </w:pPr>
                      <w:r w:rsidRPr="000C55A6">
                        <w:rPr>
                          <w:rFonts w:ascii="Monotype Corsiva" w:hAnsi="Monotype Corsiva"/>
                          <w:b/>
                          <w:bCs/>
                          <w:color w:val="993366"/>
                          <w:sz w:val="144"/>
                          <w:szCs w:val="144"/>
                        </w:rPr>
                        <w:t xml:space="preserve">БЮЛЛЕТЕНЬ   </w:t>
                      </w:r>
                    </w:p>
                  </w:txbxContent>
                </v:textbox>
                <w10:anchorlock/>
              </v:shape>
            </w:pict>
          </mc:Fallback>
        </mc:AlternateContent>
      </w:r>
    </w:p>
    <w:p w:rsidR="00253C60" w:rsidRPr="00286862" w:rsidRDefault="00253C60" w:rsidP="00BB5AC1">
      <w:pPr>
        <w:jc w:val="center"/>
        <w:rPr>
          <w:rFonts w:ascii="Arial" w:hAnsi="Arial" w:cs="Arial"/>
          <w:color w:val="000000" w:themeColor="text1"/>
        </w:rPr>
      </w:pPr>
    </w:p>
    <w:p w:rsidR="00253C60" w:rsidRPr="00286862" w:rsidRDefault="00253C60" w:rsidP="00BB5AC1">
      <w:pPr>
        <w:jc w:val="center"/>
        <w:rPr>
          <w:rFonts w:ascii="Arial" w:hAnsi="Arial" w:cs="Arial"/>
          <w:color w:val="000000" w:themeColor="text1"/>
        </w:rPr>
      </w:pPr>
    </w:p>
    <w:p w:rsidR="00253C60" w:rsidRPr="00286862" w:rsidRDefault="00A35D10" w:rsidP="00A35D10">
      <w:pPr>
        <w:tabs>
          <w:tab w:val="left" w:pos="9135"/>
        </w:tabs>
        <w:rPr>
          <w:rFonts w:ascii="Arial" w:hAnsi="Arial" w:cs="Arial"/>
          <w:color w:val="000000" w:themeColor="text1"/>
        </w:rPr>
      </w:pPr>
      <w:r>
        <w:rPr>
          <w:rFonts w:ascii="Arial" w:hAnsi="Arial" w:cs="Arial"/>
          <w:color w:val="000000" w:themeColor="text1"/>
        </w:rPr>
        <w:tab/>
      </w:r>
    </w:p>
    <w:p w:rsidR="00253C60" w:rsidRPr="00286862" w:rsidRDefault="00253C60" w:rsidP="00BB5AC1">
      <w:pPr>
        <w:jc w:val="center"/>
        <w:rPr>
          <w:rFonts w:ascii="Arial" w:hAnsi="Arial" w:cs="Arial"/>
          <w:color w:val="000000" w:themeColor="text1"/>
        </w:rPr>
      </w:pPr>
    </w:p>
    <w:p w:rsidR="00253C60" w:rsidRPr="00286862" w:rsidRDefault="00253C60" w:rsidP="00BB5AC1">
      <w:pPr>
        <w:jc w:val="center"/>
        <w:rPr>
          <w:rFonts w:ascii="Arial" w:hAnsi="Arial" w:cs="Arial"/>
          <w:color w:val="000000" w:themeColor="text1"/>
        </w:rPr>
      </w:pPr>
    </w:p>
    <w:p w:rsidR="00052EA9" w:rsidRPr="00286862" w:rsidRDefault="00052EA9" w:rsidP="00BB5AC1">
      <w:pPr>
        <w:jc w:val="center"/>
        <w:rPr>
          <w:rFonts w:ascii="Arial" w:hAnsi="Arial" w:cs="Arial"/>
          <w:color w:val="000000" w:themeColor="text1"/>
        </w:rPr>
      </w:pPr>
      <w:r w:rsidRPr="00286862">
        <w:rPr>
          <w:rFonts w:ascii="Arial" w:hAnsi="Arial" w:cs="Arial"/>
          <w:color w:val="000000" w:themeColor="text1"/>
        </w:rPr>
        <w:t>Периодическое официальное печатное издание, предназначенное для опубликования</w:t>
      </w:r>
    </w:p>
    <w:p w:rsidR="00052EA9" w:rsidRPr="00286862" w:rsidRDefault="00052EA9" w:rsidP="00BB5AC1">
      <w:pPr>
        <w:jc w:val="center"/>
        <w:rPr>
          <w:rFonts w:ascii="Arial" w:hAnsi="Arial" w:cs="Arial"/>
          <w:color w:val="000000" w:themeColor="text1"/>
        </w:rPr>
      </w:pPr>
      <w:r w:rsidRPr="00286862">
        <w:rPr>
          <w:rFonts w:ascii="Arial" w:hAnsi="Arial" w:cs="Arial"/>
          <w:color w:val="000000" w:themeColor="text1"/>
        </w:rPr>
        <w:t xml:space="preserve">правовых актов органов местного самоуправления </w:t>
      </w:r>
      <w:r w:rsidR="00253C60" w:rsidRPr="00286862">
        <w:rPr>
          <w:rFonts w:ascii="Arial" w:hAnsi="Arial" w:cs="Arial"/>
          <w:color w:val="000000" w:themeColor="text1"/>
        </w:rPr>
        <w:t>Молчановского</w:t>
      </w:r>
      <w:r w:rsidRPr="00286862">
        <w:rPr>
          <w:rFonts w:ascii="Arial" w:hAnsi="Arial" w:cs="Arial"/>
          <w:color w:val="000000" w:themeColor="text1"/>
        </w:rPr>
        <w:t xml:space="preserve"> сельского поселения</w:t>
      </w:r>
    </w:p>
    <w:p w:rsidR="00052CFE" w:rsidRPr="00286862" w:rsidRDefault="00896003" w:rsidP="00BB5AC1">
      <w:pPr>
        <w:jc w:val="center"/>
        <w:rPr>
          <w:rFonts w:ascii="Arial" w:hAnsi="Arial" w:cs="Arial"/>
          <w:color w:val="000000" w:themeColor="text1"/>
        </w:rPr>
      </w:pPr>
      <w:r w:rsidRPr="00286862">
        <w:rPr>
          <w:rFonts w:ascii="Arial" w:hAnsi="Arial" w:cs="Arial"/>
          <w:noProof/>
          <w:color w:val="000000" w:themeColor="text1"/>
        </w:rPr>
        <mc:AlternateContent>
          <mc:Choice Requires="wps">
            <w:drawing>
              <wp:anchor distT="4294967293" distB="4294967293" distL="114300" distR="114300" simplePos="0" relativeHeight="251657728" behindDoc="0" locked="0" layoutInCell="1" allowOverlap="1" wp14:anchorId="6B3AD488" wp14:editId="4AF867DB">
                <wp:simplePos x="0" y="0"/>
                <wp:positionH relativeFrom="column">
                  <wp:posOffset>-76200</wp:posOffset>
                </wp:positionH>
                <wp:positionV relativeFrom="paragraph">
                  <wp:posOffset>134619</wp:posOffset>
                </wp:positionV>
                <wp:extent cx="6324600" cy="0"/>
                <wp:effectExtent l="0" t="38100" r="0" b="381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10.6pt" to="49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" strokeweight="6pt">
                <v:stroke linestyle="thickBetweenThin"/>
              </v:line>
            </w:pict>
          </mc:Fallback>
        </mc:AlternateContent>
      </w:r>
    </w:p>
    <w:p w:rsidR="00BE6B54" w:rsidRPr="00286862" w:rsidRDefault="00BE6B54" w:rsidP="00BB5AC1">
      <w:pPr>
        <w:pStyle w:val="HTML0"/>
        <w:rPr>
          <w:rFonts w:ascii="Arial" w:hAnsi="Arial" w:cs="Arial"/>
          <w:b/>
          <w:color w:val="000000" w:themeColor="text1"/>
          <w:sz w:val="20"/>
          <w:szCs w:val="20"/>
        </w:rPr>
      </w:pPr>
    </w:p>
    <w:p w:rsidR="00A55EE8" w:rsidRPr="005210FB" w:rsidRDefault="00A55EE8" w:rsidP="00A55EE8">
      <w:pPr>
        <w:jc w:val="center"/>
        <w:rPr>
          <w:rFonts w:ascii="Arial" w:eastAsia="Calibri" w:hAnsi="Arial" w:cs="Arial"/>
          <w:b/>
          <w:color w:val="000000" w:themeColor="text1"/>
          <w:sz w:val="20"/>
          <w:szCs w:val="20"/>
        </w:rPr>
      </w:pPr>
      <w:r w:rsidRPr="005210FB">
        <w:rPr>
          <w:rFonts w:ascii="Arial" w:eastAsia="Calibri" w:hAnsi="Arial" w:cs="Arial"/>
          <w:color w:val="000080"/>
          <w:sz w:val="40"/>
          <w:szCs w:val="40"/>
        </w:rPr>
        <w:t>ПЕРВЫЙ РАЗДЕЛ:</w:t>
      </w:r>
    </w:p>
    <w:p w:rsidR="00A55EE8" w:rsidRPr="005210FB" w:rsidRDefault="00A55EE8" w:rsidP="00A55EE8">
      <w:pPr>
        <w:jc w:val="both"/>
        <w:rPr>
          <w:rFonts w:ascii="Arial" w:eastAsia="Calibri" w:hAnsi="Arial" w:cs="Arial"/>
          <w:b/>
          <w:color w:val="000000" w:themeColor="text1"/>
          <w:sz w:val="20"/>
          <w:szCs w:val="20"/>
        </w:rPr>
      </w:pPr>
    </w:p>
    <w:p w:rsidR="00A55EE8" w:rsidRPr="005210FB" w:rsidRDefault="00A55EE8" w:rsidP="00A55EE8">
      <w:pPr>
        <w:autoSpaceDE w:val="0"/>
        <w:autoSpaceDN w:val="0"/>
        <w:adjustRightInd w:val="0"/>
        <w:jc w:val="center"/>
        <w:rPr>
          <w:rFonts w:ascii="Arial" w:hAnsi="Arial" w:cs="Arial"/>
          <w:b/>
          <w:color w:val="000000" w:themeColor="text1"/>
          <w:sz w:val="20"/>
          <w:szCs w:val="20"/>
        </w:rPr>
      </w:pPr>
      <w:r w:rsidRPr="005210FB">
        <w:rPr>
          <w:rFonts w:ascii="Arial" w:hAnsi="Arial" w:cs="Arial"/>
          <w:b/>
          <w:color w:val="000000" w:themeColor="text1"/>
          <w:sz w:val="20"/>
          <w:szCs w:val="20"/>
        </w:rPr>
        <w:t>Решения Совета Молчановского сельского поселения (</w:t>
      </w:r>
      <w:r>
        <w:rPr>
          <w:rFonts w:ascii="Arial" w:hAnsi="Arial" w:cs="Arial"/>
          <w:b/>
          <w:color w:val="000000" w:themeColor="text1"/>
          <w:sz w:val="20"/>
          <w:szCs w:val="20"/>
        </w:rPr>
        <w:t>пятого</w:t>
      </w:r>
      <w:r w:rsidRPr="005210FB">
        <w:rPr>
          <w:rFonts w:ascii="Arial" w:hAnsi="Arial" w:cs="Arial"/>
          <w:b/>
          <w:color w:val="000000" w:themeColor="text1"/>
          <w:sz w:val="20"/>
          <w:szCs w:val="20"/>
        </w:rPr>
        <w:t xml:space="preserve"> созыва)</w:t>
      </w:r>
    </w:p>
    <w:p w:rsidR="004175A7" w:rsidRDefault="004175A7" w:rsidP="004175A7">
      <w:pPr>
        <w:autoSpaceDE w:val="0"/>
        <w:autoSpaceDN w:val="0"/>
        <w:adjustRightInd w:val="0"/>
        <w:jc w:val="center"/>
        <w:rPr>
          <w:rFonts w:ascii="Arial" w:eastAsia="Courier New" w:hAnsi="Arial" w:cs="Arial"/>
          <w:color w:val="000000" w:themeColor="text1"/>
          <w:sz w:val="20"/>
        </w:rPr>
      </w:pPr>
    </w:p>
    <w:p w:rsidR="0084577C" w:rsidRPr="00720364" w:rsidRDefault="0084577C" w:rsidP="00CA0CD8">
      <w:pPr>
        <w:rPr>
          <w:rFonts w:ascii="Arial" w:hAnsi="Arial" w:cs="Arial"/>
          <w:color w:val="333333"/>
        </w:rPr>
      </w:pPr>
    </w:p>
    <w:p w:rsidR="0084577C" w:rsidRPr="00720364" w:rsidRDefault="0084577C" w:rsidP="0084577C">
      <w:pPr>
        <w:rPr>
          <w:rFonts w:ascii="Arial" w:hAnsi="Arial" w:cs="Arial"/>
          <w:color w:val="333333"/>
        </w:rPr>
      </w:pPr>
    </w:p>
    <w:p w:rsidR="003D0EC5" w:rsidRDefault="003D0EC5" w:rsidP="003D0EC5">
      <w:pPr>
        <w:autoSpaceDE w:val="0"/>
        <w:autoSpaceDN w:val="0"/>
        <w:adjustRightInd w:val="0"/>
        <w:jc w:val="center"/>
        <w:rPr>
          <w:rFonts w:ascii="Arial" w:eastAsia="Courier New" w:hAnsi="Arial" w:cs="Arial"/>
          <w:color w:val="000000" w:themeColor="text1"/>
          <w:sz w:val="20"/>
        </w:rPr>
      </w:pPr>
      <w:bookmarkStart w:id="0" w:name="_GoBack"/>
      <w:bookmarkEnd w:id="0"/>
      <w:r w:rsidRPr="00286862">
        <w:rPr>
          <w:rFonts w:ascii="Arial" w:eastAsia="Courier New" w:hAnsi="Arial" w:cs="Arial"/>
          <w:color w:val="000000" w:themeColor="text1"/>
          <w:sz w:val="20"/>
        </w:rPr>
        <w:t>*  -  *  -  *</w:t>
      </w:r>
    </w:p>
    <w:p w:rsidR="003D0EC5" w:rsidRDefault="003D0EC5" w:rsidP="003D0EC5">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rPr>
      </w:pPr>
      <w:r>
        <w:rPr>
          <w:rFonts w:ascii="Times New Roman" w:eastAsia="Times New Roman" w:hAnsi="Times New Roman" w:cs="Times New Roman"/>
        </w:rPr>
        <w:t xml:space="preserve">                                                                       </w:t>
      </w:r>
      <w:r>
        <w:rPr>
          <w:rFonts w:ascii="Arial" w:hAnsi="Arial" w:cs="Arial"/>
          <w:b/>
          <w:bCs/>
        </w:rPr>
        <w:t>РЕШЕНИЕ</w:t>
      </w:r>
    </w:p>
    <w:p w:rsidR="003D0EC5" w:rsidRPr="003D0EC5" w:rsidRDefault="003D0EC5" w:rsidP="003D0EC5">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rPr>
      </w:pPr>
      <w:r>
        <w:rPr>
          <w:rFonts w:ascii="Arial" w:hAnsi="Arial" w:cs="Arial"/>
          <w:b/>
          <w:bCs/>
        </w:rPr>
        <w:t xml:space="preserve">                                                           </w:t>
      </w:r>
      <w:r w:rsidRPr="004C33E0">
        <w:rPr>
          <w:rFonts w:ascii="Arial" w:hAnsi="Arial" w:cs="Arial"/>
          <w:bCs/>
        </w:rPr>
        <w:t>с. Молчаново</w:t>
      </w:r>
    </w:p>
    <w:p w:rsidR="003D0EC5" w:rsidRPr="004C33E0" w:rsidRDefault="003D0EC5" w:rsidP="003D0EC5">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p>
    <w:p w:rsidR="00A53DCC" w:rsidRPr="00A53DCC" w:rsidRDefault="00E0021F" w:rsidP="00A53DCC">
      <w:pPr>
        <w:autoSpaceDE w:val="0"/>
        <w:autoSpaceDN w:val="0"/>
        <w:adjustRightInd w:val="0"/>
        <w:rPr>
          <w:rFonts w:ascii="Arial" w:eastAsia="Calibri" w:hAnsi="Arial" w:cs="Arial"/>
          <w:bCs/>
          <w:lang w:eastAsia="en-US"/>
        </w:rPr>
      </w:pPr>
      <w:r>
        <w:rPr>
          <w:rFonts w:ascii="Arial" w:eastAsia="Calibri" w:hAnsi="Arial" w:cs="Arial"/>
          <w:bCs/>
          <w:lang w:eastAsia="en-US"/>
        </w:rPr>
        <w:t xml:space="preserve">«26» декабря </w:t>
      </w:r>
      <w:r w:rsidR="00A53DCC" w:rsidRPr="00A53DCC">
        <w:rPr>
          <w:rFonts w:ascii="Arial" w:eastAsia="Calibri" w:hAnsi="Arial" w:cs="Arial"/>
          <w:bCs/>
          <w:lang w:eastAsia="en-US"/>
        </w:rPr>
        <w:t xml:space="preserve"> 2022 г.</w:t>
      </w:r>
      <w:r w:rsidR="00A53DCC" w:rsidRPr="00A53DCC">
        <w:rPr>
          <w:rFonts w:ascii="Arial" w:eastAsia="Calibri" w:hAnsi="Arial" w:cs="Arial"/>
          <w:bCs/>
          <w:i/>
          <w:lang w:eastAsia="en-US"/>
        </w:rPr>
        <w:t xml:space="preserve">                                                          </w:t>
      </w:r>
      <w:r w:rsidR="00A53DCC" w:rsidRPr="00A53DCC">
        <w:rPr>
          <w:rFonts w:ascii="Arial" w:eastAsia="Calibri" w:hAnsi="Arial" w:cs="Arial"/>
          <w:bCs/>
          <w:i/>
          <w:lang w:eastAsia="en-US"/>
        </w:rPr>
        <w:tab/>
      </w:r>
      <w:r w:rsidR="00A53DCC" w:rsidRPr="00A53DCC">
        <w:rPr>
          <w:rFonts w:ascii="Arial" w:eastAsia="Calibri" w:hAnsi="Arial" w:cs="Arial"/>
          <w:bCs/>
          <w:i/>
          <w:lang w:eastAsia="en-US"/>
        </w:rPr>
        <w:tab/>
      </w:r>
      <w:r w:rsidR="00A53DCC" w:rsidRPr="00A53DCC">
        <w:rPr>
          <w:rFonts w:ascii="Arial" w:eastAsia="Calibri" w:hAnsi="Arial" w:cs="Arial"/>
          <w:bCs/>
          <w:i/>
          <w:lang w:eastAsia="en-US"/>
        </w:rPr>
        <w:tab/>
        <w:t xml:space="preserve"> </w:t>
      </w:r>
      <w:r w:rsidR="00A53DCC" w:rsidRPr="00A53DCC">
        <w:rPr>
          <w:rFonts w:ascii="Arial" w:eastAsia="Calibri" w:hAnsi="Arial" w:cs="Arial"/>
          <w:bCs/>
          <w:lang w:eastAsia="en-US"/>
        </w:rPr>
        <w:t xml:space="preserve">№ </w:t>
      </w:r>
      <w:r>
        <w:rPr>
          <w:rFonts w:ascii="Arial" w:eastAsia="Calibri" w:hAnsi="Arial" w:cs="Arial"/>
          <w:bCs/>
          <w:lang w:eastAsia="en-US"/>
        </w:rPr>
        <w:t>65</w:t>
      </w:r>
    </w:p>
    <w:p w:rsidR="00A53DCC" w:rsidRPr="00A53DCC" w:rsidRDefault="00A53DCC" w:rsidP="00A53DCC">
      <w:pPr>
        <w:spacing w:line="254" w:lineRule="auto"/>
        <w:rPr>
          <w:rFonts w:ascii="Arial" w:eastAsia="Calibri" w:hAnsi="Arial" w:cs="Arial"/>
          <w:b/>
          <w:lang w:eastAsia="en-US"/>
        </w:rPr>
      </w:pPr>
    </w:p>
    <w:p w:rsidR="00A53DCC" w:rsidRPr="00A53DCC" w:rsidRDefault="00A53DCC" w:rsidP="00A53DCC">
      <w:pPr>
        <w:autoSpaceDE w:val="0"/>
        <w:autoSpaceDN w:val="0"/>
        <w:adjustRightInd w:val="0"/>
        <w:jc w:val="center"/>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
        <w:jc w:val="center"/>
        <w:rPr>
          <w:rFonts w:ascii="Arial" w:hAnsi="Arial" w:cs="Arial"/>
          <w:color w:val="000000"/>
        </w:rPr>
      </w:pPr>
      <w:r>
        <w:rPr>
          <w:rFonts w:ascii="Arial" w:hAnsi="Arial" w:cs="Arial"/>
        </w:rPr>
        <w:t>О внесении изменений в решение Совета Молчановского сельского поселения от 27.12.2021 года №21 «</w:t>
      </w: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образования Молчановское сельское поселение</w:t>
      </w:r>
      <w:r>
        <w:rPr>
          <w:rFonts w:ascii="Arial" w:hAnsi="Arial" w:cs="Arial"/>
        </w:rPr>
        <w:t xml:space="preserve"> </w:t>
      </w:r>
      <w:r w:rsidRPr="00315E43">
        <w:rPr>
          <w:rFonts w:ascii="Arial" w:hAnsi="Arial" w:cs="Arial"/>
        </w:rPr>
        <w:t>на 20</w:t>
      </w:r>
      <w:r>
        <w:rPr>
          <w:rFonts w:ascii="Arial" w:hAnsi="Arial" w:cs="Arial"/>
        </w:rPr>
        <w:t>22</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2023 и 2024 годов»</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
        <w:jc w:val="center"/>
        <w:rPr>
          <w:rFonts w:ascii="Arial" w:hAnsi="Arial" w:cs="Arial"/>
          <w:color w:val="000000"/>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40" w:firstLine="567"/>
        <w:rPr>
          <w:rFonts w:ascii="Arial" w:hAnsi="Arial" w:cs="Arial"/>
        </w:rPr>
      </w:pPr>
      <w:r w:rsidRPr="00315E43">
        <w:rPr>
          <w:rFonts w:ascii="Arial" w:hAnsi="Arial" w:cs="Arial"/>
        </w:rPr>
        <w:t xml:space="preserve">В </w:t>
      </w:r>
      <w:r>
        <w:rPr>
          <w:rFonts w:ascii="Arial" w:hAnsi="Arial" w:cs="Arial"/>
        </w:rPr>
        <w:t>целях приведения решения Совета Молчановского сельского поселения от 27.12.2021 года №21 «</w:t>
      </w: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образования Молчановское сельское поселение</w:t>
      </w:r>
      <w:r>
        <w:rPr>
          <w:rFonts w:ascii="Arial" w:hAnsi="Arial" w:cs="Arial"/>
        </w:rPr>
        <w:t xml:space="preserve"> </w:t>
      </w:r>
      <w:r w:rsidRPr="00315E43">
        <w:rPr>
          <w:rFonts w:ascii="Arial" w:hAnsi="Arial" w:cs="Arial"/>
        </w:rPr>
        <w:t>на 20</w:t>
      </w:r>
      <w:r>
        <w:rPr>
          <w:rFonts w:ascii="Arial" w:hAnsi="Arial" w:cs="Arial"/>
        </w:rPr>
        <w:t>22</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2023 и 2024 годов»</w:t>
      </w:r>
      <w:r>
        <w:rPr>
          <w:rFonts w:ascii="Arial" w:hAnsi="Arial" w:cs="Arial"/>
        </w:rPr>
        <w:t xml:space="preserve"> в соответствие с действующим законодательством, Совет Молчановского сельского поселения  </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9A30FD">
        <w:rPr>
          <w:rFonts w:ascii="Arial" w:hAnsi="Arial" w:cs="Arial"/>
        </w:rPr>
        <w:t>РЕШИЛ</w:t>
      </w:r>
      <w:r>
        <w:rPr>
          <w:rFonts w:ascii="Arial" w:hAnsi="Arial" w:cs="Arial"/>
        </w:rPr>
        <w:t xml:space="preserve">:          </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ind w:firstLine="567"/>
        <w:rPr>
          <w:rFonts w:ascii="Arial" w:hAnsi="Arial" w:cs="Arial"/>
        </w:rPr>
      </w:pPr>
      <w:r w:rsidRPr="009A30FD">
        <w:rPr>
          <w:rFonts w:ascii="Arial" w:hAnsi="Arial" w:cs="Arial"/>
        </w:rPr>
        <w:t>1</w:t>
      </w:r>
      <w:r w:rsidRPr="00315E43">
        <w:rPr>
          <w:rFonts w:ascii="Arial" w:hAnsi="Arial" w:cs="Arial"/>
        </w:rPr>
        <w:t xml:space="preserve">. </w:t>
      </w:r>
      <w:r>
        <w:rPr>
          <w:rFonts w:ascii="Arial" w:hAnsi="Arial" w:cs="Arial"/>
        </w:rPr>
        <w:t>Внести в решение Совета Молчановского сельского поселения от 27.12.2021 года №21 «</w:t>
      </w: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 xml:space="preserve">образования Молчановское </w:t>
      </w:r>
      <w:r w:rsidRPr="00315E43">
        <w:rPr>
          <w:rFonts w:ascii="Arial" w:hAnsi="Arial" w:cs="Arial"/>
        </w:rPr>
        <w:lastRenderedPageBreak/>
        <w:t>сельское поселение</w:t>
      </w:r>
      <w:r>
        <w:rPr>
          <w:rFonts w:ascii="Arial" w:hAnsi="Arial" w:cs="Arial"/>
        </w:rPr>
        <w:t xml:space="preserve"> </w:t>
      </w:r>
      <w:r w:rsidRPr="00315E43">
        <w:rPr>
          <w:rFonts w:ascii="Arial" w:hAnsi="Arial" w:cs="Arial"/>
        </w:rPr>
        <w:t>на 20</w:t>
      </w:r>
      <w:r>
        <w:rPr>
          <w:rFonts w:ascii="Arial" w:hAnsi="Arial" w:cs="Arial"/>
        </w:rPr>
        <w:t>22</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2023 и 2024 годов»</w:t>
      </w:r>
      <w:r>
        <w:rPr>
          <w:rFonts w:ascii="Arial" w:hAnsi="Arial" w:cs="Arial"/>
        </w:rPr>
        <w:t xml:space="preserve"> (далее – решение) следующие изменения:</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993"/>
        </w:tabs>
        <w:ind w:firstLine="567"/>
        <w:rPr>
          <w:rFonts w:ascii="Arial" w:hAnsi="Arial" w:cs="Arial"/>
        </w:rPr>
      </w:pPr>
      <w:r>
        <w:rPr>
          <w:rFonts w:ascii="Arial" w:hAnsi="Arial" w:cs="Arial"/>
        </w:rPr>
        <w:t>1.1. Пункт 1  изложить в новой редакции:</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993"/>
        </w:tabs>
        <w:ind w:firstLine="567"/>
        <w:rPr>
          <w:rFonts w:ascii="Arial" w:hAnsi="Arial" w:cs="Arial"/>
        </w:rPr>
      </w:pPr>
      <w:r>
        <w:rPr>
          <w:rFonts w:ascii="Arial" w:hAnsi="Arial" w:cs="Arial"/>
        </w:rPr>
        <w:t>«1. Утвердить основные характеристики бюджета муниципального образования Молчановское сельское поселение на 2022 год:</w:t>
      </w:r>
    </w:p>
    <w:p w:rsidR="00E0021F" w:rsidRDefault="00E0021F" w:rsidP="00E0021F">
      <w:pPr>
        <w:pStyle w:val="HTML0"/>
        <w:numPr>
          <w:ilvl w:val="0"/>
          <w:numId w:val="1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0" w:firstLine="567"/>
        <w:rPr>
          <w:rFonts w:ascii="Arial" w:hAnsi="Arial" w:cs="Arial"/>
        </w:rPr>
      </w:pPr>
      <w:r w:rsidRPr="00315E43">
        <w:rPr>
          <w:rFonts w:ascii="Arial" w:hAnsi="Arial" w:cs="Arial"/>
        </w:rPr>
        <w:t xml:space="preserve">общий объём доходов бюджета муниципального образования Молчановское сельское поселение в сумме </w:t>
      </w:r>
      <w:r>
        <w:rPr>
          <w:rFonts w:ascii="Arial" w:hAnsi="Arial" w:cs="Arial"/>
        </w:rPr>
        <w:t>62 363,8</w:t>
      </w:r>
      <w:r w:rsidRPr="00315E43">
        <w:rPr>
          <w:rFonts w:ascii="Arial" w:hAnsi="Arial" w:cs="Arial"/>
        </w:rPr>
        <w:t xml:space="preserve"> тыс. рублей,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 19 693,2 тыс. рублей,</w:t>
      </w:r>
      <w:r w:rsidRPr="00315E43">
        <w:rPr>
          <w:rFonts w:ascii="Arial" w:hAnsi="Arial" w:cs="Arial"/>
        </w:rPr>
        <w:t xml:space="preserve"> безвозмездные поступления в сумме </w:t>
      </w:r>
      <w:r>
        <w:rPr>
          <w:rFonts w:ascii="Arial" w:hAnsi="Arial" w:cs="Arial"/>
        </w:rPr>
        <w:t>42670,6 тыс. рублей;</w:t>
      </w:r>
    </w:p>
    <w:p w:rsidR="00E0021F" w:rsidRDefault="00E0021F" w:rsidP="00E0021F">
      <w:pPr>
        <w:pStyle w:val="HTML0"/>
        <w:numPr>
          <w:ilvl w:val="0"/>
          <w:numId w:val="1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0" w:firstLine="567"/>
        <w:rPr>
          <w:rFonts w:ascii="Arial" w:hAnsi="Arial" w:cs="Arial"/>
        </w:rPr>
      </w:pPr>
      <w:r w:rsidRPr="00315E43">
        <w:rPr>
          <w:rFonts w:ascii="Arial" w:hAnsi="Arial" w:cs="Arial"/>
        </w:rPr>
        <w:t xml:space="preserve">общий объём расходов бюджета муниципального образования Молчановское сельское поселение в сумме </w:t>
      </w:r>
      <w:r>
        <w:rPr>
          <w:rFonts w:ascii="Arial" w:hAnsi="Arial" w:cs="Arial"/>
        </w:rPr>
        <w:t xml:space="preserve">62 363,8 </w:t>
      </w:r>
      <w:r w:rsidRPr="00315E43">
        <w:rPr>
          <w:rFonts w:ascii="Arial" w:hAnsi="Arial" w:cs="Arial"/>
        </w:rPr>
        <w:t>тыс. рублей;</w:t>
      </w:r>
    </w:p>
    <w:p w:rsidR="00E0021F" w:rsidRDefault="00E0021F" w:rsidP="00E0021F">
      <w:pPr>
        <w:pStyle w:val="HTML0"/>
        <w:numPr>
          <w:ilvl w:val="0"/>
          <w:numId w:val="1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 w:val="left" w:pos="1134"/>
        </w:tabs>
        <w:ind w:left="0" w:firstLine="567"/>
        <w:rPr>
          <w:rFonts w:ascii="Arial" w:hAnsi="Arial" w:cs="Arial"/>
        </w:rPr>
      </w:pPr>
      <w:r w:rsidRPr="007D3F77">
        <w:rPr>
          <w:rFonts w:ascii="Arial" w:hAnsi="Arial" w:cs="Arial"/>
        </w:rPr>
        <w:t>дефицит</w:t>
      </w:r>
      <w:r>
        <w:rPr>
          <w:rFonts w:ascii="Arial" w:hAnsi="Arial" w:cs="Arial"/>
        </w:rPr>
        <w:t xml:space="preserve"> </w:t>
      </w:r>
      <w:r w:rsidRPr="007D3F77">
        <w:rPr>
          <w:rFonts w:ascii="Arial" w:hAnsi="Arial" w:cs="Arial"/>
        </w:rPr>
        <w:t xml:space="preserve">бюджета муниципального образования </w:t>
      </w:r>
      <w:r>
        <w:rPr>
          <w:rFonts w:ascii="Arial" w:hAnsi="Arial" w:cs="Arial"/>
        </w:rPr>
        <w:t>Молчановское сельское поселение</w:t>
      </w:r>
      <w:r w:rsidRPr="007D3F77">
        <w:rPr>
          <w:rFonts w:ascii="Arial" w:hAnsi="Arial" w:cs="Arial"/>
        </w:rPr>
        <w:t xml:space="preserve"> в сумме </w:t>
      </w:r>
      <w:r>
        <w:rPr>
          <w:rFonts w:ascii="Arial" w:hAnsi="Arial" w:cs="Arial"/>
        </w:rPr>
        <w:t>0,0</w:t>
      </w:r>
      <w:r w:rsidRPr="007D3F77">
        <w:rPr>
          <w:rFonts w:ascii="Arial" w:hAnsi="Arial" w:cs="Arial"/>
        </w:rPr>
        <w:t xml:space="preserve"> тыс. рублей.</w:t>
      </w:r>
      <w:r w:rsidRPr="00C516A5">
        <w:rPr>
          <w:rFonts w:ascii="Arial" w:hAnsi="Arial" w:cs="Arial"/>
        </w:rPr>
        <w:t>»</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567"/>
        <w:rPr>
          <w:rFonts w:ascii="Arial" w:hAnsi="Arial" w:cs="Arial"/>
        </w:rPr>
      </w:pPr>
      <w:r>
        <w:rPr>
          <w:rFonts w:ascii="Arial" w:hAnsi="Arial" w:cs="Arial"/>
        </w:rPr>
        <w:t>1.2. Утвердить в новой редакции:</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67"/>
        </w:tabs>
        <w:ind w:firstLine="567"/>
        <w:rPr>
          <w:rFonts w:ascii="Arial" w:hAnsi="Arial" w:cs="Arial"/>
        </w:rPr>
      </w:pPr>
      <w:r>
        <w:rPr>
          <w:rFonts w:ascii="Arial" w:hAnsi="Arial" w:cs="Arial"/>
        </w:rPr>
        <w:tab/>
        <w:t>- приложение №3 к решению «П</w:t>
      </w:r>
      <w:r w:rsidRPr="00315E43">
        <w:rPr>
          <w:rFonts w:ascii="Arial" w:hAnsi="Arial" w:cs="Arial"/>
        </w:rPr>
        <w:t>еречень главных администраторов доходов бюджета муниципального образования Молчановское сельское поселение - органов местного самоуправления Молчановского сельского поселения, муниципальных учреждений Молчановского района и закрепляемые за ними виды доходов</w:t>
      </w:r>
      <w:r>
        <w:rPr>
          <w:rFonts w:ascii="Arial" w:hAnsi="Arial" w:cs="Arial"/>
        </w:rPr>
        <w:t>» в соответствии с приложением к настоящему решению;</w:t>
      </w:r>
    </w:p>
    <w:p w:rsidR="00E0021F" w:rsidRDefault="00E0021F" w:rsidP="00E0021F">
      <w:pPr>
        <w:ind w:firstLine="567"/>
        <w:jc w:val="both"/>
        <w:rPr>
          <w:rFonts w:ascii="Arial" w:hAnsi="Arial" w:cs="Arial"/>
        </w:rPr>
      </w:pPr>
      <w:r>
        <w:rPr>
          <w:rFonts w:ascii="Arial" w:hAnsi="Arial" w:cs="Arial"/>
        </w:rPr>
        <w:t>- приложение №4 к решению «О</w:t>
      </w:r>
      <w:r w:rsidRPr="00315E43">
        <w:rPr>
          <w:rFonts w:ascii="Arial" w:hAnsi="Arial" w:cs="Arial"/>
        </w:rPr>
        <w:t>бъём безвозмездных поступлений в бюджет муниципального образования Молчановское сельское поселение на 20</w:t>
      </w:r>
      <w:r>
        <w:rPr>
          <w:rFonts w:ascii="Arial" w:hAnsi="Arial" w:cs="Arial"/>
        </w:rPr>
        <w:t>22</w:t>
      </w:r>
      <w:r w:rsidRPr="00315E43">
        <w:rPr>
          <w:rFonts w:ascii="Arial" w:hAnsi="Arial" w:cs="Arial"/>
        </w:rPr>
        <w:t xml:space="preserve"> год</w:t>
      </w:r>
      <w:r>
        <w:rPr>
          <w:rFonts w:ascii="Arial" w:hAnsi="Arial" w:cs="Arial"/>
        </w:rPr>
        <w:t>» в соответствии с приложением к настоящему решению;</w:t>
      </w:r>
    </w:p>
    <w:p w:rsidR="00E0021F" w:rsidRDefault="00E0021F" w:rsidP="00E0021F">
      <w:pPr>
        <w:ind w:firstLine="567"/>
        <w:jc w:val="both"/>
        <w:rPr>
          <w:rFonts w:ascii="Arial" w:hAnsi="Arial" w:cs="Arial"/>
        </w:rPr>
      </w:pPr>
      <w:r w:rsidRPr="007D6D81">
        <w:rPr>
          <w:rFonts w:ascii="Arial" w:hAnsi="Arial" w:cs="Arial"/>
        </w:rPr>
        <w:t>- приложение №</w:t>
      </w:r>
      <w:r>
        <w:rPr>
          <w:rFonts w:ascii="Arial" w:hAnsi="Arial" w:cs="Arial"/>
        </w:rPr>
        <w:t>6</w:t>
      </w:r>
      <w:r w:rsidRPr="007D6D81">
        <w:rPr>
          <w:rFonts w:ascii="Arial" w:hAnsi="Arial" w:cs="Arial"/>
        </w:rPr>
        <w:t xml:space="preserve"> «Распределение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районного бюджета, на 202</w:t>
      </w:r>
      <w:r>
        <w:rPr>
          <w:rFonts w:ascii="Arial" w:hAnsi="Arial" w:cs="Arial"/>
        </w:rPr>
        <w:t>2</w:t>
      </w:r>
      <w:r w:rsidRPr="007D6D81">
        <w:rPr>
          <w:rFonts w:ascii="Arial" w:hAnsi="Arial" w:cs="Arial"/>
        </w:rPr>
        <w:t xml:space="preserve"> год и плановый период 202</w:t>
      </w:r>
      <w:r>
        <w:rPr>
          <w:rFonts w:ascii="Arial" w:hAnsi="Arial" w:cs="Arial"/>
        </w:rPr>
        <w:t>3</w:t>
      </w:r>
      <w:r w:rsidRPr="007D6D81">
        <w:rPr>
          <w:rFonts w:ascii="Arial" w:hAnsi="Arial" w:cs="Arial"/>
        </w:rPr>
        <w:t xml:space="preserve"> и 202</w:t>
      </w:r>
      <w:r>
        <w:rPr>
          <w:rFonts w:ascii="Arial" w:hAnsi="Arial" w:cs="Arial"/>
        </w:rPr>
        <w:t>4</w:t>
      </w:r>
      <w:r w:rsidRPr="007D6D81">
        <w:rPr>
          <w:rFonts w:ascii="Arial" w:hAnsi="Arial" w:cs="Arial"/>
        </w:rPr>
        <w:t xml:space="preserve"> годов» в соответствии с приложением к настоящему решению;</w:t>
      </w:r>
    </w:p>
    <w:p w:rsidR="00E0021F" w:rsidRDefault="00E0021F" w:rsidP="00E0021F">
      <w:pPr>
        <w:jc w:val="both"/>
        <w:rPr>
          <w:rFonts w:ascii="Arial" w:hAnsi="Arial" w:cs="Arial"/>
        </w:rPr>
      </w:pPr>
      <w:r>
        <w:rPr>
          <w:rFonts w:ascii="Arial" w:hAnsi="Arial" w:cs="Arial"/>
        </w:rPr>
        <w:t xml:space="preserve">- приложение № 7 </w:t>
      </w:r>
      <w:r w:rsidRPr="007D6D81">
        <w:rPr>
          <w:rFonts w:ascii="Arial" w:hAnsi="Arial" w:cs="Arial"/>
        </w:rPr>
        <w:t>«</w:t>
      </w:r>
      <w:r w:rsidRPr="005916AB">
        <w:rPr>
          <w:rFonts w:ascii="Arial" w:hAnsi="Arial" w:cs="Arial"/>
        </w:rPr>
        <w:t xml:space="preserve">Распределение бюджетных ассигнований по объектам </w:t>
      </w:r>
      <w:r>
        <w:rPr>
          <w:rFonts w:ascii="Arial" w:hAnsi="Arial" w:cs="Arial"/>
        </w:rPr>
        <w:t>к</w:t>
      </w:r>
      <w:r w:rsidRPr="005916AB">
        <w:rPr>
          <w:rFonts w:ascii="Arial" w:hAnsi="Arial" w:cs="Arial"/>
        </w:rPr>
        <w:t>апитального</w:t>
      </w:r>
      <w:r>
        <w:rPr>
          <w:rFonts w:ascii="Arial" w:hAnsi="Arial" w:cs="Arial"/>
        </w:rPr>
        <w:t xml:space="preserve"> </w:t>
      </w:r>
      <w:r w:rsidRPr="005916AB">
        <w:rPr>
          <w:rFonts w:ascii="Arial" w:hAnsi="Arial" w:cs="Arial"/>
        </w:rPr>
        <w:t>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областного бюджета, на 2022 год и на плановый период 2023 и 2024 годов</w:t>
      </w:r>
      <w:r w:rsidRPr="007D6D81">
        <w:rPr>
          <w:rFonts w:ascii="Arial" w:hAnsi="Arial" w:cs="Arial"/>
        </w:rPr>
        <w:t>» в соответствии с приложением к настоящему решению</w:t>
      </w:r>
      <w:r>
        <w:rPr>
          <w:rFonts w:ascii="Arial" w:hAnsi="Arial" w:cs="Arial"/>
        </w:rPr>
        <w:t>;</w:t>
      </w:r>
    </w:p>
    <w:p w:rsidR="00E0021F" w:rsidRDefault="00E0021F" w:rsidP="00E0021F">
      <w:pPr>
        <w:rPr>
          <w:rFonts w:ascii="Arial" w:hAnsi="Arial" w:cs="Arial"/>
        </w:rPr>
      </w:pPr>
      <w:r>
        <w:rPr>
          <w:rFonts w:ascii="Arial" w:hAnsi="Arial" w:cs="Arial"/>
        </w:rPr>
        <w:t>-  приложение № 10 «</w:t>
      </w:r>
      <w:r w:rsidRPr="005916AB">
        <w:rPr>
          <w:rFonts w:ascii="Arial" w:hAnsi="Arial" w:cs="Arial"/>
        </w:rPr>
        <w:t>Распределение бюджетных ассигнований бюджета мун</w:t>
      </w:r>
      <w:r>
        <w:rPr>
          <w:rFonts w:ascii="Arial" w:hAnsi="Arial" w:cs="Arial"/>
        </w:rPr>
        <w:t>иципально</w:t>
      </w:r>
      <w:r w:rsidRPr="005916AB">
        <w:rPr>
          <w:rFonts w:ascii="Arial" w:hAnsi="Arial" w:cs="Arial"/>
        </w:rPr>
        <w:t>го образования Молчановское сельское поселение по целевым статьям (муниципальным программам муниципального образования Молчановское сельское поселение и непрограммным направлениям деятельности), группам видов расходов классификации расходов бюджетов на 2022 год</w:t>
      </w:r>
      <w:r>
        <w:rPr>
          <w:rFonts w:ascii="Arial" w:hAnsi="Arial" w:cs="Arial"/>
        </w:rPr>
        <w:t>» в соответсвтии с приложением к настоящему решению;</w:t>
      </w:r>
    </w:p>
    <w:p w:rsidR="00E0021F" w:rsidRDefault="00E0021F" w:rsidP="00E0021F">
      <w:pPr>
        <w:jc w:val="both"/>
        <w:rPr>
          <w:rFonts w:ascii="Arial" w:hAnsi="Arial" w:cs="Arial"/>
        </w:rPr>
      </w:pPr>
      <w:r w:rsidRPr="007D6D81">
        <w:rPr>
          <w:rFonts w:ascii="Arial" w:hAnsi="Arial" w:cs="Arial"/>
        </w:rPr>
        <w:t>- приложение №12 «</w:t>
      </w:r>
      <w:r w:rsidRPr="007D6D81">
        <w:rPr>
          <w:rFonts w:ascii="Arial" w:hAnsi="Arial" w:cs="Arial"/>
          <w:bCs/>
        </w:rPr>
        <w:t>Ведомственная структура расходов бюджета муниципального образования  Молчановское сельское поселение на 202</w:t>
      </w:r>
      <w:r>
        <w:rPr>
          <w:rFonts w:ascii="Arial" w:hAnsi="Arial" w:cs="Arial"/>
          <w:bCs/>
        </w:rPr>
        <w:t>2</w:t>
      </w:r>
      <w:r w:rsidRPr="007D6D81">
        <w:rPr>
          <w:rFonts w:ascii="Arial" w:hAnsi="Arial" w:cs="Arial"/>
          <w:bCs/>
        </w:rPr>
        <w:t xml:space="preserve"> год» </w:t>
      </w:r>
      <w:r w:rsidRPr="007D6D81">
        <w:rPr>
          <w:rFonts w:ascii="Arial" w:hAnsi="Arial" w:cs="Arial"/>
        </w:rPr>
        <w:t>в соответствии с приложением к настоящему решению;</w:t>
      </w:r>
    </w:p>
    <w:p w:rsidR="00E0021F" w:rsidRPr="00655656" w:rsidRDefault="00E0021F" w:rsidP="00E0021F">
      <w:pPr>
        <w:ind w:firstLine="567"/>
        <w:jc w:val="both"/>
        <w:rPr>
          <w:rFonts w:ascii="Arial" w:hAnsi="Arial" w:cs="Arial"/>
        </w:rPr>
      </w:pPr>
      <w:r w:rsidRPr="00655656">
        <w:rPr>
          <w:rFonts w:ascii="Arial" w:hAnsi="Arial" w:cs="Arial"/>
        </w:rPr>
        <w:t>1.</w:t>
      </w:r>
      <w:r>
        <w:rPr>
          <w:rFonts w:ascii="Arial" w:hAnsi="Arial" w:cs="Arial"/>
        </w:rPr>
        <w:t>3</w:t>
      </w:r>
      <w:r w:rsidRPr="00655656">
        <w:rPr>
          <w:rFonts w:ascii="Arial" w:hAnsi="Arial" w:cs="Arial"/>
        </w:rPr>
        <w:t xml:space="preserve">. подпункт 3 пункта 5  изложить в </w:t>
      </w:r>
      <w:r>
        <w:rPr>
          <w:rFonts w:ascii="Arial" w:hAnsi="Arial" w:cs="Arial"/>
        </w:rPr>
        <w:t>новой</w:t>
      </w:r>
      <w:r w:rsidRPr="00655656">
        <w:rPr>
          <w:rFonts w:ascii="Arial" w:hAnsi="Arial" w:cs="Arial"/>
        </w:rPr>
        <w:t xml:space="preserve"> редакции:</w:t>
      </w:r>
    </w:p>
    <w:p w:rsidR="00E0021F" w:rsidRPr="00655656" w:rsidRDefault="00E0021F" w:rsidP="00E0021F">
      <w:pPr>
        <w:ind w:firstLine="567"/>
        <w:jc w:val="both"/>
        <w:rPr>
          <w:rFonts w:ascii="Arial" w:hAnsi="Arial" w:cs="Arial"/>
        </w:rPr>
      </w:pPr>
      <w:r w:rsidRPr="00655656">
        <w:rPr>
          <w:rFonts w:ascii="Arial" w:hAnsi="Arial" w:cs="Arial"/>
        </w:rPr>
        <w:t>«3) объем бюджетных ассигнований Дорожного фонда Молчановского сельского поселения на 202</w:t>
      </w:r>
      <w:r>
        <w:rPr>
          <w:rFonts w:ascii="Arial" w:hAnsi="Arial" w:cs="Arial"/>
        </w:rPr>
        <w:t>2 год и плановый период 2023</w:t>
      </w:r>
      <w:r w:rsidRPr="00655656">
        <w:rPr>
          <w:rFonts w:ascii="Arial" w:hAnsi="Arial" w:cs="Arial"/>
        </w:rPr>
        <w:t xml:space="preserve"> и 202</w:t>
      </w:r>
      <w:r>
        <w:rPr>
          <w:rFonts w:ascii="Arial" w:hAnsi="Arial" w:cs="Arial"/>
        </w:rPr>
        <w:t>4</w:t>
      </w:r>
      <w:r w:rsidRPr="00655656">
        <w:rPr>
          <w:rFonts w:ascii="Arial" w:hAnsi="Arial" w:cs="Arial"/>
        </w:rPr>
        <w:t xml:space="preserve"> годов в сумме:</w:t>
      </w:r>
    </w:p>
    <w:p w:rsidR="00E0021F" w:rsidRPr="00655656" w:rsidRDefault="00E0021F" w:rsidP="00E0021F">
      <w:pPr>
        <w:ind w:firstLine="567"/>
        <w:jc w:val="both"/>
        <w:rPr>
          <w:rFonts w:ascii="Arial" w:hAnsi="Arial" w:cs="Arial"/>
        </w:rPr>
      </w:pPr>
      <w:r>
        <w:rPr>
          <w:rFonts w:ascii="Arial" w:hAnsi="Arial" w:cs="Arial"/>
        </w:rPr>
        <w:t>- на 2022 год – 14 471,7</w:t>
      </w:r>
      <w:r w:rsidRPr="00655656">
        <w:rPr>
          <w:rFonts w:ascii="Arial" w:hAnsi="Arial" w:cs="Arial"/>
        </w:rPr>
        <w:t xml:space="preserve"> тыс. рублей;</w:t>
      </w:r>
    </w:p>
    <w:p w:rsidR="00E0021F" w:rsidRPr="00655656" w:rsidRDefault="00E0021F" w:rsidP="00E0021F">
      <w:pPr>
        <w:ind w:firstLine="567"/>
        <w:jc w:val="both"/>
        <w:rPr>
          <w:rFonts w:ascii="Arial" w:hAnsi="Arial" w:cs="Arial"/>
        </w:rPr>
      </w:pPr>
      <w:r>
        <w:rPr>
          <w:rFonts w:ascii="Arial" w:hAnsi="Arial" w:cs="Arial"/>
        </w:rPr>
        <w:t>- на 2023</w:t>
      </w:r>
      <w:r w:rsidRPr="00655656">
        <w:rPr>
          <w:rFonts w:ascii="Arial" w:hAnsi="Arial" w:cs="Arial"/>
        </w:rPr>
        <w:t xml:space="preserve"> год – 4 505,0 тыс. рублей;</w:t>
      </w:r>
    </w:p>
    <w:p w:rsidR="00E0021F" w:rsidRPr="00655656" w:rsidRDefault="00E0021F" w:rsidP="00E0021F">
      <w:pPr>
        <w:ind w:firstLine="567"/>
        <w:jc w:val="both"/>
        <w:rPr>
          <w:rFonts w:ascii="Arial" w:hAnsi="Arial" w:cs="Arial"/>
        </w:rPr>
      </w:pPr>
      <w:r>
        <w:rPr>
          <w:rFonts w:ascii="Arial" w:hAnsi="Arial" w:cs="Arial"/>
        </w:rPr>
        <w:t>- на 2024</w:t>
      </w:r>
      <w:r w:rsidRPr="00655656">
        <w:rPr>
          <w:rFonts w:ascii="Arial" w:hAnsi="Arial" w:cs="Arial"/>
        </w:rPr>
        <w:t xml:space="preserve"> год – 4 768,8 тыс. рублей».</w:t>
      </w:r>
    </w:p>
    <w:p w:rsidR="00E0021F" w:rsidRPr="00655656" w:rsidRDefault="00E0021F" w:rsidP="00E0021F">
      <w:pPr>
        <w:ind w:firstLine="567"/>
        <w:jc w:val="both"/>
        <w:rPr>
          <w:rFonts w:ascii="Arial" w:hAnsi="Arial" w:cs="Arial"/>
        </w:rPr>
      </w:pPr>
      <w:r w:rsidRPr="00655656">
        <w:rPr>
          <w:rFonts w:ascii="Arial" w:hAnsi="Arial" w:cs="Arial"/>
        </w:rPr>
        <w:t>1.</w:t>
      </w:r>
      <w:r>
        <w:rPr>
          <w:rFonts w:ascii="Arial" w:hAnsi="Arial" w:cs="Arial"/>
        </w:rPr>
        <w:t>4</w:t>
      </w:r>
      <w:r w:rsidRPr="00655656">
        <w:rPr>
          <w:rFonts w:ascii="Arial" w:hAnsi="Arial" w:cs="Arial"/>
        </w:rPr>
        <w:t xml:space="preserve">. пункт 9 </w:t>
      </w:r>
      <w:r>
        <w:rPr>
          <w:rFonts w:ascii="Arial" w:hAnsi="Arial" w:cs="Arial"/>
        </w:rPr>
        <w:t>и</w:t>
      </w:r>
      <w:r w:rsidRPr="00655656">
        <w:rPr>
          <w:rFonts w:ascii="Arial" w:hAnsi="Arial" w:cs="Arial"/>
        </w:rPr>
        <w:t xml:space="preserve">зложить в </w:t>
      </w:r>
      <w:r>
        <w:rPr>
          <w:rFonts w:ascii="Arial" w:hAnsi="Arial" w:cs="Arial"/>
        </w:rPr>
        <w:t>новой</w:t>
      </w:r>
      <w:r w:rsidRPr="00655656">
        <w:rPr>
          <w:rFonts w:ascii="Arial" w:hAnsi="Arial" w:cs="Arial"/>
        </w:rPr>
        <w:t xml:space="preserve"> редакции:</w:t>
      </w:r>
    </w:p>
    <w:p w:rsidR="00E0021F" w:rsidRPr="00655656" w:rsidRDefault="00E0021F" w:rsidP="00E0021F">
      <w:pPr>
        <w:ind w:firstLine="567"/>
        <w:jc w:val="both"/>
        <w:rPr>
          <w:rFonts w:ascii="Arial" w:hAnsi="Arial" w:cs="Arial"/>
        </w:rPr>
      </w:pPr>
      <w:r w:rsidRPr="00655656">
        <w:rPr>
          <w:rFonts w:ascii="Arial" w:hAnsi="Arial" w:cs="Arial"/>
        </w:rPr>
        <w:t>«9. Установить предельную величину:</w:t>
      </w:r>
    </w:p>
    <w:p w:rsidR="00E0021F" w:rsidRPr="00655656" w:rsidRDefault="00E0021F" w:rsidP="00E0021F">
      <w:pPr>
        <w:ind w:firstLine="567"/>
        <w:jc w:val="both"/>
        <w:rPr>
          <w:rFonts w:ascii="Arial" w:hAnsi="Arial" w:cs="Arial"/>
        </w:rPr>
      </w:pPr>
      <w:r w:rsidRPr="00655656">
        <w:rPr>
          <w:rFonts w:ascii="Arial" w:hAnsi="Arial" w:cs="Arial"/>
        </w:rPr>
        <w:lastRenderedPageBreak/>
        <w:t>резервного фонда Администрации Молчановского сельского поселения по ликвидации последствий стихийных бедствий и других чрезвычайных ситуаций на:</w:t>
      </w:r>
    </w:p>
    <w:p w:rsidR="00E0021F" w:rsidRPr="00655656" w:rsidRDefault="00E0021F" w:rsidP="00E0021F">
      <w:pPr>
        <w:ind w:firstLine="567"/>
        <w:jc w:val="both"/>
        <w:rPr>
          <w:rFonts w:ascii="Arial" w:hAnsi="Arial" w:cs="Arial"/>
        </w:rPr>
      </w:pPr>
      <w:r>
        <w:rPr>
          <w:rFonts w:ascii="Arial" w:hAnsi="Arial" w:cs="Arial"/>
        </w:rPr>
        <w:t>2022 год в сумме 1</w:t>
      </w:r>
      <w:r w:rsidRPr="00655656">
        <w:rPr>
          <w:rFonts w:ascii="Arial" w:hAnsi="Arial" w:cs="Arial"/>
        </w:rPr>
        <w:t>0,0 тыс. рублей;</w:t>
      </w:r>
    </w:p>
    <w:p w:rsidR="00E0021F" w:rsidRPr="00655656" w:rsidRDefault="00E0021F" w:rsidP="00E0021F">
      <w:pPr>
        <w:ind w:firstLine="567"/>
        <w:jc w:val="both"/>
        <w:rPr>
          <w:rFonts w:ascii="Arial" w:hAnsi="Arial" w:cs="Arial"/>
        </w:rPr>
      </w:pPr>
      <w:r>
        <w:rPr>
          <w:rFonts w:ascii="Arial" w:hAnsi="Arial" w:cs="Arial"/>
        </w:rPr>
        <w:t xml:space="preserve">2023 год в сумме 10,0 </w:t>
      </w:r>
      <w:r w:rsidRPr="00655656">
        <w:rPr>
          <w:rFonts w:ascii="Arial" w:hAnsi="Arial" w:cs="Arial"/>
        </w:rPr>
        <w:t>тыс. рублей;</w:t>
      </w:r>
    </w:p>
    <w:p w:rsidR="00E0021F" w:rsidRPr="00655656" w:rsidRDefault="00E0021F" w:rsidP="00E0021F">
      <w:pPr>
        <w:ind w:firstLine="567"/>
        <w:jc w:val="both"/>
        <w:rPr>
          <w:rFonts w:ascii="Arial" w:hAnsi="Arial" w:cs="Arial"/>
        </w:rPr>
      </w:pPr>
      <w:r>
        <w:rPr>
          <w:rFonts w:ascii="Arial" w:hAnsi="Arial" w:cs="Arial"/>
        </w:rPr>
        <w:t xml:space="preserve">2024 год в сумме 10,0 </w:t>
      </w:r>
      <w:r w:rsidRPr="00655656">
        <w:rPr>
          <w:rFonts w:ascii="Arial" w:hAnsi="Arial" w:cs="Arial"/>
        </w:rPr>
        <w:t>тыс. рублей;</w:t>
      </w:r>
    </w:p>
    <w:p w:rsidR="00E0021F" w:rsidRPr="00655656" w:rsidRDefault="00E0021F" w:rsidP="00E0021F">
      <w:pPr>
        <w:ind w:firstLine="567"/>
        <w:jc w:val="both"/>
        <w:rPr>
          <w:rFonts w:ascii="Arial" w:hAnsi="Arial" w:cs="Arial"/>
        </w:rPr>
      </w:pPr>
      <w:r w:rsidRPr="00655656">
        <w:rPr>
          <w:rFonts w:ascii="Arial" w:hAnsi="Arial" w:cs="Arial"/>
        </w:rPr>
        <w:t>Резервного фонда финансирования непредвиденных расходов Администрации Молчановского сельского поселения на:</w:t>
      </w:r>
    </w:p>
    <w:p w:rsidR="00E0021F" w:rsidRPr="00655656" w:rsidRDefault="00E0021F" w:rsidP="00E0021F">
      <w:pPr>
        <w:ind w:firstLine="567"/>
        <w:jc w:val="both"/>
        <w:rPr>
          <w:rFonts w:ascii="Arial" w:hAnsi="Arial" w:cs="Arial"/>
        </w:rPr>
      </w:pPr>
      <w:r w:rsidRPr="00655656">
        <w:rPr>
          <w:rFonts w:ascii="Arial" w:hAnsi="Arial" w:cs="Arial"/>
        </w:rPr>
        <w:t>202</w:t>
      </w:r>
      <w:r>
        <w:rPr>
          <w:rFonts w:ascii="Arial" w:hAnsi="Arial" w:cs="Arial"/>
        </w:rPr>
        <w:t>2</w:t>
      </w:r>
      <w:r w:rsidRPr="00655656">
        <w:rPr>
          <w:rFonts w:ascii="Arial" w:hAnsi="Arial" w:cs="Arial"/>
        </w:rPr>
        <w:t xml:space="preserve"> год в сумме </w:t>
      </w:r>
      <w:r>
        <w:rPr>
          <w:rFonts w:ascii="Arial" w:hAnsi="Arial" w:cs="Arial"/>
        </w:rPr>
        <w:t>35</w:t>
      </w:r>
      <w:r w:rsidRPr="00655656">
        <w:rPr>
          <w:rFonts w:ascii="Arial" w:hAnsi="Arial" w:cs="Arial"/>
        </w:rPr>
        <w:t>,0 тыс. рублей;</w:t>
      </w:r>
    </w:p>
    <w:p w:rsidR="00E0021F" w:rsidRPr="00655656" w:rsidRDefault="00E0021F" w:rsidP="00E0021F">
      <w:pPr>
        <w:ind w:firstLine="567"/>
        <w:jc w:val="both"/>
        <w:rPr>
          <w:rFonts w:ascii="Arial" w:hAnsi="Arial" w:cs="Arial"/>
        </w:rPr>
      </w:pPr>
      <w:r>
        <w:rPr>
          <w:rFonts w:ascii="Arial" w:hAnsi="Arial" w:cs="Arial"/>
        </w:rPr>
        <w:t>2023 год в сумме 35,0</w:t>
      </w:r>
      <w:r w:rsidRPr="00655656">
        <w:rPr>
          <w:rFonts w:ascii="Arial" w:hAnsi="Arial" w:cs="Arial"/>
        </w:rPr>
        <w:t xml:space="preserve"> тыс. рублей;</w:t>
      </w:r>
    </w:p>
    <w:p w:rsidR="00E0021F" w:rsidRPr="00655656" w:rsidRDefault="00E0021F" w:rsidP="00E0021F">
      <w:pPr>
        <w:ind w:firstLine="567"/>
        <w:jc w:val="both"/>
        <w:rPr>
          <w:rFonts w:ascii="Arial" w:hAnsi="Arial" w:cs="Arial"/>
        </w:rPr>
      </w:pPr>
      <w:r>
        <w:rPr>
          <w:rFonts w:ascii="Arial" w:hAnsi="Arial" w:cs="Arial"/>
        </w:rPr>
        <w:t>2024 год в сумме 35,0</w:t>
      </w:r>
      <w:r w:rsidRPr="00655656">
        <w:rPr>
          <w:rFonts w:ascii="Arial" w:hAnsi="Arial" w:cs="Arial"/>
        </w:rPr>
        <w:t xml:space="preserve"> тыс. рублей».</w:t>
      </w:r>
    </w:p>
    <w:p w:rsidR="00E0021F" w:rsidRPr="00315E43"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rPr>
          <w:rFonts w:ascii="Arial" w:hAnsi="Arial" w:cs="Arial"/>
        </w:rPr>
      </w:pPr>
      <w:r>
        <w:rPr>
          <w:rFonts w:ascii="Arial" w:hAnsi="Arial" w:cs="Arial"/>
        </w:rPr>
        <w:t xml:space="preserve">         2. О</w:t>
      </w:r>
      <w:r w:rsidRPr="00315E43">
        <w:rPr>
          <w:rFonts w:ascii="Arial" w:hAnsi="Arial" w:cs="Arial"/>
        </w:rPr>
        <w:t xml:space="preserve">публиковать </w:t>
      </w:r>
      <w:r>
        <w:rPr>
          <w:rFonts w:ascii="Arial" w:hAnsi="Arial" w:cs="Arial"/>
        </w:rPr>
        <w:t xml:space="preserve">настоящее </w:t>
      </w:r>
      <w:r w:rsidRPr="00315E43">
        <w:rPr>
          <w:rFonts w:ascii="Arial" w:hAnsi="Arial" w:cs="Arial"/>
        </w:rPr>
        <w:t xml:space="preserve">решение в информационном бюллетене Совета и Администрации Молчановского сельского поселения и разместить на официальном сайте муниципального образования Молчановское сельское поселение </w:t>
      </w:r>
      <w:r w:rsidRPr="003F24C6">
        <w:rPr>
          <w:rFonts w:ascii="Arial" w:hAnsi="Arial" w:cs="Arial"/>
        </w:rPr>
        <w:t>(</w:t>
      </w:r>
      <w:r w:rsidRPr="003F24C6">
        <w:rPr>
          <w:rFonts w:ascii="Arial" w:hAnsi="Arial" w:cs="Arial"/>
          <w:lang w:val="en-US"/>
        </w:rPr>
        <w:t>http</w:t>
      </w:r>
      <w:r w:rsidRPr="003F24C6">
        <w:rPr>
          <w:rFonts w:ascii="Arial" w:hAnsi="Arial" w:cs="Arial"/>
        </w:rPr>
        <w:t>://</w:t>
      </w:r>
      <w:r w:rsidRPr="003F24C6">
        <w:rPr>
          <w:rFonts w:ascii="Arial" w:hAnsi="Arial" w:cs="Arial"/>
          <w:lang w:val="en-US"/>
        </w:rPr>
        <w:t>www</w:t>
      </w:r>
      <w:r>
        <w:rPr>
          <w:rFonts w:ascii="Arial" w:hAnsi="Arial" w:cs="Arial"/>
        </w:rPr>
        <w:t>.</w:t>
      </w:r>
      <w:r w:rsidRPr="009F0A18">
        <w:rPr>
          <w:rFonts w:ascii="Arial" w:hAnsi="Arial" w:cs="Arial"/>
        </w:rPr>
        <w:t>msp.tomskinvest.ru/</w:t>
      </w:r>
      <w:r>
        <w:rPr>
          <w:rFonts w:ascii="Arial" w:hAnsi="Arial" w:cs="Arial"/>
        </w:rPr>
        <w:t>) не позднее 10 дней после его подписания.</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ind w:firstLine="567"/>
        <w:rPr>
          <w:rFonts w:ascii="Arial" w:hAnsi="Arial" w:cs="Arial"/>
        </w:rPr>
      </w:pPr>
      <w:r>
        <w:rPr>
          <w:rFonts w:ascii="Arial" w:hAnsi="Arial" w:cs="Arial"/>
        </w:rPr>
        <w:t xml:space="preserve">3. </w:t>
      </w:r>
      <w:r w:rsidRPr="00315E43">
        <w:rPr>
          <w:rFonts w:ascii="Arial" w:hAnsi="Arial" w:cs="Arial"/>
        </w:rPr>
        <w:t>Настоящее решение вступает в силу</w:t>
      </w:r>
      <w:r>
        <w:rPr>
          <w:rFonts w:ascii="Arial" w:hAnsi="Arial" w:cs="Arial"/>
        </w:rPr>
        <w:t xml:space="preserve">  после его официального опубликования.</w:t>
      </w:r>
    </w:p>
    <w:p w:rsidR="00E0021F" w:rsidRDefault="00E0021F" w:rsidP="00E0021F">
      <w:pPr>
        <w:jc w:val="both"/>
        <w:rPr>
          <w:rFonts w:ascii="Arial" w:hAnsi="Arial" w:cs="Arial"/>
        </w:rPr>
      </w:pPr>
    </w:p>
    <w:p w:rsidR="00E0021F" w:rsidRDefault="00E0021F" w:rsidP="00E0021F">
      <w:pPr>
        <w:jc w:val="both"/>
        <w:rPr>
          <w:rFonts w:ascii="Arial" w:hAnsi="Arial" w:cs="Arial"/>
        </w:rPr>
      </w:pPr>
    </w:p>
    <w:p w:rsidR="00E0021F" w:rsidRPr="00DB4C17" w:rsidRDefault="00E0021F" w:rsidP="00E0021F">
      <w:pPr>
        <w:jc w:val="both"/>
        <w:rPr>
          <w:rFonts w:ascii="Arial" w:hAnsi="Arial" w:cs="Arial"/>
        </w:rPr>
      </w:pPr>
      <w:r w:rsidRPr="00DB4C17">
        <w:rPr>
          <w:rFonts w:ascii="Arial" w:hAnsi="Arial" w:cs="Arial"/>
        </w:rPr>
        <w:t xml:space="preserve">Председатель </w:t>
      </w:r>
    </w:p>
    <w:p w:rsidR="00E0021F" w:rsidRDefault="00E0021F" w:rsidP="00E0021F">
      <w:pPr>
        <w:jc w:val="both"/>
        <w:rPr>
          <w:rFonts w:ascii="Arial" w:hAnsi="Arial" w:cs="Arial"/>
        </w:rPr>
      </w:pPr>
      <w:r w:rsidRPr="00DB4C17">
        <w:rPr>
          <w:rFonts w:ascii="Arial" w:hAnsi="Arial" w:cs="Arial"/>
        </w:rPr>
        <w:t>Совета Молчановского сельского поселения</w:t>
      </w:r>
      <w:r>
        <w:rPr>
          <w:rFonts w:ascii="Arial" w:hAnsi="Arial" w:cs="Arial"/>
        </w:rPr>
        <w:t xml:space="preserve">     (подпись)           </w:t>
      </w:r>
      <w:r>
        <w:rPr>
          <w:rFonts w:ascii="Arial" w:hAnsi="Arial" w:cs="Arial"/>
          <w:i/>
        </w:rPr>
        <w:t xml:space="preserve">     </w:t>
      </w:r>
      <w:r>
        <w:rPr>
          <w:rFonts w:ascii="Arial" w:hAnsi="Arial" w:cs="Arial"/>
        </w:rPr>
        <w:t>В. Г. Сысоев</w:t>
      </w:r>
    </w:p>
    <w:p w:rsidR="00E0021F" w:rsidRDefault="00E0021F" w:rsidP="00E0021F">
      <w:pPr>
        <w:jc w:val="both"/>
        <w:rPr>
          <w:rFonts w:ascii="Arial" w:hAnsi="Arial" w:cs="Arial"/>
        </w:rPr>
      </w:pPr>
    </w:p>
    <w:p w:rsidR="00E0021F" w:rsidRPr="00DB4C17" w:rsidRDefault="00E0021F" w:rsidP="00E0021F">
      <w:pPr>
        <w:jc w:val="both"/>
        <w:rPr>
          <w:rFonts w:ascii="Arial" w:hAnsi="Arial" w:cs="Arial"/>
        </w:rPr>
      </w:pPr>
    </w:p>
    <w:p w:rsidR="00E0021F" w:rsidRPr="00DB4C17" w:rsidRDefault="00E0021F" w:rsidP="00E0021F">
      <w:pPr>
        <w:pStyle w:val="HTML0"/>
        <w:rPr>
          <w:rFonts w:ascii="Arial" w:hAnsi="Arial" w:cs="Arial"/>
        </w:rPr>
      </w:pPr>
      <w:r w:rsidRPr="00DB4C17">
        <w:rPr>
          <w:rFonts w:ascii="Arial" w:hAnsi="Arial" w:cs="Arial"/>
        </w:rPr>
        <w:t>Глава Молчановского сельского поселения</w:t>
      </w:r>
      <w:r>
        <w:rPr>
          <w:rFonts w:ascii="Arial" w:hAnsi="Arial" w:cs="Arial"/>
        </w:rPr>
        <w:t xml:space="preserve"> (подпись)</w:t>
      </w:r>
      <w:r w:rsidRPr="00DB4C17">
        <w:rPr>
          <w:rFonts w:ascii="Arial" w:hAnsi="Arial" w:cs="Arial"/>
        </w:rPr>
        <w:tab/>
      </w:r>
      <w:r>
        <w:rPr>
          <w:rFonts w:ascii="Arial" w:hAnsi="Arial" w:cs="Arial"/>
        </w:rPr>
        <w:t xml:space="preserve">           </w:t>
      </w:r>
      <w:r w:rsidRPr="00DB4C17">
        <w:rPr>
          <w:rFonts w:ascii="Arial" w:hAnsi="Arial" w:cs="Arial"/>
        </w:rPr>
        <w:t xml:space="preserve">  </w:t>
      </w:r>
      <w:r>
        <w:rPr>
          <w:rFonts w:ascii="Arial" w:hAnsi="Arial" w:cs="Arial"/>
          <w:i/>
        </w:rPr>
        <w:t xml:space="preserve"> </w:t>
      </w:r>
      <w:r>
        <w:rPr>
          <w:rFonts w:ascii="Arial" w:hAnsi="Arial" w:cs="Arial"/>
        </w:rPr>
        <w:t>Д.В.Гришкин</w:t>
      </w:r>
    </w:p>
    <w:p w:rsidR="00E0021F" w:rsidRDefault="00E0021F" w:rsidP="00E0021F">
      <w:pPr>
        <w:ind w:left="5103"/>
        <w:rPr>
          <w:rFonts w:ascii="Arial" w:hAnsi="Arial" w:cs="Arial"/>
          <w:sz w:val="16"/>
          <w:szCs w:val="16"/>
        </w:rPr>
      </w:pPr>
    </w:p>
    <w:p w:rsidR="00E0021F" w:rsidRDefault="00E0021F" w:rsidP="00E0021F">
      <w:pPr>
        <w:ind w:left="5103"/>
        <w:rPr>
          <w:rFonts w:ascii="Arial" w:hAnsi="Arial" w:cs="Arial"/>
          <w:sz w:val="16"/>
          <w:szCs w:val="16"/>
        </w:rPr>
      </w:pPr>
    </w:p>
    <w:p w:rsidR="00E0021F" w:rsidRDefault="00E0021F" w:rsidP="00E0021F">
      <w:pPr>
        <w:ind w:left="5103"/>
        <w:rPr>
          <w:rFonts w:ascii="Arial" w:hAnsi="Arial" w:cs="Arial"/>
          <w:sz w:val="16"/>
          <w:szCs w:val="16"/>
        </w:rPr>
      </w:pPr>
    </w:p>
    <w:p w:rsidR="00E0021F" w:rsidRDefault="00E0021F" w:rsidP="00E0021F">
      <w:pPr>
        <w:ind w:left="5103"/>
        <w:rPr>
          <w:rFonts w:ascii="Arial" w:hAnsi="Arial" w:cs="Arial"/>
          <w:sz w:val="16"/>
          <w:szCs w:val="16"/>
        </w:rPr>
      </w:pPr>
      <w:r w:rsidRPr="003653A6">
        <w:rPr>
          <w:rFonts w:ascii="Arial" w:hAnsi="Arial" w:cs="Arial"/>
          <w:sz w:val="16"/>
          <w:szCs w:val="16"/>
        </w:rPr>
        <w:t>Приложение №</w:t>
      </w:r>
      <w:r>
        <w:rPr>
          <w:rFonts w:ascii="Arial" w:hAnsi="Arial" w:cs="Arial"/>
          <w:sz w:val="16"/>
          <w:szCs w:val="16"/>
        </w:rPr>
        <w:t xml:space="preserve">3 </w:t>
      </w:r>
    </w:p>
    <w:p w:rsidR="00E0021F" w:rsidRDefault="00E0021F" w:rsidP="00E0021F">
      <w:pPr>
        <w:ind w:left="5103"/>
        <w:jc w:val="both"/>
        <w:rPr>
          <w:rFonts w:ascii="Arial" w:hAnsi="Arial" w:cs="Arial"/>
          <w:sz w:val="16"/>
        </w:rPr>
      </w:pPr>
      <w:r>
        <w:rPr>
          <w:rFonts w:ascii="Arial" w:hAnsi="Arial" w:cs="Arial"/>
          <w:sz w:val="16"/>
        </w:rPr>
        <w:t>к решению Совета Молчановского сельского поселения            от « ____ » ___________ 2022г. № _____</w:t>
      </w:r>
    </w:p>
    <w:p w:rsidR="00E0021F" w:rsidRDefault="00E0021F" w:rsidP="00E0021F">
      <w:pPr>
        <w:ind w:left="5103"/>
        <w:jc w:val="both"/>
        <w:rPr>
          <w:rFonts w:ascii="Arial" w:hAnsi="Arial" w:cs="Arial"/>
          <w:sz w:val="16"/>
        </w:rPr>
      </w:pPr>
      <w:r>
        <w:rPr>
          <w:rFonts w:ascii="Arial" w:hAnsi="Arial" w:cs="Arial"/>
          <w:sz w:val="16"/>
        </w:rPr>
        <w:t xml:space="preserve">«О внесении изменений в решение Совета Молчановского сельского поселения от 27.12.2021 №21 </w:t>
      </w:r>
      <w:r w:rsidRPr="003653A6">
        <w:rPr>
          <w:rFonts w:ascii="Arial" w:hAnsi="Arial" w:cs="Arial"/>
          <w:sz w:val="16"/>
          <w:szCs w:val="16"/>
        </w:rPr>
        <w:t>«Об утверждении бюджета муниципального образования Молчановское сельское поселение на 202</w:t>
      </w:r>
      <w:r>
        <w:rPr>
          <w:rFonts w:ascii="Arial" w:hAnsi="Arial" w:cs="Arial"/>
          <w:sz w:val="16"/>
          <w:szCs w:val="16"/>
        </w:rPr>
        <w:t>2</w:t>
      </w:r>
      <w:r w:rsidRPr="003653A6">
        <w:rPr>
          <w:rFonts w:ascii="Arial" w:hAnsi="Arial" w:cs="Arial"/>
          <w:sz w:val="16"/>
          <w:szCs w:val="16"/>
        </w:rPr>
        <w:t xml:space="preserve"> год и на плановый период 202</w:t>
      </w:r>
      <w:r>
        <w:rPr>
          <w:rFonts w:ascii="Arial" w:hAnsi="Arial" w:cs="Arial"/>
          <w:sz w:val="16"/>
          <w:szCs w:val="16"/>
        </w:rPr>
        <w:t>3</w:t>
      </w:r>
      <w:r w:rsidRPr="003653A6">
        <w:rPr>
          <w:rFonts w:ascii="Arial" w:hAnsi="Arial" w:cs="Arial"/>
          <w:sz w:val="16"/>
          <w:szCs w:val="16"/>
        </w:rPr>
        <w:t xml:space="preserve"> и 202</w:t>
      </w:r>
      <w:r>
        <w:rPr>
          <w:rFonts w:ascii="Arial" w:hAnsi="Arial" w:cs="Arial"/>
          <w:sz w:val="16"/>
          <w:szCs w:val="16"/>
        </w:rPr>
        <w:t>4</w:t>
      </w:r>
      <w:r w:rsidRPr="003653A6">
        <w:rPr>
          <w:rFonts w:ascii="Arial" w:hAnsi="Arial" w:cs="Arial"/>
          <w:sz w:val="16"/>
          <w:szCs w:val="16"/>
        </w:rPr>
        <w:t xml:space="preserve"> годов»</w:t>
      </w:r>
    </w:p>
    <w:p w:rsidR="00E0021F" w:rsidRDefault="00E0021F" w:rsidP="00E0021F">
      <w:pPr>
        <w:pStyle w:val="HTML0"/>
        <w:rPr>
          <w:rFonts w:ascii="Arial" w:hAnsi="Arial" w:cs="Arial"/>
        </w:rPr>
      </w:pPr>
    </w:p>
    <w:p w:rsidR="00E0021F" w:rsidRPr="00722871" w:rsidRDefault="00E0021F" w:rsidP="00E0021F">
      <w:pPr>
        <w:rPr>
          <w:rFonts w:ascii="Arial" w:hAnsi="Arial" w:cs="Arial"/>
        </w:rPr>
      </w:pPr>
    </w:p>
    <w:p w:rsidR="00E0021F" w:rsidRPr="00722871" w:rsidRDefault="00E0021F" w:rsidP="00E0021F">
      <w:pPr>
        <w:jc w:val="center"/>
        <w:rPr>
          <w:rFonts w:ascii="Arial" w:hAnsi="Arial" w:cs="Arial"/>
          <w:b/>
          <w:szCs w:val="26"/>
        </w:rPr>
      </w:pPr>
      <w:r w:rsidRPr="00722871">
        <w:rPr>
          <w:rFonts w:ascii="Arial" w:hAnsi="Arial" w:cs="Arial"/>
          <w:b/>
          <w:szCs w:val="26"/>
        </w:rPr>
        <w:t>Перечень главных администраторов доходов бюджета муниципального образования Молчановское сельское поселение - органов местного самоуправления Молчановского сельского поселения, муниципальных учреждений Молчановского района и закрепляемые за ними виды доходов</w:t>
      </w:r>
    </w:p>
    <w:p w:rsidR="00E0021F" w:rsidRDefault="00E0021F" w:rsidP="00E0021F">
      <w:pPr>
        <w:jc w:val="center"/>
        <w:rPr>
          <w:rFonts w:ascii="Arial" w:hAnsi="Arial" w:cs="Arial"/>
          <w:b/>
          <w:sz w:val="26"/>
          <w:szCs w:val="26"/>
        </w:rPr>
      </w:pPr>
    </w:p>
    <w:tbl>
      <w:tblPr>
        <w:tblW w:w="9938" w:type="dxa"/>
        <w:tblInd w:w="93" w:type="dxa"/>
        <w:tblLook w:val="04A0" w:firstRow="1" w:lastRow="0" w:firstColumn="1" w:lastColumn="0" w:noHBand="0" w:noVBand="1"/>
      </w:tblPr>
      <w:tblGrid>
        <w:gridCol w:w="2850"/>
        <w:gridCol w:w="7088"/>
      </w:tblGrid>
      <w:tr w:rsidR="00E0021F" w:rsidRPr="00534D85" w:rsidTr="00AA3493">
        <w:trPr>
          <w:trHeight w:val="10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b/>
                <w:bCs/>
                <w:color w:val="000000"/>
              </w:rPr>
            </w:pPr>
            <w:r w:rsidRPr="00534D85">
              <w:rPr>
                <w:rFonts w:ascii="Arial" w:hAnsi="Arial" w:cs="Arial"/>
                <w:b/>
                <w:bCs/>
                <w:color w:val="000000"/>
              </w:rPr>
              <w:t>Код бюджетной классификации Российской Федерации</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b/>
                <w:bCs/>
                <w:color w:val="000000"/>
              </w:rPr>
            </w:pPr>
            <w:r w:rsidRPr="00534D85">
              <w:rPr>
                <w:rFonts w:ascii="Arial" w:hAnsi="Arial" w:cs="Arial"/>
                <w:b/>
                <w:bCs/>
                <w:color w:val="000000"/>
              </w:rPr>
              <w:t>Наименование главных администраторов доходов бюджета Молчановского сельского поселения и Молчановского района и закрепляемые за ними виды доходов</w:t>
            </w:r>
          </w:p>
        </w:tc>
      </w:tr>
      <w:tr w:rsidR="00E0021F" w:rsidRPr="00534D85" w:rsidTr="00AA3493">
        <w:trPr>
          <w:trHeight w:val="79"/>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 </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b/>
                <w:bCs/>
                <w:color w:val="000000"/>
              </w:rPr>
            </w:pPr>
            <w:r w:rsidRPr="00534D85">
              <w:rPr>
                <w:rFonts w:ascii="Arial" w:hAnsi="Arial" w:cs="Arial"/>
                <w:b/>
                <w:bCs/>
                <w:color w:val="000000"/>
              </w:rPr>
              <w:t>Администрация Молчановского сельского поселения</w:t>
            </w:r>
          </w:p>
        </w:tc>
      </w:tr>
      <w:tr w:rsidR="00E0021F" w:rsidRPr="00534D85" w:rsidTr="00AA3493">
        <w:trPr>
          <w:trHeight w:val="697"/>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901 1 11 05025 10 0000 120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E0021F" w:rsidRPr="00534D85" w:rsidTr="00AA3493">
        <w:trPr>
          <w:trHeight w:val="1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901 1 11 05075 10 0000 120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Доходы от сдачи в аренду имущества, составляющего казну сельских поселений (за исключением земельных участков)</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901 1 11 09045 10 0000 120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 xml:space="preserve">Прочие поступления от использования имущества, находящегося в собственности сельских поселений (за </w:t>
            </w:r>
            <w:r w:rsidRPr="00534D85">
              <w:rPr>
                <w:rFonts w:ascii="Arial" w:hAnsi="Arial" w:cs="Arial"/>
                <w:color w:val="000000"/>
              </w:rPr>
              <w:lastRenderedPageBreak/>
              <w:t>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lastRenderedPageBreak/>
              <w:t>901 1 13 02995 10 0000 130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Прочие доходы от компенсации затрат бюджетов сельских поселений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901 1 14 06025 10 0000 430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E0021F" w:rsidRPr="00534D85" w:rsidTr="00AA3493">
        <w:trPr>
          <w:trHeight w:val="8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901 1 14 02053 10 0000 410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0021F" w:rsidRPr="00534D85" w:rsidTr="00AA3493">
        <w:trPr>
          <w:trHeight w:val="11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901 1 14 02053 10 0000 440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901 1 16 10123 01 0000 140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901 1 16 10123 01 0101 140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сельских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901 1 16 10032 10 0000 140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901 1 16 11064 01 0000 140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901 1 16 07090 10 0000 140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w:t>
            </w:r>
            <w:r w:rsidRPr="00534D85">
              <w:rPr>
                <w:rFonts w:ascii="Arial" w:hAnsi="Arial" w:cs="Arial"/>
                <w:color w:val="000000"/>
              </w:rPr>
              <w:lastRenderedPageBreak/>
              <w:t>учреждением) сельского поселения</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lastRenderedPageBreak/>
              <w:t>901 1 16 07010 10 0000 140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r>
      <w:tr w:rsidR="00E0021F" w:rsidRPr="00534D85" w:rsidTr="00AA3493">
        <w:trPr>
          <w:trHeight w:val="51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901 1 17 01050 10 0000 180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Невыясненные поступления, зачисляемые в бюджеты сельских поселений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901 1 17 05050 10 0000 180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Прочие неналоговые доходы бюджетов сельских поселений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901 2 02 15001 10 0000 150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Дотации бюджетам сельских поселений на выравнивание бюджетной обеспеченности</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E0021F" w:rsidRPr="00534D85" w:rsidRDefault="00E0021F" w:rsidP="00AA3493">
            <w:pPr>
              <w:jc w:val="center"/>
              <w:rPr>
                <w:rFonts w:ascii="Arial" w:hAnsi="Arial" w:cs="Arial"/>
              </w:rPr>
            </w:pPr>
            <w:r w:rsidRPr="00534D85">
              <w:rPr>
                <w:rFonts w:ascii="Arial" w:hAnsi="Arial" w:cs="Arial"/>
              </w:rPr>
              <w:t>901 2 02 25243 10 0000 150</w:t>
            </w:r>
          </w:p>
        </w:tc>
        <w:tc>
          <w:tcPr>
            <w:tcW w:w="7088" w:type="dxa"/>
            <w:tcBorders>
              <w:top w:val="nil"/>
              <w:left w:val="nil"/>
              <w:bottom w:val="single" w:sz="4" w:space="0" w:color="auto"/>
              <w:right w:val="single" w:sz="4" w:space="0" w:color="auto"/>
            </w:tcBorders>
            <w:shd w:val="clear" w:color="000000" w:fill="FFFFFF"/>
            <w:vAlign w:val="center"/>
            <w:hideMark/>
          </w:tcPr>
          <w:p w:rsidR="00E0021F" w:rsidRPr="00534D85" w:rsidRDefault="00E0021F" w:rsidP="00AA3493">
            <w:pPr>
              <w:jc w:val="both"/>
              <w:rPr>
                <w:rFonts w:ascii="Arial" w:hAnsi="Arial" w:cs="Arial"/>
              </w:rPr>
            </w:pPr>
            <w:r w:rsidRPr="00534D85">
              <w:rPr>
                <w:rFonts w:ascii="Arial" w:hAnsi="Arial" w:cs="Arial"/>
              </w:rPr>
              <w:t>Субсидии бюджетам сельских поселений на строительство и реконструкцию (модернизацию) объектов питьевого водоснабжения</w:t>
            </w:r>
          </w:p>
        </w:tc>
      </w:tr>
      <w:tr w:rsidR="00E0021F" w:rsidRPr="00534D85" w:rsidTr="00AA3493">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rPr>
                <w:rFonts w:ascii="Arial" w:hAnsi="Arial" w:cs="Arial"/>
                <w:color w:val="000000"/>
              </w:rPr>
            </w:pPr>
            <w:r w:rsidRPr="00534D85">
              <w:rPr>
                <w:rFonts w:ascii="Arial" w:hAnsi="Arial" w:cs="Arial"/>
                <w:color w:val="000000"/>
              </w:rPr>
              <w:t>из них:</w:t>
            </w:r>
          </w:p>
        </w:tc>
        <w:tc>
          <w:tcPr>
            <w:tcW w:w="7088" w:type="dxa"/>
            <w:tcBorders>
              <w:top w:val="nil"/>
              <w:left w:val="nil"/>
              <w:bottom w:val="single" w:sz="4" w:space="0" w:color="auto"/>
              <w:right w:val="single" w:sz="4" w:space="0" w:color="auto"/>
            </w:tcBorders>
            <w:shd w:val="clear" w:color="000000" w:fill="FFFFFF"/>
            <w:vAlign w:val="center"/>
            <w:hideMark/>
          </w:tcPr>
          <w:p w:rsidR="00E0021F" w:rsidRPr="00534D85" w:rsidRDefault="00E0021F" w:rsidP="00AA3493">
            <w:pPr>
              <w:jc w:val="both"/>
              <w:rPr>
                <w:rFonts w:ascii="Arial" w:hAnsi="Arial" w:cs="Arial"/>
                <w:color w:val="FF0000"/>
              </w:rPr>
            </w:pPr>
            <w:r w:rsidRPr="00534D85">
              <w:rPr>
                <w:rFonts w:ascii="Arial" w:hAnsi="Arial" w:cs="Arial"/>
                <w:color w:val="FF0000"/>
              </w:rPr>
              <w:t> </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E0021F" w:rsidRPr="00534D85" w:rsidRDefault="00E0021F" w:rsidP="00AA3493">
            <w:pPr>
              <w:jc w:val="center"/>
              <w:rPr>
                <w:rFonts w:ascii="Arial" w:hAnsi="Arial" w:cs="Arial"/>
              </w:rPr>
            </w:pPr>
            <w:r w:rsidRPr="00534D85">
              <w:rPr>
                <w:rFonts w:ascii="Arial" w:hAnsi="Arial" w:cs="Arial"/>
              </w:rPr>
              <w:t>901 2 02 25243 10 0000 150</w:t>
            </w:r>
          </w:p>
        </w:tc>
        <w:tc>
          <w:tcPr>
            <w:tcW w:w="7088" w:type="dxa"/>
            <w:tcBorders>
              <w:top w:val="nil"/>
              <w:left w:val="nil"/>
              <w:bottom w:val="single" w:sz="4" w:space="0" w:color="auto"/>
              <w:right w:val="single" w:sz="4" w:space="0" w:color="auto"/>
            </w:tcBorders>
            <w:shd w:val="clear" w:color="000000" w:fill="FFFFFF"/>
            <w:vAlign w:val="center"/>
            <w:hideMark/>
          </w:tcPr>
          <w:p w:rsidR="00E0021F" w:rsidRPr="00534D85" w:rsidRDefault="00E0021F" w:rsidP="00AA3493">
            <w:pPr>
              <w:jc w:val="both"/>
              <w:rPr>
                <w:rFonts w:ascii="Arial" w:hAnsi="Arial" w:cs="Arial"/>
              </w:rPr>
            </w:pPr>
            <w:r w:rsidRPr="00534D85">
              <w:rPr>
                <w:rFonts w:ascii="Arial" w:hAnsi="Arial" w:cs="Arial"/>
              </w:rPr>
              <w:t>Субсидия на  строительство и реконструкцию (модернизацию) объектов питьевого водоснабжения в рамках реализации регионального проекта «Чистая вода»</w:t>
            </w:r>
          </w:p>
        </w:tc>
      </w:tr>
      <w:tr w:rsidR="00E0021F" w:rsidRPr="00534D85" w:rsidTr="00AA3493">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901 2 02 29999 10 0000 150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Прочие субсидии бюджетам сельских поселений</w:t>
            </w:r>
          </w:p>
        </w:tc>
      </w:tr>
      <w:tr w:rsidR="00E0021F" w:rsidRPr="00534D85" w:rsidTr="00AA3493">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rPr>
                <w:rFonts w:ascii="Arial" w:hAnsi="Arial" w:cs="Arial"/>
                <w:color w:val="000000"/>
              </w:rPr>
            </w:pPr>
            <w:r w:rsidRPr="00534D85">
              <w:rPr>
                <w:rFonts w:ascii="Arial" w:hAnsi="Arial" w:cs="Arial"/>
                <w:color w:val="000000"/>
              </w:rPr>
              <w:t>из них:</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 </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901 2 02 29999 10 0000 150</w:t>
            </w:r>
          </w:p>
        </w:tc>
        <w:tc>
          <w:tcPr>
            <w:tcW w:w="7088" w:type="dxa"/>
            <w:tcBorders>
              <w:top w:val="nil"/>
              <w:left w:val="nil"/>
              <w:bottom w:val="single" w:sz="4" w:space="0" w:color="auto"/>
              <w:right w:val="single" w:sz="4" w:space="0" w:color="auto"/>
            </w:tcBorders>
            <w:shd w:val="clear" w:color="000000" w:fill="FFFFFF"/>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 xml:space="preserve">Субсидия на капитальный ремонт и (или) ремонт автомобильных дорог общего пользования местного значения </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901 2 02 29999 10 0000 150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Субсидия на обеспечение условий для развития физической культуры и массового спорта</w:t>
            </w:r>
          </w:p>
        </w:tc>
      </w:tr>
      <w:tr w:rsidR="00E0021F" w:rsidRPr="00534D85" w:rsidTr="00AA3493">
        <w:trPr>
          <w:trHeight w:val="51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901 2 02 29999 10 0000 150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Субсидия на создание условий для управления многоквартирными домами</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Pr="00534D85" w:rsidRDefault="00E0021F" w:rsidP="00AA3493">
            <w:pPr>
              <w:jc w:val="center"/>
              <w:rPr>
                <w:rFonts w:ascii="Arial" w:hAnsi="Arial" w:cs="Arial"/>
                <w:color w:val="000000"/>
              </w:rPr>
            </w:pPr>
            <w:r>
              <w:rPr>
                <w:rFonts w:ascii="Arial" w:hAnsi="Arial" w:cs="Arial"/>
                <w:color w:val="000000"/>
              </w:rPr>
              <w:t>901 2 02 30024 10 0000 150</w:t>
            </w:r>
          </w:p>
        </w:tc>
        <w:tc>
          <w:tcPr>
            <w:tcW w:w="7088" w:type="dxa"/>
            <w:tcBorders>
              <w:top w:val="nil"/>
              <w:left w:val="nil"/>
              <w:bottom w:val="single" w:sz="4" w:space="0" w:color="auto"/>
              <w:right w:val="single" w:sz="4" w:space="0" w:color="auto"/>
            </w:tcBorders>
            <w:shd w:val="clear" w:color="000000" w:fill="FFFFFF"/>
            <w:vAlign w:val="center"/>
          </w:tcPr>
          <w:p w:rsidR="00E0021F" w:rsidRPr="00534D85" w:rsidRDefault="00E0021F" w:rsidP="00AA3493">
            <w:pPr>
              <w:jc w:val="both"/>
              <w:rPr>
                <w:rFonts w:ascii="Arial" w:hAnsi="Arial" w:cs="Arial"/>
                <w:color w:val="000000"/>
              </w:rPr>
            </w:pPr>
            <w:r>
              <w:rPr>
                <w:rFonts w:ascii="Arial" w:hAnsi="Arial" w:cs="Arial"/>
                <w:color w:val="000000"/>
              </w:rPr>
              <w:t>Субвенции бюджетам сельских поселений на выполнение передаваемых полномочий субъектов Российской Федерации</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901 2 02 35082 10 0000 150</w:t>
            </w:r>
          </w:p>
        </w:tc>
        <w:tc>
          <w:tcPr>
            <w:tcW w:w="7088" w:type="dxa"/>
            <w:tcBorders>
              <w:top w:val="nil"/>
              <w:left w:val="nil"/>
              <w:bottom w:val="single" w:sz="4" w:space="0" w:color="auto"/>
              <w:right w:val="single" w:sz="4" w:space="0" w:color="auto"/>
            </w:tcBorders>
            <w:shd w:val="clear" w:color="000000" w:fill="FFFFFF"/>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E0021F" w:rsidRPr="00534D85" w:rsidTr="00AA3493">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rPr>
                <w:rFonts w:ascii="Arial" w:hAnsi="Arial" w:cs="Arial"/>
                <w:color w:val="000000"/>
              </w:rPr>
            </w:pPr>
            <w:r w:rsidRPr="00534D85">
              <w:rPr>
                <w:rFonts w:ascii="Arial" w:hAnsi="Arial" w:cs="Arial"/>
                <w:color w:val="000000"/>
              </w:rPr>
              <w:t>из них:</w:t>
            </w:r>
          </w:p>
        </w:tc>
        <w:tc>
          <w:tcPr>
            <w:tcW w:w="7088" w:type="dxa"/>
            <w:tcBorders>
              <w:top w:val="nil"/>
              <w:left w:val="nil"/>
              <w:bottom w:val="single" w:sz="4" w:space="0" w:color="auto"/>
              <w:right w:val="single" w:sz="4" w:space="0" w:color="auto"/>
            </w:tcBorders>
            <w:shd w:val="clear" w:color="000000" w:fill="FFFFFF"/>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 </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901 2 02 35082 10 0000 150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Прочие межбюджетные трансферты, передаваемые бюджетам сельских поселений</w:t>
            </w:r>
          </w:p>
        </w:tc>
      </w:tr>
      <w:tr w:rsidR="00E0021F" w:rsidRPr="00534D85" w:rsidTr="00AA3493">
        <w:trPr>
          <w:trHeight w:val="300"/>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rPr>
                <w:rFonts w:ascii="Arial" w:hAnsi="Arial" w:cs="Arial"/>
                <w:color w:val="000000"/>
              </w:rPr>
            </w:pPr>
            <w:r w:rsidRPr="00534D85">
              <w:rPr>
                <w:rFonts w:ascii="Arial" w:hAnsi="Arial" w:cs="Arial"/>
                <w:color w:val="000000"/>
              </w:rPr>
              <w:t>из них:</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 </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 xml:space="preserve">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w:t>
            </w:r>
            <w:r w:rsidRPr="00534D85">
              <w:rPr>
                <w:rFonts w:ascii="Arial" w:hAnsi="Arial" w:cs="Arial"/>
                <w:color w:val="000000"/>
              </w:rPr>
              <w:lastRenderedPageBreak/>
              <w:t>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000000" w:fill="FFFFFF"/>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lastRenderedPageBreak/>
              <w:t>901 2 02 49999 10 0000 150</w:t>
            </w:r>
          </w:p>
        </w:tc>
        <w:tc>
          <w:tcPr>
            <w:tcW w:w="7088" w:type="dxa"/>
            <w:tcBorders>
              <w:top w:val="nil"/>
              <w:left w:val="nil"/>
              <w:bottom w:val="single" w:sz="4" w:space="0" w:color="auto"/>
              <w:right w:val="single" w:sz="4" w:space="0" w:color="auto"/>
            </w:tcBorders>
            <w:shd w:val="clear" w:color="000000" w:fill="FFFFFF"/>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Иной межбюджетный трансферт на исполнение судебных актов по обеспечению жилыми помещениями детей - сирот, детей, оставшихся без попечения родителей, а также детей из их числа, не имеющих закрепленного жилого помещения</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Pr="00534D85" w:rsidRDefault="00E0021F" w:rsidP="00AA3493">
            <w:pPr>
              <w:jc w:val="center"/>
              <w:rPr>
                <w:rFonts w:ascii="Arial" w:hAnsi="Arial" w:cs="Arial"/>
                <w:color w:val="000000"/>
              </w:rPr>
            </w:pPr>
            <w:r>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tcPr>
          <w:p w:rsidR="00E0021F" w:rsidRPr="00534D85" w:rsidRDefault="00E0021F" w:rsidP="00AA3493">
            <w:pPr>
              <w:jc w:val="both"/>
              <w:rPr>
                <w:rFonts w:ascii="Arial" w:hAnsi="Arial" w:cs="Arial"/>
                <w:color w:val="000000"/>
              </w:rPr>
            </w:pPr>
            <w:r w:rsidRPr="00E7311A">
              <w:rPr>
                <w:rFonts w:ascii="Arial" w:hAnsi="Arial" w:cs="Arial"/>
                <w:color w:val="000000"/>
              </w:rPr>
              <w:t>Иной межбюджетный трансферт из средств резервного фонда финансирования непредвиденных расходов Администрации Томской области для Администрации Молчановского сельского поселения на приобретение оборудования в целях обеспечения населения водоснабжением</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Pr="00534D85" w:rsidRDefault="00E0021F" w:rsidP="00AA3493">
            <w:pPr>
              <w:jc w:val="center"/>
              <w:rPr>
                <w:rFonts w:ascii="Arial" w:hAnsi="Arial" w:cs="Arial"/>
                <w:color w:val="000000"/>
              </w:rPr>
            </w:pPr>
            <w:r>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tcPr>
          <w:p w:rsidR="00E0021F" w:rsidRPr="00534D85" w:rsidRDefault="00E0021F" w:rsidP="00AA3493">
            <w:pPr>
              <w:jc w:val="both"/>
              <w:rPr>
                <w:rFonts w:ascii="Arial" w:hAnsi="Arial" w:cs="Arial"/>
                <w:color w:val="000000"/>
              </w:rPr>
            </w:pPr>
            <w:r>
              <w:rPr>
                <w:rFonts w:ascii="Arial" w:hAnsi="Arial" w:cs="Arial"/>
                <w:color w:val="000000"/>
              </w:rPr>
              <w:t>Иной межбюджетный трансферт на обустройство детской площадки</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Default="00E0021F" w:rsidP="00AA3493">
            <w:pPr>
              <w:jc w:val="center"/>
              <w:rPr>
                <w:rFonts w:ascii="Arial" w:hAnsi="Arial" w:cs="Arial"/>
                <w:color w:val="000000"/>
              </w:rPr>
            </w:pPr>
            <w:r>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tcPr>
          <w:p w:rsidR="00E0021F" w:rsidRDefault="00E0021F" w:rsidP="00AA3493">
            <w:pPr>
              <w:jc w:val="both"/>
              <w:rPr>
                <w:rFonts w:ascii="Arial" w:hAnsi="Arial" w:cs="Arial"/>
                <w:color w:val="000000"/>
              </w:rPr>
            </w:pPr>
            <w:r w:rsidRPr="00E7311A">
              <w:rPr>
                <w:rFonts w:ascii="Arial" w:hAnsi="Arial" w:cs="Arial"/>
                <w:color w:val="000000"/>
              </w:rPr>
              <w:t>Иные межбюджетные трансферты на поддержание мер по обеспечению сбалансированности бюджетов сельских поселений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Default="00E0021F" w:rsidP="00AA3493">
            <w:pPr>
              <w:jc w:val="center"/>
              <w:rPr>
                <w:rFonts w:ascii="Arial" w:hAnsi="Arial" w:cs="Arial"/>
                <w:color w:val="000000"/>
              </w:rPr>
            </w:pPr>
            <w:r>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tcPr>
          <w:p w:rsidR="00E0021F" w:rsidRPr="00E7311A" w:rsidRDefault="00E0021F" w:rsidP="00AA3493">
            <w:pPr>
              <w:jc w:val="both"/>
              <w:rPr>
                <w:rFonts w:ascii="Arial" w:hAnsi="Arial" w:cs="Arial"/>
                <w:color w:val="000000"/>
              </w:rPr>
            </w:pPr>
            <w:r w:rsidRPr="00E7311A">
              <w:rPr>
                <w:rFonts w:ascii="Arial" w:hAnsi="Arial" w:cs="Arial"/>
                <w:color w:val="000000"/>
              </w:rPr>
              <w:t>Иной межбюджетный трансферт на приобретение автономного источника теплоснабжения для многоквартирных жилых домов</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Default="00E0021F" w:rsidP="00AA3493">
            <w:pPr>
              <w:jc w:val="center"/>
              <w:rPr>
                <w:rFonts w:ascii="Arial" w:hAnsi="Arial" w:cs="Arial"/>
                <w:color w:val="000000"/>
              </w:rPr>
            </w:pPr>
            <w:r>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tcPr>
          <w:p w:rsidR="00E0021F" w:rsidRPr="00E7311A" w:rsidRDefault="00E0021F" w:rsidP="00AA3493">
            <w:pPr>
              <w:jc w:val="both"/>
              <w:rPr>
                <w:rFonts w:ascii="Arial" w:hAnsi="Arial" w:cs="Arial"/>
                <w:color w:val="000000"/>
              </w:rPr>
            </w:pPr>
            <w:r>
              <w:rPr>
                <w:rFonts w:ascii="Arial" w:hAnsi="Arial" w:cs="Arial"/>
                <w:color w:val="000000"/>
              </w:rPr>
              <w:t>Иной межбюджетный трансферт на организацию теплоснабжения</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Default="00E0021F" w:rsidP="00AA3493">
            <w:pPr>
              <w:jc w:val="center"/>
              <w:rPr>
                <w:rFonts w:ascii="Arial" w:hAnsi="Arial" w:cs="Arial"/>
                <w:color w:val="000000"/>
              </w:rPr>
            </w:pPr>
            <w:r>
              <w:rPr>
                <w:rFonts w:ascii="Arial" w:hAnsi="Arial" w:cs="Arial"/>
                <w:color w:val="000000"/>
              </w:rPr>
              <w:t>901 2 02 49999 10 0000 150</w:t>
            </w:r>
          </w:p>
        </w:tc>
        <w:tc>
          <w:tcPr>
            <w:tcW w:w="7088" w:type="dxa"/>
            <w:tcBorders>
              <w:top w:val="nil"/>
              <w:left w:val="nil"/>
              <w:bottom w:val="single" w:sz="4" w:space="0" w:color="auto"/>
              <w:right w:val="single" w:sz="4" w:space="0" w:color="auto"/>
            </w:tcBorders>
            <w:shd w:val="clear" w:color="auto" w:fill="auto"/>
            <w:vAlign w:val="center"/>
          </w:tcPr>
          <w:p w:rsidR="00E0021F" w:rsidRDefault="00E0021F" w:rsidP="00AA3493">
            <w:pPr>
              <w:jc w:val="both"/>
              <w:rPr>
                <w:rFonts w:ascii="Arial" w:hAnsi="Arial" w:cs="Arial"/>
                <w:color w:val="000000"/>
              </w:rPr>
            </w:pPr>
            <w:r>
              <w:rPr>
                <w:rFonts w:ascii="Arial" w:hAnsi="Arial" w:cs="Arial"/>
                <w:color w:val="000000"/>
              </w:rPr>
              <w:t>Иной межбюджетный трансферт на организацию водоснабжения</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901 2 07 05020 10 0000 150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Поступления от денежных пожертвований, предоставляемых физическими лицами получателям средств бюджетов сельских поселений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901 2 07 05030 10 0000 150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Прочие безвозмездные поступления в бюджеты сельских поселений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tcPr>
          <w:p w:rsidR="00E0021F" w:rsidRPr="00534D85" w:rsidRDefault="00E0021F" w:rsidP="00AA3493">
            <w:pPr>
              <w:jc w:val="center"/>
              <w:rPr>
                <w:rFonts w:ascii="Arial" w:hAnsi="Arial" w:cs="Arial"/>
                <w:color w:val="000000"/>
              </w:rPr>
            </w:pPr>
          </w:p>
        </w:tc>
        <w:tc>
          <w:tcPr>
            <w:tcW w:w="7088" w:type="dxa"/>
            <w:tcBorders>
              <w:top w:val="nil"/>
              <w:left w:val="nil"/>
              <w:bottom w:val="single" w:sz="4" w:space="0" w:color="auto"/>
              <w:right w:val="single" w:sz="4" w:space="0" w:color="auto"/>
            </w:tcBorders>
            <w:shd w:val="clear" w:color="auto" w:fill="auto"/>
            <w:vAlign w:val="center"/>
          </w:tcPr>
          <w:p w:rsidR="00E0021F" w:rsidRPr="00534D85" w:rsidRDefault="00E0021F" w:rsidP="00AA3493">
            <w:pPr>
              <w:jc w:val="both"/>
              <w:rPr>
                <w:rFonts w:ascii="Arial" w:hAnsi="Arial" w:cs="Arial"/>
                <w:color w:val="000000"/>
              </w:rPr>
            </w:pP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 </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b/>
                <w:bCs/>
                <w:color w:val="000000"/>
              </w:rPr>
            </w:pPr>
            <w:r w:rsidRPr="00534D85">
              <w:rPr>
                <w:rFonts w:ascii="Arial" w:hAnsi="Arial" w:cs="Arial"/>
                <w:b/>
                <w:bCs/>
                <w:color w:val="000000"/>
              </w:rPr>
              <w:t>Муниципальное казенное учреждение Управление финансов Администрации Молчановского района Томской области</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903 1 17 01050 10 0000 180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Невыясненные поступления, зачисляемые в бюджеты сельских поселений</w:t>
            </w:r>
          </w:p>
        </w:tc>
      </w:tr>
      <w:tr w:rsidR="00E0021F" w:rsidRPr="00534D85" w:rsidTr="00AA3493">
        <w:trPr>
          <w:trHeight w:val="64"/>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E0021F" w:rsidRPr="00534D85" w:rsidRDefault="00E0021F" w:rsidP="00AA3493">
            <w:pPr>
              <w:jc w:val="center"/>
              <w:rPr>
                <w:rFonts w:ascii="Arial" w:hAnsi="Arial" w:cs="Arial"/>
                <w:color w:val="000000"/>
              </w:rPr>
            </w:pPr>
            <w:r w:rsidRPr="00534D85">
              <w:rPr>
                <w:rFonts w:ascii="Arial" w:hAnsi="Arial" w:cs="Arial"/>
                <w:color w:val="000000"/>
              </w:rPr>
              <w:t>903 2 08 05000 10 0000 150</w:t>
            </w:r>
          </w:p>
        </w:tc>
        <w:tc>
          <w:tcPr>
            <w:tcW w:w="7088" w:type="dxa"/>
            <w:tcBorders>
              <w:top w:val="nil"/>
              <w:left w:val="nil"/>
              <w:bottom w:val="single" w:sz="4" w:space="0" w:color="auto"/>
              <w:right w:val="single" w:sz="4" w:space="0" w:color="auto"/>
            </w:tcBorders>
            <w:shd w:val="clear" w:color="auto" w:fill="auto"/>
            <w:vAlign w:val="center"/>
            <w:hideMark/>
          </w:tcPr>
          <w:p w:rsidR="00E0021F" w:rsidRPr="00534D85" w:rsidRDefault="00E0021F" w:rsidP="00AA3493">
            <w:pPr>
              <w:jc w:val="both"/>
              <w:rPr>
                <w:rFonts w:ascii="Arial" w:hAnsi="Arial" w:cs="Arial"/>
                <w:color w:val="000000"/>
              </w:rPr>
            </w:pPr>
            <w:r w:rsidRPr="00534D85">
              <w:rPr>
                <w:rFonts w:ascii="Arial" w:hAnsi="Arial" w:cs="Arial"/>
                <w:color w:val="000000"/>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E0021F" w:rsidRDefault="00E0021F" w:rsidP="00E0021F">
      <w:pPr>
        <w:jc w:val="both"/>
        <w:rPr>
          <w:rFonts w:ascii="Arial" w:hAnsi="Arial" w:cs="Arial"/>
          <w:sz w:val="16"/>
        </w:rPr>
      </w:pPr>
    </w:p>
    <w:p w:rsidR="00E0021F" w:rsidRDefault="00E0021F" w:rsidP="00E0021F">
      <w:pPr>
        <w:jc w:val="both"/>
        <w:rPr>
          <w:rFonts w:ascii="Arial" w:hAnsi="Arial" w:cs="Arial"/>
          <w:sz w:val="16"/>
          <w:szCs w:val="16"/>
        </w:rPr>
      </w:pPr>
    </w:p>
    <w:p w:rsidR="00E0021F" w:rsidRDefault="00E0021F" w:rsidP="00E0021F">
      <w:pPr>
        <w:jc w:val="center"/>
        <w:rPr>
          <w:rFonts w:ascii="Arial" w:hAnsi="Arial" w:cs="Arial"/>
          <w:sz w:val="16"/>
          <w:szCs w:val="16"/>
        </w:rPr>
      </w:pPr>
      <w:r>
        <w:rPr>
          <w:rFonts w:ascii="Arial" w:hAnsi="Arial" w:cs="Arial"/>
          <w:sz w:val="16"/>
          <w:szCs w:val="16"/>
        </w:rPr>
        <w:t xml:space="preserve">                            </w:t>
      </w:r>
    </w:p>
    <w:p w:rsidR="00E0021F" w:rsidRDefault="00E0021F" w:rsidP="00E0021F">
      <w:pPr>
        <w:jc w:val="center"/>
        <w:rPr>
          <w:rFonts w:ascii="Arial" w:hAnsi="Arial" w:cs="Arial"/>
          <w:sz w:val="16"/>
          <w:szCs w:val="16"/>
        </w:rPr>
      </w:pPr>
    </w:p>
    <w:p w:rsidR="00E0021F" w:rsidRDefault="00E0021F" w:rsidP="00E0021F">
      <w:pPr>
        <w:ind w:left="709" w:firstLine="709"/>
        <w:jc w:val="center"/>
        <w:rPr>
          <w:rFonts w:ascii="Arial" w:hAnsi="Arial" w:cs="Arial"/>
          <w:sz w:val="16"/>
          <w:szCs w:val="16"/>
        </w:rPr>
      </w:pPr>
      <w:r>
        <w:rPr>
          <w:rFonts w:ascii="Arial" w:hAnsi="Arial" w:cs="Arial"/>
          <w:sz w:val="16"/>
          <w:szCs w:val="16"/>
        </w:rPr>
        <w:t xml:space="preserve">      </w:t>
      </w:r>
      <w:r w:rsidRPr="003653A6">
        <w:rPr>
          <w:rFonts w:ascii="Arial" w:hAnsi="Arial" w:cs="Arial"/>
          <w:sz w:val="16"/>
          <w:szCs w:val="16"/>
        </w:rPr>
        <w:t>Приложение №</w:t>
      </w:r>
      <w:r>
        <w:rPr>
          <w:rFonts w:ascii="Arial" w:hAnsi="Arial" w:cs="Arial"/>
          <w:sz w:val="16"/>
          <w:szCs w:val="16"/>
        </w:rPr>
        <w:t>4</w:t>
      </w:r>
    </w:p>
    <w:p w:rsidR="00E0021F" w:rsidRDefault="00E0021F" w:rsidP="00E0021F">
      <w:pPr>
        <w:ind w:left="5103"/>
        <w:jc w:val="both"/>
        <w:rPr>
          <w:rFonts w:ascii="Arial" w:hAnsi="Arial" w:cs="Arial"/>
          <w:sz w:val="16"/>
        </w:rPr>
      </w:pPr>
      <w:r>
        <w:rPr>
          <w:rFonts w:ascii="Arial" w:hAnsi="Arial" w:cs="Arial"/>
          <w:sz w:val="16"/>
        </w:rPr>
        <w:t>к решению Совета Молчановского сельского поселения            от «  __ » _____________  2022г. № ____</w:t>
      </w:r>
    </w:p>
    <w:p w:rsidR="00E0021F" w:rsidRDefault="00E0021F" w:rsidP="00E0021F">
      <w:pPr>
        <w:ind w:left="5103"/>
        <w:jc w:val="both"/>
        <w:rPr>
          <w:rFonts w:ascii="Arial" w:hAnsi="Arial" w:cs="Arial"/>
          <w:sz w:val="16"/>
        </w:rPr>
      </w:pPr>
      <w:r>
        <w:rPr>
          <w:rFonts w:ascii="Arial" w:hAnsi="Arial" w:cs="Arial"/>
          <w:sz w:val="16"/>
        </w:rPr>
        <w:t xml:space="preserve">«О внесении изменений в решение Совета Молчановского сельского поселения от 27.12.2021 №21 </w:t>
      </w:r>
      <w:r w:rsidRPr="003653A6">
        <w:rPr>
          <w:rFonts w:ascii="Arial" w:hAnsi="Arial" w:cs="Arial"/>
          <w:sz w:val="16"/>
          <w:szCs w:val="16"/>
        </w:rPr>
        <w:t xml:space="preserve">«Об утверждении бюджета муниципального образования Молчановское </w:t>
      </w:r>
      <w:r w:rsidRPr="003653A6">
        <w:rPr>
          <w:rFonts w:ascii="Arial" w:hAnsi="Arial" w:cs="Arial"/>
          <w:sz w:val="16"/>
          <w:szCs w:val="16"/>
        </w:rPr>
        <w:lastRenderedPageBreak/>
        <w:t>сельское поселение на 202</w:t>
      </w:r>
      <w:r>
        <w:rPr>
          <w:rFonts w:ascii="Arial" w:hAnsi="Arial" w:cs="Arial"/>
          <w:sz w:val="16"/>
          <w:szCs w:val="16"/>
        </w:rPr>
        <w:t>2</w:t>
      </w:r>
      <w:r w:rsidRPr="003653A6">
        <w:rPr>
          <w:rFonts w:ascii="Arial" w:hAnsi="Arial" w:cs="Arial"/>
          <w:sz w:val="16"/>
          <w:szCs w:val="16"/>
        </w:rPr>
        <w:t xml:space="preserve"> год и на плановый период 202</w:t>
      </w:r>
      <w:r>
        <w:rPr>
          <w:rFonts w:ascii="Arial" w:hAnsi="Arial" w:cs="Arial"/>
          <w:sz w:val="16"/>
          <w:szCs w:val="16"/>
        </w:rPr>
        <w:t>3</w:t>
      </w:r>
      <w:r w:rsidRPr="003653A6">
        <w:rPr>
          <w:rFonts w:ascii="Arial" w:hAnsi="Arial" w:cs="Arial"/>
          <w:sz w:val="16"/>
          <w:szCs w:val="16"/>
        </w:rPr>
        <w:t xml:space="preserve"> и 202</w:t>
      </w:r>
      <w:r>
        <w:rPr>
          <w:rFonts w:ascii="Arial" w:hAnsi="Arial" w:cs="Arial"/>
          <w:sz w:val="16"/>
          <w:szCs w:val="16"/>
        </w:rPr>
        <w:t>4</w:t>
      </w:r>
      <w:r w:rsidRPr="003653A6">
        <w:rPr>
          <w:rFonts w:ascii="Arial" w:hAnsi="Arial" w:cs="Arial"/>
          <w:sz w:val="16"/>
          <w:szCs w:val="16"/>
        </w:rPr>
        <w:t xml:space="preserve"> годов»</w:t>
      </w:r>
    </w:p>
    <w:p w:rsidR="00E0021F" w:rsidRDefault="00E0021F" w:rsidP="00E0021F">
      <w:pPr>
        <w:pStyle w:val="HTML0"/>
        <w:rPr>
          <w:rFonts w:ascii="Arial" w:hAnsi="Arial" w:cs="Arial"/>
        </w:rPr>
      </w:pPr>
    </w:p>
    <w:p w:rsidR="00E0021F" w:rsidRPr="00F82D7B" w:rsidRDefault="00E0021F" w:rsidP="00E0021F">
      <w:pPr>
        <w:rPr>
          <w:rFonts w:ascii="Arial" w:hAnsi="Arial" w:cs="Arial"/>
          <w:sz w:val="16"/>
        </w:rPr>
      </w:pPr>
    </w:p>
    <w:p w:rsidR="00E0021F" w:rsidRPr="00F82D7B" w:rsidRDefault="00E0021F" w:rsidP="00E0021F">
      <w:pPr>
        <w:jc w:val="center"/>
        <w:rPr>
          <w:rFonts w:ascii="Arial" w:hAnsi="Arial" w:cs="Arial"/>
        </w:rPr>
      </w:pPr>
      <w:r>
        <w:rPr>
          <w:rFonts w:ascii="Arial" w:hAnsi="Arial" w:cs="Arial"/>
          <w:b/>
          <w:bCs/>
        </w:rPr>
        <w:t>Объём безвозмездных поступлений</w:t>
      </w:r>
      <w:r w:rsidRPr="00F82D7B">
        <w:rPr>
          <w:rFonts w:ascii="Arial" w:hAnsi="Arial" w:cs="Arial"/>
          <w:b/>
          <w:bCs/>
        </w:rPr>
        <w:t xml:space="preserve"> в бюджет муниципального образования Молчановское сельское поселение на 20</w:t>
      </w:r>
      <w:r>
        <w:rPr>
          <w:rFonts w:ascii="Arial" w:hAnsi="Arial" w:cs="Arial"/>
          <w:b/>
          <w:bCs/>
        </w:rPr>
        <w:t>22</w:t>
      </w:r>
      <w:r w:rsidRPr="00F82D7B">
        <w:rPr>
          <w:rFonts w:ascii="Arial" w:hAnsi="Arial" w:cs="Arial"/>
          <w:b/>
          <w:bCs/>
        </w:rPr>
        <w:t xml:space="preserve"> год</w:t>
      </w: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Pr="00777919"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Arial" w:hAnsi="Arial" w:cs="Arial"/>
        </w:rPr>
      </w:pPr>
      <w:r w:rsidRPr="00777919">
        <w:rPr>
          <w:rFonts w:ascii="Arial" w:hAnsi="Arial" w:cs="Arial"/>
        </w:rPr>
        <w:t>тыс. рублей</w:t>
      </w:r>
    </w:p>
    <w:tbl>
      <w:tblPr>
        <w:tblW w:w="10027" w:type="dxa"/>
        <w:tblInd w:w="93" w:type="dxa"/>
        <w:tblLook w:val="04A0" w:firstRow="1" w:lastRow="0" w:firstColumn="1" w:lastColumn="0" w:noHBand="0" w:noVBand="1"/>
      </w:tblPr>
      <w:tblGrid>
        <w:gridCol w:w="2567"/>
        <w:gridCol w:w="6340"/>
        <w:gridCol w:w="1120"/>
      </w:tblGrid>
      <w:tr w:rsidR="00E0021F" w:rsidRPr="000F468C" w:rsidTr="00AA349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Код бюджетной классификации</w:t>
            </w:r>
          </w:p>
        </w:tc>
        <w:tc>
          <w:tcPr>
            <w:tcW w:w="6340" w:type="dxa"/>
            <w:tcBorders>
              <w:top w:val="single" w:sz="4" w:space="0" w:color="auto"/>
              <w:left w:val="nil"/>
              <w:bottom w:val="single" w:sz="4" w:space="0" w:color="auto"/>
              <w:right w:val="single" w:sz="4" w:space="0" w:color="auto"/>
            </w:tcBorders>
            <w:shd w:val="clear" w:color="auto" w:fill="auto"/>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Наименование показателей</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Сумма</w:t>
            </w:r>
          </w:p>
        </w:tc>
      </w:tr>
      <w:tr w:rsidR="00E0021F" w:rsidRPr="000F468C" w:rsidTr="00AA3493">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b/>
                <w:bCs/>
                <w:color w:val="000000"/>
              </w:rPr>
            </w:pPr>
            <w:r w:rsidRPr="000F468C">
              <w:rPr>
                <w:rFonts w:ascii="Arial" w:hAnsi="Arial" w:cs="Arial"/>
                <w:b/>
                <w:bCs/>
                <w:color w:val="000000"/>
              </w:rPr>
              <w:t>2 00 00000 00 0000 000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rPr>
                <w:rFonts w:ascii="Arial" w:hAnsi="Arial" w:cs="Arial"/>
                <w:b/>
                <w:bCs/>
                <w:color w:val="000000"/>
              </w:rPr>
            </w:pPr>
            <w:r w:rsidRPr="000F468C">
              <w:rPr>
                <w:rFonts w:ascii="Arial" w:hAnsi="Arial" w:cs="Arial"/>
                <w:b/>
                <w:bCs/>
                <w:color w:val="000000"/>
              </w:rPr>
              <w:t>Безвозмездные поступления</w:t>
            </w:r>
          </w:p>
        </w:tc>
        <w:tc>
          <w:tcPr>
            <w:tcW w:w="1120" w:type="dxa"/>
            <w:tcBorders>
              <w:top w:val="nil"/>
              <w:left w:val="nil"/>
              <w:bottom w:val="single" w:sz="4" w:space="0" w:color="auto"/>
              <w:right w:val="single" w:sz="4" w:space="0" w:color="auto"/>
            </w:tcBorders>
            <w:shd w:val="clear" w:color="auto" w:fill="auto"/>
            <w:vAlign w:val="center"/>
          </w:tcPr>
          <w:p w:rsidR="00E0021F" w:rsidRPr="000F468C" w:rsidRDefault="00E0021F" w:rsidP="00AA3493">
            <w:pPr>
              <w:jc w:val="right"/>
              <w:rPr>
                <w:rFonts w:ascii="Arial" w:hAnsi="Arial" w:cs="Arial"/>
                <w:b/>
                <w:bCs/>
                <w:color w:val="000000"/>
              </w:rPr>
            </w:pPr>
            <w:r>
              <w:rPr>
                <w:rFonts w:ascii="Arial" w:hAnsi="Arial" w:cs="Arial"/>
                <w:b/>
                <w:bCs/>
                <w:color w:val="000000"/>
              </w:rPr>
              <w:t>42718,4</w:t>
            </w:r>
          </w:p>
        </w:tc>
      </w:tr>
      <w:tr w:rsidR="00E0021F" w:rsidRPr="000F468C" w:rsidTr="00AA3493">
        <w:trPr>
          <w:trHeight w:val="51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b/>
                <w:bCs/>
                <w:color w:val="000000"/>
              </w:rPr>
            </w:pPr>
            <w:r w:rsidRPr="000F468C">
              <w:rPr>
                <w:rFonts w:ascii="Arial" w:hAnsi="Arial" w:cs="Arial"/>
                <w:b/>
                <w:bCs/>
                <w:color w:val="000000"/>
              </w:rPr>
              <w:t>2 02 00000 00 0000 000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rPr>
                <w:rFonts w:ascii="Arial" w:hAnsi="Arial" w:cs="Arial"/>
                <w:b/>
                <w:bCs/>
                <w:color w:val="000000"/>
              </w:rPr>
            </w:pPr>
            <w:r w:rsidRPr="000F468C">
              <w:rPr>
                <w:rFonts w:ascii="Arial" w:hAnsi="Arial" w:cs="Arial"/>
                <w:b/>
                <w:bCs/>
                <w:color w:val="000000"/>
              </w:rPr>
              <w:t>Безвозмездные поступления от других бюджетов бюджетной системы Российской Федерации</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b/>
                <w:bCs/>
                <w:color w:val="000000"/>
              </w:rPr>
            </w:pPr>
            <w:r>
              <w:rPr>
                <w:rFonts w:ascii="Arial" w:hAnsi="Arial" w:cs="Arial"/>
                <w:b/>
                <w:bCs/>
                <w:color w:val="000000"/>
              </w:rPr>
              <w:t>42718,4</w:t>
            </w:r>
          </w:p>
        </w:tc>
      </w:tr>
      <w:tr w:rsidR="00E0021F" w:rsidRPr="000F468C" w:rsidTr="00AA3493">
        <w:trPr>
          <w:trHeight w:val="51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b/>
                <w:bCs/>
                <w:color w:val="000000"/>
              </w:rPr>
            </w:pPr>
            <w:r w:rsidRPr="000F468C">
              <w:rPr>
                <w:rFonts w:ascii="Arial" w:hAnsi="Arial" w:cs="Arial"/>
                <w:b/>
                <w:bCs/>
                <w:color w:val="000000"/>
              </w:rPr>
              <w:t>2 02 10000 00 0000 150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b/>
                <w:bCs/>
                <w:color w:val="000000"/>
              </w:rPr>
            </w:pPr>
            <w:r w:rsidRPr="000F468C">
              <w:rPr>
                <w:rFonts w:ascii="Arial" w:hAnsi="Arial" w:cs="Arial"/>
                <w:b/>
                <w:bCs/>
                <w:color w:val="000000"/>
              </w:rPr>
              <w:t>Дотации бюджетам бюджетной системы Российской Федерации</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b/>
                <w:bCs/>
                <w:color w:val="000000"/>
              </w:rPr>
            </w:pPr>
            <w:r>
              <w:rPr>
                <w:rFonts w:ascii="Arial" w:hAnsi="Arial" w:cs="Arial"/>
                <w:b/>
                <w:bCs/>
                <w:color w:val="000000"/>
              </w:rPr>
              <w:t>7646,5</w:t>
            </w:r>
          </w:p>
        </w:tc>
      </w:tr>
      <w:tr w:rsidR="00E0021F" w:rsidRPr="000F468C" w:rsidTr="00AA3493">
        <w:trPr>
          <w:trHeight w:val="51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2 02 15001 10 0000 150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Дотации бюджетам сельских поселений на выравнивание бюджетной обеспеченности</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r>
              <w:rPr>
                <w:rFonts w:ascii="Arial" w:hAnsi="Arial" w:cs="Arial"/>
                <w:color w:val="000000"/>
              </w:rPr>
              <w:t>7646,5</w:t>
            </w:r>
          </w:p>
        </w:tc>
      </w:tr>
      <w:tr w:rsidR="00E0021F" w:rsidRPr="000F468C" w:rsidTr="00AA3493">
        <w:trPr>
          <w:trHeight w:val="51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b/>
                <w:bCs/>
                <w:color w:val="000000"/>
              </w:rPr>
            </w:pPr>
            <w:r w:rsidRPr="000F468C">
              <w:rPr>
                <w:rFonts w:ascii="Arial" w:hAnsi="Arial" w:cs="Arial"/>
                <w:b/>
                <w:bCs/>
                <w:color w:val="000000"/>
              </w:rPr>
              <w:t>2 02 20000 00 0000 150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b/>
                <w:bCs/>
                <w:color w:val="000000"/>
              </w:rPr>
            </w:pPr>
            <w:r w:rsidRPr="000F468C">
              <w:rPr>
                <w:rFonts w:ascii="Arial" w:hAnsi="Arial" w:cs="Arial"/>
                <w:b/>
                <w:bCs/>
                <w:color w:val="000000"/>
              </w:rPr>
              <w:t>Субсидии бюджетам бюджетной системы Российской Федерации (межбюджетные субсидии)</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b/>
                <w:bCs/>
                <w:color w:val="000000"/>
              </w:rPr>
            </w:pPr>
            <w:r>
              <w:rPr>
                <w:rFonts w:ascii="Arial" w:hAnsi="Arial" w:cs="Arial"/>
                <w:b/>
                <w:bCs/>
                <w:color w:val="000000"/>
              </w:rPr>
              <w:t>9036,5</w:t>
            </w:r>
          </w:p>
        </w:tc>
      </w:tr>
      <w:tr w:rsidR="00E0021F" w:rsidRPr="000F468C" w:rsidTr="00AA3493">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2 02 29999 10 0000 150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Прочие субсидии бюджетам сельских поселений</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r>
              <w:rPr>
                <w:rFonts w:ascii="Arial" w:hAnsi="Arial" w:cs="Arial"/>
                <w:color w:val="000000"/>
              </w:rPr>
              <w:t>9036,5</w:t>
            </w:r>
          </w:p>
        </w:tc>
      </w:tr>
      <w:tr w:rsidR="00E0021F" w:rsidRPr="000F468C" w:rsidTr="00AA3493">
        <w:trPr>
          <w:trHeight w:val="300"/>
        </w:trPr>
        <w:tc>
          <w:tcPr>
            <w:tcW w:w="2567" w:type="dxa"/>
            <w:tcBorders>
              <w:top w:val="nil"/>
              <w:left w:val="single" w:sz="4" w:space="0" w:color="auto"/>
              <w:bottom w:val="nil"/>
              <w:right w:val="single" w:sz="4" w:space="0" w:color="auto"/>
            </w:tcBorders>
            <w:shd w:val="clear" w:color="auto" w:fill="auto"/>
            <w:noWrap/>
            <w:vAlign w:val="center"/>
            <w:hideMark/>
          </w:tcPr>
          <w:p w:rsidR="00E0021F" w:rsidRPr="000F468C" w:rsidRDefault="00E0021F" w:rsidP="00AA3493">
            <w:pPr>
              <w:rPr>
                <w:rFonts w:ascii="Arial" w:hAnsi="Arial" w:cs="Arial"/>
                <w:color w:val="000000"/>
              </w:rPr>
            </w:pPr>
            <w:r w:rsidRPr="000F468C">
              <w:rPr>
                <w:rFonts w:ascii="Arial" w:hAnsi="Arial" w:cs="Arial"/>
                <w:color w:val="000000"/>
              </w:rPr>
              <w:t> </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в том числе:</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p>
        </w:tc>
      </w:tr>
      <w:tr w:rsidR="00E0021F" w:rsidRPr="000F468C" w:rsidTr="00AA3493">
        <w:trPr>
          <w:trHeight w:val="510"/>
        </w:trPr>
        <w:tc>
          <w:tcPr>
            <w:tcW w:w="2567" w:type="dxa"/>
            <w:tcBorders>
              <w:top w:val="nil"/>
              <w:left w:val="single" w:sz="4" w:space="0" w:color="auto"/>
              <w:bottom w:val="nil"/>
              <w:right w:val="single" w:sz="4" w:space="0" w:color="auto"/>
            </w:tcBorders>
            <w:shd w:val="clear" w:color="auto" w:fill="auto"/>
            <w:noWrap/>
            <w:vAlign w:val="center"/>
            <w:hideMark/>
          </w:tcPr>
          <w:p w:rsidR="00E0021F" w:rsidRPr="000F468C" w:rsidRDefault="00E0021F" w:rsidP="00AA3493">
            <w:pPr>
              <w:rPr>
                <w:rFonts w:ascii="Arial" w:hAnsi="Arial" w:cs="Arial"/>
                <w:color w:val="000000"/>
              </w:rPr>
            </w:pPr>
            <w:r w:rsidRPr="000F468C">
              <w:rPr>
                <w:rFonts w:ascii="Arial" w:hAnsi="Arial" w:cs="Arial"/>
                <w:color w:val="000000"/>
              </w:rPr>
              <w:t> </w:t>
            </w:r>
          </w:p>
        </w:tc>
        <w:tc>
          <w:tcPr>
            <w:tcW w:w="6340" w:type="dxa"/>
            <w:tcBorders>
              <w:top w:val="nil"/>
              <w:left w:val="nil"/>
              <w:bottom w:val="single" w:sz="4" w:space="0" w:color="auto"/>
              <w:right w:val="single" w:sz="4" w:space="0" w:color="auto"/>
            </w:tcBorders>
            <w:shd w:val="clear" w:color="000000" w:fill="FFFFFF"/>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 xml:space="preserve">Субсидия на капитальный ремонт и (или) ремонт автомобильных дорог общего пользования местного значения </w:t>
            </w:r>
          </w:p>
        </w:tc>
        <w:tc>
          <w:tcPr>
            <w:tcW w:w="1120" w:type="dxa"/>
            <w:tcBorders>
              <w:top w:val="nil"/>
              <w:left w:val="nil"/>
              <w:bottom w:val="single" w:sz="4" w:space="0" w:color="auto"/>
              <w:right w:val="single" w:sz="4" w:space="0" w:color="auto"/>
            </w:tcBorders>
            <w:shd w:val="clear" w:color="000000" w:fill="FFFFFF"/>
            <w:noWrap/>
            <w:vAlign w:val="center"/>
          </w:tcPr>
          <w:p w:rsidR="00E0021F" w:rsidRPr="000F468C" w:rsidRDefault="00E0021F" w:rsidP="00AA3493">
            <w:pPr>
              <w:jc w:val="right"/>
              <w:rPr>
                <w:rFonts w:ascii="Arial" w:hAnsi="Arial" w:cs="Arial"/>
                <w:color w:val="000000"/>
              </w:rPr>
            </w:pPr>
            <w:r>
              <w:rPr>
                <w:rFonts w:ascii="Arial" w:hAnsi="Arial" w:cs="Arial"/>
                <w:color w:val="000000"/>
              </w:rPr>
              <w:t>7831,1</w:t>
            </w:r>
          </w:p>
        </w:tc>
      </w:tr>
      <w:tr w:rsidR="00E0021F" w:rsidRPr="000F468C" w:rsidTr="00AA3493">
        <w:trPr>
          <w:trHeight w:val="510"/>
        </w:trPr>
        <w:tc>
          <w:tcPr>
            <w:tcW w:w="2567" w:type="dxa"/>
            <w:tcBorders>
              <w:top w:val="nil"/>
              <w:left w:val="single" w:sz="4" w:space="0" w:color="auto"/>
              <w:bottom w:val="nil"/>
              <w:right w:val="single" w:sz="4" w:space="0" w:color="auto"/>
            </w:tcBorders>
            <w:shd w:val="clear" w:color="auto" w:fill="auto"/>
            <w:noWrap/>
            <w:vAlign w:val="center"/>
            <w:hideMark/>
          </w:tcPr>
          <w:p w:rsidR="00E0021F" w:rsidRPr="000F468C" w:rsidRDefault="00E0021F" w:rsidP="00AA3493">
            <w:pPr>
              <w:rPr>
                <w:rFonts w:ascii="Arial" w:hAnsi="Arial" w:cs="Arial"/>
                <w:color w:val="000000"/>
              </w:rPr>
            </w:pPr>
            <w:r w:rsidRPr="000F468C">
              <w:rPr>
                <w:rFonts w:ascii="Arial" w:hAnsi="Arial" w:cs="Arial"/>
                <w:color w:val="000000"/>
              </w:rPr>
              <w:t> </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Субсидия на обеспечение условий для развития физической культуры и массового спорта</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r>
              <w:rPr>
                <w:rFonts w:ascii="Arial" w:hAnsi="Arial" w:cs="Arial"/>
                <w:color w:val="000000"/>
              </w:rPr>
              <w:t>1205,4</w:t>
            </w:r>
          </w:p>
        </w:tc>
      </w:tr>
      <w:tr w:rsidR="00E0021F" w:rsidRPr="000F468C" w:rsidTr="00AA3493">
        <w:trPr>
          <w:trHeight w:val="51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b/>
                <w:bCs/>
                <w:color w:val="000000"/>
              </w:rPr>
            </w:pPr>
            <w:r w:rsidRPr="000F468C">
              <w:rPr>
                <w:rFonts w:ascii="Arial" w:hAnsi="Arial" w:cs="Arial"/>
                <w:b/>
                <w:bCs/>
                <w:color w:val="000000"/>
              </w:rPr>
              <w:t>2 02 30000 00 0000 150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b/>
                <w:bCs/>
                <w:color w:val="000000"/>
              </w:rPr>
            </w:pPr>
            <w:r w:rsidRPr="000F468C">
              <w:rPr>
                <w:rFonts w:ascii="Arial" w:hAnsi="Arial" w:cs="Arial"/>
                <w:b/>
                <w:bCs/>
                <w:color w:val="000000"/>
              </w:rPr>
              <w:t>Субвенции бюджетам бюджетной системы Российской Федерации</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b/>
                <w:bCs/>
                <w:color w:val="000000"/>
              </w:rPr>
            </w:pPr>
            <w:r>
              <w:rPr>
                <w:rFonts w:ascii="Arial" w:hAnsi="Arial" w:cs="Arial"/>
                <w:b/>
                <w:bCs/>
                <w:color w:val="000000"/>
              </w:rPr>
              <w:t>4986,5</w:t>
            </w:r>
          </w:p>
        </w:tc>
      </w:tr>
      <w:tr w:rsidR="00E0021F" w:rsidRPr="000F468C" w:rsidTr="00AA3493">
        <w:trPr>
          <w:trHeight w:val="1020"/>
        </w:trPr>
        <w:tc>
          <w:tcPr>
            <w:tcW w:w="2567" w:type="dxa"/>
            <w:tcBorders>
              <w:top w:val="nil"/>
              <w:left w:val="single" w:sz="4" w:space="0" w:color="auto"/>
              <w:bottom w:val="single" w:sz="4" w:space="0" w:color="auto"/>
              <w:right w:val="single" w:sz="4" w:space="0" w:color="auto"/>
            </w:tcBorders>
            <w:shd w:val="clear" w:color="auto" w:fill="auto"/>
            <w:noWrap/>
            <w:vAlign w:val="center"/>
          </w:tcPr>
          <w:p w:rsidR="00E0021F" w:rsidRPr="000F468C" w:rsidRDefault="00E0021F" w:rsidP="00AA3493">
            <w:pPr>
              <w:jc w:val="center"/>
              <w:rPr>
                <w:rFonts w:ascii="Arial" w:hAnsi="Arial" w:cs="Arial"/>
                <w:color w:val="000000"/>
              </w:rPr>
            </w:pPr>
            <w:r>
              <w:rPr>
                <w:rFonts w:ascii="Arial" w:hAnsi="Arial" w:cs="Arial"/>
                <w:color w:val="000000"/>
              </w:rPr>
              <w:t>2 02 30024 10 0000 150</w:t>
            </w:r>
          </w:p>
        </w:tc>
        <w:tc>
          <w:tcPr>
            <w:tcW w:w="6340" w:type="dxa"/>
            <w:tcBorders>
              <w:top w:val="nil"/>
              <w:left w:val="nil"/>
              <w:bottom w:val="single" w:sz="4" w:space="0" w:color="auto"/>
              <w:right w:val="single" w:sz="4" w:space="0" w:color="auto"/>
            </w:tcBorders>
            <w:shd w:val="clear" w:color="auto" w:fill="auto"/>
            <w:vAlign w:val="center"/>
          </w:tcPr>
          <w:p w:rsidR="00E0021F" w:rsidRPr="000F468C" w:rsidRDefault="00E0021F" w:rsidP="00AA3493">
            <w:pPr>
              <w:jc w:val="both"/>
              <w:rPr>
                <w:rFonts w:ascii="Arial" w:hAnsi="Arial" w:cs="Arial"/>
                <w:color w:val="000000"/>
              </w:rPr>
            </w:pPr>
            <w:r w:rsidRPr="00A13B31">
              <w:rPr>
                <w:rFonts w:ascii="Arial" w:hAnsi="Arial" w:cs="Arial"/>
                <w:color w:val="000000"/>
              </w:rPr>
              <w:t>Субвенция местным бюджетам на 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r>
              <w:rPr>
                <w:rFonts w:ascii="Arial" w:hAnsi="Arial" w:cs="Arial"/>
                <w:color w:val="000000"/>
              </w:rPr>
              <w:t>1491,0</w:t>
            </w:r>
          </w:p>
        </w:tc>
      </w:tr>
      <w:tr w:rsidR="00E0021F" w:rsidRPr="000F468C" w:rsidTr="00AA3493">
        <w:trPr>
          <w:trHeight w:val="102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2 02 35082 10 0000 150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r>
              <w:rPr>
                <w:rFonts w:ascii="Arial" w:hAnsi="Arial" w:cs="Arial"/>
                <w:color w:val="000000"/>
              </w:rPr>
              <w:t>3495,5</w:t>
            </w:r>
          </w:p>
        </w:tc>
      </w:tr>
      <w:tr w:rsidR="00E0021F" w:rsidRPr="000F468C" w:rsidTr="00AA3493">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b/>
                <w:bCs/>
                <w:color w:val="000000"/>
              </w:rPr>
            </w:pPr>
            <w:r w:rsidRPr="000F468C">
              <w:rPr>
                <w:rFonts w:ascii="Arial" w:hAnsi="Arial" w:cs="Arial"/>
                <w:b/>
                <w:bCs/>
                <w:color w:val="000000"/>
              </w:rPr>
              <w:t>2 02 40000 00 0000 150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b/>
                <w:bCs/>
                <w:color w:val="000000"/>
              </w:rPr>
            </w:pPr>
            <w:r w:rsidRPr="000F468C">
              <w:rPr>
                <w:rFonts w:ascii="Arial" w:hAnsi="Arial" w:cs="Arial"/>
                <w:b/>
                <w:bCs/>
                <w:color w:val="000000"/>
              </w:rPr>
              <w:t>Иной межбюджетный трансферт</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b/>
                <w:bCs/>
                <w:color w:val="000000"/>
              </w:rPr>
            </w:pPr>
          </w:p>
        </w:tc>
      </w:tr>
      <w:tr w:rsidR="00E0021F" w:rsidRPr="000F468C" w:rsidTr="00AA3493">
        <w:trPr>
          <w:trHeight w:val="51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2 02 49999 10 0000 150</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 xml:space="preserve">Прочие межбюджетные трансферты, передаваемые бюджетам сельских поселений </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r>
              <w:rPr>
                <w:rFonts w:ascii="Arial" w:hAnsi="Arial" w:cs="Arial"/>
                <w:color w:val="000000"/>
              </w:rPr>
              <w:t>21049,0</w:t>
            </w:r>
          </w:p>
        </w:tc>
      </w:tr>
      <w:tr w:rsidR="00E0021F" w:rsidRPr="000F468C" w:rsidTr="00AA3493">
        <w:trPr>
          <w:trHeight w:val="300"/>
        </w:trPr>
        <w:tc>
          <w:tcPr>
            <w:tcW w:w="2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021F" w:rsidRPr="000F468C" w:rsidRDefault="00E0021F" w:rsidP="00AA3493">
            <w:pPr>
              <w:jc w:val="center"/>
              <w:rPr>
                <w:rFonts w:ascii="Arial" w:hAnsi="Arial" w:cs="Arial"/>
                <w:color w:val="000000"/>
              </w:rPr>
            </w:pPr>
            <w:r w:rsidRPr="000F468C">
              <w:rPr>
                <w:rFonts w:ascii="Arial" w:hAnsi="Arial" w:cs="Arial"/>
                <w:color w:val="000000"/>
              </w:rPr>
              <w:t> </w:t>
            </w: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в том числе:</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p>
        </w:tc>
      </w:tr>
      <w:tr w:rsidR="00E0021F" w:rsidRPr="000F468C" w:rsidTr="00AA3493">
        <w:trPr>
          <w:trHeight w:val="2910"/>
        </w:trPr>
        <w:tc>
          <w:tcPr>
            <w:tcW w:w="2567" w:type="dxa"/>
            <w:vMerge/>
            <w:tcBorders>
              <w:top w:val="nil"/>
              <w:left w:val="single" w:sz="4" w:space="0" w:color="auto"/>
              <w:bottom w:val="single" w:sz="4" w:space="0" w:color="auto"/>
              <w:right w:val="single" w:sz="4" w:space="0" w:color="auto"/>
            </w:tcBorders>
            <w:vAlign w:val="center"/>
            <w:hideMark/>
          </w:tcPr>
          <w:p w:rsidR="00E0021F" w:rsidRPr="000F468C" w:rsidRDefault="00E0021F" w:rsidP="00AA3493">
            <w:pPr>
              <w:rPr>
                <w:rFonts w:ascii="Arial" w:hAnsi="Arial" w:cs="Arial"/>
                <w:color w:val="000000"/>
              </w:rPr>
            </w:pPr>
          </w:p>
        </w:tc>
        <w:tc>
          <w:tcPr>
            <w:tcW w:w="6340" w:type="dxa"/>
            <w:tcBorders>
              <w:top w:val="nil"/>
              <w:left w:val="nil"/>
              <w:bottom w:val="single" w:sz="4" w:space="0" w:color="auto"/>
              <w:right w:val="single" w:sz="4" w:space="0" w:color="auto"/>
            </w:tcBorders>
            <w:shd w:val="clear" w:color="auto" w:fill="auto"/>
            <w:vAlign w:val="center"/>
            <w:hideMark/>
          </w:tcPr>
          <w:p w:rsidR="00E0021F" w:rsidRPr="000F468C" w:rsidRDefault="00E0021F" w:rsidP="00AA3493">
            <w:pPr>
              <w:jc w:val="both"/>
              <w:rPr>
                <w:rFonts w:ascii="Arial" w:hAnsi="Arial" w:cs="Arial"/>
                <w:color w:val="000000"/>
              </w:rPr>
            </w:pPr>
            <w:r w:rsidRPr="000F468C">
              <w:rPr>
                <w:rFonts w:ascii="Arial" w:hAnsi="Arial" w:cs="Arial"/>
                <w:color w:val="000000"/>
              </w:rPr>
              <w:t>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120" w:type="dxa"/>
            <w:tcBorders>
              <w:top w:val="nil"/>
              <w:left w:val="nil"/>
              <w:bottom w:val="single" w:sz="4" w:space="0" w:color="auto"/>
              <w:right w:val="single" w:sz="4" w:space="0" w:color="auto"/>
            </w:tcBorders>
            <w:shd w:val="clear" w:color="auto" w:fill="auto"/>
            <w:noWrap/>
            <w:vAlign w:val="center"/>
          </w:tcPr>
          <w:p w:rsidR="00E0021F" w:rsidRPr="000F468C" w:rsidRDefault="00E0021F" w:rsidP="00AA3493">
            <w:pPr>
              <w:jc w:val="right"/>
              <w:rPr>
                <w:rFonts w:ascii="Arial" w:hAnsi="Arial" w:cs="Arial"/>
                <w:color w:val="000000"/>
              </w:rPr>
            </w:pPr>
            <w:r>
              <w:rPr>
                <w:rFonts w:ascii="Arial" w:hAnsi="Arial" w:cs="Arial"/>
                <w:color w:val="000000"/>
              </w:rPr>
              <w:t>40,0</w:t>
            </w:r>
          </w:p>
        </w:tc>
      </w:tr>
      <w:tr w:rsidR="00E0021F" w:rsidRPr="000F468C" w:rsidTr="00AA3493">
        <w:trPr>
          <w:trHeight w:val="1020"/>
        </w:trPr>
        <w:tc>
          <w:tcPr>
            <w:tcW w:w="2567" w:type="dxa"/>
            <w:vMerge/>
            <w:tcBorders>
              <w:top w:val="nil"/>
              <w:left w:val="single" w:sz="4" w:space="0" w:color="auto"/>
              <w:bottom w:val="single" w:sz="4" w:space="0" w:color="auto"/>
              <w:right w:val="single" w:sz="4" w:space="0" w:color="auto"/>
            </w:tcBorders>
            <w:vAlign w:val="center"/>
            <w:hideMark/>
          </w:tcPr>
          <w:p w:rsidR="00E0021F" w:rsidRPr="000F468C" w:rsidRDefault="00E0021F" w:rsidP="00AA3493">
            <w:pPr>
              <w:rPr>
                <w:rFonts w:ascii="Arial" w:hAnsi="Arial" w:cs="Arial"/>
                <w:color w:val="000000"/>
              </w:rPr>
            </w:pPr>
          </w:p>
        </w:tc>
        <w:tc>
          <w:tcPr>
            <w:tcW w:w="6340" w:type="dxa"/>
            <w:tcBorders>
              <w:top w:val="nil"/>
              <w:left w:val="nil"/>
              <w:bottom w:val="single" w:sz="4" w:space="0" w:color="auto"/>
              <w:right w:val="single" w:sz="4" w:space="0" w:color="auto"/>
            </w:tcBorders>
            <w:shd w:val="clear" w:color="000000" w:fill="FFFFFF"/>
            <w:vAlign w:val="center"/>
            <w:hideMark/>
          </w:tcPr>
          <w:p w:rsidR="00E0021F" w:rsidRPr="000F468C" w:rsidRDefault="00E0021F" w:rsidP="00AA3493">
            <w:pPr>
              <w:jc w:val="both"/>
              <w:rPr>
                <w:rFonts w:ascii="Arial" w:hAnsi="Arial" w:cs="Arial"/>
                <w:color w:val="000000"/>
              </w:rPr>
            </w:pPr>
            <w:r w:rsidRPr="00E7311A">
              <w:rPr>
                <w:rFonts w:ascii="Arial" w:hAnsi="Arial" w:cs="Arial"/>
                <w:color w:val="000000"/>
              </w:rPr>
              <w:t>Иной межбюджетный трансферт из средств резервного фонда финансирования непредвиденных расходов Администрации Томской области для Администрации Молчановского сельского поселения на приобретение оборудования в целях обеспечения населения водоснабжением</w:t>
            </w:r>
          </w:p>
        </w:tc>
        <w:tc>
          <w:tcPr>
            <w:tcW w:w="1120" w:type="dxa"/>
            <w:tcBorders>
              <w:top w:val="nil"/>
              <w:left w:val="nil"/>
              <w:bottom w:val="single" w:sz="4" w:space="0" w:color="auto"/>
              <w:right w:val="single" w:sz="4" w:space="0" w:color="auto"/>
            </w:tcBorders>
            <w:shd w:val="clear" w:color="000000" w:fill="FFFFFF"/>
            <w:noWrap/>
            <w:vAlign w:val="center"/>
          </w:tcPr>
          <w:p w:rsidR="00E0021F" w:rsidRPr="000F468C" w:rsidRDefault="00E0021F" w:rsidP="00AA3493">
            <w:pPr>
              <w:jc w:val="right"/>
              <w:rPr>
                <w:rFonts w:ascii="Arial" w:hAnsi="Arial" w:cs="Arial"/>
                <w:color w:val="000000"/>
              </w:rPr>
            </w:pPr>
            <w:r>
              <w:rPr>
                <w:rFonts w:ascii="Arial" w:hAnsi="Arial" w:cs="Arial"/>
                <w:color w:val="000000"/>
              </w:rPr>
              <w:t>148,1</w:t>
            </w:r>
          </w:p>
        </w:tc>
      </w:tr>
      <w:tr w:rsidR="00E0021F" w:rsidRPr="000F468C" w:rsidTr="00AA3493">
        <w:trPr>
          <w:trHeight w:val="127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021F" w:rsidRDefault="00E0021F" w:rsidP="00AA3493">
            <w:pPr>
              <w:jc w:val="center"/>
              <w:rPr>
                <w:rFonts w:ascii="Arial" w:hAnsi="Arial" w:cs="Arial"/>
                <w:color w:val="000000"/>
              </w:rPr>
            </w:pPr>
            <w:r w:rsidRPr="000F468C">
              <w:rPr>
                <w:rFonts w:ascii="Arial" w:hAnsi="Arial" w:cs="Arial"/>
                <w:color w:val="000000"/>
              </w:rPr>
              <w:t> </w:t>
            </w:r>
          </w:p>
          <w:p w:rsidR="00E0021F" w:rsidRDefault="00E0021F" w:rsidP="00AA3493">
            <w:pPr>
              <w:rPr>
                <w:rFonts w:ascii="Arial" w:hAnsi="Arial" w:cs="Arial"/>
              </w:rPr>
            </w:pPr>
          </w:p>
          <w:p w:rsidR="00E0021F" w:rsidRPr="00A13B31" w:rsidRDefault="00E0021F" w:rsidP="00AA3493">
            <w:pPr>
              <w:rPr>
                <w:rFonts w:ascii="Arial" w:hAnsi="Arial" w:cs="Arial"/>
              </w:rPr>
            </w:pPr>
          </w:p>
          <w:p w:rsidR="00E0021F" w:rsidRDefault="00E0021F" w:rsidP="00AA3493">
            <w:pPr>
              <w:rPr>
                <w:rFonts w:ascii="Arial" w:hAnsi="Arial" w:cs="Arial"/>
              </w:rPr>
            </w:pPr>
          </w:p>
          <w:p w:rsidR="00E0021F" w:rsidRPr="00A13B31" w:rsidRDefault="00E0021F" w:rsidP="00AA3493">
            <w:pPr>
              <w:rPr>
                <w:rFonts w:ascii="Arial" w:hAnsi="Arial" w:cs="Arial"/>
              </w:rPr>
            </w:pPr>
          </w:p>
        </w:tc>
        <w:tc>
          <w:tcPr>
            <w:tcW w:w="6340" w:type="dxa"/>
            <w:tcBorders>
              <w:top w:val="nil"/>
              <w:left w:val="nil"/>
              <w:bottom w:val="single" w:sz="4" w:space="0" w:color="auto"/>
              <w:right w:val="single" w:sz="4" w:space="0" w:color="auto"/>
            </w:tcBorders>
            <w:shd w:val="clear" w:color="000000" w:fill="FFFFFF"/>
            <w:vAlign w:val="center"/>
          </w:tcPr>
          <w:p w:rsidR="00E0021F" w:rsidRPr="000F468C" w:rsidRDefault="00E0021F" w:rsidP="00AA3493">
            <w:pPr>
              <w:jc w:val="both"/>
              <w:rPr>
                <w:rFonts w:ascii="Arial" w:hAnsi="Arial" w:cs="Arial"/>
                <w:color w:val="000000"/>
              </w:rPr>
            </w:pPr>
            <w:r>
              <w:rPr>
                <w:rFonts w:ascii="Arial" w:hAnsi="Arial" w:cs="Arial"/>
                <w:color w:val="000000"/>
              </w:rPr>
              <w:t>Иной межбюджетный трансферт на организацию теплоснабжения</w:t>
            </w:r>
          </w:p>
        </w:tc>
        <w:tc>
          <w:tcPr>
            <w:tcW w:w="1120" w:type="dxa"/>
            <w:tcBorders>
              <w:top w:val="nil"/>
              <w:left w:val="nil"/>
              <w:bottom w:val="single" w:sz="4" w:space="0" w:color="auto"/>
              <w:right w:val="single" w:sz="4" w:space="0" w:color="auto"/>
            </w:tcBorders>
            <w:shd w:val="clear" w:color="000000" w:fill="FFFFFF"/>
            <w:noWrap/>
            <w:vAlign w:val="center"/>
          </w:tcPr>
          <w:p w:rsidR="00E0021F" w:rsidRPr="000F468C" w:rsidRDefault="00E0021F" w:rsidP="00AA3493">
            <w:pPr>
              <w:jc w:val="right"/>
              <w:rPr>
                <w:rFonts w:ascii="Arial" w:hAnsi="Arial" w:cs="Arial"/>
                <w:color w:val="000000"/>
              </w:rPr>
            </w:pPr>
            <w:r>
              <w:rPr>
                <w:rFonts w:ascii="Arial" w:hAnsi="Arial" w:cs="Arial"/>
                <w:color w:val="000000"/>
              </w:rPr>
              <w:t>640,0</w:t>
            </w:r>
          </w:p>
        </w:tc>
      </w:tr>
      <w:tr w:rsidR="00E0021F" w:rsidRPr="000F468C" w:rsidTr="00AA3493">
        <w:trPr>
          <w:trHeight w:val="1275"/>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21F" w:rsidRPr="000F468C" w:rsidRDefault="00E0021F" w:rsidP="00AA3493">
            <w:pPr>
              <w:jc w:val="center"/>
              <w:rPr>
                <w:rFonts w:ascii="Arial" w:hAnsi="Arial" w:cs="Arial"/>
                <w:color w:val="000000"/>
              </w:rPr>
            </w:pPr>
          </w:p>
        </w:tc>
        <w:tc>
          <w:tcPr>
            <w:tcW w:w="6340" w:type="dxa"/>
            <w:tcBorders>
              <w:top w:val="single" w:sz="4" w:space="0" w:color="auto"/>
              <w:left w:val="nil"/>
              <w:bottom w:val="single" w:sz="4" w:space="0" w:color="auto"/>
              <w:right w:val="single" w:sz="4" w:space="0" w:color="auto"/>
            </w:tcBorders>
            <w:shd w:val="clear" w:color="000000" w:fill="FFFFFF"/>
            <w:vAlign w:val="center"/>
          </w:tcPr>
          <w:p w:rsidR="00E0021F" w:rsidRDefault="00E0021F" w:rsidP="00AA3493">
            <w:pPr>
              <w:jc w:val="both"/>
              <w:rPr>
                <w:rFonts w:ascii="Arial" w:hAnsi="Arial" w:cs="Arial"/>
                <w:color w:val="000000"/>
              </w:rPr>
            </w:pPr>
            <w:r>
              <w:rPr>
                <w:rFonts w:ascii="Arial" w:hAnsi="Arial" w:cs="Arial"/>
                <w:color w:val="000000"/>
              </w:rPr>
              <w:t>Иной межбюджетный трансферт на организацию водоснабжения</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246,0</w:t>
            </w:r>
          </w:p>
        </w:tc>
      </w:tr>
      <w:tr w:rsidR="00E0021F" w:rsidRPr="000F468C" w:rsidTr="00AA3493">
        <w:trPr>
          <w:trHeight w:val="8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21F" w:rsidRPr="000F468C" w:rsidRDefault="00E0021F" w:rsidP="00AA3493">
            <w:pPr>
              <w:jc w:val="center"/>
              <w:rPr>
                <w:rFonts w:ascii="Arial" w:hAnsi="Arial" w:cs="Arial"/>
                <w:color w:val="000000"/>
              </w:rPr>
            </w:pPr>
          </w:p>
        </w:tc>
        <w:tc>
          <w:tcPr>
            <w:tcW w:w="6340" w:type="dxa"/>
            <w:tcBorders>
              <w:top w:val="single" w:sz="4" w:space="0" w:color="auto"/>
              <w:left w:val="nil"/>
              <w:bottom w:val="single" w:sz="4" w:space="0" w:color="auto"/>
              <w:right w:val="single" w:sz="4" w:space="0" w:color="auto"/>
            </w:tcBorders>
            <w:shd w:val="clear" w:color="000000" w:fill="FFFFFF"/>
            <w:vAlign w:val="center"/>
          </w:tcPr>
          <w:p w:rsidR="00E0021F" w:rsidRPr="000F468C" w:rsidRDefault="00E0021F" w:rsidP="00AA3493">
            <w:pPr>
              <w:jc w:val="both"/>
              <w:rPr>
                <w:rFonts w:ascii="Arial" w:hAnsi="Arial" w:cs="Arial"/>
                <w:color w:val="000000"/>
              </w:rPr>
            </w:pPr>
            <w:r w:rsidRPr="00E7311A">
              <w:rPr>
                <w:rFonts w:ascii="Arial" w:hAnsi="Arial" w:cs="Arial"/>
                <w:color w:val="000000"/>
              </w:rPr>
              <w:t>Иные межбюджетные трансферты на поддержание мер по обеспечению сбалансированности бюджетов сельских поселений</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E0021F" w:rsidRPr="000F468C" w:rsidRDefault="00E0021F" w:rsidP="00AA3493">
            <w:pPr>
              <w:jc w:val="right"/>
              <w:rPr>
                <w:rFonts w:ascii="Arial" w:hAnsi="Arial" w:cs="Arial"/>
                <w:color w:val="000000"/>
              </w:rPr>
            </w:pPr>
            <w:r>
              <w:rPr>
                <w:rFonts w:ascii="Arial" w:hAnsi="Arial" w:cs="Arial"/>
                <w:color w:val="000000"/>
              </w:rPr>
              <w:t>617,7</w:t>
            </w:r>
          </w:p>
        </w:tc>
      </w:tr>
      <w:tr w:rsidR="00E0021F" w:rsidRPr="000F468C" w:rsidTr="00AA3493">
        <w:trPr>
          <w:trHeight w:val="8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21F" w:rsidRPr="000F468C" w:rsidRDefault="00E0021F" w:rsidP="00AA3493">
            <w:pPr>
              <w:jc w:val="center"/>
              <w:rPr>
                <w:rFonts w:ascii="Arial" w:hAnsi="Arial" w:cs="Arial"/>
                <w:color w:val="000000"/>
              </w:rPr>
            </w:pPr>
          </w:p>
        </w:tc>
        <w:tc>
          <w:tcPr>
            <w:tcW w:w="6340" w:type="dxa"/>
            <w:tcBorders>
              <w:top w:val="single" w:sz="4" w:space="0" w:color="auto"/>
              <w:left w:val="nil"/>
              <w:bottom w:val="single" w:sz="4" w:space="0" w:color="auto"/>
              <w:right w:val="single" w:sz="4" w:space="0" w:color="auto"/>
            </w:tcBorders>
            <w:shd w:val="clear" w:color="000000" w:fill="FFFFFF"/>
            <w:vAlign w:val="center"/>
          </w:tcPr>
          <w:p w:rsidR="00E0021F" w:rsidRPr="00E7311A" w:rsidRDefault="00E0021F" w:rsidP="00AA3493">
            <w:pPr>
              <w:jc w:val="both"/>
              <w:rPr>
                <w:rFonts w:ascii="Arial" w:hAnsi="Arial" w:cs="Arial"/>
                <w:color w:val="000000"/>
              </w:rPr>
            </w:pPr>
            <w:r w:rsidRPr="00E7311A">
              <w:rPr>
                <w:rFonts w:ascii="Arial" w:hAnsi="Arial" w:cs="Arial"/>
                <w:color w:val="000000"/>
              </w:rPr>
              <w:t>Иной межбюджетный трансферт на приобретение автономного источника теплоснабжения для многоквартирных жилых домов</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5424,0</w:t>
            </w:r>
          </w:p>
        </w:tc>
      </w:tr>
      <w:tr w:rsidR="00E0021F" w:rsidRPr="000F468C" w:rsidTr="00AA3493">
        <w:trPr>
          <w:trHeight w:val="8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21F" w:rsidRPr="000F468C" w:rsidRDefault="00E0021F" w:rsidP="00AA3493">
            <w:pPr>
              <w:jc w:val="center"/>
              <w:rPr>
                <w:rFonts w:ascii="Arial" w:hAnsi="Arial" w:cs="Arial"/>
                <w:color w:val="000000"/>
              </w:rPr>
            </w:pPr>
          </w:p>
        </w:tc>
        <w:tc>
          <w:tcPr>
            <w:tcW w:w="6340" w:type="dxa"/>
            <w:tcBorders>
              <w:top w:val="single" w:sz="4" w:space="0" w:color="auto"/>
              <w:left w:val="nil"/>
              <w:bottom w:val="single" w:sz="4" w:space="0" w:color="auto"/>
              <w:right w:val="single" w:sz="4" w:space="0" w:color="auto"/>
            </w:tcBorders>
            <w:shd w:val="clear" w:color="000000" w:fill="FFFFFF"/>
            <w:vAlign w:val="center"/>
          </w:tcPr>
          <w:p w:rsidR="00E0021F" w:rsidRPr="00E7311A" w:rsidRDefault="00E0021F" w:rsidP="00AA3493">
            <w:pPr>
              <w:jc w:val="both"/>
              <w:rPr>
                <w:rFonts w:ascii="Arial" w:hAnsi="Arial" w:cs="Arial"/>
                <w:color w:val="000000"/>
              </w:rPr>
            </w:pPr>
            <w:r>
              <w:rPr>
                <w:rFonts w:ascii="Arial" w:hAnsi="Arial" w:cs="Arial"/>
                <w:color w:val="000000"/>
              </w:rPr>
              <w:t>Иной межбюджетный трансферт на обустройство детской площадки</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2074,0</w:t>
            </w:r>
          </w:p>
        </w:tc>
      </w:tr>
      <w:tr w:rsidR="00E0021F" w:rsidRPr="000F468C" w:rsidTr="00AA3493">
        <w:trPr>
          <w:trHeight w:val="8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21F" w:rsidRPr="000F468C" w:rsidRDefault="00E0021F" w:rsidP="00AA3493">
            <w:pPr>
              <w:jc w:val="center"/>
              <w:rPr>
                <w:rFonts w:ascii="Arial" w:hAnsi="Arial" w:cs="Arial"/>
                <w:color w:val="000000"/>
              </w:rPr>
            </w:pPr>
          </w:p>
        </w:tc>
        <w:tc>
          <w:tcPr>
            <w:tcW w:w="6340" w:type="dxa"/>
            <w:tcBorders>
              <w:top w:val="single" w:sz="4" w:space="0" w:color="auto"/>
              <w:left w:val="nil"/>
              <w:bottom w:val="single" w:sz="4" w:space="0" w:color="auto"/>
              <w:right w:val="single" w:sz="4" w:space="0" w:color="auto"/>
            </w:tcBorders>
            <w:shd w:val="clear" w:color="000000" w:fill="FFFFFF"/>
            <w:vAlign w:val="center"/>
          </w:tcPr>
          <w:p w:rsidR="00E0021F" w:rsidRDefault="00E0021F" w:rsidP="00AA3493">
            <w:pPr>
              <w:jc w:val="both"/>
              <w:rPr>
                <w:rFonts w:ascii="Arial" w:hAnsi="Arial" w:cs="Arial"/>
                <w:color w:val="000000"/>
              </w:rPr>
            </w:pPr>
            <w:r w:rsidRPr="00F7392C">
              <w:rPr>
                <w:rFonts w:ascii="Arial" w:hAnsi="Arial" w:cs="Arial"/>
                <w:color w:val="000000"/>
              </w:rPr>
              <w:t>Иной межбюджетный трансферт на исполнение судебных актов</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11859,2</w:t>
            </w:r>
          </w:p>
        </w:tc>
      </w:tr>
    </w:tbl>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Default="00E0021F" w:rsidP="00E0021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E0021F" w:rsidRPr="00490B67" w:rsidRDefault="00E0021F" w:rsidP="00E0021F">
      <w:pPr>
        <w:ind w:left="4676" w:firstLine="427"/>
        <w:jc w:val="both"/>
        <w:rPr>
          <w:rFonts w:ascii="Arial" w:hAnsi="Arial" w:cs="Arial"/>
        </w:rPr>
      </w:pPr>
      <w:r>
        <w:rPr>
          <w:rFonts w:ascii="Arial" w:hAnsi="Arial" w:cs="Arial"/>
        </w:rPr>
        <w:t>Приложение № 6</w:t>
      </w:r>
    </w:p>
    <w:p w:rsidR="00E0021F" w:rsidRPr="00490B67" w:rsidRDefault="00E0021F" w:rsidP="00E0021F">
      <w:pPr>
        <w:ind w:left="5103"/>
        <w:jc w:val="both"/>
        <w:rPr>
          <w:rFonts w:ascii="Arial" w:hAnsi="Arial" w:cs="Arial"/>
        </w:rPr>
      </w:pPr>
      <w:r>
        <w:rPr>
          <w:rFonts w:ascii="Arial" w:hAnsi="Arial" w:cs="Arial"/>
        </w:rPr>
        <w:t>к решению от «____»_________</w:t>
      </w:r>
      <w:r w:rsidRPr="00490B67">
        <w:rPr>
          <w:rFonts w:ascii="Arial" w:hAnsi="Arial" w:cs="Arial"/>
        </w:rPr>
        <w:t xml:space="preserve"> 2022г. №____Совета Молчановского сельского поселения</w:t>
      </w:r>
    </w:p>
    <w:p w:rsidR="00E0021F" w:rsidRPr="000A79EB" w:rsidRDefault="00E0021F" w:rsidP="00E0021F">
      <w:pPr>
        <w:ind w:left="5103"/>
        <w:jc w:val="both"/>
        <w:rPr>
          <w:rFonts w:ascii="Arial" w:hAnsi="Arial" w:cs="Arial"/>
        </w:rPr>
      </w:pPr>
      <w:r w:rsidRPr="00490B67">
        <w:rPr>
          <w:rFonts w:ascii="Arial" w:hAnsi="Arial" w:cs="Arial"/>
        </w:rPr>
        <w:lastRenderedPageBreak/>
        <w:t xml:space="preserve"> «О внесении изменений в решение Совета Молчановского сельского поселения от 27.12.2021 №21 «Об утверждении бюджета муниципального образования Молчановское сельское поселение на 2022 год и на плановый период 2023 и</w:t>
      </w:r>
      <w:r w:rsidRPr="000A79EB">
        <w:rPr>
          <w:rFonts w:ascii="Arial" w:hAnsi="Arial" w:cs="Arial"/>
        </w:rPr>
        <w:t xml:space="preserve"> 2024 годов»</w:t>
      </w:r>
    </w:p>
    <w:p w:rsidR="00E0021F" w:rsidRPr="005916AB" w:rsidRDefault="00E0021F" w:rsidP="00E0021F">
      <w:pPr>
        <w:ind w:left="4536"/>
        <w:jc w:val="both"/>
        <w:rPr>
          <w:rFonts w:ascii="Arial" w:hAnsi="Arial" w:cs="Arial"/>
          <w:b/>
        </w:rPr>
      </w:pPr>
    </w:p>
    <w:p w:rsidR="00E0021F" w:rsidRPr="005916AB" w:rsidRDefault="00E0021F" w:rsidP="00E0021F">
      <w:pPr>
        <w:jc w:val="center"/>
        <w:rPr>
          <w:rFonts w:ascii="Arial" w:hAnsi="Arial" w:cs="Arial"/>
          <w:color w:val="000000"/>
        </w:rPr>
      </w:pPr>
      <w:r w:rsidRPr="005916AB">
        <w:rPr>
          <w:rFonts w:ascii="Arial" w:hAnsi="Arial" w:cs="Arial"/>
          <w:color w:val="000000"/>
        </w:rPr>
        <w:t xml:space="preserve">Распределение бюджетных ассигнований по объектам капитального </w:t>
      </w:r>
    </w:p>
    <w:p w:rsidR="00E0021F" w:rsidRPr="005916AB" w:rsidRDefault="00E0021F" w:rsidP="00E0021F">
      <w:pPr>
        <w:jc w:val="center"/>
        <w:rPr>
          <w:rFonts w:ascii="Arial" w:hAnsi="Arial" w:cs="Arial"/>
          <w:color w:val="000000"/>
        </w:rPr>
      </w:pPr>
      <w:r w:rsidRPr="005916AB">
        <w:rPr>
          <w:rFonts w:ascii="Arial" w:hAnsi="Arial" w:cs="Arial"/>
          <w:color w:val="000000"/>
        </w:rPr>
        <w:t>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бюджета муниципального образования Молчановское сельское поселение, на 2022 год и на плановый период 2023 и 2024 годов</w:t>
      </w:r>
    </w:p>
    <w:p w:rsidR="00E0021F" w:rsidRPr="005916AB" w:rsidRDefault="00E0021F" w:rsidP="00E0021F">
      <w:pPr>
        <w:jc w:val="right"/>
        <w:rPr>
          <w:rFonts w:ascii="Arial" w:hAnsi="Arial" w:cs="Arial"/>
          <w:color w:val="000000"/>
        </w:rPr>
      </w:pPr>
      <w:r w:rsidRPr="005916AB">
        <w:rPr>
          <w:rFonts w:ascii="Arial" w:hAnsi="Arial" w:cs="Arial"/>
        </w:rPr>
        <w:t>тыс. рублей</w:t>
      </w:r>
    </w:p>
    <w:tbl>
      <w:tblPr>
        <w:tblW w:w="9664" w:type="dxa"/>
        <w:tblInd w:w="113" w:type="dxa"/>
        <w:tblLook w:val="04A0" w:firstRow="1" w:lastRow="0" w:firstColumn="1" w:lastColumn="0" w:noHBand="0" w:noVBand="1"/>
      </w:tblPr>
      <w:tblGrid>
        <w:gridCol w:w="617"/>
        <w:gridCol w:w="3555"/>
        <w:gridCol w:w="496"/>
        <w:gridCol w:w="536"/>
        <w:gridCol w:w="1493"/>
        <w:gridCol w:w="617"/>
        <w:gridCol w:w="820"/>
        <w:gridCol w:w="765"/>
        <w:gridCol w:w="765"/>
      </w:tblGrid>
      <w:tr w:rsidR="00E0021F" w:rsidRPr="005916AB" w:rsidTr="00AA3493">
        <w:trPr>
          <w:trHeight w:val="503"/>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п/п</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Наименование</w:t>
            </w:r>
          </w:p>
        </w:tc>
        <w:tc>
          <w:tcPr>
            <w:tcW w:w="3102" w:type="dxa"/>
            <w:gridSpan w:val="4"/>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Коды бюджетной классификации</w:t>
            </w:r>
          </w:p>
        </w:tc>
        <w:tc>
          <w:tcPr>
            <w:tcW w:w="2456" w:type="dxa"/>
            <w:gridSpan w:val="3"/>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Сумма</w:t>
            </w:r>
          </w:p>
        </w:tc>
      </w:tr>
      <w:tr w:rsidR="00E0021F" w:rsidRPr="005916AB" w:rsidTr="00AA3493">
        <w:trPr>
          <w:trHeight w:val="518"/>
        </w:trPr>
        <w:tc>
          <w:tcPr>
            <w:tcW w:w="551" w:type="dxa"/>
            <w:vMerge/>
            <w:tcBorders>
              <w:top w:val="single" w:sz="4" w:space="0" w:color="auto"/>
              <w:left w:val="single" w:sz="4" w:space="0" w:color="auto"/>
              <w:bottom w:val="single" w:sz="4" w:space="0" w:color="auto"/>
              <w:right w:val="single" w:sz="4" w:space="0" w:color="auto"/>
            </w:tcBorders>
            <w:vAlign w:val="center"/>
            <w:hideMark/>
          </w:tcPr>
          <w:p w:rsidR="00E0021F" w:rsidRPr="005916AB" w:rsidRDefault="00E0021F" w:rsidP="00AA3493">
            <w:pPr>
              <w:rPr>
                <w:rFonts w:ascii="Arial" w:hAnsi="Arial" w:cs="Arial"/>
                <w:b/>
                <w:bCs/>
                <w:color w:val="000000"/>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rsidR="00E0021F" w:rsidRPr="005916AB" w:rsidRDefault="00E0021F" w:rsidP="00AA3493">
            <w:pPr>
              <w:rPr>
                <w:rFonts w:ascii="Arial" w:hAnsi="Arial" w:cs="Arial"/>
                <w:b/>
                <w:bCs/>
                <w:color w:val="000000"/>
              </w:rPr>
            </w:pPr>
          </w:p>
        </w:tc>
        <w:tc>
          <w:tcPr>
            <w:tcW w:w="449"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Рз</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Пр</w:t>
            </w:r>
          </w:p>
        </w:tc>
        <w:tc>
          <w:tcPr>
            <w:tcW w:w="1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Цср</w:t>
            </w:r>
          </w:p>
        </w:tc>
        <w:tc>
          <w:tcPr>
            <w:tcW w:w="55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Вр</w:t>
            </w:r>
          </w:p>
        </w:tc>
        <w:tc>
          <w:tcPr>
            <w:tcW w:w="83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2022 год</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2023 год</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2024 год</w:t>
            </w:r>
          </w:p>
        </w:tc>
      </w:tr>
      <w:tr w:rsidR="00E0021F" w:rsidRPr="005916AB" w:rsidTr="00AA3493">
        <w:trPr>
          <w:trHeight w:val="492"/>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6657" w:type="dxa"/>
            <w:gridSpan w:val="5"/>
            <w:tcBorders>
              <w:top w:val="single" w:sz="4" w:space="0" w:color="auto"/>
              <w:left w:val="nil"/>
              <w:bottom w:val="single" w:sz="4" w:space="0" w:color="auto"/>
              <w:right w:val="single" w:sz="4" w:space="0" w:color="auto"/>
            </w:tcBorders>
            <w:shd w:val="clear" w:color="auto" w:fill="auto"/>
            <w:noWrap/>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ИТОГО:</w:t>
            </w:r>
          </w:p>
        </w:tc>
        <w:tc>
          <w:tcPr>
            <w:tcW w:w="83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Pr>
                <w:rFonts w:ascii="Arial" w:hAnsi="Arial" w:cs="Arial"/>
                <w:b/>
                <w:bCs/>
                <w:color w:val="000000"/>
              </w:rPr>
              <w:t>748,2</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r>
      <w:tr w:rsidR="00E0021F" w:rsidRPr="005916AB" w:rsidTr="00AA3493">
        <w:trPr>
          <w:trHeight w:val="518"/>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 </w:t>
            </w:r>
          </w:p>
        </w:tc>
        <w:tc>
          <w:tcPr>
            <w:tcW w:w="9113" w:type="dxa"/>
            <w:gridSpan w:val="8"/>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Раздел 1. Объекты капитального строительства муниципальной собственности Молчановского сельского поселения</w:t>
            </w:r>
          </w:p>
        </w:tc>
      </w:tr>
      <w:tr w:rsidR="00E0021F" w:rsidRPr="005916AB" w:rsidTr="00AA3493">
        <w:trPr>
          <w:trHeight w:val="30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 </w:t>
            </w:r>
          </w:p>
        </w:tc>
        <w:tc>
          <w:tcPr>
            <w:tcW w:w="3555"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ВСЕГО по разделу 1:</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1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83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Pr>
                <w:rFonts w:ascii="Arial" w:hAnsi="Arial" w:cs="Arial"/>
                <w:b/>
                <w:bCs/>
                <w:i/>
                <w:iCs/>
                <w:color w:val="000000"/>
              </w:rPr>
              <w:t>748,2</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r>
      <w:tr w:rsidR="00E0021F" w:rsidRPr="005916AB" w:rsidTr="00AA3493">
        <w:trPr>
          <w:trHeight w:val="765"/>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1.1.</w:t>
            </w:r>
          </w:p>
        </w:tc>
        <w:tc>
          <w:tcPr>
            <w:tcW w:w="3555"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Объекты капитального строительства муниципальной собственности Молчановского сельского поселения</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1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83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Pr>
                <w:rFonts w:ascii="Arial" w:hAnsi="Arial" w:cs="Arial"/>
                <w:b/>
                <w:bCs/>
                <w:color w:val="000000"/>
              </w:rPr>
              <w:t>748,2</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r>
      <w:tr w:rsidR="00E0021F" w:rsidRPr="005916AB" w:rsidTr="00AA3493">
        <w:trPr>
          <w:trHeight w:val="30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3555"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Жилищно - коммунальное хозяйство</w:t>
            </w:r>
          </w:p>
        </w:tc>
        <w:tc>
          <w:tcPr>
            <w:tcW w:w="449"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05</w:t>
            </w:r>
          </w:p>
        </w:tc>
        <w:tc>
          <w:tcPr>
            <w:tcW w:w="482"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c>
          <w:tcPr>
            <w:tcW w:w="1621"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55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83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Pr>
                <w:rFonts w:ascii="Arial" w:hAnsi="Arial" w:cs="Arial"/>
                <w:color w:val="000000"/>
              </w:rPr>
              <w:t>748,2</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r>
      <w:tr w:rsidR="00E0021F" w:rsidRPr="005916AB" w:rsidTr="00AA3493">
        <w:trPr>
          <w:trHeight w:val="30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3555"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Коммунальное хозяйство</w:t>
            </w:r>
          </w:p>
        </w:tc>
        <w:tc>
          <w:tcPr>
            <w:tcW w:w="449"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05</w:t>
            </w:r>
          </w:p>
        </w:tc>
        <w:tc>
          <w:tcPr>
            <w:tcW w:w="482"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02</w:t>
            </w:r>
          </w:p>
        </w:tc>
        <w:tc>
          <w:tcPr>
            <w:tcW w:w="1621"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55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83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Pr>
                <w:rFonts w:ascii="Arial" w:hAnsi="Arial" w:cs="Arial"/>
                <w:color w:val="000000"/>
              </w:rPr>
              <w:t>748,2</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r>
      <w:tr w:rsidR="00E0021F" w:rsidRPr="005916AB" w:rsidTr="00AA3493">
        <w:trPr>
          <w:trHeight w:val="102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3555"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449"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05</w:t>
            </w:r>
          </w:p>
        </w:tc>
        <w:tc>
          <w:tcPr>
            <w:tcW w:w="482"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02</w:t>
            </w:r>
          </w:p>
        </w:tc>
        <w:tc>
          <w:tcPr>
            <w:tcW w:w="1621"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03 0 00 00000</w:t>
            </w:r>
          </w:p>
        </w:tc>
        <w:tc>
          <w:tcPr>
            <w:tcW w:w="55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83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b/>
                <w:bCs/>
                <w:color w:val="000000"/>
              </w:rPr>
            </w:pPr>
            <w:r>
              <w:rPr>
                <w:rFonts w:ascii="Arial" w:hAnsi="Arial" w:cs="Arial"/>
                <w:b/>
                <w:bCs/>
                <w:color w:val="000000"/>
              </w:rPr>
              <w:t>748,2</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r>
      <w:tr w:rsidR="00E0021F" w:rsidRPr="005916AB" w:rsidTr="00AA3493">
        <w:trPr>
          <w:trHeight w:val="102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3555"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Разработка проектно-сметной документации по объекту "Станция очистки питьевой воды, расположенная в Томской области, Молчановском районе, с. Молчаново, пер. Чапаева, 6г"</w:t>
            </w:r>
          </w:p>
        </w:tc>
        <w:tc>
          <w:tcPr>
            <w:tcW w:w="449"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05</w:t>
            </w:r>
          </w:p>
        </w:tc>
        <w:tc>
          <w:tcPr>
            <w:tcW w:w="482"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02</w:t>
            </w:r>
          </w:p>
        </w:tc>
        <w:tc>
          <w:tcPr>
            <w:tcW w:w="1621"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 xml:space="preserve"> 03 2 55 00050</w:t>
            </w:r>
          </w:p>
        </w:tc>
        <w:tc>
          <w:tcPr>
            <w:tcW w:w="55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rPr>
                <w:rFonts w:ascii="Arial" w:hAnsi="Arial" w:cs="Arial"/>
                <w:color w:val="000000"/>
              </w:rPr>
            </w:pPr>
            <w:r w:rsidRPr="005916AB">
              <w:rPr>
                <w:rFonts w:ascii="Arial" w:hAnsi="Arial" w:cs="Arial"/>
                <w:color w:val="000000"/>
              </w:rPr>
              <w:t>410</w:t>
            </w:r>
          </w:p>
        </w:tc>
        <w:tc>
          <w:tcPr>
            <w:tcW w:w="830"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Pr>
                <w:rFonts w:ascii="Arial" w:hAnsi="Arial" w:cs="Arial"/>
                <w:color w:val="000000"/>
              </w:rPr>
              <w:t>748,2</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c>
          <w:tcPr>
            <w:tcW w:w="813" w:type="dxa"/>
            <w:tcBorders>
              <w:top w:val="nil"/>
              <w:left w:val="nil"/>
              <w:bottom w:val="single" w:sz="4" w:space="0" w:color="auto"/>
              <w:right w:val="single" w:sz="4" w:space="0" w:color="auto"/>
            </w:tcBorders>
            <w:shd w:val="clear" w:color="000000" w:fill="FFFFFF"/>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r>
      <w:tr w:rsidR="00E0021F" w:rsidRPr="005916AB" w:rsidTr="00AA3493">
        <w:trPr>
          <w:trHeight w:val="612"/>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9113" w:type="dxa"/>
            <w:gridSpan w:val="8"/>
            <w:tcBorders>
              <w:top w:val="single" w:sz="4" w:space="0" w:color="auto"/>
              <w:left w:val="nil"/>
              <w:bottom w:val="single" w:sz="4" w:space="0" w:color="auto"/>
              <w:right w:val="single" w:sz="4" w:space="0" w:color="000000"/>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Раздел 2. Объекты недвижимого имущества, приобретаемые в муниципальную собственность Молчановского сельского поселения</w:t>
            </w:r>
          </w:p>
        </w:tc>
      </w:tr>
      <w:tr w:rsidR="00E0021F" w:rsidRPr="005916AB" w:rsidTr="00AA3493">
        <w:trPr>
          <w:trHeight w:val="30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3555"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ВСЕГО по разделу 2:</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1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83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r>
      <w:tr w:rsidR="00E0021F" w:rsidRPr="005916AB" w:rsidTr="00AA3493">
        <w:trPr>
          <w:trHeight w:val="765"/>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lastRenderedPageBreak/>
              <w:t>2.1.</w:t>
            </w:r>
          </w:p>
        </w:tc>
        <w:tc>
          <w:tcPr>
            <w:tcW w:w="3555"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Объекты недвижимого имущества, приобретаемые в муниципальную собственность Молчановского сельского поселения</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1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83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81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r>
    </w:tbl>
    <w:p w:rsidR="00E0021F" w:rsidRDefault="00E0021F" w:rsidP="00E0021F"/>
    <w:p w:rsidR="00E0021F" w:rsidRDefault="00E0021F" w:rsidP="00E0021F"/>
    <w:p w:rsidR="00E0021F" w:rsidRDefault="00E0021F" w:rsidP="00E0021F"/>
    <w:p w:rsidR="00E0021F" w:rsidRDefault="00E0021F" w:rsidP="00E0021F"/>
    <w:p w:rsidR="00E0021F" w:rsidRPr="00183860" w:rsidRDefault="00E0021F" w:rsidP="00E0021F">
      <w:pPr>
        <w:ind w:left="4394" w:firstLine="709"/>
        <w:jc w:val="both"/>
        <w:rPr>
          <w:rFonts w:ascii="Arial" w:hAnsi="Arial" w:cs="Arial"/>
        </w:rPr>
      </w:pPr>
      <w:r w:rsidRPr="00183860">
        <w:rPr>
          <w:rFonts w:ascii="Arial" w:hAnsi="Arial" w:cs="Arial"/>
        </w:rPr>
        <w:t xml:space="preserve">Приложение № </w:t>
      </w:r>
      <w:r>
        <w:rPr>
          <w:rFonts w:ascii="Arial" w:hAnsi="Arial" w:cs="Arial"/>
        </w:rPr>
        <w:t>7</w:t>
      </w:r>
    </w:p>
    <w:p w:rsidR="00E0021F" w:rsidRPr="00490B67" w:rsidRDefault="00E0021F" w:rsidP="00E0021F">
      <w:pPr>
        <w:ind w:left="5103"/>
        <w:jc w:val="both"/>
        <w:rPr>
          <w:rFonts w:ascii="Arial" w:hAnsi="Arial" w:cs="Arial"/>
        </w:rPr>
      </w:pPr>
      <w:r w:rsidRPr="00490B67">
        <w:rPr>
          <w:rFonts w:ascii="Arial" w:hAnsi="Arial" w:cs="Arial"/>
        </w:rPr>
        <w:t>к решению от «____»</w:t>
      </w:r>
      <w:r>
        <w:rPr>
          <w:rFonts w:ascii="Arial" w:hAnsi="Arial" w:cs="Arial"/>
        </w:rPr>
        <w:t>__________</w:t>
      </w:r>
      <w:r w:rsidRPr="00490B67">
        <w:rPr>
          <w:rFonts w:ascii="Arial" w:hAnsi="Arial" w:cs="Arial"/>
        </w:rPr>
        <w:t xml:space="preserve"> 2022г. №____Совета Молчановского сельского поселения</w:t>
      </w:r>
    </w:p>
    <w:p w:rsidR="00E0021F" w:rsidRPr="000A79EB" w:rsidRDefault="00E0021F" w:rsidP="00E0021F">
      <w:pPr>
        <w:ind w:left="5103"/>
        <w:jc w:val="both"/>
        <w:rPr>
          <w:rFonts w:ascii="Arial" w:hAnsi="Arial" w:cs="Arial"/>
        </w:rPr>
      </w:pPr>
      <w:r w:rsidRPr="00490B67">
        <w:rPr>
          <w:rFonts w:ascii="Arial" w:hAnsi="Arial" w:cs="Arial"/>
        </w:rPr>
        <w:t xml:space="preserve"> «О внесении изменений в решение Совета Молчановского сельского поселения от 27.12.2021 №21 «Об утверждении бюджета муниципального образования Молчановское сельское поселение на 2022 год и на плановый период 2023 и</w:t>
      </w:r>
      <w:r w:rsidRPr="000A79EB">
        <w:rPr>
          <w:rFonts w:ascii="Arial" w:hAnsi="Arial" w:cs="Arial"/>
        </w:rPr>
        <w:t xml:space="preserve"> 2024 годов»</w:t>
      </w:r>
    </w:p>
    <w:p w:rsidR="00E0021F" w:rsidRPr="005916AB" w:rsidRDefault="00E0021F" w:rsidP="00E0021F">
      <w:pPr>
        <w:rPr>
          <w:rFonts w:ascii="Arial" w:hAnsi="Arial" w:cs="Arial"/>
        </w:rPr>
      </w:pPr>
    </w:p>
    <w:p w:rsidR="00E0021F" w:rsidRPr="005916AB" w:rsidRDefault="00E0021F" w:rsidP="00E0021F">
      <w:pPr>
        <w:pStyle w:val="HTML0"/>
        <w:rPr>
          <w:rFonts w:ascii="Arial" w:hAnsi="Arial" w:cs="Arial"/>
        </w:rPr>
      </w:pPr>
    </w:p>
    <w:p w:rsidR="00E0021F" w:rsidRPr="005916AB" w:rsidRDefault="00E0021F" w:rsidP="00E0021F">
      <w:pPr>
        <w:jc w:val="center"/>
        <w:rPr>
          <w:rFonts w:ascii="Arial" w:hAnsi="Arial" w:cs="Arial"/>
        </w:rPr>
      </w:pPr>
      <w:r w:rsidRPr="005916AB">
        <w:rPr>
          <w:rFonts w:ascii="Arial" w:hAnsi="Arial" w:cs="Arial"/>
        </w:rPr>
        <w:t>Распределение бюджетных ассигнований по объектам капитального</w:t>
      </w:r>
    </w:p>
    <w:p w:rsidR="00E0021F" w:rsidRPr="005916AB" w:rsidRDefault="00E0021F" w:rsidP="00E0021F">
      <w:pPr>
        <w:jc w:val="center"/>
        <w:rPr>
          <w:rFonts w:ascii="Arial" w:hAnsi="Arial" w:cs="Arial"/>
        </w:rPr>
      </w:pPr>
      <w:r w:rsidRPr="005916AB">
        <w:rPr>
          <w:rFonts w:ascii="Arial" w:hAnsi="Arial" w:cs="Arial"/>
        </w:rPr>
        <w:t>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областного бюджета, на 2022 год и на плановый период 2023 и 2024 годов</w:t>
      </w:r>
    </w:p>
    <w:p w:rsidR="00E0021F" w:rsidRPr="005916AB" w:rsidRDefault="00E0021F" w:rsidP="00E0021F">
      <w:pPr>
        <w:ind w:left="5103"/>
        <w:rPr>
          <w:rFonts w:ascii="Arial" w:hAnsi="Arial" w:cs="Arial"/>
        </w:rPr>
      </w:pPr>
    </w:p>
    <w:p w:rsidR="00E0021F" w:rsidRPr="005916AB" w:rsidRDefault="00E0021F" w:rsidP="00E0021F">
      <w:pPr>
        <w:ind w:left="5103"/>
        <w:rPr>
          <w:rFonts w:ascii="Arial" w:hAnsi="Arial" w:cs="Arial"/>
        </w:rPr>
      </w:pPr>
    </w:p>
    <w:p w:rsidR="00E0021F" w:rsidRPr="005916AB" w:rsidRDefault="00E0021F" w:rsidP="00E0021F">
      <w:pPr>
        <w:jc w:val="right"/>
        <w:rPr>
          <w:rFonts w:ascii="Arial" w:hAnsi="Arial" w:cs="Arial"/>
        </w:rPr>
      </w:pPr>
      <w:r w:rsidRPr="005916AB">
        <w:rPr>
          <w:rFonts w:ascii="Arial" w:hAnsi="Arial" w:cs="Arial"/>
        </w:rPr>
        <w:t>тыс. рублей</w:t>
      </w:r>
    </w:p>
    <w:p w:rsidR="00E0021F" w:rsidRPr="005916AB" w:rsidRDefault="00E0021F" w:rsidP="00E0021F">
      <w:pPr>
        <w:jc w:val="both"/>
        <w:rPr>
          <w:rFonts w:ascii="Arial" w:hAnsi="Arial" w:cs="Arial"/>
        </w:rPr>
      </w:pPr>
    </w:p>
    <w:tbl>
      <w:tblPr>
        <w:tblW w:w="9600" w:type="dxa"/>
        <w:tblInd w:w="113" w:type="dxa"/>
        <w:tblLayout w:type="fixed"/>
        <w:tblLook w:val="04A0" w:firstRow="1" w:lastRow="0" w:firstColumn="1" w:lastColumn="0" w:noHBand="0" w:noVBand="1"/>
      </w:tblPr>
      <w:tblGrid>
        <w:gridCol w:w="960"/>
        <w:gridCol w:w="2437"/>
        <w:gridCol w:w="449"/>
        <w:gridCol w:w="482"/>
        <w:gridCol w:w="1706"/>
        <w:gridCol w:w="570"/>
        <w:gridCol w:w="1012"/>
        <w:gridCol w:w="992"/>
        <w:gridCol w:w="992"/>
      </w:tblGrid>
      <w:tr w:rsidR="00E0021F" w:rsidRPr="005916AB" w:rsidTr="00AA3493">
        <w:trPr>
          <w:trHeight w:val="54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п/п</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Наименование</w:t>
            </w:r>
          </w:p>
        </w:tc>
        <w:tc>
          <w:tcPr>
            <w:tcW w:w="3207" w:type="dxa"/>
            <w:gridSpan w:val="4"/>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Коды бюджетной классификации</w:t>
            </w:r>
          </w:p>
        </w:tc>
        <w:tc>
          <w:tcPr>
            <w:tcW w:w="2996" w:type="dxa"/>
            <w:gridSpan w:val="3"/>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Сумма</w:t>
            </w:r>
          </w:p>
        </w:tc>
      </w:tr>
      <w:tr w:rsidR="00E0021F" w:rsidRPr="005916AB" w:rsidTr="00AA3493">
        <w:trPr>
          <w:trHeight w:val="57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0021F" w:rsidRPr="005916AB" w:rsidRDefault="00E0021F" w:rsidP="00AA3493">
            <w:pPr>
              <w:rPr>
                <w:rFonts w:ascii="Arial" w:hAnsi="Arial" w:cs="Arial"/>
                <w:b/>
                <w:bCs/>
                <w:color w:val="000000"/>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E0021F" w:rsidRPr="005916AB" w:rsidRDefault="00E0021F" w:rsidP="00AA3493">
            <w:pPr>
              <w:rPr>
                <w:rFonts w:ascii="Arial" w:hAnsi="Arial" w:cs="Arial"/>
                <w:b/>
                <w:bCs/>
                <w:color w:val="000000"/>
              </w:rPr>
            </w:pPr>
          </w:p>
        </w:tc>
        <w:tc>
          <w:tcPr>
            <w:tcW w:w="449"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Рз</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Пр</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Цср</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Вр</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2022 год</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2023 год</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2024 год</w:t>
            </w:r>
          </w:p>
        </w:tc>
      </w:tr>
      <w:tr w:rsidR="00E0021F" w:rsidRPr="005916AB" w:rsidTr="00AA349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5644" w:type="dxa"/>
            <w:gridSpan w:val="5"/>
            <w:tcBorders>
              <w:top w:val="single" w:sz="4" w:space="0" w:color="auto"/>
              <w:left w:val="nil"/>
              <w:bottom w:val="single" w:sz="4" w:space="0" w:color="auto"/>
              <w:right w:val="single" w:sz="4" w:space="0" w:color="auto"/>
            </w:tcBorders>
            <w:shd w:val="clear" w:color="auto" w:fill="auto"/>
            <w:noWrap/>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ИТОГО:</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Pr>
                <w:rFonts w:ascii="Arial" w:hAnsi="Arial" w:cs="Arial"/>
                <w:b/>
                <w:bCs/>
                <w:color w:val="000000"/>
              </w:rPr>
              <w:t>4986,5</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r>
      <w:tr w:rsidR="00E0021F" w:rsidRPr="005916AB" w:rsidTr="00AA3493">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 </w:t>
            </w:r>
          </w:p>
        </w:tc>
        <w:tc>
          <w:tcPr>
            <w:tcW w:w="8640" w:type="dxa"/>
            <w:gridSpan w:val="8"/>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Раздел 1. Объекты капитального строительства муниципальной собственности Молчановского сельского поселения</w:t>
            </w:r>
          </w:p>
        </w:tc>
      </w:tr>
      <w:tr w:rsidR="00E0021F" w:rsidRPr="005916AB" w:rsidTr="00AA3493">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ВСЕГО по разделу 1:</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0,0</w:t>
            </w:r>
          </w:p>
        </w:tc>
      </w:tr>
      <w:tr w:rsidR="00E0021F" w:rsidRPr="005916AB" w:rsidTr="00AA349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1.1.</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Объекты капитального строительства муниципальной собственности Молчановского сельского поселения</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r>
      <w:tr w:rsidR="00E0021F" w:rsidRPr="005916AB" w:rsidTr="00AA349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lastRenderedPageBreak/>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i/>
                <w:iCs/>
                <w:color w:val="000000"/>
              </w:rPr>
            </w:pPr>
            <w:r w:rsidRPr="005916AB">
              <w:rPr>
                <w:rFonts w:ascii="Arial" w:hAnsi="Arial" w:cs="Arial"/>
                <w:b/>
                <w:bCs/>
                <w:i/>
                <w:iCs/>
                <w:color w:val="000000"/>
              </w:rPr>
              <w:t>ВСЕГО по разделу 2:</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 </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Pr>
                <w:rFonts w:ascii="Arial" w:hAnsi="Arial" w:cs="Arial"/>
                <w:b/>
                <w:bCs/>
                <w:i/>
                <w:iCs/>
                <w:color w:val="000000"/>
              </w:rPr>
              <w:t>4986,5</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3 152,2</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3 152,2</w:t>
            </w:r>
          </w:p>
        </w:tc>
      </w:tr>
      <w:tr w:rsidR="00E0021F" w:rsidRPr="005916AB" w:rsidTr="00AA3493">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8640" w:type="dxa"/>
            <w:gridSpan w:val="8"/>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i/>
                <w:iCs/>
                <w:color w:val="000000"/>
              </w:rPr>
            </w:pPr>
            <w:r w:rsidRPr="005916AB">
              <w:rPr>
                <w:rFonts w:ascii="Arial" w:hAnsi="Arial" w:cs="Arial"/>
                <w:b/>
                <w:bCs/>
                <w:i/>
                <w:iCs/>
                <w:color w:val="000000"/>
              </w:rPr>
              <w:t>Раздел 2. Объекты недвижимого имущества, приобретаемые в муниципальную собственность Молчановского сельского поселения</w:t>
            </w:r>
          </w:p>
        </w:tc>
      </w:tr>
      <w:tr w:rsidR="00E0021F" w:rsidRPr="005916AB" w:rsidTr="00AA349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2.1.</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Объекты недвижимого имущества, приобретаемые в муниципальную собственность Молчановского сельского поселения</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Pr>
                <w:rFonts w:ascii="Arial" w:hAnsi="Arial" w:cs="Arial"/>
                <w:b/>
                <w:bCs/>
                <w:color w:val="000000"/>
              </w:rPr>
              <w:t>4986,5</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r>
      <w:tr w:rsidR="00E0021F" w:rsidRPr="005916AB" w:rsidTr="00AA349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Социальная политика</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10</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00</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1012"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b/>
                <w:bCs/>
                <w:color w:val="000000"/>
              </w:rPr>
            </w:pPr>
            <w:r>
              <w:rPr>
                <w:rFonts w:ascii="Arial" w:hAnsi="Arial" w:cs="Arial"/>
                <w:b/>
                <w:bCs/>
                <w:color w:val="000000"/>
              </w:rPr>
              <w:t>4986,5</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,2</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r>
      <w:tr w:rsidR="00E0021F" w:rsidRPr="005916AB" w:rsidTr="00AA3493">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Охрана семьи и детства</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10</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04</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 </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Pr>
                <w:rFonts w:ascii="Arial" w:hAnsi="Arial" w:cs="Arial"/>
                <w:b/>
                <w:bCs/>
                <w:color w:val="000000"/>
              </w:rPr>
              <w:t>4986,5</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r>
      <w:tr w:rsidR="00E0021F" w:rsidRPr="005916AB" w:rsidTr="00AA3493">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Муниципальная программа «Социальная поддержка населения Молчановского сельского поселения на 2021-2025 годы»</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10</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04</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07 0 00 00000</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Pr>
                <w:rFonts w:ascii="Arial" w:hAnsi="Arial" w:cs="Arial"/>
                <w:b/>
                <w:bCs/>
                <w:color w:val="000000"/>
              </w:rPr>
              <w:t>4986,5</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color w:val="000000"/>
              </w:rPr>
            </w:pPr>
            <w:r w:rsidRPr="005916AB">
              <w:rPr>
                <w:rFonts w:ascii="Arial" w:hAnsi="Arial" w:cs="Arial"/>
                <w:b/>
                <w:bCs/>
                <w:color w:val="000000"/>
              </w:rPr>
              <w:t>3 152,2</w:t>
            </w:r>
          </w:p>
        </w:tc>
      </w:tr>
      <w:tr w:rsidR="00E0021F" w:rsidRPr="005916AB" w:rsidTr="00AA3493">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b/>
                <w:bCs/>
                <w:color w:val="000000"/>
              </w:rPr>
            </w:pPr>
            <w:r w:rsidRPr="005916AB">
              <w:rPr>
                <w:rFonts w:ascii="Arial" w:hAnsi="Arial" w:cs="Arial"/>
                <w:b/>
                <w:bCs/>
                <w:color w:val="000000"/>
              </w:rPr>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449"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10</w:t>
            </w:r>
          </w:p>
        </w:tc>
        <w:tc>
          <w:tcPr>
            <w:tcW w:w="48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04</w:t>
            </w:r>
          </w:p>
        </w:tc>
        <w:tc>
          <w:tcPr>
            <w:tcW w:w="1706"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07 1 51 40820</w:t>
            </w:r>
          </w:p>
        </w:tc>
        <w:tc>
          <w:tcPr>
            <w:tcW w:w="570"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410</w:t>
            </w:r>
          </w:p>
        </w:tc>
        <w:tc>
          <w:tcPr>
            <w:tcW w:w="101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color w:val="000000"/>
              </w:rPr>
            </w:pPr>
            <w:r>
              <w:rPr>
                <w:rFonts w:ascii="Arial" w:hAnsi="Arial" w:cs="Arial"/>
                <w:color w:val="000000"/>
              </w:rPr>
              <w:t>2330,3</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854,9</w:t>
            </w:r>
          </w:p>
        </w:tc>
        <w:tc>
          <w:tcPr>
            <w:tcW w:w="992"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854,9</w:t>
            </w:r>
          </w:p>
        </w:tc>
      </w:tr>
      <w:tr w:rsidR="00E0021F" w:rsidRPr="005916AB" w:rsidTr="00AA3493">
        <w:trPr>
          <w:trHeight w:val="12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0021F" w:rsidRPr="005916AB" w:rsidRDefault="00E0021F" w:rsidP="00AA3493">
            <w:pPr>
              <w:rPr>
                <w:rFonts w:ascii="Arial" w:hAnsi="Arial" w:cs="Arial"/>
                <w:color w:val="000000"/>
              </w:rPr>
            </w:pPr>
            <w:r w:rsidRPr="005916AB">
              <w:rPr>
                <w:rFonts w:ascii="Arial" w:hAnsi="Arial" w:cs="Arial"/>
                <w:color w:val="000000"/>
              </w:rPr>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 xml:space="preserve">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w:t>
            </w:r>
            <w:r w:rsidRPr="005916AB">
              <w:rPr>
                <w:rFonts w:ascii="Arial" w:hAnsi="Arial" w:cs="Arial"/>
                <w:color w:val="000000"/>
              </w:rPr>
              <w:lastRenderedPageBreak/>
              <w:t>родителей</w:t>
            </w:r>
          </w:p>
        </w:tc>
        <w:tc>
          <w:tcPr>
            <w:tcW w:w="449"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lastRenderedPageBreak/>
              <w:t>10</w:t>
            </w:r>
          </w:p>
        </w:tc>
        <w:tc>
          <w:tcPr>
            <w:tcW w:w="48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04</w:t>
            </w:r>
          </w:p>
        </w:tc>
        <w:tc>
          <w:tcPr>
            <w:tcW w:w="1706"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07 1 51 41190</w:t>
            </w:r>
          </w:p>
        </w:tc>
        <w:tc>
          <w:tcPr>
            <w:tcW w:w="570"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410</w:t>
            </w:r>
          </w:p>
        </w:tc>
        <w:tc>
          <w:tcPr>
            <w:tcW w:w="101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Pr>
                <w:rFonts w:ascii="Arial" w:hAnsi="Arial" w:cs="Arial"/>
                <w:color w:val="000000"/>
              </w:rPr>
              <w:t>1491,0</w:t>
            </w:r>
          </w:p>
        </w:tc>
        <w:tc>
          <w:tcPr>
            <w:tcW w:w="99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c>
          <w:tcPr>
            <w:tcW w:w="99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0,0</w:t>
            </w:r>
          </w:p>
        </w:tc>
      </w:tr>
      <w:tr w:rsidR="00E0021F" w:rsidRPr="005916AB" w:rsidTr="00AA3493">
        <w:trPr>
          <w:trHeight w:val="10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0021F" w:rsidRPr="005916AB" w:rsidRDefault="00E0021F" w:rsidP="00AA3493">
            <w:pPr>
              <w:rPr>
                <w:rFonts w:ascii="Arial" w:hAnsi="Arial" w:cs="Arial"/>
                <w:color w:val="000000"/>
              </w:rPr>
            </w:pPr>
            <w:r w:rsidRPr="005916AB">
              <w:rPr>
                <w:rFonts w:ascii="Arial" w:hAnsi="Arial" w:cs="Arial"/>
                <w:color w:val="000000"/>
              </w:rPr>
              <w:lastRenderedPageBreak/>
              <w:t> </w:t>
            </w:r>
          </w:p>
        </w:tc>
        <w:tc>
          <w:tcPr>
            <w:tcW w:w="2437"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rPr>
                <w:rFonts w:ascii="Arial" w:hAnsi="Arial" w:cs="Arial"/>
                <w:color w:val="000000"/>
              </w:rPr>
            </w:pPr>
            <w:r w:rsidRPr="005916AB">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449"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10</w:t>
            </w:r>
          </w:p>
        </w:tc>
        <w:tc>
          <w:tcPr>
            <w:tcW w:w="48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04</w:t>
            </w:r>
          </w:p>
        </w:tc>
        <w:tc>
          <w:tcPr>
            <w:tcW w:w="1706"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07 1 51 R0820</w:t>
            </w:r>
          </w:p>
        </w:tc>
        <w:tc>
          <w:tcPr>
            <w:tcW w:w="570"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410</w:t>
            </w:r>
          </w:p>
        </w:tc>
        <w:tc>
          <w:tcPr>
            <w:tcW w:w="101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Pr>
                <w:rFonts w:ascii="Arial" w:hAnsi="Arial" w:cs="Arial"/>
                <w:color w:val="000000"/>
              </w:rPr>
              <w:t>1165,2</w:t>
            </w:r>
          </w:p>
        </w:tc>
        <w:tc>
          <w:tcPr>
            <w:tcW w:w="99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2297,3</w:t>
            </w:r>
          </w:p>
        </w:tc>
        <w:tc>
          <w:tcPr>
            <w:tcW w:w="992" w:type="dxa"/>
            <w:tcBorders>
              <w:top w:val="nil"/>
              <w:left w:val="nil"/>
              <w:bottom w:val="single" w:sz="4" w:space="0" w:color="auto"/>
              <w:right w:val="single" w:sz="4" w:space="0" w:color="auto"/>
            </w:tcBorders>
            <w:shd w:val="clear" w:color="auto" w:fill="auto"/>
            <w:noWrap/>
            <w:vAlign w:val="center"/>
            <w:hideMark/>
          </w:tcPr>
          <w:p w:rsidR="00E0021F" w:rsidRPr="005916AB" w:rsidRDefault="00E0021F" w:rsidP="00AA3493">
            <w:pPr>
              <w:jc w:val="center"/>
              <w:rPr>
                <w:rFonts w:ascii="Arial" w:hAnsi="Arial" w:cs="Arial"/>
                <w:color w:val="000000"/>
              </w:rPr>
            </w:pPr>
            <w:r w:rsidRPr="005916AB">
              <w:rPr>
                <w:rFonts w:ascii="Arial" w:hAnsi="Arial" w:cs="Arial"/>
                <w:color w:val="000000"/>
              </w:rPr>
              <w:t>2297,3</w:t>
            </w:r>
          </w:p>
        </w:tc>
      </w:tr>
    </w:tbl>
    <w:p w:rsidR="00E0021F" w:rsidRDefault="00E0021F" w:rsidP="00E0021F"/>
    <w:p w:rsidR="00E0021F" w:rsidRDefault="00E0021F" w:rsidP="00E0021F"/>
    <w:p w:rsidR="00E0021F" w:rsidRDefault="00E0021F" w:rsidP="00E0021F"/>
    <w:p w:rsidR="00E0021F" w:rsidRDefault="00E0021F" w:rsidP="00E0021F"/>
    <w:p w:rsidR="00E0021F" w:rsidRDefault="00E0021F" w:rsidP="00E0021F"/>
    <w:p w:rsidR="00E0021F" w:rsidRPr="00183860" w:rsidRDefault="00E0021F" w:rsidP="00E0021F">
      <w:pPr>
        <w:ind w:left="4676" w:firstLine="427"/>
        <w:jc w:val="both"/>
        <w:rPr>
          <w:rFonts w:ascii="Arial" w:hAnsi="Arial" w:cs="Arial"/>
        </w:rPr>
      </w:pPr>
      <w:r>
        <w:rPr>
          <w:rFonts w:ascii="Arial" w:hAnsi="Arial" w:cs="Arial"/>
        </w:rPr>
        <w:t xml:space="preserve"> Приложение № 10</w:t>
      </w:r>
    </w:p>
    <w:p w:rsidR="00E0021F" w:rsidRPr="00490B67" w:rsidRDefault="00E0021F" w:rsidP="00E0021F">
      <w:pPr>
        <w:ind w:left="5103"/>
        <w:jc w:val="both"/>
        <w:rPr>
          <w:rFonts w:ascii="Arial" w:hAnsi="Arial" w:cs="Arial"/>
        </w:rPr>
      </w:pPr>
      <w:r w:rsidRPr="00490B67">
        <w:rPr>
          <w:rFonts w:ascii="Arial" w:hAnsi="Arial" w:cs="Arial"/>
        </w:rPr>
        <w:t>к решению от «____»</w:t>
      </w:r>
      <w:r>
        <w:rPr>
          <w:rFonts w:ascii="Arial" w:hAnsi="Arial" w:cs="Arial"/>
        </w:rPr>
        <w:t>____________</w:t>
      </w:r>
      <w:r w:rsidRPr="00490B67">
        <w:rPr>
          <w:rFonts w:ascii="Arial" w:hAnsi="Arial" w:cs="Arial"/>
        </w:rPr>
        <w:t xml:space="preserve"> 2022г. №____Совета Молчановского сельского поселения</w:t>
      </w:r>
    </w:p>
    <w:p w:rsidR="00E0021F" w:rsidRPr="000A79EB" w:rsidRDefault="00E0021F" w:rsidP="00E0021F">
      <w:pPr>
        <w:ind w:left="5103"/>
        <w:jc w:val="both"/>
        <w:rPr>
          <w:rFonts w:ascii="Arial" w:hAnsi="Arial" w:cs="Arial"/>
        </w:rPr>
      </w:pPr>
      <w:r w:rsidRPr="00490B67">
        <w:rPr>
          <w:rFonts w:ascii="Arial" w:hAnsi="Arial" w:cs="Arial"/>
        </w:rPr>
        <w:t xml:space="preserve"> «О внесении изменений в решение Совета Молчановского сельского поселения от 27.12.2021 №21 «Об утверждении бюджета муниципального образования Молчановское сельское поселение на 2022 год и на плановый период 2023 и</w:t>
      </w:r>
      <w:r w:rsidRPr="000A79EB">
        <w:rPr>
          <w:rFonts w:ascii="Arial" w:hAnsi="Arial" w:cs="Arial"/>
        </w:rPr>
        <w:t xml:space="preserve"> 2024 годов»</w:t>
      </w:r>
    </w:p>
    <w:p w:rsidR="00E0021F" w:rsidRPr="005916AB" w:rsidRDefault="00E0021F" w:rsidP="00E0021F">
      <w:pPr>
        <w:rPr>
          <w:rFonts w:ascii="Arial" w:hAnsi="Arial" w:cs="Arial"/>
        </w:rPr>
      </w:pPr>
    </w:p>
    <w:p w:rsidR="00E0021F" w:rsidRPr="005916AB" w:rsidRDefault="00E0021F" w:rsidP="00E0021F">
      <w:pPr>
        <w:rPr>
          <w:rFonts w:ascii="Arial" w:hAnsi="Arial" w:cs="Arial"/>
        </w:rPr>
      </w:pPr>
    </w:p>
    <w:p w:rsidR="00E0021F" w:rsidRPr="005916AB" w:rsidRDefault="00E0021F" w:rsidP="00E0021F">
      <w:pPr>
        <w:jc w:val="center"/>
        <w:rPr>
          <w:rFonts w:ascii="Arial" w:hAnsi="Arial" w:cs="Arial"/>
        </w:rPr>
      </w:pPr>
      <w:r w:rsidRPr="005916AB">
        <w:rPr>
          <w:rFonts w:ascii="Arial" w:hAnsi="Arial" w:cs="Arial"/>
        </w:rPr>
        <w:t>Распределение бюджетных ассигнований бюджета мун</w:t>
      </w:r>
      <w:r>
        <w:rPr>
          <w:rFonts w:ascii="Arial" w:hAnsi="Arial" w:cs="Arial"/>
        </w:rPr>
        <w:t>иципальн</w:t>
      </w:r>
      <w:r w:rsidRPr="005916AB">
        <w:rPr>
          <w:rFonts w:ascii="Arial" w:hAnsi="Arial" w:cs="Arial"/>
        </w:rPr>
        <w:t>го образования Молчановское сельское поселение по целевым статьям (муниципальным программам муниципального образования Молчановское сельское поселение и непрограммным направлениям деятельности), группам видов расходов классификации расходов бюджетов на 2022 год</w:t>
      </w:r>
    </w:p>
    <w:p w:rsidR="00E0021F" w:rsidRPr="005916AB" w:rsidRDefault="00E0021F" w:rsidP="00E0021F">
      <w:pPr>
        <w:jc w:val="center"/>
        <w:rPr>
          <w:rFonts w:ascii="Arial" w:hAnsi="Arial" w:cs="Arial"/>
        </w:rPr>
      </w:pPr>
    </w:p>
    <w:p w:rsidR="00E0021F" w:rsidRPr="005916AB" w:rsidRDefault="00E0021F" w:rsidP="00E0021F">
      <w:pPr>
        <w:jc w:val="right"/>
        <w:rPr>
          <w:rFonts w:ascii="Arial" w:hAnsi="Arial" w:cs="Arial"/>
        </w:rPr>
      </w:pPr>
      <w:r w:rsidRPr="005916AB">
        <w:rPr>
          <w:rFonts w:ascii="Arial" w:hAnsi="Arial" w:cs="Arial"/>
        </w:rPr>
        <w:t>тыс. руб</w:t>
      </w:r>
    </w:p>
    <w:p w:rsidR="00E0021F" w:rsidRPr="005916AB" w:rsidRDefault="00E0021F" w:rsidP="00E0021F">
      <w:pPr>
        <w:rPr>
          <w:rFonts w:ascii="Arial" w:hAnsi="Arial" w:cs="Arial"/>
        </w:rPr>
      </w:pPr>
    </w:p>
    <w:p w:rsidR="00E0021F" w:rsidRPr="005916AB" w:rsidRDefault="00E0021F" w:rsidP="00E0021F">
      <w:pPr>
        <w:rPr>
          <w:rFonts w:ascii="Arial" w:hAnsi="Arial" w:cs="Arial"/>
        </w:rPr>
      </w:pPr>
    </w:p>
    <w:p w:rsidR="00E0021F" w:rsidRPr="005916AB" w:rsidRDefault="00E0021F" w:rsidP="00E0021F">
      <w:pPr>
        <w:rPr>
          <w:rFonts w:ascii="Arial" w:hAnsi="Arial" w:cs="Arial"/>
        </w:rPr>
      </w:pPr>
    </w:p>
    <w:tbl>
      <w:tblPr>
        <w:tblW w:w="9614" w:type="dxa"/>
        <w:tblInd w:w="113" w:type="dxa"/>
        <w:tblLook w:val="04A0" w:firstRow="1" w:lastRow="0" w:firstColumn="1" w:lastColumn="0" w:noHBand="0" w:noVBand="1"/>
      </w:tblPr>
      <w:tblGrid>
        <w:gridCol w:w="5949"/>
        <w:gridCol w:w="1843"/>
        <w:gridCol w:w="621"/>
        <w:gridCol w:w="1201"/>
      </w:tblGrid>
      <w:tr w:rsidR="00E0021F" w:rsidRPr="005916AB" w:rsidTr="00AA3493">
        <w:trPr>
          <w:trHeight w:val="584"/>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rPr>
            </w:pPr>
            <w:r w:rsidRPr="005916AB">
              <w:rPr>
                <w:rFonts w:ascii="Arial" w:hAnsi="Arial" w:cs="Arial"/>
                <w:b/>
                <w:bCs/>
              </w:rPr>
              <w:t xml:space="preserve">Наименование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rPr>
            </w:pPr>
            <w:r w:rsidRPr="005916AB">
              <w:rPr>
                <w:rFonts w:ascii="Arial" w:hAnsi="Arial" w:cs="Arial"/>
                <w:b/>
                <w:bCs/>
              </w:rPr>
              <w:t>ЦСР</w:t>
            </w:r>
          </w:p>
        </w:tc>
        <w:tc>
          <w:tcPr>
            <w:tcW w:w="621" w:type="dxa"/>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rPr>
            </w:pPr>
            <w:r w:rsidRPr="005916AB">
              <w:rPr>
                <w:rFonts w:ascii="Arial" w:hAnsi="Arial" w:cs="Arial"/>
                <w:b/>
                <w:bCs/>
              </w:rPr>
              <w:t>ВР</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b/>
                <w:bCs/>
              </w:rPr>
            </w:pPr>
            <w:r w:rsidRPr="005916AB">
              <w:rPr>
                <w:rFonts w:ascii="Arial" w:hAnsi="Arial" w:cs="Arial"/>
                <w:b/>
                <w:bCs/>
              </w:rPr>
              <w:t>Сумма</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rsidR="00E0021F" w:rsidRPr="005916AB" w:rsidRDefault="00E0021F" w:rsidP="00AA3493">
            <w:pPr>
              <w:rPr>
                <w:rFonts w:ascii="Arial" w:hAnsi="Arial" w:cs="Arial"/>
                <w:b/>
                <w:bCs/>
              </w:rPr>
            </w:pPr>
            <w:r w:rsidRPr="005916AB">
              <w:rPr>
                <w:rFonts w:ascii="Arial" w:hAnsi="Arial" w:cs="Arial"/>
                <w:b/>
                <w:bCs/>
              </w:rPr>
              <w:t>Всего расходов</w:t>
            </w:r>
          </w:p>
        </w:tc>
        <w:tc>
          <w:tcPr>
            <w:tcW w:w="1843" w:type="dxa"/>
            <w:tcBorders>
              <w:top w:val="nil"/>
              <w:left w:val="nil"/>
              <w:bottom w:val="single" w:sz="4" w:space="0" w:color="auto"/>
              <w:right w:val="single" w:sz="4" w:space="0" w:color="auto"/>
            </w:tcBorders>
            <w:shd w:val="clear" w:color="auto" w:fill="auto"/>
            <w:noWrap/>
            <w:vAlign w:val="bottom"/>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621" w:type="dxa"/>
            <w:tcBorders>
              <w:top w:val="nil"/>
              <w:left w:val="nil"/>
              <w:bottom w:val="single" w:sz="4" w:space="0" w:color="auto"/>
              <w:right w:val="single" w:sz="4" w:space="0" w:color="auto"/>
            </w:tcBorders>
            <w:shd w:val="clear" w:color="auto" w:fill="auto"/>
            <w:noWrap/>
            <w:vAlign w:val="bottom"/>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auto"/>
            <w:noWrap/>
            <w:vAlign w:val="bottom"/>
          </w:tcPr>
          <w:p w:rsidR="00E0021F" w:rsidRPr="005916AB" w:rsidRDefault="00E0021F" w:rsidP="00AA3493">
            <w:pPr>
              <w:jc w:val="right"/>
              <w:rPr>
                <w:rFonts w:ascii="Arial" w:hAnsi="Arial" w:cs="Arial"/>
                <w:b/>
                <w:bCs/>
              </w:rPr>
            </w:pPr>
            <w:r>
              <w:rPr>
                <w:rFonts w:ascii="Arial" w:hAnsi="Arial" w:cs="Arial"/>
                <w:b/>
                <w:bCs/>
              </w:rPr>
              <w:t>67037,0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Муниципальная программа "Муниципальное управление Молчановского сельского поселения на 2021-2025 годы"</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01 0 00 00000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tcPr>
          <w:p w:rsidR="00E0021F" w:rsidRPr="005916AB" w:rsidRDefault="00E0021F" w:rsidP="00AA3493">
            <w:pPr>
              <w:jc w:val="right"/>
              <w:rPr>
                <w:rFonts w:ascii="Arial" w:hAnsi="Arial" w:cs="Arial"/>
                <w:b/>
                <w:bCs/>
              </w:rPr>
            </w:pPr>
            <w:r>
              <w:rPr>
                <w:rFonts w:ascii="Arial" w:hAnsi="Arial" w:cs="Arial"/>
                <w:b/>
                <w:bCs/>
              </w:rPr>
              <w:t>1162,7</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 xml:space="preserve">Подпрограмма "Эффективное управление муниципальными ресурсами муниципального </w:t>
            </w:r>
            <w:r w:rsidRPr="005916AB">
              <w:rPr>
                <w:rFonts w:ascii="Arial" w:hAnsi="Arial" w:cs="Arial"/>
              </w:rPr>
              <w:lastRenderedPageBreak/>
              <w:t>образования Молчановское сельское поселение"</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lastRenderedPageBreak/>
              <w:t>01 1 00 00000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1236,7</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lastRenderedPageBreak/>
              <w:t>Основное мероприятие "Обеспечение полноты учета, сохранности использования муниципального имущества"</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01 1 51 00000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465,8</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содержания муниципального имущества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01 1 51 00001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41,3</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01 1 51 00001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01 1 51 00001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800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35,4</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01 1 51 00002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24,5</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01 1 51 00002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24,5</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Внесение изменений в правила землепользования и застройки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01 1 51 00005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400,00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01 1 51 00005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400,0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"Оформление муниципальной собственности"</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01 1 52 00000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670,0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Проведение комплекса кадастровых работ по оформлению имущества в муниципальную собственность</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01 1 52 00006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670,0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01 1 52 00006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670,0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"Совершенствование муниципального управления в МО Молчановское сельское поселение"</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01 2 00 00000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"Профессиональное развитие муниципальных служащих"</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01 2 51 00000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34,9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Обеспечения участия муниципальных служащих в семинарах, тренингах и других образовательных процессах</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01 2 51 00008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19,3</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01 2 51 00008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19,3</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Обеспечение дополнительного профессионального образования муниципальных служащих МО Молчановское сельское поселение</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01 2 51 00009</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10,9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01 2 51 00009</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10,9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Обеспечивающая подпрограмма</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01 3 00 00000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66,0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и учет платы за найм жилых помещений муниципального жилищного фонда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01 3 01 00010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26,9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01 3 01 00010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26,9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Доставка счетов-квитанций за найм жилых помещений муниципального жилищного фонда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01 3 01 00011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32,6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 xml:space="preserve">Закупка товаров, работ и услуг для </w:t>
            </w:r>
            <w:r w:rsidRPr="005916AB">
              <w:rPr>
                <w:rFonts w:ascii="Arial" w:hAnsi="Arial" w:cs="Arial"/>
              </w:rPr>
              <w:lastRenderedPageBreak/>
              <w:t>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lastRenderedPageBreak/>
              <w:t>01 3 01 00011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32,6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lastRenderedPageBreak/>
              <w:t>Обновление и сопровождение ИПК "РегистрМО"</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01 3 01 00012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6,5</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01 3 01 00012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6,5</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Муниципальная программа "Обеспечение безопасности населения Молчановского сельского поселения на 2021-2025 годы"</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02 0 00 00000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tcPr>
          <w:p w:rsidR="00E0021F" w:rsidRPr="005916AB" w:rsidRDefault="00E0021F" w:rsidP="00AA3493">
            <w:pPr>
              <w:jc w:val="right"/>
              <w:rPr>
                <w:rFonts w:ascii="Arial" w:hAnsi="Arial" w:cs="Arial"/>
                <w:b/>
                <w:bCs/>
              </w:rPr>
            </w:pPr>
            <w:r>
              <w:rPr>
                <w:rFonts w:ascii="Arial" w:hAnsi="Arial" w:cs="Arial"/>
                <w:b/>
                <w:bCs/>
              </w:rPr>
              <w:t>140,4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"Обеспечение безопасности жизнедеятельности населения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140,4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"Комплексное обеспечение безопасности граждан"</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02 1 51 00000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140,4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Создание защитных минерализованных полос</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02 1 51 00014</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51,9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02 1 51 00014</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51,9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Обеспечение функционирования дополнительного водомерного поста в д. Нижняя Федоровка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22,5</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22,5</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Доставка товаров первой необходимости в д. Нижняя Фёдоровка из с. Молчаново</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13,2</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13,2</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Оснащение водных объектов средствами информирования населения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02 1 51 00017</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02 1 51 00017</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Приведение пожарных водоемов в нормативное состояние</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51,4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02 1 51 00018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51,4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Муниципальная программа "Содержание и развитие муниципального хозяйства Молчановского сельского поселения на 2021 - 2025 годы"</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03 0 00 00000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tcPr>
          <w:p w:rsidR="00E0021F" w:rsidRPr="005916AB" w:rsidRDefault="00E0021F" w:rsidP="00AA3493">
            <w:pPr>
              <w:jc w:val="right"/>
              <w:rPr>
                <w:rFonts w:ascii="Arial" w:hAnsi="Arial" w:cs="Arial"/>
                <w:b/>
                <w:bCs/>
              </w:rPr>
            </w:pPr>
            <w:r>
              <w:rPr>
                <w:rFonts w:ascii="Arial" w:hAnsi="Arial" w:cs="Arial"/>
                <w:b/>
                <w:bCs/>
              </w:rPr>
              <w:t>19249,1</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"Сохранение и развитие автомобильных дорог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14561,2</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03 1 51 00000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13643,0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Содержание автомобильных дорог общего пользования местного значения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03 1 51 00020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4929,8</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03 1 51 00020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4929,8</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Капитальный ремонт и (или) ремонт автомобильных дорог общего пользования местного значения в границах Молчановского района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03 1 51 00021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355,0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 xml:space="preserve">Закупка товаров, работ и услуг для </w:t>
            </w:r>
            <w:r w:rsidRPr="005916AB">
              <w:rPr>
                <w:rFonts w:ascii="Arial" w:hAnsi="Arial" w:cs="Arial"/>
              </w:rPr>
              <w:lastRenderedPageBreak/>
              <w:t>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lastRenderedPageBreak/>
              <w:t>03 1 51 00021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355,0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lastRenderedPageBreak/>
              <w:t>Капитальный ремонт и (или) ремонт автомобильных дорог общего пользования местного значения в границах Молчановского района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03 1 51 40930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7831,1</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03 1 51 40930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7831,1</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Капитальный ремонт и (или) ремонт автомобильных дорог общего пользования местного значения в границах Молчановского района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51 S0930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527,0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51 S0930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527,0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"Содержание и ремонт элементов обустройства автомобильных дорог"</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03 1 52 00000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918,2</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Содержание элементов обустройства автомобильных дорог общего пользования местного значения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03 1 52 00022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918,2</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03 1 52 00022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918,2</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4687,9</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03 2 51 00000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442,9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Капитальный ремонт и (или) ремонт муниципального жилищного фонда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03 2 51 00025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250,9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03 2 51 00025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250,9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Взносы на капитальный ремонт общего имущества в многоквартирных домах</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03 2 51 00026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192,0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03 2 51 00026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192,0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"Снижение количества аварий в системах теплоснабжения, водоснабжения, водоотведения"</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03 2 53 00000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1210,2</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Проведение капитального ремонта на объектах коммунальной инфраструктуры системы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03 2 53 00027</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288,7</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03 2 53 00027</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288,7</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Проведение капитального ремонта на объектах коммунальной инфраструктуры системы теплоснабжения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03 2 53 00028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187,4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03 2 53 00028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187,4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B42C73">
              <w:rPr>
                <w:rFonts w:ascii="Arial" w:hAnsi="Arial" w:cs="Arial"/>
              </w:rPr>
              <w:t xml:space="preserve">Проведение капитального ремонта на объектах коммунальной инфраструктуры системы </w:t>
            </w:r>
            <w:r w:rsidRPr="00B42C73">
              <w:rPr>
                <w:rFonts w:ascii="Arial" w:hAnsi="Arial" w:cs="Arial"/>
              </w:rPr>
              <w:lastRenderedPageBreak/>
              <w:t>водоотведения</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lastRenderedPageBreak/>
              <w:t>03 2 53 00029</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27,0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lastRenderedPageBreak/>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03 2 53 00029</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27,0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Техническое обследование зданий и дымовых труб котельных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03 2 53 00052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95,0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03 2 53 00052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95,0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Режимно-наладочные испытания котлов котельных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03 2 53 00053</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266,0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03 2 53 00053</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266,0</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Проведение капитального ремонта объектов коммунальной инфраструктуры в целях подготовки хозяйственного комплекса к отопительному</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S0910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346,1</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03 2 53 S0910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346,1</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3E6C70" w:rsidRDefault="00E0021F" w:rsidP="00AA3493">
            <w:pPr>
              <w:jc w:val="both"/>
              <w:rPr>
                <w:rFonts w:ascii="Arial" w:hAnsi="Arial" w:cs="Arial"/>
              </w:rPr>
            </w:pPr>
            <w:r w:rsidRPr="003E6C70">
              <w:rPr>
                <w:rFonts w:ascii="Arial" w:hAnsi="Arial" w:cs="Arial"/>
              </w:rPr>
              <w:t>Основное мероприятие "Содержание и обслуживание объектов коммунальной инфраструктуры"</w:t>
            </w:r>
          </w:p>
        </w:tc>
        <w:tc>
          <w:tcPr>
            <w:tcW w:w="1843" w:type="dxa"/>
            <w:tcBorders>
              <w:top w:val="nil"/>
              <w:left w:val="nil"/>
              <w:bottom w:val="single" w:sz="4" w:space="0" w:color="auto"/>
              <w:right w:val="single" w:sz="4" w:space="0" w:color="auto"/>
            </w:tcBorders>
            <w:shd w:val="clear" w:color="auto" w:fill="00B0F0"/>
            <w:vAlign w:val="center"/>
            <w:hideMark/>
          </w:tcPr>
          <w:p w:rsidR="00E0021F" w:rsidRPr="003E6C70" w:rsidRDefault="00E0021F" w:rsidP="00AA3493">
            <w:pPr>
              <w:jc w:val="center"/>
              <w:rPr>
                <w:rFonts w:ascii="Arial" w:hAnsi="Arial" w:cs="Arial"/>
              </w:rPr>
            </w:pPr>
            <w:r w:rsidRPr="003E6C70">
              <w:rPr>
                <w:rFonts w:ascii="Arial" w:hAnsi="Arial" w:cs="Arial"/>
              </w:rPr>
              <w:t>03 2 54 00000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3E6C70" w:rsidRDefault="00E0021F" w:rsidP="00AA3493">
            <w:pPr>
              <w:jc w:val="center"/>
              <w:rPr>
                <w:rFonts w:ascii="Arial" w:hAnsi="Arial" w:cs="Arial"/>
              </w:rPr>
            </w:pPr>
            <w:r w:rsidRPr="003E6C70">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3E6C70" w:rsidRDefault="00E0021F" w:rsidP="00AA3493">
            <w:pPr>
              <w:jc w:val="right"/>
              <w:rPr>
                <w:rFonts w:ascii="Arial" w:hAnsi="Arial" w:cs="Arial"/>
              </w:rPr>
            </w:pPr>
            <w:r>
              <w:rPr>
                <w:rFonts w:ascii="Arial" w:hAnsi="Arial" w:cs="Arial"/>
              </w:rPr>
              <w:t>2286,6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Обслуживание и ремонт станций водоочистки</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03 2 54 00030</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42,7</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03 2 54 00030</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42,7</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Энергообеспечение станций водоочистки</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03 2 54 00031</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278,0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03 2 54 00031</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278,0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Организация и обустройство зон санитарной охраны водонапорных башен</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03 2 54 00032</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812,0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03 2 54 00032</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812,0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Обеспечение бесперебойного снабжения населения в системах тепло- и водоснабжения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03 2 54 00033</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1153,9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03 2 54 00033</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1153,9</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3E6C70" w:rsidRDefault="00E0021F" w:rsidP="00AA3493">
            <w:pPr>
              <w:jc w:val="both"/>
              <w:rPr>
                <w:rFonts w:ascii="Arial" w:hAnsi="Arial" w:cs="Arial"/>
              </w:rPr>
            </w:pPr>
            <w:r w:rsidRPr="003E6C70">
              <w:rPr>
                <w:rFonts w:ascii="Arial" w:hAnsi="Arial" w:cs="Arial"/>
              </w:rPr>
              <w:t>Основное мероприятие "Бюджетные инвестиции в целях строительства и реконструкции (модернизации) объектов коммунальной инфраструктуры Молчановского сельского поселения"</w:t>
            </w:r>
          </w:p>
        </w:tc>
        <w:tc>
          <w:tcPr>
            <w:tcW w:w="1843" w:type="dxa"/>
            <w:tcBorders>
              <w:top w:val="nil"/>
              <w:left w:val="nil"/>
              <w:bottom w:val="single" w:sz="4" w:space="0" w:color="auto"/>
              <w:right w:val="single" w:sz="4" w:space="0" w:color="auto"/>
            </w:tcBorders>
            <w:shd w:val="clear" w:color="auto" w:fill="00B0F0"/>
            <w:vAlign w:val="center"/>
            <w:hideMark/>
          </w:tcPr>
          <w:p w:rsidR="00E0021F" w:rsidRPr="003E6C70" w:rsidRDefault="00E0021F" w:rsidP="00AA3493">
            <w:pPr>
              <w:jc w:val="center"/>
              <w:rPr>
                <w:rFonts w:ascii="Arial" w:hAnsi="Arial" w:cs="Arial"/>
              </w:rPr>
            </w:pPr>
            <w:r w:rsidRPr="003E6C70">
              <w:rPr>
                <w:rFonts w:ascii="Arial" w:hAnsi="Arial" w:cs="Arial"/>
              </w:rPr>
              <w:t>03 2 55 00000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3E6C70" w:rsidRDefault="00E0021F" w:rsidP="00AA3493">
            <w:pPr>
              <w:jc w:val="center"/>
              <w:rPr>
                <w:rFonts w:ascii="Arial" w:hAnsi="Arial" w:cs="Arial"/>
              </w:rPr>
            </w:pPr>
            <w:r w:rsidRPr="003E6C70">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Default="00E0021F" w:rsidP="00AA3493">
            <w:pPr>
              <w:jc w:val="right"/>
              <w:rPr>
                <w:rFonts w:ascii="Arial" w:hAnsi="Arial" w:cs="Arial"/>
              </w:rPr>
            </w:pPr>
            <w:r>
              <w:rPr>
                <w:rFonts w:ascii="Arial" w:hAnsi="Arial" w:cs="Arial"/>
              </w:rPr>
              <w:t>748,2</w:t>
            </w:r>
          </w:p>
          <w:p w:rsidR="00E0021F" w:rsidRPr="003E6C70" w:rsidRDefault="00E0021F" w:rsidP="00AA3493">
            <w:pPr>
              <w:jc w:val="right"/>
              <w:rPr>
                <w:rFonts w:ascii="Arial" w:hAnsi="Arial" w:cs="Arial"/>
              </w:rPr>
            </w:pP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Разработка проектно-сметной документации по объекту "Станция очистки питьевой воды, расположенная в Томской области, Молчановском районе, с. Молчаново, пер. Чапаева, 6г"</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03 2 55 00050</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748,2</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3E6C70" w:rsidRDefault="00E0021F" w:rsidP="00AA3493">
            <w:pPr>
              <w:jc w:val="both"/>
              <w:rPr>
                <w:rFonts w:ascii="Arial" w:hAnsi="Arial" w:cs="Arial"/>
              </w:rPr>
            </w:pPr>
            <w:r w:rsidRPr="003E6C70">
              <w:rPr>
                <w:rFonts w:ascii="Arial" w:hAnsi="Arial" w:cs="Arial"/>
              </w:rPr>
              <w:t>Капитальные вложения в объекты государственной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03 2 55 00050</w:t>
            </w:r>
          </w:p>
        </w:tc>
        <w:tc>
          <w:tcPr>
            <w:tcW w:w="621" w:type="dxa"/>
            <w:tcBorders>
              <w:top w:val="nil"/>
              <w:left w:val="nil"/>
              <w:bottom w:val="single" w:sz="4" w:space="0" w:color="auto"/>
              <w:right w:val="single" w:sz="4" w:space="0" w:color="auto"/>
            </w:tcBorders>
            <w:shd w:val="clear" w:color="auto" w:fill="auto"/>
            <w:vAlign w:val="center"/>
            <w:hideMark/>
          </w:tcPr>
          <w:p w:rsidR="00E0021F" w:rsidRPr="003E6C70" w:rsidRDefault="00E0021F" w:rsidP="00AA3493">
            <w:pPr>
              <w:jc w:val="center"/>
              <w:rPr>
                <w:rFonts w:ascii="Arial" w:hAnsi="Arial" w:cs="Arial"/>
              </w:rPr>
            </w:pPr>
            <w:r w:rsidRPr="003E6C70">
              <w:rPr>
                <w:rFonts w:ascii="Arial" w:hAnsi="Arial" w:cs="Arial"/>
              </w:rPr>
              <w:t>400</w:t>
            </w:r>
          </w:p>
        </w:tc>
        <w:tc>
          <w:tcPr>
            <w:tcW w:w="1201" w:type="dxa"/>
            <w:tcBorders>
              <w:top w:val="nil"/>
              <w:left w:val="nil"/>
              <w:bottom w:val="single" w:sz="4" w:space="0" w:color="auto"/>
              <w:right w:val="single" w:sz="4" w:space="0" w:color="auto"/>
            </w:tcBorders>
            <w:shd w:val="clear" w:color="auto" w:fill="auto"/>
            <w:vAlign w:val="center"/>
          </w:tcPr>
          <w:p w:rsidR="00E0021F" w:rsidRPr="003E6C70" w:rsidRDefault="00E0021F" w:rsidP="00AA3493">
            <w:pPr>
              <w:jc w:val="right"/>
              <w:rPr>
                <w:rFonts w:ascii="Arial" w:hAnsi="Arial" w:cs="Arial"/>
              </w:rPr>
            </w:pPr>
            <w:r>
              <w:rPr>
                <w:rFonts w:ascii="Arial" w:hAnsi="Arial" w:cs="Arial"/>
              </w:rPr>
              <w:t>748,2</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Муниципальная программа "Создание условий для устойчивого экономического развития Молчановского сельского поселения на 2021-2025 годы"</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04 0 00 00000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right"/>
              <w:rPr>
                <w:rFonts w:ascii="Arial" w:hAnsi="Arial" w:cs="Arial"/>
                <w:b/>
                <w:bCs/>
              </w:rPr>
            </w:pPr>
            <w:r>
              <w:rPr>
                <w:rFonts w:ascii="Arial" w:hAnsi="Arial" w:cs="Arial"/>
                <w:b/>
                <w:bCs/>
              </w:rPr>
              <w:t>2232,3</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lastRenderedPageBreak/>
              <w:t>Подпрограмма "Устойчивое развитие территории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2161,0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"Организация в границах Молчановского сельского поселения уличного освещения"</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04 1 51 00000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1329,9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содержания уличного освещения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04 1 51 00034</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1352,4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04 1 51 00034</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1352,4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04 1 51 00036</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Default="00E0021F" w:rsidP="00AA3493">
            <w:pPr>
              <w:jc w:val="right"/>
              <w:rPr>
                <w:rFonts w:ascii="Arial" w:hAnsi="Arial" w:cs="Arial"/>
              </w:rPr>
            </w:pPr>
            <w:r>
              <w:rPr>
                <w:rFonts w:ascii="Arial" w:hAnsi="Arial" w:cs="Arial"/>
              </w:rPr>
              <w:t>12,0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"Организация в границах Молчановского сельского поселения благоустройства"</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04 1 53 00000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808,6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содержания мест отдыха населения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04 1 53 00037</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203,6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04 1 53 00037</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203,6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праздничного оформления территории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04 1 53 00039</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19,1</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04 1 53 00039</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19,1</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содержания мест (площадок) накопления твердых коммунальных отходов</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04 1 53 00040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258,8</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04 1 53 00040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258,8</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Обращение с отходами (Уличный смёт)</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04 1 53 00051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123,5</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04 1 53 00051</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123,5</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"Энергосбережение и энергетическая эффективность на территории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04 2 00 00000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71,3</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"Энергосбережение и повышение энергетической эффективности в системах уличного освещения"</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04 2 52 00000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71,3</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Повышение энергетической эффективности уличного освещения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04 2 52 00042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71,3</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04 2 52 00042</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right"/>
              <w:rPr>
                <w:rFonts w:ascii="Arial" w:hAnsi="Arial" w:cs="Arial"/>
              </w:rPr>
            </w:pPr>
            <w:r>
              <w:rPr>
                <w:rFonts w:ascii="Arial" w:hAnsi="Arial" w:cs="Arial"/>
              </w:rPr>
              <w:t>71,3</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Муниципальная программа «Развитие молодежной политики, физической культуры и спорта в Молчановском сельском поселении на 2021-2025 годы»</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05 0 00 00000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tcPr>
          <w:p w:rsidR="00E0021F" w:rsidRPr="005916AB" w:rsidRDefault="00E0021F" w:rsidP="00AA3493">
            <w:pPr>
              <w:jc w:val="right"/>
              <w:rPr>
                <w:rFonts w:ascii="Arial" w:hAnsi="Arial" w:cs="Arial"/>
                <w:b/>
                <w:bCs/>
              </w:rPr>
            </w:pPr>
            <w:r>
              <w:rPr>
                <w:rFonts w:ascii="Arial" w:hAnsi="Arial" w:cs="Arial"/>
                <w:b/>
                <w:bCs/>
              </w:rPr>
              <w:t>1609,7</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«Развитие физической культуры и массового спорта на территории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1609,7</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"Развитие физической культуры и массового спорта в Молчановском сельском поселении"</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05 1 51 00000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14,6</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 xml:space="preserve">Организация и проведение официальных поселенческих спортивных, спортивно-массовых мероприятий, награждение, приобретение </w:t>
            </w:r>
            <w:r w:rsidRPr="005916AB">
              <w:rPr>
                <w:rFonts w:ascii="Arial" w:hAnsi="Arial" w:cs="Arial"/>
              </w:rPr>
              <w:lastRenderedPageBreak/>
              <w:t>наградного материала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lastRenderedPageBreak/>
              <w:t>05 1 51 00043</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14,6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lastRenderedPageBreak/>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05 1 51 00043</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14,6</w:t>
            </w:r>
          </w:p>
        </w:tc>
      </w:tr>
      <w:tr w:rsidR="00E0021F" w:rsidRPr="005916AB" w:rsidTr="00AA3493">
        <w:trPr>
          <w:trHeight w:val="15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"Создание благоприятных условий для увеличения охвата населения спортом и физической культурой"</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05 1 52 00000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1595,1</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Обустройство и приобретение оборудования для спортивных площадок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05 1 52 00044</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104,1</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05 1 52 00044</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104,1</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9154EA">
              <w:rPr>
                <w:rFonts w:ascii="Arial" w:hAnsi="Arial" w:cs="Arial"/>
              </w:rPr>
              <w:t>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05 1 52 41190</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p>
        </w:tc>
        <w:tc>
          <w:tcPr>
            <w:tcW w:w="1201" w:type="dxa"/>
            <w:tcBorders>
              <w:top w:val="nil"/>
              <w:left w:val="nil"/>
              <w:bottom w:val="single" w:sz="4" w:space="0" w:color="auto"/>
              <w:right w:val="single" w:sz="4" w:space="0" w:color="auto"/>
            </w:tcBorders>
            <w:shd w:val="clear" w:color="auto" w:fill="auto"/>
            <w:vAlign w:val="center"/>
          </w:tcPr>
          <w:p w:rsidR="00E0021F" w:rsidRDefault="00E0021F" w:rsidP="00AA3493">
            <w:pPr>
              <w:jc w:val="right"/>
              <w:rPr>
                <w:rFonts w:ascii="Arial" w:hAnsi="Arial" w:cs="Arial"/>
              </w:rPr>
            </w:pPr>
            <w:r>
              <w:rPr>
                <w:rFonts w:ascii="Arial" w:hAnsi="Arial" w:cs="Arial"/>
              </w:rPr>
              <w:t>1491,0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"Региональный проект – спорт норма жизни»</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05 1 P5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1268,8</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Обеспечение условий для развития физической культуры и массового спорта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P5 40008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1205,4</w:t>
            </w:r>
          </w:p>
        </w:tc>
      </w:tr>
      <w:tr w:rsidR="00E0021F" w:rsidRPr="005916AB" w:rsidTr="00AA3493">
        <w:trPr>
          <w:trHeight w:val="102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P5 40008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100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1135,6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P5 40008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69,8</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Обеспечение условий для развития физической культуры и массового спорта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P5 S0008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63,4</w:t>
            </w:r>
          </w:p>
        </w:tc>
      </w:tr>
      <w:tr w:rsidR="00E0021F" w:rsidRPr="005916AB" w:rsidTr="00AA3493">
        <w:trPr>
          <w:trHeight w:val="102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1 P5 S0008</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100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63,4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«Развитие эффективной молодежной политики в Молчановском сельском поселении»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05 2 00 00000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"Развитие системы патриотического воспитания, профилактика социально-негативных явлений в молодежной среде"</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05 2 51 00000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3,4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и проведение поселенческих мероприятий посвященных Дню призывника</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05 2 51 00045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05 2 51 00045</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3,4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Муниципальная программа «Развитие культуры в Молчановском сельском поселении на 2021-2025 годы»</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06 0 00 00000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tcPr>
          <w:p w:rsidR="00E0021F" w:rsidRPr="005916AB" w:rsidRDefault="00E0021F" w:rsidP="00AA3493">
            <w:pPr>
              <w:jc w:val="right"/>
              <w:rPr>
                <w:rFonts w:ascii="Arial" w:hAnsi="Arial" w:cs="Arial"/>
                <w:b/>
                <w:bCs/>
              </w:rPr>
            </w:pPr>
            <w:r>
              <w:rPr>
                <w:rFonts w:ascii="Arial" w:hAnsi="Arial" w:cs="Arial"/>
                <w:b/>
                <w:bCs/>
              </w:rPr>
              <w:t>2,4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 xml:space="preserve">Подпрограмма "Развитие культуры на территории </w:t>
            </w:r>
            <w:r w:rsidRPr="005916AB">
              <w:rPr>
                <w:rFonts w:ascii="Arial" w:hAnsi="Arial" w:cs="Arial"/>
              </w:rPr>
              <w:lastRenderedPageBreak/>
              <w:t>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lastRenderedPageBreak/>
              <w:t>06 1 00 00000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lastRenderedPageBreak/>
              <w:t>Основное мероприятие «Проведение культурно-досуговых мероприятий»</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06 1 51 00000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5916AB" w:rsidRDefault="00E0021F" w:rsidP="00AA3493">
            <w:pPr>
              <w:jc w:val="right"/>
              <w:rPr>
                <w:rFonts w:ascii="Arial" w:hAnsi="Arial" w:cs="Arial"/>
              </w:rPr>
            </w:pPr>
            <w:r>
              <w:rPr>
                <w:rFonts w:ascii="Arial" w:hAnsi="Arial" w:cs="Arial"/>
              </w:rPr>
              <w:t>2,4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«Организация и проведение поселенческих мероприятий, посвященных Новому году»</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06 1 51 00046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2,4</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06 1 51 00046</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Муниципальная программа «Социальная поддержка населения Молчановского сельского поселения на 2021-2025 годы»</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07 0 00 00000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tcPr>
          <w:p w:rsidR="00E0021F" w:rsidRPr="000B0441" w:rsidRDefault="00E0021F" w:rsidP="00AA3493">
            <w:pPr>
              <w:jc w:val="right"/>
              <w:rPr>
                <w:rFonts w:ascii="Arial" w:hAnsi="Arial" w:cs="Arial"/>
                <w:b/>
                <w:bCs/>
                <w:lang w:val="en-US"/>
              </w:rPr>
            </w:pPr>
            <w:r>
              <w:rPr>
                <w:rFonts w:ascii="Arial" w:hAnsi="Arial" w:cs="Arial"/>
                <w:b/>
                <w:bCs/>
                <w:lang w:val="en-US"/>
              </w:rPr>
              <w:t>11885.4</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"Обеспечение мер социальной поддержки отдельных категорий граждан"</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07 1 00 00000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0B0441" w:rsidRDefault="00E0021F" w:rsidP="00AA3493">
            <w:pPr>
              <w:jc w:val="right"/>
              <w:rPr>
                <w:rFonts w:ascii="Arial" w:hAnsi="Arial" w:cs="Arial"/>
                <w:lang w:val="en-US"/>
              </w:rPr>
            </w:pPr>
            <w:r>
              <w:rPr>
                <w:rFonts w:ascii="Arial" w:hAnsi="Arial" w:cs="Arial"/>
                <w:lang w:val="en-US"/>
              </w:rPr>
              <w:t>4986.5</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07 1 51 00000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Default="00E0021F" w:rsidP="00AA3493">
            <w:pPr>
              <w:jc w:val="right"/>
              <w:rPr>
                <w:rFonts w:ascii="Arial" w:hAnsi="Arial" w:cs="Arial"/>
                <w:lang w:val="en-US"/>
              </w:rPr>
            </w:pPr>
            <w:r>
              <w:rPr>
                <w:rFonts w:ascii="Arial" w:hAnsi="Arial" w:cs="Arial"/>
                <w:lang w:val="en-US"/>
              </w:rPr>
              <w:t>4986.5</w:t>
            </w:r>
          </w:p>
          <w:p w:rsidR="00E0021F" w:rsidRPr="000B0441" w:rsidRDefault="00E0021F" w:rsidP="00AA3493">
            <w:pPr>
              <w:jc w:val="right"/>
              <w:rPr>
                <w:rFonts w:ascii="Arial" w:hAnsi="Arial" w:cs="Arial"/>
                <w:lang w:val="en-US"/>
              </w:rPr>
            </w:pP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07 1 51 40820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2330,3</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Капитальные вложения в объекты государственной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07 1 51 40820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400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2330,3</w:t>
            </w:r>
          </w:p>
        </w:tc>
      </w:tr>
      <w:tr w:rsidR="00E0021F" w:rsidRPr="005916AB" w:rsidTr="00AA3493">
        <w:trPr>
          <w:trHeight w:val="102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07 1 51 41190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1491,0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Капитальные вложения в объекты государственной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07 1 51 41190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400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1491,0</w:t>
            </w:r>
          </w:p>
        </w:tc>
      </w:tr>
      <w:tr w:rsidR="00E0021F" w:rsidRPr="005916AB" w:rsidTr="00AA3493">
        <w:trPr>
          <w:trHeight w:val="765"/>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1 51 R0820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1165,2</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Капитальные вложения в объекты государственной (муниципальной) собственности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1 51 R0820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400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1165,2</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Подпрограмма «Социальная поддержка граждан Молчановского сельского поселения»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07 2 00 00000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0B0441" w:rsidRDefault="00E0021F" w:rsidP="00AA3493">
            <w:pPr>
              <w:jc w:val="right"/>
              <w:rPr>
                <w:rFonts w:ascii="Arial" w:hAnsi="Arial" w:cs="Arial"/>
                <w:lang w:val="en-US"/>
              </w:rPr>
            </w:pPr>
            <w:r>
              <w:rPr>
                <w:rFonts w:ascii="Arial" w:hAnsi="Arial" w:cs="Arial"/>
                <w:lang w:val="en-US"/>
              </w:rPr>
              <w:t>6898.9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00B0F0"/>
            <w:vAlign w:val="center"/>
            <w:hideMark/>
          </w:tcPr>
          <w:p w:rsidR="00E0021F" w:rsidRPr="005916AB" w:rsidRDefault="00E0021F" w:rsidP="00AA3493">
            <w:pPr>
              <w:jc w:val="both"/>
              <w:rPr>
                <w:rFonts w:ascii="Arial" w:hAnsi="Arial" w:cs="Arial"/>
              </w:rPr>
            </w:pPr>
            <w:r w:rsidRPr="005916AB">
              <w:rPr>
                <w:rFonts w:ascii="Arial" w:hAnsi="Arial" w:cs="Arial"/>
              </w:rPr>
              <w:t>Основное мероприятие "Повышение качества жизни пожилых людей в Молчановском сельском поселении"</w:t>
            </w:r>
          </w:p>
        </w:tc>
        <w:tc>
          <w:tcPr>
            <w:tcW w:w="1843"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07 2 52 00000</w:t>
            </w:r>
          </w:p>
        </w:tc>
        <w:tc>
          <w:tcPr>
            <w:tcW w:w="621" w:type="dxa"/>
            <w:tcBorders>
              <w:top w:val="nil"/>
              <w:left w:val="nil"/>
              <w:bottom w:val="single" w:sz="4" w:space="0" w:color="auto"/>
              <w:right w:val="single" w:sz="4" w:space="0" w:color="auto"/>
            </w:tcBorders>
            <w:shd w:val="clear" w:color="auto" w:fill="00B0F0"/>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00B0F0"/>
            <w:vAlign w:val="center"/>
          </w:tcPr>
          <w:p w:rsidR="00E0021F" w:rsidRPr="000B0441" w:rsidRDefault="00E0021F" w:rsidP="00AA3493">
            <w:pPr>
              <w:jc w:val="right"/>
              <w:rPr>
                <w:rFonts w:ascii="Arial" w:hAnsi="Arial" w:cs="Arial"/>
                <w:lang w:val="en-US"/>
              </w:rPr>
            </w:pPr>
            <w:r>
              <w:rPr>
                <w:rFonts w:ascii="Arial" w:hAnsi="Arial" w:cs="Arial"/>
                <w:lang w:val="en-US"/>
              </w:rPr>
              <w:t>6898.9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Pr>
                <w:rFonts w:ascii="Arial" w:hAnsi="Arial" w:cs="Arial"/>
              </w:rPr>
              <w:t>П</w:t>
            </w:r>
            <w:r w:rsidRPr="00224791">
              <w:rPr>
                <w:rFonts w:ascii="Arial" w:hAnsi="Arial" w:cs="Arial"/>
              </w:rPr>
              <w:t>риобретение автономного источника теплоснабжения для многоквартирных жилых домов</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07 2 52 00042</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5424,0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07 2 52 00042</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5424,0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Pr>
                <w:rFonts w:ascii="Arial" w:hAnsi="Arial" w:cs="Arial"/>
              </w:rPr>
              <w:t>П</w:t>
            </w:r>
            <w:r w:rsidRPr="00224791">
              <w:rPr>
                <w:rFonts w:ascii="Arial" w:hAnsi="Arial" w:cs="Arial"/>
              </w:rPr>
              <w:t>риобретение автономного источника теплоснабжения для многоквартирных жилых домов</w:t>
            </w:r>
          </w:p>
        </w:tc>
        <w:tc>
          <w:tcPr>
            <w:tcW w:w="1843" w:type="dxa"/>
            <w:tcBorders>
              <w:top w:val="nil"/>
              <w:left w:val="nil"/>
              <w:bottom w:val="single" w:sz="4" w:space="0" w:color="auto"/>
              <w:right w:val="single" w:sz="4" w:space="0" w:color="auto"/>
            </w:tcBorders>
            <w:shd w:val="clear" w:color="auto" w:fill="auto"/>
            <w:vAlign w:val="center"/>
          </w:tcPr>
          <w:p w:rsidR="00E0021F" w:rsidRPr="00224791" w:rsidRDefault="00E0021F" w:rsidP="00AA3493">
            <w:pPr>
              <w:jc w:val="center"/>
              <w:rPr>
                <w:rFonts w:ascii="Arial" w:hAnsi="Arial" w:cs="Arial"/>
                <w:lang w:val="en-US"/>
              </w:rPr>
            </w:pPr>
            <w:r>
              <w:rPr>
                <w:rFonts w:ascii="Arial" w:hAnsi="Arial" w:cs="Arial"/>
              </w:rPr>
              <w:t xml:space="preserve">07 2 52 </w:t>
            </w:r>
            <w:r>
              <w:rPr>
                <w:rFonts w:ascii="Arial" w:hAnsi="Arial" w:cs="Arial"/>
                <w:lang w:val="en-US"/>
              </w:rPr>
              <w:t>S0042</w:t>
            </w:r>
          </w:p>
        </w:tc>
        <w:tc>
          <w:tcPr>
            <w:tcW w:w="621" w:type="dxa"/>
            <w:tcBorders>
              <w:top w:val="nil"/>
              <w:left w:val="nil"/>
              <w:bottom w:val="single" w:sz="4" w:space="0" w:color="auto"/>
              <w:right w:val="single" w:sz="4" w:space="0" w:color="auto"/>
            </w:tcBorders>
            <w:shd w:val="clear" w:color="auto" w:fill="auto"/>
            <w:vAlign w:val="center"/>
          </w:tcPr>
          <w:p w:rsidR="00E0021F" w:rsidRDefault="00E0021F" w:rsidP="00AA3493">
            <w:pPr>
              <w:jc w:val="center"/>
              <w:rPr>
                <w:rFonts w:ascii="Arial" w:hAnsi="Arial" w:cs="Arial"/>
              </w:rPr>
            </w:pPr>
          </w:p>
        </w:tc>
        <w:tc>
          <w:tcPr>
            <w:tcW w:w="1201" w:type="dxa"/>
            <w:tcBorders>
              <w:top w:val="nil"/>
              <w:left w:val="nil"/>
              <w:bottom w:val="single" w:sz="4" w:space="0" w:color="auto"/>
              <w:right w:val="single" w:sz="4" w:space="0" w:color="auto"/>
            </w:tcBorders>
            <w:shd w:val="clear" w:color="auto" w:fill="auto"/>
            <w:vAlign w:val="center"/>
          </w:tcPr>
          <w:p w:rsidR="00E0021F" w:rsidRPr="000B0441" w:rsidRDefault="00E0021F" w:rsidP="00AA3493">
            <w:pPr>
              <w:jc w:val="right"/>
              <w:rPr>
                <w:rFonts w:ascii="Arial" w:hAnsi="Arial" w:cs="Arial"/>
                <w:lang w:val="en-US"/>
              </w:rPr>
            </w:pPr>
            <w:r>
              <w:rPr>
                <w:rFonts w:ascii="Arial" w:hAnsi="Arial" w:cs="Arial"/>
                <w:lang w:val="en-US"/>
              </w:rPr>
              <w:t>548.9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lastRenderedPageBreak/>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224791" w:rsidRDefault="00E0021F" w:rsidP="00AA3493">
            <w:pPr>
              <w:jc w:val="center"/>
              <w:rPr>
                <w:rFonts w:ascii="Arial" w:hAnsi="Arial" w:cs="Arial"/>
                <w:lang w:val="en-US"/>
              </w:rPr>
            </w:pPr>
            <w:r>
              <w:rPr>
                <w:rFonts w:ascii="Arial" w:hAnsi="Arial" w:cs="Arial"/>
                <w:lang w:val="en-US"/>
              </w:rPr>
              <w:t>07 2 52 S0042</w:t>
            </w:r>
          </w:p>
        </w:tc>
        <w:tc>
          <w:tcPr>
            <w:tcW w:w="621" w:type="dxa"/>
            <w:tcBorders>
              <w:top w:val="nil"/>
              <w:left w:val="nil"/>
              <w:bottom w:val="single" w:sz="4" w:space="0" w:color="auto"/>
              <w:right w:val="single" w:sz="4" w:space="0" w:color="auto"/>
            </w:tcBorders>
            <w:shd w:val="clear" w:color="auto" w:fill="auto"/>
            <w:vAlign w:val="center"/>
          </w:tcPr>
          <w:p w:rsidR="00E0021F" w:rsidRPr="000B0441" w:rsidRDefault="00E0021F" w:rsidP="00AA3493">
            <w:pPr>
              <w:jc w:val="center"/>
              <w:rPr>
                <w:rFonts w:ascii="Arial" w:hAnsi="Arial" w:cs="Arial"/>
                <w:lang w:val="en-US"/>
              </w:rPr>
            </w:pPr>
            <w:r>
              <w:rPr>
                <w:rFonts w:ascii="Arial" w:hAnsi="Arial" w:cs="Arial"/>
                <w:lang w:val="en-US"/>
              </w:rPr>
              <w:t>200</w:t>
            </w:r>
          </w:p>
        </w:tc>
        <w:tc>
          <w:tcPr>
            <w:tcW w:w="1201" w:type="dxa"/>
            <w:tcBorders>
              <w:top w:val="nil"/>
              <w:left w:val="nil"/>
              <w:bottom w:val="single" w:sz="4" w:space="0" w:color="auto"/>
              <w:right w:val="single" w:sz="4" w:space="0" w:color="auto"/>
            </w:tcBorders>
            <w:shd w:val="clear" w:color="auto" w:fill="auto"/>
            <w:vAlign w:val="center"/>
          </w:tcPr>
          <w:p w:rsidR="00E0021F" w:rsidRPr="000B0441" w:rsidRDefault="00E0021F" w:rsidP="00AA3493">
            <w:pPr>
              <w:jc w:val="right"/>
              <w:rPr>
                <w:rFonts w:ascii="Arial" w:hAnsi="Arial" w:cs="Arial"/>
                <w:lang w:val="en-US"/>
              </w:rPr>
            </w:pPr>
            <w:r>
              <w:rPr>
                <w:rFonts w:ascii="Arial" w:hAnsi="Arial" w:cs="Arial"/>
                <w:lang w:val="en-US"/>
              </w:rPr>
              <w:t>548.9</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Pr>
                <w:rFonts w:ascii="Arial" w:hAnsi="Arial" w:cs="Arial"/>
              </w:rPr>
              <w:t>Организация тепло и водоснабжения</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07 2 52 00044</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886,0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07 2 52 00044</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886,0</w:t>
            </w:r>
          </w:p>
        </w:tc>
      </w:tr>
      <w:tr w:rsidR="00E0021F" w:rsidRPr="005916AB" w:rsidTr="00AA3493">
        <w:trPr>
          <w:trHeight w:val="255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07 2 52 40710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Социальное обеспечение и иные выплаты населению</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07 2 52 40710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300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20,0</w:t>
            </w:r>
          </w:p>
        </w:tc>
      </w:tr>
      <w:tr w:rsidR="00E0021F" w:rsidRPr="005916AB" w:rsidTr="00AA3493">
        <w:trPr>
          <w:trHeight w:val="1369"/>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2 52 C0710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Социальное обеспечение и иные выплаты населению</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07 2 52 C0710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300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D99594"/>
            <w:vAlign w:val="center"/>
            <w:hideMark/>
          </w:tcPr>
          <w:p w:rsidR="00E0021F" w:rsidRPr="005916AB" w:rsidRDefault="00E0021F" w:rsidP="00AA3493">
            <w:pPr>
              <w:jc w:val="both"/>
              <w:rPr>
                <w:rFonts w:ascii="Arial" w:hAnsi="Arial" w:cs="Arial"/>
                <w:b/>
                <w:bCs/>
              </w:rPr>
            </w:pPr>
            <w:r w:rsidRPr="005916AB">
              <w:rPr>
                <w:rFonts w:ascii="Arial" w:hAnsi="Arial" w:cs="Arial"/>
                <w:b/>
                <w:bCs/>
              </w:rPr>
              <w:t>Непрограммное направление расходов</w:t>
            </w:r>
          </w:p>
        </w:tc>
        <w:tc>
          <w:tcPr>
            <w:tcW w:w="1843"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Pr>
                <w:rFonts w:ascii="Arial" w:hAnsi="Arial" w:cs="Arial"/>
                <w:b/>
                <w:bCs/>
              </w:rPr>
              <w:t xml:space="preserve">99 </w:t>
            </w:r>
            <w:r>
              <w:rPr>
                <w:rFonts w:ascii="Arial" w:hAnsi="Arial" w:cs="Arial"/>
                <w:b/>
                <w:bCs/>
                <w:lang w:val="en-US"/>
              </w:rPr>
              <w:t>0</w:t>
            </w:r>
            <w:r w:rsidRPr="005916AB">
              <w:rPr>
                <w:rFonts w:ascii="Arial" w:hAnsi="Arial" w:cs="Arial"/>
                <w:b/>
                <w:bCs/>
              </w:rPr>
              <w:t xml:space="preserve"> 00 00000</w:t>
            </w:r>
          </w:p>
        </w:tc>
        <w:tc>
          <w:tcPr>
            <w:tcW w:w="621" w:type="dxa"/>
            <w:tcBorders>
              <w:top w:val="nil"/>
              <w:left w:val="nil"/>
              <w:bottom w:val="single" w:sz="4" w:space="0" w:color="auto"/>
              <w:right w:val="single" w:sz="4" w:space="0" w:color="auto"/>
            </w:tcBorders>
            <w:shd w:val="clear" w:color="auto" w:fill="D99594"/>
            <w:vAlign w:val="center"/>
            <w:hideMark/>
          </w:tcPr>
          <w:p w:rsidR="00E0021F" w:rsidRPr="005916AB" w:rsidRDefault="00E0021F" w:rsidP="00AA3493">
            <w:pPr>
              <w:jc w:val="center"/>
              <w:rPr>
                <w:rFonts w:ascii="Arial" w:hAnsi="Arial" w:cs="Arial"/>
                <w:b/>
                <w:bCs/>
              </w:rPr>
            </w:pPr>
            <w:r w:rsidRPr="005916AB">
              <w:rPr>
                <w:rFonts w:ascii="Arial" w:hAnsi="Arial" w:cs="Arial"/>
                <w:b/>
                <w:bCs/>
              </w:rPr>
              <w:t> </w:t>
            </w:r>
          </w:p>
        </w:tc>
        <w:tc>
          <w:tcPr>
            <w:tcW w:w="1201" w:type="dxa"/>
            <w:tcBorders>
              <w:top w:val="nil"/>
              <w:left w:val="nil"/>
              <w:bottom w:val="single" w:sz="4" w:space="0" w:color="auto"/>
              <w:right w:val="single" w:sz="4" w:space="0" w:color="auto"/>
            </w:tcBorders>
            <w:shd w:val="clear" w:color="auto" w:fill="D99594"/>
            <w:vAlign w:val="center"/>
          </w:tcPr>
          <w:p w:rsidR="00E0021F" w:rsidRPr="005916AB" w:rsidRDefault="00E0021F" w:rsidP="00AA3493">
            <w:pPr>
              <w:jc w:val="right"/>
              <w:rPr>
                <w:rFonts w:ascii="Arial" w:hAnsi="Arial" w:cs="Arial"/>
                <w:b/>
                <w:bCs/>
              </w:rPr>
            </w:pPr>
            <w:r>
              <w:rPr>
                <w:rFonts w:ascii="Arial" w:hAnsi="Arial" w:cs="Arial"/>
                <w:b/>
                <w:bCs/>
              </w:rPr>
              <w:t>19211,2</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0A739C">
              <w:rPr>
                <w:rFonts w:ascii="Arial" w:hAnsi="Arial" w:cs="Arial"/>
              </w:rPr>
              <w:t>Резервные фонды исполнительного органа государственной власти субъекта Российской Федерации</w:t>
            </w:r>
          </w:p>
        </w:tc>
        <w:tc>
          <w:tcPr>
            <w:tcW w:w="1843" w:type="dxa"/>
            <w:tcBorders>
              <w:top w:val="nil"/>
              <w:left w:val="nil"/>
              <w:bottom w:val="single" w:sz="4" w:space="0" w:color="auto"/>
              <w:right w:val="single" w:sz="4" w:space="0" w:color="auto"/>
            </w:tcBorders>
            <w:shd w:val="clear" w:color="auto" w:fill="auto"/>
            <w:vAlign w:val="center"/>
          </w:tcPr>
          <w:p w:rsidR="00E0021F" w:rsidRPr="000A739C" w:rsidRDefault="00E0021F" w:rsidP="00AA3493">
            <w:pPr>
              <w:jc w:val="center"/>
              <w:rPr>
                <w:rFonts w:ascii="Arial" w:hAnsi="Arial" w:cs="Arial"/>
                <w:lang w:val="en-US"/>
              </w:rPr>
            </w:pPr>
            <w:r>
              <w:rPr>
                <w:rFonts w:ascii="Arial" w:hAnsi="Arial" w:cs="Arial"/>
                <w:lang w:val="en-US"/>
              </w:rPr>
              <w:t>99 0 10 00000</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p>
        </w:tc>
        <w:tc>
          <w:tcPr>
            <w:tcW w:w="1201" w:type="dxa"/>
            <w:tcBorders>
              <w:top w:val="nil"/>
              <w:left w:val="nil"/>
              <w:bottom w:val="single" w:sz="4" w:space="0" w:color="auto"/>
              <w:right w:val="single" w:sz="4" w:space="0" w:color="auto"/>
            </w:tcBorders>
            <w:shd w:val="clear" w:color="auto" w:fill="auto"/>
            <w:vAlign w:val="center"/>
          </w:tcPr>
          <w:p w:rsidR="00E0021F" w:rsidRPr="000A739C" w:rsidRDefault="00E0021F" w:rsidP="00AA3493">
            <w:pPr>
              <w:jc w:val="right"/>
              <w:rPr>
                <w:rFonts w:ascii="Arial" w:hAnsi="Arial" w:cs="Arial"/>
                <w:lang w:val="en-US"/>
              </w:rPr>
            </w:pPr>
            <w:r>
              <w:rPr>
                <w:rFonts w:ascii="Arial" w:hAnsi="Arial" w:cs="Arial"/>
                <w:lang w:val="en-US"/>
              </w:rPr>
              <w:t>148.1</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0A739C" w:rsidRDefault="00E0021F" w:rsidP="00AA3493">
            <w:pPr>
              <w:jc w:val="center"/>
              <w:rPr>
                <w:rFonts w:ascii="Arial" w:hAnsi="Arial" w:cs="Arial"/>
                <w:lang w:val="en-US"/>
              </w:rPr>
            </w:pPr>
            <w:r>
              <w:rPr>
                <w:rFonts w:ascii="Arial" w:hAnsi="Arial" w:cs="Arial"/>
                <w:lang w:val="en-US"/>
              </w:rPr>
              <w:t>99 0 10 00000</w:t>
            </w:r>
          </w:p>
        </w:tc>
        <w:tc>
          <w:tcPr>
            <w:tcW w:w="621" w:type="dxa"/>
            <w:tcBorders>
              <w:top w:val="nil"/>
              <w:left w:val="nil"/>
              <w:bottom w:val="single" w:sz="4" w:space="0" w:color="auto"/>
              <w:right w:val="single" w:sz="4" w:space="0" w:color="auto"/>
            </w:tcBorders>
            <w:shd w:val="clear" w:color="auto" w:fill="auto"/>
            <w:vAlign w:val="center"/>
          </w:tcPr>
          <w:p w:rsidR="00E0021F" w:rsidRPr="000A739C" w:rsidRDefault="00E0021F" w:rsidP="00AA3493">
            <w:pPr>
              <w:jc w:val="center"/>
              <w:rPr>
                <w:rFonts w:ascii="Arial" w:hAnsi="Arial" w:cs="Arial"/>
                <w:lang w:val="en-US"/>
              </w:rPr>
            </w:pPr>
            <w:r>
              <w:rPr>
                <w:rFonts w:ascii="Arial" w:hAnsi="Arial" w:cs="Arial"/>
                <w:lang w:val="en-US"/>
              </w:rPr>
              <w:t>200</w:t>
            </w:r>
          </w:p>
        </w:tc>
        <w:tc>
          <w:tcPr>
            <w:tcW w:w="1201" w:type="dxa"/>
            <w:tcBorders>
              <w:top w:val="nil"/>
              <w:left w:val="nil"/>
              <w:bottom w:val="single" w:sz="4" w:space="0" w:color="auto"/>
              <w:right w:val="single" w:sz="4" w:space="0" w:color="auto"/>
            </w:tcBorders>
            <w:shd w:val="clear" w:color="auto" w:fill="auto"/>
            <w:vAlign w:val="center"/>
          </w:tcPr>
          <w:p w:rsidR="00E0021F" w:rsidRPr="000A739C" w:rsidRDefault="00E0021F" w:rsidP="00AA3493">
            <w:pPr>
              <w:jc w:val="right"/>
              <w:rPr>
                <w:rFonts w:ascii="Arial" w:hAnsi="Arial" w:cs="Arial"/>
                <w:lang w:val="en-US"/>
              </w:rPr>
            </w:pPr>
            <w:r>
              <w:rPr>
                <w:rFonts w:ascii="Arial" w:hAnsi="Arial" w:cs="Arial"/>
                <w:lang w:val="en-US"/>
              </w:rPr>
              <w:t>148.1</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0A739C" w:rsidRDefault="00E0021F" w:rsidP="00AA3493">
            <w:pPr>
              <w:jc w:val="both"/>
              <w:rPr>
                <w:rFonts w:ascii="Arial" w:hAnsi="Arial" w:cs="Arial"/>
              </w:rPr>
            </w:pPr>
            <w:r>
              <w:rPr>
                <w:rFonts w:ascii="Arial" w:hAnsi="Arial" w:cs="Arial"/>
              </w:rPr>
              <w:t>Обустройство детских площадок</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99 0 15 00000</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2094,8</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99 0 15 00000</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2094,8</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 xml:space="preserve">Руководство и управление в сфере установленных функций органов местного </w:t>
            </w:r>
            <w:r w:rsidRPr="005916AB">
              <w:rPr>
                <w:rFonts w:ascii="Arial" w:hAnsi="Arial" w:cs="Arial"/>
              </w:rPr>
              <w:lastRenderedPageBreak/>
              <w:t>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lastRenderedPageBreak/>
              <w:t>99 2 01 00000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13438,5</w:t>
            </w:r>
          </w:p>
        </w:tc>
      </w:tr>
      <w:tr w:rsidR="00E0021F" w:rsidRPr="005916AB" w:rsidTr="00AA3493">
        <w:trPr>
          <w:trHeight w:val="102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99 2 01 00000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100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10733,3</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99 2 01 00000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2691,9</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99 2 01 00000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800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13,3</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Резервные фонды органов местного самоуправления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99 2 02 00000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52,6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tcPr>
          <w:p w:rsidR="00E0021F" w:rsidRPr="005916AB" w:rsidRDefault="00E0021F" w:rsidP="00AA3493">
            <w:pPr>
              <w:jc w:val="both"/>
              <w:rPr>
                <w:rFonts w:ascii="Arial" w:hAnsi="Arial" w:cs="Arial"/>
              </w:rPr>
            </w:pPr>
            <w:r w:rsidRPr="005916AB">
              <w:rPr>
                <w:rFonts w:ascii="Arial" w:hAnsi="Arial" w:cs="Arial"/>
              </w:rPr>
              <w:t>Закупка товаров, работ и услуг для государственных (муниципальных) нужд</w:t>
            </w:r>
          </w:p>
        </w:tc>
        <w:tc>
          <w:tcPr>
            <w:tcW w:w="1843"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99 2 02 00000</w:t>
            </w:r>
          </w:p>
        </w:tc>
        <w:tc>
          <w:tcPr>
            <w:tcW w:w="62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center"/>
              <w:rPr>
                <w:rFonts w:ascii="Arial" w:hAnsi="Arial" w:cs="Arial"/>
              </w:rPr>
            </w:pPr>
            <w:r>
              <w:rPr>
                <w:rFonts w:ascii="Arial" w:hAnsi="Arial" w:cs="Arial"/>
              </w:rPr>
              <w:t>200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17,6</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99 2 02 00000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800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45,0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Расходы на взносы в организации по взаимодействию муниципальных образований</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99 2 03 00000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43,0</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99 2 03 00000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800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43,0</w:t>
            </w:r>
          </w:p>
        </w:tc>
      </w:tr>
      <w:tr w:rsidR="00E0021F" w:rsidRPr="005916AB" w:rsidTr="00AA3493">
        <w:trPr>
          <w:trHeight w:val="51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Исполнение судебных актов, мировых соглашений. Уплата штрафов, административных платежей и сборов</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99 2 04 00000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 </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15282,2</w:t>
            </w:r>
          </w:p>
        </w:tc>
      </w:tr>
      <w:tr w:rsidR="00E0021F" w:rsidRPr="005916AB" w:rsidTr="00AA3493">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E0021F" w:rsidRPr="005916AB" w:rsidRDefault="00E0021F" w:rsidP="00AA3493">
            <w:pPr>
              <w:jc w:val="both"/>
              <w:rPr>
                <w:rFonts w:ascii="Arial" w:hAnsi="Arial" w:cs="Arial"/>
              </w:rPr>
            </w:pPr>
            <w:r w:rsidRPr="005916AB">
              <w:rPr>
                <w:rFonts w:ascii="Arial" w:hAnsi="Arial" w:cs="Arial"/>
              </w:rPr>
              <w:t>Иные бюджетные ассигнования</w:t>
            </w:r>
          </w:p>
        </w:tc>
        <w:tc>
          <w:tcPr>
            <w:tcW w:w="1843"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99 2 04 00000</w:t>
            </w:r>
          </w:p>
        </w:tc>
        <w:tc>
          <w:tcPr>
            <w:tcW w:w="621" w:type="dxa"/>
            <w:tcBorders>
              <w:top w:val="nil"/>
              <w:left w:val="nil"/>
              <w:bottom w:val="single" w:sz="4" w:space="0" w:color="auto"/>
              <w:right w:val="single" w:sz="4" w:space="0" w:color="auto"/>
            </w:tcBorders>
            <w:shd w:val="clear" w:color="auto" w:fill="auto"/>
            <w:vAlign w:val="center"/>
            <w:hideMark/>
          </w:tcPr>
          <w:p w:rsidR="00E0021F" w:rsidRPr="005916AB" w:rsidRDefault="00E0021F" w:rsidP="00AA3493">
            <w:pPr>
              <w:jc w:val="center"/>
              <w:rPr>
                <w:rFonts w:ascii="Arial" w:hAnsi="Arial" w:cs="Arial"/>
              </w:rPr>
            </w:pPr>
            <w:r w:rsidRPr="005916AB">
              <w:rPr>
                <w:rFonts w:ascii="Arial" w:hAnsi="Arial" w:cs="Arial"/>
              </w:rPr>
              <w:t>800</w:t>
            </w:r>
          </w:p>
        </w:tc>
        <w:tc>
          <w:tcPr>
            <w:tcW w:w="1201" w:type="dxa"/>
            <w:tcBorders>
              <w:top w:val="nil"/>
              <w:left w:val="nil"/>
              <w:bottom w:val="single" w:sz="4" w:space="0" w:color="auto"/>
              <w:right w:val="single" w:sz="4" w:space="0" w:color="auto"/>
            </w:tcBorders>
            <w:shd w:val="clear" w:color="auto" w:fill="auto"/>
            <w:vAlign w:val="center"/>
          </w:tcPr>
          <w:p w:rsidR="00E0021F" w:rsidRPr="005916AB" w:rsidRDefault="00E0021F" w:rsidP="00AA3493">
            <w:pPr>
              <w:jc w:val="right"/>
              <w:rPr>
                <w:rFonts w:ascii="Arial" w:hAnsi="Arial" w:cs="Arial"/>
              </w:rPr>
            </w:pPr>
            <w:r>
              <w:rPr>
                <w:rFonts w:ascii="Arial" w:hAnsi="Arial" w:cs="Arial"/>
              </w:rPr>
              <w:t>15282,2</w:t>
            </w:r>
          </w:p>
        </w:tc>
      </w:tr>
    </w:tbl>
    <w:p w:rsidR="00E0021F" w:rsidRDefault="00E0021F" w:rsidP="00E0021F">
      <w:pPr>
        <w:ind w:left="5670"/>
        <w:rPr>
          <w:rFonts w:ascii="Arial" w:hAnsi="Arial" w:cs="Arial"/>
          <w:sz w:val="16"/>
          <w:szCs w:val="16"/>
        </w:rPr>
      </w:pPr>
    </w:p>
    <w:p w:rsidR="00E0021F" w:rsidRDefault="00E0021F" w:rsidP="00E0021F">
      <w:pPr>
        <w:ind w:left="5670"/>
        <w:rPr>
          <w:rFonts w:ascii="Arial" w:hAnsi="Arial" w:cs="Arial"/>
          <w:sz w:val="16"/>
          <w:szCs w:val="16"/>
        </w:rPr>
      </w:pPr>
    </w:p>
    <w:p w:rsidR="00E0021F" w:rsidRDefault="00E0021F" w:rsidP="00E0021F">
      <w:pPr>
        <w:ind w:left="5670"/>
        <w:rPr>
          <w:rFonts w:ascii="Arial" w:hAnsi="Arial" w:cs="Arial"/>
          <w:sz w:val="16"/>
          <w:szCs w:val="16"/>
        </w:rPr>
      </w:pPr>
    </w:p>
    <w:p w:rsidR="00E0021F" w:rsidRPr="006B007E" w:rsidRDefault="00E0021F" w:rsidP="00E0021F">
      <w:pPr>
        <w:rPr>
          <w:rFonts w:ascii="Arial" w:hAnsi="Arial" w:cs="Arial"/>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B007E">
        <w:rPr>
          <w:rFonts w:ascii="Arial" w:hAnsi="Arial" w:cs="Arial"/>
        </w:rPr>
        <w:t>Приложение №12</w:t>
      </w:r>
    </w:p>
    <w:p w:rsidR="00E0021F" w:rsidRDefault="00E0021F" w:rsidP="00E0021F">
      <w:pPr>
        <w:ind w:left="5103"/>
        <w:jc w:val="both"/>
        <w:rPr>
          <w:rFonts w:ascii="Arial" w:hAnsi="Arial" w:cs="Arial"/>
        </w:rPr>
      </w:pPr>
      <w:r w:rsidRPr="00490B67">
        <w:rPr>
          <w:rFonts w:ascii="Arial" w:hAnsi="Arial" w:cs="Arial"/>
        </w:rPr>
        <w:t>к решению</w:t>
      </w:r>
      <w:r>
        <w:rPr>
          <w:rFonts w:ascii="Arial" w:hAnsi="Arial" w:cs="Arial"/>
        </w:rPr>
        <w:t xml:space="preserve"> от «____»___________</w:t>
      </w:r>
      <w:r w:rsidRPr="00490B67">
        <w:rPr>
          <w:rFonts w:ascii="Arial" w:hAnsi="Arial" w:cs="Arial"/>
        </w:rPr>
        <w:t xml:space="preserve"> 2022г. №____</w:t>
      </w:r>
    </w:p>
    <w:p w:rsidR="00E0021F" w:rsidRPr="00490B67" w:rsidRDefault="00E0021F" w:rsidP="00E0021F">
      <w:pPr>
        <w:ind w:left="5103"/>
        <w:jc w:val="both"/>
        <w:rPr>
          <w:rFonts w:ascii="Arial" w:hAnsi="Arial" w:cs="Arial"/>
        </w:rPr>
      </w:pPr>
      <w:r w:rsidRPr="00490B67">
        <w:rPr>
          <w:rFonts w:ascii="Arial" w:hAnsi="Arial" w:cs="Arial"/>
        </w:rPr>
        <w:t>Совета Молчановского сельского поселения</w:t>
      </w:r>
    </w:p>
    <w:p w:rsidR="00E0021F" w:rsidRPr="000A79EB" w:rsidRDefault="00E0021F" w:rsidP="00E0021F">
      <w:pPr>
        <w:ind w:left="5103"/>
        <w:jc w:val="both"/>
        <w:rPr>
          <w:rFonts w:ascii="Arial" w:hAnsi="Arial" w:cs="Arial"/>
        </w:rPr>
      </w:pPr>
      <w:r w:rsidRPr="00490B67">
        <w:rPr>
          <w:rFonts w:ascii="Arial" w:hAnsi="Arial" w:cs="Arial"/>
        </w:rPr>
        <w:t xml:space="preserve"> «О внесении изменений в решение Совета Молчановского сельского поселения от 27.12.2021 №21 «Об утверждении бюджета муниципального образования Молчановское сельское поселение на 2022 год и на плановый период 2023 и</w:t>
      </w:r>
      <w:r w:rsidRPr="000A79EB">
        <w:rPr>
          <w:rFonts w:ascii="Arial" w:hAnsi="Arial" w:cs="Arial"/>
        </w:rPr>
        <w:t xml:space="preserve"> 2024 годов»</w:t>
      </w:r>
    </w:p>
    <w:p w:rsidR="00E0021F" w:rsidRPr="00D466E1" w:rsidRDefault="00E0021F" w:rsidP="00E0021F">
      <w:pPr>
        <w:jc w:val="center"/>
        <w:rPr>
          <w:rFonts w:ascii="Arial" w:hAnsi="Arial" w:cs="Arial"/>
          <w:b/>
        </w:rPr>
      </w:pPr>
    </w:p>
    <w:p w:rsidR="00E0021F" w:rsidRDefault="00E0021F" w:rsidP="00E0021F">
      <w:pPr>
        <w:ind w:left="5040"/>
        <w:rPr>
          <w:rFonts w:ascii="Arial" w:hAnsi="Arial" w:cs="Arial"/>
          <w:sz w:val="16"/>
        </w:rPr>
      </w:pPr>
    </w:p>
    <w:p w:rsidR="00E0021F" w:rsidRPr="00710C84" w:rsidRDefault="00E0021F" w:rsidP="00E0021F">
      <w:pPr>
        <w:jc w:val="center"/>
        <w:rPr>
          <w:rFonts w:ascii="Arial" w:hAnsi="Arial" w:cs="Arial"/>
          <w:b/>
          <w:bCs/>
          <w:color w:val="000000"/>
        </w:rPr>
      </w:pPr>
      <w:r w:rsidRPr="00710C84">
        <w:rPr>
          <w:rFonts w:ascii="Arial" w:hAnsi="Arial" w:cs="Arial"/>
          <w:b/>
          <w:bCs/>
          <w:color w:val="000000"/>
        </w:rPr>
        <w:t xml:space="preserve">Ведомственная структура расходов </w:t>
      </w:r>
    </w:p>
    <w:p w:rsidR="00E0021F" w:rsidRPr="00710C84" w:rsidRDefault="00E0021F" w:rsidP="00E0021F">
      <w:pPr>
        <w:jc w:val="center"/>
        <w:rPr>
          <w:rFonts w:ascii="Arial" w:hAnsi="Arial" w:cs="Arial"/>
          <w:b/>
          <w:bCs/>
          <w:color w:val="000000"/>
        </w:rPr>
      </w:pPr>
      <w:r w:rsidRPr="00710C84">
        <w:rPr>
          <w:rFonts w:ascii="Arial" w:hAnsi="Arial" w:cs="Arial"/>
          <w:b/>
          <w:bCs/>
          <w:color w:val="000000"/>
        </w:rPr>
        <w:t xml:space="preserve">бюджета муниципального образования </w:t>
      </w:r>
    </w:p>
    <w:p w:rsidR="00E0021F" w:rsidRPr="00710C84" w:rsidRDefault="00E0021F" w:rsidP="00E0021F">
      <w:pPr>
        <w:jc w:val="center"/>
      </w:pPr>
      <w:r w:rsidRPr="00710C84">
        <w:rPr>
          <w:rFonts w:ascii="Arial" w:hAnsi="Arial" w:cs="Arial"/>
          <w:b/>
          <w:bCs/>
          <w:color w:val="000000"/>
        </w:rPr>
        <w:t>Молчановское сельское поселение на 202</w:t>
      </w:r>
      <w:r>
        <w:rPr>
          <w:rFonts w:ascii="Arial" w:hAnsi="Arial" w:cs="Arial"/>
          <w:b/>
          <w:bCs/>
          <w:color w:val="000000"/>
        </w:rPr>
        <w:t>2</w:t>
      </w:r>
      <w:r w:rsidRPr="00710C84">
        <w:rPr>
          <w:rFonts w:ascii="Arial" w:hAnsi="Arial" w:cs="Arial"/>
          <w:b/>
          <w:bCs/>
          <w:color w:val="000000"/>
        </w:rPr>
        <w:t xml:space="preserve"> год</w:t>
      </w:r>
    </w:p>
    <w:p w:rsidR="00E0021F" w:rsidRDefault="00E0021F" w:rsidP="00E0021F">
      <w:pPr>
        <w:ind w:left="5812"/>
      </w:pPr>
    </w:p>
    <w:p w:rsidR="00E0021F" w:rsidRPr="00764FAE" w:rsidRDefault="00E0021F" w:rsidP="00E0021F">
      <w:pPr>
        <w:ind w:left="5812"/>
        <w:jc w:val="right"/>
        <w:rPr>
          <w:rFonts w:ascii="Arial" w:hAnsi="Arial" w:cs="Arial"/>
        </w:rPr>
      </w:pPr>
      <w:r>
        <w:rPr>
          <w:rFonts w:ascii="Arial" w:hAnsi="Arial" w:cs="Arial"/>
        </w:rPr>
        <w:t>т</w:t>
      </w:r>
      <w:r w:rsidRPr="00764FAE">
        <w:rPr>
          <w:rFonts w:ascii="Arial" w:hAnsi="Arial" w:cs="Arial"/>
        </w:rPr>
        <w:t>ыс. рублей</w:t>
      </w:r>
    </w:p>
    <w:tbl>
      <w:tblPr>
        <w:tblW w:w="10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676"/>
        <w:gridCol w:w="815"/>
        <w:gridCol w:w="1663"/>
        <w:gridCol w:w="617"/>
        <w:gridCol w:w="1400"/>
      </w:tblGrid>
      <w:tr w:rsidR="00E0021F" w:rsidRPr="00520C60" w:rsidTr="00AA3493">
        <w:trPr>
          <w:trHeight w:val="510"/>
        </w:trPr>
        <w:tc>
          <w:tcPr>
            <w:tcW w:w="5118" w:type="dxa"/>
            <w:shd w:val="clear" w:color="auto" w:fill="auto"/>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xml:space="preserve">Наименование </w:t>
            </w:r>
          </w:p>
        </w:tc>
        <w:tc>
          <w:tcPr>
            <w:tcW w:w="599" w:type="dxa"/>
            <w:shd w:val="clear" w:color="auto" w:fill="auto"/>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Вед</w:t>
            </w:r>
          </w:p>
        </w:tc>
        <w:tc>
          <w:tcPr>
            <w:tcW w:w="715" w:type="dxa"/>
            <w:shd w:val="clear" w:color="auto" w:fill="auto"/>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РзПр</w:t>
            </w:r>
          </w:p>
        </w:tc>
        <w:tc>
          <w:tcPr>
            <w:tcW w:w="1663" w:type="dxa"/>
            <w:shd w:val="clear" w:color="auto" w:fill="auto"/>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ЦСР</w:t>
            </w:r>
          </w:p>
        </w:tc>
        <w:tc>
          <w:tcPr>
            <w:tcW w:w="550" w:type="dxa"/>
            <w:shd w:val="clear" w:color="auto" w:fill="auto"/>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ВР</w:t>
            </w:r>
          </w:p>
        </w:tc>
        <w:tc>
          <w:tcPr>
            <w:tcW w:w="1400"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Сумма</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b/>
                <w:bCs/>
                <w:color w:val="000000"/>
              </w:rPr>
            </w:pPr>
            <w:r w:rsidRPr="00520C60">
              <w:rPr>
                <w:rFonts w:ascii="Arial" w:hAnsi="Arial" w:cs="Arial"/>
                <w:b/>
                <w:bCs/>
                <w:color w:val="000000"/>
              </w:rPr>
              <w:t>ВСЕГО:</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1400" w:type="dxa"/>
            <w:shd w:val="clear" w:color="auto" w:fill="auto"/>
            <w:noWrap/>
            <w:vAlign w:val="center"/>
          </w:tcPr>
          <w:p w:rsidR="00E0021F" w:rsidRPr="00520C60" w:rsidRDefault="00E0021F" w:rsidP="00AA3493">
            <w:pPr>
              <w:jc w:val="right"/>
              <w:rPr>
                <w:rFonts w:ascii="Arial" w:hAnsi="Arial" w:cs="Arial"/>
                <w:b/>
                <w:bCs/>
                <w:color w:val="000000"/>
              </w:rPr>
            </w:pPr>
            <w:r>
              <w:rPr>
                <w:rFonts w:ascii="Arial" w:hAnsi="Arial" w:cs="Arial"/>
                <w:b/>
                <w:bCs/>
                <w:color w:val="000000"/>
              </w:rPr>
              <w:t>67037,0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b/>
                <w:bCs/>
                <w:color w:val="000000"/>
              </w:rPr>
            </w:pPr>
            <w:r w:rsidRPr="00520C60">
              <w:rPr>
                <w:rFonts w:ascii="Arial" w:hAnsi="Arial" w:cs="Arial"/>
                <w:b/>
                <w:bCs/>
                <w:color w:val="000000"/>
              </w:rPr>
              <w:t>Администрация Молчановского сельского поселения</w:t>
            </w:r>
          </w:p>
        </w:tc>
        <w:tc>
          <w:tcPr>
            <w:tcW w:w="599" w:type="dxa"/>
            <w:shd w:val="clear" w:color="auto" w:fill="auto"/>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1663"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1400" w:type="dxa"/>
            <w:shd w:val="clear" w:color="auto" w:fill="auto"/>
            <w:noWrap/>
            <w:vAlign w:val="center"/>
          </w:tcPr>
          <w:p w:rsidR="00E0021F" w:rsidRPr="00520C60" w:rsidRDefault="00E0021F" w:rsidP="00AA3493">
            <w:pPr>
              <w:jc w:val="right"/>
              <w:rPr>
                <w:rFonts w:ascii="Arial" w:hAnsi="Arial" w:cs="Arial"/>
                <w:b/>
                <w:bCs/>
                <w:color w:val="000000"/>
              </w:rPr>
            </w:pPr>
            <w:r>
              <w:rPr>
                <w:rFonts w:ascii="Arial" w:hAnsi="Arial" w:cs="Arial"/>
                <w:b/>
                <w:bCs/>
                <w:color w:val="000000"/>
              </w:rPr>
              <w:t>67032,8/</w:t>
            </w:r>
          </w:p>
        </w:tc>
      </w:tr>
      <w:tr w:rsidR="00E0021F" w:rsidRPr="00520C60" w:rsidTr="00AA3493">
        <w:trPr>
          <w:trHeight w:val="300"/>
        </w:trPr>
        <w:tc>
          <w:tcPr>
            <w:tcW w:w="5118" w:type="dxa"/>
            <w:shd w:val="clear" w:color="auto" w:fill="D99594"/>
            <w:vAlign w:val="center"/>
            <w:hideMark/>
          </w:tcPr>
          <w:p w:rsidR="00E0021F" w:rsidRPr="00520C60" w:rsidRDefault="00E0021F" w:rsidP="00AA3493">
            <w:pPr>
              <w:jc w:val="both"/>
              <w:rPr>
                <w:rFonts w:ascii="Arial" w:hAnsi="Arial" w:cs="Arial"/>
                <w:b/>
                <w:bCs/>
                <w:color w:val="000000"/>
              </w:rPr>
            </w:pPr>
            <w:r w:rsidRPr="00520C60">
              <w:rPr>
                <w:rFonts w:ascii="Arial" w:hAnsi="Arial" w:cs="Arial"/>
                <w:b/>
                <w:bCs/>
                <w:color w:val="000000"/>
              </w:rPr>
              <w:t>Общегосударственные вопросы</w:t>
            </w:r>
          </w:p>
        </w:tc>
        <w:tc>
          <w:tcPr>
            <w:tcW w:w="599" w:type="dxa"/>
            <w:shd w:val="clear" w:color="auto" w:fill="D99594"/>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901</w:t>
            </w:r>
          </w:p>
        </w:tc>
        <w:tc>
          <w:tcPr>
            <w:tcW w:w="715" w:type="dxa"/>
            <w:shd w:val="clear" w:color="auto" w:fill="D99594"/>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0100</w:t>
            </w:r>
          </w:p>
        </w:tc>
        <w:tc>
          <w:tcPr>
            <w:tcW w:w="1663" w:type="dxa"/>
            <w:shd w:val="clear" w:color="auto" w:fill="D99594"/>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550" w:type="dxa"/>
            <w:shd w:val="clear" w:color="auto" w:fill="D99594"/>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1400" w:type="dxa"/>
            <w:shd w:val="clear" w:color="auto" w:fill="D99594"/>
            <w:noWrap/>
            <w:vAlign w:val="center"/>
            <w:hideMark/>
          </w:tcPr>
          <w:p w:rsidR="00E0021F" w:rsidRPr="00520C60" w:rsidRDefault="00E0021F" w:rsidP="00AA3493">
            <w:pPr>
              <w:jc w:val="right"/>
              <w:rPr>
                <w:rFonts w:ascii="Arial" w:hAnsi="Arial" w:cs="Arial"/>
                <w:b/>
                <w:bCs/>
                <w:color w:val="000000"/>
              </w:rPr>
            </w:pPr>
            <w:r>
              <w:rPr>
                <w:rFonts w:ascii="Arial" w:hAnsi="Arial" w:cs="Arial"/>
                <w:b/>
                <w:bCs/>
                <w:color w:val="000000"/>
              </w:rPr>
              <w:t>29670,1</w:t>
            </w:r>
          </w:p>
        </w:tc>
      </w:tr>
      <w:tr w:rsidR="00E0021F" w:rsidRPr="00520C60" w:rsidTr="00AA3493">
        <w:trPr>
          <w:trHeight w:val="510"/>
        </w:trPr>
        <w:tc>
          <w:tcPr>
            <w:tcW w:w="5118" w:type="dxa"/>
            <w:shd w:val="clear" w:color="auto" w:fill="CCC0D9"/>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Функционирование высшего должностного лица субъекта Российской Федерации и </w:t>
            </w:r>
            <w:r w:rsidRPr="00520C60">
              <w:rPr>
                <w:rFonts w:ascii="Arial" w:hAnsi="Arial" w:cs="Arial"/>
                <w:color w:val="000000"/>
              </w:rPr>
              <w:lastRenderedPageBreak/>
              <w:t>муниципального образования</w:t>
            </w:r>
          </w:p>
        </w:tc>
        <w:tc>
          <w:tcPr>
            <w:tcW w:w="599" w:type="dxa"/>
            <w:shd w:val="clear" w:color="auto" w:fill="CCC0D9"/>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lastRenderedPageBreak/>
              <w:t>901</w:t>
            </w:r>
          </w:p>
        </w:tc>
        <w:tc>
          <w:tcPr>
            <w:tcW w:w="715"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0102</w:t>
            </w:r>
          </w:p>
        </w:tc>
        <w:tc>
          <w:tcPr>
            <w:tcW w:w="1663"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CC0D9"/>
            <w:noWrap/>
            <w:vAlign w:val="center"/>
          </w:tcPr>
          <w:p w:rsidR="00E0021F" w:rsidRPr="00520C60" w:rsidRDefault="00E0021F" w:rsidP="00AA3493">
            <w:pPr>
              <w:jc w:val="right"/>
              <w:rPr>
                <w:rFonts w:ascii="Arial" w:hAnsi="Arial" w:cs="Arial"/>
                <w:color w:val="000000"/>
              </w:rPr>
            </w:pPr>
            <w:r>
              <w:rPr>
                <w:rFonts w:ascii="Arial" w:hAnsi="Arial" w:cs="Arial"/>
                <w:color w:val="000000"/>
              </w:rPr>
              <w:t>710,0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Непрограммное направление расходов</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710,0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Руководство и управление в сфере установленных функций органов местного самоуправления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710,0</w:t>
            </w:r>
          </w:p>
        </w:tc>
      </w:tr>
      <w:tr w:rsidR="00E0021F" w:rsidRPr="00520C60" w:rsidTr="00AA3493">
        <w:trPr>
          <w:trHeight w:val="1020"/>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710,0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Расходы на выплаты персоналу государственных (муниципальных) органов</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120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710,0</w:t>
            </w:r>
          </w:p>
        </w:tc>
      </w:tr>
      <w:tr w:rsidR="00E0021F" w:rsidRPr="00520C60" w:rsidTr="00AA3493">
        <w:trPr>
          <w:trHeight w:val="765"/>
        </w:trPr>
        <w:tc>
          <w:tcPr>
            <w:tcW w:w="5118" w:type="dxa"/>
            <w:shd w:val="clear" w:color="auto" w:fill="CCC0D9"/>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9" w:type="dxa"/>
            <w:shd w:val="clear" w:color="auto" w:fill="CCC0D9"/>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CC0D9"/>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CC0D9"/>
            <w:noWrap/>
            <w:vAlign w:val="center"/>
          </w:tcPr>
          <w:p w:rsidR="00E0021F" w:rsidRPr="00520C60" w:rsidRDefault="00E0021F" w:rsidP="00AA3493">
            <w:pPr>
              <w:jc w:val="right"/>
              <w:rPr>
                <w:rFonts w:ascii="Arial" w:hAnsi="Arial" w:cs="Arial"/>
                <w:color w:val="000000"/>
              </w:rPr>
            </w:pPr>
            <w:r>
              <w:rPr>
                <w:rFonts w:ascii="Arial" w:hAnsi="Arial" w:cs="Arial"/>
                <w:color w:val="000000"/>
              </w:rPr>
              <w:t>12724,3</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Непрограммное направление расходов</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12724,3</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Руководство и управление в сфере установленных функций органов местного самоуправления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12724,3</w:t>
            </w:r>
          </w:p>
        </w:tc>
      </w:tr>
      <w:tr w:rsidR="00E0021F" w:rsidRPr="00520C60" w:rsidTr="00AA3493">
        <w:trPr>
          <w:trHeight w:val="102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10023,2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Расходы на выплаты персоналу государственных (муниципальных) органов</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120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10023,2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2687,7</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2687,7</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бюджетные ассигнования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13,3</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Уплата налогов, сборов и иных платежей</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850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13,3</w:t>
            </w:r>
          </w:p>
        </w:tc>
      </w:tr>
      <w:tr w:rsidR="00E0021F" w:rsidRPr="00520C60" w:rsidTr="00AA3493">
        <w:trPr>
          <w:trHeight w:val="300"/>
        </w:trPr>
        <w:tc>
          <w:tcPr>
            <w:tcW w:w="5118" w:type="dxa"/>
            <w:shd w:val="clear" w:color="auto" w:fill="CCC0D9"/>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Резервные фонды</w:t>
            </w:r>
          </w:p>
        </w:tc>
        <w:tc>
          <w:tcPr>
            <w:tcW w:w="599" w:type="dxa"/>
            <w:shd w:val="clear" w:color="auto" w:fill="CCC0D9"/>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0111</w:t>
            </w:r>
          </w:p>
        </w:tc>
        <w:tc>
          <w:tcPr>
            <w:tcW w:w="1663"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CC0D9"/>
            <w:noWrap/>
            <w:vAlign w:val="center"/>
          </w:tcPr>
          <w:p w:rsidR="00E0021F" w:rsidRPr="00520C60" w:rsidRDefault="00E0021F" w:rsidP="00AA3493">
            <w:pPr>
              <w:jc w:val="right"/>
              <w:rPr>
                <w:rFonts w:ascii="Arial" w:hAnsi="Arial" w:cs="Arial"/>
                <w:color w:val="000000"/>
              </w:rPr>
            </w:pPr>
            <w:r>
              <w:rPr>
                <w:rFonts w:ascii="Arial" w:hAnsi="Arial" w:cs="Arial"/>
                <w:color w:val="000000"/>
              </w:rPr>
              <w:t>45,0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Непрограммное направление расходов</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45,0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Резервные фонды органов местного самоуправления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99 2 02 00000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45,0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бюджетные ассигнования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99 2 02 00000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45,0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Резервные средства</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99 2 02 00000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870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45,0</w:t>
            </w:r>
          </w:p>
        </w:tc>
      </w:tr>
      <w:tr w:rsidR="00E0021F" w:rsidRPr="00520C60" w:rsidTr="00AA3493">
        <w:trPr>
          <w:trHeight w:val="300"/>
        </w:trPr>
        <w:tc>
          <w:tcPr>
            <w:tcW w:w="5118" w:type="dxa"/>
            <w:shd w:val="clear" w:color="auto" w:fill="CCC0D9"/>
            <w:vAlign w:val="center"/>
            <w:hideMark/>
          </w:tcPr>
          <w:p w:rsidR="00E0021F" w:rsidRPr="00520C60" w:rsidRDefault="00E0021F" w:rsidP="00AA3493">
            <w:pPr>
              <w:jc w:val="both"/>
              <w:rPr>
                <w:rFonts w:ascii="Arial" w:hAnsi="Arial" w:cs="Arial"/>
                <w:b/>
                <w:bCs/>
                <w:color w:val="000000"/>
              </w:rPr>
            </w:pPr>
            <w:r w:rsidRPr="00520C60">
              <w:rPr>
                <w:rFonts w:ascii="Arial" w:hAnsi="Arial" w:cs="Arial"/>
                <w:b/>
                <w:bCs/>
                <w:color w:val="000000"/>
              </w:rPr>
              <w:lastRenderedPageBreak/>
              <w:t>Другие общегосударственные вопросы</w:t>
            </w:r>
          </w:p>
        </w:tc>
        <w:tc>
          <w:tcPr>
            <w:tcW w:w="599" w:type="dxa"/>
            <w:shd w:val="clear" w:color="auto" w:fill="CCC0D9"/>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CC0D9"/>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CCC0D9"/>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550" w:type="dxa"/>
            <w:shd w:val="clear" w:color="auto" w:fill="CCC0D9"/>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1400" w:type="dxa"/>
            <w:shd w:val="clear" w:color="auto" w:fill="CCC0D9"/>
            <w:noWrap/>
            <w:vAlign w:val="center"/>
            <w:hideMark/>
          </w:tcPr>
          <w:p w:rsidR="00E0021F" w:rsidRPr="00520C60" w:rsidRDefault="00E0021F" w:rsidP="00AA3493">
            <w:pPr>
              <w:jc w:val="right"/>
              <w:rPr>
                <w:rFonts w:ascii="Arial" w:hAnsi="Arial" w:cs="Arial"/>
                <w:color w:val="000000"/>
              </w:rPr>
            </w:pPr>
            <w:r>
              <w:rPr>
                <w:rFonts w:ascii="Arial" w:hAnsi="Arial" w:cs="Arial"/>
                <w:color w:val="000000"/>
              </w:rPr>
              <w:t>16190,8</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847,9</w:t>
            </w:r>
          </w:p>
        </w:tc>
      </w:tr>
      <w:tr w:rsidR="00E0021F" w:rsidRPr="00520C60" w:rsidTr="00AA3493">
        <w:trPr>
          <w:trHeight w:val="832"/>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599" w:type="dxa"/>
            <w:shd w:val="clear" w:color="auto" w:fill="C4BC96"/>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01 1 00 00000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762,7</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hideMark/>
          </w:tcPr>
          <w:p w:rsidR="00E0021F" w:rsidRPr="00520C60" w:rsidRDefault="00E0021F" w:rsidP="00AA3493">
            <w:pPr>
              <w:jc w:val="right"/>
              <w:rPr>
                <w:rFonts w:ascii="Arial" w:hAnsi="Arial" w:cs="Arial"/>
                <w:color w:val="000000"/>
              </w:rPr>
            </w:pPr>
            <w:r w:rsidRPr="00520C60">
              <w:rPr>
                <w:rFonts w:ascii="Arial" w:hAnsi="Arial" w:cs="Arial"/>
                <w:color w:val="000000"/>
              </w:rPr>
              <w:t>83,0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Организация содержания муниципального имущества</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41,3</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5,9</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5,9</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бюджетные ассигнования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01 1 51 00001</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35,4</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Уплата налогов, сборов и иных платежей</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01 1 51 00001</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850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35,4</w:t>
            </w:r>
          </w:p>
        </w:tc>
      </w:tr>
      <w:tr w:rsidR="00E0021F" w:rsidRPr="00520C60" w:rsidTr="00AA3493">
        <w:trPr>
          <w:trHeight w:val="102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24,5</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Основное мероприятие "Оформление муниципальной собственности" </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01 1 52 00000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670,0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Проведение комплекса кадастровых работ по оформлению имущества в муниципальную собственность</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01 1 52 00006</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670,0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01 1 52 00006</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670,0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01 1 52 00006</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670,0</w:t>
            </w:r>
          </w:p>
        </w:tc>
      </w:tr>
      <w:tr w:rsidR="00E0021F" w:rsidRPr="00520C60" w:rsidTr="00AA3493">
        <w:trPr>
          <w:trHeight w:val="765"/>
        </w:trPr>
        <w:tc>
          <w:tcPr>
            <w:tcW w:w="5118" w:type="dxa"/>
            <w:shd w:val="clear" w:color="auto" w:fill="C4BC96"/>
            <w:noWrap/>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599" w:type="dxa"/>
            <w:shd w:val="clear" w:color="auto" w:fill="C4BC96"/>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01 2 00 00000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19,3</w:t>
            </w:r>
          </w:p>
        </w:tc>
      </w:tr>
      <w:tr w:rsidR="00E0021F" w:rsidRPr="00520C60" w:rsidTr="00AA3493">
        <w:trPr>
          <w:trHeight w:val="510"/>
        </w:trPr>
        <w:tc>
          <w:tcPr>
            <w:tcW w:w="5118" w:type="dxa"/>
            <w:shd w:val="clear" w:color="auto" w:fill="auto"/>
            <w:noWrap/>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Основное мероприятие "Профессиональное развитие муниципальных служащих" </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01 2 51 00000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19,3</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 xml:space="preserve">Обеспечения участия муниципальных служащих в семинарах, тренингах и других образовательных процессах </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01 2 51 00008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19,3</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01 2 51 00008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19,3</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01 2 51 00008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19,3</w:t>
            </w:r>
          </w:p>
        </w:tc>
      </w:tr>
      <w:tr w:rsidR="00E0021F" w:rsidRPr="00520C60" w:rsidTr="00AA3493">
        <w:trPr>
          <w:trHeight w:val="255"/>
        </w:trPr>
        <w:tc>
          <w:tcPr>
            <w:tcW w:w="5118" w:type="dxa"/>
            <w:shd w:val="clear" w:color="auto" w:fill="C4BC96"/>
            <w:noWrap/>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Обеспечивающая подпрограмма</w:t>
            </w:r>
          </w:p>
        </w:tc>
        <w:tc>
          <w:tcPr>
            <w:tcW w:w="599" w:type="dxa"/>
            <w:shd w:val="clear" w:color="auto" w:fill="C4BC96"/>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01 3 00 00000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hideMark/>
          </w:tcPr>
          <w:p w:rsidR="00E0021F" w:rsidRPr="00520C60" w:rsidRDefault="00E0021F" w:rsidP="00AA3493">
            <w:pPr>
              <w:jc w:val="right"/>
              <w:rPr>
                <w:rFonts w:ascii="Arial" w:hAnsi="Arial" w:cs="Arial"/>
                <w:color w:val="000000"/>
              </w:rPr>
            </w:pPr>
            <w:r>
              <w:rPr>
                <w:rFonts w:ascii="Arial" w:hAnsi="Arial" w:cs="Arial"/>
                <w:color w:val="000000"/>
              </w:rPr>
              <w:t>66,0</w:t>
            </w:r>
          </w:p>
        </w:tc>
      </w:tr>
      <w:tr w:rsidR="00E0021F" w:rsidRPr="00520C60" w:rsidTr="00AA3493">
        <w:trPr>
          <w:trHeight w:val="510"/>
        </w:trPr>
        <w:tc>
          <w:tcPr>
            <w:tcW w:w="5118" w:type="dxa"/>
            <w:shd w:val="clear" w:color="auto" w:fill="auto"/>
            <w:noWrap/>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Организация и учет платы за найм жилых помещений муниципального жилищного фонда</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26,9</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26,9</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26,9</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Доставка счетов-квитанций за найм жилых помещений муниципального жилищного фонда</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32,6</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32,6</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32,6</w:t>
            </w:r>
          </w:p>
        </w:tc>
      </w:tr>
      <w:tr w:rsidR="00E0021F" w:rsidRPr="00520C60" w:rsidTr="00AA3493">
        <w:trPr>
          <w:trHeight w:val="107"/>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Обновление и сопровождение ИПК "РегистрМО"</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01 3 01 00012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6,5</w:t>
            </w:r>
          </w:p>
        </w:tc>
      </w:tr>
      <w:tr w:rsidR="00E0021F" w:rsidRPr="00520C60" w:rsidTr="00AA3493">
        <w:trPr>
          <w:trHeight w:val="61"/>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Непрограммное направление расходов</w:t>
            </w:r>
          </w:p>
        </w:tc>
        <w:tc>
          <w:tcPr>
            <w:tcW w:w="599" w:type="dxa"/>
            <w:shd w:val="clear" w:color="auto" w:fill="C4BC96"/>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99 2 00 00000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hideMark/>
          </w:tcPr>
          <w:p w:rsidR="00E0021F" w:rsidRPr="00520C60" w:rsidRDefault="00E0021F" w:rsidP="00AA3493">
            <w:pPr>
              <w:jc w:val="right"/>
              <w:rPr>
                <w:rFonts w:ascii="Arial" w:hAnsi="Arial" w:cs="Arial"/>
                <w:color w:val="000000"/>
              </w:rPr>
            </w:pPr>
            <w:r>
              <w:rPr>
                <w:rFonts w:ascii="Arial" w:hAnsi="Arial" w:cs="Arial"/>
                <w:color w:val="000000"/>
              </w:rPr>
              <w:t>15342,8</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Pr>
                <w:rFonts w:ascii="Arial" w:hAnsi="Arial" w:cs="Arial"/>
                <w:color w:val="000000"/>
              </w:rPr>
              <w:t>Резервный фонд непредвиденных расходов</w:t>
            </w:r>
          </w:p>
        </w:tc>
        <w:tc>
          <w:tcPr>
            <w:tcW w:w="599" w:type="dxa"/>
            <w:shd w:val="clear" w:color="auto" w:fill="auto"/>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0113</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99 2 02 00000</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17,6</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0113</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99 2 02 00000</w:t>
            </w:r>
          </w:p>
        </w:tc>
        <w:tc>
          <w:tcPr>
            <w:tcW w:w="550"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17,6</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Расходы на взносы в организации по взаимодействию муниципальных образований</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99 2 03 00000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3C2C45" w:rsidRDefault="00E0021F" w:rsidP="00AA3493">
            <w:pPr>
              <w:jc w:val="right"/>
              <w:rPr>
                <w:rFonts w:ascii="Arial" w:hAnsi="Arial" w:cs="Arial"/>
                <w:color w:val="000000"/>
              </w:rPr>
            </w:pPr>
            <w:r w:rsidRPr="003C2C45">
              <w:rPr>
                <w:rFonts w:ascii="Arial" w:hAnsi="Arial" w:cs="Arial"/>
                <w:color w:val="000000"/>
              </w:rPr>
              <w:t>43,0</w:t>
            </w:r>
          </w:p>
        </w:tc>
      </w:tr>
      <w:tr w:rsidR="00E0021F" w:rsidRPr="00520C60" w:rsidTr="00AA3493">
        <w:trPr>
          <w:trHeight w:val="61"/>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бюджетные ассигнования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99 2 03 00000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800</w:t>
            </w:r>
          </w:p>
        </w:tc>
        <w:tc>
          <w:tcPr>
            <w:tcW w:w="1400" w:type="dxa"/>
            <w:shd w:val="clear" w:color="auto" w:fill="auto"/>
            <w:noWrap/>
            <w:vAlign w:val="center"/>
          </w:tcPr>
          <w:p w:rsidR="00E0021F" w:rsidRPr="003C2C45" w:rsidRDefault="00E0021F" w:rsidP="00AA3493">
            <w:pPr>
              <w:jc w:val="right"/>
              <w:rPr>
                <w:rFonts w:ascii="Arial" w:hAnsi="Arial" w:cs="Arial"/>
                <w:color w:val="000000"/>
              </w:rPr>
            </w:pPr>
            <w:r w:rsidRPr="003C2C45">
              <w:rPr>
                <w:rFonts w:ascii="Arial" w:hAnsi="Arial" w:cs="Arial"/>
                <w:color w:val="000000"/>
              </w:rPr>
              <w:t>43,0</w:t>
            </w:r>
          </w:p>
        </w:tc>
      </w:tr>
      <w:tr w:rsidR="00E0021F" w:rsidRPr="00520C60" w:rsidTr="00AA3493">
        <w:trPr>
          <w:trHeight w:val="1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Уплата налогов, сборов и иных платежей</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99 2 03 00000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850</w:t>
            </w:r>
          </w:p>
        </w:tc>
        <w:tc>
          <w:tcPr>
            <w:tcW w:w="1400" w:type="dxa"/>
            <w:shd w:val="clear" w:color="auto" w:fill="auto"/>
            <w:noWrap/>
            <w:vAlign w:val="center"/>
          </w:tcPr>
          <w:p w:rsidR="00E0021F" w:rsidRPr="003C2C45" w:rsidRDefault="00E0021F" w:rsidP="00AA3493">
            <w:pPr>
              <w:jc w:val="right"/>
              <w:rPr>
                <w:rFonts w:ascii="Arial" w:hAnsi="Arial" w:cs="Arial"/>
                <w:color w:val="000000"/>
              </w:rPr>
            </w:pPr>
            <w:r w:rsidRPr="003C2C45">
              <w:rPr>
                <w:rFonts w:ascii="Arial" w:hAnsi="Arial" w:cs="Arial"/>
                <w:color w:val="000000"/>
              </w:rPr>
              <w:t>43,0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Исполнение судебных актов. Уплата административных платежей и сборов</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99 2 04 00000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3C2C45" w:rsidRDefault="00E0021F" w:rsidP="00AA3493">
            <w:pPr>
              <w:jc w:val="right"/>
              <w:rPr>
                <w:rFonts w:ascii="Arial" w:hAnsi="Arial" w:cs="Arial"/>
                <w:b/>
                <w:color w:val="000000"/>
              </w:rPr>
            </w:pPr>
            <w:r w:rsidRPr="003C2C45">
              <w:rPr>
                <w:rFonts w:ascii="Arial" w:hAnsi="Arial" w:cs="Arial"/>
                <w:b/>
                <w:color w:val="000000"/>
              </w:rPr>
              <w:t>15282,2</w:t>
            </w:r>
          </w:p>
        </w:tc>
      </w:tr>
      <w:tr w:rsidR="00E0021F" w:rsidRPr="00520C60" w:rsidTr="00AA3493">
        <w:trPr>
          <w:trHeight w:val="96"/>
        </w:trPr>
        <w:tc>
          <w:tcPr>
            <w:tcW w:w="5118" w:type="dxa"/>
            <w:shd w:val="clear" w:color="000000" w:fill="FFFFFF"/>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0113</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99 2 04 00000</w:t>
            </w:r>
          </w:p>
        </w:tc>
        <w:tc>
          <w:tcPr>
            <w:tcW w:w="550"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auto" w:fill="auto"/>
            <w:noWrap/>
            <w:vAlign w:val="center"/>
          </w:tcPr>
          <w:p w:rsidR="00E0021F" w:rsidRDefault="00E0021F" w:rsidP="00AA3493">
            <w:pPr>
              <w:jc w:val="right"/>
              <w:rPr>
                <w:rFonts w:ascii="Arial" w:hAnsi="Arial" w:cs="Arial"/>
                <w:color w:val="000000"/>
              </w:rPr>
            </w:pPr>
            <w:r>
              <w:rPr>
                <w:rFonts w:ascii="Arial" w:hAnsi="Arial" w:cs="Arial"/>
                <w:color w:val="000000"/>
              </w:rPr>
              <w:t>208,7</w:t>
            </w:r>
          </w:p>
        </w:tc>
      </w:tr>
      <w:tr w:rsidR="00E0021F" w:rsidRPr="00520C60" w:rsidTr="00AA3493">
        <w:trPr>
          <w:trHeight w:val="96"/>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бюджетные ассигнования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xml:space="preserve">99 2 04 </w:t>
            </w:r>
            <w:r w:rsidRPr="00520C60">
              <w:rPr>
                <w:rFonts w:ascii="Arial" w:hAnsi="Arial" w:cs="Arial"/>
                <w:color w:val="000000"/>
              </w:rPr>
              <w:lastRenderedPageBreak/>
              <w:t>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lastRenderedPageBreak/>
              <w:t>800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15073,5</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Исполнение судебных актов</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0113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99 2 04 00000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830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14247,9</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Pr>
                <w:rFonts w:ascii="Arial" w:hAnsi="Arial" w:cs="Arial"/>
                <w:color w:val="000000"/>
              </w:rPr>
              <w:t>Уплата иных платежей</w:t>
            </w:r>
          </w:p>
        </w:tc>
        <w:tc>
          <w:tcPr>
            <w:tcW w:w="599" w:type="dxa"/>
            <w:shd w:val="clear" w:color="auto" w:fill="auto"/>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0113</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99 2 04 0000</w:t>
            </w:r>
          </w:p>
        </w:tc>
        <w:tc>
          <w:tcPr>
            <w:tcW w:w="550"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850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825,6</w:t>
            </w:r>
          </w:p>
        </w:tc>
      </w:tr>
      <w:tr w:rsidR="00E0021F" w:rsidRPr="00520C60" w:rsidTr="00AA3493">
        <w:trPr>
          <w:trHeight w:val="300"/>
        </w:trPr>
        <w:tc>
          <w:tcPr>
            <w:tcW w:w="5118" w:type="dxa"/>
            <w:shd w:val="clear" w:color="auto" w:fill="D99594"/>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Национальная безопасность и правоохранительная деятельность</w:t>
            </w:r>
          </w:p>
        </w:tc>
        <w:tc>
          <w:tcPr>
            <w:tcW w:w="599" w:type="dxa"/>
            <w:shd w:val="clear" w:color="auto" w:fill="D99594"/>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901</w:t>
            </w:r>
          </w:p>
        </w:tc>
        <w:tc>
          <w:tcPr>
            <w:tcW w:w="715"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0300</w:t>
            </w:r>
          </w:p>
        </w:tc>
        <w:tc>
          <w:tcPr>
            <w:tcW w:w="1663"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550"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D99594"/>
            <w:noWrap/>
            <w:vAlign w:val="center"/>
          </w:tcPr>
          <w:p w:rsidR="00E0021F" w:rsidRPr="00520C60" w:rsidRDefault="00E0021F" w:rsidP="00AA3493">
            <w:pPr>
              <w:jc w:val="right"/>
              <w:rPr>
                <w:rFonts w:ascii="Arial" w:hAnsi="Arial" w:cs="Arial"/>
                <w:color w:val="000000"/>
              </w:rPr>
            </w:pPr>
            <w:r>
              <w:rPr>
                <w:rFonts w:ascii="Arial" w:hAnsi="Arial" w:cs="Arial"/>
                <w:color w:val="000000"/>
              </w:rPr>
              <w:t>140,4</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Защита населения и территории от чрезвычайных ситуаций природного и техногенного характера, пожарная безопасность</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87,6</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02 0 00 00000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87,6</w:t>
            </w:r>
          </w:p>
        </w:tc>
      </w:tr>
      <w:tr w:rsidR="00E0021F" w:rsidRPr="00520C60" w:rsidTr="00AA3493">
        <w:trPr>
          <w:trHeight w:val="30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599" w:type="dxa"/>
            <w:shd w:val="clear" w:color="auto" w:fill="C4BC96"/>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02 1 00 00000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87,6</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b/>
                <w:bCs/>
                <w:color w:val="000000"/>
              </w:rPr>
            </w:pPr>
            <w:r w:rsidRPr="00520C60">
              <w:rPr>
                <w:rFonts w:ascii="Arial" w:hAnsi="Arial" w:cs="Arial"/>
                <w:color w:val="000000"/>
              </w:rPr>
              <w:t>Основное мероприятие "Комплексное обеспечение безопасности граждан"</w:t>
            </w:r>
          </w:p>
        </w:tc>
        <w:tc>
          <w:tcPr>
            <w:tcW w:w="599" w:type="dxa"/>
            <w:shd w:val="clear" w:color="000000" w:fill="FFFFFF"/>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02 1 51 00000</w:t>
            </w:r>
          </w:p>
        </w:tc>
        <w:tc>
          <w:tcPr>
            <w:tcW w:w="550" w:type="dxa"/>
            <w:shd w:val="clear" w:color="000000" w:fill="FFFFFF"/>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b/>
                <w:bCs/>
                <w:color w:val="000000"/>
              </w:rPr>
            </w:pPr>
            <w:r>
              <w:rPr>
                <w:rFonts w:ascii="Arial" w:hAnsi="Arial" w:cs="Arial"/>
                <w:b/>
                <w:bCs/>
                <w:color w:val="000000"/>
              </w:rPr>
              <w:t>87,6</w:t>
            </w:r>
          </w:p>
        </w:tc>
      </w:tr>
      <w:tr w:rsidR="00E0021F" w:rsidRPr="00520C60" w:rsidTr="00AA3493">
        <w:trPr>
          <w:trHeight w:val="134"/>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Создание защитных минерализованных полос</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02 1 51 00014</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51,9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02 1 51 00014</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51,9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02 1 51 00014</w:t>
            </w:r>
          </w:p>
        </w:tc>
        <w:tc>
          <w:tcPr>
            <w:tcW w:w="550" w:type="dxa"/>
            <w:shd w:val="clear" w:color="000000" w:fill="FFFFFF"/>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51,9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Обеспечение функционирования дополнительного водомерного поста в д. Нижняя Федоровка</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02 1 51 00015</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22,5</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02 1 51 00015</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22,5</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02 1 51 00015</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22,5</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Доставка товаров первой необходимости в д. Нижняя Фёдоровка из с. Молчаново</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02 1 51 00016</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13,2</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02 1 51 00016</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13,2</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0310</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02 1 51 00016</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Другие вопросы в области национальной безопасности и правоохранительной деятельности</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52,7</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02 0 00 00000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52,7</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599" w:type="dxa"/>
            <w:shd w:val="clear" w:color="auto" w:fill="C4BC96"/>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02 1 00 00000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52,7</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Основное мероприятие "Комплексное обеспечение безопасности граждан"</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52,7</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Оснащение водных объектов средствами информирования населения</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02 1 51 00017</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02 1 51 00017</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02 1 51 00017</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Приведение пожарных водоемов в нормативное состояние</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02 1 51 00018</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51,4</w:t>
            </w:r>
          </w:p>
        </w:tc>
      </w:tr>
      <w:tr w:rsidR="00E0021F" w:rsidRPr="00520C60" w:rsidTr="00AA3493">
        <w:trPr>
          <w:trHeight w:val="649"/>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02 1 51 00018</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51,4</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0314</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02 1 51 00018</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51,4</w:t>
            </w:r>
          </w:p>
        </w:tc>
      </w:tr>
      <w:tr w:rsidR="00E0021F" w:rsidRPr="00520C60" w:rsidTr="00AA3493">
        <w:trPr>
          <w:trHeight w:val="128"/>
        </w:trPr>
        <w:tc>
          <w:tcPr>
            <w:tcW w:w="5118" w:type="dxa"/>
            <w:shd w:val="clear" w:color="auto" w:fill="D99594"/>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Национальная экономика</w:t>
            </w:r>
          </w:p>
        </w:tc>
        <w:tc>
          <w:tcPr>
            <w:tcW w:w="599" w:type="dxa"/>
            <w:shd w:val="clear" w:color="auto" w:fill="D99594"/>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901</w:t>
            </w:r>
          </w:p>
        </w:tc>
        <w:tc>
          <w:tcPr>
            <w:tcW w:w="715"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0400</w:t>
            </w:r>
          </w:p>
        </w:tc>
        <w:tc>
          <w:tcPr>
            <w:tcW w:w="1663"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D99594"/>
            <w:noWrap/>
            <w:vAlign w:val="center"/>
          </w:tcPr>
          <w:p w:rsidR="00E0021F" w:rsidRPr="00520C60" w:rsidRDefault="00E0021F" w:rsidP="00AA3493">
            <w:pPr>
              <w:jc w:val="right"/>
              <w:rPr>
                <w:rFonts w:ascii="Arial" w:hAnsi="Arial" w:cs="Arial"/>
                <w:color w:val="000000"/>
              </w:rPr>
            </w:pPr>
            <w:r>
              <w:rPr>
                <w:rFonts w:ascii="Arial" w:hAnsi="Arial" w:cs="Arial"/>
                <w:color w:val="000000"/>
              </w:rPr>
              <w:t>14961,2</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Дорожное хозяйство (дорожные фонды)</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14561,2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14561,1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"Сохранение и развитие автомобильных дорог Молчановского сельского поселения"</w:t>
            </w:r>
          </w:p>
        </w:tc>
        <w:tc>
          <w:tcPr>
            <w:tcW w:w="599" w:type="dxa"/>
            <w:shd w:val="clear" w:color="auto" w:fill="auto"/>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14561,2</w:t>
            </w:r>
          </w:p>
        </w:tc>
      </w:tr>
      <w:tr w:rsidR="00E0021F" w:rsidRPr="00520C60" w:rsidTr="00AA3493">
        <w:trPr>
          <w:trHeight w:val="300"/>
        </w:trPr>
        <w:tc>
          <w:tcPr>
            <w:tcW w:w="5118" w:type="dxa"/>
            <w:shd w:val="clear" w:color="auto" w:fill="C4BC96"/>
            <w:vAlign w:val="center"/>
            <w:hideMark/>
          </w:tcPr>
          <w:p w:rsidR="00E0021F" w:rsidRPr="00520C60" w:rsidRDefault="00E0021F" w:rsidP="00AA3493">
            <w:pPr>
              <w:jc w:val="both"/>
              <w:rPr>
                <w:rFonts w:ascii="Arial" w:hAnsi="Arial" w:cs="Arial"/>
                <w:b/>
                <w:bCs/>
                <w:color w:val="000000"/>
              </w:rPr>
            </w:pPr>
            <w:r w:rsidRPr="00520C60">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599" w:type="dxa"/>
            <w:shd w:val="clear" w:color="auto" w:fill="C4BC96"/>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0409</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b/>
                <w:bCs/>
                <w:color w:val="000000"/>
              </w:rPr>
            </w:pPr>
            <w:r>
              <w:rPr>
                <w:rFonts w:ascii="Arial" w:hAnsi="Arial" w:cs="Arial"/>
                <w:b/>
                <w:bCs/>
                <w:color w:val="000000"/>
              </w:rPr>
              <w:t>1643,0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Содержание автомобильных дорог общего пользования местного значения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03 1 51 00020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4929,8</w:t>
            </w:r>
          </w:p>
        </w:tc>
      </w:tr>
      <w:tr w:rsidR="00E0021F" w:rsidRPr="00520C60" w:rsidTr="00AA3493">
        <w:trPr>
          <w:trHeight w:val="72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03 1 51 00020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4929,8</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03 1 51 00020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4929,8</w:t>
            </w:r>
          </w:p>
        </w:tc>
      </w:tr>
      <w:tr w:rsidR="00E0021F" w:rsidRPr="00520C60" w:rsidTr="00AA3493">
        <w:trPr>
          <w:trHeight w:val="803"/>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сельского поселения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03 1 51 00021</w:t>
            </w:r>
          </w:p>
        </w:tc>
        <w:tc>
          <w:tcPr>
            <w:tcW w:w="550" w:type="dxa"/>
            <w:shd w:val="clear" w:color="auto" w:fill="auto"/>
            <w:noWrap/>
            <w:vAlign w:val="center"/>
            <w:hideMark/>
          </w:tcPr>
          <w:p w:rsidR="00E0021F" w:rsidRPr="00520C60" w:rsidRDefault="00E0021F" w:rsidP="00AA3493">
            <w:pP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355,0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03 1 51 00021</w:t>
            </w:r>
          </w:p>
        </w:tc>
        <w:tc>
          <w:tcPr>
            <w:tcW w:w="550" w:type="dxa"/>
            <w:shd w:val="clear" w:color="auto" w:fill="auto"/>
            <w:noWrap/>
            <w:vAlign w:val="center"/>
            <w:hideMark/>
          </w:tcPr>
          <w:p w:rsidR="00E0021F" w:rsidRPr="00520C60" w:rsidRDefault="00E0021F" w:rsidP="00AA3493">
            <w:pP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355,0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03 1 51 00021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355,0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Капитальный ремонт и (или) ремонт автомобильных дорог общего пользования местного значения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03 1 51 40930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7831,1</w:t>
            </w:r>
          </w:p>
        </w:tc>
      </w:tr>
      <w:tr w:rsidR="00E0021F" w:rsidRPr="00520C60" w:rsidTr="00AA3493">
        <w:trPr>
          <w:trHeight w:val="387"/>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03 1 51 40930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7831,1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03 1 51 40930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7831,1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Капитальный ремонт и (или) ремонт автомобильных дорог общего пользования местного значения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S0930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527,1</w:t>
            </w:r>
          </w:p>
          <w:p w:rsidR="00E0021F" w:rsidRPr="00520C60" w:rsidRDefault="00E0021F" w:rsidP="00AA3493">
            <w:pPr>
              <w:jc w:val="right"/>
              <w:rPr>
                <w:rFonts w:ascii="Arial" w:hAnsi="Arial" w:cs="Arial"/>
                <w:color w:val="000000"/>
              </w:rPr>
            </w:pP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S0930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527,1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51 S0930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527,1</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Основное мероприятие "Содержание и ремонт элементов обустройства автомобильных дорог" </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03 1 52 00000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918,2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Содержание  элементов обустройства автомобильных дорог общего пользования местного значения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03 1 52 00022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918,2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03 1 52 00022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918,2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0409</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03 1 52 00022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918,2</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Другие вопросы в области национальной экономики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0412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400,0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0412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400,0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0412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400,0</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0412</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400,0</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Внесение изменений в правила землепользования и застройки </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0412</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01 1 51 00005</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400,0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0412</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01 1 51 00005</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400,0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0412</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01 1 51 00005</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400,0</w:t>
            </w:r>
          </w:p>
        </w:tc>
      </w:tr>
      <w:tr w:rsidR="00E0021F" w:rsidRPr="00520C60" w:rsidTr="00AA3493">
        <w:trPr>
          <w:trHeight w:val="300"/>
        </w:trPr>
        <w:tc>
          <w:tcPr>
            <w:tcW w:w="5118" w:type="dxa"/>
            <w:shd w:val="clear" w:color="auto" w:fill="D99594"/>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Жилищно-коммунальное хозяйство</w:t>
            </w:r>
          </w:p>
        </w:tc>
        <w:tc>
          <w:tcPr>
            <w:tcW w:w="599"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901</w:t>
            </w:r>
          </w:p>
        </w:tc>
        <w:tc>
          <w:tcPr>
            <w:tcW w:w="715"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0500</w:t>
            </w:r>
          </w:p>
        </w:tc>
        <w:tc>
          <w:tcPr>
            <w:tcW w:w="1663"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550" w:type="dxa"/>
            <w:shd w:val="clear" w:color="auto" w:fill="D99594"/>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D99594"/>
            <w:noWrap/>
            <w:vAlign w:val="center"/>
          </w:tcPr>
          <w:p w:rsidR="00E0021F" w:rsidRPr="00ED02DD" w:rsidRDefault="00E0021F" w:rsidP="00AA3493">
            <w:pPr>
              <w:jc w:val="right"/>
              <w:rPr>
                <w:rFonts w:ascii="Arial" w:hAnsi="Arial" w:cs="Arial"/>
                <w:color w:val="000000"/>
              </w:rPr>
            </w:pPr>
            <w:r>
              <w:rPr>
                <w:rFonts w:ascii="Arial" w:hAnsi="Arial" w:cs="Arial"/>
                <w:color w:val="000000"/>
              </w:rPr>
              <w:t>15830,5</w:t>
            </w:r>
          </w:p>
        </w:tc>
      </w:tr>
      <w:tr w:rsidR="00E0021F" w:rsidRPr="00520C60" w:rsidTr="00AA3493">
        <w:trPr>
          <w:trHeight w:val="61"/>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Жилищное хозяйство</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0501</w:t>
            </w:r>
          </w:p>
        </w:tc>
        <w:tc>
          <w:tcPr>
            <w:tcW w:w="1663"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FFC000"/>
            <w:noWrap/>
            <w:vAlign w:val="center"/>
          </w:tcPr>
          <w:p w:rsidR="00E0021F" w:rsidRPr="007756CA" w:rsidRDefault="00E0021F" w:rsidP="00AA3493">
            <w:pPr>
              <w:jc w:val="right"/>
              <w:rPr>
                <w:rFonts w:ascii="Arial" w:hAnsi="Arial" w:cs="Arial"/>
                <w:color w:val="000000"/>
              </w:rPr>
            </w:pPr>
            <w:r>
              <w:rPr>
                <w:rFonts w:ascii="Arial" w:hAnsi="Arial" w:cs="Arial"/>
                <w:color w:val="000000"/>
              </w:rPr>
              <w:t>250,9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03 0 00 00000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7756CA" w:rsidRDefault="00E0021F" w:rsidP="00AA3493">
            <w:pPr>
              <w:jc w:val="right"/>
              <w:rPr>
                <w:rFonts w:ascii="Arial" w:hAnsi="Arial" w:cs="Arial"/>
                <w:color w:val="000000"/>
              </w:rPr>
            </w:pPr>
            <w:r>
              <w:rPr>
                <w:rFonts w:ascii="Arial" w:hAnsi="Arial" w:cs="Arial"/>
                <w:color w:val="000000"/>
              </w:rPr>
              <w:t>250,9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Подпрограмма "Развитие систем жизнеобеспечения населения и улучшение </w:t>
            </w:r>
            <w:r w:rsidRPr="00520C60">
              <w:rPr>
                <w:rFonts w:ascii="Arial" w:hAnsi="Arial" w:cs="Arial"/>
                <w:color w:val="000000"/>
              </w:rPr>
              <w:lastRenderedPageBreak/>
              <w:t>комфортности проживания на территории Молчановского сельского поселения "</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lastRenderedPageBreak/>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7756CA" w:rsidRDefault="00E0021F" w:rsidP="00AA3493">
            <w:pPr>
              <w:jc w:val="right"/>
              <w:rPr>
                <w:rFonts w:ascii="Arial" w:hAnsi="Arial" w:cs="Arial"/>
                <w:color w:val="000000"/>
              </w:rPr>
            </w:pPr>
            <w:r>
              <w:rPr>
                <w:rFonts w:ascii="Arial" w:hAnsi="Arial" w:cs="Arial"/>
                <w:color w:val="000000"/>
              </w:rPr>
              <w:t>250,9</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Основное мероприятие "Снижение количества муниципального жилищного фонда требующего проведение капитального ремонта и (или) ремонта"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03 2 51 00000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7756CA" w:rsidRDefault="00E0021F" w:rsidP="00AA3493">
            <w:pPr>
              <w:jc w:val="right"/>
              <w:rPr>
                <w:rFonts w:ascii="Arial" w:hAnsi="Arial" w:cs="Arial"/>
                <w:color w:val="000000"/>
              </w:rPr>
            </w:pPr>
            <w:r>
              <w:rPr>
                <w:rFonts w:ascii="Arial" w:hAnsi="Arial" w:cs="Arial"/>
                <w:color w:val="000000"/>
              </w:rPr>
              <w:t>250,9</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b/>
                <w:bCs/>
                <w:color w:val="000000"/>
              </w:rPr>
            </w:pPr>
            <w:r w:rsidRPr="00520C60">
              <w:rPr>
                <w:rFonts w:ascii="Arial" w:hAnsi="Arial" w:cs="Arial"/>
                <w:color w:val="000000"/>
              </w:rPr>
              <w:t>Капитальный ремонт и (или) ремонт муниципального жилищного фонда</w:t>
            </w:r>
          </w:p>
        </w:tc>
        <w:tc>
          <w:tcPr>
            <w:tcW w:w="599"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0501</w:t>
            </w:r>
          </w:p>
        </w:tc>
        <w:tc>
          <w:tcPr>
            <w:tcW w:w="1663" w:type="dxa"/>
            <w:shd w:val="clear" w:color="000000" w:fill="FFFFFF"/>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03 2 51 00025</w:t>
            </w:r>
          </w:p>
        </w:tc>
        <w:tc>
          <w:tcPr>
            <w:tcW w:w="550" w:type="dxa"/>
            <w:shd w:val="clear" w:color="000000" w:fill="FFFFFF"/>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b/>
                <w:bCs/>
                <w:color w:val="000000"/>
              </w:rPr>
              <w:t> </w:t>
            </w:r>
          </w:p>
        </w:tc>
        <w:tc>
          <w:tcPr>
            <w:tcW w:w="1400" w:type="dxa"/>
            <w:shd w:val="clear" w:color="000000" w:fill="FFFFFF"/>
            <w:noWrap/>
            <w:vAlign w:val="center"/>
          </w:tcPr>
          <w:p w:rsidR="00E0021F" w:rsidRPr="007756CA" w:rsidRDefault="00E0021F" w:rsidP="00AA3493">
            <w:pPr>
              <w:jc w:val="right"/>
              <w:rPr>
                <w:rFonts w:ascii="Arial" w:hAnsi="Arial" w:cs="Arial"/>
                <w:b/>
                <w:bCs/>
                <w:color w:val="000000"/>
              </w:rPr>
            </w:pPr>
            <w:r>
              <w:rPr>
                <w:rFonts w:ascii="Arial" w:hAnsi="Arial" w:cs="Arial"/>
                <w:b/>
                <w:bCs/>
                <w:color w:val="000000"/>
              </w:rPr>
              <w:t>250,9</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03 2 51 00025</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7756CA" w:rsidRDefault="00E0021F" w:rsidP="00AA3493">
            <w:pPr>
              <w:jc w:val="right"/>
              <w:rPr>
                <w:rFonts w:ascii="Arial" w:hAnsi="Arial" w:cs="Arial"/>
                <w:color w:val="000000"/>
              </w:rPr>
            </w:pPr>
            <w:r>
              <w:rPr>
                <w:rFonts w:ascii="Arial" w:hAnsi="Arial" w:cs="Arial"/>
                <w:color w:val="000000"/>
              </w:rPr>
              <w:t>250,9</w:t>
            </w:r>
          </w:p>
        </w:tc>
      </w:tr>
      <w:tr w:rsidR="00E0021F" w:rsidRPr="00520C60" w:rsidTr="00AA3493">
        <w:trPr>
          <w:trHeight w:val="818"/>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03 2 51 00025</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7756CA" w:rsidRDefault="00E0021F" w:rsidP="00AA3493">
            <w:pPr>
              <w:jc w:val="right"/>
              <w:rPr>
                <w:rFonts w:ascii="Arial" w:hAnsi="Arial" w:cs="Arial"/>
                <w:color w:val="000000"/>
              </w:rPr>
            </w:pPr>
            <w:r>
              <w:rPr>
                <w:rFonts w:ascii="Arial" w:hAnsi="Arial" w:cs="Arial"/>
                <w:color w:val="000000"/>
              </w:rPr>
              <w:t>250,9</w:t>
            </w:r>
          </w:p>
        </w:tc>
      </w:tr>
      <w:tr w:rsidR="00E0021F" w:rsidRPr="00520C60" w:rsidTr="00AA3493">
        <w:trPr>
          <w:trHeight w:val="61"/>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Коммунальное хозяйство</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FFC000"/>
            <w:noWrap/>
            <w:vAlign w:val="center"/>
          </w:tcPr>
          <w:p w:rsidR="00E0021F" w:rsidRPr="00073528" w:rsidRDefault="00E0021F" w:rsidP="00AA3493">
            <w:pPr>
              <w:jc w:val="right"/>
              <w:rPr>
                <w:rFonts w:ascii="Arial" w:hAnsi="Arial" w:cs="Arial"/>
                <w:color w:val="000000"/>
              </w:rPr>
            </w:pPr>
            <w:r>
              <w:rPr>
                <w:rFonts w:ascii="Arial" w:hAnsi="Arial" w:cs="Arial"/>
                <w:color w:val="000000"/>
              </w:rPr>
              <w:t>11252,0</w:t>
            </w:r>
          </w:p>
        </w:tc>
      </w:tr>
      <w:tr w:rsidR="00E0021F" w:rsidRPr="00520C60" w:rsidTr="00AA3493">
        <w:trPr>
          <w:trHeight w:val="765"/>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4245.0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4245.0</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1210.2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03 2 53 00027</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288.7</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03 2 53 00027</w:t>
            </w:r>
          </w:p>
        </w:tc>
        <w:tc>
          <w:tcPr>
            <w:tcW w:w="550"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200</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288.7</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03 2 53 00027</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288.7</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187.4</w:t>
            </w:r>
          </w:p>
        </w:tc>
      </w:tr>
      <w:tr w:rsidR="00E0021F" w:rsidRPr="00520C60" w:rsidTr="00AA3493">
        <w:trPr>
          <w:trHeight w:val="78"/>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187.4</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187.4</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Проведение капитального ремонта на объектах коммунальной инфраструктуры системы водоотведения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03 2 53 00029</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27.0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03 2 53 00029</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27.0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03 2 53 00029</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27.0</w:t>
            </w:r>
          </w:p>
        </w:tc>
      </w:tr>
      <w:tr w:rsidR="00E0021F" w:rsidRPr="00520C60" w:rsidTr="00AA3493">
        <w:trPr>
          <w:trHeight w:val="300"/>
        </w:trPr>
        <w:tc>
          <w:tcPr>
            <w:tcW w:w="5118" w:type="dxa"/>
            <w:shd w:val="clear" w:color="auto" w:fill="auto"/>
            <w:vAlign w:val="center"/>
          </w:tcPr>
          <w:p w:rsidR="00E0021F" w:rsidRPr="006A53C5" w:rsidRDefault="00E0021F" w:rsidP="00AA3493">
            <w:pPr>
              <w:jc w:val="both"/>
              <w:rPr>
                <w:rFonts w:ascii="Arial" w:hAnsi="Arial" w:cs="Arial"/>
                <w:color w:val="000000"/>
              </w:rPr>
            </w:pPr>
            <w:r w:rsidRPr="006A53C5">
              <w:rPr>
                <w:rFonts w:ascii="Arial" w:hAnsi="Arial" w:cs="Arial"/>
                <w:color w:val="000000"/>
              </w:rPr>
              <w:t xml:space="preserve">Техническое обследование зданий и </w:t>
            </w:r>
            <w:r w:rsidRPr="006A53C5">
              <w:rPr>
                <w:rFonts w:ascii="Arial" w:hAnsi="Arial" w:cs="Arial"/>
                <w:color w:val="000000"/>
              </w:rPr>
              <w:lastRenderedPageBreak/>
              <w:t>дымовых труб котельных Молчановского сельского поселения</w:t>
            </w:r>
          </w:p>
        </w:tc>
        <w:tc>
          <w:tcPr>
            <w:tcW w:w="599"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lastRenderedPageBreak/>
              <w:t>901</w:t>
            </w:r>
          </w:p>
        </w:tc>
        <w:tc>
          <w:tcPr>
            <w:tcW w:w="715"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0502</w:t>
            </w:r>
          </w:p>
        </w:tc>
        <w:tc>
          <w:tcPr>
            <w:tcW w:w="1663"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 xml:space="preserve">03 2 53 </w:t>
            </w:r>
            <w:r>
              <w:rPr>
                <w:rFonts w:ascii="Arial" w:hAnsi="Arial" w:cs="Arial"/>
                <w:color w:val="000000"/>
                <w:lang w:val="en-US"/>
              </w:rPr>
              <w:lastRenderedPageBreak/>
              <w:t>00052</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95.0</w:t>
            </w:r>
          </w:p>
        </w:tc>
      </w:tr>
      <w:tr w:rsidR="00E0021F" w:rsidRPr="00520C60" w:rsidTr="00AA3493">
        <w:trPr>
          <w:trHeight w:val="300"/>
        </w:trPr>
        <w:tc>
          <w:tcPr>
            <w:tcW w:w="5118" w:type="dxa"/>
            <w:shd w:val="clear" w:color="auto" w:fill="auto"/>
            <w:vAlign w:val="center"/>
          </w:tcPr>
          <w:p w:rsidR="00E0021F" w:rsidRPr="006A53C5" w:rsidRDefault="00E0021F" w:rsidP="00AA3493">
            <w:pPr>
              <w:jc w:val="both"/>
              <w:rPr>
                <w:rFonts w:ascii="Arial" w:hAnsi="Arial" w:cs="Arial"/>
                <w:color w:val="000000"/>
              </w:rPr>
            </w:pPr>
            <w:r w:rsidRPr="006A53C5">
              <w:rPr>
                <w:rFonts w:ascii="Arial" w:hAnsi="Arial" w:cs="Arial"/>
                <w:color w:val="000000"/>
              </w:rPr>
              <w:lastRenderedPageBreak/>
              <w:t>Закупка товаров, работ и услуг для государственных (муниципальных) нужд</w:t>
            </w:r>
          </w:p>
        </w:tc>
        <w:tc>
          <w:tcPr>
            <w:tcW w:w="599"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901</w:t>
            </w:r>
          </w:p>
        </w:tc>
        <w:tc>
          <w:tcPr>
            <w:tcW w:w="715"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0502</w:t>
            </w:r>
          </w:p>
        </w:tc>
        <w:tc>
          <w:tcPr>
            <w:tcW w:w="1663"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03 2 53 00052</w:t>
            </w:r>
          </w:p>
        </w:tc>
        <w:tc>
          <w:tcPr>
            <w:tcW w:w="550"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200</w:t>
            </w: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95.0</w:t>
            </w:r>
          </w:p>
        </w:tc>
      </w:tr>
      <w:tr w:rsidR="00E0021F" w:rsidRPr="00520C60" w:rsidTr="00AA3493">
        <w:trPr>
          <w:trHeight w:val="300"/>
        </w:trPr>
        <w:tc>
          <w:tcPr>
            <w:tcW w:w="5118" w:type="dxa"/>
            <w:shd w:val="clear" w:color="auto" w:fill="auto"/>
            <w:vAlign w:val="center"/>
          </w:tcPr>
          <w:p w:rsidR="00E0021F" w:rsidRPr="006A53C5" w:rsidRDefault="00E0021F" w:rsidP="00AA3493">
            <w:pPr>
              <w:jc w:val="both"/>
              <w:rPr>
                <w:rFonts w:ascii="Arial" w:hAnsi="Arial" w:cs="Arial"/>
                <w:color w:val="000000"/>
              </w:rPr>
            </w:pPr>
            <w:r w:rsidRPr="006A53C5">
              <w:rPr>
                <w:rFonts w:ascii="Arial" w:hAnsi="Arial" w:cs="Arial"/>
                <w:color w:val="000000"/>
              </w:rPr>
              <w:t>Режимно-наладочные испытания котлов котельных Молчановского сельского поселения</w:t>
            </w:r>
          </w:p>
        </w:tc>
        <w:tc>
          <w:tcPr>
            <w:tcW w:w="599"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901</w:t>
            </w:r>
          </w:p>
        </w:tc>
        <w:tc>
          <w:tcPr>
            <w:tcW w:w="715"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0502</w:t>
            </w:r>
          </w:p>
        </w:tc>
        <w:tc>
          <w:tcPr>
            <w:tcW w:w="1663"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03 2 53 00053</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266.0</w:t>
            </w:r>
          </w:p>
        </w:tc>
      </w:tr>
      <w:tr w:rsidR="00E0021F" w:rsidRPr="00520C60" w:rsidTr="00AA3493">
        <w:trPr>
          <w:trHeight w:val="300"/>
        </w:trPr>
        <w:tc>
          <w:tcPr>
            <w:tcW w:w="5118" w:type="dxa"/>
            <w:shd w:val="clear" w:color="auto" w:fill="auto"/>
            <w:vAlign w:val="center"/>
          </w:tcPr>
          <w:p w:rsidR="00E0021F" w:rsidRPr="006A53C5" w:rsidRDefault="00E0021F" w:rsidP="00AA3493">
            <w:pPr>
              <w:jc w:val="both"/>
              <w:rPr>
                <w:rFonts w:ascii="Arial" w:hAnsi="Arial" w:cs="Arial"/>
                <w:color w:val="000000"/>
              </w:rPr>
            </w:pPr>
            <w:r w:rsidRPr="006A53C5">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901</w:t>
            </w:r>
          </w:p>
        </w:tc>
        <w:tc>
          <w:tcPr>
            <w:tcW w:w="715"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0502</w:t>
            </w:r>
          </w:p>
        </w:tc>
        <w:tc>
          <w:tcPr>
            <w:tcW w:w="1663"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03 2 53 00053</w:t>
            </w:r>
          </w:p>
        </w:tc>
        <w:tc>
          <w:tcPr>
            <w:tcW w:w="550"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200</w:t>
            </w: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266.0</w:t>
            </w:r>
          </w:p>
        </w:tc>
      </w:tr>
      <w:tr w:rsidR="00E0021F" w:rsidRPr="00520C60" w:rsidTr="00AA3493">
        <w:trPr>
          <w:trHeight w:val="300"/>
        </w:trPr>
        <w:tc>
          <w:tcPr>
            <w:tcW w:w="5118" w:type="dxa"/>
            <w:shd w:val="clear" w:color="auto" w:fill="auto"/>
            <w:vAlign w:val="center"/>
          </w:tcPr>
          <w:p w:rsidR="00E0021F" w:rsidRPr="006A53C5" w:rsidRDefault="00E0021F" w:rsidP="00AA3493">
            <w:pPr>
              <w:jc w:val="both"/>
              <w:rPr>
                <w:rFonts w:ascii="Arial" w:hAnsi="Arial" w:cs="Arial"/>
                <w:color w:val="000000"/>
              </w:rPr>
            </w:pPr>
            <w:r w:rsidRPr="006A53C5">
              <w:rPr>
                <w:rFonts w:ascii="Arial" w:hAnsi="Arial" w:cs="Arial"/>
                <w:color w:val="000000"/>
              </w:rPr>
              <w:t>Проведение капитального ремонта объектов коммунальной инфраструктуры в целях подготовки хозяйственного комплекса к отопительному</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 xml:space="preserve">03 2 53 </w:t>
            </w:r>
            <w:r>
              <w:rPr>
                <w:rFonts w:ascii="Arial" w:hAnsi="Arial" w:cs="Arial"/>
                <w:color w:val="000000"/>
                <w:lang w:val="en-US"/>
              </w:rPr>
              <w:t>S</w:t>
            </w:r>
            <w:r>
              <w:rPr>
                <w:rFonts w:ascii="Arial" w:hAnsi="Arial" w:cs="Arial"/>
                <w:color w:val="000000"/>
              </w:rPr>
              <w:t>0910</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346.1</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 xml:space="preserve">03 2 53 </w:t>
            </w:r>
            <w:r>
              <w:rPr>
                <w:rFonts w:ascii="Arial" w:hAnsi="Arial" w:cs="Arial"/>
                <w:color w:val="000000"/>
                <w:lang w:val="en-US"/>
              </w:rPr>
              <w:t>S</w:t>
            </w:r>
            <w:r>
              <w:rPr>
                <w:rFonts w:ascii="Arial" w:hAnsi="Arial" w:cs="Arial"/>
                <w:color w:val="000000"/>
              </w:rPr>
              <w:t>0910</w:t>
            </w:r>
          </w:p>
        </w:tc>
        <w:tc>
          <w:tcPr>
            <w:tcW w:w="550" w:type="dxa"/>
            <w:shd w:val="clear" w:color="auto" w:fill="auto"/>
            <w:noWrap/>
            <w:vAlign w:val="center"/>
          </w:tcPr>
          <w:p w:rsidR="00E0021F" w:rsidRPr="006A53C5" w:rsidRDefault="00E0021F" w:rsidP="00AA3493">
            <w:pPr>
              <w:jc w:val="center"/>
              <w:rPr>
                <w:rFonts w:ascii="Arial" w:hAnsi="Arial" w:cs="Arial"/>
                <w:color w:val="000000"/>
                <w:lang w:val="en-US"/>
              </w:rPr>
            </w:pPr>
            <w:r>
              <w:rPr>
                <w:rFonts w:ascii="Arial" w:hAnsi="Arial" w:cs="Arial"/>
                <w:color w:val="000000"/>
                <w:lang w:val="en-US"/>
              </w:rPr>
              <w:t>200</w:t>
            </w:r>
          </w:p>
        </w:tc>
        <w:tc>
          <w:tcPr>
            <w:tcW w:w="1400" w:type="dxa"/>
            <w:shd w:val="clear" w:color="000000" w:fill="FFFFFF"/>
            <w:noWrap/>
            <w:vAlign w:val="center"/>
          </w:tcPr>
          <w:p w:rsidR="00E0021F" w:rsidRPr="006A53C5" w:rsidRDefault="00E0021F" w:rsidP="00AA3493">
            <w:pPr>
              <w:jc w:val="right"/>
              <w:rPr>
                <w:rFonts w:ascii="Arial" w:hAnsi="Arial" w:cs="Arial"/>
                <w:color w:val="000000"/>
                <w:lang w:val="en-US"/>
              </w:rPr>
            </w:pPr>
            <w:r>
              <w:rPr>
                <w:rFonts w:ascii="Arial" w:hAnsi="Arial" w:cs="Arial"/>
                <w:color w:val="000000"/>
                <w:lang w:val="en-US"/>
              </w:rPr>
              <w:t>346.1</w:t>
            </w:r>
          </w:p>
        </w:tc>
      </w:tr>
      <w:tr w:rsidR="00E0021F" w:rsidRPr="00520C60" w:rsidTr="00AA3493">
        <w:trPr>
          <w:trHeight w:val="780"/>
        </w:trPr>
        <w:tc>
          <w:tcPr>
            <w:tcW w:w="5118" w:type="dxa"/>
            <w:shd w:val="clear" w:color="auto" w:fill="C4BC96"/>
            <w:vAlign w:val="center"/>
            <w:hideMark/>
          </w:tcPr>
          <w:p w:rsidR="00E0021F" w:rsidRPr="00520C60" w:rsidRDefault="00E0021F" w:rsidP="00AA3493">
            <w:pPr>
              <w:rPr>
                <w:rFonts w:ascii="Arial" w:hAnsi="Arial" w:cs="Arial"/>
                <w:color w:val="000000"/>
              </w:rPr>
            </w:pPr>
            <w:r w:rsidRPr="00520C60">
              <w:rPr>
                <w:rFonts w:ascii="Arial" w:hAnsi="Arial" w:cs="Arial"/>
                <w:color w:val="000000"/>
              </w:rPr>
              <w:t>Основное мероприятие  "Содержание и обслуживание объектов коммунальной инфраструктуры"</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03 2 54 00000</w:t>
            </w:r>
          </w:p>
        </w:tc>
        <w:tc>
          <w:tcPr>
            <w:tcW w:w="550" w:type="dxa"/>
            <w:shd w:val="clear" w:color="auto" w:fill="C4BC96"/>
            <w:noWrap/>
            <w:vAlign w:val="center"/>
            <w:hideMark/>
          </w:tcPr>
          <w:p w:rsidR="00E0021F" w:rsidRPr="00520C60" w:rsidRDefault="00E0021F" w:rsidP="00AA3493">
            <w:pP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2286,6</w:t>
            </w:r>
          </w:p>
        </w:tc>
      </w:tr>
      <w:tr w:rsidR="00E0021F" w:rsidRPr="00520C60" w:rsidTr="00AA3493">
        <w:trPr>
          <w:trHeight w:val="61"/>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Обслуживание и ремонт станций водоочистки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03 2 54 00030</w:t>
            </w:r>
          </w:p>
        </w:tc>
        <w:tc>
          <w:tcPr>
            <w:tcW w:w="550" w:type="dxa"/>
            <w:shd w:val="clear" w:color="auto" w:fill="auto"/>
            <w:noWrap/>
            <w:vAlign w:val="center"/>
            <w:hideMark/>
          </w:tcPr>
          <w:p w:rsidR="00E0021F" w:rsidRPr="00520C60" w:rsidRDefault="00E0021F" w:rsidP="00AA3493">
            <w:pP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42,7</w:t>
            </w:r>
          </w:p>
        </w:tc>
      </w:tr>
      <w:tr w:rsidR="00E0021F" w:rsidRPr="00520C60" w:rsidTr="00AA3493">
        <w:trPr>
          <w:trHeight w:val="510"/>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03 2 54 00030</w:t>
            </w:r>
          </w:p>
        </w:tc>
        <w:tc>
          <w:tcPr>
            <w:tcW w:w="550" w:type="dxa"/>
            <w:shd w:val="clear" w:color="auto" w:fill="auto"/>
            <w:noWrap/>
            <w:vAlign w:val="center"/>
            <w:hideMark/>
          </w:tcPr>
          <w:p w:rsidR="00E0021F" w:rsidRPr="00520C60" w:rsidRDefault="00E0021F" w:rsidP="00AA3493">
            <w:pP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42,7</w:t>
            </w:r>
          </w:p>
        </w:tc>
      </w:tr>
      <w:tr w:rsidR="00E0021F" w:rsidRPr="00520C60" w:rsidTr="00AA3493">
        <w:trPr>
          <w:trHeight w:val="510"/>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03 2 54 00030</w:t>
            </w:r>
          </w:p>
        </w:tc>
        <w:tc>
          <w:tcPr>
            <w:tcW w:w="550" w:type="dxa"/>
            <w:shd w:val="clear" w:color="auto" w:fill="auto"/>
            <w:noWrap/>
            <w:vAlign w:val="center"/>
            <w:hideMark/>
          </w:tcPr>
          <w:p w:rsidR="00E0021F" w:rsidRPr="00520C60" w:rsidRDefault="00E0021F" w:rsidP="00AA3493">
            <w:pP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42,7</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Энергообеспечение станций водоочистки </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278,0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03 2 54 00031</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278,0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03 2 54 00031</w:t>
            </w:r>
          </w:p>
        </w:tc>
        <w:tc>
          <w:tcPr>
            <w:tcW w:w="550" w:type="dxa"/>
            <w:shd w:val="clear" w:color="auto" w:fill="auto"/>
            <w:noWrap/>
            <w:vAlign w:val="center"/>
            <w:hideMark/>
          </w:tcPr>
          <w:p w:rsidR="00E0021F" w:rsidRPr="00520C60" w:rsidRDefault="00E0021F" w:rsidP="00AA3493">
            <w:pP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278,0</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Организация и обустройство зон санитарной охраны водонапорных башен</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812,0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812,0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03 2 54 00032</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812,0</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Обеспечение бесперебойного снабжения населения в системах тепло- и водоснабжения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03 2 54 00033</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1153,9</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03 2 54 00033</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1153,9</w:t>
            </w:r>
          </w:p>
        </w:tc>
      </w:tr>
      <w:tr w:rsidR="00E0021F" w:rsidRPr="00520C60" w:rsidTr="00AA3493">
        <w:trPr>
          <w:trHeight w:val="765"/>
        </w:trPr>
        <w:tc>
          <w:tcPr>
            <w:tcW w:w="5118" w:type="dxa"/>
            <w:shd w:val="clear" w:color="auto" w:fill="auto"/>
            <w:vAlign w:val="center"/>
            <w:hideMark/>
          </w:tcPr>
          <w:p w:rsidR="00E0021F" w:rsidRPr="00520C60" w:rsidRDefault="00E0021F" w:rsidP="00AA3493">
            <w:pPr>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03 2 54 00033</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1153,9</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Основное мероприятие "Бюджетные инвестиции в целях строительства и реконструкции (модернизации) объектов коммунальной инфраструктуры </w:t>
            </w:r>
            <w:r w:rsidRPr="00520C60">
              <w:rPr>
                <w:rFonts w:ascii="Arial" w:hAnsi="Arial" w:cs="Arial"/>
                <w:color w:val="000000"/>
              </w:rPr>
              <w:lastRenderedPageBreak/>
              <w:t>Молчановского сельского поселения"</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lastRenderedPageBreak/>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03 2 55 00000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7607,1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Разработка проектно-сметной документации по объекту "Станция очистки питьевой воды, расположенная в Томской области, Молчановском районе, с. Молчаново, пер. Чапаева, 6г"</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03 2 55 00050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748,2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Капитальные вложения в объекты государственной (муниципальной) собственности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03 2 55 00050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400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748,2</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Бюджетные инвестиции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03 2 55 00050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410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748,2</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C41DAC">
              <w:rPr>
                <w:rFonts w:ascii="Arial" w:hAnsi="Arial" w:cs="Arial"/>
                <w:color w:val="000000"/>
              </w:rPr>
              <w:t>Организация тепло и водоснабжения</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07 2 52 00044</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886,0</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07 2 52 00044</w:t>
            </w:r>
          </w:p>
        </w:tc>
        <w:tc>
          <w:tcPr>
            <w:tcW w:w="550"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886,0</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12150F">
              <w:rPr>
                <w:rFonts w:ascii="Arial" w:hAnsi="Arial" w:cs="Arial"/>
                <w:color w:val="000000"/>
              </w:rPr>
              <w:t>Приобретение автономного источника теплоснабжения для многоквартирных жилых домов</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07 2 52 00042</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5424,0</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07 2 52 00042</w:t>
            </w:r>
          </w:p>
        </w:tc>
        <w:tc>
          <w:tcPr>
            <w:tcW w:w="550"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5424,0</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12150F">
              <w:rPr>
                <w:rFonts w:ascii="Arial" w:hAnsi="Arial" w:cs="Arial"/>
                <w:color w:val="000000"/>
              </w:rPr>
              <w:t>Приобретение автономного источника теплоснабжения для многоквартирных жилых домов</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12150F" w:rsidRDefault="00E0021F" w:rsidP="00AA3493">
            <w:pPr>
              <w:jc w:val="center"/>
              <w:rPr>
                <w:rFonts w:ascii="Arial" w:hAnsi="Arial" w:cs="Arial"/>
                <w:color w:val="000000"/>
              </w:rPr>
            </w:pPr>
            <w:r>
              <w:rPr>
                <w:rFonts w:ascii="Arial" w:hAnsi="Arial" w:cs="Arial"/>
                <w:color w:val="000000"/>
              </w:rPr>
              <w:t xml:space="preserve">07 2 52 </w:t>
            </w:r>
            <w:r>
              <w:rPr>
                <w:rFonts w:ascii="Arial" w:hAnsi="Arial" w:cs="Arial"/>
                <w:color w:val="000000"/>
                <w:lang w:val="en-US"/>
              </w:rPr>
              <w:t>S0042</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548,9</w:t>
            </w:r>
          </w:p>
        </w:tc>
      </w:tr>
      <w:tr w:rsidR="00E0021F" w:rsidRPr="00520C60" w:rsidTr="00AA3493">
        <w:trPr>
          <w:trHeight w:val="300"/>
        </w:trPr>
        <w:tc>
          <w:tcPr>
            <w:tcW w:w="5118" w:type="dxa"/>
            <w:shd w:val="clear" w:color="auto" w:fill="auto"/>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0502</w:t>
            </w:r>
          </w:p>
        </w:tc>
        <w:tc>
          <w:tcPr>
            <w:tcW w:w="1663" w:type="dxa"/>
            <w:shd w:val="clear" w:color="auto" w:fill="auto"/>
            <w:noWrap/>
            <w:vAlign w:val="center"/>
          </w:tcPr>
          <w:p w:rsidR="00E0021F" w:rsidRPr="0012150F" w:rsidRDefault="00E0021F" w:rsidP="00AA3493">
            <w:pPr>
              <w:jc w:val="center"/>
              <w:rPr>
                <w:rFonts w:ascii="Arial" w:hAnsi="Arial" w:cs="Arial"/>
                <w:color w:val="000000"/>
              </w:rPr>
            </w:pPr>
            <w:r>
              <w:rPr>
                <w:rFonts w:ascii="Arial" w:hAnsi="Arial" w:cs="Arial"/>
                <w:color w:val="000000"/>
              </w:rPr>
              <w:t xml:space="preserve">07 2 52 </w:t>
            </w:r>
            <w:r>
              <w:rPr>
                <w:rFonts w:ascii="Arial" w:hAnsi="Arial" w:cs="Arial"/>
                <w:color w:val="000000"/>
                <w:lang w:val="en-US"/>
              </w:rPr>
              <w:t>S</w:t>
            </w:r>
            <w:r>
              <w:rPr>
                <w:rFonts w:ascii="Arial" w:hAnsi="Arial" w:cs="Arial"/>
                <w:color w:val="000000"/>
              </w:rPr>
              <w:t>0042</w:t>
            </w:r>
          </w:p>
        </w:tc>
        <w:tc>
          <w:tcPr>
            <w:tcW w:w="550"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548,9</w:t>
            </w:r>
          </w:p>
        </w:tc>
      </w:tr>
      <w:tr w:rsidR="00E0021F" w:rsidRPr="00520C60" w:rsidTr="00AA3493">
        <w:trPr>
          <w:trHeight w:val="61"/>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Непрограммное направление расходов</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99 0 00 00000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148,1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Резервные фонды исполнительного органа государственной власти субъекта Российской Федерации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99 0 0</w:t>
            </w:r>
            <w:r>
              <w:rPr>
                <w:rFonts w:ascii="Arial" w:hAnsi="Arial" w:cs="Arial"/>
                <w:color w:val="000000"/>
              </w:rPr>
              <w:t>1</w:t>
            </w:r>
            <w:r w:rsidRPr="00520C60">
              <w:rPr>
                <w:rFonts w:ascii="Arial" w:hAnsi="Arial" w:cs="Arial"/>
                <w:color w:val="000000"/>
              </w:rPr>
              <w:t xml:space="preserve">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148,1</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Pr>
                <w:rFonts w:ascii="Arial" w:hAnsi="Arial" w:cs="Arial"/>
                <w:color w:val="000000"/>
              </w:rPr>
              <w:t>99 0 01</w:t>
            </w:r>
            <w:r w:rsidRPr="00520C60">
              <w:rPr>
                <w:rFonts w:ascii="Arial" w:hAnsi="Arial" w:cs="Arial"/>
                <w:color w:val="000000"/>
              </w:rPr>
              <w:t xml:space="preserve">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148,1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0502</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99 0 0</w:t>
            </w:r>
            <w:r>
              <w:rPr>
                <w:rFonts w:ascii="Arial" w:hAnsi="Arial" w:cs="Arial"/>
                <w:color w:val="000000"/>
              </w:rPr>
              <w:t>1</w:t>
            </w:r>
            <w:r w:rsidRPr="00520C60">
              <w:rPr>
                <w:rFonts w:ascii="Arial" w:hAnsi="Arial" w:cs="Arial"/>
                <w:color w:val="000000"/>
              </w:rPr>
              <w:t xml:space="preserve">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148,1</w:t>
            </w:r>
          </w:p>
        </w:tc>
      </w:tr>
      <w:tr w:rsidR="00E0021F" w:rsidRPr="00520C60" w:rsidTr="00AA3493">
        <w:trPr>
          <w:trHeight w:val="61"/>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Благоустройство</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FFC000"/>
            <w:noWrap/>
            <w:vAlign w:val="center"/>
          </w:tcPr>
          <w:p w:rsidR="00E0021F" w:rsidRPr="00520C60" w:rsidRDefault="00E0021F" w:rsidP="00AA3493">
            <w:pPr>
              <w:jc w:val="right"/>
              <w:rPr>
                <w:rFonts w:ascii="Arial" w:hAnsi="Arial" w:cs="Arial"/>
                <w:color w:val="000000"/>
              </w:rPr>
            </w:pPr>
            <w:r>
              <w:rPr>
                <w:rFonts w:ascii="Arial" w:hAnsi="Arial" w:cs="Arial"/>
                <w:color w:val="000000"/>
              </w:rPr>
              <w:t>4135,6</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04 0 00 00000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2040,8</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"Устойчивое развитие территории Молчановского сельского поселения"</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1969,5</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04 1 51 00000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1364,4</w:t>
            </w:r>
          </w:p>
        </w:tc>
      </w:tr>
      <w:tr w:rsidR="00E0021F" w:rsidRPr="00520C60" w:rsidTr="00AA3493">
        <w:trPr>
          <w:trHeight w:val="61"/>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Организация содержания уличного освещения</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04 1 51 00034</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1352,4</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04 1 51 00034</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1352,4</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04 1 51 00034</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vAlign w:val="center"/>
          </w:tcPr>
          <w:p w:rsidR="00E0021F" w:rsidRPr="00520C60" w:rsidRDefault="00E0021F" w:rsidP="00AA3493">
            <w:pPr>
              <w:jc w:val="right"/>
              <w:rPr>
                <w:rFonts w:ascii="Arial" w:hAnsi="Arial" w:cs="Arial"/>
                <w:color w:val="000000"/>
              </w:rPr>
            </w:pPr>
            <w:r>
              <w:rPr>
                <w:rFonts w:ascii="Arial" w:hAnsi="Arial" w:cs="Arial"/>
                <w:color w:val="000000"/>
              </w:rPr>
              <w:t>1352,4</w:t>
            </w:r>
          </w:p>
        </w:tc>
      </w:tr>
      <w:tr w:rsidR="00E0021F" w:rsidRPr="00520C60" w:rsidTr="00AA3493">
        <w:trPr>
          <w:trHeight w:val="510"/>
        </w:trPr>
        <w:tc>
          <w:tcPr>
            <w:tcW w:w="5118" w:type="dxa"/>
            <w:shd w:val="clear" w:color="000000" w:fill="FFFFFF"/>
            <w:vAlign w:val="center"/>
          </w:tcPr>
          <w:p w:rsidR="00E0021F" w:rsidRPr="00520C60" w:rsidRDefault="00E0021F" w:rsidP="00AA3493">
            <w:pPr>
              <w:jc w:val="both"/>
              <w:rPr>
                <w:rFonts w:ascii="Arial" w:hAnsi="Arial" w:cs="Arial"/>
                <w:color w:val="000000"/>
              </w:rPr>
            </w:pPr>
            <w:r w:rsidRPr="000240B1">
              <w:rPr>
                <w:rFonts w:ascii="Arial" w:hAnsi="Arial" w:cs="Arial"/>
                <w:color w:val="000000"/>
              </w:rPr>
              <w:t>Организация сбора и вывоза твердых коммунальных отходов с мест захоронения</w:t>
            </w:r>
          </w:p>
        </w:tc>
        <w:tc>
          <w:tcPr>
            <w:tcW w:w="599"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0503</w:t>
            </w:r>
          </w:p>
        </w:tc>
        <w:tc>
          <w:tcPr>
            <w:tcW w:w="1663"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04 1 52 00036</w:t>
            </w:r>
          </w:p>
        </w:tc>
        <w:tc>
          <w:tcPr>
            <w:tcW w:w="550"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000000" w:fill="FFFFFF"/>
            <w:vAlign w:val="center"/>
          </w:tcPr>
          <w:p w:rsidR="00E0021F" w:rsidRDefault="00E0021F" w:rsidP="00AA3493">
            <w:pPr>
              <w:jc w:val="right"/>
              <w:rPr>
                <w:rFonts w:ascii="Arial" w:hAnsi="Arial" w:cs="Arial"/>
                <w:color w:val="000000"/>
              </w:rPr>
            </w:pPr>
            <w:r>
              <w:rPr>
                <w:rFonts w:ascii="Arial" w:hAnsi="Arial" w:cs="Arial"/>
                <w:color w:val="000000"/>
              </w:rPr>
              <w:t>12,0</w:t>
            </w:r>
          </w:p>
        </w:tc>
      </w:tr>
      <w:tr w:rsidR="00E0021F" w:rsidRPr="00520C60" w:rsidTr="00AA3493">
        <w:trPr>
          <w:trHeight w:val="30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04 1 53 00000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vAlign w:val="center"/>
          </w:tcPr>
          <w:p w:rsidR="00E0021F" w:rsidRPr="00520C60" w:rsidRDefault="00E0021F" w:rsidP="00AA3493">
            <w:pPr>
              <w:jc w:val="right"/>
              <w:rPr>
                <w:rFonts w:ascii="Arial" w:hAnsi="Arial" w:cs="Arial"/>
                <w:color w:val="000000"/>
              </w:rPr>
            </w:pPr>
            <w:r>
              <w:rPr>
                <w:rFonts w:ascii="Arial" w:hAnsi="Arial" w:cs="Arial"/>
                <w:color w:val="000000"/>
              </w:rPr>
              <w:t>605,0</w:t>
            </w:r>
          </w:p>
        </w:tc>
      </w:tr>
      <w:tr w:rsidR="00E0021F" w:rsidRPr="00520C60" w:rsidTr="00AA3493">
        <w:trPr>
          <w:trHeight w:val="61"/>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Организация содержания мест отдыха населения</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04 1 53 00037</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vAlign w:val="center"/>
          </w:tcPr>
          <w:p w:rsidR="00E0021F" w:rsidRPr="00520C60" w:rsidRDefault="00E0021F" w:rsidP="00AA3493">
            <w:pPr>
              <w:jc w:val="right"/>
              <w:rPr>
                <w:rFonts w:ascii="Arial" w:hAnsi="Arial" w:cs="Arial"/>
                <w:color w:val="000000"/>
              </w:rPr>
            </w:pPr>
            <w:r>
              <w:rPr>
                <w:rFonts w:ascii="Arial" w:hAnsi="Arial" w:cs="Arial"/>
                <w:color w:val="000000"/>
              </w:rPr>
              <w:t>203,6</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04 1 53 00037</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vAlign w:val="center"/>
          </w:tcPr>
          <w:p w:rsidR="00E0021F" w:rsidRPr="00520C60" w:rsidRDefault="00E0021F" w:rsidP="00AA3493">
            <w:pPr>
              <w:jc w:val="right"/>
              <w:rPr>
                <w:rFonts w:ascii="Arial" w:hAnsi="Arial" w:cs="Arial"/>
                <w:color w:val="000000"/>
              </w:rPr>
            </w:pPr>
            <w:r>
              <w:rPr>
                <w:rFonts w:ascii="Arial" w:hAnsi="Arial" w:cs="Arial"/>
                <w:color w:val="000000"/>
              </w:rPr>
              <w:t>203,6</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04 1 53 00037</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vAlign w:val="center"/>
          </w:tcPr>
          <w:p w:rsidR="00E0021F" w:rsidRPr="00520C60" w:rsidRDefault="00E0021F" w:rsidP="00AA3493">
            <w:pPr>
              <w:jc w:val="right"/>
              <w:rPr>
                <w:rFonts w:ascii="Arial" w:hAnsi="Arial" w:cs="Arial"/>
                <w:color w:val="000000"/>
              </w:rPr>
            </w:pPr>
            <w:r>
              <w:rPr>
                <w:rFonts w:ascii="Arial" w:hAnsi="Arial" w:cs="Arial"/>
                <w:color w:val="000000"/>
              </w:rPr>
              <w:t>203,6</w:t>
            </w:r>
          </w:p>
        </w:tc>
      </w:tr>
      <w:tr w:rsidR="00E0021F" w:rsidRPr="00520C60" w:rsidTr="00AA3493">
        <w:trPr>
          <w:trHeight w:val="300"/>
        </w:trPr>
        <w:tc>
          <w:tcPr>
            <w:tcW w:w="5118" w:type="dxa"/>
            <w:shd w:val="clear" w:color="000000" w:fill="FFFFFF"/>
            <w:vAlign w:val="center"/>
          </w:tcPr>
          <w:p w:rsidR="00E0021F" w:rsidRPr="00520C60" w:rsidRDefault="00E0021F" w:rsidP="00AA3493">
            <w:pPr>
              <w:jc w:val="both"/>
              <w:rPr>
                <w:rFonts w:ascii="Arial" w:hAnsi="Arial" w:cs="Arial"/>
                <w:color w:val="000000"/>
              </w:rPr>
            </w:pPr>
            <w:r w:rsidRPr="00E73181">
              <w:rPr>
                <w:rFonts w:ascii="Arial" w:hAnsi="Arial" w:cs="Arial"/>
                <w:color w:val="000000"/>
              </w:rPr>
              <w:t>Организация содержания мест (площадок) накопления твердых коммунальных отходов</w:t>
            </w:r>
          </w:p>
        </w:tc>
        <w:tc>
          <w:tcPr>
            <w:tcW w:w="599"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0503</w:t>
            </w:r>
          </w:p>
        </w:tc>
        <w:tc>
          <w:tcPr>
            <w:tcW w:w="1663"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04 1 53 00039</w:t>
            </w:r>
          </w:p>
        </w:tc>
        <w:tc>
          <w:tcPr>
            <w:tcW w:w="550" w:type="dxa"/>
            <w:shd w:val="clear" w:color="000000" w:fill="FFFFFF"/>
            <w:noWrap/>
            <w:vAlign w:val="center"/>
          </w:tcPr>
          <w:p w:rsidR="00E0021F" w:rsidRPr="00520C60" w:rsidRDefault="00E0021F" w:rsidP="00AA3493">
            <w:pPr>
              <w:jc w:val="center"/>
              <w:rPr>
                <w:rFonts w:ascii="Arial" w:hAnsi="Arial" w:cs="Arial"/>
                <w:color w:val="000000"/>
              </w:rPr>
            </w:pPr>
          </w:p>
        </w:tc>
        <w:tc>
          <w:tcPr>
            <w:tcW w:w="1400" w:type="dxa"/>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19,1</w:t>
            </w:r>
          </w:p>
        </w:tc>
      </w:tr>
      <w:tr w:rsidR="00E0021F" w:rsidRPr="00520C60" w:rsidTr="00AA3493">
        <w:trPr>
          <w:trHeight w:val="300"/>
        </w:trPr>
        <w:tc>
          <w:tcPr>
            <w:tcW w:w="5118" w:type="dxa"/>
            <w:shd w:val="clear" w:color="000000" w:fill="FFFFFF"/>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0503</w:t>
            </w:r>
          </w:p>
        </w:tc>
        <w:tc>
          <w:tcPr>
            <w:tcW w:w="1663"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04 1 53 00039</w:t>
            </w:r>
          </w:p>
        </w:tc>
        <w:tc>
          <w:tcPr>
            <w:tcW w:w="550"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19,1</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Организация содержания мест (площадок) накопления твердых коммунальных отходов  </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04 1 53 00040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258,8</w:t>
            </w:r>
          </w:p>
        </w:tc>
      </w:tr>
      <w:tr w:rsidR="00E0021F" w:rsidRPr="00520C60" w:rsidTr="00AA3493">
        <w:trPr>
          <w:trHeight w:val="765"/>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04 1 53 00040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258,8</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04 1 53 00040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258,8</w:t>
            </w:r>
          </w:p>
        </w:tc>
      </w:tr>
      <w:tr w:rsidR="00E0021F" w:rsidRPr="00520C60" w:rsidTr="00AA3493">
        <w:trPr>
          <w:trHeight w:val="61"/>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Обращение с отходами (уличный смёт)</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04 1 53 00051</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123,5</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04 1 53 00051</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123,5</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04 1 53 00051</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123,5</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04 2 00 00000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71,3</w:t>
            </w:r>
          </w:p>
        </w:tc>
      </w:tr>
      <w:tr w:rsidR="00E0021F" w:rsidRPr="00520C60" w:rsidTr="00AA3493">
        <w:trPr>
          <w:trHeight w:val="529"/>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04 2 52 00000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71,3</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Повышение энергетической эффективности уличного освещения Молчановского сельского поселения</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04 2 52 00042</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71,3</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04 2 52 00042</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71,3</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Иные закупки товаров, работ и услуг для обеспечения государственных </w:t>
            </w:r>
            <w:r w:rsidRPr="00520C60">
              <w:rPr>
                <w:rFonts w:ascii="Arial" w:hAnsi="Arial" w:cs="Arial"/>
                <w:color w:val="000000"/>
              </w:rPr>
              <w:lastRenderedPageBreak/>
              <w:t>(муниципальных)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lastRenderedPageBreak/>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rPr>
              <w:t>04 2 52 00042</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71,3</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Pr>
                <w:rFonts w:ascii="Arial" w:hAnsi="Arial" w:cs="Arial"/>
                <w:color w:val="000000"/>
              </w:rPr>
              <w:lastRenderedPageBreak/>
              <w:t>Обустройство детской площадки</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auto" w:fill="C4BC96"/>
            <w:noWrap/>
            <w:vAlign w:val="center"/>
          </w:tcPr>
          <w:p w:rsidR="00E0021F" w:rsidRPr="00520C60" w:rsidRDefault="00E0021F" w:rsidP="00AA3493">
            <w:pPr>
              <w:jc w:val="center"/>
              <w:rPr>
                <w:rFonts w:ascii="Arial" w:hAnsi="Arial" w:cs="Arial"/>
                <w:color w:val="000000"/>
              </w:rPr>
            </w:pPr>
            <w:r>
              <w:rPr>
                <w:rFonts w:ascii="Arial" w:hAnsi="Arial" w:cs="Arial"/>
                <w:color w:val="000000"/>
              </w:rPr>
              <w:t>99 0 15 00000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2094,9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0503</w:t>
            </w:r>
          </w:p>
        </w:tc>
        <w:tc>
          <w:tcPr>
            <w:tcW w:w="1663"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99 0 15 00000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2074,0</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xml:space="preserve">0503 </w:t>
            </w:r>
          </w:p>
        </w:tc>
        <w:tc>
          <w:tcPr>
            <w:tcW w:w="1663"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99 0 15 00000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2074,0</w:t>
            </w:r>
          </w:p>
        </w:tc>
      </w:tr>
      <w:tr w:rsidR="00E0021F" w:rsidRPr="00520C60" w:rsidTr="00AA3493">
        <w:trPr>
          <w:trHeight w:val="510"/>
        </w:trPr>
        <w:tc>
          <w:tcPr>
            <w:tcW w:w="5118" w:type="dxa"/>
            <w:shd w:val="clear" w:color="000000" w:fill="FFFFFF"/>
            <w:vAlign w:val="center"/>
          </w:tcPr>
          <w:p w:rsidR="00E0021F" w:rsidRPr="00520C60" w:rsidRDefault="00E0021F" w:rsidP="00AA3493">
            <w:pPr>
              <w:jc w:val="both"/>
              <w:rPr>
                <w:rFonts w:ascii="Arial" w:hAnsi="Arial" w:cs="Arial"/>
                <w:color w:val="000000"/>
              </w:rPr>
            </w:pPr>
            <w:r>
              <w:rPr>
                <w:rFonts w:ascii="Arial" w:hAnsi="Arial" w:cs="Arial"/>
                <w:color w:val="000000"/>
              </w:rPr>
              <w:t>Обустройство и приобретение детской спортивной площадки (в.т.ч. ПСД)</w:t>
            </w:r>
          </w:p>
        </w:tc>
        <w:tc>
          <w:tcPr>
            <w:tcW w:w="599"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0503</w:t>
            </w:r>
          </w:p>
        </w:tc>
        <w:tc>
          <w:tcPr>
            <w:tcW w:w="1663" w:type="dxa"/>
            <w:shd w:val="clear" w:color="000000" w:fill="FFFFFF"/>
            <w:noWrap/>
            <w:vAlign w:val="center"/>
          </w:tcPr>
          <w:p w:rsidR="00E0021F" w:rsidRDefault="00E0021F" w:rsidP="00AA3493">
            <w:pPr>
              <w:jc w:val="center"/>
              <w:rPr>
                <w:rFonts w:ascii="Arial" w:hAnsi="Arial" w:cs="Arial"/>
                <w:color w:val="000000"/>
              </w:rPr>
            </w:pPr>
            <w:r>
              <w:rPr>
                <w:rFonts w:ascii="Arial" w:hAnsi="Arial" w:cs="Arial"/>
                <w:color w:val="000000"/>
              </w:rPr>
              <w:t>99 0 15 00001</w:t>
            </w:r>
          </w:p>
        </w:tc>
        <w:tc>
          <w:tcPr>
            <w:tcW w:w="550" w:type="dxa"/>
            <w:shd w:val="clear" w:color="000000" w:fill="FFFFFF"/>
            <w:noWrap/>
            <w:vAlign w:val="center"/>
          </w:tcPr>
          <w:p w:rsidR="00E0021F" w:rsidRPr="00520C60" w:rsidRDefault="00E0021F" w:rsidP="00AA3493">
            <w:pPr>
              <w:jc w:val="center"/>
              <w:rPr>
                <w:rFonts w:ascii="Arial" w:hAnsi="Arial" w:cs="Arial"/>
                <w:color w:val="000000"/>
              </w:rPr>
            </w:pPr>
            <w:r>
              <w:rPr>
                <w:rFonts w:ascii="Arial" w:hAnsi="Arial" w:cs="Arial"/>
                <w:color w:val="000000"/>
              </w:rPr>
              <w:t>200</w:t>
            </w:r>
          </w:p>
        </w:tc>
        <w:tc>
          <w:tcPr>
            <w:tcW w:w="1400" w:type="dxa"/>
            <w:shd w:val="clear" w:color="000000" w:fill="FFFFFF"/>
            <w:noWrap/>
            <w:vAlign w:val="center"/>
          </w:tcPr>
          <w:p w:rsidR="00E0021F" w:rsidRDefault="00E0021F" w:rsidP="00AA3493">
            <w:pPr>
              <w:jc w:val="right"/>
              <w:rPr>
                <w:rFonts w:ascii="Arial" w:hAnsi="Arial" w:cs="Arial"/>
                <w:color w:val="000000"/>
              </w:rPr>
            </w:pPr>
            <w:r>
              <w:rPr>
                <w:rFonts w:ascii="Arial" w:hAnsi="Arial" w:cs="Arial"/>
                <w:color w:val="000000"/>
              </w:rPr>
              <w:t>20,9</w:t>
            </w:r>
          </w:p>
        </w:tc>
      </w:tr>
      <w:tr w:rsidR="00E0021F" w:rsidRPr="00520C60" w:rsidTr="00AA3493">
        <w:trPr>
          <w:trHeight w:val="510"/>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Другие вопросы в области жилищно-коммунального хозяйства</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0505</w:t>
            </w:r>
          </w:p>
        </w:tc>
        <w:tc>
          <w:tcPr>
            <w:tcW w:w="1663"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FFC000"/>
            <w:noWrap/>
            <w:vAlign w:val="center"/>
          </w:tcPr>
          <w:p w:rsidR="00E0021F" w:rsidRPr="00520C60" w:rsidRDefault="00E0021F" w:rsidP="00AA3493">
            <w:pPr>
              <w:jc w:val="right"/>
              <w:rPr>
                <w:rFonts w:ascii="Arial" w:hAnsi="Arial" w:cs="Arial"/>
                <w:color w:val="000000"/>
              </w:rPr>
            </w:pPr>
            <w:r>
              <w:rPr>
                <w:rFonts w:ascii="Arial" w:hAnsi="Arial" w:cs="Arial"/>
                <w:color w:val="000000"/>
              </w:rPr>
              <w:t>192,0</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0505</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03 0 00 00000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192,0</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0505</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192,0</w:t>
            </w:r>
          </w:p>
        </w:tc>
      </w:tr>
      <w:tr w:rsidR="00E0021F" w:rsidRPr="00520C60" w:rsidTr="00AA3493">
        <w:trPr>
          <w:trHeight w:val="510"/>
        </w:trPr>
        <w:tc>
          <w:tcPr>
            <w:tcW w:w="5118" w:type="dxa"/>
            <w:shd w:val="clear" w:color="auto" w:fill="C4BC96"/>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599"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0505</w:t>
            </w:r>
          </w:p>
        </w:tc>
        <w:tc>
          <w:tcPr>
            <w:tcW w:w="1663"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03 2 51 00000</w:t>
            </w:r>
          </w:p>
        </w:tc>
        <w:tc>
          <w:tcPr>
            <w:tcW w:w="550" w:type="dxa"/>
            <w:shd w:val="clear" w:color="auto" w:fill="C4BC96"/>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C4BC96"/>
            <w:noWrap/>
            <w:vAlign w:val="center"/>
          </w:tcPr>
          <w:p w:rsidR="00E0021F" w:rsidRPr="00520C60" w:rsidRDefault="00E0021F" w:rsidP="00AA3493">
            <w:pPr>
              <w:jc w:val="right"/>
              <w:rPr>
                <w:rFonts w:ascii="Arial" w:hAnsi="Arial" w:cs="Arial"/>
                <w:color w:val="000000"/>
              </w:rPr>
            </w:pPr>
            <w:r>
              <w:rPr>
                <w:rFonts w:ascii="Arial" w:hAnsi="Arial" w:cs="Arial"/>
                <w:color w:val="000000"/>
              </w:rPr>
              <w:t>192,0</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Взносы на капитальный ремонт общего имущества в многоквартирных домах</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0505</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03 2 51 00026</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192,0</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0505</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03 2 51 00026</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192,0</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0505</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03 2 51 00026</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192,0</w:t>
            </w:r>
          </w:p>
        </w:tc>
      </w:tr>
      <w:tr w:rsidR="00E0021F" w:rsidRPr="00520C60" w:rsidTr="00AA3493">
        <w:trPr>
          <w:trHeight w:val="61"/>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Образование</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0700</w:t>
            </w:r>
          </w:p>
        </w:tc>
        <w:tc>
          <w:tcPr>
            <w:tcW w:w="1663" w:type="dxa"/>
            <w:shd w:val="clear" w:color="auto" w:fill="FFC000"/>
            <w:noWrap/>
            <w:vAlign w:val="center"/>
            <w:hideMark/>
          </w:tcPr>
          <w:p w:rsidR="00E0021F" w:rsidRPr="00520C60" w:rsidRDefault="00E0021F" w:rsidP="00AA3493">
            <w:pPr>
              <w:jc w:val="center"/>
              <w:rPr>
                <w:rFonts w:ascii="Arial" w:hAnsi="Arial" w:cs="Arial"/>
              </w:rPr>
            </w:pPr>
            <w:r w:rsidRPr="00520C60">
              <w:rPr>
                <w:rFonts w:ascii="Arial" w:hAnsi="Arial" w:cs="Arial"/>
                <w:b/>
                <w:bCs/>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FFC000"/>
            <w:noWrap/>
            <w:vAlign w:val="center"/>
          </w:tcPr>
          <w:p w:rsidR="00E0021F" w:rsidRPr="00520C60" w:rsidRDefault="00E0021F" w:rsidP="00AA3493">
            <w:pPr>
              <w:jc w:val="right"/>
              <w:rPr>
                <w:rFonts w:ascii="Arial" w:hAnsi="Arial" w:cs="Arial"/>
              </w:rPr>
            </w:pPr>
            <w:r>
              <w:rPr>
                <w:rFonts w:ascii="Arial" w:hAnsi="Arial" w:cs="Arial"/>
              </w:rPr>
              <w:t>14,3</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Профессиональная подготовка, переподготовка и повышение квалификации</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0705</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 </w:t>
            </w:r>
          </w:p>
        </w:tc>
        <w:tc>
          <w:tcPr>
            <w:tcW w:w="550"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10,9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0705</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01 0 00 00000</w:t>
            </w:r>
          </w:p>
        </w:tc>
        <w:tc>
          <w:tcPr>
            <w:tcW w:w="550"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10,9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0705</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01 2 00 00000</w:t>
            </w:r>
          </w:p>
        </w:tc>
        <w:tc>
          <w:tcPr>
            <w:tcW w:w="550"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10,9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Основное мероприятие "Профессиональное развитие муниципальных служащих" </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0705</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01 2 51 00000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10,9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Обеспечение дополнительного профессионального образования муниципальных служащих МО Молчановское сельское поселение </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0705</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01 2 51 00009</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10,9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0705</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01 2 51 00009</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10,9</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0705</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01 2 51 00009</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10,9</w:t>
            </w:r>
          </w:p>
        </w:tc>
      </w:tr>
      <w:tr w:rsidR="00E0021F" w:rsidRPr="00520C60" w:rsidTr="00AA3493">
        <w:trPr>
          <w:trHeight w:val="61"/>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Молодежная политика</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0707</w:t>
            </w:r>
          </w:p>
        </w:tc>
        <w:tc>
          <w:tcPr>
            <w:tcW w:w="1663" w:type="dxa"/>
            <w:shd w:val="clear" w:color="000000" w:fill="FFFFFF"/>
            <w:noWrap/>
            <w:vAlign w:val="center"/>
            <w:hideMark/>
          </w:tcPr>
          <w:p w:rsidR="00E0021F" w:rsidRPr="00520C60" w:rsidRDefault="00E0021F" w:rsidP="00AA3493">
            <w:pPr>
              <w:jc w:val="center"/>
              <w:rPr>
                <w:rFonts w:ascii="Arial" w:hAnsi="Arial" w:cs="Arial"/>
              </w:rPr>
            </w:pPr>
            <w:r w:rsidRPr="00520C60">
              <w:rPr>
                <w:rFonts w:ascii="Arial" w:hAnsi="Arial" w:cs="Arial"/>
                <w:color w:val="000000"/>
              </w:rPr>
              <w:t> </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rPr>
            </w:pPr>
            <w:r>
              <w:rPr>
                <w:rFonts w:ascii="Arial" w:hAnsi="Arial" w:cs="Arial"/>
              </w:rPr>
              <w:t>3,4</w:t>
            </w:r>
          </w:p>
        </w:tc>
      </w:tr>
      <w:tr w:rsidR="00E0021F" w:rsidRPr="00520C60" w:rsidTr="00AA3493">
        <w:trPr>
          <w:trHeight w:val="30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0707</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05 0 00 00000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3,4</w:t>
            </w:r>
          </w:p>
        </w:tc>
      </w:tr>
      <w:tr w:rsidR="00E0021F" w:rsidRPr="00520C60" w:rsidTr="00AA3493">
        <w:trPr>
          <w:trHeight w:val="818"/>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«Развитие эффективной молодежной политики в Молчановском сельском поселении»</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0707</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05 2 00 00000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3,4</w:t>
            </w:r>
          </w:p>
        </w:tc>
      </w:tr>
      <w:tr w:rsidR="00E0021F" w:rsidRPr="00520C60" w:rsidTr="00AA3493">
        <w:trPr>
          <w:trHeight w:val="818"/>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"Развитие системы патриотического воспитания, профилактика социально-негативных явлений в молодежной среде"</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0707</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05 2 51 00000</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3,4</w:t>
            </w:r>
          </w:p>
        </w:tc>
      </w:tr>
      <w:tr w:rsidR="00E0021F" w:rsidRPr="00520C60" w:rsidTr="00AA3493">
        <w:trPr>
          <w:trHeight w:val="765"/>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Организация и проведение поселенческих мероприятий посвященных Дню призывника</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0707</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05 2 51 00045</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3,4</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0707</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05 2 51 00045</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3,4</w:t>
            </w:r>
          </w:p>
        </w:tc>
      </w:tr>
      <w:tr w:rsidR="00E0021F" w:rsidRPr="00520C60" w:rsidTr="00AA3493">
        <w:trPr>
          <w:trHeight w:val="510"/>
        </w:trPr>
        <w:tc>
          <w:tcPr>
            <w:tcW w:w="5118" w:type="dxa"/>
            <w:shd w:val="clear" w:color="000000" w:fill="FFFFFF"/>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0707</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05 2 51 00045</w:t>
            </w:r>
          </w:p>
        </w:tc>
        <w:tc>
          <w:tcPr>
            <w:tcW w:w="550"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3,4</w:t>
            </w:r>
          </w:p>
        </w:tc>
      </w:tr>
      <w:tr w:rsidR="00E0021F" w:rsidRPr="00520C60" w:rsidTr="00AA3493">
        <w:trPr>
          <w:trHeight w:val="61"/>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 xml:space="preserve">Культура, кинематография </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0800</w:t>
            </w:r>
          </w:p>
        </w:tc>
        <w:tc>
          <w:tcPr>
            <w:tcW w:w="1663"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FFC000"/>
            <w:noWrap/>
            <w:vAlign w:val="center"/>
            <w:hideMark/>
          </w:tcPr>
          <w:p w:rsidR="00E0021F" w:rsidRPr="00520C60" w:rsidRDefault="00E0021F" w:rsidP="00AA3493">
            <w:pPr>
              <w:jc w:val="right"/>
              <w:rPr>
                <w:rFonts w:ascii="Arial" w:hAnsi="Arial" w:cs="Arial"/>
                <w:color w:val="000000"/>
              </w:rPr>
            </w:pPr>
            <w:r>
              <w:rPr>
                <w:rFonts w:ascii="Arial" w:hAnsi="Arial" w:cs="Arial"/>
                <w:b/>
                <w:bCs/>
                <w:color w:val="000000"/>
              </w:rPr>
              <w:t>2,4</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Культура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0801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Муниципальная программа «Развитие культуры в Молчановском сельском поселении на 2021-2025 годы» </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0801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06 0 00 00000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w:t>
            </w:r>
          </w:p>
        </w:tc>
      </w:tr>
      <w:tr w:rsidR="00E0021F" w:rsidRPr="00520C60" w:rsidTr="00AA3493">
        <w:trPr>
          <w:trHeight w:val="113"/>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"Развитие культуры на территории Молчановского сельского поселения"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0801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06 1 00 00000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«Проведение культурно-досуговых мероприятий»</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0801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06 1 51 00000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«Организация и проведение поселенческих мероприятий, посвященных Новому году»</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0801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06 1 51 00046</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w:t>
            </w:r>
          </w:p>
        </w:tc>
      </w:tr>
      <w:tr w:rsidR="00E0021F" w:rsidRPr="00520C60" w:rsidTr="00AA3493">
        <w:trPr>
          <w:trHeight w:val="1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0801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06 1 51 00046</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0801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06 1 51 00046</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2,4</w:t>
            </w:r>
          </w:p>
        </w:tc>
      </w:tr>
      <w:tr w:rsidR="00E0021F" w:rsidRPr="00520C60" w:rsidTr="00AA3493">
        <w:trPr>
          <w:trHeight w:val="132"/>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Социальная политика</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1000</w:t>
            </w:r>
          </w:p>
        </w:tc>
        <w:tc>
          <w:tcPr>
            <w:tcW w:w="1663"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FFC000"/>
            <w:noWrap/>
            <w:vAlign w:val="center"/>
          </w:tcPr>
          <w:p w:rsidR="00E0021F" w:rsidRPr="00520C60" w:rsidRDefault="00E0021F" w:rsidP="00AA3493">
            <w:pPr>
              <w:jc w:val="right"/>
              <w:rPr>
                <w:rFonts w:ascii="Arial" w:hAnsi="Arial" w:cs="Arial"/>
                <w:color w:val="000000"/>
              </w:rPr>
            </w:pPr>
            <w:r>
              <w:rPr>
                <w:rFonts w:ascii="Arial" w:hAnsi="Arial" w:cs="Arial"/>
                <w:color w:val="000000"/>
              </w:rPr>
              <w:t>5026,5</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Социальное обеспечение населения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Подпрограмма «Социальная поддержка граждан Молчановского сельского поселения»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lastRenderedPageBreak/>
              <w:t>Основное мероприятие "Повышение качества жизни пожилых людей в Молчановском сельском поселении"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07 2 52 00000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07 2 52 40710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20,0</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Социальное обеспечение и иные выплаты населению</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07 2 52 40710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300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20,0</w:t>
            </w:r>
          </w:p>
        </w:tc>
      </w:tr>
      <w:tr w:rsidR="00E0021F" w:rsidRPr="00520C60" w:rsidTr="00AA3493">
        <w:trPr>
          <w:trHeight w:val="2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Социальные выплаты гражданам, кроме публичных нормативных социальных выплат</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07 2 52 40710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320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52 С0710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20,0</w:t>
            </w:r>
          </w:p>
        </w:tc>
      </w:tr>
      <w:tr w:rsidR="00E0021F" w:rsidRPr="00520C60" w:rsidTr="00AA3493">
        <w:trPr>
          <w:trHeight w:val="138"/>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Социальное обеспечение и иные выплаты населению</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52 С0710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300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20,0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Социальные выплаты гражданам, кроме публичных нормативных социальных выплат</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2 52 С0710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320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20,0</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Охрана семьи и детства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4986,5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4986,5</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b/>
                <w:bCs/>
                <w:color w:val="000000"/>
              </w:rPr>
            </w:pPr>
            <w:r w:rsidRPr="00520C60">
              <w:rPr>
                <w:rFonts w:ascii="Arial" w:hAnsi="Arial" w:cs="Arial"/>
                <w:color w:val="000000"/>
              </w:rPr>
              <w:lastRenderedPageBreak/>
              <w:t>Подпрограмма "Обеспечение мер социальной поддержки отдельных категорий граждан"</w:t>
            </w:r>
          </w:p>
        </w:tc>
        <w:tc>
          <w:tcPr>
            <w:tcW w:w="599"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b/>
                <w:bCs/>
                <w:color w:val="000000"/>
              </w:rPr>
            </w:pPr>
            <w:r>
              <w:rPr>
                <w:rFonts w:ascii="Arial" w:hAnsi="Arial" w:cs="Arial"/>
                <w:b/>
                <w:bCs/>
                <w:color w:val="000000"/>
              </w:rPr>
              <w:t>3495,5</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07 1 51 00000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3495,5</w:t>
            </w:r>
          </w:p>
        </w:tc>
      </w:tr>
      <w:tr w:rsidR="00E0021F" w:rsidRPr="00520C60" w:rsidTr="00AA3493">
        <w:trPr>
          <w:trHeight w:val="510"/>
        </w:trPr>
        <w:tc>
          <w:tcPr>
            <w:tcW w:w="5118" w:type="dxa"/>
            <w:shd w:val="clear" w:color="auto" w:fill="auto"/>
            <w:vAlign w:val="center"/>
          </w:tcPr>
          <w:p w:rsidR="00E0021F" w:rsidRPr="00520C60" w:rsidRDefault="00E0021F" w:rsidP="00AA3493">
            <w:pPr>
              <w:jc w:val="both"/>
              <w:rPr>
                <w:rFonts w:ascii="Arial" w:hAnsi="Arial" w:cs="Arial"/>
                <w:color w:val="000000"/>
              </w:rPr>
            </w:pPr>
            <w:r w:rsidRPr="00284520">
              <w:rPr>
                <w:rFonts w:ascii="Arial" w:hAnsi="Arial" w:cs="Arial"/>
                <w:color w:val="000000"/>
              </w:rPr>
              <w:t>Предоставление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1004</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05 1 52 41190</w:t>
            </w:r>
          </w:p>
        </w:tc>
        <w:tc>
          <w:tcPr>
            <w:tcW w:w="550" w:type="dxa"/>
            <w:shd w:val="clear" w:color="auto" w:fill="auto"/>
            <w:noWrap/>
            <w:vAlign w:val="center"/>
          </w:tcPr>
          <w:p w:rsidR="00E0021F" w:rsidRPr="00520C60" w:rsidRDefault="00E0021F" w:rsidP="00AA3493">
            <w:pPr>
              <w:jc w:val="center"/>
              <w:rPr>
                <w:rFonts w:ascii="Arial" w:hAnsi="Arial" w:cs="Arial"/>
                <w:color w:val="000000"/>
              </w:rPr>
            </w:pPr>
          </w:p>
        </w:tc>
        <w:tc>
          <w:tcPr>
            <w:tcW w:w="1400" w:type="dxa"/>
            <w:shd w:val="clear" w:color="auto" w:fill="auto"/>
            <w:noWrap/>
            <w:vAlign w:val="center"/>
          </w:tcPr>
          <w:p w:rsidR="00E0021F" w:rsidRDefault="00E0021F" w:rsidP="00AA3493">
            <w:pPr>
              <w:jc w:val="right"/>
              <w:rPr>
                <w:rFonts w:ascii="Arial" w:hAnsi="Arial" w:cs="Arial"/>
                <w:color w:val="000000"/>
              </w:rPr>
            </w:pPr>
            <w:r>
              <w:rPr>
                <w:rFonts w:ascii="Arial" w:hAnsi="Arial" w:cs="Arial"/>
                <w:color w:val="000000"/>
              </w:rPr>
              <w:t>1491,0</w:t>
            </w:r>
          </w:p>
        </w:tc>
      </w:tr>
      <w:tr w:rsidR="00E0021F" w:rsidRPr="00520C60" w:rsidTr="00AA3493">
        <w:trPr>
          <w:trHeight w:val="510"/>
        </w:trPr>
        <w:tc>
          <w:tcPr>
            <w:tcW w:w="5118" w:type="dxa"/>
            <w:shd w:val="clear" w:color="auto" w:fill="auto"/>
            <w:vAlign w:val="center"/>
          </w:tcPr>
          <w:p w:rsidR="00E0021F" w:rsidRPr="00520C60" w:rsidRDefault="00E0021F" w:rsidP="00AA3493">
            <w:pPr>
              <w:jc w:val="both"/>
              <w:rPr>
                <w:rFonts w:ascii="Arial" w:hAnsi="Arial" w:cs="Arial"/>
                <w:color w:val="000000"/>
              </w:rPr>
            </w:pPr>
            <w:r w:rsidRPr="00520C60">
              <w:rPr>
                <w:rFonts w:ascii="Arial" w:hAnsi="Arial" w:cs="Arial"/>
                <w:color w:val="000000"/>
              </w:rPr>
              <w:t>Капитальные вложения в объекты государственной (муниципальной) собственности</w:t>
            </w:r>
          </w:p>
        </w:tc>
        <w:tc>
          <w:tcPr>
            <w:tcW w:w="599"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901</w:t>
            </w:r>
          </w:p>
        </w:tc>
        <w:tc>
          <w:tcPr>
            <w:tcW w:w="715"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1004</w:t>
            </w:r>
          </w:p>
        </w:tc>
        <w:tc>
          <w:tcPr>
            <w:tcW w:w="1663"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05 1 52 41190</w:t>
            </w:r>
          </w:p>
        </w:tc>
        <w:tc>
          <w:tcPr>
            <w:tcW w:w="550" w:type="dxa"/>
            <w:shd w:val="clear" w:color="auto" w:fill="auto"/>
            <w:noWrap/>
            <w:vAlign w:val="center"/>
          </w:tcPr>
          <w:p w:rsidR="00E0021F" w:rsidRPr="00520C60" w:rsidRDefault="00E0021F" w:rsidP="00AA3493">
            <w:pPr>
              <w:jc w:val="center"/>
              <w:rPr>
                <w:rFonts w:ascii="Arial" w:hAnsi="Arial" w:cs="Arial"/>
                <w:color w:val="000000"/>
              </w:rPr>
            </w:pPr>
            <w:r>
              <w:rPr>
                <w:rFonts w:ascii="Arial" w:hAnsi="Arial" w:cs="Arial"/>
                <w:color w:val="000000"/>
              </w:rPr>
              <w:t>300</w:t>
            </w:r>
          </w:p>
        </w:tc>
        <w:tc>
          <w:tcPr>
            <w:tcW w:w="1400" w:type="dxa"/>
            <w:shd w:val="clear" w:color="auto" w:fill="auto"/>
            <w:noWrap/>
            <w:vAlign w:val="center"/>
          </w:tcPr>
          <w:p w:rsidR="00E0021F" w:rsidRDefault="00E0021F" w:rsidP="00AA3493">
            <w:pPr>
              <w:jc w:val="right"/>
              <w:rPr>
                <w:rFonts w:ascii="Arial" w:hAnsi="Arial" w:cs="Arial"/>
                <w:color w:val="000000"/>
              </w:rPr>
            </w:pPr>
            <w:r>
              <w:rPr>
                <w:rFonts w:ascii="Arial" w:hAnsi="Arial" w:cs="Arial"/>
                <w:color w:val="000000"/>
              </w:rPr>
              <w:t>1491,0</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07 1 51 40820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2330,3</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Капитальные вложения в объекты государственной (муниципальной) собственности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07 1 51 40820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400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2330,3</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Бюджетные инвестиции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07 1 51 40820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410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2330,3</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федерального бюджета)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51 R0820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1165,2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Капитальные вложения в объекты государственной (муниципальной) собственности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51 R0820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400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1165,2</w:t>
            </w:r>
          </w:p>
        </w:tc>
      </w:tr>
      <w:tr w:rsidR="00E0021F" w:rsidRPr="00520C60" w:rsidTr="00AA3493">
        <w:trPr>
          <w:trHeight w:val="7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Бюджетные инвестиции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1004</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07 1 51 R0820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410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1165,2</w:t>
            </w:r>
          </w:p>
        </w:tc>
      </w:tr>
      <w:tr w:rsidR="00E0021F" w:rsidRPr="00520C60" w:rsidTr="00AA3493">
        <w:trPr>
          <w:trHeight w:val="61"/>
        </w:trPr>
        <w:tc>
          <w:tcPr>
            <w:tcW w:w="5118" w:type="dxa"/>
            <w:shd w:val="clear" w:color="auto" w:fill="FFC000"/>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 xml:space="preserve"> Физическая культура и спорт</w:t>
            </w:r>
          </w:p>
        </w:tc>
        <w:tc>
          <w:tcPr>
            <w:tcW w:w="599"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901</w:t>
            </w:r>
          </w:p>
        </w:tc>
        <w:tc>
          <w:tcPr>
            <w:tcW w:w="715"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1100</w:t>
            </w:r>
          </w:p>
        </w:tc>
        <w:tc>
          <w:tcPr>
            <w:tcW w:w="1663"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FFC000"/>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FFC000"/>
            <w:noWrap/>
            <w:vAlign w:val="center"/>
          </w:tcPr>
          <w:p w:rsidR="00E0021F" w:rsidRPr="00520C60" w:rsidRDefault="00E0021F" w:rsidP="00AA3493">
            <w:pPr>
              <w:jc w:val="right"/>
              <w:rPr>
                <w:rFonts w:ascii="Arial" w:hAnsi="Arial" w:cs="Arial"/>
                <w:color w:val="000000"/>
              </w:rPr>
            </w:pPr>
            <w:r>
              <w:rPr>
                <w:rFonts w:ascii="Arial" w:hAnsi="Arial" w:cs="Arial"/>
                <w:color w:val="000000"/>
              </w:rPr>
              <w:t>1387,5</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Физическая культура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1387,5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05 0 00 00000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1387,5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Подпрограмма «Развитие физической культуры и массового спорта на территории Молчановского сельского поселения» </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1387,5</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 xml:space="preserve">Основное мероприятие "Развитие физической культуры и массового спорта в </w:t>
            </w:r>
            <w:r w:rsidRPr="00520C60">
              <w:rPr>
                <w:rFonts w:ascii="Arial" w:hAnsi="Arial" w:cs="Arial"/>
                <w:color w:val="000000"/>
              </w:rPr>
              <w:lastRenderedPageBreak/>
              <w:t>Молчановском сельском поселении"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lastRenderedPageBreak/>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05 1 51 00000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14,6</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b/>
                <w:bCs/>
                <w:color w:val="000000"/>
              </w:rPr>
            </w:pPr>
            <w:r w:rsidRPr="00520C60">
              <w:rPr>
                <w:rFonts w:ascii="Arial" w:hAnsi="Arial" w:cs="Arial"/>
                <w:color w:val="000000"/>
              </w:rPr>
              <w:lastRenderedPageBreak/>
              <w:t xml:space="preserve">Организация и проведение официальных поселенческих спортивных, спортивно-массовых мероприятий, награждение, приобретение наградного материала </w:t>
            </w:r>
          </w:p>
        </w:tc>
        <w:tc>
          <w:tcPr>
            <w:tcW w:w="599"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05 1 51 00043</w:t>
            </w:r>
          </w:p>
        </w:tc>
        <w:tc>
          <w:tcPr>
            <w:tcW w:w="550" w:type="dxa"/>
            <w:shd w:val="clear" w:color="auto" w:fill="auto"/>
            <w:noWrap/>
            <w:vAlign w:val="center"/>
            <w:hideMark/>
          </w:tcPr>
          <w:p w:rsidR="00E0021F" w:rsidRPr="00520C60" w:rsidRDefault="00E0021F" w:rsidP="00AA3493">
            <w:pPr>
              <w:jc w:val="center"/>
              <w:rPr>
                <w:rFonts w:ascii="Arial" w:hAnsi="Arial" w:cs="Arial"/>
                <w:b/>
                <w:bCs/>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b/>
                <w:bCs/>
                <w:color w:val="000000"/>
              </w:rPr>
            </w:pPr>
            <w:r>
              <w:rPr>
                <w:rFonts w:ascii="Arial" w:hAnsi="Arial" w:cs="Arial"/>
                <w:b/>
                <w:bCs/>
                <w:color w:val="000000"/>
              </w:rPr>
              <w:t>14,6</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05 1 51 00043</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14,6</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05 1 51 00043</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14,6</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"Создание благоприятных условий для увеличения охвата населения спортом и физической культурой"</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05 1 52 00000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104,1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Обустройство и приобретение оборудования для спортивных площадок Молчановского сельского поселения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05 1 52 00044</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104,1</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05 1 52 00044</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104,1</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05 1 52 00044</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104,1</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Основное мероприятие "Региональный проект – «Спорт – норма жизни»"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1205,4</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Обеспечение условий для развития физической культуры и массового спорта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40008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1205,4</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40008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1135,6</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Расходы на выплаты персоналу казенных учреждений</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40008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1135,6</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40008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69,8</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40008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69,8</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Обеспечение условий для развития физической культуры и массового спорта</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S0008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63,4</w:t>
            </w:r>
          </w:p>
        </w:tc>
      </w:tr>
      <w:tr w:rsidR="00E0021F" w:rsidRPr="00520C60" w:rsidTr="00AA3493">
        <w:trPr>
          <w:trHeight w:val="765"/>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S0008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63,4</w:t>
            </w:r>
          </w:p>
        </w:tc>
      </w:tr>
      <w:tr w:rsidR="00E0021F" w:rsidRPr="00520C60" w:rsidTr="00AA3493">
        <w:trPr>
          <w:trHeight w:val="9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Расходы на выплаты персоналу казенных учреждений</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901</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1101</w:t>
            </w:r>
          </w:p>
        </w:tc>
        <w:tc>
          <w:tcPr>
            <w:tcW w:w="1663" w:type="dxa"/>
            <w:shd w:val="clear" w:color="000000" w:fill="FFFFFF"/>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05 1 Р5 S0008</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110</w:t>
            </w:r>
          </w:p>
        </w:tc>
        <w:tc>
          <w:tcPr>
            <w:tcW w:w="1400" w:type="dxa"/>
            <w:shd w:val="clear" w:color="000000" w:fill="FFFFFF"/>
            <w:noWrap/>
            <w:vAlign w:val="center"/>
          </w:tcPr>
          <w:p w:rsidR="00E0021F" w:rsidRPr="00520C60" w:rsidRDefault="00E0021F" w:rsidP="00AA3493">
            <w:pPr>
              <w:jc w:val="right"/>
              <w:rPr>
                <w:rFonts w:ascii="Arial" w:hAnsi="Arial" w:cs="Arial"/>
                <w:color w:val="000000"/>
              </w:rPr>
            </w:pPr>
            <w:r>
              <w:rPr>
                <w:rFonts w:ascii="Arial" w:hAnsi="Arial" w:cs="Arial"/>
                <w:color w:val="000000"/>
              </w:rPr>
              <w:t>63,4</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t xml:space="preserve">Совет Молчановского сельского </w:t>
            </w:r>
            <w:r w:rsidRPr="00520C60">
              <w:rPr>
                <w:rFonts w:ascii="Arial" w:hAnsi="Arial" w:cs="Arial"/>
                <w:b/>
                <w:bCs/>
                <w:color w:val="000000"/>
              </w:rPr>
              <w:lastRenderedPageBreak/>
              <w:t>поселения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lastRenderedPageBreak/>
              <w:t>902</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b/>
                <w:bCs/>
                <w:color w:val="000000"/>
              </w:rPr>
              <w:lastRenderedPageBreak/>
              <w:t>Общегосударственные вопросы</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902</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0100</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b/>
                <w:bCs/>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w:t>
            </w:r>
          </w:p>
        </w:tc>
      </w:tr>
      <w:tr w:rsidR="00E0021F" w:rsidRPr="00520C60" w:rsidTr="00AA3493">
        <w:trPr>
          <w:trHeight w:val="102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902</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w:t>
            </w:r>
          </w:p>
        </w:tc>
      </w:tr>
      <w:tr w:rsidR="00E0021F" w:rsidRPr="00520C60" w:rsidTr="00AA3493">
        <w:trPr>
          <w:trHeight w:val="61"/>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Непрограммное направление расходов</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902</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99 2 00 00000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Руководство и управление в сфере установленных функций органов местного самоуправления</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902</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 </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w:t>
            </w:r>
          </w:p>
        </w:tc>
      </w:tr>
      <w:tr w:rsidR="00E0021F" w:rsidRPr="00520C60" w:rsidTr="00AA3493">
        <w:trPr>
          <w:trHeight w:val="30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Закупка товаров, работ и услуг для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902</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200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w:t>
            </w:r>
          </w:p>
        </w:tc>
      </w:tr>
      <w:tr w:rsidR="00E0021F" w:rsidRPr="00520C60" w:rsidTr="00AA3493">
        <w:trPr>
          <w:trHeight w:val="510"/>
        </w:trPr>
        <w:tc>
          <w:tcPr>
            <w:tcW w:w="5118" w:type="dxa"/>
            <w:shd w:val="clear" w:color="auto" w:fill="auto"/>
            <w:vAlign w:val="center"/>
            <w:hideMark/>
          </w:tcPr>
          <w:p w:rsidR="00E0021F" w:rsidRPr="00520C60" w:rsidRDefault="00E0021F" w:rsidP="00AA3493">
            <w:pPr>
              <w:jc w:val="both"/>
              <w:rPr>
                <w:rFonts w:ascii="Arial" w:hAnsi="Arial" w:cs="Arial"/>
                <w:color w:val="000000"/>
              </w:rPr>
            </w:pPr>
            <w:r w:rsidRPr="00520C60">
              <w:rPr>
                <w:rFonts w:ascii="Arial" w:hAnsi="Arial" w:cs="Arial"/>
                <w:color w:val="000000"/>
              </w:rPr>
              <w:t>Иные закупки товаров, работ и услуг для обеспечения государственных (муниципальных) нужд</w:t>
            </w:r>
          </w:p>
        </w:tc>
        <w:tc>
          <w:tcPr>
            <w:tcW w:w="599"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902</w:t>
            </w:r>
          </w:p>
        </w:tc>
        <w:tc>
          <w:tcPr>
            <w:tcW w:w="715"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0103</w:t>
            </w:r>
          </w:p>
        </w:tc>
        <w:tc>
          <w:tcPr>
            <w:tcW w:w="1663"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99 2 01 00000</w:t>
            </w:r>
          </w:p>
        </w:tc>
        <w:tc>
          <w:tcPr>
            <w:tcW w:w="550" w:type="dxa"/>
            <w:shd w:val="clear" w:color="auto" w:fill="auto"/>
            <w:noWrap/>
            <w:vAlign w:val="center"/>
            <w:hideMark/>
          </w:tcPr>
          <w:p w:rsidR="00E0021F" w:rsidRPr="00520C60" w:rsidRDefault="00E0021F" w:rsidP="00AA3493">
            <w:pPr>
              <w:jc w:val="center"/>
              <w:rPr>
                <w:rFonts w:ascii="Arial" w:hAnsi="Arial" w:cs="Arial"/>
                <w:color w:val="000000"/>
              </w:rPr>
            </w:pPr>
            <w:r w:rsidRPr="00520C60">
              <w:rPr>
                <w:rFonts w:ascii="Arial" w:hAnsi="Arial" w:cs="Arial"/>
                <w:color w:val="000000"/>
              </w:rPr>
              <w:t>240</w:t>
            </w:r>
          </w:p>
        </w:tc>
        <w:tc>
          <w:tcPr>
            <w:tcW w:w="1400" w:type="dxa"/>
            <w:shd w:val="clear" w:color="auto" w:fill="auto"/>
            <w:noWrap/>
            <w:vAlign w:val="center"/>
          </w:tcPr>
          <w:p w:rsidR="00E0021F" w:rsidRPr="00520C60" w:rsidRDefault="00E0021F" w:rsidP="00AA3493">
            <w:pPr>
              <w:jc w:val="right"/>
              <w:rPr>
                <w:rFonts w:ascii="Arial" w:hAnsi="Arial" w:cs="Arial"/>
                <w:color w:val="000000"/>
              </w:rPr>
            </w:pPr>
            <w:r>
              <w:rPr>
                <w:rFonts w:ascii="Arial" w:hAnsi="Arial" w:cs="Arial"/>
                <w:color w:val="000000"/>
              </w:rPr>
              <w:t>4,2</w:t>
            </w:r>
          </w:p>
        </w:tc>
      </w:tr>
    </w:tbl>
    <w:p w:rsidR="00E0021F" w:rsidRDefault="00E0021F" w:rsidP="00E0021F">
      <w:pPr>
        <w:jc w:val="both"/>
        <w:rPr>
          <w:rFonts w:ascii="Arial" w:hAnsi="Arial" w:cs="Arial"/>
          <w:sz w:val="16"/>
          <w:szCs w:val="16"/>
        </w:rPr>
      </w:pPr>
    </w:p>
    <w:p w:rsidR="00E0021F" w:rsidRDefault="00E0021F" w:rsidP="00E0021F">
      <w:pPr>
        <w:jc w:val="both"/>
        <w:rPr>
          <w:rFonts w:ascii="Arial" w:hAnsi="Arial" w:cs="Arial"/>
          <w:sz w:val="16"/>
          <w:szCs w:val="16"/>
        </w:rPr>
      </w:pPr>
    </w:p>
    <w:p w:rsidR="00E0021F" w:rsidRDefault="00E0021F" w:rsidP="00E0021F">
      <w:pPr>
        <w:jc w:val="both"/>
        <w:rPr>
          <w:rFonts w:ascii="Arial" w:hAnsi="Arial" w:cs="Arial"/>
          <w:sz w:val="16"/>
          <w:szCs w:val="16"/>
        </w:rPr>
      </w:pPr>
    </w:p>
    <w:p w:rsidR="00E0021F" w:rsidRDefault="00E0021F" w:rsidP="00E0021F">
      <w:pPr>
        <w:jc w:val="both"/>
        <w:rPr>
          <w:rFonts w:ascii="Arial" w:hAnsi="Arial" w:cs="Arial"/>
          <w:sz w:val="16"/>
          <w:szCs w:val="16"/>
        </w:rPr>
      </w:pPr>
    </w:p>
    <w:p w:rsidR="00A53DCC" w:rsidRPr="00A53DCC" w:rsidRDefault="00A53DCC" w:rsidP="00A53DCC">
      <w:pPr>
        <w:autoSpaceDE w:val="0"/>
        <w:autoSpaceDN w:val="0"/>
        <w:adjustRightInd w:val="0"/>
        <w:jc w:val="both"/>
        <w:rPr>
          <w:rFonts w:ascii="Arial" w:eastAsia="Calibri" w:hAnsi="Arial" w:cs="Arial"/>
          <w:lang w:eastAsia="en-US"/>
        </w:rPr>
      </w:pPr>
    </w:p>
    <w:p w:rsidR="00F255D1" w:rsidRPr="008356D1" w:rsidRDefault="00F255D1" w:rsidP="003D0EC5">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Arial" w:hAnsi="Arial" w:cs="Arial"/>
          <w:bCs/>
        </w:rPr>
      </w:pPr>
    </w:p>
    <w:p w:rsidR="004175A7" w:rsidRDefault="004175A7" w:rsidP="004175A7">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3D0EC5" w:rsidRDefault="004175A7" w:rsidP="004175A7">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rPr>
      </w:pPr>
      <w:r>
        <w:rPr>
          <w:rFonts w:ascii="Times New Roman" w:hAnsi="Times New Roman" w:cs="Times New Roman"/>
          <w:lang w:eastAsia="en-US"/>
        </w:rPr>
        <w:t xml:space="preserve">                                                                        </w:t>
      </w:r>
      <w:r w:rsidR="003D0EC5" w:rsidRPr="00C82B4E">
        <w:rPr>
          <w:rFonts w:ascii="Arial" w:hAnsi="Arial" w:cs="Arial"/>
          <w:b/>
          <w:bCs/>
        </w:rPr>
        <w:t>РЕШЕНИЕ</w:t>
      </w:r>
    </w:p>
    <w:p w:rsidR="004175A7" w:rsidRPr="004175A7" w:rsidRDefault="004175A7" w:rsidP="004175A7">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p>
    <w:p w:rsidR="003D0EC5" w:rsidRPr="00C82B4E" w:rsidRDefault="003D0EC5" w:rsidP="003D0EC5">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p>
    <w:p w:rsidR="00160900" w:rsidRPr="00160900" w:rsidRDefault="00160900" w:rsidP="00160900">
      <w:pPr>
        <w:rPr>
          <w:rFonts w:ascii="Arial" w:hAnsi="Arial" w:cs="Arial"/>
          <w:bCs/>
        </w:rPr>
      </w:pPr>
      <w:r w:rsidRPr="00160900">
        <w:rPr>
          <w:rFonts w:ascii="Arial" w:hAnsi="Arial" w:cs="Arial"/>
          <w:bCs/>
        </w:rPr>
        <w:t xml:space="preserve">   </w:t>
      </w:r>
      <w:r w:rsidR="00AA3493">
        <w:rPr>
          <w:rFonts w:ascii="Arial" w:hAnsi="Arial" w:cs="Arial"/>
          <w:bCs/>
        </w:rPr>
        <w:t>« 26 » декабря</w:t>
      </w:r>
      <w:r w:rsidRPr="00160900">
        <w:rPr>
          <w:rFonts w:ascii="Arial" w:hAnsi="Arial" w:cs="Arial"/>
          <w:bCs/>
        </w:rPr>
        <w:t xml:space="preserve">  2022г.</w:t>
      </w:r>
      <w:r w:rsidRPr="00160900">
        <w:rPr>
          <w:rFonts w:ascii="Arial" w:hAnsi="Arial" w:cs="Arial"/>
          <w:bCs/>
        </w:rPr>
        <w:tab/>
      </w:r>
      <w:r w:rsidRPr="00160900">
        <w:rPr>
          <w:rFonts w:ascii="Arial" w:hAnsi="Arial" w:cs="Arial"/>
          <w:bCs/>
        </w:rPr>
        <w:tab/>
      </w:r>
      <w:r w:rsidRPr="00160900">
        <w:rPr>
          <w:rFonts w:ascii="Arial" w:hAnsi="Arial" w:cs="Arial"/>
          <w:bCs/>
        </w:rPr>
        <w:tab/>
      </w:r>
      <w:r w:rsidRPr="00160900">
        <w:rPr>
          <w:rFonts w:ascii="Arial" w:hAnsi="Arial" w:cs="Arial"/>
          <w:bCs/>
        </w:rPr>
        <w:tab/>
      </w:r>
      <w:r w:rsidRPr="00160900">
        <w:rPr>
          <w:rFonts w:ascii="Arial" w:hAnsi="Arial" w:cs="Arial"/>
          <w:bCs/>
        </w:rPr>
        <w:tab/>
      </w:r>
      <w:r w:rsidRPr="00160900">
        <w:rPr>
          <w:rFonts w:ascii="Arial" w:hAnsi="Arial" w:cs="Arial"/>
          <w:bCs/>
        </w:rPr>
        <w:tab/>
        <w:t xml:space="preserve">                    </w:t>
      </w:r>
      <w:r>
        <w:rPr>
          <w:rFonts w:ascii="Arial" w:hAnsi="Arial" w:cs="Arial"/>
          <w:bCs/>
        </w:rPr>
        <w:t xml:space="preserve">              </w:t>
      </w:r>
      <w:r w:rsidR="00AA3493">
        <w:rPr>
          <w:rFonts w:ascii="Arial" w:hAnsi="Arial" w:cs="Arial"/>
          <w:bCs/>
        </w:rPr>
        <w:t>№ 66</w:t>
      </w:r>
      <w:r w:rsidRPr="00160900">
        <w:rPr>
          <w:rFonts w:ascii="Arial" w:hAnsi="Arial" w:cs="Arial"/>
          <w:bCs/>
        </w:rPr>
        <w:t xml:space="preserve">        </w:t>
      </w:r>
    </w:p>
    <w:p w:rsidR="00160900" w:rsidRPr="00160900" w:rsidRDefault="00160900" w:rsidP="00160900">
      <w:pPr>
        <w:jc w:val="center"/>
        <w:rPr>
          <w:rFonts w:ascii="Arial" w:hAnsi="Arial" w:cs="Arial"/>
          <w:color w:val="333333"/>
        </w:rPr>
      </w:pPr>
    </w:p>
    <w:p w:rsidR="00AA3493" w:rsidRPr="00315E43" w:rsidRDefault="00AA3493" w:rsidP="00AA3493">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1"/>
        <w:jc w:val="center"/>
        <w:rPr>
          <w:rFonts w:ascii="Arial" w:hAnsi="Arial" w:cs="Arial"/>
        </w:rPr>
      </w:pPr>
      <w:r w:rsidRPr="00315E43">
        <w:rPr>
          <w:rFonts w:ascii="Arial" w:hAnsi="Arial" w:cs="Arial"/>
        </w:rPr>
        <w:t>Об утверждении бюджета муниципального</w:t>
      </w:r>
      <w:r>
        <w:rPr>
          <w:rFonts w:ascii="Arial" w:hAnsi="Arial" w:cs="Arial"/>
        </w:rPr>
        <w:t xml:space="preserve"> </w:t>
      </w:r>
      <w:r w:rsidRPr="00315E43">
        <w:rPr>
          <w:rFonts w:ascii="Arial" w:hAnsi="Arial" w:cs="Arial"/>
        </w:rPr>
        <w:t>образования Молчановское сельское поселение</w:t>
      </w:r>
      <w:r>
        <w:rPr>
          <w:rFonts w:ascii="Arial" w:hAnsi="Arial" w:cs="Arial"/>
        </w:rPr>
        <w:t xml:space="preserve"> </w:t>
      </w:r>
      <w:r w:rsidRPr="00315E43">
        <w:rPr>
          <w:rFonts w:ascii="Arial" w:hAnsi="Arial" w:cs="Arial"/>
        </w:rPr>
        <w:t>на 20</w:t>
      </w:r>
      <w:r>
        <w:rPr>
          <w:rFonts w:ascii="Arial" w:hAnsi="Arial" w:cs="Arial"/>
        </w:rPr>
        <w:t>23</w:t>
      </w:r>
      <w:r w:rsidRPr="00315E43">
        <w:rPr>
          <w:rFonts w:ascii="Arial" w:hAnsi="Arial" w:cs="Arial"/>
        </w:rPr>
        <w:t xml:space="preserve"> год</w:t>
      </w:r>
      <w:r>
        <w:rPr>
          <w:rFonts w:ascii="Arial" w:hAnsi="Arial" w:cs="Arial"/>
        </w:rPr>
        <w:t xml:space="preserve"> </w:t>
      </w:r>
      <w:r>
        <w:rPr>
          <w:rFonts w:ascii="Arial" w:hAnsi="Arial" w:cs="Arial"/>
          <w:color w:val="000000"/>
        </w:rPr>
        <w:t>и на плановый период 2024 и 2025 годов</w:t>
      </w:r>
    </w:p>
    <w:p w:rsidR="003655A0" w:rsidRPr="00C6645F" w:rsidRDefault="003655A0" w:rsidP="003655A0">
      <w:pPr>
        <w:widowControl w:val="0"/>
        <w:autoSpaceDE w:val="0"/>
        <w:autoSpaceDN w:val="0"/>
        <w:adjustRightInd w:val="0"/>
        <w:ind w:firstLine="567"/>
        <w:rPr>
          <w:rFonts w:ascii="Arial" w:hAnsi="Arial" w:cs="Arial"/>
        </w:rPr>
      </w:pPr>
    </w:p>
    <w:p w:rsidR="003655A0" w:rsidRPr="00C6645F" w:rsidRDefault="003655A0" w:rsidP="003655A0">
      <w:pPr>
        <w:widowControl w:val="0"/>
        <w:autoSpaceDE w:val="0"/>
        <w:autoSpaceDN w:val="0"/>
        <w:adjustRightInd w:val="0"/>
        <w:ind w:firstLine="567"/>
        <w:rPr>
          <w:rFonts w:ascii="Arial" w:hAnsi="Arial" w:cs="Arial"/>
        </w:rPr>
      </w:pP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b/>
        </w:rPr>
      </w:pPr>
      <w:r w:rsidRPr="00315E43">
        <w:rPr>
          <w:rFonts w:ascii="Arial" w:hAnsi="Arial" w:cs="Arial"/>
        </w:rPr>
        <w:t xml:space="preserve">В соответствии с Бюджетным кодексом РФ, Федеральным законом от 6 октября </w:t>
      </w:r>
      <w:smartTag w:uri="urn:schemas-microsoft-com:office:smarttags" w:element="metricconverter">
        <w:smartTagPr>
          <w:attr w:name="ProductID" w:val="2003 г"/>
        </w:smartTagPr>
        <w:r w:rsidRPr="00315E43">
          <w:rPr>
            <w:rFonts w:ascii="Arial" w:hAnsi="Arial" w:cs="Arial"/>
          </w:rPr>
          <w:t>2003 г</w:t>
        </w:r>
      </w:smartTag>
      <w:r w:rsidRPr="00315E43">
        <w:rPr>
          <w:rFonts w:ascii="Arial" w:hAnsi="Arial" w:cs="Arial"/>
        </w:rPr>
        <w:t>. № 131</w:t>
      </w:r>
      <w:r>
        <w:rPr>
          <w:rFonts w:ascii="Arial" w:hAnsi="Arial" w:cs="Arial"/>
        </w:rPr>
        <w:t>-ФЗ</w:t>
      </w:r>
      <w:r w:rsidRPr="00315E43">
        <w:rPr>
          <w:rFonts w:ascii="Arial" w:hAnsi="Arial" w:cs="Arial"/>
        </w:rPr>
        <w:t xml:space="preserve"> «Об общих принципах организации местного самоуправления в Российской Федерации»</w:t>
      </w:r>
      <w:r>
        <w:rPr>
          <w:rFonts w:ascii="Arial" w:hAnsi="Arial" w:cs="Arial"/>
        </w:rPr>
        <w:t xml:space="preserve"> </w:t>
      </w:r>
      <w:r w:rsidRPr="00F16C09">
        <w:rPr>
          <w:rFonts w:ascii="Arial" w:hAnsi="Arial" w:cs="Arial"/>
        </w:rPr>
        <w:t>Совет Молчановского сельского поселения</w:t>
      </w:r>
      <w:r w:rsidRPr="007D3F77">
        <w:rPr>
          <w:rFonts w:ascii="Arial" w:hAnsi="Arial" w:cs="Arial"/>
          <w:b/>
        </w:rPr>
        <w:t xml:space="preserve"> </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b/>
        </w:rPr>
      </w:pPr>
    </w:p>
    <w:p w:rsidR="00676F51" w:rsidRPr="00F16C09"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7D3F77">
        <w:rPr>
          <w:rFonts w:ascii="Arial" w:hAnsi="Arial" w:cs="Arial"/>
          <w:b/>
        </w:rPr>
        <w:t>РЕШИЛ</w:t>
      </w:r>
    </w:p>
    <w:p w:rsidR="00676F51" w:rsidRPr="001B6642" w:rsidRDefault="00676F51" w:rsidP="00676F51">
      <w:pPr>
        <w:pStyle w:val="ad"/>
        <w:ind w:left="1080"/>
        <w:rPr>
          <w:rFonts w:ascii="Arial" w:hAnsi="Arial" w:cs="Arial"/>
          <w:spacing w:val="-24"/>
        </w:rPr>
      </w:pPr>
    </w:p>
    <w:p w:rsidR="00676F51" w:rsidRPr="00315E43"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EE5277">
        <w:rPr>
          <w:rFonts w:ascii="Times New Roman" w:hAnsi="Times New Roman"/>
        </w:rPr>
        <w:t>1</w:t>
      </w:r>
      <w:r w:rsidRPr="00315E43">
        <w:rPr>
          <w:rFonts w:ascii="Arial" w:hAnsi="Arial" w:cs="Arial"/>
        </w:rPr>
        <w:t>. Утвердить основные характеристики бюджета муниципального образования Молчановское сельское поселение на 20</w:t>
      </w:r>
      <w:r>
        <w:rPr>
          <w:rFonts w:ascii="Arial" w:hAnsi="Arial" w:cs="Arial"/>
        </w:rPr>
        <w:t>23</w:t>
      </w:r>
      <w:r w:rsidRPr="00315E43">
        <w:rPr>
          <w:rFonts w:ascii="Arial" w:hAnsi="Arial" w:cs="Arial"/>
        </w:rPr>
        <w:t xml:space="preserve"> год:</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315E43">
        <w:rPr>
          <w:rFonts w:ascii="Arial" w:hAnsi="Arial" w:cs="Arial"/>
        </w:rPr>
        <w:t xml:space="preserve">1) общий объём доходов бюджета муниципального образования Молчановское сельское поселение в сумме </w:t>
      </w:r>
      <w:r>
        <w:rPr>
          <w:rFonts w:ascii="Arial" w:hAnsi="Arial" w:cs="Arial"/>
        </w:rPr>
        <w:t>38 412,0</w:t>
      </w:r>
      <w:r w:rsidRPr="00315E43">
        <w:rPr>
          <w:rFonts w:ascii="Arial" w:hAnsi="Arial" w:cs="Arial"/>
        </w:rPr>
        <w:t xml:space="preserve"> тыс. рублей,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 20 742,5 тыс. рублей,</w:t>
      </w:r>
      <w:r w:rsidRPr="00315E43">
        <w:rPr>
          <w:rFonts w:ascii="Arial" w:hAnsi="Arial" w:cs="Arial"/>
        </w:rPr>
        <w:t xml:space="preserve"> безвозмездные поступления в сумме </w:t>
      </w:r>
      <w:r>
        <w:rPr>
          <w:rFonts w:ascii="Arial" w:hAnsi="Arial" w:cs="Arial"/>
        </w:rPr>
        <w:t>17669,5 тыс. рублей;</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 xml:space="preserve">2) </w:t>
      </w:r>
      <w:r w:rsidRPr="00315E43">
        <w:rPr>
          <w:rFonts w:ascii="Arial" w:hAnsi="Arial" w:cs="Arial"/>
        </w:rPr>
        <w:t xml:space="preserve">общий объём расходов бюджета муниципального образования Молчановское сельское поселение в сумме </w:t>
      </w:r>
      <w:r>
        <w:rPr>
          <w:rFonts w:ascii="Arial" w:hAnsi="Arial" w:cs="Arial"/>
        </w:rPr>
        <w:t>38412,0</w:t>
      </w:r>
      <w:r w:rsidRPr="00315E43">
        <w:rPr>
          <w:rFonts w:ascii="Arial" w:hAnsi="Arial" w:cs="Arial"/>
        </w:rPr>
        <w:t xml:space="preserve"> тыс. рублей;</w:t>
      </w:r>
    </w:p>
    <w:p w:rsidR="00676F51" w:rsidRDefault="00676F51" w:rsidP="00676F51">
      <w:pPr>
        <w:ind w:firstLine="720"/>
        <w:jc w:val="both"/>
        <w:rPr>
          <w:rFonts w:ascii="Arial" w:hAnsi="Arial" w:cs="Arial"/>
        </w:rPr>
      </w:pPr>
      <w:r>
        <w:rPr>
          <w:rFonts w:ascii="Arial" w:hAnsi="Arial" w:cs="Arial"/>
        </w:rPr>
        <w:t xml:space="preserve">3) </w:t>
      </w:r>
      <w:r w:rsidRPr="007D3F77">
        <w:rPr>
          <w:rFonts w:ascii="Arial" w:hAnsi="Arial" w:cs="Arial"/>
        </w:rPr>
        <w:t>дефицит</w:t>
      </w:r>
      <w:r>
        <w:rPr>
          <w:rFonts w:ascii="Arial" w:hAnsi="Arial" w:cs="Arial"/>
        </w:rPr>
        <w:t xml:space="preserve"> </w:t>
      </w:r>
      <w:r w:rsidRPr="007D3F77">
        <w:rPr>
          <w:rFonts w:ascii="Arial" w:hAnsi="Arial" w:cs="Arial"/>
        </w:rPr>
        <w:t xml:space="preserve">бюджета муниципального образования </w:t>
      </w:r>
      <w:r>
        <w:rPr>
          <w:rFonts w:ascii="Arial" w:hAnsi="Arial" w:cs="Arial"/>
        </w:rPr>
        <w:t>Молчановское сельское поселение</w:t>
      </w:r>
      <w:r w:rsidRPr="007D3F77">
        <w:rPr>
          <w:rFonts w:ascii="Arial" w:hAnsi="Arial" w:cs="Arial"/>
        </w:rPr>
        <w:t xml:space="preserve"> в сумме </w:t>
      </w:r>
      <w:r>
        <w:rPr>
          <w:rFonts w:ascii="Arial" w:hAnsi="Arial" w:cs="Arial"/>
        </w:rPr>
        <w:t>0,0</w:t>
      </w:r>
      <w:r w:rsidRPr="007D3F77">
        <w:rPr>
          <w:rFonts w:ascii="Arial" w:hAnsi="Arial" w:cs="Arial"/>
        </w:rPr>
        <w:t xml:space="preserve"> тыс. рублей.</w:t>
      </w:r>
    </w:p>
    <w:p w:rsidR="00676F51" w:rsidRDefault="00676F51" w:rsidP="00676F51">
      <w:pPr>
        <w:ind w:firstLine="720"/>
        <w:jc w:val="both"/>
        <w:rPr>
          <w:rFonts w:ascii="Arial" w:hAnsi="Arial" w:cs="Arial"/>
        </w:rPr>
      </w:pPr>
      <w:r>
        <w:rPr>
          <w:rFonts w:ascii="Arial" w:hAnsi="Arial" w:cs="Arial"/>
        </w:rPr>
        <w:t>2. Утвердить основные характеристики бюджета муниципального образования Молчановское сельское поселение на 2024 год и на 2025 год:</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lastRenderedPageBreak/>
        <w:t xml:space="preserve">1) </w:t>
      </w:r>
      <w:r w:rsidRPr="00315E43">
        <w:rPr>
          <w:rFonts w:ascii="Arial" w:hAnsi="Arial" w:cs="Arial"/>
        </w:rPr>
        <w:t xml:space="preserve">общий объём доходов бюджета муниципального образования Молчановское сельское поселение </w:t>
      </w:r>
      <w:r>
        <w:rPr>
          <w:rFonts w:ascii="Arial" w:hAnsi="Arial" w:cs="Arial"/>
        </w:rPr>
        <w:t xml:space="preserve">на 2024 год в сумме 34751,6 </w:t>
      </w:r>
      <w:r w:rsidRPr="00315E43">
        <w:rPr>
          <w:rFonts w:ascii="Arial" w:hAnsi="Arial" w:cs="Arial"/>
        </w:rPr>
        <w:t>тыс. рублей, в том числе</w:t>
      </w:r>
      <w:r>
        <w:rPr>
          <w:rFonts w:ascii="Arial" w:hAnsi="Arial" w:cs="Arial"/>
        </w:rPr>
        <w:t xml:space="preserve">, </w:t>
      </w:r>
      <w:r w:rsidRPr="00315E43">
        <w:rPr>
          <w:rFonts w:ascii="Arial" w:hAnsi="Arial" w:cs="Arial"/>
        </w:rPr>
        <w:t>налоговые и неналоговые доходы</w:t>
      </w:r>
      <w:r>
        <w:rPr>
          <w:rFonts w:ascii="Arial" w:hAnsi="Arial" w:cs="Arial"/>
        </w:rPr>
        <w:t xml:space="preserve"> в сумме</w:t>
      </w:r>
      <w:r w:rsidRPr="00315E43">
        <w:rPr>
          <w:rFonts w:ascii="Arial" w:hAnsi="Arial" w:cs="Arial"/>
        </w:rPr>
        <w:t xml:space="preserve"> </w:t>
      </w:r>
      <w:r>
        <w:rPr>
          <w:rFonts w:ascii="Arial" w:hAnsi="Arial" w:cs="Arial"/>
        </w:rPr>
        <w:t>21548,5 тыс. рублей,</w:t>
      </w:r>
      <w:r w:rsidRPr="00315E43">
        <w:rPr>
          <w:rFonts w:ascii="Arial" w:hAnsi="Arial" w:cs="Arial"/>
        </w:rPr>
        <w:t xml:space="preserve"> безвозмездные поступления в сумме </w:t>
      </w:r>
      <w:r>
        <w:rPr>
          <w:rFonts w:ascii="Arial" w:hAnsi="Arial" w:cs="Arial"/>
        </w:rPr>
        <w:t>13203,1 тыс. рублей и на 2025 год в сумме 35539,5 тыс. рублей, в том числе налоговые и неналоговые доходы в сумме 22282,6 тыс. рублей, безвозмездные поступления в сумме 13256,8 тыс. рублей;</w:t>
      </w:r>
    </w:p>
    <w:p w:rsidR="00676F51" w:rsidRPr="00CC4FC6"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 xml:space="preserve">2) </w:t>
      </w:r>
      <w:r w:rsidRPr="00315E43">
        <w:rPr>
          <w:rFonts w:ascii="Arial" w:hAnsi="Arial" w:cs="Arial"/>
        </w:rPr>
        <w:t xml:space="preserve">общий объём расходов бюджета муниципального образования Молчановское сельское поселение </w:t>
      </w:r>
      <w:r>
        <w:rPr>
          <w:rFonts w:ascii="Arial" w:hAnsi="Arial" w:cs="Arial"/>
        </w:rPr>
        <w:t xml:space="preserve">на 2024 год в сумме 34751,6 тыс. рублей, в том числе условно утвержденных расходов </w:t>
      </w:r>
      <w:r w:rsidRPr="00CC4FC6">
        <w:rPr>
          <w:rFonts w:ascii="Arial" w:hAnsi="Arial" w:cs="Arial"/>
        </w:rPr>
        <w:t>749,4 тыс.руб. и на 2025 год в сумме 35539,5тыс. рублей, в том числе условно утвержденных 1538,1 тыс.руб.;</w:t>
      </w:r>
    </w:p>
    <w:p w:rsidR="00676F51" w:rsidRDefault="00676F51" w:rsidP="00676F51">
      <w:pPr>
        <w:ind w:firstLine="720"/>
        <w:jc w:val="both"/>
        <w:rPr>
          <w:rFonts w:ascii="Arial" w:hAnsi="Arial" w:cs="Arial"/>
        </w:rPr>
      </w:pPr>
      <w:r w:rsidRPr="00CC4FC6">
        <w:rPr>
          <w:rFonts w:ascii="Arial" w:hAnsi="Arial" w:cs="Arial"/>
        </w:rPr>
        <w:t>3) дефицит бюджета муниципального образования Молчановское</w:t>
      </w:r>
      <w:r>
        <w:rPr>
          <w:rFonts w:ascii="Arial" w:hAnsi="Arial" w:cs="Arial"/>
        </w:rPr>
        <w:t xml:space="preserve"> сельское поселение</w:t>
      </w:r>
      <w:r w:rsidRPr="007D3F77">
        <w:rPr>
          <w:rFonts w:ascii="Arial" w:hAnsi="Arial" w:cs="Arial"/>
        </w:rPr>
        <w:t xml:space="preserve"> </w:t>
      </w:r>
      <w:r>
        <w:rPr>
          <w:rFonts w:ascii="Arial" w:hAnsi="Arial" w:cs="Arial"/>
        </w:rPr>
        <w:t xml:space="preserve">на 2024 год </w:t>
      </w:r>
      <w:r w:rsidRPr="007D3F77">
        <w:rPr>
          <w:rFonts w:ascii="Arial" w:hAnsi="Arial" w:cs="Arial"/>
        </w:rPr>
        <w:t xml:space="preserve">в сумме </w:t>
      </w:r>
      <w:r>
        <w:rPr>
          <w:rFonts w:ascii="Arial" w:hAnsi="Arial" w:cs="Arial"/>
        </w:rPr>
        <w:t>0,0</w:t>
      </w:r>
      <w:r w:rsidRPr="007D3F77">
        <w:rPr>
          <w:rFonts w:ascii="Arial" w:hAnsi="Arial" w:cs="Arial"/>
        </w:rPr>
        <w:t xml:space="preserve"> тыс. рублей</w:t>
      </w:r>
      <w:r>
        <w:rPr>
          <w:rFonts w:ascii="Arial" w:hAnsi="Arial" w:cs="Arial"/>
        </w:rPr>
        <w:t xml:space="preserve"> и на 2025 год в сумме 0,0 тыс. рублей</w:t>
      </w:r>
      <w:r w:rsidRPr="007D3F77">
        <w:rPr>
          <w:rFonts w:ascii="Arial" w:hAnsi="Arial" w:cs="Arial"/>
        </w:rPr>
        <w:t>.</w:t>
      </w:r>
    </w:p>
    <w:p w:rsidR="00676F51" w:rsidRPr="00676F51" w:rsidRDefault="00676F51" w:rsidP="00676F51">
      <w:pPr>
        <w:pStyle w:val="111"/>
        <w:spacing w:before="0" w:line="240" w:lineRule="auto"/>
        <w:ind w:firstLine="567"/>
        <w:contextualSpacing/>
        <w:jc w:val="both"/>
        <w:rPr>
          <w:rFonts w:ascii="Arial" w:hAnsi="Arial" w:cs="Arial"/>
          <w:sz w:val="24"/>
          <w:lang w:val="ru-RU"/>
        </w:rPr>
      </w:pPr>
      <w:r w:rsidRPr="00676F51">
        <w:rPr>
          <w:rFonts w:ascii="Arial" w:hAnsi="Arial" w:cs="Arial"/>
          <w:sz w:val="24"/>
          <w:lang w:val="ru-RU"/>
        </w:rPr>
        <w:t>3. Установить, что остатки средств бюджета муниципального образования Молчановское сельское поселение на начало текущего финансового года, за исключением остатков бюджетных ассигнований дорожного фонда муниципального образования Молчановское сельское поселение и остатков неиспользованных межбюджетных трансфертов, полученных бюджетом муниципального образования Молчановское сельское поселение в форме субсидий, субвенций и иных межбюджетных трансфертов, имеющих целевое назначение, в объеме до 100 процентов могут направляться в текущем финансовом году на покрытие временных кассовых разрывов, возникающих при исполнении бюджета муниципального образования Молчановское сельское поселение, и на увеличение бюджетных ассигнований на оплату заключенных муниципальными казенными учреждениями Молчановского сельского поселения от имени муниципального образования Молчановское сельское поселение муниципальных контрактов на приобретение основных средств, на приобретение объектов недвижимого имущества в муниципальную собственность муниципального образования Молчановское сельское поселение, на выполнение работ по строительству (реконструкции), по проведению ремонта объектов недвижимого имущества, подлежавших в соответствии с условиями этих муниципальных контрактов оплате в отчетном финансовом году в объеме, не превышающем сумму остатка неиспользованных бюджетных ассигнований на указанные цели.</w:t>
      </w:r>
    </w:p>
    <w:p w:rsidR="00676F51" w:rsidRPr="007F4F67" w:rsidRDefault="00676F51" w:rsidP="00676F51">
      <w:pPr>
        <w:ind w:firstLine="720"/>
        <w:jc w:val="both"/>
        <w:rPr>
          <w:rFonts w:ascii="Arial" w:hAnsi="Arial" w:cs="Arial"/>
          <w:b/>
        </w:rPr>
      </w:pPr>
      <w:r>
        <w:rPr>
          <w:rFonts w:ascii="Arial" w:hAnsi="Arial" w:cs="Arial"/>
        </w:rPr>
        <w:t>4.</w:t>
      </w:r>
      <w:r w:rsidRPr="00315E43">
        <w:rPr>
          <w:rFonts w:ascii="Arial" w:hAnsi="Arial" w:cs="Arial"/>
        </w:rPr>
        <w:t xml:space="preserve"> Утвердить:</w:t>
      </w:r>
    </w:p>
    <w:p w:rsidR="00676F51" w:rsidRPr="00315E43" w:rsidRDefault="00676F51" w:rsidP="00676F51">
      <w:pPr>
        <w:ind w:firstLine="708"/>
        <w:jc w:val="both"/>
        <w:rPr>
          <w:rFonts w:ascii="Arial" w:hAnsi="Arial" w:cs="Arial"/>
        </w:rPr>
      </w:pPr>
      <w:r>
        <w:rPr>
          <w:rFonts w:ascii="Arial" w:hAnsi="Arial" w:cs="Arial"/>
        </w:rPr>
        <w:t>1</w:t>
      </w:r>
      <w:r w:rsidRPr="00315E43">
        <w:rPr>
          <w:rFonts w:ascii="Arial" w:hAnsi="Arial" w:cs="Arial"/>
        </w:rPr>
        <w:t>) объём безвозмездных поступлений в бюджет муниципального образования Молчановское сельское поселение на 20</w:t>
      </w:r>
      <w:r>
        <w:rPr>
          <w:rFonts w:ascii="Arial" w:hAnsi="Arial" w:cs="Arial"/>
        </w:rPr>
        <w:t>23</w:t>
      </w:r>
      <w:r w:rsidRPr="00315E43">
        <w:rPr>
          <w:rFonts w:ascii="Arial" w:hAnsi="Arial" w:cs="Arial"/>
        </w:rPr>
        <w:t xml:space="preserve"> год, согласно приложению </w:t>
      </w:r>
      <w:r>
        <w:rPr>
          <w:rFonts w:ascii="Arial" w:hAnsi="Arial" w:cs="Arial"/>
        </w:rPr>
        <w:t>№1</w:t>
      </w:r>
      <w:r w:rsidRPr="00315E43">
        <w:rPr>
          <w:rFonts w:ascii="Arial" w:hAnsi="Arial" w:cs="Arial"/>
        </w:rPr>
        <w:t xml:space="preserve"> к настоящему решению</w:t>
      </w:r>
      <w:r>
        <w:rPr>
          <w:rFonts w:ascii="Arial" w:hAnsi="Arial" w:cs="Arial"/>
        </w:rPr>
        <w:t xml:space="preserve"> и плановый период 2024 и 2025 годов согласно приложению №1.1 к настоящему решению</w:t>
      </w:r>
      <w:r w:rsidRPr="00315E43">
        <w:rPr>
          <w:rFonts w:ascii="Arial" w:hAnsi="Arial" w:cs="Arial"/>
        </w:rPr>
        <w:t>;</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2</w:t>
      </w:r>
      <w:r w:rsidRPr="00315E43">
        <w:rPr>
          <w:rFonts w:ascii="Arial" w:hAnsi="Arial" w:cs="Arial"/>
        </w:rPr>
        <w:t>) источники финансирования дефицита бюджета муниципального образования Молчановское сельское поселение на 20</w:t>
      </w:r>
      <w:r>
        <w:rPr>
          <w:rFonts w:ascii="Arial" w:hAnsi="Arial" w:cs="Arial"/>
        </w:rPr>
        <w:t>23</w:t>
      </w:r>
      <w:r w:rsidRPr="00315E43">
        <w:rPr>
          <w:rFonts w:ascii="Arial" w:hAnsi="Arial" w:cs="Arial"/>
        </w:rPr>
        <w:t xml:space="preserve"> год </w:t>
      </w:r>
      <w:r>
        <w:rPr>
          <w:rFonts w:ascii="Arial" w:hAnsi="Arial" w:cs="Arial"/>
        </w:rPr>
        <w:t xml:space="preserve">и  на плановый период 2024 и 2025 годов </w:t>
      </w:r>
      <w:r w:rsidRPr="00315E43">
        <w:rPr>
          <w:rFonts w:ascii="Arial" w:hAnsi="Arial" w:cs="Arial"/>
        </w:rPr>
        <w:t xml:space="preserve">согласно приложению </w:t>
      </w:r>
      <w:r>
        <w:rPr>
          <w:rFonts w:ascii="Arial" w:hAnsi="Arial" w:cs="Arial"/>
        </w:rPr>
        <w:t>№</w:t>
      </w:r>
      <w:r>
        <w:rPr>
          <w:rFonts w:ascii="Arial" w:hAnsi="Arial" w:cs="Arial"/>
          <w:bCs/>
        </w:rPr>
        <w:t>2</w:t>
      </w:r>
      <w:r w:rsidRPr="00315E43">
        <w:rPr>
          <w:rFonts w:ascii="Arial" w:hAnsi="Arial" w:cs="Arial"/>
        </w:rPr>
        <w:t xml:space="preserve"> к настоящему решению;</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3) р</w:t>
      </w:r>
      <w:r w:rsidRPr="00411863">
        <w:rPr>
          <w:rFonts w:ascii="Arial" w:hAnsi="Arial" w:cs="Arial"/>
        </w:rPr>
        <w:t>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бюджета муниципального образования Молчановское сельское поселение, на 202</w:t>
      </w:r>
      <w:r>
        <w:rPr>
          <w:rFonts w:ascii="Arial" w:hAnsi="Arial" w:cs="Arial"/>
        </w:rPr>
        <w:t>3</w:t>
      </w:r>
      <w:r w:rsidRPr="00411863">
        <w:rPr>
          <w:rFonts w:ascii="Arial" w:hAnsi="Arial" w:cs="Arial"/>
        </w:rPr>
        <w:t xml:space="preserve"> год</w:t>
      </w:r>
      <w:r>
        <w:rPr>
          <w:rFonts w:ascii="Arial" w:hAnsi="Arial" w:cs="Arial"/>
        </w:rPr>
        <w:t xml:space="preserve"> и на </w:t>
      </w:r>
      <w:r>
        <w:rPr>
          <w:rFonts w:ascii="Arial" w:hAnsi="Arial" w:cs="Arial"/>
        </w:rPr>
        <w:lastRenderedPageBreak/>
        <w:t>плановый период 2024 и 2025 годов, согласно приложению №3 к настоящему решению;</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4) р</w:t>
      </w:r>
      <w:r w:rsidRPr="00411863">
        <w:rPr>
          <w:rFonts w:ascii="Arial" w:hAnsi="Arial" w:cs="Arial"/>
        </w:rPr>
        <w:t xml:space="preserve">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w:t>
      </w:r>
      <w:r w:rsidRPr="00CC4FC6">
        <w:rPr>
          <w:rFonts w:ascii="Arial" w:hAnsi="Arial" w:cs="Arial"/>
          <w:lang w:eastAsia="en-US"/>
        </w:rPr>
        <w:t>безвозмездных поступлений от других бюджетов бюджетной системы Российской Федерации</w:t>
      </w:r>
      <w:r w:rsidRPr="00CC4FC6">
        <w:rPr>
          <w:rFonts w:ascii="Arial" w:hAnsi="Arial" w:cs="Arial"/>
        </w:rPr>
        <w:t>, на 2023 год и на плановый период 2024 и 2025 годов, согласно приложению №4</w:t>
      </w:r>
      <w:r>
        <w:rPr>
          <w:rFonts w:ascii="Arial" w:hAnsi="Arial" w:cs="Arial"/>
        </w:rPr>
        <w:t xml:space="preserve"> к настоящему решению;</w:t>
      </w:r>
    </w:p>
    <w:p w:rsidR="00676F51" w:rsidRPr="00315E43"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5</w:t>
      </w:r>
      <w:r w:rsidRPr="00315E43">
        <w:rPr>
          <w:rFonts w:ascii="Arial" w:hAnsi="Arial" w:cs="Arial"/>
        </w:rPr>
        <w:t>) программу муниципальных внутренних заимствований Молчановского сельского поселения на 20</w:t>
      </w:r>
      <w:r>
        <w:rPr>
          <w:rFonts w:ascii="Arial" w:hAnsi="Arial" w:cs="Arial"/>
        </w:rPr>
        <w:t>23</w:t>
      </w:r>
      <w:r w:rsidRPr="00315E43">
        <w:rPr>
          <w:rFonts w:ascii="Arial" w:hAnsi="Arial" w:cs="Arial"/>
        </w:rPr>
        <w:t xml:space="preserve"> год </w:t>
      </w:r>
      <w:r>
        <w:rPr>
          <w:rFonts w:ascii="Arial" w:hAnsi="Arial" w:cs="Arial"/>
        </w:rPr>
        <w:t xml:space="preserve">и на плановый период 2024 и 2025 годов </w:t>
      </w:r>
      <w:r w:rsidRPr="00315E43">
        <w:rPr>
          <w:rFonts w:ascii="Arial" w:hAnsi="Arial" w:cs="Arial"/>
        </w:rPr>
        <w:t xml:space="preserve">согласно приложению </w:t>
      </w:r>
      <w:r>
        <w:rPr>
          <w:rFonts w:ascii="Arial" w:hAnsi="Arial" w:cs="Arial"/>
        </w:rPr>
        <w:t>№5</w:t>
      </w:r>
      <w:r w:rsidRPr="00315E43">
        <w:rPr>
          <w:rFonts w:ascii="Arial" w:hAnsi="Arial" w:cs="Arial"/>
        </w:rPr>
        <w:t xml:space="preserve"> к настоящему решению;</w:t>
      </w:r>
    </w:p>
    <w:p w:rsidR="00676F51" w:rsidRPr="00315E43"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6</w:t>
      </w:r>
      <w:r w:rsidRPr="00315E43">
        <w:rPr>
          <w:rFonts w:ascii="Arial" w:hAnsi="Arial" w:cs="Arial"/>
        </w:rPr>
        <w:t xml:space="preserve">) программу муниципальных гарантий </w:t>
      </w:r>
      <w:r>
        <w:rPr>
          <w:rFonts w:ascii="Arial" w:hAnsi="Arial" w:cs="Arial"/>
        </w:rPr>
        <w:t xml:space="preserve">муниципального образования </w:t>
      </w:r>
      <w:r w:rsidRPr="00315E43">
        <w:rPr>
          <w:rFonts w:ascii="Arial" w:hAnsi="Arial" w:cs="Arial"/>
        </w:rPr>
        <w:t>Молчановско</w:t>
      </w:r>
      <w:r>
        <w:rPr>
          <w:rFonts w:ascii="Arial" w:hAnsi="Arial" w:cs="Arial"/>
        </w:rPr>
        <w:t>е</w:t>
      </w:r>
      <w:r w:rsidRPr="00315E43">
        <w:rPr>
          <w:rFonts w:ascii="Arial" w:hAnsi="Arial" w:cs="Arial"/>
        </w:rPr>
        <w:t xml:space="preserve"> сельско</w:t>
      </w:r>
      <w:r>
        <w:rPr>
          <w:rFonts w:ascii="Arial" w:hAnsi="Arial" w:cs="Arial"/>
        </w:rPr>
        <w:t>е</w:t>
      </w:r>
      <w:r w:rsidRPr="00315E43">
        <w:rPr>
          <w:rFonts w:ascii="Arial" w:hAnsi="Arial" w:cs="Arial"/>
        </w:rPr>
        <w:t xml:space="preserve"> поселени</w:t>
      </w:r>
      <w:r>
        <w:rPr>
          <w:rFonts w:ascii="Arial" w:hAnsi="Arial" w:cs="Arial"/>
        </w:rPr>
        <w:t>е</w:t>
      </w:r>
      <w:r w:rsidRPr="00315E43">
        <w:rPr>
          <w:rFonts w:ascii="Arial" w:hAnsi="Arial" w:cs="Arial"/>
        </w:rPr>
        <w:t xml:space="preserve"> на 20</w:t>
      </w:r>
      <w:r>
        <w:rPr>
          <w:rFonts w:ascii="Arial" w:hAnsi="Arial" w:cs="Arial"/>
        </w:rPr>
        <w:t>23</w:t>
      </w:r>
      <w:r w:rsidRPr="00315E43">
        <w:rPr>
          <w:rFonts w:ascii="Arial" w:hAnsi="Arial" w:cs="Arial"/>
        </w:rPr>
        <w:t xml:space="preserve"> год</w:t>
      </w:r>
      <w:r>
        <w:rPr>
          <w:rFonts w:ascii="Arial" w:hAnsi="Arial" w:cs="Arial"/>
        </w:rPr>
        <w:t xml:space="preserve"> и на плановый период 2024 и 2025 годов</w:t>
      </w:r>
      <w:r w:rsidRPr="00315E43">
        <w:rPr>
          <w:rFonts w:ascii="Arial" w:hAnsi="Arial" w:cs="Arial"/>
        </w:rPr>
        <w:t xml:space="preserve"> согласно приложению </w:t>
      </w:r>
      <w:r>
        <w:rPr>
          <w:rFonts w:ascii="Arial" w:hAnsi="Arial" w:cs="Arial"/>
        </w:rPr>
        <w:t>№6</w:t>
      </w:r>
      <w:r w:rsidRPr="00315E43">
        <w:rPr>
          <w:rFonts w:ascii="Arial" w:hAnsi="Arial" w:cs="Arial"/>
        </w:rPr>
        <w:t xml:space="preserve"> к настоящему решению;</w:t>
      </w:r>
    </w:p>
    <w:p w:rsidR="00676F51" w:rsidRPr="00152FDD"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7</w:t>
      </w:r>
      <w:r w:rsidRPr="00315E43">
        <w:rPr>
          <w:rFonts w:ascii="Arial" w:hAnsi="Arial" w:cs="Arial"/>
        </w:rPr>
        <w:t xml:space="preserve">) </w:t>
      </w:r>
      <w:r w:rsidRPr="00152FDD">
        <w:rPr>
          <w:rFonts w:ascii="Arial" w:hAnsi="Arial" w:cs="Arial"/>
        </w:rPr>
        <w:t xml:space="preserve">распределение бюджетных ассигнований бюджета муниципального образования </w:t>
      </w:r>
      <w:r>
        <w:rPr>
          <w:rFonts w:ascii="Arial" w:hAnsi="Arial" w:cs="Arial"/>
        </w:rPr>
        <w:t>Молчановское сельское поселение</w:t>
      </w:r>
      <w:r w:rsidRPr="00152FDD">
        <w:rPr>
          <w:rFonts w:ascii="Arial" w:hAnsi="Arial" w:cs="Arial"/>
        </w:rPr>
        <w:t xml:space="preserve"> по целевым статьям (муниципальным программам муниципального образования </w:t>
      </w:r>
      <w:r>
        <w:rPr>
          <w:rFonts w:ascii="Arial" w:hAnsi="Arial" w:cs="Arial"/>
        </w:rPr>
        <w:t>Молчановское сельское поселение</w:t>
      </w:r>
      <w:r w:rsidRPr="00152FDD">
        <w:rPr>
          <w:rFonts w:ascii="Arial" w:hAnsi="Arial" w:cs="Arial"/>
        </w:rPr>
        <w:t xml:space="preserve"> и непрограммным направлениям деятельности), группам видов расходов классификации расходов бюджетов на 202</w:t>
      </w:r>
      <w:r>
        <w:rPr>
          <w:rFonts w:ascii="Arial" w:hAnsi="Arial" w:cs="Arial"/>
        </w:rPr>
        <w:t>3</w:t>
      </w:r>
      <w:r w:rsidRPr="00152FDD">
        <w:rPr>
          <w:rFonts w:ascii="Arial" w:hAnsi="Arial" w:cs="Arial"/>
        </w:rPr>
        <w:t xml:space="preserve"> год согласно приложению </w:t>
      </w:r>
      <w:r>
        <w:rPr>
          <w:rFonts w:ascii="Arial" w:hAnsi="Arial" w:cs="Arial"/>
        </w:rPr>
        <w:t>7</w:t>
      </w:r>
      <w:r w:rsidRPr="00152FDD">
        <w:rPr>
          <w:rFonts w:ascii="Arial" w:hAnsi="Arial" w:cs="Arial"/>
        </w:rPr>
        <w:t xml:space="preserve"> к настоящему решению и на плановый период 202</w:t>
      </w:r>
      <w:r>
        <w:rPr>
          <w:rFonts w:ascii="Arial" w:hAnsi="Arial" w:cs="Arial"/>
        </w:rPr>
        <w:t>4</w:t>
      </w:r>
      <w:r w:rsidRPr="00152FDD">
        <w:rPr>
          <w:rFonts w:ascii="Arial" w:hAnsi="Arial" w:cs="Arial"/>
        </w:rPr>
        <w:t xml:space="preserve"> и 202</w:t>
      </w:r>
      <w:r>
        <w:rPr>
          <w:rFonts w:ascii="Arial" w:hAnsi="Arial" w:cs="Arial"/>
        </w:rPr>
        <w:t>5 годов согласно приложению 7</w:t>
      </w:r>
      <w:r w:rsidRPr="00152FDD">
        <w:rPr>
          <w:rFonts w:ascii="Arial" w:hAnsi="Arial" w:cs="Arial"/>
        </w:rPr>
        <w:t>.1 к настоящему решению;</w:t>
      </w:r>
    </w:p>
    <w:p w:rsidR="00676F51" w:rsidRPr="00315E43" w:rsidRDefault="00676F51" w:rsidP="00676F51">
      <w:pPr>
        <w:ind w:firstLine="426"/>
        <w:jc w:val="both"/>
        <w:rPr>
          <w:rFonts w:ascii="Arial" w:hAnsi="Arial" w:cs="Arial"/>
        </w:rPr>
      </w:pPr>
      <w:r>
        <w:rPr>
          <w:rFonts w:ascii="Arial" w:hAnsi="Arial" w:cs="Arial"/>
        </w:rPr>
        <w:t xml:space="preserve">8) </w:t>
      </w:r>
      <w:r w:rsidRPr="00315E43">
        <w:rPr>
          <w:rFonts w:ascii="Arial" w:hAnsi="Arial" w:cs="Arial"/>
        </w:rPr>
        <w:t xml:space="preserve">перечень главных распорядителей (распорядителей) средств бюджета муниципального образования Молчановское сельское поселение </w:t>
      </w:r>
      <w:r>
        <w:rPr>
          <w:rFonts w:ascii="Arial" w:hAnsi="Arial" w:cs="Arial"/>
        </w:rPr>
        <w:t>согласно приложению 8 к настоящему решению</w:t>
      </w:r>
      <w:r w:rsidRPr="00315E43">
        <w:rPr>
          <w:rFonts w:ascii="Arial" w:hAnsi="Arial" w:cs="Arial"/>
        </w:rPr>
        <w:t>.</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5. Утвердить:</w:t>
      </w:r>
    </w:p>
    <w:p w:rsidR="00676F51" w:rsidRPr="00315E43"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315E43">
        <w:rPr>
          <w:rFonts w:ascii="Arial" w:hAnsi="Arial" w:cs="Arial"/>
        </w:rPr>
        <w:t>1) в пределах общего объема расходов, установленного пунктом 1</w:t>
      </w:r>
      <w:r>
        <w:rPr>
          <w:rFonts w:ascii="Arial" w:hAnsi="Arial" w:cs="Arial"/>
        </w:rPr>
        <w:t>,2</w:t>
      </w:r>
      <w:r w:rsidRPr="00315E43">
        <w:rPr>
          <w:rFonts w:ascii="Arial" w:hAnsi="Arial" w:cs="Arial"/>
        </w:rPr>
        <w:t xml:space="preserve"> настоящего решения, ведомственную структуру расходов бюджета муниципального образования Молчановское сельское поселение на 20</w:t>
      </w:r>
      <w:r>
        <w:rPr>
          <w:rFonts w:ascii="Arial" w:hAnsi="Arial" w:cs="Arial"/>
        </w:rPr>
        <w:t>23 год согласно приложению 9</w:t>
      </w:r>
      <w:r w:rsidRPr="00315E43">
        <w:rPr>
          <w:rFonts w:ascii="Arial" w:hAnsi="Arial" w:cs="Arial"/>
        </w:rPr>
        <w:t xml:space="preserve"> к настоящему решению</w:t>
      </w:r>
      <w:r>
        <w:rPr>
          <w:rFonts w:ascii="Arial" w:hAnsi="Arial" w:cs="Arial"/>
        </w:rPr>
        <w:t xml:space="preserve"> и на плановый период 2024 и 2025 годов согласно приложению №9.1 к настоящему решению</w:t>
      </w:r>
      <w:r w:rsidRPr="00315E43">
        <w:rPr>
          <w:rFonts w:ascii="Arial" w:hAnsi="Arial" w:cs="Arial"/>
        </w:rPr>
        <w:t>;</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2</w:t>
      </w:r>
      <w:r w:rsidRPr="00315E43">
        <w:rPr>
          <w:rFonts w:ascii="Arial" w:hAnsi="Arial" w:cs="Arial"/>
        </w:rPr>
        <w:t xml:space="preserve">) объем бюджетных ассигнований Дорожного фонда </w:t>
      </w:r>
      <w:r w:rsidRPr="00315E43">
        <w:rPr>
          <w:rStyle w:val="ac"/>
          <w:rFonts w:eastAsia="Courier New" w:cs="Arial"/>
        </w:rPr>
        <w:t>Молчановского сельского поселения на 20</w:t>
      </w:r>
      <w:r>
        <w:rPr>
          <w:rStyle w:val="ac"/>
          <w:rFonts w:eastAsia="Courier New" w:cs="Arial"/>
        </w:rPr>
        <w:t>23</w:t>
      </w:r>
      <w:r w:rsidRPr="00315E43">
        <w:rPr>
          <w:rStyle w:val="ac"/>
          <w:rFonts w:eastAsia="Courier New" w:cs="Arial"/>
        </w:rPr>
        <w:t xml:space="preserve"> год </w:t>
      </w:r>
      <w:r>
        <w:rPr>
          <w:rFonts w:ascii="Arial" w:hAnsi="Arial" w:cs="Arial"/>
        </w:rPr>
        <w:t>и на плановый период 2024 и 2025 годов в сумме:</w:t>
      </w:r>
    </w:p>
    <w:p w:rsidR="00676F51" w:rsidRPr="00BB10BC"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на 2023 год – 9914,7</w:t>
      </w:r>
      <w:r w:rsidRPr="00BB10BC">
        <w:rPr>
          <w:rFonts w:ascii="Arial" w:hAnsi="Arial" w:cs="Arial"/>
        </w:rPr>
        <w:t xml:space="preserve"> тыс. рублей;</w:t>
      </w:r>
    </w:p>
    <w:p w:rsidR="00676F51" w:rsidRPr="00BB1117"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BB10BC">
        <w:rPr>
          <w:rFonts w:ascii="Arial" w:hAnsi="Arial" w:cs="Arial"/>
        </w:rPr>
        <w:t>на 202</w:t>
      </w:r>
      <w:r>
        <w:rPr>
          <w:rFonts w:ascii="Arial" w:hAnsi="Arial" w:cs="Arial"/>
        </w:rPr>
        <w:t>4</w:t>
      </w:r>
      <w:r w:rsidRPr="00BB10BC">
        <w:rPr>
          <w:rFonts w:ascii="Arial" w:hAnsi="Arial" w:cs="Arial"/>
        </w:rPr>
        <w:t xml:space="preserve"> год – </w:t>
      </w:r>
      <w:r w:rsidRPr="00BB1117">
        <w:rPr>
          <w:rFonts w:ascii="Arial" w:hAnsi="Arial" w:cs="Arial"/>
        </w:rPr>
        <w:t>4 803,2 тыс. рублей;</w:t>
      </w:r>
    </w:p>
    <w:p w:rsidR="00676F51" w:rsidRPr="00BB10BC"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BB1117">
        <w:rPr>
          <w:rFonts w:ascii="Arial" w:hAnsi="Arial" w:cs="Arial"/>
        </w:rPr>
        <w:t>на 2025 год – 4 811,2 тыс. рублей</w:t>
      </w:r>
      <w:r w:rsidRPr="00BB10BC">
        <w:rPr>
          <w:rFonts w:ascii="Arial" w:hAnsi="Arial" w:cs="Arial"/>
        </w:rPr>
        <w:t>.</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BB10BC">
        <w:rPr>
          <w:rFonts w:ascii="Arial" w:hAnsi="Arial" w:cs="Arial"/>
        </w:rPr>
        <w:t>6. Установить:</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1) верхний предел муниципального внутреннего долга Молчановского сельского поселения на:</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1 января 2024 года в сумме 0,0 тыс. рублей, в том числе верхний передел долга по муниципальным гарантиям в сумме 0,0 тыс. рублей;</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1 января 2025 года в сумме 0,0 тыс. рублей, в том числе верхний передел долга по муниципальным гарантиям в сумме 0,0 тыс. рублей;</w:t>
      </w: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Pr>
          <w:rFonts w:ascii="Arial" w:hAnsi="Arial" w:cs="Arial"/>
        </w:rPr>
        <w:t>1 января 2026 года в сумме 0,0 тыс. рублей, в том числе верхний передел долга по муниципальным гарантиям в сумме 0,0 тыс. рублей;</w:t>
      </w:r>
    </w:p>
    <w:p w:rsidR="00676F51" w:rsidRDefault="00676F51" w:rsidP="00676F51">
      <w:pPr>
        <w:ind w:firstLine="708"/>
        <w:jc w:val="both"/>
        <w:rPr>
          <w:rFonts w:ascii="Arial" w:hAnsi="Arial" w:cs="Arial"/>
        </w:rPr>
      </w:pPr>
      <w:r>
        <w:rPr>
          <w:rFonts w:ascii="Arial" w:hAnsi="Arial" w:cs="Arial"/>
        </w:rPr>
        <w:t>2</w:t>
      </w:r>
      <w:r w:rsidRPr="00315E43">
        <w:rPr>
          <w:rFonts w:ascii="Arial" w:hAnsi="Arial" w:cs="Arial"/>
        </w:rPr>
        <w:t xml:space="preserve">) </w:t>
      </w:r>
      <w:r w:rsidRPr="00B80E5B">
        <w:rPr>
          <w:rFonts w:ascii="Arial" w:hAnsi="Arial" w:cs="Arial"/>
        </w:rPr>
        <w:t xml:space="preserve">предельный объем муниципального </w:t>
      </w:r>
      <w:r>
        <w:rPr>
          <w:rFonts w:ascii="Arial" w:hAnsi="Arial" w:cs="Arial"/>
        </w:rPr>
        <w:t xml:space="preserve">внутреннего </w:t>
      </w:r>
      <w:r w:rsidRPr="00B80E5B">
        <w:rPr>
          <w:rFonts w:ascii="Arial" w:hAnsi="Arial" w:cs="Arial"/>
        </w:rPr>
        <w:t>долга Молчановского сельского поселения</w:t>
      </w:r>
      <w:r>
        <w:rPr>
          <w:rFonts w:ascii="Arial" w:hAnsi="Arial" w:cs="Arial"/>
        </w:rPr>
        <w:t>:</w:t>
      </w:r>
    </w:p>
    <w:p w:rsidR="00676F51" w:rsidRDefault="00676F51" w:rsidP="00676F51">
      <w:pPr>
        <w:ind w:firstLine="708"/>
        <w:jc w:val="both"/>
        <w:rPr>
          <w:rFonts w:ascii="Arial" w:hAnsi="Arial" w:cs="Arial"/>
        </w:rPr>
      </w:pPr>
      <w:r>
        <w:rPr>
          <w:rFonts w:ascii="Arial" w:hAnsi="Arial" w:cs="Arial"/>
        </w:rPr>
        <w:t>2023 год в сумме 0,0 тыс. рублей;</w:t>
      </w:r>
    </w:p>
    <w:p w:rsidR="00676F51" w:rsidRDefault="00676F51" w:rsidP="00676F51">
      <w:pPr>
        <w:ind w:firstLine="708"/>
        <w:jc w:val="both"/>
        <w:rPr>
          <w:rFonts w:ascii="Arial" w:hAnsi="Arial" w:cs="Arial"/>
        </w:rPr>
      </w:pPr>
      <w:r>
        <w:rPr>
          <w:rFonts w:ascii="Arial" w:hAnsi="Arial" w:cs="Arial"/>
        </w:rPr>
        <w:t>2024 год в сумме 0,0 тыс. рублей;</w:t>
      </w:r>
    </w:p>
    <w:p w:rsidR="00676F51" w:rsidRDefault="00676F51" w:rsidP="00676F51">
      <w:pPr>
        <w:ind w:firstLine="708"/>
        <w:jc w:val="both"/>
        <w:rPr>
          <w:rFonts w:ascii="Arial" w:hAnsi="Arial" w:cs="Arial"/>
        </w:rPr>
      </w:pPr>
      <w:r>
        <w:rPr>
          <w:rFonts w:ascii="Arial" w:hAnsi="Arial" w:cs="Arial"/>
        </w:rPr>
        <w:t>2025 год в сумме 0,0 тыс. рублей;</w:t>
      </w:r>
    </w:p>
    <w:p w:rsidR="00676F51" w:rsidRDefault="00676F51" w:rsidP="00676F51">
      <w:pPr>
        <w:ind w:firstLine="708"/>
        <w:jc w:val="both"/>
        <w:rPr>
          <w:rFonts w:ascii="Arial" w:hAnsi="Arial" w:cs="Arial"/>
        </w:rPr>
      </w:pPr>
      <w:r>
        <w:rPr>
          <w:rFonts w:ascii="Arial" w:hAnsi="Arial" w:cs="Arial"/>
        </w:rPr>
        <w:t xml:space="preserve">3) </w:t>
      </w:r>
      <w:r w:rsidRPr="00315E43">
        <w:rPr>
          <w:rFonts w:ascii="Arial" w:hAnsi="Arial" w:cs="Arial"/>
        </w:rPr>
        <w:t>объем расходов на обслуживание муниципального долга на</w:t>
      </w:r>
      <w:r>
        <w:rPr>
          <w:rFonts w:ascii="Arial" w:hAnsi="Arial" w:cs="Arial"/>
        </w:rPr>
        <w:t>:</w:t>
      </w:r>
    </w:p>
    <w:p w:rsidR="00676F51" w:rsidRDefault="00676F51" w:rsidP="00676F51">
      <w:pPr>
        <w:ind w:firstLine="708"/>
        <w:jc w:val="both"/>
        <w:rPr>
          <w:rFonts w:ascii="Arial" w:hAnsi="Arial" w:cs="Arial"/>
        </w:rPr>
      </w:pPr>
      <w:r>
        <w:rPr>
          <w:rFonts w:ascii="Arial" w:hAnsi="Arial" w:cs="Arial"/>
        </w:rPr>
        <w:t>2023 год в сумме 0,0 тыс. рублей;</w:t>
      </w:r>
    </w:p>
    <w:p w:rsidR="00676F51" w:rsidRDefault="00676F51" w:rsidP="00676F51">
      <w:pPr>
        <w:ind w:firstLine="708"/>
        <w:jc w:val="both"/>
        <w:rPr>
          <w:rFonts w:ascii="Arial" w:hAnsi="Arial" w:cs="Arial"/>
        </w:rPr>
      </w:pPr>
      <w:r>
        <w:rPr>
          <w:rFonts w:ascii="Arial" w:hAnsi="Arial" w:cs="Arial"/>
        </w:rPr>
        <w:lastRenderedPageBreak/>
        <w:t>2024 год в сумме 0,0 тыс. рублей;</w:t>
      </w:r>
    </w:p>
    <w:p w:rsidR="00676F51" w:rsidRDefault="00676F51" w:rsidP="00676F51">
      <w:pPr>
        <w:ind w:firstLine="708"/>
        <w:jc w:val="both"/>
        <w:rPr>
          <w:rFonts w:ascii="Arial" w:hAnsi="Arial" w:cs="Arial"/>
        </w:rPr>
      </w:pPr>
      <w:r>
        <w:rPr>
          <w:rFonts w:ascii="Arial" w:hAnsi="Arial" w:cs="Arial"/>
        </w:rPr>
        <w:t>2025 год в сумме 0,0 тыс. рублей;</w:t>
      </w:r>
    </w:p>
    <w:p w:rsidR="00676F51" w:rsidRPr="00315E43" w:rsidRDefault="00676F51" w:rsidP="00676F51">
      <w:pPr>
        <w:ind w:firstLine="708"/>
        <w:jc w:val="both"/>
        <w:rPr>
          <w:rFonts w:ascii="Arial" w:hAnsi="Arial" w:cs="Arial"/>
        </w:rPr>
      </w:pPr>
      <w:r>
        <w:rPr>
          <w:rFonts w:ascii="Arial" w:hAnsi="Arial" w:cs="Arial"/>
        </w:rPr>
        <w:t>4)</w:t>
      </w:r>
      <w:r w:rsidRPr="00315E43">
        <w:rPr>
          <w:rFonts w:ascii="Arial" w:hAnsi="Arial" w:cs="Arial"/>
        </w:rPr>
        <w:t xml:space="preserve"> муниципальные гарантии Молчановского сельского поселения в 20</w:t>
      </w:r>
      <w:r>
        <w:rPr>
          <w:rFonts w:ascii="Arial" w:hAnsi="Arial" w:cs="Arial"/>
        </w:rPr>
        <w:t>23 - 2025</w:t>
      </w:r>
      <w:r w:rsidRPr="00315E43">
        <w:rPr>
          <w:rFonts w:ascii="Arial" w:hAnsi="Arial" w:cs="Arial"/>
        </w:rPr>
        <w:t xml:space="preserve"> год</w:t>
      </w:r>
      <w:r>
        <w:rPr>
          <w:rFonts w:ascii="Arial" w:hAnsi="Arial" w:cs="Arial"/>
        </w:rPr>
        <w:t>ах</w:t>
      </w:r>
      <w:r w:rsidRPr="00315E43">
        <w:rPr>
          <w:rFonts w:ascii="Arial" w:hAnsi="Arial" w:cs="Arial"/>
        </w:rPr>
        <w:t xml:space="preserve"> не предоставляются.</w:t>
      </w:r>
    </w:p>
    <w:p w:rsidR="00676F51" w:rsidRPr="00315E43" w:rsidRDefault="00676F51" w:rsidP="00676F51">
      <w:pPr>
        <w:autoSpaceDE w:val="0"/>
        <w:autoSpaceDN w:val="0"/>
        <w:adjustRightInd w:val="0"/>
        <w:ind w:firstLine="720"/>
        <w:jc w:val="both"/>
        <w:rPr>
          <w:rFonts w:ascii="Arial" w:hAnsi="Arial" w:cs="Arial"/>
        </w:rPr>
      </w:pPr>
      <w:r>
        <w:rPr>
          <w:rFonts w:ascii="Arial" w:hAnsi="Arial" w:cs="Arial"/>
        </w:rPr>
        <w:t>7</w:t>
      </w:r>
      <w:r w:rsidRPr="00315E43">
        <w:rPr>
          <w:rFonts w:ascii="Arial" w:hAnsi="Arial" w:cs="Arial"/>
        </w:rPr>
        <w:t>. Безвозмездные поступления от физических и юридических лиц, в том числе добровольные пожертвования, поступившие в бюджет муниципального образования Молчановское сельское поселение сверх утвержденных настоящим решением, направляются в 20</w:t>
      </w:r>
      <w:r>
        <w:rPr>
          <w:rFonts w:ascii="Arial" w:hAnsi="Arial" w:cs="Arial"/>
        </w:rPr>
        <w:t>23</w:t>
      </w:r>
      <w:r w:rsidRPr="00315E43">
        <w:rPr>
          <w:rFonts w:ascii="Arial" w:hAnsi="Arial" w:cs="Arial"/>
        </w:rPr>
        <w:t xml:space="preserve"> году </w:t>
      </w:r>
      <w:r>
        <w:rPr>
          <w:rFonts w:ascii="Arial" w:hAnsi="Arial" w:cs="Arial"/>
        </w:rPr>
        <w:t xml:space="preserve">и на плановый период 2024 и 2025 годах </w:t>
      </w:r>
      <w:r w:rsidRPr="00315E43">
        <w:rPr>
          <w:rFonts w:ascii="Arial" w:hAnsi="Arial" w:cs="Arial"/>
        </w:rPr>
        <w:t>на увеличение расходов путем внесения изменений в сводную бюджетную роспись по представлению главных распорядителей средств бюджета муниципального образования Молчановское сельское поселение без внесения изменений в настоящее решение.</w:t>
      </w:r>
    </w:p>
    <w:p w:rsidR="00676F51" w:rsidRPr="00315E43" w:rsidRDefault="00676F51" w:rsidP="00676F51">
      <w:pPr>
        <w:autoSpaceDE w:val="0"/>
        <w:autoSpaceDN w:val="0"/>
        <w:adjustRightInd w:val="0"/>
        <w:ind w:firstLine="720"/>
        <w:jc w:val="both"/>
        <w:rPr>
          <w:rFonts w:ascii="Arial" w:hAnsi="Arial" w:cs="Arial"/>
        </w:rPr>
      </w:pPr>
      <w:r>
        <w:rPr>
          <w:rFonts w:ascii="Arial" w:hAnsi="Arial" w:cs="Arial"/>
        </w:rPr>
        <w:t>8</w:t>
      </w:r>
      <w:r w:rsidRPr="00315E43">
        <w:rPr>
          <w:rFonts w:ascii="Arial" w:hAnsi="Arial" w:cs="Arial"/>
        </w:rPr>
        <w:t>. Установить, что при заключении подлежащего оплате за счет средств бюджета муниципального образования Молчановское сельское поселение гражданско-правового договора (муниципального контракта), предметом которого являются поставка товара, выполнение работы, оказание услуги, получателями средств бюджета муниципального образования Молчановское сельское поселение могут предусматриваться авансовые платежи:</w:t>
      </w:r>
    </w:p>
    <w:p w:rsidR="00676F51" w:rsidRPr="00F8392B" w:rsidRDefault="00676F51" w:rsidP="00676F51">
      <w:pPr>
        <w:ind w:firstLine="720"/>
        <w:jc w:val="both"/>
        <w:rPr>
          <w:rFonts w:ascii="Arial" w:hAnsi="Arial" w:cs="Arial"/>
        </w:rPr>
      </w:pPr>
      <w:r w:rsidRPr="00F8392B">
        <w:rPr>
          <w:rFonts w:ascii="Arial" w:hAnsi="Arial" w:cs="Arial"/>
        </w:rPr>
        <w:t>-в размере до 100 процентов суммы договора (контракта), но не более лимитов бюджетных обязательств, подлежащих исполнению за счет средств бюджета муниципального образования Молчановское сельское поселение в соответствующем финансовом году, - по договорам (контрактам) услуг связи, электроэнерги</w:t>
      </w:r>
      <w:r>
        <w:rPr>
          <w:rFonts w:ascii="Arial" w:hAnsi="Arial" w:cs="Arial"/>
        </w:rPr>
        <w:t>и</w:t>
      </w:r>
      <w:r w:rsidRPr="00F8392B">
        <w:rPr>
          <w:rFonts w:ascii="Arial" w:hAnsi="Arial" w:cs="Arial"/>
        </w:rPr>
        <w:t>, зап</w:t>
      </w:r>
      <w:r>
        <w:rPr>
          <w:rFonts w:ascii="Arial" w:hAnsi="Arial" w:cs="Arial"/>
        </w:rPr>
        <w:t xml:space="preserve">асных </w:t>
      </w:r>
      <w:r w:rsidRPr="00F8392B">
        <w:rPr>
          <w:rFonts w:ascii="Arial" w:hAnsi="Arial" w:cs="Arial"/>
        </w:rPr>
        <w:t>част</w:t>
      </w:r>
      <w:r>
        <w:rPr>
          <w:rFonts w:ascii="Arial" w:hAnsi="Arial" w:cs="Arial"/>
        </w:rPr>
        <w:t>ей</w:t>
      </w:r>
      <w:r w:rsidRPr="00F8392B">
        <w:rPr>
          <w:rFonts w:ascii="Arial" w:hAnsi="Arial" w:cs="Arial"/>
        </w:rPr>
        <w:t>, диагностик</w:t>
      </w:r>
      <w:r>
        <w:rPr>
          <w:rFonts w:ascii="Arial" w:hAnsi="Arial" w:cs="Arial"/>
        </w:rPr>
        <w:t>и</w:t>
      </w:r>
      <w:r w:rsidRPr="00F8392B">
        <w:rPr>
          <w:rFonts w:ascii="Arial" w:hAnsi="Arial" w:cs="Arial"/>
        </w:rPr>
        <w:t xml:space="preserve"> компьютерной и офисной техники, ремонт</w:t>
      </w:r>
      <w:r>
        <w:rPr>
          <w:rFonts w:ascii="Arial" w:hAnsi="Arial" w:cs="Arial"/>
        </w:rPr>
        <w:t>а</w:t>
      </w:r>
      <w:r w:rsidRPr="00F8392B">
        <w:rPr>
          <w:rFonts w:ascii="Arial" w:hAnsi="Arial" w:cs="Arial"/>
        </w:rPr>
        <w:t xml:space="preserve"> и обслуживани</w:t>
      </w:r>
      <w:r>
        <w:rPr>
          <w:rFonts w:ascii="Arial" w:hAnsi="Arial" w:cs="Arial"/>
        </w:rPr>
        <w:t>я</w:t>
      </w:r>
      <w:r w:rsidRPr="00F8392B">
        <w:rPr>
          <w:rFonts w:ascii="Arial" w:hAnsi="Arial" w:cs="Arial"/>
        </w:rPr>
        <w:t xml:space="preserve"> компьютерной и офисной техники, курс</w:t>
      </w:r>
      <w:r>
        <w:rPr>
          <w:rFonts w:ascii="Arial" w:hAnsi="Arial" w:cs="Arial"/>
        </w:rPr>
        <w:t>ов</w:t>
      </w:r>
      <w:r w:rsidRPr="00F8392B">
        <w:rPr>
          <w:rFonts w:ascii="Arial" w:hAnsi="Arial" w:cs="Arial"/>
        </w:rPr>
        <w:t xml:space="preserve"> переподготовки и повышения квалификации, семинар</w:t>
      </w:r>
      <w:r>
        <w:rPr>
          <w:rFonts w:ascii="Arial" w:hAnsi="Arial" w:cs="Arial"/>
        </w:rPr>
        <w:t>ов</w:t>
      </w:r>
      <w:r w:rsidRPr="00F8392B">
        <w:rPr>
          <w:rFonts w:ascii="Arial" w:hAnsi="Arial" w:cs="Arial"/>
        </w:rPr>
        <w:t>, вебинар</w:t>
      </w:r>
      <w:r>
        <w:rPr>
          <w:rFonts w:ascii="Arial" w:hAnsi="Arial" w:cs="Arial"/>
        </w:rPr>
        <w:t>ов</w:t>
      </w:r>
      <w:r w:rsidRPr="00F8392B">
        <w:rPr>
          <w:rFonts w:ascii="Arial" w:hAnsi="Arial" w:cs="Arial"/>
        </w:rPr>
        <w:t xml:space="preserve">, </w:t>
      </w:r>
      <w:r w:rsidRPr="00DB4C1D">
        <w:rPr>
          <w:rFonts w:ascii="Arial" w:hAnsi="Arial" w:cs="Arial"/>
        </w:rPr>
        <w:t>приобретении авиа- и железнодорожных билетов</w:t>
      </w:r>
      <w:r>
        <w:rPr>
          <w:sz w:val="26"/>
          <w:szCs w:val="26"/>
        </w:rPr>
        <w:t>,</w:t>
      </w:r>
      <w:r w:rsidRPr="00F8392B">
        <w:rPr>
          <w:rFonts w:ascii="Arial" w:hAnsi="Arial" w:cs="Arial"/>
        </w:rPr>
        <w:t xml:space="preserve"> </w:t>
      </w:r>
      <w:r w:rsidRPr="00DB4C1D">
        <w:rPr>
          <w:rFonts w:ascii="Arial" w:hAnsi="Arial" w:cs="Arial"/>
        </w:rPr>
        <w:t>обязательного страхования гражданской ответственности владельцев транспортных средств,</w:t>
      </w:r>
      <w:r>
        <w:rPr>
          <w:sz w:val="26"/>
          <w:szCs w:val="26"/>
        </w:rPr>
        <w:t xml:space="preserve"> </w:t>
      </w:r>
      <w:r w:rsidRPr="00DB4C1D">
        <w:rPr>
          <w:rFonts w:ascii="Arial" w:hAnsi="Arial" w:cs="Arial"/>
        </w:rPr>
        <w:t xml:space="preserve">по договорам (контрактам), связанным с созданием квалифицированного сертификата ключа проверки электронной подписи, аккредитованным удостоверяющим центром, </w:t>
      </w:r>
      <w:r w:rsidRPr="00F8392B">
        <w:rPr>
          <w:rFonts w:ascii="Arial" w:hAnsi="Arial" w:cs="Arial"/>
        </w:rPr>
        <w:t>организаци</w:t>
      </w:r>
      <w:r>
        <w:rPr>
          <w:rFonts w:ascii="Arial" w:hAnsi="Arial" w:cs="Arial"/>
        </w:rPr>
        <w:t>и</w:t>
      </w:r>
      <w:r w:rsidRPr="00F8392B">
        <w:rPr>
          <w:rFonts w:ascii="Arial" w:hAnsi="Arial" w:cs="Arial"/>
        </w:rPr>
        <w:t xml:space="preserve"> и проведени</w:t>
      </w:r>
      <w:r>
        <w:rPr>
          <w:rFonts w:ascii="Arial" w:hAnsi="Arial" w:cs="Arial"/>
        </w:rPr>
        <w:t>я</w:t>
      </w:r>
      <w:r w:rsidRPr="00F8392B">
        <w:rPr>
          <w:rFonts w:ascii="Arial" w:hAnsi="Arial" w:cs="Arial"/>
        </w:rPr>
        <w:t xml:space="preserve"> культурно – досуговых и культурно массовых мероприятий, образовательны</w:t>
      </w:r>
      <w:r>
        <w:rPr>
          <w:rFonts w:ascii="Arial" w:hAnsi="Arial" w:cs="Arial"/>
        </w:rPr>
        <w:t>х</w:t>
      </w:r>
      <w:r w:rsidRPr="00F8392B">
        <w:rPr>
          <w:rFonts w:ascii="Arial" w:hAnsi="Arial" w:cs="Arial"/>
        </w:rPr>
        <w:t xml:space="preserve"> услуг, услуг по определению достоверности определения сметной стоимости, сопровождени</w:t>
      </w:r>
      <w:r>
        <w:rPr>
          <w:rFonts w:ascii="Arial" w:hAnsi="Arial" w:cs="Arial"/>
        </w:rPr>
        <w:t>я</w:t>
      </w:r>
      <w:r w:rsidRPr="00F8392B">
        <w:rPr>
          <w:rFonts w:ascii="Arial" w:hAnsi="Arial" w:cs="Arial"/>
        </w:rPr>
        <w:t xml:space="preserve"> программных продуктов, информационны</w:t>
      </w:r>
      <w:r>
        <w:rPr>
          <w:rFonts w:ascii="Arial" w:hAnsi="Arial" w:cs="Arial"/>
        </w:rPr>
        <w:t>х</w:t>
      </w:r>
      <w:r w:rsidRPr="00F8392B">
        <w:rPr>
          <w:rFonts w:ascii="Arial" w:hAnsi="Arial" w:cs="Arial"/>
        </w:rPr>
        <w:t xml:space="preserve"> услуг, приобретение </w:t>
      </w:r>
      <w:r>
        <w:rPr>
          <w:rFonts w:ascii="Arial" w:hAnsi="Arial" w:cs="Arial"/>
        </w:rPr>
        <w:t>основных средств и материальных запасов;</w:t>
      </w:r>
    </w:p>
    <w:p w:rsidR="00676F51" w:rsidRDefault="00676F51" w:rsidP="00676F51">
      <w:pPr>
        <w:autoSpaceDE w:val="0"/>
        <w:autoSpaceDN w:val="0"/>
        <w:adjustRightInd w:val="0"/>
        <w:ind w:firstLine="720"/>
        <w:jc w:val="both"/>
        <w:rPr>
          <w:rFonts w:ascii="Arial" w:hAnsi="Arial" w:cs="Arial"/>
        </w:rPr>
      </w:pPr>
      <w:r w:rsidRPr="00F8392B">
        <w:rPr>
          <w:rFonts w:ascii="Arial" w:hAnsi="Arial" w:cs="Arial"/>
        </w:rPr>
        <w:t>-в размере до 30 процентов суммы договора (контракта), но не более 30 процентов лимитов бюджетных обязательств, подлежащих исполнению за счет средств бюджета муниципального образования Молчановское сельское поселение в соответствующем финансовом году, - по остальным договорам (контрактам), если иное не предусмотрено законодательством Российской Федерации, Томской области и муниципальными правовыми актами Молчановского сельского поселения.</w:t>
      </w:r>
    </w:p>
    <w:p w:rsidR="00676F51" w:rsidRDefault="00676F51" w:rsidP="00676F51">
      <w:pPr>
        <w:autoSpaceDE w:val="0"/>
        <w:autoSpaceDN w:val="0"/>
        <w:adjustRightInd w:val="0"/>
        <w:ind w:firstLine="720"/>
        <w:jc w:val="both"/>
        <w:rPr>
          <w:rFonts w:ascii="Arial" w:hAnsi="Arial" w:cs="Arial"/>
        </w:rPr>
      </w:pPr>
      <w:r>
        <w:rPr>
          <w:rFonts w:ascii="Arial" w:hAnsi="Arial" w:cs="Arial"/>
        </w:rPr>
        <w:t>9. Установить предельную величину:</w:t>
      </w:r>
    </w:p>
    <w:p w:rsidR="00676F51" w:rsidRDefault="00676F51" w:rsidP="00676F51">
      <w:pPr>
        <w:autoSpaceDE w:val="0"/>
        <w:autoSpaceDN w:val="0"/>
        <w:adjustRightInd w:val="0"/>
        <w:ind w:firstLine="720"/>
        <w:jc w:val="both"/>
        <w:rPr>
          <w:rFonts w:ascii="Arial" w:hAnsi="Arial" w:cs="Arial"/>
        </w:rPr>
      </w:pPr>
      <w:r>
        <w:rPr>
          <w:rFonts w:ascii="Arial" w:hAnsi="Arial" w:cs="Arial"/>
        </w:rPr>
        <w:t>резервного фонда Администрации Молчановского сельского поселения по ликвидации последствий стихийных бедствий и других чрезвычайных ситуаций на:</w:t>
      </w:r>
    </w:p>
    <w:p w:rsidR="00676F51" w:rsidRPr="00E55936" w:rsidRDefault="00676F51" w:rsidP="00676F51">
      <w:pPr>
        <w:autoSpaceDE w:val="0"/>
        <w:autoSpaceDN w:val="0"/>
        <w:adjustRightInd w:val="0"/>
        <w:ind w:firstLine="720"/>
        <w:jc w:val="both"/>
        <w:rPr>
          <w:rFonts w:ascii="Arial" w:hAnsi="Arial" w:cs="Arial"/>
        </w:rPr>
      </w:pPr>
      <w:r>
        <w:rPr>
          <w:rFonts w:ascii="Arial" w:hAnsi="Arial" w:cs="Arial"/>
        </w:rPr>
        <w:t>2023 год в сумме</w:t>
      </w:r>
      <w:r w:rsidRPr="00E55936">
        <w:rPr>
          <w:rFonts w:ascii="Arial" w:hAnsi="Arial" w:cs="Arial"/>
        </w:rPr>
        <w:t xml:space="preserve"> 3</w:t>
      </w:r>
      <w:r>
        <w:rPr>
          <w:rFonts w:ascii="Arial" w:hAnsi="Arial" w:cs="Arial"/>
        </w:rPr>
        <w:t>0,0 тыс. рублей;</w:t>
      </w:r>
    </w:p>
    <w:p w:rsidR="00676F51" w:rsidRDefault="00676F51" w:rsidP="00676F51">
      <w:pPr>
        <w:autoSpaceDE w:val="0"/>
        <w:autoSpaceDN w:val="0"/>
        <w:adjustRightInd w:val="0"/>
        <w:ind w:firstLine="720"/>
        <w:jc w:val="both"/>
        <w:rPr>
          <w:rFonts w:ascii="Arial" w:hAnsi="Arial" w:cs="Arial"/>
        </w:rPr>
      </w:pPr>
      <w:r>
        <w:rPr>
          <w:rFonts w:ascii="Arial" w:hAnsi="Arial" w:cs="Arial"/>
        </w:rPr>
        <w:t>2024 год в сумме 31,2 тыс. рублей;</w:t>
      </w:r>
    </w:p>
    <w:p w:rsidR="00676F51" w:rsidRDefault="00676F51" w:rsidP="00676F51">
      <w:pPr>
        <w:autoSpaceDE w:val="0"/>
        <w:autoSpaceDN w:val="0"/>
        <w:adjustRightInd w:val="0"/>
        <w:ind w:firstLine="720"/>
        <w:jc w:val="both"/>
        <w:rPr>
          <w:rFonts w:ascii="Arial" w:hAnsi="Arial" w:cs="Arial"/>
        </w:rPr>
      </w:pPr>
      <w:r>
        <w:rPr>
          <w:rFonts w:ascii="Arial" w:hAnsi="Arial" w:cs="Arial"/>
        </w:rPr>
        <w:t>2025 год в сумме 32,5 тыс. рублей;</w:t>
      </w:r>
    </w:p>
    <w:p w:rsidR="00676F51" w:rsidRDefault="00676F51" w:rsidP="00676F51">
      <w:pPr>
        <w:autoSpaceDE w:val="0"/>
        <w:autoSpaceDN w:val="0"/>
        <w:adjustRightInd w:val="0"/>
        <w:ind w:firstLine="720"/>
        <w:jc w:val="both"/>
        <w:rPr>
          <w:rFonts w:ascii="Arial" w:hAnsi="Arial" w:cs="Arial"/>
        </w:rPr>
      </w:pPr>
      <w:r>
        <w:rPr>
          <w:rFonts w:ascii="Arial" w:hAnsi="Arial" w:cs="Arial"/>
        </w:rPr>
        <w:t>Резервного фонда финансирования непредвиденных расходов Администрации Молчановского сельского поселения на:</w:t>
      </w:r>
    </w:p>
    <w:p w:rsidR="00676F51" w:rsidRDefault="00676F51" w:rsidP="00676F51">
      <w:pPr>
        <w:autoSpaceDE w:val="0"/>
        <w:autoSpaceDN w:val="0"/>
        <w:adjustRightInd w:val="0"/>
        <w:ind w:firstLine="720"/>
        <w:jc w:val="both"/>
        <w:rPr>
          <w:rFonts w:ascii="Arial" w:hAnsi="Arial" w:cs="Arial"/>
        </w:rPr>
      </w:pPr>
      <w:r>
        <w:rPr>
          <w:rFonts w:ascii="Arial" w:hAnsi="Arial" w:cs="Arial"/>
        </w:rPr>
        <w:t>2023 год в сумме 15,0 тыс. рублей;</w:t>
      </w:r>
    </w:p>
    <w:p w:rsidR="00676F51" w:rsidRDefault="00676F51" w:rsidP="00676F51">
      <w:pPr>
        <w:autoSpaceDE w:val="0"/>
        <w:autoSpaceDN w:val="0"/>
        <w:adjustRightInd w:val="0"/>
        <w:ind w:firstLine="720"/>
        <w:jc w:val="both"/>
        <w:rPr>
          <w:rFonts w:ascii="Arial" w:hAnsi="Arial" w:cs="Arial"/>
        </w:rPr>
      </w:pPr>
      <w:r>
        <w:rPr>
          <w:rFonts w:ascii="Arial" w:hAnsi="Arial" w:cs="Arial"/>
        </w:rPr>
        <w:t>2024 год в сумме 15,6 тыс. рублей;</w:t>
      </w:r>
    </w:p>
    <w:p w:rsidR="00676F51" w:rsidRDefault="00676F51" w:rsidP="00676F51">
      <w:pPr>
        <w:autoSpaceDE w:val="0"/>
        <w:autoSpaceDN w:val="0"/>
        <w:adjustRightInd w:val="0"/>
        <w:ind w:firstLine="720"/>
        <w:jc w:val="both"/>
        <w:rPr>
          <w:rFonts w:ascii="Arial" w:hAnsi="Arial" w:cs="Arial"/>
        </w:rPr>
      </w:pPr>
      <w:r>
        <w:rPr>
          <w:rFonts w:ascii="Arial" w:hAnsi="Arial" w:cs="Arial"/>
        </w:rPr>
        <w:t>2025 год в сумме 16,2 тыс. рублей.</w:t>
      </w:r>
    </w:p>
    <w:p w:rsidR="00676F51" w:rsidRDefault="00676F51" w:rsidP="00676F51">
      <w:pPr>
        <w:autoSpaceDE w:val="0"/>
        <w:autoSpaceDN w:val="0"/>
        <w:adjustRightInd w:val="0"/>
        <w:ind w:firstLine="720"/>
        <w:jc w:val="both"/>
        <w:rPr>
          <w:rFonts w:ascii="Arial" w:hAnsi="Arial" w:cs="Arial"/>
        </w:rPr>
      </w:pPr>
      <w:r>
        <w:rPr>
          <w:rFonts w:ascii="Arial" w:hAnsi="Arial" w:cs="Arial"/>
        </w:rPr>
        <w:t xml:space="preserve">10. </w:t>
      </w:r>
      <w:r w:rsidRPr="00315E43">
        <w:rPr>
          <w:rFonts w:ascii="Arial" w:hAnsi="Arial" w:cs="Arial"/>
        </w:rPr>
        <w:t xml:space="preserve">Настоящее решение </w:t>
      </w:r>
      <w:r>
        <w:rPr>
          <w:rFonts w:ascii="Arial" w:hAnsi="Arial" w:cs="Arial"/>
        </w:rPr>
        <w:t xml:space="preserve">подлежит официальному </w:t>
      </w:r>
      <w:r w:rsidRPr="00315E43">
        <w:rPr>
          <w:rFonts w:ascii="Arial" w:hAnsi="Arial" w:cs="Arial"/>
        </w:rPr>
        <w:t>опубликова</w:t>
      </w:r>
      <w:r>
        <w:rPr>
          <w:rFonts w:ascii="Arial" w:hAnsi="Arial" w:cs="Arial"/>
        </w:rPr>
        <w:t>нию</w:t>
      </w:r>
      <w:r w:rsidRPr="00315E43">
        <w:rPr>
          <w:rFonts w:ascii="Arial" w:hAnsi="Arial" w:cs="Arial"/>
        </w:rPr>
        <w:t xml:space="preserve"> в информационном бюллетене Совета и Администрации Молчановского сельского </w:t>
      </w:r>
      <w:r w:rsidRPr="00315E43">
        <w:rPr>
          <w:rFonts w:ascii="Arial" w:hAnsi="Arial" w:cs="Arial"/>
        </w:rPr>
        <w:lastRenderedPageBreak/>
        <w:t>поселения и разме</w:t>
      </w:r>
      <w:r>
        <w:rPr>
          <w:rFonts w:ascii="Arial" w:hAnsi="Arial" w:cs="Arial"/>
        </w:rPr>
        <w:t>щению</w:t>
      </w:r>
      <w:r w:rsidRPr="00315E43">
        <w:rPr>
          <w:rFonts w:ascii="Arial" w:hAnsi="Arial" w:cs="Arial"/>
        </w:rPr>
        <w:t xml:space="preserve"> на официальном сайте муниципального образования Молчановское сельское поселение</w:t>
      </w:r>
      <w:r>
        <w:rPr>
          <w:rFonts w:ascii="Arial" w:hAnsi="Arial" w:cs="Arial"/>
        </w:rPr>
        <w:t xml:space="preserve"> (</w:t>
      </w:r>
      <w:r>
        <w:rPr>
          <w:rFonts w:ascii="Arial" w:hAnsi="Arial" w:cs="Arial"/>
          <w:lang w:val="en-US"/>
        </w:rPr>
        <w:t>http</w:t>
      </w:r>
      <w:r>
        <w:rPr>
          <w:rFonts w:ascii="Arial" w:hAnsi="Arial" w:cs="Arial"/>
        </w:rPr>
        <w:t>://</w:t>
      </w:r>
      <w:r>
        <w:rPr>
          <w:rFonts w:ascii="Arial" w:hAnsi="Arial" w:cs="Arial"/>
          <w:lang w:val="en-US"/>
        </w:rPr>
        <w:t>www</w:t>
      </w:r>
      <w:r w:rsidRPr="00E55936">
        <w:rPr>
          <w:rFonts w:ascii="Arial" w:hAnsi="Arial" w:cs="Arial"/>
        </w:rPr>
        <w:t>.</w:t>
      </w:r>
      <w:r>
        <w:rPr>
          <w:rFonts w:ascii="Arial" w:hAnsi="Arial" w:cs="Arial"/>
          <w:lang w:val="en-US"/>
        </w:rPr>
        <w:t>msp</w:t>
      </w:r>
      <w:r w:rsidRPr="00E55936">
        <w:rPr>
          <w:rFonts w:ascii="Arial" w:hAnsi="Arial" w:cs="Arial"/>
        </w:rPr>
        <w:t>.</w:t>
      </w:r>
      <w:r>
        <w:rPr>
          <w:rFonts w:ascii="Arial" w:hAnsi="Arial" w:cs="Arial"/>
          <w:lang w:val="en-US"/>
        </w:rPr>
        <w:t>tomskinvest</w:t>
      </w:r>
      <w:r w:rsidRPr="00E55936">
        <w:rPr>
          <w:rFonts w:ascii="Arial" w:hAnsi="Arial" w:cs="Arial"/>
        </w:rPr>
        <w:t>.</w:t>
      </w:r>
      <w:r>
        <w:rPr>
          <w:rFonts w:ascii="Arial" w:hAnsi="Arial" w:cs="Arial"/>
          <w:lang w:val="en-US"/>
        </w:rPr>
        <w:t>ru</w:t>
      </w:r>
      <w:r w:rsidRPr="00E55936">
        <w:rPr>
          <w:rFonts w:ascii="Arial" w:hAnsi="Arial" w:cs="Arial"/>
        </w:rPr>
        <w:t>/)</w:t>
      </w:r>
      <w:r w:rsidRPr="00315E43">
        <w:rPr>
          <w:rFonts w:ascii="Arial" w:hAnsi="Arial" w:cs="Arial"/>
        </w:rPr>
        <w:t>.</w:t>
      </w:r>
    </w:p>
    <w:p w:rsidR="00676F51" w:rsidRPr="00315E43"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E55936">
        <w:rPr>
          <w:rFonts w:ascii="Arial" w:hAnsi="Arial" w:cs="Arial"/>
        </w:rPr>
        <w:t>11</w:t>
      </w:r>
      <w:r w:rsidRPr="00315E43">
        <w:rPr>
          <w:rFonts w:ascii="Arial" w:hAnsi="Arial" w:cs="Arial"/>
        </w:rPr>
        <w:t>. Настоящее решение вступает в силу с 1 января 20</w:t>
      </w:r>
      <w:r>
        <w:rPr>
          <w:rFonts w:ascii="Arial" w:hAnsi="Arial" w:cs="Arial"/>
        </w:rPr>
        <w:t>23</w:t>
      </w:r>
      <w:r w:rsidRPr="00315E43">
        <w:rPr>
          <w:rFonts w:ascii="Arial" w:hAnsi="Arial" w:cs="Arial"/>
        </w:rPr>
        <w:t xml:space="preserve"> года.</w:t>
      </w:r>
    </w:p>
    <w:p w:rsidR="00676F51" w:rsidRPr="00315E43"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rPr>
          <w:rFonts w:ascii="Arial" w:hAnsi="Arial" w:cs="Arial"/>
        </w:rPr>
      </w:pPr>
      <w:r w:rsidRPr="00315E43">
        <w:rPr>
          <w:rFonts w:ascii="Arial" w:hAnsi="Arial" w:cs="Arial"/>
        </w:rPr>
        <w:t>1</w:t>
      </w:r>
      <w:r w:rsidRPr="00E55936">
        <w:rPr>
          <w:rFonts w:ascii="Arial" w:hAnsi="Arial" w:cs="Arial"/>
        </w:rPr>
        <w:t>2</w:t>
      </w:r>
      <w:r w:rsidRPr="00315E43">
        <w:rPr>
          <w:rFonts w:ascii="Arial" w:hAnsi="Arial" w:cs="Arial"/>
        </w:rPr>
        <w:t>.</w:t>
      </w:r>
      <w:r w:rsidRPr="00315E43">
        <w:rPr>
          <w:rFonts w:ascii="Arial" w:hAnsi="Arial" w:cs="Arial"/>
          <w:b/>
        </w:rPr>
        <w:t xml:space="preserve"> </w:t>
      </w:r>
      <w:r w:rsidRPr="00315E43">
        <w:rPr>
          <w:rFonts w:ascii="Arial" w:hAnsi="Arial" w:cs="Arial"/>
        </w:rPr>
        <w:t xml:space="preserve">Контроль за исполнением настоящего решения возложить на контрольно-правовой комитет Совета Молчановского сельского поселения. </w:t>
      </w:r>
    </w:p>
    <w:p w:rsidR="00676F51" w:rsidRPr="00315E43" w:rsidRDefault="00676F51" w:rsidP="00676F51">
      <w:pPr>
        <w:pStyle w:val="ad"/>
        <w:rPr>
          <w:rFonts w:ascii="Arial" w:hAnsi="Arial" w:cs="Arial"/>
          <w:spacing w:val="-24"/>
        </w:rPr>
      </w:pPr>
    </w:p>
    <w:p w:rsidR="00676F51" w:rsidRPr="00315E43" w:rsidRDefault="00676F51" w:rsidP="00676F51">
      <w:pPr>
        <w:pStyle w:val="ad"/>
        <w:rPr>
          <w:rFonts w:ascii="Arial" w:hAnsi="Arial" w:cs="Arial"/>
          <w:spacing w:val="-24"/>
        </w:rPr>
      </w:pPr>
    </w:p>
    <w:p w:rsidR="00676F51" w:rsidRPr="004370B3" w:rsidRDefault="00676F51" w:rsidP="00676F51">
      <w:pPr>
        <w:jc w:val="both"/>
        <w:rPr>
          <w:rFonts w:ascii="Arial" w:hAnsi="Arial" w:cs="Arial"/>
        </w:rPr>
      </w:pPr>
      <w:r w:rsidRPr="004370B3">
        <w:rPr>
          <w:rFonts w:ascii="Arial" w:hAnsi="Arial" w:cs="Arial"/>
        </w:rPr>
        <w:t xml:space="preserve">Председатель </w:t>
      </w:r>
    </w:p>
    <w:p w:rsidR="00676F51" w:rsidRPr="004370B3" w:rsidRDefault="00676F51" w:rsidP="00676F51">
      <w:pPr>
        <w:jc w:val="both"/>
        <w:rPr>
          <w:rFonts w:ascii="Arial" w:hAnsi="Arial" w:cs="Arial"/>
        </w:rPr>
      </w:pPr>
      <w:r w:rsidRPr="004370B3">
        <w:rPr>
          <w:rFonts w:ascii="Arial" w:hAnsi="Arial" w:cs="Arial"/>
        </w:rPr>
        <w:t>Совета Молча</w:t>
      </w:r>
      <w:r>
        <w:rPr>
          <w:rFonts w:ascii="Arial" w:hAnsi="Arial" w:cs="Arial"/>
        </w:rPr>
        <w:t>новского сельского поселения</w:t>
      </w:r>
      <w:r w:rsidR="003B40ED">
        <w:rPr>
          <w:rFonts w:ascii="Arial" w:hAnsi="Arial" w:cs="Arial"/>
        </w:rPr>
        <w:t>(подпись)</w:t>
      </w:r>
      <w:r>
        <w:rPr>
          <w:rFonts w:ascii="Arial" w:hAnsi="Arial" w:cs="Arial"/>
        </w:rPr>
        <w:tab/>
      </w:r>
      <w:r>
        <w:rPr>
          <w:rFonts w:ascii="Arial" w:hAnsi="Arial" w:cs="Arial"/>
        </w:rPr>
        <w:tab/>
      </w:r>
      <w:r>
        <w:rPr>
          <w:rFonts w:ascii="Arial" w:hAnsi="Arial" w:cs="Arial"/>
        </w:rPr>
        <w:tab/>
      </w:r>
      <w:r w:rsidRPr="004370B3">
        <w:rPr>
          <w:rFonts w:ascii="Arial" w:hAnsi="Arial" w:cs="Arial"/>
        </w:rPr>
        <w:t>В.Г.Сысоев</w:t>
      </w:r>
    </w:p>
    <w:p w:rsidR="00676F51" w:rsidRPr="004370B3" w:rsidRDefault="00676F51" w:rsidP="00676F51">
      <w:pPr>
        <w:jc w:val="both"/>
        <w:rPr>
          <w:rFonts w:ascii="Arial" w:hAnsi="Arial" w:cs="Arial"/>
        </w:rPr>
      </w:pPr>
    </w:p>
    <w:p w:rsidR="00676F51" w:rsidRPr="00DB4284" w:rsidRDefault="00676F51" w:rsidP="00676F51">
      <w:pPr>
        <w:pStyle w:val="HTML0"/>
        <w:rPr>
          <w:rFonts w:ascii="Arial" w:hAnsi="Arial" w:cs="Arial"/>
        </w:rPr>
      </w:pPr>
      <w:r>
        <w:rPr>
          <w:rFonts w:ascii="Arial" w:hAnsi="Arial" w:cs="Arial"/>
        </w:rPr>
        <w:t>Г</w:t>
      </w:r>
      <w:r w:rsidRPr="00DB4284">
        <w:rPr>
          <w:rFonts w:ascii="Arial" w:hAnsi="Arial" w:cs="Arial"/>
        </w:rPr>
        <w:t>лав</w:t>
      </w:r>
      <w:r>
        <w:rPr>
          <w:rFonts w:ascii="Arial" w:hAnsi="Arial" w:cs="Arial"/>
        </w:rPr>
        <w:t>а</w:t>
      </w:r>
      <w:r w:rsidRPr="00DB4284">
        <w:rPr>
          <w:rFonts w:ascii="Arial" w:hAnsi="Arial" w:cs="Arial"/>
        </w:rPr>
        <w:t xml:space="preserve"> Молчановского сельского поселения</w:t>
      </w:r>
      <w:r w:rsidR="003B40ED">
        <w:rPr>
          <w:rFonts w:ascii="Arial" w:hAnsi="Arial" w:cs="Arial"/>
        </w:rPr>
        <w:t>(подпись)</w:t>
      </w:r>
      <w:r w:rsidRPr="00DB4284">
        <w:rPr>
          <w:rFonts w:ascii="Arial" w:hAnsi="Arial" w:cs="Arial"/>
        </w:rPr>
        <w:tab/>
        <w:t xml:space="preserve">         </w:t>
      </w:r>
      <w:r>
        <w:rPr>
          <w:rFonts w:ascii="Arial" w:hAnsi="Arial" w:cs="Arial"/>
        </w:rPr>
        <w:t xml:space="preserve">       </w:t>
      </w:r>
      <w:r w:rsidR="003B40ED">
        <w:rPr>
          <w:rFonts w:ascii="Arial" w:hAnsi="Arial" w:cs="Arial"/>
        </w:rPr>
        <w:t xml:space="preserve">     </w:t>
      </w:r>
      <w:r>
        <w:rPr>
          <w:rFonts w:ascii="Arial" w:hAnsi="Arial" w:cs="Arial"/>
        </w:rPr>
        <w:t>Д.В.Гришкин</w:t>
      </w:r>
    </w:p>
    <w:p w:rsidR="00676F51" w:rsidRPr="00DB4284" w:rsidRDefault="00676F51" w:rsidP="00676F51">
      <w:pPr>
        <w:rPr>
          <w:rFonts w:ascii="Arial" w:hAnsi="Arial" w:cs="Arial"/>
        </w:rPr>
      </w:pPr>
    </w:p>
    <w:p w:rsidR="00676F51" w:rsidRPr="00DB4284"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Pr="00F82D7B" w:rsidRDefault="00676F51" w:rsidP="00676F51">
      <w:pPr>
        <w:ind w:left="5245"/>
        <w:rPr>
          <w:rFonts w:ascii="Arial" w:hAnsi="Arial" w:cs="Arial"/>
          <w:sz w:val="16"/>
        </w:rPr>
      </w:pPr>
      <w:r w:rsidRPr="00F82D7B">
        <w:rPr>
          <w:rFonts w:ascii="Arial" w:hAnsi="Arial" w:cs="Arial"/>
          <w:sz w:val="16"/>
        </w:rPr>
        <w:t xml:space="preserve">Приложение </w:t>
      </w:r>
      <w:r>
        <w:rPr>
          <w:rFonts w:ascii="Arial" w:hAnsi="Arial" w:cs="Arial"/>
          <w:sz w:val="16"/>
        </w:rPr>
        <w:t>1</w:t>
      </w:r>
    </w:p>
    <w:p w:rsidR="00676F51" w:rsidRPr="00F82D7B" w:rsidRDefault="00676F51" w:rsidP="00676F51">
      <w:pPr>
        <w:ind w:left="5245"/>
        <w:rPr>
          <w:rFonts w:ascii="Arial" w:hAnsi="Arial" w:cs="Arial"/>
          <w:sz w:val="16"/>
        </w:rPr>
      </w:pPr>
      <w:r>
        <w:rPr>
          <w:rFonts w:ascii="Arial" w:hAnsi="Arial" w:cs="Arial"/>
          <w:sz w:val="16"/>
        </w:rPr>
        <w:t xml:space="preserve">к проекту решения о бюджете </w:t>
      </w:r>
      <w:r w:rsidRPr="00F82D7B">
        <w:rPr>
          <w:rFonts w:ascii="Arial" w:hAnsi="Arial" w:cs="Arial"/>
          <w:sz w:val="16"/>
        </w:rPr>
        <w:t xml:space="preserve">Совета Молчановского </w:t>
      </w:r>
    </w:p>
    <w:p w:rsidR="00676F51" w:rsidRPr="00F82D7B" w:rsidRDefault="00676F51" w:rsidP="00676F51">
      <w:pPr>
        <w:ind w:left="5245"/>
        <w:rPr>
          <w:rFonts w:ascii="Arial" w:hAnsi="Arial" w:cs="Arial"/>
          <w:sz w:val="16"/>
        </w:rPr>
      </w:pPr>
      <w:r w:rsidRPr="00F82D7B">
        <w:rPr>
          <w:rFonts w:ascii="Arial" w:hAnsi="Arial" w:cs="Arial"/>
          <w:sz w:val="16"/>
        </w:rPr>
        <w:t xml:space="preserve">сельского поселения от </w:t>
      </w:r>
      <w:r>
        <w:rPr>
          <w:rFonts w:ascii="Arial" w:hAnsi="Arial" w:cs="Arial"/>
          <w:sz w:val="16"/>
        </w:rPr>
        <w:t>«___</w:t>
      </w:r>
      <w:r w:rsidRPr="00F82D7B">
        <w:rPr>
          <w:rFonts w:ascii="Arial" w:hAnsi="Arial" w:cs="Arial"/>
          <w:sz w:val="16"/>
        </w:rPr>
        <w:t>»</w:t>
      </w:r>
      <w:r>
        <w:rPr>
          <w:rFonts w:ascii="Arial" w:hAnsi="Arial" w:cs="Arial"/>
          <w:sz w:val="16"/>
        </w:rPr>
        <w:t xml:space="preserve"> ___________ 20___г. №___</w:t>
      </w:r>
    </w:p>
    <w:p w:rsidR="00676F51" w:rsidRDefault="00676F51" w:rsidP="00676F51">
      <w:pPr>
        <w:rPr>
          <w:rFonts w:ascii="Arial" w:hAnsi="Arial" w:cs="Arial"/>
          <w:sz w:val="16"/>
        </w:rPr>
      </w:pPr>
    </w:p>
    <w:p w:rsidR="00676F51" w:rsidRPr="00F82D7B" w:rsidRDefault="00676F51" w:rsidP="00676F51">
      <w:pPr>
        <w:rPr>
          <w:rFonts w:ascii="Arial" w:hAnsi="Arial" w:cs="Arial"/>
          <w:sz w:val="16"/>
        </w:rPr>
      </w:pPr>
    </w:p>
    <w:p w:rsidR="00676F51" w:rsidRPr="00F82D7B" w:rsidRDefault="00676F51" w:rsidP="00676F51">
      <w:pPr>
        <w:jc w:val="center"/>
        <w:rPr>
          <w:rFonts w:ascii="Arial" w:hAnsi="Arial" w:cs="Arial"/>
        </w:rPr>
      </w:pPr>
      <w:r>
        <w:rPr>
          <w:rFonts w:ascii="Arial" w:hAnsi="Arial" w:cs="Arial"/>
          <w:b/>
          <w:bCs/>
        </w:rPr>
        <w:t>Объём безвозмездных поступлений</w:t>
      </w:r>
      <w:r w:rsidRPr="00F82D7B">
        <w:rPr>
          <w:rFonts w:ascii="Arial" w:hAnsi="Arial" w:cs="Arial"/>
          <w:b/>
          <w:bCs/>
        </w:rPr>
        <w:t xml:space="preserve"> в бюджет муниципального образования Молчановское сельское поселение на 20</w:t>
      </w:r>
      <w:r>
        <w:rPr>
          <w:rFonts w:ascii="Arial" w:hAnsi="Arial" w:cs="Arial"/>
          <w:b/>
          <w:bCs/>
        </w:rPr>
        <w:t>23</w:t>
      </w:r>
      <w:r w:rsidRPr="00F82D7B">
        <w:rPr>
          <w:rFonts w:ascii="Arial" w:hAnsi="Arial" w:cs="Arial"/>
          <w:b/>
          <w:bCs/>
        </w:rPr>
        <w:t xml:space="preserve"> год</w:t>
      </w: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tbl>
      <w:tblPr>
        <w:tblW w:w="9784" w:type="dxa"/>
        <w:tblInd w:w="93" w:type="dxa"/>
        <w:tblLook w:val="04A0" w:firstRow="1" w:lastRow="0" w:firstColumn="1" w:lastColumn="0" w:noHBand="0" w:noVBand="1"/>
      </w:tblPr>
      <w:tblGrid>
        <w:gridCol w:w="2680"/>
        <w:gridCol w:w="6020"/>
        <w:gridCol w:w="1084"/>
      </w:tblGrid>
      <w:tr w:rsidR="00676F51" w:rsidRPr="00D46F0E" w:rsidTr="00E936FD">
        <w:trPr>
          <w:trHeight w:val="288"/>
        </w:trPr>
        <w:tc>
          <w:tcPr>
            <w:tcW w:w="2680" w:type="dxa"/>
            <w:tcBorders>
              <w:top w:val="nil"/>
              <w:left w:val="nil"/>
              <w:bottom w:val="nil"/>
              <w:right w:val="nil"/>
            </w:tcBorders>
            <w:shd w:val="clear" w:color="auto" w:fill="auto"/>
            <w:noWrap/>
            <w:vAlign w:val="bottom"/>
            <w:hideMark/>
          </w:tcPr>
          <w:p w:rsidR="00676F51" w:rsidRPr="00D46F0E" w:rsidRDefault="00676F51" w:rsidP="00E936FD">
            <w:pPr>
              <w:rPr>
                <w:color w:val="000000"/>
              </w:rPr>
            </w:pPr>
          </w:p>
        </w:tc>
        <w:tc>
          <w:tcPr>
            <w:tcW w:w="7104" w:type="dxa"/>
            <w:gridSpan w:val="2"/>
            <w:tcBorders>
              <w:top w:val="nil"/>
              <w:left w:val="nil"/>
              <w:bottom w:val="nil"/>
              <w:right w:val="nil"/>
            </w:tcBorders>
            <w:shd w:val="clear" w:color="auto" w:fill="auto"/>
            <w:noWrap/>
            <w:vAlign w:val="center"/>
            <w:hideMark/>
          </w:tcPr>
          <w:p w:rsidR="00676F51" w:rsidRPr="00D46F0E" w:rsidRDefault="00676F51" w:rsidP="00E936FD">
            <w:pPr>
              <w:jc w:val="right"/>
              <w:rPr>
                <w:rFonts w:ascii="Arial" w:hAnsi="Arial" w:cs="Arial"/>
                <w:color w:val="000000"/>
                <w:sz w:val="18"/>
                <w:szCs w:val="18"/>
              </w:rPr>
            </w:pPr>
            <w:r w:rsidRPr="00D46F0E">
              <w:rPr>
                <w:rFonts w:ascii="Arial" w:hAnsi="Arial" w:cs="Arial"/>
                <w:color w:val="000000"/>
                <w:sz w:val="18"/>
                <w:szCs w:val="18"/>
              </w:rPr>
              <w:t>тыс. рублей</w:t>
            </w: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46F0E" w:rsidRDefault="00676F51" w:rsidP="00E936FD">
            <w:pPr>
              <w:jc w:val="center"/>
              <w:rPr>
                <w:rFonts w:ascii="Arial" w:hAnsi="Arial" w:cs="Arial"/>
                <w:color w:val="000000"/>
              </w:rPr>
            </w:pPr>
            <w:r w:rsidRPr="00D46F0E">
              <w:rPr>
                <w:rFonts w:ascii="Arial" w:hAnsi="Arial" w:cs="Arial"/>
                <w:color w:val="000000"/>
              </w:rPr>
              <w:t>Код бюджетной классификации</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676F51" w:rsidRPr="00D46F0E" w:rsidRDefault="00676F51" w:rsidP="00E936FD">
            <w:pPr>
              <w:jc w:val="center"/>
              <w:rPr>
                <w:rFonts w:ascii="Arial" w:hAnsi="Arial" w:cs="Arial"/>
                <w:color w:val="000000"/>
              </w:rPr>
            </w:pPr>
            <w:r w:rsidRPr="00D46F0E">
              <w:rPr>
                <w:rFonts w:ascii="Arial" w:hAnsi="Arial" w:cs="Arial"/>
                <w:color w:val="000000"/>
              </w:rPr>
              <w:t>Наименование показателей</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676F51" w:rsidRPr="00D46F0E" w:rsidRDefault="00676F51" w:rsidP="00E936FD">
            <w:pPr>
              <w:jc w:val="center"/>
              <w:rPr>
                <w:rFonts w:ascii="Arial" w:hAnsi="Arial" w:cs="Arial"/>
                <w:color w:val="000000"/>
              </w:rPr>
            </w:pPr>
            <w:r w:rsidRPr="00D46F0E">
              <w:rPr>
                <w:rFonts w:ascii="Arial" w:hAnsi="Arial" w:cs="Arial"/>
                <w:color w:val="000000"/>
              </w:rPr>
              <w:t>Сумма</w:t>
            </w:r>
          </w:p>
        </w:tc>
      </w:tr>
      <w:tr w:rsidR="00676F51" w:rsidRPr="00D46F0E" w:rsidTr="00E936FD">
        <w:trPr>
          <w:trHeight w:val="28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676F51" w:rsidRPr="00D46F0E" w:rsidRDefault="00676F51" w:rsidP="00E936FD">
            <w:pPr>
              <w:jc w:val="center"/>
              <w:rPr>
                <w:rFonts w:ascii="Arial" w:hAnsi="Arial" w:cs="Arial"/>
                <w:b/>
                <w:bCs/>
                <w:color w:val="000000"/>
              </w:rPr>
            </w:pPr>
            <w:r w:rsidRPr="00D46F0E">
              <w:rPr>
                <w:rFonts w:ascii="Arial" w:hAnsi="Arial" w:cs="Arial"/>
                <w:b/>
                <w:bCs/>
                <w:color w:val="000000"/>
              </w:rPr>
              <w:t>2 00 00000 00 0000 000</w:t>
            </w:r>
          </w:p>
        </w:tc>
        <w:tc>
          <w:tcPr>
            <w:tcW w:w="6109" w:type="dxa"/>
            <w:tcBorders>
              <w:top w:val="nil"/>
              <w:left w:val="nil"/>
              <w:bottom w:val="single" w:sz="4" w:space="0" w:color="auto"/>
              <w:right w:val="single" w:sz="4" w:space="0" w:color="auto"/>
            </w:tcBorders>
            <w:shd w:val="clear" w:color="auto" w:fill="auto"/>
            <w:vAlign w:val="center"/>
            <w:hideMark/>
          </w:tcPr>
          <w:p w:rsidR="00676F51" w:rsidRPr="00D46F0E" w:rsidRDefault="00676F51" w:rsidP="00E936FD">
            <w:pPr>
              <w:rPr>
                <w:rFonts w:ascii="Arial" w:hAnsi="Arial" w:cs="Arial"/>
                <w:b/>
                <w:bCs/>
                <w:color w:val="000000"/>
              </w:rPr>
            </w:pPr>
            <w:r w:rsidRPr="00D46F0E">
              <w:rPr>
                <w:rFonts w:ascii="Arial" w:hAnsi="Arial" w:cs="Arial"/>
                <w:b/>
                <w:bCs/>
                <w:color w:val="000000"/>
              </w:rPr>
              <w:t>Безвозмездные поступления</w:t>
            </w:r>
          </w:p>
        </w:tc>
        <w:tc>
          <w:tcPr>
            <w:tcW w:w="995" w:type="dxa"/>
            <w:tcBorders>
              <w:top w:val="nil"/>
              <w:left w:val="nil"/>
              <w:bottom w:val="single" w:sz="4" w:space="0" w:color="auto"/>
              <w:right w:val="single" w:sz="4" w:space="0" w:color="auto"/>
            </w:tcBorders>
            <w:shd w:val="clear" w:color="auto" w:fill="auto"/>
            <w:vAlign w:val="center"/>
          </w:tcPr>
          <w:p w:rsidR="00676F51" w:rsidRPr="00DB2D62" w:rsidRDefault="00676F51" w:rsidP="00E936FD">
            <w:pPr>
              <w:jc w:val="right"/>
              <w:rPr>
                <w:rFonts w:ascii="Arial" w:hAnsi="Arial" w:cs="Arial"/>
                <w:b/>
                <w:bCs/>
                <w:color w:val="000000"/>
              </w:rPr>
            </w:pPr>
            <w:r>
              <w:rPr>
                <w:rFonts w:ascii="Arial" w:hAnsi="Arial" w:cs="Arial"/>
                <w:b/>
                <w:bCs/>
                <w:color w:val="000000"/>
              </w:rPr>
              <w:t>17669,5</w:t>
            </w:r>
          </w:p>
        </w:tc>
      </w:tr>
      <w:tr w:rsidR="00676F51" w:rsidRPr="00D46F0E" w:rsidTr="00E936FD">
        <w:trPr>
          <w:trHeight w:val="52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676F51" w:rsidRPr="00D46F0E" w:rsidRDefault="00676F51" w:rsidP="00E936FD">
            <w:pPr>
              <w:jc w:val="center"/>
              <w:rPr>
                <w:rFonts w:ascii="Arial" w:hAnsi="Arial" w:cs="Arial"/>
                <w:b/>
                <w:bCs/>
                <w:color w:val="000000"/>
              </w:rPr>
            </w:pPr>
            <w:r w:rsidRPr="00D46F0E">
              <w:rPr>
                <w:rFonts w:ascii="Arial" w:hAnsi="Arial" w:cs="Arial"/>
                <w:b/>
                <w:bCs/>
                <w:color w:val="000000"/>
              </w:rPr>
              <w:t>2 02 00000 00 0000 000</w:t>
            </w:r>
          </w:p>
        </w:tc>
        <w:tc>
          <w:tcPr>
            <w:tcW w:w="6109" w:type="dxa"/>
            <w:tcBorders>
              <w:top w:val="nil"/>
              <w:left w:val="nil"/>
              <w:bottom w:val="single" w:sz="4" w:space="0" w:color="auto"/>
              <w:right w:val="single" w:sz="4" w:space="0" w:color="auto"/>
            </w:tcBorders>
            <w:shd w:val="clear" w:color="auto" w:fill="auto"/>
            <w:vAlign w:val="center"/>
            <w:hideMark/>
          </w:tcPr>
          <w:p w:rsidR="00676F51" w:rsidRPr="00D46F0E" w:rsidRDefault="00676F51" w:rsidP="00E936FD">
            <w:pPr>
              <w:rPr>
                <w:rFonts w:ascii="Arial" w:hAnsi="Arial" w:cs="Arial"/>
                <w:b/>
                <w:bCs/>
                <w:color w:val="000000"/>
              </w:rPr>
            </w:pPr>
            <w:r w:rsidRPr="00D46F0E">
              <w:rPr>
                <w:rFonts w:ascii="Arial" w:hAnsi="Arial" w:cs="Arial"/>
                <w:b/>
                <w:bCs/>
                <w:color w:val="000000"/>
              </w:rPr>
              <w:t>Безвозмездные поступления от других бюджетов бюджетной системы Российской Федерации</w:t>
            </w:r>
          </w:p>
        </w:tc>
        <w:tc>
          <w:tcPr>
            <w:tcW w:w="995" w:type="dxa"/>
            <w:tcBorders>
              <w:top w:val="nil"/>
              <w:left w:val="nil"/>
              <w:bottom w:val="single" w:sz="4" w:space="0" w:color="auto"/>
              <w:right w:val="single" w:sz="4" w:space="0" w:color="auto"/>
            </w:tcBorders>
            <w:shd w:val="clear" w:color="auto" w:fill="auto"/>
            <w:noWrap/>
            <w:vAlign w:val="center"/>
          </w:tcPr>
          <w:p w:rsidR="00676F51" w:rsidRPr="00DB2D62" w:rsidRDefault="00676F51" w:rsidP="00E936FD">
            <w:pPr>
              <w:jc w:val="right"/>
              <w:rPr>
                <w:rFonts w:ascii="Arial" w:hAnsi="Arial" w:cs="Arial"/>
                <w:b/>
                <w:bCs/>
                <w:color w:val="000000"/>
              </w:rPr>
            </w:pPr>
            <w:r>
              <w:rPr>
                <w:rFonts w:ascii="Arial" w:hAnsi="Arial" w:cs="Arial"/>
                <w:b/>
                <w:bCs/>
                <w:color w:val="000000"/>
              </w:rPr>
              <w:t>17669,5</w:t>
            </w:r>
          </w:p>
        </w:tc>
      </w:tr>
      <w:tr w:rsidR="00676F51" w:rsidRPr="00D46F0E" w:rsidTr="00E936FD">
        <w:trPr>
          <w:trHeight w:val="528"/>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676F51" w:rsidRPr="00D46F0E" w:rsidRDefault="00676F51" w:rsidP="00E936FD">
            <w:pPr>
              <w:jc w:val="center"/>
              <w:rPr>
                <w:rFonts w:ascii="Arial" w:hAnsi="Arial" w:cs="Arial"/>
                <w:b/>
                <w:bCs/>
                <w:color w:val="000000"/>
              </w:rPr>
            </w:pPr>
            <w:r w:rsidRPr="00D46F0E">
              <w:rPr>
                <w:rFonts w:ascii="Arial" w:hAnsi="Arial" w:cs="Arial"/>
                <w:b/>
                <w:bCs/>
                <w:color w:val="000000"/>
              </w:rPr>
              <w:t>2 02 10000 00 0000 150</w:t>
            </w:r>
          </w:p>
        </w:tc>
        <w:tc>
          <w:tcPr>
            <w:tcW w:w="6109" w:type="dxa"/>
            <w:tcBorders>
              <w:top w:val="nil"/>
              <w:left w:val="nil"/>
              <w:bottom w:val="single" w:sz="4" w:space="0" w:color="auto"/>
              <w:right w:val="single" w:sz="4" w:space="0" w:color="auto"/>
            </w:tcBorders>
            <w:shd w:val="clear" w:color="auto" w:fill="auto"/>
            <w:vAlign w:val="center"/>
            <w:hideMark/>
          </w:tcPr>
          <w:p w:rsidR="00676F51" w:rsidRPr="00D46F0E" w:rsidRDefault="00676F51" w:rsidP="00E936FD">
            <w:pPr>
              <w:jc w:val="both"/>
              <w:rPr>
                <w:rFonts w:ascii="Arial" w:hAnsi="Arial" w:cs="Arial"/>
                <w:b/>
                <w:bCs/>
                <w:color w:val="000000"/>
              </w:rPr>
            </w:pPr>
            <w:r w:rsidRPr="00D46F0E">
              <w:rPr>
                <w:rFonts w:ascii="Arial" w:hAnsi="Arial" w:cs="Arial"/>
                <w:b/>
                <w:bCs/>
                <w:color w:val="000000"/>
              </w:rPr>
              <w:t>Дотации бюджетам бюджетной системы Российской Федерации</w:t>
            </w:r>
          </w:p>
        </w:tc>
        <w:tc>
          <w:tcPr>
            <w:tcW w:w="995" w:type="dxa"/>
            <w:tcBorders>
              <w:top w:val="nil"/>
              <w:left w:val="nil"/>
              <w:bottom w:val="single" w:sz="4" w:space="0" w:color="auto"/>
              <w:right w:val="single" w:sz="4" w:space="0" w:color="auto"/>
            </w:tcBorders>
            <w:shd w:val="clear" w:color="auto" w:fill="auto"/>
            <w:noWrap/>
            <w:vAlign w:val="center"/>
            <w:hideMark/>
          </w:tcPr>
          <w:p w:rsidR="00676F51" w:rsidRPr="00D46F0E" w:rsidRDefault="00676F51" w:rsidP="00E936FD">
            <w:pPr>
              <w:jc w:val="right"/>
              <w:rPr>
                <w:rFonts w:ascii="Arial" w:hAnsi="Arial" w:cs="Arial"/>
                <w:b/>
                <w:bCs/>
                <w:color w:val="000000"/>
              </w:rPr>
            </w:pPr>
            <w:r>
              <w:rPr>
                <w:rFonts w:ascii="Arial" w:hAnsi="Arial" w:cs="Arial"/>
                <w:b/>
                <w:bCs/>
                <w:color w:val="000000"/>
              </w:rPr>
              <w:t>8400,1</w:t>
            </w: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51" w:rsidRPr="00D46F0E" w:rsidRDefault="00676F51" w:rsidP="00E936FD">
            <w:pPr>
              <w:jc w:val="center"/>
              <w:rPr>
                <w:rFonts w:ascii="Arial" w:hAnsi="Arial" w:cs="Arial"/>
                <w:color w:val="000000"/>
              </w:rPr>
            </w:pPr>
            <w:r w:rsidRPr="00D46F0E">
              <w:rPr>
                <w:rFonts w:ascii="Arial" w:hAnsi="Arial" w:cs="Arial"/>
                <w:color w:val="000000"/>
              </w:rPr>
              <w:t>2 02 15001 10 0000 150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676F51" w:rsidRPr="00D46F0E" w:rsidRDefault="00676F51" w:rsidP="00E936FD">
            <w:pPr>
              <w:jc w:val="both"/>
              <w:rPr>
                <w:rFonts w:ascii="Arial" w:hAnsi="Arial" w:cs="Arial"/>
                <w:color w:val="000000"/>
              </w:rPr>
            </w:pPr>
            <w:r w:rsidRPr="00D46F0E">
              <w:rPr>
                <w:rFonts w:ascii="Arial" w:hAnsi="Arial" w:cs="Arial"/>
                <w:color w:val="000000"/>
              </w:rPr>
              <w:t>Дотации бюджетам сельских поселений на выравнивание бюджетной обеспеченности</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76F51" w:rsidRPr="00D46F0E" w:rsidRDefault="00676F51" w:rsidP="00E936FD">
            <w:pPr>
              <w:jc w:val="right"/>
              <w:rPr>
                <w:rFonts w:ascii="Arial" w:hAnsi="Arial" w:cs="Arial"/>
                <w:color w:val="000000"/>
              </w:rPr>
            </w:pPr>
            <w:r>
              <w:rPr>
                <w:rFonts w:ascii="Arial" w:hAnsi="Arial" w:cs="Arial"/>
                <w:color w:val="000000"/>
              </w:rPr>
              <w:t>8400,1</w:t>
            </w:r>
          </w:p>
        </w:tc>
      </w:tr>
      <w:tr w:rsidR="00676F51" w:rsidRPr="00C207F2"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51" w:rsidRPr="00C730C0" w:rsidRDefault="00676F51" w:rsidP="00E936FD">
            <w:pPr>
              <w:jc w:val="center"/>
              <w:rPr>
                <w:rFonts w:ascii="Arial" w:hAnsi="Arial" w:cs="Arial"/>
                <w:b/>
                <w:color w:val="000000"/>
              </w:rPr>
            </w:pPr>
            <w:r w:rsidRPr="00C730C0">
              <w:rPr>
                <w:rFonts w:ascii="Arial" w:hAnsi="Arial" w:cs="Arial"/>
                <w:b/>
                <w:color w:val="000000"/>
              </w:rPr>
              <w:t>2 02 2</w:t>
            </w:r>
            <w:r>
              <w:rPr>
                <w:rFonts w:ascii="Arial" w:hAnsi="Arial" w:cs="Arial"/>
                <w:b/>
                <w:color w:val="000000"/>
              </w:rPr>
              <w:t>0000 0</w:t>
            </w:r>
            <w:r w:rsidRPr="00C730C0">
              <w:rPr>
                <w:rFonts w:ascii="Arial" w:hAnsi="Arial" w:cs="Arial"/>
                <w:b/>
                <w:color w:val="000000"/>
              </w:rPr>
              <w:t>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676F51" w:rsidRPr="00D46F0E" w:rsidRDefault="00676F51" w:rsidP="00E936FD">
            <w:pPr>
              <w:jc w:val="both"/>
              <w:rPr>
                <w:rFonts w:ascii="Arial" w:hAnsi="Arial" w:cs="Arial"/>
                <w:b/>
                <w:bCs/>
                <w:color w:val="000000"/>
              </w:rPr>
            </w:pPr>
            <w:r>
              <w:rPr>
                <w:rFonts w:ascii="Arial" w:hAnsi="Arial" w:cs="Arial"/>
                <w:b/>
                <w:bCs/>
                <w:color w:val="000000"/>
              </w:rPr>
              <w:t>Субсидии</w:t>
            </w:r>
            <w:r w:rsidRPr="00D46F0E">
              <w:rPr>
                <w:rFonts w:ascii="Arial" w:hAnsi="Arial" w:cs="Arial"/>
                <w:b/>
                <w:bCs/>
                <w:color w:val="000000"/>
              </w:rPr>
              <w:t xml:space="preserve"> бюджетам бюджетной системы Российской Федерации</w:t>
            </w:r>
            <w:r>
              <w:rPr>
                <w:rFonts w:ascii="Arial" w:hAnsi="Arial" w:cs="Arial"/>
                <w:b/>
                <w:bCs/>
                <w:color w:val="000000"/>
              </w:rPr>
              <w:t xml:space="preserve"> (межбюджетные субсидии)</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Pr="00C207F2" w:rsidRDefault="00676F51" w:rsidP="00E936FD">
            <w:pPr>
              <w:jc w:val="right"/>
              <w:rPr>
                <w:rFonts w:ascii="Arial" w:hAnsi="Arial" w:cs="Arial"/>
                <w:b/>
                <w:color w:val="000000"/>
              </w:rPr>
            </w:pPr>
            <w:r>
              <w:rPr>
                <w:rFonts w:ascii="Arial" w:hAnsi="Arial" w:cs="Arial"/>
                <w:b/>
                <w:color w:val="000000"/>
              </w:rPr>
              <w:t>6456,3</w:t>
            </w: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51" w:rsidRPr="00D46F0E" w:rsidRDefault="00676F51" w:rsidP="00E936FD">
            <w:pPr>
              <w:jc w:val="center"/>
              <w:rPr>
                <w:rFonts w:ascii="Arial" w:hAnsi="Arial" w:cs="Arial"/>
                <w:color w:val="000000"/>
              </w:rPr>
            </w:pPr>
            <w:r w:rsidRPr="00806653">
              <w:rPr>
                <w:rFonts w:ascii="Arial" w:hAnsi="Arial" w:cs="Arial"/>
                <w:color w:val="000000"/>
              </w:rPr>
              <w:t xml:space="preserve">2 02 </w:t>
            </w:r>
            <w:r>
              <w:rPr>
                <w:rFonts w:ascii="Arial" w:hAnsi="Arial" w:cs="Arial"/>
                <w:color w:val="000000"/>
              </w:rPr>
              <w:t>2</w:t>
            </w:r>
            <w:r w:rsidRPr="00806653">
              <w:rPr>
                <w:rFonts w:ascii="Arial" w:hAnsi="Arial" w:cs="Arial"/>
                <w:color w:val="000000"/>
              </w:rPr>
              <w:t>9999 10 0000 150</w:t>
            </w:r>
          </w:p>
        </w:tc>
        <w:tc>
          <w:tcPr>
            <w:tcW w:w="6109" w:type="dxa"/>
            <w:tcBorders>
              <w:top w:val="single" w:sz="4" w:space="0" w:color="auto"/>
              <w:left w:val="nil"/>
              <w:bottom w:val="single" w:sz="4" w:space="0" w:color="auto"/>
              <w:right w:val="single" w:sz="4" w:space="0" w:color="auto"/>
            </w:tcBorders>
            <w:shd w:val="clear" w:color="auto" w:fill="auto"/>
            <w:vAlign w:val="center"/>
            <w:hideMark/>
          </w:tcPr>
          <w:p w:rsidR="00676F51" w:rsidRPr="00D46F0E" w:rsidRDefault="00676F51" w:rsidP="00E936FD">
            <w:pPr>
              <w:jc w:val="both"/>
              <w:rPr>
                <w:rFonts w:ascii="Arial" w:hAnsi="Arial" w:cs="Arial"/>
                <w:color w:val="000000"/>
              </w:rPr>
            </w:pPr>
            <w:r w:rsidRPr="00806653">
              <w:rPr>
                <w:rFonts w:ascii="Arial" w:hAnsi="Arial" w:cs="Arial"/>
                <w:color w:val="000000"/>
              </w:rPr>
              <w:t>Субсидия (иной межбюджетный трансферт) на обеспечение условий для развития физической культуры и массового спорта</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Pr="00D46F0E" w:rsidRDefault="00676F51" w:rsidP="00E936FD">
            <w:pPr>
              <w:jc w:val="right"/>
              <w:rPr>
                <w:rFonts w:ascii="Arial" w:hAnsi="Arial" w:cs="Arial"/>
                <w:color w:val="000000"/>
              </w:rPr>
            </w:pPr>
            <w:r>
              <w:rPr>
                <w:rFonts w:ascii="Arial" w:hAnsi="Arial" w:cs="Arial"/>
                <w:color w:val="000000"/>
              </w:rPr>
              <w:t>1340,6</w:t>
            </w: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F51" w:rsidRPr="00806653" w:rsidRDefault="00676F51" w:rsidP="00E936FD">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Pr="00806653" w:rsidRDefault="00676F51" w:rsidP="00E936FD">
            <w:pPr>
              <w:jc w:val="both"/>
              <w:rPr>
                <w:rFonts w:ascii="Arial" w:hAnsi="Arial" w:cs="Arial"/>
                <w:color w:val="000000"/>
              </w:rPr>
            </w:pPr>
            <w:r>
              <w:rPr>
                <w:rFonts w:ascii="Arial" w:hAnsi="Arial" w:cs="Arial"/>
                <w:color w:val="000000"/>
              </w:rPr>
              <w:t xml:space="preserve">Субсидия местным бюджетам на капитальный ремонт и (или) ремонт автомобильных дорог общего пользования местного значения </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4355,7</w:t>
            </w: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F51" w:rsidRPr="00806653" w:rsidRDefault="00676F51" w:rsidP="00E936FD">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Default="00676F51" w:rsidP="00E936FD">
            <w:pPr>
              <w:jc w:val="both"/>
              <w:rPr>
                <w:rFonts w:ascii="Arial" w:hAnsi="Arial" w:cs="Arial"/>
                <w:color w:val="000000"/>
              </w:rPr>
            </w:pPr>
            <w:r>
              <w:rPr>
                <w:rFonts w:ascii="Arial" w:hAnsi="Arial" w:cs="Arial"/>
                <w:color w:val="000000"/>
              </w:rPr>
              <w:t>Субсидия местным бюджетам на подготовку проектов изменений в генеральные планы, правила землепользования и застройки.</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760,0</w:t>
            </w:r>
          </w:p>
        </w:tc>
      </w:tr>
      <w:tr w:rsidR="00676F51" w:rsidRPr="00D97DD3"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F51" w:rsidRPr="00806653" w:rsidRDefault="00676F51" w:rsidP="00E936FD">
            <w:pPr>
              <w:ind w:firstLine="191"/>
              <w:jc w:val="both"/>
              <w:rPr>
                <w:rFonts w:ascii="Arial" w:hAnsi="Arial" w:cs="Arial"/>
                <w:b/>
                <w:bCs/>
                <w:color w:val="000000"/>
              </w:rPr>
            </w:pPr>
            <w:r w:rsidRPr="00806653">
              <w:rPr>
                <w:rFonts w:ascii="Arial" w:hAnsi="Arial" w:cs="Arial"/>
                <w:b/>
                <w:bCs/>
                <w:color w:val="000000"/>
              </w:rPr>
              <w:t>2 02 30000 00 0000 150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Pr="00806653" w:rsidRDefault="00676F51" w:rsidP="00E936FD">
            <w:pPr>
              <w:jc w:val="both"/>
              <w:rPr>
                <w:rFonts w:ascii="Arial" w:hAnsi="Arial" w:cs="Arial"/>
                <w:b/>
                <w:bCs/>
                <w:color w:val="000000"/>
              </w:rPr>
            </w:pPr>
            <w:r w:rsidRPr="00806653">
              <w:rPr>
                <w:rFonts w:ascii="Arial" w:hAnsi="Arial" w:cs="Arial"/>
                <w:b/>
                <w:bCs/>
                <w:color w:val="000000"/>
              </w:rPr>
              <w:t>Субвенции бюджетам бюджетной системы Российской Федерации</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Pr="000A7EFC" w:rsidRDefault="00676F51" w:rsidP="00E936FD">
            <w:pPr>
              <w:jc w:val="right"/>
              <w:rPr>
                <w:rFonts w:ascii="Arial" w:hAnsi="Arial" w:cs="Arial"/>
                <w:b/>
                <w:color w:val="000000"/>
              </w:rPr>
            </w:pPr>
            <w:r>
              <w:rPr>
                <w:rFonts w:ascii="Arial" w:hAnsi="Arial" w:cs="Arial"/>
                <w:b/>
                <w:color w:val="000000"/>
              </w:rPr>
              <w:t>2793,1</w:t>
            </w:r>
          </w:p>
          <w:p w:rsidR="00676F51" w:rsidRPr="00D97DD3" w:rsidRDefault="00676F51" w:rsidP="00E936FD">
            <w:pPr>
              <w:jc w:val="right"/>
              <w:rPr>
                <w:rFonts w:ascii="Arial" w:hAnsi="Arial" w:cs="Arial"/>
                <w:b/>
                <w:color w:val="000000"/>
                <w:highlight w:val="yellow"/>
              </w:rPr>
            </w:pP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F51" w:rsidRPr="00D46F0E" w:rsidRDefault="00676F51" w:rsidP="00E936FD">
            <w:pPr>
              <w:jc w:val="center"/>
              <w:rPr>
                <w:rFonts w:ascii="Arial" w:hAnsi="Arial" w:cs="Arial"/>
                <w:color w:val="000000"/>
              </w:rPr>
            </w:pPr>
            <w:r w:rsidRPr="00806653">
              <w:rPr>
                <w:rFonts w:ascii="Arial" w:hAnsi="Arial" w:cs="Arial"/>
                <w:color w:val="000000"/>
              </w:rPr>
              <w:t>2 02 35082 10 0000 150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Pr="00D46F0E" w:rsidRDefault="00676F51" w:rsidP="00E936FD">
            <w:pPr>
              <w:jc w:val="both"/>
              <w:rPr>
                <w:rFonts w:ascii="Arial" w:hAnsi="Arial" w:cs="Arial"/>
                <w:color w:val="000000"/>
              </w:rPr>
            </w:pPr>
            <w:r w:rsidRPr="00806653">
              <w:rPr>
                <w:rFonts w:ascii="Arial" w:hAnsi="Arial" w:cs="Arial"/>
                <w:color w:val="000000"/>
              </w:rPr>
              <w:t xml:space="preserve">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w:t>
            </w:r>
            <w:r w:rsidRPr="00806653">
              <w:rPr>
                <w:rFonts w:ascii="Arial" w:hAnsi="Arial" w:cs="Arial"/>
                <w:color w:val="000000"/>
              </w:rPr>
              <w:lastRenderedPageBreak/>
              <w:t>специализированных жилых помещений</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Pr="00D46F0E" w:rsidRDefault="00676F51" w:rsidP="00E936FD">
            <w:pPr>
              <w:jc w:val="right"/>
              <w:rPr>
                <w:rFonts w:ascii="Arial" w:hAnsi="Arial" w:cs="Arial"/>
                <w:color w:val="000000"/>
              </w:rPr>
            </w:pPr>
            <w:r>
              <w:rPr>
                <w:rFonts w:ascii="Arial" w:hAnsi="Arial" w:cs="Arial"/>
                <w:color w:val="000000"/>
              </w:rPr>
              <w:lastRenderedPageBreak/>
              <w:t>2793,1</w:t>
            </w: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F51" w:rsidRPr="00806653" w:rsidRDefault="00676F51" w:rsidP="00E936FD">
            <w:pPr>
              <w:jc w:val="center"/>
              <w:rPr>
                <w:rFonts w:ascii="Arial" w:hAnsi="Arial" w:cs="Arial"/>
                <w:b/>
                <w:bCs/>
                <w:color w:val="000000"/>
              </w:rPr>
            </w:pPr>
            <w:r w:rsidRPr="00806653">
              <w:rPr>
                <w:rFonts w:ascii="Arial" w:hAnsi="Arial" w:cs="Arial"/>
                <w:b/>
                <w:bCs/>
                <w:color w:val="000000"/>
              </w:rPr>
              <w:lastRenderedPageBreak/>
              <w:t>2 02 40000 00 0000 150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Pr="00806653" w:rsidRDefault="00676F51" w:rsidP="00E936FD">
            <w:pPr>
              <w:jc w:val="both"/>
              <w:rPr>
                <w:rFonts w:ascii="Arial" w:hAnsi="Arial" w:cs="Arial"/>
                <w:b/>
                <w:bCs/>
                <w:color w:val="000000"/>
              </w:rPr>
            </w:pPr>
            <w:r w:rsidRPr="00806653">
              <w:rPr>
                <w:rFonts w:ascii="Arial" w:hAnsi="Arial" w:cs="Arial"/>
                <w:b/>
                <w:bCs/>
                <w:color w:val="000000"/>
              </w:rPr>
              <w:t>Иные межбюджетные трансферты</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Pr="00806653" w:rsidRDefault="00676F51" w:rsidP="00E936FD">
            <w:pPr>
              <w:jc w:val="right"/>
              <w:rPr>
                <w:rFonts w:ascii="Arial" w:hAnsi="Arial" w:cs="Arial"/>
                <w:b/>
                <w:color w:val="000000"/>
              </w:rPr>
            </w:pPr>
            <w:r>
              <w:rPr>
                <w:rFonts w:ascii="Arial" w:hAnsi="Arial" w:cs="Arial"/>
                <w:b/>
                <w:color w:val="000000"/>
              </w:rPr>
              <w:t>20,0</w:t>
            </w:r>
          </w:p>
        </w:tc>
      </w:tr>
      <w:tr w:rsidR="00676F51" w:rsidRPr="00D46F0E" w:rsidTr="00E936FD">
        <w:trPr>
          <w:trHeight w:val="528"/>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6F51" w:rsidRPr="00D46F0E" w:rsidRDefault="00676F51" w:rsidP="00E936FD">
            <w:pPr>
              <w:jc w:val="center"/>
              <w:rPr>
                <w:rFonts w:ascii="Arial" w:hAnsi="Arial" w:cs="Arial"/>
                <w:color w:val="000000"/>
              </w:rPr>
            </w:pPr>
            <w:r w:rsidRPr="00806653">
              <w:rPr>
                <w:rFonts w:ascii="Arial" w:hAnsi="Arial" w:cs="Arial"/>
                <w:color w:val="000000"/>
              </w:rPr>
              <w:t>2 02 49999 10 0000 150</w:t>
            </w: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Pr="00D46F0E" w:rsidRDefault="00676F51" w:rsidP="00E936FD">
            <w:pPr>
              <w:jc w:val="both"/>
              <w:rPr>
                <w:rFonts w:ascii="Arial" w:hAnsi="Arial" w:cs="Arial"/>
                <w:color w:val="000000"/>
              </w:rPr>
            </w:pPr>
            <w:r w:rsidRPr="00806653">
              <w:rPr>
                <w:rFonts w:ascii="Arial" w:hAnsi="Arial" w:cs="Arial"/>
                <w:color w:val="000000"/>
              </w:rPr>
              <w:t>Прочие межбюджетные трансферты, передавае</w:t>
            </w:r>
            <w:r>
              <w:rPr>
                <w:rFonts w:ascii="Arial" w:hAnsi="Arial" w:cs="Arial"/>
                <w:color w:val="000000"/>
              </w:rPr>
              <w:t>мые бюджетам сельских поселений</w:t>
            </w:r>
            <w:r w:rsidRPr="00806653">
              <w:rPr>
                <w:rFonts w:ascii="Arial" w:hAnsi="Arial" w:cs="Arial"/>
                <w:color w:val="000000"/>
              </w:rPr>
              <w:t xml:space="preserve"> </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Pr="00D46F0E" w:rsidRDefault="00676F51" w:rsidP="00E936FD">
            <w:pPr>
              <w:jc w:val="right"/>
              <w:rPr>
                <w:rFonts w:ascii="Arial" w:hAnsi="Arial" w:cs="Arial"/>
                <w:color w:val="000000"/>
              </w:rPr>
            </w:pPr>
            <w:r>
              <w:rPr>
                <w:rFonts w:ascii="Arial" w:hAnsi="Arial" w:cs="Arial"/>
                <w:color w:val="000000"/>
              </w:rPr>
              <w:t>20,0</w:t>
            </w:r>
          </w:p>
        </w:tc>
      </w:tr>
      <w:tr w:rsidR="00676F51" w:rsidRPr="00D46F0E" w:rsidTr="00E936FD">
        <w:trPr>
          <w:trHeight w:val="185"/>
        </w:trPr>
        <w:tc>
          <w:tcPr>
            <w:tcW w:w="2680" w:type="dxa"/>
            <w:vMerge w:val="restart"/>
            <w:tcBorders>
              <w:top w:val="single" w:sz="4" w:space="0" w:color="auto"/>
              <w:left w:val="single" w:sz="4" w:space="0" w:color="auto"/>
              <w:right w:val="single" w:sz="4" w:space="0" w:color="auto"/>
            </w:tcBorders>
            <w:shd w:val="clear" w:color="auto" w:fill="auto"/>
            <w:noWrap/>
            <w:vAlign w:val="center"/>
          </w:tcPr>
          <w:p w:rsidR="00676F51" w:rsidRPr="00806653" w:rsidRDefault="00676F51" w:rsidP="00E936FD">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Pr="00806653" w:rsidRDefault="00676F51" w:rsidP="00E936FD">
            <w:pPr>
              <w:jc w:val="both"/>
              <w:rPr>
                <w:rFonts w:ascii="Arial" w:hAnsi="Arial" w:cs="Arial"/>
                <w:color w:val="000000"/>
              </w:rPr>
            </w:pPr>
            <w:r w:rsidRPr="00806653">
              <w:rPr>
                <w:rFonts w:ascii="Arial" w:hAnsi="Arial" w:cs="Arial"/>
                <w:color w:val="000000"/>
              </w:rPr>
              <w:t>в том числе:</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p>
        </w:tc>
      </w:tr>
      <w:tr w:rsidR="00676F51" w:rsidRPr="00D46F0E" w:rsidTr="00E936FD">
        <w:trPr>
          <w:trHeight w:val="528"/>
        </w:trPr>
        <w:tc>
          <w:tcPr>
            <w:tcW w:w="2680" w:type="dxa"/>
            <w:vMerge/>
            <w:tcBorders>
              <w:left w:val="single" w:sz="4" w:space="0" w:color="auto"/>
              <w:right w:val="single" w:sz="4" w:space="0" w:color="auto"/>
            </w:tcBorders>
            <w:shd w:val="clear" w:color="auto" w:fill="auto"/>
            <w:noWrap/>
            <w:vAlign w:val="center"/>
          </w:tcPr>
          <w:p w:rsidR="00676F51" w:rsidRPr="00D46F0E" w:rsidRDefault="00676F51" w:rsidP="00E936FD">
            <w:pPr>
              <w:jc w:val="center"/>
              <w:rPr>
                <w:rFonts w:ascii="Arial" w:hAnsi="Arial" w:cs="Arial"/>
                <w:color w:val="000000"/>
              </w:rPr>
            </w:pPr>
          </w:p>
        </w:tc>
        <w:tc>
          <w:tcPr>
            <w:tcW w:w="6109" w:type="dxa"/>
            <w:tcBorders>
              <w:top w:val="single" w:sz="4" w:space="0" w:color="auto"/>
              <w:left w:val="nil"/>
              <w:bottom w:val="single" w:sz="4" w:space="0" w:color="auto"/>
              <w:right w:val="single" w:sz="4" w:space="0" w:color="auto"/>
            </w:tcBorders>
            <w:shd w:val="clear" w:color="auto" w:fill="auto"/>
            <w:vAlign w:val="center"/>
          </w:tcPr>
          <w:p w:rsidR="00676F51" w:rsidRPr="00D46F0E" w:rsidRDefault="00676F51" w:rsidP="00E936FD">
            <w:pPr>
              <w:jc w:val="both"/>
              <w:rPr>
                <w:rFonts w:ascii="Arial" w:hAnsi="Arial" w:cs="Arial"/>
                <w:color w:val="000000"/>
              </w:rPr>
            </w:pPr>
            <w:r w:rsidRPr="00806653">
              <w:rPr>
                <w:rFonts w:ascii="Arial" w:hAnsi="Arial" w:cs="Arial"/>
                <w:color w:val="000000"/>
              </w:rPr>
              <w:t>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676F51" w:rsidRPr="00D46F0E" w:rsidRDefault="00676F51" w:rsidP="00E936FD">
            <w:pPr>
              <w:jc w:val="right"/>
              <w:rPr>
                <w:rFonts w:ascii="Arial" w:hAnsi="Arial" w:cs="Arial"/>
                <w:color w:val="000000"/>
              </w:rPr>
            </w:pPr>
            <w:r>
              <w:rPr>
                <w:rFonts w:ascii="Arial" w:hAnsi="Arial" w:cs="Arial"/>
                <w:color w:val="000000"/>
              </w:rPr>
              <w:t>20,0</w:t>
            </w:r>
          </w:p>
        </w:tc>
      </w:tr>
      <w:tr w:rsidR="00676F51" w:rsidRPr="00D46F0E" w:rsidTr="00E936FD">
        <w:trPr>
          <w:gridAfter w:val="2"/>
          <w:wAfter w:w="7104" w:type="dxa"/>
          <w:trHeight w:val="276"/>
        </w:trPr>
        <w:tc>
          <w:tcPr>
            <w:tcW w:w="2680" w:type="dxa"/>
            <w:vMerge/>
            <w:tcBorders>
              <w:left w:val="single" w:sz="4" w:space="0" w:color="auto"/>
              <w:bottom w:val="single" w:sz="4" w:space="0" w:color="auto"/>
              <w:right w:val="single" w:sz="4" w:space="0" w:color="auto"/>
            </w:tcBorders>
            <w:shd w:val="clear" w:color="auto" w:fill="auto"/>
            <w:noWrap/>
            <w:vAlign w:val="center"/>
          </w:tcPr>
          <w:p w:rsidR="00676F51" w:rsidRPr="00D46F0E" w:rsidRDefault="00676F51" w:rsidP="00E936FD">
            <w:pPr>
              <w:jc w:val="center"/>
              <w:rPr>
                <w:rFonts w:ascii="Arial" w:hAnsi="Arial" w:cs="Arial"/>
                <w:color w:val="000000"/>
              </w:rPr>
            </w:pPr>
          </w:p>
        </w:tc>
      </w:tr>
    </w:tbl>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Pr="004370B3" w:rsidRDefault="00676F51" w:rsidP="00676F51">
      <w:pPr>
        <w:jc w:val="both"/>
        <w:rPr>
          <w:rFonts w:ascii="Arial" w:hAnsi="Arial" w:cs="Arial"/>
        </w:rPr>
      </w:pPr>
      <w:r w:rsidRPr="004370B3">
        <w:rPr>
          <w:rFonts w:ascii="Arial" w:hAnsi="Arial" w:cs="Arial"/>
        </w:rPr>
        <w:t xml:space="preserve">Председатель </w:t>
      </w:r>
    </w:p>
    <w:p w:rsidR="00676F51" w:rsidRPr="004370B3" w:rsidRDefault="00676F51" w:rsidP="00676F51">
      <w:pPr>
        <w:jc w:val="both"/>
        <w:rPr>
          <w:rFonts w:ascii="Arial" w:hAnsi="Arial" w:cs="Arial"/>
        </w:rPr>
      </w:pPr>
      <w:r w:rsidRPr="004370B3">
        <w:rPr>
          <w:rFonts w:ascii="Arial" w:hAnsi="Arial" w:cs="Arial"/>
        </w:rPr>
        <w:t>Совета Молча</w:t>
      </w:r>
      <w:r>
        <w:rPr>
          <w:rFonts w:ascii="Arial" w:hAnsi="Arial" w:cs="Arial"/>
        </w:rPr>
        <w:t>новского сельского поселения</w:t>
      </w:r>
      <w:r>
        <w:rPr>
          <w:rFonts w:ascii="Arial" w:hAnsi="Arial" w:cs="Arial"/>
        </w:rPr>
        <w:tab/>
        <w:t>(подпись)</w:t>
      </w:r>
      <w:r>
        <w:rPr>
          <w:rFonts w:ascii="Arial" w:hAnsi="Arial" w:cs="Arial"/>
        </w:rPr>
        <w:tab/>
      </w:r>
      <w:r>
        <w:rPr>
          <w:rFonts w:ascii="Arial" w:hAnsi="Arial" w:cs="Arial"/>
        </w:rPr>
        <w:tab/>
      </w:r>
      <w:r w:rsidRPr="004370B3">
        <w:rPr>
          <w:rFonts w:ascii="Arial" w:hAnsi="Arial" w:cs="Arial"/>
        </w:rPr>
        <w:t>В.Г.Сысоев</w:t>
      </w:r>
    </w:p>
    <w:p w:rsidR="00676F51" w:rsidRPr="004370B3" w:rsidRDefault="00676F51" w:rsidP="00676F51">
      <w:pPr>
        <w:jc w:val="both"/>
        <w:rPr>
          <w:rFonts w:ascii="Arial" w:hAnsi="Arial" w:cs="Arial"/>
        </w:rPr>
      </w:pPr>
    </w:p>
    <w:p w:rsidR="00676F51" w:rsidRDefault="00676F51" w:rsidP="00676F51">
      <w:pPr>
        <w:jc w:val="both"/>
        <w:rPr>
          <w:rFonts w:ascii="Arial" w:hAnsi="Arial" w:cs="Arial"/>
        </w:rPr>
      </w:pPr>
    </w:p>
    <w:p w:rsidR="00676F51" w:rsidRPr="006B57AA" w:rsidRDefault="00676F51" w:rsidP="00676F51">
      <w:pPr>
        <w:pStyle w:val="HTML0"/>
      </w:pPr>
      <w:r>
        <w:rPr>
          <w:rFonts w:ascii="Arial" w:hAnsi="Arial" w:cs="Arial"/>
        </w:rPr>
        <w:t>Глава Молчановского сельского поселения</w:t>
      </w:r>
      <w:r>
        <w:rPr>
          <w:rFonts w:ascii="Arial" w:hAnsi="Arial" w:cs="Arial"/>
        </w:rPr>
        <w:tab/>
        <w:t>(подпись)                 Д.В.Гришкин</w:t>
      </w: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Default="00676F51" w:rsidP="00676F51">
      <w:pPr>
        <w:jc w:val="both"/>
        <w:rPr>
          <w:rFonts w:ascii="Arial" w:hAnsi="Arial" w:cs="Arial"/>
          <w:sz w:val="16"/>
          <w:szCs w:val="16"/>
        </w:rPr>
      </w:pPr>
    </w:p>
    <w:p w:rsidR="00676F51" w:rsidRDefault="00676F51" w:rsidP="00676F51">
      <w:pPr>
        <w:jc w:val="both"/>
        <w:rPr>
          <w:rFonts w:ascii="Arial" w:hAnsi="Arial" w:cs="Arial"/>
          <w:sz w:val="16"/>
          <w:szCs w:val="16"/>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1.1</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Default="00676F51" w:rsidP="00676F51">
      <w:pPr>
        <w:rPr>
          <w:rFonts w:ascii="Arial" w:hAnsi="Arial" w:cs="Arial"/>
          <w:sz w:val="16"/>
        </w:rPr>
      </w:pPr>
    </w:p>
    <w:p w:rsidR="00676F51" w:rsidRPr="00F82D7B" w:rsidRDefault="00676F51" w:rsidP="00676F51">
      <w:pPr>
        <w:rPr>
          <w:rFonts w:ascii="Arial" w:hAnsi="Arial" w:cs="Arial"/>
          <w:sz w:val="16"/>
        </w:rPr>
      </w:pPr>
    </w:p>
    <w:p w:rsidR="00676F51" w:rsidRPr="00F82D7B" w:rsidRDefault="00676F51" w:rsidP="00676F51">
      <w:pPr>
        <w:jc w:val="center"/>
        <w:rPr>
          <w:rFonts w:ascii="Arial" w:hAnsi="Arial" w:cs="Arial"/>
        </w:rPr>
      </w:pPr>
      <w:r>
        <w:rPr>
          <w:rFonts w:ascii="Arial" w:hAnsi="Arial" w:cs="Arial"/>
          <w:b/>
          <w:bCs/>
        </w:rPr>
        <w:t>Объём безвозмездных поступлений</w:t>
      </w:r>
      <w:r w:rsidRPr="00F82D7B">
        <w:rPr>
          <w:rFonts w:ascii="Arial" w:hAnsi="Arial" w:cs="Arial"/>
          <w:b/>
          <w:bCs/>
        </w:rPr>
        <w:t xml:space="preserve"> в бюджет муниципального образования Молчановское сельское поселение на </w:t>
      </w:r>
      <w:r>
        <w:rPr>
          <w:rFonts w:ascii="Arial" w:hAnsi="Arial" w:cs="Arial"/>
          <w:b/>
          <w:bCs/>
        </w:rPr>
        <w:t xml:space="preserve">плановый период </w:t>
      </w:r>
      <w:r w:rsidRPr="00F82D7B">
        <w:rPr>
          <w:rFonts w:ascii="Arial" w:hAnsi="Arial" w:cs="Arial"/>
          <w:b/>
          <w:bCs/>
        </w:rPr>
        <w:t>20</w:t>
      </w:r>
      <w:r>
        <w:rPr>
          <w:rFonts w:ascii="Arial" w:hAnsi="Arial" w:cs="Arial"/>
          <w:b/>
          <w:bCs/>
        </w:rPr>
        <w:t>24</w:t>
      </w:r>
      <w:r w:rsidRPr="00F82D7B">
        <w:rPr>
          <w:rFonts w:ascii="Arial" w:hAnsi="Arial" w:cs="Arial"/>
          <w:b/>
          <w:bCs/>
        </w:rPr>
        <w:t xml:space="preserve"> </w:t>
      </w:r>
      <w:r>
        <w:rPr>
          <w:rFonts w:ascii="Arial" w:hAnsi="Arial" w:cs="Arial"/>
          <w:b/>
          <w:bCs/>
        </w:rPr>
        <w:t xml:space="preserve">и 2025 </w:t>
      </w:r>
      <w:r w:rsidRPr="00F82D7B">
        <w:rPr>
          <w:rFonts w:ascii="Arial" w:hAnsi="Arial" w:cs="Arial"/>
          <w:b/>
          <w:bCs/>
        </w:rPr>
        <w:t>год</w:t>
      </w:r>
      <w:r>
        <w:rPr>
          <w:rFonts w:ascii="Arial" w:hAnsi="Arial" w:cs="Arial"/>
          <w:b/>
          <w:bCs/>
        </w:rPr>
        <w:t>ов</w:t>
      </w: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tbl>
      <w:tblPr>
        <w:tblW w:w="9654" w:type="dxa"/>
        <w:tblInd w:w="93" w:type="dxa"/>
        <w:tblLook w:val="04A0" w:firstRow="1" w:lastRow="0" w:firstColumn="1" w:lastColumn="0" w:noHBand="0" w:noVBand="1"/>
      </w:tblPr>
      <w:tblGrid>
        <w:gridCol w:w="2425"/>
        <w:gridCol w:w="4961"/>
        <w:gridCol w:w="1140"/>
        <w:gridCol w:w="1128"/>
      </w:tblGrid>
      <w:tr w:rsidR="00676F51" w:rsidRPr="00616324" w:rsidTr="00E936FD">
        <w:trPr>
          <w:trHeight w:val="288"/>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Код бюджетной классификации</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Наименование показателей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Сумма</w:t>
            </w:r>
          </w:p>
        </w:tc>
      </w:tr>
      <w:tr w:rsidR="00676F51" w:rsidRPr="00616324" w:rsidTr="00E936FD">
        <w:trPr>
          <w:trHeight w:val="288"/>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676F51" w:rsidRPr="00616324" w:rsidRDefault="00676F51" w:rsidP="00E936FD">
            <w:pPr>
              <w:rPr>
                <w:rFonts w:ascii="Arial" w:hAnsi="Arial" w:cs="Arial"/>
                <w:color w:val="000000"/>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676F51" w:rsidRPr="00616324" w:rsidRDefault="00676F51" w:rsidP="00E936FD">
            <w:pPr>
              <w:rPr>
                <w:rFonts w:ascii="Arial" w:hAnsi="Arial" w:cs="Arial"/>
                <w:color w:val="000000"/>
              </w:rPr>
            </w:pPr>
          </w:p>
        </w:tc>
        <w:tc>
          <w:tcPr>
            <w:tcW w:w="1140"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Pr>
                <w:rFonts w:ascii="Arial" w:hAnsi="Arial" w:cs="Arial"/>
                <w:color w:val="000000"/>
              </w:rPr>
              <w:t>2024</w:t>
            </w:r>
            <w:r w:rsidRPr="00616324">
              <w:rPr>
                <w:rFonts w:ascii="Arial" w:hAnsi="Arial" w:cs="Arial"/>
                <w:color w:val="000000"/>
              </w:rPr>
              <w:t xml:space="preserve"> год</w:t>
            </w:r>
          </w:p>
        </w:tc>
        <w:tc>
          <w:tcPr>
            <w:tcW w:w="1128"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202</w:t>
            </w:r>
            <w:r>
              <w:rPr>
                <w:rFonts w:ascii="Arial" w:hAnsi="Arial" w:cs="Arial"/>
                <w:color w:val="000000"/>
              </w:rPr>
              <w:t>5</w:t>
            </w:r>
            <w:r w:rsidRPr="00616324">
              <w:rPr>
                <w:rFonts w:ascii="Arial" w:hAnsi="Arial" w:cs="Arial"/>
                <w:color w:val="000000"/>
              </w:rPr>
              <w:t xml:space="preserve"> год</w:t>
            </w:r>
          </w:p>
        </w:tc>
      </w:tr>
      <w:tr w:rsidR="00676F51" w:rsidRPr="00616324" w:rsidTr="00E936FD">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b/>
                <w:bCs/>
                <w:color w:val="000000"/>
              </w:rPr>
            </w:pPr>
            <w:r w:rsidRPr="00616324">
              <w:rPr>
                <w:rFonts w:ascii="Arial" w:hAnsi="Arial" w:cs="Arial"/>
                <w:b/>
                <w:bCs/>
                <w:color w:val="000000"/>
              </w:rPr>
              <w:t>2 00 00000 00 0000 000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rPr>
                <w:rFonts w:ascii="Arial" w:hAnsi="Arial" w:cs="Arial"/>
                <w:b/>
                <w:bCs/>
                <w:color w:val="000000"/>
              </w:rPr>
            </w:pPr>
            <w:r w:rsidRPr="00616324">
              <w:rPr>
                <w:rFonts w:ascii="Arial" w:hAnsi="Arial" w:cs="Arial"/>
                <w:b/>
                <w:bCs/>
                <w:color w:val="000000"/>
              </w:rPr>
              <w:t>Безвозмездные поступления</w:t>
            </w:r>
          </w:p>
        </w:tc>
        <w:tc>
          <w:tcPr>
            <w:tcW w:w="1140" w:type="dxa"/>
            <w:tcBorders>
              <w:top w:val="nil"/>
              <w:left w:val="nil"/>
              <w:bottom w:val="single" w:sz="4" w:space="0" w:color="auto"/>
              <w:right w:val="single" w:sz="4" w:space="0" w:color="auto"/>
            </w:tcBorders>
            <w:shd w:val="clear" w:color="auto" w:fill="auto"/>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13203,1</w:t>
            </w:r>
          </w:p>
        </w:tc>
        <w:tc>
          <w:tcPr>
            <w:tcW w:w="1128" w:type="dxa"/>
            <w:tcBorders>
              <w:top w:val="nil"/>
              <w:left w:val="nil"/>
              <w:bottom w:val="single" w:sz="4" w:space="0" w:color="auto"/>
              <w:right w:val="single" w:sz="4" w:space="0" w:color="auto"/>
            </w:tcBorders>
            <w:shd w:val="clear" w:color="auto" w:fill="auto"/>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13256,8</w:t>
            </w:r>
          </w:p>
        </w:tc>
      </w:tr>
      <w:tr w:rsidR="00676F51" w:rsidRPr="00616324" w:rsidTr="00E936FD">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b/>
                <w:bCs/>
                <w:color w:val="000000"/>
              </w:rPr>
            </w:pPr>
            <w:r w:rsidRPr="00616324">
              <w:rPr>
                <w:rFonts w:ascii="Arial" w:hAnsi="Arial" w:cs="Arial"/>
                <w:b/>
                <w:bCs/>
                <w:color w:val="000000"/>
              </w:rPr>
              <w:t>2 02 00000 00 0000 000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rPr>
                <w:rFonts w:ascii="Arial" w:hAnsi="Arial" w:cs="Arial"/>
                <w:b/>
                <w:bCs/>
                <w:color w:val="000000"/>
              </w:rPr>
            </w:pPr>
            <w:r w:rsidRPr="00616324">
              <w:rPr>
                <w:rFonts w:ascii="Arial" w:hAnsi="Arial" w:cs="Arial"/>
                <w:b/>
                <w:bCs/>
                <w:color w:val="000000"/>
              </w:rPr>
              <w:t xml:space="preserve">Безвозмездные поступления от других бюджетов бюджетной системы </w:t>
            </w:r>
            <w:r w:rsidRPr="00616324">
              <w:rPr>
                <w:rFonts w:ascii="Arial" w:hAnsi="Arial" w:cs="Arial"/>
                <w:b/>
                <w:bCs/>
                <w:color w:val="000000"/>
              </w:rPr>
              <w:lastRenderedPageBreak/>
              <w:t>Российской Федерации</w:t>
            </w:r>
          </w:p>
        </w:tc>
        <w:tc>
          <w:tcPr>
            <w:tcW w:w="1140"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lastRenderedPageBreak/>
              <w:t>13203,1</w:t>
            </w:r>
          </w:p>
        </w:tc>
        <w:tc>
          <w:tcPr>
            <w:tcW w:w="1128"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13256,8</w:t>
            </w:r>
          </w:p>
        </w:tc>
      </w:tr>
      <w:tr w:rsidR="00676F51" w:rsidRPr="00616324" w:rsidTr="00E936FD">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b/>
                <w:bCs/>
                <w:color w:val="000000"/>
              </w:rPr>
            </w:pPr>
            <w:r w:rsidRPr="00616324">
              <w:rPr>
                <w:rFonts w:ascii="Arial" w:hAnsi="Arial" w:cs="Arial"/>
                <w:b/>
                <w:bCs/>
                <w:color w:val="000000"/>
              </w:rPr>
              <w:lastRenderedPageBreak/>
              <w:t>2 02 10000 00 0000 150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rPr>
                <w:rFonts w:ascii="Arial" w:hAnsi="Arial" w:cs="Arial"/>
                <w:b/>
                <w:bCs/>
                <w:color w:val="000000"/>
              </w:rPr>
            </w:pPr>
            <w:r w:rsidRPr="00616324">
              <w:rPr>
                <w:rFonts w:ascii="Arial" w:hAnsi="Arial" w:cs="Arial"/>
                <w:b/>
                <w:bCs/>
                <w:color w:val="000000"/>
              </w:rPr>
              <w:t>Дотации бюджетам бюджетной системы Российской Федерации</w:t>
            </w:r>
          </w:p>
        </w:tc>
        <w:tc>
          <w:tcPr>
            <w:tcW w:w="1140"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b/>
                <w:bCs/>
                <w:color w:val="000000"/>
              </w:rPr>
            </w:pPr>
          </w:p>
          <w:p w:rsidR="00676F51" w:rsidRDefault="00676F51" w:rsidP="00E936FD">
            <w:pPr>
              <w:jc w:val="center"/>
              <w:rPr>
                <w:rFonts w:ascii="Arial" w:hAnsi="Arial" w:cs="Arial"/>
                <w:b/>
                <w:bCs/>
                <w:color w:val="000000"/>
              </w:rPr>
            </w:pPr>
            <w:r>
              <w:rPr>
                <w:rFonts w:ascii="Arial" w:hAnsi="Arial" w:cs="Arial"/>
                <w:b/>
                <w:bCs/>
                <w:color w:val="000000"/>
              </w:rPr>
              <w:t>8426,5</w:t>
            </w:r>
          </w:p>
          <w:p w:rsidR="00676F51" w:rsidRPr="00616324" w:rsidRDefault="00676F51" w:rsidP="00E936FD">
            <w:pPr>
              <w:jc w:val="center"/>
              <w:rPr>
                <w:rFonts w:ascii="Arial" w:hAnsi="Arial" w:cs="Arial"/>
                <w:b/>
                <w:bCs/>
                <w:color w:val="000000"/>
              </w:rPr>
            </w:pPr>
          </w:p>
        </w:tc>
        <w:tc>
          <w:tcPr>
            <w:tcW w:w="1128" w:type="dxa"/>
            <w:tcBorders>
              <w:top w:val="nil"/>
              <w:left w:val="nil"/>
              <w:bottom w:val="single" w:sz="4" w:space="0" w:color="auto"/>
              <w:right w:val="single" w:sz="4" w:space="0" w:color="auto"/>
            </w:tcBorders>
            <w:shd w:val="clear" w:color="auto" w:fill="auto"/>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8480,2</w:t>
            </w:r>
          </w:p>
        </w:tc>
      </w:tr>
      <w:tr w:rsidR="00676F51" w:rsidRPr="00616324" w:rsidTr="00E936FD">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2 02 15001 10 0000 150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rPr>
                <w:rFonts w:ascii="Arial" w:hAnsi="Arial" w:cs="Arial"/>
                <w:color w:val="000000"/>
              </w:rPr>
            </w:pPr>
            <w:r w:rsidRPr="00616324">
              <w:rPr>
                <w:rFonts w:ascii="Arial" w:hAnsi="Arial" w:cs="Arial"/>
                <w:color w:val="000000"/>
              </w:rPr>
              <w:t>Дотации бюджетам сельских поселений на выравнивание бюджетной обеспеченности</w:t>
            </w:r>
          </w:p>
        </w:tc>
        <w:tc>
          <w:tcPr>
            <w:tcW w:w="1140" w:type="dxa"/>
            <w:tcBorders>
              <w:top w:val="nil"/>
              <w:left w:val="nil"/>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Pr>
                <w:rFonts w:ascii="Arial" w:hAnsi="Arial" w:cs="Arial"/>
                <w:color w:val="000000"/>
              </w:rPr>
              <w:t>8426,5</w:t>
            </w:r>
          </w:p>
        </w:tc>
        <w:tc>
          <w:tcPr>
            <w:tcW w:w="1128"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Pr>
                <w:rFonts w:ascii="Arial" w:hAnsi="Arial" w:cs="Arial"/>
                <w:color w:val="000000"/>
              </w:rPr>
              <w:t>8480,2</w:t>
            </w:r>
          </w:p>
        </w:tc>
      </w:tr>
      <w:tr w:rsidR="00676F51" w:rsidRPr="00616324" w:rsidTr="00E936FD">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b/>
                <w:bCs/>
                <w:color w:val="000000"/>
              </w:rPr>
            </w:pPr>
            <w:r w:rsidRPr="00616324">
              <w:rPr>
                <w:rFonts w:ascii="Arial" w:hAnsi="Arial" w:cs="Arial"/>
                <w:b/>
                <w:bCs/>
                <w:color w:val="000000"/>
              </w:rPr>
              <w:t>2 02 20000 00 0000 150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b/>
                <w:bCs/>
                <w:color w:val="000000"/>
              </w:rPr>
            </w:pPr>
            <w:r w:rsidRPr="00616324">
              <w:rPr>
                <w:rFonts w:ascii="Arial" w:hAnsi="Arial" w:cs="Arial"/>
                <w:b/>
                <w:bCs/>
                <w:color w:val="000000"/>
              </w:rPr>
              <w:t>Субсидии бюджетам бюджетной системы Российской Федерации (межбюджетные субсидии)</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1261,1</w:t>
            </w:r>
          </w:p>
        </w:tc>
        <w:tc>
          <w:tcPr>
            <w:tcW w:w="1128"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1261,1</w:t>
            </w:r>
          </w:p>
        </w:tc>
      </w:tr>
      <w:tr w:rsidR="00676F51" w:rsidRPr="00616324" w:rsidTr="00E936FD">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2 02 29999 10 0000 150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color w:val="000000"/>
              </w:rPr>
            </w:pPr>
            <w:r w:rsidRPr="00616324">
              <w:rPr>
                <w:rFonts w:ascii="Arial" w:hAnsi="Arial" w:cs="Arial"/>
                <w:color w:val="000000"/>
              </w:rPr>
              <w:t>Прочие субсидии бюджетам сельских поселений</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color w:val="000000"/>
              </w:rPr>
            </w:pPr>
            <w:r>
              <w:rPr>
                <w:rFonts w:ascii="Arial" w:hAnsi="Arial" w:cs="Arial"/>
                <w:color w:val="000000"/>
              </w:rPr>
              <w:t>1261,1</w:t>
            </w:r>
          </w:p>
        </w:tc>
        <w:tc>
          <w:tcPr>
            <w:tcW w:w="1128"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color w:val="000000"/>
              </w:rPr>
            </w:pPr>
            <w:r>
              <w:rPr>
                <w:rFonts w:ascii="Arial" w:hAnsi="Arial" w:cs="Arial"/>
                <w:color w:val="000000"/>
              </w:rPr>
              <w:t>1261,1</w:t>
            </w:r>
          </w:p>
        </w:tc>
      </w:tr>
      <w:tr w:rsidR="00676F51" w:rsidRPr="00616324" w:rsidTr="00E936FD">
        <w:trPr>
          <w:trHeight w:val="288"/>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 </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color w:val="000000"/>
              </w:rPr>
            </w:pPr>
            <w:r w:rsidRPr="00616324">
              <w:rPr>
                <w:rFonts w:ascii="Arial" w:hAnsi="Arial" w:cs="Arial"/>
                <w:color w:val="000000"/>
              </w:rPr>
              <w:t>в том числе:</w:t>
            </w:r>
          </w:p>
        </w:tc>
        <w:tc>
          <w:tcPr>
            <w:tcW w:w="1140" w:type="dxa"/>
            <w:tcBorders>
              <w:top w:val="nil"/>
              <w:left w:val="nil"/>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 </w:t>
            </w:r>
          </w:p>
        </w:tc>
        <w:tc>
          <w:tcPr>
            <w:tcW w:w="1128"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 </w:t>
            </w:r>
          </w:p>
        </w:tc>
      </w:tr>
      <w:tr w:rsidR="00676F51" w:rsidRPr="00616324" w:rsidTr="00E936FD">
        <w:trPr>
          <w:trHeight w:val="1056"/>
        </w:trPr>
        <w:tc>
          <w:tcPr>
            <w:tcW w:w="2425" w:type="dxa"/>
            <w:vMerge/>
            <w:tcBorders>
              <w:left w:val="single" w:sz="4" w:space="0" w:color="auto"/>
              <w:bottom w:val="single" w:sz="4" w:space="0" w:color="auto"/>
              <w:right w:val="single" w:sz="4" w:space="0" w:color="auto"/>
            </w:tcBorders>
            <w:vAlign w:val="center"/>
            <w:hideMark/>
          </w:tcPr>
          <w:p w:rsidR="00676F51" w:rsidRPr="00616324" w:rsidRDefault="00676F51" w:rsidP="00E936FD">
            <w:pPr>
              <w:rPr>
                <w:rFonts w:ascii="Arial" w:hAnsi="Arial" w:cs="Arial"/>
                <w:color w:val="000000"/>
              </w:rPr>
            </w:pP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color w:val="000000"/>
              </w:rPr>
            </w:pPr>
            <w:r w:rsidRPr="00616324">
              <w:rPr>
                <w:rFonts w:ascii="Arial" w:hAnsi="Arial" w:cs="Arial"/>
                <w:color w:val="000000"/>
              </w:rPr>
              <w:t>Субсидия на обеспечение условий для развития физической культуры и массового спорта</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color w:val="000000"/>
              </w:rPr>
            </w:pPr>
            <w:r>
              <w:rPr>
                <w:rFonts w:ascii="Arial" w:hAnsi="Arial" w:cs="Arial"/>
                <w:color w:val="000000"/>
              </w:rPr>
              <w:t>1261,1</w:t>
            </w:r>
          </w:p>
        </w:tc>
        <w:tc>
          <w:tcPr>
            <w:tcW w:w="1128" w:type="dxa"/>
            <w:tcBorders>
              <w:top w:val="single" w:sz="4" w:space="0" w:color="auto"/>
              <w:left w:val="nil"/>
              <w:bottom w:val="single" w:sz="4" w:space="0" w:color="auto"/>
              <w:right w:val="single" w:sz="4" w:space="0" w:color="auto"/>
            </w:tcBorders>
            <w:shd w:val="clear" w:color="auto" w:fill="auto"/>
            <w:vAlign w:val="center"/>
          </w:tcPr>
          <w:p w:rsidR="00676F51" w:rsidRPr="00616324" w:rsidRDefault="00676F51" w:rsidP="00E936FD">
            <w:pPr>
              <w:jc w:val="center"/>
              <w:rPr>
                <w:rFonts w:ascii="Arial" w:hAnsi="Arial" w:cs="Arial"/>
                <w:color w:val="000000"/>
              </w:rPr>
            </w:pPr>
            <w:r>
              <w:rPr>
                <w:rFonts w:ascii="Arial" w:hAnsi="Arial" w:cs="Arial"/>
                <w:color w:val="000000"/>
              </w:rPr>
              <w:t>1261,1</w:t>
            </w:r>
          </w:p>
        </w:tc>
      </w:tr>
      <w:tr w:rsidR="00676F51" w:rsidRPr="00616324" w:rsidTr="00E936FD">
        <w:trPr>
          <w:trHeight w:val="528"/>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b/>
                <w:bCs/>
                <w:color w:val="000000"/>
              </w:rPr>
            </w:pPr>
            <w:r w:rsidRPr="00616324">
              <w:rPr>
                <w:rFonts w:ascii="Arial" w:hAnsi="Arial" w:cs="Arial"/>
                <w:b/>
                <w:bCs/>
                <w:color w:val="000000"/>
              </w:rPr>
              <w:t>2 02 30000 00 0000 150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b/>
                <w:bCs/>
                <w:color w:val="000000"/>
              </w:rPr>
            </w:pPr>
            <w:r w:rsidRPr="00616324">
              <w:rPr>
                <w:rFonts w:ascii="Arial" w:hAnsi="Arial" w:cs="Arial"/>
                <w:b/>
                <w:bCs/>
                <w:color w:val="000000"/>
              </w:rPr>
              <w:t>Субвенции бюджетам бюджетной системы Российской Федерации</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3495,5</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3495,5</w:t>
            </w:r>
          </w:p>
        </w:tc>
      </w:tr>
      <w:tr w:rsidR="00676F51" w:rsidRPr="00616324" w:rsidTr="00E936FD">
        <w:trPr>
          <w:trHeight w:val="1056"/>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2 02 35082 10 0000 150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color w:val="000000"/>
              </w:rPr>
            </w:pPr>
            <w:r w:rsidRPr="00616324">
              <w:rPr>
                <w:rFonts w:ascii="Arial" w:hAnsi="Arial" w:cs="Arial"/>
                <w:color w:val="00000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40"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color w:val="000000"/>
              </w:rPr>
            </w:pPr>
            <w:r>
              <w:rPr>
                <w:rFonts w:ascii="Arial" w:hAnsi="Arial" w:cs="Arial"/>
                <w:color w:val="000000"/>
              </w:rPr>
              <w:t>3495,5</w:t>
            </w:r>
          </w:p>
        </w:tc>
        <w:tc>
          <w:tcPr>
            <w:tcW w:w="1128" w:type="dxa"/>
            <w:tcBorders>
              <w:top w:val="nil"/>
              <w:left w:val="nil"/>
              <w:bottom w:val="single" w:sz="4" w:space="0" w:color="auto"/>
              <w:right w:val="single" w:sz="4" w:space="0" w:color="auto"/>
            </w:tcBorders>
            <w:shd w:val="clear" w:color="auto" w:fill="auto"/>
            <w:vAlign w:val="center"/>
          </w:tcPr>
          <w:p w:rsidR="00676F51" w:rsidRPr="00616324" w:rsidRDefault="00676F51" w:rsidP="00E936FD">
            <w:pPr>
              <w:jc w:val="center"/>
              <w:rPr>
                <w:rFonts w:ascii="Arial" w:hAnsi="Arial" w:cs="Arial"/>
                <w:color w:val="000000"/>
              </w:rPr>
            </w:pPr>
            <w:r>
              <w:rPr>
                <w:rFonts w:ascii="Arial" w:hAnsi="Arial" w:cs="Arial"/>
                <w:color w:val="000000"/>
              </w:rPr>
              <w:t>3495,5</w:t>
            </w:r>
          </w:p>
        </w:tc>
      </w:tr>
      <w:tr w:rsidR="00676F51" w:rsidRPr="00616324" w:rsidTr="00E936FD">
        <w:trPr>
          <w:trHeight w:val="28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b/>
                <w:bCs/>
                <w:color w:val="000000"/>
              </w:rPr>
            </w:pPr>
            <w:r w:rsidRPr="00616324">
              <w:rPr>
                <w:rFonts w:ascii="Arial" w:hAnsi="Arial" w:cs="Arial"/>
                <w:b/>
                <w:bCs/>
                <w:color w:val="000000"/>
              </w:rPr>
              <w:t>2 02 40000 00 0000 150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b/>
                <w:bCs/>
                <w:color w:val="000000"/>
              </w:rPr>
            </w:pPr>
            <w:r w:rsidRPr="00616324">
              <w:rPr>
                <w:rFonts w:ascii="Arial" w:hAnsi="Arial" w:cs="Arial"/>
                <w:b/>
                <w:bCs/>
                <w:color w:val="000000"/>
              </w:rPr>
              <w:t>Иной межбюджетный трансферт</w:t>
            </w:r>
          </w:p>
        </w:tc>
        <w:tc>
          <w:tcPr>
            <w:tcW w:w="1140"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20,0</w:t>
            </w:r>
          </w:p>
        </w:tc>
        <w:tc>
          <w:tcPr>
            <w:tcW w:w="1128"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b/>
                <w:bCs/>
                <w:color w:val="000000"/>
              </w:rPr>
            </w:pPr>
            <w:r>
              <w:rPr>
                <w:rFonts w:ascii="Arial" w:hAnsi="Arial" w:cs="Arial"/>
                <w:b/>
                <w:bCs/>
                <w:color w:val="000000"/>
              </w:rPr>
              <w:t>20,0</w:t>
            </w:r>
          </w:p>
        </w:tc>
      </w:tr>
      <w:tr w:rsidR="00676F51" w:rsidRPr="00616324" w:rsidTr="00E936FD">
        <w:trPr>
          <w:trHeight w:val="528"/>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2 02 49999 10 0000 150</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color w:val="000000"/>
              </w:rPr>
            </w:pPr>
            <w:r w:rsidRPr="00616324">
              <w:rPr>
                <w:rFonts w:ascii="Arial" w:hAnsi="Arial" w:cs="Arial"/>
                <w:color w:val="000000"/>
              </w:rPr>
              <w:t>Прочие межбюджетные трансферты, передаваемые бюджетам сельских поселений</w:t>
            </w:r>
          </w:p>
        </w:tc>
        <w:tc>
          <w:tcPr>
            <w:tcW w:w="1140"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color w:val="000000"/>
              </w:rPr>
            </w:pPr>
            <w:r>
              <w:rPr>
                <w:rFonts w:ascii="Arial" w:hAnsi="Arial" w:cs="Arial"/>
                <w:color w:val="000000"/>
              </w:rPr>
              <w:t>20,0</w:t>
            </w:r>
          </w:p>
        </w:tc>
        <w:tc>
          <w:tcPr>
            <w:tcW w:w="1128" w:type="dxa"/>
            <w:tcBorders>
              <w:top w:val="nil"/>
              <w:left w:val="nil"/>
              <w:bottom w:val="single" w:sz="4" w:space="0" w:color="auto"/>
              <w:right w:val="single" w:sz="4" w:space="0" w:color="auto"/>
            </w:tcBorders>
            <w:shd w:val="clear" w:color="auto" w:fill="auto"/>
            <w:noWrap/>
            <w:vAlign w:val="center"/>
          </w:tcPr>
          <w:p w:rsidR="00676F51" w:rsidRPr="00616324" w:rsidRDefault="00676F51" w:rsidP="00E936FD">
            <w:pPr>
              <w:jc w:val="center"/>
              <w:rPr>
                <w:rFonts w:ascii="Arial" w:hAnsi="Arial" w:cs="Arial"/>
                <w:color w:val="000000"/>
              </w:rPr>
            </w:pPr>
            <w:r>
              <w:rPr>
                <w:rFonts w:ascii="Arial" w:hAnsi="Arial" w:cs="Arial"/>
                <w:color w:val="000000"/>
              </w:rPr>
              <w:t>20,0</w:t>
            </w:r>
          </w:p>
        </w:tc>
      </w:tr>
      <w:tr w:rsidR="00676F51" w:rsidRPr="00616324" w:rsidTr="00E936FD">
        <w:trPr>
          <w:trHeight w:val="28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 </w:t>
            </w: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both"/>
              <w:rPr>
                <w:rFonts w:ascii="Arial" w:hAnsi="Arial" w:cs="Arial"/>
                <w:color w:val="000000"/>
              </w:rPr>
            </w:pPr>
            <w:r w:rsidRPr="00616324">
              <w:rPr>
                <w:rFonts w:ascii="Arial" w:hAnsi="Arial" w:cs="Arial"/>
                <w:color w:val="000000"/>
              </w:rPr>
              <w:t>в том числе:</w:t>
            </w:r>
          </w:p>
        </w:tc>
        <w:tc>
          <w:tcPr>
            <w:tcW w:w="1140" w:type="dxa"/>
            <w:tcBorders>
              <w:top w:val="nil"/>
              <w:left w:val="nil"/>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 </w:t>
            </w:r>
          </w:p>
        </w:tc>
        <w:tc>
          <w:tcPr>
            <w:tcW w:w="1128"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sidRPr="00616324">
              <w:rPr>
                <w:rFonts w:ascii="Arial" w:hAnsi="Arial" w:cs="Arial"/>
                <w:color w:val="000000"/>
              </w:rPr>
              <w:t> </w:t>
            </w:r>
          </w:p>
        </w:tc>
      </w:tr>
      <w:tr w:rsidR="00676F51" w:rsidRPr="00616324" w:rsidTr="00E936FD">
        <w:trPr>
          <w:trHeight w:val="2904"/>
        </w:trPr>
        <w:tc>
          <w:tcPr>
            <w:tcW w:w="2425" w:type="dxa"/>
            <w:vMerge/>
            <w:tcBorders>
              <w:top w:val="nil"/>
              <w:left w:val="single" w:sz="4" w:space="0" w:color="auto"/>
              <w:bottom w:val="single" w:sz="4" w:space="0" w:color="000000"/>
              <w:right w:val="single" w:sz="4" w:space="0" w:color="auto"/>
            </w:tcBorders>
            <w:vAlign w:val="center"/>
            <w:hideMark/>
          </w:tcPr>
          <w:p w:rsidR="00676F51" w:rsidRPr="00616324" w:rsidRDefault="00676F51" w:rsidP="00E936FD">
            <w:pPr>
              <w:rPr>
                <w:rFonts w:ascii="Arial" w:hAnsi="Arial" w:cs="Arial"/>
                <w:color w:val="000000"/>
              </w:rPr>
            </w:pPr>
          </w:p>
        </w:tc>
        <w:tc>
          <w:tcPr>
            <w:tcW w:w="4961"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rPr>
                <w:rFonts w:ascii="Arial" w:hAnsi="Arial" w:cs="Arial"/>
                <w:color w:val="000000"/>
              </w:rPr>
            </w:pPr>
            <w:r w:rsidRPr="00616324">
              <w:rPr>
                <w:rFonts w:ascii="Arial" w:hAnsi="Arial" w:cs="Arial"/>
                <w:color w:val="000000"/>
              </w:rPr>
              <w:t>Иной межбюджетный трансферт 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140" w:type="dxa"/>
            <w:tcBorders>
              <w:top w:val="nil"/>
              <w:left w:val="nil"/>
              <w:bottom w:val="single" w:sz="4" w:space="0" w:color="auto"/>
              <w:right w:val="single" w:sz="4" w:space="0" w:color="auto"/>
            </w:tcBorders>
            <w:shd w:val="clear" w:color="auto" w:fill="auto"/>
            <w:noWrap/>
            <w:vAlign w:val="center"/>
            <w:hideMark/>
          </w:tcPr>
          <w:p w:rsidR="00676F51" w:rsidRPr="00616324" w:rsidRDefault="00676F51" w:rsidP="00E936FD">
            <w:pPr>
              <w:jc w:val="center"/>
              <w:rPr>
                <w:rFonts w:ascii="Arial" w:hAnsi="Arial" w:cs="Arial"/>
                <w:color w:val="000000"/>
              </w:rPr>
            </w:pPr>
            <w:r>
              <w:rPr>
                <w:rFonts w:ascii="Arial" w:hAnsi="Arial" w:cs="Arial"/>
                <w:color w:val="000000"/>
              </w:rPr>
              <w:t>20,0</w:t>
            </w:r>
          </w:p>
        </w:tc>
        <w:tc>
          <w:tcPr>
            <w:tcW w:w="1128" w:type="dxa"/>
            <w:tcBorders>
              <w:top w:val="nil"/>
              <w:left w:val="nil"/>
              <w:bottom w:val="single" w:sz="4" w:space="0" w:color="auto"/>
              <w:right w:val="single" w:sz="4" w:space="0" w:color="auto"/>
            </w:tcBorders>
            <w:shd w:val="clear" w:color="auto" w:fill="auto"/>
            <w:vAlign w:val="center"/>
            <w:hideMark/>
          </w:tcPr>
          <w:p w:rsidR="00676F51" w:rsidRPr="00616324" w:rsidRDefault="00676F51" w:rsidP="00E936FD">
            <w:pPr>
              <w:jc w:val="center"/>
              <w:rPr>
                <w:rFonts w:ascii="Arial" w:hAnsi="Arial" w:cs="Arial"/>
                <w:color w:val="000000"/>
              </w:rPr>
            </w:pPr>
            <w:r>
              <w:rPr>
                <w:rFonts w:ascii="Arial" w:hAnsi="Arial" w:cs="Arial"/>
                <w:color w:val="000000"/>
              </w:rPr>
              <w:t>20</w:t>
            </w:r>
            <w:r w:rsidRPr="00616324">
              <w:rPr>
                <w:rFonts w:ascii="Arial" w:hAnsi="Arial" w:cs="Arial"/>
                <w:color w:val="000000"/>
              </w:rPr>
              <w:t>,0</w:t>
            </w:r>
          </w:p>
        </w:tc>
      </w:tr>
    </w:tbl>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Default="00676F51" w:rsidP="00676F51">
      <w:pPr>
        <w:jc w:val="both"/>
        <w:rPr>
          <w:rFonts w:ascii="Arial" w:hAnsi="Arial" w:cs="Arial"/>
        </w:rPr>
      </w:pPr>
      <w:r>
        <w:rPr>
          <w:rFonts w:ascii="Arial" w:hAnsi="Arial" w:cs="Arial"/>
        </w:rPr>
        <w:t xml:space="preserve">Председатель </w:t>
      </w:r>
    </w:p>
    <w:p w:rsidR="00676F51" w:rsidRDefault="00676F51" w:rsidP="00676F51">
      <w:pPr>
        <w:jc w:val="both"/>
        <w:rPr>
          <w:rFonts w:ascii="Arial" w:hAnsi="Arial" w:cs="Arial"/>
        </w:rPr>
      </w:pPr>
      <w:r>
        <w:rPr>
          <w:rFonts w:ascii="Arial" w:hAnsi="Arial" w:cs="Arial"/>
        </w:rPr>
        <w:t>Совета Молчановского сельского поселения(подпись)</w:t>
      </w:r>
      <w:r>
        <w:rPr>
          <w:rFonts w:ascii="Arial" w:hAnsi="Arial" w:cs="Arial"/>
        </w:rPr>
        <w:tab/>
      </w:r>
      <w:r>
        <w:rPr>
          <w:rFonts w:ascii="Arial" w:hAnsi="Arial" w:cs="Arial"/>
        </w:rPr>
        <w:tab/>
      </w:r>
      <w:r>
        <w:rPr>
          <w:rFonts w:ascii="Arial" w:hAnsi="Arial" w:cs="Arial"/>
        </w:rPr>
        <w:tab/>
        <w:t>В.Г.Сысоев</w:t>
      </w: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Pr="00676F51" w:rsidRDefault="00676F51" w:rsidP="00676F51">
      <w:pPr>
        <w:pStyle w:val="HTML0"/>
        <w:rPr>
          <w:rFonts w:ascii="Arial" w:hAnsi="Arial" w:cs="Arial"/>
          <w:lang w:eastAsia="en-US"/>
        </w:rPr>
      </w:pPr>
      <w:r w:rsidRPr="00676F51">
        <w:rPr>
          <w:rFonts w:ascii="Arial" w:hAnsi="Arial" w:cs="Arial"/>
          <w:lang w:eastAsia="en-US"/>
        </w:rPr>
        <w:t>Глава Молчановского сельского поселения</w:t>
      </w:r>
      <w:r w:rsidRPr="00676F51">
        <w:rPr>
          <w:rFonts w:ascii="Arial" w:hAnsi="Arial" w:cs="Arial"/>
          <w:lang w:eastAsia="en-US"/>
        </w:rPr>
        <w:tab/>
        <w:t xml:space="preserve"> (подпись)        </w:t>
      </w:r>
      <w:r w:rsidRPr="00676F51">
        <w:rPr>
          <w:rFonts w:ascii="Arial" w:hAnsi="Arial" w:cs="Arial"/>
          <w:lang w:eastAsia="en-US"/>
        </w:rPr>
        <w:tab/>
      </w:r>
      <w:r>
        <w:rPr>
          <w:rFonts w:ascii="Arial" w:hAnsi="Arial" w:cs="Arial"/>
          <w:lang w:eastAsia="en-US"/>
        </w:rPr>
        <w:t xml:space="preserve">      </w:t>
      </w:r>
      <w:r w:rsidRPr="00676F51">
        <w:rPr>
          <w:rFonts w:ascii="Arial" w:hAnsi="Arial" w:cs="Arial"/>
          <w:lang w:eastAsia="en-US"/>
        </w:rPr>
        <w:t>Д.В.Гришкин</w:t>
      </w:r>
    </w:p>
    <w:p w:rsidR="00676F51" w:rsidRPr="00676F51" w:rsidRDefault="00676F51" w:rsidP="00676F51">
      <w:pPr>
        <w:jc w:val="both"/>
      </w:pPr>
    </w:p>
    <w:p w:rsidR="00676F51" w:rsidRDefault="00676F51" w:rsidP="00676F51">
      <w:pPr>
        <w:jc w:val="both"/>
      </w:pPr>
    </w:p>
    <w:p w:rsidR="00676F51" w:rsidRDefault="00676F51" w:rsidP="00676F51">
      <w:pPr>
        <w:jc w:val="both"/>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2</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Default="00676F51" w:rsidP="00676F51">
      <w:pPr>
        <w:rPr>
          <w:rFonts w:ascii="Arial" w:hAnsi="Arial" w:cs="Arial"/>
          <w:sz w:val="16"/>
        </w:rPr>
      </w:pPr>
    </w:p>
    <w:p w:rsidR="00676F51" w:rsidRPr="003641B8" w:rsidRDefault="00676F51" w:rsidP="00676F51">
      <w:pPr>
        <w:ind w:left="5670"/>
        <w:jc w:val="center"/>
        <w:rPr>
          <w:rFonts w:ascii="Arial" w:hAnsi="Arial" w:cs="Arial"/>
          <w:b/>
        </w:rPr>
      </w:pPr>
    </w:p>
    <w:p w:rsidR="00676F51" w:rsidRPr="003641B8" w:rsidRDefault="00676F51" w:rsidP="00676F51">
      <w:pPr>
        <w:jc w:val="center"/>
        <w:rPr>
          <w:rFonts w:ascii="Arial" w:hAnsi="Arial" w:cs="Arial"/>
          <w:b/>
        </w:rPr>
      </w:pPr>
      <w:r w:rsidRPr="003641B8">
        <w:rPr>
          <w:rFonts w:ascii="Arial" w:hAnsi="Arial" w:cs="Arial"/>
          <w:b/>
        </w:rPr>
        <w:t xml:space="preserve">Источники финансирования дефицита </w:t>
      </w:r>
    </w:p>
    <w:p w:rsidR="00676F51" w:rsidRPr="003641B8" w:rsidRDefault="00676F51" w:rsidP="00676F51">
      <w:pPr>
        <w:jc w:val="center"/>
        <w:rPr>
          <w:rFonts w:ascii="Arial" w:hAnsi="Arial" w:cs="Arial"/>
          <w:b/>
        </w:rPr>
      </w:pPr>
      <w:r w:rsidRPr="003641B8">
        <w:rPr>
          <w:rFonts w:ascii="Arial" w:hAnsi="Arial" w:cs="Arial"/>
          <w:b/>
        </w:rPr>
        <w:t>бюджета муниципального образования Молчановское сельское поселение на 20</w:t>
      </w:r>
      <w:r>
        <w:rPr>
          <w:rFonts w:ascii="Arial" w:hAnsi="Arial" w:cs="Arial"/>
          <w:b/>
        </w:rPr>
        <w:t>23</w:t>
      </w:r>
      <w:r w:rsidRPr="003641B8">
        <w:rPr>
          <w:rFonts w:ascii="Arial" w:hAnsi="Arial" w:cs="Arial"/>
          <w:b/>
        </w:rPr>
        <w:t xml:space="preserve"> год</w:t>
      </w:r>
      <w:r>
        <w:rPr>
          <w:rFonts w:ascii="Arial" w:hAnsi="Arial" w:cs="Arial"/>
          <w:b/>
        </w:rPr>
        <w:t xml:space="preserve"> и на плановый период 2024 и 2025 годов</w:t>
      </w:r>
    </w:p>
    <w:p w:rsidR="00676F51" w:rsidRPr="003641B8" w:rsidRDefault="00676F51" w:rsidP="00676F51">
      <w:pPr>
        <w:jc w:val="center"/>
        <w:rPr>
          <w:rFonts w:ascii="Arial" w:hAnsi="Arial" w:cs="Arial"/>
          <w:b/>
        </w:rPr>
      </w:pP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4944"/>
        <w:gridCol w:w="1175"/>
        <w:gridCol w:w="1175"/>
        <w:gridCol w:w="1175"/>
      </w:tblGrid>
      <w:tr w:rsidR="00676F51" w:rsidRPr="003641B8" w:rsidTr="00E936FD">
        <w:trPr>
          <w:trHeight w:val="673"/>
          <w:jc w:val="center"/>
        </w:trPr>
        <w:tc>
          <w:tcPr>
            <w:tcW w:w="1762" w:type="dxa"/>
            <w:vAlign w:val="center"/>
          </w:tcPr>
          <w:p w:rsidR="00676F51" w:rsidRPr="003641B8" w:rsidRDefault="00676F51" w:rsidP="00E936FD">
            <w:pPr>
              <w:pStyle w:val="ab"/>
              <w:ind w:right="-108"/>
              <w:rPr>
                <w:rFonts w:cs="Arial"/>
                <w:b/>
                <w:szCs w:val="20"/>
              </w:rPr>
            </w:pPr>
            <w:r w:rsidRPr="003641B8">
              <w:rPr>
                <w:rFonts w:cs="Arial"/>
                <w:szCs w:val="20"/>
              </w:rPr>
              <w:t xml:space="preserve">Код </w:t>
            </w:r>
          </w:p>
          <w:p w:rsidR="00676F51" w:rsidRPr="003641B8" w:rsidRDefault="00676F51" w:rsidP="00E936FD">
            <w:pPr>
              <w:pStyle w:val="ab"/>
              <w:ind w:right="-108"/>
              <w:rPr>
                <w:rFonts w:cs="Arial"/>
                <w:b/>
                <w:szCs w:val="20"/>
              </w:rPr>
            </w:pPr>
            <w:r w:rsidRPr="003641B8">
              <w:rPr>
                <w:rFonts w:cs="Arial"/>
                <w:szCs w:val="20"/>
              </w:rPr>
              <w:t xml:space="preserve">администратора  </w:t>
            </w:r>
          </w:p>
        </w:tc>
        <w:tc>
          <w:tcPr>
            <w:tcW w:w="4944" w:type="dxa"/>
            <w:vAlign w:val="center"/>
          </w:tcPr>
          <w:p w:rsidR="00676F51" w:rsidRPr="003641B8" w:rsidRDefault="00676F51" w:rsidP="00E936FD">
            <w:pPr>
              <w:pStyle w:val="ab"/>
              <w:rPr>
                <w:rFonts w:cs="Arial"/>
                <w:b/>
                <w:szCs w:val="20"/>
              </w:rPr>
            </w:pPr>
            <w:r w:rsidRPr="003641B8">
              <w:rPr>
                <w:rFonts w:cs="Arial"/>
                <w:szCs w:val="20"/>
              </w:rPr>
              <w:t xml:space="preserve">Наименование источников финансирования дефицита бюджета Молчановского сельского поселения </w:t>
            </w:r>
          </w:p>
        </w:tc>
        <w:tc>
          <w:tcPr>
            <w:tcW w:w="1175" w:type="dxa"/>
            <w:vAlign w:val="center"/>
          </w:tcPr>
          <w:p w:rsidR="00676F51" w:rsidRPr="003641B8" w:rsidRDefault="00676F51" w:rsidP="00E936FD">
            <w:pPr>
              <w:pStyle w:val="ab"/>
              <w:rPr>
                <w:rFonts w:cs="Arial"/>
                <w:b/>
                <w:szCs w:val="20"/>
              </w:rPr>
            </w:pPr>
            <w:r>
              <w:rPr>
                <w:rFonts w:cs="Arial"/>
                <w:szCs w:val="20"/>
              </w:rPr>
              <w:t>2023 год</w:t>
            </w:r>
          </w:p>
        </w:tc>
        <w:tc>
          <w:tcPr>
            <w:tcW w:w="1175" w:type="dxa"/>
          </w:tcPr>
          <w:p w:rsidR="00676F51" w:rsidRDefault="00676F51" w:rsidP="00E936FD">
            <w:pPr>
              <w:pStyle w:val="ab"/>
              <w:rPr>
                <w:rFonts w:cs="Arial"/>
                <w:b/>
                <w:szCs w:val="20"/>
              </w:rPr>
            </w:pPr>
          </w:p>
          <w:p w:rsidR="00676F51" w:rsidRPr="003641B8" w:rsidRDefault="00676F51" w:rsidP="00E936FD">
            <w:pPr>
              <w:pStyle w:val="ab"/>
              <w:rPr>
                <w:rFonts w:cs="Arial"/>
                <w:b/>
                <w:szCs w:val="20"/>
              </w:rPr>
            </w:pPr>
            <w:r>
              <w:rPr>
                <w:rFonts w:cs="Arial"/>
                <w:szCs w:val="20"/>
              </w:rPr>
              <w:t>2024 год</w:t>
            </w:r>
          </w:p>
        </w:tc>
        <w:tc>
          <w:tcPr>
            <w:tcW w:w="1175" w:type="dxa"/>
          </w:tcPr>
          <w:p w:rsidR="00676F51" w:rsidRDefault="00676F51" w:rsidP="00E936FD">
            <w:pPr>
              <w:pStyle w:val="ab"/>
              <w:rPr>
                <w:rFonts w:cs="Arial"/>
                <w:b/>
                <w:szCs w:val="20"/>
              </w:rPr>
            </w:pPr>
          </w:p>
          <w:p w:rsidR="00676F51" w:rsidRPr="003641B8" w:rsidRDefault="00676F51" w:rsidP="00E936FD">
            <w:pPr>
              <w:pStyle w:val="ab"/>
              <w:rPr>
                <w:rFonts w:cs="Arial"/>
                <w:b/>
                <w:szCs w:val="20"/>
              </w:rPr>
            </w:pPr>
            <w:r>
              <w:rPr>
                <w:rFonts w:cs="Arial"/>
                <w:szCs w:val="20"/>
              </w:rPr>
              <w:t>2025 год</w:t>
            </w:r>
          </w:p>
        </w:tc>
      </w:tr>
      <w:tr w:rsidR="00676F51" w:rsidRPr="003641B8" w:rsidTr="00E936FD">
        <w:trPr>
          <w:trHeight w:val="673"/>
          <w:jc w:val="center"/>
        </w:trPr>
        <w:tc>
          <w:tcPr>
            <w:tcW w:w="1762" w:type="dxa"/>
            <w:vAlign w:val="center"/>
          </w:tcPr>
          <w:p w:rsidR="00676F51" w:rsidRPr="003641B8" w:rsidRDefault="00676F51" w:rsidP="00E936FD">
            <w:pPr>
              <w:pStyle w:val="ab"/>
              <w:tabs>
                <w:tab w:val="left" w:pos="1028"/>
              </w:tabs>
              <w:ind w:right="-52"/>
              <w:rPr>
                <w:rFonts w:cs="Arial"/>
                <w:b/>
                <w:szCs w:val="20"/>
              </w:rPr>
            </w:pPr>
            <w:r w:rsidRPr="003641B8">
              <w:rPr>
                <w:rFonts w:cs="Arial"/>
                <w:szCs w:val="20"/>
              </w:rPr>
              <w:t xml:space="preserve">901 </w:t>
            </w:r>
          </w:p>
        </w:tc>
        <w:tc>
          <w:tcPr>
            <w:tcW w:w="4944" w:type="dxa"/>
          </w:tcPr>
          <w:p w:rsidR="00676F51" w:rsidRPr="00B86CEF" w:rsidRDefault="00676F51" w:rsidP="00E936FD">
            <w:pPr>
              <w:pStyle w:val="ab"/>
              <w:jc w:val="both"/>
              <w:rPr>
                <w:rFonts w:cs="Arial"/>
                <w:b/>
                <w:szCs w:val="20"/>
              </w:rPr>
            </w:pPr>
            <w:r w:rsidRPr="00B86CEF">
              <w:rPr>
                <w:rFonts w:cs="Arial"/>
              </w:rPr>
              <w:t xml:space="preserve">Изменение остатков средств на счетах по учету средств </w:t>
            </w:r>
            <w:r>
              <w:rPr>
                <w:rFonts w:cs="Arial"/>
              </w:rPr>
              <w:t>местного</w:t>
            </w:r>
            <w:r w:rsidRPr="00B86CEF">
              <w:rPr>
                <w:rFonts w:cs="Arial"/>
              </w:rPr>
              <w:t xml:space="preserve"> бюджета в течение финансового года</w:t>
            </w:r>
          </w:p>
        </w:tc>
        <w:tc>
          <w:tcPr>
            <w:tcW w:w="1175" w:type="dxa"/>
            <w:vAlign w:val="center"/>
          </w:tcPr>
          <w:p w:rsidR="00676F51" w:rsidRPr="003641B8" w:rsidRDefault="00676F51" w:rsidP="00E936FD">
            <w:pPr>
              <w:pStyle w:val="ab"/>
              <w:rPr>
                <w:rFonts w:cs="Arial"/>
                <w:b/>
                <w:szCs w:val="20"/>
              </w:rPr>
            </w:pPr>
            <w:r w:rsidRPr="003641B8">
              <w:rPr>
                <w:rFonts w:cs="Arial"/>
                <w:szCs w:val="20"/>
              </w:rPr>
              <w:t>0,0</w:t>
            </w:r>
          </w:p>
        </w:tc>
        <w:tc>
          <w:tcPr>
            <w:tcW w:w="1175" w:type="dxa"/>
          </w:tcPr>
          <w:p w:rsidR="00676F51" w:rsidRDefault="00676F51" w:rsidP="00E936FD">
            <w:pPr>
              <w:pStyle w:val="ab"/>
              <w:rPr>
                <w:rFonts w:cs="Arial"/>
                <w:b/>
                <w:szCs w:val="20"/>
              </w:rPr>
            </w:pPr>
          </w:p>
          <w:p w:rsidR="00676F51" w:rsidRPr="003641B8" w:rsidRDefault="00676F51" w:rsidP="00E936FD">
            <w:pPr>
              <w:pStyle w:val="ab"/>
              <w:rPr>
                <w:rFonts w:cs="Arial"/>
                <w:b/>
                <w:szCs w:val="20"/>
              </w:rPr>
            </w:pPr>
            <w:r>
              <w:rPr>
                <w:rFonts w:cs="Arial"/>
                <w:szCs w:val="20"/>
              </w:rPr>
              <w:t>0,0</w:t>
            </w:r>
          </w:p>
        </w:tc>
        <w:tc>
          <w:tcPr>
            <w:tcW w:w="1175" w:type="dxa"/>
          </w:tcPr>
          <w:p w:rsidR="00676F51" w:rsidRDefault="00676F51" w:rsidP="00E936FD">
            <w:pPr>
              <w:pStyle w:val="ab"/>
              <w:rPr>
                <w:rFonts w:cs="Arial"/>
                <w:b/>
                <w:szCs w:val="20"/>
              </w:rPr>
            </w:pPr>
          </w:p>
          <w:p w:rsidR="00676F51" w:rsidRPr="003641B8" w:rsidRDefault="00676F51" w:rsidP="00E936FD">
            <w:pPr>
              <w:pStyle w:val="ab"/>
              <w:rPr>
                <w:rFonts w:cs="Arial"/>
                <w:b/>
                <w:szCs w:val="20"/>
              </w:rPr>
            </w:pPr>
            <w:r>
              <w:rPr>
                <w:rFonts w:cs="Arial"/>
                <w:szCs w:val="20"/>
              </w:rPr>
              <w:t>0,0</w:t>
            </w:r>
          </w:p>
        </w:tc>
      </w:tr>
      <w:tr w:rsidR="00676F51" w:rsidRPr="003641B8" w:rsidTr="00E936FD">
        <w:trPr>
          <w:trHeight w:val="693"/>
          <w:jc w:val="center"/>
        </w:trPr>
        <w:tc>
          <w:tcPr>
            <w:tcW w:w="1762" w:type="dxa"/>
            <w:vAlign w:val="center"/>
          </w:tcPr>
          <w:p w:rsidR="00676F51" w:rsidRPr="003641B8" w:rsidRDefault="00676F51" w:rsidP="00E936FD">
            <w:pPr>
              <w:pStyle w:val="ab"/>
              <w:tabs>
                <w:tab w:val="left" w:pos="1028"/>
              </w:tabs>
              <w:ind w:right="-52"/>
              <w:rPr>
                <w:rFonts w:cs="Arial"/>
                <w:b/>
                <w:szCs w:val="20"/>
              </w:rPr>
            </w:pPr>
            <w:r w:rsidRPr="003641B8">
              <w:rPr>
                <w:rFonts w:cs="Arial"/>
                <w:szCs w:val="20"/>
              </w:rPr>
              <w:t xml:space="preserve"> </w:t>
            </w:r>
          </w:p>
        </w:tc>
        <w:tc>
          <w:tcPr>
            <w:tcW w:w="4944" w:type="dxa"/>
            <w:vAlign w:val="center"/>
          </w:tcPr>
          <w:p w:rsidR="00676F51" w:rsidRPr="003641B8" w:rsidRDefault="00676F51" w:rsidP="00E936FD">
            <w:pPr>
              <w:pStyle w:val="ab"/>
              <w:rPr>
                <w:rFonts w:cs="Arial"/>
                <w:szCs w:val="20"/>
                <w:highlight w:val="red"/>
              </w:rPr>
            </w:pPr>
            <w:r w:rsidRPr="003641B8">
              <w:rPr>
                <w:rFonts w:cs="Arial"/>
                <w:szCs w:val="20"/>
              </w:rPr>
              <w:t>Итого источники финансирования дефицита бюджета</w:t>
            </w:r>
          </w:p>
        </w:tc>
        <w:tc>
          <w:tcPr>
            <w:tcW w:w="1175" w:type="dxa"/>
            <w:vAlign w:val="center"/>
          </w:tcPr>
          <w:p w:rsidR="00676F51" w:rsidRPr="003641B8" w:rsidRDefault="00676F51" w:rsidP="00E936FD">
            <w:pPr>
              <w:pStyle w:val="ab"/>
              <w:rPr>
                <w:rFonts w:cs="Arial"/>
                <w:b/>
                <w:szCs w:val="20"/>
              </w:rPr>
            </w:pPr>
            <w:r w:rsidRPr="003641B8">
              <w:rPr>
                <w:rFonts w:cs="Arial"/>
                <w:szCs w:val="20"/>
              </w:rPr>
              <w:t>0,0</w:t>
            </w:r>
          </w:p>
        </w:tc>
        <w:tc>
          <w:tcPr>
            <w:tcW w:w="1175" w:type="dxa"/>
          </w:tcPr>
          <w:p w:rsidR="00676F51" w:rsidRDefault="00676F51" w:rsidP="00E936FD">
            <w:pPr>
              <w:pStyle w:val="ab"/>
              <w:rPr>
                <w:rFonts w:cs="Arial"/>
                <w:b/>
                <w:szCs w:val="20"/>
              </w:rPr>
            </w:pPr>
          </w:p>
          <w:p w:rsidR="00676F51" w:rsidRPr="003641B8" w:rsidRDefault="00676F51" w:rsidP="00E936FD">
            <w:pPr>
              <w:pStyle w:val="ab"/>
              <w:rPr>
                <w:rFonts w:cs="Arial"/>
                <w:b/>
                <w:szCs w:val="20"/>
              </w:rPr>
            </w:pPr>
            <w:r>
              <w:rPr>
                <w:rFonts w:cs="Arial"/>
                <w:szCs w:val="20"/>
              </w:rPr>
              <w:t>0,0</w:t>
            </w:r>
          </w:p>
        </w:tc>
        <w:tc>
          <w:tcPr>
            <w:tcW w:w="1175" w:type="dxa"/>
          </w:tcPr>
          <w:p w:rsidR="00676F51" w:rsidRDefault="00676F51" w:rsidP="00E936FD">
            <w:pPr>
              <w:pStyle w:val="ab"/>
              <w:rPr>
                <w:rFonts w:cs="Arial"/>
                <w:b/>
                <w:szCs w:val="20"/>
              </w:rPr>
            </w:pPr>
          </w:p>
          <w:p w:rsidR="00676F51" w:rsidRPr="003641B8" w:rsidRDefault="00676F51" w:rsidP="00E936FD">
            <w:pPr>
              <w:pStyle w:val="ab"/>
              <w:rPr>
                <w:rFonts w:cs="Arial"/>
                <w:b/>
                <w:szCs w:val="20"/>
              </w:rPr>
            </w:pPr>
            <w:r>
              <w:rPr>
                <w:rFonts w:cs="Arial"/>
                <w:szCs w:val="20"/>
              </w:rPr>
              <w:t>0,0</w:t>
            </w:r>
          </w:p>
        </w:tc>
      </w:tr>
    </w:tbl>
    <w:p w:rsidR="00676F51" w:rsidRPr="003641B8" w:rsidRDefault="00676F51" w:rsidP="00676F51">
      <w:pPr>
        <w:jc w:val="center"/>
        <w:rPr>
          <w:rFonts w:ascii="Arial" w:hAnsi="Arial" w:cs="Arial"/>
        </w:rPr>
      </w:pPr>
    </w:p>
    <w:p w:rsidR="00676F51" w:rsidRDefault="00676F51" w:rsidP="00676F51">
      <w:pPr>
        <w:jc w:val="center"/>
        <w:rPr>
          <w:rFonts w:ascii="Arial" w:hAnsi="Arial" w:cs="Arial"/>
        </w:rPr>
      </w:pPr>
    </w:p>
    <w:p w:rsidR="00676F51" w:rsidRDefault="00676F51" w:rsidP="00676F51">
      <w:pPr>
        <w:jc w:val="center"/>
        <w:rPr>
          <w:rFonts w:ascii="Arial" w:hAnsi="Arial" w:cs="Arial"/>
        </w:rPr>
      </w:pPr>
    </w:p>
    <w:p w:rsidR="00676F51" w:rsidRDefault="00676F51" w:rsidP="00676F51">
      <w:pPr>
        <w:jc w:val="center"/>
        <w:rPr>
          <w:rFonts w:ascii="Arial" w:hAnsi="Arial" w:cs="Arial"/>
        </w:rPr>
      </w:pPr>
    </w:p>
    <w:p w:rsidR="00676F51" w:rsidRPr="003641B8" w:rsidRDefault="00676F51" w:rsidP="00676F51">
      <w:pPr>
        <w:jc w:val="center"/>
        <w:rPr>
          <w:rFonts w:ascii="Arial" w:hAnsi="Arial" w:cs="Arial"/>
        </w:rPr>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w:t>
      </w:r>
      <w:r>
        <w:rPr>
          <w:rFonts w:ascii="Arial" w:hAnsi="Arial" w:cs="Arial"/>
        </w:rPr>
        <w:t>новского сельского поселения(подпись)</w:t>
      </w:r>
      <w:r>
        <w:rPr>
          <w:rFonts w:ascii="Arial" w:hAnsi="Arial" w:cs="Arial"/>
        </w:rPr>
        <w:tab/>
      </w:r>
      <w:r>
        <w:rPr>
          <w:rFonts w:ascii="Arial" w:hAnsi="Arial" w:cs="Arial"/>
        </w:rPr>
        <w:tab/>
        <w:t xml:space="preserve"> </w:t>
      </w:r>
      <w:r w:rsidRPr="00960B7E">
        <w:rPr>
          <w:rFonts w:ascii="Arial" w:hAnsi="Arial" w:cs="Arial"/>
        </w:rPr>
        <w:t>В.Г.Сысоев</w:t>
      </w:r>
    </w:p>
    <w:p w:rsidR="00676F51" w:rsidRPr="00960B7E" w:rsidRDefault="00676F51" w:rsidP="00676F51">
      <w:pPr>
        <w:jc w:val="both"/>
        <w:rPr>
          <w:rFonts w:ascii="Arial" w:hAnsi="Arial" w:cs="Arial"/>
        </w:rPr>
      </w:pPr>
    </w:p>
    <w:p w:rsidR="00676F51" w:rsidRDefault="00676F51" w:rsidP="00676F51">
      <w:pPr>
        <w:jc w:val="both"/>
        <w:rPr>
          <w:rFonts w:ascii="Arial" w:hAnsi="Arial" w:cs="Arial"/>
        </w:rPr>
      </w:pPr>
    </w:p>
    <w:p w:rsidR="00676F51" w:rsidRPr="003641B8" w:rsidRDefault="00676F51" w:rsidP="00676F51">
      <w:pPr>
        <w:pStyle w:val="HTML0"/>
        <w:rPr>
          <w:rFonts w:ascii="Arial" w:hAnsi="Arial" w:cs="Arial"/>
        </w:rPr>
      </w:pPr>
      <w:r>
        <w:rPr>
          <w:rFonts w:ascii="Arial" w:hAnsi="Arial" w:cs="Arial"/>
        </w:rPr>
        <w:t>Глава Молчановского сельского поселения(подпись)</w:t>
      </w:r>
      <w:r>
        <w:rPr>
          <w:rFonts w:ascii="Arial" w:hAnsi="Arial" w:cs="Arial"/>
        </w:rPr>
        <w:tab/>
        <w:t xml:space="preserve">         </w:t>
      </w:r>
      <w:r>
        <w:rPr>
          <w:rFonts w:ascii="Arial" w:hAnsi="Arial" w:cs="Arial"/>
        </w:rPr>
        <w:tab/>
        <w:t xml:space="preserve"> Д.В.Гришкин</w:t>
      </w:r>
    </w:p>
    <w:p w:rsidR="00676F51" w:rsidRDefault="00676F51" w:rsidP="00676F51">
      <w:pPr>
        <w:jc w:val="both"/>
      </w:pPr>
    </w:p>
    <w:p w:rsidR="00676F51" w:rsidRDefault="00676F51" w:rsidP="00676F51">
      <w:pPr>
        <w:jc w:val="both"/>
      </w:pPr>
    </w:p>
    <w:p w:rsidR="00676F51" w:rsidRDefault="00676F51" w:rsidP="00676F51">
      <w:pPr>
        <w:jc w:val="both"/>
      </w:pPr>
    </w:p>
    <w:p w:rsidR="00676F51" w:rsidRDefault="00676F51" w:rsidP="00676F51">
      <w:pPr>
        <w:jc w:val="both"/>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3</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Default="00676F51" w:rsidP="00676F51">
      <w:pPr>
        <w:rPr>
          <w:rFonts w:ascii="Arial" w:hAnsi="Arial" w:cs="Arial"/>
          <w:sz w:val="16"/>
        </w:rPr>
      </w:pPr>
    </w:p>
    <w:p w:rsidR="00676F51" w:rsidRDefault="00676F51" w:rsidP="00676F51">
      <w:pPr>
        <w:rPr>
          <w:rFonts w:ascii="Arial" w:hAnsi="Arial" w:cs="Arial"/>
          <w:sz w:val="16"/>
        </w:rPr>
      </w:pPr>
    </w:p>
    <w:p w:rsidR="00676F51" w:rsidRPr="004344EF" w:rsidRDefault="00676F51" w:rsidP="00676F51">
      <w:pPr>
        <w:jc w:val="center"/>
        <w:rPr>
          <w:rFonts w:ascii="Arial" w:hAnsi="Arial" w:cs="Arial"/>
          <w:color w:val="000000"/>
        </w:rPr>
      </w:pPr>
      <w:r w:rsidRPr="00056502">
        <w:rPr>
          <w:rFonts w:ascii="Arial" w:hAnsi="Arial" w:cs="Arial"/>
          <w:color w:val="000000"/>
        </w:rPr>
        <w:t xml:space="preserve">Распределение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средств бюджета </w:t>
      </w:r>
      <w:r w:rsidRPr="00056502">
        <w:rPr>
          <w:rFonts w:ascii="Arial" w:hAnsi="Arial" w:cs="Arial"/>
          <w:color w:val="000000"/>
        </w:rPr>
        <w:lastRenderedPageBreak/>
        <w:t>муниципального образования Молчановское сельское поселение, на 202</w:t>
      </w:r>
      <w:r>
        <w:rPr>
          <w:rFonts w:ascii="Arial" w:hAnsi="Arial" w:cs="Arial"/>
          <w:color w:val="000000"/>
        </w:rPr>
        <w:t>3</w:t>
      </w:r>
      <w:r w:rsidRPr="00056502">
        <w:rPr>
          <w:rFonts w:ascii="Arial" w:hAnsi="Arial" w:cs="Arial"/>
          <w:color w:val="000000"/>
        </w:rPr>
        <w:t xml:space="preserve"> год и на плановый период 202</w:t>
      </w:r>
      <w:r>
        <w:rPr>
          <w:rFonts w:ascii="Arial" w:hAnsi="Arial" w:cs="Arial"/>
          <w:color w:val="000000"/>
        </w:rPr>
        <w:t>4</w:t>
      </w:r>
      <w:r w:rsidRPr="00056502">
        <w:rPr>
          <w:rFonts w:ascii="Arial" w:hAnsi="Arial" w:cs="Arial"/>
          <w:color w:val="000000"/>
        </w:rPr>
        <w:t xml:space="preserve"> и 202</w:t>
      </w:r>
      <w:r>
        <w:rPr>
          <w:rFonts w:ascii="Arial" w:hAnsi="Arial" w:cs="Arial"/>
          <w:color w:val="000000"/>
        </w:rPr>
        <w:t>5</w:t>
      </w:r>
      <w:r w:rsidRPr="00056502">
        <w:rPr>
          <w:rFonts w:ascii="Arial" w:hAnsi="Arial" w:cs="Arial"/>
          <w:color w:val="000000"/>
        </w:rPr>
        <w:t xml:space="preserve"> годов</w:t>
      </w:r>
    </w:p>
    <w:p w:rsidR="00676F51" w:rsidRDefault="00676F51" w:rsidP="00676F51"/>
    <w:p w:rsidR="00676F51" w:rsidRPr="006916C8" w:rsidRDefault="00676F51" w:rsidP="00676F51">
      <w:pPr>
        <w:jc w:val="right"/>
        <w:rPr>
          <w:rFonts w:ascii="Arial" w:hAnsi="Arial" w:cs="Arial"/>
        </w:rPr>
      </w:pPr>
      <w:r w:rsidRPr="006916C8">
        <w:rPr>
          <w:rFonts w:ascii="Arial" w:hAnsi="Arial" w:cs="Arial"/>
        </w:rPr>
        <w:t>тыс. рублей</w:t>
      </w:r>
    </w:p>
    <w:tbl>
      <w:tblPr>
        <w:tblW w:w="9491" w:type="dxa"/>
        <w:tblInd w:w="93" w:type="dxa"/>
        <w:tblLook w:val="04A0" w:firstRow="1" w:lastRow="0" w:firstColumn="1" w:lastColumn="0" w:noHBand="0" w:noVBand="1"/>
      </w:tblPr>
      <w:tblGrid>
        <w:gridCol w:w="617"/>
        <w:gridCol w:w="3576"/>
        <w:gridCol w:w="487"/>
        <w:gridCol w:w="522"/>
        <w:gridCol w:w="1312"/>
        <w:gridCol w:w="550"/>
        <w:gridCol w:w="751"/>
        <w:gridCol w:w="838"/>
        <w:gridCol w:w="838"/>
      </w:tblGrid>
      <w:tr w:rsidR="00676F51" w:rsidRPr="006916C8" w:rsidTr="00E936FD">
        <w:trPr>
          <w:trHeight w:val="504"/>
        </w:trPr>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 п/п</w:t>
            </w:r>
          </w:p>
        </w:tc>
        <w:tc>
          <w:tcPr>
            <w:tcW w:w="3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Наименование</w:t>
            </w:r>
          </w:p>
        </w:tc>
        <w:tc>
          <w:tcPr>
            <w:tcW w:w="2814" w:type="dxa"/>
            <w:gridSpan w:val="4"/>
            <w:tcBorders>
              <w:top w:val="single" w:sz="4" w:space="0" w:color="auto"/>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Коды бюджетной классификации</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Сумма</w:t>
            </w:r>
          </w:p>
        </w:tc>
      </w:tr>
      <w:tr w:rsidR="00676F51" w:rsidRPr="006916C8" w:rsidTr="00E936FD">
        <w:trPr>
          <w:trHeight w:val="516"/>
        </w:trPr>
        <w:tc>
          <w:tcPr>
            <w:tcW w:w="550" w:type="dxa"/>
            <w:vMerge/>
            <w:tcBorders>
              <w:top w:val="single" w:sz="4" w:space="0" w:color="auto"/>
              <w:left w:val="single" w:sz="4" w:space="0" w:color="auto"/>
              <w:bottom w:val="single" w:sz="4" w:space="0" w:color="auto"/>
              <w:right w:val="single" w:sz="4" w:space="0" w:color="auto"/>
            </w:tcBorders>
            <w:vAlign w:val="center"/>
            <w:hideMark/>
          </w:tcPr>
          <w:p w:rsidR="00676F51" w:rsidRPr="006916C8" w:rsidRDefault="00676F51" w:rsidP="00E936FD">
            <w:pPr>
              <w:rPr>
                <w:rFonts w:ascii="Arial" w:hAnsi="Arial" w:cs="Arial"/>
                <w:color w:val="000000"/>
              </w:rPr>
            </w:pPr>
          </w:p>
        </w:tc>
        <w:tc>
          <w:tcPr>
            <w:tcW w:w="3576" w:type="dxa"/>
            <w:vMerge/>
            <w:tcBorders>
              <w:top w:val="single" w:sz="4" w:space="0" w:color="auto"/>
              <w:left w:val="single" w:sz="4" w:space="0" w:color="auto"/>
              <w:bottom w:val="single" w:sz="4" w:space="0" w:color="auto"/>
              <w:right w:val="single" w:sz="4" w:space="0" w:color="auto"/>
            </w:tcBorders>
            <w:vAlign w:val="center"/>
            <w:hideMark/>
          </w:tcPr>
          <w:p w:rsidR="00676F51" w:rsidRPr="006916C8" w:rsidRDefault="00676F51" w:rsidP="00E936FD">
            <w:pPr>
              <w:rPr>
                <w:rFonts w:ascii="Arial" w:hAnsi="Arial" w:cs="Arial"/>
                <w:color w:val="000000"/>
              </w:rPr>
            </w:pPr>
          </w:p>
        </w:tc>
        <w:tc>
          <w:tcPr>
            <w:tcW w:w="442" w:type="dxa"/>
            <w:tcBorders>
              <w:top w:val="nil"/>
              <w:left w:val="nil"/>
              <w:bottom w:val="single" w:sz="4" w:space="0" w:color="auto"/>
              <w:right w:val="single" w:sz="4" w:space="0" w:color="auto"/>
            </w:tcBorders>
            <w:shd w:val="clear" w:color="auto" w:fill="auto"/>
            <w:noWrap/>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Рз</w:t>
            </w:r>
          </w:p>
        </w:tc>
        <w:tc>
          <w:tcPr>
            <w:tcW w:w="47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Пр</w:t>
            </w:r>
          </w:p>
        </w:tc>
        <w:tc>
          <w:tcPr>
            <w:tcW w:w="13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Цср</w:t>
            </w:r>
          </w:p>
        </w:tc>
        <w:tc>
          <w:tcPr>
            <w:tcW w:w="55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Вр</w:t>
            </w:r>
          </w:p>
        </w:tc>
        <w:tc>
          <w:tcPr>
            <w:tcW w:w="7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color w:val="000000"/>
              </w:rPr>
            </w:pPr>
            <w:r w:rsidRPr="006916C8">
              <w:rPr>
                <w:rFonts w:ascii="Arial" w:hAnsi="Arial" w:cs="Arial"/>
                <w:color w:val="000000"/>
              </w:rPr>
              <w:t>202</w:t>
            </w:r>
            <w:r>
              <w:rPr>
                <w:rFonts w:ascii="Arial" w:hAnsi="Arial" w:cs="Arial"/>
                <w:color w:val="000000"/>
              </w:rPr>
              <w:t>2</w:t>
            </w:r>
            <w:r w:rsidRPr="006916C8">
              <w:rPr>
                <w:rFonts w:ascii="Arial" w:hAnsi="Arial" w:cs="Arial"/>
                <w:color w:val="000000"/>
              </w:rPr>
              <w:t xml:space="preserve"> год</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202</w:t>
            </w:r>
            <w:r>
              <w:rPr>
                <w:rFonts w:ascii="Arial" w:hAnsi="Arial" w:cs="Arial"/>
                <w:color w:val="000000"/>
              </w:rPr>
              <w:t>3</w:t>
            </w:r>
            <w:r w:rsidRPr="006916C8">
              <w:rPr>
                <w:rFonts w:ascii="Arial" w:hAnsi="Arial" w:cs="Arial"/>
                <w:color w:val="000000"/>
              </w:rPr>
              <w:t xml:space="preserve"> год</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color w:val="000000"/>
              </w:rPr>
            </w:pPr>
            <w:r w:rsidRPr="006916C8">
              <w:rPr>
                <w:rFonts w:ascii="Arial" w:hAnsi="Arial" w:cs="Arial"/>
                <w:color w:val="000000"/>
              </w:rPr>
              <w:t>202</w:t>
            </w:r>
            <w:r>
              <w:rPr>
                <w:rFonts w:ascii="Arial" w:hAnsi="Arial" w:cs="Arial"/>
                <w:color w:val="000000"/>
              </w:rPr>
              <w:t>4</w:t>
            </w:r>
            <w:r w:rsidRPr="006916C8">
              <w:rPr>
                <w:rFonts w:ascii="Arial" w:hAnsi="Arial" w:cs="Arial"/>
                <w:color w:val="000000"/>
              </w:rPr>
              <w:t xml:space="preserve"> год</w:t>
            </w:r>
          </w:p>
        </w:tc>
      </w:tr>
      <w:tr w:rsidR="00676F51" w:rsidRPr="006916C8" w:rsidTr="00E936FD">
        <w:trPr>
          <w:trHeight w:val="49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 </w:t>
            </w:r>
          </w:p>
        </w:tc>
        <w:tc>
          <w:tcPr>
            <w:tcW w:w="6390" w:type="dxa"/>
            <w:gridSpan w:val="5"/>
            <w:tcBorders>
              <w:top w:val="single" w:sz="4" w:space="0" w:color="auto"/>
              <w:left w:val="nil"/>
              <w:bottom w:val="single" w:sz="4" w:space="0" w:color="auto"/>
              <w:right w:val="single" w:sz="4" w:space="0" w:color="auto"/>
            </w:tcBorders>
            <w:shd w:val="clear" w:color="auto" w:fill="auto"/>
            <w:noWrap/>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ИТОГО:</w:t>
            </w:r>
          </w:p>
        </w:tc>
        <w:tc>
          <w:tcPr>
            <w:tcW w:w="7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r>
      <w:tr w:rsidR="00676F51" w:rsidRPr="006916C8" w:rsidTr="00E936FD">
        <w:trPr>
          <w:trHeight w:val="516"/>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i/>
                <w:iCs/>
                <w:color w:val="000000"/>
              </w:rPr>
            </w:pPr>
            <w:r w:rsidRPr="006916C8">
              <w:rPr>
                <w:rFonts w:ascii="Arial" w:hAnsi="Arial" w:cs="Arial"/>
                <w:b/>
                <w:bCs/>
                <w:i/>
                <w:iCs/>
                <w:color w:val="000000"/>
              </w:rPr>
              <w:t> </w:t>
            </w:r>
          </w:p>
        </w:tc>
        <w:tc>
          <w:tcPr>
            <w:tcW w:w="8941" w:type="dxa"/>
            <w:gridSpan w:val="8"/>
            <w:tcBorders>
              <w:top w:val="single" w:sz="4" w:space="0" w:color="auto"/>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Раздел 1. Объекты капитального строительства муниципальной собственности Молчановского сельского поселения</w:t>
            </w:r>
          </w:p>
        </w:tc>
      </w:tr>
      <w:tr w:rsidR="00676F51" w:rsidRPr="006916C8" w:rsidTr="00E936FD">
        <w:trPr>
          <w:trHeight w:val="288"/>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i/>
                <w:iCs/>
                <w:color w:val="000000"/>
              </w:rPr>
            </w:pPr>
            <w:r w:rsidRPr="006916C8">
              <w:rPr>
                <w:rFonts w:ascii="Arial" w:hAnsi="Arial" w:cs="Arial"/>
                <w:b/>
                <w:bCs/>
                <w:i/>
                <w:iCs/>
                <w:color w:val="000000"/>
              </w:rPr>
              <w:t> </w:t>
            </w:r>
          </w:p>
        </w:tc>
        <w:tc>
          <w:tcPr>
            <w:tcW w:w="3576"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ВСЕГО по разделу 1:</w:t>
            </w:r>
          </w:p>
        </w:tc>
        <w:tc>
          <w:tcPr>
            <w:tcW w:w="442"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0,0</w:t>
            </w:r>
          </w:p>
        </w:tc>
      </w:tr>
      <w:tr w:rsidR="00676F51" w:rsidRPr="006916C8" w:rsidTr="00E936FD">
        <w:trPr>
          <w:trHeight w:val="79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1.1.</w:t>
            </w:r>
          </w:p>
        </w:tc>
        <w:tc>
          <w:tcPr>
            <w:tcW w:w="3576"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Объекты капитального строительства муниципальной собственности Молчановского сельского поселения</w:t>
            </w:r>
          </w:p>
        </w:tc>
        <w:tc>
          <w:tcPr>
            <w:tcW w:w="442"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r>
      <w:tr w:rsidR="00676F51" w:rsidRPr="006916C8" w:rsidTr="00E936FD">
        <w:trPr>
          <w:trHeight w:val="61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 </w:t>
            </w:r>
          </w:p>
        </w:tc>
        <w:tc>
          <w:tcPr>
            <w:tcW w:w="8941" w:type="dxa"/>
            <w:gridSpan w:val="8"/>
            <w:tcBorders>
              <w:top w:val="single" w:sz="4" w:space="0" w:color="auto"/>
              <w:left w:val="nil"/>
              <w:bottom w:val="single" w:sz="4" w:space="0" w:color="auto"/>
              <w:right w:val="single" w:sz="4" w:space="0" w:color="000000"/>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Раздел 2. Объекты недвижимого имущества, приобретаемые в муниципальную собственность Молчановского сельского поселения</w:t>
            </w:r>
          </w:p>
        </w:tc>
      </w:tr>
      <w:tr w:rsidR="00676F51" w:rsidRPr="006916C8" w:rsidTr="00E936FD">
        <w:trPr>
          <w:trHeight w:val="288"/>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 </w:t>
            </w:r>
          </w:p>
        </w:tc>
        <w:tc>
          <w:tcPr>
            <w:tcW w:w="3576"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ВСЕГО по разделу 2:</w:t>
            </w:r>
          </w:p>
        </w:tc>
        <w:tc>
          <w:tcPr>
            <w:tcW w:w="442"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i/>
                <w:iCs/>
                <w:color w:val="000000"/>
              </w:rPr>
            </w:pPr>
            <w:r w:rsidRPr="006916C8">
              <w:rPr>
                <w:rFonts w:ascii="Arial" w:hAnsi="Arial" w:cs="Arial"/>
                <w:b/>
                <w:bCs/>
                <w:i/>
                <w:iCs/>
                <w:color w:val="000000"/>
              </w:rPr>
              <w:t>0,0</w:t>
            </w:r>
          </w:p>
        </w:tc>
      </w:tr>
      <w:tr w:rsidR="00676F51" w:rsidRPr="006916C8" w:rsidTr="00E936FD">
        <w:trPr>
          <w:trHeight w:val="792"/>
        </w:trPr>
        <w:tc>
          <w:tcPr>
            <w:tcW w:w="550" w:type="dxa"/>
            <w:tcBorders>
              <w:top w:val="nil"/>
              <w:left w:val="single" w:sz="4" w:space="0" w:color="auto"/>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2.1.</w:t>
            </w:r>
          </w:p>
        </w:tc>
        <w:tc>
          <w:tcPr>
            <w:tcW w:w="3576"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Объекты недвижимого имущества, приобретаемые в муниципальную собственность Молчановского сельского поселения</w:t>
            </w:r>
          </w:p>
        </w:tc>
        <w:tc>
          <w:tcPr>
            <w:tcW w:w="442"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 </w:t>
            </w:r>
          </w:p>
        </w:tc>
        <w:tc>
          <w:tcPr>
            <w:tcW w:w="13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rPr>
                <w:rFonts w:ascii="Arial" w:hAnsi="Arial" w:cs="Arial"/>
                <w:b/>
                <w:bCs/>
                <w:color w:val="000000"/>
              </w:rPr>
            </w:pPr>
            <w:r w:rsidRPr="006916C8">
              <w:rPr>
                <w:rFonts w:ascii="Arial" w:hAnsi="Arial" w:cs="Arial"/>
                <w:b/>
                <w:bCs/>
                <w:color w:val="000000"/>
              </w:rPr>
              <w:t> </w:t>
            </w:r>
          </w:p>
        </w:tc>
        <w:tc>
          <w:tcPr>
            <w:tcW w:w="751"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6916C8" w:rsidRDefault="00676F51" w:rsidP="00E936FD">
            <w:pPr>
              <w:jc w:val="center"/>
              <w:rPr>
                <w:rFonts w:ascii="Arial" w:hAnsi="Arial" w:cs="Arial"/>
                <w:b/>
                <w:bCs/>
                <w:color w:val="000000"/>
              </w:rPr>
            </w:pPr>
            <w:r w:rsidRPr="006916C8">
              <w:rPr>
                <w:rFonts w:ascii="Arial" w:hAnsi="Arial" w:cs="Arial"/>
                <w:b/>
                <w:bCs/>
                <w:color w:val="000000"/>
              </w:rPr>
              <w:t>0,0</w:t>
            </w:r>
          </w:p>
        </w:tc>
      </w:tr>
    </w:tbl>
    <w:p w:rsidR="00676F51" w:rsidRDefault="00676F51" w:rsidP="00676F51"/>
    <w:p w:rsidR="00676F51" w:rsidRDefault="00676F51" w:rsidP="00676F51"/>
    <w:p w:rsidR="00676F51" w:rsidRDefault="00676F51" w:rsidP="00676F51"/>
    <w:p w:rsidR="00676F51" w:rsidRDefault="00676F51" w:rsidP="00676F51">
      <w:pPr>
        <w:jc w:val="both"/>
        <w:rPr>
          <w:rFonts w:ascii="Arial" w:hAnsi="Arial" w:cs="Arial"/>
        </w:rPr>
      </w:pPr>
      <w:r>
        <w:rPr>
          <w:rFonts w:ascii="Arial" w:hAnsi="Arial" w:cs="Arial"/>
        </w:rPr>
        <w:t xml:space="preserve">Председатель </w:t>
      </w:r>
    </w:p>
    <w:p w:rsidR="00676F51" w:rsidRDefault="00676F51" w:rsidP="00676F51">
      <w:pPr>
        <w:jc w:val="both"/>
        <w:rPr>
          <w:rFonts w:ascii="Arial" w:hAnsi="Arial" w:cs="Arial"/>
        </w:rPr>
      </w:pPr>
      <w:r>
        <w:rPr>
          <w:rFonts w:ascii="Arial" w:hAnsi="Arial" w:cs="Arial"/>
        </w:rPr>
        <w:t>Совета Молчановского сельского поселения(подпись)</w:t>
      </w:r>
      <w:r>
        <w:rPr>
          <w:rFonts w:ascii="Arial" w:hAnsi="Arial" w:cs="Arial"/>
        </w:rPr>
        <w:tab/>
      </w:r>
      <w:r>
        <w:rPr>
          <w:rFonts w:ascii="Arial" w:hAnsi="Arial" w:cs="Arial"/>
        </w:rPr>
        <w:tab/>
      </w:r>
      <w:r>
        <w:rPr>
          <w:rFonts w:ascii="Arial" w:hAnsi="Arial" w:cs="Arial"/>
        </w:rPr>
        <w:tab/>
        <w:t>В.Г.Сысоев</w:t>
      </w:r>
    </w:p>
    <w:p w:rsidR="00676F51" w:rsidRDefault="00676F51" w:rsidP="00676F51">
      <w:pPr>
        <w:jc w:val="both"/>
        <w:rPr>
          <w:rFonts w:ascii="Arial" w:hAnsi="Arial" w:cs="Arial"/>
        </w:rPr>
      </w:pPr>
    </w:p>
    <w:p w:rsidR="00676F51" w:rsidRPr="003641B8" w:rsidRDefault="00676F51" w:rsidP="00676F51">
      <w:pPr>
        <w:pStyle w:val="HTML0"/>
        <w:rPr>
          <w:rFonts w:ascii="Arial" w:hAnsi="Arial" w:cs="Arial"/>
        </w:rPr>
      </w:pPr>
      <w:r>
        <w:rPr>
          <w:rFonts w:ascii="Arial" w:hAnsi="Arial" w:cs="Arial"/>
        </w:rPr>
        <w:t>Глава Молчановского сельского поселения(подпись)</w:t>
      </w:r>
      <w:r>
        <w:rPr>
          <w:rFonts w:ascii="Arial" w:hAnsi="Arial" w:cs="Arial"/>
        </w:rPr>
        <w:tab/>
        <w:t xml:space="preserve">                        Д.В.Гришкин</w:t>
      </w:r>
    </w:p>
    <w:p w:rsidR="00676F51" w:rsidRDefault="00676F51" w:rsidP="00676F51">
      <w:pPr>
        <w:jc w:val="both"/>
      </w:pPr>
    </w:p>
    <w:p w:rsidR="00676F51" w:rsidRDefault="00676F51" w:rsidP="00676F51">
      <w:pPr>
        <w:jc w:val="both"/>
      </w:pPr>
    </w:p>
    <w:p w:rsidR="00676F51" w:rsidRDefault="00676F51" w:rsidP="00676F51">
      <w:pPr>
        <w:jc w:val="both"/>
        <w:rPr>
          <w:rFonts w:ascii="Arial" w:hAnsi="Arial" w:cs="Arial"/>
        </w:rPr>
      </w:pPr>
    </w:p>
    <w:p w:rsidR="00676F51" w:rsidRDefault="00676F51" w:rsidP="00676F51">
      <w:pPr>
        <w:jc w:val="both"/>
      </w:pPr>
    </w:p>
    <w:p w:rsidR="00676F51" w:rsidRDefault="00676F51" w:rsidP="00676F51">
      <w:pPr>
        <w:jc w:val="both"/>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4</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Default="00676F51" w:rsidP="00676F51">
      <w:pPr>
        <w:rPr>
          <w:rFonts w:ascii="Arial" w:hAnsi="Arial" w:cs="Arial"/>
          <w:sz w:val="16"/>
        </w:rPr>
      </w:pPr>
    </w:p>
    <w:p w:rsidR="00676F51" w:rsidRDefault="00676F51" w:rsidP="00676F51">
      <w:pPr>
        <w:rPr>
          <w:rFonts w:ascii="Arial" w:hAnsi="Arial" w:cs="Arial"/>
          <w:sz w:val="16"/>
        </w:rPr>
      </w:pPr>
    </w:p>
    <w:p w:rsidR="00676F51" w:rsidRDefault="00676F51" w:rsidP="00676F51">
      <w:pPr>
        <w:jc w:val="center"/>
        <w:rPr>
          <w:rFonts w:ascii="Arial" w:hAnsi="Arial" w:cs="Arial"/>
          <w:sz w:val="16"/>
        </w:rPr>
      </w:pPr>
      <w:r w:rsidRPr="00416628">
        <w:rPr>
          <w:rFonts w:ascii="Arial" w:hAnsi="Arial" w:cs="Arial"/>
          <w:color w:val="000000"/>
        </w:rPr>
        <w:t xml:space="preserve">Распределение бюджетных ассигнований по объектам капитального строительства муниципальной собственности Молчановского сельского поселения и объектам недвижимого имущества, приобретаемым в муниципальную собственность Молчановского сельского поселения, финансируемых за счет </w:t>
      </w:r>
      <w:r w:rsidRPr="00567758">
        <w:rPr>
          <w:rFonts w:ascii="Arial" w:hAnsi="Arial" w:cs="Arial"/>
        </w:rPr>
        <w:t>безвозмездных поступлений от других бюджетов бюджетной системы Российской Федерации</w:t>
      </w:r>
      <w:r w:rsidRPr="00416628">
        <w:rPr>
          <w:rFonts w:ascii="Arial" w:hAnsi="Arial" w:cs="Arial"/>
          <w:color w:val="000000"/>
        </w:rPr>
        <w:t>, на 202</w:t>
      </w:r>
      <w:r>
        <w:rPr>
          <w:rFonts w:ascii="Arial" w:hAnsi="Arial" w:cs="Arial"/>
          <w:color w:val="000000"/>
        </w:rPr>
        <w:t>3</w:t>
      </w:r>
      <w:r w:rsidRPr="00416628">
        <w:rPr>
          <w:rFonts w:ascii="Arial" w:hAnsi="Arial" w:cs="Arial"/>
          <w:color w:val="000000"/>
        </w:rPr>
        <w:t xml:space="preserve"> год и плановый период 202</w:t>
      </w:r>
      <w:r>
        <w:rPr>
          <w:rFonts w:ascii="Arial" w:hAnsi="Arial" w:cs="Arial"/>
          <w:color w:val="000000"/>
        </w:rPr>
        <w:t>4</w:t>
      </w:r>
      <w:r w:rsidRPr="00416628">
        <w:rPr>
          <w:rFonts w:ascii="Arial" w:hAnsi="Arial" w:cs="Arial"/>
          <w:color w:val="000000"/>
        </w:rPr>
        <w:t xml:space="preserve"> и 202</w:t>
      </w:r>
      <w:r>
        <w:rPr>
          <w:rFonts w:ascii="Arial" w:hAnsi="Arial" w:cs="Arial"/>
          <w:color w:val="000000"/>
        </w:rPr>
        <w:t>5</w:t>
      </w:r>
      <w:r w:rsidRPr="00416628">
        <w:rPr>
          <w:rFonts w:ascii="Arial" w:hAnsi="Arial" w:cs="Arial"/>
          <w:color w:val="000000"/>
        </w:rPr>
        <w:t xml:space="preserve"> годов</w:t>
      </w:r>
    </w:p>
    <w:p w:rsidR="00676F51" w:rsidRDefault="00676F51" w:rsidP="00676F51"/>
    <w:p w:rsidR="00676F51" w:rsidRPr="006916C8" w:rsidRDefault="00676F51" w:rsidP="00676F51">
      <w:pPr>
        <w:jc w:val="right"/>
        <w:rPr>
          <w:rFonts w:ascii="Arial" w:hAnsi="Arial" w:cs="Arial"/>
        </w:rPr>
      </w:pPr>
      <w:r w:rsidRPr="006916C8">
        <w:rPr>
          <w:rFonts w:ascii="Arial" w:hAnsi="Arial" w:cs="Arial"/>
        </w:rPr>
        <w:t>тыс. рублей</w:t>
      </w:r>
    </w:p>
    <w:tbl>
      <w:tblPr>
        <w:tblW w:w="9580" w:type="dxa"/>
        <w:tblInd w:w="93" w:type="dxa"/>
        <w:tblLook w:val="04A0" w:firstRow="1" w:lastRow="0" w:firstColumn="1" w:lastColumn="0" w:noHBand="0" w:noVBand="1"/>
      </w:tblPr>
      <w:tblGrid>
        <w:gridCol w:w="854"/>
        <w:gridCol w:w="2609"/>
        <w:gridCol w:w="487"/>
        <w:gridCol w:w="522"/>
        <w:gridCol w:w="1682"/>
        <w:gridCol w:w="617"/>
        <w:gridCol w:w="951"/>
        <w:gridCol w:w="1005"/>
        <w:gridCol w:w="853"/>
      </w:tblGrid>
      <w:tr w:rsidR="00676F51" w:rsidRPr="00166B13" w:rsidTr="00E936FD">
        <w:trPr>
          <w:trHeight w:val="54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 п/п</w:t>
            </w:r>
          </w:p>
        </w:tc>
        <w:tc>
          <w:tcPr>
            <w:tcW w:w="2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Наименование</w:t>
            </w:r>
          </w:p>
        </w:tc>
        <w:tc>
          <w:tcPr>
            <w:tcW w:w="3243" w:type="dxa"/>
            <w:gridSpan w:val="4"/>
            <w:tcBorders>
              <w:top w:val="single" w:sz="4" w:space="0" w:color="auto"/>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Коды бюджетной классификации</w:t>
            </w:r>
          </w:p>
        </w:tc>
        <w:tc>
          <w:tcPr>
            <w:tcW w:w="2920" w:type="dxa"/>
            <w:gridSpan w:val="3"/>
            <w:tcBorders>
              <w:top w:val="single" w:sz="4" w:space="0" w:color="auto"/>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Сумма</w:t>
            </w:r>
          </w:p>
        </w:tc>
      </w:tr>
      <w:tr w:rsidR="00676F51" w:rsidRPr="00166B13" w:rsidTr="00E936FD">
        <w:trPr>
          <w:trHeight w:val="576"/>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76F51" w:rsidRPr="00166B13" w:rsidRDefault="00676F51" w:rsidP="00E936FD">
            <w:pPr>
              <w:rPr>
                <w:rFonts w:ascii="Arial" w:hAnsi="Arial" w:cs="Arial"/>
                <w:color w:val="000000"/>
              </w:rPr>
            </w:pPr>
          </w:p>
        </w:tc>
        <w:tc>
          <w:tcPr>
            <w:tcW w:w="2457" w:type="dxa"/>
            <w:vMerge/>
            <w:tcBorders>
              <w:top w:val="single" w:sz="4" w:space="0" w:color="auto"/>
              <w:left w:val="single" w:sz="4" w:space="0" w:color="auto"/>
              <w:bottom w:val="single" w:sz="4" w:space="0" w:color="auto"/>
              <w:right w:val="single" w:sz="4" w:space="0" w:color="auto"/>
            </w:tcBorders>
            <w:vAlign w:val="center"/>
            <w:hideMark/>
          </w:tcPr>
          <w:p w:rsidR="00676F51" w:rsidRPr="00166B13" w:rsidRDefault="00676F51" w:rsidP="00E936FD">
            <w:pPr>
              <w:rPr>
                <w:rFonts w:ascii="Arial" w:hAnsi="Arial" w:cs="Arial"/>
                <w:color w:val="000000"/>
              </w:rPr>
            </w:pPr>
          </w:p>
        </w:tc>
        <w:tc>
          <w:tcPr>
            <w:tcW w:w="442" w:type="dxa"/>
            <w:tcBorders>
              <w:top w:val="nil"/>
              <w:left w:val="nil"/>
              <w:bottom w:val="single" w:sz="4" w:space="0" w:color="auto"/>
              <w:right w:val="single" w:sz="4" w:space="0" w:color="auto"/>
            </w:tcBorders>
            <w:shd w:val="clear" w:color="auto" w:fill="auto"/>
            <w:noWrap/>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Рз</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Пр</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Цср</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Вр</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202</w:t>
            </w:r>
            <w:r>
              <w:rPr>
                <w:rFonts w:ascii="Arial" w:hAnsi="Arial" w:cs="Arial"/>
                <w:color w:val="000000"/>
              </w:rPr>
              <w:t>3</w:t>
            </w:r>
            <w:r w:rsidRPr="00166B13">
              <w:rPr>
                <w:rFonts w:ascii="Arial" w:hAnsi="Arial" w:cs="Arial"/>
                <w:color w:val="000000"/>
              </w:rPr>
              <w:t xml:space="preserve"> год</w:t>
            </w:r>
          </w:p>
        </w:tc>
        <w:tc>
          <w:tcPr>
            <w:tcW w:w="112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202</w:t>
            </w:r>
            <w:r>
              <w:rPr>
                <w:rFonts w:ascii="Arial" w:hAnsi="Arial" w:cs="Arial"/>
                <w:color w:val="000000"/>
              </w:rPr>
              <w:t>4</w:t>
            </w:r>
            <w:r w:rsidRPr="00166B13">
              <w:rPr>
                <w:rFonts w:ascii="Arial" w:hAnsi="Arial" w:cs="Arial"/>
                <w:color w:val="000000"/>
              </w:rPr>
              <w:t xml:space="preserve"> год</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202</w:t>
            </w:r>
            <w:r>
              <w:rPr>
                <w:rFonts w:ascii="Arial" w:hAnsi="Arial" w:cs="Arial"/>
                <w:color w:val="000000"/>
              </w:rPr>
              <w:t>5</w:t>
            </w:r>
            <w:r w:rsidRPr="00166B13">
              <w:rPr>
                <w:rFonts w:ascii="Arial" w:hAnsi="Arial" w:cs="Arial"/>
                <w:color w:val="000000"/>
              </w:rPr>
              <w:t xml:space="preserve"> год</w:t>
            </w:r>
          </w:p>
        </w:tc>
      </w:tr>
      <w:tr w:rsidR="00676F51" w:rsidRPr="00166B13" w:rsidTr="00E936F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5700" w:type="dxa"/>
            <w:gridSpan w:val="5"/>
            <w:tcBorders>
              <w:top w:val="single" w:sz="4" w:space="0" w:color="auto"/>
              <w:left w:val="nil"/>
              <w:bottom w:val="single" w:sz="4" w:space="0" w:color="auto"/>
              <w:right w:val="single" w:sz="4" w:space="0" w:color="auto"/>
            </w:tcBorders>
            <w:shd w:val="clear" w:color="auto" w:fill="auto"/>
            <w:noWrap/>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ИТОГО:</w:t>
            </w: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r>
              <w:rPr>
                <w:rFonts w:ascii="Arial" w:hAnsi="Arial" w:cs="Arial"/>
                <w:b/>
                <w:bCs/>
                <w:color w:val="000000"/>
              </w:rPr>
              <w:t>2496,1</w:t>
            </w:r>
          </w:p>
        </w:tc>
        <w:tc>
          <w:tcPr>
            <w:tcW w:w="112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p>
        </w:tc>
      </w:tr>
      <w:tr w:rsidR="00676F51" w:rsidRPr="00166B13" w:rsidTr="00E936FD">
        <w:trPr>
          <w:trHeight w:val="5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i/>
                <w:iCs/>
                <w:color w:val="000000"/>
              </w:rPr>
            </w:pPr>
            <w:r w:rsidRPr="00166B13">
              <w:rPr>
                <w:rFonts w:ascii="Arial" w:hAnsi="Arial" w:cs="Arial"/>
                <w:b/>
                <w:bCs/>
                <w:i/>
                <w:iCs/>
                <w:color w:val="000000"/>
              </w:rPr>
              <w:t> </w:t>
            </w:r>
          </w:p>
        </w:tc>
        <w:tc>
          <w:tcPr>
            <w:tcW w:w="8620" w:type="dxa"/>
            <w:gridSpan w:val="8"/>
            <w:tcBorders>
              <w:top w:val="single" w:sz="4" w:space="0" w:color="auto"/>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Раздел 1. Объекты капитального строительства муниципальной собственности Молчановского сельского поселения</w:t>
            </w:r>
          </w:p>
        </w:tc>
      </w:tr>
      <w:tr w:rsidR="00676F51" w:rsidRPr="00166B13" w:rsidTr="00E936FD">
        <w:trPr>
          <w:trHeight w:val="7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i/>
                <w:iCs/>
                <w:color w:val="000000"/>
              </w:rPr>
            </w:pPr>
            <w:r w:rsidRPr="00166B13">
              <w:rPr>
                <w:rFonts w:ascii="Arial" w:hAnsi="Arial" w:cs="Arial"/>
                <w:b/>
                <w:bCs/>
                <w:i/>
                <w:iCs/>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ВСЕГО по разделу 1:</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0,0</w:t>
            </w:r>
          </w:p>
        </w:tc>
        <w:tc>
          <w:tcPr>
            <w:tcW w:w="112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0,0</w:t>
            </w:r>
          </w:p>
        </w:tc>
      </w:tr>
      <w:tr w:rsidR="00676F51" w:rsidRPr="00166B13" w:rsidTr="00E936FD">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1.1.</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Объекты капитального строительства муниципальной собственности Молчановского сельского поселения</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0,0</w:t>
            </w:r>
          </w:p>
        </w:tc>
        <w:tc>
          <w:tcPr>
            <w:tcW w:w="112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0,0</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0,0</w:t>
            </w:r>
          </w:p>
        </w:tc>
      </w:tr>
      <w:tr w:rsidR="00676F51" w:rsidRPr="00166B13" w:rsidTr="00E936F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ВСЕГО по разделу 2:</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 </w:t>
            </w: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i/>
                <w:iCs/>
                <w:color w:val="000000"/>
              </w:rPr>
            </w:pPr>
            <w:r>
              <w:rPr>
                <w:rFonts w:ascii="Arial" w:hAnsi="Arial" w:cs="Arial"/>
                <w:b/>
                <w:bCs/>
                <w:i/>
                <w:iCs/>
                <w:color w:val="000000"/>
              </w:rPr>
              <w:t>2496,1</w:t>
            </w:r>
          </w:p>
        </w:tc>
        <w:tc>
          <w:tcPr>
            <w:tcW w:w="112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i/>
                <w:iCs/>
                <w:color w:val="000000"/>
              </w:rPr>
            </w:pP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i/>
                <w:iCs/>
                <w:color w:val="000000"/>
              </w:rPr>
            </w:pPr>
          </w:p>
        </w:tc>
      </w:tr>
      <w:tr w:rsidR="00676F51" w:rsidRPr="00166B13" w:rsidTr="00E936FD">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8620" w:type="dxa"/>
            <w:gridSpan w:val="8"/>
            <w:tcBorders>
              <w:top w:val="single" w:sz="4" w:space="0" w:color="auto"/>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i/>
                <w:iCs/>
                <w:color w:val="000000"/>
              </w:rPr>
            </w:pPr>
            <w:r w:rsidRPr="00166B13">
              <w:rPr>
                <w:rFonts w:ascii="Arial" w:hAnsi="Arial" w:cs="Arial"/>
                <w:b/>
                <w:bCs/>
                <w:i/>
                <w:iCs/>
                <w:color w:val="000000"/>
              </w:rPr>
              <w:t>Раздел 2. Объекты недвижимого имущества, приобретаемые в муниципальную собственность Молчановского сельского поселения</w:t>
            </w:r>
          </w:p>
        </w:tc>
      </w:tr>
      <w:tr w:rsidR="00676F51" w:rsidRPr="00166B13" w:rsidTr="00E936FD">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2.1.</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Объекты недвижимого имущества, приобретаемые в муниципальную собственность Молчановского сельского поселения</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r>
              <w:rPr>
                <w:rFonts w:ascii="Arial" w:hAnsi="Arial" w:cs="Arial"/>
                <w:b/>
                <w:bCs/>
                <w:color w:val="000000"/>
              </w:rPr>
              <w:t>2496,1</w:t>
            </w:r>
          </w:p>
        </w:tc>
        <w:tc>
          <w:tcPr>
            <w:tcW w:w="112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p>
        </w:tc>
      </w:tr>
      <w:tr w:rsidR="00676F51" w:rsidRPr="00166B13" w:rsidTr="00E936F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Социальная политика</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10</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00</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r>
              <w:rPr>
                <w:rFonts w:ascii="Arial" w:hAnsi="Arial" w:cs="Arial"/>
                <w:b/>
                <w:bCs/>
                <w:color w:val="000000"/>
              </w:rPr>
              <w:t>2496,1</w:t>
            </w:r>
          </w:p>
        </w:tc>
        <w:tc>
          <w:tcPr>
            <w:tcW w:w="112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b/>
                <w:bCs/>
                <w:color w:val="000000"/>
              </w:rPr>
            </w:pPr>
          </w:p>
        </w:tc>
      </w:tr>
      <w:tr w:rsidR="00676F51" w:rsidRPr="00166B13" w:rsidTr="00E936F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color w:val="000000"/>
              </w:rPr>
            </w:pPr>
            <w:r w:rsidRPr="00166B13">
              <w:rPr>
                <w:rFonts w:ascii="Arial" w:hAnsi="Arial" w:cs="Arial"/>
                <w:color w:val="000000"/>
              </w:rPr>
              <w:t>Охрана семьи и детства</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10</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04</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r>
              <w:rPr>
                <w:rFonts w:ascii="Arial" w:hAnsi="Arial" w:cs="Arial"/>
                <w:color w:val="000000"/>
              </w:rPr>
              <w:t>2496,1</w:t>
            </w:r>
          </w:p>
        </w:tc>
        <w:tc>
          <w:tcPr>
            <w:tcW w:w="112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p>
        </w:tc>
      </w:tr>
      <w:tr w:rsidR="00676F51" w:rsidRPr="00166B13" w:rsidTr="00E936FD">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color w:val="000000"/>
              </w:rPr>
            </w:pPr>
            <w:r w:rsidRPr="00166B13">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10</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04</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07 0 00 00000</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r>
              <w:rPr>
                <w:rFonts w:ascii="Arial" w:hAnsi="Arial" w:cs="Arial"/>
                <w:color w:val="000000"/>
              </w:rPr>
              <w:t>2496,1</w:t>
            </w:r>
          </w:p>
        </w:tc>
        <w:tc>
          <w:tcPr>
            <w:tcW w:w="112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p>
        </w:tc>
      </w:tr>
      <w:tr w:rsidR="00676F51" w:rsidRPr="00166B13" w:rsidTr="00E936F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color w:val="000000"/>
              </w:rPr>
            </w:pPr>
            <w:r w:rsidRPr="00166B13">
              <w:rPr>
                <w:rFonts w:ascii="Arial" w:hAnsi="Arial" w:cs="Arial"/>
                <w:color w:val="000000"/>
              </w:rPr>
              <w:t>в том числе:</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 </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b/>
                <w:bCs/>
                <w:color w:val="000000"/>
              </w:rPr>
            </w:pPr>
            <w:r w:rsidRPr="00166B13">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 </w:t>
            </w:r>
          </w:p>
        </w:tc>
      </w:tr>
      <w:tr w:rsidR="00676F51" w:rsidRPr="00166B13" w:rsidTr="00E936FD">
        <w:trPr>
          <w:trHeight w:val="7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b/>
                <w:bCs/>
                <w:color w:val="000000"/>
              </w:rPr>
            </w:pPr>
            <w:r w:rsidRPr="00166B13">
              <w:rPr>
                <w:rFonts w:ascii="Arial" w:hAnsi="Arial" w:cs="Arial"/>
                <w:b/>
                <w:bCs/>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color w:val="000000"/>
              </w:rPr>
            </w:pPr>
            <w:r w:rsidRPr="00166B13">
              <w:rPr>
                <w:rFonts w:ascii="Arial" w:hAnsi="Arial" w:cs="Arial"/>
                <w:color w:val="000000"/>
              </w:rPr>
              <w:t xml:space="preserve">Предоставление жилых помещений детям-сиротам и детям, оставшимся без попечения </w:t>
            </w:r>
            <w:r w:rsidRPr="00166B13">
              <w:rPr>
                <w:rFonts w:ascii="Arial" w:hAnsi="Arial" w:cs="Arial"/>
                <w:color w:val="000000"/>
              </w:rPr>
              <w:lastRenderedPageBreak/>
              <w:t>родителей, лицам из их числа по договорам найма специализированных жилых помещений (за счет средств областного бюджета)</w:t>
            </w:r>
          </w:p>
        </w:tc>
        <w:tc>
          <w:tcPr>
            <w:tcW w:w="442"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lastRenderedPageBreak/>
              <w:t>10</w:t>
            </w:r>
          </w:p>
        </w:tc>
        <w:tc>
          <w:tcPr>
            <w:tcW w:w="471"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04</w:t>
            </w:r>
          </w:p>
        </w:tc>
        <w:tc>
          <w:tcPr>
            <w:tcW w:w="178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jc w:val="center"/>
              <w:rPr>
                <w:rFonts w:ascii="Arial" w:hAnsi="Arial" w:cs="Arial"/>
                <w:color w:val="000000"/>
              </w:rPr>
            </w:pPr>
            <w:r w:rsidRPr="00166B13">
              <w:rPr>
                <w:rFonts w:ascii="Arial" w:hAnsi="Arial" w:cs="Arial"/>
                <w:color w:val="000000"/>
              </w:rPr>
              <w:t>07 1 51 40820</w:t>
            </w:r>
          </w:p>
        </w:tc>
        <w:tc>
          <w:tcPr>
            <w:tcW w:w="550" w:type="dxa"/>
            <w:tcBorders>
              <w:top w:val="nil"/>
              <w:left w:val="nil"/>
              <w:bottom w:val="single" w:sz="4" w:space="0" w:color="auto"/>
              <w:right w:val="single" w:sz="4" w:space="0" w:color="auto"/>
            </w:tcBorders>
            <w:shd w:val="clear" w:color="auto" w:fill="auto"/>
            <w:vAlign w:val="center"/>
            <w:hideMark/>
          </w:tcPr>
          <w:p w:rsidR="00676F51" w:rsidRPr="00166B13" w:rsidRDefault="00676F51" w:rsidP="00E936FD">
            <w:pPr>
              <w:rPr>
                <w:rFonts w:ascii="Arial" w:hAnsi="Arial" w:cs="Arial"/>
                <w:color w:val="000000"/>
              </w:rPr>
            </w:pPr>
            <w:r w:rsidRPr="00166B13">
              <w:rPr>
                <w:rFonts w:ascii="Arial" w:hAnsi="Arial" w:cs="Arial"/>
                <w:color w:val="000000"/>
              </w:rPr>
              <w:t>410</w:t>
            </w: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r>
              <w:rPr>
                <w:rFonts w:ascii="Arial" w:hAnsi="Arial" w:cs="Arial"/>
                <w:color w:val="000000"/>
              </w:rPr>
              <w:t>2496,1</w:t>
            </w:r>
          </w:p>
        </w:tc>
        <w:tc>
          <w:tcPr>
            <w:tcW w:w="112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p>
        </w:tc>
        <w:tc>
          <w:tcPr>
            <w:tcW w:w="900" w:type="dxa"/>
            <w:tcBorders>
              <w:top w:val="nil"/>
              <w:left w:val="nil"/>
              <w:bottom w:val="single" w:sz="4" w:space="0" w:color="auto"/>
              <w:right w:val="single" w:sz="4" w:space="0" w:color="auto"/>
            </w:tcBorders>
            <w:shd w:val="clear" w:color="auto" w:fill="auto"/>
            <w:vAlign w:val="center"/>
          </w:tcPr>
          <w:p w:rsidR="00676F51" w:rsidRPr="00166B13" w:rsidRDefault="00676F51" w:rsidP="00E936FD">
            <w:pPr>
              <w:jc w:val="center"/>
              <w:rPr>
                <w:rFonts w:ascii="Arial" w:hAnsi="Arial" w:cs="Arial"/>
                <w:color w:val="000000"/>
              </w:rPr>
            </w:pPr>
          </w:p>
        </w:tc>
      </w:tr>
    </w:tbl>
    <w:p w:rsidR="00676F51" w:rsidRDefault="00676F51" w:rsidP="00676F51"/>
    <w:p w:rsidR="00676F51" w:rsidRDefault="00676F51" w:rsidP="00676F51"/>
    <w:p w:rsidR="00676F51" w:rsidRDefault="00676F51" w:rsidP="00676F51"/>
    <w:p w:rsidR="00676F51" w:rsidRDefault="00676F51" w:rsidP="00676F51">
      <w:pPr>
        <w:jc w:val="both"/>
        <w:rPr>
          <w:rFonts w:ascii="Arial" w:hAnsi="Arial" w:cs="Arial"/>
        </w:rPr>
      </w:pPr>
      <w:r>
        <w:rPr>
          <w:rFonts w:ascii="Arial" w:hAnsi="Arial" w:cs="Arial"/>
        </w:rPr>
        <w:t xml:space="preserve">Председатель </w:t>
      </w:r>
    </w:p>
    <w:p w:rsidR="00676F51" w:rsidRDefault="00676F51" w:rsidP="00676F51">
      <w:pPr>
        <w:jc w:val="both"/>
        <w:rPr>
          <w:rFonts w:ascii="Arial" w:hAnsi="Arial" w:cs="Arial"/>
        </w:rPr>
      </w:pPr>
      <w:r>
        <w:rPr>
          <w:rFonts w:ascii="Arial" w:hAnsi="Arial" w:cs="Arial"/>
        </w:rPr>
        <w:t>Совета Молчановского сельского поселения(подпись)</w:t>
      </w:r>
      <w:r>
        <w:rPr>
          <w:rFonts w:ascii="Arial" w:hAnsi="Arial" w:cs="Arial"/>
        </w:rPr>
        <w:tab/>
        <w:t>В.Г.Сысоев</w:t>
      </w: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pStyle w:val="HTML0"/>
      </w:pPr>
      <w:r>
        <w:rPr>
          <w:rFonts w:ascii="Arial" w:hAnsi="Arial" w:cs="Arial"/>
        </w:rPr>
        <w:t>Глава Молчановского сельского поселения(подпись)       Д.В.Гришкин</w:t>
      </w:r>
    </w:p>
    <w:p w:rsidR="00676F51" w:rsidRDefault="00676F51" w:rsidP="00676F51"/>
    <w:p w:rsidR="00676F51" w:rsidRDefault="00676F51" w:rsidP="00676F51">
      <w:pPr>
        <w:jc w:val="both"/>
      </w:pPr>
    </w:p>
    <w:p w:rsidR="00676F51" w:rsidRDefault="00676F51" w:rsidP="00676F51">
      <w:pPr>
        <w:jc w:val="both"/>
      </w:pPr>
    </w:p>
    <w:p w:rsidR="00676F51" w:rsidRDefault="00676F51" w:rsidP="00676F51">
      <w:pPr>
        <w:jc w:val="both"/>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5</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Pr="007E7589" w:rsidRDefault="00676F51" w:rsidP="00676F51">
      <w:pPr>
        <w:ind w:left="5040"/>
        <w:jc w:val="center"/>
        <w:rPr>
          <w:rFonts w:ascii="Arial" w:hAnsi="Arial" w:cs="Arial"/>
          <w:b/>
        </w:rPr>
      </w:pPr>
    </w:p>
    <w:p w:rsidR="00676F51" w:rsidRPr="007E7589" w:rsidRDefault="00676F51" w:rsidP="00676F51">
      <w:pPr>
        <w:pStyle w:val="28"/>
        <w:rPr>
          <w:rFonts w:ascii="Arial" w:hAnsi="Arial" w:cs="Arial"/>
          <w:sz w:val="24"/>
          <w:szCs w:val="24"/>
        </w:rPr>
      </w:pPr>
      <w:r w:rsidRPr="007E7589">
        <w:rPr>
          <w:rFonts w:ascii="Arial" w:hAnsi="Arial" w:cs="Arial"/>
          <w:sz w:val="24"/>
          <w:szCs w:val="24"/>
        </w:rPr>
        <w:t xml:space="preserve">Программа </w:t>
      </w:r>
    </w:p>
    <w:p w:rsidR="00676F51" w:rsidRPr="007E7589" w:rsidRDefault="00676F51" w:rsidP="00676F51">
      <w:pPr>
        <w:pStyle w:val="28"/>
        <w:rPr>
          <w:rFonts w:ascii="Arial" w:hAnsi="Arial" w:cs="Arial"/>
          <w:sz w:val="24"/>
          <w:szCs w:val="24"/>
        </w:rPr>
      </w:pPr>
      <w:r w:rsidRPr="007E7589">
        <w:rPr>
          <w:rFonts w:ascii="Arial" w:hAnsi="Arial" w:cs="Arial"/>
          <w:sz w:val="24"/>
          <w:szCs w:val="24"/>
        </w:rPr>
        <w:t xml:space="preserve">муниципальных внутренних заимствований </w:t>
      </w:r>
    </w:p>
    <w:p w:rsidR="00676F51" w:rsidRPr="007E7589" w:rsidRDefault="00676F51" w:rsidP="00676F51">
      <w:pPr>
        <w:pStyle w:val="28"/>
        <w:rPr>
          <w:rFonts w:ascii="Arial" w:hAnsi="Arial" w:cs="Arial"/>
          <w:sz w:val="24"/>
          <w:szCs w:val="24"/>
        </w:rPr>
      </w:pPr>
      <w:r w:rsidRPr="007E7589">
        <w:rPr>
          <w:rFonts w:ascii="Arial" w:hAnsi="Arial" w:cs="Arial"/>
          <w:sz w:val="24"/>
          <w:szCs w:val="24"/>
        </w:rPr>
        <w:t>Молчановского сельского поселения на 20</w:t>
      </w:r>
      <w:r>
        <w:rPr>
          <w:rFonts w:ascii="Arial" w:hAnsi="Arial" w:cs="Arial"/>
          <w:sz w:val="24"/>
          <w:szCs w:val="24"/>
        </w:rPr>
        <w:t>23</w:t>
      </w:r>
      <w:r w:rsidRPr="007E7589">
        <w:rPr>
          <w:rFonts w:ascii="Arial" w:hAnsi="Arial" w:cs="Arial"/>
          <w:sz w:val="24"/>
          <w:szCs w:val="24"/>
        </w:rPr>
        <w:t xml:space="preserve"> год</w:t>
      </w:r>
      <w:r>
        <w:rPr>
          <w:rFonts w:ascii="Arial" w:hAnsi="Arial" w:cs="Arial"/>
          <w:sz w:val="24"/>
          <w:szCs w:val="24"/>
        </w:rPr>
        <w:t xml:space="preserve"> и на плановый период 2024 и 2025 годов</w:t>
      </w:r>
    </w:p>
    <w:p w:rsidR="00676F51" w:rsidRPr="007E7589" w:rsidRDefault="00676F51" w:rsidP="00676F51">
      <w:pPr>
        <w:pStyle w:val="28"/>
        <w:rPr>
          <w:rFonts w:ascii="Arial" w:hAnsi="Arial" w:cs="Arial"/>
          <w:sz w:val="24"/>
          <w:szCs w:val="24"/>
        </w:rPr>
      </w:pPr>
    </w:p>
    <w:p w:rsidR="00676F51" w:rsidRPr="007E7589" w:rsidRDefault="00676F51" w:rsidP="00676F51">
      <w:pPr>
        <w:ind w:firstLine="720"/>
        <w:jc w:val="both"/>
        <w:rPr>
          <w:rFonts w:ascii="Arial" w:hAnsi="Arial" w:cs="Arial"/>
        </w:rPr>
      </w:pPr>
      <w:r w:rsidRPr="007E7589">
        <w:rPr>
          <w:rFonts w:ascii="Arial" w:hAnsi="Arial" w:cs="Arial"/>
        </w:rPr>
        <w:t>Настоящая Программа муниципальных внутренних заимствований Молчановского сельского поселения составлена в соответствии с Бюджетным кодексом Российской Федерации и устанавливает перечень внутренних заимствований Молчановского сельского поселения, направляемых в 20</w:t>
      </w:r>
      <w:r>
        <w:rPr>
          <w:rFonts w:ascii="Arial" w:hAnsi="Arial" w:cs="Arial"/>
        </w:rPr>
        <w:t>23-2025 годах</w:t>
      </w:r>
      <w:r w:rsidRPr="007E7589">
        <w:rPr>
          <w:rFonts w:ascii="Arial" w:hAnsi="Arial" w:cs="Arial"/>
        </w:rPr>
        <w:t xml:space="preserve"> </w:t>
      </w:r>
      <w:r w:rsidRPr="007E7589">
        <w:rPr>
          <w:rFonts w:ascii="Arial" w:hAnsi="Arial" w:cs="Arial"/>
          <w:snapToGrid w:val="0"/>
          <w:color w:val="000000"/>
        </w:rPr>
        <w:t xml:space="preserve">на финансирование дефицита бюджета и </w:t>
      </w:r>
      <w:r w:rsidRPr="007E7589">
        <w:rPr>
          <w:rFonts w:ascii="Arial" w:hAnsi="Arial" w:cs="Arial"/>
        </w:rPr>
        <w:t xml:space="preserve">на </w:t>
      </w:r>
      <w:r w:rsidRPr="007E7589">
        <w:rPr>
          <w:rFonts w:ascii="Arial" w:hAnsi="Arial" w:cs="Arial"/>
          <w:snapToGrid w:val="0"/>
          <w:color w:val="000000"/>
        </w:rPr>
        <w:t>погашение муниципальных долговых обязательств муниципального образования Молчановское сельское поселение.</w:t>
      </w:r>
      <w:r w:rsidRPr="007E7589">
        <w:rPr>
          <w:rFonts w:ascii="Arial" w:hAnsi="Arial" w:cs="Arial"/>
        </w:rPr>
        <w:t xml:space="preserve"> </w:t>
      </w:r>
    </w:p>
    <w:p w:rsidR="00676F51" w:rsidRPr="004F4FA9" w:rsidRDefault="00676F51" w:rsidP="00676F51">
      <w:pPr>
        <w:pStyle w:val="28"/>
        <w:ind w:firstLine="708"/>
        <w:jc w:val="right"/>
        <w:rPr>
          <w:rFonts w:ascii="Arial" w:hAnsi="Arial" w:cs="Arial"/>
          <w:b/>
        </w:rPr>
      </w:pPr>
      <w:r w:rsidRPr="004F4FA9">
        <w:rPr>
          <w:rFonts w:ascii="Arial" w:hAnsi="Arial" w:cs="Arial"/>
          <w:b/>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17"/>
        <w:gridCol w:w="1564"/>
        <w:gridCol w:w="1662"/>
      </w:tblGrid>
      <w:tr w:rsidR="00676F51" w:rsidRPr="007E7589" w:rsidTr="00E936FD">
        <w:tc>
          <w:tcPr>
            <w:tcW w:w="4928" w:type="dxa"/>
            <w:shd w:val="clear" w:color="auto" w:fill="auto"/>
          </w:tcPr>
          <w:p w:rsidR="00676F51" w:rsidRPr="007E7589" w:rsidRDefault="00676F51" w:rsidP="00E936FD">
            <w:pPr>
              <w:pStyle w:val="28"/>
              <w:rPr>
                <w:rFonts w:ascii="Arial" w:hAnsi="Arial" w:cs="Arial"/>
                <w:sz w:val="24"/>
                <w:szCs w:val="24"/>
              </w:rPr>
            </w:pPr>
            <w:r>
              <w:rPr>
                <w:rFonts w:ascii="Arial" w:hAnsi="Arial" w:cs="Arial"/>
                <w:sz w:val="24"/>
                <w:szCs w:val="24"/>
              </w:rPr>
              <w:t>Перечень внутренних заимствований</w:t>
            </w:r>
          </w:p>
        </w:tc>
        <w:tc>
          <w:tcPr>
            <w:tcW w:w="1417" w:type="dxa"/>
            <w:shd w:val="clear" w:color="auto" w:fill="auto"/>
          </w:tcPr>
          <w:p w:rsidR="00676F51" w:rsidRPr="007E7589" w:rsidRDefault="00676F51" w:rsidP="00E936FD">
            <w:pPr>
              <w:pStyle w:val="28"/>
              <w:rPr>
                <w:rFonts w:ascii="Arial" w:hAnsi="Arial" w:cs="Arial"/>
                <w:sz w:val="24"/>
                <w:szCs w:val="24"/>
              </w:rPr>
            </w:pPr>
            <w:r>
              <w:rPr>
                <w:rFonts w:ascii="Arial" w:hAnsi="Arial" w:cs="Arial"/>
                <w:sz w:val="24"/>
                <w:szCs w:val="24"/>
              </w:rPr>
              <w:t>2023 год</w:t>
            </w:r>
          </w:p>
        </w:tc>
        <w:tc>
          <w:tcPr>
            <w:tcW w:w="1564" w:type="dxa"/>
          </w:tcPr>
          <w:p w:rsidR="00676F51" w:rsidRPr="007E7589" w:rsidRDefault="00676F51" w:rsidP="00E936FD">
            <w:pPr>
              <w:pStyle w:val="28"/>
              <w:rPr>
                <w:rFonts w:ascii="Arial" w:hAnsi="Arial" w:cs="Arial"/>
                <w:sz w:val="24"/>
                <w:szCs w:val="24"/>
              </w:rPr>
            </w:pPr>
            <w:r>
              <w:rPr>
                <w:rFonts w:ascii="Arial" w:hAnsi="Arial" w:cs="Arial"/>
                <w:sz w:val="24"/>
                <w:szCs w:val="24"/>
              </w:rPr>
              <w:t>2024 год</w:t>
            </w:r>
          </w:p>
        </w:tc>
        <w:tc>
          <w:tcPr>
            <w:tcW w:w="1662" w:type="dxa"/>
          </w:tcPr>
          <w:p w:rsidR="00676F51" w:rsidRPr="007E7589" w:rsidRDefault="00676F51" w:rsidP="00E936FD">
            <w:pPr>
              <w:pStyle w:val="28"/>
              <w:rPr>
                <w:rFonts w:ascii="Arial" w:hAnsi="Arial" w:cs="Arial"/>
                <w:sz w:val="24"/>
                <w:szCs w:val="24"/>
              </w:rPr>
            </w:pPr>
            <w:r>
              <w:rPr>
                <w:rFonts w:ascii="Arial" w:hAnsi="Arial" w:cs="Arial"/>
                <w:sz w:val="24"/>
                <w:szCs w:val="24"/>
              </w:rPr>
              <w:t>2025 год</w:t>
            </w:r>
          </w:p>
        </w:tc>
      </w:tr>
      <w:tr w:rsidR="00676F51" w:rsidRPr="007E7589" w:rsidTr="00E936FD">
        <w:tc>
          <w:tcPr>
            <w:tcW w:w="4928"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Муниципальные ценные бумаги</w:t>
            </w:r>
          </w:p>
        </w:tc>
        <w:tc>
          <w:tcPr>
            <w:tcW w:w="1417"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564"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662"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r>
      <w:tr w:rsidR="00676F51" w:rsidRPr="007E7589" w:rsidTr="00E936FD">
        <w:tc>
          <w:tcPr>
            <w:tcW w:w="4928"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lastRenderedPageBreak/>
              <w:t>Бюджетные кредиты, привлеченные от других бюджетов бюджетной системы Российской федерации</w:t>
            </w:r>
          </w:p>
        </w:tc>
        <w:tc>
          <w:tcPr>
            <w:tcW w:w="1417" w:type="dxa"/>
            <w:shd w:val="clear" w:color="auto" w:fill="auto"/>
          </w:tcPr>
          <w:p w:rsidR="00676F51" w:rsidRPr="007E7589" w:rsidRDefault="00676F51" w:rsidP="00E936FD">
            <w:pPr>
              <w:pStyle w:val="28"/>
              <w:rPr>
                <w:rFonts w:ascii="Arial" w:hAnsi="Arial" w:cs="Arial"/>
                <w:b/>
                <w:sz w:val="24"/>
                <w:szCs w:val="24"/>
              </w:rPr>
            </w:pPr>
          </w:p>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564" w:type="dxa"/>
          </w:tcPr>
          <w:p w:rsidR="00676F51" w:rsidRPr="007E7589" w:rsidRDefault="00676F51" w:rsidP="00E936FD">
            <w:pPr>
              <w:pStyle w:val="28"/>
              <w:rPr>
                <w:rFonts w:ascii="Arial" w:hAnsi="Arial" w:cs="Arial"/>
                <w:b/>
                <w:sz w:val="24"/>
                <w:szCs w:val="24"/>
              </w:rPr>
            </w:pPr>
          </w:p>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662" w:type="dxa"/>
          </w:tcPr>
          <w:p w:rsidR="00676F51" w:rsidRPr="007E7589" w:rsidRDefault="00676F51" w:rsidP="00E936FD">
            <w:pPr>
              <w:pStyle w:val="28"/>
              <w:rPr>
                <w:rFonts w:ascii="Arial" w:hAnsi="Arial" w:cs="Arial"/>
                <w:b/>
                <w:sz w:val="24"/>
                <w:szCs w:val="24"/>
              </w:rPr>
            </w:pPr>
          </w:p>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r>
      <w:tr w:rsidR="00676F51" w:rsidRPr="007E7589" w:rsidTr="00E936FD">
        <w:tc>
          <w:tcPr>
            <w:tcW w:w="4928"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Кредиты, полученные от кредитных организаций</w:t>
            </w:r>
          </w:p>
        </w:tc>
        <w:tc>
          <w:tcPr>
            <w:tcW w:w="1417"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564"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662"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r>
      <w:tr w:rsidR="00676F51" w:rsidRPr="007E7589" w:rsidTr="00E936FD">
        <w:tc>
          <w:tcPr>
            <w:tcW w:w="4928"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Муниципальные гарантии</w:t>
            </w:r>
          </w:p>
        </w:tc>
        <w:tc>
          <w:tcPr>
            <w:tcW w:w="1417"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564"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662"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r>
      <w:tr w:rsidR="00676F51" w:rsidRPr="007E7589" w:rsidTr="00E936FD">
        <w:tc>
          <w:tcPr>
            <w:tcW w:w="4928"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Итого муниципальный долг</w:t>
            </w:r>
          </w:p>
        </w:tc>
        <w:tc>
          <w:tcPr>
            <w:tcW w:w="1417" w:type="dxa"/>
            <w:shd w:val="clear" w:color="auto" w:fill="auto"/>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564"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c>
          <w:tcPr>
            <w:tcW w:w="1662" w:type="dxa"/>
          </w:tcPr>
          <w:p w:rsidR="00676F51" w:rsidRPr="007E7589" w:rsidRDefault="00676F51" w:rsidP="00E936FD">
            <w:pPr>
              <w:pStyle w:val="28"/>
              <w:rPr>
                <w:rFonts w:ascii="Arial" w:hAnsi="Arial" w:cs="Arial"/>
                <w:b/>
                <w:sz w:val="24"/>
                <w:szCs w:val="24"/>
              </w:rPr>
            </w:pPr>
            <w:r w:rsidRPr="007E7589">
              <w:rPr>
                <w:rFonts w:ascii="Arial" w:hAnsi="Arial" w:cs="Arial"/>
                <w:b/>
                <w:sz w:val="24"/>
                <w:szCs w:val="24"/>
              </w:rPr>
              <w:t>0,0</w:t>
            </w:r>
          </w:p>
        </w:tc>
      </w:tr>
    </w:tbl>
    <w:p w:rsidR="00676F51" w:rsidRPr="007E7589" w:rsidRDefault="00676F51" w:rsidP="00676F51">
      <w:pPr>
        <w:pStyle w:val="28"/>
        <w:ind w:firstLine="708"/>
        <w:jc w:val="both"/>
        <w:rPr>
          <w:rFonts w:ascii="Arial" w:hAnsi="Arial" w:cs="Arial"/>
          <w:b/>
          <w:sz w:val="24"/>
          <w:szCs w:val="24"/>
        </w:rPr>
      </w:pPr>
    </w:p>
    <w:p w:rsidR="00676F51" w:rsidRPr="00A24379" w:rsidRDefault="00676F51" w:rsidP="00676F51">
      <w:pPr>
        <w:ind w:firstLine="500"/>
        <w:jc w:val="both"/>
        <w:rPr>
          <w:rFonts w:ascii="Arial" w:hAnsi="Arial" w:cs="Arial"/>
        </w:rPr>
      </w:pPr>
      <w:r w:rsidRPr="00A24379">
        <w:rPr>
          <w:rFonts w:ascii="Arial" w:hAnsi="Arial" w:cs="Arial"/>
        </w:rPr>
        <w:t xml:space="preserve">Муниципальный внутренний долг бюджета муниципального образования </w:t>
      </w:r>
      <w:r w:rsidRPr="00A24379">
        <w:rPr>
          <w:rFonts w:ascii="Arial" w:hAnsi="Arial" w:cs="Arial"/>
          <w:snapToGrid w:val="0"/>
          <w:color w:val="000000"/>
        </w:rPr>
        <w:t xml:space="preserve">Молчановское </w:t>
      </w:r>
      <w:r w:rsidRPr="00A24379">
        <w:rPr>
          <w:rFonts w:ascii="Arial" w:hAnsi="Arial" w:cs="Arial"/>
        </w:rPr>
        <w:t>сельское поселение составляет:</w:t>
      </w:r>
    </w:p>
    <w:p w:rsidR="00676F51" w:rsidRPr="00A24379" w:rsidRDefault="00676F51" w:rsidP="00676F51">
      <w:pPr>
        <w:ind w:firstLine="500"/>
        <w:jc w:val="both"/>
        <w:rPr>
          <w:rFonts w:ascii="Arial" w:hAnsi="Arial" w:cs="Arial"/>
        </w:rPr>
      </w:pPr>
      <w:r w:rsidRPr="00A24379">
        <w:rPr>
          <w:rFonts w:ascii="Arial" w:hAnsi="Arial" w:cs="Arial"/>
        </w:rPr>
        <w:t>на 01.01.202</w:t>
      </w:r>
      <w:r>
        <w:rPr>
          <w:rFonts w:ascii="Arial" w:hAnsi="Arial" w:cs="Arial"/>
        </w:rPr>
        <w:t>4</w:t>
      </w:r>
      <w:r w:rsidRPr="00A24379">
        <w:rPr>
          <w:rFonts w:ascii="Arial" w:hAnsi="Arial" w:cs="Arial"/>
        </w:rPr>
        <w:t xml:space="preserve"> года – 0,0 тысяч рублей;</w:t>
      </w:r>
    </w:p>
    <w:p w:rsidR="00676F51" w:rsidRPr="00A24379" w:rsidRDefault="00676F51" w:rsidP="00676F51">
      <w:pPr>
        <w:ind w:firstLine="500"/>
        <w:jc w:val="both"/>
        <w:rPr>
          <w:rFonts w:ascii="Arial" w:hAnsi="Arial" w:cs="Arial"/>
        </w:rPr>
      </w:pPr>
      <w:r w:rsidRPr="00A24379">
        <w:rPr>
          <w:rFonts w:ascii="Arial" w:hAnsi="Arial" w:cs="Arial"/>
        </w:rPr>
        <w:t>на 01.01.2</w:t>
      </w:r>
      <w:r>
        <w:rPr>
          <w:rFonts w:ascii="Arial" w:hAnsi="Arial" w:cs="Arial"/>
        </w:rPr>
        <w:t>025</w:t>
      </w:r>
      <w:r w:rsidRPr="00A24379">
        <w:rPr>
          <w:rFonts w:ascii="Arial" w:hAnsi="Arial" w:cs="Arial"/>
        </w:rPr>
        <w:t xml:space="preserve"> года – 0,0 тысяч рублей;</w:t>
      </w:r>
    </w:p>
    <w:p w:rsidR="00676F51" w:rsidRPr="002E5C21" w:rsidRDefault="00676F51" w:rsidP="00676F51">
      <w:pPr>
        <w:ind w:firstLine="500"/>
        <w:jc w:val="both"/>
        <w:rPr>
          <w:rFonts w:ascii="Arial" w:hAnsi="Arial" w:cs="Arial"/>
        </w:rPr>
      </w:pPr>
      <w:r>
        <w:rPr>
          <w:rFonts w:ascii="Arial" w:hAnsi="Arial" w:cs="Arial"/>
        </w:rPr>
        <w:t>на 01.01.2026</w:t>
      </w:r>
      <w:r w:rsidRPr="00A24379">
        <w:rPr>
          <w:rFonts w:ascii="Arial" w:hAnsi="Arial" w:cs="Arial"/>
        </w:rPr>
        <w:t xml:space="preserve"> года – 0,0 тысяч рублей.</w:t>
      </w:r>
    </w:p>
    <w:p w:rsidR="00676F51" w:rsidRPr="007E7589" w:rsidRDefault="00676F51" w:rsidP="00676F51">
      <w:pPr>
        <w:pStyle w:val="28"/>
        <w:ind w:firstLine="708"/>
        <w:jc w:val="both"/>
        <w:rPr>
          <w:rFonts w:ascii="Arial" w:hAnsi="Arial" w:cs="Arial"/>
          <w:sz w:val="24"/>
          <w:szCs w:val="24"/>
        </w:rPr>
      </w:pPr>
    </w:p>
    <w:p w:rsidR="00676F51" w:rsidRPr="007E7589" w:rsidRDefault="00676F51" w:rsidP="00676F51">
      <w:pPr>
        <w:rPr>
          <w:rFonts w:ascii="Arial" w:hAnsi="Arial" w:cs="Arial"/>
        </w:rPr>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w:t>
      </w:r>
      <w:r>
        <w:rPr>
          <w:rFonts w:ascii="Arial" w:hAnsi="Arial" w:cs="Arial"/>
        </w:rPr>
        <w:t>новского сельского поселения(подпись)</w:t>
      </w:r>
      <w:r>
        <w:rPr>
          <w:rFonts w:ascii="Arial" w:hAnsi="Arial" w:cs="Arial"/>
        </w:rPr>
        <w:tab/>
      </w:r>
      <w:r>
        <w:rPr>
          <w:rFonts w:ascii="Arial" w:hAnsi="Arial" w:cs="Arial"/>
        </w:rPr>
        <w:tab/>
        <w:t xml:space="preserve">       </w:t>
      </w:r>
      <w:r w:rsidRPr="00960B7E">
        <w:rPr>
          <w:rFonts w:ascii="Arial" w:hAnsi="Arial" w:cs="Arial"/>
        </w:rPr>
        <w:t>В.Г.Сысоев</w:t>
      </w:r>
    </w:p>
    <w:p w:rsidR="00676F51" w:rsidRPr="00960B7E" w:rsidRDefault="00676F51" w:rsidP="00676F51">
      <w:pPr>
        <w:jc w:val="both"/>
        <w:rPr>
          <w:rFonts w:ascii="Arial" w:hAnsi="Arial" w:cs="Arial"/>
        </w:rPr>
      </w:pPr>
    </w:p>
    <w:p w:rsidR="00676F51" w:rsidRPr="00960B7E" w:rsidRDefault="00676F51" w:rsidP="00676F51">
      <w:pPr>
        <w:jc w:val="both"/>
        <w:rPr>
          <w:rFonts w:ascii="Arial" w:hAnsi="Arial" w:cs="Arial"/>
        </w:rPr>
      </w:pPr>
    </w:p>
    <w:p w:rsidR="00676F51" w:rsidRDefault="00676F51" w:rsidP="00676F51">
      <w:pPr>
        <w:jc w:val="both"/>
        <w:rPr>
          <w:rFonts w:ascii="Arial" w:hAnsi="Arial" w:cs="Arial"/>
        </w:rPr>
      </w:pPr>
    </w:p>
    <w:p w:rsidR="00676F51" w:rsidRPr="00C625C5" w:rsidRDefault="00676F51" w:rsidP="00676F51">
      <w:pPr>
        <w:pStyle w:val="HTML0"/>
      </w:pPr>
      <w:r>
        <w:rPr>
          <w:rFonts w:ascii="Arial" w:hAnsi="Arial" w:cs="Arial"/>
        </w:rPr>
        <w:t>Глава Молчановского сельского поселения(подпись)</w:t>
      </w:r>
      <w:r>
        <w:rPr>
          <w:rFonts w:ascii="Arial" w:hAnsi="Arial" w:cs="Arial"/>
        </w:rPr>
        <w:tab/>
        <w:t xml:space="preserve">         </w:t>
      </w:r>
      <w:r>
        <w:rPr>
          <w:rFonts w:ascii="Arial" w:hAnsi="Arial" w:cs="Arial"/>
        </w:rPr>
        <w:tab/>
        <w:t xml:space="preserve">       Д.В.Гришкин</w:t>
      </w: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Pr="007E7589" w:rsidRDefault="00676F51" w:rsidP="00676F51">
      <w:pPr>
        <w:rPr>
          <w:rFonts w:ascii="Arial" w:hAnsi="Arial" w:cs="Arial"/>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6</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Pr="00057AED" w:rsidRDefault="00676F51" w:rsidP="00676F51">
      <w:pPr>
        <w:ind w:left="5040"/>
        <w:jc w:val="center"/>
        <w:rPr>
          <w:rFonts w:ascii="Arial" w:hAnsi="Arial" w:cs="Arial"/>
          <w:b/>
        </w:rPr>
      </w:pPr>
    </w:p>
    <w:p w:rsidR="00676F51" w:rsidRPr="00057AED" w:rsidRDefault="00676F51" w:rsidP="00676F51">
      <w:pPr>
        <w:ind w:left="5040"/>
        <w:rPr>
          <w:rFonts w:ascii="Arial" w:hAnsi="Arial" w:cs="Arial"/>
          <w:b/>
        </w:rPr>
      </w:pPr>
    </w:p>
    <w:p w:rsidR="00676F51" w:rsidRPr="00057AED" w:rsidRDefault="00676F51" w:rsidP="00676F51">
      <w:pPr>
        <w:jc w:val="center"/>
        <w:rPr>
          <w:rFonts w:ascii="Arial" w:hAnsi="Arial" w:cs="Arial"/>
          <w:b/>
        </w:rPr>
      </w:pPr>
      <w:r w:rsidRPr="00057AED">
        <w:rPr>
          <w:rFonts w:ascii="Arial" w:hAnsi="Arial" w:cs="Arial"/>
          <w:b/>
        </w:rPr>
        <w:t xml:space="preserve">Программа </w:t>
      </w:r>
    </w:p>
    <w:p w:rsidR="00676F51" w:rsidRPr="00057AED" w:rsidRDefault="00676F51" w:rsidP="00676F51">
      <w:pPr>
        <w:jc w:val="center"/>
        <w:rPr>
          <w:rFonts w:ascii="Arial" w:hAnsi="Arial" w:cs="Arial"/>
          <w:b/>
        </w:rPr>
      </w:pPr>
      <w:r w:rsidRPr="00057AED">
        <w:rPr>
          <w:rFonts w:ascii="Arial" w:hAnsi="Arial" w:cs="Arial"/>
          <w:b/>
        </w:rPr>
        <w:t xml:space="preserve">муниципальных гарантий </w:t>
      </w:r>
    </w:p>
    <w:p w:rsidR="00676F51" w:rsidRPr="00057AED" w:rsidRDefault="00676F51" w:rsidP="00676F51">
      <w:pPr>
        <w:jc w:val="center"/>
        <w:rPr>
          <w:rFonts w:ascii="Arial" w:hAnsi="Arial" w:cs="Arial"/>
          <w:b/>
        </w:rPr>
      </w:pPr>
      <w:r w:rsidRPr="00057AED">
        <w:rPr>
          <w:rFonts w:ascii="Arial" w:hAnsi="Arial" w:cs="Arial"/>
          <w:b/>
        </w:rPr>
        <w:t>муниципального образования Молчановское сельское поселение на 20</w:t>
      </w:r>
      <w:r>
        <w:rPr>
          <w:rFonts w:ascii="Arial" w:hAnsi="Arial" w:cs="Arial"/>
          <w:b/>
        </w:rPr>
        <w:t>23</w:t>
      </w:r>
      <w:r w:rsidRPr="00057AED">
        <w:rPr>
          <w:rFonts w:ascii="Arial" w:hAnsi="Arial" w:cs="Arial"/>
          <w:b/>
        </w:rPr>
        <w:t xml:space="preserve"> год</w:t>
      </w:r>
      <w:r>
        <w:rPr>
          <w:rFonts w:ascii="Arial" w:hAnsi="Arial" w:cs="Arial"/>
          <w:b/>
        </w:rPr>
        <w:t xml:space="preserve"> и на плановый период 2024 и 2025 годов</w:t>
      </w:r>
    </w:p>
    <w:p w:rsidR="00676F51" w:rsidRPr="00057AED" w:rsidRDefault="00676F51" w:rsidP="00676F51">
      <w:pPr>
        <w:jc w:val="center"/>
        <w:rPr>
          <w:rFonts w:ascii="Arial" w:hAnsi="Arial" w:cs="Arial"/>
          <w:b/>
        </w:rPr>
      </w:pPr>
    </w:p>
    <w:p w:rsidR="00676F51" w:rsidRPr="00057AED" w:rsidRDefault="00676F51" w:rsidP="00676F51">
      <w:pPr>
        <w:numPr>
          <w:ilvl w:val="0"/>
          <w:numId w:val="10"/>
        </w:numPr>
        <w:ind w:left="0" w:firstLine="0"/>
        <w:jc w:val="both"/>
        <w:rPr>
          <w:rFonts w:ascii="Arial" w:hAnsi="Arial" w:cs="Arial"/>
        </w:rPr>
      </w:pPr>
      <w:r w:rsidRPr="00057AED">
        <w:rPr>
          <w:rFonts w:ascii="Arial" w:hAnsi="Arial" w:cs="Arial"/>
        </w:rPr>
        <w:t>Перечень подлежащих предоставлению муниципальных гарантий муниципального образования Молчановское сельское поселение в 20</w:t>
      </w:r>
      <w:r>
        <w:rPr>
          <w:rFonts w:ascii="Arial" w:hAnsi="Arial" w:cs="Arial"/>
        </w:rPr>
        <w:t>23</w:t>
      </w:r>
      <w:r w:rsidRPr="00057AED">
        <w:rPr>
          <w:rFonts w:ascii="Arial" w:hAnsi="Arial" w:cs="Arial"/>
        </w:rPr>
        <w:t xml:space="preserve"> году</w:t>
      </w:r>
      <w:r>
        <w:rPr>
          <w:rFonts w:ascii="Arial" w:hAnsi="Arial" w:cs="Arial"/>
        </w:rPr>
        <w:t xml:space="preserve"> и плановом периоде 2024 и 2025 годов</w:t>
      </w:r>
    </w:p>
    <w:p w:rsidR="00676F51" w:rsidRPr="00057AED" w:rsidRDefault="00676F51" w:rsidP="00676F51">
      <w:pPr>
        <w:jc w:val="both"/>
        <w:rPr>
          <w:rFonts w:ascii="Arial" w:hAnsi="Arial" w:cs="Arial"/>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579"/>
        <w:gridCol w:w="1715"/>
        <w:gridCol w:w="836"/>
        <w:gridCol w:w="709"/>
        <w:gridCol w:w="709"/>
        <w:gridCol w:w="1559"/>
        <w:gridCol w:w="1276"/>
        <w:gridCol w:w="1134"/>
      </w:tblGrid>
      <w:tr w:rsidR="00676F51" w:rsidRPr="00057AED" w:rsidTr="00E936FD">
        <w:tc>
          <w:tcPr>
            <w:tcW w:w="407" w:type="dxa"/>
            <w:vMerge w:val="restart"/>
            <w:shd w:val="clear" w:color="auto" w:fill="auto"/>
          </w:tcPr>
          <w:p w:rsidR="00676F51" w:rsidRPr="00057AED" w:rsidRDefault="00676F51" w:rsidP="00E936FD">
            <w:pPr>
              <w:jc w:val="both"/>
              <w:rPr>
                <w:rFonts w:ascii="Arial" w:hAnsi="Arial" w:cs="Arial"/>
              </w:rPr>
            </w:pPr>
            <w:r w:rsidRPr="00057AED">
              <w:rPr>
                <w:rFonts w:ascii="Arial" w:hAnsi="Arial" w:cs="Arial"/>
              </w:rPr>
              <w:t>№</w:t>
            </w:r>
          </w:p>
        </w:tc>
        <w:tc>
          <w:tcPr>
            <w:tcW w:w="1579" w:type="dxa"/>
            <w:vMerge w:val="restart"/>
            <w:shd w:val="clear" w:color="auto" w:fill="auto"/>
            <w:vAlign w:val="center"/>
          </w:tcPr>
          <w:p w:rsidR="00676F51" w:rsidRPr="00057AED" w:rsidRDefault="00676F51" w:rsidP="00E936FD">
            <w:pPr>
              <w:pStyle w:val="a8"/>
              <w:jc w:val="center"/>
              <w:rPr>
                <w:rFonts w:ascii="Arial" w:hAnsi="Arial" w:cs="Arial"/>
              </w:rPr>
            </w:pPr>
            <w:r w:rsidRPr="00057AED">
              <w:rPr>
                <w:rFonts w:ascii="Arial" w:hAnsi="Arial" w:cs="Arial"/>
              </w:rPr>
              <w:t>Цель гарантиро</w:t>
            </w:r>
            <w:r w:rsidRPr="00057AED">
              <w:rPr>
                <w:rFonts w:ascii="Arial" w:hAnsi="Arial" w:cs="Arial"/>
              </w:rPr>
              <w:lastRenderedPageBreak/>
              <w:t>вания</w:t>
            </w:r>
          </w:p>
        </w:tc>
        <w:tc>
          <w:tcPr>
            <w:tcW w:w="1715" w:type="dxa"/>
            <w:vMerge w:val="restart"/>
            <w:shd w:val="clear" w:color="auto" w:fill="auto"/>
            <w:vAlign w:val="center"/>
          </w:tcPr>
          <w:p w:rsidR="00676F51" w:rsidRPr="00057AED" w:rsidRDefault="00676F51" w:rsidP="00E936FD">
            <w:pPr>
              <w:pStyle w:val="a8"/>
              <w:jc w:val="center"/>
              <w:rPr>
                <w:rFonts w:ascii="Arial" w:hAnsi="Arial" w:cs="Arial"/>
              </w:rPr>
            </w:pPr>
            <w:r w:rsidRPr="00057AED">
              <w:rPr>
                <w:rFonts w:ascii="Arial" w:hAnsi="Arial" w:cs="Arial"/>
              </w:rPr>
              <w:lastRenderedPageBreak/>
              <w:t xml:space="preserve">Наименование </w:t>
            </w:r>
            <w:r w:rsidRPr="00057AED">
              <w:rPr>
                <w:rFonts w:ascii="Arial" w:hAnsi="Arial" w:cs="Arial"/>
              </w:rPr>
              <w:lastRenderedPageBreak/>
              <w:t>принципала</w:t>
            </w:r>
          </w:p>
        </w:tc>
        <w:tc>
          <w:tcPr>
            <w:tcW w:w="2254" w:type="dxa"/>
            <w:gridSpan w:val="3"/>
            <w:shd w:val="clear" w:color="auto" w:fill="auto"/>
            <w:vAlign w:val="center"/>
          </w:tcPr>
          <w:p w:rsidR="00676F51" w:rsidRPr="00057AED" w:rsidRDefault="00676F51" w:rsidP="00E936FD">
            <w:pPr>
              <w:pStyle w:val="a8"/>
              <w:jc w:val="center"/>
              <w:rPr>
                <w:rFonts w:ascii="Arial" w:hAnsi="Arial" w:cs="Arial"/>
              </w:rPr>
            </w:pPr>
            <w:r w:rsidRPr="00057AED">
              <w:rPr>
                <w:rFonts w:ascii="Arial" w:hAnsi="Arial" w:cs="Arial"/>
              </w:rPr>
              <w:lastRenderedPageBreak/>
              <w:t>Сумма гарантировани</w:t>
            </w:r>
            <w:r w:rsidRPr="00057AED">
              <w:rPr>
                <w:rFonts w:ascii="Arial" w:hAnsi="Arial" w:cs="Arial"/>
              </w:rPr>
              <w:lastRenderedPageBreak/>
              <w:t>я на 20</w:t>
            </w:r>
            <w:r>
              <w:rPr>
                <w:rFonts w:ascii="Arial" w:hAnsi="Arial" w:cs="Arial"/>
              </w:rPr>
              <w:t>23</w:t>
            </w:r>
            <w:r w:rsidRPr="00057AED">
              <w:rPr>
                <w:rFonts w:ascii="Arial" w:hAnsi="Arial" w:cs="Arial"/>
              </w:rPr>
              <w:t xml:space="preserve"> год,</w:t>
            </w:r>
          </w:p>
          <w:p w:rsidR="00676F51" w:rsidRPr="00057AED" w:rsidRDefault="00676F51" w:rsidP="00E936FD">
            <w:pPr>
              <w:pStyle w:val="a8"/>
              <w:jc w:val="center"/>
              <w:rPr>
                <w:rFonts w:ascii="Arial" w:hAnsi="Arial" w:cs="Arial"/>
              </w:rPr>
            </w:pPr>
            <w:r w:rsidRPr="00057AED">
              <w:rPr>
                <w:rFonts w:ascii="Arial" w:hAnsi="Arial" w:cs="Arial"/>
              </w:rPr>
              <w:t>(тыс. руб.)</w:t>
            </w:r>
          </w:p>
        </w:tc>
        <w:tc>
          <w:tcPr>
            <w:tcW w:w="1559" w:type="dxa"/>
            <w:shd w:val="clear" w:color="auto" w:fill="auto"/>
            <w:vAlign w:val="center"/>
          </w:tcPr>
          <w:p w:rsidR="00676F51" w:rsidRPr="00057AED" w:rsidRDefault="00676F51" w:rsidP="00E936FD">
            <w:pPr>
              <w:pStyle w:val="a8"/>
              <w:jc w:val="center"/>
              <w:rPr>
                <w:rFonts w:ascii="Arial" w:hAnsi="Arial" w:cs="Arial"/>
              </w:rPr>
            </w:pPr>
            <w:r w:rsidRPr="00057AED">
              <w:rPr>
                <w:rFonts w:ascii="Arial" w:hAnsi="Arial" w:cs="Arial"/>
              </w:rPr>
              <w:lastRenderedPageBreak/>
              <w:t>Размер обеспече</w:t>
            </w:r>
            <w:r w:rsidRPr="00057AED">
              <w:rPr>
                <w:rFonts w:ascii="Arial" w:hAnsi="Arial" w:cs="Arial"/>
              </w:rPr>
              <w:lastRenderedPageBreak/>
              <w:t>ния регрессного требования на 20</w:t>
            </w:r>
            <w:r>
              <w:rPr>
                <w:rFonts w:ascii="Arial" w:hAnsi="Arial" w:cs="Arial"/>
              </w:rPr>
              <w:t>23</w:t>
            </w:r>
            <w:r w:rsidRPr="00057AED">
              <w:rPr>
                <w:rFonts w:ascii="Arial" w:hAnsi="Arial" w:cs="Arial"/>
              </w:rPr>
              <w:t xml:space="preserve"> год, (тыс. руб.)</w:t>
            </w:r>
          </w:p>
        </w:tc>
        <w:tc>
          <w:tcPr>
            <w:tcW w:w="1276" w:type="dxa"/>
            <w:shd w:val="clear" w:color="auto" w:fill="auto"/>
            <w:vAlign w:val="center"/>
          </w:tcPr>
          <w:p w:rsidR="00676F51" w:rsidRPr="00057AED" w:rsidRDefault="00676F51" w:rsidP="00E936FD">
            <w:pPr>
              <w:pStyle w:val="a8"/>
              <w:jc w:val="center"/>
              <w:rPr>
                <w:rFonts w:ascii="Arial" w:hAnsi="Arial" w:cs="Arial"/>
              </w:rPr>
            </w:pPr>
            <w:r w:rsidRPr="00057AED">
              <w:rPr>
                <w:rFonts w:ascii="Arial" w:hAnsi="Arial" w:cs="Arial"/>
              </w:rPr>
              <w:lastRenderedPageBreak/>
              <w:t xml:space="preserve">Проверка </w:t>
            </w:r>
            <w:r w:rsidRPr="00057AED">
              <w:rPr>
                <w:rFonts w:ascii="Arial" w:hAnsi="Arial" w:cs="Arial"/>
              </w:rPr>
              <w:lastRenderedPageBreak/>
              <w:t>финансового состояния принципала</w:t>
            </w:r>
          </w:p>
        </w:tc>
        <w:tc>
          <w:tcPr>
            <w:tcW w:w="1134" w:type="dxa"/>
            <w:shd w:val="clear" w:color="auto" w:fill="auto"/>
            <w:vAlign w:val="center"/>
          </w:tcPr>
          <w:p w:rsidR="00676F51" w:rsidRPr="00057AED" w:rsidRDefault="00676F51" w:rsidP="00E936FD">
            <w:pPr>
              <w:pStyle w:val="a8"/>
              <w:ind w:right="9"/>
              <w:jc w:val="center"/>
              <w:rPr>
                <w:rFonts w:ascii="Arial" w:hAnsi="Arial" w:cs="Arial"/>
              </w:rPr>
            </w:pPr>
            <w:r w:rsidRPr="00057AED">
              <w:rPr>
                <w:rFonts w:ascii="Arial" w:hAnsi="Arial" w:cs="Arial"/>
              </w:rPr>
              <w:lastRenderedPageBreak/>
              <w:t>Иные услови</w:t>
            </w:r>
            <w:r w:rsidRPr="00057AED">
              <w:rPr>
                <w:rFonts w:ascii="Arial" w:hAnsi="Arial" w:cs="Arial"/>
              </w:rPr>
              <w:lastRenderedPageBreak/>
              <w:t>я предоставления муниципальных гарантий</w:t>
            </w:r>
          </w:p>
        </w:tc>
      </w:tr>
      <w:tr w:rsidR="00676F51" w:rsidRPr="00057AED" w:rsidTr="00E936FD">
        <w:tc>
          <w:tcPr>
            <w:tcW w:w="407" w:type="dxa"/>
            <w:vMerge/>
            <w:shd w:val="clear" w:color="auto" w:fill="auto"/>
          </w:tcPr>
          <w:p w:rsidR="00676F51" w:rsidRPr="00057AED" w:rsidRDefault="00676F51" w:rsidP="00E936FD">
            <w:pPr>
              <w:jc w:val="both"/>
              <w:rPr>
                <w:rFonts w:ascii="Arial" w:hAnsi="Arial" w:cs="Arial"/>
              </w:rPr>
            </w:pPr>
          </w:p>
        </w:tc>
        <w:tc>
          <w:tcPr>
            <w:tcW w:w="1579" w:type="dxa"/>
            <w:vMerge/>
            <w:shd w:val="clear" w:color="auto" w:fill="auto"/>
            <w:vAlign w:val="center"/>
          </w:tcPr>
          <w:p w:rsidR="00676F51" w:rsidRPr="00057AED" w:rsidRDefault="00676F51" w:rsidP="00E936FD">
            <w:pPr>
              <w:pStyle w:val="a8"/>
              <w:jc w:val="center"/>
              <w:rPr>
                <w:rFonts w:ascii="Arial" w:hAnsi="Arial" w:cs="Arial"/>
              </w:rPr>
            </w:pPr>
          </w:p>
        </w:tc>
        <w:tc>
          <w:tcPr>
            <w:tcW w:w="1715" w:type="dxa"/>
            <w:vMerge/>
            <w:shd w:val="clear" w:color="auto" w:fill="auto"/>
            <w:vAlign w:val="center"/>
          </w:tcPr>
          <w:p w:rsidR="00676F51" w:rsidRPr="00057AED" w:rsidRDefault="00676F51" w:rsidP="00E936FD">
            <w:pPr>
              <w:pStyle w:val="a8"/>
              <w:jc w:val="center"/>
              <w:rPr>
                <w:rFonts w:ascii="Arial" w:hAnsi="Arial" w:cs="Arial"/>
              </w:rPr>
            </w:pPr>
          </w:p>
        </w:tc>
        <w:tc>
          <w:tcPr>
            <w:tcW w:w="836" w:type="dxa"/>
            <w:shd w:val="clear" w:color="auto" w:fill="auto"/>
            <w:vAlign w:val="center"/>
          </w:tcPr>
          <w:p w:rsidR="00676F51" w:rsidRPr="00057AED" w:rsidRDefault="00676F51" w:rsidP="00E936FD">
            <w:pPr>
              <w:pStyle w:val="a8"/>
              <w:jc w:val="center"/>
              <w:rPr>
                <w:rFonts w:ascii="Arial" w:hAnsi="Arial" w:cs="Arial"/>
              </w:rPr>
            </w:pPr>
            <w:r>
              <w:rPr>
                <w:rFonts w:ascii="Arial" w:hAnsi="Arial" w:cs="Arial"/>
              </w:rPr>
              <w:t>2023 год</w:t>
            </w:r>
          </w:p>
        </w:tc>
        <w:tc>
          <w:tcPr>
            <w:tcW w:w="709" w:type="dxa"/>
            <w:shd w:val="clear" w:color="auto" w:fill="auto"/>
            <w:vAlign w:val="center"/>
          </w:tcPr>
          <w:p w:rsidR="00676F51" w:rsidRPr="00057AED" w:rsidRDefault="00676F51" w:rsidP="00E936FD">
            <w:pPr>
              <w:pStyle w:val="a8"/>
              <w:jc w:val="center"/>
              <w:rPr>
                <w:rFonts w:ascii="Arial" w:hAnsi="Arial" w:cs="Arial"/>
              </w:rPr>
            </w:pPr>
            <w:r>
              <w:rPr>
                <w:rFonts w:ascii="Arial" w:hAnsi="Arial" w:cs="Arial"/>
              </w:rPr>
              <w:t>2024 год</w:t>
            </w:r>
          </w:p>
        </w:tc>
        <w:tc>
          <w:tcPr>
            <w:tcW w:w="709" w:type="dxa"/>
            <w:shd w:val="clear" w:color="auto" w:fill="auto"/>
            <w:vAlign w:val="center"/>
          </w:tcPr>
          <w:p w:rsidR="00676F51" w:rsidRPr="00057AED" w:rsidRDefault="00676F51" w:rsidP="00E936FD">
            <w:pPr>
              <w:pStyle w:val="a8"/>
              <w:jc w:val="center"/>
              <w:rPr>
                <w:rFonts w:ascii="Arial" w:hAnsi="Arial" w:cs="Arial"/>
              </w:rPr>
            </w:pPr>
            <w:r>
              <w:rPr>
                <w:rFonts w:ascii="Arial" w:hAnsi="Arial" w:cs="Arial"/>
              </w:rPr>
              <w:t>2025 год</w:t>
            </w:r>
          </w:p>
        </w:tc>
        <w:tc>
          <w:tcPr>
            <w:tcW w:w="1559" w:type="dxa"/>
            <w:shd w:val="clear" w:color="auto" w:fill="auto"/>
            <w:vAlign w:val="center"/>
          </w:tcPr>
          <w:p w:rsidR="00676F51" w:rsidRPr="00057AED" w:rsidRDefault="00676F51" w:rsidP="00E936FD">
            <w:pPr>
              <w:pStyle w:val="a8"/>
              <w:jc w:val="center"/>
              <w:rPr>
                <w:rFonts w:ascii="Arial" w:hAnsi="Arial" w:cs="Arial"/>
              </w:rPr>
            </w:pPr>
          </w:p>
        </w:tc>
        <w:tc>
          <w:tcPr>
            <w:tcW w:w="1276" w:type="dxa"/>
            <w:shd w:val="clear" w:color="auto" w:fill="auto"/>
            <w:vAlign w:val="center"/>
          </w:tcPr>
          <w:p w:rsidR="00676F51" w:rsidRPr="00057AED" w:rsidRDefault="00676F51" w:rsidP="00E936FD">
            <w:pPr>
              <w:pStyle w:val="a8"/>
              <w:jc w:val="center"/>
              <w:rPr>
                <w:rFonts w:ascii="Arial" w:hAnsi="Arial" w:cs="Arial"/>
              </w:rPr>
            </w:pPr>
          </w:p>
        </w:tc>
        <w:tc>
          <w:tcPr>
            <w:tcW w:w="1134" w:type="dxa"/>
            <w:shd w:val="clear" w:color="auto" w:fill="auto"/>
            <w:vAlign w:val="center"/>
          </w:tcPr>
          <w:p w:rsidR="00676F51" w:rsidRPr="00057AED" w:rsidRDefault="00676F51" w:rsidP="00E936FD">
            <w:pPr>
              <w:pStyle w:val="a8"/>
              <w:ind w:right="9"/>
              <w:jc w:val="center"/>
              <w:rPr>
                <w:rFonts w:ascii="Arial" w:hAnsi="Arial" w:cs="Arial"/>
              </w:rPr>
            </w:pPr>
          </w:p>
        </w:tc>
      </w:tr>
      <w:tr w:rsidR="00676F51" w:rsidRPr="00057AED" w:rsidTr="00E936FD">
        <w:tc>
          <w:tcPr>
            <w:tcW w:w="407" w:type="dxa"/>
            <w:shd w:val="clear" w:color="auto" w:fill="auto"/>
          </w:tcPr>
          <w:p w:rsidR="00676F51" w:rsidRPr="00057AED" w:rsidRDefault="00676F51" w:rsidP="00E936FD">
            <w:pPr>
              <w:jc w:val="both"/>
              <w:rPr>
                <w:rFonts w:ascii="Arial" w:hAnsi="Arial" w:cs="Arial"/>
              </w:rPr>
            </w:pPr>
          </w:p>
        </w:tc>
        <w:tc>
          <w:tcPr>
            <w:tcW w:w="1579" w:type="dxa"/>
            <w:shd w:val="clear" w:color="auto" w:fill="auto"/>
          </w:tcPr>
          <w:p w:rsidR="00676F51" w:rsidRPr="00057AED" w:rsidRDefault="00676F51" w:rsidP="00E936FD">
            <w:pPr>
              <w:jc w:val="both"/>
              <w:rPr>
                <w:rFonts w:ascii="Arial" w:hAnsi="Arial" w:cs="Arial"/>
              </w:rPr>
            </w:pPr>
          </w:p>
        </w:tc>
        <w:tc>
          <w:tcPr>
            <w:tcW w:w="1715" w:type="dxa"/>
            <w:shd w:val="clear" w:color="auto" w:fill="auto"/>
          </w:tcPr>
          <w:p w:rsidR="00676F51" w:rsidRPr="00057AED" w:rsidRDefault="00676F51" w:rsidP="00E936FD">
            <w:pPr>
              <w:jc w:val="both"/>
              <w:rPr>
                <w:rFonts w:ascii="Arial" w:hAnsi="Arial" w:cs="Arial"/>
              </w:rPr>
            </w:pPr>
          </w:p>
        </w:tc>
        <w:tc>
          <w:tcPr>
            <w:tcW w:w="836" w:type="dxa"/>
            <w:shd w:val="clear" w:color="auto" w:fill="auto"/>
          </w:tcPr>
          <w:p w:rsidR="00676F51" w:rsidRPr="00057AED" w:rsidRDefault="00676F51" w:rsidP="00E936FD">
            <w:pPr>
              <w:jc w:val="both"/>
              <w:rPr>
                <w:rFonts w:ascii="Arial" w:hAnsi="Arial" w:cs="Arial"/>
              </w:rPr>
            </w:pPr>
          </w:p>
        </w:tc>
        <w:tc>
          <w:tcPr>
            <w:tcW w:w="709" w:type="dxa"/>
            <w:shd w:val="clear" w:color="auto" w:fill="auto"/>
          </w:tcPr>
          <w:p w:rsidR="00676F51" w:rsidRPr="00057AED" w:rsidRDefault="00676F51" w:rsidP="00E936FD">
            <w:pPr>
              <w:jc w:val="both"/>
              <w:rPr>
                <w:rFonts w:ascii="Arial" w:hAnsi="Arial" w:cs="Arial"/>
              </w:rPr>
            </w:pPr>
          </w:p>
        </w:tc>
        <w:tc>
          <w:tcPr>
            <w:tcW w:w="709" w:type="dxa"/>
            <w:shd w:val="clear" w:color="auto" w:fill="auto"/>
          </w:tcPr>
          <w:p w:rsidR="00676F51" w:rsidRPr="00057AED" w:rsidRDefault="00676F51" w:rsidP="00E936FD">
            <w:pPr>
              <w:jc w:val="both"/>
              <w:rPr>
                <w:rFonts w:ascii="Arial" w:hAnsi="Arial" w:cs="Arial"/>
              </w:rPr>
            </w:pPr>
          </w:p>
        </w:tc>
        <w:tc>
          <w:tcPr>
            <w:tcW w:w="1559" w:type="dxa"/>
            <w:shd w:val="clear" w:color="auto" w:fill="auto"/>
          </w:tcPr>
          <w:p w:rsidR="00676F51" w:rsidRPr="00057AED" w:rsidRDefault="00676F51" w:rsidP="00E936FD">
            <w:pPr>
              <w:jc w:val="both"/>
              <w:rPr>
                <w:rFonts w:ascii="Arial" w:hAnsi="Arial" w:cs="Arial"/>
              </w:rPr>
            </w:pPr>
          </w:p>
        </w:tc>
        <w:tc>
          <w:tcPr>
            <w:tcW w:w="1276" w:type="dxa"/>
            <w:shd w:val="clear" w:color="auto" w:fill="auto"/>
          </w:tcPr>
          <w:p w:rsidR="00676F51" w:rsidRPr="00057AED" w:rsidRDefault="00676F51" w:rsidP="00E936FD">
            <w:pPr>
              <w:jc w:val="both"/>
              <w:rPr>
                <w:rFonts w:ascii="Arial" w:hAnsi="Arial" w:cs="Arial"/>
              </w:rPr>
            </w:pPr>
          </w:p>
        </w:tc>
        <w:tc>
          <w:tcPr>
            <w:tcW w:w="1134" w:type="dxa"/>
            <w:shd w:val="clear" w:color="auto" w:fill="auto"/>
          </w:tcPr>
          <w:p w:rsidR="00676F51" w:rsidRPr="00057AED" w:rsidRDefault="00676F51" w:rsidP="00E936FD">
            <w:pPr>
              <w:jc w:val="both"/>
              <w:rPr>
                <w:rFonts w:ascii="Arial" w:hAnsi="Arial" w:cs="Arial"/>
              </w:rPr>
            </w:pPr>
          </w:p>
        </w:tc>
      </w:tr>
      <w:tr w:rsidR="00676F51" w:rsidRPr="00057AED" w:rsidTr="00E936FD">
        <w:tc>
          <w:tcPr>
            <w:tcW w:w="407" w:type="dxa"/>
            <w:shd w:val="clear" w:color="auto" w:fill="auto"/>
          </w:tcPr>
          <w:p w:rsidR="00676F51" w:rsidRPr="00057AED" w:rsidRDefault="00676F51" w:rsidP="00E936FD">
            <w:pPr>
              <w:jc w:val="both"/>
              <w:rPr>
                <w:rFonts w:ascii="Arial" w:hAnsi="Arial" w:cs="Arial"/>
              </w:rPr>
            </w:pPr>
          </w:p>
        </w:tc>
        <w:tc>
          <w:tcPr>
            <w:tcW w:w="1579" w:type="dxa"/>
            <w:shd w:val="clear" w:color="auto" w:fill="auto"/>
          </w:tcPr>
          <w:p w:rsidR="00676F51" w:rsidRPr="00057AED" w:rsidRDefault="00676F51" w:rsidP="00E936FD">
            <w:pPr>
              <w:jc w:val="both"/>
              <w:rPr>
                <w:rFonts w:ascii="Arial" w:hAnsi="Arial" w:cs="Arial"/>
              </w:rPr>
            </w:pPr>
            <w:r w:rsidRPr="00057AED">
              <w:rPr>
                <w:rFonts w:ascii="Arial" w:hAnsi="Arial" w:cs="Arial"/>
              </w:rPr>
              <w:t>ИТОГО:</w:t>
            </w:r>
          </w:p>
        </w:tc>
        <w:tc>
          <w:tcPr>
            <w:tcW w:w="1715" w:type="dxa"/>
            <w:shd w:val="clear" w:color="auto" w:fill="auto"/>
          </w:tcPr>
          <w:p w:rsidR="00676F51" w:rsidRPr="00057AED" w:rsidRDefault="00676F51" w:rsidP="00E936FD">
            <w:pPr>
              <w:jc w:val="both"/>
              <w:rPr>
                <w:rFonts w:ascii="Arial" w:hAnsi="Arial" w:cs="Arial"/>
              </w:rPr>
            </w:pPr>
          </w:p>
        </w:tc>
        <w:tc>
          <w:tcPr>
            <w:tcW w:w="836" w:type="dxa"/>
            <w:shd w:val="clear" w:color="auto" w:fill="auto"/>
          </w:tcPr>
          <w:p w:rsidR="00676F51" w:rsidRPr="001D074F" w:rsidRDefault="00676F51" w:rsidP="00E936FD">
            <w:pPr>
              <w:jc w:val="center"/>
              <w:rPr>
                <w:rFonts w:ascii="Arial" w:hAnsi="Arial" w:cs="Arial"/>
                <w:b/>
              </w:rPr>
            </w:pPr>
            <w:r w:rsidRPr="001D074F">
              <w:rPr>
                <w:rFonts w:ascii="Arial" w:hAnsi="Arial" w:cs="Arial"/>
                <w:b/>
              </w:rPr>
              <w:t>0,0</w:t>
            </w:r>
          </w:p>
        </w:tc>
        <w:tc>
          <w:tcPr>
            <w:tcW w:w="709" w:type="dxa"/>
            <w:shd w:val="clear" w:color="auto" w:fill="auto"/>
          </w:tcPr>
          <w:p w:rsidR="00676F51" w:rsidRPr="001D074F" w:rsidRDefault="00676F51" w:rsidP="00E936FD">
            <w:pPr>
              <w:jc w:val="center"/>
              <w:rPr>
                <w:rFonts w:ascii="Arial" w:hAnsi="Arial" w:cs="Arial"/>
                <w:b/>
              </w:rPr>
            </w:pPr>
            <w:r w:rsidRPr="001D074F">
              <w:rPr>
                <w:rFonts w:ascii="Arial" w:hAnsi="Arial" w:cs="Arial"/>
                <w:b/>
              </w:rPr>
              <w:t>0,0</w:t>
            </w:r>
          </w:p>
        </w:tc>
        <w:tc>
          <w:tcPr>
            <w:tcW w:w="709" w:type="dxa"/>
            <w:shd w:val="clear" w:color="auto" w:fill="auto"/>
          </w:tcPr>
          <w:p w:rsidR="00676F51" w:rsidRPr="001D074F" w:rsidRDefault="00676F51" w:rsidP="00E936FD">
            <w:pPr>
              <w:jc w:val="center"/>
              <w:rPr>
                <w:rFonts w:ascii="Arial" w:hAnsi="Arial" w:cs="Arial"/>
                <w:b/>
              </w:rPr>
            </w:pPr>
            <w:r w:rsidRPr="001D074F">
              <w:rPr>
                <w:rFonts w:ascii="Arial" w:hAnsi="Arial" w:cs="Arial"/>
                <w:b/>
              </w:rPr>
              <w:t>0,0</w:t>
            </w:r>
          </w:p>
        </w:tc>
        <w:tc>
          <w:tcPr>
            <w:tcW w:w="1559" w:type="dxa"/>
            <w:shd w:val="clear" w:color="auto" w:fill="auto"/>
          </w:tcPr>
          <w:p w:rsidR="00676F51" w:rsidRPr="00057AED" w:rsidRDefault="00676F51" w:rsidP="00E936FD">
            <w:pPr>
              <w:jc w:val="both"/>
              <w:rPr>
                <w:rFonts w:ascii="Arial" w:hAnsi="Arial" w:cs="Arial"/>
              </w:rPr>
            </w:pPr>
          </w:p>
        </w:tc>
        <w:tc>
          <w:tcPr>
            <w:tcW w:w="1276" w:type="dxa"/>
            <w:shd w:val="clear" w:color="auto" w:fill="auto"/>
          </w:tcPr>
          <w:p w:rsidR="00676F51" w:rsidRPr="00057AED" w:rsidRDefault="00676F51" w:rsidP="00E936FD">
            <w:pPr>
              <w:jc w:val="both"/>
              <w:rPr>
                <w:rFonts w:ascii="Arial" w:hAnsi="Arial" w:cs="Arial"/>
              </w:rPr>
            </w:pPr>
          </w:p>
        </w:tc>
        <w:tc>
          <w:tcPr>
            <w:tcW w:w="1134" w:type="dxa"/>
            <w:shd w:val="clear" w:color="auto" w:fill="auto"/>
          </w:tcPr>
          <w:p w:rsidR="00676F51" w:rsidRPr="00057AED" w:rsidRDefault="00676F51" w:rsidP="00E936FD">
            <w:pPr>
              <w:jc w:val="both"/>
              <w:rPr>
                <w:rFonts w:ascii="Arial" w:hAnsi="Arial" w:cs="Arial"/>
              </w:rPr>
            </w:pPr>
          </w:p>
        </w:tc>
      </w:tr>
    </w:tbl>
    <w:p w:rsidR="00676F51" w:rsidRPr="00057AED" w:rsidRDefault="00676F51" w:rsidP="00676F51">
      <w:pPr>
        <w:jc w:val="both"/>
        <w:rPr>
          <w:rFonts w:ascii="Arial" w:hAnsi="Arial" w:cs="Arial"/>
        </w:rPr>
      </w:pPr>
      <w:r w:rsidRPr="00057AED">
        <w:rPr>
          <w:rFonts w:ascii="Arial" w:hAnsi="Arial" w:cs="Arial"/>
        </w:rPr>
        <w:t xml:space="preserve">     </w:t>
      </w:r>
    </w:p>
    <w:p w:rsidR="00676F51" w:rsidRPr="00057AED" w:rsidRDefault="00676F51" w:rsidP="00676F51">
      <w:pPr>
        <w:numPr>
          <w:ilvl w:val="0"/>
          <w:numId w:val="10"/>
        </w:numPr>
        <w:jc w:val="both"/>
        <w:rPr>
          <w:rFonts w:ascii="Arial" w:hAnsi="Arial" w:cs="Arial"/>
        </w:rPr>
      </w:pPr>
      <w:r w:rsidRPr="00057AED">
        <w:rPr>
          <w:rFonts w:ascii="Arial" w:hAnsi="Arial" w:cs="Arial"/>
        </w:rPr>
        <w:t>Исполнение муниципальных гарантий муниципального образования Молчановское сельское поселение в 20</w:t>
      </w:r>
      <w:r>
        <w:rPr>
          <w:rFonts w:ascii="Arial" w:hAnsi="Arial" w:cs="Arial"/>
        </w:rPr>
        <w:t>23</w:t>
      </w:r>
      <w:r w:rsidRPr="00057AED">
        <w:rPr>
          <w:rFonts w:ascii="Arial" w:hAnsi="Arial" w:cs="Arial"/>
        </w:rPr>
        <w:t xml:space="preserve"> году</w:t>
      </w:r>
      <w:r>
        <w:rPr>
          <w:rFonts w:ascii="Arial" w:hAnsi="Arial" w:cs="Arial"/>
        </w:rPr>
        <w:t xml:space="preserve"> и плановом периоде 2024 и 2025 годов</w:t>
      </w:r>
      <w:r w:rsidRPr="00057AED">
        <w:rPr>
          <w:rFonts w:ascii="Arial" w:hAnsi="Arial" w:cs="Arial"/>
        </w:rPr>
        <w:t xml:space="preserve"> </w:t>
      </w:r>
    </w:p>
    <w:p w:rsidR="00676F51" w:rsidRPr="00057AED" w:rsidRDefault="00676F51" w:rsidP="00676F51">
      <w:pPr>
        <w:jc w:val="right"/>
        <w:rPr>
          <w:rFonts w:ascii="Arial" w:hAnsi="Arial" w:cs="Arial"/>
        </w:rPr>
      </w:pPr>
      <w:r w:rsidRPr="00283B83">
        <w:rPr>
          <w:rFonts w:ascii="Arial" w:hAnsi="Arial" w:cs="Arial"/>
        </w:rPr>
        <w:t>тыс. руб</w:t>
      </w:r>
      <w:r>
        <w:rPr>
          <w:rFonts w:ascii="Arial" w:hAnsi="Arial" w:cs="Arial"/>
        </w:rPr>
        <w:t>лей</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559"/>
        <w:gridCol w:w="1276"/>
        <w:gridCol w:w="1241"/>
      </w:tblGrid>
      <w:tr w:rsidR="00676F51" w:rsidRPr="00283B83" w:rsidTr="00E936FD">
        <w:tc>
          <w:tcPr>
            <w:tcW w:w="5813" w:type="dxa"/>
            <w:shd w:val="clear" w:color="auto" w:fill="auto"/>
          </w:tcPr>
          <w:p w:rsidR="00676F51" w:rsidRPr="00283B83" w:rsidRDefault="00676F51" w:rsidP="00E936FD">
            <w:pPr>
              <w:jc w:val="center"/>
              <w:rPr>
                <w:rFonts w:ascii="Arial" w:hAnsi="Arial" w:cs="Arial"/>
              </w:rPr>
            </w:pPr>
            <w:r w:rsidRPr="00283B83">
              <w:rPr>
                <w:rFonts w:ascii="Arial" w:hAnsi="Arial" w:cs="Arial"/>
              </w:rPr>
              <w:t>Исполнение муниципальных гарантий муниципального образования Молчановское сельское поселение</w:t>
            </w:r>
          </w:p>
        </w:tc>
        <w:tc>
          <w:tcPr>
            <w:tcW w:w="1559" w:type="dxa"/>
            <w:shd w:val="clear" w:color="auto" w:fill="auto"/>
          </w:tcPr>
          <w:p w:rsidR="00676F51" w:rsidRDefault="00676F51" w:rsidP="00E936FD">
            <w:pPr>
              <w:jc w:val="center"/>
              <w:rPr>
                <w:rFonts w:ascii="Arial" w:hAnsi="Arial" w:cs="Arial"/>
              </w:rPr>
            </w:pPr>
          </w:p>
          <w:p w:rsidR="00676F51" w:rsidRPr="00283B83" w:rsidRDefault="00676F51" w:rsidP="00E936FD">
            <w:pPr>
              <w:jc w:val="center"/>
              <w:rPr>
                <w:rFonts w:ascii="Arial" w:hAnsi="Arial" w:cs="Arial"/>
              </w:rPr>
            </w:pPr>
            <w:r>
              <w:rPr>
                <w:rFonts w:ascii="Arial" w:hAnsi="Arial" w:cs="Arial"/>
              </w:rPr>
              <w:t>2023 год</w:t>
            </w:r>
          </w:p>
        </w:tc>
        <w:tc>
          <w:tcPr>
            <w:tcW w:w="1276" w:type="dxa"/>
          </w:tcPr>
          <w:p w:rsidR="00676F51" w:rsidRDefault="00676F51" w:rsidP="00E936FD">
            <w:pPr>
              <w:pStyle w:val="a8"/>
              <w:jc w:val="center"/>
              <w:rPr>
                <w:rFonts w:ascii="Arial" w:hAnsi="Arial" w:cs="Arial"/>
              </w:rPr>
            </w:pPr>
          </w:p>
          <w:p w:rsidR="00676F51" w:rsidRPr="00283B83" w:rsidRDefault="00676F51" w:rsidP="00E936FD">
            <w:pPr>
              <w:pStyle w:val="a8"/>
              <w:jc w:val="center"/>
              <w:rPr>
                <w:rFonts w:ascii="Arial" w:hAnsi="Arial" w:cs="Arial"/>
              </w:rPr>
            </w:pPr>
            <w:r>
              <w:rPr>
                <w:rFonts w:ascii="Arial" w:hAnsi="Arial" w:cs="Arial"/>
              </w:rPr>
              <w:t>2024 год</w:t>
            </w:r>
          </w:p>
        </w:tc>
        <w:tc>
          <w:tcPr>
            <w:tcW w:w="1241" w:type="dxa"/>
          </w:tcPr>
          <w:p w:rsidR="00676F51" w:rsidRDefault="00676F51" w:rsidP="00E936FD">
            <w:pPr>
              <w:pStyle w:val="a8"/>
              <w:jc w:val="center"/>
              <w:rPr>
                <w:rFonts w:ascii="Arial" w:hAnsi="Arial" w:cs="Arial"/>
              </w:rPr>
            </w:pPr>
          </w:p>
          <w:p w:rsidR="00676F51" w:rsidRPr="00283B83" w:rsidRDefault="00676F51" w:rsidP="00E936FD">
            <w:pPr>
              <w:pStyle w:val="a8"/>
              <w:jc w:val="center"/>
              <w:rPr>
                <w:rFonts w:ascii="Arial" w:hAnsi="Arial" w:cs="Arial"/>
              </w:rPr>
            </w:pPr>
            <w:r>
              <w:rPr>
                <w:rFonts w:ascii="Arial" w:hAnsi="Arial" w:cs="Arial"/>
              </w:rPr>
              <w:t>2025 год</w:t>
            </w:r>
          </w:p>
        </w:tc>
      </w:tr>
      <w:tr w:rsidR="00676F51" w:rsidRPr="00283B83" w:rsidTr="00E936FD">
        <w:tc>
          <w:tcPr>
            <w:tcW w:w="5813" w:type="dxa"/>
            <w:shd w:val="clear" w:color="auto" w:fill="auto"/>
          </w:tcPr>
          <w:p w:rsidR="00676F51" w:rsidRPr="00283B83" w:rsidRDefault="00676F51" w:rsidP="00E936FD">
            <w:pPr>
              <w:jc w:val="both"/>
              <w:rPr>
                <w:rFonts w:ascii="Arial" w:hAnsi="Arial" w:cs="Arial"/>
              </w:rPr>
            </w:pPr>
            <w:r w:rsidRPr="00283B83">
              <w:rPr>
                <w:rFonts w:ascii="Arial" w:hAnsi="Arial" w:cs="Arial"/>
              </w:rPr>
              <w:t>За счет источников финансирования дефицита бюджета</w:t>
            </w:r>
          </w:p>
        </w:tc>
        <w:tc>
          <w:tcPr>
            <w:tcW w:w="1559" w:type="dxa"/>
            <w:shd w:val="clear" w:color="auto" w:fill="auto"/>
          </w:tcPr>
          <w:p w:rsidR="00676F51" w:rsidRPr="00283B83" w:rsidRDefault="00676F51" w:rsidP="00E936FD">
            <w:pPr>
              <w:jc w:val="center"/>
              <w:rPr>
                <w:rFonts w:ascii="Arial" w:hAnsi="Arial" w:cs="Arial"/>
              </w:rPr>
            </w:pPr>
          </w:p>
          <w:p w:rsidR="00676F51" w:rsidRPr="00283B83" w:rsidRDefault="00676F51" w:rsidP="00E936FD">
            <w:pPr>
              <w:jc w:val="center"/>
              <w:rPr>
                <w:rFonts w:ascii="Arial" w:hAnsi="Arial" w:cs="Arial"/>
              </w:rPr>
            </w:pPr>
            <w:r w:rsidRPr="00283B83">
              <w:rPr>
                <w:rFonts w:ascii="Arial" w:hAnsi="Arial" w:cs="Arial"/>
              </w:rPr>
              <w:t>0,0</w:t>
            </w:r>
          </w:p>
        </w:tc>
        <w:tc>
          <w:tcPr>
            <w:tcW w:w="1276" w:type="dxa"/>
          </w:tcPr>
          <w:p w:rsidR="00676F51" w:rsidRDefault="00676F51" w:rsidP="00E936FD">
            <w:pPr>
              <w:jc w:val="center"/>
              <w:rPr>
                <w:rFonts w:ascii="Arial" w:hAnsi="Arial" w:cs="Arial"/>
              </w:rPr>
            </w:pPr>
          </w:p>
          <w:p w:rsidR="00676F51" w:rsidRPr="00283B83" w:rsidRDefault="00676F51" w:rsidP="00E936FD">
            <w:pPr>
              <w:jc w:val="center"/>
              <w:rPr>
                <w:rFonts w:ascii="Arial" w:hAnsi="Arial" w:cs="Arial"/>
              </w:rPr>
            </w:pPr>
            <w:r>
              <w:rPr>
                <w:rFonts w:ascii="Arial" w:hAnsi="Arial" w:cs="Arial"/>
              </w:rPr>
              <w:t>0,0</w:t>
            </w:r>
          </w:p>
        </w:tc>
        <w:tc>
          <w:tcPr>
            <w:tcW w:w="1241" w:type="dxa"/>
          </w:tcPr>
          <w:p w:rsidR="00676F51" w:rsidRDefault="00676F51" w:rsidP="00E936FD">
            <w:pPr>
              <w:jc w:val="center"/>
              <w:rPr>
                <w:rFonts w:ascii="Arial" w:hAnsi="Arial" w:cs="Arial"/>
              </w:rPr>
            </w:pPr>
          </w:p>
          <w:p w:rsidR="00676F51" w:rsidRPr="00283B83" w:rsidRDefault="00676F51" w:rsidP="00E936FD">
            <w:pPr>
              <w:jc w:val="center"/>
              <w:rPr>
                <w:rFonts w:ascii="Arial" w:hAnsi="Arial" w:cs="Arial"/>
              </w:rPr>
            </w:pPr>
            <w:r>
              <w:rPr>
                <w:rFonts w:ascii="Arial" w:hAnsi="Arial" w:cs="Arial"/>
              </w:rPr>
              <w:t>0,0</w:t>
            </w:r>
          </w:p>
        </w:tc>
      </w:tr>
      <w:tr w:rsidR="00676F51" w:rsidRPr="00283B83" w:rsidTr="00E936FD">
        <w:tc>
          <w:tcPr>
            <w:tcW w:w="5813" w:type="dxa"/>
            <w:shd w:val="clear" w:color="auto" w:fill="auto"/>
          </w:tcPr>
          <w:p w:rsidR="00676F51" w:rsidRPr="00283B83" w:rsidRDefault="00676F51" w:rsidP="00E936FD">
            <w:pPr>
              <w:jc w:val="both"/>
              <w:rPr>
                <w:rFonts w:ascii="Arial" w:hAnsi="Arial" w:cs="Arial"/>
              </w:rPr>
            </w:pPr>
            <w:r w:rsidRPr="00283B83">
              <w:rPr>
                <w:rFonts w:ascii="Arial" w:hAnsi="Arial" w:cs="Arial"/>
              </w:rPr>
              <w:t>Итого:</w:t>
            </w:r>
          </w:p>
        </w:tc>
        <w:tc>
          <w:tcPr>
            <w:tcW w:w="1559" w:type="dxa"/>
            <w:shd w:val="clear" w:color="auto" w:fill="auto"/>
          </w:tcPr>
          <w:p w:rsidR="00676F51" w:rsidRPr="001D074F" w:rsidRDefault="00676F51" w:rsidP="00E936FD">
            <w:pPr>
              <w:jc w:val="center"/>
              <w:rPr>
                <w:rFonts w:ascii="Arial" w:hAnsi="Arial" w:cs="Arial"/>
                <w:b/>
              </w:rPr>
            </w:pPr>
            <w:r w:rsidRPr="001D074F">
              <w:rPr>
                <w:rFonts w:ascii="Arial" w:hAnsi="Arial" w:cs="Arial"/>
                <w:b/>
              </w:rPr>
              <w:t>0,0</w:t>
            </w:r>
          </w:p>
        </w:tc>
        <w:tc>
          <w:tcPr>
            <w:tcW w:w="1276" w:type="dxa"/>
          </w:tcPr>
          <w:p w:rsidR="00676F51" w:rsidRPr="001D074F" w:rsidRDefault="00676F51" w:rsidP="00E936FD">
            <w:pPr>
              <w:jc w:val="center"/>
              <w:rPr>
                <w:rFonts w:ascii="Arial" w:hAnsi="Arial" w:cs="Arial"/>
                <w:b/>
              </w:rPr>
            </w:pPr>
            <w:r w:rsidRPr="001D074F">
              <w:rPr>
                <w:rFonts w:ascii="Arial" w:hAnsi="Arial" w:cs="Arial"/>
                <w:b/>
              </w:rPr>
              <w:t>0,0</w:t>
            </w:r>
          </w:p>
        </w:tc>
        <w:tc>
          <w:tcPr>
            <w:tcW w:w="1241" w:type="dxa"/>
          </w:tcPr>
          <w:p w:rsidR="00676F51" w:rsidRPr="001D074F" w:rsidRDefault="00676F51" w:rsidP="00E936FD">
            <w:pPr>
              <w:jc w:val="center"/>
              <w:rPr>
                <w:rFonts w:ascii="Arial" w:hAnsi="Arial" w:cs="Arial"/>
                <w:b/>
              </w:rPr>
            </w:pPr>
            <w:r w:rsidRPr="001D074F">
              <w:rPr>
                <w:rFonts w:ascii="Arial" w:hAnsi="Arial" w:cs="Arial"/>
                <w:b/>
              </w:rPr>
              <w:t>0,0</w:t>
            </w:r>
          </w:p>
        </w:tc>
      </w:tr>
    </w:tbl>
    <w:p w:rsidR="00676F51" w:rsidRPr="00057AED" w:rsidRDefault="00676F51" w:rsidP="00676F51">
      <w:pPr>
        <w:jc w:val="both"/>
        <w:rPr>
          <w:rFonts w:ascii="Arial" w:hAnsi="Arial" w:cs="Arial"/>
        </w:rPr>
      </w:pPr>
    </w:p>
    <w:p w:rsidR="00676F51" w:rsidRPr="00057AED" w:rsidRDefault="00676F51" w:rsidP="00676F51">
      <w:pPr>
        <w:ind w:left="5040"/>
        <w:jc w:val="center"/>
        <w:rPr>
          <w:rFonts w:ascii="Arial" w:hAnsi="Arial" w:cs="Arial"/>
          <w:b/>
        </w:rPr>
      </w:pPr>
    </w:p>
    <w:p w:rsidR="00676F51" w:rsidRPr="00057AED" w:rsidRDefault="00676F51" w:rsidP="00676F51">
      <w:pPr>
        <w:pStyle w:val="28"/>
        <w:jc w:val="both"/>
        <w:rPr>
          <w:rFonts w:ascii="Arial" w:hAnsi="Arial" w:cs="Arial"/>
          <w:b/>
          <w:sz w:val="24"/>
          <w:szCs w:val="24"/>
        </w:rPr>
      </w:pPr>
    </w:p>
    <w:p w:rsidR="00676F51" w:rsidRPr="00057AED" w:rsidRDefault="00676F51" w:rsidP="00676F51">
      <w:pPr>
        <w:pStyle w:val="28"/>
        <w:rPr>
          <w:rFonts w:ascii="Arial" w:hAnsi="Arial" w:cs="Arial"/>
          <w:sz w:val="24"/>
          <w:szCs w:val="24"/>
        </w:rPr>
      </w:pPr>
    </w:p>
    <w:p w:rsidR="00676F51" w:rsidRPr="00057AED" w:rsidRDefault="00676F51" w:rsidP="00676F51">
      <w:pPr>
        <w:rPr>
          <w:rFonts w:ascii="Arial" w:hAnsi="Arial" w:cs="Arial"/>
        </w:rPr>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w:t>
      </w:r>
      <w:r>
        <w:rPr>
          <w:rFonts w:ascii="Arial" w:hAnsi="Arial" w:cs="Arial"/>
        </w:rPr>
        <w:t>новского сельского поселения(подпись)</w:t>
      </w:r>
      <w:r>
        <w:rPr>
          <w:rFonts w:ascii="Arial" w:hAnsi="Arial" w:cs="Arial"/>
        </w:rPr>
        <w:tab/>
      </w:r>
      <w:r>
        <w:rPr>
          <w:rFonts w:ascii="Arial" w:hAnsi="Arial" w:cs="Arial"/>
        </w:rPr>
        <w:tab/>
        <w:t xml:space="preserve">      </w:t>
      </w:r>
      <w:r w:rsidRPr="00960B7E">
        <w:rPr>
          <w:rFonts w:ascii="Arial" w:hAnsi="Arial" w:cs="Arial"/>
        </w:rPr>
        <w:t>В.Г.Сысоев</w:t>
      </w: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Pr="00C625C5" w:rsidRDefault="00676F51" w:rsidP="00676F51">
      <w:pPr>
        <w:pStyle w:val="HTML0"/>
      </w:pPr>
      <w:r>
        <w:rPr>
          <w:rFonts w:ascii="Arial" w:hAnsi="Arial" w:cs="Arial"/>
        </w:rPr>
        <w:t>Глава Молчановского сельского поселения(подпись)</w:t>
      </w:r>
      <w:r>
        <w:rPr>
          <w:rFonts w:ascii="Arial" w:hAnsi="Arial" w:cs="Arial"/>
        </w:rPr>
        <w:tab/>
        <w:t xml:space="preserve">         </w:t>
      </w:r>
      <w:r>
        <w:rPr>
          <w:rFonts w:ascii="Arial" w:hAnsi="Arial" w:cs="Arial"/>
        </w:rPr>
        <w:tab/>
        <w:t xml:space="preserve">      Д.В.Гришкин</w:t>
      </w:r>
    </w:p>
    <w:p w:rsidR="00676F51" w:rsidRPr="00F82D7B" w:rsidRDefault="00676F51" w:rsidP="00676F51">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7.1</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248" w:firstLine="288"/>
        <w:jc w:val="center"/>
        <w:rPr>
          <w:rFonts w:ascii="Arial" w:hAnsi="Arial" w:cs="Arial"/>
          <w:sz w:val="16"/>
        </w:rPr>
      </w:pPr>
      <w:r>
        <w:rPr>
          <w:rFonts w:ascii="Arial" w:hAnsi="Arial" w:cs="Arial"/>
          <w:sz w:val="16"/>
        </w:rPr>
        <w:t xml:space="preserve">«Об утверждении бюджета муниципального образования Молчановское    </w:t>
      </w:r>
    </w:p>
    <w:p w:rsidR="00676F51" w:rsidRDefault="00676F51" w:rsidP="00676F51">
      <w:pPr>
        <w:ind w:left="4248" w:firstLine="288"/>
        <w:jc w:val="center"/>
        <w:rPr>
          <w:rFonts w:ascii="Arial" w:hAnsi="Arial" w:cs="Arial"/>
          <w:sz w:val="16"/>
        </w:rPr>
      </w:pPr>
      <w:r>
        <w:rPr>
          <w:rFonts w:ascii="Arial" w:hAnsi="Arial" w:cs="Arial"/>
          <w:sz w:val="16"/>
        </w:rPr>
        <w:t>сельское поселение на 2023 год и плановый период 2024 и 2025 годов»</w:t>
      </w:r>
    </w:p>
    <w:p w:rsidR="00676F51" w:rsidRPr="00D466E1" w:rsidRDefault="00676F51" w:rsidP="00676F51">
      <w:pPr>
        <w:ind w:left="4248" w:firstLine="288"/>
        <w:jc w:val="center"/>
        <w:rPr>
          <w:rFonts w:ascii="Arial" w:hAnsi="Arial" w:cs="Arial"/>
          <w:b/>
        </w:rPr>
      </w:pPr>
    </w:p>
    <w:p w:rsidR="00676F51" w:rsidRDefault="00676F51" w:rsidP="00676F51">
      <w:pPr>
        <w:jc w:val="center"/>
        <w:rPr>
          <w:rFonts w:ascii="Arial" w:hAnsi="Arial" w:cs="Arial"/>
          <w:b/>
        </w:rPr>
      </w:pPr>
      <w:r>
        <w:rPr>
          <w:rFonts w:ascii="Arial" w:hAnsi="Arial" w:cs="Arial"/>
        </w:rPr>
        <w:t>Р</w:t>
      </w:r>
      <w:r w:rsidRPr="00152FDD">
        <w:rPr>
          <w:rFonts w:ascii="Arial" w:hAnsi="Arial" w:cs="Arial"/>
        </w:rPr>
        <w:t xml:space="preserve">аспределение бюджетных ассигнований бюджета муниципального образования </w:t>
      </w:r>
      <w:r>
        <w:rPr>
          <w:rFonts w:ascii="Arial" w:hAnsi="Arial" w:cs="Arial"/>
        </w:rPr>
        <w:t>Молчановское сельское поселение</w:t>
      </w:r>
      <w:r w:rsidRPr="00152FDD">
        <w:rPr>
          <w:rFonts w:ascii="Arial" w:hAnsi="Arial" w:cs="Arial"/>
        </w:rPr>
        <w:t xml:space="preserve"> по целевым статьям (муниципальным программам муниципального образования </w:t>
      </w:r>
      <w:r>
        <w:rPr>
          <w:rFonts w:ascii="Arial" w:hAnsi="Arial" w:cs="Arial"/>
        </w:rPr>
        <w:t>Молчановское сельское поселение</w:t>
      </w:r>
      <w:r w:rsidRPr="00152FDD">
        <w:rPr>
          <w:rFonts w:ascii="Arial" w:hAnsi="Arial" w:cs="Arial"/>
        </w:rPr>
        <w:t xml:space="preserve"> и </w:t>
      </w:r>
      <w:r w:rsidRPr="00152FDD">
        <w:rPr>
          <w:rFonts w:ascii="Arial" w:hAnsi="Arial" w:cs="Arial"/>
        </w:rPr>
        <w:lastRenderedPageBreak/>
        <w:t xml:space="preserve">непрограммным направлениям деятельности), группам видов расходов классификации расходов бюджетов на </w:t>
      </w:r>
      <w:r>
        <w:rPr>
          <w:rFonts w:ascii="Arial" w:hAnsi="Arial" w:cs="Arial"/>
        </w:rPr>
        <w:t>плановый период 2024 и 2025 годов</w:t>
      </w:r>
    </w:p>
    <w:p w:rsidR="00676F51" w:rsidRDefault="00676F51" w:rsidP="00676F51">
      <w:pPr>
        <w:jc w:val="center"/>
        <w:rPr>
          <w:rFonts w:ascii="Arial" w:hAnsi="Arial" w:cs="Arial"/>
        </w:rPr>
      </w:pPr>
    </w:p>
    <w:p w:rsidR="00676F51" w:rsidRPr="00D466E1" w:rsidRDefault="00676F51" w:rsidP="00676F51">
      <w:pPr>
        <w:jc w:val="right"/>
        <w:rPr>
          <w:rFonts w:ascii="Arial" w:hAnsi="Arial" w:cs="Arial"/>
        </w:rPr>
      </w:pPr>
      <w:r w:rsidRPr="00D466E1">
        <w:rPr>
          <w:rFonts w:ascii="Arial" w:hAnsi="Arial" w:cs="Arial"/>
        </w:rPr>
        <w:t>тыс. рублей</w:t>
      </w:r>
    </w:p>
    <w:tbl>
      <w:tblPr>
        <w:tblW w:w="10079" w:type="dxa"/>
        <w:tblInd w:w="93" w:type="dxa"/>
        <w:tblLook w:val="04A0" w:firstRow="1" w:lastRow="0" w:firstColumn="1" w:lastColumn="0" w:noHBand="0" w:noVBand="1"/>
      </w:tblPr>
      <w:tblGrid>
        <w:gridCol w:w="6819"/>
        <w:gridCol w:w="1701"/>
        <w:gridCol w:w="550"/>
        <w:gridCol w:w="1009"/>
      </w:tblGrid>
      <w:tr w:rsidR="00676F51" w:rsidTr="00E936FD">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 xml:space="preserve">Наименование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ЦСР</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ВР</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Сумма</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rPr>
                <w:rFonts w:ascii="Arial" w:hAnsi="Arial" w:cs="Arial"/>
                <w:b/>
                <w:bCs/>
                <w:color w:val="000000"/>
                <w:sz w:val="18"/>
                <w:szCs w:val="18"/>
              </w:rPr>
            </w:pPr>
            <w:r w:rsidRPr="00D836F5">
              <w:rPr>
                <w:rFonts w:ascii="Arial" w:hAnsi="Arial" w:cs="Arial"/>
                <w:b/>
                <w:bCs/>
                <w:color w:val="000000"/>
                <w:sz w:val="18"/>
                <w:szCs w:val="18"/>
              </w:rPr>
              <w:t>ВСЕГО</w:t>
            </w:r>
          </w:p>
        </w:tc>
        <w:tc>
          <w:tcPr>
            <w:tcW w:w="1701" w:type="dxa"/>
            <w:tcBorders>
              <w:top w:val="nil"/>
              <w:left w:val="nil"/>
              <w:bottom w:val="single" w:sz="4" w:space="0" w:color="auto"/>
              <w:right w:val="single" w:sz="4" w:space="0" w:color="auto"/>
            </w:tcBorders>
            <w:shd w:val="clear" w:color="auto" w:fill="auto"/>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b/>
                <w:bCs/>
                <w:color w:val="000000"/>
                <w:sz w:val="18"/>
                <w:szCs w:val="18"/>
              </w:rPr>
            </w:pPr>
            <w:r>
              <w:rPr>
                <w:rFonts w:ascii="Arial" w:hAnsi="Arial" w:cs="Arial"/>
                <w:b/>
                <w:bCs/>
                <w:color w:val="000000"/>
                <w:sz w:val="18"/>
                <w:szCs w:val="18"/>
              </w:rPr>
              <w:t>38412,0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rPr>
                <w:rFonts w:ascii="Arial" w:hAnsi="Arial" w:cs="Arial"/>
                <w:b/>
                <w:bCs/>
                <w:color w:val="000000"/>
                <w:sz w:val="18"/>
                <w:szCs w:val="18"/>
              </w:rPr>
            </w:pPr>
            <w:r w:rsidRPr="00D836F5">
              <w:rPr>
                <w:rFonts w:ascii="Arial" w:hAnsi="Arial" w:cs="Arial"/>
                <w:b/>
                <w:bCs/>
                <w:color w:val="000000"/>
                <w:sz w:val="18"/>
                <w:szCs w:val="18"/>
              </w:rPr>
              <w:t>Муниципальная программа "Муниципальное управление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01 0 00 00000</w:t>
            </w:r>
          </w:p>
        </w:tc>
        <w:tc>
          <w:tcPr>
            <w:tcW w:w="550" w:type="dxa"/>
            <w:tcBorders>
              <w:top w:val="nil"/>
              <w:left w:val="nil"/>
              <w:bottom w:val="single" w:sz="4" w:space="0" w:color="auto"/>
              <w:right w:val="single" w:sz="4" w:space="0" w:color="auto"/>
            </w:tcBorders>
            <w:shd w:val="clear" w:color="auto" w:fill="D99594"/>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color w:val="000000"/>
                <w:sz w:val="18"/>
                <w:szCs w:val="18"/>
              </w:rPr>
            </w:pPr>
            <w:r w:rsidRPr="00D836F5">
              <w:rPr>
                <w:rFonts w:ascii="Arial" w:hAnsi="Arial" w:cs="Arial"/>
                <w:b/>
                <w:bCs/>
                <w:color w:val="000000"/>
                <w:sz w:val="18"/>
                <w:szCs w:val="18"/>
              </w:rPr>
              <w:t>569,0</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Подпрограмма "Эффективное управление муниципальными ресурсами муниципального образования Молчановское сельское поселение"</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01 1 00 00000</w:t>
            </w:r>
          </w:p>
        </w:tc>
        <w:tc>
          <w:tcPr>
            <w:tcW w:w="550" w:type="dxa"/>
            <w:tcBorders>
              <w:top w:val="nil"/>
              <w:left w:val="nil"/>
              <w:bottom w:val="single" w:sz="4" w:space="0" w:color="auto"/>
              <w:right w:val="single" w:sz="4" w:space="0" w:color="auto"/>
            </w:tcBorders>
            <w:shd w:val="clear" w:color="auto" w:fill="F2DBDB"/>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459,8</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FCC99"/>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Основное мероприятие "Обеспечение полноты учета, сохранности использования муниципального имущества"</w:t>
            </w:r>
          </w:p>
        </w:tc>
        <w:tc>
          <w:tcPr>
            <w:tcW w:w="1701" w:type="dxa"/>
            <w:tcBorders>
              <w:top w:val="nil"/>
              <w:left w:val="nil"/>
              <w:bottom w:val="single" w:sz="4" w:space="0" w:color="auto"/>
              <w:right w:val="single" w:sz="4" w:space="0" w:color="auto"/>
            </w:tcBorders>
            <w:shd w:val="clear" w:color="auto" w:fill="FFCC9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01 1 51 00000</w:t>
            </w:r>
          </w:p>
        </w:tc>
        <w:tc>
          <w:tcPr>
            <w:tcW w:w="550" w:type="dxa"/>
            <w:tcBorders>
              <w:top w:val="nil"/>
              <w:left w:val="nil"/>
              <w:bottom w:val="single" w:sz="4" w:space="0" w:color="auto"/>
              <w:right w:val="single" w:sz="4" w:space="0" w:color="auto"/>
            </w:tcBorders>
            <w:shd w:val="clear" w:color="auto" w:fill="FFCC99"/>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FCC99"/>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359,8</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DE9D9"/>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Организация содержания муниципального имущества</w:t>
            </w:r>
          </w:p>
        </w:tc>
        <w:tc>
          <w:tcPr>
            <w:tcW w:w="1701" w:type="dxa"/>
            <w:tcBorders>
              <w:top w:val="nil"/>
              <w:left w:val="nil"/>
              <w:bottom w:val="single" w:sz="4" w:space="0" w:color="auto"/>
              <w:right w:val="single" w:sz="4" w:space="0" w:color="auto"/>
            </w:tcBorders>
            <w:shd w:val="clear" w:color="auto" w:fill="FDE9D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01 1 51 00001</w:t>
            </w:r>
          </w:p>
        </w:tc>
        <w:tc>
          <w:tcPr>
            <w:tcW w:w="550" w:type="dxa"/>
            <w:tcBorders>
              <w:top w:val="nil"/>
              <w:left w:val="nil"/>
              <w:bottom w:val="single" w:sz="4" w:space="0" w:color="auto"/>
              <w:right w:val="single" w:sz="4" w:space="0" w:color="auto"/>
            </w:tcBorders>
            <w:shd w:val="clear" w:color="auto" w:fill="FDE9D9"/>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DE9D9"/>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44,8</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9,4</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01 1 51 00001</w:t>
            </w:r>
          </w:p>
        </w:tc>
        <w:tc>
          <w:tcPr>
            <w:tcW w:w="550"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800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35,4</w:t>
            </w:r>
          </w:p>
        </w:tc>
      </w:tr>
      <w:tr w:rsidR="00676F51" w:rsidTr="00E936FD">
        <w:trPr>
          <w:trHeight w:val="1056"/>
        </w:trPr>
        <w:tc>
          <w:tcPr>
            <w:tcW w:w="6819" w:type="dxa"/>
            <w:tcBorders>
              <w:top w:val="nil"/>
              <w:left w:val="single" w:sz="4" w:space="0" w:color="auto"/>
              <w:bottom w:val="single" w:sz="4" w:space="0" w:color="auto"/>
              <w:right w:val="single" w:sz="4" w:space="0" w:color="auto"/>
            </w:tcBorders>
            <w:shd w:val="clear" w:color="auto" w:fill="FDE9D9"/>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1701" w:type="dxa"/>
            <w:tcBorders>
              <w:top w:val="nil"/>
              <w:left w:val="nil"/>
              <w:bottom w:val="single" w:sz="4" w:space="0" w:color="auto"/>
              <w:right w:val="single" w:sz="4" w:space="0" w:color="auto"/>
            </w:tcBorders>
            <w:shd w:val="clear" w:color="auto" w:fill="FDE9D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01 1 51 00002</w:t>
            </w:r>
          </w:p>
        </w:tc>
        <w:tc>
          <w:tcPr>
            <w:tcW w:w="550" w:type="dxa"/>
            <w:tcBorders>
              <w:top w:val="nil"/>
              <w:left w:val="nil"/>
              <w:bottom w:val="single" w:sz="4" w:space="0" w:color="auto"/>
              <w:right w:val="single" w:sz="4" w:space="0" w:color="auto"/>
            </w:tcBorders>
            <w:shd w:val="clear" w:color="auto" w:fill="FDE9D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DE9D9"/>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DE9D9"/>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Оформление границ населенных пунктов муниципального образования Молчановское сельское поселение  </w:t>
            </w:r>
          </w:p>
        </w:tc>
        <w:tc>
          <w:tcPr>
            <w:tcW w:w="1701" w:type="dxa"/>
            <w:tcBorders>
              <w:top w:val="nil"/>
              <w:left w:val="nil"/>
              <w:bottom w:val="single" w:sz="4" w:space="0" w:color="auto"/>
              <w:right w:val="single" w:sz="4" w:space="0" w:color="auto"/>
            </w:tcBorders>
            <w:shd w:val="clear" w:color="auto" w:fill="FDE9D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01 1 51 00003</w:t>
            </w:r>
          </w:p>
        </w:tc>
        <w:tc>
          <w:tcPr>
            <w:tcW w:w="550" w:type="dxa"/>
            <w:tcBorders>
              <w:top w:val="nil"/>
              <w:left w:val="nil"/>
              <w:bottom w:val="single" w:sz="4" w:space="0" w:color="auto"/>
              <w:right w:val="single" w:sz="4" w:space="0" w:color="auto"/>
            </w:tcBorders>
            <w:shd w:val="clear" w:color="auto" w:fill="FDE9D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DE9D9"/>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01 1 51 00003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Основное мероприятие "Оформление муниципальной собственности" </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01 1 52 00000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Проведение комплекса кадастровых работ по оформлению имущества в муниципальную собственность</w:t>
            </w:r>
          </w:p>
        </w:tc>
        <w:tc>
          <w:tcPr>
            <w:tcW w:w="1701" w:type="dxa"/>
            <w:tcBorders>
              <w:top w:val="nil"/>
              <w:left w:val="nil"/>
              <w:bottom w:val="single" w:sz="4" w:space="0" w:color="auto"/>
              <w:right w:val="single" w:sz="4" w:space="0" w:color="auto"/>
            </w:tcBorders>
            <w:shd w:val="clear" w:color="auto" w:fill="FDE9D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01 1 52 00006</w:t>
            </w:r>
          </w:p>
        </w:tc>
        <w:tc>
          <w:tcPr>
            <w:tcW w:w="550" w:type="dxa"/>
            <w:tcBorders>
              <w:top w:val="nil"/>
              <w:left w:val="nil"/>
              <w:bottom w:val="single" w:sz="4" w:space="0" w:color="auto"/>
              <w:right w:val="single" w:sz="4" w:space="0" w:color="auto"/>
            </w:tcBorders>
            <w:shd w:val="clear" w:color="auto" w:fill="FDE9D9"/>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DE9D9"/>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01 1 52 00006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E5B8B7"/>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"Совершенствование муниципального управления в МО  Молчановское сельское поселение"</w:t>
            </w:r>
          </w:p>
        </w:tc>
        <w:tc>
          <w:tcPr>
            <w:tcW w:w="1701" w:type="dxa"/>
            <w:tcBorders>
              <w:top w:val="nil"/>
              <w:left w:val="nil"/>
              <w:bottom w:val="single" w:sz="4" w:space="0" w:color="auto"/>
              <w:right w:val="single" w:sz="4" w:space="0" w:color="auto"/>
            </w:tcBorders>
            <w:shd w:val="clear" w:color="auto" w:fill="E5B8B7"/>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01 2 00 00000</w:t>
            </w:r>
          </w:p>
        </w:tc>
        <w:tc>
          <w:tcPr>
            <w:tcW w:w="550" w:type="dxa"/>
            <w:tcBorders>
              <w:top w:val="nil"/>
              <w:left w:val="nil"/>
              <w:bottom w:val="single" w:sz="4" w:space="0" w:color="auto"/>
              <w:right w:val="single" w:sz="4" w:space="0" w:color="auto"/>
            </w:tcBorders>
            <w:shd w:val="clear" w:color="auto" w:fill="E5B8B7"/>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E5B8B7"/>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46,8</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noWrap/>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Основное мероприятие "Профессиональное развитие муниципальных служащих" </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01 2 51 00000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noWrap/>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Обеспечения участия муниципальных служащих в семинарах, тренингах и других образовательных процессах </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01 2 51 00008</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01 2 51 00008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Обеспечение дополнительного профессионального образования муниципальных служащих МО Молчановское сельское поселение </w:t>
            </w:r>
          </w:p>
        </w:tc>
        <w:tc>
          <w:tcPr>
            <w:tcW w:w="1701"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01 2 51 00009</w:t>
            </w:r>
          </w:p>
        </w:tc>
        <w:tc>
          <w:tcPr>
            <w:tcW w:w="550"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15,6</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01 2 51 00009</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15,6</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Обеспечивающая подпрограмма</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01 3 01 00000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62,4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и учет платы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01 3 51 00010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25,0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01 3 01 00010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25,0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Доставка счетов-квитанций за найм жилых помещений муниципального жилищного фонда</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01 3 51 00011</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01 3 01 00011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Обновление и сопровождение ИПК "РегистрМО"</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01 3 51 00012</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6,2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01 3 01 00012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6,2</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jc w:val="both"/>
              <w:rPr>
                <w:rFonts w:ascii="Arial" w:hAnsi="Arial" w:cs="Arial"/>
                <w:b/>
                <w:bCs/>
                <w:color w:val="000000"/>
                <w:sz w:val="18"/>
                <w:szCs w:val="18"/>
              </w:rPr>
            </w:pPr>
            <w:r w:rsidRPr="00D836F5">
              <w:rPr>
                <w:rFonts w:ascii="Arial" w:hAnsi="Arial" w:cs="Arial"/>
                <w:b/>
                <w:bCs/>
                <w:color w:val="000000"/>
                <w:sz w:val="18"/>
                <w:szCs w:val="18"/>
              </w:rPr>
              <w:t>Муниципальная программа  «Обеспечение безопасности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02 0 00 00000</w:t>
            </w:r>
          </w:p>
        </w:tc>
        <w:tc>
          <w:tcPr>
            <w:tcW w:w="550"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color w:val="000000"/>
                <w:sz w:val="18"/>
                <w:szCs w:val="18"/>
              </w:rPr>
            </w:pPr>
            <w:r w:rsidRPr="00D836F5">
              <w:rPr>
                <w:rFonts w:ascii="Arial" w:hAnsi="Arial" w:cs="Arial"/>
                <w:b/>
                <w:bCs/>
                <w:color w:val="000000"/>
                <w:sz w:val="18"/>
                <w:szCs w:val="18"/>
              </w:rPr>
              <w:t>509,1</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"Обеспечение безопасности жизнедеятельности населения Молчановского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509,1</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"Комплексное обеспечение безопасности граждан"</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499,1</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ABF8F"/>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Изготовление проекта организации дорожного движения</w:t>
            </w:r>
          </w:p>
        </w:tc>
        <w:tc>
          <w:tcPr>
            <w:tcW w:w="1701"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02 1 51 00010</w:t>
            </w:r>
          </w:p>
        </w:tc>
        <w:tc>
          <w:tcPr>
            <w:tcW w:w="550"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02 1 51 00010</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Создание защитных минерализованных полос</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02 1 51 00014</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Обеспечение функционирования дополнительного водомерного поста в д. Нижняя Федоровка</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02 1 51 00015</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Доставка товаров первой необходимости в д. Нижняя Фёдоровка из с. Молчаново</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02 1 51 00016</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Оснащение водных объектов средствами информирования населения</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02 1 51 00017</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5,2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5,2</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Приведение пожарных водоемов в нормативное состояние</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02 1 51 00018</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48,9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02 1 51 00018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48,9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"Профилактика терроризма и экстремизма, а также минимизация и (или) ликвидация последствий проявлений терроризма и экстремизма"</w:t>
            </w:r>
          </w:p>
        </w:tc>
        <w:tc>
          <w:tcPr>
            <w:tcW w:w="1701"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02 2 51 00019</w:t>
            </w:r>
          </w:p>
        </w:tc>
        <w:tc>
          <w:tcPr>
            <w:tcW w:w="550"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1701"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02 2 51 00019</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02 2 51 00019</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jc w:val="both"/>
              <w:rPr>
                <w:rFonts w:ascii="Arial" w:hAnsi="Arial" w:cs="Arial"/>
                <w:b/>
                <w:bCs/>
                <w:color w:val="000000"/>
                <w:sz w:val="18"/>
                <w:szCs w:val="18"/>
              </w:rPr>
            </w:pPr>
            <w:r w:rsidRPr="00D836F5">
              <w:rPr>
                <w:rFonts w:ascii="Arial" w:hAnsi="Arial" w:cs="Arial"/>
                <w:b/>
                <w:bCs/>
                <w:color w:val="000000"/>
                <w:sz w:val="18"/>
                <w:szCs w:val="18"/>
              </w:rPr>
              <w:t>Муниципальная программа "Содержание и развитие муниципального хозяйства Молчановского сельского поселения  на 2021 - 2025 годы"</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03 0 00 00000</w:t>
            </w:r>
          </w:p>
        </w:tc>
        <w:tc>
          <w:tcPr>
            <w:tcW w:w="550"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color w:val="000000"/>
                <w:sz w:val="18"/>
                <w:szCs w:val="18"/>
              </w:rPr>
            </w:pPr>
            <w:r w:rsidRPr="00D836F5">
              <w:rPr>
                <w:rFonts w:ascii="Arial" w:hAnsi="Arial" w:cs="Arial"/>
                <w:b/>
                <w:bCs/>
                <w:color w:val="000000"/>
                <w:sz w:val="18"/>
                <w:szCs w:val="18"/>
              </w:rPr>
              <w:t>14577,7</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"Сохранение и развитие автомобильных дорог Молчановского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9914,7</w:t>
            </w:r>
          </w:p>
        </w:tc>
      </w:tr>
      <w:tr w:rsidR="00676F51" w:rsidTr="00E936FD">
        <w:trPr>
          <w:trHeight w:val="792"/>
        </w:trPr>
        <w:tc>
          <w:tcPr>
            <w:tcW w:w="6819" w:type="dxa"/>
            <w:tcBorders>
              <w:top w:val="nil"/>
              <w:left w:val="single" w:sz="4" w:space="0" w:color="auto"/>
              <w:bottom w:val="nil"/>
              <w:right w:val="single" w:sz="4" w:space="0" w:color="auto"/>
            </w:tcBorders>
            <w:shd w:val="clear" w:color="auto" w:fill="FABF8F"/>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1701" w:type="dxa"/>
            <w:tcBorders>
              <w:top w:val="nil"/>
              <w:left w:val="nil"/>
              <w:bottom w:val="nil"/>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8583,5</w:t>
            </w:r>
          </w:p>
        </w:tc>
      </w:tr>
      <w:tr w:rsidR="00676F51" w:rsidTr="00E936FD">
        <w:trPr>
          <w:trHeight w:val="528"/>
        </w:trPr>
        <w:tc>
          <w:tcPr>
            <w:tcW w:w="6819" w:type="dxa"/>
            <w:tcBorders>
              <w:top w:val="single" w:sz="4" w:space="0" w:color="auto"/>
              <w:left w:val="single" w:sz="4" w:space="0" w:color="auto"/>
              <w:bottom w:val="nil"/>
              <w:right w:val="single" w:sz="4" w:space="0" w:color="auto"/>
            </w:tcBorders>
            <w:shd w:val="clear" w:color="auto" w:fill="F2DBDB"/>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Содержание автомобильных дорог общего пользования местного значения</w:t>
            </w:r>
          </w:p>
        </w:tc>
        <w:tc>
          <w:tcPr>
            <w:tcW w:w="1701"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03 1 51 00020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3739,2</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03 1 51 00020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3739,2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single" w:sz="4" w:space="0" w:color="auto"/>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03 1 51 00021</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260,4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03 1 51 00021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260,4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03 1 51 40930</w:t>
            </w:r>
          </w:p>
        </w:tc>
        <w:tc>
          <w:tcPr>
            <w:tcW w:w="550"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4354,7</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03 1 51 40930</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4354,7</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Капитальный ремонт и (или) ремонт автомобильных дорог общего пользования местного значения в границах Молчановского района</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S0930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229,2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51 S0930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229,2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Основное мероприятие "Содержание и ремонт элементов обустройства автомобильных дорог" </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03 1 52 00000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1331,2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Содержание  элементов обустройства автомобильных дорог общего пользования местного значения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03 1 52 00022</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1131,2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03 1 52 00022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1131,2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Капитальный ремонт и (или) ремонт элементов обустройства  автомобильных дорог общего пользования местного значения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03 1 52 00023</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03 1 52 00023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200,0</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426,9</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426,9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Осуществление деятельности по содержанию муниципального жилищного фонда</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03 2 51 00024</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03 2 51 00024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Капитальный ремонт и (или) ремонт муниципального жилищного фонда</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03 2 51 00025</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218,8</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03 2 51 00025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218,8</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Взносы на капитальный ремонт общего имущества в многоквартирных домах</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03 2 51 00026</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176,9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175,9</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Иные бюджетные ассигнования</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800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w:t>
            </w:r>
          </w:p>
        </w:tc>
      </w:tr>
      <w:tr w:rsidR="00676F51" w:rsidTr="00E936FD">
        <w:trPr>
          <w:trHeight w:val="792"/>
        </w:trPr>
        <w:tc>
          <w:tcPr>
            <w:tcW w:w="6819" w:type="dxa"/>
            <w:tcBorders>
              <w:top w:val="nil"/>
              <w:left w:val="single" w:sz="4" w:space="0" w:color="auto"/>
              <w:bottom w:val="nil"/>
              <w:right w:val="single" w:sz="4" w:space="0" w:color="auto"/>
            </w:tcBorders>
            <w:shd w:val="clear" w:color="auto" w:fill="F2DBDB"/>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701" w:type="dxa"/>
            <w:tcBorders>
              <w:top w:val="nil"/>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nil"/>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4236,1</w:t>
            </w:r>
          </w:p>
        </w:tc>
      </w:tr>
      <w:tr w:rsidR="00676F51" w:rsidTr="00E936FD">
        <w:trPr>
          <w:trHeight w:val="528"/>
        </w:trPr>
        <w:tc>
          <w:tcPr>
            <w:tcW w:w="6819" w:type="dxa"/>
            <w:tcBorders>
              <w:top w:val="single" w:sz="4" w:space="0" w:color="auto"/>
              <w:left w:val="single" w:sz="4" w:space="0" w:color="auto"/>
              <w:bottom w:val="nil"/>
              <w:right w:val="single" w:sz="4" w:space="0" w:color="auto"/>
            </w:tcBorders>
            <w:shd w:val="clear" w:color="auto" w:fill="FABF8F"/>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Основное мероприятие "Снижение количества аварий в системах теплоснабжения, водоснабжения, водоотведения"</w:t>
            </w:r>
          </w:p>
        </w:tc>
        <w:tc>
          <w:tcPr>
            <w:tcW w:w="1701" w:type="dxa"/>
            <w:tcBorders>
              <w:top w:val="single" w:sz="4" w:space="0" w:color="auto"/>
              <w:left w:val="nil"/>
              <w:bottom w:val="nil"/>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single" w:sz="4" w:space="0" w:color="auto"/>
              <w:left w:val="nil"/>
              <w:bottom w:val="nil"/>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2451,1</w:t>
            </w:r>
          </w:p>
        </w:tc>
      </w:tr>
      <w:tr w:rsidR="00676F51" w:rsidTr="00E936FD">
        <w:trPr>
          <w:trHeight w:val="528"/>
        </w:trPr>
        <w:tc>
          <w:tcPr>
            <w:tcW w:w="6819" w:type="dxa"/>
            <w:tcBorders>
              <w:top w:val="single" w:sz="4" w:space="0" w:color="auto"/>
              <w:left w:val="single" w:sz="4" w:space="0" w:color="auto"/>
              <w:bottom w:val="nil"/>
              <w:right w:val="single" w:sz="4" w:space="0" w:color="auto"/>
            </w:tcBorders>
            <w:shd w:val="clear" w:color="auto" w:fill="F2DBDB"/>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Проведение капитального ремонта на объектах коммунальной инфраструктуры системы водоснабжения</w:t>
            </w:r>
          </w:p>
        </w:tc>
        <w:tc>
          <w:tcPr>
            <w:tcW w:w="1701"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03 2 53 00027</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single" w:sz="4" w:space="0" w:color="auto"/>
              <w:left w:val="nil"/>
              <w:bottom w:val="nil"/>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380,3</w:t>
            </w:r>
          </w:p>
        </w:tc>
      </w:tr>
      <w:tr w:rsidR="00676F51" w:rsidTr="00E936FD">
        <w:trPr>
          <w:trHeight w:val="769"/>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03 2 53 00027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single" w:sz="4" w:space="0" w:color="auto"/>
              <w:left w:val="nil"/>
              <w:bottom w:val="nil"/>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380,3</w:t>
            </w:r>
          </w:p>
        </w:tc>
      </w:tr>
      <w:tr w:rsidR="00676F51" w:rsidTr="00E936FD">
        <w:trPr>
          <w:trHeight w:val="528"/>
        </w:trPr>
        <w:tc>
          <w:tcPr>
            <w:tcW w:w="6819" w:type="dxa"/>
            <w:tcBorders>
              <w:top w:val="nil"/>
              <w:left w:val="single" w:sz="4" w:space="0" w:color="auto"/>
              <w:bottom w:val="nil"/>
              <w:right w:val="single" w:sz="4" w:space="0" w:color="auto"/>
            </w:tcBorders>
            <w:shd w:val="clear" w:color="auto" w:fill="F2DBDB"/>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Проведение капитального ремонта на объектах коммунальной инфраструктуры системы теплоснабжения</w:t>
            </w:r>
          </w:p>
        </w:tc>
        <w:tc>
          <w:tcPr>
            <w:tcW w:w="1701"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03 2 53 00028</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single" w:sz="4" w:space="0" w:color="auto"/>
              <w:left w:val="nil"/>
              <w:bottom w:val="nil"/>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highlight w:val="yellow"/>
              </w:rPr>
            </w:pPr>
            <w:r w:rsidRPr="00D836F5">
              <w:rPr>
                <w:rFonts w:ascii="Arial" w:hAnsi="Arial" w:cs="Arial"/>
                <w:color w:val="000000"/>
                <w:sz w:val="18"/>
                <w:szCs w:val="18"/>
              </w:rPr>
              <w:t>200,0</w:t>
            </w:r>
          </w:p>
        </w:tc>
      </w:tr>
      <w:tr w:rsidR="00676F51" w:rsidRPr="00D67C8B"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03 2 53 00028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single" w:sz="4" w:space="0" w:color="auto"/>
              <w:left w:val="nil"/>
              <w:bottom w:val="nil"/>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200,0</w:t>
            </w:r>
          </w:p>
        </w:tc>
      </w:tr>
      <w:tr w:rsidR="00676F51" w:rsidTr="00E936FD">
        <w:trPr>
          <w:trHeight w:val="792"/>
        </w:trPr>
        <w:tc>
          <w:tcPr>
            <w:tcW w:w="6819" w:type="dxa"/>
            <w:tcBorders>
              <w:top w:val="nil"/>
              <w:left w:val="single" w:sz="4" w:space="0" w:color="auto"/>
              <w:bottom w:val="nil"/>
              <w:right w:val="single" w:sz="4" w:space="0" w:color="auto"/>
            </w:tcBorders>
            <w:shd w:val="clear" w:color="auto" w:fill="F2DBDB"/>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lastRenderedPageBreak/>
              <w:t xml:space="preserve">Проведение капитального ремонта объектов коммунальной инфраструктуры в целях подготовки хозяйственного комплекса  к отопительному </w:t>
            </w:r>
          </w:p>
        </w:tc>
        <w:tc>
          <w:tcPr>
            <w:tcW w:w="1701"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S0910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single" w:sz="4" w:space="0" w:color="auto"/>
              <w:left w:val="nil"/>
              <w:bottom w:val="nil"/>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1604,8</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S0910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1604,8</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F2DBDB"/>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Режимно-наладочные испытания котлов котельных Молчановского сельского поселения</w:t>
            </w:r>
          </w:p>
        </w:tc>
        <w:tc>
          <w:tcPr>
            <w:tcW w:w="1701" w:type="dxa"/>
            <w:tcBorders>
              <w:top w:val="single" w:sz="4" w:space="0" w:color="auto"/>
              <w:left w:val="nil"/>
              <w:bottom w:val="nil"/>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03 2 53 00053</w:t>
            </w:r>
          </w:p>
        </w:tc>
        <w:tc>
          <w:tcPr>
            <w:tcW w:w="550"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single" w:sz="4" w:space="0" w:color="auto"/>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266,0</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000000" w:fill="FFFFF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03 2 53 00053</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266,0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"Содержание и обслуживание объектов коммунальной инфраструктуры"</w:t>
            </w:r>
          </w:p>
        </w:tc>
        <w:tc>
          <w:tcPr>
            <w:tcW w:w="1701" w:type="dxa"/>
            <w:tcBorders>
              <w:top w:val="single" w:sz="4" w:space="0" w:color="auto"/>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1785,0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Обслуживание и ремонт станций водоочистки</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Энергообеспечение станций водоочистки </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03 2 54 00031</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278,0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278,0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и обустройство зон санитарной охраны водонапорных башен</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03 2 54 00032</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600,0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600,0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Обеспечение бесперебойного снабжения населения в системах тепло- и водоснабжения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03 2 54 00033</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807,0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03 2 54 00033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807,0</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jc w:val="both"/>
              <w:rPr>
                <w:rFonts w:ascii="Arial" w:hAnsi="Arial" w:cs="Arial"/>
                <w:b/>
                <w:bCs/>
                <w:color w:val="000000"/>
                <w:sz w:val="18"/>
                <w:szCs w:val="18"/>
              </w:rPr>
            </w:pPr>
            <w:r w:rsidRPr="00D836F5">
              <w:rPr>
                <w:rFonts w:ascii="Arial" w:hAnsi="Arial" w:cs="Arial"/>
                <w:b/>
                <w:bCs/>
                <w:color w:val="000000"/>
                <w:sz w:val="18"/>
                <w:szCs w:val="18"/>
              </w:rPr>
              <w:t>Муниципальная программа "Создание условий для устойчивого экономического развития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04 0 00 00000</w:t>
            </w:r>
          </w:p>
        </w:tc>
        <w:tc>
          <w:tcPr>
            <w:tcW w:w="550"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color w:val="000000"/>
                <w:sz w:val="18"/>
                <w:szCs w:val="18"/>
              </w:rPr>
            </w:pPr>
            <w:r w:rsidRPr="00D836F5">
              <w:rPr>
                <w:rFonts w:ascii="Arial" w:hAnsi="Arial" w:cs="Arial"/>
                <w:b/>
                <w:bCs/>
                <w:color w:val="000000"/>
                <w:sz w:val="18"/>
                <w:szCs w:val="18"/>
              </w:rPr>
              <w:t>2899,6</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"Устойчивое развитие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2919,2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"Организация в границах Молчановского сельского поселения уличного освещения"</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2051,2</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содержания уличного освещения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04 1 51 00034</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2051,2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04 1 51 00034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2051,2</w:t>
            </w:r>
          </w:p>
        </w:tc>
      </w:tr>
      <w:tr w:rsidR="00676F51" w:rsidTr="00E936FD">
        <w:trPr>
          <w:trHeight w:val="771"/>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"Организация и содержание мест захоронения"</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04 1 52 00000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сбора и вывоза твердых коммунальных отходов с мест захоронения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04 1 52 00036</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04 1 52 00036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"Организация в границах Молчановского сельского поселения благоустройства"</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588,0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содержания мест отдыха населения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04 1 53 00037</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173,9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04 1 53 00037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173,9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праздничного оформления территории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04 1 53 00039</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104,1</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04 1 53 00039</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104,1</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Организация содержания мест (площадок) накопления твердых коммунальных отходов  </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04 1 53 00040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180,0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lastRenderedPageBreak/>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04 1 53 00040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180,0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Обращение с отходами (Уличный смет)</w:t>
            </w:r>
          </w:p>
        </w:tc>
        <w:tc>
          <w:tcPr>
            <w:tcW w:w="1701"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04 1 53 00051</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130,0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04 1 53 00051</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130,0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"Энергосбережение и энергетическая эффективность на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sz w:val="18"/>
                <w:szCs w:val="18"/>
              </w:rPr>
            </w:pPr>
            <w:r w:rsidRPr="00D836F5">
              <w:rPr>
                <w:rFonts w:ascii="Arial" w:hAnsi="Arial" w:cs="Arial"/>
                <w:sz w:val="18"/>
                <w:szCs w:val="18"/>
              </w:rPr>
              <w:t>04 2 00 00000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160,4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"Популяризация основ энергосбережения и эффективности использования энергетических ресурсов"</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04 2 51 00000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1701"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sz w:val="18"/>
                <w:szCs w:val="18"/>
              </w:rPr>
            </w:pPr>
            <w:r w:rsidRPr="00D836F5">
              <w:rPr>
                <w:rFonts w:ascii="Arial" w:hAnsi="Arial" w:cs="Arial"/>
                <w:sz w:val="18"/>
                <w:szCs w:val="18"/>
              </w:rPr>
              <w:t>04 2 51 00041</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sz w:val="18"/>
                <w:szCs w:val="18"/>
              </w:rPr>
            </w:pPr>
            <w:r w:rsidRPr="00D836F5">
              <w:rPr>
                <w:rFonts w:ascii="Arial" w:hAnsi="Arial" w:cs="Arial"/>
                <w:sz w:val="18"/>
                <w:szCs w:val="18"/>
              </w:rPr>
              <w:t>04 2 51 00041</w:t>
            </w:r>
          </w:p>
        </w:tc>
        <w:tc>
          <w:tcPr>
            <w:tcW w:w="550"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 Энергосбережение и повышение энергетической эффективности в системах уличного освещения»</w:t>
            </w:r>
          </w:p>
        </w:tc>
        <w:tc>
          <w:tcPr>
            <w:tcW w:w="1701"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sz w:val="18"/>
                <w:szCs w:val="18"/>
              </w:rPr>
            </w:pPr>
            <w:r w:rsidRPr="00D836F5">
              <w:rPr>
                <w:rFonts w:ascii="Arial" w:hAnsi="Arial" w:cs="Arial"/>
                <w:sz w:val="18"/>
                <w:szCs w:val="18"/>
              </w:rPr>
              <w:t>04 2 52 00000</w:t>
            </w:r>
          </w:p>
        </w:tc>
        <w:tc>
          <w:tcPr>
            <w:tcW w:w="550"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Повышение энергетической эффективности уличного освещения Молчановского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sz w:val="18"/>
                <w:szCs w:val="18"/>
              </w:rPr>
            </w:pPr>
            <w:r w:rsidRPr="00D836F5">
              <w:rPr>
                <w:rFonts w:ascii="Arial" w:hAnsi="Arial" w:cs="Arial"/>
                <w:sz w:val="18"/>
                <w:szCs w:val="18"/>
              </w:rPr>
              <w:t>04 2 52 00042</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sz w:val="18"/>
                <w:szCs w:val="18"/>
              </w:rPr>
            </w:pPr>
            <w:r w:rsidRPr="00D836F5">
              <w:rPr>
                <w:rFonts w:ascii="Arial" w:hAnsi="Arial" w:cs="Arial"/>
                <w:sz w:val="18"/>
                <w:szCs w:val="18"/>
              </w:rPr>
              <w:t>04 2 52 00042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000000" w:fill="FFFFFF"/>
            <w:noWrap/>
            <w:vAlign w:val="center"/>
          </w:tcPr>
          <w:p w:rsidR="00676F51" w:rsidRPr="00D836F5" w:rsidRDefault="00676F51" w:rsidP="00E936FD">
            <w:pPr>
              <w:jc w:val="right"/>
              <w:rPr>
                <w:rFonts w:ascii="Arial" w:hAnsi="Arial" w:cs="Arial"/>
                <w:sz w:val="18"/>
                <w:szCs w:val="18"/>
              </w:rPr>
            </w:pPr>
            <w:r w:rsidRPr="00D836F5">
              <w:rPr>
                <w:rFonts w:ascii="Arial" w:hAnsi="Arial" w:cs="Arial"/>
                <w:sz w:val="18"/>
                <w:szCs w:val="18"/>
              </w:rPr>
              <w:t>150,0</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jc w:val="both"/>
              <w:rPr>
                <w:rFonts w:ascii="Arial" w:hAnsi="Arial" w:cs="Arial"/>
                <w:b/>
                <w:bCs/>
                <w:color w:val="000000"/>
                <w:sz w:val="18"/>
                <w:szCs w:val="18"/>
              </w:rPr>
            </w:pPr>
            <w:r w:rsidRPr="00D836F5">
              <w:rPr>
                <w:rFonts w:ascii="Arial" w:hAnsi="Arial" w:cs="Arial"/>
                <w:b/>
                <w:bCs/>
                <w:color w:val="000000"/>
                <w:sz w:val="18"/>
                <w:szCs w:val="18"/>
              </w:rPr>
              <w:t>Муниципальная программа «Развитие молодежной политики, физической культуры и спорта в Молчановском сельском поселении на 2021-2025 годы»</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05 0 00 00000</w:t>
            </w:r>
          </w:p>
        </w:tc>
        <w:tc>
          <w:tcPr>
            <w:tcW w:w="550"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sz w:val="18"/>
                <w:szCs w:val="18"/>
              </w:rPr>
            </w:pPr>
            <w:r w:rsidRPr="00D836F5">
              <w:rPr>
                <w:rFonts w:ascii="Arial" w:hAnsi="Arial" w:cs="Arial"/>
                <w:b/>
                <w:bCs/>
                <w:sz w:val="18"/>
                <w:szCs w:val="18"/>
              </w:rPr>
              <w:t>1360,9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Подпрограмма «Развитие физической культуры и массового спорта на территории Молчановского сельского поселения» </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sz w:val="18"/>
                <w:szCs w:val="18"/>
              </w:rPr>
            </w:pPr>
            <w:r w:rsidRPr="00D836F5">
              <w:rPr>
                <w:rFonts w:ascii="Arial" w:hAnsi="Arial" w:cs="Arial"/>
                <w:sz w:val="18"/>
                <w:szCs w:val="18"/>
              </w:rPr>
              <w:t>1346,3</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"Развитие физической культуры и массового спорта в Молчановском сельском поселении"</w:t>
            </w:r>
          </w:p>
        </w:tc>
        <w:tc>
          <w:tcPr>
            <w:tcW w:w="1701" w:type="dxa"/>
            <w:tcBorders>
              <w:top w:val="single" w:sz="4" w:space="0" w:color="auto"/>
              <w:left w:val="single" w:sz="4" w:space="0" w:color="auto"/>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05 1 51 00000</w:t>
            </w:r>
          </w:p>
        </w:tc>
        <w:tc>
          <w:tcPr>
            <w:tcW w:w="550" w:type="dxa"/>
            <w:tcBorders>
              <w:top w:val="nil"/>
              <w:left w:val="single" w:sz="4" w:space="0" w:color="auto"/>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sz w:val="18"/>
                <w:szCs w:val="18"/>
              </w:rPr>
            </w:pPr>
            <w:r w:rsidRPr="00D836F5">
              <w:rPr>
                <w:rFonts w:ascii="Arial" w:hAnsi="Arial" w:cs="Arial"/>
                <w:sz w:val="18"/>
                <w:szCs w:val="18"/>
              </w:rPr>
              <w:t>15,0</w:t>
            </w:r>
          </w:p>
        </w:tc>
      </w:tr>
      <w:tr w:rsidR="00676F51" w:rsidTr="00E936FD">
        <w:trPr>
          <w:trHeight w:val="792"/>
        </w:trPr>
        <w:tc>
          <w:tcPr>
            <w:tcW w:w="6819" w:type="dxa"/>
            <w:tcBorders>
              <w:top w:val="single" w:sz="4" w:space="0" w:color="auto"/>
              <w:left w:val="single" w:sz="4" w:space="0" w:color="auto"/>
              <w:bottom w:val="nil"/>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Организация и проведение официальных поселенческих спортивных, спортивно-массовых мероприятий, награждение, приобретение наградного материала </w:t>
            </w:r>
          </w:p>
        </w:tc>
        <w:tc>
          <w:tcPr>
            <w:tcW w:w="1701"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05 1 51 00043</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sz w:val="18"/>
                <w:szCs w:val="18"/>
              </w:rPr>
            </w:pPr>
            <w:r w:rsidRPr="00D836F5">
              <w:rPr>
                <w:rFonts w:ascii="Arial" w:hAnsi="Arial" w:cs="Arial"/>
                <w:sz w:val="18"/>
                <w:szCs w:val="18"/>
              </w:rPr>
              <w:t>15,0</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05 1 51 00043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15,0</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F2DBDB"/>
            <w:vAlign w:val="center"/>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Подпрограмма «Развитие эффективной молодежной политики в Молчановском сельском поселении»</w:t>
            </w:r>
          </w:p>
        </w:tc>
        <w:tc>
          <w:tcPr>
            <w:tcW w:w="1701" w:type="dxa"/>
            <w:tcBorders>
              <w:top w:val="single" w:sz="4" w:space="0" w:color="auto"/>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05 2 51 00000</w:t>
            </w:r>
          </w:p>
        </w:tc>
        <w:tc>
          <w:tcPr>
            <w:tcW w:w="550" w:type="dxa"/>
            <w:tcBorders>
              <w:top w:val="single" w:sz="4" w:space="0" w:color="auto"/>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single" w:sz="4" w:space="0" w:color="auto"/>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14,6</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FABF8F"/>
            <w:vAlign w:val="center"/>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Основное мероприятие "Развитие системы патриотического воспитания, профилактика социально-негативных явлений в молодежной среде"</w:t>
            </w:r>
          </w:p>
        </w:tc>
        <w:tc>
          <w:tcPr>
            <w:tcW w:w="1701" w:type="dxa"/>
            <w:tcBorders>
              <w:top w:val="single" w:sz="4" w:space="0" w:color="auto"/>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05 2 51 00045</w:t>
            </w:r>
          </w:p>
        </w:tc>
        <w:tc>
          <w:tcPr>
            <w:tcW w:w="550" w:type="dxa"/>
            <w:tcBorders>
              <w:top w:val="single" w:sz="4" w:space="0" w:color="auto"/>
              <w:left w:val="nil"/>
              <w:bottom w:val="single" w:sz="4" w:space="0" w:color="auto"/>
              <w:right w:val="single" w:sz="4" w:space="0" w:color="auto"/>
            </w:tcBorders>
            <w:shd w:val="clear" w:color="auto" w:fill="FABF8F"/>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single" w:sz="4" w:space="0" w:color="auto"/>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14,6</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и проведение поселенческих мероприятий посвященных Дню призывника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05 2 51 00045</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14,6</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05 2 51 00045</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14,6</w:t>
            </w:r>
          </w:p>
        </w:tc>
      </w:tr>
      <w:tr w:rsidR="00676F51" w:rsidTr="00E936FD">
        <w:trPr>
          <w:trHeight w:val="528"/>
        </w:trPr>
        <w:tc>
          <w:tcPr>
            <w:tcW w:w="6819" w:type="dxa"/>
            <w:tcBorders>
              <w:top w:val="single" w:sz="4" w:space="0" w:color="auto"/>
              <w:left w:val="single" w:sz="4" w:space="0" w:color="auto"/>
              <w:bottom w:val="nil"/>
              <w:right w:val="single" w:sz="4" w:space="0" w:color="auto"/>
            </w:tcBorders>
            <w:shd w:val="clear" w:color="auto" w:fill="FABF8F"/>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Основное мероприятие "Региональный проект – «Спорт – норма жизни»"</w:t>
            </w:r>
          </w:p>
        </w:tc>
        <w:tc>
          <w:tcPr>
            <w:tcW w:w="1701" w:type="dxa"/>
            <w:tcBorders>
              <w:top w:val="single" w:sz="4" w:space="0" w:color="auto"/>
              <w:left w:val="nil"/>
              <w:bottom w:val="nil"/>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Р5 00000</w:t>
            </w:r>
          </w:p>
        </w:tc>
        <w:tc>
          <w:tcPr>
            <w:tcW w:w="550" w:type="dxa"/>
            <w:tcBorders>
              <w:top w:val="single" w:sz="4" w:space="0" w:color="auto"/>
              <w:left w:val="nil"/>
              <w:bottom w:val="nil"/>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single" w:sz="4" w:space="0" w:color="auto"/>
              <w:left w:val="nil"/>
              <w:bottom w:val="nil"/>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1331,3</w:t>
            </w:r>
          </w:p>
        </w:tc>
      </w:tr>
      <w:tr w:rsidR="00676F51" w:rsidTr="00E936FD">
        <w:trPr>
          <w:trHeight w:val="528"/>
        </w:trPr>
        <w:tc>
          <w:tcPr>
            <w:tcW w:w="6819" w:type="dxa"/>
            <w:tcBorders>
              <w:top w:val="single" w:sz="4" w:space="0" w:color="auto"/>
              <w:left w:val="single" w:sz="4" w:space="0" w:color="auto"/>
              <w:bottom w:val="nil"/>
              <w:right w:val="single" w:sz="4" w:space="0" w:color="auto"/>
            </w:tcBorders>
            <w:shd w:val="clear" w:color="auto" w:fill="F2DBDB"/>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Обеспечение условий для развития физической культуры и массового спорта</w:t>
            </w:r>
          </w:p>
        </w:tc>
        <w:tc>
          <w:tcPr>
            <w:tcW w:w="1701"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Р5 40008</w:t>
            </w:r>
          </w:p>
        </w:tc>
        <w:tc>
          <w:tcPr>
            <w:tcW w:w="550"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single" w:sz="4" w:space="0" w:color="auto"/>
              <w:left w:val="nil"/>
              <w:bottom w:val="nil"/>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1261,1</w:t>
            </w:r>
          </w:p>
        </w:tc>
      </w:tr>
      <w:tr w:rsidR="00676F51" w:rsidTr="00E936FD">
        <w:trPr>
          <w:trHeight w:val="1056"/>
        </w:trPr>
        <w:tc>
          <w:tcPr>
            <w:tcW w:w="6819" w:type="dxa"/>
            <w:tcBorders>
              <w:top w:val="single" w:sz="4" w:space="0" w:color="auto"/>
              <w:left w:val="single" w:sz="4" w:space="0" w:color="auto"/>
              <w:bottom w:val="nil"/>
              <w:right w:val="single" w:sz="4" w:space="0" w:color="auto"/>
            </w:tcBorders>
            <w:shd w:val="clear" w:color="auto" w:fill="auto"/>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single" w:sz="4" w:space="0" w:color="auto"/>
              <w:left w:val="nil"/>
              <w:bottom w:val="nil"/>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Р5 40008</w:t>
            </w:r>
          </w:p>
        </w:tc>
        <w:tc>
          <w:tcPr>
            <w:tcW w:w="550" w:type="dxa"/>
            <w:tcBorders>
              <w:top w:val="single" w:sz="4" w:space="0" w:color="auto"/>
              <w:left w:val="nil"/>
              <w:bottom w:val="nil"/>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100</w:t>
            </w:r>
          </w:p>
        </w:tc>
        <w:tc>
          <w:tcPr>
            <w:tcW w:w="1009" w:type="dxa"/>
            <w:tcBorders>
              <w:top w:val="single" w:sz="4" w:space="0" w:color="auto"/>
              <w:left w:val="nil"/>
              <w:bottom w:val="nil"/>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1256,2</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single" w:sz="4" w:space="0" w:color="auto"/>
              <w:left w:val="nil"/>
              <w:bottom w:val="nil"/>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Р5 40008</w:t>
            </w:r>
          </w:p>
        </w:tc>
        <w:tc>
          <w:tcPr>
            <w:tcW w:w="550" w:type="dxa"/>
            <w:tcBorders>
              <w:top w:val="single" w:sz="4" w:space="0" w:color="auto"/>
              <w:left w:val="nil"/>
              <w:bottom w:val="nil"/>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single" w:sz="4" w:space="0" w:color="auto"/>
              <w:left w:val="nil"/>
              <w:bottom w:val="nil"/>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Обеспечение условий для развития физической культуры и массового спорта</w:t>
            </w:r>
          </w:p>
        </w:tc>
        <w:tc>
          <w:tcPr>
            <w:tcW w:w="1701" w:type="dxa"/>
            <w:tcBorders>
              <w:top w:val="single" w:sz="4" w:space="0" w:color="auto"/>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Р5 S0008</w:t>
            </w:r>
          </w:p>
        </w:tc>
        <w:tc>
          <w:tcPr>
            <w:tcW w:w="550" w:type="dxa"/>
            <w:tcBorders>
              <w:top w:val="single" w:sz="4" w:space="0" w:color="auto"/>
              <w:left w:val="nil"/>
              <w:bottom w:val="nil"/>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single" w:sz="4" w:space="0" w:color="auto"/>
              <w:left w:val="nil"/>
              <w:bottom w:val="nil"/>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70,2</w:t>
            </w:r>
          </w:p>
        </w:tc>
      </w:tr>
      <w:tr w:rsidR="00676F51" w:rsidTr="00E936FD">
        <w:trPr>
          <w:trHeight w:val="1056"/>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000000" w:fill="FFFFF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05 1 Р5 S0008</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100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70,2</w:t>
            </w:r>
          </w:p>
        </w:tc>
      </w:tr>
      <w:tr w:rsidR="00676F51" w:rsidTr="00E936FD">
        <w:trPr>
          <w:trHeight w:val="528"/>
        </w:trPr>
        <w:tc>
          <w:tcPr>
            <w:tcW w:w="6819" w:type="dxa"/>
            <w:tcBorders>
              <w:top w:val="single" w:sz="4" w:space="0" w:color="auto"/>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jc w:val="both"/>
              <w:rPr>
                <w:rFonts w:ascii="Arial" w:hAnsi="Arial" w:cs="Arial"/>
                <w:b/>
                <w:bCs/>
                <w:color w:val="000000"/>
                <w:sz w:val="18"/>
                <w:szCs w:val="18"/>
              </w:rPr>
            </w:pPr>
            <w:r w:rsidRPr="00D836F5">
              <w:rPr>
                <w:rFonts w:ascii="Arial" w:hAnsi="Arial" w:cs="Arial"/>
                <w:b/>
                <w:bCs/>
                <w:color w:val="000000"/>
                <w:sz w:val="18"/>
                <w:szCs w:val="18"/>
              </w:rPr>
              <w:t xml:space="preserve">Муниципальная программа «Развитие культуры в Молчановском сельском поселении на 2021-2025 годы» </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06 0 00 00000</w:t>
            </w:r>
          </w:p>
        </w:tc>
        <w:tc>
          <w:tcPr>
            <w:tcW w:w="550" w:type="dxa"/>
            <w:tcBorders>
              <w:top w:val="single" w:sz="4" w:space="0" w:color="auto"/>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color w:val="000000"/>
                <w:sz w:val="18"/>
                <w:szCs w:val="18"/>
              </w:rPr>
            </w:pPr>
            <w:r w:rsidRPr="00D836F5">
              <w:rPr>
                <w:rFonts w:ascii="Arial" w:hAnsi="Arial" w:cs="Arial"/>
                <w:b/>
                <w:bCs/>
                <w:color w:val="000000"/>
                <w:sz w:val="18"/>
                <w:szCs w:val="18"/>
              </w:rPr>
              <w:t>71,6</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"Развитие культуры на территории Молчановского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71,6</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«Проведение культурно-досуговых мероприятий»</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71,6</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и проведение поселенческих мероприятий, посвященных Новому году»</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06 1 51 00046</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06 1 51 00046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и проведение поселенческих мероприятий, посвященных Дню села»</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06 1 51 00047</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06 1 51 00047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31,2</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«Организация и проведение поселенческих мероприятий, посвященных 9 мая»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06 1 51 00048</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06 1 51 00048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10,4</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jc w:val="both"/>
              <w:rPr>
                <w:rFonts w:ascii="Arial" w:hAnsi="Arial" w:cs="Arial"/>
                <w:b/>
                <w:bCs/>
                <w:color w:val="000000"/>
                <w:sz w:val="18"/>
                <w:szCs w:val="18"/>
              </w:rPr>
            </w:pPr>
            <w:r w:rsidRPr="00D836F5">
              <w:rPr>
                <w:rFonts w:ascii="Arial" w:hAnsi="Arial" w:cs="Arial"/>
                <w:b/>
                <w:bCs/>
                <w:color w:val="000000"/>
                <w:sz w:val="18"/>
                <w:szCs w:val="18"/>
              </w:rPr>
              <w:t>Муниципальная программа «Социальная поддержка населения Молчановского сельского поселения на 2021-2025 годы»</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07 0 00 00000</w:t>
            </w:r>
          </w:p>
        </w:tc>
        <w:tc>
          <w:tcPr>
            <w:tcW w:w="550"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color w:val="000000"/>
                <w:sz w:val="18"/>
                <w:szCs w:val="18"/>
              </w:rPr>
            </w:pPr>
            <w:r>
              <w:rPr>
                <w:rFonts w:ascii="Arial" w:hAnsi="Arial" w:cs="Arial"/>
                <w:b/>
                <w:bCs/>
                <w:color w:val="000000"/>
                <w:sz w:val="18"/>
                <w:szCs w:val="18"/>
              </w:rPr>
              <w:t>2813,1</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"Обеспечение мер социальной поддержки отдельных категорий граждан"</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07 1 00 00000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Pr>
                <w:rFonts w:ascii="Arial" w:hAnsi="Arial" w:cs="Arial"/>
                <w:color w:val="000000"/>
                <w:sz w:val="18"/>
                <w:szCs w:val="18"/>
              </w:rPr>
              <w:t>2793,1</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07 1 51 00000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Pr>
                <w:rFonts w:ascii="Arial" w:hAnsi="Arial" w:cs="Arial"/>
                <w:color w:val="000000"/>
                <w:sz w:val="18"/>
                <w:szCs w:val="18"/>
              </w:rPr>
              <w:t>2793,6</w:t>
            </w:r>
          </w:p>
        </w:tc>
      </w:tr>
      <w:tr w:rsidR="00676F51" w:rsidTr="00E936FD">
        <w:trPr>
          <w:trHeight w:val="792"/>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07 1 51 40820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Pr>
                <w:rFonts w:ascii="Arial" w:hAnsi="Arial" w:cs="Arial"/>
                <w:color w:val="000000"/>
                <w:sz w:val="18"/>
                <w:szCs w:val="18"/>
              </w:rPr>
              <w:t>2793,6</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Капитальные вложения в объекты государственной (муниципальной) собственности</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07 1 51 40820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400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Pr>
                <w:rFonts w:ascii="Arial" w:hAnsi="Arial" w:cs="Arial"/>
                <w:color w:val="000000"/>
                <w:sz w:val="18"/>
                <w:szCs w:val="18"/>
              </w:rPr>
              <w:t>2793,1</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Подпрограмма «Социальная поддержка граждан Молчановского сельского поселения»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07 2 00 00000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Основное мероприятие "Повышение качества жизни пожилых людей в Молчановском сельском поселении"</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07 2 52 00000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20,0</w:t>
            </w:r>
          </w:p>
        </w:tc>
      </w:tr>
      <w:tr w:rsidR="00676F51" w:rsidTr="00E936FD">
        <w:trPr>
          <w:trHeight w:val="2086"/>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07 2 52 40710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07 2 52 40710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300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20,0</w:t>
            </w:r>
          </w:p>
        </w:tc>
      </w:tr>
      <w:tr w:rsidR="00676F51" w:rsidTr="00E936FD">
        <w:trPr>
          <w:trHeight w:val="1234"/>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 xml:space="preserve">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w:t>
            </w:r>
            <w:r w:rsidRPr="00D836F5">
              <w:rPr>
                <w:rFonts w:ascii="Arial" w:hAnsi="Arial" w:cs="Arial"/>
                <w:color w:val="000000"/>
                <w:sz w:val="18"/>
                <w:szCs w:val="18"/>
              </w:rPr>
              <w:lastRenderedPageBreak/>
              <w:t>участников Великой Отечественной войны 1941 - 1945 годов, не вступивших в повторный брак</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lastRenderedPageBreak/>
              <w:t>07 2 52 С0710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lastRenderedPageBreak/>
              <w:t>Социальное обеспечение и иные выплаты населению</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07 2 52 С0710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300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D99594"/>
            <w:vAlign w:val="center"/>
            <w:hideMark/>
          </w:tcPr>
          <w:p w:rsidR="00676F51" w:rsidRPr="00D836F5" w:rsidRDefault="00676F51" w:rsidP="00E936FD">
            <w:pPr>
              <w:jc w:val="both"/>
              <w:rPr>
                <w:rFonts w:ascii="Arial" w:hAnsi="Arial" w:cs="Arial"/>
                <w:b/>
                <w:bCs/>
                <w:color w:val="000000"/>
                <w:sz w:val="18"/>
                <w:szCs w:val="18"/>
              </w:rPr>
            </w:pPr>
            <w:r w:rsidRPr="00D836F5">
              <w:rPr>
                <w:rFonts w:ascii="Arial" w:hAnsi="Arial" w:cs="Arial"/>
                <w:b/>
                <w:bCs/>
                <w:color w:val="000000"/>
                <w:sz w:val="18"/>
                <w:szCs w:val="18"/>
              </w:rPr>
              <w:t>Непрограммное направление расходов</w:t>
            </w:r>
          </w:p>
        </w:tc>
        <w:tc>
          <w:tcPr>
            <w:tcW w:w="1701"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b/>
                <w:bCs/>
                <w:color w:val="000000"/>
                <w:sz w:val="18"/>
                <w:szCs w:val="18"/>
              </w:rPr>
            </w:pPr>
            <w:r w:rsidRPr="00D836F5">
              <w:rPr>
                <w:rFonts w:ascii="Arial" w:hAnsi="Arial" w:cs="Arial"/>
                <w:b/>
                <w:bCs/>
                <w:color w:val="000000"/>
                <w:sz w:val="18"/>
                <w:szCs w:val="18"/>
              </w:rPr>
              <w:t>99 2 00 00000</w:t>
            </w:r>
          </w:p>
        </w:tc>
        <w:tc>
          <w:tcPr>
            <w:tcW w:w="550" w:type="dxa"/>
            <w:tcBorders>
              <w:top w:val="nil"/>
              <w:left w:val="nil"/>
              <w:bottom w:val="single" w:sz="4" w:space="0" w:color="auto"/>
              <w:right w:val="single" w:sz="4" w:space="0" w:color="auto"/>
            </w:tcBorders>
            <w:shd w:val="clear" w:color="auto" w:fill="D99594"/>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D99594"/>
            <w:noWrap/>
            <w:vAlign w:val="center"/>
          </w:tcPr>
          <w:p w:rsidR="00676F51" w:rsidRPr="00D836F5" w:rsidRDefault="00676F51" w:rsidP="00E936FD">
            <w:pPr>
              <w:jc w:val="right"/>
              <w:rPr>
                <w:rFonts w:ascii="Arial" w:hAnsi="Arial" w:cs="Arial"/>
                <w:b/>
                <w:bCs/>
                <w:color w:val="000000"/>
                <w:sz w:val="18"/>
                <w:szCs w:val="18"/>
              </w:rPr>
            </w:pPr>
            <w:r w:rsidRPr="00D836F5">
              <w:rPr>
                <w:rFonts w:ascii="Arial" w:hAnsi="Arial" w:cs="Arial"/>
                <w:b/>
                <w:bCs/>
                <w:color w:val="000000"/>
                <w:sz w:val="18"/>
                <w:szCs w:val="18"/>
              </w:rPr>
              <w:t>15769,9</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ABF8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Руководство и управление в сфере установленных функций органов местного самоуправления</w:t>
            </w:r>
          </w:p>
        </w:tc>
        <w:tc>
          <w:tcPr>
            <w:tcW w:w="1701"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99 2 01 00000</w:t>
            </w:r>
          </w:p>
        </w:tc>
        <w:tc>
          <w:tcPr>
            <w:tcW w:w="550" w:type="dxa"/>
            <w:tcBorders>
              <w:top w:val="nil"/>
              <w:left w:val="nil"/>
              <w:bottom w:val="single" w:sz="4" w:space="0" w:color="auto"/>
              <w:right w:val="single" w:sz="4" w:space="0" w:color="auto"/>
            </w:tcBorders>
            <w:shd w:val="clear" w:color="auto" w:fill="FABF8F"/>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ABF8F"/>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14301,9</w:t>
            </w:r>
          </w:p>
        </w:tc>
      </w:tr>
      <w:tr w:rsidR="00676F51" w:rsidTr="00E936FD">
        <w:trPr>
          <w:trHeight w:val="1056"/>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rPr>
                <w:rFonts w:ascii="Arial" w:hAnsi="Arial" w:cs="Arial"/>
                <w:color w:val="000000"/>
                <w:sz w:val="18"/>
                <w:szCs w:val="18"/>
              </w:rPr>
            </w:pPr>
            <w:r w:rsidRPr="00D836F5">
              <w:rPr>
                <w:rFonts w:ascii="Arial" w:hAnsi="Arial" w:cs="Arial"/>
                <w:color w:val="000000"/>
                <w:sz w:val="18"/>
                <w:szCs w:val="18"/>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100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11874,3</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Закупка товаров, работ и услуг для государственных (муниципальных) нужд</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200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2414,3</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800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13,3</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Резервные фонды органов местного самоуправления</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99 2 02 00000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45,0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auto" w:fill="auto"/>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800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45,0</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Расходы на взносы в организации по взаимодействию муниципальных образований</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99 2 03 00000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40,7</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99 2 03 00000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800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40,7</w:t>
            </w:r>
          </w:p>
        </w:tc>
      </w:tr>
      <w:tr w:rsidR="00676F51" w:rsidTr="00E936FD">
        <w:trPr>
          <w:trHeight w:val="528"/>
        </w:trPr>
        <w:tc>
          <w:tcPr>
            <w:tcW w:w="6819" w:type="dxa"/>
            <w:tcBorders>
              <w:top w:val="nil"/>
              <w:left w:val="single" w:sz="4" w:space="0" w:color="auto"/>
              <w:bottom w:val="single" w:sz="4" w:space="0" w:color="auto"/>
              <w:right w:val="single" w:sz="4" w:space="0" w:color="auto"/>
            </w:tcBorders>
            <w:shd w:val="clear" w:color="auto" w:fill="F2DBDB"/>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Исполнение судебных актов. Уплата административных платежей и сборов</w:t>
            </w:r>
          </w:p>
        </w:tc>
        <w:tc>
          <w:tcPr>
            <w:tcW w:w="1701"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99 2 04 00000</w:t>
            </w:r>
          </w:p>
        </w:tc>
        <w:tc>
          <w:tcPr>
            <w:tcW w:w="550" w:type="dxa"/>
            <w:tcBorders>
              <w:top w:val="nil"/>
              <w:left w:val="nil"/>
              <w:bottom w:val="single" w:sz="4" w:space="0" w:color="auto"/>
              <w:right w:val="single" w:sz="4" w:space="0" w:color="auto"/>
            </w:tcBorders>
            <w:shd w:val="clear" w:color="auto" w:fill="F2DBDB"/>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1000,0</w:t>
            </w:r>
          </w:p>
        </w:tc>
      </w:tr>
      <w:tr w:rsidR="00676F51" w:rsidTr="00E936FD">
        <w:trPr>
          <w:trHeight w:val="288"/>
        </w:trPr>
        <w:tc>
          <w:tcPr>
            <w:tcW w:w="6819" w:type="dxa"/>
            <w:tcBorders>
              <w:top w:val="nil"/>
              <w:left w:val="single" w:sz="4" w:space="0" w:color="auto"/>
              <w:bottom w:val="single" w:sz="4" w:space="0" w:color="auto"/>
              <w:right w:val="single" w:sz="4" w:space="0" w:color="auto"/>
            </w:tcBorders>
            <w:shd w:val="clear" w:color="000000" w:fill="FFFFFF"/>
            <w:vAlign w:val="center"/>
            <w:hideMark/>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Иные бюджетные ассигнования</w:t>
            </w:r>
          </w:p>
        </w:tc>
        <w:tc>
          <w:tcPr>
            <w:tcW w:w="1701"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99 2 04 00000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800</w:t>
            </w:r>
          </w:p>
        </w:tc>
        <w:tc>
          <w:tcPr>
            <w:tcW w:w="1009" w:type="dxa"/>
            <w:tcBorders>
              <w:top w:val="nil"/>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1000,0</w:t>
            </w:r>
          </w:p>
        </w:tc>
      </w:tr>
      <w:tr w:rsidR="00676F51" w:rsidTr="00E936FD">
        <w:trPr>
          <w:trHeight w:val="288"/>
        </w:trPr>
        <w:tc>
          <w:tcPr>
            <w:tcW w:w="6819" w:type="dxa"/>
            <w:tcBorders>
              <w:top w:val="single" w:sz="4" w:space="0" w:color="auto"/>
              <w:left w:val="single" w:sz="4" w:space="0" w:color="auto"/>
              <w:bottom w:val="single" w:sz="4" w:space="0" w:color="auto"/>
              <w:right w:val="single" w:sz="4" w:space="0" w:color="auto"/>
            </w:tcBorders>
            <w:shd w:val="clear" w:color="auto" w:fill="F2DBDB"/>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Условно утвержденные расходы</w:t>
            </w:r>
          </w:p>
        </w:tc>
        <w:tc>
          <w:tcPr>
            <w:tcW w:w="1701" w:type="dxa"/>
            <w:tcBorders>
              <w:top w:val="single" w:sz="4" w:space="0" w:color="auto"/>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99 2 05 00000</w:t>
            </w:r>
          </w:p>
        </w:tc>
        <w:tc>
          <w:tcPr>
            <w:tcW w:w="550" w:type="dxa"/>
            <w:tcBorders>
              <w:top w:val="single" w:sz="4" w:space="0" w:color="auto"/>
              <w:left w:val="nil"/>
              <w:bottom w:val="single" w:sz="4" w:space="0" w:color="auto"/>
              <w:right w:val="single" w:sz="4" w:space="0" w:color="auto"/>
            </w:tcBorders>
            <w:shd w:val="clear" w:color="auto" w:fill="F2DBDB"/>
            <w:noWrap/>
            <w:vAlign w:val="center"/>
          </w:tcPr>
          <w:p w:rsidR="00676F51" w:rsidRPr="00D836F5" w:rsidRDefault="00676F51" w:rsidP="00E936FD">
            <w:pPr>
              <w:jc w:val="center"/>
              <w:rPr>
                <w:rFonts w:ascii="Arial" w:hAnsi="Arial" w:cs="Arial"/>
                <w:color w:val="000000"/>
                <w:sz w:val="18"/>
                <w:szCs w:val="18"/>
              </w:rPr>
            </w:pPr>
          </w:p>
        </w:tc>
        <w:tc>
          <w:tcPr>
            <w:tcW w:w="1009" w:type="dxa"/>
            <w:tcBorders>
              <w:top w:val="single" w:sz="4" w:space="0" w:color="auto"/>
              <w:left w:val="nil"/>
              <w:bottom w:val="single" w:sz="4" w:space="0" w:color="auto"/>
              <w:right w:val="single" w:sz="4" w:space="0" w:color="auto"/>
            </w:tcBorders>
            <w:shd w:val="clear" w:color="auto" w:fill="F2DBDB"/>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382,3</w:t>
            </w:r>
          </w:p>
        </w:tc>
      </w:tr>
      <w:tr w:rsidR="00676F51" w:rsidTr="00E936FD">
        <w:trPr>
          <w:trHeight w:val="288"/>
        </w:trPr>
        <w:tc>
          <w:tcPr>
            <w:tcW w:w="6819" w:type="dxa"/>
            <w:tcBorders>
              <w:top w:val="single" w:sz="4" w:space="0" w:color="auto"/>
              <w:left w:val="single" w:sz="4" w:space="0" w:color="auto"/>
              <w:bottom w:val="single" w:sz="4" w:space="0" w:color="auto"/>
              <w:right w:val="single" w:sz="4" w:space="0" w:color="auto"/>
            </w:tcBorders>
            <w:shd w:val="clear" w:color="000000" w:fill="FFFFFF"/>
            <w:vAlign w:val="center"/>
          </w:tcPr>
          <w:p w:rsidR="00676F51" w:rsidRPr="00D836F5" w:rsidRDefault="00676F51" w:rsidP="00E936FD">
            <w:pPr>
              <w:jc w:val="both"/>
              <w:rPr>
                <w:rFonts w:ascii="Arial" w:hAnsi="Arial" w:cs="Arial"/>
                <w:color w:val="000000"/>
                <w:sz w:val="18"/>
                <w:szCs w:val="18"/>
              </w:rPr>
            </w:pPr>
            <w:r w:rsidRPr="00D836F5">
              <w:rPr>
                <w:rFonts w:ascii="Arial" w:hAnsi="Arial" w:cs="Arial"/>
                <w:color w:val="000000"/>
                <w:sz w:val="18"/>
                <w:szCs w:val="18"/>
              </w:rPr>
              <w:t>Иные межбюджетные трансферты</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99 2 05 00000</w:t>
            </w:r>
          </w:p>
        </w:tc>
        <w:tc>
          <w:tcPr>
            <w:tcW w:w="550"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center"/>
              <w:rPr>
                <w:rFonts w:ascii="Arial" w:hAnsi="Arial" w:cs="Arial"/>
                <w:color w:val="000000"/>
                <w:sz w:val="18"/>
                <w:szCs w:val="18"/>
              </w:rPr>
            </w:pPr>
            <w:r w:rsidRPr="00D836F5">
              <w:rPr>
                <w:rFonts w:ascii="Arial" w:hAnsi="Arial" w:cs="Arial"/>
                <w:color w:val="000000"/>
                <w:sz w:val="18"/>
                <w:szCs w:val="18"/>
              </w:rPr>
              <w:t>800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676F51" w:rsidRPr="00D836F5" w:rsidRDefault="00676F51" w:rsidP="00E936FD">
            <w:pPr>
              <w:jc w:val="right"/>
              <w:rPr>
                <w:rFonts w:ascii="Arial" w:hAnsi="Arial" w:cs="Arial"/>
                <w:color w:val="000000"/>
                <w:sz w:val="18"/>
                <w:szCs w:val="18"/>
              </w:rPr>
            </w:pPr>
            <w:r w:rsidRPr="00D836F5">
              <w:rPr>
                <w:rFonts w:ascii="Arial" w:hAnsi="Arial" w:cs="Arial"/>
                <w:color w:val="000000"/>
                <w:sz w:val="18"/>
                <w:szCs w:val="18"/>
              </w:rPr>
              <w:t>382,3</w:t>
            </w:r>
          </w:p>
        </w:tc>
      </w:tr>
    </w:tbl>
    <w:p w:rsidR="00676F51" w:rsidRPr="00D466E1" w:rsidRDefault="00676F51" w:rsidP="00676F51">
      <w:pPr>
        <w:jc w:val="both"/>
        <w:rPr>
          <w:rFonts w:ascii="Arial" w:hAnsi="Arial" w:cs="Arial"/>
          <w:b/>
        </w:rPr>
      </w:pPr>
    </w:p>
    <w:p w:rsidR="00676F51" w:rsidRPr="00D466E1" w:rsidRDefault="00676F51" w:rsidP="00676F51">
      <w:pPr>
        <w:jc w:val="both"/>
        <w:rPr>
          <w:rFonts w:ascii="Arial" w:hAnsi="Arial" w:cs="Arial"/>
          <w:b/>
        </w:rPr>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Молчан</w:t>
      </w:r>
      <w:r>
        <w:rPr>
          <w:rFonts w:ascii="Arial" w:hAnsi="Arial" w:cs="Arial"/>
        </w:rPr>
        <w:t>овского сельского поселения(подпись)</w:t>
      </w:r>
      <w:r>
        <w:rPr>
          <w:rFonts w:ascii="Arial" w:hAnsi="Arial" w:cs="Arial"/>
        </w:rPr>
        <w:tab/>
      </w:r>
      <w:r>
        <w:rPr>
          <w:rFonts w:ascii="Arial" w:hAnsi="Arial" w:cs="Arial"/>
        </w:rPr>
        <w:tab/>
      </w:r>
      <w:r>
        <w:rPr>
          <w:rFonts w:ascii="Arial" w:hAnsi="Arial" w:cs="Arial"/>
        </w:rPr>
        <w:tab/>
        <w:t xml:space="preserve">       </w:t>
      </w:r>
      <w:r w:rsidRPr="00960B7E">
        <w:rPr>
          <w:rFonts w:ascii="Arial" w:hAnsi="Arial" w:cs="Arial"/>
        </w:rPr>
        <w:t>В.Г.Сысоев</w:t>
      </w: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pStyle w:val="HTML0"/>
      </w:pPr>
      <w:r>
        <w:rPr>
          <w:rFonts w:ascii="Arial" w:hAnsi="Arial" w:cs="Arial"/>
        </w:rPr>
        <w:t>Глава Молчановского сельского поселения(подпись)</w:t>
      </w:r>
      <w:r>
        <w:rPr>
          <w:rFonts w:ascii="Arial" w:hAnsi="Arial" w:cs="Arial"/>
        </w:rPr>
        <w:tab/>
        <w:t xml:space="preserve">    </w:t>
      </w:r>
      <w:r>
        <w:rPr>
          <w:rFonts w:ascii="Arial" w:hAnsi="Arial" w:cs="Arial"/>
        </w:rPr>
        <w:tab/>
        <w:t xml:space="preserve">          Д.В.Гришкин</w:t>
      </w:r>
    </w:p>
    <w:p w:rsidR="00676F51" w:rsidRDefault="00676F51" w:rsidP="00676F51">
      <w:pPr>
        <w:pStyle w:val="HTML0"/>
        <w:rPr>
          <w:rFonts w:ascii="Arial" w:hAnsi="Arial" w:cs="Arial"/>
        </w:rPr>
      </w:pPr>
    </w:p>
    <w:p w:rsidR="00676F51" w:rsidRPr="00D466E1" w:rsidRDefault="00676F51" w:rsidP="00676F51">
      <w:pPr>
        <w:rPr>
          <w:rFonts w:ascii="Arial" w:hAnsi="Arial" w:cs="Arial"/>
        </w:rPr>
      </w:pPr>
    </w:p>
    <w:p w:rsidR="00676F51" w:rsidRPr="00D466E1" w:rsidRDefault="00676F51" w:rsidP="00676F51">
      <w:pPr>
        <w:rPr>
          <w:rFonts w:ascii="Arial" w:hAnsi="Arial" w:cs="Arial"/>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7.1</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Pr="00D466E1" w:rsidRDefault="00676F51" w:rsidP="00676F51">
      <w:pPr>
        <w:jc w:val="center"/>
        <w:rPr>
          <w:rFonts w:ascii="Arial" w:hAnsi="Arial" w:cs="Arial"/>
          <w:b/>
        </w:rPr>
      </w:pPr>
    </w:p>
    <w:p w:rsidR="00676F51" w:rsidRPr="00D466E1" w:rsidRDefault="00676F51" w:rsidP="00676F51">
      <w:pPr>
        <w:jc w:val="center"/>
        <w:rPr>
          <w:rFonts w:ascii="Arial" w:hAnsi="Arial" w:cs="Arial"/>
          <w:b/>
        </w:rPr>
      </w:pPr>
    </w:p>
    <w:p w:rsidR="00676F51" w:rsidRDefault="00676F51" w:rsidP="00676F51">
      <w:pPr>
        <w:jc w:val="center"/>
        <w:rPr>
          <w:rFonts w:ascii="Arial" w:hAnsi="Arial" w:cs="Arial"/>
          <w:b/>
        </w:rPr>
      </w:pPr>
      <w:r w:rsidRPr="00152FDD">
        <w:rPr>
          <w:rFonts w:ascii="Arial" w:hAnsi="Arial" w:cs="Arial"/>
        </w:rPr>
        <w:t xml:space="preserve">распределение бюджетных ассигнований бюджета муниципального образования </w:t>
      </w:r>
      <w:r>
        <w:rPr>
          <w:rFonts w:ascii="Arial" w:hAnsi="Arial" w:cs="Arial"/>
        </w:rPr>
        <w:t>Молчановское сельское поселение</w:t>
      </w:r>
      <w:r w:rsidRPr="00152FDD">
        <w:rPr>
          <w:rFonts w:ascii="Arial" w:hAnsi="Arial" w:cs="Arial"/>
        </w:rPr>
        <w:t xml:space="preserve"> по целевым статьям (муниципальным программам муниципального образования </w:t>
      </w:r>
      <w:r>
        <w:rPr>
          <w:rFonts w:ascii="Arial" w:hAnsi="Arial" w:cs="Arial"/>
        </w:rPr>
        <w:t>Молчановское сельское поселение</w:t>
      </w:r>
      <w:r w:rsidRPr="00152FDD">
        <w:rPr>
          <w:rFonts w:ascii="Arial" w:hAnsi="Arial" w:cs="Arial"/>
        </w:rPr>
        <w:t xml:space="preserve"> и непрограммным направлениям деятельности), группам видов расходов классификации расходов бюджетов на </w:t>
      </w:r>
      <w:r>
        <w:rPr>
          <w:rFonts w:ascii="Arial" w:hAnsi="Arial" w:cs="Arial"/>
        </w:rPr>
        <w:t>плановый период 2024 и 2025 годов</w:t>
      </w:r>
    </w:p>
    <w:p w:rsidR="00676F51" w:rsidRPr="00D466E1" w:rsidRDefault="00676F51" w:rsidP="00676F51">
      <w:pPr>
        <w:jc w:val="center"/>
        <w:rPr>
          <w:rFonts w:ascii="Arial" w:hAnsi="Arial" w:cs="Arial"/>
          <w:b/>
        </w:rPr>
      </w:pPr>
    </w:p>
    <w:p w:rsidR="00676F51" w:rsidRPr="00D466E1" w:rsidRDefault="00676F51" w:rsidP="00676F51">
      <w:pPr>
        <w:jc w:val="center"/>
        <w:rPr>
          <w:rFonts w:ascii="Arial" w:hAnsi="Arial" w:cs="Arial"/>
        </w:rPr>
      </w:pPr>
      <w:r w:rsidRPr="00D466E1">
        <w:rPr>
          <w:rFonts w:ascii="Arial" w:hAnsi="Arial" w:cs="Arial"/>
          <w:b/>
        </w:rPr>
        <w:t xml:space="preserve">                                                                                                                             </w:t>
      </w:r>
      <w:r w:rsidRPr="005919CC">
        <w:rPr>
          <w:rFonts w:ascii="Arial" w:hAnsi="Arial" w:cs="Arial"/>
        </w:rPr>
        <w:t>тыс. рублей</w:t>
      </w:r>
    </w:p>
    <w:tbl>
      <w:tblPr>
        <w:tblW w:w="10052" w:type="dxa"/>
        <w:tblInd w:w="93" w:type="dxa"/>
        <w:tblLook w:val="04A0" w:firstRow="1" w:lastRow="0" w:firstColumn="1" w:lastColumn="0" w:noHBand="0" w:noVBand="1"/>
      </w:tblPr>
      <w:tblGrid>
        <w:gridCol w:w="5827"/>
        <w:gridCol w:w="1559"/>
        <w:gridCol w:w="617"/>
        <w:gridCol w:w="1084"/>
        <w:gridCol w:w="11"/>
        <w:gridCol w:w="1073"/>
        <w:gridCol w:w="18"/>
      </w:tblGrid>
      <w:tr w:rsidR="00676F51" w:rsidTr="00E936FD">
        <w:trPr>
          <w:trHeight w:val="288"/>
        </w:trPr>
        <w:tc>
          <w:tcPr>
            <w:tcW w:w="5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b/>
                <w:bCs/>
                <w:color w:val="000000"/>
              </w:rPr>
            </w:pPr>
            <w:r>
              <w:rPr>
                <w:rFonts w:ascii="Arial" w:hAnsi="Arial" w:cs="Arial"/>
                <w:b/>
                <w:bCs/>
                <w:color w:val="000000"/>
              </w:rPr>
              <w:t xml:space="preserve">Наименование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b/>
                <w:bCs/>
                <w:color w:val="000000"/>
              </w:rPr>
            </w:pPr>
            <w:r>
              <w:rPr>
                <w:rFonts w:ascii="Arial" w:hAnsi="Arial" w:cs="Arial"/>
                <w:b/>
                <w:bCs/>
                <w:color w:val="000000"/>
              </w:rPr>
              <w:t>ЦСР</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b/>
                <w:bCs/>
                <w:color w:val="000000"/>
              </w:rPr>
            </w:pPr>
            <w:r>
              <w:rPr>
                <w:rFonts w:ascii="Arial" w:hAnsi="Arial" w:cs="Arial"/>
                <w:b/>
                <w:bCs/>
                <w:color w:val="000000"/>
              </w:rPr>
              <w:t>ВР</w:t>
            </w:r>
          </w:p>
        </w:tc>
        <w:tc>
          <w:tcPr>
            <w:tcW w:w="1058" w:type="dxa"/>
            <w:gridSpan w:val="2"/>
            <w:tcBorders>
              <w:top w:val="single" w:sz="4" w:space="0" w:color="auto"/>
              <w:left w:val="nil"/>
              <w:bottom w:val="single" w:sz="4" w:space="0" w:color="auto"/>
              <w:right w:val="single" w:sz="4" w:space="0" w:color="auto"/>
            </w:tcBorders>
            <w:shd w:val="clear" w:color="auto" w:fill="auto"/>
            <w:vAlign w:val="center"/>
          </w:tcPr>
          <w:p w:rsidR="00676F51" w:rsidRDefault="00676F51" w:rsidP="00E936FD">
            <w:pPr>
              <w:jc w:val="center"/>
              <w:rPr>
                <w:rFonts w:ascii="Arial" w:hAnsi="Arial" w:cs="Arial"/>
                <w:b/>
                <w:bCs/>
                <w:color w:val="000000"/>
              </w:rPr>
            </w:pPr>
            <w:r>
              <w:rPr>
                <w:rFonts w:ascii="Arial" w:hAnsi="Arial" w:cs="Arial"/>
                <w:b/>
                <w:bCs/>
                <w:color w:val="000000"/>
              </w:rPr>
              <w:t>Сумма</w:t>
            </w:r>
          </w:p>
        </w:tc>
        <w:tc>
          <w:tcPr>
            <w:tcW w:w="1058" w:type="dxa"/>
            <w:gridSpan w:val="2"/>
            <w:tcBorders>
              <w:top w:val="single" w:sz="4" w:space="0" w:color="auto"/>
              <w:left w:val="nil"/>
              <w:bottom w:val="single" w:sz="4" w:space="0" w:color="auto"/>
              <w:right w:val="single" w:sz="4" w:space="0" w:color="auto"/>
            </w:tcBorders>
            <w:vAlign w:val="center"/>
          </w:tcPr>
          <w:p w:rsidR="00676F51" w:rsidRDefault="00676F51" w:rsidP="00E936FD">
            <w:pPr>
              <w:jc w:val="center"/>
              <w:rPr>
                <w:rFonts w:ascii="Arial" w:hAnsi="Arial" w:cs="Arial"/>
                <w:b/>
                <w:bCs/>
                <w:color w:val="000000"/>
              </w:rPr>
            </w:pPr>
            <w:r>
              <w:rPr>
                <w:rFonts w:ascii="Arial" w:hAnsi="Arial" w:cs="Arial"/>
                <w:b/>
                <w:bCs/>
                <w:color w:val="000000"/>
              </w:rPr>
              <w:t>Сумма</w:t>
            </w:r>
          </w:p>
        </w:tc>
      </w:tr>
      <w:tr w:rsidR="00676F51" w:rsidTr="00E936FD">
        <w:trPr>
          <w:gridAfter w:val="1"/>
          <w:wAfter w:w="30" w:type="dxa"/>
          <w:trHeight w:val="288"/>
        </w:trPr>
        <w:tc>
          <w:tcPr>
            <w:tcW w:w="5827" w:type="dxa"/>
            <w:vMerge/>
            <w:tcBorders>
              <w:top w:val="single" w:sz="4" w:space="0" w:color="auto"/>
              <w:left w:val="single" w:sz="4" w:space="0" w:color="auto"/>
              <w:bottom w:val="single" w:sz="4" w:space="0" w:color="auto"/>
              <w:right w:val="single" w:sz="4" w:space="0" w:color="auto"/>
            </w:tcBorders>
            <w:vAlign w:val="center"/>
            <w:hideMark/>
          </w:tcPr>
          <w:p w:rsidR="00676F51" w:rsidRDefault="00676F51" w:rsidP="00E936FD">
            <w:pPr>
              <w:rPr>
                <w:rFonts w:ascii="Arial" w:hAnsi="Arial" w:cs="Arial"/>
                <w:b/>
                <w:bCs/>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76F51" w:rsidRDefault="00676F51" w:rsidP="00E936FD">
            <w:pPr>
              <w:rPr>
                <w:rFonts w:ascii="Arial" w:hAnsi="Arial" w:cs="Arial"/>
                <w:b/>
                <w:bCs/>
                <w:color w:val="00000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676F51" w:rsidRDefault="00676F51" w:rsidP="00E936FD">
            <w:pPr>
              <w:rPr>
                <w:rFonts w:ascii="Arial" w:hAnsi="Arial" w:cs="Arial"/>
                <w:b/>
                <w:bCs/>
                <w:color w:val="000000"/>
              </w:rPr>
            </w:pPr>
          </w:p>
        </w:tc>
        <w:tc>
          <w:tcPr>
            <w:tcW w:w="1043" w:type="dxa"/>
            <w:tcBorders>
              <w:top w:val="nil"/>
              <w:left w:val="nil"/>
              <w:bottom w:val="single" w:sz="4" w:space="0" w:color="auto"/>
              <w:right w:val="single" w:sz="4" w:space="0" w:color="auto"/>
            </w:tcBorders>
            <w:shd w:val="clear" w:color="auto" w:fill="auto"/>
            <w:noWrap/>
            <w:vAlign w:val="bottom"/>
            <w:hideMark/>
          </w:tcPr>
          <w:p w:rsidR="00676F51" w:rsidRDefault="00676F51" w:rsidP="00E936FD">
            <w:pPr>
              <w:jc w:val="center"/>
              <w:rPr>
                <w:rFonts w:ascii="Arial" w:hAnsi="Arial" w:cs="Arial"/>
                <w:b/>
                <w:bCs/>
                <w:color w:val="000000"/>
              </w:rPr>
            </w:pPr>
            <w:r>
              <w:rPr>
                <w:rFonts w:ascii="Arial" w:hAnsi="Arial" w:cs="Arial"/>
                <w:b/>
                <w:bCs/>
                <w:color w:val="000000"/>
              </w:rPr>
              <w:t>2024</w:t>
            </w:r>
          </w:p>
        </w:tc>
        <w:tc>
          <w:tcPr>
            <w:tcW w:w="1043" w:type="dxa"/>
            <w:gridSpan w:val="2"/>
            <w:tcBorders>
              <w:top w:val="nil"/>
              <w:left w:val="nil"/>
              <w:bottom w:val="single" w:sz="4" w:space="0" w:color="auto"/>
              <w:right w:val="single" w:sz="4" w:space="0" w:color="auto"/>
            </w:tcBorders>
            <w:vAlign w:val="bottom"/>
          </w:tcPr>
          <w:p w:rsidR="00676F51" w:rsidRDefault="00676F51" w:rsidP="00E936FD">
            <w:pPr>
              <w:jc w:val="center"/>
              <w:rPr>
                <w:rFonts w:ascii="Arial" w:hAnsi="Arial" w:cs="Arial"/>
                <w:b/>
                <w:bCs/>
                <w:color w:val="000000"/>
              </w:rPr>
            </w:pPr>
            <w:r>
              <w:rPr>
                <w:rFonts w:ascii="Arial" w:hAnsi="Arial" w:cs="Arial"/>
                <w:b/>
                <w:bCs/>
                <w:color w:val="000000"/>
              </w:rPr>
              <w:t>2025</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b/>
                <w:bCs/>
                <w:color w:val="000000"/>
              </w:rPr>
            </w:pPr>
            <w:r>
              <w:rPr>
                <w:rFonts w:ascii="Arial" w:hAnsi="Arial" w:cs="Arial"/>
                <w:b/>
                <w:bCs/>
                <w:color w:val="000000"/>
              </w:rPr>
              <w:t>ВСЕГО</w:t>
            </w:r>
          </w:p>
        </w:tc>
        <w:tc>
          <w:tcPr>
            <w:tcW w:w="1559" w:type="dxa"/>
            <w:tcBorders>
              <w:top w:val="nil"/>
              <w:left w:val="nil"/>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b/>
                <w:bCs/>
                <w:color w:val="000000"/>
              </w:rPr>
            </w:pPr>
            <w:r>
              <w:rPr>
                <w:rFonts w:ascii="Arial" w:hAnsi="Arial" w:cs="Arial"/>
                <w:b/>
                <w:bCs/>
                <w:color w:val="000000"/>
              </w:rPr>
              <w:t> </w:t>
            </w:r>
          </w:p>
        </w:tc>
        <w:tc>
          <w:tcPr>
            <w:tcW w:w="550" w:type="dxa"/>
            <w:tcBorders>
              <w:top w:val="nil"/>
              <w:left w:val="nil"/>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b/>
                <w:bCs/>
                <w:color w:val="000000"/>
              </w:rPr>
            </w:pPr>
            <w:r>
              <w:rPr>
                <w:rFonts w:ascii="Arial" w:hAnsi="Arial" w:cs="Arial"/>
                <w:b/>
                <w:bCs/>
                <w:color w:val="000000"/>
              </w:rPr>
              <w:t> </w:t>
            </w:r>
          </w:p>
        </w:tc>
        <w:tc>
          <w:tcPr>
            <w:tcW w:w="1043" w:type="dxa"/>
            <w:tcBorders>
              <w:top w:val="nil"/>
              <w:left w:val="nil"/>
              <w:bottom w:val="single" w:sz="4" w:space="0" w:color="auto"/>
              <w:right w:val="single" w:sz="4" w:space="0" w:color="auto"/>
            </w:tcBorders>
            <w:shd w:val="clear" w:color="auto" w:fill="auto"/>
            <w:noWrap/>
            <w:vAlign w:val="center"/>
            <w:hideMark/>
          </w:tcPr>
          <w:p w:rsidR="00676F51" w:rsidRPr="00D52633" w:rsidRDefault="00676F51" w:rsidP="00E936FD">
            <w:pPr>
              <w:jc w:val="right"/>
              <w:rPr>
                <w:rFonts w:ascii="Arial" w:hAnsi="Arial" w:cs="Arial"/>
                <w:b/>
                <w:bCs/>
                <w:color w:val="000000"/>
                <w:lang w:val="en-US"/>
              </w:rPr>
            </w:pPr>
            <w:r>
              <w:rPr>
                <w:rFonts w:ascii="Arial" w:hAnsi="Arial" w:cs="Arial"/>
                <w:b/>
                <w:bCs/>
                <w:color w:val="000000"/>
                <w:lang w:val="en-US"/>
              </w:rPr>
              <w:t>34751.6</w:t>
            </w:r>
          </w:p>
        </w:tc>
        <w:tc>
          <w:tcPr>
            <w:tcW w:w="1043" w:type="dxa"/>
            <w:gridSpan w:val="2"/>
            <w:tcBorders>
              <w:top w:val="nil"/>
              <w:left w:val="nil"/>
              <w:bottom w:val="single" w:sz="4" w:space="0" w:color="auto"/>
              <w:right w:val="single" w:sz="4" w:space="0" w:color="auto"/>
            </w:tcBorders>
            <w:vAlign w:val="center"/>
          </w:tcPr>
          <w:p w:rsidR="00676F51" w:rsidRPr="00D52633" w:rsidRDefault="00676F51" w:rsidP="00E936FD">
            <w:pPr>
              <w:jc w:val="right"/>
              <w:rPr>
                <w:rFonts w:ascii="Arial" w:hAnsi="Arial" w:cs="Arial"/>
                <w:b/>
                <w:bCs/>
                <w:color w:val="000000"/>
                <w:lang w:val="en-US"/>
              </w:rPr>
            </w:pPr>
            <w:r>
              <w:rPr>
                <w:rFonts w:ascii="Arial" w:hAnsi="Arial" w:cs="Arial"/>
                <w:b/>
                <w:bCs/>
                <w:color w:val="000000"/>
                <w:lang w:val="en-US"/>
              </w:rPr>
              <w:t>35539.5</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b/>
                <w:bCs/>
                <w:color w:val="000000"/>
              </w:rPr>
            </w:pPr>
            <w:r>
              <w:rPr>
                <w:rFonts w:ascii="Arial" w:hAnsi="Arial" w:cs="Arial"/>
                <w:b/>
                <w:bCs/>
                <w:color w:val="000000"/>
              </w:rPr>
              <w:t>Муниципальная программа "Муниципальное управление Молчановского сельского поселения на 2021-2025 годы"</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01 0 00 00000</w:t>
            </w:r>
          </w:p>
        </w:tc>
        <w:tc>
          <w:tcPr>
            <w:tcW w:w="550" w:type="dxa"/>
            <w:tcBorders>
              <w:top w:val="nil"/>
              <w:left w:val="nil"/>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b/>
                <w:bCs/>
                <w:color w:val="000000"/>
              </w:rPr>
            </w:pPr>
            <w:r>
              <w:rPr>
                <w:rFonts w:ascii="Arial" w:hAnsi="Arial" w:cs="Arial"/>
                <w:b/>
                <w:bCs/>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b/>
                <w:bCs/>
                <w:color w:val="000000"/>
              </w:rPr>
            </w:pPr>
            <w:r>
              <w:rPr>
                <w:rFonts w:ascii="Arial" w:hAnsi="Arial" w:cs="Arial"/>
                <w:b/>
                <w:bCs/>
                <w:color w:val="000000"/>
              </w:rPr>
              <w:t>569,0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b/>
                <w:bCs/>
                <w:color w:val="000000"/>
              </w:rPr>
            </w:pPr>
            <w:r>
              <w:rPr>
                <w:rFonts w:ascii="Arial" w:hAnsi="Arial" w:cs="Arial"/>
                <w:b/>
                <w:bCs/>
                <w:color w:val="000000"/>
              </w:rPr>
              <w:t>569,0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01 1 00 00000</w:t>
            </w:r>
          </w:p>
        </w:tc>
        <w:tc>
          <w:tcPr>
            <w:tcW w:w="550" w:type="dxa"/>
            <w:tcBorders>
              <w:top w:val="nil"/>
              <w:left w:val="nil"/>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459,8</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459,8</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01 1 51 00000</w:t>
            </w:r>
          </w:p>
        </w:tc>
        <w:tc>
          <w:tcPr>
            <w:tcW w:w="550" w:type="dxa"/>
            <w:tcBorders>
              <w:top w:val="nil"/>
              <w:left w:val="nil"/>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359,8</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359,8</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Организация содержания муниципального имущества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auto" w:fill="auto"/>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44,8</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44,8</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9,4</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9,4</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01 1 51 00001</w:t>
            </w:r>
          </w:p>
        </w:tc>
        <w:tc>
          <w:tcPr>
            <w:tcW w:w="550"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800</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35,4</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35,4</w:t>
            </w:r>
          </w:p>
        </w:tc>
      </w:tr>
      <w:tr w:rsidR="00676F51" w:rsidTr="00E936FD">
        <w:trPr>
          <w:gridAfter w:val="1"/>
          <w:wAfter w:w="30" w:type="dxa"/>
          <w:trHeight w:val="1056"/>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01 1 51 00002</w:t>
            </w:r>
          </w:p>
        </w:tc>
        <w:tc>
          <w:tcPr>
            <w:tcW w:w="550"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15,0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01 1 51 00002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15,0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rPr>
            </w:pPr>
            <w:r>
              <w:rPr>
                <w:rFonts w:ascii="Arial" w:hAnsi="Arial" w:cs="Arial"/>
              </w:rPr>
              <w:t>Оформление границ муниципального образования Молчановское сельское поселение</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01 1 51 00003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01 1 51 00003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 xml:space="preserve">Основное мероприятие "Оформление муниципальной собственности"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100,0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Проведение комплекса кадастровых работ по оформлению имущества в муниципальную собственность</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01 1 52 00006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01 1 52 00006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100,0</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"Организация сноса (ликвидации), списание  строений, сооружений и иного муниципального  недвижимого имущества"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01 1 53 00000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46,8</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46,8</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676F51" w:rsidRDefault="00676F51" w:rsidP="00E936FD">
            <w:pPr>
              <w:jc w:val="both"/>
              <w:rPr>
                <w:rFonts w:ascii="Arial" w:hAnsi="Arial" w:cs="Arial"/>
                <w:color w:val="000000"/>
              </w:rPr>
            </w:pPr>
            <w:r>
              <w:rPr>
                <w:rFonts w:ascii="Arial" w:hAnsi="Arial" w:cs="Arial"/>
                <w:color w:val="000000"/>
              </w:rPr>
              <w:t>Снос (ликвидации), списание  строений, сооружений и иного муниципального  недвижимого имущества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01 1 53 00007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31,2</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01 1 53 00007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31,2</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31,2</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676F51" w:rsidRDefault="00676F51" w:rsidP="00E936FD">
            <w:pPr>
              <w:jc w:val="both"/>
              <w:rPr>
                <w:rFonts w:ascii="Arial" w:hAnsi="Arial" w:cs="Arial"/>
                <w:color w:val="000000"/>
              </w:rPr>
            </w:pPr>
            <w:r>
              <w:rPr>
                <w:rFonts w:ascii="Arial" w:hAnsi="Arial" w:cs="Arial"/>
                <w:color w:val="000000"/>
              </w:rPr>
              <w:t xml:space="preserve">Основное мероприятие "Профессиональное развитие муниципальных служащих"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01 2 51 00000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15,6</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15,6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01 2 51 00008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15,6</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15,6</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Обеспечивающая подпрограмма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xml:space="preserve">01 3 01 </w:t>
            </w:r>
            <w:r>
              <w:rPr>
                <w:rFonts w:ascii="Arial" w:hAnsi="Arial" w:cs="Arial"/>
                <w:color w:val="000000"/>
              </w:rPr>
              <w:lastRenderedPageBreak/>
              <w:t>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lastRenderedPageBreak/>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62,4</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62,4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lastRenderedPageBreak/>
              <w:t>Организация и учет платы за найм жилых помещений муниципального жилищного фонда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01 3 51 00010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25,0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25,0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01 3 01 00010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25,0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25,0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Доставка счетов-квитанций за найм жилых помещений муниципального жилищного фонда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01 3 51 00011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31,2</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01 3 01 00011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31,2</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31,2</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Обновление и сопровождение ИПК "РегистрМО"</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01 3 51 00012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6,2</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6,2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01 3 01 00012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6,2</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6,2</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b/>
                <w:bCs/>
                <w:color w:val="000000"/>
              </w:rPr>
            </w:pPr>
            <w:r>
              <w:rPr>
                <w:rFonts w:ascii="Arial" w:hAnsi="Arial" w:cs="Arial"/>
                <w:b/>
                <w:bCs/>
                <w:color w:val="000000"/>
              </w:rPr>
              <w:t>Муниципальная программа  «Обеспечение безопасности населения Молчановского сельского поселения на 2021-2025 годы»</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02 0 00 00000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b/>
                <w:bCs/>
                <w:color w:val="000000"/>
              </w:rPr>
            </w:pPr>
            <w:r>
              <w:rPr>
                <w:rFonts w:ascii="Arial" w:hAnsi="Arial" w:cs="Arial"/>
                <w:b/>
                <w:bCs/>
                <w:color w:val="000000"/>
              </w:rPr>
              <w:t>509,1</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b/>
                <w:bCs/>
                <w:color w:val="000000"/>
              </w:rPr>
            </w:pPr>
            <w:r>
              <w:rPr>
                <w:rFonts w:ascii="Arial" w:hAnsi="Arial" w:cs="Arial"/>
                <w:b/>
                <w:bCs/>
                <w:color w:val="000000"/>
              </w:rPr>
              <w:t>509,1</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02 1 00 00000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509,1</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509,1</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"Комплексное обеспечение безопасности граждан"</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02 1 51 00000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499,1</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499,1</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Default="00676F51" w:rsidP="00E936FD">
            <w:pPr>
              <w:jc w:val="both"/>
              <w:rPr>
                <w:rFonts w:ascii="Arial" w:hAnsi="Arial" w:cs="Arial"/>
                <w:color w:val="000000"/>
              </w:rPr>
            </w:pPr>
            <w:r w:rsidRPr="009B2121">
              <w:rPr>
                <w:rFonts w:ascii="Arial" w:hAnsi="Arial" w:cs="Arial"/>
                <w:color w:val="000000"/>
              </w:rPr>
              <w:t>Изготовление проекта организации дорожного движения</w:t>
            </w:r>
          </w:p>
        </w:tc>
        <w:tc>
          <w:tcPr>
            <w:tcW w:w="1559"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color w:val="000000"/>
              </w:rPr>
            </w:pPr>
            <w:r>
              <w:rPr>
                <w:rFonts w:ascii="Arial" w:hAnsi="Arial" w:cs="Arial"/>
                <w:color w:val="000000"/>
              </w:rPr>
              <w:t>02 1 51 00010</w:t>
            </w:r>
          </w:p>
        </w:tc>
        <w:tc>
          <w:tcPr>
            <w:tcW w:w="550"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color w:val="000000"/>
              </w:rPr>
            </w:pP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color w:val="000000"/>
              </w:rPr>
            </w:pPr>
            <w:r>
              <w:rPr>
                <w:rFonts w:ascii="Arial" w:hAnsi="Arial" w:cs="Arial"/>
                <w:color w:val="000000"/>
              </w:rPr>
              <w:t>02 1 51 00010</w:t>
            </w:r>
          </w:p>
        </w:tc>
        <w:tc>
          <w:tcPr>
            <w:tcW w:w="550"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Создание защитных минерализованных полос</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02 1 51 00014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02 1 51 00014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100,0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Обеспечение функционирования дополнительного водомерного поста в д. Нижняя Федоровка</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02 1 51 00015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30,0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30,0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02 1 51 00015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30,0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30,0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Доставка товаров первой необходимости в д. Нижняя Фёдоровка из с. Молчаново</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02 1 51 00016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15,0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02 1 51 00016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15,0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Оснащение водных объектов средствами информирования населения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02 1 51 00017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5,2</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5,2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02 1 51 00017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5,2</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5,2</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Приведение пожарных водоемов в нормативное состояние</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02 1 51 00018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48,9</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48,9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02 1 51 00018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48,9</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48,9</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"Противодействие терроризму и экстремизму"</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10,0</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w:t>
            </w:r>
            <w:r>
              <w:rPr>
                <w:rFonts w:ascii="Arial" w:hAnsi="Arial" w:cs="Arial"/>
                <w:color w:val="000000"/>
              </w:rPr>
              <w:lastRenderedPageBreak/>
              <w:t xml:space="preserve">терроризма и экстремизма"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lastRenderedPageBreak/>
              <w:t>02 2 51 00000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10,0</w:t>
            </w:r>
          </w:p>
        </w:tc>
      </w:tr>
      <w:tr w:rsidR="00676F51" w:rsidTr="00E936FD">
        <w:trPr>
          <w:gridAfter w:val="1"/>
          <w:wAfter w:w="30" w:type="dxa"/>
          <w:trHeight w:val="1056"/>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lastRenderedPageBreak/>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02 2 51 00019</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02 2 51 00019</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10,0</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10,0</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b/>
                <w:bCs/>
                <w:color w:val="000000"/>
              </w:rPr>
            </w:pPr>
            <w:r>
              <w:rPr>
                <w:rFonts w:ascii="Arial" w:hAnsi="Arial" w:cs="Arial"/>
                <w:b/>
                <w:bCs/>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03 0 00 00000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D52633" w:rsidRDefault="00676F51" w:rsidP="00E936FD">
            <w:pPr>
              <w:jc w:val="right"/>
              <w:rPr>
                <w:rFonts w:ascii="Arial" w:hAnsi="Arial" w:cs="Arial"/>
                <w:b/>
                <w:bCs/>
                <w:color w:val="000000"/>
                <w:highlight w:val="yellow"/>
                <w:lang w:val="en-US"/>
              </w:rPr>
            </w:pPr>
            <w:r w:rsidRPr="00D52633">
              <w:rPr>
                <w:rFonts w:ascii="Arial" w:hAnsi="Arial" w:cs="Arial"/>
                <w:b/>
                <w:bCs/>
                <w:color w:val="000000"/>
                <w:lang w:val="en-US"/>
              </w:rPr>
              <w:t>11055.4</w:t>
            </w:r>
          </w:p>
        </w:tc>
        <w:tc>
          <w:tcPr>
            <w:tcW w:w="1043" w:type="dxa"/>
            <w:gridSpan w:val="2"/>
            <w:tcBorders>
              <w:top w:val="nil"/>
              <w:left w:val="nil"/>
              <w:bottom w:val="single" w:sz="4" w:space="0" w:color="auto"/>
              <w:right w:val="single" w:sz="4" w:space="0" w:color="auto"/>
            </w:tcBorders>
            <w:shd w:val="clear" w:color="auto" w:fill="auto"/>
            <w:vAlign w:val="center"/>
          </w:tcPr>
          <w:p w:rsidR="00676F51" w:rsidRPr="00D52633" w:rsidRDefault="00676F51" w:rsidP="00E936FD">
            <w:pPr>
              <w:jc w:val="right"/>
              <w:rPr>
                <w:rFonts w:ascii="Arial" w:hAnsi="Arial" w:cs="Arial"/>
                <w:b/>
                <w:bCs/>
                <w:color w:val="000000"/>
                <w:lang w:val="en-US"/>
              </w:rPr>
            </w:pPr>
            <w:r w:rsidRPr="00D52633">
              <w:rPr>
                <w:rFonts w:ascii="Arial" w:hAnsi="Arial" w:cs="Arial"/>
                <w:b/>
                <w:bCs/>
                <w:color w:val="000000"/>
                <w:lang w:val="en-US"/>
              </w:rPr>
              <w:t>11843.3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"Сохранение и развитие автомобильных дорог Молчановского сельского поселения"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D52633" w:rsidRDefault="00676F51" w:rsidP="00E936FD">
            <w:pPr>
              <w:jc w:val="right"/>
              <w:rPr>
                <w:rFonts w:ascii="Arial" w:hAnsi="Arial" w:cs="Arial"/>
                <w:color w:val="000000"/>
                <w:highlight w:val="yellow"/>
                <w:lang w:val="en-US"/>
              </w:rPr>
            </w:pPr>
            <w:r w:rsidRPr="00D52633">
              <w:rPr>
                <w:rFonts w:ascii="Arial" w:hAnsi="Arial" w:cs="Arial"/>
                <w:color w:val="000000"/>
                <w:lang w:val="en-US"/>
              </w:rPr>
              <w:t>7996.9</w:t>
            </w:r>
          </w:p>
        </w:tc>
        <w:tc>
          <w:tcPr>
            <w:tcW w:w="1043" w:type="dxa"/>
            <w:gridSpan w:val="2"/>
            <w:tcBorders>
              <w:top w:val="nil"/>
              <w:left w:val="nil"/>
              <w:bottom w:val="single" w:sz="4" w:space="0" w:color="auto"/>
              <w:right w:val="single" w:sz="4" w:space="0" w:color="auto"/>
            </w:tcBorders>
            <w:shd w:val="clear" w:color="auto" w:fill="auto"/>
            <w:vAlign w:val="center"/>
          </w:tcPr>
          <w:p w:rsidR="00676F51" w:rsidRPr="00D52633" w:rsidRDefault="00676F51" w:rsidP="00E936FD">
            <w:pPr>
              <w:jc w:val="right"/>
              <w:rPr>
                <w:rFonts w:ascii="Arial" w:hAnsi="Arial" w:cs="Arial"/>
                <w:color w:val="000000"/>
                <w:lang w:val="en-US"/>
              </w:rPr>
            </w:pPr>
            <w:r w:rsidRPr="00D52633">
              <w:rPr>
                <w:rFonts w:ascii="Arial" w:hAnsi="Arial" w:cs="Arial"/>
                <w:color w:val="000000"/>
                <w:lang w:val="en-US"/>
              </w:rPr>
              <w:t>8785.1</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D52633" w:rsidRDefault="00676F51" w:rsidP="00E936FD">
            <w:pPr>
              <w:jc w:val="right"/>
              <w:rPr>
                <w:rFonts w:ascii="Arial" w:hAnsi="Arial" w:cs="Arial"/>
                <w:color w:val="000000"/>
                <w:highlight w:val="yellow"/>
                <w:lang w:val="en-US"/>
              </w:rPr>
            </w:pPr>
            <w:r w:rsidRPr="00D52633">
              <w:rPr>
                <w:rFonts w:ascii="Arial" w:hAnsi="Arial" w:cs="Arial"/>
                <w:color w:val="000000"/>
                <w:lang w:val="en-US"/>
              </w:rPr>
              <w:t>6665.7</w:t>
            </w:r>
          </w:p>
        </w:tc>
        <w:tc>
          <w:tcPr>
            <w:tcW w:w="1043" w:type="dxa"/>
            <w:gridSpan w:val="2"/>
            <w:tcBorders>
              <w:top w:val="nil"/>
              <w:left w:val="nil"/>
              <w:bottom w:val="single" w:sz="4" w:space="0" w:color="auto"/>
              <w:right w:val="single" w:sz="4" w:space="0" w:color="auto"/>
            </w:tcBorders>
            <w:vAlign w:val="center"/>
          </w:tcPr>
          <w:p w:rsidR="00676F51" w:rsidRPr="00D52633" w:rsidRDefault="00676F51" w:rsidP="00E936FD">
            <w:pPr>
              <w:jc w:val="right"/>
              <w:rPr>
                <w:rFonts w:ascii="Arial" w:hAnsi="Arial" w:cs="Arial"/>
                <w:color w:val="000000"/>
                <w:highlight w:val="yellow"/>
                <w:lang w:val="en-US"/>
              </w:rPr>
            </w:pPr>
            <w:r w:rsidRPr="00D52633">
              <w:rPr>
                <w:rFonts w:ascii="Arial" w:hAnsi="Arial" w:cs="Arial"/>
                <w:color w:val="000000"/>
                <w:lang w:val="en-US"/>
              </w:rPr>
              <w:t>7453.9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Содержание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03 1 51 00020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D52633" w:rsidRDefault="00676F51" w:rsidP="00E936FD">
            <w:pPr>
              <w:jc w:val="right"/>
              <w:rPr>
                <w:rFonts w:ascii="Arial" w:hAnsi="Arial" w:cs="Arial"/>
                <w:color w:val="000000"/>
                <w:lang w:val="en-US"/>
              </w:rPr>
            </w:pPr>
            <w:r>
              <w:rPr>
                <w:rFonts w:ascii="Arial" w:hAnsi="Arial" w:cs="Arial"/>
                <w:color w:val="000000"/>
                <w:lang w:val="en-US"/>
              </w:rPr>
              <w:t>1821.4</w:t>
            </w:r>
          </w:p>
        </w:tc>
        <w:tc>
          <w:tcPr>
            <w:tcW w:w="1043" w:type="dxa"/>
            <w:gridSpan w:val="2"/>
            <w:tcBorders>
              <w:top w:val="nil"/>
              <w:left w:val="nil"/>
              <w:bottom w:val="single" w:sz="4" w:space="0" w:color="auto"/>
              <w:right w:val="single" w:sz="4" w:space="0" w:color="auto"/>
            </w:tcBorders>
            <w:vAlign w:val="center"/>
          </w:tcPr>
          <w:p w:rsidR="00676F51" w:rsidRPr="00D52633" w:rsidRDefault="00676F51" w:rsidP="00E936FD">
            <w:pPr>
              <w:jc w:val="right"/>
              <w:rPr>
                <w:rFonts w:ascii="Arial" w:hAnsi="Arial" w:cs="Arial"/>
                <w:color w:val="000000"/>
                <w:lang w:val="en-US"/>
              </w:rPr>
            </w:pPr>
            <w:r w:rsidRPr="00D52633">
              <w:rPr>
                <w:rFonts w:ascii="Arial" w:hAnsi="Arial" w:cs="Arial"/>
                <w:color w:val="000000"/>
                <w:lang w:val="en-US"/>
              </w:rPr>
              <w:t>2609.6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03 1 51 00020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D52633" w:rsidRDefault="00676F51" w:rsidP="00E936FD">
            <w:pPr>
              <w:jc w:val="right"/>
              <w:rPr>
                <w:rFonts w:ascii="Arial" w:hAnsi="Arial" w:cs="Arial"/>
                <w:color w:val="000000"/>
                <w:lang w:val="en-US"/>
              </w:rPr>
            </w:pPr>
            <w:r>
              <w:rPr>
                <w:rFonts w:ascii="Arial" w:hAnsi="Arial" w:cs="Arial"/>
                <w:color w:val="000000"/>
                <w:lang w:val="en-US"/>
              </w:rPr>
              <w:t>1821.4</w:t>
            </w:r>
          </w:p>
        </w:tc>
        <w:tc>
          <w:tcPr>
            <w:tcW w:w="1043" w:type="dxa"/>
            <w:gridSpan w:val="2"/>
            <w:tcBorders>
              <w:top w:val="nil"/>
              <w:left w:val="nil"/>
              <w:bottom w:val="single" w:sz="4" w:space="0" w:color="auto"/>
              <w:right w:val="single" w:sz="4" w:space="0" w:color="auto"/>
            </w:tcBorders>
            <w:vAlign w:val="center"/>
          </w:tcPr>
          <w:p w:rsidR="00676F51" w:rsidRPr="00D52633" w:rsidRDefault="00676F51" w:rsidP="00E936FD">
            <w:pPr>
              <w:jc w:val="right"/>
              <w:rPr>
                <w:rFonts w:ascii="Arial" w:hAnsi="Arial" w:cs="Arial"/>
                <w:color w:val="000000"/>
                <w:lang w:val="en-US"/>
              </w:rPr>
            </w:pPr>
            <w:r w:rsidRPr="00D52633">
              <w:rPr>
                <w:rFonts w:ascii="Arial" w:hAnsi="Arial" w:cs="Arial"/>
                <w:color w:val="000000"/>
                <w:lang w:val="en-US"/>
              </w:rPr>
              <w:t>2609.6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03 1 51 00021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260,4</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260,4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03 1 51 00021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260,4</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260,4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51 S0930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4354,7</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4354,7</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51 S0930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4354,7</w:t>
            </w:r>
          </w:p>
        </w:tc>
        <w:tc>
          <w:tcPr>
            <w:tcW w:w="1043" w:type="dxa"/>
            <w:gridSpan w:val="2"/>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4354,7</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Default="00676F51" w:rsidP="00E936FD">
            <w:pPr>
              <w:jc w:val="both"/>
              <w:rPr>
                <w:rFonts w:ascii="Arial" w:hAnsi="Arial" w:cs="Arial"/>
                <w:color w:val="000000"/>
              </w:rPr>
            </w:pPr>
            <w:r>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1559"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center"/>
              <w:rPr>
                <w:rFonts w:ascii="Arial" w:hAnsi="Arial" w:cs="Arial"/>
                <w:color w:val="000000"/>
                <w:lang w:val="en-US"/>
              </w:rPr>
            </w:pPr>
            <w:r>
              <w:rPr>
                <w:rFonts w:ascii="Arial" w:hAnsi="Arial" w:cs="Arial"/>
                <w:color w:val="000000"/>
              </w:rPr>
              <w:t xml:space="preserve">03 1 51 </w:t>
            </w:r>
            <w:r>
              <w:rPr>
                <w:rFonts w:ascii="Arial" w:hAnsi="Arial" w:cs="Arial"/>
                <w:color w:val="000000"/>
                <w:lang w:val="en-US"/>
              </w:rPr>
              <w:t>S0930</w:t>
            </w:r>
          </w:p>
        </w:tc>
        <w:tc>
          <w:tcPr>
            <w:tcW w:w="550"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color w:val="000000"/>
              </w:rPr>
            </w:pP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229.2</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229.2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center"/>
              <w:rPr>
                <w:rFonts w:ascii="Arial" w:hAnsi="Arial" w:cs="Arial"/>
                <w:color w:val="000000"/>
                <w:lang w:val="en-US"/>
              </w:rPr>
            </w:pPr>
            <w:r>
              <w:rPr>
                <w:rFonts w:ascii="Arial" w:hAnsi="Arial" w:cs="Arial"/>
                <w:color w:val="000000"/>
                <w:lang w:val="en-US"/>
              </w:rPr>
              <w:t>03 1 51 0S0930</w:t>
            </w:r>
          </w:p>
        </w:tc>
        <w:tc>
          <w:tcPr>
            <w:tcW w:w="550"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center"/>
              <w:rPr>
                <w:rFonts w:ascii="Arial" w:hAnsi="Arial" w:cs="Arial"/>
                <w:color w:val="000000"/>
                <w:lang w:val="en-US"/>
              </w:rPr>
            </w:pPr>
            <w:r>
              <w:rPr>
                <w:rFonts w:ascii="Arial" w:hAnsi="Arial" w:cs="Arial"/>
                <w:color w:val="000000"/>
                <w:lang w:val="en-US"/>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229.2</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229.2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 xml:space="preserve">Основное мероприятие "Содержание и ремонт элементов обустройства автомобильных дорог"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1331.2</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1331.2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Содержание  элементов обустройства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03 1 52 00022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1131.2</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1131.2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03 1 52 00022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1131.2</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1131.2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lastRenderedPageBreak/>
              <w:t>Капитальный ремонт и (или) ремонт элементов обустройства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03 1 52 00023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03 1 52 00023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426.9</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426.9</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426.9</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426.9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Осуществление деятельности по содержанию муниципального жилищного фонда</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03 2 51 00024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31.2</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03 2 51 00024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31.2</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31.2</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Капитальный ремонт и (или) ремонт муниципального жилищного фонда</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03 2 51 00025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218.8</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218.8</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03 2 51 00025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218.8</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218.8</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Взносы на капитальный ремонт общего имущества в многоквартирных домах</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176.9</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176.9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176.9</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176.9</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Иные бюджетные ассигнования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03 2 51 00026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800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D52633" w:rsidRDefault="00676F51" w:rsidP="00E936FD">
            <w:pPr>
              <w:jc w:val="right"/>
              <w:rPr>
                <w:rFonts w:ascii="Arial" w:hAnsi="Arial" w:cs="Arial"/>
                <w:color w:val="000000"/>
                <w:highlight w:val="yellow"/>
                <w:lang w:val="en-US"/>
              </w:rPr>
            </w:pPr>
            <w:r w:rsidRPr="00D52633">
              <w:rPr>
                <w:rFonts w:ascii="Arial" w:hAnsi="Arial" w:cs="Arial"/>
                <w:color w:val="000000"/>
                <w:lang w:val="en-US"/>
              </w:rPr>
              <w:t>2631.3</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D52633" w:rsidRDefault="00676F51" w:rsidP="00E936FD">
            <w:pPr>
              <w:jc w:val="center"/>
              <w:rPr>
                <w:rFonts w:ascii="Arial" w:hAnsi="Arial" w:cs="Arial"/>
                <w:color w:val="000000"/>
                <w:lang w:val="en-US"/>
              </w:rPr>
            </w:pPr>
            <w:r w:rsidRPr="00D52633">
              <w:rPr>
                <w:rFonts w:ascii="Arial" w:hAnsi="Arial" w:cs="Arial"/>
                <w:color w:val="000000"/>
                <w:lang w:val="en-US"/>
              </w:rPr>
              <w:t>2631.3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03 2 53 00000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D52633" w:rsidRDefault="00676F51" w:rsidP="00E936FD">
            <w:pPr>
              <w:jc w:val="right"/>
              <w:rPr>
                <w:rFonts w:ascii="Arial" w:hAnsi="Arial" w:cs="Arial"/>
                <w:color w:val="000000"/>
                <w:highlight w:val="yellow"/>
                <w:lang w:val="en-US"/>
              </w:rPr>
            </w:pPr>
            <w:r w:rsidRPr="00D52633">
              <w:rPr>
                <w:rFonts w:ascii="Arial" w:hAnsi="Arial" w:cs="Arial"/>
                <w:color w:val="000000"/>
                <w:lang w:val="en-US"/>
              </w:rPr>
              <w:t>846.3</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D52633" w:rsidRDefault="00676F51" w:rsidP="00E936FD">
            <w:pPr>
              <w:jc w:val="right"/>
              <w:rPr>
                <w:rFonts w:ascii="Arial" w:hAnsi="Arial" w:cs="Arial"/>
                <w:color w:val="000000"/>
                <w:lang w:val="en-US"/>
              </w:rPr>
            </w:pPr>
            <w:r w:rsidRPr="00D52633">
              <w:rPr>
                <w:rFonts w:ascii="Arial" w:hAnsi="Arial" w:cs="Arial"/>
                <w:color w:val="000000"/>
                <w:lang w:val="en-US"/>
              </w:rPr>
              <w:t>846.3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03 2 53 00027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380.3</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380.3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03 2 53 00027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380.3</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380.3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03 2 53 00028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03 2 53 00028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F17ABA">
              <w:rPr>
                <w:rFonts w:ascii="Arial" w:hAnsi="Arial" w:cs="Arial"/>
                <w:color w:val="000000"/>
              </w:rPr>
              <w:t>Режимно-наладочные испытания котлов котельных Молчановского сельского поселения</w:t>
            </w:r>
          </w:p>
        </w:tc>
        <w:tc>
          <w:tcPr>
            <w:tcW w:w="1559"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center"/>
              <w:rPr>
                <w:rFonts w:ascii="Arial" w:hAnsi="Arial" w:cs="Arial"/>
                <w:color w:val="000000"/>
                <w:lang w:val="en-US"/>
              </w:rPr>
            </w:pPr>
            <w:r>
              <w:rPr>
                <w:rFonts w:ascii="Arial" w:hAnsi="Arial" w:cs="Arial"/>
                <w:color w:val="000000"/>
                <w:lang w:val="en-US"/>
              </w:rPr>
              <w:t>03 2 53 00053</w:t>
            </w:r>
          </w:p>
        </w:tc>
        <w:tc>
          <w:tcPr>
            <w:tcW w:w="550"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color w:val="000000"/>
              </w:rPr>
            </w:pP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266.0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266.0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center"/>
              <w:rPr>
                <w:rFonts w:ascii="Arial" w:hAnsi="Arial" w:cs="Arial"/>
                <w:color w:val="000000"/>
                <w:lang w:val="en-US"/>
              </w:rPr>
            </w:pPr>
            <w:r>
              <w:rPr>
                <w:rFonts w:ascii="Arial" w:hAnsi="Arial" w:cs="Arial"/>
                <w:color w:val="000000"/>
                <w:lang w:val="en-US"/>
              </w:rPr>
              <w:t>03 2 53 00053</w:t>
            </w:r>
          </w:p>
        </w:tc>
        <w:tc>
          <w:tcPr>
            <w:tcW w:w="550"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center"/>
              <w:rPr>
                <w:rFonts w:ascii="Arial" w:hAnsi="Arial" w:cs="Arial"/>
                <w:color w:val="000000"/>
                <w:lang w:val="en-US"/>
              </w:rPr>
            </w:pPr>
            <w:r>
              <w:rPr>
                <w:rFonts w:ascii="Arial" w:hAnsi="Arial" w:cs="Arial"/>
                <w:color w:val="000000"/>
                <w:lang w:val="en-US"/>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266.0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266.0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"Содержание и обслуживание объектов коммунальной инфраструктуры"</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1785.0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1785.0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lastRenderedPageBreak/>
              <w:t>Обслуживание и ремонт станций водоочистки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100.0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 xml:space="preserve">Энергообеспечение станций водоочистки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278.0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278.0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278.0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278.0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и обустройство зон санитарной охраны водонапорных башен</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600.0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600.0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600.0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600.0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Обеспечение бесперебойного снабжения населения в системах тепло- и водоснабжения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807.0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807.0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03 2 54 00033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807.0</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807.0</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b/>
                <w:bCs/>
                <w:color w:val="000000"/>
              </w:rPr>
            </w:pPr>
            <w:r>
              <w:rPr>
                <w:rFonts w:ascii="Arial" w:hAnsi="Arial" w:cs="Arial"/>
                <w:b/>
                <w:bCs/>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04 0 00 00000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b/>
                <w:bCs/>
                <w:color w:val="000000"/>
                <w:lang w:val="en-US"/>
              </w:rPr>
            </w:pPr>
            <w:r>
              <w:rPr>
                <w:rFonts w:ascii="Arial" w:hAnsi="Arial" w:cs="Arial"/>
                <w:b/>
                <w:bCs/>
                <w:color w:val="000000"/>
                <w:lang w:val="en-US"/>
              </w:rPr>
              <w:t>2899.6</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b/>
                <w:bCs/>
                <w:color w:val="000000"/>
                <w:lang w:val="en-US"/>
              </w:rPr>
            </w:pPr>
            <w:r>
              <w:rPr>
                <w:rFonts w:ascii="Arial" w:hAnsi="Arial" w:cs="Arial"/>
                <w:b/>
                <w:bCs/>
                <w:color w:val="000000"/>
                <w:lang w:val="en-US"/>
              </w:rPr>
              <w:t>2899.6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"Устойчивое развитие территории Молчановского сельского поселения"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2919.2</w:t>
            </w:r>
          </w:p>
        </w:tc>
        <w:tc>
          <w:tcPr>
            <w:tcW w:w="1043" w:type="dxa"/>
            <w:gridSpan w:val="2"/>
            <w:tcBorders>
              <w:top w:val="nil"/>
              <w:left w:val="nil"/>
              <w:bottom w:val="single" w:sz="4" w:space="0" w:color="auto"/>
              <w:right w:val="single" w:sz="4" w:space="0" w:color="auto"/>
            </w:tcBorders>
            <w:vAlign w:val="center"/>
          </w:tcPr>
          <w:p w:rsidR="00676F51" w:rsidRPr="00F17ABA" w:rsidRDefault="00676F51" w:rsidP="00E936FD">
            <w:pPr>
              <w:jc w:val="right"/>
              <w:rPr>
                <w:rFonts w:ascii="Arial" w:hAnsi="Arial" w:cs="Arial"/>
                <w:color w:val="000000"/>
                <w:lang w:val="en-US"/>
              </w:rPr>
            </w:pPr>
            <w:r>
              <w:rPr>
                <w:rFonts w:ascii="Arial" w:hAnsi="Arial" w:cs="Arial"/>
                <w:color w:val="000000"/>
                <w:lang w:val="en-US"/>
              </w:rPr>
              <w:t>2919.2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2051.2</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2051.2</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содержания уличного освещения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04 1 51 00034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2051.2</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2051.2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04 1 51 00034</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2051.2</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2051.2</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"Организация и содержание мест захоронения"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сбора и вывоза твердых коммунальных отходов с мест захоронения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04 1 52 00036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04 1 52 00036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04 1 53 00000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588.0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588.0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содержания мест отдыха населения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04 1 53 00037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173.9</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173.9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04 1 53 00037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173.9</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173.9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праздничного оформления территории сельского поселения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04 1 53 00039</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104.1</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104.1</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04 1 53 00039</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104.1</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104.1</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 xml:space="preserve">Организация содержания мест (площадок) накопления твердых коммунальных отходов  </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04 1 53 00040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180.0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180.0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04 1 53 00040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180.0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180.0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Pr="00D836F5" w:rsidRDefault="00676F51" w:rsidP="00E936FD">
            <w:pPr>
              <w:jc w:val="both"/>
              <w:rPr>
                <w:rFonts w:ascii="Arial" w:hAnsi="Arial" w:cs="Arial"/>
                <w:color w:val="000000"/>
                <w:sz w:val="18"/>
                <w:szCs w:val="18"/>
              </w:rPr>
            </w:pPr>
            <w:r w:rsidRPr="00A20D0F">
              <w:rPr>
                <w:rFonts w:ascii="Arial" w:hAnsi="Arial" w:cs="Arial"/>
                <w:color w:val="000000"/>
              </w:rPr>
              <w:lastRenderedPageBreak/>
              <w:t>Обращение с отходами (Уличный смет)</w:t>
            </w:r>
          </w:p>
        </w:tc>
        <w:tc>
          <w:tcPr>
            <w:tcW w:w="1559"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center"/>
              <w:rPr>
                <w:rFonts w:ascii="Arial" w:hAnsi="Arial" w:cs="Arial"/>
                <w:lang w:val="en-US"/>
              </w:rPr>
            </w:pPr>
            <w:r>
              <w:rPr>
                <w:rFonts w:ascii="Arial" w:hAnsi="Arial" w:cs="Arial"/>
                <w:lang w:val="en-US"/>
              </w:rPr>
              <w:t>04 1 53 00051</w:t>
            </w:r>
          </w:p>
        </w:tc>
        <w:tc>
          <w:tcPr>
            <w:tcW w:w="550"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center"/>
              <w:rPr>
                <w:rFonts w:ascii="Arial" w:hAnsi="Arial" w:cs="Arial"/>
                <w:color w:val="000000"/>
              </w:rPr>
            </w:pP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center"/>
              <w:rPr>
                <w:rFonts w:ascii="Arial" w:hAnsi="Arial" w:cs="Arial"/>
                <w:lang w:val="en-US"/>
              </w:rPr>
            </w:pPr>
            <w:r>
              <w:rPr>
                <w:rFonts w:ascii="Arial" w:hAnsi="Arial" w:cs="Arial"/>
                <w:lang w:val="en-US"/>
              </w:rPr>
              <w:t>04 1 53 00051</w:t>
            </w:r>
          </w:p>
        </w:tc>
        <w:tc>
          <w:tcPr>
            <w:tcW w:w="550"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center"/>
              <w:rPr>
                <w:rFonts w:ascii="Arial" w:hAnsi="Arial" w:cs="Arial"/>
                <w:color w:val="000000"/>
                <w:lang w:val="en-US"/>
              </w:rPr>
            </w:pPr>
            <w:r>
              <w:rPr>
                <w:rFonts w:ascii="Arial" w:hAnsi="Arial" w:cs="Arial"/>
                <w:color w:val="000000"/>
                <w:lang w:val="en-US"/>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rPr>
            </w:pPr>
            <w:r>
              <w:rPr>
                <w:rFonts w:ascii="Arial" w:hAnsi="Arial" w:cs="Arial"/>
              </w:rPr>
              <w:t>04 2 00 00000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160.4</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160.4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"Популяризация основ энергосбережения и эффективности использования энергетических ресурсов"</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04 2 51 00000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r>
      <w:tr w:rsidR="00676F51" w:rsidTr="00E936FD">
        <w:trPr>
          <w:gridAfter w:val="1"/>
          <w:wAfter w:w="30" w:type="dxa"/>
          <w:trHeight w:val="1056"/>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04 2 51 00041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04 2 51 00041</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rPr>
            </w:pPr>
            <w:r>
              <w:rPr>
                <w:rFonts w:ascii="Arial" w:hAnsi="Arial" w:cs="Arial"/>
              </w:rPr>
              <w:t>04 2 52 00000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150.0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150.0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Повышение энергетической эффективности уличного освещения Молчановского сельского поселения</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rPr>
            </w:pPr>
            <w:r>
              <w:rPr>
                <w:rFonts w:ascii="Arial" w:hAnsi="Arial" w:cs="Arial"/>
              </w:rPr>
              <w:t>04 2 52 00042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150.0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150.0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rPr>
            </w:pPr>
            <w:r>
              <w:rPr>
                <w:rFonts w:ascii="Arial" w:hAnsi="Arial" w:cs="Arial"/>
              </w:rPr>
              <w:t>04 2 52 00042</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lang w:val="en-US"/>
              </w:rPr>
            </w:pPr>
            <w:r>
              <w:rPr>
                <w:rFonts w:ascii="Arial" w:hAnsi="Arial" w:cs="Arial"/>
                <w:lang w:val="en-US"/>
              </w:rPr>
              <w:t>150.0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lang w:val="en-US"/>
              </w:rPr>
            </w:pPr>
            <w:r>
              <w:rPr>
                <w:rFonts w:ascii="Arial" w:hAnsi="Arial" w:cs="Arial"/>
                <w:lang w:val="en-US"/>
              </w:rPr>
              <w:t>150.0</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b/>
                <w:bCs/>
                <w:color w:val="000000"/>
              </w:rPr>
            </w:pPr>
            <w:r>
              <w:rPr>
                <w:rFonts w:ascii="Arial" w:hAnsi="Arial" w:cs="Arial"/>
                <w:b/>
                <w:bCs/>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05 0 00 00000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b/>
                <w:bCs/>
                <w:lang w:val="en-US"/>
              </w:rPr>
            </w:pPr>
            <w:r>
              <w:rPr>
                <w:rFonts w:ascii="Arial" w:hAnsi="Arial" w:cs="Arial"/>
                <w:b/>
                <w:bCs/>
                <w:lang w:val="en-US"/>
              </w:rPr>
              <w:t>1360.9</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b/>
                <w:bCs/>
                <w:lang w:val="en-US"/>
              </w:rPr>
            </w:pPr>
            <w:r>
              <w:rPr>
                <w:rFonts w:ascii="Arial" w:hAnsi="Arial" w:cs="Arial"/>
                <w:b/>
                <w:bCs/>
                <w:lang w:val="en-US"/>
              </w:rPr>
              <w:t>1360.9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 xml:space="preserve">Подпрограмма «Развитие физической культуры и массового спорта на территории Молчановского сельского поселения»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lang w:val="en-US"/>
              </w:rPr>
            </w:pPr>
            <w:r>
              <w:rPr>
                <w:rFonts w:ascii="Arial" w:hAnsi="Arial" w:cs="Arial"/>
                <w:lang w:val="en-US"/>
              </w:rPr>
              <w:t>1346.3</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lang w:val="en-US"/>
              </w:rPr>
            </w:pPr>
            <w:r>
              <w:rPr>
                <w:rFonts w:ascii="Arial" w:hAnsi="Arial" w:cs="Arial"/>
                <w:lang w:val="en-US"/>
              </w:rPr>
              <w:t>1346.3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"Развитие физической культуры и массового спорта в Молчановском сельском поселении"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lang w:val="en-US"/>
              </w:rPr>
            </w:pPr>
            <w:r>
              <w:rPr>
                <w:rFonts w:ascii="Arial" w:hAnsi="Arial" w:cs="Arial"/>
                <w:lang w:val="en-US"/>
              </w:rPr>
              <w:t>15.0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lang w:val="en-US"/>
              </w:rPr>
            </w:pPr>
            <w:r>
              <w:rPr>
                <w:rFonts w:ascii="Arial" w:hAnsi="Arial" w:cs="Arial"/>
                <w:lang w:val="en-US"/>
              </w:rPr>
              <w:t>15.0</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 xml:space="preserve">Организация и проведение официальных поселенческих спортивных, спортивно-массовых мероприятий, награждение, приобретение наградного материала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05 1 51 00043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lang w:val="en-US"/>
              </w:rPr>
            </w:pPr>
            <w:r>
              <w:rPr>
                <w:rFonts w:ascii="Arial" w:hAnsi="Arial" w:cs="Arial"/>
                <w:lang w:val="en-US"/>
              </w:rPr>
              <w:t>15.0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lang w:val="en-US"/>
              </w:rPr>
            </w:pPr>
            <w:r>
              <w:rPr>
                <w:rFonts w:ascii="Arial" w:hAnsi="Arial" w:cs="Arial"/>
                <w:lang w:val="en-US"/>
              </w:rPr>
              <w:t>15.0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05 1 51 00043</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15.0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Основное мероприятие "Региональный проект – «Спорт – норма жизни»"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Р5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1331.3</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1331.3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Обеспечение условий для развития физической культуры и массового спорта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Р5 40008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1261.1</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1261.1</w:t>
            </w:r>
          </w:p>
        </w:tc>
      </w:tr>
      <w:tr w:rsidR="00676F51" w:rsidTr="00E936FD">
        <w:trPr>
          <w:gridAfter w:val="1"/>
          <w:wAfter w:w="30" w:type="dxa"/>
          <w:trHeight w:val="1056"/>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Р5 40008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100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1256.2</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1256.2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lastRenderedPageBreak/>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05 1 Р5 40008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4.9</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Обеспечение условий для развития физической культуры и массового спорта</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05 1 Р5 S0008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70.2</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70.2</w:t>
            </w:r>
          </w:p>
        </w:tc>
      </w:tr>
      <w:tr w:rsidR="00676F51" w:rsidTr="00E936FD">
        <w:trPr>
          <w:gridAfter w:val="1"/>
          <w:wAfter w:w="30" w:type="dxa"/>
          <w:trHeight w:val="1056"/>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05 1 Р5 S0008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100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70.2</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70.2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«Развитие эффективной молодежной политики в Молчановском сельском поселении»</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05 2 00 00000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"Развитие системы патриотического воспитания, профилактика социально-негативных явлений в молодежной среде"</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05 2 51 00000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Дню призывника</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05 2 51 00045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noWrap/>
            <w:vAlign w:val="center"/>
            <w:hideMark/>
          </w:tcPr>
          <w:p w:rsidR="00676F51" w:rsidRDefault="00676F51" w:rsidP="00E936FD">
            <w:pPr>
              <w:jc w:val="center"/>
              <w:rPr>
                <w:rFonts w:ascii="Arial" w:hAnsi="Arial" w:cs="Arial"/>
                <w:color w:val="000000"/>
              </w:rPr>
            </w:pPr>
            <w:r>
              <w:rPr>
                <w:rFonts w:ascii="Arial" w:hAnsi="Arial" w:cs="Arial"/>
                <w:color w:val="000000"/>
              </w:rPr>
              <w:t>05 2 51 00045</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b/>
                <w:bCs/>
                <w:color w:val="000000"/>
              </w:rPr>
            </w:pPr>
            <w:r>
              <w:rPr>
                <w:rFonts w:ascii="Arial" w:hAnsi="Arial" w:cs="Arial"/>
                <w:b/>
                <w:bCs/>
                <w:color w:val="000000"/>
              </w:rPr>
              <w:t xml:space="preserve">Муниципальная программа «Развитие культуры в Молчановском сельском поселении на 2021-2025 годы» </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06 0 00 00000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b/>
                <w:bCs/>
                <w:color w:val="000000"/>
                <w:lang w:val="en-US"/>
              </w:rPr>
            </w:pPr>
            <w:r>
              <w:rPr>
                <w:rFonts w:ascii="Arial" w:hAnsi="Arial" w:cs="Arial"/>
                <w:b/>
                <w:bCs/>
                <w:color w:val="000000"/>
                <w:lang w:val="en-US"/>
              </w:rPr>
              <w:t>71.6</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b/>
                <w:bCs/>
                <w:color w:val="000000"/>
                <w:lang w:val="en-US"/>
              </w:rPr>
            </w:pPr>
            <w:r>
              <w:rPr>
                <w:rFonts w:ascii="Arial" w:hAnsi="Arial" w:cs="Arial"/>
                <w:b/>
                <w:bCs/>
                <w:color w:val="000000"/>
                <w:lang w:val="en-US"/>
              </w:rPr>
              <w:t>71.6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"Развитие культуры на территории Молчановского сельского поселения"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71.6</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71.6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«Проведение культурно-досуговых мероприятий»</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71.6</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71.6</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Новому году»</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06 1 51 00046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000000" w:fill="FFFFFF"/>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30.0</w:t>
            </w:r>
          </w:p>
        </w:tc>
        <w:tc>
          <w:tcPr>
            <w:tcW w:w="1043" w:type="dxa"/>
            <w:gridSpan w:val="2"/>
            <w:tcBorders>
              <w:top w:val="nil"/>
              <w:left w:val="nil"/>
              <w:bottom w:val="single" w:sz="4" w:space="0" w:color="auto"/>
              <w:right w:val="single" w:sz="4" w:space="0" w:color="auto"/>
            </w:tcBorders>
            <w:shd w:val="clear" w:color="000000" w:fill="FFFFFF"/>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06 1 51 00046</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Дню села»</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06 1 51 00047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31.2</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06 1 51 00047</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31.2</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31.2</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«Организация и проведение поселенческих мероприятий, посвященных 9 мая»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06 1 51 00048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06 1 51 00048</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10.4</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b/>
                <w:bCs/>
                <w:color w:val="000000"/>
              </w:rPr>
            </w:pPr>
            <w:r>
              <w:rPr>
                <w:rFonts w:ascii="Arial" w:hAnsi="Arial" w:cs="Arial"/>
                <w:b/>
                <w:bCs/>
                <w:color w:val="000000"/>
              </w:rPr>
              <w:t>Муниципальная программа «Социальная поддержка населения Молчановского сельского поселения на 2021-2025 годы»</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07 0 00 00000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b/>
                <w:bCs/>
                <w:color w:val="000000"/>
                <w:lang w:val="en-US"/>
              </w:rPr>
            </w:pPr>
            <w:r>
              <w:rPr>
                <w:rFonts w:ascii="Arial" w:hAnsi="Arial" w:cs="Arial"/>
                <w:b/>
                <w:bCs/>
                <w:color w:val="000000"/>
                <w:lang w:val="en-US"/>
              </w:rPr>
              <w:t>2516.1</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b/>
                <w:bCs/>
                <w:color w:val="000000"/>
                <w:lang w:val="en-US"/>
              </w:rPr>
            </w:pPr>
            <w:r>
              <w:rPr>
                <w:rFonts w:ascii="Arial" w:hAnsi="Arial" w:cs="Arial"/>
                <w:b/>
                <w:bCs/>
                <w:color w:val="000000"/>
                <w:lang w:val="en-US"/>
              </w:rPr>
              <w:t>2516.1</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"Обеспечение мер социальной поддержки отдельных категорий граждан"</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07 1 00 00000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07 1 51 00000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r>
      <w:tr w:rsidR="00676F51" w:rsidTr="00E936FD">
        <w:trPr>
          <w:gridAfter w:val="1"/>
          <w:wAfter w:w="30" w:type="dxa"/>
          <w:trHeight w:val="792"/>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07 1 51 40820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Капитальные вложения в объекты государственной (муниципальной) собственности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07 1 51 40820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400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2496.1</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Подпрограмма «Социальная поддержка граждан Молчановского сельского поселения»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Основное мероприятие "Повышение качества жизни пожилых людей в Молчановском сельском поселении"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07 2 52 00000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r>
      <w:tr w:rsidR="00676F51" w:rsidTr="00E936FD">
        <w:trPr>
          <w:gridAfter w:val="1"/>
          <w:wAfter w:w="30" w:type="dxa"/>
          <w:trHeight w:val="2904"/>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07 2 52 40710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07 2 52 40710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300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b/>
                <w:bCs/>
                <w:color w:val="000000"/>
              </w:rPr>
            </w:pPr>
            <w:r>
              <w:rPr>
                <w:rFonts w:ascii="Arial" w:hAnsi="Arial" w:cs="Arial"/>
                <w:b/>
                <w:bCs/>
                <w:color w:val="000000"/>
              </w:rPr>
              <w:t>Непрограммное направление расходов</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b/>
                <w:bCs/>
                <w:color w:val="000000"/>
              </w:rPr>
            </w:pPr>
            <w:r>
              <w:rPr>
                <w:rFonts w:ascii="Arial" w:hAnsi="Arial" w:cs="Arial"/>
                <w:b/>
                <w:bCs/>
                <w:color w:val="000000"/>
              </w:rPr>
              <w:t>99 2 00 00000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b/>
                <w:bCs/>
                <w:color w:val="000000"/>
                <w:lang w:val="en-US"/>
              </w:rPr>
            </w:pPr>
            <w:r>
              <w:rPr>
                <w:rFonts w:ascii="Arial" w:hAnsi="Arial" w:cs="Arial"/>
                <w:b/>
                <w:bCs/>
                <w:color w:val="000000"/>
                <w:lang w:val="en-US"/>
              </w:rPr>
              <w:t>15769.9</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b/>
                <w:bCs/>
                <w:color w:val="000000"/>
                <w:lang w:val="en-US"/>
              </w:rPr>
            </w:pPr>
            <w:r>
              <w:rPr>
                <w:rFonts w:ascii="Arial" w:hAnsi="Arial" w:cs="Arial"/>
                <w:b/>
                <w:bCs/>
                <w:color w:val="000000"/>
                <w:lang w:val="en-US"/>
              </w:rPr>
              <w:t>15769.9</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Руководство и управление в сфере установленных функций органов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14301.9</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14301.9</w:t>
            </w:r>
          </w:p>
        </w:tc>
      </w:tr>
      <w:tr w:rsidR="00676F51" w:rsidTr="00E936FD">
        <w:trPr>
          <w:gridAfter w:val="1"/>
          <w:wAfter w:w="30" w:type="dxa"/>
          <w:trHeight w:val="1056"/>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rPr>
                <w:rFonts w:ascii="Arial" w:hAnsi="Arial" w:cs="Arial"/>
                <w:color w:val="000000"/>
              </w:rPr>
            </w:pPr>
            <w:r>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100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11874.3</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11874.3</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200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2414.3</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2414.3</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99 2 01 00000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800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13.3</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13.3</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Резервные фонды органов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45.0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45.0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99 2 02 00000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800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45.0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45.0</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Расходы на взносы в организации по взаимодействию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99 2 03 00000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40.7</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40.7</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99 2 03 00000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800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40.7</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40.7</w:t>
            </w:r>
          </w:p>
        </w:tc>
      </w:tr>
      <w:tr w:rsidR="00676F51" w:rsidTr="00E936FD">
        <w:trPr>
          <w:gridAfter w:val="1"/>
          <w:wAfter w:w="30" w:type="dxa"/>
          <w:trHeight w:val="52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lastRenderedPageBreak/>
              <w:t>Исполнение судебных актов. Уплата административных платежей и сборов</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99 2 04 00000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000000" w:fill="FFFFFF"/>
            <w:vAlign w:val="center"/>
            <w:hideMark/>
          </w:tcPr>
          <w:p w:rsidR="00676F51" w:rsidRDefault="00676F51" w:rsidP="00E936FD">
            <w:pPr>
              <w:jc w:val="both"/>
              <w:rPr>
                <w:rFonts w:ascii="Arial" w:hAnsi="Arial" w:cs="Arial"/>
                <w:color w:val="000000"/>
              </w:rPr>
            </w:pPr>
            <w:r>
              <w:rPr>
                <w:rFonts w:ascii="Arial" w:hAnsi="Arial" w:cs="Arial"/>
                <w:color w:val="00000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99 2 04 00000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800</w:t>
            </w:r>
          </w:p>
        </w:tc>
        <w:tc>
          <w:tcPr>
            <w:tcW w:w="1043" w:type="dxa"/>
            <w:tcBorders>
              <w:top w:val="nil"/>
              <w:left w:val="nil"/>
              <w:bottom w:val="single" w:sz="4" w:space="0" w:color="auto"/>
              <w:right w:val="single" w:sz="4" w:space="0" w:color="auto"/>
            </w:tcBorders>
            <w:shd w:val="clear" w:color="auto" w:fill="auto"/>
            <w:noWrap/>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1000.0</w:t>
            </w:r>
          </w:p>
        </w:tc>
        <w:tc>
          <w:tcPr>
            <w:tcW w:w="1043" w:type="dxa"/>
            <w:gridSpan w:val="2"/>
            <w:tcBorders>
              <w:top w:val="nil"/>
              <w:left w:val="nil"/>
              <w:bottom w:val="single" w:sz="4" w:space="0" w:color="auto"/>
              <w:right w:val="single" w:sz="4" w:space="0" w:color="auto"/>
            </w:tcBorders>
            <w:vAlign w:val="center"/>
          </w:tcPr>
          <w:p w:rsidR="00676F51" w:rsidRPr="00A20D0F" w:rsidRDefault="00676F51" w:rsidP="00E936FD">
            <w:pPr>
              <w:jc w:val="right"/>
              <w:rPr>
                <w:rFonts w:ascii="Arial" w:hAnsi="Arial" w:cs="Arial"/>
                <w:color w:val="000000"/>
                <w:lang w:val="en-US"/>
              </w:rPr>
            </w:pPr>
            <w:r>
              <w:rPr>
                <w:rFonts w:ascii="Arial" w:hAnsi="Arial" w:cs="Arial"/>
                <w:color w:val="000000"/>
                <w:lang w:val="en-US"/>
              </w:rPr>
              <w:t>1000.0</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Условно утвержденные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99 2 05 00000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 </w:t>
            </w:r>
          </w:p>
        </w:tc>
        <w:tc>
          <w:tcPr>
            <w:tcW w:w="1043" w:type="dxa"/>
            <w:tcBorders>
              <w:top w:val="nil"/>
              <w:left w:val="nil"/>
              <w:bottom w:val="single" w:sz="4" w:space="0" w:color="auto"/>
              <w:right w:val="single" w:sz="4" w:space="0" w:color="auto"/>
            </w:tcBorders>
            <w:shd w:val="clear" w:color="auto" w:fill="auto"/>
            <w:noWrap/>
            <w:vAlign w:val="bottom"/>
          </w:tcPr>
          <w:p w:rsidR="00676F51" w:rsidRPr="00A20D0F" w:rsidRDefault="00676F51" w:rsidP="00E936FD">
            <w:pPr>
              <w:jc w:val="right"/>
              <w:rPr>
                <w:rFonts w:ascii="Calibri" w:hAnsi="Calibri"/>
                <w:color w:val="000000"/>
                <w:sz w:val="22"/>
                <w:szCs w:val="22"/>
                <w:lang w:val="en-US"/>
              </w:rPr>
            </w:pPr>
            <w:r>
              <w:rPr>
                <w:rFonts w:ascii="Calibri" w:hAnsi="Calibri"/>
                <w:color w:val="000000"/>
                <w:sz w:val="22"/>
                <w:szCs w:val="22"/>
                <w:lang w:val="en-US"/>
              </w:rPr>
              <w:t>382.3</w:t>
            </w:r>
          </w:p>
        </w:tc>
        <w:tc>
          <w:tcPr>
            <w:tcW w:w="1043" w:type="dxa"/>
            <w:gridSpan w:val="2"/>
            <w:tcBorders>
              <w:top w:val="nil"/>
              <w:left w:val="nil"/>
              <w:bottom w:val="single" w:sz="4" w:space="0" w:color="auto"/>
              <w:right w:val="single" w:sz="4" w:space="0" w:color="auto"/>
            </w:tcBorders>
            <w:vAlign w:val="bottom"/>
          </w:tcPr>
          <w:p w:rsidR="00676F51" w:rsidRPr="00A20D0F" w:rsidRDefault="00676F51" w:rsidP="00E936FD">
            <w:pPr>
              <w:jc w:val="right"/>
              <w:rPr>
                <w:rFonts w:ascii="Calibri" w:hAnsi="Calibri"/>
                <w:color w:val="000000"/>
                <w:sz w:val="22"/>
                <w:szCs w:val="22"/>
                <w:lang w:val="en-US"/>
              </w:rPr>
            </w:pPr>
            <w:r>
              <w:rPr>
                <w:rFonts w:ascii="Calibri" w:hAnsi="Calibri"/>
                <w:color w:val="000000"/>
                <w:sz w:val="22"/>
                <w:szCs w:val="22"/>
                <w:lang w:val="en-US"/>
              </w:rPr>
              <w:t>382.3</w:t>
            </w:r>
          </w:p>
        </w:tc>
      </w:tr>
      <w:tr w:rsidR="00676F51" w:rsidTr="00E936FD">
        <w:trPr>
          <w:gridAfter w:val="1"/>
          <w:wAfter w:w="30" w:type="dxa"/>
          <w:trHeight w:val="288"/>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676F51" w:rsidRDefault="00676F51" w:rsidP="00E936FD">
            <w:pPr>
              <w:jc w:val="both"/>
              <w:rPr>
                <w:rFonts w:ascii="Arial" w:hAnsi="Arial" w:cs="Arial"/>
                <w:color w:val="000000"/>
              </w:rPr>
            </w:pPr>
            <w:r>
              <w:rPr>
                <w:rFonts w:ascii="Arial" w:hAnsi="Arial" w:cs="Arial"/>
                <w:color w:val="000000"/>
              </w:rPr>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99 2 05 00000</w:t>
            </w:r>
          </w:p>
        </w:tc>
        <w:tc>
          <w:tcPr>
            <w:tcW w:w="550" w:type="dxa"/>
            <w:tcBorders>
              <w:top w:val="nil"/>
              <w:left w:val="nil"/>
              <w:bottom w:val="single" w:sz="4" w:space="0" w:color="auto"/>
              <w:right w:val="single" w:sz="4" w:space="0" w:color="auto"/>
            </w:tcBorders>
            <w:shd w:val="clear" w:color="auto" w:fill="auto"/>
            <w:noWrap/>
            <w:vAlign w:val="center"/>
            <w:hideMark/>
          </w:tcPr>
          <w:p w:rsidR="00676F51" w:rsidRDefault="00676F51" w:rsidP="00E936FD">
            <w:pPr>
              <w:jc w:val="center"/>
              <w:rPr>
                <w:rFonts w:ascii="Arial" w:hAnsi="Arial" w:cs="Arial"/>
                <w:color w:val="000000"/>
              </w:rPr>
            </w:pPr>
            <w:r>
              <w:rPr>
                <w:rFonts w:ascii="Arial" w:hAnsi="Arial" w:cs="Arial"/>
                <w:color w:val="000000"/>
              </w:rPr>
              <w:t>800</w:t>
            </w:r>
          </w:p>
        </w:tc>
        <w:tc>
          <w:tcPr>
            <w:tcW w:w="1043" w:type="dxa"/>
            <w:tcBorders>
              <w:top w:val="nil"/>
              <w:left w:val="nil"/>
              <w:bottom w:val="single" w:sz="4" w:space="0" w:color="auto"/>
              <w:right w:val="single" w:sz="4" w:space="0" w:color="auto"/>
            </w:tcBorders>
            <w:shd w:val="clear" w:color="auto" w:fill="auto"/>
            <w:noWrap/>
            <w:vAlign w:val="bottom"/>
          </w:tcPr>
          <w:p w:rsidR="00676F51" w:rsidRPr="00A20D0F" w:rsidRDefault="00676F51" w:rsidP="00E936FD">
            <w:pPr>
              <w:jc w:val="right"/>
              <w:rPr>
                <w:rFonts w:ascii="Calibri" w:hAnsi="Calibri"/>
                <w:color w:val="000000"/>
                <w:sz w:val="22"/>
                <w:szCs w:val="22"/>
                <w:lang w:val="en-US"/>
              </w:rPr>
            </w:pPr>
            <w:r>
              <w:rPr>
                <w:rFonts w:ascii="Calibri" w:hAnsi="Calibri"/>
                <w:color w:val="000000"/>
                <w:sz w:val="22"/>
                <w:szCs w:val="22"/>
                <w:lang w:val="en-US"/>
              </w:rPr>
              <w:t>382.3</w:t>
            </w:r>
          </w:p>
        </w:tc>
        <w:tc>
          <w:tcPr>
            <w:tcW w:w="1043" w:type="dxa"/>
            <w:gridSpan w:val="2"/>
            <w:tcBorders>
              <w:top w:val="nil"/>
              <w:left w:val="nil"/>
              <w:bottom w:val="single" w:sz="4" w:space="0" w:color="auto"/>
              <w:right w:val="single" w:sz="4" w:space="0" w:color="auto"/>
            </w:tcBorders>
            <w:vAlign w:val="bottom"/>
          </w:tcPr>
          <w:p w:rsidR="00676F51" w:rsidRPr="00A20D0F" w:rsidRDefault="00676F51" w:rsidP="00E936FD">
            <w:pPr>
              <w:jc w:val="right"/>
              <w:rPr>
                <w:rFonts w:ascii="Calibri" w:hAnsi="Calibri"/>
                <w:color w:val="000000"/>
                <w:sz w:val="22"/>
                <w:szCs w:val="22"/>
                <w:lang w:val="en-US"/>
              </w:rPr>
            </w:pPr>
            <w:r>
              <w:rPr>
                <w:rFonts w:ascii="Calibri" w:hAnsi="Calibri"/>
                <w:color w:val="000000"/>
                <w:sz w:val="22"/>
                <w:szCs w:val="22"/>
                <w:lang w:val="en-US"/>
              </w:rPr>
              <w:t>382.3</w:t>
            </w:r>
          </w:p>
        </w:tc>
      </w:tr>
    </w:tbl>
    <w:p w:rsidR="00676F51" w:rsidRPr="00D466E1" w:rsidRDefault="00676F51" w:rsidP="00676F51">
      <w:pPr>
        <w:jc w:val="both"/>
        <w:rPr>
          <w:rFonts w:ascii="Arial" w:hAnsi="Arial" w:cs="Arial"/>
          <w:b/>
        </w:rPr>
      </w:pPr>
    </w:p>
    <w:p w:rsidR="00676F51" w:rsidRPr="00D466E1" w:rsidRDefault="00676F51" w:rsidP="00676F51">
      <w:pPr>
        <w:jc w:val="both"/>
        <w:rPr>
          <w:rFonts w:ascii="Arial" w:hAnsi="Arial" w:cs="Arial"/>
          <w:b/>
        </w:rPr>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Молчан</w:t>
      </w:r>
      <w:r>
        <w:rPr>
          <w:rFonts w:ascii="Arial" w:hAnsi="Arial" w:cs="Arial"/>
        </w:rPr>
        <w:t>овского сельского поселения (подпись)</w:t>
      </w:r>
      <w:r>
        <w:rPr>
          <w:rFonts w:ascii="Arial" w:hAnsi="Arial" w:cs="Arial"/>
        </w:rPr>
        <w:tab/>
      </w:r>
      <w:r>
        <w:rPr>
          <w:rFonts w:ascii="Arial" w:hAnsi="Arial" w:cs="Arial"/>
        </w:rPr>
        <w:tab/>
        <w:t xml:space="preserve">       </w:t>
      </w:r>
      <w:r w:rsidRPr="00960B7E">
        <w:rPr>
          <w:rFonts w:ascii="Arial" w:hAnsi="Arial" w:cs="Arial"/>
        </w:rPr>
        <w:t>В,Г.Сысоев</w:t>
      </w:r>
    </w:p>
    <w:p w:rsidR="00676F51" w:rsidRDefault="00676F51" w:rsidP="00676F51">
      <w:pPr>
        <w:pStyle w:val="HTML0"/>
        <w:rPr>
          <w:rFonts w:ascii="Arial" w:hAnsi="Arial" w:cs="Arial"/>
        </w:rPr>
      </w:pPr>
      <w:r>
        <w:rPr>
          <w:rFonts w:ascii="Arial" w:hAnsi="Arial" w:cs="Arial"/>
        </w:rPr>
        <w:t>Глава Молчановского сельского поселения(подпись)</w:t>
      </w:r>
      <w:r>
        <w:rPr>
          <w:rFonts w:ascii="Arial" w:hAnsi="Arial" w:cs="Arial"/>
        </w:rPr>
        <w:tab/>
        <w:t xml:space="preserve">         </w:t>
      </w:r>
      <w:r>
        <w:rPr>
          <w:rFonts w:ascii="Arial" w:hAnsi="Arial" w:cs="Arial"/>
          <w:i/>
        </w:rPr>
        <w:t xml:space="preserve">         </w:t>
      </w:r>
      <w:r>
        <w:rPr>
          <w:rFonts w:ascii="Arial" w:hAnsi="Arial" w:cs="Arial"/>
        </w:rPr>
        <w:t>Д</w:t>
      </w:r>
      <w:r>
        <w:rPr>
          <w:rFonts w:ascii="Arial" w:hAnsi="Arial" w:cs="Arial"/>
          <w:i/>
        </w:rPr>
        <w:t>.</w:t>
      </w:r>
      <w:r>
        <w:rPr>
          <w:rFonts w:ascii="Arial" w:hAnsi="Arial" w:cs="Arial"/>
        </w:rPr>
        <w:t>В.Гришкин</w:t>
      </w:r>
    </w:p>
    <w:p w:rsidR="00676F51" w:rsidRPr="00D466E1" w:rsidRDefault="00676F51" w:rsidP="00676F51">
      <w:pPr>
        <w:rPr>
          <w:rFonts w:ascii="Arial" w:hAnsi="Arial" w:cs="Arial"/>
        </w:rPr>
      </w:pPr>
    </w:p>
    <w:p w:rsidR="00676F51" w:rsidRPr="00D466E1" w:rsidRDefault="00676F51" w:rsidP="00676F51">
      <w:pPr>
        <w:rPr>
          <w:rFonts w:ascii="Arial" w:hAnsi="Arial" w:cs="Arial"/>
        </w:rPr>
      </w:pPr>
    </w:p>
    <w:p w:rsidR="00676F51" w:rsidRDefault="00676F51" w:rsidP="00676F51">
      <w:pPr>
        <w:pStyle w:val="HTML0"/>
        <w:rPr>
          <w:rFonts w:ascii="Arial" w:hAnsi="Arial" w:cs="Arial"/>
        </w:rPr>
      </w:pPr>
    </w:p>
    <w:p w:rsidR="00676F51" w:rsidRDefault="00676F51" w:rsidP="00676F51">
      <w:pPr>
        <w:pStyle w:val="HTML0"/>
        <w:rPr>
          <w:rFonts w:ascii="Arial" w:hAnsi="Arial" w:cs="Arial"/>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8</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Pr="00D466E1" w:rsidRDefault="00676F51" w:rsidP="00676F51">
      <w:pPr>
        <w:jc w:val="center"/>
        <w:rPr>
          <w:rFonts w:ascii="Arial" w:hAnsi="Arial" w:cs="Arial"/>
          <w:b/>
        </w:rPr>
      </w:pPr>
    </w:p>
    <w:p w:rsidR="00676F51" w:rsidRPr="00CF7401" w:rsidRDefault="00676F51" w:rsidP="00676F51">
      <w:pPr>
        <w:jc w:val="center"/>
        <w:rPr>
          <w:rFonts w:ascii="Arial" w:hAnsi="Arial" w:cs="Arial"/>
          <w:b/>
        </w:rPr>
      </w:pPr>
    </w:p>
    <w:p w:rsidR="00676F51" w:rsidRDefault="00676F51" w:rsidP="00676F51">
      <w:pPr>
        <w:jc w:val="center"/>
        <w:rPr>
          <w:rFonts w:ascii="Arial" w:hAnsi="Arial" w:cs="Arial"/>
          <w:b/>
        </w:rPr>
      </w:pPr>
      <w:r w:rsidRPr="00CF7401">
        <w:rPr>
          <w:rFonts w:ascii="Arial" w:hAnsi="Arial" w:cs="Arial"/>
          <w:b/>
        </w:rPr>
        <w:t xml:space="preserve">Перечень </w:t>
      </w:r>
    </w:p>
    <w:p w:rsidR="00676F51" w:rsidRDefault="00676F51" w:rsidP="00676F51">
      <w:pPr>
        <w:jc w:val="center"/>
        <w:rPr>
          <w:rFonts w:ascii="Arial" w:hAnsi="Arial" w:cs="Arial"/>
          <w:b/>
        </w:rPr>
      </w:pPr>
      <w:r w:rsidRPr="00CF7401">
        <w:rPr>
          <w:rFonts w:ascii="Arial" w:hAnsi="Arial" w:cs="Arial"/>
          <w:b/>
        </w:rPr>
        <w:t xml:space="preserve">главных распорядителей (распорядителей) средств бюджета муниципального образования Молчановское сельское поселение </w:t>
      </w:r>
    </w:p>
    <w:p w:rsidR="00676F51" w:rsidRPr="00CF7401" w:rsidRDefault="00676F51" w:rsidP="00676F5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676F51" w:rsidRPr="00CF7401" w:rsidTr="00E936FD">
        <w:tc>
          <w:tcPr>
            <w:tcW w:w="9468" w:type="dxa"/>
            <w:shd w:val="clear" w:color="auto" w:fill="auto"/>
          </w:tcPr>
          <w:p w:rsidR="00676F51" w:rsidRPr="00CF7401" w:rsidRDefault="00676F51" w:rsidP="00E936FD">
            <w:pPr>
              <w:jc w:val="center"/>
              <w:rPr>
                <w:rFonts w:ascii="Arial" w:hAnsi="Arial" w:cs="Arial"/>
              </w:rPr>
            </w:pPr>
            <w:r w:rsidRPr="00CF7401">
              <w:rPr>
                <w:rFonts w:ascii="Arial" w:hAnsi="Arial" w:cs="Arial"/>
              </w:rPr>
              <w:t>Наименование главного распорядителя (распорядителя) средств бюджета Молчановского сельского поселения</w:t>
            </w:r>
          </w:p>
        </w:tc>
      </w:tr>
      <w:tr w:rsidR="00676F51" w:rsidRPr="00CF7401" w:rsidTr="00E936FD">
        <w:trPr>
          <w:trHeight w:val="412"/>
        </w:trPr>
        <w:tc>
          <w:tcPr>
            <w:tcW w:w="9468" w:type="dxa"/>
            <w:shd w:val="clear" w:color="auto" w:fill="auto"/>
            <w:vAlign w:val="center"/>
          </w:tcPr>
          <w:p w:rsidR="00676F51" w:rsidRPr="00CF7401" w:rsidRDefault="00676F51" w:rsidP="00E936FD">
            <w:pPr>
              <w:rPr>
                <w:rFonts w:ascii="Arial" w:hAnsi="Arial" w:cs="Arial"/>
              </w:rPr>
            </w:pPr>
            <w:r w:rsidRPr="00CF7401">
              <w:rPr>
                <w:rFonts w:ascii="Arial" w:hAnsi="Arial" w:cs="Arial"/>
              </w:rPr>
              <w:t>Администрация Молчановского сельского поселения</w:t>
            </w:r>
          </w:p>
        </w:tc>
      </w:tr>
      <w:tr w:rsidR="00676F51" w:rsidRPr="00CF7401" w:rsidTr="00E936FD">
        <w:trPr>
          <w:trHeight w:val="412"/>
        </w:trPr>
        <w:tc>
          <w:tcPr>
            <w:tcW w:w="9468" w:type="dxa"/>
            <w:shd w:val="clear" w:color="auto" w:fill="auto"/>
            <w:vAlign w:val="center"/>
          </w:tcPr>
          <w:p w:rsidR="00676F51" w:rsidRPr="00CF7401" w:rsidRDefault="00676F51" w:rsidP="00E936FD">
            <w:pPr>
              <w:rPr>
                <w:rFonts w:ascii="Arial" w:hAnsi="Arial" w:cs="Arial"/>
              </w:rPr>
            </w:pPr>
            <w:r w:rsidRPr="00CF7401">
              <w:rPr>
                <w:rFonts w:ascii="Arial" w:hAnsi="Arial" w:cs="Arial"/>
              </w:rPr>
              <w:t>Совет Молчановского сельского поселения</w:t>
            </w:r>
          </w:p>
        </w:tc>
      </w:tr>
    </w:tbl>
    <w:p w:rsidR="00676F51" w:rsidRPr="00CF7401" w:rsidRDefault="00676F51" w:rsidP="00676F51">
      <w:pPr>
        <w:rPr>
          <w:rFonts w:ascii="Arial" w:hAnsi="Arial" w:cs="Arial"/>
        </w:rPr>
      </w:pPr>
    </w:p>
    <w:p w:rsidR="00676F51" w:rsidRPr="00CF7401" w:rsidRDefault="00676F51" w:rsidP="00676F51">
      <w:pPr>
        <w:rPr>
          <w:rFonts w:ascii="Arial" w:hAnsi="Arial" w:cs="Arial"/>
        </w:rPr>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Молчановского сельского поселения</w:t>
      </w:r>
      <w:r>
        <w:rPr>
          <w:rFonts w:ascii="Arial" w:hAnsi="Arial" w:cs="Arial"/>
        </w:rPr>
        <w:t>(подпись)</w:t>
      </w:r>
      <w:r w:rsidRPr="00960B7E">
        <w:rPr>
          <w:rFonts w:ascii="Arial" w:hAnsi="Arial" w:cs="Arial"/>
        </w:rPr>
        <w:tab/>
      </w:r>
      <w:r w:rsidRPr="00960B7E">
        <w:rPr>
          <w:rFonts w:ascii="Arial" w:hAnsi="Arial" w:cs="Arial"/>
        </w:rPr>
        <w:tab/>
      </w:r>
      <w:r>
        <w:rPr>
          <w:rFonts w:ascii="Arial" w:hAnsi="Arial" w:cs="Arial"/>
        </w:rPr>
        <w:t xml:space="preserve">       </w:t>
      </w:r>
      <w:r w:rsidRPr="00960B7E">
        <w:rPr>
          <w:rFonts w:ascii="Arial" w:hAnsi="Arial" w:cs="Arial"/>
        </w:rPr>
        <w:t>В.Г.Сысоев</w:t>
      </w:r>
    </w:p>
    <w:p w:rsidR="00676F51" w:rsidRPr="00960B7E"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jc w:val="both"/>
        <w:rPr>
          <w:rFonts w:ascii="Arial" w:hAnsi="Arial" w:cs="Arial"/>
        </w:rPr>
      </w:pPr>
    </w:p>
    <w:p w:rsidR="00676F51" w:rsidRDefault="00676F51" w:rsidP="00676F51">
      <w:pPr>
        <w:pStyle w:val="HTML0"/>
      </w:pPr>
      <w:r>
        <w:rPr>
          <w:rFonts w:ascii="Arial" w:hAnsi="Arial" w:cs="Arial"/>
        </w:rPr>
        <w:t>Глава Молчановского сельского поселения(подпись)</w:t>
      </w:r>
      <w:r>
        <w:rPr>
          <w:rFonts w:ascii="Arial" w:hAnsi="Arial" w:cs="Arial"/>
        </w:rPr>
        <w:tab/>
      </w:r>
      <w:r>
        <w:rPr>
          <w:rFonts w:ascii="Arial" w:hAnsi="Arial" w:cs="Arial"/>
        </w:rPr>
        <w:tab/>
        <w:t xml:space="preserve">       Д.В.Гришкин</w:t>
      </w:r>
    </w:p>
    <w:p w:rsidR="00676F51" w:rsidRPr="00CF7401" w:rsidRDefault="00676F51" w:rsidP="00676F51">
      <w:pPr>
        <w:rPr>
          <w:rFonts w:ascii="Arial" w:hAnsi="Arial" w:cs="Arial"/>
        </w:rPr>
      </w:pPr>
    </w:p>
    <w:p w:rsidR="00676F51" w:rsidRDefault="00676F51" w:rsidP="00676F51">
      <w:pPr>
        <w:rPr>
          <w:sz w:val="26"/>
          <w:szCs w:val="26"/>
        </w:rPr>
      </w:pPr>
    </w:p>
    <w:p w:rsidR="00676F51" w:rsidRPr="00FC7AE2" w:rsidRDefault="00676F51" w:rsidP="00676F51">
      <w:pPr>
        <w:rPr>
          <w:sz w:val="26"/>
          <w:szCs w:val="26"/>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9</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Pr="00D466E1" w:rsidRDefault="00676F51" w:rsidP="00676F51">
      <w:pPr>
        <w:jc w:val="center"/>
        <w:rPr>
          <w:rFonts w:ascii="Arial" w:hAnsi="Arial" w:cs="Arial"/>
          <w:b/>
        </w:rPr>
      </w:pPr>
    </w:p>
    <w:p w:rsidR="00676F51" w:rsidRDefault="00676F51" w:rsidP="00676F51">
      <w:pPr>
        <w:ind w:left="5040"/>
        <w:rPr>
          <w:rFonts w:ascii="Arial" w:hAnsi="Arial" w:cs="Arial"/>
          <w:sz w:val="16"/>
        </w:rPr>
      </w:pPr>
    </w:p>
    <w:p w:rsidR="00676F51" w:rsidRDefault="00676F51" w:rsidP="00676F51">
      <w:pPr>
        <w:ind w:left="5040"/>
        <w:rPr>
          <w:rFonts w:ascii="Arial" w:hAnsi="Arial" w:cs="Arial"/>
          <w:sz w:val="16"/>
        </w:rPr>
      </w:pPr>
    </w:p>
    <w:p w:rsidR="00676F51" w:rsidRDefault="00676F51" w:rsidP="00676F51">
      <w:pPr>
        <w:jc w:val="center"/>
        <w:rPr>
          <w:rFonts w:ascii="Arial" w:hAnsi="Arial" w:cs="Arial"/>
          <w:b/>
          <w:bCs/>
          <w:color w:val="000000"/>
        </w:rPr>
      </w:pPr>
      <w:r w:rsidRPr="004D3251">
        <w:rPr>
          <w:rFonts w:ascii="Arial" w:hAnsi="Arial" w:cs="Arial"/>
          <w:b/>
          <w:bCs/>
          <w:color w:val="000000"/>
        </w:rPr>
        <w:t xml:space="preserve">Ведомственная структура расходов </w:t>
      </w:r>
    </w:p>
    <w:p w:rsidR="00676F51" w:rsidRDefault="00676F51" w:rsidP="00676F51">
      <w:pPr>
        <w:jc w:val="center"/>
        <w:rPr>
          <w:rFonts w:ascii="Arial" w:hAnsi="Arial" w:cs="Arial"/>
          <w:b/>
          <w:bCs/>
          <w:color w:val="000000"/>
        </w:rPr>
      </w:pPr>
      <w:r w:rsidRPr="004D3251">
        <w:rPr>
          <w:rFonts w:ascii="Arial" w:hAnsi="Arial" w:cs="Arial"/>
          <w:b/>
          <w:bCs/>
          <w:color w:val="000000"/>
        </w:rPr>
        <w:t>бюджета муниципального образования</w:t>
      </w:r>
      <w:r>
        <w:rPr>
          <w:rFonts w:ascii="Arial" w:hAnsi="Arial" w:cs="Arial"/>
          <w:b/>
          <w:bCs/>
          <w:color w:val="000000"/>
        </w:rPr>
        <w:t xml:space="preserve"> </w:t>
      </w:r>
    </w:p>
    <w:p w:rsidR="00676F51" w:rsidRDefault="00676F51" w:rsidP="00676F51">
      <w:pPr>
        <w:jc w:val="center"/>
      </w:pPr>
      <w:r w:rsidRPr="004D3251">
        <w:rPr>
          <w:rFonts w:ascii="Arial" w:hAnsi="Arial" w:cs="Arial"/>
          <w:b/>
          <w:bCs/>
          <w:color w:val="000000"/>
        </w:rPr>
        <w:t>Молчановское сельское поселение на 202</w:t>
      </w:r>
      <w:r>
        <w:rPr>
          <w:rFonts w:ascii="Arial" w:hAnsi="Arial" w:cs="Arial"/>
          <w:b/>
          <w:bCs/>
          <w:color w:val="000000"/>
        </w:rPr>
        <w:t>3</w:t>
      </w:r>
      <w:r w:rsidRPr="004D3251">
        <w:rPr>
          <w:rFonts w:ascii="Arial" w:hAnsi="Arial" w:cs="Arial"/>
          <w:b/>
          <w:bCs/>
          <w:color w:val="000000"/>
        </w:rPr>
        <w:t xml:space="preserve"> год</w:t>
      </w:r>
    </w:p>
    <w:p w:rsidR="00676F51" w:rsidRDefault="00676F51" w:rsidP="00676F51">
      <w:pPr>
        <w:ind w:left="5812"/>
      </w:pPr>
    </w:p>
    <w:p w:rsidR="00676F51" w:rsidRPr="00764FAE" w:rsidRDefault="00676F51" w:rsidP="00676F51">
      <w:pPr>
        <w:ind w:left="5812"/>
        <w:jc w:val="right"/>
        <w:rPr>
          <w:rFonts w:ascii="Arial" w:hAnsi="Arial" w:cs="Arial"/>
        </w:rPr>
      </w:pPr>
      <w:r>
        <w:rPr>
          <w:rFonts w:ascii="Arial" w:hAnsi="Arial" w:cs="Arial"/>
        </w:rPr>
        <w:t>т</w:t>
      </w:r>
      <w:r w:rsidRPr="00764FAE">
        <w:rPr>
          <w:rFonts w:ascii="Arial" w:hAnsi="Arial" w:cs="Arial"/>
        </w:rPr>
        <w:t>ыс. рублей</w:t>
      </w:r>
    </w:p>
    <w:tbl>
      <w:tblPr>
        <w:tblW w:w="9762" w:type="dxa"/>
        <w:tblInd w:w="93" w:type="dxa"/>
        <w:tblLook w:val="04A0" w:firstRow="1" w:lastRow="0" w:firstColumn="1" w:lastColumn="0" w:noHBand="0" w:noVBand="1"/>
      </w:tblPr>
      <w:tblGrid>
        <w:gridCol w:w="5175"/>
        <w:gridCol w:w="676"/>
        <w:gridCol w:w="815"/>
        <w:gridCol w:w="1651"/>
        <w:gridCol w:w="617"/>
        <w:gridCol w:w="1084"/>
      </w:tblGrid>
      <w:tr w:rsidR="00676F51" w:rsidRPr="00764FAE" w:rsidTr="00E936FD">
        <w:trPr>
          <w:trHeight w:val="780"/>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xml:space="preserve">Наименование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Вед</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РзПр</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ЦСР</w:t>
            </w:r>
          </w:p>
        </w:tc>
        <w:tc>
          <w:tcPr>
            <w:tcW w:w="556" w:type="dxa"/>
            <w:tcBorders>
              <w:top w:val="single" w:sz="4" w:space="0" w:color="auto"/>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ВР</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Сумма</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ВСЕГО:</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38412,0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Администрация Молчановского сельского поселения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38412,0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606" w:type="dxa"/>
            <w:tcBorders>
              <w:top w:val="nil"/>
              <w:left w:val="nil"/>
              <w:bottom w:val="single" w:sz="4" w:space="0" w:color="auto"/>
              <w:right w:val="single" w:sz="4" w:space="0" w:color="auto"/>
            </w:tcBorders>
            <w:shd w:val="clear" w:color="auto" w:fill="548DD4"/>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16319,1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676F51" w:rsidRPr="00BA53EB" w:rsidRDefault="00676F51" w:rsidP="00E936FD">
            <w:pPr>
              <w:jc w:val="both"/>
              <w:rPr>
                <w:rFonts w:ascii="Arial" w:hAnsi="Arial" w:cs="Arial"/>
                <w:b/>
                <w:color w:val="000000"/>
              </w:rPr>
            </w:pPr>
            <w:r w:rsidRPr="00BA53EB">
              <w:rPr>
                <w:rFonts w:ascii="Arial" w:hAnsi="Arial" w:cs="Arial"/>
                <w:b/>
                <w:color w:val="000000"/>
              </w:rPr>
              <w:t>Функционирование высшего должностного лица субъекта Российской Федерации и муниципального образования</w:t>
            </w:r>
          </w:p>
        </w:tc>
        <w:tc>
          <w:tcPr>
            <w:tcW w:w="606" w:type="dxa"/>
            <w:tcBorders>
              <w:top w:val="nil"/>
              <w:left w:val="nil"/>
              <w:bottom w:val="single" w:sz="4" w:space="0" w:color="auto"/>
              <w:right w:val="single" w:sz="4" w:space="0" w:color="auto"/>
            </w:tcBorders>
            <w:shd w:val="clear" w:color="auto" w:fill="C6D9F1"/>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0102</w:t>
            </w:r>
          </w:p>
        </w:tc>
        <w:tc>
          <w:tcPr>
            <w:tcW w:w="1651"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right"/>
              <w:rPr>
                <w:rFonts w:ascii="Arial" w:hAnsi="Arial" w:cs="Arial"/>
                <w:b/>
                <w:color w:val="000000"/>
              </w:rPr>
            </w:pPr>
            <w:r w:rsidRPr="00BA53EB">
              <w:rPr>
                <w:rFonts w:ascii="Arial" w:hAnsi="Arial" w:cs="Arial"/>
                <w:b/>
                <w:color w:val="000000"/>
              </w:rPr>
              <w:t>1258,8</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105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Расходы на выплаты персоналу государственных (муниципальных) органов</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120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676F51" w:rsidRPr="00D32A84" w:rsidRDefault="00676F51" w:rsidP="00E936FD">
            <w:pPr>
              <w:jc w:val="both"/>
              <w:rPr>
                <w:rFonts w:ascii="Arial" w:hAnsi="Arial" w:cs="Arial"/>
                <w:b/>
                <w:color w:val="000000"/>
              </w:rPr>
            </w:pPr>
            <w:r w:rsidRPr="00D32A84">
              <w:rPr>
                <w:rFonts w:ascii="Arial" w:hAnsi="Arial" w:cs="Arial"/>
                <w:b/>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6" w:type="dxa"/>
            <w:tcBorders>
              <w:top w:val="nil"/>
              <w:left w:val="nil"/>
              <w:bottom w:val="single" w:sz="4" w:space="0" w:color="auto"/>
              <w:right w:val="single" w:sz="4" w:space="0" w:color="auto"/>
            </w:tcBorders>
            <w:shd w:val="clear" w:color="auto" w:fill="C6D9F1"/>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C6D9F1"/>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0104</w:t>
            </w:r>
          </w:p>
        </w:tc>
        <w:tc>
          <w:tcPr>
            <w:tcW w:w="1651"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676F51" w:rsidRPr="00D32A84" w:rsidRDefault="00676F51" w:rsidP="00E936FD">
            <w:pPr>
              <w:jc w:val="right"/>
              <w:rPr>
                <w:rFonts w:ascii="Arial" w:hAnsi="Arial" w:cs="Arial"/>
                <w:b/>
                <w:color w:val="000000"/>
              </w:rPr>
            </w:pPr>
            <w:r>
              <w:rPr>
                <w:rFonts w:ascii="Arial" w:hAnsi="Arial" w:cs="Arial"/>
                <w:b/>
                <w:color w:val="000000"/>
              </w:rPr>
              <w:t>13038,9</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13038,9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13038,9</w:t>
            </w:r>
          </w:p>
        </w:tc>
      </w:tr>
      <w:tr w:rsidR="00676F51" w:rsidRPr="00764FAE" w:rsidTr="00E936FD">
        <w:trPr>
          <w:trHeight w:val="105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10615,5</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Расходы на выплаты персоналу государственных (муниципальных) органов</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120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10615,5</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Pr>
                <w:rFonts w:ascii="Arial" w:hAnsi="Arial" w:cs="Arial"/>
                <w:color w:val="000000"/>
              </w:rPr>
              <w:t>2410,1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2410,1</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xml:space="preserve">99 2 01 </w:t>
            </w:r>
            <w:r w:rsidRPr="00764FAE">
              <w:rPr>
                <w:rFonts w:ascii="Arial" w:hAnsi="Arial" w:cs="Arial"/>
                <w:color w:val="000000"/>
              </w:rPr>
              <w:lastRenderedPageBreak/>
              <w:t>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800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13,3</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Уплата налогов, сборов и иных платежей</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13,3</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676F51" w:rsidRPr="00D32A84" w:rsidRDefault="00676F51" w:rsidP="00E936FD">
            <w:pPr>
              <w:jc w:val="both"/>
              <w:rPr>
                <w:rFonts w:ascii="Arial" w:hAnsi="Arial" w:cs="Arial"/>
                <w:b/>
                <w:color w:val="000000"/>
              </w:rPr>
            </w:pPr>
            <w:r w:rsidRPr="00D32A84">
              <w:rPr>
                <w:rFonts w:ascii="Arial" w:hAnsi="Arial" w:cs="Arial"/>
                <w:b/>
                <w:color w:val="000000"/>
              </w:rPr>
              <w:t>Резервные фонды</w:t>
            </w:r>
          </w:p>
        </w:tc>
        <w:tc>
          <w:tcPr>
            <w:tcW w:w="606" w:type="dxa"/>
            <w:tcBorders>
              <w:top w:val="nil"/>
              <w:left w:val="nil"/>
              <w:bottom w:val="single" w:sz="4" w:space="0" w:color="auto"/>
              <w:right w:val="single" w:sz="4" w:space="0" w:color="auto"/>
            </w:tcBorders>
            <w:shd w:val="clear" w:color="auto" w:fill="C6D9F1"/>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0111</w:t>
            </w:r>
          </w:p>
        </w:tc>
        <w:tc>
          <w:tcPr>
            <w:tcW w:w="1651"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676F51" w:rsidRPr="00D32A84" w:rsidRDefault="00676F51" w:rsidP="00E936FD">
            <w:pPr>
              <w:jc w:val="right"/>
              <w:rPr>
                <w:rFonts w:ascii="Arial" w:hAnsi="Arial" w:cs="Arial"/>
                <w:b/>
                <w:color w:val="000000"/>
              </w:rPr>
            </w:pPr>
            <w:r>
              <w:rPr>
                <w:rFonts w:ascii="Arial" w:hAnsi="Arial" w:cs="Arial"/>
                <w:b/>
                <w:color w:val="000000"/>
              </w:rPr>
              <w:t>45,0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Резервные фонды органов местного самоуправления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99 2 02 00000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99 2 02 00000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Резервные средства</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99 2 02 00000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870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C6D9F1"/>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Другие общегосударственные вопросы</w:t>
            </w:r>
          </w:p>
        </w:tc>
        <w:tc>
          <w:tcPr>
            <w:tcW w:w="606" w:type="dxa"/>
            <w:tcBorders>
              <w:top w:val="nil"/>
              <w:left w:val="nil"/>
              <w:bottom w:val="single" w:sz="4" w:space="0" w:color="auto"/>
              <w:right w:val="single" w:sz="4" w:space="0" w:color="auto"/>
            </w:tcBorders>
            <w:shd w:val="clear" w:color="auto" w:fill="C6D9F1"/>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C6D9F1"/>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0113</w:t>
            </w:r>
          </w:p>
        </w:tc>
        <w:tc>
          <w:tcPr>
            <w:tcW w:w="1651" w:type="dxa"/>
            <w:tcBorders>
              <w:top w:val="nil"/>
              <w:left w:val="nil"/>
              <w:bottom w:val="single" w:sz="4" w:space="0" w:color="auto"/>
              <w:right w:val="single" w:sz="4" w:space="0" w:color="auto"/>
            </w:tcBorders>
            <w:shd w:val="clear" w:color="auto" w:fill="C6D9F1"/>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C6D9F1"/>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C6D9F1"/>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1976,4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C4BC9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C4BC96"/>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C4BC9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C4BC9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01 0 00 00000</w:t>
            </w:r>
          </w:p>
        </w:tc>
        <w:tc>
          <w:tcPr>
            <w:tcW w:w="556" w:type="dxa"/>
            <w:tcBorders>
              <w:top w:val="nil"/>
              <w:left w:val="nil"/>
              <w:bottom w:val="single" w:sz="4" w:space="0" w:color="auto"/>
              <w:right w:val="single" w:sz="4" w:space="0" w:color="auto"/>
            </w:tcBorders>
            <w:shd w:val="clear" w:color="auto" w:fill="C4BC9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C4BC96"/>
            <w:noWrap/>
            <w:vAlign w:val="center"/>
          </w:tcPr>
          <w:p w:rsidR="00676F51" w:rsidRPr="00764FAE" w:rsidRDefault="00676F51" w:rsidP="00E936FD">
            <w:pPr>
              <w:jc w:val="right"/>
              <w:rPr>
                <w:rFonts w:ascii="Arial" w:hAnsi="Arial" w:cs="Arial"/>
                <w:color w:val="000000"/>
              </w:rPr>
            </w:pPr>
            <w:r>
              <w:rPr>
                <w:rFonts w:ascii="Arial" w:hAnsi="Arial" w:cs="Arial"/>
                <w:color w:val="000000"/>
              </w:rPr>
              <w:t>553,4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D9D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606" w:type="dxa"/>
            <w:tcBorders>
              <w:top w:val="nil"/>
              <w:left w:val="nil"/>
              <w:bottom w:val="single" w:sz="4" w:space="0" w:color="auto"/>
              <w:right w:val="single" w:sz="4" w:space="0" w:color="auto"/>
            </w:tcBorders>
            <w:shd w:val="clear" w:color="auto" w:fill="D9D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01 1 00 00000</w:t>
            </w:r>
          </w:p>
        </w:tc>
        <w:tc>
          <w:tcPr>
            <w:tcW w:w="556"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459,8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676F51" w:rsidRPr="00764FAE" w:rsidRDefault="00676F51" w:rsidP="00E936FD">
            <w:pPr>
              <w:jc w:val="right"/>
              <w:rPr>
                <w:rFonts w:ascii="Arial" w:hAnsi="Arial" w:cs="Arial"/>
                <w:color w:val="000000"/>
              </w:rPr>
            </w:pPr>
            <w:r>
              <w:rPr>
                <w:rFonts w:ascii="Arial" w:hAnsi="Arial" w:cs="Arial"/>
                <w:color w:val="000000"/>
              </w:rPr>
              <w:t>359,8</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содержания муниципального имущества</w:t>
            </w:r>
          </w:p>
        </w:tc>
        <w:tc>
          <w:tcPr>
            <w:tcW w:w="606"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44,8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9,4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9,4</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35,4</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35,4</w:t>
            </w:r>
          </w:p>
        </w:tc>
      </w:tr>
      <w:tr w:rsidR="00676F51" w:rsidRPr="00764FAE" w:rsidTr="00E936FD">
        <w:trPr>
          <w:trHeight w:val="1056"/>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606"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t>Оформление границ населенных пунктов муниципального образования Молчановское се5льское поселение</w:t>
            </w:r>
          </w:p>
        </w:tc>
        <w:tc>
          <w:tcPr>
            <w:tcW w:w="606"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tcPr>
          <w:p w:rsidR="00676F51"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FFFF00"/>
            <w:vAlign w:val="center"/>
          </w:tcPr>
          <w:p w:rsidR="00676F51"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center"/>
              <w:rPr>
                <w:rFonts w:ascii="Arial" w:hAnsi="Arial" w:cs="Arial"/>
                <w:color w:val="000000"/>
              </w:rPr>
            </w:pPr>
            <w:r>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lastRenderedPageBreak/>
              <w:t>Оформление сведений по описанию месторасположения границ территориальных зон</w:t>
            </w:r>
          </w:p>
        </w:tc>
        <w:tc>
          <w:tcPr>
            <w:tcW w:w="606"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01 1 51 00003</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"Оформление муниципальной собственности" </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Проведение комплекса кадастровых работ по оформлению имущества в муниципальную собственность</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D9D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606" w:type="dxa"/>
            <w:tcBorders>
              <w:top w:val="nil"/>
              <w:left w:val="nil"/>
              <w:bottom w:val="single" w:sz="4" w:space="0" w:color="auto"/>
              <w:right w:val="single" w:sz="4" w:space="0" w:color="auto"/>
            </w:tcBorders>
            <w:shd w:val="clear" w:color="auto" w:fill="D9D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01 2 00 00000</w:t>
            </w:r>
          </w:p>
        </w:tc>
        <w:tc>
          <w:tcPr>
            <w:tcW w:w="556"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D9D9D9"/>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DE9D9"/>
            <w:noWrap/>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"Профессиональное развитие муниципальных служащих" </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noWrap/>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Обеспечения участия муниципальных служащих в семинарах, тренингах и других образовательных процессах </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Обеспечивающая подпрограмма</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01 3 01 00000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62,4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учет платы за найм жилых помещений муниципального жилищного фонда</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Default="00676F51" w:rsidP="00E936FD">
            <w:pPr>
              <w:jc w:val="right"/>
              <w:rPr>
                <w:rFonts w:ascii="Arial" w:hAnsi="Arial" w:cs="Arial"/>
                <w:color w:val="000000"/>
              </w:rPr>
            </w:pPr>
            <w:r>
              <w:rPr>
                <w:rFonts w:ascii="Arial" w:hAnsi="Arial" w:cs="Arial"/>
                <w:color w:val="000000"/>
              </w:rPr>
              <w:t>25,0</w:t>
            </w:r>
          </w:p>
          <w:p w:rsidR="00676F51" w:rsidRPr="00764FAE" w:rsidRDefault="00676F51" w:rsidP="00E936FD">
            <w:pPr>
              <w:jc w:val="right"/>
              <w:rPr>
                <w:rFonts w:ascii="Arial" w:hAnsi="Arial" w:cs="Arial"/>
                <w:color w:val="000000"/>
              </w:rPr>
            </w:pP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Доставка счетов-квитанций за найм жилых помещений муниципального жилищного фонда</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Обновление и сопровождение ИПК "РегистрМО"</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6,</w:t>
            </w:r>
            <w:r>
              <w:rPr>
                <w:rFonts w:ascii="Arial" w:hAnsi="Arial" w:cs="Arial"/>
                <w:color w:val="000000"/>
              </w:rPr>
              <w:t>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6,2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Иные закупки товаров, работ и услуг для обеспечения государственных </w:t>
            </w:r>
            <w:r w:rsidRPr="00764FAE">
              <w:rPr>
                <w:rFonts w:ascii="Arial" w:hAnsi="Arial" w:cs="Arial"/>
                <w:color w:val="000000"/>
              </w:rPr>
              <w:lastRenderedPageBreak/>
              <w:t>(муниципальных)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6,2</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Непрограммное направление расходов</w:t>
            </w:r>
          </w:p>
        </w:tc>
        <w:tc>
          <w:tcPr>
            <w:tcW w:w="606"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1423,0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Расходы на взносы в организации по взаимодействию муниципальных образований</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40,7</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40,7</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99 2 03 00000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40,7</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Исполнение судебных актов. Уплата административных платежей и сборов</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99 2 04 00000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99 2 04 00000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1000,0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Исполнение судебных актов</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99 2 04 00000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830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t>Условно утвержденные расходы</w:t>
            </w:r>
          </w:p>
        </w:tc>
        <w:tc>
          <w:tcPr>
            <w:tcW w:w="606"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0113</w:t>
            </w:r>
          </w:p>
        </w:tc>
        <w:tc>
          <w:tcPr>
            <w:tcW w:w="16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99 2 05 00000</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800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382,3</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Национальная безопасность и правоохранительная деятельность</w:t>
            </w:r>
          </w:p>
        </w:tc>
        <w:tc>
          <w:tcPr>
            <w:tcW w:w="606" w:type="dxa"/>
            <w:tcBorders>
              <w:top w:val="nil"/>
              <w:left w:val="nil"/>
              <w:bottom w:val="single" w:sz="4" w:space="0" w:color="auto"/>
              <w:right w:val="single" w:sz="4" w:space="0" w:color="auto"/>
            </w:tcBorders>
            <w:shd w:val="clear" w:color="auto" w:fill="548DD4"/>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0300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509,10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CC03F3" w:rsidRDefault="00676F51" w:rsidP="00E936FD">
            <w:pPr>
              <w:jc w:val="both"/>
              <w:rPr>
                <w:rFonts w:ascii="Arial" w:hAnsi="Arial" w:cs="Arial"/>
                <w:b/>
                <w:color w:val="000000"/>
              </w:rPr>
            </w:pPr>
            <w:r w:rsidRPr="00CC03F3">
              <w:rPr>
                <w:rFonts w:ascii="Arial" w:hAnsi="Arial" w:cs="Arial"/>
                <w:b/>
                <w:color w:val="000000"/>
              </w:rPr>
              <w:t>Защита населения и территории от чрезвычайных ситуаций природного и техногенного характера, пожарная безопасность</w:t>
            </w:r>
          </w:p>
        </w:tc>
        <w:tc>
          <w:tcPr>
            <w:tcW w:w="606" w:type="dxa"/>
            <w:tcBorders>
              <w:top w:val="nil"/>
              <w:left w:val="nil"/>
              <w:bottom w:val="single" w:sz="4" w:space="0" w:color="auto"/>
              <w:right w:val="single" w:sz="4" w:space="0" w:color="auto"/>
            </w:tcBorders>
            <w:shd w:val="clear" w:color="auto" w:fill="548DD4"/>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0310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CC03F3" w:rsidRDefault="00676F51" w:rsidP="00E936FD">
            <w:pPr>
              <w:jc w:val="right"/>
              <w:rPr>
                <w:rFonts w:ascii="Arial" w:hAnsi="Arial" w:cs="Arial"/>
                <w:b/>
                <w:color w:val="000000"/>
              </w:rPr>
            </w:pPr>
            <w:r>
              <w:rPr>
                <w:rFonts w:ascii="Arial" w:hAnsi="Arial" w:cs="Arial"/>
                <w:b/>
                <w:color w:val="000000"/>
              </w:rPr>
              <w:t>145,0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948A54"/>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02 0 00 00000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606" w:type="dxa"/>
            <w:tcBorders>
              <w:top w:val="nil"/>
              <w:left w:val="nil"/>
              <w:bottom w:val="single" w:sz="4" w:space="0" w:color="auto"/>
              <w:right w:val="single" w:sz="4" w:space="0" w:color="auto"/>
            </w:tcBorders>
            <w:shd w:val="clear" w:color="auto" w:fill="A6A6A6"/>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606" w:type="dxa"/>
            <w:tcBorders>
              <w:top w:val="nil"/>
              <w:left w:val="nil"/>
              <w:bottom w:val="single" w:sz="4" w:space="0" w:color="auto"/>
              <w:right w:val="single" w:sz="4" w:space="0" w:color="auto"/>
            </w:tcBorders>
            <w:shd w:val="clear" w:color="auto" w:fill="FBD4B4"/>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02 1 51 00000</w:t>
            </w:r>
          </w:p>
        </w:tc>
        <w:tc>
          <w:tcPr>
            <w:tcW w:w="556"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BD4B4"/>
            <w:noWrap/>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Создание защитных минерализованных полос</w:t>
            </w:r>
          </w:p>
        </w:tc>
        <w:tc>
          <w:tcPr>
            <w:tcW w:w="606"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02 1 51 00014</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Обеспечение функционирования дополнительного водомерного поста в д. Нижняя Федоровка</w:t>
            </w:r>
          </w:p>
        </w:tc>
        <w:tc>
          <w:tcPr>
            <w:tcW w:w="606"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02 1 51 00015</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Доставка товаров первой необходимости в д. Нижняя Фёдоровка из с. Молчаново</w:t>
            </w:r>
          </w:p>
        </w:tc>
        <w:tc>
          <w:tcPr>
            <w:tcW w:w="606"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CC03F3" w:rsidRDefault="00676F51" w:rsidP="00E936FD">
            <w:pPr>
              <w:jc w:val="both"/>
              <w:rPr>
                <w:rFonts w:ascii="Arial" w:hAnsi="Arial" w:cs="Arial"/>
                <w:b/>
                <w:color w:val="000000"/>
              </w:rPr>
            </w:pPr>
            <w:r w:rsidRPr="00CC03F3">
              <w:rPr>
                <w:rFonts w:ascii="Arial" w:hAnsi="Arial" w:cs="Arial"/>
                <w:b/>
                <w:color w:val="000000"/>
              </w:rPr>
              <w:t>Другие вопросы в области национальной безопасности и правоохранительной деятельности</w:t>
            </w:r>
          </w:p>
        </w:tc>
        <w:tc>
          <w:tcPr>
            <w:tcW w:w="606" w:type="dxa"/>
            <w:tcBorders>
              <w:top w:val="nil"/>
              <w:left w:val="nil"/>
              <w:bottom w:val="single" w:sz="4" w:space="0" w:color="auto"/>
              <w:right w:val="single" w:sz="4" w:space="0" w:color="auto"/>
            </w:tcBorders>
            <w:shd w:val="clear" w:color="auto" w:fill="548DD4"/>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0314</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CC03F3" w:rsidRDefault="00676F51" w:rsidP="00E936FD">
            <w:pPr>
              <w:jc w:val="right"/>
              <w:rPr>
                <w:rFonts w:ascii="Arial" w:hAnsi="Arial" w:cs="Arial"/>
                <w:b/>
                <w:color w:val="000000"/>
              </w:rPr>
            </w:pPr>
            <w:r>
              <w:rPr>
                <w:rFonts w:ascii="Arial" w:hAnsi="Arial" w:cs="Arial"/>
                <w:b/>
                <w:color w:val="000000"/>
              </w:rPr>
              <w:t>364,1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364,1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02 1 00 00000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354,1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354,1</w:t>
            </w:r>
          </w:p>
        </w:tc>
      </w:tr>
      <w:tr w:rsidR="00676F51" w:rsidRPr="00764FAE" w:rsidTr="00E936FD">
        <w:trPr>
          <w:trHeight w:val="64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Оснащение водных объектов средствами информирования населения</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Приведение пожарных водоемов в нормативное состояние</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t>Изготовление проекта организации дорожного движения</w:t>
            </w:r>
          </w:p>
        </w:tc>
        <w:tc>
          <w:tcPr>
            <w:tcW w:w="606"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02 1 51 00010</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02 1 51 00010</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"Противодействие терроризму и экстремизму"</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02 2 00 00000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1320"/>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02 2 51 00019</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Национальная экономика</w:t>
            </w:r>
          </w:p>
        </w:tc>
        <w:tc>
          <w:tcPr>
            <w:tcW w:w="60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0400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9915,7</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Дорожное хозяйство (дорожные фонды)</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9914,7</w:t>
            </w:r>
          </w:p>
        </w:tc>
      </w:tr>
      <w:tr w:rsidR="00676F51" w:rsidRPr="00764FAE" w:rsidTr="00E936FD">
        <w:trPr>
          <w:trHeight w:val="720"/>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9914,7</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"Сохранение и развитие автомобильных дорог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8583,5</w:t>
            </w:r>
          </w:p>
        </w:tc>
      </w:tr>
      <w:tr w:rsidR="00676F51" w:rsidRPr="00764FAE" w:rsidTr="00E936FD">
        <w:trPr>
          <w:trHeight w:val="804"/>
        </w:trPr>
        <w:tc>
          <w:tcPr>
            <w:tcW w:w="5175" w:type="dxa"/>
            <w:tcBorders>
              <w:top w:val="nil"/>
              <w:left w:val="single" w:sz="4" w:space="0" w:color="auto"/>
              <w:bottom w:val="nil"/>
              <w:right w:val="single" w:sz="4" w:space="0" w:color="auto"/>
            </w:tcBorders>
            <w:shd w:val="clear" w:color="auto" w:fill="FABF8F"/>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606" w:type="dxa"/>
            <w:tcBorders>
              <w:top w:val="nil"/>
              <w:left w:val="nil"/>
              <w:bottom w:val="single" w:sz="4" w:space="0" w:color="auto"/>
              <w:right w:val="single" w:sz="4" w:space="0" w:color="auto"/>
            </w:tcBorders>
            <w:shd w:val="clear" w:color="auto" w:fill="FABF8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ABF8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nil"/>
              <w:right w:val="single" w:sz="4" w:space="0" w:color="auto"/>
            </w:tcBorders>
            <w:shd w:val="clear" w:color="auto" w:fill="FABF8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03 1 51 00000</w:t>
            </w:r>
          </w:p>
        </w:tc>
        <w:tc>
          <w:tcPr>
            <w:tcW w:w="556" w:type="dxa"/>
            <w:tcBorders>
              <w:top w:val="nil"/>
              <w:left w:val="nil"/>
              <w:bottom w:val="nil"/>
              <w:right w:val="single" w:sz="4" w:space="0" w:color="auto"/>
            </w:tcBorders>
            <w:shd w:val="clear" w:color="auto" w:fill="FABF8F"/>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ABF8F"/>
            <w:noWrap/>
            <w:vAlign w:val="center"/>
          </w:tcPr>
          <w:p w:rsidR="00676F51" w:rsidRPr="00764FAE" w:rsidRDefault="00676F51" w:rsidP="00E936FD">
            <w:pPr>
              <w:jc w:val="right"/>
              <w:rPr>
                <w:rFonts w:ascii="Arial" w:hAnsi="Arial" w:cs="Arial"/>
                <w:color w:val="000000"/>
              </w:rPr>
            </w:pPr>
            <w:r>
              <w:rPr>
                <w:rFonts w:ascii="Arial" w:hAnsi="Arial" w:cs="Arial"/>
                <w:color w:val="000000"/>
              </w:rPr>
              <w:t>8583,5</w:t>
            </w:r>
          </w:p>
        </w:tc>
      </w:tr>
      <w:tr w:rsidR="00676F51" w:rsidRPr="00764FAE" w:rsidTr="00E936FD">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t>Содержание автомобильных дорог общего пользования местного значения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03 1 51 00020</w:t>
            </w:r>
          </w:p>
        </w:tc>
        <w:tc>
          <w:tcPr>
            <w:tcW w:w="556"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r>
      <w:tr w:rsidR="00676F51" w:rsidRPr="00764FAE" w:rsidTr="00E936FD">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03 1 51 00020</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single" w:sz="4" w:space="0" w:color="auto"/>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606"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color w:val="000000"/>
              </w:rPr>
            </w:pPr>
            <w:r>
              <w:rPr>
                <w:rFonts w:ascii="Arial" w:hAnsi="Arial" w:cs="Arial"/>
                <w:color w:val="000000"/>
              </w:rPr>
              <w:t>4355,7</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4355,7</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03 1 51 40930</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4355,7</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229,2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229,2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S0930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229,2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 xml:space="preserve">Основное мероприятие "Содержание и ремонт элементов обустройства автомобильных дорог" </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1331,2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Содержание элементов обустройства автомобильных дорог общего пользования местного значения</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элементов обустройства  автомобильных дорог общего пользования местного значения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03 1 52 00023</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03 1 52 00023</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03 1 52 00023</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Жилищно-коммунальное хозяйство</w:t>
            </w:r>
          </w:p>
        </w:tc>
        <w:tc>
          <w:tcPr>
            <w:tcW w:w="60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0500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7562,6</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3D277A" w:rsidRDefault="00676F51" w:rsidP="00E936FD">
            <w:pPr>
              <w:jc w:val="both"/>
              <w:rPr>
                <w:rFonts w:ascii="Arial" w:hAnsi="Arial" w:cs="Arial"/>
                <w:b/>
                <w:color w:val="000000"/>
              </w:rPr>
            </w:pPr>
            <w:r w:rsidRPr="003D277A">
              <w:rPr>
                <w:rFonts w:ascii="Arial" w:hAnsi="Arial" w:cs="Arial"/>
                <w:b/>
                <w:color w:val="000000"/>
              </w:rPr>
              <w:t>Жилищное хозяйство</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0501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3D277A" w:rsidRDefault="00676F51" w:rsidP="00E936FD">
            <w:pPr>
              <w:jc w:val="right"/>
              <w:rPr>
                <w:rFonts w:ascii="Arial" w:hAnsi="Arial" w:cs="Arial"/>
                <w:b/>
                <w:color w:val="000000"/>
              </w:rPr>
            </w:pPr>
            <w:r>
              <w:rPr>
                <w:rFonts w:ascii="Arial" w:hAnsi="Arial" w:cs="Arial"/>
                <w:b/>
                <w:color w:val="000000"/>
              </w:rPr>
              <w:t>250,0</w:t>
            </w:r>
          </w:p>
        </w:tc>
      </w:tr>
      <w:tr w:rsidR="00676F51" w:rsidRPr="00764FAE" w:rsidTr="00E936FD">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250,0</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250,0</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Осуществление деятельности по содержанию муниципального жилищного фонда</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03 2 51 00024</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муниципального жилищного фонда</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03 2 51 00025</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B02D4" w:rsidRDefault="00676F51" w:rsidP="00E936FD">
            <w:pPr>
              <w:jc w:val="both"/>
              <w:rPr>
                <w:rFonts w:ascii="Arial" w:hAnsi="Arial" w:cs="Arial"/>
                <w:b/>
                <w:color w:val="000000"/>
              </w:rPr>
            </w:pPr>
            <w:r w:rsidRPr="007B02D4">
              <w:rPr>
                <w:rFonts w:ascii="Arial" w:hAnsi="Arial" w:cs="Arial"/>
                <w:b/>
                <w:color w:val="000000"/>
              </w:rPr>
              <w:t>Коммунальное хозяйство</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B02D4" w:rsidRDefault="00676F51" w:rsidP="00E936FD">
            <w:pPr>
              <w:jc w:val="right"/>
              <w:rPr>
                <w:rFonts w:ascii="Arial" w:hAnsi="Arial" w:cs="Arial"/>
                <w:b/>
                <w:color w:val="000000"/>
              </w:rPr>
            </w:pPr>
            <w:r>
              <w:rPr>
                <w:rFonts w:ascii="Arial" w:hAnsi="Arial" w:cs="Arial"/>
                <w:b/>
                <w:color w:val="000000"/>
              </w:rPr>
              <w:t>4236,1</w:t>
            </w:r>
          </w:p>
        </w:tc>
      </w:tr>
      <w:tr w:rsidR="00676F51" w:rsidRPr="00764FAE" w:rsidTr="00E936FD">
        <w:trPr>
          <w:trHeight w:val="780"/>
        </w:trPr>
        <w:tc>
          <w:tcPr>
            <w:tcW w:w="5175" w:type="dxa"/>
            <w:tcBorders>
              <w:top w:val="nil"/>
              <w:left w:val="single" w:sz="4" w:space="0" w:color="auto"/>
              <w:bottom w:val="nil"/>
              <w:right w:val="single" w:sz="4" w:space="0" w:color="auto"/>
            </w:tcBorders>
            <w:shd w:val="clear" w:color="auto" w:fill="A6A6A6"/>
            <w:vAlign w:val="center"/>
            <w:hideMark/>
          </w:tcPr>
          <w:p w:rsidR="00676F51" w:rsidRPr="00764FAE" w:rsidRDefault="00676F51" w:rsidP="00E936FD">
            <w:pPr>
              <w:rPr>
                <w:rFonts w:ascii="Arial" w:hAnsi="Arial" w:cs="Arial"/>
                <w:color w:val="000000"/>
              </w:rPr>
            </w:pPr>
            <w:r w:rsidRPr="00764FAE">
              <w:rPr>
                <w:rFonts w:ascii="Arial" w:hAnsi="Arial" w:cs="Arial"/>
                <w:color w:val="000000"/>
              </w:rPr>
              <w:lastRenderedPageBreak/>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nil"/>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nil"/>
              <w:right w:val="single" w:sz="4" w:space="0" w:color="auto"/>
            </w:tcBorders>
            <w:shd w:val="clear" w:color="auto" w:fill="A6A6A6"/>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4236,1</w:t>
            </w:r>
          </w:p>
        </w:tc>
      </w:tr>
      <w:tr w:rsidR="00676F51" w:rsidRPr="00764FAE" w:rsidTr="00E936FD">
        <w:trPr>
          <w:trHeight w:val="792"/>
        </w:trPr>
        <w:tc>
          <w:tcPr>
            <w:tcW w:w="5175" w:type="dxa"/>
            <w:tcBorders>
              <w:top w:val="single" w:sz="4" w:space="0" w:color="auto"/>
              <w:left w:val="single" w:sz="4" w:space="0" w:color="auto"/>
              <w:bottom w:val="nil"/>
              <w:right w:val="single" w:sz="4" w:space="0" w:color="auto"/>
            </w:tcBorders>
            <w:shd w:val="clear" w:color="auto" w:fill="948A54"/>
            <w:vAlign w:val="center"/>
            <w:hideMark/>
          </w:tcPr>
          <w:p w:rsidR="00676F51" w:rsidRPr="00764FAE" w:rsidRDefault="00676F51" w:rsidP="00E936FD">
            <w:pPr>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03 2 00 00000</w:t>
            </w:r>
          </w:p>
        </w:tc>
        <w:tc>
          <w:tcPr>
            <w:tcW w:w="556" w:type="dxa"/>
            <w:tcBorders>
              <w:top w:val="single" w:sz="4" w:space="0" w:color="auto"/>
              <w:left w:val="nil"/>
              <w:bottom w:val="nil"/>
              <w:right w:val="single" w:sz="4" w:space="0" w:color="auto"/>
            </w:tcBorders>
            <w:shd w:val="clear" w:color="auto" w:fill="948A54"/>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4236,1</w:t>
            </w:r>
          </w:p>
        </w:tc>
      </w:tr>
      <w:tr w:rsidR="00676F51" w:rsidRPr="00764FAE" w:rsidTr="00E936FD">
        <w:trPr>
          <w:trHeight w:val="528"/>
        </w:trPr>
        <w:tc>
          <w:tcPr>
            <w:tcW w:w="5175" w:type="dxa"/>
            <w:tcBorders>
              <w:top w:val="single" w:sz="4" w:space="0" w:color="auto"/>
              <w:left w:val="single" w:sz="4" w:space="0" w:color="auto"/>
              <w:bottom w:val="nil"/>
              <w:right w:val="single" w:sz="4" w:space="0" w:color="auto"/>
            </w:tcBorders>
            <w:shd w:val="clear" w:color="auto" w:fill="FDE9D9"/>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60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03 2 53 00000</w:t>
            </w:r>
          </w:p>
        </w:tc>
        <w:tc>
          <w:tcPr>
            <w:tcW w:w="556" w:type="dxa"/>
            <w:tcBorders>
              <w:top w:val="single" w:sz="4" w:space="0" w:color="auto"/>
              <w:left w:val="nil"/>
              <w:bottom w:val="nil"/>
              <w:right w:val="single" w:sz="4" w:space="0" w:color="auto"/>
            </w:tcBorders>
            <w:shd w:val="clear" w:color="auto" w:fill="FDE9D9"/>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nil"/>
              <w:left w:val="nil"/>
              <w:bottom w:val="nil"/>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2451,1</w:t>
            </w:r>
          </w:p>
        </w:tc>
      </w:tr>
      <w:tr w:rsidR="00676F51" w:rsidRPr="00764FAE" w:rsidTr="00E936FD">
        <w:trPr>
          <w:trHeight w:val="528"/>
        </w:trPr>
        <w:tc>
          <w:tcPr>
            <w:tcW w:w="5175" w:type="dxa"/>
            <w:tcBorders>
              <w:top w:val="single" w:sz="4" w:space="0" w:color="auto"/>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03 2 53 00027</w:t>
            </w:r>
          </w:p>
        </w:tc>
        <w:tc>
          <w:tcPr>
            <w:tcW w:w="556"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r>
      <w:tr w:rsidR="00676F51" w:rsidRPr="00764FAE" w:rsidTr="00E936FD">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xml:space="preserve">03 2 53 </w:t>
            </w:r>
            <w:r>
              <w:rPr>
                <w:rFonts w:ascii="Arial" w:hAnsi="Arial" w:cs="Arial"/>
                <w:color w:val="000000"/>
              </w:rPr>
              <w:t>0</w:t>
            </w:r>
            <w:r w:rsidRPr="00764FAE">
              <w:rPr>
                <w:rFonts w:ascii="Arial" w:hAnsi="Arial" w:cs="Arial"/>
                <w:color w:val="000000"/>
              </w:rPr>
              <w:t>0027</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r>
      <w:tr w:rsidR="00676F51" w:rsidRPr="00764FAE" w:rsidTr="00E936FD">
        <w:trPr>
          <w:trHeight w:val="528"/>
        </w:trPr>
        <w:tc>
          <w:tcPr>
            <w:tcW w:w="5175" w:type="dxa"/>
            <w:tcBorders>
              <w:top w:val="nil"/>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03 2 53 00028</w:t>
            </w:r>
          </w:p>
        </w:tc>
        <w:tc>
          <w:tcPr>
            <w:tcW w:w="556" w:type="dxa"/>
            <w:tcBorders>
              <w:top w:val="nil"/>
              <w:left w:val="nil"/>
              <w:bottom w:val="nil"/>
              <w:right w:val="single" w:sz="4" w:space="0" w:color="auto"/>
            </w:tcBorders>
            <w:shd w:val="clear" w:color="auto" w:fill="FFFF00"/>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792"/>
        </w:trPr>
        <w:tc>
          <w:tcPr>
            <w:tcW w:w="5175" w:type="dxa"/>
            <w:tcBorders>
              <w:top w:val="nil"/>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t xml:space="preserve">Проведение капитального ремонта объектов коммунальной инфраструктуры в целях подготовки хозяйственного комплекса  к отопительному </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S0910</w:t>
            </w:r>
          </w:p>
        </w:tc>
        <w:tc>
          <w:tcPr>
            <w:tcW w:w="556" w:type="dxa"/>
            <w:tcBorders>
              <w:top w:val="nil"/>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r>
      <w:tr w:rsidR="00676F51" w:rsidRPr="00764FAE" w:rsidTr="00E936FD">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S0910</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nil"/>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S0910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tcPr>
          <w:p w:rsidR="00676F51" w:rsidRPr="00764FAE" w:rsidRDefault="00676F51" w:rsidP="00E936FD">
            <w:pPr>
              <w:jc w:val="both"/>
              <w:rPr>
                <w:rFonts w:ascii="Arial" w:hAnsi="Arial" w:cs="Arial"/>
                <w:color w:val="000000"/>
              </w:rPr>
            </w:pPr>
            <w:r w:rsidRPr="00002152">
              <w:rPr>
                <w:rFonts w:ascii="Arial" w:hAnsi="Arial" w:cs="Arial"/>
                <w:color w:val="000000"/>
              </w:rPr>
              <w:t>Режимно-наладочные испытания котлов котельных Молчановского сельского поселения</w:t>
            </w:r>
          </w:p>
        </w:tc>
        <w:tc>
          <w:tcPr>
            <w:tcW w:w="606"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0502</w:t>
            </w:r>
          </w:p>
        </w:tc>
        <w:tc>
          <w:tcPr>
            <w:tcW w:w="1651"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03 2 53 00053</w:t>
            </w:r>
          </w:p>
        </w:tc>
        <w:tc>
          <w:tcPr>
            <w:tcW w:w="556"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color w:val="000000"/>
              </w:rPr>
            </w:pPr>
            <w:r>
              <w:rPr>
                <w:rFonts w:ascii="Arial" w:hAnsi="Arial" w:cs="Arial"/>
                <w:color w:val="000000"/>
              </w:rPr>
              <w:t>266,0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0502</w:t>
            </w:r>
          </w:p>
        </w:tc>
        <w:tc>
          <w:tcPr>
            <w:tcW w:w="1651" w:type="dxa"/>
            <w:tcBorders>
              <w:top w:val="single" w:sz="4" w:space="0" w:color="auto"/>
              <w:left w:val="nil"/>
              <w:bottom w:val="nil"/>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03 2 53 00053</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266,0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"Содержание и обслуживание объектов коммунальной инфраструктуры"</w:t>
            </w:r>
          </w:p>
        </w:tc>
        <w:tc>
          <w:tcPr>
            <w:tcW w:w="60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single" w:sz="4" w:space="0" w:color="auto"/>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03 2 54 00000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hideMark/>
          </w:tcPr>
          <w:p w:rsidR="00676F51" w:rsidRDefault="00676F51" w:rsidP="00E936FD">
            <w:pPr>
              <w:jc w:val="right"/>
              <w:rPr>
                <w:rFonts w:ascii="Arial" w:hAnsi="Arial" w:cs="Arial"/>
                <w:color w:val="000000"/>
              </w:rPr>
            </w:pPr>
            <w:r>
              <w:rPr>
                <w:rFonts w:ascii="Arial" w:hAnsi="Arial" w:cs="Arial"/>
                <w:color w:val="000000"/>
              </w:rPr>
              <w:t>1785,0</w:t>
            </w:r>
          </w:p>
          <w:p w:rsidR="00676F51" w:rsidRPr="00764FAE" w:rsidRDefault="00676F51" w:rsidP="00E936FD">
            <w:pPr>
              <w:jc w:val="right"/>
              <w:rPr>
                <w:rFonts w:ascii="Arial" w:hAnsi="Arial" w:cs="Arial"/>
                <w:color w:val="000000"/>
              </w:rPr>
            </w:pP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Обслуживание и ремонт станций водоочистки</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Иные закупки товаров, работ и услуг для обеспечения государственных </w:t>
            </w:r>
            <w:r w:rsidRPr="00764FAE">
              <w:rPr>
                <w:rFonts w:ascii="Arial" w:hAnsi="Arial" w:cs="Arial"/>
                <w:color w:val="000000"/>
              </w:rPr>
              <w:lastRenderedPageBreak/>
              <w:t>(муниципальных)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 xml:space="preserve">Энергообеспечение станций водоочистки </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обустройство зон санитарной охраны водонапорных башен</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03 2 54 00032</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Обеспечение бесперебойного снабжения населения в системах тепло- и водоснабжения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03 2 54 00033</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8DB3E2"/>
            <w:vAlign w:val="center"/>
            <w:hideMark/>
          </w:tcPr>
          <w:p w:rsidR="00676F51" w:rsidRPr="008A7175" w:rsidRDefault="00676F51" w:rsidP="00E936FD">
            <w:pPr>
              <w:jc w:val="both"/>
              <w:rPr>
                <w:rFonts w:ascii="Arial" w:hAnsi="Arial" w:cs="Arial"/>
                <w:b/>
                <w:color w:val="000000"/>
              </w:rPr>
            </w:pPr>
            <w:r w:rsidRPr="008A7175">
              <w:rPr>
                <w:rFonts w:ascii="Arial" w:hAnsi="Arial" w:cs="Arial"/>
                <w:b/>
                <w:color w:val="000000"/>
              </w:rPr>
              <w:t>Благоустройство</w:t>
            </w:r>
          </w:p>
        </w:tc>
        <w:tc>
          <w:tcPr>
            <w:tcW w:w="606"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0503</w:t>
            </w:r>
          </w:p>
        </w:tc>
        <w:tc>
          <w:tcPr>
            <w:tcW w:w="1651"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right"/>
              <w:rPr>
                <w:rFonts w:ascii="Arial" w:hAnsi="Arial" w:cs="Arial"/>
                <w:b/>
                <w:color w:val="000000"/>
              </w:rPr>
            </w:pPr>
            <w:r>
              <w:rPr>
                <w:rFonts w:ascii="Arial" w:hAnsi="Arial" w:cs="Arial"/>
                <w:b/>
                <w:color w:val="000000"/>
              </w:rPr>
              <w:t>2889,2</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2889,2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"Устойчивое развитие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2739,2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60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04 1 51 00000</w:t>
            </w:r>
          </w:p>
        </w:tc>
        <w:tc>
          <w:tcPr>
            <w:tcW w:w="556"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DE9D9"/>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содержания уличного освещения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04 1 51 00034</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"Организация и содержание мест захоронения"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04 1 52 00000</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сбора и вывоза твердых коммунальных отходов с мест захоронения</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04 1 52 00036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BD4B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Основное мероприятие "Организация в границах Молчановского сельского поселения благоустройства"</w:t>
            </w:r>
          </w:p>
        </w:tc>
        <w:tc>
          <w:tcPr>
            <w:tcW w:w="606"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04 1 53 00000</w:t>
            </w:r>
          </w:p>
        </w:tc>
        <w:tc>
          <w:tcPr>
            <w:tcW w:w="556"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588,0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содержания мест отдыха населения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праздничного оформления территории сельского поселения</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04 1 53 00039</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04 1 53 00039</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04 1 53 00039</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Организация содержания мест (площадок) накопления твердых коммунальных отходов  </w:t>
            </w:r>
          </w:p>
        </w:tc>
        <w:tc>
          <w:tcPr>
            <w:tcW w:w="60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180,0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180,0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04 1 53 00040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180,0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FFFF00"/>
            <w:vAlign w:val="center"/>
          </w:tcPr>
          <w:p w:rsidR="00676F51" w:rsidRPr="00764FAE" w:rsidRDefault="00676F51" w:rsidP="00E936FD">
            <w:pPr>
              <w:jc w:val="both"/>
              <w:rPr>
                <w:rFonts w:ascii="Arial" w:hAnsi="Arial" w:cs="Arial"/>
                <w:color w:val="000000"/>
              </w:rPr>
            </w:pPr>
            <w:r>
              <w:rPr>
                <w:rFonts w:ascii="Arial" w:hAnsi="Arial" w:cs="Arial"/>
                <w:color w:val="000000"/>
              </w:rPr>
              <w:t>Обращение с отходами (Уличный смет)</w:t>
            </w:r>
          </w:p>
        </w:tc>
        <w:tc>
          <w:tcPr>
            <w:tcW w:w="606"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04 1 53 00051</w:t>
            </w:r>
          </w:p>
        </w:tc>
        <w:tc>
          <w:tcPr>
            <w:tcW w:w="556"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p>
        </w:tc>
        <w:tc>
          <w:tcPr>
            <w:tcW w:w="1051"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rPr>
            </w:pPr>
            <w:r>
              <w:rPr>
                <w:rFonts w:ascii="Arial" w:hAnsi="Arial" w:cs="Arial"/>
              </w:rPr>
              <w:t>130,0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center"/>
              <w:rPr>
                <w:rFonts w:ascii="Arial" w:hAnsi="Arial" w:cs="Arial"/>
                <w:color w:val="000000"/>
              </w:rPr>
            </w:pPr>
            <w:r>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center"/>
              <w:rPr>
                <w:rFonts w:ascii="Arial" w:hAnsi="Arial" w:cs="Arial"/>
                <w:color w:val="000000"/>
              </w:rPr>
            </w:pPr>
            <w:r>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center"/>
              <w:rPr>
                <w:rFonts w:ascii="Arial" w:hAnsi="Arial" w:cs="Arial"/>
                <w:color w:val="000000"/>
              </w:rPr>
            </w:pPr>
            <w:r>
              <w:rPr>
                <w:rFonts w:ascii="Arial" w:hAnsi="Arial" w:cs="Arial"/>
                <w:color w:val="000000"/>
              </w:rPr>
              <w:t>04 1 53 00051</w:t>
            </w:r>
          </w:p>
        </w:tc>
        <w:tc>
          <w:tcPr>
            <w:tcW w:w="556"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rPr>
            </w:pPr>
            <w:r>
              <w:rPr>
                <w:rFonts w:ascii="Arial" w:hAnsi="Arial" w:cs="Arial"/>
              </w:rPr>
              <w:t>130,0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rPr>
            </w:pPr>
            <w:r w:rsidRPr="00764FAE">
              <w:rPr>
                <w:rFonts w:ascii="Arial" w:hAnsi="Arial" w:cs="Arial"/>
              </w:rPr>
              <w:t>04 2 00 00000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rPr>
            </w:pPr>
            <w:r w:rsidRPr="00764FAE">
              <w:rPr>
                <w:rFonts w:ascii="Arial" w:hAnsi="Arial" w:cs="Arial"/>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04 2 52 00000</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Повышение энергетической эффективности уличного освещения Молчановского сельского поселения</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04 2 52 00042</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04 2 52 00042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04 2 52 00042</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B02D4" w:rsidRDefault="00676F51" w:rsidP="00E936FD">
            <w:pPr>
              <w:jc w:val="both"/>
              <w:rPr>
                <w:rFonts w:ascii="Arial" w:hAnsi="Arial" w:cs="Arial"/>
                <w:b/>
                <w:color w:val="000000"/>
              </w:rPr>
            </w:pPr>
            <w:r w:rsidRPr="007B02D4">
              <w:rPr>
                <w:rFonts w:ascii="Arial" w:hAnsi="Arial" w:cs="Arial"/>
                <w:b/>
                <w:color w:val="000000"/>
              </w:rPr>
              <w:t>Другие вопросы в области жилищно-коммунального хозяйства</w:t>
            </w:r>
          </w:p>
        </w:tc>
        <w:tc>
          <w:tcPr>
            <w:tcW w:w="606"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0505</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right"/>
              <w:rPr>
                <w:rFonts w:ascii="Arial" w:hAnsi="Arial" w:cs="Arial"/>
                <w:b/>
                <w:color w:val="000000"/>
              </w:rPr>
            </w:pPr>
            <w:r>
              <w:rPr>
                <w:rFonts w:ascii="Arial" w:hAnsi="Arial" w:cs="Arial"/>
                <w:b/>
                <w:color w:val="000000"/>
              </w:rPr>
              <w:t>187,3</w:t>
            </w:r>
          </w:p>
        </w:tc>
      </w:tr>
      <w:tr w:rsidR="00676F51" w:rsidRPr="00764FAE" w:rsidTr="00E936FD">
        <w:trPr>
          <w:trHeight w:val="816"/>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176,9</w:t>
            </w:r>
          </w:p>
        </w:tc>
      </w:tr>
      <w:tr w:rsidR="00676F51" w:rsidRPr="00764FAE" w:rsidTr="00E936FD">
        <w:trPr>
          <w:trHeight w:val="816"/>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176,9</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176,9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Взносы на капитальный ремонт общего имущества в многоквартирных домах</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1,0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0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1,0</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"Популяризация основ энергосбережения и эффективности использования энергетических ресурсов"</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124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04 2 51 00041</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04 2 51 00041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04 2 51 00041</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Образование</w:t>
            </w:r>
          </w:p>
        </w:tc>
        <w:tc>
          <w:tcPr>
            <w:tcW w:w="60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0700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30,2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Профессиональная подготовка, переподготовка и повышение квалификации</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Подпрограмма "Совершенствование муниципального управления в МО  Молчановское сельское поселение"</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"Профессиональное развитие муниципальных служащих" </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Обеспечение дополнительного профессионального образования муниципальных служащих МО Молчановское сельское поселение </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01 2 51 00009</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8DB3E2"/>
            <w:vAlign w:val="center"/>
            <w:hideMark/>
          </w:tcPr>
          <w:p w:rsidR="00676F51" w:rsidRPr="00616773" w:rsidRDefault="00676F51" w:rsidP="00E936FD">
            <w:pPr>
              <w:jc w:val="both"/>
              <w:rPr>
                <w:rFonts w:ascii="Arial" w:hAnsi="Arial" w:cs="Arial"/>
                <w:b/>
                <w:color w:val="000000"/>
              </w:rPr>
            </w:pPr>
            <w:r w:rsidRPr="00616773">
              <w:rPr>
                <w:rFonts w:ascii="Arial" w:hAnsi="Arial" w:cs="Arial"/>
                <w:b/>
                <w:color w:val="000000"/>
              </w:rPr>
              <w:t>Молодежная политика</w:t>
            </w:r>
          </w:p>
        </w:tc>
        <w:tc>
          <w:tcPr>
            <w:tcW w:w="606"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0707</w:t>
            </w:r>
          </w:p>
        </w:tc>
        <w:tc>
          <w:tcPr>
            <w:tcW w:w="1651"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8DB3E2"/>
            <w:noWrap/>
            <w:vAlign w:val="center"/>
          </w:tcPr>
          <w:p w:rsidR="00676F51" w:rsidRPr="00616773" w:rsidRDefault="00676F51" w:rsidP="00E936FD">
            <w:pPr>
              <w:jc w:val="right"/>
              <w:rPr>
                <w:rFonts w:ascii="Arial" w:hAnsi="Arial" w:cs="Arial"/>
                <w:b/>
                <w:color w:val="000000"/>
              </w:rPr>
            </w:pPr>
            <w:r w:rsidRPr="00616773">
              <w:rPr>
                <w:rFonts w:ascii="Arial" w:hAnsi="Arial" w:cs="Arial"/>
                <w:b/>
                <w:color w:val="000000"/>
              </w:rPr>
              <w:t>14,6</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«Развитие эффективной молодежной политики в Молчановском сельском поселении»</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"Развитие системы патриотического воспитания, профилактика социально-негативных явлений в молодежной среде"</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05 2 51 00000</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Дню призывника</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05 2 51 00045</w:t>
            </w:r>
          </w:p>
        </w:tc>
        <w:tc>
          <w:tcPr>
            <w:tcW w:w="55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05 2 51 00045</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05 2 51 00045</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 xml:space="preserve">Культура, кинематография </w:t>
            </w:r>
          </w:p>
        </w:tc>
        <w:tc>
          <w:tcPr>
            <w:tcW w:w="60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0800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71,6</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Культура</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Муниципальная программа «Развитие культуры в Молчановском сельском поселении на 2021-2025 годы» </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"Развитие культуры на территории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16"/>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«Проведение культурно-досуговых мероприятий»</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Новому году»</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Иные закупки товаров, работ и услуг для обеспечения государственных </w:t>
            </w:r>
            <w:r w:rsidRPr="00764FAE">
              <w:rPr>
                <w:rFonts w:ascii="Arial" w:hAnsi="Arial" w:cs="Arial"/>
                <w:color w:val="000000"/>
              </w:rPr>
              <w:lastRenderedPageBreak/>
              <w:t>(муниципальных)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06 1 51 00046</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«Организация и проведение поселенческих мероприятий, посвященных Дню села»</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06 1 51 00047</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9 мая»</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06 1 51 00048</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Социальная политика</w:t>
            </w:r>
          </w:p>
        </w:tc>
        <w:tc>
          <w:tcPr>
            <w:tcW w:w="60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1000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2516,1</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Социальное обеспечение населения</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«Социальная поддержка граждан Молчановского сельского поселения»</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"Повышение качества жизни пожилых людей в Молчановском сельском поселении"</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2904"/>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07 2 52 40710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Социальное обеспечение и иные выплаты населению</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07 2 52 40710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300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Социальные выплаты гражданам, кроме публичных нормативных социальных выплат</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07 2 52 40710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320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616773" w:rsidRDefault="00676F51" w:rsidP="00E936FD">
            <w:pPr>
              <w:jc w:val="both"/>
              <w:rPr>
                <w:rFonts w:ascii="Arial" w:hAnsi="Arial" w:cs="Arial"/>
                <w:b/>
                <w:color w:val="000000"/>
              </w:rPr>
            </w:pPr>
            <w:r w:rsidRPr="00616773">
              <w:rPr>
                <w:rFonts w:ascii="Arial" w:hAnsi="Arial" w:cs="Arial"/>
                <w:b/>
                <w:color w:val="000000"/>
              </w:rPr>
              <w:t>Охрана семьи и детства</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616773" w:rsidRDefault="00676F51" w:rsidP="00E936FD">
            <w:pPr>
              <w:jc w:val="right"/>
              <w:rPr>
                <w:rFonts w:ascii="Arial" w:hAnsi="Arial" w:cs="Arial"/>
                <w:b/>
                <w:color w:val="000000"/>
              </w:rPr>
            </w:pPr>
            <w:r>
              <w:rPr>
                <w:rFonts w:ascii="Arial" w:hAnsi="Arial" w:cs="Arial"/>
                <w:b/>
                <w:color w:val="000000"/>
              </w:rPr>
              <w:t>2793,1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Муниципальная программа «Социальная поддержка населения Молчановского сельского поселения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2793,1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"Обеспечение мер социальной поддержки отдельных категорий граждан"</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07 1 00 00000</w:t>
            </w:r>
          </w:p>
        </w:tc>
        <w:tc>
          <w:tcPr>
            <w:tcW w:w="55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2793,1</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2793,1</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2793,1</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Капитальные вложения в объекты государственной (муниципальной) собственности</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400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2793,1</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Бюджетные инвестиции</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07 1 51 40820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410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2793,1</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 xml:space="preserve"> Физическая культура и спорт</w:t>
            </w:r>
          </w:p>
        </w:tc>
        <w:tc>
          <w:tcPr>
            <w:tcW w:w="60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1100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1346,3</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Физическая культура</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b/>
                <w:bCs/>
                <w:color w:val="000000"/>
              </w:rPr>
            </w:pP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«Развитие молодежной политики, физической культуры и спорта в Молчановском сельском поселении на 2021-2025 годы»</w:t>
            </w:r>
          </w:p>
        </w:tc>
        <w:tc>
          <w:tcPr>
            <w:tcW w:w="60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05 0 00 00000</w:t>
            </w:r>
          </w:p>
        </w:tc>
        <w:tc>
          <w:tcPr>
            <w:tcW w:w="556"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1346,3</w:t>
            </w:r>
          </w:p>
        </w:tc>
      </w:tr>
      <w:tr w:rsidR="00676F51" w:rsidRPr="00764FAE" w:rsidTr="00E936FD">
        <w:trPr>
          <w:trHeight w:val="528"/>
        </w:trPr>
        <w:tc>
          <w:tcPr>
            <w:tcW w:w="5175" w:type="dxa"/>
            <w:tcBorders>
              <w:top w:val="nil"/>
              <w:left w:val="single" w:sz="4" w:space="0" w:color="auto"/>
              <w:bottom w:val="nil"/>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Подпрограмма «Развитие физической культуры и массового спорта на территории Молчановского сельского поселения» </w:t>
            </w:r>
          </w:p>
        </w:tc>
        <w:tc>
          <w:tcPr>
            <w:tcW w:w="606"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nil"/>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05 1 00 00000</w:t>
            </w:r>
          </w:p>
        </w:tc>
        <w:tc>
          <w:tcPr>
            <w:tcW w:w="556" w:type="dxa"/>
            <w:tcBorders>
              <w:top w:val="single" w:sz="4" w:space="0" w:color="auto"/>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nil"/>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1346,3</w:t>
            </w:r>
          </w:p>
        </w:tc>
      </w:tr>
      <w:tr w:rsidR="00676F51" w:rsidRPr="00764FAE" w:rsidTr="00E936FD">
        <w:trPr>
          <w:trHeight w:val="528"/>
        </w:trPr>
        <w:tc>
          <w:tcPr>
            <w:tcW w:w="5175" w:type="dxa"/>
            <w:tcBorders>
              <w:top w:val="nil"/>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Основное мероприятие "Региональный проект – «Спорт – норма жизни»"</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00000</w:t>
            </w:r>
          </w:p>
        </w:tc>
        <w:tc>
          <w:tcPr>
            <w:tcW w:w="556"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1331,3</w:t>
            </w:r>
          </w:p>
        </w:tc>
      </w:tr>
      <w:tr w:rsidR="00676F51" w:rsidRPr="00764FAE" w:rsidTr="00E936FD">
        <w:trPr>
          <w:trHeight w:val="528"/>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Обеспечение условий для развития физической культуры и массового спорта</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1261,1</w:t>
            </w:r>
          </w:p>
        </w:tc>
      </w:tr>
      <w:tr w:rsidR="00676F51" w:rsidRPr="00764FAE" w:rsidTr="00E936FD">
        <w:trPr>
          <w:trHeight w:val="1056"/>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1256,2</w:t>
            </w:r>
          </w:p>
        </w:tc>
      </w:tr>
      <w:tr w:rsidR="00676F51" w:rsidRPr="00764FAE" w:rsidTr="00E936FD">
        <w:trPr>
          <w:trHeight w:val="288"/>
        </w:trPr>
        <w:tc>
          <w:tcPr>
            <w:tcW w:w="5175" w:type="dxa"/>
            <w:tcBorders>
              <w:top w:val="single" w:sz="4" w:space="0" w:color="auto"/>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Расходы на выплаты персоналу казенных учреждений</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1256,2</w:t>
            </w:r>
          </w:p>
        </w:tc>
      </w:tr>
      <w:tr w:rsidR="00676F51" w:rsidRPr="00764FAE" w:rsidTr="00E936FD">
        <w:trPr>
          <w:trHeight w:val="52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56"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4,9</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Обеспечение условий для развития физической культуры и массового спорта</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single" w:sz="4" w:space="0" w:color="auto"/>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S0008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70,2</w:t>
            </w:r>
          </w:p>
        </w:tc>
      </w:tr>
      <w:tr w:rsidR="00676F51" w:rsidRPr="00764FAE" w:rsidTr="00E936FD">
        <w:trPr>
          <w:trHeight w:val="1056"/>
        </w:trPr>
        <w:tc>
          <w:tcPr>
            <w:tcW w:w="5175" w:type="dxa"/>
            <w:tcBorders>
              <w:top w:val="nil"/>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S0008</w:t>
            </w:r>
          </w:p>
        </w:tc>
        <w:tc>
          <w:tcPr>
            <w:tcW w:w="556" w:type="dxa"/>
            <w:tcBorders>
              <w:top w:val="nil"/>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051"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70,2</w:t>
            </w:r>
          </w:p>
        </w:tc>
      </w:tr>
      <w:tr w:rsidR="00676F51" w:rsidRPr="00764FAE" w:rsidTr="00E936FD">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Расходы на выплаты персоналу казенных учреждений</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651"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S0008</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w:t>
            </w:r>
          </w:p>
        </w:tc>
        <w:tc>
          <w:tcPr>
            <w:tcW w:w="1051"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70,2</w:t>
            </w:r>
          </w:p>
        </w:tc>
      </w:tr>
      <w:tr w:rsidR="00676F51" w:rsidRPr="00764FAE" w:rsidTr="00E936FD">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676F51" w:rsidRPr="00764FAE" w:rsidRDefault="00676F51" w:rsidP="00E936FD">
            <w:pPr>
              <w:rPr>
                <w:rFonts w:ascii="Arial" w:hAnsi="Arial" w:cs="Arial"/>
                <w:color w:val="000000"/>
              </w:rPr>
            </w:pPr>
            <w:r>
              <w:rPr>
                <w:rFonts w:ascii="Arial" w:hAnsi="Arial" w:cs="Arial"/>
                <w:color w:val="000000"/>
              </w:rPr>
              <w:t>Основное мероприятие "Развитие физической культуры и массового спорта в Молчановском сельском поселении"</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1101</w:t>
            </w:r>
          </w:p>
        </w:tc>
        <w:tc>
          <w:tcPr>
            <w:tcW w:w="1651" w:type="dxa"/>
            <w:tcBorders>
              <w:top w:val="single" w:sz="4" w:space="0" w:color="auto"/>
              <w:left w:val="nil"/>
              <w:bottom w:val="single" w:sz="4" w:space="0" w:color="auto"/>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05 1 51 00043</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p>
        </w:tc>
        <w:tc>
          <w:tcPr>
            <w:tcW w:w="1051" w:type="dxa"/>
            <w:tcBorders>
              <w:top w:val="single" w:sz="4" w:space="0" w:color="auto"/>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23"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1101</w:t>
            </w:r>
          </w:p>
        </w:tc>
        <w:tc>
          <w:tcPr>
            <w:tcW w:w="1651" w:type="dxa"/>
            <w:tcBorders>
              <w:top w:val="single" w:sz="4" w:space="0" w:color="auto"/>
              <w:left w:val="nil"/>
              <w:bottom w:val="single" w:sz="4" w:space="0" w:color="auto"/>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05 1 51 00043</w:t>
            </w:r>
          </w:p>
        </w:tc>
        <w:tc>
          <w:tcPr>
            <w:tcW w:w="556"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051" w:type="dxa"/>
            <w:tcBorders>
              <w:top w:val="single" w:sz="4" w:space="0" w:color="auto"/>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28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Совет Молчановского сельского поселения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902</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4,2</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606" w:type="dxa"/>
            <w:tcBorders>
              <w:top w:val="nil"/>
              <w:left w:val="nil"/>
              <w:bottom w:val="single" w:sz="4" w:space="0" w:color="auto"/>
              <w:right w:val="single" w:sz="4" w:space="0" w:color="auto"/>
            </w:tcBorders>
            <w:shd w:val="clear" w:color="auto" w:fill="548DD4"/>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902</w:t>
            </w:r>
          </w:p>
        </w:tc>
        <w:tc>
          <w:tcPr>
            <w:tcW w:w="72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0100</w:t>
            </w:r>
          </w:p>
        </w:tc>
        <w:tc>
          <w:tcPr>
            <w:tcW w:w="16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56"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051"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4,2</w:t>
            </w:r>
          </w:p>
        </w:tc>
      </w:tr>
      <w:tr w:rsidR="00676F51" w:rsidRPr="00764FAE" w:rsidTr="00E936FD">
        <w:trPr>
          <w:trHeight w:val="792"/>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28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528"/>
        </w:trPr>
        <w:tc>
          <w:tcPr>
            <w:tcW w:w="5175"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60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2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6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56"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051"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r>
    </w:tbl>
    <w:p w:rsidR="00676F51" w:rsidRDefault="00676F51" w:rsidP="00676F51">
      <w:pPr>
        <w:ind w:left="5812"/>
        <w:rPr>
          <w:rFonts w:ascii="Arial" w:hAnsi="Arial" w:cs="Arial"/>
        </w:rPr>
      </w:pPr>
    </w:p>
    <w:p w:rsidR="00676F51" w:rsidRPr="00764FAE" w:rsidRDefault="00676F51" w:rsidP="00676F51">
      <w:pPr>
        <w:ind w:left="5812"/>
        <w:rPr>
          <w:rFonts w:ascii="Arial" w:hAnsi="Arial" w:cs="Arial"/>
        </w:rPr>
      </w:pPr>
    </w:p>
    <w:p w:rsidR="00676F51" w:rsidRDefault="00676F51" w:rsidP="00676F51">
      <w:pPr>
        <w:ind w:left="5812"/>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Молчан</w:t>
      </w:r>
      <w:r>
        <w:rPr>
          <w:rFonts w:ascii="Arial" w:hAnsi="Arial" w:cs="Arial"/>
        </w:rPr>
        <w:t>овского сельского поселения (подпись)</w:t>
      </w:r>
      <w:r>
        <w:rPr>
          <w:rFonts w:ascii="Arial" w:hAnsi="Arial" w:cs="Arial"/>
        </w:rPr>
        <w:tab/>
      </w:r>
      <w:r>
        <w:rPr>
          <w:rFonts w:ascii="Arial" w:hAnsi="Arial" w:cs="Arial"/>
        </w:rPr>
        <w:tab/>
        <w:t xml:space="preserve">       </w:t>
      </w:r>
      <w:r w:rsidRPr="00960B7E">
        <w:rPr>
          <w:rFonts w:ascii="Arial" w:hAnsi="Arial" w:cs="Arial"/>
        </w:rPr>
        <w:t>В.Г.Сысоев</w:t>
      </w:r>
    </w:p>
    <w:p w:rsidR="00676F51" w:rsidRPr="00960B7E" w:rsidRDefault="00676F51" w:rsidP="00676F51">
      <w:pPr>
        <w:jc w:val="both"/>
        <w:rPr>
          <w:rFonts w:ascii="Arial" w:hAnsi="Arial" w:cs="Arial"/>
        </w:rPr>
      </w:pPr>
    </w:p>
    <w:p w:rsidR="00676F51" w:rsidRPr="008C6F76" w:rsidRDefault="00676F51" w:rsidP="00676F51">
      <w:pPr>
        <w:pStyle w:val="HTML0"/>
        <w:rPr>
          <w:rFonts w:ascii="Arial" w:hAnsi="Arial" w:cs="Arial"/>
        </w:rPr>
      </w:pPr>
      <w:r>
        <w:rPr>
          <w:rFonts w:ascii="Arial" w:hAnsi="Arial" w:cs="Arial"/>
        </w:rPr>
        <w:t>Глава Молчановского сельского поселения(подпись)</w:t>
      </w:r>
      <w:r>
        <w:rPr>
          <w:rFonts w:ascii="Arial" w:hAnsi="Arial" w:cs="Arial"/>
        </w:rPr>
        <w:tab/>
        <w:t xml:space="preserve">         </w:t>
      </w:r>
      <w:r>
        <w:rPr>
          <w:rFonts w:ascii="Arial" w:hAnsi="Arial" w:cs="Arial"/>
        </w:rPr>
        <w:tab/>
        <w:t xml:space="preserve">   Д.В.Гришкин</w:t>
      </w:r>
    </w:p>
    <w:p w:rsidR="00676F51" w:rsidRDefault="00676F51" w:rsidP="00676F51">
      <w:pPr>
        <w:pStyle w:val="HTML0"/>
        <w:rPr>
          <w:rFonts w:ascii="Arial" w:hAnsi="Arial" w:cs="Arial"/>
        </w:rPr>
      </w:pPr>
    </w:p>
    <w:p w:rsidR="00676F51" w:rsidRDefault="00676F51" w:rsidP="00676F51">
      <w:pPr>
        <w:pStyle w:val="HTML0"/>
        <w:rPr>
          <w:rFonts w:ascii="Arial" w:hAnsi="Arial" w:cs="Arial"/>
        </w:rPr>
      </w:pPr>
    </w:p>
    <w:p w:rsidR="00676F51" w:rsidRDefault="00676F51" w:rsidP="00676F51">
      <w:pPr>
        <w:pStyle w:val="HTML0"/>
        <w:rPr>
          <w:rFonts w:ascii="Arial" w:hAnsi="Arial" w:cs="Arial"/>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9.1</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Pr="00D466E1" w:rsidRDefault="00676F51" w:rsidP="00676F51">
      <w:pPr>
        <w:jc w:val="center"/>
        <w:rPr>
          <w:rFonts w:ascii="Arial" w:hAnsi="Arial" w:cs="Arial"/>
          <w:b/>
        </w:rPr>
      </w:pPr>
    </w:p>
    <w:p w:rsidR="00676F51" w:rsidRDefault="00676F51" w:rsidP="00676F51">
      <w:pPr>
        <w:ind w:left="5040"/>
        <w:rPr>
          <w:rFonts w:ascii="Arial" w:hAnsi="Arial" w:cs="Arial"/>
          <w:sz w:val="16"/>
        </w:rPr>
      </w:pPr>
    </w:p>
    <w:p w:rsidR="00676F51" w:rsidRDefault="00676F51" w:rsidP="00676F51">
      <w:pPr>
        <w:ind w:left="5040"/>
        <w:rPr>
          <w:rFonts w:ascii="Arial" w:hAnsi="Arial" w:cs="Arial"/>
          <w:sz w:val="16"/>
        </w:rPr>
      </w:pPr>
    </w:p>
    <w:p w:rsidR="00676F51" w:rsidRDefault="00676F51" w:rsidP="00676F51">
      <w:pPr>
        <w:jc w:val="center"/>
        <w:rPr>
          <w:rFonts w:ascii="Arial" w:hAnsi="Arial" w:cs="Arial"/>
          <w:b/>
          <w:bCs/>
          <w:color w:val="000000"/>
        </w:rPr>
      </w:pPr>
      <w:r w:rsidRPr="004D3251">
        <w:rPr>
          <w:rFonts w:ascii="Arial" w:hAnsi="Arial" w:cs="Arial"/>
          <w:b/>
          <w:bCs/>
          <w:color w:val="000000"/>
        </w:rPr>
        <w:t xml:space="preserve">Ведомственная структура расходов </w:t>
      </w:r>
    </w:p>
    <w:p w:rsidR="00676F51" w:rsidRDefault="00676F51" w:rsidP="00676F51">
      <w:pPr>
        <w:jc w:val="center"/>
        <w:rPr>
          <w:rFonts w:ascii="Arial" w:hAnsi="Arial" w:cs="Arial"/>
          <w:b/>
          <w:bCs/>
          <w:color w:val="000000"/>
        </w:rPr>
      </w:pPr>
      <w:r w:rsidRPr="004D3251">
        <w:rPr>
          <w:rFonts w:ascii="Arial" w:hAnsi="Arial" w:cs="Arial"/>
          <w:b/>
          <w:bCs/>
          <w:color w:val="000000"/>
        </w:rPr>
        <w:t>бюджета муниципального образования</w:t>
      </w:r>
      <w:r>
        <w:rPr>
          <w:rFonts w:ascii="Arial" w:hAnsi="Arial" w:cs="Arial"/>
          <w:b/>
          <w:bCs/>
          <w:color w:val="000000"/>
        </w:rPr>
        <w:t xml:space="preserve"> </w:t>
      </w:r>
    </w:p>
    <w:p w:rsidR="00676F51" w:rsidRDefault="00676F51" w:rsidP="00676F51">
      <w:pPr>
        <w:jc w:val="center"/>
      </w:pPr>
      <w:r w:rsidRPr="004D3251">
        <w:rPr>
          <w:rFonts w:ascii="Arial" w:hAnsi="Arial" w:cs="Arial"/>
          <w:b/>
          <w:bCs/>
          <w:color w:val="000000"/>
        </w:rPr>
        <w:t>Молчановское сельское поселение на 202</w:t>
      </w:r>
      <w:r>
        <w:rPr>
          <w:rFonts w:ascii="Arial" w:hAnsi="Arial" w:cs="Arial"/>
          <w:b/>
          <w:bCs/>
          <w:color w:val="000000"/>
        </w:rPr>
        <w:t>4-2025</w:t>
      </w:r>
      <w:r w:rsidRPr="004D3251">
        <w:rPr>
          <w:rFonts w:ascii="Arial" w:hAnsi="Arial" w:cs="Arial"/>
          <w:b/>
          <w:bCs/>
          <w:color w:val="000000"/>
        </w:rPr>
        <w:t xml:space="preserve"> год</w:t>
      </w:r>
      <w:r>
        <w:rPr>
          <w:rFonts w:ascii="Arial" w:hAnsi="Arial" w:cs="Arial"/>
          <w:b/>
          <w:bCs/>
          <w:color w:val="000000"/>
        </w:rPr>
        <w:t>ы</w:t>
      </w:r>
    </w:p>
    <w:p w:rsidR="00676F51" w:rsidRDefault="00676F51" w:rsidP="00676F51">
      <w:pPr>
        <w:ind w:left="5812"/>
      </w:pPr>
    </w:p>
    <w:p w:rsidR="00676F51" w:rsidRPr="00764FAE" w:rsidRDefault="00676F51" w:rsidP="00676F51">
      <w:pPr>
        <w:ind w:left="5812"/>
        <w:jc w:val="right"/>
        <w:rPr>
          <w:rFonts w:ascii="Arial" w:hAnsi="Arial" w:cs="Arial"/>
        </w:rPr>
      </w:pPr>
      <w:r>
        <w:rPr>
          <w:rFonts w:ascii="Arial" w:hAnsi="Arial" w:cs="Arial"/>
        </w:rPr>
        <w:t>т</w:t>
      </w:r>
      <w:r w:rsidRPr="00764FAE">
        <w:rPr>
          <w:rFonts w:ascii="Arial" w:hAnsi="Arial" w:cs="Arial"/>
        </w:rPr>
        <w:t>ыс. рублей</w:t>
      </w:r>
    </w:p>
    <w:tbl>
      <w:tblPr>
        <w:tblW w:w="9938" w:type="dxa"/>
        <w:tblInd w:w="93" w:type="dxa"/>
        <w:tblLook w:val="04A0" w:firstRow="1" w:lastRow="0" w:firstColumn="1" w:lastColumn="0" w:noHBand="0" w:noVBand="1"/>
      </w:tblPr>
      <w:tblGrid>
        <w:gridCol w:w="3984"/>
        <w:gridCol w:w="709"/>
        <w:gridCol w:w="815"/>
        <w:gridCol w:w="1553"/>
        <w:gridCol w:w="617"/>
        <w:gridCol w:w="1134"/>
        <w:gridCol w:w="1276"/>
      </w:tblGrid>
      <w:tr w:rsidR="00676F51" w:rsidRPr="00764FAE" w:rsidTr="00E936FD">
        <w:trPr>
          <w:trHeight w:val="780"/>
        </w:trPr>
        <w:tc>
          <w:tcPr>
            <w:tcW w:w="3984" w:type="dxa"/>
            <w:vMerge w:val="restart"/>
            <w:tcBorders>
              <w:top w:val="single" w:sz="4" w:space="0" w:color="auto"/>
              <w:left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lastRenderedPageBreak/>
              <w:t xml:space="preserve">Наименование </w:t>
            </w:r>
          </w:p>
        </w:tc>
        <w:tc>
          <w:tcPr>
            <w:tcW w:w="709" w:type="dxa"/>
            <w:vMerge w:val="restart"/>
            <w:tcBorders>
              <w:top w:val="single" w:sz="4" w:space="0" w:color="auto"/>
              <w:left w:val="nil"/>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Вед</w:t>
            </w:r>
          </w:p>
        </w:tc>
        <w:tc>
          <w:tcPr>
            <w:tcW w:w="715" w:type="dxa"/>
            <w:vMerge w:val="restart"/>
            <w:tcBorders>
              <w:top w:val="single" w:sz="4" w:space="0" w:color="auto"/>
              <w:left w:val="nil"/>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РзПр</w:t>
            </w:r>
          </w:p>
        </w:tc>
        <w:tc>
          <w:tcPr>
            <w:tcW w:w="1553" w:type="dxa"/>
            <w:vMerge w:val="restart"/>
            <w:tcBorders>
              <w:top w:val="single" w:sz="4" w:space="0" w:color="auto"/>
              <w:left w:val="nil"/>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ЦСР</w:t>
            </w:r>
          </w:p>
        </w:tc>
        <w:tc>
          <w:tcPr>
            <w:tcW w:w="567" w:type="dxa"/>
            <w:vMerge w:val="restart"/>
            <w:tcBorders>
              <w:top w:val="single" w:sz="4" w:space="0" w:color="auto"/>
              <w:left w:val="nil"/>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ВР</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Сумма</w:t>
            </w:r>
          </w:p>
        </w:tc>
      </w:tr>
      <w:tr w:rsidR="00676F51" w:rsidRPr="00764FAE" w:rsidTr="00E936FD">
        <w:trPr>
          <w:trHeight w:val="780"/>
        </w:trPr>
        <w:tc>
          <w:tcPr>
            <w:tcW w:w="3984" w:type="dxa"/>
            <w:vMerge/>
            <w:tcBorders>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b/>
                <w:bCs/>
                <w:color w:val="000000"/>
              </w:rPr>
            </w:pPr>
          </w:p>
        </w:tc>
        <w:tc>
          <w:tcPr>
            <w:tcW w:w="709" w:type="dxa"/>
            <w:vMerge/>
            <w:tcBorders>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b/>
                <w:bCs/>
                <w:color w:val="000000"/>
              </w:rPr>
            </w:pPr>
          </w:p>
        </w:tc>
        <w:tc>
          <w:tcPr>
            <w:tcW w:w="715" w:type="dxa"/>
            <w:vMerge/>
            <w:tcBorders>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b/>
                <w:bCs/>
                <w:color w:val="000000"/>
              </w:rPr>
            </w:pPr>
          </w:p>
        </w:tc>
        <w:tc>
          <w:tcPr>
            <w:tcW w:w="1553" w:type="dxa"/>
            <w:vMerge/>
            <w:tcBorders>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b/>
                <w:bCs/>
                <w:color w:val="000000"/>
              </w:rPr>
            </w:pPr>
          </w:p>
        </w:tc>
        <w:tc>
          <w:tcPr>
            <w:tcW w:w="567" w:type="dxa"/>
            <w:vMerge/>
            <w:tcBorders>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b/>
                <w:bCs/>
                <w:color w:val="000000"/>
              </w:rPr>
            </w:pPr>
            <w:r>
              <w:rPr>
                <w:rFonts w:ascii="Arial" w:hAnsi="Arial" w:cs="Arial"/>
                <w:b/>
                <w:bCs/>
                <w:color w:val="000000"/>
              </w:rPr>
              <w:t>2024</w:t>
            </w:r>
          </w:p>
        </w:tc>
        <w:tc>
          <w:tcPr>
            <w:tcW w:w="1276" w:type="dxa"/>
            <w:tcBorders>
              <w:top w:val="single" w:sz="4" w:space="0" w:color="auto"/>
              <w:left w:val="nil"/>
              <w:bottom w:val="single" w:sz="4" w:space="0" w:color="auto"/>
              <w:right w:val="single" w:sz="4" w:space="0" w:color="auto"/>
            </w:tcBorders>
            <w:vAlign w:val="center"/>
          </w:tcPr>
          <w:p w:rsidR="00676F51" w:rsidRPr="00764FAE" w:rsidRDefault="00676F51" w:rsidP="00E936FD">
            <w:pPr>
              <w:jc w:val="center"/>
              <w:rPr>
                <w:rFonts w:ascii="Arial" w:hAnsi="Arial" w:cs="Arial"/>
                <w:b/>
                <w:bCs/>
                <w:color w:val="000000"/>
              </w:rPr>
            </w:pPr>
            <w:r>
              <w:rPr>
                <w:rFonts w:ascii="Arial" w:hAnsi="Arial" w:cs="Arial"/>
                <w:b/>
                <w:bCs/>
                <w:color w:val="000000"/>
              </w:rPr>
              <w:t>2025</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b/>
                <w:bCs/>
                <w:color w:val="000000"/>
              </w:rPr>
            </w:pP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b/>
                <w:bCs/>
                <w:color w:val="000000"/>
              </w:rPr>
            </w:pP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Администрация Молчановского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34751,6</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35539,5</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709" w:type="dxa"/>
            <w:tcBorders>
              <w:top w:val="nil"/>
              <w:left w:val="nil"/>
              <w:bottom w:val="single" w:sz="4" w:space="0" w:color="auto"/>
              <w:right w:val="single" w:sz="4" w:space="0" w:color="auto"/>
            </w:tcBorders>
            <w:shd w:val="clear" w:color="auto" w:fill="548DD4"/>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0100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676F51" w:rsidRPr="00BA53EB" w:rsidRDefault="00676F51" w:rsidP="00E936FD">
            <w:pPr>
              <w:jc w:val="both"/>
              <w:rPr>
                <w:rFonts w:ascii="Arial" w:hAnsi="Arial" w:cs="Arial"/>
                <w:b/>
                <w:color w:val="000000"/>
              </w:rPr>
            </w:pPr>
            <w:r w:rsidRPr="00BA53EB">
              <w:rPr>
                <w:rFonts w:ascii="Arial" w:hAnsi="Arial" w:cs="Arial"/>
                <w:b/>
                <w:color w:val="000000"/>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C6D9F1"/>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0102</w:t>
            </w:r>
          </w:p>
        </w:tc>
        <w:tc>
          <w:tcPr>
            <w:tcW w:w="1553"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center"/>
              <w:rPr>
                <w:rFonts w:ascii="Arial" w:hAnsi="Arial" w:cs="Arial"/>
                <w:b/>
                <w:color w:val="000000"/>
              </w:rPr>
            </w:pPr>
            <w:r w:rsidRPr="00BA53EB">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C6D9F1"/>
            <w:noWrap/>
            <w:vAlign w:val="center"/>
            <w:hideMark/>
          </w:tcPr>
          <w:p w:rsidR="00676F51" w:rsidRPr="00BA53EB" w:rsidRDefault="00676F51" w:rsidP="00E936FD">
            <w:pPr>
              <w:jc w:val="right"/>
              <w:rPr>
                <w:rFonts w:ascii="Arial" w:hAnsi="Arial" w:cs="Arial"/>
                <w:b/>
                <w:color w:val="000000"/>
              </w:rPr>
            </w:pPr>
            <w:r w:rsidRPr="00BA53EB">
              <w:rPr>
                <w:rFonts w:ascii="Arial" w:hAnsi="Arial" w:cs="Arial"/>
                <w:b/>
                <w:color w:val="000000"/>
              </w:rPr>
              <w:t>1258,8</w:t>
            </w:r>
          </w:p>
        </w:tc>
        <w:tc>
          <w:tcPr>
            <w:tcW w:w="1276" w:type="dxa"/>
            <w:tcBorders>
              <w:top w:val="nil"/>
              <w:left w:val="nil"/>
              <w:bottom w:val="single" w:sz="4" w:space="0" w:color="auto"/>
              <w:right w:val="single" w:sz="4" w:space="0" w:color="auto"/>
            </w:tcBorders>
            <w:shd w:val="clear" w:color="auto" w:fill="C6D9F1"/>
            <w:vAlign w:val="center"/>
          </w:tcPr>
          <w:p w:rsidR="00676F51" w:rsidRPr="00BA53EB" w:rsidRDefault="00676F51" w:rsidP="00E936FD">
            <w:pPr>
              <w:jc w:val="right"/>
              <w:rPr>
                <w:rFonts w:ascii="Arial" w:hAnsi="Arial" w:cs="Arial"/>
                <w:b/>
                <w:color w:val="000000"/>
              </w:rPr>
            </w:pPr>
            <w:r w:rsidRPr="00BA53EB">
              <w:rPr>
                <w:rFonts w:ascii="Arial" w:hAnsi="Arial" w:cs="Arial"/>
                <w:b/>
                <w:color w:val="000000"/>
              </w:rPr>
              <w:t>1258,8</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1258,8</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105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120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1258,8</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676F51" w:rsidRPr="00D32A84" w:rsidRDefault="00676F51" w:rsidP="00E936FD">
            <w:pPr>
              <w:jc w:val="both"/>
              <w:rPr>
                <w:rFonts w:ascii="Arial" w:hAnsi="Arial" w:cs="Arial"/>
                <w:b/>
                <w:color w:val="000000"/>
              </w:rPr>
            </w:pPr>
            <w:r w:rsidRPr="00D32A84">
              <w:rPr>
                <w:rFonts w:ascii="Arial" w:hAnsi="Arial" w:cs="Arial"/>
                <w:b/>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4" w:space="0" w:color="auto"/>
              <w:right w:val="single" w:sz="4" w:space="0" w:color="auto"/>
            </w:tcBorders>
            <w:shd w:val="clear" w:color="auto" w:fill="C6D9F1"/>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C6D9F1"/>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0104</w:t>
            </w:r>
          </w:p>
        </w:tc>
        <w:tc>
          <w:tcPr>
            <w:tcW w:w="1553"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C6D9F1"/>
            <w:noWrap/>
            <w:vAlign w:val="center"/>
          </w:tcPr>
          <w:p w:rsidR="00676F51" w:rsidRPr="00D32A84" w:rsidRDefault="00676F51" w:rsidP="00E936FD">
            <w:pPr>
              <w:jc w:val="right"/>
              <w:rPr>
                <w:rFonts w:ascii="Arial" w:hAnsi="Arial" w:cs="Arial"/>
                <w:b/>
                <w:color w:val="000000"/>
              </w:rPr>
            </w:pPr>
            <w:r>
              <w:rPr>
                <w:rFonts w:ascii="Arial" w:hAnsi="Arial" w:cs="Arial"/>
                <w:b/>
                <w:color w:val="000000"/>
              </w:rPr>
              <w:t>13038,9</w:t>
            </w:r>
          </w:p>
        </w:tc>
        <w:tc>
          <w:tcPr>
            <w:tcW w:w="1276" w:type="dxa"/>
            <w:tcBorders>
              <w:top w:val="nil"/>
              <w:left w:val="nil"/>
              <w:bottom w:val="single" w:sz="4" w:space="0" w:color="auto"/>
              <w:right w:val="single" w:sz="4" w:space="0" w:color="auto"/>
            </w:tcBorders>
            <w:shd w:val="clear" w:color="auto" w:fill="C6D9F1"/>
            <w:vAlign w:val="center"/>
          </w:tcPr>
          <w:p w:rsidR="00676F51" w:rsidRPr="00D32A84" w:rsidRDefault="00676F51" w:rsidP="00E936FD">
            <w:pPr>
              <w:jc w:val="right"/>
              <w:rPr>
                <w:rFonts w:ascii="Arial" w:hAnsi="Arial" w:cs="Arial"/>
                <w:b/>
                <w:color w:val="000000"/>
              </w:rPr>
            </w:pPr>
            <w:r>
              <w:rPr>
                <w:rFonts w:ascii="Arial" w:hAnsi="Arial" w:cs="Arial"/>
                <w:b/>
                <w:color w:val="000000"/>
              </w:rPr>
              <w:t>13038,9</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13038,9</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13038,9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13038,9</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13038,9</w:t>
            </w:r>
          </w:p>
        </w:tc>
      </w:tr>
      <w:tr w:rsidR="00676F51" w:rsidRPr="00764FAE" w:rsidTr="00E936FD">
        <w:trPr>
          <w:trHeight w:val="105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 Расходы на выплаты персоналу в целях обеспечения выполнения функций государственными </w:t>
            </w:r>
            <w:r w:rsidRPr="00764FAE">
              <w:rPr>
                <w:rFonts w:ascii="Arial" w:hAnsi="Arial" w:cs="Arial"/>
                <w:color w:val="000000"/>
              </w:rPr>
              <w:lastRenderedPageBreak/>
              <w:t>(муниципальными)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10615,5</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10615,5</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120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10615,5</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10615,5</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Pr>
                <w:rFonts w:ascii="Arial" w:hAnsi="Arial" w:cs="Arial"/>
                <w:color w:val="000000"/>
              </w:rPr>
              <w:t>2410,1</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center"/>
              <w:rPr>
                <w:rFonts w:ascii="Arial" w:hAnsi="Arial" w:cs="Arial"/>
                <w:color w:val="000000"/>
              </w:rPr>
            </w:pPr>
            <w:r>
              <w:rPr>
                <w:rFonts w:ascii="Arial" w:hAnsi="Arial" w:cs="Arial"/>
                <w:color w:val="000000"/>
              </w:rPr>
              <w:t>2410,1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2410,1</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2410,1</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13,3</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13,3</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13,3</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13,3</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676F51" w:rsidRPr="00D32A84" w:rsidRDefault="00676F51" w:rsidP="00E936FD">
            <w:pPr>
              <w:jc w:val="both"/>
              <w:rPr>
                <w:rFonts w:ascii="Arial" w:hAnsi="Arial" w:cs="Arial"/>
                <w:b/>
                <w:color w:val="000000"/>
              </w:rPr>
            </w:pPr>
            <w:r w:rsidRPr="00D32A84">
              <w:rPr>
                <w:rFonts w:ascii="Arial" w:hAnsi="Arial" w:cs="Arial"/>
                <w:b/>
                <w:color w:val="000000"/>
              </w:rPr>
              <w:t>Резервные фонды</w:t>
            </w:r>
          </w:p>
        </w:tc>
        <w:tc>
          <w:tcPr>
            <w:tcW w:w="709" w:type="dxa"/>
            <w:tcBorders>
              <w:top w:val="nil"/>
              <w:left w:val="nil"/>
              <w:bottom w:val="single" w:sz="4" w:space="0" w:color="auto"/>
              <w:right w:val="single" w:sz="4" w:space="0" w:color="auto"/>
            </w:tcBorders>
            <w:shd w:val="clear" w:color="auto" w:fill="C6D9F1"/>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0111</w:t>
            </w:r>
          </w:p>
        </w:tc>
        <w:tc>
          <w:tcPr>
            <w:tcW w:w="1553"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676F51" w:rsidRPr="00D32A84" w:rsidRDefault="00676F51" w:rsidP="00E936FD">
            <w:pPr>
              <w:jc w:val="center"/>
              <w:rPr>
                <w:rFonts w:ascii="Arial" w:hAnsi="Arial" w:cs="Arial"/>
                <w:b/>
                <w:color w:val="000000"/>
              </w:rPr>
            </w:pPr>
            <w:r w:rsidRPr="00D32A8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C6D9F1"/>
            <w:noWrap/>
            <w:vAlign w:val="center"/>
          </w:tcPr>
          <w:p w:rsidR="00676F51" w:rsidRPr="00D32A84" w:rsidRDefault="00676F51" w:rsidP="00E936FD">
            <w:pPr>
              <w:jc w:val="right"/>
              <w:rPr>
                <w:rFonts w:ascii="Arial" w:hAnsi="Arial" w:cs="Arial"/>
                <w:b/>
                <w:color w:val="000000"/>
              </w:rPr>
            </w:pPr>
            <w:r>
              <w:rPr>
                <w:rFonts w:ascii="Arial" w:hAnsi="Arial" w:cs="Arial"/>
                <w:b/>
                <w:color w:val="000000"/>
              </w:rPr>
              <w:t>45,0</w:t>
            </w:r>
          </w:p>
        </w:tc>
        <w:tc>
          <w:tcPr>
            <w:tcW w:w="1276" w:type="dxa"/>
            <w:tcBorders>
              <w:top w:val="nil"/>
              <w:left w:val="nil"/>
              <w:bottom w:val="single" w:sz="4" w:space="0" w:color="auto"/>
              <w:right w:val="single" w:sz="4" w:space="0" w:color="auto"/>
            </w:tcBorders>
            <w:shd w:val="clear" w:color="auto" w:fill="C6D9F1"/>
            <w:vAlign w:val="center"/>
          </w:tcPr>
          <w:p w:rsidR="00676F51" w:rsidRPr="00D32A84" w:rsidRDefault="00676F51" w:rsidP="00E936FD">
            <w:pPr>
              <w:jc w:val="right"/>
              <w:rPr>
                <w:rFonts w:ascii="Arial" w:hAnsi="Arial" w:cs="Arial"/>
                <w:b/>
                <w:color w:val="000000"/>
              </w:rPr>
            </w:pPr>
            <w:r>
              <w:rPr>
                <w:rFonts w:ascii="Arial" w:hAnsi="Arial" w:cs="Arial"/>
                <w:b/>
                <w:color w:val="000000"/>
              </w:rPr>
              <w:t>45,0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Резервные фонды органов местного самоуправления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99 2 02 00000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99 2 02 00000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99 2 02 00000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870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45,0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C6D9F1"/>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Другие общегосударственные вопросы</w:t>
            </w:r>
          </w:p>
        </w:tc>
        <w:tc>
          <w:tcPr>
            <w:tcW w:w="709" w:type="dxa"/>
            <w:tcBorders>
              <w:top w:val="nil"/>
              <w:left w:val="nil"/>
              <w:bottom w:val="single" w:sz="4" w:space="0" w:color="auto"/>
              <w:right w:val="single" w:sz="4" w:space="0" w:color="auto"/>
            </w:tcBorders>
            <w:shd w:val="clear" w:color="auto" w:fill="C6D9F1"/>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C6D9F1"/>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0113</w:t>
            </w:r>
          </w:p>
        </w:tc>
        <w:tc>
          <w:tcPr>
            <w:tcW w:w="1553" w:type="dxa"/>
            <w:tcBorders>
              <w:top w:val="nil"/>
              <w:left w:val="nil"/>
              <w:bottom w:val="single" w:sz="4" w:space="0" w:color="auto"/>
              <w:right w:val="single" w:sz="4" w:space="0" w:color="auto"/>
            </w:tcBorders>
            <w:shd w:val="clear" w:color="auto" w:fill="C6D9F1"/>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C6D9F1"/>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C6D9F1"/>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1976,4</w:t>
            </w:r>
          </w:p>
        </w:tc>
        <w:tc>
          <w:tcPr>
            <w:tcW w:w="1276" w:type="dxa"/>
            <w:tcBorders>
              <w:top w:val="nil"/>
              <w:left w:val="nil"/>
              <w:bottom w:val="single" w:sz="4" w:space="0" w:color="auto"/>
              <w:right w:val="single" w:sz="4" w:space="0" w:color="auto"/>
            </w:tcBorders>
            <w:shd w:val="clear" w:color="auto" w:fill="C6D9F1"/>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1976,4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C4BC9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C4BC96"/>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C4BC9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C4BC9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01 0 00 00000</w:t>
            </w:r>
          </w:p>
        </w:tc>
        <w:tc>
          <w:tcPr>
            <w:tcW w:w="567" w:type="dxa"/>
            <w:tcBorders>
              <w:top w:val="nil"/>
              <w:left w:val="nil"/>
              <w:bottom w:val="single" w:sz="4" w:space="0" w:color="auto"/>
              <w:right w:val="single" w:sz="4" w:space="0" w:color="auto"/>
            </w:tcBorders>
            <w:shd w:val="clear" w:color="auto" w:fill="C4BC9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C4BC96"/>
            <w:noWrap/>
            <w:vAlign w:val="center"/>
          </w:tcPr>
          <w:p w:rsidR="00676F51" w:rsidRPr="00764FAE" w:rsidRDefault="00676F51" w:rsidP="00E936FD">
            <w:pPr>
              <w:jc w:val="right"/>
              <w:rPr>
                <w:rFonts w:ascii="Arial" w:hAnsi="Arial" w:cs="Arial"/>
                <w:color w:val="000000"/>
              </w:rPr>
            </w:pPr>
            <w:r>
              <w:rPr>
                <w:rFonts w:ascii="Arial" w:hAnsi="Arial" w:cs="Arial"/>
                <w:color w:val="000000"/>
              </w:rPr>
              <w:t>553,4</w:t>
            </w:r>
          </w:p>
        </w:tc>
        <w:tc>
          <w:tcPr>
            <w:tcW w:w="1276" w:type="dxa"/>
            <w:tcBorders>
              <w:top w:val="nil"/>
              <w:left w:val="nil"/>
              <w:bottom w:val="single" w:sz="4" w:space="0" w:color="auto"/>
              <w:right w:val="single" w:sz="4" w:space="0" w:color="auto"/>
            </w:tcBorders>
            <w:shd w:val="clear" w:color="auto" w:fill="C4BC96"/>
            <w:vAlign w:val="center"/>
          </w:tcPr>
          <w:p w:rsidR="00676F51" w:rsidRPr="00764FAE" w:rsidRDefault="00676F51" w:rsidP="00E936FD">
            <w:pPr>
              <w:jc w:val="right"/>
              <w:rPr>
                <w:rFonts w:ascii="Arial" w:hAnsi="Arial" w:cs="Arial"/>
                <w:color w:val="000000"/>
              </w:rPr>
            </w:pPr>
            <w:r>
              <w:rPr>
                <w:rFonts w:ascii="Arial" w:hAnsi="Arial" w:cs="Arial"/>
                <w:color w:val="000000"/>
              </w:rPr>
              <w:t>553,4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D9D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"Эффективное управление муниципальными ресурсами муниципального образования Молчановское сельское поселение"</w:t>
            </w:r>
          </w:p>
        </w:tc>
        <w:tc>
          <w:tcPr>
            <w:tcW w:w="709" w:type="dxa"/>
            <w:tcBorders>
              <w:top w:val="nil"/>
              <w:left w:val="nil"/>
              <w:bottom w:val="single" w:sz="4" w:space="0" w:color="auto"/>
              <w:right w:val="single" w:sz="4" w:space="0" w:color="auto"/>
            </w:tcBorders>
            <w:shd w:val="clear" w:color="auto" w:fill="D9D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01 1 00 00000</w:t>
            </w:r>
          </w:p>
        </w:tc>
        <w:tc>
          <w:tcPr>
            <w:tcW w:w="567"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459,8</w:t>
            </w:r>
          </w:p>
        </w:tc>
        <w:tc>
          <w:tcPr>
            <w:tcW w:w="1276" w:type="dxa"/>
            <w:tcBorders>
              <w:top w:val="nil"/>
              <w:left w:val="nil"/>
              <w:bottom w:val="single" w:sz="4" w:space="0" w:color="auto"/>
              <w:right w:val="single" w:sz="4" w:space="0" w:color="auto"/>
            </w:tcBorders>
            <w:shd w:val="clear" w:color="auto" w:fill="D9D9D9"/>
            <w:vAlign w:val="center"/>
          </w:tcPr>
          <w:p w:rsidR="00676F51" w:rsidRPr="00764FAE" w:rsidRDefault="00676F51" w:rsidP="00E936FD">
            <w:pPr>
              <w:jc w:val="right"/>
              <w:rPr>
                <w:rFonts w:ascii="Arial" w:hAnsi="Arial" w:cs="Arial"/>
                <w:color w:val="000000"/>
              </w:rPr>
            </w:pPr>
            <w:r>
              <w:rPr>
                <w:rFonts w:ascii="Arial" w:hAnsi="Arial" w:cs="Arial"/>
                <w:color w:val="000000"/>
              </w:rPr>
              <w:t>459,8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"Обеспечение полноты учета, сохранности использования муниципального имущества"</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tcPr>
          <w:p w:rsidR="00676F51" w:rsidRPr="00764FAE" w:rsidRDefault="00676F51" w:rsidP="00E936FD">
            <w:pPr>
              <w:jc w:val="right"/>
              <w:rPr>
                <w:rFonts w:ascii="Arial" w:hAnsi="Arial" w:cs="Arial"/>
                <w:color w:val="000000"/>
              </w:rPr>
            </w:pPr>
            <w:r>
              <w:rPr>
                <w:rFonts w:ascii="Arial" w:hAnsi="Arial" w:cs="Arial"/>
                <w:color w:val="000000"/>
              </w:rPr>
              <w:t>359,8</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359,8</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содержания муниципального имущества</w:t>
            </w:r>
          </w:p>
        </w:tc>
        <w:tc>
          <w:tcPr>
            <w:tcW w:w="709"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44,8</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44,8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9,4</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9,4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Иные закупки товаров, работ и услуг для обеспечения государственных </w:t>
            </w:r>
            <w:r w:rsidRPr="00764FAE">
              <w:rPr>
                <w:rFonts w:ascii="Arial" w:hAnsi="Arial" w:cs="Arial"/>
                <w:color w:val="000000"/>
              </w:rPr>
              <w:lastRenderedPageBreak/>
              <w:t>(муниципальных)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9,4</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9,4</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35,4</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35,4</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01 1 51 00001</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35,4</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35,4</w:t>
            </w:r>
          </w:p>
        </w:tc>
      </w:tr>
      <w:tr w:rsidR="00676F51" w:rsidRPr="00764FAE" w:rsidTr="00E936FD">
        <w:trPr>
          <w:trHeight w:val="1056"/>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Проведение независимой оценки объектов муниципального имущества для определения рыночной стоимости и размера арендной платы объектов, находящихся в собственности МО Молчановское сельское поселение </w:t>
            </w:r>
          </w:p>
        </w:tc>
        <w:tc>
          <w:tcPr>
            <w:tcW w:w="709"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01 1 51 00002</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01 1 51 00002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t>Оформление границ населенных пунктов муниципального образования Молчановское се5льское поселение</w:t>
            </w:r>
          </w:p>
        </w:tc>
        <w:tc>
          <w:tcPr>
            <w:tcW w:w="709"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01 1 51 00003</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tcPr>
          <w:p w:rsidR="00676F51"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FFFF00"/>
            <w:vAlign w:val="center"/>
          </w:tcPr>
          <w:p w:rsidR="00676F51"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center"/>
              <w:rPr>
                <w:rFonts w:ascii="Arial" w:hAnsi="Arial" w:cs="Arial"/>
                <w:color w:val="000000"/>
              </w:rPr>
            </w:pPr>
            <w:r>
              <w:rPr>
                <w:rFonts w:ascii="Arial" w:hAnsi="Arial" w:cs="Arial"/>
                <w:color w:val="000000"/>
              </w:rPr>
              <w:t>01 1 51 00003</w:t>
            </w:r>
          </w:p>
        </w:tc>
        <w:tc>
          <w:tcPr>
            <w:tcW w:w="567"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shd w:val="clear" w:color="auto" w:fill="FFFF00"/>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t>Оформление сведений по описанию месторасположения границ территориальных зон</w:t>
            </w:r>
          </w:p>
        </w:tc>
        <w:tc>
          <w:tcPr>
            <w:tcW w:w="709"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01 1 51 00003</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"Оформление муниципальной собственности" </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Проведение комплекса кадастровых работ по оформлению имущества в муниципальную собственность</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01 1 52 00006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D9D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709" w:type="dxa"/>
            <w:tcBorders>
              <w:top w:val="nil"/>
              <w:left w:val="nil"/>
              <w:bottom w:val="single" w:sz="4" w:space="0" w:color="auto"/>
              <w:right w:val="single" w:sz="4" w:space="0" w:color="auto"/>
            </w:tcBorders>
            <w:shd w:val="clear" w:color="auto" w:fill="D9D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01 2 00 00000</w:t>
            </w:r>
          </w:p>
        </w:tc>
        <w:tc>
          <w:tcPr>
            <w:tcW w:w="567" w:type="dxa"/>
            <w:tcBorders>
              <w:top w:val="nil"/>
              <w:left w:val="nil"/>
              <w:bottom w:val="single" w:sz="4" w:space="0" w:color="auto"/>
              <w:right w:val="single" w:sz="4" w:space="0" w:color="auto"/>
            </w:tcBorders>
            <w:shd w:val="clear" w:color="auto" w:fill="D9D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D9D9D9"/>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D9D9D9"/>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DE9D9"/>
            <w:noWrap/>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 xml:space="preserve">Основное мероприятие "Профессиональное развитие муниципальных служащих" </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Обеспечения участия муниципальных служащих в семинарах, тренингах и других образовательных процессах </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Обеспечивающая подпрограмма</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01 3 01 00000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62,4</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62,4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учет платы за найм жилых помещений муниципального жилищного фонда</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Default="00676F51" w:rsidP="00E936FD">
            <w:pPr>
              <w:jc w:val="right"/>
              <w:rPr>
                <w:rFonts w:ascii="Arial" w:hAnsi="Arial" w:cs="Arial"/>
                <w:color w:val="000000"/>
              </w:rPr>
            </w:pPr>
            <w:r>
              <w:rPr>
                <w:rFonts w:ascii="Arial" w:hAnsi="Arial" w:cs="Arial"/>
                <w:color w:val="000000"/>
              </w:rPr>
              <w:t>25,0</w:t>
            </w:r>
          </w:p>
          <w:p w:rsidR="00676F51" w:rsidRPr="00764FAE" w:rsidRDefault="00676F51" w:rsidP="00E936FD">
            <w:pPr>
              <w:jc w:val="right"/>
              <w:rPr>
                <w:rFonts w:ascii="Arial" w:hAnsi="Arial" w:cs="Arial"/>
                <w:color w:val="000000"/>
              </w:rPr>
            </w:pPr>
          </w:p>
        </w:tc>
        <w:tc>
          <w:tcPr>
            <w:tcW w:w="1276" w:type="dxa"/>
            <w:tcBorders>
              <w:top w:val="nil"/>
              <w:left w:val="nil"/>
              <w:bottom w:val="single" w:sz="4" w:space="0" w:color="auto"/>
              <w:right w:val="single" w:sz="4" w:space="0" w:color="auto"/>
            </w:tcBorders>
            <w:shd w:val="clear" w:color="auto" w:fill="FDE9D9"/>
            <w:vAlign w:val="center"/>
          </w:tcPr>
          <w:p w:rsidR="00676F51" w:rsidRDefault="00676F51" w:rsidP="00E936FD">
            <w:pPr>
              <w:jc w:val="right"/>
              <w:rPr>
                <w:rFonts w:ascii="Arial" w:hAnsi="Arial" w:cs="Arial"/>
                <w:color w:val="000000"/>
              </w:rPr>
            </w:pPr>
            <w:r>
              <w:rPr>
                <w:rFonts w:ascii="Arial" w:hAnsi="Arial" w:cs="Arial"/>
                <w:color w:val="000000"/>
              </w:rPr>
              <w:t>25,0</w:t>
            </w:r>
          </w:p>
          <w:p w:rsidR="00676F51" w:rsidRPr="00764FAE" w:rsidRDefault="00676F51" w:rsidP="00E936FD">
            <w:pPr>
              <w:jc w:val="right"/>
              <w:rPr>
                <w:rFonts w:ascii="Arial" w:hAnsi="Arial" w:cs="Arial"/>
                <w:color w:val="000000"/>
              </w:rPr>
            </w:pP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25,0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Доставка счетов-квитанций за найм жилых помещений муниципального жилищного фонда</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01 3 01 00011</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Обновление и сопровождение ИПК "РегистрМО"</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01 3 01 00012</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6,</w:t>
            </w:r>
            <w:r>
              <w:rPr>
                <w:rFonts w:ascii="Arial" w:hAnsi="Arial" w:cs="Arial"/>
                <w:color w:val="000000"/>
              </w:rPr>
              <w:t>2</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sidRPr="00764FAE">
              <w:rPr>
                <w:rFonts w:ascii="Arial" w:hAnsi="Arial" w:cs="Arial"/>
                <w:color w:val="000000"/>
              </w:rPr>
              <w:t>6,</w:t>
            </w:r>
            <w:r>
              <w:rPr>
                <w:rFonts w:ascii="Arial" w:hAnsi="Arial" w:cs="Arial"/>
                <w:color w:val="000000"/>
              </w:rPr>
              <w:t>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6,2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6,2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01 3 01 00012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6,2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6,2</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FDE9D9"/>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1423,0</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1423,0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Расходы на взносы в организации по взаимодействию </w:t>
            </w:r>
            <w:r w:rsidRPr="00764FAE">
              <w:rPr>
                <w:rFonts w:ascii="Arial" w:hAnsi="Arial" w:cs="Arial"/>
                <w:color w:val="000000"/>
              </w:rPr>
              <w:lastRenderedPageBreak/>
              <w:t>муниципальных образований</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99 2 03 00000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40,7</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40,7</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99 2 03 00000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40,7</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40,7</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99 2 03 00000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40,7</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40,7</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Исполнение судебных актов. Уплата административных платежей и сборов</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99 2 04 00000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99 2 04 00000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1000,0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center"/>
              <w:rPr>
                <w:rFonts w:ascii="Arial" w:hAnsi="Arial" w:cs="Arial"/>
                <w:color w:val="000000"/>
              </w:rPr>
            </w:pPr>
            <w:r>
              <w:rPr>
                <w:rFonts w:ascii="Arial" w:hAnsi="Arial" w:cs="Arial"/>
                <w:color w:val="000000"/>
              </w:rPr>
              <w:t>1000,0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Исполнение судебных актов</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99 2 04 00000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830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t>Условно утвержденные расходы</w:t>
            </w:r>
          </w:p>
        </w:tc>
        <w:tc>
          <w:tcPr>
            <w:tcW w:w="709"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0113</w:t>
            </w:r>
          </w:p>
        </w:tc>
        <w:tc>
          <w:tcPr>
            <w:tcW w:w="155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99 2 05 00000</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800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382,3</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382,3</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548DD4"/>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0300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509,10</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509,10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CC03F3" w:rsidRDefault="00676F51" w:rsidP="00E936FD">
            <w:pPr>
              <w:jc w:val="both"/>
              <w:rPr>
                <w:rFonts w:ascii="Arial" w:hAnsi="Arial" w:cs="Arial"/>
                <w:b/>
                <w:color w:val="000000"/>
              </w:rPr>
            </w:pPr>
            <w:r w:rsidRPr="00CC03F3">
              <w:rPr>
                <w:rFonts w:ascii="Arial" w:hAnsi="Arial" w:cs="Arial"/>
                <w:b/>
                <w:color w:val="000000"/>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4" w:space="0" w:color="auto"/>
            </w:tcBorders>
            <w:shd w:val="clear" w:color="auto" w:fill="548DD4"/>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0310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CC03F3" w:rsidRDefault="00676F51" w:rsidP="00E936FD">
            <w:pPr>
              <w:jc w:val="right"/>
              <w:rPr>
                <w:rFonts w:ascii="Arial" w:hAnsi="Arial" w:cs="Arial"/>
                <w:b/>
                <w:color w:val="000000"/>
              </w:rPr>
            </w:pPr>
            <w:r>
              <w:rPr>
                <w:rFonts w:ascii="Arial" w:hAnsi="Arial" w:cs="Arial"/>
                <w:b/>
                <w:color w:val="000000"/>
              </w:rPr>
              <w:t>145,0</w:t>
            </w:r>
          </w:p>
        </w:tc>
        <w:tc>
          <w:tcPr>
            <w:tcW w:w="1276" w:type="dxa"/>
            <w:tcBorders>
              <w:top w:val="nil"/>
              <w:left w:val="nil"/>
              <w:bottom w:val="single" w:sz="4" w:space="0" w:color="auto"/>
              <w:right w:val="single" w:sz="4" w:space="0" w:color="auto"/>
            </w:tcBorders>
            <w:shd w:val="clear" w:color="auto" w:fill="548DD4"/>
            <w:vAlign w:val="center"/>
          </w:tcPr>
          <w:p w:rsidR="00676F51" w:rsidRPr="00CC03F3" w:rsidRDefault="00676F51" w:rsidP="00E936FD">
            <w:pPr>
              <w:jc w:val="right"/>
              <w:rPr>
                <w:rFonts w:ascii="Arial" w:hAnsi="Arial" w:cs="Arial"/>
                <w:b/>
                <w:color w:val="000000"/>
              </w:rPr>
            </w:pPr>
            <w:r>
              <w:rPr>
                <w:rFonts w:ascii="Arial" w:hAnsi="Arial" w:cs="Arial"/>
                <w:b/>
                <w:color w:val="000000"/>
              </w:rPr>
              <w:t>145,0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948A54"/>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02 0 00 00000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709" w:type="dxa"/>
            <w:tcBorders>
              <w:top w:val="nil"/>
              <w:left w:val="nil"/>
              <w:bottom w:val="single" w:sz="4" w:space="0" w:color="auto"/>
              <w:right w:val="single" w:sz="4" w:space="0" w:color="auto"/>
            </w:tcBorders>
            <w:shd w:val="clear" w:color="auto" w:fill="A6A6A6"/>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BD4B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709" w:type="dxa"/>
            <w:tcBorders>
              <w:top w:val="nil"/>
              <w:left w:val="nil"/>
              <w:bottom w:val="single" w:sz="4" w:space="0" w:color="auto"/>
              <w:right w:val="single" w:sz="4" w:space="0" w:color="auto"/>
            </w:tcBorders>
            <w:shd w:val="clear" w:color="auto" w:fill="FBD4B4"/>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02 1 51 00000</w:t>
            </w:r>
          </w:p>
        </w:tc>
        <w:tc>
          <w:tcPr>
            <w:tcW w:w="567"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BD4B4"/>
            <w:noWrap/>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c>
          <w:tcPr>
            <w:tcW w:w="1276" w:type="dxa"/>
            <w:tcBorders>
              <w:top w:val="nil"/>
              <w:left w:val="nil"/>
              <w:bottom w:val="single" w:sz="4" w:space="0" w:color="auto"/>
              <w:right w:val="single" w:sz="4" w:space="0" w:color="auto"/>
            </w:tcBorders>
            <w:shd w:val="clear" w:color="auto" w:fill="FBD4B4"/>
            <w:vAlign w:val="center"/>
          </w:tcPr>
          <w:p w:rsidR="00676F51" w:rsidRPr="00764FAE" w:rsidRDefault="00676F51" w:rsidP="00E936FD">
            <w:pPr>
              <w:jc w:val="right"/>
              <w:rPr>
                <w:rFonts w:ascii="Arial" w:hAnsi="Arial" w:cs="Arial"/>
                <w:color w:val="000000"/>
              </w:rPr>
            </w:pPr>
            <w:r>
              <w:rPr>
                <w:rFonts w:ascii="Arial" w:hAnsi="Arial" w:cs="Arial"/>
                <w:color w:val="000000"/>
              </w:rPr>
              <w:t>145,0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Создание защитных минерализованных полос</w:t>
            </w:r>
          </w:p>
        </w:tc>
        <w:tc>
          <w:tcPr>
            <w:tcW w:w="709"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02 1 51 00014</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02 1 51 00014</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02 1 51 00014</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Обеспечение функционирования дополнительного водомерного поста в д. Нижняя Федоровка</w:t>
            </w:r>
          </w:p>
        </w:tc>
        <w:tc>
          <w:tcPr>
            <w:tcW w:w="709"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02 1 51 00015</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02 1 51 00015</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02 1 51 00015</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Доставка товаров первой необходимости в д. Нижняя Фёдоровка из с. Молчаново</w:t>
            </w:r>
          </w:p>
        </w:tc>
        <w:tc>
          <w:tcPr>
            <w:tcW w:w="709" w:type="dxa"/>
            <w:tcBorders>
              <w:top w:val="nil"/>
              <w:left w:val="nil"/>
              <w:bottom w:val="single" w:sz="4" w:space="0" w:color="auto"/>
              <w:right w:val="single" w:sz="4" w:space="0" w:color="auto"/>
            </w:tcBorders>
            <w:shd w:val="clear" w:color="auto" w:fill="FFFF00"/>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02 1 51 00016</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0310</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CC03F3" w:rsidRDefault="00676F51" w:rsidP="00E936FD">
            <w:pPr>
              <w:jc w:val="both"/>
              <w:rPr>
                <w:rFonts w:ascii="Arial" w:hAnsi="Arial" w:cs="Arial"/>
                <w:b/>
                <w:color w:val="000000"/>
              </w:rPr>
            </w:pPr>
            <w:r w:rsidRPr="00CC03F3">
              <w:rPr>
                <w:rFonts w:ascii="Arial" w:hAnsi="Arial" w:cs="Arial"/>
                <w:b/>
                <w:color w:val="000000"/>
              </w:rPr>
              <w:t>Другие вопросы в области национальной безопасности и правоохранительной деятельности</w:t>
            </w:r>
          </w:p>
        </w:tc>
        <w:tc>
          <w:tcPr>
            <w:tcW w:w="709" w:type="dxa"/>
            <w:tcBorders>
              <w:top w:val="nil"/>
              <w:left w:val="nil"/>
              <w:bottom w:val="single" w:sz="4" w:space="0" w:color="auto"/>
              <w:right w:val="single" w:sz="4" w:space="0" w:color="auto"/>
            </w:tcBorders>
            <w:shd w:val="clear" w:color="auto" w:fill="548DD4"/>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0314</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CC03F3" w:rsidRDefault="00676F51" w:rsidP="00E936FD">
            <w:pPr>
              <w:jc w:val="center"/>
              <w:rPr>
                <w:rFonts w:ascii="Arial" w:hAnsi="Arial" w:cs="Arial"/>
                <w:b/>
                <w:color w:val="000000"/>
              </w:rPr>
            </w:pPr>
            <w:r w:rsidRPr="00CC03F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CC03F3" w:rsidRDefault="00676F51" w:rsidP="00E936FD">
            <w:pPr>
              <w:jc w:val="right"/>
              <w:rPr>
                <w:rFonts w:ascii="Arial" w:hAnsi="Arial" w:cs="Arial"/>
                <w:b/>
                <w:color w:val="000000"/>
              </w:rPr>
            </w:pPr>
            <w:r>
              <w:rPr>
                <w:rFonts w:ascii="Arial" w:hAnsi="Arial" w:cs="Arial"/>
                <w:b/>
                <w:color w:val="000000"/>
              </w:rPr>
              <w:t>364,1</w:t>
            </w:r>
          </w:p>
        </w:tc>
        <w:tc>
          <w:tcPr>
            <w:tcW w:w="1276" w:type="dxa"/>
            <w:tcBorders>
              <w:top w:val="nil"/>
              <w:left w:val="nil"/>
              <w:bottom w:val="single" w:sz="4" w:space="0" w:color="auto"/>
              <w:right w:val="single" w:sz="4" w:space="0" w:color="auto"/>
            </w:tcBorders>
            <w:shd w:val="clear" w:color="auto" w:fill="548DD4"/>
            <w:vAlign w:val="center"/>
          </w:tcPr>
          <w:p w:rsidR="00676F51" w:rsidRPr="00CC03F3" w:rsidRDefault="00676F51" w:rsidP="00E936FD">
            <w:pPr>
              <w:jc w:val="right"/>
              <w:rPr>
                <w:rFonts w:ascii="Arial" w:hAnsi="Arial" w:cs="Arial"/>
                <w:b/>
                <w:color w:val="000000"/>
              </w:rPr>
            </w:pPr>
            <w:r>
              <w:rPr>
                <w:rFonts w:ascii="Arial" w:hAnsi="Arial" w:cs="Arial"/>
                <w:b/>
                <w:color w:val="000000"/>
              </w:rPr>
              <w:t>364,1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«Обеспечение безопасности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364,1</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364,1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"Обеспечение безопасности жизнедеятельности населения Молчановского сельского поселения"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02 1 00 00000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354,1</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354,1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"Комплексное обеспечение безопасности граждан"</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354,1</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354,1</w:t>
            </w:r>
          </w:p>
        </w:tc>
      </w:tr>
      <w:tr w:rsidR="00676F51" w:rsidRPr="00764FAE" w:rsidTr="00E936FD">
        <w:trPr>
          <w:trHeight w:val="64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Оснащение водных объектов средствами информирования населения</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02 1 51 00017</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5,2</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Приведение пожарных водоемов в нормативное состояние</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02 1 51 00018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48,9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Pr>
                <w:rFonts w:ascii="Arial" w:hAnsi="Arial" w:cs="Arial"/>
                <w:color w:val="000000"/>
              </w:rPr>
              <w:lastRenderedPageBreak/>
              <w:t>Изготовление проекта организации дорожного движения</w:t>
            </w:r>
          </w:p>
        </w:tc>
        <w:tc>
          <w:tcPr>
            <w:tcW w:w="709"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02 1 51 00010</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02 1 51 00010</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300,0</w:t>
            </w:r>
          </w:p>
        </w:tc>
        <w:tc>
          <w:tcPr>
            <w:tcW w:w="1276" w:type="dxa"/>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300,0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"Противодействие терроризму и экстремизму"</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02 2 00 00000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"Профилактика терроризма и экстремизма, а также минимизация и (или) ликвидация последствий проявлений терроризма и экстремизма" </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132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Информирование жителей Молчановского сельского поселения Молчановского района Томской области о порядке действий при угрозе возникновения террористических и экстремистских актов, посредством размещения информации в средствах массовой информации</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02 2 51 00019</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02 2 51 00019</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124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0314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02 2 51 00019</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Национальная экономика</w:t>
            </w:r>
          </w:p>
        </w:tc>
        <w:tc>
          <w:tcPr>
            <w:tcW w:w="709"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0400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6392,4</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7180,3</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Дорожное хозяйство (дорожные фонды)</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6392,4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7180,3</w:t>
            </w:r>
          </w:p>
        </w:tc>
      </w:tr>
      <w:tr w:rsidR="00676F51" w:rsidRPr="00764FAE" w:rsidTr="00E936FD">
        <w:trPr>
          <w:trHeight w:val="720"/>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6392,4</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7180,3</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"Сохранение и развитие автомобильных дорог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5060,4</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5848,3</w:t>
            </w:r>
          </w:p>
        </w:tc>
      </w:tr>
      <w:tr w:rsidR="00676F51" w:rsidRPr="00764FAE" w:rsidTr="00E936FD">
        <w:trPr>
          <w:trHeight w:val="804"/>
        </w:trPr>
        <w:tc>
          <w:tcPr>
            <w:tcW w:w="3984" w:type="dxa"/>
            <w:tcBorders>
              <w:top w:val="nil"/>
              <w:left w:val="single" w:sz="4" w:space="0" w:color="auto"/>
              <w:bottom w:val="nil"/>
              <w:right w:val="single" w:sz="4" w:space="0" w:color="auto"/>
            </w:tcBorders>
            <w:shd w:val="clear" w:color="auto" w:fill="FABF8F"/>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Основное мероприятие "Содержание  и ремонт автомобильных дорог общего пользования местного значения Молчановского сельского поселения"</w:t>
            </w:r>
          </w:p>
        </w:tc>
        <w:tc>
          <w:tcPr>
            <w:tcW w:w="709" w:type="dxa"/>
            <w:tcBorders>
              <w:top w:val="nil"/>
              <w:left w:val="nil"/>
              <w:bottom w:val="single" w:sz="4" w:space="0" w:color="auto"/>
              <w:right w:val="single" w:sz="4" w:space="0" w:color="auto"/>
            </w:tcBorders>
            <w:shd w:val="clear" w:color="auto" w:fill="FABF8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ABF8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nil"/>
              <w:right w:val="single" w:sz="4" w:space="0" w:color="auto"/>
            </w:tcBorders>
            <w:shd w:val="clear" w:color="auto" w:fill="FABF8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03 1 51 00000</w:t>
            </w:r>
          </w:p>
        </w:tc>
        <w:tc>
          <w:tcPr>
            <w:tcW w:w="567" w:type="dxa"/>
            <w:tcBorders>
              <w:top w:val="nil"/>
              <w:left w:val="nil"/>
              <w:bottom w:val="nil"/>
              <w:right w:val="single" w:sz="4" w:space="0" w:color="auto"/>
            </w:tcBorders>
            <w:shd w:val="clear" w:color="auto" w:fill="FABF8F"/>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ABF8F"/>
            <w:noWrap/>
            <w:vAlign w:val="center"/>
          </w:tcPr>
          <w:p w:rsidR="00676F51" w:rsidRPr="00764FAE" w:rsidRDefault="00676F51" w:rsidP="00E936FD">
            <w:pPr>
              <w:jc w:val="right"/>
              <w:rPr>
                <w:rFonts w:ascii="Arial" w:hAnsi="Arial" w:cs="Arial"/>
                <w:color w:val="000000"/>
              </w:rPr>
            </w:pPr>
            <w:r>
              <w:rPr>
                <w:rFonts w:ascii="Arial" w:hAnsi="Arial" w:cs="Arial"/>
                <w:color w:val="000000"/>
              </w:rPr>
              <w:t>5060,4</w:t>
            </w:r>
          </w:p>
        </w:tc>
        <w:tc>
          <w:tcPr>
            <w:tcW w:w="1276" w:type="dxa"/>
            <w:tcBorders>
              <w:top w:val="nil"/>
              <w:left w:val="nil"/>
              <w:bottom w:val="single" w:sz="4" w:space="0" w:color="auto"/>
              <w:right w:val="single" w:sz="4" w:space="0" w:color="auto"/>
            </w:tcBorders>
            <w:shd w:val="clear" w:color="auto" w:fill="FABF8F"/>
            <w:vAlign w:val="center"/>
          </w:tcPr>
          <w:p w:rsidR="00676F51" w:rsidRPr="00764FAE" w:rsidRDefault="00676F51" w:rsidP="00E936FD">
            <w:pPr>
              <w:jc w:val="right"/>
              <w:rPr>
                <w:rFonts w:ascii="Arial" w:hAnsi="Arial" w:cs="Arial"/>
                <w:color w:val="000000"/>
              </w:rPr>
            </w:pPr>
            <w:r>
              <w:rPr>
                <w:rFonts w:ascii="Arial" w:hAnsi="Arial" w:cs="Arial"/>
                <w:color w:val="000000"/>
              </w:rPr>
              <w:t>5848,3</w:t>
            </w:r>
          </w:p>
        </w:tc>
      </w:tr>
      <w:tr w:rsidR="00676F51" w:rsidRPr="00764FAE" w:rsidTr="00E936FD">
        <w:trPr>
          <w:trHeight w:val="528"/>
        </w:trPr>
        <w:tc>
          <w:tcPr>
            <w:tcW w:w="3984" w:type="dxa"/>
            <w:tcBorders>
              <w:top w:val="single" w:sz="4" w:space="0" w:color="auto"/>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lastRenderedPageBreak/>
              <w:t>Содержание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03 1 51 00020</w:t>
            </w:r>
          </w:p>
        </w:tc>
        <w:tc>
          <w:tcPr>
            <w:tcW w:w="567"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r>
      <w:tr w:rsidR="00676F51" w:rsidRPr="00764FAE" w:rsidTr="00E936FD">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3739,2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single" w:sz="4" w:space="0" w:color="auto"/>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03 1 51 00021</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03 1 51 00021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260,4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709"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03 1 51 40930</w:t>
            </w:r>
          </w:p>
        </w:tc>
        <w:tc>
          <w:tcPr>
            <w:tcW w:w="567"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color w:val="000000"/>
              </w:rPr>
            </w:pPr>
            <w:r>
              <w:rPr>
                <w:rFonts w:ascii="Arial" w:hAnsi="Arial" w:cs="Arial"/>
                <w:color w:val="000000"/>
              </w:rPr>
              <w:t>1061,6</w:t>
            </w:r>
          </w:p>
        </w:tc>
        <w:tc>
          <w:tcPr>
            <w:tcW w:w="1276" w:type="dxa"/>
            <w:tcBorders>
              <w:top w:val="nil"/>
              <w:left w:val="nil"/>
              <w:bottom w:val="single" w:sz="4" w:space="0" w:color="auto"/>
              <w:right w:val="single" w:sz="4" w:space="0" w:color="auto"/>
            </w:tcBorders>
            <w:shd w:val="clear" w:color="auto" w:fill="FFFF00"/>
            <w:vAlign w:val="center"/>
          </w:tcPr>
          <w:p w:rsidR="00676F51" w:rsidRDefault="00676F51" w:rsidP="00E936FD">
            <w:pPr>
              <w:jc w:val="right"/>
              <w:rPr>
                <w:rFonts w:ascii="Arial" w:hAnsi="Arial" w:cs="Arial"/>
                <w:color w:val="000000"/>
              </w:rPr>
            </w:pPr>
            <w:r>
              <w:rPr>
                <w:rFonts w:ascii="Arial" w:hAnsi="Arial" w:cs="Arial"/>
                <w:color w:val="000000"/>
              </w:rPr>
              <w:t>1849,5</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03 1 51 40930</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1061,6</w:t>
            </w:r>
          </w:p>
        </w:tc>
        <w:tc>
          <w:tcPr>
            <w:tcW w:w="1276" w:type="dxa"/>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1849,5</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03 1 51 40930</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1061,6</w:t>
            </w:r>
          </w:p>
        </w:tc>
        <w:tc>
          <w:tcPr>
            <w:tcW w:w="1276" w:type="dxa"/>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1849,5</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автомобильных дорог общего пользования местного значения в границах Молчановского района</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S0930</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S0930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51 S0930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"Содержание и ремонт элементов обустройства автомобильных дорог" </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03 1 52 00000</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1331,2</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1331,2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Содержание элементов обустройства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1131,2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Капитальный ремонт и (или) ремонт элементов обустройства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03 1 52 00023</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03 1 52 00023</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0409</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03 1 52 00023</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Жилищно-коммунальное хозяйство</w:t>
            </w:r>
          </w:p>
        </w:tc>
        <w:tc>
          <w:tcPr>
            <w:tcW w:w="709"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0500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7562,6</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7562,6</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3D277A" w:rsidRDefault="00676F51" w:rsidP="00E936FD">
            <w:pPr>
              <w:jc w:val="both"/>
              <w:rPr>
                <w:rFonts w:ascii="Arial" w:hAnsi="Arial" w:cs="Arial"/>
                <w:b/>
                <w:color w:val="000000"/>
              </w:rPr>
            </w:pPr>
            <w:r w:rsidRPr="003D277A">
              <w:rPr>
                <w:rFonts w:ascii="Arial" w:hAnsi="Arial" w:cs="Arial"/>
                <w:b/>
                <w:color w:val="000000"/>
              </w:rPr>
              <w:t>Жилищное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0501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3D277A" w:rsidRDefault="00676F51" w:rsidP="00E936FD">
            <w:pPr>
              <w:jc w:val="center"/>
              <w:rPr>
                <w:rFonts w:ascii="Arial" w:hAnsi="Arial" w:cs="Arial"/>
                <w:b/>
                <w:color w:val="000000"/>
              </w:rPr>
            </w:pPr>
            <w:r w:rsidRPr="003D277A">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3D277A" w:rsidRDefault="00676F51" w:rsidP="00E936FD">
            <w:pPr>
              <w:jc w:val="right"/>
              <w:rPr>
                <w:rFonts w:ascii="Arial" w:hAnsi="Arial" w:cs="Arial"/>
                <w:b/>
                <w:color w:val="000000"/>
              </w:rPr>
            </w:pPr>
            <w:r>
              <w:rPr>
                <w:rFonts w:ascii="Arial" w:hAnsi="Arial" w:cs="Arial"/>
                <w:b/>
                <w:color w:val="000000"/>
              </w:rPr>
              <w:t>250,0</w:t>
            </w:r>
          </w:p>
        </w:tc>
        <w:tc>
          <w:tcPr>
            <w:tcW w:w="1276" w:type="dxa"/>
            <w:tcBorders>
              <w:top w:val="nil"/>
              <w:left w:val="nil"/>
              <w:bottom w:val="single" w:sz="4" w:space="0" w:color="auto"/>
              <w:right w:val="single" w:sz="4" w:space="0" w:color="auto"/>
            </w:tcBorders>
            <w:vAlign w:val="center"/>
          </w:tcPr>
          <w:p w:rsidR="00676F51" w:rsidRPr="003D277A" w:rsidRDefault="00676F51" w:rsidP="00E936FD">
            <w:pPr>
              <w:jc w:val="right"/>
              <w:rPr>
                <w:rFonts w:ascii="Arial" w:hAnsi="Arial" w:cs="Arial"/>
                <w:b/>
                <w:color w:val="000000"/>
              </w:rPr>
            </w:pPr>
            <w:r>
              <w:rPr>
                <w:rFonts w:ascii="Arial" w:hAnsi="Arial" w:cs="Arial"/>
                <w:b/>
                <w:color w:val="000000"/>
              </w:rPr>
              <w:t>250,0</w:t>
            </w:r>
          </w:p>
        </w:tc>
      </w:tr>
      <w:tr w:rsidR="00676F51" w:rsidRPr="00764FAE" w:rsidTr="00E936FD">
        <w:trPr>
          <w:trHeight w:val="816"/>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250,0</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250,0</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250,0</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250,0</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Осуществление деятельности по содержанию муниципального жилищного фонда</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03 2 51 00024</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03 2 51 00024</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Иные закупки товаров, работ и услуг для обеспечения государственных </w:t>
            </w:r>
            <w:r w:rsidRPr="00764FAE">
              <w:rPr>
                <w:rFonts w:ascii="Arial" w:hAnsi="Arial" w:cs="Arial"/>
                <w:color w:val="000000"/>
              </w:rPr>
              <w:lastRenderedPageBreak/>
              <w:t>(муниципальных)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03 2 51 00024</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Капитальный ремонт и (или) ремонт муниципального жилищного фонда</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03 2 51 00025</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03 2 51 00025</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0501</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03 2 51 00025</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218,8</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B02D4" w:rsidRDefault="00676F51" w:rsidP="00E936FD">
            <w:pPr>
              <w:jc w:val="both"/>
              <w:rPr>
                <w:rFonts w:ascii="Arial" w:hAnsi="Arial" w:cs="Arial"/>
                <w:b/>
                <w:color w:val="000000"/>
              </w:rPr>
            </w:pPr>
            <w:r w:rsidRPr="007B02D4">
              <w:rPr>
                <w:rFonts w:ascii="Arial" w:hAnsi="Arial" w:cs="Arial"/>
                <w:b/>
                <w:color w:val="000000"/>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B02D4" w:rsidRDefault="00676F51" w:rsidP="00E936FD">
            <w:pPr>
              <w:jc w:val="right"/>
              <w:rPr>
                <w:rFonts w:ascii="Arial" w:hAnsi="Arial" w:cs="Arial"/>
                <w:b/>
                <w:color w:val="000000"/>
              </w:rPr>
            </w:pPr>
            <w:r>
              <w:rPr>
                <w:rFonts w:ascii="Arial" w:hAnsi="Arial" w:cs="Arial"/>
                <w:b/>
                <w:color w:val="000000"/>
              </w:rPr>
              <w:t>4236,1</w:t>
            </w:r>
          </w:p>
        </w:tc>
        <w:tc>
          <w:tcPr>
            <w:tcW w:w="1276" w:type="dxa"/>
            <w:tcBorders>
              <w:top w:val="nil"/>
              <w:left w:val="nil"/>
              <w:bottom w:val="single" w:sz="4" w:space="0" w:color="auto"/>
              <w:right w:val="single" w:sz="4" w:space="0" w:color="auto"/>
            </w:tcBorders>
            <w:vAlign w:val="center"/>
          </w:tcPr>
          <w:p w:rsidR="00676F51" w:rsidRPr="007B02D4" w:rsidRDefault="00676F51" w:rsidP="00E936FD">
            <w:pPr>
              <w:jc w:val="right"/>
              <w:rPr>
                <w:rFonts w:ascii="Arial" w:hAnsi="Arial" w:cs="Arial"/>
                <w:b/>
                <w:color w:val="000000"/>
              </w:rPr>
            </w:pPr>
            <w:r>
              <w:rPr>
                <w:rFonts w:ascii="Arial" w:hAnsi="Arial" w:cs="Arial"/>
                <w:b/>
                <w:color w:val="000000"/>
              </w:rPr>
              <w:t>4236,1</w:t>
            </w:r>
          </w:p>
        </w:tc>
      </w:tr>
      <w:tr w:rsidR="00676F51" w:rsidRPr="00764FAE" w:rsidTr="00E936FD">
        <w:trPr>
          <w:trHeight w:val="780"/>
        </w:trPr>
        <w:tc>
          <w:tcPr>
            <w:tcW w:w="3984" w:type="dxa"/>
            <w:tcBorders>
              <w:top w:val="nil"/>
              <w:left w:val="single" w:sz="4" w:space="0" w:color="auto"/>
              <w:bottom w:val="nil"/>
              <w:right w:val="single" w:sz="4" w:space="0" w:color="auto"/>
            </w:tcBorders>
            <w:shd w:val="clear" w:color="auto" w:fill="A6A6A6"/>
            <w:vAlign w:val="center"/>
            <w:hideMark/>
          </w:tcPr>
          <w:p w:rsidR="00676F51" w:rsidRPr="00764FAE" w:rsidRDefault="00676F51" w:rsidP="00E936FD">
            <w:pPr>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nil"/>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nil"/>
              <w:right w:val="single" w:sz="4" w:space="0" w:color="auto"/>
            </w:tcBorders>
            <w:shd w:val="clear" w:color="auto" w:fill="A6A6A6"/>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4236,1</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4236,1</w:t>
            </w:r>
          </w:p>
        </w:tc>
      </w:tr>
      <w:tr w:rsidR="00676F51" w:rsidRPr="00764FAE" w:rsidTr="00E936FD">
        <w:trPr>
          <w:trHeight w:val="792"/>
        </w:trPr>
        <w:tc>
          <w:tcPr>
            <w:tcW w:w="3984" w:type="dxa"/>
            <w:tcBorders>
              <w:top w:val="single" w:sz="4" w:space="0" w:color="auto"/>
              <w:left w:val="single" w:sz="4" w:space="0" w:color="auto"/>
              <w:bottom w:val="nil"/>
              <w:right w:val="single" w:sz="4" w:space="0" w:color="auto"/>
            </w:tcBorders>
            <w:shd w:val="clear" w:color="auto" w:fill="948A54"/>
            <w:vAlign w:val="center"/>
            <w:hideMark/>
          </w:tcPr>
          <w:p w:rsidR="00676F51" w:rsidRPr="00764FAE" w:rsidRDefault="00676F51" w:rsidP="00E936FD">
            <w:pPr>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03 2 00 00000</w:t>
            </w:r>
          </w:p>
        </w:tc>
        <w:tc>
          <w:tcPr>
            <w:tcW w:w="567" w:type="dxa"/>
            <w:tcBorders>
              <w:top w:val="single" w:sz="4" w:space="0" w:color="auto"/>
              <w:left w:val="nil"/>
              <w:bottom w:val="nil"/>
              <w:right w:val="single" w:sz="4" w:space="0" w:color="auto"/>
            </w:tcBorders>
            <w:shd w:val="clear" w:color="auto" w:fill="948A54"/>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4236,1</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4236,1</w:t>
            </w:r>
          </w:p>
        </w:tc>
      </w:tr>
      <w:tr w:rsidR="00676F51" w:rsidRPr="00764FAE" w:rsidTr="00E936FD">
        <w:trPr>
          <w:trHeight w:val="528"/>
        </w:trPr>
        <w:tc>
          <w:tcPr>
            <w:tcW w:w="3984" w:type="dxa"/>
            <w:tcBorders>
              <w:top w:val="single" w:sz="4" w:space="0" w:color="auto"/>
              <w:left w:val="single" w:sz="4" w:space="0" w:color="auto"/>
              <w:bottom w:val="nil"/>
              <w:right w:val="single" w:sz="4" w:space="0" w:color="auto"/>
            </w:tcBorders>
            <w:shd w:val="clear" w:color="auto" w:fill="FDE9D9"/>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Основное мероприятие "Снижение количества аварий в системах теплоснабжения, водоснабжения, водоотведения"</w:t>
            </w:r>
          </w:p>
        </w:tc>
        <w:tc>
          <w:tcPr>
            <w:tcW w:w="709"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03 2 53 00000</w:t>
            </w:r>
          </w:p>
        </w:tc>
        <w:tc>
          <w:tcPr>
            <w:tcW w:w="567" w:type="dxa"/>
            <w:tcBorders>
              <w:top w:val="single" w:sz="4" w:space="0" w:color="auto"/>
              <w:left w:val="nil"/>
              <w:bottom w:val="nil"/>
              <w:right w:val="single" w:sz="4" w:space="0" w:color="auto"/>
            </w:tcBorders>
            <w:shd w:val="clear" w:color="auto" w:fill="FDE9D9"/>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nil"/>
              <w:left w:val="nil"/>
              <w:bottom w:val="nil"/>
              <w:right w:val="single" w:sz="4" w:space="0" w:color="auto"/>
            </w:tcBorders>
            <w:shd w:val="clear" w:color="auto" w:fill="FDE9D9"/>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2451,1</w:t>
            </w:r>
          </w:p>
        </w:tc>
        <w:tc>
          <w:tcPr>
            <w:tcW w:w="1276" w:type="dxa"/>
            <w:tcBorders>
              <w:top w:val="nil"/>
              <w:left w:val="nil"/>
              <w:bottom w:val="nil"/>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2451,1</w:t>
            </w:r>
          </w:p>
        </w:tc>
      </w:tr>
      <w:tr w:rsidR="00676F51" w:rsidRPr="00764FAE" w:rsidTr="00E936FD">
        <w:trPr>
          <w:trHeight w:val="528"/>
        </w:trPr>
        <w:tc>
          <w:tcPr>
            <w:tcW w:w="3984" w:type="dxa"/>
            <w:tcBorders>
              <w:top w:val="single" w:sz="4" w:space="0" w:color="auto"/>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водоснабжения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03 2 53 00027</w:t>
            </w:r>
          </w:p>
        </w:tc>
        <w:tc>
          <w:tcPr>
            <w:tcW w:w="567"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c>
          <w:tcPr>
            <w:tcW w:w="1276" w:type="dxa"/>
            <w:tcBorders>
              <w:top w:val="single" w:sz="4" w:space="0" w:color="auto"/>
              <w:left w:val="nil"/>
              <w:bottom w:val="nil"/>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r>
      <w:tr w:rsidR="00676F51" w:rsidRPr="00764FAE" w:rsidTr="00E936FD">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xml:space="preserve">03 2 53 </w:t>
            </w:r>
            <w:r>
              <w:rPr>
                <w:rFonts w:ascii="Arial" w:hAnsi="Arial" w:cs="Arial"/>
                <w:color w:val="000000"/>
              </w:rPr>
              <w:t>0</w:t>
            </w:r>
            <w:r w:rsidRPr="00764FAE">
              <w:rPr>
                <w:rFonts w:ascii="Arial" w:hAnsi="Arial" w:cs="Arial"/>
                <w:color w:val="000000"/>
              </w:rPr>
              <w:t>0027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380,3</w:t>
            </w:r>
          </w:p>
        </w:tc>
      </w:tr>
      <w:tr w:rsidR="00676F51" w:rsidRPr="00764FAE" w:rsidTr="00E936FD">
        <w:trPr>
          <w:trHeight w:val="528"/>
        </w:trPr>
        <w:tc>
          <w:tcPr>
            <w:tcW w:w="3984" w:type="dxa"/>
            <w:tcBorders>
              <w:top w:val="nil"/>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t>Проведение капитального ремонта на объектах коммунальной инфраструктуры системы теплоснабжения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03 2 53 00028</w:t>
            </w:r>
          </w:p>
        </w:tc>
        <w:tc>
          <w:tcPr>
            <w:tcW w:w="567" w:type="dxa"/>
            <w:tcBorders>
              <w:top w:val="nil"/>
              <w:left w:val="nil"/>
              <w:bottom w:val="nil"/>
              <w:right w:val="single" w:sz="4" w:space="0" w:color="auto"/>
            </w:tcBorders>
            <w:shd w:val="clear" w:color="auto" w:fill="FFFF00"/>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c>
          <w:tcPr>
            <w:tcW w:w="1276" w:type="dxa"/>
            <w:tcBorders>
              <w:top w:val="single" w:sz="4" w:space="0" w:color="auto"/>
              <w:left w:val="nil"/>
              <w:bottom w:val="nil"/>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c>
          <w:tcPr>
            <w:tcW w:w="1276" w:type="dxa"/>
            <w:tcBorders>
              <w:top w:val="single" w:sz="4" w:space="0" w:color="auto"/>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03 2 53 00028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c>
          <w:tcPr>
            <w:tcW w:w="1276" w:type="dxa"/>
            <w:tcBorders>
              <w:top w:val="single" w:sz="4" w:space="0" w:color="auto"/>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200,0</w:t>
            </w:r>
          </w:p>
        </w:tc>
      </w:tr>
      <w:tr w:rsidR="00676F51" w:rsidRPr="00764FAE" w:rsidTr="00E936FD">
        <w:trPr>
          <w:trHeight w:val="792"/>
        </w:trPr>
        <w:tc>
          <w:tcPr>
            <w:tcW w:w="3984" w:type="dxa"/>
            <w:tcBorders>
              <w:top w:val="nil"/>
              <w:left w:val="single" w:sz="4" w:space="0" w:color="auto"/>
              <w:bottom w:val="nil"/>
              <w:right w:val="single" w:sz="4" w:space="0" w:color="auto"/>
            </w:tcBorders>
            <w:shd w:val="clear" w:color="auto" w:fill="FFFF00"/>
            <w:vAlign w:val="center"/>
            <w:hideMark/>
          </w:tcPr>
          <w:p w:rsidR="00676F51" w:rsidRPr="00764FAE" w:rsidRDefault="00676F51" w:rsidP="00E936FD">
            <w:pPr>
              <w:rPr>
                <w:rFonts w:ascii="Arial" w:hAnsi="Arial" w:cs="Arial"/>
                <w:color w:val="000000"/>
              </w:rPr>
            </w:pPr>
            <w:r w:rsidRPr="00764FAE">
              <w:rPr>
                <w:rFonts w:ascii="Arial" w:hAnsi="Arial" w:cs="Arial"/>
                <w:color w:val="000000"/>
              </w:rPr>
              <w:lastRenderedPageBreak/>
              <w:t xml:space="preserve">Проведение капитального ремонта объектов коммунальной инфраструктуры в целях подготовки хозяйственного комплекса  к отопительному </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S0910</w:t>
            </w:r>
          </w:p>
        </w:tc>
        <w:tc>
          <w:tcPr>
            <w:tcW w:w="567" w:type="dxa"/>
            <w:tcBorders>
              <w:top w:val="nil"/>
              <w:left w:val="nil"/>
              <w:bottom w:val="nil"/>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c>
          <w:tcPr>
            <w:tcW w:w="1276" w:type="dxa"/>
            <w:tcBorders>
              <w:top w:val="single" w:sz="4" w:space="0" w:color="auto"/>
              <w:left w:val="nil"/>
              <w:bottom w:val="nil"/>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r>
      <w:tr w:rsidR="00676F51" w:rsidRPr="00764FAE" w:rsidTr="00E936FD">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S0910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c>
          <w:tcPr>
            <w:tcW w:w="1276" w:type="dxa"/>
            <w:tcBorders>
              <w:top w:val="single" w:sz="4" w:space="0" w:color="auto"/>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nil"/>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53 S0910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1604,8</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tcPr>
          <w:p w:rsidR="00676F51" w:rsidRPr="00764FAE" w:rsidRDefault="00676F51" w:rsidP="00E936FD">
            <w:pPr>
              <w:jc w:val="both"/>
              <w:rPr>
                <w:rFonts w:ascii="Arial" w:hAnsi="Arial" w:cs="Arial"/>
                <w:color w:val="000000"/>
              </w:rPr>
            </w:pPr>
            <w:r w:rsidRPr="00002152">
              <w:rPr>
                <w:rFonts w:ascii="Arial" w:hAnsi="Arial" w:cs="Arial"/>
                <w:color w:val="000000"/>
              </w:rPr>
              <w:t>Режимно-наладочные испытания котлов котельных Молчановского сельского поселения</w:t>
            </w:r>
          </w:p>
        </w:tc>
        <w:tc>
          <w:tcPr>
            <w:tcW w:w="709"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0502</w:t>
            </w:r>
          </w:p>
        </w:tc>
        <w:tc>
          <w:tcPr>
            <w:tcW w:w="1553" w:type="dxa"/>
            <w:tcBorders>
              <w:top w:val="single" w:sz="4" w:space="0" w:color="auto"/>
              <w:left w:val="nil"/>
              <w:bottom w:val="nil"/>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03 2 53 00053</w:t>
            </w:r>
          </w:p>
        </w:tc>
        <w:tc>
          <w:tcPr>
            <w:tcW w:w="567"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color w:val="000000"/>
              </w:rPr>
            </w:pPr>
            <w:r>
              <w:rPr>
                <w:rFonts w:ascii="Arial" w:hAnsi="Arial" w:cs="Arial"/>
                <w:color w:val="000000"/>
              </w:rPr>
              <w:t>266,0</w:t>
            </w:r>
          </w:p>
        </w:tc>
        <w:tc>
          <w:tcPr>
            <w:tcW w:w="1276" w:type="dxa"/>
            <w:tcBorders>
              <w:top w:val="nil"/>
              <w:left w:val="nil"/>
              <w:bottom w:val="single" w:sz="4" w:space="0" w:color="auto"/>
              <w:right w:val="single" w:sz="4" w:space="0" w:color="auto"/>
            </w:tcBorders>
            <w:shd w:val="clear" w:color="auto" w:fill="FFFF00"/>
            <w:vAlign w:val="center"/>
          </w:tcPr>
          <w:p w:rsidR="00676F51" w:rsidRDefault="00676F51" w:rsidP="00E936FD">
            <w:pPr>
              <w:jc w:val="right"/>
              <w:rPr>
                <w:rFonts w:ascii="Arial" w:hAnsi="Arial" w:cs="Arial"/>
                <w:color w:val="000000"/>
              </w:rPr>
            </w:pPr>
            <w:r>
              <w:rPr>
                <w:rFonts w:ascii="Arial" w:hAnsi="Arial" w:cs="Arial"/>
                <w:color w:val="000000"/>
              </w:rPr>
              <w:t>266,0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0502</w:t>
            </w:r>
          </w:p>
        </w:tc>
        <w:tc>
          <w:tcPr>
            <w:tcW w:w="1553" w:type="dxa"/>
            <w:tcBorders>
              <w:top w:val="single" w:sz="4" w:space="0" w:color="auto"/>
              <w:left w:val="nil"/>
              <w:bottom w:val="nil"/>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03 2 53 00053</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Default="00676F51" w:rsidP="00E936FD">
            <w:pPr>
              <w:jc w:val="right"/>
              <w:rPr>
                <w:rFonts w:ascii="Arial" w:hAnsi="Arial" w:cs="Arial"/>
                <w:color w:val="000000"/>
              </w:rPr>
            </w:pPr>
            <w:r>
              <w:rPr>
                <w:rFonts w:ascii="Arial" w:hAnsi="Arial" w:cs="Arial"/>
                <w:color w:val="000000"/>
              </w:rPr>
              <w:t>266,0</w:t>
            </w:r>
          </w:p>
        </w:tc>
        <w:tc>
          <w:tcPr>
            <w:tcW w:w="1276" w:type="dxa"/>
            <w:tcBorders>
              <w:top w:val="nil"/>
              <w:left w:val="nil"/>
              <w:bottom w:val="single" w:sz="4" w:space="0" w:color="auto"/>
              <w:right w:val="single" w:sz="4" w:space="0" w:color="auto"/>
            </w:tcBorders>
            <w:vAlign w:val="center"/>
          </w:tcPr>
          <w:p w:rsidR="00676F51" w:rsidRDefault="00676F51" w:rsidP="00E936FD">
            <w:pPr>
              <w:jc w:val="right"/>
              <w:rPr>
                <w:rFonts w:ascii="Arial" w:hAnsi="Arial" w:cs="Arial"/>
                <w:color w:val="000000"/>
              </w:rPr>
            </w:pPr>
            <w:r>
              <w:rPr>
                <w:rFonts w:ascii="Arial" w:hAnsi="Arial" w:cs="Arial"/>
                <w:color w:val="000000"/>
              </w:rPr>
              <w:t>266,0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"Содержание и обслуживание объектов коммунальной инфраструктуры"</w:t>
            </w:r>
          </w:p>
        </w:tc>
        <w:tc>
          <w:tcPr>
            <w:tcW w:w="709"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single" w:sz="4" w:space="0" w:color="auto"/>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03 2 54 00000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hideMark/>
          </w:tcPr>
          <w:p w:rsidR="00676F51" w:rsidRDefault="00676F51" w:rsidP="00E936FD">
            <w:pPr>
              <w:jc w:val="right"/>
              <w:rPr>
                <w:rFonts w:ascii="Arial" w:hAnsi="Arial" w:cs="Arial"/>
                <w:color w:val="000000"/>
              </w:rPr>
            </w:pPr>
            <w:r>
              <w:rPr>
                <w:rFonts w:ascii="Arial" w:hAnsi="Arial" w:cs="Arial"/>
                <w:color w:val="000000"/>
              </w:rPr>
              <w:t>1785,0</w:t>
            </w:r>
          </w:p>
          <w:p w:rsidR="00676F51" w:rsidRPr="00764FAE" w:rsidRDefault="00676F51" w:rsidP="00E936FD">
            <w:pPr>
              <w:jc w:val="right"/>
              <w:rPr>
                <w:rFonts w:ascii="Arial" w:hAnsi="Arial" w:cs="Arial"/>
                <w:color w:val="000000"/>
              </w:rPr>
            </w:pPr>
          </w:p>
        </w:tc>
        <w:tc>
          <w:tcPr>
            <w:tcW w:w="1276" w:type="dxa"/>
            <w:tcBorders>
              <w:top w:val="nil"/>
              <w:left w:val="nil"/>
              <w:bottom w:val="single" w:sz="4" w:space="0" w:color="auto"/>
              <w:right w:val="single" w:sz="4" w:space="0" w:color="auto"/>
            </w:tcBorders>
            <w:shd w:val="clear" w:color="auto" w:fill="FDE9D9"/>
            <w:vAlign w:val="center"/>
          </w:tcPr>
          <w:p w:rsidR="00676F51" w:rsidRDefault="00676F51" w:rsidP="00E936FD">
            <w:pPr>
              <w:jc w:val="right"/>
              <w:rPr>
                <w:rFonts w:ascii="Arial" w:hAnsi="Arial" w:cs="Arial"/>
                <w:color w:val="000000"/>
              </w:rPr>
            </w:pPr>
            <w:r>
              <w:rPr>
                <w:rFonts w:ascii="Arial" w:hAnsi="Arial" w:cs="Arial"/>
                <w:color w:val="000000"/>
              </w:rPr>
              <w:t>1785,0</w:t>
            </w:r>
          </w:p>
          <w:p w:rsidR="00676F51" w:rsidRPr="00764FAE" w:rsidRDefault="00676F51" w:rsidP="00E936FD">
            <w:pPr>
              <w:jc w:val="right"/>
              <w:rPr>
                <w:rFonts w:ascii="Arial" w:hAnsi="Arial" w:cs="Arial"/>
                <w:color w:val="000000"/>
              </w:rPr>
            </w:pP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Обслуживание и ремонт станций водоочистки</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03 2 54 00030</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Энергообеспечение станций водоочистки </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03 2 54 00031</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278,0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обустройство зон санитарной охраны водонапорных башен</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03 2 54 00032</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600,0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Обеспечение бесперебойного снабжения населения в системах тепло- и водоснабжения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03 2 54 00033</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03 2 54 00033</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0502</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03 2 54 00033</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807,0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8DB3E2"/>
            <w:vAlign w:val="center"/>
            <w:hideMark/>
          </w:tcPr>
          <w:p w:rsidR="00676F51" w:rsidRPr="008A7175" w:rsidRDefault="00676F51" w:rsidP="00E936FD">
            <w:pPr>
              <w:jc w:val="both"/>
              <w:rPr>
                <w:rFonts w:ascii="Arial" w:hAnsi="Arial" w:cs="Arial"/>
                <w:b/>
                <w:color w:val="000000"/>
              </w:rPr>
            </w:pPr>
            <w:r w:rsidRPr="008A7175">
              <w:rPr>
                <w:rFonts w:ascii="Arial" w:hAnsi="Arial" w:cs="Arial"/>
                <w:b/>
                <w:color w:val="000000"/>
              </w:rPr>
              <w:t>Благоустройство</w:t>
            </w:r>
          </w:p>
        </w:tc>
        <w:tc>
          <w:tcPr>
            <w:tcW w:w="709"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0503</w:t>
            </w:r>
          </w:p>
        </w:tc>
        <w:tc>
          <w:tcPr>
            <w:tcW w:w="1553"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center"/>
              <w:rPr>
                <w:rFonts w:ascii="Arial" w:hAnsi="Arial" w:cs="Arial"/>
                <w:b/>
                <w:color w:val="000000"/>
              </w:rPr>
            </w:pPr>
            <w:r w:rsidRPr="008A7175">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8DB3E2"/>
            <w:noWrap/>
            <w:vAlign w:val="center"/>
            <w:hideMark/>
          </w:tcPr>
          <w:p w:rsidR="00676F51" w:rsidRPr="008A7175" w:rsidRDefault="00676F51" w:rsidP="00E936FD">
            <w:pPr>
              <w:jc w:val="right"/>
              <w:rPr>
                <w:rFonts w:ascii="Arial" w:hAnsi="Arial" w:cs="Arial"/>
                <w:b/>
                <w:color w:val="000000"/>
              </w:rPr>
            </w:pPr>
            <w:r>
              <w:rPr>
                <w:rFonts w:ascii="Arial" w:hAnsi="Arial" w:cs="Arial"/>
                <w:b/>
                <w:color w:val="000000"/>
              </w:rPr>
              <w:t>2889,2</w:t>
            </w:r>
          </w:p>
        </w:tc>
        <w:tc>
          <w:tcPr>
            <w:tcW w:w="1276" w:type="dxa"/>
            <w:tcBorders>
              <w:top w:val="nil"/>
              <w:left w:val="nil"/>
              <w:bottom w:val="single" w:sz="4" w:space="0" w:color="auto"/>
              <w:right w:val="single" w:sz="4" w:space="0" w:color="auto"/>
            </w:tcBorders>
            <w:shd w:val="clear" w:color="auto" w:fill="8DB3E2"/>
            <w:vAlign w:val="center"/>
          </w:tcPr>
          <w:p w:rsidR="00676F51" w:rsidRPr="008A7175" w:rsidRDefault="00676F51" w:rsidP="00E936FD">
            <w:pPr>
              <w:jc w:val="right"/>
              <w:rPr>
                <w:rFonts w:ascii="Arial" w:hAnsi="Arial" w:cs="Arial"/>
                <w:b/>
                <w:color w:val="000000"/>
              </w:rPr>
            </w:pPr>
            <w:r>
              <w:rPr>
                <w:rFonts w:ascii="Arial" w:hAnsi="Arial" w:cs="Arial"/>
                <w:b/>
                <w:color w:val="000000"/>
              </w:rPr>
              <w:t>2889,2</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2889,2</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2889,2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"Устойчивое развитие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2739,2</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2739,2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DE9D9"/>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"Организация в границах Молчановского сельского поселения уличного освещения"</w:t>
            </w:r>
          </w:p>
        </w:tc>
        <w:tc>
          <w:tcPr>
            <w:tcW w:w="709"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04 1 51 00000</w:t>
            </w:r>
          </w:p>
        </w:tc>
        <w:tc>
          <w:tcPr>
            <w:tcW w:w="567" w:type="dxa"/>
            <w:tcBorders>
              <w:top w:val="nil"/>
              <w:left w:val="nil"/>
              <w:bottom w:val="single" w:sz="4" w:space="0" w:color="auto"/>
              <w:right w:val="single" w:sz="4" w:space="0" w:color="auto"/>
            </w:tcBorders>
            <w:shd w:val="clear" w:color="auto" w:fill="FDE9D9"/>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DE9D9"/>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auto" w:fill="FDE9D9"/>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содержания уличного освещения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04 1 51 00034</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04 1 51 00034</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04 1 51 00034</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2051,2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"Организация и содержание мест захоронения"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04 1 52 00000</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сбора и вывоза твердых коммунальных отходов с мест захоронения</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04 1 52 00036</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04 1 52 00036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04 1 52 00036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BD4B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"Организация в границах Молчановского сельского поселения благоустройства"</w:t>
            </w:r>
          </w:p>
        </w:tc>
        <w:tc>
          <w:tcPr>
            <w:tcW w:w="709"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04 1 53 00000</w:t>
            </w:r>
          </w:p>
        </w:tc>
        <w:tc>
          <w:tcPr>
            <w:tcW w:w="567"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BD4B4"/>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588,0</w:t>
            </w:r>
          </w:p>
        </w:tc>
        <w:tc>
          <w:tcPr>
            <w:tcW w:w="1276" w:type="dxa"/>
            <w:tcBorders>
              <w:top w:val="nil"/>
              <w:left w:val="nil"/>
              <w:bottom w:val="single" w:sz="4" w:space="0" w:color="auto"/>
              <w:right w:val="single" w:sz="4" w:space="0" w:color="auto"/>
            </w:tcBorders>
            <w:shd w:val="clear" w:color="auto" w:fill="FBD4B4"/>
            <w:vAlign w:val="center"/>
          </w:tcPr>
          <w:p w:rsidR="00676F51" w:rsidRPr="00764FAE" w:rsidRDefault="00676F51" w:rsidP="00E936FD">
            <w:pPr>
              <w:jc w:val="right"/>
              <w:rPr>
                <w:rFonts w:ascii="Arial" w:hAnsi="Arial" w:cs="Arial"/>
                <w:color w:val="000000"/>
              </w:rPr>
            </w:pPr>
            <w:r>
              <w:rPr>
                <w:rFonts w:ascii="Arial" w:hAnsi="Arial" w:cs="Arial"/>
                <w:color w:val="000000"/>
              </w:rPr>
              <w:t>588,0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Организация содержания мест отдыха населения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04 1 53 00037</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173,9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праздничного оформления территории сельского поселения</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04 1 53 00039</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04 1 53 00039</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04 1 53 00039</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104,1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Организация содержания мест (площадок) накопления твердых коммунальных отходов  </w:t>
            </w:r>
          </w:p>
        </w:tc>
        <w:tc>
          <w:tcPr>
            <w:tcW w:w="709"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04 1 53 00040</w:t>
            </w:r>
          </w:p>
        </w:tc>
        <w:tc>
          <w:tcPr>
            <w:tcW w:w="567" w:type="dxa"/>
            <w:tcBorders>
              <w:top w:val="nil"/>
              <w:left w:val="nil"/>
              <w:bottom w:val="single" w:sz="4" w:space="0" w:color="auto"/>
              <w:right w:val="single" w:sz="4" w:space="0" w:color="auto"/>
            </w:tcBorders>
            <w:shd w:val="clear" w:color="auto" w:fill="FFFF00"/>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right"/>
              <w:rPr>
                <w:rFonts w:ascii="Arial" w:hAnsi="Arial" w:cs="Arial"/>
                <w:color w:val="000000"/>
              </w:rPr>
            </w:pPr>
            <w:r>
              <w:rPr>
                <w:rFonts w:ascii="Arial" w:hAnsi="Arial" w:cs="Arial"/>
                <w:color w:val="000000"/>
              </w:rPr>
              <w:t>180,0</w:t>
            </w:r>
          </w:p>
        </w:tc>
        <w:tc>
          <w:tcPr>
            <w:tcW w:w="1276" w:type="dxa"/>
            <w:tcBorders>
              <w:top w:val="nil"/>
              <w:left w:val="nil"/>
              <w:bottom w:val="single" w:sz="4" w:space="0" w:color="auto"/>
              <w:right w:val="single" w:sz="4" w:space="0" w:color="auto"/>
            </w:tcBorders>
            <w:shd w:val="clear" w:color="auto" w:fill="FFFF00"/>
            <w:vAlign w:val="center"/>
          </w:tcPr>
          <w:p w:rsidR="00676F51" w:rsidRPr="00764FAE" w:rsidRDefault="00676F51" w:rsidP="00E936FD">
            <w:pPr>
              <w:jc w:val="right"/>
              <w:rPr>
                <w:rFonts w:ascii="Arial" w:hAnsi="Arial" w:cs="Arial"/>
                <w:color w:val="000000"/>
              </w:rPr>
            </w:pPr>
            <w:r>
              <w:rPr>
                <w:rFonts w:ascii="Arial" w:hAnsi="Arial" w:cs="Arial"/>
                <w:color w:val="000000"/>
              </w:rPr>
              <w:t>180,0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04 1 53 00040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180,0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180,0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04 1 53 00040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180,0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rPr>
            </w:pPr>
            <w:r>
              <w:rPr>
                <w:rFonts w:ascii="Arial" w:hAnsi="Arial" w:cs="Arial"/>
              </w:rPr>
              <w:t>180,0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FFFF00"/>
            <w:vAlign w:val="center"/>
          </w:tcPr>
          <w:p w:rsidR="00676F51" w:rsidRPr="00764FAE" w:rsidRDefault="00676F51" w:rsidP="00E936FD">
            <w:pPr>
              <w:jc w:val="both"/>
              <w:rPr>
                <w:rFonts w:ascii="Arial" w:hAnsi="Arial" w:cs="Arial"/>
                <w:color w:val="000000"/>
              </w:rPr>
            </w:pPr>
            <w:r>
              <w:rPr>
                <w:rFonts w:ascii="Arial" w:hAnsi="Arial" w:cs="Arial"/>
                <w:color w:val="000000"/>
              </w:rPr>
              <w:t>Обращение с отходами (Уличный смет)</w:t>
            </w:r>
          </w:p>
        </w:tc>
        <w:tc>
          <w:tcPr>
            <w:tcW w:w="709"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r>
              <w:rPr>
                <w:rFonts w:ascii="Arial" w:hAnsi="Arial" w:cs="Arial"/>
                <w:color w:val="000000"/>
              </w:rPr>
              <w:t>04 1 53 00051</w:t>
            </w:r>
          </w:p>
        </w:tc>
        <w:tc>
          <w:tcPr>
            <w:tcW w:w="567" w:type="dxa"/>
            <w:tcBorders>
              <w:top w:val="nil"/>
              <w:left w:val="nil"/>
              <w:bottom w:val="single" w:sz="4" w:space="0" w:color="auto"/>
              <w:right w:val="single" w:sz="4" w:space="0" w:color="auto"/>
            </w:tcBorders>
            <w:shd w:val="clear" w:color="auto" w:fill="FFFF00"/>
            <w:noWrap/>
            <w:vAlign w:val="center"/>
          </w:tcPr>
          <w:p w:rsidR="00676F51" w:rsidRPr="00764FAE" w:rsidRDefault="00676F51" w:rsidP="00E936FD">
            <w:pPr>
              <w:jc w:val="center"/>
              <w:rPr>
                <w:rFonts w:ascii="Arial" w:hAnsi="Arial" w:cs="Arial"/>
                <w:color w:val="000000"/>
              </w:rPr>
            </w:pPr>
          </w:p>
        </w:tc>
        <w:tc>
          <w:tcPr>
            <w:tcW w:w="1134" w:type="dxa"/>
            <w:tcBorders>
              <w:top w:val="nil"/>
              <w:left w:val="nil"/>
              <w:bottom w:val="single" w:sz="4" w:space="0" w:color="auto"/>
              <w:right w:val="single" w:sz="4" w:space="0" w:color="auto"/>
            </w:tcBorders>
            <w:shd w:val="clear" w:color="auto" w:fill="FFFF00"/>
            <w:noWrap/>
            <w:vAlign w:val="center"/>
          </w:tcPr>
          <w:p w:rsidR="00676F51" w:rsidRDefault="00676F51" w:rsidP="00E936FD">
            <w:pPr>
              <w:jc w:val="right"/>
              <w:rPr>
                <w:rFonts w:ascii="Arial" w:hAnsi="Arial" w:cs="Arial"/>
              </w:rPr>
            </w:pPr>
            <w:r>
              <w:rPr>
                <w:rFonts w:ascii="Arial" w:hAnsi="Arial" w:cs="Arial"/>
              </w:rPr>
              <w:t>130,0</w:t>
            </w:r>
          </w:p>
        </w:tc>
        <w:tc>
          <w:tcPr>
            <w:tcW w:w="1276" w:type="dxa"/>
            <w:tcBorders>
              <w:top w:val="nil"/>
              <w:left w:val="nil"/>
              <w:bottom w:val="single" w:sz="4" w:space="0" w:color="auto"/>
              <w:right w:val="single" w:sz="4" w:space="0" w:color="auto"/>
            </w:tcBorders>
            <w:shd w:val="clear" w:color="auto" w:fill="FFFF00"/>
            <w:vAlign w:val="center"/>
          </w:tcPr>
          <w:p w:rsidR="00676F51" w:rsidRDefault="00676F51" w:rsidP="00E936FD">
            <w:pPr>
              <w:jc w:val="right"/>
              <w:rPr>
                <w:rFonts w:ascii="Arial" w:hAnsi="Arial" w:cs="Arial"/>
              </w:rPr>
            </w:pPr>
            <w:r>
              <w:rPr>
                <w:rFonts w:ascii="Arial" w:hAnsi="Arial" w:cs="Arial"/>
              </w:rPr>
              <w:t>130,0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center"/>
              <w:rPr>
                <w:rFonts w:ascii="Arial" w:hAnsi="Arial" w:cs="Arial"/>
                <w:color w:val="000000"/>
              </w:rPr>
            </w:pPr>
            <w:r>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center"/>
              <w:rPr>
                <w:rFonts w:ascii="Arial" w:hAnsi="Arial" w:cs="Arial"/>
                <w:color w:val="000000"/>
              </w:rPr>
            </w:pPr>
            <w:r>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center"/>
              <w:rPr>
                <w:rFonts w:ascii="Arial" w:hAnsi="Arial" w:cs="Arial"/>
                <w:color w:val="000000"/>
              </w:rPr>
            </w:pPr>
            <w:r>
              <w:rPr>
                <w:rFonts w:ascii="Arial" w:hAnsi="Arial" w:cs="Arial"/>
                <w:color w:val="000000"/>
              </w:rPr>
              <w:t>04 1 53 00051</w:t>
            </w:r>
          </w:p>
        </w:tc>
        <w:tc>
          <w:tcPr>
            <w:tcW w:w="567"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rPr>
            </w:pPr>
            <w:r>
              <w:rPr>
                <w:rFonts w:ascii="Arial" w:hAnsi="Arial" w:cs="Arial"/>
              </w:rPr>
              <w:t>130,0</w:t>
            </w:r>
          </w:p>
        </w:tc>
        <w:tc>
          <w:tcPr>
            <w:tcW w:w="1276" w:type="dxa"/>
            <w:tcBorders>
              <w:top w:val="nil"/>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rPr>
            </w:pPr>
            <w:r>
              <w:rPr>
                <w:rFonts w:ascii="Arial" w:hAnsi="Arial" w:cs="Arial"/>
              </w:rPr>
              <w:t>130,0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rPr>
            </w:pPr>
            <w:r w:rsidRPr="00764FAE">
              <w:rPr>
                <w:rFonts w:ascii="Arial" w:hAnsi="Arial" w:cs="Arial"/>
              </w:rPr>
              <w:t>04 2 00 00000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rPr>
            </w:pPr>
            <w:r w:rsidRPr="00764FAE">
              <w:rPr>
                <w:rFonts w:ascii="Arial" w:hAnsi="Arial" w:cs="Arial"/>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"Энергосбережение и повышение энергетической эффективности в системах уличного освещения"</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04 2 52 00000</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Повышение энергетической эффективности уличного освещения Молчановского сельского поселения</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04 2 52 00042</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04 2 52 00042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0503</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rPr>
            </w:pPr>
            <w:r w:rsidRPr="00764FAE">
              <w:rPr>
                <w:rFonts w:ascii="Arial" w:hAnsi="Arial" w:cs="Arial"/>
              </w:rPr>
              <w:t>04 2 52 00042</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rPr>
            </w:pPr>
            <w:r>
              <w:rPr>
                <w:rFonts w:ascii="Arial" w:hAnsi="Arial" w:cs="Arial"/>
              </w:rPr>
              <w:t>150,0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rPr>
            </w:pPr>
            <w:r>
              <w:rPr>
                <w:rFonts w:ascii="Arial" w:hAnsi="Arial" w:cs="Arial"/>
              </w:rPr>
              <w:t>150,0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B02D4" w:rsidRDefault="00676F51" w:rsidP="00E936FD">
            <w:pPr>
              <w:jc w:val="both"/>
              <w:rPr>
                <w:rFonts w:ascii="Arial" w:hAnsi="Arial" w:cs="Arial"/>
                <w:b/>
                <w:color w:val="000000"/>
              </w:rPr>
            </w:pPr>
            <w:r w:rsidRPr="007B02D4">
              <w:rPr>
                <w:rFonts w:ascii="Arial" w:hAnsi="Arial" w:cs="Arial"/>
                <w:b/>
                <w:color w:val="000000"/>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0505</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center"/>
              <w:rPr>
                <w:rFonts w:ascii="Arial" w:hAnsi="Arial" w:cs="Arial"/>
                <w:b/>
                <w:color w:val="000000"/>
              </w:rPr>
            </w:pPr>
            <w:r w:rsidRPr="007B02D4">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548DD4"/>
            <w:noWrap/>
            <w:vAlign w:val="center"/>
            <w:hideMark/>
          </w:tcPr>
          <w:p w:rsidR="00676F51" w:rsidRPr="007B02D4" w:rsidRDefault="00676F51" w:rsidP="00E936FD">
            <w:pPr>
              <w:jc w:val="right"/>
              <w:rPr>
                <w:rFonts w:ascii="Arial" w:hAnsi="Arial" w:cs="Arial"/>
                <w:b/>
                <w:color w:val="000000"/>
              </w:rPr>
            </w:pPr>
            <w:r>
              <w:rPr>
                <w:rFonts w:ascii="Arial" w:hAnsi="Arial" w:cs="Arial"/>
                <w:b/>
                <w:color w:val="000000"/>
              </w:rPr>
              <w:t>187,3</w:t>
            </w:r>
          </w:p>
        </w:tc>
        <w:tc>
          <w:tcPr>
            <w:tcW w:w="1276" w:type="dxa"/>
            <w:tcBorders>
              <w:top w:val="nil"/>
              <w:left w:val="nil"/>
              <w:bottom w:val="single" w:sz="4" w:space="0" w:color="auto"/>
              <w:right w:val="single" w:sz="4" w:space="0" w:color="auto"/>
            </w:tcBorders>
            <w:shd w:val="clear" w:color="auto" w:fill="548DD4"/>
            <w:vAlign w:val="center"/>
          </w:tcPr>
          <w:p w:rsidR="00676F51" w:rsidRPr="007B02D4" w:rsidRDefault="00676F51" w:rsidP="00E936FD">
            <w:pPr>
              <w:jc w:val="right"/>
              <w:rPr>
                <w:rFonts w:ascii="Arial" w:hAnsi="Arial" w:cs="Arial"/>
                <w:b/>
                <w:color w:val="000000"/>
              </w:rPr>
            </w:pPr>
            <w:r>
              <w:rPr>
                <w:rFonts w:ascii="Arial" w:hAnsi="Arial" w:cs="Arial"/>
                <w:b/>
                <w:color w:val="000000"/>
              </w:rPr>
              <w:t>187,3</w:t>
            </w:r>
          </w:p>
        </w:tc>
      </w:tr>
      <w:tr w:rsidR="00676F51" w:rsidRPr="00764FAE" w:rsidTr="00E936FD">
        <w:trPr>
          <w:trHeight w:val="816"/>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"Содержание и развитие муниципального хозяйства Молчановского сельского поселения  на 2021 - 2025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176,9</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176,9</w:t>
            </w:r>
          </w:p>
        </w:tc>
      </w:tr>
      <w:tr w:rsidR="00676F51" w:rsidRPr="00764FAE" w:rsidTr="00E936FD">
        <w:trPr>
          <w:trHeight w:val="816"/>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"Развитие систем жизнеобеспечения населения и улучшение комфортности проживания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176,9</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176,9</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"Снижение количества муниципального жилищного фонда требующего проведение капитального ремонта и (или) ремонта"</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176,9</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176,9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Взносы на капитальный ремонт общего имущества в многоквартирных домах</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175,9</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бюджетные ассигнования</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800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1,0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sidRPr="00764FAE">
              <w:rPr>
                <w:rFonts w:ascii="Arial" w:hAnsi="Arial" w:cs="Arial"/>
                <w:color w:val="000000"/>
              </w:rPr>
              <w:t>1,0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Уплата налогов, сборов и иных платежей</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03 2 51 00026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850</w:t>
            </w:r>
          </w:p>
        </w:tc>
        <w:tc>
          <w:tcPr>
            <w:tcW w:w="1134"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1,0</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sidRPr="00764FAE">
              <w:rPr>
                <w:rFonts w:ascii="Arial" w:hAnsi="Arial" w:cs="Arial"/>
                <w:color w:val="000000"/>
              </w:rPr>
              <w:t>1,0</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"Создание условий для устойчивого экономического развития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"Энергосбережение и энергетическая эффективность на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"Популяризация основ </w:t>
            </w:r>
            <w:r w:rsidRPr="00764FAE">
              <w:rPr>
                <w:rFonts w:ascii="Arial" w:hAnsi="Arial" w:cs="Arial"/>
                <w:color w:val="000000"/>
              </w:rPr>
              <w:lastRenderedPageBreak/>
              <w:t>энергосбережения и эффективности использования энергетических ресурсов"</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124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Информирование потребителей энергоресурсов о способах экономии энергетических ресурсов и повышения энергетической эффективности их использования, в том числе размещение информации в сети Интернет, на бумажных носителях и иными доступными способами</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04 2 51 00041</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04 2 51 00041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04 2 51 00041</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Образование</w:t>
            </w:r>
          </w:p>
        </w:tc>
        <w:tc>
          <w:tcPr>
            <w:tcW w:w="709"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0700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30,2</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30,2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Профессиональная подготовка, переподготовка и повышение квалификации</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"Муниципальное управление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"Совершенствование муниципального управления в МО  Молчановское сельское поселение"</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Основное мероприятие "Профессиональное развитие муниципальных служащих" </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Обеспечение дополнительного профессионального образования муниципальных служащих МО Молчановское сельское поселение </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01 2 51 00009</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01 2 51 00009</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0705</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01 2 51 00009</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15,6</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8DB3E2"/>
            <w:vAlign w:val="center"/>
            <w:hideMark/>
          </w:tcPr>
          <w:p w:rsidR="00676F51" w:rsidRPr="00616773" w:rsidRDefault="00676F51" w:rsidP="00E936FD">
            <w:pPr>
              <w:jc w:val="both"/>
              <w:rPr>
                <w:rFonts w:ascii="Arial" w:hAnsi="Arial" w:cs="Arial"/>
                <w:b/>
                <w:color w:val="000000"/>
              </w:rPr>
            </w:pPr>
            <w:r w:rsidRPr="00616773">
              <w:rPr>
                <w:rFonts w:ascii="Arial" w:hAnsi="Arial" w:cs="Arial"/>
                <w:b/>
                <w:color w:val="000000"/>
              </w:rPr>
              <w:t>Молодежная политика</w:t>
            </w:r>
          </w:p>
        </w:tc>
        <w:tc>
          <w:tcPr>
            <w:tcW w:w="709"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0707</w:t>
            </w:r>
          </w:p>
        </w:tc>
        <w:tc>
          <w:tcPr>
            <w:tcW w:w="1553"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8DB3E2"/>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8DB3E2"/>
            <w:noWrap/>
            <w:vAlign w:val="center"/>
          </w:tcPr>
          <w:p w:rsidR="00676F51" w:rsidRPr="00616773" w:rsidRDefault="00676F51" w:rsidP="00E936FD">
            <w:pPr>
              <w:jc w:val="right"/>
              <w:rPr>
                <w:rFonts w:ascii="Arial" w:hAnsi="Arial" w:cs="Arial"/>
                <w:b/>
                <w:color w:val="000000"/>
              </w:rPr>
            </w:pPr>
            <w:r w:rsidRPr="00616773">
              <w:rPr>
                <w:rFonts w:ascii="Arial" w:hAnsi="Arial" w:cs="Arial"/>
                <w:b/>
                <w:color w:val="000000"/>
              </w:rPr>
              <w:t>14,6</w:t>
            </w:r>
          </w:p>
        </w:tc>
        <w:tc>
          <w:tcPr>
            <w:tcW w:w="1276" w:type="dxa"/>
            <w:tcBorders>
              <w:top w:val="nil"/>
              <w:left w:val="nil"/>
              <w:bottom w:val="single" w:sz="4" w:space="0" w:color="auto"/>
              <w:right w:val="single" w:sz="4" w:space="0" w:color="auto"/>
            </w:tcBorders>
            <w:shd w:val="clear" w:color="auto" w:fill="8DB3E2"/>
            <w:vAlign w:val="center"/>
          </w:tcPr>
          <w:p w:rsidR="00676F51" w:rsidRPr="00616773" w:rsidRDefault="00676F51" w:rsidP="00E936FD">
            <w:pPr>
              <w:jc w:val="right"/>
              <w:rPr>
                <w:rFonts w:ascii="Arial" w:hAnsi="Arial" w:cs="Arial"/>
                <w:b/>
                <w:color w:val="000000"/>
              </w:rPr>
            </w:pPr>
            <w:r w:rsidRPr="00616773">
              <w:rPr>
                <w:rFonts w:ascii="Arial" w:hAnsi="Arial" w:cs="Arial"/>
                <w:b/>
                <w:color w:val="000000"/>
              </w:rPr>
              <w:t>14,6</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Муниципальная программа «Развитие молодежной политики, физической культуры и спорта в Молчановском сельском поселении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«Развитие эффективной молодежной политики в Молчановском сельском поселении»</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"Развитие системы патриотического воспитания, профилактика социально-негативных явлений в молодежной среде"</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05 2 51 00000</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Дню призывника</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05 2 51 00045</w:t>
            </w:r>
          </w:p>
        </w:tc>
        <w:tc>
          <w:tcPr>
            <w:tcW w:w="567"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05 2 51 00045</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0707</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05 2 51 00045</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14,6</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 xml:space="preserve">Культура, кинематография </w:t>
            </w:r>
          </w:p>
        </w:tc>
        <w:tc>
          <w:tcPr>
            <w:tcW w:w="709"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0800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71,6</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71,6</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Муниципальная программа «Развитие культуры в Молчановском сельском поселении на 2021-2025 годы» </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"Развитие культуры на территории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16"/>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«Проведение культурно-досуговых мероприятий»</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71,6</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Новому году»</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06 1 51 00046</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«Организация и проведение поселенческих мероприятий, </w:t>
            </w:r>
            <w:r w:rsidRPr="00764FAE">
              <w:rPr>
                <w:rFonts w:ascii="Arial" w:hAnsi="Arial" w:cs="Arial"/>
                <w:color w:val="000000"/>
              </w:rPr>
              <w:lastRenderedPageBreak/>
              <w:t>посвященных Дню села»</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06 1 51 00047</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31,2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«Организация и проведение поселенческих мероприятий, посвященных 9 мая»</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0801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06 1 51 00048</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10,4</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Социальная политика</w:t>
            </w:r>
          </w:p>
        </w:tc>
        <w:tc>
          <w:tcPr>
            <w:tcW w:w="709"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1000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2516,1</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2516,1</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Социальное обеспечение населения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«Социальная поддержка граждан Молчановского сельского поселения»</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"Повышение качества жизни пожилых людей в Молчановском сельском поселении"</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20,0</w:t>
            </w:r>
          </w:p>
        </w:tc>
      </w:tr>
      <w:tr w:rsidR="00676F51" w:rsidRPr="00764FAE" w:rsidTr="00E936FD">
        <w:trPr>
          <w:trHeight w:val="2904"/>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w:t>
            </w:r>
            <w:r w:rsidRPr="00764FAE">
              <w:rPr>
                <w:rFonts w:ascii="Arial" w:hAnsi="Arial" w:cs="Arial"/>
                <w:color w:val="000000"/>
              </w:rPr>
              <w:lastRenderedPageBreak/>
              <w:t>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07 2 52 40710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07 2 52 40710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Социальные выплаты гражданам, кроме публичных нормативных социальных выплат</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07 2 52 40710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320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sidRPr="00764FAE">
              <w:rPr>
                <w:rFonts w:ascii="Arial" w:hAnsi="Arial" w:cs="Arial"/>
                <w:color w:val="000000"/>
              </w:rPr>
              <w:t>20,0</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616773" w:rsidRDefault="00676F51" w:rsidP="00E936FD">
            <w:pPr>
              <w:jc w:val="both"/>
              <w:rPr>
                <w:rFonts w:ascii="Arial" w:hAnsi="Arial" w:cs="Arial"/>
                <w:b/>
                <w:color w:val="000000"/>
              </w:rPr>
            </w:pPr>
            <w:r w:rsidRPr="00616773">
              <w:rPr>
                <w:rFonts w:ascii="Arial" w:hAnsi="Arial" w:cs="Arial"/>
                <w:b/>
                <w:color w:val="000000"/>
              </w:rPr>
              <w:t>Охрана семьи и детства</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616773" w:rsidRDefault="00676F51" w:rsidP="00E936FD">
            <w:pPr>
              <w:jc w:val="center"/>
              <w:rPr>
                <w:rFonts w:ascii="Arial" w:hAnsi="Arial" w:cs="Arial"/>
                <w:b/>
                <w:color w:val="000000"/>
              </w:rPr>
            </w:pPr>
            <w:r w:rsidRPr="00616773">
              <w:rPr>
                <w:rFonts w:ascii="Arial" w:hAnsi="Arial" w:cs="Arial"/>
                <w:b/>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616773" w:rsidRDefault="00676F51" w:rsidP="00E936FD">
            <w:pPr>
              <w:jc w:val="right"/>
              <w:rPr>
                <w:rFonts w:ascii="Arial" w:hAnsi="Arial" w:cs="Arial"/>
                <w:b/>
                <w:color w:val="000000"/>
              </w:rPr>
            </w:pPr>
            <w:r>
              <w:rPr>
                <w:rFonts w:ascii="Arial" w:hAnsi="Arial" w:cs="Arial"/>
                <w:b/>
                <w:color w:val="000000"/>
              </w:rPr>
              <w:t>2496,1</w:t>
            </w:r>
          </w:p>
        </w:tc>
        <w:tc>
          <w:tcPr>
            <w:tcW w:w="1276" w:type="dxa"/>
            <w:tcBorders>
              <w:top w:val="nil"/>
              <w:left w:val="nil"/>
              <w:bottom w:val="single" w:sz="4" w:space="0" w:color="auto"/>
              <w:right w:val="single" w:sz="4" w:space="0" w:color="auto"/>
            </w:tcBorders>
            <w:vAlign w:val="center"/>
          </w:tcPr>
          <w:p w:rsidR="00676F51" w:rsidRPr="00616773" w:rsidRDefault="00676F51" w:rsidP="00E936FD">
            <w:pPr>
              <w:jc w:val="right"/>
              <w:rPr>
                <w:rFonts w:ascii="Arial" w:hAnsi="Arial" w:cs="Arial"/>
                <w:b/>
                <w:color w:val="000000"/>
              </w:rPr>
            </w:pPr>
            <w:r>
              <w:rPr>
                <w:rFonts w:ascii="Arial" w:hAnsi="Arial" w:cs="Arial"/>
                <w:b/>
                <w:color w:val="000000"/>
              </w:rPr>
              <w:t>2496,1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Муниципальная программа «Социальная поддержка населения Молчановского сельского поселения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Подпрограмма "Обеспечение мер социальной поддержки отдельных категорий граждан"</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07 1 00 00000</w:t>
            </w:r>
          </w:p>
        </w:tc>
        <w:tc>
          <w:tcPr>
            <w:tcW w:w="567"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c>
          <w:tcPr>
            <w:tcW w:w="1276" w:type="dxa"/>
            <w:tcBorders>
              <w:top w:val="nil"/>
              <w:left w:val="nil"/>
              <w:bottom w:val="single" w:sz="4" w:space="0" w:color="auto"/>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07 1 51 40820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Капитальные вложения в объекты государственной (муниципальной) собственности</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07 1 51 40820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400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Бюджетные инвестиции</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1004</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07 1 51 40820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410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2496,1</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 xml:space="preserve"> Физическая культура и спорт</w:t>
            </w:r>
          </w:p>
        </w:tc>
        <w:tc>
          <w:tcPr>
            <w:tcW w:w="709"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901</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1100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548DD4"/>
            <w:noWrap/>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1346,3</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1346,3</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Физическая 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b/>
                <w:bCs/>
                <w:color w:val="000000"/>
              </w:rPr>
            </w:pP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b/>
                <w:bCs/>
                <w:color w:val="000000"/>
              </w:rPr>
            </w:pP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A6A6A6"/>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 xml:space="preserve">Муниципальная программа «Развитие молодежной политики, физической культуры и спорта в Молчановском </w:t>
            </w:r>
            <w:r w:rsidRPr="00764FAE">
              <w:rPr>
                <w:rFonts w:ascii="Arial" w:hAnsi="Arial" w:cs="Arial"/>
                <w:color w:val="000000"/>
              </w:rPr>
              <w:lastRenderedPageBreak/>
              <w:t>сельском поселении на 2021-2025 годы»</w:t>
            </w:r>
          </w:p>
        </w:tc>
        <w:tc>
          <w:tcPr>
            <w:tcW w:w="709"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lastRenderedPageBreak/>
              <w:t>901</w:t>
            </w:r>
          </w:p>
        </w:tc>
        <w:tc>
          <w:tcPr>
            <w:tcW w:w="715"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05 0 00 00000</w:t>
            </w:r>
          </w:p>
        </w:tc>
        <w:tc>
          <w:tcPr>
            <w:tcW w:w="567" w:type="dxa"/>
            <w:tcBorders>
              <w:top w:val="nil"/>
              <w:left w:val="nil"/>
              <w:bottom w:val="single" w:sz="4" w:space="0" w:color="auto"/>
              <w:right w:val="single" w:sz="4" w:space="0" w:color="auto"/>
            </w:tcBorders>
            <w:shd w:val="clear" w:color="auto" w:fill="A6A6A6"/>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6A6A6"/>
            <w:noWrap/>
            <w:vAlign w:val="center"/>
          </w:tcPr>
          <w:p w:rsidR="00676F51" w:rsidRPr="00764FAE" w:rsidRDefault="00676F51" w:rsidP="00E936FD">
            <w:pPr>
              <w:jc w:val="right"/>
              <w:rPr>
                <w:rFonts w:ascii="Arial" w:hAnsi="Arial" w:cs="Arial"/>
                <w:color w:val="000000"/>
              </w:rPr>
            </w:pPr>
            <w:r>
              <w:rPr>
                <w:rFonts w:ascii="Arial" w:hAnsi="Arial" w:cs="Arial"/>
                <w:color w:val="000000"/>
              </w:rPr>
              <w:t>1346,3</w:t>
            </w:r>
          </w:p>
        </w:tc>
        <w:tc>
          <w:tcPr>
            <w:tcW w:w="1276" w:type="dxa"/>
            <w:tcBorders>
              <w:top w:val="nil"/>
              <w:left w:val="nil"/>
              <w:bottom w:val="single" w:sz="4" w:space="0" w:color="auto"/>
              <w:right w:val="single" w:sz="4" w:space="0" w:color="auto"/>
            </w:tcBorders>
            <w:shd w:val="clear" w:color="auto" w:fill="A6A6A6"/>
            <w:vAlign w:val="center"/>
          </w:tcPr>
          <w:p w:rsidR="00676F51" w:rsidRPr="00764FAE" w:rsidRDefault="00676F51" w:rsidP="00E936FD">
            <w:pPr>
              <w:jc w:val="right"/>
              <w:rPr>
                <w:rFonts w:ascii="Arial" w:hAnsi="Arial" w:cs="Arial"/>
                <w:color w:val="000000"/>
              </w:rPr>
            </w:pPr>
            <w:r>
              <w:rPr>
                <w:rFonts w:ascii="Arial" w:hAnsi="Arial" w:cs="Arial"/>
                <w:color w:val="000000"/>
              </w:rPr>
              <w:t>1346,3</w:t>
            </w:r>
          </w:p>
        </w:tc>
      </w:tr>
      <w:tr w:rsidR="00676F51" w:rsidRPr="00764FAE" w:rsidTr="00E936FD">
        <w:trPr>
          <w:trHeight w:val="528"/>
        </w:trPr>
        <w:tc>
          <w:tcPr>
            <w:tcW w:w="3984" w:type="dxa"/>
            <w:tcBorders>
              <w:top w:val="nil"/>
              <w:left w:val="single" w:sz="4" w:space="0" w:color="auto"/>
              <w:bottom w:val="nil"/>
              <w:right w:val="single" w:sz="4" w:space="0" w:color="auto"/>
            </w:tcBorders>
            <w:shd w:val="clear" w:color="auto" w:fill="948A54"/>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 xml:space="preserve">Подпрограмма «Развитие физической культуры и массового спорта на территории Молчановского сельского поселения» </w:t>
            </w:r>
          </w:p>
        </w:tc>
        <w:tc>
          <w:tcPr>
            <w:tcW w:w="709"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nil"/>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05 1 00 00000</w:t>
            </w:r>
          </w:p>
        </w:tc>
        <w:tc>
          <w:tcPr>
            <w:tcW w:w="567" w:type="dxa"/>
            <w:tcBorders>
              <w:top w:val="single" w:sz="4" w:space="0" w:color="auto"/>
              <w:left w:val="nil"/>
              <w:bottom w:val="single" w:sz="4" w:space="0" w:color="auto"/>
              <w:right w:val="single" w:sz="4" w:space="0" w:color="auto"/>
            </w:tcBorders>
            <w:shd w:val="clear" w:color="auto" w:fill="948A54"/>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nil"/>
              <w:right w:val="single" w:sz="4" w:space="0" w:color="auto"/>
            </w:tcBorders>
            <w:shd w:val="clear" w:color="auto" w:fill="948A54"/>
            <w:noWrap/>
            <w:vAlign w:val="center"/>
          </w:tcPr>
          <w:p w:rsidR="00676F51" w:rsidRPr="00764FAE" w:rsidRDefault="00676F51" w:rsidP="00E936FD">
            <w:pPr>
              <w:jc w:val="right"/>
              <w:rPr>
                <w:rFonts w:ascii="Arial" w:hAnsi="Arial" w:cs="Arial"/>
                <w:color w:val="000000"/>
              </w:rPr>
            </w:pPr>
            <w:r>
              <w:rPr>
                <w:rFonts w:ascii="Arial" w:hAnsi="Arial" w:cs="Arial"/>
                <w:color w:val="000000"/>
              </w:rPr>
              <w:t>1346,3</w:t>
            </w:r>
          </w:p>
        </w:tc>
        <w:tc>
          <w:tcPr>
            <w:tcW w:w="1276" w:type="dxa"/>
            <w:tcBorders>
              <w:top w:val="nil"/>
              <w:left w:val="nil"/>
              <w:bottom w:val="nil"/>
              <w:right w:val="single" w:sz="4" w:space="0" w:color="auto"/>
            </w:tcBorders>
            <w:shd w:val="clear" w:color="auto" w:fill="948A54"/>
            <w:vAlign w:val="center"/>
          </w:tcPr>
          <w:p w:rsidR="00676F51" w:rsidRPr="00764FAE" w:rsidRDefault="00676F51" w:rsidP="00E936FD">
            <w:pPr>
              <w:jc w:val="right"/>
              <w:rPr>
                <w:rFonts w:ascii="Arial" w:hAnsi="Arial" w:cs="Arial"/>
                <w:color w:val="000000"/>
              </w:rPr>
            </w:pPr>
            <w:r>
              <w:rPr>
                <w:rFonts w:ascii="Arial" w:hAnsi="Arial" w:cs="Arial"/>
                <w:color w:val="000000"/>
              </w:rPr>
              <w:t>1346,3</w:t>
            </w:r>
          </w:p>
        </w:tc>
      </w:tr>
      <w:tr w:rsidR="00676F51" w:rsidRPr="00764FAE" w:rsidTr="00E936FD">
        <w:trPr>
          <w:trHeight w:val="528"/>
        </w:trPr>
        <w:tc>
          <w:tcPr>
            <w:tcW w:w="3984" w:type="dxa"/>
            <w:tcBorders>
              <w:top w:val="nil"/>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Основное мероприятие "Региональный проект – «Спорт – норма жизни»"</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00000</w:t>
            </w:r>
          </w:p>
        </w:tc>
        <w:tc>
          <w:tcPr>
            <w:tcW w:w="567"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1331,3</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1331,3</w:t>
            </w:r>
          </w:p>
        </w:tc>
      </w:tr>
      <w:tr w:rsidR="00676F51" w:rsidRPr="00764FAE" w:rsidTr="00E936FD">
        <w:trPr>
          <w:trHeight w:val="528"/>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Обеспечение условий для развития физической культуры и массового спорта</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1261,1</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1261,1</w:t>
            </w:r>
          </w:p>
        </w:tc>
      </w:tr>
      <w:tr w:rsidR="00676F51" w:rsidRPr="00764FAE" w:rsidTr="00E936FD">
        <w:trPr>
          <w:trHeight w:val="1056"/>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1256,2</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1256,2</w:t>
            </w:r>
          </w:p>
        </w:tc>
      </w:tr>
      <w:tr w:rsidR="00676F51" w:rsidRPr="00764FAE" w:rsidTr="00E936FD">
        <w:trPr>
          <w:trHeight w:val="288"/>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1256,2</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1256,2</w:t>
            </w:r>
          </w:p>
        </w:tc>
      </w:tr>
      <w:tr w:rsidR="00676F51" w:rsidRPr="00764FAE" w:rsidTr="00E936FD">
        <w:trPr>
          <w:trHeight w:val="52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4,9</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40008</w:t>
            </w:r>
          </w:p>
        </w:tc>
        <w:tc>
          <w:tcPr>
            <w:tcW w:w="567" w:type="dxa"/>
            <w:tcBorders>
              <w:top w:val="single" w:sz="4" w:space="0" w:color="auto"/>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single" w:sz="4" w:space="0" w:color="auto"/>
              <w:left w:val="nil"/>
              <w:bottom w:val="nil"/>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4,9</w:t>
            </w:r>
          </w:p>
        </w:tc>
        <w:tc>
          <w:tcPr>
            <w:tcW w:w="1276" w:type="dxa"/>
            <w:tcBorders>
              <w:top w:val="single" w:sz="4" w:space="0" w:color="auto"/>
              <w:left w:val="nil"/>
              <w:bottom w:val="nil"/>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4,9</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Обеспечение условий для развития физической культуры и массового спорта</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single" w:sz="4" w:space="0" w:color="auto"/>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S0008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70,2</w:t>
            </w:r>
          </w:p>
        </w:tc>
        <w:tc>
          <w:tcPr>
            <w:tcW w:w="1276" w:type="dxa"/>
            <w:tcBorders>
              <w:top w:val="single" w:sz="4" w:space="0" w:color="auto"/>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70,2</w:t>
            </w:r>
          </w:p>
        </w:tc>
      </w:tr>
      <w:tr w:rsidR="00676F51" w:rsidRPr="00764FAE" w:rsidTr="00E936FD">
        <w:trPr>
          <w:trHeight w:val="1056"/>
        </w:trPr>
        <w:tc>
          <w:tcPr>
            <w:tcW w:w="3984" w:type="dxa"/>
            <w:tcBorders>
              <w:top w:val="nil"/>
              <w:left w:val="single" w:sz="4" w:space="0" w:color="auto"/>
              <w:bottom w:val="nil"/>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S0008</w:t>
            </w:r>
          </w:p>
        </w:tc>
        <w:tc>
          <w:tcPr>
            <w:tcW w:w="567" w:type="dxa"/>
            <w:tcBorders>
              <w:top w:val="nil"/>
              <w:left w:val="nil"/>
              <w:bottom w:val="nil"/>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100</w:t>
            </w:r>
          </w:p>
        </w:tc>
        <w:tc>
          <w:tcPr>
            <w:tcW w:w="1134" w:type="dxa"/>
            <w:tcBorders>
              <w:top w:val="nil"/>
              <w:left w:val="nil"/>
              <w:bottom w:val="single" w:sz="4" w:space="0" w:color="auto"/>
              <w:right w:val="single" w:sz="4" w:space="0" w:color="auto"/>
            </w:tcBorders>
            <w:shd w:val="clear" w:color="auto" w:fill="auto"/>
            <w:noWrap/>
            <w:vAlign w:val="center"/>
          </w:tcPr>
          <w:p w:rsidR="00676F51" w:rsidRPr="00764FAE" w:rsidRDefault="00676F51" w:rsidP="00E936FD">
            <w:pPr>
              <w:jc w:val="right"/>
              <w:rPr>
                <w:rFonts w:ascii="Arial" w:hAnsi="Arial" w:cs="Arial"/>
                <w:color w:val="000000"/>
              </w:rPr>
            </w:pPr>
            <w:r>
              <w:rPr>
                <w:rFonts w:ascii="Arial" w:hAnsi="Arial" w:cs="Arial"/>
                <w:color w:val="000000"/>
              </w:rPr>
              <w:t>70,2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70,2</w:t>
            </w:r>
          </w:p>
        </w:tc>
      </w:tr>
      <w:tr w:rsidR="00676F51" w:rsidRPr="00764FAE" w:rsidTr="00E936FD">
        <w:trPr>
          <w:trHeight w:val="28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rPr>
                <w:rFonts w:ascii="Arial" w:hAnsi="Arial" w:cs="Arial"/>
                <w:color w:val="000000"/>
              </w:rPr>
            </w:pPr>
            <w:r w:rsidRPr="00764FAE">
              <w:rPr>
                <w:rFonts w:ascii="Arial" w:hAnsi="Arial" w:cs="Arial"/>
                <w:color w:val="000000"/>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901</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1101</w:t>
            </w:r>
          </w:p>
        </w:tc>
        <w:tc>
          <w:tcPr>
            <w:tcW w:w="1553" w:type="dxa"/>
            <w:tcBorders>
              <w:top w:val="nil"/>
              <w:left w:val="nil"/>
              <w:bottom w:val="single" w:sz="4" w:space="0" w:color="auto"/>
              <w:right w:val="single" w:sz="4" w:space="0" w:color="auto"/>
            </w:tcBorders>
            <w:shd w:val="clear" w:color="000000" w:fill="FFFFFF"/>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05 1 Р5 S0008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110</w:t>
            </w:r>
          </w:p>
        </w:tc>
        <w:tc>
          <w:tcPr>
            <w:tcW w:w="1134" w:type="dxa"/>
            <w:tcBorders>
              <w:top w:val="nil"/>
              <w:left w:val="nil"/>
              <w:bottom w:val="single" w:sz="4" w:space="0" w:color="auto"/>
              <w:right w:val="single" w:sz="4" w:space="0" w:color="auto"/>
            </w:tcBorders>
            <w:shd w:val="clear" w:color="000000" w:fill="FFFFFF"/>
            <w:noWrap/>
            <w:vAlign w:val="center"/>
          </w:tcPr>
          <w:p w:rsidR="00676F51" w:rsidRPr="00764FAE" w:rsidRDefault="00676F51" w:rsidP="00E936FD">
            <w:pPr>
              <w:jc w:val="right"/>
              <w:rPr>
                <w:rFonts w:ascii="Arial" w:hAnsi="Arial" w:cs="Arial"/>
                <w:color w:val="000000"/>
              </w:rPr>
            </w:pPr>
            <w:r>
              <w:rPr>
                <w:rFonts w:ascii="Arial" w:hAnsi="Arial" w:cs="Arial"/>
                <w:color w:val="000000"/>
              </w:rPr>
              <w:t>70,2</w:t>
            </w:r>
          </w:p>
        </w:tc>
        <w:tc>
          <w:tcPr>
            <w:tcW w:w="1276" w:type="dxa"/>
            <w:tcBorders>
              <w:top w:val="nil"/>
              <w:left w:val="nil"/>
              <w:bottom w:val="single" w:sz="4" w:space="0" w:color="auto"/>
              <w:right w:val="single" w:sz="4" w:space="0" w:color="auto"/>
            </w:tcBorders>
            <w:shd w:val="clear" w:color="000000" w:fill="FFFFFF"/>
            <w:vAlign w:val="center"/>
          </w:tcPr>
          <w:p w:rsidR="00676F51" w:rsidRPr="00764FAE" w:rsidRDefault="00676F51" w:rsidP="00E936FD">
            <w:pPr>
              <w:jc w:val="right"/>
              <w:rPr>
                <w:rFonts w:ascii="Arial" w:hAnsi="Arial" w:cs="Arial"/>
                <w:color w:val="000000"/>
              </w:rPr>
            </w:pPr>
            <w:r>
              <w:rPr>
                <w:rFonts w:ascii="Arial" w:hAnsi="Arial" w:cs="Arial"/>
                <w:color w:val="000000"/>
              </w:rPr>
              <w:t>70,2</w:t>
            </w:r>
          </w:p>
        </w:tc>
      </w:tr>
      <w:tr w:rsidR="00676F51" w:rsidRPr="00764FAE" w:rsidTr="00E936FD">
        <w:trPr>
          <w:trHeight w:val="28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rsidR="00676F51" w:rsidRPr="00764FAE" w:rsidRDefault="00676F51" w:rsidP="00E936FD">
            <w:pPr>
              <w:rPr>
                <w:rFonts w:ascii="Arial" w:hAnsi="Arial" w:cs="Arial"/>
                <w:color w:val="000000"/>
              </w:rPr>
            </w:pPr>
            <w:r>
              <w:rPr>
                <w:rFonts w:ascii="Arial" w:hAnsi="Arial" w:cs="Arial"/>
                <w:color w:val="000000"/>
              </w:rPr>
              <w:t>Основное мероприятие "Развитие физической культуры и массового спорта в Молчановском сельском поселении"</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1101</w:t>
            </w:r>
          </w:p>
        </w:tc>
        <w:tc>
          <w:tcPr>
            <w:tcW w:w="1553" w:type="dxa"/>
            <w:tcBorders>
              <w:top w:val="single" w:sz="4" w:space="0" w:color="auto"/>
              <w:left w:val="nil"/>
              <w:bottom w:val="single" w:sz="4" w:space="0" w:color="auto"/>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05 1 51 00043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15,0</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28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rsidR="00676F51" w:rsidRPr="00764FAE" w:rsidRDefault="00676F51" w:rsidP="00E936FD">
            <w:pPr>
              <w:jc w:val="both"/>
              <w:rPr>
                <w:rFonts w:ascii="Arial" w:hAnsi="Arial" w:cs="Arial"/>
                <w:color w:val="000000"/>
              </w:rPr>
            </w:pPr>
            <w:r w:rsidRPr="00764FAE">
              <w:rPr>
                <w:rFonts w:ascii="Arial" w:hAnsi="Arial" w:cs="Arial"/>
                <w:color w:val="000000"/>
              </w:rPr>
              <w:lastRenderedPageBreak/>
              <w:t>Закупка товаров, работ и услуг для государственных (муниципальных) нужд</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901</w:t>
            </w:r>
          </w:p>
        </w:tc>
        <w:tc>
          <w:tcPr>
            <w:tcW w:w="715"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1101</w:t>
            </w:r>
          </w:p>
        </w:tc>
        <w:tc>
          <w:tcPr>
            <w:tcW w:w="1553" w:type="dxa"/>
            <w:tcBorders>
              <w:top w:val="single" w:sz="4" w:space="0" w:color="auto"/>
              <w:left w:val="nil"/>
              <w:bottom w:val="single" w:sz="4" w:space="0" w:color="auto"/>
              <w:right w:val="single" w:sz="4" w:space="0" w:color="auto"/>
            </w:tcBorders>
            <w:shd w:val="clear" w:color="000000" w:fill="FFFFFF"/>
            <w:noWrap/>
            <w:vAlign w:val="center"/>
          </w:tcPr>
          <w:p w:rsidR="00676F51" w:rsidRPr="00764FAE" w:rsidRDefault="00676F51" w:rsidP="00E936FD">
            <w:pPr>
              <w:jc w:val="center"/>
              <w:rPr>
                <w:rFonts w:ascii="Arial" w:hAnsi="Arial" w:cs="Arial"/>
                <w:color w:val="000000"/>
              </w:rPr>
            </w:pPr>
            <w:r>
              <w:rPr>
                <w:rFonts w:ascii="Arial" w:hAnsi="Arial" w:cs="Arial"/>
                <w:color w:val="000000"/>
              </w:rPr>
              <w:t>05 1 51 00043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76F51" w:rsidRPr="00764FAE" w:rsidRDefault="00676F51" w:rsidP="00E936FD">
            <w:pPr>
              <w:jc w:val="center"/>
              <w:rPr>
                <w:rFonts w:ascii="Arial" w:hAnsi="Arial" w:cs="Arial"/>
                <w:color w:val="000000"/>
              </w:rPr>
            </w:pPr>
            <w:r>
              <w:rPr>
                <w:rFonts w:ascii="Arial" w:hAnsi="Arial" w:cs="Arial"/>
                <w:color w:val="000000"/>
              </w:rPr>
              <w:t>200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676F51" w:rsidRDefault="00676F51" w:rsidP="00E936FD">
            <w:pPr>
              <w:jc w:val="right"/>
              <w:rPr>
                <w:rFonts w:ascii="Arial" w:hAnsi="Arial" w:cs="Arial"/>
                <w:color w:val="000000"/>
              </w:rPr>
            </w:pPr>
            <w:r>
              <w:rPr>
                <w:rFonts w:ascii="Arial" w:hAnsi="Arial" w:cs="Arial"/>
                <w:color w:val="000000"/>
              </w:rPr>
              <w:t>15,0</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676F51" w:rsidRDefault="00676F51" w:rsidP="00E936FD">
            <w:pPr>
              <w:jc w:val="right"/>
              <w:rPr>
                <w:rFonts w:ascii="Arial" w:hAnsi="Arial" w:cs="Arial"/>
                <w:color w:val="000000"/>
              </w:rPr>
            </w:pPr>
            <w:r>
              <w:rPr>
                <w:rFonts w:ascii="Arial" w:hAnsi="Arial" w:cs="Arial"/>
                <w:color w:val="000000"/>
              </w:rPr>
              <w:t>15,0</w:t>
            </w:r>
          </w:p>
        </w:tc>
      </w:tr>
      <w:tr w:rsidR="00676F51" w:rsidRPr="00764FAE" w:rsidTr="00E936FD">
        <w:trPr>
          <w:trHeight w:val="288"/>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Совет Молчановского сельского поселения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902</w:t>
            </w: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4,2</w:t>
            </w:r>
          </w:p>
        </w:tc>
        <w:tc>
          <w:tcPr>
            <w:tcW w:w="1276" w:type="dxa"/>
            <w:tcBorders>
              <w:top w:val="single" w:sz="4" w:space="0" w:color="auto"/>
              <w:left w:val="nil"/>
              <w:bottom w:val="single" w:sz="4" w:space="0" w:color="auto"/>
              <w:right w:val="single" w:sz="4" w:space="0" w:color="auto"/>
            </w:tcBorders>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4,2</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548DD4"/>
            <w:vAlign w:val="center"/>
            <w:hideMark/>
          </w:tcPr>
          <w:p w:rsidR="00676F51" w:rsidRPr="00764FAE" w:rsidRDefault="00676F51" w:rsidP="00E936FD">
            <w:pPr>
              <w:jc w:val="both"/>
              <w:rPr>
                <w:rFonts w:ascii="Arial" w:hAnsi="Arial" w:cs="Arial"/>
                <w:b/>
                <w:bCs/>
                <w:color w:val="000000"/>
              </w:rPr>
            </w:pPr>
            <w:r w:rsidRPr="00764FAE">
              <w:rPr>
                <w:rFonts w:ascii="Arial" w:hAnsi="Arial" w:cs="Arial"/>
                <w:b/>
                <w:bCs/>
                <w:color w:val="000000"/>
              </w:rPr>
              <w:t>Общегосударственные вопросы</w:t>
            </w:r>
          </w:p>
        </w:tc>
        <w:tc>
          <w:tcPr>
            <w:tcW w:w="709" w:type="dxa"/>
            <w:tcBorders>
              <w:top w:val="nil"/>
              <w:left w:val="nil"/>
              <w:bottom w:val="single" w:sz="4" w:space="0" w:color="auto"/>
              <w:right w:val="single" w:sz="4" w:space="0" w:color="auto"/>
            </w:tcBorders>
            <w:shd w:val="clear" w:color="auto" w:fill="548DD4"/>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902</w:t>
            </w:r>
          </w:p>
        </w:tc>
        <w:tc>
          <w:tcPr>
            <w:tcW w:w="715"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0100</w:t>
            </w:r>
          </w:p>
        </w:tc>
        <w:tc>
          <w:tcPr>
            <w:tcW w:w="1553"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567"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center"/>
              <w:rPr>
                <w:rFonts w:ascii="Arial" w:hAnsi="Arial" w:cs="Arial"/>
                <w:b/>
                <w:bCs/>
                <w:color w:val="000000"/>
              </w:rPr>
            </w:pPr>
            <w:r w:rsidRPr="00764FAE">
              <w:rPr>
                <w:rFonts w:ascii="Arial" w:hAnsi="Arial" w:cs="Arial"/>
                <w:b/>
                <w:bCs/>
                <w:color w:val="000000"/>
              </w:rPr>
              <w:t> </w:t>
            </w:r>
          </w:p>
        </w:tc>
        <w:tc>
          <w:tcPr>
            <w:tcW w:w="1134" w:type="dxa"/>
            <w:tcBorders>
              <w:top w:val="nil"/>
              <w:left w:val="nil"/>
              <w:bottom w:val="single" w:sz="4" w:space="0" w:color="auto"/>
              <w:right w:val="single" w:sz="4" w:space="0" w:color="auto"/>
            </w:tcBorders>
            <w:shd w:val="clear" w:color="auto" w:fill="548DD4"/>
            <w:noWrap/>
            <w:vAlign w:val="center"/>
            <w:hideMark/>
          </w:tcPr>
          <w:p w:rsidR="00676F51" w:rsidRPr="00764FAE" w:rsidRDefault="00676F51" w:rsidP="00E936FD">
            <w:pPr>
              <w:jc w:val="right"/>
              <w:rPr>
                <w:rFonts w:ascii="Arial" w:hAnsi="Arial" w:cs="Arial"/>
                <w:b/>
                <w:bCs/>
                <w:color w:val="000000"/>
              </w:rPr>
            </w:pPr>
            <w:r>
              <w:rPr>
                <w:rFonts w:ascii="Arial" w:hAnsi="Arial" w:cs="Arial"/>
                <w:b/>
                <w:bCs/>
                <w:color w:val="000000"/>
              </w:rPr>
              <w:t>4,2</w:t>
            </w:r>
          </w:p>
        </w:tc>
        <w:tc>
          <w:tcPr>
            <w:tcW w:w="1276" w:type="dxa"/>
            <w:tcBorders>
              <w:top w:val="nil"/>
              <w:left w:val="nil"/>
              <w:bottom w:val="single" w:sz="4" w:space="0" w:color="auto"/>
              <w:right w:val="single" w:sz="4" w:space="0" w:color="auto"/>
            </w:tcBorders>
            <w:shd w:val="clear" w:color="auto" w:fill="548DD4"/>
            <w:vAlign w:val="center"/>
          </w:tcPr>
          <w:p w:rsidR="00676F51" w:rsidRPr="00764FAE" w:rsidRDefault="00676F51" w:rsidP="00E936FD">
            <w:pPr>
              <w:jc w:val="right"/>
              <w:rPr>
                <w:rFonts w:ascii="Arial" w:hAnsi="Arial" w:cs="Arial"/>
                <w:b/>
                <w:bCs/>
                <w:color w:val="000000"/>
              </w:rPr>
            </w:pPr>
            <w:r>
              <w:rPr>
                <w:rFonts w:ascii="Arial" w:hAnsi="Arial" w:cs="Arial"/>
                <w:b/>
                <w:bCs/>
                <w:color w:val="000000"/>
              </w:rPr>
              <w:t>4,2</w:t>
            </w:r>
          </w:p>
        </w:tc>
      </w:tr>
      <w:tr w:rsidR="00676F51" w:rsidRPr="00764FAE" w:rsidTr="00E936FD">
        <w:trPr>
          <w:trHeight w:val="792"/>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28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Непрограммное направление расходов</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99 2 00 00000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Руководство и управление в сфере установленных функций органов местного самоуправления</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4,2</w:t>
            </w:r>
          </w:p>
        </w:tc>
      </w:tr>
      <w:tr w:rsidR="00676F51" w:rsidRPr="00764FAE" w:rsidTr="00E936FD">
        <w:trPr>
          <w:trHeight w:val="528"/>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676F51" w:rsidRPr="00764FAE" w:rsidRDefault="00676F51" w:rsidP="00E936FD">
            <w:pPr>
              <w:jc w:val="both"/>
              <w:rPr>
                <w:rFonts w:ascii="Arial" w:hAnsi="Arial" w:cs="Arial"/>
                <w:color w:val="000000"/>
              </w:rPr>
            </w:pPr>
            <w:r w:rsidRPr="00764FAE">
              <w:rPr>
                <w:rFonts w:ascii="Arial" w:hAnsi="Arial" w:cs="Arial"/>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902</w:t>
            </w:r>
          </w:p>
        </w:tc>
        <w:tc>
          <w:tcPr>
            <w:tcW w:w="715"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0103</w:t>
            </w:r>
          </w:p>
        </w:tc>
        <w:tc>
          <w:tcPr>
            <w:tcW w:w="1553"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99 2 01 00000</w:t>
            </w:r>
          </w:p>
        </w:tc>
        <w:tc>
          <w:tcPr>
            <w:tcW w:w="567"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center"/>
              <w:rPr>
                <w:rFonts w:ascii="Arial" w:hAnsi="Arial" w:cs="Arial"/>
                <w:color w:val="000000"/>
              </w:rPr>
            </w:pPr>
            <w:r w:rsidRPr="00764FAE">
              <w:rPr>
                <w:rFonts w:ascii="Arial" w:hAnsi="Arial" w:cs="Arial"/>
                <w:color w:val="000000"/>
              </w:rPr>
              <w:t>240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764FAE" w:rsidRDefault="00676F51" w:rsidP="00E936FD">
            <w:pPr>
              <w:jc w:val="right"/>
              <w:rPr>
                <w:rFonts w:ascii="Arial" w:hAnsi="Arial" w:cs="Arial"/>
                <w:color w:val="000000"/>
              </w:rPr>
            </w:pPr>
            <w:r>
              <w:rPr>
                <w:rFonts w:ascii="Arial" w:hAnsi="Arial" w:cs="Arial"/>
                <w:color w:val="000000"/>
              </w:rPr>
              <w:t>4,2</w:t>
            </w:r>
          </w:p>
        </w:tc>
        <w:tc>
          <w:tcPr>
            <w:tcW w:w="1276" w:type="dxa"/>
            <w:tcBorders>
              <w:top w:val="nil"/>
              <w:left w:val="nil"/>
              <w:bottom w:val="single" w:sz="4" w:space="0" w:color="auto"/>
              <w:right w:val="single" w:sz="4" w:space="0" w:color="auto"/>
            </w:tcBorders>
            <w:vAlign w:val="center"/>
          </w:tcPr>
          <w:p w:rsidR="00676F51" w:rsidRPr="00764FAE" w:rsidRDefault="00676F51" w:rsidP="00E936FD">
            <w:pPr>
              <w:jc w:val="right"/>
              <w:rPr>
                <w:rFonts w:ascii="Arial" w:hAnsi="Arial" w:cs="Arial"/>
                <w:color w:val="000000"/>
              </w:rPr>
            </w:pPr>
            <w:r>
              <w:rPr>
                <w:rFonts w:ascii="Arial" w:hAnsi="Arial" w:cs="Arial"/>
                <w:color w:val="000000"/>
              </w:rPr>
              <w:t>4,2</w:t>
            </w:r>
          </w:p>
        </w:tc>
      </w:tr>
    </w:tbl>
    <w:p w:rsidR="00676F51" w:rsidRDefault="00676F51" w:rsidP="00676F51">
      <w:pPr>
        <w:ind w:left="5812"/>
        <w:rPr>
          <w:rFonts w:ascii="Arial" w:hAnsi="Arial" w:cs="Arial"/>
        </w:rPr>
      </w:pPr>
    </w:p>
    <w:p w:rsidR="00676F51" w:rsidRPr="00764FAE" w:rsidRDefault="00676F51" w:rsidP="00676F51">
      <w:pPr>
        <w:ind w:left="5812"/>
        <w:rPr>
          <w:rFonts w:ascii="Arial" w:hAnsi="Arial" w:cs="Arial"/>
        </w:rPr>
      </w:pPr>
    </w:p>
    <w:p w:rsidR="00676F51" w:rsidRDefault="00676F51" w:rsidP="00676F51">
      <w:pPr>
        <w:ind w:left="5812"/>
      </w:pPr>
    </w:p>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Молчан</w:t>
      </w:r>
      <w:r>
        <w:rPr>
          <w:rFonts w:ascii="Arial" w:hAnsi="Arial" w:cs="Arial"/>
        </w:rPr>
        <w:t>овского сельского поселения (подпись)</w:t>
      </w:r>
      <w:r>
        <w:rPr>
          <w:rFonts w:ascii="Arial" w:hAnsi="Arial" w:cs="Arial"/>
        </w:rPr>
        <w:tab/>
      </w:r>
      <w:r>
        <w:rPr>
          <w:rFonts w:ascii="Arial" w:hAnsi="Arial" w:cs="Arial"/>
        </w:rPr>
        <w:tab/>
        <w:t xml:space="preserve">      </w:t>
      </w:r>
      <w:r w:rsidRPr="00960B7E">
        <w:rPr>
          <w:rFonts w:ascii="Arial" w:hAnsi="Arial" w:cs="Arial"/>
        </w:rPr>
        <w:t>В.Г.Сысоев</w:t>
      </w:r>
    </w:p>
    <w:p w:rsidR="00676F51" w:rsidRPr="00960B7E" w:rsidRDefault="00676F51" w:rsidP="00676F51">
      <w:pPr>
        <w:jc w:val="both"/>
        <w:rPr>
          <w:rFonts w:ascii="Arial" w:hAnsi="Arial" w:cs="Arial"/>
        </w:rPr>
      </w:pPr>
    </w:p>
    <w:p w:rsidR="00676F51" w:rsidRDefault="00676F51" w:rsidP="00676F51">
      <w:pPr>
        <w:pStyle w:val="HTML0"/>
        <w:rPr>
          <w:rFonts w:ascii="Arial" w:hAnsi="Arial" w:cs="Arial"/>
        </w:rPr>
      </w:pPr>
      <w:r>
        <w:rPr>
          <w:rFonts w:ascii="Arial" w:hAnsi="Arial" w:cs="Arial"/>
        </w:rPr>
        <w:t>Глава Молчановского сельского поселения(подпись)</w:t>
      </w:r>
      <w:r>
        <w:rPr>
          <w:rFonts w:ascii="Arial" w:hAnsi="Arial" w:cs="Arial"/>
        </w:rPr>
        <w:tab/>
        <w:t xml:space="preserve">         </w:t>
      </w:r>
      <w:r>
        <w:rPr>
          <w:rFonts w:ascii="Arial" w:hAnsi="Arial" w:cs="Arial"/>
        </w:rPr>
        <w:tab/>
        <w:t xml:space="preserve">   Д.В.Гришкин</w:t>
      </w:r>
    </w:p>
    <w:p w:rsidR="00676F51" w:rsidRDefault="00676F51" w:rsidP="00676F51">
      <w:pPr>
        <w:pStyle w:val="HTML0"/>
        <w:rPr>
          <w:rFonts w:ascii="Arial" w:hAnsi="Arial" w:cs="Arial"/>
        </w:rPr>
      </w:pPr>
    </w:p>
    <w:p w:rsidR="00676F51" w:rsidRPr="008C6F76" w:rsidRDefault="00676F51" w:rsidP="00676F51">
      <w:pPr>
        <w:pStyle w:val="HTML0"/>
        <w:rPr>
          <w:rFonts w:ascii="Arial" w:hAnsi="Arial" w:cs="Arial"/>
        </w:rPr>
      </w:pPr>
    </w:p>
    <w:p w:rsidR="00676F51" w:rsidRDefault="00676F51" w:rsidP="00676F51">
      <w:pPr>
        <w:ind w:left="4536"/>
        <w:jc w:val="both"/>
        <w:rPr>
          <w:rFonts w:ascii="Arial" w:hAnsi="Arial" w:cs="Arial"/>
          <w:sz w:val="16"/>
        </w:rPr>
      </w:pPr>
      <w:r w:rsidRPr="00B773B0">
        <w:rPr>
          <w:rFonts w:ascii="Arial" w:hAnsi="Arial" w:cs="Arial"/>
          <w:sz w:val="16"/>
        </w:rPr>
        <w:t xml:space="preserve">Приложение </w:t>
      </w:r>
      <w:r>
        <w:rPr>
          <w:rFonts w:ascii="Arial" w:hAnsi="Arial" w:cs="Arial"/>
          <w:sz w:val="16"/>
        </w:rPr>
        <w:t>10</w:t>
      </w:r>
    </w:p>
    <w:p w:rsidR="00676F51" w:rsidRDefault="00676F51" w:rsidP="00676F51">
      <w:pPr>
        <w:ind w:left="4536"/>
        <w:jc w:val="both"/>
        <w:rPr>
          <w:rFonts w:ascii="Arial" w:hAnsi="Arial" w:cs="Arial"/>
          <w:sz w:val="16"/>
        </w:rPr>
      </w:pPr>
      <w:r w:rsidRPr="00B773B0">
        <w:rPr>
          <w:rFonts w:ascii="Arial" w:hAnsi="Arial" w:cs="Arial"/>
          <w:sz w:val="16"/>
        </w:rPr>
        <w:t xml:space="preserve">к решению Совета Молчановского сельского поселения </w:t>
      </w:r>
    </w:p>
    <w:p w:rsidR="00676F51" w:rsidRDefault="00676F51" w:rsidP="00676F51">
      <w:pPr>
        <w:ind w:left="4536"/>
        <w:jc w:val="both"/>
        <w:rPr>
          <w:rFonts w:ascii="Arial" w:hAnsi="Arial" w:cs="Arial"/>
          <w:sz w:val="16"/>
        </w:rPr>
      </w:pPr>
      <w:r>
        <w:rPr>
          <w:rFonts w:ascii="Arial" w:hAnsi="Arial" w:cs="Arial"/>
          <w:sz w:val="16"/>
        </w:rPr>
        <w:t>«Об утверждении бюджета муниципального образования Молчановское сельское поселение на 2023 год и плановый период 2024 и 2025 годов»</w:t>
      </w:r>
    </w:p>
    <w:p w:rsidR="00676F51" w:rsidRDefault="00676F51" w:rsidP="00676F51">
      <w:pPr>
        <w:ind w:left="5812"/>
      </w:pPr>
    </w:p>
    <w:p w:rsidR="00676F51" w:rsidRDefault="00676F51" w:rsidP="00676F51">
      <w:pPr>
        <w:ind w:left="5812"/>
      </w:pPr>
    </w:p>
    <w:p w:rsidR="00676F51" w:rsidRPr="006A2FD1" w:rsidRDefault="00676F51" w:rsidP="00676F51">
      <w:pPr>
        <w:shd w:val="clear" w:color="auto" w:fill="FFFFFF"/>
        <w:jc w:val="center"/>
        <w:rPr>
          <w:rFonts w:ascii="Arial" w:hAnsi="Arial" w:cs="Arial"/>
          <w:color w:val="000000"/>
        </w:rPr>
      </w:pPr>
      <w:r w:rsidRPr="006A2FD1">
        <w:rPr>
          <w:rFonts w:ascii="Arial" w:hAnsi="Arial" w:cs="Arial"/>
          <w:color w:val="000000"/>
        </w:rPr>
        <w:t xml:space="preserve">Общий объем условно утверждаемых (утвержденных) расходов бюджета </w:t>
      </w:r>
      <w:r>
        <w:rPr>
          <w:rFonts w:ascii="Arial" w:hAnsi="Arial" w:cs="Arial"/>
          <w:color w:val="000000"/>
        </w:rPr>
        <w:t>муниципального образования Молчановское сельское поселение на плановый период 2022 и 2023 годов</w:t>
      </w:r>
    </w:p>
    <w:p w:rsidR="00676F51" w:rsidRPr="00100CA1" w:rsidRDefault="00676F51" w:rsidP="00676F51">
      <w:pPr>
        <w:jc w:val="center"/>
      </w:pPr>
    </w:p>
    <w:p w:rsidR="00676F51" w:rsidRPr="00100CA1" w:rsidRDefault="00676F51" w:rsidP="00676F51">
      <w:pPr>
        <w:jc w:val="right"/>
        <w:rPr>
          <w:rFonts w:ascii="Arial" w:hAnsi="Arial" w:cs="Arial"/>
        </w:rPr>
      </w:pPr>
      <w:r>
        <w:rPr>
          <w:rFonts w:ascii="Arial" w:hAnsi="Arial" w:cs="Arial"/>
        </w:rPr>
        <w:t>тыс. рублей</w:t>
      </w:r>
    </w:p>
    <w:tbl>
      <w:tblPr>
        <w:tblW w:w="9539" w:type="dxa"/>
        <w:tblInd w:w="93" w:type="dxa"/>
        <w:tblLook w:val="04A0" w:firstRow="1" w:lastRow="0" w:firstColumn="1" w:lastColumn="0" w:noHBand="0" w:noVBand="1"/>
      </w:tblPr>
      <w:tblGrid>
        <w:gridCol w:w="7245"/>
        <w:gridCol w:w="1160"/>
        <w:gridCol w:w="1134"/>
      </w:tblGrid>
      <w:tr w:rsidR="00676F51" w:rsidRPr="00883666" w:rsidTr="00E936FD">
        <w:trPr>
          <w:trHeight w:val="288"/>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F51" w:rsidRPr="00883666" w:rsidRDefault="00676F51" w:rsidP="00E936FD">
            <w:pPr>
              <w:jc w:val="center"/>
              <w:rPr>
                <w:rFonts w:ascii="Arial" w:hAnsi="Arial" w:cs="Arial"/>
                <w:b/>
                <w:bCs/>
                <w:color w:val="000000"/>
              </w:rPr>
            </w:pPr>
            <w:r w:rsidRPr="00883666">
              <w:rPr>
                <w:rFonts w:ascii="Arial" w:hAnsi="Arial" w:cs="Arial"/>
                <w:b/>
                <w:bCs/>
                <w:color w:val="000000"/>
              </w:rPr>
              <w:t xml:space="preserve">Наименование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76F51" w:rsidRPr="00883666" w:rsidRDefault="00676F51" w:rsidP="00E936FD">
            <w:pPr>
              <w:jc w:val="center"/>
              <w:rPr>
                <w:rFonts w:ascii="Arial" w:hAnsi="Arial" w:cs="Arial"/>
                <w:b/>
                <w:bCs/>
                <w:color w:val="000000"/>
              </w:rPr>
            </w:pPr>
            <w:r w:rsidRPr="00883666">
              <w:rPr>
                <w:rFonts w:ascii="Arial" w:hAnsi="Arial" w:cs="Arial"/>
                <w:b/>
                <w:bCs/>
                <w:color w:val="000000"/>
              </w:rPr>
              <w:t>202</w:t>
            </w:r>
            <w:r>
              <w:rPr>
                <w:rFonts w:ascii="Arial" w:hAnsi="Arial" w:cs="Arial"/>
                <w:b/>
                <w:bCs/>
                <w:color w:val="000000"/>
              </w:rPr>
              <w:t>4</w:t>
            </w:r>
            <w:r w:rsidRPr="00883666">
              <w:rPr>
                <w:rFonts w:ascii="Arial" w:hAnsi="Arial" w:cs="Arial"/>
                <w:b/>
                <w:bCs/>
                <w:color w:val="000000"/>
              </w:rPr>
              <w:t xml:space="preserve">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76F51" w:rsidRPr="00883666" w:rsidRDefault="00676F51" w:rsidP="00E936FD">
            <w:pPr>
              <w:jc w:val="center"/>
              <w:rPr>
                <w:rFonts w:ascii="Arial" w:hAnsi="Arial" w:cs="Arial"/>
                <w:b/>
                <w:bCs/>
                <w:color w:val="000000"/>
              </w:rPr>
            </w:pPr>
            <w:r w:rsidRPr="00883666">
              <w:rPr>
                <w:rFonts w:ascii="Arial" w:hAnsi="Arial" w:cs="Arial"/>
                <w:b/>
                <w:bCs/>
                <w:color w:val="000000"/>
              </w:rPr>
              <w:t>202</w:t>
            </w:r>
            <w:r>
              <w:rPr>
                <w:rFonts w:ascii="Arial" w:hAnsi="Arial" w:cs="Arial"/>
                <w:b/>
                <w:bCs/>
                <w:color w:val="000000"/>
              </w:rPr>
              <w:t>5</w:t>
            </w:r>
            <w:r w:rsidRPr="00883666">
              <w:rPr>
                <w:rFonts w:ascii="Arial" w:hAnsi="Arial" w:cs="Arial"/>
                <w:b/>
                <w:bCs/>
                <w:color w:val="000000"/>
              </w:rPr>
              <w:t xml:space="preserve"> год</w:t>
            </w:r>
          </w:p>
        </w:tc>
      </w:tr>
      <w:tr w:rsidR="00676F51" w:rsidRPr="00883666" w:rsidTr="00E936FD">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676F51" w:rsidRPr="00883666" w:rsidRDefault="00676F51" w:rsidP="00E936FD">
            <w:pPr>
              <w:rPr>
                <w:rFonts w:ascii="Arial" w:hAnsi="Arial" w:cs="Arial"/>
                <w:b/>
                <w:bCs/>
                <w:color w:val="000000"/>
              </w:rPr>
            </w:pPr>
            <w:r w:rsidRPr="00883666">
              <w:rPr>
                <w:rFonts w:ascii="Arial" w:hAnsi="Arial" w:cs="Arial"/>
                <w:b/>
                <w:bCs/>
                <w:color w:val="000000"/>
              </w:rPr>
              <w:t>Общий объем расходов </w:t>
            </w:r>
          </w:p>
        </w:tc>
        <w:tc>
          <w:tcPr>
            <w:tcW w:w="1160" w:type="dxa"/>
            <w:tcBorders>
              <w:top w:val="nil"/>
              <w:left w:val="nil"/>
              <w:bottom w:val="single" w:sz="4" w:space="0" w:color="auto"/>
              <w:right w:val="single" w:sz="4" w:space="0" w:color="auto"/>
            </w:tcBorders>
            <w:shd w:val="clear" w:color="auto" w:fill="auto"/>
            <w:vAlign w:val="center"/>
          </w:tcPr>
          <w:p w:rsidR="00676F51" w:rsidRPr="00883666" w:rsidRDefault="00676F51" w:rsidP="00E936FD">
            <w:pPr>
              <w:jc w:val="center"/>
              <w:rPr>
                <w:rFonts w:ascii="Arial" w:hAnsi="Arial" w:cs="Arial"/>
                <w:b/>
                <w:bCs/>
                <w:color w:val="000000"/>
              </w:rPr>
            </w:pPr>
            <w:r>
              <w:rPr>
                <w:rFonts w:ascii="Arial" w:hAnsi="Arial" w:cs="Arial"/>
                <w:b/>
                <w:bCs/>
                <w:color w:val="000000"/>
              </w:rPr>
              <w:t>34751,6</w:t>
            </w:r>
          </w:p>
        </w:tc>
        <w:tc>
          <w:tcPr>
            <w:tcW w:w="1134" w:type="dxa"/>
            <w:tcBorders>
              <w:top w:val="nil"/>
              <w:left w:val="nil"/>
              <w:bottom w:val="single" w:sz="4" w:space="0" w:color="auto"/>
              <w:right w:val="single" w:sz="4" w:space="0" w:color="auto"/>
            </w:tcBorders>
            <w:shd w:val="clear" w:color="auto" w:fill="auto"/>
            <w:vAlign w:val="center"/>
          </w:tcPr>
          <w:p w:rsidR="00676F51" w:rsidRPr="00883666" w:rsidRDefault="00676F51" w:rsidP="00E936FD">
            <w:pPr>
              <w:jc w:val="center"/>
              <w:rPr>
                <w:rFonts w:ascii="Arial" w:hAnsi="Arial" w:cs="Arial"/>
                <w:b/>
                <w:bCs/>
                <w:color w:val="000000"/>
              </w:rPr>
            </w:pPr>
            <w:r>
              <w:rPr>
                <w:rFonts w:ascii="Arial" w:hAnsi="Arial" w:cs="Arial"/>
                <w:b/>
                <w:bCs/>
                <w:color w:val="000000"/>
              </w:rPr>
              <w:t>35539,5</w:t>
            </w:r>
          </w:p>
        </w:tc>
      </w:tr>
      <w:tr w:rsidR="00676F51" w:rsidRPr="00883666" w:rsidTr="00E936FD">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676F51" w:rsidRPr="00883666" w:rsidRDefault="00676F51" w:rsidP="00E936FD">
            <w:pPr>
              <w:rPr>
                <w:rFonts w:ascii="Arial" w:hAnsi="Arial" w:cs="Arial"/>
                <w:color w:val="000000"/>
              </w:rPr>
            </w:pPr>
            <w:r w:rsidRPr="00883666">
              <w:rPr>
                <w:rFonts w:ascii="Arial" w:hAnsi="Arial" w:cs="Arial"/>
                <w:color w:val="000000"/>
              </w:rPr>
              <w:t>Местный бюджет</w:t>
            </w:r>
          </w:p>
        </w:tc>
        <w:tc>
          <w:tcPr>
            <w:tcW w:w="1160" w:type="dxa"/>
            <w:tcBorders>
              <w:top w:val="nil"/>
              <w:left w:val="nil"/>
              <w:bottom w:val="single" w:sz="4" w:space="0" w:color="auto"/>
              <w:right w:val="single" w:sz="4" w:space="0" w:color="auto"/>
            </w:tcBorders>
            <w:shd w:val="clear" w:color="auto" w:fill="auto"/>
            <w:noWrap/>
            <w:vAlign w:val="center"/>
          </w:tcPr>
          <w:p w:rsidR="00676F51" w:rsidRPr="00883666" w:rsidRDefault="00676F51" w:rsidP="00E936FD">
            <w:pPr>
              <w:jc w:val="center"/>
              <w:rPr>
                <w:rFonts w:ascii="Arial" w:hAnsi="Arial" w:cs="Arial"/>
                <w:color w:val="000000"/>
              </w:rPr>
            </w:pPr>
            <w:r>
              <w:rPr>
                <w:rFonts w:ascii="Arial" w:hAnsi="Arial" w:cs="Arial"/>
                <w:color w:val="000000"/>
              </w:rPr>
              <w:t>21548,5</w:t>
            </w:r>
          </w:p>
        </w:tc>
        <w:tc>
          <w:tcPr>
            <w:tcW w:w="1134" w:type="dxa"/>
            <w:tcBorders>
              <w:top w:val="nil"/>
              <w:left w:val="nil"/>
              <w:bottom w:val="single" w:sz="4" w:space="0" w:color="auto"/>
              <w:right w:val="single" w:sz="4" w:space="0" w:color="auto"/>
            </w:tcBorders>
            <w:shd w:val="clear" w:color="auto" w:fill="auto"/>
            <w:noWrap/>
            <w:vAlign w:val="center"/>
          </w:tcPr>
          <w:p w:rsidR="00676F51" w:rsidRPr="00883666" w:rsidRDefault="00676F51" w:rsidP="00E936FD">
            <w:pPr>
              <w:jc w:val="center"/>
              <w:rPr>
                <w:rFonts w:ascii="Arial" w:hAnsi="Arial" w:cs="Arial"/>
                <w:color w:val="000000"/>
              </w:rPr>
            </w:pPr>
            <w:r>
              <w:rPr>
                <w:rFonts w:ascii="Arial" w:hAnsi="Arial" w:cs="Arial"/>
                <w:color w:val="000000"/>
              </w:rPr>
              <w:t>22282,6</w:t>
            </w:r>
          </w:p>
        </w:tc>
      </w:tr>
      <w:tr w:rsidR="00676F51" w:rsidRPr="00883666" w:rsidTr="00E936FD">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676F51" w:rsidRPr="00883666" w:rsidRDefault="00676F51" w:rsidP="00E936FD">
            <w:pPr>
              <w:rPr>
                <w:rFonts w:ascii="Arial" w:hAnsi="Arial" w:cs="Arial"/>
                <w:color w:val="000000"/>
              </w:rPr>
            </w:pPr>
            <w:r w:rsidRPr="00883666">
              <w:rPr>
                <w:rFonts w:ascii="Arial" w:hAnsi="Arial" w:cs="Arial"/>
                <w:color w:val="000000"/>
              </w:rPr>
              <w:t>Безвозмездные</w:t>
            </w:r>
          </w:p>
        </w:tc>
        <w:tc>
          <w:tcPr>
            <w:tcW w:w="1160" w:type="dxa"/>
            <w:tcBorders>
              <w:top w:val="nil"/>
              <w:left w:val="nil"/>
              <w:bottom w:val="single" w:sz="4" w:space="0" w:color="auto"/>
              <w:right w:val="single" w:sz="4" w:space="0" w:color="auto"/>
            </w:tcBorders>
            <w:shd w:val="clear" w:color="auto" w:fill="auto"/>
            <w:noWrap/>
            <w:vAlign w:val="center"/>
          </w:tcPr>
          <w:p w:rsidR="00676F51" w:rsidRPr="00883666" w:rsidRDefault="00676F51" w:rsidP="00E936FD">
            <w:pPr>
              <w:jc w:val="center"/>
              <w:rPr>
                <w:rFonts w:ascii="Arial" w:hAnsi="Arial" w:cs="Arial"/>
                <w:color w:val="000000"/>
              </w:rPr>
            </w:pPr>
            <w:r>
              <w:rPr>
                <w:rFonts w:ascii="Arial" w:hAnsi="Arial" w:cs="Arial"/>
                <w:color w:val="000000"/>
              </w:rPr>
              <w:t>13203,1</w:t>
            </w:r>
          </w:p>
        </w:tc>
        <w:tc>
          <w:tcPr>
            <w:tcW w:w="1134" w:type="dxa"/>
            <w:tcBorders>
              <w:top w:val="nil"/>
              <w:left w:val="nil"/>
              <w:bottom w:val="single" w:sz="4" w:space="0" w:color="auto"/>
              <w:right w:val="single" w:sz="4" w:space="0" w:color="auto"/>
            </w:tcBorders>
            <w:shd w:val="clear" w:color="auto" w:fill="auto"/>
            <w:noWrap/>
            <w:vAlign w:val="center"/>
          </w:tcPr>
          <w:p w:rsidR="00676F51" w:rsidRPr="00883666" w:rsidRDefault="00676F51" w:rsidP="00E936FD">
            <w:pPr>
              <w:jc w:val="center"/>
              <w:rPr>
                <w:rFonts w:ascii="Arial" w:hAnsi="Arial" w:cs="Arial"/>
                <w:color w:val="000000"/>
              </w:rPr>
            </w:pPr>
            <w:r>
              <w:rPr>
                <w:rFonts w:ascii="Arial" w:hAnsi="Arial" w:cs="Arial"/>
                <w:color w:val="000000"/>
              </w:rPr>
              <w:t>13256,8</w:t>
            </w:r>
          </w:p>
        </w:tc>
      </w:tr>
      <w:tr w:rsidR="00676F51" w:rsidRPr="00883666" w:rsidTr="00E936FD">
        <w:trPr>
          <w:trHeight w:val="28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676F51" w:rsidRPr="00883666" w:rsidRDefault="00676F51" w:rsidP="00E936FD">
            <w:pPr>
              <w:rPr>
                <w:rFonts w:ascii="Arial" w:hAnsi="Arial" w:cs="Arial"/>
                <w:color w:val="000000"/>
              </w:rPr>
            </w:pPr>
            <w:r w:rsidRPr="00883666">
              <w:rPr>
                <w:rFonts w:ascii="Arial" w:hAnsi="Arial" w:cs="Arial"/>
                <w:color w:val="000000"/>
              </w:rPr>
              <w:t>Норматив условно утверждаемых расходов</w:t>
            </w:r>
          </w:p>
        </w:tc>
        <w:tc>
          <w:tcPr>
            <w:tcW w:w="1160" w:type="dxa"/>
            <w:tcBorders>
              <w:top w:val="nil"/>
              <w:left w:val="nil"/>
              <w:bottom w:val="single" w:sz="4" w:space="0" w:color="auto"/>
              <w:right w:val="single" w:sz="4" w:space="0" w:color="auto"/>
            </w:tcBorders>
            <w:shd w:val="clear" w:color="auto" w:fill="auto"/>
            <w:noWrap/>
            <w:vAlign w:val="center"/>
            <w:hideMark/>
          </w:tcPr>
          <w:p w:rsidR="00676F51" w:rsidRPr="00883666" w:rsidRDefault="00676F51" w:rsidP="00E936FD">
            <w:pPr>
              <w:jc w:val="center"/>
              <w:rPr>
                <w:rFonts w:ascii="Arial" w:hAnsi="Arial" w:cs="Arial"/>
                <w:color w:val="000000"/>
              </w:rPr>
            </w:pPr>
            <w:r w:rsidRPr="00883666">
              <w:rPr>
                <w:rFonts w:ascii="Arial" w:hAnsi="Arial" w:cs="Arial"/>
                <w:color w:val="000000"/>
              </w:rPr>
              <w:t>2,50%</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883666" w:rsidRDefault="00676F51" w:rsidP="00E936FD">
            <w:pPr>
              <w:jc w:val="center"/>
              <w:rPr>
                <w:rFonts w:ascii="Arial" w:hAnsi="Arial" w:cs="Arial"/>
                <w:color w:val="000000"/>
              </w:rPr>
            </w:pPr>
            <w:r w:rsidRPr="00883666">
              <w:rPr>
                <w:rFonts w:ascii="Arial" w:hAnsi="Arial" w:cs="Arial"/>
                <w:color w:val="000000"/>
              </w:rPr>
              <w:t>5,00%</w:t>
            </w:r>
          </w:p>
        </w:tc>
      </w:tr>
      <w:tr w:rsidR="00676F51" w:rsidRPr="00883666" w:rsidTr="00E936FD">
        <w:trPr>
          <w:trHeight w:val="528"/>
        </w:trPr>
        <w:tc>
          <w:tcPr>
            <w:tcW w:w="7245" w:type="dxa"/>
            <w:tcBorders>
              <w:top w:val="nil"/>
              <w:left w:val="single" w:sz="4" w:space="0" w:color="auto"/>
              <w:bottom w:val="single" w:sz="4" w:space="0" w:color="auto"/>
              <w:right w:val="single" w:sz="4" w:space="0" w:color="auto"/>
            </w:tcBorders>
            <w:shd w:val="clear" w:color="auto" w:fill="auto"/>
            <w:vAlign w:val="center"/>
            <w:hideMark/>
          </w:tcPr>
          <w:p w:rsidR="00676F51" w:rsidRPr="00883666" w:rsidRDefault="00676F51" w:rsidP="00E936FD">
            <w:pPr>
              <w:rPr>
                <w:rFonts w:ascii="Arial" w:hAnsi="Arial" w:cs="Arial"/>
                <w:b/>
                <w:bCs/>
                <w:color w:val="000000"/>
              </w:rPr>
            </w:pPr>
            <w:r w:rsidRPr="00883666">
              <w:rPr>
                <w:rFonts w:ascii="Arial" w:hAnsi="Arial" w:cs="Arial"/>
                <w:b/>
                <w:bCs/>
                <w:color w:val="000000"/>
              </w:rPr>
              <w:lastRenderedPageBreak/>
              <w:t>Расчет условно утверждаемых (утвержденных) расходов на плановый период 2022 и 2023 годов</w:t>
            </w:r>
          </w:p>
        </w:tc>
        <w:tc>
          <w:tcPr>
            <w:tcW w:w="1160" w:type="dxa"/>
            <w:tcBorders>
              <w:top w:val="nil"/>
              <w:left w:val="nil"/>
              <w:bottom w:val="single" w:sz="4" w:space="0" w:color="auto"/>
              <w:right w:val="single" w:sz="4" w:space="0" w:color="auto"/>
            </w:tcBorders>
            <w:shd w:val="clear" w:color="auto" w:fill="auto"/>
            <w:noWrap/>
            <w:vAlign w:val="center"/>
          </w:tcPr>
          <w:p w:rsidR="00676F51" w:rsidRPr="00883666" w:rsidRDefault="00676F51" w:rsidP="00E936FD">
            <w:pPr>
              <w:jc w:val="center"/>
              <w:rPr>
                <w:rFonts w:ascii="Arial" w:hAnsi="Arial" w:cs="Arial"/>
                <w:b/>
                <w:bCs/>
                <w:color w:val="000000"/>
              </w:rPr>
            </w:pPr>
            <w:r>
              <w:rPr>
                <w:rFonts w:ascii="Arial" w:hAnsi="Arial" w:cs="Arial"/>
                <w:b/>
                <w:bCs/>
                <w:color w:val="000000"/>
              </w:rPr>
              <w:t>538,7</w:t>
            </w:r>
          </w:p>
        </w:tc>
        <w:tc>
          <w:tcPr>
            <w:tcW w:w="1134" w:type="dxa"/>
            <w:tcBorders>
              <w:top w:val="nil"/>
              <w:left w:val="nil"/>
              <w:bottom w:val="single" w:sz="4" w:space="0" w:color="auto"/>
              <w:right w:val="single" w:sz="4" w:space="0" w:color="auto"/>
            </w:tcBorders>
            <w:shd w:val="clear" w:color="auto" w:fill="auto"/>
            <w:noWrap/>
            <w:vAlign w:val="center"/>
            <w:hideMark/>
          </w:tcPr>
          <w:p w:rsidR="00676F51" w:rsidRPr="00883666" w:rsidRDefault="00676F51" w:rsidP="00E936FD">
            <w:pPr>
              <w:jc w:val="center"/>
              <w:rPr>
                <w:rFonts w:ascii="Arial" w:hAnsi="Arial" w:cs="Arial"/>
                <w:b/>
                <w:bCs/>
                <w:color w:val="000000"/>
              </w:rPr>
            </w:pPr>
            <w:r>
              <w:rPr>
                <w:rFonts w:ascii="Arial" w:hAnsi="Arial" w:cs="Arial"/>
                <w:b/>
                <w:bCs/>
                <w:color w:val="000000"/>
              </w:rPr>
              <w:t>1114,1</w:t>
            </w:r>
          </w:p>
        </w:tc>
      </w:tr>
    </w:tbl>
    <w:p w:rsidR="00676F51" w:rsidRDefault="00676F51" w:rsidP="00676F51"/>
    <w:p w:rsidR="00676F51" w:rsidRDefault="00676F51" w:rsidP="00676F51"/>
    <w:p w:rsidR="00676F51" w:rsidRPr="00960B7E" w:rsidRDefault="00676F51" w:rsidP="00676F51">
      <w:pPr>
        <w:jc w:val="both"/>
        <w:rPr>
          <w:rFonts w:ascii="Arial" w:hAnsi="Arial" w:cs="Arial"/>
        </w:rPr>
      </w:pPr>
      <w:r w:rsidRPr="00960B7E">
        <w:rPr>
          <w:rFonts w:ascii="Arial" w:hAnsi="Arial" w:cs="Arial"/>
        </w:rPr>
        <w:t xml:space="preserve">Председатель </w:t>
      </w:r>
    </w:p>
    <w:p w:rsidR="00676F51" w:rsidRPr="00960B7E" w:rsidRDefault="00676F51" w:rsidP="00676F51">
      <w:pPr>
        <w:jc w:val="both"/>
        <w:rPr>
          <w:rFonts w:ascii="Arial" w:hAnsi="Arial" w:cs="Arial"/>
        </w:rPr>
      </w:pPr>
      <w:r w:rsidRPr="00960B7E">
        <w:rPr>
          <w:rFonts w:ascii="Arial" w:hAnsi="Arial" w:cs="Arial"/>
        </w:rPr>
        <w:t>Совета Молча</w:t>
      </w:r>
      <w:r>
        <w:rPr>
          <w:rFonts w:ascii="Arial" w:hAnsi="Arial" w:cs="Arial"/>
        </w:rPr>
        <w:t xml:space="preserve">новского сельского поселения (подпись)         </w:t>
      </w:r>
      <w:r w:rsidRPr="00960B7E">
        <w:rPr>
          <w:rFonts w:ascii="Arial" w:hAnsi="Arial" w:cs="Arial"/>
        </w:rPr>
        <w:t>В.Г.Сысоев</w:t>
      </w:r>
    </w:p>
    <w:p w:rsidR="00676F51" w:rsidRPr="00960B7E" w:rsidRDefault="00676F51" w:rsidP="00676F51">
      <w:pPr>
        <w:jc w:val="both"/>
        <w:rPr>
          <w:rFonts w:ascii="Arial" w:hAnsi="Arial" w:cs="Arial"/>
        </w:rPr>
      </w:pPr>
    </w:p>
    <w:p w:rsidR="00676F51" w:rsidRPr="00DB4284" w:rsidRDefault="00676F51" w:rsidP="00676F51">
      <w:pPr>
        <w:jc w:val="both"/>
        <w:rPr>
          <w:rFonts w:ascii="Arial" w:hAnsi="Arial" w:cs="Arial"/>
        </w:rPr>
      </w:pPr>
    </w:p>
    <w:p w:rsidR="00676F51" w:rsidRPr="00DB4284" w:rsidRDefault="00676F51" w:rsidP="00676F51">
      <w:pPr>
        <w:pStyle w:val="HTML0"/>
      </w:pPr>
      <w:r w:rsidRPr="00DB4284">
        <w:rPr>
          <w:rFonts w:ascii="Arial" w:hAnsi="Arial" w:cs="Arial"/>
        </w:rPr>
        <w:t>Глава Молчановского сельского поселения</w:t>
      </w:r>
      <w:r>
        <w:rPr>
          <w:rFonts w:ascii="Arial" w:hAnsi="Arial" w:cs="Arial"/>
        </w:rPr>
        <w:t xml:space="preserve"> (подпись)</w:t>
      </w:r>
      <w:r>
        <w:rPr>
          <w:rFonts w:ascii="Arial" w:hAnsi="Arial" w:cs="Arial"/>
        </w:rPr>
        <w:tab/>
        <w:t xml:space="preserve">    </w:t>
      </w:r>
      <w:r w:rsidRPr="00DB4284">
        <w:rPr>
          <w:rFonts w:ascii="Arial" w:hAnsi="Arial" w:cs="Arial"/>
        </w:rPr>
        <w:t xml:space="preserve">   </w:t>
      </w:r>
      <w:r>
        <w:rPr>
          <w:rFonts w:ascii="Arial" w:hAnsi="Arial" w:cs="Arial"/>
        </w:rPr>
        <w:t>Д.В.Гришкин</w:t>
      </w:r>
    </w:p>
    <w:p w:rsidR="00676F51" w:rsidRPr="00DB4284" w:rsidRDefault="00676F51" w:rsidP="00676F51">
      <w:pPr>
        <w:pStyle w:val="HTML0"/>
        <w:rPr>
          <w:rFonts w:ascii="Arial" w:hAnsi="Arial" w:cs="Arial"/>
        </w:rPr>
      </w:pPr>
    </w:p>
    <w:p w:rsidR="00676F51" w:rsidRPr="00DB4284" w:rsidRDefault="00676F51" w:rsidP="00676F51">
      <w:pPr>
        <w:rPr>
          <w:rFonts w:ascii="Arial" w:hAnsi="Arial" w:cs="Arial"/>
        </w:rPr>
      </w:pPr>
    </w:p>
    <w:p w:rsidR="00676F51" w:rsidRPr="00057AED" w:rsidRDefault="00676F51" w:rsidP="00676F51">
      <w:pPr>
        <w:pStyle w:val="HTML0"/>
        <w:rPr>
          <w:rFonts w:ascii="Arial" w:hAnsi="Arial" w:cs="Arial"/>
        </w:rPr>
      </w:pPr>
    </w:p>
    <w:p w:rsidR="00676F51" w:rsidRDefault="00676F51" w:rsidP="00676F51">
      <w:pPr>
        <w:jc w:val="both"/>
      </w:pPr>
    </w:p>
    <w:p w:rsidR="00160900" w:rsidRPr="00160900" w:rsidRDefault="00160900" w:rsidP="00160900">
      <w:pPr>
        <w:jc w:val="both"/>
        <w:rPr>
          <w:rFonts w:ascii="Arial" w:hAnsi="Arial" w:cs="Arial"/>
          <w:sz w:val="16"/>
          <w:szCs w:val="16"/>
        </w:rPr>
      </w:pPr>
    </w:p>
    <w:p w:rsidR="00160900" w:rsidRPr="00160900" w:rsidRDefault="00160900" w:rsidP="00160900">
      <w:pPr>
        <w:jc w:val="both"/>
        <w:rPr>
          <w:rFonts w:ascii="Arial" w:hAnsi="Arial" w:cs="Arial"/>
          <w:sz w:val="16"/>
          <w:szCs w:val="16"/>
        </w:rPr>
      </w:pPr>
    </w:p>
    <w:p w:rsidR="008D283F" w:rsidRDefault="008D283F" w:rsidP="008D283F">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8D283F" w:rsidRDefault="008D283F" w:rsidP="008D283F">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rPr>
      </w:pPr>
      <w:r>
        <w:rPr>
          <w:rFonts w:ascii="Times New Roman" w:hAnsi="Times New Roman" w:cs="Times New Roman"/>
          <w:lang w:eastAsia="en-US"/>
        </w:rPr>
        <w:t xml:space="preserve">                                                                        </w:t>
      </w:r>
      <w:r w:rsidRPr="00C82B4E">
        <w:rPr>
          <w:rFonts w:ascii="Arial" w:hAnsi="Arial" w:cs="Arial"/>
          <w:b/>
          <w:bCs/>
        </w:rPr>
        <w:t>РЕШЕНИЕ</w:t>
      </w:r>
    </w:p>
    <w:p w:rsidR="00160900" w:rsidRDefault="00160900" w:rsidP="008D283F">
      <w:pPr>
        <w:jc w:val="center"/>
        <w:rPr>
          <w:rFonts w:ascii="Arial" w:hAnsi="Arial" w:cs="Arial"/>
          <w:sz w:val="16"/>
          <w:szCs w:val="16"/>
        </w:rPr>
      </w:pPr>
    </w:p>
    <w:p w:rsidR="008D283F" w:rsidRDefault="008D283F" w:rsidP="008D283F">
      <w:pPr>
        <w:jc w:val="center"/>
        <w:rPr>
          <w:rFonts w:ascii="Arial" w:hAnsi="Arial" w:cs="Arial"/>
          <w:sz w:val="16"/>
          <w:szCs w:val="16"/>
        </w:rPr>
      </w:pPr>
    </w:p>
    <w:p w:rsidR="008D283F" w:rsidRPr="008D283F" w:rsidRDefault="008D0A00" w:rsidP="008D283F">
      <w:pPr>
        <w:rPr>
          <w:rFonts w:ascii="Arial" w:hAnsi="Arial" w:cs="Arial"/>
          <w:bCs/>
        </w:rPr>
      </w:pPr>
      <w:r>
        <w:rPr>
          <w:rFonts w:ascii="Arial" w:hAnsi="Arial" w:cs="Arial"/>
          <w:bCs/>
        </w:rPr>
        <w:t>«26»  декабря</w:t>
      </w:r>
      <w:r w:rsidR="008D283F" w:rsidRPr="008D283F">
        <w:rPr>
          <w:rFonts w:ascii="Arial" w:hAnsi="Arial" w:cs="Arial"/>
          <w:bCs/>
        </w:rPr>
        <w:t xml:space="preserve"> 2022г.</w:t>
      </w:r>
      <w:r w:rsidR="008D283F" w:rsidRPr="008D283F">
        <w:rPr>
          <w:rFonts w:ascii="Arial" w:hAnsi="Arial" w:cs="Arial"/>
          <w:bCs/>
        </w:rPr>
        <w:tab/>
      </w:r>
      <w:r w:rsidR="008D283F" w:rsidRPr="008D283F">
        <w:rPr>
          <w:rFonts w:ascii="Arial" w:hAnsi="Arial" w:cs="Arial"/>
          <w:bCs/>
        </w:rPr>
        <w:tab/>
      </w:r>
      <w:r w:rsidR="008D283F" w:rsidRPr="008D283F">
        <w:rPr>
          <w:rFonts w:ascii="Arial" w:hAnsi="Arial" w:cs="Arial"/>
          <w:bCs/>
        </w:rPr>
        <w:tab/>
      </w:r>
      <w:r w:rsidR="008D283F" w:rsidRPr="008D283F">
        <w:rPr>
          <w:rFonts w:ascii="Arial" w:hAnsi="Arial" w:cs="Arial"/>
          <w:bCs/>
        </w:rPr>
        <w:tab/>
      </w:r>
      <w:r w:rsidR="008D283F" w:rsidRPr="008D283F">
        <w:rPr>
          <w:rFonts w:ascii="Arial" w:hAnsi="Arial" w:cs="Arial"/>
          <w:bCs/>
        </w:rPr>
        <w:tab/>
        <w:t xml:space="preserve">                              </w:t>
      </w:r>
      <w:r w:rsidR="008D283F" w:rsidRPr="008D283F">
        <w:rPr>
          <w:rFonts w:ascii="Arial" w:hAnsi="Arial" w:cs="Arial"/>
          <w:bCs/>
        </w:rPr>
        <w:tab/>
      </w:r>
      <w:r w:rsidR="008D283F" w:rsidRPr="008D283F">
        <w:rPr>
          <w:rFonts w:ascii="Arial" w:hAnsi="Arial" w:cs="Arial"/>
          <w:bCs/>
        </w:rPr>
        <w:tab/>
      </w:r>
      <w:r>
        <w:rPr>
          <w:rFonts w:ascii="Arial" w:hAnsi="Arial" w:cs="Arial"/>
          <w:bCs/>
        </w:rPr>
        <w:t>№ 67</w:t>
      </w:r>
    </w:p>
    <w:p w:rsidR="008D283F" w:rsidRPr="008D283F" w:rsidRDefault="008D283F" w:rsidP="008D283F">
      <w:pPr>
        <w:jc w:val="center"/>
        <w:rPr>
          <w:rFonts w:ascii="Arial" w:hAnsi="Arial" w:cs="Arial"/>
          <w:color w:val="333333"/>
        </w:rPr>
      </w:pPr>
    </w:p>
    <w:p w:rsidR="008D0A00" w:rsidRPr="00464B72" w:rsidRDefault="008D0A00" w:rsidP="008D0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Arial" w:eastAsia="Courier New" w:hAnsi="Arial" w:cs="Arial"/>
          <w:lang w:eastAsia="ar-SA"/>
        </w:rPr>
      </w:pPr>
      <w:r w:rsidRPr="00464B72">
        <w:rPr>
          <w:rFonts w:ascii="Arial" w:eastAsia="Courier New" w:hAnsi="Arial" w:cs="Arial"/>
          <w:lang w:eastAsia="ar-SA"/>
        </w:rPr>
        <w:t>О предоставлении разрешения на условно разрешенный вид использования земельного участка или объекта капитального строительства</w:t>
      </w:r>
    </w:p>
    <w:p w:rsidR="008D283F" w:rsidRPr="008D283F" w:rsidRDefault="008D283F" w:rsidP="008D283F">
      <w:pPr>
        <w:rPr>
          <w:rFonts w:ascii="Arial" w:hAnsi="Arial" w:cs="Arial"/>
        </w:rPr>
      </w:pPr>
    </w:p>
    <w:p w:rsidR="008D283F" w:rsidRPr="00160900" w:rsidRDefault="008D283F" w:rsidP="008D283F">
      <w:pPr>
        <w:rPr>
          <w:rFonts w:ascii="Arial" w:hAnsi="Arial" w:cs="Arial"/>
          <w:sz w:val="16"/>
          <w:szCs w:val="16"/>
        </w:rPr>
      </w:pPr>
    </w:p>
    <w:p w:rsidR="008D0A00" w:rsidRPr="00464B72" w:rsidRDefault="008D0A00" w:rsidP="008D0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r w:rsidRPr="00464B72">
        <w:rPr>
          <w:rFonts w:ascii="Arial" w:eastAsia="Courier New" w:hAnsi="Arial" w:cs="Arial"/>
          <w:lang w:eastAsia="ar-SA"/>
        </w:rPr>
        <w:t>В соответствии с Федеральным законом от 06.10.2003 № 131-ФЗ «Об общих принципах организации местного самоуправления в Российской Федерации»,</w:t>
      </w:r>
      <w:r w:rsidRPr="00464B72">
        <w:rPr>
          <w:rFonts w:ascii="Arial" w:eastAsia="Courier New" w:hAnsi="Arial" w:cs="Arial"/>
          <w:sz w:val="20"/>
          <w:szCs w:val="20"/>
          <w:lang w:eastAsia="ar-SA"/>
        </w:rPr>
        <w:t xml:space="preserve"> </w:t>
      </w:r>
      <w:r w:rsidRPr="00464B72">
        <w:rPr>
          <w:rFonts w:ascii="Arial" w:eastAsia="Courier New" w:hAnsi="Arial" w:cs="Arial"/>
          <w:lang w:eastAsia="ar-SA"/>
        </w:rPr>
        <w:t xml:space="preserve">с Градостроительным кодексом Российской Федерации, Совет Молчановского сельского поселения </w:t>
      </w:r>
    </w:p>
    <w:p w:rsidR="008D0A00" w:rsidRPr="00464B72" w:rsidRDefault="008D0A00" w:rsidP="008D0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p>
    <w:p w:rsidR="008D0A00" w:rsidRPr="00464B72" w:rsidRDefault="008D0A00" w:rsidP="008D0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r w:rsidRPr="00464B72">
        <w:rPr>
          <w:rFonts w:ascii="Arial" w:eastAsia="Courier New" w:hAnsi="Arial" w:cs="Arial"/>
          <w:lang w:eastAsia="ar-SA"/>
        </w:rPr>
        <w:t>РЕШИЛ</w:t>
      </w:r>
    </w:p>
    <w:p w:rsidR="008D0A00" w:rsidRPr="00464B72" w:rsidRDefault="008D0A00" w:rsidP="008D0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p>
    <w:p w:rsidR="008D0A00" w:rsidRPr="00464B72" w:rsidRDefault="008D0A00" w:rsidP="008D0A00">
      <w:pPr>
        <w:tabs>
          <w:tab w:val="left" w:pos="708"/>
        </w:tabs>
        <w:spacing w:after="200"/>
        <w:ind w:firstLine="709"/>
        <w:contextualSpacing/>
        <w:jc w:val="both"/>
        <w:rPr>
          <w:rFonts w:ascii="Arial" w:hAnsi="Arial" w:cs="Arial"/>
        </w:rPr>
      </w:pPr>
      <w:r w:rsidRPr="00464B72">
        <w:rPr>
          <w:rFonts w:ascii="Arial" w:hAnsi="Arial" w:cs="Arial"/>
        </w:rPr>
        <w:t>1. Предоставить разрешение на условно разрешенный вид использования земельного участка или объекта капитального строительства находящегося в собственности Администрации Молчановского сельского поселения – запрашиваемый вид использования «</w:t>
      </w:r>
      <w:r w:rsidRPr="00464B72">
        <w:rPr>
          <w:rFonts w:ascii="Arial" w:eastAsia="Calibri" w:hAnsi="Arial" w:cs="Arial"/>
          <w:lang w:eastAsia="en-US"/>
        </w:rPr>
        <w:t xml:space="preserve">Сельскохозяйственное использование </w:t>
      </w:r>
      <w:r w:rsidRPr="00464B72">
        <w:rPr>
          <w:rFonts w:ascii="Arial" w:hAnsi="Arial" w:cs="Arial"/>
        </w:rPr>
        <w:t>(зона П-1)» в отношении земельного участка с кадастровым номером 70:10:0101002:528, площадью 7928 кв. м, расположенного по адресу: Томская область, Молчановский район, с. Молчаново, ул. Гришинский тракт, 9а, участок №3.</w:t>
      </w:r>
    </w:p>
    <w:p w:rsidR="008D0A00" w:rsidRPr="00464B72" w:rsidRDefault="008D0A00" w:rsidP="008D0A00">
      <w:pPr>
        <w:tabs>
          <w:tab w:val="left" w:pos="708"/>
        </w:tabs>
        <w:spacing w:after="200"/>
        <w:ind w:firstLine="709"/>
        <w:contextualSpacing/>
        <w:jc w:val="both"/>
        <w:rPr>
          <w:rFonts w:ascii="Arial" w:hAnsi="Arial" w:cs="Arial"/>
        </w:rPr>
      </w:pPr>
      <w:r w:rsidRPr="00464B72">
        <w:rPr>
          <w:rFonts w:ascii="Arial" w:hAnsi="Arial" w:cs="Arial"/>
        </w:rPr>
        <w:t xml:space="preserve">2. Опубликовать настоящее решение в периодическом печатном издании Совета и Администрации Молчановского сельского поселения «Ежемесячный Информационный бюллетень» и разместить на официальном сайте муниципального образования Молчановское сельское поселение </w:t>
      </w:r>
      <w:hyperlink r:id="rId9" w:history="1">
        <w:r w:rsidRPr="00464B72">
          <w:rPr>
            <w:rFonts w:ascii="Arial" w:hAnsi="Arial" w:cs="Arial"/>
            <w:color w:val="A75E2E"/>
            <w:u w:val="single"/>
          </w:rPr>
          <w:t>http://www.msp.tomskinvest.ru</w:t>
        </w:r>
      </w:hyperlink>
      <w:r w:rsidRPr="00464B72">
        <w:rPr>
          <w:rFonts w:ascii="Arial" w:hAnsi="Arial" w:cs="Arial"/>
        </w:rPr>
        <w:t>.</w:t>
      </w:r>
    </w:p>
    <w:p w:rsidR="008D0A00" w:rsidRPr="00464B72" w:rsidRDefault="008D0A00" w:rsidP="008D0A00">
      <w:pPr>
        <w:tabs>
          <w:tab w:val="left" w:pos="708"/>
        </w:tabs>
        <w:spacing w:after="200"/>
        <w:ind w:firstLine="709"/>
        <w:contextualSpacing/>
        <w:jc w:val="both"/>
        <w:rPr>
          <w:rFonts w:ascii="Arial" w:eastAsia="Calibri" w:hAnsi="Arial" w:cs="Arial"/>
          <w:lang w:eastAsia="en-US"/>
        </w:rPr>
      </w:pPr>
      <w:r w:rsidRPr="00464B72">
        <w:rPr>
          <w:rFonts w:ascii="Arial" w:hAnsi="Arial" w:cs="Arial"/>
        </w:rPr>
        <w:t xml:space="preserve">3. </w:t>
      </w:r>
      <w:r w:rsidRPr="00464B72">
        <w:rPr>
          <w:rFonts w:ascii="Arial" w:eastAsia="Calibri" w:hAnsi="Arial" w:cs="Arial"/>
          <w:lang w:eastAsia="en-US"/>
        </w:rPr>
        <w:t>Настоящее решение вступает в силу после его официального опубликования.</w:t>
      </w:r>
    </w:p>
    <w:p w:rsidR="008D0A00" w:rsidRPr="00464B72" w:rsidRDefault="008D0A00" w:rsidP="008D0A00">
      <w:pPr>
        <w:tabs>
          <w:tab w:val="left" w:pos="708"/>
        </w:tabs>
        <w:spacing w:after="200"/>
        <w:ind w:firstLine="709"/>
        <w:contextualSpacing/>
        <w:jc w:val="both"/>
        <w:rPr>
          <w:rFonts w:ascii="Arial" w:eastAsia="Calibri" w:hAnsi="Arial" w:cs="Arial"/>
          <w:lang w:eastAsia="en-US"/>
        </w:rPr>
      </w:pPr>
      <w:r w:rsidRPr="00464B72">
        <w:rPr>
          <w:rFonts w:ascii="Arial" w:eastAsia="Calibri" w:hAnsi="Arial" w:cs="Arial"/>
          <w:lang w:eastAsia="en-US"/>
        </w:rPr>
        <w:t xml:space="preserve">4. </w:t>
      </w:r>
      <w:r w:rsidRPr="00464B72">
        <w:rPr>
          <w:rFonts w:ascii="Arial" w:hAnsi="Arial" w:cs="Arial"/>
        </w:rPr>
        <w:t>Контроль за исполнением настоящего решения возложить на контрольно-правовой комитет Совета Молчановского сельского поселения.</w:t>
      </w:r>
    </w:p>
    <w:p w:rsidR="008D0A00" w:rsidRPr="00464B72" w:rsidRDefault="008D0A00" w:rsidP="008D0A00">
      <w:pPr>
        <w:tabs>
          <w:tab w:val="left" w:pos="708"/>
        </w:tabs>
        <w:spacing w:after="200"/>
        <w:ind w:firstLine="360"/>
        <w:contextualSpacing/>
        <w:jc w:val="both"/>
        <w:rPr>
          <w:rFonts w:ascii="Arial" w:eastAsia="Calibri" w:hAnsi="Arial" w:cs="Arial"/>
          <w:lang w:eastAsia="en-US"/>
        </w:rPr>
      </w:pPr>
    </w:p>
    <w:p w:rsidR="008D0A00" w:rsidRPr="00464B72" w:rsidRDefault="008D0A00" w:rsidP="008D0A00">
      <w:pPr>
        <w:tabs>
          <w:tab w:val="left" w:pos="708"/>
        </w:tabs>
        <w:spacing w:after="200"/>
        <w:ind w:firstLine="360"/>
        <w:contextualSpacing/>
        <w:jc w:val="both"/>
        <w:rPr>
          <w:rFonts w:ascii="Arial" w:eastAsia="Calibri" w:hAnsi="Arial" w:cs="Arial"/>
          <w:lang w:eastAsia="en-US"/>
        </w:rPr>
      </w:pPr>
    </w:p>
    <w:p w:rsidR="008D0A00" w:rsidRPr="00464B72" w:rsidRDefault="008D0A00" w:rsidP="008D0A00">
      <w:pPr>
        <w:tabs>
          <w:tab w:val="left" w:pos="708"/>
        </w:tabs>
        <w:jc w:val="both"/>
        <w:rPr>
          <w:rFonts w:ascii="Arial" w:hAnsi="Arial" w:cs="Arial"/>
        </w:rPr>
      </w:pPr>
      <w:r w:rsidRPr="00464B72">
        <w:rPr>
          <w:rFonts w:ascii="Arial" w:hAnsi="Arial" w:cs="Arial"/>
        </w:rPr>
        <w:t xml:space="preserve">Председатель </w:t>
      </w:r>
    </w:p>
    <w:p w:rsidR="008D0A00" w:rsidRPr="00464B72" w:rsidRDefault="008D0A00" w:rsidP="008D0A00">
      <w:pPr>
        <w:tabs>
          <w:tab w:val="left" w:pos="708"/>
        </w:tabs>
        <w:jc w:val="both"/>
        <w:rPr>
          <w:rFonts w:ascii="Arial" w:hAnsi="Arial" w:cs="Arial"/>
        </w:rPr>
      </w:pPr>
      <w:r w:rsidRPr="00464B72">
        <w:rPr>
          <w:rFonts w:ascii="Arial" w:hAnsi="Arial" w:cs="Arial"/>
        </w:rPr>
        <w:t>Совета Молчановского сельского поселения</w:t>
      </w:r>
      <w:r>
        <w:rPr>
          <w:rFonts w:ascii="Arial" w:hAnsi="Arial" w:cs="Arial"/>
        </w:rPr>
        <w:t xml:space="preserve">      (подпись)</w:t>
      </w:r>
      <w:r>
        <w:rPr>
          <w:rFonts w:ascii="Arial" w:hAnsi="Arial" w:cs="Arial"/>
        </w:rPr>
        <w:tab/>
      </w:r>
      <w:r>
        <w:rPr>
          <w:rFonts w:ascii="Arial" w:hAnsi="Arial" w:cs="Arial"/>
        </w:rPr>
        <w:tab/>
        <w:t xml:space="preserve">   </w:t>
      </w:r>
      <w:r w:rsidRPr="00464B72">
        <w:rPr>
          <w:rFonts w:ascii="Arial" w:hAnsi="Arial" w:cs="Arial"/>
        </w:rPr>
        <w:t>В.Г.Сысоев</w:t>
      </w:r>
    </w:p>
    <w:p w:rsidR="008D0A00" w:rsidRPr="00464B72" w:rsidRDefault="008D0A00" w:rsidP="008D0A00">
      <w:pPr>
        <w:tabs>
          <w:tab w:val="left" w:pos="708"/>
        </w:tabs>
        <w:jc w:val="both"/>
        <w:rPr>
          <w:rFonts w:ascii="Arial" w:hAnsi="Arial" w:cs="Arial"/>
        </w:rPr>
      </w:pPr>
    </w:p>
    <w:p w:rsidR="008D0A00" w:rsidRPr="00464B72" w:rsidRDefault="008D0A00" w:rsidP="008D0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bCs/>
          <w:lang w:eastAsia="ar-SA"/>
        </w:rPr>
      </w:pPr>
      <w:r w:rsidRPr="00464B72">
        <w:rPr>
          <w:rFonts w:ascii="Arial" w:eastAsia="Courier New" w:hAnsi="Arial" w:cs="Arial"/>
          <w:lang w:eastAsia="ar-SA"/>
        </w:rPr>
        <w:t>Глава Молча</w:t>
      </w:r>
      <w:r>
        <w:rPr>
          <w:rFonts w:ascii="Arial" w:eastAsia="Courier New" w:hAnsi="Arial" w:cs="Arial"/>
          <w:lang w:eastAsia="ar-SA"/>
        </w:rPr>
        <w:t>новского сельского поселения        (подпись)</w:t>
      </w:r>
      <w:r>
        <w:rPr>
          <w:rFonts w:ascii="Arial" w:eastAsia="Courier New" w:hAnsi="Arial" w:cs="Arial"/>
          <w:lang w:eastAsia="ar-SA"/>
        </w:rPr>
        <w:tab/>
        <w:t xml:space="preserve">           </w:t>
      </w:r>
      <w:r w:rsidRPr="00464B72">
        <w:rPr>
          <w:rFonts w:ascii="Arial" w:eastAsia="Courier New" w:hAnsi="Arial" w:cs="Arial"/>
          <w:lang w:eastAsia="ar-SA"/>
        </w:rPr>
        <w:t>Д.В.Гришкин</w:t>
      </w:r>
    </w:p>
    <w:p w:rsidR="008D0A00" w:rsidRPr="00482AF0" w:rsidRDefault="008D0A00" w:rsidP="008D0A00">
      <w:pPr>
        <w:tabs>
          <w:tab w:val="left" w:pos="3960"/>
        </w:tabs>
        <w:snapToGrid w:val="0"/>
        <w:ind w:right="-143"/>
        <w:jc w:val="center"/>
        <w:rPr>
          <w:rFonts w:ascii="Arial" w:hAnsi="Arial" w:cs="Arial"/>
        </w:rPr>
      </w:pPr>
    </w:p>
    <w:p w:rsidR="00372D40" w:rsidRPr="00372D40" w:rsidRDefault="00372D40" w:rsidP="00372D40">
      <w:pPr>
        <w:rPr>
          <w:sz w:val="20"/>
          <w:szCs w:val="20"/>
        </w:rPr>
      </w:pPr>
    </w:p>
    <w:p w:rsidR="00372D40" w:rsidRPr="00372D40" w:rsidRDefault="00372D40" w:rsidP="00372D40">
      <w:pPr>
        <w:jc w:val="both"/>
        <w:rPr>
          <w:rFonts w:ascii="Arial" w:hAnsi="Arial" w:cs="Arial"/>
        </w:rPr>
      </w:pPr>
    </w:p>
    <w:p w:rsidR="00372D40" w:rsidRPr="00372D40" w:rsidRDefault="00372D40" w:rsidP="00372D40">
      <w:pPr>
        <w:rPr>
          <w:sz w:val="20"/>
          <w:szCs w:val="20"/>
        </w:rPr>
      </w:pPr>
    </w:p>
    <w:p w:rsidR="000D2BF0" w:rsidRDefault="000D2BF0" w:rsidP="000D2BF0">
      <w:pPr>
        <w:autoSpaceDE w:val="0"/>
        <w:autoSpaceDN w:val="0"/>
        <w:adjustRightInd w:val="0"/>
        <w:jc w:val="center"/>
        <w:rPr>
          <w:rFonts w:ascii="Arial" w:eastAsia="Courier New" w:hAnsi="Arial" w:cs="Arial"/>
          <w:color w:val="000000" w:themeColor="text1"/>
          <w:sz w:val="20"/>
        </w:rPr>
      </w:pPr>
      <w:r w:rsidRPr="00286862">
        <w:rPr>
          <w:rFonts w:ascii="Arial" w:eastAsia="Courier New" w:hAnsi="Arial" w:cs="Arial"/>
          <w:color w:val="000000" w:themeColor="text1"/>
          <w:sz w:val="20"/>
        </w:rPr>
        <w:t>*  -  *  -  *</w:t>
      </w:r>
    </w:p>
    <w:p w:rsidR="000D2BF0" w:rsidRDefault="000D2BF0" w:rsidP="000D2BF0">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rPr>
      </w:pPr>
      <w:r>
        <w:rPr>
          <w:rFonts w:ascii="Times New Roman" w:hAnsi="Times New Roman" w:cs="Times New Roman"/>
          <w:lang w:eastAsia="en-US"/>
        </w:rPr>
        <w:t xml:space="preserve">                                                                        </w:t>
      </w:r>
      <w:r w:rsidRPr="00C82B4E">
        <w:rPr>
          <w:rFonts w:ascii="Arial" w:hAnsi="Arial" w:cs="Arial"/>
          <w:b/>
          <w:bCs/>
        </w:rPr>
        <w:t>РЕШЕНИЕ</w:t>
      </w:r>
    </w:p>
    <w:p w:rsidR="000D2BF0" w:rsidRDefault="000D2BF0" w:rsidP="000D2BF0">
      <w:pPr>
        <w:jc w:val="center"/>
        <w:rPr>
          <w:rFonts w:ascii="Arial" w:hAnsi="Arial" w:cs="Arial"/>
          <w:sz w:val="16"/>
          <w:szCs w:val="16"/>
        </w:rPr>
      </w:pPr>
    </w:p>
    <w:p w:rsidR="000D2BF0" w:rsidRDefault="000D2BF0" w:rsidP="000D2BF0">
      <w:pPr>
        <w:jc w:val="center"/>
        <w:rPr>
          <w:rFonts w:ascii="Arial" w:hAnsi="Arial" w:cs="Arial"/>
          <w:sz w:val="16"/>
          <w:szCs w:val="16"/>
        </w:rPr>
      </w:pPr>
    </w:p>
    <w:p w:rsidR="000D2BF0" w:rsidRPr="008D283F" w:rsidRDefault="008D0A00" w:rsidP="000D2BF0">
      <w:pPr>
        <w:rPr>
          <w:rFonts w:ascii="Arial" w:hAnsi="Arial" w:cs="Arial"/>
          <w:bCs/>
        </w:rPr>
      </w:pPr>
      <w:r>
        <w:rPr>
          <w:rFonts w:ascii="Arial" w:hAnsi="Arial" w:cs="Arial"/>
          <w:bCs/>
        </w:rPr>
        <w:t xml:space="preserve">«26»  декабря </w:t>
      </w:r>
      <w:r w:rsidR="000D2BF0" w:rsidRPr="008D283F">
        <w:rPr>
          <w:rFonts w:ascii="Arial" w:hAnsi="Arial" w:cs="Arial"/>
          <w:bCs/>
        </w:rPr>
        <w:t xml:space="preserve"> 2022г.</w:t>
      </w:r>
      <w:r w:rsidR="000D2BF0" w:rsidRPr="008D283F">
        <w:rPr>
          <w:rFonts w:ascii="Arial" w:hAnsi="Arial" w:cs="Arial"/>
          <w:bCs/>
        </w:rPr>
        <w:tab/>
      </w:r>
      <w:r w:rsidR="000D2BF0" w:rsidRPr="008D283F">
        <w:rPr>
          <w:rFonts w:ascii="Arial" w:hAnsi="Arial" w:cs="Arial"/>
          <w:bCs/>
        </w:rPr>
        <w:tab/>
      </w:r>
      <w:r w:rsidR="000D2BF0" w:rsidRPr="008D283F">
        <w:rPr>
          <w:rFonts w:ascii="Arial" w:hAnsi="Arial" w:cs="Arial"/>
          <w:bCs/>
        </w:rPr>
        <w:tab/>
      </w:r>
      <w:r w:rsidR="000D2BF0" w:rsidRPr="008D283F">
        <w:rPr>
          <w:rFonts w:ascii="Arial" w:hAnsi="Arial" w:cs="Arial"/>
          <w:bCs/>
        </w:rPr>
        <w:tab/>
      </w:r>
      <w:r w:rsidR="000D2BF0" w:rsidRPr="008D283F">
        <w:rPr>
          <w:rFonts w:ascii="Arial" w:hAnsi="Arial" w:cs="Arial"/>
          <w:bCs/>
        </w:rPr>
        <w:tab/>
        <w:t xml:space="preserve">    </w:t>
      </w:r>
      <w:r w:rsidR="00FB5703">
        <w:rPr>
          <w:rFonts w:ascii="Arial" w:hAnsi="Arial" w:cs="Arial"/>
          <w:bCs/>
        </w:rPr>
        <w:t xml:space="preserve">                          </w:t>
      </w:r>
      <w:r w:rsidR="00FB5703">
        <w:rPr>
          <w:rFonts w:ascii="Arial" w:hAnsi="Arial" w:cs="Arial"/>
          <w:bCs/>
        </w:rPr>
        <w:tab/>
      </w:r>
      <w:r w:rsidR="00FB5703">
        <w:rPr>
          <w:rFonts w:ascii="Arial" w:hAnsi="Arial" w:cs="Arial"/>
          <w:bCs/>
        </w:rPr>
        <w:tab/>
      </w:r>
      <w:r>
        <w:rPr>
          <w:rFonts w:ascii="Arial" w:hAnsi="Arial" w:cs="Arial"/>
          <w:bCs/>
        </w:rPr>
        <w:t>№ 68</w:t>
      </w:r>
    </w:p>
    <w:p w:rsidR="000D2BF0" w:rsidRPr="008D283F" w:rsidRDefault="000D2BF0" w:rsidP="000D2BF0">
      <w:pPr>
        <w:jc w:val="center"/>
        <w:rPr>
          <w:rFonts w:ascii="Arial" w:hAnsi="Arial" w:cs="Arial"/>
          <w:color w:val="333333"/>
        </w:rPr>
      </w:pPr>
    </w:p>
    <w:p w:rsidR="00151794" w:rsidRPr="00A65452" w:rsidRDefault="00151794" w:rsidP="00151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Arial" w:eastAsia="Courier New" w:hAnsi="Arial" w:cs="Arial"/>
          <w:lang w:eastAsia="ar-SA"/>
        </w:rPr>
      </w:pPr>
      <w:r w:rsidRPr="00A65452">
        <w:rPr>
          <w:rFonts w:ascii="Arial" w:hAnsi="Arial" w:cs="Arial"/>
          <w:color w:val="000000"/>
        </w:rPr>
        <w:t>О приобретении автомобиля для</w:t>
      </w:r>
      <w:r w:rsidRPr="00A65452">
        <w:rPr>
          <w:rFonts w:ascii="Arial" w:hAnsi="Arial" w:cs="Arial"/>
          <w:color w:val="000000"/>
        </w:rPr>
        <w:br/>
        <w:t xml:space="preserve">администрации </w:t>
      </w:r>
      <w:r>
        <w:rPr>
          <w:rFonts w:ascii="Arial" w:hAnsi="Arial" w:cs="Arial"/>
          <w:color w:val="000000"/>
        </w:rPr>
        <w:t>Молчановского  сельского поселения</w:t>
      </w:r>
      <w:r w:rsidRPr="00A65452">
        <w:rPr>
          <w:rFonts w:ascii="Arial" w:hAnsi="Arial" w:cs="Arial"/>
          <w:color w:val="000000"/>
        </w:rPr>
        <w:br/>
      </w:r>
      <w:r w:rsidRPr="00A65452">
        <w:rPr>
          <w:rFonts w:ascii="Arial" w:hAnsi="Arial" w:cs="Arial"/>
          <w:color w:val="000000"/>
        </w:rPr>
        <w:br/>
      </w:r>
    </w:p>
    <w:p w:rsidR="00151794" w:rsidRPr="00464B72" w:rsidRDefault="00151794" w:rsidP="00151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r w:rsidRPr="00464B72">
        <w:rPr>
          <w:rFonts w:ascii="Arial" w:eastAsia="Courier New" w:hAnsi="Arial" w:cs="Arial"/>
          <w:lang w:eastAsia="ar-SA"/>
        </w:rPr>
        <w:t>В соответствии с Федеральным законом от 06.10.2003 № 131-ФЗ «Об общих принципах организации местного самоуправления в Российской Федерации»,</w:t>
      </w:r>
      <w:r w:rsidRPr="00464B72">
        <w:rPr>
          <w:rFonts w:ascii="Arial" w:eastAsia="Courier New" w:hAnsi="Arial" w:cs="Arial"/>
          <w:sz w:val="20"/>
          <w:szCs w:val="20"/>
          <w:lang w:eastAsia="ar-SA"/>
        </w:rPr>
        <w:t xml:space="preserve"> </w:t>
      </w:r>
      <w:r w:rsidRPr="00464B72">
        <w:rPr>
          <w:rFonts w:ascii="Arial" w:eastAsia="Courier New" w:hAnsi="Arial" w:cs="Arial"/>
          <w:lang w:eastAsia="ar-SA"/>
        </w:rPr>
        <w:t xml:space="preserve">Совет Молчановского сельского поселения </w:t>
      </w:r>
    </w:p>
    <w:p w:rsidR="00151794" w:rsidRPr="00464B72" w:rsidRDefault="00151794" w:rsidP="00151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p>
    <w:p w:rsidR="00151794" w:rsidRPr="00464B72" w:rsidRDefault="00151794" w:rsidP="00151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r w:rsidRPr="00464B72">
        <w:rPr>
          <w:rFonts w:ascii="Arial" w:eastAsia="Courier New" w:hAnsi="Arial" w:cs="Arial"/>
          <w:lang w:eastAsia="ar-SA"/>
        </w:rPr>
        <w:t>РЕШИЛ</w:t>
      </w:r>
    </w:p>
    <w:p w:rsidR="00151794" w:rsidRPr="00464B72" w:rsidRDefault="00151794" w:rsidP="00151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lang w:eastAsia="ar-SA"/>
        </w:rPr>
      </w:pPr>
    </w:p>
    <w:p w:rsidR="00151794" w:rsidRPr="00A65452" w:rsidRDefault="00151794" w:rsidP="00151794">
      <w:pPr>
        <w:rPr>
          <w:rFonts w:ascii="Arial" w:eastAsia="Calibri" w:hAnsi="Arial" w:cs="Arial"/>
          <w:color w:val="000000"/>
          <w:sz w:val="22"/>
          <w:szCs w:val="22"/>
          <w:lang w:eastAsia="en-US"/>
        </w:rPr>
      </w:pPr>
      <w:r w:rsidRPr="00A65452">
        <w:rPr>
          <w:rFonts w:ascii="Arial" w:hAnsi="Arial" w:cs="Arial"/>
          <w:color w:val="000000"/>
        </w:rPr>
        <w:t xml:space="preserve">1. Одобрить приобретение автомобиля для нужд администрации Молчановского сельского поселения за счет средств </w:t>
      </w:r>
      <w:r w:rsidRPr="00A65452">
        <w:rPr>
          <w:rFonts w:ascii="Arial" w:eastAsia="Calibri" w:hAnsi="Arial" w:cs="Arial"/>
          <w:color w:val="000000"/>
          <w:lang w:eastAsia="en-US"/>
        </w:rPr>
        <w:t>прочие неналоговые доходы бюджета .</w:t>
      </w:r>
    </w:p>
    <w:p w:rsidR="00151794" w:rsidRPr="00464B72" w:rsidRDefault="00151794" w:rsidP="00151794">
      <w:pPr>
        <w:tabs>
          <w:tab w:val="left" w:pos="708"/>
        </w:tabs>
        <w:spacing w:after="200"/>
        <w:contextualSpacing/>
        <w:jc w:val="both"/>
        <w:rPr>
          <w:rFonts w:ascii="Arial" w:eastAsia="Calibri" w:hAnsi="Arial" w:cs="Arial"/>
          <w:lang w:eastAsia="en-US"/>
        </w:rPr>
      </w:pPr>
      <w:r>
        <w:rPr>
          <w:rFonts w:ascii="Arial" w:eastAsia="Calibri" w:hAnsi="Arial" w:cs="Arial"/>
          <w:lang w:eastAsia="en-US"/>
        </w:rPr>
        <w:t>2</w:t>
      </w:r>
      <w:r w:rsidRPr="00464B72">
        <w:rPr>
          <w:rFonts w:ascii="Arial" w:eastAsia="Calibri" w:hAnsi="Arial" w:cs="Arial"/>
          <w:lang w:eastAsia="en-US"/>
        </w:rPr>
        <w:t xml:space="preserve">. </w:t>
      </w:r>
      <w:r w:rsidRPr="00464B72">
        <w:rPr>
          <w:rFonts w:ascii="Arial" w:hAnsi="Arial" w:cs="Arial"/>
        </w:rPr>
        <w:t>Контроль за исполнением настоящего решения возложить на контрольно-правовой комитет Совета Молчановского сельского поселения.</w:t>
      </w:r>
    </w:p>
    <w:p w:rsidR="00151794" w:rsidRPr="00464B72" w:rsidRDefault="00151794" w:rsidP="00151794">
      <w:pPr>
        <w:tabs>
          <w:tab w:val="left" w:pos="708"/>
        </w:tabs>
        <w:spacing w:after="200"/>
        <w:ind w:firstLine="360"/>
        <w:contextualSpacing/>
        <w:jc w:val="both"/>
        <w:rPr>
          <w:rFonts w:ascii="Arial" w:eastAsia="Calibri" w:hAnsi="Arial" w:cs="Arial"/>
          <w:lang w:eastAsia="en-US"/>
        </w:rPr>
      </w:pPr>
    </w:p>
    <w:p w:rsidR="00151794" w:rsidRPr="00464B72" w:rsidRDefault="00151794" w:rsidP="00151794">
      <w:pPr>
        <w:tabs>
          <w:tab w:val="left" w:pos="708"/>
        </w:tabs>
        <w:spacing w:after="200"/>
        <w:ind w:firstLine="360"/>
        <w:contextualSpacing/>
        <w:jc w:val="both"/>
        <w:rPr>
          <w:rFonts w:ascii="Arial" w:eastAsia="Calibri" w:hAnsi="Arial" w:cs="Arial"/>
          <w:lang w:eastAsia="en-US"/>
        </w:rPr>
      </w:pPr>
    </w:p>
    <w:p w:rsidR="00151794" w:rsidRPr="00464B72" w:rsidRDefault="00151794" w:rsidP="00151794">
      <w:pPr>
        <w:tabs>
          <w:tab w:val="left" w:pos="708"/>
        </w:tabs>
        <w:jc w:val="both"/>
        <w:rPr>
          <w:rFonts w:ascii="Arial" w:hAnsi="Arial" w:cs="Arial"/>
        </w:rPr>
      </w:pPr>
      <w:r w:rsidRPr="00464B72">
        <w:rPr>
          <w:rFonts w:ascii="Arial" w:hAnsi="Arial" w:cs="Arial"/>
        </w:rPr>
        <w:t xml:space="preserve">Председатель </w:t>
      </w:r>
    </w:p>
    <w:p w:rsidR="00151794" w:rsidRPr="00464B72" w:rsidRDefault="00151794" w:rsidP="00151794">
      <w:pPr>
        <w:tabs>
          <w:tab w:val="left" w:pos="708"/>
        </w:tabs>
        <w:jc w:val="both"/>
        <w:rPr>
          <w:rFonts w:ascii="Arial" w:hAnsi="Arial" w:cs="Arial"/>
        </w:rPr>
      </w:pPr>
      <w:r w:rsidRPr="00464B72">
        <w:rPr>
          <w:rFonts w:ascii="Arial" w:hAnsi="Arial" w:cs="Arial"/>
        </w:rPr>
        <w:t>Совета Молчановского сельского поселения</w:t>
      </w:r>
      <w:r>
        <w:rPr>
          <w:rFonts w:ascii="Arial" w:hAnsi="Arial" w:cs="Arial"/>
        </w:rPr>
        <w:t xml:space="preserve">        (подпись)</w:t>
      </w:r>
      <w:r w:rsidRPr="00464B72">
        <w:rPr>
          <w:rFonts w:ascii="Arial" w:hAnsi="Arial" w:cs="Arial"/>
        </w:rPr>
        <w:tab/>
        <w:t>В.Г.Сысоев</w:t>
      </w:r>
    </w:p>
    <w:p w:rsidR="00151794" w:rsidRPr="00464B72" w:rsidRDefault="00151794" w:rsidP="00151794">
      <w:pPr>
        <w:tabs>
          <w:tab w:val="left" w:pos="708"/>
        </w:tabs>
        <w:jc w:val="both"/>
        <w:rPr>
          <w:rFonts w:ascii="Arial" w:hAnsi="Arial" w:cs="Arial"/>
        </w:rPr>
      </w:pPr>
    </w:p>
    <w:p w:rsidR="00151794" w:rsidRPr="00464B72" w:rsidRDefault="00151794" w:rsidP="00151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Arial" w:eastAsia="Courier New" w:hAnsi="Arial" w:cs="Arial"/>
          <w:bCs/>
          <w:lang w:eastAsia="ar-SA"/>
        </w:rPr>
      </w:pPr>
      <w:r w:rsidRPr="00464B72">
        <w:rPr>
          <w:rFonts w:ascii="Arial" w:eastAsia="Courier New" w:hAnsi="Arial" w:cs="Arial"/>
          <w:lang w:eastAsia="ar-SA"/>
        </w:rPr>
        <w:t>Глава Молча</w:t>
      </w:r>
      <w:r>
        <w:rPr>
          <w:rFonts w:ascii="Arial" w:eastAsia="Courier New" w:hAnsi="Arial" w:cs="Arial"/>
          <w:lang w:eastAsia="ar-SA"/>
        </w:rPr>
        <w:t>новского сельского поселения</w:t>
      </w:r>
      <w:r>
        <w:rPr>
          <w:rFonts w:ascii="Arial" w:eastAsia="Courier New" w:hAnsi="Arial" w:cs="Arial"/>
          <w:lang w:eastAsia="ar-SA"/>
        </w:rPr>
        <w:tab/>
        <w:t xml:space="preserve">(подпись)        </w:t>
      </w:r>
      <w:r w:rsidRPr="00464B72">
        <w:rPr>
          <w:rFonts w:ascii="Arial" w:eastAsia="Courier New" w:hAnsi="Arial" w:cs="Arial"/>
          <w:lang w:eastAsia="ar-SA"/>
        </w:rPr>
        <w:t>Д.В.Гришкин</w:t>
      </w:r>
    </w:p>
    <w:p w:rsidR="00151794" w:rsidRPr="00482AF0" w:rsidRDefault="00151794" w:rsidP="00151794">
      <w:pPr>
        <w:tabs>
          <w:tab w:val="left" w:pos="3960"/>
        </w:tabs>
        <w:snapToGrid w:val="0"/>
        <w:ind w:right="-143"/>
        <w:jc w:val="center"/>
        <w:rPr>
          <w:rFonts w:ascii="Arial" w:hAnsi="Arial" w:cs="Arial"/>
        </w:rPr>
      </w:pPr>
    </w:p>
    <w:p w:rsidR="00274432" w:rsidRDefault="00274432" w:rsidP="009724A8">
      <w:pPr>
        <w:suppressAutoHyphens/>
        <w:jc w:val="both"/>
        <w:rPr>
          <w:rFonts w:ascii="Arial" w:eastAsia="Courier New" w:hAnsi="Arial" w:cs="Arial"/>
          <w:lang w:eastAsia="ar-SA"/>
        </w:rPr>
      </w:pPr>
    </w:p>
    <w:p w:rsidR="00274432" w:rsidRPr="009724A8" w:rsidRDefault="00274432" w:rsidP="009724A8">
      <w:pPr>
        <w:suppressAutoHyphens/>
        <w:jc w:val="both"/>
        <w:rPr>
          <w:rFonts w:ascii="Arial" w:eastAsia="Courier New" w:hAnsi="Arial" w:cs="Arial"/>
          <w:bCs/>
          <w:lang w:eastAsia="ar-SA"/>
        </w:rPr>
      </w:pPr>
    </w:p>
    <w:p w:rsidR="00274432" w:rsidRPr="00274432" w:rsidRDefault="00274432" w:rsidP="00274432">
      <w:pPr>
        <w:autoSpaceDE w:val="0"/>
        <w:autoSpaceDN w:val="0"/>
        <w:adjustRightInd w:val="0"/>
        <w:jc w:val="center"/>
        <w:rPr>
          <w:rFonts w:ascii="Arial" w:eastAsia="Courier New" w:hAnsi="Arial" w:cs="Arial"/>
          <w:b/>
          <w:color w:val="000000" w:themeColor="text1"/>
          <w:sz w:val="20"/>
          <w:szCs w:val="20"/>
        </w:rPr>
      </w:pPr>
      <w:r w:rsidRPr="00274432">
        <w:rPr>
          <w:rFonts w:ascii="Arial" w:hAnsi="Arial" w:cs="Arial"/>
          <w:color w:val="365F91" w:themeColor="accent1" w:themeShade="BF"/>
          <w:sz w:val="40"/>
          <w:szCs w:val="40"/>
        </w:rPr>
        <w:t>ВТОРОЙ РАЗДЕЛ:</w:t>
      </w:r>
    </w:p>
    <w:p w:rsidR="00274432" w:rsidRPr="00274432" w:rsidRDefault="00274432" w:rsidP="00274432">
      <w:pPr>
        <w:autoSpaceDE w:val="0"/>
        <w:autoSpaceDN w:val="0"/>
        <w:adjustRightInd w:val="0"/>
        <w:jc w:val="center"/>
        <w:rPr>
          <w:rFonts w:ascii="Arial" w:eastAsia="Courier New" w:hAnsi="Arial" w:cs="Arial"/>
          <w:b/>
          <w:color w:val="000000" w:themeColor="text1"/>
          <w:sz w:val="20"/>
          <w:szCs w:val="20"/>
        </w:rPr>
      </w:pPr>
    </w:p>
    <w:p w:rsidR="00274432" w:rsidRPr="00274432" w:rsidRDefault="00274432" w:rsidP="00274432">
      <w:pPr>
        <w:autoSpaceDE w:val="0"/>
        <w:autoSpaceDN w:val="0"/>
        <w:adjustRightInd w:val="0"/>
        <w:jc w:val="center"/>
        <w:rPr>
          <w:rFonts w:ascii="Arial" w:eastAsia="Courier New" w:hAnsi="Arial" w:cs="Arial"/>
          <w:b/>
          <w:color w:val="000000" w:themeColor="text1"/>
          <w:sz w:val="20"/>
          <w:szCs w:val="20"/>
        </w:rPr>
      </w:pPr>
      <w:r w:rsidRPr="00274432">
        <w:rPr>
          <w:rFonts w:ascii="Arial" w:eastAsia="Courier New" w:hAnsi="Arial" w:cs="Arial"/>
          <w:b/>
          <w:color w:val="000000" w:themeColor="text1"/>
          <w:sz w:val="20"/>
          <w:szCs w:val="20"/>
        </w:rPr>
        <w:t>Постановления, распоряжения Главы Молчановского сельского поселения</w:t>
      </w:r>
    </w:p>
    <w:p w:rsidR="00274432" w:rsidRPr="00274432" w:rsidRDefault="00274432" w:rsidP="00274432">
      <w:pPr>
        <w:autoSpaceDE w:val="0"/>
        <w:autoSpaceDN w:val="0"/>
        <w:adjustRightInd w:val="0"/>
        <w:jc w:val="center"/>
        <w:rPr>
          <w:rFonts w:ascii="Arial" w:hAnsi="Arial" w:cs="Arial"/>
          <w:sz w:val="20"/>
          <w:szCs w:val="20"/>
        </w:rPr>
      </w:pPr>
      <w:r w:rsidRPr="00274432">
        <w:rPr>
          <w:rFonts w:ascii="Arial" w:hAnsi="Arial" w:cs="Arial"/>
          <w:color w:val="000000"/>
          <w:sz w:val="20"/>
          <w:szCs w:val="20"/>
        </w:rPr>
        <w:tab/>
      </w:r>
      <w:r w:rsidRPr="00274432">
        <w:rPr>
          <w:rFonts w:ascii="Arial" w:hAnsi="Arial" w:cs="Arial"/>
          <w:color w:val="000000"/>
          <w:sz w:val="20"/>
          <w:szCs w:val="20"/>
        </w:rPr>
        <w:tab/>
      </w:r>
      <w:r w:rsidRPr="00274432">
        <w:rPr>
          <w:rFonts w:ascii="Arial" w:eastAsia="Courier New" w:hAnsi="Arial" w:cs="Arial"/>
          <w:b/>
          <w:color w:val="000000" w:themeColor="text1"/>
          <w:sz w:val="20"/>
          <w:szCs w:val="20"/>
        </w:rPr>
        <w:t>Постановления, распоряжения Главы Молчановского сельского поселения</w:t>
      </w:r>
    </w:p>
    <w:p w:rsidR="00274432" w:rsidRPr="00274432" w:rsidRDefault="00274432" w:rsidP="00274432">
      <w:pPr>
        <w:autoSpaceDE w:val="0"/>
        <w:autoSpaceDN w:val="0"/>
        <w:adjustRightInd w:val="0"/>
        <w:rPr>
          <w:rFonts w:ascii="Arial" w:hAnsi="Arial" w:cs="Arial"/>
          <w:b/>
          <w:sz w:val="20"/>
          <w:szCs w:val="20"/>
        </w:rPr>
      </w:pPr>
    </w:p>
    <w:p w:rsidR="00274432" w:rsidRPr="00274432" w:rsidRDefault="00274432" w:rsidP="00274432">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274432" w:rsidRPr="00274432" w:rsidRDefault="00274432" w:rsidP="00274432">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274432" w:rsidRPr="00274432" w:rsidRDefault="00274432" w:rsidP="00274432">
      <w:pPr>
        <w:jc w:val="center"/>
        <w:rPr>
          <w:rFonts w:ascii="Arial" w:hAnsi="Arial" w:cs="Arial"/>
          <w:b/>
          <w:sz w:val="20"/>
          <w:szCs w:val="20"/>
        </w:rPr>
      </w:pPr>
    </w:p>
    <w:p w:rsidR="00274432" w:rsidRPr="00274432" w:rsidRDefault="001F0AA0" w:rsidP="00274432">
      <w:pPr>
        <w:tabs>
          <w:tab w:val="left" w:pos="708"/>
          <w:tab w:val="left" w:pos="6804"/>
        </w:tabs>
        <w:suppressAutoHyphens/>
        <w:spacing w:line="360" w:lineRule="auto"/>
        <w:rPr>
          <w:rFonts w:ascii="Arial" w:hAnsi="Arial" w:cs="Arial"/>
          <w:lang w:eastAsia="ar-SA"/>
        </w:rPr>
      </w:pPr>
      <w:r>
        <w:rPr>
          <w:rFonts w:ascii="Arial" w:hAnsi="Arial" w:cs="Arial"/>
          <w:lang w:eastAsia="ar-SA"/>
        </w:rPr>
        <w:t>«06</w:t>
      </w:r>
      <w:r w:rsidR="00274432" w:rsidRPr="00274432">
        <w:rPr>
          <w:rFonts w:ascii="Arial" w:hAnsi="Arial" w:cs="Arial"/>
          <w:lang w:eastAsia="ar-SA"/>
        </w:rPr>
        <w:t xml:space="preserve">»  </w:t>
      </w:r>
      <w:r>
        <w:rPr>
          <w:rFonts w:ascii="Arial" w:hAnsi="Arial" w:cs="Arial"/>
          <w:lang w:eastAsia="ar-SA"/>
        </w:rPr>
        <w:t>декабря</w:t>
      </w:r>
      <w:r w:rsidR="00274432" w:rsidRPr="00274432">
        <w:rPr>
          <w:rFonts w:ascii="Arial" w:hAnsi="Arial" w:cs="Arial"/>
          <w:lang w:eastAsia="ar-SA"/>
        </w:rPr>
        <w:t xml:space="preserve"> 2022 г.</w:t>
      </w:r>
      <w:r w:rsidR="00274432" w:rsidRPr="00274432">
        <w:rPr>
          <w:rFonts w:ascii="Arial" w:hAnsi="Arial" w:cs="Arial"/>
          <w:lang w:eastAsia="ar-SA"/>
        </w:rPr>
        <w:tab/>
      </w:r>
      <w:r w:rsidR="00274432" w:rsidRPr="00274432">
        <w:rPr>
          <w:rFonts w:ascii="Arial" w:hAnsi="Arial" w:cs="Arial"/>
          <w:lang w:eastAsia="ar-SA"/>
        </w:rPr>
        <w:tab/>
      </w:r>
      <w:r w:rsidR="00274432" w:rsidRPr="00274432">
        <w:rPr>
          <w:rFonts w:ascii="Arial" w:hAnsi="Arial" w:cs="Arial"/>
          <w:lang w:eastAsia="ar-SA"/>
        </w:rPr>
        <w:tab/>
        <w:t xml:space="preserve">             № </w:t>
      </w:r>
      <w:r>
        <w:rPr>
          <w:rFonts w:ascii="Arial" w:hAnsi="Arial" w:cs="Arial"/>
          <w:lang w:eastAsia="ar-SA"/>
        </w:rPr>
        <w:t>260</w:t>
      </w:r>
    </w:p>
    <w:p w:rsidR="00473191" w:rsidRPr="00473191" w:rsidRDefault="00473191" w:rsidP="00473191">
      <w:pPr>
        <w:suppressAutoHyphens/>
        <w:spacing w:line="360" w:lineRule="auto"/>
        <w:rPr>
          <w:rFonts w:ascii="Arial" w:hAnsi="Arial" w:cs="Arial"/>
          <w:sz w:val="28"/>
          <w:szCs w:val="28"/>
          <w:lang w:eastAsia="ar-SA"/>
        </w:rPr>
      </w:pPr>
      <w:r>
        <w:rPr>
          <w:rFonts w:ascii="Arial" w:hAnsi="Arial" w:cs="Arial"/>
          <w:sz w:val="28"/>
          <w:szCs w:val="28"/>
          <w:lang w:eastAsia="ar-SA"/>
        </w:rPr>
        <w:tab/>
      </w:r>
      <w:r>
        <w:rPr>
          <w:rFonts w:ascii="Arial" w:hAnsi="Arial" w:cs="Arial"/>
          <w:sz w:val="28"/>
          <w:szCs w:val="28"/>
          <w:lang w:eastAsia="ar-SA"/>
        </w:rPr>
        <w:tab/>
      </w:r>
      <w:r>
        <w:rPr>
          <w:rFonts w:ascii="Arial" w:hAnsi="Arial" w:cs="Arial"/>
          <w:sz w:val="28"/>
          <w:szCs w:val="28"/>
          <w:lang w:eastAsia="ar-SA"/>
        </w:rPr>
        <w:tab/>
      </w:r>
      <w:r>
        <w:rPr>
          <w:rFonts w:ascii="Arial" w:hAnsi="Arial" w:cs="Arial"/>
          <w:sz w:val="28"/>
          <w:szCs w:val="28"/>
          <w:lang w:eastAsia="ar-SA"/>
        </w:rPr>
        <w:tab/>
      </w:r>
      <w:r>
        <w:rPr>
          <w:rFonts w:ascii="Arial" w:hAnsi="Arial" w:cs="Arial"/>
          <w:sz w:val="28"/>
          <w:szCs w:val="28"/>
          <w:lang w:eastAsia="ar-SA"/>
        </w:rPr>
        <w:tab/>
      </w:r>
    </w:p>
    <w:p w:rsidR="001F0AA0" w:rsidRPr="001F0AA0" w:rsidRDefault="001F0AA0" w:rsidP="001F0AA0">
      <w:pPr>
        <w:widowControl w:val="0"/>
        <w:autoSpaceDE w:val="0"/>
        <w:autoSpaceDN w:val="0"/>
        <w:adjustRightInd w:val="0"/>
        <w:jc w:val="center"/>
        <w:outlineLvl w:val="0"/>
        <w:rPr>
          <w:rFonts w:ascii="Arial" w:hAnsi="Arial" w:cs="Arial"/>
          <w:bCs/>
          <w:kern w:val="32"/>
        </w:rPr>
      </w:pPr>
      <w:r w:rsidRPr="001F0AA0">
        <w:rPr>
          <w:rFonts w:ascii="Arial" w:hAnsi="Arial" w:cs="Arial"/>
          <w:bCs/>
          <w:kern w:val="32"/>
        </w:rPr>
        <w:t>Об утверждении Программы профилактики рисков причинения вреда (ущерба) охраняемым законом ценностям на 2023 год в рамках осуществления муниципального контроля в сфере благоустройства на территории муниципального образования Молчановское сельское поселение Молчановского района Томской области Молчановского района Томской области</w:t>
      </w:r>
    </w:p>
    <w:p w:rsidR="001F0AA0" w:rsidRPr="001F0AA0" w:rsidRDefault="001F0AA0" w:rsidP="001F0AA0">
      <w:pPr>
        <w:spacing w:after="160" w:line="256" w:lineRule="auto"/>
        <w:rPr>
          <w:rFonts w:ascii="Arial" w:eastAsiaTheme="minorHAnsi" w:hAnsi="Arial" w:cs="Arial"/>
          <w:lang w:eastAsia="en-US"/>
        </w:rPr>
      </w:pPr>
    </w:p>
    <w:p w:rsidR="001F0AA0" w:rsidRPr="001F0AA0" w:rsidRDefault="001F0AA0" w:rsidP="001F0AA0">
      <w:pPr>
        <w:ind w:firstLine="709"/>
        <w:jc w:val="both"/>
        <w:rPr>
          <w:rFonts w:ascii="Arial" w:eastAsiaTheme="minorHAnsi" w:hAnsi="Arial" w:cs="Arial"/>
          <w:lang w:eastAsia="en-US"/>
        </w:rPr>
      </w:pPr>
      <w:r w:rsidRPr="001F0AA0">
        <w:rPr>
          <w:rFonts w:ascii="Arial" w:eastAsiaTheme="minorHAnsi" w:hAnsi="Arial" w:cs="Arial"/>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№248-ФЗ от 31.07.2020 «О государственном контроле (надзоре) и муниципальном контроле в Российской Федерации», Постановлением </w:t>
      </w:r>
      <w:r w:rsidRPr="001F0AA0">
        <w:rPr>
          <w:rFonts w:ascii="Arial" w:eastAsiaTheme="minorHAnsi" w:hAnsi="Arial" w:cs="Arial"/>
          <w:lang w:eastAsia="en-US"/>
        </w:rPr>
        <w:lastRenderedPageBreak/>
        <w:t>Правительства Российской Федерации от 25 июня 2021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Молчановское сельское поселение Молчановского района Томской области,</w:t>
      </w:r>
    </w:p>
    <w:p w:rsidR="001F0AA0" w:rsidRPr="001F0AA0" w:rsidRDefault="001F0AA0" w:rsidP="001F0AA0">
      <w:pPr>
        <w:spacing w:after="160" w:line="256" w:lineRule="auto"/>
        <w:rPr>
          <w:rFonts w:ascii="Arial" w:eastAsiaTheme="minorHAnsi" w:hAnsi="Arial" w:cs="Arial"/>
          <w:lang w:eastAsia="en-US"/>
        </w:rPr>
      </w:pPr>
      <w:r w:rsidRPr="001F0AA0">
        <w:rPr>
          <w:rFonts w:ascii="Arial" w:eastAsiaTheme="minorHAnsi" w:hAnsi="Arial" w:cs="Arial"/>
          <w:lang w:eastAsia="en-US"/>
        </w:rPr>
        <w:t xml:space="preserve"> </w:t>
      </w:r>
      <w:r w:rsidRPr="001F0AA0">
        <w:rPr>
          <w:rFonts w:ascii="Arial" w:eastAsiaTheme="minorHAnsi" w:hAnsi="Arial" w:cs="Arial"/>
          <w:lang w:eastAsia="en-US"/>
        </w:rPr>
        <w:tab/>
      </w:r>
    </w:p>
    <w:p w:rsidR="001F0AA0" w:rsidRPr="001F0AA0" w:rsidRDefault="001F0AA0" w:rsidP="001F0AA0">
      <w:pPr>
        <w:spacing w:after="160" w:line="256" w:lineRule="auto"/>
        <w:ind w:firstLine="708"/>
        <w:rPr>
          <w:rFonts w:ascii="Arial" w:eastAsiaTheme="minorHAnsi" w:hAnsi="Arial" w:cs="Arial"/>
          <w:b/>
          <w:lang w:eastAsia="en-US"/>
        </w:rPr>
      </w:pPr>
      <w:r w:rsidRPr="001F0AA0">
        <w:rPr>
          <w:rFonts w:ascii="Arial" w:eastAsiaTheme="minorHAnsi" w:hAnsi="Arial" w:cs="Arial"/>
          <w:b/>
          <w:lang w:eastAsia="en-US"/>
        </w:rPr>
        <w:t>ПОСТАНОВЛЯЮ:</w:t>
      </w:r>
    </w:p>
    <w:p w:rsidR="001F0AA0" w:rsidRPr="001F0AA0" w:rsidRDefault="001F0AA0" w:rsidP="001F0AA0">
      <w:pPr>
        <w:widowControl w:val="0"/>
        <w:autoSpaceDE w:val="0"/>
        <w:autoSpaceDN w:val="0"/>
        <w:adjustRightInd w:val="0"/>
        <w:jc w:val="both"/>
        <w:outlineLvl w:val="0"/>
        <w:rPr>
          <w:rFonts w:ascii="Arial" w:eastAsiaTheme="minorHAnsi" w:hAnsi="Arial" w:cs="Arial"/>
          <w:lang w:eastAsia="en-US"/>
        </w:rPr>
      </w:pPr>
      <w:bookmarkStart w:id="1" w:name="sub_1"/>
      <w:r w:rsidRPr="001F0AA0">
        <w:rPr>
          <w:rFonts w:ascii="Arial" w:hAnsi="Arial" w:cs="Arial"/>
          <w:bCs/>
          <w:kern w:val="32"/>
        </w:rPr>
        <w:t xml:space="preserve">          </w:t>
      </w:r>
      <w:r w:rsidRPr="001F0AA0">
        <w:rPr>
          <w:rFonts w:ascii="Arial" w:eastAsiaTheme="minorHAnsi" w:hAnsi="Arial" w:cs="Arial"/>
          <w:lang w:eastAsia="en-US"/>
        </w:rPr>
        <w:t xml:space="preserve">1. Утвердить Программу профилактики рисков причинения вреда (ущерба) охраняемым законом ценностям на 2023 год в сфере муниципального контроля в сфере благоустройства на территории муниципального образования Молчановское сельское поселение </w:t>
      </w:r>
      <w:r w:rsidRPr="001F0AA0">
        <w:rPr>
          <w:rFonts w:ascii="Arial" w:hAnsi="Arial" w:cs="Arial"/>
          <w:bCs/>
          <w:kern w:val="32"/>
        </w:rPr>
        <w:t xml:space="preserve">Молчановского района Томской области </w:t>
      </w:r>
      <w:r w:rsidRPr="001F0AA0">
        <w:rPr>
          <w:rFonts w:ascii="Arial" w:eastAsiaTheme="minorHAnsi" w:hAnsi="Arial" w:cs="Arial"/>
          <w:lang w:eastAsia="en-US"/>
        </w:rPr>
        <w:t>согласно приложению.</w:t>
      </w:r>
    </w:p>
    <w:bookmarkEnd w:id="1"/>
    <w:p w:rsidR="001F0AA0" w:rsidRPr="001F0AA0" w:rsidRDefault="001F0AA0" w:rsidP="001F0AA0">
      <w:pPr>
        <w:suppressAutoHyphens/>
        <w:overflowPunct w:val="0"/>
        <w:autoSpaceDE w:val="0"/>
        <w:ind w:firstLine="708"/>
        <w:jc w:val="both"/>
        <w:textAlignment w:val="baseline"/>
        <w:rPr>
          <w:rFonts w:ascii="Arial" w:eastAsiaTheme="minorHAnsi" w:hAnsi="Arial" w:cs="Arial"/>
          <w:lang w:eastAsia="en-US"/>
        </w:rPr>
      </w:pPr>
      <w:r w:rsidRPr="001F0AA0">
        <w:rPr>
          <w:rFonts w:ascii="Arial" w:eastAsiaTheme="minorHAnsi" w:hAnsi="Arial" w:cs="Arial"/>
          <w:lang w:eastAsia="en-US"/>
        </w:rPr>
        <w:t>2. 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муниципального образования Молчановское сельское поселение (http://www.</w:t>
      </w:r>
      <w:hyperlink r:id="rId10" w:history="1">
        <w:r w:rsidRPr="001F0AA0">
          <w:rPr>
            <w:rFonts w:ascii="Arial" w:eastAsiaTheme="minorHAnsi" w:hAnsi="Arial" w:cs="Arial"/>
            <w:lang w:eastAsia="en-US"/>
          </w:rPr>
          <w:t>msp.tomskinvest.ru</w:t>
        </w:r>
      </w:hyperlink>
      <w:r w:rsidRPr="001F0AA0">
        <w:rPr>
          <w:rFonts w:ascii="Arial" w:eastAsiaTheme="minorHAnsi" w:hAnsi="Arial" w:cs="Arial"/>
          <w:lang w:eastAsia="en-US"/>
        </w:rPr>
        <w:t>).</w:t>
      </w:r>
    </w:p>
    <w:p w:rsidR="001F0AA0" w:rsidRPr="001F0AA0" w:rsidRDefault="001F0AA0" w:rsidP="001F0AA0">
      <w:pPr>
        <w:widowControl w:val="0"/>
        <w:autoSpaceDE w:val="0"/>
        <w:autoSpaceDN w:val="0"/>
        <w:ind w:firstLine="709"/>
        <w:jc w:val="both"/>
        <w:rPr>
          <w:rFonts w:ascii="Arial" w:eastAsiaTheme="minorHAnsi" w:hAnsi="Arial" w:cs="Arial"/>
          <w:lang w:eastAsia="en-US"/>
        </w:rPr>
      </w:pPr>
      <w:r w:rsidRPr="001F0AA0">
        <w:rPr>
          <w:rFonts w:ascii="Arial" w:eastAsiaTheme="minorHAnsi" w:hAnsi="Arial" w:cs="Arial"/>
          <w:lang w:eastAsia="en-US"/>
        </w:rPr>
        <w:t>3. Настоящее постановление вступает в силу с 01.01.2023 года.</w:t>
      </w:r>
    </w:p>
    <w:p w:rsidR="001F0AA0" w:rsidRPr="001F0AA0" w:rsidRDefault="001F0AA0" w:rsidP="001F0AA0">
      <w:pPr>
        <w:tabs>
          <w:tab w:val="left" w:pos="709"/>
        </w:tabs>
        <w:suppressAutoHyphens/>
        <w:overflowPunct w:val="0"/>
        <w:autoSpaceDE w:val="0"/>
        <w:jc w:val="both"/>
        <w:textAlignment w:val="baseline"/>
        <w:rPr>
          <w:rFonts w:ascii="Arial" w:eastAsiaTheme="minorHAnsi" w:hAnsi="Arial" w:cs="Arial"/>
          <w:lang w:eastAsia="en-US"/>
        </w:rPr>
      </w:pPr>
      <w:r w:rsidRPr="001F0AA0">
        <w:rPr>
          <w:rFonts w:ascii="Arial" w:eastAsiaTheme="minorHAnsi" w:hAnsi="Arial" w:cs="Arial"/>
          <w:lang w:eastAsia="en-US"/>
        </w:rPr>
        <w:tab/>
        <w:t>4. Контроль исполнения настоящего постановления оставляю за собой.</w:t>
      </w:r>
    </w:p>
    <w:p w:rsidR="001F0AA0" w:rsidRPr="001F0AA0" w:rsidRDefault="001F0AA0" w:rsidP="001F0AA0">
      <w:pPr>
        <w:tabs>
          <w:tab w:val="left" w:pos="709"/>
        </w:tabs>
        <w:suppressAutoHyphens/>
        <w:overflowPunct w:val="0"/>
        <w:autoSpaceDE w:val="0"/>
        <w:jc w:val="both"/>
        <w:textAlignment w:val="baseline"/>
        <w:rPr>
          <w:rFonts w:ascii="Arial" w:hAnsi="Arial" w:cs="Arial"/>
          <w:lang w:eastAsia="ar-SA"/>
        </w:rPr>
      </w:pPr>
    </w:p>
    <w:p w:rsidR="001F0AA0" w:rsidRPr="001F0AA0" w:rsidRDefault="001F0AA0" w:rsidP="001F0AA0">
      <w:pPr>
        <w:widowControl w:val="0"/>
        <w:autoSpaceDE w:val="0"/>
        <w:autoSpaceDN w:val="0"/>
        <w:jc w:val="both"/>
        <w:rPr>
          <w:rFonts w:ascii="Arial" w:hAnsi="Arial" w:cs="Arial"/>
        </w:rPr>
      </w:pPr>
    </w:p>
    <w:p w:rsidR="001F0AA0" w:rsidRPr="001F0AA0" w:rsidRDefault="001F0AA0" w:rsidP="001F0AA0">
      <w:pPr>
        <w:widowControl w:val="0"/>
        <w:autoSpaceDE w:val="0"/>
        <w:autoSpaceDN w:val="0"/>
        <w:jc w:val="both"/>
        <w:rPr>
          <w:rFonts w:ascii="Arial" w:hAnsi="Arial" w:cs="Arial"/>
        </w:rPr>
      </w:pPr>
    </w:p>
    <w:p w:rsidR="001F0AA0" w:rsidRPr="001F0AA0" w:rsidRDefault="001F0AA0" w:rsidP="001F0AA0">
      <w:pPr>
        <w:jc w:val="both"/>
        <w:rPr>
          <w:rFonts w:ascii="Arial" w:hAnsi="Arial" w:cs="Arial"/>
        </w:rPr>
      </w:pPr>
      <w:bookmarkStart w:id="2" w:name="sub_1000"/>
      <w:r w:rsidRPr="001F0AA0">
        <w:rPr>
          <w:rFonts w:ascii="Arial" w:hAnsi="Arial" w:cs="Arial"/>
        </w:rPr>
        <w:t>Глава Молчановского сельского поселения</w:t>
      </w:r>
      <w:r w:rsidRPr="001F0AA0">
        <w:rPr>
          <w:rFonts w:ascii="Arial" w:hAnsi="Arial" w:cs="Arial"/>
        </w:rPr>
        <w:tab/>
      </w:r>
      <w:r w:rsidRPr="001F0AA0">
        <w:rPr>
          <w:rFonts w:ascii="Arial" w:hAnsi="Arial" w:cs="Arial"/>
        </w:rPr>
        <w:tab/>
        <w:t xml:space="preserve">  (подпись)    </w:t>
      </w:r>
      <w:r w:rsidRPr="001F0AA0">
        <w:rPr>
          <w:rFonts w:ascii="Arial" w:hAnsi="Arial" w:cs="Arial"/>
        </w:rPr>
        <w:tab/>
        <w:t xml:space="preserve">    Д. В. Гришкин</w:t>
      </w:r>
    </w:p>
    <w:p w:rsidR="001F0AA0" w:rsidRPr="001F0AA0" w:rsidRDefault="001F0AA0" w:rsidP="001F0AA0">
      <w:pPr>
        <w:rPr>
          <w:rFonts w:ascii="Arial" w:eastAsiaTheme="minorHAnsi" w:hAnsi="Arial" w:cs="Arial"/>
          <w:sz w:val="22"/>
          <w:szCs w:val="22"/>
          <w:lang w:eastAsia="en-US"/>
        </w:rPr>
      </w:pPr>
    </w:p>
    <w:p w:rsidR="001F0AA0" w:rsidRPr="001F0AA0" w:rsidRDefault="001F0AA0" w:rsidP="001F0AA0">
      <w:pPr>
        <w:rPr>
          <w:rFonts w:ascii="Arial" w:eastAsiaTheme="minorHAnsi" w:hAnsi="Arial" w:cs="Arial"/>
          <w:sz w:val="22"/>
          <w:szCs w:val="22"/>
          <w:lang w:eastAsia="en-US"/>
        </w:rPr>
      </w:pPr>
    </w:p>
    <w:p w:rsidR="001F0AA0" w:rsidRPr="001F0AA0" w:rsidRDefault="001F0AA0" w:rsidP="001F0AA0">
      <w:pPr>
        <w:jc w:val="right"/>
        <w:rPr>
          <w:rFonts w:asciiTheme="minorHAnsi" w:eastAsiaTheme="minorHAnsi" w:hAnsiTheme="minorHAnsi" w:cstheme="minorBidi"/>
          <w:b/>
          <w:color w:val="000000"/>
          <w:sz w:val="22"/>
          <w:szCs w:val="22"/>
          <w:lang w:eastAsia="en-US"/>
        </w:rPr>
      </w:pPr>
      <w:r w:rsidRPr="001F0AA0">
        <w:rPr>
          <w:rFonts w:ascii="Arial" w:eastAsiaTheme="minorHAnsi" w:hAnsi="Arial" w:cs="Arial"/>
          <w:sz w:val="22"/>
          <w:szCs w:val="22"/>
          <w:lang w:eastAsia="en-US"/>
        </w:rPr>
        <w:t xml:space="preserve">Приложение к </w:t>
      </w:r>
    </w:p>
    <w:p w:rsidR="001F0AA0" w:rsidRPr="001F0AA0" w:rsidRDefault="001F0AA0" w:rsidP="001F0AA0">
      <w:pPr>
        <w:ind w:left="4536"/>
        <w:jc w:val="right"/>
        <w:rPr>
          <w:rFonts w:ascii="Arial" w:eastAsiaTheme="minorHAnsi" w:hAnsi="Arial" w:cs="Arial"/>
          <w:bCs/>
          <w:color w:val="000000"/>
          <w:sz w:val="22"/>
          <w:szCs w:val="22"/>
          <w:lang w:eastAsia="en-US"/>
        </w:rPr>
      </w:pPr>
      <w:r w:rsidRPr="001F0AA0">
        <w:rPr>
          <w:rFonts w:ascii="Arial" w:eastAsiaTheme="minorHAnsi" w:hAnsi="Arial" w:cs="Arial"/>
          <w:color w:val="000000"/>
          <w:sz w:val="22"/>
          <w:szCs w:val="22"/>
          <w:lang w:eastAsia="en-US"/>
        </w:rPr>
        <w:t xml:space="preserve">постановлению администрации </w:t>
      </w:r>
      <w:r w:rsidRPr="001F0AA0">
        <w:rPr>
          <w:rFonts w:ascii="Arial" w:eastAsiaTheme="minorHAnsi" w:hAnsi="Arial" w:cs="Arial"/>
          <w:bCs/>
          <w:color w:val="000000"/>
          <w:sz w:val="22"/>
          <w:szCs w:val="22"/>
          <w:lang w:eastAsia="en-US"/>
        </w:rPr>
        <w:t xml:space="preserve">Молчановского </w:t>
      </w:r>
    </w:p>
    <w:p w:rsidR="001F0AA0" w:rsidRPr="001F0AA0" w:rsidRDefault="001F0AA0" w:rsidP="001F0AA0">
      <w:pPr>
        <w:ind w:left="4536"/>
        <w:jc w:val="right"/>
        <w:rPr>
          <w:rFonts w:ascii="Arial" w:eastAsiaTheme="minorHAnsi" w:hAnsi="Arial" w:cs="Arial"/>
          <w:color w:val="000000"/>
          <w:sz w:val="22"/>
          <w:szCs w:val="22"/>
          <w:lang w:eastAsia="en-US"/>
        </w:rPr>
      </w:pPr>
      <w:r w:rsidRPr="001F0AA0">
        <w:rPr>
          <w:rFonts w:ascii="Arial" w:eastAsiaTheme="minorHAnsi" w:hAnsi="Arial" w:cs="Arial"/>
          <w:bCs/>
          <w:color w:val="000000"/>
          <w:sz w:val="22"/>
          <w:szCs w:val="22"/>
          <w:lang w:eastAsia="en-US"/>
        </w:rPr>
        <w:t>сельского поселения</w:t>
      </w:r>
    </w:p>
    <w:p w:rsidR="001F0AA0" w:rsidRPr="001F0AA0" w:rsidRDefault="001F0AA0" w:rsidP="001F0AA0">
      <w:pPr>
        <w:jc w:val="right"/>
        <w:rPr>
          <w:rFonts w:ascii="Arial" w:eastAsiaTheme="minorHAnsi" w:hAnsi="Arial" w:cs="Arial"/>
          <w:bCs/>
          <w:color w:val="26282F"/>
          <w:lang w:eastAsia="en-US"/>
        </w:rPr>
      </w:pPr>
      <w:r w:rsidRPr="001F0AA0">
        <w:rPr>
          <w:rFonts w:ascii="Arial" w:eastAsiaTheme="minorHAnsi" w:hAnsi="Arial" w:cs="Arial"/>
          <w:sz w:val="22"/>
          <w:szCs w:val="22"/>
          <w:lang w:eastAsia="en-US"/>
        </w:rPr>
        <w:t>от «06» декабря 2022 № 260</w:t>
      </w:r>
      <w:r w:rsidRPr="001F0AA0">
        <w:rPr>
          <w:rFonts w:ascii="Arial" w:eastAsiaTheme="minorHAnsi" w:hAnsi="Arial" w:cs="Arial"/>
          <w:bCs/>
          <w:color w:val="26282F"/>
          <w:lang w:eastAsia="en-US"/>
        </w:rPr>
        <w:t xml:space="preserve"> </w:t>
      </w:r>
    </w:p>
    <w:bookmarkEnd w:id="2"/>
    <w:p w:rsidR="001F0AA0" w:rsidRPr="001F0AA0" w:rsidRDefault="001F0AA0" w:rsidP="001F0AA0">
      <w:pPr>
        <w:spacing w:after="160" w:line="256" w:lineRule="auto"/>
        <w:rPr>
          <w:rFonts w:ascii="Arial" w:eastAsiaTheme="minorHAnsi" w:hAnsi="Arial" w:cs="Arial"/>
          <w:lang w:eastAsia="en-US"/>
        </w:rPr>
      </w:pPr>
    </w:p>
    <w:p w:rsidR="001F0AA0" w:rsidRPr="001F0AA0" w:rsidRDefault="001F0AA0" w:rsidP="001F0AA0">
      <w:pPr>
        <w:widowControl w:val="0"/>
        <w:autoSpaceDE w:val="0"/>
        <w:autoSpaceDN w:val="0"/>
        <w:adjustRightInd w:val="0"/>
        <w:jc w:val="center"/>
        <w:outlineLvl w:val="0"/>
        <w:rPr>
          <w:rFonts w:ascii="Arial" w:hAnsi="Arial" w:cs="Arial"/>
          <w:bCs/>
          <w:kern w:val="32"/>
        </w:rPr>
      </w:pPr>
      <w:r w:rsidRPr="001F0AA0">
        <w:rPr>
          <w:rFonts w:ascii="Arial" w:hAnsi="Arial" w:cs="Arial"/>
          <w:bCs/>
          <w:kern w:val="32"/>
        </w:rPr>
        <w:t>Программа</w:t>
      </w:r>
      <w:r w:rsidRPr="001F0AA0">
        <w:rPr>
          <w:rFonts w:ascii="Arial" w:hAnsi="Arial" w:cs="Arial"/>
          <w:bCs/>
          <w:kern w:val="32"/>
        </w:rPr>
        <w:br/>
      </w:r>
      <w:bookmarkStart w:id="3" w:name="sub_100"/>
      <w:r w:rsidRPr="001F0AA0">
        <w:rPr>
          <w:rFonts w:ascii="Arial" w:hAnsi="Arial" w:cs="Arial"/>
          <w:bCs/>
          <w:kern w:val="32"/>
        </w:rPr>
        <w:t>профилактики рисков причинения вреда (ущерба) охраняемым законом ценностям на 2023 год в рамках муниципального контроля в сфере благоустройства на территории муниципального образования Молчановское сельское поселение Молчановского района Томской области</w:t>
      </w:r>
    </w:p>
    <w:p w:rsidR="001F0AA0" w:rsidRPr="001F0AA0" w:rsidRDefault="001F0AA0" w:rsidP="001F0AA0">
      <w:pPr>
        <w:widowControl w:val="0"/>
        <w:autoSpaceDE w:val="0"/>
        <w:autoSpaceDN w:val="0"/>
        <w:adjustRightInd w:val="0"/>
        <w:jc w:val="center"/>
        <w:outlineLvl w:val="0"/>
        <w:rPr>
          <w:rFonts w:ascii="Arial" w:hAnsi="Arial" w:cs="Arial"/>
          <w:b/>
          <w:bCs/>
          <w:kern w:val="32"/>
        </w:rPr>
      </w:pPr>
    </w:p>
    <w:p w:rsidR="001F0AA0" w:rsidRPr="001F0AA0" w:rsidRDefault="001F0AA0" w:rsidP="001F0AA0">
      <w:pPr>
        <w:autoSpaceDE w:val="0"/>
        <w:autoSpaceDN w:val="0"/>
        <w:adjustRightInd w:val="0"/>
        <w:ind w:firstLine="539"/>
        <w:jc w:val="both"/>
        <w:rPr>
          <w:rFonts w:ascii="Arial" w:eastAsiaTheme="minorHAnsi" w:hAnsi="Arial" w:cs="Arial"/>
          <w:lang w:eastAsia="en-US"/>
        </w:rPr>
      </w:pPr>
      <w:r w:rsidRPr="001F0AA0">
        <w:rPr>
          <w:rFonts w:ascii="Arial" w:eastAsiaTheme="minorHAnsi" w:hAnsi="Arial" w:cs="Arial"/>
          <w:lang w:eastAsia="en-US"/>
        </w:rPr>
        <w:t>Настоящая Программа профилактики рисков причинения вреда (ущерба) охраняемым законом ценностям на 2023 год в рамках муниципального контроля в сфере благоустройства</w:t>
      </w:r>
      <w:r w:rsidRPr="001F0AA0">
        <w:rPr>
          <w:rFonts w:ascii="Arial" w:eastAsiaTheme="minorHAnsi" w:hAnsi="Arial" w:cs="Arial"/>
          <w:bCs/>
          <w:color w:val="000000"/>
          <w:lang w:eastAsia="en-US"/>
        </w:rPr>
        <w:t xml:space="preserve"> </w:t>
      </w:r>
      <w:r w:rsidRPr="001F0AA0">
        <w:rPr>
          <w:rFonts w:ascii="Arial" w:hAnsi="Arial" w:cs="Arial"/>
          <w:bCs/>
          <w:color w:val="000000"/>
        </w:rPr>
        <w:t xml:space="preserve">в границах населенных пунктов </w:t>
      </w:r>
      <w:r w:rsidRPr="001F0AA0">
        <w:rPr>
          <w:rFonts w:ascii="Arial" w:eastAsiaTheme="minorHAnsi" w:hAnsi="Arial" w:cs="Arial"/>
          <w:lang w:eastAsia="en-US"/>
        </w:rPr>
        <w:t>муниципального образования Молчановское сельское поселение</w:t>
      </w:r>
      <w:r w:rsidRPr="001F0AA0">
        <w:rPr>
          <w:rFonts w:ascii="Arial" w:eastAsiaTheme="minorHAnsi" w:hAnsi="Arial" w:cs="Arial"/>
          <w:b/>
          <w:lang w:eastAsia="en-US"/>
        </w:rPr>
        <w:t xml:space="preserve"> </w:t>
      </w:r>
      <w:r w:rsidRPr="001F0AA0">
        <w:rPr>
          <w:rFonts w:ascii="Arial" w:eastAsiaTheme="minorHAnsi" w:hAnsi="Arial" w:cs="Arial"/>
          <w:lang w:eastAsia="en-US"/>
        </w:rPr>
        <w:t>(далее – Программа) разработана в целях стимулирования добросовестного соблюдения обязательных требований юридическими лицами, индивидуальными предпринимателями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spacing w:after="160" w:line="256" w:lineRule="auto"/>
        <w:rPr>
          <w:rFonts w:ascii="Arial" w:eastAsiaTheme="minorHAnsi" w:hAnsi="Arial" w:cs="Arial"/>
          <w:lang w:eastAsia="en-US"/>
        </w:rPr>
      </w:pPr>
    </w:p>
    <w:p w:rsidR="001F0AA0" w:rsidRPr="001F0AA0" w:rsidRDefault="001F0AA0" w:rsidP="001F0AA0">
      <w:pPr>
        <w:spacing w:after="160" w:line="256" w:lineRule="auto"/>
        <w:jc w:val="center"/>
        <w:rPr>
          <w:rFonts w:ascii="Arial" w:eastAsiaTheme="minorHAnsi" w:hAnsi="Arial" w:cs="Arial"/>
          <w:b/>
          <w:lang w:eastAsia="en-US"/>
        </w:rPr>
      </w:pPr>
      <w:r w:rsidRPr="001F0AA0">
        <w:rPr>
          <w:rFonts w:ascii="Arial" w:eastAsiaTheme="minorHAnsi" w:hAnsi="Arial" w:cs="Arial"/>
          <w:b/>
          <w:lang w:eastAsia="en-US"/>
        </w:rPr>
        <w:t>1. Анализ текущего состояния осуществления муниципального контроля в сфере благоустройства на территории Молчановского сельского поселения,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1F0AA0" w:rsidRPr="001F0AA0" w:rsidRDefault="001F0AA0" w:rsidP="001F0AA0">
      <w:pPr>
        <w:spacing w:after="160" w:line="256" w:lineRule="auto"/>
        <w:ind w:left="567"/>
        <w:jc w:val="center"/>
        <w:rPr>
          <w:rFonts w:ascii="Arial" w:eastAsiaTheme="minorHAnsi" w:hAnsi="Arial" w:cs="Arial"/>
          <w:lang w:eastAsia="en-US"/>
        </w:rPr>
      </w:pP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1.1. Вид муниципального контроля: муниципальный контроль в сфере благоустройства на территории Молчановского сельского поселения.</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 xml:space="preserve">1.2. Предметом муниципального контроля в сфере благоустройства на территории муниципального образования Молчановское сельское поселение являются соблюдение юридическими лицами, индивидуальными предпринимателями, гражданами (далее – контролируемые лица) обязательных требований законодательства в сфере благоустройства на территории Молчановского сельского поселения, за нарушение которых законодательством предусмотрена административная ответственность. </w:t>
      </w:r>
    </w:p>
    <w:p w:rsidR="001F0AA0" w:rsidRPr="001F0AA0" w:rsidRDefault="001F0AA0" w:rsidP="001F0AA0">
      <w:pPr>
        <w:ind w:firstLine="567"/>
        <w:jc w:val="both"/>
        <w:rPr>
          <w:rFonts w:ascii="Arial" w:eastAsiaTheme="minorHAnsi" w:hAnsi="Arial" w:cs="Arial"/>
          <w:lang w:eastAsia="en-US"/>
        </w:rPr>
      </w:pPr>
      <w:r w:rsidRPr="001F0AA0">
        <w:rPr>
          <w:rFonts w:ascii="Arial" w:eastAsia="Calibri" w:hAnsi="Arial" w:cs="Arial"/>
          <w:lang w:eastAsia="en-US"/>
        </w:rPr>
        <w:t>На территории муниципального образования Молчановское сельское поселение муниципальный контроль в сфере благоустройства на территории Молчановского сельского поселения</w:t>
      </w:r>
      <w:r w:rsidRPr="001F0AA0">
        <w:rPr>
          <w:rFonts w:ascii="Arial" w:eastAsiaTheme="minorHAnsi" w:hAnsi="Arial" w:cs="Arial"/>
          <w:lang w:eastAsia="en-US"/>
        </w:rPr>
        <w:t xml:space="preserve"> </w:t>
      </w:r>
      <w:r w:rsidRPr="001F0AA0">
        <w:rPr>
          <w:rFonts w:ascii="Arial" w:eastAsia="Calibri" w:hAnsi="Arial" w:cs="Arial"/>
          <w:lang w:eastAsia="en-US"/>
        </w:rPr>
        <w:t>осуществляется в соответствии с</w:t>
      </w:r>
      <w:r w:rsidRPr="001F0AA0">
        <w:rPr>
          <w:rFonts w:ascii="Arial" w:eastAsiaTheme="minorHAnsi" w:hAnsi="Arial" w:cs="Arial"/>
          <w:color w:val="000000"/>
          <w:shd w:val="clear" w:color="auto" w:fill="FFFFFF"/>
          <w:lang w:eastAsia="en-US"/>
        </w:rPr>
        <w:t xml:space="preserve"> требованиями установленными </w:t>
      </w:r>
      <w:r w:rsidRPr="001F0AA0">
        <w:rPr>
          <w:rFonts w:ascii="Arial" w:eastAsiaTheme="minorHAnsi" w:hAnsi="Arial" w:cs="Arial"/>
          <w:color w:val="000000"/>
          <w:lang w:eastAsia="en-US"/>
        </w:rPr>
        <w:t xml:space="preserve">Федеральным законом от 06.10.2003 № 131-ФЗ «Об общих принципах организации местного самоуправления в Российской Федерации", </w:t>
      </w:r>
      <w:r w:rsidRPr="001F0AA0">
        <w:rPr>
          <w:rFonts w:ascii="Arial" w:eastAsiaTheme="minorHAnsi" w:hAnsi="Arial" w:cs="Arial"/>
          <w:lang w:eastAsia="en-US"/>
        </w:rPr>
        <w:t>Федеральным законом №248-ФЗ от 31.07.2020 «О государственном контроле (надзоре) и муниципальном контроле в Российской Федерации».</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Администрацией Молчановского сельского поселения за 2022 год муниципальный контроль в сфере благоустройства на территории Молчановского сельского поселения не проводился.</w:t>
      </w:r>
    </w:p>
    <w:p w:rsidR="001F0AA0" w:rsidRPr="001F0AA0" w:rsidRDefault="001F0AA0" w:rsidP="001F0AA0">
      <w:pPr>
        <w:rPr>
          <w:rFonts w:ascii="Arial" w:eastAsiaTheme="minorHAnsi" w:hAnsi="Arial" w:cs="Arial"/>
          <w:lang w:eastAsia="en-US"/>
        </w:rPr>
      </w:pPr>
    </w:p>
    <w:p w:rsidR="001F0AA0" w:rsidRPr="001F0AA0" w:rsidRDefault="001F0AA0" w:rsidP="001F0AA0">
      <w:pPr>
        <w:jc w:val="center"/>
        <w:rPr>
          <w:rFonts w:ascii="Arial" w:eastAsiaTheme="minorHAnsi" w:hAnsi="Arial" w:cs="Arial"/>
          <w:b/>
          <w:color w:val="000000"/>
          <w:shd w:val="clear" w:color="auto" w:fill="FFFFFF"/>
          <w:lang w:eastAsia="en-US"/>
        </w:rPr>
      </w:pPr>
    </w:p>
    <w:p w:rsidR="001F0AA0" w:rsidRPr="001F0AA0" w:rsidRDefault="001F0AA0" w:rsidP="001F0AA0">
      <w:pPr>
        <w:jc w:val="center"/>
        <w:rPr>
          <w:rFonts w:ascii="Arial" w:eastAsiaTheme="minorHAnsi" w:hAnsi="Arial" w:cs="Arial"/>
          <w:b/>
          <w:color w:val="000000"/>
          <w:shd w:val="clear" w:color="auto" w:fill="FFFFFF"/>
          <w:lang w:eastAsia="en-US"/>
        </w:rPr>
      </w:pPr>
    </w:p>
    <w:p w:rsidR="001F0AA0" w:rsidRPr="001F0AA0" w:rsidRDefault="001F0AA0" w:rsidP="001F0AA0">
      <w:pPr>
        <w:jc w:val="center"/>
        <w:rPr>
          <w:rFonts w:ascii="Arial" w:eastAsiaTheme="minorHAnsi" w:hAnsi="Arial" w:cs="Arial"/>
          <w:b/>
          <w:lang w:eastAsia="en-US"/>
        </w:rPr>
      </w:pPr>
      <w:r w:rsidRPr="001F0AA0">
        <w:rPr>
          <w:rFonts w:ascii="Arial" w:eastAsiaTheme="minorHAnsi" w:hAnsi="Arial" w:cs="Arial"/>
          <w:b/>
          <w:color w:val="000000"/>
          <w:shd w:val="clear" w:color="auto" w:fill="FFFFFF"/>
          <w:lang w:eastAsia="en-US"/>
        </w:rPr>
        <w:t>2. Цели и задачи реализации Программы</w:t>
      </w:r>
    </w:p>
    <w:p w:rsidR="001F0AA0" w:rsidRPr="001F0AA0" w:rsidRDefault="001F0AA0" w:rsidP="001F0AA0">
      <w:pPr>
        <w:ind w:firstLine="567"/>
        <w:jc w:val="both"/>
        <w:rPr>
          <w:rFonts w:ascii="Arial" w:eastAsiaTheme="minorHAnsi" w:hAnsi="Arial" w:cs="Arial"/>
          <w:lang w:eastAsia="en-US"/>
        </w:rPr>
      </w:pP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2.1. Целями профилактической работы являются:</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 xml:space="preserve">1) стимулирование добросовестного соблюдения обязательных требований всеми контролируемыми лицами; </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3) создание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5) снижение административной нагрузки на контролируемых лиц;</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6) снижение размера ущерба, причиняемого охраняемым законом ценностям.</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2.2. Задачами профилактической работы являются:</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1) укрепление системы профилактики нарушений обязательных требований;</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1F0AA0" w:rsidRPr="001F0AA0" w:rsidRDefault="001F0AA0" w:rsidP="001F0AA0">
      <w:pPr>
        <w:ind w:firstLine="567"/>
        <w:jc w:val="both"/>
        <w:rPr>
          <w:rFonts w:ascii="Arial" w:eastAsiaTheme="minorHAnsi" w:hAnsi="Arial" w:cs="Arial"/>
          <w:lang w:eastAsia="en-US"/>
        </w:rPr>
      </w:pPr>
      <w:r w:rsidRPr="001F0AA0">
        <w:rPr>
          <w:rFonts w:ascii="Arial" w:eastAsiaTheme="minorHAnsi" w:hAnsi="Arial" w:cs="Arial"/>
          <w:lang w:eastAsia="en-US"/>
        </w:rPr>
        <w:t>3) повышение правосознания и правовой культуры юридических лиц, индивидуальных предпринимателей и граждан в сфере благоустройства на территории Молчановского сельского поселения.</w:t>
      </w: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r w:rsidRPr="001F0AA0">
        <w:rPr>
          <w:rFonts w:ascii="Arial" w:eastAsiaTheme="minorHAnsi" w:hAnsi="Arial" w:cs="Arial"/>
          <w:b/>
          <w:color w:val="000000"/>
          <w:shd w:val="clear" w:color="auto" w:fill="FFFFFF"/>
          <w:lang w:eastAsia="en-US"/>
        </w:rPr>
        <w:t>3. Перечень профилактических мероприятий, сроки (периодичность) их проведения</w:t>
      </w:r>
    </w:p>
    <w:p w:rsidR="001F0AA0" w:rsidRPr="001F0AA0" w:rsidRDefault="001F0AA0" w:rsidP="001F0AA0">
      <w:pPr>
        <w:spacing w:after="160" w:line="256" w:lineRule="auto"/>
        <w:rPr>
          <w:rFonts w:ascii="Arial" w:eastAsiaTheme="minorHAnsi" w:hAnsi="Arial" w:cs="Arial"/>
          <w:b/>
          <w:lang w:eastAsia="en-US"/>
        </w:rPr>
      </w:pPr>
    </w:p>
    <w:tbl>
      <w:tblPr>
        <w:tblW w:w="9912" w:type="dxa"/>
        <w:tblLayout w:type="fixed"/>
        <w:tblCellMar>
          <w:left w:w="10" w:type="dxa"/>
          <w:right w:w="10" w:type="dxa"/>
        </w:tblCellMar>
        <w:tblLook w:val="0000" w:firstRow="0" w:lastRow="0" w:firstColumn="0" w:lastColumn="0" w:noHBand="0" w:noVBand="0"/>
      </w:tblPr>
      <w:tblGrid>
        <w:gridCol w:w="1003"/>
        <w:gridCol w:w="4394"/>
        <w:gridCol w:w="2268"/>
        <w:gridCol w:w="2247"/>
      </w:tblGrid>
      <w:tr w:rsidR="001F0AA0" w:rsidRPr="001F0AA0" w:rsidTr="00E936FD">
        <w:trPr>
          <w:trHeight w:hRule="exact" w:val="1132"/>
        </w:trPr>
        <w:tc>
          <w:tcPr>
            <w:tcW w:w="1003" w:type="dxa"/>
            <w:tcBorders>
              <w:top w:val="single" w:sz="4" w:space="0" w:color="auto"/>
              <w:left w:val="single" w:sz="4" w:space="0" w:color="auto"/>
              <w:bottom w:val="single" w:sz="4" w:space="0" w:color="auto"/>
            </w:tcBorders>
            <w:shd w:val="clear" w:color="auto" w:fill="FFFFFF"/>
            <w:vAlign w:val="center"/>
          </w:tcPr>
          <w:p w:rsidR="001F0AA0" w:rsidRPr="001F0AA0" w:rsidRDefault="001F0AA0" w:rsidP="001F0AA0">
            <w:pPr>
              <w:spacing w:after="160" w:line="256" w:lineRule="auto"/>
              <w:jc w:val="both"/>
              <w:rPr>
                <w:rFonts w:ascii="Arial" w:eastAsiaTheme="minorHAnsi" w:hAnsi="Arial" w:cs="Arial"/>
                <w:b/>
                <w:lang w:eastAsia="en-US"/>
              </w:rPr>
            </w:pPr>
            <w:r w:rsidRPr="001F0AA0">
              <w:rPr>
                <w:rFonts w:ascii="Arial" w:eastAsiaTheme="minorHAnsi" w:hAnsi="Arial" w:cs="Arial"/>
                <w:b/>
                <w:lang w:eastAsia="en-US"/>
              </w:rPr>
              <w:lastRenderedPageBreak/>
              <w:t>№ п/п</w:t>
            </w:r>
          </w:p>
          <w:p w:rsidR="001F0AA0" w:rsidRPr="001F0AA0" w:rsidRDefault="001F0AA0" w:rsidP="001F0AA0">
            <w:pPr>
              <w:spacing w:after="160" w:line="256" w:lineRule="auto"/>
              <w:jc w:val="center"/>
              <w:rPr>
                <w:rFonts w:ascii="Arial" w:eastAsiaTheme="minorHAnsi" w:hAnsi="Arial" w:cs="Arial"/>
                <w:b/>
                <w:lang w:eastAsia="en-US"/>
              </w:rPr>
            </w:pPr>
          </w:p>
        </w:tc>
        <w:tc>
          <w:tcPr>
            <w:tcW w:w="4394" w:type="dxa"/>
            <w:tcBorders>
              <w:top w:val="single" w:sz="4" w:space="0" w:color="auto"/>
              <w:left w:val="single" w:sz="4" w:space="0" w:color="auto"/>
              <w:bottom w:val="single" w:sz="4" w:space="0" w:color="auto"/>
            </w:tcBorders>
            <w:shd w:val="clear" w:color="auto" w:fill="FFFFFF"/>
            <w:vAlign w:val="center"/>
          </w:tcPr>
          <w:p w:rsidR="001F0AA0" w:rsidRPr="001F0AA0" w:rsidRDefault="001F0AA0" w:rsidP="001F0AA0">
            <w:pPr>
              <w:spacing w:after="160" w:line="256" w:lineRule="auto"/>
              <w:ind w:firstLine="567"/>
              <w:jc w:val="center"/>
              <w:rPr>
                <w:rFonts w:ascii="Arial" w:eastAsiaTheme="minorHAnsi" w:hAnsi="Arial" w:cs="Arial"/>
                <w:b/>
                <w:lang w:eastAsia="en-US"/>
              </w:rPr>
            </w:pPr>
            <w:r w:rsidRPr="001F0AA0">
              <w:rPr>
                <w:rFonts w:ascii="Arial" w:eastAsiaTheme="minorHAnsi" w:hAnsi="Arial" w:cs="Arial"/>
                <w:b/>
                <w:lang w:eastAsia="en-US"/>
              </w:rPr>
              <w:t>Наименование</w:t>
            </w:r>
          </w:p>
          <w:p w:rsidR="001F0AA0" w:rsidRPr="001F0AA0" w:rsidRDefault="001F0AA0" w:rsidP="001F0AA0">
            <w:pPr>
              <w:spacing w:after="160" w:line="256" w:lineRule="auto"/>
              <w:ind w:firstLine="567"/>
              <w:jc w:val="center"/>
              <w:rPr>
                <w:rFonts w:ascii="Arial" w:eastAsiaTheme="minorHAnsi" w:hAnsi="Arial" w:cs="Arial"/>
                <w:b/>
                <w:lang w:eastAsia="en-US"/>
              </w:rPr>
            </w:pPr>
            <w:r w:rsidRPr="001F0AA0">
              <w:rPr>
                <w:rFonts w:ascii="Arial" w:eastAsiaTheme="minorHAnsi" w:hAnsi="Arial" w:cs="Arial"/>
                <w:b/>
                <w:lang w:eastAsia="en-US"/>
              </w:rPr>
              <w:t>мероприятия</w:t>
            </w:r>
          </w:p>
          <w:p w:rsidR="001F0AA0" w:rsidRPr="001F0AA0" w:rsidRDefault="001F0AA0" w:rsidP="001F0AA0">
            <w:pPr>
              <w:spacing w:after="160" w:line="256" w:lineRule="auto"/>
              <w:ind w:firstLine="567"/>
              <w:jc w:val="center"/>
              <w:rPr>
                <w:rFonts w:ascii="Arial" w:eastAsiaTheme="minorHAnsi" w:hAnsi="Arial" w:cs="Arial"/>
                <w:b/>
                <w:lang w:eastAsia="en-US"/>
              </w:rPr>
            </w:pPr>
          </w:p>
        </w:tc>
        <w:tc>
          <w:tcPr>
            <w:tcW w:w="2268" w:type="dxa"/>
            <w:tcBorders>
              <w:top w:val="single" w:sz="4" w:space="0" w:color="auto"/>
              <w:left w:val="single" w:sz="4" w:space="0" w:color="auto"/>
              <w:bottom w:val="single" w:sz="4" w:space="0" w:color="auto"/>
            </w:tcBorders>
            <w:shd w:val="clear" w:color="auto" w:fill="FFFFFF"/>
            <w:vAlign w:val="center"/>
          </w:tcPr>
          <w:p w:rsidR="001F0AA0" w:rsidRPr="001F0AA0" w:rsidRDefault="001F0AA0" w:rsidP="001F0AA0">
            <w:pPr>
              <w:spacing w:after="160" w:line="256" w:lineRule="auto"/>
              <w:jc w:val="center"/>
              <w:rPr>
                <w:rFonts w:ascii="Arial" w:eastAsiaTheme="minorHAnsi" w:hAnsi="Arial" w:cs="Arial"/>
                <w:b/>
                <w:lang w:eastAsia="en-US"/>
              </w:rPr>
            </w:pPr>
            <w:r w:rsidRPr="001F0AA0">
              <w:rPr>
                <w:rFonts w:ascii="Arial" w:eastAsiaTheme="minorHAnsi" w:hAnsi="Arial" w:cs="Arial"/>
                <w:b/>
                <w:lang w:eastAsia="en-US"/>
              </w:rPr>
              <w:t>Срок реализации мероприятия</w:t>
            </w:r>
          </w:p>
        </w:tc>
        <w:tc>
          <w:tcPr>
            <w:tcW w:w="2247" w:type="dxa"/>
            <w:tcBorders>
              <w:top w:val="single" w:sz="4" w:space="0" w:color="auto"/>
              <w:left w:val="single" w:sz="4" w:space="0" w:color="auto"/>
              <w:bottom w:val="single" w:sz="4" w:space="0" w:color="auto"/>
              <w:right w:val="single" w:sz="4" w:space="0" w:color="auto"/>
            </w:tcBorders>
            <w:shd w:val="clear" w:color="auto" w:fill="FFFFFF"/>
            <w:vAlign w:val="center"/>
          </w:tcPr>
          <w:p w:rsidR="001F0AA0" w:rsidRPr="001F0AA0" w:rsidRDefault="001F0AA0" w:rsidP="001F0AA0">
            <w:pPr>
              <w:spacing w:after="160" w:line="256" w:lineRule="auto"/>
              <w:jc w:val="center"/>
              <w:rPr>
                <w:rFonts w:ascii="Arial" w:eastAsiaTheme="minorHAnsi" w:hAnsi="Arial" w:cs="Arial"/>
                <w:b/>
                <w:lang w:eastAsia="en-US"/>
              </w:rPr>
            </w:pPr>
            <w:r w:rsidRPr="001F0AA0">
              <w:rPr>
                <w:rFonts w:ascii="Arial" w:eastAsiaTheme="minorHAnsi" w:hAnsi="Arial" w:cs="Arial"/>
                <w:b/>
                <w:lang w:eastAsia="en-US"/>
              </w:rPr>
              <w:t>Ответственное должностное лицо</w:t>
            </w:r>
          </w:p>
          <w:p w:rsidR="001F0AA0" w:rsidRPr="001F0AA0" w:rsidRDefault="001F0AA0" w:rsidP="001F0AA0">
            <w:pPr>
              <w:spacing w:after="160" w:line="256" w:lineRule="auto"/>
              <w:jc w:val="center"/>
              <w:rPr>
                <w:rFonts w:ascii="Arial" w:eastAsiaTheme="minorHAnsi" w:hAnsi="Arial" w:cs="Arial"/>
                <w:b/>
                <w:lang w:eastAsia="en-US"/>
              </w:rPr>
            </w:pPr>
          </w:p>
        </w:tc>
      </w:tr>
      <w:tr w:rsidR="001F0AA0" w:rsidRPr="001F0AA0" w:rsidTr="00E936FD">
        <w:trPr>
          <w:trHeight w:hRule="exact" w:val="2647"/>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1</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Информирование</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Информирование осуществляется Администрацией Молчановского сельского поселения посредством размещения соответствующих сведений на официальном сайте Администрации Молчановского сельского поселения</w:t>
            </w:r>
          </w:p>
        </w:tc>
        <w:tc>
          <w:tcPr>
            <w:tcW w:w="2268" w:type="dxa"/>
            <w:tcBorders>
              <w:top w:val="single" w:sz="4" w:space="0" w:color="auto"/>
              <w:left w:val="single" w:sz="4" w:space="0" w:color="auto"/>
              <w:bottom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Постоянно</w:t>
            </w:r>
          </w:p>
        </w:tc>
        <w:tc>
          <w:tcPr>
            <w:tcW w:w="2247"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Главный специалист по ЖКХ и управлению муниципальным имуществом</w:t>
            </w:r>
          </w:p>
        </w:tc>
      </w:tr>
      <w:tr w:rsidR="001F0AA0" w:rsidRPr="001F0AA0" w:rsidTr="00E936FD">
        <w:trPr>
          <w:trHeight w:hRule="exact" w:val="6114"/>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2</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rPr>
                <w:rFonts w:ascii="Arial" w:hAnsi="Arial" w:cs="Arial"/>
              </w:rPr>
            </w:pPr>
            <w:r w:rsidRPr="001F0AA0">
              <w:rPr>
                <w:rFonts w:ascii="Arial" w:hAnsi="Arial" w:cs="Arial"/>
              </w:rPr>
              <w:t>Обобщение правоприменительной практики</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Обобщение правоприменительной практики осуществляется Администрацией Молчановского сельского поселения посредством сбора и анализа данных о проведенных контрольных мероприятиях и их результатах.</w:t>
            </w:r>
          </w:p>
          <w:p w:rsidR="001F0AA0" w:rsidRPr="001F0AA0" w:rsidRDefault="001F0AA0" w:rsidP="001F0AA0">
            <w:pPr>
              <w:widowControl w:val="0"/>
              <w:autoSpaceDE w:val="0"/>
              <w:autoSpaceDN w:val="0"/>
              <w:ind w:right="131" w:firstLine="119"/>
              <w:jc w:val="both"/>
              <w:rPr>
                <w:rFonts w:ascii="Arial" w:hAnsi="Arial" w:cs="Arial"/>
              </w:rPr>
            </w:pPr>
          </w:p>
        </w:tc>
        <w:tc>
          <w:tcPr>
            <w:tcW w:w="2268" w:type="dxa"/>
            <w:tcBorders>
              <w:top w:val="single" w:sz="4" w:space="0" w:color="auto"/>
              <w:left w:val="single" w:sz="4" w:space="0" w:color="auto"/>
              <w:bottom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В срок до 1 июля года, следующего за отчетным годом, размещается на официальном сайте Администрации Молчановского сельского поселения</w:t>
            </w:r>
          </w:p>
        </w:tc>
        <w:tc>
          <w:tcPr>
            <w:tcW w:w="2247"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Главный специалист по ЖКХ и управлению муниципальным имуществом</w:t>
            </w:r>
          </w:p>
        </w:tc>
      </w:tr>
      <w:tr w:rsidR="001F0AA0" w:rsidRPr="001F0AA0" w:rsidTr="00E936FD">
        <w:trPr>
          <w:trHeight w:hRule="exact" w:val="4811"/>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after="160" w:line="256" w:lineRule="auto"/>
              <w:jc w:val="center"/>
              <w:rPr>
                <w:rFonts w:ascii="Arial" w:eastAsia="Courier New" w:hAnsi="Arial" w:cs="Arial"/>
                <w:color w:val="000000"/>
                <w:lang w:eastAsia="en-US"/>
              </w:rPr>
            </w:pPr>
            <w:r w:rsidRPr="001F0AA0">
              <w:rPr>
                <w:rFonts w:ascii="Arial" w:eastAsia="Courier New" w:hAnsi="Arial" w:cs="Arial"/>
                <w:color w:val="000000"/>
                <w:lang w:eastAsia="en-US"/>
              </w:rPr>
              <w:lastRenderedPageBreak/>
              <w:t>3</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Объявление предостережения</w:t>
            </w:r>
          </w:p>
          <w:p w:rsidR="001F0AA0" w:rsidRPr="001F0AA0" w:rsidRDefault="001F0AA0" w:rsidP="001F0AA0">
            <w:pPr>
              <w:widowControl w:val="0"/>
              <w:autoSpaceDE w:val="0"/>
              <w:autoSpaceDN w:val="0"/>
              <w:ind w:right="131"/>
              <w:jc w:val="both"/>
              <w:rPr>
                <w:rFonts w:ascii="Arial" w:hAnsi="Arial" w:cs="Arial"/>
              </w:rPr>
            </w:pPr>
            <w:r w:rsidRPr="001F0AA0">
              <w:rPr>
                <w:rFonts w:ascii="Arial" w:hAnsi="Arial" w:cs="Arial"/>
              </w:rPr>
              <w:t>Предостережение о недопустимости нарушения обязательных требований объявляется контролируемому лицу в случае наличия у Администрации Молчановского сельского поселения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1F0AA0" w:rsidRPr="001F0AA0" w:rsidRDefault="001F0AA0" w:rsidP="001F0AA0">
            <w:pPr>
              <w:widowControl w:val="0"/>
              <w:spacing w:after="160" w:line="277" w:lineRule="exact"/>
              <w:ind w:right="131"/>
              <w:rPr>
                <w:rFonts w:ascii="Arial" w:eastAsiaTheme="minorHAnsi" w:hAnsi="Arial" w:cs="Arial"/>
                <w:lang w:eastAsia="en-US"/>
              </w:rPr>
            </w:pPr>
          </w:p>
        </w:tc>
        <w:tc>
          <w:tcPr>
            <w:tcW w:w="2268"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after="160" w:line="256" w:lineRule="auto"/>
              <w:jc w:val="center"/>
              <w:rPr>
                <w:rFonts w:ascii="Arial" w:eastAsia="Courier New" w:hAnsi="Arial" w:cs="Arial"/>
                <w:color w:val="000000"/>
                <w:lang w:eastAsia="en-US"/>
              </w:rPr>
            </w:pPr>
            <w:r w:rsidRPr="001F0AA0">
              <w:rPr>
                <w:rFonts w:ascii="Arial" w:eastAsiaTheme="minorHAnsi" w:hAnsi="Arial" w:cs="Arial"/>
                <w:color w:val="000000"/>
                <w:shd w:val="clear" w:color="auto" w:fill="FFFFFF"/>
                <w:lang w:eastAsia="en-US"/>
              </w:rPr>
              <w:t>По мере появления оснований, предусмотренных законодательством</w:t>
            </w:r>
          </w:p>
        </w:tc>
        <w:tc>
          <w:tcPr>
            <w:tcW w:w="2247"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spacing w:after="160" w:line="256" w:lineRule="auto"/>
              <w:jc w:val="center"/>
              <w:rPr>
                <w:rFonts w:ascii="Arial" w:eastAsia="Courier New" w:hAnsi="Arial" w:cs="Arial"/>
                <w:color w:val="000000"/>
                <w:lang w:eastAsia="en-US"/>
              </w:rPr>
            </w:pPr>
            <w:r w:rsidRPr="001F0AA0">
              <w:rPr>
                <w:rFonts w:ascii="Arial" w:eastAsiaTheme="minorHAnsi" w:hAnsi="Arial" w:cs="Arial"/>
                <w:lang w:eastAsia="en-US"/>
              </w:rPr>
              <w:t>Главный специалист по ЖКХ и управлению муниципальным имуществом</w:t>
            </w:r>
          </w:p>
        </w:tc>
      </w:tr>
      <w:tr w:rsidR="001F0AA0" w:rsidRPr="001F0AA0" w:rsidTr="00E936FD">
        <w:trPr>
          <w:trHeight w:hRule="exact" w:val="8382"/>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after="160" w:line="230" w:lineRule="exact"/>
              <w:jc w:val="center"/>
              <w:rPr>
                <w:rFonts w:ascii="Arial" w:eastAsiaTheme="minorHAnsi" w:hAnsi="Arial" w:cs="Arial"/>
                <w:lang w:eastAsia="en-US"/>
              </w:rPr>
            </w:pPr>
            <w:r w:rsidRPr="001F0AA0">
              <w:rPr>
                <w:rFonts w:ascii="Arial" w:eastAsiaTheme="minorHAnsi" w:hAnsi="Arial" w:cs="Arial"/>
                <w:lang w:eastAsia="en-US"/>
              </w:rPr>
              <w:t>4</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Консультирование.</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Консультирование осуществляется в устной или письменной форме по следующим вопросам:</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1) организация и осуществление муниципального контроля в сфере благоустройства на территории Молчановского сельского поселения;</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 xml:space="preserve">2) порядок осуществления контрольных мероприятий, </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3) порядок обжалования действий (бездействия) должностных лиц Администрации Молчановского сельского поселения в части осуществления муниципального контроля в сфере благоустройства на территории Молчановского сельского поселения;</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департаментом недвижимости в рамках муниципального контроля в сфере благоустройства на территории Молчановского сельского поселения</w:t>
            </w:r>
          </w:p>
        </w:tc>
        <w:tc>
          <w:tcPr>
            <w:tcW w:w="2268"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after="160" w:line="230" w:lineRule="exact"/>
              <w:jc w:val="center"/>
              <w:rPr>
                <w:rFonts w:ascii="Arial" w:eastAsiaTheme="minorHAnsi" w:hAnsi="Arial" w:cs="Arial"/>
                <w:lang w:eastAsia="en-US"/>
              </w:rPr>
            </w:pPr>
            <w:r w:rsidRPr="001F0AA0">
              <w:rPr>
                <w:rFonts w:ascii="Arial" w:eastAsiaTheme="minorHAnsi" w:hAnsi="Arial" w:cs="Arial"/>
                <w:lang w:eastAsia="en-US"/>
              </w:rPr>
              <w:t>По мере появления оснований. предусмотренных законодательством</w:t>
            </w:r>
          </w:p>
        </w:tc>
        <w:tc>
          <w:tcPr>
            <w:tcW w:w="2247"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spacing w:after="160" w:line="256" w:lineRule="auto"/>
              <w:jc w:val="center"/>
              <w:rPr>
                <w:rFonts w:ascii="Arial" w:eastAsiaTheme="minorHAnsi" w:hAnsi="Arial" w:cs="Arial"/>
                <w:lang w:eastAsia="en-US"/>
              </w:rPr>
            </w:pPr>
            <w:r w:rsidRPr="001F0AA0">
              <w:rPr>
                <w:rFonts w:ascii="Arial" w:eastAsiaTheme="minorHAnsi" w:hAnsi="Arial" w:cs="Arial"/>
                <w:lang w:eastAsia="en-US"/>
              </w:rPr>
              <w:t>Главный специалист по ЖКХ и управлению муниципальным имуществом</w:t>
            </w:r>
          </w:p>
        </w:tc>
      </w:tr>
    </w:tbl>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p>
    <w:p w:rsidR="001F0AA0" w:rsidRPr="001F0AA0" w:rsidRDefault="001F0AA0" w:rsidP="001F0AA0">
      <w:pPr>
        <w:spacing w:after="160" w:line="256" w:lineRule="auto"/>
        <w:ind w:firstLine="567"/>
        <w:jc w:val="center"/>
        <w:rPr>
          <w:rFonts w:ascii="Arial" w:eastAsiaTheme="minorHAnsi" w:hAnsi="Arial" w:cs="Arial"/>
          <w:b/>
          <w:color w:val="000000"/>
          <w:shd w:val="clear" w:color="auto" w:fill="FFFFFF"/>
          <w:lang w:eastAsia="en-US"/>
        </w:rPr>
      </w:pPr>
      <w:r w:rsidRPr="001F0AA0">
        <w:rPr>
          <w:rFonts w:ascii="Arial" w:eastAsiaTheme="minorHAnsi" w:hAnsi="Arial" w:cs="Arial"/>
          <w:b/>
          <w:color w:val="000000"/>
          <w:shd w:val="clear" w:color="auto" w:fill="FFFFFF"/>
          <w:lang w:eastAsia="en-US"/>
        </w:rPr>
        <w:t>4. Показатели результативности и эффективности Программы</w:t>
      </w:r>
    </w:p>
    <w:p w:rsidR="001F0AA0" w:rsidRPr="001F0AA0" w:rsidRDefault="001F0AA0" w:rsidP="001F0AA0">
      <w:pPr>
        <w:spacing w:after="160" w:line="256" w:lineRule="auto"/>
        <w:ind w:firstLine="567"/>
        <w:jc w:val="center"/>
        <w:rPr>
          <w:rFonts w:ascii="Arial" w:eastAsiaTheme="minorHAnsi" w:hAnsi="Arial" w:cs="Arial"/>
          <w:lang w:eastAsia="en-US"/>
        </w:rPr>
      </w:pPr>
    </w:p>
    <w:tbl>
      <w:tblPr>
        <w:tblW w:w="9912" w:type="dxa"/>
        <w:tblLayout w:type="fixed"/>
        <w:tblCellMar>
          <w:left w:w="10" w:type="dxa"/>
          <w:right w:w="10" w:type="dxa"/>
        </w:tblCellMar>
        <w:tblLook w:val="0000" w:firstRow="0" w:lastRow="0" w:firstColumn="0" w:lastColumn="0" w:noHBand="0" w:noVBand="0"/>
      </w:tblPr>
      <w:tblGrid>
        <w:gridCol w:w="590"/>
        <w:gridCol w:w="4807"/>
        <w:gridCol w:w="4515"/>
      </w:tblGrid>
      <w:tr w:rsidR="001F0AA0" w:rsidRPr="001F0AA0" w:rsidTr="00E936FD">
        <w:trPr>
          <w:trHeight w:hRule="exact" w:val="576"/>
        </w:trPr>
        <w:tc>
          <w:tcPr>
            <w:tcW w:w="590" w:type="dxa"/>
            <w:tcBorders>
              <w:top w:val="single" w:sz="4" w:space="0" w:color="auto"/>
              <w:lef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b/>
                <w:lang w:eastAsia="en-US"/>
              </w:rPr>
            </w:pPr>
            <w:r w:rsidRPr="001F0AA0">
              <w:rPr>
                <w:rFonts w:ascii="Arial" w:eastAsiaTheme="minorHAnsi" w:hAnsi="Arial" w:cs="Arial"/>
                <w:b/>
                <w:lang w:eastAsia="en-US"/>
              </w:rPr>
              <w:t>№</w:t>
            </w:r>
          </w:p>
          <w:p w:rsidR="001F0AA0" w:rsidRPr="001F0AA0" w:rsidRDefault="001F0AA0" w:rsidP="001F0AA0">
            <w:pPr>
              <w:spacing w:after="160" w:line="256" w:lineRule="auto"/>
              <w:jc w:val="center"/>
              <w:rPr>
                <w:rFonts w:ascii="Arial" w:eastAsiaTheme="minorHAnsi" w:hAnsi="Arial" w:cs="Arial"/>
                <w:b/>
                <w:lang w:eastAsia="en-US"/>
              </w:rPr>
            </w:pPr>
            <w:r w:rsidRPr="001F0AA0">
              <w:rPr>
                <w:rFonts w:ascii="Arial" w:eastAsiaTheme="minorHAnsi" w:hAnsi="Arial" w:cs="Arial"/>
                <w:b/>
                <w:lang w:eastAsia="en-US"/>
              </w:rPr>
              <w:t>п/п</w:t>
            </w:r>
          </w:p>
        </w:tc>
        <w:tc>
          <w:tcPr>
            <w:tcW w:w="4807" w:type="dxa"/>
            <w:tcBorders>
              <w:top w:val="single" w:sz="4" w:space="0" w:color="auto"/>
              <w:lef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b/>
                <w:lang w:eastAsia="en-US"/>
              </w:rPr>
            </w:pPr>
            <w:r w:rsidRPr="001F0AA0">
              <w:rPr>
                <w:rFonts w:ascii="Arial" w:eastAsiaTheme="minorHAnsi" w:hAnsi="Arial" w:cs="Arial"/>
                <w:b/>
                <w:lang w:eastAsia="en-US"/>
              </w:rPr>
              <w:t>Наименование показателя</w:t>
            </w:r>
          </w:p>
        </w:tc>
        <w:tc>
          <w:tcPr>
            <w:tcW w:w="4515" w:type="dxa"/>
            <w:tcBorders>
              <w:top w:val="single" w:sz="4" w:space="0" w:color="auto"/>
              <w:left w:val="single" w:sz="4" w:space="0" w:color="auto"/>
              <w:righ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b/>
                <w:lang w:eastAsia="en-US"/>
              </w:rPr>
            </w:pPr>
            <w:r w:rsidRPr="001F0AA0">
              <w:rPr>
                <w:rFonts w:ascii="Arial" w:eastAsiaTheme="minorHAnsi" w:hAnsi="Arial" w:cs="Arial"/>
                <w:b/>
                <w:lang w:eastAsia="en-US"/>
              </w:rPr>
              <w:t>Величина</w:t>
            </w:r>
          </w:p>
        </w:tc>
      </w:tr>
      <w:tr w:rsidR="001F0AA0" w:rsidRPr="001F0AA0" w:rsidTr="00E936FD">
        <w:trPr>
          <w:trHeight w:hRule="exact" w:val="2581"/>
        </w:trPr>
        <w:tc>
          <w:tcPr>
            <w:tcW w:w="590" w:type="dxa"/>
            <w:tcBorders>
              <w:top w:val="single" w:sz="4" w:space="0" w:color="auto"/>
              <w:left w:val="single" w:sz="4" w:space="0" w:color="auto"/>
            </w:tcBorders>
            <w:shd w:val="clear" w:color="auto" w:fill="FFFFFF"/>
          </w:tcPr>
          <w:p w:rsidR="001F0AA0" w:rsidRPr="001F0AA0" w:rsidRDefault="001F0AA0" w:rsidP="001F0AA0">
            <w:pPr>
              <w:spacing w:after="160" w:line="256" w:lineRule="auto"/>
              <w:ind w:firstLine="567"/>
              <w:jc w:val="center"/>
              <w:rPr>
                <w:rFonts w:ascii="Arial" w:eastAsiaTheme="minorHAnsi" w:hAnsi="Arial" w:cs="Arial"/>
                <w:lang w:eastAsia="en-US"/>
              </w:rPr>
            </w:pPr>
            <w:r w:rsidRPr="001F0AA0">
              <w:rPr>
                <w:rFonts w:ascii="Arial" w:eastAsiaTheme="minorHAnsi" w:hAnsi="Arial" w:cs="Arial"/>
                <w:lang w:eastAsia="en-US"/>
              </w:rPr>
              <w:t>11.</w:t>
            </w:r>
          </w:p>
        </w:tc>
        <w:tc>
          <w:tcPr>
            <w:tcW w:w="4807" w:type="dxa"/>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ind w:firstLine="119"/>
              <w:jc w:val="both"/>
              <w:rPr>
                <w:rFonts w:ascii="Arial" w:hAnsi="Arial" w:cs="Arial"/>
              </w:rPr>
            </w:pPr>
            <w:r w:rsidRPr="001F0AA0">
              <w:rPr>
                <w:rFonts w:ascii="Arial" w:hAnsi="Arial" w:cs="Arial"/>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1F0AA0" w:rsidRPr="001F0AA0" w:rsidRDefault="001F0AA0" w:rsidP="001F0AA0">
            <w:pPr>
              <w:spacing w:after="160" w:line="256" w:lineRule="auto"/>
              <w:ind w:firstLine="567"/>
              <w:jc w:val="both"/>
              <w:rPr>
                <w:rFonts w:ascii="Arial" w:eastAsiaTheme="minorHAnsi" w:hAnsi="Arial" w:cs="Arial"/>
                <w:lang w:eastAsia="en-US"/>
              </w:rPr>
            </w:pPr>
          </w:p>
        </w:tc>
        <w:tc>
          <w:tcPr>
            <w:tcW w:w="4515" w:type="dxa"/>
            <w:tcBorders>
              <w:top w:val="single" w:sz="4" w:space="0" w:color="auto"/>
              <w:left w:val="single" w:sz="4" w:space="0" w:color="auto"/>
              <w:righ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100%</w:t>
            </w:r>
          </w:p>
        </w:tc>
      </w:tr>
      <w:tr w:rsidR="001F0AA0" w:rsidRPr="001F0AA0" w:rsidTr="00E936FD">
        <w:trPr>
          <w:trHeight w:hRule="exact" w:val="2562"/>
        </w:trPr>
        <w:tc>
          <w:tcPr>
            <w:tcW w:w="590" w:type="dxa"/>
            <w:tcBorders>
              <w:top w:val="single" w:sz="4" w:space="0" w:color="auto"/>
              <w:left w:val="single" w:sz="4" w:space="0" w:color="auto"/>
              <w:bottom w:val="single" w:sz="4" w:space="0" w:color="auto"/>
            </w:tcBorders>
            <w:shd w:val="clear" w:color="auto" w:fill="FFFFFF"/>
          </w:tcPr>
          <w:p w:rsidR="001F0AA0" w:rsidRPr="001F0AA0" w:rsidRDefault="001F0AA0" w:rsidP="001F0AA0">
            <w:pPr>
              <w:spacing w:after="160" w:line="256" w:lineRule="auto"/>
              <w:ind w:firstLine="567"/>
              <w:jc w:val="center"/>
              <w:rPr>
                <w:rFonts w:ascii="Arial" w:eastAsiaTheme="minorHAnsi" w:hAnsi="Arial" w:cs="Arial"/>
                <w:lang w:eastAsia="en-US"/>
              </w:rPr>
            </w:pPr>
            <w:r w:rsidRPr="001F0AA0">
              <w:rPr>
                <w:rFonts w:ascii="Arial" w:eastAsiaTheme="minorHAnsi" w:hAnsi="Arial" w:cs="Arial"/>
                <w:lang w:eastAsia="en-US"/>
              </w:rPr>
              <w:t>22.</w:t>
            </w:r>
          </w:p>
        </w:tc>
        <w:tc>
          <w:tcPr>
            <w:tcW w:w="4807"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Утверждение Главой Молчановского сельского поселения доклада, содержащего результаты обобщения правоприменительной практики по осуществлению муниципального контроля в сфере благоустройства на территории Молчановского сельского поселения, его опубликование</w:t>
            </w:r>
          </w:p>
          <w:p w:rsidR="001F0AA0" w:rsidRPr="001F0AA0" w:rsidRDefault="001F0AA0" w:rsidP="001F0AA0">
            <w:pPr>
              <w:spacing w:after="160" w:line="256" w:lineRule="auto"/>
              <w:ind w:firstLine="567"/>
              <w:jc w:val="both"/>
              <w:rPr>
                <w:rFonts w:ascii="Arial" w:eastAsiaTheme="minorHAnsi" w:hAnsi="Arial" w:cs="Arial"/>
                <w:lang w:eastAsia="en-US"/>
              </w:rPr>
            </w:pPr>
          </w:p>
        </w:tc>
        <w:tc>
          <w:tcPr>
            <w:tcW w:w="4515"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Исполнено / Не исполнено</w:t>
            </w:r>
          </w:p>
        </w:tc>
      </w:tr>
      <w:tr w:rsidR="001F0AA0" w:rsidRPr="001F0AA0" w:rsidTr="00E936FD">
        <w:trPr>
          <w:trHeight w:hRule="exact" w:val="4100"/>
        </w:trPr>
        <w:tc>
          <w:tcPr>
            <w:tcW w:w="590"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after="160" w:line="256" w:lineRule="auto"/>
              <w:jc w:val="center"/>
              <w:rPr>
                <w:rFonts w:ascii="Arial" w:eastAsia="Courier New" w:hAnsi="Arial" w:cs="Arial"/>
                <w:color w:val="000000"/>
                <w:lang w:eastAsia="en-US"/>
              </w:rPr>
            </w:pPr>
            <w:r w:rsidRPr="001F0AA0">
              <w:rPr>
                <w:rFonts w:ascii="Arial" w:eastAsiaTheme="minorHAnsi" w:hAnsi="Arial" w:cs="Arial"/>
                <w:color w:val="000000"/>
                <w:shd w:val="clear" w:color="auto" w:fill="FFFFFF"/>
                <w:lang w:eastAsia="en-US"/>
              </w:rPr>
              <w:lastRenderedPageBreak/>
              <w:t>3.3.</w:t>
            </w:r>
          </w:p>
        </w:tc>
        <w:tc>
          <w:tcPr>
            <w:tcW w:w="4807"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firstLine="119"/>
              <w:jc w:val="both"/>
              <w:rPr>
                <w:rFonts w:ascii="Arial" w:hAnsi="Arial" w:cs="Arial"/>
              </w:rPr>
            </w:pPr>
            <w:r w:rsidRPr="001F0AA0">
              <w:rPr>
                <w:rFonts w:ascii="Arial" w:hAnsi="Arial" w:cs="Arial"/>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4515"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spacing w:after="160" w:line="256" w:lineRule="auto"/>
              <w:jc w:val="center"/>
              <w:rPr>
                <w:rFonts w:ascii="Arial" w:eastAsiaTheme="minorHAnsi" w:hAnsi="Arial" w:cs="Arial"/>
                <w:lang w:eastAsia="en-US"/>
              </w:rPr>
            </w:pPr>
            <w:r w:rsidRPr="001F0AA0">
              <w:rPr>
                <w:rFonts w:ascii="Arial" w:eastAsiaTheme="minorHAnsi" w:hAnsi="Arial" w:cs="Arial"/>
                <w:lang w:eastAsia="en-US"/>
              </w:rPr>
              <w:t>20% и более</w:t>
            </w:r>
          </w:p>
        </w:tc>
      </w:tr>
      <w:tr w:rsidR="001F0AA0" w:rsidRPr="001F0AA0" w:rsidTr="00E936FD">
        <w:trPr>
          <w:trHeight w:hRule="exact" w:val="1276"/>
        </w:trPr>
        <w:tc>
          <w:tcPr>
            <w:tcW w:w="590"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after="160" w:line="230" w:lineRule="exact"/>
              <w:ind w:left="220"/>
              <w:rPr>
                <w:rFonts w:ascii="Arial" w:eastAsiaTheme="minorHAnsi" w:hAnsi="Arial" w:cs="Arial"/>
                <w:lang w:eastAsia="en-US"/>
              </w:rPr>
            </w:pPr>
            <w:r w:rsidRPr="001F0AA0">
              <w:rPr>
                <w:rFonts w:ascii="Arial" w:eastAsiaTheme="minorHAnsi" w:hAnsi="Arial" w:cs="Arial"/>
                <w:color w:val="000000"/>
                <w:shd w:val="clear" w:color="auto" w:fill="FFFFFF"/>
                <w:lang w:eastAsia="en-US"/>
              </w:rPr>
              <w:t>4.4</w:t>
            </w:r>
          </w:p>
        </w:tc>
        <w:tc>
          <w:tcPr>
            <w:tcW w:w="4807"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after="160" w:line="274" w:lineRule="exact"/>
              <w:jc w:val="both"/>
              <w:rPr>
                <w:rFonts w:ascii="Arial" w:eastAsiaTheme="minorHAnsi" w:hAnsi="Arial" w:cs="Arial"/>
                <w:lang w:eastAsia="en-US"/>
              </w:rPr>
            </w:pPr>
            <w:r w:rsidRPr="001F0AA0">
              <w:rPr>
                <w:rFonts w:ascii="Arial" w:eastAsiaTheme="minorHAnsi" w:hAnsi="Arial" w:cs="Arial"/>
                <w:lang w:eastAsia="en-US"/>
              </w:rPr>
              <w:t>Доля граждан, удовлетворённых консультированием в общем количестве граждан обратившихся за консультированием</w:t>
            </w:r>
          </w:p>
          <w:p w:rsidR="001F0AA0" w:rsidRPr="001F0AA0" w:rsidRDefault="001F0AA0" w:rsidP="001F0AA0">
            <w:pPr>
              <w:widowControl w:val="0"/>
              <w:spacing w:after="160" w:line="274" w:lineRule="exact"/>
              <w:ind w:firstLine="440"/>
              <w:jc w:val="both"/>
              <w:rPr>
                <w:rFonts w:ascii="Arial" w:eastAsiaTheme="minorHAnsi" w:hAnsi="Arial" w:cs="Arial"/>
                <w:lang w:eastAsia="en-US"/>
              </w:rPr>
            </w:pPr>
          </w:p>
        </w:tc>
        <w:tc>
          <w:tcPr>
            <w:tcW w:w="4515"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spacing w:after="160" w:line="277" w:lineRule="exact"/>
              <w:jc w:val="center"/>
              <w:rPr>
                <w:rFonts w:ascii="Arial" w:eastAsiaTheme="minorHAnsi" w:hAnsi="Arial" w:cs="Arial"/>
                <w:lang w:eastAsia="en-US"/>
              </w:rPr>
            </w:pPr>
            <w:r w:rsidRPr="001F0AA0">
              <w:rPr>
                <w:rFonts w:ascii="Arial" w:eastAsiaTheme="minorHAnsi" w:hAnsi="Arial" w:cs="Arial"/>
                <w:lang w:eastAsia="en-US"/>
              </w:rPr>
              <w:t>100%</w:t>
            </w:r>
          </w:p>
        </w:tc>
      </w:tr>
    </w:tbl>
    <w:p w:rsidR="001F0AA0" w:rsidRPr="001F0AA0" w:rsidRDefault="001F0AA0" w:rsidP="001F0AA0">
      <w:pPr>
        <w:spacing w:after="160" w:line="256" w:lineRule="auto"/>
        <w:ind w:firstLine="567"/>
        <w:jc w:val="center"/>
        <w:rPr>
          <w:rFonts w:ascii="Arial" w:eastAsiaTheme="minorHAnsi" w:hAnsi="Arial" w:cs="Arial"/>
          <w:lang w:eastAsia="en-US"/>
        </w:rPr>
      </w:pPr>
    </w:p>
    <w:p w:rsidR="001F0AA0" w:rsidRPr="001F0AA0" w:rsidRDefault="001F0AA0" w:rsidP="001F0AA0">
      <w:pPr>
        <w:spacing w:after="160" w:line="256" w:lineRule="auto"/>
        <w:ind w:firstLine="567"/>
        <w:jc w:val="center"/>
        <w:rPr>
          <w:rFonts w:ascii="Arial" w:eastAsiaTheme="minorHAnsi" w:hAnsi="Arial" w:cs="Arial"/>
          <w:lang w:eastAsia="en-US"/>
        </w:rPr>
      </w:pPr>
    </w:p>
    <w:p w:rsidR="001F0AA0" w:rsidRPr="001F0AA0" w:rsidRDefault="001F0AA0" w:rsidP="001F0AA0">
      <w:pPr>
        <w:spacing w:after="160" w:line="256" w:lineRule="auto"/>
        <w:ind w:firstLine="567"/>
        <w:rPr>
          <w:rFonts w:ascii="Arial" w:eastAsiaTheme="minorHAnsi" w:hAnsi="Arial" w:cs="Arial"/>
          <w:lang w:eastAsia="en-US"/>
        </w:rPr>
      </w:pPr>
    </w:p>
    <w:bookmarkEnd w:id="3"/>
    <w:p w:rsidR="001F0AA0" w:rsidRDefault="001F0AA0" w:rsidP="001F0AA0">
      <w:pPr>
        <w:widowControl w:val="0"/>
        <w:autoSpaceDE w:val="0"/>
        <w:autoSpaceDN w:val="0"/>
        <w:adjustRightInd w:val="0"/>
        <w:jc w:val="center"/>
        <w:outlineLvl w:val="0"/>
        <w:rPr>
          <w:rFonts w:ascii="Arial" w:hAnsi="Arial" w:cs="Arial"/>
          <w:b/>
          <w:bCs/>
          <w:kern w:val="32"/>
        </w:rPr>
      </w:pPr>
    </w:p>
    <w:p w:rsidR="001F0AA0" w:rsidRPr="001F0AA0" w:rsidRDefault="001F0AA0" w:rsidP="001F0AA0">
      <w:pPr>
        <w:widowControl w:val="0"/>
        <w:autoSpaceDE w:val="0"/>
        <w:autoSpaceDN w:val="0"/>
        <w:adjustRightInd w:val="0"/>
        <w:jc w:val="center"/>
        <w:outlineLvl w:val="0"/>
        <w:rPr>
          <w:rFonts w:ascii="Arial" w:hAnsi="Arial" w:cs="Arial"/>
          <w:b/>
          <w:bCs/>
          <w:kern w:val="32"/>
        </w:rPr>
      </w:pPr>
    </w:p>
    <w:p w:rsidR="00473191" w:rsidRPr="00473191" w:rsidRDefault="00473191" w:rsidP="00473191">
      <w:pPr>
        <w:tabs>
          <w:tab w:val="left" w:pos="993"/>
          <w:tab w:val="left" w:pos="5103"/>
        </w:tabs>
        <w:spacing w:after="16" w:line="249" w:lineRule="auto"/>
        <w:ind w:left="709"/>
        <w:rPr>
          <w:rFonts w:ascii="Arial" w:hAnsi="Arial" w:cs="Arial"/>
          <w:color w:val="000000"/>
        </w:rPr>
      </w:pP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473191" w:rsidRPr="00274432" w:rsidRDefault="00473191" w:rsidP="00473191">
      <w:pPr>
        <w:jc w:val="center"/>
        <w:rPr>
          <w:rFonts w:ascii="Arial" w:hAnsi="Arial" w:cs="Arial"/>
          <w:b/>
          <w:sz w:val="20"/>
          <w:szCs w:val="20"/>
        </w:rPr>
      </w:pPr>
    </w:p>
    <w:p w:rsidR="00473191" w:rsidRPr="00274432" w:rsidRDefault="001F0AA0" w:rsidP="00473191">
      <w:pPr>
        <w:tabs>
          <w:tab w:val="left" w:pos="708"/>
          <w:tab w:val="left" w:pos="6804"/>
        </w:tabs>
        <w:suppressAutoHyphens/>
        <w:spacing w:line="360" w:lineRule="auto"/>
        <w:rPr>
          <w:rFonts w:ascii="Arial" w:hAnsi="Arial" w:cs="Arial"/>
          <w:lang w:eastAsia="ar-SA"/>
        </w:rPr>
      </w:pPr>
      <w:r>
        <w:rPr>
          <w:rFonts w:ascii="Arial" w:hAnsi="Arial" w:cs="Arial"/>
          <w:lang w:eastAsia="ar-SA"/>
        </w:rPr>
        <w:t>«06</w:t>
      </w:r>
      <w:r w:rsidR="00473191" w:rsidRPr="00274432">
        <w:rPr>
          <w:rFonts w:ascii="Arial" w:hAnsi="Arial" w:cs="Arial"/>
          <w:lang w:eastAsia="ar-SA"/>
        </w:rPr>
        <w:t xml:space="preserve">»  </w:t>
      </w:r>
      <w:r>
        <w:rPr>
          <w:rFonts w:ascii="Arial" w:hAnsi="Arial" w:cs="Arial"/>
          <w:lang w:eastAsia="ar-SA"/>
        </w:rPr>
        <w:t>декабря</w:t>
      </w:r>
      <w:r w:rsidR="00473191" w:rsidRPr="00274432">
        <w:rPr>
          <w:rFonts w:ascii="Arial" w:hAnsi="Arial" w:cs="Arial"/>
          <w:lang w:eastAsia="ar-SA"/>
        </w:rPr>
        <w:t xml:space="preserve"> 2022 г.</w:t>
      </w:r>
      <w:r w:rsidR="00473191" w:rsidRPr="00274432">
        <w:rPr>
          <w:rFonts w:ascii="Arial" w:hAnsi="Arial" w:cs="Arial"/>
          <w:lang w:eastAsia="ar-SA"/>
        </w:rPr>
        <w:tab/>
      </w:r>
      <w:r w:rsidR="00473191" w:rsidRPr="00274432">
        <w:rPr>
          <w:rFonts w:ascii="Arial" w:hAnsi="Arial" w:cs="Arial"/>
          <w:lang w:eastAsia="ar-SA"/>
        </w:rPr>
        <w:tab/>
      </w:r>
      <w:r w:rsidR="00473191" w:rsidRPr="00274432">
        <w:rPr>
          <w:rFonts w:ascii="Arial" w:hAnsi="Arial" w:cs="Arial"/>
          <w:lang w:eastAsia="ar-SA"/>
        </w:rPr>
        <w:tab/>
        <w:t xml:space="preserve">             №  </w:t>
      </w:r>
      <w:r>
        <w:rPr>
          <w:rFonts w:ascii="Arial" w:hAnsi="Arial" w:cs="Arial"/>
          <w:lang w:eastAsia="ar-SA"/>
        </w:rPr>
        <w:t>261</w:t>
      </w:r>
    </w:p>
    <w:p w:rsidR="00473191" w:rsidRPr="00473191" w:rsidRDefault="00473191" w:rsidP="00473191">
      <w:pPr>
        <w:rPr>
          <w:rFonts w:ascii="Arial" w:hAnsi="Arial" w:cs="Arial"/>
          <w:color w:val="00000A"/>
          <w:lang w:eastAsia="en-US"/>
        </w:rPr>
      </w:pPr>
    </w:p>
    <w:p w:rsidR="001F0AA0" w:rsidRPr="001F0AA0" w:rsidRDefault="001F0AA0" w:rsidP="001F0AA0">
      <w:pPr>
        <w:widowControl w:val="0"/>
        <w:autoSpaceDE w:val="0"/>
        <w:autoSpaceDN w:val="0"/>
        <w:adjustRightInd w:val="0"/>
        <w:jc w:val="center"/>
        <w:outlineLvl w:val="0"/>
        <w:rPr>
          <w:rFonts w:ascii="Arial" w:hAnsi="Arial" w:cs="Arial"/>
          <w:bCs/>
          <w:kern w:val="32"/>
        </w:rPr>
      </w:pPr>
      <w:r w:rsidRPr="001F0AA0">
        <w:rPr>
          <w:rFonts w:ascii="Arial" w:hAnsi="Arial" w:cs="Arial"/>
          <w:bCs/>
          <w:kern w:val="32"/>
        </w:rPr>
        <w:t xml:space="preserve">Об утверждении Программы </w:t>
      </w:r>
      <w:r w:rsidRPr="001F0AA0">
        <w:rPr>
          <w:rFonts w:ascii="Arial" w:hAnsi="Arial" w:cs="Arial"/>
          <w:b/>
          <w:bCs/>
          <w:kern w:val="32"/>
        </w:rPr>
        <w:t xml:space="preserve"> </w:t>
      </w:r>
      <w:r w:rsidRPr="001F0AA0">
        <w:rPr>
          <w:rFonts w:ascii="Arial" w:hAnsi="Arial" w:cs="Arial"/>
          <w:bCs/>
          <w:kern w:val="32"/>
        </w:rPr>
        <w:t xml:space="preserve">профилактики рисков причинения вреда (ущерба) охраняемым законом ценностям на 2023 год в сфере муниципального контроля </w:t>
      </w:r>
      <w:r w:rsidRPr="001F0AA0">
        <w:rPr>
          <w:rFonts w:ascii="Arial" w:hAnsi="Arial" w:cs="Arial"/>
          <w:b/>
          <w:bCs/>
          <w:kern w:val="32"/>
        </w:rPr>
        <w:t xml:space="preserve"> </w:t>
      </w:r>
      <w:r w:rsidRPr="001F0AA0">
        <w:rPr>
          <w:rFonts w:ascii="Arial" w:hAnsi="Arial" w:cs="Arial"/>
          <w:bCs/>
          <w:kern w:val="32"/>
        </w:rPr>
        <w:t>за сохранностью автомобильных дорог местного значения на территории муниципального образования Молчановское сельское поселение Молчановского района Томской области</w:t>
      </w:r>
    </w:p>
    <w:p w:rsidR="001F0AA0" w:rsidRPr="001F0AA0" w:rsidRDefault="001F0AA0" w:rsidP="001F0AA0">
      <w:pPr>
        <w:widowControl w:val="0"/>
        <w:autoSpaceDE w:val="0"/>
        <w:autoSpaceDN w:val="0"/>
        <w:adjustRightInd w:val="0"/>
        <w:ind w:firstLine="720"/>
        <w:jc w:val="both"/>
        <w:rPr>
          <w:rFonts w:ascii="Arial" w:hAnsi="Arial" w:cs="Arial"/>
        </w:rPr>
      </w:pPr>
    </w:p>
    <w:p w:rsidR="001F0AA0" w:rsidRPr="001F0AA0" w:rsidRDefault="001F0AA0" w:rsidP="001F0AA0">
      <w:pPr>
        <w:widowControl w:val="0"/>
        <w:autoSpaceDE w:val="0"/>
        <w:autoSpaceDN w:val="0"/>
        <w:adjustRightInd w:val="0"/>
        <w:ind w:firstLine="720"/>
        <w:jc w:val="both"/>
        <w:rPr>
          <w:rFonts w:ascii="Arial" w:hAnsi="Arial" w:cs="Arial"/>
        </w:rPr>
      </w:pPr>
      <w:r w:rsidRPr="001F0AA0">
        <w:rPr>
          <w:rFonts w:ascii="Arial" w:hAnsi="Arial" w:cs="Arial"/>
        </w:rPr>
        <w:t>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№248-ФЗ от 31.07.2020 «О государственном контроле (надзоре) и муниципальном контроле в Российской Федерации», Постановлением Правительства Российской Федерации от 25 июня 2021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Молчановское сельское поселение Молчановского района Томской области,</w:t>
      </w:r>
    </w:p>
    <w:p w:rsidR="001F0AA0" w:rsidRPr="001F0AA0" w:rsidRDefault="001F0AA0" w:rsidP="001F0AA0">
      <w:pPr>
        <w:widowControl w:val="0"/>
        <w:autoSpaceDE w:val="0"/>
        <w:autoSpaceDN w:val="0"/>
        <w:adjustRightInd w:val="0"/>
        <w:ind w:firstLine="720"/>
        <w:jc w:val="both"/>
        <w:rPr>
          <w:rFonts w:ascii="Arial" w:hAnsi="Arial" w:cs="Arial"/>
        </w:rPr>
      </w:pPr>
    </w:p>
    <w:p w:rsidR="001F0AA0" w:rsidRPr="001F0AA0" w:rsidRDefault="001F0AA0" w:rsidP="001F0AA0">
      <w:pPr>
        <w:widowControl w:val="0"/>
        <w:autoSpaceDE w:val="0"/>
        <w:autoSpaceDN w:val="0"/>
        <w:adjustRightInd w:val="0"/>
        <w:ind w:firstLine="720"/>
        <w:jc w:val="both"/>
        <w:rPr>
          <w:rFonts w:ascii="Arial" w:hAnsi="Arial" w:cs="Arial"/>
          <w:b/>
        </w:rPr>
      </w:pPr>
      <w:r w:rsidRPr="001F0AA0">
        <w:rPr>
          <w:rFonts w:ascii="Arial" w:hAnsi="Arial" w:cs="Arial"/>
        </w:rPr>
        <w:t xml:space="preserve"> </w:t>
      </w:r>
      <w:r w:rsidRPr="001F0AA0">
        <w:rPr>
          <w:rFonts w:ascii="Arial" w:hAnsi="Arial" w:cs="Arial"/>
          <w:b/>
        </w:rPr>
        <w:t>ПОСТАНОВЛЯЮ:</w:t>
      </w:r>
    </w:p>
    <w:p w:rsidR="001F0AA0" w:rsidRPr="001F0AA0" w:rsidRDefault="001F0AA0" w:rsidP="001F0AA0">
      <w:pPr>
        <w:widowControl w:val="0"/>
        <w:autoSpaceDE w:val="0"/>
        <w:autoSpaceDN w:val="0"/>
        <w:adjustRightInd w:val="0"/>
        <w:ind w:firstLine="720"/>
        <w:jc w:val="both"/>
        <w:rPr>
          <w:rFonts w:ascii="Arial" w:hAnsi="Arial" w:cs="Arial"/>
        </w:rPr>
      </w:pPr>
    </w:p>
    <w:p w:rsidR="001F0AA0" w:rsidRPr="001F0AA0" w:rsidRDefault="001F0AA0" w:rsidP="001F0AA0">
      <w:pPr>
        <w:widowControl w:val="0"/>
        <w:autoSpaceDE w:val="0"/>
        <w:autoSpaceDN w:val="0"/>
        <w:adjustRightInd w:val="0"/>
        <w:jc w:val="both"/>
        <w:outlineLvl w:val="0"/>
        <w:rPr>
          <w:rFonts w:ascii="Arial" w:hAnsi="Arial" w:cs="Arial"/>
          <w:b/>
          <w:bCs/>
          <w:kern w:val="32"/>
        </w:rPr>
      </w:pPr>
      <w:r w:rsidRPr="001F0AA0">
        <w:rPr>
          <w:rFonts w:ascii="Arial" w:hAnsi="Arial" w:cs="Arial"/>
          <w:bCs/>
          <w:kern w:val="32"/>
        </w:rPr>
        <w:t xml:space="preserve">          1. Утвердить Программу</w:t>
      </w:r>
      <w:r w:rsidRPr="001F0AA0">
        <w:rPr>
          <w:rFonts w:ascii="Arial" w:hAnsi="Arial" w:cs="Arial"/>
          <w:b/>
          <w:bCs/>
          <w:kern w:val="32"/>
        </w:rPr>
        <w:t xml:space="preserve"> </w:t>
      </w:r>
      <w:r w:rsidRPr="001F0AA0">
        <w:rPr>
          <w:rFonts w:ascii="Arial" w:hAnsi="Arial" w:cs="Arial"/>
          <w:bCs/>
          <w:kern w:val="32"/>
        </w:rPr>
        <w:t xml:space="preserve">профилактики рисков причинения вреда (ущерба) </w:t>
      </w:r>
      <w:r w:rsidRPr="001F0AA0">
        <w:rPr>
          <w:rFonts w:ascii="Arial" w:hAnsi="Arial" w:cs="Arial"/>
          <w:bCs/>
          <w:kern w:val="32"/>
        </w:rPr>
        <w:lastRenderedPageBreak/>
        <w:t>охраняемым законом ценностям на 2023 год в сфере муниципального контроля за сохранностью автомобильных дорог местного значения на территории муниципального образования Молчановское сельское поселение Молчановского района Томской области согласно приложению.</w:t>
      </w:r>
    </w:p>
    <w:p w:rsidR="001F0AA0" w:rsidRPr="001F0AA0" w:rsidRDefault="001F0AA0" w:rsidP="001F0AA0">
      <w:pPr>
        <w:suppressAutoHyphens/>
        <w:overflowPunct w:val="0"/>
        <w:autoSpaceDE w:val="0"/>
        <w:ind w:firstLine="708"/>
        <w:jc w:val="both"/>
        <w:textAlignment w:val="baseline"/>
        <w:rPr>
          <w:rFonts w:ascii="Arial" w:eastAsiaTheme="minorHAnsi" w:hAnsi="Arial" w:cs="Arial"/>
          <w:lang w:eastAsia="en-US"/>
        </w:rPr>
      </w:pPr>
      <w:r w:rsidRPr="001F0AA0">
        <w:rPr>
          <w:rFonts w:ascii="Arial" w:eastAsiaTheme="minorHAnsi" w:hAnsi="Arial" w:cs="Arial"/>
          <w:lang w:eastAsia="en-US"/>
        </w:rPr>
        <w:t>2. 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муниципального образования Молчановское сельское поселение (http://www.</w:t>
      </w:r>
      <w:hyperlink r:id="rId11" w:history="1">
        <w:r w:rsidRPr="001F0AA0">
          <w:rPr>
            <w:rFonts w:ascii="Arial" w:eastAsiaTheme="minorHAnsi" w:hAnsi="Arial" w:cs="Arial"/>
            <w:lang w:eastAsia="en-US"/>
          </w:rPr>
          <w:t>msp.tomskinvest.ru</w:t>
        </w:r>
      </w:hyperlink>
      <w:r w:rsidRPr="001F0AA0">
        <w:rPr>
          <w:rFonts w:ascii="Arial" w:eastAsiaTheme="minorHAnsi" w:hAnsi="Arial" w:cs="Arial"/>
          <w:lang w:eastAsia="en-US"/>
        </w:rPr>
        <w:t>).</w:t>
      </w:r>
    </w:p>
    <w:p w:rsidR="001F0AA0" w:rsidRPr="001F0AA0" w:rsidRDefault="001F0AA0" w:rsidP="001F0AA0">
      <w:pPr>
        <w:widowControl w:val="0"/>
        <w:autoSpaceDE w:val="0"/>
        <w:autoSpaceDN w:val="0"/>
        <w:ind w:firstLine="709"/>
        <w:jc w:val="both"/>
        <w:rPr>
          <w:rFonts w:ascii="Arial" w:eastAsiaTheme="minorHAnsi" w:hAnsi="Arial" w:cs="Arial"/>
          <w:lang w:eastAsia="en-US"/>
        </w:rPr>
      </w:pPr>
      <w:r w:rsidRPr="001F0AA0">
        <w:rPr>
          <w:rFonts w:ascii="Arial" w:eastAsiaTheme="minorHAnsi" w:hAnsi="Arial" w:cs="Arial"/>
          <w:lang w:eastAsia="en-US"/>
        </w:rPr>
        <w:t>3. Настоящее постановление вступает в силу с 01.01.2023 года.</w:t>
      </w:r>
    </w:p>
    <w:p w:rsidR="001F0AA0" w:rsidRPr="001F0AA0" w:rsidRDefault="001F0AA0" w:rsidP="001F0AA0">
      <w:pPr>
        <w:tabs>
          <w:tab w:val="left" w:pos="709"/>
        </w:tabs>
        <w:suppressAutoHyphens/>
        <w:overflowPunct w:val="0"/>
        <w:autoSpaceDE w:val="0"/>
        <w:jc w:val="both"/>
        <w:textAlignment w:val="baseline"/>
        <w:rPr>
          <w:rFonts w:ascii="Arial" w:eastAsiaTheme="minorHAnsi" w:hAnsi="Arial" w:cs="Arial"/>
          <w:lang w:eastAsia="en-US"/>
        </w:rPr>
      </w:pPr>
      <w:r w:rsidRPr="001F0AA0">
        <w:rPr>
          <w:rFonts w:ascii="Arial" w:eastAsiaTheme="minorHAnsi" w:hAnsi="Arial" w:cs="Arial"/>
          <w:lang w:eastAsia="en-US"/>
        </w:rPr>
        <w:tab/>
        <w:t>4. Контроль исполнения настоящего постановления оставляю за собой.</w:t>
      </w:r>
    </w:p>
    <w:p w:rsidR="001F0AA0" w:rsidRPr="001F0AA0" w:rsidRDefault="001F0AA0" w:rsidP="001F0AA0">
      <w:pPr>
        <w:tabs>
          <w:tab w:val="left" w:pos="709"/>
        </w:tabs>
        <w:suppressAutoHyphens/>
        <w:overflowPunct w:val="0"/>
        <w:autoSpaceDE w:val="0"/>
        <w:jc w:val="both"/>
        <w:textAlignment w:val="baseline"/>
        <w:rPr>
          <w:rFonts w:ascii="Arial" w:hAnsi="Arial" w:cs="Arial"/>
          <w:lang w:eastAsia="ar-SA"/>
        </w:rPr>
      </w:pPr>
    </w:p>
    <w:p w:rsidR="001F0AA0" w:rsidRPr="001F0AA0" w:rsidRDefault="001F0AA0" w:rsidP="001F0AA0">
      <w:pPr>
        <w:widowControl w:val="0"/>
        <w:autoSpaceDE w:val="0"/>
        <w:autoSpaceDN w:val="0"/>
        <w:ind w:firstLine="709"/>
        <w:jc w:val="both"/>
        <w:rPr>
          <w:rFonts w:ascii="Arial" w:hAnsi="Arial" w:cs="Arial"/>
        </w:rPr>
      </w:pPr>
    </w:p>
    <w:p w:rsidR="001F0AA0" w:rsidRPr="001F0AA0" w:rsidRDefault="001F0AA0" w:rsidP="001F0AA0">
      <w:pPr>
        <w:widowControl w:val="0"/>
        <w:autoSpaceDE w:val="0"/>
        <w:autoSpaceDN w:val="0"/>
        <w:ind w:firstLine="709"/>
        <w:jc w:val="both"/>
        <w:rPr>
          <w:rFonts w:ascii="Arial" w:hAnsi="Arial" w:cs="Arial"/>
        </w:rPr>
      </w:pPr>
    </w:p>
    <w:p w:rsidR="001F0AA0" w:rsidRPr="001F0AA0" w:rsidRDefault="001F0AA0" w:rsidP="001F0AA0">
      <w:pPr>
        <w:widowControl w:val="0"/>
        <w:autoSpaceDE w:val="0"/>
        <w:autoSpaceDN w:val="0"/>
        <w:ind w:firstLine="709"/>
        <w:jc w:val="both"/>
        <w:rPr>
          <w:rFonts w:ascii="Arial" w:hAnsi="Arial" w:cs="Arial"/>
        </w:rPr>
      </w:pPr>
    </w:p>
    <w:p w:rsidR="001F0AA0" w:rsidRPr="001F0AA0" w:rsidRDefault="001F0AA0" w:rsidP="001F0AA0">
      <w:pPr>
        <w:autoSpaceDE w:val="0"/>
        <w:autoSpaceDN w:val="0"/>
        <w:adjustRightInd w:val="0"/>
        <w:jc w:val="both"/>
        <w:rPr>
          <w:rFonts w:ascii="Arial" w:hAnsi="Arial" w:cs="Arial"/>
        </w:rPr>
      </w:pPr>
      <w:r w:rsidRPr="001F0AA0">
        <w:rPr>
          <w:rFonts w:ascii="Arial" w:hAnsi="Arial" w:cs="Arial"/>
        </w:rPr>
        <w:t>Глава Молчановского сельского поселения</w:t>
      </w:r>
      <w:r w:rsidRPr="001F0AA0">
        <w:rPr>
          <w:rFonts w:ascii="Arial" w:hAnsi="Arial" w:cs="Arial"/>
        </w:rPr>
        <w:tab/>
        <w:t xml:space="preserve">               (подпись)</w:t>
      </w:r>
      <w:r w:rsidRPr="001F0AA0">
        <w:rPr>
          <w:rFonts w:ascii="Arial" w:hAnsi="Arial" w:cs="Arial"/>
        </w:rPr>
        <w:tab/>
        <w:t xml:space="preserve">         Д. В. Гришкин</w:t>
      </w:r>
    </w:p>
    <w:p w:rsidR="001F0AA0" w:rsidRPr="001F0AA0" w:rsidRDefault="001F0AA0" w:rsidP="001F0AA0">
      <w:pPr>
        <w:widowControl w:val="0"/>
        <w:autoSpaceDE w:val="0"/>
        <w:autoSpaceDN w:val="0"/>
        <w:rPr>
          <w:rFonts w:ascii="Arial" w:hAnsi="Arial" w:cs="Arial"/>
        </w:rPr>
      </w:pPr>
    </w:p>
    <w:p w:rsidR="001F0AA0" w:rsidRPr="001F0AA0" w:rsidRDefault="001F0AA0" w:rsidP="001F0AA0">
      <w:pPr>
        <w:widowControl w:val="0"/>
        <w:autoSpaceDE w:val="0"/>
        <w:autoSpaceDN w:val="0"/>
        <w:rPr>
          <w:rFonts w:ascii="Arial" w:hAnsi="Arial" w:cs="Arial"/>
        </w:rPr>
      </w:pPr>
    </w:p>
    <w:p w:rsidR="001F0AA0" w:rsidRPr="001F0AA0" w:rsidRDefault="001F0AA0" w:rsidP="001F0AA0">
      <w:pPr>
        <w:widowControl w:val="0"/>
        <w:autoSpaceDE w:val="0"/>
        <w:autoSpaceDN w:val="0"/>
        <w:rPr>
          <w:rFonts w:ascii="Arial" w:hAnsi="Arial" w:cs="Arial"/>
        </w:rPr>
      </w:pPr>
    </w:p>
    <w:p w:rsidR="001F0AA0" w:rsidRPr="001F0AA0" w:rsidRDefault="001F0AA0" w:rsidP="001F0AA0">
      <w:pPr>
        <w:widowControl w:val="0"/>
        <w:autoSpaceDE w:val="0"/>
        <w:autoSpaceDN w:val="0"/>
        <w:adjustRightInd w:val="0"/>
        <w:ind w:firstLine="720"/>
        <w:jc w:val="right"/>
        <w:rPr>
          <w:rFonts w:ascii="Arial" w:hAnsi="Arial" w:cs="Arial"/>
          <w:bCs/>
          <w:color w:val="26282F"/>
        </w:rPr>
      </w:pPr>
    </w:p>
    <w:p w:rsidR="001F0AA0" w:rsidRPr="001F0AA0" w:rsidRDefault="001F0AA0" w:rsidP="001F0AA0">
      <w:pPr>
        <w:widowControl w:val="0"/>
        <w:autoSpaceDE w:val="0"/>
        <w:autoSpaceDN w:val="0"/>
        <w:adjustRightInd w:val="0"/>
        <w:spacing w:line="240" w:lineRule="exact"/>
        <w:jc w:val="both"/>
        <w:rPr>
          <w:rFonts w:ascii="Arial" w:hAnsi="Arial" w:cs="Arial"/>
          <w:bCs/>
          <w:color w:val="26282F"/>
        </w:rPr>
      </w:pPr>
    </w:p>
    <w:p w:rsidR="001F0AA0" w:rsidRPr="001F0AA0" w:rsidRDefault="001F0AA0" w:rsidP="001F0AA0">
      <w:pPr>
        <w:widowControl w:val="0"/>
        <w:autoSpaceDE w:val="0"/>
        <w:autoSpaceDN w:val="0"/>
        <w:adjustRightInd w:val="0"/>
        <w:spacing w:line="240" w:lineRule="exact"/>
        <w:jc w:val="both"/>
        <w:rPr>
          <w:rFonts w:ascii="Arial" w:hAnsi="Arial" w:cs="Arial"/>
          <w:sz w:val="20"/>
          <w:szCs w:val="20"/>
        </w:rPr>
      </w:pPr>
    </w:p>
    <w:p w:rsidR="001F0AA0" w:rsidRPr="001F0AA0" w:rsidRDefault="001F0AA0" w:rsidP="001F0AA0">
      <w:pPr>
        <w:widowControl w:val="0"/>
        <w:autoSpaceDE w:val="0"/>
        <w:autoSpaceDN w:val="0"/>
        <w:adjustRightInd w:val="0"/>
        <w:spacing w:line="240" w:lineRule="exact"/>
        <w:ind w:firstLine="720"/>
        <w:jc w:val="right"/>
        <w:rPr>
          <w:rFonts w:ascii="Times New Roman CYR" w:hAnsi="Times New Roman CYR" w:cs="Times New Roman CYR"/>
          <w:b/>
          <w:color w:val="000000"/>
          <w:sz w:val="20"/>
          <w:szCs w:val="20"/>
        </w:rPr>
      </w:pPr>
      <w:r w:rsidRPr="001F0AA0">
        <w:rPr>
          <w:rFonts w:ascii="Arial" w:hAnsi="Arial" w:cs="Arial"/>
          <w:sz w:val="20"/>
          <w:szCs w:val="20"/>
        </w:rPr>
        <w:t xml:space="preserve">Приложение к </w:t>
      </w:r>
    </w:p>
    <w:p w:rsidR="001F0AA0" w:rsidRPr="001F0AA0" w:rsidRDefault="001F0AA0" w:rsidP="001F0AA0">
      <w:pPr>
        <w:widowControl w:val="0"/>
        <w:autoSpaceDE w:val="0"/>
        <w:autoSpaceDN w:val="0"/>
        <w:adjustRightInd w:val="0"/>
        <w:ind w:left="4536" w:firstLine="720"/>
        <w:jc w:val="right"/>
        <w:rPr>
          <w:rFonts w:ascii="Arial" w:hAnsi="Arial" w:cs="Arial"/>
          <w:bCs/>
          <w:color w:val="000000"/>
          <w:sz w:val="20"/>
          <w:szCs w:val="20"/>
        </w:rPr>
      </w:pPr>
      <w:r w:rsidRPr="001F0AA0">
        <w:rPr>
          <w:rFonts w:ascii="Arial" w:hAnsi="Arial" w:cs="Arial"/>
          <w:color w:val="000000"/>
          <w:sz w:val="20"/>
          <w:szCs w:val="20"/>
        </w:rPr>
        <w:t xml:space="preserve">постановлению администрации </w:t>
      </w:r>
      <w:r w:rsidRPr="001F0AA0">
        <w:rPr>
          <w:rFonts w:ascii="Arial" w:hAnsi="Arial" w:cs="Arial"/>
          <w:bCs/>
          <w:color w:val="000000"/>
          <w:sz w:val="20"/>
          <w:szCs w:val="20"/>
        </w:rPr>
        <w:t>Молчановского сельского поселения</w:t>
      </w:r>
    </w:p>
    <w:p w:rsidR="001F0AA0" w:rsidRPr="001F0AA0" w:rsidRDefault="001F0AA0" w:rsidP="001F0AA0">
      <w:pPr>
        <w:widowControl w:val="0"/>
        <w:autoSpaceDE w:val="0"/>
        <w:autoSpaceDN w:val="0"/>
        <w:adjustRightInd w:val="0"/>
        <w:ind w:firstLine="720"/>
        <w:jc w:val="right"/>
        <w:rPr>
          <w:rFonts w:ascii="Arial" w:hAnsi="Arial" w:cs="Arial"/>
          <w:bCs/>
          <w:color w:val="26282F"/>
        </w:rPr>
      </w:pPr>
      <w:r w:rsidRPr="001F0AA0">
        <w:rPr>
          <w:rFonts w:ascii="Arial" w:hAnsi="Arial" w:cs="Arial"/>
          <w:sz w:val="20"/>
          <w:szCs w:val="20"/>
        </w:rPr>
        <w:t>от «06» декабря 2022 № 261</w:t>
      </w:r>
    </w:p>
    <w:p w:rsidR="001F0AA0" w:rsidRPr="001F0AA0" w:rsidRDefault="001F0AA0" w:rsidP="001F0AA0">
      <w:pPr>
        <w:widowControl w:val="0"/>
        <w:autoSpaceDE w:val="0"/>
        <w:autoSpaceDN w:val="0"/>
        <w:adjustRightInd w:val="0"/>
        <w:ind w:firstLine="720"/>
        <w:jc w:val="right"/>
        <w:rPr>
          <w:rFonts w:ascii="Arial" w:hAnsi="Arial" w:cs="Arial"/>
          <w:bCs/>
          <w:color w:val="26282F"/>
        </w:rPr>
      </w:pPr>
    </w:p>
    <w:p w:rsidR="001F0AA0" w:rsidRPr="001F0AA0" w:rsidRDefault="001F0AA0" w:rsidP="001F0AA0">
      <w:pPr>
        <w:widowControl w:val="0"/>
        <w:autoSpaceDE w:val="0"/>
        <w:autoSpaceDN w:val="0"/>
        <w:adjustRightInd w:val="0"/>
        <w:jc w:val="both"/>
        <w:rPr>
          <w:rFonts w:ascii="Arial" w:hAnsi="Arial" w:cs="Arial"/>
        </w:rPr>
      </w:pPr>
    </w:p>
    <w:p w:rsidR="001F0AA0" w:rsidRPr="001F0AA0" w:rsidRDefault="001F0AA0" w:rsidP="001F0AA0">
      <w:pPr>
        <w:widowControl w:val="0"/>
        <w:autoSpaceDE w:val="0"/>
        <w:autoSpaceDN w:val="0"/>
        <w:adjustRightInd w:val="0"/>
        <w:jc w:val="center"/>
        <w:outlineLvl w:val="0"/>
        <w:rPr>
          <w:rFonts w:ascii="Arial" w:hAnsi="Arial" w:cs="Arial"/>
          <w:bCs/>
          <w:kern w:val="32"/>
        </w:rPr>
      </w:pPr>
      <w:r w:rsidRPr="001F0AA0">
        <w:rPr>
          <w:rFonts w:ascii="Arial" w:hAnsi="Arial" w:cs="Arial"/>
          <w:bCs/>
          <w:kern w:val="32"/>
        </w:rPr>
        <w:t>Программа</w:t>
      </w:r>
      <w:r w:rsidRPr="001F0AA0">
        <w:rPr>
          <w:rFonts w:ascii="Arial" w:hAnsi="Arial" w:cs="Arial"/>
          <w:bCs/>
          <w:kern w:val="32"/>
        </w:rPr>
        <w:br/>
        <w:t xml:space="preserve">профилактики рисков причинения вреда (ущерба) охраняемым законом ценностям на 2023 год в сфере муниципального контроля </w:t>
      </w:r>
      <w:r w:rsidRPr="001F0AA0">
        <w:rPr>
          <w:rFonts w:ascii="Arial" w:hAnsi="Arial" w:cs="Arial"/>
          <w:b/>
          <w:bCs/>
          <w:kern w:val="32"/>
        </w:rPr>
        <w:t xml:space="preserve"> </w:t>
      </w:r>
      <w:r w:rsidRPr="001F0AA0">
        <w:rPr>
          <w:rFonts w:ascii="Arial" w:hAnsi="Arial" w:cs="Arial"/>
          <w:bCs/>
          <w:kern w:val="32"/>
        </w:rPr>
        <w:t>за сохранностью автомобильных дорог местного значения на территории муниципального образования Молчановское сельское поселение Молчановского района Томской области</w:t>
      </w:r>
    </w:p>
    <w:p w:rsidR="001F0AA0" w:rsidRPr="001F0AA0" w:rsidRDefault="001F0AA0" w:rsidP="001F0AA0">
      <w:pPr>
        <w:widowControl w:val="0"/>
        <w:autoSpaceDE w:val="0"/>
        <w:autoSpaceDN w:val="0"/>
        <w:adjustRightInd w:val="0"/>
        <w:jc w:val="center"/>
        <w:outlineLvl w:val="0"/>
        <w:rPr>
          <w:rFonts w:ascii="Arial" w:hAnsi="Arial" w:cs="Arial"/>
          <w:b/>
          <w:bCs/>
          <w:kern w:val="32"/>
        </w:rPr>
      </w:pPr>
    </w:p>
    <w:p w:rsidR="001F0AA0" w:rsidRPr="001F0AA0" w:rsidRDefault="001F0AA0" w:rsidP="001F0AA0">
      <w:pPr>
        <w:widowControl w:val="0"/>
        <w:autoSpaceDE w:val="0"/>
        <w:autoSpaceDN w:val="0"/>
        <w:adjustRightInd w:val="0"/>
        <w:ind w:firstLine="540"/>
        <w:jc w:val="both"/>
        <w:rPr>
          <w:rFonts w:ascii="Arial" w:hAnsi="Arial" w:cs="Arial"/>
        </w:rPr>
      </w:pPr>
      <w:r w:rsidRPr="001F0AA0">
        <w:rPr>
          <w:rFonts w:ascii="Arial" w:hAnsi="Arial" w:cs="Arial"/>
        </w:rPr>
        <w:t>Настоящая Программа профилактики рисков причинения вреда (ущерба) охраняемым законом ценностям на 2023 год в сфере муниципального контроля за сохранностью автомобильных дорог местного значения</w:t>
      </w:r>
      <w:r w:rsidRPr="001F0AA0">
        <w:rPr>
          <w:rFonts w:ascii="Arial" w:hAnsi="Arial" w:cs="Arial"/>
          <w:bCs/>
          <w:color w:val="000000"/>
        </w:rPr>
        <w:t xml:space="preserve"> в границах населенных пунктов </w:t>
      </w:r>
      <w:r w:rsidRPr="001F0AA0">
        <w:rPr>
          <w:rFonts w:ascii="Arial" w:hAnsi="Arial" w:cs="Arial"/>
        </w:rPr>
        <w:t>муниципального образования Молчановское сельское поселение</w:t>
      </w:r>
      <w:r w:rsidRPr="001F0AA0">
        <w:rPr>
          <w:rFonts w:ascii="Arial" w:hAnsi="Arial" w:cs="Arial"/>
          <w:b/>
        </w:rPr>
        <w:t xml:space="preserve"> </w:t>
      </w:r>
      <w:r w:rsidRPr="001F0AA0">
        <w:rPr>
          <w:rFonts w:ascii="Arial" w:hAnsi="Arial" w:cs="Arial"/>
        </w:rPr>
        <w:t>(далее – Программа) разработана в целях стимулирования добросовестного соблюдения обязательных требований юридическими лицами, индивидуальными предпринимателями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widowControl w:val="0"/>
        <w:autoSpaceDE w:val="0"/>
        <w:autoSpaceDN w:val="0"/>
        <w:adjustRightInd w:val="0"/>
        <w:ind w:firstLine="720"/>
        <w:jc w:val="both"/>
        <w:rPr>
          <w:rFonts w:ascii="Arial" w:hAnsi="Arial" w:cs="Arial"/>
        </w:rPr>
      </w:pPr>
    </w:p>
    <w:p w:rsidR="001F0AA0" w:rsidRPr="001F0AA0" w:rsidRDefault="001F0AA0" w:rsidP="001F0AA0">
      <w:pPr>
        <w:widowControl w:val="0"/>
        <w:autoSpaceDE w:val="0"/>
        <w:autoSpaceDN w:val="0"/>
        <w:adjustRightInd w:val="0"/>
        <w:ind w:firstLine="720"/>
        <w:jc w:val="center"/>
        <w:rPr>
          <w:rFonts w:ascii="Arial" w:hAnsi="Arial" w:cs="Arial"/>
          <w:b/>
        </w:rPr>
      </w:pPr>
      <w:r w:rsidRPr="001F0AA0">
        <w:rPr>
          <w:rFonts w:ascii="Arial" w:hAnsi="Arial" w:cs="Arial"/>
          <w:b/>
        </w:rPr>
        <w:t>1. Анализ текущего состояния осуществления муниципального контроля за сохранностью автомобильных дорог местного значения,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1F0AA0" w:rsidRPr="001F0AA0" w:rsidRDefault="001F0AA0" w:rsidP="001F0AA0">
      <w:pPr>
        <w:widowControl w:val="0"/>
        <w:autoSpaceDE w:val="0"/>
        <w:autoSpaceDN w:val="0"/>
        <w:adjustRightInd w:val="0"/>
        <w:ind w:left="567" w:firstLine="720"/>
        <w:jc w:val="center"/>
        <w:rPr>
          <w:rFonts w:ascii="Arial" w:hAnsi="Arial" w:cs="Arial"/>
        </w:rPr>
      </w:pP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1.1. Вид муниципального контроля: муниципальный контроль за сохранностью автомобильных дорог местного значения.</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lastRenderedPageBreak/>
        <w:t xml:space="preserve">1.2. Предметом муниципального  контроля за сохранностью автомобильных дорог местного значения на территории муниципального образования Молчановское сельское поселение являются соблюдение юридическими лицами, индивидуальными предпринимателями, гражданами (далее – контролируемые лица) обязательных требований законодательства об автомобильных дорогах местного значения, за нарушение которых законодательством предусмотрена административная ответственность. </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eastAsia="Calibri" w:hAnsi="Arial" w:cs="Arial"/>
          <w:lang w:eastAsia="en-US"/>
        </w:rPr>
        <w:t xml:space="preserve">На территории муниципального образования Молчановское сельское поселение муниципальный контроль </w:t>
      </w:r>
      <w:r w:rsidRPr="001F0AA0">
        <w:rPr>
          <w:rFonts w:ascii="Arial" w:hAnsi="Arial" w:cs="Arial"/>
        </w:rPr>
        <w:t xml:space="preserve">за сохранностью автомобильных дорог местного значения </w:t>
      </w:r>
      <w:r w:rsidRPr="001F0AA0">
        <w:rPr>
          <w:rFonts w:ascii="Arial" w:eastAsia="Calibri" w:hAnsi="Arial" w:cs="Arial"/>
          <w:lang w:eastAsia="en-US"/>
        </w:rPr>
        <w:t>осуществляется в соответствии с</w:t>
      </w:r>
      <w:r w:rsidRPr="001F0AA0">
        <w:rPr>
          <w:rFonts w:ascii="Arial" w:hAnsi="Arial" w:cs="Arial"/>
          <w:color w:val="000000"/>
          <w:shd w:val="clear" w:color="auto" w:fill="FFFFFF"/>
        </w:rPr>
        <w:t xml:space="preserve"> требованиями установленными </w:t>
      </w:r>
      <w:r w:rsidRPr="001F0AA0">
        <w:rPr>
          <w:rFonts w:ascii="Arial" w:hAnsi="Arial" w:cs="Arial"/>
          <w:color w:val="000000"/>
        </w:rPr>
        <w:t xml:space="preserve">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1F0AA0">
        <w:rPr>
          <w:rFonts w:ascii="Arial" w:hAnsi="Arial" w:cs="Arial"/>
        </w:rPr>
        <w:t>Федеральным законом №248-ФЗ от 31.07.2020 «О государственном контроле (надзоре) и муниципальном контроле в Российской Федерации».</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Администрацией Молчановского сельского поселения за 2022 год муниципальный контроль за сохранностью автомобильных дорог местного значения не проводился.</w:t>
      </w:r>
    </w:p>
    <w:p w:rsidR="001F0AA0" w:rsidRPr="001F0AA0" w:rsidRDefault="001F0AA0" w:rsidP="001F0AA0">
      <w:pPr>
        <w:widowControl w:val="0"/>
        <w:autoSpaceDE w:val="0"/>
        <w:autoSpaceDN w:val="0"/>
        <w:adjustRightInd w:val="0"/>
        <w:ind w:firstLine="567"/>
        <w:jc w:val="both"/>
        <w:rPr>
          <w:rFonts w:ascii="Arial" w:hAnsi="Arial" w:cs="Arial"/>
        </w:rPr>
      </w:pPr>
    </w:p>
    <w:p w:rsidR="001F0AA0" w:rsidRPr="001F0AA0" w:rsidRDefault="001F0AA0" w:rsidP="001F0AA0">
      <w:pPr>
        <w:widowControl w:val="0"/>
        <w:autoSpaceDE w:val="0"/>
        <w:autoSpaceDN w:val="0"/>
        <w:adjustRightInd w:val="0"/>
        <w:ind w:firstLine="567"/>
        <w:jc w:val="both"/>
        <w:rPr>
          <w:rFonts w:ascii="Arial" w:hAnsi="Arial" w:cs="Arial"/>
        </w:rPr>
      </w:pPr>
    </w:p>
    <w:p w:rsidR="001F0AA0" w:rsidRPr="001F0AA0" w:rsidRDefault="001F0AA0" w:rsidP="001F0AA0">
      <w:pPr>
        <w:widowControl w:val="0"/>
        <w:autoSpaceDE w:val="0"/>
        <w:autoSpaceDN w:val="0"/>
        <w:adjustRightInd w:val="0"/>
        <w:ind w:firstLine="720"/>
        <w:jc w:val="center"/>
        <w:rPr>
          <w:rFonts w:ascii="Arial" w:hAnsi="Arial" w:cs="Arial"/>
          <w:b/>
          <w:color w:val="000000"/>
          <w:shd w:val="clear" w:color="auto" w:fill="FFFFFF"/>
        </w:rPr>
      </w:pPr>
    </w:p>
    <w:p w:rsidR="001F0AA0" w:rsidRPr="001F0AA0" w:rsidRDefault="001F0AA0" w:rsidP="001F0AA0">
      <w:pPr>
        <w:widowControl w:val="0"/>
        <w:autoSpaceDE w:val="0"/>
        <w:autoSpaceDN w:val="0"/>
        <w:adjustRightInd w:val="0"/>
        <w:ind w:firstLine="720"/>
        <w:jc w:val="center"/>
        <w:rPr>
          <w:rFonts w:ascii="Arial" w:hAnsi="Arial" w:cs="Arial"/>
          <w:b/>
        </w:rPr>
      </w:pPr>
      <w:r w:rsidRPr="001F0AA0">
        <w:rPr>
          <w:rFonts w:ascii="Arial" w:hAnsi="Arial" w:cs="Arial"/>
          <w:b/>
          <w:color w:val="000000"/>
          <w:shd w:val="clear" w:color="auto" w:fill="FFFFFF"/>
        </w:rPr>
        <w:t>2. Цели и задачи реализации Программы</w:t>
      </w:r>
    </w:p>
    <w:p w:rsidR="001F0AA0" w:rsidRPr="001F0AA0" w:rsidRDefault="001F0AA0" w:rsidP="001F0AA0">
      <w:pPr>
        <w:widowControl w:val="0"/>
        <w:autoSpaceDE w:val="0"/>
        <w:autoSpaceDN w:val="0"/>
        <w:adjustRightInd w:val="0"/>
        <w:ind w:firstLine="567"/>
        <w:jc w:val="both"/>
        <w:rPr>
          <w:rFonts w:ascii="Arial" w:hAnsi="Arial" w:cs="Arial"/>
        </w:rPr>
      </w:pP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2.1. Целями профилактической работы являются:</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 xml:space="preserve">1) стимулирование добросовестного соблюдения обязательных требований всеми контролируемыми лицами; </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3) создание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5) снижение административной нагрузки на контролируемых лиц;</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6) снижение размера ущерба, причиняемого охраняемым законом ценностям.</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2.2. Задачами профилактической работы являются:</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1) укрепление системы профилактики нарушений обязательных требований;</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1F0AA0" w:rsidRPr="001F0AA0" w:rsidRDefault="001F0AA0" w:rsidP="001F0AA0">
      <w:pPr>
        <w:widowControl w:val="0"/>
        <w:autoSpaceDE w:val="0"/>
        <w:autoSpaceDN w:val="0"/>
        <w:adjustRightInd w:val="0"/>
        <w:ind w:firstLine="567"/>
        <w:jc w:val="both"/>
        <w:rPr>
          <w:rFonts w:ascii="Arial" w:hAnsi="Arial" w:cs="Arial"/>
        </w:rPr>
      </w:pPr>
      <w:r w:rsidRPr="001F0AA0">
        <w:rPr>
          <w:rFonts w:ascii="Arial" w:hAnsi="Arial" w:cs="Arial"/>
        </w:rPr>
        <w:t>3) повышение правосознания и правовой культуры юридических лиц, индивидуальных предпринимателей и граждан в сфере земельных правоотношений.</w:t>
      </w:r>
    </w:p>
    <w:p w:rsidR="001F0AA0" w:rsidRPr="001F0AA0" w:rsidRDefault="001F0AA0" w:rsidP="001F0AA0">
      <w:pPr>
        <w:widowControl w:val="0"/>
        <w:autoSpaceDE w:val="0"/>
        <w:autoSpaceDN w:val="0"/>
        <w:adjustRightInd w:val="0"/>
        <w:ind w:firstLine="567"/>
        <w:jc w:val="center"/>
        <w:rPr>
          <w:rFonts w:ascii="Arial" w:hAnsi="Arial" w:cs="Arial"/>
          <w:color w:val="000000"/>
          <w:shd w:val="clear" w:color="auto" w:fill="FFFFFF"/>
        </w:rPr>
      </w:pPr>
    </w:p>
    <w:p w:rsidR="001F0AA0" w:rsidRPr="001F0AA0" w:rsidRDefault="001F0AA0" w:rsidP="001F0AA0">
      <w:pPr>
        <w:widowControl w:val="0"/>
        <w:autoSpaceDE w:val="0"/>
        <w:autoSpaceDN w:val="0"/>
        <w:adjustRightInd w:val="0"/>
        <w:ind w:firstLine="567"/>
        <w:jc w:val="center"/>
        <w:rPr>
          <w:rFonts w:ascii="Arial" w:hAnsi="Arial" w:cs="Arial"/>
          <w:b/>
          <w:color w:val="000000"/>
          <w:shd w:val="clear" w:color="auto" w:fill="FFFFFF"/>
        </w:rPr>
      </w:pPr>
      <w:r w:rsidRPr="001F0AA0">
        <w:rPr>
          <w:rFonts w:ascii="Arial" w:hAnsi="Arial" w:cs="Arial"/>
          <w:b/>
          <w:color w:val="000000"/>
          <w:shd w:val="clear" w:color="auto" w:fill="FFFFFF"/>
        </w:rPr>
        <w:t>3. Перечень профилактических мероприятий, сроки (периодичность) их проведения</w:t>
      </w:r>
    </w:p>
    <w:p w:rsidR="001F0AA0" w:rsidRPr="001F0AA0" w:rsidRDefault="001F0AA0" w:rsidP="001F0AA0">
      <w:pPr>
        <w:widowControl w:val="0"/>
        <w:autoSpaceDE w:val="0"/>
        <w:autoSpaceDN w:val="0"/>
        <w:adjustRightInd w:val="0"/>
        <w:ind w:firstLine="567"/>
        <w:jc w:val="center"/>
        <w:rPr>
          <w:rFonts w:ascii="Arial" w:hAnsi="Arial" w:cs="Arial"/>
          <w:b/>
          <w:color w:val="000000"/>
          <w:shd w:val="clear" w:color="auto" w:fill="FFFFFF"/>
        </w:rPr>
      </w:pPr>
    </w:p>
    <w:p w:rsidR="001F0AA0" w:rsidRPr="001F0AA0" w:rsidRDefault="001F0AA0" w:rsidP="001F0AA0">
      <w:pPr>
        <w:widowControl w:val="0"/>
        <w:autoSpaceDE w:val="0"/>
        <w:autoSpaceDN w:val="0"/>
        <w:adjustRightInd w:val="0"/>
        <w:ind w:firstLine="567"/>
        <w:jc w:val="center"/>
        <w:rPr>
          <w:rFonts w:ascii="Arial" w:hAnsi="Arial" w:cs="Arial"/>
          <w:b/>
        </w:rPr>
      </w:pPr>
    </w:p>
    <w:tbl>
      <w:tblPr>
        <w:tblW w:w="9912" w:type="dxa"/>
        <w:tblLayout w:type="fixed"/>
        <w:tblCellMar>
          <w:left w:w="10" w:type="dxa"/>
          <w:right w:w="10" w:type="dxa"/>
        </w:tblCellMar>
        <w:tblLook w:val="0000" w:firstRow="0" w:lastRow="0" w:firstColumn="0" w:lastColumn="0" w:noHBand="0" w:noVBand="0"/>
      </w:tblPr>
      <w:tblGrid>
        <w:gridCol w:w="1003"/>
        <w:gridCol w:w="4394"/>
        <w:gridCol w:w="1984"/>
        <w:gridCol w:w="2531"/>
      </w:tblGrid>
      <w:tr w:rsidR="001F0AA0" w:rsidRPr="001F0AA0" w:rsidTr="00E936FD">
        <w:trPr>
          <w:trHeight w:hRule="exact" w:val="1132"/>
        </w:trPr>
        <w:tc>
          <w:tcPr>
            <w:tcW w:w="1003" w:type="dxa"/>
            <w:tcBorders>
              <w:top w:val="single" w:sz="4" w:space="0" w:color="auto"/>
              <w:left w:val="single" w:sz="4" w:space="0" w:color="auto"/>
              <w:bottom w:val="single" w:sz="4" w:space="0" w:color="auto"/>
            </w:tcBorders>
            <w:shd w:val="clear" w:color="auto" w:fill="FFFFFF"/>
            <w:vAlign w:val="center"/>
          </w:tcPr>
          <w:p w:rsidR="001F0AA0" w:rsidRPr="001F0AA0" w:rsidRDefault="001F0AA0" w:rsidP="001F0AA0">
            <w:pPr>
              <w:widowControl w:val="0"/>
              <w:autoSpaceDE w:val="0"/>
              <w:autoSpaceDN w:val="0"/>
              <w:adjustRightInd w:val="0"/>
              <w:jc w:val="both"/>
              <w:rPr>
                <w:rFonts w:ascii="Arial" w:hAnsi="Arial" w:cs="Arial"/>
                <w:b/>
              </w:rPr>
            </w:pPr>
            <w:r w:rsidRPr="001F0AA0">
              <w:rPr>
                <w:rFonts w:ascii="Arial" w:hAnsi="Arial" w:cs="Arial"/>
                <w:b/>
              </w:rPr>
              <w:t>№  п/п</w:t>
            </w:r>
          </w:p>
          <w:p w:rsidR="001F0AA0" w:rsidRPr="001F0AA0" w:rsidRDefault="001F0AA0" w:rsidP="001F0AA0">
            <w:pPr>
              <w:widowControl w:val="0"/>
              <w:autoSpaceDE w:val="0"/>
              <w:autoSpaceDN w:val="0"/>
              <w:adjustRightInd w:val="0"/>
              <w:ind w:firstLine="720"/>
              <w:jc w:val="center"/>
              <w:rPr>
                <w:rFonts w:ascii="Arial" w:hAnsi="Arial" w:cs="Arial"/>
                <w:b/>
              </w:rPr>
            </w:pPr>
          </w:p>
        </w:tc>
        <w:tc>
          <w:tcPr>
            <w:tcW w:w="4394" w:type="dxa"/>
            <w:tcBorders>
              <w:top w:val="single" w:sz="4" w:space="0" w:color="auto"/>
              <w:left w:val="single" w:sz="4" w:space="0" w:color="auto"/>
              <w:bottom w:val="single" w:sz="4" w:space="0" w:color="auto"/>
            </w:tcBorders>
            <w:shd w:val="clear" w:color="auto" w:fill="FFFFFF"/>
            <w:vAlign w:val="center"/>
          </w:tcPr>
          <w:p w:rsidR="001F0AA0" w:rsidRPr="001F0AA0" w:rsidRDefault="001F0AA0" w:rsidP="001F0AA0">
            <w:pPr>
              <w:widowControl w:val="0"/>
              <w:autoSpaceDE w:val="0"/>
              <w:autoSpaceDN w:val="0"/>
              <w:adjustRightInd w:val="0"/>
              <w:ind w:firstLine="567"/>
              <w:jc w:val="center"/>
              <w:rPr>
                <w:rFonts w:ascii="Arial" w:hAnsi="Arial" w:cs="Arial"/>
                <w:b/>
              </w:rPr>
            </w:pPr>
            <w:r w:rsidRPr="001F0AA0">
              <w:rPr>
                <w:rFonts w:ascii="Arial" w:hAnsi="Arial" w:cs="Arial"/>
                <w:b/>
              </w:rPr>
              <w:t>Наименование</w:t>
            </w:r>
          </w:p>
          <w:p w:rsidR="001F0AA0" w:rsidRPr="001F0AA0" w:rsidRDefault="001F0AA0" w:rsidP="001F0AA0">
            <w:pPr>
              <w:widowControl w:val="0"/>
              <w:autoSpaceDE w:val="0"/>
              <w:autoSpaceDN w:val="0"/>
              <w:adjustRightInd w:val="0"/>
              <w:ind w:firstLine="567"/>
              <w:jc w:val="center"/>
              <w:rPr>
                <w:rFonts w:ascii="Arial" w:hAnsi="Arial" w:cs="Arial"/>
                <w:b/>
              </w:rPr>
            </w:pPr>
            <w:r w:rsidRPr="001F0AA0">
              <w:rPr>
                <w:rFonts w:ascii="Arial" w:hAnsi="Arial" w:cs="Arial"/>
                <w:b/>
              </w:rPr>
              <w:t>Мероприятия</w:t>
            </w:r>
          </w:p>
          <w:p w:rsidR="001F0AA0" w:rsidRPr="001F0AA0" w:rsidRDefault="001F0AA0" w:rsidP="001F0AA0">
            <w:pPr>
              <w:widowControl w:val="0"/>
              <w:autoSpaceDE w:val="0"/>
              <w:autoSpaceDN w:val="0"/>
              <w:adjustRightInd w:val="0"/>
              <w:ind w:firstLine="567"/>
              <w:jc w:val="center"/>
              <w:rPr>
                <w:rFonts w:ascii="Arial" w:hAnsi="Arial" w:cs="Arial"/>
                <w:b/>
              </w:rPr>
            </w:pPr>
          </w:p>
          <w:p w:rsidR="001F0AA0" w:rsidRPr="001F0AA0" w:rsidRDefault="001F0AA0" w:rsidP="001F0AA0">
            <w:pPr>
              <w:widowControl w:val="0"/>
              <w:autoSpaceDE w:val="0"/>
              <w:autoSpaceDN w:val="0"/>
              <w:adjustRightInd w:val="0"/>
              <w:ind w:firstLine="567"/>
              <w:jc w:val="center"/>
              <w:rPr>
                <w:rFonts w:ascii="Arial" w:hAnsi="Arial" w:cs="Arial"/>
                <w:b/>
              </w:rPr>
            </w:pPr>
          </w:p>
          <w:p w:rsidR="001F0AA0" w:rsidRPr="001F0AA0" w:rsidRDefault="001F0AA0" w:rsidP="001F0AA0">
            <w:pPr>
              <w:widowControl w:val="0"/>
              <w:autoSpaceDE w:val="0"/>
              <w:autoSpaceDN w:val="0"/>
              <w:adjustRightInd w:val="0"/>
              <w:ind w:firstLine="567"/>
              <w:jc w:val="center"/>
              <w:rPr>
                <w:rFonts w:ascii="Arial" w:hAnsi="Arial" w:cs="Arial"/>
                <w:b/>
              </w:rPr>
            </w:pPr>
          </w:p>
          <w:p w:rsidR="001F0AA0" w:rsidRPr="001F0AA0" w:rsidRDefault="001F0AA0" w:rsidP="001F0AA0">
            <w:pPr>
              <w:widowControl w:val="0"/>
              <w:autoSpaceDE w:val="0"/>
              <w:autoSpaceDN w:val="0"/>
              <w:adjustRightInd w:val="0"/>
              <w:ind w:firstLine="567"/>
              <w:jc w:val="center"/>
              <w:rPr>
                <w:rFonts w:ascii="Arial" w:hAnsi="Arial" w:cs="Arial"/>
                <w:b/>
              </w:rPr>
            </w:pPr>
          </w:p>
          <w:p w:rsidR="001F0AA0" w:rsidRPr="001F0AA0" w:rsidRDefault="001F0AA0" w:rsidP="001F0AA0">
            <w:pPr>
              <w:widowControl w:val="0"/>
              <w:autoSpaceDE w:val="0"/>
              <w:autoSpaceDN w:val="0"/>
              <w:adjustRightInd w:val="0"/>
              <w:ind w:firstLine="567"/>
              <w:jc w:val="center"/>
              <w:rPr>
                <w:rFonts w:ascii="Arial" w:hAnsi="Arial" w:cs="Arial"/>
                <w:b/>
              </w:rPr>
            </w:pPr>
          </w:p>
          <w:p w:rsidR="001F0AA0" w:rsidRPr="001F0AA0" w:rsidRDefault="001F0AA0" w:rsidP="001F0AA0">
            <w:pPr>
              <w:widowControl w:val="0"/>
              <w:autoSpaceDE w:val="0"/>
              <w:autoSpaceDN w:val="0"/>
              <w:adjustRightInd w:val="0"/>
              <w:ind w:firstLine="567"/>
              <w:jc w:val="center"/>
              <w:rPr>
                <w:rFonts w:ascii="Arial" w:hAnsi="Arial" w:cs="Arial"/>
                <w:b/>
              </w:rPr>
            </w:pPr>
          </w:p>
          <w:p w:rsidR="001F0AA0" w:rsidRPr="001F0AA0" w:rsidRDefault="001F0AA0" w:rsidP="001F0AA0">
            <w:pPr>
              <w:widowControl w:val="0"/>
              <w:autoSpaceDE w:val="0"/>
              <w:autoSpaceDN w:val="0"/>
              <w:adjustRightInd w:val="0"/>
              <w:ind w:firstLine="567"/>
              <w:jc w:val="center"/>
              <w:rPr>
                <w:rFonts w:ascii="Arial" w:hAnsi="Arial" w:cs="Arial"/>
                <w:b/>
              </w:rPr>
            </w:pPr>
          </w:p>
        </w:tc>
        <w:tc>
          <w:tcPr>
            <w:tcW w:w="1984" w:type="dxa"/>
            <w:tcBorders>
              <w:top w:val="single" w:sz="4" w:space="0" w:color="auto"/>
              <w:left w:val="single" w:sz="4" w:space="0" w:color="auto"/>
              <w:bottom w:val="single" w:sz="4" w:space="0" w:color="auto"/>
            </w:tcBorders>
            <w:shd w:val="clear" w:color="auto" w:fill="FFFFFF"/>
            <w:vAlign w:val="center"/>
          </w:tcPr>
          <w:p w:rsidR="001F0AA0" w:rsidRPr="001F0AA0" w:rsidRDefault="001F0AA0" w:rsidP="001F0AA0">
            <w:pPr>
              <w:widowControl w:val="0"/>
              <w:autoSpaceDE w:val="0"/>
              <w:autoSpaceDN w:val="0"/>
              <w:adjustRightInd w:val="0"/>
              <w:jc w:val="both"/>
              <w:rPr>
                <w:rFonts w:ascii="Arial" w:hAnsi="Arial" w:cs="Arial"/>
                <w:b/>
              </w:rPr>
            </w:pPr>
            <w:r w:rsidRPr="001F0AA0">
              <w:rPr>
                <w:rFonts w:ascii="Arial" w:hAnsi="Arial" w:cs="Arial"/>
                <w:b/>
              </w:rPr>
              <w:t>Срок реализации мероприятия</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rsidR="001F0AA0" w:rsidRPr="001F0AA0" w:rsidRDefault="001F0AA0" w:rsidP="001F0AA0">
            <w:pPr>
              <w:widowControl w:val="0"/>
              <w:autoSpaceDE w:val="0"/>
              <w:autoSpaceDN w:val="0"/>
              <w:adjustRightInd w:val="0"/>
              <w:jc w:val="both"/>
              <w:rPr>
                <w:rFonts w:ascii="Arial" w:hAnsi="Arial" w:cs="Arial"/>
                <w:b/>
              </w:rPr>
            </w:pPr>
            <w:r w:rsidRPr="001F0AA0">
              <w:rPr>
                <w:rFonts w:ascii="Arial" w:hAnsi="Arial" w:cs="Arial"/>
                <w:b/>
              </w:rPr>
              <w:t>Ответственное должностное лицо</w:t>
            </w:r>
          </w:p>
          <w:p w:rsidR="001F0AA0" w:rsidRPr="001F0AA0" w:rsidRDefault="001F0AA0" w:rsidP="001F0AA0">
            <w:pPr>
              <w:widowControl w:val="0"/>
              <w:autoSpaceDE w:val="0"/>
              <w:autoSpaceDN w:val="0"/>
              <w:adjustRightInd w:val="0"/>
              <w:ind w:firstLine="720"/>
              <w:jc w:val="center"/>
              <w:rPr>
                <w:rFonts w:ascii="Arial" w:hAnsi="Arial" w:cs="Arial"/>
                <w:b/>
              </w:rPr>
            </w:pPr>
          </w:p>
        </w:tc>
      </w:tr>
      <w:tr w:rsidR="001F0AA0" w:rsidRPr="001F0AA0" w:rsidTr="00E936FD">
        <w:trPr>
          <w:trHeight w:hRule="exact" w:val="2647"/>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rPr>
            </w:pPr>
            <w:r w:rsidRPr="001F0AA0">
              <w:rPr>
                <w:rFonts w:ascii="Arial" w:hAnsi="Arial" w:cs="Arial"/>
              </w:rPr>
              <w:lastRenderedPageBreak/>
              <w:t>1</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Информирование</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Информирование осуществляется Администрацией Молчановского сельского поселения посредством размещения соответствующих сведений на официальном сайте Администрации Молчановского сельского поселения</w:t>
            </w:r>
          </w:p>
        </w:tc>
        <w:tc>
          <w:tcPr>
            <w:tcW w:w="198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jc w:val="both"/>
              <w:rPr>
                <w:rFonts w:ascii="Arial" w:hAnsi="Arial" w:cs="Arial"/>
              </w:rPr>
            </w:pPr>
            <w:r w:rsidRPr="001F0AA0">
              <w:rPr>
                <w:rFonts w:ascii="Arial" w:hAnsi="Arial" w:cs="Arial"/>
              </w:rPr>
              <w:t>Постоянно</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jc w:val="both"/>
              <w:rPr>
                <w:rFonts w:ascii="Arial" w:hAnsi="Arial" w:cs="Arial"/>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hRule="exact" w:val="7248"/>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rPr>
            </w:pPr>
            <w:r w:rsidRPr="001F0AA0">
              <w:rPr>
                <w:rFonts w:ascii="Arial" w:hAnsi="Arial" w:cs="Arial"/>
              </w:rPr>
              <w:t>2</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rPr>
                <w:rFonts w:ascii="Arial" w:hAnsi="Arial" w:cs="Arial"/>
              </w:rPr>
            </w:pPr>
            <w:r w:rsidRPr="001F0AA0">
              <w:rPr>
                <w:rFonts w:ascii="Arial" w:hAnsi="Arial" w:cs="Arial"/>
              </w:rPr>
              <w:t>Обобщение правоприменительной практики</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Обобщение правоприменительной практики осуществляется Администрацией Молчановского сельского поселения посредством сбора и анализа данных о проведенных контрольных мероприятиях и их результатах.</w:t>
            </w:r>
          </w:p>
          <w:p w:rsidR="001F0AA0" w:rsidRPr="001F0AA0" w:rsidRDefault="001F0AA0" w:rsidP="001F0AA0">
            <w:pPr>
              <w:widowControl w:val="0"/>
              <w:autoSpaceDE w:val="0"/>
              <w:autoSpaceDN w:val="0"/>
              <w:ind w:right="131" w:firstLine="119"/>
              <w:jc w:val="both"/>
              <w:rPr>
                <w:rFonts w:ascii="Arial" w:hAnsi="Arial" w:cs="Arial"/>
              </w:rPr>
            </w:pPr>
          </w:p>
        </w:tc>
        <w:tc>
          <w:tcPr>
            <w:tcW w:w="198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rPr>
                <w:rFonts w:ascii="Arial" w:hAnsi="Arial" w:cs="Arial"/>
              </w:rPr>
            </w:pPr>
            <w:r w:rsidRPr="001F0AA0">
              <w:rPr>
                <w:rFonts w:ascii="Arial" w:hAnsi="Arial" w:cs="Arial"/>
              </w:rPr>
              <w:t>В срок до 1 июля года, следующего за отчетным годом, размещается на официальном сайте Администрации Молчановского сельского поселения</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jc w:val="both"/>
              <w:rPr>
                <w:rFonts w:ascii="Arial" w:hAnsi="Arial" w:cs="Arial"/>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hRule="exact" w:val="4811"/>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eastAsia="Courier New" w:hAnsi="Arial" w:cs="Arial"/>
                <w:color w:val="000000"/>
              </w:rPr>
            </w:pPr>
            <w:r w:rsidRPr="001F0AA0">
              <w:rPr>
                <w:rFonts w:ascii="Arial" w:eastAsia="Courier New" w:hAnsi="Arial" w:cs="Arial"/>
                <w:color w:val="000000"/>
              </w:rPr>
              <w:lastRenderedPageBreak/>
              <w:t>3</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Объявление предостережения</w:t>
            </w:r>
          </w:p>
          <w:p w:rsidR="001F0AA0" w:rsidRPr="001F0AA0" w:rsidRDefault="001F0AA0" w:rsidP="001F0AA0">
            <w:pPr>
              <w:widowControl w:val="0"/>
              <w:autoSpaceDE w:val="0"/>
              <w:autoSpaceDN w:val="0"/>
              <w:ind w:right="131"/>
              <w:jc w:val="both"/>
              <w:rPr>
                <w:rFonts w:ascii="Arial" w:hAnsi="Arial" w:cs="Arial"/>
              </w:rPr>
            </w:pPr>
            <w:r w:rsidRPr="001F0AA0">
              <w:rPr>
                <w:rFonts w:ascii="Arial" w:hAnsi="Arial" w:cs="Arial"/>
              </w:rPr>
              <w:t>Предостережение о недопустимости нарушения обязательных требований объявляется контролируемому лицу в случае наличия у Администрации Молчановского сельского поселения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1F0AA0" w:rsidRPr="001F0AA0" w:rsidRDefault="001F0AA0" w:rsidP="001F0AA0">
            <w:pPr>
              <w:widowControl w:val="0"/>
              <w:autoSpaceDE w:val="0"/>
              <w:autoSpaceDN w:val="0"/>
              <w:adjustRightInd w:val="0"/>
              <w:spacing w:line="277" w:lineRule="exact"/>
              <w:ind w:right="131" w:firstLine="720"/>
              <w:jc w:val="both"/>
              <w:rPr>
                <w:rFonts w:ascii="Arial" w:hAnsi="Arial" w:cs="Arial"/>
              </w:rPr>
            </w:pPr>
          </w:p>
        </w:tc>
        <w:tc>
          <w:tcPr>
            <w:tcW w:w="198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jc w:val="both"/>
              <w:rPr>
                <w:rFonts w:ascii="Arial" w:eastAsia="Courier New" w:hAnsi="Arial" w:cs="Arial"/>
                <w:color w:val="000000"/>
              </w:rPr>
            </w:pPr>
            <w:r w:rsidRPr="001F0AA0">
              <w:rPr>
                <w:rFonts w:ascii="Arial" w:hAnsi="Arial" w:cs="Arial"/>
                <w:color w:val="00000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jc w:val="both"/>
              <w:rPr>
                <w:rFonts w:ascii="Arial" w:eastAsia="Courier New" w:hAnsi="Arial" w:cs="Arial"/>
                <w:color w:val="000000"/>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hRule="exact" w:val="8382"/>
        </w:trPr>
        <w:tc>
          <w:tcPr>
            <w:tcW w:w="1003"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spacing w:line="230" w:lineRule="exact"/>
              <w:ind w:firstLine="720"/>
              <w:jc w:val="center"/>
              <w:rPr>
                <w:rFonts w:ascii="Arial" w:hAnsi="Arial" w:cs="Arial"/>
              </w:rPr>
            </w:pPr>
            <w:r w:rsidRPr="001F0AA0">
              <w:rPr>
                <w:rFonts w:ascii="Arial" w:hAnsi="Arial" w:cs="Arial"/>
              </w:rPr>
              <w:t>4</w:t>
            </w:r>
          </w:p>
        </w:tc>
        <w:tc>
          <w:tcPr>
            <w:tcW w:w="439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Консультирование.</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Консультирование осуществляется в устной или письменной форме по следующим вопросам:</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1) организация и осуществление муниципального контроля за сохранностью автомобильных дорог местного значения;</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 xml:space="preserve">2) порядок осуществления контрольных мероприятий, </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3) порядок обжалования действий (бездействия) должностных лиц Администрации Молчановского сельского поселения в части осуществления муниципального  контроля за сохранностью автомобильных дорог местного значения;</w:t>
            </w:r>
          </w:p>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департаментом недвижимости в рамках муниципального  контроля за сохранностью автомобильных дорог местного значения</w:t>
            </w:r>
          </w:p>
        </w:tc>
        <w:tc>
          <w:tcPr>
            <w:tcW w:w="1984"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spacing w:line="230" w:lineRule="exact"/>
              <w:rPr>
                <w:rFonts w:ascii="Arial" w:hAnsi="Arial" w:cs="Arial"/>
              </w:rPr>
            </w:pPr>
            <w:r w:rsidRPr="001F0AA0">
              <w:rPr>
                <w:rFonts w:ascii="Arial" w:hAnsi="Arial" w:cs="Arial"/>
              </w:rPr>
              <w:t>Постоянно с учетом особенностей организации личного приема граждан в департаменте недвижимости</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jc w:val="both"/>
              <w:rPr>
                <w:rFonts w:ascii="Arial" w:hAnsi="Arial" w:cs="Arial"/>
              </w:rPr>
            </w:pPr>
            <w:r w:rsidRPr="001F0AA0">
              <w:rPr>
                <w:rFonts w:ascii="Arial" w:hAnsi="Arial" w:cs="Arial"/>
              </w:rPr>
              <w:t>Главный специалист по ЖКХ и управлению муниципальным имуществом</w:t>
            </w:r>
          </w:p>
        </w:tc>
      </w:tr>
    </w:tbl>
    <w:p w:rsidR="001F0AA0" w:rsidRPr="001F0AA0" w:rsidRDefault="001F0AA0" w:rsidP="001F0AA0">
      <w:pPr>
        <w:widowControl w:val="0"/>
        <w:autoSpaceDE w:val="0"/>
        <w:autoSpaceDN w:val="0"/>
        <w:adjustRightInd w:val="0"/>
        <w:ind w:firstLine="567"/>
        <w:jc w:val="center"/>
        <w:rPr>
          <w:rFonts w:ascii="Arial" w:hAnsi="Arial" w:cs="Arial"/>
        </w:rPr>
      </w:pPr>
      <w:r w:rsidRPr="001F0AA0">
        <w:rPr>
          <w:rFonts w:ascii="Arial" w:hAnsi="Arial" w:cs="Arial"/>
        </w:rPr>
        <w:t xml:space="preserve">     </w:t>
      </w: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b/>
          <w:color w:val="000000"/>
          <w:shd w:val="clear" w:color="auto" w:fill="FFFFFF"/>
        </w:rPr>
      </w:pPr>
      <w:r w:rsidRPr="001F0AA0">
        <w:rPr>
          <w:rFonts w:ascii="Arial" w:hAnsi="Arial" w:cs="Arial"/>
          <w:b/>
          <w:color w:val="000000"/>
          <w:shd w:val="clear" w:color="auto" w:fill="FFFFFF"/>
        </w:rPr>
        <w:t>4. Показатели результативности и эффективности Программы</w:t>
      </w:r>
    </w:p>
    <w:p w:rsidR="001F0AA0" w:rsidRPr="001F0AA0" w:rsidRDefault="001F0AA0" w:rsidP="001F0AA0">
      <w:pPr>
        <w:widowControl w:val="0"/>
        <w:autoSpaceDE w:val="0"/>
        <w:autoSpaceDN w:val="0"/>
        <w:adjustRightInd w:val="0"/>
        <w:ind w:firstLine="567"/>
        <w:jc w:val="center"/>
        <w:rPr>
          <w:rFonts w:ascii="Arial" w:hAnsi="Arial" w:cs="Arial"/>
        </w:rPr>
      </w:pPr>
    </w:p>
    <w:tbl>
      <w:tblPr>
        <w:tblW w:w="9912" w:type="dxa"/>
        <w:tblLayout w:type="fixed"/>
        <w:tblCellMar>
          <w:left w:w="10" w:type="dxa"/>
          <w:right w:w="10" w:type="dxa"/>
        </w:tblCellMar>
        <w:tblLook w:val="0000" w:firstRow="0" w:lastRow="0" w:firstColumn="0" w:lastColumn="0" w:noHBand="0" w:noVBand="0"/>
      </w:tblPr>
      <w:tblGrid>
        <w:gridCol w:w="590"/>
        <w:gridCol w:w="4807"/>
        <w:gridCol w:w="4515"/>
      </w:tblGrid>
      <w:tr w:rsidR="001F0AA0" w:rsidRPr="001F0AA0" w:rsidTr="00E936FD">
        <w:trPr>
          <w:trHeight w:hRule="exact" w:val="576"/>
        </w:trPr>
        <w:tc>
          <w:tcPr>
            <w:tcW w:w="590" w:type="dxa"/>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b/>
              </w:rPr>
            </w:pPr>
            <w:r w:rsidRPr="001F0AA0">
              <w:rPr>
                <w:rFonts w:ascii="Arial" w:hAnsi="Arial" w:cs="Arial"/>
                <w:b/>
              </w:rPr>
              <w:t>№</w:t>
            </w:r>
          </w:p>
          <w:p w:rsidR="001F0AA0" w:rsidRPr="001F0AA0" w:rsidRDefault="001F0AA0" w:rsidP="001F0AA0">
            <w:pPr>
              <w:widowControl w:val="0"/>
              <w:autoSpaceDE w:val="0"/>
              <w:autoSpaceDN w:val="0"/>
              <w:adjustRightInd w:val="0"/>
              <w:ind w:firstLine="720"/>
              <w:jc w:val="center"/>
              <w:rPr>
                <w:rFonts w:ascii="Arial" w:hAnsi="Arial" w:cs="Arial"/>
                <w:b/>
              </w:rPr>
            </w:pPr>
            <w:r w:rsidRPr="001F0AA0">
              <w:rPr>
                <w:rFonts w:ascii="Arial" w:hAnsi="Arial" w:cs="Arial"/>
                <w:b/>
              </w:rPr>
              <w:t>п/п</w:t>
            </w:r>
          </w:p>
        </w:tc>
        <w:tc>
          <w:tcPr>
            <w:tcW w:w="4807" w:type="dxa"/>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b/>
              </w:rPr>
            </w:pPr>
            <w:r w:rsidRPr="001F0AA0">
              <w:rPr>
                <w:rFonts w:ascii="Arial" w:hAnsi="Arial" w:cs="Arial"/>
                <w:b/>
              </w:rPr>
              <w:t>Наименование показателя</w:t>
            </w:r>
          </w:p>
        </w:tc>
        <w:tc>
          <w:tcPr>
            <w:tcW w:w="4515" w:type="dxa"/>
            <w:tcBorders>
              <w:top w:val="single" w:sz="4" w:space="0" w:color="auto"/>
              <w:left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b/>
              </w:rPr>
            </w:pPr>
            <w:r w:rsidRPr="001F0AA0">
              <w:rPr>
                <w:rFonts w:ascii="Arial" w:hAnsi="Arial" w:cs="Arial"/>
                <w:b/>
              </w:rPr>
              <w:t>Величина</w:t>
            </w:r>
          </w:p>
        </w:tc>
      </w:tr>
      <w:tr w:rsidR="001F0AA0" w:rsidRPr="001F0AA0" w:rsidTr="00E936FD">
        <w:trPr>
          <w:trHeight w:hRule="exact" w:val="2687"/>
        </w:trPr>
        <w:tc>
          <w:tcPr>
            <w:tcW w:w="590" w:type="dxa"/>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adjustRightInd w:val="0"/>
              <w:ind w:firstLine="567"/>
              <w:jc w:val="center"/>
              <w:rPr>
                <w:rFonts w:ascii="Arial" w:hAnsi="Arial" w:cs="Arial"/>
              </w:rPr>
            </w:pPr>
            <w:r w:rsidRPr="001F0AA0">
              <w:rPr>
                <w:rFonts w:ascii="Arial" w:hAnsi="Arial" w:cs="Arial"/>
              </w:rPr>
              <w:t>11.</w:t>
            </w:r>
          </w:p>
        </w:tc>
        <w:tc>
          <w:tcPr>
            <w:tcW w:w="4807" w:type="dxa"/>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ind w:firstLine="119"/>
              <w:jc w:val="both"/>
              <w:rPr>
                <w:rFonts w:ascii="Arial" w:hAnsi="Arial" w:cs="Arial"/>
              </w:rPr>
            </w:pPr>
            <w:r w:rsidRPr="001F0AA0">
              <w:rPr>
                <w:rFonts w:ascii="Arial" w:hAnsi="Arial" w:cs="Arial"/>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1F0AA0" w:rsidRPr="001F0AA0" w:rsidRDefault="001F0AA0" w:rsidP="001F0AA0">
            <w:pPr>
              <w:widowControl w:val="0"/>
              <w:autoSpaceDE w:val="0"/>
              <w:autoSpaceDN w:val="0"/>
              <w:adjustRightInd w:val="0"/>
              <w:ind w:firstLine="567"/>
              <w:jc w:val="both"/>
              <w:rPr>
                <w:rFonts w:ascii="Arial" w:hAnsi="Arial" w:cs="Arial"/>
              </w:rPr>
            </w:pPr>
          </w:p>
        </w:tc>
        <w:tc>
          <w:tcPr>
            <w:tcW w:w="4515" w:type="dxa"/>
            <w:tcBorders>
              <w:top w:val="single" w:sz="4" w:space="0" w:color="auto"/>
              <w:left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rPr>
            </w:pPr>
            <w:r w:rsidRPr="001F0AA0">
              <w:rPr>
                <w:rFonts w:ascii="Arial" w:hAnsi="Arial" w:cs="Arial"/>
              </w:rPr>
              <w:t>100%</w:t>
            </w:r>
          </w:p>
        </w:tc>
      </w:tr>
      <w:tr w:rsidR="001F0AA0" w:rsidRPr="001F0AA0" w:rsidTr="00E936FD">
        <w:trPr>
          <w:trHeight w:hRule="exact" w:val="2657"/>
        </w:trPr>
        <w:tc>
          <w:tcPr>
            <w:tcW w:w="590"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firstLine="567"/>
              <w:jc w:val="center"/>
              <w:rPr>
                <w:rFonts w:ascii="Arial" w:hAnsi="Arial" w:cs="Arial"/>
              </w:rPr>
            </w:pPr>
            <w:r w:rsidRPr="001F0AA0">
              <w:rPr>
                <w:rFonts w:ascii="Arial" w:hAnsi="Arial" w:cs="Arial"/>
              </w:rPr>
              <w:t>22.</w:t>
            </w:r>
          </w:p>
        </w:tc>
        <w:tc>
          <w:tcPr>
            <w:tcW w:w="4807"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right="131" w:firstLine="119"/>
              <w:jc w:val="both"/>
              <w:rPr>
                <w:rFonts w:ascii="Arial" w:hAnsi="Arial" w:cs="Arial"/>
              </w:rPr>
            </w:pPr>
            <w:r w:rsidRPr="001F0AA0">
              <w:rPr>
                <w:rFonts w:ascii="Arial" w:hAnsi="Arial" w:cs="Arial"/>
              </w:rPr>
              <w:t>Утверждение Главой Молчановского сельского поселения доклада, содержащего результаты обобщения правоприменительной практики по осуществлению муниципального  контроля за сохранностью автомобильных дорог местного значения, его опубликование</w:t>
            </w:r>
          </w:p>
          <w:p w:rsidR="001F0AA0" w:rsidRPr="001F0AA0" w:rsidRDefault="001F0AA0" w:rsidP="001F0AA0">
            <w:pPr>
              <w:widowControl w:val="0"/>
              <w:autoSpaceDE w:val="0"/>
              <w:autoSpaceDN w:val="0"/>
              <w:adjustRightInd w:val="0"/>
              <w:ind w:firstLine="567"/>
              <w:jc w:val="both"/>
              <w:rPr>
                <w:rFonts w:ascii="Arial" w:hAnsi="Arial" w:cs="Arial"/>
              </w:rPr>
            </w:pPr>
          </w:p>
        </w:tc>
        <w:tc>
          <w:tcPr>
            <w:tcW w:w="4515"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rPr>
            </w:pPr>
            <w:r w:rsidRPr="001F0AA0">
              <w:rPr>
                <w:rFonts w:ascii="Arial" w:hAnsi="Arial" w:cs="Arial"/>
              </w:rPr>
              <w:t>Исполнено / Не исполнено</w:t>
            </w:r>
          </w:p>
        </w:tc>
      </w:tr>
      <w:tr w:rsidR="001F0AA0" w:rsidRPr="001F0AA0" w:rsidTr="00E936FD">
        <w:trPr>
          <w:trHeight w:hRule="exact" w:val="3839"/>
        </w:trPr>
        <w:tc>
          <w:tcPr>
            <w:tcW w:w="590"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eastAsia="Courier New" w:hAnsi="Arial" w:cs="Arial"/>
                <w:color w:val="000000"/>
              </w:rPr>
            </w:pPr>
            <w:r w:rsidRPr="001F0AA0">
              <w:rPr>
                <w:rFonts w:ascii="Arial" w:hAnsi="Arial" w:cs="Arial"/>
                <w:color w:val="000000"/>
                <w:shd w:val="clear" w:color="auto" w:fill="FFFFFF"/>
              </w:rPr>
              <w:lastRenderedPageBreak/>
              <w:t>33.</w:t>
            </w:r>
          </w:p>
        </w:tc>
        <w:tc>
          <w:tcPr>
            <w:tcW w:w="4807"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ind w:firstLine="119"/>
              <w:jc w:val="both"/>
              <w:rPr>
                <w:rFonts w:ascii="Arial" w:hAnsi="Arial" w:cs="Arial"/>
              </w:rPr>
            </w:pPr>
            <w:r w:rsidRPr="001F0AA0">
              <w:rPr>
                <w:rFonts w:ascii="Arial" w:hAnsi="Arial" w:cs="Arial"/>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4515"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ind w:firstLine="720"/>
              <w:jc w:val="center"/>
              <w:rPr>
                <w:rFonts w:ascii="Arial" w:hAnsi="Arial" w:cs="Arial"/>
              </w:rPr>
            </w:pPr>
            <w:r w:rsidRPr="001F0AA0">
              <w:rPr>
                <w:rFonts w:ascii="Arial" w:hAnsi="Arial" w:cs="Arial"/>
              </w:rPr>
              <w:t>20% и более</w:t>
            </w:r>
          </w:p>
        </w:tc>
      </w:tr>
      <w:tr w:rsidR="001F0AA0" w:rsidRPr="001F0AA0" w:rsidTr="00E936FD">
        <w:trPr>
          <w:trHeight w:hRule="exact" w:val="1276"/>
        </w:trPr>
        <w:tc>
          <w:tcPr>
            <w:tcW w:w="590"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spacing w:line="230" w:lineRule="exact"/>
              <w:ind w:left="220" w:firstLine="720"/>
              <w:jc w:val="both"/>
              <w:rPr>
                <w:rFonts w:ascii="Arial" w:hAnsi="Arial" w:cs="Arial"/>
              </w:rPr>
            </w:pPr>
            <w:r w:rsidRPr="001F0AA0">
              <w:rPr>
                <w:rFonts w:ascii="Arial" w:hAnsi="Arial" w:cs="Arial"/>
                <w:color w:val="000000"/>
                <w:shd w:val="clear" w:color="auto" w:fill="FFFFFF"/>
              </w:rPr>
              <w:t>44.</w:t>
            </w:r>
          </w:p>
        </w:tc>
        <w:tc>
          <w:tcPr>
            <w:tcW w:w="4807" w:type="dxa"/>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spacing w:line="274" w:lineRule="exact"/>
              <w:ind w:firstLine="720"/>
              <w:jc w:val="both"/>
              <w:rPr>
                <w:rFonts w:ascii="Arial" w:hAnsi="Arial" w:cs="Arial"/>
              </w:rPr>
            </w:pPr>
            <w:r w:rsidRPr="001F0AA0">
              <w:rPr>
                <w:rFonts w:ascii="Arial" w:hAnsi="Arial" w:cs="Arial"/>
              </w:rPr>
              <w:t>Доля граждан удовлетворённых консультированием в общем количестве граждан обратившихся за консультированием</w:t>
            </w:r>
          </w:p>
          <w:p w:rsidR="001F0AA0" w:rsidRPr="001F0AA0" w:rsidRDefault="001F0AA0" w:rsidP="001F0AA0">
            <w:pPr>
              <w:widowControl w:val="0"/>
              <w:autoSpaceDE w:val="0"/>
              <w:autoSpaceDN w:val="0"/>
              <w:adjustRightInd w:val="0"/>
              <w:spacing w:line="274" w:lineRule="exact"/>
              <w:ind w:firstLine="440"/>
              <w:jc w:val="both"/>
              <w:rPr>
                <w:rFonts w:ascii="Arial" w:hAnsi="Arial" w:cs="Arial"/>
              </w:rPr>
            </w:pPr>
          </w:p>
        </w:tc>
        <w:tc>
          <w:tcPr>
            <w:tcW w:w="4515" w:type="dxa"/>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autoSpaceDE w:val="0"/>
              <w:autoSpaceDN w:val="0"/>
              <w:adjustRightInd w:val="0"/>
              <w:spacing w:line="277" w:lineRule="exact"/>
              <w:ind w:firstLine="720"/>
              <w:jc w:val="center"/>
              <w:rPr>
                <w:rFonts w:ascii="Arial" w:hAnsi="Arial" w:cs="Arial"/>
              </w:rPr>
            </w:pPr>
            <w:r w:rsidRPr="001F0AA0">
              <w:rPr>
                <w:rFonts w:ascii="Arial" w:hAnsi="Arial" w:cs="Arial"/>
              </w:rPr>
              <w:t>100%</w:t>
            </w:r>
          </w:p>
        </w:tc>
      </w:tr>
    </w:tbl>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center"/>
        <w:rPr>
          <w:rFonts w:ascii="Arial" w:hAnsi="Arial" w:cs="Arial"/>
        </w:rPr>
      </w:pPr>
    </w:p>
    <w:p w:rsidR="001F0AA0" w:rsidRPr="001F0AA0" w:rsidRDefault="001F0AA0" w:rsidP="001F0AA0">
      <w:pPr>
        <w:widowControl w:val="0"/>
        <w:autoSpaceDE w:val="0"/>
        <w:autoSpaceDN w:val="0"/>
        <w:adjustRightInd w:val="0"/>
        <w:ind w:firstLine="567"/>
        <w:jc w:val="both"/>
        <w:rPr>
          <w:rFonts w:ascii="Arial" w:hAnsi="Arial" w:cs="Arial"/>
        </w:rPr>
      </w:pPr>
    </w:p>
    <w:p w:rsidR="00473191" w:rsidRPr="00473191" w:rsidRDefault="00473191" w:rsidP="00473191">
      <w:pPr>
        <w:jc w:val="both"/>
        <w:rPr>
          <w:rFonts w:ascii="Arial" w:hAnsi="Arial" w:cs="Arial"/>
        </w:rPr>
      </w:pP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473191" w:rsidRPr="00274432" w:rsidRDefault="00473191" w:rsidP="00473191">
      <w:pPr>
        <w:jc w:val="center"/>
        <w:rPr>
          <w:rFonts w:ascii="Arial" w:hAnsi="Arial" w:cs="Arial"/>
          <w:b/>
          <w:sz w:val="20"/>
          <w:szCs w:val="20"/>
        </w:rPr>
      </w:pPr>
    </w:p>
    <w:p w:rsidR="00473191" w:rsidRPr="00274432" w:rsidRDefault="001F0AA0" w:rsidP="00473191">
      <w:pPr>
        <w:tabs>
          <w:tab w:val="left" w:pos="708"/>
          <w:tab w:val="left" w:pos="6804"/>
        </w:tabs>
        <w:suppressAutoHyphens/>
        <w:spacing w:line="360" w:lineRule="auto"/>
        <w:rPr>
          <w:rFonts w:ascii="Arial" w:hAnsi="Arial" w:cs="Arial"/>
          <w:lang w:eastAsia="ar-SA"/>
        </w:rPr>
      </w:pPr>
      <w:r>
        <w:rPr>
          <w:rFonts w:ascii="Arial" w:hAnsi="Arial" w:cs="Arial"/>
          <w:lang w:eastAsia="ar-SA"/>
        </w:rPr>
        <w:t>«06</w:t>
      </w:r>
      <w:r w:rsidR="00473191" w:rsidRPr="00274432">
        <w:rPr>
          <w:rFonts w:ascii="Arial" w:hAnsi="Arial" w:cs="Arial"/>
          <w:lang w:eastAsia="ar-SA"/>
        </w:rPr>
        <w:t xml:space="preserve">»  </w:t>
      </w:r>
      <w:r>
        <w:rPr>
          <w:rFonts w:ascii="Arial" w:hAnsi="Arial" w:cs="Arial"/>
          <w:lang w:eastAsia="ar-SA"/>
        </w:rPr>
        <w:t>декабря</w:t>
      </w:r>
      <w:r w:rsidR="00473191" w:rsidRPr="00274432">
        <w:rPr>
          <w:rFonts w:ascii="Arial" w:hAnsi="Arial" w:cs="Arial"/>
          <w:lang w:eastAsia="ar-SA"/>
        </w:rPr>
        <w:t xml:space="preserve"> 2022 г.</w:t>
      </w:r>
      <w:r w:rsidR="00473191" w:rsidRPr="00274432">
        <w:rPr>
          <w:rFonts w:ascii="Arial" w:hAnsi="Arial" w:cs="Arial"/>
          <w:lang w:eastAsia="ar-SA"/>
        </w:rPr>
        <w:tab/>
      </w:r>
      <w:r w:rsidR="00473191" w:rsidRPr="00274432">
        <w:rPr>
          <w:rFonts w:ascii="Arial" w:hAnsi="Arial" w:cs="Arial"/>
          <w:lang w:eastAsia="ar-SA"/>
        </w:rPr>
        <w:tab/>
      </w:r>
      <w:r w:rsidR="00473191" w:rsidRPr="00274432">
        <w:rPr>
          <w:rFonts w:ascii="Arial" w:hAnsi="Arial" w:cs="Arial"/>
          <w:lang w:eastAsia="ar-SA"/>
        </w:rPr>
        <w:tab/>
        <w:t xml:space="preserve">             №  </w:t>
      </w:r>
      <w:r>
        <w:rPr>
          <w:rFonts w:ascii="Arial" w:hAnsi="Arial" w:cs="Arial"/>
          <w:lang w:eastAsia="ar-SA"/>
        </w:rPr>
        <w:t>262</w:t>
      </w:r>
    </w:p>
    <w:p w:rsidR="00473191" w:rsidRPr="00473191" w:rsidRDefault="00473191" w:rsidP="00473191">
      <w:pPr>
        <w:suppressAutoHyphens/>
        <w:spacing w:line="360" w:lineRule="auto"/>
        <w:rPr>
          <w:rFonts w:ascii="Arial" w:hAnsi="Arial" w:cs="Arial"/>
          <w:lang w:eastAsia="ar-SA"/>
        </w:rPr>
      </w:pPr>
    </w:p>
    <w:p w:rsidR="001F0AA0" w:rsidRPr="001F0AA0" w:rsidRDefault="001F0AA0" w:rsidP="001F0AA0">
      <w:pPr>
        <w:widowControl w:val="0"/>
        <w:autoSpaceDE w:val="0"/>
        <w:autoSpaceDN w:val="0"/>
        <w:adjustRightInd w:val="0"/>
        <w:jc w:val="center"/>
        <w:outlineLvl w:val="0"/>
        <w:rPr>
          <w:rFonts w:ascii="Arial" w:hAnsi="Arial" w:cs="Arial"/>
          <w:bCs/>
          <w:kern w:val="32"/>
        </w:rPr>
      </w:pPr>
      <w:r w:rsidRPr="001F0AA0">
        <w:rPr>
          <w:rFonts w:ascii="Arial" w:hAnsi="Arial" w:cs="Arial"/>
          <w:bCs/>
          <w:kern w:val="32"/>
        </w:rPr>
        <w:t xml:space="preserve">Об утверждении Программы </w:t>
      </w:r>
      <w:r w:rsidRPr="001F0AA0">
        <w:rPr>
          <w:rFonts w:ascii="Arial" w:hAnsi="Arial" w:cs="Arial"/>
          <w:kern w:val="32"/>
        </w:rPr>
        <w:t>профилактики</w:t>
      </w:r>
      <w:r w:rsidRPr="001F0AA0">
        <w:rPr>
          <w:rFonts w:ascii="Arial" w:hAnsi="Arial" w:cs="Arial"/>
          <w:bCs/>
          <w:kern w:val="32"/>
        </w:rPr>
        <w:t xml:space="preserve"> рисков причинения вреда (ущерба) охраняемым законом ценностям на 2023 год муниципального земельного контроля на территории муниципального образования Молчановское сельское поселение Молчановского района Томской области</w:t>
      </w:r>
    </w:p>
    <w:p w:rsidR="001F0AA0" w:rsidRPr="001F0AA0" w:rsidRDefault="001F0AA0" w:rsidP="001F0AA0">
      <w:pPr>
        <w:rPr>
          <w:rFonts w:ascii="Arial" w:hAnsi="Arial" w:cs="Arial"/>
        </w:rPr>
      </w:pPr>
    </w:p>
    <w:p w:rsidR="001F0AA0" w:rsidRPr="001F0AA0" w:rsidRDefault="001F0AA0" w:rsidP="001F0AA0">
      <w:pPr>
        <w:ind w:firstLine="708"/>
        <w:jc w:val="both"/>
        <w:rPr>
          <w:rFonts w:ascii="Arial" w:hAnsi="Arial" w:cs="Arial"/>
        </w:rPr>
      </w:pPr>
      <w:r w:rsidRPr="001F0AA0">
        <w:rPr>
          <w:rFonts w:ascii="Arial" w:hAnsi="Arial" w:cs="Arial"/>
        </w:rPr>
        <w:t>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№248-ФЗ от 31.07.2020 «О государственном контроле (надзоре) и муниципальном контроле в Российской Федерации», Постановлением Правительства Российской Федерации от 25 июня 2021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Молчановское сельское поселение Молчановского района Томской области,</w:t>
      </w:r>
    </w:p>
    <w:p w:rsidR="001F0AA0" w:rsidRPr="001F0AA0" w:rsidRDefault="001F0AA0" w:rsidP="001F0AA0">
      <w:pPr>
        <w:ind w:firstLine="708"/>
        <w:jc w:val="both"/>
        <w:rPr>
          <w:rFonts w:ascii="Arial" w:hAnsi="Arial" w:cs="Arial"/>
        </w:rPr>
      </w:pPr>
    </w:p>
    <w:p w:rsidR="001F0AA0" w:rsidRPr="001F0AA0" w:rsidRDefault="001F0AA0" w:rsidP="001F0AA0">
      <w:pPr>
        <w:ind w:firstLine="708"/>
        <w:rPr>
          <w:rFonts w:ascii="Arial" w:hAnsi="Arial" w:cs="Arial"/>
          <w:b/>
        </w:rPr>
      </w:pPr>
      <w:r w:rsidRPr="001F0AA0">
        <w:rPr>
          <w:rFonts w:ascii="Arial" w:hAnsi="Arial" w:cs="Arial"/>
          <w:b/>
        </w:rPr>
        <w:t>ПОСТАНОВЛЯЮ:</w:t>
      </w:r>
    </w:p>
    <w:p w:rsidR="001F0AA0" w:rsidRPr="001F0AA0" w:rsidRDefault="001F0AA0" w:rsidP="001F0AA0">
      <w:pPr>
        <w:rPr>
          <w:rFonts w:ascii="Arial" w:hAnsi="Arial" w:cs="Arial"/>
        </w:rPr>
      </w:pPr>
    </w:p>
    <w:p w:rsidR="001F0AA0" w:rsidRPr="001F0AA0" w:rsidRDefault="001F0AA0" w:rsidP="001F0AA0">
      <w:pPr>
        <w:widowControl w:val="0"/>
        <w:autoSpaceDE w:val="0"/>
        <w:autoSpaceDN w:val="0"/>
        <w:adjustRightInd w:val="0"/>
        <w:ind w:firstLine="708"/>
        <w:jc w:val="both"/>
        <w:outlineLvl w:val="0"/>
        <w:rPr>
          <w:rFonts w:ascii="Arial" w:hAnsi="Arial" w:cs="Arial"/>
          <w:b/>
          <w:bCs/>
          <w:kern w:val="32"/>
        </w:rPr>
      </w:pPr>
      <w:r w:rsidRPr="001F0AA0">
        <w:rPr>
          <w:rFonts w:ascii="Arial" w:hAnsi="Arial" w:cs="Arial"/>
          <w:bCs/>
          <w:kern w:val="32"/>
        </w:rPr>
        <w:t>1. Утвердить Программу</w:t>
      </w:r>
      <w:r w:rsidRPr="001F0AA0">
        <w:rPr>
          <w:rFonts w:ascii="Arial" w:hAnsi="Arial" w:cs="Arial"/>
          <w:b/>
          <w:bCs/>
          <w:kern w:val="32"/>
        </w:rPr>
        <w:t xml:space="preserve"> </w:t>
      </w:r>
      <w:r w:rsidRPr="001F0AA0">
        <w:rPr>
          <w:rFonts w:ascii="Arial" w:hAnsi="Arial" w:cs="Arial"/>
          <w:kern w:val="32"/>
        </w:rPr>
        <w:t>профилактики</w:t>
      </w:r>
      <w:r w:rsidRPr="001F0AA0">
        <w:rPr>
          <w:rFonts w:ascii="Arial" w:hAnsi="Arial" w:cs="Arial"/>
          <w:bCs/>
          <w:kern w:val="32"/>
        </w:rPr>
        <w:t xml:space="preserve"> рисков причинения вреда (ущерба) охраняемым законом ценностям на 2023 год муниципального земельного контроля на территории муниципального образования Молчановское сельское поселение Молчановского района Томской области согласно приложению.</w:t>
      </w:r>
    </w:p>
    <w:p w:rsidR="001F0AA0" w:rsidRPr="001F0AA0" w:rsidRDefault="001F0AA0" w:rsidP="001F0AA0">
      <w:pPr>
        <w:suppressAutoHyphens/>
        <w:overflowPunct w:val="0"/>
        <w:autoSpaceDE w:val="0"/>
        <w:ind w:firstLine="708"/>
        <w:jc w:val="both"/>
        <w:textAlignment w:val="baseline"/>
        <w:rPr>
          <w:rFonts w:ascii="Arial" w:eastAsiaTheme="minorHAnsi" w:hAnsi="Arial" w:cs="Arial"/>
          <w:lang w:eastAsia="en-US"/>
        </w:rPr>
      </w:pPr>
      <w:r w:rsidRPr="001F0AA0">
        <w:rPr>
          <w:rFonts w:ascii="Arial" w:eastAsiaTheme="minorHAnsi" w:hAnsi="Arial" w:cs="Arial"/>
          <w:lang w:eastAsia="en-US"/>
        </w:rPr>
        <w:t xml:space="preserve">2. 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w:t>
      </w:r>
      <w:r w:rsidRPr="001F0AA0">
        <w:rPr>
          <w:rFonts w:ascii="Arial" w:eastAsiaTheme="minorHAnsi" w:hAnsi="Arial" w:cs="Arial"/>
          <w:lang w:eastAsia="en-US"/>
        </w:rPr>
        <w:lastRenderedPageBreak/>
        <w:t>муниципального образования Молчановское сельское поселение (http://www.</w:t>
      </w:r>
      <w:hyperlink r:id="rId12" w:history="1">
        <w:r w:rsidRPr="001F0AA0">
          <w:rPr>
            <w:rFonts w:ascii="Arial" w:eastAsiaTheme="minorHAnsi" w:hAnsi="Arial" w:cs="Arial"/>
            <w:lang w:eastAsia="en-US"/>
          </w:rPr>
          <w:t>msp.tomskinvest.ru</w:t>
        </w:r>
      </w:hyperlink>
      <w:r w:rsidRPr="001F0AA0">
        <w:rPr>
          <w:rFonts w:ascii="Arial" w:eastAsiaTheme="minorHAnsi" w:hAnsi="Arial" w:cs="Arial"/>
          <w:lang w:eastAsia="en-US"/>
        </w:rPr>
        <w:t>).</w:t>
      </w:r>
    </w:p>
    <w:p w:rsidR="001F0AA0" w:rsidRPr="001F0AA0" w:rsidRDefault="001F0AA0" w:rsidP="001F0AA0">
      <w:pPr>
        <w:widowControl w:val="0"/>
        <w:autoSpaceDE w:val="0"/>
        <w:autoSpaceDN w:val="0"/>
        <w:ind w:firstLine="709"/>
        <w:jc w:val="both"/>
        <w:rPr>
          <w:rFonts w:ascii="Arial" w:eastAsiaTheme="minorHAnsi" w:hAnsi="Arial" w:cs="Arial"/>
          <w:lang w:eastAsia="en-US"/>
        </w:rPr>
      </w:pPr>
      <w:r w:rsidRPr="001F0AA0">
        <w:rPr>
          <w:rFonts w:ascii="Arial" w:eastAsiaTheme="minorHAnsi" w:hAnsi="Arial" w:cs="Arial"/>
          <w:lang w:eastAsia="en-US"/>
        </w:rPr>
        <w:t>3. Настоящее постановление вступает в силу с 01.01.2023 года.</w:t>
      </w:r>
    </w:p>
    <w:p w:rsidR="001F0AA0" w:rsidRPr="001F0AA0" w:rsidRDefault="001F0AA0" w:rsidP="001F0AA0">
      <w:pPr>
        <w:tabs>
          <w:tab w:val="left" w:pos="709"/>
        </w:tabs>
        <w:suppressAutoHyphens/>
        <w:overflowPunct w:val="0"/>
        <w:autoSpaceDE w:val="0"/>
        <w:jc w:val="both"/>
        <w:textAlignment w:val="baseline"/>
        <w:rPr>
          <w:rFonts w:ascii="Arial" w:eastAsiaTheme="minorHAnsi" w:hAnsi="Arial" w:cs="Arial"/>
          <w:lang w:eastAsia="en-US"/>
        </w:rPr>
      </w:pPr>
      <w:r w:rsidRPr="001F0AA0">
        <w:rPr>
          <w:rFonts w:ascii="Arial" w:eastAsiaTheme="minorHAnsi" w:hAnsi="Arial" w:cs="Arial"/>
          <w:lang w:eastAsia="en-US"/>
        </w:rPr>
        <w:tab/>
        <w:t>4. Контроль исполнения настоящего постановления оставляю за собой.</w:t>
      </w:r>
    </w:p>
    <w:p w:rsidR="001F0AA0" w:rsidRPr="001F0AA0" w:rsidRDefault="001F0AA0" w:rsidP="001F0AA0">
      <w:pPr>
        <w:widowControl w:val="0"/>
        <w:autoSpaceDE w:val="0"/>
        <w:autoSpaceDN w:val="0"/>
        <w:adjustRightInd w:val="0"/>
        <w:ind w:firstLine="709"/>
        <w:jc w:val="both"/>
        <w:rPr>
          <w:rFonts w:ascii="Arial" w:hAnsi="Arial" w:cs="Arial"/>
        </w:rPr>
      </w:pPr>
    </w:p>
    <w:p w:rsidR="001F0AA0" w:rsidRPr="001F0AA0" w:rsidRDefault="001F0AA0" w:rsidP="001F0AA0">
      <w:pPr>
        <w:widowControl w:val="0"/>
        <w:autoSpaceDE w:val="0"/>
        <w:autoSpaceDN w:val="0"/>
        <w:adjustRightInd w:val="0"/>
        <w:ind w:firstLine="709"/>
        <w:jc w:val="both"/>
        <w:rPr>
          <w:rFonts w:ascii="Arial" w:hAnsi="Arial" w:cs="Arial"/>
        </w:rPr>
      </w:pPr>
    </w:p>
    <w:p w:rsidR="001F0AA0" w:rsidRPr="001F0AA0" w:rsidRDefault="001F0AA0" w:rsidP="001F0AA0">
      <w:pPr>
        <w:widowControl w:val="0"/>
        <w:autoSpaceDE w:val="0"/>
        <w:autoSpaceDN w:val="0"/>
        <w:adjustRightInd w:val="0"/>
        <w:ind w:firstLine="709"/>
        <w:jc w:val="both"/>
        <w:rPr>
          <w:rFonts w:ascii="Arial" w:hAnsi="Arial" w:cs="Arial"/>
        </w:rPr>
      </w:pPr>
    </w:p>
    <w:p w:rsidR="001F0AA0" w:rsidRPr="001F0AA0" w:rsidRDefault="001F0AA0" w:rsidP="001F0AA0">
      <w:pPr>
        <w:jc w:val="both"/>
        <w:rPr>
          <w:rFonts w:ascii="Arial" w:hAnsi="Arial" w:cs="Arial"/>
        </w:rPr>
      </w:pPr>
      <w:r w:rsidRPr="001F0AA0">
        <w:rPr>
          <w:rFonts w:ascii="Arial" w:hAnsi="Arial" w:cs="Arial"/>
        </w:rPr>
        <w:t>Главы Молчановского сельского поселения</w:t>
      </w:r>
      <w:r w:rsidRPr="001F0AA0">
        <w:rPr>
          <w:rFonts w:ascii="Arial" w:hAnsi="Arial" w:cs="Arial"/>
        </w:rPr>
        <w:tab/>
      </w:r>
      <w:r w:rsidRPr="001F0AA0">
        <w:rPr>
          <w:rFonts w:ascii="Arial" w:hAnsi="Arial" w:cs="Arial"/>
        </w:rPr>
        <w:tab/>
        <w:t xml:space="preserve">  (подпись)     </w:t>
      </w:r>
      <w:r w:rsidRPr="001F0AA0">
        <w:rPr>
          <w:rFonts w:ascii="Arial" w:hAnsi="Arial" w:cs="Arial"/>
        </w:rPr>
        <w:tab/>
        <w:t xml:space="preserve">    Д. В. Гришкин</w:t>
      </w:r>
    </w:p>
    <w:p w:rsidR="001F0AA0" w:rsidRPr="001F0AA0" w:rsidRDefault="001F0AA0" w:rsidP="001F0AA0">
      <w:pPr>
        <w:rPr>
          <w:rFonts w:ascii="Arial" w:hAnsi="Arial" w:cs="Arial"/>
        </w:rPr>
      </w:pPr>
      <w:r w:rsidRPr="001F0AA0">
        <w:rPr>
          <w:rFonts w:ascii="Arial" w:hAnsi="Arial" w:cs="Arial"/>
        </w:rPr>
        <w:br w:type="page"/>
      </w:r>
    </w:p>
    <w:p w:rsidR="001F0AA0" w:rsidRPr="001F0AA0" w:rsidRDefault="001F0AA0" w:rsidP="001F0AA0">
      <w:pPr>
        <w:spacing w:line="240" w:lineRule="exact"/>
        <w:jc w:val="right"/>
        <w:rPr>
          <w:b/>
          <w:color w:val="000000"/>
          <w:sz w:val="20"/>
          <w:szCs w:val="20"/>
        </w:rPr>
      </w:pPr>
      <w:r w:rsidRPr="001F0AA0">
        <w:rPr>
          <w:rFonts w:ascii="Arial" w:hAnsi="Arial" w:cs="Arial"/>
          <w:sz w:val="20"/>
          <w:szCs w:val="20"/>
        </w:rPr>
        <w:lastRenderedPageBreak/>
        <w:t xml:space="preserve">Приложение к </w:t>
      </w:r>
    </w:p>
    <w:p w:rsidR="001F0AA0" w:rsidRPr="001F0AA0" w:rsidRDefault="001F0AA0" w:rsidP="001F0AA0">
      <w:pPr>
        <w:ind w:left="4536"/>
        <w:jc w:val="right"/>
        <w:rPr>
          <w:rFonts w:ascii="Arial" w:hAnsi="Arial" w:cs="Arial"/>
          <w:bCs/>
          <w:color w:val="000000"/>
          <w:sz w:val="20"/>
          <w:szCs w:val="20"/>
        </w:rPr>
      </w:pPr>
      <w:r w:rsidRPr="001F0AA0">
        <w:rPr>
          <w:rFonts w:ascii="Arial" w:hAnsi="Arial" w:cs="Arial"/>
          <w:color w:val="000000"/>
          <w:sz w:val="20"/>
          <w:szCs w:val="20"/>
        </w:rPr>
        <w:t xml:space="preserve">постановлению администрации </w:t>
      </w:r>
      <w:r w:rsidRPr="001F0AA0">
        <w:rPr>
          <w:rFonts w:ascii="Arial" w:hAnsi="Arial" w:cs="Arial"/>
          <w:bCs/>
          <w:color w:val="000000"/>
          <w:sz w:val="20"/>
          <w:szCs w:val="20"/>
        </w:rPr>
        <w:t xml:space="preserve">Молчановского </w:t>
      </w:r>
    </w:p>
    <w:p w:rsidR="001F0AA0" w:rsidRPr="001F0AA0" w:rsidRDefault="001F0AA0" w:rsidP="001F0AA0">
      <w:pPr>
        <w:ind w:left="4536"/>
        <w:jc w:val="right"/>
        <w:rPr>
          <w:rFonts w:ascii="Arial" w:hAnsi="Arial" w:cs="Arial"/>
          <w:color w:val="000000"/>
          <w:sz w:val="20"/>
          <w:szCs w:val="20"/>
        </w:rPr>
      </w:pPr>
      <w:r w:rsidRPr="001F0AA0">
        <w:rPr>
          <w:rFonts w:ascii="Arial" w:hAnsi="Arial" w:cs="Arial"/>
          <w:bCs/>
          <w:color w:val="000000"/>
          <w:sz w:val="20"/>
          <w:szCs w:val="20"/>
        </w:rPr>
        <w:t>сельского поселения</w:t>
      </w:r>
    </w:p>
    <w:p w:rsidR="001F0AA0" w:rsidRPr="001F0AA0" w:rsidRDefault="001F0AA0" w:rsidP="001F0AA0">
      <w:pPr>
        <w:ind w:firstLine="567"/>
        <w:jc w:val="right"/>
        <w:rPr>
          <w:rFonts w:ascii="Arial" w:hAnsi="Arial" w:cs="Arial"/>
        </w:rPr>
      </w:pPr>
      <w:r w:rsidRPr="001F0AA0">
        <w:rPr>
          <w:rFonts w:ascii="Arial" w:hAnsi="Arial" w:cs="Arial"/>
          <w:sz w:val="20"/>
          <w:szCs w:val="20"/>
        </w:rPr>
        <w:t>от «06» декабря 2022 № 262</w:t>
      </w:r>
    </w:p>
    <w:p w:rsidR="001F0AA0" w:rsidRPr="001F0AA0" w:rsidRDefault="001F0AA0" w:rsidP="001F0AA0">
      <w:pPr>
        <w:ind w:firstLine="567"/>
        <w:jc w:val="both"/>
        <w:rPr>
          <w:rFonts w:ascii="Arial" w:hAnsi="Arial" w:cs="Arial"/>
        </w:rPr>
      </w:pPr>
    </w:p>
    <w:p w:rsidR="001F0AA0" w:rsidRPr="001F0AA0" w:rsidRDefault="001F0AA0" w:rsidP="001F0AA0">
      <w:pPr>
        <w:autoSpaceDE w:val="0"/>
        <w:autoSpaceDN w:val="0"/>
        <w:adjustRightInd w:val="0"/>
        <w:jc w:val="center"/>
        <w:rPr>
          <w:rFonts w:ascii="Arial" w:hAnsi="Arial" w:cs="Arial"/>
          <w:b/>
        </w:rPr>
      </w:pPr>
      <w:r w:rsidRPr="001F0AA0">
        <w:rPr>
          <w:rFonts w:ascii="Arial" w:hAnsi="Arial" w:cs="Arial"/>
          <w:b/>
        </w:rPr>
        <w:t>Программа профилактики рисков причинения вреда (ущерба) охраняемым законом ценностям на 2023 год в сфере муниципального земельного контроля на территории муниципального образования Молчановское сельское поселение Молчановского района Томской области</w:t>
      </w:r>
    </w:p>
    <w:p w:rsidR="001F0AA0" w:rsidRPr="001F0AA0" w:rsidRDefault="001F0AA0" w:rsidP="001F0AA0">
      <w:pPr>
        <w:ind w:firstLine="567"/>
        <w:jc w:val="center"/>
        <w:rPr>
          <w:rFonts w:ascii="Arial" w:hAnsi="Arial" w:cs="Arial"/>
        </w:rPr>
      </w:pPr>
    </w:p>
    <w:p w:rsidR="001F0AA0" w:rsidRPr="001F0AA0" w:rsidRDefault="001F0AA0" w:rsidP="001F0AA0">
      <w:pPr>
        <w:autoSpaceDE w:val="0"/>
        <w:autoSpaceDN w:val="0"/>
        <w:adjustRightInd w:val="0"/>
        <w:ind w:firstLine="540"/>
        <w:jc w:val="both"/>
        <w:rPr>
          <w:rFonts w:ascii="Arial" w:hAnsi="Arial" w:cs="Arial"/>
        </w:rPr>
      </w:pPr>
      <w:r w:rsidRPr="001F0AA0">
        <w:rPr>
          <w:rFonts w:ascii="Arial" w:hAnsi="Arial" w:cs="Arial"/>
        </w:rPr>
        <w:t>Настоящая Программа профилактики рисков причинения вреда (ущерба) охраняемым законом ценностям на 2023 год в сфере муниципального земельного контроля на территории муниципального образования Молчановское сельское поселение (далее – Программа) разработана в целях  стимулирования добросовестного соблюдения обязательных требований юридическими лицами, индивидуальными предпринимателями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autoSpaceDE w:val="0"/>
        <w:autoSpaceDN w:val="0"/>
        <w:adjustRightInd w:val="0"/>
        <w:ind w:firstLine="540"/>
        <w:jc w:val="both"/>
        <w:rPr>
          <w:rFonts w:ascii="Arial" w:hAnsi="Arial" w:cs="Arial"/>
        </w:rPr>
      </w:pPr>
      <w:r w:rsidRPr="001F0AA0">
        <w:rPr>
          <w:rFonts w:ascii="Arial" w:hAnsi="Arial" w:cs="Arial"/>
        </w:rPr>
        <w:t>Настоящая Программа разработана и подлежит исполнению Администрацией муниципального образования Молчановское сельское поселение (далее по тексту – Администрация).</w:t>
      </w:r>
    </w:p>
    <w:p w:rsidR="001F0AA0" w:rsidRPr="001F0AA0" w:rsidRDefault="001F0AA0" w:rsidP="001F0AA0">
      <w:pPr>
        <w:autoSpaceDE w:val="0"/>
        <w:autoSpaceDN w:val="0"/>
        <w:adjustRightInd w:val="0"/>
        <w:ind w:firstLine="567"/>
        <w:jc w:val="both"/>
        <w:rPr>
          <w:rFonts w:ascii="Arial" w:hAnsi="Arial" w:cs="Arial"/>
          <w:b/>
        </w:rPr>
      </w:pPr>
    </w:p>
    <w:p w:rsidR="001F0AA0" w:rsidRPr="001F0AA0" w:rsidRDefault="001F0AA0" w:rsidP="001F0AA0">
      <w:pPr>
        <w:jc w:val="center"/>
        <w:rPr>
          <w:rFonts w:ascii="Arial" w:hAnsi="Arial" w:cs="Arial"/>
          <w:b/>
        </w:rPr>
      </w:pPr>
      <w:r w:rsidRPr="001F0AA0">
        <w:rPr>
          <w:rFonts w:ascii="Arial" w:hAnsi="Arial" w:cs="Arial"/>
          <w:b/>
        </w:rPr>
        <w:t>1. Анализ текущего состояния осуществления муниципального земельного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1F0AA0" w:rsidRPr="001F0AA0" w:rsidRDefault="001F0AA0" w:rsidP="001F0AA0">
      <w:pPr>
        <w:ind w:left="567"/>
        <w:jc w:val="center"/>
        <w:rPr>
          <w:rFonts w:ascii="Arial" w:hAnsi="Arial" w:cs="Arial"/>
        </w:rPr>
      </w:pPr>
    </w:p>
    <w:p w:rsidR="001F0AA0" w:rsidRPr="001F0AA0" w:rsidRDefault="001F0AA0" w:rsidP="001F0AA0">
      <w:pPr>
        <w:ind w:firstLine="567"/>
        <w:jc w:val="both"/>
        <w:rPr>
          <w:rFonts w:ascii="Arial" w:hAnsi="Arial" w:cs="Arial"/>
        </w:rPr>
      </w:pPr>
      <w:r w:rsidRPr="001F0AA0">
        <w:rPr>
          <w:rFonts w:ascii="Arial" w:hAnsi="Arial" w:cs="Arial"/>
        </w:rPr>
        <w:t>1.1. Вид муниципального контроля: муниципальный земельный контроль.</w:t>
      </w:r>
    </w:p>
    <w:p w:rsidR="001F0AA0" w:rsidRPr="001F0AA0" w:rsidRDefault="001F0AA0" w:rsidP="001F0AA0">
      <w:pPr>
        <w:ind w:firstLine="567"/>
        <w:jc w:val="both"/>
        <w:rPr>
          <w:rFonts w:ascii="Arial" w:hAnsi="Arial" w:cs="Arial"/>
        </w:rPr>
      </w:pPr>
      <w:r w:rsidRPr="001F0AA0">
        <w:rPr>
          <w:rFonts w:ascii="Arial" w:hAnsi="Arial" w:cs="Arial"/>
        </w:rPr>
        <w:t xml:space="preserve">1.2. Предметом муниципального земельного контроля на территории муниципального образования Молчановское сельское поселение являются 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 </w:t>
      </w:r>
    </w:p>
    <w:p w:rsidR="001F0AA0" w:rsidRPr="001F0AA0" w:rsidRDefault="001F0AA0" w:rsidP="001F0AA0">
      <w:pPr>
        <w:widowControl w:val="0"/>
        <w:autoSpaceDE w:val="0"/>
        <w:autoSpaceDN w:val="0"/>
        <w:adjustRightInd w:val="0"/>
        <w:ind w:firstLine="567"/>
        <w:jc w:val="both"/>
        <w:rPr>
          <w:rFonts w:ascii="Arial" w:eastAsia="Calibri" w:hAnsi="Arial" w:cs="Arial"/>
          <w:lang w:eastAsia="en-US"/>
        </w:rPr>
      </w:pPr>
      <w:r w:rsidRPr="001F0AA0">
        <w:rPr>
          <w:rFonts w:ascii="Arial" w:eastAsia="Calibri" w:hAnsi="Arial" w:cs="Arial"/>
          <w:lang w:eastAsia="en-US"/>
        </w:rPr>
        <w:t>На территории муниципального образования Молчановское сельское поселение муниципальный земельный контроль осуществляется за соблюдением:</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 xml:space="preserve">а) </w:t>
      </w:r>
      <w:r w:rsidRPr="001F0AA0">
        <w:rPr>
          <w:rFonts w:ascii="Arial" w:hAnsi="Arial" w:cs="Arial"/>
        </w:rPr>
        <w:t>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r w:rsidRPr="001F0AA0">
        <w:rPr>
          <w:rFonts w:ascii="Arial" w:eastAsia="Calibri" w:hAnsi="Arial" w:cs="Arial"/>
          <w:lang w:eastAsia="en-US"/>
        </w:rPr>
        <w:t>;</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 xml:space="preserve">б) </w:t>
      </w:r>
      <w:r w:rsidRPr="001F0AA0">
        <w:rPr>
          <w:rFonts w:ascii="Arial" w:hAnsi="Arial" w:cs="Arial"/>
        </w:rPr>
        <w:t>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r w:rsidRPr="001F0AA0">
        <w:rPr>
          <w:rFonts w:ascii="Arial" w:eastAsia="Calibri" w:hAnsi="Arial" w:cs="Arial"/>
          <w:lang w:eastAsia="en-US"/>
        </w:rPr>
        <w:t>;</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в)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г) исполнения предписаний об устранении нарушений обязательных требований, выданных должностными лицами Администрации в пределах их компетенции.</w:t>
      </w:r>
    </w:p>
    <w:p w:rsidR="001F0AA0" w:rsidRPr="001F0AA0" w:rsidRDefault="001F0AA0" w:rsidP="001F0AA0">
      <w:pPr>
        <w:widowControl w:val="0"/>
        <w:autoSpaceDE w:val="0"/>
        <w:autoSpaceDN w:val="0"/>
        <w:adjustRightInd w:val="0"/>
        <w:ind w:firstLine="567"/>
        <w:jc w:val="both"/>
        <w:rPr>
          <w:rFonts w:ascii="Arial" w:eastAsia="Calibri" w:hAnsi="Arial" w:cs="Arial"/>
          <w:lang w:eastAsia="en-US"/>
        </w:rPr>
      </w:pPr>
      <w:r w:rsidRPr="001F0AA0">
        <w:rPr>
          <w:rFonts w:ascii="Arial" w:eastAsia="Calibri" w:hAnsi="Arial" w:cs="Arial"/>
          <w:lang w:eastAsia="en-US"/>
        </w:rPr>
        <w:lastRenderedPageBreak/>
        <w:t>Администрацией Молчановского сельского поселения за 2022 год муниципальный земельный контроль не проводился.</w:t>
      </w:r>
    </w:p>
    <w:p w:rsidR="001F0AA0" w:rsidRPr="001F0AA0" w:rsidRDefault="001F0AA0" w:rsidP="001F0AA0">
      <w:pPr>
        <w:ind w:firstLine="567"/>
        <w:jc w:val="both"/>
        <w:rPr>
          <w:rFonts w:ascii="Arial" w:hAnsi="Arial" w:cs="Arial"/>
        </w:rPr>
      </w:pPr>
      <w:r w:rsidRPr="001F0AA0">
        <w:rPr>
          <w:rFonts w:ascii="Arial" w:hAnsi="Arial" w:cs="Arial"/>
        </w:rPr>
        <w:t>В рамках профилактики</w:t>
      </w:r>
      <w:r w:rsidRPr="001F0AA0">
        <w:rPr>
          <w:rFonts w:ascii="Arial" w:eastAsia="Calibri" w:hAnsi="Arial" w:cs="Arial"/>
          <w:lang w:eastAsia="en-US"/>
        </w:rPr>
        <w:t xml:space="preserve"> рисков причинения вреда (ущерба) охраняемым законом ценностям</w:t>
      </w:r>
      <w:r w:rsidRPr="001F0AA0">
        <w:rPr>
          <w:rFonts w:ascii="Arial" w:hAnsi="Arial" w:cs="Arial"/>
        </w:rPr>
        <w:t xml:space="preserve"> Администрацией в 2022 году осуществляются следующие мероприятия:</w:t>
      </w:r>
    </w:p>
    <w:p w:rsidR="001F0AA0" w:rsidRPr="001F0AA0" w:rsidRDefault="001F0AA0" w:rsidP="00606EDD">
      <w:pPr>
        <w:numPr>
          <w:ilvl w:val="0"/>
          <w:numId w:val="13"/>
        </w:numPr>
        <w:tabs>
          <w:tab w:val="left" w:pos="851"/>
        </w:tabs>
        <w:ind w:firstLine="567"/>
        <w:jc w:val="both"/>
        <w:rPr>
          <w:rFonts w:ascii="Arial" w:hAnsi="Arial" w:cs="Arial"/>
        </w:rPr>
      </w:pPr>
      <w:r w:rsidRPr="001F0AA0">
        <w:rPr>
          <w:rFonts w:ascii="Arial" w:hAnsi="Arial" w:cs="Arial"/>
        </w:rPr>
        <w:t>размещение на официальном сайте Администрации Молчановского сельского поселения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земельного контроля, а также текстов соответствующих нормативных правовых актов;</w:t>
      </w:r>
    </w:p>
    <w:p w:rsidR="001F0AA0" w:rsidRPr="001F0AA0" w:rsidRDefault="001F0AA0" w:rsidP="00606EDD">
      <w:pPr>
        <w:numPr>
          <w:ilvl w:val="0"/>
          <w:numId w:val="13"/>
        </w:numPr>
        <w:tabs>
          <w:tab w:val="left" w:pos="851"/>
        </w:tabs>
        <w:ind w:firstLine="567"/>
        <w:jc w:val="both"/>
        <w:rPr>
          <w:rFonts w:ascii="Arial" w:hAnsi="Arial" w:cs="Arial"/>
        </w:rPr>
      </w:pPr>
      <w:r w:rsidRPr="001F0AA0">
        <w:rPr>
          <w:rFonts w:ascii="Arial" w:hAnsi="Arial" w:cs="Arial"/>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1F0AA0" w:rsidRPr="001F0AA0" w:rsidRDefault="001F0AA0" w:rsidP="00606EDD">
      <w:pPr>
        <w:numPr>
          <w:ilvl w:val="0"/>
          <w:numId w:val="13"/>
        </w:numPr>
        <w:tabs>
          <w:tab w:val="left" w:pos="851"/>
        </w:tabs>
        <w:ind w:firstLine="567"/>
        <w:jc w:val="both"/>
        <w:rPr>
          <w:rFonts w:ascii="Arial" w:hAnsi="Arial" w:cs="Arial"/>
        </w:rPr>
      </w:pPr>
      <w:r w:rsidRPr="001F0AA0">
        <w:rPr>
          <w:rFonts w:ascii="Arial" w:hAnsi="Arial" w:cs="Arial"/>
        </w:rPr>
        <w:t>обеспечение регулярного обобщения практики осуществления муниципального земельного контроля и размещение на официальном интернет-сайте Администрации Молчановского сельского поселения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1F0AA0" w:rsidRPr="001F0AA0" w:rsidRDefault="001F0AA0" w:rsidP="00606EDD">
      <w:pPr>
        <w:numPr>
          <w:ilvl w:val="0"/>
          <w:numId w:val="13"/>
        </w:numPr>
        <w:tabs>
          <w:tab w:val="left" w:pos="851"/>
        </w:tabs>
        <w:ind w:firstLine="567"/>
        <w:jc w:val="both"/>
        <w:rPr>
          <w:rFonts w:ascii="Arial" w:hAnsi="Arial" w:cs="Arial"/>
        </w:rPr>
      </w:pPr>
      <w:r w:rsidRPr="001F0AA0">
        <w:rPr>
          <w:rFonts w:ascii="Arial" w:hAnsi="Arial" w:cs="Arial"/>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F0AA0" w:rsidRPr="001F0AA0" w:rsidRDefault="001F0AA0" w:rsidP="001F0AA0">
      <w:pPr>
        <w:tabs>
          <w:tab w:val="left" w:pos="851"/>
        </w:tabs>
        <w:ind w:firstLine="567"/>
        <w:jc w:val="both"/>
        <w:rPr>
          <w:rFonts w:ascii="Arial" w:hAnsi="Arial" w:cs="Arial"/>
        </w:rPr>
      </w:pPr>
      <w:r w:rsidRPr="001F0AA0">
        <w:rPr>
          <w:rFonts w:ascii="Arial" w:hAnsi="Arial" w:cs="Arial"/>
        </w:rPr>
        <w:t>За 9 месяцев 2022 года Администрацией Молчановского сельского поселения предостережений о недопустимости нарушения обязательных требований не выдавались.</w:t>
      </w:r>
    </w:p>
    <w:p w:rsidR="001F0AA0" w:rsidRPr="001F0AA0" w:rsidRDefault="001F0AA0" w:rsidP="001F0AA0">
      <w:pPr>
        <w:jc w:val="both"/>
        <w:rPr>
          <w:rFonts w:ascii="Arial" w:hAnsi="Arial" w:cs="Arial"/>
        </w:rPr>
      </w:pPr>
    </w:p>
    <w:p w:rsidR="001F0AA0" w:rsidRPr="001F0AA0" w:rsidRDefault="001F0AA0" w:rsidP="001F0AA0">
      <w:pPr>
        <w:jc w:val="center"/>
        <w:rPr>
          <w:rFonts w:ascii="Arial" w:hAnsi="Arial" w:cs="Arial"/>
          <w:b/>
        </w:rPr>
      </w:pPr>
      <w:r w:rsidRPr="001F0AA0">
        <w:rPr>
          <w:rFonts w:ascii="Arial" w:hAnsi="Arial" w:cs="Arial"/>
          <w:b/>
          <w:color w:val="000000"/>
          <w:shd w:val="clear" w:color="auto" w:fill="FFFFFF"/>
        </w:rPr>
        <w:t>2. Цели и задачи реализации Программы</w:t>
      </w:r>
    </w:p>
    <w:p w:rsidR="001F0AA0" w:rsidRPr="001F0AA0" w:rsidRDefault="001F0AA0" w:rsidP="001F0AA0">
      <w:pPr>
        <w:ind w:firstLine="567"/>
        <w:jc w:val="both"/>
        <w:rPr>
          <w:rFonts w:ascii="Arial" w:hAnsi="Arial" w:cs="Arial"/>
        </w:rPr>
      </w:pPr>
    </w:p>
    <w:p w:rsidR="001F0AA0" w:rsidRPr="001F0AA0" w:rsidRDefault="001F0AA0" w:rsidP="001F0AA0">
      <w:pPr>
        <w:ind w:firstLine="567"/>
        <w:jc w:val="both"/>
        <w:rPr>
          <w:rFonts w:ascii="Arial" w:hAnsi="Arial" w:cs="Arial"/>
        </w:rPr>
      </w:pPr>
      <w:r w:rsidRPr="001F0AA0">
        <w:rPr>
          <w:rFonts w:ascii="Arial" w:hAnsi="Arial" w:cs="Arial"/>
        </w:rPr>
        <w:t>2.1. Целями профилактической работы являются:</w:t>
      </w:r>
    </w:p>
    <w:p w:rsidR="001F0AA0" w:rsidRPr="001F0AA0" w:rsidRDefault="001F0AA0" w:rsidP="001F0AA0">
      <w:pPr>
        <w:ind w:firstLine="567"/>
        <w:jc w:val="both"/>
        <w:rPr>
          <w:rFonts w:ascii="Arial" w:hAnsi="Arial" w:cs="Arial"/>
        </w:rPr>
      </w:pPr>
      <w:r w:rsidRPr="001F0AA0">
        <w:rPr>
          <w:rFonts w:ascii="Arial" w:hAnsi="Arial" w:cs="Arial"/>
        </w:rPr>
        <w:t xml:space="preserve">1) стимулирование добросовестного соблюдения обязательных требований всеми контролируемыми лицами; </w:t>
      </w:r>
    </w:p>
    <w:p w:rsidR="001F0AA0" w:rsidRPr="001F0AA0" w:rsidRDefault="001F0AA0" w:rsidP="001F0AA0">
      <w:pPr>
        <w:ind w:firstLine="567"/>
        <w:jc w:val="both"/>
        <w:rPr>
          <w:rFonts w:ascii="Arial" w:hAnsi="Arial" w:cs="Arial"/>
        </w:rPr>
      </w:pPr>
      <w:r w:rsidRPr="001F0AA0">
        <w:rPr>
          <w:rFonts w:ascii="Arial" w:hAnsi="Arial" w:cs="Arial"/>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1F0AA0" w:rsidRPr="001F0AA0" w:rsidRDefault="001F0AA0" w:rsidP="001F0AA0">
      <w:pPr>
        <w:ind w:firstLine="567"/>
        <w:jc w:val="both"/>
        <w:rPr>
          <w:rFonts w:ascii="Arial" w:hAnsi="Arial" w:cs="Arial"/>
        </w:rPr>
      </w:pPr>
      <w:r w:rsidRPr="001F0AA0">
        <w:rPr>
          <w:rFonts w:ascii="Arial" w:hAnsi="Arial" w:cs="Arial"/>
        </w:rPr>
        <w:t>3) создание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ind w:firstLine="567"/>
        <w:jc w:val="both"/>
        <w:rPr>
          <w:rFonts w:ascii="Arial" w:hAnsi="Arial" w:cs="Arial"/>
        </w:rPr>
      </w:pPr>
      <w:r w:rsidRPr="001F0AA0">
        <w:rPr>
          <w:rFonts w:ascii="Arial" w:hAnsi="Arial" w:cs="Arial"/>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1F0AA0" w:rsidRPr="001F0AA0" w:rsidRDefault="001F0AA0" w:rsidP="001F0AA0">
      <w:pPr>
        <w:ind w:firstLine="567"/>
        <w:jc w:val="both"/>
        <w:rPr>
          <w:rFonts w:ascii="Arial" w:hAnsi="Arial" w:cs="Arial"/>
        </w:rPr>
      </w:pPr>
      <w:r w:rsidRPr="001F0AA0">
        <w:rPr>
          <w:rFonts w:ascii="Arial" w:hAnsi="Arial" w:cs="Arial"/>
        </w:rPr>
        <w:t>5) снижение административной нагрузки на контролируемых лиц;</w:t>
      </w:r>
    </w:p>
    <w:p w:rsidR="001F0AA0" w:rsidRPr="001F0AA0" w:rsidRDefault="001F0AA0" w:rsidP="001F0AA0">
      <w:pPr>
        <w:ind w:firstLine="567"/>
        <w:jc w:val="both"/>
        <w:rPr>
          <w:rFonts w:ascii="Arial" w:hAnsi="Arial" w:cs="Arial"/>
        </w:rPr>
      </w:pPr>
      <w:r w:rsidRPr="001F0AA0">
        <w:rPr>
          <w:rFonts w:ascii="Arial" w:hAnsi="Arial" w:cs="Arial"/>
        </w:rPr>
        <w:t>6) снижение размера ущерба, причиняемого охраняемым законом ценностям.</w:t>
      </w:r>
    </w:p>
    <w:p w:rsidR="001F0AA0" w:rsidRPr="001F0AA0" w:rsidRDefault="001F0AA0" w:rsidP="001F0AA0">
      <w:pPr>
        <w:ind w:firstLine="567"/>
        <w:jc w:val="both"/>
        <w:rPr>
          <w:rFonts w:ascii="Arial" w:hAnsi="Arial" w:cs="Arial"/>
        </w:rPr>
      </w:pPr>
      <w:r w:rsidRPr="001F0AA0">
        <w:rPr>
          <w:rFonts w:ascii="Arial" w:hAnsi="Arial" w:cs="Arial"/>
        </w:rPr>
        <w:t>2.2. Задачами профилактической работы являются:</w:t>
      </w:r>
    </w:p>
    <w:p w:rsidR="001F0AA0" w:rsidRPr="001F0AA0" w:rsidRDefault="001F0AA0" w:rsidP="001F0AA0">
      <w:pPr>
        <w:ind w:firstLine="567"/>
        <w:jc w:val="both"/>
        <w:rPr>
          <w:rFonts w:ascii="Arial" w:hAnsi="Arial" w:cs="Arial"/>
        </w:rPr>
      </w:pPr>
      <w:r w:rsidRPr="001F0AA0">
        <w:rPr>
          <w:rFonts w:ascii="Arial" w:hAnsi="Arial" w:cs="Arial"/>
        </w:rPr>
        <w:t>1) укрепление системы профилактики нарушений обязательных требований;</w:t>
      </w:r>
    </w:p>
    <w:p w:rsidR="001F0AA0" w:rsidRPr="001F0AA0" w:rsidRDefault="001F0AA0" w:rsidP="001F0AA0">
      <w:pPr>
        <w:ind w:firstLine="567"/>
        <w:jc w:val="both"/>
        <w:rPr>
          <w:rFonts w:ascii="Arial" w:hAnsi="Arial" w:cs="Arial"/>
        </w:rPr>
      </w:pPr>
      <w:r w:rsidRPr="001F0AA0">
        <w:rPr>
          <w:rFonts w:ascii="Arial" w:hAnsi="Arial" w:cs="Arial"/>
        </w:rPr>
        <w:lastRenderedPageBreak/>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1F0AA0" w:rsidRPr="001F0AA0" w:rsidRDefault="001F0AA0" w:rsidP="001F0AA0">
      <w:pPr>
        <w:ind w:firstLine="567"/>
        <w:jc w:val="both"/>
        <w:rPr>
          <w:rFonts w:ascii="Arial" w:hAnsi="Arial" w:cs="Arial"/>
        </w:rPr>
      </w:pPr>
      <w:r w:rsidRPr="001F0AA0">
        <w:rPr>
          <w:rFonts w:ascii="Arial" w:hAnsi="Arial" w:cs="Arial"/>
        </w:rPr>
        <w:t>3) повышение правосознания и правовой культуры юридических лиц, индивидуальных предпринимателей и граждан в сфере земельных правоотношений.</w:t>
      </w:r>
    </w:p>
    <w:p w:rsidR="001F0AA0" w:rsidRPr="001F0AA0" w:rsidRDefault="001F0AA0" w:rsidP="001F0AA0">
      <w:pPr>
        <w:ind w:firstLine="567"/>
        <w:jc w:val="both"/>
        <w:rPr>
          <w:rFonts w:ascii="Arial" w:hAnsi="Arial" w:cs="Arial"/>
        </w:rPr>
      </w:pPr>
      <w:r w:rsidRPr="001F0AA0">
        <w:rPr>
          <w:rFonts w:ascii="Arial" w:hAnsi="Arial" w:cs="Arial"/>
          <w:b/>
          <w:color w:val="000000"/>
          <w:shd w:val="clear" w:color="auto" w:fill="FFFFFF"/>
        </w:rPr>
        <w:t>3. Перечень профилактических мероприятий, сроки (периодичность) их проведения</w:t>
      </w:r>
    </w:p>
    <w:p w:rsidR="001F0AA0" w:rsidRPr="001F0AA0" w:rsidRDefault="001F0AA0" w:rsidP="001F0AA0">
      <w:pPr>
        <w:ind w:firstLine="567"/>
        <w:jc w:val="center"/>
        <w:rPr>
          <w:rFonts w:ascii="Arial" w:hAnsi="Arial" w:cs="Arial"/>
          <w:b/>
        </w:rPr>
      </w:pPr>
    </w:p>
    <w:tbl>
      <w:tblPr>
        <w:tblW w:w="5000" w:type="pct"/>
        <w:tblCellMar>
          <w:left w:w="10" w:type="dxa"/>
          <w:right w:w="10" w:type="dxa"/>
        </w:tblCellMar>
        <w:tblLook w:val="0000" w:firstRow="0" w:lastRow="0" w:firstColumn="0" w:lastColumn="0" w:noHBand="0" w:noVBand="0"/>
      </w:tblPr>
      <w:tblGrid>
        <w:gridCol w:w="443"/>
        <w:gridCol w:w="3597"/>
        <w:gridCol w:w="2583"/>
        <w:gridCol w:w="3035"/>
      </w:tblGrid>
      <w:tr w:rsidR="001F0AA0" w:rsidRPr="001F0AA0" w:rsidTr="00E936FD">
        <w:trPr>
          <w:trHeight w:val="454"/>
        </w:trPr>
        <w:tc>
          <w:tcPr>
            <w:tcW w:w="230" w:type="pct"/>
            <w:tcBorders>
              <w:top w:val="single" w:sz="4" w:space="0" w:color="auto"/>
              <w:left w:val="single" w:sz="4" w:space="0" w:color="auto"/>
            </w:tcBorders>
            <w:shd w:val="clear" w:color="auto" w:fill="FFFFFF"/>
            <w:vAlign w:val="center"/>
          </w:tcPr>
          <w:p w:rsidR="001F0AA0" w:rsidRPr="001F0AA0" w:rsidRDefault="001F0AA0" w:rsidP="001F0AA0">
            <w:pPr>
              <w:jc w:val="center"/>
              <w:rPr>
                <w:rFonts w:ascii="Arial" w:hAnsi="Arial" w:cs="Arial"/>
                <w:b/>
              </w:rPr>
            </w:pPr>
            <w:r w:rsidRPr="001F0AA0">
              <w:rPr>
                <w:rFonts w:ascii="Arial" w:hAnsi="Arial" w:cs="Arial"/>
                <w:b/>
              </w:rPr>
              <w:t>№  п/п</w:t>
            </w:r>
          </w:p>
        </w:tc>
        <w:tc>
          <w:tcPr>
            <w:tcW w:w="1862" w:type="pct"/>
            <w:tcBorders>
              <w:top w:val="single" w:sz="4" w:space="0" w:color="auto"/>
              <w:left w:val="single" w:sz="4" w:space="0" w:color="auto"/>
            </w:tcBorders>
            <w:shd w:val="clear" w:color="auto" w:fill="FFFFFF"/>
            <w:vAlign w:val="center"/>
          </w:tcPr>
          <w:p w:rsidR="001F0AA0" w:rsidRPr="001F0AA0" w:rsidRDefault="001F0AA0" w:rsidP="001F0AA0">
            <w:pPr>
              <w:ind w:firstLine="567"/>
              <w:jc w:val="center"/>
              <w:rPr>
                <w:rFonts w:ascii="Arial" w:hAnsi="Arial" w:cs="Arial"/>
                <w:b/>
              </w:rPr>
            </w:pPr>
            <w:r w:rsidRPr="001F0AA0">
              <w:rPr>
                <w:rFonts w:ascii="Arial" w:hAnsi="Arial" w:cs="Arial"/>
                <w:b/>
              </w:rPr>
              <w:t>Наименование</w:t>
            </w:r>
          </w:p>
          <w:p w:rsidR="001F0AA0" w:rsidRPr="001F0AA0" w:rsidRDefault="001F0AA0" w:rsidP="001F0AA0">
            <w:pPr>
              <w:ind w:firstLine="567"/>
              <w:jc w:val="center"/>
              <w:rPr>
                <w:rFonts w:ascii="Arial" w:hAnsi="Arial" w:cs="Arial"/>
                <w:b/>
              </w:rPr>
            </w:pPr>
            <w:r w:rsidRPr="001F0AA0">
              <w:rPr>
                <w:rFonts w:ascii="Arial" w:hAnsi="Arial" w:cs="Arial"/>
                <w:b/>
              </w:rPr>
              <w:t>мероприятия</w:t>
            </w:r>
          </w:p>
        </w:tc>
        <w:tc>
          <w:tcPr>
            <w:tcW w:w="1337" w:type="pct"/>
            <w:tcBorders>
              <w:top w:val="single" w:sz="4" w:space="0" w:color="auto"/>
              <w:left w:val="single" w:sz="4" w:space="0" w:color="auto"/>
            </w:tcBorders>
            <w:shd w:val="clear" w:color="auto" w:fill="FFFFFF"/>
            <w:vAlign w:val="center"/>
          </w:tcPr>
          <w:p w:rsidR="001F0AA0" w:rsidRPr="001F0AA0" w:rsidRDefault="001F0AA0" w:rsidP="001F0AA0">
            <w:pPr>
              <w:jc w:val="center"/>
              <w:rPr>
                <w:rFonts w:ascii="Arial" w:hAnsi="Arial" w:cs="Arial"/>
                <w:b/>
              </w:rPr>
            </w:pPr>
            <w:r w:rsidRPr="001F0AA0">
              <w:rPr>
                <w:rFonts w:ascii="Arial" w:hAnsi="Arial" w:cs="Arial"/>
                <w:b/>
              </w:rPr>
              <w:t>Срок реализации мероприятия</w:t>
            </w:r>
          </w:p>
        </w:tc>
        <w:tc>
          <w:tcPr>
            <w:tcW w:w="1571" w:type="pct"/>
            <w:tcBorders>
              <w:top w:val="single" w:sz="4" w:space="0" w:color="auto"/>
              <w:left w:val="single" w:sz="4" w:space="0" w:color="auto"/>
              <w:right w:val="single" w:sz="4" w:space="0" w:color="auto"/>
            </w:tcBorders>
            <w:shd w:val="clear" w:color="auto" w:fill="FFFFFF"/>
            <w:vAlign w:val="center"/>
          </w:tcPr>
          <w:p w:rsidR="001F0AA0" w:rsidRPr="001F0AA0" w:rsidRDefault="001F0AA0" w:rsidP="001F0AA0">
            <w:pPr>
              <w:jc w:val="center"/>
              <w:rPr>
                <w:rFonts w:ascii="Arial" w:hAnsi="Arial" w:cs="Arial"/>
                <w:b/>
                <w:highlight w:val="yellow"/>
              </w:rPr>
            </w:pPr>
            <w:r w:rsidRPr="001F0AA0">
              <w:rPr>
                <w:rFonts w:ascii="Arial" w:hAnsi="Arial" w:cs="Arial"/>
                <w:b/>
              </w:rPr>
              <w:t>Ответственное должностное лицо</w:t>
            </w:r>
          </w:p>
        </w:tc>
      </w:tr>
      <w:tr w:rsidR="001F0AA0" w:rsidRPr="001F0AA0" w:rsidTr="00E936FD">
        <w:trPr>
          <w:trHeight w:val="454"/>
        </w:trPr>
        <w:tc>
          <w:tcPr>
            <w:tcW w:w="230" w:type="pct"/>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1</w:t>
            </w:r>
          </w:p>
        </w:tc>
        <w:tc>
          <w:tcPr>
            <w:tcW w:w="1862" w:type="pct"/>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adjustRightInd w:val="0"/>
              <w:ind w:right="131"/>
              <w:jc w:val="both"/>
              <w:rPr>
                <w:rFonts w:ascii="Arial" w:hAnsi="Arial" w:cs="Arial"/>
              </w:rPr>
            </w:pPr>
            <w:r w:rsidRPr="001F0AA0">
              <w:rPr>
                <w:rFonts w:ascii="Arial" w:hAnsi="Arial" w:cs="Arial"/>
              </w:rPr>
              <w:t>Информирование осуществляется Администрацией Молчановского сельского поселения посредством размещения соответствующих сведений на официальном сайте Администрации</w:t>
            </w:r>
          </w:p>
        </w:tc>
        <w:tc>
          <w:tcPr>
            <w:tcW w:w="1337" w:type="pct"/>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Постоянно</w:t>
            </w:r>
          </w:p>
        </w:tc>
        <w:tc>
          <w:tcPr>
            <w:tcW w:w="1571" w:type="pct"/>
            <w:tcBorders>
              <w:top w:val="single" w:sz="4" w:space="0" w:color="auto"/>
              <w:left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val="454"/>
        </w:trPr>
        <w:tc>
          <w:tcPr>
            <w:tcW w:w="230" w:type="pct"/>
            <w:tcBorders>
              <w:top w:val="single" w:sz="4" w:space="0" w:color="auto"/>
              <w:left w:val="single" w:sz="4" w:space="0" w:color="auto"/>
              <w:bottom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2</w:t>
            </w:r>
          </w:p>
        </w:tc>
        <w:tc>
          <w:tcPr>
            <w:tcW w:w="1862"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right="131"/>
              <w:jc w:val="both"/>
              <w:rPr>
                <w:rFonts w:ascii="Arial" w:hAnsi="Arial" w:cs="Arial"/>
              </w:rPr>
            </w:pPr>
            <w:r w:rsidRPr="001F0AA0">
              <w:rPr>
                <w:rFonts w:ascii="Arial" w:hAnsi="Arial" w:cs="Arial"/>
              </w:rPr>
              <w:t>Обобщение правоприменительной практики осуществляется Администрацией Молчановского сельского поселения посредством сбора и анализа данных о проведенных контрольных мероприятиях и их результатах.</w:t>
            </w:r>
          </w:p>
          <w:p w:rsidR="001F0AA0" w:rsidRPr="001F0AA0" w:rsidRDefault="001F0AA0" w:rsidP="001F0AA0">
            <w:pPr>
              <w:widowControl w:val="0"/>
              <w:autoSpaceDE w:val="0"/>
              <w:autoSpaceDN w:val="0"/>
              <w:adjustRightInd w:val="0"/>
              <w:ind w:right="131" w:firstLine="119"/>
              <w:jc w:val="both"/>
              <w:rPr>
                <w:rFonts w:ascii="Arial" w:hAnsi="Arial" w:cs="Arial"/>
              </w:rPr>
            </w:pPr>
          </w:p>
        </w:tc>
        <w:tc>
          <w:tcPr>
            <w:tcW w:w="1337" w:type="pct"/>
            <w:tcBorders>
              <w:top w:val="single" w:sz="4" w:space="0" w:color="auto"/>
              <w:left w:val="single" w:sz="4" w:space="0" w:color="auto"/>
              <w:bottom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В срок до 1 июля года, следующего за отчетным годом, размещается на официальном сайте Администрации Молчановского сельского поселения</w:t>
            </w:r>
          </w:p>
          <w:p w:rsidR="001F0AA0" w:rsidRPr="001F0AA0" w:rsidRDefault="001F0AA0" w:rsidP="001F0AA0">
            <w:pPr>
              <w:jc w:val="center"/>
              <w:rPr>
                <w:rFonts w:ascii="Arial" w:hAnsi="Arial" w:cs="Arial"/>
              </w:rPr>
            </w:pPr>
          </w:p>
        </w:tc>
        <w:tc>
          <w:tcPr>
            <w:tcW w:w="1571" w:type="pct"/>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val="454"/>
        </w:trPr>
        <w:tc>
          <w:tcPr>
            <w:tcW w:w="230"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eastAsia="Courier New" w:hAnsi="Arial" w:cs="Arial"/>
                <w:color w:val="000000"/>
              </w:rPr>
              <w:t>3</w:t>
            </w:r>
          </w:p>
        </w:tc>
        <w:tc>
          <w:tcPr>
            <w:tcW w:w="1862"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Объявление предостережения</w:t>
            </w:r>
          </w:p>
          <w:p w:rsidR="001F0AA0" w:rsidRPr="001F0AA0" w:rsidRDefault="001F0AA0" w:rsidP="001F0AA0">
            <w:pPr>
              <w:widowControl w:val="0"/>
              <w:autoSpaceDE w:val="0"/>
              <w:autoSpaceDN w:val="0"/>
              <w:adjustRightInd w:val="0"/>
              <w:ind w:right="131"/>
              <w:jc w:val="both"/>
              <w:rPr>
                <w:rFonts w:ascii="Arial" w:hAnsi="Arial" w:cs="Arial"/>
              </w:rPr>
            </w:pPr>
            <w:r w:rsidRPr="001F0AA0">
              <w:rPr>
                <w:rFonts w:ascii="Arial" w:hAnsi="Arial" w:cs="Arial"/>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1337"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hAnsi="Arial" w:cs="Arial"/>
                <w:color w:val="000000"/>
                <w:shd w:val="clear" w:color="auto" w:fill="FFFFFF"/>
              </w:rPr>
              <w:t>По мере появления оснований, предусмотренных законодательство</w:t>
            </w:r>
          </w:p>
        </w:tc>
        <w:tc>
          <w:tcPr>
            <w:tcW w:w="1571" w:type="pct"/>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val="454"/>
        </w:trPr>
        <w:tc>
          <w:tcPr>
            <w:tcW w:w="230"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line="230" w:lineRule="exact"/>
              <w:jc w:val="center"/>
              <w:rPr>
                <w:rFonts w:ascii="Arial" w:hAnsi="Arial" w:cs="Arial"/>
              </w:rPr>
            </w:pPr>
            <w:r w:rsidRPr="001F0AA0">
              <w:rPr>
                <w:rFonts w:ascii="Arial" w:hAnsi="Arial" w:cs="Arial"/>
              </w:rPr>
              <w:t>4</w:t>
            </w:r>
          </w:p>
        </w:tc>
        <w:tc>
          <w:tcPr>
            <w:tcW w:w="1862"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Консультирование.</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 xml:space="preserve">Консультирование </w:t>
            </w:r>
            <w:r w:rsidRPr="001F0AA0">
              <w:rPr>
                <w:rFonts w:ascii="Arial" w:hAnsi="Arial" w:cs="Arial"/>
              </w:rPr>
              <w:lastRenderedPageBreak/>
              <w:t>осуществляется в устной или письменной форме по следующим вопросам:</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1) организация и осуществление муниципального земельного контроля;</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 xml:space="preserve">2) порядок осуществления контрольных мероприятий, </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3) порядок обжалования действий (бездействия) должностных лиц Администрации в части осуществления муниципального земельного контроля;</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муниципального земельного контроля.</w:t>
            </w:r>
          </w:p>
        </w:tc>
        <w:tc>
          <w:tcPr>
            <w:tcW w:w="1337"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hAnsi="Arial" w:cs="Arial"/>
              </w:rPr>
            </w:pPr>
            <w:r w:rsidRPr="001F0AA0">
              <w:rPr>
                <w:rFonts w:ascii="Arial" w:hAnsi="Arial" w:cs="Arial"/>
              </w:rPr>
              <w:lastRenderedPageBreak/>
              <w:t xml:space="preserve">Постоянно с учетом особенностей </w:t>
            </w:r>
            <w:r w:rsidRPr="001F0AA0">
              <w:rPr>
                <w:rFonts w:ascii="Arial" w:hAnsi="Arial" w:cs="Arial"/>
              </w:rPr>
              <w:lastRenderedPageBreak/>
              <w:t>организации личного приема граждан в Администрации</w:t>
            </w:r>
          </w:p>
        </w:tc>
        <w:tc>
          <w:tcPr>
            <w:tcW w:w="1571" w:type="pct"/>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jc w:val="center"/>
              <w:rPr>
                <w:rFonts w:ascii="Arial" w:hAnsi="Arial" w:cs="Arial"/>
              </w:rPr>
            </w:pPr>
            <w:r w:rsidRPr="001F0AA0">
              <w:rPr>
                <w:rFonts w:ascii="Arial" w:hAnsi="Arial" w:cs="Arial"/>
              </w:rPr>
              <w:lastRenderedPageBreak/>
              <w:t xml:space="preserve">Главный специалист по ЖКХ и управлению </w:t>
            </w:r>
            <w:r w:rsidRPr="001F0AA0">
              <w:rPr>
                <w:rFonts w:ascii="Arial" w:hAnsi="Arial" w:cs="Arial"/>
              </w:rPr>
              <w:lastRenderedPageBreak/>
              <w:t>муниципальным имуществом</w:t>
            </w:r>
          </w:p>
        </w:tc>
      </w:tr>
    </w:tbl>
    <w:p w:rsidR="001F0AA0" w:rsidRPr="001F0AA0" w:rsidRDefault="001F0AA0" w:rsidP="001F0AA0">
      <w:pPr>
        <w:ind w:firstLine="567"/>
        <w:jc w:val="center"/>
        <w:rPr>
          <w:rFonts w:ascii="Arial" w:hAnsi="Arial" w:cs="Arial"/>
        </w:rPr>
      </w:pPr>
    </w:p>
    <w:p w:rsidR="001F0AA0" w:rsidRPr="001F0AA0" w:rsidRDefault="001F0AA0" w:rsidP="001F0AA0">
      <w:pPr>
        <w:ind w:firstLine="567"/>
        <w:jc w:val="center"/>
        <w:rPr>
          <w:rFonts w:ascii="Arial" w:hAnsi="Arial" w:cs="Arial"/>
        </w:rPr>
      </w:pPr>
    </w:p>
    <w:p w:rsidR="001F0AA0" w:rsidRPr="001F0AA0" w:rsidRDefault="001F0AA0" w:rsidP="001F0AA0">
      <w:pPr>
        <w:ind w:firstLine="567"/>
        <w:jc w:val="center"/>
        <w:rPr>
          <w:rFonts w:ascii="Arial" w:hAnsi="Arial" w:cs="Arial"/>
        </w:rPr>
      </w:pPr>
    </w:p>
    <w:p w:rsidR="001F0AA0" w:rsidRPr="001F0AA0" w:rsidRDefault="001F0AA0" w:rsidP="001F0AA0">
      <w:pPr>
        <w:spacing w:after="200" w:line="276" w:lineRule="auto"/>
        <w:rPr>
          <w:rFonts w:ascii="Arial" w:hAnsi="Arial" w:cs="Arial"/>
        </w:rPr>
      </w:pPr>
      <w:r w:rsidRPr="001F0AA0">
        <w:rPr>
          <w:rFonts w:ascii="Arial" w:hAnsi="Arial" w:cs="Arial"/>
        </w:rPr>
        <w:br w:type="page"/>
      </w:r>
    </w:p>
    <w:p w:rsidR="001F0AA0" w:rsidRPr="001F0AA0" w:rsidRDefault="001F0AA0" w:rsidP="001F0AA0">
      <w:pPr>
        <w:ind w:firstLine="567"/>
        <w:jc w:val="center"/>
        <w:rPr>
          <w:rFonts w:ascii="Arial" w:hAnsi="Arial" w:cs="Arial"/>
          <w:b/>
          <w:color w:val="000000"/>
          <w:shd w:val="clear" w:color="auto" w:fill="FFFFFF"/>
        </w:rPr>
      </w:pPr>
      <w:r w:rsidRPr="001F0AA0">
        <w:rPr>
          <w:rFonts w:ascii="Arial" w:hAnsi="Arial" w:cs="Arial"/>
          <w:b/>
          <w:color w:val="000000"/>
          <w:shd w:val="clear" w:color="auto" w:fill="FFFFFF"/>
        </w:rPr>
        <w:lastRenderedPageBreak/>
        <w:t>4. Показатели результативности и эффективности Программы</w:t>
      </w:r>
    </w:p>
    <w:p w:rsidR="001F0AA0" w:rsidRPr="001F0AA0" w:rsidRDefault="001F0AA0" w:rsidP="001F0AA0">
      <w:pPr>
        <w:ind w:firstLine="567"/>
        <w:jc w:val="center"/>
        <w:rPr>
          <w:rFonts w:ascii="Arial" w:hAnsi="Arial" w:cs="Arial"/>
        </w:rPr>
      </w:pPr>
    </w:p>
    <w:tbl>
      <w:tblPr>
        <w:tblW w:w="0" w:type="auto"/>
        <w:tblCellMar>
          <w:left w:w="10" w:type="dxa"/>
          <w:right w:w="10" w:type="dxa"/>
        </w:tblCellMar>
        <w:tblLook w:val="0000" w:firstRow="0" w:lastRow="0" w:firstColumn="0" w:lastColumn="0" w:noHBand="0" w:noVBand="0"/>
      </w:tblPr>
      <w:tblGrid>
        <w:gridCol w:w="441"/>
        <w:gridCol w:w="7659"/>
        <w:gridCol w:w="1558"/>
      </w:tblGrid>
      <w:tr w:rsidR="001F0AA0" w:rsidRPr="001F0AA0" w:rsidTr="00E936FD">
        <w:trPr>
          <w:trHeight w:hRule="exact" w:val="645"/>
        </w:trPr>
        <w:tc>
          <w:tcPr>
            <w:tcW w:w="0" w:type="auto"/>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b/>
              </w:rPr>
            </w:pPr>
            <w:r w:rsidRPr="001F0AA0">
              <w:rPr>
                <w:rFonts w:ascii="Arial" w:hAnsi="Arial" w:cs="Arial"/>
                <w:b/>
              </w:rPr>
              <w:t>№</w:t>
            </w:r>
          </w:p>
          <w:p w:rsidR="001F0AA0" w:rsidRPr="001F0AA0" w:rsidRDefault="001F0AA0" w:rsidP="001F0AA0">
            <w:pPr>
              <w:jc w:val="center"/>
              <w:rPr>
                <w:rFonts w:ascii="Arial" w:hAnsi="Arial" w:cs="Arial"/>
                <w:b/>
              </w:rPr>
            </w:pPr>
            <w:r w:rsidRPr="001F0AA0">
              <w:rPr>
                <w:rFonts w:ascii="Arial" w:hAnsi="Arial" w:cs="Arial"/>
                <w:b/>
              </w:rPr>
              <w:t>п/п</w:t>
            </w:r>
          </w:p>
        </w:tc>
        <w:tc>
          <w:tcPr>
            <w:tcW w:w="0" w:type="auto"/>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b/>
              </w:rPr>
            </w:pPr>
            <w:r w:rsidRPr="001F0AA0">
              <w:rPr>
                <w:rFonts w:ascii="Arial" w:hAnsi="Arial" w:cs="Arial"/>
                <w:b/>
              </w:rPr>
              <w:t>Наименование показателя</w:t>
            </w:r>
          </w:p>
        </w:tc>
        <w:tc>
          <w:tcPr>
            <w:tcW w:w="0" w:type="auto"/>
            <w:tcBorders>
              <w:top w:val="single" w:sz="4" w:space="0" w:color="auto"/>
              <w:left w:val="single" w:sz="4" w:space="0" w:color="auto"/>
              <w:right w:val="single" w:sz="4" w:space="0" w:color="auto"/>
            </w:tcBorders>
            <w:shd w:val="clear" w:color="auto" w:fill="FFFFFF"/>
          </w:tcPr>
          <w:p w:rsidR="001F0AA0" w:rsidRPr="001F0AA0" w:rsidRDefault="001F0AA0" w:rsidP="001F0AA0">
            <w:pPr>
              <w:jc w:val="center"/>
              <w:rPr>
                <w:rFonts w:ascii="Arial" w:hAnsi="Arial" w:cs="Arial"/>
                <w:b/>
              </w:rPr>
            </w:pPr>
            <w:r w:rsidRPr="001F0AA0">
              <w:rPr>
                <w:rFonts w:ascii="Arial" w:hAnsi="Arial" w:cs="Arial"/>
                <w:b/>
              </w:rPr>
              <w:t>Величина</w:t>
            </w:r>
          </w:p>
        </w:tc>
      </w:tr>
      <w:tr w:rsidR="001F0AA0" w:rsidRPr="001F0AA0" w:rsidTr="00E936FD">
        <w:trPr>
          <w:trHeight w:hRule="exact" w:val="1772"/>
        </w:trPr>
        <w:tc>
          <w:tcPr>
            <w:tcW w:w="0" w:type="auto"/>
            <w:tcBorders>
              <w:top w:val="single" w:sz="4" w:space="0" w:color="auto"/>
              <w:left w:val="single" w:sz="4" w:space="0" w:color="auto"/>
            </w:tcBorders>
            <w:shd w:val="clear" w:color="auto" w:fill="FFFFFF"/>
          </w:tcPr>
          <w:p w:rsidR="001F0AA0" w:rsidRPr="001F0AA0" w:rsidRDefault="001F0AA0" w:rsidP="001F0AA0">
            <w:pPr>
              <w:ind w:firstLine="567"/>
              <w:jc w:val="center"/>
              <w:rPr>
                <w:rFonts w:ascii="Arial" w:hAnsi="Arial" w:cs="Arial"/>
              </w:rPr>
            </w:pPr>
            <w:r w:rsidRPr="001F0AA0">
              <w:rPr>
                <w:rFonts w:ascii="Arial" w:hAnsi="Arial" w:cs="Arial"/>
              </w:rPr>
              <w:t>11.</w:t>
            </w:r>
          </w:p>
        </w:tc>
        <w:tc>
          <w:tcPr>
            <w:tcW w:w="0" w:type="auto"/>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adjustRightInd w:val="0"/>
              <w:ind w:firstLine="119"/>
              <w:jc w:val="both"/>
              <w:rPr>
                <w:rFonts w:ascii="Arial" w:hAnsi="Arial" w:cs="Arial"/>
              </w:rPr>
            </w:pPr>
            <w:r w:rsidRPr="001F0AA0">
              <w:rPr>
                <w:rFonts w:ascii="Arial" w:hAnsi="Arial" w:cs="Arial"/>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0" w:type="auto"/>
            <w:tcBorders>
              <w:top w:val="single" w:sz="4" w:space="0" w:color="auto"/>
              <w:left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100%</w:t>
            </w:r>
          </w:p>
        </w:tc>
      </w:tr>
      <w:tr w:rsidR="001F0AA0" w:rsidRPr="001F0AA0" w:rsidTr="00E936FD">
        <w:trPr>
          <w:trHeight w:hRule="exact" w:val="1754"/>
        </w:trPr>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ind w:firstLine="567"/>
              <w:jc w:val="center"/>
              <w:rPr>
                <w:rFonts w:ascii="Arial" w:hAnsi="Arial" w:cs="Arial"/>
              </w:rPr>
            </w:pPr>
            <w:r w:rsidRPr="001F0AA0">
              <w:rPr>
                <w:rFonts w:ascii="Arial" w:hAnsi="Arial" w:cs="Arial"/>
              </w:rPr>
              <w:t>22.</w:t>
            </w:r>
          </w:p>
        </w:tc>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autoSpaceDE w:val="0"/>
              <w:autoSpaceDN w:val="0"/>
              <w:adjustRightInd w:val="0"/>
              <w:ind w:firstLine="119"/>
              <w:jc w:val="both"/>
              <w:rPr>
                <w:rFonts w:ascii="Arial" w:hAnsi="Arial" w:cs="Arial"/>
              </w:rPr>
            </w:pPr>
            <w:r w:rsidRPr="001F0AA0">
              <w:rPr>
                <w:rFonts w:ascii="Arial" w:hAnsi="Arial" w:cs="Arial"/>
              </w:rPr>
              <w:t>Утверждение Главой Администрации доклада, содержащего результаты обобщения правоприменительной практики по осуществлению муниципального земельного контроля, его опубликование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Исполнено / Не исполнено</w:t>
            </w:r>
          </w:p>
        </w:tc>
      </w:tr>
      <w:tr w:rsidR="001F0AA0" w:rsidRPr="001F0AA0" w:rsidTr="00E936FD">
        <w:trPr>
          <w:trHeight w:hRule="exact" w:val="3056"/>
        </w:trPr>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hAnsi="Arial" w:cs="Arial"/>
                <w:color w:val="000000"/>
                <w:shd w:val="clear" w:color="auto" w:fill="FFFFFF"/>
              </w:rPr>
              <w:t>3.</w:t>
            </w:r>
          </w:p>
        </w:tc>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firstLine="119"/>
              <w:jc w:val="both"/>
              <w:rPr>
                <w:rFonts w:ascii="Arial" w:hAnsi="Arial" w:cs="Arial"/>
              </w:rPr>
            </w:pPr>
            <w:r w:rsidRPr="001F0AA0">
              <w:rPr>
                <w:rFonts w:ascii="Arial" w:hAnsi="Arial" w:cs="Arial"/>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20% и более</w:t>
            </w:r>
          </w:p>
        </w:tc>
      </w:tr>
      <w:tr w:rsidR="001F0AA0" w:rsidRPr="001F0AA0" w:rsidTr="00E936FD">
        <w:trPr>
          <w:trHeight w:hRule="exact" w:val="1276"/>
        </w:trPr>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line="230" w:lineRule="exact"/>
              <w:ind w:left="220"/>
              <w:rPr>
                <w:rFonts w:ascii="Arial" w:hAnsi="Arial" w:cs="Arial"/>
              </w:rPr>
            </w:pPr>
            <w:r w:rsidRPr="001F0AA0">
              <w:rPr>
                <w:rFonts w:ascii="Arial" w:hAnsi="Arial" w:cs="Arial"/>
                <w:color w:val="000000"/>
                <w:shd w:val="clear" w:color="auto" w:fill="FFFFFF"/>
              </w:rPr>
              <w:t>4.</w:t>
            </w:r>
          </w:p>
        </w:tc>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line="274" w:lineRule="exact"/>
              <w:jc w:val="both"/>
              <w:rPr>
                <w:rFonts w:ascii="Arial" w:hAnsi="Arial" w:cs="Arial"/>
              </w:rPr>
            </w:pPr>
            <w:r w:rsidRPr="001F0AA0">
              <w:rPr>
                <w:rFonts w:ascii="Arial" w:hAnsi="Arial" w:cs="Arial"/>
              </w:rPr>
              <w:t>Доля граждан, удовлетворённых консультированием в общем количестве граждан обратившихся за консультированием</w:t>
            </w:r>
          </w:p>
          <w:p w:rsidR="001F0AA0" w:rsidRPr="001F0AA0" w:rsidRDefault="001F0AA0" w:rsidP="001F0AA0">
            <w:pPr>
              <w:widowControl w:val="0"/>
              <w:spacing w:line="274" w:lineRule="exact"/>
              <w:ind w:firstLine="440"/>
              <w:jc w:val="both"/>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spacing w:line="277" w:lineRule="exact"/>
              <w:jc w:val="center"/>
              <w:rPr>
                <w:rFonts w:ascii="Arial" w:hAnsi="Arial" w:cs="Arial"/>
              </w:rPr>
            </w:pPr>
            <w:r w:rsidRPr="001F0AA0">
              <w:rPr>
                <w:rFonts w:ascii="Arial" w:hAnsi="Arial" w:cs="Arial"/>
              </w:rPr>
              <w:t>100%</w:t>
            </w:r>
          </w:p>
        </w:tc>
      </w:tr>
    </w:tbl>
    <w:p w:rsidR="001F0AA0" w:rsidRPr="001F0AA0" w:rsidRDefault="001F0AA0" w:rsidP="001F0AA0">
      <w:pPr>
        <w:ind w:firstLine="567"/>
        <w:jc w:val="center"/>
        <w:rPr>
          <w:rFonts w:ascii="Arial" w:hAnsi="Arial" w:cs="Arial"/>
        </w:rPr>
      </w:pPr>
    </w:p>
    <w:p w:rsidR="001F0AA0" w:rsidRPr="001F0AA0" w:rsidRDefault="001F0AA0" w:rsidP="001F0AA0">
      <w:pPr>
        <w:ind w:firstLine="567"/>
        <w:jc w:val="center"/>
        <w:rPr>
          <w:rFonts w:ascii="Arial" w:hAnsi="Arial" w:cs="Arial"/>
        </w:rPr>
      </w:pPr>
    </w:p>
    <w:p w:rsidR="001F0AA0" w:rsidRPr="001F0AA0" w:rsidRDefault="001F0AA0" w:rsidP="001F0AA0">
      <w:pPr>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473191" w:rsidRPr="00274432" w:rsidRDefault="00473191" w:rsidP="00473191">
      <w:pPr>
        <w:jc w:val="center"/>
        <w:rPr>
          <w:rFonts w:ascii="Arial" w:hAnsi="Arial" w:cs="Arial"/>
          <w:b/>
          <w:sz w:val="20"/>
          <w:szCs w:val="20"/>
        </w:rPr>
      </w:pPr>
    </w:p>
    <w:p w:rsidR="00473191" w:rsidRPr="00274432" w:rsidRDefault="001F0AA0" w:rsidP="00473191">
      <w:pPr>
        <w:tabs>
          <w:tab w:val="left" w:pos="708"/>
          <w:tab w:val="left" w:pos="6804"/>
        </w:tabs>
        <w:suppressAutoHyphens/>
        <w:spacing w:line="360" w:lineRule="auto"/>
        <w:rPr>
          <w:rFonts w:ascii="Arial" w:hAnsi="Arial" w:cs="Arial"/>
          <w:lang w:eastAsia="ar-SA"/>
        </w:rPr>
      </w:pPr>
      <w:r>
        <w:rPr>
          <w:rFonts w:ascii="Arial" w:hAnsi="Arial" w:cs="Arial"/>
          <w:lang w:eastAsia="ar-SA"/>
        </w:rPr>
        <w:t>«06</w:t>
      </w:r>
      <w:r w:rsidR="00473191" w:rsidRPr="00274432">
        <w:rPr>
          <w:rFonts w:ascii="Arial" w:hAnsi="Arial" w:cs="Arial"/>
          <w:lang w:eastAsia="ar-SA"/>
        </w:rPr>
        <w:t xml:space="preserve">»  </w:t>
      </w:r>
      <w:r>
        <w:rPr>
          <w:rFonts w:ascii="Arial" w:hAnsi="Arial" w:cs="Arial"/>
          <w:lang w:eastAsia="ar-SA"/>
        </w:rPr>
        <w:t>декабря</w:t>
      </w:r>
      <w:r w:rsidR="00473191">
        <w:rPr>
          <w:rFonts w:ascii="Arial" w:hAnsi="Arial" w:cs="Arial"/>
          <w:lang w:eastAsia="ar-SA"/>
        </w:rPr>
        <w:t xml:space="preserve"> 2022 г.</w:t>
      </w:r>
      <w:r w:rsidR="00473191">
        <w:rPr>
          <w:rFonts w:ascii="Arial" w:hAnsi="Arial" w:cs="Arial"/>
          <w:lang w:eastAsia="ar-SA"/>
        </w:rPr>
        <w:tab/>
      </w:r>
      <w:r w:rsidR="00473191">
        <w:rPr>
          <w:rFonts w:ascii="Arial" w:hAnsi="Arial" w:cs="Arial"/>
          <w:lang w:eastAsia="ar-SA"/>
        </w:rPr>
        <w:tab/>
      </w:r>
      <w:r w:rsidR="00473191">
        <w:rPr>
          <w:rFonts w:ascii="Arial" w:hAnsi="Arial" w:cs="Arial"/>
          <w:lang w:eastAsia="ar-SA"/>
        </w:rPr>
        <w:tab/>
        <w:t xml:space="preserve">     </w:t>
      </w:r>
      <w:r w:rsidR="00473191" w:rsidRPr="00274432">
        <w:rPr>
          <w:rFonts w:ascii="Arial" w:hAnsi="Arial" w:cs="Arial"/>
          <w:lang w:eastAsia="ar-SA"/>
        </w:rPr>
        <w:t xml:space="preserve">  №  </w:t>
      </w:r>
      <w:r w:rsidR="00473191">
        <w:rPr>
          <w:rFonts w:ascii="Arial" w:hAnsi="Arial" w:cs="Arial"/>
          <w:lang w:eastAsia="ar-SA"/>
        </w:rPr>
        <w:t>2</w:t>
      </w:r>
      <w:r>
        <w:rPr>
          <w:rFonts w:ascii="Arial" w:hAnsi="Arial" w:cs="Arial"/>
          <w:lang w:eastAsia="ar-SA"/>
        </w:rPr>
        <w:t>63</w:t>
      </w:r>
    </w:p>
    <w:p w:rsidR="00473191" w:rsidRPr="00473191" w:rsidRDefault="00473191" w:rsidP="00473191">
      <w:pPr>
        <w:ind w:firstLine="709"/>
        <w:jc w:val="center"/>
        <w:rPr>
          <w:rFonts w:ascii="Arial" w:hAnsi="Arial" w:cs="Arial"/>
          <w:lang w:eastAsia="en-US"/>
        </w:rPr>
      </w:pPr>
    </w:p>
    <w:p w:rsidR="001F0AA0" w:rsidRPr="001F0AA0" w:rsidRDefault="001F0AA0" w:rsidP="001F0AA0">
      <w:pPr>
        <w:widowControl w:val="0"/>
        <w:autoSpaceDE w:val="0"/>
        <w:autoSpaceDN w:val="0"/>
        <w:adjustRightInd w:val="0"/>
        <w:jc w:val="center"/>
        <w:outlineLvl w:val="0"/>
        <w:rPr>
          <w:rFonts w:ascii="Arial" w:hAnsi="Arial" w:cs="Arial"/>
          <w:bCs/>
          <w:kern w:val="32"/>
        </w:rPr>
      </w:pPr>
      <w:r w:rsidRPr="001F0AA0">
        <w:rPr>
          <w:rFonts w:ascii="Arial" w:hAnsi="Arial" w:cs="Arial"/>
          <w:bCs/>
          <w:kern w:val="32"/>
        </w:rPr>
        <w:t xml:space="preserve">Об утверждении Программы </w:t>
      </w:r>
      <w:r w:rsidRPr="001F0AA0">
        <w:rPr>
          <w:rFonts w:ascii="Arial" w:hAnsi="Arial" w:cs="Arial"/>
          <w:kern w:val="32"/>
        </w:rPr>
        <w:t>профилактики</w:t>
      </w:r>
      <w:r w:rsidRPr="001F0AA0">
        <w:rPr>
          <w:rFonts w:ascii="Arial" w:hAnsi="Arial" w:cs="Arial"/>
          <w:bCs/>
          <w:kern w:val="32"/>
        </w:rPr>
        <w:t xml:space="preserve"> рисков причинения вреда (ущерба) охраняемым законом ценностям на 2023 год муниципального земельного контроля на территории муниципального образования Молчановское сельское поселение Молчановского района Томской области</w:t>
      </w:r>
    </w:p>
    <w:p w:rsidR="001F0AA0" w:rsidRPr="001F0AA0" w:rsidRDefault="001F0AA0" w:rsidP="001F0AA0">
      <w:pPr>
        <w:rPr>
          <w:rFonts w:ascii="Arial" w:hAnsi="Arial" w:cs="Arial"/>
        </w:rPr>
      </w:pPr>
    </w:p>
    <w:p w:rsidR="001F0AA0" w:rsidRPr="001F0AA0" w:rsidRDefault="001F0AA0" w:rsidP="001F0AA0">
      <w:pPr>
        <w:ind w:firstLine="708"/>
        <w:jc w:val="both"/>
        <w:rPr>
          <w:rFonts w:ascii="Arial" w:hAnsi="Arial" w:cs="Arial"/>
        </w:rPr>
      </w:pPr>
      <w:r w:rsidRPr="001F0AA0">
        <w:rPr>
          <w:rFonts w:ascii="Arial" w:hAnsi="Arial" w:cs="Arial"/>
        </w:rPr>
        <w:lastRenderedPageBreak/>
        <w:t>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№248-ФЗ от 31.07.2020 «О государственном контроле (надзоре) и муниципальном контроле в Российской Федерации», Постановлением Правительства Российской Федерации от 25 июня 2021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Молчановское сельское поселение Молчановского района Томской области,</w:t>
      </w:r>
    </w:p>
    <w:p w:rsidR="001F0AA0" w:rsidRPr="001F0AA0" w:rsidRDefault="001F0AA0" w:rsidP="001F0AA0">
      <w:pPr>
        <w:ind w:firstLine="708"/>
        <w:jc w:val="both"/>
        <w:rPr>
          <w:rFonts w:ascii="Arial" w:hAnsi="Arial" w:cs="Arial"/>
        </w:rPr>
      </w:pPr>
    </w:p>
    <w:p w:rsidR="001F0AA0" w:rsidRPr="001F0AA0" w:rsidRDefault="001F0AA0" w:rsidP="001F0AA0">
      <w:pPr>
        <w:ind w:firstLine="708"/>
        <w:rPr>
          <w:rFonts w:ascii="Arial" w:hAnsi="Arial" w:cs="Arial"/>
          <w:b/>
        </w:rPr>
      </w:pPr>
      <w:r w:rsidRPr="001F0AA0">
        <w:rPr>
          <w:rFonts w:ascii="Arial" w:hAnsi="Arial" w:cs="Arial"/>
          <w:b/>
        </w:rPr>
        <w:t>ПОСТАНОВЛЯЮ:</w:t>
      </w:r>
    </w:p>
    <w:p w:rsidR="001F0AA0" w:rsidRPr="001F0AA0" w:rsidRDefault="001F0AA0" w:rsidP="001F0AA0">
      <w:pPr>
        <w:rPr>
          <w:rFonts w:ascii="Arial" w:hAnsi="Arial" w:cs="Arial"/>
        </w:rPr>
      </w:pPr>
    </w:p>
    <w:p w:rsidR="001F0AA0" w:rsidRPr="001F0AA0" w:rsidRDefault="001F0AA0" w:rsidP="001F0AA0">
      <w:pPr>
        <w:widowControl w:val="0"/>
        <w:autoSpaceDE w:val="0"/>
        <w:autoSpaceDN w:val="0"/>
        <w:adjustRightInd w:val="0"/>
        <w:ind w:firstLine="708"/>
        <w:jc w:val="both"/>
        <w:outlineLvl w:val="0"/>
        <w:rPr>
          <w:rFonts w:ascii="Arial" w:hAnsi="Arial" w:cs="Arial"/>
          <w:b/>
          <w:bCs/>
          <w:kern w:val="32"/>
        </w:rPr>
      </w:pPr>
      <w:r w:rsidRPr="001F0AA0">
        <w:rPr>
          <w:rFonts w:ascii="Arial" w:hAnsi="Arial" w:cs="Arial"/>
          <w:bCs/>
          <w:kern w:val="32"/>
        </w:rPr>
        <w:t>1. Утвердить Программу</w:t>
      </w:r>
      <w:r w:rsidRPr="001F0AA0">
        <w:rPr>
          <w:rFonts w:ascii="Arial" w:hAnsi="Arial" w:cs="Arial"/>
          <w:b/>
          <w:bCs/>
          <w:kern w:val="32"/>
        </w:rPr>
        <w:t xml:space="preserve"> </w:t>
      </w:r>
      <w:r w:rsidRPr="001F0AA0">
        <w:rPr>
          <w:rFonts w:ascii="Arial" w:hAnsi="Arial" w:cs="Arial"/>
          <w:kern w:val="32"/>
        </w:rPr>
        <w:t>профилактики</w:t>
      </w:r>
      <w:r w:rsidRPr="001F0AA0">
        <w:rPr>
          <w:rFonts w:ascii="Arial" w:hAnsi="Arial" w:cs="Arial"/>
          <w:bCs/>
          <w:kern w:val="32"/>
        </w:rPr>
        <w:t xml:space="preserve"> рисков причинения вреда (ущерба) охраняемым законом ценностям на 2023 год муниципального земельного контроля на территории муниципального образования Молчановское сельское поселение Молчановского района Томской области согласно приложению.</w:t>
      </w:r>
    </w:p>
    <w:p w:rsidR="001F0AA0" w:rsidRPr="001F0AA0" w:rsidRDefault="001F0AA0" w:rsidP="001F0AA0">
      <w:pPr>
        <w:suppressAutoHyphens/>
        <w:overflowPunct w:val="0"/>
        <w:autoSpaceDE w:val="0"/>
        <w:ind w:firstLine="708"/>
        <w:jc w:val="both"/>
        <w:textAlignment w:val="baseline"/>
        <w:rPr>
          <w:rFonts w:ascii="Arial" w:eastAsiaTheme="minorHAnsi" w:hAnsi="Arial" w:cs="Arial"/>
          <w:lang w:eastAsia="en-US"/>
        </w:rPr>
      </w:pPr>
      <w:r w:rsidRPr="001F0AA0">
        <w:rPr>
          <w:rFonts w:ascii="Arial" w:eastAsiaTheme="minorHAnsi" w:hAnsi="Arial" w:cs="Arial"/>
          <w:lang w:eastAsia="en-US"/>
        </w:rPr>
        <w:t>2. 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муниципального образования Молчановское сельское поселение (http://www.</w:t>
      </w:r>
      <w:hyperlink r:id="rId13" w:history="1">
        <w:r w:rsidRPr="001F0AA0">
          <w:rPr>
            <w:rFonts w:ascii="Arial" w:eastAsiaTheme="minorHAnsi" w:hAnsi="Arial" w:cs="Arial"/>
            <w:lang w:eastAsia="en-US"/>
          </w:rPr>
          <w:t>msp.tomskinvest.ru</w:t>
        </w:r>
      </w:hyperlink>
      <w:r w:rsidRPr="001F0AA0">
        <w:rPr>
          <w:rFonts w:ascii="Arial" w:eastAsiaTheme="minorHAnsi" w:hAnsi="Arial" w:cs="Arial"/>
          <w:lang w:eastAsia="en-US"/>
        </w:rPr>
        <w:t>).</w:t>
      </w:r>
    </w:p>
    <w:p w:rsidR="001F0AA0" w:rsidRPr="001F0AA0" w:rsidRDefault="001F0AA0" w:rsidP="001F0AA0">
      <w:pPr>
        <w:widowControl w:val="0"/>
        <w:autoSpaceDE w:val="0"/>
        <w:autoSpaceDN w:val="0"/>
        <w:ind w:firstLine="709"/>
        <w:jc w:val="both"/>
        <w:rPr>
          <w:rFonts w:ascii="Arial" w:eastAsiaTheme="minorHAnsi" w:hAnsi="Arial" w:cs="Arial"/>
          <w:lang w:eastAsia="en-US"/>
        </w:rPr>
      </w:pPr>
      <w:r w:rsidRPr="001F0AA0">
        <w:rPr>
          <w:rFonts w:ascii="Arial" w:eastAsiaTheme="minorHAnsi" w:hAnsi="Arial" w:cs="Arial"/>
          <w:lang w:eastAsia="en-US"/>
        </w:rPr>
        <w:t>3. Настоящее постановление вступает в силу с 01.01.2023 года.</w:t>
      </w:r>
    </w:p>
    <w:p w:rsidR="001F0AA0" w:rsidRPr="001F0AA0" w:rsidRDefault="001F0AA0" w:rsidP="001F0AA0">
      <w:pPr>
        <w:tabs>
          <w:tab w:val="left" w:pos="709"/>
        </w:tabs>
        <w:suppressAutoHyphens/>
        <w:overflowPunct w:val="0"/>
        <w:autoSpaceDE w:val="0"/>
        <w:jc w:val="both"/>
        <w:textAlignment w:val="baseline"/>
        <w:rPr>
          <w:rFonts w:ascii="Arial" w:eastAsiaTheme="minorHAnsi" w:hAnsi="Arial" w:cs="Arial"/>
          <w:lang w:eastAsia="en-US"/>
        </w:rPr>
      </w:pPr>
      <w:r w:rsidRPr="001F0AA0">
        <w:rPr>
          <w:rFonts w:ascii="Arial" w:eastAsiaTheme="minorHAnsi" w:hAnsi="Arial" w:cs="Arial"/>
          <w:lang w:eastAsia="en-US"/>
        </w:rPr>
        <w:tab/>
        <w:t>4. Контроль исполнения настоящего постановления оставляю за собой.</w:t>
      </w:r>
    </w:p>
    <w:p w:rsidR="001F0AA0" w:rsidRPr="001F0AA0" w:rsidRDefault="001F0AA0" w:rsidP="001F0AA0">
      <w:pPr>
        <w:widowControl w:val="0"/>
        <w:autoSpaceDE w:val="0"/>
        <w:autoSpaceDN w:val="0"/>
        <w:adjustRightInd w:val="0"/>
        <w:ind w:firstLine="709"/>
        <w:jc w:val="both"/>
        <w:rPr>
          <w:rFonts w:ascii="Arial" w:hAnsi="Arial" w:cs="Arial"/>
        </w:rPr>
      </w:pPr>
    </w:p>
    <w:p w:rsidR="001F0AA0" w:rsidRPr="001F0AA0" w:rsidRDefault="001F0AA0" w:rsidP="001F0AA0">
      <w:pPr>
        <w:widowControl w:val="0"/>
        <w:autoSpaceDE w:val="0"/>
        <w:autoSpaceDN w:val="0"/>
        <w:adjustRightInd w:val="0"/>
        <w:ind w:firstLine="709"/>
        <w:jc w:val="both"/>
        <w:rPr>
          <w:rFonts w:ascii="Arial" w:hAnsi="Arial" w:cs="Arial"/>
        </w:rPr>
      </w:pPr>
    </w:p>
    <w:p w:rsidR="001F0AA0" w:rsidRPr="001F0AA0" w:rsidRDefault="001F0AA0" w:rsidP="001F0AA0">
      <w:pPr>
        <w:widowControl w:val="0"/>
        <w:autoSpaceDE w:val="0"/>
        <w:autoSpaceDN w:val="0"/>
        <w:adjustRightInd w:val="0"/>
        <w:ind w:firstLine="709"/>
        <w:jc w:val="both"/>
        <w:rPr>
          <w:rFonts w:ascii="Arial" w:hAnsi="Arial" w:cs="Arial"/>
        </w:rPr>
      </w:pPr>
    </w:p>
    <w:p w:rsidR="001F0AA0" w:rsidRPr="001F0AA0" w:rsidRDefault="001F0AA0" w:rsidP="001F0AA0">
      <w:pPr>
        <w:jc w:val="both"/>
        <w:rPr>
          <w:rFonts w:ascii="Arial" w:hAnsi="Arial" w:cs="Arial"/>
        </w:rPr>
      </w:pPr>
      <w:r w:rsidRPr="001F0AA0">
        <w:rPr>
          <w:rFonts w:ascii="Arial" w:hAnsi="Arial" w:cs="Arial"/>
        </w:rPr>
        <w:t>Главы Молчановского сельского поселения</w:t>
      </w:r>
      <w:r w:rsidRPr="001F0AA0">
        <w:rPr>
          <w:rFonts w:ascii="Arial" w:hAnsi="Arial" w:cs="Arial"/>
        </w:rPr>
        <w:tab/>
      </w:r>
      <w:r w:rsidRPr="001F0AA0">
        <w:rPr>
          <w:rFonts w:ascii="Arial" w:hAnsi="Arial" w:cs="Arial"/>
        </w:rPr>
        <w:tab/>
        <w:t xml:space="preserve">  (подпись)     </w:t>
      </w:r>
      <w:r w:rsidRPr="001F0AA0">
        <w:rPr>
          <w:rFonts w:ascii="Arial" w:hAnsi="Arial" w:cs="Arial"/>
        </w:rPr>
        <w:tab/>
        <w:t xml:space="preserve">    Д. В. Гришкин</w:t>
      </w:r>
    </w:p>
    <w:p w:rsidR="001F0AA0" w:rsidRPr="001F0AA0" w:rsidRDefault="001F0AA0" w:rsidP="001F0AA0">
      <w:pPr>
        <w:rPr>
          <w:rFonts w:ascii="Arial" w:hAnsi="Arial" w:cs="Arial"/>
        </w:rPr>
      </w:pPr>
      <w:r w:rsidRPr="001F0AA0">
        <w:rPr>
          <w:rFonts w:ascii="Arial" w:hAnsi="Arial" w:cs="Arial"/>
        </w:rPr>
        <w:br w:type="page"/>
      </w:r>
    </w:p>
    <w:p w:rsidR="001F0AA0" w:rsidRPr="001F0AA0" w:rsidRDefault="001F0AA0" w:rsidP="001F0AA0">
      <w:pPr>
        <w:spacing w:line="240" w:lineRule="exact"/>
        <w:jc w:val="right"/>
        <w:rPr>
          <w:b/>
          <w:color w:val="000000"/>
          <w:sz w:val="20"/>
          <w:szCs w:val="20"/>
        </w:rPr>
      </w:pPr>
      <w:r w:rsidRPr="001F0AA0">
        <w:rPr>
          <w:rFonts w:ascii="Arial" w:hAnsi="Arial" w:cs="Arial"/>
          <w:sz w:val="20"/>
          <w:szCs w:val="20"/>
        </w:rPr>
        <w:lastRenderedPageBreak/>
        <w:t xml:space="preserve">Приложение к </w:t>
      </w:r>
    </w:p>
    <w:p w:rsidR="001F0AA0" w:rsidRPr="001F0AA0" w:rsidRDefault="001F0AA0" w:rsidP="001F0AA0">
      <w:pPr>
        <w:ind w:left="4536"/>
        <w:jc w:val="right"/>
        <w:rPr>
          <w:rFonts w:ascii="Arial" w:hAnsi="Arial" w:cs="Arial"/>
          <w:bCs/>
          <w:color w:val="000000"/>
          <w:sz w:val="20"/>
          <w:szCs w:val="20"/>
        </w:rPr>
      </w:pPr>
      <w:r w:rsidRPr="001F0AA0">
        <w:rPr>
          <w:rFonts w:ascii="Arial" w:hAnsi="Arial" w:cs="Arial"/>
          <w:color w:val="000000"/>
          <w:sz w:val="20"/>
          <w:szCs w:val="20"/>
        </w:rPr>
        <w:t xml:space="preserve">постановлению администрации </w:t>
      </w:r>
      <w:r w:rsidRPr="001F0AA0">
        <w:rPr>
          <w:rFonts w:ascii="Arial" w:hAnsi="Arial" w:cs="Arial"/>
          <w:bCs/>
          <w:color w:val="000000"/>
          <w:sz w:val="20"/>
          <w:szCs w:val="20"/>
        </w:rPr>
        <w:t xml:space="preserve">Молчановского </w:t>
      </w:r>
    </w:p>
    <w:p w:rsidR="001F0AA0" w:rsidRPr="001F0AA0" w:rsidRDefault="001F0AA0" w:rsidP="001F0AA0">
      <w:pPr>
        <w:ind w:left="4536"/>
        <w:jc w:val="right"/>
        <w:rPr>
          <w:rFonts w:ascii="Arial" w:hAnsi="Arial" w:cs="Arial"/>
          <w:color w:val="000000"/>
          <w:sz w:val="20"/>
          <w:szCs w:val="20"/>
        </w:rPr>
      </w:pPr>
      <w:r w:rsidRPr="001F0AA0">
        <w:rPr>
          <w:rFonts w:ascii="Arial" w:hAnsi="Arial" w:cs="Arial"/>
          <w:bCs/>
          <w:color w:val="000000"/>
          <w:sz w:val="20"/>
          <w:szCs w:val="20"/>
        </w:rPr>
        <w:t>сельского поселения</w:t>
      </w:r>
    </w:p>
    <w:p w:rsidR="001F0AA0" w:rsidRPr="001F0AA0" w:rsidRDefault="001F0AA0" w:rsidP="001F0AA0">
      <w:pPr>
        <w:ind w:firstLine="567"/>
        <w:jc w:val="right"/>
        <w:rPr>
          <w:rFonts w:ascii="Arial" w:hAnsi="Arial" w:cs="Arial"/>
        </w:rPr>
      </w:pPr>
      <w:r w:rsidRPr="001F0AA0">
        <w:rPr>
          <w:rFonts w:ascii="Arial" w:hAnsi="Arial" w:cs="Arial"/>
          <w:sz w:val="20"/>
          <w:szCs w:val="20"/>
        </w:rPr>
        <w:t>от «06» декабря 2022 № 262</w:t>
      </w:r>
    </w:p>
    <w:p w:rsidR="001F0AA0" w:rsidRPr="001F0AA0" w:rsidRDefault="001F0AA0" w:rsidP="001F0AA0">
      <w:pPr>
        <w:ind w:firstLine="567"/>
        <w:jc w:val="both"/>
        <w:rPr>
          <w:rFonts w:ascii="Arial" w:hAnsi="Arial" w:cs="Arial"/>
        </w:rPr>
      </w:pPr>
    </w:p>
    <w:p w:rsidR="001F0AA0" w:rsidRPr="001F0AA0" w:rsidRDefault="001F0AA0" w:rsidP="001F0AA0">
      <w:pPr>
        <w:autoSpaceDE w:val="0"/>
        <w:autoSpaceDN w:val="0"/>
        <w:adjustRightInd w:val="0"/>
        <w:jc w:val="center"/>
        <w:rPr>
          <w:rFonts w:ascii="Arial" w:hAnsi="Arial" w:cs="Arial"/>
          <w:b/>
        </w:rPr>
      </w:pPr>
      <w:r w:rsidRPr="001F0AA0">
        <w:rPr>
          <w:rFonts w:ascii="Arial" w:hAnsi="Arial" w:cs="Arial"/>
          <w:b/>
        </w:rPr>
        <w:t>Программа профилактики рисков причинения вреда (ущерба) охраняемым законом ценностям на 2023 год в сфере муниципального земельного контроля на территории муниципального образования Молчановское сельское поселение Молчановского района Томской области</w:t>
      </w:r>
    </w:p>
    <w:p w:rsidR="001F0AA0" w:rsidRPr="001F0AA0" w:rsidRDefault="001F0AA0" w:rsidP="001F0AA0">
      <w:pPr>
        <w:ind w:firstLine="567"/>
        <w:jc w:val="center"/>
        <w:rPr>
          <w:rFonts w:ascii="Arial" w:hAnsi="Arial" w:cs="Arial"/>
        </w:rPr>
      </w:pPr>
    </w:p>
    <w:p w:rsidR="001F0AA0" w:rsidRPr="001F0AA0" w:rsidRDefault="001F0AA0" w:rsidP="001F0AA0">
      <w:pPr>
        <w:autoSpaceDE w:val="0"/>
        <w:autoSpaceDN w:val="0"/>
        <w:adjustRightInd w:val="0"/>
        <w:ind w:firstLine="540"/>
        <w:jc w:val="both"/>
        <w:rPr>
          <w:rFonts w:ascii="Arial" w:hAnsi="Arial" w:cs="Arial"/>
        </w:rPr>
      </w:pPr>
      <w:r w:rsidRPr="001F0AA0">
        <w:rPr>
          <w:rFonts w:ascii="Arial" w:hAnsi="Arial" w:cs="Arial"/>
        </w:rPr>
        <w:t>Настоящая Программа профилактики рисков причинения вреда (ущерба) охраняемым законом ценностям на 2023 год в сфере муниципального земельного контроля на территории муниципального образования Молчановское сельское поселение (далее – Программа) разработана в целях  стимулирования добросовестного соблюдения обязательных требований юридическими лицами, индивидуальными предпринимателями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autoSpaceDE w:val="0"/>
        <w:autoSpaceDN w:val="0"/>
        <w:adjustRightInd w:val="0"/>
        <w:ind w:firstLine="540"/>
        <w:jc w:val="both"/>
        <w:rPr>
          <w:rFonts w:ascii="Arial" w:hAnsi="Arial" w:cs="Arial"/>
        </w:rPr>
      </w:pPr>
      <w:r w:rsidRPr="001F0AA0">
        <w:rPr>
          <w:rFonts w:ascii="Arial" w:hAnsi="Arial" w:cs="Arial"/>
        </w:rPr>
        <w:t>Настоящая Программа разработана и подлежит исполнению Администрацией муниципального образования Молчановское сельское поселение (далее по тексту – Администрация).</w:t>
      </w:r>
    </w:p>
    <w:p w:rsidR="001F0AA0" w:rsidRPr="001F0AA0" w:rsidRDefault="001F0AA0" w:rsidP="001F0AA0">
      <w:pPr>
        <w:autoSpaceDE w:val="0"/>
        <w:autoSpaceDN w:val="0"/>
        <w:adjustRightInd w:val="0"/>
        <w:ind w:firstLine="567"/>
        <w:jc w:val="both"/>
        <w:rPr>
          <w:rFonts w:ascii="Arial" w:hAnsi="Arial" w:cs="Arial"/>
          <w:b/>
        </w:rPr>
      </w:pPr>
    </w:p>
    <w:p w:rsidR="001F0AA0" w:rsidRPr="001F0AA0" w:rsidRDefault="001F0AA0" w:rsidP="001F0AA0">
      <w:pPr>
        <w:jc w:val="center"/>
        <w:rPr>
          <w:rFonts w:ascii="Arial" w:hAnsi="Arial" w:cs="Arial"/>
          <w:b/>
        </w:rPr>
      </w:pPr>
      <w:r w:rsidRPr="001F0AA0">
        <w:rPr>
          <w:rFonts w:ascii="Arial" w:hAnsi="Arial" w:cs="Arial"/>
          <w:b/>
        </w:rPr>
        <w:t>1. Анализ текущего состояния осуществления муниципального земельного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1F0AA0" w:rsidRPr="001F0AA0" w:rsidRDefault="001F0AA0" w:rsidP="001F0AA0">
      <w:pPr>
        <w:ind w:left="567"/>
        <w:jc w:val="center"/>
        <w:rPr>
          <w:rFonts w:ascii="Arial" w:hAnsi="Arial" w:cs="Arial"/>
        </w:rPr>
      </w:pPr>
    </w:p>
    <w:p w:rsidR="001F0AA0" w:rsidRPr="001F0AA0" w:rsidRDefault="001F0AA0" w:rsidP="001F0AA0">
      <w:pPr>
        <w:ind w:firstLine="567"/>
        <w:jc w:val="both"/>
        <w:rPr>
          <w:rFonts w:ascii="Arial" w:hAnsi="Arial" w:cs="Arial"/>
        </w:rPr>
      </w:pPr>
      <w:r w:rsidRPr="001F0AA0">
        <w:rPr>
          <w:rFonts w:ascii="Arial" w:hAnsi="Arial" w:cs="Arial"/>
        </w:rPr>
        <w:t>1.1. Вид муниципального контроля: муниципальный земельный контроль.</w:t>
      </w:r>
    </w:p>
    <w:p w:rsidR="001F0AA0" w:rsidRPr="001F0AA0" w:rsidRDefault="001F0AA0" w:rsidP="001F0AA0">
      <w:pPr>
        <w:ind w:firstLine="567"/>
        <w:jc w:val="both"/>
        <w:rPr>
          <w:rFonts w:ascii="Arial" w:hAnsi="Arial" w:cs="Arial"/>
        </w:rPr>
      </w:pPr>
      <w:r w:rsidRPr="001F0AA0">
        <w:rPr>
          <w:rFonts w:ascii="Arial" w:hAnsi="Arial" w:cs="Arial"/>
        </w:rPr>
        <w:t xml:space="preserve">1.2. Предметом муниципального земельного контроля на территории муниципального образования Молчановское сельское поселение являются соблюдение юридическими лицами, индивидуальными предпринимателями, гражданами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 </w:t>
      </w:r>
    </w:p>
    <w:p w:rsidR="001F0AA0" w:rsidRPr="001F0AA0" w:rsidRDefault="001F0AA0" w:rsidP="001F0AA0">
      <w:pPr>
        <w:widowControl w:val="0"/>
        <w:autoSpaceDE w:val="0"/>
        <w:autoSpaceDN w:val="0"/>
        <w:adjustRightInd w:val="0"/>
        <w:ind w:firstLine="567"/>
        <w:jc w:val="both"/>
        <w:rPr>
          <w:rFonts w:ascii="Arial" w:eastAsia="Calibri" w:hAnsi="Arial" w:cs="Arial"/>
          <w:lang w:eastAsia="en-US"/>
        </w:rPr>
      </w:pPr>
      <w:r w:rsidRPr="001F0AA0">
        <w:rPr>
          <w:rFonts w:ascii="Arial" w:eastAsia="Calibri" w:hAnsi="Arial" w:cs="Arial"/>
          <w:lang w:eastAsia="en-US"/>
        </w:rPr>
        <w:t>На территории муниципального образования Молчановское сельское поселение муниципальный земельный контроль осуществляется за соблюдением:</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 xml:space="preserve">а) </w:t>
      </w:r>
      <w:r w:rsidRPr="001F0AA0">
        <w:rPr>
          <w:rFonts w:ascii="Arial" w:hAnsi="Arial" w:cs="Arial"/>
        </w:rPr>
        <w:t>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r w:rsidRPr="001F0AA0">
        <w:rPr>
          <w:rFonts w:ascii="Arial" w:eastAsia="Calibri" w:hAnsi="Arial" w:cs="Arial"/>
          <w:lang w:eastAsia="en-US"/>
        </w:rPr>
        <w:t>;</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 xml:space="preserve">б) </w:t>
      </w:r>
      <w:r w:rsidRPr="001F0AA0">
        <w:rPr>
          <w:rFonts w:ascii="Arial" w:hAnsi="Arial" w:cs="Arial"/>
        </w:rPr>
        <w:t>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r w:rsidRPr="001F0AA0">
        <w:rPr>
          <w:rFonts w:ascii="Arial" w:eastAsia="Calibri" w:hAnsi="Arial" w:cs="Arial"/>
          <w:lang w:eastAsia="en-US"/>
        </w:rPr>
        <w:t>;</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в) 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и личного подсобного хозяйства, в указанных целях в течение установленного срока;</w:t>
      </w:r>
    </w:p>
    <w:p w:rsidR="001F0AA0" w:rsidRPr="001F0AA0" w:rsidRDefault="001F0AA0" w:rsidP="001F0AA0">
      <w:pPr>
        <w:widowControl w:val="0"/>
        <w:autoSpaceDE w:val="0"/>
        <w:autoSpaceDN w:val="0"/>
        <w:adjustRightInd w:val="0"/>
        <w:ind w:firstLine="540"/>
        <w:jc w:val="both"/>
        <w:rPr>
          <w:rFonts w:ascii="Arial" w:eastAsia="Calibri" w:hAnsi="Arial" w:cs="Arial"/>
          <w:lang w:eastAsia="en-US"/>
        </w:rPr>
      </w:pPr>
      <w:r w:rsidRPr="001F0AA0">
        <w:rPr>
          <w:rFonts w:ascii="Arial" w:eastAsia="Calibri" w:hAnsi="Arial" w:cs="Arial"/>
          <w:lang w:eastAsia="en-US"/>
        </w:rPr>
        <w:t>г) исполнения предписаний об устранении нарушений обязательных требований, выданных должностными лицами Администрации в пределах их компетенции.</w:t>
      </w:r>
    </w:p>
    <w:p w:rsidR="001F0AA0" w:rsidRPr="001F0AA0" w:rsidRDefault="001F0AA0" w:rsidP="001F0AA0">
      <w:pPr>
        <w:widowControl w:val="0"/>
        <w:autoSpaceDE w:val="0"/>
        <w:autoSpaceDN w:val="0"/>
        <w:adjustRightInd w:val="0"/>
        <w:ind w:firstLine="567"/>
        <w:jc w:val="both"/>
        <w:rPr>
          <w:rFonts w:ascii="Arial" w:eastAsia="Calibri" w:hAnsi="Arial" w:cs="Arial"/>
          <w:lang w:eastAsia="en-US"/>
        </w:rPr>
      </w:pPr>
      <w:r w:rsidRPr="001F0AA0">
        <w:rPr>
          <w:rFonts w:ascii="Arial" w:eastAsia="Calibri" w:hAnsi="Arial" w:cs="Arial"/>
          <w:lang w:eastAsia="en-US"/>
        </w:rPr>
        <w:lastRenderedPageBreak/>
        <w:t>Администрацией Молчановского сельского поселения за 2022 год муниципальный земельный контроль не проводился.</w:t>
      </w:r>
    </w:p>
    <w:p w:rsidR="001F0AA0" w:rsidRPr="001F0AA0" w:rsidRDefault="001F0AA0" w:rsidP="001F0AA0">
      <w:pPr>
        <w:ind w:firstLine="567"/>
        <w:jc w:val="both"/>
        <w:rPr>
          <w:rFonts w:ascii="Arial" w:hAnsi="Arial" w:cs="Arial"/>
        </w:rPr>
      </w:pPr>
      <w:r w:rsidRPr="001F0AA0">
        <w:rPr>
          <w:rFonts w:ascii="Arial" w:hAnsi="Arial" w:cs="Arial"/>
        </w:rPr>
        <w:t>В рамках профилактики</w:t>
      </w:r>
      <w:r w:rsidRPr="001F0AA0">
        <w:rPr>
          <w:rFonts w:ascii="Arial" w:eastAsia="Calibri" w:hAnsi="Arial" w:cs="Arial"/>
          <w:lang w:eastAsia="en-US"/>
        </w:rPr>
        <w:t xml:space="preserve"> рисков причинения вреда (ущерба) охраняемым законом ценностям</w:t>
      </w:r>
      <w:r w:rsidRPr="001F0AA0">
        <w:rPr>
          <w:rFonts w:ascii="Arial" w:hAnsi="Arial" w:cs="Arial"/>
        </w:rPr>
        <w:t xml:space="preserve"> Администрацией в 2022 году осуществляются следующие мероприятия:</w:t>
      </w:r>
    </w:p>
    <w:p w:rsidR="001F0AA0" w:rsidRPr="001F0AA0" w:rsidRDefault="001F0AA0" w:rsidP="00606EDD">
      <w:pPr>
        <w:numPr>
          <w:ilvl w:val="0"/>
          <w:numId w:val="14"/>
        </w:numPr>
        <w:tabs>
          <w:tab w:val="left" w:pos="851"/>
        </w:tabs>
        <w:jc w:val="both"/>
        <w:rPr>
          <w:rFonts w:ascii="Arial" w:hAnsi="Arial" w:cs="Arial"/>
        </w:rPr>
      </w:pPr>
      <w:r w:rsidRPr="001F0AA0">
        <w:rPr>
          <w:rFonts w:ascii="Arial" w:hAnsi="Arial" w:cs="Arial"/>
        </w:rPr>
        <w:t>размещение на официальном сайте Администрации Молчановского сельского поселения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земельного контроля, а также текстов соответствующих нормативных правовых актов;</w:t>
      </w:r>
    </w:p>
    <w:p w:rsidR="001F0AA0" w:rsidRPr="001F0AA0" w:rsidRDefault="001F0AA0" w:rsidP="00606EDD">
      <w:pPr>
        <w:numPr>
          <w:ilvl w:val="0"/>
          <w:numId w:val="14"/>
        </w:numPr>
        <w:tabs>
          <w:tab w:val="left" w:pos="851"/>
        </w:tabs>
        <w:ind w:firstLine="567"/>
        <w:jc w:val="both"/>
        <w:rPr>
          <w:rFonts w:ascii="Arial" w:hAnsi="Arial" w:cs="Arial"/>
        </w:rPr>
      </w:pPr>
      <w:r w:rsidRPr="001F0AA0">
        <w:rPr>
          <w:rFonts w:ascii="Arial" w:hAnsi="Arial" w:cs="Arial"/>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1F0AA0" w:rsidRPr="001F0AA0" w:rsidRDefault="001F0AA0" w:rsidP="00606EDD">
      <w:pPr>
        <w:numPr>
          <w:ilvl w:val="0"/>
          <w:numId w:val="14"/>
        </w:numPr>
        <w:tabs>
          <w:tab w:val="left" w:pos="851"/>
        </w:tabs>
        <w:ind w:firstLine="567"/>
        <w:jc w:val="both"/>
        <w:rPr>
          <w:rFonts w:ascii="Arial" w:hAnsi="Arial" w:cs="Arial"/>
        </w:rPr>
      </w:pPr>
      <w:r w:rsidRPr="001F0AA0">
        <w:rPr>
          <w:rFonts w:ascii="Arial" w:hAnsi="Arial" w:cs="Arial"/>
        </w:rPr>
        <w:t>обеспечение регулярного обобщения практики осуществления муниципального земельного контроля и размещение на официальном интернет-сайте Администрации Молчановского сельского поселения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1F0AA0" w:rsidRPr="001F0AA0" w:rsidRDefault="001F0AA0" w:rsidP="00606EDD">
      <w:pPr>
        <w:numPr>
          <w:ilvl w:val="0"/>
          <w:numId w:val="14"/>
        </w:numPr>
        <w:tabs>
          <w:tab w:val="left" w:pos="851"/>
        </w:tabs>
        <w:ind w:firstLine="567"/>
        <w:jc w:val="both"/>
        <w:rPr>
          <w:rFonts w:ascii="Arial" w:hAnsi="Arial" w:cs="Arial"/>
        </w:rPr>
      </w:pPr>
      <w:r w:rsidRPr="001F0AA0">
        <w:rPr>
          <w:rFonts w:ascii="Arial" w:hAnsi="Arial" w:cs="Arial"/>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F0AA0" w:rsidRPr="001F0AA0" w:rsidRDefault="001F0AA0" w:rsidP="001F0AA0">
      <w:pPr>
        <w:tabs>
          <w:tab w:val="left" w:pos="851"/>
        </w:tabs>
        <w:ind w:firstLine="567"/>
        <w:jc w:val="both"/>
        <w:rPr>
          <w:rFonts w:ascii="Arial" w:hAnsi="Arial" w:cs="Arial"/>
        </w:rPr>
      </w:pPr>
      <w:r w:rsidRPr="001F0AA0">
        <w:rPr>
          <w:rFonts w:ascii="Arial" w:hAnsi="Arial" w:cs="Arial"/>
        </w:rPr>
        <w:t>За 9 месяцев 2022 года Администрацией Молчановского сельского поселения предостережений о недопустимости нарушения обязательных требований не выдавались.</w:t>
      </w:r>
    </w:p>
    <w:p w:rsidR="001F0AA0" w:rsidRPr="001F0AA0" w:rsidRDefault="001F0AA0" w:rsidP="001F0AA0">
      <w:pPr>
        <w:jc w:val="both"/>
        <w:rPr>
          <w:rFonts w:ascii="Arial" w:hAnsi="Arial" w:cs="Arial"/>
        </w:rPr>
      </w:pPr>
    </w:p>
    <w:p w:rsidR="001F0AA0" w:rsidRPr="001F0AA0" w:rsidRDefault="001F0AA0" w:rsidP="001F0AA0">
      <w:pPr>
        <w:jc w:val="center"/>
        <w:rPr>
          <w:rFonts w:ascii="Arial" w:hAnsi="Arial" w:cs="Arial"/>
          <w:b/>
        </w:rPr>
      </w:pPr>
      <w:r w:rsidRPr="001F0AA0">
        <w:rPr>
          <w:rFonts w:ascii="Arial" w:hAnsi="Arial" w:cs="Arial"/>
          <w:b/>
          <w:color w:val="000000"/>
          <w:shd w:val="clear" w:color="auto" w:fill="FFFFFF"/>
        </w:rPr>
        <w:t>2. Цели и задачи реализации Программы</w:t>
      </w:r>
    </w:p>
    <w:p w:rsidR="001F0AA0" w:rsidRPr="001F0AA0" w:rsidRDefault="001F0AA0" w:rsidP="001F0AA0">
      <w:pPr>
        <w:ind w:firstLine="567"/>
        <w:jc w:val="both"/>
        <w:rPr>
          <w:rFonts w:ascii="Arial" w:hAnsi="Arial" w:cs="Arial"/>
        </w:rPr>
      </w:pPr>
    </w:p>
    <w:p w:rsidR="001F0AA0" w:rsidRPr="001F0AA0" w:rsidRDefault="001F0AA0" w:rsidP="001F0AA0">
      <w:pPr>
        <w:ind w:firstLine="567"/>
        <w:jc w:val="both"/>
        <w:rPr>
          <w:rFonts w:ascii="Arial" w:hAnsi="Arial" w:cs="Arial"/>
        </w:rPr>
      </w:pPr>
      <w:r w:rsidRPr="001F0AA0">
        <w:rPr>
          <w:rFonts w:ascii="Arial" w:hAnsi="Arial" w:cs="Arial"/>
        </w:rPr>
        <w:t>2.1. Целями профилактической работы являются:</w:t>
      </w:r>
    </w:p>
    <w:p w:rsidR="001F0AA0" w:rsidRPr="001F0AA0" w:rsidRDefault="001F0AA0" w:rsidP="001F0AA0">
      <w:pPr>
        <w:ind w:firstLine="567"/>
        <w:jc w:val="both"/>
        <w:rPr>
          <w:rFonts w:ascii="Arial" w:hAnsi="Arial" w:cs="Arial"/>
        </w:rPr>
      </w:pPr>
      <w:r w:rsidRPr="001F0AA0">
        <w:rPr>
          <w:rFonts w:ascii="Arial" w:hAnsi="Arial" w:cs="Arial"/>
        </w:rPr>
        <w:t xml:space="preserve">1) стимулирование добросовестного соблюдения обязательных требований всеми контролируемыми лицами; </w:t>
      </w:r>
    </w:p>
    <w:p w:rsidR="001F0AA0" w:rsidRPr="001F0AA0" w:rsidRDefault="001F0AA0" w:rsidP="001F0AA0">
      <w:pPr>
        <w:ind w:firstLine="567"/>
        <w:jc w:val="both"/>
        <w:rPr>
          <w:rFonts w:ascii="Arial" w:hAnsi="Arial" w:cs="Arial"/>
        </w:rPr>
      </w:pPr>
      <w:r w:rsidRPr="001F0AA0">
        <w:rPr>
          <w:rFonts w:ascii="Arial" w:hAnsi="Arial" w:cs="Arial"/>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1F0AA0" w:rsidRPr="001F0AA0" w:rsidRDefault="001F0AA0" w:rsidP="001F0AA0">
      <w:pPr>
        <w:ind w:firstLine="567"/>
        <w:jc w:val="both"/>
        <w:rPr>
          <w:rFonts w:ascii="Arial" w:hAnsi="Arial" w:cs="Arial"/>
        </w:rPr>
      </w:pPr>
      <w:r w:rsidRPr="001F0AA0">
        <w:rPr>
          <w:rFonts w:ascii="Arial" w:hAnsi="Arial" w:cs="Arial"/>
        </w:rPr>
        <w:t>3) создание условий для доведения обязательных требований до контролируемых лиц, повышение информированности о способах их соблюдения;</w:t>
      </w:r>
    </w:p>
    <w:p w:rsidR="001F0AA0" w:rsidRPr="001F0AA0" w:rsidRDefault="001F0AA0" w:rsidP="001F0AA0">
      <w:pPr>
        <w:ind w:firstLine="567"/>
        <w:jc w:val="both"/>
        <w:rPr>
          <w:rFonts w:ascii="Arial" w:hAnsi="Arial" w:cs="Arial"/>
        </w:rPr>
      </w:pPr>
      <w:r w:rsidRPr="001F0AA0">
        <w:rPr>
          <w:rFonts w:ascii="Arial" w:hAnsi="Arial" w:cs="Arial"/>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1F0AA0" w:rsidRPr="001F0AA0" w:rsidRDefault="001F0AA0" w:rsidP="001F0AA0">
      <w:pPr>
        <w:ind w:firstLine="567"/>
        <w:jc w:val="both"/>
        <w:rPr>
          <w:rFonts w:ascii="Arial" w:hAnsi="Arial" w:cs="Arial"/>
        </w:rPr>
      </w:pPr>
      <w:r w:rsidRPr="001F0AA0">
        <w:rPr>
          <w:rFonts w:ascii="Arial" w:hAnsi="Arial" w:cs="Arial"/>
        </w:rPr>
        <w:t>5) снижение административной нагрузки на контролируемых лиц;</w:t>
      </w:r>
    </w:p>
    <w:p w:rsidR="001F0AA0" w:rsidRPr="001F0AA0" w:rsidRDefault="001F0AA0" w:rsidP="001F0AA0">
      <w:pPr>
        <w:ind w:firstLine="567"/>
        <w:jc w:val="both"/>
        <w:rPr>
          <w:rFonts w:ascii="Arial" w:hAnsi="Arial" w:cs="Arial"/>
        </w:rPr>
      </w:pPr>
      <w:r w:rsidRPr="001F0AA0">
        <w:rPr>
          <w:rFonts w:ascii="Arial" w:hAnsi="Arial" w:cs="Arial"/>
        </w:rPr>
        <w:t>6) снижение размера ущерба, причиняемого охраняемым законом ценностям.</w:t>
      </w:r>
    </w:p>
    <w:p w:rsidR="001F0AA0" w:rsidRPr="001F0AA0" w:rsidRDefault="001F0AA0" w:rsidP="001F0AA0">
      <w:pPr>
        <w:ind w:firstLine="567"/>
        <w:jc w:val="both"/>
        <w:rPr>
          <w:rFonts w:ascii="Arial" w:hAnsi="Arial" w:cs="Arial"/>
        </w:rPr>
      </w:pPr>
      <w:r w:rsidRPr="001F0AA0">
        <w:rPr>
          <w:rFonts w:ascii="Arial" w:hAnsi="Arial" w:cs="Arial"/>
        </w:rPr>
        <w:t>2.2. Задачами профилактической работы являются:</w:t>
      </w:r>
    </w:p>
    <w:p w:rsidR="001F0AA0" w:rsidRPr="001F0AA0" w:rsidRDefault="001F0AA0" w:rsidP="001F0AA0">
      <w:pPr>
        <w:ind w:firstLine="567"/>
        <w:jc w:val="both"/>
        <w:rPr>
          <w:rFonts w:ascii="Arial" w:hAnsi="Arial" w:cs="Arial"/>
        </w:rPr>
      </w:pPr>
      <w:r w:rsidRPr="001F0AA0">
        <w:rPr>
          <w:rFonts w:ascii="Arial" w:hAnsi="Arial" w:cs="Arial"/>
        </w:rPr>
        <w:t>1) укрепление системы профилактики нарушений обязательных требований;</w:t>
      </w:r>
    </w:p>
    <w:p w:rsidR="001F0AA0" w:rsidRPr="001F0AA0" w:rsidRDefault="001F0AA0" w:rsidP="001F0AA0">
      <w:pPr>
        <w:ind w:firstLine="567"/>
        <w:jc w:val="both"/>
        <w:rPr>
          <w:rFonts w:ascii="Arial" w:hAnsi="Arial" w:cs="Arial"/>
        </w:rPr>
      </w:pPr>
      <w:r w:rsidRPr="001F0AA0">
        <w:rPr>
          <w:rFonts w:ascii="Arial" w:hAnsi="Arial" w:cs="Arial"/>
        </w:rPr>
        <w:lastRenderedPageBreak/>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1F0AA0" w:rsidRPr="001F0AA0" w:rsidRDefault="001F0AA0" w:rsidP="001F0AA0">
      <w:pPr>
        <w:ind w:firstLine="567"/>
        <w:jc w:val="both"/>
        <w:rPr>
          <w:rFonts w:ascii="Arial" w:hAnsi="Arial" w:cs="Arial"/>
        </w:rPr>
      </w:pPr>
      <w:r w:rsidRPr="001F0AA0">
        <w:rPr>
          <w:rFonts w:ascii="Arial" w:hAnsi="Arial" w:cs="Arial"/>
        </w:rPr>
        <w:t>3) повышение правосознания и правовой культуры юридических лиц, индивидуальных предпринимателей и граждан в сфере земельных правоотношений.</w:t>
      </w:r>
    </w:p>
    <w:p w:rsidR="001F0AA0" w:rsidRPr="001F0AA0" w:rsidRDefault="001F0AA0" w:rsidP="001F0AA0">
      <w:pPr>
        <w:ind w:firstLine="567"/>
        <w:jc w:val="both"/>
        <w:rPr>
          <w:rFonts w:ascii="Arial" w:hAnsi="Arial" w:cs="Arial"/>
        </w:rPr>
      </w:pPr>
      <w:r w:rsidRPr="001F0AA0">
        <w:rPr>
          <w:rFonts w:ascii="Arial" w:hAnsi="Arial" w:cs="Arial"/>
          <w:b/>
          <w:color w:val="000000"/>
          <w:shd w:val="clear" w:color="auto" w:fill="FFFFFF"/>
        </w:rPr>
        <w:t>3. Перечень профилактических мероприятий, сроки (периодичность) их проведения</w:t>
      </w:r>
    </w:p>
    <w:p w:rsidR="001F0AA0" w:rsidRPr="001F0AA0" w:rsidRDefault="001F0AA0" w:rsidP="001F0AA0">
      <w:pPr>
        <w:ind w:firstLine="567"/>
        <w:jc w:val="center"/>
        <w:rPr>
          <w:rFonts w:ascii="Arial" w:hAnsi="Arial" w:cs="Arial"/>
          <w:b/>
        </w:rPr>
      </w:pPr>
    </w:p>
    <w:tbl>
      <w:tblPr>
        <w:tblW w:w="5000" w:type="pct"/>
        <w:tblCellMar>
          <w:left w:w="10" w:type="dxa"/>
          <w:right w:w="10" w:type="dxa"/>
        </w:tblCellMar>
        <w:tblLook w:val="0000" w:firstRow="0" w:lastRow="0" w:firstColumn="0" w:lastColumn="0" w:noHBand="0" w:noVBand="0"/>
      </w:tblPr>
      <w:tblGrid>
        <w:gridCol w:w="443"/>
        <w:gridCol w:w="3597"/>
        <w:gridCol w:w="2583"/>
        <w:gridCol w:w="3035"/>
      </w:tblGrid>
      <w:tr w:rsidR="001F0AA0" w:rsidRPr="001F0AA0" w:rsidTr="00E936FD">
        <w:trPr>
          <w:trHeight w:val="454"/>
        </w:trPr>
        <w:tc>
          <w:tcPr>
            <w:tcW w:w="230" w:type="pct"/>
            <w:tcBorders>
              <w:top w:val="single" w:sz="4" w:space="0" w:color="auto"/>
              <w:left w:val="single" w:sz="4" w:space="0" w:color="auto"/>
            </w:tcBorders>
            <w:shd w:val="clear" w:color="auto" w:fill="FFFFFF"/>
            <w:vAlign w:val="center"/>
          </w:tcPr>
          <w:p w:rsidR="001F0AA0" w:rsidRPr="001F0AA0" w:rsidRDefault="001F0AA0" w:rsidP="001F0AA0">
            <w:pPr>
              <w:jc w:val="center"/>
              <w:rPr>
                <w:rFonts w:ascii="Arial" w:hAnsi="Arial" w:cs="Arial"/>
                <w:b/>
              </w:rPr>
            </w:pPr>
            <w:r w:rsidRPr="001F0AA0">
              <w:rPr>
                <w:rFonts w:ascii="Arial" w:hAnsi="Arial" w:cs="Arial"/>
                <w:b/>
              </w:rPr>
              <w:t>№  п/п</w:t>
            </w:r>
          </w:p>
        </w:tc>
        <w:tc>
          <w:tcPr>
            <w:tcW w:w="1862" w:type="pct"/>
            <w:tcBorders>
              <w:top w:val="single" w:sz="4" w:space="0" w:color="auto"/>
              <w:left w:val="single" w:sz="4" w:space="0" w:color="auto"/>
            </w:tcBorders>
            <w:shd w:val="clear" w:color="auto" w:fill="FFFFFF"/>
            <w:vAlign w:val="center"/>
          </w:tcPr>
          <w:p w:rsidR="001F0AA0" w:rsidRPr="001F0AA0" w:rsidRDefault="001F0AA0" w:rsidP="001F0AA0">
            <w:pPr>
              <w:ind w:firstLine="567"/>
              <w:jc w:val="center"/>
              <w:rPr>
                <w:rFonts w:ascii="Arial" w:hAnsi="Arial" w:cs="Arial"/>
                <w:b/>
              </w:rPr>
            </w:pPr>
            <w:r w:rsidRPr="001F0AA0">
              <w:rPr>
                <w:rFonts w:ascii="Arial" w:hAnsi="Arial" w:cs="Arial"/>
                <w:b/>
              </w:rPr>
              <w:t>Наименование</w:t>
            </w:r>
          </w:p>
          <w:p w:rsidR="001F0AA0" w:rsidRPr="001F0AA0" w:rsidRDefault="001F0AA0" w:rsidP="001F0AA0">
            <w:pPr>
              <w:ind w:firstLine="567"/>
              <w:jc w:val="center"/>
              <w:rPr>
                <w:rFonts w:ascii="Arial" w:hAnsi="Arial" w:cs="Arial"/>
                <w:b/>
              </w:rPr>
            </w:pPr>
            <w:r w:rsidRPr="001F0AA0">
              <w:rPr>
                <w:rFonts w:ascii="Arial" w:hAnsi="Arial" w:cs="Arial"/>
                <w:b/>
              </w:rPr>
              <w:t>мероприятия</w:t>
            </w:r>
          </w:p>
        </w:tc>
        <w:tc>
          <w:tcPr>
            <w:tcW w:w="1337" w:type="pct"/>
            <w:tcBorders>
              <w:top w:val="single" w:sz="4" w:space="0" w:color="auto"/>
              <w:left w:val="single" w:sz="4" w:space="0" w:color="auto"/>
            </w:tcBorders>
            <w:shd w:val="clear" w:color="auto" w:fill="FFFFFF"/>
            <w:vAlign w:val="center"/>
          </w:tcPr>
          <w:p w:rsidR="001F0AA0" w:rsidRPr="001F0AA0" w:rsidRDefault="001F0AA0" w:rsidP="001F0AA0">
            <w:pPr>
              <w:jc w:val="center"/>
              <w:rPr>
                <w:rFonts w:ascii="Arial" w:hAnsi="Arial" w:cs="Arial"/>
                <w:b/>
              </w:rPr>
            </w:pPr>
            <w:r w:rsidRPr="001F0AA0">
              <w:rPr>
                <w:rFonts w:ascii="Arial" w:hAnsi="Arial" w:cs="Arial"/>
                <w:b/>
              </w:rPr>
              <w:t>Срок реализации мероприятия</w:t>
            </w:r>
          </w:p>
        </w:tc>
        <w:tc>
          <w:tcPr>
            <w:tcW w:w="1571" w:type="pct"/>
            <w:tcBorders>
              <w:top w:val="single" w:sz="4" w:space="0" w:color="auto"/>
              <w:left w:val="single" w:sz="4" w:space="0" w:color="auto"/>
              <w:right w:val="single" w:sz="4" w:space="0" w:color="auto"/>
            </w:tcBorders>
            <w:shd w:val="clear" w:color="auto" w:fill="FFFFFF"/>
            <w:vAlign w:val="center"/>
          </w:tcPr>
          <w:p w:rsidR="001F0AA0" w:rsidRPr="001F0AA0" w:rsidRDefault="001F0AA0" w:rsidP="001F0AA0">
            <w:pPr>
              <w:jc w:val="center"/>
              <w:rPr>
                <w:rFonts w:ascii="Arial" w:hAnsi="Arial" w:cs="Arial"/>
                <w:b/>
                <w:highlight w:val="yellow"/>
              </w:rPr>
            </w:pPr>
            <w:r w:rsidRPr="001F0AA0">
              <w:rPr>
                <w:rFonts w:ascii="Arial" w:hAnsi="Arial" w:cs="Arial"/>
                <w:b/>
              </w:rPr>
              <w:t>Ответственное должностное лицо</w:t>
            </w:r>
          </w:p>
        </w:tc>
      </w:tr>
      <w:tr w:rsidR="001F0AA0" w:rsidRPr="001F0AA0" w:rsidTr="00E936FD">
        <w:trPr>
          <w:trHeight w:val="454"/>
        </w:trPr>
        <w:tc>
          <w:tcPr>
            <w:tcW w:w="230" w:type="pct"/>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1</w:t>
            </w:r>
          </w:p>
        </w:tc>
        <w:tc>
          <w:tcPr>
            <w:tcW w:w="1862" w:type="pct"/>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adjustRightInd w:val="0"/>
              <w:ind w:right="131"/>
              <w:jc w:val="both"/>
              <w:rPr>
                <w:rFonts w:ascii="Arial" w:hAnsi="Arial" w:cs="Arial"/>
              </w:rPr>
            </w:pPr>
            <w:r w:rsidRPr="001F0AA0">
              <w:rPr>
                <w:rFonts w:ascii="Arial" w:hAnsi="Arial" w:cs="Arial"/>
              </w:rPr>
              <w:t>Информирование осуществляется Администрацией Молчановского сельского поселения посредством размещения соответствующих сведений на официальном сайте Администрации</w:t>
            </w:r>
          </w:p>
        </w:tc>
        <w:tc>
          <w:tcPr>
            <w:tcW w:w="1337" w:type="pct"/>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Постоянно</w:t>
            </w:r>
          </w:p>
        </w:tc>
        <w:tc>
          <w:tcPr>
            <w:tcW w:w="1571" w:type="pct"/>
            <w:tcBorders>
              <w:top w:val="single" w:sz="4" w:space="0" w:color="auto"/>
              <w:left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val="454"/>
        </w:trPr>
        <w:tc>
          <w:tcPr>
            <w:tcW w:w="230" w:type="pct"/>
            <w:tcBorders>
              <w:top w:val="single" w:sz="4" w:space="0" w:color="auto"/>
              <w:left w:val="single" w:sz="4" w:space="0" w:color="auto"/>
              <w:bottom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2</w:t>
            </w:r>
          </w:p>
        </w:tc>
        <w:tc>
          <w:tcPr>
            <w:tcW w:w="1862"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right="131"/>
              <w:jc w:val="both"/>
              <w:rPr>
                <w:rFonts w:ascii="Arial" w:hAnsi="Arial" w:cs="Arial"/>
              </w:rPr>
            </w:pPr>
            <w:r w:rsidRPr="001F0AA0">
              <w:rPr>
                <w:rFonts w:ascii="Arial" w:hAnsi="Arial" w:cs="Arial"/>
              </w:rPr>
              <w:t>Обобщение правоприменительной практики осуществляется Администрацией Молчановского сельского поселения посредством сбора и анализа данных о проведенных контрольных мероприятиях и их результатах.</w:t>
            </w:r>
          </w:p>
          <w:p w:rsidR="001F0AA0" w:rsidRPr="001F0AA0" w:rsidRDefault="001F0AA0" w:rsidP="001F0AA0">
            <w:pPr>
              <w:widowControl w:val="0"/>
              <w:autoSpaceDE w:val="0"/>
              <w:autoSpaceDN w:val="0"/>
              <w:adjustRightInd w:val="0"/>
              <w:ind w:right="131" w:firstLine="119"/>
              <w:jc w:val="both"/>
              <w:rPr>
                <w:rFonts w:ascii="Arial" w:hAnsi="Arial" w:cs="Arial"/>
              </w:rPr>
            </w:pPr>
          </w:p>
        </w:tc>
        <w:tc>
          <w:tcPr>
            <w:tcW w:w="1337" w:type="pct"/>
            <w:tcBorders>
              <w:top w:val="single" w:sz="4" w:space="0" w:color="auto"/>
              <w:left w:val="single" w:sz="4" w:space="0" w:color="auto"/>
              <w:bottom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В срок до 1 июля года, следующего за отчетным годом, размещается на официальном сайте Администрации Молчановского сельского поселения</w:t>
            </w:r>
          </w:p>
          <w:p w:rsidR="001F0AA0" w:rsidRPr="001F0AA0" w:rsidRDefault="001F0AA0" w:rsidP="001F0AA0">
            <w:pPr>
              <w:jc w:val="center"/>
              <w:rPr>
                <w:rFonts w:ascii="Arial" w:hAnsi="Arial" w:cs="Arial"/>
              </w:rPr>
            </w:pPr>
          </w:p>
        </w:tc>
        <w:tc>
          <w:tcPr>
            <w:tcW w:w="1571" w:type="pct"/>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val="454"/>
        </w:trPr>
        <w:tc>
          <w:tcPr>
            <w:tcW w:w="230"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eastAsia="Courier New" w:hAnsi="Arial" w:cs="Arial"/>
                <w:color w:val="000000"/>
              </w:rPr>
              <w:t>3</w:t>
            </w:r>
          </w:p>
        </w:tc>
        <w:tc>
          <w:tcPr>
            <w:tcW w:w="1862"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Объявление предостережения</w:t>
            </w:r>
          </w:p>
          <w:p w:rsidR="001F0AA0" w:rsidRPr="001F0AA0" w:rsidRDefault="001F0AA0" w:rsidP="001F0AA0">
            <w:pPr>
              <w:widowControl w:val="0"/>
              <w:autoSpaceDE w:val="0"/>
              <w:autoSpaceDN w:val="0"/>
              <w:adjustRightInd w:val="0"/>
              <w:ind w:right="131"/>
              <w:jc w:val="both"/>
              <w:rPr>
                <w:rFonts w:ascii="Arial" w:hAnsi="Arial" w:cs="Arial"/>
              </w:rPr>
            </w:pPr>
            <w:r w:rsidRPr="001F0AA0">
              <w:rPr>
                <w:rFonts w:ascii="Arial" w:hAnsi="Arial" w:cs="Arial"/>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1337"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hAnsi="Arial" w:cs="Arial"/>
                <w:color w:val="000000"/>
                <w:shd w:val="clear" w:color="auto" w:fill="FFFFFF"/>
              </w:rPr>
              <w:t>По мере появления оснований, предусмотренных законодательство</w:t>
            </w:r>
          </w:p>
        </w:tc>
        <w:tc>
          <w:tcPr>
            <w:tcW w:w="1571" w:type="pct"/>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hAnsi="Arial" w:cs="Arial"/>
              </w:rPr>
              <w:t>Главный специалист по ЖКХ и управлению муниципальным имуществом</w:t>
            </w:r>
          </w:p>
        </w:tc>
      </w:tr>
      <w:tr w:rsidR="001F0AA0" w:rsidRPr="001F0AA0" w:rsidTr="00E936FD">
        <w:trPr>
          <w:trHeight w:val="454"/>
        </w:trPr>
        <w:tc>
          <w:tcPr>
            <w:tcW w:w="230"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line="230" w:lineRule="exact"/>
              <w:jc w:val="center"/>
              <w:rPr>
                <w:rFonts w:ascii="Arial" w:hAnsi="Arial" w:cs="Arial"/>
              </w:rPr>
            </w:pPr>
            <w:r w:rsidRPr="001F0AA0">
              <w:rPr>
                <w:rFonts w:ascii="Arial" w:hAnsi="Arial" w:cs="Arial"/>
              </w:rPr>
              <w:t>4</w:t>
            </w:r>
          </w:p>
        </w:tc>
        <w:tc>
          <w:tcPr>
            <w:tcW w:w="1862"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Консультирование.</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 xml:space="preserve">Консультирование </w:t>
            </w:r>
            <w:r w:rsidRPr="001F0AA0">
              <w:rPr>
                <w:rFonts w:ascii="Arial" w:hAnsi="Arial" w:cs="Arial"/>
              </w:rPr>
              <w:lastRenderedPageBreak/>
              <w:t>осуществляется в устной или письменной форме по следующим вопросам:</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1) организация и осуществление муниципального земельного контроля;</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 xml:space="preserve">2) порядок осуществления контрольных мероприятий, </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3) порядок обжалования действий (бездействия) должностных лиц Администрации в части осуществления муниципального земельного контроля;</w:t>
            </w:r>
          </w:p>
          <w:p w:rsidR="001F0AA0" w:rsidRPr="001F0AA0" w:rsidRDefault="001F0AA0" w:rsidP="001F0AA0">
            <w:pPr>
              <w:widowControl w:val="0"/>
              <w:autoSpaceDE w:val="0"/>
              <w:autoSpaceDN w:val="0"/>
              <w:adjustRightInd w:val="0"/>
              <w:ind w:right="131" w:firstLine="119"/>
              <w:jc w:val="both"/>
              <w:rPr>
                <w:rFonts w:ascii="Arial" w:hAnsi="Arial" w:cs="Arial"/>
              </w:rPr>
            </w:pPr>
            <w:r w:rsidRPr="001F0AA0">
              <w:rPr>
                <w:rFonts w:ascii="Arial" w:hAnsi="Arial" w:cs="Arial"/>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муниципального земельного контроля.</w:t>
            </w:r>
          </w:p>
        </w:tc>
        <w:tc>
          <w:tcPr>
            <w:tcW w:w="1337" w:type="pct"/>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hAnsi="Arial" w:cs="Arial"/>
              </w:rPr>
            </w:pPr>
            <w:r w:rsidRPr="001F0AA0">
              <w:rPr>
                <w:rFonts w:ascii="Arial" w:hAnsi="Arial" w:cs="Arial"/>
              </w:rPr>
              <w:lastRenderedPageBreak/>
              <w:t xml:space="preserve">Постоянно с учетом особенностей </w:t>
            </w:r>
            <w:r w:rsidRPr="001F0AA0">
              <w:rPr>
                <w:rFonts w:ascii="Arial" w:hAnsi="Arial" w:cs="Arial"/>
              </w:rPr>
              <w:lastRenderedPageBreak/>
              <w:t>организации личного приема граждан в Администрации</w:t>
            </w:r>
          </w:p>
        </w:tc>
        <w:tc>
          <w:tcPr>
            <w:tcW w:w="1571" w:type="pct"/>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jc w:val="center"/>
              <w:rPr>
                <w:rFonts w:ascii="Arial" w:hAnsi="Arial" w:cs="Arial"/>
              </w:rPr>
            </w:pPr>
            <w:r w:rsidRPr="001F0AA0">
              <w:rPr>
                <w:rFonts w:ascii="Arial" w:hAnsi="Arial" w:cs="Arial"/>
              </w:rPr>
              <w:lastRenderedPageBreak/>
              <w:t xml:space="preserve">Главный специалист по ЖКХ и управлению </w:t>
            </w:r>
            <w:r w:rsidRPr="001F0AA0">
              <w:rPr>
                <w:rFonts w:ascii="Arial" w:hAnsi="Arial" w:cs="Arial"/>
              </w:rPr>
              <w:lastRenderedPageBreak/>
              <w:t>муниципальным имуществом</w:t>
            </w:r>
          </w:p>
        </w:tc>
      </w:tr>
    </w:tbl>
    <w:p w:rsidR="001F0AA0" w:rsidRPr="001F0AA0" w:rsidRDefault="001F0AA0" w:rsidP="001F0AA0">
      <w:pPr>
        <w:ind w:firstLine="567"/>
        <w:jc w:val="center"/>
        <w:rPr>
          <w:rFonts w:ascii="Arial" w:hAnsi="Arial" w:cs="Arial"/>
        </w:rPr>
      </w:pPr>
    </w:p>
    <w:p w:rsidR="001F0AA0" w:rsidRPr="001F0AA0" w:rsidRDefault="001F0AA0" w:rsidP="001F0AA0">
      <w:pPr>
        <w:ind w:firstLine="567"/>
        <w:jc w:val="center"/>
        <w:rPr>
          <w:rFonts w:ascii="Arial" w:hAnsi="Arial" w:cs="Arial"/>
        </w:rPr>
      </w:pPr>
    </w:p>
    <w:p w:rsidR="001F0AA0" w:rsidRPr="001F0AA0" w:rsidRDefault="001F0AA0" w:rsidP="001F0AA0">
      <w:pPr>
        <w:ind w:firstLine="567"/>
        <w:jc w:val="center"/>
        <w:rPr>
          <w:rFonts w:ascii="Arial" w:hAnsi="Arial" w:cs="Arial"/>
        </w:rPr>
      </w:pPr>
    </w:p>
    <w:p w:rsidR="001F0AA0" w:rsidRPr="001F0AA0" w:rsidRDefault="001F0AA0" w:rsidP="001F0AA0">
      <w:pPr>
        <w:spacing w:after="200" w:line="276" w:lineRule="auto"/>
        <w:rPr>
          <w:rFonts w:ascii="Arial" w:hAnsi="Arial" w:cs="Arial"/>
        </w:rPr>
      </w:pPr>
      <w:r w:rsidRPr="001F0AA0">
        <w:rPr>
          <w:rFonts w:ascii="Arial" w:hAnsi="Arial" w:cs="Arial"/>
        </w:rPr>
        <w:br w:type="page"/>
      </w:r>
    </w:p>
    <w:p w:rsidR="001F0AA0" w:rsidRPr="001F0AA0" w:rsidRDefault="001F0AA0" w:rsidP="001F0AA0">
      <w:pPr>
        <w:ind w:firstLine="567"/>
        <w:jc w:val="center"/>
        <w:rPr>
          <w:rFonts w:ascii="Arial" w:hAnsi="Arial" w:cs="Arial"/>
          <w:b/>
          <w:color w:val="000000"/>
          <w:shd w:val="clear" w:color="auto" w:fill="FFFFFF"/>
        </w:rPr>
      </w:pPr>
      <w:r w:rsidRPr="001F0AA0">
        <w:rPr>
          <w:rFonts w:ascii="Arial" w:hAnsi="Arial" w:cs="Arial"/>
          <w:b/>
          <w:color w:val="000000"/>
          <w:shd w:val="clear" w:color="auto" w:fill="FFFFFF"/>
        </w:rPr>
        <w:lastRenderedPageBreak/>
        <w:t>4. Показатели результативности и эффективности Программы</w:t>
      </w:r>
    </w:p>
    <w:p w:rsidR="001F0AA0" w:rsidRPr="001F0AA0" w:rsidRDefault="001F0AA0" w:rsidP="001F0AA0">
      <w:pPr>
        <w:ind w:firstLine="567"/>
        <w:jc w:val="center"/>
        <w:rPr>
          <w:rFonts w:ascii="Arial" w:hAnsi="Arial" w:cs="Arial"/>
        </w:rPr>
      </w:pPr>
    </w:p>
    <w:tbl>
      <w:tblPr>
        <w:tblW w:w="0" w:type="auto"/>
        <w:tblCellMar>
          <w:left w:w="10" w:type="dxa"/>
          <w:right w:w="10" w:type="dxa"/>
        </w:tblCellMar>
        <w:tblLook w:val="0000" w:firstRow="0" w:lastRow="0" w:firstColumn="0" w:lastColumn="0" w:noHBand="0" w:noVBand="0"/>
      </w:tblPr>
      <w:tblGrid>
        <w:gridCol w:w="441"/>
        <w:gridCol w:w="7659"/>
        <w:gridCol w:w="1558"/>
      </w:tblGrid>
      <w:tr w:rsidR="001F0AA0" w:rsidRPr="001F0AA0" w:rsidTr="00E936FD">
        <w:trPr>
          <w:trHeight w:hRule="exact" w:val="645"/>
        </w:trPr>
        <w:tc>
          <w:tcPr>
            <w:tcW w:w="0" w:type="auto"/>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b/>
              </w:rPr>
            </w:pPr>
            <w:r w:rsidRPr="001F0AA0">
              <w:rPr>
                <w:rFonts w:ascii="Arial" w:hAnsi="Arial" w:cs="Arial"/>
                <w:b/>
              </w:rPr>
              <w:t>№</w:t>
            </w:r>
          </w:p>
          <w:p w:rsidR="001F0AA0" w:rsidRPr="001F0AA0" w:rsidRDefault="001F0AA0" w:rsidP="001F0AA0">
            <w:pPr>
              <w:jc w:val="center"/>
              <w:rPr>
                <w:rFonts w:ascii="Arial" w:hAnsi="Arial" w:cs="Arial"/>
                <w:b/>
              </w:rPr>
            </w:pPr>
            <w:r w:rsidRPr="001F0AA0">
              <w:rPr>
                <w:rFonts w:ascii="Arial" w:hAnsi="Arial" w:cs="Arial"/>
                <w:b/>
              </w:rPr>
              <w:t>п/п</w:t>
            </w:r>
          </w:p>
        </w:tc>
        <w:tc>
          <w:tcPr>
            <w:tcW w:w="0" w:type="auto"/>
            <w:tcBorders>
              <w:top w:val="single" w:sz="4" w:space="0" w:color="auto"/>
              <w:left w:val="single" w:sz="4" w:space="0" w:color="auto"/>
            </w:tcBorders>
            <w:shd w:val="clear" w:color="auto" w:fill="FFFFFF"/>
          </w:tcPr>
          <w:p w:rsidR="001F0AA0" w:rsidRPr="001F0AA0" w:rsidRDefault="001F0AA0" w:rsidP="001F0AA0">
            <w:pPr>
              <w:jc w:val="center"/>
              <w:rPr>
                <w:rFonts w:ascii="Arial" w:hAnsi="Arial" w:cs="Arial"/>
                <w:b/>
              </w:rPr>
            </w:pPr>
            <w:r w:rsidRPr="001F0AA0">
              <w:rPr>
                <w:rFonts w:ascii="Arial" w:hAnsi="Arial" w:cs="Arial"/>
                <w:b/>
              </w:rPr>
              <w:t>Наименование показателя</w:t>
            </w:r>
          </w:p>
        </w:tc>
        <w:tc>
          <w:tcPr>
            <w:tcW w:w="0" w:type="auto"/>
            <w:tcBorders>
              <w:top w:val="single" w:sz="4" w:space="0" w:color="auto"/>
              <w:left w:val="single" w:sz="4" w:space="0" w:color="auto"/>
              <w:right w:val="single" w:sz="4" w:space="0" w:color="auto"/>
            </w:tcBorders>
            <w:shd w:val="clear" w:color="auto" w:fill="FFFFFF"/>
          </w:tcPr>
          <w:p w:rsidR="001F0AA0" w:rsidRPr="001F0AA0" w:rsidRDefault="001F0AA0" w:rsidP="001F0AA0">
            <w:pPr>
              <w:jc w:val="center"/>
              <w:rPr>
                <w:rFonts w:ascii="Arial" w:hAnsi="Arial" w:cs="Arial"/>
                <w:b/>
              </w:rPr>
            </w:pPr>
            <w:r w:rsidRPr="001F0AA0">
              <w:rPr>
                <w:rFonts w:ascii="Arial" w:hAnsi="Arial" w:cs="Arial"/>
                <w:b/>
              </w:rPr>
              <w:t>Величина</w:t>
            </w:r>
          </w:p>
        </w:tc>
      </w:tr>
      <w:tr w:rsidR="001F0AA0" w:rsidRPr="001F0AA0" w:rsidTr="00E936FD">
        <w:trPr>
          <w:trHeight w:hRule="exact" w:val="1772"/>
        </w:trPr>
        <w:tc>
          <w:tcPr>
            <w:tcW w:w="0" w:type="auto"/>
            <w:tcBorders>
              <w:top w:val="single" w:sz="4" w:space="0" w:color="auto"/>
              <w:left w:val="single" w:sz="4" w:space="0" w:color="auto"/>
            </w:tcBorders>
            <w:shd w:val="clear" w:color="auto" w:fill="FFFFFF"/>
          </w:tcPr>
          <w:p w:rsidR="001F0AA0" w:rsidRPr="001F0AA0" w:rsidRDefault="001F0AA0" w:rsidP="001F0AA0">
            <w:pPr>
              <w:ind w:firstLine="567"/>
              <w:jc w:val="center"/>
              <w:rPr>
                <w:rFonts w:ascii="Arial" w:hAnsi="Arial" w:cs="Arial"/>
              </w:rPr>
            </w:pPr>
            <w:r w:rsidRPr="001F0AA0">
              <w:rPr>
                <w:rFonts w:ascii="Arial" w:hAnsi="Arial" w:cs="Arial"/>
              </w:rPr>
              <w:t>11.</w:t>
            </w:r>
          </w:p>
        </w:tc>
        <w:tc>
          <w:tcPr>
            <w:tcW w:w="0" w:type="auto"/>
            <w:tcBorders>
              <w:top w:val="single" w:sz="4" w:space="0" w:color="auto"/>
              <w:left w:val="single" w:sz="4" w:space="0" w:color="auto"/>
            </w:tcBorders>
            <w:shd w:val="clear" w:color="auto" w:fill="FFFFFF"/>
          </w:tcPr>
          <w:p w:rsidR="001F0AA0" w:rsidRPr="001F0AA0" w:rsidRDefault="001F0AA0" w:rsidP="001F0AA0">
            <w:pPr>
              <w:widowControl w:val="0"/>
              <w:autoSpaceDE w:val="0"/>
              <w:autoSpaceDN w:val="0"/>
              <w:adjustRightInd w:val="0"/>
              <w:ind w:firstLine="119"/>
              <w:jc w:val="both"/>
              <w:rPr>
                <w:rFonts w:ascii="Arial" w:hAnsi="Arial" w:cs="Arial"/>
              </w:rPr>
            </w:pPr>
            <w:r w:rsidRPr="001F0AA0">
              <w:rPr>
                <w:rFonts w:ascii="Arial" w:hAnsi="Arial" w:cs="Arial"/>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0" w:type="auto"/>
            <w:tcBorders>
              <w:top w:val="single" w:sz="4" w:space="0" w:color="auto"/>
              <w:left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100%</w:t>
            </w:r>
          </w:p>
        </w:tc>
      </w:tr>
      <w:tr w:rsidR="001F0AA0" w:rsidRPr="001F0AA0" w:rsidTr="00E936FD">
        <w:trPr>
          <w:trHeight w:hRule="exact" w:val="1754"/>
        </w:trPr>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ind w:firstLine="567"/>
              <w:jc w:val="center"/>
              <w:rPr>
                <w:rFonts w:ascii="Arial" w:hAnsi="Arial" w:cs="Arial"/>
              </w:rPr>
            </w:pPr>
            <w:r w:rsidRPr="001F0AA0">
              <w:rPr>
                <w:rFonts w:ascii="Arial" w:hAnsi="Arial" w:cs="Arial"/>
              </w:rPr>
              <w:t>22.</w:t>
            </w:r>
          </w:p>
        </w:tc>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autoSpaceDE w:val="0"/>
              <w:autoSpaceDN w:val="0"/>
              <w:adjustRightInd w:val="0"/>
              <w:ind w:firstLine="119"/>
              <w:jc w:val="both"/>
              <w:rPr>
                <w:rFonts w:ascii="Arial" w:hAnsi="Arial" w:cs="Arial"/>
              </w:rPr>
            </w:pPr>
            <w:r w:rsidRPr="001F0AA0">
              <w:rPr>
                <w:rFonts w:ascii="Arial" w:hAnsi="Arial" w:cs="Arial"/>
              </w:rPr>
              <w:t>Утверждение Главой Администрации доклада, содержащего результаты обобщения правоприменительной практики по осуществлению муниципального земельного контроля, его опубликование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Исполнено / Не исполнено</w:t>
            </w:r>
          </w:p>
        </w:tc>
      </w:tr>
      <w:tr w:rsidR="001F0AA0" w:rsidRPr="001F0AA0" w:rsidTr="00E936FD">
        <w:trPr>
          <w:trHeight w:hRule="exact" w:val="3056"/>
        </w:trPr>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jc w:val="center"/>
              <w:rPr>
                <w:rFonts w:ascii="Arial" w:eastAsia="Courier New" w:hAnsi="Arial" w:cs="Arial"/>
                <w:color w:val="000000"/>
              </w:rPr>
            </w:pPr>
            <w:r w:rsidRPr="001F0AA0">
              <w:rPr>
                <w:rFonts w:ascii="Arial" w:hAnsi="Arial" w:cs="Arial"/>
                <w:color w:val="000000"/>
                <w:shd w:val="clear" w:color="auto" w:fill="FFFFFF"/>
              </w:rPr>
              <w:t>3.</w:t>
            </w:r>
          </w:p>
        </w:tc>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autoSpaceDE w:val="0"/>
              <w:autoSpaceDN w:val="0"/>
              <w:adjustRightInd w:val="0"/>
              <w:ind w:firstLine="119"/>
              <w:jc w:val="both"/>
              <w:rPr>
                <w:rFonts w:ascii="Arial" w:hAnsi="Arial" w:cs="Arial"/>
              </w:rPr>
            </w:pPr>
            <w:r w:rsidRPr="001F0AA0">
              <w:rPr>
                <w:rFonts w:ascii="Arial" w:hAnsi="Arial" w:cs="Arial"/>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jc w:val="center"/>
              <w:rPr>
                <w:rFonts w:ascii="Arial" w:hAnsi="Arial" w:cs="Arial"/>
              </w:rPr>
            </w:pPr>
            <w:r w:rsidRPr="001F0AA0">
              <w:rPr>
                <w:rFonts w:ascii="Arial" w:hAnsi="Arial" w:cs="Arial"/>
              </w:rPr>
              <w:t>20% и более</w:t>
            </w:r>
          </w:p>
        </w:tc>
      </w:tr>
      <w:tr w:rsidR="001F0AA0" w:rsidRPr="001F0AA0" w:rsidTr="00E936FD">
        <w:trPr>
          <w:trHeight w:hRule="exact" w:val="1276"/>
        </w:trPr>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line="230" w:lineRule="exact"/>
              <w:ind w:left="220"/>
              <w:rPr>
                <w:rFonts w:ascii="Arial" w:hAnsi="Arial" w:cs="Arial"/>
              </w:rPr>
            </w:pPr>
            <w:r w:rsidRPr="001F0AA0">
              <w:rPr>
                <w:rFonts w:ascii="Arial" w:hAnsi="Arial" w:cs="Arial"/>
                <w:color w:val="000000"/>
                <w:shd w:val="clear" w:color="auto" w:fill="FFFFFF"/>
              </w:rPr>
              <w:t>4.</w:t>
            </w:r>
          </w:p>
        </w:tc>
        <w:tc>
          <w:tcPr>
            <w:tcW w:w="0" w:type="auto"/>
            <w:tcBorders>
              <w:top w:val="single" w:sz="4" w:space="0" w:color="auto"/>
              <w:left w:val="single" w:sz="4" w:space="0" w:color="auto"/>
              <w:bottom w:val="single" w:sz="4" w:space="0" w:color="auto"/>
            </w:tcBorders>
            <w:shd w:val="clear" w:color="auto" w:fill="FFFFFF"/>
          </w:tcPr>
          <w:p w:rsidR="001F0AA0" w:rsidRPr="001F0AA0" w:rsidRDefault="001F0AA0" w:rsidP="001F0AA0">
            <w:pPr>
              <w:widowControl w:val="0"/>
              <w:spacing w:line="274" w:lineRule="exact"/>
              <w:jc w:val="both"/>
              <w:rPr>
                <w:rFonts w:ascii="Arial" w:hAnsi="Arial" w:cs="Arial"/>
              </w:rPr>
            </w:pPr>
            <w:r w:rsidRPr="001F0AA0">
              <w:rPr>
                <w:rFonts w:ascii="Arial" w:hAnsi="Arial" w:cs="Arial"/>
              </w:rPr>
              <w:t>Доля граждан, удовлетворённых консультированием в общем количестве граждан обратившихся за консультированием</w:t>
            </w:r>
          </w:p>
          <w:p w:rsidR="001F0AA0" w:rsidRPr="001F0AA0" w:rsidRDefault="001F0AA0" w:rsidP="001F0AA0">
            <w:pPr>
              <w:widowControl w:val="0"/>
              <w:spacing w:line="274" w:lineRule="exact"/>
              <w:ind w:firstLine="440"/>
              <w:jc w:val="both"/>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1F0AA0" w:rsidRPr="001F0AA0" w:rsidRDefault="001F0AA0" w:rsidP="001F0AA0">
            <w:pPr>
              <w:widowControl w:val="0"/>
              <w:spacing w:line="277" w:lineRule="exact"/>
              <w:jc w:val="center"/>
              <w:rPr>
                <w:rFonts w:ascii="Arial" w:hAnsi="Arial" w:cs="Arial"/>
              </w:rPr>
            </w:pPr>
            <w:r w:rsidRPr="001F0AA0">
              <w:rPr>
                <w:rFonts w:ascii="Arial" w:hAnsi="Arial" w:cs="Arial"/>
              </w:rPr>
              <w:t>100%</w:t>
            </w:r>
          </w:p>
        </w:tc>
      </w:tr>
    </w:tbl>
    <w:p w:rsidR="001F0AA0" w:rsidRPr="001F0AA0" w:rsidRDefault="001F0AA0" w:rsidP="001F0AA0">
      <w:pPr>
        <w:ind w:firstLine="567"/>
        <w:jc w:val="center"/>
        <w:rPr>
          <w:rFonts w:ascii="Arial" w:hAnsi="Arial" w:cs="Arial"/>
        </w:rPr>
      </w:pPr>
    </w:p>
    <w:p w:rsidR="001F0AA0" w:rsidRPr="001F0AA0" w:rsidRDefault="001F0AA0" w:rsidP="001F0AA0">
      <w:pPr>
        <w:ind w:firstLine="567"/>
        <w:jc w:val="center"/>
        <w:rPr>
          <w:rFonts w:ascii="Arial" w:hAnsi="Arial" w:cs="Arial"/>
        </w:rPr>
      </w:pPr>
    </w:p>
    <w:p w:rsidR="001F0AA0" w:rsidRPr="001F0AA0" w:rsidRDefault="001F0AA0" w:rsidP="001F0AA0">
      <w:pPr>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center"/>
        <w:rPr>
          <w:rFonts w:ascii="Arial" w:hAnsi="Arial" w:cs="Arial"/>
        </w:rPr>
      </w:pP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473191" w:rsidRPr="00274432" w:rsidRDefault="00473191" w:rsidP="00473191">
      <w:pPr>
        <w:jc w:val="center"/>
        <w:rPr>
          <w:rFonts w:ascii="Arial" w:hAnsi="Arial" w:cs="Arial"/>
          <w:b/>
          <w:sz w:val="20"/>
          <w:szCs w:val="20"/>
        </w:rPr>
      </w:pPr>
    </w:p>
    <w:p w:rsidR="00473191" w:rsidRDefault="00203810" w:rsidP="00473191">
      <w:pPr>
        <w:tabs>
          <w:tab w:val="left" w:pos="708"/>
          <w:tab w:val="left" w:pos="6804"/>
        </w:tabs>
        <w:suppressAutoHyphens/>
        <w:spacing w:line="360" w:lineRule="auto"/>
        <w:rPr>
          <w:rFonts w:ascii="Arial" w:hAnsi="Arial" w:cs="Arial"/>
          <w:lang w:eastAsia="ar-SA"/>
        </w:rPr>
      </w:pPr>
      <w:r>
        <w:rPr>
          <w:rFonts w:ascii="Arial" w:hAnsi="Arial" w:cs="Arial"/>
          <w:lang w:eastAsia="ar-SA"/>
        </w:rPr>
        <w:t>«14</w:t>
      </w:r>
      <w:r w:rsidR="00473191" w:rsidRPr="00274432">
        <w:rPr>
          <w:rFonts w:ascii="Arial" w:hAnsi="Arial" w:cs="Arial"/>
          <w:lang w:eastAsia="ar-SA"/>
        </w:rPr>
        <w:t xml:space="preserve">»  </w:t>
      </w:r>
      <w:r>
        <w:rPr>
          <w:rFonts w:ascii="Arial" w:hAnsi="Arial" w:cs="Arial"/>
          <w:lang w:eastAsia="ar-SA"/>
        </w:rPr>
        <w:t>декабря</w:t>
      </w:r>
      <w:r w:rsidR="00473191">
        <w:rPr>
          <w:rFonts w:ascii="Arial" w:hAnsi="Arial" w:cs="Arial"/>
          <w:lang w:eastAsia="ar-SA"/>
        </w:rPr>
        <w:t xml:space="preserve"> 2022 г.</w:t>
      </w:r>
      <w:r w:rsidR="00473191">
        <w:rPr>
          <w:rFonts w:ascii="Arial" w:hAnsi="Arial" w:cs="Arial"/>
          <w:lang w:eastAsia="ar-SA"/>
        </w:rPr>
        <w:tab/>
      </w:r>
      <w:r w:rsidR="00473191">
        <w:rPr>
          <w:rFonts w:ascii="Arial" w:hAnsi="Arial" w:cs="Arial"/>
          <w:lang w:eastAsia="ar-SA"/>
        </w:rPr>
        <w:tab/>
      </w:r>
      <w:r w:rsidR="00473191">
        <w:rPr>
          <w:rFonts w:ascii="Arial" w:hAnsi="Arial" w:cs="Arial"/>
          <w:lang w:eastAsia="ar-SA"/>
        </w:rPr>
        <w:tab/>
        <w:t xml:space="preserve">     </w:t>
      </w:r>
      <w:r w:rsidR="00473191" w:rsidRPr="00274432">
        <w:rPr>
          <w:rFonts w:ascii="Arial" w:hAnsi="Arial" w:cs="Arial"/>
          <w:lang w:eastAsia="ar-SA"/>
        </w:rPr>
        <w:t xml:space="preserve">  №  </w:t>
      </w:r>
      <w:r>
        <w:rPr>
          <w:rFonts w:ascii="Arial" w:hAnsi="Arial" w:cs="Arial"/>
          <w:lang w:eastAsia="ar-SA"/>
        </w:rPr>
        <w:t>267</w:t>
      </w:r>
    </w:p>
    <w:p w:rsidR="00473191" w:rsidRPr="00473191" w:rsidRDefault="00473191" w:rsidP="00473191">
      <w:pPr>
        <w:tabs>
          <w:tab w:val="left" w:pos="708"/>
          <w:tab w:val="left" w:pos="6804"/>
        </w:tabs>
        <w:suppressAutoHyphens/>
        <w:spacing w:line="360" w:lineRule="auto"/>
        <w:rPr>
          <w:rFonts w:ascii="Arial" w:hAnsi="Arial" w:cs="Arial"/>
          <w:lang w:eastAsia="ar-SA"/>
        </w:rPr>
      </w:pPr>
    </w:p>
    <w:p w:rsidR="00203810" w:rsidRPr="00CB149A" w:rsidRDefault="00203810" w:rsidP="00203810">
      <w:pPr>
        <w:spacing w:line="240" w:lineRule="atLeast"/>
        <w:jc w:val="center"/>
        <w:rPr>
          <w:rFonts w:ascii="Arial" w:hAnsi="Arial" w:cs="Arial"/>
          <w:lang w:eastAsia="en-US"/>
        </w:rPr>
      </w:pPr>
      <w:r w:rsidRPr="00CB149A">
        <w:rPr>
          <w:rFonts w:ascii="Arial" w:hAnsi="Arial" w:cs="Arial"/>
          <w:lang w:eastAsia="en-US"/>
        </w:rPr>
        <w:t xml:space="preserve">Об утверждении перечня информации о деятельности Администрации Молчановского </w:t>
      </w:r>
      <w:r w:rsidRPr="00454312">
        <w:rPr>
          <w:rFonts w:ascii="Arial" w:hAnsi="Arial" w:cs="Arial"/>
          <w:lang w:eastAsia="en-US"/>
        </w:rPr>
        <w:t>сельского поселения</w:t>
      </w:r>
      <w:r w:rsidRPr="00CB149A">
        <w:rPr>
          <w:rFonts w:ascii="Arial" w:hAnsi="Arial" w:cs="Arial"/>
          <w:lang w:eastAsia="en-US"/>
        </w:rPr>
        <w:t xml:space="preserve">, размещаемой на официальном сайте муниципального образования </w:t>
      </w:r>
      <w:r>
        <w:rPr>
          <w:rFonts w:ascii="Arial" w:hAnsi="Arial" w:cs="Arial"/>
          <w:lang w:eastAsia="en-US"/>
        </w:rPr>
        <w:t>Молчановское сельское поселение</w:t>
      </w:r>
      <w:r w:rsidRPr="00CB149A">
        <w:rPr>
          <w:rFonts w:ascii="Arial" w:hAnsi="Arial" w:cs="Arial"/>
          <w:lang w:eastAsia="en-US"/>
        </w:rPr>
        <w:t xml:space="preserve"> и официальных страницах Администрации </w:t>
      </w:r>
      <w:r w:rsidRPr="00454312">
        <w:rPr>
          <w:rFonts w:ascii="Arial" w:hAnsi="Arial" w:cs="Arial"/>
          <w:lang w:eastAsia="en-US"/>
        </w:rPr>
        <w:t>Молчановского сельского поселения</w:t>
      </w:r>
    </w:p>
    <w:p w:rsidR="00203810" w:rsidRPr="00CB149A" w:rsidRDefault="00203810" w:rsidP="00203810">
      <w:pPr>
        <w:spacing w:line="240" w:lineRule="atLeast"/>
        <w:jc w:val="center"/>
        <w:rPr>
          <w:rFonts w:ascii="Arial" w:hAnsi="Arial" w:cs="Arial"/>
          <w:lang w:eastAsia="en-US"/>
        </w:rPr>
      </w:pPr>
    </w:p>
    <w:p w:rsidR="00203810" w:rsidRPr="00CB149A" w:rsidRDefault="00203810" w:rsidP="00203810">
      <w:pPr>
        <w:autoSpaceDE w:val="0"/>
        <w:autoSpaceDN w:val="0"/>
        <w:adjustRightInd w:val="0"/>
        <w:spacing w:line="240" w:lineRule="atLeast"/>
        <w:ind w:firstLine="851"/>
        <w:jc w:val="both"/>
        <w:rPr>
          <w:rFonts w:ascii="Arial" w:hAnsi="Arial" w:cs="Arial"/>
          <w:lang w:eastAsia="en-US"/>
        </w:rPr>
      </w:pPr>
      <w:r w:rsidRPr="00CB149A">
        <w:rPr>
          <w:rFonts w:ascii="Arial" w:hAnsi="Arial" w:cs="Arial"/>
          <w:lang w:eastAsia="en-US"/>
        </w:rPr>
        <w:t xml:space="preserve">В соответствии с Федеральным </w:t>
      </w:r>
      <w:hyperlink r:id="rId14" w:history="1">
        <w:r w:rsidRPr="00CB149A">
          <w:rPr>
            <w:rFonts w:ascii="Arial" w:hAnsi="Arial" w:cs="Arial"/>
            <w:lang w:eastAsia="en-US"/>
          </w:rPr>
          <w:t>законом</w:t>
        </w:r>
      </w:hyperlink>
      <w:r w:rsidRPr="00CB149A">
        <w:rPr>
          <w:rFonts w:ascii="Arial" w:hAnsi="Arial" w:cs="Arial"/>
          <w:lang w:eastAsia="en-US"/>
        </w:rPr>
        <w:t xml:space="preserve"> от 09.02.2009 № 8-ФЗ «Об обеспечении доступа к информации о деятельности государственных органов и органов местного самоуправления»</w:t>
      </w:r>
    </w:p>
    <w:p w:rsidR="00203810" w:rsidRPr="00CB149A" w:rsidRDefault="00203810" w:rsidP="00203810">
      <w:pPr>
        <w:autoSpaceDE w:val="0"/>
        <w:autoSpaceDN w:val="0"/>
        <w:adjustRightInd w:val="0"/>
        <w:spacing w:line="240" w:lineRule="atLeast"/>
        <w:ind w:firstLine="567"/>
        <w:jc w:val="both"/>
        <w:rPr>
          <w:rFonts w:ascii="Arial" w:hAnsi="Arial" w:cs="Arial"/>
          <w:lang w:eastAsia="en-US"/>
        </w:rPr>
      </w:pPr>
    </w:p>
    <w:p w:rsidR="00203810" w:rsidRPr="00CB149A" w:rsidRDefault="00203810" w:rsidP="00203810">
      <w:pPr>
        <w:spacing w:line="240" w:lineRule="atLeast"/>
        <w:ind w:left="709"/>
        <w:rPr>
          <w:rFonts w:ascii="Arial" w:hAnsi="Arial" w:cs="Arial"/>
          <w:color w:val="000000"/>
          <w:lang w:eastAsia="en-US"/>
        </w:rPr>
      </w:pPr>
      <w:r w:rsidRPr="00CB149A">
        <w:rPr>
          <w:rFonts w:ascii="Arial" w:hAnsi="Arial" w:cs="Arial"/>
          <w:color w:val="000000"/>
          <w:lang w:eastAsia="en-US"/>
        </w:rPr>
        <w:t xml:space="preserve"> ПОСТАНОВЛЯЮ:</w:t>
      </w:r>
    </w:p>
    <w:p w:rsidR="00203810" w:rsidRPr="00CB149A" w:rsidRDefault="00203810" w:rsidP="00203810">
      <w:pPr>
        <w:jc w:val="both"/>
        <w:rPr>
          <w:rFonts w:ascii="Arial" w:hAnsi="Arial" w:cs="Arial"/>
          <w:color w:val="000000"/>
          <w:lang w:eastAsia="en-US"/>
        </w:rPr>
      </w:pPr>
    </w:p>
    <w:p w:rsidR="00203810" w:rsidRPr="00CB149A" w:rsidRDefault="00203810" w:rsidP="00203810">
      <w:pPr>
        <w:widowControl w:val="0"/>
        <w:tabs>
          <w:tab w:val="left" w:pos="851"/>
          <w:tab w:val="left" w:pos="993"/>
        </w:tabs>
        <w:autoSpaceDE w:val="0"/>
        <w:autoSpaceDN w:val="0"/>
        <w:jc w:val="both"/>
        <w:rPr>
          <w:rFonts w:ascii="Arial" w:hAnsi="Arial" w:cs="Arial"/>
          <w:lang w:eastAsia="en-US"/>
        </w:rPr>
      </w:pPr>
      <w:r w:rsidRPr="00CB149A">
        <w:rPr>
          <w:rFonts w:ascii="Arial" w:hAnsi="Arial" w:cs="Arial"/>
          <w:lang w:eastAsia="en-US"/>
        </w:rPr>
        <w:t xml:space="preserve">1.Утвердить Перечень информации о деятельности Администрации Молчановского </w:t>
      </w:r>
      <w:r w:rsidRPr="00454312">
        <w:rPr>
          <w:rFonts w:ascii="Arial" w:hAnsi="Arial" w:cs="Arial"/>
          <w:lang w:eastAsia="en-US"/>
        </w:rPr>
        <w:t>сельского поселения</w:t>
      </w:r>
      <w:r w:rsidRPr="00CB149A">
        <w:rPr>
          <w:rFonts w:ascii="Arial" w:hAnsi="Arial" w:cs="Arial"/>
          <w:lang w:eastAsia="en-US"/>
        </w:rPr>
        <w:t xml:space="preserve">, размещаемой на официальном сайте муниципального образования </w:t>
      </w:r>
      <w:r w:rsidRPr="00454312">
        <w:rPr>
          <w:rFonts w:ascii="Arial" w:hAnsi="Arial" w:cs="Arial"/>
          <w:lang w:eastAsia="en-US"/>
        </w:rPr>
        <w:t xml:space="preserve">Молчановское сельское поселение </w:t>
      </w:r>
      <w:r w:rsidRPr="00CB149A">
        <w:rPr>
          <w:rFonts w:ascii="Arial" w:hAnsi="Arial" w:cs="Arial"/>
          <w:lang w:eastAsia="en-US"/>
        </w:rPr>
        <w:t xml:space="preserve">согласно приложению 1 к настоящему постановлению. </w:t>
      </w:r>
    </w:p>
    <w:p w:rsidR="00203810" w:rsidRPr="00CB149A" w:rsidRDefault="00203810" w:rsidP="00203810">
      <w:pPr>
        <w:widowControl w:val="0"/>
        <w:tabs>
          <w:tab w:val="left" w:pos="851"/>
          <w:tab w:val="left" w:pos="993"/>
        </w:tabs>
        <w:autoSpaceDE w:val="0"/>
        <w:autoSpaceDN w:val="0"/>
        <w:jc w:val="both"/>
        <w:rPr>
          <w:rFonts w:ascii="Arial" w:hAnsi="Arial" w:cs="Arial"/>
          <w:lang w:eastAsia="en-US"/>
        </w:rPr>
      </w:pPr>
      <w:r>
        <w:rPr>
          <w:rFonts w:ascii="Arial" w:hAnsi="Arial" w:cs="Arial"/>
          <w:lang w:eastAsia="en-US"/>
        </w:rPr>
        <w:t>2.</w:t>
      </w:r>
      <w:r w:rsidRPr="00CB149A">
        <w:rPr>
          <w:rFonts w:ascii="Arial" w:hAnsi="Arial" w:cs="Arial"/>
          <w:lang w:eastAsia="en-US"/>
        </w:rPr>
        <w:t xml:space="preserve">Утвердить Перечень информации о деятельности Администрации Молчановского </w:t>
      </w:r>
      <w:r w:rsidRPr="00454312">
        <w:rPr>
          <w:rFonts w:ascii="Arial" w:hAnsi="Arial" w:cs="Arial"/>
          <w:lang w:eastAsia="en-US"/>
        </w:rPr>
        <w:t>сельского поселения</w:t>
      </w:r>
      <w:r w:rsidRPr="00CB149A">
        <w:rPr>
          <w:rFonts w:ascii="Arial" w:hAnsi="Arial" w:cs="Arial"/>
          <w:lang w:eastAsia="en-US"/>
        </w:rPr>
        <w:t>, размещаемой на официальных страницах Администрации Молчановского</w:t>
      </w:r>
      <w:r w:rsidRPr="00454312">
        <w:rPr>
          <w:rFonts w:ascii="Arial" w:hAnsi="Arial" w:cs="Arial"/>
          <w:lang w:eastAsia="en-US"/>
        </w:rPr>
        <w:t xml:space="preserve"> сельского поселения</w:t>
      </w:r>
      <w:r w:rsidRPr="00CB149A">
        <w:rPr>
          <w:rFonts w:ascii="Arial" w:hAnsi="Arial" w:cs="Arial"/>
          <w:lang w:eastAsia="en-US"/>
        </w:rPr>
        <w:t>, согласно приложению 2 к настоящему постановлению.</w:t>
      </w:r>
    </w:p>
    <w:p w:rsidR="00203810" w:rsidRPr="00454312" w:rsidRDefault="00203810" w:rsidP="00203810">
      <w:pPr>
        <w:widowControl w:val="0"/>
        <w:tabs>
          <w:tab w:val="left" w:pos="851"/>
          <w:tab w:val="left" w:pos="993"/>
        </w:tabs>
        <w:autoSpaceDE w:val="0"/>
        <w:autoSpaceDN w:val="0"/>
        <w:jc w:val="both"/>
        <w:rPr>
          <w:rFonts w:ascii="Arial" w:hAnsi="Arial" w:cs="Arial"/>
          <w:lang w:eastAsia="en-US"/>
        </w:rPr>
      </w:pPr>
      <w:r>
        <w:rPr>
          <w:rFonts w:ascii="Arial" w:hAnsi="Arial" w:cs="Arial"/>
          <w:lang w:eastAsia="en-US"/>
        </w:rPr>
        <w:t>3.</w:t>
      </w:r>
      <w:r w:rsidRPr="00CB149A">
        <w:rPr>
          <w:rFonts w:ascii="Arial" w:hAnsi="Arial" w:cs="Arial"/>
          <w:lang w:eastAsia="en-US"/>
        </w:rPr>
        <w:t>Признать утратившим силу</w:t>
      </w:r>
      <w:r w:rsidRPr="00454312">
        <w:rPr>
          <w:rFonts w:ascii="Arial" w:hAnsi="Arial" w:cs="Arial"/>
          <w:lang w:eastAsia="en-US"/>
        </w:rPr>
        <w:t>:</w:t>
      </w:r>
    </w:p>
    <w:p w:rsidR="00203810" w:rsidRPr="00454312" w:rsidRDefault="00203810" w:rsidP="00203810">
      <w:pPr>
        <w:widowControl w:val="0"/>
        <w:tabs>
          <w:tab w:val="left" w:pos="851"/>
          <w:tab w:val="left" w:pos="993"/>
        </w:tabs>
        <w:autoSpaceDE w:val="0"/>
        <w:autoSpaceDN w:val="0"/>
        <w:ind w:firstLine="851"/>
        <w:jc w:val="both"/>
        <w:rPr>
          <w:rFonts w:ascii="Arial" w:hAnsi="Arial" w:cs="Arial"/>
          <w:lang w:eastAsia="en-US"/>
        </w:rPr>
      </w:pPr>
      <w:r w:rsidRPr="00CB149A">
        <w:rPr>
          <w:rFonts w:ascii="Arial" w:hAnsi="Arial" w:cs="Arial"/>
          <w:lang w:eastAsia="en-US"/>
        </w:rPr>
        <w:t xml:space="preserve"> постановление Администрации Молчановского </w:t>
      </w:r>
      <w:r w:rsidRPr="00454312">
        <w:rPr>
          <w:rFonts w:ascii="Arial" w:hAnsi="Arial" w:cs="Arial"/>
          <w:lang w:eastAsia="en-US"/>
        </w:rPr>
        <w:t>Молчановского сельского поселения  от 18.12</w:t>
      </w:r>
      <w:r w:rsidRPr="00CB149A">
        <w:rPr>
          <w:rFonts w:ascii="Arial" w:hAnsi="Arial" w:cs="Arial"/>
          <w:lang w:eastAsia="en-US"/>
        </w:rPr>
        <w:t>.20</w:t>
      </w:r>
      <w:r w:rsidRPr="00454312">
        <w:rPr>
          <w:rFonts w:ascii="Arial" w:hAnsi="Arial" w:cs="Arial"/>
          <w:lang w:eastAsia="en-US"/>
        </w:rPr>
        <w:t>19 № 295</w:t>
      </w:r>
      <w:r w:rsidRPr="00CB149A">
        <w:rPr>
          <w:rFonts w:ascii="Arial" w:hAnsi="Arial" w:cs="Arial"/>
          <w:lang w:eastAsia="en-US"/>
        </w:rPr>
        <w:t xml:space="preserve"> «Об утверждении </w:t>
      </w:r>
      <w:r w:rsidRPr="00454312">
        <w:rPr>
          <w:rFonts w:ascii="Arial" w:hAnsi="Arial" w:cs="Arial"/>
          <w:lang w:eastAsia="en-US"/>
        </w:rPr>
        <w:t>Порядка определения Перечня информации о деятельности Администрации Молчановского сельского поселения, размещаемой в сети «Интернет»</w:t>
      </w:r>
    </w:p>
    <w:p w:rsidR="00203810" w:rsidRPr="00454312" w:rsidRDefault="00203810" w:rsidP="00203810">
      <w:pPr>
        <w:widowControl w:val="0"/>
        <w:tabs>
          <w:tab w:val="left" w:pos="851"/>
          <w:tab w:val="left" w:pos="993"/>
        </w:tabs>
        <w:autoSpaceDE w:val="0"/>
        <w:autoSpaceDN w:val="0"/>
        <w:ind w:firstLine="851"/>
        <w:jc w:val="both"/>
        <w:rPr>
          <w:rFonts w:ascii="Arial" w:hAnsi="Arial" w:cs="Arial"/>
          <w:lang w:eastAsia="en-US"/>
        </w:rPr>
      </w:pPr>
      <w:r w:rsidRPr="00CB149A">
        <w:rPr>
          <w:rFonts w:ascii="Arial" w:hAnsi="Arial" w:cs="Arial"/>
          <w:lang w:eastAsia="en-US"/>
        </w:rPr>
        <w:t xml:space="preserve">постановление Администрации Молчановского </w:t>
      </w:r>
      <w:r w:rsidRPr="00454312">
        <w:rPr>
          <w:rFonts w:ascii="Arial" w:hAnsi="Arial" w:cs="Arial"/>
          <w:lang w:eastAsia="en-US"/>
        </w:rPr>
        <w:t xml:space="preserve">Молчановского сельского поселения  от 28 июня </w:t>
      </w:r>
      <w:r w:rsidRPr="00CB149A">
        <w:rPr>
          <w:rFonts w:ascii="Arial" w:hAnsi="Arial" w:cs="Arial"/>
          <w:lang w:eastAsia="en-US"/>
        </w:rPr>
        <w:t>20</w:t>
      </w:r>
      <w:r w:rsidRPr="00454312">
        <w:rPr>
          <w:rFonts w:ascii="Arial" w:hAnsi="Arial" w:cs="Arial"/>
          <w:lang w:eastAsia="en-US"/>
        </w:rPr>
        <w:t>21 № 185 «О внесении изменений в постановление администрации Молчановского сельского поселения от 18.11.2019 №295</w:t>
      </w:r>
      <w:r w:rsidRPr="00CB149A">
        <w:rPr>
          <w:rFonts w:ascii="Arial" w:hAnsi="Arial" w:cs="Arial"/>
          <w:lang w:eastAsia="en-US"/>
        </w:rPr>
        <w:t xml:space="preserve">«Об утверждении </w:t>
      </w:r>
      <w:r w:rsidRPr="00454312">
        <w:rPr>
          <w:rFonts w:ascii="Arial" w:hAnsi="Arial" w:cs="Arial"/>
          <w:lang w:eastAsia="en-US"/>
        </w:rPr>
        <w:t>Порядка определения Перечня информации о деятельности Администрации Молчановского сельского поселения, размещаемой в сети «Интернет»</w:t>
      </w:r>
    </w:p>
    <w:p w:rsidR="00203810" w:rsidRPr="00454312" w:rsidRDefault="00203810" w:rsidP="00203810">
      <w:pPr>
        <w:jc w:val="both"/>
        <w:rPr>
          <w:rFonts w:ascii="Arial" w:hAnsi="Arial" w:cs="Arial"/>
        </w:rPr>
      </w:pPr>
      <w:r>
        <w:rPr>
          <w:rFonts w:ascii="Arial" w:hAnsi="Arial" w:cs="Arial"/>
        </w:rPr>
        <w:t>4.</w:t>
      </w:r>
      <w:r w:rsidRPr="00454312">
        <w:rPr>
          <w:rFonts w:ascii="Arial" w:hAnsi="Arial" w:cs="Arial"/>
        </w:rPr>
        <w:t>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муниципального образования Молчановское сельское поселение (http://www.</w:t>
      </w:r>
      <w:hyperlink r:id="rId15" w:history="1">
        <w:r w:rsidRPr="00454312">
          <w:rPr>
            <w:rStyle w:val="af2"/>
            <w:rFonts w:ascii="Arial" w:hAnsi="Arial" w:cs="Arial"/>
          </w:rPr>
          <w:t>msp.tomskinvest.ru</w:t>
        </w:r>
      </w:hyperlink>
      <w:r w:rsidRPr="00454312">
        <w:rPr>
          <w:rFonts w:ascii="Arial" w:hAnsi="Arial" w:cs="Arial"/>
        </w:rPr>
        <w:t xml:space="preserve">). </w:t>
      </w:r>
    </w:p>
    <w:p w:rsidR="00203810" w:rsidRPr="00454312" w:rsidRDefault="00203810" w:rsidP="00203810">
      <w:pPr>
        <w:tabs>
          <w:tab w:val="left" w:pos="708"/>
        </w:tabs>
        <w:jc w:val="both"/>
        <w:rPr>
          <w:rFonts w:ascii="Arial" w:hAnsi="Arial" w:cs="Arial"/>
        </w:rPr>
      </w:pPr>
      <w:r>
        <w:rPr>
          <w:rFonts w:ascii="Arial" w:hAnsi="Arial" w:cs="Arial"/>
        </w:rPr>
        <w:t>5.</w:t>
      </w:r>
      <w:r w:rsidRPr="00454312">
        <w:rPr>
          <w:rFonts w:ascii="Arial" w:hAnsi="Arial" w:cs="Arial"/>
        </w:rPr>
        <w:t>Настоящее постановление вступает в силу после его официального опубликования</w:t>
      </w:r>
      <w:r w:rsidRPr="00454312">
        <w:rPr>
          <w:rFonts w:ascii="Arial" w:eastAsia="Courier New" w:hAnsi="Arial" w:cs="Arial"/>
        </w:rPr>
        <w:t>.</w:t>
      </w:r>
    </w:p>
    <w:p w:rsidR="00203810" w:rsidRPr="00454312" w:rsidRDefault="00203810" w:rsidP="00203810">
      <w:pPr>
        <w:tabs>
          <w:tab w:val="left" w:pos="708"/>
        </w:tabs>
        <w:jc w:val="both"/>
        <w:rPr>
          <w:rFonts w:ascii="Arial" w:hAnsi="Arial" w:cs="Arial"/>
        </w:rPr>
      </w:pPr>
      <w:r>
        <w:rPr>
          <w:rFonts w:ascii="Arial" w:hAnsi="Arial" w:cs="Arial"/>
        </w:rPr>
        <w:t>6.</w:t>
      </w:r>
      <w:r w:rsidRPr="00454312">
        <w:rPr>
          <w:rFonts w:ascii="Arial" w:hAnsi="Arial" w:cs="Arial"/>
        </w:rPr>
        <w:t>Контроль за исполнением настоящего постановления оставляю за собой.</w:t>
      </w:r>
    </w:p>
    <w:p w:rsidR="00203810" w:rsidRPr="00454312" w:rsidRDefault="00203810" w:rsidP="00203810">
      <w:pPr>
        <w:tabs>
          <w:tab w:val="left" w:pos="708"/>
        </w:tabs>
        <w:jc w:val="both"/>
        <w:rPr>
          <w:rFonts w:ascii="Arial" w:hAnsi="Arial" w:cs="Arial"/>
        </w:rPr>
      </w:pPr>
    </w:p>
    <w:p w:rsidR="00203810" w:rsidRPr="00454312" w:rsidRDefault="00203810" w:rsidP="00203810">
      <w:pPr>
        <w:tabs>
          <w:tab w:val="left" w:pos="708"/>
        </w:tabs>
        <w:jc w:val="both"/>
        <w:rPr>
          <w:rFonts w:ascii="Arial" w:hAnsi="Arial" w:cs="Arial"/>
        </w:rPr>
      </w:pPr>
    </w:p>
    <w:p w:rsidR="00203810" w:rsidRPr="00454312" w:rsidRDefault="00203810" w:rsidP="00203810">
      <w:pPr>
        <w:tabs>
          <w:tab w:val="left" w:pos="708"/>
        </w:tabs>
        <w:jc w:val="both"/>
        <w:rPr>
          <w:rFonts w:ascii="Arial" w:hAnsi="Arial" w:cs="Arial"/>
        </w:rPr>
      </w:pPr>
    </w:p>
    <w:p w:rsidR="00203810" w:rsidRPr="00454312" w:rsidRDefault="00203810" w:rsidP="00203810">
      <w:pPr>
        <w:tabs>
          <w:tab w:val="left" w:pos="708"/>
        </w:tabs>
        <w:jc w:val="both"/>
        <w:rPr>
          <w:rFonts w:ascii="Arial" w:hAnsi="Arial" w:cs="Arial"/>
        </w:rPr>
      </w:pPr>
      <w:r w:rsidRPr="00454312">
        <w:rPr>
          <w:rFonts w:ascii="Arial" w:hAnsi="Arial" w:cs="Arial"/>
        </w:rPr>
        <w:t>Глава Молчановского сельского поселения</w:t>
      </w:r>
      <w:r w:rsidRPr="00454312">
        <w:rPr>
          <w:rFonts w:ascii="Arial" w:hAnsi="Arial" w:cs="Arial"/>
        </w:rPr>
        <w:tab/>
        <w:t xml:space="preserve">  </w:t>
      </w:r>
      <w:r>
        <w:rPr>
          <w:rFonts w:ascii="Arial" w:hAnsi="Arial" w:cs="Arial"/>
        </w:rPr>
        <w:t>(подпись)</w:t>
      </w:r>
      <w:r w:rsidRPr="00454312">
        <w:rPr>
          <w:rFonts w:ascii="Arial" w:hAnsi="Arial" w:cs="Arial"/>
        </w:rPr>
        <w:t xml:space="preserve">                       Д.В. Гришкин</w:t>
      </w:r>
    </w:p>
    <w:p w:rsidR="00203810" w:rsidRDefault="00203810" w:rsidP="00203810">
      <w:pPr>
        <w:ind w:right="282"/>
        <w:rPr>
          <w:rFonts w:ascii="Arial" w:hAnsi="Arial" w:cs="Arial"/>
          <w:color w:val="000000"/>
          <w:lang w:eastAsia="en-US"/>
        </w:rPr>
      </w:pPr>
      <w:r>
        <w:rPr>
          <w:rFonts w:ascii="Arial" w:hAnsi="Arial" w:cs="Arial"/>
        </w:rPr>
        <w:t xml:space="preserve">                  </w:t>
      </w:r>
      <w:r w:rsidRPr="00454312">
        <w:rPr>
          <w:rFonts w:ascii="Arial" w:hAnsi="Arial" w:cs="Arial"/>
          <w:color w:val="000000"/>
          <w:lang w:eastAsia="en-US"/>
        </w:rPr>
        <w:t xml:space="preserve">                                                                  </w:t>
      </w:r>
    </w:p>
    <w:p w:rsidR="00203810" w:rsidRDefault="00203810" w:rsidP="00203810">
      <w:pPr>
        <w:ind w:right="282"/>
        <w:rPr>
          <w:rFonts w:ascii="Arial" w:hAnsi="Arial" w:cs="Arial"/>
          <w:color w:val="000000"/>
          <w:lang w:eastAsia="en-US"/>
        </w:rPr>
      </w:pPr>
    </w:p>
    <w:p w:rsidR="00203810" w:rsidRPr="00CB149A" w:rsidRDefault="00203810" w:rsidP="00203810">
      <w:pPr>
        <w:ind w:right="282"/>
        <w:rPr>
          <w:rFonts w:ascii="Arial" w:hAnsi="Arial" w:cs="Arial"/>
          <w:color w:val="000000"/>
          <w:lang w:eastAsia="en-US"/>
        </w:rPr>
      </w:pPr>
      <w:r>
        <w:rPr>
          <w:rFonts w:ascii="Arial" w:hAnsi="Arial" w:cs="Arial"/>
          <w:color w:val="000000"/>
          <w:lang w:eastAsia="en-US"/>
        </w:rPr>
        <w:t xml:space="preserve">                                                                                      </w:t>
      </w:r>
      <w:r w:rsidRPr="00454312">
        <w:rPr>
          <w:rFonts w:ascii="Arial" w:hAnsi="Arial" w:cs="Arial"/>
          <w:color w:val="000000"/>
          <w:lang w:eastAsia="en-US"/>
        </w:rPr>
        <w:t xml:space="preserve"> </w:t>
      </w:r>
      <w:r w:rsidRPr="00CB149A">
        <w:rPr>
          <w:rFonts w:ascii="Arial" w:hAnsi="Arial" w:cs="Arial"/>
          <w:color w:val="000000"/>
          <w:lang w:eastAsia="en-US"/>
        </w:rPr>
        <w:t xml:space="preserve">УТВЕРЖДЕН </w:t>
      </w:r>
    </w:p>
    <w:p w:rsidR="00203810" w:rsidRPr="00CB149A" w:rsidRDefault="00203810" w:rsidP="00203810">
      <w:pPr>
        <w:ind w:left="4111" w:right="282" w:firstLine="1134"/>
        <w:rPr>
          <w:rFonts w:ascii="Arial" w:hAnsi="Arial" w:cs="Arial"/>
          <w:color w:val="000000"/>
          <w:lang w:eastAsia="en-US"/>
        </w:rPr>
      </w:pPr>
      <w:r w:rsidRPr="00CB149A">
        <w:rPr>
          <w:rFonts w:ascii="Arial" w:hAnsi="Arial" w:cs="Arial"/>
          <w:color w:val="000000"/>
          <w:lang w:eastAsia="en-US"/>
        </w:rPr>
        <w:t>постановлением Администрации</w:t>
      </w:r>
    </w:p>
    <w:p w:rsidR="00203810" w:rsidRDefault="00203810" w:rsidP="00203810">
      <w:pPr>
        <w:ind w:left="4111" w:right="282" w:firstLine="1134"/>
        <w:rPr>
          <w:rFonts w:ascii="Arial" w:hAnsi="Arial" w:cs="Arial"/>
          <w:color w:val="000000"/>
          <w:lang w:eastAsia="en-US"/>
        </w:rPr>
      </w:pPr>
      <w:r w:rsidRPr="00CB149A">
        <w:rPr>
          <w:rFonts w:ascii="Arial" w:hAnsi="Arial" w:cs="Arial"/>
          <w:color w:val="000000"/>
          <w:lang w:eastAsia="en-US"/>
        </w:rPr>
        <w:t xml:space="preserve">Молчановского </w:t>
      </w:r>
      <w:r>
        <w:rPr>
          <w:rFonts w:ascii="Arial" w:hAnsi="Arial" w:cs="Arial"/>
          <w:color w:val="000000"/>
          <w:lang w:eastAsia="en-US"/>
        </w:rPr>
        <w:t xml:space="preserve">сельского </w:t>
      </w:r>
    </w:p>
    <w:p w:rsidR="00203810" w:rsidRPr="00CB149A" w:rsidRDefault="00203810" w:rsidP="00203810">
      <w:pPr>
        <w:ind w:left="4111" w:right="282" w:firstLine="1134"/>
        <w:rPr>
          <w:rFonts w:ascii="Arial" w:hAnsi="Arial" w:cs="Arial"/>
          <w:color w:val="000000"/>
          <w:lang w:eastAsia="en-US"/>
        </w:rPr>
      </w:pPr>
      <w:r>
        <w:rPr>
          <w:rFonts w:ascii="Arial" w:hAnsi="Arial" w:cs="Arial"/>
          <w:color w:val="000000"/>
          <w:lang w:eastAsia="en-US"/>
        </w:rPr>
        <w:t xml:space="preserve"> поселения</w:t>
      </w:r>
    </w:p>
    <w:p w:rsidR="00203810" w:rsidRPr="00CB149A" w:rsidRDefault="00203810" w:rsidP="00203810">
      <w:pPr>
        <w:ind w:left="4111" w:right="282" w:firstLine="1134"/>
        <w:rPr>
          <w:rFonts w:ascii="Arial" w:hAnsi="Arial" w:cs="Arial"/>
          <w:lang w:eastAsia="en-US"/>
        </w:rPr>
      </w:pPr>
      <w:r>
        <w:rPr>
          <w:rFonts w:ascii="Arial" w:hAnsi="Arial" w:cs="Arial"/>
          <w:color w:val="000000"/>
          <w:lang w:eastAsia="en-US"/>
        </w:rPr>
        <w:t>от «14» декабря</w:t>
      </w:r>
      <w:r w:rsidRPr="00CB149A">
        <w:rPr>
          <w:rFonts w:ascii="Arial" w:hAnsi="Arial" w:cs="Arial"/>
          <w:color w:val="000000"/>
          <w:lang w:eastAsia="en-US"/>
        </w:rPr>
        <w:t xml:space="preserve"> 2022г. № </w:t>
      </w:r>
      <w:r>
        <w:rPr>
          <w:rFonts w:ascii="Arial" w:hAnsi="Arial" w:cs="Arial"/>
          <w:color w:val="000000"/>
          <w:lang w:eastAsia="en-US"/>
        </w:rPr>
        <w:t>267</w:t>
      </w:r>
    </w:p>
    <w:p w:rsidR="00203810" w:rsidRPr="00CB149A" w:rsidRDefault="00203810" w:rsidP="00203810">
      <w:pPr>
        <w:widowControl w:val="0"/>
        <w:autoSpaceDE w:val="0"/>
        <w:autoSpaceDN w:val="0"/>
        <w:jc w:val="center"/>
        <w:outlineLvl w:val="1"/>
        <w:rPr>
          <w:rFonts w:ascii="Arial" w:eastAsia="Calibri" w:hAnsi="Arial" w:cs="Arial"/>
        </w:rPr>
      </w:pPr>
    </w:p>
    <w:p w:rsidR="00203810" w:rsidRDefault="00203810" w:rsidP="00203810">
      <w:pPr>
        <w:widowControl w:val="0"/>
        <w:autoSpaceDE w:val="0"/>
        <w:autoSpaceDN w:val="0"/>
        <w:jc w:val="center"/>
        <w:outlineLvl w:val="1"/>
        <w:rPr>
          <w:rFonts w:ascii="Arial" w:eastAsia="Calibri" w:hAnsi="Arial" w:cs="Arial"/>
        </w:rPr>
      </w:pPr>
      <w:r w:rsidRPr="00CB149A">
        <w:rPr>
          <w:rFonts w:ascii="Arial" w:eastAsia="Calibri" w:hAnsi="Arial" w:cs="Arial"/>
        </w:rPr>
        <w:t>Перечень</w:t>
      </w:r>
    </w:p>
    <w:p w:rsidR="00203810" w:rsidRPr="00CB149A" w:rsidRDefault="00203810" w:rsidP="00203810">
      <w:pPr>
        <w:widowControl w:val="0"/>
        <w:autoSpaceDE w:val="0"/>
        <w:autoSpaceDN w:val="0"/>
        <w:jc w:val="center"/>
        <w:outlineLvl w:val="1"/>
        <w:rPr>
          <w:rFonts w:ascii="Arial" w:eastAsia="Calibri" w:hAnsi="Arial" w:cs="Arial"/>
        </w:rPr>
      </w:pPr>
      <w:r w:rsidRPr="00CB149A">
        <w:rPr>
          <w:rFonts w:ascii="Arial" w:eastAsia="Calibri" w:hAnsi="Arial" w:cs="Arial"/>
        </w:rPr>
        <w:t xml:space="preserve"> информации о деятельности Администрации Молчановского </w:t>
      </w:r>
      <w:r>
        <w:rPr>
          <w:rFonts w:ascii="Arial" w:eastAsia="Calibri" w:hAnsi="Arial" w:cs="Arial"/>
        </w:rPr>
        <w:t>сельского поселения</w:t>
      </w:r>
      <w:r w:rsidRPr="00CB149A">
        <w:rPr>
          <w:rFonts w:ascii="Arial" w:eastAsia="Calibri" w:hAnsi="Arial" w:cs="Arial"/>
        </w:rPr>
        <w:t xml:space="preserve">, размещаемой на официальном сайте муниципального образования </w:t>
      </w:r>
      <w:r>
        <w:rPr>
          <w:rFonts w:ascii="Arial" w:eastAsia="Calibri" w:hAnsi="Arial" w:cs="Arial"/>
        </w:rPr>
        <w:t>Молчановское сельское поселение</w:t>
      </w:r>
    </w:p>
    <w:p w:rsidR="00203810" w:rsidRPr="00CB149A" w:rsidRDefault="00203810" w:rsidP="00203810">
      <w:pPr>
        <w:widowControl w:val="0"/>
        <w:autoSpaceDE w:val="0"/>
        <w:autoSpaceDN w:val="0"/>
        <w:jc w:val="both"/>
        <w:rPr>
          <w:rFonts w:ascii="Arial" w:eastAsia="Calibri" w:hAnsi="Arial" w:cs="Arial"/>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90"/>
        <w:gridCol w:w="2835"/>
        <w:gridCol w:w="3118"/>
      </w:tblGrid>
      <w:tr w:rsidR="00203810" w:rsidRPr="00CB149A" w:rsidTr="00E936FD">
        <w:tc>
          <w:tcPr>
            <w:tcW w:w="3890" w:type="dxa"/>
          </w:tcPr>
          <w:p w:rsidR="00203810" w:rsidRPr="00CB149A" w:rsidRDefault="00203810" w:rsidP="00E936FD">
            <w:pPr>
              <w:widowControl w:val="0"/>
              <w:autoSpaceDE w:val="0"/>
              <w:autoSpaceDN w:val="0"/>
              <w:jc w:val="center"/>
              <w:rPr>
                <w:rFonts w:ascii="Arial" w:eastAsia="Calibri" w:hAnsi="Arial" w:cs="Arial"/>
              </w:rPr>
            </w:pPr>
            <w:r w:rsidRPr="00CB149A">
              <w:rPr>
                <w:rFonts w:ascii="Arial" w:eastAsia="Calibri" w:hAnsi="Arial" w:cs="Arial"/>
              </w:rPr>
              <w:lastRenderedPageBreak/>
              <w:t>Категория информации</w:t>
            </w:r>
          </w:p>
        </w:tc>
        <w:tc>
          <w:tcPr>
            <w:tcW w:w="2835" w:type="dxa"/>
          </w:tcPr>
          <w:p w:rsidR="00203810" w:rsidRPr="00CB149A" w:rsidRDefault="00203810" w:rsidP="00E936FD">
            <w:pPr>
              <w:widowControl w:val="0"/>
              <w:autoSpaceDE w:val="0"/>
              <w:autoSpaceDN w:val="0"/>
              <w:jc w:val="center"/>
              <w:rPr>
                <w:rFonts w:ascii="Arial" w:eastAsia="Calibri" w:hAnsi="Arial" w:cs="Arial"/>
              </w:rPr>
            </w:pPr>
            <w:r w:rsidRPr="00CB149A">
              <w:rPr>
                <w:rFonts w:ascii="Arial" w:eastAsia="Calibri" w:hAnsi="Arial" w:cs="Arial"/>
              </w:rPr>
              <w:t>Периодичность размещения и сроки обновления информации</w:t>
            </w:r>
          </w:p>
        </w:tc>
        <w:tc>
          <w:tcPr>
            <w:tcW w:w="3118" w:type="dxa"/>
          </w:tcPr>
          <w:p w:rsidR="00203810" w:rsidRPr="00CB149A" w:rsidRDefault="00203810" w:rsidP="00E936FD">
            <w:pPr>
              <w:widowControl w:val="0"/>
              <w:autoSpaceDE w:val="0"/>
              <w:autoSpaceDN w:val="0"/>
              <w:jc w:val="center"/>
              <w:rPr>
                <w:rFonts w:ascii="Arial" w:eastAsia="Calibri" w:hAnsi="Arial" w:cs="Arial"/>
              </w:rPr>
            </w:pPr>
            <w:r w:rsidRPr="00CB149A">
              <w:rPr>
                <w:rFonts w:ascii="Arial" w:eastAsia="Calibri" w:hAnsi="Arial" w:cs="Arial"/>
              </w:rPr>
              <w:t>Ответственное структурное подразделение (должностное лицо) за своевременную подготовку информации, ее обновление</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1. Общая информация об Администрации Молчановского </w:t>
            </w:r>
            <w:r>
              <w:rPr>
                <w:rFonts w:ascii="Arial" w:eastAsia="Calibri" w:hAnsi="Arial" w:cs="Arial"/>
              </w:rPr>
              <w:t>сельского поселения</w:t>
            </w:r>
            <w:r w:rsidRPr="00CB149A">
              <w:rPr>
                <w:rFonts w:ascii="Arial" w:eastAsia="Calibri" w:hAnsi="Arial" w:cs="Arial"/>
              </w:rPr>
              <w:t xml:space="preserve"> (далее - Администрация)</w:t>
            </w:r>
          </w:p>
        </w:tc>
        <w:tc>
          <w:tcPr>
            <w:tcW w:w="2835" w:type="dxa"/>
          </w:tcPr>
          <w:p w:rsidR="00203810" w:rsidRPr="00CB149A" w:rsidRDefault="00203810" w:rsidP="00E936FD">
            <w:pPr>
              <w:widowControl w:val="0"/>
              <w:autoSpaceDE w:val="0"/>
              <w:autoSpaceDN w:val="0"/>
              <w:rPr>
                <w:rFonts w:ascii="Arial" w:eastAsia="Calibri" w:hAnsi="Arial" w:cs="Arial"/>
              </w:rPr>
            </w:pPr>
          </w:p>
        </w:tc>
        <w:tc>
          <w:tcPr>
            <w:tcW w:w="3118" w:type="dxa"/>
          </w:tcPr>
          <w:p w:rsidR="00203810" w:rsidRPr="00CB149A" w:rsidRDefault="00203810" w:rsidP="00E936FD">
            <w:pPr>
              <w:widowControl w:val="0"/>
              <w:autoSpaceDE w:val="0"/>
              <w:autoSpaceDN w:val="0"/>
              <w:rPr>
                <w:rFonts w:ascii="Arial" w:eastAsia="Calibri" w:hAnsi="Arial" w:cs="Arial"/>
              </w:rPr>
            </w:pP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наименование и структура Администрации, почтовый адрес, адрес электронной почты (при наличии), номера телефонов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1 рабочего дня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2) сведения о полномочиях Администрации, задачах и функциях структурных подразделений Администрации, а также перечень законов и иных нормативных правовых актов, определяющих эти полномочия, задачи и функции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3) 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подведомственных организаций, информацию об официальных сайтах и официальных страницах подведомственных организаций (при наличии) с электронными адресами официальных сайтов и указателями данных страниц в сети «Интернет»</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4) сведения о руководителях (фамилии, имена, отчества, а также при согласии указанных лиц иные сведения о них) Администрации, органов Администрации, </w:t>
            </w:r>
            <w:r w:rsidRPr="00CB149A">
              <w:rPr>
                <w:rFonts w:ascii="Arial" w:eastAsia="Calibri" w:hAnsi="Arial" w:cs="Arial"/>
              </w:rPr>
              <w:lastRenderedPageBreak/>
              <w:t>подведомственных организаций</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5) перечни информационных систем, банков данных, реестров, регистров, находящихся в ведении Администрации, подведомственных организаций</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6) сведения о средствах массовой информации, учрежденных Администрацией (при наличии);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r w:rsidRPr="00CB149A">
              <w:rPr>
                <w:rFonts w:ascii="Arial" w:eastAsia="Calibri" w:hAnsi="Arial" w:cs="Arial"/>
              </w:rPr>
              <w:t xml:space="preserve"> </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7) информация об официальных страницах Администрации Молчановского</w:t>
            </w:r>
            <w:r>
              <w:rPr>
                <w:rFonts w:ascii="Arial" w:eastAsia="Calibri" w:hAnsi="Arial" w:cs="Arial"/>
              </w:rPr>
              <w:t xml:space="preserve"> сельского поселения</w:t>
            </w:r>
            <w:r w:rsidRPr="00CB149A">
              <w:rPr>
                <w:rFonts w:ascii="Arial" w:eastAsia="Calibri" w:hAnsi="Arial" w:cs="Arial"/>
              </w:rPr>
              <w:t xml:space="preserve"> (при наличии) с указателями данных страниц в сети «Интернет»</w:t>
            </w:r>
          </w:p>
        </w:tc>
        <w:tc>
          <w:tcPr>
            <w:tcW w:w="2835" w:type="dxa"/>
          </w:tcPr>
          <w:p w:rsidR="00203810" w:rsidRPr="00CB149A" w:rsidRDefault="00203810" w:rsidP="00E936FD">
            <w:pPr>
              <w:spacing w:after="200" w:line="276" w:lineRule="auto"/>
              <w:rPr>
                <w:rFonts w:ascii="Arial" w:hAnsi="Arial" w:cs="Arial"/>
                <w:lang w:eastAsia="en-US"/>
              </w:rPr>
            </w:pPr>
            <w:r w:rsidRPr="00CB149A">
              <w:rPr>
                <w:rFonts w:ascii="Arial" w:hAnsi="Arial" w:cs="Arial"/>
                <w:lang w:eastAsia="en-US"/>
              </w:rPr>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администрации,техник-программист</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8) информация о проводимых Администрацией Молчановского </w:t>
            </w:r>
            <w:r>
              <w:rPr>
                <w:rFonts w:ascii="Arial" w:eastAsia="Calibri" w:hAnsi="Arial" w:cs="Arial"/>
              </w:rPr>
              <w:t>сельского поселения</w:t>
            </w:r>
            <w:r w:rsidRPr="00CB149A">
              <w:rPr>
                <w:rFonts w:ascii="Arial" w:eastAsia="Calibri" w:hAnsi="Arial" w:cs="Arial"/>
              </w:rPr>
              <w:t xml:space="preserve"> опросах и иных мероприятиях, связанных с выявлением мнения граждан (физических лиц), материалы по вопросам, которые выносятся органом местного самоуправления на публичное слушание и (или) общественное обсуждение, и результаты публичных слушаний или общественных обсуждений, а также информацию о способах направления гражданами (физическими лицами) своих предложений в электронной форме</w:t>
            </w:r>
          </w:p>
        </w:tc>
        <w:tc>
          <w:tcPr>
            <w:tcW w:w="2835" w:type="dxa"/>
          </w:tcPr>
          <w:p w:rsidR="00203810" w:rsidRPr="00CB149A" w:rsidRDefault="00203810" w:rsidP="00E936FD">
            <w:pPr>
              <w:spacing w:after="200" w:line="276" w:lineRule="auto"/>
              <w:rPr>
                <w:rFonts w:ascii="Arial" w:hAnsi="Arial" w:cs="Arial"/>
                <w:lang w:eastAsia="en-US"/>
              </w:rPr>
            </w:pPr>
            <w:r w:rsidRPr="00CB149A">
              <w:rPr>
                <w:rFonts w:ascii="Arial" w:hAnsi="Arial" w:cs="Arial"/>
                <w:lang w:eastAsia="en-US"/>
              </w:rPr>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9) информация о проводимых Администрацией Молчановского </w:t>
            </w:r>
            <w:r>
              <w:rPr>
                <w:rFonts w:ascii="Arial" w:eastAsia="Calibri" w:hAnsi="Arial" w:cs="Arial"/>
              </w:rPr>
              <w:t xml:space="preserve">сельского поселения </w:t>
            </w:r>
            <w:r w:rsidRPr="00CB149A">
              <w:rPr>
                <w:rFonts w:ascii="Arial" w:eastAsia="Calibri" w:hAnsi="Arial" w:cs="Arial"/>
              </w:rPr>
              <w:t xml:space="preserve"> публичных слушаниях и общественных обсуждениях с использованием Единого портала государственных и муниципальных услуг (функций)</w:t>
            </w:r>
          </w:p>
        </w:tc>
        <w:tc>
          <w:tcPr>
            <w:tcW w:w="2835" w:type="dxa"/>
          </w:tcPr>
          <w:p w:rsidR="00203810" w:rsidRPr="00CB149A" w:rsidRDefault="00203810" w:rsidP="00E936FD">
            <w:pPr>
              <w:spacing w:after="200" w:line="276" w:lineRule="auto"/>
              <w:rPr>
                <w:rFonts w:ascii="Arial" w:hAnsi="Arial" w:cs="Arial"/>
                <w:lang w:eastAsia="en-US"/>
              </w:rPr>
            </w:pPr>
            <w:r w:rsidRPr="00CB149A">
              <w:rPr>
                <w:rFonts w:ascii="Arial" w:hAnsi="Arial" w:cs="Arial"/>
                <w:lang w:eastAsia="en-US"/>
              </w:rPr>
              <w:t>информация размещена постоянно, обновления производятся в течение 5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2. Информация о нормотворческой деятельности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p>
        </w:tc>
        <w:tc>
          <w:tcPr>
            <w:tcW w:w="3118" w:type="dxa"/>
          </w:tcPr>
          <w:p w:rsidR="00203810" w:rsidRPr="00CB149A" w:rsidRDefault="00203810" w:rsidP="00E936FD">
            <w:pPr>
              <w:widowControl w:val="0"/>
              <w:autoSpaceDE w:val="0"/>
              <w:autoSpaceDN w:val="0"/>
              <w:rPr>
                <w:rFonts w:ascii="Arial" w:eastAsia="Calibri" w:hAnsi="Arial" w:cs="Arial"/>
              </w:rPr>
            </w:pP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муниципальные нормативные правовые акты, изданные Администрацией,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5 рабочих дней со дня внесения изменений в акты, признания их недействующими, их государственной регистрации</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2) тексты проектов муниципальных правовых актов, внесенных в </w:t>
            </w:r>
            <w:r>
              <w:rPr>
                <w:rFonts w:ascii="Arial" w:eastAsia="Calibri" w:hAnsi="Arial" w:cs="Arial"/>
              </w:rPr>
              <w:t>Совет Молчановского сельского поселения</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5 рабочих дней со дня внесения</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3) информация о закупках товаров, работ, услуг для обеспечения муниципальных нужд в соответствии с законодательством Российской Федерации о контрактной системе в сфере закупок, товаров, работ, услуг обеспечения государственных и муниципальных нужд</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5 рабочих дней со дня исполнения контракта</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r w:rsidRPr="00CB149A">
              <w:rPr>
                <w:rFonts w:ascii="Arial" w:hAnsi="Arial" w:cs="Arial"/>
                <w:lang w:eastAsia="en-US"/>
              </w:rPr>
              <w:t xml:space="preserve"> </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4) административные регламенты, стандарты муниципальных услуг</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5 рабочих дней со дня их утверждения либо внесения в них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r w:rsidRPr="00CB149A">
              <w:rPr>
                <w:rFonts w:ascii="Arial" w:eastAsia="Calibri" w:hAnsi="Arial" w:cs="Arial"/>
              </w:rPr>
              <w:t xml:space="preserve"> </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5) установленные формы обращений, заявлений и иных документов, принимаемых Администрацией к рассмотрению в соответствии с законами и иными нормативными правовыми </w:t>
            </w:r>
            <w:r w:rsidRPr="00CB149A">
              <w:rPr>
                <w:rFonts w:ascii="Arial" w:eastAsia="Calibri" w:hAnsi="Arial" w:cs="Arial"/>
              </w:rPr>
              <w:lastRenderedPageBreak/>
              <w:t>актами, муниципальными правовыми актами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информация размещена постоянно, в течение 5 рабочих дней со дня их установления либо внесения в них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6) порядок обжалования муниципальных правовых актов и иных решений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5 рабочих дней со дня его утверждения либо внесения в порядок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r w:rsidRPr="00CB149A">
              <w:rPr>
                <w:rFonts w:ascii="Arial" w:eastAsia="Calibri" w:hAnsi="Arial" w:cs="Arial"/>
              </w:rPr>
              <w:t xml:space="preserve"> </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3. Информация об участии Администрации в целевых и иных программах, международном сотрудничестве, о мероприятиях, проводимых Администрацией, в том числе сведения об официальных визитах и о рабочих поездках Главы Молчановского  </w:t>
            </w:r>
            <w:r>
              <w:rPr>
                <w:rFonts w:ascii="Arial" w:eastAsia="Calibri" w:hAnsi="Arial" w:cs="Arial"/>
              </w:rPr>
              <w:t xml:space="preserve">сельского поселения </w:t>
            </w:r>
            <w:r w:rsidRPr="00CB149A">
              <w:rPr>
                <w:rFonts w:ascii="Arial" w:eastAsia="Calibri" w:hAnsi="Arial" w:cs="Arial"/>
              </w:rPr>
              <w:t>и официальных делегаций Администрации</w:t>
            </w:r>
            <w:r>
              <w:rPr>
                <w:rFonts w:ascii="Arial" w:eastAsia="Calibri" w:hAnsi="Arial" w:cs="Arial"/>
              </w:rPr>
              <w:t xml:space="preserve"> Молчановского сельского поселения</w:t>
            </w:r>
            <w:r w:rsidRPr="00CB149A">
              <w:rPr>
                <w:rFonts w:ascii="Arial" w:eastAsia="Calibri" w:hAnsi="Arial" w:cs="Arial"/>
              </w:rPr>
              <w:t>:</w:t>
            </w:r>
          </w:p>
        </w:tc>
        <w:tc>
          <w:tcPr>
            <w:tcW w:w="2835" w:type="dxa"/>
          </w:tcPr>
          <w:p w:rsidR="00203810" w:rsidRPr="00CB149A" w:rsidRDefault="00203810" w:rsidP="00E936FD">
            <w:pPr>
              <w:widowControl w:val="0"/>
              <w:autoSpaceDE w:val="0"/>
              <w:autoSpaceDN w:val="0"/>
              <w:rPr>
                <w:rFonts w:ascii="Arial" w:eastAsia="Calibri" w:hAnsi="Arial" w:cs="Arial"/>
              </w:rPr>
            </w:pPr>
          </w:p>
        </w:tc>
        <w:tc>
          <w:tcPr>
            <w:tcW w:w="3118" w:type="dxa"/>
          </w:tcPr>
          <w:p w:rsidR="00203810" w:rsidRPr="00CB149A" w:rsidRDefault="00203810" w:rsidP="00E936FD">
            <w:pPr>
              <w:widowControl w:val="0"/>
              <w:autoSpaceDE w:val="0"/>
              <w:autoSpaceDN w:val="0"/>
              <w:rPr>
                <w:rFonts w:ascii="Arial" w:eastAsia="Calibri" w:hAnsi="Arial" w:cs="Arial"/>
              </w:rPr>
            </w:pP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1) информация об участии Администрации Молчановского </w:t>
            </w:r>
            <w:r>
              <w:rPr>
                <w:rFonts w:ascii="Arial" w:eastAsia="Calibri" w:hAnsi="Arial" w:cs="Arial"/>
              </w:rPr>
              <w:t>сельского поселения</w:t>
            </w:r>
            <w:r w:rsidRPr="00CB149A">
              <w:rPr>
                <w:rFonts w:ascii="Arial" w:eastAsia="Calibri" w:hAnsi="Arial" w:cs="Arial"/>
              </w:rPr>
              <w:t xml:space="preserve"> в целевых и иных программах, международном сотрудничестве</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5 рабочих дней со дня участия в целевых и иных программах, международном сотрудничестве</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2) информация о мероприятиях, проводимых Администрацией, в том числе сведения об официальных визитах, о рабочих поездках Главы Молчановского </w:t>
            </w:r>
            <w:r>
              <w:rPr>
                <w:rFonts w:ascii="Arial" w:eastAsia="Calibri" w:hAnsi="Arial" w:cs="Arial"/>
              </w:rPr>
              <w:t>сельского поселения</w:t>
            </w:r>
            <w:r w:rsidRPr="00CB149A">
              <w:rPr>
                <w:rFonts w:ascii="Arial" w:eastAsia="Calibri" w:hAnsi="Arial" w:cs="Arial"/>
              </w:rPr>
              <w:t xml:space="preserve"> и официальных делегаций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3 рабочих дней со дня проведения мероприятия, официального визита, рабочей поездки</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4. Информация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иная </w:t>
            </w:r>
            <w:r w:rsidRPr="00CB149A">
              <w:rPr>
                <w:rFonts w:ascii="Arial" w:eastAsia="Calibri" w:hAnsi="Arial" w:cs="Arial"/>
              </w:rPr>
              <w:lastRenderedPageBreak/>
              <w:t>информация, подлежащая доведению Администрацией до сведения граждан и организаций в соответствии с федеральными законами, законами Томской области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информация размещена постоянно, в течение 1 рабочего дня со дня возникновения чрезвычайной ситуации</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5. Информация о результатах проверок, проведенных Администрацией, подведомственными организациями в пределах их полномочий, а также о результатах проверок, проведенных в Администрации, подведомственных организациях</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ежегодно до 30 апреля</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6. Тексты и (или) видеозаписи официальных выступлений и заявлений Главы Молчановского </w:t>
            </w:r>
            <w:r>
              <w:rPr>
                <w:rFonts w:ascii="Arial" w:eastAsia="Calibri" w:hAnsi="Arial" w:cs="Arial"/>
              </w:rPr>
              <w:t>сельского поселения</w:t>
            </w:r>
            <w:r w:rsidRPr="00CB149A">
              <w:rPr>
                <w:rFonts w:ascii="Arial" w:eastAsia="Calibri" w:hAnsi="Arial" w:cs="Arial"/>
              </w:rPr>
              <w:t xml:space="preserve">, заместителей Главы </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3 рабочих дней со дня выступления</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r w:rsidRPr="00CB149A">
              <w:rPr>
                <w:rFonts w:ascii="Arial" w:eastAsia="Calibri" w:hAnsi="Arial" w:cs="Arial"/>
              </w:rPr>
              <w:t xml:space="preserve"> </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7. Статистическая информация о деятельности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p>
        </w:tc>
        <w:tc>
          <w:tcPr>
            <w:tcW w:w="3118" w:type="dxa"/>
          </w:tcPr>
          <w:p w:rsidR="00203810" w:rsidRPr="00CB149A" w:rsidRDefault="00203810" w:rsidP="00E936FD">
            <w:pPr>
              <w:widowControl w:val="0"/>
              <w:autoSpaceDE w:val="0"/>
              <w:autoSpaceDN w:val="0"/>
              <w:rPr>
                <w:rFonts w:ascii="Arial" w:eastAsia="Calibri" w:hAnsi="Arial" w:cs="Arial"/>
              </w:rPr>
            </w:pP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раз в год</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2) сведения об использовании Администрацией и подведомственными организациями выделяемых бюджетных средств</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раз в год</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3) сведения о предоставленных организациям и индивидуальным предпринимателям льготах, отсрочках, рассрочках, о списании задолженности по платежам в бюджеты бюджетной системы Российской Федерации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раз в год</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8. Информация о кадровом обеспечении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p>
        </w:tc>
        <w:tc>
          <w:tcPr>
            <w:tcW w:w="3118" w:type="dxa"/>
          </w:tcPr>
          <w:p w:rsidR="00203810" w:rsidRPr="00CB149A" w:rsidRDefault="00203810" w:rsidP="00E936FD">
            <w:pPr>
              <w:widowControl w:val="0"/>
              <w:autoSpaceDE w:val="0"/>
              <w:autoSpaceDN w:val="0"/>
              <w:rPr>
                <w:rFonts w:ascii="Arial" w:eastAsia="Calibri" w:hAnsi="Arial" w:cs="Arial"/>
              </w:rPr>
            </w:pP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порядок поступления граждан на муниципальную службу</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информация размещена постоянно; </w:t>
            </w:r>
            <w:r w:rsidRPr="00CB149A">
              <w:rPr>
                <w:rFonts w:ascii="Arial" w:eastAsia="Calibri" w:hAnsi="Arial" w:cs="Arial"/>
              </w:rPr>
              <w:lastRenderedPageBreak/>
              <w:t>в течение 5 рабочих дней со дня изменения порядка</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lastRenderedPageBreak/>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lastRenderedPageBreak/>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2) сведения о вакантных должностях муниципальной службы, имеющихся в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5 рабочих дней со дня появления вакантной должности муниципальной службы</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3) квалификационные требования к кандидатам на замещение вакантных должностей муниципальной службы</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5 рабочих дней со дня изменения квалификационных требований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4) условия и результаты конкурсов на замещение вакантных должностей муниципальной службы в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условия конкурса размещаются не позднее 30 дней до объявленной даты проведения конкурса, результаты - в течение 15 дней со дня завершения конкурса</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5) номера телефонов, по которым можно получить информацию по вопросу замещения вакантных должностей в Администрации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1 рабочего дня со дня изменения номеров телефонов</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9. Информация о работе Администрации с обращениями граждан (физических лиц), организаций (юридических лиц), общественных объединений, государственных органов, органов местного самоуправления:</w:t>
            </w:r>
          </w:p>
        </w:tc>
        <w:tc>
          <w:tcPr>
            <w:tcW w:w="2835" w:type="dxa"/>
          </w:tcPr>
          <w:p w:rsidR="00203810" w:rsidRPr="00CB149A" w:rsidRDefault="00203810" w:rsidP="00E936FD">
            <w:pPr>
              <w:widowControl w:val="0"/>
              <w:autoSpaceDE w:val="0"/>
              <w:autoSpaceDN w:val="0"/>
              <w:rPr>
                <w:rFonts w:ascii="Arial" w:eastAsia="Calibri" w:hAnsi="Arial" w:cs="Arial"/>
              </w:rPr>
            </w:pPr>
          </w:p>
        </w:tc>
        <w:tc>
          <w:tcPr>
            <w:tcW w:w="3118" w:type="dxa"/>
          </w:tcPr>
          <w:p w:rsidR="00203810" w:rsidRPr="00CB149A" w:rsidRDefault="00203810" w:rsidP="00E936FD">
            <w:pPr>
              <w:widowControl w:val="0"/>
              <w:autoSpaceDE w:val="0"/>
              <w:autoSpaceDN w:val="0"/>
              <w:rPr>
                <w:rFonts w:ascii="Arial" w:eastAsia="Calibri" w:hAnsi="Arial" w:cs="Arial"/>
              </w:rPr>
            </w:pP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bookmarkStart w:id="4" w:name="P232"/>
            <w:bookmarkEnd w:id="4"/>
            <w:r w:rsidRPr="00CB149A">
              <w:rPr>
                <w:rFonts w:ascii="Arial" w:eastAsia="Calibri" w:hAnsi="Arial" w:cs="Arial"/>
              </w:rPr>
              <w:t xml:space="preserve">1) порядок и время приема граждан (физических лиц), в том числе представителей организаций (юридических лиц), общественных объединений, государственных органов, органов местного самоуправления, порядок рассмотрения их обращений с указанием актов, регулирующих </w:t>
            </w:r>
            <w:r w:rsidRPr="00CB149A">
              <w:rPr>
                <w:rFonts w:ascii="Arial" w:eastAsia="Calibri" w:hAnsi="Arial" w:cs="Arial"/>
              </w:rPr>
              <w:lastRenderedPageBreak/>
              <w:t>эту деятельность</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информация размещена постоянно; в течение 5 рабочих дней со дня изменения порядка и времени приема, порядка рассмотрения обращений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 xml:space="preserve">2) фамилия, имя и отчество руководителя подразделения Администрации или иного должностного лица, к полномочиям которых отнесены организация приема лиц, указанных в </w:t>
            </w:r>
            <w:hyperlink w:anchor="P232" w:history="1">
              <w:r w:rsidRPr="00CB149A">
                <w:rPr>
                  <w:rFonts w:ascii="Arial" w:eastAsia="Calibri" w:hAnsi="Arial" w:cs="Arial"/>
                </w:rPr>
                <w:t>подпункте 1)</w:t>
              </w:r>
            </w:hyperlink>
            <w:r w:rsidRPr="00CB149A">
              <w:rPr>
                <w:rFonts w:ascii="Arial" w:eastAsia="Calibri" w:hAnsi="Arial" w:cs="Arial"/>
              </w:rPr>
              <w:t xml:space="preserve"> настоящего пункта, обеспечение рассмотрения их обращений, а также номер телефона, по которому можно получить информацию справочного характера</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в течение 5 рабочих дней со дня назначения другого лица, уполномоченного на организацию приема</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3) обзоры обращений лиц, указанных в </w:t>
            </w:r>
            <w:hyperlink w:anchor="P232" w:history="1">
              <w:r w:rsidRPr="00CB149A">
                <w:rPr>
                  <w:rFonts w:ascii="Arial" w:eastAsia="Calibri" w:hAnsi="Arial" w:cs="Arial"/>
                </w:rPr>
                <w:t>подпункте 1)</w:t>
              </w:r>
            </w:hyperlink>
            <w:r w:rsidRPr="00CB149A">
              <w:rPr>
                <w:rFonts w:ascii="Arial" w:eastAsia="Calibri" w:hAnsi="Arial" w:cs="Arial"/>
              </w:rPr>
              <w:t xml:space="preserve"> настоящего пункта, а также обобщенную информацию о результатах рассмотрения этих обращений и принятых мерах</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1 раз в полугодие</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hAnsi="Arial" w:cs="Arial"/>
                <w:lang w:eastAsia="en-US"/>
              </w:rPr>
            </w:pPr>
            <w:r>
              <w:rPr>
                <w:rFonts w:ascii="Arial" w:eastAsia="Calibri" w:hAnsi="Arial" w:cs="Arial"/>
              </w:rPr>
              <w:t>специалисты администрации</w:t>
            </w:r>
          </w:p>
        </w:tc>
      </w:tr>
    </w:tbl>
    <w:p w:rsidR="00203810" w:rsidRPr="00CB149A" w:rsidRDefault="00203810" w:rsidP="00203810">
      <w:pPr>
        <w:rPr>
          <w:rFonts w:ascii="Arial" w:eastAsia="Calibri" w:hAnsi="Arial" w:cs="Arial"/>
        </w:rPr>
      </w:pPr>
    </w:p>
    <w:p w:rsidR="00203810" w:rsidRPr="00CB149A" w:rsidRDefault="00203810" w:rsidP="00203810">
      <w:pPr>
        <w:ind w:right="282"/>
        <w:rPr>
          <w:rFonts w:ascii="Arial" w:hAnsi="Arial" w:cs="Arial"/>
          <w:lang w:eastAsia="en-US"/>
        </w:rPr>
      </w:pPr>
    </w:p>
    <w:p w:rsidR="00203810" w:rsidRPr="00CB149A" w:rsidRDefault="00203810" w:rsidP="00203810">
      <w:pPr>
        <w:ind w:right="282"/>
        <w:rPr>
          <w:rFonts w:ascii="Arial" w:hAnsi="Arial" w:cs="Arial"/>
          <w:lang w:eastAsia="en-US"/>
        </w:rPr>
      </w:pPr>
    </w:p>
    <w:p w:rsidR="00203810" w:rsidRPr="00CB149A" w:rsidRDefault="00203810" w:rsidP="00203810">
      <w:pPr>
        <w:ind w:right="282" w:firstLine="5387"/>
        <w:rPr>
          <w:rFonts w:ascii="Arial" w:hAnsi="Arial" w:cs="Arial"/>
          <w:lang w:eastAsia="en-US"/>
        </w:rPr>
      </w:pPr>
      <w:r w:rsidRPr="00CB149A">
        <w:rPr>
          <w:rFonts w:ascii="Arial" w:hAnsi="Arial" w:cs="Arial"/>
          <w:lang w:eastAsia="en-US"/>
        </w:rPr>
        <w:t xml:space="preserve">УТВЕРЖДЕН </w:t>
      </w:r>
    </w:p>
    <w:p w:rsidR="00203810" w:rsidRPr="00CB149A" w:rsidRDefault="00203810" w:rsidP="00203810">
      <w:pPr>
        <w:ind w:right="282" w:firstLine="5387"/>
        <w:rPr>
          <w:rFonts w:ascii="Arial" w:hAnsi="Arial" w:cs="Arial"/>
          <w:lang w:eastAsia="en-US"/>
        </w:rPr>
      </w:pPr>
      <w:r w:rsidRPr="00CB149A">
        <w:rPr>
          <w:rFonts w:ascii="Arial" w:hAnsi="Arial" w:cs="Arial"/>
          <w:lang w:eastAsia="en-US"/>
        </w:rPr>
        <w:t>постановлением Администрации</w:t>
      </w:r>
    </w:p>
    <w:p w:rsidR="00203810" w:rsidRDefault="00203810" w:rsidP="00203810">
      <w:pPr>
        <w:ind w:right="282" w:firstLine="5387"/>
        <w:rPr>
          <w:rFonts w:ascii="Arial" w:hAnsi="Arial" w:cs="Arial"/>
          <w:lang w:eastAsia="en-US"/>
        </w:rPr>
      </w:pPr>
      <w:r w:rsidRPr="00CB149A">
        <w:rPr>
          <w:rFonts w:ascii="Arial" w:hAnsi="Arial" w:cs="Arial"/>
          <w:lang w:eastAsia="en-US"/>
        </w:rPr>
        <w:t xml:space="preserve">Молчановского </w:t>
      </w:r>
      <w:r>
        <w:rPr>
          <w:rFonts w:ascii="Arial" w:hAnsi="Arial" w:cs="Arial"/>
          <w:lang w:eastAsia="en-US"/>
        </w:rPr>
        <w:t xml:space="preserve">сельского  </w:t>
      </w:r>
    </w:p>
    <w:p w:rsidR="00203810" w:rsidRDefault="00203810" w:rsidP="00203810">
      <w:pPr>
        <w:ind w:right="282" w:firstLine="5387"/>
        <w:rPr>
          <w:rFonts w:ascii="Arial" w:hAnsi="Arial" w:cs="Arial"/>
          <w:lang w:eastAsia="en-US"/>
        </w:rPr>
      </w:pPr>
      <w:r>
        <w:rPr>
          <w:rFonts w:ascii="Arial" w:hAnsi="Arial" w:cs="Arial"/>
          <w:lang w:eastAsia="en-US"/>
        </w:rPr>
        <w:t>поселения</w:t>
      </w:r>
    </w:p>
    <w:p w:rsidR="00203810" w:rsidRPr="00CB149A" w:rsidRDefault="00203810" w:rsidP="00203810">
      <w:pPr>
        <w:ind w:right="282" w:firstLine="5387"/>
        <w:rPr>
          <w:rFonts w:ascii="Arial" w:hAnsi="Arial" w:cs="Arial"/>
          <w:lang w:eastAsia="en-US"/>
        </w:rPr>
      </w:pPr>
      <w:r>
        <w:rPr>
          <w:rFonts w:ascii="Arial" w:hAnsi="Arial" w:cs="Arial"/>
          <w:lang w:eastAsia="en-US"/>
        </w:rPr>
        <w:t>от «14</w:t>
      </w:r>
      <w:r w:rsidRPr="00CB149A">
        <w:rPr>
          <w:rFonts w:ascii="Arial" w:hAnsi="Arial" w:cs="Arial"/>
          <w:lang w:eastAsia="en-US"/>
        </w:rPr>
        <w:t xml:space="preserve">» </w:t>
      </w:r>
      <w:r>
        <w:rPr>
          <w:rFonts w:ascii="Arial" w:hAnsi="Arial" w:cs="Arial"/>
          <w:lang w:eastAsia="en-US"/>
        </w:rPr>
        <w:t>декабря</w:t>
      </w:r>
      <w:r w:rsidRPr="00CB149A">
        <w:rPr>
          <w:rFonts w:ascii="Arial" w:hAnsi="Arial" w:cs="Arial"/>
          <w:lang w:eastAsia="en-US"/>
        </w:rPr>
        <w:t xml:space="preserve"> 2022г. № </w:t>
      </w:r>
      <w:r>
        <w:rPr>
          <w:rFonts w:ascii="Arial" w:hAnsi="Arial" w:cs="Arial"/>
          <w:lang w:eastAsia="en-US"/>
        </w:rPr>
        <w:t>267</w:t>
      </w:r>
    </w:p>
    <w:p w:rsidR="00203810" w:rsidRPr="00CB149A" w:rsidRDefault="00203810" w:rsidP="00203810">
      <w:pPr>
        <w:ind w:right="282"/>
        <w:rPr>
          <w:rFonts w:ascii="Arial" w:hAnsi="Arial" w:cs="Arial"/>
          <w:lang w:eastAsia="en-US"/>
        </w:rPr>
      </w:pPr>
    </w:p>
    <w:p w:rsidR="00203810" w:rsidRDefault="00203810" w:rsidP="00203810">
      <w:pPr>
        <w:ind w:right="282"/>
        <w:jc w:val="center"/>
        <w:rPr>
          <w:rFonts w:ascii="Arial" w:hAnsi="Arial" w:cs="Arial"/>
          <w:lang w:eastAsia="en-US"/>
        </w:rPr>
      </w:pPr>
      <w:r w:rsidRPr="00CB149A">
        <w:rPr>
          <w:rFonts w:ascii="Arial" w:hAnsi="Arial" w:cs="Arial"/>
          <w:lang w:eastAsia="en-US"/>
        </w:rPr>
        <w:t xml:space="preserve">Перечень </w:t>
      </w:r>
    </w:p>
    <w:p w:rsidR="00203810" w:rsidRPr="00CB149A" w:rsidRDefault="00203810" w:rsidP="00203810">
      <w:pPr>
        <w:ind w:right="282"/>
        <w:jc w:val="center"/>
        <w:rPr>
          <w:rFonts w:ascii="Arial" w:hAnsi="Arial" w:cs="Arial"/>
          <w:lang w:eastAsia="en-US"/>
        </w:rPr>
      </w:pPr>
      <w:r w:rsidRPr="00CB149A">
        <w:rPr>
          <w:rFonts w:ascii="Arial" w:hAnsi="Arial" w:cs="Arial"/>
          <w:lang w:eastAsia="en-US"/>
        </w:rPr>
        <w:t xml:space="preserve">информации о деятельности Администрации Молчановского </w:t>
      </w:r>
      <w:r>
        <w:rPr>
          <w:rFonts w:ascii="Arial" w:hAnsi="Arial" w:cs="Arial"/>
          <w:lang w:eastAsia="en-US"/>
        </w:rPr>
        <w:t>сельского поселения</w:t>
      </w:r>
      <w:r w:rsidRPr="00CB149A">
        <w:rPr>
          <w:rFonts w:ascii="Arial" w:hAnsi="Arial" w:cs="Arial"/>
          <w:lang w:eastAsia="en-US"/>
        </w:rPr>
        <w:t xml:space="preserve">, размещаемой на официальных страницах Администрации Молчановского </w:t>
      </w:r>
      <w:r>
        <w:rPr>
          <w:rFonts w:ascii="Arial" w:hAnsi="Arial" w:cs="Arial"/>
          <w:lang w:eastAsia="en-US"/>
        </w:rPr>
        <w:t>сельского поселения</w:t>
      </w:r>
    </w:p>
    <w:p w:rsidR="00203810" w:rsidRPr="00CB149A" w:rsidRDefault="00203810" w:rsidP="00203810">
      <w:pPr>
        <w:ind w:right="282"/>
        <w:rPr>
          <w:rFonts w:ascii="Arial" w:hAnsi="Arial"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90"/>
        <w:gridCol w:w="2835"/>
        <w:gridCol w:w="3118"/>
      </w:tblGrid>
      <w:tr w:rsidR="00203810" w:rsidRPr="00CB149A" w:rsidTr="00E936FD">
        <w:tc>
          <w:tcPr>
            <w:tcW w:w="3890" w:type="dxa"/>
          </w:tcPr>
          <w:p w:rsidR="00203810" w:rsidRPr="00CB149A" w:rsidRDefault="00203810" w:rsidP="00E936FD">
            <w:pPr>
              <w:widowControl w:val="0"/>
              <w:autoSpaceDE w:val="0"/>
              <w:autoSpaceDN w:val="0"/>
              <w:jc w:val="center"/>
              <w:rPr>
                <w:rFonts w:ascii="Arial" w:eastAsia="Calibri" w:hAnsi="Arial" w:cs="Arial"/>
              </w:rPr>
            </w:pPr>
            <w:r w:rsidRPr="00CB149A">
              <w:rPr>
                <w:rFonts w:ascii="Arial" w:eastAsia="Calibri" w:hAnsi="Arial" w:cs="Arial"/>
              </w:rPr>
              <w:t>Категория информации</w:t>
            </w:r>
          </w:p>
        </w:tc>
        <w:tc>
          <w:tcPr>
            <w:tcW w:w="2835" w:type="dxa"/>
          </w:tcPr>
          <w:p w:rsidR="00203810" w:rsidRPr="00CB149A" w:rsidRDefault="00203810" w:rsidP="00E936FD">
            <w:pPr>
              <w:widowControl w:val="0"/>
              <w:autoSpaceDE w:val="0"/>
              <w:autoSpaceDN w:val="0"/>
              <w:jc w:val="center"/>
              <w:rPr>
                <w:rFonts w:ascii="Arial" w:eastAsia="Calibri" w:hAnsi="Arial" w:cs="Arial"/>
              </w:rPr>
            </w:pPr>
            <w:r w:rsidRPr="00CB149A">
              <w:rPr>
                <w:rFonts w:ascii="Arial" w:eastAsia="Calibri" w:hAnsi="Arial" w:cs="Arial"/>
              </w:rPr>
              <w:t>Периодичность размещения и сроки обновления информации</w:t>
            </w:r>
          </w:p>
        </w:tc>
        <w:tc>
          <w:tcPr>
            <w:tcW w:w="3118" w:type="dxa"/>
          </w:tcPr>
          <w:p w:rsidR="00203810" w:rsidRPr="00CB149A" w:rsidRDefault="00203810" w:rsidP="00E936FD">
            <w:pPr>
              <w:widowControl w:val="0"/>
              <w:autoSpaceDE w:val="0"/>
              <w:autoSpaceDN w:val="0"/>
              <w:jc w:val="center"/>
              <w:rPr>
                <w:rFonts w:ascii="Arial" w:eastAsia="Calibri" w:hAnsi="Arial" w:cs="Arial"/>
              </w:rPr>
            </w:pPr>
            <w:r w:rsidRPr="00CB149A">
              <w:rPr>
                <w:rFonts w:ascii="Arial" w:eastAsia="Calibri" w:hAnsi="Arial" w:cs="Arial"/>
              </w:rPr>
              <w:t>Ответственное структурное подразделение (должностное лицо) за своевременную подготовку информации, ее обновление</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 xml:space="preserve">1. Информация об Администрации Молчановского </w:t>
            </w:r>
            <w:r>
              <w:rPr>
                <w:rFonts w:ascii="Arial" w:eastAsia="Calibri" w:hAnsi="Arial" w:cs="Arial"/>
              </w:rPr>
              <w:t>сельского поселения</w:t>
            </w:r>
            <w:r w:rsidRPr="00CB149A">
              <w:rPr>
                <w:rFonts w:ascii="Arial" w:eastAsia="Calibri" w:hAnsi="Arial" w:cs="Arial"/>
              </w:rPr>
              <w:t xml:space="preserve"> и её деятельности, в том числе наименование, почтовый адрес, адрес электронной почты, номера телефонов справочных </w:t>
            </w:r>
            <w:r w:rsidRPr="00CB149A">
              <w:rPr>
                <w:rFonts w:ascii="Arial" w:eastAsia="Calibri" w:hAnsi="Arial" w:cs="Arial"/>
              </w:rPr>
              <w:lastRenderedPageBreak/>
              <w:t xml:space="preserve">служб, информация об официальном сайте Администрации Молчановского </w:t>
            </w:r>
            <w:r>
              <w:rPr>
                <w:rFonts w:ascii="Arial" w:eastAsia="Calibri" w:hAnsi="Arial" w:cs="Arial"/>
              </w:rPr>
              <w:t>сельского поселения</w:t>
            </w:r>
            <w:r w:rsidRPr="00CB149A">
              <w:rPr>
                <w:rFonts w:ascii="Arial" w:eastAsia="Calibri" w:hAnsi="Arial" w:cs="Arial"/>
              </w:rPr>
              <w:t xml:space="preserve"> (при наличии) или официальном сайте подведомственной организации (при наличии)</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информация размещена постоянно, обновления производятся в течение 1 рабочего дня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widowControl w:val="0"/>
              <w:autoSpaceDE w:val="0"/>
              <w:autoSpaceDN w:val="0"/>
              <w:rPr>
                <w:rFonts w:ascii="Arial" w:eastAsia="Calibri" w:hAnsi="Arial" w:cs="Arial"/>
              </w:rPr>
            </w:pPr>
            <w:r>
              <w:rPr>
                <w:rFonts w:ascii="Arial" w:eastAsia="Calibri" w:hAnsi="Arial" w:cs="Arial"/>
              </w:rPr>
              <w:t>специалисты администрации</w:t>
            </w:r>
          </w:p>
        </w:tc>
      </w:tr>
      <w:tr w:rsidR="00203810" w:rsidRPr="00CB149A" w:rsidTr="00E936FD">
        <w:tc>
          <w:tcPr>
            <w:tcW w:w="3890"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lastRenderedPageBreak/>
              <w:t xml:space="preserve">2. Иная информация, в том числе о деятельности Администрации Молчановского </w:t>
            </w:r>
            <w:r>
              <w:rPr>
                <w:rFonts w:ascii="Arial" w:eastAsia="Calibri" w:hAnsi="Arial" w:cs="Arial"/>
              </w:rPr>
              <w:t>сельского поселения</w:t>
            </w:r>
            <w:r w:rsidRPr="00CB149A">
              <w:rPr>
                <w:rFonts w:ascii="Arial" w:eastAsia="Calibri" w:hAnsi="Arial" w:cs="Arial"/>
              </w:rPr>
              <w:t xml:space="preserve"> с учетом требований Федерального закона от 09.02.2009 № 8-ФЗ «Об обеспечении доступа к информации о деятельности государственных органов и органов местного самоуправления»</w:t>
            </w:r>
          </w:p>
        </w:tc>
        <w:tc>
          <w:tcPr>
            <w:tcW w:w="2835" w:type="dxa"/>
          </w:tcPr>
          <w:p w:rsidR="00203810" w:rsidRPr="00CB149A" w:rsidRDefault="00203810" w:rsidP="00E936FD">
            <w:pPr>
              <w:widowControl w:val="0"/>
              <w:autoSpaceDE w:val="0"/>
              <w:autoSpaceDN w:val="0"/>
              <w:rPr>
                <w:rFonts w:ascii="Arial" w:eastAsia="Calibri" w:hAnsi="Arial" w:cs="Arial"/>
              </w:rPr>
            </w:pPr>
            <w:r w:rsidRPr="00CB149A">
              <w:rPr>
                <w:rFonts w:ascii="Arial" w:eastAsia="Calibri" w:hAnsi="Arial" w:cs="Arial"/>
              </w:rPr>
              <w:t>информация размещена постоянно, обновления производятся в течение 2 рабочих дней со дня внесения изменений</w:t>
            </w:r>
          </w:p>
        </w:tc>
        <w:tc>
          <w:tcPr>
            <w:tcW w:w="3118" w:type="dxa"/>
          </w:tcPr>
          <w:p w:rsidR="00203810" w:rsidRDefault="00203810" w:rsidP="00E936FD">
            <w:pPr>
              <w:widowControl w:val="0"/>
              <w:autoSpaceDE w:val="0"/>
              <w:autoSpaceDN w:val="0"/>
              <w:rPr>
                <w:rFonts w:ascii="Arial" w:eastAsia="Calibri" w:hAnsi="Arial" w:cs="Arial"/>
              </w:rPr>
            </w:pPr>
            <w:r>
              <w:rPr>
                <w:rFonts w:ascii="Arial" w:eastAsia="Calibri" w:hAnsi="Arial" w:cs="Arial"/>
              </w:rPr>
              <w:t>Глава Молчановского сельского поселения,</w:t>
            </w:r>
          </w:p>
          <w:p w:rsidR="00203810" w:rsidRPr="00CB149A" w:rsidRDefault="00203810" w:rsidP="00E936FD">
            <w:pPr>
              <w:spacing w:after="200" w:line="276" w:lineRule="auto"/>
              <w:rPr>
                <w:rFonts w:ascii="Arial" w:eastAsia="Calibri" w:hAnsi="Arial" w:cs="Arial"/>
              </w:rPr>
            </w:pPr>
            <w:r>
              <w:rPr>
                <w:rFonts w:ascii="Arial" w:eastAsia="Calibri" w:hAnsi="Arial" w:cs="Arial"/>
              </w:rPr>
              <w:t>специалисты администрации</w:t>
            </w:r>
          </w:p>
        </w:tc>
      </w:tr>
    </w:tbl>
    <w:p w:rsidR="00203810" w:rsidRPr="00CB149A" w:rsidRDefault="00203810" w:rsidP="00203810">
      <w:pPr>
        <w:ind w:right="282"/>
        <w:rPr>
          <w:rFonts w:ascii="Arial" w:eastAsia="Calibri" w:hAnsi="Arial" w:cs="Arial"/>
        </w:rPr>
      </w:pPr>
    </w:p>
    <w:p w:rsidR="00203810" w:rsidRPr="00454312" w:rsidRDefault="00203810" w:rsidP="00203810">
      <w:pPr>
        <w:suppressAutoHyphens/>
        <w:spacing w:line="360" w:lineRule="auto"/>
        <w:rPr>
          <w:rFonts w:ascii="Arial" w:hAnsi="Arial" w:cs="Arial"/>
          <w:lang w:eastAsia="ar-SA"/>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473191" w:rsidRPr="00274432" w:rsidRDefault="00473191" w:rsidP="00473191">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473191" w:rsidRPr="00274432" w:rsidRDefault="00473191" w:rsidP="00473191">
      <w:pPr>
        <w:jc w:val="center"/>
        <w:rPr>
          <w:rFonts w:ascii="Arial" w:hAnsi="Arial" w:cs="Arial"/>
          <w:b/>
          <w:sz w:val="20"/>
          <w:szCs w:val="20"/>
        </w:rPr>
      </w:pPr>
    </w:p>
    <w:p w:rsidR="00473191" w:rsidRDefault="00203810" w:rsidP="00473191">
      <w:pPr>
        <w:tabs>
          <w:tab w:val="left" w:pos="708"/>
          <w:tab w:val="left" w:pos="6804"/>
        </w:tabs>
        <w:suppressAutoHyphens/>
        <w:spacing w:line="360" w:lineRule="auto"/>
        <w:rPr>
          <w:rFonts w:ascii="Arial" w:hAnsi="Arial" w:cs="Arial"/>
          <w:lang w:eastAsia="ar-SA"/>
        </w:rPr>
      </w:pPr>
      <w:r>
        <w:rPr>
          <w:rFonts w:ascii="Arial" w:hAnsi="Arial" w:cs="Arial"/>
          <w:lang w:eastAsia="ar-SA"/>
        </w:rPr>
        <w:t>«14</w:t>
      </w:r>
      <w:r w:rsidR="00473191" w:rsidRPr="00274432">
        <w:rPr>
          <w:rFonts w:ascii="Arial" w:hAnsi="Arial" w:cs="Arial"/>
          <w:lang w:eastAsia="ar-SA"/>
        </w:rPr>
        <w:t xml:space="preserve">»  </w:t>
      </w:r>
      <w:r>
        <w:rPr>
          <w:rFonts w:ascii="Arial" w:hAnsi="Arial" w:cs="Arial"/>
          <w:lang w:eastAsia="ar-SA"/>
        </w:rPr>
        <w:t>декабря</w:t>
      </w:r>
      <w:r w:rsidR="00473191">
        <w:rPr>
          <w:rFonts w:ascii="Arial" w:hAnsi="Arial" w:cs="Arial"/>
          <w:lang w:eastAsia="ar-SA"/>
        </w:rPr>
        <w:t xml:space="preserve"> 2022 г.</w:t>
      </w:r>
      <w:r w:rsidR="00473191">
        <w:rPr>
          <w:rFonts w:ascii="Arial" w:hAnsi="Arial" w:cs="Arial"/>
          <w:lang w:eastAsia="ar-SA"/>
        </w:rPr>
        <w:tab/>
      </w:r>
      <w:r w:rsidR="00473191">
        <w:rPr>
          <w:rFonts w:ascii="Arial" w:hAnsi="Arial" w:cs="Arial"/>
          <w:lang w:eastAsia="ar-SA"/>
        </w:rPr>
        <w:tab/>
      </w:r>
      <w:r w:rsidR="00473191">
        <w:rPr>
          <w:rFonts w:ascii="Arial" w:hAnsi="Arial" w:cs="Arial"/>
          <w:lang w:eastAsia="ar-SA"/>
        </w:rPr>
        <w:tab/>
        <w:t xml:space="preserve">     </w:t>
      </w:r>
      <w:r w:rsidR="00473191" w:rsidRPr="00274432">
        <w:rPr>
          <w:rFonts w:ascii="Arial" w:hAnsi="Arial" w:cs="Arial"/>
          <w:lang w:eastAsia="ar-SA"/>
        </w:rPr>
        <w:t xml:space="preserve">  №  </w:t>
      </w:r>
      <w:r>
        <w:rPr>
          <w:rFonts w:ascii="Arial" w:hAnsi="Arial" w:cs="Arial"/>
          <w:lang w:eastAsia="ar-SA"/>
        </w:rPr>
        <w:t>268</w:t>
      </w: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0A47D6" w:rsidRPr="000A47D6" w:rsidRDefault="000A47D6" w:rsidP="000A47D6">
      <w:pPr>
        <w:suppressAutoHyphens/>
        <w:spacing w:line="360" w:lineRule="auto"/>
        <w:rPr>
          <w:rFonts w:ascii="Arial" w:hAnsi="Arial" w:cs="Arial"/>
          <w:lang w:eastAsia="ar-SA"/>
        </w:rPr>
      </w:pPr>
    </w:p>
    <w:p w:rsidR="00203810" w:rsidRDefault="00203810" w:rsidP="00203810">
      <w:pPr>
        <w:suppressAutoHyphens/>
        <w:ind w:left="-284"/>
        <w:jc w:val="center"/>
        <w:rPr>
          <w:rFonts w:ascii="Arial" w:hAnsi="Arial" w:cs="Arial"/>
          <w:color w:val="000000"/>
        </w:rPr>
      </w:pPr>
    </w:p>
    <w:p w:rsidR="00203810" w:rsidRPr="00111588" w:rsidRDefault="00203810" w:rsidP="00203810">
      <w:pPr>
        <w:suppressAutoHyphens/>
        <w:ind w:left="-284"/>
        <w:jc w:val="center"/>
        <w:rPr>
          <w:rFonts w:ascii="Arial" w:hAnsi="Arial" w:cs="Arial"/>
          <w:lang w:eastAsia="ar-SA"/>
        </w:rPr>
      </w:pPr>
      <w:r>
        <w:rPr>
          <w:rFonts w:ascii="Arial" w:hAnsi="Arial" w:cs="Arial"/>
          <w:color w:val="000000"/>
        </w:rPr>
        <w:t>О внесении изменений в постановление Администрации Молчановского сельского поселения от 28.12.2020 года №364 «</w:t>
      </w:r>
      <w:r w:rsidRPr="00111588">
        <w:rPr>
          <w:rFonts w:ascii="Arial" w:hAnsi="Arial" w:cs="Arial"/>
          <w:color w:val="000000"/>
        </w:rPr>
        <w:t>Об утверждении муниципальной программы «</w:t>
      </w:r>
      <w:r>
        <w:rPr>
          <w:rFonts w:ascii="Arial" w:hAnsi="Arial" w:cs="Arial"/>
          <w:color w:val="000000"/>
        </w:rPr>
        <w:t xml:space="preserve">Содержание и развитие муниципального хозяйства Молчановского сельского поселения </w:t>
      </w:r>
      <w:r w:rsidRPr="00111588">
        <w:rPr>
          <w:rFonts w:ascii="Arial" w:hAnsi="Arial" w:cs="Arial"/>
          <w:color w:val="000000"/>
        </w:rPr>
        <w:t>на 2021 – 2025 годы»</w:t>
      </w:r>
    </w:p>
    <w:p w:rsidR="00203810" w:rsidRDefault="00203810" w:rsidP="00203810">
      <w:pPr>
        <w:jc w:val="center"/>
        <w:rPr>
          <w:rFonts w:ascii="Arial" w:hAnsi="Arial" w:cs="Arial"/>
          <w:color w:val="000000"/>
        </w:rPr>
      </w:pPr>
    </w:p>
    <w:p w:rsidR="00203810" w:rsidRPr="00111588" w:rsidRDefault="00203810" w:rsidP="00203810">
      <w:pPr>
        <w:jc w:val="center"/>
        <w:rPr>
          <w:rFonts w:ascii="Arial" w:hAnsi="Arial" w:cs="Arial"/>
          <w:color w:val="000000"/>
        </w:rPr>
      </w:pPr>
    </w:p>
    <w:p w:rsidR="00203810" w:rsidRPr="009E1A8C" w:rsidRDefault="00203810" w:rsidP="00203810">
      <w:pPr>
        <w:pStyle w:val="a8"/>
        <w:ind w:firstLine="709"/>
        <w:rPr>
          <w:rFonts w:ascii="Arial" w:hAnsi="Arial" w:cs="Arial"/>
          <w:color w:val="000000"/>
          <w:sz w:val="24"/>
          <w:szCs w:val="24"/>
        </w:rPr>
      </w:pPr>
      <w:r w:rsidRPr="009E1A8C">
        <w:rPr>
          <w:rFonts w:ascii="Arial" w:hAnsi="Arial" w:cs="Arial"/>
          <w:sz w:val="24"/>
          <w:szCs w:val="24"/>
        </w:rPr>
        <w:t>В связи с корректировкой мероприятий муниципальной программы «Содержание и развитие муниципального хозяйства Молчановского сельского поселения на 2021-2025 годы»</w:t>
      </w:r>
    </w:p>
    <w:p w:rsidR="00203810" w:rsidRDefault="00203810" w:rsidP="00203810">
      <w:pPr>
        <w:pStyle w:val="a8"/>
        <w:ind w:firstLine="709"/>
        <w:rPr>
          <w:rFonts w:ascii="Arial" w:hAnsi="Arial" w:cs="Arial"/>
          <w:color w:val="000000"/>
          <w:sz w:val="24"/>
          <w:szCs w:val="24"/>
        </w:rPr>
      </w:pPr>
    </w:p>
    <w:p w:rsidR="00203810" w:rsidRDefault="00203810" w:rsidP="00203810">
      <w:pPr>
        <w:snapToGrid w:val="0"/>
        <w:rPr>
          <w:rFonts w:ascii="Arial" w:hAnsi="Arial" w:cs="Arial"/>
          <w:color w:val="000000"/>
        </w:rPr>
      </w:pPr>
      <w:r>
        <w:rPr>
          <w:rFonts w:ascii="Arial" w:hAnsi="Arial" w:cs="Arial"/>
          <w:color w:val="000000"/>
        </w:rPr>
        <w:t>ПОСТАНОВЛЯЮ</w:t>
      </w:r>
    </w:p>
    <w:p w:rsidR="00203810" w:rsidRPr="007652FA" w:rsidRDefault="00203810" w:rsidP="00203810">
      <w:pPr>
        <w:snapToGrid w:val="0"/>
        <w:rPr>
          <w:rFonts w:ascii="Arial" w:hAnsi="Arial" w:cs="Arial"/>
          <w:color w:val="000000"/>
        </w:rPr>
      </w:pPr>
    </w:p>
    <w:p w:rsidR="00203810" w:rsidRPr="009E1A8C" w:rsidRDefault="00203810" w:rsidP="00606EDD">
      <w:pPr>
        <w:pStyle w:val="a8"/>
        <w:numPr>
          <w:ilvl w:val="0"/>
          <w:numId w:val="15"/>
        </w:numPr>
        <w:suppressAutoHyphens w:val="0"/>
        <w:ind w:firstLine="709"/>
        <w:rPr>
          <w:rFonts w:ascii="Arial" w:hAnsi="Arial" w:cs="Arial"/>
          <w:color w:val="000000"/>
          <w:sz w:val="24"/>
          <w:szCs w:val="24"/>
        </w:rPr>
      </w:pPr>
      <w:r w:rsidRPr="009E1A8C">
        <w:rPr>
          <w:rFonts w:ascii="Arial" w:hAnsi="Arial" w:cs="Arial"/>
          <w:color w:val="000000"/>
          <w:sz w:val="24"/>
          <w:szCs w:val="24"/>
        </w:rPr>
        <w:t xml:space="preserve">Внести </w:t>
      </w:r>
      <w:r>
        <w:rPr>
          <w:rFonts w:ascii="Arial" w:hAnsi="Arial" w:cs="Arial"/>
          <w:color w:val="000000"/>
          <w:sz w:val="24"/>
          <w:szCs w:val="24"/>
        </w:rPr>
        <w:t xml:space="preserve">изменения </w:t>
      </w:r>
      <w:r w:rsidRPr="009E1A8C">
        <w:rPr>
          <w:rFonts w:ascii="Arial" w:hAnsi="Arial" w:cs="Arial"/>
          <w:color w:val="000000"/>
          <w:sz w:val="24"/>
          <w:szCs w:val="24"/>
        </w:rPr>
        <w:t xml:space="preserve">в постановление Администрации Молчановского сельского поселения от 28.12.2020 года №364 </w:t>
      </w:r>
      <w:r w:rsidRPr="009E1A8C">
        <w:rPr>
          <w:rFonts w:ascii="Arial" w:hAnsi="Arial" w:cs="Arial"/>
          <w:sz w:val="24"/>
          <w:szCs w:val="24"/>
        </w:rPr>
        <w:t>«Содержание и развитие муниципального хозяйства Молчановского сельского поселения на 2021-2025 годы»</w:t>
      </w:r>
    </w:p>
    <w:p w:rsidR="00203810" w:rsidRDefault="00203810" w:rsidP="00606EDD">
      <w:pPr>
        <w:pStyle w:val="af9"/>
        <w:numPr>
          <w:ilvl w:val="0"/>
          <w:numId w:val="17"/>
        </w:numPr>
        <w:tabs>
          <w:tab w:val="left" w:pos="993"/>
        </w:tabs>
        <w:jc w:val="both"/>
        <w:rPr>
          <w:rFonts w:ascii="Arial" w:hAnsi="Arial" w:cs="Arial"/>
          <w:color w:val="000000"/>
        </w:rPr>
      </w:pPr>
      <w:r w:rsidRPr="009E1A8C">
        <w:rPr>
          <w:rFonts w:ascii="Arial" w:hAnsi="Arial" w:cs="Arial"/>
          <w:color w:val="000000"/>
        </w:rPr>
        <w:t>в приложении</w:t>
      </w:r>
      <w:r>
        <w:rPr>
          <w:rFonts w:ascii="Arial" w:hAnsi="Arial" w:cs="Arial"/>
          <w:color w:val="000000"/>
        </w:rPr>
        <w:t xml:space="preserve"> № 2</w:t>
      </w:r>
      <w:r w:rsidRPr="009E1A8C">
        <w:rPr>
          <w:rFonts w:ascii="Arial" w:hAnsi="Arial" w:cs="Arial"/>
          <w:color w:val="000000"/>
        </w:rPr>
        <w:t xml:space="preserve"> </w:t>
      </w:r>
      <w:r>
        <w:rPr>
          <w:rFonts w:ascii="Arial" w:hAnsi="Arial" w:cs="Arial"/>
          <w:color w:val="000000"/>
        </w:rPr>
        <w:t>к муниципальной программе:</w:t>
      </w:r>
    </w:p>
    <w:p w:rsidR="00203810" w:rsidRDefault="00203810" w:rsidP="00203810">
      <w:pPr>
        <w:pStyle w:val="af9"/>
        <w:tabs>
          <w:tab w:val="left" w:pos="993"/>
        </w:tabs>
        <w:ind w:left="1080"/>
        <w:jc w:val="both"/>
        <w:rPr>
          <w:rFonts w:ascii="Arial" w:hAnsi="Arial" w:cs="Arial"/>
          <w:color w:val="000000"/>
        </w:rPr>
      </w:pPr>
    </w:p>
    <w:p w:rsidR="00203810" w:rsidRDefault="00203810" w:rsidP="00203810">
      <w:pPr>
        <w:tabs>
          <w:tab w:val="left" w:pos="993"/>
        </w:tabs>
        <w:ind w:firstLine="709"/>
        <w:jc w:val="both"/>
        <w:rPr>
          <w:rFonts w:ascii="Arial" w:hAnsi="Arial" w:cs="Arial"/>
          <w:color w:val="000000"/>
        </w:rPr>
      </w:pPr>
      <w:r>
        <w:rPr>
          <w:rFonts w:ascii="Arial" w:hAnsi="Arial" w:cs="Arial"/>
          <w:color w:val="000000"/>
        </w:rPr>
        <w:t>- паспорт подпрограммы 2 изложить в следующей редакции:</w:t>
      </w:r>
    </w:p>
    <w:p w:rsidR="00203810" w:rsidRDefault="00203810" w:rsidP="00203810">
      <w:pPr>
        <w:tabs>
          <w:tab w:val="left" w:pos="993"/>
        </w:tabs>
        <w:ind w:firstLine="709"/>
        <w:jc w:val="both"/>
        <w:rPr>
          <w:rFonts w:ascii="Arial" w:hAnsi="Arial" w:cs="Arial"/>
          <w:color w:val="000000"/>
        </w:rPr>
      </w:pPr>
    </w:p>
    <w:p w:rsidR="00203810" w:rsidRPr="00F2597F" w:rsidRDefault="00203810" w:rsidP="00203810">
      <w:pPr>
        <w:pStyle w:val="af9"/>
        <w:autoSpaceDE w:val="0"/>
        <w:autoSpaceDN w:val="0"/>
        <w:adjustRightInd w:val="0"/>
        <w:ind w:left="0"/>
        <w:jc w:val="center"/>
        <w:outlineLvl w:val="0"/>
        <w:rPr>
          <w:rFonts w:ascii="Arial" w:hAnsi="Arial" w:cs="Arial"/>
        </w:rPr>
      </w:pPr>
      <w:r>
        <w:rPr>
          <w:rFonts w:ascii="Arial" w:hAnsi="Arial" w:cs="Arial"/>
          <w:color w:val="000000"/>
        </w:rPr>
        <w:t>«</w:t>
      </w:r>
      <w:r w:rsidRPr="00F2597F">
        <w:rPr>
          <w:rFonts w:ascii="Arial" w:hAnsi="Arial" w:cs="Arial"/>
        </w:rPr>
        <w:t>1. Паспорт подпрограммы 2</w:t>
      </w:r>
    </w:p>
    <w:p w:rsidR="00203810" w:rsidRPr="00F2597F" w:rsidRDefault="00203810" w:rsidP="00203810">
      <w:pPr>
        <w:widowControl w:val="0"/>
        <w:autoSpaceDE w:val="0"/>
        <w:autoSpaceDN w:val="0"/>
        <w:adjustRightInd w:val="0"/>
        <w:jc w:val="center"/>
        <w:rPr>
          <w:rFonts w:ascii="Arial" w:hAnsi="Arial" w:cs="Arial"/>
        </w:rPr>
      </w:pPr>
      <w:r w:rsidRPr="00F2597F">
        <w:rPr>
          <w:rFonts w:ascii="Arial" w:hAnsi="Arial" w:cs="Arial"/>
        </w:rPr>
        <w:t xml:space="preserve"> «Развитие систем жизнеобеспечения населения и улучшение комфортности </w:t>
      </w:r>
      <w:r w:rsidRPr="00F2597F">
        <w:rPr>
          <w:rFonts w:ascii="Arial" w:hAnsi="Arial" w:cs="Arial"/>
        </w:rPr>
        <w:lastRenderedPageBreak/>
        <w:t>проживания</w:t>
      </w:r>
      <w:r>
        <w:rPr>
          <w:rFonts w:ascii="Arial" w:hAnsi="Arial" w:cs="Arial"/>
        </w:rPr>
        <w:t xml:space="preserve"> </w:t>
      </w:r>
      <w:r w:rsidRPr="00F2597F">
        <w:rPr>
          <w:rFonts w:ascii="Arial" w:hAnsi="Arial" w:cs="Arial"/>
        </w:rPr>
        <w:t>на территории Молчановского сельского поселения»</w:t>
      </w:r>
    </w:p>
    <w:p w:rsidR="00203810" w:rsidRDefault="00203810" w:rsidP="00203810">
      <w:pPr>
        <w:jc w:val="both"/>
        <w:rPr>
          <w:rFonts w:ascii="Arial" w:hAnsi="Arial" w:cs="Arial"/>
        </w:rPr>
      </w:pPr>
    </w:p>
    <w:tbl>
      <w:tblPr>
        <w:tblW w:w="96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68"/>
        <w:gridCol w:w="1080"/>
        <w:gridCol w:w="820"/>
        <w:gridCol w:w="1066"/>
        <w:gridCol w:w="740"/>
        <w:gridCol w:w="760"/>
        <w:gridCol w:w="900"/>
      </w:tblGrid>
      <w:tr w:rsidR="00203810" w:rsidRPr="00917BB8" w:rsidTr="00E936FD">
        <w:trPr>
          <w:trHeight w:val="325"/>
        </w:trPr>
        <w:tc>
          <w:tcPr>
            <w:tcW w:w="2000"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Наименование подпрограммы</w:t>
            </w: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 xml:space="preserve"> Развитие систем жизнеобеспечения населения и улучшение комфортности проживания на территории Молчановского сельского поселения </w:t>
            </w:r>
          </w:p>
        </w:tc>
      </w:tr>
      <w:tr w:rsidR="00203810" w:rsidRPr="00917BB8" w:rsidTr="00E936FD">
        <w:trPr>
          <w:trHeight w:val="765"/>
        </w:trPr>
        <w:tc>
          <w:tcPr>
            <w:tcW w:w="2000"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Соисполнитель муниципальной программы (ответственный за подпрограмму)</w:t>
            </w: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Отдел по архитектуре, ЖКХ и муниципальному  имуществу Администрации Молчановского сельского поселения Первый заместитель главы Молчановского сельского поселения по ЖКХ, муниципальному имуществу и дорожному хозяйству</w:t>
            </w:r>
          </w:p>
        </w:tc>
      </w:tr>
      <w:tr w:rsidR="00203810" w:rsidRPr="00917BB8" w:rsidTr="00E936FD">
        <w:trPr>
          <w:trHeight w:val="60"/>
        </w:trPr>
        <w:tc>
          <w:tcPr>
            <w:tcW w:w="2000"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Участники подпрограммы</w:t>
            </w: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Отдел по архитектуре, ЖКХ и муниципальному  имуществу Администрации Молчановского сельского поселения  (главный специалист по ЖКХ и управлению муниципальным имуществом)</w:t>
            </w:r>
          </w:p>
        </w:tc>
      </w:tr>
      <w:tr w:rsidR="00203810" w:rsidRPr="00917BB8" w:rsidTr="00E936FD">
        <w:trPr>
          <w:trHeight w:val="60"/>
        </w:trPr>
        <w:tc>
          <w:tcPr>
            <w:tcW w:w="2000"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Цель подпрограммы</w:t>
            </w: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 xml:space="preserve"> Улучшение комфортности проживания на территории Молчановского сельского поселения </w:t>
            </w:r>
          </w:p>
        </w:tc>
      </w:tr>
      <w:tr w:rsidR="00203810" w:rsidRPr="00917BB8" w:rsidTr="00E936FD">
        <w:trPr>
          <w:trHeight w:val="300"/>
        </w:trPr>
        <w:tc>
          <w:tcPr>
            <w:tcW w:w="2000" w:type="dxa"/>
            <w:vMerge w:val="restart"/>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Показатели цели подпрограммы и их значения (с детализацией по годам реализации)</w:t>
            </w:r>
          </w:p>
        </w:tc>
        <w:tc>
          <w:tcPr>
            <w:tcW w:w="2268"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Показатели цели</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2020</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2021</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2022</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2023</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2024</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2025</w:t>
            </w:r>
          </w:p>
        </w:tc>
      </w:tr>
      <w:tr w:rsidR="00203810" w:rsidRPr="00917BB8" w:rsidTr="00E936FD">
        <w:trPr>
          <w:trHeight w:val="153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Снижение количеств</w:t>
            </w:r>
            <w:r>
              <w:rPr>
                <w:rFonts w:ascii="Arial" w:hAnsi="Arial" w:cs="Arial"/>
                <w:color w:val="000000"/>
                <w:sz w:val="20"/>
                <w:szCs w:val="20"/>
              </w:rPr>
              <w:t>а</w:t>
            </w:r>
            <w:r w:rsidRPr="00917BB8">
              <w:rPr>
                <w:rFonts w:ascii="Arial" w:hAnsi="Arial" w:cs="Arial"/>
                <w:color w:val="000000"/>
                <w:sz w:val="20"/>
                <w:szCs w:val="20"/>
              </w:rPr>
              <w:t xml:space="preserve"> муниципального жилищного фонда требующего проведение капитального ремонта и (или), единиц</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10</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8</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7</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6</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5</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4</w:t>
            </w:r>
          </w:p>
        </w:tc>
      </w:tr>
      <w:tr w:rsidR="00203810" w:rsidRPr="00917BB8" w:rsidTr="00E936FD">
        <w:trPr>
          <w:trHeight w:val="153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000000" w:fill="FFFFFF"/>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Создание условий для управления многоквартирными домами в МО Молчановское сельское поселение, единиц</w:t>
            </w:r>
          </w:p>
        </w:tc>
        <w:tc>
          <w:tcPr>
            <w:tcW w:w="1080" w:type="dxa"/>
            <w:shd w:val="clear" w:color="000000" w:fill="FFFFFF"/>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820" w:type="dxa"/>
            <w:shd w:val="clear" w:color="000000" w:fill="FFFFFF"/>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1066" w:type="dxa"/>
            <w:shd w:val="clear" w:color="000000" w:fill="FFFFFF"/>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740" w:type="dxa"/>
            <w:shd w:val="clear" w:color="000000" w:fill="FFFFFF"/>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760" w:type="dxa"/>
            <w:shd w:val="clear" w:color="000000" w:fill="FFFFFF"/>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900" w:type="dxa"/>
            <w:shd w:val="clear" w:color="000000" w:fill="FFFFFF"/>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r>
      <w:tr w:rsidR="00203810" w:rsidRPr="00917BB8" w:rsidTr="00E936FD">
        <w:trPr>
          <w:trHeight w:val="1275"/>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Снижение количества аварий в системах теплоснабжения, водоснабжения, водоотведения,  единиц</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r>
      <w:tr w:rsidR="00203810" w:rsidRPr="00917BB8" w:rsidTr="00E936FD">
        <w:trPr>
          <w:trHeight w:val="114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 xml:space="preserve">Содержание и обслуживание объектов коммунальной инфраструктуры, единиц </w:t>
            </w:r>
          </w:p>
        </w:tc>
        <w:tc>
          <w:tcPr>
            <w:tcW w:w="1080" w:type="dxa"/>
            <w:shd w:val="clear" w:color="auto" w:fill="auto"/>
            <w:vAlign w:val="center"/>
            <w:hideMark/>
          </w:tcPr>
          <w:p w:rsidR="00203810" w:rsidRPr="00917BB8" w:rsidRDefault="00203810" w:rsidP="00E936FD">
            <w:pPr>
              <w:jc w:val="center"/>
              <w:rPr>
                <w:rFonts w:ascii="Arial" w:hAnsi="Arial" w:cs="Arial"/>
                <w:color w:val="1F497D"/>
                <w:sz w:val="20"/>
                <w:szCs w:val="20"/>
              </w:rPr>
            </w:pPr>
            <w:r w:rsidRPr="00917BB8">
              <w:rPr>
                <w:rFonts w:ascii="Arial" w:hAnsi="Arial" w:cs="Arial"/>
                <w:color w:val="1F497D"/>
                <w:sz w:val="20"/>
                <w:szCs w:val="20"/>
              </w:rPr>
              <w:t>4</w:t>
            </w:r>
          </w:p>
        </w:tc>
        <w:tc>
          <w:tcPr>
            <w:tcW w:w="820" w:type="dxa"/>
            <w:shd w:val="clear" w:color="auto" w:fill="auto"/>
            <w:vAlign w:val="center"/>
            <w:hideMark/>
          </w:tcPr>
          <w:p w:rsidR="00203810" w:rsidRPr="00917BB8" w:rsidRDefault="00203810" w:rsidP="00E936FD">
            <w:pPr>
              <w:jc w:val="center"/>
              <w:rPr>
                <w:rFonts w:ascii="Arial" w:hAnsi="Arial" w:cs="Arial"/>
                <w:color w:val="1F497D"/>
                <w:sz w:val="20"/>
                <w:szCs w:val="20"/>
              </w:rPr>
            </w:pPr>
            <w:r w:rsidRPr="00917BB8">
              <w:rPr>
                <w:rFonts w:ascii="Arial" w:hAnsi="Arial" w:cs="Arial"/>
                <w:color w:val="1F497D"/>
                <w:sz w:val="20"/>
                <w:szCs w:val="20"/>
              </w:rPr>
              <w:t>5</w:t>
            </w:r>
          </w:p>
        </w:tc>
        <w:tc>
          <w:tcPr>
            <w:tcW w:w="1066" w:type="dxa"/>
            <w:shd w:val="clear" w:color="auto" w:fill="auto"/>
            <w:vAlign w:val="center"/>
            <w:hideMark/>
          </w:tcPr>
          <w:p w:rsidR="00203810" w:rsidRPr="00917BB8" w:rsidRDefault="00203810" w:rsidP="00E936FD">
            <w:pPr>
              <w:jc w:val="center"/>
              <w:rPr>
                <w:rFonts w:ascii="Arial" w:hAnsi="Arial" w:cs="Arial"/>
                <w:color w:val="1F497D"/>
                <w:sz w:val="20"/>
                <w:szCs w:val="20"/>
              </w:rPr>
            </w:pPr>
            <w:r w:rsidRPr="00917BB8">
              <w:rPr>
                <w:rFonts w:ascii="Arial" w:hAnsi="Arial" w:cs="Arial"/>
                <w:color w:val="1F497D"/>
                <w:sz w:val="20"/>
                <w:szCs w:val="20"/>
              </w:rPr>
              <w:t>5</w:t>
            </w:r>
          </w:p>
        </w:tc>
        <w:tc>
          <w:tcPr>
            <w:tcW w:w="740" w:type="dxa"/>
            <w:shd w:val="clear" w:color="auto" w:fill="auto"/>
            <w:vAlign w:val="center"/>
            <w:hideMark/>
          </w:tcPr>
          <w:p w:rsidR="00203810" w:rsidRPr="00917BB8" w:rsidRDefault="00203810" w:rsidP="00E936FD">
            <w:pPr>
              <w:jc w:val="center"/>
              <w:rPr>
                <w:rFonts w:ascii="Arial" w:hAnsi="Arial" w:cs="Arial"/>
                <w:color w:val="1F497D"/>
                <w:sz w:val="20"/>
                <w:szCs w:val="20"/>
              </w:rPr>
            </w:pPr>
            <w:r w:rsidRPr="00917BB8">
              <w:rPr>
                <w:rFonts w:ascii="Arial" w:hAnsi="Arial" w:cs="Arial"/>
                <w:color w:val="1F497D"/>
                <w:sz w:val="20"/>
                <w:szCs w:val="20"/>
              </w:rPr>
              <w:t>5</w:t>
            </w:r>
          </w:p>
        </w:tc>
        <w:tc>
          <w:tcPr>
            <w:tcW w:w="760" w:type="dxa"/>
            <w:shd w:val="clear" w:color="auto" w:fill="auto"/>
            <w:vAlign w:val="center"/>
            <w:hideMark/>
          </w:tcPr>
          <w:p w:rsidR="00203810" w:rsidRPr="00917BB8" w:rsidRDefault="00203810" w:rsidP="00E936FD">
            <w:pPr>
              <w:jc w:val="center"/>
              <w:rPr>
                <w:rFonts w:ascii="Arial" w:hAnsi="Arial" w:cs="Arial"/>
                <w:color w:val="1F497D"/>
                <w:sz w:val="20"/>
                <w:szCs w:val="20"/>
              </w:rPr>
            </w:pPr>
            <w:r w:rsidRPr="00917BB8">
              <w:rPr>
                <w:rFonts w:ascii="Arial" w:hAnsi="Arial" w:cs="Arial"/>
                <w:color w:val="1F497D"/>
                <w:sz w:val="20"/>
                <w:szCs w:val="20"/>
              </w:rPr>
              <w:t>5</w:t>
            </w:r>
          </w:p>
        </w:tc>
        <w:tc>
          <w:tcPr>
            <w:tcW w:w="900" w:type="dxa"/>
            <w:shd w:val="clear" w:color="auto" w:fill="auto"/>
            <w:vAlign w:val="center"/>
            <w:hideMark/>
          </w:tcPr>
          <w:p w:rsidR="00203810" w:rsidRPr="00917BB8" w:rsidRDefault="00203810" w:rsidP="00E936FD">
            <w:pPr>
              <w:jc w:val="center"/>
              <w:rPr>
                <w:rFonts w:ascii="Arial" w:hAnsi="Arial" w:cs="Arial"/>
                <w:color w:val="1F497D"/>
                <w:sz w:val="20"/>
                <w:szCs w:val="20"/>
              </w:rPr>
            </w:pPr>
            <w:r w:rsidRPr="00917BB8">
              <w:rPr>
                <w:rFonts w:ascii="Arial" w:hAnsi="Arial" w:cs="Arial"/>
                <w:color w:val="1F497D"/>
                <w:sz w:val="20"/>
                <w:szCs w:val="20"/>
              </w:rPr>
              <w:t>5</w:t>
            </w:r>
          </w:p>
        </w:tc>
      </w:tr>
      <w:tr w:rsidR="00203810" w:rsidRPr="00917BB8" w:rsidTr="00E936FD">
        <w:trPr>
          <w:trHeight w:val="60"/>
        </w:trPr>
        <w:tc>
          <w:tcPr>
            <w:tcW w:w="2000" w:type="dxa"/>
            <w:vMerge w:val="restart"/>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Задачи подпрограммы</w:t>
            </w: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1. Снижение количества муниципального жилищного фонда требующего проведение капитального ремонта и (или) ремонта</w:t>
            </w:r>
          </w:p>
        </w:tc>
      </w:tr>
      <w:tr w:rsidR="00203810" w:rsidRPr="00917BB8" w:rsidTr="00E936FD">
        <w:trPr>
          <w:trHeight w:val="6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 xml:space="preserve">Задача 2. Создание условий для управления многоквартирными домами в МО Молчановское сельское поселение </w:t>
            </w:r>
          </w:p>
        </w:tc>
      </w:tr>
      <w:tr w:rsidR="00203810" w:rsidRPr="00917BB8" w:rsidTr="00E936FD">
        <w:trPr>
          <w:trHeight w:val="6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3. Снижение количества аварий в системах теплоснабжения, водоснабжения, водоотведения</w:t>
            </w:r>
          </w:p>
        </w:tc>
      </w:tr>
      <w:tr w:rsidR="00203810" w:rsidRPr="00917BB8" w:rsidTr="00E936FD">
        <w:trPr>
          <w:trHeight w:val="529"/>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4. Содержание и обслуживание объектов коммунальной инфраструктуры</w:t>
            </w:r>
          </w:p>
        </w:tc>
      </w:tr>
      <w:tr w:rsidR="00203810" w:rsidRPr="00917BB8" w:rsidTr="00E936FD">
        <w:trPr>
          <w:trHeight w:val="529"/>
        </w:trPr>
        <w:tc>
          <w:tcPr>
            <w:tcW w:w="20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 </w:t>
            </w: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5. Строительство и реконструкция (модернизация) систем жилищно-коммунального хозяйства</w:t>
            </w:r>
          </w:p>
        </w:tc>
      </w:tr>
      <w:tr w:rsidR="00203810" w:rsidRPr="00917BB8" w:rsidTr="00E936FD">
        <w:trPr>
          <w:trHeight w:val="564"/>
        </w:trPr>
        <w:tc>
          <w:tcPr>
            <w:tcW w:w="2000" w:type="dxa"/>
            <w:vMerge w:val="restart"/>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 xml:space="preserve">Показатели задач подпрограммы и их значения (с детализацией по </w:t>
            </w:r>
            <w:r w:rsidRPr="00917BB8">
              <w:rPr>
                <w:rFonts w:ascii="Arial" w:hAnsi="Arial" w:cs="Arial"/>
                <w:color w:val="000000"/>
                <w:sz w:val="20"/>
                <w:szCs w:val="20"/>
              </w:rPr>
              <w:lastRenderedPageBreak/>
              <w:t>годам реализации)</w:t>
            </w:r>
          </w:p>
        </w:tc>
        <w:tc>
          <w:tcPr>
            <w:tcW w:w="2268"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lastRenderedPageBreak/>
              <w:t>Показатели задач</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2020</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2021</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2022</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2023</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2024</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2025</w:t>
            </w:r>
          </w:p>
        </w:tc>
      </w:tr>
      <w:tr w:rsidR="00203810" w:rsidRPr="00917BB8" w:rsidTr="00E936FD">
        <w:trPr>
          <w:trHeight w:val="6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1. Снижение количества муниципального жилищного фонда требующего проведение капитального ремонта и (или) ремонта</w:t>
            </w:r>
          </w:p>
        </w:tc>
      </w:tr>
      <w:tr w:rsidR="00203810" w:rsidRPr="00917BB8" w:rsidTr="00E936FD">
        <w:trPr>
          <w:trHeight w:val="1609"/>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FFFFFF" w:themeFill="background1"/>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 xml:space="preserve">Осуществление деятельности по содержанию муниципального жилищного фонда, единицы </w:t>
            </w:r>
          </w:p>
        </w:tc>
        <w:tc>
          <w:tcPr>
            <w:tcW w:w="108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192</w:t>
            </w:r>
          </w:p>
        </w:tc>
        <w:tc>
          <w:tcPr>
            <w:tcW w:w="82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190</w:t>
            </w:r>
          </w:p>
        </w:tc>
        <w:tc>
          <w:tcPr>
            <w:tcW w:w="1066"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188</w:t>
            </w:r>
          </w:p>
        </w:tc>
        <w:tc>
          <w:tcPr>
            <w:tcW w:w="74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185</w:t>
            </w:r>
          </w:p>
        </w:tc>
        <w:tc>
          <w:tcPr>
            <w:tcW w:w="76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170</w:t>
            </w:r>
          </w:p>
        </w:tc>
        <w:tc>
          <w:tcPr>
            <w:tcW w:w="90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165</w:t>
            </w:r>
          </w:p>
        </w:tc>
      </w:tr>
      <w:tr w:rsidR="00203810" w:rsidRPr="00917BB8" w:rsidTr="00E936FD">
        <w:trPr>
          <w:trHeight w:val="998"/>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FFFFFF" w:themeFill="background1"/>
            <w:vAlign w:val="bottom"/>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Капитальный ремонт и (или) ремонт муниципального жилищного фонда</w:t>
            </w:r>
          </w:p>
        </w:tc>
        <w:tc>
          <w:tcPr>
            <w:tcW w:w="108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10</w:t>
            </w:r>
          </w:p>
        </w:tc>
        <w:tc>
          <w:tcPr>
            <w:tcW w:w="82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8</w:t>
            </w:r>
          </w:p>
        </w:tc>
        <w:tc>
          <w:tcPr>
            <w:tcW w:w="1066"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7</w:t>
            </w:r>
          </w:p>
        </w:tc>
        <w:tc>
          <w:tcPr>
            <w:tcW w:w="74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6</w:t>
            </w:r>
          </w:p>
        </w:tc>
        <w:tc>
          <w:tcPr>
            <w:tcW w:w="76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5</w:t>
            </w:r>
          </w:p>
        </w:tc>
        <w:tc>
          <w:tcPr>
            <w:tcW w:w="90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4</w:t>
            </w:r>
          </w:p>
        </w:tc>
      </w:tr>
      <w:tr w:rsidR="00203810" w:rsidRPr="00917BB8" w:rsidTr="00E936FD">
        <w:trPr>
          <w:trHeight w:val="1058"/>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FFFFFF" w:themeFill="background1"/>
            <w:vAlign w:val="bottom"/>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Взносы на капитальный ремонт общего имущества в многоквартирных домах, тыс.</w:t>
            </w:r>
            <w:r>
              <w:rPr>
                <w:rFonts w:ascii="Arial" w:hAnsi="Arial" w:cs="Arial"/>
                <w:color w:val="000000"/>
                <w:sz w:val="20"/>
                <w:szCs w:val="20"/>
              </w:rPr>
              <w:t xml:space="preserve"> </w:t>
            </w:r>
            <w:r w:rsidRPr="00917BB8">
              <w:rPr>
                <w:rFonts w:ascii="Arial" w:hAnsi="Arial" w:cs="Arial"/>
                <w:color w:val="000000"/>
                <w:sz w:val="20"/>
                <w:szCs w:val="20"/>
              </w:rPr>
              <w:t>руб</w:t>
            </w:r>
            <w:r>
              <w:rPr>
                <w:rFonts w:ascii="Arial" w:hAnsi="Arial" w:cs="Arial"/>
                <w:color w:val="000000"/>
                <w:sz w:val="20"/>
                <w:szCs w:val="20"/>
              </w:rPr>
              <w:t>.</w:t>
            </w:r>
            <w:r w:rsidRPr="00917BB8">
              <w:rPr>
                <w:rFonts w:ascii="Arial" w:hAnsi="Arial" w:cs="Arial"/>
                <w:color w:val="000000"/>
                <w:sz w:val="20"/>
                <w:szCs w:val="20"/>
              </w:rPr>
              <w:t xml:space="preserve"> </w:t>
            </w:r>
          </w:p>
        </w:tc>
        <w:tc>
          <w:tcPr>
            <w:tcW w:w="108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156,24</w:t>
            </w:r>
          </w:p>
        </w:tc>
        <w:tc>
          <w:tcPr>
            <w:tcW w:w="82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160</w:t>
            </w:r>
          </w:p>
        </w:tc>
        <w:tc>
          <w:tcPr>
            <w:tcW w:w="1066"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165</w:t>
            </w:r>
          </w:p>
        </w:tc>
        <w:tc>
          <w:tcPr>
            <w:tcW w:w="74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170</w:t>
            </w:r>
          </w:p>
        </w:tc>
        <w:tc>
          <w:tcPr>
            <w:tcW w:w="76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175</w:t>
            </w:r>
          </w:p>
        </w:tc>
        <w:tc>
          <w:tcPr>
            <w:tcW w:w="900" w:type="dxa"/>
            <w:shd w:val="clear" w:color="auto" w:fill="FFFFFF" w:themeFill="background1"/>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175</w:t>
            </w:r>
          </w:p>
        </w:tc>
      </w:tr>
      <w:tr w:rsidR="00203810" w:rsidRPr="00917BB8" w:rsidTr="00E936FD">
        <w:trPr>
          <w:trHeight w:val="145"/>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2.Создание условий для управления многоквартирными домами в</w:t>
            </w:r>
            <w:r>
              <w:rPr>
                <w:rFonts w:ascii="Arial" w:hAnsi="Arial" w:cs="Arial"/>
                <w:color w:val="000000"/>
                <w:sz w:val="20"/>
                <w:szCs w:val="20"/>
              </w:rPr>
              <w:t xml:space="preserve"> </w:t>
            </w:r>
            <w:r w:rsidRPr="00917BB8">
              <w:rPr>
                <w:rFonts w:ascii="Arial" w:hAnsi="Arial" w:cs="Arial"/>
                <w:color w:val="000000"/>
                <w:sz w:val="20"/>
                <w:szCs w:val="20"/>
              </w:rPr>
              <w:t xml:space="preserve">муниципальных образованиях Томской области </w:t>
            </w:r>
          </w:p>
        </w:tc>
      </w:tr>
      <w:tr w:rsidR="00203810" w:rsidRPr="00917BB8" w:rsidTr="00E936FD">
        <w:trPr>
          <w:trHeight w:val="946"/>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Создание условий для управления многоквартирными домами в муниципальных образованиях Томской области, единиц</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r>
      <w:tr w:rsidR="00203810" w:rsidRPr="00917BB8" w:rsidTr="00E936FD">
        <w:trPr>
          <w:trHeight w:val="6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3. Снижение количества аварий в системах теплоснабжения, водоснабжения, водоотведения</w:t>
            </w:r>
          </w:p>
        </w:tc>
      </w:tr>
      <w:tr w:rsidR="00203810" w:rsidRPr="00917BB8" w:rsidTr="00E936FD">
        <w:trPr>
          <w:trHeight w:val="1598"/>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 xml:space="preserve">Проведение капитального ремонта на объектах коммунальной инфраструктуры  системы водоснабжения </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4</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r>
      <w:tr w:rsidR="00203810" w:rsidRPr="00917BB8" w:rsidTr="00E936FD">
        <w:trPr>
          <w:trHeight w:val="1452"/>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 xml:space="preserve">Проведение капитального ремонта на объектах коммунальной инфраструктуры  системы теплоснабжения, единиц </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3</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w:t>
            </w:r>
          </w:p>
        </w:tc>
      </w:tr>
      <w:tr w:rsidR="00203810" w:rsidRPr="00917BB8" w:rsidTr="00E936FD">
        <w:trPr>
          <w:trHeight w:val="1403"/>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 xml:space="preserve">Проведение капитального ремонта на объектах коммунальной инфраструктуры  системы водоотведения, единиц </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0</w:t>
            </w:r>
          </w:p>
        </w:tc>
      </w:tr>
      <w:tr w:rsidR="00203810" w:rsidRPr="00917BB8" w:rsidTr="00E936FD">
        <w:trPr>
          <w:trHeight w:val="240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 xml:space="preserve">Проведение капитального ремонта на объектах коммунальной инфраструктуры  в целях подготовки хозяйственного комплекса к отопительному сезону, единиц </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1</w:t>
            </w:r>
          </w:p>
        </w:tc>
      </w:tr>
      <w:tr w:rsidR="00203810" w:rsidRPr="00917BB8" w:rsidTr="00E936FD">
        <w:trPr>
          <w:trHeight w:val="518"/>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Задача 4. Содержание и обслуживание объектов коммунальной инфраструктуры</w:t>
            </w:r>
          </w:p>
        </w:tc>
      </w:tr>
      <w:tr w:rsidR="00203810" w:rsidRPr="00917BB8" w:rsidTr="00E936FD">
        <w:trPr>
          <w:trHeight w:val="6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000000" w:fill="FFFFFF"/>
            <w:vAlign w:val="bottom"/>
            <w:hideMark/>
          </w:tcPr>
          <w:p w:rsidR="00203810" w:rsidRPr="00917BB8" w:rsidRDefault="00203810" w:rsidP="00E936FD">
            <w:pPr>
              <w:jc w:val="both"/>
              <w:rPr>
                <w:rFonts w:ascii="Arial" w:hAnsi="Arial" w:cs="Arial"/>
                <w:sz w:val="20"/>
                <w:szCs w:val="20"/>
              </w:rPr>
            </w:pPr>
            <w:r w:rsidRPr="00917BB8">
              <w:rPr>
                <w:rFonts w:ascii="Arial" w:hAnsi="Arial" w:cs="Arial"/>
                <w:sz w:val="20"/>
                <w:szCs w:val="20"/>
              </w:rPr>
              <w:t xml:space="preserve">Обслуживание и ремонт станций водоочистки, единиц </w:t>
            </w:r>
          </w:p>
        </w:tc>
        <w:tc>
          <w:tcPr>
            <w:tcW w:w="108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3</w:t>
            </w:r>
          </w:p>
        </w:tc>
        <w:tc>
          <w:tcPr>
            <w:tcW w:w="82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3</w:t>
            </w:r>
          </w:p>
        </w:tc>
        <w:tc>
          <w:tcPr>
            <w:tcW w:w="1066"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c>
          <w:tcPr>
            <w:tcW w:w="74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c>
          <w:tcPr>
            <w:tcW w:w="76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c>
          <w:tcPr>
            <w:tcW w:w="90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r>
      <w:tr w:rsidR="00203810" w:rsidRPr="00917BB8" w:rsidTr="00E936FD">
        <w:trPr>
          <w:trHeight w:val="236"/>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000000" w:fill="FFFFFF"/>
            <w:vAlign w:val="bottom"/>
            <w:hideMark/>
          </w:tcPr>
          <w:p w:rsidR="00203810" w:rsidRPr="00917BB8" w:rsidRDefault="00203810" w:rsidP="00E936FD">
            <w:pPr>
              <w:jc w:val="both"/>
              <w:rPr>
                <w:rFonts w:ascii="Arial" w:hAnsi="Arial" w:cs="Arial"/>
                <w:sz w:val="20"/>
                <w:szCs w:val="20"/>
              </w:rPr>
            </w:pPr>
            <w:r w:rsidRPr="00917BB8">
              <w:rPr>
                <w:rFonts w:ascii="Arial" w:hAnsi="Arial" w:cs="Arial"/>
                <w:sz w:val="20"/>
                <w:szCs w:val="20"/>
              </w:rPr>
              <w:t xml:space="preserve">Энергообеспечение станций водоочистки, единиц </w:t>
            </w:r>
          </w:p>
        </w:tc>
        <w:tc>
          <w:tcPr>
            <w:tcW w:w="108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3</w:t>
            </w:r>
          </w:p>
        </w:tc>
        <w:tc>
          <w:tcPr>
            <w:tcW w:w="82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3</w:t>
            </w:r>
          </w:p>
        </w:tc>
        <w:tc>
          <w:tcPr>
            <w:tcW w:w="1066"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c>
          <w:tcPr>
            <w:tcW w:w="74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c>
          <w:tcPr>
            <w:tcW w:w="76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c>
          <w:tcPr>
            <w:tcW w:w="90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w:t>
            </w:r>
          </w:p>
        </w:tc>
      </w:tr>
      <w:tr w:rsidR="00203810" w:rsidRPr="00917BB8" w:rsidTr="00E936FD">
        <w:trPr>
          <w:trHeight w:val="102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000000" w:fill="FFFFFF"/>
            <w:vAlign w:val="bottom"/>
            <w:hideMark/>
          </w:tcPr>
          <w:p w:rsidR="00203810" w:rsidRPr="00917BB8" w:rsidRDefault="00203810" w:rsidP="00E936FD">
            <w:pPr>
              <w:jc w:val="both"/>
              <w:rPr>
                <w:rFonts w:ascii="Arial" w:hAnsi="Arial" w:cs="Arial"/>
                <w:sz w:val="20"/>
                <w:szCs w:val="20"/>
              </w:rPr>
            </w:pPr>
            <w:r w:rsidRPr="00917BB8">
              <w:rPr>
                <w:rFonts w:ascii="Arial" w:hAnsi="Arial" w:cs="Arial"/>
                <w:sz w:val="20"/>
                <w:szCs w:val="20"/>
              </w:rPr>
              <w:t xml:space="preserve">Организация и обустройство зон санитарной охраны водонапорных башен, единиц </w:t>
            </w:r>
          </w:p>
        </w:tc>
        <w:tc>
          <w:tcPr>
            <w:tcW w:w="108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41</w:t>
            </w:r>
          </w:p>
        </w:tc>
        <w:tc>
          <w:tcPr>
            <w:tcW w:w="82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41</w:t>
            </w:r>
          </w:p>
        </w:tc>
        <w:tc>
          <w:tcPr>
            <w:tcW w:w="1066"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41</w:t>
            </w:r>
          </w:p>
        </w:tc>
        <w:tc>
          <w:tcPr>
            <w:tcW w:w="74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41</w:t>
            </w:r>
          </w:p>
        </w:tc>
        <w:tc>
          <w:tcPr>
            <w:tcW w:w="76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41</w:t>
            </w:r>
          </w:p>
        </w:tc>
        <w:tc>
          <w:tcPr>
            <w:tcW w:w="90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41</w:t>
            </w:r>
          </w:p>
        </w:tc>
      </w:tr>
      <w:tr w:rsidR="00203810" w:rsidRPr="00917BB8" w:rsidTr="00E936FD">
        <w:trPr>
          <w:trHeight w:val="102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000000" w:fill="FFFFFF"/>
            <w:vAlign w:val="bottom"/>
            <w:hideMark/>
          </w:tcPr>
          <w:p w:rsidR="00203810" w:rsidRPr="00917BB8" w:rsidRDefault="00203810" w:rsidP="00E936FD">
            <w:pPr>
              <w:jc w:val="both"/>
              <w:rPr>
                <w:rFonts w:ascii="Arial" w:hAnsi="Arial" w:cs="Arial"/>
                <w:sz w:val="20"/>
                <w:szCs w:val="20"/>
              </w:rPr>
            </w:pPr>
            <w:r>
              <w:rPr>
                <w:rFonts w:ascii="Arial" w:hAnsi="Arial" w:cs="Arial"/>
                <w:sz w:val="20"/>
                <w:szCs w:val="20"/>
              </w:rPr>
              <w:t xml:space="preserve">Обеспечение бесперебойной работы в </w:t>
            </w:r>
            <w:r w:rsidRPr="00917BB8">
              <w:rPr>
                <w:rFonts w:ascii="Arial" w:hAnsi="Arial" w:cs="Arial"/>
                <w:sz w:val="20"/>
                <w:szCs w:val="20"/>
              </w:rPr>
              <w:t>системах тело - и водоснабжения,</w:t>
            </w:r>
            <w:r>
              <w:rPr>
                <w:rFonts w:ascii="Arial" w:hAnsi="Arial" w:cs="Arial"/>
                <w:sz w:val="20"/>
                <w:szCs w:val="20"/>
              </w:rPr>
              <w:t xml:space="preserve"> газоснабжения и водоотведения, </w:t>
            </w:r>
            <w:r w:rsidRPr="00917BB8">
              <w:rPr>
                <w:rFonts w:ascii="Arial" w:hAnsi="Arial" w:cs="Arial"/>
                <w:sz w:val="20"/>
                <w:szCs w:val="20"/>
              </w:rPr>
              <w:t xml:space="preserve">человек </w:t>
            </w:r>
          </w:p>
        </w:tc>
        <w:tc>
          <w:tcPr>
            <w:tcW w:w="108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6929</w:t>
            </w:r>
          </w:p>
        </w:tc>
        <w:tc>
          <w:tcPr>
            <w:tcW w:w="82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6930</w:t>
            </w:r>
          </w:p>
        </w:tc>
        <w:tc>
          <w:tcPr>
            <w:tcW w:w="1066"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6930</w:t>
            </w:r>
          </w:p>
        </w:tc>
        <w:tc>
          <w:tcPr>
            <w:tcW w:w="74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6930</w:t>
            </w:r>
          </w:p>
        </w:tc>
        <w:tc>
          <w:tcPr>
            <w:tcW w:w="76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6930</w:t>
            </w:r>
          </w:p>
        </w:tc>
        <w:tc>
          <w:tcPr>
            <w:tcW w:w="900" w:type="dxa"/>
            <w:shd w:val="clear" w:color="auto" w:fill="auto"/>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6930</w:t>
            </w:r>
          </w:p>
        </w:tc>
      </w:tr>
      <w:tr w:rsidR="00203810" w:rsidRPr="00917BB8" w:rsidTr="00E936FD">
        <w:trPr>
          <w:trHeight w:val="795"/>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7634" w:type="dxa"/>
            <w:gridSpan w:val="7"/>
            <w:shd w:val="clear" w:color="000000" w:fill="FFFFFF"/>
            <w:vAlign w:val="center"/>
            <w:hideMark/>
          </w:tcPr>
          <w:p w:rsidR="00203810" w:rsidRPr="00917BB8" w:rsidRDefault="00203810" w:rsidP="00E936FD">
            <w:pPr>
              <w:rPr>
                <w:rFonts w:ascii="Arial" w:hAnsi="Arial" w:cs="Arial"/>
                <w:sz w:val="20"/>
                <w:szCs w:val="20"/>
              </w:rPr>
            </w:pPr>
            <w:r w:rsidRPr="00917BB8">
              <w:rPr>
                <w:rFonts w:ascii="Arial" w:hAnsi="Arial" w:cs="Arial"/>
                <w:sz w:val="20"/>
                <w:szCs w:val="20"/>
              </w:rPr>
              <w:t>Задача 5. Бюджетные инвестиции в целях строительства и реконструкции (модернизации) объектов коммунальной инфраструктуры Молчановского сельского поселения</w:t>
            </w:r>
          </w:p>
        </w:tc>
      </w:tr>
      <w:tr w:rsidR="00203810" w:rsidRPr="00917BB8" w:rsidTr="00E936FD">
        <w:trPr>
          <w:trHeight w:val="615"/>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 xml:space="preserve">Разработка проектно-сметной документации </w:t>
            </w:r>
          </w:p>
        </w:tc>
        <w:tc>
          <w:tcPr>
            <w:tcW w:w="108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82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1</w:t>
            </w:r>
          </w:p>
        </w:tc>
        <w:tc>
          <w:tcPr>
            <w:tcW w:w="1066"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74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76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90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r>
      <w:tr w:rsidR="00203810" w:rsidRPr="00917BB8" w:rsidTr="00E936FD">
        <w:trPr>
          <w:trHeight w:val="300"/>
        </w:trPr>
        <w:tc>
          <w:tcPr>
            <w:tcW w:w="20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 </w:t>
            </w:r>
          </w:p>
        </w:tc>
        <w:tc>
          <w:tcPr>
            <w:tcW w:w="7634" w:type="dxa"/>
            <w:gridSpan w:val="7"/>
            <w:shd w:val="clear" w:color="000000" w:fill="FFFFFF"/>
            <w:vAlign w:val="bottom"/>
            <w:hideMark/>
          </w:tcPr>
          <w:p w:rsidR="00203810" w:rsidRPr="00917BB8" w:rsidRDefault="00203810" w:rsidP="00E936FD">
            <w:pPr>
              <w:rPr>
                <w:rFonts w:ascii="Arial" w:hAnsi="Arial" w:cs="Arial"/>
                <w:sz w:val="20"/>
                <w:szCs w:val="20"/>
              </w:rPr>
            </w:pPr>
            <w:r w:rsidRPr="00917BB8">
              <w:rPr>
                <w:rFonts w:ascii="Arial" w:hAnsi="Arial" w:cs="Arial"/>
                <w:sz w:val="20"/>
                <w:szCs w:val="20"/>
              </w:rPr>
              <w:t>Задача 6. Региональный проект "Чистая вода"</w:t>
            </w:r>
          </w:p>
        </w:tc>
      </w:tr>
      <w:tr w:rsidR="00203810" w:rsidRPr="00917BB8" w:rsidTr="00E936FD">
        <w:trPr>
          <w:trHeight w:val="1020"/>
        </w:trPr>
        <w:tc>
          <w:tcPr>
            <w:tcW w:w="20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 </w:t>
            </w:r>
          </w:p>
        </w:tc>
        <w:tc>
          <w:tcPr>
            <w:tcW w:w="2268" w:type="dxa"/>
            <w:shd w:val="clear" w:color="000000" w:fill="FFFFFF"/>
            <w:vAlign w:val="bottom"/>
            <w:hideMark/>
          </w:tcPr>
          <w:p w:rsidR="00203810" w:rsidRPr="00917BB8" w:rsidRDefault="00203810" w:rsidP="00E936FD">
            <w:pPr>
              <w:jc w:val="both"/>
              <w:rPr>
                <w:rFonts w:ascii="Arial" w:hAnsi="Arial" w:cs="Arial"/>
                <w:sz w:val="20"/>
                <w:szCs w:val="20"/>
              </w:rPr>
            </w:pPr>
            <w:r w:rsidRPr="00917BB8">
              <w:rPr>
                <w:rFonts w:ascii="Arial" w:hAnsi="Arial" w:cs="Arial"/>
                <w:sz w:val="20"/>
                <w:szCs w:val="20"/>
              </w:rPr>
              <w:t>Строительство и реконструкция (модернизация) объектов питьевого водоснабжения</w:t>
            </w:r>
          </w:p>
        </w:tc>
        <w:tc>
          <w:tcPr>
            <w:tcW w:w="108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82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1066"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1</w:t>
            </w:r>
          </w:p>
        </w:tc>
        <w:tc>
          <w:tcPr>
            <w:tcW w:w="74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76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c>
          <w:tcPr>
            <w:tcW w:w="900" w:type="dxa"/>
            <w:shd w:val="clear" w:color="000000" w:fill="FFFFFF"/>
            <w:vAlign w:val="center"/>
            <w:hideMark/>
          </w:tcPr>
          <w:p w:rsidR="00203810" w:rsidRPr="00917BB8" w:rsidRDefault="00203810" w:rsidP="00E936FD">
            <w:pPr>
              <w:jc w:val="center"/>
              <w:rPr>
                <w:rFonts w:ascii="Arial" w:hAnsi="Arial" w:cs="Arial"/>
                <w:sz w:val="20"/>
                <w:szCs w:val="20"/>
              </w:rPr>
            </w:pPr>
            <w:r w:rsidRPr="00917BB8">
              <w:rPr>
                <w:rFonts w:ascii="Arial" w:hAnsi="Arial" w:cs="Arial"/>
                <w:sz w:val="20"/>
                <w:szCs w:val="20"/>
              </w:rPr>
              <w:t>0</w:t>
            </w:r>
          </w:p>
        </w:tc>
      </w:tr>
      <w:tr w:rsidR="00203810" w:rsidRPr="00917BB8" w:rsidTr="00E936FD">
        <w:trPr>
          <w:trHeight w:val="765"/>
        </w:trPr>
        <w:tc>
          <w:tcPr>
            <w:tcW w:w="2000"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Ведомственные целевые программы, входящие в состав подпрограммы (далее - ВЦП)</w:t>
            </w: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2021-2025 годы</w:t>
            </w:r>
          </w:p>
        </w:tc>
        <w:tc>
          <w:tcPr>
            <w:tcW w:w="108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Всего</w:t>
            </w:r>
          </w:p>
        </w:tc>
        <w:tc>
          <w:tcPr>
            <w:tcW w:w="82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2021</w:t>
            </w:r>
          </w:p>
        </w:tc>
        <w:tc>
          <w:tcPr>
            <w:tcW w:w="1066"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2022</w:t>
            </w:r>
          </w:p>
        </w:tc>
        <w:tc>
          <w:tcPr>
            <w:tcW w:w="74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2023</w:t>
            </w:r>
          </w:p>
        </w:tc>
        <w:tc>
          <w:tcPr>
            <w:tcW w:w="76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2024</w:t>
            </w:r>
          </w:p>
        </w:tc>
        <w:tc>
          <w:tcPr>
            <w:tcW w:w="900" w:type="dxa"/>
            <w:shd w:val="clear" w:color="auto" w:fill="auto"/>
            <w:vAlign w:val="center"/>
            <w:hideMark/>
          </w:tcPr>
          <w:p w:rsidR="00203810" w:rsidRPr="00917BB8" w:rsidRDefault="00203810" w:rsidP="00E936FD">
            <w:pPr>
              <w:jc w:val="center"/>
              <w:rPr>
                <w:rFonts w:ascii="Arial" w:hAnsi="Arial" w:cs="Arial"/>
                <w:color w:val="000000"/>
                <w:sz w:val="20"/>
                <w:szCs w:val="20"/>
              </w:rPr>
            </w:pPr>
            <w:r w:rsidRPr="00917BB8">
              <w:rPr>
                <w:rFonts w:ascii="Arial" w:hAnsi="Arial" w:cs="Arial"/>
                <w:color w:val="000000"/>
                <w:sz w:val="20"/>
                <w:szCs w:val="20"/>
              </w:rPr>
              <w:t>2025</w:t>
            </w:r>
          </w:p>
        </w:tc>
      </w:tr>
      <w:tr w:rsidR="00203810" w:rsidRPr="00917BB8" w:rsidTr="00E936FD">
        <w:trPr>
          <w:trHeight w:val="300"/>
        </w:trPr>
        <w:tc>
          <w:tcPr>
            <w:tcW w:w="2000" w:type="dxa"/>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Сроки реализации подпрограммы</w:t>
            </w: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Источники</w:t>
            </w:r>
          </w:p>
        </w:tc>
        <w:tc>
          <w:tcPr>
            <w:tcW w:w="1080" w:type="dxa"/>
            <w:shd w:val="clear" w:color="auto" w:fill="auto"/>
            <w:vAlign w:val="center"/>
            <w:hideMark/>
          </w:tcPr>
          <w:p w:rsidR="00203810" w:rsidRPr="00917BB8" w:rsidRDefault="00203810" w:rsidP="00E936FD">
            <w:pPr>
              <w:ind w:left="-118" w:right="-152"/>
              <w:jc w:val="center"/>
              <w:rPr>
                <w:rFonts w:ascii="Arial" w:hAnsi="Arial" w:cs="Arial"/>
                <w:color w:val="000000"/>
                <w:sz w:val="20"/>
                <w:szCs w:val="20"/>
              </w:rPr>
            </w:pPr>
            <w:r w:rsidRPr="00917BB8">
              <w:rPr>
                <w:rFonts w:ascii="Arial" w:hAnsi="Arial" w:cs="Arial"/>
                <w:color w:val="000000"/>
                <w:sz w:val="20"/>
                <w:szCs w:val="20"/>
              </w:rPr>
              <w:t>Всего</w:t>
            </w:r>
          </w:p>
        </w:tc>
        <w:tc>
          <w:tcPr>
            <w:tcW w:w="820" w:type="dxa"/>
            <w:shd w:val="clear" w:color="auto" w:fill="auto"/>
            <w:vAlign w:val="center"/>
            <w:hideMark/>
          </w:tcPr>
          <w:p w:rsidR="00203810" w:rsidRPr="00917BB8" w:rsidRDefault="00203810" w:rsidP="00E936FD">
            <w:pPr>
              <w:ind w:left="-64" w:right="-182"/>
              <w:jc w:val="center"/>
              <w:rPr>
                <w:rFonts w:ascii="Arial" w:hAnsi="Arial" w:cs="Arial"/>
                <w:color w:val="000000"/>
                <w:sz w:val="20"/>
                <w:szCs w:val="20"/>
              </w:rPr>
            </w:pPr>
            <w:r w:rsidRPr="00917BB8">
              <w:rPr>
                <w:rFonts w:ascii="Arial" w:hAnsi="Arial" w:cs="Arial"/>
                <w:color w:val="000000"/>
                <w:sz w:val="20"/>
                <w:szCs w:val="20"/>
              </w:rPr>
              <w:t>2021</w:t>
            </w:r>
          </w:p>
        </w:tc>
        <w:tc>
          <w:tcPr>
            <w:tcW w:w="1066" w:type="dxa"/>
            <w:shd w:val="clear" w:color="auto" w:fill="auto"/>
            <w:vAlign w:val="center"/>
            <w:hideMark/>
          </w:tcPr>
          <w:p w:rsidR="00203810" w:rsidRPr="00917BB8" w:rsidRDefault="00203810" w:rsidP="00E936FD">
            <w:pPr>
              <w:ind w:left="-34" w:right="-93"/>
              <w:jc w:val="center"/>
              <w:rPr>
                <w:rFonts w:ascii="Arial" w:hAnsi="Arial" w:cs="Arial"/>
                <w:color w:val="000000"/>
                <w:sz w:val="20"/>
                <w:szCs w:val="20"/>
              </w:rPr>
            </w:pPr>
            <w:r w:rsidRPr="00917BB8">
              <w:rPr>
                <w:rFonts w:ascii="Arial" w:hAnsi="Arial" w:cs="Arial"/>
                <w:color w:val="000000"/>
                <w:sz w:val="20"/>
                <w:szCs w:val="20"/>
              </w:rPr>
              <w:t>2022</w:t>
            </w:r>
          </w:p>
        </w:tc>
        <w:tc>
          <w:tcPr>
            <w:tcW w:w="740" w:type="dxa"/>
            <w:shd w:val="clear" w:color="auto" w:fill="auto"/>
            <w:vAlign w:val="center"/>
            <w:hideMark/>
          </w:tcPr>
          <w:p w:rsidR="00203810" w:rsidRPr="00917BB8" w:rsidRDefault="00203810" w:rsidP="00E936FD">
            <w:pPr>
              <w:ind w:left="-123" w:right="-61"/>
              <w:jc w:val="center"/>
              <w:rPr>
                <w:rFonts w:ascii="Arial" w:hAnsi="Arial" w:cs="Arial"/>
                <w:color w:val="000000"/>
                <w:sz w:val="20"/>
                <w:szCs w:val="20"/>
              </w:rPr>
            </w:pPr>
            <w:r w:rsidRPr="00917BB8">
              <w:rPr>
                <w:rFonts w:ascii="Arial" w:hAnsi="Arial" w:cs="Arial"/>
                <w:color w:val="000000"/>
                <w:sz w:val="20"/>
                <w:szCs w:val="20"/>
              </w:rPr>
              <w:t>2023</w:t>
            </w:r>
          </w:p>
        </w:tc>
        <w:tc>
          <w:tcPr>
            <w:tcW w:w="760" w:type="dxa"/>
            <w:shd w:val="clear" w:color="auto" w:fill="auto"/>
            <w:vAlign w:val="center"/>
            <w:hideMark/>
          </w:tcPr>
          <w:p w:rsidR="00203810" w:rsidRPr="00917BB8" w:rsidRDefault="00203810" w:rsidP="00E936FD">
            <w:pPr>
              <w:ind w:left="-155" w:right="-152"/>
              <w:jc w:val="center"/>
              <w:rPr>
                <w:rFonts w:ascii="Arial" w:hAnsi="Arial" w:cs="Arial"/>
                <w:color w:val="000000"/>
                <w:sz w:val="20"/>
                <w:szCs w:val="20"/>
              </w:rPr>
            </w:pPr>
            <w:r w:rsidRPr="00917BB8">
              <w:rPr>
                <w:rFonts w:ascii="Arial" w:hAnsi="Arial" w:cs="Arial"/>
                <w:color w:val="000000"/>
                <w:sz w:val="20"/>
                <w:szCs w:val="20"/>
              </w:rPr>
              <w:t>2024</w:t>
            </w:r>
          </w:p>
        </w:tc>
        <w:tc>
          <w:tcPr>
            <w:tcW w:w="900" w:type="dxa"/>
            <w:shd w:val="clear" w:color="auto" w:fill="auto"/>
            <w:vAlign w:val="center"/>
            <w:hideMark/>
          </w:tcPr>
          <w:p w:rsidR="00203810" w:rsidRPr="00917BB8" w:rsidRDefault="00203810" w:rsidP="00E936FD">
            <w:pPr>
              <w:ind w:left="-64" w:right="-102"/>
              <w:jc w:val="center"/>
              <w:rPr>
                <w:rFonts w:ascii="Arial" w:hAnsi="Arial" w:cs="Arial"/>
                <w:color w:val="000000"/>
                <w:sz w:val="20"/>
                <w:szCs w:val="20"/>
              </w:rPr>
            </w:pPr>
            <w:r w:rsidRPr="00917BB8">
              <w:rPr>
                <w:rFonts w:ascii="Arial" w:hAnsi="Arial" w:cs="Arial"/>
                <w:color w:val="000000"/>
                <w:sz w:val="20"/>
                <w:szCs w:val="20"/>
              </w:rPr>
              <w:t>2025</w:t>
            </w:r>
          </w:p>
        </w:tc>
      </w:tr>
      <w:tr w:rsidR="00203810" w:rsidRPr="00917BB8" w:rsidTr="00E936FD">
        <w:trPr>
          <w:trHeight w:val="765"/>
        </w:trPr>
        <w:tc>
          <w:tcPr>
            <w:tcW w:w="2000" w:type="dxa"/>
            <w:vMerge w:val="restart"/>
            <w:shd w:val="clear" w:color="auto" w:fill="auto"/>
            <w:vAlign w:val="center"/>
            <w:hideMark/>
          </w:tcPr>
          <w:p w:rsidR="00203810" w:rsidRPr="00917BB8" w:rsidRDefault="00203810" w:rsidP="00E936FD">
            <w:pPr>
              <w:rPr>
                <w:rFonts w:ascii="Arial" w:hAnsi="Arial" w:cs="Arial"/>
                <w:color w:val="000000"/>
                <w:sz w:val="20"/>
                <w:szCs w:val="20"/>
              </w:rPr>
            </w:pPr>
            <w:r w:rsidRPr="00917BB8">
              <w:rPr>
                <w:rFonts w:ascii="Arial" w:hAnsi="Arial" w:cs="Arial"/>
                <w:color w:val="000000"/>
                <w:sz w:val="20"/>
                <w:szCs w:val="20"/>
              </w:rPr>
              <w:t>Объем и источники финансирования подпрограммы (с детализацией по годам реализации, тыс. рублей)</w:t>
            </w: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федеральный бюджет (по согласованию (прогноз))</w:t>
            </w:r>
          </w:p>
        </w:tc>
        <w:tc>
          <w:tcPr>
            <w:tcW w:w="1080" w:type="dxa"/>
            <w:shd w:val="clear" w:color="000000" w:fill="FFFFFF"/>
            <w:vAlign w:val="center"/>
            <w:hideMark/>
          </w:tcPr>
          <w:p w:rsidR="00203810" w:rsidRPr="00917BB8" w:rsidRDefault="00203810" w:rsidP="00E936FD">
            <w:pPr>
              <w:ind w:left="-118" w:right="-152"/>
              <w:jc w:val="center"/>
              <w:rPr>
                <w:rFonts w:ascii="Arial" w:hAnsi="Arial" w:cs="Arial"/>
                <w:color w:val="000000"/>
                <w:sz w:val="20"/>
                <w:szCs w:val="20"/>
              </w:rPr>
            </w:pPr>
            <w:r>
              <w:rPr>
                <w:rFonts w:ascii="Arial" w:hAnsi="Arial" w:cs="Arial"/>
                <w:color w:val="000000"/>
                <w:sz w:val="20"/>
                <w:szCs w:val="20"/>
              </w:rPr>
              <w:t>0,0</w:t>
            </w:r>
          </w:p>
        </w:tc>
        <w:tc>
          <w:tcPr>
            <w:tcW w:w="820" w:type="dxa"/>
            <w:shd w:val="clear" w:color="000000" w:fill="FFFFFF"/>
            <w:vAlign w:val="center"/>
            <w:hideMark/>
          </w:tcPr>
          <w:p w:rsidR="00203810" w:rsidRPr="00917BB8" w:rsidRDefault="00203810" w:rsidP="00E936FD">
            <w:pPr>
              <w:ind w:left="-64" w:right="-182"/>
              <w:jc w:val="center"/>
              <w:rPr>
                <w:rFonts w:ascii="Arial" w:hAnsi="Arial" w:cs="Arial"/>
                <w:color w:val="000000"/>
                <w:sz w:val="20"/>
                <w:szCs w:val="20"/>
              </w:rPr>
            </w:pPr>
            <w:r w:rsidRPr="00917BB8">
              <w:rPr>
                <w:rFonts w:ascii="Arial" w:hAnsi="Arial" w:cs="Arial"/>
                <w:color w:val="000000"/>
                <w:sz w:val="20"/>
                <w:szCs w:val="20"/>
              </w:rPr>
              <w:t>0,0</w:t>
            </w:r>
          </w:p>
        </w:tc>
        <w:tc>
          <w:tcPr>
            <w:tcW w:w="1066" w:type="dxa"/>
            <w:shd w:val="clear" w:color="000000" w:fill="FFFFFF"/>
            <w:vAlign w:val="center"/>
            <w:hideMark/>
          </w:tcPr>
          <w:p w:rsidR="00203810" w:rsidRPr="00917BB8" w:rsidRDefault="00203810" w:rsidP="00E936FD">
            <w:pPr>
              <w:ind w:left="-34" w:right="-93"/>
              <w:jc w:val="center"/>
              <w:rPr>
                <w:rFonts w:ascii="Arial" w:hAnsi="Arial" w:cs="Arial"/>
                <w:color w:val="000000"/>
                <w:sz w:val="20"/>
                <w:szCs w:val="20"/>
              </w:rPr>
            </w:pPr>
            <w:r>
              <w:rPr>
                <w:rFonts w:ascii="Arial" w:hAnsi="Arial" w:cs="Arial"/>
                <w:color w:val="000000"/>
                <w:sz w:val="20"/>
                <w:szCs w:val="20"/>
              </w:rPr>
              <w:t>0,0</w:t>
            </w:r>
          </w:p>
        </w:tc>
        <w:tc>
          <w:tcPr>
            <w:tcW w:w="740" w:type="dxa"/>
            <w:shd w:val="clear" w:color="000000" w:fill="FFFFFF"/>
            <w:vAlign w:val="center"/>
            <w:hideMark/>
          </w:tcPr>
          <w:p w:rsidR="00203810" w:rsidRPr="00917BB8" w:rsidRDefault="00203810" w:rsidP="00E936FD">
            <w:pPr>
              <w:ind w:left="-123" w:right="-61"/>
              <w:jc w:val="center"/>
              <w:rPr>
                <w:rFonts w:ascii="Arial" w:hAnsi="Arial" w:cs="Arial"/>
                <w:color w:val="000000"/>
                <w:sz w:val="20"/>
                <w:szCs w:val="20"/>
              </w:rPr>
            </w:pPr>
            <w:r w:rsidRPr="00917BB8">
              <w:rPr>
                <w:rFonts w:ascii="Arial" w:hAnsi="Arial" w:cs="Arial"/>
                <w:color w:val="000000"/>
                <w:sz w:val="20"/>
                <w:szCs w:val="20"/>
              </w:rPr>
              <w:t>0,0</w:t>
            </w:r>
          </w:p>
        </w:tc>
        <w:tc>
          <w:tcPr>
            <w:tcW w:w="760" w:type="dxa"/>
            <w:shd w:val="clear" w:color="000000" w:fill="FFFFFF"/>
            <w:vAlign w:val="center"/>
            <w:hideMark/>
          </w:tcPr>
          <w:p w:rsidR="00203810" w:rsidRPr="00917BB8" w:rsidRDefault="00203810" w:rsidP="00E936FD">
            <w:pPr>
              <w:ind w:left="-155" w:right="-152"/>
              <w:jc w:val="center"/>
              <w:rPr>
                <w:rFonts w:ascii="Arial" w:hAnsi="Arial" w:cs="Arial"/>
                <w:color w:val="000000"/>
                <w:sz w:val="20"/>
                <w:szCs w:val="20"/>
              </w:rPr>
            </w:pPr>
            <w:r w:rsidRPr="00917BB8">
              <w:rPr>
                <w:rFonts w:ascii="Arial" w:hAnsi="Arial" w:cs="Arial"/>
                <w:color w:val="000000"/>
                <w:sz w:val="20"/>
                <w:szCs w:val="20"/>
              </w:rPr>
              <w:t>0,0</w:t>
            </w:r>
          </w:p>
        </w:tc>
        <w:tc>
          <w:tcPr>
            <w:tcW w:w="900" w:type="dxa"/>
            <w:shd w:val="clear" w:color="000000" w:fill="FFFFFF"/>
            <w:vAlign w:val="center"/>
            <w:hideMark/>
          </w:tcPr>
          <w:p w:rsidR="00203810" w:rsidRPr="00917BB8" w:rsidRDefault="00203810" w:rsidP="00E936FD">
            <w:pPr>
              <w:ind w:left="-64" w:right="-102"/>
              <w:jc w:val="center"/>
              <w:rPr>
                <w:rFonts w:ascii="Arial" w:hAnsi="Arial" w:cs="Arial"/>
                <w:color w:val="000000"/>
                <w:sz w:val="20"/>
                <w:szCs w:val="20"/>
              </w:rPr>
            </w:pPr>
            <w:r w:rsidRPr="00917BB8">
              <w:rPr>
                <w:rFonts w:ascii="Arial" w:hAnsi="Arial" w:cs="Arial"/>
                <w:color w:val="000000"/>
                <w:sz w:val="20"/>
                <w:szCs w:val="20"/>
              </w:rPr>
              <w:t>0,0</w:t>
            </w:r>
          </w:p>
        </w:tc>
      </w:tr>
      <w:tr w:rsidR="00203810" w:rsidRPr="00917BB8" w:rsidTr="00E936FD">
        <w:trPr>
          <w:trHeight w:val="51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областной бюджет (по согласованию (прогноз))</w:t>
            </w:r>
          </w:p>
        </w:tc>
        <w:tc>
          <w:tcPr>
            <w:tcW w:w="1080" w:type="dxa"/>
            <w:shd w:val="clear" w:color="000000" w:fill="FFFFFF"/>
            <w:vAlign w:val="center"/>
            <w:hideMark/>
          </w:tcPr>
          <w:p w:rsidR="00203810" w:rsidRPr="00917BB8" w:rsidRDefault="00203810" w:rsidP="00E936FD">
            <w:pPr>
              <w:ind w:left="-118" w:right="-152"/>
              <w:jc w:val="center"/>
              <w:rPr>
                <w:rFonts w:ascii="Arial" w:hAnsi="Arial" w:cs="Arial"/>
                <w:color w:val="000000"/>
                <w:sz w:val="20"/>
                <w:szCs w:val="20"/>
              </w:rPr>
            </w:pPr>
            <w:r>
              <w:rPr>
                <w:rFonts w:ascii="Arial" w:hAnsi="Arial" w:cs="Arial"/>
                <w:color w:val="000000"/>
                <w:sz w:val="20"/>
                <w:szCs w:val="20"/>
              </w:rPr>
              <w:t>16,6</w:t>
            </w:r>
          </w:p>
        </w:tc>
        <w:tc>
          <w:tcPr>
            <w:tcW w:w="820" w:type="dxa"/>
            <w:shd w:val="clear" w:color="000000" w:fill="FFFFFF"/>
            <w:vAlign w:val="center"/>
            <w:hideMark/>
          </w:tcPr>
          <w:p w:rsidR="00203810" w:rsidRPr="00917BB8" w:rsidRDefault="00203810" w:rsidP="00E936FD">
            <w:pPr>
              <w:ind w:left="-64" w:right="-182"/>
              <w:jc w:val="center"/>
              <w:rPr>
                <w:rFonts w:ascii="Arial" w:hAnsi="Arial" w:cs="Arial"/>
                <w:color w:val="000000"/>
                <w:sz w:val="20"/>
                <w:szCs w:val="20"/>
              </w:rPr>
            </w:pPr>
            <w:r w:rsidRPr="00917BB8">
              <w:rPr>
                <w:rFonts w:ascii="Arial" w:hAnsi="Arial" w:cs="Arial"/>
                <w:color w:val="000000"/>
                <w:sz w:val="20"/>
                <w:szCs w:val="20"/>
              </w:rPr>
              <w:t>8,3</w:t>
            </w:r>
          </w:p>
        </w:tc>
        <w:tc>
          <w:tcPr>
            <w:tcW w:w="1066" w:type="dxa"/>
            <w:shd w:val="clear" w:color="000000" w:fill="FFFFFF"/>
            <w:vAlign w:val="center"/>
            <w:hideMark/>
          </w:tcPr>
          <w:p w:rsidR="00203810" w:rsidRPr="00917BB8" w:rsidRDefault="00203810" w:rsidP="00E936FD">
            <w:pPr>
              <w:ind w:left="-34" w:right="-93"/>
              <w:jc w:val="center"/>
              <w:rPr>
                <w:rFonts w:ascii="Arial" w:hAnsi="Arial" w:cs="Arial"/>
                <w:color w:val="000000"/>
                <w:sz w:val="20"/>
                <w:szCs w:val="20"/>
              </w:rPr>
            </w:pPr>
            <w:r>
              <w:rPr>
                <w:rFonts w:ascii="Arial" w:hAnsi="Arial" w:cs="Arial"/>
                <w:color w:val="000000"/>
                <w:sz w:val="20"/>
                <w:szCs w:val="20"/>
              </w:rPr>
              <w:t>0,0</w:t>
            </w:r>
          </w:p>
        </w:tc>
        <w:tc>
          <w:tcPr>
            <w:tcW w:w="740" w:type="dxa"/>
            <w:shd w:val="clear" w:color="000000" w:fill="FFFFFF"/>
            <w:vAlign w:val="center"/>
            <w:hideMark/>
          </w:tcPr>
          <w:p w:rsidR="00203810" w:rsidRPr="00917BB8" w:rsidRDefault="00203810" w:rsidP="00E936FD">
            <w:pPr>
              <w:ind w:left="-123" w:right="-61"/>
              <w:jc w:val="center"/>
              <w:rPr>
                <w:rFonts w:ascii="Arial" w:hAnsi="Arial" w:cs="Arial"/>
                <w:color w:val="000000"/>
                <w:sz w:val="20"/>
                <w:szCs w:val="20"/>
              </w:rPr>
            </w:pPr>
            <w:r>
              <w:rPr>
                <w:rFonts w:ascii="Arial" w:hAnsi="Arial" w:cs="Arial"/>
                <w:color w:val="000000"/>
                <w:sz w:val="20"/>
                <w:szCs w:val="20"/>
              </w:rPr>
              <w:t>0,0</w:t>
            </w:r>
          </w:p>
        </w:tc>
        <w:tc>
          <w:tcPr>
            <w:tcW w:w="760" w:type="dxa"/>
            <w:shd w:val="clear" w:color="000000" w:fill="FFFFFF"/>
            <w:vAlign w:val="center"/>
            <w:hideMark/>
          </w:tcPr>
          <w:p w:rsidR="00203810" w:rsidRPr="00917BB8" w:rsidRDefault="00203810" w:rsidP="00E936FD">
            <w:pPr>
              <w:ind w:left="-155" w:right="-152"/>
              <w:jc w:val="center"/>
              <w:rPr>
                <w:rFonts w:ascii="Arial" w:hAnsi="Arial" w:cs="Arial"/>
                <w:color w:val="000000"/>
                <w:sz w:val="20"/>
                <w:szCs w:val="20"/>
              </w:rPr>
            </w:pPr>
            <w:r>
              <w:rPr>
                <w:rFonts w:ascii="Arial" w:hAnsi="Arial" w:cs="Arial"/>
                <w:color w:val="000000"/>
                <w:sz w:val="20"/>
                <w:szCs w:val="20"/>
              </w:rPr>
              <w:t>0,0</w:t>
            </w:r>
          </w:p>
        </w:tc>
        <w:tc>
          <w:tcPr>
            <w:tcW w:w="900" w:type="dxa"/>
            <w:shd w:val="clear" w:color="000000" w:fill="FFFFFF"/>
            <w:vAlign w:val="center"/>
            <w:hideMark/>
          </w:tcPr>
          <w:p w:rsidR="00203810" w:rsidRPr="00917BB8" w:rsidRDefault="00203810" w:rsidP="00E936FD">
            <w:pPr>
              <w:ind w:left="-64" w:right="-102"/>
              <w:jc w:val="center"/>
              <w:rPr>
                <w:rFonts w:ascii="Arial" w:hAnsi="Arial" w:cs="Arial"/>
                <w:color w:val="000000"/>
                <w:sz w:val="20"/>
                <w:szCs w:val="20"/>
              </w:rPr>
            </w:pPr>
            <w:r w:rsidRPr="00917BB8">
              <w:rPr>
                <w:rFonts w:ascii="Arial" w:hAnsi="Arial" w:cs="Arial"/>
                <w:color w:val="000000"/>
                <w:sz w:val="20"/>
                <w:szCs w:val="20"/>
              </w:rPr>
              <w:t>8,3</w:t>
            </w:r>
          </w:p>
        </w:tc>
      </w:tr>
      <w:tr w:rsidR="00203810" w:rsidRPr="00917BB8" w:rsidTr="00E936FD">
        <w:trPr>
          <w:trHeight w:val="51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Районный бюджет (по согласованию (прогноз))</w:t>
            </w:r>
          </w:p>
        </w:tc>
        <w:tc>
          <w:tcPr>
            <w:tcW w:w="1080" w:type="dxa"/>
            <w:shd w:val="clear" w:color="000000" w:fill="FFFFFF"/>
            <w:vAlign w:val="center"/>
            <w:hideMark/>
          </w:tcPr>
          <w:p w:rsidR="00203810" w:rsidRPr="00917BB8" w:rsidRDefault="00203810" w:rsidP="00E936FD">
            <w:pPr>
              <w:ind w:left="-118" w:right="-152"/>
              <w:jc w:val="center"/>
              <w:rPr>
                <w:rFonts w:ascii="Arial" w:hAnsi="Arial" w:cs="Arial"/>
                <w:color w:val="000000"/>
                <w:sz w:val="20"/>
                <w:szCs w:val="20"/>
              </w:rPr>
            </w:pPr>
            <w:r w:rsidRPr="00917BB8">
              <w:rPr>
                <w:rFonts w:ascii="Arial" w:hAnsi="Arial" w:cs="Arial"/>
                <w:color w:val="000000"/>
                <w:sz w:val="20"/>
                <w:szCs w:val="20"/>
              </w:rPr>
              <w:t>0,0</w:t>
            </w:r>
          </w:p>
        </w:tc>
        <w:tc>
          <w:tcPr>
            <w:tcW w:w="820" w:type="dxa"/>
            <w:shd w:val="clear" w:color="000000" w:fill="FFFFFF"/>
            <w:vAlign w:val="center"/>
            <w:hideMark/>
          </w:tcPr>
          <w:p w:rsidR="00203810" w:rsidRPr="00917BB8" w:rsidRDefault="00203810" w:rsidP="00E936FD">
            <w:pPr>
              <w:ind w:left="-64" w:right="-182"/>
              <w:jc w:val="center"/>
              <w:rPr>
                <w:rFonts w:ascii="Arial" w:hAnsi="Arial" w:cs="Arial"/>
                <w:color w:val="000000"/>
                <w:sz w:val="20"/>
                <w:szCs w:val="20"/>
              </w:rPr>
            </w:pPr>
            <w:r w:rsidRPr="00917BB8">
              <w:rPr>
                <w:rFonts w:ascii="Arial" w:hAnsi="Arial" w:cs="Arial"/>
                <w:color w:val="000000"/>
                <w:sz w:val="20"/>
                <w:szCs w:val="20"/>
              </w:rPr>
              <w:t>0,0</w:t>
            </w:r>
          </w:p>
        </w:tc>
        <w:tc>
          <w:tcPr>
            <w:tcW w:w="1066" w:type="dxa"/>
            <w:shd w:val="clear" w:color="000000" w:fill="FFFFFF"/>
            <w:vAlign w:val="center"/>
            <w:hideMark/>
          </w:tcPr>
          <w:p w:rsidR="00203810" w:rsidRPr="00917BB8" w:rsidRDefault="00203810" w:rsidP="00E936FD">
            <w:pPr>
              <w:ind w:left="-34" w:right="-93"/>
              <w:jc w:val="center"/>
              <w:rPr>
                <w:rFonts w:ascii="Arial" w:hAnsi="Arial" w:cs="Arial"/>
                <w:color w:val="000000"/>
                <w:sz w:val="20"/>
                <w:szCs w:val="20"/>
              </w:rPr>
            </w:pPr>
            <w:r w:rsidRPr="00917BB8">
              <w:rPr>
                <w:rFonts w:ascii="Arial" w:hAnsi="Arial" w:cs="Arial"/>
                <w:color w:val="000000"/>
                <w:sz w:val="20"/>
                <w:szCs w:val="20"/>
              </w:rPr>
              <w:t>0,0</w:t>
            </w:r>
          </w:p>
        </w:tc>
        <w:tc>
          <w:tcPr>
            <w:tcW w:w="740" w:type="dxa"/>
            <w:shd w:val="clear" w:color="000000" w:fill="FFFFFF"/>
            <w:vAlign w:val="center"/>
            <w:hideMark/>
          </w:tcPr>
          <w:p w:rsidR="00203810" w:rsidRPr="00917BB8" w:rsidRDefault="00203810" w:rsidP="00E936FD">
            <w:pPr>
              <w:ind w:left="-123" w:right="-61"/>
              <w:jc w:val="center"/>
              <w:rPr>
                <w:rFonts w:ascii="Arial" w:hAnsi="Arial" w:cs="Arial"/>
                <w:color w:val="000000"/>
                <w:sz w:val="20"/>
                <w:szCs w:val="20"/>
              </w:rPr>
            </w:pPr>
            <w:r w:rsidRPr="00917BB8">
              <w:rPr>
                <w:rFonts w:ascii="Arial" w:hAnsi="Arial" w:cs="Arial"/>
                <w:color w:val="000000"/>
                <w:sz w:val="20"/>
                <w:szCs w:val="20"/>
              </w:rPr>
              <w:t>0,0</w:t>
            </w:r>
          </w:p>
        </w:tc>
        <w:tc>
          <w:tcPr>
            <w:tcW w:w="760" w:type="dxa"/>
            <w:shd w:val="clear" w:color="000000" w:fill="FFFFFF"/>
            <w:vAlign w:val="center"/>
            <w:hideMark/>
          </w:tcPr>
          <w:p w:rsidR="00203810" w:rsidRPr="00917BB8" w:rsidRDefault="00203810" w:rsidP="00E936FD">
            <w:pPr>
              <w:ind w:left="-155" w:right="-152"/>
              <w:jc w:val="center"/>
              <w:rPr>
                <w:rFonts w:ascii="Arial" w:hAnsi="Arial" w:cs="Arial"/>
                <w:color w:val="000000"/>
                <w:sz w:val="20"/>
                <w:szCs w:val="20"/>
              </w:rPr>
            </w:pPr>
            <w:r w:rsidRPr="00917BB8">
              <w:rPr>
                <w:rFonts w:ascii="Arial" w:hAnsi="Arial" w:cs="Arial"/>
                <w:color w:val="000000"/>
                <w:sz w:val="20"/>
                <w:szCs w:val="20"/>
              </w:rPr>
              <w:t>0,0</w:t>
            </w:r>
          </w:p>
        </w:tc>
        <w:tc>
          <w:tcPr>
            <w:tcW w:w="900" w:type="dxa"/>
            <w:shd w:val="clear" w:color="000000" w:fill="FFFFFF"/>
            <w:vAlign w:val="center"/>
            <w:hideMark/>
          </w:tcPr>
          <w:p w:rsidR="00203810" w:rsidRPr="00917BB8" w:rsidRDefault="00203810" w:rsidP="00E936FD">
            <w:pPr>
              <w:ind w:left="-64" w:right="-102"/>
              <w:jc w:val="center"/>
              <w:rPr>
                <w:rFonts w:ascii="Arial" w:hAnsi="Arial" w:cs="Arial"/>
                <w:color w:val="000000"/>
                <w:sz w:val="20"/>
                <w:szCs w:val="20"/>
              </w:rPr>
            </w:pPr>
            <w:r w:rsidRPr="00917BB8">
              <w:rPr>
                <w:rFonts w:ascii="Arial" w:hAnsi="Arial" w:cs="Arial"/>
                <w:color w:val="000000"/>
                <w:sz w:val="20"/>
                <w:szCs w:val="20"/>
              </w:rPr>
              <w:t>0,0</w:t>
            </w:r>
          </w:p>
        </w:tc>
      </w:tr>
      <w:tr w:rsidR="00203810" w:rsidRPr="00917BB8" w:rsidTr="00E936FD">
        <w:trPr>
          <w:trHeight w:val="30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 xml:space="preserve">местный бюджет </w:t>
            </w:r>
          </w:p>
        </w:tc>
        <w:tc>
          <w:tcPr>
            <w:tcW w:w="1080" w:type="dxa"/>
            <w:shd w:val="clear" w:color="000000" w:fill="FFFFFF"/>
            <w:vAlign w:val="center"/>
            <w:hideMark/>
          </w:tcPr>
          <w:p w:rsidR="00203810" w:rsidRPr="00917BB8" w:rsidRDefault="00203810" w:rsidP="00E936FD">
            <w:pPr>
              <w:ind w:left="-118" w:right="-152"/>
              <w:jc w:val="center"/>
              <w:rPr>
                <w:rFonts w:ascii="Arial" w:hAnsi="Arial" w:cs="Arial"/>
                <w:color w:val="000000"/>
                <w:sz w:val="20"/>
                <w:szCs w:val="20"/>
              </w:rPr>
            </w:pPr>
            <w:r>
              <w:rPr>
                <w:rFonts w:ascii="Arial" w:hAnsi="Arial" w:cs="Arial"/>
                <w:color w:val="000000"/>
                <w:sz w:val="20"/>
                <w:szCs w:val="20"/>
              </w:rPr>
              <w:t>20006,3</w:t>
            </w:r>
          </w:p>
        </w:tc>
        <w:tc>
          <w:tcPr>
            <w:tcW w:w="820" w:type="dxa"/>
            <w:shd w:val="clear" w:color="000000" w:fill="FFFFFF"/>
            <w:vAlign w:val="center"/>
            <w:hideMark/>
          </w:tcPr>
          <w:p w:rsidR="00203810" w:rsidRPr="00917BB8" w:rsidRDefault="00203810" w:rsidP="00E936FD">
            <w:pPr>
              <w:ind w:left="-64" w:right="-182"/>
              <w:jc w:val="center"/>
              <w:rPr>
                <w:rFonts w:ascii="Arial" w:hAnsi="Arial" w:cs="Arial"/>
                <w:color w:val="000000"/>
                <w:sz w:val="20"/>
                <w:szCs w:val="20"/>
              </w:rPr>
            </w:pPr>
            <w:r w:rsidRPr="00917BB8">
              <w:rPr>
                <w:rFonts w:ascii="Arial" w:hAnsi="Arial" w:cs="Arial"/>
                <w:color w:val="000000"/>
                <w:sz w:val="20"/>
                <w:szCs w:val="20"/>
              </w:rPr>
              <w:t>2 653,6</w:t>
            </w:r>
          </w:p>
        </w:tc>
        <w:tc>
          <w:tcPr>
            <w:tcW w:w="1066" w:type="dxa"/>
            <w:shd w:val="clear" w:color="000000" w:fill="FFFFFF"/>
            <w:vAlign w:val="center"/>
            <w:hideMark/>
          </w:tcPr>
          <w:p w:rsidR="00203810" w:rsidRPr="00917BB8" w:rsidRDefault="00203810" w:rsidP="00E936FD">
            <w:pPr>
              <w:ind w:left="-34" w:right="-93"/>
              <w:jc w:val="center"/>
              <w:rPr>
                <w:rFonts w:ascii="Arial" w:hAnsi="Arial" w:cs="Arial"/>
                <w:color w:val="000000"/>
                <w:sz w:val="20"/>
                <w:szCs w:val="20"/>
              </w:rPr>
            </w:pPr>
            <w:r>
              <w:rPr>
                <w:rFonts w:ascii="Arial" w:hAnsi="Arial" w:cs="Arial"/>
                <w:color w:val="000000"/>
                <w:sz w:val="20"/>
                <w:szCs w:val="20"/>
              </w:rPr>
              <w:t>5303,1</w:t>
            </w:r>
          </w:p>
        </w:tc>
        <w:tc>
          <w:tcPr>
            <w:tcW w:w="740" w:type="dxa"/>
            <w:shd w:val="clear" w:color="000000" w:fill="FFFFFF"/>
            <w:vAlign w:val="center"/>
            <w:hideMark/>
          </w:tcPr>
          <w:p w:rsidR="00203810" w:rsidRPr="00917BB8" w:rsidRDefault="00203810" w:rsidP="00E936FD">
            <w:pPr>
              <w:ind w:left="-123" w:right="-61"/>
              <w:jc w:val="center"/>
              <w:rPr>
                <w:rFonts w:ascii="Arial" w:hAnsi="Arial" w:cs="Arial"/>
                <w:color w:val="000000"/>
                <w:sz w:val="20"/>
                <w:szCs w:val="20"/>
              </w:rPr>
            </w:pPr>
            <w:r>
              <w:rPr>
                <w:rFonts w:ascii="Arial" w:hAnsi="Arial" w:cs="Arial"/>
                <w:color w:val="000000"/>
                <w:sz w:val="20"/>
                <w:szCs w:val="20"/>
              </w:rPr>
              <w:t>4180,5</w:t>
            </w:r>
          </w:p>
        </w:tc>
        <w:tc>
          <w:tcPr>
            <w:tcW w:w="760" w:type="dxa"/>
            <w:shd w:val="clear" w:color="000000" w:fill="FFFFFF"/>
            <w:vAlign w:val="center"/>
            <w:hideMark/>
          </w:tcPr>
          <w:p w:rsidR="00203810" w:rsidRPr="00917BB8" w:rsidRDefault="00203810" w:rsidP="00E936FD">
            <w:pPr>
              <w:ind w:left="-155" w:right="-152"/>
              <w:jc w:val="center"/>
              <w:rPr>
                <w:rFonts w:ascii="Arial" w:hAnsi="Arial" w:cs="Arial"/>
                <w:color w:val="000000"/>
                <w:sz w:val="20"/>
                <w:szCs w:val="20"/>
              </w:rPr>
            </w:pPr>
            <w:r>
              <w:rPr>
                <w:rFonts w:ascii="Arial" w:hAnsi="Arial" w:cs="Arial"/>
                <w:color w:val="000000"/>
                <w:sz w:val="20"/>
                <w:szCs w:val="20"/>
              </w:rPr>
              <w:t>4343,8</w:t>
            </w:r>
          </w:p>
        </w:tc>
        <w:tc>
          <w:tcPr>
            <w:tcW w:w="900" w:type="dxa"/>
            <w:shd w:val="clear" w:color="000000" w:fill="FFFFFF"/>
            <w:vAlign w:val="center"/>
            <w:hideMark/>
          </w:tcPr>
          <w:p w:rsidR="00203810" w:rsidRPr="00917BB8" w:rsidRDefault="00203810" w:rsidP="00E936FD">
            <w:pPr>
              <w:ind w:left="-64" w:right="-102"/>
              <w:jc w:val="center"/>
              <w:rPr>
                <w:rFonts w:ascii="Arial" w:hAnsi="Arial" w:cs="Arial"/>
                <w:color w:val="000000"/>
                <w:sz w:val="20"/>
                <w:szCs w:val="20"/>
              </w:rPr>
            </w:pPr>
            <w:r w:rsidRPr="00917BB8">
              <w:rPr>
                <w:rFonts w:ascii="Arial" w:hAnsi="Arial" w:cs="Arial"/>
                <w:color w:val="000000"/>
                <w:sz w:val="20"/>
                <w:szCs w:val="20"/>
              </w:rPr>
              <w:t>3 525,3</w:t>
            </w:r>
          </w:p>
        </w:tc>
      </w:tr>
      <w:tr w:rsidR="00203810" w:rsidRPr="00917BB8" w:rsidTr="00E936FD">
        <w:trPr>
          <w:trHeight w:val="765"/>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внебюджетные источники (по согласованию (прогноз))</w:t>
            </w:r>
          </w:p>
        </w:tc>
        <w:tc>
          <w:tcPr>
            <w:tcW w:w="1080" w:type="dxa"/>
            <w:shd w:val="clear" w:color="000000" w:fill="FFFFFF"/>
            <w:vAlign w:val="center"/>
            <w:hideMark/>
          </w:tcPr>
          <w:p w:rsidR="00203810" w:rsidRPr="00917BB8" w:rsidRDefault="00203810" w:rsidP="00E936FD">
            <w:pPr>
              <w:ind w:left="-118" w:right="-152"/>
              <w:jc w:val="center"/>
              <w:rPr>
                <w:rFonts w:ascii="Arial" w:hAnsi="Arial" w:cs="Arial"/>
                <w:color w:val="000000"/>
                <w:sz w:val="20"/>
                <w:szCs w:val="20"/>
              </w:rPr>
            </w:pPr>
            <w:r w:rsidRPr="00917BB8">
              <w:rPr>
                <w:rFonts w:ascii="Arial" w:hAnsi="Arial" w:cs="Arial"/>
                <w:color w:val="000000"/>
                <w:sz w:val="20"/>
                <w:szCs w:val="20"/>
              </w:rPr>
              <w:t>0,0</w:t>
            </w:r>
          </w:p>
        </w:tc>
        <w:tc>
          <w:tcPr>
            <w:tcW w:w="820" w:type="dxa"/>
            <w:shd w:val="clear" w:color="000000" w:fill="FFFFFF"/>
            <w:vAlign w:val="center"/>
            <w:hideMark/>
          </w:tcPr>
          <w:p w:rsidR="00203810" w:rsidRPr="00917BB8" w:rsidRDefault="00203810" w:rsidP="00E936FD">
            <w:pPr>
              <w:ind w:left="-64" w:right="-182"/>
              <w:jc w:val="center"/>
              <w:rPr>
                <w:rFonts w:ascii="Arial" w:hAnsi="Arial" w:cs="Arial"/>
                <w:color w:val="000000"/>
                <w:sz w:val="20"/>
                <w:szCs w:val="20"/>
              </w:rPr>
            </w:pPr>
            <w:r w:rsidRPr="00917BB8">
              <w:rPr>
                <w:rFonts w:ascii="Arial" w:hAnsi="Arial" w:cs="Arial"/>
                <w:color w:val="000000"/>
                <w:sz w:val="20"/>
                <w:szCs w:val="20"/>
              </w:rPr>
              <w:t>0,0</w:t>
            </w:r>
          </w:p>
        </w:tc>
        <w:tc>
          <w:tcPr>
            <w:tcW w:w="1066" w:type="dxa"/>
            <w:shd w:val="clear" w:color="000000" w:fill="FFFFFF"/>
            <w:vAlign w:val="center"/>
            <w:hideMark/>
          </w:tcPr>
          <w:p w:rsidR="00203810" w:rsidRPr="00917BB8" w:rsidRDefault="00203810" w:rsidP="00E936FD">
            <w:pPr>
              <w:ind w:left="-34" w:right="-93"/>
              <w:jc w:val="center"/>
              <w:rPr>
                <w:rFonts w:ascii="Arial" w:hAnsi="Arial" w:cs="Arial"/>
                <w:color w:val="000000"/>
                <w:sz w:val="20"/>
                <w:szCs w:val="20"/>
              </w:rPr>
            </w:pPr>
            <w:r w:rsidRPr="00917BB8">
              <w:rPr>
                <w:rFonts w:ascii="Arial" w:hAnsi="Arial" w:cs="Arial"/>
                <w:color w:val="000000"/>
                <w:sz w:val="20"/>
                <w:szCs w:val="20"/>
              </w:rPr>
              <w:t>0,0</w:t>
            </w:r>
          </w:p>
        </w:tc>
        <w:tc>
          <w:tcPr>
            <w:tcW w:w="740" w:type="dxa"/>
            <w:shd w:val="clear" w:color="000000" w:fill="FFFFFF"/>
            <w:vAlign w:val="center"/>
            <w:hideMark/>
          </w:tcPr>
          <w:p w:rsidR="00203810" w:rsidRPr="00917BB8" w:rsidRDefault="00203810" w:rsidP="00E936FD">
            <w:pPr>
              <w:ind w:left="-123" w:right="-61"/>
              <w:jc w:val="center"/>
              <w:rPr>
                <w:rFonts w:ascii="Arial" w:hAnsi="Arial" w:cs="Arial"/>
                <w:color w:val="000000"/>
                <w:sz w:val="20"/>
                <w:szCs w:val="20"/>
              </w:rPr>
            </w:pPr>
            <w:r w:rsidRPr="00917BB8">
              <w:rPr>
                <w:rFonts w:ascii="Arial" w:hAnsi="Arial" w:cs="Arial"/>
                <w:color w:val="000000"/>
                <w:sz w:val="20"/>
                <w:szCs w:val="20"/>
              </w:rPr>
              <w:t>0,0</w:t>
            </w:r>
          </w:p>
        </w:tc>
        <w:tc>
          <w:tcPr>
            <w:tcW w:w="760" w:type="dxa"/>
            <w:shd w:val="clear" w:color="000000" w:fill="FFFFFF"/>
            <w:vAlign w:val="center"/>
            <w:hideMark/>
          </w:tcPr>
          <w:p w:rsidR="00203810" w:rsidRPr="00917BB8" w:rsidRDefault="00203810" w:rsidP="00E936FD">
            <w:pPr>
              <w:ind w:left="-155" w:right="-152"/>
              <w:jc w:val="center"/>
              <w:rPr>
                <w:rFonts w:ascii="Arial" w:hAnsi="Arial" w:cs="Arial"/>
                <w:color w:val="000000"/>
                <w:sz w:val="20"/>
                <w:szCs w:val="20"/>
              </w:rPr>
            </w:pPr>
            <w:r w:rsidRPr="00917BB8">
              <w:rPr>
                <w:rFonts w:ascii="Arial" w:hAnsi="Arial" w:cs="Arial"/>
                <w:color w:val="000000"/>
                <w:sz w:val="20"/>
                <w:szCs w:val="20"/>
              </w:rPr>
              <w:t>0,0</w:t>
            </w:r>
          </w:p>
        </w:tc>
        <w:tc>
          <w:tcPr>
            <w:tcW w:w="900" w:type="dxa"/>
            <w:shd w:val="clear" w:color="000000" w:fill="FFFFFF"/>
            <w:vAlign w:val="center"/>
            <w:hideMark/>
          </w:tcPr>
          <w:p w:rsidR="00203810" w:rsidRPr="00917BB8" w:rsidRDefault="00203810" w:rsidP="00E936FD">
            <w:pPr>
              <w:ind w:left="-64" w:right="-102"/>
              <w:jc w:val="center"/>
              <w:rPr>
                <w:rFonts w:ascii="Arial" w:hAnsi="Arial" w:cs="Arial"/>
                <w:color w:val="000000"/>
                <w:sz w:val="20"/>
                <w:szCs w:val="20"/>
              </w:rPr>
            </w:pPr>
            <w:r w:rsidRPr="00917BB8">
              <w:rPr>
                <w:rFonts w:ascii="Arial" w:hAnsi="Arial" w:cs="Arial"/>
                <w:color w:val="000000"/>
                <w:sz w:val="20"/>
                <w:szCs w:val="20"/>
              </w:rPr>
              <w:t>0,0</w:t>
            </w:r>
          </w:p>
        </w:tc>
      </w:tr>
      <w:tr w:rsidR="00203810" w:rsidRPr="00917BB8" w:rsidTr="00E936FD">
        <w:trPr>
          <w:trHeight w:val="300"/>
        </w:trPr>
        <w:tc>
          <w:tcPr>
            <w:tcW w:w="2000" w:type="dxa"/>
            <w:vMerge/>
            <w:vAlign w:val="center"/>
            <w:hideMark/>
          </w:tcPr>
          <w:p w:rsidR="00203810" w:rsidRPr="00917BB8" w:rsidRDefault="00203810" w:rsidP="00E936FD">
            <w:pPr>
              <w:rPr>
                <w:rFonts w:ascii="Arial" w:hAnsi="Arial" w:cs="Arial"/>
                <w:color w:val="000000"/>
                <w:sz w:val="20"/>
                <w:szCs w:val="20"/>
              </w:rPr>
            </w:pPr>
          </w:p>
        </w:tc>
        <w:tc>
          <w:tcPr>
            <w:tcW w:w="2268" w:type="dxa"/>
            <w:shd w:val="clear" w:color="auto" w:fill="auto"/>
            <w:vAlign w:val="center"/>
            <w:hideMark/>
          </w:tcPr>
          <w:p w:rsidR="00203810" w:rsidRPr="00917BB8" w:rsidRDefault="00203810" w:rsidP="00E936FD">
            <w:pPr>
              <w:jc w:val="both"/>
              <w:rPr>
                <w:rFonts w:ascii="Arial" w:hAnsi="Arial" w:cs="Arial"/>
                <w:color w:val="000000"/>
                <w:sz w:val="20"/>
                <w:szCs w:val="20"/>
              </w:rPr>
            </w:pPr>
            <w:r w:rsidRPr="00917BB8">
              <w:rPr>
                <w:rFonts w:ascii="Arial" w:hAnsi="Arial" w:cs="Arial"/>
                <w:color w:val="000000"/>
                <w:sz w:val="20"/>
                <w:szCs w:val="20"/>
              </w:rPr>
              <w:t>всего по источникам</w:t>
            </w:r>
          </w:p>
        </w:tc>
        <w:tc>
          <w:tcPr>
            <w:tcW w:w="1080" w:type="dxa"/>
            <w:shd w:val="clear" w:color="000000" w:fill="FFFFFF"/>
            <w:vAlign w:val="center"/>
            <w:hideMark/>
          </w:tcPr>
          <w:p w:rsidR="00203810" w:rsidRPr="00917BB8" w:rsidRDefault="00203810" w:rsidP="00E936FD">
            <w:pPr>
              <w:ind w:left="-118" w:right="-152"/>
              <w:jc w:val="center"/>
              <w:rPr>
                <w:rFonts w:ascii="Arial" w:hAnsi="Arial" w:cs="Arial"/>
                <w:color w:val="000000"/>
                <w:sz w:val="20"/>
                <w:szCs w:val="20"/>
              </w:rPr>
            </w:pPr>
            <w:r>
              <w:rPr>
                <w:rFonts w:ascii="Arial" w:hAnsi="Arial" w:cs="Arial"/>
                <w:color w:val="000000"/>
                <w:sz w:val="20"/>
                <w:szCs w:val="20"/>
              </w:rPr>
              <w:t>20022,9</w:t>
            </w:r>
          </w:p>
        </w:tc>
        <w:tc>
          <w:tcPr>
            <w:tcW w:w="820" w:type="dxa"/>
            <w:shd w:val="clear" w:color="000000" w:fill="FFFFFF"/>
            <w:vAlign w:val="center"/>
            <w:hideMark/>
          </w:tcPr>
          <w:p w:rsidR="00203810" w:rsidRPr="00917BB8" w:rsidRDefault="00203810" w:rsidP="00E936FD">
            <w:pPr>
              <w:ind w:left="-64" w:right="-182"/>
              <w:jc w:val="center"/>
              <w:rPr>
                <w:rFonts w:ascii="Arial" w:hAnsi="Arial" w:cs="Arial"/>
                <w:color w:val="000000"/>
                <w:sz w:val="20"/>
                <w:szCs w:val="20"/>
              </w:rPr>
            </w:pPr>
            <w:r w:rsidRPr="00917BB8">
              <w:rPr>
                <w:rFonts w:ascii="Arial" w:hAnsi="Arial" w:cs="Arial"/>
                <w:color w:val="000000"/>
                <w:sz w:val="20"/>
                <w:szCs w:val="20"/>
              </w:rPr>
              <w:t>2 661,9</w:t>
            </w:r>
          </w:p>
        </w:tc>
        <w:tc>
          <w:tcPr>
            <w:tcW w:w="1066" w:type="dxa"/>
            <w:shd w:val="clear" w:color="000000" w:fill="FFFFFF"/>
            <w:vAlign w:val="center"/>
            <w:hideMark/>
          </w:tcPr>
          <w:p w:rsidR="00203810" w:rsidRPr="00917BB8" w:rsidRDefault="00203810" w:rsidP="00E936FD">
            <w:pPr>
              <w:ind w:left="-34" w:right="-93"/>
              <w:jc w:val="center"/>
              <w:rPr>
                <w:rFonts w:ascii="Arial" w:hAnsi="Arial" w:cs="Arial"/>
                <w:color w:val="000000"/>
                <w:sz w:val="20"/>
                <w:szCs w:val="20"/>
              </w:rPr>
            </w:pPr>
            <w:r>
              <w:rPr>
                <w:rFonts w:ascii="Arial" w:hAnsi="Arial" w:cs="Arial"/>
                <w:color w:val="000000"/>
                <w:sz w:val="20"/>
                <w:szCs w:val="20"/>
              </w:rPr>
              <w:t>5303,1</w:t>
            </w:r>
          </w:p>
        </w:tc>
        <w:tc>
          <w:tcPr>
            <w:tcW w:w="740" w:type="dxa"/>
            <w:shd w:val="clear" w:color="000000" w:fill="FFFFFF"/>
            <w:vAlign w:val="center"/>
            <w:hideMark/>
          </w:tcPr>
          <w:p w:rsidR="00203810" w:rsidRPr="00917BB8" w:rsidRDefault="00203810" w:rsidP="00E936FD">
            <w:pPr>
              <w:ind w:left="-123" w:right="-61"/>
              <w:jc w:val="center"/>
              <w:rPr>
                <w:rFonts w:ascii="Arial" w:hAnsi="Arial" w:cs="Arial"/>
                <w:color w:val="000000"/>
                <w:sz w:val="20"/>
                <w:szCs w:val="20"/>
              </w:rPr>
            </w:pPr>
            <w:r>
              <w:rPr>
                <w:rFonts w:ascii="Arial" w:hAnsi="Arial" w:cs="Arial"/>
                <w:color w:val="000000"/>
                <w:sz w:val="20"/>
                <w:szCs w:val="20"/>
              </w:rPr>
              <w:t>4180,5</w:t>
            </w:r>
          </w:p>
        </w:tc>
        <w:tc>
          <w:tcPr>
            <w:tcW w:w="760" w:type="dxa"/>
            <w:shd w:val="clear" w:color="000000" w:fill="FFFFFF"/>
            <w:vAlign w:val="center"/>
            <w:hideMark/>
          </w:tcPr>
          <w:p w:rsidR="00203810" w:rsidRPr="00917BB8" w:rsidRDefault="00203810" w:rsidP="00E936FD">
            <w:pPr>
              <w:ind w:left="-155" w:right="-152"/>
              <w:jc w:val="center"/>
              <w:rPr>
                <w:rFonts w:ascii="Arial" w:hAnsi="Arial" w:cs="Arial"/>
                <w:color w:val="000000"/>
                <w:sz w:val="20"/>
                <w:szCs w:val="20"/>
              </w:rPr>
            </w:pPr>
            <w:r>
              <w:rPr>
                <w:rFonts w:ascii="Arial" w:hAnsi="Arial" w:cs="Arial"/>
                <w:color w:val="000000"/>
                <w:sz w:val="20"/>
                <w:szCs w:val="20"/>
              </w:rPr>
              <w:t>4343,8</w:t>
            </w:r>
          </w:p>
        </w:tc>
        <w:tc>
          <w:tcPr>
            <w:tcW w:w="900" w:type="dxa"/>
            <w:shd w:val="clear" w:color="000000" w:fill="FFFFFF"/>
            <w:vAlign w:val="center"/>
            <w:hideMark/>
          </w:tcPr>
          <w:p w:rsidR="00203810" w:rsidRPr="00917BB8" w:rsidRDefault="00203810" w:rsidP="00E936FD">
            <w:pPr>
              <w:ind w:left="-64" w:right="-102"/>
              <w:jc w:val="center"/>
              <w:rPr>
                <w:rFonts w:ascii="Arial" w:hAnsi="Arial" w:cs="Arial"/>
                <w:color w:val="000000"/>
                <w:sz w:val="20"/>
                <w:szCs w:val="20"/>
              </w:rPr>
            </w:pPr>
            <w:r w:rsidRPr="00917BB8">
              <w:rPr>
                <w:rFonts w:ascii="Arial" w:hAnsi="Arial" w:cs="Arial"/>
                <w:color w:val="000000"/>
                <w:sz w:val="20"/>
                <w:szCs w:val="20"/>
              </w:rPr>
              <w:t>3 533,6</w:t>
            </w:r>
          </w:p>
        </w:tc>
      </w:tr>
    </w:tbl>
    <w:p w:rsidR="00203810" w:rsidRDefault="00203810" w:rsidP="00203810">
      <w:pPr>
        <w:jc w:val="both"/>
        <w:rPr>
          <w:rFonts w:ascii="Arial" w:hAnsi="Arial" w:cs="Arial"/>
        </w:rPr>
      </w:pPr>
    </w:p>
    <w:p w:rsidR="00203810" w:rsidRDefault="00203810" w:rsidP="00203810">
      <w:pPr>
        <w:jc w:val="both"/>
        <w:rPr>
          <w:rFonts w:ascii="Arial" w:hAnsi="Arial" w:cs="Arial"/>
        </w:rPr>
      </w:pPr>
    </w:p>
    <w:p w:rsidR="00203810" w:rsidRDefault="00203810" w:rsidP="00203810">
      <w:pPr>
        <w:jc w:val="both"/>
        <w:rPr>
          <w:rFonts w:ascii="Arial" w:hAnsi="Arial" w:cs="Arial"/>
        </w:rPr>
        <w:sectPr w:rsidR="00203810" w:rsidSect="00E936FD">
          <w:footerReference w:type="default" r:id="rId16"/>
          <w:headerReference w:type="first" r:id="rId17"/>
          <w:pgSz w:w="11906" w:h="16838" w:code="9"/>
          <w:pgMar w:top="1134" w:right="567" w:bottom="1134" w:left="1701" w:header="709" w:footer="709" w:gutter="0"/>
          <w:cols w:space="708"/>
          <w:titlePg/>
          <w:docGrid w:linePitch="360"/>
        </w:sectPr>
      </w:pPr>
    </w:p>
    <w:p w:rsidR="00203810" w:rsidRPr="005C65E5" w:rsidRDefault="00203810" w:rsidP="00203810">
      <w:pPr>
        <w:tabs>
          <w:tab w:val="left" w:pos="709"/>
          <w:tab w:val="left" w:pos="851"/>
          <w:tab w:val="left" w:pos="993"/>
          <w:tab w:val="left" w:pos="1229"/>
        </w:tabs>
        <w:ind w:right="-1" w:firstLine="709"/>
        <w:jc w:val="both"/>
        <w:rPr>
          <w:rFonts w:ascii="Arial" w:hAnsi="Arial" w:cs="Arial"/>
        </w:rPr>
      </w:pPr>
      <w:r w:rsidRPr="005C65E5">
        <w:rPr>
          <w:rFonts w:ascii="Arial" w:hAnsi="Arial" w:cs="Arial"/>
        </w:rPr>
        <w:lastRenderedPageBreak/>
        <w:t>2. 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муниципального образования Молчановское сельское поселение (</w:t>
      </w:r>
      <w:hyperlink r:id="rId18" w:history="1">
        <w:r w:rsidRPr="005C65E5">
          <w:rPr>
            <w:rStyle w:val="af2"/>
            <w:rFonts w:ascii="Arial" w:hAnsi="Arial" w:cs="Arial"/>
            <w:lang w:val="en-US"/>
          </w:rPr>
          <w:t>http</w:t>
        </w:r>
        <w:r w:rsidRPr="005C65E5">
          <w:rPr>
            <w:rStyle w:val="af2"/>
            <w:rFonts w:ascii="Arial" w:hAnsi="Arial" w:cs="Arial"/>
          </w:rPr>
          <w:t>://</w:t>
        </w:r>
        <w:r w:rsidRPr="005C65E5">
          <w:rPr>
            <w:rStyle w:val="af2"/>
            <w:rFonts w:ascii="Arial" w:hAnsi="Arial" w:cs="Arial"/>
            <w:lang w:val="en-US"/>
          </w:rPr>
          <w:t>www</w:t>
        </w:r>
        <w:r w:rsidRPr="005C65E5">
          <w:rPr>
            <w:rStyle w:val="af2"/>
            <w:rFonts w:ascii="Arial" w:hAnsi="Arial" w:cs="Arial"/>
          </w:rPr>
          <w:t>.msp.tomskinvest.ru</w:t>
        </w:r>
      </w:hyperlink>
      <w:r w:rsidRPr="005C65E5">
        <w:rPr>
          <w:rFonts w:ascii="Arial" w:hAnsi="Arial" w:cs="Arial"/>
        </w:rPr>
        <w:t xml:space="preserve">). </w:t>
      </w:r>
    </w:p>
    <w:p w:rsidR="00203810" w:rsidRPr="00612085" w:rsidRDefault="00203810" w:rsidP="00606EDD">
      <w:pPr>
        <w:pStyle w:val="af9"/>
        <w:numPr>
          <w:ilvl w:val="0"/>
          <w:numId w:val="16"/>
        </w:numPr>
        <w:tabs>
          <w:tab w:val="left" w:pos="851"/>
          <w:tab w:val="left" w:pos="1134"/>
        </w:tabs>
        <w:ind w:left="0" w:firstLine="709"/>
        <w:jc w:val="both"/>
        <w:rPr>
          <w:rFonts w:ascii="Arial" w:hAnsi="Arial" w:cs="Arial"/>
          <w:color w:val="000000"/>
        </w:rPr>
      </w:pPr>
      <w:r w:rsidRPr="00612085">
        <w:rPr>
          <w:rFonts w:ascii="Arial" w:hAnsi="Arial" w:cs="Arial"/>
        </w:rPr>
        <w:t>Настоящее постановление вступает в силу после его официального опубликования.</w:t>
      </w:r>
    </w:p>
    <w:p w:rsidR="00203810" w:rsidRPr="00111588" w:rsidRDefault="00203810" w:rsidP="00203810">
      <w:pPr>
        <w:ind w:firstLine="709"/>
        <w:rPr>
          <w:rFonts w:ascii="Arial" w:hAnsi="Arial" w:cs="Arial"/>
        </w:rPr>
      </w:pPr>
    </w:p>
    <w:p w:rsidR="00203810" w:rsidRDefault="00203810" w:rsidP="00203810">
      <w:pPr>
        <w:ind w:firstLine="540"/>
        <w:rPr>
          <w:rFonts w:ascii="Arial" w:hAnsi="Arial" w:cs="Arial"/>
        </w:rPr>
      </w:pPr>
    </w:p>
    <w:p w:rsidR="00203810" w:rsidRDefault="00203810" w:rsidP="00203810">
      <w:pPr>
        <w:ind w:firstLine="540"/>
        <w:rPr>
          <w:rFonts w:ascii="Arial" w:hAnsi="Arial" w:cs="Arial"/>
        </w:rPr>
      </w:pPr>
    </w:p>
    <w:p w:rsidR="00203810" w:rsidRPr="00111588" w:rsidRDefault="00203810" w:rsidP="00203810">
      <w:pPr>
        <w:ind w:firstLine="540"/>
        <w:rPr>
          <w:rFonts w:ascii="Arial" w:hAnsi="Arial" w:cs="Arial"/>
        </w:rPr>
      </w:pPr>
    </w:p>
    <w:p w:rsidR="00203810" w:rsidRPr="00111588" w:rsidRDefault="00203810" w:rsidP="00203810">
      <w:pPr>
        <w:rPr>
          <w:rFonts w:ascii="Arial" w:hAnsi="Arial" w:cs="Arial"/>
          <w:color w:val="000000"/>
        </w:rPr>
      </w:pPr>
      <w:r>
        <w:rPr>
          <w:rFonts w:ascii="Arial" w:hAnsi="Arial" w:cs="Arial"/>
          <w:color w:val="000000"/>
        </w:rPr>
        <w:t>Г</w:t>
      </w:r>
      <w:r w:rsidRPr="00111588">
        <w:rPr>
          <w:rFonts w:ascii="Arial" w:hAnsi="Arial" w:cs="Arial"/>
          <w:color w:val="000000"/>
        </w:rPr>
        <w:t>лав</w:t>
      </w:r>
      <w:r>
        <w:rPr>
          <w:rFonts w:ascii="Arial" w:hAnsi="Arial" w:cs="Arial"/>
          <w:color w:val="000000"/>
        </w:rPr>
        <w:t>а</w:t>
      </w:r>
      <w:r w:rsidRPr="00111588">
        <w:rPr>
          <w:rFonts w:ascii="Arial" w:hAnsi="Arial" w:cs="Arial"/>
          <w:color w:val="000000"/>
        </w:rPr>
        <w:t xml:space="preserve"> Молчановского сельского поселения    </w:t>
      </w:r>
      <w:r>
        <w:rPr>
          <w:rFonts w:ascii="Arial" w:hAnsi="Arial" w:cs="Arial"/>
          <w:color w:val="000000"/>
        </w:rPr>
        <w:t>(подпись)</w:t>
      </w:r>
      <w:r w:rsidRPr="00111588">
        <w:rPr>
          <w:rFonts w:ascii="Arial" w:hAnsi="Arial" w:cs="Arial"/>
          <w:color w:val="000000"/>
        </w:rPr>
        <w:t xml:space="preserve">              </w:t>
      </w:r>
      <w:r>
        <w:rPr>
          <w:rFonts w:ascii="Arial" w:hAnsi="Arial" w:cs="Arial"/>
          <w:color w:val="000000"/>
        </w:rPr>
        <w:t xml:space="preserve">   Д.В.Гришкин</w:t>
      </w:r>
    </w:p>
    <w:p w:rsidR="00203810" w:rsidRDefault="00203810" w:rsidP="00203810">
      <w:pPr>
        <w:rPr>
          <w:rFonts w:ascii="Arial" w:hAnsi="Arial" w:cs="Arial"/>
          <w:color w:val="000000"/>
        </w:rPr>
      </w:pPr>
    </w:p>
    <w:p w:rsidR="000A47D6" w:rsidRPr="000A47D6" w:rsidRDefault="000A47D6" w:rsidP="000A47D6">
      <w:pPr>
        <w:jc w:val="both"/>
        <w:rPr>
          <w:rFonts w:ascii="Arial" w:hAnsi="Arial" w:cs="Arial"/>
        </w:rPr>
      </w:pPr>
    </w:p>
    <w:p w:rsidR="00473191" w:rsidRPr="00473191" w:rsidRDefault="00473191" w:rsidP="00473191">
      <w:pPr>
        <w:overflowPunct w:val="0"/>
        <w:autoSpaceDE w:val="0"/>
        <w:autoSpaceDN w:val="0"/>
        <w:adjustRightInd w:val="0"/>
        <w:jc w:val="center"/>
        <w:rPr>
          <w:rFonts w:ascii="Arial" w:hAnsi="Arial" w:cs="Arial"/>
          <w:sz w:val="16"/>
          <w:szCs w:val="16"/>
        </w:rPr>
      </w:pPr>
    </w:p>
    <w:p w:rsidR="002719E2" w:rsidRPr="00274432" w:rsidRDefault="002719E2" w:rsidP="002719E2">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2719E2" w:rsidRPr="00274432" w:rsidRDefault="002719E2" w:rsidP="002719E2">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2719E2" w:rsidRPr="00274432" w:rsidRDefault="002719E2" w:rsidP="002719E2">
      <w:pPr>
        <w:jc w:val="center"/>
        <w:rPr>
          <w:rFonts w:ascii="Arial" w:hAnsi="Arial" w:cs="Arial"/>
          <w:b/>
          <w:sz w:val="20"/>
          <w:szCs w:val="20"/>
        </w:rPr>
      </w:pPr>
    </w:p>
    <w:p w:rsidR="002719E2" w:rsidRDefault="00203810" w:rsidP="002719E2">
      <w:pPr>
        <w:tabs>
          <w:tab w:val="left" w:pos="708"/>
          <w:tab w:val="left" w:pos="6804"/>
        </w:tabs>
        <w:suppressAutoHyphens/>
        <w:spacing w:line="360" w:lineRule="auto"/>
        <w:rPr>
          <w:rFonts w:ascii="Arial" w:hAnsi="Arial" w:cs="Arial"/>
          <w:lang w:eastAsia="ar-SA"/>
        </w:rPr>
      </w:pPr>
      <w:r>
        <w:rPr>
          <w:rFonts w:ascii="Arial" w:hAnsi="Arial" w:cs="Arial"/>
          <w:lang w:eastAsia="ar-SA"/>
        </w:rPr>
        <w:t>«16</w:t>
      </w:r>
      <w:r w:rsidR="002719E2" w:rsidRPr="00274432">
        <w:rPr>
          <w:rFonts w:ascii="Arial" w:hAnsi="Arial" w:cs="Arial"/>
          <w:lang w:eastAsia="ar-SA"/>
        </w:rPr>
        <w:t xml:space="preserve">»  </w:t>
      </w:r>
      <w:r>
        <w:rPr>
          <w:rFonts w:ascii="Arial" w:hAnsi="Arial" w:cs="Arial"/>
          <w:lang w:eastAsia="ar-SA"/>
        </w:rPr>
        <w:t>декабря</w:t>
      </w:r>
      <w:r w:rsidR="002719E2">
        <w:rPr>
          <w:rFonts w:ascii="Arial" w:hAnsi="Arial" w:cs="Arial"/>
          <w:lang w:eastAsia="ar-SA"/>
        </w:rPr>
        <w:t xml:space="preserve"> 2022 г.</w:t>
      </w:r>
      <w:r w:rsidR="002719E2">
        <w:rPr>
          <w:rFonts w:ascii="Arial" w:hAnsi="Arial" w:cs="Arial"/>
          <w:lang w:eastAsia="ar-SA"/>
        </w:rPr>
        <w:tab/>
      </w:r>
      <w:r w:rsidR="002719E2">
        <w:rPr>
          <w:rFonts w:ascii="Arial" w:hAnsi="Arial" w:cs="Arial"/>
          <w:lang w:eastAsia="ar-SA"/>
        </w:rPr>
        <w:tab/>
      </w:r>
      <w:r w:rsidR="002719E2">
        <w:rPr>
          <w:rFonts w:ascii="Arial" w:hAnsi="Arial" w:cs="Arial"/>
          <w:lang w:eastAsia="ar-SA"/>
        </w:rPr>
        <w:tab/>
        <w:t xml:space="preserve">     </w:t>
      </w:r>
      <w:r w:rsidR="002719E2" w:rsidRPr="00274432">
        <w:rPr>
          <w:rFonts w:ascii="Arial" w:hAnsi="Arial" w:cs="Arial"/>
          <w:lang w:eastAsia="ar-SA"/>
        </w:rPr>
        <w:t xml:space="preserve">  №  </w:t>
      </w:r>
      <w:r>
        <w:rPr>
          <w:rFonts w:ascii="Arial" w:hAnsi="Arial" w:cs="Arial"/>
          <w:lang w:eastAsia="ar-SA"/>
        </w:rPr>
        <w:t>270</w:t>
      </w:r>
    </w:p>
    <w:p w:rsidR="002719E2" w:rsidRPr="002719E2" w:rsidRDefault="002719E2" w:rsidP="002719E2">
      <w:pPr>
        <w:suppressAutoHyphens/>
        <w:spacing w:line="360" w:lineRule="auto"/>
        <w:rPr>
          <w:rFonts w:ascii="Arial" w:hAnsi="Arial" w:cs="Arial"/>
          <w:lang w:eastAsia="ar-SA"/>
        </w:rPr>
      </w:pPr>
    </w:p>
    <w:p w:rsidR="00203810" w:rsidRPr="00307175" w:rsidRDefault="00203810" w:rsidP="00203810">
      <w:pPr>
        <w:spacing w:line="240" w:lineRule="atLeast"/>
        <w:jc w:val="center"/>
        <w:rPr>
          <w:rFonts w:ascii="Arial" w:hAnsi="Arial" w:cs="Arial"/>
          <w:lang w:eastAsia="en-US"/>
        </w:rPr>
      </w:pPr>
      <w:r w:rsidRPr="00307175">
        <w:rPr>
          <w:rFonts w:ascii="Arial" w:hAnsi="Arial" w:cs="Arial"/>
          <w:lang w:eastAsia="en-US"/>
        </w:rPr>
        <w:t>Об утверждении перечней подведомственных организаций в целях реализации Федерального закона от 09.02.2009 № 8-ФЗ</w:t>
      </w:r>
    </w:p>
    <w:p w:rsidR="00203810" w:rsidRPr="00307175" w:rsidRDefault="00203810" w:rsidP="00203810">
      <w:pPr>
        <w:jc w:val="both"/>
        <w:rPr>
          <w:rFonts w:ascii="Arial" w:hAnsi="Arial" w:cs="Arial"/>
        </w:rPr>
      </w:pPr>
    </w:p>
    <w:p w:rsidR="00203810" w:rsidRPr="00307175" w:rsidRDefault="00203810" w:rsidP="00203810">
      <w:pPr>
        <w:spacing w:line="240" w:lineRule="atLeast"/>
        <w:ind w:firstLine="851"/>
        <w:jc w:val="both"/>
        <w:rPr>
          <w:rFonts w:ascii="Arial" w:hAnsi="Arial" w:cs="Arial"/>
          <w:lang w:eastAsia="en-US"/>
        </w:rPr>
      </w:pPr>
      <w:r w:rsidRPr="00307175">
        <w:rPr>
          <w:rFonts w:ascii="Arial" w:hAnsi="Arial" w:cs="Arial"/>
        </w:rPr>
        <w:tab/>
      </w:r>
      <w:r w:rsidRPr="00307175">
        <w:rPr>
          <w:rFonts w:ascii="Arial" w:hAnsi="Arial" w:cs="Arial"/>
          <w:lang w:eastAsia="en-US"/>
        </w:rPr>
        <w:t>В соответствии со статьей 10 Федерального закона от 09.02.2009 № 8-ФЗ «Об обеспечении доступа к информации о деятельности государственных органов и органов местного самоуправления»</w:t>
      </w:r>
    </w:p>
    <w:p w:rsidR="00203810" w:rsidRPr="00307175" w:rsidRDefault="00203810" w:rsidP="00203810">
      <w:pPr>
        <w:spacing w:line="240" w:lineRule="atLeast"/>
        <w:ind w:firstLine="567"/>
        <w:jc w:val="both"/>
        <w:rPr>
          <w:rFonts w:ascii="Arial" w:hAnsi="Arial" w:cs="Arial"/>
          <w:lang w:eastAsia="en-US"/>
        </w:rPr>
      </w:pPr>
    </w:p>
    <w:p w:rsidR="00203810" w:rsidRPr="00307175" w:rsidRDefault="00203810" w:rsidP="00203810">
      <w:pPr>
        <w:spacing w:line="240" w:lineRule="atLeast"/>
        <w:ind w:left="709"/>
        <w:rPr>
          <w:rFonts w:ascii="Arial" w:hAnsi="Arial" w:cs="Arial"/>
          <w:color w:val="000000"/>
          <w:lang w:eastAsia="en-US"/>
        </w:rPr>
      </w:pPr>
      <w:r w:rsidRPr="00307175">
        <w:rPr>
          <w:rFonts w:ascii="Arial" w:hAnsi="Arial" w:cs="Arial"/>
          <w:color w:val="000000"/>
          <w:lang w:eastAsia="en-US"/>
        </w:rPr>
        <w:t xml:space="preserve"> ПОСТАНОВЛЯЮ </w:t>
      </w:r>
    </w:p>
    <w:p w:rsidR="00203810" w:rsidRPr="00307175" w:rsidRDefault="00203810" w:rsidP="00203810">
      <w:pPr>
        <w:jc w:val="both"/>
        <w:rPr>
          <w:rFonts w:ascii="Arial" w:hAnsi="Arial" w:cs="Arial"/>
          <w:color w:val="000000"/>
          <w:lang w:eastAsia="en-US"/>
        </w:rPr>
      </w:pPr>
    </w:p>
    <w:p w:rsidR="00203810" w:rsidRPr="00307175" w:rsidRDefault="00203810" w:rsidP="00203810">
      <w:pPr>
        <w:widowControl w:val="0"/>
        <w:tabs>
          <w:tab w:val="left" w:pos="851"/>
          <w:tab w:val="left" w:pos="993"/>
        </w:tabs>
        <w:jc w:val="both"/>
        <w:rPr>
          <w:rFonts w:ascii="Arial" w:hAnsi="Arial" w:cs="Arial"/>
          <w:lang w:eastAsia="en-US"/>
        </w:rPr>
      </w:pPr>
      <w:r w:rsidRPr="00307175">
        <w:rPr>
          <w:rFonts w:ascii="Arial" w:hAnsi="Arial" w:cs="Arial"/>
          <w:lang w:eastAsia="en-US"/>
        </w:rPr>
        <w:t xml:space="preserve">1. Утвердить Перечень подведомственных организаций, которые могут не создавать официальные страницы для размещения информации о своей деятельности в сети «Интернет» согласно приложению к настоящему постановлению. </w:t>
      </w:r>
    </w:p>
    <w:p w:rsidR="00203810" w:rsidRPr="003C5D76" w:rsidRDefault="00203810" w:rsidP="00203810">
      <w:pPr>
        <w:jc w:val="both"/>
        <w:rPr>
          <w:rFonts w:ascii="Arial" w:hAnsi="Arial" w:cs="Arial"/>
        </w:rPr>
      </w:pPr>
      <w:r>
        <w:rPr>
          <w:rFonts w:ascii="Arial" w:hAnsi="Arial" w:cs="Arial"/>
          <w:color w:val="000000"/>
        </w:rPr>
        <w:t>2.</w:t>
      </w:r>
      <w:r w:rsidRPr="003C5D76">
        <w:rPr>
          <w:rFonts w:ascii="Arial" w:hAnsi="Arial" w:cs="Arial"/>
          <w:color w:val="000000"/>
        </w:rPr>
        <w:t xml:space="preserve">Опубликовать настоящее распоряжение в официальном печатном издании Совета и Администрации Молчановского сельского поселения «Ежемесячный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19" w:history="1">
        <w:r w:rsidRPr="003C5D76">
          <w:rPr>
            <w:rStyle w:val="af2"/>
            <w:rFonts w:ascii="Arial" w:hAnsi="Arial" w:cs="Arial"/>
            <w:color w:val="000000"/>
          </w:rPr>
          <w:t>http://msp.tomskinvest.ru</w:t>
        </w:r>
      </w:hyperlink>
      <w:r w:rsidRPr="003C5D76">
        <w:rPr>
          <w:rFonts w:ascii="Arial" w:hAnsi="Arial" w:cs="Arial"/>
          <w:color w:val="000000"/>
        </w:rPr>
        <w:t xml:space="preserve"> .</w:t>
      </w:r>
    </w:p>
    <w:p w:rsidR="00203810" w:rsidRPr="003C5D76" w:rsidRDefault="00203810" w:rsidP="00203810">
      <w:pPr>
        <w:jc w:val="both"/>
        <w:rPr>
          <w:rFonts w:ascii="Arial" w:hAnsi="Arial" w:cs="Arial"/>
        </w:rPr>
      </w:pPr>
      <w:r>
        <w:rPr>
          <w:rFonts w:ascii="Arial" w:hAnsi="Arial" w:cs="Arial"/>
        </w:rPr>
        <w:t>5.</w:t>
      </w:r>
      <w:r w:rsidRPr="003C5D76">
        <w:rPr>
          <w:rFonts w:ascii="Arial" w:hAnsi="Arial" w:cs="Arial"/>
        </w:rPr>
        <w:t>Настоящее распоряжение вступает в силу после его официального опубликования.</w:t>
      </w:r>
    </w:p>
    <w:p w:rsidR="00203810" w:rsidRPr="003C5D76" w:rsidRDefault="00203810" w:rsidP="00203810">
      <w:pPr>
        <w:jc w:val="both"/>
        <w:rPr>
          <w:rFonts w:ascii="Arial" w:hAnsi="Arial" w:cs="Arial"/>
        </w:rPr>
      </w:pPr>
      <w:r>
        <w:rPr>
          <w:rFonts w:ascii="Arial" w:hAnsi="Arial" w:cs="Arial"/>
        </w:rPr>
        <w:t>6.</w:t>
      </w:r>
      <w:r w:rsidRPr="003C5D76">
        <w:rPr>
          <w:rFonts w:ascii="Arial" w:hAnsi="Arial" w:cs="Arial"/>
        </w:rPr>
        <w:t>Контроль исполнения настоящего распоряжения оставляю за собой.</w:t>
      </w:r>
    </w:p>
    <w:p w:rsidR="00203810" w:rsidRPr="003C5D76" w:rsidRDefault="00203810" w:rsidP="00203810">
      <w:pPr>
        <w:jc w:val="both"/>
        <w:rPr>
          <w:rFonts w:ascii="Arial" w:hAnsi="Arial" w:cs="Arial"/>
        </w:rPr>
      </w:pPr>
    </w:p>
    <w:p w:rsidR="00203810" w:rsidRDefault="00203810" w:rsidP="00203810">
      <w:pPr>
        <w:jc w:val="both"/>
        <w:rPr>
          <w:rFonts w:ascii="Arial" w:hAnsi="Arial" w:cs="Arial"/>
        </w:rPr>
      </w:pPr>
    </w:p>
    <w:p w:rsidR="00203810" w:rsidRDefault="00203810" w:rsidP="00203810">
      <w:pPr>
        <w:jc w:val="both"/>
        <w:rPr>
          <w:rFonts w:ascii="Arial" w:hAnsi="Arial" w:cs="Arial"/>
        </w:rPr>
      </w:pPr>
    </w:p>
    <w:p w:rsidR="00203810" w:rsidRDefault="00203810" w:rsidP="00203810">
      <w:pPr>
        <w:jc w:val="both"/>
        <w:rPr>
          <w:rFonts w:ascii="Arial" w:hAnsi="Arial" w:cs="Arial"/>
        </w:rPr>
      </w:pPr>
    </w:p>
    <w:p w:rsidR="00203810" w:rsidRPr="003C5D76" w:rsidRDefault="00203810" w:rsidP="00203810">
      <w:pPr>
        <w:jc w:val="both"/>
        <w:rPr>
          <w:rFonts w:ascii="Arial" w:hAnsi="Arial" w:cs="Arial"/>
        </w:rPr>
      </w:pPr>
    </w:p>
    <w:p w:rsidR="00203810" w:rsidRPr="003C5D76" w:rsidRDefault="00203810" w:rsidP="00203810">
      <w:pPr>
        <w:jc w:val="both"/>
        <w:rPr>
          <w:rFonts w:ascii="Arial" w:hAnsi="Arial" w:cs="Arial"/>
        </w:rPr>
      </w:pPr>
      <w:r w:rsidRPr="003C5D76">
        <w:rPr>
          <w:rFonts w:ascii="Arial" w:hAnsi="Arial" w:cs="Arial"/>
        </w:rPr>
        <w:t>Глава Молчановского сельского поселения</w:t>
      </w:r>
      <w:r w:rsidRPr="003C5D76">
        <w:rPr>
          <w:rFonts w:ascii="Arial" w:hAnsi="Arial" w:cs="Arial"/>
        </w:rPr>
        <w:tab/>
      </w:r>
      <w:r>
        <w:rPr>
          <w:rFonts w:ascii="Arial" w:hAnsi="Arial" w:cs="Arial"/>
        </w:rPr>
        <w:t>(подпись)</w:t>
      </w:r>
      <w:r w:rsidRPr="003C5D76">
        <w:rPr>
          <w:rFonts w:ascii="Arial" w:hAnsi="Arial" w:cs="Arial"/>
        </w:rPr>
        <w:tab/>
      </w:r>
      <w:r w:rsidRPr="003C5D76">
        <w:rPr>
          <w:rFonts w:ascii="Arial" w:hAnsi="Arial" w:cs="Arial"/>
        </w:rPr>
        <w:tab/>
      </w:r>
      <w:r>
        <w:rPr>
          <w:rFonts w:ascii="Arial" w:hAnsi="Arial" w:cs="Arial"/>
        </w:rPr>
        <w:t xml:space="preserve">            Д.В.Гришкин</w:t>
      </w:r>
    </w:p>
    <w:p w:rsidR="00203810" w:rsidRPr="003C5D76" w:rsidRDefault="00203810" w:rsidP="00203810">
      <w:pPr>
        <w:jc w:val="both"/>
        <w:rPr>
          <w:rFonts w:ascii="Arial" w:hAnsi="Arial" w:cs="Arial"/>
        </w:rPr>
      </w:pPr>
    </w:p>
    <w:p w:rsidR="00203810" w:rsidRDefault="00203810" w:rsidP="00203810">
      <w:pPr>
        <w:jc w:val="both"/>
        <w:rPr>
          <w:rFonts w:ascii="Arial" w:hAnsi="Arial" w:cs="Arial"/>
        </w:rPr>
      </w:pPr>
    </w:p>
    <w:p w:rsidR="00203810" w:rsidRDefault="00203810" w:rsidP="00203810">
      <w:pPr>
        <w:jc w:val="both"/>
        <w:rPr>
          <w:rFonts w:ascii="Arial" w:hAnsi="Arial" w:cs="Arial"/>
        </w:rPr>
      </w:pPr>
    </w:p>
    <w:p w:rsidR="00203810" w:rsidRDefault="00203810" w:rsidP="00203810">
      <w:pPr>
        <w:jc w:val="both"/>
        <w:rPr>
          <w:rFonts w:ascii="Arial" w:hAnsi="Arial" w:cs="Arial"/>
        </w:rPr>
      </w:pPr>
    </w:p>
    <w:p w:rsidR="00203810" w:rsidRDefault="00203810" w:rsidP="00203810">
      <w:pPr>
        <w:jc w:val="both"/>
        <w:rPr>
          <w:rFonts w:ascii="Arial" w:hAnsi="Arial" w:cs="Arial"/>
        </w:rPr>
      </w:pPr>
    </w:p>
    <w:p w:rsidR="00203810" w:rsidRDefault="00203810" w:rsidP="00203810">
      <w:pPr>
        <w:jc w:val="both"/>
        <w:rPr>
          <w:rFonts w:ascii="Arial" w:hAnsi="Arial" w:cs="Arial"/>
        </w:rPr>
      </w:pPr>
    </w:p>
    <w:p w:rsidR="00203810" w:rsidRPr="003A14CF" w:rsidRDefault="00203810" w:rsidP="00203810">
      <w:pPr>
        <w:ind w:left="4962"/>
        <w:jc w:val="right"/>
        <w:rPr>
          <w:rFonts w:ascii="Arial" w:hAnsi="Arial" w:cs="Arial"/>
          <w:sz w:val="20"/>
        </w:rPr>
      </w:pPr>
      <w:r w:rsidRPr="003A14CF">
        <w:rPr>
          <w:rFonts w:ascii="Arial" w:hAnsi="Arial" w:cs="Arial"/>
          <w:sz w:val="20"/>
        </w:rPr>
        <w:lastRenderedPageBreak/>
        <w:t xml:space="preserve">Приложение к </w:t>
      </w:r>
      <w:r>
        <w:rPr>
          <w:rFonts w:ascii="Arial" w:hAnsi="Arial" w:cs="Arial"/>
          <w:sz w:val="20"/>
        </w:rPr>
        <w:t>постановлению</w:t>
      </w:r>
    </w:p>
    <w:p w:rsidR="00203810" w:rsidRPr="003A14CF" w:rsidRDefault="00203810" w:rsidP="00203810">
      <w:pPr>
        <w:ind w:left="4962"/>
        <w:jc w:val="right"/>
        <w:rPr>
          <w:rFonts w:ascii="Arial" w:hAnsi="Arial" w:cs="Arial"/>
          <w:sz w:val="20"/>
        </w:rPr>
      </w:pPr>
      <w:r w:rsidRPr="003A14CF">
        <w:rPr>
          <w:rFonts w:ascii="Arial" w:hAnsi="Arial" w:cs="Arial"/>
          <w:sz w:val="20"/>
        </w:rPr>
        <w:t>Администрации Молчановского</w:t>
      </w:r>
    </w:p>
    <w:p w:rsidR="00203810" w:rsidRPr="003A14CF" w:rsidRDefault="00203810" w:rsidP="00203810">
      <w:pPr>
        <w:ind w:left="4962"/>
        <w:jc w:val="right"/>
        <w:rPr>
          <w:rFonts w:ascii="Arial" w:hAnsi="Arial" w:cs="Arial"/>
          <w:sz w:val="20"/>
        </w:rPr>
      </w:pPr>
      <w:r w:rsidRPr="003A14CF">
        <w:rPr>
          <w:rFonts w:ascii="Arial" w:hAnsi="Arial" w:cs="Arial"/>
          <w:sz w:val="20"/>
        </w:rPr>
        <w:t>сельского поселения</w:t>
      </w:r>
    </w:p>
    <w:p w:rsidR="00203810" w:rsidRDefault="00203810" w:rsidP="00203810">
      <w:pPr>
        <w:ind w:left="4962"/>
        <w:jc w:val="right"/>
        <w:rPr>
          <w:szCs w:val="28"/>
        </w:rPr>
      </w:pPr>
      <w:r w:rsidRPr="003A14CF">
        <w:rPr>
          <w:rFonts w:ascii="Arial" w:hAnsi="Arial" w:cs="Arial"/>
          <w:sz w:val="20"/>
        </w:rPr>
        <w:t>от «</w:t>
      </w:r>
      <w:r>
        <w:rPr>
          <w:rFonts w:ascii="Arial" w:hAnsi="Arial" w:cs="Arial"/>
          <w:sz w:val="20"/>
        </w:rPr>
        <w:t>16</w:t>
      </w:r>
      <w:r w:rsidRPr="003A14CF">
        <w:rPr>
          <w:rFonts w:ascii="Arial" w:hAnsi="Arial" w:cs="Arial"/>
          <w:sz w:val="20"/>
        </w:rPr>
        <w:t xml:space="preserve">» </w:t>
      </w:r>
      <w:r>
        <w:rPr>
          <w:rFonts w:ascii="Arial" w:hAnsi="Arial" w:cs="Arial"/>
          <w:sz w:val="20"/>
        </w:rPr>
        <w:t>декабря 2022</w:t>
      </w:r>
      <w:r w:rsidRPr="003A14CF">
        <w:rPr>
          <w:rFonts w:ascii="Arial" w:hAnsi="Arial" w:cs="Arial"/>
          <w:sz w:val="20"/>
        </w:rPr>
        <w:t xml:space="preserve"> №</w:t>
      </w:r>
      <w:r>
        <w:rPr>
          <w:rFonts w:ascii="Arial" w:hAnsi="Arial" w:cs="Arial"/>
          <w:sz w:val="20"/>
        </w:rPr>
        <w:t>270</w:t>
      </w:r>
    </w:p>
    <w:p w:rsidR="00203810" w:rsidRDefault="00203810" w:rsidP="00203810">
      <w:pPr>
        <w:jc w:val="center"/>
        <w:rPr>
          <w:szCs w:val="28"/>
        </w:rPr>
      </w:pPr>
    </w:p>
    <w:p w:rsidR="00203810" w:rsidRDefault="00203810" w:rsidP="00203810">
      <w:pPr>
        <w:jc w:val="center"/>
        <w:rPr>
          <w:szCs w:val="28"/>
        </w:rPr>
      </w:pPr>
    </w:p>
    <w:p w:rsidR="00203810" w:rsidRDefault="00203810" w:rsidP="00203810">
      <w:pPr>
        <w:ind w:right="282"/>
        <w:jc w:val="center"/>
        <w:rPr>
          <w:rFonts w:ascii="Arial" w:hAnsi="Arial" w:cs="Arial"/>
          <w:lang w:eastAsia="en-US"/>
        </w:rPr>
      </w:pPr>
      <w:r w:rsidRPr="007E6FD6">
        <w:rPr>
          <w:rFonts w:ascii="Arial" w:hAnsi="Arial" w:cs="Arial"/>
          <w:lang w:eastAsia="en-US"/>
        </w:rPr>
        <w:t>Перечень</w:t>
      </w:r>
    </w:p>
    <w:p w:rsidR="00203810" w:rsidRPr="007E6FD6" w:rsidRDefault="00203810" w:rsidP="00203810">
      <w:pPr>
        <w:ind w:right="282"/>
        <w:jc w:val="center"/>
        <w:rPr>
          <w:rFonts w:ascii="Arial" w:hAnsi="Arial" w:cs="Arial"/>
          <w:lang w:eastAsia="en-US"/>
        </w:rPr>
      </w:pPr>
      <w:r w:rsidRPr="007E6FD6">
        <w:rPr>
          <w:rFonts w:ascii="Arial" w:hAnsi="Arial" w:cs="Arial"/>
          <w:lang w:eastAsia="en-US"/>
        </w:rPr>
        <w:t xml:space="preserve"> подведомственных организаций, которые могут не создавать официальные страницы для размещения информации о своей деятельности в сети «Интернет»</w:t>
      </w:r>
    </w:p>
    <w:p w:rsidR="00203810" w:rsidRPr="007E6FD6" w:rsidRDefault="00203810" w:rsidP="00203810">
      <w:pPr>
        <w:ind w:right="282"/>
        <w:rPr>
          <w:rFonts w:ascii="Arial" w:eastAsia="Calibri" w:hAnsi="Arial" w:cs="Arial"/>
        </w:rPr>
      </w:pPr>
    </w:p>
    <w:p w:rsidR="00203810" w:rsidRPr="007E6FD6" w:rsidRDefault="00203810" w:rsidP="00203810">
      <w:pPr>
        <w:ind w:right="282" w:firstLine="851"/>
        <w:jc w:val="both"/>
        <w:rPr>
          <w:rFonts w:ascii="Arial" w:eastAsia="Calibri" w:hAnsi="Arial" w:cs="Arial"/>
        </w:rPr>
      </w:pPr>
      <w:r w:rsidRPr="007E6FD6">
        <w:rPr>
          <w:rFonts w:ascii="Arial" w:eastAsia="Calibri" w:hAnsi="Arial" w:cs="Arial"/>
        </w:rPr>
        <w:t xml:space="preserve">1. МКП «Обь». </w:t>
      </w:r>
    </w:p>
    <w:p w:rsidR="00203810" w:rsidRPr="007E6FD6" w:rsidRDefault="00203810" w:rsidP="00203810">
      <w:pPr>
        <w:ind w:right="282"/>
        <w:jc w:val="both"/>
        <w:rPr>
          <w:rFonts w:ascii="Arial" w:eastAsia="Calibri" w:hAnsi="Arial" w:cs="Arial"/>
        </w:rPr>
      </w:pPr>
    </w:p>
    <w:p w:rsidR="00203810" w:rsidRDefault="00203810" w:rsidP="00203810">
      <w:pPr>
        <w:jc w:val="both"/>
        <w:rPr>
          <w:rFonts w:ascii="Arial" w:hAnsi="Arial" w:cs="Arial"/>
          <w:sz w:val="20"/>
        </w:rPr>
      </w:pPr>
    </w:p>
    <w:p w:rsidR="00203810" w:rsidRDefault="00203810" w:rsidP="00203810">
      <w:pPr>
        <w:jc w:val="both"/>
        <w:rPr>
          <w:rFonts w:ascii="Arial" w:hAnsi="Arial" w:cs="Arial"/>
        </w:rPr>
      </w:pPr>
    </w:p>
    <w:p w:rsidR="002719E2" w:rsidRPr="002719E2" w:rsidRDefault="002719E2" w:rsidP="002719E2">
      <w:pPr>
        <w:jc w:val="both"/>
        <w:rPr>
          <w:rFonts w:ascii="Arial" w:hAnsi="Arial" w:cs="Arial"/>
        </w:rPr>
      </w:pPr>
    </w:p>
    <w:p w:rsidR="002719E2" w:rsidRPr="002719E2" w:rsidRDefault="002719E2" w:rsidP="009027ED">
      <w:pPr>
        <w:jc w:val="center"/>
        <w:rPr>
          <w:rFonts w:ascii="Arial" w:hAnsi="Arial" w:cs="Arial"/>
        </w:rPr>
      </w:pPr>
    </w:p>
    <w:p w:rsidR="009027ED" w:rsidRPr="00274432" w:rsidRDefault="009027ED" w:rsidP="009027ED">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9027ED" w:rsidRPr="00274432" w:rsidRDefault="009027ED" w:rsidP="009027ED">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9027ED" w:rsidRPr="00274432" w:rsidRDefault="009027ED" w:rsidP="009027ED">
      <w:pPr>
        <w:jc w:val="center"/>
        <w:rPr>
          <w:rFonts w:ascii="Arial" w:hAnsi="Arial" w:cs="Arial"/>
          <w:b/>
          <w:sz w:val="20"/>
          <w:szCs w:val="20"/>
        </w:rPr>
      </w:pPr>
    </w:p>
    <w:p w:rsidR="009027ED" w:rsidRDefault="002742DA" w:rsidP="009027ED">
      <w:pPr>
        <w:tabs>
          <w:tab w:val="left" w:pos="708"/>
          <w:tab w:val="left" w:pos="6804"/>
        </w:tabs>
        <w:suppressAutoHyphens/>
        <w:spacing w:line="360" w:lineRule="auto"/>
        <w:rPr>
          <w:rFonts w:ascii="Arial" w:hAnsi="Arial" w:cs="Arial"/>
          <w:lang w:eastAsia="ar-SA"/>
        </w:rPr>
      </w:pPr>
      <w:r>
        <w:rPr>
          <w:rFonts w:ascii="Arial" w:hAnsi="Arial" w:cs="Arial"/>
          <w:lang w:eastAsia="ar-SA"/>
        </w:rPr>
        <w:t>«19</w:t>
      </w:r>
      <w:r w:rsidR="009027ED" w:rsidRPr="00274432">
        <w:rPr>
          <w:rFonts w:ascii="Arial" w:hAnsi="Arial" w:cs="Arial"/>
          <w:lang w:eastAsia="ar-SA"/>
        </w:rPr>
        <w:t xml:space="preserve">»  </w:t>
      </w:r>
      <w:r>
        <w:rPr>
          <w:rFonts w:ascii="Arial" w:hAnsi="Arial" w:cs="Arial"/>
          <w:lang w:eastAsia="ar-SA"/>
        </w:rPr>
        <w:t>декабря</w:t>
      </w:r>
      <w:r w:rsidR="009027ED">
        <w:rPr>
          <w:rFonts w:ascii="Arial" w:hAnsi="Arial" w:cs="Arial"/>
          <w:lang w:eastAsia="ar-SA"/>
        </w:rPr>
        <w:t xml:space="preserve"> 2022 г.</w:t>
      </w:r>
      <w:r w:rsidR="009027ED">
        <w:rPr>
          <w:rFonts w:ascii="Arial" w:hAnsi="Arial" w:cs="Arial"/>
          <w:lang w:eastAsia="ar-SA"/>
        </w:rPr>
        <w:tab/>
      </w:r>
      <w:r w:rsidR="009027ED">
        <w:rPr>
          <w:rFonts w:ascii="Arial" w:hAnsi="Arial" w:cs="Arial"/>
          <w:lang w:eastAsia="ar-SA"/>
        </w:rPr>
        <w:tab/>
      </w:r>
      <w:r w:rsidR="009027ED">
        <w:rPr>
          <w:rFonts w:ascii="Arial" w:hAnsi="Arial" w:cs="Arial"/>
          <w:lang w:eastAsia="ar-SA"/>
        </w:rPr>
        <w:tab/>
        <w:t xml:space="preserve">     </w:t>
      </w:r>
      <w:r w:rsidR="009027ED" w:rsidRPr="00274432">
        <w:rPr>
          <w:rFonts w:ascii="Arial" w:hAnsi="Arial" w:cs="Arial"/>
          <w:lang w:eastAsia="ar-SA"/>
        </w:rPr>
        <w:t xml:space="preserve">  №  </w:t>
      </w:r>
      <w:r>
        <w:rPr>
          <w:rFonts w:ascii="Arial" w:hAnsi="Arial" w:cs="Arial"/>
          <w:lang w:eastAsia="ar-SA"/>
        </w:rPr>
        <w:t>273</w:t>
      </w:r>
    </w:p>
    <w:p w:rsidR="002719E2" w:rsidRPr="002719E2" w:rsidRDefault="002719E2" w:rsidP="009027ED">
      <w:pPr>
        <w:jc w:val="center"/>
        <w:rPr>
          <w:rFonts w:ascii="Arial" w:hAnsi="Arial" w:cs="Arial"/>
        </w:rPr>
      </w:pPr>
    </w:p>
    <w:p w:rsidR="009027ED" w:rsidRPr="009027ED" w:rsidRDefault="009027ED" w:rsidP="009027ED">
      <w:pPr>
        <w:jc w:val="both"/>
        <w:rPr>
          <w:rFonts w:ascii="Arial" w:hAnsi="Arial" w:cs="Arial"/>
          <w:color w:val="333333"/>
        </w:rPr>
      </w:pPr>
    </w:p>
    <w:p w:rsidR="002742DA" w:rsidRPr="0058609D" w:rsidRDefault="002742DA" w:rsidP="002742DA">
      <w:pPr>
        <w:autoSpaceDE w:val="0"/>
        <w:autoSpaceDN w:val="0"/>
        <w:adjustRightInd w:val="0"/>
        <w:jc w:val="center"/>
        <w:rPr>
          <w:rFonts w:ascii="Arial" w:hAnsi="Arial" w:cs="Arial"/>
          <w:bCs/>
        </w:rPr>
      </w:pPr>
      <w:r>
        <w:rPr>
          <w:rFonts w:ascii="Arial" w:hAnsi="Arial" w:cs="Arial"/>
          <w:color w:val="000000"/>
        </w:rPr>
        <w:t>О внесении изменений в постановление Администрации Молчановского сельского поселения от 28.12.2020 года №366 «</w:t>
      </w:r>
      <w:r w:rsidRPr="0058609D">
        <w:rPr>
          <w:rFonts w:ascii="Arial" w:hAnsi="Arial" w:cs="Arial"/>
        </w:rPr>
        <w:t>Об утверждении муниципальной программы «</w:t>
      </w:r>
      <w:r w:rsidRPr="0058609D">
        <w:rPr>
          <w:rFonts w:ascii="Arial" w:hAnsi="Arial" w:cs="Arial"/>
          <w:bCs/>
        </w:rPr>
        <w:t xml:space="preserve">Развитие </w:t>
      </w:r>
      <w:r>
        <w:rPr>
          <w:rFonts w:ascii="Arial" w:hAnsi="Arial" w:cs="Arial"/>
          <w:bCs/>
        </w:rPr>
        <w:t xml:space="preserve">молодежной политики, физической культуры и спорта </w:t>
      </w:r>
      <w:r>
        <w:rPr>
          <w:rFonts w:ascii="Arial" w:hAnsi="Arial" w:cs="Arial"/>
        </w:rPr>
        <w:t xml:space="preserve">в </w:t>
      </w:r>
      <w:r w:rsidRPr="0058609D">
        <w:rPr>
          <w:rFonts w:ascii="Arial" w:hAnsi="Arial" w:cs="Arial"/>
        </w:rPr>
        <w:t>Молчановско</w:t>
      </w:r>
      <w:r>
        <w:rPr>
          <w:rFonts w:ascii="Arial" w:hAnsi="Arial" w:cs="Arial"/>
        </w:rPr>
        <w:t>м</w:t>
      </w:r>
      <w:r w:rsidRPr="0058609D">
        <w:rPr>
          <w:rFonts w:ascii="Arial" w:hAnsi="Arial" w:cs="Arial"/>
        </w:rPr>
        <w:t xml:space="preserve"> сельско</w:t>
      </w:r>
      <w:r>
        <w:rPr>
          <w:rFonts w:ascii="Arial" w:hAnsi="Arial" w:cs="Arial"/>
        </w:rPr>
        <w:t>м</w:t>
      </w:r>
      <w:r w:rsidRPr="0058609D">
        <w:rPr>
          <w:rFonts w:ascii="Arial" w:hAnsi="Arial" w:cs="Arial"/>
        </w:rPr>
        <w:t xml:space="preserve"> поселени</w:t>
      </w:r>
      <w:r>
        <w:rPr>
          <w:rFonts w:ascii="Arial" w:hAnsi="Arial" w:cs="Arial"/>
        </w:rPr>
        <w:t>и</w:t>
      </w:r>
      <w:r w:rsidRPr="0058609D">
        <w:rPr>
          <w:rFonts w:ascii="Arial" w:hAnsi="Arial" w:cs="Arial"/>
        </w:rPr>
        <w:t xml:space="preserve"> </w:t>
      </w:r>
      <w:r w:rsidRPr="0058609D">
        <w:rPr>
          <w:rFonts w:ascii="Arial" w:hAnsi="Arial" w:cs="Arial"/>
          <w:bCs/>
        </w:rPr>
        <w:t>на 202</w:t>
      </w:r>
      <w:r>
        <w:rPr>
          <w:rFonts w:ascii="Arial" w:hAnsi="Arial" w:cs="Arial"/>
          <w:bCs/>
        </w:rPr>
        <w:t>1-2025</w:t>
      </w:r>
      <w:r w:rsidRPr="0058609D">
        <w:rPr>
          <w:rFonts w:ascii="Arial" w:hAnsi="Arial" w:cs="Arial"/>
          <w:bCs/>
        </w:rPr>
        <w:t xml:space="preserve"> </w:t>
      </w:r>
      <w:r>
        <w:rPr>
          <w:rFonts w:ascii="Arial" w:hAnsi="Arial" w:cs="Arial"/>
          <w:bCs/>
        </w:rPr>
        <w:t>годы</w:t>
      </w:r>
      <w:r w:rsidRPr="0058609D">
        <w:rPr>
          <w:rFonts w:ascii="Arial" w:hAnsi="Arial" w:cs="Arial"/>
          <w:bCs/>
        </w:rPr>
        <w:t>»</w:t>
      </w:r>
    </w:p>
    <w:p w:rsidR="002742DA" w:rsidRPr="00BF33C5" w:rsidRDefault="002742DA" w:rsidP="002742DA">
      <w:pPr>
        <w:pStyle w:val="ConsPlusNormal"/>
        <w:ind w:right="5395"/>
        <w:jc w:val="both"/>
        <w:rPr>
          <w:rFonts w:ascii="Times New Roman" w:hAnsi="Times New Roman" w:cs="Times New Roman"/>
          <w:sz w:val="28"/>
          <w:szCs w:val="28"/>
        </w:rPr>
      </w:pPr>
    </w:p>
    <w:p w:rsidR="002742DA" w:rsidRDefault="002742DA" w:rsidP="002742DA">
      <w:pPr>
        <w:widowControl w:val="0"/>
        <w:autoSpaceDE w:val="0"/>
        <w:autoSpaceDN w:val="0"/>
        <w:adjustRightInd w:val="0"/>
        <w:ind w:firstLine="540"/>
        <w:jc w:val="both"/>
        <w:rPr>
          <w:rFonts w:ascii="Arial" w:hAnsi="Arial" w:cs="Arial"/>
        </w:rPr>
      </w:pPr>
      <w:r w:rsidRPr="009E1A8C">
        <w:rPr>
          <w:rFonts w:ascii="Arial" w:hAnsi="Arial" w:cs="Arial"/>
        </w:rPr>
        <w:t>В связи с корректировкой мероприятий муниципальной программы</w:t>
      </w:r>
      <w:r>
        <w:rPr>
          <w:rFonts w:ascii="Arial" w:hAnsi="Arial" w:cs="Arial"/>
        </w:rPr>
        <w:t xml:space="preserve"> </w:t>
      </w:r>
      <w:r w:rsidRPr="00936CDB">
        <w:rPr>
          <w:rFonts w:ascii="Arial" w:hAnsi="Arial" w:cs="Arial"/>
        </w:rPr>
        <w:t xml:space="preserve">«Развитие </w:t>
      </w:r>
      <w:r>
        <w:rPr>
          <w:rFonts w:ascii="Arial" w:hAnsi="Arial" w:cs="Arial"/>
        </w:rPr>
        <w:t>молодежной политики, физической культуры и спорта</w:t>
      </w:r>
      <w:r w:rsidRPr="00936CDB">
        <w:rPr>
          <w:rFonts w:ascii="Arial" w:hAnsi="Arial" w:cs="Arial"/>
        </w:rPr>
        <w:t xml:space="preserve"> </w:t>
      </w:r>
      <w:r>
        <w:rPr>
          <w:rFonts w:ascii="Arial" w:hAnsi="Arial" w:cs="Arial"/>
        </w:rPr>
        <w:t xml:space="preserve">в </w:t>
      </w:r>
      <w:r w:rsidRPr="00936CDB">
        <w:rPr>
          <w:rFonts w:ascii="Arial" w:hAnsi="Arial" w:cs="Arial"/>
        </w:rPr>
        <w:t>Молчановско</w:t>
      </w:r>
      <w:r>
        <w:rPr>
          <w:rFonts w:ascii="Arial" w:hAnsi="Arial" w:cs="Arial"/>
        </w:rPr>
        <w:t>м</w:t>
      </w:r>
      <w:r w:rsidRPr="00936CDB">
        <w:rPr>
          <w:rFonts w:ascii="Arial" w:hAnsi="Arial" w:cs="Arial"/>
        </w:rPr>
        <w:t xml:space="preserve"> сельско</w:t>
      </w:r>
      <w:r>
        <w:rPr>
          <w:rFonts w:ascii="Arial" w:hAnsi="Arial" w:cs="Arial"/>
        </w:rPr>
        <w:t>м</w:t>
      </w:r>
      <w:r w:rsidRPr="00936CDB">
        <w:rPr>
          <w:rFonts w:ascii="Arial" w:hAnsi="Arial" w:cs="Arial"/>
        </w:rPr>
        <w:t xml:space="preserve"> поселени</w:t>
      </w:r>
      <w:r>
        <w:rPr>
          <w:rFonts w:ascii="Arial" w:hAnsi="Arial" w:cs="Arial"/>
        </w:rPr>
        <w:t>и</w:t>
      </w:r>
      <w:r w:rsidRPr="00936CDB">
        <w:rPr>
          <w:rFonts w:ascii="Arial" w:hAnsi="Arial" w:cs="Arial"/>
        </w:rPr>
        <w:t xml:space="preserve"> на 202</w:t>
      </w:r>
      <w:r>
        <w:rPr>
          <w:rFonts w:ascii="Arial" w:hAnsi="Arial" w:cs="Arial"/>
        </w:rPr>
        <w:t>1</w:t>
      </w:r>
      <w:r w:rsidRPr="00936CDB">
        <w:rPr>
          <w:rFonts w:ascii="Arial" w:hAnsi="Arial" w:cs="Arial"/>
        </w:rPr>
        <w:t>-202</w:t>
      </w:r>
      <w:r>
        <w:rPr>
          <w:rFonts w:ascii="Arial" w:hAnsi="Arial" w:cs="Arial"/>
        </w:rPr>
        <w:t>5</w:t>
      </w:r>
      <w:r w:rsidRPr="00936CDB">
        <w:rPr>
          <w:rFonts w:ascii="Arial" w:hAnsi="Arial" w:cs="Arial"/>
        </w:rPr>
        <w:t xml:space="preserve"> </w:t>
      </w:r>
      <w:r>
        <w:rPr>
          <w:rFonts w:ascii="Arial" w:hAnsi="Arial" w:cs="Arial"/>
        </w:rPr>
        <w:t>годы</w:t>
      </w:r>
      <w:r w:rsidRPr="00936CDB">
        <w:rPr>
          <w:rFonts w:ascii="Arial" w:hAnsi="Arial" w:cs="Arial"/>
        </w:rPr>
        <w:t>»</w:t>
      </w:r>
    </w:p>
    <w:p w:rsidR="002742DA" w:rsidRPr="00BF33C5" w:rsidRDefault="002742DA" w:rsidP="002742DA">
      <w:pPr>
        <w:widowControl w:val="0"/>
        <w:autoSpaceDE w:val="0"/>
        <w:autoSpaceDN w:val="0"/>
        <w:adjustRightInd w:val="0"/>
        <w:ind w:firstLine="540"/>
        <w:jc w:val="both"/>
        <w:rPr>
          <w:sz w:val="28"/>
          <w:szCs w:val="28"/>
        </w:rPr>
      </w:pPr>
    </w:p>
    <w:p w:rsidR="002742DA" w:rsidRPr="00936CDB" w:rsidRDefault="002742DA" w:rsidP="002742DA">
      <w:pPr>
        <w:pStyle w:val="ConsPlusNormal"/>
        <w:jc w:val="both"/>
        <w:rPr>
          <w:sz w:val="24"/>
          <w:szCs w:val="24"/>
        </w:rPr>
      </w:pPr>
      <w:r>
        <w:rPr>
          <w:sz w:val="24"/>
          <w:szCs w:val="24"/>
        </w:rPr>
        <w:t>ПОСТАНОВЛЯЮ</w:t>
      </w:r>
    </w:p>
    <w:p w:rsidR="002742DA" w:rsidRPr="00BF33C5" w:rsidRDefault="002742DA" w:rsidP="002742DA">
      <w:pPr>
        <w:pStyle w:val="ConsPlusNormal"/>
        <w:ind w:firstLine="540"/>
        <w:jc w:val="both"/>
        <w:rPr>
          <w:rFonts w:ascii="Times New Roman" w:hAnsi="Times New Roman" w:cs="Times New Roman"/>
          <w:sz w:val="28"/>
          <w:szCs w:val="28"/>
        </w:rPr>
      </w:pPr>
    </w:p>
    <w:p w:rsidR="002742DA" w:rsidRPr="002742DA" w:rsidRDefault="002742DA" w:rsidP="002742DA">
      <w:pPr>
        <w:pStyle w:val="a8"/>
        <w:ind w:firstLine="567"/>
        <w:rPr>
          <w:rFonts w:ascii="Arial" w:hAnsi="Arial" w:cs="Arial"/>
          <w:color w:val="000000"/>
          <w:sz w:val="24"/>
          <w:szCs w:val="24"/>
        </w:rPr>
      </w:pPr>
      <w:r w:rsidRPr="002742DA">
        <w:rPr>
          <w:rFonts w:ascii="Arial" w:hAnsi="Arial" w:cs="Arial"/>
          <w:sz w:val="24"/>
          <w:szCs w:val="24"/>
        </w:rPr>
        <w:t>1.</w:t>
      </w:r>
      <w:r w:rsidRPr="002742DA">
        <w:rPr>
          <w:sz w:val="24"/>
          <w:szCs w:val="24"/>
        </w:rPr>
        <w:t xml:space="preserve"> </w:t>
      </w:r>
      <w:r w:rsidRPr="002742DA">
        <w:rPr>
          <w:rFonts w:ascii="Arial" w:hAnsi="Arial" w:cs="Arial"/>
          <w:color w:val="000000"/>
          <w:sz w:val="24"/>
          <w:szCs w:val="24"/>
        </w:rPr>
        <w:t xml:space="preserve">Внести в постановление Администрации Молчановского сельского поселения от 28.12.2020 года №366 </w:t>
      </w:r>
      <w:r w:rsidRPr="002742DA">
        <w:rPr>
          <w:rFonts w:ascii="Arial" w:hAnsi="Arial" w:cs="Arial"/>
          <w:sz w:val="24"/>
          <w:szCs w:val="24"/>
        </w:rPr>
        <w:t>Развитие молодежной политики, физической культуры и спорта в Молчановском сельском поселении на 2021-2025 годы»</w:t>
      </w:r>
    </w:p>
    <w:p w:rsidR="002742DA" w:rsidRDefault="002742DA" w:rsidP="002742DA">
      <w:pPr>
        <w:rPr>
          <w:rFonts w:ascii="Arial" w:hAnsi="Arial" w:cs="Arial"/>
          <w:color w:val="000000"/>
        </w:rPr>
      </w:pPr>
      <w:r w:rsidRPr="009E1A8C">
        <w:rPr>
          <w:rFonts w:ascii="Arial" w:hAnsi="Arial" w:cs="Arial"/>
          <w:color w:val="000000"/>
        </w:rPr>
        <w:t>1)</w:t>
      </w:r>
      <w:r w:rsidRPr="002F63F4">
        <w:rPr>
          <w:rFonts w:ascii="Arial" w:hAnsi="Arial" w:cs="Arial"/>
        </w:rPr>
        <w:t xml:space="preserve"> </w:t>
      </w:r>
      <w:r w:rsidRPr="00256659">
        <w:rPr>
          <w:rFonts w:ascii="Arial" w:hAnsi="Arial" w:cs="Arial"/>
          <w:color w:val="000000"/>
        </w:rPr>
        <w:t>приложени</w:t>
      </w:r>
      <w:r>
        <w:rPr>
          <w:rFonts w:ascii="Arial" w:hAnsi="Arial" w:cs="Arial"/>
          <w:color w:val="000000"/>
        </w:rPr>
        <w:t xml:space="preserve">е №6 к муниципальной программе </w:t>
      </w:r>
      <w:r w:rsidRPr="00886710">
        <w:rPr>
          <w:rFonts w:ascii="Arial" w:hAnsi="Arial" w:cs="Arial"/>
          <w:color w:val="000000"/>
        </w:rPr>
        <w:t>«</w:t>
      </w:r>
      <w:r w:rsidRPr="00886710">
        <w:rPr>
          <w:rFonts w:ascii="Arial" w:hAnsi="Arial" w:cs="Arial"/>
        </w:rPr>
        <w:t>Перечень ВЦП, основных мероприятий и ресурсное обеспечение реализации подпрограммы 1</w:t>
      </w:r>
      <w:r w:rsidRPr="00886710">
        <w:rPr>
          <w:rFonts w:ascii="Arial" w:hAnsi="Arial" w:cs="Arial"/>
          <w:color w:val="000000"/>
        </w:rPr>
        <w:t>»</w:t>
      </w:r>
      <w:r>
        <w:rPr>
          <w:rFonts w:ascii="Arial" w:hAnsi="Arial" w:cs="Arial"/>
          <w:color w:val="000000"/>
        </w:rPr>
        <w:t xml:space="preserve"> </w:t>
      </w:r>
      <w:r w:rsidRPr="00886710">
        <w:rPr>
          <w:rFonts w:ascii="Arial" w:hAnsi="Arial" w:cs="Arial"/>
          <w:color w:val="000000"/>
        </w:rPr>
        <w:t>изложить в следующей</w:t>
      </w:r>
      <w:r>
        <w:rPr>
          <w:rFonts w:ascii="Arial" w:hAnsi="Arial" w:cs="Arial"/>
          <w:color w:val="000000"/>
        </w:rPr>
        <w:t xml:space="preserve"> </w:t>
      </w:r>
      <w:r w:rsidRPr="00886710">
        <w:rPr>
          <w:rFonts w:ascii="Arial" w:hAnsi="Arial" w:cs="Arial"/>
          <w:color w:val="000000"/>
        </w:rPr>
        <w:t>редакции:</w:t>
      </w:r>
    </w:p>
    <w:p w:rsidR="002742DA" w:rsidRDefault="002742DA" w:rsidP="002742DA">
      <w:pPr>
        <w:rPr>
          <w:rFonts w:ascii="Arial" w:hAnsi="Arial" w:cs="Arial"/>
          <w:color w:val="000000"/>
        </w:rPr>
      </w:pPr>
    </w:p>
    <w:p w:rsidR="002742DA" w:rsidRDefault="002742DA" w:rsidP="002742DA">
      <w:pPr>
        <w:framePr w:hSpace="180" w:wrap="around" w:hAnchor="page" w:x="1" w:y="1823"/>
        <w:rPr>
          <w:rFonts w:ascii="Arial" w:hAnsi="Arial" w:cs="Arial"/>
          <w:color w:val="000000"/>
        </w:rPr>
      </w:pPr>
    </w:p>
    <w:p w:rsidR="002742DA" w:rsidRDefault="002742DA" w:rsidP="002742DA">
      <w:pPr>
        <w:rPr>
          <w:rFonts w:ascii="Arial" w:hAnsi="Arial" w:cs="Arial"/>
          <w:color w:val="000000"/>
        </w:rPr>
      </w:pPr>
    </w:p>
    <w:p w:rsidR="002742DA" w:rsidRDefault="002742DA" w:rsidP="002742DA">
      <w:pPr>
        <w:jc w:val="center"/>
        <w:rPr>
          <w:rFonts w:ascii="Arial" w:hAnsi="Arial" w:cs="Arial"/>
          <w:sz w:val="26"/>
          <w:szCs w:val="26"/>
        </w:rPr>
      </w:pPr>
      <w:r w:rsidRPr="006C3866">
        <w:rPr>
          <w:rFonts w:ascii="Arial" w:hAnsi="Arial" w:cs="Arial"/>
          <w:sz w:val="26"/>
          <w:szCs w:val="26"/>
        </w:rPr>
        <w:t>Перечень ВЦП, основных мероприятий и ресурсное обеспечение реализации подпрограммы 1</w:t>
      </w:r>
    </w:p>
    <w:p w:rsidR="002742DA" w:rsidRDefault="002742DA" w:rsidP="002742DA">
      <w:pPr>
        <w:jc w:val="center"/>
        <w:rPr>
          <w:rFonts w:ascii="Arial" w:hAnsi="Arial" w:cs="Arial"/>
          <w:sz w:val="26"/>
          <w:szCs w:val="26"/>
        </w:rPr>
      </w:pPr>
    </w:p>
    <w:p w:rsidR="002742DA" w:rsidRDefault="002742DA" w:rsidP="002742DA">
      <w:pPr>
        <w:rPr>
          <w:rFonts w:ascii="Arial" w:eastAsia="Calibri" w:hAnsi="Arial" w:cs="Arial"/>
          <w:sz w:val="20"/>
          <w:szCs w:val="20"/>
        </w:rPr>
      </w:pPr>
      <w:r w:rsidRPr="004D43A9">
        <w:rPr>
          <w:rFonts w:ascii="Arial" w:eastAsia="Calibri" w:hAnsi="Arial" w:cs="Arial"/>
          <w:sz w:val="20"/>
          <w:szCs w:val="20"/>
        </w:rPr>
        <w:t>Приложение №6</w:t>
      </w:r>
      <w:r>
        <w:rPr>
          <w:rFonts w:ascii="Arial" w:eastAsia="Calibri" w:hAnsi="Arial" w:cs="Arial"/>
          <w:sz w:val="20"/>
          <w:szCs w:val="20"/>
        </w:rPr>
        <w:t xml:space="preserve"> </w:t>
      </w:r>
      <w:r w:rsidRPr="004D43A9">
        <w:rPr>
          <w:rFonts w:ascii="Arial" w:eastAsia="Calibri" w:hAnsi="Arial" w:cs="Arial"/>
          <w:sz w:val="20"/>
          <w:szCs w:val="20"/>
        </w:rPr>
        <w:t xml:space="preserve">к постановлению Администрации Молчановского </w:t>
      </w:r>
    </w:p>
    <w:p w:rsidR="002742DA" w:rsidRPr="006C3866" w:rsidRDefault="002742DA" w:rsidP="002742DA">
      <w:pPr>
        <w:rPr>
          <w:rFonts w:ascii="Arial" w:hAnsi="Arial" w:cs="Arial"/>
        </w:rPr>
      </w:pPr>
      <w:r w:rsidRPr="004D43A9">
        <w:rPr>
          <w:rFonts w:ascii="Arial" w:eastAsia="Calibri" w:hAnsi="Arial" w:cs="Arial"/>
          <w:sz w:val="20"/>
          <w:szCs w:val="20"/>
        </w:rPr>
        <w:t>сельского поселения от «28» декабря 2020 № 366</w:t>
      </w:r>
    </w:p>
    <w:tbl>
      <w:tblPr>
        <w:tblW w:w="109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64"/>
        <w:gridCol w:w="1245"/>
        <w:gridCol w:w="905"/>
        <w:gridCol w:w="1080"/>
        <w:gridCol w:w="850"/>
        <w:gridCol w:w="993"/>
        <w:gridCol w:w="708"/>
        <w:gridCol w:w="851"/>
        <w:gridCol w:w="33"/>
        <w:gridCol w:w="1020"/>
        <w:gridCol w:w="33"/>
        <w:gridCol w:w="1040"/>
        <w:gridCol w:w="33"/>
        <w:gridCol w:w="959"/>
        <w:gridCol w:w="710"/>
      </w:tblGrid>
      <w:tr w:rsidR="002742DA" w:rsidRPr="006C3866" w:rsidTr="00E936FD">
        <w:tc>
          <w:tcPr>
            <w:tcW w:w="456"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 п/п</w:t>
            </w:r>
          </w:p>
        </w:tc>
        <w:tc>
          <w:tcPr>
            <w:tcW w:w="1245"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 xml:space="preserve">Наименование подпрограммы, задачи подпрограммы, ВЦП (основного </w:t>
            </w:r>
            <w:r w:rsidRPr="006C3866">
              <w:rPr>
                <w:rFonts w:ascii="Arial" w:hAnsi="Arial" w:cs="Arial"/>
                <w:sz w:val="20"/>
                <w:szCs w:val="20"/>
              </w:rPr>
              <w:lastRenderedPageBreak/>
              <w:t>мероприятия) муниципальной программы</w:t>
            </w:r>
          </w:p>
        </w:tc>
        <w:tc>
          <w:tcPr>
            <w:tcW w:w="905"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lastRenderedPageBreak/>
              <w:t>Срок реализации</w:t>
            </w:r>
          </w:p>
        </w:tc>
        <w:tc>
          <w:tcPr>
            <w:tcW w:w="1080"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Объем финансирования (тыс. рублей)</w:t>
            </w:r>
          </w:p>
        </w:tc>
        <w:tc>
          <w:tcPr>
            <w:tcW w:w="4455" w:type="dxa"/>
            <w:gridSpan w:val="6"/>
          </w:tcPr>
          <w:p w:rsidR="002742DA" w:rsidRPr="006C3866" w:rsidRDefault="002742DA" w:rsidP="00E936FD">
            <w:pPr>
              <w:jc w:val="center"/>
              <w:rPr>
                <w:rFonts w:ascii="Arial" w:hAnsi="Arial" w:cs="Arial"/>
                <w:sz w:val="20"/>
                <w:szCs w:val="20"/>
              </w:rPr>
            </w:pPr>
            <w:r w:rsidRPr="006C3866">
              <w:rPr>
                <w:rFonts w:ascii="Arial" w:hAnsi="Arial" w:cs="Arial"/>
                <w:sz w:val="20"/>
                <w:szCs w:val="20"/>
              </w:rPr>
              <w:t>В том числе за счет средств</w:t>
            </w:r>
          </w:p>
        </w:tc>
        <w:tc>
          <w:tcPr>
            <w:tcW w:w="1073"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Участник</w:t>
            </w:r>
          </w:p>
          <w:p w:rsidR="002742DA" w:rsidRPr="006C3866" w:rsidRDefault="002742DA" w:rsidP="00E936FD">
            <w:pPr>
              <w:jc w:val="center"/>
              <w:rPr>
                <w:rFonts w:ascii="Arial" w:hAnsi="Arial" w:cs="Arial"/>
                <w:sz w:val="20"/>
                <w:szCs w:val="20"/>
              </w:rPr>
            </w:pPr>
            <w:r w:rsidRPr="006C3866">
              <w:rPr>
                <w:rFonts w:ascii="Arial" w:hAnsi="Arial" w:cs="Arial"/>
                <w:sz w:val="20"/>
                <w:szCs w:val="20"/>
              </w:rPr>
              <w:t>/участник мероприятий</w:t>
            </w:r>
          </w:p>
        </w:tc>
        <w:tc>
          <w:tcPr>
            <w:tcW w:w="1702" w:type="dxa"/>
            <w:gridSpan w:val="3"/>
          </w:tcPr>
          <w:p w:rsidR="002742DA" w:rsidRPr="006C3866" w:rsidRDefault="002742DA" w:rsidP="00E936FD">
            <w:pPr>
              <w:jc w:val="center"/>
              <w:rPr>
                <w:rFonts w:ascii="Arial" w:hAnsi="Arial" w:cs="Arial"/>
                <w:sz w:val="20"/>
                <w:szCs w:val="20"/>
              </w:rPr>
            </w:pPr>
            <w:r w:rsidRPr="006C3866">
              <w:rPr>
                <w:rFonts w:ascii="Arial" w:hAnsi="Arial" w:cs="Arial"/>
                <w:sz w:val="20"/>
                <w:szCs w:val="20"/>
              </w:rPr>
              <w:t>Показатели конечного результата ВЦП (основного мероприятия), показатели непосредствен</w:t>
            </w:r>
            <w:r w:rsidRPr="006C3866">
              <w:rPr>
                <w:rFonts w:ascii="Arial" w:hAnsi="Arial" w:cs="Arial"/>
                <w:sz w:val="20"/>
                <w:szCs w:val="20"/>
              </w:rPr>
              <w:lastRenderedPageBreak/>
              <w:t>ного результата мероприятий, входящих в состав основного мероприятия, по годам реализации</w:t>
            </w:r>
          </w:p>
        </w:tc>
      </w:tr>
      <w:tr w:rsidR="002742DA" w:rsidRPr="006C3866"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vMerge/>
            <w:vAlign w:val="center"/>
          </w:tcPr>
          <w:p w:rsidR="002742DA" w:rsidRPr="006C3866" w:rsidRDefault="002742DA" w:rsidP="00E936FD">
            <w:pPr>
              <w:rPr>
                <w:rFonts w:ascii="Arial" w:hAnsi="Arial" w:cs="Arial"/>
                <w:sz w:val="20"/>
                <w:szCs w:val="20"/>
              </w:rPr>
            </w:pPr>
          </w:p>
        </w:tc>
        <w:tc>
          <w:tcPr>
            <w:tcW w:w="1080" w:type="dxa"/>
            <w:vMerge/>
            <w:vAlign w:val="center"/>
          </w:tcPr>
          <w:p w:rsidR="002742DA" w:rsidRPr="006C3866" w:rsidRDefault="002742DA" w:rsidP="00E936FD">
            <w:pPr>
              <w:rPr>
                <w:rFonts w:ascii="Arial" w:hAnsi="Arial" w:cs="Arial"/>
                <w:sz w:val="20"/>
                <w:szCs w:val="20"/>
              </w:rPr>
            </w:pPr>
          </w:p>
        </w:tc>
        <w:tc>
          <w:tcPr>
            <w:tcW w:w="850"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Федерального бюджета (по согласованию, прогноз)</w:t>
            </w:r>
          </w:p>
        </w:tc>
        <w:tc>
          <w:tcPr>
            <w:tcW w:w="993"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Областного бюджета (по согласованию, прогноз)</w:t>
            </w:r>
          </w:p>
        </w:tc>
        <w:tc>
          <w:tcPr>
            <w:tcW w:w="708" w:type="dxa"/>
            <w:vAlign w:val="center"/>
          </w:tcPr>
          <w:p w:rsidR="002742DA" w:rsidRPr="006C3866" w:rsidRDefault="002742DA" w:rsidP="00E936FD">
            <w:pPr>
              <w:widowControl w:val="0"/>
              <w:autoSpaceDE w:val="0"/>
              <w:autoSpaceDN w:val="0"/>
              <w:rPr>
                <w:rFonts w:ascii="Arial" w:eastAsia="Calibri" w:hAnsi="Arial" w:cs="Arial"/>
                <w:sz w:val="20"/>
                <w:szCs w:val="20"/>
              </w:rPr>
            </w:pPr>
            <w:r w:rsidRPr="006C3866">
              <w:rPr>
                <w:rFonts w:ascii="Arial" w:eastAsia="Calibri" w:hAnsi="Arial" w:cs="Arial"/>
                <w:sz w:val="20"/>
                <w:szCs w:val="20"/>
              </w:rPr>
              <w:t>Районного бюджета (по согласованию (прогноз))</w:t>
            </w:r>
          </w:p>
        </w:tc>
        <w:tc>
          <w:tcPr>
            <w:tcW w:w="851"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Местный бюджет</w:t>
            </w:r>
          </w:p>
        </w:tc>
        <w:tc>
          <w:tcPr>
            <w:tcW w:w="1053" w:type="dxa"/>
            <w:gridSpan w:val="2"/>
          </w:tcPr>
          <w:p w:rsidR="002742DA" w:rsidRPr="006C3866" w:rsidRDefault="002742DA" w:rsidP="00E936FD">
            <w:pPr>
              <w:jc w:val="center"/>
              <w:rPr>
                <w:rFonts w:ascii="Arial" w:hAnsi="Arial" w:cs="Arial"/>
                <w:sz w:val="20"/>
                <w:szCs w:val="20"/>
              </w:rPr>
            </w:pPr>
            <w:r w:rsidRPr="006C3866">
              <w:rPr>
                <w:rFonts w:ascii="Arial" w:hAnsi="Arial" w:cs="Arial"/>
                <w:sz w:val="20"/>
                <w:szCs w:val="20"/>
              </w:rPr>
              <w:t>Внебюджет-</w:t>
            </w:r>
          </w:p>
          <w:p w:rsidR="002742DA" w:rsidRPr="006C3866" w:rsidRDefault="002742DA" w:rsidP="00E936FD">
            <w:pPr>
              <w:jc w:val="center"/>
              <w:rPr>
                <w:rFonts w:ascii="Arial" w:hAnsi="Arial" w:cs="Arial"/>
                <w:sz w:val="20"/>
                <w:szCs w:val="20"/>
              </w:rPr>
            </w:pPr>
            <w:r w:rsidRPr="006C3866">
              <w:rPr>
                <w:rFonts w:ascii="Arial" w:hAnsi="Arial" w:cs="Arial"/>
                <w:sz w:val="20"/>
                <w:szCs w:val="20"/>
              </w:rPr>
              <w:t>ных источников (по согласованию, прогноз)</w:t>
            </w:r>
          </w:p>
        </w:tc>
        <w:tc>
          <w:tcPr>
            <w:tcW w:w="1073" w:type="dxa"/>
            <w:gridSpan w:val="2"/>
            <w:vMerge/>
            <w:vAlign w:val="center"/>
          </w:tcPr>
          <w:p w:rsidR="002742DA" w:rsidRPr="006C3866" w:rsidRDefault="002742DA" w:rsidP="00E936FD">
            <w:pPr>
              <w:rPr>
                <w:rFonts w:ascii="Arial" w:hAnsi="Arial" w:cs="Arial"/>
                <w:sz w:val="20"/>
                <w:szCs w:val="20"/>
              </w:rPr>
            </w:pPr>
          </w:p>
        </w:tc>
        <w:tc>
          <w:tcPr>
            <w:tcW w:w="992" w:type="dxa"/>
            <w:gridSpan w:val="2"/>
          </w:tcPr>
          <w:p w:rsidR="002742DA" w:rsidRPr="006C3866" w:rsidRDefault="002742DA" w:rsidP="00E936FD">
            <w:pPr>
              <w:jc w:val="center"/>
              <w:rPr>
                <w:rFonts w:ascii="Arial" w:hAnsi="Arial" w:cs="Arial"/>
                <w:sz w:val="20"/>
                <w:szCs w:val="20"/>
              </w:rPr>
            </w:pPr>
            <w:r w:rsidRPr="006C3866">
              <w:rPr>
                <w:rFonts w:ascii="Arial" w:hAnsi="Arial" w:cs="Arial"/>
                <w:sz w:val="20"/>
                <w:szCs w:val="20"/>
              </w:rPr>
              <w:t>Наименование и единицы измерения</w:t>
            </w:r>
          </w:p>
        </w:tc>
        <w:tc>
          <w:tcPr>
            <w:tcW w:w="710"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Значения по годам реализации</w:t>
            </w:r>
          </w:p>
        </w:tc>
      </w:tr>
      <w:tr w:rsidR="002742DA" w:rsidRPr="00134E84" w:rsidTr="00E936FD">
        <w:tc>
          <w:tcPr>
            <w:tcW w:w="456" w:type="dxa"/>
            <w:gridSpan w:val="2"/>
          </w:tcPr>
          <w:p w:rsidR="002742DA" w:rsidRPr="00134E84" w:rsidRDefault="002742DA" w:rsidP="00E936FD">
            <w:pPr>
              <w:jc w:val="center"/>
              <w:rPr>
                <w:sz w:val="20"/>
                <w:szCs w:val="20"/>
              </w:rPr>
            </w:pPr>
            <w:r w:rsidRPr="00134E84">
              <w:rPr>
                <w:sz w:val="20"/>
                <w:szCs w:val="20"/>
              </w:rPr>
              <w:t>1</w:t>
            </w:r>
          </w:p>
        </w:tc>
        <w:tc>
          <w:tcPr>
            <w:tcW w:w="1245" w:type="dxa"/>
          </w:tcPr>
          <w:p w:rsidR="002742DA" w:rsidRPr="00134E84" w:rsidRDefault="002742DA" w:rsidP="00E936FD">
            <w:pPr>
              <w:jc w:val="center"/>
              <w:rPr>
                <w:sz w:val="20"/>
                <w:szCs w:val="20"/>
              </w:rPr>
            </w:pPr>
            <w:r w:rsidRPr="00134E84">
              <w:rPr>
                <w:sz w:val="20"/>
                <w:szCs w:val="20"/>
              </w:rPr>
              <w:t>2</w:t>
            </w:r>
          </w:p>
        </w:tc>
        <w:tc>
          <w:tcPr>
            <w:tcW w:w="905" w:type="dxa"/>
          </w:tcPr>
          <w:p w:rsidR="002742DA" w:rsidRPr="00134E84" w:rsidRDefault="002742DA" w:rsidP="00E936FD">
            <w:pPr>
              <w:jc w:val="center"/>
              <w:rPr>
                <w:sz w:val="20"/>
                <w:szCs w:val="20"/>
              </w:rPr>
            </w:pPr>
            <w:r w:rsidRPr="00134E84">
              <w:rPr>
                <w:sz w:val="20"/>
                <w:szCs w:val="20"/>
              </w:rPr>
              <w:t>3</w:t>
            </w:r>
          </w:p>
        </w:tc>
        <w:tc>
          <w:tcPr>
            <w:tcW w:w="1080" w:type="dxa"/>
          </w:tcPr>
          <w:p w:rsidR="002742DA" w:rsidRPr="00134E84" w:rsidRDefault="002742DA" w:rsidP="00E936FD">
            <w:pPr>
              <w:jc w:val="center"/>
              <w:rPr>
                <w:sz w:val="20"/>
                <w:szCs w:val="20"/>
              </w:rPr>
            </w:pPr>
            <w:r w:rsidRPr="00134E84">
              <w:rPr>
                <w:sz w:val="20"/>
                <w:szCs w:val="20"/>
              </w:rPr>
              <w:t>4</w:t>
            </w:r>
          </w:p>
        </w:tc>
        <w:tc>
          <w:tcPr>
            <w:tcW w:w="850" w:type="dxa"/>
          </w:tcPr>
          <w:p w:rsidR="002742DA" w:rsidRPr="00134E84" w:rsidRDefault="002742DA" w:rsidP="00E936FD">
            <w:pPr>
              <w:jc w:val="center"/>
              <w:rPr>
                <w:sz w:val="20"/>
                <w:szCs w:val="20"/>
              </w:rPr>
            </w:pPr>
            <w:r w:rsidRPr="00134E84">
              <w:rPr>
                <w:sz w:val="20"/>
                <w:szCs w:val="20"/>
              </w:rPr>
              <w:t>5</w:t>
            </w:r>
          </w:p>
        </w:tc>
        <w:tc>
          <w:tcPr>
            <w:tcW w:w="993" w:type="dxa"/>
          </w:tcPr>
          <w:p w:rsidR="002742DA" w:rsidRPr="00134E84" w:rsidRDefault="002742DA" w:rsidP="00E936FD">
            <w:pPr>
              <w:jc w:val="center"/>
              <w:rPr>
                <w:sz w:val="20"/>
                <w:szCs w:val="20"/>
              </w:rPr>
            </w:pPr>
            <w:r w:rsidRPr="00134E84">
              <w:rPr>
                <w:sz w:val="20"/>
                <w:szCs w:val="20"/>
              </w:rPr>
              <w:t>6</w:t>
            </w:r>
          </w:p>
        </w:tc>
        <w:tc>
          <w:tcPr>
            <w:tcW w:w="708" w:type="dxa"/>
          </w:tcPr>
          <w:p w:rsidR="002742DA" w:rsidRPr="00134E84" w:rsidRDefault="002742DA" w:rsidP="00E936FD">
            <w:pPr>
              <w:jc w:val="center"/>
              <w:rPr>
                <w:sz w:val="20"/>
                <w:szCs w:val="20"/>
              </w:rPr>
            </w:pPr>
            <w:r w:rsidRPr="00134E84">
              <w:rPr>
                <w:sz w:val="20"/>
                <w:szCs w:val="20"/>
              </w:rPr>
              <w:t>7</w:t>
            </w:r>
          </w:p>
        </w:tc>
        <w:tc>
          <w:tcPr>
            <w:tcW w:w="851" w:type="dxa"/>
          </w:tcPr>
          <w:p w:rsidR="002742DA" w:rsidRPr="00134E84" w:rsidRDefault="002742DA" w:rsidP="00E936FD">
            <w:pPr>
              <w:jc w:val="center"/>
              <w:rPr>
                <w:sz w:val="20"/>
                <w:szCs w:val="20"/>
              </w:rPr>
            </w:pPr>
            <w:r w:rsidRPr="00134E84">
              <w:rPr>
                <w:sz w:val="20"/>
                <w:szCs w:val="20"/>
              </w:rPr>
              <w:t>8</w:t>
            </w:r>
          </w:p>
        </w:tc>
        <w:tc>
          <w:tcPr>
            <w:tcW w:w="1053" w:type="dxa"/>
            <w:gridSpan w:val="2"/>
          </w:tcPr>
          <w:p w:rsidR="002742DA" w:rsidRPr="00134E84" w:rsidRDefault="002742DA" w:rsidP="00E936FD">
            <w:pPr>
              <w:jc w:val="center"/>
              <w:rPr>
                <w:sz w:val="20"/>
                <w:szCs w:val="20"/>
              </w:rPr>
            </w:pPr>
            <w:r w:rsidRPr="00134E84">
              <w:rPr>
                <w:sz w:val="20"/>
                <w:szCs w:val="20"/>
              </w:rPr>
              <w:t>9</w:t>
            </w:r>
          </w:p>
        </w:tc>
        <w:tc>
          <w:tcPr>
            <w:tcW w:w="1073" w:type="dxa"/>
            <w:gridSpan w:val="2"/>
          </w:tcPr>
          <w:p w:rsidR="002742DA" w:rsidRPr="00134E84" w:rsidRDefault="002742DA" w:rsidP="00E936FD">
            <w:pPr>
              <w:jc w:val="center"/>
              <w:rPr>
                <w:sz w:val="20"/>
                <w:szCs w:val="20"/>
              </w:rPr>
            </w:pPr>
            <w:r w:rsidRPr="00134E84">
              <w:rPr>
                <w:sz w:val="20"/>
                <w:szCs w:val="20"/>
              </w:rPr>
              <w:t>10</w:t>
            </w:r>
          </w:p>
        </w:tc>
        <w:tc>
          <w:tcPr>
            <w:tcW w:w="992" w:type="dxa"/>
            <w:gridSpan w:val="2"/>
          </w:tcPr>
          <w:p w:rsidR="002742DA" w:rsidRPr="00134E84" w:rsidRDefault="002742DA" w:rsidP="00E936FD">
            <w:pPr>
              <w:jc w:val="center"/>
              <w:rPr>
                <w:sz w:val="20"/>
                <w:szCs w:val="20"/>
              </w:rPr>
            </w:pPr>
            <w:r w:rsidRPr="00134E84">
              <w:rPr>
                <w:sz w:val="20"/>
                <w:szCs w:val="20"/>
              </w:rPr>
              <w:t>11</w:t>
            </w:r>
          </w:p>
        </w:tc>
        <w:tc>
          <w:tcPr>
            <w:tcW w:w="710" w:type="dxa"/>
          </w:tcPr>
          <w:p w:rsidR="002742DA" w:rsidRPr="00134E84" w:rsidRDefault="002742DA" w:rsidP="00E936FD">
            <w:pPr>
              <w:jc w:val="center"/>
              <w:rPr>
                <w:sz w:val="20"/>
                <w:szCs w:val="20"/>
              </w:rPr>
            </w:pPr>
            <w:r w:rsidRPr="00134E84">
              <w:rPr>
                <w:sz w:val="20"/>
                <w:szCs w:val="20"/>
              </w:rPr>
              <w:t>12</w:t>
            </w:r>
          </w:p>
        </w:tc>
      </w:tr>
      <w:tr w:rsidR="002742DA" w:rsidRPr="00134E84" w:rsidTr="00E936FD">
        <w:tc>
          <w:tcPr>
            <w:tcW w:w="10916" w:type="dxa"/>
            <w:gridSpan w:val="16"/>
          </w:tcPr>
          <w:p w:rsidR="002742DA" w:rsidRPr="006C3866" w:rsidRDefault="002742DA" w:rsidP="00E936FD">
            <w:pPr>
              <w:jc w:val="center"/>
              <w:rPr>
                <w:rFonts w:ascii="Arial" w:hAnsi="Arial" w:cs="Arial"/>
                <w:sz w:val="20"/>
                <w:szCs w:val="20"/>
              </w:rPr>
            </w:pPr>
            <w:r w:rsidRPr="006C3866">
              <w:rPr>
                <w:rFonts w:ascii="Arial" w:hAnsi="Arial" w:cs="Arial"/>
                <w:sz w:val="20"/>
                <w:szCs w:val="20"/>
              </w:rPr>
              <w:t>Подпрограмма 1.  «Развитие физической культуры и спорта на территории Молчановского сельского поселения»</w:t>
            </w:r>
          </w:p>
        </w:tc>
      </w:tr>
      <w:tr w:rsidR="002742DA" w:rsidRPr="00134E84" w:rsidTr="00E936FD">
        <w:tc>
          <w:tcPr>
            <w:tcW w:w="10916" w:type="dxa"/>
            <w:gridSpan w:val="16"/>
          </w:tcPr>
          <w:p w:rsidR="002742DA" w:rsidRPr="006C3866" w:rsidRDefault="002742DA" w:rsidP="00E936FD">
            <w:pPr>
              <w:jc w:val="center"/>
              <w:rPr>
                <w:rFonts w:ascii="Arial" w:hAnsi="Arial" w:cs="Arial"/>
                <w:sz w:val="20"/>
                <w:szCs w:val="20"/>
              </w:rPr>
            </w:pPr>
            <w:r w:rsidRPr="006C3866">
              <w:rPr>
                <w:rFonts w:ascii="Arial" w:hAnsi="Arial" w:cs="Arial"/>
                <w:sz w:val="20"/>
                <w:szCs w:val="20"/>
              </w:rPr>
              <w:t>Задача 1 подпрограммы 1. Развитие физической культуры и массового спорта в Молчановском сельском поселении</w:t>
            </w:r>
          </w:p>
        </w:tc>
      </w:tr>
      <w:tr w:rsidR="002742DA" w:rsidRPr="00134E84" w:rsidTr="00E936FD">
        <w:tc>
          <w:tcPr>
            <w:tcW w:w="392"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1.</w:t>
            </w:r>
          </w:p>
        </w:tc>
        <w:tc>
          <w:tcPr>
            <w:tcW w:w="1309" w:type="dxa"/>
            <w:gridSpan w:val="2"/>
            <w:vMerge w:val="restart"/>
          </w:tcPr>
          <w:p w:rsidR="002742DA" w:rsidRPr="006C3866" w:rsidRDefault="002742DA" w:rsidP="00E936FD">
            <w:pPr>
              <w:rPr>
                <w:rFonts w:ascii="Arial" w:hAnsi="Arial" w:cs="Arial"/>
                <w:sz w:val="20"/>
                <w:szCs w:val="20"/>
              </w:rPr>
            </w:pPr>
            <w:r w:rsidRPr="006C3866">
              <w:rPr>
                <w:rFonts w:ascii="Arial" w:hAnsi="Arial" w:cs="Arial"/>
                <w:sz w:val="20"/>
                <w:szCs w:val="20"/>
              </w:rPr>
              <w:t>Основное мероприятие 1 Развитие физической культуры и массового спорта в Молчановском сельском поселении, в том числе:</w:t>
            </w: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Всего:</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74,2</w:t>
            </w:r>
          </w:p>
        </w:tc>
        <w:tc>
          <w:tcPr>
            <w:tcW w:w="850" w:type="dxa"/>
          </w:tcPr>
          <w:p w:rsidR="002742DA" w:rsidRPr="006C3866" w:rsidRDefault="002742DA" w:rsidP="00E936FD">
            <w:pPr>
              <w:contextualSpacing/>
              <w:jc w:val="center"/>
              <w:rPr>
                <w:rFonts w:ascii="Arial" w:hAnsi="Arial" w:cs="Arial"/>
                <w:sz w:val="20"/>
                <w:szCs w:val="20"/>
              </w:rPr>
            </w:pPr>
            <w:r>
              <w:rPr>
                <w:rFonts w:ascii="Arial" w:hAnsi="Arial" w:cs="Arial"/>
                <w:sz w:val="20"/>
                <w:szCs w:val="20"/>
              </w:rPr>
              <w:t>0,0</w:t>
            </w:r>
          </w:p>
        </w:tc>
        <w:tc>
          <w:tcPr>
            <w:tcW w:w="993" w:type="dxa"/>
          </w:tcPr>
          <w:p w:rsidR="002742DA" w:rsidRDefault="002742DA" w:rsidP="00E936FD">
            <w:pPr>
              <w:contextualSpacing/>
              <w:jc w:val="center"/>
            </w:pPr>
            <w:r w:rsidRPr="007144FB">
              <w:rPr>
                <w:rFonts w:ascii="Arial" w:hAnsi="Arial" w:cs="Arial"/>
                <w:sz w:val="20"/>
                <w:szCs w:val="20"/>
              </w:rPr>
              <w:t>0,0</w:t>
            </w:r>
          </w:p>
        </w:tc>
        <w:tc>
          <w:tcPr>
            <w:tcW w:w="708" w:type="dxa"/>
          </w:tcPr>
          <w:p w:rsidR="002742DA" w:rsidRDefault="002742DA" w:rsidP="00E936FD">
            <w:pPr>
              <w:contextualSpacing/>
              <w:jc w:val="center"/>
            </w:pPr>
            <w:r w:rsidRPr="007144F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74,2</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Администрация Молчановского сельского поселения</w:t>
            </w:r>
          </w:p>
        </w:tc>
        <w:tc>
          <w:tcPr>
            <w:tcW w:w="959"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Кол-во занимающихся в секциях, чел.</w:t>
            </w:r>
          </w:p>
        </w:tc>
        <w:tc>
          <w:tcPr>
            <w:tcW w:w="710" w:type="dxa"/>
          </w:tcPr>
          <w:p w:rsidR="002742DA" w:rsidRPr="00134E84" w:rsidRDefault="002742DA" w:rsidP="00E936FD">
            <w:pPr>
              <w:jc w:val="center"/>
              <w:rPr>
                <w:sz w:val="20"/>
                <w:szCs w:val="20"/>
              </w:rPr>
            </w:pPr>
            <w:r>
              <w:rPr>
                <w:sz w:val="20"/>
                <w:szCs w:val="20"/>
              </w:rPr>
              <w:t>х</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2021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14,0</w:t>
            </w:r>
          </w:p>
        </w:tc>
        <w:tc>
          <w:tcPr>
            <w:tcW w:w="850" w:type="dxa"/>
          </w:tcPr>
          <w:p w:rsidR="002742DA" w:rsidRDefault="002742DA" w:rsidP="00E936FD">
            <w:pPr>
              <w:contextualSpacing/>
              <w:jc w:val="center"/>
            </w:pPr>
            <w:r w:rsidRPr="00CF6C71">
              <w:rPr>
                <w:rFonts w:ascii="Arial" w:hAnsi="Arial" w:cs="Arial"/>
                <w:sz w:val="20"/>
                <w:szCs w:val="20"/>
              </w:rPr>
              <w:t>0,0</w:t>
            </w:r>
          </w:p>
        </w:tc>
        <w:tc>
          <w:tcPr>
            <w:tcW w:w="993" w:type="dxa"/>
          </w:tcPr>
          <w:p w:rsidR="002742DA" w:rsidRDefault="002742DA" w:rsidP="00E936FD">
            <w:pPr>
              <w:contextualSpacing/>
              <w:jc w:val="center"/>
            </w:pPr>
            <w:r w:rsidRPr="00CF6C71">
              <w:rPr>
                <w:rFonts w:ascii="Arial" w:hAnsi="Arial" w:cs="Arial"/>
                <w:sz w:val="20"/>
                <w:szCs w:val="20"/>
              </w:rPr>
              <w:t>0,0</w:t>
            </w:r>
          </w:p>
        </w:tc>
        <w:tc>
          <w:tcPr>
            <w:tcW w:w="708" w:type="dxa"/>
          </w:tcPr>
          <w:p w:rsidR="002742DA" w:rsidRDefault="002742DA" w:rsidP="00E936FD">
            <w:pPr>
              <w:contextualSpacing/>
              <w:jc w:val="center"/>
            </w:pPr>
            <w:r w:rsidRPr="00CF6C7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14</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vAlign w:val="center"/>
          </w:tcPr>
          <w:p w:rsidR="002742DA" w:rsidRPr="006C3866" w:rsidRDefault="002742DA" w:rsidP="00E936FD">
            <w:pPr>
              <w:rPr>
                <w:rFonts w:ascii="Arial" w:hAnsi="Arial" w:cs="Arial"/>
                <w:sz w:val="20"/>
                <w:szCs w:val="20"/>
              </w:rPr>
            </w:pPr>
          </w:p>
        </w:tc>
        <w:tc>
          <w:tcPr>
            <w:tcW w:w="959" w:type="dxa"/>
            <w:vMerge/>
            <w:vAlign w:val="center"/>
          </w:tcPr>
          <w:p w:rsidR="002742DA" w:rsidRPr="006C3866" w:rsidRDefault="002742DA" w:rsidP="00E936FD">
            <w:pP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330</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2022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14,6</w:t>
            </w:r>
          </w:p>
        </w:tc>
        <w:tc>
          <w:tcPr>
            <w:tcW w:w="850" w:type="dxa"/>
          </w:tcPr>
          <w:p w:rsidR="002742DA" w:rsidRDefault="002742DA" w:rsidP="00E936FD">
            <w:pPr>
              <w:contextualSpacing/>
              <w:jc w:val="center"/>
            </w:pPr>
            <w:r w:rsidRPr="00CF6C71">
              <w:rPr>
                <w:rFonts w:ascii="Arial" w:hAnsi="Arial" w:cs="Arial"/>
                <w:sz w:val="20"/>
                <w:szCs w:val="20"/>
              </w:rPr>
              <w:t>0,0</w:t>
            </w:r>
          </w:p>
        </w:tc>
        <w:tc>
          <w:tcPr>
            <w:tcW w:w="993" w:type="dxa"/>
          </w:tcPr>
          <w:p w:rsidR="002742DA" w:rsidRDefault="002742DA" w:rsidP="00E936FD">
            <w:pPr>
              <w:contextualSpacing/>
              <w:jc w:val="center"/>
            </w:pPr>
            <w:r w:rsidRPr="00CF6C71">
              <w:rPr>
                <w:rFonts w:ascii="Arial" w:hAnsi="Arial" w:cs="Arial"/>
                <w:sz w:val="20"/>
                <w:szCs w:val="20"/>
              </w:rPr>
              <w:t>0,0</w:t>
            </w:r>
          </w:p>
        </w:tc>
        <w:tc>
          <w:tcPr>
            <w:tcW w:w="708" w:type="dxa"/>
          </w:tcPr>
          <w:p w:rsidR="002742DA" w:rsidRDefault="002742DA" w:rsidP="00E936FD">
            <w:pPr>
              <w:contextualSpacing/>
              <w:jc w:val="center"/>
            </w:pPr>
            <w:r w:rsidRPr="00CF6C7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14,6</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vAlign w:val="center"/>
          </w:tcPr>
          <w:p w:rsidR="002742DA" w:rsidRPr="006C3866" w:rsidRDefault="002742DA" w:rsidP="00E936FD">
            <w:pPr>
              <w:rPr>
                <w:rFonts w:ascii="Arial" w:hAnsi="Arial" w:cs="Arial"/>
                <w:sz w:val="20"/>
                <w:szCs w:val="20"/>
              </w:rPr>
            </w:pPr>
          </w:p>
        </w:tc>
        <w:tc>
          <w:tcPr>
            <w:tcW w:w="959" w:type="dxa"/>
            <w:vMerge/>
            <w:vAlign w:val="center"/>
          </w:tcPr>
          <w:p w:rsidR="002742DA" w:rsidRPr="006C3866" w:rsidRDefault="002742DA" w:rsidP="00E936FD">
            <w:pP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340</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2023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15,2</w:t>
            </w:r>
          </w:p>
        </w:tc>
        <w:tc>
          <w:tcPr>
            <w:tcW w:w="850" w:type="dxa"/>
          </w:tcPr>
          <w:p w:rsidR="002742DA" w:rsidRDefault="002742DA" w:rsidP="00E936FD">
            <w:pPr>
              <w:contextualSpacing/>
              <w:jc w:val="center"/>
            </w:pPr>
            <w:r w:rsidRPr="00CF6C71">
              <w:rPr>
                <w:rFonts w:ascii="Arial" w:hAnsi="Arial" w:cs="Arial"/>
                <w:sz w:val="20"/>
                <w:szCs w:val="20"/>
              </w:rPr>
              <w:t>0,0</w:t>
            </w:r>
          </w:p>
        </w:tc>
        <w:tc>
          <w:tcPr>
            <w:tcW w:w="993" w:type="dxa"/>
          </w:tcPr>
          <w:p w:rsidR="002742DA" w:rsidRDefault="002742DA" w:rsidP="00E936FD">
            <w:pPr>
              <w:contextualSpacing/>
              <w:jc w:val="center"/>
            </w:pPr>
            <w:r w:rsidRPr="00CF6C71">
              <w:rPr>
                <w:rFonts w:ascii="Arial" w:hAnsi="Arial" w:cs="Arial"/>
                <w:sz w:val="20"/>
                <w:szCs w:val="20"/>
              </w:rPr>
              <w:t>0,0</w:t>
            </w:r>
          </w:p>
        </w:tc>
        <w:tc>
          <w:tcPr>
            <w:tcW w:w="708" w:type="dxa"/>
          </w:tcPr>
          <w:p w:rsidR="002742DA" w:rsidRDefault="002742DA" w:rsidP="00E936FD">
            <w:pPr>
              <w:contextualSpacing/>
              <w:jc w:val="center"/>
            </w:pPr>
            <w:r w:rsidRPr="00CF6C7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15,2</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vAlign w:val="center"/>
          </w:tcPr>
          <w:p w:rsidR="002742DA" w:rsidRPr="006C3866" w:rsidRDefault="002742DA" w:rsidP="00E936FD">
            <w:pPr>
              <w:rPr>
                <w:rFonts w:ascii="Arial" w:hAnsi="Arial" w:cs="Arial"/>
                <w:sz w:val="20"/>
                <w:szCs w:val="20"/>
              </w:rPr>
            </w:pPr>
          </w:p>
        </w:tc>
        <w:tc>
          <w:tcPr>
            <w:tcW w:w="959" w:type="dxa"/>
            <w:vMerge/>
            <w:vAlign w:val="center"/>
          </w:tcPr>
          <w:p w:rsidR="002742DA" w:rsidRPr="006C3866" w:rsidRDefault="002742DA" w:rsidP="00E936FD">
            <w:pP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350</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2024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15,2</w:t>
            </w:r>
          </w:p>
        </w:tc>
        <w:tc>
          <w:tcPr>
            <w:tcW w:w="850" w:type="dxa"/>
          </w:tcPr>
          <w:p w:rsidR="002742DA" w:rsidRDefault="002742DA" w:rsidP="00E936FD">
            <w:pPr>
              <w:contextualSpacing/>
              <w:jc w:val="center"/>
            </w:pPr>
            <w:r w:rsidRPr="00CF6C71">
              <w:rPr>
                <w:rFonts w:ascii="Arial" w:hAnsi="Arial" w:cs="Arial"/>
                <w:sz w:val="20"/>
                <w:szCs w:val="20"/>
              </w:rPr>
              <w:t>0,0</w:t>
            </w:r>
          </w:p>
        </w:tc>
        <w:tc>
          <w:tcPr>
            <w:tcW w:w="993" w:type="dxa"/>
          </w:tcPr>
          <w:p w:rsidR="002742DA" w:rsidRDefault="002742DA" w:rsidP="00E936FD">
            <w:pPr>
              <w:contextualSpacing/>
              <w:jc w:val="center"/>
            </w:pPr>
            <w:r w:rsidRPr="00CF6C71">
              <w:rPr>
                <w:rFonts w:ascii="Arial" w:hAnsi="Arial" w:cs="Arial"/>
                <w:sz w:val="20"/>
                <w:szCs w:val="20"/>
              </w:rPr>
              <w:t>0,0</w:t>
            </w:r>
          </w:p>
        </w:tc>
        <w:tc>
          <w:tcPr>
            <w:tcW w:w="708" w:type="dxa"/>
          </w:tcPr>
          <w:p w:rsidR="002742DA" w:rsidRDefault="002742DA" w:rsidP="00E936FD">
            <w:pPr>
              <w:contextualSpacing/>
              <w:jc w:val="center"/>
            </w:pPr>
            <w:r w:rsidRPr="00CF6C7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15,2</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vAlign w:val="center"/>
          </w:tcPr>
          <w:p w:rsidR="002742DA" w:rsidRPr="006C3866" w:rsidRDefault="002742DA" w:rsidP="00E936FD">
            <w:pPr>
              <w:rPr>
                <w:rFonts w:ascii="Arial" w:hAnsi="Arial" w:cs="Arial"/>
                <w:sz w:val="20"/>
                <w:szCs w:val="20"/>
              </w:rPr>
            </w:pPr>
          </w:p>
        </w:tc>
        <w:tc>
          <w:tcPr>
            <w:tcW w:w="959" w:type="dxa"/>
            <w:vMerge/>
            <w:vAlign w:val="center"/>
          </w:tcPr>
          <w:p w:rsidR="002742DA" w:rsidRPr="006C3866" w:rsidRDefault="002742DA" w:rsidP="00E936FD">
            <w:pP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350</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2025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15,2</w:t>
            </w:r>
          </w:p>
        </w:tc>
        <w:tc>
          <w:tcPr>
            <w:tcW w:w="850" w:type="dxa"/>
            <w:vAlign w:val="center"/>
          </w:tcPr>
          <w:p w:rsidR="002742DA" w:rsidRDefault="002742DA" w:rsidP="00E936FD">
            <w:pPr>
              <w:contextualSpacing/>
              <w:jc w:val="center"/>
            </w:pPr>
            <w:r w:rsidRPr="00CF6C71">
              <w:rPr>
                <w:rFonts w:ascii="Arial" w:hAnsi="Arial" w:cs="Arial"/>
                <w:sz w:val="20"/>
                <w:szCs w:val="20"/>
              </w:rPr>
              <w:t>0,0</w:t>
            </w:r>
          </w:p>
        </w:tc>
        <w:tc>
          <w:tcPr>
            <w:tcW w:w="993" w:type="dxa"/>
            <w:vAlign w:val="center"/>
          </w:tcPr>
          <w:p w:rsidR="002742DA" w:rsidRDefault="002742DA" w:rsidP="00E936FD">
            <w:pPr>
              <w:contextualSpacing/>
              <w:jc w:val="center"/>
            </w:pPr>
            <w:r w:rsidRPr="00CF6C71">
              <w:rPr>
                <w:rFonts w:ascii="Arial" w:hAnsi="Arial" w:cs="Arial"/>
                <w:sz w:val="20"/>
                <w:szCs w:val="20"/>
              </w:rPr>
              <w:t>0,0</w:t>
            </w:r>
          </w:p>
        </w:tc>
        <w:tc>
          <w:tcPr>
            <w:tcW w:w="708" w:type="dxa"/>
            <w:vAlign w:val="center"/>
          </w:tcPr>
          <w:p w:rsidR="002742DA" w:rsidRDefault="002742DA" w:rsidP="00E936FD">
            <w:pPr>
              <w:contextualSpacing/>
              <w:jc w:val="center"/>
            </w:pPr>
            <w:r w:rsidRPr="00CF6C7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15,2</w:t>
            </w:r>
          </w:p>
        </w:tc>
        <w:tc>
          <w:tcPr>
            <w:tcW w:w="1053" w:type="dxa"/>
            <w:gridSpan w:val="2"/>
            <w:vAlign w:val="center"/>
          </w:tcPr>
          <w:p w:rsidR="002742DA" w:rsidRDefault="002742DA" w:rsidP="00E936FD">
            <w:pPr>
              <w:contextualSpacing/>
              <w:jc w:val="center"/>
            </w:pPr>
            <w:r w:rsidRPr="00B210F8">
              <w:rPr>
                <w:rFonts w:ascii="Arial" w:hAnsi="Arial" w:cs="Arial"/>
                <w:sz w:val="20"/>
                <w:szCs w:val="20"/>
              </w:rPr>
              <w:t>0,0</w:t>
            </w:r>
          </w:p>
        </w:tc>
        <w:tc>
          <w:tcPr>
            <w:tcW w:w="1073" w:type="dxa"/>
            <w:gridSpan w:val="2"/>
            <w:vMerge/>
            <w:vAlign w:val="center"/>
          </w:tcPr>
          <w:p w:rsidR="002742DA" w:rsidRPr="006C3866" w:rsidRDefault="002742DA" w:rsidP="00E936FD">
            <w:pPr>
              <w:rPr>
                <w:rFonts w:ascii="Arial" w:hAnsi="Arial" w:cs="Arial"/>
                <w:sz w:val="20"/>
                <w:szCs w:val="20"/>
              </w:rPr>
            </w:pPr>
          </w:p>
        </w:tc>
        <w:tc>
          <w:tcPr>
            <w:tcW w:w="959" w:type="dxa"/>
            <w:vMerge/>
            <w:vAlign w:val="center"/>
          </w:tcPr>
          <w:p w:rsidR="002742DA" w:rsidRPr="006C3866" w:rsidRDefault="002742DA" w:rsidP="00E936FD">
            <w:pP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350</w:t>
            </w:r>
          </w:p>
        </w:tc>
      </w:tr>
      <w:tr w:rsidR="002742DA" w:rsidRPr="00134E84" w:rsidTr="00E936FD">
        <w:trPr>
          <w:trHeight w:val="381"/>
        </w:trPr>
        <w:tc>
          <w:tcPr>
            <w:tcW w:w="392" w:type="dxa"/>
            <w:vMerge w:val="restart"/>
          </w:tcPr>
          <w:p w:rsidR="002742DA" w:rsidRPr="006C3866" w:rsidRDefault="002742DA" w:rsidP="00E936FD">
            <w:pPr>
              <w:jc w:val="center"/>
              <w:rPr>
                <w:rFonts w:ascii="Arial" w:hAnsi="Arial" w:cs="Arial"/>
                <w:sz w:val="18"/>
                <w:szCs w:val="18"/>
              </w:rPr>
            </w:pPr>
            <w:r w:rsidRPr="006C3866">
              <w:rPr>
                <w:rFonts w:ascii="Arial" w:hAnsi="Arial" w:cs="Arial"/>
                <w:sz w:val="18"/>
                <w:szCs w:val="18"/>
              </w:rPr>
              <w:t>1.1</w:t>
            </w:r>
          </w:p>
        </w:tc>
        <w:tc>
          <w:tcPr>
            <w:tcW w:w="1309" w:type="dxa"/>
            <w:gridSpan w:val="2"/>
            <w:vMerge w:val="restart"/>
          </w:tcPr>
          <w:p w:rsidR="002742DA" w:rsidRPr="006C3866" w:rsidRDefault="002742DA" w:rsidP="00E936FD">
            <w:pPr>
              <w:rPr>
                <w:rFonts w:ascii="Arial" w:hAnsi="Arial" w:cs="Arial"/>
                <w:sz w:val="20"/>
                <w:szCs w:val="20"/>
              </w:rPr>
            </w:pPr>
            <w:r w:rsidRPr="006C3866">
              <w:rPr>
                <w:rFonts w:ascii="Arial" w:hAnsi="Arial" w:cs="Arial"/>
                <w:sz w:val="20"/>
                <w:szCs w:val="20"/>
              </w:rPr>
              <w:t>Мероприятие 1.</w:t>
            </w:r>
          </w:p>
          <w:p w:rsidR="002742DA" w:rsidRPr="006C3866" w:rsidRDefault="002742DA" w:rsidP="00E936FD">
            <w:pPr>
              <w:rPr>
                <w:rFonts w:ascii="Arial" w:hAnsi="Arial" w:cs="Arial"/>
                <w:sz w:val="20"/>
                <w:szCs w:val="20"/>
              </w:rPr>
            </w:pPr>
            <w:r w:rsidRPr="006C3866">
              <w:rPr>
                <w:rFonts w:ascii="Arial" w:hAnsi="Arial" w:cs="Arial"/>
                <w:sz w:val="20"/>
                <w:szCs w:val="20"/>
              </w:rPr>
              <w:t xml:space="preserve">Организация и проведение официальных поселенческих спортивных, спортивно-массовых мероприятий, награждение, приобретение наградного материала </w:t>
            </w: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Всего:</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74,2</w:t>
            </w:r>
          </w:p>
        </w:tc>
        <w:tc>
          <w:tcPr>
            <w:tcW w:w="850" w:type="dxa"/>
          </w:tcPr>
          <w:p w:rsidR="002742DA" w:rsidRDefault="002742DA" w:rsidP="00E936FD">
            <w:pPr>
              <w:contextualSpacing/>
              <w:jc w:val="center"/>
            </w:pPr>
            <w:r w:rsidRPr="0026382B">
              <w:rPr>
                <w:rFonts w:ascii="Arial" w:hAnsi="Arial" w:cs="Arial"/>
                <w:sz w:val="20"/>
                <w:szCs w:val="20"/>
              </w:rPr>
              <w:t>0,0</w:t>
            </w:r>
          </w:p>
        </w:tc>
        <w:tc>
          <w:tcPr>
            <w:tcW w:w="993" w:type="dxa"/>
          </w:tcPr>
          <w:p w:rsidR="002742DA" w:rsidRDefault="002742DA" w:rsidP="00E936FD">
            <w:pPr>
              <w:contextualSpacing/>
              <w:jc w:val="center"/>
            </w:pPr>
            <w:r w:rsidRPr="0026382B">
              <w:rPr>
                <w:rFonts w:ascii="Arial" w:hAnsi="Arial" w:cs="Arial"/>
                <w:sz w:val="20"/>
                <w:szCs w:val="20"/>
              </w:rPr>
              <w:t>0,0</w:t>
            </w:r>
          </w:p>
        </w:tc>
        <w:tc>
          <w:tcPr>
            <w:tcW w:w="708" w:type="dxa"/>
          </w:tcPr>
          <w:p w:rsidR="002742DA" w:rsidRDefault="002742DA" w:rsidP="00E936FD">
            <w:pPr>
              <w:contextualSpacing/>
              <w:jc w:val="center"/>
            </w:pPr>
            <w:r w:rsidRPr="0026382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74,2</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Администрация Молчановского сельского поселения</w:t>
            </w:r>
          </w:p>
        </w:tc>
        <w:tc>
          <w:tcPr>
            <w:tcW w:w="959"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Кол-во проведенных сельских спортивных мероприятий, шт.</w:t>
            </w:r>
          </w:p>
        </w:tc>
        <w:tc>
          <w:tcPr>
            <w:tcW w:w="710" w:type="dxa"/>
          </w:tcPr>
          <w:p w:rsidR="002742DA" w:rsidRPr="00134E84" w:rsidRDefault="002742DA" w:rsidP="00E936FD">
            <w:pPr>
              <w:jc w:val="center"/>
              <w:rPr>
                <w:sz w:val="20"/>
                <w:szCs w:val="20"/>
              </w:rPr>
            </w:pPr>
            <w:r>
              <w:rPr>
                <w:sz w:val="20"/>
                <w:szCs w:val="20"/>
              </w:rPr>
              <w:t>х</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2021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14,0</w:t>
            </w:r>
          </w:p>
        </w:tc>
        <w:tc>
          <w:tcPr>
            <w:tcW w:w="850" w:type="dxa"/>
          </w:tcPr>
          <w:p w:rsidR="002742DA" w:rsidRDefault="002742DA" w:rsidP="00E936FD">
            <w:pPr>
              <w:contextualSpacing/>
              <w:jc w:val="center"/>
            </w:pPr>
            <w:r w:rsidRPr="0026382B">
              <w:rPr>
                <w:rFonts w:ascii="Arial" w:hAnsi="Arial" w:cs="Arial"/>
                <w:sz w:val="20"/>
                <w:szCs w:val="20"/>
              </w:rPr>
              <w:t>0,0</w:t>
            </w:r>
          </w:p>
        </w:tc>
        <w:tc>
          <w:tcPr>
            <w:tcW w:w="993" w:type="dxa"/>
          </w:tcPr>
          <w:p w:rsidR="002742DA" w:rsidRDefault="002742DA" w:rsidP="00E936FD">
            <w:pPr>
              <w:contextualSpacing/>
              <w:jc w:val="center"/>
            </w:pPr>
            <w:r w:rsidRPr="0026382B">
              <w:rPr>
                <w:rFonts w:ascii="Arial" w:hAnsi="Arial" w:cs="Arial"/>
                <w:sz w:val="20"/>
                <w:szCs w:val="20"/>
              </w:rPr>
              <w:t>0,0</w:t>
            </w:r>
          </w:p>
        </w:tc>
        <w:tc>
          <w:tcPr>
            <w:tcW w:w="708" w:type="dxa"/>
          </w:tcPr>
          <w:p w:rsidR="002742DA" w:rsidRDefault="002742DA" w:rsidP="00E936FD">
            <w:pPr>
              <w:contextualSpacing/>
              <w:jc w:val="center"/>
            </w:pPr>
            <w:r w:rsidRPr="0026382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14</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40</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2022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14,6</w:t>
            </w:r>
          </w:p>
        </w:tc>
        <w:tc>
          <w:tcPr>
            <w:tcW w:w="850" w:type="dxa"/>
          </w:tcPr>
          <w:p w:rsidR="002742DA" w:rsidRDefault="002742DA" w:rsidP="00E936FD">
            <w:pPr>
              <w:contextualSpacing/>
              <w:jc w:val="center"/>
            </w:pPr>
            <w:r w:rsidRPr="0026382B">
              <w:rPr>
                <w:rFonts w:ascii="Arial" w:hAnsi="Arial" w:cs="Arial"/>
                <w:sz w:val="20"/>
                <w:szCs w:val="20"/>
              </w:rPr>
              <w:t>0,0</w:t>
            </w:r>
          </w:p>
        </w:tc>
        <w:tc>
          <w:tcPr>
            <w:tcW w:w="993" w:type="dxa"/>
          </w:tcPr>
          <w:p w:rsidR="002742DA" w:rsidRDefault="002742DA" w:rsidP="00E936FD">
            <w:pPr>
              <w:contextualSpacing/>
              <w:jc w:val="center"/>
            </w:pPr>
            <w:r w:rsidRPr="0026382B">
              <w:rPr>
                <w:rFonts w:ascii="Arial" w:hAnsi="Arial" w:cs="Arial"/>
                <w:sz w:val="20"/>
                <w:szCs w:val="20"/>
              </w:rPr>
              <w:t>0,0</w:t>
            </w:r>
          </w:p>
        </w:tc>
        <w:tc>
          <w:tcPr>
            <w:tcW w:w="708" w:type="dxa"/>
          </w:tcPr>
          <w:p w:rsidR="002742DA" w:rsidRDefault="002742DA" w:rsidP="00E936FD">
            <w:pPr>
              <w:contextualSpacing/>
              <w:jc w:val="center"/>
            </w:pPr>
            <w:r w:rsidRPr="0026382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14,6</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42</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2023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15,2</w:t>
            </w:r>
          </w:p>
        </w:tc>
        <w:tc>
          <w:tcPr>
            <w:tcW w:w="850" w:type="dxa"/>
          </w:tcPr>
          <w:p w:rsidR="002742DA" w:rsidRDefault="002742DA" w:rsidP="00E936FD">
            <w:pPr>
              <w:contextualSpacing/>
              <w:jc w:val="center"/>
            </w:pPr>
            <w:r w:rsidRPr="0026382B">
              <w:rPr>
                <w:rFonts w:ascii="Arial" w:hAnsi="Arial" w:cs="Arial"/>
                <w:sz w:val="20"/>
                <w:szCs w:val="20"/>
              </w:rPr>
              <w:t>0,0</w:t>
            </w:r>
          </w:p>
        </w:tc>
        <w:tc>
          <w:tcPr>
            <w:tcW w:w="993" w:type="dxa"/>
          </w:tcPr>
          <w:p w:rsidR="002742DA" w:rsidRDefault="002742DA" w:rsidP="00E936FD">
            <w:pPr>
              <w:contextualSpacing/>
              <w:jc w:val="center"/>
            </w:pPr>
            <w:r w:rsidRPr="0026382B">
              <w:rPr>
                <w:rFonts w:ascii="Arial" w:hAnsi="Arial" w:cs="Arial"/>
                <w:sz w:val="20"/>
                <w:szCs w:val="20"/>
              </w:rPr>
              <w:t>0,0</w:t>
            </w:r>
          </w:p>
        </w:tc>
        <w:tc>
          <w:tcPr>
            <w:tcW w:w="708" w:type="dxa"/>
          </w:tcPr>
          <w:p w:rsidR="002742DA" w:rsidRDefault="002742DA" w:rsidP="00E936FD">
            <w:pPr>
              <w:contextualSpacing/>
              <w:jc w:val="center"/>
            </w:pPr>
            <w:r w:rsidRPr="0026382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15,2</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42</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2024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15,2</w:t>
            </w:r>
          </w:p>
        </w:tc>
        <w:tc>
          <w:tcPr>
            <w:tcW w:w="850" w:type="dxa"/>
          </w:tcPr>
          <w:p w:rsidR="002742DA" w:rsidRDefault="002742DA" w:rsidP="00E936FD">
            <w:pPr>
              <w:contextualSpacing/>
              <w:jc w:val="center"/>
            </w:pPr>
            <w:r w:rsidRPr="0026382B">
              <w:rPr>
                <w:rFonts w:ascii="Arial" w:hAnsi="Arial" w:cs="Arial"/>
                <w:sz w:val="20"/>
                <w:szCs w:val="20"/>
              </w:rPr>
              <w:t>0,0</w:t>
            </w:r>
          </w:p>
        </w:tc>
        <w:tc>
          <w:tcPr>
            <w:tcW w:w="993" w:type="dxa"/>
          </w:tcPr>
          <w:p w:rsidR="002742DA" w:rsidRDefault="002742DA" w:rsidP="00E936FD">
            <w:pPr>
              <w:contextualSpacing/>
              <w:jc w:val="center"/>
            </w:pPr>
            <w:r w:rsidRPr="0026382B">
              <w:rPr>
                <w:rFonts w:ascii="Arial" w:hAnsi="Arial" w:cs="Arial"/>
                <w:sz w:val="20"/>
                <w:szCs w:val="20"/>
              </w:rPr>
              <w:t>0,0</w:t>
            </w:r>
          </w:p>
        </w:tc>
        <w:tc>
          <w:tcPr>
            <w:tcW w:w="708" w:type="dxa"/>
          </w:tcPr>
          <w:p w:rsidR="002742DA" w:rsidRDefault="002742DA" w:rsidP="00E936FD">
            <w:pPr>
              <w:contextualSpacing/>
              <w:jc w:val="center"/>
            </w:pPr>
            <w:r w:rsidRPr="0026382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15,2</w:t>
            </w:r>
          </w:p>
        </w:tc>
        <w:tc>
          <w:tcPr>
            <w:tcW w:w="1053" w:type="dxa"/>
            <w:gridSpan w:val="2"/>
          </w:tcPr>
          <w:p w:rsidR="002742DA" w:rsidRDefault="002742DA" w:rsidP="00E936FD">
            <w:pPr>
              <w:contextualSpacing/>
              <w:jc w:val="center"/>
            </w:pPr>
            <w:r w:rsidRPr="00B210F8">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43</w:t>
            </w:r>
          </w:p>
        </w:tc>
      </w:tr>
      <w:tr w:rsidR="002742DA" w:rsidRPr="00134E84" w:rsidTr="00E936FD">
        <w:tc>
          <w:tcPr>
            <w:tcW w:w="392" w:type="dxa"/>
            <w:vMerge/>
            <w:vAlign w:val="center"/>
          </w:tcPr>
          <w:p w:rsidR="002742DA" w:rsidRPr="006C3866" w:rsidRDefault="002742DA" w:rsidP="00E936FD">
            <w:pPr>
              <w:rPr>
                <w:rFonts w:ascii="Arial" w:hAnsi="Arial" w:cs="Arial"/>
                <w:sz w:val="20"/>
                <w:szCs w:val="20"/>
              </w:rPr>
            </w:pPr>
          </w:p>
        </w:tc>
        <w:tc>
          <w:tcPr>
            <w:tcW w:w="1309" w:type="dxa"/>
            <w:gridSpan w:val="2"/>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2025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15,2</w:t>
            </w:r>
          </w:p>
        </w:tc>
        <w:tc>
          <w:tcPr>
            <w:tcW w:w="850" w:type="dxa"/>
            <w:vAlign w:val="center"/>
          </w:tcPr>
          <w:p w:rsidR="002742DA" w:rsidRDefault="002742DA" w:rsidP="00E936FD">
            <w:pPr>
              <w:contextualSpacing/>
              <w:jc w:val="center"/>
            </w:pPr>
            <w:r w:rsidRPr="0026382B">
              <w:rPr>
                <w:rFonts w:ascii="Arial" w:hAnsi="Arial" w:cs="Arial"/>
                <w:sz w:val="20"/>
                <w:szCs w:val="20"/>
              </w:rPr>
              <w:t>0,0</w:t>
            </w:r>
          </w:p>
        </w:tc>
        <w:tc>
          <w:tcPr>
            <w:tcW w:w="993" w:type="dxa"/>
            <w:vAlign w:val="center"/>
          </w:tcPr>
          <w:p w:rsidR="002742DA" w:rsidRDefault="002742DA" w:rsidP="00E936FD">
            <w:pPr>
              <w:contextualSpacing/>
              <w:jc w:val="center"/>
            </w:pPr>
            <w:r w:rsidRPr="0026382B">
              <w:rPr>
                <w:rFonts w:ascii="Arial" w:hAnsi="Arial" w:cs="Arial"/>
                <w:sz w:val="20"/>
                <w:szCs w:val="20"/>
              </w:rPr>
              <w:t>0,0</w:t>
            </w:r>
          </w:p>
        </w:tc>
        <w:tc>
          <w:tcPr>
            <w:tcW w:w="708" w:type="dxa"/>
            <w:vAlign w:val="center"/>
          </w:tcPr>
          <w:p w:rsidR="002742DA" w:rsidRDefault="002742DA" w:rsidP="00E936FD">
            <w:pPr>
              <w:contextualSpacing/>
              <w:jc w:val="center"/>
            </w:pPr>
            <w:r w:rsidRPr="0026382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15,2</w:t>
            </w:r>
          </w:p>
        </w:tc>
        <w:tc>
          <w:tcPr>
            <w:tcW w:w="1053" w:type="dxa"/>
            <w:gridSpan w:val="2"/>
            <w:vAlign w:val="center"/>
          </w:tcPr>
          <w:p w:rsidR="002742DA" w:rsidRDefault="002742DA" w:rsidP="00E936FD">
            <w:pPr>
              <w:contextualSpacing/>
              <w:jc w:val="center"/>
            </w:pPr>
            <w:r w:rsidRPr="00B210F8">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45</w:t>
            </w:r>
          </w:p>
        </w:tc>
      </w:tr>
      <w:tr w:rsidR="002742DA" w:rsidRPr="00134E84" w:rsidTr="00E936FD">
        <w:tc>
          <w:tcPr>
            <w:tcW w:w="10916" w:type="dxa"/>
            <w:gridSpan w:val="16"/>
            <w:vAlign w:val="center"/>
          </w:tcPr>
          <w:p w:rsidR="002742DA" w:rsidRDefault="002742DA" w:rsidP="00E936FD">
            <w:pPr>
              <w:jc w:val="center"/>
              <w:rPr>
                <w:sz w:val="20"/>
                <w:szCs w:val="20"/>
              </w:rPr>
            </w:pPr>
            <w:r w:rsidRPr="006C3866">
              <w:rPr>
                <w:rFonts w:ascii="Arial" w:hAnsi="Arial" w:cs="Arial"/>
                <w:sz w:val="20"/>
                <w:szCs w:val="20"/>
              </w:rPr>
              <w:t xml:space="preserve">Задача </w:t>
            </w:r>
            <w:r>
              <w:rPr>
                <w:rFonts w:ascii="Arial" w:hAnsi="Arial" w:cs="Arial"/>
                <w:sz w:val="20"/>
                <w:szCs w:val="20"/>
              </w:rPr>
              <w:t>2</w:t>
            </w:r>
            <w:r w:rsidRPr="006C3866">
              <w:rPr>
                <w:rFonts w:ascii="Arial" w:hAnsi="Arial" w:cs="Arial"/>
                <w:sz w:val="20"/>
                <w:szCs w:val="20"/>
              </w:rPr>
              <w:t xml:space="preserve"> подпрограммы 1. </w:t>
            </w:r>
            <w:r w:rsidRPr="0012190C">
              <w:rPr>
                <w:rFonts w:ascii="Arial" w:hAnsi="Arial" w:cs="Arial"/>
                <w:sz w:val="20"/>
                <w:szCs w:val="20"/>
              </w:rPr>
              <w:t xml:space="preserve">Создание благоприятных условий для увеличения охвата населения спортом и </w:t>
            </w:r>
            <w:r w:rsidRPr="0012190C">
              <w:rPr>
                <w:rFonts w:ascii="Arial" w:hAnsi="Arial" w:cs="Arial"/>
                <w:sz w:val="20"/>
                <w:szCs w:val="20"/>
              </w:rPr>
              <w:lastRenderedPageBreak/>
              <w:t>физической культурой</w:t>
            </w:r>
          </w:p>
        </w:tc>
      </w:tr>
      <w:tr w:rsidR="002742DA" w:rsidRPr="00134E84" w:rsidTr="00E936FD">
        <w:trPr>
          <w:trHeight w:val="417"/>
        </w:trPr>
        <w:tc>
          <w:tcPr>
            <w:tcW w:w="392" w:type="dxa"/>
            <w:vMerge w:val="restart"/>
          </w:tcPr>
          <w:p w:rsidR="002742DA" w:rsidRPr="006C3866" w:rsidRDefault="002742DA" w:rsidP="00E936FD">
            <w:pPr>
              <w:jc w:val="center"/>
              <w:rPr>
                <w:rFonts w:ascii="Arial" w:hAnsi="Arial" w:cs="Arial"/>
                <w:sz w:val="16"/>
                <w:szCs w:val="16"/>
              </w:rPr>
            </w:pPr>
            <w:r w:rsidRPr="006C3866">
              <w:rPr>
                <w:rFonts w:ascii="Arial" w:hAnsi="Arial" w:cs="Arial"/>
                <w:sz w:val="16"/>
                <w:szCs w:val="16"/>
              </w:rPr>
              <w:lastRenderedPageBreak/>
              <w:t>2</w:t>
            </w:r>
          </w:p>
        </w:tc>
        <w:tc>
          <w:tcPr>
            <w:tcW w:w="1309" w:type="dxa"/>
            <w:gridSpan w:val="2"/>
            <w:vMerge w:val="restart"/>
          </w:tcPr>
          <w:p w:rsidR="002742DA" w:rsidRPr="006C3866" w:rsidRDefault="002742DA" w:rsidP="00E936FD">
            <w:pPr>
              <w:rPr>
                <w:rFonts w:ascii="Arial" w:hAnsi="Arial" w:cs="Arial"/>
                <w:sz w:val="20"/>
                <w:szCs w:val="20"/>
              </w:rPr>
            </w:pPr>
            <w:r w:rsidRPr="006C3866">
              <w:rPr>
                <w:rFonts w:ascii="Arial" w:hAnsi="Arial" w:cs="Arial"/>
                <w:sz w:val="20"/>
                <w:szCs w:val="20"/>
              </w:rPr>
              <w:t xml:space="preserve">Основное мероприятие </w:t>
            </w:r>
            <w:r>
              <w:rPr>
                <w:rFonts w:ascii="Arial" w:hAnsi="Arial" w:cs="Arial"/>
                <w:sz w:val="20"/>
                <w:szCs w:val="20"/>
              </w:rPr>
              <w:t>2</w:t>
            </w:r>
            <w:r w:rsidRPr="006C3866">
              <w:rPr>
                <w:rFonts w:ascii="Arial" w:hAnsi="Arial" w:cs="Arial"/>
                <w:sz w:val="20"/>
                <w:szCs w:val="20"/>
              </w:rPr>
              <w:t>.</w:t>
            </w:r>
          </w:p>
          <w:p w:rsidR="002742DA" w:rsidRPr="006C3866" w:rsidRDefault="002742DA" w:rsidP="00E936FD">
            <w:pPr>
              <w:rPr>
                <w:rFonts w:ascii="Arial" w:hAnsi="Arial" w:cs="Arial"/>
                <w:sz w:val="20"/>
                <w:szCs w:val="20"/>
              </w:rPr>
            </w:pPr>
            <w:r w:rsidRPr="006C3866">
              <w:rPr>
                <w:rFonts w:ascii="Arial" w:hAnsi="Arial" w:cs="Arial"/>
                <w:sz w:val="20"/>
                <w:szCs w:val="20"/>
              </w:rPr>
              <w:t>Создание благоприятных условий для увеличения охвата населения спортом и физической культурой, в том числе:</w:t>
            </w: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Всего:</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679,0</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679,0</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Администрация Молчановского сельского поселения</w:t>
            </w:r>
          </w:p>
        </w:tc>
        <w:tc>
          <w:tcPr>
            <w:tcW w:w="959"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Кол-во занимающихся в секциях, чел.</w:t>
            </w:r>
          </w:p>
        </w:tc>
        <w:tc>
          <w:tcPr>
            <w:tcW w:w="710" w:type="dxa"/>
          </w:tcPr>
          <w:p w:rsidR="002742DA" w:rsidRPr="00134E84" w:rsidRDefault="002742DA" w:rsidP="00E936FD">
            <w:pPr>
              <w:jc w:val="center"/>
              <w:rPr>
                <w:sz w:val="20"/>
                <w:szCs w:val="20"/>
              </w:rPr>
            </w:pPr>
            <w:r>
              <w:rPr>
                <w:sz w:val="20"/>
                <w:szCs w:val="20"/>
              </w:rPr>
              <w:t>х</w:t>
            </w:r>
          </w:p>
        </w:tc>
      </w:tr>
      <w:tr w:rsidR="002742DA" w:rsidRPr="00134E84" w:rsidTr="00E936FD">
        <w:trPr>
          <w:trHeight w:val="158"/>
        </w:trPr>
        <w:tc>
          <w:tcPr>
            <w:tcW w:w="392" w:type="dxa"/>
            <w:vMerge/>
          </w:tcPr>
          <w:p w:rsidR="002742DA" w:rsidRPr="006C3866" w:rsidRDefault="002742DA" w:rsidP="00E936FD">
            <w:pPr>
              <w:jc w:val="center"/>
              <w:rPr>
                <w:rFonts w:ascii="Arial" w:hAnsi="Arial" w:cs="Arial"/>
                <w:sz w:val="16"/>
                <w:szCs w:val="16"/>
              </w:rPr>
            </w:pPr>
          </w:p>
        </w:tc>
        <w:tc>
          <w:tcPr>
            <w:tcW w:w="1309" w:type="dxa"/>
            <w:gridSpan w:val="2"/>
            <w:vMerge/>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2021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250,0</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250,0</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330</w:t>
            </w:r>
          </w:p>
        </w:tc>
      </w:tr>
      <w:tr w:rsidR="002742DA" w:rsidRPr="00134E84" w:rsidTr="00E936FD">
        <w:trPr>
          <w:trHeight w:val="203"/>
        </w:trPr>
        <w:tc>
          <w:tcPr>
            <w:tcW w:w="392" w:type="dxa"/>
            <w:vMerge/>
          </w:tcPr>
          <w:p w:rsidR="002742DA" w:rsidRPr="006C3866" w:rsidRDefault="002742DA" w:rsidP="00E936FD">
            <w:pPr>
              <w:jc w:val="center"/>
              <w:rPr>
                <w:rFonts w:ascii="Arial" w:hAnsi="Arial" w:cs="Arial"/>
                <w:sz w:val="16"/>
                <w:szCs w:val="16"/>
              </w:rPr>
            </w:pPr>
          </w:p>
        </w:tc>
        <w:tc>
          <w:tcPr>
            <w:tcW w:w="1309" w:type="dxa"/>
            <w:gridSpan w:val="2"/>
            <w:vMerge/>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2022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104,1</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104,1</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340</w:t>
            </w:r>
          </w:p>
        </w:tc>
      </w:tr>
      <w:tr w:rsidR="002742DA" w:rsidRPr="00134E84" w:rsidTr="00E936FD">
        <w:trPr>
          <w:trHeight w:val="138"/>
        </w:trPr>
        <w:tc>
          <w:tcPr>
            <w:tcW w:w="392" w:type="dxa"/>
            <w:vMerge/>
          </w:tcPr>
          <w:p w:rsidR="002742DA" w:rsidRPr="006C3866" w:rsidRDefault="002742DA" w:rsidP="00E936FD">
            <w:pPr>
              <w:jc w:val="center"/>
              <w:rPr>
                <w:rFonts w:ascii="Arial" w:hAnsi="Arial" w:cs="Arial"/>
                <w:sz w:val="16"/>
                <w:szCs w:val="16"/>
              </w:rPr>
            </w:pPr>
          </w:p>
        </w:tc>
        <w:tc>
          <w:tcPr>
            <w:tcW w:w="1309" w:type="dxa"/>
            <w:gridSpan w:val="2"/>
            <w:vMerge/>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2023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108,3</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108,3</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350</w:t>
            </w:r>
          </w:p>
        </w:tc>
      </w:tr>
      <w:tr w:rsidR="002742DA" w:rsidRPr="00134E84" w:rsidTr="00E936FD">
        <w:trPr>
          <w:trHeight w:val="184"/>
        </w:trPr>
        <w:tc>
          <w:tcPr>
            <w:tcW w:w="392" w:type="dxa"/>
            <w:vMerge/>
          </w:tcPr>
          <w:p w:rsidR="002742DA" w:rsidRPr="006C3866" w:rsidRDefault="002742DA" w:rsidP="00E936FD">
            <w:pPr>
              <w:jc w:val="center"/>
              <w:rPr>
                <w:rFonts w:ascii="Arial" w:hAnsi="Arial" w:cs="Arial"/>
                <w:sz w:val="16"/>
                <w:szCs w:val="16"/>
              </w:rPr>
            </w:pPr>
          </w:p>
        </w:tc>
        <w:tc>
          <w:tcPr>
            <w:tcW w:w="1309" w:type="dxa"/>
            <w:gridSpan w:val="2"/>
            <w:vMerge/>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2024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108,3</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108,3</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350</w:t>
            </w:r>
          </w:p>
        </w:tc>
      </w:tr>
      <w:tr w:rsidR="002742DA" w:rsidRPr="00134E84" w:rsidTr="00E936FD">
        <w:trPr>
          <w:trHeight w:val="345"/>
        </w:trPr>
        <w:tc>
          <w:tcPr>
            <w:tcW w:w="392" w:type="dxa"/>
            <w:vMerge/>
          </w:tcPr>
          <w:p w:rsidR="002742DA" w:rsidRPr="006C3866" w:rsidRDefault="002742DA" w:rsidP="00E936FD">
            <w:pPr>
              <w:jc w:val="center"/>
              <w:rPr>
                <w:rFonts w:ascii="Arial" w:hAnsi="Arial" w:cs="Arial"/>
                <w:sz w:val="16"/>
                <w:szCs w:val="16"/>
              </w:rPr>
            </w:pPr>
          </w:p>
        </w:tc>
        <w:tc>
          <w:tcPr>
            <w:tcW w:w="1309" w:type="dxa"/>
            <w:gridSpan w:val="2"/>
            <w:vMerge/>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2025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108,3</w:t>
            </w:r>
          </w:p>
        </w:tc>
        <w:tc>
          <w:tcPr>
            <w:tcW w:w="850" w:type="dxa"/>
            <w:vAlign w:val="center"/>
          </w:tcPr>
          <w:p w:rsidR="002742DA" w:rsidRDefault="002742DA" w:rsidP="00E936FD">
            <w:pPr>
              <w:contextualSpacing/>
              <w:jc w:val="center"/>
            </w:pPr>
            <w:r w:rsidRPr="007777BB">
              <w:rPr>
                <w:rFonts w:ascii="Arial" w:hAnsi="Arial" w:cs="Arial"/>
                <w:sz w:val="20"/>
                <w:szCs w:val="20"/>
              </w:rPr>
              <w:t>0,0</w:t>
            </w:r>
          </w:p>
        </w:tc>
        <w:tc>
          <w:tcPr>
            <w:tcW w:w="993" w:type="dxa"/>
            <w:vAlign w:val="center"/>
          </w:tcPr>
          <w:p w:rsidR="002742DA" w:rsidRDefault="002742DA" w:rsidP="00E936FD">
            <w:pPr>
              <w:contextualSpacing/>
              <w:jc w:val="center"/>
            </w:pPr>
            <w:r w:rsidRPr="007777BB">
              <w:rPr>
                <w:rFonts w:ascii="Arial" w:hAnsi="Arial" w:cs="Arial"/>
                <w:sz w:val="20"/>
                <w:szCs w:val="20"/>
              </w:rPr>
              <w:t>0,0</w:t>
            </w:r>
          </w:p>
        </w:tc>
        <w:tc>
          <w:tcPr>
            <w:tcW w:w="708" w:type="dxa"/>
            <w:vAlign w:val="center"/>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108,3</w:t>
            </w:r>
          </w:p>
        </w:tc>
        <w:tc>
          <w:tcPr>
            <w:tcW w:w="1053" w:type="dxa"/>
            <w:gridSpan w:val="2"/>
            <w:vAlign w:val="center"/>
          </w:tcPr>
          <w:p w:rsidR="002742DA" w:rsidRDefault="002742DA" w:rsidP="00E936FD">
            <w:pPr>
              <w:contextualSpacing/>
              <w:jc w:val="center"/>
            </w:pPr>
            <w:r w:rsidRPr="0017232A">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134E84" w:rsidRDefault="002742DA" w:rsidP="00E936FD">
            <w:pPr>
              <w:jc w:val="center"/>
              <w:rPr>
                <w:sz w:val="20"/>
                <w:szCs w:val="20"/>
              </w:rPr>
            </w:pPr>
            <w:r>
              <w:rPr>
                <w:sz w:val="20"/>
                <w:szCs w:val="20"/>
              </w:rPr>
              <w:t>350</w:t>
            </w:r>
          </w:p>
        </w:tc>
      </w:tr>
      <w:tr w:rsidR="002742DA" w:rsidRPr="00134E84" w:rsidTr="00E936FD">
        <w:trPr>
          <w:trHeight w:val="337"/>
        </w:trPr>
        <w:tc>
          <w:tcPr>
            <w:tcW w:w="392" w:type="dxa"/>
            <w:vMerge w:val="restart"/>
          </w:tcPr>
          <w:p w:rsidR="002742DA" w:rsidRPr="006C3866" w:rsidRDefault="002742DA" w:rsidP="00E936FD">
            <w:pPr>
              <w:jc w:val="center"/>
              <w:rPr>
                <w:rFonts w:ascii="Arial" w:hAnsi="Arial" w:cs="Arial"/>
                <w:sz w:val="16"/>
                <w:szCs w:val="16"/>
              </w:rPr>
            </w:pPr>
            <w:r w:rsidRPr="006C3866">
              <w:rPr>
                <w:rFonts w:ascii="Arial" w:hAnsi="Arial" w:cs="Arial"/>
                <w:sz w:val="16"/>
                <w:szCs w:val="16"/>
              </w:rPr>
              <w:t>2.1</w:t>
            </w:r>
          </w:p>
        </w:tc>
        <w:tc>
          <w:tcPr>
            <w:tcW w:w="1309" w:type="dxa"/>
            <w:gridSpan w:val="2"/>
            <w:vMerge w:val="restart"/>
          </w:tcPr>
          <w:p w:rsidR="002742DA" w:rsidRPr="006C3866" w:rsidRDefault="002742DA" w:rsidP="00E936FD">
            <w:pPr>
              <w:rPr>
                <w:rFonts w:ascii="Arial" w:hAnsi="Arial" w:cs="Arial"/>
                <w:sz w:val="20"/>
                <w:szCs w:val="20"/>
              </w:rPr>
            </w:pPr>
            <w:r w:rsidRPr="006C3866">
              <w:rPr>
                <w:rFonts w:ascii="Arial" w:hAnsi="Arial" w:cs="Arial"/>
                <w:sz w:val="20"/>
                <w:szCs w:val="20"/>
              </w:rPr>
              <w:t>Мероприятие 1.</w:t>
            </w:r>
          </w:p>
          <w:p w:rsidR="002742DA" w:rsidRPr="006C3866" w:rsidRDefault="002742DA" w:rsidP="00E936FD">
            <w:pPr>
              <w:rPr>
                <w:rFonts w:ascii="Arial" w:hAnsi="Arial" w:cs="Arial"/>
                <w:sz w:val="20"/>
                <w:szCs w:val="20"/>
              </w:rPr>
            </w:pPr>
            <w:r w:rsidRPr="006C3866">
              <w:rPr>
                <w:rFonts w:ascii="Arial" w:hAnsi="Arial" w:cs="Arial"/>
                <w:sz w:val="20"/>
                <w:szCs w:val="20"/>
              </w:rPr>
              <w:t>Обустройство и приобретение оборудования для спортивных площадок Молчановского сельского поселения</w:t>
            </w: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Всего:</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679,0</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679,0</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 xml:space="preserve">Администрация Молчановского сельского поселения </w:t>
            </w:r>
          </w:p>
        </w:tc>
        <w:tc>
          <w:tcPr>
            <w:tcW w:w="959"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Кол-во площадок, шт.</w:t>
            </w:r>
          </w:p>
        </w:tc>
        <w:tc>
          <w:tcPr>
            <w:tcW w:w="710" w:type="dxa"/>
          </w:tcPr>
          <w:p w:rsidR="002742DA" w:rsidRPr="00134E84" w:rsidRDefault="002742DA" w:rsidP="00E936FD">
            <w:pPr>
              <w:jc w:val="center"/>
              <w:rPr>
                <w:sz w:val="20"/>
                <w:szCs w:val="20"/>
              </w:rPr>
            </w:pPr>
            <w:r>
              <w:rPr>
                <w:sz w:val="20"/>
                <w:szCs w:val="20"/>
              </w:rPr>
              <w:t>х</w:t>
            </w:r>
          </w:p>
        </w:tc>
      </w:tr>
      <w:tr w:rsidR="002742DA" w:rsidRPr="00134E84" w:rsidTr="00E936FD">
        <w:trPr>
          <w:trHeight w:val="154"/>
        </w:trPr>
        <w:tc>
          <w:tcPr>
            <w:tcW w:w="392" w:type="dxa"/>
            <w:vMerge/>
            <w:vAlign w:val="center"/>
          </w:tcPr>
          <w:p w:rsidR="002742DA" w:rsidRPr="00134E84" w:rsidRDefault="002742DA" w:rsidP="00E936FD">
            <w:pPr>
              <w:rPr>
                <w:sz w:val="20"/>
                <w:szCs w:val="20"/>
              </w:rPr>
            </w:pPr>
          </w:p>
        </w:tc>
        <w:tc>
          <w:tcPr>
            <w:tcW w:w="1309" w:type="dxa"/>
            <w:gridSpan w:val="2"/>
            <w:vMerge/>
            <w:vAlign w:val="center"/>
          </w:tcPr>
          <w:p w:rsidR="002742DA" w:rsidRPr="00134E84" w:rsidRDefault="002742DA" w:rsidP="00E936FD">
            <w:pPr>
              <w:rPr>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2021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250,0</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250,0</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vAlign w:val="center"/>
          </w:tcPr>
          <w:p w:rsidR="002742DA" w:rsidRPr="00134E84" w:rsidRDefault="002742DA" w:rsidP="00E936FD">
            <w:pPr>
              <w:rPr>
                <w:sz w:val="20"/>
                <w:szCs w:val="20"/>
              </w:rPr>
            </w:pPr>
          </w:p>
        </w:tc>
        <w:tc>
          <w:tcPr>
            <w:tcW w:w="959" w:type="dxa"/>
            <w:vMerge/>
            <w:vAlign w:val="center"/>
          </w:tcPr>
          <w:p w:rsidR="002742DA" w:rsidRPr="00134E84" w:rsidRDefault="002742DA" w:rsidP="00E936FD">
            <w:pPr>
              <w:rPr>
                <w:sz w:val="20"/>
                <w:szCs w:val="20"/>
              </w:rPr>
            </w:pPr>
          </w:p>
        </w:tc>
        <w:tc>
          <w:tcPr>
            <w:tcW w:w="710" w:type="dxa"/>
          </w:tcPr>
          <w:p w:rsidR="002742DA" w:rsidRPr="00134E84" w:rsidRDefault="002742DA" w:rsidP="00E936FD">
            <w:pPr>
              <w:jc w:val="center"/>
              <w:rPr>
                <w:sz w:val="20"/>
                <w:szCs w:val="20"/>
              </w:rPr>
            </w:pPr>
            <w:r>
              <w:rPr>
                <w:sz w:val="20"/>
                <w:szCs w:val="20"/>
              </w:rPr>
              <w:t>2</w:t>
            </w:r>
          </w:p>
        </w:tc>
      </w:tr>
      <w:tr w:rsidR="002742DA" w:rsidRPr="00134E84" w:rsidTr="00E936FD">
        <w:trPr>
          <w:trHeight w:val="199"/>
        </w:trPr>
        <w:tc>
          <w:tcPr>
            <w:tcW w:w="392" w:type="dxa"/>
            <w:vMerge/>
            <w:vAlign w:val="center"/>
          </w:tcPr>
          <w:p w:rsidR="002742DA" w:rsidRPr="00134E84" w:rsidRDefault="002742DA" w:rsidP="00E936FD">
            <w:pPr>
              <w:rPr>
                <w:sz w:val="20"/>
                <w:szCs w:val="20"/>
              </w:rPr>
            </w:pPr>
          </w:p>
        </w:tc>
        <w:tc>
          <w:tcPr>
            <w:tcW w:w="1309" w:type="dxa"/>
            <w:gridSpan w:val="2"/>
            <w:vMerge/>
            <w:vAlign w:val="center"/>
          </w:tcPr>
          <w:p w:rsidR="002742DA" w:rsidRPr="00134E84" w:rsidRDefault="002742DA" w:rsidP="00E936FD">
            <w:pPr>
              <w:rPr>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2022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104,1</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104,1</w:t>
            </w:r>
          </w:p>
        </w:tc>
        <w:tc>
          <w:tcPr>
            <w:tcW w:w="1053" w:type="dxa"/>
            <w:gridSpan w:val="2"/>
          </w:tcPr>
          <w:p w:rsidR="002742DA" w:rsidRDefault="002742DA" w:rsidP="00E936FD">
            <w:pPr>
              <w:contextualSpacing/>
              <w:jc w:val="center"/>
            </w:pPr>
            <w:r w:rsidRPr="0017232A">
              <w:rPr>
                <w:rFonts w:ascii="Arial" w:hAnsi="Arial" w:cs="Arial"/>
                <w:sz w:val="20"/>
                <w:szCs w:val="20"/>
              </w:rPr>
              <w:t>0,0</w:t>
            </w:r>
          </w:p>
        </w:tc>
        <w:tc>
          <w:tcPr>
            <w:tcW w:w="1073" w:type="dxa"/>
            <w:gridSpan w:val="2"/>
            <w:vMerge/>
            <w:vAlign w:val="center"/>
          </w:tcPr>
          <w:p w:rsidR="002742DA" w:rsidRPr="00134E84" w:rsidRDefault="002742DA" w:rsidP="00E936FD">
            <w:pPr>
              <w:rPr>
                <w:sz w:val="20"/>
                <w:szCs w:val="20"/>
              </w:rPr>
            </w:pPr>
          </w:p>
        </w:tc>
        <w:tc>
          <w:tcPr>
            <w:tcW w:w="959" w:type="dxa"/>
            <w:vMerge/>
            <w:vAlign w:val="center"/>
          </w:tcPr>
          <w:p w:rsidR="002742DA" w:rsidRPr="00134E84" w:rsidRDefault="002742DA" w:rsidP="00E936FD">
            <w:pPr>
              <w:rPr>
                <w:sz w:val="20"/>
                <w:szCs w:val="20"/>
              </w:rPr>
            </w:pPr>
          </w:p>
        </w:tc>
        <w:tc>
          <w:tcPr>
            <w:tcW w:w="710" w:type="dxa"/>
          </w:tcPr>
          <w:p w:rsidR="002742DA" w:rsidRPr="00134E84" w:rsidRDefault="002742DA" w:rsidP="00E936FD">
            <w:pPr>
              <w:jc w:val="center"/>
              <w:rPr>
                <w:sz w:val="20"/>
                <w:szCs w:val="20"/>
              </w:rPr>
            </w:pPr>
            <w:r>
              <w:rPr>
                <w:sz w:val="20"/>
                <w:szCs w:val="20"/>
              </w:rPr>
              <w:t>2</w:t>
            </w:r>
          </w:p>
        </w:tc>
      </w:tr>
      <w:tr w:rsidR="002742DA" w:rsidRPr="00134E84" w:rsidTr="00E936FD">
        <w:trPr>
          <w:trHeight w:val="232"/>
        </w:trPr>
        <w:tc>
          <w:tcPr>
            <w:tcW w:w="392" w:type="dxa"/>
            <w:vMerge/>
            <w:vAlign w:val="center"/>
          </w:tcPr>
          <w:p w:rsidR="002742DA" w:rsidRPr="00134E84" w:rsidRDefault="002742DA" w:rsidP="00E936FD">
            <w:pPr>
              <w:rPr>
                <w:sz w:val="20"/>
                <w:szCs w:val="20"/>
              </w:rPr>
            </w:pPr>
          </w:p>
        </w:tc>
        <w:tc>
          <w:tcPr>
            <w:tcW w:w="1309" w:type="dxa"/>
            <w:gridSpan w:val="2"/>
            <w:vMerge/>
            <w:vAlign w:val="center"/>
          </w:tcPr>
          <w:p w:rsidR="002742DA" w:rsidRPr="00134E84" w:rsidRDefault="002742DA" w:rsidP="00E936FD">
            <w:pPr>
              <w:rPr>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2023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108,3</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108,3</w:t>
            </w:r>
          </w:p>
        </w:tc>
        <w:tc>
          <w:tcPr>
            <w:tcW w:w="1053" w:type="dxa"/>
            <w:gridSpan w:val="2"/>
            <w:tcBorders>
              <w:bottom w:val="single" w:sz="4" w:space="0" w:color="auto"/>
            </w:tcBorders>
          </w:tcPr>
          <w:p w:rsidR="002742DA" w:rsidRDefault="002742DA" w:rsidP="00E936FD">
            <w:pPr>
              <w:contextualSpacing/>
              <w:jc w:val="center"/>
            </w:pPr>
            <w:r w:rsidRPr="0017232A">
              <w:rPr>
                <w:rFonts w:ascii="Arial" w:hAnsi="Arial" w:cs="Arial"/>
                <w:sz w:val="20"/>
                <w:szCs w:val="20"/>
              </w:rPr>
              <w:t>0,0</w:t>
            </w:r>
          </w:p>
        </w:tc>
        <w:tc>
          <w:tcPr>
            <w:tcW w:w="1073" w:type="dxa"/>
            <w:gridSpan w:val="2"/>
            <w:vMerge/>
            <w:vAlign w:val="center"/>
          </w:tcPr>
          <w:p w:rsidR="002742DA" w:rsidRPr="00134E84" w:rsidRDefault="002742DA" w:rsidP="00E936FD">
            <w:pPr>
              <w:rPr>
                <w:sz w:val="20"/>
                <w:szCs w:val="20"/>
              </w:rPr>
            </w:pPr>
          </w:p>
        </w:tc>
        <w:tc>
          <w:tcPr>
            <w:tcW w:w="959" w:type="dxa"/>
            <w:vMerge/>
            <w:vAlign w:val="center"/>
          </w:tcPr>
          <w:p w:rsidR="002742DA" w:rsidRPr="00134E84" w:rsidRDefault="002742DA" w:rsidP="00E936FD">
            <w:pPr>
              <w:rPr>
                <w:sz w:val="20"/>
                <w:szCs w:val="20"/>
              </w:rPr>
            </w:pPr>
          </w:p>
        </w:tc>
        <w:tc>
          <w:tcPr>
            <w:tcW w:w="710" w:type="dxa"/>
            <w:tcBorders>
              <w:bottom w:val="single" w:sz="4" w:space="0" w:color="auto"/>
            </w:tcBorders>
          </w:tcPr>
          <w:p w:rsidR="002742DA" w:rsidRPr="00134E84" w:rsidRDefault="002742DA" w:rsidP="00E936FD">
            <w:pPr>
              <w:jc w:val="center"/>
              <w:rPr>
                <w:sz w:val="20"/>
                <w:szCs w:val="20"/>
              </w:rPr>
            </w:pPr>
            <w:r>
              <w:rPr>
                <w:sz w:val="20"/>
                <w:szCs w:val="20"/>
              </w:rPr>
              <w:t>2</w:t>
            </w:r>
          </w:p>
        </w:tc>
      </w:tr>
      <w:tr w:rsidR="002742DA" w:rsidRPr="00134E84" w:rsidTr="00E936FD">
        <w:trPr>
          <w:trHeight w:val="278"/>
        </w:trPr>
        <w:tc>
          <w:tcPr>
            <w:tcW w:w="392" w:type="dxa"/>
            <w:vMerge/>
            <w:vAlign w:val="center"/>
          </w:tcPr>
          <w:p w:rsidR="002742DA" w:rsidRPr="00134E84" w:rsidRDefault="002742DA" w:rsidP="00E936FD">
            <w:pPr>
              <w:rPr>
                <w:sz w:val="20"/>
                <w:szCs w:val="20"/>
              </w:rPr>
            </w:pPr>
          </w:p>
        </w:tc>
        <w:tc>
          <w:tcPr>
            <w:tcW w:w="1309" w:type="dxa"/>
            <w:gridSpan w:val="2"/>
            <w:vMerge/>
            <w:vAlign w:val="center"/>
          </w:tcPr>
          <w:p w:rsidR="002742DA" w:rsidRPr="00134E84" w:rsidRDefault="002742DA" w:rsidP="00E936FD">
            <w:pPr>
              <w:rPr>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2024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108,3</w:t>
            </w:r>
          </w:p>
        </w:tc>
        <w:tc>
          <w:tcPr>
            <w:tcW w:w="850" w:type="dxa"/>
          </w:tcPr>
          <w:p w:rsidR="002742DA" w:rsidRDefault="002742DA" w:rsidP="00E936FD">
            <w:pPr>
              <w:contextualSpacing/>
              <w:jc w:val="center"/>
            </w:pPr>
            <w:r w:rsidRPr="007777BB">
              <w:rPr>
                <w:rFonts w:ascii="Arial" w:hAnsi="Arial" w:cs="Arial"/>
                <w:sz w:val="20"/>
                <w:szCs w:val="20"/>
              </w:rPr>
              <w:t>0,0</w:t>
            </w:r>
          </w:p>
        </w:tc>
        <w:tc>
          <w:tcPr>
            <w:tcW w:w="993" w:type="dxa"/>
          </w:tcPr>
          <w:p w:rsidR="002742DA" w:rsidRDefault="002742DA" w:rsidP="00E936FD">
            <w:pPr>
              <w:contextualSpacing/>
              <w:jc w:val="center"/>
            </w:pPr>
            <w:r w:rsidRPr="007777BB">
              <w:rPr>
                <w:rFonts w:ascii="Arial" w:hAnsi="Arial" w:cs="Arial"/>
                <w:sz w:val="20"/>
                <w:szCs w:val="20"/>
              </w:rPr>
              <w:t>0,0</w:t>
            </w:r>
          </w:p>
        </w:tc>
        <w:tc>
          <w:tcPr>
            <w:tcW w:w="708" w:type="dxa"/>
          </w:tcPr>
          <w:p w:rsidR="002742DA" w:rsidRDefault="002742DA" w:rsidP="00E936FD">
            <w:pPr>
              <w:contextualSpacing/>
              <w:jc w:val="center"/>
            </w:pPr>
            <w:r w:rsidRPr="007777BB">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108,3</w:t>
            </w:r>
          </w:p>
        </w:tc>
        <w:tc>
          <w:tcPr>
            <w:tcW w:w="1053" w:type="dxa"/>
            <w:gridSpan w:val="2"/>
            <w:tcBorders>
              <w:top w:val="single" w:sz="4" w:space="0" w:color="auto"/>
            </w:tcBorders>
          </w:tcPr>
          <w:p w:rsidR="002742DA" w:rsidRDefault="002742DA" w:rsidP="00E936FD">
            <w:pPr>
              <w:contextualSpacing/>
              <w:jc w:val="center"/>
            </w:pPr>
            <w:r w:rsidRPr="0017232A">
              <w:rPr>
                <w:rFonts w:ascii="Arial" w:hAnsi="Arial" w:cs="Arial"/>
                <w:sz w:val="20"/>
                <w:szCs w:val="20"/>
              </w:rPr>
              <w:t>0,0</w:t>
            </w:r>
          </w:p>
        </w:tc>
        <w:tc>
          <w:tcPr>
            <w:tcW w:w="1073" w:type="dxa"/>
            <w:gridSpan w:val="2"/>
            <w:vMerge/>
            <w:vAlign w:val="center"/>
          </w:tcPr>
          <w:p w:rsidR="002742DA" w:rsidRPr="00134E84" w:rsidRDefault="002742DA" w:rsidP="00E936FD">
            <w:pPr>
              <w:rPr>
                <w:sz w:val="20"/>
                <w:szCs w:val="20"/>
              </w:rPr>
            </w:pPr>
          </w:p>
        </w:tc>
        <w:tc>
          <w:tcPr>
            <w:tcW w:w="959" w:type="dxa"/>
            <w:vMerge/>
            <w:vAlign w:val="center"/>
          </w:tcPr>
          <w:p w:rsidR="002742DA" w:rsidRPr="00134E84" w:rsidRDefault="002742DA" w:rsidP="00E936FD">
            <w:pPr>
              <w:rPr>
                <w:sz w:val="20"/>
                <w:szCs w:val="20"/>
              </w:rPr>
            </w:pPr>
          </w:p>
        </w:tc>
        <w:tc>
          <w:tcPr>
            <w:tcW w:w="710" w:type="dxa"/>
            <w:tcBorders>
              <w:top w:val="single" w:sz="4" w:space="0" w:color="auto"/>
            </w:tcBorders>
          </w:tcPr>
          <w:p w:rsidR="002742DA" w:rsidRPr="00134E84" w:rsidRDefault="002742DA" w:rsidP="00E936FD">
            <w:pPr>
              <w:jc w:val="center"/>
              <w:rPr>
                <w:sz w:val="20"/>
                <w:szCs w:val="20"/>
              </w:rPr>
            </w:pPr>
            <w:r>
              <w:rPr>
                <w:sz w:val="20"/>
                <w:szCs w:val="20"/>
              </w:rPr>
              <w:t>2</w:t>
            </w:r>
          </w:p>
        </w:tc>
      </w:tr>
      <w:tr w:rsidR="002742DA" w:rsidRPr="00134E84" w:rsidTr="00E936FD">
        <w:trPr>
          <w:trHeight w:val="671"/>
        </w:trPr>
        <w:tc>
          <w:tcPr>
            <w:tcW w:w="392" w:type="dxa"/>
            <w:vMerge/>
            <w:vAlign w:val="center"/>
          </w:tcPr>
          <w:p w:rsidR="002742DA" w:rsidRPr="00134E84" w:rsidRDefault="002742DA" w:rsidP="00E936FD">
            <w:pPr>
              <w:rPr>
                <w:sz w:val="20"/>
                <w:szCs w:val="20"/>
              </w:rPr>
            </w:pPr>
          </w:p>
        </w:tc>
        <w:tc>
          <w:tcPr>
            <w:tcW w:w="1309" w:type="dxa"/>
            <w:gridSpan w:val="2"/>
            <w:vMerge/>
            <w:vAlign w:val="center"/>
          </w:tcPr>
          <w:p w:rsidR="002742DA" w:rsidRPr="00134E84" w:rsidRDefault="002742DA" w:rsidP="00E936FD">
            <w:pPr>
              <w:rPr>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2025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108,3</w:t>
            </w:r>
          </w:p>
        </w:tc>
        <w:tc>
          <w:tcPr>
            <w:tcW w:w="850" w:type="dxa"/>
            <w:vAlign w:val="center"/>
          </w:tcPr>
          <w:p w:rsidR="002742DA" w:rsidRDefault="002742DA" w:rsidP="00E936FD">
            <w:pPr>
              <w:contextualSpacing/>
              <w:jc w:val="center"/>
            </w:pPr>
            <w:r w:rsidRPr="008E73F7">
              <w:rPr>
                <w:rFonts w:ascii="Arial" w:hAnsi="Arial" w:cs="Arial"/>
                <w:sz w:val="20"/>
                <w:szCs w:val="20"/>
              </w:rPr>
              <w:t>0,0</w:t>
            </w:r>
          </w:p>
        </w:tc>
        <w:tc>
          <w:tcPr>
            <w:tcW w:w="993" w:type="dxa"/>
            <w:vAlign w:val="center"/>
          </w:tcPr>
          <w:p w:rsidR="002742DA" w:rsidRDefault="002742DA" w:rsidP="00E936FD">
            <w:pPr>
              <w:contextualSpacing/>
              <w:jc w:val="center"/>
            </w:pPr>
            <w:r w:rsidRPr="008E73F7">
              <w:rPr>
                <w:rFonts w:ascii="Arial" w:hAnsi="Arial" w:cs="Arial"/>
                <w:sz w:val="20"/>
                <w:szCs w:val="20"/>
              </w:rPr>
              <w:t>0,0</w:t>
            </w:r>
          </w:p>
        </w:tc>
        <w:tc>
          <w:tcPr>
            <w:tcW w:w="708" w:type="dxa"/>
            <w:vAlign w:val="center"/>
          </w:tcPr>
          <w:p w:rsidR="002742DA" w:rsidRDefault="002742DA" w:rsidP="00E936FD">
            <w:pPr>
              <w:contextualSpacing/>
              <w:jc w:val="center"/>
            </w:pPr>
            <w:r w:rsidRPr="008E73F7">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108,3</w:t>
            </w:r>
          </w:p>
        </w:tc>
        <w:tc>
          <w:tcPr>
            <w:tcW w:w="1053" w:type="dxa"/>
            <w:gridSpan w:val="2"/>
            <w:vAlign w:val="center"/>
          </w:tcPr>
          <w:p w:rsidR="002742DA" w:rsidRDefault="002742DA" w:rsidP="00E936FD">
            <w:pPr>
              <w:contextualSpacing/>
              <w:jc w:val="center"/>
            </w:pPr>
            <w:r w:rsidRPr="0017232A">
              <w:rPr>
                <w:rFonts w:ascii="Arial" w:hAnsi="Arial" w:cs="Arial"/>
                <w:sz w:val="20"/>
                <w:szCs w:val="20"/>
              </w:rPr>
              <w:t>0,0</w:t>
            </w:r>
          </w:p>
        </w:tc>
        <w:tc>
          <w:tcPr>
            <w:tcW w:w="1073" w:type="dxa"/>
            <w:gridSpan w:val="2"/>
            <w:vMerge/>
            <w:vAlign w:val="center"/>
          </w:tcPr>
          <w:p w:rsidR="002742DA" w:rsidRPr="00134E84" w:rsidRDefault="002742DA" w:rsidP="00E936FD">
            <w:pPr>
              <w:rPr>
                <w:sz w:val="20"/>
                <w:szCs w:val="20"/>
              </w:rPr>
            </w:pPr>
          </w:p>
        </w:tc>
        <w:tc>
          <w:tcPr>
            <w:tcW w:w="959" w:type="dxa"/>
            <w:vMerge/>
            <w:vAlign w:val="center"/>
          </w:tcPr>
          <w:p w:rsidR="002742DA" w:rsidRPr="00134E84" w:rsidRDefault="002742DA" w:rsidP="00E936FD">
            <w:pPr>
              <w:rPr>
                <w:sz w:val="20"/>
                <w:szCs w:val="20"/>
              </w:rPr>
            </w:pPr>
          </w:p>
        </w:tc>
        <w:tc>
          <w:tcPr>
            <w:tcW w:w="710" w:type="dxa"/>
          </w:tcPr>
          <w:p w:rsidR="002742DA" w:rsidRPr="00134E84" w:rsidRDefault="002742DA" w:rsidP="00E936FD">
            <w:pPr>
              <w:jc w:val="center"/>
              <w:rPr>
                <w:sz w:val="20"/>
                <w:szCs w:val="20"/>
              </w:rPr>
            </w:pPr>
            <w:r>
              <w:rPr>
                <w:sz w:val="20"/>
                <w:szCs w:val="20"/>
              </w:rPr>
              <w:t>2</w:t>
            </w:r>
          </w:p>
        </w:tc>
      </w:tr>
      <w:tr w:rsidR="002742DA" w:rsidRPr="00134E84" w:rsidTr="00E936FD">
        <w:trPr>
          <w:trHeight w:val="313"/>
        </w:trPr>
        <w:tc>
          <w:tcPr>
            <w:tcW w:w="392" w:type="dxa"/>
            <w:vMerge w:val="restart"/>
            <w:vAlign w:val="center"/>
          </w:tcPr>
          <w:p w:rsidR="002742DA" w:rsidRPr="00134E84" w:rsidRDefault="002742DA" w:rsidP="00E936FD">
            <w:pPr>
              <w:rPr>
                <w:sz w:val="20"/>
                <w:szCs w:val="20"/>
              </w:rPr>
            </w:pPr>
            <w:r>
              <w:rPr>
                <w:sz w:val="20"/>
                <w:szCs w:val="20"/>
              </w:rPr>
              <w:t>2.2</w:t>
            </w:r>
          </w:p>
        </w:tc>
        <w:tc>
          <w:tcPr>
            <w:tcW w:w="1309" w:type="dxa"/>
            <w:gridSpan w:val="2"/>
            <w:vMerge w:val="restart"/>
            <w:vAlign w:val="center"/>
          </w:tcPr>
          <w:p w:rsidR="002742DA" w:rsidRPr="00B05892" w:rsidRDefault="002742DA" w:rsidP="00E936FD">
            <w:pPr>
              <w:rPr>
                <w:rFonts w:ascii="Arial" w:hAnsi="Arial" w:cs="Arial"/>
                <w:color w:val="000000" w:themeColor="text1"/>
                <w:sz w:val="20"/>
                <w:szCs w:val="20"/>
              </w:rPr>
            </w:pPr>
            <w:r w:rsidRPr="00B05892">
              <w:rPr>
                <w:rFonts w:ascii="Arial" w:hAnsi="Arial" w:cs="Arial"/>
                <w:color w:val="000000" w:themeColor="text1"/>
                <w:sz w:val="20"/>
                <w:szCs w:val="20"/>
              </w:rPr>
              <w:t>Мероприятие 2</w:t>
            </w:r>
          </w:p>
          <w:p w:rsidR="002742DA" w:rsidRPr="00B05892" w:rsidRDefault="002742DA" w:rsidP="00E936FD">
            <w:pPr>
              <w:rPr>
                <w:color w:val="000000" w:themeColor="text1"/>
                <w:sz w:val="20"/>
                <w:szCs w:val="20"/>
              </w:rPr>
            </w:pPr>
            <w:r w:rsidRPr="00B05892">
              <w:rPr>
                <w:rFonts w:ascii="Arial" w:hAnsi="Arial" w:cs="Arial"/>
                <w:color w:val="000000" w:themeColor="text1"/>
                <w:sz w:val="20"/>
                <w:szCs w:val="20"/>
              </w:rPr>
              <w:t>Обустройство и приобретение детской спортивной площадки в Молчановском сельском поселении (в т. ч. выполнение работ по определению стоимости проектно-сметным методом)</w:t>
            </w:r>
            <w:r w:rsidRPr="00B05892">
              <w:rPr>
                <w:color w:val="000000" w:themeColor="text1"/>
                <w:sz w:val="20"/>
                <w:szCs w:val="20"/>
              </w:rPr>
              <w:t xml:space="preserve"> </w:t>
            </w:r>
          </w:p>
        </w:tc>
        <w:tc>
          <w:tcPr>
            <w:tcW w:w="905" w:type="dxa"/>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всего</w:t>
            </w:r>
          </w:p>
        </w:tc>
        <w:tc>
          <w:tcPr>
            <w:tcW w:w="1080" w:type="dxa"/>
            <w:vAlign w:val="center"/>
          </w:tcPr>
          <w:p w:rsidR="002742DA" w:rsidRPr="00B05892" w:rsidRDefault="002742DA" w:rsidP="00E936FD">
            <w:pPr>
              <w:contextualSpacing/>
              <w:rPr>
                <w:rFonts w:ascii="Arial" w:hAnsi="Arial" w:cs="Arial"/>
                <w:color w:val="000000" w:themeColor="text1"/>
                <w:sz w:val="20"/>
                <w:szCs w:val="20"/>
              </w:rPr>
            </w:pPr>
          </w:p>
        </w:tc>
        <w:tc>
          <w:tcPr>
            <w:tcW w:w="850" w:type="dxa"/>
            <w:vAlign w:val="center"/>
          </w:tcPr>
          <w:p w:rsidR="002742DA" w:rsidRPr="00B05892" w:rsidRDefault="002742DA" w:rsidP="00E936FD">
            <w:pPr>
              <w:contextualSpacing/>
              <w:rPr>
                <w:rFonts w:ascii="Arial" w:hAnsi="Arial" w:cs="Arial"/>
                <w:color w:val="000000" w:themeColor="text1"/>
                <w:sz w:val="20"/>
                <w:szCs w:val="20"/>
              </w:rPr>
            </w:pPr>
          </w:p>
        </w:tc>
        <w:tc>
          <w:tcPr>
            <w:tcW w:w="993" w:type="dxa"/>
            <w:vAlign w:val="center"/>
          </w:tcPr>
          <w:p w:rsidR="002742DA" w:rsidRPr="00B05892" w:rsidRDefault="002742DA" w:rsidP="00E936FD">
            <w:pPr>
              <w:contextualSpacing/>
              <w:jc w:val="center"/>
              <w:rPr>
                <w:rFonts w:ascii="Arial" w:hAnsi="Arial" w:cs="Arial"/>
                <w:color w:val="000000" w:themeColor="text1"/>
                <w:sz w:val="20"/>
                <w:szCs w:val="20"/>
              </w:rPr>
            </w:pPr>
          </w:p>
        </w:tc>
        <w:tc>
          <w:tcPr>
            <w:tcW w:w="708" w:type="dxa"/>
            <w:vAlign w:val="center"/>
          </w:tcPr>
          <w:p w:rsidR="002742DA" w:rsidRPr="00B05892" w:rsidRDefault="002742DA" w:rsidP="00E936FD">
            <w:pPr>
              <w:contextualSpacing/>
              <w:jc w:val="center"/>
              <w:rPr>
                <w:rFonts w:ascii="Arial" w:hAnsi="Arial" w:cs="Arial"/>
                <w:color w:val="000000" w:themeColor="text1"/>
                <w:sz w:val="20"/>
                <w:szCs w:val="20"/>
              </w:rPr>
            </w:pPr>
          </w:p>
        </w:tc>
        <w:tc>
          <w:tcPr>
            <w:tcW w:w="884" w:type="dxa"/>
            <w:gridSpan w:val="2"/>
            <w:vAlign w:val="center"/>
          </w:tcPr>
          <w:p w:rsidR="002742DA" w:rsidRPr="00B05892" w:rsidRDefault="002742DA" w:rsidP="00E936FD">
            <w:pPr>
              <w:contextualSpacing/>
              <w:jc w:val="center"/>
              <w:rPr>
                <w:rFonts w:ascii="Arial" w:hAnsi="Arial" w:cs="Arial"/>
                <w:color w:val="000000" w:themeColor="text1"/>
                <w:sz w:val="20"/>
                <w:szCs w:val="20"/>
              </w:rPr>
            </w:pPr>
          </w:p>
        </w:tc>
        <w:tc>
          <w:tcPr>
            <w:tcW w:w="1053" w:type="dxa"/>
            <w:gridSpan w:val="2"/>
            <w:vAlign w:val="center"/>
          </w:tcPr>
          <w:p w:rsidR="002742DA" w:rsidRPr="00B05892" w:rsidRDefault="002742DA" w:rsidP="00E936FD">
            <w:pPr>
              <w:contextualSpacing/>
              <w:jc w:val="center"/>
              <w:rPr>
                <w:rFonts w:ascii="Arial" w:hAnsi="Arial" w:cs="Arial"/>
                <w:color w:val="000000" w:themeColor="text1"/>
                <w:sz w:val="20"/>
                <w:szCs w:val="20"/>
              </w:rPr>
            </w:pPr>
          </w:p>
        </w:tc>
        <w:tc>
          <w:tcPr>
            <w:tcW w:w="1073" w:type="dxa"/>
            <w:gridSpan w:val="2"/>
            <w:vMerge w:val="restart"/>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 xml:space="preserve">Администрация Молчановского сельского поселения </w:t>
            </w:r>
          </w:p>
        </w:tc>
        <w:tc>
          <w:tcPr>
            <w:tcW w:w="959" w:type="dxa"/>
            <w:vMerge w:val="restart"/>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Кол-во площадок, шт.</w:t>
            </w:r>
          </w:p>
        </w:tc>
        <w:tc>
          <w:tcPr>
            <w:tcW w:w="710" w:type="dxa"/>
          </w:tcPr>
          <w:p w:rsidR="002742DA" w:rsidRPr="00B05892" w:rsidRDefault="002742DA" w:rsidP="00E936FD">
            <w:pPr>
              <w:jc w:val="center"/>
              <w:rPr>
                <w:color w:val="000000" w:themeColor="text1"/>
                <w:sz w:val="20"/>
                <w:szCs w:val="20"/>
              </w:rPr>
            </w:pPr>
          </w:p>
        </w:tc>
      </w:tr>
      <w:tr w:rsidR="002742DA" w:rsidRPr="00134E84" w:rsidTr="00E936FD">
        <w:trPr>
          <w:trHeight w:val="313"/>
        </w:trPr>
        <w:tc>
          <w:tcPr>
            <w:tcW w:w="392" w:type="dxa"/>
            <w:vMerge/>
            <w:vAlign w:val="center"/>
          </w:tcPr>
          <w:p w:rsidR="002742DA" w:rsidRDefault="002742DA" w:rsidP="00E936FD">
            <w:pPr>
              <w:rPr>
                <w:sz w:val="20"/>
                <w:szCs w:val="20"/>
              </w:rPr>
            </w:pPr>
          </w:p>
        </w:tc>
        <w:tc>
          <w:tcPr>
            <w:tcW w:w="1309" w:type="dxa"/>
            <w:gridSpan w:val="2"/>
            <w:vMerge/>
            <w:vAlign w:val="center"/>
          </w:tcPr>
          <w:p w:rsidR="002742DA" w:rsidRPr="00B05892" w:rsidRDefault="002742DA" w:rsidP="00E936FD">
            <w:pPr>
              <w:rPr>
                <w:rFonts w:ascii="Arial" w:hAnsi="Arial" w:cs="Arial"/>
                <w:color w:val="000000" w:themeColor="text1"/>
                <w:sz w:val="20"/>
                <w:szCs w:val="20"/>
              </w:rPr>
            </w:pPr>
          </w:p>
        </w:tc>
        <w:tc>
          <w:tcPr>
            <w:tcW w:w="905" w:type="dxa"/>
            <w:tcBorders>
              <w:top w:val="nil"/>
            </w:tcBorders>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2021 год</w:t>
            </w:r>
          </w:p>
        </w:tc>
        <w:tc>
          <w:tcPr>
            <w:tcW w:w="1080" w:type="dxa"/>
            <w:tcBorders>
              <w:top w:val="nil"/>
            </w:tcBorders>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50" w:type="dxa"/>
            <w:tcBorders>
              <w:top w:val="nil"/>
            </w:tcBorders>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993" w:type="dxa"/>
            <w:tcBorders>
              <w:top w:val="nil"/>
            </w:tcBorders>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708" w:type="dxa"/>
            <w:tcBorders>
              <w:top w:val="nil"/>
            </w:tcBorders>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84" w:type="dxa"/>
            <w:gridSpan w:val="2"/>
            <w:tcBorders>
              <w:top w:val="nil"/>
            </w:tcBorders>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53" w:type="dxa"/>
            <w:gridSpan w:val="2"/>
            <w:tcBorders>
              <w:top w:val="nil"/>
            </w:tcBorders>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73" w:type="dxa"/>
            <w:gridSpan w:val="2"/>
            <w:vMerge/>
            <w:vAlign w:val="center"/>
          </w:tcPr>
          <w:p w:rsidR="002742DA" w:rsidRPr="00B05892" w:rsidRDefault="002742DA" w:rsidP="00E936FD">
            <w:pPr>
              <w:rPr>
                <w:color w:val="000000" w:themeColor="text1"/>
                <w:sz w:val="20"/>
                <w:szCs w:val="20"/>
              </w:rPr>
            </w:pPr>
          </w:p>
        </w:tc>
        <w:tc>
          <w:tcPr>
            <w:tcW w:w="959" w:type="dxa"/>
            <w:vMerge/>
            <w:vAlign w:val="center"/>
          </w:tcPr>
          <w:p w:rsidR="002742DA" w:rsidRPr="00B05892" w:rsidRDefault="002742DA" w:rsidP="00E936FD">
            <w:pPr>
              <w:rPr>
                <w:color w:val="000000" w:themeColor="text1"/>
                <w:sz w:val="20"/>
                <w:szCs w:val="20"/>
              </w:rPr>
            </w:pPr>
          </w:p>
        </w:tc>
        <w:tc>
          <w:tcPr>
            <w:tcW w:w="710" w:type="dxa"/>
          </w:tcPr>
          <w:p w:rsidR="002742DA" w:rsidRPr="00B05892" w:rsidRDefault="002742DA" w:rsidP="00E936FD">
            <w:pPr>
              <w:jc w:val="center"/>
              <w:rPr>
                <w:color w:val="000000" w:themeColor="text1"/>
                <w:sz w:val="20"/>
                <w:szCs w:val="20"/>
              </w:rPr>
            </w:pPr>
          </w:p>
        </w:tc>
      </w:tr>
      <w:tr w:rsidR="002742DA" w:rsidRPr="00134E84" w:rsidTr="00E936FD">
        <w:trPr>
          <w:trHeight w:val="368"/>
        </w:trPr>
        <w:tc>
          <w:tcPr>
            <w:tcW w:w="392" w:type="dxa"/>
            <w:vMerge/>
            <w:vAlign w:val="center"/>
          </w:tcPr>
          <w:p w:rsidR="002742DA" w:rsidRDefault="002742DA" w:rsidP="00E936FD">
            <w:pPr>
              <w:rPr>
                <w:sz w:val="20"/>
                <w:szCs w:val="20"/>
              </w:rPr>
            </w:pPr>
          </w:p>
        </w:tc>
        <w:tc>
          <w:tcPr>
            <w:tcW w:w="1309" w:type="dxa"/>
            <w:gridSpan w:val="2"/>
            <w:vMerge/>
            <w:vAlign w:val="center"/>
          </w:tcPr>
          <w:p w:rsidR="002742DA" w:rsidRPr="00B05892" w:rsidRDefault="002742DA" w:rsidP="00E936FD">
            <w:pPr>
              <w:rPr>
                <w:rFonts w:ascii="Arial" w:hAnsi="Arial" w:cs="Arial"/>
                <w:color w:val="000000" w:themeColor="text1"/>
                <w:sz w:val="20"/>
                <w:szCs w:val="20"/>
              </w:rPr>
            </w:pPr>
          </w:p>
        </w:tc>
        <w:tc>
          <w:tcPr>
            <w:tcW w:w="905" w:type="dxa"/>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2022 год</w:t>
            </w:r>
          </w:p>
        </w:tc>
        <w:tc>
          <w:tcPr>
            <w:tcW w:w="108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20,9</w:t>
            </w:r>
          </w:p>
        </w:tc>
        <w:tc>
          <w:tcPr>
            <w:tcW w:w="85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993"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708"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84"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53"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73" w:type="dxa"/>
            <w:gridSpan w:val="2"/>
            <w:vMerge/>
            <w:vAlign w:val="center"/>
          </w:tcPr>
          <w:p w:rsidR="002742DA" w:rsidRPr="00B05892" w:rsidRDefault="002742DA" w:rsidP="00E936FD">
            <w:pPr>
              <w:rPr>
                <w:color w:val="000000" w:themeColor="text1"/>
                <w:sz w:val="20"/>
                <w:szCs w:val="20"/>
              </w:rPr>
            </w:pPr>
          </w:p>
        </w:tc>
        <w:tc>
          <w:tcPr>
            <w:tcW w:w="959" w:type="dxa"/>
            <w:vMerge/>
            <w:vAlign w:val="center"/>
          </w:tcPr>
          <w:p w:rsidR="002742DA" w:rsidRPr="00B05892" w:rsidRDefault="002742DA" w:rsidP="00E936FD">
            <w:pPr>
              <w:rPr>
                <w:color w:val="000000" w:themeColor="text1"/>
                <w:sz w:val="20"/>
                <w:szCs w:val="20"/>
              </w:rPr>
            </w:pPr>
          </w:p>
        </w:tc>
        <w:tc>
          <w:tcPr>
            <w:tcW w:w="710" w:type="dxa"/>
          </w:tcPr>
          <w:p w:rsidR="002742DA" w:rsidRPr="00B05892" w:rsidRDefault="002742DA" w:rsidP="00E936FD">
            <w:pPr>
              <w:jc w:val="center"/>
              <w:rPr>
                <w:color w:val="000000" w:themeColor="text1"/>
                <w:sz w:val="20"/>
                <w:szCs w:val="20"/>
              </w:rPr>
            </w:pPr>
          </w:p>
        </w:tc>
      </w:tr>
      <w:tr w:rsidR="002742DA" w:rsidRPr="00134E84" w:rsidTr="00E936FD">
        <w:trPr>
          <w:trHeight w:val="251"/>
        </w:trPr>
        <w:tc>
          <w:tcPr>
            <w:tcW w:w="392" w:type="dxa"/>
            <w:vMerge/>
            <w:vAlign w:val="center"/>
          </w:tcPr>
          <w:p w:rsidR="002742DA" w:rsidRDefault="002742DA" w:rsidP="00E936FD">
            <w:pPr>
              <w:rPr>
                <w:sz w:val="20"/>
                <w:szCs w:val="20"/>
              </w:rPr>
            </w:pPr>
          </w:p>
        </w:tc>
        <w:tc>
          <w:tcPr>
            <w:tcW w:w="1309" w:type="dxa"/>
            <w:gridSpan w:val="2"/>
            <w:vMerge/>
            <w:vAlign w:val="center"/>
          </w:tcPr>
          <w:p w:rsidR="002742DA" w:rsidRPr="00B05892" w:rsidRDefault="002742DA" w:rsidP="00E936FD">
            <w:pPr>
              <w:rPr>
                <w:rFonts w:ascii="Arial" w:hAnsi="Arial" w:cs="Arial"/>
                <w:color w:val="000000" w:themeColor="text1"/>
                <w:sz w:val="20"/>
                <w:szCs w:val="20"/>
              </w:rPr>
            </w:pPr>
          </w:p>
        </w:tc>
        <w:tc>
          <w:tcPr>
            <w:tcW w:w="905" w:type="dxa"/>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2023 год</w:t>
            </w:r>
          </w:p>
        </w:tc>
        <w:tc>
          <w:tcPr>
            <w:tcW w:w="108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110,0</w:t>
            </w:r>
          </w:p>
        </w:tc>
        <w:tc>
          <w:tcPr>
            <w:tcW w:w="85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993"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708"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84"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20,9</w:t>
            </w:r>
          </w:p>
        </w:tc>
        <w:tc>
          <w:tcPr>
            <w:tcW w:w="1053"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73" w:type="dxa"/>
            <w:gridSpan w:val="2"/>
            <w:vMerge/>
            <w:vAlign w:val="center"/>
          </w:tcPr>
          <w:p w:rsidR="002742DA" w:rsidRPr="00B05892" w:rsidRDefault="002742DA" w:rsidP="00E936FD">
            <w:pPr>
              <w:rPr>
                <w:color w:val="000000" w:themeColor="text1"/>
                <w:sz w:val="20"/>
                <w:szCs w:val="20"/>
              </w:rPr>
            </w:pPr>
          </w:p>
        </w:tc>
        <w:tc>
          <w:tcPr>
            <w:tcW w:w="959" w:type="dxa"/>
            <w:vMerge/>
            <w:vAlign w:val="center"/>
          </w:tcPr>
          <w:p w:rsidR="002742DA" w:rsidRPr="00B05892" w:rsidRDefault="002742DA" w:rsidP="00E936FD">
            <w:pPr>
              <w:rPr>
                <w:color w:val="000000" w:themeColor="text1"/>
                <w:sz w:val="20"/>
                <w:szCs w:val="20"/>
              </w:rPr>
            </w:pPr>
          </w:p>
        </w:tc>
        <w:tc>
          <w:tcPr>
            <w:tcW w:w="710" w:type="dxa"/>
          </w:tcPr>
          <w:p w:rsidR="002742DA" w:rsidRPr="00B05892" w:rsidRDefault="002742DA" w:rsidP="00E936FD">
            <w:pPr>
              <w:jc w:val="center"/>
              <w:rPr>
                <w:color w:val="000000" w:themeColor="text1"/>
                <w:sz w:val="20"/>
                <w:szCs w:val="20"/>
              </w:rPr>
            </w:pPr>
            <w:r w:rsidRPr="00B05892">
              <w:rPr>
                <w:color w:val="000000" w:themeColor="text1"/>
                <w:sz w:val="20"/>
                <w:szCs w:val="20"/>
              </w:rPr>
              <w:t>1</w:t>
            </w:r>
          </w:p>
        </w:tc>
      </w:tr>
      <w:tr w:rsidR="002742DA" w:rsidRPr="00134E84" w:rsidTr="00E936FD">
        <w:trPr>
          <w:trHeight w:val="351"/>
        </w:trPr>
        <w:tc>
          <w:tcPr>
            <w:tcW w:w="392" w:type="dxa"/>
            <w:vMerge/>
            <w:vAlign w:val="center"/>
          </w:tcPr>
          <w:p w:rsidR="002742DA" w:rsidRDefault="002742DA" w:rsidP="00E936FD">
            <w:pPr>
              <w:rPr>
                <w:sz w:val="20"/>
                <w:szCs w:val="20"/>
              </w:rPr>
            </w:pPr>
          </w:p>
        </w:tc>
        <w:tc>
          <w:tcPr>
            <w:tcW w:w="1309" w:type="dxa"/>
            <w:gridSpan w:val="2"/>
            <w:vMerge/>
            <w:vAlign w:val="center"/>
          </w:tcPr>
          <w:p w:rsidR="002742DA" w:rsidRPr="00B05892" w:rsidRDefault="002742DA" w:rsidP="00E936FD">
            <w:pPr>
              <w:rPr>
                <w:rFonts w:ascii="Arial" w:hAnsi="Arial" w:cs="Arial"/>
                <w:color w:val="000000" w:themeColor="text1"/>
                <w:sz w:val="20"/>
                <w:szCs w:val="20"/>
              </w:rPr>
            </w:pPr>
          </w:p>
        </w:tc>
        <w:tc>
          <w:tcPr>
            <w:tcW w:w="905" w:type="dxa"/>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2024 год</w:t>
            </w:r>
          </w:p>
        </w:tc>
        <w:tc>
          <w:tcPr>
            <w:tcW w:w="108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5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993"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708"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84"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53"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73" w:type="dxa"/>
            <w:gridSpan w:val="2"/>
            <w:vMerge/>
            <w:vAlign w:val="center"/>
          </w:tcPr>
          <w:p w:rsidR="002742DA" w:rsidRPr="00B05892" w:rsidRDefault="002742DA" w:rsidP="00E936FD">
            <w:pPr>
              <w:rPr>
                <w:color w:val="000000" w:themeColor="text1"/>
                <w:sz w:val="20"/>
                <w:szCs w:val="20"/>
              </w:rPr>
            </w:pPr>
          </w:p>
        </w:tc>
        <w:tc>
          <w:tcPr>
            <w:tcW w:w="959" w:type="dxa"/>
            <w:vMerge/>
            <w:vAlign w:val="center"/>
          </w:tcPr>
          <w:p w:rsidR="002742DA" w:rsidRPr="00B05892" w:rsidRDefault="002742DA" w:rsidP="00E936FD">
            <w:pPr>
              <w:rPr>
                <w:color w:val="000000" w:themeColor="text1"/>
                <w:sz w:val="20"/>
                <w:szCs w:val="20"/>
              </w:rPr>
            </w:pPr>
          </w:p>
        </w:tc>
        <w:tc>
          <w:tcPr>
            <w:tcW w:w="710" w:type="dxa"/>
          </w:tcPr>
          <w:p w:rsidR="002742DA" w:rsidRPr="00B05892" w:rsidRDefault="002742DA" w:rsidP="00E936FD">
            <w:pPr>
              <w:jc w:val="center"/>
              <w:rPr>
                <w:color w:val="000000" w:themeColor="text1"/>
                <w:sz w:val="20"/>
                <w:szCs w:val="20"/>
              </w:rPr>
            </w:pPr>
          </w:p>
        </w:tc>
      </w:tr>
      <w:tr w:rsidR="002742DA" w:rsidRPr="00134E84" w:rsidTr="00E936FD">
        <w:trPr>
          <w:trHeight w:val="335"/>
        </w:trPr>
        <w:tc>
          <w:tcPr>
            <w:tcW w:w="392" w:type="dxa"/>
            <w:vMerge/>
            <w:vAlign w:val="center"/>
          </w:tcPr>
          <w:p w:rsidR="002742DA" w:rsidRDefault="002742DA" w:rsidP="00E936FD">
            <w:pPr>
              <w:rPr>
                <w:sz w:val="20"/>
                <w:szCs w:val="20"/>
              </w:rPr>
            </w:pPr>
          </w:p>
        </w:tc>
        <w:tc>
          <w:tcPr>
            <w:tcW w:w="1309" w:type="dxa"/>
            <w:gridSpan w:val="2"/>
            <w:vMerge/>
            <w:vAlign w:val="center"/>
          </w:tcPr>
          <w:p w:rsidR="002742DA" w:rsidRPr="00B05892" w:rsidRDefault="002742DA" w:rsidP="00E936FD">
            <w:pPr>
              <w:rPr>
                <w:rFonts w:ascii="Arial" w:hAnsi="Arial" w:cs="Arial"/>
                <w:color w:val="000000" w:themeColor="text1"/>
                <w:sz w:val="20"/>
                <w:szCs w:val="20"/>
              </w:rPr>
            </w:pPr>
          </w:p>
        </w:tc>
        <w:tc>
          <w:tcPr>
            <w:tcW w:w="905" w:type="dxa"/>
          </w:tcPr>
          <w:p w:rsidR="002742DA" w:rsidRPr="00B05892" w:rsidRDefault="002742DA" w:rsidP="00E936FD">
            <w:pPr>
              <w:jc w:val="center"/>
              <w:rPr>
                <w:rFonts w:ascii="Arial" w:hAnsi="Arial" w:cs="Arial"/>
                <w:color w:val="000000" w:themeColor="text1"/>
                <w:sz w:val="20"/>
                <w:szCs w:val="20"/>
              </w:rPr>
            </w:pPr>
            <w:r w:rsidRPr="00B05892">
              <w:rPr>
                <w:rFonts w:ascii="Arial" w:hAnsi="Arial" w:cs="Arial"/>
                <w:color w:val="000000" w:themeColor="text1"/>
                <w:sz w:val="20"/>
                <w:szCs w:val="20"/>
              </w:rPr>
              <w:t>2025 год</w:t>
            </w:r>
          </w:p>
        </w:tc>
        <w:tc>
          <w:tcPr>
            <w:tcW w:w="108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50" w:type="dxa"/>
            <w:vAlign w:val="center"/>
          </w:tcPr>
          <w:p w:rsidR="002742DA" w:rsidRPr="00B05892" w:rsidRDefault="002742DA" w:rsidP="00E936FD">
            <w:pPr>
              <w:contextualSpacing/>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993"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708" w:type="dxa"/>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884"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53" w:type="dxa"/>
            <w:gridSpan w:val="2"/>
            <w:vAlign w:val="center"/>
          </w:tcPr>
          <w:p w:rsidR="002742DA" w:rsidRPr="00B05892" w:rsidRDefault="002742DA" w:rsidP="00E936FD">
            <w:pPr>
              <w:contextualSpacing/>
              <w:jc w:val="center"/>
              <w:rPr>
                <w:rFonts w:ascii="Arial" w:hAnsi="Arial" w:cs="Arial"/>
                <w:color w:val="000000" w:themeColor="text1"/>
                <w:sz w:val="20"/>
                <w:szCs w:val="20"/>
              </w:rPr>
            </w:pPr>
            <w:r w:rsidRPr="00B05892">
              <w:rPr>
                <w:rFonts w:ascii="Arial" w:hAnsi="Arial" w:cs="Arial"/>
                <w:color w:val="000000" w:themeColor="text1"/>
                <w:sz w:val="20"/>
                <w:szCs w:val="20"/>
              </w:rPr>
              <w:t>0,0</w:t>
            </w:r>
          </w:p>
        </w:tc>
        <w:tc>
          <w:tcPr>
            <w:tcW w:w="1073" w:type="dxa"/>
            <w:gridSpan w:val="2"/>
            <w:vMerge/>
            <w:vAlign w:val="center"/>
          </w:tcPr>
          <w:p w:rsidR="002742DA" w:rsidRPr="00B05892" w:rsidRDefault="002742DA" w:rsidP="00E936FD">
            <w:pPr>
              <w:rPr>
                <w:color w:val="000000" w:themeColor="text1"/>
                <w:sz w:val="20"/>
                <w:szCs w:val="20"/>
              </w:rPr>
            </w:pPr>
          </w:p>
        </w:tc>
        <w:tc>
          <w:tcPr>
            <w:tcW w:w="959" w:type="dxa"/>
            <w:vMerge/>
            <w:vAlign w:val="center"/>
          </w:tcPr>
          <w:p w:rsidR="002742DA" w:rsidRPr="00B05892" w:rsidRDefault="002742DA" w:rsidP="00E936FD">
            <w:pPr>
              <w:rPr>
                <w:color w:val="000000" w:themeColor="text1"/>
                <w:sz w:val="20"/>
                <w:szCs w:val="20"/>
              </w:rPr>
            </w:pPr>
          </w:p>
        </w:tc>
        <w:tc>
          <w:tcPr>
            <w:tcW w:w="710" w:type="dxa"/>
          </w:tcPr>
          <w:p w:rsidR="002742DA" w:rsidRPr="00B05892" w:rsidRDefault="002742DA" w:rsidP="00E936FD">
            <w:pPr>
              <w:jc w:val="center"/>
              <w:rPr>
                <w:color w:val="000000" w:themeColor="text1"/>
                <w:sz w:val="20"/>
                <w:szCs w:val="20"/>
              </w:rPr>
            </w:pPr>
          </w:p>
        </w:tc>
      </w:tr>
      <w:tr w:rsidR="002742DA" w:rsidRPr="00134E84" w:rsidTr="00E936FD">
        <w:trPr>
          <w:trHeight w:val="1540"/>
        </w:trPr>
        <w:tc>
          <w:tcPr>
            <w:tcW w:w="392" w:type="dxa"/>
            <w:vMerge/>
            <w:vAlign w:val="center"/>
          </w:tcPr>
          <w:p w:rsidR="002742DA" w:rsidRDefault="002742DA" w:rsidP="00E936FD">
            <w:pPr>
              <w:rPr>
                <w:sz w:val="20"/>
                <w:szCs w:val="20"/>
              </w:rPr>
            </w:pPr>
          </w:p>
        </w:tc>
        <w:tc>
          <w:tcPr>
            <w:tcW w:w="1309" w:type="dxa"/>
            <w:gridSpan w:val="2"/>
            <w:vMerge/>
            <w:vAlign w:val="center"/>
          </w:tcPr>
          <w:p w:rsidR="002742DA" w:rsidRPr="00B05892" w:rsidRDefault="002742DA" w:rsidP="00E936FD">
            <w:pPr>
              <w:rPr>
                <w:rFonts w:ascii="Arial" w:hAnsi="Arial" w:cs="Arial"/>
                <w:color w:val="000000" w:themeColor="text1"/>
                <w:sz w:val="20"/>
                <w:szCs w:val="20"/>
              </w:rPr>
            </w:pPr>
          </w:p>
        </w:tc>
        <w:tc>
          <w:tcPr>
            <w:tcW w:w="905" w:type="dxa"/>
          </w:tcPr>
          <w:p w:rsidR="002742DA" w:rsidRPr="00B05892" w:rsidRDefault="002742DA" w:rsidP="00E936FD">
            <w:pPr>
              <w:jc w:val="center"/>
              <w:rPr>
                <w:rFonts w:ascii="Arial" w:hAnsi="Arial" w:cs="Arial"/>
                <w:color w:val="000000" w:themeColor="text1"/>
                <w:sz w:val="20"/>
                <w:szCs w:val="20"/>
              </w:rPr>
            </w:pPr>
          </w:p>
        </w:tc>
        <w:tc>
          <w:tcPr>
            <w:tcW w:w="1080" w:type="dxa"/>
            <w:vAlign w:val="center"/>
          </w:tcPr>
          <w:p w:rsidR="002742DA" w:rsidRPr="00B05892" w:rsidRDefault="002742DA" w:rsidP="00E936FD">
            <w:pPr>
              <w:contextualSpacing/>
              <w:rPr>
                <w:rFonts w:ascii="Arial" w:hAnsi="Arial" w:cs="Arial"/>
                <w:color w:val="000000" w:themeColor="text1"/>
                <w:sz w:val="20"/>
                <w:szCs w:val="20"/>
              </w:rPr>
            </w:pPr>
          </w:p>
        </w:tc>
        <w:tc>
          <w:tcPr>
            <w:tcW w:w="850" w:type="dxa"/>
            <w:vAlign w:val="center"/>
          </w:tcPr>
          <w:p w:rsidR="002742DA" w:rsidRPr="00B05892" w:rsidRDefault="002742DA" w:rsidP="00E936FD">
            <w:pPr>
              <w:contextualSpacing/>
              <w:rPr>
                <w:rFonts w:ascii="Arial" w:hAnsi="Arial" w:cs="Arial"/>
                <w:color w:val="000000" w:themeColor="text1"/>
                <w:sz w:val="20"/>
                <w:szCs w:val="20"/>
              </w:rPr>
            </w:pPr>
          </w:p>
        </w:tc>
        <w:tc>
          <w:tcPr>
            <w:tcW w:w="993" w:type="dxa"/>
            <w:vAlign w:val="center"/>
          </w:tcPr>
          <w:p w:rsidR="002742DA" w:rsidRPr="00B05892" w:rsidRDefault="002742DA" w:rsidP="00E936FD">
            <w:pPr>
              <w:contextualSpacing/>
              <w:jc w:val="center"/>
              <w:rPr>
                <w:rFonts w:ascii="Arial" w:hAnsi="Arial" w:cs="Arial"/>
                <w:color w:val="000000" w:themeColor="text1"/>
                <w:sz w:val="20"/>
                <w:szCs w:val="20"/>
              </w:rPr>
            </w:pPr>
          </w:p>
        </w:tc>
        <w:tc>
          <w:tcPr>
            <w:tcW w:w="708" w:type="dxa"/>
            <w:vAlign w:val="center"/>
          </w:tcPr>
          <w:p w:rsidR="002742DA" w:rsidRPr="00B05892" w:rsidRDefault="002742DA" w:rsidP="00E936FD">
            <w:pPr>
              <w:contextualSpacing/>
              <w:jc w:val="center"/>
              <w:rPr>
                <w:rFonts w:ascii="Arial" w:hAnsi="Arial" w:cs="Arial"/>
                <w:color w:val="000000" w:themeColor="text1"/>
                <w:sz w:val="20"/>
                <w:szCs w:val="20"/>
              </w:rPr>
            </w:pPr>
          </w:p>
        </w:tc>
        <w:tc>
          <w:tcPr>
            <w:tcW w:w="884" w:type="dxa"/>
            <w:gridSpan w:val="2"/>
            <w:vAlign w:val="center"/>
          </w:tcPr>
          <w:p w:rsidR="002742DA" w:rsidRPr="00B05892" w:rsidRDefault="002742DA" w:rsidP="00E936FD">
            <w:pPr>
              <w:contextualSpacing/>
              <w:jc w:val="center"/>
              <w:rPr>
                <w:rFonts w:ascii="Arial" w:hAnsi="Arial" w:cs="Arial"/>
                <w:color w:val="000000" w:themeColor="text1"/>
                <w:sz w:val="20"/>
                <w:szCs w:val="20"/>
              </w:rPr>
            </w:pPr>
          </w:p>
        </w:tc>
        <w:tc>
          <w:tcPr>
            <w:tcW w:w="1053" w:type="dxa"/>
            <w:gridSpan w:val="2"/>
            <w:vAlign w:val="center"/>
          </w:tcPr>
          <w:p w:rsidR="002742DA" w:rsidRPr="00B05892" w:rsidRDefault="002742DA" w:rsidP="00E936FD">
            <w:pPr>
              <w:contextualSpacing/>
              <w:jc w:val="center"/>
              <w:rPr>
                <w:rFonts w:ascii="Arial" w:hAnsi="Arial" w:cs="Arial"/>
                <w:color w:val="000000" w:themeColor="text1"/>
                <w:sz w:val="20"/>
                <w:szCs w:val="20"/>
              </w:rPr>
            </w:pPr>
          </w:p>
        </w:tc>
        <w:tc>
          <w:tcPr>
            <w:tcW w:w="1073" w:type="dxa"/>
            <w:gridSpan w:val="2"/>
            <w:vMerge/>
            <w:vAlign w:val="center"/>
          </w:tcPr>
          <w:p w:rsidR="002742DA" w:rsidRPr="00B05892" w:rsidRDefault="002742DA" w:rsidP="00E936FD">
            <w:pPr>
              <w:rPr>
                <w:color w:val="000000" w:themeColor="text1"/>
                <w:sz w:val="20"/>
                <w:szCs w:val="20"/>
              </w:rPr>
            </w:pPr>
          </w:p>
        </w:tc>
        <w:tc>
          <w:tcPr>
            <w:tcW w:w="959" w:type="dxa"/>
            <w:vMerge/>
            <w:vAlign w:val="center"/>
          </w:tcPr>
          <w:p w:rsidR="002742DA" w:rsidRPr="00B05892" w:rsidRDefault="002742DA" w:rsidP="00E936FD">
            <w:pPr>
              <w:rPr>
                <w:color w:val="000000" w:themeColor="text1"/>
                <w:sz w:val="20"/>
                <w:szCs w:val="20"/>
              </w:rPr>
            </w:pPr>
          </w:p>
        </w:tc>
        <w:tc>
          <w:tcPr>
            <w:tcW w:w="710" w:type="dxa"/>
          </w:tcPr>
          <w:p w:rsidR="002742DA" w:rsidRPr="00B05892" w:rsidRDefault="002742DA" w:rsidP="00E936FD">
            <w:pPr>
              <w:jc w:val="center"/>
              <w:rPr>
                <w:color w:val="000000" w:themeColor="text1"/>
                <w:sz w:val="20"/>
                <w:szCs w:val="20"/>
              </w:rPr>
            </w:pPr>
          </w:p>
        </w:tc>
      </w:tr>
      <w:tr w:rsidR="002742DA" w:rsidRPr="00134E84" w:rsidTr="00E936FD">
        <w:trPr>
          <w:trHeight w:val="197"/>
        </w:trPr>
        <w:tc>
          <w:tcPr>
            <w:tcW w:w="10916" w:type="dxa"/>
            <w:gridSpan w:val="16"/>
            <w:vAlign w:val="center"/>
          </w:tcPr>
          <w:p w:rsidR="002742DA" w:rsidRPr="006C3866" w:rsidRDefault="002742DA" w:rsidP="00E936FD">
            <w:pPr>
              <w:jc w:val="center"/>
              <w:rPr>
                <w:rFonts w:ascii="Arial" w:hAnsi="Arial" w:cs="Arial"/>
                <w:sz w:val="20"/>
                <w:szCs w:val="20"/>
              </w:rPr>
            </w:pPr>
            <w:r w:rsidRPr="006C3866">
              <w:rPr>
                <w:rFonts w:ascii="Arial" w:hAnsi="Arial" w:cs="Arial"/>
                <w:sz w:val="20"/>
                <w:szCs w:val="20"/>
              </w:rPr>
              <w:t xml:space="preserve">Задача </w:t>
            </w:r>
            <w:r>
              <w:rPr>
                <w:rFonts w:ascii="Arial" w:hAnsi="Arial" w:cs="Arial"/>
                <w:sz w:val="20"/>
                <w:szCs w:val="20"/>
              </w:rPr>
              <w:t>3</w:t>
            </w:r>
            <w:r w:rsidRPr="006C3866">
              <w:rPr>
                <w:rFonts w:ascii="Arial" w:hAnsi="Arial" w:cs="Arial"/>
                <w:sz w:val="20"/>
                <w:szCs w:val="20"/>
              </w:rPr>
              <w:t xml:space="preserve"> подпрограммы 1 Реализация регионального проекта «Спорт – норма жизни»</w:t>
            </w:r>
          </w:p>
        </w:tc>
      </w:tr>
      <w:tr w:rsidR="002742DA" w:rsidRPr="00134E84" w:rsidTr="00E936FD">
        <w:tc>
          <w:tcPr>
            <w:tcW w:w="456" w:type="dxa"/>
            <w:gridSpan w:val="2"/>
            <w:vMerge w:val="restart"/>
          </w:tcPr>
          <w:p w:rsidR="002742DA" w:rsidRPr="006C3866" w:rsidRDefault="002742DA" w:rsidP="00E936FD">
            <w:pPr>
              <w:jc w:val="center"/>
              <w:rPr>
                <w:rFonts w:ascii="Arial" w:hAnsi="Arial" w:cs="Arial"/>
                <w:sz w:val="20"/>
                <w:szCs w:val="20"/>
              </w:rPr>
            </w:pPr>
            <w:r>
              <w:rPr>
                <w:rFonts w:ascii="Arial" w:hAnsi="Arial" w:cs="Arial"/>
                <w:sz w:val="20"/>
                <w:szCs w:val="20"/>
              </w:rPr>
              <w:t>3</w:t>
            </w:r>
          </w:p>
        </w:tc>
        <w:tc>
          <w:tcPr>
            <w:tcW w:w="1245" w:type="dxa"/>
            <w:vMerge w:val="restart"/>
          </w:tcPr>
          <w:p w:rsidR="002742DA" w:rsidRPr="006C3866" w:rsidRDefault="002742DA" w:rsidP="00E936FD">
            <w:pPr>
              <w:rPr>
                <w:rFonts w:ascii="Arial" w:hAnsi="Arial" w:cs="Arial"/>
                <w:sz w:val="20"/>
                <w:szCs w:val="20"/>
              </w:rPr>
            </w:pPr>
            <w:r w:rsidRPr="006C3866">
              <w:rPr>
                <w:rFonts w:ascii="Arial" w:hAnsi="Arial" w:cs="Arial"/>
                <w:sz w:val="20"/>
                <w:szCs w:val="20"/>
              </w:rPr>
              <w:t xml:space="preserve">Основное мероприятие </w:t>
            </w:r>
            <w:r>
              <w:rPr>
                <w:rFonts w:ascii="Arial" w:hAnsi="Arial" w:cs="Arial"/>
                <w:sz w:val="20"/>
                <w:szCs w:val="20"/>
              </w:rPr>
              <w:t>3</w:t>
            </w:r>
            <w:r w:rsidRPr="006C3866">
              <w:rPr>
                <w:rFonts w:ascii="Arial" w:hAnsi="Arial" w:cs="Arial"/>
                <w:sz w:val="20"/>
                <w:szCs w:val="20"/>
              </w:rPr>
              <w:t>.</w:t>
            </w:r>
          </w:p>
          <w:p w:rsidR="002742DA" w:rsidRPr="006C3866" w:rsidRDefault="002742DA" w:rsidP="00E936FD">
            <w:pPr>
              <w:rPr>
                <w:rFonts w:ascii="Arial" w:hAnsi="Arial" w:cs="Arial"/>
                <w:sz w:val="20"/>
                <w:szCs w:val="20"/>
              </w:rPr>
            </w:pPr>
            <w:r w:rsidRPr="006C3866">
              <w:rPr>
                <w:rFonts w:ascii="Arial" w:hAnsi="Arial" w:cs="Arial"/>
                <w:sz w:val="20"/>
                <w:szCs w:val="20"/>
              </w:rPr>
              <w:t xml:space="preserve">Региональный проект – «Спорт – норма </w:t>
            </w:r>
            <w:r w:rsidRPr="006C3866">
              <w:rPr>
                <w:rFonts w:ascii="Arial" w:hAnsi="Arial" w:cs="Arial"/>
                <w:sz w:val="20"/>
                <w:szCs w:val="20"/>
              </w:rPr>
              <w:lastRenderedPageBreak/>
              <w:t>жизни», в том числе:</w:t>
            </w: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lastRenderedPageBreak/>
              <w:t>Всего:</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5 126,0</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4 640,0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486,0</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Администрация Молчановского сельского поселения</w:t>
            </w:r>
          </w:p>
          <w:p w:rsidR="002742DA" w:rsidRPr="006C3866" w:rsidRDefault="002742DA" w:rsidP="00E936FD">
            <w:pPr>
              <w:jc w:val="center"/>
              <w:rPr>
                <w:rFonts w:ascii="Arial" w:hAnsi="Arial" w:cs="Arial"/>
                <w:sz w:val="20"/>
                <w:szCs w:val="20"/>
              </w:rPr>
            </w:pPr>
          </w:p>
        </w:tc>
        <w:tc>
          <w:tcPr>
            <w:tcW w:w="959" w:type="dxa"/>
            <w:vMerge w:val="restart"/>
          </w:tcPr>
          <w:p w:rsidR="002742DA" w:rsidRPr="006C3866" w:rsidRDefault="002742DA" w:rsidP="00E936FD">
            <w:pPr>
              <w:jc w:val="center"/>
              <w:rPr>
                <w:rFonts w:ascii="Arial" w:hAnsi="Arial" w:cs="Arial"/>
                <w:sz w:val="18"/>
                <w:szCs w:val="18"/>
              </w:rPr>
            </w:pPr>
          </w:p>
        </w:tc>
        <w:tc>
          <w:tcPr>
            <w:tcW w:w="710" w:type="dxa"/>
          </w:tcPr>
          <w:p w:rsidR="002742DA" w:rsidRPr="006C3866" w:rsidRDefault="002742DA" w:rsidP="00E936FD">
            <w:pPr>
              <w:jc w:val="center"/>
              <w:rPr>
                <w:rFonts w:ascii="Arial" w:hAnsi="Arial" w:cs="Arial"/>
                <w:sz w:val="20"/>
                <w:szCs w:val="20"/>
              </w:rPr>
            </w:pPr>
            <w:r>
              <w:rPr>
                <w:rFonts w:ascii="Arial" w:hAnsi="Arial" w:cs="Arial"/>
                <w:sz w:val="20"/>
                <w:szCs w:val="20"/>
              </w:rPr>
              <w:t>Х</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2021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976,8</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48,8</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2022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1 037,3</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2023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1 037,3</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 xml:space="preserve">2024 </w:t>
            </w:r>
            <w:r w:rsidRPr="006C3866">
              <w:rPr>
                <w:rFonts w:ascii="Arial" w:hAnsi="Arial" w:cs="Arial"/>
                <w:sz w:val="20"/>
                <w:szCs w:val="20"/>
              </w:rPr>
              <w:lastRenderedPageBreak/>
              <w:t>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lastRenderedPageBreak/>
              <w:t>1 037,3</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2025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1 037,3</w:t>
            </w:r>
          </w:p>
        </w:tc>
        <w:tc>
          <w:tcPr>
            <w:tcW w:w="850" w:type="dxa"/>
            <w:vAlign w:val="center"/>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vAlign w:val="center"/>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vAlign w:val="center"/>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p>
        </w:tc>
      </w:tr>
      <w:tr w:rsidR="002742DA" w:rsidRPr="00134E84" w:rsidTr="00E936FD">
        <w:trPr>
          <w:trHeight w:val="464"/>
        </w:trPr>
        <w:tc>
          <w:tcPr>
            <w:tcW w:w="456" w:type="dxa"/>
            <w:gridSpan w:val="2"/>
            <w:vMerge w:val="restart"/>
          </w:tcPr>
          <w:p w:rsidR="002742DA" w:rsidRPr="006C3866" w:rsidRDefault="002742DA" w:rsidP="00E936FD">
            <w:pPr>
              <w:jc w:val="center"/>
              <w:rPr>
                <w:rFonts w:ascii="Arial" w:hAnsi="Arial" w:cs="Arial"/>
                <w:sz w:val="18"/>
                <w:szCs w:val="18"/>
              </w:rPr>
            </w:pPr>
            <w:r>
              <w:rPr>
                <w:rFonts w:ascii="Arial" w:hAnsi="Arial" w:cs="Arial"/>
                <w:sz w:val="18"/>
                <w:szCs w:val="18"/>
              </w:rPr>
              <w:t>3</w:t>
            </w:r>
            <w:r w:rsidRPr="006C3866">
              <w:rPr>
                <w:rFonts w:ascii="Arial" w:hAnsi="Arial" w:cs="Arial"/>
                <w:sz w:val="18"/>
                <w:szCs w:val="18"/>
              </w:rPr>
              <w:t>.1</w:t>
            </w:r>
          </w:p>
        </w:tc>
        <w:tc>
          <w:tcPr>
            <w:tcW w:w="1245" w:type="dxa"/>
            <w:vMerge w:val="restart"/>
          </w:tcPr>
          <w:p w:rsidR="002742DA" w:rsidRPr="006C3866" w:rsidRDefault="002742DA" w:rsidP="00E936FD">
            <w:pPr>
              <w:rPr>
                <w:rFonts w:ascii="Arial" w:hAnsi="Arial" w:cs="Arial"/>
                <w:sz w:val="20"/>
                <w:szCs w:val="20"/>
              </w:rPr>
            </w:pPr>
            <w:r w:rsidRPr="006C3866">
              <w:rPr>
                <w:rFonts w:ascii="Arial" w:hAnsi="Arial" w:cs="Arial"/>
                <w:sz w:val="20"/>
                <w:szCs w:val="20"/>
              </w:rPr>
              <w:t>Мероприятие 1.</w:t>
            </w:r>
          </w:p>
          <w:p w:rsidR="002742DA" w:rsidRPr="006C3866" w:rsidRDefault="002742DA" w:rsidP="00E936FD">
            <w:pPr>
              <w:rPr>
                <w:rFonts w:ascii="Arial" w:hAnsi="Arial" w:cs="Arial"/>
                <w:sz w:val="20"/>
                <w:szCs w:val="20"/>
              </w:rPr>
            </w:pPr>
            <w:r w:rsidRPr="006C3866">
              <w:rPr>
                <w:rFonts w:ascii="Arial" w:hAnsi="Arial" w:cs="Arial"/>
                <w:sz w:val="20"/>
                <w:szCs w:val="20"/>
              </w:rPr>
              <w:t>Обеспечение условий для развития физической культуры и массового спорта</w:t>
            </w:r>
          </w:p>
        </w:tc>
        <w:tc>
          <w:tcPr>
            <w:tcW w:w="905" w:type="dxa"/>
          </w:tcPr>
          <w:p w:rsidR="002742DA" w:rsidRPr="006C3866" w:rsidRDefault="002742DA" w:rsidP="00E936FD">
            <w:pPr>
              <w:jc w:val="center"/>
              <w:rPr>
                <w:rFonts w:ascii="Arial" w:hAnsi="Arial" w:cs="Arial"/>
                <w:sz w:val="20"/>
                <w:szCs w:val="20"/>
              </w:rPr>
            </w:pPr>
            <w:r>
              <w:rPr>
                <w:rFonts w:ascii="Arial" w:hAnsi="Arial" w:cs="Arial"/>
                <w:sz w:val="20"/>
                <w:szCs w:val="20"/>
              </w:rPr>
              <w:t>Всего:</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5 126,0</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4 640,0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486,0</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Администрация Молчановского сельского поселения</w:t>
            </w:r>
          </w:p>
          <w:p w:rsidR="002742DA" w:rsidRPr="006C3866" w:rsidRDefault="002742DA" w:rsidP="00E936FD">
            <w:pPr>
              <w:jc w:val="center"/>
              <w:rPr>
                <w:rFonts w:ascii="Arial" w:hAnsi="Arial" w:cs="Arial"/>
                <w:sz w:val="20"/>
                <w:szCs w:val="20"/>
              </w:rPr>
            </w:pPr>
          </w:p>
        </w:tc>
        <w:tc>
          <w:tcPr>
            <w:tcW w:w="959" w:type="dxa"/>
            <w:vMerge w:val="restart"/>
          </w:tcPr>
          <w:p w:rsidR="002742DA" w:rsidRPr="006C3866" w:rsidRDefault="002742DA" w:rsidP="00E936FD">
            <w:pPr>
              <w:jc w:val="center"/>
              <w:rPr>
                <w:rFonts w:ascii="Arial" w:hAnsi="Arial" w:cs="Arial"/>
                <w:sz w:val="20"/>
                <w:szCs w:val="20"/>
              </w:rPr>
            </w:pPr>
            <w:r w:rsidRPr="006C3866">
              <w:rPr>
                <w:rFonts w:ascii="Arial" w:hAnsi="Arial" w:cs="Arial"/>
                <w:sz w:val="20"/>
                <w:szCs w:val="20"/>
              </w:rPr>
              <w:t>Количество приобретенного спортивного оборудования и формы, шт.</w:t>
            </w:r>
          </w:p>
        </w:tc>
        <w:tc>
          <w:tcPr>
            <w:tcW w:w="710" w:type="dxa"/>
          </w:tcPr>
          <w:p w:rsidR="002742DA" w:rsidRPr="006C3866" w:rsidRDefault="002742DA" w:rsidP="00E936FD">
            <w:pPr>
              <w:jc w:val="center"/>
              <w:rPr>
                <w:rFonts w:ascii="Arial" w:hAnsi="Arial" w:cs="Arial"/>
                <w:sz w:val="20"/>
                <w:szCs w:val="20"/>
              </w:rPr>
            </w:pPr>
            <w:r>
              <w:rPr>
                <w:rFonts w:ascii="Arial" w:hAnsi="Arial" w:cs="Arial"/>
                <w:sz w:val="20"/>
                <w:szCs w:val="20"/>
              </w:rPr>
              <w:t>х</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2021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976,8</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48,8</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r>
              <w:rPr>
                <w:rFonts w:ascii="Arial" w:hAnsi="Arial" w:cs="Arial"/>
                <w:sz w:val="20"/>
                <w:szCs w:val="20"/>
              </w:rPr>
              <w:t>40</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2022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1 037,3</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r>
              <w:rPr>
                <w:rFonts w:ascii="Arial" w:hAnsi="Arial" w:cs="Arial"/>
                <w:sz w:val="20"/>
                <w:szCs w:val="20"/>
              </w:rPr>
              <w:t>40</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2023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1 037,3</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r>
              <w:rPr>
                <w:rFonts w:ascii="Arial" w:hAnsi="Arial" w:cs="Arial"/>
                <w:sz w:val="20"/>
                <w:szCs w:val="20"/>
              </w:rPr>
              <w:t>40</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2024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1 037,3</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r>
              <w:rPr>
                <w:rFonts w:ascii="Arial" w:hAnsi="Arial" w:cs="Arial"/>
                <w:sz w:val="20"/>
                <w:szCs w:val="20"/>
              </w:rPr>
              <w:t>40</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2025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1 037,3</w:t>
            </w:r>
          </w:p>
        </w:tc>
        <w:tc>
          <w:tcPr>
            <w:tcW w:w="850" w:type="dxa"/>
            <w:vAlign w:val="center"/>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vAlign w:val="center"/>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109,3</w:t>
            </w:r>
          </w:p>
        </w:tc>
        <w:tc>
          <w:tcPr>
            <w:tcW w:w="1053" w:type="dxa"/>
            <w:gridSpan w:val="2"/>
            <w:vAlign w:val="center"/>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rPr>
            </w:pPr>
            <w:r>
              <w:rPr>
                <w:rFonts w:ascii="Arial" w:hAnsi="Arial" w:cs="Arial"/>
                <w:sz w:val="20"/>
                <w:szCs w:val="20"/>
              </w:rPr>
              <w:t>40</w:t>
            </w:r>
          </w:p>
        </w:tc>
      </w:tr>
      <w:tr w:rsidR="002742DA" w:rsidRPr="00134E84" w:rsidTr="00E936FD">
        <w:tc>
          <w:tcPr>
            <w:tcW w:w="456" w:type="dxa"/>
            <w:gridSpan w:val="2"/>
            <w:vMerge w:val="restart"/>
          </w:tcPr>
          <w:p w:rsidR="002742DA" w:rsidRPr="006C3866" w:rsidRDefault="002742DA" w:rsidP="00E936FD">
            <w:pPr>
              <w:jc w:val="center"/>
              <w:rPr>
                <w:rFonts w:ascii="Arial" w:hAnsi="Arial" w:cs="Arial"/>
                <w:sz w:val="20"/>
                <w:szCs w:val="20"/>
              </w:rPr>
            </w:pPr>
          </w:p>
        </w:tc>
        <w:tc>
          <w:tcPr>
            <w:tcW w:w="1245" w:type="dxa"/>
            <w:vMerge w:val="restart"/>
          </w:tcPr>
          <w:p w:rsidR="002742DA" w:rsidRDefault="002742DA" w:rsidP="00E936FD">
            <w:pPr>
              <w:jc w:val="center"/>
              <w:rPr>
                <w:rFonts w:ascii="Arial" w:hAnsi="Arial" w:cs="Arial"/>
                <w:sz w:val="20"/>
                <w:szCs w:val="20"/>
              </w:rPr>
            </w:pPr>
          </w:p>
          <w:p w:rsidR="002742DA" w:rsidRPr="006C3866" w:rsidRDefault="002742DA" w:rsidP="00E936FD">
            <w:pPr>
              <w:jc w:val="center"/>
              <w:rPr>
                <w:rFonts w:ascii="Arial" w:hAnsi="Arial" w:cs="Arial"/>
                <w:sz w:val="20"/>
                <w:szCs w:val="20"/>
              </w:rPr>
            </w:pPr>
            <w:r w:rsidRPr="006C3866">
              <w:rPr>
                <w:rFonts w:ascii="Arial" w:hAnsi="Arial" w:cs="Arial"/>
                <w:sz w:val="20"/>
                <w:szCs w:val="20"/>
              </w:rPr>
              <w:t>Итого по подпрограмме 1</w:t>
            </w:r>
          </w:p>
        </w:tc>
        <w:tc>
          <w:tcPr>
            <w:tcW w:w="905" w:type="dxa"/>
          </w:tcPr>
          <w:p w:rsidR="002742DA" w:rsidRDefault="002742DA" w:rsidP="00E936FD">
            <w:pPr>
              <w:jc w:val="center"/>
              <w:rPr>
                <w:rFonts w:ascii="Arial" w:hAnsi="Arial" w:cs="Arial"/>
                <w:sz w:val="20"/>
                <w:szCs w:val="20"/>
              </w:rPr>
            </w:pPr>
          </w:p>
          <w:p w:rsidR="002742DA" w:rsidRPr="006C3866" w:rsidRDefault="002742DA" w:rsidP="00E936FD">
            <w:pPr>
              <w:jc w:val="center"/>
              <w:rPr>
                <w:rFonts w:ascii="Arial" w:hAnsi="Arial" w:cs="Arial"/>
                <w:sz w:val="20"/>
                <w:szCs w:val="20"/>
              </w:rPr>
            </w:pPr>
            <w:r w:rsidRPr="006C3866">
              <w:rPr>
                <w:rFonts w:ascii="Arial" w:hAnsi="Arial" w:cs="Arial"/>
                <w:sz w:val="20"/>
                <w:szCs w:val="20"/>
              </w:rPr>
              <w:t>Всего:</w:t>
            </w:r>
          </w:p>
        </w:tc>
        <w:tc>
          <w:tcPr>
            <w:tcW w:w="1080" w:type="dxa"/>
            <w:vAlign w:val="center"/>
          </w:tcPr>
          <w:p w:rsidR="002742DA" w:rsidRDefault="002742DA" w:rsidP="00E936FD">
            <w:pPr>
              <w:contextualSpacing/>
              <w:jc w:val="center"/>
              <w:rPr>
                <w:rFonts w:ascii="Arial" w:hAnsi="Arial" w:cs="Arial"/>
                <w:sz w:val="20"/>
                <w:szCs w:val="20"/>
              </w:rPr>
            </w:pPr>
          </w:p>
          <w:p w:rsidR="002742DA" w:rsidRDefault="002742DA" w:rsidP="00E936FD">
            <w:pPr>
              <w:contextualSpacing/>
              <w:jc w:val="center"/>
              <w:rPr>
                <w:rFonts w:ascii="Arial" w:hAnsi="Arial" w:cs="Arial"/>
                <w:sz w:val="20"/>
                <w:szCs w:val="20"/>
              </w:rPr>
            </w:pPr>
            <w:r>
              <w:rPr>
                <w:rFonts w:ascii="Arial" w:hAnsi="Arial" w:cs="Arial"/>
                <w:sz w:val="20"/>
                <w:szCs w:val="20"/>
              </w:rPr>
              <w:t>5 879,2</w:t>
            </w:r>
          </w:p>
        </w:tc>
        <w:tc>
          <w:tcPr>
            <w:tcW w:w="850" w:type="dxa"/>
          </w:tcPr>
          <w:p w:rsidR="002742DA" w:rsidRDefault="002742DA" w:rsidP="00E936FD">
            <w:pPr>
              <w:contextualSpacing/>
              <w:jc w:val="center"/>
              <w:rPr>
                <w:rFonts w:ascii="Arial" w:hAnsi="Arial" w:cs="Arial"/>
                <w:sz w:val="20"/>
                <w:szCs w:val="20"/>
              </w:rPr>
            </w:pPr>
          </w:p>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p>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4 640,0</w:t>
            </w:r>
          </w:p>
        </w:tc>
        <w:tc>
          <w:tcPr>
            <w:tcW w:w="708" w:type="dxa"/>
          </w:tcPr>
          <w:p w:rsidR="002742DA" w:rsidRDefault="002742DA" w:rsidP="00E936FD">
            <w:pPr>
              <w:contextualSpacing/>
              <w:jc w:val="center"/>
              <w:rPr>
                <w:rFonts w:ascii="Arial" w:hAnsi="Arial" w:cs="Arial"/>
                <w:sz w:val="20"/>
                <w:szCs w:val="20"/>
              </w:rPr>
            </w:pPr>
          </w:p>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p>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1 239,2</w:t>
            </w:r>
          </w:p>
        </w:tc>
        <w:tc>
          <w:tcPr>
            <w:tcW w:w="1053" w:type="dxa"/>
            <w:gridSpan w:val="2"/>
          </w:tcPr>
          <w:p w:rsidR="002742DA" w:rsidRDefault="002742DA" w:rsidP="00E936FD">
            <w:pPr>
              <w:contextualSpacing/>
              <w:jc w:val="center"/>
              <w:rPr>
                <w:rFonts w:ascii="Arial" w:hAnsi="Arial" w:cs="Arial"/>
                <w:sz w:val="20"/>
                <w:szCs w:val="20"/>
              </w:rPr>
            </w:pPr>
          </w:p>
          <w:p w:rsidR="002742DA" w:rsidRDefault="002742DA" w:rsidP="00E936FD">
            <w:pPr>
              <w:contextualSpacing/>
              <w:jc w:val="center"/>
            </w:pPr>
            <w:r w:rsidRPr="00C54481">
              <w:rPr>
                <w:rFonts w:ascii="Arial" w:hAnsi="Arial" w:cs="Arial"/>
                <w:sz w:val="20"/>
                <w:szCs w:val="20"/>
              </w:rPr>
              <w:t>0,0</w:t>
            </w:r>
          </w:p>
        </w:tc>
        <w:tc>
          <w:tcPr>
            <w:tcW w:w="1073" w:type="dxa"/>
            <w:gridSpan w:val="2"/>
            <w:vMerge w:val="restart"/>
          </w:tcPr>
          <w:p w:rsidR="002742DA" w:rsidRDefault="002742DA" w:rsidP="00E936FD">
            <w:pPr>
              <w:jc w:val="center"/>
              <w:rPr>
                <w:rFonts w:ascii="Arial" w:hAnsi="Arial" w:cs="Arial"/>
                <w:sz w:val="20"/>
                <w:szCs w:val="20"/>
              </w:rPr>
            </w:pPr>
          </w:p>
          <w:p w:rsidR="002742DA" w:rsidRPr="006C3866" w:rsidRDefault="002742DA" w:rsidP="00E936FD">
            <w:pPr>
              <w:jc w:val="center"/>
              <w:rPr>
                <w:rFonts w:ascii="Arial" w:hAnsi="Arial" w:cs="Arial"/>
                <w:sz w:val="20"/>
                <w:szCs w:val="20"/>
              </w:rPr>
            </w:pPr>
            <w:r w:rsidRPr="006C3866">
              <w:rPr>
                <w:rFonts w:ascii="Arial" w:hAnsi="Arial" w:cs="Arial"/>
                <w:sz w:val="20"/>
                <w:szCs w:val="20"/>
              </w:rPr>
              <w:t>Администрация Молчановского сельского поселения</w:t>
            </w:r>
          </w:p>
          <w:p w:rsidR="002742DA" w:rsidRPr="006C3866" w:rsidRDefault="002742DA" w:rsidP="00E936FD">
            <w:pPr>
              <w:jc w:val="center"/>
              <w:rPr>
                <w:rFonts w:ascii="Arial" w:hAnsi="Arial" w:cs="Arial"/>
                <w:sz w:val="20"/>
                <w:szCs w:val="20"/>
              </w:rPr>
            </w:pPr>
          </w:p>
        </w:tc>
        <w:tc>
          <w:tcPr>
            <w:tcW w:w="959" w:type="dxa"/>
            <w:vMerge w:val="restart"/>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lang w:val="en-NZ"/>
              </w:rPr>
            </w:pPr>
            <w:r w:rsidRPr="006C3866">
              <w:rPr>
                <w:rFonts w:ascii="Arial" w:hAnsi="Arial" w:cs="Arial"/>
                <w:sz w:val="20"/>
                <w:szCs w:val="20"/>
                <w:lang w:val="en-NZ"/>
              </w:rPr>
              <w:t>X</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2021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1 240,8</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312,8</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lang w:val="en-NZ"/>
              </w:rPr>
            </w:pPr>
            <w:r w:rsidRPr="006C3866">
              <w:rPr>
                <w:rFonts w:ascii="Arial" w:hAnsi="Arial" w:cs="Arial"/>
                <w:sz w:val="20"/>
                <w:szCs w:val="20"/>
                <w:lang w:val="en-NZ"/>
              </w:rPr>
              <w:t>X</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2022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1 156,0</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228,0</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lang w:val="en-NZ"/>
              </w:rPr>
            </w:pPr>
            <w:r w:rsidRPr="006C3866">
              <w:rPr>
                <w:rFonts w:ascii="Arial" w:hAnsi="Arial" w:cs="Arial"/>
                <w:sz w:val="20"/>
                <w:szCs w:val="20"/>
                <w:lang w:val="en-NZ"/>
              </w:rPr>
              <w:t>X</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2023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1 160,8</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232,8</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lang w:val="en-NZ"/>
              </w:rPr>
            </w:pPr>
            <w:r w:rsidRPr="006C3866">
              <w:rPr>
                <w:rFonts w:ascii="Arial" w:hAnsi="Arial" w:cs="Arial"/>
                <w:sz w:val="20"/>
                <w:szCs w:val="20"/>
                <w:lang w:val="en-NZ"/>
              </w:rPr>
              <w:t>X</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2024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1 160,8</w:t>
            </w:r>
          </w:p>
        </w:tc>
        <w:tc>
          <w:tcPr>
            <w:tcW w:w="850" w:type="dxa"/>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232,8</w:t>
            </w:r>
          </w:p>
        </w:tc>
        <w:tc>
          <w:tcPr>
            <w:tcW w:w="1053" w:type="dxa"/>
            <w:gridSpan w:val="2"/>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lang w:val="en-NZ"/>
              </w:rPr>
            </w:pPr>
            <w:r w:rsidRPr="006C3866">
              <w:rPr>
                <w:rFonts w:ascii="Arial" w:hAnsi="Arial" w:cs="Arial"/>
                <w:sz w:val="20"/>
                <w:szCs w:val="20"/>
                <w:lang w:val="en-NZ"/>
              </w:rPr>
              <w:t>X</w:t>
            </w:r>
          </w:p>
        </w:tc>
      </w:tr>
      <w:tr w:rsidR="002742DA" w:rsidRPr="00134E84" w:rsidTr="00E936FD">
        <w:tc>
          <w:tcPr>
            <w:tcW w:w="456" w:type="dxa"/>
            <w:gridSpan w:val="2"/>
            <w:vMerge/>
            <w:vAlign w:val="center"/>
          </w:tcPr>
          <w:p w:rsidR="002742DA" w:rsidRPr="006C3866" w:rsidRDefault="002742DA" w:rsidP="00E936FD">
            <w:pPr>
              <w:rPr>
                <w:rFonts w:ascii="Arial" w:hAnsi="Arial" w:cs="Arial"/>
                <w:sz w:val="20"/>
                <w:szCs w:val="20"/>
              </w:rPr>
            </w:pPr>
          </w:p>
        </w:tc>
        <w:tc>
          <w:tcPr>
            <w:tcW w:w="1245" w:type="dxa"/>
            <w:vMerge/>
            <w:vAlign w:val="center"/>
          </w:tcPr>
          <w:p w:rsidR="002742DA" w:rsidRPr="006C3866" w:rsidRDefault="002742DA" w:rsidP="00E936FD">
            <w:pPr>
              <w:rPr>
                <w:rFonts w:ascii="Arial" w:hAnsi="Arial" w:cs="Arial"/>
                <w:sz w:val="20"/>
                <w:szCs w:val="20"/>
              </w:rPr>
            </w:pPr>
          </w:p>
        </w:tc>
        <w:tc>
          <w:tcPr>
            <w:tcW w:w="905" w:type="dxa"/>
          </w:tcPr>
          <w:p w:rsidR="002742DA" w:rsidRPr="006C3866" w:rsidRDefault="002742DA" w:rsidP="00E936FD">
            <w:pPr>
              <w:jc w:val="center"/>
              <w:rPr>
                <w:rFonts w:ascii="Arial" w:hAnsi="Arial" w:cs="Arial"/>
                <w:sz w:val="20"/>
                <w:szCs w:val="20"/>
              </w:rPr>
            </w:pPr>
            <w:r w:rsidRPr="006C3866">
              <w:rPr>
                <w:rFonts w:ascii="Arial" w:hAnsi="Arial" w:cs="Arial"/>
                <w:sz w:val="20"/>
                <w:szCs w:val="20"/>
              </w:rPr>
              <w:t>2025 год</w:t>
            </w:r>
          </w:p>
        </w:tc>
        <w:tc>
          <w:tcPr>
            <w:tcW w:w="1080" w:type="dxa"/>
            <w:vAlign w:val="center"/>
          </w:tcPr>
          <w:p w:rsidR="002742DA" w:rsidRDefault="002742DA" w:rsidP="00E936FD">
            <w:pPr>
              <w:contextualSpacing/>
              <w:jc w:val="center"/>
              <w:rPr>
                <w:rFonts w:ascii="Arial" w:hAnsi="Arial" w:cs="Arial"/>
                <w:sz w:val="20"/>
                <w:szCs w:val="20"/>
              </w:rPr>
            </w:pPr>
            <w:r>
              <w:rPr>
                <w:rFonts w:ascii="Arial" w:hAnsi="Arial" w:cs="Arial"/>
                <w:sz w:val="20"/>
                <w:szCs w:val="20"/>
              </w:rPr>
              <w:t>1 160,8</w:t>
            </w:r>
          </w:p>
        </w:tc>
        <w:tc>
          <w:tcPr>
            <w:tcW w:w="850" w:type="dxa"/>
            <w:vAlign w:val="center"/>
          </w:tcPr>
          <w:p w:rsidR="002742DA" w:rsidRDefault="002742DA" w:rsidP="00E936FD">
            <w:pPr>
              <w:contextualSpacing/>
              <w:jc w:val="center"/>
            </w:pPr>
            <w:r w:rsidRPr="00C44FAB">
              <w:rPr>
                <w:rFonts w:ascii="Arial" w:hAnsi="Arial" w:cs="Arial"/>
                <w:sz w:val="20"/>
                <w:szCs w:val="20"/>
              </w:rPr>
              <w:t>0,0</w:t>
            </w:r>
          </w:p>
        </w:tc>
        <w:tc>
          <w:tcPr>
            <w:tcW w:w="993" w:type="dxa"/>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928,0</w:t>
            </w:r>
          </w:p>
        </w:tc>
        <w:tc>
          <w:tcPr>
            <w:tcW w:w="708" w:type="dxa"/>
            <w:vAlign w:val="center"/>
          </w:tcPr>
          <w:p w:rsidR="002742DA" w:rsidRDefault="002742DA" w:rsidP="00E936FD">
            <w:pPr>
              <w:contextualSpacing/>
              <w:jc w:val="center"/>
            </w:pPr>
            <w:r w:rsidRPr="00B16961">
              <w:rPr>
                <w:rFonts w:ascii="Arial" w:hAnsi="Arial" w:cs="Arial"/>
                <w:sz w:val="20"/>
                <w:szCs w:val="20"/>
              </w:rPr>
              <w:t>0,0</w:t>
            </w:r>
          </w:p>
        </w:tc>
        <w:tc>
          <w:tcPr>
            <w:tcW w:w="884" w:type="dxa"/>
            <w:gridSpan w:val="2"/>
            <w:vAlign w:val="center"/>
          </w:tcPr>
          <w:p w:rsidR="002742DA" w:rsidRDefault="002742DA" w:rsidP="00E936FD">
            <w:pPr>
              <w:contextualSpacing/>
              <w:jc w:val="center"/>
              <w:rPr>
                <w:rFonts w:ascii="Arial" w:hAnsi="Arial" w:cs="Arial"/>
                <w:color w:val="000000"/>
                <w:sz w:val="20"/>
                <w:szCs w:val="20"/>
              </w:rPr>
            </w:pPr>
            <w:r>
              <w:rPr>
                <w:rFonts w:ascii="Arial" w:hAnsi="Arial" w:cs="Arial"/>
                <w:color w:val="000000"/>
                <w:sz w:val="20"/>
                <w:szCs w:val="20"/>
              </w:rPr>
              <w:t>232,8</w:t>
            </w:r>
          </w:p>
        </w:tc>
        <w:tc>
          <w:tcPr>
            <w:tcW w:w="1053" w:type="dxa"/>
            <w:gridSpan w:val="2"/>
            <w:vAlign w:val="center"/>
          </w:tcPr>
          <w:p w:rsidR="002742DA" w:rsidRDefault="002742DA" w:rsidP="00E936FD">
            <w:pPr>
              <w:contextualSpacing/>
              <w:jc w:val="center"/>
            </w:pPr>
            <w:r w:rsidRPr="00C54481">
              <w:rPr>
                <w:rFonts w:ascii="Arial" w:hAnsi="Arial" w:cs="Arial"/>
                <w:sz w:val="20"/>
                <w:szCs w:val="20"/>
              </w:rPr>
              <w:t>0,0</w:t>
            </w:r>
          </w:p>
        </w:tc>
        <w:tc>
          <w:tcPr>
            <w:tcW w:w="1073" w:type="dxa"/>
            <w:gridSpan w:val="2"/>
            <w:vMerge/>
          </w:tcPr>
          <w:p w:rsidR="002742DA" w:rsidRPr="006C3866" w:rsidRDefault="002742DA" w:rsidP="00E936FD">
            <w:pPr>
              <w:jc w:val="center"/>
              <w:rPr>
                <w:rFonts w:ascii="Arial" w:hAnsi="Arial" w:cs="Arial"/>
                <w:sz w:val="20"/>
                <w:szCs w:val="20"/>
              </w:rPr>
            </w:pPr>
          </w:p>
        </w:tc>
        <w:tc>
          <w:tcPr>
            <w:tcW w:w="959" w:type="dxa"/>
            <w:vMerge/>
          </w:tcPr>
          <w:p w:rsidR="002742DA" w:rsidRPr="006C3866" w:rsidRDefault="002742DA" w:rsidP="00E936FD">
            <w:pPr>
              <w:jc w:val="center"/>
              <w:rPr>
                <w:rFonts w:ascii="Arial" w:hAnsi="Arial" w:cs="Arial"/>
                <w:sz w:val="20"/>
                <w:szCs w:val="20"/>
              </w:rPr>
            </w:pPr>
          </w:p>
        </w:tc>
        <w:tc>
          <w:tcPr>
            <w:tcW w:w="710" w:type="dxa"/>
          </w:tcPr>
          <w:p w:rsidR="002742DA" w:rsidRPr="006C3866" w:rsidRDefault="002742DA" w:rsidP="00E936FD">
            <w:pPr>
              <w:jc w:val="center"/>
              <w:rPr>
                <w:rFonts w:ascii="Arial" w:hAnsi="Arial" w:cs="Arial"/>
                <w:sz w:val="20"/>
                <w:szCs w:val="20"/>
                <w:lang w:val="en-NZ"/>
              </w:rPr>
            </w:pPr>
            <w:r w:rsidRPr="006C3866">
              <w:rPr>
                <w:rFonts w:ascii="Arial" w:hAnsi="Arial" w:cs="Arial"/>
                <w:sz w:val="20"/>
                <w:szCs w:val="20"/>
                <w:lang w:val="en-NZ"/>
              </w:rPr>
              <w:t>X</w:t>
            </w:r>
          </w:p>
        </w:tc>
      </w:tr>
    </w:tbl>
    <w:p w:rsidR="002742DA" w:rsidRDefault="002742DA" w:rsidP="002742DA">
      <w:pPr>
        <w:tabs>
          <w:tab w:val="left" w:pos="709"/>
          <w:tab w:val="left" w:pos="851"/>
          <w:tab w:val="left" w:pos="993"/>
          <w:tab w:val="left" w:pos="1229"/>
        </w:tabs>
        <w:ind w:right="-1" w:firstLine="567"/>
        <w:jc w:val="both"/>
        <w:rPr>
          <w:rFonts w:ascii="Arial" w:hAnsi="Arial" w:cs="Arial"/>
        </w:rPr>
      </w:pPr>
    </w:p>
    <w:p w:rsidR="002742DA" w:rsidRPr="0044020C" w:rsidRDefault="002742DA" w:rsidP="002742DA">
      <w:pPr>
        <w:tabs>
          <w:tab w:val="left" w:pos="709"/>
          <w:tab w:val="left" w:pos="851"/>
          <w:tab w:val="left" w:pos="993"/>
          <w:tab w:val="left" w:pos="1229"/>
        </w:tabs>
        <w:ind w:right="-1" w:firstLine="567"/>
        <w:jc w:val="both"/>
        <w:rPr>
          <w:rFonts w:ascii="Arial" w:hAnsi="Arial" w:cs="Arial"/>
        </w:rPr>
      </w:pPr>
      <w:r w:rsidRPr="0044020C">
        <w:rPr>
          <w:rFonts w:ascii="Arial" w:hAnsi="Arial" w:cs="Arial"/>
        </w:rPr>
        <w:t>2. Настоящее постановление подлежит официальному опубликованию в официальном печатном издании Совета и Администрации Молчановского сельского поселения «Информационный бюллетень» и размещению на официальном сайте муниципального образования Молчановское сельское поселение (</w:t>
      </w:r>
      <w:hyperlink r:id="rId20" w:history="1">
        <w:r w:rsidRPr="0044020C">
          <w:rPr>
            <w:rStyle w:val="af2"/>
            <w:rFonts w:ascii="Arial" w:hAnsi="Arial" w:cs="Arial"/>
            <w:lang w:val="en-US"/>
          </w:rPr>
          <w:t>http</w:t>
        </w:r>
        <w:r w:rsidRPr="0044020C">
          <w:rPr>
            <w:rStyle w:val="af2"/>
            <w:rFonts w:ascii="Arial" w:hAnsi="Arial" w:cs="Arial"/>
          </w:rPr>
          <w:t>://</w:t>
        </w:r>
        <w:r w:rsidRPr="0044020C">
          <w:rPr>
            <w:rStyle w:val="af2"/>
            <w:rFonts w:ascii="Arial" w:hAnsi="Arial" w:cs="Arial"/>
            <w:lang w:val="en-US"/>
          </w:rPr>
          <w:t>www</w:t>
        </w:r>
        <w:r w:rsidRPr="0044020C">
          <w:rPr>
            <w:rStyle w:val="af2"/>
            <w:rFonts w:ascii="Arial" w:hAnsi="Arial" w:cs="Arial"/>
          </w:rPr>
          <w:t>.msp.tomskinvest.ru</w:t>
        </w:r>
      </w:hyperlink>
      <w:r w:rsidRPr="0044020C">
        <w:rPr>
          <w:rFonts w:ascii="Arial" w:hAnsi="Arial" w:cs="Arial"/>
        </w:rPr>
        <w:t xml:space="preserve">). </w:t>
      </w:r>
    </w:p>
    <w:p w:rsidR="002742DA" w:rsidRPr="0044020C" w:rsidRDefault="002742DA" w:rsidP="00606EDD">
      <w:pPr>
        <w:pStyle w:val="af9"/>
        <w:numPr>
          <w:ilvl w:val="0"/>
          <w:numId w:val="18"/>
        </w:numPr>
        <w:tabs>
          <w:tab w:val="left" w:pos="851"/>
          <w:tab w:val="left" w:pos="993"/>
        </w:tabs>
        <w:ind w:left="0" w:firstLine="567"/>
        <w:jc w:val="both"/>
        <w:rPr>
          <w:rFonts w:ascii="Arial" w:hAnsi="Arial" w:cs="Arial"/>
          <w:color w:val="000000"/>
        </w:rPr>
      </w:pPr>
      <w:r w:rsidRPr="0044020C">
        <w:rPr>
          <w:rFonts w:ascii="Arial" w:hAnsi="Arial" w:cs="Arial"/>
        </w:rPr>
        <w:t>Настоящее постановление вступает в силу после его официального опубликования.</w:t>
      </w:r>
    </w:p>
    <w:p w:rsidR="002742DA" w:rsidRPr="0044020C" w:rsidRDefault="002742DA" w:rsidP="002742DA">
      <w:pPr>
        <w:tabs>
          <w:tab w:val="left" w:pos="993"/>
        </w:tabs>
        <w:ind w:firstLine="567"/>
        <w:jc w:val="both"/>
        <w:rPr>
          <w:rFonts w:ascii="Arial" w:hAnsi="Arial" w:cs="Arial"/>
          <w:color w:val="000000"/>
        </w:rPr>
      </w:pPr>
      <w:r w:rsidRPr="0044020C">
        <w:rPr>
          <w:rFonts w:ascii="Arial" w:hAnsi="Arial" w:cs="Arial"/>
          <w:color w:val="000000"/>
        </w:rPr>
        <w:t xml:space="preserve">4. Контроль за исполнением настоящего постановления </w:t>
      </w:r>
      <w:r>
        <w:rPr>
          <w:rFonts w:ascii="Arial" w:hAnsi="Arial" w:cs="Arial"/>
          <w:color w:val="000000"/>
        </w:rPr>
        <w:t>оставляю за собой</w:t>
      </w:r>
      <w:r w:rsidRPr="0044020C">
        <w:rPr>
          <w:rFonts w:ascii="Arial" w:hAnsi="Arial" w:cs="Arial"/>
          <w:color w:val="000000"/>
        </w:rPr>
        <w:t>.</w:t>
      </w:r>
    </w:p>
    <w:p w:rsidR="002742DA" w:rsidRPr="0044020C" w:rsidRDefault="002742DA" w:rsidP="002742DA">
      <w:pPr>
        <w:ind w:firstLine="567"/>
        <w:rPr>
          <w:rFonts w:ascii="Arial" w:hAnsi="Arial" w:cs="Arial"/>
        </w:rPr>
      </w:pPr>
    </w:p>
    <w:p w:rsidR="002742DA" w:rsidRPr="0044020C" w:rsidRDefault="002742DA" w:rsidP="002742DA">
      <w:pPr>
        <w:ind w:firstLine="567"/>
        <w:rPr>
          <w:rFonts w:ascii="Arial" w:hAnsi="Arial" w:cs="Arial"/>
        </w:rPr>
      </w:pPr>
    </w:p>
    <w:p w:rsidR="002742DA" w:rsidRPr="0044020C" w:rsidRDefault="002742DA" w:rsidP="002742DA">
      <w:pPr>
        <w:ind w:firstLine="567"/>
        <w:rPr>
          <w:rFonts w:ascii="Arial" w:hAnsi="Arial" w:cs="Arial"/>
        </w:rPr>
      </w:pPr>
    </w:p>
    <w:p w:rsidR="002742DA" w:rsidRPr="0044020C" w:rsidRDefault="002742DA" w:rsidP="002742DA">
      <w:pPr>
        <w:rPr>
          <w:rFonts w:ascii="Arial" w:hAnsi="Arial" w:cs="Arial"/>
          <w:color w:val="000000"/>
        </w:rPr>
      </w:pPr>
      <w:r w:rsidRPr="0044020C">
        <w:rPr>
          <w:rFonts w:ascii="Arial" w:hAnsi="Arial" w:cs="Arial"/>
          <w:color w:val="000000"/>
        </w:rPr>
        <w:t xml:space="preserve">Глава Молчановского сельского поселения   </w:t>
      </w:r>
      <w:r>
        <w:rPr>
          <w:rFonts w:ascii="Arial" w:hAnsi="Arial" w:cs="Arial"/>
          <w:color w:val="000000"/>
        </w:rPr>
        <w:t>(подпись)</w:t>
      </w:r>
      <w:r w:rsidRPr="0044020C">
        <w:rPr>
          <w:rFonts w:ascii="Arial" w:hAnsi="Arial" w:cs="Arial"/>
          <w:color w:val="000000"/>
        </w:rPr>
        <w:t xml:space="preserve">        </w:t>
      </w:r>
      <w:r>
        <w:rPr>
          <w:rFonts w:ascii="Arial" w:hAnsi="Arial" w:cs="Arial"/>
          <w:color w:val="000000"/>
        </w:rPr>
        <w:t xml:space="preserve">       Д.В. Гришкин</w:t>
      </w:r>
    </w:p>
    <w:p w:rsidR="002742DA" w:rsidRPr="0044020C" w:rsidRDefault="002742DA" w:rsidP="002742DA">
      <w:pPr>
        <w:ind w:firstLine="567"/>
        <w:rPr>
          <w:rFonts w:ascii="Arial" w:hAnsi="Arial" w:cs="Arial"/>
          <w:color w:val="000000"/>
        </w:rPr>
      </w:pPr>
    </w:p>
    <w:p w:rsidR="002742DA" w:rsidRDefault="002742DA" w:rsidP="002742DA">
      <w:pPr>
        <w:rPr>
          <w:rFonts w:ascii="Arial" w:hAnsi="Arial" w:cs="Arial"/>
          <w:color w:val="000000"/>
        </w:rPr>
      </w:pPr>
    </w:p>
    <w:p w:rsidR="002742DA" w:rsidRDefault="002742DA" w:rsidP="002742DA">
      <w:pPr>
        <w:rPr>
          <w:rFonts w:ascii="Arial" w:hAnsi="Arial" w:cs="Arial"/>
          <w:color w:val="000000"/>
        </w:rPr>
      </w:pPr>
    </w:p>
    <w:p w:rsidR="002742DA" w:rsidRDefault="002742DA" w:rsidP="002742DA">
      <w:pPr>
        <w:rPr>
          <w:rFonts w:ascii="Arial" w:hAnsi="Arial" w:cs="Arial"/>
          <w:color w:val="000000"/>
        </w:rPr>
      </w:pPr>
    </w:p>
    <w:p w:rsidR="002742DA" w:rsidRDefault="002742DA" w:rsidP="002742DA">
      <w:pPr>
        <w:rPr>
          <w:rFonts w:ascii="Arial" w:hAnsi="Arial" w:cs="Arial"/>
          <w:color w:val="000000"/>
        </w:rPr>
      </w:pPr>
    </w:p>
    <w:p w:rsidR="002742DA" w:rsidRDefault="002742DA" w:rsidP="002742DA">
      <w:pPr>
        <w:rPr>
          <w:rFonts w:ascii="Arial" w:hAnsi="Arial" w:cs="Arial"/>
          <w:color w:val="000000"/>
        </w:rPr>
      </w:pPr>
    </w:p>
    <w:p w:rsidR="002742DA" w:rsidRDefault="002742DA" w:rsidP="002742DA">
      <w:pPr>
        <w:rPr>
          <w:rFonts w:ascii="Arial" w:hAnsi="Arial" w:cs="Arial"/>
          <w:color w:val="000000"/>
        </w:rPr>
      </w:pPr>
    </w:p>
    <w:p w:rsidR="002742DA" w:rsidRDefault="002742DA" w:rsidP="002742DA">
      <w:pPr>
        <w:rPr>
          <w:rFonts w:ascii="Arial" w:hAnsi="Arial" w:cs="Arial"/>
          <w:color w:val="000000"/>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9027ED">
      <w:pPr>
        <w:overflowPunct w:val="0"/>
        <w:autoSpaceDE w:val="0"/>
        <w:autoSpaceDN w:val="0"/>
        <w:adjustRightInd w:val="0"/>
        <w:jc w:val="center"/>
        <w:rPr>
          <w:rFonts w:ascii="Arial" w:hAnsi="Arial" w:cs="Arial"/>
          <w:sz w:val="16"/>
          <w:szCs w:val="16"/>
        </w:rPr>
      </w:pPr>
    </w:p>
    <w:p w:rsidR="009027ED" w:rsidRPr="00274432" w:rsidRDefault="009027ED" w:rsidP="009027ED">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9027ED" w:rsidRPr="00274432" w:rsidRDefault="009027ED" w:rsidP="009027ED">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9027ED" w:rsidRPr="00274432" w:rsidRDefault="009027ED" w:rsidP="009027ED">
      <w:pPr>
        <w:jc w:val="center"/>
        <w:rPr>
          <w:rFonts w:ascii="Arial" w:hAnsi="Arial" w:cs="Arial"/>
          <w:b/>
          <w:sz w:val="20"/>
          <w:szCs w:val="20"/>
        </w:rPr>
      </w:pPr>
    </w:p>
    <w:p w:rsidR="009027ED" w:rsidRDefault="001F75EC" w:rsidP="009027ED">
      <w:pPr>
        <w:tabs>
          <w:tab w:val="left" w:pos="708"/>
          <w:tab w:val="left" w:pos="6804"/>
        </w:tabs>
        <w:suppressAutoHyphens/>
        <w:spacing w:line="360" w:lineRule="auto"/>
        <w:rPr>
          <w:rFonts w:ascii="Arial" w:hAnsi="Arial" w:cs="Arial"/>
          <w:lang w:eastAsia="ar-SA"/>
        </w:rPr>
      </w:pPr>
      <w:r>
        <w:rPr>
          <w:rFonts w:ascii="Arial" w:hAnsi="Arial" w:cs="Arial"/>
          <w:lang w:eastAsia="ar-SA"/>
        </w:rPr>
        <w:t>«19</w:t>
      </w:r>
      <w:r w:rsidR="009027ED" w:rsidRPr="00274432">
        <w:rPr>
          <w:rFonts w:ascii="Arial" w:hAnsi="Arial" w:cs="Arial"/>
          <w:lang w:eastAsia="ar-SA"/>
        </w:rPr>
        <w:t xml:space="preserve">»  </w:t>
      </w:r>
      <w:r>
        <w:rPr>
          <w:rFonts w:ascii="Arial" w:hAnsi="Arial" w:cs="Arial"/>
          <w:lang w:eastAsia="ar-SA"/>
        </w:rPr>
        <w:t>декабря</w:t>
      </w:r>
      <w:r w:rsidR="009027ED">
        <w:rPr>
          <w:rFonts w:ascii="Arial" w:hAnsi="Arial" w:cs="Arial"/>
          <w:lang w:eastAsia="ar-SA"/>
        </w:rPr>
        <w:t xml:space="preserve"> 2022 г.</w:t>
      </w:r>
      <w:r w:rsidR="009027ED">
        <w:rPr>
          <w:rFonts w:ascii="Arial" w:hAnsi="Arial" w:cs="Arial"/>
          <w:lang w:eastAsia="ar-SA"/>
        </w:rPr>
        <w:tab/>
      </w:r>
      <w:r w:rsidR="009027ED">
        <w:rPr>
          <w:rFonts w:ascii="Arial" w:hAnsi="Arial" w:cs="Arial"/>
          <w:lang w:eastAsia="ar-SA"/>
        </w:rPr>
        <w:tab/>
      </w:r>
      <w:r w:rsidR="009027ED">
        <w:rPr>
          <w:rFonts w:ascii="Arial" w:hAnsi="Arial" w:cs="Arial"/>
          <w:lang w:eastAsia="ar-SA"/>
        </w:rPr>
        <w:tab/>
        <w:t xml:space="preserve">     </w:t>
      </w:r>
      <w:r w:rsidR="009027ED" w:rsidRPr="00274432">
        <w:rPr>
          <w:rFonts w:ascii="Arial" w:hAnsi="Arial" w:cs="Arial"/>
          <w:lang w:eastAsia="ar-SA"/>
        </w:rPr>
        <w:t xml:space="preserve">  №  </w:t>
      </w:r>
      <w:r>
        <w:rPr>
          <w:rFonts w:ascii="Arial" w:hAnsi="Arial" w:cs="Arial"/>
          <w:lang w:eastAsia="ar-SA"/>
        </w:rPr>
        <w:t>276</w:t>
      </w:r>
    </w:p>
    <w:p w:rsidR="009027ED" w:rsidRPr="002719E2" w:rsidRDefault="009027ED" w:rsidP="009027ED">
      <w:pPr>
        <w:jc w:val="center"/>
        <w:rPr>
          <w:rFonts w:ascii="Arial" w:hAnsi="Arial" w:cs="Arial"/>
        </w:rPr>
      </w:pPr>
    </w:p>
    <w:p w:rsidR="009027ED" w:rsidRPr="009027ED" w:rsidRDefault="009027ED" w:rsidP="009027ED">
      <w:pPr>
        <w:suppressAutoHyphens/>
        <w:spacing w:line="360" w:lineRule="auto"/>
        <w:rPr>
          <w:rFonts w:ascii="Arial" w:hAnsi="Arial" w:cs="Arial"/>
          <w:lang w:eastAsia="ar-SA"/>
        </w:rPr>
      </w:pPr>
    </w:p>
    <w:p w:rsidR="001F75EC" w:rsidRPr="00985F11" w:rsidRDefault="001F75EC" w:rsidP="001F75EC">
      <w:pPr>
        <w:jc w:val="center"/>
        <w:rPr>
          <w:rFonts w:ascii="Arial" w:hAnsi="Arial" w:cs="Arial"/>
          <w:color w:val="000000"/>
        </w:rPr>
      </w:pPr>
      <w:r>
        <w:rPr>
          <w:rFonts w:ascii="Arial" w:hAnsi="Arial" w:cs="Arial"/>
          <w:color w:val="000000"/>
        </w:rPr>
        <w:lastRenderedPageBreak/>
        <w:t>Об утверждении А</w:t>
      </w:r>
      <w:r w:rsidRPr="00985F11">
        <w:rPr>
          <w:rFonts w:ascii="Arial" w:hAnsi="Arial" w:cs="Arial"/>
          <w:color w:val="000000"/>
        </w:rPr>
        <w:t>дминистративного регламента</w:t>
      </w:r>
    </w:p>
    <w:p w:rsidR="001F75EC" w:rsidRPr="00A84A6D" w:rsidRDefault="001F75EC" w:rsidP="001F75EC">
      <w:pPr>
        <w:jc w:val="center"/>
        <w:rPr>
          <w:rFonts w:ascii="Arial" w:hAnsi="Arial" w:cs="Arial"/>
          <w:color w:val="000000"/>
          <w:highlight w:val="yellow"/>
        </w:rPr>
      </w:pPr>
      <w:r w:rsidRPr="00985F11">
        <w:rPr>
          <w:rFonts w:ascii="Arial" w:hAnsi="Arial" w:cs="Arial"/>
          <w:color w:val="000000"/>
        </w:rPr>
        <w:t>предоставления муниципальной услуги «</w:t>
      </w:r>
      <w:r w:rsidRPr="00A84A6D">
        <w:rPr>
          <w:rFonts w:ascii="Arial" w:hAnsi="Arial" w:cs="Arial"/>
          <w:color w:val="00000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F75EC" w:rsidRPr="00985F11" w:rsidRDefault="001F75EC" w:rsidP="001F75EC">
      <w:pPr>
        <w:jc w:val="both"/>
        <w:rPr>
          <w:rFonts w:ascii="Arial" w:hAnsi="Arial" w:cs="Arial"/>
          <w:color w:val="000000"/>
        </w:rPr>
      </w:pPr>
    </w:p>
    <w:p w:rsidR="001F75EC" w:rsidRDefault="001F75EC" w:rsidP="001F75EC">
      <w:pPr>
        <w:jc w:val="both"/>
        <w:rPr>
          <w:rFonts w:ascii="Arial" w:hAnsi="Arial" w:cs="Arial"/>
          <w:color w:val="000000"/>
        </w:rPr>
      </w:pPr>
      <w:r w:rsidRPr="00985F11">
        <w:rPr>
          <w:rFonts w:ascii="Arial" w:hAnsi="Arial" w:cs="Arial"/>
          <w:color w:val="000000"/>
        </w:rPr>
        <w:t xml:space="preserve">   </w:t>
      </w:r>
      <w:r w:rsidRPr="00985F11">
        <w:rPr>
          <w:rFonts w:ascii="Arial" w:hAnsi="Arial" w:cs="Arial"/>
          <w:color w:val="000000"/>
        </w:rPr>
        <w:tab/>
      </w:r>
      <w:r w:rsidRPr="00976BDC">
        <w:rPr>
          <w:rFonts w:ascii="Arial" w:hAnsi="Arial" w:cs="Arial"/>
          <w:color w:val="000000"/>
        </w:rPr>
        <w:t>В соответствии с Федеральным законом от 27 июля 2010 г. № 210-ФЗ «Об организации предоставления государственных и муниципальных услуг», Федеральным законом от 6 октября 2003 г.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от 29.12.2004 № 191-ФЗ «О введении в действие Градостроительного кодекса Российской Федерации»,</w:t>
      </w:r>
    </w:p>
    <w:p w:rsidR="001F75EC" w:rsidRPr="00442595" w:rsidRDefault="001F75EC" w:rsidP="001F75EC">
      <w:pPr>
        <w:jc w:val="both"/>
        <w:rPr>
          <w:rFonts w:ascii="Arial" w:hAnsi="Arial" w:cs="Arial"/>
          <w:b/>
          <w:color w:val="000000"/>
        </w:rPr>
      </w:pPr>
      <w:r w:rsidRPr="00442595">
        <w:rPr>
          <w:rFonts w:ascii="Arial" w:hAnsi="Arial" w:cs="Arial"/>
          <w:b/>
          <w:color w:val="000000"/>
        </w:rPr>
        <w:t>ПОСТАНОВЛЯЮ:</w:t>
      </w:r>
    </w:p>
    <w:p w:rsidR="001F75EC" w:rsidRPr="00985F11" w:rsidRDefault="001F75EC" w:rsidP="001F75EC">
      <w:pPr>
        <w:ind w:firstLine="708"/>
        <w:jc w:val="both"/>
        <w:rPr>
          <w:rFonts w:ascii="Arial" w:eastAsia="PMingLiU" w:hAnsi="Arial" w:cs="Arial"/>
          <w:color w:val="000000"/>
        </w:rPr>
      </w:pPr>
      <w:r w:rsidRPr="00985F11">
        <w:rPr>
          <w:rFonts w:ascii="Arial" w:hAnsi="Arial" w:cs="Arial"/>
          <w:color w:val="000000"/>
        </w:rPr>
        <w:t>1. Утвердить административный регламент предоставления муниципальной услуги «</w:t>
      </w:r>
      <w:r w:rsidRPr="00A84A6D">
        <w:rPr>
          <w:rFonts w:ascii="Arial" w:hAnsi="Arial" w:cs="Arial"/>
          <w:color w:val="00000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985F11">
        <w:rPr>
          <w:rFonts w:ascii="Arial" w:hAnsi="Arial" w:cs="Arial"/>
          <w:color w:val="000000"/>
        </w:rPr>
        <w:t xml:space="preserve">» </w:t>
      </w:r>
      <w:r w:rsidRPr="00985F11">
        <w:rPr>
          <w:rFonts w:ascii="Arial" w:eastAsia="PMingLiU" w:hAnsi="Arial" w:cs="Arial"/>
          <w:bCs/>
          <w:color w:val="000000"/>
        </w:rPr>
        <w:t>согласно приложению</w:t>
      </w:r>
      <w:r w:rsidRPr="00985F11">
        <w:rPr>
          <w:rFonts w:ascii="Arial" w:eastAsia="PMingLiU" w:hAnsi="Arial" w:cs="Arial"/>
          <w:color w:val="000000"/>
        </w:rPr>
        <w:t>.</w:t>
      </w:r>
    </w:p>
    <w:p w:rsidR="001F75EC" w:rsidRPr="00985F11" w:rsidRDefault="001F75EC" w:rsidP="001F75EC">
      <w:pPr>
        <w:ind w:firstLine="709"/>
        <w:jc w:val="both"/>
        <w:rPr>
          <w:rFonts w:ascii="Arial" w:hAnsi="Arial" w:cs="Arial"/>
          <w:color w:val="000000"/>
        </w:rPr>
      </w:pPr>
      <w:r w:rsidRPr="00985F11">
        <w:rPr>
          <w:rFonts w:ascii="Arial" w:hAnsi="Arial" w:cs="Arial"/>
          <w:color w:val="000000"/>
        </w:rPr>
        <w:t xml:space="preserve">2. Признать утратившим силу постановление Администрации Молчановского сельского поселения от </w:t>
      </w:r>
      <w:r>
        <w:rPr>
          <w:rFonts w:ascii="Arial" w:hAnsi="Arial" w:cs="Arial"/>
          <w:color w:val="000000"/>
        </w:rPr>
        <w:t>11</w:t>
      </w:r>
      <w:r w:rsidRPr="00985F11">
        <w:rPr>
          <w:rFonts w:ascii="Arial" w:hAnsi="Arial" w:cs="Arial"/>
          <w:color w:val="000000"/>
        </w:rPr>
        <w:t>.</w:t>
      </w:r>
      <w:r>
        <w:rPr>
          <w:rFonts w:ascii="Arial" w:hAnsi="Arial" w:cs="Arial"/>
          <w:color w:val="000000"/>
        </w:rPr>
        <w:t>11</w:t>
      </w:r>
      <w:r w:rsidRPr="00985F11">
        <w:rPr>
          <w:rFonts w:ascii="Arial" w:hAnsi="Arial" w:cs="Arial"/>
          <w:color w:val="000000"/>
        </w:rPr>
        <w:t>.201</w:t>
      </w:r>
      <w:r>
        <w:rPr>
          <w:rFonts w:ascii="Arial" w:hAnsi="Arial" w:cs="Arial"/>
          <w:color w:val="000000"/>
        </w:rPr>
        <w:t>9</w:t>
      </w:r>
      <w:r w:rsidRPr="00985F11">
        <w:rPr>
          <w:rFonts w:ascii="Arial" w:hAnsi="Arial" w:cs="Arial"/>
          <w:color w:val="000000"/>
        </w:rPr>
        <w:t xml:space="preserve">г. № </w:t>
      </w:r>
      <w:r>
        <w:rPr>
          <w:rFonts w:ascii="Arial" w:hAnsi="Arial" w:cs="Arial"/>
          <w:color w:val="000000"/>
        </w:rPr>
        <w:t>258</w:t>
      </w:r>
      <w:r w:rsidRPr="00985F11">
        <w:rPr>
          <w:rFonts w:ascii="Arial" w:hAnsi="Arial" w:cs="Arial"/>
          <w:color w:val="000000"/>
        </w:rPr>
        <w:t xml:space="preserve"> «</w:t>
      </w:r>
      <w:r>
        <w:rPr>
          <w:rFonts w:ascii="Arial" w:hAnsi="Arial" w:cs="Arial"/>
          <w:color w:val="000000"/>
        </w:rPr>
        <w:t>Об утверждении А</w:t>
      </w:r>
      <w:r w:rsidRPr="00985F11">
        <w:rPr>
          <w:rFonts w:ascii="Arial" w:hAnsi="Arial" w:cs="Arial"/>
          <w:color w:val="000000"/>
        </w:rPr>
        <w:t>дминистративного регламента</w:t>
      </w:r>
      <w:r>
        <w:rPr>
          <w:rFonts w:ascii="Arial" w:hAnsi="Arial" w:cs="Arial"/>
          <w:color w:val="000000"/>
        </w:rPr>
        <w:t xml:space="preserve"> </w:t>
      </w:r>
      <w:r w:rsidRPr="00985F11">
        <w:rPr>
          <w:rFonts w:ascii="Arial" w:hAnsi="Arial" w:cs="Arial"/>
          <w:color w:val="000000"/>
        </w:rPr>
        <w:t xml:space="preserve">предоставления муниципальной </w:t>
      </w:r>
      <w:r w:rsidRPr="00703B59">
        <w:rPr>
          <w:rFonts w:ascii="Arial" w:hAnsi="Arial" w:cs="Arial"/>
          <w:color w:val="000000"/>
        </w:rPr>
        <w:t>услуги «Подготовка и выдача разрешений на строительство, продление срока действия разрешений на строительство, внесение изменений в разрешения на строительство при осуществлении строительства, реконструкции объектов капитального строительства (за исключением объектов индивидуального жилищного строительства)»».</w:t>
      </w:r>
      <w:r w:rsidRPr="00985F11">
        <w:rPr>
          <w:rFonts w:ascii="Arial" w:hAnsi="Arial" w:cs="Arial"/>
          <w:color w:val="000000"/>
        </w:rPr>
        <w:t xml:space="preserve"> </w:t>
      </w:r>
    </w:p>
    <w:p w:rsidR="001F75EC" w:rsidRPr="009551B0" w:rsidRDefault="001F75EC" w:rsidP="001F75EC">
      <w:pPr>
        <w:ind w:firstLine="709"/>
        <w:jc w:val="both"/>
        <w:rPr>
          <w:rFonts w:ascii="Arial" w:eastAsia="Calibri" w:hAnsi="Arial" w:cs="Arial"/>
          <w:color w:val="000000"/>
        </w:rPr>
      </w:pPr>
      <w:r>
        <w:rPr>
          <w:rFonts w:ascii="Arial" w:hAnsi="Arial" w:cs="Arial"/>
        </w:rPr>
        <w:t>3</w:t>
      </w:r>
      <w:r w:rsidRPr="009551B0">
        <w:rPr>
          <w:rFonts w:ascii="Arial" w:hAnsi="Arial" w:cs="Arial"/>
        </w:rPr>
        <w:t xml:space="preserve">. </w:t>
      </w:r>
      <w:r w:rsidRPr="009551B0">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21" w:history="1">
        <w:r w:rsidRPr="009551B0">
          <w:rPr>
            <w:rFonts w:ascii="Arial" w:eastAsia="Calibri" w:hAnsi="Arial" w:cs="Arial"/>
            <w:color w:val="000000"/>
            <w:u w:val="single"/>
          </w:rPr>
          <w:t>http://msp.tomskinvest.ru</w:t>
        </w:r>
      </w:hyperlink>
      <w:r w:rsidRPr="009551B0">
        <w:rPr>
          <w:rFonts w:ascii="Arial" w:eastAsia="Calibri" w:hAnsi="Arial" w:cs="Arial"/>
          <w:color w:val="000000"/>
        </w:rPr>
        <w:t xml:space="preserve">. </w:t>
      </w:r>
    </w:p>
    <w:p w:rsidR="001F75EC" w:rsidRPr="009551B0" w:rsidRDefault="001F75EC" w:rsidP="001F75EC">
      <w:pPr>
        <w:ind w:firstLine="709"/>
        <w:jc w:val="both"/>
        <w:rPr>
          <w:rFonts w:ascii="Arial" w:eastAsia="Calibri" w:hAnsi="Arial" w:cs="Arial"/>
          <w:color w:val="000000"/>
        </w:rPr>
      </w:pPr>
      <w:r>
        <w:rPr>
          <w:rFonts w:ascii="Arial" w:eastAsia="Calibri" w:hAnsi="Arial" w:cs="Arial"/>
          <w:color w:val="000000"/>
        </w:rPr>
        <w:t>4</w:t>
      </w:r>
      <w:r w:rsidRPr="009551B0">
        <w:rPr>
          <w:rFonts w:ascii="Arial" w:eastAsia="Calibri" w:hAnsi="Arial" w:cs="Arial"/>
          <w:color w:val="000000"/>
        </w:rPr>
        <w:t>. Настоящее постановление вступает в силу после его официального опубликования</w:t>
      </w:r>
      <w:r w:rsidRPr="009551B0">
        <w:rPr>
          <w:rFonts w:ascii="Arial" w:eastAsia="Courier New" w:hAnsi="Arial" w:cs="Arial"/>
          <w:color w:val="000000"/>
        </w:rPr>
        <w:t>.</w:t>
      </w:r>
    </w:p>
    <w:p w:rsidR="001F75EC" w:rsidRPr="009551B0" w:rsidRDefault="001F75EC" w:rsidP="001F75EC">
      <w:pPr>
        <w:ind w:firstLine="709"/>
        <w:jc w:val="both"/>
        <w:rPr>
          <w:rFonts w:ascii="Arial" w:eastAsia="Calibri" w:hAnsi="Arial" w:cs="Arial"/>
          <w:color w:val="000000"/>
        </w:rPr>
      </w:pPr>
      <w:r>
        <w:rPr>
          <w:rFonts w:ascii="Arial" w:eastAsia="Calibri" w:hAnsi="Arial" w:cs="Arial"/>
          <w:color w:val="000000"/>
        </w:rPr>
        <w:t>5</w:t>
      </w:r>
      <w:r w:rsidRPr="009551B0">
        <w:rPr>
          <w:rFonts w:ascii="Arial" w:eastAsia="Calibri" w:hAnsi="Arial" w:cs="Arial"/>
          <w:color w:val="000000"/>
        </w:rPr>
        <w:t>. Контроль исполнения настоящего постановления оставляю за собой.</w:t>
      </w:r>
    </w:p>
    <w:p w:rsidR="001F75EC" w:rsidRDefault="001F75EC" w:rsidP="001F75EC">
      <w:pPr>
        <w:ind w:firstLine="708"/>
        <w:jc w:val="both"/>
        <w:rPr>
          <w:rFonts w:ascii="Arial" w:hAnsi="Arial" w:cs="Arial"/>
          <w:color w:val="000000"/>
        </w:rPr>
      </w:pPr>
    </w:p>
    <w:p w:rsidR="001F75EC" w:rsidRDefault="001F75EC" w:rsidP="001F75EC">
      <w:pPr>
        <w:ind w:firstLine="708"/>
        <w:jc w:val="both"/>
        <w:rPr>
          <w:rFonts w:ascii="Arial" w:hAnsi="Arial" w:cs="Arial"/>
          <w:color w:val="000000"/>
        </w:rPr>
      </w:pPr>
    </w:p>
    <w:p w:rsidR="001F75EC" w:rsidRDefault="001F75EC" w:rsidP="001F75EC">
      <w:pPr>
        <w:ind w:firstLine="708"/>
        <w:jc w:val="both"/>
        <w:rPr>
          <w:rFonts w:ascii="Arial" w:hAnsi="Arial" w:cs="Arial"/>
          <w:color w:val="000000"/>
        </w:rPr>
      </w:pPr>
    </w:p>
    <w:p w:rsidR="001F75EC" w:rsidRDefault="001F75EC" w:rsidP="001F75EC">
      <w:pPr>
        <w:jc w:val="both"/>
        <w:rPr>
          <w:rFonts w:ascii="Arial" w:hAnsi="Arial" w:cs="Arial"/>
          <w:color w:val="000000"/>
        </w:rPr>
      </w:pPr>
      <w:r w:rsidRPr="00C72FFF">
        <w:rPr>
          <w:rFonts w:ascii="Arial" w:hAnsi="Arial" w:cs="Arial"/>
          <w:color w:val="000000"/>
        </w:rPr>
        <w:t>Глава Молчановского сельского поселения</w:t>
      </w:r>
      <w:r w:rsidRPr="00C72FFF">
        <w:rPr>
          <w:rFonts w:ascii="Arial" w:hAnsi="Arial" w:cs="Arial"/>
          <w:color w:val="000000"/>
        </w:rPr>
        <w:tab/>
      </w:r>
      <w:r w:rsidRPr="00C72FFF">
        <w:rPr>
          <w:rFonts w:ascii="Arial" w:hAnsi="Arial" w:cs="Arial"/>
          <w:color w:val="000000"/>
        </w:rPr>
        <w:tab/>
      </w:r>
      <w:r>
        <w:rPr>
          <w:rFonts w:ascii="Arial" w:hAnsi="Arial" w:cs="Arial"/>
          <w:color w:val="000000"/>
        </w:rPr>
        <w:t xml:space="preserve">      (подпись)</w:t>
      </w:r>
      <w:r>
        <w:rPr>
          <w:rFonts w:ascii="Arial" w:hAnsi="Arial" w:cs="Arial"/>
          <w:color w:val="000000"/>
        </w:rPr>
        <w:tab/>
        <w:t xml:space="preserve">        Д.В. Гришкин</w:t>
      </w:r>
    </w:p>
    <w:p w:rsidR="001F75EC" w:rsidRPr="00985F11" w:rsidRDefault="001F75EC" w:rsidP="001F75EC">
      <w:pPr>
        <w:jc w:val="both"/>
        <w:rPr>
          <w:rFonts w:ascii="Arial" w:hAnsi="Arial" w:cs="Arial"/>
          <w:color w:val="000000"/>
        </w:rPr>
      </w:pPr>
    </w:p>
    <w:p w:rsidR="001F75EC" w:rsidRPr="00985F11" w:rsidRDefault="001F75EC" w:rsidP="001F75EC">
      <w:pPr>
        <w:jc w:val="both"/>
        <w:rPr>
          <w:rFonts w:ascii="Arial" w:hAnsi="Arial" w:cs="Arial"/>
          <w:color w:val="000000"/>
        </w:rPr>
      </w:pPr>
    </w:p>
    <w:p w:rsidR="001F75EC" w:rsidRDefault="001F75EC" w:rsidP="001F75EC">
      <w:pPr>
        <w:jc w:val="both"/>
        <w:rPr>
          <w:rFonts w:ascii="Arial" w:hAnsi="Arial" w:cs="Arial"/>
          <w:color w:val="000000"/>
        </w:rPr>
      </w:pPr>
    </w:p>
    <w:p w:rsidR="001F75EC" w:rsidRPr="00985F11" w:rsidRDefault="001F75EC" w:rsidP="001F75EC">
      <w:pPr>
        <w:jc w:val="both"/>
        <w:rPr>
          <w:rFonts w:ascii="Arial" w:hAnsi="Arial" w:cs="Arial"/>
          <w:color w:val="000000"/>
        </w:rPr>
      </w:pPr>
    </w:p>
    <w:p w:rsidR="001F75EC" w:rsidRPr="00EF6BCB" w:rsidRDefault="001F75EC" w:rsidP="001F75EC">
      <w:pPr>
        <w:jc w:val="right"/>
        <w:rPr>
          <w:rFonts w:ascii="Arial" w:hAnsi="Arial" w:cs="Arial"/>
          <w:color w:val="000000"/>
          <w:sz w:val="20"/>
          <w:szCs w:val="20"/>
        </w:rPr>
      </w:pPr>
      <w:r w:rsidRPr="00EF6BCB">
        <w:rPr>
          <w:rFonts w:ascii="Arial" w:hAnsi="Arial" w:cs="Arial"/>
          <w:color w:val="000000"/>
          <w:sz w:val="20"/>
          <w:szCs w:val="20"/>
        </w:rPr>
        <w:t>Приложение 1</w:t>
      </w:r>
    </w:p>
    <w:p w:rsidR="001F75EC" w:rsidRPr="00EF6BCB" w:rsidRDefault="001F75EC" w:rsidP="001F75EC">
      <w:pPr>
        <w:jc w:val="right"/>
        <w:rPr>
          <w:rFonts w:ascii="Arial" w:hAnsi="Arial" w:cs="Arial"/>
          <w:color w:val="000000"/>
          <w:sz w:val="20"/>
          <w:szCs w:val="20"/>
        </w:rPr>
      </w:pPr>
      <w:r w:rsidRPr="00EF6BCB">
        <w:rPr>
          <w:rFonts w:ascii="Arial" w:hAnsi="Arial" w:cs="Arial"/>
          <w:color w:val="000000"/>
          <w:sz w:val="20"/>
          <w:szCs w:val="20"/>
        </w:rPr>
        <w:t>к постановлению Администрации</w:t>
      </w:r>
    </w:p>
    <w:p w:rsidR="001F75EC" w:rsidRPr="00985F11" w:rsidRDefault="001F75EC" w:rsidP="001F75EC">
      <w:pPr>
        <w:jc w:val="right"/>
        <w:rPr>
          <w:rFonts w:ascii="Arial" w:hAnsi="Arial" w:cs="Arial"/>
          <w:color w:val="000000"/>
          <w:sz w:val="20"/>
          <w:szCs w:val="20"/>
        </w:rPr>
      </w:pPr>
      <w:r w:rsidRPr="00985F11">
        <w:rPr>
          <w:rFonts w:ascii="Arial" w:hAnsi="Arial" w:cs="Arial"/>
          <w:color w:val="000000"/>
          <w:sz w:val="20"/>
          <w:szCs w:val="20"/>
        </w:rPr>
        <w:t>Молчановского сельского поселения</w:t>
      </w:r>
    </w:p>
    <w:p w:rsidR="001F75EC" w:rsidRPr="00985F11" w:rsidRDefault="001F75EC" w:rsidP="001F75EC">
      <w:pPr>
        <w:jc w:val="right"/>
        <w:rPr>
          <w:rFonts w:ascii="Arial" w:hAnsi="Arial" w:cs="Arial"/>
          <w:color w:val="000000"/>
          <w:sz w:val="20"/>
          <w:szCs w:val="20"/>
          <w:u w:val="single"/>
        </w:rPr>
      </w:pPr>
      <w:r w:rsidRPr="00985F11">
        <w:rPr>
          <w:rFonts w:ascii="Arial" w:hAnsi="Arial" w:cs="Arial"/>
          <w:color w:val="000000"/>
          <w:sz w:val="20"/>
          <w:szCs w:val="20"/>
        </w:rPr>
        <w:t>от «</w:t>
      </w:r>
      <w:r w:rsidRPr="00156808">
        <w:rPr>
          <w:rFonts w:ascii="Arial" w:hAnsi="Arial" w:cs="Arial"/>
          <w:color w:val="000000"/>
          <w:sz w:val="20"/>
          <w:szCs w:val="20"/>
          <w:u w:val="single"/>
        </w:rPr>
        <w:t>19</w:t>
      </w:r>
      <w:r w:rsidRPr="00985F11">
        <w:rPr>
          <w:rFonts w:ascii="Arial" w:hAnsi="Arial" w:cs="Arial"/>
          <w:color w:val="000000"/>
          <w:sz w:val="20"/>
          <w:szCs w:val="20"/>
        </w:rPr>
        <w:t>»</w:t>
      </w:r>
      <w:r>
        <w:rPr>
          <w:rFonts w:ascii="Arial" w:hAnsi="Arial" w:cs="Arial"/>
          <w:color w:val="000000"/>
          <w:sz w:val="20"/>
          <w:szCs w:val="20"/>
        </w:rPr>
        <w:t xml:space="preserve"> </w:t>
      </w:r>
      <w:r w:rsidRPr="00156808">
        <w:rPr>
          <w:rFonts w:ascii="Arial" w:hAnsi="Arial" w:cs="Arial"/>
          <w:color w:val="000000"/>
          <w:sz w:val="20"/>
          <w:szCs w:val="20"/>
          <w:u w:val="single"/>
        </w:rPr>
        <w:t>декабря</w:t>
      </w:r>
      <w:r>
        <w:rPr>
          <w:rFonts w:ascii="Arial" w:hAnsi="Arial" w:cs="Arial"/>
          <w:color w:val="000000"/>
          <w:sz w:val="20"/>
          <w:szCs w:val="20"/>
        </w:rPr>
        <w:t xml:space="preserve"> </w:t>
      </w:r>
      <w:r w:rsidRPr="00985F11">
        <w:rPr>
          <w:rFonts w:ascii="Arial" w:hAnsi="Arial" w:cs="Arial"/>
          <w:color w:val="000000"/>
          <w:sz w:val="20"/>
          <w:szCs w:val="20"/>
        </w:rPr>
        <w:t>2</w:t>
      </w:r>
      <w:r>
        <w:rPr>
          <w:rFonts w:ascii="Arial" w:hAnsi="Arial" w:cs="Arial"/>
          <w:color w:val="000000"/>
          <w:sz w:val="20"/>
          <w:szCs w:val="20"/>
        </w:rPr>
        <w:t>022</w:t>
      </w:r>
      <w:r w:rsidRPr="00985F11">
        <w:rPr>
          <w:rFonts w:ascii="Arial" w:hAnsi="Arial" w:cs="Arial"/>
          <w:color w:val="000000"/>
          <w:sz w:val="20"/>
          <w:szCs w:val="20"/>
        </w:rPr>
        <w:t xml:space="preserve"> №</w:t>
      </w:r>
      <w:r>
        <w:rPr>
          <w:rFonts w:ascii="Arial" w:hAnsi="Arial" w:cs="Arial"/>
          <w:color w:val="000000"/>
          <w:sz w:val="20"/>
          <w:szCs w:val="20"/>
        </w:rPr>
        <w:t xml:space="preserve"> </w:t>
      </w:r>
      <w:r w:rsidRPr="00156808">
        <w:rPr>
          <w:rFonts w:ascii="Arial" w:hAnsi="Arial" w:cs="Arial"/>
          <w:color w:val="000000"/>
          <w:sz w:val="20"/>
          <w:szCs w:val="20"/>
          <w:u w:val="single"/>
        </w:rPr>
        <w:t>276</w:t>
      </w:r>
    </w:p>
    <w:p w:rsidR="001F75EC" w:rsidRPr="00985F11" w:rsidRDefault="001F75EC" w:rsidP="001F75EC">
      <w:pPr>
        <w:ind w:firstLine="709"/>
        <w:jc w:val="center"/>
        <w:rPr>
          <w:rFonts w:ascii="Arial" w:hAnsi="Arial" w:cs="Arial"/>
          <w:color w:val="000000"/>
        </w:rPr>
      </w:pPr>
    </w:p>
    <w:p w:rsidR="001F75EC" w:rsidRPr="00985F11" w:rsidRDefault="001F75EC" w:rsidP="001F75EC">
      <w:pPr>
        <w:ind w:firstLine="709"/>
        <w:jc w:val="center"/>
        <w:rPr>
          <w:rFonts w:ascii="Arial" w:hAnsi="Arial" w:cs="Arial"/>
          <w:color w:val="000000"/>
        </w:rPr>
      </w:pPr>
      <w:r w:rsidRPr="00985F11">
        <w:rPr>
          <w:rFonts w:ascii="Arial" w:hAnsi="Arial" w:cs="Arial"/>
          <w:color w:val="000000"/>
        </w:rPr>
        <w:t>АДМИНИСТРАТИВНЫЙ РЕГЛАМЕНТ</w:t>
      </w:r>
    </w:p>
    <w:p w:rsidR="001F75EC" w:rsidRPr="00985F11" w:rsidRDefault="001F75EC" w:rsidP="001F75EC">
      <w:pPr>
        <w:ind w:firstLine="709"/>
        <w:jc w:val="center"/>
        <w:rPr>
          <w:rFonts w:ascii="Arial" w:hAnsi="Arial" w:cs="Arial"/>
          <w:color w:val="000000"/>
        </w:rPr>
      </w:pPr>
      <w:r w:rsidRPr="00A84A6D">
        <w:rPr>
          <w:rFonts w:ascii="Arial" w:hAnsi="Arial" w:cs="Arial"/>
          <w:color w:val="000000"/>
        </w:rPr>
        <w:t xml:space="preserve">предоставления муниципальной услуги «Выдача разрешения на строительство объекта капитального строительства (в том числе внесение </w:t>
      </w:r>
      <w:r w:rsidRPr="00A84A6D">
        <w:rPr>
          <w:rFonts w:ascii="Arial" w:hAnsi="Arial" w:cs="Arial"/>
          <w:color w:val="000000"/>
        </w:rPr>
        <w:lastRenderedPageBreak/>
        <w:t xml:space="preserve">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w:t>
      </w:r>
    </w:p>
    <w:p w:rsidR="001F75EC" w:rsidRPr="00985F11" w:rsidRDefault="001F75EC" w:rsidP="001F75EC">
      <w:pPr>
        <w:rPr>
          <w:rFonts w:ascii="Arial" w:hAnsi="Arial" w:cs="Arial"/>
          <w:b/>
          <w:color w:val="000000"/>
        </w:rPr>
      </w:pPr>
    </w:p>
    <w:p w:rsidR="001F75EC" w:rsidRPr="00A84A6D" w:rsidRDefault="001F75EC" w:rsidP="00606EDD">
      <w:pPr>
        <w:numPr>
          <w:ilvl w:val="0"/>
          <w:numId w:val="21"/>
        </w:numPr>
        <w:autoSpaceDE w:val="0"/>
        <w:autoSpaceDN w:val="0"/>
        <w:adjustRightInd w:val="0"/>
        <w:ind w:left="0"/>
        <w:jc w:val="center"/>
        <w:rPr>
          <w:rFonts w:ascii="Arial" w:hAnsi="Arial" w:cs="Arial"/>
          <w:color w:val="000000"/>
        </w:rPr>
      </w:pPr>
      <w:r w:rsidRPr="00A84A6D">
        <w:rPr>
          <w:rFonts w:ascii="Arial" w:hAnsi="Arial" w:cs="Arial"/>
          <w:color w:val="000000"/>
        </w:rPr>
        <w:t>Общие положения</w:t>
      </w:r>
    </w:p>
    <w:p w:rsidR="001F75EC" w:rsidRPr="00A84A6D" w:rsidRDefault="001F75EC" w:rsidP="001F75EC">
      <w:pPr>
        <w:autoSpaceDE w:val="0"/>
        <w:autoSpaceDN w:val="0"/>
        <w:adjustRightInd w:val="0"/>
        <w:ind w:firstLine="709"/>
        <w:rPr>
          <w:rFonts w:ascii="Arial" w:hAnsi="Arial" w:cs="Arial"/>
          <w:color w:val="000000"/>
        </w:rPr>
      </w:pPr>
    </w:p>
    <w:p w:rsidR="001F75EC" w:rsidRPr="00A84A6D" w:rsidRDefault="001F75EC" w:rsidP="00606EDD">
      <w:pPr>
        <w:numPr>
          <w:ilvl w:val="1"/>
          <w:numId w:val="21"/>
        </w:numPr>
        <w:autoSpaceDE w:val="0"/>
        <w:autoSpaceDN w:val="0"/>
        <w:adjustRightInd w:val="0"/>
        <w:ind w:left="0" w:firstLine="709"/>
        <w:jc w:val="both"/>
        <w:rPr>
          <w:rFonts w:ascii="Arial" w:hAnsi="Arial" w:cs="Arial"/>
          <w:color w:val="000000"/>
          <w:spacing w:val="2"/>
          <w:shd w:val="clear" w:color="auto" w:fill="FFFFFF"/>
        </w:rPr>
      </w:pPr>
      <w:r w:rsidRPr="00A84A6D">
        <w:rPr>
          <w:rFonts w:ascii="Arial" w:hAnsi="Arial" w:cs="Arial"/>
          <w:color w:val="000000"/>
          <w:spacing w:val="2"/>
          <w:shd w:val="clear" w:color="auto" w:fill="FFFFFF"/>
        </w:rPr>
        <w:t>Административный регламент предоставления муниципальной услуги «</w:t>
      </w:r>
      <w:r w:rsidRPr="00A84A6D">
        <w:rPr>
          <w:rFonts w:ascii="Arial" w:hAnsi="Arial" w:cs="Arial"/>
          <w:color w:val="00000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A84A6D">
        <w:rPr>
          <w:rFonts w:ascii="Arial" w:hAnsi="Arial" w:cs="Arial"/>
          <w:color w:val="000000"/>
          <w:spacing w:val="2"/>
          <w:shd w:val="clear" w:color="auto" w:fill="FFFFFF"/>
        </w:rPr>
        <w:t>» (далее - административный регламент) разработан в целях повышения качества, открытости и доступности предоставления муниципальной услуги «</w:t>
      </w:r>
      <w:r w:rsidRPr="00A84A6D">
        <w:rPr>
          <w:rFonts w:ascii="Arial" w:hAnsi="Arial" w:cs="Arial"/>
          <w:color w:val="00000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A84A6D">
        <w:rPr>
          <w:rFonts w:ascii="Arial" w:hAnsi="Arial" w:cs="Arial"/>
          <w:color w:val="000000"/>
          <w:spacing w:val="2"/>
          <w:shd w:val="clear" w:color="auto" w:fill="FFFFFF"/>
        </w:rPr>
        <w:t>» (далее - муниципальная услуга).</w:t>
      </w:r>
    </w:p>
    <w:p w:rsidR="001F75EC" w:rsidRPr="00876262" w:rsidRDefault="001F75EC" w:rsidP="00606EDD">
      <w:pPr>
        <w:numPr>
          <w:ilvl w:val="1"/>
          <w:numId w:val="21"/>
        </w:numPr>
        <w:autoSpaceDE w:val="0"/>
        <w:autoSpaceDN w:val="0"/>
        <w:adjustRightInd w:val="0"/>
        <w:ind w:left="0" w:firstLine="709"/>
        <w:jc w:val="both"/>
        <w:rPr>
          <w:rFonts w:ascii="Arial" w:hAnsi="Arial" w:cs="Arial"/>
          <w:color w:val="000000"/>
          <w:spacing w:val="2"/>
          <w:shd w:val="clear" w:color="auto" w:fill="FFFFFF"/>
        </w:rPr>
      </w:pPr>
      <w:r w:rsidRPr="00967E31">
        <w:rPr>
          <w:rFonts w:ascii="Arial" w:hAnsi="Arial" w:cs="Arial"/>
          <w:color w:val="000000"/>
          <w:spacing w:val="2"/>
          <w:shd w:val="clear" w:color="auto" w:fill="FFFFFF"/>
        </w:rPr>
        <w:t>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органа, пред</w:t>
      </w:r>
      <w:r w:rsidRPr="00876262">
        <w:rPr>
          <w:rFonts w:ascii="Arial" w:hAnsi="Arial" w:cs="Arial"/>
          <w:color w:val="000000"/>
          <w:spacing w:val="2"/>
          <w:shd w:val="clear" w:color="auto" w:fill="FFFFFF"/>
        </w:rPr>
        <w:t>оставляющего муниципальную услугу, а также должностных лиц органа, предоставляющего муниципальную услугу,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муниципальной услуги, или их работников.</w:t>
      </w:r>
    </w:p>
    <w:p w:rsidR="001F75EC" w:rsidRPr="00876262" w:rsidRDefault="001F75EC" w:rsidP="00606EDD">
      <w:pPr>
        <w:numPr>
          <w:ilvl w:val="1"/>
          <w:numId w:val="21"/>
        </w:numPr>
        <w:autoSpaceDE w:val="0"/>
        <w:autoSpaceDN w:val="0"/>
        <w:adjustRightInd w:val="0"/>
        <w:ind w:left="0" w:firstLine="709"/>
        <w:jc w:val="both"/>
        <w:rPr>
          <w:rFonts w:ascii="Arial" w:hAnsi="Arial" w:cs="Arial"/>
          <w:color w:val="000000"/>
        </w:rPr>
      </w:pPr>
      <w:r w:rsidRPr="00876262">
        <w:rPr>
          <w:rFonts w:ascii="Arial" w:hAnsi="Arial" w:cs="Arial"/>
          <w:color w:val="000000"/>
          <w:spacing w:val="2"/>
          <w:shd w:val="clear" w:color="auto" w:fill="FFFFFF"/>
        </w:rPr>
        <w:t xml:space="preserve">Полномочия органа местного самоуправления по </w:t>
      </w:r>
      <w:r w:rsidRPr="00876262">
        <w:rPr>
          <w:rFonts w:ascii="Arial" w:hAnsi="Arial" w:cs="Arial"/>
          <w:color w:val="000000"/>
        </w:rPr>
        <w:t xml:space="preserve">выдаче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w:t>
      </w:r>
      <w:r w:rsidRPr="00876262">
        <w:rPr>
          <w:rFonts w:ascii="Arial" w:hAnsi="Arial" w:cs="Arial"/>
          <w:color w:val="000000"/>
          <w:spacing w:val="2"/>
          <w:shd w:val="clear" w:color="auto" w:fill="FFFFFF"/>
        </w:rPr>
        <w:t xml:space="preserve">закреплены в </w:t>
      </w:r>
      <w:hyperlink r:id="rId22" w:history="1">
        <w:r w:rsidRPr="00876262">
          <w:rPr>
            <w:rFonts w:ascii="Arial" w:hAnsi="Arial" w:cs="Arial"/>
            <w:color w:val="000000"/>
          </w:rPr>
          <w:t>пункте 5 части 1 статьи 8</w:t>
        </w:r>
      </w:hyperlink>
      <w:r w:rsidRPr="00876262">
        <w:rPr>
          <w:rFonts w:ascii="Arial" w:hAnsi="Arial" w:cs="Arial"/>
          <w:color w:val="000000"/>
        </w:rPr>
        <w:t xml:space="preserve"> Градостроительного кодекса Российской Федерации</w:t>
      </w:r>
      <w:r w:rsidRPr="00876262">
        <w:rPr>
          <w:rFonts w:ascii="Arial" w:hAnsi="Arial" w:cs="Arial"/>
          <w:color w:val="000000"/>
          <w:spacing w:val="2"/>
          <w:shd w:val="clear" w:color="auto" w:fill="FFFFFF"/>
        </w:rPr>
        <w:t>.</w:t>
      </w:r>
    </w:p>
    <w:p w:rsidR="001F75EC" w:rsidRPr="00876262" w:rsidRDefault="001F75EC" w:rsidP="00606EDD">
      <w:pPr>
        <w:numPr>
          <w:ilvl w:val="1"/>
          <w:numId w:val="21"/>
        </w:numPr>
        <w:autoSpaceDE w:val="0"/>
        <w:autoSpaceDN w:val="0"/>
        <w:adjustRightInd w:val="0"/>
        <w:ind w:left="0" w:firstLine="709"/>
        <w:jc w:val="both"/>
        <w:rPr>
          <w:rFonts w:ascii="Arial" w:hAnsi="Arial" w:cs="Arial"/>
          <w:color w:val="000000"/>
        </w:rPr>
      </w:pPr>
      <w:r w:rsidRPr="00876262">
        <w:rPr>
          <w:rFonts w:ascii="Arial" w:hAnsi="Arial" w:cs="Arial"/>
          <w:color w:val="000000"/>
          <w:spacing w:val="2"/>
        </w:rPr>
        <w:t>За получением муниципальной услуги могут обратиться застройщики - физические лица и юридические лица, обеспечивающие на принадлежащих им земельных участках или в случаях и порядке, установленных законодательством о градостроительной деятельности, на земельных участках иных правообладателей строительство, реконструкцию объектов капитального строительства (за исключением объектов индивидуального жилищного строительства) (далее - заявители). Заявление о предоставлении муниципальной услуги может быть подано представителем заявителя, действующим на основании доверенности или ином законном основании.</w:t>
      </w:r>
    </w:p>
    <w:p w:rsidR="001F75EC" w:rsidRPr="00876262" w:rsidRDefault="001F75EC" w:rsidP="001F75EC">
      <w:pPr>
        <w:autoSpaceDE w:val="0"/>
        <w:autoSpaceDN w:val="0"/>
        <w:adjustRightInd w:val="0"/>
        <w:ind w:firstLine="709"/>
        <w:jc w:val="both"/>
        <w:rPr>
          <w:rFonts w:ascii="Arial" w:hAnsi="Arial" w:cs="Arial"/>
          <w:color w:val="000000"/>
          <w:spacing w:val="2"/>
        </w:rPr>
      </w:pPr>
      <w:r w:rsidRPr="00876262">
        <w:rPr>
          <w:rFonts w:ascii="Arial" w:hAnsi="Arial" w:cs="Arial"/>
          <w:color w:val="000000"/>
          <w:spacing w:val="2"/>
        </w:rPr>
        <w:t>Заявление о предоставлении муниципальной услуги может быть подано заявителем (представителем заявителя) по его выбору при непосредственном обращении в орган, предоставляющий муниципальную услугу, или через многофункциональный центр</w:t>
      </w:r>
      <w:r>
        <w:rPr>
          <w:rFonts w:ascii="Arial" w:hAnsi="Arial" w:cs="Arial"/>
          <w:color w:val="000000"/>
          <w:spacing w:val="2"/>
        </w:rPr>
        <w:t xml:space="preserve"> (</w:t>
      </w:r>
      <w:r>
        <w:rPr>
          <w:rFonts w:ascii="Arial" w:hAnsi="Arial" w:cs="Arial"/>
          <w:color w:val="000000"/>
        </w:rPr>
        <w:t>далее - отдел</w:t>
      </w:r>
      <w:r w:rsidRPr="00FD202F">
        <w:rPr>
          <w:rFonts w:ascii="Arial" w:hAnsi="Arial" w:cs="Arial"/>
          <w:color w:val="000000"/>
        </w:rPr>
        <w:t xml:space="preserve"> ОГКУ «ТО МФЦ» по Молчановскому району</w:t>
      </w:r>
      <w:r>
        <w:rPr>
          <w:rFonts w:ascii="Arial" w:hAnsi="Arial" w:cs="Arial"/>
          <w:color w:val="000000"/>
        </w:rPr>
        <w:t>)</w:t>
      </w:r>
      <w:r w:rsidRPr="00876262">
        <w:rPr>
          <w:rFonts w:ascii="Arial" w:hAnsi="Arial" w:cs="Arial"/>
          <w:color w:val="000000"/>
          <w:spacing w:val="2"/>
        </w:rPr>
        <w:t xml:space="preserve"> либо направлено на бумажном носителе посредством почтовой связи или в электронной форме через личный кабинет в федеральной государственной информационной системе "Единый портал государственных и муниципальных услуг (функций)" (далее - Портал). В случаях, установленных высшим </w:t>
      </w:r>
      <w:r w:rsidRPr="00876262">
        <w:rPr>
          <w:rFonts w:ascii="Arial" w:hAnsi="Arial" w:cs="Arial"/>
          <w:color w:val="000000"/>
          <w:spacing w:val="2"/>
        </w:rPr>
        <w:lastRenderedPageBreak/>
        <w:t>исполнительным органом государственной власти Томской области, заявления о предоставлении муниципальной услуги подаются исключительно в электронной форме.</w:t>
      </w:r>
    </w:p>
    <w:p w:rsidR="001F75EC" w:rsidRPr="002E387C" w:rsidRDefault="001F75EC" w:rsidP="001F75EC">
      <w:pPr>
        <w:autoSpaceDE w:val="0"/>
        <w:autoSpaceDN w:val="0"/>
        <w:adjustRightInd w:val="0"/>
        <w:ind w:firstLine="709"/>
        <w:jc w:val="both"/>
        <w:rPr>
          <w:rFonts w:ascii="Arial" w:hAnsi="Arial" w:cs="Arial"/>
          <w:color w:val="000000"/>
          <w:spacing w:val="2"/>
        </w:rPr>
      </w:pPr>
      <w:r w:rsidRPr="00876262">
        <w:rPr>
          <w:rFonts w:ascii="Arial" w:hAnsi="Arial" w:cs="Arial"/>
          <w:color w:val="000000"/>
          <w:spacing w:val="2"/>
        </w:rPr>
        <w:t xml:space="preserve">Адрес для приема заявлений о предоставлении муниципальной услуги при обращении в орган, предоставляющий муниципальную услугу непосредственно, а также посредством почтовой связи, адрес многофункционального центра, адрес </w:t>
      </w:r>
      <w:r w:rsidRPr="002E387C">
        <w:rPr>
          <w:rFonts w:ascii="Arial" w:hAnsi="Arial" w:cs="Arial"/>
          <w:color w:val="000000"/>
          <w:spacing w:val="2"/>
        </w:rPr>
        <w:t>Портала указаны в приложении 2 к настоящему административному регламенту.</w:t>
      </w:r>
    </w:p>
    <w:p w:rsidR="001F75EC" w:rsidRPr="002E387C" w:rsidRDefault="001F75EC" w:rsidP="00606EDD">
      <w:pPr>
        <w:numPr>
          <w:ilvl w:val="1"/>
          <w:numId w:val="21"/>
        </w:numPr>
        <w:autoSpaceDE w:val="0"/>
        <w:autoSpaceDN w:val="0"/>
        <w:adjustRightInd w:val="0"/>
        <w:ind w:left="0" w:firstLine="709"/>
        <w:jc w:val="both"/>
        <w:rPr>
          <w:rFonts w:ascii="Arial" w:hAnsi="Arial" w:cs="Arial"/>
          <w:color w:val="000000"/>
          <w:spacing w:val="2"/>
        </w:rPr>
      </w:pPr>
      <w:r w:rsidRPr="002E387C">
        <w:rPr>
          <w:rFonts w:ascii="Arial" w:hAnsi="Arial" w:cs="Arial"/>
          <w:color w:val="000000"/>
        </w:rPr>
        <w:t>Порядок информирования о порядке предоставления муниципальной услуги.</w:t>
      </w:r>
    </w:p>
    <w:p w:rsidR="001F75EC" w:rsidRPr="002E387C" w:rsidRDefault="001F75EC" w:rsidP="00606EDD">
      <w:pPr>
        <w:pStyle w:val="ConsPlusNormal"/>
        <w:numPr>
          <w:ilvl w:val="2"/>
          <w:numId w:val="21"/>
        </w:numPr>
        <w:ind w:left="0" w:firstLine="709"/>
        <w:jc w:val="both"/>
        <w:rPr>
          <w:color w:val="000000"/>
          <w:sz w:val="24"/>
          <w:szCs w:val="24"/>
        </w:rPr>
      </w:pPr>
      <w:r w:rsidRPr="002E387C">
        <w:rPr>
          <w:color w:val="000000"/>
          <w:sz w:val="24"/>
          <w:szCs w:val="24"/>
        </w:rPr>
        <w:t>Для получения информации о порядке предоставления муниципальной услуги, в том числе о ходе предоставления муниципальной услуги, заявители могут обратиться:</w:t>
      </w:r>
    </w:p>
    <w:p w:rsidR="001F75EC" w:rsidRPr="002E387C" w:rsidRDefault="001F75EC" w:rsidP="00606EDD">
      <w:pPr>
        <w:pStyle w:val="ConsPlusNormal"/>
        <w:numPr>
          <w:ilvl w:val="0"/>
          <w:numId w:val="22"/>
        </w:numPr>
        <w:ind w:left="0" w:firstLine="709"/>
        <w:jc w:val="both"/>
        <w:rPr>
          <w:color w:val="000000"/>
          <w:sz w:val="24"/>
          <w:szCs w:val="24"/>
        </w:rPr>
      </w:pPr>
      <w:r w:rsidRPr="002E387C">
        <w:rPr>
          <w:color w:val="000000"/>
          <w:sz w:val="24"/>
          <w:szCs w:val="24"/>
        </w:rPr>
        <w:t xml:space="preserve"> лично за консультацией о порядке предоставления муниципальной услуги или информацией о ходе предоставления муниципальной услуги в Администрацию Молчановского сельского поселения (далее - Администрация);</w:t>
      </w:r>
    </w:p>
    <w:p w:rsidR="001F75EC" w:rsidRPr="002E387C" w:rsidRDefault="001F75EC" w:rsidP="00606EDD">
      <w:pPr>
        <w:pStyle w:val="ConsPlusNormal"/>
        <w:numPr>
          <w:ilvl w:val="0"/>
          <w:numId w:val="22"/>
        </w:numPr>
        <w:ind w:left="0" w:firstLine="709"/>
        <w:jc w:val="both"/>
        <w:rPr>
          <w:color w:val="000000"/>
          <w:sz w:val="24"/>
          <w:szCs w:val="24"/>
        </w:rPr>
      </w:pPr>
      <w:r w:rsidRPr="002E387C">
        <w:rPr>
          <w:color w:val="000000"/>
          <w:sz w:val="24"/>
          <w:szCs w:val="24"/>
        </w:rPr>
        <w:t>устно по телефону в Администрацию;</w:t>
      </w:r>
    </w:p>
    <w:p w:rsidR="001F75EC" w:rsidRPr="002E387C" w:rsidRDefault="001F75EC" w:rsidP="00606EDD">
      <w:pPr>
        <w:pStyle w:val="ConsPlusNormal"/>
        <w:numPr>
          <w:ilvl w:val="0"/>
          <w:numId w:val="22"/>
        </w:numPr>
        <w:ind w:left="0" w:firstLine="709"/>
        <w:jc w:val="both"/>
        <w:rPr>
          <w:color w:val="000000"/>
          <w:sz w:val="24"/>
          <w:szCs w:val="24"/>
        </w:rPr>
      </w:pPr>
      <w:r w:rsidRPr="002E387C">
        <w:rPr>
          <w:color w:val="000000"/>
          <w:sz w:val="24"/>
          <w:szCs w:val="24"/>
        </w:rPr>
        <w:t>в письменной форме, направив свое обращение почтовой связью;</w:t>
      </w:r>
    </w:p>
    <w:p w:rsidR="001F75EC" w:rsidRPr="002E387C" w:rsidRDefault="001F75EC" w:rsidP="00606EDD">
      <w:pPr>
        <w:pStyle w:val="ConsPlusNormal"/>
        <w:numPr>
          <w:ilvl w:val="0"/>
          <w:numId w:val="22"/>
        </w:numPr>
        <w:ind w:left="0" w:firstLine="709"/>
        <w:jc w:val="both"/>
        <w:rPr>
          <w:color w:val="000000"/>
          <w:sz w:val="24"/>
          <w:szCs w:val="24"/>
        </w:rPr>
      </w:pPr>
      <w:r w:rsidRPr="002E387C">
        <w:rPr>
          <w:color w:val="000000"/>
          <w:sz w:val="24"/>
          <w:szCs w:val="24"/>
        </w:rPr>
        <w:t>в форме электронного документа, послав обращение на электронную почту Администрации;</w:t>
      </w:r>
    </w:p>
    <w:p w:rsidR="001F75EC" w:rsidRPr="002E387C" w:rsidRDefault="001F75EC" w:rsidP="00606EDD">
      <w:pPr>
        <w:pStyle w:val="ConsPlusNormal"/>
        <w:numPr>
          <w:ilvl w:val="0"/>
          <w:numId w:val="22"/>
        </w:numPr>
        <w:ind w:left="0" w:firstLine="709"/>
        <w:jc w:val="both"/>
        <w:rPr>
          <w:color w:val="000000"/>
          <w:sz w:val="24"/>
          <w:szCs w:val="24"/>
        </w:rPr>
      </w:pPr>
      <w:r w:rsidRPr="002E387C">
        <w:rPr>
          <w:color w:val="000000"/>
          <w:sz w:val="24"/>
          <w:szCs w:val="24"/>
        </w:rPr>
        <w:t xml:space="preserve"> в Отдел ОГКУ «ТО МФЦ» по Молчановскому району.</w:t>
      </w:r>
    </w:p>
    <w:p w:rsidR="001F75EC" w:rsidRPr="009D3A69" w:rsidRDefault="001F75EC" w:rsidP="001F75EC">
      <w:pPr>
        <w:autoSpaceDE w:val="0"/>
        <w:autoSpaceDN w:val="0"/>
        <w:adjustRightInd w:val="0"/>
        <w:jc w:val="both"/>
        <w:rPr>
          <w:rFonts w:ascii="Arial" w:hAnsi="Arial" w:cs="Arial"/>
          <w:color w:val="000000"/>
          <w:highlight w:val="yellow"/>
        </w:rPr>
      </w:pPr>
    </w:p>
    <w:p w:rsidR="001F75EC" w:rsidRPr="005E4A72" w:rsidRDefault="001F75EC" w:rsidP="00606EDD">
      <w:pPr>
        <w:numPr>
          <w:ilvl w:val="0"/>
          <w:numId w:val="21"/>
        </w:numPr>
        <w:autoSpaceDE w:val="0"/>
        <w:autoSpaceDN w:val="0"/>
        <w:adjustRightInd w:val="0"/>
        <w:ind w:left="0"/>
        <w:jc w:val="center"/>
        <w:rPr>
          <w:rFonts w:ascii="Arial" w:hAnsi="Arial" w:cs="Arial"/>
          <w:color w:val="000000"/>
        </w:rPr>
      </w:pPr>
      <w:r w:rsidRPr="005E4A72">
        <w:rPr>
          <w:rFonts w:ascii="Arial" w:hAnsi="Arial" w:cs="Arial"/>
          <w:color w:val="000000"/>
        </w:rPr>
        <w:t>Стандарт предоставления государственной или муниципальной услуги</w:t>
      </w:r>
    </w:p>
    <w:p w:rsidR="001F75EC" w:rsidRPr="00617177" w:rsidRDefault="001F75EC" w:rsidP="001F75EC">
      <w:pPr>
        <w:autoSpaceDE w:val="0"/>
        <w:autoSpaceDN w:val="0"/>
        <w:adjustRightInd w:val="0"/>
        <w:rPr>
          <w:rFonts w:ascii="Arial" w:hAnsi="Arial" w:cs="Arial"/>
          <w:color w:val="000000"/>
        </w:rPr>
      </w:pPr>
    </w:p>
    <w:p w:rsidR="001F75EC" w:rsidRPr="00617177" w:rsidRDefault="001F75EC" w:rsidP="00606EDD">
      <w:pPr>
        <w:pStyle w:val="ConsPlusNormal"/>
        <w:numPr>
          <w:ilvl w:val="1"/>
          <w:numId w:val="21"/>
        </w:numPr>
        <w:ind w:left="0" w:firstLine="709"/>
        <w:jc w:val="both"/>
        <w:rPr>
          <w:color w:val="000000"/>
          <w:sz w:val="24"/>
          <w:szCs w:val="24"/>
        </w:rPr>
      </w:pPr>
      <w:r w:rsidRPr="00617177">
        <w:rPr>
          <w:color w:val="000000"/>
          <w:sz w:val="24"/>
          <w:szCs w:val="24"/>
        </w:rPr>
        <w:t xml:space="preserve"> Наименование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F75EC" w:rsidRPr="00617177" w:rsidRDefault="001F75EC" w:rsidP="00606EDD">
      <w:pPr>
        <w:pStyle w:val="ConsPlusNormal"/>
        <w:numPr>
          <w:ilvl w:val="1"/>
          <w:numId w:val="21"/>
        </w:numPr>
        <w:ind w:left="0" w:firstLine="709"/>
        <w:jc w:val="both"/>
        <w:rPr>
          <w:color w:val="000000"/>
          <w:sz w:val="24"/>
          <w:szCs w:val="24"/>
        </w:rPr>
      </w:pPr>
      <w:r w:rsidRPr="00617177">
        <w:rPr>
          <w:color w:val="000000"/>
          <w:sz w:val="24"/>
          <w:szCs w:val="24"/>
        </w:rPr>
        <w:t>Муниципальная услуга предоставляется Администрацией Молчановского сельского поселения (далее - Администрация).</w:t>
      </w:r>
    </w:p>
    <w:p w:rsidR="001F75EC" w:rsidRPr="00617177" w:rsidRDefault="001F75EC" w:rsidP="001F75EC">
      <w:pPr>
        <w:pStyle w:val="ConsPlusNormal"/>
        <w:ind w:firstLine="709"/>
        <w:jc w:val="both"/>
        <w:rPr>
          <w:color w:val="000000"/>
          <w:sz w:val="24"/>
          <w:szCs w:val="24"/>
        </w:rPr>
      </w:pPr>
      <w:r w:rsidRPr="00617177">
        <w:rPr>
          <w:color w:val="000000"/>
          <w:sz w:val="24"/>
          <w:szCs w:val="24"/>
        </w:rPr>
        <w:t xml:space="preserve">Запрещается требовать от заявителя осуществления действий, в том числе согласований, необходимых для получения муниципальной услуги, связанных с обращением в иные государственные органы, органы местного самоуправления и организации Молчановского сельского поселения. </w:t>
      </w:r>
    </w:p>
    <w:p w:rsidR="001F75EC" w:rsidRPr="00F851FF" w:rsidRDefault="001F75EC" w:rsidP="00606EDD">
      <w:pPr>
        <w:pStyle w:val="ConsPlusNormal"/>
        <w:numPr>
          <w:ilvl w:val="1"/>
          <w:numId w:val="21"/>
        </w:numPr>
        <w:ind w:left="0" w:firstLine="709"/>
        <w:jc w:val="both"/>
        <w:rPr>
          <w:color w:val="000000"/>
          <w:sz w:val="24"/>
          <w:szCs w:val="24"/>
        </w:rPr>
      </w:pPr>
      <w:r w:rsidRPr="00F851FF">
        <w:rPr>
          <w:color w:val="000000"/>
          <w:sz w:val="24"/>
          <w:szCs w:val="24"/>
        </w:rPr>
        <w:t>Результатом предоставления муниципальной услуги является направление (выдача) заявителю одного из следующих документов:</w:t>
      </w:r>
    </w:p>
    <w:p w:rsidR="001F75EC" w:rsidRPr="00F851FF" w:rsidRDefault="001F75EC" w:rsidP="00606EDD">
      <w:pPr>
        <w:pStyle w:val="ConsPlusNormal"/>
        <w:numPr>
          <w:ilvl w:val="2"/>
          <w:numId w:val="21"/>
        </w:numPr>
        <w:ind w:left="0" w:firstLine="709"/>
        <w:jc w:val="both"/>
        <w:rPr>
          <w:color w:val="000000"/>
          <w:sz w:val="24"/>
          <w:szCs w:val="24"/>
        </w:rPr>
      </w:pPr>
      <w:r w:rsidRPr="00F851FF">
        <w:rPr>
          <w:color w:val="000000"/>
          <w:sz w:val="24"/>
          <w:szCs w:val="24"/>
        </w:rPr>
        <w:t>разрешение на строительство объекта капитального строительства (далее - разрешение на строительство);</w:t>
      </w:r>
    </w:p>
    <w:p w:rsidR="001F75EC" w:rsidRPr="00F851FF" w:rsidRDefault="001F75EC" w:rsidP="00606EDD">
      <w:pPr>
        <w:pStyle w:val="ConsPlusNormal"/>
        <w:numPr>
          <w:ilvl w:val="2"/>
          <w:numId w:val="21"/>
        </w:numPr>
        <w:ind w:left="0" w:firstLine="709"/>
        <w:jc w:val="both"/>
        <w:rPr>
          <w:color w:val="000000"/>
          <w:sz w:val="24"/>
          <w:szCs w:val="24"/>
        </w:rPr>
      </w:pPr>
      <w:r w:rsidRPr="00F851FF">
        <w:rPr>
          <w:color w:val="000000"/>
          <w:sz w:val="24"/>
          <w:szCs w:val="24"/>
        </w:rPr>
        <w:t>разрешение на строительство с внесенными в него изменениями;</w:t>
      </w:r>
    </w:p>
    <w:p w:rsidR="001F75EC" w:rsidRPr="00F851FF" w:rsidRDefault="001F75EC" w:rsidP="00606EDD">
      <w:pPr>
        <w:pStyle w:val="ConsPlusNormal"/>
        <w:numPr>
          <w:ilvl w:val="2"/>
          <w:numId w:val="21"/>
        </w:numPr>
        <w:ind w:left="0" w:firstLine="709"/>
        <w:jc w:val="both"/>
        <w:rPr>
          <w:color w:val="000000"/>
          <w:sz w:val="24"/>
          <w:szCs w:val="24"/>
        </w:rPr>
      </w:pPr>
      <w:r w:rsidRPr="00F851FF">
        <w:rPr>
          <w:color w:val="000000"/>
          <w:sz w:val="24"/>
          <w:szCs w:val="24"/>
        </w:rPr>
        <w:t>отказ в предоставлении муниципальной услуги, содержащий решение об отказе в выдаче разрешения на строительство, во внесении изменений в разрешение на строительство.</w:t>
      </w:r>
    </w:p>
    <w:p w:rsidR="001F75EC" w:rsidRPr="00F851FF" w:rsidRDefault="001F75EC" w:rsidP="00606EDD">
      <w:pPr>
        <w:pStyle w:val="ConsPlusNormal"/>
        <w:numPr>
          <w:ilvl w:val="1"/>
          <w:numId w:val="21"/>
        </w:numPr>
        <w:ind w:left="0" w:firstLine="709"/>
        <w:jc w:val="both"/>
        <w:rPr>
          <w:color w:val="000000"/>
          <w:sz w:val="24"/>
          <w:szCs w:val="24"/>
        </w:rPr>
      </w:pPr>
      <w:bookmarkStart w:id="5" w:name="P126"/>
      <w:bookmarkStart w:id="6" w:name="P127"/>
      <w:bookmarkEnd w:id="5"/>
      <w:bookmarkEnd w:id="6"/>
      <w:r w:rsidRPr="00F851FF">
        <w:rPr>
          <w:color w:val="000000"/>
          <w:sz w:val="24"/>
          <w:szCs w:val="24"/>
        </w:rPr>
        <w:t xml:space="preserve">Общий срок предоставления муниципальной услуги составляет 5 рабочих дней со дня поступления заявления о предоставлении муниципальной услуги, за исключением случая, предусмотренного </w:t>
      </w:r>
      <w:hyperlink w:anchor="P127" w:history="1">
        <w:r w:rsidRPr="00F851FF">
          <w:rPr>
            <w:color w:val="000000"/>
            <w:sz w:val="24"/>
            <w:szCs w:val="24"/>
          </w:rPr>
          <w:t>подпунктом 2.4.1</w:t>
        </w:r>
      </w:hyperlink>
      <w:r w:rsidRPr="00F851FF">
        <w:rPr>
          <w:color w:val="000000"/>
          <w:sz w:val="24"/>
          <w:szCs w:val="24"/>
        </w:rPr>
        <w:t xml:space="preserve"> настоящего пункта.</w:t>
      </w:r>
    </w:p>
    <w:p w:rsidR="001F75EC" w:rsidRPr="004B507C" w:rsidRDefault="001F75EC" w:rsidP="001F75EC">
      <w:pPr>
        <w:pStyle w:val="ConsPlusNormal"/>
        <w:ind w:firstLine="709"/>
        <w:jc w:val="both"/>
        <w:rPr>
          <w:color w:val="000000"/>
          <w:sz w:val="24"/>
          <w:szCs w:val="24"/>
        </w:rPr>
      </w:pPr>
      <w:r w:rsidRPr="004B507C">
        <w:rPr>
          <w:color w:val="000000"/>
          <w:sz w:val="24"/>
          <w:szCs w:val="24"/>
        </w:rPr>
        <w:t xml:space="preserve">2.4.1.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w:anchor="P729" w:history="1">
        <w:r w:rsidRPr="004B507C">
          <w:rPr>
            <w:color w:val="000000"/>
            <w:sz w:val="24"/>
            <w:szCs w:val="24"/>
          </w:rPr>
          <w:t>пункте 17 таблицы 1</w:t>
        </w:r>
      </w:hyperlink>
      <w:r w:rsidRPr="004B507C">
        <w:rPr>
          <w:color w:val="000000"/>
          <w:sz w:val="24"/>
          <w:szCs w:val="24"/>
        </w:rPr>
        <w:t xml:space="preserve"> приложения 3 к настоящему административному </w:t>
      </w:r>
      <w:r w:rsidRPr="004B507C">
        <w:rPr>
          <w:color w:val="000000"/>
          <w:sz w:val="24"/>
          <w:szCs w:val="24"/>
        </w:rPr>
        <w:lastRenderedPageBreak/>
        <w:t xml:space="preserve">регламенту,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срок предоставления муниципальной </w:t>
      </w:r>
      <w:r w:rsidRPr="00B657FD">
        <w:rPr>
          <w:color w:val="000000"/>
          <w:sz w:val="24"/>
          <w:szCs w:val="24"/>
        </w:rPr>
        <w:t>услуги составляет 30 календарных дней со дня поступления</w:t>
      </w:r>
      <w:r w:rsidRPr="004B507C">
        <w:rPr>
          <w:color w:val="000000"/>
          <w:sz w:val="24"/>
          <w:szCs w:val="24"/>
        </w:rPr>
        <w:t xml:space="preserve"> заявления о предоставлении муниципальной услуги.</w:t>
      </w:r>
    </w:p>
    <w:p w:rsidR="001F75EC" w:rsidRPr="00E84919" w:rsidRDefault="001F75EC" w:rsidP="001F75EC">
      <w:pPr>
        <w:pStyle w:val="ConsPlusNormal"/>
        <w:ind w:firstLine="709"/>
        <w:jc w:val="both"/>
        <w:rPr>
          <w:color w:val="000000"/>
          <w:sz w:val="24"/>
          <w:szCs w:val="24"/>
        </w:rPr>
      </w:pPr>
      <w:r w:rsidRPr="00E84919">
        <w:rPr>
          <w:color w:val="000000"/>
          <w:sz w:val="24"/>
          <w:szCs w:val="24"/>
        </w:rPr>
        <w:t xml:space="preserve">2.4.2. Сроки прохождения отдельных административных процедур (действий) содержатся в </w:t>
      </w:r>
      <w:hyperlink w:anchor="P307" w:history="1">
        <w:r w:rsidRPr="00E84919">
          <w:rPr>
            <w:color w:val="000000"/>
            <w:sz w:val="24"/>
            <w:szCs w:val="24"/>
          </w:rPr>
          <w:t>разделе 3</w:t>
        </w:r>
      </w:hyperlink>
      <w:r w:rsidRPr="00E84919">
        <w:rPr>
          <w:color w:val="000000"/>
          <w:sz w:val="24"/>
          <w:szCs w:val="24"/>
        </w:rPr>
        <w:t xml:space="preserve"> настоящего административного регламента.</w:t>
      </w:r>
    </w:p>
    <w:p w:rsidR="001F75EC" w:rsidRPr="009D6A43" w:rsidRDefault="001F75EC" w:rsidP="001F75EC">
      <w:pPr>
        <w:pStyle w:val="ConsPlusNormal"/>
        <w:ind w:firstLine="709"/>
        <w:jc w:val="both"/>
        <w:rPr>
          <w:color w:val="000000"/>
          <w:sz w:val="24"/>
          <w:szCs w:val="24"/>
        </w:rPr>
      </w:pPr>
      <w:r w:rsidRPr="009D6A43">
        <w:rPr>
          <w:color w:val="000000"/>
          <w:sz w:val="24"/>
          <w:szCs w:val="24"/>
        </w:rPr>
        <w:t>2.5. Предоставление муниципальной услуги осуществляется в соответствии с:</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1) </w:t>
      </w:r>
      <w:hyperlink r:id="rId23" w:history="1">
        <w:r w:rsidRPr="009D6A43">
          <w:rPr>
            <w:color w:val="000000"/>
            <w:sz w:val="24"/>
            <w:szCs w:val="24"/>
          </w:rPr>
          <w:t>Конституцией</w:t>
        </w:r>
      </w:hyperlink>
      <w:r w:rsidRPr="009D6A43">
        <w:rPr>
          <w:color w:val="000000"/>
          <w:sz w:val="24"/>
          <w:szCs w:val="24"/>
        </w:rPr>
        <w:t xml:space="preserve"> Российской Федерации;</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2) Градостроительным </w:t>
      </w:r>
      <w:hyperlink r:id="rId24" w:history="1">
        <w:r w:rsidRPr="009D6A43">
          <w:rPr>
            <w:color w:val="000000"/>
            <w:sz w:val="24"/>
            <w:szCs w:val="24"/>
          </w:rPr>
          <w:t>кодексом</w:t>
        </w:r>
      </w:hyperlink>
      <w:r w:rsidRPr="009D6A43">
        <w:rPr>
          <w:color w:val="000000"/>
          <w:sz w:val="24"/>
          <w:szCs w:val="24"/>
        </w:rPr>
        <w:t xml:space="preserve"> Российской Федерации;</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3) Земельным </w:t>
      </w:r>
      <w:hyperlink r:id="rId25" w:history="1">
        <w:r w:rsidRPr="009D6A43">
          <w:rPr>
            <w:color w:val="000000"/>
            <w:sz w:val="24"/>
            <w:szCs w:val="24"/>
          </w:rPr>
          <w:t>кодексом</w:t>
        </w:r>
      </w:hyperlink>
      <w:r w:rsidRPr="009D6A43">
        <w:rPr>
          <w:color w:val="000000"/>
          <w:sz w:val="24"/>
          <w:szCs w:val="24"/>
        </w:rPr>
        <w:t xml:space="preserve"> Российской Федерации;</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4) Гражданским </w:t>
      </w:r>
      <w:hyperlink r:id="rId26" w:history="1">
        <w:r w:rsidRPr="009D6A43">
          <w:rPr>
            <w:color w:val="000000"/>
            <w:sz w:val="24"/>
            <w:szCs w:val="24"/>
          </w:rPr>
          <w:t>кодексом</w:t>
        </w:r>
      </w:hyperlink>
      <w:r w:rsidRPr="009D6A43">
        <w:rPr>
          <w:color w:val="000000"/>
          <w:sz w:val="24"/>
          <w:szCs w:val="24"/>
        </w:rPr>
        <w:t xml:space="preserve"> Российской Федерации;</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5) Федеральным </w:t>
      </w:r>
      <w:hyperlink r:id="rId27" w:history="1">
        <w:r w:rsidRPr="009D6A43">
          <w:rPr>
            <w:color w:val="000000"/>
            <w:sz w:val="24"/>
            <w:szCs w:val="24"/>
          </w:rPr>
          <w:t>законом</w:t>
        </w:r>
      </w:hyperlink>
      <w:r w:rsidRPr="009D6A43">
        <w:rPr>
          <w:color w:val="000000"/>
          <w:sz w:val="24"/>
          <w:szCs w:val="24"/>
        </w:rPr>
        <w:t xml:space="preserve"> от 06.10.2003 № 131-ФЗ «Об общих принципах организации местного самоуправления в Российской Федерации»;</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6) Федеральным </w:t>
      </w:r>
      <w:hyperlink r:id="rId28" w:history="1">
        <w:r w:rsidRPr="009D6A43">
          <w:rPr>
            <w:color w:val="000000"/>
            <w:sz w:val="24"/>
            <w:szCs w:val="24"/>
          </w:rPr>
          <w:t>законом</w:t>
        </w:r>
      </w:hyperlink>
      <w:r w:rsidRPr="009D6A43">
        <w:rPr>
          <w:color w:val="000000"/>
          <w:sz w:val="24"/>
          <w:szCs w:val="24"/>
        </w:rPr>
        <w:t xml:space="preserve"> от 29.12.2004 № 191-ФЗ «О введении в действие Градостроительного кодекса Российской Федерации»;</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7) Федеральным </w:t>
      </w:r>
      <w:hyperlink r:id="rId29" w:history="1">
        <w:r w:rsidRPr="009D6A43">
          <w:rPr>
            <w:color w:val="000000"/>
            <w:sz w:val="24"/>
            <w:szCs w:val="24"/>
          </w:rPr>
          <w:t>законом</w:t>
        </w:r>
      </w:hyperlink>
      <w:r w:rsidRPr="009D6A43">
        <w:rPr>
          <w:color w:val="000000"/>
          <w:sz w:val="24"/>
          <w:szCs w:val="24"/>
        </w:rPr>
        <w:t xml:space="preserve"> от 27.07.2010 № 210-ФЗ «Об организации предоставления государственных и муниципальных услуг»;</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8) Федеральным </w:t>
      </w:r>
      <w:hyperlink r:id="rId30" w:history="1">
        <w:r w:rsidRPr="009D6A43">
          <w:rPr>
            <w:color w:val="000000"/>
            <w:sz w:val="24"/>
            <w:szCs w:val="24"/>
          </w:rPr>
          <w:t>законом</w:t>
        </w:r>
      </w:hyperlink>
      <w:r w:rsidRPr="009D6A43">
        <w:rPr>
          <w:color w:val="000000"/>
          <w:sz w:val="24"/>
          <w:szCs w:val="24"/>
        </w:rPr>
        <w:t xml:space="preserve"> от 27.07.2006 № 152-ФЗ «О персональных данных»;</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9) </w:t>
      </w:r>
      <w:hyperlink r:id="rId31" w:history="1">
        <w:r w:rsidRPr="009D6A43">
          <w:rPr>
            <w:color w:val="000000"/>
            <w:sz w:val="24"/>
            <w:szCs w:val="24"/>
          </w:rPr>
          <w:t>Приказом</w:t>
        </w:r>
      </w:hyperlink>
      <w:r w:rsidRPr="009D6A43">
        <w:rPr>
          <w:color w:val="000000"/>
          <w:sz w:val="24"/>
          <w:szCs w:val="24"/>
        </w:rPr>
        <w:t xml:space="preserve"> Минстроя России от 19.02.2015 № 117/пр «Об утверждении формы разрешения на строительство и формы разрешения на ввод объекта в эксплуатацию»;</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10) </w:t>
      </w:r>
      <w:hyperlink r:id="rId32" w:history="1">
        <w:r w:rsidRPr="009D6A43">
          <w:rPr>
            <w:color w:val="000000"/>
            <w:sz w:val="24"/>
            <w:szCs w:val="24"/>
          </w:rPr>
          <w:t>Приказом</w:t>
        </w:r>
      </w:hyperlink>
      <w:r w:rsidRPr="009D6A43">
        <w:rPr>
          <w:color w:val="000000"/>
          <w:sz w:val="24"/>
          <w:szCs w:val="24"/>
        </w:rPr>
        <w:t xml:space="preserve"> Минкультуры РФ N 418, Минрегиона РФ № 339 от 29.07.2010 «Об утверждении перечня исторических поселений»;</w:t>
      </w:r>
    </w:p>
    <w:p w:rsidR="001F75EC" w:rsidRPr="009D6A43" w:rsidRDefault="001F75EC" w:rsidP="001F75EC">
      <w:pPr>
        <w:pStyle w:val="ConsPlusNormal"/>
        <w:ind w:firstLine="709"/>
        <w:jc w:val="both"/>
        <w:rPr>
          <w:color w:val="000000"/>
          <w:sz w:val="24"/>
          <w:szCs w:val="24"/>
        </w:rPr>
      </w:pPr>
      <w:r w:rsidRPr="009D6A43">
        <w:rPr>
          <w:color w:val="000000"/>
          <w:sz w:val="24"/>
          <w:szCs w:val="24"/>
        </w:rPr>
        <w:t xml:space="preserve">11) иными правовыми актами Российской Федерации, Томской области. </w:t>
      </w:r>
      <w:bookmarkStart w:id="7" w:name="P149"/>
      <w:bookmarkEnd w:id="7"/>
    </w:p>
    <w:p w:rsidR="001F75EC" w:rsidRPr="00B0754D" w:rsidRDefault="001F75EC" w:rsidP="001F75EC">
      <w:pPr>
        <w:pStyle w:val="ConsPlusNormal"/>
        <w:ind w:firstLine="709"/>
        <w:jc w:val="both"/>
        <w:rPr>
          <w:color w:val="000000"/>
          <w:sz w:val="24"/>
          <w:szCs w:val="24"/>
        </w:rPr>
      </w:pPr>
      <w:r w:rsidRPr="00B0754D">
        <w:rPr>
          <w:color w:val="000000"/>
          <w:sz w:val="24"/>
          <w:szCs w:val="24"/>
        </w:rPr>
        <w:t>2.6. Исчерпывающий перечень документов, необходимых для предоставления муниципальной услуги.</w:t>
      </w:r>
    </w:p>
    <w:p w:rsidR="001F75EC" w:rsidRPr="00E84919" w:rsidRDefault="001F75EC" w:rsidP="001F75EC">
      <w:pPr>
        <w:pStyle w:val="ConsPlusNormal"/>
        <w:ind w:firstLine="709"/>
        <w:jc w:val="both"/>
        <w:rPr>
          <w:color w:val="000000"/>
          <w:sz w:val="24"/>
          <w:szCs w:val="24"/>
        </w:rPr>
      </w:pPr>
      <w:r w:rsidRPr="00E84919">
        <w:rPr>
          <w:color w:val="000000"/>
          <w:sz w:val="24"/>
          <w:szCs w:val="24"/>
        </w:rPr>
        <w:t xml:space="preserve">2.6.1. Исчерпывающий перечень документов, необходимых для предоставления муниципальной услуги, представлен в таблице 1 </w:t>
      </w:r>
      <w:hyperlink w:anchor="P729" w:history="1">
        <w:r w:rsidRPr="00E84919">
          <w:rPr>
            <w:color w:val="000000"/>
            <w:sz w:val="24"/>
            <w:szCs w:val="24"/>
          </w:rPr>
          <w:t>приложения 3</w:t>
        </w:r>
      </w:hyperlink>
      <w:r w:rsidRPr="00E84919">
        <w:rPr>
          <w:color w:val="000000"/>
          <w:sz w:val="24"/>
          <w:szCs w:val="24"/>
        </w:rPr>
        <w:t xml:space="preserve"> к настоящему административному регламенту.</w:t>
      </w:r>
    </w:p>
    <w:p w:rsidR="001F75EC" w:rsidRPr="00E84919" w:rsidRDefault="00663667" w:rsidP="001F75EC">
      <w:pPr>
        <w:pStyle w:val="ConsPlusNormal"/>
        <w:ind w:firstLine="709"/>
        <w:jc w:val="both"/>
        <w:rPr>
          <w:color w:val="000000"/>
          <w:sz w:val="24"/>
          <w:szCs w:val="24"/>
        </w:rPr>
      </w:pPr>
      <w:hyperlink w:anchor="P744" w:history="1">
        <w:r w:rsidR="001F75EC" w:rsidRPr="00E84919">
          <w:rPr>
            <w:color w:val="000000"/>
            <w:sz w:val="24"/>
            <w:szCs w:val="24"/>
          </w:rPr>
          <w:t>Документы</w:t>
        </w:r>
      </w:hyperlink>
      <w:r w:rsidR="001F75EC" w:rsidRPr="00E84919">
        <w:rPr>
          <w:color w:val="000000"/>
          <w:sz w:val="24"/>
          <w:szCs w:val="24"/>
        </w:rPr>
        <w:t>, указанные в таблице 1 приложения 3 к настоящему административному регламенту направляются в Администрацию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экспертизы проектной документации и (или) результатов инженерных изысканий, представлялись в электронной форме.</w:t>
      </w:r>
    </w:p>
    <w:p w:rsidR="001F75EC" w:rsidRPr="00E726B3" w:rsidRDefault="001F75EC" w:rsidP="001F75EC">
      <w:pPr>
        <w:pStyle w:val="ConsPlusNormal"/>
        <w:ind w:firstLine="709"/>
        <w:jc w:val="both"/>
        <w:rPr>
          <w:color w:val="000000"/>
          <w:sz w:val="24"/>
          <w:szCs w:val="24"/>
        </w:rPr>
      </w:pPr>
      <w:bookmarkStart w:id="8" w:name="P153"/>
      <w:bookmarkEnd w:id="8"/>
      <w:r w:rsidRPr="00E726B3">
        <w:rPr>
          <w:color w:val="000000"/>
          <w:sz w:val="24"/>
          <w:szCs w:val="24"/>
        </w:rPr>
        <w:t xml:space="preserve">2.6.2. </w:t>
      </w:r>
      <w:hyperlink w:anchor="P1031" w:history="1">
        <w:r w:rsidRPr="00E726B3">
          <w:rPr>
            <w:color w:val="000000"/>
            <w:sz w:val="24"/>
            <w:szCs w:val="24"/>
          </w:rPr>
          <w:t>Заявление</w:t>
        </w:r>
      </w:hyperlink>
      <w:r w:rsidRPr="00E726B3">
        <w:rPr>
          <w:color w:val="000000"/>
          <w:sz w:val="24"/>
          <w:szCs w:val="24"/>
        </w:rPr>
        <w:t xml:space="preserve"> о предоставлении муниципальной услуги в части выдачи разрешения на строительство предоставляется по форме согласно приложению 4 к настоящему административному регламенту.</w:t>
      </w:r>
    </w:p>
    <w:p w:rsidR="001F75EC" w:rsidRPr="00E726B3" w:rsidRDefault="00663667" w:rsidP="001F75EC">
      <w:pPr>
        <w:pStyle w:val="ConsPlusNormal"/>
        <w:ind w:firstLine="709"/>
        <w:jc w:val="both"/>
        <w:rPr>
          <w:color w:val="000000"/>
          <w:sz w:val="24"/>
          <w:szCs w:val="24"/>
        </w:rPr>
      </w:pPr>
      <w:hyperlink w:anchor="P1370" w:history="1">
        <w:r w:rsidR="001F75EC" w:rsidRPr="00E726B3">
          <w:rPr>
            <w:color w:val="000000"/>
            <w:sz w:val="24"/>
            <w:szCs w:val="24"/>
          </w:rPr>
          <w:t>Заявление</w:t>
        </w:r>
      </w:hyperlink>
      <w:r w:rsidR="001F75EC" w:rsidRPr="00E726B3">
        <w:rPr>
          <w:color w:val="000000"/>
          <w:sz w:val="24"/>
          <w:szCs w:val="24"/>
        </w:rPr>
        <w:t xml:space="preserve"> о предоставлении муниципальной услуги в части внесения изменений в разрешение на строительство предоставляется по форме согласно приложению 5 к настоящему административному регламенту.</w:t>
      </w:r>
    </w:p>
    <w:p w:rsidR="001F75EC" w:rsidRPr="00B0754D" w:rsidRDefault="001F75EC" w:rsidP="001F75EC">
      <w:pPr>
        <w:pStyle w:val="ConsPlusNormal"/>
        <w:ind w:firstLine="709"/>
        <w:jc w:val="both"/>
        <w:rPr>
          <w:color w:val="000000"/>
          <w:sz w:val="24"/>
          <w:szCs w:val="24"/>
        </w:rPr>
      </w:pPr>
      <w:r w:rsidRPr="00B0754D">
        <w:rPr>
          <w:color w:val="000000"/>
          <w:sz w:val="24"/>
          <w:szCs w:val="24"/>
        </w:rPr>
        <w:t>2.6.3. По заявлению заявителя (представителя заявителя) о выдаче разрешения на отдельные этапы строительства разрешение на строительство выдается на отдельные этапы строительства.</w:t>
      </w:r>
    </w:p>
    <w:p w:rsidR="001F75EC" w:rsidRDefault="001F75EC" w:rsidP="001F75EC">
      <w:pPr>
        <w:pStyle w:val="ConsPlusNormal"/>
        <w:ind w:firstLine="709"/>
        <w:jc w:val="both"/>
        <w:rPr>
          <w:color w:val="000000"/>
          <w:sz w:val="24"/>
          <w:szCs w:val="24"/>
        </w:rPr>
      </w:pPr>
      <w:r w:rsidRPr="00B0754D">
        <w:rPr>
          <w:color w:val="000000"/>
          <w:sz w:val="24"/>
          <w:szCs w:val="24"/>
        </w:rPr>
        <w:t>2.6.4. Запрещается требовать от заявителя:</w:t>
      </w:r>
    </w:p>
    <w:p w:rsidR="001F75EC" w:rsidRPr="0042644F" w:rsidRDefault="001F75EC" w:rsidP="001F75EC">
      <w:pPr>
        <w:pStyle w:val="ConsPlusNormal"/>
        <w:ind w:firstLine="709"/>
        <w:jc w:val="both"/>
        <w:rPr>
          <w:color w:val="000000"/>
          <w:sz w:val="24"/>
          <w:szCs w:val="24"/>
        </w:rPr>
      </w:pPr>
    </w:p>
    <w:p w:rsidR="001F75EC" w:rsidRDefault="001F75EC" w:rsidP="001F75EC">
      <w:pPr>
        <w:pStyle w:val="ConsPlusNormal"/>
        <w:ind w:firstLine="709"/>
        <w:jc w:val="both"/>
        <w:rPr>
          <w:color w:val="000000"/>
          <w:sz w:val="24"/>
          <w:szCs w:val="24"/>
        </w:rPr>
      </w:pPr>
      <w:r w:rsidRPr="0042644F">
        <w:rPr>
          <w:color w:val="000000"/>
          <w:sz w:val="24"/>
          <w:szCs w:val="24"/>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настоящей муниципальной услуги;</w:t>
      </w:r>
    </w:p>
    <w:p w:rsidR="001F75EC" w:rsidRDefault="001F75EC" w:rsidP="001F75EC">
      <w:pPr>
        <w:pStyle w:val="ConsPlusNormal"/>
        <w:ind w:firstLine="709"/>
        <w:jc w:val="both"/>
        <w:rPr>
          <w:color w:val="000000"/>
          <w:sz w:val="24"/>
          <w:szCs w:val="24"/>
        </w:rPr>
      </w:pPr>
      <w:r w:rsidRPr="0042644F">
        <w:rPr>
          <w:color w:val="000000"/>
          <w:sz w:val="24"/>
          <w:szCs w:val="24"/>
        </w:rPr>
        <w:lastRenderedPageBreak/>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органа, ответственного за предоставление настоящей муниципальной услуги, иных органов местного самоуправления, государственных органов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33" w:history="1">
        <w:r w:rsidRPr="0042644F">
          <w:rPr>
            <w:color w:val="000000"/>
            <w:sz w:val="24"/>
            <w:szCs w:val="24"/>
          </w:rPr>
          <w:t>части 6 статьи 7</w:t>
        </w:r>
      </w:hyperlink>
      <w:r w:rsidRPr="0042644F">
        <w:rPr>
          <w:color w:val="000000"/>
          <w:sz w:val="24"/>
          <w:szCs w:val="24"/>
        </w:rPr>
        <w:t xml:space="preserve"> Федерального закона от 27.07.2010 № 210-ФЗ «Об организации предоставления государственных и муниципальных услуг»;</w:t>
      </w:r>
    </w:p>
    <w:p w:rsidR="001F75EC" w:rsidRPr="0042644F" w:rsidRDefault="001F75EC" w:rsidP="001F75EC">
      <w:pPr>
        <w:pStyle w:val="ConsPlusNormal"/>
        <w:ind w:firstLine="709"/>
        <w:jc w:val="both"/>
        <w:rPr>
          <w:color w:val="000000"/>
          <w:sz w:val="24"/>
          <w:szCs w:val="24"/>
        </w:rPr>
      </w:pPr>
      <w:r w:rsidRPr="0042644F">
        <w:rPr>
          <w:color w:val="000000"/>
          <w:sz w:val="24"/>
          <w:szCs w:val="2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F75EC" w:rsidRPr="0042644F" w:rsidRDefault="001F75EC" w:rsidP="001F75EC">
      <w:pPr>
        <w:pStyle w:val="ConsPlusNormal"/>
        <w:ind w:firstLine="709"/>
        <w:jc w:val="both"/>
        <w:rPr>
          <w:color w:val="000000"/>
          <w:sz w:val="24"/>
          <w:szCs w:val="24"/>
        </w:rPr>
      </w:pPr>
      <w:r w:rsidRPr="0042644F">
        <w:rPr>
          <w:color w:val="000000"/>
          <w:sz w:val="24"/>
          <w:szCs w:val="24"/>
        </w:rPr>
        <w:t>- изменение требований нормативных правовых актов и муниципальных правовых актов муниципального образования Молчановское сельское поселение, касающихся предоставления муниципальной услуги, после первоначальной подачи заявления о предоставлении муниципальной услуги;</w:t>
      </w:r>
    </w:p>
    <w:p w:rsidR="001F75EC" w:rsidRPr="0042644F" w:rsidRDefault="001F75EC" w:rsidP="001F75EC">
      <w:pPr>
        <w:pStyle w:val="ConsPlusNormal"/>
        <w:ind w:firstLine="709"/>
        <w:jc w:val="both"/>
        <w:rPr>
          <w:color w:val="000000"/>
          <w:sz w:val="24"/>
          <w:szCs w:val="24"/>
        </w:rPr>
      </w:pPr>
      <w:r w:rsidRPr="0042644F">
        <w:rPr>
          <w:color w:val="000000"/>
          <w:sz w:val="24"/>
          <w:szCs w:val="2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F75EC" w:rsidRPr="0042644F" w:rsidRDefault="001F75EC" w:rsidP="001F75EC">
      <w:pPr>
        <w:pStyle w:val="ConsPlusNormal"/>
        <w:ind w:firstLine="709"/>
        <w:jc w:val="both"/>
        <w:rPr>
          <w:color w:val="000000"/>
          <w:sz w:val="24"/>
          <w:szCs w:val="24"/>
        </w:rPr>
      </w:pPr>
      <w:r w:rsidRPr="0042644F">
        <w:rPr>
          <w:color w:val="000000"/>
          <w:sz w:val="24"/>
          <w:szCs w:val="2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F75EC" w:rsidRPr="0042644F" w:rsidRDefault="001F75EC" w:rsidP="001F75EC">
      <w:pPr>
        <w:pStyle w:val="ConsPlusNormal"/>
        <w:ind w:firstLine="709"/>
        <w:jc w:val="both"/>
        <w:rPr>
          <w:color w:val="000000"/>
          <w:sz w:val="24"/>
          <w:szCs w:val="24"/>
        </w:rPr>
      </w:pPr>
      <w:r w:rsidRPr="0042644F">
        <w:rPr>
          <w:color w:val="000000"/>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4" w:history="1">
        <w:r w:rsidRPr="0042644F">
          <w:rPr>
            <w:color w:val="000000"/>
            <w:sz w:val="24"/>
            <w:szCs w:val="24"/>
          </w:rPr>
          <w:t>частью 1.1 статьи 16</w:t>
        </w:r>
      </w:hyperlink>
      <w:r w:rsidRPr="0042644F">
        <w:rPr>
          <w:color w:val="000000"/>
          <w:sz w:val="24"/>
          <w:szCs w:val="24"/>
        </w:rPr>
        <w:t xml:space="preserve">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F75EC" w:rsidRPr="009D3A69" w:rsidRDefault="001F75EC" w:rsidP="001F75EC">
      <w:pPr>
        <w:pStyle w:val="ConsPlusNormal"/>
        <w:ind w:firstLine="709"/>
        <w:jc w:val="both"/>
        <w:rPr>
          <w:color w:val="000000"/>
          <w:sz w:val="24"/>
          <w:szCs w:val="24"/>
          <w:highlight w:val="yellow"/>
        </w:rPr>
      </w:pPr>
      <w:bookmarkStart w:id="9" w:name="P169"/>
      <w:bookmarkEnd w:id="9"/>
      <w:r w:rsidRPr="0042644F">
        <w:rPr>
          <w:color w:val="000000"/>
          <w:sz w:val="24"/>
          <w:szCs w:val="24"/>
        </w:rPr>
        <w:t>2.7. Исчерпывающий</w:t>
      </w:r>
      <w:r w:rsidRPr="00484219">
        <w:rPr>
          <w:color w:val="000000"/>
          <w:sz w:val="24"/>
          <w:szCs w:val="24"/>
        </w:rPr>
        <w:t xml:space="preserve"> перечень оснований для отказа в приеме заявления о предоставлении муниципальной услуги и прилагаемых к нему документов:</w:t>
      </w:r>
    </w:p>
    <w:p w:rsidR="001F75EC" w:rsidRPr="00277050" w:rsidRDefault="001F75EC" w:rsidP="001F75EC">
      <w:pPr>
        <w:pStyle w:val="ConsPlusNormal"/>
        <w:ind w:firstLine="709"/>
        <w:jc w:val="both"/>
        <w:rPr>
          <w:color w:val="000000"/>
          <w:sz w:val="24"/>
          <w:szCs w:val="24"/>
        </w:rPr>
      </w:pPr>
      <w:r w:rsidRPr="00277050">
        <w:rPr>
          <w:color w:val="000000"/>
          <w:sz w:val="24"/>
          <w:szCs w:val="24"/>
        </w:rPr>
        <w:t xml:space="preserve">1) заявление о предоставлении муниципальной услуги не соответствует требованиям </w:t>
      </w:r>
      <w:hyperlink w:anchor="P153" w:history="1">
        <w:r w:rsidRPr="00277050">
          <w:rPr>
            <w:color w:val="000000"/>
            <w:sz w:val="24"/>
            <w:szCs w:val="24"/>
          </w:rPr>
          <w:t>подпункта 2.6.2 пункта 2.6</w:t>
        </w:r>
      </w:hyperlink>
      <w:r w:rsidRPr="00277050">
        <w:rPr>
          <w:color w:val="000000"/>
          <w:sz w:val="24"/>
          <w:szCs w:val="24"/>
        </w:rPr>
        <w:t xml:space="preserve"> настоящего административного регламента о необходимости соблюдения формы такого заявления;</w:t>
      </w:r>
    </w:p>
    <w:p w:rsidR="001F75EC" w:rsidRDefault="001F75EC" w:rsidP="001F75EC">
      <w:pPr>
        <w:pStyle w:val="ConsPlusNormal"/>
        <w:ind w:firstLine="709"/>
        <w:jc w:val="both"/>
        <w:rPr>
          <w:color w:val="000000"/>
          <w:sz w:val="24"/>
          <w:szCs w:val="24"/>
        </w:rPr>
      </w:pPr>
      <w:r w:rsidRPr="00A40A49">
        <w:rPr>
          <w:color w:val="000000"/>
          <w:sz w:val="24"/>
          <w:szCs w:val="24"/>
        </w:rPr>
        <w:t>2) непредставление с заявлением о предоставлении муниципальной услуги документа, удостоверяющего личность заявителя, а также, при подаче (направлении) заявления о предоставлении муниципальной услуги представителем заявителя, документа, подтверждающего пол</w:t>
      </w:r>
      <w:r>
        <w:rPr>
          <w:color w:val="000000"/>
          <w:sz w:val="24"/>
          <w:szCs w:val="24"/>
        </w:rPr>
        <w:t>номочия представителя заявителя;</w:t>
      </w:r>
    </w:p>
    <w:p w:rsidR="001F75EC" w:rsidRPr="00BC7F20" w:rsidRDefault="001F75EC" w:rsidP="001F75EC">
      <w:pPr>
        <w:pStyle w:val="ConsPlusNormal"/>
        <w:ind w:firstLine="709"/>
        <w:jc w:val="both"/>
        <w:rPr>
          <w:color w:val="000000"/>
          <w:sz w:val="24"/>
          <w:szCs w:val="24"/>
        </w:rPr>
      </w:pPr>
      <w:r w:rsidRPr="00BC7F20">
        <w:rPr>
          <w:color w:val="000000"/>
          <w:sz w:val="24"/>
          <w:szCs w:val="24"/>
        </w:rPr>
        <w:lastRenderedPageBreak/>
        <w:t xml:space="preserve">3) непредставление </w:t>
      </w:r>
      <w:hyperlink w:anchor="P744" w:history="1">
        <w:r w:rsidRPr="00BC7F20">
          <w:rPr>
            <w:color w:val="000000"/>
            <w:sz w:val="24"/>
            <w:szCs w:val="24"/>
          </w:rPr>
          <w:t>документов</w:t>
        </w:r>
      </w:hyperlink>
      <w:r w:rsidRPr="00BC7F20">
        <w:rPr>
          <w:color w:val="000000"/>
          <w:sz w:val="24"/>
          <w:szCs w:val="24"/>
        </w:rPr>
        <w:t>, указанных в таблице 1 приложения 3 к настоящему административному регламенту, предоставление которых является обязательным для заявителя (представителя заявителя).</w:t>
      </w:r>
    </w:p>
    <w:p w:rsidR="001F75EC" w:rsidRPr="00A40A49" w:rsidRDefault="001F75EC" w:rsidP="001F75EC">
      <w:pPr>
        <w:pStyle w:val="ConsPlusNormal"/>
        <w:ind w:firstLine="709"/>
        <w:jc w:val="both"/>
        <w:rPr>
          <w:color w:val="000000"/>
          <w:sz w:val="24"/>
          <w:szCs w:val="24"/>
        </w:rPr>
      </w:pPr>
      <w:r w:rsidRPr="00BC7F20">
        <w:rPr>
          <w:color w:val="000000"/>
          <w:sz w:val="24"/>
          <w:szCs w:val="24"/>
        </w:rPr>
        <w:t>2.8. Исчерпывающий перечень оснований для отказа</w:t>
      </w:r>
      <w:r w:rsidRPr="00A40A49">
        <w:rPr>
          <w:color w:val="000000"/>
          <w:sz w:val="24"/>
          <w:szCs w:val="24"/>
        </w:rPr>
        <w:t xml:space="preserve"> в предоставлении муниципальной услуги.</w:t>
      </w:r>
    </w:p>
    <w:p w:rsidR="001F75EC" w:rsidRPr="00A40A49" w:rsidRDefault="001F75EC" w:rsidP="001F75EC">
      <w:pPr>
        <w:pStyle w:val="ConsPlusNormal"/>
        <w:ind w:firstLine="709"/>
        <w:jc w:val="both"/>
        <w:rPr>
          <w:color w:val="000000"/>
          <w:sz w:val="24"/>
          <w:szCs w:val="24"/>
        </w:rPr>
      </w:pPr>
      <w:bookmarkStart w:id="10" w:name="P174"/>
      <w:bookmarkEnd w:id="10"/>
      <w:r w:rsidRPr="00A40A49">
        <w:rPr>
          <w:color w:val="000000"/>
          <w:sz w:val="24"/>
          <w:szCs w:val="24"/>
        </w:rPr>
        <w:t>2.8.1. Основания для отказа в выдаче разрешения на строительство:</w:t>
      </w:r>
    </w:p>
    <w:p w:rsidR="001F75EC" w:rsidRPr="005A6E3F" w:rsidRDefault="001F75EC" w:rsidP="001F75EC">
      <w:pPr>
        <w:pStyle w:val="ConsPlusNormal"/>
        <w:ind w:firstLine="709"/>
        <w:jc w:val="both"/>
        <w:rPr>
          <w:color w:val="000000"/>
          <w:sz w:val="24"/>
          <w:szCs w:val="24"/>
        </w:rPr>
      </w:pPr>
      <w:r w:rsidRPr="005A6E3F">
        <w:rPr>
          <w:color w:val="000000"/>
          <w:sz w:val="24"/>
          <w:szCs w:val="24"/>
        </w:rPr>
        <w:t xml:space="preserve">1) непредставление </w:t>
      </w:r>
      <w:hyperlink w:anchor="P744" w:history="1">
        <w:r w:rsidRPr="005A6E3F">
          <w:rPr>
            <w:color w:val="000000"/>
            <w:sz w:val="24"/>
            <w:szCs w:val="24"/>
          </w:rPr>
          <w:t>документов</w:t>
        </w:r>
      </w:hyperlink>
      <w:r w:rsidRPr="005A6E3F">
        <w:rPr>
          <w:color w:val="000000"/>
          <w:sz w:val="24"/>
          <w:szCs w:val="24"/>
        </w:rPr>
        <w:t>, предусмотренных в таблице 1 приложения 3 к настоящему административному регламенту, предоставление которых является обязательным для заявителя (представителя заявителя);</w:t>
      </w:r>
    </w:p>
    <w:p w:rsidR="001F75EC" w:rsidRPr="005A6E3F" w:rsidRDefault="001F75EC" w:rsidP="001F75EC">
      <w:pPr>
        <w:pStyle w:val="ConsPlusNormal"/>
        <w:ind w:firstLine="709"/>
        <w:jc w:val="both"/>
        <w:rPr>
          <w:color w:val="000000"/>
          <w:sz w:val="24"/>
          <w:szCs w:val="24"/>
        </w:rPr>
      </w:pPr>
      <w:r w:rsidRPr="005A6E3F">
        <w:rPr>
          <w:color w:val="000000"/>
          <w:sz w:val="24"/>
          <w:szCs w:val="24"/>
        </w:rPr>
        <w:t>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w:t>
      </w:r>
    </w:p>
    <w:p w:rsidR="001F75EC" w:rsidRPr="00AE1E70" w:rsidRDefault="001F75EC" w:rsidP="001F75EC">
      <w:pPr>
        <w:pStyle w:val="ConsPlusNormal"/>
        <w:ind w:firstLine="709"/>
        <w:jc w:val="both"/>
        <w:rPr>
          <w:color w:val="000000"/>
          <w:sz w:val="24"/>
          <w:szCs w:val="24"/>
        </w:rPr>
      </w:pPr>
      <w:r w:rsidRPr="005A6E3F">
        <w:rPr>
          <w:color w:val="000000"/>
          <w:sz w:val="24"/>
          <w:szCs w:val="24"/>
        </w:rPr>
        <w:t xml:space="preserve">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Pr="00AE1E70">
        <w:rPr>
          <w:color w:val="000000"/>
          <w:sz w:val="24"/>
          <w:szCs w:val="24"/>
        </w:rPr>
        <w:t>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1F75EC" w:rsidRPr="00AE1E70" w:rsidRDefault="001F75EC" w:rsidP="001F75EC">
      <w:pPr>
        <w:pStyle w:val="ConsPlusNormal"/>
        <w:ind w:firstLine="709"/>
        <w:jc w:val="both"/>
        <w:rPr>
          <w:color w:val="000000"/>
          <w:sz w:val="24"/>
          <w:szCs w:val="24"/>
        </w:rPr>
      </w:pPr>
      <w:r w:rsidRPr="00AE1E70">
        <w:rPr>
          <w:color w:val="000000"/>
          <w:sz w:val="24"/>
          <w:szCs w:val="24"/>
        </w:rPr>
        <w:t>3)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1F75EC" w:rsidRDefault="001F75EC" w:rsidP="001F75EC">
      <w:pPr>
        <w:pStyle w:val="ConsPlusNormal"/>
        <w:ind w:firstLine="709"/>
        <w:jc w:val="both"/>
        <w:rPr>
          <w:color w:val="000000"/>
          <w:sz w:val="24"/>
          <w:szCs w:val="24"/>
        </w:rPr>
      </w:pPr>
      <w:r w:rsidRPr="00AE1E70">
        <w:rPr>
          <w:color w:val="000000"/>
          <w:sz w:val="24"/>
          <w:szCs w:val="24"/>
        </w:rPr>
        <w:t>4) поступившее от органа исполнительной власти субъекта Российской Федерации, уполномоченного в области охраны</w:t>
      </w:r>
      <w:r w:rsidRPr="004A56E7">
        <w:rPr>
          <w:color w:val="000000"/>
          <w:sz w:val="24"/>
          <w:szCs w:val="24"/>
        </w:rPr>
        <w:t xml:space="preserve">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w:t>
      </w:r>
      <w:r>
        <w:rPr>
          <w:color w:val="000000"/>
          <w:sz w:val="24"/>
          <w:szCs w:val="24"/>
        </w:rPr>
        <w:t xml:space="preserve"> значения</w:t>
      </w:r>
      <w:r w:rsidRPr="004A56E7">
        <w:rPr>
          <w:color w:val="000000"/>
          <w:sz w:val="24"/>
          <w:szCs w:val="24"/>
        </w:rPr>
        <w:t xml:space="preserve"> (в случае, указанном в </w:t>
      </w:r>
      <w:hyperlink w:anchor="P126" w:history="1">
        <w:r w:rsidRPr="004A56E7">
          <w:rPr>
            <w:color w:val="000000"/>
            <w:sz w:val="24"/>
            <w:szCs w:val="24"/>
          </w:rPr>
          <w:t>подпункте 2.4.1</w:t>
        </w:r>
      </w:hyperlink>
      <w:r w:rsidRPr="004A56E7">
        <w:rPr>
          <w:color w:val="000000"/>
          <w:sz w:val="24"/>
          <w:szCs w:val="24"/>
        </w:rPr>
        <w:t xml:space="preserve"> настоящего административного регламента).</w:t>
      </w:r>
    </w:p>
    <w:p w:rsidR="001F75EC" w:rsidRPr="00AE1E70" w:rsidRDefault="001F75EC" w:rsidP="001F75EC">
      <w:pPr>
        <w:autoSpaceDE w:val="0"/>
        <w:autoSpaceDN w:val="0"/>
        <w:adjustRightInd w:val="0"/>
        <w:ind w:firstLine="709"/>
        <w:jc w:val="both"/>
        <w:rPr>
          <w:rFonts w:ascii="Arial" w:hAnsi="Arial" w:cs="Arial"/>
        </w:rPr>
      </w:pPr>
      <w:r w:rsidRPr="00AE1E70">
        <w:rPr>
          <w:rFonts w:ascii="Arial" w:hAnsi="Arial" w:cs="Arial"/>
          <w:color w:val="000000"/>
        </w:rPr>
        <w:t xml:space="preserve">5) </w:t>
      </w:r>
      <w:r w:rsidRPr="00AE1E70">
        <w:rPr>
          <w:rFonts w:ascii="Arial" w:hAnsi="Arial" w:cs="Arial"/>
        </w:rPr>
        <w:t>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r>
        <w:rPr>
          <w:rFonts w:ascii="Arial" w:hAnsi="Arial" w:cs="Arial"/>
        </w:rPr>
        <w:t xml:space="preserve">, в случае </w:t>
      </w:r>
      <w:r w:rsidRPr="00AE1E70">
        <w:rPr>
          <w:rFonts w:ascii="Arial" w:hAnsi="Arial" w:cs="Arial"/>
        </w:rPr>
        <w:t xml:space="preserve">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w:t>
      </w:r>
      <w:r>
        <w:rPr>
          <w:rFonts w:ascii="Arial" w:hAnsi="Arial" w:cs="Arial"/>
        </w:rPr>
        <w:t>развитии территории.</w:t>
      </w:r>
    </w:p>
    <w:p w:rsidR="001F75EC" w:rsidRPr="00AF29A8" w:rsidRDefault="001F75EC" w:rsidP="001F75EC">
      <w:pPr>
        <w:pStyle w:val="ConsPlusNormal"/>
        <w:ind w:firstLine="709"/>
        <w:jc w:val="both"/>
        <w:rPr>
          <w:color w:val="000000"/>
          <w:sz w:val="24"/>
          <w:szCs w:val="24"/>
        </w:rPr>
      </w:pPr>
      <w:bookmarkStart w:id="11" w:name="P181"/>
      <w:bookmarkStart w:id="12" w:name="P192"/>
      <w:bookmarkEnd w:id="11"/>
      <w:bookmarkEnd w:id="12"/>
      <w:r w:rsidRPr="00AF29A8">
        <w:rPr>
          <w:color w:val="000000"/>
          <w:sz w:val="24"/>
          <w:szCs w:val="24"/>
        </w:rPr>
        <w:t>2.8.3. Во внесении изменений в разрешение на строительство отказывается в случае:</w:t>
      </w:r>
    </w:p>
    <w:p w:rsidR="001F75EC" w:rsidRDefault="001F75EC" w:rsidP="001F75EC">
      <w:pPr>
        <w:autoSpaceDE w:val="0"/>
        <w:autoSpaceDN w:val="0"/>
        <w:adjustRightInd w:val="0"/>
        <w:ind w:firstLine="709"/>
        <w:jc w:val="both"/>
        <w:rPr>
          <w:rFonts w:ascii="Arial" w:hAnsi="Arial" w:cs="Arial"/>
        </w:rPr>
      </w:pPr>
      <w:r>
        <w:rPr>
          <w:rFonts w:ascii="Arial" w:hAnsi="Arial" w:cs="Arial"/>
        </w:rPr>
        <w:t>1</w:t>
      </w:r>
      <w:r w:rsidRPr="00AF29A8">
        <w:rPr>
          <w:rFonts w:ascii="Arial" w:hAnsi="Arial" w:cs="Arial"/>
        </w:rPr>
        <w:t>) отсутствие в уведомлении о переходе прав на земельный участок, права</w:t>
      </w:r>
      <w:r w:rsidRPr="008523B5">
        <w:rPr>
          <w:rFonts w:ascii="Arial" w:hAnsi="Arial" w:cs="Arial"/>
        </w:rPr>
        <w:t xml:space="preserve"> пользования недрами, об образовании земельного участка реквизитов документов, предусмотренных соответственно пунктами 1 - 4 части 21.10 статьи 51 Градостроительного кодекса или отсутствие правоустанавливающего документа на земельный участок в случае, указанном в части 21.13 статьи 51 Градостроительного кодекса, либо отсутствие документов, предусмотренных частью 7 статьи 51 </w:t>
      </w:r>
      <w:r w:rsidRPr="008523B5">
        <w:rPr>
          <w:rFonts w:ascii="Arial" w:hAnsi="Arial" w:cs="Arial"/>
        </w:rPr>
        <w:lastRenderedPageBreak/>
        <w:t>Градостроительного кодекса,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1F75EC" w:rsidRPr="00B850C9" w:rsidRDefault="001F75EC" w:rsidP="001F75EC">
      <w:pPr>
        <w:autoSpaceDE w:val="0"/>
        <w:autoSpaceDN w:val="0"/>
        <w:adjustRightInd w:val="0"/>
        <w:ind w:firstLine="709"/>
        <w:jc w:val="both"/>
        <w:rPr>
          <w:rFonts w:ascii="Arial" w:hAnsi="Arial" w:cs="Arial"/>
          <w:color w:val="000000"/>
        </w:rPr>
      </w:pPr>
      <w:r>
        <w:rPr>
          <w:rFonts w:ascii="Arial" w:hAnsi="Arial" w:cs="Arial"/>
          <w:color w:val="000000"/>
        </w:rPr>
        <w:t>2</w:t>
      </w:r>
      <w:r w:rsidRPr="00B850C9">
        <w:rPr>
          <w:rFonts w:ascii="Arial" w:hAnsi="Arial" w:cs="Arial"/>
          <w:color w:val="000000"/>
        </w:rPr>
        <w:t xml:space="preserve">) недостоверность сведений, указанных в уведомлении о переходе прав на земельный участок, права пользования недрами, об образовании земельного участка; </w:t>
      </w:r>
      <w:r>
        <w:rPr>
          <w:rFonts w:ascii="Arial" w:hAnsi="Arial" w:cs="Arial"/>
          <w:color w:val="000000"/>
        </w:rPr>
        <w:t>3</w:t>
      </w:r>
      <w:r w:rsidRPr="00B850C9">
        <w:rPr>
          <w:rFonts w:ascii="Arial" w:hAnsi="Arial" w:cs="Arial"/>
          <w:color w:val="000000"/>
        </w:rPr>
        <w:t xml:space="preserve">)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21.7 </w:t>
      </w:r>
      <w:r w:rsidRPr="008523B5">
        <w:rPr>
          <w:rFonts w:ascii="Arial" w:hAnsi="Arial" w:cs="Arial"/>
        </w:rPr>
        <w:t>статьи 51 Градостроительного кодекса</w:t>
      </w:r>
      <w:r w:rsidRPr="00B850C9">
        <w:rPr>
          <w:rFonts w:ascii="Arial" w:hAnsi="Arial" w:cs="Arial"/>
          <w:color w:val="000000"/>
        </w:rPr>
        <w:t xml:space="preserve">. При этом градостроительный план земельного участка должен быть выдан не ранее чем за три года до дня направления уведомления, указанного в части 21.10 </w:t>
      </w:r>
      <w:r w:rsidRPr="008523B5">
        <w:rPr>
          <w:rFonts w:ascii="Arial" w:hAnsi="Arial" w:cs="Arial"/>
        </w:rPr>
        <w:t>статьи 51 Градостроительного кодекса</w:t>
      </w:r>
      <w:r w:rsidRPr="00B850C9">
        <w:rPr>
          <w:rFonts w:ascii="Arial" w:hAnsi="Arial" w:cs="Arial"/>
          <w:color w:val="000000"/>
        </w:rPr>
        <w:t xml:space="preserve">; </w:t>
      </w:r>
    </w:p>
    <w:p w:rsidR="001F75EC" w:rsidRDefault="001F75EC" w:rsidP="001F75EC">
      <w:pPr>
        <w:autoSpaceDE w:val="0"/>
        <w:autoSpaceDN w:val="0"/>
        <w:adjustRightInd w:val="0"/>
        <w:ind w:firstLine="709"/>
        <w:jc w:val="both"/>
        <w:rPr>
          <w:rFonts w:ascii="Arial" w:hAnsi="Arial" w:cs="Arial"/>
          <w:color w:val="000000"/>
        </w:rPr>
      </w:pPr>
      <w:r>
        <w:rPr>
          <w:rFonts w:ascii="Arial" w:hAnsi="Arial" w:cs="Arial"/>
          <w:color w:val="000000"/>
        </w:rPr>
        <w:t>4</w:t>
      </w:r>
      <w:r w:rsidRPr="00415570">
        <w:rPr>
          <w:rFonts w:ascii="Arial" w:hAnsi="Arial" w:cs="Arial"/>
          <w:color w:val="000000"/>
        </w:rPr>
        <w:t>) несоответствие планируемого объекта капитального строительства разрешенному</w:t>
      </w:r>
      <w:r>
        <w:rPr>
          <w:rFonts w:ascii="Arial" w:hAnsi="Arial" w:cs="Arial"/>
          <w:color w:val="000000"/>
        </w:rPr>
        <w:t xml:space="preserve"> </w:t>
      </w:r>
      <w:r w:rsidRPr="00415570">
        <w:rPr>
          <w:rFonts w:ascii="Arial" w:hAnsi="Arial" w:cs="Arial"/>
          <w:color w:val="000000"/>
        </w:rPr>
        <w:t>использованию земельного участка и (или) ограничениям, установленным в соответствии с</w:t>
      </w:r>
      <w:r>
        <w:rPr>
          <w:rFonts w:ascii="Arial" w:hAnsi="Arial" w:cs="Arial"/>
          <w:color w:val="000000"/>
        </w:rPr>
        <w:t xml:space="preserve"> </w:t>
      </w:r>
      <w:r w:rsidRPr="00415570">
        <w:rPr>
          <w:rFonts w:ascii="Arial" w:hAnsi="Arial" w:cs="Arial"/>
          <w:color w:val="000000"/>
        </w:rPr>
        <w:t xml:space="preserve">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w:t>
      </w:r>
      <w:r w:rsidRPr="008523B5">
        <w:rPr>
          <w:rFonts w:ascii="Arial" w:hAnsi="Arial" w:cs="Arial"/>
        </w:rPr>
        <w:t>статьи 51 Градостроительного кодекса</w:t>
      </w:r>
      <w:r w:rsidRPr="00415570">
        <w:rPr>
          <w:rFonts w:ascii="Arial" w:hAnsi="Arial" w:cs="Arial"/>
          <w:color w:val="000000"/>
        </w:rPr>
        <w:t>, или в случае поступления заявления застройщика о внесении</w:t>
      </w:r>
      <w:r>
        <w:rPr>
          <w:rFonts w:ascii="Arial" w:hAnsi="Arial" w:cs="Arial"/>
          <w:color w:val="000000"/>
        </w:rPr>
        <w:t xml:space="preserve"> </w:t>
      </w:r>
      <w:r w:rsidRPr="00415570">
        <w:rPr>
          <w:rFonts w:ascii="Arial" w:hAnsi="Arial" w:cs="Arial"/>
          <w:color w:val="000000"/>
        </w:rPr>
        <w:t>изменений в разрешение на строительство, кроме заявления о внесении изменений в разрешение</w:t>
      </w:r>
      <w:r>
        <w:rPr>
          <w:rFonts w:ascii="Arial" w:hAnsi="Arial" w:cs="Arial"/>
          <w:color w:val="000000"/>
        </w:rPr>
        <w:t xml:space="preserve"> </w:t>
      </w:r>
      <w:r w:rsidRPr="00415570">
        <w:rPr>
          <w:rFonts w:ascii="Arial" w:hAnsi="Arial" w:cs="Arial"/>
          <w:color w:val="000000"/>
        </w:rPr>
        <w:t>на строительство исключительно в связи с продлением срока действия такого разрешения;</w:t>
      </w:r>
    </w:p>
    <w:p w:rsidR="001F75EC" w:rsidRDefault="001F75EC" w:rsidP="001F75EC">
      <w:pPr>
        <w:autoSpaceDE w:val="0"/>
        <w:autoSpaceDN w:val="0"/>
        <w:adjustRightInd w:val="0"/>
        <w:ind w:firstLine="709"/>
        <w:jc w:val="both"/>
        <w:rPr>
          <w:rFonts w:ascii="Arial" w:hAnsi="Arial" w:cs="Arial"/>
          <w:color w:val="000000"/>
        </w:rPr>
      </w:pPr>
      <w:r>
        <w:rPr>
          <w:rFonts w:ascii="Arial" w:hAnsi="Arial" w:cs="Arial"/>
          <w:color w:val="000000"/>
        </w:rPr>
        <w:t>5</w:t>
      </w:r>
      <w:r w:rsidRPr="00E73A64">
        <w:rPr>
          <w:rFonts w:ascii="Arial" w:hAnsi="Arial" w:cs="Arial"/>
          <w:color w:val="000000"/>
        </w:rPr>
        <w:t xml:space="preserve">)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 </w:t>
      </w:r>
    </w:p>
    <w:p w:rsidR="001F75EC" w:rsidRPr="007708AA" w:rsidRDefault="001F75EC" w:rsidP="001F75EC">
      <w:pPr>
        <w:autoSpaceDE w:val="0"/>
        <w:autoSpaceDN w:val="0"/>
        <w:adjustRightInd w:val="0"/>
        <w:ind w:firstLine="709"/>
        <w:jc w:val="both"/>
        <w:rPr>
          <w:rFonts w:ascii="Arial" w:hAnsi="Arial" w:cs="Arial"/>
        </w:rPr>
      </w:pPr>
      <w:r>
        <w:rPr>
          <w:rFonts w:ascii="Arial" w:hAnsi="Arial" w:cs="Arial"/>
          <w:color w:val="000000"/>
        </w:rPr>
        <w:t xml:space="preserve">6) </w:t>
      </w:r>
      <w:r w:rsidRPr="007708AA">
        <w:rPr>
          <w:rFonts w:ascii="Arial" w:hAnsi="Arial" w:cs="Arial"/>
        </w:rPr>
        <w:t>несоответствие планируемого размещения объекта капитального строительства</w:t>
      </w:r>
      <w:r>
        <w:rPr>
          <w:rFonts w:ascii="Arial" w:hAnsi="Arial" w:cs="Arial"/>
        </w:rPr>
        <w:t xml:space="preserve"> </w:t>
      </w:r>
      <w:r w:rsidRPr="007708AA">
        <w:rPr>
          <w:rFonts w:ascii="Arial" w:hAnsi="Arial" w:cs="Arial"/>
        </w:rPr>
        <w:t>требованиям, установленным в разрешении на отклонение от предельных параметров</w:t>
      </w:r>
    </w:p>
    <w:p w:rsidR="001F75EC" w:rsidRDefault="001F75EC" w:rsidP="001F75EC">
      <w:pPr>
        <w:autoSpaceDE w:val="0"/>
        <w:autoSpaceDN w:val="0"/>
        <w:adjustRightInd w:val="0"/>
        <w:ind w:firstLine="709"/>
        <w:jc w:val="both"/>
        <w:rPr>
          <w:rFonts w:ascii="Arial" w:hAnsi="Arial" w:cs="Arial"/>
        </w:rPr>
      </w:pPr>
      <w:r w:rsidRPr="007708AA">
        <w:rPr>
          <w:rFonts w:ascii="Arial" w:hAnsi="Arial" w:cs="Arial"/>
        </w:rPr>
        <w:t>разрешенного строительства, реконструкции, в случае поступления заявления застройщика о</w:t>
      </w:r>
      <w:r>
        <w:rPr>
          <w:rFonts w:ascii="Arial" w:hAnsi="Arial" w:cs="Arial"/>
        </w:rPr>
        <w:t xml:space="preserve"> </w:t>
      </w:r>
      <w:r w:rsidRPr="007708AA">
        <w:rPr>
          <w:rFonts w:ascii="Arial" w:hAnsi="Arial" w:cs="Arial"/>
        </w:rPr>
        <w:t>внесении изменений в разрешение на строительство, кроме заявления о внесении изменений в</w:t>
      </w:r>
      <w:r>
        <w:rPr>
          <w:rFonts w:ascii="Arial" w:hAnsi="Arial" w:cs="Arial"/>
        </w:rPr>
        <w:t xml:space="preserve"> </w:t>
      </w:r>
      <w:r w:rsidRPr="007708AA">
        <w:rPr>
          <w:rFonts w:ascii="Arial" w:hAnsi="Arial" w:cs="Arial"/>
        </w:rPr>
        <w:t>разрешение на строительство исключительно в связи с продлением срока действия такого</w:t>
      </w:r>
      <w:r>
        <w:rPr>
          <w:rFonts w:ascii="Arial" w:hAnsi="Arial" w:cs="Arial"/>
        </w:rPr>
        <w:t xml:space="preserve"> </w:t>
      </w:r>
      <w:r w:rsidRPr="007708AA">
        <w:rPr>
          <w:rFonts w:ascii="Arial" w:hAnsi="Arial" w:cs="Arial"/>
        </w:rPr>
        <w:t>разрешения;</w:t>
      </w:r>
    </w:p>
    <w:p w:rsidR="001F75EC" w:rsidRPr="00C61D99" w:rsidRDefault="001F75EC" w:rsidP="001F75EC">
      <w:pPr>
        <w:autoSpaceDE w:val="0"/>
        <w:autoSpaceDN w:val="0"/>
        <w:adjustRightInd w:val="0"/>
        <w:ind w:firstLine="709"/>
        <w:jc w:val="both"/>
        <w:rPr>
          <w:rFonts w:ascii="Arial" w:hAnsi="Arial" w:cs="Arial"/>
        </w:rPr>
      </w:pPr>
      <w:r w:rsidRPr="00C61D99">
        <w:rPr>
          <w:rFonts w:ascii="Arial" w:hAnsi="Arial" w:cs="Arial"/>
        </w:rPr>
        <w:t>7) наличие у Администрации, информации о выявленном в рамках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w:t>
      </w:r>
    </w:p>
    <w:p w:rsidR="001F75EC" w:rsidRPr="00C61D99" w:rsidRDefault="001F75EC" w:rsidP="001F75EC">
      <w:pPr>
        <w:autoSpaceDE w:val="0"/>
        <w:autoSpaceDN w:val="0"/>
        <w:adjustRightInd w:val="0"/>
        <w:ind w:firstLine="709"/>
        <w:jc w:val="both"/>
        <w:rPr>
          <w:rFonts w:ascii="Arial" w:hAnsi="Arial" w:cs="Arial"/>
        </w:rPr>
      </w:pPr>
      <w:r w:rsidRPr="00C61D99">
        <w:rPr>
          <w:rFonts w:ascii="Arial" w:hAnsi="Arial" w:cs="Arial"/>
        </w:rPr>
        <w:lastRenderedPageBreak/>
        <w:t>8) подача заявления о внесении изменени</w:t>
      </w:r>
      <w:r>
        <w:rPr>
          <w:rFonts w:ascii="Arial" w:hAnsi="Arial" w:cs="Arial"/>
        </w:rPr>
        <w:t xml:space="preserve">й в разрешение на строительство </w:t>
      </w:r>
      <w:r w:rsidRPr="00C61D99">
        <w:rPr>
          <w:rFonts w:ascii="Arial" w:hAnsi="Arial" w:cs="Arial"/>
        </w:rPr>
        <w:t>менее чем за десять рабочих дней до истечен</w:t>
      </w:r>
      <w:r>
        <w:rPr>
          <w:rFonts w:ascii="Arial" w:hAnsi="Arial" w:cs="Arial"/>
        </w:rPr>
        <w:t xml:space="preserve">ия срока действия разрешения на </w:t>
      </w:r>
      <w:r w:rsidRPr="00C61D99">
        <w:rPr>
          <w:rFonts w:ascii="Arial" w:hAnsi="Arial" w:cs="Arial"/>
        </w:rPr>
        <w:t>строительство.</w:t>
      </w:r>
    </w:p>
    <w:p w:rsidR="001F75EC" w:rsidRPr="00C61D99" w:rsidRDefault="001F75EC" w:rsidP="001F75EC">
      <w:pPr>
        <w:pStyle w:val="ConsPlusNormal"/>
        <w:ind w:firstLine="709"/>
        <w:jc w:val="both"/>
        <w:rPr>
          <w:sz w:val="24"/>
          <w:szCs w:val="24"/>
        </w:rPr>
      </w:pPr>
      <w:r w:rsidRPr="00C61D99">
        <w:rPr>
          <w:sz w:val="24"/>
          <w:szCs w:val="24"/>
        </w:rPr>
        <w:t>2.9. Муниципальная услуга предоставляется бесплатно.</w:t>
      </w:r>
    </w:p>
    <w:p w:rsidR="001F75EC" w:rsidRPr="00C61D99" w:rsidRDefault="001F75EC" w:rsidP="001F75EC">
      <w:pPr>
        <w:pStyle w:val="ConsPlusNormal"/>
        <w:ind w:firstLine="709"/>
        <w:jc w:val="both"/>
        <w:rPr>
          <w:sz w:val="24"/>
          <w:szCs w:val="24"/>
        </w:rPr>
      </w:pPr>
      <w:r w:rsidRPr="00C61D99">
        <w:rPr>
          <w:sz w:val="24"/>
          <w:szCs w:val="24"/>
        </w:rPr>
        <w:t>2.10. Максимально допустимое время ожидания в очереди при подаче заявления о предоставлении муниципальной услуги составляет 15 минут.</w:t>
      </w:r>
    </w:p>
    <w:p w:rsidR="001F75EC" w:rsidRPr="00C61D99" w:rsidRDefault="001F75EC" w:rsidP="001F75EC">
      <w:pPr>
        <w:pStyle w:val="ConsPlusNormal"/>
        <w:ind w:firstLine="709"/>
        <w:jc w:val="both"/>
        <w:rPr>
          <w:sz w:val="24"/>
          <w:szCs w:val="24"/>
        </w:rPr>
      </w:pPr>
      <w:r w:rsidRPr="00C61D99">
        <w:rPr>
          <w:sz w:val="24"/>
          <w:szCs w:val="24"/>
        </w:rPr>
        <w:t>Максимально допустимое время ожидания в очереди при получении результата предоставления муниципальной услуги составляет 15 минут.</w:t>
      </w:r>
    </w:p>
    <w:p w:rsidR="001F75EC" w:rsidRPr="00C61D99" w:rsidRDefault="001F75EC" w:rsidP="001F75EC">
      <w:pPr>
        <w:pStyle w:val="ConsPlusNormal"/>
        <w:ind w:firstLine="709"/>
        <w:jc w:val="both"/>
        <w:rPr>
          <w:sz w:val="24"/>
          <w:szCs w:val="24"/>
        </w:rPr>
      </w:pPr>
      <w:r w:rsidRPr="00C61D99">
        <w:rPr>
          <w:sz w:val="24"/>
          <w:szCs w:val="24"/>
        </w:rPr>
        <w:t>2.11. Максимальный срок регистрации заявления о предоставлении муниципальной услуги:</w:t>
      </w:r>
    </w:p>
    <w:p w:rsidR="001F75EC" w:rsidRPr="00C61D99" w:rsidRDefault="001F75EC" w:rsidP="001F75EC">
      <w:pPr>
        <w:pStyle w:val="ConsPlusNormal"/>
        <w:ind w:firstLine="709"/>
        <w:jc w:val="both"/>
        <w:rPr>
          <w:sz w:val="24"/>
          <w:szCs w:val="24"/>
        </w:rPr>
      </w:pPr>
      <w:r w:rsidRPr="00C61D99">
        <w:rPr>
          <w:sz w:val="24"/>
          <w:szCs w:val="24"/>
        </w:rPr>
        <w:t>1) при личном обращении заявителя (представителя заявителя) в Администрацию - в течение 15 минут в день обращения в присутствии заявителя (представителя заявителя);</w:t>
      </w:r>
    </w:p>
    <w:p w:rsidR="001F75EC" w:rsidRPr="00C61D99" w:rsidRDefault="001F75EC" w:rsidP="001F75EC">
      <w:pPr>
        <w:pStyle w:val="ConsPlusNormal"/>
        <w:ind w:firstLine="709"/>
        <w:jc w:val="both"/>
        <w:rPr>
          <w:sz w:val="24"/>
          <w:szCs w:val="24"/>
        </w:rPr>
      </w:pPr>
      <w:r w:rsidRPr="00C61D99">
        <w:rPr>
          <w:sz w:val="24"/>
          <w:szCs w:val="24"/>
        </w:rPr>
        <w:t xml:space="preserve">2) при направлении заявления посредством почтовой связи или через Портал - 1 рабочий день со дня поступления заявления (1 календарный день в случае, указанном в </w:t>
      </w:r>
      <w:hyperlink w:anchor="P127" w:history="1">
        <w:r w:rsidRPr="00C61D99">
          <w:rPr>
            <w:sz w:val="24"/>
            <w:szCs w:val="24"/>
          </w:rPr>
          <w:t>подпункте 2.4.1 пункта 2.4</w:t>
        </w:r>
      </w:hyperlink>
      <w:r w:rsidRPr="00C61D99">
        <w:rPr>
          <w:sz w:val="24"/>
          <w:szCs w:val="24"/>
        </w:rPr>
        <w:t xml:space="preserve"> настоящего административного регламента).</w:t>
      </w:r>
    </w:p>
    <w:p w:rsidR="001F75EC" w:rsidRPr="006958A5" w:rsidRDefault="001F75EC" w:rsidP="001F75EC">
      <w:pPr>
        <w:pStyle w:val="ConsPlusNormal"/>
        <w:ind w:firstLine="709"/>
        <w:jc w:val="both"/>
        <w:rPr>
          <w:color w:val="000000"/>
          <w:sz w:val="24"/>
          <w:szCs w:val="24"/>
        </w:rPr>
      </w:pPr>
      <w:r w:rsidRPr="006958A5">
        <w:rPr>
          <w:color w:val="000000"/>
          <w:sz w:val="24"/>
          <w:szCs w:val="24"/>
        </w:rPr>
        <w:t>2.12. Требования к месту предоставления муниципальной услуги.</w:t>
      </w:r>
    </w:p>
    <w:p w:rsidR="001F75EC" w:rsidRPr="006958A5" w:rsidRDefault="001F75EC" w:rsidP="001F75EC">
      <w:pPr>
        <w:pStyle w:val="ConsPlusNormal"/>
        <w:ind w:firstLine="709"/>
        <w:jc w:val="both"/>
        <w:rPr>
          <w:color w:val="000000"/>
          <w:sz w:val="24"/>
          <w:szCs w:val="24"/>
        </w:rPr>
      </w:pPr>
      <w:r w:rsidRPr="006958A5">
        <w:rPr>
          <w:color w:val="000000"/>
          <w:sz w:val="24"/>
          <w:szCs w:val="24"/>
        </w:rPr>
        <w:t>2.12.1. Прием граждан осуществляется в специально выделенных для этих целей помещениях: помещение, в котором предоставляется муниципальная услуга, зал ожидания, места для заполнения запросов.</w:t>
      </w:r>
    </w:p>
    <w:p w:rsidR="001F75EC" w:rsidRPr="006958A5" w:rsidRDefault="001F75EC" w:rsidP="001F75EC">
      <w:pPr>
        <w:pStyle w:val="ConsPlusNormal"/>
        <w:ind w:firstLine="709"/>
        <w:jc w:val="both"/>
        <w:rPr>
          <w:color w:val="000000"/>
          <w:sz w:val="24"/>
          <w:szCs w:val="24"/>
        </w:rPr>
      </w:pPr>
      <w:r w:rsidRPr="006958A5">
        <w:rPr>
          <w:color w:val="000000"/>
          <w:sz w:val="24"/>
          <w:szCs w:val="24"/>
        </w:rPr>
        <w:t>2.12.2. Помещение, в котором предоставляется муниципальная услуга, зал ожидания, места для заполнения запросов должны соответствовать Санитарно-эпидемиологическим правилам и нормативам.</w:t>
      </w:r>
    </w:p>
    <w:p w:rsidR="001F75EC" w:rsidRPr="006958A5" w:rsidRDefault="001F75EC" w:rsidP="001F75EC">
      <w:pPr>
        <w:pStyle w:val="ConsPlusNormal"/>
        <w:ind w:firstLine="709"/>
        <w:jc w:val="both"/>
        <w:rPr>
          <w:color w:val="000000"/>
          <w:sz w:val="24"/>
          <w:szCs w:val="24"/>
        </w:rPr>
      </w:pPr>
      <w:r w:rsidRPr="006958A5">
        <w:rPr>
          <w:color w:val="000000"/>
          <w:sz w:val="24"/>
          <w:szCs w:val="24"/>
        </w:rPr>
        <w:t>2.12.3. Помещение, в котором предоставляется муниципальная услуга, зал ожидания, места для заполнения запросов оборудуются: - противопожарной системой и первичными средствами пожаротушения; - системой оповещения о возникновении чрезвычайной ситуации.</w:t>
      </w:r>
    </w:p>
    <w:p w:rsidR="001F75EC" w:rsidRPr="006958A5" w:rsidRDefault="001F75EC" w:rsidP="001F75EC">
      <w:pPr>
        <w:pStyle w:val="ConsPlusNormal"/>
        <w:ind w:firstLine="709"/>
        <w:jc w:val="both"/>
        <w:rPr>
          <w:color w:val="000000"/>
          <w:sz w:val="24"/>
          <w:szCs w:val="24"/>
        </w:rPr>
      </w:pPr>
      <w:r w:rsidRPr="006958A5">
        <w:rPr>
          <w:color w:val="000000"/>
          <w:sz w:val="24"/>
          <w:szCs w:val="24"/>
        </w:rPr>
        <w:t>2.12.4. Вход и выход из помещений оборудуются соответствующими указателями.</w:t>
      </w:r>
    </w:p>
    <w:p w:rsidR="001F75EC" w:rsidRPr="006958A5" w:rsidRDefault="001F75EC" w:rsidP="001F75EC">
      <w:pPr>
        <w:pStyle w:val="ConsPlusNormal"/>
        <w:ind w:firstLine="709"/>
        <w:jc w:val="both"/>
        <w:rPr>
          <w:color w:val="000000"/>
          <w:sz w:val="24"/>
          <w:szCs w:val="24"/>
        </w:rPr>
      </w:pPr>
      <w:r w:rsidRPr="006958A5">
        <w:rPr>
          <w:color w:val="000000"/>
          <w:sz w:val="24"/>
          <w:szCs w:val="24"/>
        </w:rPr>
        <w:t>2.12.5. В зданиях предусматривается оборудование доступных мест общего пользования: гардероб и туалеты.</w:t>
      </w:r>
    </w:p>
    <w:p w:rsidR="001F75EC" w:rsidRPr="006958A5" w:rsidRDefault="001F75EC" w:rsidP="001F75EC">
      <w:pPr>
        <w:pStyle w:val="ConsPlusNormal"/>
        <w:ind w:firstLine="709"/>
        <w:jc w:val="both"/>
        <w:rPr>
          <w:color w:val="000000"/>
          <w:sz w:val="24"/>
          <w:szCs w:val="24"/>
        </w:rPr>
      </w:pPr>
      <w:r w:rsidRPr="006958A5">
        <w:rPr>
          <w:color w:val="000000"/>
          <w:sz w:val="24"/>
          <w:szCs w:val="24"/>
        </w:rPr>
        <w:t>2.12.6. Места, предназначенные для ознакомления граждан с информационными материалами, оборудуются информационными стендами.</w:t>
      </w:r>
    </w:p>
    <w:p w:rsidR="001F75EC" w:rsidRPr="006958A5" w:rsidRDefault="001F75EC" w:rsidP="001F75EC">
      <w:pPr>
        <w:pStyle w:val="ConsPlusNormal"/>
        <w:ind w:firstLine="709"/>
        <w:jc w:val="both"/>
        <w:rPr>
          <w:color w:val="000000"/>
          <w:sz w:val="24"/>
          <w:szCs w:val="24"/>
        </w:rPr>
      </w:pPr>
      <w:r w:rsidRPr="006958A5">
        <w:rPr>
          <w:color w:val="000000"/>
          <w:sz w:val="24"/>
          <w:szCs w:val="24"/>
        </w:rPr>
        <w:t>2.12.7. Места для заполнения запросов оборудуются стульями, столами и обеспечиваются бланками запросов, перечнем документов, необходимых для предоставления муниципальной услуги, письменными принадлежностями.</w:t>
      </w:r>
    </w:p>
    <w:p w:rsidR="001F75EC" w:rsidRPr="006958A5" w:rsidRDefault="001F75EC" w:rsidP="001F75EC">
      <w:pPr>
        <w:pStyle w:val="ConsPlusNormal"/>
        <w:ind w:firstLine="709"/>
        <w:jc w:val="both"/>
        <w:rPr>
          <w:color w:val="000000"/>
          <w:sz w:val="24"/>
          <w:szCs w:val="24"/>
        </w:rPr>
      </w:pPr>
      <w:r w:rsidRPr="006958A5">
        <w:rPr>
          <w:color w:val="000000"/>
          <w:sz w:val="24"/>
          <w:szCs w:val="24"/>
        </w:rPr>
        <w:t xml:space="preserve">2.12.8. В соответствии с Федеральным </w:t>
      </w:r>
      <w:hyperlink r:id="rId35" w:history="1">
        <w:r w:rsidRPr="006958A5">
          <w:rPr>
            <w:color w:val="000000"/>
            <w:sz w:val="24"/>
            <w:szCs w:val="24"/>
          </w:rPr>
          <w:t>законом</w:t>
        </w:r>
      </w:hyperlink>
      <w:r w:rsidRPr="006958A5">
        <w:rPr>
          <w:color w:val="000000"/>
          <w:sz w:val="24"/>
          <w:szCs w:val="24"/>
        </w:rPr>
        <w:t xml:space="preserve"> от 24.11.1995 № 181-ФЗ «О социальной защите инвалидов в Российской Федерации» инвалидам обеспечиваются:</w:t>
      </w:r>
    </w:p>
    <w:p w:rsidR="001F75EC" w:rsidRPr="006958A5" w:rsidRDefault="001F75EC" w:rsidP="001F75EC">
      <w:pPr>
        <w:pStyle w:val="ConsPlusNormal"/>
        <w:ind w:firstLine="709"/>
        <w:jc w:val="both"/>
        <w:rPr>
          <w:color w:val="000000"/>
          <w:sz w:val="24"/>
          <w:szCs w:val="24"/>
        </w:rPr>
      </w:pPr>
      <w:r w:rsidRPr="006958A5">
        <w:rPr>
          <w:color w:val="000000"/>
          <w:sz w:val="24"/>
          <w:szCs w:val="24"/>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F75EC" w:rsidRPr="006958A5" w:rsidRDefault="001F75EC" w:rsidP="001F75EC">
      <w:pPr>
        <w:pStyle w:val="ConsPlusNormal"/>
        <w:ind w:firstLine="709"/>
        <w:jc w:val="both"/>
        <w:rPr>
          <w:color w:val="000000"/>
          <w:sz w:val="24"/>
          <w:szCs w:val="24"/>
        </w:rPr>
      </w:pPr>
      <w:r w:rsidRPr="006958A5">
        <w:rPr>
          <w:color w:val="000000"/>
          <w:sz w:val="24"/>
          <w:szCs w:val="24"/>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F75EC" w:rsidRPr="006958A5" w:rsidRDefault="001F75EC" w:rsidP="001F75EC">
      <w:pPr>
        <w:pStyle w:val="ConsPlusNormal"/>
        <w:ind w:firstLine="709"/>
        <w:jc w:val="both"/>
        <w:rPr>
          <w:color w:val="000000"/>
          <w:sz w:val="24"/>
          <w:szCs w:val="24"/>
        </w:rPr>
      </w:pPr>
      <w:r w:rsidRPr="006958A5">
        <w:rPr>
          <w:color w:val="000000"/>
          <w:sz w:val="24"/>
          <w:szCs w:val="24"/>
        </w:rPr>
        <w:t>- сопровождение инвалидов, имеющих стойкие расстройства функции зрения и самостоятельного передвижения;</w:t>
      </w:r>
    </w:p>
    <w:p w:rsidR="001F75EC" w:rsidRPr="006958A5" w:rsidRDefault="001F75EC" w:rsidP="001F75EC">
      <w:pPr>
        <w:pStyle w:val="ConsPlusNormal"/>
        <w:ind w:firstLine="709"/>
        <w:jc w:val="both"/>
        <w:rPr>
          <w:color w:val="000000"/>
          <w:sz w:val="24"/>
          <w:szCs w:val="24"/>
        </w:rPr>
      </w:pPr>
      <w:r w:rsidRPr="006958A5">
        <w:rPr>
          <w:color w:val="000000"/>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w:t>
      </w:r>
      <w:r w:rsidRPr="006958A5">
        <w:rPr>
          <w:color w:val="000000"/>
          <w:sz w:val="24"/>
          <w:szCs w:val="24"/>
        </w:rPr>
        <w:lastRenderedPageBreak/>
        <w:t>(зданиям, помещениям), в которых предоставляется муниципальная услуга, и к услугам с учетом ограничений их жизнедеятельности;</w:t>
      </w:r>
    </w:p>
    <w:p w:rsidR="001F75EC" w:rsidRPr="006958A5" w:rsidRDefault="001F75EC" w:rsidP="001F75EC">
      <w:pPr>
        <w:pStyle w:val="ConsPlusNormal"/>
        <w:ind w:firstLine="709"/>
        <w:jc w:val="both"/>
        <w:rPr>
          <w:color w:val="000000"/>
          <w:sz w:val="24"/>
          <w:szCs w:val="24"/>
        </w:rPr>
      </w:pPr>
      <w:r w:rsidRPr="006958A5">
        <w:rPr>
          <w:color w:val="000000"/>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F75EC" w:rsidRPr="006958A5" w:rsidRDefault="001F75EC" w:rsidP="001F75EC">
      <w:pPr>
        <w:pStyle w:val="ConsPlusNormal"/>
        <w:ind w:firstLine="709"/>
        <w:jc w:val="both"/>
        <w:rPr>
          <w:color w:val="000000"/>
          <w:sz w:val="24"/>
          <w:szCs w:val="24"/>
        </w:rPr>
      </w:pPr>
      <w:r w:rsidRPr="006958A5">
        <w:rPr>
          <w:color w:val="000000"/>
          <w:sz w:val="24"/>
          <w:szCs w:val="24"/>
        </w:rPr>
        <w:t>- допуск сурдопереводчика и тифлосурдопереводчика;</w:t>
      </w:r>
    </w:p>
    <w:p w:rsidR="001F75EC" w:rsidRPr="00C46409" w:rsidRDefault="001F75EC" w:rsidP="001F75EC">
      <w:pPr>
        <w:pStyle w:val="ConsPlusNormal"/>
        <w:ind w:firstLine="709"/>
        <w:jc w:val="both"/>
        <w:rPr>
          <w:color w:val="000000"/>
          <w:sz w:val="24"/>
          <w:szCs w:val="24"/>
        </w:rPr>
      </w:pPr>
      <w:r w:rsidRPr="00C46409">
        <w:rPr>
          <w:color w:val="000000"/>
          <w:sz w:val="24"/>
          <w:szCs w:val="24"/>
        </w:rPr>
        <w:t>- допуск на объекты (здания, помещения), в которых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F75EC" w:rsidRDefault="001F75EC" w:rsidP="001F75EC">
      <w:pPr>
        <w:pStyle w:val="ConsPlusNormal"/>
        <w:ind w:firstLine="709"/>
        <w:jc w:val="both"/>
        <w:rPr>
          <w:color w:val="000000"/>
          <w:sz w:val="24"/>
          <w:szCs w:val="24"/>
        </w:rPr>
      </w:pPr>
      <w:r w:rsidRPr="00C46409">
        <w:rPr>
          <w:color w:val="000000"/>
          <w:sz w:val="24"/>
          <w:szCs w:val="24"/>
        </w:rPr>
        <w:t>- оказание сотрудниками Администрации, предоставляющими муниципальную услугу, инвалидам иной помощи в преодолении барьеров, мешающих получению ими муниципальной услуги наравне с другими заявителями в соответствии с действующим законодательством о социальной защите инвалидов.</w:t>
      </w:r>
    </w:p>
    <w:p w:rsidR="001F75EC" w:rsidRPr="00C46409" w:rsidRDefault="001F75EC" w:rsidP="001F75EC">
      <w:pPr>
        <w:pStyle w:val="ConsPlusNormal"/>
        <w:ind w:firstLine="709"/>
        <w:jc w:val="both"/>
        <w:rPr>
          <w:color w:val="000000"/>
          <w:sz w:val="24"/>
          <w:szCs w:val="24"/>
        </w:rPr>
      </w:pPr>
      <w:r w:rsidRPr="00C46409">
        <w:rPr>
          <w:color w:val="000000"/>
          <w:sz w:val="24"/>
          <w:szCs w:val="24"/>
        </w:rPr>
        <w:t>На стоянке (остановке) автотранспортных средств места предоставления муниципальной услуги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1F75EC" w:rsidRPr="00C46409" w:rsidRDefault="001F75EC" w:rsidP="001F75EC">
      <w:pPr>
        <w:pStyle w:val="ConsPlusNormal"/>
        <w:ind w:firstLine="709"/>
        <w:jc w:val="both"/>
        <w:rPr>
          <w:color w:val="000000"/>
          <w:sz w:val="24"/>
          <w:szCs w:val="24"/>
        </w:rPr>
      </w:pPr>
      <w:r w:rsidRPr="00C46409">
        <w:rPr>
          <w:color w:val="000000"/>
          <w:sz w:val="24"/>
          <w:szCs w:val="24"/>
        </w:rPr>
        <w:t>2.12.9. Места предоставления муниципальной услуги должны располагаться в пешеходной доступности от остановок общественного транспорта.</w:t>
      </w:r>
    </w:p>
    <w:p w:rsidR="001F75EC" w:rsidRPr="00C46409" w:rsidRDefault="001F75EC" w:rsidP="001F75EC">
      <w:pPr>
        <w:pStyle w:val="ConsPlusNormal"/>
        <w:ind w:firstLine="709"/>
        <w:jc w:val="both"/>
        <w:rPr>
          <w:color w:val="000000"/>
          <w:sz w:val="24"/>
          <w:szCs w:val="24"/>
        </w:rPr>
      </w:pPr>
      <w:r w:rsidRPr="00C46409">
        <w:rPr>
          <w:color w:val="000000"/>
          <w:sz w:val="24"/>
          <w:szCs w:val="24"/>
        </w:rPr>
        <w:t>2.12.10. Территория, прилегающая к месту предоставления муниципальной услуги, оборудуется местами для парковки автотранспортных средств. Доступ заявителей к парковочным местам является бесплатным.</w:t>
      </w:r>
    </w:p>
    <w:p w:rsidR="001F75EC" w:rsidRPr="00C46409" w:rsidRDefault="001F75EC" w:rsidP="001F75EC">
      <w:pPr>
        <w:pStyle w:val="ConsPlusNormal"/>
        <w:ind w:firstLine="709"/>
        <w:jc w:val="both"/>
        <w:rPr>
          <w:color w:val="000000"/>
          <w:sz w:val="24"/>
          <w:szCs w:val="24"/>
        </w:rPr>
      </w:pPr>
      <w:r w:rsidRPr="00C46409">
        <w:rPr>
          <w:color w:val="000000"/>
          <w:sz w:val="24"/>
          <w:szCs w:val="24"/>
        </w:rPr>
        <w:t>2.12.11. Помещение для приема заявителей должно быть оборудовано табличкой с указанием номера кабинета.</w:t>
      </w:r>
    </w:p>
    <w:p w:rsidR="001F75EC" w:rsidRPr="00C46409" w:rsidRDefault="001F75EC" w:rsidP="001F75EC">
      <w:pPr>
        <w:pStyle w:val="ConsPlusNormal"/>
        <w:ind w:firstLine="709"/>
        <w:jc w:val="both"/>
        <w:rPr>
          <w:color w:val="000000"/>
          <w:sz w:val="24"/>
          <w:szCs w:val="24"/>
        </w:rPr>
      </w:pPr>
      <w:r w:rsidRPr="00C46409">
        <w:rPr>
          <w:color w:val="000000"/>
          <w:sz w:val="24"/>
          <w:szCs w:val="24"/>
        </w:rPr>
        <w:t xml:space="preserve">2.13. В целях реализации требований Федерального </w:t>
      </w:r>
      <w:hyperlink r:id="rId36" w:history="1">
        <w:r w:rsidRPr="00C46409">
          <w:rPr>
            <w:color w:val="000000"/>
            <w:sz w:val="24"/>
            <w:szCs w:val="24"/>
          </w:rPr>
          <w:t>закона</w:t>
        </w:r>
      </w:hyperlink>
      <w:r w:rsidRPr="00C46409">
        <w:rPr>
          <w:color w:val="000000"/>
          <w:sz w:val="24"/>
          <w:szCs w:val="24"/>
        </w:rPr>
        <w:t xml:space="preserve"> от 27.07.2010 № 210-ФЗ «Об организации предоставления государственных и муниципальных услуг» предусматриваются следующие показатели доступности и качества предоставления муниципальной услуги:</w:t>
      </w:r>
    </w:p>
    <w:p w:rsidR="001F75EC" w:rsidRPr="009D3A69" w:rsidRDefault="001F75EC" w:rsidP="001F75EC">
      <w:pPr>
        <w:pStyle w:val="ConsPlusNormal"/>
        <w:ind w:firstLine="0"/>
        <w:jc w:val="both"/>
        <w:rPr>
          <w:color w:val="000000"/>
          <w:sz w:val="24"/>
          <w:szCs w:val="24"/>
          <w:highlight w:val="yellow"/>
        </w:rPr>
      </w:pPr>
    </w:p>
    <w:p w:rsidR="001F75EC" w:rsidRPr="000145E6" w:rsidRDefault="001F75EC" w:rsidP="001F75EC">
      <w:pPr>
        <w:pStyle w:val="ConsPlusTitle"/>
        <w:jc w:val="center"/>
        <w:outlineLvl w:val="2"/>
        <w:rPr>
          <w:rFonts w:ascii="Arial" w:hAnsi="Arial" w:cs="Arial"/>
          <w:b w:val="0"/>
          <w:color w:val="000000"/>
        </w:rPr>
      </w:pPr>
      <w:r w:rsidRPr="000145E6">
        <w:rPr>
          <w:rFonts w:ascii="Arial" w:hAnsi="Arial" w:cs="Arial"/>
          <w:b w:val="0"/>
          <w:color w:val="000000"/>
        </w:rPr>
        <w:t>Показатели качества предоставления муниципальной услуги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
        <w:gridCol w:w="6194"/>
        <w:gridCol w:w="1134"/>
        <w:gridCol w:w="1701"/>
      </w:tblGrid>
      <w:tr w:rsidR="001F75EC" w:rsidRPr="000145E6" w:rsidTr="00E936FD">
        <w:tc>
          <w:tcPr>
            <w:tcW w:w="394" w:type="dxa"/>
          </w:tcPr>
          <w:p w:rsidR="001F75EC" w:rsidRPr="000145E6" w:rsidRDefault="001F75EC" w:rsidP="00E936FD">
            <w:pPr>
              <w:pStyle w:val="ConsPlusNormal"/>
              <w:rPr>
                <w:color w:val="000000"/>
                <w:sz w:val="24"/>
                <w:szCs w:val="24"/>
              </w:rPr>
            </w:pPr>
            <w:r w:rsidRPr="000145E6">
              <w:rPr>
                <w:color w:val="000000"/>
                <w:sz w:val="24"/>
                <w:szCs w:val="24"/>
              </w:rPr>
              <w:t xml:space="preserve"> №пп</w:t>
            </w:r>
          </w:p>
        </w:tc>
        <w:tc>
          <w:tcPr>
            <w:tcW w:w="6194" w:type="dxa"/>
          </w:tcPr>
          <w:p w:rsidR="001F75EC" w:rsidRPr="000145E6" w:rsidRDefault="001F75EC" w:rsidP="00E936FD">
            <w:pPr>
              <w:pStyle w:val="ConsPlusNormal"/>
              <w:jc w:val="center"/>
              <w:rPr>
                <w:color w:val="000000"/>
                <w:sz w:val="24"/>
                <w:szCs w:val="24"/>
              </w:rPr>
            </w:pPr>
            <w:r w:rsidRPr="000145E6">
              <w:rPr>
                <w:color w:val="000000"/>
                <w:sz w:val="24"/>
                <w:szCs w:val="24"/>
              </w:rPr>
              <w:t>Наименование показателя</w:t>
            </w:r>
          </w:p>
        </w:tc>
        <w:tc>
          <w:tcPr>
            <w:tcW w:w="1134" w:type="dxa"/>
          </w:tcPr>
          <w:p w:rsidR="001F75EC" w:rsidRPr="000145E6" w:rsidRDefault="001F75EC" w:rsidP="00E936FD">
            <w:pPr>
              <w:pStyle w:val="ConsPlusNormal"/>
              <w:ind w:firstLine="0"/>
              <w:rPr>
                <w:color w:val="000000"/>
                <w:sz w:val="24"/>
                <w:szCs w:val="24"/>
              </w:rPr>
            </w:pPr>
            <w:r w:rsidRPr="000145E6">
              <w:rPr>
                <w:color w:val="000000"/>
                <w:sz w:val="24"/>
                <w:szCs w:val="24"/>
              </w:rPr>
              <w:t>Единица измерений</w:t>
            </w:r>
          </w:p>
        </w:tc>
        <w:tc>
          <w:tcPr>
            <w:tcW w:w="1701" w:type="dxa"/>
          </w:tcPr>
          <w:p w:rsidR="001F75EC" w:rsidRPr="000145E6" w:rsidRDefault="001F75EC" w:rsidP="00E936FD">
            <w:pPr>
              <w:pStyle w:val="ConsPlusNormal"/>
              <w:ind w:firstLine="0"/>
              <w:rPr>
                <w:color w:val="000000"/>
                <w:sz w:val="24"/>
                <w:szCs w:val="24"/>
              </w:rPr>
            </w:pPr>
            <w:r w:rsidRPr="000145E6">
              <w:rPr>
                <w:color w:val="000000"/>
                <w:sz w:val="24"/>
                <w:szCs w:val="24"/>
              </w:rPr>
              <w:t>Нормативное значение</w:t>
            </w:r>
          </w:p>
        </w:tc>
      </w:tr>
      <w:tr w:rsidR="001F75EC" w:rsidRPr="000145E6" w:rsidTr="00E936FD">
        <w:tc>
          <w:tcPr>
            <w:tcW w:w="394" w:type="dxa"/>
          </w:tcPr>
          <w:p w:rsidR="001F75EC" w:rsidRPr="000145E6" w:rsidRDefault="001F75EC" w:rsidP="00E936FD">
            <w:pPr>
              <w:pStyle w:val="ConsPlusNormal"/>
              <w:jc w:val="center"/>
              <w:rPr>
                <w:color w:val="000000"/>
                <w:sz w:val="24"/>
                <w:szCs w:val="24"/>
              </w:rPr>
            </w:pPr>
            <w:r w:rsidRPr="000145E6">
              <w:rPr>
                <w:color w:val="000000"/>
                <w:sz w:val="24"/>
                <w:szCs w:val="24"/>
              </w:rPr>
              <w:t>1</w:t>
            </w:r>
          </w:p>
          <w:p w:rsidR="001F75EC" w:rsidRPr="000145E6" w:rsidRDefault="001F75EC" w:rsidP="00E936FD">
            <w:pPr>
              <w:rPr>
                <w:rFonts w:ascii="Arial" w:hAnsi="Arial" w:cs="Arial"/>
                <w:color w:val="000000"/>
              </w:rPr>
            </w:pPr>
          </w:p>
          <w:p w:rsidR="001F75EC" w:rsidRPr="000145E6" w:rsidRDefault="001F75EC" w:rsidP="00E936FD">
            <w:pPr>
              <w:rPr>
                <w:rFonts w:ascii="Arial" w:hAnsi="Arial" w:cs="Arial"/>
                <w:color w:val="000000"/>
              </w:rPr>
            </w:pPr>
            <w:r w:rsidRPr="000145E6">
              <w:rPr>
                <w:rFonts w:ascii="Arial" w:hAnsi="Arial" w:cs="Arial"/>
                <w:color w:val="000000"/>
              </w:rPr>
              <w:t>1</w:t>
            </w:r>
          </w:p>
        </w:tc>
        <w:tc>
          <w:tcPr>
            <w:tcW w:w="6194" w:type="dxa"/>
          </w:tcPr>
          <w:p w:rsidR="001F75EC" w:rsidRPr="000145E6" w:rsidRDefault="001F75EC" w:rsidP="00E936FD">
            <w:pPr>
              <w:pStyle w:val="ConsPlusNormal"/>
              <w:ind w:firstLine="0"/>
              <w:rPr>
                <w:color w:val="000000"/>
                <w:sz w:val="24"/>
                <w:szCs w:val="24"/>
              </w:rPr>
            </w:pPr>
            <w:r w:rsidRPr="000145E6">
              <w:rPr>
                <w:color w:val="000000"/>
                <w:sz w:val="24"/>
                <w:szCs w:val="24"/>
              </w:rPr>
              <w:t>Доля правильно и в полном объеме заполненных документов, являющихся результатом предоставления муниципальной услуги, от общего числа выданных документов, являющихся результатом предоставления муниципальной услуги</w:t>
            </w:r>
          </w:p>
        </w:tc>
        <w:tc>
          <w:tcPr>
            <w:tcW w:w="1134" w:type="dxa"/>
            <w:vAlign w:val="center"/>
          </w:tcPr>
          <w:p w:rsidR="001F75EC" w:rsidRPr="000145E6" w:rsidRDefault="001F75EC" w:rsidP="00E936FD">
            <w:pPr>
              <w:pStyle w:val="ConsPlusNormal"/>
              <w:jc w:val="center"/>
              <w:rPr>
                <w:color w:val="000000"/>
                <w:sz w:val="24"/>
                <w:szCs w:val="24"/>
              </w:rPr>
            </w:pPr>
            <w:r w:rsidRPr="000145E6">
              <w:rPr>
                <w:color w:val="000000"/>
                <w:sz w:val="24"/>
                <w:szCs w:val="24"/>
              </w:rPr>
              <w:t>%</w:t>
            </w:r>
          </w:p>
        </w:tc>
        <w:tc>
          <w:tcPr>
            <w:tcW w:w="1701" w:type="dxa"/>
            <w:vAlign w:val="center"/>
          </w:tcPr>
          <w:p w:rsidR="001F75EC" w:rsidRPr="000145E6" w:rsidRDefault="001F75EC" w:rsidP="00E936FD">
            <w:pPr>
              <w:pStyle w:val="ConsPlusNormal"/>
              <w:jc w:val="center"/>
              <w:rPr>
                <w:color w:val="000000"/>
                <w:sz w:val="24"/>
                <w:szCs w:val="24"/>
              </w:rPr>
            </w:pPr>
            <w:r w:rsidRPr="000145E6">
              <w:rPr>
                <w:color w:val="000000"/>
                <w:sz w:val="24"/>
                <w:szCs w:val="24"/>
              </w:rPr>
              <w:t>100%</w:t>
            </w:r>
          </w:p>
        </w:tc>
      </w:tr>
      <w:tr w:rsidR="001F75EC" w:rsidRPr="000145E6" w:rsidTr="00E936FD">
        <w:tc>
          <w:tcPr>
            <w:tcW w:w="394" w:type="dxa"/>
          </w:tcPr>
          <w:p w:rsidR="001F75EC" w:rsidRPr="000145E6" w:rsidRDefault="001F75EC" w:rsidP="00E936FD">
            <w:pPr>
              <w:pStyle w:val="ConsPlusNormal"/>
              <w:jc w:val="center"/>
              <w:rPr>
                <w:color w:val="000000"/>
                <w:sz w:val="24"/>
                <w:szCs w:val="24"/>
              </w:rPr>
            </w:pPr>
            <w:r w:rsidRPr="000145E6">
              <w:rPr>
                <w:color w:val="000000"/>
                <w:sz w:val="24"/>
                <w:szCs w:val="24"/>
              </w:rPr>
              <w:t>2</w:t>
            </w:r>
          </w:p>
          <w:p w:rsidR="001F75EC" w:rsidRPr="000145E6" w:rsidRDefault="001F75EC" w:rsidP="00E936FD">
            <w:pPr>
              <w:rPr>
                <w:rFonts w:ascii="Arial" w:hAnsi="Arial" w:cs="Arial"/>
                <w:color w:val="000000"/>
              </w:rPr>
            </w:pPr>
            <w:r w:rsidRPr="000145E6">
              <w:rPr>
                <w:rFonts w:ascii="Arial" w:hAnsi="Arial" w:cs="Arial"/>
                <w:color w:val="000000"/>
              </w:rPr>
              <w:t>2</w:t>
            </w:r>
          </w:p>
        </w:tc>
        <w:tc>
          <w:tcPr>
            <w:tcW w:w="6194" w:type="dxa"/>
          </w:tcPr>
          <w:p w:rsidR="001F75EC" w:rsidRPr="000145E6" w:rsidRDefault="001F75EC" w:rsidP="00E936FD">
            <w:pPr>
              <w:pStyle w:val="ConsPlusNormal"/>
              <w:ind w:firstLine="0"/>
              <w:rPr>
                <w:color w:val="000000"/>
                <w:sz w:val="24"/>
                <w:szCs w:val="24"/>
              </w:rPr>
            </w:pPr>
            <w:r w:rsidRPr="000145E6">
              <w:rPr>
                <w:color w:val="000000"/>
                <w:sz w:val="24"/>
                <w:szCs w:val="24"/>
              </w:rPr>
              <w:t>Доля муниципальных услуг, предоставленных с соблюдением сроков предоставления муниципальной услуги, от общего числа предоставленных муниципальных услуг</w:t>
            </w:r>
          </w:p>
        </w:tc>
        <w:tc>
          <w:tcPr>
            <w:tcW w:w="1134" w:type="dxa"/>
            <w:vAlign w:val="center"/>
          </w:tcPr>
          <w:p w:rsidR="001F75EC" w:rsidRPr="000145E6" w:rsidRDefault="001F75EC" w:rsidP="00E936FD">
            <w:pPr>
              <w:pStyle w:val="ConsPlusNormal"/>
              <w:jc w:val="center"/>
              <w:rPr>
                <w:color w:val="000000"/>
                <w:sz w:val="24"/>
                <w:szCs w:val="24"/>
              </w:rPr>
            </w:pPr>
            <w:r w:rsidRPr="000145E6">
              <w:rPr>
                <w:color w:val="000000"/>
                <w:sz w:val="24"/>
                <w:szCs w:val="24"/>
              </w:rPr>
              <w:t>%</w:t>
            </w:r>
          </w:p>
        </w:tc>
        <w:tc>
          <w:tcPr>
            <w:tcW w:w="1701" w:type="dxa"/>
            <w:vAlign w:val="center"/>
          </w:tcPr>
          <w:p w:rsidR="001F75EC" w:rsidRPr="000145E6" w:rsidRDefault="001F75EC" w:rsidP="00E936FD">
            <w:pPr>
              <w:pStyle w:val="ConsPlusNormal"/>
              <w:jc w:val="center"/>
              <w:rPr>
                <w:color w:val="000000"/>
                <w:sz w:val="24"/>
                <w:szCs w:val="24"/>
              </w:rPr>
            </w:pPr>
            <w:r w:rsidRPr="000145E6">
              <w:rPr>
                <w:color w:val="000000"/>
                <w:sz w:val="24"/>
                <w:szCs w:val="24"/>
              </w:rPr>
              <w:t>100%</w:t>
            </w:r>
          </w:p>
        </w:tc>
      </w:tr>
      <w:tr w:rsidR="001F75EC" w:rsidRPr="000145E6" w:rsidTr="00E936FD">
        <w:tc>
          <w:tcPr>
            <w:tcW w:w="394" w:type="dxa"/>
          </w:tcPr>
          <w:p w:rsidR="001F75EC" w:rsidRPr="000145E6" w:rsidRDefault="001F75EC" w:rsidP="00E936FD">
            <w:pPr>
              <w:pStyle w:val="ConsPlusNormal"/>
              <w:jc w:val="center"/>
              <w:rPr>
                <w:color w:val="000000"/>
                <w:sz w:val="24"/>
                <w:szCs w:val="24"/>
              </w:rPr>
            </w:pPr>
            <w:r w:rsidRPr="000145E6">
              <w:rPr>
                <w:color w:val="000000"/>
                <w:sz w:val="24"/>
                <w:szCs w:val="24"/>
              </w:rPr>
              <w:lastRenderedPageBreak/>
              <w:t>3</w:t>
            </w:r>
          </w:p>
          <w:p w:rsidR="001F75EC" w:rsidRPr="000145E6" w:rsidRDefault="001F75EC" w:rsidP="00E936FD">
            <w:pPr>
              <w:rPr>
                <w:rFonts w:ascii="Arial" w:hAnsi="Arial" w:cs="Arial"/>
                <w:color w:val="000000"/>
              </w:rPr>
            </w:pPr>
            <w:r w:rsidRPr="000145E6">
              <w:rPr>
                <w:rFonts w:ascii="Arial" w:hAnsi="Arial" w:cs="Arial"/>
                <w:color w:val="000000"/>
              </w:rPr>
              <w:t>3</w:t>
            </w:r>
          </w:p>
        </w:tc>
        <w:tc>
          <w:tcPr>
            <w:tcW w:w="6194" w:type="dxa"/>
          </w:tcPr>
          <w:p w:rsidR="001F75EC" w:rsidRPr="000145E6" w:rsidRDefault="001F75EC" w:rsidP="00E936FD">
            <w:pPr>
              <w:pStyle w:val="ConsPlusNormal"/>
              <w:ind w:firstLine="0"/>
              <w:rPr>
                <w:color w:val="000000"/>
                <w:sz w:val="24"/>
                <w:szCs w:val="24"/>
              </w:rPr>
            </w:pPr>
            <w:r w:rsidRPr="000145E6">
              <w:rPr>
                <w:color w:val="000000"/>
                <w:sz w:val="24"/>
                <w:szCs w:val="24"/>
              </w:rPr>
              <w:t>Доля муниципальных услуг, в отношении которых были поданы обоснованные жалобы, к общему количеству предоставленных муниципальных услуг</w:t>
            </w:r>
          </w:p>
        </w:tc>
        <w:tc>
          <w:tcPr>
            <w:tcW w:w="1134" w:type="dxa"/>
          </w:tcPr>
          <w:p w:rsidR="001F75EC" w:rsidRPr="000145E6" w:rsidRDefault="001F75EC" w:rsidP="00E936FD">
            <w:pPr>
              <w:pStyle w:val="ConsPlusNormal"/>
              <w:jc w:val="center"/>
              <w:rPr>
                <w:color w:val="000000"/>
                <w:sz w:val="24"/>
                <w:szCs w:val="24"/>
              </w:rPr>
            </w:pPr>
            <w:r w:rsidRPr="000145E6">
              <w:rPr>
                <w:color w:val="000000"/>
                <w:sz w:val="24"/>
                <w:szCs w:val="24"/>
              </w:rPr>
              <w:t>%</w:t>
            </w:r>
          </w:p>
        </w:tc>
        <w:tc>
          <w:tcPr>
            <w:tcW w:w="1701" w:type="dxa"/>
          </w:tcPr>
          <w:p w:rsidR="001F75EC" w:rsidRPr="000145E6" w:rsidRDefault="001F75EC" w:rsidP="00E936FD">
            <w:pPr>
              <w:pStyle w:val="ConsPlusNormal"/>
              <w:jc w:val="center"/>
              <w:rPr>
                <w:color w:val="000000"/>
                <w:sz w:val="24"/>
                <w:szCs w:val="24"/>
              </w:rPr>
            </w:pPr>
            <w:r w:rsidRPr="000145E6">
              <w:rPr>
                <w:color w:val="000000"/>
                <w:sz w:val="24"/>
                <w:szCs w:val="24"/>
              </w:rPr>
              <w:t>0%</w:t>
            </w:r>
          </w:p>
        </w:tc>
      </w:tr>
    </w:tbl>
    <w:p w:rsidR="001F75EC" w:rsidRPr="009D3A69" w:rsidRDefault="001F75EC" w:rsidP="001F75EC">
      <w:pPr>
        <w:pStyle w:val="ConsPlusNormal"/>
        <w:ind w:firstLine="0"/>
        <w:jc w:val="both"/>
        <w:rPr>
          <w:color w:val="000000"/>
          <w:highlight w:val="yellow"/>
        </w:rPr>
      </w:pPr>
    </w:p>
    <w:p w:rsidR="001F75EC" w:rsidRPr="000145E6" w:rsidRDefault="001F75EC" w:rsidP="001F75EC">
      <w:pPr>
        <w:pStyle w:val="ConsPlusTitle"/>
        <w:jc w:val="center"/>
        <w:outlineLvl w:val="2"/>
        <w:rPr>
          <w:rFonts w:ascii="Arial" w:hAnsi="Arial" w:cs="Arial"/>
          <w:b w:val="0"/>
          <w:color w:val="000000"/>
        </w:rPr>
      </w:pPr>
      <w:r w:rsidRPr="000145E6">
        <w:rPr>
          <w:rFonts w:ascii="Arial" w:hAnsi="Arial" w:cs="Arial"/>
          <w:b w:val="0"/>
          <w:color w:val="000000"/>
        </w:rPr>
        <w:t>Показатели доступности муниципальной услуги</w:t>
      </w:r>
    </w:p>
    <w:p w:rsidR="001F75EC" w:rsidRPr="000145E6" w:rsidRDefault="001F75EC" w:rsidP="001F75EC">
      <w:pPr>
        <w:pStyle w:val="ConsPlusNormal"/>
        <w:ind w:firstLine="0"/>
        <w:jc w:val="both"/>
        <w:rPr>
          <w:color w:val="000000"/>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
        <w:gridCol w:w="5910"/>
        <w:gridCol w:w="1418"/>
        <w:gridCol w:w="1701"/>
      </w:tblGrid>
      <w:tr w:rsidR="001F75EC" w:rsidRPr="000145E6" w:rsidTr="00E936FD">
        <w:tc>
          <w:tcPr>
            <w:tcW w:w="394" w:type="dxa"/>
          </w:tcPr>
          <w:p w:rsidR="001F75EC" w:rsidRPr="000145E6" w:rsidRDefault="001F75EC" w:rsidP="00E936FD">
            <w:pPr>
              <w:pStyle w:val="ConsPlusNormal"/>
              <w:rPr>
                <w:color w:val="000000"/>
                <w:sz w:val="24"/>
                <w:szCs w:val="24"/>
              </w:rPr>
            </w:pPr>
            <w:r w:rsidRPr="000145E6">
              <w:rPr>
                <w:color w:val="000000"/>
                <w:sz w:val="24"/>
                <w:szCs w:val="24"/>
              </w:rPr>
              <w:t>N №пп</w:t>
            </w:r>
          </w:p>
        </w:tc>
        <w:tc>
          <w:tcPr>
            <w:tcW w:w="5910" w:type="dxa"/>
          </w:tcPr>
          <w:p w:rsidR="001F75EC" w:rsidRPr="000145E6" w:rsidRDefault="001F75EC" w:rsidP="00E936FD">
            <w:pPr>
              <w:pStyle w:val="ConsPlusNormal"/>
              <w:rPr>
                <w:color w:val="000000"/>
                <w:sz w:val="24"/>
                <w:szCs w:val="24"/>
              </w:rPr>
            </w:pPr>
            <w:r w:rsidRPr="000145E6">
              <w:rPr>
                <w:color w:val="000000"/>
                <w:sz w:val="24"/>
                <w:szCs w:val="24"/>
              </w:rPr>
              <w:t>Наименование показателя</w:t>
            </w:r>
          </w:p>
        </w:tc>
        <w:tc>
          <w:tcPr>
            <w:tcW w:w="1418" w:type="dxa"/>
          </w:tcPr>
          <w:p w:rsidR="001F75EC" w:rsidRPr="000145E6" w:rsidRDefault="001F75EC" w:rsidP="00E936FD">
            <w:pPr>
              <w:pStyle w:val="ConsPlusNormal"/>
              <w:ind w:firstLine="0"/>
              <w:rPr>
                <w:color w:val="000000"/>
                <w:sz w:val="24"/>
                <w:szCs w:val="24"/>
              </w:rPr>
            </w:pPr>
            <w:r w:rsidRPr="000145E6">
              <w:rPr>
                <w:color w:val="000000"/>
                <w:sz w:val="24"/>
                <w:szCs w:val="24"/>
              </w:rPr>
              <w:t>Единица измерений</w:t>
            </w:r>
          </w:p>
        </w:tc>
        <w:tc>
          <w:tcPr>
            <w:tcW w:w="1701" w:type="dxa"/>
          </w:tcPr>
          <w:p w:rsidR="001F75EC" w:rsidRPr="000145E6" w:rsidRDefault="001F75EC" w:rsidP="00E936FD">
            <w:pPr>
              <w:pStyle w:val="ConsPlusNormal"/>
              <w:ind w:firstLine="0"/>
              <w:rPr>
                <w:color w:val="000000"/>
                <w:sz w:val="24"/>
                <w:szCs w:val="24"/>
              </w:rPr>
            </w:pPr>
            <w:r w:rsidRPr="000145E6">
              <w:rPr>
                <w:color w:val="000000"/>
                <w:sz w:val="24"/>
                <w:szCs w:val="24"/>
              </w:rPr>
              <w:t>Нормативное значение</w:t>
            </w:r>
          </w:p>
        </w:tc>
      </w:tr>
      <w:tr w:rsidR="001F75EC" w:rsidRPr="000145E6" w:rsidTr="00E936FD">
        <w:tc>
          <w:tcPr>
            <w:tcW w:w="394" w:type="dxa"/>
          </w:tcPr>
          <w:p w:rsidR="001F75EC" w:rsidRPr="000145E6" w:rsidRDefault="001F75EC" w:rsidP="00E936FD">
            <w:pPr>
              <w:pStyle w:val="ConsPlusNormal"/>
              <w:rPr>
                <w:color w:val="000000"/>
                <w:sz w:val="24"/>
                <w:szCs w:val="24"/>
              </w:rPr>
            </w:pPr>
            <w:r w:rsidRPr="000145E6">
              <w:rPr>
                <w:color w:val="000000"/>
                <w:sz w:val="24"/>
                <w:szCs w:val="24"/>
              </w:rPr>
              <w:t>1</w:t>
            </w:r>
          </w:p>
          <w:p w:rsidR="001F75EC" w:rsidRPr="000145E6" w:rsidRDefault="001F75EC" w:rsidP="00E936FD">
            <w:pPr>
              <w:rPr>
                <w:color w:val="000000"/>
              </w:rPr>
            </w:pPr>
            <w:r w:rsidRPr="000145E6">
              <w:rPr>
                <w:color w:val="000000"/>
              </w:rPr>
              <w:t>1</w:t>
            </w:r>
          </w:p>
        </w:tc>
        <w:tc>
          <w:tcPr>
            <w:tcW w:w="5910" w:type="dxa"/>
          </w:tcPr>
          <w:p w:rsidR="001F75EC" w:rsidRPr="000145E6" w:rsidRDefault="001F75EC" w:rsidP="00E936FD">
            <w:pPr>
              <w:pStyle w:val="ConsPlusNormal"/>
              <w:ind w:firstLine="0"/>
              <w:rPr>
                <w:color w:val="000000"/>
                <w:sz w:val="24"/>
                <w:szCs w:val="24"/>
              </w:rPr>
            </w:pPr>
            <w:r w:rsidRPr="000145E6">
              <w:rPr>
                <w:color w:val="000000"/>
                <w:sz w:val="24"/>
                <w:szCs w:val="24"/>
              </w:rPr>
              <w:t>Территориальная доступность органа, предоставляющего муниципальную услугу</w:t>
            </w:r>
          </w:p>
        </w:tc>
        <w:tc>
          <w:tcPr>
            <w:tcW w:w="1418" w:type="dxa"/>
          </w:tcPr>
          <w:p w:rsidR="001F75EC" w:rsidRPr="000145E6" w:rsidRDefault="001F75EC" w:rsidP="00E936FD">
            <w:pPr>
              <w:pStyle w:val="ConsPlusNormal"/>
              <w:ind w:firstLine="0"/>
              <w:rPr>
                <w:color w:val="000000"/>
                <w:sz w:val="24"/>
                <w:szCs w:val="24"/>
              </w:rPr>
            </w:pPr>
            <w:r w:rsidRPr="000145E6">
              <w:rPr>
                <w:color w:val="000000"/>
                <w:sz w:val="24"/>
                <w:szCs w:val="24"/>
              </w:rPr>
              <w:t>Доступно/недоступно</w:t>
            </w:r>
          </w:p>
        </w:tc>
        <w:tc>
          <w:tcPr>
            <w:tcW w:w="1701" w:type="dxa"/>
          </w:tcPr>
          <w:p w:rsidR="001F75EC" w:rsidRPr="000145E6" w:rsidRDefault="001F75EC" w:rsidP="00E936FD">
            <w:pPr>
              <w:pStyle w:val="ConsPlusNormal"/>
              <w:ind w:firstLine="0"/>
              <w:rPr>
                <w:color w:val="000000"/>
                <w:sz w:val="24"/>
                <w:szCs w:val="24"/>
              </w:rPr>
            </w:pPr>
            <w:r w:rsidRPr="000145E6">
              <w:rPr>
                <w:color w:val="000000"/>
                <w:sz w:val="24"/>
                <w:szCs w:val="24"/>
              </w:rPr>
              <w:t>Доступно</w:t>
            </w:r>
          </w:p>
        </w:tc>
      </w:tr>
      <w:tr w:rsidR="001F75EC" w:rsidRPr="000145E6" w:rsidTr="00E936FD">
        <w:tc>
          <w:tcPr>
            <w:tcW w:w="394" w:type="dxa"/>
          </w:tcPr>
          <w:p w:rsidR="001F75EC" w:rsidRPr="000145E6" w:rsidRDefault="001F75EC" w:rsidP="00E936FD">
            <w:pPr>
              <w:pStyle w:val="ConsPlusNormal"/>
              <w:rPr>
                <w:color w:val="000000"/>
                <w:sz w:val="24"/>
                <w:szCs w:val="24"/>
              </w:rPr>
            </w:pPr>
            <w:r w:rsidRPr="000145E6">
              <w:rPr>
                <w:color w:val="000000"/>
                <w:sz w:val="24"/>
                <w:szCs w:val="24"/>
              </w:rPr>
              <w:t>2</w:t>
            </w:r>
          </w:p>
          <w:p w:rsidR="001F75EC" w:rsidRPr="000145E6" w:rsidRDefault="001F75EC" w:rsidP="00E936FD">
            <w:pPr>
              <w:rPr>
                <w:color w:val="000000"/>
              </w:rPr>
            </w:pPr>
            <w:r w:rsidRPr="000145E6">
              <w:rPr>
                <w:color w:val="000000"/>
              </w:rPr>
              <w:t>2</w:t>
            </w:r>
          </w:p>
        </w:tc>
        <w:tc>
          <w:tcPr>
            <w:tcW w:w="5910" w:type="dxa"/>
          </w:tcPr>
          <w:p w:rsidR="001F75EC" w:rsidRPr="000145E6" w:rsidRDefault="001F75EC" w:rsidP="00E936FD">
            <w:pPr>
              <w:pStyle w:val="ConsPlusNormal"/>
              <w:ind w:firstLine="0"/>
              <w:rPr>
                <w:color w:val="000000"/>
                <w:sz w:val="24"/>
                <w:szCs w:val="24"/>
              </w:rPr>
            </w:pPr>
            <w:r w:rsidRPr="000145E6">
              <w:rPr>
                <w:color w:val="000000"/>
                <w:sz w:val="24"/>
                <w:szCs w:val="24"/>
              </w:rPr>
              <w:t>Время ожидания в очереди</w:t>
            </w:r>
          </w:p>
        </w:tc>
        <w:tc>
          <w:tcPr>
            <w:tcW w:w="1418" w:type="dxa"/>
          </w:tcPr>
          <w:p w:rsidR="001F75EC" w:rsidRPr="000145E6" w:rsidRDefault="001F75EC" w:rsidP="00E936FD">
            <w:pPr>
              <w:pStyle w:val="ConsPlusNormal"/>
              <w:ind w:firstLine="0"/>
              <w:rPr>
                <w:color w:val="000000"/>
                <w:sz w:val="24"/>
                <w:szCs w:val="24"/>
              </w:rPr>
            </w:pPr>
            <w:r w:rsidRPr="000145E6">
              <w:rPr>
                <w:color w:val="000000"/>
                <w:sz w:val="24"/>
                <w:szCs w:val="24"/>
              </w:rPr>
              <w:t>Минута</w:t>
            </w:r>
          </w:p>
        </w:tc>
        <w:tc>
          <w:tcPr>
            <w:tcW w:w="1701" w:type="dxa"/>
          </w:tcPr>
          <w:p w:rsidR="001F75EC" w:rsidRPr="000145E6" w:rsidRDefault="001F75EC" w:rsidP="00E936FD">
            <w:pPr>
              <w:pStyle w:val="ConsPlusNormal"/>
              <w:ind w:firstLine="0"/>
              <w:rPr>
                <w:color w:val="000000"/>
                <w:sz w:val="24"/>
                <w:szCs w:val="24"/>
              </w:rPr>
            </w:pPr>
            <w:r w:rsidRPr="000145E6">
              <w:rPr>
                <w:color w:val="000000"/>
                <w:sz w:val="24"/>
                <w:szCs w:val="24"/>
              </w:rPr>
              <w:t>Не более 15 минут</w:t>
            </w:r>
          </w:p>
        </w:tc>
      </w:tr>
      <w:tr w:rsidR="001F75EC" w:rsidRPr="000145E6" w:rsidTr="00E936FD">
        <w:tc>
          <w:tcPr>
            <w:tcW w:w="394" w:type="dxa"/>
          </w:tcPr>
          <w:p w:rsidR="001F75EC" w:rsidRPr="000145E6" w:rsidRDefault="001F75EC" w:rsidP="00E936FD">
            <w:pPr>
              <w:pStyle w:val="ConsPlusNormal"/>
              <w:rPr>
                <w:color w:val="000000"/>
                <w:sz w:val="24"/>
                <w:szCs w:val="24"/>
              </w:rPr>
            </w:pPr>
            <w:r w:rsidRPr="000145E6">
              <w:rPr>
                <w:color w:val="000000"/>
                <w:sz w:val="24"/>
                <w:szCs w:val="24"/>
              </w:rPr>
              <w:t>3</w:t>
            </w:r>
          </w:p>
          <w:p w:rsidR="001F75EC" w:rsidRPr="000145E6" w:rsidRDefault="001F75EC" w:rsidP="00E936FD">
            <w:pPr>
              <w:rPr>
                <w:color w:val="000000"/>
              </w:rPr>
            </w:pPr>
            <w:r w:rsidRPr="000145E6">
              <w:rPr>
                <w:color w:val="000000"/>
              </w:rPr>
              <w:t>3</w:t>
            </w:r>
          </w:p>
        </w:tc>
        <w:tc>
          <w:tcPr>
            <w:tcW w:w="5910" w:type="dxa"/>
          </w:tcPr>
          <w:p w:rsidR="001F75EC" w:rsidRPr="000145E6" w:rsidRDefault="001F75EC" w:rsidP="00E936FD">
            <w:pPr>
              <w:pStyle w:val="ConsPlusNormal"/>
              <w:ind w:firstLine="0"/>
              <w:rPr>
                <w:color w:val="000000"/>
                <w:sz w:val="24"/>
                <w:szCs w:val="24"/>
              </w:rPr>
            </w:pPr>
            <w:r w:rsidRPr="000145E6">
              <w:rPr>
                <w:color w:val="000000"/>
                <w:sz w:val="24"/>
                <w:szCs w:val="24"/>
              </w:rPr>
              <w:t>Наличие различных каналов получения информации о порядке получения муниципальной услуги и ходе ее предоставления</w:t>
            </w:r>
          </w:p>
        </w:tc>
        <w:tc>
          <w:tcPr>
            <w:tcW w:w="1418" w:type="dxa"/>
          </w:tcPr>
          <w:p w:rsidR="001F75EC" w:rsidRPr="000145E6" w:rsidRDefault="001F75EC" w:rsidP="00E936FD">
            <w:pPr>
              <w:pStyle w:val="ConsPlusNormal"/>
              <w:ind w:firstLine="0"/>
              <w:rPr>
                <w:color w:val="000000"/>
                <w:sz w:val="24"/>
                <w:szCs w:val="24"/>
              </w:rPr>
            </w:pPr>
            <w:r w:rsidRPr="000145E6">
              <w:rPr>
                <w:color w:val="000000"/>
                <w:sz w:val="24"/>
                <w:szCs w:val="24"/>
              </w:rPr>
              <w:t>Имеется/не имеется</w:t>
            </w:r>
          </w:p>
        </w:tc>
        <w:tc>
          <w:tcPr>
            <w:tcW w:w="1701" w:type="dxa"/>
          </w:tcPr>
          <w:p w:rsidR="001F75EC" w:rsidRPr="000145E6" w:rsidRDefault="001F75EC" w:rsidP="00E936FD">
            <w:pPr>
              <w:pStyle w:val="ConsPlusNormal"/>
              <w:ind w:firstLine="0"/>
              <w:rPr>
                <w:color w:val="000000"/>
                <w:sz w:val="24"/>
                <w:szCs w:val="24"/>
              </w:rPr>
            </w:pPr>
            <w:r w:rsidRPr="000145E6">
              <w:rPr>
                <w:color w:val="000000"/>
                <w:sz w:val="24"/>
                <w:szCs w:val="24"/>
              </w:rPr>
              <w:t>Имеется</w:t>
            </w:r>
          </w:p>
        </w:tc>
      </w:tr>
      <w:tr w:rsidR="001F75EC" w:rsidRPr="000145E6" w:rsidTr="00E936FD">
        <w:tc>
          <w:tcPr>
            <w:tcW w:w="394" w:type="dxa"/>
          </w:tcPr>
          <w:p w:rsidR="001F75EC" w:rsidRPr="000145E6" w:rsidRDefault="001F75EC" w:rsidP="00E936FD">
            <w:pPr>
              <w:pStyle w:val="ConsPlusNormal"/>
              <w:rPr>
                <w:color w:val="000000"/>
                <w:sz w:val="24"/>
                <w:szCs w:val="24"/>
              </w:rPr>
            </w:pPr>
            <w:r w:rsidRPr="000145E6">
              <w:rPr>
                <w:color w:val="000000"/>
                <w:sz w:val="24"/>
                <w:szCs w:val="24"/>
              </w:rPr>
              <w:t>4</w:t>
            </w:r>
          </w:p>
          <w:p w:rsidR="001F75EC" w:rsidRPr="000145E6" w:rsidRDefault="001F75EC" w:rsidP="00E936FD">
            <w:pPr>
              <w:rPr>
                <w:color w:val="000000"/>
              </w:rPr>
            </w:pPr>
            <w:r w:rsidRPr="000145E6">
              <w:rPr>
                <w:color w:val="000000"/>
              </w:rPr>
              <w:t>4</w:t>
            </w:r>
          </w:p>
        </w:tc>
        <w:tc>
          <w:tcPr>
            <w:tcW w:w="5910" w:type="dxa"/>
          </w:tcPr>
          <w:p w:rsidR="001F75EC" w:rsidRPr="000145E6" w:rsidRDefault="001F75EC" w:rsidP="00E936FD">
            <w:pPr>
              <w:pStyle w:val="ConsPlusNormal"/>
              <w:ind w:firstLine="0"/>
              <w:rPr>
                <w:color w:val="000000"/>
                <w:sz w:val="24"/>
                <w:szCs w:val="24"/>
              </w:rPr>
            </w:pPr>
            <w:r w:rsidRPr="000145E6">
              <w:rPr>
                <w:color w:val="000000"/>
                <w:sz w:val="24"/>
                <w:szCs w:val="24"/>
              </w:rPr>
              <w:t>Наличие для заявителя возможности подать заявление о предоставлении муниципальной услуги в электронном виде, в том числе с использованием Единого портала государственных и муниципальных услуг (функций), либо через многофункциональные центры (в случае если организовано предоставление муниципальных услуг в электронной форме, в многофункциональных центрах)</w:t>
            </w:r>
          </w:p>
        </w:tc>
        <w:tc>
          <w:tcPr>
            <w:tcW w:w="1418" w:type="dxa"/>
          </w:tcPr>
          <w:p w:rsidR="001F75EC" w:rsidRPr="000145E6" w:rsidRDefault="001F75EC" w:rsidP="00E936FD">
            <w:pPr>
              <w:pStyle w:val="ConsPlusNormal"/>
              <w:ind w:firstLine="0"/>
              <w:rPr>
                <w:color w:val="000000"/>
                <w:sz w:val="24"/>
                <w:szCs w:val="24"/>
              </w:rPr>
            </w:pPr>
            <w:r w:rsidRPr="000145E6">
              <w:rPr>
                <w:color w:val="000000"/>
                <w:sz w:val="24"/>
                <w:szCs w:val="24"/>
              </w:rPr>
              <w:t>Имеется/ не имеется</w:t>
            </w:r>
          </w:p>
        </w:tc>
        <w:tc>
          <w:tcPr>
            <w:tcW w:w="1701" w:type="dxa"/>
          </w:tcPr>
          <w:p w:rsidR="001F75EC" w:rsidRPr="000145E6" w:rsidRDefault="001F75EC" w:rsidP="00E936FD">
            <w:pPr>
              <w:pStyle w:val="ConsPlusNormal"/>
              <w:ind w:firstLine="0"/>
              <w:rPr>
                <w:color w:val="000000"/>
                <w:sz w:val="24"/>
                <w:szCs w:val="24"/>
              </w:rPr>
            </w:pPr>
            <w:r w:rsidRPr="000145E6">
              <w:rPr>
                <w:color w:val="000000"/>
                <w:sz w:val="24"/>
                <w:szCs w:val="24"/>
              </w:rPr>
              <w:t>Имеется</w:t>
            </w:r>
          </w:p>
        </w:tc>
      </w:tr>
      <w:tr w:rsidR="001F75EC" w:rsidRPr="000145E6" w:rsidTr="00E936FD">
        <w:tc>
          <w:tcPr>
            <w:tcW w:w="394" w:type="dxa"/>
          </w:tcPr>
          <w:p w:rsidR="001F75EC" w:rsidRPr="000145E6" w:rsidRDefault="001F75EC" w:rsidP="00E936FD">
            <w:pPr>
              <w:pStyle w:val="ConsPlusNormal"/>
              <w:rPr>
                <w:color w:val="000000"/>
                <w:sz w:val="24"/>
                <w:szCs w:val="24"/>
              </w:rPr>
            </w:pPr>
            <w:r w:rsidRPr="000145E6">
              <w:rPr>
                <w:color w:val="000000"/>
                <w:sz w:val="24"/>
                <w:szCs w:val="24"/>
              </w:rPr>
              <w:t>5</w:t>
            </w:r>
          </w:p>
        </w:tc>
        <w:tc>
          <w:tcPr>
            <w:tcW w:w="5910" w:type="dxa"/>
          </w:tcPr>
          <w:p w:rsidR="001F75EC" w:rsidRPr="000145E6" w:rsidRDefault="001F75EC" w:rsidP="00E936FD">
            <w:pPr>
              <w:pStyle w:val="ConsPlusNormal"/>
              <w:ind w:firstLine="0"/>
              <w:rPr>
                <w:color w:val="000000"/>
                <w:sz w:val="24"/>
                <w:szCs w:val="24"/>
              </w:rPr>
            </w:pPr>
            <w:r w:rsidRPr="000145E6">
              <w:rPr>
                <w:color w:val="000000"/>
                <w:sz w:val="24"/>
                <w:szCs w:val="24"/>
              </w:rPr>
              <w:t>Финансовая доступность</w:t>
            </w:r>
          </w:p>
        </w:tc>
        <w:tc>
          <w:tcPr>
            <w:tcW w:w="1418" w:type="dxa"/>
          </w:tcPr>
          <w:p w:rsidR="001F75EC" w:rsidRPr="000145E6" w:rsidRDefault="001F75EC" w:rsidP="00E936FD">
            <w:pPr>
              <w:pStyle w:val="ConsPlusNormal"/>
              <w:ind w:firstLine="0"/>
              <w:rPr>
                <w:color w:val="000000"/>
                <w:sz w:val="24"/>
                <w:szCs w:val="24"/>
              </w:rPr>
            </w:pPr>
            <w:r w:rsidRPr="000145E6">
              <w:rPr>
                <w:color w:val="000000"/>
                <w:sz w:val="24"/>
                <w:szCs w:val="24"/>
              </w:rPr>
              <w:t>Платно/бесплатно</w:t>
            </w:r>
          </w:p>
        </w:tc>
        <w:tc>
          <w:tcPr>
            <w:tcW w:w="1701" w:type="dxa"/>
          </w:tcPr>
          <w:p w:rsidR="001F75EC" w:rsidRPr="000145E6" w:rsidRDefault="001F75EC" w:rsidP="00E936FD">
            <w:pPr>
              <w:pStyle w:val="ConsPlusNormal"/>
              <w:ind w:firstLine="0"/>
              <w:rPr>
                <w:color w:val="000000"/>
                <w:sz w:val="24"/>
                <w:szCs w:val="24"/>
              </w:rPr>
            </w:pPr>
            <w:r w:rsidRPr="000145E6">
              <w:rPr>
                <w:color w:val="000000"/>
                <w:sz w:val="24"/>
                <w:szCs w:val="24"/>
              </w:rPr>
              <w:t>Бесплатно</w:t>
            </w:r>
          </w:p>
        </w:tc>
      </w:tr>
    </w:tbl>
    <w:p w:rsidR="001F75EC" w:rsidRPr="009D3A69" w:rsidRDefault="001F75EC" w:rsidP="001F75EC">
      <w:pPr>
        <w:pStyle w:val="ConsPlusNormal"/>
        <w:ind w:firstLine="0"/>
        <w:jc w:val="both"/>
        <w:rPr>
          <w:color w:val="000000"/>
          <w:highlight w:val="yellow"/>
        </w:rPr>
      </w:pPr>
    </w:p>
    <w:p w:rsidR="001F75EC" w:rsidRPr="002B739E" w:rsidRDefault="001F75EC" w:rsidP="001F75EC">
      <w:pPr>
        <w:pStyle w:val="ConsPlusNormal"/>
        <w:ind w:firstLine="709"/>
        <w:jc w:val="both"/>
        <w:rPr>
          <w:color w:val="000000"/>
          <w:sz w:val="24"/>
          <w:szCs w:val="24"/>
        </w:rPr>
      </w:pPr>
      <w:r w:rsidRPr="002B739E">
        <w:rPr>
          <w:color w:val="000000"/>
          <w:sz w:val="24"/>
          <w:szCs w:val="24"/>
        </w:rPr>
        <w:t>На основе данных показателей ежеквартально Администрацией осуществляется анализ практики применения административного регламента предоставления муниципальной услуги.</w:t>
      </w:r>
    </w:p>
    <w:p w:rsidR="001F75EC" w:rsidRPr="00A00D9C" w:rsidRDefault="001F75EC" w:rsidP="001F75EC">
      <w:pPr>
        <w:pStyle w:val="ConsPlusNormal"/>
        <w:ind w:firstLine="709"/>
        <w:jc w:val="both"/>
        <w:rPr>
          <w:color w:val="000000"/>
          <w:sz w:val="24"/>
          <w:szCs w:val="24"/>
        </w:rPr>
      </w:pPr>
      <w:r w:rsidRPr="002B739E">
        <w:rPr>
          <w:color w:val="000000"/>
          <w:sz w:val="24"/>
          <w:szCs w:val="24"/>
        </w:rPr>
        <w:t xml:space="preserve">2.14. </w:t>
      </w:r>
      <w:r w:rsidRPr="00D070C9">
        <w:rPr>
          <w:color w:val="000000"/>
          <w:sz w:val="24"/>
          <w:szCs w:val="24"/>
        </w:rPr>
        <w:t>Особенности пред</w:t>
      </w:r>
      <w:r>
        <w:rPr>
          <w:color w:val="000000"/>
          <w:sz w:val="24"/>
          <w:szCs w:val="24"/>
        </w:rPr>
        <w:t>оставления муниципальной услуги</w:t>
      </w:r>
      <w:r w:rsidRPr="00D070C9">
        <w:rPr>
          <w:color w:val="000000"/>
          <w:sz w:val="24"/>
          <w:szCs w:val="24"/>
        </w:rPr>
        <w:t xml:space="preserve"> в электронной форме</w:t>
      </w:r>
      <w:r>
        <w:rPr>
          <w:color w:val="000000"/>
          <w:sz w:val="24"/>
          <w:szCs w:val="24"/>
        </w:rPr>
        <w:t xml:space="preserve">, через Портал </w:t>
      </w:r>
      <w:r w:rsidRPr="002B739E">
        <w:rPr>
          <w:color w:val="000000"/>
          <w:sz w:val="24"/>
          <w:szCs w:val="24"/>
        </w:rPr>
        <w:t>(</w:t>
      </w:r>
      <w:hyperlink r:id="rId37" w:history="1">
        <w:r w:rsidRPr="002B739E">
          <w:rPr>
            <w:rStyle w:val="af2"/>
            <w:color w:val="000000"/>
            <w:sz w:val="24"/>
            <w:szCs w:val="24"/>
          </w:rPr>
          <w:t>www.gosuslugi.ru</w:t>
        </w:r>
      </w:hyperlink>
      <w:r w:rsidRPr="002B739E">
        <w:rPr>
          <w:color w:val="000000"/>
          <w:sz w:val="24"/>
          <w:szCs w:val="24"/>
        </w:rPr>
        <w:t>)</w:t>
      </w:r>
      <w:r w:rsidRPr="00D070C9">
        <w:rPr>
          <w:color w:val="000000"/>
          <w:sz w:val="24"/>
          <w:szCs w:val="24"/>
        </w:rPr>
        <w:t xml:space="preserve"> и многофункциональные </w:t>
      </w:r>
      <w:r w:rsidRPr="00A00D9C">
        <w:rPr>
          <w:color w:val="000000"/>
          <w:sz w:val="24"/>
          <w:szCs w:val="24"/>
        </w:rPr>
        <w:t>центры (далее - отдел ОГКУ «ТО МФЦ» по Молчановскому району).</w:t>
      </w:r>
    </w:p>
    <w:p w:rsidR="001F75EC" w:rsidRPr="00A00D9C" w:rsidRDefault="001F75EC" w:rsidP="001F75EC">
      <w:pPr>
        <w:pStyle w:val="ConsPlusNormal"/>
        <w:ind w:firstLine="709"/>
        <w:jc w:val="both"/>
        <w:rPr>
          <w:color w:val="000000"/>
          <w:sz w:val="24"/>
          <w:szCs w:val="24"/>
        </w:rPr>
      </w:pPr>
      <w:r w:rsidRPr="00A00D9C">
        <w:rPr>
          <w:color w:val="000000"/>
          <w:sz w:val="24"/>
          <w:szCs w:val="24"/>
        </w:rPr>
        <w:t>2.14.1. Предоставление муниципальной услуги осуществляется в электронной форме через Портал (</w:t>
      </w:r>
      <w:hyperlink r:id="rId38" w:history="1">
        <w:r w:rsidRPr="00A00D9C">
          <w:rPr>
            <w:rStyle w:val="af2"/>
            <w:color w:val="000000"/>
            <w:sz w:val="24"/>
            <w:szCs w:val="24"/>
          </w:rPr>
          <w:t>www.gosuslugi.ru</w:t>
        </w:r>
      </w:hyperlink>
      <w:r w:rsidRPr="00A00D9C">
        <w:rPr>
          <w:color w:val="000000"/>
          <w:sz w:val="24"/>
          <w:szCs w:val="24"/>
        </w:rPr>
        <w:t>).</w:t>
      </w:r>
    </w:p>
    <w:p w:rsidR="001F75EC" w:rsidRPr="00E168E5" w:rsidRDefault="001F75EC" w:rsidP="001F75EC">
      <w:pPr>
        <w:pStyle w:val="ConsPlusNormal"/>
        <w:ind w:firstLine="709"/>
        <w:jc w:val="both"/>
        <w:rPr>
          <w:color w:val="000000"/>
          <w:sz w:val="24"/>
          <w:szCs w:val="24"/>
        </w:rPr>
      </w:pPr>
      <w:r w:rsidRPr="00A00D9C">
        <w:rPr>
          <w:color w:val="000000"/>
          <w:sz w:val="24"/>
          <w:szCs w:val="24"/>
        </w:rPr>
        <w:t>Особенностями предоставления муниципальной услуги через Портал являются</w:t>
      </w:r>
      <w:r w:rsidRPr="00E168E5">
        <w:rPr>
          <w:color w:val="000000"/>
          <w:sz w:val="24"/>
          <w:szCs w:val="24"/>
        </w:rPr>
        <w:t>:</w:t>
      </w:r>
    </w:p>
    <w:p w:rsidR="001F75EC" w:rsidRPr="00E168E5" w:rsidRDefault="001F75EC" w:rsidP="001F75EC">
      <w:pPr>
        <w:pStyle w:val="ConsPlusNormal"/>
        <w:ind w:firstLine="709"/>
        <w:jc w:val="both"/>
        <w:rPr>
          <w:color w:val="000000"/>
          <w:sz w:val="24"/>
          <w:szCs w:val="24"/>
        </w:rPr>
      </w:pPr>
      <w:r w:rsidRPr="00E168E5">
        <w:rPr>
          <w:color w:val="000000"/>
          <w:sz w:val="24"/>
          <w:szCs w:val="24"/>
        </w:rPr>
        <w:t>1) получение информации о предоставляемой муниципальной услуге на Портале;</w:t>
      </w:r>
    </w:p>
    <w:p w:rsidR="001F75EC" w:rsidRPr="00E168E5" w:rsidRDefault="001F75EC" w:rsidP="001F75EC">
      <w:pPr>
        <w:pStyle w:val="ConsPlusNormal"/>
        <w:ind w:firstLine="709"/>
        <w:jc w:val="both"/>
        <w:rPr>
          <w:color w:val="000000"/>
          <w:sz w:val="24"/>
          <w:szCs w:val="24"/>
        </w:rPr>
      </w:pPr>
      <w:r w:rsidRPr="00E168E5">
        <w:rPr>
          <w:color w:val="000000"/>
          <w:sz w:val="24"/>
          <w:szCs w:val="24"/>
        </w:rPr>
        <w:t xml:space="preserve">2) возможность ознакомления с формой </w:t>
      </w:r>
      <w:hyperlink w:anchor="P1031" w:history="1">
        <w:r w:rsidRPr="00E168E5">
          <w:rPr>
            <w:color w:val="000000"/>
            <w:sz w:val="24"/>
            <w:szCs w:val="24"/>
          </w:rPr>
          <w:t>заявления</w:t>
        </w:r>
      </w:hyperlink>
      <w:r w:rsidRPr="00E168E5">
        <w:rPr>
          <w:color w:val="000000"/>
          <w:sz w:val="24"/>
          <w:szCs w:val="24"/>
        </w:rPr>
        <w:t xml:space="preserve"> о предоставлении муниципальной услуги, иных документов, необходимых для получения муниципальной услуги, обеспечение доступа к ним для копирования и заполнения в электронном виде;</w:t>
      </w:r>
    </w:p>
    <w:p w:rsidR="001F75EC" w:rsidRPr="00E168E5" w:rsidRDefault="001F75EC" w:rsidP="001F75EC">
      <w:pPr>
        <w:pStyle w:val="ConsPlusNormal"/>
        <w:ind w:firstLine="709"/>
        <w:jc w:val="both"/>
        <w:rPr>
          <w:color w:val="000000"/>
          <w:sz w:val="24"/>
          <w:szCs w:val="24"/>
        </w:rPr>
      </w:pPr>
      <w:r w:rsidRPr="00E168E5">
        <w:rPr>
          <w:color w:val="000000"/>
          <w:sz w:val="24"/>
          <w:szCs w:val="24"/>
        </w:rPr>
        <w:lastRenderedPageBreak/>
        <w:t xml:space="preserve">3) направление заявления о предоставлении муниципальной услуги путем заполнения интерактивной электронной формы </w:t>
      </w:r>
      <w:hyperlink w:anchor="P1031" w:history="1">
        <w:r w:rsidRPr="00E168E5">
          <w:rPr>
            <w:color w:val="000000"/>
            <w:sz w:val="24"/>
            <w:szCs w:val="24"/>
          </w:rPr>
          <w:t>заявления</w:t>
        </w:r>
      </w:hyperlink>
      <w:r w:rsidRPr="00E168E5">
        <w:rPr>
          <w:color w:val="000000"/>
          <w:sz w:val="24"/>
          <w:szCs w:val="24"/>
        </w:rPr>
        <w:t>;</w:t>
      </w:r>
    </w:p>
    <w:p w:rsidR="001F75EC" w:rsidRPr="00E168E5" w:rsidRDefault="001F75EC" w:rsidP="001F75EC">
      <w:pPr>
        <w:pStyle w:val="ConsPlusNormal"/>
        <w:ind w:firstLine="709"/>
        <w:jc w:val="both"/>
        <w:rPr>
          <w:color w:val="000000"/>
          <w:sz w:val="24"/>
          <w:szCs w:val="24"/>
        </w:rPr>
      </w:pPr>
      <w:r w:rsidRPr="00E168E5">
        <w:rPr>
          <w:color w:val="000000"/>
          <w:sz w:val="24"/>
          <w:szCs w:val="24"/>
        </w:rPr>
        <w:t>4) получение отсканированной копии результата предоставления муниципальной услуги в личный кабинет на Портале.</w:t>
      </w:r>
    </w:p>
    <w:p w:rsidR="001F75EC" w:rsidRPr="00C63A98" w:rsidRDefault="001F75EC" w:rsidP="001F75EC">
      <w:pPr>
        <w:pStyle w:val="ConsPlusNormal"/>
        <w:ind w:firstLine="709"/>
        <w:jc w:val="both"/>
        <w:rPr>
          <w:color w:val="000000"/>
          <w:sz w:val="24"/>
          <w:szCs w:val="24"/>
        </w:rPr>
      </w:pPr>
      <w:r w:rsidRPr="00C63A98">
        <w:rPr>
          <w:color w:val="000000"/>
          <w:sz w:val="24"/>
          <w:szCs w:val="24"/>
        </w:rPr>
        <w:t>2.14.2. Предоставление муниципальной услуги осуществляется через многофункциональный центр путем обращения заявителя в Отдел ОГКУ «ТО МФЦ» по Молчановскому району.</w:t>
      </w:r>
    </w:p>
    <w:p w:rsidR="001F75EC" w:rsidRPr="00C63A98" w:rsidRDefault="001F75EC" w:rsidP="001F75EC">
      <w:pPr>
        <w:pStyle w:val="ConsPlusNormal"/>
        <w:ind w:firstLine="709"/>
        <w:jc w:val="both"/>
        <w:rPr>
          <w:color w:val="000000"/>
          <w:sz w:val="24"/>
          <w:szCs w:val="24"/>
        </w:rPr>
      </w:pPr>
      <w:r w:rsidRPr="00C63A98">
        <w:rPr>
          <w:color w:val="000000"/>
          <w:sz w:val="24"/>
          <w:szCs w:val="24"/>
        </w:rPr>
        <w:t>Особенностями предоставления муниципальной услуги в Отделе ОГКУ «ТО МФЦ» по Молчановскому району являются:</w:t>
      </w:r>
    </w:p>
    <w:p w:rsidR="001F75EC" w:rsidRPr="00D46638" w:rsidRDefault="001F75EC" w:rsidP="001F75EC">
      <w:pPr>
        <w:pStyle w:val="ConsPlusNormal"/>
        <w:ind w:firstLine="709"/>
        <w:jc w:val="both"/>
        <w:rPr>
          <w:color w:val="000000"/>
          <w:sz w:val="24"/>
          <w:szCs w:val="24"/>
        </w:rPr>
      </w:pPr>
      <w:r w:rsidRPr="00D46638">
        <w:rPr>
          <w:color w:val="000000"/>
          <w:sz w:val="24"/>
          <w:szCs w:val="24"/>
        </w:rPr>
        <w:t>1) применение принципа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без участия заявителя;</w:t>
      </w:r>
    </w:p>
    <w:p w:rsidR="001F75EC" w:rsidRPr="00D46638" w:rsidRDefault="001F75EC" w:rsidP="001F75EC">
      <w:pPr>
        <w:pStyle w:val="ConsPlusNormal"/>
        <w:ind w:firstLine="709"/>
        <w:jc w:val="both"/>
        <w:rPr>
          <w:color w:val="000000"/>
          <w:sz w:val="24"/>
          <w:szCs w:val="24"/>
        </w:rPr>
      </w:pPr>
      <w:r w:rsidRPr="00D46638">
        <w:rPr>
          <w:color w:val="000000"/>
          <w:sz w:val="24"/>
          <w:szCs w:val="24"/>
        </w:rPr>
        <w:t>2) получение информации о порядке и ходе предоставления муниципальной услуги, а также по иным вопросам, связанным с предоставлением муниципальной услуги, в Отделе ОГКУ «ТО МФЦ» по Молчановскому району.</w:t>
      </w:r>
    </w:p>
    <w:p w:rsidR="001F75EC" w:rsidRPr="00D46638" w:rsidRDefault="001F75EC" w:rsidP="001F75EC">
      <w:pPr>
        <w:pStyle w:val="ConsPlusNormal"/>
        <w:ind w:firstLine="709"/>
        <w:jc w:val="both"/>
        <w:rPr>
          <w:color w:val="000000"/>
          <w:sz w:val="24"/>
          <w:szCs w:val="24"/>
        </w:rPr>
      </w:pPr>
      <w:r w:rsidRPr="00D46638">
        <w:rPr>
          <w:color w:val="000000"/>
          <w:sz w:val="24"/>
          <w:szCs w:val="24"/>
        </w:rPr>
        <w:t xml:space="preserve">Особенности осуществления Отделом ОГКУ «ТО МФЦ» по Молчановскому району административных процедур (действий) при предоставлении муниципальной услуги предусмотрены </w:t>
      </w:r>
      <w:hyperlink w:anchor="P307" w:history="1">
        <w:r w:rsidRPr="00D46638">
          <w:rPr>
            <w:color w:val="000000"/>
            <w:sz w:val="24"/>
            <w:szCs w:val="24"/>
          </w:rPr>
          <w:t>разделом 3</w:t>
        </w:r>
      </w:hyperlink>
      <w:r w:rsidRPr="00D46638">
        <w:rPr>
          <w:color w:val="000000"/>
          <w:sz w:val="24"/>
          <w:szCs w:val="24"/>
        </w:rPr>
        <w:t xml:space="preserve"> настоящего административного регламента.</w:t>
      </w:r>
    </w:p>
    <w:p w:rsidR="001F75EC" w:rsidRPr="00E432CC" w:rsidRDefault="001F75EC" w:rsidP="001F75EC">
      <w:pPr>
        <w:pStyle w:val="ConsPlusNormal"/>
        <w:ind w:firstLine="709"/>
        <w:jc w:val="both"/>
        <w:rPr>
          <w:color w:val="000000"/>
          <w:sz w:val="24"/>
          <w:szCs w:val="24"/>
        </w:rPr>
      </w:pPr>
      <w:r w:rsidRPr="00E432CC">
        <w:rPr>
          <w:color w:val="000000"/>
          <w:sz w:val="24"/>
          <w:szCs w:val="24"/>
        </w:rPr>
        <w:t>2.14.3. Основания для прекращения предоставления муниципальной услуги.</w:t>
      </w:r>
    </w:p>
    <w:p w:rsidR="001F75EC" w:rsidRPr="00E432CC" w:rsidRDefault="001F75EC" w:rsidP="001F75EC">
      <w:pPr>
        <w:pStyle w:val="ConsPlusNormal"/>
        <w:ind w:firstLine="709"/>
        <w:jc w:val="both"/>
        <w:rPr>
          <w:color w:val="000000"/>
          <w:sz w:val="24"/>
          <w:szCs w:val="24"/>
        </w:rPr>
      </w:pPr>
      <w:r w:rsidRPr="00E432CC">
        <w:rPr>
          <w:color w:val="000000"/>
          <w:sz w:val="24"/>
          <w:szCs w:val="24"/>
        </w:rPr>
        <w:t>Основанием для прекращения предоставления муниципальной услуги является письменное обращение заявителя о прекращении предоставления муниципальной услуги.</w:t>
      </w:r>
    </w:p>
    <w:p w:rsidR="001F75EC" w:rsidRPr="00E432CC" w:rsidRDefault="001F75EC" w:rsidP="001F75EC">
      <w:pPr>
        <w:pStyle w:val="ConsPlusNormal"/>
        <w:ind w:firstLine="709"/>
        <w:jc w:val="both"/>
        <w:rPr>
          <w:color w:val="000000"/>
          <w:sz w:val="24"/>
          <w:szCs w:val="24"/>
        </w:rPr>
      </w:pPr>
      <w:r w:rsidRPr="00E432CC">
        <w:rPr>
          <w:color w:val="000000"/>
          <w:sz w:val="24"/>
          <w:szCs w:val="24"/>
        </w:rPr>
        <w:t>Заявление о прекращении предоставления муниципальной услуги подается заявителем на любой стадии прохождения административных процедур (действий) до:</w:t>
      </w:r>
    </w:p>
    <w:p w:rsidR="001F75EC" w:rsidRPr="00E432CC" w:rsidRDefault="001F75EC" w:rsidP="001F75EC">
      <w:pPr>
        <w:pStyle w:val="ConsPlusNormal"/>
        <w:ind w:firstLine="709"/>
        <w:jc w:val="both"/>
        <w:rPr>
          <w:color w:val="000000"/>
          <w:sz w:val="24"/>
          <w:szCs w:val="24"/>
        </w:rPr>
      </w:pPr>
      <w:r w:rsidRPr="00E432CC">
        <w:rPr>
          <w:color w:val="000000"/>
          <w:sz w:val="24"/>
          <w:szCs w:val="24"/>
        </w:rPr>
        <w:t>1) передачи проекта разрешения на строительство на подпись Главе Молчановского сельского поселения / передачи отказа в выдаче разрешения на строительство на подпись Главе Молчановского сельского поселения;</w:t>
      </w:r>
    </w:p>
    <w:p w:rsidR="001F75EC" w:rsidRPr="00E432CC" w:rsidRDefault="001F75EC" w:rsidP="001F75EC">
      <w:pPr>
        <w:pStyle w:val="ConsPlusNormal"/>
        <w:ind w:firstLine="709"/>
        <w:jc w:val="both"/>
        <w:rPr>
          <w:color w:val="000000"/>
          <w:sz w:val="24"/>
          <w:szCs w:val="24"/>
        </w:rPr>
      </w:pPr>
      <w:r w:rsidRPr="00E432CC">
        <w:rPr>
          <w:color w:val="000000"/>
          <w:sz w:val="24"/>
          <w:szCs w:val="24"/>
        </w:rPr>
        <w:t>2) внесения в экземпляры разрешения на строительство необходимых изменений/ передачи проекта об отказе во внесении изменений в разрешение на строительство на подпись Главе Молчановского сельского поселения.</w:t>
      </w:r>
    </w:p>
    <w:p w:rsidR="001F75EC" w:rsidRPr="00E432CC" w:rsidRDefault="001F75EC" w:rsidP="001F75EC">
      <w:pPr>
        <w:pStyle w:val="ConsPlusNormal"/>
        <w:ind w:firstLine="709"/>
        <w:jc w:val="both"/>
        <w:rPr>
          <w:color w:val="000000"/>
          <w:sz w:val="24"/>
          <w:szCs w:val="24"/>
        </w:rPr>
      </w:pPr>
      <w:r w:rsidRPr="00E432CC">
        <w:rPr>
          <w:color w:val="000000"/>
          <w:sz w:val="24"/>
          <w:szCs w:val="24"/>
        </w:rPr>
        <w:t>2.14.4. Исправление допущенных опечаток и ошибок.</w:t>
      </w:r>
    </w:p>
    <w:p w:rsidR="001F75EC" w:rsidRPr="00E432CC" w:rsidRDefault="001F75EC" w:rsidP="001F75EC">
      <w:pPr>
        <w:pStyle w:val="ConsPlusNormal"/>
        <w:ind w:firstLine="709"/>
        <w:jc w:val="both"/>
        <w:rPr>
          <w:color w:val="000000"/>
          <w:sz w:val="24"/>
          <w:szCs w:val="24"/>
        </w:rPr>
      </w:pPr>
      <w:r w:rsidRPr="00E432CC">
        <w:rPr>
          <w:color w:val="000000"/>
          <w:sz w:val="24"/>
          <w:szCs w:val="24"/>
        </w:rPr>
        <w:t>В случае выявления в документах, выданных в результате предоставления муниципальной услуги, опечаток и ошибок заявитель представляет заявление об исправлении таких опечаток и ошибок.</w:t>
      </w:r>
    </w:p>
    <w:p w:rsidR="001F75EC" w:rsidRPr="00E432CC" w:rsidRDefault="001F75EC" w:rsidP="001F75EC">
      <w:pPr>
        <w:pStyle w:val="ConsPlusNormal"/>
        <w:ind w:firstLine="709"/>
        <w:jc w:val="both"/>
        <w:rPr>
          <w:color w:val="000000"/>
          <w:sz w:val="24"/>
          <w:szCs w:val="24"/>
        </w:rPr>
      </w:pPr>
      <w:r w:rsidRPr="00E432CC">
        <w:rPr>
          <w:color w:val="000000"/>
          <w:sz w:val="24"/>
          <w:szCs w:val="24"/>
        </w:rPr>
        <w:t>Специалист, предоставляющий муниципальную услугу, в срок, не превышающий двух рабочих дней со дня регистрации соответствующего заявления, проводит проверку указанных в заявлении сведений. В случае выявления допущенных опечаток и ошибок в документах, выданных в результате предоставления муниципальной услуги, специалист организует их замену в срок, не превышающий пятнадцати рабочих дней со дня регистрации соответствующего заявления.</w:t>
      </w:r>
    </w:p>
    <w:p w:rsidR="001F75EC" w:rsidRPr="00E432CC" w:rsidRDefault="001F75EC" w:rsidP="001F75EC">
      <w:pPr>
        <w:pStyle w:val="ConsPlusNormal"/>
        <w:ind w:firstLine="709"/>
        <w:jc w:val="both"/>
        <w:rPr>
          <w:color w:val="000000"/>
          <w:sz w:val="24"/>
          <w:szCs w:val="24"/>
        </w:rPr>
      </w:pPr>
      <w:r w:rsidRPr="00E432CC">
        <w:rPr>
          <w:color w:val="000000"/>
          <w:sz w:val="24"/>
          <w:szCs w:val="24"/>
        </w:rPr>
        <w:t>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органа и (или) должностного лица, многофункционального центра и (или) работника многофункционального центра, плата с заявителя не взимается.</w:t>
      </w:r>
    </w:p>
    <w:p w:rsidR="001F75EC" w:rsidRPr="009D3A69" w:rsidRDefault="001F75EC" w:rsidP="001F75EC">
      <w:pPr>
        <w:autoSpaceDE w:val="0"/>
        <w:autoSpaceDN w:val="0"/>
        <w:adjustRightInd w:val="0"/>
        <w:rPr>
          <w:rFonts w:ascii="Arial" w:hAnsi="Arial" w:cs="Arial"/>
          <w:color w:val="000000"/>
          <w:highlight w:val="yellow"/>
        </w:rPr>
      </w:pPr>
    </w:p>
    <w:p w:rsidR="001F75EC" w:rsidRPr="006D3C40" w:rsidRDefault="001F75EC" w:rsidP="00606EDD">
      <w:pPr>
        <w:numPr>
          <w:ilvl w:val="0"/>
          <w:numId w:val="21"/>
        </w:numPr>
        <w:autoSpaceDE w:val="0"/>
        <w:autoSpaceDN w:val="0"/>
        <w:adjustRightInd w:val="0"/>
        <w:ind w:left="0" w:firstLine="0"/>
        <w:jc w:val="center"/>
        <w:rPr>
          <w:rFonts w:ascii="Arial" w:hAnsi="Arial" w:cs="Arial"/>
          <w:color w:val="000000"/>
        </w:rPr>
      </w:pPr>
      <w:r w:rsidRPr="006D3C40">
        <w:rPr>
          <w:rFonts w:ascii="Arial" w:hAnsi="Arial" w:cs="Arial"/>
          <w:color w:val="000000"/>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w:t>
      </w:r>
      <w:r w:rsidRPr="006D3C40">
        <w:rPr>
          <w:rFonts w:ascii="Arial" w:hAnsi="Arial" w:cs="Arial"/>
          <w:color w:val="000000"/>
        </w:rPr>
        <w:lastRenderedPageBreak/>
        <w:t>особенности выполнения административных процедур в многофункциональных центрах</w:t>
      </w:r>
    </w:p>
    <w:p w:rsidR="001F75EC" w:rsidRPr="009D3A69" w:rsidRDefault="001F75EC" w:rsidP="001F75EC">
      <w:pPr>
        <w:autoSpaceDE w:val="0"/>
        <w:autoSpaceDN w:val="0"/>
        <w:adjustRightInd w:val="0"/>
        <w:rPr>
          <w:rFonts w:ascii="Arial" w:hAnsi="Arial" w:cs="Arial"/>
          <w:color w:val="000000"/>
          <w:highlight w:val="yellow"/>
        </w:rPr>
      </w:pPr>
    </w:p>
    <w:p w:rsidR="001F75EC" w:rsidRPr="00B21B4E" w:rsidRDefault="001F75EC" w:rsidP="001F75EC">
      <w:pPr>
        <w:pStyle w:val="ConsPlusNormal"/>
        <w:ind w:firstLine="709"/>
        <w:jc w:val="both"/>
        <w:rPr>
          <w:color w:val="000000"/>
          <w:sz w:val="24"/>
          <w:szCs w:val="24"/>
        </w:rPr>
      </w:pPr>
      <w:r w:rsidRPr="00F35350">
        <w:rPr>
          <w:color w:val="000000"/>
          <w:sz w:val="24"/>
          <w:szCs w:val="24"/>
        </w:rPr>
        <w:t xml:space="preserve">3.1. Последовательность административных процедур (действий) при предоставлении муниципальной услуги отражена в </w:t>
      </w:r>
      <w:hyperlink w:anchor="P559" w:history="1">
        <w:r w:rsidRPr="00F35350">
          <w:rPr>
            <w:color w:val="000000"/>
            <w:sz w:val="24"/>
            <w:szCs w:val="24"/>
          </w:rPr>
          <w:t>блок-схеме</w:t>
        </w:r>
      </w:hyperlink>
      <w:r w:rsidRPr="00F35350">
        <w:rPr>
          <w:color w:val="000000"/>
          <w:sz w:val="24"/>
          <w:szCs w:val="24"/>
        </w:rPr>
        <w:t xml:space="preserve">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которая представлена в приложении 1 к настоящему административному регламенту.</w:t>
      </w:r>
    </w:p>
    <w:p w:rsidR="001F75EC" w:rsidRPr="00421488" w:rsidRDefault="001F75EC" w:rsidP="001F75EC">
      <w:pPr>
        <w:pStyle w:val="ConsPlusNormal"/>
        <w:ind w:firstLine="709"/>
        <w:jc w:val="both"/>
        <w:rPr>
          <w:color w:val="000000"/>
          <w:sz w:val="24"/>
          <w:szCs w:val="24"/>
        </w:rPr>
      </w:pPr>
      <w:r w:rsidRPr="00421488">
        <w:rPr>
          <w:color w:val="000000"/>
          <w:sz w:val="24"/>
          <w:szCs w:val="24"/>
        </w:rPr>
        <w:t>3.2. Муниципальная услуга включает в себя следующие административные процедуры:</w:t>
      </w:r>
    </w:p>
    <w:p w:rsidR="001F75EC" w:rsidRPr="00421488" w:rsidRDefault="001F75EC" w:rsidP="001F75EC">
      <w:pPr>
        <w:pStyle w:val="ConsPlusNormal"/>
        <w:ind w:firstLine="709"/>
        <w:jc w:val="both"/>
        <w:rPr>
          <w:color w:val="000000"/>
          <w:sz w:val="24"/>
          <w:szCs w:val="24"/>
        </w:rPr>
      </w:pPr>
      <w:r w:rsidRPr="00421488">
        <w:rPr>
          <w:color w:val="000000"/>
          <w:sz w:val="24"/>
          <w:szCs w:val="24"/>
        </w:rPr>
        <w:t>1) прием и регистрация заявления и документов, представленных заявителем для предоставления муниципальной услуги;</w:t>
      </w:r>
    </w:p>
    <w:p w:rsidR="001F75EC" w:rsidRPr="00421488" w:rsidRDefault="001F75EC" w:rsidP="001F75EC">
      <w:pPr>
        <w:pStyle w:val="ConsPlusNormal"/>
        <w:ind w:firstLine="709"/>
        <w:jc w:val="both"/>
        <w:rPr>
          <w:color w:val="000000"/>
          <w:sz w:val="24"/>
          <w:szCs w:val="24"/>
        </w:rPr>
      </w:pPr>
      <w:r w:rsidRPr="00421488">
        <w:rPr>
          <w:color w:val="000000"/>
          <w:sz w:val="24"/>
          <w:szCs w:val="24"/>
        </w:rPr>
        <w:t>2) рассмотрение заявления и документов и принятие решения о выдаче разрешения на строительство (о внесении изменений в разрешение на строительство) или об отказе в выдаче разрешения на строительство (во внесении изменений в разрешение на строительство);</w:t>
      </w:r>
    </w:p>
    <w:p w:rsidR="001F75EC" w:rsidRPr="00421488" w:rsidRDefault="001F75EC" w:rsidP="001F75EC">
      <w:pPr>
        <w:pStyle w:val="ConsPlusNormal"/>
        <w:ind w:firstLine="709"/>
        <w:jc w:val="both"/>
        <w:rPr>
          <w:color w:val="000000"/>
          <w:sz w:val="24"/>
          <w:szCs w:val="24"/>
        </w:rPr>
      </w:pPr>
      <w:r w:rsidRPr="00421488">
        <w:rPr>
          <w:color w:val="000000"/>
          <w:sz w:val="24"/>
          <w:szCs w:val="24"/>
        </w:rPr>
        <w:t>3) выдача (направление) результата предоставления муниципальной услуги заявителю.</w:t>
      </w:r>
      <w:bookmarkStart w:id="13" w:name="P319"/>
      <w:bookmarkEnd w:id="13"/>
    </w:p>
    <w:p w:rsidR="001F75EC" w:rsidRPr="00AF31C8" w:rsidRDefault="001F75EC" w:rsidP="001F75EC">
      <w:pPr>
        <w:pStyle w:val="ConsPlusNormal"/>
        <w:ind w:firstLine="709"/>
        <w:jc w:val="both"/>
        <w:rPr>
          <w:color w:val="000000"/>
          <w:sz w:val="24"/>
          <w:szCs w:val="24"/>
        </w:rPr>
      </w:pPr>
      <w:r w:rsidRPr="00AF31C8">
        <w:rPr>
          <w:color w:val="000000"/>
          <w:sz w:val="24"/>
          <w:szCs w:val="24"/>
        </w:rPr>
        <w:t>3.3. Прием и регистрация заявления и документов, представленных заявителем для предоставления муниципальной услуги.</w:t>
      </w:r>
    </w:p>
    <w:p w:rsidR="001F75EC" w:rsidRPr="00AF31C8" w:rsidRDefault="001F75EC" w:rsidP="001F75EC">
      <w:pPr>
        <w:pStyle w:val="ConsPlusNormal"/>
        <w:ind w:firstLine="709"/>
        <w:jc w:val="both"/>
        <w:rPr>
          <w:color w:val="000000"/>
          <w:sz w:val="24"/>
          <w:szCs w:val="24"/>
        </w:rPr>
      </w:pPr>
      <w:r w:rsidRPr="00AF31C8">
        <w:rPr>
          <w:color w:val="000000"/>
          <w:sz w:val="24"/>
          <w:szCs w:val="24"/>
        </w:rPr>
        <w:t>Основанием для начала административной процедуры является личное или через многофункциональный центр обращение заявителя (представителя заявителя) в Администрацию с заявлением о предоставлении муниципальной услуги и прилагаемыми документами либо направление заявления и прилагаемых документов в Администрацию почтовой связью или через Портал.</w:t>
      </w:r>
    </w:p>
    <w:p w:rsidR="001F75EC" w:rsidRPr="00AF31C8" w:rsidRDefault="001F75EC" w:rsidP="001F75EC">
      <w:pPr>
        <w:pStyle w:val="ConsPlusNormal"/>
        <w:ind w:firstLine="709"/>
        <w:jc w:val="both"/>
        <w:rPr>
          <w:color w:val="000000"/>
          <w:sz w:val="24"/>
          <w:szCs w:val="24"/>
        </w:rPr>
      </w:pPr>
      <w:r w:rsidRPr="00AF31C8">
        <w:rPr>
          <w:color w:val="000000"/>
          <w:sz w:val="24"/>
          <w:szCs w:val="24"/>
        </w:rPr>
        <w:t>Регистрация заявления о предоставлении муниципальной услуги и прилагаемых к нему документов осуществляется сотрудником Администрации путем проставления на заявлении входящего номера и текущей даты в день его поступления.</w:t>
      </w:r>
    </w:p>
    <w:p w:rsidR="001F75EC" w:rsidRPr="0053247D" w:rsidRDefault="001F75EC" w:rsidP="001F75EC">
      <w:pPr>
        <w:pStyle w:val="ConsPlusNormal"/>
        <w:ind w:firstLine="709"/>
        <w:jc w:val="both"/>
        <w:rPr>
          <w:color w:val="000000"/>
          <w:sz w:val="24"/>
          <w:szCs w:val="24"/>
        </w:rPr>
      </w:pPr>
      <w:r w:rsidRPr="0053247D">
        <w:rPr>
          <w:color w:val="000000"/>
          <w:sz w:val="24"/>
          <w:szCs w:val="24"/>
        </w:rPr>
        <w:t>3.3.1. Прием и регистрация документов, направленных посредством почтовой связи.</w:t>
      </w:r>
    </w:p>
    <w:p w:rsidR="001F75EC" w:rsidRPr="0053247D" w:rsidRDefault="001F75EC" w:rsidP="001F75EC">
      <w:pPr>
        <w:pStyle w:val="ConsPlusNormal"/>
        <w:ind w:firstLine="709"/>
        <w:jc w:val="both"/>
        <w:rPr>
          <w:color w:val="000000"/>
          <w:sz w:val="24"/>
          <w:szCs w:val="24"/>
        </w:rPr>
      </w:pPr>
      <w:r w:rsidRPr="0053247D">
        <w:rPr>
          <w:color w:val="000000"/>
          <w:sz w:val="24"/>
          <w:szCs w:val="24"/>
        </w:rPr>
        <w:t xml:space="preserve">Специалист Администрации, в соответствии с должностной инструкцией ответственный за прием заявлений о предоставлении муниципальной услуги (далее - специалист, ответственный за прием документов), в день поступления заявления и прилагаемых к нему документов осуществляет их проверку на предмет наличия или отсутствия оснований, предусмотренных </w:t>
      </w:r>
      <w:hyperlink w:anchor="P169" w:history="1">
        <w:r w:rsidRPr="0053247D">
          <w:rPr>
            <w:color w:val="000000"/>
            <w:sz w:val="24"/>
            <w:szCs w:val="24"/>
          </w:rPr>
          <w:t>пунктом 2.7</w:t>
        </w:r>
      </w:hyperlink>
      <w:r w:rsidRPr="0053247D">
        <w:rPr>
          <w:color w:val="000000"/>
          <w:sz w:val="24"/>
          <w:szCs w:val="24"/>
        </w:rPr>
        <w:t xml:space="preserve"> настоящего административного регламента.</w:t>
      </w:r>
    </w:p>
    <w:p w:rsidR="001F75EC" w:rsidRPr="00060853" w:rsidRDefault="001F75EC" w:rsidP="001F75EC">
      <w:pPr>
        <w:pStyle w:val="ConsPlusNormal"/>
        <w:ind w:firstLine="709"/>
        <w:jc w:val="both"/>
        <w:rPr>
          <w:color w:val="000000"/>
          <w:sz w:val="24"/>
          <w:szCs w:val="24"/>
        </w:rPr>
      </w:pPr>
      <w:r w:rsidRPr="00060853">
        <w:rPr>
          <w:color w:val="000000"/>
          <w:sz w:val="24"/>
          <w:szCs w:val="24"/>
        </w:rPr>
        <w:t xml:space="preserve">При наличии оснований, предусмотренных </w:t>
      </w:r>
      <w:hyperlink w:anchor="P169" w:history="1">
        <w:r w:rsidRPr="00060853">
          <w:rPr>
            <w:color w:val="000000"/>
            <w:sz w:val="24"/>
            <w:szCs w:val="24"/>
          </w:rPr>
          <w:t>пунктом 2.7</w:t>
        </w:r>
      </w:hyperlink>
      <w:r w:rsidRPr="00060853">
        <w:rPr>
          <w:color w:val="000000"/>
          <w:sz w:val="24"/>
          <w:szCs w:val="24"/>
        </w:rPr>
        <w:t xml:space="preserve"> настоящего административного регламента, специалист, ответственный за прием документов, в день поступления заявления о предоставлении муниципальной услуги ставит на нем отметку об отказе в приеме документов с обязательным указанием причины отказа, заверяет указанную отметку своей подписью и направляет заявление о предоставлении муниципальной услуги и прилагаемые к нему документы заявителю посредством почтовой связи заказным письмом с уведомлением о вручении по указанному на поступившем в Администрацию почтовом отправлении адресу адресанта.</w:t>
      </w:r>
    </w:p>
    <w:p w:rsidR="001F75EC" w:rsidRPr="00060853" w:rsidRDefault="001F75EC" w:rsidP="001F75EC">
      <w:pPr>
        <w:pStyle w:val="ConsPlusNormal"/>
        <w:ind w:firstLine="709"/>
        <w:jc w:val="both"/>
        <w:rPr>
          <w:color w:val="000000"/>
          <w:sz w:val="24"/>
          <w:szCs w:val="24"/>
        </w:rPr>
      </w:pPr>
      <w:r w:rsidRPr="00060853">
        <w:rPr>
          <w:color w:val="000000"/>
          <w:sz w:val="24"/>
          <w:szCs w:val="24"/>
        </w:rPr>
        <w:t xml:space="preserve">В случае отсутствия оснований, предусмотренных </w:t>
      </w:r>
      <w:hyperlink w:anchor="P169" w:history="1">
        <w:r w:rsidRPr="00060853">
          <w:rPr>
            <w:color w:val="000000"/>
            <w:sz w:val="24"/>
            <w:szCs w:val="24"/>
          </w:rPr>
          <w:t>пунктом 2.7</w:t>
        </w:r>
      </w:hyperlink>
      <w:r w:rsidRPr="00060853">
        <w:rPr>
          <w:color w:val="000000"/>
          <w:sz w:val="24"/>
          <w:szCs w:val="24"/>
        </w:rPr>
        <w:t xml:space="preserve"> настоящего административного регламента, специалист, ответственный за прием документов, в день поступления заявления о предоставлении муниципальной услуги производит </w:t>
      </w:r>
      <w:r w:rsidRPr="00060853">
        <w:rPr>
          <w:color w:val="000000"/>
          <w:sz w:val="24"/>
          <w:szCs w:val="24"/>
        </w:rPr>
        <w:lastRenderedPageBreak/>
        <w:t>его регистрацию и передает на рассмотрение Главе Молчановского сельского поселения (далее – Глава поселения).</w:t>
      </w:r>
    </w:p>
    <w:p w:rsidR="001F75EC" w:rsidRPr="00060853" w:rsidRDefault="001F75EC" w:rsidP="001F75EC">
      <w:pPr>
        <w:pStyle w:val="ConsPlusNormal"/>
        <w:ind w:firstLine="709"/>
        <w:jc w:val="both"/>
        <w:rPr>
          <w:color w:val="000000"/>
          <w:sz w:val="24"/>
          <w:szCs w:val="24"/>
        </w:rPr>
      </w:pPr>
      <w:r w:rsidRPr="00060853">
        <w:rPr>
          <w:color w:val="000000"/>
          <w:sz w:val="24"/>
          <w:szCs w:val="24"/>
        </w:rPr>
        <w:t>Глава поселения в день регистрации заявления о предоставлении муниципальной услуги рассматривает его и прилагаемые к нему документы и налагает резолюцию о его исполнении с указанием в ней специалиста Администрации, ответственного за подготовку результата предоставления муниципальной услуги (далее - ответственный исполнитель).</w:t>
      </w:r>
    </w:p>
    <w:p w:rsidR="001F75EC" w:rsidRPr="00907624" w:rsidRDefault="001F75EC" w:rsidP="001F75EC">
      <w:pPr>
        <w:pStyle w:val="ConsPlusNormal"/>
        <w:ind w:firstLine="709"/>
        <w:jc w:val="both"/>
        <w:rPr>
          <w:color w:val="000000"/>
          <w:sz w:val="24"/>
          <w:szCs w:val="24"/>
        </w:rPr>
      </w:pPr>
      <w:r w:rsidRPr="00907624">
        <w:rPr>
          <w:color w:val="000000"/>
          <w:sz w:val="24"/>
          <w:szCs w:val="24"/>
        </w:rPr>
        <w:t xml:space="preserve">В порядке, установленном </w:t>
      </w:r>
      <w:hyperlink r:id="rId39" w:history="1">
        <w:r w:rsidRPr="00907624">
          <w:rPr>
            <w:color w:val="000000"/>
            <w:sz w:val="24"/>
            <w:szCs w:val="24"/>
          </w:rPr>
          <w:t>Стандартом</w:t>
        </w:r>
      </w:hyperlink>
      <w:r w:rsidRPr="00907624">
        <w:rPr>
          <w:color w:val="000000"/>
          <w:sz w:val="24"/>
          <w:szCs w:val="24"/>
        </w:rPr>
        <w:t xml:space="preserve"> делопроизводства в Администрации, заявление о предоставлении муниципальной услуги и прилагаемые к нему документы с резолюцией Главы поселения передаются ответственному специалисту.</w:t>
      </w:r>
    </w:p>
    <w:p w:rsidR="001F75EC" w:rsidRPr="00907624" w:rsidRDefault="001F75EC" w:rsidP="001F75EC">
      <w:pPr>
        <w:pStyle w:val="ConsPlusNormal"/>
        <w:ind w:firstLine="709"/>
        <w:jc w:val="both"/>
        <w:rPr>
          <w:color w:val="000000"/>
          <w:sz w:val="24"/>
          <w:szCs w:val="24"/>
        </w:rPr>
      </w:pPr>
      <w:r w:rsidRPr="00907624">
        <w:rPr>
          <w:color w:val="000000"/>
          <w:sz w:val="24"/>
          <w:szCs w:val="24"/>
        </w:rPr>
        <w:t>3.3.2. Прием и регистрация документов при личном обращении заявителя (представителя заявителя).</w:t>
      </w:r>
    </w:p>
    <w:p w:rsidR="001F75EC" w:rsidRPr="00907624" w:rsidRDefault="001F75EC" w:rsidP="001F75EC">
      <w:pPr>
        <w:pStyle w:val="ConsPlusNormal"/>
        <w:ind w:firstLine="709"/>
        <w:jc w:val="both"/>
        <w:rPr>
          <w:color w:val="000000"/>
          <w:sz w:val="24"/>
          <w:szCs w:val="24"/>
        </w:rPr>
      </w:pPr>
      <w:r w:rsidRPr="00907624">
        <w:rPr>
          <w:color w:val="000000"/>
          <w:sz w:val="24"/>
          <w:szCs w:val="24"/>
        </w:rPr>
        <w:t>Прием и регистрация заявления о предоставлении муниципальной услуги и прилагаемых к нему документов осуществляется специалистом, ответственным за прием документов, в соответствии с графиком работы Администрации.</w:t>
      </w:r>
    </w:p>
    <w:p w:rsidR="001F75EC" w:rsidRPr="00907624" w:rsidRDefault="001F75EC" w:rsidP="001F75EC">
      <w:pPr>
        <w:pStyle w:val="ConsPlusNormal"/>
        <w:ind w:firstLine="709"/>
        <w:jc w:val="both"/>
        <w:rPr>
          <w:color w:val="000000"/>
          <w:sz w:val="24"/>
          <w:szCs w:val="24"/>
        </w:rPr>
      </w:pPr>
      <w:r w:rsidRPr="00907624">
        <w:rPr>
          <w:color w:val="000000"/>
          <w:sz w:val="24"/>
          <w:szCs w:val="24"/>
        </w:rPr>
        <w:t>Специалист, ответственный за прием документов, при выполнении административной процедуры выполняет следующие действия:</w:t>
      </w:r>
    </w:p>
    <w:p w:rsidR="001F75EC" w:rsidRPr="00907624" w:rsidRDefault="001F75EC" w:rsidP="001F75EC">
      <w:pPr>
        <w:pStyle w:val="ConsPlusNormal"/>
        <w:ind w:firstLine="709"/>
        <w:jc w:val="both"/>
        <w:rPr>
          <w:color w:val="000000"/>
          <w:sz w:val="24"/>
          <w:szCs w:val="24"/>
        </w:rPr>
      </w:pPr>
      <w:r w:rsidRPr="00907624">
        <w:rPr>
          <w:color w:val="000000"/>
          <w:sz w:val="24"/>
          <w:szCs w:val="24"/>
        </w:rPr>
        <w:t>1) принимает у заявителя (представителя заявителя) заявление о предоставлении муниципальной услуги и прилагаемые к нему документы;</w:t>
      </w:r>
    </w:p>
    <w:p w:rsidR="001F75EC" w:rsidRPr="00907624" w:rsidRDefault="001F75EC" w:rsidP="001F75EC">
      <w:pPr>
        <w:pStyle w:val="ConsPlusNormal"/>
        <w:ind w:firstLine="709"/>
        <w:jc w:val="both"/>
        <w:rPr>
          <w:color w:val="000000"/>
          <w:sz w:val="24"/>
          <w:szCs w:val="24"/>
        </w:rPr>
      </w:pPr>
      <w:r w:rsidRPr="00907624">
        <w:rPr>
          <w:color w:val="000000"/>
          <w:sz w:val="24"/>
          <w:szCs w:val="24"/>
        </w:rPr>
        <w:t>2) проверяет принадлежность документа, удостоверяющего личность, лицу, подающему заявление, свидетельствует (заверяет) тождественность всех копий прилагаемых документов их подлинникам, изготавливает и (или) заверяет копию документа, подтверждающего личность заявителя, а также полномочия представителя заявителя (в случае обращения представителя заявителя) и приобщает указанные копии к поданному заявлению, проверяет правильность заполнения заявления;</w:t>
      </w:r>
    </w:p>
    <w:p w:rsidR="001F75EC" w:rsidRPr="00907624" w:rsidRDefault="001F75EC" w:rsidP="001F75EC">
      <w:pPr>
        <w:pStyle w:val="ConsPlusNormal"/>
        <w:ind w:firstLine="709"/>
        <w:jc w:val="both"/>
        <w:rPr>
          <w:color w:val="000000"/>
          <w:sz w:val="24"/>
          <w:szCs w:val="24"/>
        </w:rPr>
      </w:pPr>
      <w:r w:rsidRPr="00907624">
        <w:rPr>
          <w:color w:val="000000"/>
          <w:sz w:val="24"/>
          <w:szCs w:val="24"/>
        </w:rPr>
        <w:t xml:space="preserve">3) при наличии оснований, предусмотренных </w:t>
      </w:r>
      <w:hyperlink w:anchor="P169" w:history="1">
        <w:r w:rsidRPr="00907624">
          <w:rPr>
            <w:color w:val="000000"/>
            <w:sz w:val="24"/>
            <w:szCs w:val="24"/>
          </w:rPr>
          <w:t>пунктом 2.7</w:t>
        </w:r>
      </w:hyperlink>
      <w:r w:rsidRPr="00907624">
        <w:rPr>
          <w:color w:val="000000"/>
          <w:sz w:val="24"/>
          <w:szCs w:val="24"/>
        </w:rPr>
        <w:t xml:space="preserve"> настоящего административного регламента, ставит на заявлении о предоставлении муниципальной услуги отметку об отказе в приеме документов с обязательным указанием причины отказа, заверяет указанную отметку своей подписью и возвращает заявителю (представителю заявителя) заявление о предоставлении муниципальной услуги с прилагаемыми к нему документами;</w:t>
      </w:r>
    </w:p>
    <w:p w:rsidR="001F75EC" w:rsidRPr="00907624" w:rsidRDefault="001F75EC" w:rsidP="001F75EC">
      <w:pPr>
        <w:pStyle w:val="ConsPlusNormal"/>
        <w:ind w:firstLine="709"/>
        <w:jc w:val="both"/>
        <w:rPr>
          <w:color w:val="000000"/>
          <w:sz w:val="24"/>
          <w:szCs w:val="24"/>
        </w:rPr>
      </w:pPr>
      <w:r w:rsidRPr="00907624">
        <w:rPr>
          <w:color w:val="000000"/>
          <w:sz w:val="24"/>
          <w:szCs w:val="24"/>
        </w:rPr>
        <w:t xml:space="preserve">4) при отсутствии оснований, предусмотренных </w:t>
      </w:r>
      <w:hyperlink w:anchor="P169" w:history="1">
        <w:r w:rsidRPr="00907624">
          <w:rPr>
            <w:color w:val="000000"/>
            <w:sz w:val="24"/>
            <w:szCs w:val="24"/>
          </w:rPr>
          <w:t>пунктом 2.7</w:t>
        </w:r>
      </w:hyperlink>
      <w:r w:rsidRPr="00907624">
        <w:rPr>
          <w:color w:val="000000"/>
          <w:sz w:val="24"/>
          <w:szCs w:val="24"/>
        </w:rPr>
        <w:t xml:space="preserve"> настоящего административного регламента, в день поступления заявления о предоставлении муниципальной услуги в присутствии заявителя (представителя заявителя) производит его регистрацию.</w:t>
      </w:r>
    </w:p>
    <w:p w:rsidR="001F75EC" w:rsidRPr="00D150AA" w:rsidRDefault="001F75EC" w:rsidP="001F75EC">
      <w:pPr>
        <w:pStyle w:val="ConsPlusNormal"/>
        <w:ind w:firstLine="709"/>
        <w:jc w:val="both"/>
        <w:rPr>
          <w:color w:val="000000"/>
          <w:sz w:val="24"/>
          <w:szCs w:val="24"/>
        </w:rPr>
      </w:pPr>
      <w:r w:rsidRPr="00D150AA">
        <w:rPr>
          <w:color w:val="000000"/>
          <w:sz w:val="24"/>
          <w:szCs w:val="24"/>
        </w:rPr>
        <w:t>Зарегистрированное заявление о предоставлении муниципальной услуги с прилагаемыми документами специалист, ответственный за прием заявлений, в день регистрации заявления передает Главе поселения.</w:t>
      </w:r>
    </w:p>
    <w:p w:rsidR="001F75EC" w:rsidRPr="00D150AA" w:rsidRDefault="001F75EC" w:rsidP="001F75EC">
      <w:pPr>
        <w:pStyle w:val="ConsPlusNormal"/>
        <w:ind w:firstLine="709"/>
        <w:jc w:val="both"/>
        <w:rPr>
          <w:color w:val="000000"/>
          <w:sz w:val="24"/>
          <w:szCs w:val="24"/>
        </w:rPr>
      </w:pPr>
      <w:r w:rsidRPr="00D150AA">
        <w:rPr>
          <w:color w:val="000000"/>
          <w:sz w:val="24"/>
          <w:szCs w:val="24"/>
        </w:rPr>
        <w:t>Глава поселения в день регистрации заявления о предоставлении муниципальной услуги рассматривает его и прилагаемые к нему документы и налагает резолюцию о его исполнении с указанием в ней ответственного исполнителя.</w:t>
      </w:r>
    </w:p>
    <w:p w:rsidR="001F75EC" w:rsidRPr="00D150AA" w:rsidRDefault="001F75EC" w:rsidP="001F75EC">
      <w:pPr>
        <w:pStyle w:val="ConsPlusNormal"/>
        <w:ind w:firstLine="709"/>
        <w:jc w:val="both"/>
        <w:rPr>
          <w:color w:val="000000"/>
          <w:sz w:val="24"/>
          <w:szCs w:val="24"/>
        </w:rPr>
      </w:pPr>
      <w:r w:rsidRPr="00D150AA">
        <w:rPr>
          <w:color w:val="000000"/>
          <w:sz w:val="24"/>
          <w:szCs w:val="24"/>
        </w:rPr>
        <w:t xml:space="preserve">В порядке, установленном </w:t>
      </w:r>
      <w:hyperlink r:id="rId40" w:history="1">
        <w:r w:rsidRPr="00D150AA">
          <w:rPr>
            <w:color w:val="000000"/>
            <w:sz w:val="24"/>
            <w:szCs w:val="24"/>
          </w:rPr>
          <w:t>стандартом</w:t>
        </w:r>
      </w:hyperlink>
      <w:r w:rsidRPr="00D150AA">
        <w:rPr>
          <w:color w:val="000000"/>
          <w:sz w:val="24"/>
          <w:szCs w:val="24"/>
        </w:rPr>
        <w:t xml:space="preserve"> делопроизводства в Администрации, заявление о предоставлении муниципальной услуги и прилагаемые к нему документы с резолюцией Главы поселения передаются ответственному специалисту.</w:t>
      </w:r>
    </w:p>
    <w:p w:rsidR="001F75EC" w:rsidRPr="00866EAC" w:rsidRDefault="001F75EC" w:rsidP="001F75EC">
      <w:pPr>
        <w:pStyle w:val="ConsPlusNormal"/>
        <w:ind w:firstLine="709"/>
        <w:jc w:val="both"/>
        <w:rPr>
          <w:color w:val="000000"/>
          <w:sz w:val="24"/>
          <w:szCs w:val="24"/>
        </w:rPr>
      </w:pPr>
      <w:r w:rsidRPr="00866EAC">
        <w:rPr>
          <w:color w:val="000000"/>
          <w:sz w:val="24"/>
          <w:szCs w:val="24"/>
        </w:rPr>
        <w:t>3.3.3. Результатом административной процедуры является наложение Главой поселения резолюции с указанием ответственного исполнителя.</w:t>
      </w:r>
    </w:p>
    <w:p w:rsidR="001F75EC" w:rsidRPr="00866EAC" w:rsidRDefault="001F75EC" w:rsidP="001F75EC">
      <w:pPr>
        <w:pStyle w:val="ConsPlusNormal"/>
        <w:ind w:firstLine="709"/>
        <w:jc w:val="both"/>
        <w:rPr>
          <w:color w:val="000000"/>
          <w:sz w:val="24"/>
          <w:szCs w:val="24"/>
        </w:rPr>
      </w:pPr>
      <w:r w:rsidRPr="00866EAC">
        <w:rPr>
          <w:color w:val="000000"/>
          <w:sz w:val="24"/>
          <w:szCs w:val="24"/>
        </w:rPr>
        <w:t xml:space="preserve">Способ фиксации результата - внесение в журнал входящей корреспонденции Администрации Молчановского сельского поселения записи о регистрации </w:t>
      </w:r>
      <w:r w:rsidRPr="00866EAC">
        <w:rPr>
          <w:color w:val="000000"/>
          <w:sz w:val="24"/>
          <w:szCs w:val="24"/>
        </w:rPr>
        <w:lastRenderedPageBreak/>
        <w:t>заявления и резолюции о назначении ответственного за исполнение заявления специалиста.</w:t>
      </w:r>
    </w:p>
    <w:p w:rsidR="001F75EC" w:rsidRPr="00866EAC" w:rsidRDefault="001F75EC" w:rsidP="001F75EC">
      <w:pPr>
        <w:pStyle w:val="ConsPlusNormal"/>
        <w:ind w:firstLine="709"/>
        <w:jc w:val="both"/>
        <w:rPr>
          <w:color w:val="000000"/>
          <w:sz w:val="24"/>
          <w:szCs w:val="24"/>
        </w:rPr>
      </w:pPr>
      <w:r w:rsidRPr="00866EAC">
        <w:rPr>
          <w:color w:val="000000"/>
          <w:sz w:val="24"/>
          <w:szCs w:val="24"/>
        </w:rPr>
        <w:t>Срок выполнения административной процедуры - 1 рабочий день</w:t>
      </w:r>
      <w:r>
        <w:rPr>
          <w:color w:val="000000"/>
          <w:sz w:val="24"/>
          <w:szCs w:val="24"/>
        </w:rPr>
        <w:t xml:space="preserve"> со дня поступления заявления,</w:t>
      </w:r>
      <w:r w:rsidRPr="00866EAC">
        <w:rPr>
          <w:color w:val="000000"/>
          <w:sz w:val="24"/>
          <w:szCs w:val="24"/>
        </w:rPr>
        <w:t xml:space="preserve"> в случае, предусмотренном </w:t>
      </w:r>
      <w:hyperlink w:anchor="P127" w:history="1">
        <w:r w:rsidRPr="00866EAC">
          <w:rPr>
            <w:color w:val="000000"/>
            <w:sz w:val="24"/>
            <w:szCs w:val="24"/>
          </w:rPr>
          <w:t>подпунктом 2.4.1</w:t>
        </w:r>
      </w:hyperlink>
      <w:r w:rsidRPr="00866EAC">
        <w:rPr>
          <w:color w:val="000000"/>
          <w:sz w:val="24"/>
          <w:szCs w:val="24"/>
        </w:rPr>
        <w:t xml:space="preserve"> настояще</w:t>
      </w:r>
      <w:r>
        <w:rPr>
          <w:color w:val="000000"/>
          <w:sz w:val="24"/>
          <w:szCs w:val="24"/>
        </w:rPr>
        <w:t>го административного регламента</w:t>
      </w:r>
      <w:r w:rsidRPr="00866EAC">
        <w:rPr>
          <w:color w:val="000000"/>
          <w:sz w:val="24"/>
          <w:szCs w:val="24"/>
        </w:rPr>
        <w:t xml:space="preserve"> - 1 календарный день со дня поступления заявления.</w:t>
      </w:r>
      <w:bookmarkStart w:id="14" w:name="P342"/>
      <w:bookmarkEnd w:id="14"/>
    </w:p>
    <w:p w:rsidR="001F75EC" w:rsidRPr="00AB06F3" w:rsidRDefault="001F75EC" w:rsidP="001F75EC">
      <w:pPr>
        <w:pStyle w:val="ConsPlusNormal"/>
        <w:ind w:firstLine="709"/>
        <w:jc w:val="both"/>
        <w:rPr>
          <w:color w:val="000000"/>
          <w:sz w:val="24"/>
          <w:szCs w:val="24"/>
        </w:rPr>
      </w:pPr>
      <w:r w:rsidRPr="00AB06F3">
        <w:rPr>
          <w:color w:val="000000"/>
          <w:sz w:val="24"/>
          <w:szCs w:val="24"/>
        </w:rPr>
        <w:t>3.4. Рассмотрение заявления и документов и принятие решения о выдаче разрешения на строительство о внесении изменений в разрешение на строительство) или об отказе в выдаче разрешения на строительство (во внесении изменений в разрешение на строительство).</w:t>
      </w:r>
    </w:p>
    <w:p w:rsidR="001F75EC" w:rsidRDefault="001F75EC" w:rsidP="001F75EC">
      <w:pPr>
        <w:pStyle w:val="ConsPlusNormal"/>
        <w:ind w:firstLine="709"/>
        <w:jc w:val="both"/>
        <w:rPr>
          <w:color w:val="000000"/>
          <w:sz w:val="24"/>
          <w:szCs w:val="24"/>
        </w:rPr>
      </w:pPr>
      <w:r w:rsidRPr="00AB06F3">
        <w:rPr>
          <w:color w:val="000000"/>
          <w:sz w:val="24"/>
          <w:szCs w:val="24"/>
        </w:rPr>
        <w:t xml:space="preserve">Основанием для начала административной процедуры является наличие зарегистрированного заявления о предоставлении муниципальной услуги, документов, представленных заявителем в порядке, предусмотренном </w:t>
      </w:r>
      <w:hyperlink w:anchor="P319" w:history="1">
        <w:r w:rsidRPr="00AB06F3">
          <w:rPr>
            <w:color w:val="000000"/>
            <w:sz w:val="24"/>
            <w:szCs w:val="24"/>
          </w:rPr>
          <w:t>пунктом 3.3</w:t>
        </w:r>
      </w:hyperlink>
      <w:r w:rsidRPr="00AB06F3">
        <w:rPr>
          <w:color w:val="000000"/>
          <w:sz w:val="24"/>
          <w:szCs w:val="24"/>
        </w:rPr>
        <w:t xml:space="preserve"> настоящего административного регламента.</w:t>
      </w:r>
    </w:p>
    <w:p w:rsidR="001F75EC" w:rsidRDefault="001F75EC" w:rsidP="001F75EC">
      <w:pPr>
        <w:pStyle w:val="ConsPlusNormal"/>
        <w:ind w:firstLine="709"/>
        <w:jc w:val="both"/>
        <w:rPr>
          <w:color w:val="000000"/>
          <w:sz w:val="24"/>
          <w:szCs w:val="24"/>
        </w:rPr>
      </w:pPr>
      <w:r w:rsidRPr="00AB06F3">
        <w:rPr>
          <w:color w:val="000000"/>
          <w:sz w:val="24"/>
          <w:szCs w:val="24"/>
        </w:rPr>
        <w:t>Результатом административной процедуры является регистрация разрешения на строительство, разрешения на строительство с учетом необходимых изменений или регистрация отказа в выдаче разрешения на строительство, отказа во внесении изменений в разрешение на строительство.</w:t>
      </w:r>
    </w:p>
    <w:p w:rsidR="001F75EC" w:rsidRPr="00AB06F3" w:rsidRDefault="001F75EC" w:rsidP="001F75EC">
      <w:pPr>
        <w:pStyle w:val="ConsPlusNormal"/>
        <w:ind w:firstLine="709"/>
        <w:jc w:val="both"/>
        <w:rPr>
          <w:color w:val="000000"/>
          <w:sz w:val="24"/>
          <w:szCs w:val="24"/>
        </w:rPr>
      </w:pPr>
      <w:r w:rsidRPr="00AB06F3">
        <w:rPr>
          <w:color w:val="000000"/>
          <w:sz w:val="24"/>
          <w:szCs w:val="24"/>
        </w:rPr>
        <w:t>3.4.1. Ответственный исполнитель при поступлении на исполнение заявления о предоставлении разрешения на строительство осуществляет следующие действия:</w:t>
      </w:r>
      <w:bookmarkStart w:id="15" w:name="P346"/>
      <w:bookmarkEnd w:id="15"/>
    </w:p>
    <w:p w:rsidR="001F75EC" w:rsidRDefault="001F75EC" w:rsidP="001F75EC">
      <w:pPr>
        <w:pStyle w:val="ConsPlusNormal"/>
        <w:ind w:firstLine="709"/>
        <w:jc w:val="both"/>
        <w:rPr>
          <w:color w:val="000000"/>
          <w:sz w:val="24"/>
          <w:szCs w:val="24"/>
        </w:rPr>
      </w:pPr>
      <w:r w:rsidRPr="00AB06F3">
        <w:rPr>
          <w:color w:val="000000"/>
          <w:sz w:val="24"/>
          <w:szCs w:val="24"/>
        </w:rPr>
        <w:t>а) проводит проверку наличия документов, необходимых для предоставления муниципальной услуги, а также обследование земельного участка с составлением акта, отображающего характеристики земельного участка, расположенных в его границах зданий, строений, сооружений, объектов незавершенного строительства, их назначения;</w:t>
      </w:r>
      <w:bookmarkStart w:id="16" w:name="P348"/>
      <w:bookmarkEnd w:id="16"/>
    </w:p>
    <w:p w:rsidR="001F75EC" w:rsidRDefault="001F75EC" w:rsidP="001F75EC">
      <w:pPr>
        <w:pStyle w:val="ConsPlusNormal"/>
        <w:ind w:firstLine="709"/>
        <w:jc w:val="both"/>
        <w:rPr>
          <w:color w:val="000000"/>
          <w:sz w:val="24"/>
          <w:szCs w:val="24"/>
        </w:rPr>
      </w:pPr>
      <w:r w:rsidRPr="00FE769D">
        <w:rPr>
          <w:color w:val="000000"/>
          <w:sz w:val="24"/>
          <w:szCs w:val="24"/>
        </w:rPr>
        <w:t xml:space="preserve">б) в случае если заявителем (представителем заявителя) самостоятельно не представлены </w:t>
      </w:r>
      <w:hyperlink w:anchor="P744" w:history="1">
        <w:r w:rsidRPr="00FE769D">
          <w:rPr>
            <w:color w:val="000000"/>
            <w:sz w:val="24"/>
            <w:szCs w:val="24"/>
          </w:rPr>
          <w:t>документы</w:t>
        </w:r>
      </w:hyperlink>
      <w:r w:rsidRPr="00FE769D">
        <w:rPr>
          <w:color w:val="000000"/>
          <w:sz w:val="24"/>
          <w:szCs w:val="24"/>
        </w:rPr>
        <w:t>, указанные в таблице 1 приложения 3 к настоящему административному регламенту и предоставление которых для заявителя не является обязательным, обеспечивает направление межведомственных запросов в органы и организации,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w:t>
      </w:r>
      <w:bookmarkStart w:id="17" w:name="P350"/>
      <w:bookmarkEnd w:id="17"/>
    </w:p>
    <w:p w:rsidR="001F75EC" w:rsidRDefault="001F75EC" w:rsidP="001F75EC">
      <w:pPr>
        <w:pStyle w:val="ConsPlusNormal"/>
        <w:ind w:firstLine="709"/>
        <w:jc w:val="both"/>
        <w:rPr>
          <w:color w:val="000000"/>
          <w:sz w:val="24"/>
          <w:szCs w:val="24"/>
        </w:rPr>
      </w:pPr>
      <w:r w:rsidRPr="00B44F91">
        <w:rPr>
          <w:color w:val="000000"/>
          <w:sz w:val="24"/>
          <w:szCs w:val="24"/>
        </w:rPr>
        <w:t xml:space="preserve">В случае, предусмотренном </w:t>
      </w:r>
      <w:hyperlink w:anchor="P127" w:history="1">
        <w:r w:rsidRPr="00B44F91">
          <w:rPr>
            <w:color w:val="000000"/>
            <w:sz w:val="24"/>
            <w:szCs w:val="24"/>
          </w:rPr>
          <w:t>подпунктом 2.4.1</w:t>
        </w:r>
      </w:hyperlink>
      <w:r w:rsidRPr="00B44F91">
        <w:rPr>
          <w:color w:val="000000"/>
          <w:sz w:val="24"/>
          <w:szCs w:val="24"/>
        </w:rPr>
        <w:t xml:space="preserve"> настоящего административного регламента, и при наличии </w:t>
      </w:r>
      <w:hyperlink w:anchor="P744" w:history="1">
        <w:r w:rsidRPr="00B44F91">
          <w:rPr>
            <w:color w:val="000000"/>
            <w:sz w:val="24"/>
            <w:szCs w:val="24"/>
          </w:rPr>
          <w:t>документов</w:t>
        </w:r>
      </w:hyperlink>
      <w:r w:rsidRPr="00B44F91">
        <w:rPr>
          <w:color w:val="000000"/>
          <w:sz w:val="24"/>
          <w:szCs w:val="24"/>
        </w:rPr>
        <w:t xml:space="preserve">, указанных в таблице 1 приложения 3 к настоящему административному регламенту, являющихся обязательными для предоставления заявителем, направляет в порядке межведомственного информационного взаимодействия, в порядке, предусмотренном настоящим пунктом, приложенный к заявлению о выдаче разрешения на строительство раздел проектной документации объекта капитального строительства «Архитектурные решения» в Комитет по охране объектов культурного наследия Томской области. При отсутствии </w:t>
      </w:r>
      <w:hyperlink w:anchor="P744" w:history="1">
        <w:r w:rsidRPr="00B44F91">
          <w:rPr>
            <w:color w:val="000000"/>
            <w:sz w:val="24"/>
            <w:szCs w:val="24"/>
          </w:rPr>
          <w:t>документов</w:t>
        </w:r>
      </w:hyperlink>
      <w:r w:rsidRPr="00B44F91">
        <w:rPr>
          <w:color w:val="000000"/>
          <w:sz w:val="24"/>
          <w:szCs w:val="24"/>
        </w:rPr>
        <w:t xml:space="preserve">, указанных в таблице 1 приложения 3 к настоящему административному регламенту, являющихся обязательными для предоставления заявителем, подготавливает за подписью Главы поселения письмо об отказе в выдаче разрешения на строительство для его подписания и регистрации в соответствии с </w:t>
      </w:r>
      <w:hyperlink w:anchor="P370" w:history="1">
        <w:r w:rsidRPr="00B44F91">
          <w:rPr>
            <w:color w:val="000000"/>
            <w:sz w:val="24"/>
            <w:szCs w:val="24"/>
          </w:rPr>
          <w:t>подпунктами к)</w:t>
        </w:r>
      </w:hyperlink>
      <w:r w:rsidRPr="00B44F91">
        <w:rPr>
          <w:color w:val="000000"/>
          <w:sz w:val="24"/>
          <w:szCs w:val="24"/>
        </w:rPr>
        <w:t xml:space="preserve"> и </w:t>
      </w:r>
      <w:hyperlink w:anchor="P372" w:history="1">
        <w:r w:rsidRPr="00B44F91">
          <w:rPr>
            <w:color w:val="000000"/>
            <w:sz w:val="24"/>
            <w:szCs w:val="24"/>
          </w:rPr>
          <w:t>л)</w:t>
        </w:r>
      </w:hyperlink>
      <w:r w:rsidRPr="00B44F91">
        <w:rPr>
          <w:color w:val="000000"/>
          <w:sz w:val="24"/>
          <w:szCs w:val="24"/>
        </w:rPr>
        <w:t xml:space="preserve"> настоящего подпункта.</w:t>
      </w:r>
    </w:p>
    <w:p w:rsidR="001F75EC" w:rsidRPr="00B44F91" w:rsidRDefault="001F75EC" w:rsidP="001F75EC">
      <w:pPr>
        <w:pStyle w:val="ConsPlusNormal"/>
        <w:ind w:firstLine="709"/>
        <w:jc w:val="both"/>
        <w:rPr>
          <w:color w:val="000000"/>
          <w:sz w:val="24"/>
          <w:szCs w:val="24"/>
        </w:rPr>
      </w:pPr>
      <w:r w:rsidRPr="00B44F91">
        <w:rPr>
          <w:color w:val="000000"/>
          <w:sz w:val="24"/>
          <w:szCs w:val="24"/>
        </w:rPr>
        <w:t>Направление межведомственных запросов осуществляется через модуль межведомственного электронного взаимодействия Томской области, а в период отсутствия технической возможности электронного межведомственного взаимодействия посредством почтового отправления или путем доставки запроса адресату специалистом Администрации.</w:t>
      </w:r>
    </w:p>
    <w:p w:rsidR="001F75EC" w:rsidRDefault="001F75EC" w:rsidP="001F75EC">
      <w:pPr>
        <w:pStyle w:val="ConsPlusNormal"/>
        <w:ind w:firstLine="709"/>
        <w:jc w:val="both"/>
        <w:rPr>
          <w:color w:val="000000"/>
          <w:sz w:val="24"/>
          <w:szCs w:val="24"/>
        </w:rPr>
      </w:pPr>
      <w:r w:rsidRPr="00B44F91">
        <w:rPr>
          <w:color w:val="000000"/>
          <w:sz w:val="24"/>
          <w:szCs w:val="24"/>
        </w:rPr>
        <w:lastRenderedPageBreak/>
        <w:t xml:space="preserve">Подготовка и направление межведомственных запросов посредством почтового отправления или путем доставки запроса адресату специалистом Администрации осуществляются в порядке, установленном </w:t>
      </w:r>
      <w:hyperlink r:id="rId41" w:history="1">
        <w:r w:rsidRPr="00B44F91">
          <w:rPr>
            <w:color w:val="000000"/>
            <w:sz w:val="24"/>
            <w:szCs w:val="24"/>
          </w:rPr>
          <w:t>Стандартом</w:t>
        </w:r>
      </w:hyperlink>
      <w:r w:rsidRPr="00B44F91">
        <w:rPr>
          <w:color w:val="000000"/>
          <w:sz w:val="24"/>
          <w:szCs w:val="24"/>
        </w:rPr>
        <w:t xml:space="preserve"> делопроизводства в Администрации.</w:t>
      </w:r>
    </w:p>
    <w:p w:rsidR="001F75EC" w:rsidRDefault="001F75EC" w:rsidP="001F75EC">
      <w:pPr>
        <w:pStyle w:val="ConsPlusNormal"/>
        <w:ind w:firstLine="709"/>
        <w:jc w:val="both"/>
        <w:rPr>
          <w:color w:val="000000"/>
          <w:sz w:val="24"/>
          <w:szCs w:val="24"/>
        </w:rPr>
      </w:pPr>
      <w:r w:rsidRPr="00A96AA9">
        <w:rPr>
          <w:color w:val="000000"/>
          <w:sz w:val="24"/>
          <w:szCs w:val="24"/>
        </w:rPr>
        <w:t>Подготовленный ответственным исполнителем запрос подписывается Главой поселения и передается секретарю – руководителя Администрации Молчановского сельского поселения для регистрации и направления в соответствующие государственные органы, органы местного самоуправления, подведомственные государственным органам или органам местного самоуправления организации, в распоряжении которых находятся указанные документы.</w:t>
      </w:r>
    </w:p>
    <w:p w:rsidR="001F75EC" w:rsidRDefault="001F75EC" w:rsidP="001F75EC">
      <w:pPr>
        <w:pStyle w:val="ConsPlusNormal"/>
        <w:ind w:firstLine="709"/>
        <w:jc w:val="both"/>
        <w:rPr>
          <w:color w:val="000000"/>
          <w:sz w:val="24"/>
          <w:szCs w:val="24"/>
        </w:rPr>
      </w:pPr>
      <w:r w:rsidRPr="00A96AA9">
        <w:rPr>
          <w:color w:val="000000"/>
          <w:sz w:val="24"/>
          <w:szCs w:val="24"/>
        </w:rPr>
        <w:t>Критерий принятия решений - необходимость получения недостающих сведений для предоставления муниципальной услуги у государственных органов, органов местного самоуправления,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1F75EC" w:rsidRPr="00FE2C9F" w:rsidRDefault="001F75EC" w:rsidP="001F75EC">
      <w:pPr>
        <w:pStyle w:val="ConsPlusNormal"/>
        <w:ind w:firstLine="709"/>
        <w:jc w:val="both"/>
        <w:rPr>
          <w:color w:val="000000"/>
          <w:sz w:val="24"/>
          <w:szCs w:val="24"/>
        </w:rPr>
      </w:pPr>
      <w:r w:rsidRPr="00FE2C9F">
        <w:rPr>
          <w:color w:val="000000"/>
          <w:sz w:val="24"/>
          <w:szCs w:val="24"/>
        </w:rPr>
        <w:t>Результатом административного действия является направление межведомственного запроса в соответствующие государственные органы, органы местного самоуправления, подведомственные государственным органам или органам местного самоуправления организации, в распоряжении которых находятся необходимые документы.</w:t>
      </w:r>
    </w:p>
    <w:p w:rsidR="001F75EC" w:rsidRDefault="001F75EC" w:rsidP="001F75EC">
      <w:pPr>
        <w:pStyle w:val="ConsPlusNormal"/>
        <w:ind w:firstLine="709"/>
        <w:jc w:val="both"/>
        <w:rPr>
          <w:color w:val="000000"/>
          <w:sz w:val="24"/>
          <w:szCs w:val="24"/>
        </w:rPr>
      </w:pPr>
      <w:r w:rsidRPr="00FE2C9F">
        <w:rPr>
          <w:color w:val="000000"/>
          <w:sz w:val="24"/>
          <w:szCs w:val="24"/>
        </w:rPr>
        <w:t>Способ фиксации результата - внесение в журнал исходящей корреспонденции Администрации Молчановского сельского поселения записи о регистрации исходящего запроса.</w:t>
      </w:r>
    </w:p>
    <w:p w:rsidR="001F75EC" w:rsidRDefault="001F75EC" w:rsidP="001F75EC">
      <w:pPr>
        <w:pStyle w:val="ConsPlusNormal"/>
        <w:ind w:firstLine="709"/>
        <w:jc w:val="both"/>
        <w:rPr>
          <w:color w:val="000000"/>
          <w:sz w:val="24"/>
          <w:szCs w:val="24"/>
        </w:rPr>
      </w:pPr>
      <w:r w:rsidRPr="00A73201">
        <w:rPr>
          <w:color w:val="000000"/>
          <w:sz w:val="24"/>
          <w:szCs w:val="24"/>
        </w:rPr>
        <w:t xml:space="preserve">Срок выполнения административной процедуры - 1 рабочий день со дня регистрации заявления о предоставлении муниципальной услуги, а в случае, указанном в </w:t>
      </w:r>
      <w:hyperlink w:anchor="P350" w:history="1">
        <w:r w:rsidRPr="00A73201">
          <w:rPr>
            <w:color w:val="000000"/>
            <w:sz w:val="24"/>
            <w:szCs w:val="24"/>
          </w:rPr>
          <w:t>абзаце первом</w:t>
        </w:r>
      </w:hyperlink>
      <w:r w:rsidRPr="00A73201">
        <w:rPr>
          <w:color w:val="000000"/>
          <w:sz w:val="24"/>
          <w:szCs w:val="24"/>
        </w:rPr>
        <w:t xml:space="preserve"> настоящего подпункта, - 2 календарных дня со дня регистрации заявления о пред</w:t>
      </w:r>
      <w:r>
        <w:rPr>
          <w:color w:val="000000"/>
          <w:sz w:val="24"/>
          <w:szCs w:val="24"/>
        </w:rPr>
        <w:t>оставлении муниципальной услуги.</w:t>
      </w:r>
    </w:p>
    <w:p w:rsidR="001F75EC" w:rsidRDefault="001F75EC" w:rsidP="001F75EC">
      <w:pPr>
        <w:pStyle w:val="ConsPlusNormal"/>
        <w:ind w:firstLine="709"/>
        <w:jc w:val="both"/>
        <w:rPr>
          <w:color w:val="000000"/>
          <w:sz w:val="24"/>
          <w:szCs w:val="24"/>
        </w:rPr>
      </w:pPr>
      <w:r w:rsidRPr="00A5013C">
        <w:rPr>
          <w:color w:val="000000"/>
          <w:sz w:val="24"/>
          <w:szCs w:val="24"/>
        </w:rPr>
        <w:t>в)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1F75EC" w:rsidRPr="00A5013C" w:rsidRDefault="001F75EC" w:rsidP="001F75EC">
      <w:pPr>
        <w:pStyle w:val="ConsPlusNormal"/>
        <w:ind w:firstLine="709"/>
        <w:jc w:val="both"/>
        <w:rPr>
          <w:color w:val="000000"/>
          <w:sz w:val="24"/>
          <w:szCs w:val="24"/>
        </w:rPr>
      </w:pPr>
      <w:r w:rsidRPr="00A5013C">
        <w:rPr>
          <w:color w:val="000000"/>
          <w:sz w:val="24"/>
          <w:szCs w:val="24"/>
        </w:rPr>
        <w:t>г) проводит проверку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 (в случае если заявителю было выдано разрешение на отклонение от предельных параметров разрешенного строительства, реконструкции);</w:t>
      </w:r>
    </w:p>
    <w:p w:rsidR="001F75EC" w:rsidRPr="00A5013C" w:rsidRDefault="001F75EC" w:rsidP="001F75EC">
      <w:pPr>
        <w:pStyle w:val="ConsPlusNormal"/>
        <w:ind w:firstLine="709"/>
        <w:jc w:val="both"/>
        <w:rPr>
          <w:color w:val="000000"/>
          <w:sz w:val="24"/>
          <w:szCs w:val="24"/>
        </w:rPr>
      </w:pPr>
      <w:r w:rsidRPr="00A5013C">
        <w:rPr>
          <w:color w:val="000000"/>
          <w:sz w:val="24"/>
          <w:szCs w:val="24"/>
        </w:rPr>
        <w:t xml:space="preserve">д) проводит проверку о наличии или отсутствии сведений о юридическом лице, выдавшем положительное заключение негосударственной экспертизы проектной документации в государственном реестре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а также о наличии или отсутствии сведений об аннулировании или </w:t>
      </w:r>
      <w:r w:rsidRPr="00A5013C">
        <w:rPr>
          <w:color w:val="000000"/>
          <w:sz w:val="24"/>
          <w:szCs w:val="24"/>
        </w:rPr>
        <w:lastRenderedPageBreak/>
        <w:t>приостановлении действия свидетельства об аккредитации этого юридического лица;</w:t>
      </w:r>
    </w:p>
    <w:p w:rsidR="001F75EC" w:rsidRDefault="001F75EC" w:rsidP="001F75EC">
      <w:pPr>
        <w:pStyle w:val="ConsPlusNormal"/>
        <w:ind w:firstLine="709"/>
        <w:jc w:val="both"/>
        <w:rPr>
          <w:color w:val="000000"/>
          <w:sz w:val="24"/>
          <w:szCs w:val="24"/>
        </w:rPr>
      </w:pPr>
      <w:r w:rsidRPr="00A5013C">
        <w:rPr>
          <w:color w:val="000000"/>
          <w:sz w:val="24"/>
          <w:szCs w:val="24"/>
        </w:rPr>
        <w:t>е) проводит проверку о наличии или отсутствии сведений о физическом лице, подготовившем и (или) подписавшем заключение негосударственной экспертизы проектной документации в реестре лиц, аттестованных на право подготовки заключений экспертизы проектной документации и (или) экспертизы результатов инженерных изысканий, а также о наличии или отсутствии сведений об аннулировании, об окончании или приостановлении срока действия квалификационного аттестата на право подготовки заключений экспертизы проектной документации и (или) экспертизы результатов инженерных изысканий лица, подготовившего и (или) подписавшего такое заключение;</w:t>
      </w:r>
    </w:p>
    <w:p w:rsidR="001F75EC" w:rsidRDefault="001F75EC" w:rsidP="001F75EC">
      <w:pPr>
        <w:pStyle w:val="ConsPlusNormal"/>
        <w:ind w:firstLine="709"/>
        <w:jc w:val="both"/>
        <w:rPr>
          <w:color w:val="000000"/>
          <w:sz w:val="24"/>
          <w:szCs w:val="24"/>
        </w:rPr>
      </w:pPr>
      <w:r w:rsidRPr="00E9103A">
        <w:rPr>
          <w:color w:val="000000"/>
          <w:sz w:val="24"/>
          <w:szCs w:val="24"/>
        </w:rPr>
        <w:t>ж) проводит проверку направления деятельности эксперта, подготовившего и (или) подписавшего заключение негосударственной экспертизы проектной документации, по которым он может осуществлять подготовку заключений экспертизы проектной документации;</w:t>
      </w:r>
    </w:p>
    <w:p w:rsidR="001F75EC" w:rsidRPr="00877C82" w:rsidRDefault="001F75EC" w:rsidP="001F75EC">
      <w:pPr>
        <w:pStyle w:val="ConsPlusNormal"/>
        <w:ind w:firstLine="709"/>
        <w:jc w:val="both"/>
        <w:rPr>
          <w:color w:val="000000"/>
          <w:sz w:val="24"/>
          <w:szCs w:val="24"/>
        </w:rPr>
      </w:pPr>
      <w:r w:rsidRPr="00877C82">
        <w:rPr>
          <w:color w:val="000000"/>
          <w:sz w:val="24"/>
          <w:szCs w:val="24"/>
        </w:rPr>
        <w:t>з) осуществляет проверку достоверности сведений о выданных технических условиях, подписанных представителями организаций, осуществляющих эксплуатацию сетей инженерно-технического обеспечения (при их наличии), путем телефонного обращения в соответствующие организации.</w:t>
      </w:r>
    </w:p>
    <w:p w:rsidR="001F75EC" w:rsidRDefault="001F75EC" w:rsidP="001F75EC">
      <w:pPr>
        <w:pStyle w:val="ConsPlusNormal"/>
        <w:ind w:firstLine="709"/>
        <w:jc w:val="both"/>
        <w:rPr>
          <w:color w:val="000000"/>
          <w:sz w:val="24"/>
          <w:szCs w:val="24"/>
        </w:rPr>
      </w:pPr>
      <w:r w:rsidRPr="00877C82">
        <w:rPr>
          <w:color w:val="000000"/>
          <w:sz w:val="24"/>
          <w:szCs w:val="24"/>
        </w:rPr>
        <w:t>В случае если негосударственная экспертиза проектной документации, положительное заключение по результатам которой представлено, проведена юридическим лицом, не имеющим на то права, либо если заключение негосударственной экспертизы проектной документации подготовлено и (или) подписано физическим лицом (физическими лицами), не имеющим (не имеющими) на то права, либо если заключение негосударственной экспертизы проектной документации не соответствует иным требованиям, предъявляемым к его оформлению действующими нормативными правовыми актами, то это расцен</w:t>
      </w:r>
      <w:r>
        <w:rPr>
          <w:color w:val="000000"/>
          <w:sz w:val="24"/>
          <w:szCs w:val="24"/>
        </w:rPr>
        <w:t xml:space="preserve">ивается как отсутствие </w:t>
      </w:r>
      <w:r w:rsidRPr="00877C82">
        <w:rPr>
          <w:color w:val="000000"/>
          <w:sz w:val="24"/>
          <w:szCs w:val="24"/>
        </w:rPr>
        <w:t>положительного заключения негосударственной экспертизы проектной документации;</w:t>
      </w:r>
    </w:p>
    <w:p w:rsidR="001F75EC" w:rsidRDefault="001F75EC" w:rsidP="001F75EC">
      <w:pPr>
        <w:pStyle w:val="ConsPlusNormal"/>
        <w:ind w:firstLine="709"/>
        <w:jc w:val="both"/>
        <w:rPr>
          <w:color w:val="000000"/>
          <w:sz w:val="24"/>
          <w:szCs w:val="24"/>
        </w:rPr>
      </w:pPr>
      <w:r w:rsidRPr="00877C82">
        <w:rPr>
          <w:color w:val="000000"/>
          <w:sz w:val="24"/>
          <w:szCs w:val="24"/>
        </w:rPr>
        <w:t xml:space="preserve">и) за исключением случаев, указанных в </w:t>
      </w:r>
      <w:hyperlink w:anchor="P370" w:history="1">
        <w:r w:rsidRPr="00877C82">
          <w:rPr>
            <w:color w:val="000000"/>
            <w:sz w:val="24"/>
            <w:szCs w:val="24"/>
          </w:rPr>
          <w:t>подпункте к)</w:t>
        </w:r>
      </w:hyperlink>
      <w:r w:rsidRPr="00877C82">
        <w:rPr>
          <w:color w:val="000000"/>
          <w:sz w:val="24"/>
          <w:szCs w:val="24"/>
        </w:rPr>
        <w:t xml:space="preserve"> настоящего подпункта, подготавливает проект разрешения на строительство и передает его на подпись Главе поселения;</w:t>
      </w:r>
      <w:bookmarkStart w:id="18" w:name="P370"/>
      <w:bookmarkEnd w:id="18"/>
    </w:p>
    <w:p w:rsidR="001F75EC" w:rsidRPr="002F1E01" w:rsidRDefault="001F75EC" w:rsidP="001F75EC">
      <w:pPr>
        <w:pStyle w:val="ConsPlusNormal"/>
        <w:ind w:firstLine="709"/>
        <w:jc w:val="both"/>
        <w:rPr>
          <w:color w:val="000000"/>
          <w:sz w:val="24"/>
          <w:szCs w:val="24"/>
        </w:rPr>
      </w:pPr>
      <w:r w:rsidRPr="002F1E01">
        <w:rPr>
          <w:color w:val="000000"/>
          <w:sz w:val="24"/>
          <w:szCs w:val="24"/>
        </w:rPr>
        <w:t xml:space="preserve">к) при наличии оснований, предусмотренных </w:t>
      </w:r>
      <w:hyperlink w:anchor="P174" w:history="1">
        <w:r w:rsidRPr="002F1E01">
          <w:rPr>
            <w:color w:val="000000"/>
            <w:sz w:val="24"/>
            <w:szCs w:val="24"/>
          </w:rPr>
          <w:t>подпунктом 2.8.1 пункта 2.8</w:t>
        </w:r>
      </w:hyperlink>
      <w:r w:rsidRPr="002F1E01">
        <w:rPr>
          <w:color w:val="000000"/>
          <w:sz w:val="24"/>
          <w:szCs w:val="24"/>
        </w:rPr>
        <w:t xml:space="preserve"> настоящего административного регламента, ответственный исполнитель подготавливает письмо об отказе в выдаче разрешения на строительство и передает его на подпись Главе поселения;</w:t>
      </w:r>
      <w:bookmarkStart w:id="19" w:name="P372"/>
      <w:bookmarkEnd w:id="19"/>
    </w:p>
    <w:p w:rsidR="001F75EC" w:rsidRDefault="001F75EC" w:rsidP="001F75EC">
      <w:pPr>
        <w:pStyle w:val="ConsPlusNormal"/>
        <w:ind w:firstLine="709"/>
        <w:jc w:val="both"/>
        <w:rPr>
          <w:color w:val="000000"/>
          <w:sz w:val="24"/>
          <w:szCs w:val="24"/>
        </w:rPr>
      </w:pPr>
      <w:r w:rsidRPr="002F1E01">
        <w:rPr>
          <w:color w:val="000000"/>
          <w:sz w:val="24"/>
          <w:szCs w:val="24"/>
        </w:rPr>
        <w:t>л) регистрирует разрешение на строительство/отказ в выдаче разрешения на строительство в журнале исходящей корреспонденции Администрации Молчановского сельского поселения.</w:t>
      </w:r>
    </w:p>
    <w:p w:rsidR="001F75EC" w:rsidRDefault="001F75EC" w:rsidP="001F75EC">
      <w:pPr>
        <w:pStyle w:val="ConsPlusNormal"/>
        <w:ind w:firstLine="709"/>
        <w:jc w:val="both"/>
        <w:rPr>
          <w:color w:val="000000"/>
          <w:sz w:val="24"/>
          <w:szCs w:val="24"/>
        </w:rPr>
      </w:pPr>
      <w:r w:rsidRPr="00F75023">
        <w:rPr>
          <w:color w:val="000000"/>
          <w:sz w:val="24"/>
          <w:szCs w:val="24"/>
        </w:rPr>
        <w:t>Подписание разрешения на строительство или отказа в выдаче разрешения на строительство Главой поселения осуществляется в день передачи соответствующих документов на подпись. Регистрация разрешения на строительство или отказа в выдаче разрешения на строительство осуществляется в установленном порядке в день его подписания Главой поселения.</w:t>
      </w:r>
    </w:p>
    <w:p w:rsidR="001F75EC" w:rsidRDefault="001F75EC" w:rsidP="001F75EC">
      <w:pPr>
        <w:pStyle w:val="ConsPlusNormal"/>
        <w:ind w:firstLine="709"/>
        <w:jc w:val="both"/>
        <w:rPr>
          <w:color w:val="000000"/>
          <w:sz w:val="24"/>
          <w:szCs w:val="24"/>
        </w:rPr>
      </w:pPr>
      <w:r w:rsidRPr="00D42F66">
        <w:rPr>
          <w:color w:val="000000"/>
          <w:sz w:val="24"/>
          <w:szCs w:val="24"/>
        </w:rPr>
        <w:t xml:space="preserve">Максимальный срок выполнения административных действий, перечисленных в </w:t>
      </w:r>
      <w:hyperlink w:anchor="P346" w:history="1">
        <w:r w:rsidRPr="00D42F66">
          <w:rPr>
            <w:color w:val="000000"/>
            <w:sz w:val="24"/>
            <w:szCs w:val="24"/>
          </w:rPr>
          <w:t>подпунктах а)</w:t>
        </w:r>
      </w:hyperlink>
      <w:r w:rsidRPr="00D42F66">
        <w:rPr>
          <w:color w:val="000000"/>
          <w:sz w:val="24"/>
          <w:szCs w:val="24"/>
        </w:rPr>
        <w:t xml:space="preserve"> - </w:t>
      </w:r>
      <w:hyperlink w:anchor="P372" w:history="1">
        <w:r w:rsidRPr="00D42F66">
          <w:rPr>
            <w:color w:val="000000"/>
            <w:sz w:val="24"/>
            <w:szCs w:val="24"/>
          </w:rPr>
          <w:t>л)</w:t>
        </w:r>
      </w:hyperlink>
      <w:r w:rsidRPr="00D42F66">
        <w:rPr>
          <w:color w:val="000000"/>
          <w:sz w:val="24"/>
          <w:szCs w:val="24"/>
        </w:rPr>
        <w:t xml:space="preserve"> настоящего подпункта, - 4 рабочих дня со дня поступления заявления ответственному исполнителю, а в случае, предусмотренном </w:t>
      </w:r>
      <w:hyperlink w:anchor="P127" w:history="1">
        <w:r w:rsidRPr="00D42F66">
          <w:rPr>
            <w:color w:val="000000"/>
            <w:sz w:val="24"/>
            <w:szCs w:val="24"/>
          </w:rPr>
          <w:t>подпунктом 2.4.1 пункта 2.4</w:t>
        </w:r>
      </w:hyperlink>
      <w:r w:rsidRPr="00D42F66">
        <w:rPr>
          <w:color w:val="000000"/>
          <w:sz w:val="24"/>
          <w:szCs w:val="24"/>
        </w:rPr>
        <w:t xml:space="preserve"> настоящего административного регламента - 27 календарных дней со дня поступления заявления ответственному исполнителю.</w:t>
      </w:r>
    </w:p>
    <w:p w:rsidR="001F75EC" w:rsidRDefault="001F75EC" w:rsidP="001F75EC">
      <w:pPr>
        <w:pStyle w:val="ConsPlusNormal"/>
        <w:ind w:firstLine="709"/>
        <w:jc w:val="both"/>
        <w:rPr>
          <w:color w:val="FF0000"/>
          <w:sz w:val="24"/>
          <w:szCs w:val="24"/>
        </w:rPr>
      </w:pPr>
      <w:bookmarkStart w:id="20" w:name="P378"/>
      <w:bookmarkEnd w:id="20"/>
      <w:r w:rsidRPr="00C51EDA">
        <w:rPr>
          <w:color w:val="000000"/>
          <w:sz w:val="24"/>
          <w:szCs w:val="24"/>
        </w:rPr>
        <w:t>3.4.2. Ответственный исполнитель при поступлении на исполнение заявления о внесении изменений в разрешение на строительство:</w:t>
      </w:r>
    </w:p>
    <w:p w:rsidR="001F75EC" w:rsidRDefault="001F75EC" w:rsidP="001F75EC">
      <w:pPr>
        <w:pStyle w:val="ConsPlusNormal"/>
        <w:ind w:firstLine="709"/>
        <w:jc w:val="both"/>
        <w:rPr>
          <w:color w:val="FF0000"/>
          <w:sz w:val="24"/>
          <w:szCs w:val="24"/>
        </w:rPr>
      </w:pPr>
      <w:r w:rsidRPr="00442094">
        <w:rPr>
          <w:color w:val="000000"/>
          <w:sz w:val="24"/>
          <w:szCs w:val="24"/>
        </w:rPr>
        <w:lastRenderedPageBreak/>
        <w:t>а) проводит проверку наличия всех необходимых документов для предоставления муниципальной услуги;</w:t>
      </w:r>
    </w:p>
    <w:p w:rsidR="001F75EC" w:rsidRPr="00E41895" w:rsidRDefault="001F75EC" w:rsidP="001F75EC">
      <w:pPr>
        <w:pStyle w:val="ConsPlusNormal"/>
        <w:ind w:firstLine="709"/>
        <w:jc w:val="both"/>
        <w:rPr>
          <w:color w:val="FF0000"/>
          <w:sz w:val="24"/>
          <w:szCs w:val="24"/>
        </w:rPr>
      </w:pPr>
      <w:r w:rsidRPr="00442094">
        <w:rPr>
          <w:color w:val="000000"/>
          <w:sz w:val="24"/>
          <w:szCs w:val="24"/>
        </w:rPr>
        <w:t xml:space="preserve">б) в случае если заявителем (представителем заявителя) не представлены </w:t>
      </w:r>
      <w:hyperlink w:anchor="P744" w:history="1">
        <w:r w:rsidRPr="00442094">
          <w:rPr>
            <w:color w:val="000000"/>
            <w:sz w:val="24"/>
            <w:szCs w:val="24"/>
          </w:rPr>
          <w:t>документы</w:t>
        </w:r>
      </w:hyperlink>
      <w:r w:rsidRPr="00442094">
        <w:rPr>
          <w:color w:val="000000"/>
          <w:sz w:val="24"/>
          <w:szCs w:val="24"/>
        </w:rPr>
        <w:t xml:space="preserve">, указанные в таблице 2 приложения 3 к настоящему административному регламенту, предоставление которых не является обязательным для заявителя, обеспечивает направление межведомственных запросов в органы и организации, в распоряжении которых находятся указанные документы, в соответствии с </w:t>
      </w:r>
      <w:r w:rsidRPr="00E41895">
        <w:rPr>
          <w:color w:val="000000"/>
          <w:sz w:val="24"/>
          <w:szCs w:val="24"/>
        </w:rPr>
        <w:t xml:space="preserve">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 в порядке, предусмотренном </w:t>
      </w:r>
      <w:hyperlink w:anchor="P348" w:history="1">
        <w:r w:rsidRPr="00E41895">
          <w:rPr>
            <w:color w:val="000000"/>
            <w:sz w:val="24"/>
            <w:szCs w:val="24"/>
          </w:rPr>
          <w:t>подпунктом б) подпункта 3.4.1</w:t>
        </w:r>
      </w:hyperlink>
      <w:r w:rsidRPr="00E41895">
        <w:rPr>
          <w:color w:val="000000"/>
          <w:sz w:val="24"/>
          <w:szCs w:val="24"/>
        </w:rPr>
        <w:t xml:space="preserve"> настоящего пункта;</w:t>
      </w:r>
    </w:p>
    <w:p w:rsidR="001F75EC" w:rsidRDefault="001F75EC" w:rsidP="001F75EC">
      <w:pPr>
        <w:pStyle w:val="ConsPlusNormal"/>
        <w:ind w:firstLine="709"/>
        <w:jc w:val="both"/>
        <w:rPr>
          <w:color w:val="FF0000"/>
          <w:sz w:val="24"/>
          <w:szCs w:val="24"/>
        </w:rPr>
      </w:pPr>
      <w:r w:rsidRPr="00E41895">
        <w:rPr>
          <w:color w:val="000000"/>
          <w:sz w:val="24"/>
          <w:szCs w:val="24"/>
        </w:rPr>
        <w:t xml:space="preserve">в) проверяет соответствие указанных в заявлении о предоставлении муниципальной услуги сведений о переходе прав на земельный участок, об образовании земельного участка; 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w:t>
      </w:r>
      <w:hyperlink r:id="rId42" w:history="1">
        <w:r w:rsidRPr="00E41895">
          <w:rPr>
            <w:color w:val="000000"/>
            <w:sz w:val="24"/>
            <w:szCs w:val="24"/>
          </w:rPr>
          <w:t>частью 21.7 статьи 51</w:t>
        </w:r>
      </w:hyperlink>
      <w:r w:rsidRPr="00E41895">
        <w:rPr>
          <w:color w:val="000000"/>
          <w:sz w:val="24"/>
          <w:szCs w:val="24"/>
        </w:rPr>
        <w:t xml:space="preserve"> Градостроительного кодекса Российской Федерации;</w:t>
      </w:r>
    </w:p>
    <w:p w:rsidR="001F75EC" w:rsidRDefault="001F75EC" w:rsidP="001F75EC">
      <w:pPr>
        <w:pStyle w:val="ConsPlusNormal"/>
        <w:ind w:firstLine="709"/>
        <w:jc w:val="both"/>
        <w:rPr>
          <w:color w:val="FF0000"/>
          <w:sz w:val="24"/>
          <w:szCs w:val="24"/>
        </w:rPr>
      </w:pPr>
      <w:r w:rsidRPr="00B1434A">
        <w:rPr>
          <w:color w:val="000000"/>
          <w:sz w:val="24"/>
          <w:szCs w:val="24"/>
        </w:rPr>
        <w:t xml:space="preserve">г) за исключением случаев, указанных в </w:t>
      </w:r>
      <w:hyperlink w:anchor="P395" w:history="1">
        <w:r w:rsidRPr="00B1434A">
          <w:rPr>
            <w:color w:val="000000"/>
            <w:sz w:val="24"/>
            <w:szCs w:val="24"/>
          </w:rPr>
          <w:t>подпункте д)</w:t>
        </w:r>
      </w:hyperlink>
      <w:r w:rsidRPr="00B1434A">
        <w:rPr>
          <w:color w:val="000000"/>
          <w:sz w:val="24"/>
          <w:szCs w:val="24"/>
        </w:rPr>
        <w:t xml:space="preserve"> настоящего подпункта, готовит 2 экземпляра разрешения на строительство с учетом необходимых изменений с указанием даты внесения изменений и реквизитов разрешения на строительство, в которое вносятся изменения (номер, дата выдачи). Указанный экземпляр разрешения на строительство передается Главе поселения на заверение подписью;</w:t>
      </w:r>
      <w:bookmarkStart w:id="21" w:name="P395"/>
      <w:bookmarkEnd w:id="21"/>
    </w:p>
    <w:p w:rsidR="001F75EC" w:rsidRDefault="001F75EC" w:rsidP="001F75EC">
      <w:pPr>
        <w:pStyle w:val="ConsPlusNormal"/>
        <w:ind w:firstLine="709"/>
        <w:jc w:val="both"/>
        <w:rPr>
          <w:color w:val="FF0000"/>
          <w:sz w:val="24"/>
          <w:szCs w:val="24"/>
        </w:rPr>
      </w:pPr>
      <w:r w:rsidRPr="00E97253">
        <w:rPr>
          <w:color w:val="000000"/>
          <w:sz w:val="24"/>
          <w:szCs w:val="24"/>
        </w:rPr>
        <w:t xml:space="preserve">д) при наличии оснований, предусмотренных </w:t>
      </w:r>
      <w:hyperlink w:anchor="P192" w:history="1">
        <w:r w:rsidRPr="00E97253">
          <w:rPr>
            <w:color w:val="000000"/>
            <w:sz w:val="24"/>
            <w:szCs w:val="24"/>
          </w:rPr>
          <w:t>подпунктом 2.8.3 пункта 2.8</w:t>
        </w:r>
      </w:hyperlink>
      <w:r w:rsidRPr="00E97253">
        <w:rPr>
          <w:color w:val="000000"/>
          <w:sz w:val="24"/>
          <w:szCs w:val="24"/>
        </w:rPr>
        <w:t xml:space="preserve"> настоящего административного регламента, ответственный исполнитель подготавливает отказ во внесении изменений в разрешение на строительство. Проект отказа во внесении изменений в разрешение на строительство передается на подпись Главе поселения;</w:t>
      </w:r>
    </w:p>
    <w:p w:rsidR="001F75EC" w:rsidRDefault="001F75EC" w:rsidP="001F75EC">
      <w:pPr>
        <w:pStyle w:val="ConsPlusNormal"/>
        <w:ind w:firstLine="709"/>
        <w:jc w:val="both"/>
        <w:rPr>
          <w:color w:val="FF0000"/>
          <w:sz w:val="24"/>
          <w:szCs w:val="24"/>
        </w:rPr>
      </w:pPr>
      <w:r>
        <w:rPr>
          <w:color w:val="000000"/>
          <w:sz w:val="24"/>
          <w:szCs w:val="24"/>
        </w:rPr>
        <w:t xml:space="preserve">е) </w:t>
      </w:r>
      <w:r w:rsidRPr="006B4EDE">
        <w:rPr>
          <w:color w:val="000000"/>
          <w:sz w:val="24"/>
          <w:szCs w:val="24"/>
        </w:rPr>
        <w:t xml:space="preserve">запрашивает в органе государственного строительного надзора, государственного земельного надзора или муниципального земельного контроля информацию о выявленном факте наличия/отсутствия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 в органе государственного строительного надзора о наличии/отсутствии извещения о начале данных работ, если направление такого извещения является обязательным в соответствии с требованиями </w:t>
      </w:r>
      <w:hyperlink r:id="rId43" w:history="1">
        <w:r>
          <w:rPr>
            <w:color w:val="000000"/>
            <w:sz w:val="24"/>
            <w:szCs w:val="24"/>
          </w:rPr>
          <w:t>части 5 статьи</w:t>
        </w:r>
        <w:r w:rsidRPr="006B4EDE">
          <w:rPr>
            <w:color w:val="000000"/>
            <w:sz w:val="24"/>
            <w:szCs w:val="24"/>
          </w:rPr>
          <w:t xml:space="preserve"> 52</w:t>
        </w:r>
      </w:hyperlink>
      <w:r w:rsidRPr="006B4EDE">
        <w:rPr>
          <w:color w:val="000000"/>
          <w:sz w:val="24"/>
          <w:szCs w:val="24"/>
        </w:rPr>
        <w:t xml:space="preserve"> Градостроительного кодекса Р</w:t>
      </w:r>
      <w:r>
        <w:rPr>
          <w:color w:val="000000"/>
          <w:sz w:val="24"/>
          <w:szCs w:val="24"/>
        </w:rPr>
        <w:t xml:space="preserve">оссийской </w:t>
      </w:r>
      <w:r w:rsidRPr="006B4EDE">
        <w:rPr>
          <w:color w:val="000000"/>
          <w:sz w:val="24"/>
          <w:szCs w:val="24"/>
        </w:rPr>
        <w:t>Ф</w:t>
      </w:r>
      <w:r>
        <w:rPr>
          <w:color w:val="000000"/>
          <w:sz w:val="24"/>
          <w:szCs w:val="24"/>
        </w:rPr>
        <w:t>едерации</w:t>
      </w:r>
      <w:r w:rsidRPr="006B4EDE">
        <w:rPr>
          <w:color w:val="000000"/>
          <w:sz w:val="24"/>
          <w:szCs w:val="24"/>
        </w:rPr>
        <w:t>;</w:t>
      </w:r>
    </w:p>
    <w:p w:rsidR="001F75EC" w:rsidRDefault="001F75EC" w:rsidP="001F75EC">
      <w:pPr>
        <w:pStyle w:val="ConsPlusNormal"/>
        <w:ind w:firstLine="709"/>
        <w:jc w:val="both"/>
        <w:rPr>
          <w:color w:val="FF0000"/>
          <w:sz w:val="24"/>
          <w:szCs w:val="24"/>
        </w:rPr>
      </w:pPr>
      <w:r w:rsidRPr="003A4973">
        <w:rPr>
          <w:color w:val="000000"/>
          <w:sz w:val="24"/>
          <w:szCs w:val="24"/>
        </w:rPr>
        <w:t>ж) уведомляет телефонограммой или факсограммой застройщика о дате и времени проведения осмотра строительной площадки - в течение 1 рабочего дня со дня поступления заявления ответственному исполнителю;</w:t>
      </w:r>
    </w:p>
    <w:p w:rsidR="001F75EC" w:rsidRDefault="001F75EC" w:rsidP="001F75EC">
      <w:pPr>
        <w:pStyle w:val="ConsPlusNormal"/>
        <w:ind w:firstLine="709"/>
        <w:jc w:val="both"/>
        <w:rPr>
          <w:color w:val="FF0000"/>
          <w:sz w:val="24"/>
          <w:szCs w:val="24"/>
        </w:rPr>
      </w:pPr>
      <w:r w:rsidRPr="003A4973">
        <w:rPr>
          <w:color w:val="000000"/>
          <w:sz w:val="24"/>
          <w:szCs w:val="24"/>
        </w:rPr>
        <w:t>з) производит осмотр строительной площадки с участием застройщика в дату и время, указанные в уведомлении о проведении такого осмотра в соответствии с подпунктом ж) настоящего подпункта в целях проведения анализа существующей градостроительной ситуации на территории этой строительной площадки.</w:t>
      </w:r>
    </w:p>
    <w:p w:rsidR="001F75EC" w:rsidRDefault="001F75EC" w:rsidP="001F75EC">
      <w:pPr>
        <w:pStyle w:val="ConsPlusNormal"/>
        <w:ind w:firstLine="709"/>
        <w:jc w:val="both"/>
        <w:rPr>
          <w:color w:val="FF0000"/>
          <w:sz w:val="24"/>
          <w:szCs w:val="24"/>
        </w:rPr>
      </w:pPr>
      <w:r w:rsidRPr="008A0D53">
        <w:rPr>
          <w:color w:val="000000"/>
          <w:sz w:val="24"/>
          <w:szCs w:val="24"/>
        </w:rPr>
        <w:t>В случае если застройщик не обеспечил доступ на строительную площадку, осмотр строительной площадки не проводится, о чем делается соответствующая отметка в акте.</w:t>
      </w:r>
    </w:p>
    <w:p w:rsidR="001F75EC" w:rsidRDefault="001F75EC" w:rsidP="001F75EC">
      <w:pPr>
        <w:pStyle w:val="ConsPlusNormal"/>
        <w:ind w:firstLine="709"/>
        <w:jc w:val="both"/>
        <w:rPr>
          <w:color w:val="FF0000"/>
          <w:sz w:val="24"/>
          <w:szCs w:val="24"/>
        </w:rPr>
      </w:pPr>
      <w:r w:rsidRPr="003409AE">
        <w:rPr>
          <w:color w:val="000000"/>
          <w:sz w:val="24"/>
          <w:szCs w:val="24"/>
        </w:rPr>
        <w:lastRenderedPageBreak/>
        <w:t>Общий срок выполнения административных действий не должен превышать 4 рабочих дней со дня поступления заявления и прилагаемых документов на исполнение.</w:t>
      </w:r>
    </w:p>
    <w:p w:rsidR="001F75EC" w:rsidRDefault="001F75EC" w:rsidP="001F75EC">
      <w:pPr>
        <w:pStyle w:val="ConsPlusNormal"/>
        <w:ind w:firstLine="709"/>
        <w:jc w:val="both"/>
        <w:rPr>
          <w:color w:val="FF0000"/>
          <w:sz w:val="24"/>
          <w:szCs w:val="24"/>
        </w:rPr>
      </w:pPr>
      <w:r w:rsidRPr="003409AE">
        <w:rPr>
          <w:color w:val="000000"/>
          <w:sz w:val="24"/>
          <w:szCs w:val="24"/>
        </w:rPr>
        <w:t>Регистрация разрешения на строительство с учетом необходимых изменений или отказа во внесении изменений в разрешение на строительство осуществляется в установленном порядке в день его подписания Главой поселения.</w:t>
      </w:r>
    </w:p>
    <w:p w:rsidR="001F75EC" w:rsidRPr="003D5F02" w:rsidRDefault="001F75EC" w:rsidP="001F75EC">
      <w:pPr>
        <w:pStyle w:val="ConsPlusNormal"/>
        <w:ind w:firstLine="709"/>
        <w:jc w:val="both"/>
        <w:rPr>
          <w:color w:val="FF0000"/>
          <w:sz w:val="24"/>
          <w:szCs w:val="24"/>
        </w:rPr>
      </w:pPr>
      <w:r w:rsidRPr="003D5F02">
        <w:rPr>
          <w:color w:val="000000"/>
          <w:sz w:val="24"/>
          <w:szCs w:val="24"/>
        </w:rPr>
        <w:t>3.5. Выдача (направление) результата предоставления муниципальной услуги заявителю.</w:t>
      </w:r>
      <w:bookmarkStart w:id="22" w:name="P405"/>
      <w:bookmarkEnd w:id="22"/>
    </w:p>
    <w:p w:rsidR="001F75EC" w:rsidRDefault="001F75EC" w:rsidP="001F75EC">
      <w:pPr>
        <w:pStyle w:val="ConsPlusNormal"/>
        <w:ind w:firstLine="709"/>
        <w:jc w:val="both"/>
        <w:rPr>
          <w:color w:val="FF0000"/>
          <w:sz w:val="24"/>
          <w:szCs w:val="24"/>
        </w:rPr>
      </w:pPr>
      <w:r w:rsidRPr="003D5F02">
        <w:rPr>
          <w:color w:val="000000"/>
          <w:sz w:val="24"/>
          <w:szCs w:val="24"/>
        </w:rPr>
        <w:t xml:space="preserve">3.5.1. В день регистрации разрешения на строительство (разрешения на строительство с внесенными в него изменениями) или отказа в выдаче разрешения на строительство (во внесении изменений в разрешение на строительство) ответственный исполнитель оповещает заявителя (представителя заявителя) по контактному номеру телефона о готовности документов и возможности их личного получения в удобное для заявителя (представителя заявителя) время в часы работы Администрации в течение одного рабочего дня (двух календарных дней в случае, предусмотренном </w:t>
      </w:r>
      <w:hyperlink w:anchor="P127" w:history="1">
        <w:r w:rsidRPr="003D5F02">
          <w:rPr>
            <w:color w:val="000000"/>
            <w:sz w:val="24"/>
            <w:szCs w:val="24"/>
          </w:rPr>
          <w:t>подпунктом 2.4.1 пункта 2.4</w:t>
        </w:r>
      </w:hyperlink>
      <w:r w:rsidRPr="003D5F02">
        <w:rPr>
          <w:color w:val="000000"/>
          <w:sz w:val="24"/>
          <w:szCs w:val="24"/>
        </w:rPr>
        <w:t xml:space="preserve"> настоящего административного регламента) со дня оповещения, если в заявлении о предоставлении муниципальной услуги указан контактный номер телефона.</w:t>
      </w:r>
    </w:p>
    <w:p w:rsidR="001F75EC" w:rsidRPr="00F6400A" w:rsidRDefault="001F75EC" w:rsidP="001F75EC">
      <w:pPr>
        <w:pStyle w:val="ConsPlusNormal"/>
        <w:ind w:firstLine="709"/>
        <w:jc w:val="both"/>
        <w:rPr>
          <w:color w:val="FF0000"/>
          <w:sz w:val="24"/>
          <w:szCs w:val="24"/>
        </w:rPr>
      </w:pPr>
      <w:r w:rsidRPr="00F6400A">
        <w:rPr>
          <w:color w:val="000000"/>
          <w:sz w:val="24"/>
          <w:szCs w:val="24"/>
        </w:rPr>
        <w:t>3.5.2. Перед выдачей документов заявителю (представителю заявителя) при их личном получении ответственный исполнитель проверяет наличие и содержание документа, удостоверяющего личность заявителя (представителя заявителя), и документов, подтверждающих полномочия представителя заявителя на получение документов (в случае получения документов представителем заявителя).</w:t>
      </w:r>
    </w:p>
    <w:p w:rsidR="001F75EC" w:rsidRDefault="001F75EC" w:rsidP="001F75EC">
      <w:pPr>
        <w:pStyle w:val="ConsPlusNormal"/>
        <w:ind w:firstLine="709"/>
        <w:jc w:val="both"/>
        <w:rPr>
          <w:color w:val="FF0000"/>
          <w:sz w:val="24"/>
          <w:szCs w:val="24"/>
        </w:rPr>
      </w:pPr>
      <w:r w:rsidRPr="00F6400A">
        <w:rPr>
          <w:color w:val="000000"/>
          <w:sz w:val="24"/>
          <w:szCs w:val="24"/>
        </w:rPr>
        <w:t xml:space="preserve">3.5.3. В случае отсутствия в заявлении о предоставлении муниципальной услуги контактного номера телефона заявителя (представителя заявителя) или в случае невозможности связаться с заявителем (представителем заявителя) по контактному номеру телефона в срок, указанный в </w:t>
      </w:r>
      <w:hyperlink w:anchor="P405" w:history="1">
        <w:r w:rsidRPr="00F6400A">
          <w:rPr>
            <w:color w:val="000000"/>
            <w:sz w:val="24"/>
            <w:szCs w:val="24"/>
          </w:rPr>
          <w:t>подпункте 3.5.1</w:t>
        </w:r>
      </w:hyperlink>
      <w:r w:rsidRPr="00F6400A">
        <w:rPr>
          <w:color w:val="000000"/>
          <w:sz w:val="24"/>
          <w:szCs w:val="24"/>
        </w:rPr>
        <w:t xml:space="preserve"> настоящего пункта, разрешение на строительство (разрешение на строительство с внесенными в него изменениями) либо отказ в выдаче разрешения на строительство (во внесении изменений в разрешение на строительство) направляется заявителю посредством почтовой связи заказным письмом с уведомлением о вручении.</w:t>
      </w:r>
    </w:p>
    <w:p w:rsidR="001F75EC" w:rsidRDefault="001F75EC" w:rsidP="001F75EC">
      <w:pPr>
        <w:pStyle w:val="ConsPlusNormal"/>
        <w:ind w:firstLine="709"/>
        <w:jc w:val="both"/>
        <w:rPr>
          <w:color w:val="FF0000"/>
          <w:sz w:val="24"/>
          <w:szCs w:val="24"/>
        </w:rPr>
      </w:pPr>
      <w:r w:rsidRPr="002A7836">
        <w:rPr>
          <w:color w:val="000000"/>
          <w:sz w:val="24"/>
          <w:szCs w:val="24"/>
        </w:rPr>
        <w:t xml:space="preserve">В случае неявки заявителя (представителя заявителя) для получения документов в течение одного рабочего дня (двух календарных дней в случае, предусмотренном </w:t>
      </w:r>
      <w:hyperlink w:anchor="P127" w:history="1">
        <w:r w:rsidRPr="002A7836">
          <w:rPr>
            <w:color w:val="000000"/>
            <w:sz w:val="24"/>
            <w:szCs w:val="24"/>
          </w:rPr>
          <w:t>подпунктом 2.4.1 пункта 2.4</w:t>
        </w:r>
      </w:hyperlink>
      <w:r w:rsidRPr="002A7836">
        <w:rPr>
          <w:color w:val="000000"/>
          <w:sz w:val="24"/>
          <w:szCs w:val="24"/>
        </w:rPr>
        <w:t xml:space="preserve"> настоящего административного регламента) со дня оповещения, произведенного согласно </w:t>
      </w:r>
      <w:hyperlink w:anchor="P405" w:history="1">
        <w:r w:rsidRPr="002A7836">
          <w:rPr>
            <w:color w:val="000000"/>
            <w:sz w:val="24"/>
            <w:szCs w:val="24"/>
          </w:rPr>
          <w:t>подпункту 3.5.1</w:t>
        </w:r>
      </w:hyperlink>
      <w:r w:rsidRPr="002A7836">
        <w:rPr>
          <w:color w:val="000000"/>
          <w:sz w:val="24"/>
          <w:szCs w:val="24"/>
        </w:rPr>
        <w:t xml:space="preserve"> настоящего пункта, на второй рабочий день (третий календарный день в случае, предусмотренном </w:t>
      </w:r>
      <w:hyperlink w:anchor="P127" w:history="1">
        <w:r w:rsidRPr="002A7836">
          <w:rPr>
            <w:color w:val="000000"/>
            <w:sz w:val="24"/>
            <w:szCs w:val="24"/>
          </w:rPr>
          <w:t>подпунктом 2.4.1 пункта 2.4</w:t>
        </w:r>
      </w:hyperlink>
      <w:r w:rsidRPr="002A7836">
        <w:rPr>
          <w:color w:val="000000"/>
          <w:sz w:val="24"/>
          <w:szCs w:val="24"/>
        </w:rPr>
        <w:t xml:space="preserve"> настоящего административного регламента) со дня регистрации указанных документов результат предоставления муниципальной услуги направляется заявителю посредством почтовой связи заказным письмом с уведомлением о вручении.</w:t>
      </w:r>
    </w:p>
    <w:p w:rsidR="001F75EC" w:rsidRDefault="001F75EC" w:rsidP="001F75EC">
      <w:pPr>
        <w:pStyle w:val="ConsPlusNormal"/>
        <w:ind w:firstLine="709"/>
        <w:jc w:val="both"/>
        <w:rPr>
          <w:color w:val="FF0000"/>
          <w:sz w:val="24"/>
          <w:szCs w:val="24"/>
        </w:rPr>
      </w:pPr>
      <w:r w:rsidRPr="000F447A">
        <w:rPr>
          <w:color w:val="000000"/>
          <w:sz w:val="24"/>
          <w:szCs w:val="24"/>
        </w:rPr>
        <w:t>3.5.4. Разрешение на строительство, разрешение на строительство с внесенными изменениями изготавливаются в двух экземплярах, один из которых выдается заявителю, второй хранится в Администрации.</w:t>
      </w:r>
    </w:p>
    <w:p w:rsidR="001F75EC" w:rsidRDefault="001F75EC" w:rsidP="001F75EC">
      <w:pPr>
        <w:pStyle w:val="ConsPlusNormal"/>
        <w:ind w:firstLine="709"/>
        <w:jc w:val="both"/>
        <w:rPr>
          <w:color w:val="FF0000"/>
          <w:sz w:val="24"/>
          <w:szCs w:val="24"/>
        </w:rPr>
      </w:pPr>
      <w:r w:rsidRPr="000F447A">
        <w:rPr>
          <w:color w:val="000000"/>
          <w:sz w:val="24"/>
          <w:szCs w:val="24"/>
        </w:rPr>
        <w:t xml:space="preserve">3.5.5. Критерий принятия решения - указание либо неуказание в тексте заявления о предоставлении муниципальной услуги контактного номера телефона, явка либо неявка заявителя (представителя заявителя) за результатом предоставления муниципальной услуги в срок, установленный в соответствии с </w:t>
      </w:r>
      <w:hyperlink w:anchor="P405" w:history="1">
        <w:r w:rsidRPr="000F447A">
          <w:rPr>
            <w:color w:val="000000"/>
            <w:sz w:val="24"/>
            <w:szCs w:val="24"/>
          </w:rPr>
          <w:t>подпунктом 3.5.1</w:t>
        </w:r>
      </w:hyperlink>
      <w:r w:rsidRPr="000F447A">
        <w:rPr>
          <w:color w:val="000000"/>
          <w:sz w:val="24"/>
          <w:szCs w:val="24"/>
        </w:rPr>
        <w:t xml:space="preserve"> настоящего пункта.</w:t>
      </w:r>
    </w:p>
    <w:p w:rsidR="001F75EC" w:rsidRPr="001F7E6A" w:rsidRDefault="001F75EC" w:rsidP="001F75EC">
      <w:pPr>
        <w:pStyle w:val="ConsPlusNormal"/>
        <w:ind w:firstLine="709"/>
        <w:jc w:val="both"/>
        <w:rPr>
          <w:color w:val="FF0000"/>
          <w:sz w:val="24"/>
          <w:szCs w:val="24"/>
        </w:rPr>
      </w:pPr>
      <w:r w:rsidRPr="001F7E6A">
        <w:rPr>
          <w:color w:val="000000"/>
          <w:sz w:val="24"/>
          <w:szCs w:val="24"/>
        </w:rPr>
        <w:t>Результат административной процедуры - выдача (направление) результата предоставления муниципальной услуги заявителю.</w:t>
      </w:r>
    </w:p>
    <w:p w:rsidR="001F75EC" w:rsidRPr="001F7E6A" w:rsidRDefault="001F75EC" w:rsidP="001F75EC">
      <w:pPr>
        <w:pStyle w:val="ConsPlusNormal"/>
        <w:ind w:firstLine="709"/>
        <w:jc w:val="both"/>
        <w:rPr>
          <w:color w:val="FF0000"/>
          <w:sz w:val="24"/>
          <w:szCs w:val="24"/>
        </w:rPr>
      </w:pPr>
      <w:r w:rsidRPr="001F7E6A">
        <w:rPr>
          <w:color w:val="000000"/>
          <w:sz w:val="24"/>
          <w:szCs w:val="24"/>
        </w:rPr>
        <w:t>Способ фиксации результата:</w:t>
      </w:r>
    </w:p>
    <w:p w:rsidR="001F75EC" w:rsidRDefault="001F75EC" w:rsidP="001F75EC">
      <w:pPr>
        <w:pStyle w:val="ConsPlusNormal"/>
        <w:ind w:firstLine="709"/>
        <w:jc w:val="both"/>
        <w:rPr>
          <w:color w:val="FF0000"/>
          <w:sz w:val="24"/>
          <w:szCs w:val="24"/>
        </w:rPr>
      </w:pPr>
      <w:r w:rsidRPr="001F7E6A">
        <w:rPr>
          <w:color w:val="000000"/>
          <w:sz w:val="24"/>
          <w:szCs w:val="24"/>
        </w:rPr>
        <w:lastRenderedPageBreak/>
        <w:t>1) в случае личного обращения за результатом предоставления муниципальной услуги - запись в получении результата предоставления муниципальной услуги в журнале исходящей корреспонденции Администрации Молчановского сельского поселения или подпись заявителя на экземпляре разрешения на строительство, хранящегося в Администрации либо на экземпляре отказа в предоставлении муниципальной услуги;</w:t>
      </w:r>
    </w:p>
    <w:p w:rsidR="001F75EC" w:rsidRDefault="001F75EC" w:rsidP="001F75EC">
      <w:pPr>
        <w:pStyle w:val="ConsPlusNormal"/>
        <w:ind w:firstLine="709"/>
        <w:jc w:val="both"/>
        <w:rPr>
          <w:color w:val="FF0000"/>
          <w:sz w:val="24"/>
          <w:szCs w:val="24"/>
        </w:rPr>
      </w:pPr>
      <w:r w:rsidRPr="00D9372D">
        <w:rPr>
          <w:color w:val="000000"/>
          <w:sz w:val="24"/>
          <w:szCs w:val="24"/>
        </w:rPr>
        <w:t>2) в случае отправки результата муниципальной услуги по почте - реестр отправленной корреспонденции Администрации, уведомление о вручении отправления заявителю.</w:t>
      </w:r>
    </w:p>
    <w:p w:rsidR="001F75EC" w:rsidRDefault="001F75EC" w:rsidP="001F75EC">
      <w:pPr>
        <w:pStyle w:val="ConsPlusNormal"/>
        <w:ind w:firstLine="709"/>
        <w:jc w:val="both"/>
        <w:rPr>
          <w:color w:val="FF0000"/>
          <w:sz w:val="24"/>
          <w:szCs w:val="24"/>
        </w:rPr>
      </w:pPr>
      <w:r w:rsidRPr="00FD246E">
        <w:rPr>
          <w:color w:val="000000"/>
          <w:sz w:val="24"/>
          <w:szCs w:val="24"/>
        </w:rPr>
        <w:t xml:space="preserve">Максимальный срок выдачи (направления) результата предоставления муниципальной услуги - два рабочих дня (2 календарных дня в случае, указанном в </w:t>
      </w:r>
      <w:hyperlink w:anchor="P127" w:history="1">
        <w:r w:rsidRPr="00FD246E">
          <w:rPr>
            <w:color w:val="000000"/>
            <w:sz w:val="24"/>
            <w:szCs w:val="24"/>
          </w:rPr>
          <w:t>подпункте 2.4.1 пункта 2.4</w:t>
        </w:r>
      </w:hyperlink>
      <w:r w:rsidRPr="00FD246E">
        <w:rPr>
          <w:color w:val="000000"/>
          <w:sz w:val="24"/>
          <w:szCs w:val="24"/>
        </w:rPr>
        <w:t xml:space="preserve"> настоящего административного регламента) со дня регистрации результата предоставления муниципальной услуги.</w:t>
      </w:r>
    </w:p>
    <w:p w:rsidR="001F75EC" w:rsidRPr="00CC4F32" w:rsidRDefault="001F75EC" w:rsidP="001F75EC">
      <w:pPr>
        <w:pStyle w:val="ConsPlusNormal"/>
        <w:ind w:firstLine="709"/>
        <w:jc w:val="both"/>
        <w:rPr>
          <w:color w:val="FF0000"/>
          <w:sz w:val="24"/>
          <w:szCs w:val="24"/>
        </w:rPr>
      </w:pPr>
      <w:r w:rsidRPr="00CC4F32">
        <w:rPr>
          <w:color w:val="000000"/>
          <w:sz w:val="24"/>
          <w:szCs w:val="24"/>
        </w:rPr>
        <w:t>3.6. Особенности выполнения административных процедур в многофункциональных центрах:</w:t>
      </w:r>
      <w:bookmarkStart w:id="23" w:name="P424"/>
      <w:bookmarkEnd w:id="23"/>
    </w:p>
    <w:p w:rsidR="001F75EC" w:rsidRPr="00CC4F32" w:rsidRDefault="001F75EC" w:rsidP="001F75EC">
      <w:pPr>
        <w:pStyle w:val="ConsPlusNormal"/>
        <w:ind w:firstLine="709"/>
        <w:jc w:val="both"/>
        <w:rPr>
          <w:color w:val="FF0000"/>
          <w:sz w:val="24"/>
          <w:szCs w:val="24"/>
        </w:rPr>
      </w:pPr>
      <w:r w:rsidRPr="00CC4F32">
        <w:rPr>
          <w:color w:val="000000"/>
          <w:sz w:val="24"/>
          <w:szCs w:val="24"/>
        </w:rPr>
        <w:t>1) прием и регистрация заявления о предоставлении муниципальной услуги и прилагаемых документов.</w:t>
      </w:r>
    </w:p>
    <w:p w:rsidR="001F75EC" w:rsidRPr="00CC4F32" w:rsidRDefault="001F75EC" w:rsidP="001F75EC">
      <w:pPr>
        <w:pStyle w:val="ConsPlusNormal"/>
        <w:ind w:firstLine="709"/>
        <w:jc w:val="both"/>
        <w:rPr>
          <w:color w:val="FF0000"/>
          <w:sz w:val="24"/>
          <w:szCs w:val="24"/>
        </w:rPr>
      </w:pPr>
      <w:r w:rsidRPr="00CC4F32">
        <w:rPr>
          <w:color w:val="000000"/>
          <w:sz w:val="24"/>
          <w:szCs w:val="24"/>
        </w:rPr>
        <w:t>Специалист Отдела ОГКУ «ТО МФЦ» по Молчановскому району, ответственный за выполнение административной процедуры:</w:t>
      </w:r>
    </w:p>
    <w:p w:rsidR="001F75EC" w:rsidRPr="00CC4F32" w:rsidRDefault="001F75EC" w:rsidP="001F75EC">
      <w:pPr>
        <w:pStyle w:val="ConsPlusNormal"/>
        <w:ind w:firstLine="709"/>
        <w:jc w:val="both"/>
        <w:rPr>
          <w:color w:val="000000"/>
          <w:sz w:val="24"/>
          <w:szCs w:val="24"/>
        </w:rPr>
      </w:pPr>
      <w:r w:rsidRPr="00CC4F32">
        <w:rPr>
          <w:color w:val="000000"/>
          <w:sz w:val="24"/>
          <w:szCs w:val="24"/>
        </w:rPr>
        <w:t xml:space="preserve">а) устанавливает предмет обращения, личность заявителя и его полномочия, проверяет наличие и правильность оформления документов, указанных в </w:t>
      </w:r>
      <w:hyperlink w:anchor="P149" w:history="1">
        <w:r w:rsidRPr="00CC4F32">
          <w:rPr>
            <w:color w:val="000000"/>
            <w:sz w:val="24"/>
            <w:szCs w:val="24"/>
          </w:rPr>
          <w:t>пункте 2.6</w:t>
        </w:r>
      </w:hyperlink>
      <w:r w:rsidRPr="00CC4F32">
        <w:rPr>
          <w:color w:val="000000"/>
          <w:sz w:val="24"/>
          <w:szCs w:val="24"/>
        </w:rPr>
        <w:t xml:space="preserve"> настоящего административного регламента;</w:t>
      </w:r>
    </w:p>
    <w:p w:rsidR="001F75EC" w:rsidRPr="00CC4F32" w:rsidRDefault="001F75EC" w:rsidP="001F75EC">
      <w:pPr>
        <w:pStyle w:val="ConsPlusNormal"/>
        <w:ind w:firstLine="709"/>
        <w:jc w:val="both"/>
        <w:rPr>
          <w:color w:val="000000"/>
          <w:sz w:val="24"/>
          <w:szCs w:val="24"/>
        </w:rPr>
      </w:pPr>
      <w:r w:rsidRPr="00CC4F32">
        <w:rPr>
          <w:color w:val="000000"/>
          <w:sz w:val="24"/>
          <w:szCs w:val="24"/>
        </w:rPr>
        <w:t xml:space="preserve">б) устанавливает отсутствие оснований для отказа в приеме документов, необходимых для предоставления муниципальной услуги, указанных в </w:t>
      </w:r>
      <w:hyperlink w:anchor="P169" w:history="1">
        <w:r w:rsidRPr="00CC4F32">
          <w:rPr>
            <w:color w:val="000000"/>
            <w:sz w:val="24"/>
            <w:szCs w:val="24"/>
          </w:rPr>
          <w:t>пункте 2.7</w:t>
        </w:r>
      </w:hyperlink>
      <w:r w:rsidRPr="00CC4F32">
        <w:rPr>
          <w:color w:val="000000"/>
          <w:sz w:val="24"/>
          <w:szCs w:val="24"/>
        </w:rPr>
        <w:t xml:space="preserve"> настоящего административного регламента, и фиксирует факт приема документов;</w:t>
      </w:r>
    </w:p>
    <w:p w:rsidR="001F75EC" w:rsidRPr="00CC4F32" w:rsidRDefault="001F75EC" w:rsidP="001F75EC">
      <w:pPr>
        <w:pStyle w:val="ConsPlusNormal"/>
        <w:ind w:firstLine="709"/>
        <w:jc w:val="both"/>
        <w:rPr>
          <w:color w:val="000000"/>
          <w:sz w:val="24"/>
          <w:szCs w:val="24"/>
        </w:rPr>
      </w:pPr>
      <w:r w:rsidRPr="00CC4F32">
        <w:rPr>
          <w:color w:val="000000"/>
          <w:sz w:val="24"/>
          <w:szCs w:val="24"/>
        </w:rPr>
        <w:t xml:space="preserve">в) при установлении оснований для отказа в приеме документов, необходимых для предоставления муниципальной услуги, указанных в </w:t>
      </w:r>
      <w:hyperlink w:anchor="P169" w:history="1">
        <w:r w:rsidRPr="00CC4F32">
          <w:rPr>
            <w:color w:val="000000"/>
            <w:sz w:val="24"/>
            <w:szCs w:val="24"/>
          </w:rPr>
          <w:t>пункте 2.7</w:t>
        </w:r>
      </w:hyperlink>
      <w:r w:rsidRPr="00CC4F32">
        <w:rPr>
          <w:color w:val="000000"/>
          <w:sz w:val="24"/>
          <w:szCs w:val="24"/>
        </w:rPr>
        <w:t xml:space="preserve"> настоящего административного регламента, возвращает документы заявителю с указанием всех причин отказа в приеме документов;</w:t>
      </w:r>
    </w:p>
    <w:p w:rsidR="001F75EC" w:rsidRPr="00CC4F32" w:rsidRDefault="001F75EC" w:rsidP="001F75EC">
      <w:pPr>
        <w:pStyle w:val="ConsPlusNormal"/>
        <w:ind w:firstLine="709"/>
        <w:jc w:val="both"/>
        <w:rPr>
          <w:color w:val="000000"/>
          <w:sz w:val="24"/>
          <w:szCs w:val="24"/>
        </w:rPr>
      </w:pPr>
      <w:r w:rsidRPr="00CC4F32">
        <w:rPr>
          <w:color w:val="000000"/>
          <w:sz w:val="24"/>
          <w:szCs w:val="24"/>
        </w:rPr>
        <w:t>г) выдает заявителю расписку в получении документов с указанием их перечня и даты получения, а также срока обращения за результатом предоставления муниципальной услуги по форме, определенной Отделом ОГКУ «ТО МФЦ» по Молчановскому району.</w:t>
      </w:r>
    </w:p>
    <w:p w:rsidR="001F75EC" w:rsidRPr="00CC4F32" w:rsidRDefault="001F75EC" w:rsidP="001F75EC">
      <w:pPr>
        <w:pStyle w:val="ConsPlusNormal"/>
        <w:ind w:firstLine="709"/>
        <w:jc w:val="both"/>
        <w:rPr>
          <w:color w:val="000000"/>
          <w:sz w:val="24"/>
          <w:szCs w:val="24"/>
        </w:rPr>
      </w:pPr>
      <w:r w:rsidRPr="00CC4F32">
        <w:rPr>
          <w:color w:val="000000"/>
          <w:sz w:val="24"/>
          <w:szCs w:val="24"/>
        </w:rPr>
        <w:t xml:space="preserve">Максимальный срок выполнения административной процедуры (действия), предусмотренной настоящим </w:t>
      </w:r>
      <w:hyperlink w:anchor="P424" w:history="1">
        <w:r w:rsidRPr="00CC4F32">
          <w:rPr>
            <w:color w:val="000000"/>
            <w:sz w:val="24"/>
            <w:szCs w:val="24"/>
          </w:rPr>
          <w:t>подпунктом 1</w:t>
        </w:r>
      </w:hyperlink>
      <w:r w:rsidRPr="00CC4F32">
        <w:rPr>
          <w:color w:val="000000"/>
          <w:sz w:val="24"/>
          <w:szCs w:val="24"/>
        </w:rPr>
        <w:t xml:space="preserve">, определяется в соответствии </w:t>
      </w:r>
      <w:r>
        <w:rPr>
          <w:color w:val="000000"/>
          <w:sz w:val="24"/>
          <w:szCs w:val="24"/>
        </w:rPr>
        <w:t>с действующим законодательством.</w:t>
      </w:r>
    </w:p>
    <w:p w:rsidR="001F75EC" w:rsidRPr="00392D55" w:rsidRDefault="001F75EC" w:rsidP="001F75EC">
      <w:pPr>
        <w:pStyle w:val="ConsPlusNormal"/>
        <w:ind w:firstLine="709"/>
        <w:jc w:val="both"/>
        <w:rPr>
          <w:color w:val="000000"/>
          <w:sz w:val="24"/>
          <w:szCs w:val="24"/>
        </w:rPr>
      </w:pPr>
      <w:r w:rsidRPr="00392D55">
        <w:rPr>
          <w:color w:val="000000"/>
          <w:sz w:val="24"/>
          <w:szCs w:val="24"/>
        </w:rPr>
        <w:t>2) передача документов из многофункционального центра в Администрацию:</w:t>
      </w:r>
    </w:p>
    <w:p w:rsidR="001F75EC" w:rsidRPr="00392D55" w:rsidRDefault="001F75EC" w:rsidP="001F75EC">
      <w:pPr>
        <w:pStyle w:val="ConsPlusNormal"/>
        <w:ind w:firstLine="709"/>
        <w:jc w:val="both"/>
        <w:rPr>
          <w:color w:val="000000"/>
          <w:sz w:val="24"/>
          <w:szCs w:val="24"/>
        </w:rPr>
      </w:pPr>
      <w:r w:rsidRPr="00392D55">
        <w:rPr>
          <w:color w:val="000000"/>
          <w:sz w:val="24"/>
          <w:szCs w:val="24"/>
        </w:rPr>
        <w:t>а) специалист курьерской службы Отдела ОГКУ «ТО МФЦ» по Молчановскому району в сроки, установленные соглашением о взаимодействии, передает документы в Администрацию для рассмотрения и принятия решения;</w:t>
      </w:r>
    </w:p>
    <w:p w:rsidR="001F75EC" w:rsidRPr="00392D55" w:rsidRDefault="001F75EC" w:rsidP="001F75EC">
      <w:pPr>
        <w:pStyle w:val="ConsPlusNormal"/>
        <w:ind w:firstLine="709"/>
        <w:jc w:val="both"/>
        <w:rPr>
          <w:color w:val="000000"/>
          <w:sz w:val="24"/>
          <w:szCs w:val="24"/>
        </w:rPr>
      </w:pPr>
      <w:r w:rsidRPr="00392D55">
        <w:rPr>
          <w:color w:val="000000"/>
          <w:sz w:val="24"/>
          <w:szCs w:val="24"/>
        </w:rPr>
        <w:t>б) сотрудник Администрации, осуществляющий прием документов, принимает документы по описи, о чем ставит отметку в описи с указанием даты приема документов;</w:t>
      </w:r>
    </w:p>
    <w:p w:rsidR="001F75EC" w:rsidRPr="00392D55" w:rsidRDefault="001F75EC" w:rsidP="001F75EC">
      <w:pPr>
        <w:pStyle w:val="ConsPlusNormal"/>
        <w:ind w:firstLine="709"/>
        <w:jc w:val="both"/>
        <w:rPr>
          <w:color w:val="000000"/>
          <w:sz w:val="24"/>
          <w:szCs w:val="24"/>
        </w:rPr>
      </w:pPr>
      <w:r w:rsidRPr="00392D55">
        <w:rPr>
          <w:color w:val="000000"/>
          <w:sz w:val="24"/>
          <w:szCs w:val="24"/>
        </w:rPr>
        <w:t>3) передача документов из Администрации в многофункциональный центр:</w:t>
      </w:r>
    </w:p>
    <w:p w:rsidR="001F75EC" w:rsidRPr="0091159C" w:rsidRDefault="001F75EC" w:rsidP="001F75EC">
      <w:pPr>
        <w:pStyle w:val="ConsPlusNormal"/>
        <w:ind w:firstLine="709"/>
        <w:jc w:val="both"/>
        <w:rPr>
          <w:color w:val="000000"/>
          <w:sz w:val="24"/>
          <w:szCs w:val="24"/>
        </w:rPr>
      </w:pPr>
      <w:r w:rsidRPr="0091159C">
        <w:rPr>
          <w:color w:val="000000"/>
          <w:sz w:val="24"/>
          <w:szCs w:val="24"/>
        </w:rPr>
        <w:t>Сотрудник Администрации, ответственный за отправку исходящей корреспонденции, в сроки, установленные соглашением о взаимодействии, обеспечивает передачу документов в Отдел ОГКУ «ТО МФЦ» по Молчановскому району по описи специалисту курьерской службы Отдела ОГКУ «ТО МФЦ» по Молчановскому району;</w:t>
      </w:r>
    </w:p>
    <w:p w:rsidR="001F75EC" w:rsidRPr="0091159C" w:rsidRDefault="001F75EC" w:rsidP="001F75EC">
      <w:pPr>
        <w:pStyle w:val="ConsPlusNormal"/>
        <w:ind w:firstLine="709"/>
        <w:jc w:val="both"/>
        <w:rPr>
          <w:color w:val="000000"/>
          <w:sz w:val="24"/>
          <w:szCs w:val="24"/>
        </w:rPr>
      </w:pPr>
      <w:r w:rsidRPr="0091159C">
        <w:rPr>
          <w:color w:val="000000"/>
          <w:sz w:val="24"/>
          <w:szCs w:val="24"/>
        </w:rPr>
        <w:t>4) выдача результата предоставления муниципальной услуги:</w:t>
      </w:r>
    </w:p>
    <w:p w:rsidR="001F75EC" w:rsidRPr="0039094F" w:rsidRDefault="001F75EC" w:rsidP="001F75EC">
      <w:pPr>
        <w:pStyle w:val="ConsPlusNormal"/>
        <w:ind w:firstLine="709"/>
        <w:jc w:val="both"/>
        <w:rPr>
          <w:color w:val="000000"/>
          <w:sz w:val="24"/>
          <w:szCs w:val="24"/>
        </w:rPr>
      </w:pPr>
      <w:r w:rsidRPr="0039094F">
        <w:rPr>
          <w:color w:val="000000"/>
          <w:sz w:val="24"/>
          <w:szCs w:val="24"/>
        </w:rPr>
        <w:t xml:space="preserve">Отдел ОГКУ «ТО МФЦ» по Молчановскому району не позднее 1 рабочего дня со дня получения от Администрации результата предоставления муниципальной </w:t>
      </w:r>
      <w:r w:rsidRPr="0039094F">
        <w:rPr>
          <w:color w:val="000000"/>
          <w:sz w:val="24"/>
          <w:szCs w:val="24"/>
        </w:rPr>
        <w:lastRenderedPageBreak/>
        <w:t>услуги выдает его заявителю. В случае если заявитель в сроки, установленные соглашением о взаимодействии, не обратился за их получением, Отдел ОГКУ «ТО МФЦ» по Молчановскому району в порядке, установленном соглашением о взаимодействии, возвращает документы в Администрацию.</w:t>
      </w:r>
    </w:p>
    <w:p w:rsidR="001F75EC" w:rsidRPr="00B9450E" w:rsidRDefault="001F75EC" w:rsidP="001F75EC">
      <w:pPr>
        <w:pStyle w:val="ConsPlusNormal"/>
        <w:ind w:firstLine="709"/>
        <w:jc w:val="both"/>
        <w:rPr>
          <w:color w:val="000000"/>
          <w:sz w:val="24"/>
          <w:szCs w:val="24"/>
        </w:rPr>
      </w:pPr>
      <w:r w:rsidRPr="00B9450E">
        <w:rPr>
          <w:color w:val="000000"/>
          <w:sz w:val="24"/>
          <w:szCs w:val="24"/>
        </w:rPr>
        <w:t>3.7. Особенности выполнения административных процедур через Портал.</w:t>
      </w:r>
    </w:p>
    <w:p w:rsidR="001F75EC" w:rsidRPr="00B9450E" w:rsidRDefault="001F75EC" w:rsidP="001F75EC">
      <w:pPr>
        <w:pStyle w:val="ConsPlusNormal"/>
        <w:ind w:firstLine="709"/>
        <w:jc w:val="both"/>
        <w:rPr>
          <w:color w:val="000000"/>
          <w:sz w:val="24"/>
          <w:szCs w:val="24"/>
        </w:rPr>
      </w:pPr>
      <w:r w:rsidRPr="00B9450E">
        <w:rPr>
          <w:color w:val="000000"/>
          <w:sz w:val="24"/>
          <w:szCs w:val="24"/>
        </w:rPr>
        <w:t>Прием заявления о предоставлении муниципальной услуги и прилагаемых документов осуществляется через личный кабинет заявителя на Портале посредством заполнения заявителем электронной формы заявления и приложения электронных копий необходимых документов.</w:t>
      </w:r>
    </w:p>
    <w:p w:rsidR="001F75EC" w:rsidRPr="00B9450E" w:rsidRDefault="001F75EC" w:rsidP="001F75EC">
      <w:pPr>
        <w:pStyle w:val="ConsPlusNormal"/>
        <w:ind w:firstLine="709"/>
        <w:jc w:val="both"/>
        <w:rPr>
          <w:color w:val="000000"/>
          <w:sz w:val="24"/>
          <w:szCs w:val="24"/>
        </w:rPr>
      </w:pPr>
      <w:r w:rsidRPr="00B9450E">
        <w:rPr>
          <w:color w:val="000000"/>
          <w:sz w:val="24"/>
          <w:szCs w:val="24"/>
        </w:rPr>
        <w:t>Специалист Администрации, осуществляющий в соответствии с должностными обязанностями прием заявления и прилагаемых документов в электронной форме и направление результатов предоставления муниципальной услуги в электронной форме (далее - ответственный специалист), в день поступления заявления о предоставлении муниципальной услуги проверяет правильность и полноту заполнения электронной формы заявления, и комплектность прилагаемых документов.</w:t>
      </w:r>
    </w:p>
    <w:p w:rsidR="001F75EC" w:rsidRPr="009D3A69" w:rsidRDefault="001F75EC" w:rsidP="001F75EC">
      <w:pPr>
        <w:pStyle w:val="ConsPlusNormal"/>
        <w:ind w:firstLine="709"/>
        <w:jc w:val="both"/>
        <w:rPr>
          <w:color w:val="000000"/>
          <w:sz w:val="24"/>
          <w:szCs w:val="24"/>
          <w:highlight w:val="yellow"/>
        </w:rPr>
      </w:pPr>
      <w:r w:rsidRPr="00E7125E">
        <w:rPr>
          <w:color w:val="000000"/>
          <w:sz w:val="24"/>
          <w:szCs w:val="24"/>
        </w:rPr>
        <w:t xml:space="preserve">При отсутствии оснований для отказа в приеме документов, указанных в </w:t>
      </w:r>
      <w:hyperlink w:anchor="P169" w:history="1">
        <w:r w:rsidRPr="00E7125E">
          <w:rPr>
            <w:color w:val="000000"/>
            <w:sz w:val="24"/>
            <w:szCs w:val="24"/>
          </w:rPr>
          <w:t>пункте 2.7</w:t>
        </w:r>
      </w:hyperlink>
      <w:r w:rsidRPr="00E7125E">
        <w:rPr>
          <w:color w:val="000000"/>
          <w:sz w:val="24"/>
          <w:szCs w:val="24"/>
        </w:rPr>
        <w:t xml:space="preserve"> настоящего административного регламента, ответственный специалист в день поступления заявления о предоставлении муниципальной услуги уведомляет заявителя о принятии заявления к рассмотрению путем направления статуса муниципальной услуги "Принято в работу ведомством" в личный кабинет заявителя, распечатывает заявление о предоставлении муниципальной услуги на бумажном носителе, производит его регистрацию и передает заявление о предоставлении муниципальной услуги с прилагаемыми документами Главе поселения для наложения резолюции об исполнении и осуществления административных процедур, предусмотренных </w:t>
      </w:r>
      <w:hyperlink w:anchor="P342" w:history="1">
        <w:r w:rsidRPr="00E7125E">
          <w:rPr>
            <w:color w:val="000000"/>
            <w:sz w:val="24"/>
            <w:szCs w:val="24"/>
          </w:rPr>
          <w:t>пунктами 3.4</w:t>
        </w:r>
      </w:hyperlink>
      <w:r w:rsidRPr="00E7125E">
        <w:rPr>
          <w:color w:val="000000"/>
          <w:sz w:val="24"/>
          <w:szCs w:val="24"/>
        </w:rPr>
        <w:t xml:space="preserve"> - </w:t>
      </w:r>
      <w:hyperlink w:anchor="P404" w:history="1">
        <w:r w:rsidRPr="00E7125E">
          <w:rPr>
            <w:color w:val="000000"/>
            <w:sz w:val="24"/>
            <w:szCs w:val="24"/>
          </w:rPr>
          <w:t>3.5</w:t>
        </w:r>
      </w:hyperlink>
      <w:r w:rsidRPr="00E7125E">
        <w:rPr>
          <w:color w:val="000000"/>
          <w:sz w:val="24"/>
          <w:szCs w:val="24"/>
        </w:rPr>
        <w:t xml:space="preserve"> настоящего административного регламента.</w:t>
      </w:r>
    </w:p>
    <w:p w:rsidR="001F75EC" w:rsidRPr="0021227E" w:rsidRDefault="001F75EC" w:rsidP="001F75EC">
      <w:pPr>
        <w:pStyle w:val="ConsPlusNormal"/>
        <w:ind w:firstLine="709"/>
        <w:jc w:val="both"/>
        <w:rPr>
          <w:color w:val="000000"/>
          <w:sz w:val="24"/>
          <w:szCs w:val="24"/>
        </w:rPr>
      </w:pPr>
      <w:r w:rsidRPr="0021227E">
        <w:rPr>
          <w:color w:val="000000"/>
          <w:sz w:val="24"/>
          <w:szCs w:val="24"/>
        </w:rPr>
        <w:t xml:space="preserve">При наличии оснований для отказа в приеме документов, указанных в </w:t>
      </w:r>
      <w:hyperlink w:anchor="P169" w:history="1">
        <w:r w:rsidRPr="0021227E">
          <w:rPr>
            <w:color w:val="000000"/>
            <w:sz w:val="24"/>
            <w:szCs w:val="24"/>
          </w:rPr>
          <w:t>пункте 2.7</w:t>
        </w:r>
      </w:hyperlink>
      <w:r w:rsidRPr="0021227E">
        <w:rPr>
          <w:color w:val="000000"/>
          <w:sz w:val="24"/>
          <w:szCs w:val="24"/>
        </w:rPr>
        <w:t xml:space="preserve"> настоящего административного регламента, ответственный специалист в день поступления заявления о предоставлении муниципальной услуги изготавливает и подписывает письмо об отказе в приеме документов с указанием в нем причин отказа и уведомляет заявителя об этом путем направления статуса муниципальной услуги "Возврат" в личный кабинет заявителя и прикрепления сканированной копии письма об отказе в приеме документов.</w:t>
      </w:r>
    </w:p>
    <w:p w:rsidR="001F75EC" w:rsidRPr="0021227E" w:rsidRDefault="001F75EC" w:rsidP="001F75EC">
      <w:pPr>
        <w:pStyle w:val="ConsPlusNormal"/>
        <w:ind w:firstLine="709"/>
        <w:jc w:val="both"/>
        <w:rPr>
          <w:color w:val="000000"/>
          <w:sz w:val="24"/>
          <w:szCs w:val="24"/>
        </w:rPr>
      </w:pPr>
      <w:r w:rsidRPr="0021227E">
        <w:rPr>
          <w:color w:val="000000"/>
          <w:sz w:val="24"/>
          <w:szCs w:val="24"/>
        </w:rPr>
        <w:t xml:space="preserve">Направление результата предоставления муниципальной услуги осуществляется путем прикрепления ответственным специалистом сканированной копии разрешения на строительство (разрешения на строительство с внесенными в него изменениями, разрешения на строительство с продленным сроком его действия) или письма об отказе в предоставлении муниципальной услуги с одновременным направлением статуса муниципальной услуги "Исполнено" в личный кабинет заявителя в сроки, предусмотренные </w:t>
      </w:r>
      <w:hyperlink w:anchor="P404" w:history="1">
        <w:r w:rsidRPr="0021227E">
          <w:rPr>
            <w:color w:val="000000"/>
            <w:sz w:val="24"/>
            <w:szCs w:val="24"/>
          </w:rPr>
          <w:t>пунктом 3.5</w:t>
        </w:r>
      </w:hyperlink>
      <w:r w:rsidRPr="0021227E">
        <w:rPr>
          <w:color w:val="000000"/>
          <w:sz w:val="24"/>
          <w:szCs w:val="24"/>
        </w:rPr>
        <w:t xml:space="preserve"> настоящего административного регламента.</w:t>
      </w:r>
    </w:p>
    <w:p w:rsidR="001F75EC" w:rsidRPr="0021227E" w:rsidRDefault="001F75EC" w:rsidP="001F75EC">
      <w:pPr>
        <w:pStyle w:val="ConsPlusNormal"/>
        <w:ind w:firstLine="709"/>
        <w:jc w:val="both"/>
        <w:rPr>
          <w:color w:val="000000"/>
          <w:sz w:val="24"/>
          <w:szCs w:val="24"/>
        </w:rPr>
      </w:pPr>
      <w:r w:rsidRPr="0021227E">
        <w:rPr>
          <w:color w:val="000000"/>
          <w:sz w:val="24"/>
          <w:szCs w:val="24"/>
        </w:rPr>
        <w:t>В целях дополнительного получения оригинала документа, являющегося результатом предоставления муниципальной услуги, заявитель (представитель заявителя) обращается в Администрацию лично. Выдача оригиналов документов производится ответственным исполнителем в день обращения заявителя (представителя заявителя) в Администрацию.</w:t>
      </w:r>
    </w:p>
    <w:p w:rsidR="001F75EC" w:rsidRPr="009D3A69" w:rsidRDefault="001F75EC" w:rsidP="001F75EC">
      <w:pPr>
        <w:autoSpaceDE w:val="0"/>
        <w:autoSpaceDN w:val="0"/>
        <w:adjustRightInd w:val="0"/>
        <w:rPr>
          <w:rFonts w:ascii="Arial" w:hAnsi="Arial" w:cs="Arial"/>
          <w:color w:val="000000"/>
          <w:highlight w:val="yellow"/>
        </w:rPr>
      </w:pPr>
    </w:p>
    <w:p w:rsidR="001F75EC" w:rsidRPr="005F4C49" w:rsidRDefault="001F75EC" w:rsidP="00606EDD">
      <w:pPr>
        <w:numPr>
          <w:ilvl w:val="0"/>
          <w:numId w:val="21"/>
        </w:numPr>
        <w:autoSpaceDE w:val="0"/>
        <w:autoSpaceDN w:val="0"/>
        <w:adjustRightInd w:val="0"/>
        <w:ind w:left="0"/>
        <w:jc w:val="center"/>
        <w:rPr>
          <w:rFonts w:ascii="Arial" w:hAnsi="Arial" w:cs="Arial"/>
          <w:color w:val="000000"/>
        </w:rPr>
      </w:pPr>
      <w:r w:rsidRPr="005F4C49">
        <w:rPr>
          <w:rFonts w:ascii="Arial" w:hAnsi="Arial" w:cs="Arial"/>
          <w:color w:val="000000"/>
        </w:rPr>
        <w:t>Формы контроля за исполнением административного регламента</w:t>
      </w:r>
    </w:p>
    <w:p w:rsidR="001F75EC" w:rsidRPr="009D3A69" w:rsidRDefault="001F75EC" w:rsidP="001F75EC">
      <w:pPr>
        <w:autoSpaceDE w:val="0"/>
        <w:autoSpaceDN w:val="0"/>
        <w:adjustRightInd w:val="0"/>
        <w:jc w:val="center"/>
        <w:rPr>
          <w:rFonts w:ascii="Arial" w:hAnsi="Arial" w:cs="Arial"/>
          <w:color w:val="000000"/>
          <w:highlight w:val="yellow"/>
        </w:rPr>
      </w:pPr>
    </w:p>
    <w:p w:rsidR="001F75EC" w:rsidRPr="0081533F" w:rsidRDefault="001F75EC" w:rsidP="001F75EC">
      <w:pPr>
        <w:pStyle w:val="ConsPlusNormal"/>
        <w:ind w:firstLine="567"/>
        <w:jc w:val="both"/>
        <w:rPr>
          <w:color w:val="000000"/>
          <w:sz w:val="24"/>
          <w:szCs w:val="24"/>
        </w:rPr>
      </w:pPr>
      <w:r w:rsidRPr="0081533F">
        <w:rPr>
          <w:color w:val="000000"/>
          <w:sz w:val="24"/>
          <w:szCs w:val="24"/>
        </w:rPr>
        <w:t xml:space="preserve">4.1. Текущий контроль за соблюдением и исполнением специалистом Администрации, Главой поселения, специалистом, ответственным за прием </w:t>
      </w:r>
      <w:r w:rsidRPr="0081533F">
        <w:rPr>
          <w:color w:val="000000"/>
          <w:sz w:val="24"/>
          <w:szCs w:val="24"/>
        </w:rPr>
        <w:lastRenderedPageBreak/>
        <w:t>документов, ответственным исполнителем, ответственным специалистом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 Глава Молчановского сельского поселения.</w:t>
      </w:r>
    </w:p>
    <w:p w:rsidR="001F75EC" w:rsidRPr="0081533F" w:rsidRDefault="001F75EC" w:rsidP="001F75EC">
      <w:pPr>
        <w:pStyle w:val="ConsPlusNormal"/>
        <w:ind w:firstLine="567"/>
        <w:jc w:val="both"/>
        <w:rPr>
          <w:color w:val="000000"/>
          <w:sz w:val="24"/>
          <w:szCs w:val="24"/>
        </w:rPr>
      </w:pPr>
      <w:r w:rsidRPr="0081533F">
        <w:rPr>
          <w:color w:val="000000"/>
          <w:sz w:val="24"/>
          <w:szCs w:val="24"/>
        </w:rPr>
        <w:t>4.2. Ответственный исполнитель, непосредственно осуществляющий в соответствии с должностными обязанностями предоставление муниципальной услуги, несет ответственность за соблюдение сроков и порядка исполнения каждой отдельной административной процедуры (действия) при предоставлении муниципальной услуги, размещение информации на официальном сайте муниципального образования Молчановское сельское поселение, достоверность и полноту сведений, представляемых в рамках предоставления муниципальной услуги.</w:t>
      </w:r>
    </w:p>
    <w:p w:rsidR="001F75EC" w:rsidRPr="0081533F" w:rsidRDefault="001F75EC" w:rsidP="001F75EC">
      <w:pPr>
        <w:pStyle w:val="ConsPlusNormal"/>
        <w:ind w:firstLine="567"/>
        <w:jc w:val="both"/>
        <w:rPr>
          <w:color w:val="000000"/>
          <w:sz w:val="24"/>
          <w:szCs w:val="24"/>
        </w:rPr>
      </w:pPr>
      <w:r w:rsidRPr="0081533F">
        <w:rPr>
          <w:color w:val="000000"/>
          <w:sz w:val="24"/>
          <w:szCs w:val="24"/>
        </w:rPr>
        <w:t>4.3. Соблюдение ответственными исполнителями сроков и порядка исполнения каждой отдельной процедуры (действия) при предоставлении муниципальной услуги осуществляется в форме плановых и внеплановых проверок.</w:t>
      </w:r>
    </w:p>
    <w:p w:rsidR="001F75EC" w:rsidRPr="0081533F" w:rsidRDefault="001F75EC" w:rsidP="001F75EC">
      <w:pPr>
        <w:pStyle w:val="ConsPlusNormal"/>
        <w:ind w:firstLine="567"/>
        <w:jc w:val="both"/>
        <w:rPr>
          <w:color w:val="000000"/>
          <w:sz w:val="24"/>
          <w:szCs w:val="24"/>
        </w:rPr>
      </w:pPr>
      <w:r w:rsidRPr="0081533F">
        <w:rPr>
          <w:color w:val="000000"/>
          <w:sz w:val="24"/>
          <w:szCs w:val="24"/>
        </w:rPr>
        <w:t>4.3.1. Плановые проверки проводятся на основании распоряжения Главы поселения не реже одного раза в два года.</w:t>
      </w:r>
    </w:p>
    <w:p w:rsidR="001F75EC" w:rsidRPr="0081533F" w:rsidRDefault="001F75EC" w:rsidP="001F75EC">
      <w:pPr>
        <w:pStyle w:val="ConsPlusNormal"/>
        <w:ind w:firstLine="567"/>
        <w:jc w:val="both"/>
        <w:rPr>
          <w:color w:val="000000"/>
          <w:sz w:val="24"/>
          <w:szCs w:val="24"/>
        </w:rPr>
      </w:pPr>
      <w:r w:rsidRPr="0081533F">
        <w:rPr>
          <w:color w:val="000000"/>
          <w:sz w:val="24"/>
          <w:szCs w:val="24"/>
        </w:rPr>
        <w:t xml:space="preserve">4.3.2. Внеплановые проверки проводятся на основании распоряжения Главы поселения при наличии обращения заявителя или информации, поступившей из государственных органов, органов местного самоуправления, а также от субъектов, указанных в </w:t>
      </w:r>
      <w:hyperlink w:anchor="P465" w:history="1">
        <w:r w:rsidRPr="0081533F">
          <w:rPr>
            <w:color w:val="000000"/>
            <w:sz w:val="24"/>
            <w:szCs w:val="24"/>
          </w:rPr>
          <w:t>пункте 4.4</w:t>
        </w:r>
      </w:hyperlink>
      <w:r w:rsidRPr="0081533F">
        <w:rPr>
          <w:color w:val="000000"/>
          <w:sz w:val="24"/>
          <w:szCs w:val="24"/>
        </w:rPr>
        <w:t xml:space="preserve"> настоящего административного регламента.</w:t>
      </w:r>
    </w:p>
    <w:p w:rsidR="001F75EC" w:rsidRPr="0081533F" w:rsidRDefault="001F75EC" w:rsidP="001F75EC">
      <w:pPr>
        <w:pStyle w:val="ConsPlusNormal"/>
        <w:ind w:firstLine="567"/>
        <w:jc w:val="both"/>
        <w:rPr>
          <w:color w:val="000000"/>
          <w:sz w:val="24"/>
          <w:szCs w:val="24"/>
        </w:rPr>
      </w:pPr>
      <w:r w:rsidRPr="0081533F">
        <w:rPr>
          <w:color w:val="000000"/>
          <w:sz w:val="24"/>
          <w:szCs w:val="24"/>
        </w:rPr>
        <w:t>Для проведения плановых и внеплановых проверок предоставления муниципальной услуги распоряжением Главы поселения формируется комиссия, руководителем которой является Глава поселения. Численность и персональный состав комиссии утверждаются распоряжением Главы поселения.</w:t>
      </w:r>
    </w:p>
    <w:p w:rsidR="001F75EC" w:rsidRPr="0030116B" w:rsidRDefault="001F75EC" w:rsidP="001F75EC">
      <w:pPr>
        <w:pStyle w:val="ConsPlusNormal"/>
        <w:ind w:firstLine="709"/>
        <w:jc w:val="both"/>
        <w:rPr>
          <w:color w:val="000000"/>
          <w:sz w:val="24"/>
          <w:szCs w:val="24"/>
        </w:rPr>
      </w:pPr>
      <w:r w:rsidRPr="0030116B">
        <w:rPr>
          <w:color w:val="000000"/>
          <w:sz w:val="24"/>
          <w:szCs w:val="24"/>
        </w:rPr>
        <w:t>В случае проведения внеплановой проверки по конкретному обращению заявителя в течение 30 календарных дней со дня регистрации письменного обращения обратившемуся заявителю направляется информация о результатах проведенной проверки.</w:t>
      </w:r>
    </w:p>
    <w:p w:rsidR="001F75EC" w:rsidRPr="0030116B" w:rsidRDefault="001F75EC" w:rsidP="001F75EC">
      <w:pPr>
        <w:pStyle w:val="ConsPlusNormal"/>
        <w:ind w:firstLine="709"/>
        <w:jc w:val="both"/>
        <w:rPr>
          <w:color w:val="000000"/>
          <w:sz w:val="24"/>
          <w:szCs w:val="24"/>
        </w:rPr>
      </w:pPr>
      <w:r w:rsidRPr="0030116B">
        <w:rPr>
          <w:color w:val="000000"/>
          <w:sz w:val="24"/>
          <w:szCs w:val="24"/>
        </w:rPr>
        <w:t>Результаты проверки оформляются в виде акта, подписанного всеми членами комиссии, в котором отмечаются выявленные недостатки и указываются меры, направленные на их устранение.</w:t>
      </w:r>
    </w:p>
    <w:p w:rsidR="001F75EC" w:rsidRPr="0030116B" w:rsidRDefault="001F75EC" w:rsidP="001F75EC">
      <w:pPr>
        <w:pStyle w:val="ConsPlusNormal"/>
        <w:ind w:firstLine="709"/>
        <w:jc w:val="both"/>
        <w:rPr>
          <w:color w:val="000000"/>
          <w:sz w:val="24"/>
          <w:szCs w:val="24"/>
        </w:rPr>
      </w:pPr>
      <w:r w:rsidRPr="0030116B">
        <w:rPr>
          <w:color w:val="000000"/>
          <w:sz w:val="24"/>
          <w:szCs w:val="24"/>
        </w:rPr>
        <w:t>По результатам проведения проверок сроков и порядка исполнения каждой отдельной административной процедуры (действия) при предоставлении муниципальной услуги в случае выявления нарушений порядка и сроков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w:t>
      </w:r>
    </w:p>
    <w:p w:rsidR="001F75EC" w:rsidRPr="0030116B" w:rsidRDefault="001F75EC" w:rsidP="001F75EC">
      <w:pPr>
        <w:pStyle w:val="ConsPlusNormal"/>
        <w:ind w:firstLine="709"/>
        <w:jc w:val="both"/>
        <w:rPr>
          <w:color w:val="000000"/>
          <w:sz w:val="24"/>
          <w:szCs w:val="24"/>
        </w:rPr>
      </w:pPr>
      <w:r w:rsidRPr="0030116B">
        <w:rPr>
          <w:color w:val="000000"/>
          <w:sz w:val="24"/>
          <w:szCs w:val="24"/>
        </w:rPr>
        <w:t>Персональная ответственность ответственных исполнителей закрепляется в их должностных инструкциях в соответствии с требованиями действующего законодательства.</w:t>
      </w:r>
      <w:bookmarkStart w:id="24" w:name="P465"/>
      <w:bookmarkEnd w:id="24"/>
    </w:p>
    <w:p w:rsidR="001F75EC" w:rsidRPr="0030116B" w:rsidRDefault="001F75EC" w:rsidP="001F75EC">
      <w:pPr>
        <w:pStyle w:val="ConsPlusNormal"/>
        <w:ind w:firstLine="709"/>
        <w:jc w:val="both"/>
        <w:rPr>
          <w:color w:val="000000"/>
          <w:sz w:val="24"/>
          <w:szCs w:val="24"/>
        </w:rPr>
      </w:pPr>
      <w:r w:rsidRPr="0030116B">
        <w:rPr>
          <w:color w:val="000000"/>
          <w:sz w:val="24"/>
          <w:szCs w:val="24"/>
        </w:rPr>
        <w:t>4.4. Граждане, их объединения и организации вправе направить письменное обращение с просьбой о проведении проверки соблюдения и исполнения положений административного регламента, нормативных правовых актов, устанавливающих требование к предоставлению муниципальной услуги, полноты и качества предоставления муниципальной услуги.</w:t>
      </w:r>
    </w:p>
    <w:p w:rsidR="001F75EC" w:rsidRPr="009D3A69" w:rsidRDefault="001F75EC" w:rsidP="001F75EC">
      <w:pPr>
        <w:pStyle w:val="ConsPlusTitle"/>
        <w:jc w:val="center"/>
        <w:outlineLvl w:val="1"/>
        <w:rPr>
          <w:rFonts w:ascii="Arial" w:hAnsi="Arial" w:cs="Arial"/>
          <w:color w:val="000000"/>
          <w:highlight w:val="yellow"/>
        </w:rPr>
      </w:pPr>
    </w:p>
    <w:p w:rsidR="001F75EC" w:rsidRPr="004B0632" w:rsidRDefault="001F75EC" w:rsidP="00606EDD">
      <w:pPr>
        <w:numPr>
          <w:ilvl w:val="0"/>
          <w:numId w:val="21"/>
        </w:numPr>
        <w:autoSpaceDE w:val="0"/>
        <w:autoSpaceDN w:val="0"/>
        <w:adjustRightInd w:val="0"/>
        <w:jc w:val="center"/>
        <w:rPr>
          <w:rFonts w:ascii="Arial" w:hAnsi="Arial" w:cs="Arial"/>
        </w:rPr>
      </w:pPr>
      <w:r w:rsidRPr="004B0632">
        <w:rPr>
          <w:rFonts w:ascii="Arial" w:hAnsi="Arial" w:cs="Arial"/>
        </w:rPr>
        <w:t>Досудебный (внесудебный) порядок обжалования решений и действий (бездействия) органа, предоставляющего государственную услугу, органа, предоставляющего муниципальную услугу, многофункционального центра, организаций, а также их должностных лиц, государственных или муниципальных служащих, работников</w:t>
      </w:r>
    </w:p>
    <w:p w:rsidR="001F75EC" w:rsidRPr="009D3A69" w:rsidRDefault="001F75EC" w:rsidP="001F75EC">
      <w:pPr>
        <w:ind w:firstLine="709"/>
        <w:jc w:val="center"/>
        <w:rPr>
          <w:rFonts w:ascii="Arial" w:hAnsi="Arial" w:cs="Arial"/>
          <w:b/>
          <w:color w:val="000000"/>
          <w:highlight w:val="yellow"/>
        </w:rPr>
      </w:pPr>
    </w:p>
    <w:p w:rsidR="001F75EC" w:rsidRPr="00627074" w:rsidRDefault="001F75EC" w:rsidP="001F75EC">
      <w:pPr>
        <w:pStyle w:val="ConsPlusNormal"/>
        <w:ind w:firstLine="709"/>
        <w:jc w:val="both"/>
        <w:rPr>
          <w:color w:val="000000"/>
          <w:sz w:val="24"/>
          <w:szCs w:val="24"/>
        </w:rPr>
      </w:pPr>
      <w:r w:rsidRPr="00627074">
        <w:rPr>
          <w:color w:val="000000"/>
          <w:sz w:val="24"/>
          <w:szCs w:val="24"/>
        </w:rPr>
        <w:t xml:space="preserve">5.1.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а также организаций, предусмотренных </w:t>
      </w:r>
      <w:hyperlink r:id="rId44" w:history="1">
        <w:r w:rsidRPr="00627074">
          <w:rPr>
            <w:color w:val="000000"/>
            <w:sz w:val="24"/>
            <w:szCs w:val="24"/>
          </w:rPr>
          <w:t>частью 1.1 статьи 16</w:t>
        </w:r>
      </w:hyperlink>
      <w:r w:rsidRPr="00627074">
        <w:rPr>
          <w:color w:val="000000"/>
          <w:sz w:val="24"/>
          <w:szCs w:val="24"/>
        </w:rPr>
        <w:t xml:space="preserve"> Федерального закона от 27.07.2010 № 210-ФЗ «Об организации предоставления государственных и муниципальных услуг», или их работников, в том числе в следующих случаях:</w:t>
      </w:r>
    </w:p>
    <w:p w:rsidR="001F75EC" w:rsidRPr="00627074" w:rsidRDefault="001F75EC" w:rsidP="001F75EC">
      <w:pPr>
        <w:pStyle w:val="ConsPlusNormal"/>
        <w:ind w:firstLine="709"/>
        <w:jc w:val="both"/>
        <w:rPr>
          <w:color w:val="000000"/>
          <w:sz w:val="24"/>
          <w:szCs w:val="24"/>
        </w:rPr>
      </w:pPr>
      <w:r w:rsidRPr="00627074">
        <w:rPr>
          <w:color w:val="000000"/>
          <w:sz w:val="24"/>
          <w:szCs w:val="24"/>
        </w:rPr>
        <w:t>1) нарушение срока регистрации заявления о предоставлении муниципальной услуги, заявления о предоставлении нескольких муниципальных услуг (далее - комплексный запрос);</w:t>
      </w:r>
    </w:p>
    <w:p w:rsidR="001F75EC" w:rsidRPr="00627074" w:rsidRDefault="001F75EC" w:rsidP="001F75EC">
      <w:pPr>
        <w:pStyle w:val="ConsPlusNormal"/>
        <w:ind w:firstLine="709"/>
        <w:jc w:val="both"/>
        <w:rPr>
          <w:color w:val="000000"/>
          <w:sz w:val="24"/>
          <w:szCs w:val="24"/>
        </w:rPr>
      </w:pPr>
      <w:r w:rsidRPr="00627074">
        <w:rPr>
          <w:color w:val="000000"/>
          <w:sz w:val="24"/>
          <w:szCs w:val="24"/>
        </w:rPr>
        <w:t>2) нарушение срока предоставления муниципальной услуги;</w:t>
      </w:r>
    </w:p>
    <w:p w:rsidR="001F75EC" w:rsidRPr="00627074" w:rsidRDefault="001F75EC" w:rsidP="001F75EC">
      <w:pPr>
        <w:pStyle w:val="ConsPlusNormal"/>
        <w:ind w:firstLine="709"/>
        <w:jc w:val="both"/>
        <w:rPr>
          <w:color w:val="000000"/>
          <w:sz w:val="24"/>
          <w:szCs w:val="24"/>
        </w:rPr>
      </w:pPr>
      <w:r w:rsidRPr="00627074">
        <w:rPr>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 для предоставления муниципальной услуги;</w:t>
      </w:r>
    </w:p>
    <w:p w:rsidR="001F75EC" w:rsidRPr="00627074" w:rsidRDefault="001F75EC" w:rsidP="001F75EC">
      <w:pPr>
        <w:pStyle w:val="ConsPlusNormal"/>
        <w:ind w:firstLine="709"/>
        <w:jc w:val="both"/>
        <w:rPr>
          <w:color w:val="000000"/>
          <w:sz w:val="24"/>
          <w:szCs w:val="24"/>
        </w:rPr>
      </w:pPr>
      <w:r w:rsidRPr="00627074">
        <w:rPr>
          <w:color w:val="000000"/>
          <w:sz w:val="24"/>
          <w:szCs w:val="24"/>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 для предоставления муниципальной услуги;</w:t>
      </w:r>
    </w:p>
    <w:p w:rsidR="001F75EC" w:rsidRPr="006828F2" w:rsidRDefault="001F75EC" w:rsidP="001F75EC">
      <w:pPr>
        <w:pStyle w:val="ConsPlusNormal"/>
        <w:jc w:val="both"/>
        <w:rPr>
          <w:color w:val="000000"/>
          <w:sz w:val="24"/>
          <w:szCs w:val="24"/>
        </w:rPr>
      </w:pPr>
      <w:r w:rsidRPr="006828F2">
        <w:rPr>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1F75EC" w:rsidRPr="006828F2" w:rsidRDefault="001F75EC" w:rsidP="001F75EC">
      <w:pPr>
        <w:pStyle w:val="ConsPlusNormal"/>
        <w:jc w:val="both"/>
        <w:rPr>
          <w:color w:val="000000"/>
          <w:sz w:val="24"/>
          <w:szCs w:val="24"/>
        </w:rPr>
      </w:pPr>
      <w:r w:rsidRPr="006828F2">
        <w:rPr>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законами и иными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1F75EC" w:rsidRPr="006828F2" w:rsidRDefault="001F75EC" w:rsidP="001F75EC">
      <w:pPr>
        <w:pStyle w:val="ConsPlusNormal"/>
        <w:jc w:val="both"/>
        <w:rPr>
          <w:color w:val="000000"/>
          <w:sz w:val="24"/>
          <w:szCs w:val="24"/>
        </w:rPr>
      </w:pPr>
      <w:r w:rsidRPr="006828F2">
        <w:rPr>
          <w:color w:val="000000"/>
          <w:sz w:val="24"/>
          <w:szCs w:val="24"/>
        </w:rPr>
        <w:t xml:space="preserve">7) отказ органа, предоставляющего муниципальную услугу, должностного лица органа, предоставляющего муниципальную услугу, организаций, предусмотренных </w:t>
      </w:r>
      <w:hyperlink r:id="rId45" w:history="1">
        <w:r w:rsidRPr="006828F2">
          <w:rPr>
            <w:color w:val="000000"/>
            <w:sz w:val="24"/>
            <w:szCs w:val="24"/>
          </w:rPr>
          <w:t>частью 1.1 статьи 16</w:t>
        </w:r>
      </w:hyperlink>
      <w:r w:rsidRPr="006828F2">
        <w:rPr>
          <w:color w:val="000000"/>
          <w:sz w:val="24"/>
          <w:szCs w:val="24"/>
        </w:rPr>
        <w:t xml:space="preserve"> Федерального закона от 27.07.2010 № 210-ФЗ «Об организации предоставления государственных и муниципальных услуг»,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F75EC" w:rsidRPr="006828F2" w:rsidRDefault="001F75EC" w:rsidP="001F75EC">
      <w:pPr>
        <w:pStyle w:val="ConsPlusNormal"/>
        <w:jc w:val="both"/>
        <w:rPr>
          <w:color w:val="000000"/>
          <w:sz w:val="24"/>
          <w:szCs w:val="24"/>
        </w:rPr>
      </w:pPr>
      <w:r w:rsidRPr="006828F2">
        <w:rPr>
          <w:color w:val="000000"/>
          <w:sz w:val="24"/>
          <w:szCs w:val="24"/>
        </w:rPr>
        <w:t>8) нарушение срока или порядка выдачи документов по результатам предоставления муниципальной услуги;</w:t>
      </w:r>
    </w:p>
    <w:p w:rsidR="001F75EC" w:rsidRPr="006828F2" w:rsidRDefault="001F75EC" w:rsidP="001F75EC">
      <w:pPr>
        <w:pStyle w:val="ConsPlusNormal"/>
        <w:jc w:val="both"/>
        <w:rPr>
          <w:color w:val="000000"/>
          <w:sz w:val="24"/>
          <w:szCs w:val="24"/>
        </w:rPr>
      </w:pPr>
      <w:r w:rsidRPr="006828F2">
        <w:rPr>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1F75EC" w:rsidRPr="00457306" w:rsidRDefault="001F75EC" w:rsidP="001F75EC">
      <w:pPr>
        <w:pStyle w:val="ConsPlusNormal"/>
        <w:ind w:firstLine="709"/>
        <w:jc w:val="both"/>
        <w:rPr>
          <w:color w:val="000000"/>
          <w:sz w:val="24"/>
          <w:szCs w:val="24"/>
        </w:rPr>
      </w:pPr>
      <w:r w:rsidRPr="00457306">
        <w:rPr>
          <w:color w:val="000000"/>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w:t>
      </w:r>
      <w:r w:rsidRPr="00457306">
        <w:rPr>
          <w:color w:val="000000"/>
          <w:sz w:val="24"/>
          <w:szCs w:val="24"/>
        </w:rPr>
        <w:lastRenderedPageBreak/>
        <w:t xml:space="preserve">услуги, за исключением случаев, предусмотренных </w:t>
      </w:r>
      <w:hyperlink r:id="rId46" w:history="1">
        <w:r w:rsidRPr="00457306">
          <w:rPr>
            <w:color w:val="000000"/>
            <w:sz w:val="24"/>
            <w:szCs w:val="24"/>
          </w:rPr>
          <w:t>пунктом 4 части 1 статьи 7</w:t>
        </w:r>
      </w:hyperlink>
      <w:r w:rsidRPr="00457306">
        <w:rPr>
          <w:color w:val="000000"/>
          <w:sz w:val="24"/>
          <w:szCs w:val="24"/>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w:t>
      </w:r>
      <w:hyperlink r:id="rId47" w:history="1">
        <w:r w:rsidRPr="00457306">
          <w:rPr>
            <w:color w:val="000000"/>
            <w:sz w:val="24"/>
            <w:szCs w:val="24"/>
          </w:rPr>
          <w:t>частью 1.3 статьи 16</w:t>
        </w:r>
      </w:hyperlink>
      <w:r w:rsidRPr="00457306">
        <w:rPr>
          <w:color w:val="000000"/>
          <w:sz w:val="24"/>
          <w:szCs w:val="24"/>
        </w:rPr>
        <w:t xml:space="preserve"> Федерального закона от 27.07.2010 № 210-ФЗ «Об организации предоставления государственных и муниципальных услуг».</w:t>
      </w:r>
      <w:bookmarkStart w:id="25" w:name="P493"/>
      <w:bookmarkEnd w:id="25"/>
    </w:p>
    <w:p w:rsidR="001F75EC" w:rsidRPr="00457306" w:rsidRDefault="001F75EC" w:rsidP="001F75EC">
      <w:pPr>
        <w:pStyle w:val="ConsPlusNormal"/>
        <w:ind w:firstLine="709"/>
        <w:jc w:val="both"/>
        <w:rPr>
          <w:color w:val="000000"/>
          <w:sz w:val="24"/>
          <w:szCs w:val="24"/>
        </w:rPr>
      </w:pPr>
      <w:r w:rsidRPr="00457306">
        <w:rPr>
          <w:color w:val="000000"/>
          <w:sz w:val="24"/>
          <w:szCs w:val="24"/>
        </w:rPr>
        <w:t>5.2. Жалобы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подаются Главе поселения.</w:t>
      </w:r>
    </w:p>
    <w:p w:rsidR="001F75EC" w:rsidRPr="00457306" w:rsidRDefault="001F75EC" w:rsidP="001F75EC">
      <w:pPr>
        <w:pStyle w:val="ConsPlusNormal"/>
        <w:ind w:firstLine="709"/>
        <w:jc w:val="both"/>
        <w:rPr>
          <w:color w:val="000000"/>
          <w:sz w:val="24"/>
          <w:szCs w:val="24"/>
        </w:rPr>
      </w:pPr>
      <w:r w:rsidRPr="00457306">
        <w:rPr>
          <w:color w:val="000000"/>
          <w:sz w:val="24"/>
          <w:szCs w:val="24"/>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Томской области.</w:t>
      </w:r>
    </w:p>
    <w:p w:rsidR="001F75EC" w:rsidRPr="00457306" w:rsidRDefault="001F75EC" w:rsidP="001F75EC">
      <w:pPr>
        <w:pStyle w:val="ConsPlusNormal"/>
        <w:ind w:firstLine="709"/>
        <w:jc w:val="both"/>
        <w:rPr>
          <w:color w:val="000000"/>
          <w:sz w:val="24"/>
          <w:szCs w:val="24"/>
        </w:rPr>
      </w:pPr>
      <w:r w:rsidRPr="00457306">
        <w:rPr>
          <w:color w:val="000000"/>
          <w:sz w:val="24"/>
          <w:szCs w:val="24"/>
        </w:rPr>
        <w:t xml:space="preserve">Жалобы на решения и действия (бездействие) работников организаций, предусмотренных </w:t>
      </w:r>
      <w:hyperlink r:id="rId48" w:history="1">
        <w:r w:rsidRPr="00457306">
          <w:rPr>
            <w:color w:val="000000"/>
            <w:sz w:val="24"/>
            <w:szCs w:val="24"/>
          </w:rPr>
          <w:t>частью 1.1 статьи 16</w:t>
        </w:r>
      </w:hyperlink>
      <w:r w:rsidRPr="00457306">
        <w:rPr>
          <w:color w:val="000000"/>
          <w:sz w:val="24"/>
          <w:szCs w:val="24"/>
        </w:rPr>
        <w:t xml:space="preserve">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1F75EC" w:rsidRPr="00511AAD" w:rsidRDefault="001F75EC" w:rsidP="001F75EC">
      <w:pPr>
        <w:pStyle w:val="ConsPlusNormal"/>
        <w:jc w:val="both"/>
        <w:rPr>
          <w:color w:val="000000"/>
          <w:sz w:val="24"/>
          <w:szCs w:val="24"/>
        </w:rPr>
      </w:pPr>
      <w:r w:rsidRPr="00511AAD">
        <w:rPr>
          <w:color w:val="000000"/>
          <w:sz w:val="24"/>
          <w:szCs w:val="24"/>
        </w:rPr>
        <w:t>Жалоба на решения и действия (бездействие) органа, должностного лица органа, предоставляющего муниципальную услугу, муниципального служащего может быть подана по выбору заявителя:</w:t>
      </w:r>
    </w:p>
    <w:p w:rsidR="001F75EC" w:rsidRPr="00511AAD" w:rsidRDefault="001F75EC" w:rsidP="001F75EC">
      <w:pPr>
        <w:pStyle w:val="ConsPlusNormal"/>
        <w:jc w:val="both"/>
        <w:rPr>
          <w:color w:val="000000"/>
          <w:sz w:val="24"/>
          <w:szCs w:val="24"/>
        </w:rPr>
      </w:pPr>
      <w:r w:rsidRPr="00511AAD">
        <w:rPr>
          <w:color w:val="000000"/>
          <w:sz w:val="24"/>
          <w:szCs w:val="24"/>
        </w:rPr>
        <w:t>- в письменной форме на бумажном носителе при личном приеме заявителя либо путем подачи обращения лично в орган, предоставляющий муниципальную услугу, посредством почтового отправления, через многофункциональный центр;</w:t>
      </w:r>
    </w:p>
    <w:p w:rsidR="001F75EC" w:rsidRPr="00511AAD" w:rsidRDefault="001F75EC" w:rsidP="001F75EC">
      <w:pPr>
        <w:pStyle w:val="ConsPlusNormal"/>
        <w:jc w:val="both"/>
        <w:rPr>
          <w:color w:val="000000"/>
          <w:sz w:val="24"/>
          <w:szCs w:val="24"/>
        </w:rPr>
      </w:pPr>
      <w:r w:rsidRPr="00511AAD">
        <w:rPr>
          <w:color w:val="000000"/>
          <w:sz w:val="24"/>
          <w:szCs w:val="24"/>
        </w:rPr>
        <w:t>- в электронной форме посредством размещения на официальном сайте муниципального образования Молчановское сельское поселение, через Отдел ОГКУ «ТО МФЦ» по Молчановскому району через Портал, с использованием информационно-телекоммуникационной сети "Интернет";</w:t>
      </w:r>
    </w:p>
    <w:p w:rsidR="001F75EC" w:rsidRPr="00511AAD" w:rsidRDefault="001F75EC" w:rsidP="001F75EC">
      <w:pPr>
        <w:pStyle w:val="ConsPlusNormal"/>
        <w:jc w:val="both"/>
        <w:rPr>
          <w:color w:val="000000"/>
          <w:sz w:val="24"/>
          <w:szCs w:val="24"/>
        </w:rPr>
      </w:pPr>
      <w:r w:rsidRPr="00511AAD">
        <w:rPr>
          <w:color w:val="000000"/>
          <w:sz w:val="24"/>
          <w:szCs w:val="24"/>
        </w:rPr>
        <w:t>- посредством личного обращения заявителя в Администрацию Молчановского сельского поселения;</w:t>
      </w:r>
    </w:p>
    <w:p w:rsidR="001F75EC" w:rsidRPr="00511AAD" w:rsidRDefault="001F75EC" w:rsidP="001F75EC">
      <w:pPr>
        <w:pStyle w:val="ConsPlusNormal"/>
        <w:jc w:val="both"/>
        <w:rPr>
          <w:color w:val="000000"/>
          <w:sz w:val="24"/>
          <w:szCs w:val="24"/>
        </w:rPr>
      </w:pPr>
      <w:r w:rsidRPr="00511AAD">
        <w:rPr>
          <w:color w:val="000000"/>
          <w:sz w:val="24"/>
          <w:szCs w:val="24"/>
        </w:rPr>
        <w:t xml:space="preserve">Жалоба на решения и действия (бездействие) организаций, предусмотренных </w:t>
      </w:r>
      <w:hyperlink r:id="rId49" w:history="1">
        <w:r w:rsidRPr="00511AAD">
          <w:rPr>
            <w:color w:val="000000"/>
            <w:sz w:val="24"/>
            <w:szCs w:val="24"/>
          </w:rPr>
          <w:t>частью 1.1 статьи 16</w:t>
        </w:r>
      </w:hyperlink>
      <w:r w:rsidRPr="00511AAD">
        <w:rPr>
          <w:color w:val="000000"/>
          <w:sz w:val="24"/>
          <w:szCs w:val="24"/>
        </w:rPr>
        <w:t xml:space="preserve"> Федерального закона от 27.07.2010 № 210-ФЗ «Об организации предоставления государственных и муниципальных услуг», а также их работников может быть подана по выбору заявителя:</w:t>
      </w:r>
    </w:p>
    <w:p w:rsidR="001F75EC" w:rsidRPr="00511AAD" w:rsidRDefault="001F75EC" w:rsidP="001F75EC">
      <w:pPr>
        <w:pStyle w:val="ConsPlusNormal"/>
        <w:jc w:val="both"/>
        <w:rPr>
          <w:color w:val="000000"/>
          <w:sz w:val="24"/>
          <w:szCs w:val="24"/>
        </w:rPr>
      </w:pPr>
      <w:r w:rsidRPr="00511AAD">
        <w:rPr>
          <w:color w:val="000000"/>
          <w:sz w:val="24"/>
          <w:szCs w:val="24"/>
        </w:rPr>
        <w:t>- в письменной форме на бумажном носителе посредством почтового отправления;</w:t>
      </w:r>
    </w:p>
    <w:p w:rsidR="001F75EC" w:rsidRPr="00511AAD" w:rsidRDefault="001F75EC" w:rsidP="001F75EC">
      <w:pPr>
        <w:pStyle w:val="ConsPlusNormal"/>
        <w:jc w:val="both"/>
        <w:rPr>
          <w:color w:val="000000"/>
          <w:sz w:val="24"/>
          <w:szCs w:val="24"/>
        </w:rPr>
      </w:pPr>
      <w:r w:rsidRPr="00511AAD">
        <w:rPr>
          <w:color w:val="000000"/>
          <w:sz w:val="24"/>
          <w:szCs w:val="24"/>
        </w:rPr>
        <w:t>- в электронной форме с использованием информационно-телекоммуникационной сети Интернет, официальных сайтов этих организаций;</w:t>
      </w:r>
    </w:p>
    <w:p w:rsidR="001F75EC" w:rsidRPr="00511AAD" w:rsidRDefault="001F75EC" w:rsidP="001F75EC">
      <w:pPr>
        <w:pStyle w:val="ConsPlusNormal"/>
        <w:jc w:val="both"/>
        <w:rPr>
          <w:color w:val="000000"/>
          <w:sz w:val="24"/>
          <w:szCs w:val="24"/>
        </w:rPr>
      </w:pPr>
      <w:r w:rsidRPr="00511AAD">
        <w:rPr>
          <w:color w:val="000000"/>
          <w:sz w:val="24"/>
          <w:szCs w:val="24"/>
        </w:rPr>
        <w:t>- посредством личного обращения в эти организации.</w:t>
      </w:r>
    </w:p>
    <w:p w:rsidR="001F75EC" w:rsidRPr="00511AAD" w:rsidRDefault="001F75EC" w:rsidP="001F75EC">
      <w:pPr>
        <w:pStyle w:val="ConsPlusNormal"/>
        <w:jc w:val="both"/>
        <w:rPr>
          <w:color w:val="000000"/>
          <w:sz w:val="24"/>
          <w:szCs w:val="24"/>
        </w:rPr>
      </w:pPr>
      <w:r w:rsidRPr="00511AAD">
        <w:rPr>
          <w:color w:val="000000"/>
          <w:sz w:val="24"/>
          <w:szCs w:val="24"/>
        </w:rPr>
        <w:t>Жалоба на решения и действия (бездействие) многофункционального центра, работника многофункционального центра может быть подана по выбору заявителя:</w:t>
      </w:r>
    </w:p>
    <w:p w:rsidR="001F75EC" w:rsidRPr="00511AAD" w:rsidRDefault="001F75EC" w:rsidP="001F75EC">
      <w:pPr>
        <w:pStyle w:val="ConsPlusNormal"/>
        <w:jc w:val="both"/>
        <w:rPr>
          <w:color w:val="000000"/>
          <w:sz w:val="24"/>
          <w:szCs w:val="24"/>
        </w:rPr>
      </w:pPr>
      <w:r w:rsidRPr="00511AAD">
        <w:rPr>
          <w:color w:val="000000"/>
          <w:sz w:val="24"/>
          <w:szCs w:val="24"/>
        </w:rPr>
        <w:t>- в письменной форме на бумажном носителе при личном приеме заявителя, посредством почтового отправления;</w:t>
      </w:r>
    </w:p>
    <w:p w:rsidR="001F75EC" w:rsidRPr="00511AAD" w:rsidRDefault="001F75EC" w:rsidP="001F75EC">
      <w:pPr>
        <w:pStyle w:val="ConsPlusNormal"/>
        <w:jc w:val="both"/>
        <w:rPr>
          <w:color w:val="000000"/>
          <w:sz w:val="24"/>
          <w:szCs w:val="24"/>
        </w:rPr>
      </w:pPr>
      <w:r w:rsidRPr="00511AAD">
        <w:rPr>
          <w:color w:val="000000"/>
          <w:sz w:val="24"/>
          <w:szCs w:val="24"/>
        </w:rPr>
        <w:t>- в электронной форме с использованием информационно-телекоммуникационной сети «Интернет», официального сайта многофункционального центра, Портала.</w:t>
      </w:r>
    </w:p>
    <w:p w:rsidR="001F75EC" w:rsidRPr="00511AAD" w:rsidRDefault="001F75EC" w:rsidP="001F75EC">
      <w:pPr>
        <w:pStyle w:val="ConsPlusNormal"/>
        <w:jc w:val="both"/>
        <w:rPr>
          <w:color w:val="000000"/>
          <w:sz w:val="24"/>
          <w:szCs w:val="24"/>
        </w:rPr>
      </w:pPr>
      <w:r w:rsidRPr="00511AAD">
        <w:rPr>
          <w:color w:val="000000"/>
          <w:sz w:val="24"/>
          <w:szCs w:val="24"/>
        </w:rPr>
        <w:lastRenderedPageBreak/>
        <w:t xml:space="preserve">5.3. Основаниями для начала процедуры обжалования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w:t>
      </w:r>
      <w:hyperlink r:id="rId50" w:history="1">
        <w:r w:rsidRPr="00511AAD">
          <w:rPr>
            <w:color w:val="000000"/>
            <w:sz w:val="24"/>
            <w:szCs w:val="24"/>
          </w:rPr>
          <w:t>частью 1.1 статьи 16</w:t>
        </w:r>
      </w:hyperlink>
      <w:r w:rsidRPr="00511AAD">
        <w:rPr>
          <w:color w:val="000000"/>
          <w:sz w:val="24"/>
          <w:szCs w:val="24"/>
        </w:rPr>
        <w:t xml:space="preserve"> Федерального закона от 27.07.2010 № 210-ФЗ «Об организации предоставления государственных и муниципальных услуг», а также их работников являются:</w:t>
      </w:r>
    </w:p>
    <w:p w:rsidR="001F75EC" w:rsidRPr="00511AAD" w:rsidRDefault="001F75EC" w:rsidP="001F75EC">
      <w:pPr>
        <w:pStyle w:val="ConsPlusNormal"/>
        <w:jc w:val="both"/>
        <w:rPr>
          <w:color w:val="000000"/>
          <w:sz w:val="24"/>
          <w:szCs w:val="24"/>
        </w:rPr>
      </w:pPr>
      <w:r w:rsidRPr="00511AAD">
        <w:rPr>
          <w:color w:val="000000"/>
          <w:sz w:val="24"/>
          <w:szCs w:val="24"/>
        </w:rPr>
        <w:t xml:space="preserve">- жалоба заявителя, направленная в Администрацию в письменной форме почтовой связью по адресам, указанным в </w:t>
      </w:r>
      <w:hyperlink w:anchor="P641" w:history="1">
        <w:r w:rsidRPr="00511AAD">
          <w:rPr>
            <w:color w:val="000000"/>
            <w:sz w:val="24"/>
            <w:szCs w:val="24"/>
          </w:rPr>
          <w:t>приложении 2</w:t>
        </w:r>
      </w:hyperlink>
      <w:r w:rsidRPr="00511AAD">
        <w:rPr>
          <w:color w:val="000000"/>
          <w:sz w:val="24"/>
          <w:szCs w:val="24"/>
        </w:rPr>
        <w:t xml:space="preserve"> к настоящему административному регламенту;</w:t>
      </w:r>
    </w:p>
    <w:p w:rsidR="001F75EC" w:rsidRPr="000934A1" w:rsidRDefault="001F75EC" w:rsidP="001F75EC">
      <w:pPr>
        <w:pStyle w:val="ConsPlusNormal"/>
        <w:jc w:val="both"/>
        <w:rPr>
          <w:color w:val="000000"/>
          <w:sz w:val="24"/>
          <w:szCs w:val="24"/>
        </w:rPr>
      </w:pPr>
      <w:r w:rsidRPr="000934A1">
        <w:rPr>
          <w:color w:val="000000"/>
          <w:sz w:val="24"/>
          <w:szCs w:val="24"/>
        </w:rPr>
        <w:t xml:space="preserve">- жалоба заявителя, направленная в Администрацию через Отдел ОГКУ «ТО МФЦ» по Молчановскому району, Портал или официальный сайт муниципального образования Молчановское сельское поселение по адресам, указанным в </w:t>
      </w:r>
      <w:hyperlink w:anchor="P641" w:history="1">
        <w:r w:rsidRPr="000934A1">
          <w:rPr>
            <w:color w:val="000000"/>
            <w:sz w:val="24"/>
            <w:szCs w:val="24"/>
          </w:rPr>
          <w:t>приложении 2</w:t>
        </w:r>
      </w:hyperlink>
      <w:r w:rsidRPr="000934A1">
        <w:rPr>
          <w:color w:val="000000"/>
          <w:sz w:val="24"/>
          <w:szCs w:val="24"/>
        </w:rPr>
        <w:t xml:space="preserve"> к настоящему административному регламенту;</w:t>
      </w:r>
    </w:p>
    <w:p w:rsidR="001F75EC" w:rsidRPr="000934A1" w:rsidRDefault="001F75EC" w:rsidP="001F75EC">
      <w:pPr>
        <w:pStyle w:val="ConsPlusNormal"/>
        <w:jc w:val="both"/>
        <w:rPr>
          <w:color w:val="000000"/>
          <w:sz w:val="24"/>
          <w:szCs w:val="24"/>
        </w:rPr>
      </w:pPr>
      <w:r w:rsidRPr="000934A1">
        <w:rPr>
          <w:color w:val="000000"/>
          <w:sz w:val="24"/>
          <w:szCs w:val="24"/>
        </w:rPr>
        <w:t>- жалоба заявителя в письменной форме, поданная Главе поселения в ходе личного приема;</w:t>
      </w:r>
    </w:p>
    <w:p w:rsidR="001F75EC" w:rsidRPr="000934A1" w:rsidRDefault="001F75EC" w:rsidP="001F75EC">
      <w:pPr>
        <w:pStyle w:val="ConsPlusNormal"/>
        <w:jc w:val="both"/>
        <w:rPr>
          <w:color w:val="000000"/>
          <w:sz w:val="24"/>
          <w:szCs w:val="24"/>
        </w:rPr>
      </w:pPr>
      <w:r w:rsidRPr="000934A1">
        <w:rPr>
          <w:color w:val="000000"/>
          <w:sz w:val="24"/>
          <w:szCs w:val="24"/>
        </w:rPr>
        <w:t xml:space="preserve">- жалоба заявителя, направленная в организации, предусмотренные </w:t>
      </w:r>
      <w:hyperlink r:id="rId51" w:history="1">
        <w:r w:rsidRPr="000934A1">
          <w:rPr>
            <w:color w:val="000000"/>
            <w:sz w:val="24"/>
            <w:szCs w:val="24"/>
          </w:rPr>
          <w:t>частью 1.1 статьи 16</w:t>
        </w:r>
      </w:hyperlink>
      <w:r w:rsidRPr="000934A1">
        <w:rPr>
          <w:color w:val="000000"/>
          <w:sz w:val="24"/>
          <w:szCs w:val="24"/>
        </w:rPr>
        <w:t xml:space="preserve"> Федерального закона от 27.07.2010 № 210-ФЗ «Об организации предоставления государственных и муниципальных услуг».</w:t>
      </w:r>
    </w:p>
    <w:p w:rsidR="001F75EC" w:rsidRPr="000934A1" w:rsidRDefault="001F75EC" w:rsidP="001F75EC">
      <w:pPr>
        <w:pStyle w:val="ConsPlusNormal"/>
        <w:jc w:val="both"/>
        <w:rPr>
          <w:color w:val="000000"/>
          <w:sz w:val="24"/>
          <w:szCs w:val="24"/>
        </w:rPr>
      </w:pPr>
      <w:r w:rsidRPr="000934A1">
        <w:rPr>
          <w:color w:val="000000"/>
          <w:sz w:val="24"/>
          <w:szCs w:val="24"/>
        </w:rPr>
        <w:t>5.4. Жалоба заявителя должна содержать следующую информацию:</w:t>
      </w:r>
    </w:p>
    <w:p w:rsidR="001F75EC" w:rsidRPr="000934A1" w:rsidRDefault="001F75EC" w:rsidP="001F75EC">
      <w:pPr>
        <w:pStyle w:val="ConsPlusNormal"/>
        <w:jc w:val="both"/>
        <w:rPr>
          <w:color w:val="000000"/>
          <w:sz w:val="24"/>
          <w:szCs w:val="24"/>
        </w:rPr>
      </w:pPr>
      <w:r w:rsidRPr="000934A1">
        <w:rPr>
          <w:color w:val="000000"/>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w:t>
      </w:r>
      <w:hyperlink r:id="rId52" w:history="1">
        <w:r w:rsidRPr="000934A1">
          <w:rPr>
            <w:color w:val="000000"/>
            <w:sz w:val="24"/>
            <w:szCs w:val="24"/>
          </w:rPr>
          <w:t>частью 1.1 статьи 16</w:t>
        </w:r>
      </w:hyperlink>
      <w:r w:rsidRPr="000934A1">
        <w:rPr>
          <w:color w:val="000000"/>
          <w:sz w:val="24"/>
          <w:szCs w:val="24"/>
        </w:rP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1F75EC" w:rsidRPr="000934A1" w:rsidRDefault="001F75EC" w:rsidP="001F75EC">
      <w:pPr>
        <w:pStyle w:val="ConsPlusNormal"/>
        <w:jc w:val="both"/>
        <w:rPr>
          <w:color w:val="000000"/>
          <w:sz w:val="24"/>
          <w:szCs w:val="24"/>
        </w:rPr>
      </w:pPr>
      <w:r w:rsidRPr="000934A1">
        <w:rPr>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F75EC" w:rsidRPr="000934A1" w:rsidRDefault="001F75EC" w:rsidP="001F75EC">
      <w:pPr>
        <w:pStyle w:val="ConsPlusNormal"/>
        <w:jc w:val="both"/>
        <w:rPr>
          <w:color w:val="000000"/>
          <w:sz w:val="24"/>
          <w:szCs w:val="24"/>
        </w:rPr>
      </w:pPr>
      <w:r w:rsidRPr="000934A1">
        <w:rPr>
          <w:color w:val="000000"/>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w:t>
      </w:r>
      <w:hyperlink r:id="rId53" w:history="1">
        <w:r w:rsidRPr="000934A1">
          <w:rPr>
            <w:color w:val="000000"/>
            <w:sz w:val="24"/>
            <w:szCs w:val="24"/>
          </w:rPr>
          <w:t>частью 1.1 статьи 16</w:t>
        </w:r>
      </w:hyperlink>
      <w:r w:rsidRPr="000934A1">
        <w:rPr>
          <w:color w:val="000000"/>
          <w:sz w:val="24"/>
          <w:szCs w:val="24"/>
        </w:rPr>
        <w:t xml:space="preserve"> Федерального закона от 27.07.2010 № 210-ФЗ «Об организации предоставления государственных и муниципальных услуг», их работников;</w:t>
      </w:r>
    </w:p>
    <w:p w:rsidR="001F75EC" w:rsidRPr="000934A1" w:rsidRDefault="001F75EC" w:rsidP="001F75EC">
      <w:pPr>
        <w:pStyle w:val="ConsPlusNormal"/>
        <w:jc w:val="both"/>
        <w:rPr>
          <w:color w:val="000000"/>
          <w:sz w:val="24"/>
          <w:szCs w:val="24"/>
        </w:rPr>
      </w:pPr>
      <w:r w:rsidRPr="000934A1">
        <w:rPr>
          <w:color w:val="000000"/>
          <w:sz w:val="24"/>
          <w:szCs w:val="24"/>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w:t>
      </w:r>
      <w:hyperlink r:id="rId54" w:history="1">
        <w:r w:rsidRPr="000934A1">
          <w:rPr>
            <w:color w:val="000000"/>
            <w:sz w:val="24"/>
            <w:szCs w:val="24"/>
          </w:rPr>
          <w:t>частью 1.1 статьи 16</w:t>
        </w:r>
      </w:hyperlink>
      <w:r w:rsidRPr="000934A1">
        <w:rPr>
          <w:color w:val="000000"/>
          <w:sz w:val="24"/>
          <w:szCs w:val="24"/>
        </w:rPr>
        <w:t xml:space="preserve"> Федерального закона от 27.07.2010 № 210-ФЗ «Об организации предоставления государственных и муниципальных услуг», их работников.</w:t>
      </w:r>
    </w:p>
    <w:p w:rsidR="001F75EC" w:rsidRPr="00912FD1" w:rsidRDefault="001F75EC" w:rsidP="001F75EC">
      <w:pPr>
        <w:pStyle w:val="ConsPlusNormal"/>
        <w:jc w:val="both"/>
        <w:rPr>
          <w:color w:val="000000"/>
          <w:sz w:val="24"/>
          <w:szCs w:val="24"/>
        </w:rPr>
      </w:pPr>
      <w:r w:rsidRPr="00912FD1">
        <w:rPr>
          <w:color w:val="000000"/>
          <w:sz w:val="24"/>
          <w:szCs w:val="24"/>
        </w:rPr>
        <w:t>К жалобе заявитель вправе приложить документы (при наличии), подтверждающие доводы заявителя, либо их копии.</w:t>
      </w:r>
    </w:p>
    <w:p w:rsidR="001F75EC" w:rsidRPr="00912FD1" w:rsidRDefault="001F75EC" w:rsidP="001F75EC">
      <w:pPr>
        <w:pStyle w:val="ConsPlusNormal"/>
        <w:jc w:val="both"/>
        <w:rPr>
          <w:color w:val="000000"/>
          <w:sz w:val="24"/>
          <w:szCs w:val="24"/>
        </w:rPr>
      </w:pPr>
      <w:r w:rsidRPr="00912FD1">
        <w:rPr>
          <w:color w:val="000000"/>
          <w:sz w:val="24"/>
          <w:szCs w:val="24"/>
        </w:rPr>
        <w:t xml:space="preserve">5.5. Запись заявителей на личный прием к Главе поселения осуществляется при личном обращении по адресам, указанным в </w:t>
      </w:r>
      <w:hyperlink w:anchor="P641" w:history="1">
        <w:r w:rsidRPr="00912FD1">
          <w:rPr>
            <w:color w:val="000000"/>
            <w:sz w:val="24"/>
            <w:szCs w:val="24"/>
          </w:rPr>
          <w:t>приложении 2</w:t>
        </w:r>
      </w:hyperlink>
      <w:r w:rsidRPr="00912FD1">
        <w:rPr>
          <w:color w:val="000000"/>
          <w:sz w:val="24"/>
          <w:szCs w:val="24"/>
        </w:rPr>
        <w:t xml:space="preserve"> к настоящему административному регламенту, и (или) при обращении по номерам телефонов, которые размещаются на официальном сайте муниципального образования Молчановское сельское поселение и информационных стендах в Администрации.</w:t>
      </w:r>
    </w:p>
    <w:p w:rsidR="001F75EC" w:rsidRPr="00912FD1" w:rsidRDefault="001F75EC" w:rsidP="001F75EC">
      <w:pPr>
        <w:pStyle w:val="ConsPlusNormal"/>
        <w:jc w:val="both"/>
        <w:rPr>
          <w:color w:val="000000"/>
          <w:sz w:val="24"/>
          <w:szCs w:val="24"/>
        </w:rPr>
      </w:pPr>
      <w:r w:rsidRPr="00912FD1">
        <w:rPr>
          <w:color w:val="000000"/>
          <w:sz w:val="24"/>
          <w:szCs w:val="24"/>
        </w:rPr>
        <w:t xml:space="preserve">5.6. Жалоба заявителя, поступившая Главе поселения, либо организации, предусмотренной </w:t>
      </w:r>
      <w:hyperlink r:id="rId55" w:history="1">
        <w:r w:rsidRPr="00912FD1">
          <w:rPr>
            <w:color w:val="000000"/>
            <w:sz w:val="24"/>
            <w:szCs w:val="24"/>
          </w:rPr>
          <w:t>частью 1.1 статьи 16</w:t>
        </w:r>
      </w:hyperlink>
      <w:r w:rsidRPr="00912FD1">
        <w:rPr>
          <w:color w:val="000000"/>
          <w:sz w:val="24"/>
          <w:szCs w:val="24"/>
        </w:rPr>
        <w:t xml:space="preserve"> Федерального закона от 27.07.2010 № 210-ФЗ «Об организации предоставления государственных и муниципальных услуг» </w:t>
      </w:r>
      <w:r w:rsidRPr="00912FD1">
        <w:rPr>
          <w:color w:val="000000"/>
          <w:sz w:val="24"/>
          <w:szCs w:val="24"/>
        </w:rPr>
        <w:lastRenderedPageBreak/>
        <w:t>подлежит рассмотрению в течение 15 (пятнадцати) рабочих дней со дня ее регистрации в Администрацию,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1F75EC" w:rsidRPr="00912FD1" w:rsidRDefault="001F75EC" w:rsidP="001F75EC">
      <w:pPr>
        <w:pStyle w:val="ConsPlusNormal"/>
        <w:jc w:val="both"/>
        <w:rPr>
          <w:color w:val="000000"/>
          <w:sz w:val="24"/>
          <w:szCs w:val="24"/>
        </w:rPr>
      </w:pPr>
      <w:r w:rsidRPr="00912FD1">
        <w:rPr>
          <w:color w:val="000000"/>
          <w:sz w:val="24"/>
          <w:szCs w:val="24"/>
        </w:rPr>
        <w:t>Регистрация жалобы осуществляется Администрацией день ее поступления.</w:t>
      </w:r>
      <w:bookmarkStart w:id="26" w:name="P532"/>
      <w:bookmarkEnd w:id="26"/>
    </w:p>
    <w:p w:rsidR="001F75EC" w:rsidRPr="00912FD1" w:rsidRDefault="001F75EC" w:rsidP="001F75EC">
      <w:pPr>
        <w:pStyle w:val="ConsPlusNormal"/>
        <w:jc w:val="both"/>
        <w:rPr>
          <w:color w:val="000000"/>
          <w:sz w:val="24"/>
          <w:szCs w:val="24"/>
        </w:rPr>
      </w:pPr>
      <w:r w:rsidRPr="00912FD1">
        <w:rPr>
          <w:color w:val="000000"/>
          <w:sz w:val="24"/>
          <w:szCs w:val="24"/>
        </w:rPr>
        <w:t>5.7. По результатам рассмотрения жалобы принимается одно из следующих решений:</w:t>
      </w:r>
    </w:p>
    <w:p w:rsidR="001F75EC" w:rsidRPr="000A6581" w:rsidRDefault="001F75EC" w:rsidP="001F75EC">
      <w:pPr>
        <w:pStyle w:val="ConsPlusNormal"/>
        <w:jc w:val="both"/>
        <w:rPr>
          <w:color w:val="000000"/>
          <w:sz w:val="24"/>
          <w:szCs w:val="24"/>
        </w:rPr>
      </w:pPr>
      <w:r w:rsidRPr="000A6581">
        <w:rPr>
          <w:color w:val="000000"/>
          <w:sz w:val="24"/>
          <w:szCs w:val="24"/>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муниципального образования Молчановское сельское поселение;</w:t>
      </w:r>
    </w:p>
    <w:p w:rsidR="001F75EC" w:rsidRPr="000A6581" w:rsidRDefault="001F75EC" w:rsidP="001F75EC">
      <w:pPr>
        <w:pStyle w:val="ConsPlusNormal"/>
        <w:jc w:val="both"/>
        <w:rPr>
          <w:color w:val="000000"/>
          <w:sz w:val="24"/>
          <w:szCs w:val="24"/>
        </w:rPr>
      </w:pPr>
      <w:r w:rsidRPr="000A6581">
        <w:rPr>
          <w:color w:val="000000"/>
          <w:sz w:val="24"/>
          <w:szCs w:val="24"/>
        </w:rPr>
        <w:t>- в удовлетворении жалобы отказывается.</w:t>
      </w:r>
    </w:p>
    <w:p w:rsidR="001F75EC" w:rsidRPr="000A6581" w:rsidRDefault="001F75EC" w:rsidP="001F75EC">
      <w:pPr>
        <w:pStyle w:val="ConsPlusNormal"/>
        <w:jc w:val="both"/>
        <w:rPr>
          <w:color w:val="000000"/>
          <w:sz w:val="24"/>
          <w:szCs w:val="24"/>
        </w:rPr>
      </w:pPr>
      <w:bookmarkStart w:id="27" w:name="P536"/>
      <w:bookmarkEnd w:id="27"/>
      <w:r w:rsidRPr="000A6581">
        <w:rPr>
          <w:color w:val="000000"/>
          <w:sz w:val="24"/>
          <w:szCs w:val="24"/>
        </w:rPr>
        <w:t xml:space="preserve">5.8. Не позднее дня, следующего за днем принятия решения, указанного в </w:t>
      </w:r>
      <w:hyperlink w:anchor="P532" w:history="1">
        <w:r w:rsidRPr="000A6581">
          <w:rPr>
            <w:color w:val="000000"/>
            <w:sz w:val="24"/>
            <w:szCs w:val="24"/>
          </w:rPr>
          <w:t>пункте 5.7</w:t>
        </w:r>
      </w:hyperlink>
      <w:r w:rsidRPr="000A6581">
        <w:rPr>
          <w:color w:val="000000"/>
          <w:sz w:val="24"/>
          <w:szCs w:val="24"/>
        </w:rPr>
        <w:t xml:space="preserve"> настоящего административного регламента, заявителю в письменной форме посредством почтового отправления или по желанию заявителя, выраженному в жалобе, в электронной форме направляется мотивированный ответ о результатах рассмотрения жалобы.</w:t>
      </w:r>
    </w:p>
    <w:p w:rsidR="001F75EC" w:rsidRPr="00554F97" w:rsidRDefault="001F75EC" w:rsidP="001F75EC">
      <w:pPr>
        <w:pStyle w:val="ConsPlusNormal"/>
        <w:jc w:val="both"/>
        <w:rPr>
          <w:color w:val="000000"/>
          <w:sz w:val="24"/>
          <w:szCs w:val="24"/>
        </w:rPr>
      </w:pPr>
      <w:r w:rsidRPr="00554F97">
        <w:rPr>
          <w:color w:val="000000"/>
          <w:sz w:val="24"/>
          <w:szCs w:val="24"/>
        </w:rPr>
        <w:t xml:space="preserve">5.9. В случае признания жалобы подлежащей удовлетворению в ответе заявителю, указанном в </w:t>
      </w:r>
      <w:hyperlink w:anchor="P536" w:history="1">
        <w:r w:rsidRPr="00554F97">
          <w:rPr>
            <w:color w:val="000000"/>
            <w:sz w:val="24"/>
            <w:szCs w:val="24"/>
          </w:rPr>
          <w:t>пункте 5.8</w:t>
        </w:r>
      </w:hyperlink>
      <w:r w:rsidRPr="00554F97">
        <w:rPr>
          <w:color w:val="000000"/>
          <w:sz w:val="24"/>
          <w:szCs w:val="24"/>
        </w:rPr>
        <w:t xml:space="preserve">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56" w:history="1">
        <w:r w:rsidRPr="00554F97">
          <w:rPr>
            <w:color w:val="000000"/>
            <w:sz w:val="24"/>
            <w:szCs w:val="24"/>
          </w:rPr>
          <w:t>частью 1.1 статьи 16</w:t>
        </w:r>
      </w:hyperlink>
      <w:r w:rsidRPr="00554F97">
        <w:rPr>
          <w:color w:val="000000"/>
          <w:sz w:val="24"/>
          <w:szCs w:val="24"/>
        </w:rPr>
        <w:t xml:space="preserve">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F75EC" w:rsidRPr="00554F97" w:rsidRDefault="001F75EC" w:rsidP="001F75EC">
      <w:pPr>
        <w:pStyle w:val="ConsPlusNormal"/>
        <w:jc w:val="both"/>
        <w:rPr>
          <w:color w:val="000000"/>
          <w:sz w:val="24"/>
          <w:szCs w:val="24"/>
        </w:rPr>
      </w:pPr>
      <w:r w:rsidRPr="00554F97">
        <w:rPr>
          <w:color w:val="000000"/>
          <w:sz w:val="24"/>
          <w:szCs w:val="24"/>
        </w:rPr>
        <w:t xml:space="preserve">5.10. В случае признания жалобы не подлежащей удовлетворению в ответе заявителю, указанном в </w:t>
      </w:r>
      <w:hyperlink w:anchor="P536" w:history="1">
        <w:r w:rsidRPr="00554F97">
          <w:rPr>
            <w:color w:val="000000"/>
            <w:sz w:val="24"/>
            <w:szCs w:val="24"/>
          </w:rPr>
          <w:t>пункте 5.8</w:t>
        </w:r>
      </w:hyperlink>
      <w:r w:rsidRPr="00554F97">
        <w:rPr>
          <w:color w:val="000000"/>
          <w:sz w:val="24"/>
          <w:szCs w:val="24"/>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F75EC" w:rsidRPr="00554F97" w:rsidRDefault="001F75EC" w:rsidP="001F75EC">
      <w:pPr>
        <w:pStyle w:val="ConsPlusNormal"/>
        <w:jc w:val="both"/>
        <w:rPr>
          <w:color w:val="000000"/>
          <w:sz w:val="24"/>
          <w:szCs w:val="24"/>
        </w:rPr>
      </w:pPr>
      <w:r w:rsidRPr="00554F97">
        <w:rPr>
          <w:color w:val="000000"/>
          <w:sz w:val="24"/>
          <w:szCs w:val="24"/>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лицо, наделенное полномочиями по рассмотрению жалоб в соответствии с </w:t>
      </w:r>
      <w:hyperlink w:anchor="P493" w:history="1">
        <w:r w:rsidRPr="00554F97">
          <w:rPr>
            <w:color w:val="000000"/>
            <w:sz w:val="24"/>
            <w:szCs w:val="24"/>
          </w:rPr>
          <w:t>пунктом 5.2</w:t>
        </w:r>
      </w:hyperlink>
      <w:r w:rsidRPr="00554F97">
        <w:rPr>
          <w:color w:val="000000"/>
          <w:sz w:val="24"/>
          <w:szCs w:val="24"/>
        </w:rPr>
        <w:t xml:space="preserve"> настоящего административного регламента, незамедлительно направляют имеющиеся материалы в органы прокуратуры.</w:t>
      </w:r>
    </w:p>
    <w:p w:rsidR="001F75EC" w:rsidRPr="009D3A69" w:rsidRDefault="001F75EC" w:rsidP="001F75EC">
      <w:pPr>
        <w:pStyle w:val="ConsPlusNormal"/>
        <w:ind w:firstLine="0"/>
        <w:jc w:val="both"/>
        <w:rPr>
          <w:color w:val="000000"/>
          <w:sz w:val="24"/>
          <w:szCs w:val="24"/>
          <w:highlight w:val="yellow"/>
        </w:rPr>
      </w:pPr>
    </w:p>
    <w:p w:rsidR="001F75EC" w:rsidRPr="009D3A69" w:rsidRDefault="001F75EC" w:rsidP="001F75EC">
      <w:pPr>
        <w:ind w:firstLine="709"/>
        <w:jc w:val="right"/>
        <w:rPr>
          <w:rFonts w:ascii="Arial" w:hAnsi="Arial" w:cs="Arial"/>
          <w:color w:val="000000"/>
          <w:highlight w:val="yellow"/>
        </w:rPr>
      </w:pPr>
    </w:p>
    <w:p w:rsidR="001F75EC" w:rsidRPr="009D3A69" w:rsidRDefault="001F75EC" w:rsidP="001F75EC">
      <w:pPr>
        <w:ind w:firstLine="709"/>
        <w:jc w:val="right"/>
        <w:rPr>
          <w:rFonts w:ascii="Arial" w:hAnsi="Arial" w:cs="Arial"/>
          <w:color w:val="000000"/>
          <w:highlight w:val="yellow"/>
        </w:rPr>
      </w:pPr>
    </w:p>
    <w:p w:rsidR="001F75EC" w:rsidRPr="009D3A69" w:rsidRDefault="001F75EC" w:rsidP="001F75EC">
      <w:pPr>
        <w:ind w:firstLine="709"/>
        <w:jc w:val="right"/>
        <w:rPr>
          <w:rFonts w:ascii="Arial" w:hAnsi="Arial" w:cs="Arial"/>
          <w:color w:val="000000"/>
          <w:highlight w:val="yellow"/>
        </w:rPr>
      </w:pPr>
    </w:p>
    <w:p w:rsidR="001F75EC" w:rsidRPr="009D3A69" w:rsidRDefault="001F75EC" w:rsidP="001F75EC">
      <w:pPr>
        <w:ind w:firstLine="709"/>
        <w:jc w:val="right"/>
        <w:rPr>
          <w:rFonts w:ascii="Arial" w:hAnsi="Arial" w:cs="Arial"/>
          <w:color w:val="000000"/>
          <w:highlight w:val="yellow"/>
        </w:rPr>
      </w:pPr>
    </w:p>
    <w:p w:rsidR="001F75EC" w:rsidRPr="009D3A69" w:rsidRDefault="001F75EC" w:rsidP="001F75EC">
      <w:pPr>
        <w:ind w:firstLine="709"/>
        <w:jc w:val="right"/>
        <w:rPr>
          <w:rFonts w:ascii="Arial" w:hAnsi="Arial" w:cs="Arial"/>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highlight w:val="yellow"/>
        </w:rPr>
      </w:pPr>
    </w:p>
    <w:p w:rsidR="001F75EC" w:rsidRPr="00371705" w:rsidRDefault="001F75EC" w:rsidP="001F75EC">
      <w:pPr>
        <w:pStyle w:val="ConsPlusNormal"/>
        <w:jc w:val="right"/>
        <w:outlineLvl w:val="1"/>
        <w:rPr>
          <w:color w:val="000000"/>
        </w:rPr>
      </w:pPr>
      <w:r w:rsidRPr="00371705">
        <w:rPr>
          <w:color w:val="000000"/>
        </w:rPr>
        <w:t>Приложение 1</w:t>
      </w:r>
    </w:p>
    <w:p w:rsidR="001F75EC" w:rsidRPr="00371705" w:rsidRDefault="001F75EC" w:rsidP="001F75EC">
      <w:pPr>
        <w:pStyle w:val="ConsPlusNormal"/>
        <w:jc w:val="right"/>
        <w:rPr>
          <w:color w:val="000000"/>
        </w:rPr>
      </w:pPr>
      <w:r w:rsidRPr="00371705">
        <w:rPr>
          <w:color w:val="000000"/>
        </w:rPr>
        <w:t>к административному регламенту</w:t>
      </w:r>
    </w:p>
    <w:p w:rsidR="001F75EC" w:rsidRPr="00371705" w:rsidRDefault="001F75EC" w:rsidP="001F75EC">
      <w:pPr>
        <w:pStyle w:val="ConsPlusNormal"/>
        <w:jc w:val="right"/>
        <w:rPr>
          <w:color w:val="000000"/>
        </w:rPr>
      </w:pPr>
      <w:r w:rsidRPr="00371705">
        <w:rPr>
          <w:color w:val="000000"/>
        </w:rPr>
        <w:t xml:space="preserve">предоставления муниципальной услуги «Выдача разрешения </w:t>
      </w:r>
    </w:p>
    <w:p w:rsidR="001F75EC" w:rsidRPr="00371705" w:rsidRDefault="001F75EC" w:rsidP="001F75EC">
      <w:pPr>
        <w:pStyle w:val="ConsPlusNormal"/>
        <w:jc w:val="right"/>
        <w:rPr>
          <w:color w:val="000000"/>
        </w:rPr>
      </w:pPr>
      <w:r w:rsidRPr="00371705">
        <w:rPr>
          <w:color w:val="000000"/>
        </w:rPr>
        <w:t xml:space="preserve">на строительство объекта капитального строительства </w:t>
      </w:r>
    </w:p>
    <w:p w:rsidR="001F75EC" w:rsidRPr="00371705" w:rsidRDefault="001F75EC" w:rsidP="001F75EC">
      <w:pPr>
        <w:pStyle w:val="ConsPlusNormal"/>
        <w:jc w:val="right"/>
        <w:rPr>
          <w:color w:val="000000"/>
        </w:rPr>
      </w:pPr>
      <w:r w:rsidRPr="00371705">
        <w:rPr>
          <w:color w:val="000000"/>
        </w:rPr>
        <w:t>(в том числе внесение изменений в разрешение на</w:t>
      </w:r>
    </w:p>
    <w:p w:rsidR="001F75EC" w:rsidRPr="00371705" w:rsidRDefault="001F75EC" w:rsidP="001F75EC">
      <w:pPr>
        <w:pStyle w:val="ConsPlusNormal"/>
        <w:jc w:val="right"/>
        <w:rPr>
          <w:color w:val="000000"/>
        </w:rPr>
      </w:pPr>
      <w:r w:rsidRPr="00371705">
        <w:rPr>
          <w:color w:val="000000"/>
        </w:rPr>
        <w:t xml:space="preserve"> строительство объекта капитального строительства и </w:t>
      </w:r>
    </w:p>
    <w:p w:rsidR="001F75EC" w:rsidRPr="00371705" w:rsidRDefault="001F75EC" w:rsidP="001F75EC">
      <w:pPr>
        <w:pStyle w:val="ConsPlusNormal"/>
        <w:jc w:val="right"/>
        <w:rPr>
          <w:color w:val="000000"/>
        </w:rPr>
      </w:pPr>
      <w:r w:rsidRPr="00371705">
        <w:rPr>
          <w:color w:val="000000"/>
        </w:rPr>
        <w:t>внесение изменений в разрешение на строительство объекта</w:t>
      </w:r>
    </w:p>
    <w:p w:rsidR="001F75EC" w:rsidRPr="00371705" w:rsidRDefault="001F75EC" w:rsidP="001F75EC">
      <w:pPr>
        <w:pStyle w:val="ConsPlusNormal"/>
        <w:jc w:val="right"/>
        <w:rPr>
          <w:color w:val="000000"/>
        </w:rPr>
      </w:pPr>
      <w:r w:rsidRPr="00371705">
        <w:rPr>
          <w:color w:val="000000"/>
        </w:rPr>
        <w:t xml:space="preserve"> капитального строительства в связи с продлением </w:t>
      </w:r>
    </w:p>
    <w:p w:rsidR="001F75EC" w:rsidRPr="00371705" w:rsidRDefault="001F75EC" w:rsidP="001F75EC">
      <w:pPr>
        <w:pStyle w:val="ConsPlusNormal"/>
        <w:jc w:val="right"/>
        <w:rPr>
          <w:color w:val="000000"/>
        </w:rPr>
      </w:pPr>
      <w:r w:rsidRPr="00371705">
        <w:rPr>
          <w:color w:val="000000"/>
        </w:rPr>
        <w:t>срока действия такого разрешения)»</w:t>
      </w:r>
    </w:p>
    <w:p w:rsidR="001F75EC" w:rsidRPr="00371705" w:rsidRDefault="001F75EC" w:rsidP="001F75EC">
      <w:pPr>
        <w:ind w:firstLine="709"/>
        <w:jc w:val="right"/>
        <w:rPr>
          <w:rFonts w:ascii="Arial" w:hAnsi="Arial" w:cs="Arial"/>
          <w:color w:val="000000"/>
          <w:sz w:val="20"/>
          <w:szCs w:val="20"/>
        </w:rPr>
      </w:pPr>
    </w:p>
    <w:p w:rsidR="001F75EC" w:rsidRPr="00E24FEF" w:rsidRDefault="001F75EC" w:rsidP="001F75EC">
      <w:pPr>
        <w:pStyle w:val="ConsPlusTitle"/>
        <w:jc w:val="center"/>
        <w:rPr>
          <w:rFonts w:ascii="Arial" w:hAnsi="Arial" w:cs="Arial"/>
          <w:b w:val="0"/>
          <w:color w:val="000000"/>
          <w:sz w:val="20"/>
          <w:szCs w:val="20"/>
        </w:rPr>
      </w:pPr>
      <w:r w:rsidRPr="00E24FEF">
        <w:rPr>
          <w:rFonts w:ascii="Arial" w:hAnsi="Arial" w:cs="Arial"/>
          <w:b w:val="0"/>
          <w:color w:val="000000"/>
          <w:sz w:val="20"/>
          <w:szCs w:val="20"/>
        </w:rPr>
        <w:t>БЛОК-СХЕМА</w:t>
      </w:r>
    </w:p>
    <w:p w:rsidR="001F75EC" w:rsidRPr="00E24FEF" w:rsidRDefault="001F75EC" w:rsidP="001F75EC">
      <w:pPr>
        <w:pStyle w:val="ConsPlusTitle"/>
        <w:jc w:val="center"/>
        <w:rPr>
          <w:rFonts w:ascii="Arial" w:hAnsi="Arial" w:cs="Arial"/>
          <w:b w:val="0"/>
          <w:color w:val="000000"/>
          <w:sz w:val="20"/>
          <w:szCs w:val="20"/>
        </w:rPr>
      </w:pPr>
      <w:r w:rsidRPr="00E24FEF">
        <w:rPr>
          <w:rFonts w:ascii="Arial" w:hAnsi="Arial" w:cs="Arial"/>
          <w:b w:val="0"/>
          <w:color w:val="000000"/>
        </w:rPr>
        <w:t>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Pr="00E24FEF">
        <w:rPr>
          <w:rFonts w:ascii="Arial" w:hAnsi="Arial" w:cs="Arial"/>
          <w:b w:val="0"/>
          <w:color w:val="000000"/>
          <w:sz w:val="20"/>
          <w:szCs w:val="20"/>
        </w:rPr>
        <w:t>»</w:t>
      </w:r>
    </w:p>
    <w:p w:rsidR="001F75EC" w:rsidRPr="009D3A69" w:rsidRDefault="001F75EC" w:rsidP="001F75EC">
      <w:pPr>
        <w:ind w:firstLine="709"/>
        <w:jc w:val="right"/>
        <w:rPr>
          <w:rFonts w:ascii="Arial" w:hAnsi="Arial" w:cs="Arial"/>
          <w:color w:val="000000"/>
          <w:highlight w:val="yellow"/>
        </w:rPr>
      </w:pPr>
    </w:p>
    <w:p w:rsidR="001F75EC" w:rsidRPr="009D3A69" w:rsidRDefault="001F75EC" w:rsidP="001F75EC">
      <w:pPr>
        <w:jc w:val="both"/>
        <w:rPr>
          <w:rFonts w:ascii="Arial" w:hAnsi="Arial" w:cs="Arial"/>
          <w:color w:val="000000"/>
          <w:highlight w:val="yellow"/>
        </w:rPr>
      </w:pPr>
      <w:r>
        <w:rPr>
          <w:noProof/>
          <w:color w:val="000000"/>
        </w:rPr>
        <w:lastRenderedPageBreak/>
        <w:drawing>
          <wp:inline distT="0" distB="0" distL="0" distR="0">
            <wp:extent cx="6505575" cy="6448425"/>
            <wp:effectExtent l="0" t="0" r="9525" b="9525"/>
            <wp:docPr id="3" name="Рисунок 3" descr="http://docs.cntd.ru/picture/get?id=P0086&amp;doc_id=95185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ocs.cntd.ru/picture/get?id=P0086&amp;doc_id=9518514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05575" cy="6448425"/>
                    </a:xfrm>
                    <a:prstGeom prst="rect">
                      <a:avLst/>
                    </a:prstGeom>
                    <a:noFill/>
                    <a:ln>
                      <a:noFill/>
                    </a:ln>
                  </pic:spPr>
                </pic:pic>
              </a:graphicData>
            </a:graphic>
          </wp:inline>
        </w:drawing>
      </w:r>
    </w:p>
    <w:p w:rsidR="001F75EC" w:rsidRDefault="001F75EC" w:rsidP="001F75EC">
      <w:pPr>
        <w:pStyle w:val="ConsPlusNormal"/>
        <w:jc w:val="right"/>
        <w:outlineLvl w:val="1"/>
        <w:rPr>
          <w:color w:val="000000"/>
          <w:highlight w:val="yellow"/>
        </w:rPr>
      </w:pPr>
    </w:p>
    <w:p w:rsidR="001F75EC" w:rsidRPr="005E13FE" w:rsidRDefault="001F75EC" w:rsidP="001F75EC">
      <w:pPr>
        <w:pStyle w:val="ConsPlusNormal"/>
        <w:jc w:val="right"/>
        <w:outlineLvl w:val="1"/>
        <w:rPr>
          <w:color w:val="000000"/>
        </w:rPr>
      </w:pPr>
      <w:r w:rsidRPr="005E13FE">
        <w:rPr>
          <w:color w:val="000000"/>
        </w:rPr>
        <w:t>Приложение 2</w:t>
      </w:r>
    </w:p>
    <w:p w:rsidR="001F75EC" w:rsidRPr="005E13FE" w:rsidRDefault="001F75EC" w:rsidP="001F75EC">
      <w:pPr>
        <w:pStyle w:val="ConsPlusNormal"/>
        <w:jc w:val="right"/>
        <w:rPr>
          <w:color w:val="000000"/>
        </w:rPr>
      </w:pPr>
      <w:r w:rsidRPr="005E13FE">
        <w:rPr>
          <w:color w:val="000000"/>
        </w:rPr>
        <w:t>к административному регламенту</w:t>
      </w:r>
    </w:p>
    <w:p w:rsidR="001F75EC" w:rsidRPr="005E13FE" w:rsidRDefault="001F75EC" w:rsidP="001F75EC">
      <w:pPr>
        <w:pStyle w:val="ConsPlusNormal"/>
        <w:jc w:val="right"/>
        <w:rPr>
          <w:color w:val="000000"/>
        </w:rPr>
      </w:pPr>
      <w:r w:rsidRPr="005E13FE">
        <w:rPr>
          <w:color w:val="000000"/>
        </w:rPr>
        <w:t xml:space="preserve">предоставления муниципальной услуги «Выдача разрешения </w:t>
      </w:r>
    </w:p>
    <w:p w:rsidR="001F75EC" w:rsidRPr="005E13FE" w:rsidRDefault="001F75EC" w:rsidP="001F75EC">
      <w:pPr>
        <w:pStyle w:val="ConsPlusNormal"/>
        <w:jc w:val="right"/>
        <w:rPr>
          <w:color w:val="000000"/>
        </w:rPr>
      </w:pPr>
      <w:r w:rsidRPr="005E13FE">
        <w:rPr>
          <w:color w:val="000000"/>
        </w:rPr>
        <w:t xml:space="preserve">на строительство объекта капитального строительства </w:t>
      </w:r>
    </w:p>
    <w:p w:rsidR="001F75EC" w:rsidRPr="005E13FE" w:rsidRDefault="001F75EC" w:rsidP="001F75EC">
      <w:pPr>
        <w:pStyle w:val="ConsPlusNormal"/>
        <w:jc w:val="right"/>
        <w:rPr>
          <w:color w:val="000000"/>
        </w:rPr>
      </w:pPr>
      <w:r w:rsidRPr="005E13FE">
        <w:rPr>
          <w:color w:val="000000"/>
        </w:rPr>
        <w:t>(в том числе внесение изменений в разрешение на</w:t>
      </w:r>
    </w:p>
    <w:p w:rsidR="001F75EC" w:rsidRPr="005E13FE" w:rsidRDefault="001F75EC" w:rsidP="001F75EC">
      <w:pPr>
        <w:pStyle w:val="ConsPlusNormal"/>
        <w:jc w:val="right"/>
        <w:rPr>
          <w:color w:val="000000"/>
        </w:rPr>
      </w:pPr>
      <w:r w:rsidRPr="005E13FE">
        <w:rPr>
          <w:color w:val="000000"/>
        </w:rPr>
        <w:t xml:space="preserve"> строительство объекта капитального строительства и </w:t>
      </w:r>
    </w:p>
    <w:p w:rsidR="001F75EC" w:rsidRPr="005E13FE" w:rsidRDefault="001F75EC" w:rsidP="001F75EC">
      <w:pPr>
        <w:pStyle w:val="ConsPlusNormal"/>
        <w:jc w:val="right"/>
        <w:rPr>
          <w:color w:val="000000"/>
        </w:rPr>
      </w:pPr>
      <w:r w:rsidRPr="005E13FE">
        <w:rPr>
          <w:color w:val="000000"/>
        </w:rPr>
        <w:t>внесение изменений в разрешение на строительство объекта</w:t>
      </w:r>
    </w:p>
    <w:p w:rsidR="001F75EC" w:rsidRPr="005E13FE" w:rsidRDefault="001F75EC" w:rsidP="001F75EC">
      <w:pPr>
        <w:pStyle w:val="ConsPlusNormal"/>
        <w:jc w:val="right"/>
        <w:rPr>
          <w:color w:val="000000"/>
        </w:rPr>
      </w:pPr>
      <w:r w:rsidRPr="005E13FE">
        <w:rPr>
          <w:color w:val="000000"/>
        </w:rPr>
        <w:t xml:space="preserve"> капитального строительства в связи с продлением </w:t>
      </w:r>
    </w:p>
    <w:p w:rsidR="001F75EC" w:rsidRPr="005E13FE" w:rsidRDefault="001F75EC" w:rsidP="001F75EC">
      <w:pPr>
        <w:pStyle w:val="ConsPlusNormal"/>
        <w:jc w:val="right"/>
        <w:rPr>
          <w:color w:val="000000"/>
        </w:rPr>
      </w:pPr>
      <w:r w:rsidRPr="005E13FE">
        <w:rPr>
          <w:color w:val="000000"/>
        </w:rPr>
        <w:t>срока действия такого разрешения</w:t>
      </w:r>
      <w:r>
        <w:rPr>
          <w:color w:val="000000"/>
        </w:rPr>
        <w:t>)</w:t>
      </w:r>
      <w:r w:rsidRPr="005E13FE">
        <w:rPr>
          <w:color w:val="000000"/>
        </w:rPr>
        <w:t>»</w:t>
      </w:r>
    </w:p>
    <w:p w:rsidR="001F75EC" w:rsidRPr="009D3A69" w:rsidRDefault="001F75EC" w:rsidP="001F75EC">
      <w:pPr>
        <w:rPr>
          <w:rFonts w:ascii="Arial" w:hAnsi="Arial" w:cs="Arial"/>
          <w:color w:val="000000"/>
          <w:highlight w:val="yellow"/>
        </w:rPr>
      </w:pPr>
    </w:p>
    <w:p w:rsidR="001F75EC" w:rsidRPr="009D3A69" w:rsidRDefault="001F75EC" w:rsidP="001F75EC">
      <w:pPr>
        <w:shd w:val="clear" w:color="auto" w:fill="FFFFFF"/>
        <w:ind w:firstLine="709"/>
        <w:jc w:val="center"/>
        <w:rPr>
          <w:rFonts w:ascii="Arial" w:hAnsi="Arial" w:cs="Arial"/>
          <w:color w:val="000000"/>
          <w:highlight w:val="yellow"/>
        </w:rPr>
      </w:pPr>
    </w:p>
    <w:p w:rsidR="001F75EC" w:rsidRPr="009D3A69" w:rsidRDefault="001F75EC" w:rsidP="001F75EC">
      <w:pPr>
        <w:shd w:val="clear" w:color="auto" w:fill="FFFFFF"/>
        <w:ind w:firstLine="709"/>
        <w:jc w:val="center"/>
        <w:rPr>
          <w:rFonts w:ascii="Arial" w:hAnsi="Arial" w:cs="Arial"/>
          <w:color w:val="000000"/>
          <w:highlight w:val="yellow"/>
        </w:rPr>
      </w:pPr>
    </w:p>
    <w:p w:rsidR="001F75EC" w:rsidRPr="009D3A69" w:rsidRDefault="001F75EC" w:rsidP="001F75EC">
      <w:pPr>
        <w:shd w:val="clear" w:color="auto" w:fill="FFFFFF"/>
        <w:ind w:firstLine="709"/>
        <w:jc w:val="center"/>
        <w:rPr>
          <w:rFonts w:ascii="Arial" w:hAnsi="Arial" w:cs="Arial"/>
          <w:color w:val="000000"/>
          <w:highlight w:val="yellow"/>
        </w:rPr>
      </w:pPr>
    </w:p>
    <w:p w:rsidR="001F75EC" w:rsidRPr="00BC6D13" w:rsidRDefault="001F75EC" w:rsidP="001F75EC">
      <w:pPr>
        <w:shd w:val="clear" w:color="auto" w:fill="FFFFFF"/>
        <w:jc w:val="center"/>
        <w:rPr>
          <w:rFonts w:ascii="Arial" w:hAnsi="Arial" w:cs="Arial"/>
          <w:color w:val="000000"/>
        </w:rPr>
      </w:pPr>
      <w:r w:rsidRPr="00BC6D13">
        <w:rPr>
          <w:rFonts w:ascii="Arial" w:hAnsi="Arial" w:cs="Arial"/>
          <w:color w:val="000000"/>
        </w:rPr>
        <w:t>Сведения о месте нахождения, контактных телефонах, адресах сайтов и графике работы организаций, участвующих в предоставлении муниципальной услуги</w:t>
      </w:r>
    </w:p>
    <w:p w:rsidR="001F75EC" w:rsidRDefault="001F75EC" w:rsidP="001F75EC">
      <w:pPr>
        <w:shd w:val="clear" w:color="auto" w:fill="FFFFFF"/>
        <w:jc w:val="center"/>
        <w:rPr>
          <w:rFonts w:ascii="Arial" w:hAnsi="Arial" w:cs="Arial"/>
          <w:color w:val="000000"/>
          <w:highlight w:val="yellow"/>
        </w:rPr>
      </w:pPr>
    </w:p>
    <w:p w:rsidR="001F75EC" w:rsidRDefault="001F75EC" w:rsidP="001F75EC">
      <w:pPr>
        <w:shd w:val="clear" w:color="auto" w:fill="FFFFFF"/>
        <w:jc w:val="center"/>
        <w:rPr>
          <w:rFonts w:ascii="Arial" w:hAnsi="Arial" w:cs="Arial"/>
          <w:color w:val="000000"/>
          <w:highlight w:val="yellow"/>
        </w:rPr>
      </w:pPr>
    </w:p>
    <w:p w:rsidR="001F75EC" w:rsidRPr="0065753F" w:rsidRDefault="001F75EC" w:rsidP="001F75EC">
      <w:pPr>
        <w:shd w:val="clear" w:color="auto" w:fill="FFFFFF"/>
        <w:ind w:firstLine="709"/>
        <w:jc w:val="both"/>
        <w:rPr>
          <w:rFonts w:ascii="Arial" w:hAnsi="Arial" w:cs="Arial"/>
          <w:color w:val="000000"/>
        </w:rPr>
      </w:pPr>
      <w:r>
        <w:rPr>
          <w:rFonts w:ascii="Arial" w:hAnsi="Arial" w:cs="Arial"/>
          <w:color w:val="000000"/>
        </w:rPr>
        <w:t xml:space="preserve">1) </w:t>
      </w:r>
      <w:r w:rsidRPr="0065753F">
        <w:rPr>
          <w:rFonts w:ascii="Arial" w:hAnsi="Arial" w:cs="Arial"/>
          <w:color w:val="000000"/>
        </w:rPr>
        <w:t>Администрация Молчановского сельского поселения</w:t>
      </w:r>
    </w:p>
    <w:p w:rsidR="001F75EC" w:rsidRPr="0065753F" w:rsidRDefault="001F75EC" w:rsidP="001F75EC">
      <w:pPr>
        <w:pStyle w:val="ConsPlusNormal"/>
        <w:ind w:firstLine="709"/>
        <w:jc w:val="both"/>
        <w:rPr>
          <w:color w:val="000000"/>
          <w:sz w:val="24"/>
          <w:szCs w:val="24"/>
        </w:rPr>
      </w:pPr>
      <w:r w:rsidRPr="0065753F">
        <w:rPr>
          <w:color w:val="000000"/>
          <w:sz w:val="24"/>
          <w:szCs w:val="24"/>
        </w:rPr>
        <w:t>Почтовый адрес: 636330, Томская область, Молчановский район, с. Молчаново, ул. Димитрова, д. № 51.</w:t>
      </w:r>
    </w:p>
    <w:p w:rsidR="001F75EC" w:rsidRPr="0065753F" w:rsidRDefault="001F75EC" w:rsidP="001F75EC">
      <w:pPr>
        <w:pStyle w:val="ConsPlusNormal"/>
        <w:ind w:firstLine="709"/>
        <w:jc w:val="both"/>
        <w:rPr>
          <w:color w:val="000000"/>
          <w:sz w:val="24"/>
          <w:szCs w:val="24"/>
        </w:rPr>
      </w:pPr>
      <w:r w:rsidRPr="0065753F">
        <w:rPr>
          <w:color w:val="000000"/>
          <w:sz w:val="24"/>
          <w:szCs w:val="24"/>
        </w:rPr>
        <w:t>График работы:</w:t>
      </w:r>
    </w:p>
    <w:p w:rsidR="001F75EC" w:rsidRPr="0065753F" w:rsidRDefault="001F75EC" w:rsidP="001F75EC">
      <w:pPr>
        <w:pStyle w:val="ConsPlusNormal"/>
        <w:ind w:firstLine="709"/>
        <w:jc w:val="both"/>
        <w:rPr>
          <w:color w:val="000000"/>
          <w:sz w:val="24"/>
          <w:szCs w:val="24"/>
        </w:rPr>
      </w:pPr>
      <w:r w:rsidRPr="0065753F">
        <w:rPr>
          <w:color w:val="000000"/>
          <w:sz w:val="24"/>
          <w:szCs w:val="24"/>
        </w:rPr>
        <w:t>Понедельник - пя</w:t>
      </w:r>
      <w:r>
        <w:rPr>
          <w:color w:val="000000"/>
          <w:sz w:val="24"/>
          <w:szCs w:val="24"/>
        </w:rPr>
        <w:t>тница: с 9.00 до 18.00, п</w:t>
      </w:r>
      <w:r w:rsidRPr="0065753F">
        <w:rPr>
          <w:color w:val="000000"/>
          <w:sz w:val="24"/>
          <w:szCs w:val="24"/>
        </w:rPr>
        <w:t>ерерыв на обед: с 13.00 до 14.00.</w:t>
      </w:r>
    </w:p>
    <w:p w:rsidR="001F75EC" w:rsidRPr="0065753F" w:rsidRDefault="001F75EC" w:rsidP="001F75EC">
      <w:pPr>
        <w:pStyle w:val="ConsPlusNormal"/>
        <w:ind w:firstLine="709"/>
        <w:jc w:val="both"/>
        <w:rPr>
          <w:color w:val="000000"/>
          <w:sz w:val="24"/>
          <w:szCs w:val="24"/>
        </w:rPr>
      </w:pPr>
      <w:r w:rsidRPr="0065753F">
        <w:rPr>
          <w:color w:val="000000"/>
          <w:sz w:val="24"/>
          <w:szCs w:val="24"/>
        </w:rPr>
        <w:t xml:space="preserve">Официальный сайт муниципального образования Молчановское сельское поселение: </w:t>
      </w:r>
      <w:hyperlink r:id="rId58" w:history="1">
        <w:r w:rsidRPr="0065753F">
          <w:rPr>
            <w:rStyle w:val="af2"/>
            <w:color w:val="000000"/>
            <w:sz w:val="24"/>
            <w:szCs w:val="24"/>
          </w:rPr>
          <w:t>http://www.msp.tomskinvest.ru/</w:t>
        </w:r>
      </w:hyperlink>
    </w:p>
    <w:p w:rsidR="001F75EC" w:rsidRPr="0065753F" w:rsidRDefault="001F75EC" w:rsidP="001F75EC">
      <w:pPr>
        <w:pStyle w:val="ConsPlusNormal"/>
        <w:ind w:firstLine="709"/>
        <w:jc w:val="both"/>
        <w:rPr>
          <w:color w:val="000000"/>
          <w:sz w:val="24"/>
          <w:szCs w:val="24"/>
        </w:rPr>
      </w:pPr>
      <w:r w:rsidRPr="0065753F">
        <w:rPr>
          <w:color w:val="000000"/>
          <w:sz w:val="24"/>
          <w:szCs w:val="24"/>
        </w:rPr>
        <w:t xml:space="preserve">Адрес электронной почты администрации Молчановского сельского поселения: </w:t>
      </w:r>
      <w:hyperlink r:id="rId59" w:history="1">
        <w:r w:rsidRPr="0065753F">
          <w:rPr>
            <w:rStyle w:val="af2"/>
            <w:color w:val="000000"/>
            <w:sz w:val="24"/>
            <w:szCs w:val="24"/>
            <w:lang w:val="en-US"/>
          </w:rPr>
          <w:t>ml</w:t>
        </w:r>
        <w:r w:rsidRPr="0065753F">
          <w:rPr>
            <w:rStyle w:val="af2"/>
            <w:color w:val="000000"/>
            <w:sz w:val="24"/>
            <w:szCs w:val="24"/>
          </w:rPr>
          <w:t>-</w:t>
        </w:r>
        <w:r w:rsidRPr="0065753F">
          <w:rPr>
            <w:rStyle w:val="af2"/>
            <w:color w:val="000000"/>
            <w:sz w:val="24"/>
            <w:szCs w:val="24"/>
            <w:lang w:val="en-US"/>
          </w:rPr>
          <w:t>molch</w:t>
        </w:r>
        <w:r w:rsidRPr="0065753F">
          <w:rPr>
            <w:rStyle w:val="af2"/>
            <w:color w:val="000000"/>
            <w:sz w:val="24"/>
            <w:szCs w:val="24"/>
          </w:rPr>
          <w:t>@</w:t>
        </w:r>
        <w:r w:rsidRPr="0065753F">
          <w:rPr>
            <w:rStyle w:val="af2"/>
            <w:color w:val="000000"/>
            <w:sz w:val="24"/>
            <w:szCs w:val="24"/>
            <w:lang w:val="en-US"/>
          </w:rPr>
          <w:t>tomsk</w:t>
        </w:r>
        <w:r w:rsidRPr="0065753F">
          <w:rPr>
            <w:rStyle w:val="af2"/>
            <w:color w:val="000000"/>
            <w:sz w:val="24"/>
            <w:szCs w:val="24"/>
          </w:rPr>
          <w:t>.</w:t>
        </w:r>
        <w:r w:rsidRPr="0065753F">
          <w:rPr>
            <w:rStyle w:val="af2"/>
            <w:color w:val="000000"/>
            <w:sz w:val="24"/>
            <w:szCs w:val="24"/>
            <w:lang w:val="en-US"/>
          </w:rPr>
          <w:t>gov</w:t>
        </w:r>
        <w:r w:rsidRPr="0065753F">
          <w:rPr>
            <w:rStyle w:val="af2"/>
            <w:color w:val="000000"/>
            <w:sz w:val="24"/>
            <w:szCs w:val="24"/>
          </w:rPr>
          <w:t>.</w:t>
        </w:r>
        <w:r w:rsidRPr="0065753F">
          <w:rPr>
            <w:rStyle w:val="af2"/>
            <w:color w:val="000000"/>
            <w:sz w:val="24"/>
            <w:szCs w:val="24"/>
            <w:lang w:val="en-US"/>
          </w:rPr>
          <w:t>ru</w:t>
        </w:r>
      </w:hyperlink>
      <w:r w:rsidRPr="0065753F">
        <w:rPr>
          <w:color w:val="000000"/>
          <w:sz w:val="24"/>
          <w:szCs w:val="24"/>
        </w:rPr>
        <w:t>.</w:t>
      </w:r>
    </w:p>
    <w:p w:rsidR="001F75EC" w:rsidRPr="00D7100C" w:rsidRDefault="001F75EC" w:rsidP="001F75EC">
      <w:pPr>
        <w:pStyle w:val="ConsPlusNormal"/>
        <w:ind w:firstLine="0"/>
        <w:jc w:val="center"/>
        <w:outlineLvl w:val="3"/>
        <w:rPr>
          <w:color w:val="000000"/>
          <w:sz w:val="24"/>
          <w:szCs w:val="24"/>
        </w:rPr>
      </w:pPr>
      <w:r w:rsidRPr="00D7100C">
        <w:rPr>
          <w:color w:val="000000"/>
          <w:sz w:val="24"/>
          <w:szCs w:val="24"/>
        </w:rPr>
        <w:t>Контактные телефоны</w:t>
      </w:r>
    </w:p>
    <w:p w:rsidR="001F75EC" w:rsidRPr="00E95481" w:rsidRDefault="001F75EC" w:rsidP="001F75EC">
      <w:pPr>
        <w:pStyle w:val="ConsPlusNormal"/>
        <w:jc w:val="both"/>
        <w:rPr>
          <w:color w:val="000000"/>
          <w:sz w:val="24"/>
          <w:szCs w:val="24"/>
          <w:highlight w:val="yellow"/>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2"/>
        <w:gridCol w:w="3119"/>
      </w:tblGrid>
      <w:tr w:rsidR="001F75EC" w:rsidRPr="00E95481" w:rsidTr="00E936FD">
        <w:tc>
          <w:tcPr>
            <w:tcW w:w="5812" w:type="dxa"/>
            <w:tcBorders>
              <w:top w:val="single" w:sz="4" w:space="0" w:color="auto"/>
              <w:left w:val="single" w:sz="4" w:space="0" w:color="auto"/>
              <w:bottom w:val="single" w:sz="4" w:space="0" w:color="auto"/>
              <w:right w:val="single" w:sz="4" w:space="0" w:color="auto"/>
            </w:tcBorders>
          </w:tcPr>
          <w:p w:rsidR="001F75EC" w:rsidRPr="00027F9A" w:rsidRDefault="001F75EC" w:rsidP="00E936FD">
            <w:pPr>
              <w:pStyle w:val="ConsPlusNormal"/>
              <w:ind w:firstLine="0"/>
              <w:rPr>
                <w:color w:val="000000"/>
                <w:sz w:val="24"/>
                <w:szCs w:val="24"/>
              </w:rPr>
            </w:pPr>
            <w:r w:rsidRPr="00027F9A">
              <w:rPr>
                <w:color w:val="000000"/>
                <w:sz w:val="24"/>
                <w:szCs w:val="24"/>
              </w:rPr>
              <w:t>Глава Молчановского сельского поселения</w:t>
            </w:r>
          </w:p>
        </w:tc>
        <w:tc>
          <w:tcPr>
            <w:tcW w:w="3119" w:type="dxa"/>
            <w:tcBorders>
              <w:top w:val="single" w:sz="4" w:space="0" w:color="auto"/>
              <w:left w:val="single" w:sz="4" w:space="0" w:color="auto"/>
              <w:bottom w:val="single" w:sz="4" w:space="0" w:color="auto"/>
              <w:right w:val="single" w:sz="4" w:space="0" w:color="auto"/>
            </w:tcBorders>
          </w:tcPr>
          <w:p w:rsidR="001F75EC" w:rsidRPr="00027F9A" w:rsidRDefault="001F75EC" w:rsidP="00E936FD">
            <w:pPr>
              <w:pStyle w:val="ConsPlusNormal"/>
              <w:ind w:firstLine="0"/>
              <w:rPr>
                <w:color w:val="000000"/>
                <w:sz w:val="24"/>
                <w:szCs w:val="24"/>
              </w:rPr>
            </w:pPr>
            <w:r w:rsidRPr="00027F9A">
              <w:rPr>
                <w:color w:val="000000"/>
                <w:sz w:val="24"/>
                <w:szCs w:val="24"/>
              </w:rPr>
              <w:t>8 (38256) 21 5 85</w:t>
            </w:r>
          </w:p>
        </w:tc>
      </w:tr>
      <w:tr w:rsidR="001F75EC" w:rsidRPr="00E95481" w:rsidTr="00E936FD">
        <w:tc>
          <w:tcPr>
            <w:tcW w:w="5812" w:type="dxa"/>
            <w:tcBorders>
              <w:top w:val="single" w:sz="4" w:space="0" w:color="auto"/>
              <w:left w:val="single" w:sz="4" w:space="0" w:color="auto"/>
              <w:bottom w:val="single" w:sz="4" w:space="0" w:color="auto"/>
              <w:right w:val="single" w:sz="4" w:space="0" w:color="auto"/>
            </w:tcBorders>
          </w:tcPr>
          <w:p w:rsidR="001F75EC" w:rsidRPr="00027F9A" w:rsidRDefault="001F75EC" w:rsidP="00E936FD">
            <w:pPr>
              <w:pStyle w:val="ConsPlusNormal"/>
              <w:ind w:firstLine="0"/>
              <w:rPr>
                <w:color w:val="000000"/>
                <w:sz w:val="24"/>
                <w:szCs w:val="24"/>
              </w:rPr>
            </w:pPr>
            <w:r w:rsidRPr="00027F9A">
              <w:rPr>
                <w:color w:val="000000"/>
                <w:sz w:val="24"/>
                <w:szCs w:val="24"/>
              </w:rPr>
              <w:t>Первый заместитель Главы Молчановского сельского поселения по ЖКХ, муниципальному имуществу и дорожному хозяйству</w:t>
            </w:r>
          </w:p>
        </w:tc>
        <w:tc>
          <w:tcPr>
            <w:tcW w:w="3119" w:type="dxa"/>
            <w:tcBorders>
              <w:top w:val="single" w:sz="4" w:space="0" w:color="auto"/>
              <w:left w:val="single" w:sz="4" w:space="0" w:color="auto"/>
              <w:bottom w:val="single" w:sz="4" w:space="0" w:color="auto"/>
              <w:right w:val="single" w:sz="4" w:space="0" w:color="auto"/>
            </w:tcBorders>
          </w:tcPr>
          <w:p w:rsidR="001F75EC" w:rsidRPr="00027F9A" w:rsidRDefault="001F75EC" w:rsidP="00E936FD">
            <w:pPr>
              <w:pStyle w:val="ConsPlusNormal"/>
              <w:ind w:firstLine="0"/>
              <w:rPr>
                <w:color w:val="000000"/>
                <w:sz w:val="24"/>
                <w:szCs w:val="24"/>
              </w:rPr>
            </w:pPr>
            <w:r w:rsidRPr="00027F9A">
              <w:rPr>
                <w:color w:val="000000"/>
                <w:sz w:val="24"/>
                <w:szCs w:val="24"/>
              </w:rPr>
              <w:t>8 (38256) 21 6 99</w:t>
            </w:r>
          </w:p>
        </w:tc>
      </w:tr>
      <w:tr w:rsidR="001F75EC" w:rsidRPr="00E95481" w:rsidTr="00E936FD">
        <w:tc>
          <w:tcPr>
            <w:tcW w:w="5812" w:type="dxa"/>
            <w:tcBorders>
              <w:top w:val="single" w:sz="4" w:space="0" w:color="auto"/>
              <w:left w:val="single" w:sz="4" w:space="0" w:color="auto"/>
              <w:bottom w:val="single" w:sz="4" w:space="0" w:color="auto"/>
              <w:right w:val="single" w:sz="4" w:space="0" w:color="auto"/>
            </w:tcBorders>
          </w:tcPr>
          <w:p w:rsidR="001F75EC" w:rsidRPr="00027F9A" w:rsidRDefault="001F75EC" w:rsidP="00E936FD">
            <w:pPr>
              <w:pStyle w:val="ConsPlusNormal"/>
              <w:ind w:firstLine="0"/>
              <w:rPr>
                <w:color w:val="000000"/>
                <w:sz w:val="24"/>
                <w:szCs w:val="24"/>
              </w:rPr>
            </w:pPr>
            <w:r w:rsidRPr="00027F9A">
              <w:rPr>
                <w:color w:val="000000"/>
                <w:sz w:val="24"/>
                <w:szCs w:val="24"/>
              </w:rPr>
              <w:t>Специалист 1 категории по архитектуре и градостроительству</w:t>
            </w:r>
          </w:p>
        </w:tc>
        <w:tc>
          <w:tcPr>
            <w:tcW w:w="3119" w:type="dxa"/>
            <w:tcBorders>
              <w:top w:val="single" w:sz="4" w:space="0" w:color="auto"/>
              <w:left w:val="single" w:sz="4" w:space="0" w:color="auto"/>
              <w:bottom w:val="single" w:sz="4" w:space="0" w:color="auto"/>
              <w:right w:val="single" w:sz="4" w:space="0" w:color="auto"/>
            </w:tcBorders>
          </w:tcPr>
          <w:p w:rsidR="001F75EC" w:rsidRPr="00027F9A" w:rsidRDefault="001F75EC" w:rsidP="00E936FD">
            <w:pPr>
              <w:pStyle w:val="ConsPlusNormal"/>
              <w:ind w:firstLine="0"/>
              <w:rPr>
                <w:color w:val="000000"/>
                <w:sz w:val="24"/>
                <w:szCs w:val="24"/>
              </w:rPr>
            </w:pPr>
            <w:r w:rsidRPr="00027F9A">
              <w:rPr>
                <w:color w:val="000000"/>
                <w:sz w:val="24"/>
                <w:szCs w:val="24"/>
              </w:rPr>
              <w:t>8 (38256) 21 6 99</w:t>
            </w:r>
          </w:p>
        </w:tc>
      </w:tr>
    </w:tbl>
    <w:p w:rsidR="001F75EC" w:rsidRPr="00B62027" w:rsidRDefault="001F75EC" w:rsidP="001F75EC">
      <w:pPr>
        <w:pStyle w:val="ConsPlusNormal"/>
        <w:ind w:firstLine="0"/>
        <w:jc w:val="center"/>
        <w:rPr>
          <w:color w:val="000000"/>
          <w:sz w:val="24"/>
          <w:szCs w:val="24"/>
        </w:rPr>
      </w:pPr>
    </w:p>
    <w:p w:rsidR="001F75EC" w:rsidRDefault="001F75EC" w:rsidP="001F75EC">
      <w:pPr>
        <w:pStyle w:val="ConsPlusNormal"/>
        <w:jc w:val="both"/>
        <w:rPr>
          <w:color w:val="000000"/>
          <w:sz w:val="24"/>
          <w:szCs w:val="24"/>
        </w:rPr>
      </w:pPr>
      <w:r>
        <w:rPr>
          <w:color w:val="000000"/>
          <w:sz w:val="24"/>
          <w:szCs w:val="24"/>
        </w:rPr>
        <w:t xml:space="preserve">2) </w:t>
      </w:r>
      <w:r w:rsidRPr="00B62027">
        <w:rPr>
          <w:color w:val="000000"/>
          <w:sz w:val="24"/>
          <w:szCs w:val="24"/>
        </w:rPr>
        <w:t>Отдел ОГКУ «ТО МФЦ» по Молчановскому району</w:t>
      </w:r>
    </w:p>
    <w:p w:rsidR="001F75EC" w:rsidRDefault="001F75EC" w:rsidP="001F75EC">
      <w:pPr>
        <w:pStyle w:val="ConsPlusNormal"/>
        <w:jc w:val="both"/>
        <w:rPr>
          <w:color w:val="000000"/>
          <w:sz w:val="24"/>
          <w:szCs w:val="24"/>
          <w:shd w:val="clear" w:color="auto" w:fill="FFFFFF"/>
        </w:rPr>
      </w:pPr>
      <w:r w:rsidRPr="0065753F">
        <w:rPr>
          <w:color w:val="000000"/>
          <w:sz w:val="24"/>
          <w:szCs w:val="24"/>
        </w:rPr>
        <w:t>Почтовый адрес:</w:t>
      </w:r>
      <w:r w:rsidRPr="00B62027">
        <w:rPr>
          <w:color w:val="000000"/>
          <w:sz w:val="24"/>
          <w:szCs w:val="24"/>
        </w:rPr>
        <w:t xml:space="preserve"> 636330, </w:t>
      </w:r>
      <w:r w:rsidRPr="00B62027">
        <w:rPr>
          <w:color w:val="000000"/>
          <w:sz w:val="24"/>
          <w:szCs w:val="24"/>
          <w:shd w:val="clear" w:color="auto" w:fill="FFFFFF"/>
        </w:rPr>
        <w:t>Томская область, Молчановский район, село Молчаново, улица Димитрова, д. 15</w:t>
      </w:r>
      <w:r>
        <w:rPr>
          <w:color w:val="000000"/>
          <w:sz w:val="24"/>
          <w:szCs w:val="24"/>
          <w:shd w:val="clear" w:color="auto" w:fill="FFFFFF"/>
        </w:rPr>
        <w:t>.</w:t>
      </w:r>
    </w:p>
    <w:p w:rsidR="001F75EC" w:rsidRPr="00B62027" w:rsidRDefault="001F75EC" w:rsidP="001F75EC">
      <w:pPr>
        <w:pStyle w:val="ConsPlusNormal"/>
        <w:jc w:val="both"/>
        <w:rPr>
          <w:color w:val="000000"/>
          <w:sz w:val="24"/>
          <w:szCs w:val="24"/>
          <w:highlight w:val="yellow"/>
        </w:rPr>
      </w:pPr>
      <w:r>
        <w:rPr>
          <w:color w:val="000000"/>
          <w:sz w:val="24"/>
          <w:szCs w:val="24"/>
          <w:shd w:val="clear" w:color="auto" w:fill="FFFFFF"/>
        </w:rPr>
        <w:t xml:space="preserve">Контактный телефон: </w:t>
      </w:r>
      <w:r w:rsidRPr="00027F9A">
        <w:rPr>
          <w:color w:val="000000"/>
          <w:sz w:val="24"/>
          <w:szCs w:val="24"/>
        </w:rPr>
        <w:t>8 (38256)</w:t>
      </w:r>
      <w:r>
        <w:rPr>
          <w:color w:val="000000"/>
          <w:sz w:val="24"/>
          <w:szCs w:val="24"/>
        </w:rPr>
        <w:t xml:space="preserve"> 23 2 29</w:t>
      </w:r>
    </w:p>
    <w:p w:rsidR="001F75EC" w:rsidRPr="00B62027" w:rsidRDefault="001F75EC" w:rsidP="001F75EC">
      <w:pPr>
        <w:ind w:firstLine="709"/>
        <w:jc w:val="both"/>
        <w:rPr>
          <w:rFonts w:ascii="Arial" w:hAnsi="Arial" w:cs="Arial"/>
          <w:color w:val="000000"/>
        </w:rPr>
      </w:pPr>
      <w:r w:rsidRPr="00B62027">
        <w:rPr>
          <w:rFonts w:ascii="Arial" w:hAnsi="Arial" w:cs="Arial"/>
          <w:color w:val="000000"/>
        </w:rPr>
        <w:t>Официальный сайт</w:t>
      </w:r>
      <w:r w:rsidRPr="00B62027">
        <w:rPr>
          <w:rFonts w:ascii="Arial" w:hAnsi="Arial" w:cs="Arial"/>
          <w:color w:val="000000"/>
          <w:shd w:val="clear" w:color="auto" w:fill="FFFFFF"/>
        </w:rPr>
        <w:t xml:space="preserve"> </w:t>
      </w:r>
      <w:r w:rsidRPr="00B62027">
        <w:rPr>
          <w:rFonts w:ascii="Arial" w:hAnsi="Arial" w:cs="Arial"/>
          <w:color w:val="000000"/>
        </w:rPr>
        <w:t>Отдела ОГКУ «ТО МФЦ» по Молчановскому району</w:t>
      </w:r>
      <w:r w:rsidRPr="00B62027">
        <w:rPr>
          <w:rFonts w:ascii="Arial" w:hAnsi="Arial" w:cs="Arial"/>
          <w:color w:val="000000"/>
          <w:shd w:val="clear" w:color="auto" w:fill="FFFFFF"/>
        </w:rPr>
        <w:t xml:space="preserve">: </w:t>
      </w:r>
      <w:hyperlink r:id="rId60" w:history="1">
        <w:r w:rsidRPr="00B62027">
          <w:rPr>
            <w:rStyle w:val="af2"/>
            <w:rFonts w:ascii="Arial" w:hAnsi="Arial" w:cs="Arial"/>
            <w:color w:val="000000"/>
            <w:bdr w:val="none" w:sz="0" w:space="0" w:color="auto" w:frame="1"/>
          </w:rPr>
          <w:t>http://</w:t>
        </w:r>
        <w:r w:rsidRPr="00B62027">
          <w:rPr>
            <w:rStyle w:val="af2"/>
            <w:rFonts w:ascii="Arial" w:hAnsi="Arial" w:cs="Arial"/>
            <w:color w:val="000000"/>
            <w:bdr w:val="none" w:sz="0" w:space="0" w:color="auto" w:frame="1"/>
            <w:lang w:val="en-US"/>
          </w:rPr>
          <w:t>www</w:t>
        </w:r>
        <w:r w:rsidRPr="00B62027">
          <w:rPr>
            <w:rStyle w:val="af2"/>
            <w:rFonts w:ascii="Arial" w:hAnsi="Arial" w:cs="Arial"/>
            <w:color w:val="000000"/>
            <w:bdr w:val="none" w:sz="0" w:space="0" w:color="auto" w:frame="1"/>
          </w:rPr>
          <w:t>.mfc.tomsk.ru</w:t>
        </w:r>
      </w:hyperlink>
    </w:p>
    <w:p w:rsidR="001F75EC" w:rsidRPr="00B62027" w:rsidRDefault="001F75EC" w:rsidP="001F75EC">
      <w:pPr>
        <w:ind w:firstLine="709"/>
        <w:jc w:val="both"/>
        <w:rPr>
          <w:rFonts w:ascii="Arial" w:hAnsi="Arial" w:cs="Arial"/>
          <w:color w:val="000000"/>
        </w:rPr>
      </w:pPr>
    </w:p>
    <w:p w:rsidR="001F75EC" w:rsidRPr="00B62027" w:rsidRDefault="001F75EC" w:rsidP="001F75EC">
      <w:pPr>
        <w:ind w:firstLine="709"/>
        <w:jc w:val="both"/>
        <w:rPr>
          <w:rFonts w:ascii="Arial" w:hAnsi="Arial" w:cs="Arial"/>
          <w:color w:val="000000"/>
        </w:rPr>
      </w:pPr>
      <w:r>
        <w:rPr>
          <w:rFonts w:ascii="Arial" w:hAnsi="Arial" w:cs="Arial"/>
          <w:color w:val="000000"/>
        </w:rPr>
        <w:t xml:space="preserve">3) </w:t>
      </w:r>
      <w:r w:rsidRPr="00B62027">
        <w:rPr>
          <w:rFonts w:ascii="Arial" w:hAnsi="Arial" w:cs="Arial"/>
          <w:color w:val="000000"/>
        </w:rPr>
        <w:t xml:space="preserve">Единый портал государственных и муниципальных услуг (функций) - </w:t>
      </w:r>
      <w:hyperlink r:id="rId61" w:history="1">
        <w:r w:rsidRPr="00B62027">
          <w:rPr>
            <w:rStyle w:val="af2"/>
            <w:rFonts w:ascii="Arial" w:hAnsi="Arial" w:cs="Arial"/>
            <w:color w:val="000000"/>
          </w:rPr>
          <w:t>https://www.gosuslugi.ru</w:t>
        </w:r>
      </w:hyperlink>
      <w:r w:rsidRPr="00B62027">
        <w:rPr>
          <w:rFonts w:ascii="Arial" w:hAnsi="Arial" w:cs="Arial"/>
          <w:color w:val="000000"/>
        </w:rPr>
        <w:t xml:space="preserve"> .</w:t>
      </w:r>
    </w:p>
    <w:p w:rsidR="001F75EC" w:rsidRPr="00E95481" w:rsidRDefault="001F75EC" w:rsidP="001F75EC">
      <w:pPr>
        <w:ind w:firstLine="709"/>
        <w:jc w:val="right"/>
        <w:rPr>
          <w:rFonts w:ascii="Arial" w:hAnsi="Arial" w:cs="Arial"/>
          <w:color w:val="000000"/>
          <w:highlight w:val="yellow"/>
        </w:rPr>
      </w:pPr>
    </w:p>
    <w:p w:rsidR="001F75EC" w:rsidRPr="00E90315" w:rsidRDefault="001F75EC" w:rsidP="001F75EC">
      <w:pPr>
        <w:ind w:firstLine="709"/>
        <w:jc w:val="right"/>
        <w:rPr>
          <w:rFonts w:ascii="Arial" w:hAnsi="Arial" w:cs="Arial"/>
          <w:color w:val="000000"/>
          <w:highlight w:val="yellow"/>
        </w:rPr>
      </w:pPr>
    </w:p>
    <w:p w:rsidR="001F75EC" w:rsidRPr="00E90315" w:rsidRDefault="001F75EC" w:rsidP="001F75EC">
      <w:pPr>
        <w:ind w:firstLine="709"/>
        <w:jc w:val="right"/>
        <w:rPr>
          <w:rFonts w:ascii="Arial" w:hAnsi="Arial" w:cs="Arial"/>
          <w:color w:val="000000"/>
          <w:highlight w:val="yellow"/>
        </w:rPr>
      </w:pPr>
    </w:p>
    <w:p w:rsidR="001F75EC" w:rsidRPr="00E90315" w:rsidRDefault="001F75EC" w:rsidP="001F75EC">
      <w:pPr>
        <w:ind w:firstLine="709"/>
        <w:jc w:val="right"/>
        <w:rPr>
          <w:rFonts w:ascii="Arial" w:hAnsi="Arial" w:cs="Arial"/>
          <w:color w:val="000000"/>
          <w:highlight w:val="yellow"/>
        </w:rPr>
      </w:pPr>
    </w:p>
    <w:p w:rsidR="001F75EC" w:rsidRPr="00E90315" w:rsidRDefault="001F75EC" w:rsidP="001F75EC">
      <w:pPr>
        <w:ind w:firstLine="709"/>
        <w:jc w:val="right"/>
        <w:rPr>
          <w:rFonts w:ascii="Arial" w:hAnsi="Arial" w:cs="Arial"/>
          <w:color w:val="000000"/>
          <w:highlight w:val="yellow"/>
        </w:rPr>
      </w:pPr>
    </w:p>
    <w:p w:rsidR="001F75EC" w:rsidRPr="00E90315" w:rsidRDefault="001F75EC" w:rsidP="001F75EC">
      <w:pPr>
        <w:ind w:firstLine="709"/>
        <w:jc w:val="right"/>
        <w:rPr>
          <w:rFonts w:ascii="Arial" w:hAnsi="Arial" w:cs="Arial"/>
          <w:color w:val="000000"/>
          <w:highlight w:val="yellow"/>
        </w:rPr>
      </w:pPr>
    </w:p>
    <w:p w:rsidR="001F75EC" w:rsidRPr="009D3A69" w:rsidRDefault="001F75EC" w:rsidP="001F75EC">
      <w:pPr>
        <w:ind w:firstLine="709"/>
        <w:jc w:val="right"/>
        <w:rPr>
          <w:rFonts w:ascii="Arial" w:hAnsi="Arial" w:cs="Arial"/>
          <w:color w:val="000000"/>
          <w:highlight w:val="yellow"/>
        </w:rPr>
      </w:pPr>
    </w:p>
    <w:p w:rsidR="001F75EC" w:rsidRDefault="001F75EC" w:rsidP="001F75EC">
      <w:pPr>
        <w:pStyle w:val="ConsPlusNormal"/>
        <w:jc w:val="right"/>
        <w:outlineLvl w:val="1"/>
        <w:rPr>
          <w:color w:val="000000"/>
          <w:highlight w:val="yellow"/>
        </w:rPr>
      </w:pPr>
    </w:p>
    <w:p w:rsidR="001F75EC" w:rsidRPr="00DD2D3C" w:rsidRDefault="001F75EC" w:rsidP="001F75EC">
      <w:pPr>
        <w:pStyle w:val="ConsPlusNormal"/>
        <w:jc w:val="right"/>
        <w:outlineLvl w:val="1"/>
        <w:rPr>
          <w:color w:val="000000"/>
        </w:rPr>
      </w:pPr>
      <w:r w:rsidRPr="00DD2D3C">
        <w:rPr>
          <w:color w:val="000000"/>
        </w:rPr>
        <w:t>Приложение 3</w:t>
      </w:r>
    </w:p>
    <w:p w:rsidR="001F75EC" w:rsidRPr="00DD2D3C" w:rsidRDefault="001F75EC" w:rsidP="001F75EC">
      <w:pPr>
        <w:pStyle w:val="ConsPlusNormal"/>
        <w:jc w:val="right"/>
        <w:rPr>
          <w:color w:val="000000"/>
        </w:rPr>
      </w:pPr>
      <w:r w:rsidRPr="00DD2D3C">
        <w:rPr>
          <w:color w:val="000000"/>
        </w:rPr>
        <w:t>к административному регламенту</w:t>
      </w:r>
    </w:p>
    <w:p w:rsidR="001F75EC" w:rsidRPr="00DD2D3C" w:rsidRDefault="001F75EC" w:rsidP="001F75EC">
      <w:pPr>
        <w:pStyle w:val="ConsPlusNormal"/>
        <w:jc w:val="right"/>
        <w:rPr>
          <w:color w:val="000000"/>
        </w:rPr>
      </w:pPr>
      <w:r w:rsidRPr="00DD2D3C">
        <w:rPr>
          <w:color w:val="000000"/>
        </w:rPr>
        <w:t xml:space="preserve">предоставления муниципальной услуги «Выдача разрешения </w:t>
      </w:r>
    </w:p>
    <w:p w:rsidR="001F75EC" w:rsidRPr="00DD2D3C" w:rsidRDefault="001F75EC" w:rsidP="001F75EC">
      <w:pPr>
        <w:pStyle w:val="ConsPlusNormal"/>
        <w:jc w:val="right"/>
        <w:rPr>
          <w:color w:val="000000"/>
        </w:rPr>
      </w:pPr>
      <w:r w:rsidRPr="00DD2D3C">
        <w:rPr>
          <w:color w:val="000000"/>
        </w:rPr>
        <w:t xml:space="preserve">на строительство объекта капитального строительства </w:t>
      </w:r>
    </w:p>
    <w:p w:rsidR="001F75EC" w:rsidRPr="00DD2D3C" w:rsidRDefault="001F75EC" w:rsidP="001F75EC">
      <w:pPr>
        <w:pStyle w:val="ConsPlusNormal"/>
        <w:jc w:val="right"/>
        <w:rPr>
          <w:color w:val="000000"/>
        </w:rPr>
      </w:pPr>
      <w:r w:rsidRPr="00DD2D3C">
        <w:rPr>
          <w:color w:val="000000"/>
        </w:rPr>
        <w:t>(в том числе внесение изменений в разрешение на</w:t>
      </w:r>
    </w:p>
    <w:p w:rsidR="001F75EC" w:rsidRPr="00DD2D3C" w:rsidRDefault="001F75EC" w:rsidP="001F75EC">
      <w:pPr>
        <w:pStyle w:val="ConsPlusNormal"/>
        <w:jc w:val="right"/>
        <w:rPr>
          <w:color w:val="000000"/>
        </w:rPr>
      </w:pPr>
      <w:r w:rsidRPr="00DD2D3C">
        <w:rPr>
          <w:color w:val="000000"/>
        </w:rPr>
        <w:t xml:space="preserve"> строительство объекта капитального строительства и </w:t>
      </w:r>
    </w:p>
    <w:p w:rsidR="001F75EC" w:rsidRPr="00DD2D3C" w:rsidRDefault="001F75EC" w:rsidP="001F75EC">
      <w:pPr>
        <w:pStyle w:val="ConsPlusNormal"/>
        <w:jc w:val="right"/>
        <w:rPr>
          <w:color w:val="000000"/>
        </w:rPr>
      </w:pPr>
      <w:r w:rsidRPr="00DD2D3C">
        <w:rPr>
          <w:color w:val="000000"/>
        </w:rPr>
        <w:t>внесение изменений в разрешение на строительство объекта</w:t>
      </w:r>
    </w:p>
    <w:p w:rsidR="001F75EC" w:rsidRPr="00DD2D3C" w:rsidRDefault="001F75EC" w:rsidP="001F75EC">
      <w:pPr>
        <w:pStyle w:val="ConsPlusNormal"/>
        <w:jc w:val="right"/>
        <w:rPr>
          <w:color w:val="000000"/>
        </w:rPr>
      </w:pPr>
      <w:r w:rsidRPr="00DD2D3C">
        <w:rPr>
          <w:color w:val="000000"/>
        </w:rPr>
        <w:t xml:space="preserve"> капитального строительства в связи с продлением </w:t>
      </w:r>
    </w:p>
    <w:p w:rsidR="001F75EC" w:rsidRPr="00DD2D3C" w:rsidRDefault="001F75EC" w:rsidP="001F75EC">
      <w:pPr>
        <w:pStyle w:val="ConsPlusNormal"/>
        <w:jc w:val="right"/>
        <w:rPr>
          <w:color w:val="000000"/>
        </w:rPr>
      </w:pPr>
      <w:r w:rsidRPr="00DD2D3C">
        <w:rPr>
          <w:color w:val="000000"/>
        </w:rPr>
        <w:t>срока действия такого разрешения)»</w:t>
      </w:r>
    </w:p>
    <w:p w:rsidR="001F75EC" w:rsidRPr="00E936FD" w:rsidRDefault="001F75EC" w:rsidP="001F75EC">
      <w:pPr>
        <w:pStyle w:val="ConsPlusTitle"/>
        <w:jc w:val="center"/>
        <w:rPr>
          <w:rFonts w:ascii="Arial" w:hAnsi="Arial" w:cs="Arial"/>
          <w:b w:val="0"/>
          <w:color w:val="000000"/>
          <w:highlight w:val="yellow"/>
        </w:rPr>
      </w:pPr>
    </w:p>
    <w:p w:rsidR="001F75EC" w:rsidRPr="00DD2D3C" w:rsidRDefault="001F75EC" w:rsidP="001F75EC">
      <w:pPr>
        <w:pStyle w:val="ConsPlusTitle"/>
        <w:jc w:val="center"/>
        <w:rPr>
          <w:rFonts w:ascii="Arial" w:hAnsi="Arial" w:cs="Arial"/>
          <w:b w:val="0"/>
          <w:color w:val="000000"/>
        </w:rPr>
      </w:pPr>
      <w:r w:rsidRPr="00DD2D3C">
        <w:rPr>
          <w:rFonts w:ascii="Arial" w:hAnsi="Arial" w:cs="Arial"/>
          <w:b w:val="0"/>
          <w:color w:val="000000"/>
        </w:rPr>
        <w:t>Документы, необходимые для выдачи разрешения</w:t>
      </w:r>
    </w:p>
    <w:p w:rsidR="001F75EC" w:rsidRPr="0058225E" w:rsidRDefault="001F75EC" w:rsidP="001F75EC">
      <w:pPr>
        <w:pStyle w:val="ConsPlusTitle"/>
        <w:jc w:val="center"/>
        <w:rPr>
          <w:rFonts w:ascii="Arial" w:hAnsi="Arial" w:cs="Arial"/>
          <w:b w:val="0"/>
        </w:rPr>
      </w:pPr>
      <w:r w:rsidRPr="00DD2D3C">
        <w:rPr>
          <w:rFonts w:ascii="Arial" w:hAnsi="Arial" w:cs="Arial"/>
          <w:b w:val="0"/>
          <w:color w:val="000000"/>
        </w:rPr>
        <w:t xml:space="preserve">на строительство и </w:t>
      </w:r>
      <w:r w:rsidRPr="0058225E">
        <w:rPr>
          <w:rFonts w:ascii="Arial" w:hAnsi="Arial" w:cs="Arial"/>
          <w:b w:val="0"/>
        </w:rPr>
        <w:t>внесения изменений</w:t>
      </w:r>
    </w:p>
    <w:p w:rsidR="001F75EC" w:rsidRPr="0058225E" w:rsidRDefault="001F75EC" w:rsidP="001F75EC">
      <w:pPr>
        <w:ind w:firstLine="709"/>
        <w:jc w:val="center"/>
        <w:rPr>
          <w:rFonts w:ascii="Arial" w:hAnsi="Arial" w:cs="Arial"/>
        </w:rPr>
      </w:pPr>
      <w:r w:rsidRPr="0058225E">
        <w:rPr>
          <w:rFonts w:ascii="Arial" w:hAnsi="Arial" w:cs="Arial"/>
        </w:rPr>
        <w:t>в разрешени</w:t>
      </w:r>
      <w:r>
        <w:rPr>
          <w:rFonts w:ascii="Arial" w:hAnsi="Arial" w:cs="Arial"/>
        </w:rPr>
        <w:t>е</w:t>
      </w:r>
      <w:r w:rsidRPr="0058225E">
        <w:rPr>
          <w:rFonts w:ascii="Arial" w:hAnsi="Arial" w:cs="Arial"/>
        </w:rPr>
        <w:t xml:space="preserve"> на строительство</w:t>
      </w:r>
      <w:r w:rsidRPr="00806C01">
        <w:rPr>
          <w:rFonts w:ascii="TimesNewRomanPSMT" w:hAnsi="TimesNewRomanPSMT" w:cs="TimesNewRomanPSMT"/>
        </w:rPr>
        <w:t xml:space="preserve"> </w:t>
      </w:r>
      <w:r w:rsidRPr="00806C01">
        <w:rPr>
          <w:rFonts w:ascii="Arial" w:hAnsi="Arial" w:cs="Arial"/>
        </w:rPr>
        <w:t>(в том числе в связи с необходимостью продления</w:t>
      </w:r>
      <w:r>
        <w:rPr>
          <w:rFonts w:ascii="Arial" w:hAnsi="Arial" w:cs="Arial"/>
        </w:rPr>
        <w:t xml:space="preserve"> </w:t>
      </w:r>
      <w:r w:rsidRPr="00806C01">
        <w:rPr>
          <w:rFonts w:ascii="Arial" w:hAnsi="Arial" w:cs="Arial"/>
        </w:rPr>
        <w:t>срока действия разрешения на строительство)</w:t>
      </w:r>
    </w:p>
    <w:p w:rsidR="001F75EC" w:rsidRPr="00DD2D3C" w:rsidRDefault="001F75EC" w:rsidP="001F75EC">
      <w:pPr>
        <w:ind w:firstLine="709"/>
        <w:jc w:val="center"/>
        <w:rPr>
          <w:rFonts w:ascii="Arial" w:hAnsi="Arial" w:cs="Arial"/>
          <w:color w:val="000000"/>
        </w:rPr>
      </w:pPr>
    </w:p>
    <w:tbl>
      <w:tblPr>
        <w:tblW w:w="1091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
        <w:gridCol w:w="2269"/>
        <w:gridCol w:w="2410"/>
        <w:gridCol w:w="2191"/>
        <w:gridCol w:w="1919"/>
        <w:gridCol w:w="1701"/>
      </w:tblGrid>
      <w:tr w:rsidR="001F75EC" w:rsidRPr="009D3A69" w:rsidTr="00E936FD">
        <w:tc>
          <w:tcPr>
            <w:tcW w:w="425" w:type="dxa"/>
          </w:tcPr>
          <w:p w:rsidR="001F75EC" w:rsidRPr="00411597" w:rsidRDefault="001F75EC" w:rsidP="00E936FD">
            <w:pPr>
              <w:pStyle w:val="ConsPlusNormal"/>
              <w:jc w:val="center"/>
              <w:rPr>
                <w:b/>
                <w:color w:val="000000"/>
              </w:rPr>
            </w:pPr>
            <w:r w:rsidRPr="00411597">
              <w:rPr>
                <w:b/>
                <w:color w:val="000000"/>
              </w:rPr>
              <w:lastRenderedPageBreak/>
              <w:t>N №</w:t>
            </w:r>
          </w:p>
          <w:p w:rsidR="001F75EC" w:rsidRPr="00411597" w:rsidRDefault="001F75EC" w:rsidP="00E936FD">
            <w:pPr>
              <w:pStyle w:val="ConsPlusNormal"/>
              <w:jc w:val="center"/>
              <w:rPr>
                <w:b/>
                <w:color w:val="000000"/>
              </w:rPr>
            </w:pPr>
            <w:r w:rsidRPr="00411597">
              <w:rPr>
                <w:b/>
                <w:color w:val="000000"/>
              </w:rPr>
              <w:t>ппп</w:t>
            </w:r>
          </w:p>
        </w:tc>
        <w:tc>
          <w:tcPr>
            <w:tcW w:w="2269" w:type="dxa"/>
          </w:tcPr>
          <w:p w:rsidR="001F75EC" w:rsidRPr="00411597" w:rsidRDefault="001F75EC" w:rsidP="00E936FD">
            <w:pPr>
              <w:pStyle w:val="ConsPlusNormal"/>
              <w:ind w:firstLine="0"/>
              <w:jc w:val="center"/>
              <w:rPr>
                <w:b/>
                <w:color w:val="000000"/>
              </w:rPr>
            </w:pPr>
            <w:r w:rsidRPr="00411597">
              <w:rPr>
                <w:b/>
                <w:color w:val="000000"/>
              </w:rPr>
              <w:t>Наименование документа</w:t>
            </w:r>
          </w:p>
        </w:tc>
        <w:tc>
          <w:tcPr>
            <w:tcW w:w="2410" w:type="dxa"/>
          </w:tcPr>
          <w:p w:rsidR="001F75EC" w:rsidRPr="00411597" w:rsidRDefault="001F75EC" w:rsidP="00E936FD">
            <w:pPr>
              <w:pStyle w:val="ConsPlusNormal"/>
              <w:tabs>
                <w:tab w:val="left" w:pos="799"/>
              </w:tabs>
              <w:ind w:firstLine="0"/>
              <w:jc w:val="center"/>
              <w:rPr>
                <w:b/>
                <w:color w:val="000000"/>
              </w:rPr>
            </w:pPr>
            <w:r w:rsidRPr="00411597">
              <w:rPr>
                <w:b/>
                <w:color w:val="000000"/>
              </w:rPr>
              <w:t>Способ предоставления:</w:t>
            </w:r>
          </w:p>
          <w:p w:rsidR="001F75EC" w:rsidRPr="00411597" w:rsidRDefault="001F75EC" w:rsidP="00E936FD">
            <w:pPr>
              <w:pStyle w:val="ConsPlusNormal"/>
              <w:tabs>
                <w:tab w:val="left" w:pos="799"/>
              </w:tabs>
              <w:ind w:firstLine="79"/>
              <w:jc w:val="center"/>
              <w:rPr>
                <w:b/>
                <w:color w:val="000000"/>
              </w:rPr>
            </w:pPr>
            <w:r w:rsidRPr="00411597">
              <w:rPr>
                <w:b/>
                <w:color w:val="000000"/>
              </w:rPr>
              <w:t>- оригинал;</w:t>
            </w:r>
          </w:p>
          <w:p w:rsidR="001F75EC" w:rsidRPr="00411597" w:rsidRDefault="001F75EC" w:rsidP="00E936FD">
            <w:pPr>
              <w:pStyle w:val="ConsPlusNormal"/>
              <w:tabs>
                <w:tab w:val="left" w:pos="799"/>
              </w:tabs>
              <w:ind w:firstLine="0"/>
              <w:jc w:val="center"/>
              <w:rPr>
                <w:b/>
                <w:color w:val="000000"/>
              </w:rPr>
            </w:pPr>
            <w:r w:rsidRPr="00411597">
              <w:rPr>
                <w:b/>
                <w:color w:val="000000"/>
              </w:rPr>
              <w:t>- копия, заверенная по месту работы;</w:t>
            </w:r>
          </w:p>
          <w:p w:rsidR="001F75EC" w:rsidRPr="00411597" w:rsidRDefault="001F75EC" w:rsidP="00E936FD">
            <w:pPr>
              <w:pStyle w:val="ConsPlusNormal"/>
              <w:tabs>
                <w:tab w:val="left" w:pos="799"/>
              </w:tabs>
              <w:ind w:firstLine="0"/>
              <w:jc w:val="center"/>
              <w:rPr>
                <w:b/>
                <w:color w:val="000000"/>
              </w:rPr>
            </w:pPr>
            <w:r w:rsidRPr="00411597">
              <w:rPr>
                <w:b/>
                <w:color w:val="000000"/>
              </w:rPr>
              <w:t>- нотариально заверенная копия;</w:t>
            </w:r>
          </w:p>
          <w:p w:rsidR="001F75EC" w:rsidRPr="00411597" w:rsidRDefault="001F75EC" w:rsidP="00E936FD">
            <w:pPr>
              <w:pStyle w:val="ConsPlusNormal"/>
              <w:tabs>
                <w:tab w:val="left" w:pos="799"/>
              </w:tabs>
              <w:ind w:firstLine="0"/>
              <w:jc w:val="center"/>
              <w:rPr>
                <w:b/>
                <w:color w:val="000000"/>
              </w:rPr>
            </w:pPr>
            <w:r w:rsidRPr="00411597">
              <w:rPr>
                <w:b/>
                <w:color w:val="000000"/>
              </w:rPr>
              <w:t>- копия, заверенная собственноручно;</w:t>
            </w:r>
          </w:p>
          <w:p w:rsidR="001F75EC" w:rsidRPr="00411597" w:rsidRDefault="001F75EC" w:rsidP="00E936FD">
            <w:pPr>
              <w:pStyle w:val="ConsPlusNormal"/>
              <w:tabs>
                <w:tab w:val="left" w:pos="799"/>
              </w:tabs>
              <w:ind w:firstLine="0"/>
              <w:jc w:val="center"/>
              <w:rPr>
                <w:b/>
                <w:color w:val="000000"/>
              </w:rPr>
            </w:pPr>
            <w:r w:rsidRPr="00411597">
              <w:rPr>
                <w:b/>
                <w:color w:val="000000"/>
              </w:rPr>
              <w:t>- копия с предоставлением оригинала;</w:t>
            </w:r>
          </w:p>
          <w:p w:rsidR="001F75EC" w:rsidRPr="00411597" w:rsidRDefault="001F75EC" w:rsidP="00E936FD">
            <w:pPr>
              <w:pStyle w:val="ConsPlusNormal"/>
              <w:tabs>
                <w:tab w:val="left" w:pos="799"/>
              </w:tabs>
              <w:ind w:firstLine="0"/>
              <w:jc w:val="center"/>
              <w:rPr>
                <w:b/>
                <w:color w:val="000000"/>
              </w:rPr>
            </w:pPr>
            <w:r w:rsidRPr="00411597">
              <w:rPr>
                <w:b/>
                <w:color w:val="000000"/>
              </w:rPr>
              <w:t>- заполненная и подписанная заявителем форма;</w:t>
            </w:r>
          </w:p>
          <w:p w:rsidR="001F75EC" w:rsidRPr="00411597" w:rsidRDefault="001F75EC" w:rsidP="00E936FD">
            <w:pPr>
              <w:pStyle w:val="ConsPlusNormal"/>
              <w:tabs>
                <w:tab w:val="left" w:pos="799"/>
              </w:tabs>
              <w:ind w:firstLine="0"/>
              <w:jc w:val="center"/>
              <w:rPr>
                <w:b/>
                <w:color w:val="000000"/>
              </w:rPr>
            </w:pPr>
            <w:r w:rsidRPr="00411597">
              <w:rPr>
                <w:b/>
                <w:color w:val="000000"/>
              </w:rPr>
              <w:t>- рукописное обращение;</w:t>
            </w:r>
          </w:p>
          <w:p w:rsidR="001F75EC" w:rsidRPr="00411597" w:rsidRDefault="001F75EC" w:rsidP="00E936FD">
            <w:pPr>
              <w:pStyle w:val="ConsPlusNormal"/>
              <w:tabs>
                <w:tab w:val="left" w:pos="799"/>
              </w:tabs>
              <w:ind w:firstLine="0"/>
              <w:jc w:val="center"/>
              <w:rPr>
                <w:b/>
                <w:color w:val="000000"/>
              </w:rPr>
            </w:pPr>
            <w:r w:rsidRPr="00411597">
              <w:rPr>
                <w:b/>
                <w:color w:val="000000"/>
              </w:rPr>
              <w:t>- электронная форма;</w:t>
            </w:r>
          </w:p>
          <w:p w:rsidR="001F75EC" w:rsidRPr="00411597" w:rsidRDefault="001F75EC" w:rsidP="00E936FD">
            <w:pPr>
              <w:pStyle w:val="ConsPlusNormal"/>
              <w:tabs>
                <w:tab w:val="left" w:pos="799"/>
              </w:tabs>
              <w:ind w:firstLine="0"/>
              <w:jc w:val="center"/>
              <w:rPr>
                <w:b/>
                <w:color w:val="000000"/>
              </w:rPr>
            </w:pPr>
            <w:r w:rsidRPr="00411597">
              <w:rPr>
                <w:b/>
                <w:color w:val="000000"/>
              </w:rPr>
              <w:t>- иные</w:t>
            </w:r>
          </w:p>
        </w:tc>
        <w:tc>
          <w:tcPr>
            <w:tcW w:w="2191" w:type="dxa"/>
          </w:tcPr>
          <w:p w:rsidR="001F75EC" w:rsidRPr="00411597" w:rsidRDefault="001F75EC" w:rsidP="00E936FD">
            <w:pPr>
              <w:pStyle w:val="ConsPlusNormal"/>
              <w:ind w:firstLine="0"/>
              <w:jc w:val="center"/>
              <w:rPr>
                <w:b/>
                <w:color w:val="000000"/>
              </w:rPr>
            </w:pPr>
            <w:r w:rsidRPr="00411597">
              <w:rPr>
                <w:b/>
                <w:color w:val="000000"/>
              </w:rPr>
              <w:t>Вариант предоставления:</w:t>
            </w:r>
          </w:p>
          <w:p w:rsidR="001F75EC" w:rsidRPr="00411597" w:rsidRDefault="001F75EC" w:rsidP="00E936FD">
            <w:pPr>
              <w:pStyle w:val="ConsPlusNormal"/>
              <w:ind w:firstLine="0"/>
              <w:jc w:val="center"/>
              <w:rPr>
                <w:b/>
                <w:color w:val="000000"/>
              </w:rPr>
            </w:pPr>
            <w:r w:rsidRPr="00411597">
              <w:rPr>
                <w:b/>
                <w:color w:val="000000"/>
              </w:rPr>
              <w:t>-предоставляется без возврата;</w:t>
            </w:r>
          </w:p>
          <w:p w:rsidR="001F75EC" w:rsidRPr="00411597" w:rsidRDefault="001F75EC" w:rsidP="00E936FD">
            <w:pPr>
              <w:pStyle w:val="ConsPlusNormal"/>
              <w:ind w:firstLine="0"/>
              <w:jc w:val="center"/>
              <w:rPr>
                <w:b/>
                <w:color w:val="000000"/>
              </w:rPr>
            </w:pPr>
            <w:r w:rsidRPr="00411597">
              <w:rPr>
                <w:b/>
                <w:color w:val="000000"/>
              </w:rPr>
              <w:t>-предоставляется на все время оказания услуги с возможностью возврата по требованию заявителя;</w:t>
            </w:r>
          </w:p>
          <w:p w:rsidR="001F75EC" w:rsidRPr="00411597" w:rsidRDefault="001F75EC" w:rsidP="00E936FD">
            <w:pPr>
              <w:pStyle w:val="ConsPlusNormal"/>
              <w:ind w:firstLine="0"/>
              <w:jc w:val="center"/>
              <w:rPr>
                <w:b/>
                <w:color w:val="000000"/>
              </w:rPr>
            </w:pPr>
            <w:r w:rsidRPr="00411597">
              <w:rPr>
                <w:b/>
                <w:color w:val="000000"/>
              </w:rPr>
              <w:t>-предоставляется на все время оказания услуги с обязательным возвратом;</w:t>
            </w:r>
          </w:p>
          <w:p w:rsidR="001F75EC" w:rsidRPr="00411597" w:rsidRDefault="001F75EC" w:rsidP="00E936FD">
            <w:pPr>
              <w:pStyle w:val="ConsPlusNormal"/>
              <w:ind w:firstLine="0"/>
              <w:jc w:val="center"/>
              <w:rPr>
                <w:b/>
                <w:color w:val="000000"/>
              </w:rPr>
            </w:pPr>
            <w:r w:rsidRPr="00411597">
              <w:rPr>
                <w:b/>
                <w:color w:val="000000"/>
              </w:rPr>
              <w:t>-предоставляется только для просмотра</w:t>
            </w:r>
          </w:p>
        </w:tc>
        <w:tc>
          <w:tcPr>
            <w:tcW w:w="1919" w:type="dxa"/>
          </w:tcPr>
          <w:p w:rsidR="001F75EC" w:rsidRPr="00411597" w:rsidRDefault="001F75EC" w:rsidP="00E936FD">
            <w:pPr>
              <w:pStyle w:val="ConsPlusNormal"/>
              <w:ind w:firstLine="0"/>
              <w:jc w:val="center"/>
              <w:rPr>
                <w:b/>
                <w:color w:val="000000"/>
              </w:rPr>
            </w:pPr>
            <w:r w:rsidRPr="00411597">
              <w:rPr>
                <w:b/>
                <w:color w:val="000000"/>
              </w:rPr>
              <w:t>Обязательность:</w:t>
            </w:r>
          </w:p>
          <w:p w:rsidR="001F75EC" w:rsidRPr="00411597" w:rsidRDefault="001F75EC" w:rsidP="00E936FD">
            <w:pPr>
              <w:pStyle w:val="ConsPlusNormal"/>
              <w:ind w:firstLine="0"/>
              <w:jc w:val="center"/>
              <w:rPr>
                <w:b/>
                <w:color w:val="000000"/>
              </w:rPr>
            </w:pPr>
            <w:r w:rsidRPr="00411597">
              <w:rPr>
                <w:b/>
                <w:color w:val="000000"/>
              </w:rPr>
              <w:t>- обязателен;</w:t>
            </w:r>
          </w:p>
          <w:p w:rsidR="001F75EC" w:rsidRPr="00411597" w:rsidRDefault="001F75EC" w:rsidP="00E936FD">
            <w:pPr>
              <w:pStyle w:val="ConsPlusNormal"/>
              <w:ind w:firstLine="0"/>
              <w:jc w:val="center"/>
              <w:rPr>
                <w:b/>
                <w:color w:val="000000"/>
              </w:rPr>
            </w:pPr>
            <w:r w:rsidRPr="00411597">
              <w:rPr>
                <w:b/>
                <w:color w:val="000000"/>
              </w:rPr>
              <w:t>- не обязателен, предоставляется заявителем по собственной инициативе, так как подлежит запросу в рамках межведомственного взаимодействия;</w:t>
            </w:r>
          </w:p>
          <w:p w:rsidR="001F75EC" w:rsidRPr="00411597" w:rsidRDefault="001F75EC" w:rsidP="00E936FD">
            <w:pPr>
              <w:pStyle w:val="ConsPlusNormal"/>
              <w:ind w:firstLine="0"/>
              <w:jc w:val="center"/>
              <w:rPr>
                <w:b/>
                <w:color w:val="000000"/>
              </w:rPr>
            </w:pPr>
            <w:r w:rsidRPr="00411597">
              <w:rPr>
                <w:b/>
                <w:color w:val="000000"/>
              </w:rPr>
              <w:t>- документ обязателен, если...</w:t>
            </w:r>
          </w:p>
        </w:tc>
        <w:tc>
          <w:tcPr>
            <w:tcW w:w="1701" w:type="dxa"/>
          </w:tcPr>
          <w:p w:rsidR="001F75EC" w:rsidRPr="00411597" w:rsidRDefault="001F75EC" w:rsidP="00E936FD">
            <w:pPr>
              <w:pStyle w:val="ConsPlusNormal"/>
              <w:ind w:firstLine="0"/>
              <w:jc w:val="center"/>
              <w:rPr>
                <w:b/>
                <w:color w:val="000000"/>
              </w:rPr>
            </w:pPr>
            <w:r w:rsidRPr="00411597">
              <w:rPr>
                <w:b/>
                <w:color w:val="000000"/>
              </w:rPr>
              <w:t>Примечание</w:t>
            </w:r>
          </w:p>
          <w:p w:rsidR="001F75EC" w:rsidRPr="00411597" w:rsidRDefault="001F75EC" w:rsidP="00E936FD">
            <w:pPr>
              <w:pStyle w:val="ConsPlusNormal"/>
              <w:ind w:firstLine="0"/>
              <w:jc w:val="center"/>
              <w:rPr>
                <w:b/>
                <w:color w:val="000000"/>
              </w:rPr>
            </w:pPr>
            <w:r w:rsidRPr="00411597">
              <w:rPr>
                <w:b/>
                <w:color w:val="000000"/>
              </w:rPr>
              <w:t>(особенности предоставления документа, количество экземпляров и т.д.)</w:t>
            </w: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t>11</w:t>
            </w:r>
          </w:p>
        </w:tc>
        <w:tc>
          <w:tcPr>
            <w:tcW w:w="226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Заявление о предоставлении муниципальной услуги</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или заполненная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 xml:space="preserve">Оригинал предоставляется без возврата </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w:t>
            </w:r>
          </w:p>
        </w:tc>
        <w:tc>
          <w:tcPr>
            <w:tcW w:w="1701" w:type="dxa"/>
          </w:tcPr>
          <w:p w:rsidR="001F75EC" w:rsidRPr="00A96877" w:rsidRDefault="001F75EC" w:rsidP="00E936FD">
            <w:pPr>
              <w:pStyle w:val="ConsPlusNormal"/>
              <w:rPr>
                <w:color w:val="000000"/>
              </w:rPr>
            </w:pP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t>22</w:t>
            </w:r>
          </w:p>
        </w:tc>
        <w:tc>
          <w:tcPr>
            <w:tcW w:w="2269" w:type="dxa"/>
          </w:tcPr>
          <w:p w:rsidR="001F75EC" w:rsidRPr="00A96877" w:rsidRDefault="001F75EC" w:rsidP="00E936FD">
            <w:pPr>
              <w:spacing w:after="1" w:line="200" w:lineRule="atLeast"/>
              <w:jc w:val="both"/>
              <w:rPr>
                <w:rFonts w:ascii="Arial" w:hAnsi="Arial" w:cs="Arial"/>
                <w:color w:val="000000"/>
                <w:sz w:val="20"/>
                <w:szCs w:val="20"/>
              </w:rPr>
            </w:pPr>
            <w:r w:rsidRPr="00A96877">
              <w:rPr>
                <w:rFonts w:ascii="Arial" w:hAnsi="Arial" w:cs="Arial"/>
                <w:color w:val="000000"/>
                <w:sz w:val="20"/>
                <w:szCs w:val="20"/>
              </w:rPr>
              <w:t>Документ, удостоверяющий личность заявителя, представителя заявителя</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предоставляется для просмотра,</w:t>
            </w:r>
          </w:p>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предоставляется без возврата</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обязателен;</w:t>
            </w:r>
          </w:p>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обязательна, если заявление направлено почтовой связью или через Портал</w:t>
            </w:r>
          </w:p>
        </w:tc>
        <w:tc>
          <w:tcPr>
            <w:tcW w:w="170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Документ, удостоверяющий личность представителя заявителя в случае обращения представителя</w:t>
            </w: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t>23</w:t>
            </w:r>
          </w:p>
        </w:tc>
        <w:tc>
          <w:tcPr>
            <w:tcW w:w="2269" w:type="dxa"/>
          </w:tcPr>
          <w:p w:rsidR="001F75EC" w:rsidRPr="00A96877" w:rsidRDefault="001F75EC" w:rsidP="00E936FD">
            <w:pPr>
              <w:spacing w:after="1" w:line="200" w:lineRule="atLeast"/>
              <w:jc w:val="both"/>
              <w:rPr>
                <w:rFonts w:ascii="Arial" w:hAnsi="Arial" w:cs="Arial"/>
                <w:color w:val="000000"/>
                <w:sz w:val="20"/>
                <w:szCs w:val="20"/>
              </w:rPr>
            </w:pPr>
            <w:r w:rsidRPr="00A96877">
              <w:rPr>
                <w:rFonts w:ascii="Arial" w:hAnsi="Arial" w:cs="Arial"/>
                <w:color w:val="000000"/>
                <w:sz w:val="20"/>
                <w:szCs w:val="20"/>
              </w:rPr>
              <w:t>Документ, удостоверяющий полномочия представителя заявителя</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предоставляется для просмотра,</w:t>
            </w:r>
          </w:p>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предоставляется без возврата</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 в случае обращения представителя заявителя</w:t>
            </w:r>
          </w:p>
        </w:tc>
        <w:tc>
          <w:tcPr>
            <w:tcW w:w="1701" w:type="dxa"/>
          </w:tcPr>
          <w:p w:rsidR="001F75EC" w:rsidRPr="00A96877" w:rsidRDefault="001F75EC" w:rsidP="00E936FD">
            <w:pPr>
              <w:spacing w:after="1" w:line="200" w:lineRule="atLeast"/>
              <w:jc w:val="both"/>
              <w:rPr>
                <w:rFonts w:ascii="Arial" w:hAnsi="Arial" w:cs="Arial"/>
                <w:color w:val="000000"/>
                <w:sz w:val="20"/>
                <w:szCs w:val="20"/>
              </w:rPr>
            </w:pP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t>44</w:t>
            </w:r>
          </w:p>
        </w:tc>
        <w:tc>
          <w:tcPr>
            <w:tcW w:w="2269" w:type="dxa"/>
          </w:tcPr>
          <w:p w:rsidR="001F75EC" w:rsidRPr="00A96877" w:rsidRDefault="001F75EC" w:rsidP="00E936FD">
            <w:pPr>
              <w:spacing w:after="1" w:line="200" w:lineRule="atLeast"/>
              <w:jc w:val="both"/>
              <w:rPr>
                <w:rFonts w:ascii="Arial" w:hAnsi="Arial" w:cs="Arial"/>
                <w:color w:val="000000"/>
                <w:sz w:val="20"/>
                <w:szCs w:val="20"/>
              </w:rPr>
            </w:pPr>
            <w:r w:rsidRPr="00A96877">
              <w:rPr>
                <w:rFonts w:ascii="Arial" w:hAnsi="Arial" w:cs="Arial"/>
                <w:color w:val="000000"/>
                <w:sz w:val="20"/>
                <w:szCs w:val="20"/>
              </w:rPr>
              <w:t>Правоустанавливающие документы на земельный участок</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предоставляется для просмотра, копия предоставляется без возврата</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 xml:space="preserve">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w:t>
            </w:r>
            <w:r w:rsidRPr="00A96877">
              <w:rPr>
                <w:rFonts w:ascii="Arial" w:hAnsi="Arial" w:cs="Arial"/>
                <w:color w:val="000000"/>
                <w:sz w:val="20"/>
                <w:szCs w:val="20"/>
              </w:rPr>
              <w:lastRenderedPageBreak/>
              <w:t>самоуправления либо подведомственных государственным органам или органам местного самоуправления организаций</w:t>
            </w:r>
          </w:p>
        </w:tc>
        <w:tc>
          <w:tcPr>
            <w:tcW w:w="1701" w:type="dxa"/>
          </w:tcPr>
          <w:p w:rsidR="001F75EC" w:rsidRPr="00A96877" w:rsidRDefault="001F75EC" w:rsidP="00E936FD">
            <w:pPr>
              <w:spacing w:after="1" w:line="200" w:lineRule="atLeast"/>
              <w:jc w:val="both"/>
              <w:rPr>
                <w:rFonts w:ascii="Arial" w:hAnsi="Arial" w:cs="Arial"/>
                <w:color w:val="000000"/>
                <w:sz w:val="20"/>
                <w:szCs w:val="20"/>
              </w:rPr>
            </w:pP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lastRenderedPageBreak/>
              <w:t>55</w:t>
            </w:r>
          </w:p>
        </w:tc>
        <w:tc>
          <w:tcPr>
            <w:tcW w:w="2269" w:type="dxa"/>
          </w:tcPr>
          <w:p w:rsidR="001F75EC" w:rsidRPr="00A96877" w:rsidRDefault="001F75EC" w:rsidP="00E936FD">
            <w:pPr>
              <w:spacing w:after="1" w:line="200" w:lineRule="atLeast"/>
              <w:jc w:val="both"/>
              <w:rPr>
                <w:rFonts w:ascii="Arial" w:hAnsi="Arial" w:cs="Arial"/>
                <w:color w:val="000000"/>
                <w:sz w:val="20"/>
                <w:szCs w:val="20"/>
              </w:rPr>
            </w:pPr>
            <w:r w:rsidRPr="00A96877">
              <w:rPr>
                <w:rFonts w:ascii="Arial" w:hAnsi="Arial" w:cs="Arial"/>
                <w:color w:val="000000"/>
                <w:sz w:val="20"/>
                <w:szCs w:val="20"/>
              </w:rPr>
              <w:t>Соглашение об установлении сервитута, решение об установлении публичного сервитута</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предоставляется для просмотра, копия предоставляется без возврата</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170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Предоставляется в случае выдачи разрешения на строительство линейного объекта, для размещения которого не требуется образование земельного участка</w:t>
            </w:r>
          </w:p>
          <w:p w:rsidR="001F75EC" w:rsidRPr="00A96877" w:rsidRDefault="001F75EC" w:rsidP="00E936FD">
            <w:pPr>
              <w:spacing w:after="1" w:line="200" w:lineRule="atLeast"/>
              <w:rPr>
                <w:rFonts w:ascii="Arial" w:hAnsi="Arial" w:cs="Arial"/>
                <w:color w:val="000000"/>
                <w:sz w:val="20"/>
                <w:szCs w:val="20"/>
              </w:rPr>
            </w:pP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t>66</w:t>
            </w:r>
          </w:p>
        </w:tc>
        <w:tc>
          <w:tcPr>
            <w:tcW w:w="2269"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Градостроительный план земельного участка/ </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Реквизиты проекта планировки территории 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проекта межевания территории (в случае выдачи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разрешения на строительство линейного объекта)</w:t>
            </w:r>
          </w:p>
          <w:p w:rsidR="001F75EC" w:rsidRPr="00A96877" w:rsidRDefault="001F75EC" w:rsidP="00E936FD">
            <w:pPr>
              <w:spacing w:after="1" w:line="200" w:lineRule="atLeast"/>
              <w:jc w:val="both"/>
              <w:rPr>
                <w:rFonts w:ascii="Arial" w:hAnsi="Arial" w:cs="Arial"/>
                <w:sz w:val="20"/>
                <w:szCs w:val="20"/>
              </w:rPr>
            </w:pP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предоставляется для просмотра, копия предоставляется без возврата</w:t>
            </w:r>
          </w:p>
        </w:tc>
        <w:tc>
          <w:tcPr>
            <w:tcW w:w="1919"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color w:val="000000"/>
                <w:sz w:val="20"/>
                <w:szCs w:val="20"/>
              </w:rPr>
              <w:t xml:space="preserve">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Обязателен </w:t>
            </w:r>
            <w:r w:rsidRPr="00A96877">
              <w:rPr>
                <w:rFonts w:ascii="Arial" w:hAnsi="Arial" w:cs="Arial"/>
                <w:sz w:val="20"/>
                <w:szCs w:val="20"/>
              </w:rPr>
              <w:t>(за исключением случаев, при которых для строительства,</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реконструкции линейного объекта не требуется подготовка документации по планировке</w:t>
            </w:r>
          </w:p>
          <w:p w:rsidR="001F75EC" w:rsidRPr="00A96877" w:rsidRDefault="001F75EC" w:rsidP="00E936FD">
            <w:pPr>
              <w:spacing w:after="1" w:line="200" w:lineRule="atLeast"/>
              <w:rPr>
                <w:rFonts w:ascii="Arial" w:hAnsi="Arial" w:cs="Arial"/>
                <w:sz w:val="20"/>
                <w:szCs w:val="20"/>
              </w:rPr>
            </w:pPr>
            <w:r w:rsidRPr="00A96877">
              <w:rPr>
                <w:rFonts w:ascii="Arial" w:hAnsi="Arial" w:cs="Arial"/>
                <w:sz w:val="20"/>
                <w:szCs w:val="20"/>
              </w:rPr>
              <w:t>территории)</w:t>
            </w:r>
          </w:p>
        </w:tc>
        <w:tc>
          <w:tcPr>
            <w:tcW w:w="1701"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color w:val="000000"/>
                <w:sz w:val="20"/>
                <w:szCs w:val="20"/>
              </w:rPr>
              <w:t>Предоставляется</w:t>
            </w:r>
            <w:r w:rsidRPr="00A96877">
              <w:rPr>
                <w:rFonts w:ascii="Arial" w:hAnsi="Arial" w:cs="Arial"/>
                <w:sz w:val="20"/>
                <w:szCs w:val="20"/>
              </w:rPr>
              <w:t xml:space="preserve"> ГПЗУ, выданный не ранее чем за три года до дня</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представления заявления на получение разрешения на строительство/ </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w:t>
            </w:r>
          </w:p>
          <w:p w:rsidR="001F75EC" w:rsidRPr="00A96877" w:rsidRDefault="001F75EC" w:rsidP="00E936FD">
            <w:pPr>
              <w:spacing w:after="1" w:line="200" w:lineRule="atLeast"/>
              <w:rPr>
                <w:rFonts w:ascii="Arial" w:hAnsi="Arial" w:cs="Arial"/>
                <w:sz w:val="20"/>
                <w:szCs w:val="20"/>
              </w:rPr>
            </w:pPr>
            <w:r w:rsidRPr="00A96877">
              <w:rPr>
                <w:rFonts w:ascii="Arial" w:hAnsi="Arial" w:cs="Arial"/>
                <w:sz w:val="20"/>
                <w:szCs w:val="20"/>
              </w:rPr>
              <w:t>земельного участка;</w:t>
            </w: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lastRenderedPageBreak/>
              <w:t>47</w:t>
            </w:r>
          </w:p>
        </w:tc>
        <w:tc>
          <w:tcPr>
            <w:tcW w:w="2269" w:type="dxa"/>
          </w:tcPr>
          <w:p w:rsidR="001F75EC" w:rsidRPr="00A96877" w:rsidRDefault="001F75EC" w:rsidP="00E936FD">
            <w:pPr>
              <w:pStyle w:val="ConsPlusNormal"/>
              <w:ind w:firstLine="0"/>
              <w:jc w:val="both"/>
              <w:rPr>
                <w:color w:val="000000"/>
              </w:rPr>
            </w:pPr>
            <w:r w:rsidRPr="00A96877">
              <w:rPr>
                <w:color w:val="000000"/>
              </w:rPr>
              <w:t>Результаты инженерных изысканий и следующие материалы, содержащиеся в проектной</w:t>
            </w:r>
          </w:p>
          <w:p w:rsidR="001F75EC" w:rsidRPr="00A96877" w:rsidRDefault="001F75EC" w:rsidP="00E936FD">
            <w:pPr>
              <w:pStyle w:val="ConsPlusNormal"/>
              <w:ind w:firstLine="0"/>
              <w:jc w:val="both"/>
              <w:rPr>
                <w:color w:val="000000"/>
              </w:rPr>
            </w:pPr>
            <w:r w:rsidRPr="00A96877">
              <w:rPr>
                <w:color w:val="000000"/>
              </w:rPr>
              <w:t>документации:</w:t>
            </w:r>
          </w:p>
          <w:p w:rsidR="001F75EC" w:rsidRPr="00A96877" w:rsidRDefault="001F75EC" w:rsidP="00E936FD">
            <w:pPr>
              <w:pStyle w:val="ConsPlusNormal"/>
              <w:ind w:firstLine="0"/>
              <w:jc w:val="both"/>
              <w:rPr>
                <w:color w:val="000000"/>
              </w:rPr>
            </w:pPr>
            <w:r w:rsidRPr="00A96877">
              <w:rPr>
                <w:color w:val="000000"/>
              </w:rPr>
              <w:t>а) пояснительная записка;</w:t>
            </w:r>
          </w:p>
          <w:p w:rsidR="001F75EC" w:rsidRPr="00A96877" w:rsidRDefault="001F75EC" w:rsidP="00E936FD">
            <w:pPr>
              <w:pStyle w:val="ConsPlusNormal"/>
              <w:ind w:firstLine="0"/>
              <w:jc w:val="both"/>
              <w:rPr>
                <w:color w:val="000000"/>
              </w:rPr>
            </w:pPr>
            <w:r w:rsidRPr="00A96877">
              <w:rPr>
                <w:color w:val="000000"/>
              </w:rPr>
              <w:t>б) схема планировочной организации земельного участка, выполненная в соответствии с</w:t>
            </w:r>
          </w:p>
          <w:p w:rsidR="001F75EC" w:rsidRPr="00A96877" w:rsidRDefault="001F75EC" w:rsidP="00E936FD">
            <w:pPr>
              <w:pStyle w:val="ConsPlusNormal"/>
              <w:jc w:val="both"/>
              <w:rPr>
                <w:color w:val="000000"/>
              </w:rPr>
            </w:pPr>
            <w:r w:rsidRPr="00A96877">
              <w:rPr>
                <w:color w:val="000000"/>
              </w:rPr>
              <w:t>информацией, указанной в градостроительном плане земельного участка, а в случае подготовки</w:t>
            </w:r>
          </w:p>
          <w:p w:rsidR="001F75EC" w:rsidRPr="00A96877" w:rsidRDefault="001F75EC" w:rsidP="00E936FD">
            <w:pPr>
              <w:pStyle w:val="ConsPlusNormal"/>
              <w:jc w:val="both"/>
              <w:rPr>
                <w:color w:val="000000"/>
              </w:rPr>
            </w:pPr>
            <w:r w:rsidRPr="00A96877">
              <w:rPr>
                <w:color w:val="000000"/>
              </w:rPr>
              <w:t>проектной документации применительно к линейным объектам проект полосы отвода,</w:t>
            </w:r>
          </w:p>
          <w:p w:rsidR="001F75EC" w:rsidRPr="00A96877" w:rsidRDefault="001F75EC" w:rsidP="00E936FD">
            <w:pPr>
              <w:pStyle w:val="ConsPlusNormal"/>
              <w:jc w:val="both"/>
              <w:rPr>
                <w:color w:val="000000"/>
              </w:rPr>
            </w:pPr>
            <w:r w:rsidRPr="00A96877">
              <w:rPr>
                <w:color w:val="000000"/>
              </w:rPr>
              <w:t>выполненный в соответствии с проектом планировки территории;</w:t>
            </w:r>
          </w:p>
          <w:p w:rsidR="001F75EC" w:rsidRPr="00A96877" w:rsidRDefault="001F75EC" w:rsidP="00E936FD">
            <w:pPr>
              <w:pStyle w:val="ConsPlusNormal"/>
              <w:ind w:firstLine="0"/>
              <w:jc w:val="both"/>
              <w:rPr>
                <w:color w:val="000000"/>
              </w:rPr>
            </w:pPr>
            <w:r w:rsidRPr="00A96877">
              <w:rPr>
                <w:color w:val="000000"/>
              </w:rPr>
              <w:t>в)</w:t>
            </w:r>
            <w:r w:rsidRPr="00A96877">
              <w:t xml:space="preserve"> </w:t>
            </w:r>
            <w:r w:rsidRPr="00A96877">
              <w:rPr>
                <w:color w:val="00000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color w:val="000000"/>
                <w:sz w:val="20"/>
                <w:szCs w:val="20"/>
              </w:rPr>
              <w:t xml:space="preserve">г) </w:t>
            </w:r>
            <w:r w:rsidRPr="00A96877">
              <w:rPr>
                <w:rFonts w:ascii="Arial" w:hAnsi="Arial" w:cs="Arial"/>
                <w:sz w:val="20"/>
                <w:szCs w:val="20"/>
              </w:rPr>
              <w:t>проект организации строительства объекта капитального строительства (включая проект</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организации работ по сносу объектов капитального строительства, их частей в случае</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необходимости сноса объектов капитального строительства, их частей для строительства,</w:t>
            </w:r>
          </w:p>
          <w:p w:rsidR="001F75EC" w:rsidRPr="00A96877" w:rsidRDefault="001F75EC" w:rsidP="00E936FD">
            <w:pPr>
              <w:pStyle w:val="ConsPlusNormal"/>
              <w:jc w:val="both"/>
              <w:rPr>
                <w:color w:val="000000"/>
              </w:rPr>
            </w:pPr>
            <w:r w:rsidRPr="00A96877">
              <w:t xml:space="preserve">реконструкции других объектов </w:t>
            </w:r>
            <w:r w:rsidRPr="00A96877">
              <w:lastRenderedPageBreak/>
              <w:t>капитального строительства)</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lastRenderedPageBreak/>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Предоставляется оригинал без возврата</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1701" w:type="dxa"/>
          </w:tcPr>
          <w:p w:rsidR="001F75EC" w:rsidRPr="00A96877" w:rsidRDefault="001F75EC" w:rsidP="00E936FD">
            <w:pPr>
              <w:pStyle w:val="ConsPlusNormal"/>
              <w:ind w:firstLine="0"/>
              <w:jc w:val="both"/>
              <w:rPr>
                <w:color w:val="000000"/>
              </w:rPr>
            </w:pPr>
            <w:r w:rsidRPr="00A96877">
              <w:rPr>
                <w:color w:val="000000"/>
              </w:rPr>
              <w:t>Предоставляется, за исключением:</w:t>
            </w:r>
          </w:p>
          <w:p w:rsidR="001F75EC" w:rsidRPr="00A96877" w:rsidRDefault="001F75EC" w:rsidP="00E936FD">
            <w:pPr>
              <w:pStyle w:val="ConsPlusNormal"/>
              <w:ind w:firstLine="0"/>
              <w:jc w:val="both"/>
              <w:rPr>
                <w:color w:val="000000"/>
              </w:rPr>
            </w:pPr>
            <w:r w:rsidRPr="00A96877">
              <w:rPr>
                <w:color w:val="000000"/>
              </w:rPr>
              <w:t>б) для строительства, реконструкции линейного объекта не требуется подготовка документации по планировке территории;</w:t>
            </w:r>
          </w:p>
          <w:p w:rsidR="001F75EC" w:rsidRPr="00A96877" w:rsidRDefault="001F75EC" w:rsidP="00E936FD">
            <w:pPr>
              <w:pStyle w:val="ConsPlusNormal"/>
              <w:ind w:firstLine="0"/>
              <w:jc w:val="both"/>
              <w:rPr>
                <w:color w:val="000000"/>
              </w:rPr>
            </w:pPr>
            <w:r w:rsidRPr="00A96877">
              <w:rPr>
                <w:color w:val="000000"/>
              </w:rPr>
              <w:t>в)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w:t>
            </w:r>
          </w:p>
          <w:p w:rsidR="001F75EC" w:rsidRPr="00A96877" w:rsidRDefault="001F75EC" w:rsidP="00E936FD">
            <w:pPr>
              <w:pStyle w:val="ConsPlusNormal"/>
              <w:ind w:firstLine="0"/>
              <w:jc w:val="both"/>
              <w:rPr>
                <w:color w:val="000000"/>
              </w:rPr>
            </w:pPr>
            <w:r w:rsidRPr="00A96877">
              <w:rPr>
                <w:color w:val="000000"/>
              </w:rPr>
              <w:t>назначения, объектам жилищного фонда- обеспечение доступа инвалидов к объекту капитального строительства;</w:t>
            </w: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lastRenderedPageBreak/>
              <w:t>58</w:t>
            </w:r>
          </w:p>
        </w:tc>
        <w:tc>
          <w:tcPr>
            <w:tcW w:w="2269" w:type="dxa"/>
          </w:tcPr>
          <w:p w:rsidR="001F75EC" w:rsidRPr="00A96877" w:rsidRDefault="001F75EC" w:rsidP="00E936FD">
            <w:pPr>
              <w:pStyle w:val="ConsPlusNormal"/>
              <w:ind w:firstLine="0"/>
              <w:rPr>
                <w:color w:val="000000"/>
              </w:rPr>
            </w:pPr>
            <w:r w:rsidRPr="00A96877">
              <w:rPr>
                <w:color w:val="000000"/>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ГрК)/ </w:t>
            </w:r>
          </w:p>
          <w:p w:rsidR="001F75EC" w:rsidRPr="00A96877" w:rsidRDefault="001F75EC" w:rsidP="00E936FD">
            <w:pPr>
              <w:pStyle w:val="ConsPlusNormal"/>
              <w:ind w:firstLine="0"/>
              <w:rPr>
                <w:color w:val="000000"/>
              </w:rPr>
            </w:pPr>
            <w:r w:rsidRPr="00A96877">
              <w:rPr>
                <w:color w:val="000000"/>
              </w:rPr>
              <w:t>Положительное заключение государственной экспертизы проектной документации в случаях, предусмотренных частью 3.4 статьи 49 ГрК/</w:t>
            </w:r>
          </w:p>
          <w:p w:rsidR="001F75EC" w:rsidRPr="00A96877" w:rsidRDefault="001F75EC" w:rsidP="00E936FD">
            <w:pPr>
              <w:pStyle w:val="ConsPlusNormal"/>
              <w:ind w:firstLine="0"/>
              <w:rPr>
                <w:color w:val="000000"/>
              </w:rPr>
            </w:pPr>
            <w:r w:rsidRPr="00A96877">
              <w:rPr>
                <w:color w:val="000000"/>
              </w:rPr>
              <w:t>Положительное заключение государственной экологической экспертизы проектной документации в случаях,</w:t>
            </w:r>
          </w:p>
          <w:p w:rsidR="001F75EC" w:rsidRPr="00A96877" w:rsidRDefault="001F75EC" w:rsidP="00E936FD">
            <w:pPr>
              <w:pStyle w:val="ConsPlusNormal"/>
              <w:ind w:firstLine="0"/>
              <w:rPr>
                <w:color w:val="000000"/>
              </w:rPr>
            </w:pPr>
            <w:r w:rsidRPr="00A96877">
              <w:rPr>
                <w:color w:val="000000"/>
              </w:rPr>
              <w:t>предусмотренных частью 6 статьи 49 ГрК;</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1) подтверждение соответствия </w:t>
            </w:r>
            <w:r w:rsidRPr="00A96877">
              <w:rPr>
                <w:rFonts w:ascii="Arial" w:hAnsi="Arial" w:cs="Arial"/>
                <w:sz w:val="20"/>
                <w:szCs w:val="20"/>
              </w:rPr>
              <w:lastRenderedPageBreak/>
              <w:t>вносимых в проектную документацию изменений</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требованиям, указанным в части 3.8 статьи 49 ГрК, предоставленное лицом,</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являющимся членом саморегулируемой организации, основанной на членстве лиц,</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осуществляющих подготовку проектной документации, и утвержденное привлеченным этим</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лицом в соответствии с ГрК специалистом по организации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архитектурно-строительного проектирования в должности главного инженера проекта, в случае</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внесения изменений в проектную документацию в соответствии с частью 3.8 статьи 49</w:t>
            </w:r>
          </w:p>
          <w:p w:rsidR="001F75EC" w:rsidRPr="00A96877" w:rsidRDefault="001F75EC" w:rsidP="00E936FD">
            <w:pPr>
              <w:pStyle w:val="ConsPlusNormal"/>
              <w:ind w:firstLine="0"/>
            </w:pPr>
            <w:r w:rsidRPr="00A96877">
              <w:t>ГрК;</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2) подтверждение соответствия вносимых в проектную документацию изменений</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требованиям, указанным в части 3.9 статьи 49 ГрК, предоставленное органом</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исполнительной власти или организацией, проводившими экспертизу проектной документации, в</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случае внесения изменений в проектную документацию в ходе экспертного сопровождения в</w:t>
            </w:r>
          </w:p>
          <w:p w:rsidR="001F75EC" w:rsidRPr="00A96877" w:rsidRDefault="001F75EC" w:rsidP="00E936FD">
            <w:pPr>
              <w:pStyle w:val="ConsPlusNormal"/>
              <w:ind w:firstLine="0"/>
              <w:rPr>
                <w:color w:val="000000"/>
              </w:rPr>
            </w:pPr>
            <w:r w:rsidRPr="00A96877">
              <w:t>соответствии с частью 3.9 статьи 49 ГрК;</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lastRenderedPageBreak/>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Предоставляется оригинал без возврата</w:t>
            </w:r>
          </w:p>
        </w:tc>
        <w:tc>
          <w:tcPr>
            <w:tcW w:w="1919" w:type="dxa"/>
          </w:tcPr>
          <w:p w:rsidR="001F75EC" w:rsidRPr="00A96877" w:rsidRDefault="001F75EC" w:rsidP="00E936FD">
            <w:pPr>
              <w:pStyle w:val="ConsPlusNormal"/>
              <w:ind w:firstLine="0"/>
              <w:jc w:val="both"/>
              <w:rPr>
                <w:color w:val="000000"/>
              </w:rPr>
            </w:pPr>
            <w:r w:rsidRPr="00A96877">
              <w:rPr>
                <w:color w:val="000000"/>
              </w:rPr>
              <w:t>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1701" w:type="dxa"/>
          </w:tcPr>
          <w:p w:rsidR="001F75EC" w:rsidRPr="00A96877" w:rsidRDefault="001F75EC" w:rsidP="00E936FD">
            <w:pPr>
              <w:pStyle w:val="ConsPlusNormal"/>
              <w:ind w:firstLine="0"/>
              <w:jc w:val="both"/>
              <w:rPr>
                <w:color w:val="000000"/>
              </w:rPr>
            </w:pPr>
            <w:r w:rsidRPr="00A96877">
              <w:rPr>
                <w:color w:val="000000"/>
              </w:rPr>
              <w:t>Предоставляется, если такая проектная документация подлежит экспертизе в соответствии со статьей 49 Градостроительного Кодекса</w:t>
            </w: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lastRenderedPageBreak/>
              <w:t>99</w:t>
            </w:r>
          </w:p>
        </w:tc>
        <w:tc>
          <w:tcPr>
            <w:tcW w:w="2269" w:type="dxa"/>
          </w:tcPr>
          <w:p w:rsidR="001F75EC" w:rsidRPr="00A96877" w:rsidRDefault="001F75EC" w:rsidP="00E936FD">
            <w:pPr>
              <w:autoSpaceDE w:val="0"/>
              <w:autoSpaceDN w:val="0"/>
              <w:adjustRightInd w:val="0"/>
              <w:rPr>
                <w:rFonts w:ascii="Arial" w:hAnsi="Arial" w:cs="Arial"/>
                <w:color w:val="000000"/>
                <w:sz w:val="20"/>
                <w:szCs w:val="20"/>
              </w:rPr>
            </w:pPr>
            <w:r w:rsidRPr="00A96877">
              <w:rPr>
                <w:rFonts w:ascii="Arial" w:hAnsi="Arial" w:cs="Arial"/>
                <w:color w:val="000000"/>
                <w:sz w:val="20"/>
                <w:szCs w:val="20"/>
              </w:rPr>
              <w:t xml:space="preserve">Разрешение на отклонение от предельных </w:t>
            </w:r>
            <w:r w:rsidRPr="00A96877">
              <w:rPr>
                <w:rFonts w:ascii="Arial" w:hAnsi="Arial" w:cs="Arial"/>
                <w:color w:val="000000"/>
                <w:sz w:val="20"/>
                <w:szCs w:val="20"/>
              </w:rPr>
              <w:lastRenderedPageBreak/>
              <w:t>параметров разрешенного строительства,</w:t>
            </w:r>
          </w:p>
          <w:p w:rsidR="001F75EC" w:rsidRPr="00A96877" w:rsidRDefault="001F75EC" w:rsidP="00E936FD">
            <w:pPr>
              <w:autoSpaceDE w:val="0"/>
              <w:autoSpaceDN w:val="0"/>
              <w:adjustRightInd w:val="0"/>
              <w:rPr>
                <w:rFonts w:ascii="Arial" w:hAnsi="Arial" w:cs="Arial"/>
                <w:color w:val="000000"/>
                <w:sz w:val="20"/>
                <w:szCs w:val="20"/>
              </w:rPr>
            </w:pPr>
            <w:r w:rsidRPr="00A96877">
              <w:rPr>
                <w:rFonts w:ascii="Arial" w:hAnsi="Arial" w:cs="Arial"/>
                <w:color w:val="000000"/>
                <w:sz w:val="20"/>
                <w:szCs w:val="20"/>
              </w:rPr>
              <w:t>реконструкции</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lastRenderedPageBreak/>
              <w:t xml:space="preserve">Предоставление оригинала (при подаче заявления посредством </w:t>
            </w:r>
            <w:r w:rsidRPr="00A96877">
              <w:rPr>
                <w:rFonts w:ascii="Arial" w:hAnsi="Arial" w:cs="Arial"/>
                <w:color w:val="000000"/>
                <w:sz w:val="20"/>
                <w:szCs w:val="20"/>
              </w:rPr>
              <w:lastRenderedPageBreak/>
              <w:t>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lastRenderedPageBreak/>
              <w:t>Предоставляется оригинал без возврата</w:t>
            </w:r>
          </w:p>
        </w:tc>
        <w:tc>
          <w:tcPr>
            <w:tcW w:w="1919" w:type="dxa"/>
          </w:tcPr>
          <w:p w:rsidR="001F75EC" w:rsidRPr="00A96877" w:rsidRDefault="001F75EC" w:rsidP="00E936FD">
            <w:pPr>
              <w:pStyle w:val="ConsPlusNormal"/>
              <w:ind w:firstLine="0"/>
              <w:jc w:val="both"/>
              <w:rPr>
                <w:color w:val="000000"/>
              </w:rPr>
            </w:pPr>
            <w:r w:rsidRPr="00A96877">
              <w:rPr>
                <w:color w:val="000000"/>
              </w:rPr>
              <w:t xml:space="preserve">Обязателен, если указанный документ (его </w:t>
            </w:r>
            <w:r w:rsidRPr="00A96877">
              <w:rPr>
                <w:color w:val="000000"/>
              </w:rPr>
              <w:lastRenderedPageBreak/>
              <w:t>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1701"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color w:val="000000"/>
                <w:sz w:val="20"/>
                <w:szCs w:val="20"/>
              </w:rPr>
              <w:lastRenderedPageBreak/>
              <w:t xml:space="preserve">Предоставляется в случае, если застройщику </w:t>
            </w:r>
            <w:r w:rsidRPr="00A96877">
              <w:rPr>
                <w:rFonts w:ascii="Arial" w:hAnsi="Arial" w:cs="Arial"/>
                <w:color w:val="000000"/>
                <w:sz w:val="20"/>
                <w:szCs w:val="20"/>
              </w:rPr>
              <w:lastRenderedPageBreak/>
              <w:t xml:space="preserve">было предоставлено такое </w:t>
            </w:r>
            <w:r w:rsidRPr="00A96877">
              <w:rPr>
                <w:rFonts w:ascii="Arial" w:hAnsi="Arial" w:cs="Arial"/>
                <w:sz w:val="20"/>
                <w:szCs w:val="20"/>
              </w:rPr>
              <w:t>разрешение в</w:t>
            </w:r>
          </w:p>
          <w:p w:rsidR="001F75EC" w:rsidRPr="00A96877" w:rsidRDefault="001F75EC" w:rsidP="00E936FD">
            <w:pPr>
              <w:pStyle w:val="ConsPlusNormal"/>
              <w:ind w:firstLine="0"/>
              <w:jc w:val="both"/>
              <w:rPr>
                <w:color w:val="000000"/>
              </w:rPr>
            </w:pPr>
            <w:r w:rsidRPr="00A96877">
              <w:t>соответствии со статьей 40 ГрК</w:t>
            </w: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lastRenderedPageBreak/>
              <w:t>610</w:t>
            </w:r>
          </w:p>
        </w:tc>
        <w:tc>
          <w:tcPr>
            <w:tcW w:w="2269"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Согласие всех правообладателей объекта капитального строительства </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а, за исключением указанных в пункте 6.2 части 51 ГрК случаев</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реконструкции многоквартирного дома, </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Согласие правообладателей всех домов блокированной</w:t>
            </w:r>
          </w:p>
          <w:p w:rsidR="001F75EC" w:rsidRPr="00A96877" w:rsidRDefault="001F75EC" w:rsidP="00E936FD">
            <w:pPr>
              <w:pStyle w:val="ConsPlusNormal"/>
              <w:ind w:firstLine="0"/>
              <w:jc w:val="both"/>
            </w:pPr>
            <w:r w:rsidRPr="00A96877">
              <w:t>застройки в одном ряду в случае реконструкции одного из домов блокированной застройки;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1) в случае проведения реконструкции государственным (муниципальным) заказчиком,</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являющимся органом государственной власти (государственным органом), Государственной</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корпорацией по атомной энергии "Росатом", Государственной корпорацией по космической</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деятельности "Роскосмос", органом управления государственным внебюджетным </w:t>
            </w:r>
            <w:r w:rsidRPr="00A96877">
              <w:rPr>
                <w:rFonts w:ascii="Arial" w:hAnsi="Arial" w:cs="Arial"/>
                <w:sz w:val="20"/>
                <w:szCs w:val="20"/>
              </w:rPr>
              <w:lastRenderedPageBreak/>
              <w:t>фондом или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органом местного самоуправления, на объекте капитального строительства государственной</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(муниципальной) собственности, правообладателем которого является государственное</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(муниципальное) унитарное предприятие, государственное (муниципальное) бюджетное или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автономное учреждение, в отношении которого указанный орган осуществляет соответственно</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функции и полномочия учредителя или права собственника имущества, - соглашение о</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проведении такой реконструкции, определяющее в том числе условия и порядок возмещения</w:t>
            </w:r>
          </w:p>
          <w:p w:rsidR="001F75EC" w:rsidRPr="00A96877" w:rsidRDefault="001F75EC" w:rsidP="00E936FD">
            <w:pPr>
              <w:pStyle w:val="ConsPlusNormal"/>
              <w:ind w:firstLine="0"/>
              <w:jc w:val="both"/>
            </w:pPr>
            <w:r w:rsidRPr="00A96877">
              <w:t>ущерба, причиненного указанному объекту при осуществлении реконструкции;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2) решение общего собрания собственников помещений и машино-мест в</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многоквартирном доме, принятое в соответствии с жилищным законодательством в случае</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реконструкции многоквартирного дома, или, если в результате такой реконструкции произойдет</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уменьшение размера общего имущества в многоквартирном доме, согласие всех собственников</w:t>
            </w:r>
          </w:p>
          <w:p w:rsidR="001F75EC" w:rsidRPr="00A96877" w:rsidRDefault="001F75EC" w:rsidP="00E936FD">
            <w:pPr>
              <w:pStyle w:val="ConsPlusNormal"/>
              <w:ind w:firstLine="0"/>
              <w:jc w:val="both"/>
              <w:rPr>
                <w:color w:val="000000"/>
              </w:rPr>
            </w:pPr>
            <w:r w:rsidRPr="00A96877">
              <w:t>помещений и машино-</w:t>
            </w:r>
            <w:r w:rsidRPr="00A96877">
              <w:lastRenderedPageBreak/>
              <w:t>мест в многоквартирном доме;</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lastRenderedPageBreak/>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Предоставляется оригинал без возврата</w:t>
            </w:r>
          </w:p>
        </w:tc>
        <w:tc>
          <w:tcPr>
            <w:tcW w:w="1919" w:type="dxa"/>
          </w:tcPr>
          <w:p w:rsidR="001F75EC" w:rsidRPr="00A96877" w:rsidRDefault="001F75EC" w:rsidP="00E936FD">
            <w:pPr>
              <w:pStyle w:val="ConsPlusNormal"/>
              <w:ind w:firstLine="0"/>
              <w:jc w:val="both"/>
              <w:rPr>
                <w:color w:val="000000"/>
              </w:rPr>
            </w:pPr>
            <w:r w:rsidRPr="00A96877">
              <w:rPr>
                <w:color w:val="000000"/>
              </w:rPr>
              <w:t>Обязателен</w:t>
            </w:r>
          </w:p>
        </w:tc>
        <w:tc>
          <w:tcPr>
            <w:tcW w:w="1701"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color w:val="000000"/>
                <w:sz w:val="20"/>
                <w:szCs w:val="20"/>
              </w:rPr>
              <w:t xml:space="preserve">Предоставляется </w:t>
            </w:r>
            <w:r w:rsidRPr="00A96877">
              <w:rPr>
                <w:rFonts w:ascii="Arial" w:hAnsi="Arial" w:cs="Arial"/>
                <w:sz w:val="20"/>
                <w:szCs w:val="20"/>
              </w:rPr>
              <w:t>в случае</w:t>
            </w:r>
          </w:p>
          <w:p w:rsidR="001F75EC" w:rsidRPr="00A96877" w:rsidRDefault="001F75EC" w:rsidP="00E936FD">
            <w:pPr>
              <w:pStyle w:val="ConsPlusNormal"/>
              <w:ind w:firstLine="0"/>
              <w:jc w:val="both"/>
              <w:rPr>
                <w:color w:val="000000"/>
              </w:rPr>
            </w:pPr>
            <w:r w:rsidRPr="00A96877">
              <w:t>реконструкции такого объекта</w:t>
            </w:r>
          </w:p>
        </w:tc>
      </w:tr>
      <w:tr w:rsidR="001F75EC" w:rsidRPr="009D3A69" w:rsidTr="00E936FD">
        <w:tc>
          <w:tcPr>
            <w:tcW w:w="425" w:type="dxa"/>
          </w:tcPr>
          <w:p w:rsidR="001F75EC" w:rsidRPr="00A96877" w:rsidRDefault="001F75EC" w:rsidP="00E936FD">
            <w:pPr>
              <w:pStyle w:val="ConsPlusNormal"/>
              <w:jc w:val="center"/>
              <w:rPr>
                <w:color w:val="000000"/>
              </w:rPr>
            </w:pPr>
            <w:r w:rsidRPr="00A96877">
              <w:rPr>
                <w:color w:val="000000"/>
              </w:rPr>
              <w:lastRenderedPageBreak/>
              <w:t>711</w:t>
            </w:r>
          </w:p>
        </w:tc>
        <w:tc>
          <w:tcPr>
            <w:tcW w:w="2269"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Уникальный номер записи об аккредитации юридического лица, выдавшего</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положительное заключение негосударственной экспертизы проектной документации, в</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государственном реестре юридических лиц, аккредитованных на право проведения</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негосударственной экспертизы проектной документации и (или) негосударственной экспертизы</w:t>
            </w:r>
          </w:p>
          <w:p w:rsidR="001F75EC" w:rsidRPr="00A96877" w:rsidRDefault="001F75EC" w:rsidP="00E936FD">
            <w:pPr>
              <w:autoSpaceDE w:val="0"/>
              <w:autoSpaceDN w:val="0"/>
              <w:adjustRightInd w:val="0"/>
              <w:rPr>
                <w:rFonts w:ascii="Arial" w:hAnsi="Arial" w:cs="Arial"/>
                <w:color w:val="000000"/>
                <w:sz w:val="20"/>
                <w:szCs w:val="20"/>
              </w:rPr>
            </w:pPr>
            <w:r w:rsidRPr="00A96877">
              <w:rPr>
                <w:rFonts w:ascii="Arial" w:hAnsi="Arial" w:cs="Arial"/>
                <w:sz w:val="20"/>
                <w:szCs w:val="20"/>
              </w:rPr>
              <w:t xml:space="preserve">результатов инженерных изысканий </w:t>
            </w:r>
          </w:p>
          <w:p w:rsidR="001F75EC" w:rsidRPr="00A96877" w:rsidRDefault="001F75EC" w:rsidP="00E936FD">
            <w:pPr>
              <w:pStyle w:val="ConsPlusNormal"/>
              <w:ind w:firstLine="0"/>
              <w:jc w:val="both"/>
              <w:rPr>
                <w:color w:val="000000"/>
              </w:rPr>
            </w:pP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Предоставляется оригинал без возврата</w:t>
            </w:r>
          </w:p>
        </w:tc>
        <w:tc>
          <w:tcPr>
            <w:tcW w:w="1919" w:type="dxa"/>
          </w:tcPr>
          <w:p w:rsidR="001F75EC" w:rsidRPr="00A96877" w:rsidRDefault="001F75EC" w:rsidP="00E936FD">
            <w:pPr>
              <w:pStyle w:val="ConsPlusNormal"/>
              <w:ind w:firstLine="0"/>
              <w:jc w:val="both"/>
              <w:rPr>
                <w:color w:val="000000"/>
              </w:rPr>
            </w:pPr>
            <w:r w:rsidRPr="00A96877">
              <w:rPr>
                <w:color w:val="000000"/>
              </w:rPr>
              <w:t>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1701"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Предоставляется в случае, если представлено заключение негосударственной экспертизы проектной документации</w:t>
            </w:r>
          </w:p>
        </w:tc>
      </w:tr>
      <w:tr w:rsidR="001F75EC" w:rsidRPr="009D3A69" w:rsidTr="00E936FD">
        <w:tc>
          <w:tcPr>
            <w:tcW w:w="425" w:type="dxa"/>
          </w:tcPr>
          <w:p w:rsidR="001F75EC" w:rsidRPr="00325543" w:rsidRDefault="001F75EC" w:rsidP="00E936FD">
            <w:pPr>
              <w:pStyle w:val="ConsPlusNormal"/>
              <w:jc w:val="center"/>
            </w:pPr>
            <w:r w:rsidRPr="00325543">
              <w:t>812</w:t>
            </w: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Документы, предусмотренные законодательством Российской Федерации об объектах</w:t>
            </w:r>
          </w:p>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 xml:space="preserve">культурного наследия </w:t>
            </w:r>
          </w:p>
          <w:p w:rsidR="001F75EC" w:rsidRPr="00325543" w:rsidRDefault="001F75EC" w:rsidP="00E936FD">
            <w:pPr>
              <w:pStyle w:val="ConsPlusNormal"/>
              <w:ind w:firstLine="0"/>
              <w:jc w:val="both"/>
            </w:pP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Предоставляется оригинал без возврата</w:t>
            </w:r>
          </w:p>
        </w:tc>
        <w:tc>
          <w:tcPr>
            <w:tcW w:w="1919" w:type="dxa"/>
          </w:tcPr>
          <w:p w:rsidR="001F75EC" w:rsidRPr="00A96877" w:rsidRDefault="001F75EC" w:rsidP="00E936FD">
            <w:pPr>
              <w:pStyle w:val="ConsPlusNormal"/>
              <w:ind w:firstLine="0"/>
              <w:jc w:val="both"/>
              <w:rPr>
                <w:color w:val="000000"/>
              </w:rPr>
            </w:pPr>
            <w:r w:rsidRPr="00A96877">
              <w:rPr>
                <w:color w:val="000000"/>
              </w:rPr>
              <w:t>Обязателен</w:t>
            </w:r>
          </w:p>
        </w:tc>
        <w:tc>
          <w:tcPr>
            <w:tcW w:w="1701"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color w:val="000000"/>
                <w:sz w:val="20"/>
                <w:szCs w:val="20"/>
              </w:rPr>
              <w:t xml:space="preserve">Предоставляется </w:t>
            </w:r>
            <w:r w:rsidRPr="00A96877">
              <w:rPr>
                <w:rFonts w:ascii="Arial" w:hAnsi="Arial" w:cs="Arial"/>
                <w:sz w:val="20"/>
                <w:szCs w:val="20"/>
              </w:rPr>
              <w:t>в случае, если при проведении работ по сохранению объекта культурного</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наследия затрагиваются конструктивные и другие характеристики надежности и безопасности</w:t>
            </w:r>
          </w:p>
          <w:p w:rsidR="001F75EC" w:rsidRPr="00A96877" w:rsidRDefault="001F75EC" w:rsidP="00E936FD">
            <w:pPr>
              <w:pStyle w:val="ConsPlusNormal"/>
              <w:ind w:firstLine="0"/>
              <w:jc w:val="both"/>
              <w:rPr>
                <w:color w:val="000000"/>
              </w:rPr>
            </w:pPr>
            <w:r w:rsidRPr="00A96877">
              <w:t>такого объекта;</w:t>
            </w:r>
            <w:r w:rsidRPr="00A96877">
              <w:rPr>
                <w:color w:val="000000"/>
              </w:rPr>
              <w:t xml:space="preserve"> </w:t>
            </w:r>
          </w:p>
        </w:tc>
      </w:tr>
      <w:tr w:rsidR="001F75EC" w:rsidRPr="009D3A69" w:rsidTr="00E936FD">
        <w:tc>
          <w:tcPr>
            <w:tcW w:w="425" w:type="dxa"/>
          </w:tcPr>
          <w:p w:rsidR="001F75EC" w:rsidRPr="00325543" w:rsidRDefault="001F75EC" w:rsidP="00E936FD">
            <w:pPr>
              <w:pStyle w:val="ConsPlusNormal"/>
              <w:jc w:val="center"/>
            </w:pPr>
            <w:r w:rsidRPr="00325543">
              <w:t>913</w:t>
            </w: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Копия решения об установлении или изменении зоны с особыми условиями</w:t>
            </w:r>
          </w:p>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 xml:space="preserve">использования территории </w:t>
            </w:r>
          </w:p>
          <w:p w:rsidR="001F75EC" w:rsidRPr="00325543" w:rsidRDefault="001F75EC" w:rsidP="00E936FD">
            <w:pPr>
              <w:pStyle w:val="ConsPlusNormal"/>
              <w:ind w:firstLine="0"/>
              <w:jc w:val="both"/>
            </w:pP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Предоставляется оригинал без возврата</w:t>
            </w:r>
          </w:p>
        </w:tc>
        <w:tc>
          <w:tcPr>
            <w:tcW w:w="1919" w:type="dxa"/>
          </w:tcPr>
          <w:p w:rsidR="001F75EC" w:rsidRPr="00A96877" w:rsidRDefault="001F75EC" w:rsidP="00E936FD">
            <w:pPr>
              <w:pStyle w:val="ConsPlusNormal"/>
              <w:ind w:firstLine="0"/>
              <w:jc w:val="both"/>
              <w:rPr>
                <w:color w:val="000000"/>
              </w:rPr>
            </w:pPr>
            <w:r w:rsidRPr="00A96877">
              <w:rPr>
                <w:color w:val="000000"/>
              </w:rPr>
              <w:t xml:space="preserve">Обязателен,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w:t>
            </w:r>
            <w:r w:rsidRPr="00A96877">
              <w:rPr>
                <w:color w:val="000000"/>
              </w:rPr>
              <w:lastRenderedPageBreak/>
              <w:t>самоуправления организаций</w:t>
            </w:r>
          </w:p>
        </w:tc>
        <w:tc>
          <w:tcPr>
            <w:tcW w:w="1701"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lastRenderedPageBreak/>
              <w:t>Предоставляется в случае строительства объекта капитального строительства, в связи с</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размещением которого в соответствии с законодательством Российской Федерации подлежит</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установлению зона с особыми условиями использования </w:t>
            </w:r>
            <w:r w:rsidRPr="00A96877">
              <w:rPr>
                <w:rFonts w:ascii="Arial" w:hAnsi="Arial" w:cs="Arial"/>
                <w:sz w:val="20"/>
                <w:szCs w:val="20"/>
              </w:rPr>
              <w:lastRenderedPageBreak/>
              <w:t>территории, или в случае</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реконструкции объекта капитального строительства, в результате которой в отношении</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реконструированного объекта подлежит установлению зона с особыми условиями использования</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территории или ранее установленная зона с особыми условиями использования территории</w:t>
            </w:r>
          </w:p>
          <w:p w:rsidR="001F75EC" w:rsidRPr="00A96877" w:rsidRDefault="001F75EC" w:rsidP="00E936FD">
            <w:pPr>
              <w:pStyle w:val="ConsPlusNormal"/>
              <w:ind w:firstLine="0"/>
              <w:jc w:val="both"/>
              <w:rPr>
                <w:color w:val="000000"/>
              </w:rPr>
            </w:pPr>
            <w:r w:rsidRPr="00A96877">
              <w:t>подлежит изменению;</w:t>
            </w:r>
          </w:p>
        </w:tc>
      </w:tr>
      <w:tr w:rsidR="001F75EC" w:rsidRPr="009D3A69" w:rsidTr="00E936FD">
        <w:tc>
          <w:tcPr>
            <w:tcW w:w="425" w:type="dxa"/>
          </w:tcPr>
          <w:p w:rsidR="001F75EC" w:rsidRPr="00325543" w:rsidRDefault="001F75EC" w:rsidP="00E936FD">
            <w:pPr>
              <w:pStyle w:val="ConsPlusNormal"/>
              <w:jc w:val="center"/>
            </w:pPr>
            <w:r w:rsidRPr="00325543">
              <w:lastRenderedPageBreak/>
              <w:t>114</w:t>
            </w: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 xml:space="preserve">Копия договора о развитии территории </w:t>
            </w:r>
          </w:p>
          <w:p w:rsidR="001F75EC" w:rsidRPr="00325543" w:rsidRDefault="001F75EC" w:rsidP="00E936FD">
            <w:pPr>
              <w:pStyle w:val="ConsPlusNormal"/>
              <w:ind w:firstLine="0"/>
              <w:jc w:val="both"/>
            </w:pP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Предоставляется оригинал без возврата</w:t>
            </w:r>
          </w:p>
        </w:tc>
        <w:tc>
          <w:tcPr>
            <w:tcW w:w="1919" w:type="dxa"/>
          </w:tcPr>
          <w:p w:rsidR="001F75EC" w:rsidRPr="00A96877" w:rsidRDefault="001F75EC" w:rsidP="00E936FD">
            <w:pPr>
              <w:pStyle w:val="ConsPlusNormal"/>
              <w:ind w:firstLine="0"/>
              <w:jc w:val="both"/>
            </w:pPr>
            <w:r w:rsidRPr="00A96877">
              <w:t>Обязателен</w:t>
            </w:r>
          </w:p>
        </w:tc>
        <w:tc>
          <w:tcPr>
            <w:tcW w:w="1701" w:type="dxa"/>
          </w:tcPr>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Предоставляется в случае, если строительство, реконструкцию</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объектов капитального строительства планируется осуществлять в границах территории, в</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отношении которой органом местного самоуправления принято решение о комплексном</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развитии территории (за исключением случаев самостоятельной реализации Российской</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Федерацией, субъектом Российской Федерации или муниципальным образованием решения о</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 xml:space="preserve">комплексном развитии территории или </w:t>
            </w:r>
            <w:r w:rsidRPr="00A96877">
              <w:rPr>
                <w:rFonts w:ascii="Arial" w:hAnsi="Arial" w:cs="Arial"/>
                <w:sz w:val="20"/>
                <w:szCs w:val="20"/>
              </w:rPr>
              <w:lastRenderedPageBreak/>
              <w:t>реализации такого решения юридическим лицом,</w:t>
            </w:r>
          </w:p>
          <w:p w:rsidR="001F75EC" w:rsidRPr="00A96877" w:rsidRDefault="001F75EC" w:rsidP="00E936FD">
            <w:pPr>
              <w:autoSpaceDE w:val="0"/>
              <w:autoSpaceDN w:val="0"/>
              <w:adjustRightInd w:val="0"/>
              <w:rPr>
                <w:rFonts w:ascii="Arial" w:hAnsi="Arial" w:cs="Arial"/>
                <w:sz w:val="20"/>
                <w:szCs w:val="20"/>
              </w:rPr>
            </w:pPr>
            <w:r w:rsidRPr="00A96877">
              <w:rPr>
                <w:rFonts w:ascii="Arial" w:hAnsi="Arial" w:cs="Arial"/>
                <w:sz w:val="20"/>
                <w:szCs w:val="20"/>
              </w:rPr>
              <w:t>определенным в соответствии с настоящим Кодексом Российской Федерацией или субъектом</w:t>
            </w:r>
          </w:p>
          <w:p w:rsidR="001F75EC" w:rsidRPr="00A96877" w:rsidRDefault="001F75EC" w:rsidP="00E936FD">
            <w:pPr>
              <w:pStyle w:val="ConsPlusNormal"/>
              <w:ind w:firstLine="0"/>
              <w:jc w:val="both"/>
            </w:pPr>
            <w:r w:rsidRPr="00A96877">
              <w:t>Российской Федерации).</w:t>
            </w:r>
          </w:p>
        </w:tc>
      </w:tr>
      <w:tr w:rsidR="001F75EC" w:rsidRPr="009D3A69" w:rsidTr="00E936FD">
        <w:tc>
          <w:tcPr>
            <w:tcW w:w="10915" w:type="dxa"/>
            <w:gridSpan w:val="6"/>
          </w:tcPr>
          <w:p w:rsidR="001F75EC" w:rsidRPr="0008144E" w:rsidRDefault="001F75EC" w:rsidP="00E936FD">
            <w:pPr>
              <w:pStyle w:val="ConsPlusTitle"/>
              <w:jc w:val="center"/>
              <w:rPr>
                <w:rFonts w:ascii="Arial" w:hAnsi="Arial" w:cs="Arial"/>
                <w:b w:val="0"/>
              </w:rPr>
            </w:pPr>
            <w:r w:rsidRPr="0008144E">
              <w:rPr>
                <w:rFonts w:ascii="Arial" w:hAnsi="Arial" w:cs="Arial"/>
                <w:b w:val="0"/>
              </w:rPr>
              <w:lastRenderedPageBreak/>
              <w:t>Для внесения изменений</w:t>
            </w:r>
          </w:p>
          <w:p w:rsidR="001F75EC" w:rsidRPr="0008144E" w:rsidRDefault="001F75EC" w:rsidP="00E936FD">
            <w:pPr>
              <w:autoSpaceDE w:val="0"/>
              <w:autoSpaceDN w:val="0"/>
              <w:adjustRightInd w:val="0"/>
              <w:jc w:val="center"/>
              <w:rPr>
                <w:rFonts w:ascii="Arial" w:hAnsi="Arial" w:cs="Arial"/>
              </w:rPr>
            </w:pPr>
            <w:r w:rsidRPr="0008144E">
              <w:rPr>
                <w:rFonts w:ascii="Arial" w:hAnsi="Arial" w:cs="Arial"/>
              </w:rPr>
              <w:t>в разрешение на строительство (в том числе в связи с необходимостью продления</w:t>
            </w:r>
          </w:p>
          <w:p w:rsidR="001F75EC" w:rsidRPr="00325543" w:rsidRDefault="001F75EC" w:rsidP="00E936FD">
            <w:pPr>
              <w:ind w:firstLine="709"/>
              <w:jc w:val="center"/>
              <w:rPr>
                <w:rFonts w:ascii="Arial" w:hAnsi="Arial" w:cs="Arial"/>
              </w:rPr>
            </w:pPr>
            <w:r w:rsidRPr="0008144E">
              <w:rPr>
                <w:rFonts w:ascii="Arial" w:hAnsi="Arial" w:cs="Arial"/>
              </w:rPr>
              <w:t>срока действия разрешения на строительство)</w:t>
            </w:r>
          </w:p>
        </w:tc>
      </w:tr>
      <w:tr w:rsidR="001F75EC" w:rsidRPr="009D3A69" w:rsidTr="00E936FD">
        <w:tc>
          <w:tcPr>
            <w:tcW w:w="425" w:type="dxa"/>
          </w:tcPr>
          <w:p w:rsidR="001F75EC" w:rsidRPr="00325543" w:rsidRDefault="001F75EC" w:rsidP="00E936FD">
            <w:pPr>
              <w:pStyle w:val="ConsPlusNormal"/>
              <w:jc w:val="center"/>
              <w:rPr>
                <w:highlight w:val="yellow"/>
              </w:rPr>
            </w:pPr>
          </w:p>
        </w:tc>
        <w:tc>
          <w:tcPr>
            <w:tcW w:w="2269"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Заявление о предоставлении муниципальной услуги</w:t>
            </w: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Оригинал или заполненная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 xml:space="preserve">Оригинал предоставляется без возврата </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w:t>
            </w:r>
          </w:p>
        </w:tc>
        <w:tc>
          <w:tcPr>
            <w:tcW w:w="1701" w:type="dxa"/>
          </w:tcPr>
          <w:p w:rsidR="001F75EC" w:rsidRPr="00574362" w:rsidRDefault="001F75EC" w:rsidP="00E936FD">
            <w:pPr>
              <w:autoSpaceDE w:val="0"/>
              <w:autoSpaceDN w:val="0"/>
              <w:adjustRightInd w:val="0"/>
              <w:rPr>
                <w:rFonts w:ascii="TimesNewRomanPSMT" w:hAnsi="TimesNewRomanPSMT" w:cs="TimesNewRomanPSMT"/>
              </w:rPr>
            </w:pPr>
          </w:p>
        </w:tc>
      </w:tr>
      <w:tr w:rsidR="001F75EC" w:rsidRPr="009D3A69" w:rsidTr="00E936FD">
        <w:tc>
          <w:tcPr>
            <w:tcW w:w="425" w:type="dxa"/>
          </w:tcPr>
          <w:p w:rsidR="001F75EC" w:rsidRPr="00325543" w:rsidRDefault="001F75EC" w:rsidP="00E936FD">
            <w:pPr>
              <w:pStyle w:val="ConsPlusNormal"/>
              <w:jc w:val="center"/>
              <w:rPr>
                <w:highlight w:val="yellow"/>
              </w:rPr>
            </w:pP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Уведомление исполнительного органа государственной власти или органа местного</w:t>
            </w:r>
          </w:p>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самоуправления, принявшего решение о прекращении прав на земельный участок</w:t>
            </w: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Оригинал или заполненная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 xml:space="preserve">Оригинал предоставляется без возврата </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w:t>
            </w:r>
          </w:p>
        </w:tc>
        <w:tc>
          <w:tcPr>
            <w:tcW w:w="1701" w:type="dxa"/>
          </w:tcPr>
          <w:p w:rsidR="001F75EC" w:rsidRPr="00E648CC" w:rsidRDefault="001F75EC" w:rsidP="00E936FD">
            <w:pPr>
              <w:pStyle w:val="ConsPlusNormal"/>
              <w:ind w:firstLine="0"/>
              <w:jc w:val="both"/>
              <w:rPr>
                <w:color w:val="000000"/>
                <w:highlight w:val="yellow"/>
              </w:rPr>
            </w:pPr>
            <w:r w:rsidRPr="00E648CC">
              <w:t>Предоставляется, в случае прекращения прав</w:t>
            </w:r>
            <w:r>
              <w:t xml:space="preserve"> на земельный участок или права </w:t>
            </w:r>
            <w:r w:rsidRPr="00E648CC">
              <w:t>пользования недрами</w:t>
            </w:r>
          </w:p>
        </w:tc>
      </w:tr>
      <w:tr w:rsidR="001F75EC" w:rsidRPr="009D3A69" w:rsidTr="00E936FD">
        <w:tc>
          <w:tcPr>
            <w:tcW w:w="425" w:type="dxa"/>
          </w:tcPr>
          <w:p w:rsidR="001F75EC" w:rsidRPr="00325543" w:rsidRDefault="001F75EC" w:rsidP="00E936FD">
            <w:pPr>
              <w:pStyle w:val="ConsPlusNormal"/>
              <w:jc w:val="center"/>
              <w:rPr>
                <w:highlight w:val="yellow"/>
              </w:rPr>
            </w:pP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Уведомление исполнительного органа государственной власти или органа местного</w:t>
            </w:r>
          </w:p>
          <w:p w:rsidR="001F75EC" w:rsidRPr="00325543" w:rsidRDefault="001F75EC" w:rsidP="00E936FD">
            <w:pPr>
              <w:pStyle w:val="ConsPlusNormal"/>
              <w:ind w:firstLine="0"/>
              <w:jc w:val="both"/>
              <w:rPr>
                <w:highlight w:val="yellow"/>
              </w:rPr>
            </w:pPr>
            <w:r w:rsidRPr="00325543">
              <w:t>самоуправления, принявшего решение о прекращении права пользования недрами</w:t>
            </w: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Оригинал или заполненная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 xml:space="preserve">Оригинал предоставляется без возврата </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w:t>
            </w:r>
          </w:p>
        </w:tc>
        <w:tc>
          <w:tcPr>
            <w:tcW w:w="1701" w:type="dxa"/>
          </w:tcPr>
          <w:p w:rsidR="001F75EC" w:rsidRPr="00E648CC" w:rsidRDefault="001F75EC" w:rsidP="00E936FD">
            <w:pPr>
              <w:pStyle w:val="ConsPlusNormal"/>
              <w:ind w:firstLine="0"/>
              <w:jc w:val="both"/>
              <w:rPr>
                <w:color w:val="000000"/>
                <w:highlight w:val="yellow"/>
              </w:rPr>
            </w:pPr>
            <w:r w:rsidRPr="00E648CC">
              <w:t>Предоставляется, в случае прекращения прав на земельный участок или права пользования недрами</w:t>
            </w:r>
          </w:p>
        </w:tc>
      </w:tr>
      <w:tr w:rsidR="001F75EC" w:rsidRPr="009D3A69" w:rsidTr="00E936FD">
        <w:tc>
          <w:tcPr>
            <w:tcW w:w="425" w:type="dxa"/>
          </w:tcPr>
          <w:p w:rsidR="001F75EC" w:rsidRPr="00325543" w:rsidRDefault="001F75EC" w:rsidP="00E936FD">
            <w:pPr>
              <w:pStyle w:val="ConsPlusNormal"/>
              <w:jc w:val="center"/>
              <w:rPr>
                <w:highlight w:val="yellow"/>
              </w:rPr>
            </w:pP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Правоустанавливающие документы на земельные участки в случае, указанном в</w:t>
            </w:r>
          </w:p>
          <w:p w:rsidR="001F75EC" w:rsidRPr="00325543" w:rsidRDefault="001F75EC" w:rsidP="00E936FD">
            <w:pPr>
              <w:autoSpaceDE w:val="0"/>
              <w:autoSpaceDN w:val="0"/>
              <w:adjustRightInd w:val="0"/>
              <w:rPr>
                <w:rFonts w:ascii="TimesNewRomanPSMT" w:hAnsi="TimesNewRomanPSMT" w:cs="TimesNewRomanPSMT"/>
              </w:rPr>
            </w:pPr>
            <w:r w:rsidRPr="00325543">
              <w:rPr>
                <w:rFonts w:ascii="Arial" w:hAnsi="Arial" w:cs="Arial"/>
                <w:sz w:val="20"/>
                <w:szCs w:val="20"/>
              </w:rPr>
              <w:t>части 21.5 статьи 51 ГрК</w:t>
            </w: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Оригинал или заполненная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 xml:space="preserve">Оригинал предоставляется без возврата </w:t>
            </w:r>
          </w:p>
        </w:tc>
        <w:tc>
          <w:tcPr>
            <w:tcW w:w="1919"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Обязателен</w:t>
            </w:r>
          </w:p>
        </w:tc>
        <w:tc>
          <w:tcPr>
            <w:tcW w:w="1701" w:type="dxa"/>
          </w:tcPr>
          <w:p w:rsidR="001F75EC" w:rsidRPr="00E648CC" w:rsidRDefault="001F75EC" w:rsidP="00E936FD">
            <w:pPr>
              <w:pStyle w:val="ConsPlusNormal"/>
              <w:ind w:firstLine="0"/>
              <w:jc w:val="both"/>
              <w:rPr>
                <w:color w:val="000000"/>
                <w:highlight w:val="yellow"/>
              </w:rPr>
            </w:pPr>
            <w:r w:rsidRPr="00E648CC">
              <w:t>Предоставляется, в случае прекращения прав на земельный участок или права пользования недрами</w:t>
            </w:r>
          </w:p>
        </w:tc>
      </w:tr>
      <w:tr w:rsidR="001F75EC" w:rsidRPr="009D3A69" w:rsidTr="00E936FD">
        <w:tc>
          <w:tcPr>
            <w:tcW w:w="425" w:type="dxa"/>
          </w:tcPr>
          <w:p w:rsidR="001F75EC" w:rsidRPr="00325543" w:rsidRDefault="001F75EC" w:rsidP="00E936FD">
            <w:pPr>
              <w:pStyle w:val="ConsPlusNormal"/>
              <w:jc w:val="center"/>
              <w:rPr>
                <w:highlight w:val="yellow"/>
              </w:rPr>
            </w:pP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 xml:space="preserve">Решения об образовании земельных участков в случаях, предусмотренных </w:t>
            </w:r>
            <w:r w:rsidRPr="00325543">
              <w:rPr>
                <w:rFonts w:ascii="Arial" w:hAnsi="Arial" w:cs="Arial"/>
                <w:sz w:val="20"/>
                <w:szCs w:val="20"/>
              </w:rPr>
              <w:lastRenderedPageBreak/>
              <w:t>частями 21.6 и</w:t>
            </w:r>
          </w:p>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21.7 статьи 51 ГрК, если в соответствии с земельным законодательством решение об</w:t>
            </w:r>
          </w:p>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образовании земельного участка принимает исполнительный орган государственной власти или</w:t>
            </w:r>
          </w:p>
          <w:p w:rsidR="001F75EC" w:rsidRPr="00325543" w:rsidRDefault="001F75EC" w:rsidP="00E936FD">
            <w:pPr>
              <w:pStyle w:val="ConsPlusNormal"/>
              <w:ind w:firstLine="0"/>
              <w:jc w:val="both"/>
              <w:rPr>
                <w:highlight w:val="yellow"/>
              </w:rPr>
            </w:pPr>
            <w:r w:rsidRPr="00325543">
              <w:t>орган местного самоуправления</w:t>
            </w: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lastRenderedPageBreak/>
              <w:t>Оригинал или заполненная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 xml:space="preserve">Оригинал предоставляется без возврата </w:t>
            </w:r>
          </w:p>
        </w:tc>
        <w:tc>
          <w:tcPr>
            <w:tcW w:w="1919" w:type="dxa"/>
          </w:tcPr>
          <w:p w:rsidR="001F75EC" w:rsidRPr="00E648CC" w:rsidRDefault="001F75EC" w:rsidP="00E936FD">
            <w:pPr>
              <w:spacing w:after="1" w:line="200" w:lineRule="atLeast"/>
              <w:rPr>
                <w:rFonts w:ascii="Arial" w:hAnsi="Arial" w:cs="Arial"/>
                <w:color w:val="000000"/>
                <w:sz w:val="20"/>
                <w:szCs w:val="20"/>
              </w:rPr>
            </w:pPr>
            <w:r w:rsidRPr="00E648CC">
              <w:rPr>
                <w:rFonts w:ascii="Arial" w:hAnsi="Arial" w:cs="Arial"/>
                <w:color w:val="000000"/>
                <w:sz w:val="20"/>
                <w:szCs w:val="20"/>
              </w:rPr>
              <w:t>Обязателен</w:t>
            </w:r>
          </w:p>
        </w:tc>
        <w:tc>
          <w:tcPr>
            <w:tcW w:w="1701" w:type="dxa"/>
          </w:tcPr>
          <w:p w:rsidR="001F75EC" w:rsidRPr="00E648CC" w:rsidRDefault="001F75EC" w:rsidP="00E936FD">
            <w:pPr>
              <w:pStyle w:val="ConsPlusNormal"/>
              <w:ind w:firstLine="0"/>
              <w:jc w:val="both"/>
              <w:rPr>
                <w:color w:val="000000"/>
                <w:highlight w:val="yellow"/>
              </w:rPr>
            </w:pPr>
            <w:r w:rsidRPr="00E648CC">
              <w:t xml:space="preserve">Предоставляется, в случае прекращения прав на земельный </w:t>
            </w:r>
            <w:r w:rsidRPr="00E648CC">
              <w:lastRenderedPageBreak/>
              <w:t>участок или права пользования недрами</w:t>
            </w:r>
          </w:p>
        </w:tc>
      </w:tr>
      <w:tr w:rsidR="001F75EC" w:rsidRPr="009D3A69" w:rsidTr="00E936FD">
        <w:tc>
          <w:tcPr>
            <w:tcW w:w="425" w:type="dxa"/>
          </w:tcPr>
          <w:p w:rsidR="001F75EC" w:rsidRPr="00325543" w:rsidRDefault="001F75EC" w:rsidP="00E936FD">
            <w:pPr>
              <w:pStyle w:val="ConsPlusNormal"/>
              <w:jc w:val="center"/>
              <w:rPr>
                <w:highlight w:val="yellow"/>
              </w:rPr>
            </w:pP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Градостроительный план земельного участка, на котором планируется осуществить</w:t>
            </w:r>
          </w:p>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строительство, реконструкцию объекта капитального строительства в случае, предусмотренном</w:t>
            </w:r>
          </w:p>
          <w:p w:rsidR="001F75EC" w:rsidRPr="00325543" w:rsidRDefault="001F75EC" w:rsidP="00E936FD">
            <w:pPr>
              <w:pStyle w:val="ConsPlusNormal"/>
              <w:ind w:firstLine="0"/>
              <w:jc w:val="both"/>
              <w:rPr>
                <w:highlight w:val="yellow"/>
              </w:rPr>
            </w:pPr>
            <w:r w:rsidRPr="00325543">
              <w:t>частью 21.7 статьи 51 ГрК</w:t>
            </w:r>
          </w:p>
        </w:tc>
        <w:tc>
          <w:tcPr>
            <w:tcW w:w="2410"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Оригинал или заполненная электронная форма (при обращении через Портал)</w:t>
            </w:r>
          </w:p>
        </w:tc>
        <w:tc>
          <w:tcPr>
            <w:tcW w:w="2191" w:type="dxa"/>
          </w:tcPr>
          <w:p w:rsidR="001F75EC" w:rsidRPr="00325543" w:rsidRDefault="001F75EC" w:rsidP="00E936FD">
            <w:pPr>
              <w:spacing w:after="1" w:line="200" w:lineRule="atLeast"/>
              <w:rPr>
                <w:rFonts w:ascii="Arial" w:hAnsi="Arial" w:cs="Arial"/>
                <w:sz w:val="20"/>
                <w:szCs w:val="20"/>
              </w:rPr>
            </w:pPr>
            <w:r w:rsidRPr="00325543">
              <w:rPr>
                <w:rFonts w:ascii="Arial" w:hAnsi="Arial" w:cs="Arial"/>
                <w:sz w:val="20"/>
                <w:szCs w:val="20"/>
              </w:rPr>
              <w:t xml:space="preserve">Оригинал предоставляется без возврата </w:t>
            </w:r>
          </w:p>
        </w:tc>
        <w:tc>
          <w:tcPr>
            <w:tcW w:w="1919" w:type="dxa"/>
          </w:tcPr>
          <w:p w:rsidR="001F75EC" w:rsidRPr="00E648CC" w:rsidRDefault="001F75EC" w:rsidP="00E936FD">
            <w:pPr>
              <w:spacing w:after="1" w:line="200" w:lineRule="atLeast"/>
              <w:rPr>
                <w:rFonts w:ascii="Arial" w:hAnsi="Arial" w:cs="Arial"/>
                <w:color w:val="000000"/>
                <w:sz w:val="20"/>
                <w:szCs w:val="20"/>
              </w:rPr>
            </w:pPr>
            <w:r w:rsidRPr="00E648CC">
              <w:rPr>
                <w:rFonts w:ascii="Arial" w:hAnsi="Arial" w:cs="Arial"/>
                <w:color w:val="000000"/>
                <w:sz w:val="20"/>
                <w:szCs w:val="20"/>
              </w:rPr>
              <w:t>Обязателен</w:t>
            </w:r>
          </w:p>
        </w:tc>
        <w:tc>
          <w:tcPr>
            <w:tcW w:w="1701" w:type="dxa"/>
          </w:tcPr>
          <w:p w:rsidR="001F75EC" w:rsidRPr="00E648CC" w:rsidRDefault="001F75EC" w:rsidP="00E936FD">
            <w:pPr>
              <w:pStyle w:val="ConsPlusNormal"/>
              <w:ind w:firstLine="0"/>
              <w:jc w:val="both"/>
              <w:rPr>
                <w:color w:val="000000"/>
                <w:highlight w:val="yellow"/>
              </w:rPr>
            </w:pPr>
            <w:r w:rsidRPr="00E648CC">
              <w:t>Предоставляется, в случае прекращения прав на земельный участок или права пользования недрами</w:t>
            </w:r>
          </w:p>
        </w:tc>
      </w:tr>
      <w:tr w:rsidR="001F75EC" w:rsidRPr="009D3A69" w:rsidTr="00E936FD">
        <w:tc>
          <w:tcPr>
            <w:tcW w:w="425" w:type="dxa"/>
          </w:tcPr>
          <w:p w:rsidR="001F75EC" w:rsidRPr="009D3A69" w:rsidRDefault="001F75EC" w:rsidP="00E936FD">
            <w:pPr>
              <w:pStyle w:val="ConsPlusNormal"/>
              <w:jc w:val="center"/>
              <w:rPr>
                <w:color w:val="000000"/>
                <w:highlight w:val="yellow"/>
              </w:rPr>
            </w:pPr>
          </w:p>
        </w:tc>
        <w:tc>
          <w:tcPr>
            <w:tcW w:w="2269" w:type="dxa"/>
          </w:tcPr>
          <w:p w:rsidR="001F75EC" w:rsidRPr="00325543" w:rsidRDefault="001F75EC" w:rsidP="00E936FD">
            <w:pPr>
              <w:autoSpaceDE w:val="0"/>
              <w:autoSpaceDN w:val="0"/>
              <w:adjustRightInd w:val="0"/>
              <w:rPr>
                <w:rFonts w:ascii="Arial" w:hAnsi="Arial" w:cs="Arial"/>
                <w:sz w:val="20"/>
                <w:szCs w:val="20"/>
              </w:rPr>
            </w:pPr>
            <w:r w:rsidRPr="00325543">
              <w:rPr>
                <w:rFonts w:ascii="Arial" w:hAnsi="Arial" w:cs="Arial"/>
                <w:sz w:val="20"/>
                <w:szCs w:val="20"/>
              </w:rPr>
              <w:t>Решения о предоставлении права пользования недрами и решения о переоформлении</w:t>
            </w:r>
          </w:p>
          <w:p w:rsidR="001F75EC" w:rsidRPr="00325543" w:rsidRDefault="001F75EC" w:rsidP="00E936FD">
            <w:pPr>
              <w:pStyle w:val="ConsPlusNormal"/>
              <w:ind w:firstLine="0"/>
              <w:jc w:val="both"/>
              <w:rPr>
                <w:highlight w:val="yellow"/>
              </w:rPr>
            </w:pPr>
            <w:r w:rsidRPr="00325543">
              <w:t>лицензии на право пользования недрами в случае, предусмотренном частью 21.9 статьи 51 ГрК</w:t>
            </w:r>
          </w:p>
        </w:tc>
        <w:tc>
          <w:tcPr>
            <w:tcW w:w="2410"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Оригинал или заполненная электронная форма (при обращении через Портал)</w:t>
            </w:r>
          </w:p>
        </w:tc>
        <w:tc>
          <w:tcPr>
            <w:tcW w:w="2191" w:type="dxa"/>
          </w:tcPr>
          <w:p w:rsidR="001F75EC" w:rsidRPr="00A96877" w:rsidRDefault="001F75EC" w:rsidP="00E936FD">
            <w:pPr>
              <w:spacing w:after="1" w:line="200" w:lineRule="atLeast"/>
              <w:rPr>
                <w:rFonts w:ascii="Arial" w:hAnsi="Arial" w:cs="Arial"/>
                <w:color w:val="000000"/>
                <w:sz w:val="20"/>
                <w:szCs w:val="20"/>
              </w:rPr>
            </w:pPr>
            <w:r w:rsidRPr="00A96877">
              <w:rPr>
                <w:rFonts w:ascii="Arial" w:hAnsi="Arial" w:cs="Arial"/>
                <w:color w:val="000000"/>
                <w:sz w:val="20"/>
                <w:szCs w:val="20"/>
              </w:rPr>
              <w:t xml:space="preserve">Оригинал предоставляется без возврата </w:t>
            </w:r>
          </w:p>
        </w:tc>
        <w:tc>
          <w:tcPr>
            <w:tcW w:w="1919" w:type="dxa"/>
          </w:tcPr>
          <w:p w:rsidR="001F75EC" w:rsidRPr="00E648CC" w:rsidRDefault="001F75EC" w:rsidP="00E936FD">
            <w:pPr>
              <w:spacing w:after="1" w:line="200" w:lineRule="atLeast"/>
              <w:rPr>
                <w:rFonts w:ascii="Arial" w:hAnsi="Arial" w:cs="Arial"/>
                <w:color w:val="000000"/>
                <w:sz w:val="20"/>
                <w:szCs w:val="20"/>
              </w:rPr>
            </w:pPr>
            <w:r w:rsidRPr="00E648CC">
              <w:rPr>
                <w:rFonts w:ascii="Arial" w:hAnsi="Arial" w:cs="Arial"/>
                <w:color w:val="000000"/>
                <w:sz w:val="20"/>
                <w:szCs w:val="20"/>
              </w:rPr>
              <w:t>Обязателен</w:t>
            </w:r>
          </w:p>
        </w:tc>
        <w:tc>
          <w:tcPr>
            <w:tcW w:w="1701" w:type="dxa"/>
          </w:tcPr>
          <w:p w:rsidR="001F75EC" w:rsidRPr="00E648CC" w:rsidRDefault="001F75EC" w:rsidP="00E936FD">
            <w:pPr>
              <w:pStyle w:val="ConsPlusNormal"/>
              <w:rPr>
                <w:color w:val="000000"/>
                <w:highlight w:val="yellow"/>
              </w:rPr>
            </w:pPr>
            <w:r w:rsidRPr="00E648CC">
              <w:t>Предоставляется, в случае прекращения прав на земельный участок или права пользования недрами</w:t>
            </w:r>
          </w:p>
        </w:tc>
      </w:tr>
    </w:tbl>
    <w:p w:rsidR="001F75EC" w:rsidRPr="009D3A69" w:rsidRDefault="001F75EC" w:rsidP="001F75EC">
      <w:pPr>
        <w:ind w:firstLine="709"/>
        <w:jc w:val="right"/>
        <w:rPr>
          <w:rFonts w:ascii="Arial" w:hAnsi="Arial" w:cs="Arial"/>
          <w:color w:val="000000"/>
          <w:highlight w:val="yellow"/>
        </w:rPr>
      </w:pPr>
    </w:p>
    <w:p w:rsidR="001F75EC" w:rsidRDefault="001F75EC" w:rsidP="001F75EC">
      <w:pPr>
        <w:ind w:firstLine="709"/>
        <w:jc w:val="right"/>
        <w:rPr>
          <w:rFonts w:ascii="Arial" w:hAnsi="Arial" w:cs="Arial"/>
          <w:color w:val="000000"/>
          <w:highlight w:val="yellow"/>
        </w:rPr>
      </w:pPr>
    </w:p>
    <w:p w:rsidR="001F75EC" w:rsidRDefault="001F75EC" w:rsidP="001F75EC">
      <w:pPr>
        <w:ind w:firstLine="709"/>
        <w:jc w:val="right"/>
        <w:rPr>
          <w:rFonts w:ascii="Arial" w:hAnsi="Arial" w:cs="Arial"/>
          <w:color w:val="000000"/>
          <w:highlight w:val="yellow"/>
        </w:rPr>
      </w:pPr>
    </w:p>
    <w:p w:rsidR="001F75EC" w:rsidRDefault="001F75EC" w:rsidP="001F75EC">
      <w:pPr>
        <w:ind w:firstLine="709"/>
        <w:jc w:val="right"/>
        <w:rPr>
          <w:rFonts w:ascii="Arial" w:hAnsi="Arial" w:cs="Arial"/>
          <w:color w:val="000000"/>
          <w:highlight w:val="yellow"/>
        </w:rPr>
      </w:pPr>
    </w:p>
    <w:p w:rsidR="001F75EC" w:rsidRDefault="001F75EC" w:rsidP="001F75EC">
      <w:pPr>
        <w:ind w:firstLine="709"/>
        <w:jc w:val="right"/>
        <w:rPr>
          <w:rFonts w:ascii="Arial" w:hAnsi="Arial" w:cs="Arial"/>
          <w:color w:val="000000"/>
          <w:highlight w:val="yellow"/>
        </w:rPr>
      </w:pPr>
    </w:p>
    <w:p w:rsidR="001F75EC" w:rsidRPr="006A1DD0" w:rsidRDefault="001F75EC" w:rsidP="001F75EC">
      <w:pPr>
        <w:ind w:firstLine="709"/>
        <w:jc w:val="right"/>
        <w:rPr>
          <w:rFonts w:ascii="Arial" w:hAnsi="Arial" w:cs="Arial"/>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Pr="006A1DD0" w:rsidRDefault="001F75EC" w:rsidP="001F75EC">
      <w:pPr>
        <w:pStyle w:val="ConsPlusNormal"/>
        <w:jc w:val="right"/>
        <w:outlineLvl w:val="1"/>
        <w:rPr>
          <w:color w:val="000000"/>
        </w:rPr>
      </w:pPr>
      <w:r w:rsidRPr="006A1DD0">
        <w:rPr>
          <w:color w:val="000000"/>
        </w:rPr>
        <w:t>Приложение 4</w:t>
      </w:r>
    </w:p>
    <w:p w:rsidR="001F75EC" w:rsidRPr="006A1DD0" w:rsidRDefault="001F75EC" w:rsidP="001F75EC">
      <w:pPr>
        <w:pStyle w:val="ConsPlusNormal"/>
        <w:jc w:val="right"/>
        <w:rPr>
          <w:color w:val="000000"/>
        </w:rPr>
      </w:pPr>
      <w:r w:rsidRPr="006A1DD0">
        <w:rPr>
          <w:color w:val="000000"/>
        </w:rPr>
        <w:t>к административному регламенту</w:t>
      </w:r>
    </w:p>
    <w:p w:rsidR="001F75EC" w:rsidRDefault="001F75EC" w:rsidP="001F75EC">
      <w:pPr>
        <w:pStyle w:val="ConsPlusNormal"/>
        <w:jc w:val="right"/>
        <w:rPr>
          <w:color w:val="000000"/>
        </w:rPr>
      </w:pPr>
      <w:r w:rsidRPr="006A1DD0">
        <w:rPr>
          <w:color w:val="000000"/>
        </w:rPr>
        <w:t>предоставления муниципальной услуги</w:t>
      </w:r>
    </w:p>
    <w:p w:rsidR="001F75EC" w:rsidRDefault="001F75EC" w:rsidP="001F75EC">
      <w:pPr>
        <w:pStyle w:val="ConsPlusNormal"/>
        <w:jc w:val="right"/>
        <w:rPr>
          <w:color w:val="000000"/>
        </w:rPr>
      </w:pPr>
      <w:r w:rsidRPr="006A1DD0">
        <w:rPr>
          <w:color w:val="000000"/>
        </w:rPr>
        <w:t xml:space="preserve"> «Выдача разрешения на строительство объекта </w:t>
      </w:r>
    </w:p>
    <w:p w:rsidR="001F75EC" w:rsidRDefault="001F75EC" w:rsidP="001F75EC">
      <w:pPr>
        <w:pStyle w:val="ConsPlusNormal"/>
        <w:jc w:val="right"/>
        <w:rPr>
          <w:color w:val="000000"/>
        </w:rPr>
      </w:pPr>
      <w:r w:rsidRPr="006A1DD0">
        <w:rPr>
          <w:color w:val="000000"/>
        </w:rPr>
        <w:t>капитального строительства (в том числе внесение изменений</w:t>
      </w:r>
    </w:p>
    <w:p w:rsidR="001F75EC" w:rsidRDefault="001F75EC" w:rsidP="001F75EC">
      <w:pPr>
        <w:pStyle w:val="ConsPlusNormal"/>
        <w:jc w:val="right"/>
        <w:rPr>
          <w:color w:val="000000"/>
        </w:rPr>
      </w:pPr>
      <w:r w:rsidRPr="006A1DD0">
        <w:rPr>
          <w:color w:val="000000"/>
        </w:rPr>
        <w:t xml:space="preserve"> в разрешение на строительство объекта капитального</w:t>
      </w:r>
    </w:p>
    <w:p w:rsidR="001F75EC" w:rsidRDefault="001F75EC" w:rsidP="001F75EC">
      <w:pPr>
        <w:pStyle w:val="ConsPlusNormal"/>
        <w:jc w:val="right"/>
        <w:rPr>
          <w:color w:val="000000"/>
        </w:rPr>
      </w:pPr>
      <w:r w:rsidRPr="006A1DD0">
        <w:rPr>
          <w:color w:val="000000"/>
        </w:rPr>
        <w:t xml:space="preserve"> строительства и внесение изменений в разрешение на </w:t>
      </w:r>
    </w:p>
    <w:p w:rsidR="001F75EC" w:rsidRDefault="001F75EC" w:rsidP="001F75EC">
      <w:pPr>
        <w:pStyle w:val="ConsPlusNormal"/>
        <w:jc w:val="right"/>
        <w:rPr>
          <w:color w:val="000000"/>
        </w:rPr>
      </w:pPr>
      <w:r w:rsidRPr="006A1DD0">
        <w:rPr>
          <w:color w:val="000000"/>
        </w:rPr>
        <w:t xml:space="preserve">строительство объекта капитального строительства в </w:t>
      </w:r>
    </w:p>
    <w:p w:rsidR="001F75EC" w:rsidRPr="006A1DD0" w:rsidRDefault="001F75EC" w:rsidP="001F75EC">
      <w:pPr>
        <w:pStyle w:val="ConsPlusNormal"/>
        <w:jc w:val="right"/>
        <w:rPr>
          <w:color w:val="000000"/>
        </w:rPr>
      </w:pPr>
      <w:r w:rsidRPr="006A1DD0">
        <w:rPr>
          <w:color w:val="000000"/>
        </w:rPr>
        <w:t>связи с продлением срока действия такого разрешения)»</w:t>
      </w:r>
    </w:p>
    <w:p w:rsidR="001F75EC" w:rsidRPr="006A1DD0" w:rsidRDefault="001F75EC" w:rsidP="001F75EC">
      <w:pPr>
        <w:ind w:firstLine="709"/>
        <w:jc w:val="right"/>
        <w:rPr>
          <w:rFonts w:ascii="Arial" w:hAnsi="Arial" w:cs="Arial"/>
          <w:color w:val="000000"/>
        </w:rPr>
      </w:pPr>
    </w:p>
    <w:p w:rsidR="001F75EC" w:rsidRPr="006A1DD0" w:rsidRDefault="001F75EC" w:rsidP="001F75EC">
      <w:pPr>
        <w:ind w:firstLine="709"/>
        <w:jc w:val="both"/>
        <w:rPr>
          <w:rFonts w:ascii="Arial" w:hAnsi="Arial" w:cs="Arial"/>
          <w:color w:val="000000"/>
        </w:rPr>
      </w:pPr>
    </w:p>
    <w:p w:rsidR="001F75EC" w:rsidRPr="006A1DD0" w:rsidRDefault="001F75EC" w:rsidP="001F75EC">
      <w:pPr>
        <w:pStyle w:val="ConsPlusNonformat"/>
        <w:jc w:val="center"/>
        <w:rPr>
          <w:rFonts w:ascii="Arial" w:hAnsi="Arial" w:cs="Arial"/>
          <w:color w:val="000000"/>
          <w:sz w:val="24"/>
        </w:rPr>
      </w:pPr>
      <w:r w:rsidRPr="006A1DD0">
        <w:rPr>
          <w:rFonts w:ascii="Arial" w:hAnsi="Arial" w:cs="Arial"/>
          <w:color w:val="000000"/>
          <w:sz w:val="24"/>
        </w:rPr>
        <w:t>Форма заявления для предоставления муниципальной услуги</w:t>
      </w:r>
    </w:p>
    <w:p w:rsidR="001F75EC" w:rsidRPr="006A1DD0" w:rsidRDefault="001F75EC" w:rsidP="001F75EC">
      <w:pPr>
        <w:pStyle w:val="ConsPlusNonformat"/>
        <w:jc w:val="center"/>
        <w:rPr>
          <w:rFonts w:ascii="Arial" w:hAnsi="Arial" w:cs="Arial"/>
          <w:color w:val="000000"/>
          <w:sz w:val="24"/>
        </w:rPr>
      </w:pPr>
      <w:r w:rsidRPr="006A1DD0">
        <w:rPr>
          <w:rFonts w:ascii="Arial" w:hAnsi="Arial" w:cs="Arial"/>
          <w:color w:val="000000"/>
          <w:sz w:val="24"/>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F75EC" w:rsidRPr="006A1DD0" w:rsidRDefault="001F75EC" w:rsidP="001F75EC">
      <w:pPr>
        <w:pStyle w:val="ConsPlusNonformat"/>
        <w:jc w:val="both"/>
        <w:rPr>
          <w:rFonts w:ascii="Arial" w:hAnsi="Arial" w:cs="Arial"/>
          <w:color w:val="000000"/>
          <w:sz w:val="24"/>
        </w:rPr>
      </w:pPr>
    </w:p>
    <w:p w:rsidR="001F75EC" w:rsidRPr="0046249B" w:rsidRDefault="001F75EC" w:rsidP="001F75EC">
      <w:pPr>
        <w:pStyle w:val="ConsPlusNonformat"/>
        <w:jc w:val="right"/>
        <w:rPr>
          <w:rFonts w:ascii="Arial" w:hAnsi="Arial" w:cs="Arial"/>
          <w:color w:val="000000"/>
          <w:sz w:val="24"/>
        </w:rPr>
      </w:pPr>
      <w:r w:rsidRPr="0046249B">
        <w:rPr>
          <w:rFonts w:ascii="Arial" w:hAnsi="Arial" w:cs="Arial"/>
          <w:color w:val="000000"/>
          <w:sz w:val="24"/>
        </w:rPr>
        <w:t xml:space="preserve">                                           В Администрацию Молчановского </w:t>
      </w:r>
    </w:p>
    <w:p w:rsidR="001F75EC" w:rsidRPr="0046249B" w:rsidRDefault="001F75EC" w:rsidP="001F75EC">
      <w:pPr>
        <w:pStyle w:val="ConsPlusNonformat"/>
        <w:jc w:val="right"/>
        <w:rPr>
          <w:rFonts w:ascii="Arial" w:hAnsi="Arial" w:cs="Arial"/>
          <w:color w:val="000000"/>
          <w:sz w:val="24"/>
        </w:rPr>
      </w:pPr>
      <w:r w:rsidRPr="0046249B">
        <w:rPr>
          <w:rFonts w:ascii="Arial" w:hAnsi="Arial" w:cs="Arial"/>
          <w:color w:val="000000"/>
          <w:sz w:val="24"/>
        </w:rPr>
        <w:t>сельского поселения</w:t>
      </w:r>
    </w:p>
    <w:p w:rsidR="001F75EC" w:rsidRPr="009D3A69" w:rsidRDefault="001F75EC" w:rsidP="001F75EC">
      <w:pPr>
        <w:pStyle w:val="ConsPlusNonformat"/>
        <w:jc w:val="both"/>
        <w:rPr>
          <w:rFonts w:ascii="Arial" w:hAnsi="Arial" w:cs="Arial"/>
          <w:color w:val="000000"/>
          <w:sz w:val="24"/>
          <w:highlight w:val="yellow"/>
        </w:rPr>
      </w:pPr>
    </w:p>
    <w:p w:rsidR="001F75EC" w:rsidRPr="00206EAA" w:rsidRDefault="001F75EC" w:rsidP="001F75EC">
      <w:pPr>
        <w:pStyle w:val="ConsPlusNonformat"/>
        <w:jc w:val="center"/>
        <w:rPr>
          <w:rFonts w:ascii="Arial" w:hAnsi="Arial" w:cs="Arial"/>
          <w:color w:val="000000"/>
          <w:sz w:val="24"/>
        </w:rPr>
      </w:pPr>
      <w:bookmarkStart w:id="28" w:name="P1031"/>
      <w:bookmarkEnd w:id="28"/>
      <w:r w:rsidRPr="00206EAA">
        <w:rPr>
          <w:rFonts w:ascii="Arial" w:hAnsi="Arial" w:cs="Arial"/>
          <w:color w:val="000000"/>
          <w:sz w:val="24"/>
        </w:rPr>
        <w:t>ЗАЯВЛЕНИЕ</w:t>
      </w:r>
    </w:p>
    <w:p w:rsidR="001F75EC" w:rsidRDefault="001F75EC" w:rsidP="001F75EC">
      <w:pPr>
        <w:pStyle w:val="ConsPlusNonformat"/>
        <w:jc w:val="center"/>
        <w:rPr>
          <w:rFonts w:ascii="Arial" w:hAnsi="Arial" w:cs="Arial"/>
          <w:color w:val="000000"/>
          <w:sz w:val="24"/>
        </w:rPr>
      </w:pPr>
      <w:r w:rsidRPr="006A1DD0">
        <w:rPr>
          <w:rFonts w:ascii="Arial" w:hAnsi="Arial" w:cs="Arial"/>
          <w:color w:val="000000"/>
          <w:sz w:val="24"/>
        </w:rPr>
        <w:t>Выдача разрешения на строительство объекта капитального строительства</w:t>
      </w:r>
    </w:p>
    <w:p w:rsidR="001F75EC" w:rsidRDefault="001F75EC" w:rsidP="001F75EC">
      <w:pPr>
        <w:pStyle w:val="ConsPlusNonformat"/>
        <w:jc w:val="center"/>
        <w:rPr>
          <w:rFonts w:ascii="Arial" w:hAnsi="Arial" w:cs="Arial"/>
          <w:color w:val="000000"/>
          <w:sz w:val="24"/>
        </w:rPr>
      </w:pPr>
    </w:p>
    <w:p w:rsidR="001F75EC" w:rsidRPr="009D3A69" w:rsidRDefault="001F75EC" w:rsidP="001F75EC">
      <w:pPr>
        <w:pStyle w:val="ConsPlusNonformat"/>
        <w:jc w:val="center"/>
        <w:rPr>
          <w:rFonts w:ascii="Arial" w:hAnsi="Arial" w:cs="Arial"/>
          <w:color w:val="000000"/>
          <w:sz w:val="24"/>
          <w:highlight w:val="yellow"/>
        </w:rPr>
      </w:pPr>
    </w:p>
    <w:p w:rsidR="001F75EC" w:rsidRPr="00D71F53" w:rsidRDefault="001F75EC" w:rsidP="001F75EC">
      <w:pPr>
        <w:pStyle w:val="ConsPlusNonformat"/>
        <w:jc w:val="both"/>
        <w:rPr>
          <w:rFonts w:ascii="Arial" w:hAnsi="Arial" w:cs="Arial"/>
          <w:color w:val="000000"/>
          <w:sz w:val="24"/>
        </w:rPr>
      </w:pPr>
      <w:r w:rsidRPr="00D71F53">
        <w:rPr>
          <w:rFonts w:ascii="Arial" w:hAnsi="Arial" w:cs="Arial"/>
          <w:color w:val="000000"/>
          <w:sz w:val="24"/>
        </w:rPr>
        <w:t>Застройщик (Ф.И.О. (отчество при наличии), наименование) _______________________</w:t>
      </w:r>
    </w:p>
    <w:p w:rsidR="001F75EC" w:rsidRPr="00D71F53" w:rsidRDefault="001F75EC" w:rsidP="001F75EC">
      <w:pPr>
        <w:pStyle w:val="ConsPlusNonformat"/>
        <w:jc w:val="both"/>
        <w:rPr>
          <w:rFonts w:ascii="Arial" w:hAnsi="Arial" w:cs="Arial"/>
          <w:color w:val="000000"/>
          <w:sz w:val="24"/>
        </w:rPr>
      </w:pPr>
      <w:r w:rsidRPr="00D71F53">
        <w:rPr>
          <w:rFonts w:ascii="Arial" w:hAnsi="Arial" w:cs="Arial"/>
          <w:color w:val="000000"/>
          <w:sz w:val="24"/>
        </w:rPr>
        <w:t>__________________________________________________________________________</w:t>
      </w:r>
    </w:p>
    <w:p w:rsidR="001F75EC" w:rsidRDefault="001F75EC" w:rsidP="001F75EC">
      <w:pPr>
        <w:pStyle w:val="ConsPlusNonformat"/>
        <w:jc w:val="both"/>
        <w:rPr>
          <w:rFonts w:ascii="Arial" w:hAnsi="Arial" w:cs="Arial"/>
          <w:color w:val="000000"/>
          <w:sz w:val="24"/>
        </w:rPr>
      </w:pPr>
      <w:r w:rsidRPr="00D71F53">
        <w:rPr>
          <w:rFonts w:ascii="Arial" w:hAnsi="Arial" w:cs="Arial"/>
          <w:color w:val="000000"/>
          <w:sz w:val="24"/>
        </w:rPr>
        <w:t>Адрес, тел. ________________________________________________________________</w:t>
      </w:r>
    </w:p>
    <w:p w:rsidR="001F75EC" w:rsidRPr="00D71F53" w:rsidRDefault="001F75EC" w:rsidP="001F75EC">
      <w:pPr>
        <w:pStyle w:val="ConsPlusNonformat"/>
        <w:jc w:val="both"/>
        <w:rPr>
          <w:rFonts w:ascii="Arial" w:hAnsi="Arial" w:cs="Arial"/>
          <w:color w:val="000000"/>
          <w:sz w:val="24"/>
        </w:rPr>
      </w:pPr>
      <w:r>
        <w:rPr>
          <w:rFonts w:ascii="Arial" w:hAnsi="Arial" w:cs="Arial"/>
          <w:color w:val="000000"/>
          <w:sz w:val="24"/>
        </w:rPr>
        <w:t>__________________________________________________________________________</w:t>
      </w:r>
    </w:p>
    <w:p w:rsidR="001F75EC" w:rsidRPr="009D3A69" w:rsidRDefault="001F75EC" w:rsidP="001F75EC">
      <w:pPr>
        <w:pStyle w:val="ConsPlusNonformat"/>
        <w:jc w:val="both"/>
        <w:rPr>
          <w:rFonts w:ascii="Arial" w:hAnsi="Arial" w:cs="Arial"/>
          <w:color w:val="000000"/>
          <w:sz w:val="24"/>
          <w:highlight w:val="yellow"/>
        </w:rPr>
      </w:pPr>
    </w:p>
    <w:p w:rsidR="001F75EC" w:rsidRPr="002054B3" w:rsidRDefault="001F75EC" w:rsidP="001F75EC">
      <w:pPr>
        <w:pStyle w:val="ConsPlusNonformat"/>
        <w:ind w:firstLine="709"/>
        <w:jc w:val="both"/>
        <w:rPr>
          <w:rFonts w:ascii="Arial" w:hAnsi="Arial" w:cs="Arial"/>
          <w:color w:val="000000"/>
          <w:sz w:val="24"/>
        </w:rPr>
      </w:pPr>
      <w:r w:rsidRPr="002054B3">
        <w:rPr>
          <w:rFonts w:ascii="Arial" w:hAnsi="Arial" w:cs="Arial"/>
          <w:color w:val="000000"/>
          <w:sz w:val="24"/>
        </w:rPr>
        <w:t>Прошу выдать разрешение на строительство для целей строительства/реконструкции</w:t>
      </w:r>
    </w:p>
    <w:p w:rsidR="001F75EC" w:rsidRPr="002054B3" w:rsidRDefault="001F75EC" w:rsidP="001F75EC">
      <w:pPr>
        <w:pStyle w:val="ConsPlusNonformat"/>
        <w:jc w:val="both"/>
        <w:rPr>
          <w:rFonts w:ascii="Arial" w:hAnsi="Arial" w:cs="Arial"/>
          <w:color w:val="000000"/>
          <w:sz w:val="24"/>
        </w:rPr>
      </w:pPr>
      <w:r w:rsidRPr="002054B3">
        <w:rPr>
          <w:rFonts w:ascii="Arial" w:hAnsi="Arial" w:cs="Arial"/>
          <w:color w:val="000000"/>
          <w:sz w:val="24"/>
        </w:rPr>
        <w:t>__________________________________________________________________________</w:t>
      </w:r>
    </w:p>
    <w:p w:rsidR="001F75EC" w:rsidRPr="002054B3" w:rsidRDefault="001F75EC" w:rsidP="001F75EC">
      <w:pPr>
        <w:pStyle w:val="ConsPlusNonformat"/>
        <w:jc w:val="both"/>
        <w:rPr>
          <w:rFonts w:ascii="Arial" w:hAnsi="Arial" w:cs="Arial"/>
          <w:color w:val="000000"/>
          <w:sz w:val="24"/>
        </w:rPr>
      </w:pPr>
      <w:r w:rsidRPr="002054B3">
        <w:rPr>
          <w:rFonts w:ascii="Arial" w:hAnsi="Arial" w:cs="Arial"/>
          <w:color w:val="000000"/>
          <w:sz w:val="24"/>
        </w:rPr>
        <w:t>__________________________________________________________________________</w:t>
      </w:r>
    </w:p>
    <w:p w:rsidR="001F75EC" w:rsidRPr="002054B3" w:rsidRDefault="001F75EC" w:rsidP="001F75EC">
      <w:pPr>
        <w:pStyle w:val="ConsPlusNonformat"/>
        <w:jc w:val="center"/>
        <w:rPr>
          <w:rFonts w:ascii="Arial" w:hAnsi="Arial" w:cs="Arial"/>
          <w:color w:val="000000"/>
        </w:rPr>
      </w:pPr>
      <w:r w:rsidRPr="002054B3">
        <w:rPr>
          <w:rFonts w:ascii="Arial" w:hAnsi="Arial" w:cs="Arial"/>
          <w:color w:val="000000"/>
        </w:rPr>
        <w:t>(наименование объекта)</w:t>
      </w:r>
    </w:p>
    <w:p w:rsidR="001F75EC" w:rsidRPr="009D3A69" w:rsidRDefault="001F75EC" w:rsidP="001F75EC">
      <w:pPr>
        <w:pStyle w:val="ConsPlusNonformat"/>
        <w:jc w:val="both"/>
        <w:rPr>
          <w:rFonts w:ascii="Arial" w:hAnsi="Arial" w:cs="Arial"/>
          <w:color w:val="000000"/>
          <w:sz w:val="24"/>
          <w:highlight w:val="yellow"/>
        </w:rPr>
      </w:pPr>
    </w:p>
    <w:p w:rsidR="001F75EC" w:rsidRPr="00AC10B1" w:rsidRDefault="001F75EC" w:rsidP="001F75EC">
      <w:pPr>
        <w:pStyle w:val="ConsPlusNonformat"/>
        <w:jc w:val="both"/>
        <w:rPr>
          <w:rFonts w:ascii="Arial" w:hAnsi="Arial" w:cs="Arial"/>
          <w:color w:val="000000"/>
          <w:sz w:val="24"/>
        </w:rPr>
      </w:pPr>
      <w:r w:rsidRPr="00AC10B1">
        <w:rPr>
          <w:rFonts w:ascii="Arial" w:hAnsi="Arial" w:cs="Arial"/>
          <w:color w:val="000000"/>
          <w:sz w:val="24"/>
        </w:rPr>
        <w:t>Сроком на ________________________________________________________________</w:t>
      </w:r>
    </w:p>
    <w:p w:rsidR="001F75EC" w:rsidRPr="00AC10B1" w:rsidRDefault="001F75EC" w:rsidP="001F75EC">
      <w:pPr>
        <w:pStyle w:val="ConsPlusNonformat"/>
        <w:jc w:val="center"/>
        <w:rPr>
          <w:rFonts w:ascii="Arial" w:hAnsi="Arial" w:cs="Arial"/>
          <w:color w:val="000000"/>
        </w:rPr>
      </w:pPr>
      <w:r w:rsidRPr="00AC10B1">
        <w:rPr>
          <w:rFonts w:ascii="Arial" w:hAnsi="Arial" w:cs="Arial"/>
          <w:color w:val="000000"/>
        </w:rPr>
        <w:t>(в соответствии с проектом организации строительства)</w:t>
      </w:r>
    </w:p>
    <w:p w:rsidR="001F75EC" w:rsidRPr="009D3A69" w:rsidRDefault="001F75EC" w:rsidP="001F75EC">
      <w:pPr>
        <w:pStyle w:val="ConsPlusNonformat"/>
        <w:jc w:val="both"/>
        <w:rPr>
          <w:rFonts w:ascii="Arial" w:hAnsi="Arial" w:cs="Arial"/>
          <w:color w:val="000000"/>
          <w:sz w:val="24"/>
          <w:highlight w:val="yellow"/>
        </w:rPr>
      </w:pPr>
    </w:p>
    <w:p w:rsidR="001F75EC" w:rsidRPr="00180790" w:rsidRDefault="001F75EC" w:rsidP="001F75EC">
      <w:pPr>
        <w:pStyle w:val="ConsPlusNonformat"/>
        <w:jc w:val="both"/>
        <w:rPr>
          <w:rFonts w:ascii="Arial" w:hAnsi="Arial" w:cs="Arial"/>
          <w:color w:val="000000"/>
          <w:sz w:val="24"/>
        </w:rPr>
      </w:pPr>
      <w:r w:rsidRPr="00180790">
        <w:rPr>
          <w:rFonts w:ascii="Arial" w:hAnsi="Arial" w:cs="Arial"/>
          <w:color w:val="000000"/>
          <w:sz w:val="24"/>
        </w:rPr>
        <w:t>Адрес земельного участка: ___________________________________________________</w:t>
      </w:r>
    </w:p>
    <w:p w:rsidR="001F75EC" w:rsidRPr="00180790" w:rsidRDefault="001F75EC" w:rsidP="001F75EC">
      <w:pPr>
        <w:pStyle w:val="ConsPlusNonformat"/>
        <w:jc w:val="both"/>
        <w:rPr>
          <w:rFonts w:ascii="Arial" w:hAnsi="Arial" w:cs="Arial"/>
          <w:color w:val="000000"/>
          <w:sz w:val="24"/>
        </w:rPr>
      </w:pPr>
      <w:r w:rsidRPr="00180790">
        <w:rPr>
          <w:rFonts w:ascii="Arial" w:hAnsi="Arial" w:cs="Arial"/>
          <w:color w:val="000000"/>
          <w:sz w:val="24"/>
        </w:rPr>
        <w:t>__________________________________________________________________________</w:t>
      </w:r>
    </w:p>
    <w:p w:rsidR="001F75EC" w:rsidRDefault="001F75EC" w:rsidP="001F75EC">
      <w:pPr>
        <w:pStyle w:val="ConsPlusNonformat"/>
        <w:jc w:val="center"/>
        <w:rPr>
          <w:rFonts w:ascii="Arial" w:hAnsi="Arial" w:cs="Arial"/>
          <w:color w:val="000000"/>
        </w:rPr>
      </w:pPr>
      <w:r w:rsidRPr="00180790">
        <w:rPr>
          <w:rFonts w:ascii="Arial" w:hAnsi="Arial" w:cs="Arial"/>
          <w:color w:val="000000"/>
        </w:rPr>
        <w:t>(населенный пункт, улица, кадастровый номер)</w:t>
      </w:r>
    </w:p>
    <w:p w:rsidR="001F75EC" w:rsidRPr="00180790" w:rsidRDefault="001F75EC" w:rsidP="001F75EC">
      <w:pPr>
        <w:pStyle w:val="ConsPlusNonformat"/>
        <w:jc w:val="center"/>
        <w:rPr>
          <w:rFonts w:ascii="Arial" w:hAnsi="Arial" w:cs="Arial"/>
          <w:color w:val="000000"/>
        </w:rPr>
      </w:pPr>
    </w:p>
    <w:p w:rsidR="001F75EC" w:rsidRPr="009D0D10" w:rsidRDefault="001F75EC" w:rsidP="001F75EC">
      <w:pPr>
        <w:pStyle w:val="ConsPlusNonformat"/>
        <w:ind w:firstLine="709"/>
        <w:jc w:val="both"/>
        <w:rPr>
          <w:rFonts w:ascii="Arial" w:hAnsi="Arial" w:cs="Arial"/>
          <w:color w:val="000000"/>
          <w:sz w:val="24"/>
        </w:rPr>
      </w:pPr>
      <w:r w:rsidRPr="009D0D10">
        <w:rPr>
          <w:rFonts w:ascii="Arial" w:hAnsi="Arial" w:cs="Arial"/>
          <w:color w:val="000000"/>
          <w:sz w:val="24"/>
        </w:rPr>
        <w:t>Перечень прилагаемых документов (поставить отметку в соответствующих графах):</w:t>
      </w:r>
    </w:p>
    <w:p w:rsidR="001F75EC" w:rsidRPr="009D0D10" w:rsidRDefault="001F75EC" w:rsidP="001F75EC">
      <w:pPr>
        <w:pStyle w:val="ConsPlusNonformat"/>
        <w:jc w:val="both"/>
        <w:rPr>
          <w:rFonts w:ascii="Arial" w:hAnsi="Arial" w:cs="Arial"/>
          <w:color w:val="000000"/>
          <w:sz w:val="24"/>
        </w:rPr>
      </w:pPr>
    </w:p>
    <w:p w:rsidR="001F75EC" w:rsidRDefault="001F75EC" w:rsidP="001F75EC">
      <w:pPr>
        <w:pStyle w:val="ConsPlusNonformat"/>
        <w:jc w:val="both"/>
        <w:rPr>
          <w:rFonts w:ascii="Arial" w:hAnsi="Arial" w:cs="Arial"/>
          <w:color w:val="000000"/>
          <w:sz w:val="24"/>
        </w:rPr>
      </w:pPr>
      <w:r w:rsidRPr="009D0D10">
        <w:rPr>
          <w:rFonts w:ascii="Arial" w:hAnsi="Arial" w:cs="Arial"/>
          <w:color w:val="000000"/>
          <w:sz w:val="24"/>
        </w:rPr>
        <w:t>1. Правоустанавливающие документы на земельный участок_______________________</w:t>
      </w:r>
    </w:p>
    <w:p w:rsidR="001F75EC" w:rsidRPr="009D0D10" w:rsidRDefault="001F75EC" w:rsidP="001F75EC">
      <w:pPr>
        <w:pStyle w:val="ConsPlusNonformat"/>
        <w:jc w:val="both"/>
        <w:rPr>
          <w:rFonts w:ascii="Arial" w:hAnsi="Arial" w:cs="Arial"/>
          <w:color w:val="000000"/>
          <w:sz w:val="24"/>
        </w:rPr>
      </w:pPr>
      <w:r>
        <w:rPr>
          <w:rFonts w:ascii="Arial" w:hAnsi="Arial" w:cs="Arial"/>
          <w:color w:val="000000"/>
          <w:sz w:val="24"/>
        </w:rPr>
        <w:t>__________________________________________________________________________</w:t>
      </w:r>
      <w:r w:rsidRPr="009D0D10">
        <w:rPr>
          <w:rFonts w:ascii="Arial" w:hAnsi="Arial" w:cs="Arial"/>
          <w:color w:val="000000"/>
          <w:sz w:val="24"/>
        </w:rPr>
        <w:t xml:space="preserve">                      </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t>(наименование документа, №, дата выдачи)</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2. Соглашение об установлении сервитута _____________________________________</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lastRenderedPageBreak/>
        <w:t>(предоставляется в случае выдачи разрешения на строительство линейного объекта, для размещения которого не требуется образование земельного участка)</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3. Решение об установлении публичного сервитута ______________________________</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t>(предоставляется в случае выдачи разрешения на строительство линейного объекта, для размещения которого не требуется образование земельного участка)</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4. Реквизиты проекта планировки территории ___________________________________</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t>(в случае выдачи разрешения на строительство линейного объекта, для размещения которого не требуется образование земельного участка)</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5. Градостроительный план земельного участка _________________________________</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__________________________________________________________________________</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6. Реквизиты проекта планировки территории и проекта межевания территории_______</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 xml:space="preserve">__________________________________________________________________________ </w:t>
      </w:r>
    </w:p>
    <w:p w:rsidR="001F75EC" w:rsidRPr="009D0D10" w:rsidRDefault="001F75EC" w:rsidP="001F75EC">
      <w:pPr>
        <w:pStyle w:val="ConsPlusNonformat"/>
        <w:jc w:val="center"/>
        <w:rPr>
          <w:rFonts w:ascii="Arial" w:hAnsi="Arial" w:cs="Arial"/>
          <w:color w:val="000000"/>
          <w:sz w:val="18"/>
          <w:szCs w:val="18"/>
        </w:rPr>
      </w:pPr>
      <w:r w:rsidRPr="009D0D10">
        <w:rPr>
          <w:rFonts w:ascii="Arial" w:hAnsi="Arial" w:cs="Arial"/>
          <w:color w:val="000000"/>
          <w:sz w:val="18"/>
          <w:szCs w:val="18"/>
        </w:rPr>
        <w:t>(в случае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F75EC" w:rsidRPr="002D2E6E" w:rsidRDefault="001F75EC" w:rsidP="001F75EC">
      <w:pPr>
        <w:pStyle w:val="ConsPlusNonformat"/>
        <w:jc w:val="both"/>
        <w:rPr>
          <w:rFonts w:ascii="Arial" w:hAnsi="Arial" w:cs="Arial"/>
          <w:color w:val="000000"/>
          <w:sz w:val="24"/>
        </w:rPr>
      </w:pPr>
      <w:r w:rsidRPr="002D2E6E">
        <w:rPr>
          <w:rFonts w:ascii="Arial" w:hAnsi="Arial" w:cs="Arial"/>
          <w:color w:val="000000"/>
          <w:sz w:val="24"/>
        </w:rPr>
        <w:t>7. Результаты инженерных изысканий и материалы, содержащиеся в проектной документации:</w:t>
      </w:r>
    </w:p>
    <w:p w:rsidR="001F75EC" w:rsidRPr="00A20348" w:rsidRDefault="001F75EC" w:rsidP="001F75EC">
      <w:pPr>
        <w:pStyle w:val="ConsPlusNonformat"/>
        <w:jc w:val="both"/>
        <w:rPr>
          <w:rFonts w:ascii="Arial" w:hAnsi="Arial" w:cs="Arial"/>
          <w:color w:val="000000"/>
          <w:sz w:val="24"/>
        </w:rPr>
      </w:pPr>
      <w:r w:rsidRPr="00A20348">
        <w:rPr>
          <w:rFonts w:ascii="Arial" w:hAnsi="Arial" w:cs="Arial"/>
          <w:color w:val="000000"/>
          <w:sz w:val="24"/>
        </w:rPr>
        <w:t>-</w:t>
      </w:r>
      <w:r>
        <w:rPr>
          <w:rFonts w:ascii="Arial" w:hAnsi="Arial" w:cs="Arial"/>
          <w:color w:val="000000"/>
          <w:sz w:val="24"/>
        </w:rPr>
        <w:t xml:space="preserve"> </w:t>
      </w:r>
      <w:r w:rsidRPr="00A20348">
        <w:rPr>
          <w:rFonts w:ascii="Arial" w:hAnsi="Arial" w:cs="Arial"/>
          <w:color w:val="000000"/>
          <w:sz w:val="24"/>
        </w:rPr>
        <w:t>пояснительная записка;</w:t>
      </w:r>
    </w:p>
    <w:p w:rsidR="001F75EC" w:rsidRPr="00A20348" w:rsidRDefault="001F75EC" w:rsidP="001F75EC">
      <w:pPr>
        <w:pStyle w:val="ConsPlusNonformat"/>
        <w:jc w:val="both"/>
        <w:rPr>
          <w:rFonts w:ascii="Arial" w:hAnsi="Arial" w:cs="Arial"/>
          <w:color w:val="000000"/>
          <w:sz w:val="24"/>
        </w:rPr>
      </w:pPr>
      <w:r w:rsidRPr="00A20348">
        <w:rPr>
          <w:rFonts w:ascii="Arial" w:hAnsi="Arial" w:cs="Arial"/>
          <w:color w:val="000000"/>
          <w:sz w:val="24"/>
        </w:rPr>
        <w:t>-</w:t>
      </w:r>
      <w:r w:rsidRPr="00A20348">
        <w:rPr>
          <w:rFonts w:ascii="TimesNewRomanPSMT" w:hAnsi="TimesNewRomanPSMT" w:cs="TimesNewRomanPSMT"/>
          <w:sz w:val="24"/>
        </w:rPr>
        <w:t xml:space="preserve"> </w:t>
      </w:r>
      <w:r w:rsidRPr="00A20348">
        <w:rPr>
          <w:rFonts w:ascii="Arial" w:hAnsi="Arial" w:cs="Arial"/>
          <w:color w:val="000000"/>
          <w:sz w:val="24"/>
        </w:rPr>
        <w:t>схема планировочной организации земельного участка, выполненная в соответствии с</w:t>
      </w:r>
    </w:p>
    <w:p w:rsidR="001F75EC" w:rsidRPr="00A20348" w:rsidRDefault="001F75EC" w:rsidP="001F75EC">
      <w:pPr>
        <w:pStyle w:val="ConsPlusNonformat"/>
        <w:jc w:val="both"/>
        <w:rPr>
          <w:rFonts w:ascii="Arial" w:hAnsi="Arial" w:cs="Arial"/>
          <w:color w:val="000000"/>
          <w:sz w:val="24"/>
        </w:rPr>
      </w:pPr>
      <w:r w:rsidRPr="00A20348">
        <w:rPr>
          <w:rFonts w:ascii="Arial" w:hAnsi="Arial" w:cs="Arial"/>
          <w:color w:val="000000"/>
          <w:sz w:val="24"/>
        </w:rPr>
        <w:t>информацией, указанной в градостроительном плане земельного участка, а в случае подготовки</w:t>
      </w:r>
      <w:r>
        <w:rPr>
          <w:rFonts w:ascii="Arial" w:hAnsi="Arial" w:cs="Arial"/>
          <w:color w:val="000000"/>
          <w:sz w:val="24"/>
        </w:rPr>
        <w:t xml:space="preserve"> </w:t>
      </w:r>
      <w:r w:rsidRPr="00A20348">
        <w:rPr>
          <w:rFonts w:ascii="Arial" w:hAnsi="Arial" w:cs="Arial"/>
          <w:color w:val="000000"/>
          <w:sz w:val="24"/>
        </w:rPr>
        <w:t>проектной документации применительно к линейным объектам проект полосы отвода,</w:t>
      </w:r>
      <w:r>
        <w:rPr>
          <w:rFonts w:ascii="Arial" w:hAnsi="Arial" w:cs="Arial"/>
          <w:color w:val="000000"/>
          <w:sz w:val="24"/>
        </w:rPr>
        <w:t xml:space="preserve"> </w:t>
      </w:r>
      <w:r w:rsidRPr="00A20348">
        <w:rPr>
          <w:rFonts w:ascii="Arial" w:hAnsi="Arial" w:cs="Arial"/>
          <w:color w:val="000000"/>
          <w:sz w:val="24"/>
        </w:rPr>
        <w:t>выполненный в соответствии с проектом планировки территории;</w:t>
      </w:r>
    </w:p>
    <w:p w:rsidR="001F75EC" w:rsidRDefault="001F75EC" w:rsidP="001F75EC">
      <w:pPr>
        <w:pStyle w:val="ConsPlusNonformat"/>
        <w:jc w:val="both"/>
        <w:rPr>
          <w:rFonts w:ascii="Arial" w:hAnsi="Arial" w:cs="Arial"/>
          <w:color w:val="000000"/>
          <w:sz w:val="24"/>
        </w:rPr>
      </w:pPr>
      <w:r w:rsidRPr="001C3F8A">
        <w:rPr>
          <w:rFonts w:ascii="Arial" w:hAnsi="Arial" w:cs="Arial"/>
          <w:color w:val="000000"/>
          <w:sz w:val="24"/>
        </w:rPr>
        <w:t>- архитектурные и конструктивные решения;</w:t>
      </w:r>
    </w:p>
    <w:p w:rsidR="001F75EC" w:rsidRDefault="001F75EC" w:rsidP="001F75EC">
      <w:pPr>
        <w:pStyle w:val="ConsPlusNonformat"/>
        <w:jc w:val="both"/>
        <w:rPr>
          <w:rFonts w:ascii="Arial" w:hAnsi="Arial" w:cs="Arial"/>
          <w:color w:val="000000"/>
          <w:sz w:val="24"/>
        </w:rPr>
      </w:pPr>
      <w:r w:rsidRPr="001C3F8A">
        <w:rPr>
          <w:rFonts w:ascii="Arial" w:hAnsi="Arial" w:cs="Arial"/>
          <w:color w:val="000000"/>
          <w:sz w:val="24"/>
        </w:rPr>
        <w:t>- решения и мероприятия, направленные на обеспечение доступа инвалидов к объекту капитального</w:t>
      </w:r>
      <w:r>
        <w:rPr>
          <w:rFonts w:ascii="Arial" w:hAnsi="Arial" w:cs="Arial"/>
          <w:color w:val="000000"/>
          <w:sz w:val="24"/>
        </w:rPr>
        <w:t xml:space="preserve"> </w:t>
      </w:r>
      <w:r w:rsidRPr="001C3F8A">
        <w:rPr>
          <w:rFonts w:ascii="Arial" w:hAnsi="Arial" w:cs="Arial"/>
          <w:color w:val="000000"/>
          <w:sz w:val="24"/>
        </w:rPr>
        <w:t>строительства (в случае подготовки проектной документации применительно к объектам</w:t>
      </w:r>
      <w:r>
        <w:rPr>
          <w:rFonts w:ascii="Arial" w:hAnsi="Arial" w:cs="Arial"/>
          <w:color w:val="000000"/>
          <w:sz w:val="24"/>
        </w:rPr>
        <w:t xml:space="preserve"> </w:t>
      </w:r>
      <w:r w:rsidRPr="001C3F8A">
        <w:rPr>
          <w:rFonts w:ascii="Arial" w:hAnsi="Arial" w:cs="Arial"/>
          <w:color w:val="000000"/>
          <w:sz w:val="24"/>
        </w:rPr>
        <w:t>здравоохранения, образования, культуры, отдыха, спорта и иным объектам</w:t>
      </w:r>
      <w:r>
        <w:rPr>
          <w:rFonts w:ascii="Arial" w:hAnsi="Arial" w:cs="Arial"/>
          <w:color w:val="000000"/>
          <w:sz w:val="24"/>
        </w:rPr>
        <w:t xml:space="preserve"> </w:t>
      </w:r>
      <w:r w:rsidRPr="001C3F8A">
        <w:rPr>
          <w:rFonts w:ascii="Arial" w:hAnsi="Arial" w:cs="Arial"/>
          <w:color w:val="000000"/>
          <w:sz w:val="24"/>
        </w:rPr>
        <w:t>социально-культурного и коммунально-бытового назначения, объектам транспорта, торговли,</w:t>
      </w:r>
      <w:r>
        <w:rPr>
          <w:rFonts w:ascii="Arial" w:hAnsi="Arial" w:cs="Arial"/>
          <w:color w:val="000000"/>
          <w:sz w:val="24"/>
        </w:rPr>
        <w:t xml:space="preserve"> </w:t>
      </w:r>
      <w:r w:rsidRPr="001C3F8A">
        <w:rPr>
          <w:rFonts w:ascii="Arial" w:hAnsi="Arial" w:cs="Arial"/>
          <w:color w:val="000000"/>
          <w:sz w:val="24"/>
        </w:rPr>
        <w:t>общественного питания, объектам делового, административного, финансового, религиозного</w:t>
      </w:r>
      <w:r>
        <w:rPr>
          <w:rFonts w:ascii="Arial" w:hAnsi="Arial" w:cs="Arial"/>
          <w:color w:val="000000"/>
          <w:sz w:val="24"/>
        </w:rPr>
        <w:t xml:space="preserve"> </w:t>
      </w:r>
      <w:r w:rsidRPr="001C3F8A">
        <w:rPr>
          <w:rFonts w:ascii="Arial" w:hAnsi="Arial" w:cs="Arial"/>
          <w:color w:val="000000"/>
          <w:sz w:val="24"/>
        </w:rPr>
        <w:t>назначения, объектам жилищного фонда)</w:t>
      </w:r>
      <w:r>
        <w:rPr>
          <w:rFonts w:ascii="Arial" w:hAnsi="Arial" w:cs="Arial"/>
          <w:color w:val="000000"/>
          <w:sz w:val="24"/>
        </w:rPr>
        <w:t>;</w:t>
      </w:r>
    </w:p>
    <w:p w:rsidR="001F75EC" w:rsidRDefault="001F75EC" w:rsidP="001F75EC">
      <w:pPr>
        <w:autoSpaceDE w:val="0"/>
        <w:autoSpaceDN w:val="0"/>
        <w:adjustRightInd w:val="0"/>
        <w:jc w:val="both"/>
        <w:rPr>
          <w:rFonts w:ascii="Arial" w:hAnsi="Arial" w:cs="Arial"/>
        </w:rPr>
      </w:pPr>
      <w:r w:rsidRPr="00EA1EB0">
        <w:rPr>
          <w:rFonts w:ascii="Arial" w:hAnsi="Arial" w:cs="Arial"/>
          <w:color w:val="000000"/>
        </w:rPr>
        <w:t xml:space="preserve">- </w:t>
      </w:r>
      <w:r w:rsidRPr="00EA1EB0">
        <w:rPr>
          <w:rFonts w:ascii="Arial" w:hAnsi="Arial" w:cs="Arial"/>
        </w:rPr>
        <w:t>проект организации строительства объекта капитального строительства (включая проект</w:t>
      </w:r>
      <w:r>
        <w:rPr>
          <w:rFonts w:ascii="Arial" w:hAnsi="Arial" w:cs="Arial"/>
        </w:rPr>
        <w:t xml:space="preserve"> </w:t>
      </w:r>
      <w:r w:rsidRPr="00EA1EB0">
        <w:rPr>
          <w:rFonts w:ascii="Arial" w:hAnsi="Arial" w:cs="Arial"/>
        </w:rPr>
        <w:t>организации работ по сносу объектов капитального строительства, их частей в случае</w:t>
      </w:r>
      <w:r>
        <w:rPr>
          <w:rFonts w:ascii="Arial" w:hAnsi="Arial" w:cs="Arial"/>
        </w:rPr>
        <w:t xml:space="preserve"> </w:t>
      </w:r>
      <w:r w:rsidRPr="00EA1EB0">
        <w:rPr>
          <w:rFonts w:ascii="Arial" w:hAnsi="Arial" w:cs="Arial"/>
        </w:rPr>
        <w:t>необходимости сноса объектов капитального строительства, их частей для строительства,</w:t>
      </w:r>
      <w:r>
        <w:rPr>
          <w:rFonts w:ascii="Arial" w:hAnsi="Arial" w:cs="Arial"/>
        </w:rPr>
        <w:t xml:space="preserve"> </w:t>
      </w:r>
      <w:r w:rsidRPr="00EA1EB0">
        <w:rPr>
          <w:rFonts w:ascii="Arial" w:hAnsi="Arial" w:cs="Arial"/>
        </w:rPr>
        <w:t>реконструкции других объектов капитального строительства);</w:t>
      </w:r>
    </w:p>
    <w:p w:rsidR="001F75EC" w:rsidRPr="00EA1EB0" w:rsidRDefault="001F75EC" w:rsidP="001F75EC">
      <w:pPr>
        <w:autoSpaceDE w:val="0"/>
        <w:autoSpaceDN w:val="0"/>
        <w:adjustRightInd w:val="0"/>
        <w:jc w:val="both"/>
        <w:rPr>
          <w:rFonts w:ascii="Arial" w:hAnsi="Arial" w:cs="Arial"/>
        </w:rPr>
      </w:pP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8. Положительное заключение экспертизы проектной документации_________________</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__________________________________________________________________________</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(применительно к отдельным (№ и дата выдачи) этапам строительства в случае,</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xml:space="preserve">предусмотренном </w:t>
      </w:r>
      <w:hyperlink r:id="rId62" w:history="1">
        <w:r w:rsidRPr="004F266C">
          <w:rPr>
            <w:rFonts w:ascii="Arial" w:hAnsi="Arial" w:cs="Arial"/>
            <w:color w:val="000000"/>
          </w:rPr>
          <w:t>ч. 12.1 ст. 48</w:t>
        </w:r>
      </w:hyperlink>
      <w:r w:rsidRPr="004F266C">
        <w:rPr>
          <w:rFonts w:ascii="Arial" w:hAnsi="Arial" w:cs="Arial"/>
          <w:color w:val="000000"/>
        </w:rPr>
        <w:t xml:space="preserve"> Градостроительного кодекса Российской Федерации)</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9. Положительное заключение государственной экспертизы проектной документации </w:t>
      </w:r>
      <w:r>
        <w:rPr>
          <w:rFonts w:ascii="Arial" w:hAnsi="Arial" w:cs="Arial"/>
          <w:color w:val="000000"/>
          <w:sz w:val="24"/>
        </w:rPr>
        <w:t>(</w:t>
      </w:r>
      <w:r w:rsidRPr="004F266C">
        <w:rPr>
          <w:rFonts w:ascii="Arial" w:hAnsi="Arial" w:cs="Arial"/>
          <w:color w:val="000000"/>
          <w:sz w:val="24"/>
        </w:rPr>
        <w:t>в</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случаях, предусмотренных </w:t>
      </w:r>
      <w:hyperlink r:id="rId63" w:history="1">
        <w:r w:rsidRPr="004F266C">
          <w:rPr>
            <w:rFonts w:ascii="Arial" w:hAnsi="Arial" w:cs="Arial"/>
            <w:color w:val="000000"/>
            <w:sz w:val="24"/>
          </w:rPr>
          <w:t>ч. 3.4</w:t>
        </w:r>
      </w:hyperlink>
      <w:r w:rsidRPr="004F266C">
        <w:rPr>
          <w:rFonts w:ascii="Arial" w:hAnsi="Arial" w:cs="Arial"/>
          <w:color w:val="000000"/>
          <w:sz w:val="24"/>
        </w:rPr>
        <w:t xml:space="preserve"> ст. 49 Градостроительного кодекса Российской Федерации</w:t>
      </w:r>
      <w:r>
        <w:rPr>
          <w:rFonts w:ascii="Arial" w:hAnsi="Arial" w:cs="Arial"/>
          <w:color w:val="000000"/>
          <w:sz w:val="24"/>
        </w:rPr>
        <w:t>)</w:t>
      </w:r>
      <w:r w:rsidRPr="004F266C">
        <w:rPr>
          <w:rFonts w:ascii="Arial" w:hAnsi="Arial" w:cs="Arial"/>
          <w:color w:val="000000"/>
          <w:sz w:val="24"/>
        </w:rPr>
        <w:t>________________________________________________________________</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и дата выдачи)</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lastRenderedPageBreak/>
        <w:t xml:space="preserve">10. Положительное заключение государственной экологической экспертизы проектной документации (в случаях, предусмотренных </w:t>
      </w:r>
      <w:hyperlink r:id="rId64" w:history="1">
        <w:r w:rsidRPr="004F266C">
          <w:rPr>
            <w:rFonts w:ascii="Arial" w:hAnsi="Arial" w:cs="Arial"/>
            <w:color w:val="000000"/>
            <w:sz w:val="24"/>
          </w:rPr>
          <w:t>ч. 6 ст. 49</w:t>
        </w:r>
      </w:hyperlink>
      <w:r w:rsidRPr="004F266C">
        <w:rPr>
          <w:rFonts w:ascii="Arial" w:hAnsi="Arial" w:cs="Arial"/>
          <w:color w:val="000000"/>
          <w:sz w:val="24"/>
        </w:rPr>
        <w:t xml:space="preserve"> Градостроительного кодекса</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Российской Федерации)______________________________________________________ </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и дата выдачи)</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11. Реквизиты разрешения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65" w:history="1">
        <w:r w:rsidRPr="004F266C">
          <w:rPr>
            <w:rFonts w:ascii="Arial" w:hAnsi="Arial" w:cs="Arial"/>
            <w:color w:val="000000"/>
            <w:sz w:val="24"/>
          </w:rPr>
          <w:t>ст. 40</w:t>
        </w:r>
      </w:hyperlink>
      <w:r w:rsidRPr="004F266C">
        <w:rPr>
          <w:rFonts w:ascii="Arial" w:hAnsi="Arial" w:cs="Arial"/>
          <w:color w:val="000000"/>
          <w:sz w:val="24"/>
        </w:rPr>
        <w:t xml:space="preserve"> Градостроительного кодекса Российской Федерации)________________________________________________________________ </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и дата выдачи)</w:t>
      </w:r>
    </w:p>
    <w:p w:rsidR="001F75EC" w:rsidRPr="000E3F5A" w:rsidRDefault="001F75EC" w:rsidP="001F75EC">
      <w:pPr>
        <w:pStyle w:val="ConsPlusNonformat"/>
        <w:jc w:val="both"/>
        <w:rPr>
          <w:rFonts w:ascii="Arial" w:hAnsi="Arial" w:cs="Arial"/>
          <w:color w:val="000000"/>
          <w:sz w:val="24"/>
        </w:rPr>
      </w:pPr>
      <w:r w:rsidRPr="000E3F5A">
        <w:rPr>
          <w:rFonts w:ascii="Arial" w:hAnsi="Arial" w:cs="Arial"/>
          <w:color w:val="000000"/>
          <w:sz w:val="24"/>
        </w:rPr>
        <w:t>12. Согласие всех правообладателей объекта капитального строительства в случае</w:t>
      </w:r>
    </w:p>
    <w:p w:rsidR="001F75EC" w:rsidRPr="000E3F5A" w:rsidRDefault="001F75EC" w:rsidP="001F75EC">
      <w:pPr>
        <w:pStyle w:val="ConsPlusNonformat"/>
        <w:jc w:val="both"/>
        <w:rPr>
          <w:rFonts w:ascii="Arial" w:hAnsi="Arial" w:cs="Arial"/>
          <w:color w:val="000000"/>
          <w:sz w:val="24"/>
        </w:rPr>
      </w:pPr>
      <w:r w:rsidRPr="000E3F5A">
        <w:rPr>
          <w:rFonts w:ascii="Arial" w:hAnsi="Arial" w:cs="Arial"/>
          <w:color w:val="000000"/>
          <w:sz w:val="24"/>
        </w:rPr>
        <w:t>реконструкции такого объекта, согласие правообладателей всех домов блокированной застройки в одном ряду в случае реконструкции одного из домов блокированной застройки;</w:t>
      </w:r>
    </w:p>
    <w:p w:rsidR="001F75EC" w:rsidRPr="00D50D21" w:rsidRDefault="001F75EC" w:rsidP="001F75EC">
      <w:pPr>
        <w:pStyle w:val="ConsPlusNonformat"/>
        <w:jc w:val="both"/>
        <w:rPr>
          <w:rFonts w:ascii="Arial" w:hAnsi="Arial" w:cs="Arial"/>
          <w:color w:val="000000"/>
          <w:sz w:val="24"/>
        </w:rPr>
      </w:pPr>
      <w:r>
        <w:rPr>
          <w:rFonts w:ascii="Arial" w:hAnsi="Arial" w:cs="Arial"/>
          <w:color w:val="000000"/>
          <w:sz w:val="24"/>
        </w:rPr>
        <w:t>12.1</w:t>
      </w:r>
      <w:r w:rsidRPr="00D50D21">
        <w:rPr>
          <w:rFonts w:ascii="Arial" w:hAnsi="Arial" w:cs="Arial"/>
          <w:color w:val="000000"/>
          <w:sz w:val="24"/>
        </w:rPr>
        <w:t>.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1F75EC" w:rsidRPr="0085391A" w:rsidRDefault="001F75EC" w:rsidP="001F75EC">
      <w:pPr>
        <w:pStyle w:val="ConsPlusNonformat"/>
        <w:jc w:val="both"/>
        <w:rPr>
          <w:rFonts w:ascii="Arial" w:hAnsi="Arial" w:cs="Arial"/>
          <w:color w:val="000000"/>
          <w:sz w:val="24"/>
        </w:rPr>
      </w:pPr>
      <w:r>
        <w:rPr>
          <w:rFonts w:ascii="Arial" w:hAnsi="Arial" w:cs="Arial"/>
          <w:color w:val="000000"/>
          <w:sz w:val="24"/>
        </w:rPr>
        <w:t>13</w:t>
      </w:r>
      <w:r w:rsidRPr="0085391A">
        <w:rPr>
          <w:rFonts w:ascii="Arial" w:hAnsi="Arial" w:cs="Arial"/>
          <w:color w:val="000000"/>
          <w:sz w:val="24"/>
        </w:rPr>
        <w:t>. Уникальный номер записи об аккредитации юридического лица, выдавшего</w:t>
      </w:r>
      <w:r>
        <w:rPr>
          <w:rFonts w:ascii="Arial" w:hAnsi="Arial" w:cs="Arial"/>
          <w:color w:val="000000"/>
          <w:sz w:val="24"/>
        </w:rPr>
        <w:t xml:space="preserve"> </w:t>
      </w:r>
      <w:r w:rsidRPr="0085391A">
        <w:rPr>
          <w:rFonts w:ascii="Arial" w:hAnsi="Arial" w:cs="Arial"/>
          <w:color w:val="000000"/>
          <w:sz w:val="24"/>
        </w:rPr>
        <w:t>положительное заключение негосударственной экспертизы проектной документации, в</w:t>
      </w:r>
    </w:p>
    <w:p w:rsidR="001F75EC" w:rsidRDefault="001F75EC" w:rsidP="001F75EC">
      <w:pPr>
        <w:pStyle w:val="ConsPlusNonformat"/>
        <w:jc w:val="both"/>
        <w:rPr>
          <w:rFonts w:ascii="Arial" w:hAnsi="Arial" w:cs="Arial"/>
          <w:color w:val="000000"/>
          <w:sz w:val="24"/>
        </w:rPr>
      </w:pPr>
      <w:r w:rsidRPr="0085391A">
        <w:rPr>
          <w:rFonts w:ascii="Arial" w:hAnsi="Arial" w:cs="Arial"/>
          <w:color w:val="000000"/>
          <w:sz w:val="24"/>
        </w:rPr>
        <w:t>государственном реестре юридических лиц, аккредитованных на право проведения</w:t>
      </w:r>
      <w:r>
        <w:rPr>
          <w:rFonts w:ascii="Arial" w:hAnsi="Arial" w:cs="Arial"/>
          <w:color w:val="000000"/>
          <w:sz w:val="24"/>
        </w:rPr>
        <w:t xml:space="preserve"> </w:t>
      </w:r>
      <w:r w:rsidRPr="0085391A">
        <w:rPr>
          <w:rFonts w:ascii="Arial" w:hAnsi="Arial" w:cs="Arial"/>
          <w:color w:val="000000"/>
          <w:sz w:val="24"/>
        </w:rPr>
        <w:t>негосударственной экспертизы проектной документации и (или) негосударственной экспертизы результатов инженерных изысканий, в случае, если представлено заключение негосударственной экспертизы проектной документации;</w:t>
      </w:r>
    </w:p>
    <w:p w:rsidR="001F75EC" w:rsidRPr="0085391A" w:rsidRDefault="001F75EC" w:rsidP="001F75EC">
      <w:pPr>
        <w:pStyle w:val="ConsPlusNonformat"/>
        <w:jc w:val="both"/>
        <w:rPr>
          <w:rFonts w:ascii="Arial" w:hAnsi="Arial" w:cs="Arial"/>
          <w:color w:val="000000"/>
          <w:sz w:val="24"/>
        </w:rPr>
      </w:pPr>
      <w:r w:rsidRPr="002D2AA5">
        <w:rPr>
          <w:rFonts w:ascii="Arial" w:hAnsi="Arial" w:cs="Arial"/>
          <w:color w:val="000000"/>
          <w:sz w:val="24"/>
        </w:rPr>
        <w:t>14. Заключение Комитета по охране объектов культурного наследия Томской области  о соответствии раздела проектной документации объекта капитального строительства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уведомление о переходе прав  на  земельный  участок,  права  пользования  недрами,  об образовании земельного участка;</w:t>
      </w:r>
    </w:p>
    <w:p w:rsidR="001F75EC" w:rsidRPr="00CE65C3" w:rsidRDefault="001F75EC" w:rsidP="001F75EC">
      <w:pPr>
        <w:pStyle w:val="ConsPlusNonformat"/>
        <w:jc w:val="both"/>
        <w:rPr>
          <w:rFonts w:ascii="Arial" w:hAnsi="Arial" w:cs="Arial"/>
          <w:color w:val="000000"/>
          <w:sz w:val="24"/>
        </w:rPr>
      </w:pPr>
      <w:r w:rsidRPr="00F95E5E">
        <w:rPr>
          <w:rFonts w:ascii="Arial" w:hAnsi="Arial" w:cs="Arial"/>
          <w:color w:val="000000"/>
          <w:sz w:val="24"/>
        </w:rPr>
        <w:t xml:space="preserve">15.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w:t>
      </w:r>
      <w:r w:rsidRPr="00CE65C3">
        <w:rPr>
          <w:rFonts w:ascii="Arial" w:hAnsi="Arial" w:cs="Arial"/>
          <w:color w:val="000000"/>
          <w:sz w:val="24"/>
        </w:rPr>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F75EC" w:rsidRDefault="001F75EC" w:rsidP="001F75EC">
      <w:pPr>
        <w:pStyle w:val="ConsPlusNonformat"/>
        <w:jc w:val="both"/>
        <w:rPr>
          <w:rFonts w:ascii="Arial" w:hAnsi="Arial" w:cs="Arial"/>
          <w:color w:val="000000"/>
          <w:sz w:val="24"/>
        </w:rPr>
      </w:pPr>
      <w:r w:rsidRPr="00CE65C3">
        <w:rPr>
          <w:rFonts w:ascii="Arial" w:hAnsi="Arial" w:cs="Arial"/>
          <w:color w:val="000000"/>
          <w:sz w:val="24"/>
        </w:rPr>
        <w:t>16.  Копия договора о развитии территории (если строительство, реконструкцию объектов капитального</w:t>
      </w:r>
      <w:r w:rsidRPr="00624091">
        <w:rPr>
          <w:rFonts w:ascii="Arial" w:hAnsi="Arial" w:cs="Arial"/>
          <w:color w:val="000000"/>
          <w:sz w:val="24"/>
        </w:rPr>
        <w:t xml:space="preserve"> строительства планируется осуществлять в границах территории, в</w:t>
      </w:r>
      <w:r>
        <w:rPr>
          <w:rFonts w:ascii="Arial" w:hAnsi="Arial" w:cs="Arial"/>
          <w:color w:val="000000"/>
          <w:sz w:val="24"/>
        </w:rPr>
        <w:t xml:space="preserve"> </w:t>
      </w:r>
      <w:r w:rsidRPr="00624091">
        <w:rPr>
          <w:rFonts w:ascii="Arial" w:hAnsi="Arial" w:cs="Arial"/>
          <w:color w:val="000000"/>
          <w:sz w:val="24"/>
        </w:rPr>
        <w:t>отношении которой органом местного самоуправления принято решение о комплексном</w:t>
      </w:r>
      <w:r>
        <w:rPr>
          <w:rFonts w:ascii="Arial" w:hAnsi="Arial" w:cs="Arial"/>
          <w:color w:val="000000"/>
          <w:sz w:val="24"/>
        </w:rPr>
        <w:t xml:space="preserve"> </w:t>
      </w:r>
      <w:r w:rsidRPr="00624091">
        <w:rPr>
          <w:rFonts w:ascii="Arial" w:hAnsi="Arial" w:cs="Arial"/>
          <w:color w:val="000000"/>
          <w:sz w:val="24"/>
        </w:rPr>
        <w:t>развитии территории (за исключением случаев самостоятельной реализации Российской</w:t>
      </w:r>
      <w:r>
        <w:rPr>
          <w:rFonts w:ascii="Arial" w:hAnsi="Arial" w:cs="Arial"/>
          <w:color w:val="000000"/>
          <w:sz w:val="24"/>
        </w:rPr>
        <w:t xml:space="preserve"> </w:t>
      </w:r>
      <w:r w:rsidRPr="00624091">
        <w:rPr>
          <w:rFonts w:ascii="Arial" w:hAnsi="Arial" w:cs="Arial"/>
          <w:color w:val="000000"/>
          <w:sz w:val="24"/>
        </w:rPr>
        <w:t xml:space="preserve">Федерацией, субъектом Российской </w:t>
      </w:r>
      <w:r w:rsidRPr="00624091">
        <w:rPr>
          <w:rFonts w:ascii="Arial" w:hAnsi="Arial" w:cs="Arial"/>
          <w:color w:val="000000"/>
          <w:sz w:val="24"/>
        </w:rPr>
        <w:lastRenderedPageBreak/>
        <w:t>Федерации или муниципальным образованием решения о</w:t>
      </w:r>
      <w:r>
        <w:rPr>
          <w:rFonts w:ascii="Arial" w:hAnsi="Arial" w:cs="Arial"/>
          <w:color w:val="000000"/>
          <w:sz w:val="24"/>
        </w:rPr>
        <w:t xml:space="preserve"> </w:t>
      </w:r>
      <w:r w:rsidRPr="00624091">
        <w:rPr>
          <w:rFonts w:ascii="Arial" w:hAnsi="Arial" w:cs="Arial"/>
          <w:color w:val="000000"/>
          <w:sz w:val="24"/>
        </w:rPr>
        <w:t>комплексном развитии территории или реализации такого решения юридическим лицом,</w:t>
      </w:r>
      <w:r>
        <w:rPr>
          <w:rFonts w:ascii="Arial" w:hAnsi="Arial" w:cs="Arial"/>
          <w:color w:val="000000"/>
          <w:sz w:val="24"/>
        </w:rPr>
        <w:t xml:space="preserve"> </w:t>
      </w:r>
      <w:r w:rsidRPr="00624091">
        <w:rPr>
          <w:rFonts w:ascii="Arial" w:hAnsi="Arial" w:cs="Arial"/>
          <w:color w:val="000000"/>
          <w:sz w:val="24"/>
        </w:rPr>
        <w:t>определенным в соответствии с настоящим Кодексом Российской Федерацией или субъектом</w:t>
      </w:r>
      <w:r>
        <w:rPr>
          <w:rFonts w:ascii="Arial" w:hAnsi="Arial" w:cs="Arial"/>
          <w:color w:val="000000"/>
          <w:sz w:val="24"/>
        </w:rPr>
        <w:t xml:space="preserve"> </w:t>
      </w:r>
      <w:r w:rsidRPr="00624091">
        <w:rPr>
          <w:rFonts w:ascii="Arial" w:hAnsi="Arial" w:cs="Arial"/>
          <w:color w:val="000000"/>
          <w:sz w:val="24"/>
        </w:rPr>
        <w:t>Российской Федерации)</w:t>
      </w:r>
      <w:r>
        <w:rPr>
          <w:rFonts w:ascii="Arial" w:hAnsi="Arial" w:cs="Arial"/>
          <w:color w:val="000000"/>
          <w:sz w:val="24"/>
        </w:rPr>
        <w:t>)</w:t>
      </w:r>
      <w:r w:rsidRPr="00624091">
        <w:rPr>
          <w:rFonts w:ascii="Arial" w:hAnsi="Arial" w:cs="Arial"/>
          <w:color w:val="000000"/>
          <w:sz w:val="24"/>
        </w:rPr>
        <w:t>.</w:t>
      </w:r>
    </w:p>
    <w:p w:rsidR="001F75EC" w:rsidRPr="009D3A69" w:rsidRDefault="001F75EC" w:rsidP="001F75EC">
      <w:pPr>
        <w:pStyle w:val="ConsPlusNonformat"/>
        <w:jc w:val="both"/>
        <w:rPr>
          <w:rFonts w:ascii="Arial" w:hAnsi="Arial" w:cs="Arial"/>
          <w:color w:val="000000"/>
          <w:sz w:val="24"/>
          <w:highlight w:val="yellow"/>
        </w:rPr>
      </w:pPr>
    </w:p>
    <w:p w:rsidR="001F75EC" w:rsidRPr="009826A8" w:rsidRDefault="001F75EC" w:rsidP="001F75EC">
      <w:pPr>
        <w:pStyle w:val="ConsPlusNonformat"/>
        <w:jc w:val="both"/>
        <w:rPr>
          <w:rFonts w:ascii="Arial" w:hAnsi="Arial" w:cs="Arial"/>
          <w:color w:val="000000"/>
          <w:sz w:val="24"/>
        </w:rPr>
      </w:pPr>
      <w:r w:rsidRPr="009826A8">
        <w:rPr>
          <w:rFonts w:ascii="Arial" w:hAnsi="Arial" w:cs="Arial"/>
          <w:color w:val="000000"/>
          <w:sz w:val="24"/>
        </w:rPr>
        <w:t>Основные показатели объекта:</w:t>
      </w:r>
    </w:p>
    <w:p w:rsidR="001F75EC" w:rsidRPr="009D3A69" w:rsidRDefault="001F75EC" w:rsidP="001F75EC">
      <w:pPr>
        <w:pStyle w:val="ConsPlusNonformat"/>
        <w:jc w:val="both"/>
        <w:rPr>
          <w:rFonts w:ascii="Arial" w:hAnsi="Arial" w:cs="Arial"/>
          <w:color w:val="000000"/>
          <w:sz w:val="24"/>
          <w:highlight w:val="yellow"/>
        </w:rPr>
      </w:pP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Площадь застройки _______________</w:t>
      </w: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Строительный объем ______________</w:t>
      </w: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Общая площадь здания ____________</w:t>
      </w: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Этажность здания _________________</w:t>
      </w: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Материалы стен __________________</w:t>
      </w:r>
    </w:p>
    <w:p w:rsidR="001F75EC" w:rsidRPr="00B23E97" w:rsidRDefault="001F75EC" w:rsidP="001F75EC">
      <w:pPr>
        <w:pStyle w:val="ConsPlusNonformat"/>
        <w:jc w:val="both"/>
        <w:rPr>
          <w:rFonts w:ascii="Arial" w:hAnsi="Arial" w:cs="Arial"/>
          <w:color w:val="000000"/>
          <w:sz w:val="24"/>
        </w:rPr>
      </w:pP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В случае строительства многоквартирного жилого дома:</w:t>
      </w: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Общая площадь квартир ___________</w:t>
      </w:r>
    </w:p>
    <w:p w:rsidR="001F75EC" w:rsidRPr="00B23E97" w:rsidRDefault="001F75EC" w:rsidP="001F75EC">
      <w:pPr>
        <w:pStyle w:val="ConsPlusNonformat"/>
        <w:jc w:val="both"/>
        <w:rPr>
          <w:rFonts w:ascii="Arial" w:hAnsi="Arial" w:cs="Arial"/>
          <w:color w:val="000000"/>
          <w:sz w:val="24"/>
        </w:rPr>
      </w:pPr>
      <w:r w:rsidRPr="00B23E97">
        <w:rPr>
          <w:rFonts w:ascii="Arial" w:hAnsi="Arial" w:cs="Arial"/>
          <w:color w:val="000000"/>
          <w:sz w:val="24"/>
        </w:rPr>
        <w:t>Количество квартир _______________</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Документы прошу выдать на руки / направить по почте (нужное подчеркнуть)</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Застройщик (заказчик) _____________________________________________________</w:t>
      </w:r>
    </w:p>
    <w:p w:rsidR="001F75EC" w:rsidRPr="00DC6822" w:rsidRDefault="001F75EC" w:rsidP="001F75EC">
      <w:pPr>
        <w:pStyle w:val="ConsPlusNonformat"/>
        <w:jc w:val="both"/>
        <w:rPr>
          <w:rFonts w:ascii="Arial" w:hAnsi="Arial" w:cs="Arial"/>
          <w:color w:val="000000"/>
        </w:rPr>
      </w:pPr>
      <w:r w:rsidRPr="00DC6822">
        <w:rPr>
          <w:rFonts w:ascii="Arial" w:hAnsi="Arial" w:cs="Arial"/>
          <w:color w:val="000000"/>
          <w:sz w:val="24"/>
        </w:rPr>
        <w:t xml:space="preserve">                       </w:t>
      </w:r>
      <w:r w:rsidRPr="00DC6822">
        <w:rPr>
          <w:rFonts w:ascii="Arial" w:hAnsi="Arial" w:cs="Arial"/>
          <w:color w:val="000000"/>
        </w:rPr>
        <w:t>(подпись, Ф.И.О. (отчество при наличии), должность представителя юр. лица)</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 xml:space="preserve">    МП</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Дата подачи заявления __________________________</w:t>
      </w:r>
    </w:p>
    <w:p w:rsidR="001F75EC" w:rsidRPr="009D3A69" w:rsidRDefault="001F75EC" w:rsidP="001F75EC">
      <w:pPr>
        <w:pStyle w:val="ConsPlusNonformat"/>
        <w:jc w:val="both"/>
        <w:rPr>
          <w:rFonts w:ascii="Arial" w:hAnsi="Arial" w:cs="Arial"/>
          <w:color w:val="000000"/>
          <w:sz w:val="24"/>
          <w:highlight w:val="yellow"/>
        </w:rPr>
      </w:pPr>
    </w:p>
    <w:p w:rsidR="001F75EC" w:rsidRPr="00BC0060" w:rsidRDefault="001F75EC" w:rsidP="001F75EC">
      <w:pPr>
        <w:pStyle w:val="ConsPlusNonformat"/>
        <w:jc w:val="both"/>
        <w:rPr>
          <w:rFonts w:ascii="Arial" w:hAnsi="Arial" w:cs="Arial"/>
          <w:color w:val="000000"/>
        </w:rPr>
      </w:pPr>
      <w:r w:rsidRPr="00BC0060">
        <w:rPr>
          <w:rFonts w:ascii="Arial" w:hAnsi="Arial" w:cs="Arial"/>
          <w:color w:val="000000"/>
        </w:rPr>
        <w:t>Примечания:</w:t>
      </w:r>
    </w:p>
    <w:p w:rsidR="001F75EC" w:rsidRPr="00BC0060" w:rsidRDefault="001F75EC" w:rsidP="001F75EC">
      <w:pPr>
        <w:pStyle w:val="ConsPlusNonformat"/>
        <w:jc w:val="both"/>
        <w:rPr>
          <w:rFonts w:ascii="Arial" w:hAnsi="Arial" w:cs="Arial"/>
          <w:color w:val="000000"/>
        </w:rPr>
      </w:pPr>
      <w:r w:rsidRPr="00BC0060">
        <w:rPr>
          <w:rFonts w:ascii="Arial" w:hAnsi="Arial" w:cs="Arial"/>
          <w:color w:val="000000"/>
        </w:rPr>
        <w:t xml:space="preserve">В  соответствии  с </w:t>
      </w:r>
      <w:hyperlink r:id="rId66" w:history="1">
        <w:r w:rsidRPr="00BC0060">
          <w:rPr>
            <w:rFonts w:ascii="Arial" w:hAnsi="Arial" w:cs="Arial"/>
            <w:color w:val="000000"/>
          </w:rPr>
          <w:t>частью 5 статьи 52</w:t>
        </w:r>
      </w:hyperlink>
      <w:r w:rsidRPr="00BC0060">
        <w:rPr>
          <w:rFonts w:ascii="Arial" w:hAnsi="Arial" w:cs="Arial"/>
          <w:color w:val="000000"/>
        </w:rPr>
        <w:t xml:space="preserve"> Градостроительного кодекса Российской Федерации  в  случае,  если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извещение  о начале таких работ, к которому прилагаются следующие документы:</w:t>
      </w:r>
    </w:p>
    <w:p w:rsidR="001F75EC" w:rsidRPr="00BC0060" w:rsidRDefault="001F75EC" w:rsidP="001F75EC">
      <w:pPr>
        <w:pStyle w:val="ConsPlusNonformat"/>
        <w:jc w:val="both"/>
        <w:rPr>
          <w:rFonts w:ascii="Arial" w:hAnsi="Arial" w:cs="Arial"/>
          <w:color w:val="000000"/>
        </w:rPr>
      </w:pPr>
      <w:r w:rsidRPr="00BC0060">
        <w:rPr>
          <w:rFonts w:ascii="Arial" w:hAnsi="Arial" w:cs="Arial"/>
          <w:color w:val="000000"/>
        </w:rPr>
        <w:t>1) копия разрешения на строительство;</w:t>
      </w:r>
    </w:p>
    <w:p w:rsidR="001F75EC" w:rsidRPr="00BC0060" w:rsidRDefault="001F75EC" w:rsidP="001F75EC">
      <w:pPr>
        <w:pStyle w:val="ConsPlusNonformat"/>
        <w:jc w:val="both"/>
        <w:rPr>
          <w:rFonts w:ascii="Arial" w:hAnsi="Arial" w:cs="Arial"/>
          <w:color w:val="000000"/>
        </w:rPr>
      </w:pPr>
      <w:r w:rsidRPr="00BC0060">
        <w:rPr>
          <w:rFonts w:ascii="Arial" w:hAnsi="Arial" w:cs="Arial"/>
          <w:color w:val="000000"/>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1F75EC" w:rsidRPr="00BC0060" w:rsidRDefault="001F75EC" w:rsidP="001F75EC">
      <w:pPr>
        <w:pStyle w:val="ConsPlusNonformat"/>
        <w:jc w:val="both"/>
        <w:rPr>
          <w:rFonts w:ascii="Arial" w:hAnsi="Arial" w:cs="Arial"/>
          <w:color w:val="000000"/>
        </w:rPr>
      </w:pPr>
      <w:r w:rsidRPr="00BC0060">
        <w:rPr>
          <w:rFonts w:ascii="Arial" w:hAnsi="Arial" w:cs="Arial"/>
          <w:color w:val="000000"/>
        </w:rPr>
        <w:t>3) копия документа о вынесении на местность линий отступа от красных линий;</w:t>
      </w:r>
    </w:p>
    <w:p w:rsidR="001F75EC" w:rsidRPr="00BC0060" w:rsidRDefault="001F75EC" w:rsidP="001F75EC">
      <w:pPr>
        <w:pStyle w:val="ConsPlusNonformat"/>
        <w:jc w:val="both"/>
        <w:rPr>
          <w:rFonts w:ascii="Arial" w:hAnsi="Arial" w:cs="Arial"/>
          <w:color w:val="000000"/>
        </w:rPr>
      </w:pPr>
      <w:r w:rsidRPr="00BC0060">
        <w:rPr>
          <w:rFonts w:ascii="Arial" w:hAnsi="Arial" w:cs="Arial"/>
          <w:color w:val="000000"/>
        </w:rPr>
        <w:t>4) общий и специальные журналы, в которых ведется учет выполнения работ;</w:t>
      </w:r>
    </w:p>
    <w:p w:rsidR="001F75EC" w:rsidRPr="00BC0060" w:rsidRDefault="001F75EC" w:rsidP="001F75EC">
      <w:pPr>
        <w:pStyle w:val="ConsPlusNonformat"/>
        <w:jc w:val="both"/>
        <w:rPr>
          <w:rFonts w:ascii="Arial" w:hAnsi="Arial" w:cs="Arial"/>
          <w:color w:val="000000"/>
        </w:rPr>
      </w:pPr>
      <w:r w:rsidRPr="00BC0060">
        <w:rPr>
          <w:rFonts w:ascii="Arial" w:hAnsi="Arial" w:cs="Arial"/>
          <w:color w:val="000000"/>
        </w:rPr>
        <w:t xml:space="preserve">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w:t>
      </w:r>
      <w:hyperlink r:id="rId67" w:history="1">
        <w:r w:rsidRPr="00BC0060">
          <w:rPr>
            <w:rFonts w:ascii="Arial" w:hAnsi="Arial" w:cs="Arial"/>
            <w:color w:val="000000"/>
          </w:rPr>
          <w:t>статьей 49</w:t>
        </w:r>
      </w:hyperlink>
      <w:r w:rsidRPr="00BC0060">
        <w:rPr>
          <w:rFonts w:ascii="Arial" w:hAnsi="Arial" w:cs="Arial"/>
          <w:color w:val="000000"/>
        </w:rPr>
        <w:t xml:space="preserve"> настоящего Кодекса.</w:t>
      </w:r>
    </w:p>
    <w:p w:rsidR="001F75EC" w:rsidRPr="00BC0060" w:rsidRDefault="001F75EC" w:rsidP="001F75EC">
      <w:pPr>
        <w:ind w:firstLine="709"/>
        <w:jc w:val="both"/>
        <w:rPr>
          <w:rFonts w:ascii="Arial" w:hAnsi="Arial" w:cs="Arial"/>
          <w:color w:val="000000"/>
        </w:rPr>
      </w:pPr>
    </w:p>
    <w:p w:rsidR="001F75EC" w:rsidRPr="009D3A69" w:rsidRDefault="001F75EC" w:rsidP="001F75EC">
      <w:pPr>
        <w:ind w:firstLine="709"/>
        <w:jc w:val="both"/>
        <w:rPr>
          <w:rFonts w:ascii="Arial" w:hAnsi="Arial" w:cs="Arial"/>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E936FD" w:rsidRDefault="001F75EC" w:rsidP="001F75EC">
      <w:pPr>
        <w:pStyle w:val="ConsPlusNormal"/>
        <w:jc w:val="right"/>
        <w:outlineLvl w:val="1"/>
        <w:rPr>
          <w:color w:val="000000"/>
          <w:highlight w:val="yellow"/>
        </w:rPr>
      </w:pPr>
    </w:p>
    <w:p w:rsidR="001F75EC" w:rsidRPr="009D3A69" w:rsidRDefault="001F75EC" w:rsidP="001F75EC">
      <w:pPr>
        <w:pStyle w:val="ConsPlusNormal"/>
        <w:jc w:val="right"/>
        <w:outlineLvl w:val="1"/>
        <w:rPr>
          <w:color w:val="000000"/>
          <w:highlight w:val="yellow"/>
        </w:rPr>
      </w:pPr>
    </w:p>
    <w:p w:rsidR="001F75EC" w:rsidRPr="009D3A69" w:rsidRDefault="001F75EC" w:rsidP="001F75EC">
      <w:pPr>
        <w:pStyle w:val="ConsPlusNormal"/>
        <w:jc w:val="right"/>
        <w:outlineLvl w:val="1"/>
        <w:rPr>
          <w:color w:val="000000"/>
          <w:highlight w:val="yellow"/>
        </w:rPr>
      </w:pPr>
    </w:p>
    <w:p w:rsidR="001F75EC" w:rsidRPr="009D3A69" w:rsidRDefault="001F75EC" w:rsidP="001F75EC">
      <w:pPr>
        <w:pStyle w:val="ConsPlusNormal"/>
        <w:jc w:val="right"/>
        <w:outlineLvl w:val="1"/>
        <w:rPr>
          <w:color w:val="000000"/>
          <w:highlight w:val="yellow"/>
        </w:rPr>
      </w:pPr>
    </w:p>
    <w:p w:rsidR="001F75EC" w:rsidRPr="009D3A69" w:rsidRDefault="001F75EC" w:rsidP="001F75EC">
      <w:pPr>
        <w:pStyle w:val="ConsPlusNormal"/>
        <w:jc w:val="right"/>
        <w:outlineLvl w:val="1"/>
        <w:rPr>
          <w:color w:val="000000"/>
          <w:highlight w:val="yellow"/>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Default="001F75EC" w:rsidP="001F75EC">
      <w:pPr>
        <w:pStyle w:val="ConsPlusNormal"/>
        <w:jc w:val="right"/>
        <w:outlineLvl w:val="1"/>
        <w:rPr>
          <w:color w:val="000000"/>
        </w:rPr>
      </w:pPr>
    </w:p>
    <w:p w:rsidR="001F75EC" w:rsidRPr="008B2A32" w:rsidRDefault="001F75EC" w:rsidP="001F75EC">
      <w:pPr>
        <w:pStyle w:val="ConsPlusNormal"/>
        <w:jc w:val="right"/>
        <w:outlineLvl w:val="1"/>
        <w:rPr>
          <w:color w:val="000000"/>
        </w:rPr>
      </w:pPr>
      <w:r w:rsidRPr="008B2A32">
        <w:rPr>
          <w:color w:val="000000"/>
        </w:rPr>
        <w:t xml:space="preserve">Приложение </w:t>
      </w:r>
      <w:r>
        <w:rPr>
          <w:color w:val="000000"/>
        </w:rPr>
        <w:t>5</w:t>
      </w:r>
    </w:p>
    <w:p w:rsidR="001F75EC" w:rsidRPr="008B2A32" w:rsidRDefault="001F75EC" w:rsidP="001F75EC">
      <w:pPr>
        <w:pStyle w:val="ConsPlusNormal"/>
        <w:jc w:val="right"/>
        <w:rPr>
          <w:color w:val="000000"/>
        </w:rPr>
      </w:pPr>
      <w:r w:rsidRPr="008B2A32">
        <w:rPr>
          <w:color w:val="000000"/>
        </w:rPr>
        <w:t>к административному регламенту</w:t>
      </w:r>
    </w:p>
    <w:p w:rsidR="001F75EC" w:rsidRPr="008B2A32" w:rsidRDefault="001F75EC" w:rsidP="001F75EC">
      <w:pPr>
        <w:pStyle w:val="ConsPlusNormal"/>
        <w:jc w:val="right"/>
        <w:rPr>
          <w:color w:val="000000"/>
        </w:rPr>
      </w:pPr>
      <w:r w:rsidRPr="008B2A32">
        <w:rPr>
          <w:color w:val="000000"/>
        </w:rPr>
        <w:t xml:space="preserve">предоставления муниципальной услуги «Выдача разрешения </w:t>
      </w:r>
    </w:p>
    <w:p w:rsidR="001F75EC" w:rsidRPr="008B2A32" w:rsidRDefault="001F75EC" w:rsidP="001F75EC">
      <w:pPr>
        <w:pStyle w:val="ConsPlusNormal"/>
        <w:jc w:val="right"/>
        <w:rPr>
          <w:color w:val="000000"/>
        </w:rPr>
      </w:pPr>
      <w:r w:rsidRPr="008B2A32">
        <w:rPr>
          <w:color w:val="000000"/>
        </w:rPr>
        <w:t xml:space="preserve">на строительство объекта капитального строительства </w:t>
      </w:r>
    </w:p>
    <w:p w:rsidR="001F75EC" w:rsidRPr="008B2A32" w:rsidRDefault="001F75EC" w:rsidP="001F75EC">
      <w:pPr>
        <w:pStyle w:val="ConsPlusNormal"/>
        <w:jc w:val="right"/>
        <w:rPr>
          <w:color w:val="000000"/>
        </w:rPr>
      </w:pPr>
      <w:r w:rsidRPr="008B2A32">
        <w:rPr>
          <w:color w:val="000000"/>
        </w:rPr>
        <w:t>(в том числе внесение изменений в разрешение на</w:t>
      </w:r>
    </w:p>
    <w:p w:rsidR="001F75EC" w:rsidRPr="008B2A32" w:rsidRDefault="001F75EC" w:rsidP="001F75EC">
      <w:pPr>
        <w:pStyle w:val="ConsPlusNormal"/>
        <w:jc w:val="right"/>
        <w:rPr>
          <w:color w:val="000000"/>
        </w:rPr>
      </w:pPr>
      <w:r w:rsidRPr="008B2A32">
        <w:rPr>
          <w:color w:val="000000"/>
        </w:rPr>
        <w:t xml:space="preserve"> строительство объекта капитального строительства и </w:t>
      </w:r>
    </w:p>
    <w:p w:rsidR="001F75EC" w:rsidRPr="008B2A32" w:rsidRDefault="001F75EC" w:rsidP="001F75EC">
      <w:pPr>
        <w:pStyle w:val="ConsPlusNormal"/>
        <w:jc w:val="right"/>
        <w:rPr>
          <w:color w:val="000000"/>
        </w:rPr>
      </w:pPr>
      <w:r w:rsidRPr="008B2A32">
        <w:rPr>
          <w:color w:val="000000"/>
        </w:rPr>
        <w:t>внесение изменений в разрешение на строительство объекта</w:t>
      </w:r>
    </w:p>
    <w:p w:rsidR="001F75EC" w:rsidRPr="008B2A32" w:rsidRDefault="001F75EC" w:rsidP="001F75EC">
      <w:pPr>
        <w:pStyle w:val="ConsPlusNormal"/>
        <w:jc w:val="right"/>
        <w:rPr>
          <w:color w:val="000000"/>
        </w:rPr>
      </w:pPr>
      <w:r w:rsidRPr="008B2A32">
        <w:rPr>
          <w:color w:val="000000"/>
        </w:rPr>
        <w:t xml:space="preserve"> капитального строительства в связи с продлением </w:t>
      </w:r>
    </w:p>
    <w:p w:rsidR="001F75EC" w:rsidRPr="008B2A32" w:rsidRDefault="001F75EC" w:rsidP="001F75EC">
      <w:pPr>
        <w:pStyle w:val="ConsPlusNormal"/>
        <w:jc w:val="right"/>
        <w:rPr>
          <w:color w:val="000000"/>
        </w:rPr>
      </w:pPr>
      <w:r w:rsidRPr="008B2A32">
        <w:rPr>
          <w:color w:val="000000"/>
        </w:rPr>
        <w:t>срока действия такого разрешения)»</w:t>
      </w:r>
    </w:p>
    <w:p w:rsidR="001F75EC" w:rsidRPr="009D3A69" w:rsidRDefault="001F75EC" w:rsidP="001F75EC">
      <w:pPr>
        <w:pStyle w:val="ConsPlusNonformat"/>
        <w:jc w:val="center"/>
        <w:rPr>
          <w:rFonts w:ascii="Arial" w:hAnsi="Arial" w:cs="Arial"/>
          <w:color w:val="000000"/>
          <w:sz w:val="24"/>
          <w:highlight w:val="yellow"/>
        </w:rPr>
      </w:pPr>
    </w:p>
    <w:p w:rsidR="001F75EC" w:rsidRPr="009D3A69" w:rsidRDefault="001F75EC" w:rsidP="001F75EC">
      <w:pPr>
        <w:pStyle w:val="ConsPlusNonformat"/>
        <w:jc w:val="center"/>
        <w:rPr>
          <w:rFonts w:ascii="Arial" w:hAnsi="Arial" w:cs="Arial"/>
          <w:color w:val="000000"/>
          <w:sz w:val="24"/>
          <w:highlight w:val="yellow"/>
        </w:rPr>
      </w:pPr>
    </w:p>
    <w:p w:rsidR="001F75EC" w:rsidRPr="009D3A69" w:rsidRDefault="001F75EC" w:rsidP="001F75EC">
      <w:pPr>
        <w:pStyle w:val="ConsPlusNonformat"/>
        <w:jc w:val="center"/>
        <w:rPr>
          <w:rFonts w:ascii="Arial" w:hAnsi="Arial" w:cs="Arial"/>
          <w:color w:val="000000"/>
          <w:sz w:val="24"/>
          <w:highlight w:val="yellow"/>
        </w:rPr>
      </w:pPr>
    </w:p>
    <w:p w:rsidR="001F75EC" w:rsidRPr="00062BBD" w:rsidRDefault="001F75EC" w:rsidP="001F75EC">
      <w:pPr>
        <w:pStyle w:val="ConsPlusNonformat"/>
        <w:jc w:val="center"/>
        <w:rPr>
          <w:rFonts w:ascii="Arial" w:hAnsi="Arial" w:cs="Arial"/>
          <w:color w:val="000000"/>
          <w:sz w:val="24"/>
        </w:rPr>
      </w:pPr>
      <w:r w:rsidRPr="00062BBD">
        <w:rPr>
          <w:rFonts w:ascii="Arial" w:hAnsi="Arial" w:cs="Arial"/>
          <w:color w:val="000000"/>
          <w:sz w:val="24"/>
        </w:rPr>
        <w:t>Форма заявления для предоставления муниципальной услуги</w:t>
      </w:r>
    </w:p>
    <w:p w:rsidR="001F75EC" w:rsidRPr="00062BBD" w:rsidRDefault="001F75EC" w:rsidP="001F75EC">
      <w:pPr>
        <w:pStyle w:val="ConsPlusNonformat"/>
        <w:jc w:val="center"/>
        <w:rPr>
          <w:rFonts w:ascii="Arial" w:hAnsi="Arial" w:cs="Arial"/>
          <w:color w:val="000000"/>
          <w:sz w:val="24"/>
        </w:rPr>
      </w:pPr>
      <w:r w:rsidRPr="00062BBD">
        <w:rPr>
          <w:rFonts w:ascii="Arial" w:hAnsi="Arial" w:cs="Arial"/>
          <w:color w:val="000000"/>
          <w:sz w:val="24"/>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F75EC" w:rsidRPr="009D3A69" w:rsidRDefault="001F75EC" w:rsidP="001F75EC">
      <w:pPr>
        <w:pStyle w:val="ConsPlusNonformat"/>
        <w:jc w:val="both"/>
        <w:rPr>
          <w:rFonts w:ascii="Arial" w:hAnsi="Arial" w:cs="Arial"/>
          <w:color w:val="000000"/>
          <w:sz w:val="24"/>
          <w:highlight w:val="yellow"/>
        </w:rPr>
      </w:pPr>
    </w:p>
    <w:p w:rsidR="001F75EC" w:rsidRPr="00F158EA" w:rsidRDefault="001F75EC" w:rsidP="001F75EC">
      <w:pPr>
        <w:pStyle w:val="ConsPlusNonformat"/>
        <w:jc w:val="right"/>
        <w:rPr>
          <w:rFonts w:ascii="Arial" w:hAnsi="Arial" w:cs="Arial"/>
          <w:color w:val="000000"/>
          <w:sz w:val="24"/>
        </w:rPr>
      </w:pPr>
      <w:r w:rsidRPr="00F158EA">
        <w:rPr>
          <w:rFonts w:ascii="Arial" w:hAnsi="Arial" w:cs="Arial"/>
          <w:color w:val="000000"/>
          <w:sz w:val="24"/>
        </w:rPr>
        <w:t xml:space="preserve">                                           В Администрацию Молчановского </w:t>
      </w:r>
    </w:p>
    <w:p w:rsidR="001F75EC" w:rsidRPr="00F158EA" w:rsidRDefault="001F75EC" w:rsidP="001F75EC">
      <w:pPr>
        <w:pStyle w:val="ConsPlusNonformat"/>
        <w:jc w:val="right"/>
        <w:rPr>
          <w:rFonts w:ascii="Arial" w:hAnsi="Arial" w:cs="Arial"/>
          <w:color w:val="000000"/>
          <w:sz w:val="24"/>
        </w:rPr>
      </w:pPr>
      <w:r w:rsidRPr="00F158EA">
        <w:rPr>
          <w:rFonts w:ascii="Arial" w:hAnsi="Arial" w:cs="Arial"/>
          <w:color w:val="000000"/>
          <w:sz w:val="24"/>
        </w:rPr>
        <w:t>сельского поселения</w:t>
      </w:r>
    </w:p>
    <w:p w:rsidR="001F75EC" w:rsidRPr="009D3A69" w:rsidRDefault="001F75EC" w:rsidP="001F75EC">
      <w:pPr>
        <w:pStyle w:val="ConsPlusNonformat"/>
        <w:jc w:val="both"/>
        <w:rPr>
          <w:rFonts w:ascii="Arial" w:hAnsi="Arial" w:cs="Arial"/>
          <w:color w:val="000000"/>
          <w:sz w:val="24"/>
          <w:highlight w:val="yellow"/>
        </w:rPr>
      </w:pPr>
    </w:p>
    <w:p w:rsidR="001F75EC" w:rsidRPr="009D3A69" w:rsidRDefault="001F75EC" w:rsidP="001F75EC">
      <w:pPr>
        <w:pStyle w:val="ConsPlusNonformat"/>
        <w:jc w:val="both"/>
        <w:rPr>
          <w:rFonts w:ascii="Arial" w:hAnsi="Arial" w:cs="Arial"/>
          <w:color w:val="000000"/>
          <w:sz w:val="24"/>
          <w:highlight w:val="yellow"/>
        </w:rPr>
      </w:pPr>
    </w:p>
    <w:p w:rsidR="001F75EC" w:rsidRPr="00F158EA" w:rsidRDefault="001F75EC" w:rsidP="001F75EC">
      <w:pPr>
        <w:pStyle w:val="ConsPlusNonformat"/>
        <w:jc w:val="center"/>
        <w:rPr>
          <w:rFonts w:ascii="Arial" w:hAnsi="Arial" w:cs="Arial"/>
          <w:color w:val="000000"/>
          <w:sz w:val="24"/>
        </w:rPr>
      </w:pPr>
      <w:bookmarkStart w:id="29" w:name="P1370"/>
      <w:bookmarkEnd w:id="29"/>
      <w:r w:rsidRPr="00F158EA">
        <w:rPr>
          <w:rFonts w:ascii="Arial" w:hAnsi="Arial" w:cs="Arial"/>
          <w:color w:val="000000"/>
          <w:sz w:val="24"/>
        </w:rPr>
        <w:t>ЗАЯВЛЕНИЕ</w:t>
      </w:r>
    </w:p>
    <w:p w:rsidR="001F75EC" w:rsidRDefault="001F75EC" w:rsidP="001F75EC">
      <w:pPr>
        <w:pStyle w:val="ConsPlusNonformat"/>
        <w:jc w:val="center"/>
        <w:rPr>
          <w:rFonts w:ascii="Arial" w:hAnsi="Arial" w:cs="Arial"/>
          <w:color w:val="000000"/>
          <w:sz w:val="24"/>
        </w:rPr>
      </w:pPr>
      <w:r>
        <w:rPr>
          <w:rFonts w:ascii="Arial" w:hAnsi="Arial" w:cs="Arial"/>
          <w:color w:val="000000"/>
          <w:sz w:val="24"/>
        </w:rPr>
        <w:t xml:space="preserve">О </w:t>
      </w:r>
      <w:r w:rsidRPr="00F158EA">
        <w:rPr>
          <w:rFonts w:ascii="Arial" w:hAnsi="Arial" w:cs="Arial"/>
          <w:color w:val="000000"/>
          <w:sz w:val="24"/>
        </w:rPr>
        <w:t>внесени</w:t>
      </w:r>
      <w:r>
        <w:rPr>
          <w:rFonts w:ascii="Arial" w:hAnsi="Arial" w:cs="Arial"/>
          <w:color w:val="000000"/>
          <w:sz w:val="24"/>
        </w:rPr>
        <w:t>и</w:t>
      </w:r>
      <w:r w:rsidRPr="00F158EA">
        <w:rPr>
          <w:rFonts w:ascii="Arial" w:hAnsi="Arial" w:cs="Arial"/>
          <w:color w:val="000000"/>
          <w:sz w:val="24"/>
        </w:rPr>
        <w:t xml:space="preserve">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1F75EC" w:rsidRPr="009D3A69" w:rsidRDefault="001F75EC" w:rsidP="001F75EC">
      <w:pPr>
        <w:pStyle w:val="ConsPlusNonformat"/>
        <w:jc w:val="center"/>
        <w:rPr>
          <w:rFonts w:ascii="Arial" w:hAnsi="Arial" w:cs="Arial"/>
          <w:color w:val="000000"/>
          <w:sz w:val="24"/>
          <w:highlight w:val="yellow"/>
        </w:rPr>
      </w:pPr>
    </w:p>
    <w:p w:rsidR="001F75EC" w:rsidRPr="00D71F53" w:rsidRDefault="001F75EC" w:rsidP="001F75EC">
      <w:pPr>
        <w:pStyle w:val="ConsPlusNonformat"/>
        <w:jc w:val="both"/>
        <w:rPr>
          <w:rFonts w:ascii="Arial" w:hAnsi="Arial" w:cs="Arial"/>
          <w:color w:val="000000"/>
          <w:sz w:val="24"/>
        </w:rPr>
      </w:pPr>
      <w:r w:rsidRPr="00D71F53">
        <w:rPr>
          <w:rFonts w:ascii="Arial" w:hAnsi="Arial" w:cs="Arial"/>
          <w:color w:val="000000"/>
          <w:sz w:val="24"/>
        </w:rPr>
        <w:t>Застройщик (Ф.И.О. (отчество при наличии), наименование) _______________________</w:t>
      </w:r>
    </w:p>
    <w:p w:rsidR="001F75EC" w:rsidRPr="00D71F53" w:rsidRDefault="001F75EC" w:rsidP="001F75EC">
      <w:pPr>
        <w:pStyle w:val="ConsPlusNonformat"/>
        <w:jc w:val="both"/>
        <w:rPr>
          <w:rFonts w:ascii="Arial" w:hAnsi="Arial" w:cs="Arial"/>
          <w:color w:val="000000"/>
          <w:sz w:val="24"/>
        </w:rPr>
      </w:pPr>
      <w:r w:rsidRPr="00D71F53">
        <w:rPr>
          <w:rFonts w:ascii="Arial" w:hAnsi="Arial" w:cs="Arial"/>
          <w:color w:val="000000"/>
          <w:sz w:val="24"/>
        </w:rPr>
        <w:t>__________________________________________________________________________</w:t>
      </w:r>
    </w:p>
    <w:p w:rsidR="001F75EC" w:rsidRDefault="001F75EC" w:rsidP="001F75EC">
      <w:pPr>
        <w:pStyle w:val="ConsPlusNonformat"/>
        <w:jc w:val="both"/>
        <w:rPr>
          <w:rFonts w:ascii="Arial" w:hAnsi="Arial" w:cs="Arial"/>
          <w:color w:val="000000"/>
          <w:sz w:val="24"/>
        </w:rPr>
      </w:pPr>
      <w:r w:rsidRPr="00D71F53">
        <w:rPr>
          <w:rFonts w:ascii="Arial" w:hAnsi="Arial" w:cs="Arial"/>
          <w:color w:val="000000"/>
          <w:sz w:val="24"/>
        </w:rPr>
        <w:t>Адрес, тел. ________________________________________________________________</w:t>
      </w:r>
    </w:p>
    <w:p w:rsidR="001F75EC" w:rsidRPr="00D71F53" w:rsidRDefault="001F75EC" w:rsidP="001F75EC">
      <w:pPr>
        <w:pStyle w:val="ConsPlusNonformat"/>
        <w:jc w:val="both"/>
        <w:rPr>
          <w:rFonts w:ascii="Arial" w:hAnsi="Arial" w:cs="Arial"/>
          <w:color w:val="000000"/>
          <w:sz w:val="24"/>
        </w:rPr>
      </w:pPr>
      <w:r>
        <w:rPr>
          <w:rFonts w:ascii="Arial" w:hAnsi="Arial" w:cs="Arial"/>
          <w:color w:val="000000"/>
          <w:sz w:val="24"/>
        </w:rPr>
        <w:t>__________________________________________________________________________</w:t>
      </w:r>
    </w:p>
    <w:p w:rsidR="001F75EC" w:rsidRPr="009D3A69" w:rsidRDefault="001F75EC" w:rsidP="001F75EC">
      <w:pPr>
        <w:pStyle w:val="ConsPlusNonformat"/>
        <w:jc w:val="both"/>
        <w:rPr>
          <w:rFonts w:ascii="Arial" w:hAnsi="Arial" w:cs="Arial"/>
          <w:color w:val="000000"/>
          <w:sz w:val="24"/>
          <w:highlight w:val="yellow"/>
        </w:rPr>
      </w:pPr>
    </w:p>
    <w:p w:rsidR="001F75EC" w:rsidRPr="00330072" w:rsidRDefault="001F75EC" w:rsidP="001F75EC">
      <w:pPr>
        <w:pStyle w:val="ConsPlusNonformat"/>
        <w:jc w:val="both"/>
        <w:rPr>
          <w:rFonts w:ascii="Arial" w:hAnsi="Arial" w:cs="Arial"/>
          <w:color w:val="000000"/>
          <w:sz w:val="24"/>
        </w:rPr>
      </w:pPr>
      <w:r w:rsidRPr="00330072">
        <w:rPr>
          <w:rFonts w:ascii="Arial" w:hAnsi="Arial" w:cs="Arial"/>
          <w:color w:val="000000"/>
          <w:sz w:val="24"/>
        </w:rPr>
        <w:t>Прошу внести изменения в разрешение на строительство выданное:</w:t>
      </w:r>
    </w:p>
    <w:p w:rsidR="001F75EC" w:rsidRPr="00330072" w:rsidRDefault="001F75EC" w:rsidP="001F75EC">
      <w:pPr>
        <w:pStyle w:val="ConsPlusNonformat"/>
        <w:jc w:val="both"/>
        <w:rPr>
          <w:rFonts w:ascii="Arial" w:hAnsi="Arial" w:cs="Arial"/>
          <w:color w:val="000000"/>
          <w:sz w:val="24"/>
        </w:rPr>
      </w:pPr>
      <w:r w:rsidRPr="00330072">
        <w:rPr>
          <w:rFonts w:ascii="Arial" w:hAnsi="Arial" w:cs="Arial"/>
          <w:color w:val="000000"/>
          <w:sz w:val="24"/>
        </w:rPr>
        <w:t>__________________________________________________________________________</w:t>
      </w:r>
    </w:p>
    <w:p w:rsidR="001F75EC" w:rsidRPr="00330072" w:rsidRDefault="001F75EC" w:rsidP="001F75EC">
      <w:pPr>
        <w:pStyle w:val="ConsPlusNonformat"/>
        <w:jc w:val="both"/>
        <w:rPr>
          <w:rFonts w:ascii="Arial" w:hAnsi="Arial" w:cs="Arial"/>
          <w:color w:val="000000"/>
          <w:sz w:val="24"/>
        </w:rPr>
      </w:pPr>
      <w:r w:rsidRPr="00330072">
        <w:rPr>
          <w:rFonts w:ascii="Arial" w:hAnsi="Arial" w:cs="Arial"/>
          <w:color w:val="000000"/>
          <w:sz w:val="24"/>
        </w:rPr>
        <w:t>"____" _______________ 20____ г. №___________________________________________</w:t>
      </w:r>
    </w:p>
    <w:p w:rsidR="001F75EC" w:rsidRPr="00330072" w:rsidRDefault="001F75EC" w:rsidP="001F75EC">
      <w:pPr>
        <w:pStyle w:val="ConsPlusNonformat"/>
        <w:jc w:val="both"/>
        <w:rPr>
          <w:rFonts w:ascii="Arial" w:hAnsi="Arial" w:cs="Arial"/>
          <w:color w:val="000000"/>
          <w:sz w:val="24"/>
        </w:rPr>
      </w:pPr>
    </w:p>
    <w:p w:rsidR="001F75EC" w:rsidRPr="00330072" w:rsidRDefault="001F75EC" w:rsidP="001F75EC">
      <w:pPr>
        <w:pStyle w:val="ConsPlusNonformat"/>
        <w:jc w:val="both"/>
        <w:rPr>
          <w:rFonts w:ascii="Arial" w:hAnsi="Arial" w:cs="Arial"/>
          <w:color w:val="000000"/>
          <w:sz w:val="24"/>
        </w:rPr>
      </w:pPr>
      <w:r w:rsidRPr="00330072">
        <w:rPr>
          <w:rFonts w:ascii="Arial" w:hAnsi="Arial" w:cs="Arial"/>
          <w:color w:val="000000"/>
          <w:sz w:val="24"/>
        </w:rPr>
        <w:t>В связи с ________________</w:t>
      </w:r>
      <w:r>
        <w:rPr>
          <w:rFonts w:ascii="Arial" w:hAnsi="Arial" w:cs="Arial"/>
          <w:color w:val="000000"/>
          <w:sz w:val="24"/>
        </w:rPr>
        <w:t>_</w:t>
      </w:r>
      <w:r w:rsidRPr="00330072">
        <w:rPr>
          <w:rFonts w:ascii="Arial" w:hAnsi="Arial" w:cs="Arial"/>
          <w:color w:val="000000"/>
          <w:sz w:val="24"/>
        </w:rPr>
        <w:t>_________________________________________________</w:t>
      </w:r>
    </w:p>
    <w:p w:rsidR="001F75EC" w:rsidRPr="009D3A69" w:rsidRDefault="001F75EC" w:rsidP="001F75EC">
      <w:pPr>
        <w:pStyle w:val="ConsPlusNonformat"/>
        <w:jc w:val="both"/>
        <w:rPr>
          <w:rFonts w:ascii="Arial" w:hAnsi="Arial" w:cs="Arial"/>
          <w:color w:val="000000"/>
          <w:sz w:val="24"/>
          <w:highlight w:val="yellow"/>
        </w:rPr>
      </w:pPr>
      <w:r w:rsidRPr="00330072">
        <w:rPr>
          <w:rFonts w:ascii="Arial" w:hAnsi="Arial" w:cs="Arial"/>
          <w:color w:val="000000"/>
          <w:sz w:val="24"/>
        </w:rPr>
        <w:t>______________________________________________________________</w:t>
      </w:r>
      <w:r>
        <w:rPr>
          <w:rFonts w:ascii="Arial" w:hAnsi="Arial" w:cs="Arial"/>
          <w:color w:val="000000"/>
          <w:sz w:val="24"/>
        </w:rPr>
        <w:t>____________</w:t>
      </w:r>
    </w:p>
    <w:p w:rsidR="001F75EC" w:rsidRPr="009D3A69" w:rsidRDefault="001F75EC" w:rsidP="001F75EC">
      <w:pPr>
        <w:pStyle w:val="ConsPlusNonformat"/>
        <w:jc w:val="both"/>
        <w:rPr>
          <w:rFonts w:ascii="Arial" w:hAnsi="Arial" w:cs="Arial"/>
          <w:color w:val="000000"/>
          <w:sz w:val="24"/>
          <w:highlight w:val="yellow"/>
        </w:rPr>
      </w:pPr>
    </w:p>
    <w:p w:rsidR="001F75EC" w:rsidRPr="00180790" w:rsidRDefault="001F75EC" w:rsidP="001F75EC">
      <w:pPr>
        <w:pStyle w:val="ConsPlusNonformat"/>
        <w:jc w:val="both"/>
        <w:rPr>
          <w:rFonts w:ascii="Arial" w:hAnsi="Arial" w:cs="Arial"/>
          <w:color w:val="000000"/>
          <w:sz w:val="24"/>
        </w:rPr>
      </w:pPr>
      <w:r w:rsidRPr="00180790">
        <w:rPr>
          <w:rFonts w:ascii="Arial" w:hAnsi="Arial" w:cs="Arial"/>
          <w:color w:val="000000"/>
          <w:sz w:val="24"/>
        </w:rPr>
        <w:t>Адрес земельного участка: ___________________________________________________</w:t>
      </w:r>
    </w:p>
    <w:p w:rsidR="001F75EC" w:rsidRPr="00180790" w:rsidRDefault="001F75EC" w:rsidP="001F75EC">
      <w:pPr>
        <w:pStyle w:val="ConsPlusNonformat"/>
        <w:jc w:val="both"/>
        <w:rPr>
          <w:rFonts w:ascii="Arial" w:hAnsi="Arial" w:cs="Arial"/>
          <w:color w:val="000000"/>
          <w:sz w:val="24"/>
        </w:rPr>
      </w:pPr>
      <w:r w:rsidRPr="00180790">
        <w:rPr>
          <w:rFonts w:ascii="Arial" w:hAnsi="Arial" w:cs="Arial"/>
          <w:color w:val="000000"/>
          <w:sz w:val="24"/>
        </w:rPr>
        <w:t>__________________________________________________________________________</w:t>
      </w:r>
    </w:p>
    <w:p w:rsidR="001F75EC" w:rsidRDefault="001F75EC" w:rsidP="001F75EC">
      <w:pPr>
        <w:pStyle w:val="ConsPlusNonformat"/>
        <w:jc w:val="center"/>
        <w:rPr>
          <w:rFonts w:ascii="Arial" w:hAnsi="Arial" w:cs="Arial"/>
          <w:color w:val="000000"/>
        </w:rPr>
      </w:pPr>
      <w:r w:rsidRPr="00180790">
        <w:rPr>
          <w:rFonts w:ascii="Arial" w:hAnsi="Arial" w:cs="Arial"/>
          <w:color w:val="000000"/>
        </w:rPr>
        <w:t>(населенный пункт, улица, кадастровый номер)</w:t>
      </w:r>
    </w:p>
    <w:p w:rsidR="001F75EC" w:rsidRPr="00180790" w:rsidRDefault="001F75EC" w:rsidP="001F75EC">
      <w:pPr>
        <w:pStyle w:val="ConsPlusNonformat"/>
        <w:jc w:val="center"/>
        <w:rPr>
          <w:rFonts w:ascii="Arial" w:hAnsi="Arial" w:cs="Arial"/>
          <w:color w:val="000000"/>
        </w:rPr>
      </w:pPr>
    </w:p>
    <w:p w:rsidR="001F75EC" w:rsidRDefault="001F75EC" w:rsidP="001F75EC">
      <w:pPr>
        <w:pStyle w:val="ConsPlusNonformat"/>
        <w:ind w:firstLine="709"/>
        <w:jc w:val="both"/>
        <w:rPr>
          <w:rFonts w:ascii="Arial" w:hAnsi="Arial" w:cs="Arial"/>
          <w:color w:val="000000"/>
          <w:sz w:val="24"/>
        </w:rPr>
      </w:pPr>
      <w:r w:rsidRPr="009D0D10">
        <w:rPr>
          <w:rFonts w:ascii="Arial" w:hAnsi="Arial" w:cs="Arial"/>
          <w:color w:val="000000"/>
          <w:sz w:val="24"/>
        </w:rPr>
        <w:t>Перечень прилагаемых документов (поставить отметку в соответствующих графах):</w:t>
      </w:r>
    </w:p>
    <w:p w:rsidR="001F75EC" w:rsidRPr="009D0D10" w:rsidRDefault="001F75EC" w:rsidP="001F75EC">
      <w:pPr>
        <w:pStyle w:val="ConsPlusNonformat"/>
        <w:ind w:firstLine="709"/>
        <w:jc w:val="both"/>
        <w:rPr>
          <w:rFonts w:ascii="Arial" w:hAnsi="Arial" w:cs="Arial"/>
          <w:color w:val="000000"/>
          <w:sz w:val="24"/>
        </w:rPr>
      </w:pPr>
    </w:p>
    <w:p w:rsidR="001F75EC" w:rsidRDefault="001F75EC" w:rsidP="001F75EC">
      <w:pPr>
        <w:pStyle w:val="ConsPlusNonformat"/>
        <w:jc w:val="both"/>
        <w:rPr>
          <w:rFonts w:ascii="Arial" w:hAnsi="Arial" w:cs="Arial"/>
          <w:color w:val="000000"/>
          <w:sz w:val="24"/>
        </w:rPr>
      </w:pPr>
      <w:r w:rsidRPr="009D0D10">
        <w:rPr>
          <w:rFonts w:ascii="Arial" w:hAnsi="Arial" w:cs="Arial"/>
          <w:color w:val="000000"/>
          <w:sz w:val="24"/>
        </w:rPr>
        <w:t>1. Правоустанавливающие документы на земельный участок_______________________</w:t>
      </w:r>
    </w:p>
    <w:p w:rsidR="001F75EC" w:rsidRPr="009D0D10" w:rsidRDefault="001F75EC" w:rsidP="001F75EC">
      <w:pPr>
        <w:pStyle w:val="ConsPlusNonformat"/>
        <w:jc w:val="both"/>
        <w:rPr>
          <w:rFonts w:ascii="Arial" w:hAnsi="Arial" w:cs="Arial"/>
          <w:color w:val="000000"/>
          <w:sz w:val="24"/>
        </w:rPr>
      </w:pPr>
      <w:r>
        <w:rPr>
          <w:rFonts w:ascii="Arial" w:hAnsi="Arial" w:cs="Arial"/>
          <w:color w:val="000000"/>
          <w:sz w:val="24"/>
        </w:rPr>
        <w:t>__________________________________________________________________________</w:t>
      </w:r>
      <w:r w:rsidRPr="009D0D10">
        <w:rPr>
          <w:rFonts w:ascii="Arial" w:hAnsi="Arial" w:cs="Arial"/>
          <w:color w:val="000000"/>
          <w:sz w:val="24"/>
        </w:rPr>
        <w:t xml:space="preserve">                      </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t>(наименование документа, №, дата выдачи)</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2. Соглашение об установлении сервитута _____________________________________</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t>(предоставляется в случае выдачи разрешения на строительство линейного объекта, для размещения которого не требуется образование земельного участка)</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3. Решение об установлении публичного сервитута ______________________________</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t>(предоставляется в случае выдачи разрешения на строительство линейного объекта, для размещения которого не требуется образование земельного участка)</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4. Реквизиты проекта планировки территории ___________________________________</w:t>
      </w:r>
    </w:p>
    <w:p w:rsidR="001F75EC" w:rsidRPr="009D0D10" w:rsidRDefault="001F75EC" w:rsidP="001F75EC">
      <w:pPr>
        <w:pStyle w:val="ConsPlusNonformat"/>
        <w:jc w:val="center"/>
        <w:rPr>
          <w:rFonts w:ascii="Arial" w:hAnsi="Arial" w:cs="Arial"/>
          <w:color w:val="000000"/>
        </w:rPr>
      </w:pPr>
      <w:r w:rsidRPr="009D0D10">
        <w:rPr>
          <w:rFonts w:ascii="Arial" w:hAnsi="Arial" w:cs="Arial"/>
          <w:color w:val="000000"/>
        </w:rPr>
        <w:t>(в случае выдачи разрешения на строительство линейного объекта, для размещения которого не требуется образование земельного участка)</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5. Градостроительный план земельного участка _________________________________</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__________________________________________________________________________</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t>6. Реквизиты проекта планировки территории и проекта межевания территории_______</w:t>
      </w:r>
    </w:p>
    <w:p w:rsidR="001F75EC" w:rsidRPr="009D0D10" w:rsidRDefault="001F75EC" w:rsidP="001F75EC">
      <w:pPr>
        <w:pStyle w:val="ConsPlusNonformat"/>
        <w:jc w:val="both"/>
        <w:rPr>
          <w:rFonts w:ascii="Arial" w:hAnsi="Arial" w:cs="Arial"/>
          <w:color w:val="000000"/>
          <w:sz w:val="24"/>
        </w:rPr>
      </w:pPr>
      <w:r w:rsidRPr="009D0D10">
        <w:rPr>
          <w:rFonts w:ascii="Arial" w:hAnsi="Arial" w:cs="Arial"/>
          <w:color w:val="000000"/>
          <w:sz w:val="24"/>
        </w:rPr>
        <w:lastRenderedPageBreak/>
        <w:t xml:space="preserve">__________________________________________________________________________ </w:t>
      </w:r>
    </w:p>
    <w:p w:rsidR="001F75EC" w:rsidRPr="009D0D10" w:rsidRDefault="001F75EC" w:rsidP="001F75EC">
      <w:pPr>
        <w:pStyle w:val="ConsPlusNonformat"/>
        <w:jc w:val="center"/>
        <w:rPr>
          <w:rFonts w:ascii="Arial" w:hAnsi="Arial" w:cs="Arial"/>
          <w:color w:val="000000"/>
          <w:sz w:val="18"/>
          <w:szCs w:val="18"/>
        </w:rPr>
      </w:pPr>
      <w:r w:rsidRPr="009D0D10">
        <w:rPr>
          <w:rFonts w:ascii="Arial" w:hAnsi="Arial" w:cs="Arial"/>
          <w:color w:val="000000"/>
          <w:sz w:val="18"/>
          <w:szCs w:val="18"/>
        </w:rPr>
        <w:t>(в случае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F75EC" w:rsidRPr="002D2E6E" w:rsidRDefault="001F75EC" w:rsidP="001F75EC">
      <w:pPr>
        <w:pStyle w:val="ConsPlusNonformat"/>
        <w:jc w:val="both"/>
        <w:rPr>
          <w:rFonts w:ascii="Arial" w:hAnsi="Arial" w:cs="Arial"/>
          <w:color w:val="000000"/>
          <w:sz w:val="24"/>
        </w:rPr>
      </w:pPr>
      <w:r w:rsidRPr="002D2E6E">
        <w:rPr>
          <w:rFonts w:ascii="Arial" w:hAnsi="Arial" w:cs="Arial"/>
          <w:color w:val="000000"/>
          <w:sz w:val="24"/>
        </w:rPr>
        <w:t>7. Результаты инженерных изысканий и материалы, содержащиеся в проектной документации:</w:t>
      </w:r>
    </w:p>
    <w:p w:rsidR="001F75EC" w:rsidRPr="00A20348" w:rsidRDefault="001F75EC" w:rsidP="001F75EC">
      <w:pPr>
        <w:pStyle w:val="ConsPlusNonformat"/>
        <w:jc w:val="both"/>
        <w:rPr>
          <w:rFonts w:ascii="Arial" w:hAnsi="Arial" w:cs="Arial"/>
          <w:color w:val="000000"/>
          <w:sz w:val="24"/>
        </w:rPr>
      </w:pPr>
      <w:r w:rsidRPr="00A20348">
        <w:rPr>
          <w:rFonts w:ascii="Arial" w:hAnsi="Arial" w:cs="Arial"/>
          <w:color w:val="000000"/>
          <w:sz w:val="24"/>
        </w:rPr>
        <w:t>-</w:t>
      </w:r>
      <w:r>
        <w:rPr>
          <w:rFonts w:ascii="Arial" w:hAnsi="Arial" w:cs="Arial"/>
          <w:color w:val="000000"/>
          <w:sz w:val="24"/>
        </w:rPr>
        <w:t xml:space="preserve"> </w:t>
      </w:r>
      <w:r w:rsidRPr="00A20348">
        <w:rPr>
          <w:rFonts w:ascii="Arial" w:hAnsi="Arial" w:cs="Arial"/>
          <w:color w:val="000000"/>
          <w:sz w:val="24"/>
        </w:rPr>
        <w:t>пояснительная записка;</w:t>
      </w:r>
    </w:p>
    <w:p w:rsidR="001F75EC" w:rsidRPr="00A20348" w:rsidRDefault="001F75EC" w:rsidP="001F75EC">
      <w:pPr>
        <w:pStyle w:val="ConsPlusNonformat"/>
        <w:jc w:val="both"/>
        <w:rPr>
          <w:rFonts w:ascii="Arial" w:hAnsi="Arial" w:cs="Arial"/>
          <w:color w:val="000000"/>
          <w:sz w:val="24"/>
        </w:rPr>
      </w:pPr>
      <w:r w:rsidRPr="00A20348">
        <w:rPr>
          <w:rFonts w:ascii="Arial" w:hAnsi="Arial" w:cs="Arial"/>
          <w:color w:val="000000"/>
          <w:sz w:val="24"/>
        </w:rPr>
        <w:t>-</w:t>
      </w:r>
      <w:r w:rsidRPr="00A20348">
        <w:rPr>
          <w:rFonts w:ascii="TimesNewRomanPSMT" w:hAnsi="TimesNewRomanPSMT" w:cs="TimesNewRomanPSMT"/>
          <w:sz w:val="24"/>
        </w:rPr>
        <w:t xml:space="preserve"> </w:t>
      </w:r>
      <w:r w:rsidRPr="00A20348">
        <w:rPr>
          <w:rFonts w:ascii="Arial" w:hAnsi="Arial" w:cs="Arial"/>
          <w:color w:val="000000"/>
          <w:sz w:val="24"/>
        </w:rPr>
        <w:t>схема планировочной организации земельного участка, выполненная в соответствии с</w:t>
      </w:r>
    </w:p>
    <w:p w:rsidR="001F75EC" w:rsidRPr="00A20348" w:rsidRDefault="001F75EC" w:rsidP="001F75EC">
      <w:pPr>
        <w:pStyle w:val="ConsPlusNonformat"/>
        <w:jc w:val="both"/>
        <w:rPr>
          <w:rFonts w:ascii="Arial" w:hAnsi="Arial" w:cs="Arial"/>
          <w:color w:val="000000"/>
          <w:sz w:val="24"/>
        </w:rPr>
      </w:pPr>
      <w:r w:rsidRPr="00A20348">
        <w:rPr>
          <w:rFonts w:ascii="Arial" w:hAnsi="Arial" w:cs="Arial"/>
          <w:color w:val="000000"/>
          <w:sz w:val="24"/>
        </w:rPr>
        <w:t>информацией, указанной в градостроительном плане земельного участка, а в случае подготовки</w:t>
      </w:r>
      <w:r>
        <w:rPr>
          <w:rFonts w:ascii="Arial" w:hAnsi="Arial" w:cs="Arial"/>
          <w:color w:val="000000"/>
          <w:sz w:val="24"/>
        </w:rPr>
        <w:t xml:space="preserve"> </w:t>
      </w:r>
      <w:r w:rsidRPr="00A20348">
        <w:rPr>
          <w:rFonts w:ascii="Arial" w:hAnsi="Arial" w:cs="Arial"/>
          <w:color w:val="000000"/>
          <w:sz w:val="24"/>
        </w:rPr>
        <w:t>проектной документации применительно к линейным объектам проект полосы отвода,</w:t>
      </w:r>
      <w:r>
        <w:rPr>
          <w:rFonts w:ascii="Arial" w:hAnsi="Arial" w:cs="Arial"/>
          <w:color w:val="000000"/>
          <w:sz w:val="24"/>
        </w:rPr>
        <w:t xml:space="preserve"> </w:t>
      </w:r>
      <w:r w:rsidRPr="00A20348">
        <w:rPr>
          <w:rFonts w:ascii="Arial" w:hAnsi="Arial" w:cs="Arial"/>
          <w:color w:val="000000"/>
          <w:sz w:val="24"/>
        </w:rPr>
        <w:t>выполненный в соответствии с проектом планировки территории;</w:t>
      </w:r>
    </w:p>
    <w:p w:rsidR="001F75EC" w:rsidRDefault="001F75EC" w:rsidP="001F75EC">
      <w:pPr>
        <w:pStyle w:val="ConsPlusNonformat"/>
        <w:jc w:val="both"/>
        <w:rPr>
          <w:rFonts w:ascii="Arial" w:hAnsi="Arial" w:cs="Arial"/>
          <w:color w:val="000000"/>
          <w:sz w:val="24"/>
        </w:rPr>
      </w:pPr>
      <w:r w:rsidRPr="001C3F8A">
        <w:rPr>
          <w:rFonts w:ascii="Arial" w:hAnsi="Arial" w:cs="Arial"/>
          <w:color w:val="000000"/>
          <w:sz w:val="24"/>
        </w:rPr>
        <w:t>- архитектурные и конструктивные решения;</w:t>
      </w:r>
    </w:p>
    <w:p w:rsidR="001F75EC" w:rsidRDefault="001F75EC" w:rsidP="001F75EC">
      <w:pPr>
        <w:pStyle w:val="ConsPlusNonformat"/>
        <w:jc w:val="both"/>
        <w:rPr>
          <w:rFonts w:ascii="Arial" w:hAnsi="Arial" w:cs="Arial"/>
          <w:color w:val="000000"/>
          <w:sz w:val="24"/>
        </w:rPr>
      </w:pPr>
      <w:r w:rsidRPr="001C3F8A">
        <w:rPr>
          <w:rFonts w:ascii="Arial" w:hAnsi="Arial" w:cs="Arial"/>
          <w:color w:val="000000"/>
          <w:sz w:val="24"/>
        </w:rPr>
        <w:t>- решения и мероприятия, направленные на обеспечение доступа инвалидов к объекту капитального</w:t>
      </w:r>
      <w:r>
        <w:rPr>
          <w:rFonts w:ascii="Arial" w:hAnsi="Arial" w:cs="Arial"/>
          <w:color w:val="000000"/>
          <w:sz w:val="24"/>
        </w:rPr>
        <w:t xml:space="preserve"> </w:t>
      </w:r>
      <w:r w:rsidRPr="001C3F8A">
        <w:rPr>
          <w:rFonts w:ascii="Arial" w:hAnsi="Arial" w:cs="Arial"/>
          <w:color w:val="000000"/>
          <w:sz w:val="24"/>
        </w:rPr>
        <w:t>строительства (в случае подготовки проектной документации применительно к объектам</w:t>
      </w:r>
      <w:r>
        <w:rPr>
          <w:rFonts w:ascii="Arial" w:hAnsi="Arial" w:cs="Arial"/>
          <w:color w:val="000000"/>
          <w:sz w:val="24"/>
        </w:rPr>
        <w:t xml:space="preserve"> </w:t>
      </w:r>
      <w:r w:rsidRPr="001C3F8A">
        <w:rPr>
          <w:rFonts w:ascii="Arial" w:hAnsi="Arial" w:cs="Arial"/>
          <w:color w:val="000000"/>
          <w:sz w:val="24"/>
        </w:rPr>
        <w:t>здравоохранения, образования, культуры, отдыха, спорта и иным объектам</w:t>
      </w:r>
      <w:r>
        <w:rPr>
          <w:rFonts w:ascii="Arial" w:hAnsi="Arial" w:cs="Arial"/>
          <w:color w:val="000000"/>
          <w:sz w:val="24"/>
        </w:rPr>
        <w:t xml:space="preserve"> </w:t>
      </w:r>
      <w:r w:rsidRPr="001C3F8A">
        <w:rPr>
          <w:rFonts w:ascii="Arial" w:hAnsi="Arial" w:cs="Arial"/>
          <w:color w:val="000000"/>
          <w:sz w:val="24"/>
        </w:rPr>
        <w:t>социально-культурного и коммунально-бытового назначения, объектам транспорта, торговли,</w:t>
      </w:r>
      <w:r>
        <w:rPr>
          <w:rFonts w:ascii="Arial" w:hAnsi="Arial" w:cs="Arial"/>
          <w:color w:val="000000"/>
          <w:sz w:val="24"/>
        </w:rPr>
        <w:t xml:space="preserve"> </w:t>
      </w:r>
      <w:r w:rsidRPr="001C3F8A">
        <w:rPr>
          <w:rFonts w:ascii="Arial" w:hAnsi="Arial" w:cs="Arial"/>
          <w:color w:val="000000"/>
          <w:sz w:val="24"/>
        </w:rPr>
        <w:t>общественного питания, объектам делового, административного, финансового, религиозного</w:t>
      </w:r>
      <w:r>
        <w:rPr>
          <w:rFonts w:ascii="Arial" w:hAnsi="Arial" w:cs="Arial"/>
          <w:color w:val="000000"/>
          <w:sz w:val="24"/>
        </w:rPr>
        <w:t xml:space="preserve"> </w:t>
      </w:r>
      <w:r w:rsidRPr="001C3F8A">
        <w:rPr>
          <w:rFonts w:ascii="Arial" w:hAnsi="Arial" w:cs="Arial"/>
          <w:color w:val="000000"/>
          <w:sz w:val="24"/>
        </w:rPr>
        <w:t>назначения, объектам жилищного фонда)</w:t>
      </w:r>
      <w:r>
        <w:rPr>
          <w:rFonts w:ascii="Arial" w:hAnsi="Arial" w:cs="Arial"/>
          <w:color w:val="000000"/>
          <w:sz w:val="24"/>
        </w:rPr>
        <w:t>;</w:t>
      </w:r>
    </w:p>
    <w:p w:rsidR="001F75EC" w:rsidRDefault="001F75EC" w:rsidP="001F75EC">
      <w:pPr>
        <w:autoSpaceDE w:val="0"/>
        <w:autoSpaceDN w:val="0"/>
        <w:adjustRightInd w:val="0"/>
        <w:jc w:val="both"/>
        <w:rPr>
          <w:rFonts w:ascii="Arial" w:hAnsi="Arial" w:cs="Arial"/>
        </w:rPr>
      </w:pPr>
      <w:r w:rsidRPr="00EA1EB0">
        <w:rPr>
          <w:rFonts w:ascii="Arial" w:hAnsi="Arial" w:cs="Arial"/>
          <w:color w:val="000000"/>
        </w:rPr>
        <w:t xml:space="preserve">- </w:t>
      </w:r>
      <w:r w:rsidRPr="00EA1EB0">
        <w:rPr>
          <w:rFonts w:ascii="Arial" w:hAnsi="Arial" w:cs="Arial"/>
        </w:rPr>
        <w:t>проект организации строительства объекта капитального строительства (включая проект</w:t>
      </w:r>
      <w:r>
        <w:rPr>
          <w:rFonts w:ascii="Arial" w:hAnsi="Arial" w:cs="Arial"/>
        </w:rPr>
        <w:t xml:space="preserve"> </w:t>
      </w:r>
      <w:r w:rsidRPr="00EA1EB0">
        <w:rPr>
          <w:rFonts w:ascii="Arial" w:hAnsi="Arial" w:cs="Arial"/>
        </w:rPr>
        <w:t>организации работ по сносу объектов капитального строительства, их частей в случае</w:t>
      </w:r>
      <w:r>
        <w:rPr>
          <w:rFonts w:ascii="Arial" w:hAnsi="Arial" w:cs="Arial"/>
        </w:rPr>
        <w:t xml:space="preserve"> </w:t>
      </w:r>
      <w:r w:rsidRPr="00EA1EB0">
        <w:rPr>
          <w:rFonts w:ascii="Arial" w:hAnsi="Arial" w:cs="Arial"/>
        </w:rPr>
        <w:t>необходимости сноса объектов капитального строительства, их частей для строительства,</w:t>
      </w:r>
      <w:r>
        <w:rPr>
          <w:rFonts w:ascii="Arial" w:hAnsi="Arial" w:cs="Arial"/>
        </w:rPr>
        <w:t xml:space="preserve"> </w:t>
      </w:r>
      <w:r w:rsidRPr="00EA1EB0">
        <w:rPr>
          <w:rFonts w:ascii="Arial" w:hAnsi="Arial" w:cs="Arial"/>
        </w:rPr>
        <w:t>реконструкции других объектов капитального строительства)</w:t>
      </w:r>
      <w:r>
        <w:rPr>
          <w:rFonts w:ascii="Arial" w:hAnsi="Arial" w:cs="Arial"/>
        </w:rPr>
        <w:t>, в случае продления срока действия – с внесенными изменениями</w:t>
      </w:r>
      <w:r w:rsidRPr="00EA1EB0">
        <w:rPr>
          <w:rFonts w:ascii="Arial" w:hAnsi="Arial" w:cs="Arial"/>
        </w:rPr>
        <w:t>;</w:t>
      </w:r>
    </w:p>
    <w:p w:rsidR="001F75EC" w:rsidRPr="00EA1EB0" w:rsidRDefault="001F75EC" w:rsidP="001F75EC">
      <w:pPr>
        <w:autoSpaceDE w:val="0"/>
        <w:autoSpaceDN w:val="0"/>
        <w:adjustRightInd w:val="0"/>
        <w:jc w:val="both"/>
        <w:rPr>
          <w:rFonts w:ascii="Arial" w:hAnsi="Arial" w:cs="Arial"/>
        </w:rPr>
      </w:pP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8. Положительное заключение экспертизы проектной документации_________________</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__________________________________________________________________________</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(применительно к отдельным (№ и дата выдачи) этапам строительства в случае,</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xml:space="preserve">предусмотренном </w:t>
      </w:r>
      <w:hyperlink r:id="rId68" w:history="1">
        <w:r w:rsidRPr="004F266C">
          <w:rPr>
            <w:rFonts w:ascii="Arial" w:hAnsi="Arial" w:cs="Arial"/>
            <w:color w:val="000000"/>
          </w:rPr>
          <w:t>ч. 12.1 ст. 48</w:t>
        </w:r>
      </w:hyperlink>
      <w:r w:rsidRPr="004F266C">
        <w:rPr>
          <w:rFonts w:ascii="Arial" w:hAnsi="Arial" w:cs="Arial"/>
          <w:color w:val="000000"/>
        </w:rPr>
        <w:t xml:space="preserve"> Градостроительного кодекса Российской Федерации)</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9. Положительное заключение государственной экспертизы проектной документации </w:t>
      </w:r>
      <w:r>
        <w:rPr>
          <w:rFonts w:ascii="Arial" w:hAnsi="Arial" w:cs="Arial"/>
          <w:color w:val="000000"/>
          <w:sz w:val="24"/>
        </w:rPr>
        <w:t>(</w:t>
      </w:r>
      <w:r w:rsidRPr="004F266C">
        <w:rPr>
          <w:rFonts w:ascii="Arial" w:hAnsi="Arial" w:cs="Arial"/>
          <w:color w:val="000000"/>
          <w:sz w:val="24"/>
        </w:rPr>
        <w:t>в</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случаях, предусмотренных </w:t>
      </w:r>
      <w:hyperlink r:id="rId69" w:history="1">
        <w:r w:rsidRPr="004F266C">
          <w:rPr>
            <w:rFonts w:ascii="Arial" w:hAnsi="Arial" w:cs="Arial"/>
            <w:color w:val="000000"/>
            <w:sz w:val="24"/>
          </w:rPr>
          <w:t>ч. 3.4</w:t>
        </w:r>
      </w:hyperlink>
      <w:r w:rsidRPr="004F266C">
        <w:rPr>
          <w:rFonts w:ascii="Arial" w:hAnsi="Arial" w:cs="Arial"/>
          <w:color w:val="000000"/>
          <w:sz w:val="24"/>
        </w:rPr>
        <w:t xml:space="preserve"> ст. 49 Градостроительного кодекса Российской Федерации</w:t>
      </w:r>
      <w:r>
        <w:rPr>
          <w:rFonts w:ascii="Arial" w:hAnsi="Arial" w:cs="Arial"/>
          <w:color w:val="000000"/>
          <w:sz w:val="24"/>
        </w:rPr>
        <w:t>)</w:t>
      </w:r>
      <w:r w:rsidRPr="004F266C">
        <w:rPr>
          <w:rFonts w:ascii="Arial" w:hAnsi="Arial" w:cs="Arial"/>
          <w:color w:val="000000"/>
          <w:sz w:val="24"/>
        </w:rPr>
        <w:t>________________________________________________________________</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и дата выдачи)</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10. Положительное заключение государственной экологической экспертизы проектной документации (в случаях, предусмотренных </w:t>
      </w:r>
      <w:hyperlink r:id="rId70" w:history="1">
        <w:r w:rsidRPr="004F266C">
          <w:rPr>
            <w:rFonts w:ascii="Arial" w:hAnsi="Arial" w:cs="Arial"/>
            <w:color w:val="000000"/>
            <w:sz w:val="24"/>
          </w:rPr>
          <w:t>ч. 6 ст. 49</w:t>
        </w:r>
      </w:hyperlink>
      <w:r w:rsidRPr="004F266C">
        <w:rPr>
          <w:rFonts w:ascii="Arial" w:hAnsi="Arial" w:cs="Arial"/>
          <w:color w:val="000000"/>
          <w:sz w:val="24"/>
        </w:rPr>
        <w:t xml:space="preserve"> Градостроительного кодекса</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Российской Федерации)______________________________________________________ </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и дата выдачи)</w:t>
      </w:r>
    </w:p>
    <w:p w:rsidR="001F75EC" w:rsidRPr="004F266C" w:rsidRDefault="001F75EC" w:rsidP="001F75EC">
      <w:pPr>
        <w:pStyle w:val="ConsPlusNonformat"/>
        <w:jc w:val="both"/>
        <w:rPr>
          <w:rFonts w:ascii="Arial" w:hAnsi="Arial" w:cs="Arial"/>
          <w:color w:val="000000"/>
          <w:sz w:val="24"/>
        </w:rPr>
      </w:pPr>
      <w:r w:rsidRPr="004F266C">
        <w:rPr>
          <w:rFonts w:ascii="Arial" w:hAnsi="Arial" w:cs="Arial"/>
          <w:color w:val="000000"/>
          <w:sz w:val="24"/>
        </w:rPr>
        <w:t xml:space="preserve">11. Реквизиты разрешения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71" w:history="1">
        <w:r w:rsidRPr="004F266C">
          <w:rPr>
            <w:rFonts w:ascii="Arial" w:hAnsi="Arial" w:cs="Arial"/>
            <w:color w:val="000000"/>
            <w:sz w:val="24"/>
          </w:rPr>
          <w:t>ст. 40</w:t>
        </w:r>
      </w:hyperlink>
      <w:r w:rsidRPr="004F266C">
        <w:rPr>
          <w:rFonts w:ascii="Arial" w:hAnsi="Arial" w:cs="Arial"/>
          <w:color w:val="000000"/>
          <w:sz w:val="24"/>
        </w:rPr>
        <w:t xml:space="preserve"> Градостроительного кодекса Российской Федерации)________________________________________________________________ </w:t>
      </w:r>
    </w:p>
    <w:p w:rsidR="001F75EC" w:rsidRPr="004F266C" w:rsidRDefault="001F75EC" w:rsidP="001F75EC">
      <w:pPr>
        <w:pStyle w:val="ConsPlusNonformat"/>
        <w:jc w:val="center"/>
        <w:rPr>
          <w:rFonts w:ascii="Arial" w:hAnsi="Arial" w:cs="Arial"/>
          <w:color w:val="000000"/>
        </w:rPr>
      </w:pPr>
      <w:r w:rsidRPr="004F266C">
        <w:rPr>
          <w:rFonts w:ascii="Arial" w:hAnsi="Arial" w:cs="Arial"/>
          <w:color w:val="000000"/>
        </w:rPr>
        <w:t>(№ и дата выдачи)</w:t>
      </w:r>
    </w:p>
    <w:p w:rsidR="001F75EC" w:rsidRPr="000E3F5A" w:rsidRDefault="001F75EC" w:rsidP="001F75EC">
      <w:pPr>
        <w:pStyle w:val="ConsPlusNonformat"/>
        <w:jc w:val="both"/>
        <w:rPr>
          <w:rFonts w:ascii="Arial" w:hAnsi="Arial" w:cs="Arial"/>
          <w:color w:val="000000"/>
          <w:sz w:val="24"/>
        </w:rPr>
      </w:pPr>
      <w:r w:rsidRPr="000E3F5A">
        <w:rPr>
          <w:rFonts w:ascii="Arial" w:hAnsi="Arial" w:cs="Arial"/>
          <w:color w:val="000000"/>
          <w:sz w:val="24"/>
        </w:rPr>
        <w:t>12. Согласие всех правообладателей объекта капитального строительства в случае</w:t>
      </w:r>
    </w:p>
    <w:p w:rsidR="001F75EC" w:rsidRPr="000E3F5A" w:rsidRDefault="001F75EC" w:rsidP="001F75EC">
      <w:pPr>
        <w:pStyle w:val="ConsPlusNonformat"/>
        <w:jc w:val="both"/>
        <w:rPr>
          <w:rFonts w:ascii="Arial" w:hAnsi="Arial" w:cs="Arial"/>
          <w:color w:val="000000"/>
          <w:sz w:val="24"/>
        </w:rPr>
      </w:pPr>
      <w:r w:rsidRPr="000E3F5A">
        <w:rPr>
          <w:rFonts w:ascii="Arial" w:hAnsi="Arial" w:cs="Arial"/>
          <w:color w:val="000000"/>
          <w:sz w:val="24"/>
        </w:rPr>
        <w:lastRenderedPageBreak/>
        <w:t>реконструкции такого объекта, согласие правообладателей всех домов блокированной застройки в одном ряду в случае реконструкции одного из домов блокированной застройки;</w:t>
      </w:r>
    </w:p>
    <w:p w:rsidR="001F75EC" w:rsidRPr="00D50D21" w:rsidRDefault="001F75EC" w:rsidP="001F75EC">
      <w:pPr>
        <w:pStyle w:val="ConsPlusNonformat"/>
        <w:jc w:val="both"/>
        <w:rPr>
          <w:rFonts w:ascii="Arial" w:hAnsi="Arial" w:cs="Arial"/>
          <w:color w:val="000000"/>
          <w:sz w:val="24"/>
        </w:rPr>
      </w:pPr>
      <w:r>
        <w:rPr>
          <w:rFonts w:ascii="Arial" w:hAnsi="Arial" w:cs="Arial"/>
          <w:color w:val="000000"/>
          <w:sz w:val="24"/>
        </w:rPr>
        <w:t>12.1</w:t>
      </w:r>
      <w:r w:rsidRPr="00D50D21">
        <w:rPr>
          <w:rFonts w:ascii="Arial" w:hAnsi="Arial" w:cs="Arial"/>
          <w:color w:val="000000"/>
          <w:sz w:val="24"/>
        </w:rPr>
        <w:t>.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1F75EC" w:rsidRPr="0085391A" w:rsidRDefault="001F75EC" w:rsidP="001F75EC">
      <w:pPr>
        <w:pStyle w:val="ConsPlusNonformat"/>
        <w:jc w:val="both"/>
        <w:rPr>
          <w:rFonts w:ascii="Arial" w:hAnsi="Arial" w:cs="Arial"/>
          <w:color w:val="000000"/>
          <w:sz w:val="24"/>
        </w:rPr>
      </w:pPr>
      <w:r>
        <w:rPr>
          <w:rFonts w:ascii="Arial" w:hAnsi="Arial" w:cs="Arial"/>
          <w:color w:val="000000"/>
          <w:sz w:val="24"/>
        </w:rPr>
        <w:t>13</w:t>
      </w:r>
      <w:r w:rsidRPr="0085391A">
        <w:rPr>
          <w:rFonts w:ascii="Arial" w:hAnsi="Arial" w:cs="Arial"/>
          <w:color w:val="000000"/>
          <w:sz w:val="24"/>
        </w:rPr>
        <w:t>. Уникальный номер записи об аккредитации юридического лица, выдавшего</w:t>
      </w:r>
      <w:r>
        <w:rPr>
          <w:rFonts w:ascii="Arial" w:hAnsi="Arial" w:cs="Arial"/>
          <w:color w:val="000000"/>
          <w:sz w:val="24"/>
        </w:rPr>
        <w:t xml:space="preserve"> </w:t>
      </w:r>
      <w:r w:rsidRPr="0085391A">
        <w:rPr>
          <w:rFonts w:ascii="Arial" w:hAnsi="Arial" w:cs="Arial"/>
          <w:color w:val="000000"/>
          <w:sz w:val="24"/>
        </w:rPr>
        <w:t>положительное заключение негосударственной экспертизы проектной документации, в</w:t>
      </w:r>
    </w:p>
    <w:p w:rsidR="001F75EC" w:rsidRDefault="001F75EC" w:rsidP="001F75EC">
      <w:pPr>
        <w:pStyle w:val="ConsPlusNonformat"/>
        <w:jc w:val="both"/>
        <w:rPr>
          <w:rFonts w:ascii="Arial" w:hAnsi="Arial" w:cs="Arial"/>
          <w:color w:val="000000"/>
          <w:sz w:val="24"/>
        </w:rPr>
      </w:pPr>
      <w:r w:rsidRPr="0085391A">
        <w:rPr>
          <w:rFonts w:ascii="Arial" w:hAnsi="Arial" w:cs="Arial"/>
          <w:color w:val="000000"/>
          <w:sz w:val="24"/>
        </w:rPr>
        <w:t>государственном реестре юридических лиц, аккредитованных на право проведения</w:t>
      </w:r>
      <w:r>
        <w:rPr>
          <w:rFonts w:ascii="Arial" w:hAnsi="Arial" w:cs="Arial"/>
          <w:color w:val="000000"/>
          <w:sz w:val="24"/>
        </w:rPr>
        <w:t xml:space="preserve"> </w:t>
      </w:r>
      <w:r w:rsidRPr="0085391A">
        <w:rPr>
          <w:rFonts w:ascii="Arial" w:hAnsi="Arial" w:cs="Arial"/>
          <w:color w:val="000000"/>
          <w:sz w:val="24"/>
        </w:rPr>
        <w:t>негосударственной экспертизы проектной документации и (или) негосударственной экспертизы результатов инженерных изысканий, в случае, если представлено заключение негосударственной экспертизы проектной документации;</w:t>
      </w:r>
    </w:p>
    <w:p w:rsidR="001F75EC" w:rsidRPr="0085391A" w:rsidRDefault="001F75EC" w:rsidP="001F75EC">
      <w:pPr>
        <w:pStyle w:val="ConsPlusNonformat"/>
        <w:jc w:val="both"/>
        <w:rPr>
          <w:rFonts w:ascii="Arial" w:hAnsi="Arial" w:cs="Arial"/>
          <w:color w:val="000000"/>
          <w:sz w:val="24"/>
        </w:rPr>
      </w:pPr>
      <w:r w:rsidRPr="002D2AA5">
        <w:rPr>
          <w:rFonts w:ascii="Arial" w:hAnsi="Arial" w:cs="Arial"/>
          <w:color w:val="000000"/>
          <w:sz w:val="24"/>
        </w:rPr>
        <w:t>14. Заключение Комитета по охране объектов культурного наследия Томской области  о соответствии раздела проектной документации объекта капитального строительства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уведомление о переходе прав  на  земельный  участок,  права  пользования  недрами,  об образовании земельного участка;</w:t>
      </w:r>
    </w:p>
    <w:p w:rsidR="001F75EC" w:rsidRPr="00CE65C3" w:rsidRDefault="001F75EC" w:rsidP="001F75EC">
      <w:pPr>
        <w:pStyle w:val="ConsPlusNonformat"/>
        <w:jc w:val="both"/>
        <w:rPr>
          <w:rFonts w:ascii="Arial" w:hAnsi="Arial" w:cs="Arial"/>
          <w:color w:val="000000"/>
          <w:sz w:val="24"/>
        </w:rPr>
      </w:pPr>
      <w:r w:rsidRPr="00F95E5E">
        <w:rPr>
          <w:rFonts w:ascii="Arial" w:hAnsi="Arial" w:cs="Arial"/>
          <w:color w:val="000000"/>
          <w:sz w:val="24"/>
        </w:rPr>
        <w:t xml:space="preserve">15.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w:t>
      </w:r>
      <w:r w:rsidRPr="00CE65C3">
        <w:rPr>
          <w:rFonts w:ascii="Arial" w:hAnsi="Arial" w:cs="Arial"/>
          <w:color w:val="000000"/>
          <w:sz w:val="24"/>
        </w:rPr>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F75EC" w:rsidRDefault="001F75EC" w:rsidP="001F75EC">
      <w:pPr>
        <w:pStyle w:val="ConsPlusNonformat"/>
        <w:jc w:val="both"/>
        <w:rPr>
          <w:rFonts w:ascii="Arial" w:hAnsi="Arial" w:cs="Arial"/>
          <w:color w:val="000000"/>
          <w:sz w:val="24"/>
        </w:rPr>
      </w:pPr>
      <w:r w:rsidRPr="00CE65C3">
        <w:rPr>
          <w:rFonts w:ascii="Arial" w:hAnsi="Arial" w:cs="Arial"/>
          <w:color w:val="000000"/>
          <w:sz w:val="24"/>
        </w:rPr>
        <w:t>16.  Копия договора о развитии территории (если строительство, реконструкцию объектов капитального</w:t>
      </w:r>
      <w:r w:rsidRPr="00624091">
        <w:rPr>
          <w:rFonts w:ascii="Arial" w:hAnsi="Arial" w:cs="Arial"/>
          <w:color w:val="000000"/>
          <w:sz w:val="24"/>
        </w:rPr>
        <w:t xml:space="preserve"> строительства планируется осуществлять в границах территории, в</w:t>
      </w:r>
      <w:r>
        <w:rPr>
          <w:rFonts w:ascii="Arial" w:hAnsi="Arial" w:cs="Arial"/>
          <w:color w:val="000000"/>
          <w:sz w:val="24"/>
        </w:rPr>
        <w:t xml:space="preserve"> </w:t>
      </w:r>
      <w:r w:rsidRPr="00624091">
        <w:rPr>
          <w:rFonts w:ascii="Arial" w:hAnsi="Arial" w:cs="Arial"/>
          <w:color w:val="000000"/>
          <w:sz w:val="24"/>
        </w:rPr>
        <w:t>отношении которой органом местного самоуправления принято решение о комплексном</w:t>
      </w:r>
      <w:r>
        <w:rPr>
          <w:rFonts w:ascii="Arial" w:hAnsi="Arial" w:cs="Arial"/>
          <w:color w:val="000000"/>
          <w:sz w:val="24"/>
        </w:rPr>
        <w:t xml:space="preserve"> </w:t>
      </w:r>
      <w:r w:rsidRPr="00624091">
        <w:rPr>
          <w:rFonts w:ascii="Arial" w:hAnsi="Arial" w:cs="Arial"/>
          <w:color w:val="000000"/>
          <w:sz w:val="24"/>
        </w:rPr>
        <w:t>развитии территории (за исключением случаев самостоятельной реализации Российской</w:t>
      </w:r>
      <w:r>
        <w:rPr>
          <w:rFonts w:ascii="Arial" w:hAnsi="Arial" w:cs="Arial"/>
          <w:color w:val="000000"/>
          <w:sz w:val="24"/>
        </w:rPr>
        <w:t xml:space="preserve"> </w:t>
      </w:r>
      <w:r w:rsidRPr="00624091">
        <w:rPr>
          <w:rFonts w:ascii="Arial" w:hAnsi="Arial" w:cs="Arial"/>
          <w:color w:val="000000"/>
          <w:sz w:val="24"/>
        </w:rPr>
        <w:t>Федерацией, субъектом Российской Федерации или муниципальным образованием решения о</w:t>
      </w:r>
      <w:r>
        <w:rPr>
          <w:rFonts w:ascii="Arial" w:hAnsi="Arial" w:cs="Arial"/>
          <w:color w:val="000000"/>
          <w:sz w:val="24"/>
        </w:rPr>
        <w:t xml:space="preserve"> </w:t>
      </w:r>
      <w:r w:rsidRPr="00624091">
        <w:rPr>
          <w:rFonts w:ascii="Arial" w:hAnsi="Arial" w:cs="Arial"/>
          <w:color w:val="000000"/>
          <w:sz w:val="24"/>
        </w:rPr>
        <w:t>комплексном развитии территории или реализации такого решения юридическим лицом,</w:t>
      </w:r>
      <w:r>
        <w:rPr>
          <w:rFonts w:ascii="Arial" w:hAnsi="Arial" w:cs="Arial"/>
          <w:color w:val="000000"/>
          <w:sz w:val="24"/>
        </w:rPr>
        <w:t xml:space="preserve"> </w:t>
      </w:r>
      <w:r w:rsidRPr="00624091">
        <w:rPr>
          <w:rFonts w:ascii="Arial" w:hAnsi="Arial" w:cs="Arial"/>
          <w:color w:val="000000"/>
          <w:sz w:val="24"/>
        </w:rPr>
        <w:t>определенным в соответствии с настоящим Кодексом Российской Федерацией или субъектом</w:t>
      </w:r>
      <w:r>
        <w:rPr>
          <w:rFonts w:ascii="Arial" w:hAnsi="Arial" w:cs="Arial"/>
          <w:color w:val="000000"/>
          <w:sz w:val="24"/>
        </w:rPr>
        <w:t xml:space="preserve"> </w:t>
      </w:r>
      <w:r w:rsidRPr="00624091">
        <w:rPr>
          <w:rFonts w:ascii="Arial" w:hAnsi="Arial" w:cs="Arial"/>
          <w:color w:val="000000"/>
          <w:sz w:val="24"/>
        </w:rPr>
        <w:t>Российской Федерации)</w:t>
      </w:r>
      <w:r>
        <w:rPr>
          <w:rFonts w:ascii="Arial" w:hAnsi="Arial" w:cs="Arial"/>
          <w:color w:val="000000"/>
          <w:sz w:val="24"/>
        </w:rPr>
        <w:t>)</w:t>
      </w:r>
      <w:r w:rsidRPr="00624091">
        <w:rPr>
          <w:rFonts w:ascii="Arial" w:hAnsi="Arial" w:cs="Arial"/>
          <w:color w:val="000000"/>
          <w:sz w:val="24"/>
        </w:rPr>
        <w:t>.</w:t>
      </w:r>
    </w:p>
    <w:p w:rsidR="001F75EC" w:rsidRPr="002A40AC" w:rsidRDefault="001F75EC" w:rsidP="001F75EC">
      <w:pPr>
        <w:pStyle w:val="ConsPlusNonformat"/>
        <w:jc w:val="both"/>
        <w:rPr>
          <w:rFonts w:ascii="Arial" w:hAnsi="Arial" w:cs="Arial"/>
          <w:color w:val="000000"/>
          <w:sz w:val="24"/>
        </w:rPr>
      </w:pPr>
      <w:r w:rsidRPr="002A40AC">
        <w:rPr>
          <w:rFonts w:ascii="Arial" w:hAnsi="Arial" w:cs="Arial"/>
          <w:color w:val="000000"/>
          <w:sz w:val="24"/>
        </w:rPr>
        <w:t xml:space="preserve">17. Уведомление о переходе прав на земельный участок, права пользования недрами,  об  образовании  земельного  участка (в случаях,  предусмотренных </w:t>
      </w:r>
      <w:hyperlink r:id="rId72" w:history="1">
        <w:r w:rsidRPr="002A40AC">
          <w:rPr>
            <w:rFonts w:ascii="Arial" w:hAnsi="Arial" w:cs="Arial"/>
            <w:color w:val="000000"/>
            <w:sz w:val="24"/>
          </w:rPr>
          <w:t>ч. 21.10 ст. 51</w:t>
        </w:r>
      </w:hyperlink>
      <w:r w:rsidRPr="002A40AC">
        <w:rPr>
          <w:rFonts w:ascii="Arial" w:hAnsi="Arial" w:cs="Arial"/>
          <w:color w:val="000000"/>
          <w:sz w:val="24"/>
        </w:rPr>
        <w:t xml:space="preserve"> Градостроительного кодекса Российской Федерации).</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Документы прошу выдать на руки / направить по почте (нужное подчеркнуть)</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Застройщик (заказчик) _____________________________________________________</w:t>
      </w:r>
    </w:p>
    <w:p w:rsidR="001F75EC" w:rsidRPr="00DC6822" w:rsidRDefault="001F75EC" w:rsidP="001F75EC">
      <w:pPr>
        <w:pStyle w:val="ConsPlusNonformat"/>
        <w:jc w:val="both"/>
        <w:rPr>
          <w:rFonts w:ascii="Arial" w:hAnsi="Arial" w:cs="Arial"/>
          <w:color w:val="000000"/>
        </w:rPr>
      </w:pPr>
      <w:r w:rsidRPr="00DC6822">
        <w:rPr>
          <w:rFonts w:ascii="Arial" w:hAnsi="Arial" w:cs="Arial"/>
          <w:color w:val="000000"/>
          <w:sz w:val="24"/>
        </w:rPr>
        <w:t xml:space="preserve">                       </w:t>
      </w:r>
      <w:r w:rsidRPr="00DC6822">
        <w:rPr>
          <w:rFonts w:ascii="Arial" w:hAnsi="Arial" w:cs="Arial"/>
          <w:color w:val="000000"/>
        </w:rPr>
        <w:t>(подпись, Ф.И.О. (отчество при наличии), должность представителя юр. лица)</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 xml:space="preserve">    МП</w:t>
      </w:r>
    </w:p>
    <w:p w:rsidR="001F75EC" w:rsidRPr="009D3A69" w:rsidRDefault="001F75EC" w:rsidP="001F75EC">
      <w:pPr>
        <w:pStyle w:val="ConsPlusNonformat"/>
        <w:jc w:val="both"/>
        <w:rPr>
          <w:rFonts w:ascii="Arial" w:hAnsi="Arial" w:cs="Arial"/>
          <w:color w:val="000000"/>
          <w:sz w:val="24"/>
          <w:highlight w:val="yellow"/>
        </w:rPr>
      </w:pPr>
    </w:p>
    <w:p w:rsidR="001F75EC" w:rsidRPr="00DC6822" w:rsidRDefault="001F75EC" w:rsidP="001F75EC">
      <w:pPr>
        <w:pStyle w:val="ConsPlusNonformat"/>
        <w:jc w:val="both"/>
        <w:rPr>
          <w:rFonts w:ascii="Arial" w:hAnsi="Arial" w:cs="Arial"/>
          <w:color w:val="000000"/>
          <w:sz w:val="24"/>
        </w:rPr>
      </w:pPr>
      <w:r w:rsidRPr="00DC6822">
        <w:rPr>
          <w:rFonts w:ascii="Arial" w:hAnsi="Arial" w:cs="Arial"/>
          <w:color w:val="000000"/>
          <w:sz w:val="24"/>
        </w:rPr>
        <w:t>Дата подачи заявления __________________________</w:t>
      </w:r>
    </w:p>
    <w:p w:rsidR="001F75EC" w:rsidRPr="00985F11" w:rsidRDefault="001F75EC" w:rsidP="001F75EC">
      <w:pPr>
        <w:jc w:val="both"/>
        <w:rPr>
          <w:rFonts w:ascii="Arial" w:hAnsi="Arial" w:cs="Arial"/>
          <w:color w:val="000000"/>
        </w:rPr>
      </w:pPr>
    </w:p>
    <w:p w:rsidR="009027ED" w:rsidRDefault="009027ED" w:rsidP="009027ED">
      <w:pPr>
        <w:widowControl w:val="0"/>
        <w:autoSpaceDE w:val="0"/>
        <w:autoSpaceDN w:val="0"/>
        <w:adjustRightInd w:val="0"/>
        <w:spacing w:before="200"/>
        <w:ind w:firstLine="540"/>
        <w:jc w:val="both"/>
        <w:rPr>
          <w:rFonts w:ascii="Arial" w:hAnsi="Arial" w:cs="Arial"/>
        </w:rPr>
      </w:pPr>
    </w:p>
    <w:p w:rsidR="00E936FD" w:rsidRPr="00274432" w:rsidRDefault="00E936FD" w:rsidP="00E936FD">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E936FD" w:rsidRPr="00274432" w:rsidRDefault="00E936FD" w:rsidP="00E936FD">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E936FD" w:rsidRDefault="00E936FD" w:rsidP="009027ED">
      <w:pPr>
        <w:widowControl w:val="0"/>
        <w:autoSpaceDE w:val="0"/>
        <w:autoSpaceDN w:val="0"/>
        <w:adjustRightInd w:val="0"/>
        <w:spacing w:before="200"/>
        <w:ind w:firstLine="540"/>
        <w:jc w:val="both"/>
        <w:rPr>
          <w:rFonts w:ascii="Arial" w:hAnsi="Arial" w:cs="Arial"/>
        </w:rPr>
      </w:pPr>
    </w:p>
    <w:p w:rsidR="00E936FD" w:rsidRPr="009027ED" w:rsidRDefault="00E936FD" w:rsidP="009027ED">
      <w:pPr>
        <w:widowControl w:val="0"/>
        <w:autoSpaceDE w:val="0"/>
        <w:autoSpaceDN w:val="0"/>
        <w:adjustRightInd w:val="0"/>
        <w:spacing w:before="200"/>
        <w:ind w:firstLine="540"/>
        <w:jc w:val="both"/>
        <w:rPr>
          <w:rFonts w:ascii="Arial" w:hAnsi="Arial" w:cs="Arial"/>
        </w:rPr>
      </w:pPr>
    </w:p>
    <w:p w:rsidR="00A22EB6" w:rsidRPr="00274432" w:rsidRDefault="00A22EB6" w:rsidP="00A22EB6">
      <w:pPr>
        <w:jc w:val="center"/>
        <w:rPr>
          <w:rFonts w:ascii="Arial" w:hAnsi="Arial" w:cs="Arial"/>
          <w:b/>
          <w:sz w:val="20"/>
          <w:szCs w:val="20"/>
        </w:rPr>
      </w:pPr>
    </w:p>
    <w:p w:rsidR="00A22EB6" w:rsidRDefault="00E936FD" w:rsidP="00A22EB6">
      <w:pPr>
        <w:tabs>
          <w:tab w:val="left" w:pos="708"/>
          <w:tab w:val="left" w:pos="6804"/>
        </w:tabs>
        <w:suppressAutoHyphens/>
        <w:spacing w:line="360" w:lineRule="auto"/>
        <w:rPr>
          <w:rFonts w:ascii="Arial" w:hAnsi="Arial" w:cs="Arial"/>
          <w:lang w:eastAsia="ar-SA"/>
        </w:rPr>
      </w:pPr>
      <w:r>
        <w:rPr>
          <w:rFonts w:ascii="Arial" w:hAnsi="Arial" w:cs="Arial"/>
          <w:lang w:eastAsia="ar-SA"/>
        </w:rPr>
        <w:t>«21</w:t>
      </w:r>
      <w:r w:rsidR="00A22EB6" w:rsidRPr="00274432">
        <w:rPr>
          <w:rFonts w:ascii="Arial" w:hAnsi="Arial" w:cs="Arial"/>
          <w:lang w:eastAsia="ar-SA"/>
        </w:rPr>
        <w:t xml:space="preserve">» </w:t>
      </w:r>
      <w:r>
        <w:rPr>
          <w:rFonts w:ascii="Arial" w:hAnsi="Arial" w:cs="Arial"/>
          <w:lang w:eastAsia="ar-SA"/>
        </w:rPr>
        <w:t>декабря</w:t>
      </w:r>
      <w:r w:rsidR="00A22EB6">
        <w:rPr>
          <w:rFonts w:ascii="Arial" w:hAnsi="Arial" w:cs="Arial"/>
          <w:lang w:eastAsia="ar-SA"/>
        </w:rPr>
        <w:t xml:space="preserve"> 2022 г.</w:t>
      </w:r>
      <w:r w:rsidR="00A22EB6">
        <w:rPr>
          <w:rFonts w:ascii="Arial" w:hAnsi="Arial" w:cs="Arial"/>
          <w:lang w:eastAsia="ar-SA"/>
        </w:rPr>
        <w:tab/>
      </w:r>
      <w:r w:rsidR="00A22EB6">
        <w:rPr>
          <w:rFonts w:ascii="Arial" w:hAnsi="Arial" w:cs="Arial"/>
          <w:lang w:eastAsia="ar-SA"/>
        </w:rPr>
        <w:tab/>
      </w:r>
      <w:r w:rsidR="00A22EB6">
        <w:rPr>
          <w:rFonts w:ascii="Arial" w:hAnsi="Arial" w:cs="Arial"/>
          <w:lang w:eastAsia="ar-SA"/>
        </w:rPr>
        <w:tab/>
        <w:t xml:space="preserve">     </w:t>
      </w:r>
      <w:r w:rsidR="00A22EB6" w:rsidRPr="00274432">
        <w:rPr>
          <w:rFonts w:ascii="Arial" w:hAnsi="Arial" w:cs="Arial"/>
          <w:lang w:eastAsia="ar-SA"/>
        </w:rPr>
        <w:t xml:space="preserve">  №  </w:t>
      </w:r>
      <w:r>
        <w:rPr>
          <w:rFonts w:ascii="Arial" w:hAnsi="Arial" w:cs="Arial"/>
          <w:lang w:eastAsia="ar-SA"/>
        </w:rPr>
        <w:t>280</w:t>
      </w:r>
    </w:p>
    <w:p w:rsidR="009027ED" w:rsidRPr="009027ED" w:rsidRDefault="009027ED" w:rsidP="009027ED">
      <w:pPr>
        <w:jc w:val="center"/>
        <w:rPr>
          <w:rFonts w:ascii="Arial" w:hAnsi="Arial" w:cs="Arial"/>
        </w:rPr>
      </w:pPr>
    </w:p>
    <w:p w:rsidR="00A22EB6" w:rsidRPr="00A22EB6" w:rsidRDefault="00A22EB6" w:rsidP="00A22EB6">
      <w:pPr>
        <w:suppressAutoHyphens/>
        <w:rPr>
          <w:rFonts w:ascii="Arial" w:hAnsi="Arial" w:cs="Arial"/>
          <w:u w:val="single"/>
          <w:lang w:eastAsia="ar-SA"/>
        </w:rPr>
      </w:pPr>
      <w:r w:rsidRPr="00A22EB6">
        <w:rPr>
          <w:rFonts w:ascii="Arial" w:hAnsi="Arial" w:cs="Arial"/>
          <w:lang w:eastAsia="ar-SA"/>
        </w:rPr>
        <w:t xml:space="preserve"> </w:t>
      </w:r>
    </w:p>
    <w:p w:rsidR="00E936FD" w:rsidRPr="00D36C56" w:rsidRDefault="00E936FD" w:rsidP="00E936FD">
      <w:pPr>
        <w:jc w:val="center"/>
        <w:rPr>
          <w:rFonts w:ascii="Arial" w:eastAsia="PMingLiU" w:hAnsi="Arial" w:cs="Arial"/>
          <w:bCs/>
          <w:color w:val="000000"/>
        </w:rPr>
      </w:pPr>
      <w:r w:rsidRPr="00416493">
        <w:rPr>
          <w:rFonts w:ascii="Arial" w:hAnsi="Arial" w:cs="Arial"/>
          <w:bCs/>
        </w:rPr>
        <w:t xml:space="preserve">Об утверждении Административного регламента предоставления муниципальной услуги </w:t>
      </w:r>
      <w:r w:rsidRPr="002851A0">
        <w:rPr>
          <w:rFonts w:ascii="Arial" w:hAnsi="Arial" w:cs="Arial"/>
          <w:color w:val="000000"/>
        </w:rPr>
        <w:t>«</w:t>
      </w:r>
      <w:r>
        <w:rPr>
          <w:rFonts w:ascii="Arial" w:hAnsi="Arial" w:cs="Arial"/>
          <w:color w:val="000000"/>
        </w:rPr>
        <w:t>В</w:t>
      </w:r>
      <w:r w:rsidRPr="00D36C56">
        <w:rPr>
          <w:rFonts w:ascii="Arial" w:hAnsi="Arial" w:cs="Arial"/>
          <w:color w:val="000000"/>
        </w:rPr>
        <w:t>ыдача разрешени</w:t>
      </w:r>
      <w:r>
        <w:rPr>
          <w:rFonts w:ascii="Arial" w:hAnsi="Arial" w:cs="Arial"/>
          <w:color w:val="000000"/>
        </w:rPr>
        <w:t>я</w:t>
      </w:r>
      <w:r w:rsidRPr="00D36C56">
        <w:rPr>
          <w:rFonts w:ascii="Arial" w:hAnsi="Arial" w:cs="Arial"/>
          <w:color w:val="000000"/>
        </w:rPr>
        <w:t xml:space="preserve"> на ввод объект</w:t>
      </w:r>
      <w:r>
        <w:rPr>
          <w:rFonts w:ascii="Arial" w:hAnsi="Arial" w:cs="Arial"/>
          <w:color w:val="000000"/>
        </w:rPr>
        <w:t>а</w:t>
      </w:r>
      <w:r w:rsidRPr="00D36C56">
        <w:rPr>
          <w:rFonts w:ascii="Arial" w:hAnsi="Arial" w:cs="Arial"/>
          <w:color w:val="000000"/>
        </w:rPr>
        <w:t xml:space="preserve"> в эксплуатацию</w:t>
      </w:r>
      <w:r w:rsidRPr="002851A0">
        <w:rPr>
          <w:rFonts w:ascii="Arial" w:hAnsi="Arial" w:cs="Arial"/>
          <w:color w:val="000000"/>
        </w:rPr>
        <w:t>»</w:t>
      </w:r>
    </w:p>
    <w:p w:rsidR="00E936FD" w:rsidRPr="00D36C56" w:rsidRDefault="00E936FD" w:rsidP="00E936FD">
      <w:pPr>
        <w:jc w:val="both"/>
        <w:rPr>
          <w:rFonts w:ascii="Arial" w:hAnsi="Arial" w:cs="Arial"/>
          <w:color w:val="000000"/>
        </w:rPr>
      </w:pPr>
    </w:p>
    <w:p w:rsidR="00E936FD" w:rsidRPr="00976BDC" w:rsidRDefault="00E936FD" w:rsidP="00E936FD">
      <w:pPr>
        <w:jc w:val="both"/>
        <w:rPr>
          <w:rFonts w:ascii="Arial" w:hAnsi="Arial" w:cs="Arial"/>
          <w:color w:val="000000"/>
        </w:rPr>
      </w:pPr>
      <w:r w:rsidRPr="00D36C56">
        <w:rPr>
          <w:rFonts w:ascii="Arial" w:hAnsi="Arial" w:cs="Arial"/>
          <w:color w:val="000000"/>
        </w:rPr>
        <w:t xml:space="preserve">   </w:t>
      </w:r>
      <w:r w:rsidRPr="00D36C56">
        <w:rPr>
          <w:rFonts w:ascii="Arial" w:hAnsi="Arial" w:cs="Arial"/>
          <w:color w:val="000000"/>
        </w:rPr>
        <w:tab/>
      </w:r>
      <w:r w:rsidRPr="00976BDC">
        <w:rPr>
          <w:rFonts w:ascii="Arial" w:hAnsi="Arial" w:cs="Arial"/>
          <w:color w:val="000000"/>
        </w:rPr>
        <w:t xml:space="preserve">В соответствии с Федеральным законом от 27 июля 2010 г. № 210-ФЗ «Об организации предоставления государственных и муниципальных услуг», Федеральным законом от 6 октября 2003 г. № 131-ФЗ «Об общих принципах организации местного самоуправления в Российской Федерации, Градостроительным кодексом Российской Федерации, Федеральным законом от 29.12.2004 № 191-ФЗ «О введении в действие Градостроительного кодекса Российской Федерации», </w:t>
      </w:r>
    </w:p>
    <w:p w:rsidR="00E936FD" w:rsidRPr="00976BDC" w:rsidRDefault="00E936FD" w:rsidP="00E936FD">
      <w:pPr>
        <w:jc w:val="both"/>
        <w:rPr>
          <w:rFonts w:ascii="Arial" w:hAnsi="Arial" w:cs="Arial"/>
          <w:b/>
          <w:color w:val="000000"/>
        </w:rPr>
      </w:pPr>
      <w:r w:rsidRPr="00976BDC">
        <w:rPr>
          <w:rFonts w:ascii="Arial" w:hAnsi="Arial" w:cs="Arial"/>
          <w:b/>
          <w:color w:val="000000"/>
        </w:rPr>
        <w:t>ПОСТАНОВЛЯЮ:</w:t>
      </w:r>
    </w:p>
    <w:p w:rsidR="00E936FD" w:rsidRPr="009551B0" w:rsidRDefault="00E936FD" w:rsidP="00E936FD">
      <w:pPr>
        <w:ind w:firstLine="709"/>
        <w:jc w:val="both"/>
        <w:rPr>
          <w:rFonts w:ascii="Arial" w:eastAsia="PMingLiU" w:hAnsi="Arial" w:cs="Arial"/>
          <w:color w:val="000000"/>
        </w:rPr>
      </w:pPr>
      <w:r w:rsidRPr="009551B0">
        <w:rPr>
          <w:rFonts w:ascii="Arial" w:hAnsi="Arial" w:cs="Arial"/>
          <w:color w:val="000000"/>
        </w:rPr>
        <w:t xml:space="preserve">1. Утвердить административный регламент предоставления муниципальной услуги «Выдача разрешения на ввод объекта в эксплуатацию» </w:t>
      </w:r>
      <w:r w:rsidRPr="009551B0">
        <w:rPr>
          <w:rFonts w:ascii="Arial" w:eastAsia="PMingLiU" w:hAnsi="Arial" w:cs="Arial"/>
          <w:bCs/>
          <w:color w:val="000000"/>
        </w:rPr>
        <w:t>согласно приложению</w:t>
      </w:r>
      <w:r w:rsidRPr="009551B0">
        <w:rPr>
          <w:rFonts w:ascii="Arial" w:eastAsia="PMingLiU" w:hAnsi="Arial" w:cs="Arial"/>
          <w:color w:val="000000"/>
        </w:rPr>
        <w:t>.</w:t>
      </w:r>
    </w:p>
    <w:p w:rsidR="00E936FD" w:rsidRPr="009551B0" w:rsidRDefault="00E936FD" w:rsidP="00E936FD">
      <w:pPr>
        <w:ind w:firstLine="709"/>
        <w:jc w:val="both"/>
        <w:rPr>
          <w:rFonts w:ascii="Arial" w:hAnsi="Arial" w:cs="Arial"/>
          <w:color w:val="000000"/>
        </w:rPr>
      </w:pPr>
      <w:r w:rsidRPr="009551B0">
        <w:rPr>
          <w:rFonts w:ascii="Arial" w:hAnsi="Arial" w:cs="Arial"/>
          <w:color w:val="000000"/>
        </w:rPr>
        <w:t>2. Признать утратившим силу постановление Администрации Молчановского сельского поселения от 11.11.2019г. № 257 «Об утверждении административного регламента</w:t>
      </w:r>
      <w:r>
        <w:rPr>
          <w:rFonts w:ascii="Arial" w:hAnsi="Arial" w:cs="Arial"/>
          <w:color w:val="000000"/>
        </w:rPr>
        <w:t xml:space="preserve"> </w:t>
      </w:r>
      <w:r w:rsidRPr="009551B0">
        <w:rPr>
          <w:rFonts w:ascii="Arial" w:hAnsi="Arial" w:cs="Arial"/>
          <w:color w:val="000000"/>
        </w:rPr>
        <w:t>предоставления муниципальной услуги «Подготовка и выдача разрешений на ввод объектов капитального строительства в эксплуатацию».</w:t>
      </w:r>
    </w:p>
    <w:p w:rsidR="00E936FD" w:rsidRPr="009551B0" w:rsidRDefault="00E936FD" w:rsidP="00E936FD">
      <w:pPr>
        <w:ind w:firstLine="709"/>
        <w:jc w:val="both"/>
        <w:rPr>
          <w:rFonts w:ascii="Arial" w:eastAsia="Calibri" w:hAnsi="Arial" w:cs="Arial"/>
          <w:color w:val="000000"/>
        </w:rPr>
      </w:pPr>
      <w:r>
        <w:rPr>
          <w:rFonts w:ascii="Arial" w:hAnsi="Arial" w:cs="Arial"/>
        </w:rPr>
        <w:t>3</w:t>
      </w:r>
      <w:r w:rsidRPr="009551B0">
        <w:rPr>
          <w:rFonts w:ascii="Arial" w:hAnsi="Arial" w:cs="Arial"/>
        </w:rPr>
        <w:t xml:space="preserve">. </w:t>
      </w:r>
      <w:r w:rsidRPr="009551B0">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73" w:history="1">
        <w:r w:rsidRPr="009551B0">
          <w:rPr>
            <w:rFonts w:ascii="Arial" w:eastAsia="Calibri" w:hAnsi="Arial" w:cs="Arial"/>
            <w:color w:val="000000"/>
            <w:u w:val="single"/>
          </w:rPr>
          <w:t>http://msp.tomskinvest.ru</w:t>
        </w:r>
      </w:hyperlink>
      <w:r w:rsidRPr="009551B0">
        <w:rPr>
          <w:rFonts w:ascii="Arial" w:eastAsia="Calibri" w:hAnsi="Arial" w:cs="Arial"/>
          <w:color w:val="000000"/>
        </w:rPr>
        <w:t xml:space="preserve">. </w:t>
      </w:r>
    </w:p>
    <w:p w:rsidR="00E936FD" w:rsidRPr="009551B0" w:rsidRDefault="00E936FD" w:rsidP="00E936FD">
      <w:pPr>
        <w:ind w:firstLine="709"/>
        <w:jc w:val="both"/>
        <w:rPr>
          <w:rFonts w:ascii="Arial" w:eastAsia="Calibri" w:hAnsi="Arial" w:cs="Arial"/>
          <w:color w:val="000000"/>
        </w:rPr>
      </w:pPr>
      <w:r>
        <w:rPr>
          <w:rFonts w:ascii="Arial" w:eastAsia="Calibri" w:hAnsi="Arial" w:cs="Arial"/>
          <w:color w:val="000000"/>
        </w:rPr>
        <w:t>4</w:t>
      </w:r>
      <w:r w:rsidRPr="009551B0">
        <w:rPr>
          <w:rFonts w:ascii="Arial" w:eastAsia="Calibri" w:hAnsi="Arial" w:cs="Arial"/>
          <w:color w:val="000000"/>
        </w:rPr>
        <w:t>. Настоящее постановление вступает в силу после его официального опубликования</w:t>
      </w:r>
      <w:r w:rsidRPr="009551B0">
        <w:rPr>
          <w:rFonts w:ascii="Arial" w:eastAsia="Courier New" w:hAnsi="Arial" w:cs="Arial"/>
          <w:color w:val="000000"/>
        </w:rPr>
        <w:t>.</w:t>
      </w:r>
    </w:p>
    <w:p w:rsidR="00E936FD" w:rsidRPr="009551B0" w:rsidRDefault="00E936FD" w:rsidP="00E936FD">
      <w:pPr>
        <w:ind w:firstLine="709"/>
        <w:jc w:val="both"/>
        <w:rPr>
          <w:rFonts w:ascii="Arial" w:eastAsia="Calibri" w:hAnsi="Arial" w:cs="Arial"/>
          <w:color w:val="000000"/>
        </w:rPr>
      </w:pPr>
      <w:r>
        <w:rPr>
          <w:rFonts w:ascii="Arial" w:eastAsia="Calibri" w:hAnsi="Arial" w:cs="Arial"/>
          <w:color w:val="000000"/>
        </w:rPr>
        <w:t>5</w:t>
      </w:r>
      <w:r w:rsidRPr="009551B0">
        <w:rPr>
          <w:rFonts w:ascii="Arial" w:eastAsia="Calibri" w:hAnsi="Arial" w:cs="Arial"/>
          <w:color w:val="000000"/>
        </w:rPr>
        <w:t>. Контроль исполнения настоящего постановления оставляю за собой.</w:t>
      </w:r>
    </w:p>
    <w:p w:rsidR="00E936FD" w:rsidRDefault="00E936FD" w:rsidP="00E936FD">
      <w:pPr>
        <w:ind w:firstLine="708"/>
        <w:jc w:val="both"/>
        <w:rPr>
          <w:rFonts w:ascii="Arial" w:hAnsi="Arial" w:cs="Arial"/>
          <w:color w:val="000000"/>
        </w:rPr>
      </w:pPr>
    </w:p>
    <w:p w:rsidR="00E936FD" w:rsidRDefault="00E936FD" w:rsidP="00E936FD">
      <w:pPr>
        <w:ind w:firstLine="708"/>
        <w:jc w:val="both"/>
        <w:rPr>
          <w:rFonts w:ascii="Arial" w:hAnsi="Arial" w:cs="Arial"/>
          <w:color w:val="000000"/>
        </w:rPr>
      </w:pPr>
    </w:p>
    <w:p w:rsidR="00E936FD" w:rsidRDefault="00E936FD" w:rsidP="00E936FD">
      <w:pPr>
        <w:ind w:firstLine="708"/>
        <w:jc w:val="both"/>
        <w:rPr>
          <w:rFonts w:ascii="Arial" w:hAnsi="Arial" w:cs="Arial"/>
          <w:color w:val="000000"/>
        </w:rPr>
      </w:pPr>
    </w:p>
    <w:p w:rsidR="00E936FD" w:rsidRDefault="00E936FD" w:rsidP="00E936FD">
      <w:pPr>
        <w:jc w:val="both"/>
        <w:rPr>
          <w:rFonts w:ascii="Arial" w:hAnsi="Arial" w:cs="Arial"/>
          <w:color w:val="000000"/>
        </w:rPr>
      </w:pPr>
      <w:r w:rsidRPr="00C72FFF">
        <w:rPr>
          <w:rFonts w:ascii="Arial" w:hAnsi="Arial" w:cs="Arial"/>
          <w:color w:val="000000"/>
        </w:rPr>
        <w:t>Глава Молчановского сельского поселения</w:t>
      </w:r>
      <w:r w:rsidRPr="00C72FFF">
        <w:rPr>
          <w:rFonts w:ascii="Arial" w:hAnsi="Arial" w:cs="Arial"/>
          <w:color w:val="000000"/>
        </w:rPr>
        <w:tab/>
      </w:r>
      <w:r>
        <w:rPr>
          <w:rFonts w:ascii="Arial" w:hAnsi="Arial" w:cs="Arial"/>
          <w:color w:val="000000"/>
        </w:rPr>
        <w:t>(подпись)</w:t>
      </w:r>
      <w:r w:rsidRPr="00C72FFF">
        <w:rPr>
          <w:rFonts w:ascii="Arial" w:hAnsi="Arial" w:cs="Arial"/>
          <w:color w:val="000000"/>
        </w:rPr>
        <w:tab/>
      </w:r>
      <w:r>
        <w:rPr>
          <w:rFonts w:ascii="Arial" w:hAnsi="Arial" w:cs="Arial"/>
          <w:color w:val="000000"/>
        </w:rPr>
        <w:t xml:space="preserve">            Д.В.Гришкин</w:t>
      </w:r>
    </w:p>
    <w:p w:rsidR="00E936FD" w:rsidRDefault="00E936FD" w:rsidP="00E936FD">
      <w:pPr>
        <w:ind w:firstLine="708"/>
        <w:jc w:val="both"/>
        <w:rPr>
          <w:rFonts w:ascii="Arial" w:hAnsi="Arial" w:cs="Arial"/>
          <w:color w:val="000000"/>
        </w:rPr>
      </w:pPr>
    </w:p>
    <w:p w:rsidR="00E936FD" w:rsidRDefault="00E936FD" w:rsidP="00E936FD">
      <w:pPr>
        <w:jc w:val="both"/>
        <w:rPr>
          <w:rFonts w:ascii="Arial" w:hAnsi="Arial" w:cs="Arial"/>
          <w:color w:val="000000"/>
        </w:rPr>
      </w:pPr>
    </w:p>
    <w:p w:rsidR="00E936FD" w:rsidRPr="00D36C56" w:rsidRDefault="00E936FD" w:rsidP="00E936FD">
      <w:pPr>
        <w:jc w:val="both"/>
        <w:rPr>
          <w:rFonts w:ascii="Arial" w:hAnsi="Arial" w:cs="Arial"/>
          <w:color w:val="000000"/>
        </w:rPr>
      </w:pPr>
    </w:p>
    <w:p w:rsidR="00E936FD" w:rsidRPr="00D36C56" w:rsidRDefault="00E936FD" w:rsidP="00E936FD">
      <w:pPr>
        <w:jc w:val="both"/>
        <w:rPr>
          <w:rFonts w:ascii="Arial" w:hAnsi="Arial" w:cs="Arial"/>
          <w:color w:val="000000"/>
        </w:rPr>
      </w:pPr>
    </w:p>
    <w:p w:rsidR="00E936FD" w:rsidRPr="00AF4606" w:rsidRDefault="00E936FD" w:rsidP="00E936FD">
      <w:pPr>
        <w:jc w:val="right"/>
        <w:rPr>
          <w:rFonts w:ascii="Arial" w:hAnsi="Arial" w:cs="Arial"/>
          <w:color w:val="000000"/>
          <w:sz w:val="20"/>
          <w:szCs w:val="20"/>
        </w:rPr>
      </w:pPr>
      <w:r w:rsidRPr="00AF4606">
        <w:rPr>
          <w:rFonts w:ascii="Arial" w:hAnsi="Arial" w:cs="Arial"/>
          <w:color w:val="000000"/>
          <w:sz w:val="20"/>
          <w:szCs w:val="20"/>
        </w:rPr>
        <w:t>Приложение 1</w:t>
      </w:r>
    </w:p>
    <w:p w:rsidR="00E936FD" w:rsidRPr="00AF4606" w:rsidRDefault="00E936FD" w:rsidP="00E936FD">
      <w:pPr>
        <w:jc w:val="right"/>
        <w:rPr>
          <w:rFonts w:ascii="Arial" w:hAnsi="Arial" w:cs="Arial"/>
          <w:color w:val="000000"/>
          <w:sz w:val="20"/>
          <w:szCs w:val="20"/>
        </w:rPr>
      </w:pPr>
      <w:r w:rsidRPr="00AF4606">
        <w:rPr>
          <w:rFonts w:ascii="Arial" w:hAnsi="Arial" w:cs="Arial"/>
          <w:color w:val="000000"/>
          <w:sz w:val="20"/>
          <w:szCs w:val="20"/>
        </w:rPr>
        <w:t>к постановлению Администрации</w:t>
      </w:r>
    </w:p>
    <w:p w:rsidR="00E936FD" w:rsidRPr="00D36C56" w:rsidRDefault="00E936FD" w:rsidP="00E936FD">
      <w:pPr>
        <w:ind w:left="6379"/>
        <w:jc w:val="right"/>
        <w:rPr>
          <w:rFonts w:ascii="Arial" w:hAnsi="Arial" w:cs="Arial"/>
          <w:color w:val="000000"/>
          <w:sz w:val="20"/>
          <w:szCs w:val="20"/>
        </w:rPr>
      </w:pPr>
      <w:r w:rsidRPr="00D36C56">
        <w:rPr>
          <w:rFonts w:ascii="Arial" w:hAnsi="Arial" w:cs="Arial"/>
          <w:color w:val="000000"/>
          <w:sz w:val="20"/>
          <w:szCs w:val="20"/>
        </w:rPr>
        <w:lastRenderedPageBreak/>
        <w:t>Молчановского сельского поселения</w:t>
      </w:r>
    </w:p>
    <w:p w:rsidR="00E936FD" w:rsidRPr="00D36C56" w:rsidRDefault="00E936FD" w:rsidP="00E936FD">
      <w:pPr>
        <w:ind w:left="6379"/>
        <w:jc w:val="right"/>
        <w:rPr>
          <w:rFonts w:ascii="Arial" w:hAnsi="Arial" w:cs="Arial"/>
          <w:color w:val="000000"/>
          <w:sz w:val="20"/>
          <w:szCs w:val="20"/>
          <w:u w:val="single"/>
        </w:rPr>
      </w:pPr>
      <w:r w:rsidRPr="00D36C56">
        <w:rPr>
          <w:rFonts w:ascii="Arial" w:hAnsi="Arial" w:cs="Arial"/>
          <w:color w:val="000000"/>
          <w:sz w:val="20"/>
          <w:szCs w:val="20"/>
        </w:rPr>
        <w:t>от «</w:t>
      </w:r>
      <w:r>
        <w:rPr>
          <w:rFonts w:ascii="Arial" w:hAnsi="Arial" w:cs="Arial"/>
          <w:color w:val="000000"/>
          <w:sz w:val="20"/>
          <w:szCs w:val="20"/>
        </w:rPr>
        <w:t>___</w:t>
      </w:r>
      <w:r w:rsidRPr="00D36C56">
        <w:rPr>
          <w:rFonts w:ascii="Arial" w:hAnsi="Arial" w:cs="Arial"/>
          <w:color w:val="000000"/>
          <w:sz w:val="20"/>
          <w:szCs w:val="20"/>
        </w:rPr>
        <w:t xml:space="preserve">» </w:t>
      </w:r>
      <w:r>
        <w:rPr>
          <w:rFonts w:ascii="Arial" w:hAnsi="Arial" w:cs="Arial"/>
          <w:color w:val="000000"/>
          <w:sz w:val="20"/>
          <w:szCs w:val="20"/>
        </w:rPr>
        <w:t>__________</w:t>
      </w:r>
      <w:r w:rsidRPr="00D36C56">
        <w:rPr>
          <w:rFonts w:ascii="Arial" w:hAnsi="Arial" w:cs="Arial"/>
          <w:color w:val="000000"/>
          <w:sz w:val="20"/>
          <w:szCs w:val="20"/>
        </w:rPr>
        <w:t xml:space="preserve"> 20</w:t>
      </w:r>
      <w:r>
        <w:rPr>
          <w:rFonts w:ascii="Arial" w:hAnsi="Arial" w:cs="Arial"/>
          <w:color w:val="000000"/>
          <w:sz w:val="20"/>
          <w:szCs w:val="20"/>
        </w:rPr>
        <w:t>22</w:t>
      </w:r>
      <w:r w:rsidRPr="00D36C56">
        <w:rPr>
          <w:rFonts w:ascii="Arial" w:hAnsi="Arial" w:cs="Arial"/>
          <w:color w:val="000000"/>
          <w:sz w:val="20"/>
          <w:szCs w:val="20"/>
        </w:rPr>
        <w:t xml:space="preserve"> № </w:t>
      </w:r>
      <w:r>
        <w:rPr>
          <w:rFonts w:ascii="Arial" w:hAnsi="Arial" w:cs="Arial"/>
          <w:color w:val="000000"/>
          <w:sz w:val="20"/>
          <w:szCs w:val="20"/>
        </w:rPr>
        <w:t>____</w:t>
      </w:r>
    </w:p>
    <w:p w:rsidR="00E936FD" w:rsidRPr="00D36C56" w:rsidRDefault="00E936FD" w:rsidP="00E936FD">
      <w:pPr>
        <w:ind w:firstLine="709"/>
        <w:jc w:val="center"/>
        <w:rPr>
          <w:rFonts w:ascii="Arial" w:hAnsi="Arial" w:cs="Arial"/>
          <w:color w:val="000000"/>
        </w:rPr>
      </w:pPr>
    </w:p>
    <w:p w:rsidR="00E936FD" w:rsidRPr="00D36C56" w:rsidRDefault="00E936FD" w:rsidP="00E936FD">
      <w:pPr>
        <w:ind w:firstLine="709"/>
        <w:jc w:val="center"/>
        <w:rPr>
          <w:rFonts w:ascii="Arial" w:hAnsi="Arial" w:cs="Arial"/>
          <w:color w:val="000000"/>
        </w:rPr>
      </w:pPr>
      <w:r w:rsidRPr="00D36C56">
        <w:rPr>
          <w:rFonts w:ascii="Arial" w:hAnsi="Arial" w:cs="Arial"/>
          <w:color w:val="000000"/>
        </w:rPr>
        <w:t>АДМИНИСТРАТИВНЫЙ РЕГЛАМЕНТ</w:t>
      </w:r>
    </w:p>
    <w:p w:rsidR="00E936FD" w:rsidRPr="00D36C56" w:rsidRDefault="00E936FD" w:rsidP="00E936FD">
      <w:pPr>
        <w:ind w:firstLine="709"/>
        <w:jc w:val="center"/>
        <w:rPr>
          <w:rFonts w:ascii="Arial" w:hAnsi="Arial" w:cs="Arial"/>
          <w:color w:val="000000"/>
        </w:rPr>
      </w:pPr>
      <w:r w:rsidRPr="00D36C56">
        <w:rPr>
          <w:rFonts w:ascii="Arial" w:hAnsi="Arial" w:cs="Arial"/>
          <w:color w:val="000000"/>
        </w:rPr>
        <w:t xml:space="preserve">предоставления муниципальной услуги </w:t>
      </w:r>
      <w:r>
        <w:rPr>
          <w:rFonts w:ascii="Arial" w:hAnsi="Arial" w:cs="Arial"/>
          <w:color w:val="000000"/>
        </w:rPr>
        <w:t>«В</w:t>
      </w:r>
      <w:r w:rsidRPr="00D36C56">
        <w:rPr>
          <w:rFonts w:ascii="Arial" w:hAnsi="Arial" w:cs="Arial"/>
          <w:color w:val="000000"/>
        </w:rPr>
        <w:t>ыдача разрешени</w:t>
      </w:r>
      <w:r>
        <w:rPr>
          <w:rFonts w:ascii="Arial" w:hAnsi="Arial" w:cs="Arial"/>
          <w:color w:val="000000"/>
        </w:rPr>
        <w:t>я</w:t>
      </w:r>
      <w:r w:rsidRPr="00D36C56">
        <w:rPr>
          <w:rFonts w:ascii="Arial" w:hAnsi="Arial" w:cs="Arial"/>
          <w:color w:val="000000"/>
        </w:rPr>
        <w:t xml:space="preserve"> на ввод объект</w:t>
      </w:r>
      <w:r>
        <w:rPr>
          <w:rFonts w:ascii="Arial" w:hAnsi="Arial" w:cs="Arial"/>
          <w:color w:val="000000"/>
        </w:rPr>
        <w:t>а</w:t>
      </w:r>
      <w:r w:rsidRPr="00D36C56">
        <w:rPr>
          <w:rFonts w:ascii="Arial" w:hAnsi="Arial" w:cs="Arial"/>
          <w:color w:val="000000"/>
        </w:rPr>
        <w:t xml:space="preserve"> в эксплуатацию»</w:t>
      </w:r>
    </w:p>
    <w:p w:rsidR="00E936FD" w:rsidRPr="00D36C56" w:rsidRDefault="00E936FD" w:rsidP="00E936FD">
      <w:pPr>
        <w:rPr>
          <w:rFonts w:ascii="Arial" w:hAnsi="Arial" w:cs="Arial"/>
          <w:b/>
          <w:color w:val="000000"/>
        </w:rPr>
      </w:pPr>
    </w:p>
    <w:p w:rsidR="00E936FD" w:rsidRPr="00D36C56" w:rsidRDefault="00E936FD" w:rsidP="00606EDD">
      <w:pPr>
        <w:numPr>
          <w:ilvl w:val="0"/>
          <w:numId w:val="21"/>
        </w:numPr>
        <w:autoSpaceDE w:val="0"/>
        <w:autoSpaceDN w:val="0"/>
        <w:adjustRightInd w:val="0"/>
        <w:jc w:val="center"/>
        <w:rPr>
          <w:rFonts w:ascii="Arial" w:hAnsi="Arial" w:cs="Arial"/>
          <w:color w:val="000000"/>
        </w:rPr>
      </w:pPr>
      <w:r w:rsidRPr="00D36C56">
        <w:rPr>
          <w:rFonts w:ascii="Arial" w:hAnsi="Arial" w:cs="Arial"/>
          <w:color w:val="000000"/>
        </w:rPr>
        <w:t>Общие положения</w:t>
      </w:r>
    </w:p>
    <w:p w:rsidR="00E936FD" w:rsidRPr="00D36C56" w:rsidRDefault="00E936FD" w:rsidP="00E936FD">
      <w:pPr>
        <w:autoSpaceDE w:val="0"/>
        <w:autoSpaceDN w:val="0"/>
        <w:adjustRightInd w:val="0"/>
        <w:ind w:left="900"/>
        <w:rPr>
          <w:rFonts w:ascii="Arial" w:hAnsi="Arial" w:cs="Arial"/>
          <w:color w:val="000000"/>
        </w:rPr>
      </w:pPr>
    </w:p>
    <w:p w:rsidR="00E936FD" w:rsidRPr="00D36C56" w:rsidRDefault="00E936FD" w:rsidP="00E936FD">
      <w:pPr>
        <w:spacing w:after="1" w:line="200" w:lineRule="atLeast"/>
        <w:ind w:firstLine="709"/>
        <w:jc w:val="both"/>
        <w:rPr>
          <w:rFonts w:ascii="Arial" w:hAnsi="Arial" w:cs="Arial"/>
          <w:color w:val="000000"/>
        </w:rPr>
      </w:pPr>
      <w:r w:rsidRPr="00D36C56">
        <w:rPr>
          <w:rFonts w:ascii="Arial" w:hAnsi="Arial" w:cs="Arial"/>
          <w:color w:val="000000"/>
        </w:rPr>
        <w:t>1.1. Административный регламент предоставления муниципальной услуги «</w:t>
      </w:r>
      <w:r>
        <w:rPr>
          <w:rFonts w:ascii="Arial" w:hAnsi="Arial" w:cs="Arial"/>
          <w:color w:val="000000"/>
        </w:rPr>
        <w:t>В</w:t>
      </w:r>
      <w:r w:rsidRPr="00D36C56">
        <w:rPr>
          <w:rFonts w:ascii="Arial" w:hAnsi="Arial" w:cs="Arial"/>
          <w:color w:val="000000"/>
        </w:rPr>
        <w:t>ыдача разрешени</w:t>
      </w:r>
      <w:r>
        <w:rPr>
          <w:rFonts w:ascii="Arial" w:hAnsi="Arial" w:cs="Arial"/>
          <w:color w:val="000000"/>
        </w:rPr>
        <w:t>я</w:t>
      </w:r>
      <w:r w:rsidRPr="00D36C56">
        <w:rPr>
          <w:rFonts w:ascii="Arial" w:hAnsi="Arial" w:cs="Arial"/>
          <w:color w:val="000000"/>
        </w:rPr>
        <w:t xml:space="preserve"> на ввод объект</w:t>
      </w:r>
      <w:r>
        <w:rPr>
          <w:rFonts w:ascii="Arial" w:hAnsi="Arial" w:cs="Arial"/>
          <w:color w:val="000000"/>
        </w:rPr>
        <w:t>а</w:t>
      </w:r>
      <w:r w:rsidRPr="00D36C56">
        <w:rPr>
          <w:rFonts w:ascii="Arial" w:hAnsi="Arial" w:cs="Arial"/>
          <w:color w:val="000000"/>
        </w:rPr>
        <w:t xml:space="preserve"> в эксплуатацию» (далее - административный регламент) разработан в целях повышения качества, открытости и доступности предоставления муниципальной услуги «</w:t>
      </w:r>
      <w:r>
        <w:rPr>
          <w:rFonts w:ascii="Arial" w:hAnsi="Arial" w:cs="Arial"/>
          <w:color w:val="000000"/>
        </w:rPr>
        <w:t>В</w:t>
      </w:r>
      <w:r w:rsidRPr="00D36C56">
        <w:rPr>
          <w:rFonts w:ascii="Arial" w:hAnsi="Arial" w:cs="Arial"/>
          <w:color w:val="000000"/>
        </w:rPr>
        <w:t>ыдача разрешени</w:t>
      </w:r>
      <w:r>
        <w:rPr>
          <w:rFonts w:ascii="Arial" w:hAnsi="Arial" w:cs="Arial"/>
          <w:color w:val="000000"/>
        </w:rPr>
        <w:t>я</w:t>
      </w:r>
      <w:r w:rsidRPr="00D36C56">
        <w:rPr>
          <w:rFonts w:ascii="Arial" w:hAnsi="Arial" w:cs="Arial"/>
          <w:color w:val="000000"/>
        </w:rPr>
        <w:t xml:space="preserve"> на ввод объект</w:t>
      </w:r>
      <w:r>
        <w:rPr>
          <w:rFonts w:ascii="Arial" w:hAnsi="Arial" w:cs="Arial"/>
          <w:color w:val="000000"/>
        </w:rPr>
        <w:t>а</w:t>
      </w:r>
      <w:r w:rsidRPr="00D36C56">
        <w:rPr>
          <w:rFonts w:ascii="Arial" w:hAnsi="Arial" w:cs="Arial"/>
          <w:color w:val="000000"/>
        </w:rPr>
        <w:t xml:space="preserve"> в эксплуатацию» (далее - муниципальная услуга).</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муниципальных служащих, многофункционального центра, его работников, а также организаций, осуществляющих функции по предоставлению муниципальной услуги, или их работников.</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 xml:space="preserve">1.3. Полномочия органа местного самоуправления по выдаче разрешения на ввод объекта в эксплуатацию закреплены в </w:t>
      </w:r>
      <w:hyperlink r:id="rId74" w:history="1">
        <w:r>
          <w:rPr>
            <w:rFonts w:ascii="Arial" w:hAnsi="Arial" w:cs="Arial"/>
            <w:color w:val="000000"/>
          </w:rPr>
          <w:t>пункте 5 части 1</w:t>
        </w:r>
        <w:r w:rsidRPr="00FD202F">
          <w:rPr>
            <w:rFonts w:ascii="Arial" w:hAnsi="Arial" w:cs="Arial"/>
            <w:color w:val="000000"/>
          </w:rPr>
          <w:t xml:space="preserve"> статьи 8</w:t>
        </w:r>
      </w:hyperlink>
      <w:r w:rsidRPr="00FD202F">
        <w:rPr>
          <w:rFonts w:ascii="Arial" w:hAnsi="Arial" w:cs="Arial"/>
          <w:color w:val="000000"/>
        </w:rPr>
        <w:t xml:space="preserve"> Градостроительного кодекса Российской Федерации.</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1.4. За получением муниципальной услуги могут обратиться застройщики - физические лица и юридические лица, обеспечивающие на принадлежащих им земельных участках или в случаях и порядке, установленных законодательством о градостроительной деятельности, на земельных участках иных правообладателей строительство, реконструкцию объектов капитального строительства на основании выданных органом местного самоуправления муниципального образования Молчановское сельское поселение разрешений на строительство (далее - заявители). Заявление о предоставлении муниципальной услуги может быть подано представителем заявителя, действующим на основании доверенности или ином законном основании.</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Заявление о предоставлении муниципальной услуги может быть подано заявителем (представителем заявителя) по его выбору при непосредственном обращении в орган, предоставляющий муниципальную услугу, или через многофункциональный центр</w:t>
      </w:r>
      <w:r>
        <w:rPr>
          <w:rFonts w:ascii="Arial" w:hAnsi="Arial" w:cs="Arial"/>
          <w:color w:val="000000"/>
        </w:rPr>
        <w:t xml:space="preserve"> (далее - отдел</w:t>
      </w:r>
      <w:r w:rsidRPr="00FD202F">
        <w:rPr>
          <w:rFonts w:ascii="Arial" w:hAnsi="Arial" w:cs="Arial"/>
          <w:color w:val="000000"/>
        </w:rPr>
        <w:t xml:space="preserve"> ОГКУ «ТО МФЦ» по Молчановскому району</w:t>
      </w:r>
      <w:r>
        <w:rPr>
          <w:rFonts w:ascii="Arial" w:hAnsi="Arial" w:cs="Arial"/>
          <w:color w:val="000000"/>
        </w:rPr>
        <w:t xml:space="preserve">) </w:t>
      </w:r>
      <w:r w:rsidRPr="00FD202F">
        <w:rPr>
          <w:rFonts w:ascii="Arial" w:hAnsi="Arial" w:cs="Arial"/>
          <w:color w:val="000000"/>
        </w:rPr>
        <w:t xml:space="preserve"> либо направлено на бумажном носителе посредством почтовой связи или в электронной форме через личный кабинет в федеральной государственной информационной системе "Единый портал государственных и муниципальных услуг (функций)" (далее - Портал). В случаях, установленных высшим исполнительным органом государственной власти Томской области, заявления о предоставлении муниципальной услуги подаются исключительно в электронной форме.</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 xml:space="preserve">Адрес для приема заявлений о предоставлении муниципальной услуги при непосредственном обращении в орган, предоставляющий муниципальную услугу, адрес многофункционального центра, адрес Портала указаны в </w:t>
      </w:r>
      <w:hyperlink w:anchor="P525" w:history="1">
        <w:r w:rsidRPr="00FD202F">
          <w:rPr>
            <w:rFonts w:ascii="Arial" w:hAnsi="Arial" w:cs="Arial"/>
            <w:color w:val="000000"/>
          </w:rPr>
          <w:t>приложении 2</w:t>
        </w:r>
      </w:hyperlink>
      <w:r w:rsidRPr="00FD202F">
        <w:rPr>
          <w:rFonts w:ascii="Arial" w:hAnsi="Arial" w:cs="Arial"/>
          <w:color w:val="000000"/>
        </w:rPr>
        <w:t xml:space="preserve"> к настоящему административному регламенту.</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lastRenderedPageBreak/>
        <w:t>1.5. Порядок информирования о порядке предоставления муниципальной услуги.</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1.5.1. Для получения информации о порядке предоставления муниципальной услуги, в том числе о ходе предоставления муниципальной услуги, заявители могут обратиться:</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1) лично за консультацией о порядке предоставления муниципальной услуги или информацией о ходе предоставления муниципальной услуги в Администрацию Молчановского сельского поселения (далее - Администрация);</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2) устно по телефону в Администрацию;</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3) в письменной форме, направив свое обращение почтовой связью;</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4) в форме электронного документа, разместив на официальном сайте муниципального образования Молчановское сельское поселение;</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5) в Отделе ОГКУ «ТО МФЦ» по Молчановскому району.</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1.5.2. В случае личного обращения заявителя, обращения по телефону информация о порядке предоставления муниципальной услуги, в том числе о ходе предоставления муниципальной услуги, предоставляется специалистом Администрации (далее - специалист Администрации).</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Специалист Администрации, осуществляющий индивидуальное устное информирование, должен принять все меры для дачи полного и оперативного ответа на поставленные вопросы, подробно и в вежливой (корректной) форме информируя обратившихся лиц по интересующим их вопросам.</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Ответ на телефонный звонок должен начинаться с приветствия, информации о наименовании органа, в который обратился заявитель, фамилии, имени, отчестве (последнее - при наличии) и должности специалиста, принявшего телефонный звонок.</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При невозможности специалиста Администрации, принявшего звонок, самостоятельно ответить на поставленные вопросы, телефонный звонок должен быть переадресован другому специалисту, или обратившемуся заявителю должен быть сообщен номер телефона, по которому можно получить необходимую информацию.</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Индивидуальное устное информирование каждого заявителя специалистом Администрации осуществляется не более 15 минут.</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1.5.3. Порядок письменного информирования о порядке предоставления муниципальной услуги.</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Письменное информирование о порядке предоставления муниципальной услуги, в том числе о ходе выполнения запроса о предоставлении муниципальной услуги, осуществляется в письменной форме на основании:</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 xml:space="preserve">- письменных обращений заявителей, направленных почтовой связью по адресам, указанным в </w:t>
      </w:r>
      <w:hyperlink w:anchor="P525" w:history="1">
        <w:r w:rsidRPr="00FD202F">
          <w:rPr>
            <w:rFonts w:ascii="Arial" w:hAnsi="Arial" w:cs="Arial"/>
            <w:color w:val="000000"/>
          </w:rPr>
          <w:t>приложении 2</w:t>
        </w:r>
      </w:hyperlink>
      <w:r w:rsidRPr="00FD202F">
        <w:rPr>
          <w:rFonts w:ascii="Arial" w:hAnsi="Arial" w:cs="Arial"/>
          <w:color w:val="000000"/>
        </w:rPr>
        <w:t xml:space="preserve"> к настоящему административному регламенту;</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 письменных обращений заявителей в форме электронного документа, размещенного на официальном сайте муниципального образования Молчановское сельское поселение.</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Обращение должно содержать следующие сведения:</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1) наименование органа, в который направляется обращение, либо фамилию, имя, отчество (последнее - при наличии) соответствующего должностного лица, либо должность соответствующего лица;</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2) фамилию, имя, отчество (последнее - при наличии) заявителя;</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3) почтовый адрес (в случае направления обращения почтовой связью), адрес электронной почты (в случае направления обращения в форме электронного документа);</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4) суть запроса;</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lastRenderedPageBreak/>
        <w:t>5) дату обращения и подпись заявителя (в случае направления обращения почтовой связью).</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Обращение подлежит регистрации в порядке, установленном муниципальным правовым актом, устанавливающим в Администрации правила и порядок работы с организационно-распорядительными документами.</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В случае если текст письменного обращения заявителя не поддается прочтению, ответ на обращение не дается и оно не подлежит направлению на рассмотрение в Администрацию, о чем в течение семи дней со дня регистрации обращения сообщается заявителю, направившему обращение, если его фамилия и почтовый адрес поддаются прочтению.</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В случае если текст письменного обращения не позволяет определить суть обращения, ответ на обращение не дается и оно не подлежит направлению на рассмотрение в Администрацию, о чем в течение семи дней со дня регистрации обращения сообщается заявителю, направившему обращение.</w:t>
      </w:r>
    </w:p>
    <w:p w:rsidR="00E936FD" w:rsidRPr="00FD202F" w:rsidRDefault="00E936FD" w:rsidP="00E936FD">
      <w:pPr>
        <w:spacing w:after="1" w:line="200" w:lineRule="atLeast"/>
        <w:ind w:firstLine="709"/>
        <w:jc w:val="both"/>
        <w:rPr>
          <w:rFonts w:ascii="Arial" w:hAnsi="Arial" w:cs="Arial"/>
          <w:color w:val="000000"/>
        </w:rPr>
      </w:pPr>
      <w:r w:rsidRPr="00FD202F">
        <w:rPr>
          <w:rFonts w:ascii="Arial" w:hAnsi="Arial" w:cs="Arial"/>
          <w:color w:val="000000"/>
        </w:rPr>
        <w:t>При информировании по письменным обращениям ответ дается за подписью Главы Молчановского сельского поселения (далее – Глава поселения) в простой, четкой и понятной форме и должен содержать ответы на поставленные вопросы. В нем должны быть указаны фамилия, инициалы, номер телефона исполнителя. Срок ответа не может превышать 30 календарных дней со дня регистрации обращения.</w:t>
      </w:r>
    </w:p>
    <w:p w:rsidR="00E936FD" w:rsidRPr="000A437C" w:rsidRDefault="00E936FD" w:rsidP="00E936FD">
      <w:pPr>
        <w:spacing w:after="1" w:line="200" w:lineRule="atLeast"/>
        <w:ind w:firstLine="709"/>
        <w:jc w:val="both"/>
        <w:rPr>
          <w:rFonts w:ascii="Arial" w:hAnsi="Arial" w:cs="Arial"/>
          <w:color w:val="000000"/>
        </w:rPr>
      </w:pPr>
      <w:r w:rsidRPr="000A437C">
        <w:rPr>
          <w:rFonts w:ascii="Arial" w:hAnsi="Arial" w:cs="Arial"/>
          <w:color w:val="000000"/>
        </w:rPr>
        <w:t>При информировании по обращениям, поступившим в форме электронного документа на официальный сайт муниципального образования Молчановского сельского поселения, ответ дается на адрес электронной почты заявителя, указанный в обращении, в течение 30 календарных дней со дня регистрации.</w:t>
      </w:r>
    </w:p>
    <w:p w:rsidR="00E936FD" w:rsidRPr="000A437C" w:rsidRDefault="00E936FD" w:rsidP="00E936FD">
      <w:pPr>
        <w:spacing w:after="1" w:line="200" w:lineRule="atLeast"/>
        <w:ind w:firstLine="709"/>
        <w:jc w:val="both"/>
        <w:rPr>
          <w:rFonts w:ascii="Arial" w:hAnsi="Arial" w:cs="Arial"/>
          <w:color w:val="000000"/>
        </w:rPr>
      </w:pPr>
      <w:r w:rsidRPr="000A437C">
        <w:rPr>
          <w:rFonts w:ascii="Arial" w:hAnsi="Arial" w:cs="Arial"/>
          <w:color w:val="000000"/>
        </w:rPr>
        <w:t xml:space="preserve">Рассмотрение обращений осуществляется в порядке, предусмотренном Федеральным </w:t>
      </w:r>
      <w:hyperlink r:id="rId75" w:history="1">
        <w:r w:rsidRPr="000A437C">
          <w:rPr>
            <w:rFonts w:ascii="Arial" w:hAnsi="Arial" w:cs="Arial"/>
            <w:color w:val="000000"/>
          </w:rPr>
          <w:t>законом</w:t>
        </w:r>
      </w:hyperlink>
      <w:r w:rsidRPr="000A437C">
        <w:rPr>
          <w:rFonts w:ascii="Arial" w:hAnsi="Arial" w:cs="Arial"/>
          <w:color w:val="000000"/>
        </w:rPr>
        <w:t xml:space="preserve"> от 02.05.2006 № 59-ФЗ «О порядке рассмотрения обращений граждан Российской Федерации».</w:t>
      </w:r>
    </w:p>
    <w:p w:rsidR="00E936FD" w:rsidRPr="000A437C" w:rsidRDefault="00E936FD" w:rsidP="00E936FD">
      <w:pPr>
        <w:spacing w:after="1" w:line="200" w:lineRule="atLeast"/>
        <w:ind w:firstLine="709"/>
        <w:jc w:val="both"/>
        <w:rPr>
          <w:rFonts w:ascii="Arial" w:hAnsi="Arial" w:cs="Arial"/>
          <w:color w:val="000000"/>
        </w:rPr>
      </w:pPr>
      <w:r w:rsidRPr="000A437C">
        <w:rPr>
          <w:rFonts w:ascii="Arial" w:hAnsi="Arial" w:cs="Arial"/>
          <w:color w:val="000000"/>
        </w:rPr>
        <w:t>1.5.4. На информационном стенде в здании Администрации Молчановского сельского поселения, а также на официальном сайте муниципального образования Молчановское сельское поселение размещаются следующие информационные материалы:</w:t>
      </w:r>
    </w:p>
    <w:p w:rsidR="00E936FD" w:rsidRPr="000A437C" w:rsidRDefault="00E936FD" w:rsidP="00E936FD">
      <w:pPr>
        <w:spacing w:after="1" w:line="200" w:lineRule="atLeast"/>
        <w:ind w:firstLine="709"/>
        <w:jc w:val="both"/>
        <w:rPr>
          <w:rFonts w:ascii="Arial" w:hAnsi="Arial" w:cs="Arial"/>
          <w:color w:val="000000"/>
        </w:rPr>
      </w:pPr>
      <w:r w:rsidRPr="000A437C">
        <w:rPr>
          <w:rFonts w:ascii="Arial" w:hAnsi="Arial" w:cs="Arial"/>
          <w:color w:val="000000"/>
        </w:rPr>
        <w:t>1) сведения о графике (режиме) работы, месте нахождения, номера справочных телефонов, факсов органа, предоставляющего муниципальную услугу, Отдела ОГКУ «ТО МФЦ» по Молчановскому району, адрес официального сайта муниципального образования Молчановское сельское поселение, содержащего информацию о муниципальной услуге;</w:t>
      </w:r>
    </w:p>
    <w:p w:rsidR="00E936FD" w:rsidRPr="000A437C" w:rsidRDefault="00E936FD" w:rsidP="00E936FD">
      <w:pPr>
        <w:spacing w:after="1" w:line="200" w:lineRule="atLeast"/>
        <w:ind w:firstLine="709"/>
        <w:jc w:val="both"/>
        <w:rPr>
          <w:rFonts w:ascii="Arial" w:hAnsi="Arial" w:cs="Arial"/>
          <w:color w:val="000000"/>
        </w:rPr>
      </w:pPr>
      <w:r w:rsidRPr="000A437C">
        <w:rPr>
          <w:rFonts w:ascii="Arial" w:hAnsi="Arial" w:cs="Arial"/>
          <w:color w:val="000000"/>
        </w:rPr>
        <w:t>2) порядок получения заявителями информации о порядке предоставления муниципальной услуги;</w:t>
      </w:r>
    </w:p>
    <w:p w:rsidR="00E936FD" w:rsidRPr="000A437C" w:rsidRDefault="00E936FD" w:rsidP="00E936FD">
      <w:pPr>
        <w:spacing w:after="1" w:line="200" w:lineRule="atLeast"/>
        <w:ind w:firstLine="709"/>
        <w:jc w:val="both"/>
        <w:rPr>
          <w:rFonts w:ascii="Arial" w:hAnsi="Arial" w:cs="Arial"/>
          <w:color w:val="000000"/>
        </w:rPr>
      </w:pPr>
      <w:r w:rsidRPr="000A437C">
        <w:rPr>
          <w:rFonts w:ascii="Arial" w:hAnsi="Arial" w:cs="Arial"/>
          <w:color w:val="000000"/>
        </w:rPr>
        <w:t>3) перечень документов, предоставляемых для получения муниципальной услуги;</w:t>
      </w:r>
    </w:p>
    <w:p w:rsidR="00E936FD" w:rsidRPr="000A437C" w:rsidRDefault="00E936FD" w:rsidP="00E936FD">
      <w:pPr>
        <w:spacing w:after="1" w:line="200" w:lineRule="atLeast"/>
        <w:ind w:firstLine="709"/>
        <w:jc w:val="both"/>
        <w:rPr>
          <w:rFonts w:ascii="Arial" w:hAnsi="Arial" w:cs="Arial"/>
          <w:color w:val="000000"/>
        </w:rPr>
      </w:pPr>
      <w:r w:rsidRPr="000A437C">
        <w:rPr>
          <w:rFonts w:ascii="Arial" w:hAnsi="Arial" w:cs="Arial"/>
          <w:color w:val="000000"/>
        </w:rPr>
        <w:t>4) образец заполнения заявления;</w:t>
      </w:r>
    </w:p>
    <w:p w:rsidR="00E936FD" w:rsidRPr="000A437C" w:rsidRDefault="00E936FD" w:rsidP="00E936FD">
      <w:pPr>
        <w:pStyle w:val="ConsPlusNormal"/>
        <w:ind w:firstLine="709"/>
        <w:jc w:val="both"/>
        <w:rPr>
          <w:color w:val="000000"/>
          <w:sz w:val="24"/>
          <w:szCs w:val="24"/>
        </w:rPr>
      </w:pPr>
      <w:r w:rsidRPr="000A437C">
        <w:rPr>
          <w:color w:val="000000"/>
          <w:sz w:val="24"/>
          <w:szCs w:val="24"/>
        </w:rPr>
        <w:t>5) блок-схема предоставления муниципальной услуги.</w:t>
      </w:r>
    </w:p>
    <w:p w:rsidR="00E936FD" w:rsidRPr="004D02AA" w:rsidRDefault="00E936FD" w:rsidP="00E936FD">
      <w:pPr>
        <w:autoSpaceDE w:val="0"/>
        <w:autoSpaceDN w:val="0"/>
        <w:adjustRightInd w:val="0"/>
        <w:ind w:firstLine="709"/>
        <w:jc w:val="both"/>
        <w:rPr>
          <w:rFonts w:ascii="Arial" w:hAnsi="Arial" w:cs="Arial"/>
          <w:color w:val="000000"/>
          <w:highlight w:val="yellow"/>
        </w:rPr>
      </w:pPr>
    </w:p>
    <w:p w:rsidR="00E936FD" w:rsidRPr="000A437C" w:rsidRDefault="00E936FD" w:rsidP="00606EDD">
      <w:pPr>
        <w:numPr>
          <w:ilvl w:val="0"/>
          <w:numId w:val="21"/>
        </w:numPr>
        <w:autoSpaceDE w:val="0"/>
        <w:autoSpaceDN w:val="0"/>
        <w:adjustRightInd w:val="0"/>
        <w:spacing w:before="200"/>
        <w:ind w:left="426" w:firstLine="709"/>
        <w:jc w:val="center"/>
        <w:rPr>
          <w:rFonts w:ascii="Arial" w:hAnsi="Arial" w:cs="Arial"/>
          <w:color w:val="000000"/>
        </w:rPr>
      </w:pPr>
      <w:r w:rsidRPr="000A437C">
        <w:rPr>
          <w:rFonts w:ascii="Arial" w:hAnsi="Arial" w:cs="Arial"/>
          <w:color w:val="000000"/>
        </w:rPr>
        <w:t>Стандарт предоставления государственной или муниципальной услуги</w:t>
      </w:r>
    </w:p>
    <w:p w:rsidR="00E936FD" w:rsidRPr="004D02AA" w:rsidRDefault="00E936FD" w:rsidP="00E936FD">
      <w:pPr>
        <w:autoSpaceDE w:val="0"/>
        <w:autoSpaceDN w:val="0"/>
        <w:adjustRightInd w:val="0"/>
        <w:spacing w:before="200"/>
        <w:ind w:left="1276" w:firstLine="709"/>
        <w:rPr>
          <w:rFonts w:ascii="Arial" w:hAnsi="Arial" w:cs="Arial"/>
          <w:color w:val="000000"/>
          <w:highlight w:val="yellow"/>
        </w:rPr>
      </w:pPr>
    </w:p>
    <w:p w:rsidR="00E936FD" w:rsidRPr="000A437C" w:rsidRDefault="00E936FD" w:rsidP="00E936FD">
      <w:pPr>
        <w:ind w:firstLine="709"/>
        <w:jc w:val="both"/>
        <w:rPr>
          <w:rFonts w:ascii="Arial" w:hAnsi="Arial" w:cs="Arial"/>
          <w:color w:val="000000"/>
        </w:rPr>
      </w:pPr>
      <w:r w:rsidRPr="000A437C">
        <w:rPr>
          <w:rFonts w:ascii="Arial" w:hAnsi="Arial" w:cs="Arial"/>
          <w:color w:val="000000"/>
        </w:rPr>
        <w:t>2.1. Наименование муниципальной услуги: «Выдача разрешения на ввод объекта в эксплуатацию».</w:t>
      </w:r>
    </w:p>
    <w:p w:rsidR="00E936FD" w:rsidRPr="000A437C" w:rsidRDefault="00E936FD" w:rsidP="00E936FD">
      <w:pPr>
        <w:ind w:firstLine="709"/>
        <w:jc w:val="both"/>
        <w:rPr>
          <w:rFonts w:ascii="Arial" w:hAnsi="Arial" w:cs="Arial"/>
          <w:color w:val="000000"/>
        </w:rPr>
      </w:pPr>
      <w:r w:rsidRPr="000A437C">
        <w:rPr>
          <w:rFonts w:ascii="Arial" w:hAnsi="Arial" w:cs="Arial"/>
          <w:color w:val="000000"/>
        </w:rPr>
        <w:t>2.2. Муниципальная услуга предоставляется Администрацией Молчановского сельского поселения (далее - Администрация).</w:t>
      </w:r>
    </w:p>
    <w:p w:rsidR="00E936FD" w:rsidRPr="000A437C" w:rsidRDefault="00E936FD" w:rsidP="00E936FD">
      <w:pPr>
        <w:ind w:firstLine="709"/>
        <w:jc w:val="both"/>
        <w:rPr>
          <w:rFonts w:ascii="Arial" w:hAnsi="Arial" w:cs="Arial"/>
          <w:color w:val="000000"/>
        </w:rPr>
      </w:pPr>
      <w:r w:rsidRPr="000A437C">
        <w:rPr>
          <w:rFonts w:ascii="Arial" w:hAnsi="Arial" w:cs="Arial"/>
          <w:color w:val="000000"/>
        </w:rPr>
        <w:t xml:space="preserve">Запрещается требовать от заявителя осуществления действий, в том числе согласований, необходимых для получения муниципальной услуги, связанных с </w:t>
      </w:r>
      <w:r w:rsidRPr="000A437C">
        <w:rPr>
          <w:rFonts w:ascii="Arial" w:hAnsi="Arial" w:cs="Arial"/>
          <w:color w:val="000000"/>
        </w:rPr>
        <w:lastRenderedPageBreak/>
        <w:t>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Администрацией Молчановского сельского поселения.</w:t>
      </w:r>
    </w:p>
    <w:p w:rsidR="00E936FD" w:rsidRPr="00E80B31" w:rsidRDefault="00E936FD" w:rsidP="00E936FD">
      <w:pPr>
        <w:ind w:firstLine="708"/>
        <w:jc w:val="both"/>
        <w:rPr>
          <w:rFonts w:ascii="Arial" w:hAnsi="Arial" w:cs="Arial"/>
          <w:color w:val="000000"/>
        </w:rPr>
      </w:pPr>
      <w:r w:rsidRPr="00E80B31">
        <w:rPr>
          <w:rFonts w:ascii="Arial" w:hAnsi="Arial" w:cs="Arial"/>
          <w:color w:val="000000"/>
        </w:rPr>
        <w:t>2.3. Результатом предоставления муниципальной услуги является направление (выдача) заявителю одного из следующих документов:</w:t>
      </w:r>
    </w:p>
    <w:p w:rsidR="00E936FD" w:rsidRPr="00C01985" w:rsidRDefault="00E936FD" w:rsidP="00E936FD">
      <w:pPr>
        <w:ind w:firstLine="708"/>
        <w:jc w:val="both"/>
        <w:rPr>
          <w:rFonts w:ascii="Arial" w:hAnsi="Arial" w:cs="Arial"/>
          <w:color w:val="000000"/>
        </w:rPr>
      </w:pPr>
      <w:r w:rsidRPr="00C01985">
        <w:rPr>
          <w:rFonts w:ascii="Arial" w:hAnsi="Arial" w:cs="Arial"/>
          <w:color w:val="000000"/>
        </w:rPr>
        <w:t>1) разрешение на ввод объекта в эксплуатацию (далее - разрешение на ввод);</w:t>
      </w:r>
    </w:p>
    <w:p w:rsidR="00E936FD" w:rsidRPr="00C01985" w:rsidRDefault="00E936FD" w:rsidP="00E936FD">
      <w:pPr>
        <w:ind w:firstLine="708"/>
        <w:jc w:val="both"/>
        <w:rPr>
          <w:rFonts w:ascii="Arial" w:hAnsi="Arial" w:cs="Arial"/>
          <w:color w:val="000000"/>
        </w:rPr>
      </w:pPr>
      <w:r w:rsidRPr="00C01985">
        <w:rPr>
          <w:rFonts w:ascii="Arial" w:hAnsi="Arial" w:cs="Arial"/>
          <w:color w:val="000000"/>
        </w:rPr>
        <w:t>2) отказ в выдаче разрешения на ввод в эксплуатацию (далее - отказ).</w:t>
      </w:r>
    </w:p>
    <w:p w:rsidR="00E936FD" w:rsidRPr="00235E6E" w:rsidRDefault="00E936FD" w:rsidP="00E936FD">
      <w:pPr>
        <w:ind w:firstLine="708"/>
        <w:jc w:val="both"/>
        <w:rPr>
          <w:rFonts w:ascii="Arial" w:hAnsi="Arial" w:cs="Arial"/>
          <w:color w:val="000000"/>
        </w:rPr>
      </w:pPr>
      <w:r w:rsidRPr="00235E6E">
        <w:rPr>
          <w:rFonts w:ascii="Arial" w:hAnsi="Arial" w:cs="Arial"/>
          <w:color w:val="000000"/>
        </w:rPr>
        <w:t xml:space="preserve">2.4. Общий срок предоставления муниципальной услуги составляет </w:t>
      </w:r>
      <w:r>
        <w:rPr>
          <w:rFonts w:ascii="Arial" w:hAnsi="Arial" w:cs="Arial"/>
          <w:color w:val="000000"/>
        </w:rPr>
        <w:t>5</w:t>
      </w:r>
      <w:r w:rsidRPr="00235E6E">
        <w:rPr>
          <w:rFonts w:ascii="Arial" w:hAnsi="Arial" w:cs="Arial"/>
          <w:color w:val="000000"/>
        </w:rPr>
        <w:t xml:space="preserve"> рабочих дней со дня поступления заявления о предоставлении муниципальной услуги.</w:t>
      </w:r>
    </w:p>
    <w:p w:rsidR="00E936FD" w:rsidRPr="00235E6E" w:rsidRDefault="00E936FD" w:rsidP="00E936FD">
      <w:pPr>
        <w:ind w:firstLine="708"/>
        <w:jc w:val="both"/>
        <w:rPr>
          <w:rFonts w:ascii="Arial" w:hAnsi="Arial" w:cs="Arial"/>
          <w:color w:val="000000"/>
        </w:rPr>
      </w:pPr>
      <w:r w:rsidRPr="00235E6E">
        <w:rPr>
          <w:rFonts w:ascii="Arial" w:hAnsi="Arial" w:cs="Arial"/>
          <w:color w:val="000000"/>
        </w:rPr>
        <w:t xml:space="preserve">Сроки прохождения отдельных административных процедур (действий) указаны в </w:t>
      </w:r>
      <w:r w:rsidRPr="000D3F9C">
        <w:rPr>
          <w:rFonts w:ascii="Arial" w:hAnsi="Arial" w:cs="Arial"/>
          <w:color w:val="000000"/>
        </w:rPr>
        <w:t>разделе 3 настоящего административного</w:t>
      </w:r>
      <w:r w:rsidRPr="00235E6E">
        <w:rPr>
          <w:rFonts w:ascii="Arial" w:hAnsi="Arial" w:cs="Arial"/>
          <w:color w:val="000000"/>
        </w:rPr>
        <w:t xml:space="preserve"> регламента.</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2.5. Предоставление муниципальной услуги осуществляется в соответствии с:</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1) </w:t>
      </w:r>
      <w:hyperlink r:id="rId76" w:history="1">
        <w:r w:rsidRPr="0080064E">
          <w:rPr>
            <w:rFonts w:ascii="Arial" w:hAnsi="Arial" w:cs="Arial"/>
            <w:color w:val="000000"/>
          </w:rPr>
          <w:t>Конституцией</w:t>
        </w:r>
      </w:hyperlink>
      <w:r w:rsidRPr="0080064E">
        <w:rPr>
          <w:rFonts w:ascii="Arial" w:hAnsi="Arial" w:cs="Arial"/>
          <w:color w:val="000000"/>
        </w:rPr>
        <w:t xml:space="preserve"> Российской Федерации;</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2) Градостроительным </w:t>
      </w:r>
      <w:hyperlink r:id="rId77" w:history="1">
        <w:r w:rsidRPr="0080064E">
          <w:rPr>
            <w:rFonts w:ascii="Arial" w:hAnsi="Arial" w:cs="Arial"/>
            <w:color w:val="000000"/>
          </w:rPr>
          <w:t>кодексом</w:t>
        </w:r>
      </w:hyperlink>
      <w:r w:rsidRPr="0080064E">
        <w:rPr>
          <w:rFonts w:ascii="Arial" w:hAnsi="Arial" w:cs="Arial"/>
          <w:color w:val="000000"/>
        </w:rPr>
        <w:t xml:space="preserve"> Российской Федерации;</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3) Земельным </w:t>
      </w:r>
      <w:hyperlink r:id="rId78" w:history="1">
        <w:r w:rsidRPr="0080064E">
          <w:rPr>
            <w:rFonts w:ascii="Arial" w:hAnsi="Arial" w:cs="Arial"/>
            <w:color w:val="000000"/>
          </w:rPr>
          <w:t>кодексом</w:t>
        </w:r>
      </w:hyperlink>
      <w:r w:rsidRPr="0080064E">
        <w:rPr>
          <w:rFonts w:ascii="Arial" w:hAnsi="Arial" w:cs="Arial"/>
          <w:color w:val="000000"/>
        </w:rPr>
        <w:t xml:space="preserve"> Российской Федерации;</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4) Гражданским </w:t>
      </w:r>
      <w:hyperlink r:id="rId79" w:history="1">
        <w:r w:rsidRPr="0080064E">
          <w:rPr>
            <w:rFonts w:ascii="Arial" w:hAnsi="Arial" w:cs="Arial"/>
            <w:color w:val="000000"/>
          </w:rPr>
          <w:t>кодексом</w:t>
        </w:r>
      </w:hyperlink>
      <w:r w:rsidRPr="0080064E">
        <w:rPr>
          <w:rFonts w:ascii="Arial" w:hAnsi="Arial" w:cs="Arial"/>
          <w:color w:val="000000"/>
        </w:rPr>
        <w:t xml:space="preserve"> Российской Федерации;</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5) Федеральным </w:t>
      </w:r>
      <w:hyperlink r:id="rId80" w:history="1">
        <w:r w:rsidRPr="0080064E">
          <w:rPr>
            <w:rFonts w:ascii="Arial" w:hAnsi="Arial" w:cs="Arial"/>
            <w:color w:val="000000"/>
          </w:rPr>
          <w:t>законом</w:t>
        </w:r>
      </w:hyperlink>
      <w:r w:rsidRPr="0080064E">
        <w:rPr>
          <w:rFonts w:ascii="Arial" w:hAnsi="Arial" w:cs="Arial"/>
          <w:color w:val="000000"/>
        </w:rPr>
        <w:t xml:space="preserve"> от 06.10.2003 № 131-ФЗ «Об общих принципах организации местного самоуправления в Российской Федерации»;</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6) Федеральным </w:t>
      </w:r>
      <w:hyperlink r:id="rId81" w:history="1">
        <w:r w:rsidRPr="0080064E">
          <w:rPr>
            <w:rFonts w:ascii="Arial" w:hAnsi="Arial" w:cs="Arial"/>
            <w:color w:val="000000"/>
          </w:rPr>
          <w:t>законом</w:t>
        </w:r>
      </w:hyperlink>
      <w:r w:rsidRPr="0080064E">
        <w:rPr>
          <w:rFonts w:ascii="Arial" w:hAnsi="Arial" w:cs="Arial"/>
          <w:color w:val="000000"/>
        </w:rPr>
        <w:t xml:space="preserve"> от 29.12.2004 № 191-ФЗ «О введении в действие Градостроительного кодекса Российской Федерации»;</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7) Федеральным </w:t>
      </w:r>
      <w:hyperlink r:id="rId82" w:history="1">
        <w:r w:rsidRPr="0080064E">
          <w:rPr>
            <w:rFonts w:ascii="Arial" w:hAnsi="Arial" w:cs="Arial"/>
            <w:color w:val="000000"/>
          </w:rPr>
          <w:t>законом</w:t>
        </w:r>
      </w:hyperlink>
      <w:r w:rsidRPr="0080064E">
        <w:rPr>
          <w:rFonts w:ascii="Arial" w:hAnsi="Arial" w:cs="Arial"/>
          <w:color w:val="000000"/>
        </w:rPr>
        <w:t xml:space="preserve"> от 27.07.2010 № 210-ФЗ «Об организации предоставления государственных и муниципальных услуг»;</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8) Федеральным </w:t>
      </w:r>
      <w:hyperlink r:id="rId83" w:history="1">
        <w:r w:rsidRPr="0080064E">
          <w:rPr>
            <w:rFonts w:ascii="Arial" w:hAnsi="Arial" w:cs="Arial"/>
            <w:color w:val="000000"/>
          </w:rPr>
          <w:t>законом</w:t>
        </w:r>
      </w:hyperlink>
      <w:r w:rsidRPr="0080064E">
        <w:rPr>
          <w:rFonts w:ascii="Arial" w:hAnsi="Arial" w:cs="Arial"/>
          <w:color w:val="000000"/>
        </w:rPr>
        <w:t xml:space="preserve"> от 27.07.2006 № 152-ФЗ «О персональных данных»;</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9) Федеральным </w:t>
      </w:r>
      <w:hyperlink r:id="rId84" w:history="1">
        <w:r w:rsidRPr="0080064E">
          <w:rPr>
            <w:rFonts w:ascii="Arial" w:hAnsi="Arial" w:cs="Arial"/>
            <w:color w:val="000000"/>
          </w:rPr>
          <w:t>законом</w:t>
        </w:r>
      </w:hyperlink>
      <w:r w:rsidRPr="0080064E">
        <w:rPr>
          <w:rFonts w:ascii="Arial" w:hAnsi="Arial" w:cs="Arial"/>
          <w:color w:val="000000"/>
        </w:rPr>
        <w:t xml:space="preserve"> от 13.07.2015 № 218-ФЗ «О государственной регистрации недвижимости»;</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10) </w:t>
      </w:r>
      <w:hyperlink r:id="rId85" w:history="1">
        <w:r w:rsidRPr="0080064E">
          <w:rPr>
            <w:rFonts w:ascii="Arial" w:hAnsi="Arial" w:cs="Arial"/>
            <w:color w:val="000000"/>
          </w:rPr>
          <w:t>Приказом</w:t>
        </w:r>
      </w:hyperlink>
      <w:r w:rsidRPr="0080064E">
        <w:rPr>
          <w:rFonts w:ascii="Arial" w:hAnsi="Arial" w:cs="Arial"/>
          <w:color w:val="000000"/>
        </w:rPr>
        <w:t xml:space="preserve"> Минстроя России от 19.02.2015 № 117/пр «Об утверждении формы разрешения на строительство и формы разрешения на ввод объекта в эксплуатацию»;</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 xml:space="preserve">11) </w:t>
      </w:r>
      <w:hyperlink r:id="rId86" w:history="1">
        <w:r w:rsidRPr="0080064E">
          <w:rPr>
            <w:rFonts w:ascii="Arial" w:hAnsi="Arial" w:cs="Arial"/>
            <w:color w:val="000000"/>
          </w:rPr>
          <w:t>Приказом</w:t>
        </w:r>
      </w:hyperlink>
      <w:r w:rsidRPr="0080064E">
        <w:rPr>
          <w:rFonts w:ascii="Arial" w:hAnsi="Arial" w:cs="Arial"/>
          <w:color w:val="000000"/>
        </w:rPr>
        <w:t xml:space="preserve"> Минкультуры Российской Федерации № 418, Минрегиона Российской Федерации № 339 от 29.07.2010 «Об утверждении перечня исторических поселений»;</w:t>
      </w:r>
    </w:p>
    <w:p w:rsidR="00E936FD" w:rsidRPr="0080064E" w:rsidRDefault="00E936FD" w:rsidP="00E936FD">
      <w:pPr>
        <w:ind w:firstLine="708"/>
        <w:jc w:val="both"/>
        <w:rPr>
          <w:rFonts w:ascii="Arial" w:hAnsi="Arial" w:cs="Arial"/>
          <w:color w:val="000000"/>
        </w:rPr>
      </w:pPr>
      <w:r w:rsidRPr="0080064E">
        <w:rPr>
          <w:rFonts w:ascii="Arial" w:hAnsi="Arial" w:cs="Arial"/>
          <w:color w:val="000000"/>
        </w:rPr>
        <w:t>12) иными правовыми актами Российской Федерации, Томской области и муниципальными правовыми актами муниципального образования Молчановское сельское поселение.</w:t>
      </w:r>
    </w:p>
    <w:p w:rsidR="00E936FD" w:rsidRPr="00677CF3" w:rsidRDefault="00E936FD" w:rsidP="00E936FD">
      <w:pPr>
        <w:ind w:firstLine="708"/>
        <w:jc w:val="both"/>
        <w:rPr>
          <w:rFonts w:ascii="Arial" w:hAnsi="Arial" w:cs="Arial"/>
          <w:color w:val="000000"/>
        </w:rPr>
      </w:pPr>
      <w:r w:rsidRPr="00677CF3">
        <w:rPr>
          <w:rFonts w:ascii="Arial" w:hAnsi="Arial" w:cs="Arial"/>
          <w:color w:val="000000"/>
        </w:rPr>
        <w:t>2.6. Исчерпывающий перечень документов, необходимых для предоставления муниципальной услуги.</w:t>
      </w:r>
    </w:p>
    <w:p w:rsidR="00E936FD" w:rsidRPr="00677CF3" w:rsidRDefault="00E936FD" w:rsidP="00E936FD">
      <w:pPr>
        <w:ind w:firstLine="708"/>
        <w:jc w:val="both"/>
        <w:rPr>
          <w:rFonts w:ascii="Arial" w:hAnsi="Arial" w:cs="Arial"/>
          <w:color w:val="000000"/>
        </w:rPr>
      </w:pPr>
      <w:r w:rsidRPr="00677CF3">
        <w:rPr>
          <w:rFonts w:ascii="Arial" w:hAnsi="Arial" w:cs="Arial"/>
          <w:color w:val="000000"/>
        </w:rPr>
        <w:t>2.6.1. Исчерпывающий перечень документов, необходимых для предоставления муниципальной услуги, представлен в таблице приложения 3 к настоящему административному регламенту.</w:t>
      </w:r>
    </w:p>
    <w:p w:rsidR="00E936FD" w:rsidRPr="00677CF3" w:rsidRDefault="00E936FD" w:rsidP="00E936FD">
      <w:pPr>
        <w:ind w:firstLine="708"/>
        <w:jc w:val="both"/>
        <w:rPr>
          <w:rFonts w:ascii="Arial" w:hAnsi="Arial" w:cs="Arial"/>
          <w:color w:val="000000"/>
        </w:rPr>
      </w:pPr>
      <w:bookmarkStart w:id="30" w:name="P141"/>
      <w:bookmarkEnd w:id="30"/>
      <w:r w:rsidRPr="00677CF3">
        <w:rPr>
          <w:rFonts w:ascii="Arial" w:hAnsi="Arial" w:cs="Arial"/>
          <w:color w:val="000000"/>
        </w:rPr>
        <w:t xml:space="preserve">2.6.2. </w:t>
      </w:r>
      <w:hyperlink w:anchor="P774" w:history="1">
        <w:r w:rsidRPr="00677CF3">
          <w:rPr>
            <w:rFonts w:ascii="Arial" w:hAnsi="Arial" w:cs="Arial"/>
            <w:color w:val="000000"/>
          </w:rPr>
          <w:t>Заявление</w:t>
        </w:r>
      </w:hyperlink>
      <w:r w:rsidRPr="00677CF3">
        <w:rPr>
          <w:rFonts w:ascii="Arial" w:hAnsi="Arial" w:cs="Arial"/>
          <w:color w:val="000000"/>
        </w:rPr>
        <w:t xml:space="preserve"> о предоставлении муниципальной услуги предоставляется заявителем по форме согласно приложению 4 к настоящему административному регламенту.</w:t>
      </w:r>
    </w:p>
    <w:p w:rsidR="00E936FD" w:rsidRPr="00677CF3" w:rsidRDefault="00E936FD" w:rsidP="00E936FD">
      <w:pPr>
        <w:ind w:firstLine="708"/>
        <w:jc w:val="both"/>
        <w:rPr>
          <w:rFonts w:ascii="Arial" w:hAnsi="Arial" w:cs="Arial"/>
          <w:color w:val="000000"/>
        </w:rPr>
      </w:pPr>
      <w:r w:rsidRPr="00677CF3">
        <w:rPr>
          <w:rFonts w:ascii="Arial" w:hAnsi="Arial" w:cs="Arial"/>
          <w:color w:val="000000"/>
        </w:rPr>
        <w:t>2.6.3. Запрещается требовать от заявителя:</w:t>
      </w:r>
    </w:p>
    <w:p w:rsidR="00E936FD" w:rsidRPr="00677CF3" w:rsidRDefault="00E936FD" w:rsidP="00E936FD">
      <w:pPr>
        <w:ind w:firstLine="708"/>
        <w:jc w:val="both"/>
        <w:rPr>
          <w:rFonts w:ascii="Arial" w:hAnsi="Arial" w:cs="Arial"/>
          <w:color w:val="000000"/>
        </w:rPr>
      </w:pPr>
      <w:r w:rsidRPr="00677CF3">
        <w:rPr>
          <w:rFonts w:ascii="Arial" w:hAnsi="Arial" w:cs="Arial"/>
          <w:color w:val="000000"/>
        </w:rPr>
        <w:t>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настоящей муниципальной услуги;</w:t>
      </w:r>
    </w:p>
    <w:p w:rsidR="00E936FD" w:rsidRPr="00DB5648" w:rsidRDefault="00E936FD" w:rsidP="00E936FD">
      <w:pPr>
        <w:ind w:firstLine="708"/>
        <w:jc w:val="both"/>
        <w:rPr>
          <w:rFonts w:ascii="Arial" w:hAnsi="Arial" w:cs="Arial"/>
          <w:color w:val="000000"/>
        </w:rPr>
      </w:pPr>
      <w:r w:rsidRPr="00DB5648">
        <w:rPr>
          <w:rFonts w:ascii="Arial" w:hAnsi="Arial" w:cs="Arial"/>
          <w:color w:val="000000"/>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Томской области и муниципальными правовыми актами находятся в распоряжении органа, ответственного за предоставление настоящей </w:t>
      </w:r>
      <w:r w:rsidRPr="00DB5648">
        <w:rPr>
          <w:rFonts w:ascii="Arial" w:hAnsi="Arial" w:cs="Arial"/>
          <w:color w:val="000000"/>
        </w:rPr>
        <w:lastRenderedPageBreak/>
        <w:t xml:space="preserve">муниципальной услуги, иных органов местного самоуправления, государственных органов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87" w:history="1">
        <w:r w:rsidRPr="00DB5648">
          <w:rPr>
            <w:rFonts w:ascii="Arial" w:hAnsi="Arial" w:cs="Arial"/>
            <w:color w:val="000000"/>
          </w:rPr>
          <w:t>части 6 статьи 7</w:t>
        </w:r>
      </w:hyperlink>
      <w:r w:rsidRPr="00DB5648">
        <w:rPr>
          <w:rFonts w:ascii="Arial" w:hAnsi="Arial" w:cs="Arial"/>
          <w:color w:val="000000"/>
        </w:rPr>
        <w:t xml:space="preserve"> Федерального закона от 27.07.2010 № 210-ФЗ «Об организации предоставления государственных и муниципальных услуг»;</w:t>
      </w:r>
    </w:p>
    <w:p w:rsidR="00E936FD" w:rsidRPr="00C83A58" w:rsidRDefault="00E936FD" w:rsidP="00E936FD">
      <w:pPr>
        <w:ind w:firstLine="708"/>
        <w:jc w:val="both"/>
        <w:rPr>
          <w:rFonts w:ascii="Arial" w:hAnsi="Arial" w:cs="Arial"/>
          <w:color w:val="000000"/>
        </w:rPr>
      </w:pPr>
      <w:r w:rsidRPr="00C83A58">
        <w:rPr>
          <w:rFonts w:ascii="Arial" w:hAnsi="Arial" w:cs="Arial"/>
          <w:color w:val="00000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936FD" w:rsidRPr="00C83A58" w:rsidRDefault="00E936FD" w:rsidP="00E936FD">
      <w:pPr>
        <w:ind w:firstLine="708"/>
        <w:jc w:val="both"/>
        <w:rPr>
          <w:rFonts w:ascii="Arial" w:hAnsi="Arial" w:cs="Arial"/>
          <w:color w:val="000000"/>
        </w:rPr>
      </w:pPr>
      <w:r w:rsidRPr="00C83A58">
        <w:rPr>
          <w:rFonts w:ascii="Arial" w:hAnsi="Arial" w:cs="Arial"/>
          <w:color w:val="000000"/>
        </w:rPr>
        <w:t>а) изменение требований нормативных правовых актов и муниципальных правовых актов муниципального образования Молчановское сельское поселение, касающихся предоставления муниципальной услуги, после первоначальной подачи заявления о предоставлении муниципальной услуги;</w:t>
      </w:r>
    </w:p>
    <w:p w:rsidR="00E936FD" w:rsidRPr="00C83A58" w:rsidRDefault="00E936FD" w:rsidP="00E936FD">
      <w:pPr>
        <w:ind w:firstLine="708"/>
        <w:jc w:val="both"/>
        <w:rPr>
          <w:rFonts w:ascii="Arial" w:hAnsi="Arial" w:cs="Arial"/>
          <w:color w:val="000000"/>
        </w:rPr>
      </w:pPr>
      <w:r w:rsidRPr="00C83A58">
        <w:rPr>
          <w:rFonts w:ascii="Arial" w:hAnsi="Arial" w:cs="Arial"/>
          <w:color w:val="00000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936FD" w:rsidRPr="00C83A58" w:rsidRDefault="00E936FD" w:rsidP="00E936FD">
      <w:pPr>
        <w:ind w:firstLine="708"/>
        <w:jc w:val="both"/>
        <w:rPr>
          <w:rFonts w:ascii="Arial" w:hAnsi="Arial" w:cs="Arial"/>
          <w:color w:val="000000"/>
        </w:rPr>
      </w:pPr>
      <w:r w:rsidRPr="00C83A58">
        <w:rPr>
          <w:rFonts w:ascii="Arial" w:hAnsi="Arial" w:cs="Arial"/>
          <w:color w:val="00000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936FD" w:rsidRPr="00C83A58" w:rsidRDefault="00E936FD" w:rsidP="00E936FD">
      <w:pPr>
        <w:ind w:firstLine="708"/>
        <w:jc w:val="both"/>
        <w:rPr>
          <w:rFonts w:ascii="Arial" w:hAnsi="Arial" w:cs="Arial"/>
          <w:color w:val="000000"/>
        </w:rPr>
      </w:pPr>
      <w:r w:rsidRPr="00C83A58">
        <w:rPr>
          <w:rFonts w:ascii="Arial" w:hAnsi="Arial" w:cs="Arial"/>
          <w:color w:val="00000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88" w:history="1">
        <w:r w:rsidRPr="00C83A58">
          <w:rPr>
            <w:rFonts w:ascii="Arial" w:hAnsi="Arial" w:cs="Arial"/>
            <w:color w:val="000000"/>
          </w:rPr>
          <w:t>частью 1.1 статьи 16</w:t>
        </w:r>
      </w:hyperlink>
      <w:r w:rsidRPr="00C83A58">
        <w:rPr>
          <w:rFonts w:ascii="Arial" w:hAnsi="Arial" w:cs="Arial"/>
          <w:color w:val="000000"/>
        </w:rPr>
        <w:t xml:space="preserve">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936FD" w:rsidRPr="00C83A58" w:rsidRDefault="00E936FD" w:rsidP="00E936FD">
      <w:pPr>
        <w:ind w:firstLine="708"/>
        <w:jc w:val="both"/>
        <w:rPr>
          <w:rFonts w:ascii="Arial" w:hAnsi="Arial" w:cs="Arial"/>
          <w:color w:val="000000"/>
        </w:rPr>
      </w:pPr>
      <w:bookmarkStart w:id="31" w:name="P154"/>
      <w:bookmarkEnd w:id="31"/>
      <w:r w:rsidRPr="00C83A58">
        <w:rPr>
          <w:rFonts w:ascii="Arial" w:hAnsi="Arial" w:cs="Arial"/>
          <w:color w:val="000000"/>
        </w:rPr>
        <w:t>2.7. Исчерпывающий перечень оснований для отказа в приеме заявления о предоставлении муниципальной услуги и прилагаемых к нему документов:</w:t>
      </w:r>
    </w:p>
    <w:p w:rsidR="00E936FD" w:rsidRPr="00C83A58" w:rsidRDefault="00E936FD" w:rsidP="00E936FD">
      <w:pPr>
        <w:ind w:firstLine="708"/>
        <w:jc w:val="both"/>
        <w:rPr>
          <w:rFonts w:ascii="Arial" w:hAnsi="Arial" w:cs="Arial"/>
          <w:color w:val="000000"/>
        </w:rPr>
      </w:pPr>
      <w:bookmarkStart w:id="32" w:name="P155"/>
      <w:bookmarkEnd w:id="32"/>
      <w:r w:rsidRPr="00C83A58">
        <w:rPr>
          <w:rFonts w:ascii="Arial" w:hAnsi="Arial" w:cs="Arial"/>
          <w:color w:val="000000"/>
        </w:rPr>
        <w:t xml:space="preserve">1) заявление о предоставлении муниципальной услуги не соответствует требованиям </w:t>
      </w:r>
      <w:hyperlink w:anchor="P141" w:history="1">
        <w:r w:rsidRPr="00C83A58">
          <w:rPr>
            <w:rFonts w:ascii="Arial" w:hAnsi="Arial" w:cs="Arial"/>
            <w:color w:val="000000"/>
          </w:rPr>
          <w:t>пункта 2.6.2</w:t>
        </w:r>
      </w:hyperlink>
      <w:r w:rsidRPr="00C83A58">
        <w:rPr>
          <w:rFonts w:ascii="Arial" w:hAnsi="Arial" w:cs="Arial"/>
          <w:color w:val="000000"/>
        </w:rPr>
        <w:t xml:space="preserve"> настоящего административного регламента о необходимости соблюдения формы такого заявления;</w:t>
      </w:r>
    </w:p>
    <w:p w:rsidR="00E936FD" w:rsidRPr="00C83A58" w:rsidRDefault="00E936FD" w:rsidP="00E936FD">
      <w:pPr>
        <w:ind w:firstLine="708"/>
        <w:jc w:val="both"/>
        <w:rPr>
          <w:rFonts w:ascii="Arial" w:hAnsi="Arial" w:cs="Arial"/>
          <w:color w:val="000000"/>
        </w:rPr>
      </w:pPr>
      <w:r w:rsidRPr="00C83A58">
        <w:rPr>
          <w:rFonts w:ascii="Arial" w:hAnsi="Arial" w:cs="Arial"/>
          <w:color w:val="000000"/>
        </w:rPr>
        <w:t>2) непредставление с заявлением о предоставлении муниципальной услуги документа, удостоверяющего личность заявителя, а также при подаче (направлении) заявления о предоставлении муниципальной услуги представителем заявителя документа, удостоверяющего права (полномочия) представителя заявителя.</w:t>
      </w:r>
    </w:p>
    <w:p w:rsidR="00E936FD" w:rsidRPr="00C83A58" w:rsidRDefault="00E936FD" w:rsidP="00E936FD">
      <w:pPr>
        <w:ind w:firstLine="708"/>
        <w:jc w:val="both"/>
        <w:rPr>
          <w:rFonts w:ascii="Arial" w:hAnsi="Arial" w:cs="Arial"/>
          <w:color w:val="000000"/>
        </w:rPr>
      </w:pPr>
      <w:bookmarkStart w:id="33" w:name="P158"/>
      <w:bookmarkEnd w:id="33"/>
      <w:r w:rsidRPr="00C83A58">
        <w:rPr>
          <w:rFonts w:ascii="Arial" w:hAnsi="Arial" w:cs="Arial"/>
          <w:color w:val="000000"/>
        </w:rPr>
        <w:t>2.8. Исчерпывающий перечень оснований для отказа в предоставлении муниципальной услуги.</w:t>
      </w:r>
    </w:p>
    <w:p w:rsidR="00E936FD" w:rsidRPr="00C83A58" w:rsidRDefault="00E936FD" w:rsidP="00E936FD">
      <w:pPr>
        <w:ind w:firstLine="708"/>
        <w:jc w:val="both"/>
        <w:rPr>
          <w:rFonts w:ascii="Arial" w:hAnsi="Arial" w:cs="Arial"/>
          <w:color w:val="000000"/>
        </w:rPr>
      </w:pPr>
      <w:r w:rsidRPr="00C83A58">
        <w:rPr>
          <w:rFonts w:ascii="Arial" w:hAnsi="Arial" w:cs="Arial"/>
          <w:color w:val="000000"/>
        </w:rPr>
        <w:t>2.8.1. Основания для отказа в предоставлении муниципальной услуги:</w:t>
      </w:r>
    </w:p>
    <w:p w:rsidR="00E936FD" w:rsidRPr="00A24DA3" w:rsidRDefault="00E936FD" w:rsidP="00E936FD">
      <w:pPr>
        <w:ind w:firstLine="708"/>
        <w:jc w:val="both"/>
        <w:rPr>
          <w:rFonts w:ascii="Arial" w:hAnsi="Arial" w:cs="Arial"/>
          <w:color w:val="000000"/>
        </w:rPr>
      </w:pPr>
      <w:r w:rsidRPr="00A24DA3">
        <w:rPr>
          <w:rFonts w:ascii="Arial" w:hAnsi="Arial" w:cs="Arial"/>
          <w:color w:val="000000"/>
        </w:rPr>
        <w:t xml:space="preserve">1) отсутствие документов, указанных в </w:t>
      </w:r>
      <w:hyperlink w:anchor="P618" w:history="1">
        <w:r w:rsidRPr="00A24DA3">
          <w:rPr>
            <w:rFonts w:ascii="Arial" w:hAnsi="Arial" w:cs="Arial"/>
            <w:color w:val="000000"/>
          </w:rPr>
          <w:t>таблице</w:t>
        </w:r>
      </w:hyperlink>
      <w:r w:rsidRPr="00A24DA3">
        <w:rPr>
          <w:rFonts w:ascii="Arial" w:hAnsi="Arial" w:cs="Arial"/>
          <w:color w:val="000000"/>
        </w:rPr>
        <w:t xml:space="preserve"> приложения 3 к настоящему административному регламенту и обязательных для представления заявителем самостоятельно;</w:t>
      </w:r>
    </w:p>
    <w:p w:rsidR="00E936FD" w:rsidRPr="00BD751E" w:rsidRDefault="00E936FD" w:rsidP="00E936FD">
      <w:pPr>
        <w:ind w:firstLine="708"/>
        <w:jc w:val="both"/>
        <w:rPr>
          <w:rFonts w:ascii="Arial" w:hAnsi="Arial" w:cs="Arial"/>
          <w:color w:val="000000"/>
        </w:rPr>
      </w:pPr>
      <w:bookmarkStart w:id="34" w:name="P161"/>
      <w:bookmarkEnd w:id="34"/>
      <w:r w:rsidRPr="00A24DA3">
        <w:rPr>
          <w:rFonts w:ascii="Arial" w:hAnsi="Arial" w:cs="Arial"/>
          <w:color w:val="000000"/>
        </w:rPr>
        <w:lastRenderedPageBreak/>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w:t>
      </w:r>
      <w:r w:rsidRPr="00BD751E">
        <w:rPr>
          <w:rFonts w:ascii="Arial" w:hAnsi="Arial" w:cs="Arial"/>
          <w:color w:val="000000"/>
        </w:rPr>
        <w:t>земельного участка;</w:t>
      </w:r>
    </w:p>
    <w:p w:rsidR="00E936FD" w:rsidRPr="00BD751E" w:rsidRDefault="00E936FD" w:rsidP="00E936FD">
      <w:pPr>
        <w:ind w:firstLine="708"/>
        <w:jc w:val="both"/>
        <w:rPr>
          <w:rFonts w:ascii="Arial" w:hAnsi="Arial" w:cs="Arial"/>
          <w:color w:val="000000"/>
        </w:rPr>
      </w:pPr>
      <w:r w:rsidRPr="00BD751E">
        <w:rPr>
          <w:rFonts w:ascii="Arial" w:hAnsi="Arial" w:cs="Arial"/>
          <w:color w:val="000000"/>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w:t>
      </w:r>
      <w:r>
        <w:rPr>
          <w:rFonts w:ascii="Arial" w:hAnsi="Arial" w:cs="Arial"/>
          <w:color w:val="000000"/>
        </w:rPr>
        <w:t xml:space="preserve"> </w:t>
      </w:r>
      <w:r w:rsidRPr="0058653F">
        <w:rPr>
          <w:rFonts w:ascii="Arial" w:hAnsi="Arial" w:cs="Arial"/>
          <w:color w:val="000000"/>
        </w:rPr>
        <w:t>в соответствии с частью 6.2 статьи</w:t>
      </w:r>
      <w:r>
        <w:rPr>
          <w:rFonts w:ascii="Arial" w:hAnsi="Arial" w:cs="Arial"/>
          <w:color w:val="000000"/>
        </w:rPr>
        <w:t xml:space="preserve"> 55 Градостроительного кодекса</w:t>
      </w:r>
      <w:r w:rsidRPr="00BD751E">
        <w:rPr>
          <w:rFonts w:ascii="Arial" w:hAnsi="Arial" w:cs="Arial"/>
          <w:color w:val="000000"/>
        </w:rPr>
        <w:t>;</w:t>
      </w:r>
    </w:p>
    <w:p w:rsidR="00E936FD" w:rsidRPr="00D450AA" w:rsidRDefault="00E936FD" w:rsidP="00E936FD">
      <w:pPr>
        <w:ind w:firstLine="708"/>
        <w:jc w:val="both"/>
        <w:rPr>
          <w:rFonts w:ascii="Arial" w:hAnsi="Arial" w:cs="Arial"/>
          <w:color w:val="000000"/>
        </w:rPr>
      </w:pPr>
      <w:r w:rsidRPr="002E2E29">
        <w:rPr>
          <w:rFonts w:ascii="Arial" w:hAnsi="Arial" w:cs="Arial"/>
          <w:color w:val="000000"/>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w:t>
      </w:r>
      <w:r w:rsidRPr="00D450AA">
        <w:rPr>
          <w:rFonts w:ascii="Arial" w:hAnsi="Arial" w:cs="Arial"/>
          <w:color w:val="000000"/>
        </w:rPr>
        <w:t>изменения площади объекта капитального строительства</w:t>
      </w:r>
      <w:r>
        <w:rPr>
          <w:rFonts w:ascii="Arial" w:hAnsi="Arial" w:cs="Arial"/>
          <w:color w:val="000000"/>
        </w:rPr>
        <w:t xml:space="preserve"> </w:t>
      </w:r>
      <w:r w:rsidRPr="0058653F">
        <w:rPr>
          <w:rFonts w:ascii="Arial" w:hAnsi="Arial" w:cs="Arial"/>
          <w:color w:val="000000"/>
        </w:rPr>
        <w:t>в соответствии с частью 6.2 статьи</w:t>
      </w:r>
      <w:r>
        <w:rPr>
          <w:rFonts w:ascii="Arial" w:hAnsi="Arial" w:cs="Arial"/>
          <w:color w:val="000000"/>
        </w:rPr>
        <w:t xml:space="preserve"> 55 Градостроительного кодекса</w:t>
      </w:r>
      <w:r w:rsidRPr="00D450AA">
        <w:rPr>
          <w:rFonts w:ascii="Arial" w:hAnsi="Arial" w:cs="Arial"/>
          <w:color w:val="000000"/>
        </w:rPr>
        <w:t>;</w:t>
      </w:r>
    </w:p>
    <w:p w:rsidR="00E936FD" w:rsidRDefault="00E936FD" w:rsidP="00E936FD">
      <w:pPr>
        <w:autoSpaceDE w:val="0"/>
        <w:autoSpaceDN w:val="0"/>
        <w:adjustRightInd w:val="0"/>
        <w:ind w:firstLine="709"/>
        <w:jc w:val="both"/>
        <w:rPr>
          <w:rFonts w:ascii="Arial" w:hAnsi="Arial" w:cs="Arial"/>
          <w:color w:val="000000"/>
        </w:rPr>
      </w:pPr>
      <w:r w:rsidRPr="00D450AA">
        <w:rPr>
          <w:rFonts w:ascii="Arial" w:hAnsi="Arial" w:cs="Arial"/>
          <w:color w:val="000000"/>
        </w:rPr>
        <w:t>5) несоответствие объекта капитального строительства разрешенному использованию</w:t>
      </w:r>
      <w:r>
        <w:rPr>
          <w:rFonts w:ascii="Arial" w:hAnsi="Arial" w:cs="Arial"/>
          <w:color w:val="000000"/>
        </w:rPr>
        <w:t xml:space="preserve"> </w:t>
      </w:r>
      <w:r w:rsidRPr="00D450AA">
        <w:rPr>
          <w:rFonts w:ascii="Arial" w:hAnsi="Arial" w:cs="Arial"/>
          <w:color w:val="000000"/>
        </w:rPr>
        <w:t xml:space="preserve">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r w:rsidRPr="0058653F">
        <w:rPr>
          <w:rFonts w:ascii="Arial" w:hAnsi="Arial" w:cs="Arial"/>
        </w:rPr>
        <w:t>пунктом 9 части 7 статьи 51 Градостроительного</w:t>
      </w:r>
      <w:r>
        <w:rPr>
          <w:rFonts w:ascii="Arial" w:hAnsi="Arial" w:cs="Arial"/>
          <w:color w:val="000000"/>
        </w:rPr>
        <w:t xml:space="preserve"> кодекса</w:t>
      </w:r>
      <w:r w:rsidRPr="00D450AA">
        <w:rPr>
          <w:rFonts w:ascii="Arial" w:hAnsi="Arial" w:cs="Arial"/>
          <w:color w:val="000000"/>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936FD" w:rsidRPr="00D450AA" w:rsidRDefault="00E936FD" w:rsidP="00E936FD">
      <w:pPr>
        <w:autoSpaceDE w:val="0"/>
        <w:autoSpaceDN w:val="0"/>
        <w:adjustRightInd w:val="0"/>
        <w:ind w:firstLine="709"/>
        <w:jc w:val="both"/>
        <w:rPr>
          <w:rFonts w:ascii="Arial" w:hAnsi="Arial" w:cs="Arial"/>
          <w:color w:val="000000"/>
        </w:rPr>
      </w:pPr>
      <w:r>
        <w:rPr>
          <w:rFonts w:ascii="Arial" w:hAnsi="Arial" w:cs="Arial"/>
          <w:color w:val="000000"/>
        </w:rPr>
        <w:t xml:space="preserve">2.8.2. </w:t>
      </w:r>
      <w:r w:rsidRPr="00C04C1C">
        <w:rPr>
          <w:rFonts w:ascii="Arial" w:hAnsi="Arial" w:cs="Arial"/>
          <w:color w:val="000000"/>
        </w:rPr>
        <w:t>Различие данных об указанной в техническом плане площади объекта ка</w:t>
      </w:r>
      <w:r>
        <w:rPr>
          <w:rFonts w:ascii="Arial" w:hAnsi="Arial" w:cs="Arial"/>
          <w:color w:val="000000"/>
        </w:rPr>
        <w:t xml:space="preserve">питального </w:t>
      </w:r>
      <w:r w:rsidRPr="00C04C1C">
        <w:rPr>
          <w:rFonts w:ascii="Arial" w:hAnsi="Arial" w:cs="Arial"/>
          <w:color w:val="000000"/>
        </w:rPr>
        <w:t>строительства, не являющегося линейным объектом, не более чем на пять процентов по</w:t>
      </w:r>
      <w:r>
        <w:rPr>
          <w:rFonts w:ascii="Arial" w:hAnsi="Arial" w:cs="Arial"/>
          <w:color w:val="000000"/>
        </w:rPr>
        <w:t xml:space="preserve"> </w:t>
      </w:r>
      <w:r w:rsidRPr="00C04C1C">
        <w:rPr>
          <w:rFonts w:ascii="Arial" w:hAnsi="Arial" w:cs="Arial"/>
          <w:color w:val="000000"/>
        </w:rPr>
        <w:t>отношению к данным о площади такого объекта капитального строительства, указанной в</w:t>
      </w:r>
      <w:r>
        <w:rPr>
          <w:rFonts w:ascii="Arial" w:hAnsi="Arial" w:cs="Arial"/>
          <w:color w:val="000000"/>
        </w:rPr>
        <w:t xml:space="preserve"> </w:t>
      </w:r>
      <w:r w:rsidRPr="00C04C1C">
        <w:rPr>
          <w:rFonts w:ascii="Arial" w:hAnsi="Arial" w:cs="Arial"/>
          <w:color w:val="000000"/>
        </w:rPr>
        <w:t>проектной документации и (или) разрешении на строительство, не является основанием для</w:t>
      </w:r>
      <w:r>
        <w:rPr>
          <w:rFonts w:ascii="Arial" w:hAnsi="Arial" w:cs="Arial"/>
          <w:color w:val="000000"/>
        </w:rPr>
        <w:t xml:space="preserve"> </w:t>
      </w:r>
      <w:r w:rsidRPr="00C04C1C">
        <w:rPr>
          <w:rFonts w:ascii="Arial" w:hAnsi="Arial" w:cs="Arial"/>
          <w:color w:val="000000"/>
        </w:rPr>
        <w:t>отказа в выдаче разрешения на ввод объекта в эксплуатацию при условии соответствия</w:t>
      </w:r>
      <w:r>
        <w:rPr>
          <w:rFonts w:ascii="Arial" w:hAnsi="Arial" w:cs="Arial"/>
          <w:color w:val="000000"/>
        </w:rPr>
        <w:t xml:space="preserve"> </w:t>
      </w:r>
      <w:r w:rsidRPr="00C04C1C">
        <w:rPr>
          <w:rFonts w:ascii="Arial" w:hAnsi="Arial" w:cs="Arial"/>
          <w:color w:val="000000"/>
        </w:rPr>
        <w:t>указанных в техническом плане количества этажей, помещений (при наличии) и машино-мест</w:t>
      </w:r>
      <w:r>
        <w:rPr>
          <w:rFonts w:ascii="Arial" w:hAnsi="Arial" w:cs="Arial"/>
          <w:color w:val="000000"/>
        </w:rPr>
        <w:t xml:space="preserve"> </w:t>
      </w:r>
      <w:r w:rsidRPr="00C04C1C">
        <w:rPr>
          <w:rFonts w:ascii="Arial" w:hAnsi="Arial" w:cs="Arial"/>
          <w:color w:val="000000"/>
        </w:rPr>
        <w:t>(при наличии) проектной документации и (или) разрешению на строительство. Различие данных</w:t>
      </w:r>
      <w:r>
        <w:rPr>
          <w:rFonts w:ascii="Arial" w:hAnsi="Arial" w:cs="Arial"/>
          <w:color w:val="000000"/>
        </w:rPr>
        <w:t xml:space="preserve"> </w:t>
      </w:r>
      <w:r w:rsidRPr="00C04C1C">
        <w:rPr>
          <w:rFonts w:ascii="Arial" w:hAnsi="Arial" w:cs="Arial"/>
          <w:color w:val="000000"/>
        </w:rPr>
        <w:t>об указанной в техническом плане протяженности линейного объекта не более чем на пять</w:t>
      </w:r>
      <w:r>
        <w:rPr>
          <w:rFonts w:ascii="Arial" w:hAnsi="Arial" w:cs="Arial"/>
          <w:color w:val="000000"/>
        </w:rPr>
        <w:t xml:space="preserve"> </w:t>
      </w:r>
      <w:r w:rsidRPr="00C04C1C">
        <w:rPr>
          <w:rFonts w:ascii="Arial" w:hAnsi="Arial" w:cs="Arial"/>
          <w:color w:val="000000"/>
        </w:rPr>
        <w:t>процентов по отношению к данным о его протяженности, указанным в проектной документации</w:t>
      </w:r>
      <w:r>
        <w:rPr>
          <w:rFonts w:ascii="Arial" w:hAnsi="Arial" w:cs="Arial"/>
          <w:color w:val="000000"/>
        </w:rPr>
        <w:t xml:space="preserve"> </w:t>
      </w:r>
      <w:r w:rsidRPr="00C04C1C">
        <w:rPr>
          <w:rFonts w:ascii="Arial" w:hAnsi="Arial" w:cs="Arial"/>
          <w:color w:val="000000"/>
        </w:rPr>
        <w:t>и (или) разрешении на строительство, не является основанием для отказа в выдаче разрешения на</w:t>
      </w:r>
      <w:r>
        <w:rPr>
          <w:rFonts w:ascii="Arial" w:hAnsi="Arial" w:cs="Arial"/>
          <w:color w:val="000000"/>
        </w:rPr>
        <w:t xml:space="preserve"> </w:t>
      </w:r>
      <w:r w:rsidRPr="00C04C1C">
        <w:rPr>
          <w:rFonts w:ascii="Arial" w:hAnsi="Arial" w:cs="Arial"/>
          <w:color w:val="000000"/>
        </w:rPr>
        <w:t>ввод объекта в эксплуатацию.</w:t>
      </w:r>
    </w:p>
    <w:p w:rsidR="00E936FD" w:rsidRPr="009E3D8C" w:rsidRDefault="00E936FD" w:rsidP="00E936FD">
      <w:pPr>
        <w:ind w:firstLine="708"/>
        <w:jc w:val="both"/>
        <w:rPr>
          <w:rFonts w:ascii="Arial" w:hAnsi="Arial" w:cs="Arial"/>
          <w:color w:val="000000"/>
        </w:rPr>
      </w:pPr>
      <w:r w:rsidRPr="009E3D8C">
        <w:rPr>
          <w:rFonts w:ascii="Arial" w:hAnsi="Arial" w:cs="Arial"/>
          <w:color w:val="000000"/>
        </w:rPr>
        <w:t>2.9. Муниципальная услуга предоставляется бесплатно.</w:t>
      </w:r>
    </w:p>
    <w:p w:rsidR="00E936FD" w:rsidRPr="009E3D8C" w:rsidRDefault="00E936FD" w:rsidP="00E936FD">
      <w:pPr>
        <w:ind w:firstLine="708"/>
        <w:jc w:val="both"/>
        <w:rPr>
          <w:rFonts w:ascii="Arial" w:hAnsi="Arial" w:cs="Arial"/>
          <w:color w:val="000000"/>
        </w:rPr>
      </w:pPr>
      <w:r w:rsidRPr="009E3D8C">
        <w:rPr>
          <w:rFonts w:ascii="Arial" w:hAnsi="Arial" w:cs="Arial"/>
          <w:color w:val="000000"/>
        </w:rPr>
        <w:t>2.10. Максимально допустимое время ожидания в очереди при подаче заявления о предоставлении муниципальной услуги составляет 15 минут.</w:t>
      </w:r>
    </w:p>
    <w:p w:rsidR="00E936FD" w:rsidRPr="009E3D8C" w:rsidRDefault="00E936FD" w:rsidP="00E936FD">
      <w:pPr>
        <w:ind w:firstLine="708"/>
        <w:jc w:val="both"/>
        <w:rPr>
          <w:rFonts w:ascii="Arial" w:hAnsi="Arial" w:cs="Arial"/>
          <w:color w:val="000000"/>
        </w:rPr>
      </w:pPr>
      <w:r w:rsidRPr="009E3D8C">
        <w:rPr>
          <w:rFonts w:ascii="Arial" w:hAnsi="Arial" w:cs="Arial"/>
          <w:color w:val="000000"/>
        </w:rPr>
        <w:t>Максимально допустимое время ожидания в очереди при получении результата предоставления муниципальной услуги составляет 15 минут.</w:t>
      </w:r>
    </w:p>
    <w:p w:rsidR="00E936FD" w:rsidRPr="009E3D8C" w:rsidRDefault="00E936FD" w:rsidP="00E936FD">
      <w:pPr>
        <w:ind w:firstLine="708"/>
        <w:jc w:val="both"/>
        <w:rPr>
          <w:rFonts w:ascii="Arial" w:hAnsi="Arial" w:cs="Arial"/>
          <w:color w:val="000000"/>
        </w:rPr>
      </w:pPr>
      <w:r w:rsidRPr="009E3D8C">
        <w:rPr>
          <w:rFonts w:ascii="Arial" w:hAnsi="Arial" w:cs="Arial"/>
          <w:color w:val="000000"/>
        </w:rPr>
        <w:t>2.11. Максимальный срок регистрации заявления о предоставлении муниципальной услуги:</w:t>
      </w:r>
    </w:p>
    <w:p w:rsidR="00E936FD" w:rsidRPr="009E3D8C" w:rsidRDefault="00E936FD" w:rsidP="00E936FD">
      <w:pPr>
        <w:ind w:firstLine="708"/>
        <w:jc w:val="both"/>
        <w:rPr>
          <w:rFonts w:ascii="Arial" w:hAnsi="Arial" w:cs="Arial"/>
          <w:color w:val="000000"/>
        </w:rPr>
      </w:pPr>
      <w:r w:rsidRPr="009E3D8C">
        <w:rPr>
          <w:rFonts w:ascii="Arial" w:hAnsi="Arial" w:cs="Arial"/>
          <w:color w:val="000000"/>
        </w:rPr>
        <w:t>1) при личном обращении заявителя (представителя заявителя) - в течение 15 минут в день обращения в присутствии заявителя;</w:t>
      </w:r>
    </w:p>
    <w:p w:rsidR="00E936FD" w:rsidRPr="009E3D8C" w:rsidRDefault="00E936FD" w:rsidP="00E936FD">
      <w:pPr>
        <w:ind w:firstLine="708"/>
        <w:jc w:val="both"/>
        <w:rPr>
          <w:rFonts w:ascii="Arial" w:hAnsi="Arial" w:cs="Arial"/>
          <w:color w:val="000000"/>
        </w:rPr>
      </w:pPr>
      <w:r w:rsidRPr="009E3D8C">
        <w:rPr>
          <w:rFonts w:ascii="Arial" w:hAnsi="Arial" w:cs="Arial"/>
          <w:color w:val="000000"/>
        </w:rPr>
        <w:t>2) при направлении заявления посредством почтовой связи или через Портал - 1 рабочий день со дня поступления заявления.</w:t>
      </w:r>
    </w:p>
    <w:p w:rsidR="00E936FD" w:rsidRPr="009E3D8C" w:rsidRDefault="00E936FD" w:rsidP="00E936FD">
      <w:pPr>
        <w:ind w:firstLine="708"/>
        <w:jc w:val="both"/>
        <w:rPr>
          <w:rFonts w:ascii="Arial" w:hAnsi="Arial" w:cs="Arial"/>
          <w:color w:val="000000"/>
        </w:rPr>
      </w:pPr>
      <w:r w:rsidRPr="009E3D8C">
        <w:rPr>
          <w:rFonts w:ascii="Arial" w:hAnsi="Arial" w:cs="Arial"/>
          <w:color w:val="000000"/>
        </w:rPr>
        <w:lastRenderedPageBreak/>
        <w:t>2.12. Требования к месту предоставления муниципальной услуги.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2.12.1. Прием граждан осуществляется в специально выделенных для этих целей помещениях: помещение, в котором предоставляется муниципальная услуга, зал ожидания, места для заполнения заявлений.</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2.12.2. Помещение, в котором предоставляется муниципальная услуга, зал ожидания, места для заполнения заявлений должны соответствовать Санитарно-эпидемиологическим правилам и нормативам.</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2.12.3. Помещение, в котором предоставляется муниципальная услуга, зал ожидания, места для заполнения заявлений должны быть оборудованы системой обеспечения пожарной безопасности.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2.12.4. Вход и выход из помещений оборудуются соответствующими указателями.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2.12.5. В зданиях предусматривается оборудование доступных мест общего пользования: гардероб и туалеты.</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2.12.6. Места, предназначенные для ознакомления граждан с информационными материалами, оборудуются информационными стендами.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2.12.7. Места для заполнения запросов оборудуются стульями, столами и обеспечиваются бланками запросов, перечнем документов, необходимых для предоставления муниципальной услуги, письменными принадлежностями.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2.12.8. Должны быть созданы условия для обслуживания граждан-инвалидов в соответствии с законодательством Российской Федерации о социальной защите инвалидов.</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xml:space="preserve">В соответствии с Федеральным </w:t>
      </w:r>
      <w:hyperlink r:id="rId89" w:history="1">
        <w:r w:rsidRPr="00193DAE">
          <w:rPr>
            <w:rFonts w:ascii="Arial" w:hAnsi="Arial" w:cs="Arial"/>
            <w:color w:val="000000"/>
          </w:rPr>
          <w:t>законом</w:t>
        </w:r>
      </w:hyperlink>
      <w:r w:rsidRPr="00193DAE">
        <w:rPr>
          <w:rFonts w:ascii="Arial" w:hAnsi="Arial" w:cs="Arial"/>
          <w:color w:val="000000"/>
        </w:rPr>
        <w:t xml:space="preserve"> от 24.11.1995 № 181-ФЗ «О социальной защите инвалидов в Российской Федерации» инвалидам обеспечиваются:</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условия беспрепятственного доступа к объекту (зданию, помещению), в котором предоставляется муниципальная услуга, а также беспрепятственного пользования транспортом, средствами связи и информации;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сопровождение инвалидов, имеющих стойкие расстройства функции зрения и самостоятельного передвижения;</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допуск сурдопереводчика и тифлосурдопереводчика;</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допуск на объекты (здания, помещения), в которых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 xml:space="preserve">- оказание сотрудниками Администрации, предоставляющими муниципальную услугу, инвалидам иной помощи в преодолении барьеров, мешающих получению </w:t>
      </w:r>
      <w:r w:rsidRPr="00193DAE">
        <w:rPr>
          <w:rFonts w:ascii="Arial" w:hAnsi="Arial" w:cs="Arial"/>
          <w:color w:val="000000"/>
        </w:rPr>
        <w:lastRenderedPageBreak/>
        <w:t>ими муниципальной услуги наравне с другими заявителями в соответствии с действующим законодательством о социальной защите инвалидов.</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На стоянке (остановке) автотранспортных средств места предоставления муниципальной услуги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2.12.9. Места предоставления муниципальной услуги должны располагаться в пешеходной доступности от остановок общественного транспорта.</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2.12.10. Территория, прилегающая к месту предоставления муниципальной услуги, оборудуется местами для парковки автотранспортных средств. Доступ заявителей к парковочным местам является бесплатным.</w:t>
      </w:r>
    </w:p>
    <w:p w:rsidR="00E936FD" w:rsidRPr="00193DAE" w:rsidRDefault="00E936FD" w:rsidP="00E936FD">
      <w:pPr>
        <w:ind w:firstLine="708"/>
        <w:jc w:val="both"/>
        <w:rPr>
          <w:rFonts w:ascii="Arial" w:hAnsi="Arial" w:cs="Arial"/>
          <w:color w:val="000000"/>
        </w:rPr>
      </w:pPr>
      <w:r w:rsidRPr="00193DAE">
        <w:rPr>
          <w:rFonts w:ascii="Arial" w:hAnsi="Arial" w:cs="Arial"/>
          <w:color w:val="000000"/>
        </w:rPr>
        <w:t>2.12.11. Помещение для приема заявителей должно быть оборудовано табличкой с указанием номера кабинета.</w:t>
      </w:r>
    </w:p>
    <w:p w:rsidR="00E936FD" w:rsidRDefault="00E936FD" w:rsidP="00E936FD">
      <w:pPr>
        <w:autoSpaceDE w:val="0"/>
        <w:autoSpaceDN w:val="0"/>
        <w:adjustRightInd w:val="0"/>
        <w:ind w:firstLine="708"/>
        <w:jc w:val="both"/>
        <w:rPr>
          <w:rFonts w:ascii="Arial" w:hAnsi="Arial" w:cs="Arial"/>
          <w:color w:val="000000"/>
        </w:rPr>
      </w:pPr>
      <w:r w:rsidRPr="00193DAE">
        <w:rPr>
          <w:rFonts w:ascii="Arial" w:hAnsi="Arial" w:cs="Arial"/>
          <w:color w:val="000000"/>
        </w:rPr>
        <w:t xml:space="preserve">2.13. В целях реализации требований Федерального </w:t>
      </w:r>
      <w:hyperlink r:id="rId90" w:history="1">
        <w:r w:rsidRPr="00193DAE">
          <w:rPr>
            <w:rFonts w:ascii="Arial" w:hAnsi="Arial" w:cs="Arial"/>
            <w:color w:val="000000"/>
          </w:rPr>
          <w:t>закона</w:t>
        </w:r>
      </w:hyperlink>
      <w:r w:rsidRPr="00193DAE">
        <w:rPr>
          <w:rFonts w:ascii="Arial" w:hAnsi="Arial" w:cs="Arial"/>
          <w:color w:val="000000"/>
        </w:rPr>
        <w:t xml:space="preserve"> от 27.07.2010 № 210-ФЗ «Об организации предоставления государственных и муниципальных услуг» предусматриваются следующие показатели доступности и качества предоставления муниципальной услуги:</w:t>
      </w:r>
    </w:p>
    <w:p w:rsidR="00E936FD" w:rsidRDefault="00E936FD" w:rsidP="00E936FD">
      <w:pPr>
        <w:autoSpaceDE w:val="0"/>
        <w:autoSpaceDN w:val="0"/>
        <w:adjustRightInd w:val="0"/>
        <w:ind w:firstLine="708"/>
        <w:jc w:val="both"/>
        <w:rPr>
          <w:rFonts w:ascii="Arial" w:hAnsi="Arial" w:cs="Arial"/>
          <w:color w:val="000000"/>
        </w:rPr>
      </w:pPr>
    </w:p>
    <w:p w:rsidR="00E936FD" w:rsidRDefault="00E936FD" w:rsidP="00E936FD">
      <w:pPr>
        <w:autoSpaceDE w:val="0"/>
        <w:autoSpaceDN w:val="0"/>
        <w:adjustRightInd w:val="0"/>
        <w:jc w:val="center"/>
        <w:rPr>
          <w:rFonts w:ascii="Arial" w:hAnsi="Arial" w:cs="Arial"/>
          <w:color w:val="000000"/>
        </w:rPr>
      </w:pPr>
      <w:r w:rsidRPr="00193DAE">
        <w:rPr>
          <w:rFonts w:ascii="Arial" w:hAnsi="Arial" w:cs="Arial"/>
          <w:color w:val="000000"/>
        </w:rPr>
        <w:t>Показатели качества предоставления муниципальной услуги</w:t>
      </w:r>
    </w:p>
    <w:p w:rsidR="00E936FD" w:rsidRPr="00193DAE" w:rsidRDefault="00E936FD" w:rsidP="00E936FD">
      <w:pPr>
        <w:autoSpaceDE w:val="0"/>
        <w:autoSpaceDN w:val="0"/>
        <w:adjustRightInd w:val="0"/>
        <w:ind w:firstLine="708"/>
        <w:jc w:val="both"/>
        <w:rPr>
          <w:rFonts w:ascii="Arial" w:hAnsi="Arial" w:cs="Arial"/>
          <w:color w:val="00000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
        <w:gridCol w:w="5896"/>
        <w:gridCol w:w="1234"/>
        <w:gridCol w:w="1504"/>
      </w:tblGrid>
      <w:tr w:rsidR="00E936FD" w:rsidRPr="00193DAE" w:rsidTr="00E936FD">
        <w:tc>
          <w:tcPr>
            <w:tcW w:w="394" w:type="dxa"/>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N</w:t>
            </w:r>
          </w:p>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пп</w:t>
            </w:r>
          </w:p>
        </w:tc>
        <w:tc>
          <w:tcPr>
            <w:tcW w:w="5896" w:type="dxa"/>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Наименование показателя</w:t>
            </w:r>
          </w:p>
        </w:tc>
        <w:tc>
          <w:tcPr>
            <w:tcW w:w="1234" w:type="dxa"/>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Единица измерений</w:t>
            </w:r>
          </w:p>
        </w:tc>
        <w:tc>
          <w:tcPr>
            <w:tcW w:w="1504" w:type="dxa"/>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Нормативное значение</w:t>
            </w:r>
          </w:p>
        </w:tc>
      </w:tr>
      <w:tr w:rsidR="00E936FD" w:rsidRPr="00193DAE" w:rsidTr="00E936FD">
        <w:tc>
          <w:tcPr>
            <w:tcW w:w="394" w:type="dxa"/>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1</w:t>
            </w:r>
          </w:p>
        </w:tc>
        <w:tc>
          <w:tcPr>
            <w:tcW w:w="5896" w:type="dxa"/>
            <w:vAlign w:val="center"/>
          </w:tcPr>
          <w:p w:rsidR="00E936FD" w:rsidRPr="00193DAE" w:rsidRDefault="00E936FD" w:rsidP="00E936FD">
            <w:pPr>
              <w:spacing w:after="1" w:line="200" w:lineRule="atLeast"/>
              <w:rPr>
                <w:rFonts w:ascii="Arial" w:hAnsi="Arial" w:cs="Arial"/>
                <w:color w:val="000000"/>
              </w:rPr>
            </w:pPr>
            <w:r w:rsidRPr="00193DAE">
              <w:rPr>
                <w:rFonts w:ascii="Arial" w:hAnsi="Arial" w:cs="Arial"/>
                <w:color w:val="000000"/>
              </w:rPr>
              <w:t>Доля правильно и в полном объеме заполненных документов, являющихся результатом предоставления муниципальной услуги, от общего числа выданных документов, являющихся результатом предоставления муниципальной услуги</w:t>
            </w:r>
          </w:p>
        </w:tc>
        <w:tc>
          <w:tcPr>
            <w:tcW w:w="1234" w:type="dxa"/>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w:t>
            </w:r>
          </w:p>
        </w:tc>
        <w:tc>
          <w:tcPr>
            <w:tcW w:w="1504" w:type="dxa"/>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100%</w:t>
            </w:r>
          </w:p>
        </w:tc>
      </w:tr>
      <w:tr w:rsidR="00E936FD" w:rsidRPr="00193DAE" w:rsidTr="00E936FD">
        <w:tc>
          <w:tcPr>
            <w:tcW w:w="394" w:type="dxa"/>
            <w:tcBorders>
              <w:bottom w:val="single" w:sz="4" w:space="0" w:color="auto"/>
            </w:tcBorders>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2</w:t>
            </w:r>
          </w:p>
        </w:tc>
        <w:tc>
          <w:tcPr>
            <w:tcW w:w="5896" w:type="dxa"/>
            <w:tcBorders>
              <w:bottom w:val="single" w:sz="4" w:space="0" w:color="auto"/>
            </w:tcBorders>
            <w:vAlign w:val="center"/>
          </w:tcPr>
          <w:p w:rsidR="00E936FD" w:rsidRPr="00193DAE" w:rsidRDefault="00E936FD" w:rsidP="00E936FD">
            <w:pPr>
              <w:spacing w:after="1" w:line="200" w:lineRule="atLeast"/>
              <w:rPr>
                <w:rFonts w:ascii="Arial" w:hAnsi="Arial" w:cs="Arial"/>
                <w:color w:val="000000"/>
              </w:rPr>
            </w:pPr>
            <w:r w:rsidRPr="00193DAE">
              <w:rPr>
                <w:rFonts w:ascii="Arial" w:hAnsi="Arial" w:cs="Arial"/>
                <w:color w:val="000000"/>
              </w:rPr>
              <w:t>Доля муниципальных услуг, предоставленных с соблюдением сроков предоставления муниципальной услуги, от общего числа предоставленных муниципальных услуг</w:t>
            </w:r>
          </w:p>
        </w:tc>
        <w:tc>
          <w:tcPr>
            <w:tcW w:w="1234" w:type="dxa"/>
            <w:tcBorders>
              <w:bottom w:val="single" w:sz="4" w:space="0" w:color="auto"/>
            </w:tcBorders>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w:t>
            </w:r>
          </w:p>
        </w:tc>
        <w:tc>
          <w:tcPr>
            <w:tcW w:w="1504" w:type="dxa"/>
            <w:tcBorders>
              <w:bottom w:val="single" w:sz="4" w:space="0" w:color="auto"/>
            </w:tcBorders>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100%</w:t>
            </w:r>
          </w:p>
        </w:tc>
      </w:tr>
      <w:tr w:rsidR="00E936FD" w:rsidRPr="00193DAE" w:rsidTr="00E936FD">
        <w:tblPrEx>
          <w:tblBorders>
            <w:insideH w:val="nil"/>
          </w:tblBorders>
        </w:tblPrEx>
        <w:tc>
          <w:tcPr>
            <w:tcW w:w="394" w:type="dxa"/>
            <w:tcBorders>
              <w:top w:val="single" w:sz="4" w:space="0" w:color="auto"/>
              <w:bottom w:val="single" w:sz="4" w:space="0" w:color="auto"/>
            </w:tcBorders>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3</w:t>
            </w:r>
          </w:p>
        </w:tc>
        <w:tc>
          <w:tcPr>
            <w:tcW w:w="5896" w:type="dxa"/>
            <w:tcBorders>
              <w:top w:val="single" w:sz="4" w:space="0" w:color="auto"/>
              <w:bottom w:val="single" w:sz="4" w:space="0" w:color="auto"/>
            </w:tcBorders>
            <w:vAlign w:val="center"/>
          </w:tcPr>
          <w:p w:rsidR="00E936FD" w:rsidRPr="00193DAE" w:rsidRDefault="00E936FD" w:rsidP="00E936FD">
            <w:pPr>
              <w:spacing w:after="1" w:line="200" w:lineRule="atLeast"/>
              <w:rPr>
                <w:rFonts w:ascii="Arial" w:hAnsi="Arial" w:cs="Arial"/>
                <w:color w:val="000000"/>
              </w:rPr>
            </w:pPr>
            <w:r w:rsidRPr="00193DAE">
              <w:rPr>
                <w:rFonts w:ascii="Arial" w:hAnsi="Arial" w:cs="Arial"/>
                <w:color w:val="000000"/>
              </w:rPr>
              <w:t>Доля муниципальных услуг, в отношении которых были поданы жалобы, к общему количеству предоставленных муниципальных услуг</w:t>
            </w:r>
          </w:p>
        </w:tc>
        <w:tc>
          <w:tcPr>
            <w:tcW w:w="1234" w:type="dxa"/>
            <w:tcBorders>
              <w:top w:val="single" w:sz="4" w:space="0" w:color="auto"/>
              <w:bottom w:val="single" w:sz="4" w:space="0" w:color="auto"/>
            </w:tcBorders>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w:t>
            </w:r>
          </w:p>
        </w:tc>
        <w:tc>
          <w:tcPr>
            <w:tcW w:w="1504" w:type="dxa"/>
            <w:tcBorders>
              <w:top w:val="single" w:sz="4" w:space="0" w:color="auto"/>
              <w:bottom w:val="single" w:sz="4" w:space="0" w:color="auto"/>
            </w:tcBorders>
            <w:vAlign w:val="center"/>
          </w:tcPr>
          <w:p w:rsidR="00E936FD" w:rsidRPr="00193DAE" w:rsidRDefault="00E936FD" w:rsidP="00E936FD">
            <w:pPr>
              <w:spacing w:after="1" w:line="200" w:lineRule="atLeast"/>
              <w:jc w:val="center"/>
              <w:rPr>
                <w:rFonts w:ascii="Arial" w:hAnsi="Arial" w:cs="Arial"/>
                <w:color w:val="000000"/>
              </w:rPr>
            </w:pPr>
            <w:r w:rsidRPr="00193DAE">
              <w:rPr>
                <w:rFonts w:ascii="Arial" w:hAnsi="Arial" w:cs="Arial"/>
                <w:color w:val="000000"/>
              </w:rPr>
              <w:t>0%</w:t>
            </w:r>
          </w:p>
        </w:tc>
      </w:tr>
    </w:tbl>
    <w:p w:rsidR="00E936FD" w:rsidRPr="00193DAE" w:rsidRDefault="00E936FD" w:rsidP="00E936FD">
      <w:pPr>
        <w:autoSpaceDE w:val="0"/>
        <w:autoSpaceDN w:val="0"/>
        <w:adjustRightInd w:val="0"/>
        <w:spacing w:before="200"/>
        <w:jc w:val="center"/>
        <w:rPr>
          <w:rFonts w:ascii="Arial" w:hAnsi="Arial" w:cs="Arial"/>
          <w:color w:val="000000"/>
        </w:rPr>
      </w:pPr>
      <w:r w:rsidRPr="00193DAE">
        <w:rPr>
          <w:rFonts w:ascii="Arial" w:hAnsi="Arial" w:cs="Arial"/>
          <w:color w:val="000000"/>
        </w:rPr>
        <w:t>Показатели доступности муниципальной услуги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
        <w:gridCol w:w="5159"/>
        <w:gridCol w:w="1984"/>
        <w:gridCol w:w="1504"/>
      </w:tblGrid>
      <w:tr w:rsidR="00E936FD" w:rsidRPr="00D36C56" w:rsidTr="00E936FD">
        <w:tc>
          <w:tcPr>
            <w:tcW w:w="39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N</w:t>
            </w:r>
          </w:p>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пп</w:t>
            </w:r>
          </w:p>
        </w:tc>
        <w:tc>
          <w:tcPr>
            <w:tcW w:w="5159"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Наименование показателя</w:t>
            </w:r>
          </w:p>
        </w:tc>
        <w:tc>
          <w:tcPr>
            <w:tcW w:w="198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Единица измерений</w:t>
            </w:r>
          </w:p>
        </w:tc>
        <w:tc>
          <w:tcPr>
            <w:tcW w:w="150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Нормативное значение</w:t>
            </w:r>
          </w:p>
        </w:tc>
      </w:tr>
      <w:tr w:rsidR="00E936FD" w:rsidRPr="00D36C56" w:rsidTr="00E936FD">
        <w:tc>
          <w:tcPr>
            <w:tcW w:w="394" w:type="dxa"/>
          </w:tcPr>
          <w:p w:rsidR="00E936FD" w:rsidRPr="00D36C56" w:rsidRDefault="00E936FD" w:rsidP="00E936FD">
            <w:pPr>
              <w:spacing w:after="1" w:line="200" w:lineRule="atLeast"/>
              <w:jc w:val="right"/>
              <w:rPr>
                <w:rFonts w:ascii="Arial" w:hAnsi="Arial" w:cs="Arial"/>
                <w:color w:val="000000"/>
              </w:rPr>
            </w:pPr>
            <w:r w:rsidRPr="00D36C56">
              <w:rPr>
                <w:rFonts w:ascii="Arial" w:hAnsi="Arial" w:cs="Arial"/>
                <w:color w:val="000000"/>
              </w:rPr>
              <w:t>1</w:t>
            </w:r>
          </w:p>
        </w:tc>
        <w:tc>
          <w:tcPr>
            <w:tcW w:w="5159" w:type="dxa"/>
          </w:tcPr>
          <w:p w:rsidR="00E936FD" w:rsidRPr="00D36C56" w:rsidRDefault="00E936FD" w:rsidP="00E936FD">
            <w:pPr>
              <w:spacing w:after="1" w:line="200" w:lineRule="atLeast"/>
              <w:rPr>
                <w:rFonts w:ascii="Arial" w:hAnsi="Arial" w:cs="Arial"/>
                <w:color w:val="000000"/>
              </w:rPr>
            </w:pPr>
            <w:r w:rsidRPr="00D36C56">
              <w:rPr>
                <w:rFonts w:ascii="Arial" w:hAnsi="Arial" w:cs="Arial"/>
                <w:color w:val="000000"/>
              </w:rPr>
              <w:t>Территориальная доступность органа, предоставляющего муниципальную услугу</w:t>
            </w:r>
          </w:p>
        </w:tc>
        <w:tc>
          <w:tcPr>
            <w:tcW w:w="198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Доступно/не доступно</w:t>
            </w:r>
          </w:p>
        </w:tc>
        <w:tc>
          <w:tcPr>
            <w:tcW w:w="150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Доступно</w:t>
            </w:r>
          </w:p>
        </w:tc>
      </w:tr>
      <w:tr w:rsidR="00E936FD" w:rsidRPr="00D36C56" w:rsidTr="00E936FD">
        <w:tc>
          <w:tcPr>
            <w:tcW w:w="394" w:type="dxa"/>
          </w:tcPr>
          <w:p w:rsidR="00E936FD" w:rsidRPr="00D36C56" w:rsidRDefault="00E936FD" w:rsidP="00E936FD">
            <w:pPr>
              <w:spacing w:after="1" w:line="200" w:lineRule="atLeast"/>
              <w:jc w:val="right"/>
              <w:rPr>
                <w:rFonts w:ascii="Arial" w:hAnsi="Arial" w:cs="Arial"/>
                <w:color w:val="000000"/>
              </w:rPr>
            </w:pPr>
            <w:r w:rsidRPr="00D36C56">
              <w:rPr>
                <w:rFonts w:ascii="Arial" w:hAnsi="Arial" w:cs="Arial"/>
                <w:color w:val="000000"/>
              </w:rPr>
              <w:t>2</w:t>
            </w:r>
          </w:p>
        </w:tc>
        <w:tc>
          <w:tcPr>
            <w:tcW w:w="5159" w:type="dxa"/>
          </w:tcPr>
          <w:p w:rsidR="00E936FD" w:rsidRPr="00D36C56" w:rsidRDefault="00E936FD" w:rsidP="00E936FD">
            <w:pPr>
              <w:spacing w:after="1" w:line="200" w:lineRule="atLeast"/>
              <w:rPr>
                <w:rFonts w:ascii="Arial" w:hAnsi="Arial" w:cs="Arial"/>
                <w:color w:val="000000"/>
              </w:rPr>
            </w:pPr>
            <w:r w:rsidRPr="00D36C56">
              <w:rPr>
                <w:rFonts w:ascii="Arial" w:hAnsi="Arial" w:cs="Arial"/>
                <w:color w:val="000000"/>
              </w:rPr>
              <w:t>Время ожидания в очереди</w:t>
            </w:r>
          </w:p>
        </w:tc>
        <w:tc>
          <w:tcPr>
            <w:tcW w:w="198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Минута</w:t>
            </w:r>
          </w:p>
        </w:tc>
        <w:tc>
          <w:tcPr>
            <w:tcW w:w="150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 xml:space="preserve">Не более </w:t>
            </w:r>
            <w:r w:rsidRPr="00D36C56">
              <w:rPr>
                <w:rFonts w:ascii="Arial" w:hAnsi="Arial" w:cs="Arial"/>
                <w:color w:val="000000"/>
              </w:rPr>
              <w:lastRenderedPageBreak/>
              <w:t>15 минут</w:t>
            </w:r>
          </w:p>
        </w:tc>
      </w:tr>
      <w:tr w:rsidR="00E936FD" w:rsidRPr="00D36C56" w:rsidTr="00E936FD">
        <w:tc>
          <w:tcPr>
            <w:tcW w:w="394" w:type="dxa"/>
          </w:tcPr>
          <w:p w:rsidR="00E936FD" w:rsidRPr="00D36C56" w:rsidRDefault="00E936FD" w:rsidP="00E936FD">
            <w:pPr>
              <w:spacing w:after="1" w:line="200" w:lineRule="atLeast"/>
              <w:jc w:val="right"/>
              <w:rPr>
                <w:rFonts w:ascii="Arial" w:hAnsi="Arial" w:cs="Arial"/>
                <w:color w:val="000000"/>
              </w:rPr>
            </w:pPr>
            <w:r w:rsidRPr="00D36C56">
              <w:rPr>
                <w:rFonts w:ascii="Arial" w:hAnsi="Arial" w:cs="Arial"/>
                <w:color w:val="000000"/>
              </w:rPr>
              <w:lastRenderedPageBreak/>
              <w:t>3</w:t>
            </w:r>
          </w:p>
        </w:tc>
        <w:tc>
          <w:tcPr>
            <w:tcW w:w="5159" w:type="dxa"/>
          </w:tcPr>
          <w:p w:rsidR="00E936FD" w:rsidRPr="00D36C56" w:rsidRDefault="00E936FD" w:rsidP="00E936FD">
            <w:pPr>
              <w:spacing w:after="1" w:line="200" w:lineRule="atLeast"/>
              <w:rPr>
                <w:rFonts w:ascii="Arial" w:hAnsi="Arial" w:cs="Arial"/>
                <w:color w:val="000000"/>
              </w:rPr>
            </w:pPr>
            <w:r w:rsidRPr="00D36C56">
              <w:rPr>
                <w:rFonts w:ascii="Arial" w:hAnsi="Arial" w:cs="Arial"/>
                <w:color w:val="000000"/>
              </w:rPr>
              <w:t>Наличие различных каналов получения информации о порядке получения муниципальной услуги и ходе ее предоставления</w:t>
            </w:r>
          </w:p>
        </w:tc>
        <w:tc>
          <w:tcPr>
            <w:tcW w:w="198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Имеется/не имеется</w:t>
            </w:r>
          </w:p>
        </w:tc>
        <w:tc>
          <w:tcPr>
            <w:tcW w:w="150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Имеется</w:t>
            </w:r>
          </w:p>
        </w:tc>
      </w:tr>
      <w:tr w:rsidR="00E936FD" w:rsidRPr="00D36C56" w:rsidTr="00E936FD">
        <w:tc>
          <w:tcPr>
            <w:tcW w:w="394" w:type="dxa"/>
          </w:tcPr>
          <w:p w:rsidR="00E936FD" w:rsidRPr="00D36C56" w:rsidRDefault="00E936FD" w:rsidP="00E936FD">
            <w:pPr>
              <w:spacing w:after="1" w:line="200" w:lineRule="atLeast"/>
              <w:jc w:val="right"/>
              <w:rPr>
                <w:rFonts w:ascii="Arial" w:hAnsi="Arial" w:cs="Arial"/>
                <w:color w:val="000000"/>
              </w:rPr>
            </w:pPr>
            <w:r w:rsidRPr="00D36C56">
              <w:rPr>
                <w:rFonts w:ascii="Arial" w:hAnsi="Arial" w:cs="Arial"/>
                <w:color w:val="000000"/>
              </w:rPr>
              <w:t>4</w:t>
            </w:r>
          </w:p>
        </w:tc>
        <w:tc>
          <w:tcPr>
            <w:tcW w:w="5159" w:type="dxa"/>
          </w:tcPr>
          <w:p w:rsidR="00E936FD" w:rsidRPr="00D36C56" w:rsidRDefault="00E936FD" w:rsidP="00E936FD">
            <w:pPr>
              <w:spacing w:after="1" w:line="200" w:lineRule="atLeast"/>
              <w:rPr>
                <w:rFonts w:ascii="Arial" w:hAnsi="Arial" w:cs="Arial"/>
                <w:color w:val="000000"/>
              </w:rPr>
            </w:pPr>
            <w:r w:rsidRPr="00D36C56">
              <w:rPr>
                <w:rFonts w:ascii="Arial" w:hAnsi="Arial" w:cs="Arial"/>
                <w:color w:val="000000"/>
              </w:rPr>
              <w:t>Наличие для заявителя возможности подать заявление о предоставлении муниципальной услуги в электронном виде, в том числе с использованием Единого портала государственных и муниципальных услуг (функций) либо через многофункциональные центры (в случае если организовано предоставление муниципальных услуг в электронной форме, в многофункциональных центрах)</w:t>
            </w:r>
          </w:p>
        </w:tc>
        <w:tc>
          <w:tcPr>
            <w:tcW w:w="198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Имеется/не имеется</w:t>
            </w:r>
          </w:p>
        </w:tc>
        <w:tc>
          <w:tcPr>
            <w:tcW w:w="150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Имеется</w:t>
            </w:r>
          </w:p>
        </w:tc>
      </w:tr>
      <w:tr w:rsidR="00E936FD" w:rsidRPr="00D36C56" w:rsidTr="00E936FD">
        <w:tc>
          <w:tcPr>
            <w:tcW w:w="394" w:type="dxa"/>
          </w:tcPr>
          <w:p w:rsidR="00E936FD" w:rsidRPr="00D36C56" w:rsidRDefault="00E936FD" w:rsidP="00E936FD">
            <w:pPr>
              <w:spacing w:after="1" w:line="200" w:lineRule="atLeast"/>
              <w:jc w:val="right"/>
              <w:rPr>
                <w:rFonts w:ascii="Arial" w:hAnsi="Arial" w:cs="Arial"/>
                <w:color w:val="000000"/>
              </w:rPr>
            </w:pPr>
            <w:r w:rsidRPr="00D36C56">
              <w:rPr>
                <w:rFonts w:ascii="Arial" w:hAnsi="Arial" w:cs="Arial"/>
                <w:color w:val="000000"/>
              </w:rPr>
              <w:t>5</w:t>
            </w:r>
          </w:p>
        </w:tc>
        <w:tc>
          <w:tcPr>
            <w:tcW w:w="5159" w:type="dxa"/>
          </w:tcPr>
          <w:p w:rsidR="00E936FD" w:rsidRPr="00D36C56" w:rsidRDefault="00E936FD" w:rsidP="00E936FD">
            <w:pPr>
              <w:spacing w:after="1" w:line="200" w:lineRule="atLeast"/>
              <w:rPr>
                <w:rFonts w:ascii="Arial" w:hAnsi="Arial" w:cs="Arial"/>
                <w:color w:val="000000"/>
              </w:rPr>
            </w:pPr>
            <w:r w:rsidRPr="00D36C56">
              <w:rPr>
                <w:rFonts w:ascii="Arial" w:hAnsi="Arial" w:cs="Arial"/>
                <w:color w:val="000000"/>
              </w:rPr>
              <w:t>Финансовая доступность</w:t>
            </w:r>
          </w:p>
        </w:tc>
        <w:tc>
          <w:tcPr>
            <w:tcW w:w="198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Платно/бесплатно</w:t>
            </w:r>
          </w:p>
        </w:tc>
        <w:tc>
          <w:tcPr>
            <w:tcW w:w="1504" w:type="dxa"/>
          </w:tcPr>
          <w:p w:rsidR="00E936FD" w:rsidRPr="00D36C56" w:rsidRDefault="00E936FD" w:rsidP="00E936FD">
            <w:pPr>
              <w:spacing w:after="1" w:line="200" w:lineRule="atLeast"/>
              <w:jc w:val="center"/>
              <w:rPr>
                <w:rFonts w:ascii="Arial" w:hAnsi="Arial" w:cs="Arial"/>
                <w:color w:val="000000"/>
              </w:rPr>
            </w:pPr>
            <w:r w:rsidRPr="00D36C56">
              <w:rPr>
                <w:rFonts w:ascii="Arial" w:hAnsi="Arial" w:cs="Arial"/>
                <w:color w:val="000000"/>
              </w:rPr>
              <w:t>Бесплатно</w:t>
            </w:r>
          </w:p>
        </w:tc>
      </w:tr>
    </w:tbl>
    <w:p w:rsidR="00E936FD" w:rsidRDefault="00E936FD" w:rsidP="00E936FD">
      <w:pPr>
        <w:ind w:firstLine="540"/>
        <w:jc w:val="both"/>
        <w:rPr>
          <w:rFonts w:ascii="Arial" w:hAnsi="Arial" w:cs="Arial"/>
          <w:color w:val="000000"/>
        </w:rPr>
      </w:pPr>
    </w:p>
    <w:p w:rsidR="00E936FD" w:rsidRPr="00D36C56" w:rsidRDefault="00E936FD" w:rsidP="00E936FD">
      <w:pPr>
        <w:ind w:firstLine="709"/>
        <w:jc w:val="both"/>
        <w:rPr>
          <w:rFonts w:ascii="Arial" w:hAnsi="Arial" w:cs="Arial"/>
          <w:color w:val="000000"/>
        </w:rPr>
      </w:pPr>
      <w:r w:rsidRPr="00D36C56">
        <w:rPr>
          <w:rFonts w:ascii="Arial" w:hAnsi="Arial" w:cs="Arial"/>
          <w:color w:val="000000"/>
        </w:rPr>
        <w:t>На основе данных показателей ежеквартально Администрацией осуществляется анализ практики применения административного регламента предоставления муниципальной услуги.</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2.14. Особенности предоставления муниципальной услуги в электронной форме и через многофункциональные центры (далее - МФЦ).</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2.14.1. Предоставление муниципальной услуги осуществляется в электронной форме через Портал.</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Особенностями предоставления муниципальной услуги через Портал являются:</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1) получение информации о предоставляемой муниципальной услуге на Портале;</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 xml:space="preserve">2) возможность ознакомления с формой </w:t>
      </w:r>
      <w:hyperlink w:anchor="P774" w:history="1">
        <w:r w:rsidRPr="00D36C56">
          <w:rPr>
            <w:rFonts w:ascii="Arial" w:hAnsi="Arial" w:cs="Arial"/>
            <w:color w:val="000000"/>
          </w:rPr>
          <w:t>заявления</w:t>
        </w:r>
      </w:hyperlink>
      <w:r w:rsidRPr="00D36C56">
        <w:rPr>
          <w:rFonts w:ascii="Arial" w:hAnsi="Arial" w:cs="Arial"/>
          <w:color w:val="000000"/>
        </w:rPr>
        <w:t xml:space="preserve"> о предоставлении муниципальной услуги, иных документов, необходимых для получения муниципальной услуги, обеспечение доступа к ним для копирования и заполнения в электронном виде;</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 xml:space="preserve">3) направление заявления о предоставлении муниципальной услуги путем заполнения интерактивной электронной формы </w:t>
      </w:r>
      <w:hyperlink w:anchor="P774" w:history="1">
        <w:r w:rsidRPr="00D36C56">
          <w:rPr>
            <w:rFonts w:ascii="Arial" w:hAnsi="Arial" w:cs="Arial"/>
            <w:color w:val="000000"/>
          </w:rPr>
          <w:t>заявления</w:t>
        </w:r>
      </w:hyperlink>
      <w:r w:rsidRPr="00D36C56">
        <w:rPr>
          <w:rFonts w:ascii="Arial" w:hAnsi="Arial" w:cs="Arial"/>
          <w:color w:val="000000"/>
        </w:rPr>
        <w:t>;</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4) получение отсканированной копии результата предоставления муниципальной услуги в личный кабинет на Портале.</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2.14.2. Предоставление муниципальной услуги осуществляется через многофункциональный центр путем обращения заявителя в Отдел ОГКУ «ТО МФЦ» по Молчановскому району.</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Особенностями предоставления муниципальной услуги в Отдел ОГКУ «ТО МФЦ» по Молчановскому району являются:</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1) применение принципа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без участия заявителя;</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2) получение информации о порядке и ходе предоставления муниципальной услуги, а также по иным вопросам, связанным с предоставлением муниципальной услуги, в Отделе ОГКУ «ТО МФЦ» по Молчановскому району.</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lastRenderedPageBreak/>
        <w:t>2.14.3. Основания для прекращения предоставления муниципальной услуги.</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Основанием для прекращения предоставления муниципальной услуги является письменное обращение заявителя о прекращении предоставления муниципальной услуги.</w:t>
      </w:r>
    </w:p>
    <w:p w:rsidR="00E936FD" w:rsidRPr="00D36C56" w:rsidRDefault="00E936FD" w:rsidP="00E936FD">
      <w:pPr>
        <w:ind w:firstLine="709"/>
        <w:jc w:val="both"/>
        <w:rPr>
          <w:rFonts w:ascii="Arial" w:hAnsi="Arial" w:cs="Arial"/>
          <w:color w:val="000000"/>
        </w:rPr>
      </w:pPr>
      <w:r w:rsidRPr="00D36C56">
        <w:rPr>
          <w:rFonts w:ascii="Arial" w:hAnsi="Arial" w:cs="Arial"/>
          <w:color w:val="000000"/>
        </w:rPr>
        <w:t>Заявление о прекращении предоставления муниципальной услуги подается заявителем на любой стадии прохождения административных процедур (действий) до передачи разрешения на ввод/ отказ</w:t>
      </w:r>
      <w:r>
        <w:rPr>
          <w:rFonts w:ascii="Arial" w:hAnsi="Arial" w:cs="Arial"/>
          <w:color w:val="000000"/>
        </w:rPr>
        <w:t>а</w:t>
      </w:r>
      <w:r w:rsidRPr="00D36C56">
        <w:rPr>
          <w:rFonts w:ascii="Arial" w:hAnsi="Arial" w:cs="Arial"/>
          <w:color w:val="000000"/>
        </w:rPr>
        <w:t xml:space="preserve"> в выдаче разрешения на ввод на подпись Главе Молчановского сельского поселения.</w:t>
      </w:r>
    </w:p>
    <w:p w:rsidR="00E936FD" w:rsidRPr="005D2B48" w:rsidRDefault="00E936FD" w:rsidP="00E936FD">
      <w:pPr>
        <w:ind w:firstLine="709"/>
        <w:jc w:val="both"/>
        <w:rPr>
          <w:rFonts w:ascii="Arial" w:hAnsi="Arial" w:cs="Arial"/>
          <w:color w:val="000000"/>
        </w:rPr>
      </w:pPr>
      <w:r w:rsidRPr="005D2B48">
        <w:rPr>
          <w:rFonts w:ascii="Arial" w:hAnsi="Arial" w:cs="Arial"/>
          <w:color w:val="000000"/>
        </w:rPr>
        <w:t>2.14.4. Исправление допущенных опечаток и ошибок.</w:t>
      </w:r>
    </w:p>
    <w:p w:rsidR="00E936FD" w:rsidRPr="005D2B48" w:rsidRDefault="00E936FD" w:rsidP="00E936FD">
      <w:pPr>
        <w:ind w:firstLine="709"/>
        <w:jc w:val="both"/>
        <w:rPr>
          <w:rFonts w:ascii="Arial" w:hAnsi="Arial" w:cs="Arial"/>
          <w:color w:val="000000"/>
        </w:rPr>
      </w:pPr>
      <w:r w:rsidRPr="005D2B48">
        <w:rPr>
          <w:rFonts w:ascii="Arial" w:hAnsi="Arial" w:cs="Arial"/>
          <w:color w:val="000000"/>
        </w:rPr>
        <w:t>В случае выявления в документах, выданных в результате предоставления муниципальной услуги, опечаток и ошибок заявитель представляет заявление об исправлении таких опечаток и ошибок.</w:t>
      </w:r>
    </w:p>
    <w:p w:rsidR="00E936FD" w:rsidRPr="005D2B48" w:rsidRDefault="00E936FD" w:rsidP="00E936FD">
      <w:pPr>
        <w:ind w:firstLine="709"/>
        <w:jc w:val="both"/>
        <w:rPr>
          <w:rFonts w:ascii="Arial" w:hAnsi="Arial" w:cs="Arial"/>
          <w:color w:val="000000"/>
        </w:rPr>
      </w:pPr>
      <w:r w:rsidRPr="005D2B48">
        <w:rPr>
          <w:rFonts w:ascii="Arial" w:hAnsi="Arial" w:cs="Arial"/>
          <w:color w:val="000000"/>
        </w:rPr>
        <w:t>Специалист, предоставляющий муниципальную услугу, в срок, не превышающий двух рабочих дней со дня регистрации соответствующего заявления, проводит проверку указанных в заявлении сведений. В случае выявления допущенных опечаток и ошибок в документах, выданных в результате предоставления муниципальной услуги, специалист организует их замену в срок, не превышающий пятнадцати рабочих дней со дня регистрации соответствующего заявления.</w:t>
      </w:r>
    </w:p>
    <w:p w:rsidR="00E936FD" w:rsidRDefault="00E936FD" w:rsidP="00606EDD">
      <w:pPr>
        <w:numPr>
          <w:ilvl w:val="0"/>
          <w:numId w:val="21"/>
        </w:numPr>
        <w:autoSpaceDE w:val="0"/>
        <w:autoSpaceDN w:val="0"/>
        <w:adjustRightInd w:val="0"/>
        <w:spacing w:before="200"/>
        <w:ind w:left="0" w:firstLine="567"/>
        <w:jc w:val="center"/>
        <w:rPr>
          <w:rFonts w:ascii="Arial" w:hAnsi="Arial" w:cs="Arial"/>
          <w:color w:val="000000"/>
        </w:rPr>
      </w:pPr>
      <w:r w:rsidRPr="0043718E">
        <w:rPr>
          <w:rFonts w:ascii="Arial" w:hAnsi="Arial" w:cs="Arial"/>
          <w:color w:val="00000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936FD" w:rsidRPr="007C5399" w:rsidRDefault="00E936FD" w:rsidP="00E936FD">
      <w:pPr>
        <w:autoSpaceDE w:val="0"/>
        <w:autoSpaceDN w:val="0"/>
        <w:adjustRightInd w:val="0"/>
        <w:spacing w:before="200"/>
        <w:ind w:left="567"/>
        <w:jc w:val="center"/>
        <w:rPr>
          <w:rFonts w:ascii="Arial" w:hAnsi="Arial" w:cs="Arial"/>
          <w:color w:val="000000"/>
        </w:rPr>
      </w:pPr>
    </w:p>
    <w:p w:rsidR="00E936FD" w:rsidRPr="003450DF" w:rsidRDefault="00E936FD" w:rsidP="00E936FD">
      <w:pPr>
        <w:ind w:firstLine="709"/>
        <w:jc w:val="both"/>
        <w:rPr>
          <w:rFonts w:ascii="Arial" w:hAnsi="Arial" w:cs="Arial"/>
          <w:color w:val="000000"/>
        </w:rPr>
      </w:pPr>
      <w:r w:rsidRPr="007C5399">
        <w:rPr>
          <w:rFonts w:ascii="Arial" w:hAnsi="Arial" w:cs="Arial"/>
          <w:color w:val="000000"/>
        </w:rPr>
        <w:t xml:space="preserve">3.1. </w:t>
      </w:r>
      <w:r w:rsidRPr="003450DF">
        <w:rPr>
          <w:rFonts w:ascii="Arial" w:hAnsi="Arial" w:cs="Arial"/>
          <w:color w:val="000000"/>
        </w:rPr>
        <w:t xml:space="preserve">Последовательность административных процедур (действий) при предоставлении муниципальной услуги отражена в </w:t>
      </w:r>
      <w:hyperlink w:anchor="P488" w:history="1">
        <w:r w:rsidRPr="003450DF">
          <w:rPr>
            <w:rFonts w:ascii="Arial" w:hAnsi="Arial" w:cs="Arial"/>
            <w:color w:val="000000"/>
          </w:rPr>
          <w:t>блок-схеме</w:t>
        </w:r>
      </w:hyperlink>
      <w:r w:rsidRPr="003450DF">
        <w:rPr>
          <w:rFonts w:ascii="Arial" w:hAnsi="Arial" w:cs="Arial"/>
          <w:color w:val="000000"/>
        </w:rPr>
        <w:t xml:space="preserve"> предоставления муниципальной услуги «Выдача разрешения на ввод объекта в эксплуатацию», которая представлена в приложении 1 к настоящему административному регламенту.</w:t>
      </w:r>
    </w:p>
    <w:p w:rsidR="00E936FD" w:rsidRPr="003450DF" w:rsidRDefault="00E936FD" w:rsidP="00E936FD">
      <w:pPr>
        <w:ind w:firstLine="709"/>
        <w:jc w:val="both"/>
        <w:rPr>
          <w:rFonts w:ascii="Arial" w:hAnsi="Arial" w:cs="Arial"/>
          <w:color w:val="000000"/>
        </w:rPr>
      </w:pPr>
      <w:r w:rsidRPr="003450DF">
        <w:rPr>
          <w:rFonts w:ascii="Arial" w:hAnsi="Arial" w:cs="Arial"/>
          <w:color w:val="000000"/>
        </w:rPr>
        <w:t>3.2. Муниципальная услуга включает в себя следующие административные процедуры:</w:t>
      </w:r>
    </w:p>
    <w:p w:rsidR="00E936FD" w:rsidRPr="005876F1" w:rsidRDefault="00E936FD" w:rsidP="00E936FD">
      <w:pPr>
        <w:ind w:firstLine="709"/>
        <w:jc w:val="both"/>
        <w:rPr>
          <w:rFonts w:ascii="Arial" w:hAnsi="Arial" w:cs="Arial"/>
          <w:color w:val="000000"/>
        </w:rPr>
      </w:pPr>
      <w:r w:rsidRPr="005876F1">
        <w:rPr>
          <w:rFonts w:ascii="Arial" w:hAnsi="Arial" w:cs="Arial"/>
          <w:color w:val="000000"/>
        </w:rPr>
        <w:t>1) прием и регистрация документов, представленных заявителем для предоставления муниципальной услуги;</w:t>
      </w:r>
    </w:p>
    <w:p w:rsidR="00E936FD" w:rsidRPr="005876F1" w:rsidRDefault="00E936FD" w:rsidP="00E936FD">
      <w:pPr>
        <w:ind w:firstLine="709"/>
        <w:jc w:val="both"/>
        <w:rPr>
          <w:rFonts w:ascii="Arial" w:hAnsi="Arial" w:cs="Arial"/>
          <w:color w:val="000000"/>
        </w:rPr>
      </w:pPr>
      <w:r w:rsidRPr="005876F1">
        <w:rPr>
          <w:rFonts w:ascii="Arial" w:hAnsi="Arial" w:cs="Arial"/>
          <w:color w:val="000000"/>
        </w:rPr>
        <w:t>2) запрос недостающих для предоставления муниципальной услуги документов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в рамках межведомственного информационного взаимодействия, уведомление о дате и времени проведения осмотра объекта капитального строительства полномочных представителей общественных объединений инвалидов;</w:t>
      </w:r>
    </w:p>
    <w:p w:rsidR="00E936FD" w:rsidRPr="005876F1" w:rsidRDefault="00E936FD" w:rsidP="00E936FD">
      <w:pPr>
        <w:ind w:firstLine="709"/>
        <w:jc w:val="both"/>
        <w:rPr>
          <w:rFonts w:ascii="Arial" w:hAnsi="Arial" w:cs="Arial"/>
          <w:color w:val="000000"/>
        </w:rPr>
      </w:pPr>
      <w:r w:rsidRPr="005876F1">
        <w:rPr>
          <w:rFonts w:ascii="Arial" w:hAnsi="Arial" w:cs="Arial"/>
          <w:color w:val="000000"/>
        </w:rPr>
        <w:t>3) рассмотрение документов и принятие решения о выдаче разрешения на ввод или об отказе в выдаче разрешения на ввод;</w:t>
      </w:r>
    </w:p>
    <w:p w:rsidR="00E936FD" w:rsidRPr="005876F1" w:rsidRDefault="00E936FD" w:rsidP="00E936FD">
      <w:pPr>
        <w:ind w:firstLine="709"/>
        <w:jc w:val="both"/>
        <w:rPr>
          <w:rFonts w:ascii="Arial" w:hAnsi="Arial" w:cs="Arial"/>
          <w:color w:val="000000"/>
        </w:rPr>
      </w:pPr>
      <w:r w:rsidRPr="005876F1">
        <w:rPr>
          <w:rFonts w:ascii="Arial" w:hAnsi="Arial" w:cs="Arial"/>
          <w:color w:val="000000"/>
        </w:rPr>
        <w:t>4) выдача (направление) результата предоставления муниципальной услуги заявителю.</w:t>
      </w:r>
    </w:p>
    <w:p w:rsidR="00E936FD" w:rsidRPr="005876F1" w:rsidRDefault="00E936FD" w:rsidP="00E936FD">
      <w:pPr>
        <w:ind w:firstLine="709"/>
        <w:jc w:val="both"/>
        <w:rPr>
          <w:rFonts w:ascii="Arial" w:hAnsi="Arial" w:cs="Arial"/>
          <w:color w:val="000000"/>
        </w:rPr>
      </w:pPr>
      <w:bookmarkStart w:id="35" w:name="P294"/>
      <w:bookmarkEnd w:id="35"/>
      <w:r w:rsidRPr="005876F1">
        <w:rPr>
          <w:rFonts w:ascii="Arial" w:hAnsi="Arial" w:cs="Arial"/>
          <w:color w:val="000000"/>
        </w:rPr>
        <w:t>3.3. Прием и регистрация документов, представленных заявителем для предоставления муниципальной услуги.</w:t>
      </w:r>
    </w:p>
    <w:p w:rsidR="00E936FD" w:rsidRPr="005876F1" w:rsidRDefault="00E936FD" w:rsidP="00E936FD">
      <w:pPr>
        <w:ind w:firstLine="709"/>
        <w:jc w:val="both"/>
        <w:rPr>
          <w:rFonts w:ascii="Arial" w:hAnsi="Arial" w:cs="Arial"/>
          <w:color w:val="000000"/>
        </w:rPr>
      </w:pPr>
      <w:r w:rsidRPr="005876F1">
        <w:rPr>
          <w:rFonts w:ascii="Arial" w:hAnsi="Arial" w:cs="Arial"/>
          <w:color w:val="000000"/>
        </w:rPr>
        <w:t xml:space="preserve">Основанием для начала административной процедуры является личное или через многофункциональный центр обращение заявителя (представителя заявителя) в Администрацию с заявлением о предоставлении муниципальной услуги </w:t>
      </w:r>
      <w:r w:rsidRPr="005876F1">
        <w:rPr>
          <w:rFonts w:ascii="Arial" w:hAnsi="Arial" w:cs="Arial"/>
          <w:color w:val="000000"/>
        </w:rPr>
        <w:lastRenderedPageBreak/>
        <w:t>и прилагаемыми документами либо направление заявления и прилагаемых документов в Администрацию почтовой связью или через Портал.</w:t>
      </w:r>
    </w:p>
    <w:p w:rsidR="00E936FD" w:rsidRPr="005876F1" w:rsidRDefault="00E936FD" w:rsidP="00E936FD">
      <w:pPr>
        <w:ind w:firstLine="709"/>
        <w:jc w:val="both"/>
        <w:rPr>
          <w:rFonts w:ascii="Arial" w:hAnsi="Arial" w:cs="Arial"/>
          <w:color w:val="000000"/>
        </w:rPr>
      </w:pPr>
      <w:r w:rsidRPr="005876F1">
        <w:rPr>
          <w:rFonts w:ascii="Arial" w:hAnsi="Arial" w:cs="Arial"/>
          <w:color w:val="000000"/>
        </w:rPr>
        <w:t>Регистрация заявления о предоставлении муниципальной услуги и прилагаемых к нему документов осуществляется сотрудником Администрации путем проставления на заявлении входящего номера и текущей даты в день его поступления.</w:t>
      </w:r>
    </w:p>
    <w:p w:rsidR="00E936FD" w:rsidRPr="00784727" w:rsidRDefault="00E936FD" w:rsidP="00E936FD">
      <w:pPr>
        <w:ind w:firstLine="708"/>
        <w:jc w:val="both"/>
        <w:rPr>
          <w:rFonts w:ascii="Arial" w:hAnsi="Arial" w:cs="Arial"/>
          <w:color w:val="000000"/>
        </w:rPr>
      </w:pPr>
      <w:r w:rsidRPr="00784727">
        <w:rPr>
          <w:rFonts w:ascii="Arial" w:hAnsi="Arial" w:cs="Arial"/>
          <w:color w:val="000000"/>
        </w:rPr>
        <w:t>3.3.1. Прием и регистрация заявлений и прилагаемых документов в электронной форме через Портал.</w:t>
      </w:r>
    </w:p>
    <w:p w:rsidR="00E936FD" w:rsidRPr="0071180A" w:rsidRDefault="00E936FD" w:rsidP="00E936FD">
      <w:pPr>
        <w:ind w:firstLine="708"/>
        <w:jc w:val="both"/>
        <w:rPr>
          <w:rFonts w:ascii="Arial" w:hAnsi="Arial" w:cs="Arial"/>
          <w:color w:val="000000"/>
        </w:rPr>
      </w:pPr>
      <w:r w:rsidRPr="0071180A">
        <w:rPr>
          <w:rFonts w:ascii="Arial" w:hAnsi="Arial" w:cs="Arial"/>
          <w:color w:val="000000"/>
        </w:rPr>
        <w:t xml:space="preserve">Заявитель при подаче заявления и документов, указанных в </w:t>
      </w:r>
      <w:hyperlink w:anchor="P618" w:history="1">
        <w:r w:rsidRPr="0071180A">
          <w:rPr>
            <w:rFonts w:ascii="Arial" w:hAnsi="Arial" w:cs="Arial"/>
            <w:color w:val="000000"/>
          </w:rPr>
          <w:t>таблице</w:t>
        </w:r>
      </w:hyperlink>
      <w:r w:rsidRPr="0071180A">
        <w:rPr>
          <w:rFonts w:ascii="Arial" w:hAnsi="Arial" w:cs="Arial"/>
          <w:color w:val="000000"/>
        </w:rPr>
        <w:t xml:space="preserve"> приложения 3 к настоящему административному регламенту, с использованием Портала прилагает электронные копии необходимых документов. Сотрудник Администрации, ответственный за прием заявления и документов в электронной форме, проверяет правильность и полноту заполнения электронной формы заявления и при отсутствии оснований, предусмотренных </w:t>
      </w:r>
      <w:hyperlink w:anchor="P155" w:history="1">
        <w:r w:rsidRPr="0071180A">
          <w:rPr>
            <w:rFonts w:ascii="Arial" w:hAnsi="Arial" w:cs="Arial"/>
            <w:color w:val="000000"/>
          </w:rPr>
          <w:t>подпунктом 1 пункта 2.7</w:t>
        </w:r>
      </w:hyperlink>
      <w:r w:rsidRPr="0071180A">
        <w:rPr>
          <w:rFonts w:ascii="Arial" w:hAnsi="Arial" w:cs="Arial"/>
          <w:color w:val="000000"/>
        </w:rPr>
        <w:t>, в «Личный кабинет» заявителя направляется статус муниципальной услуги «Принято в работу» с уведомлением заявителя (представителя заявителя) о приеме документов и проводит проверку средств электронной подписи, применяемой при представлении заявления и документов.</w:t>
      </w:r>
    </w:p>
    <w:p w:rsidR="00E936FD" w:rsidRPr="00917443" w:rsidRDefault="00E936FD" w:rsidP="00E936FD">
      <w:pPr>
        <w:ind w:firstLine="708"/>
        <w:jc w:val="both"/>
        <w:rPr>
          <w:rFonts w:ascii="Arial" w:hAnsi="Arial" w:cs="Arial"/>
          <w:color w:val="000000"/>
        </w:rPr>
      </w:pPr>
      <w:r w:rsidRPr="00917443">
        <w:rPr>
          <w:rFonts w:ascii="Arial" w:hAnsi="Arial" w:cs="Arial"/>
          <w:color w:val="000000"/>
        </w:rPr>
        <w:t xml:space="preserve">При отсутствии оснований, предусмотренных </w:t>
      </w:r>
      <w:hyperlink w:anchor="P155" w:history="1">
        <w:r w:rsidRPr="00917443">
          <w:rPr>
            <w:rFonts w:ascii="Arial" w:hAnsi="Arial" w:cs="Arial"/>
            <w:color w:val="000000"/>
          </w:rPr>
          <w:t>подпунктом 1 пункта 2.7</w:t>
        </w:r>
      </w:hyperlink>
      <w:r w:rsidRPr="00917443">
        <w:rPr>
          <w:rFonts w:ascii="Arial" w:hAnsi="Arial" w:cs="Arial"/>
          <w:color w:val="000000"/>
        </w:rPr>
        <w:t xml:space="preserve"> настоящего административного регламента, в день поступления заявления о предоставлении муниципальной услуги сотрудник Администрации, ответственный за прием заявления и документов в электронной форме, производит регистрацию заявления и передает Главе поселения.</w:t>
      </w:r>
    </w:p>
    <w:p w:rsidR="00E936FD" w:rsidRPr="00917443" w:rsidRDefault="00E936FD" w:rsidP="00E936FD">
      <w:pPr>
        <w:ind w:firstLine="708"/>
        <w:jc w:val="both"/>
        <w:rPr>
          <w:rFonts w:ascii="Arial" w:hAnsi="Arial" w:cs="Arial"/>
          <w:color w:val="000000"/>
        </w:rPr>
      </w:pPr>
      <w:r w:rsidRPr="00917443">
        <w:rPr>
          <w:rFonts w:ascii="Arial" w:hAnsi="Arial" w:cs="Arial"/>
          <w:color w:val="000000"/>
        </w:rPr>
        <w:t>Глава поселения в день регистрации заявления о предоставлении муниципальной услуги рассматривает его и прилагаемые к нему документы и налагает резолюцию о его исполнении с указанием в ней специалиста Администрации, ответственного за подготовку результата предоставления муниципальной услуги (далее - ответственный исполнитель).</w:t>
      </w:r>
    </w:p>
    <w:p w:rsidR="00E936FD" w:rsidRPr="00917443" w:rsidRDefault="00E936FD" w:rsidP="00E936FD">
      <w:pPr>
        <w:ind w:firstLine="708"/>
        <w:jc w:val="both"/>
        <w:rPr>
          <w:rFonts w:ascii="Arial" w:hAnsi="Arial" w:cs="Arial"/>
          <w:color w:val="000000"/>
        </w:rPr>
      </w:pPr>
      <w:r w:rsidRPr="00917443">
        <w:rPr>
          <w:rFonts w:ascii="Arial" w:hAnsi="Arial" w:cs="Arial"/>
          <w:color w:val="000000"/>
        </w:rPr>
        <w:t xml:space="preserve">Далее заявление рассматривается в порядке, предусмотренном </w:t>
      </w:r>
      <w:hyperlink w:anchor="P332" w:history="1">
        <w:r w:rsidRPr="00917443">
          <w:rPr>
            <w:rFonts w:ascii="Arial" w:hAnsi="Arial" w:cs="Arial"/>
            <w:color w:val="000000"/>
          </w:rPr>
          <w:t>пунктами 3.4</w:t>
        </w:r>
      </w:hyperlink>
      <w:r w:rsidRPr="00917443">
        <w:rPr>
          <w:rFonts w:ascii="Arial" w:hAnsi="Arial" w:cs="Arial"/>
          <w:color w:val="000000"/>
        </w:rPr>
        <w:t xml:space="preserve"> - </w:t>
      </w:r>
      <w:hyperlink w:anchor="P356" w:history="1">
        <w:r w:rsidRPr="00917443">
          <w:rPr>
            <w:rFonts w:ascii="Arial" w:hAnsi="Arial" w:cs="Arial"/>
            <w:color w:val="000000"/>
          </w:rPr>
          <w:t>3.5</w:t>
        </w:r>
      </w:hyperlink>
      <w:r w:rsidRPr="00917443">
        <w:rPr>
          <w:rFonts w:ascii="Arial" w:hAnsi="Arial" w:cs="Arial"/>
          <w:color w:val="000000"/>
        </w:rPr>
        <w:t xml:space="preserve"> настоящего административного регламента.</w:t>
      </w:r>
    </w:p>
    <w:p w:rsidR="00E936FD" w:rsidRPr="00917443" w:rsidRDefault="00E936FD" w:rsidP="00E936FD">
      <w:pPr>
        <w:ind w:firstLine="708"/>
        <w:jc w:val="both"/>
        <w:rPr>
          <w:rFonts w:ascii="Arial" w:hAnsi="Arial" w:cs="Arial"/>
          <w:color w:val="000000"/>
        </w:rPr>
      </w:pPr>
      <w:r w:rsidRPr="00917443">
        <w:rPr>
          <w:rFonts w:ascii="Arial" w:hAnsi="Arial" w:cs="Arial"/>
          <w:color w:val="000000"/>
        </w:rPr>
        <w:t xml:space="preserve">При наличии оснований, предусмотренных </w:t>
      </w:r>
      <w:hyperlink w:anchor="P155" w:history="1">
        <w:r w:rsidRPr="00917443">
          <w:rPr>
            <w:rFonts w:ascii="Arial" w:hAnsi="Arial" w:cs="Arial"/>
            <w:color w:val="000000"/>
          </w:rPr>
          <w:t>подпунктом 1 пункта 2.7</w:t>
        </w:r>
      </w:hyperlink>
      <w:r w:rsidRPr="00917443">
        <w:rPr>
          <w:rFonts w:ascii="Arial" w:hAnsi="Arial" w:cs="Arial"/>
          <w:color w:val="000000"/>
        </w:rPr>
        <w:t>, в «Личный кабинет» заявителя направляется статус «Отказано» с уведомлением заявителя об основаниях, послуживших причиной отказа.</w:t>
      </w:r>
    </w:p>
    <w:p w:rsidR="00E936FD" w:rsidRPr="00917443" w:rsidRDefault="00E936FD" w:rsidP="00E936FD">
      <w:pPr>
        <w:ind w:firstLine="708"/>
        <w:jc w:val="both"/>
        <w:rPr>
          <w:rFonts w:ascii="Arial" w:hAnsi="Arial" w:cs="Arial"/>
          <w:color w:val="000000"/>
        </w:rPr>
      </w:pPr>
      <w:r w:rsidRPr="00917443">
        <w:rPr>
          <w:rFonts w:ascii="Arial" w:hAnsi="Arial" w:cs="Arial"/>
          <w:color w:val="000000"/>
        </w:rPr>
        <w:t>Максимальный срок совершения административных действий, предусмотренных настоящим подпунктом административного регламента, составляет 1 рабочий день.</w:t>
      </w:r>
    </w:p>
    <w:p w:rsidR="00E936FD" w:rsidRPr="00B20419" w:rsidRDefault="00E936FD" w:rsidP="00E936FD">
      <w:pPr>
        <w:ind w:firstLine="709"/>
        <w:jc w:val="both"/>
        <w:rPr>
          <w:rFonts w:ascii="Arial" w:hAnsi="Arial" w:cs="Arial"/>
          <w:color w:val="000000"/>
        </w:rPr>
      </w:pPr>
      <w:r w:rsidRPr="00B20419">
        <w:rPr>
          <w:rFonts w:ascii="Arial" w:hAnsi="Arial" w:cs="Arial"/>
          <w:color w:val="000000"/>
        </w:rPr>
        <w:t>3.3.1.1. Прием заявлений в многофункциональных центрах.</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Заявление и прилагаемые документы, поданные через многофункциональный центр, передаются в Администрацию.</w:t>
      </w:r>
    </w:p>
    <w:p w:rsidR="00E936FD" w:rsidRPr="00B20419" w:rsidRDefault="00E936FD" w:rsidP="00E936FD">
      <w:pPr>
        <w:ind w:firstLine="709"/>
        <w:jc w:val="both"/>
        <w:rPr>
          <w:rFonts w:ascii="Arial" w:hAnsi="Arial" w:cs="Arial"/>
          <w:color w:val="000000"/>
        </w:rPr>
      </w:pPr>
      <w:r w:rsidRPr="00B20419">
        <w:rPr>
          <w:rFonts w:ascii="Arial" w:hAnsi="Arial" w:cs="Arial"/>
          <w:color w:val="000000"/>
        </w:rPr>
        <w:t>3.3.2. Прием и регистрация документов, направленных посредством почтовой связи.</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 xml:space="preserve">Специалист Администрации, в соответствии с должностной инструкцией ответственный за прием заявлений о предоставлении муниципальной услуги (далее - специалист, ответственный за прием документов), в день поступления заявления и прилагаемых к нему документов осуществляет их проверку на предмет наличия или отсутствия оснований, предусмотренных </w:t>
      </w:r>
      <w:hyperlink w:anchor="P154" w:history="1">
        <w:r w:rsidRPr="00B20419">
          <w:rPr>
            <w:rFonts w:ascii="Arial" w:hAnsi="Arial" w:cs="Arial"/>
            <w:color w:val="000000"/>
          </w:rPr>
          <w:t>пунктом 2.7</w:t>
        </w:r>
      </w:hyperlink>
      <w:r w:rsidRPr="00B20419">
        <w:rPr>
          <w:rFonts w:ascii="Arial" w:hAnsi="Arial" w:cs="Arial"/>
          <w:color w:val="000000"/>
        </w:rPr>
        <w:t xml:space="preserve"> настоящего административного регламента.</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 xml:space="preserve">При наличии оснований, предусмотренных </w:t>
      </w:r>
      <w:hyperlink w:anchor="P154" w:history="1">
        <w:r w:rsidRPr="00B20419">
          <w:rPr>
            <w:rFonts w:ascii="Arial" w:hAnsi="Arial" w:cs="Arial"/>
            <w:color w:val="000000"/>
          </w:rPr>
          <w:t>пунктом 2.7</w:t>
        </w:r>
      </w:hyperlink>
      <w:r w:rsidRPr="00B20419">
        <w:rPr>
          <w:rFonts w:ascii="Arial" w:hAnsi="Arial" w:cs="Arial"/>
          <w:color w:val="000000"/>
        </w:rPr>
        <w:t xml:space="preserve"> настоящего административного регламента, специалист, ответственный за прием документов, в день поступления заявления о предоставлении муниципальной услуги ставит на нем отметку об отказе в приеме документов с обязательным указанием причины отказа, заверяет указанную отметку своей подписью и направляет заявление о </w:t>
      </w:r>
      <w:r w:rsidRPr="00B20419">
        <w:rPr>
          <w:rFonts w:ascii="Arial" w:hAnsi="Arial" w:cs="Arial"/>
          <w:color w:val="000000"/>
        </w:rPr>
        <w:lastRenderedPageBreak/>
        <w:t>предоставлении муниципальной услуги и прилагаемые к нему документы заявителю посредством почтовой связи заказным письмом с уведомлением о вручении по указанному на поступившем в Администрацию почтовом отправлении адресу адресанта.</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 xml:space="preserve">В случае отсутствия оснований, предусмотренных </w:t>
      </w:r>
      <w:hyperlink w:anchor="P154" w:history="1">
        <w:r w:rsidRPr="00B20419">
          <w:rPr>
            <w:rFonts w:ascii="Arial" w:hAnsi="Arial" w:cs="Arial"/>
            <w:color w:val="000000"/>
          </w:rPr>
          <w:t>пунктом 2.7</w:t>
        </w:r>
      </w:hyperlink>
      <w:r w:rsidRPr="00B20419">
        <w:rPr>
          <w:rFonts w:ascii="Arial" w:hAnsi="Arial" w:cs="Arial"/>
          <w:color w:val="000000"/>
        </w:rPr>
        <w:t xml:space="preserve"> настоящего административного регламента, специалист, ответственный за прием документов, в день поступления заявления о предоставлении муниципальной услуги производит его регистрацию и передает на рассмотрение Главе поселения.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Глава поселения в день регистрации заявления о предоставлении муниципальной услуги рассматривает его и прилагаемые к нему документы и налагает резолюцию о его исполнении с указанием в ней ответственного исполнителя.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В порядке, установленном стандартом делопроизводства в Администрации, заявление о предоставлении муниципальной услуги и прилагаемые к нему документы с резолюцией Главы поселения передаются ответственному специалисту.</w:t>
      </w:r>
    </w:p>
    <w:p w:rsidR="00E936FD" w:rsidRPr="00B20419" w:rsidRDefault="00E936FD" w:rsidP="00E936FD">
      <w:pPr>
        <w:ind w:firstLine="709"/>
        <w:jc w:val="both"/>
        <w:rPr>
          <w:rFonts w:ascii="Arial" w:hAnsi="Arial" w:cs="Arial"/>
          <w:color w:val="000000"/>
        </w:rPr>
      </w:pPr>
      <w:r w:rsidRPr="00B20419">
        <w:rPr>
          <w:rFonts w:ascii="Arial" w:hAnsi="Arial" w:cs="Arial"/>
          <w:color w:val="000000"/>
        </w:rPr>
        <w:t>3.3.3. Прием и регистрация документов при личном обращении заявителя (представителя заявителя).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Прием и регистрация заявления о предоставлении муниципальной услуги и прилагаемых к нему документов осуществляется специалистом, ответственным за прием документов, в соответствии с графиком работы Администрации.</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Специалист, ответственный за прием документов, при выполнении административной процедуры выполняет следующие действия: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1) принимает у заявителя (представителя заявителя) заявление о предоставлении муниципальной услуги и прилагаемые к нему документы;</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2) проверяет принадлежность документа, удостоверяющего личность, лицу, подающему заявление, свидетельствует (заверяет) тождественность всех копий прилагаемых документов их подлинникам, изготавливает и (или) заверяет копию документа, подтверждающего личность заявителя, а также полномочия представителя заявителя (в случае обращения представителя заявителя) и приобщает указанные копии к поданному заявлению, проверяет правильность заполнения заявления;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 xml:space="preserve">3) при наличии оснований, предусмотренных </w:t>
      </w:r>
      <w:hyperlink w:anchor="P154" w:history="1">
        <w:r w:rsidRPr="00B20419">
          <w:rPr>
            <w:rFonts w:ascii="Arial" w:hAnsi="Arial" w:cs="Arial"/>
            <w:color w:val="000000"/>
          </w:rPr>
          <w:t>пунктом 2.7</w:t>
        </w:r>
      </w:hyperlink>
      <w:r w:rsidRPr="00B20419">
        <w:rPr>
          <w:rFonts w:ascii="Arial" w:hAnsi="Arial" w:cs="Arial"/>
          <w:color w:val="000000"/>
        </w:rPr>
        <w:t xml:space="preserve"> настоящего административного регламента, ставит на заявлении о предоставлении муниципальной услуги отметку об отказе в приеме документов с обязательным указанием причины отказа, заверяет указанную отметку своей подписью и возвращает заявителю (представителю заявителя) заявление о предоставлении муниципальной услуги с прилагаемыми к нему документами;</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 xml:space="preserve">4) при отсутствии оснований, предусмотренных </w:t>
      </w:r>
      <w:hyperlink w:anchor="P154" w:history="1">
        <w:r w:rsidRPr="00B20419">
          <w:rPr>
            <w:rFonts w:ascii="Arial" w:hAnsi="Arial" w:cs="Arial"/>
            <w:color w:val="000000"/>
          </w:rPr>
          <w:t>пунктом 2.7</w:t>
        </w:r>
      </w:hyperlink>
      <w:r w:rsidRPr="00B20419">
        <w:rPr>
          <w:rFonts w:ascii="Arial" w:hAnsi="Arial" w:cs="Arial"/>
          <w:color w:val="000000"/>
        </w:rPr>
        <w:t xml:space="preserve"> настоящего административного регламента, в день поступления заявления о предоставлении муниципальной услуги в присутствии заявителя (представителя заявителя) производит его регистрацию.</w:t>
      </w:r>
    </w:p>
    <w:p w:rsidR="00E936FD" w:rsidRPr="00B20419" w:rsidRDefault="00E936FD" w:rsidP="00E936FD">
      <w:pPr>
        <w:ind w:firstLine="709"/>
        <w:jc w:val="both"/>
        <w:rPr>
          <w:rFonts w:ascii="Arial" w:hAnsi="Arial" w:cs="Arial"/>
          <w:color w:val="000000"/>
        </w:rPr>
      </w:pPr>
      <w:r w:rsidRPr="00B20419">
        <w:rPr>
          <w:rFonts w:ascii="Arial" w:hAnsi="Arial" w:cs="Arial"/>
          <w:color w:val="000000"/>
        </w:rPr>
        <w:t>Зарегистрированное заявление о предоставлении муниципальной услуги с прилагаемыми документами специалист, ответственный за прием заявлений, в день регистрации заявления передает Главе поселения.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Глава поселения в день регистрации заявления о предоставлении муниципальной услуги рассматривает его и прилагаемые к нему документы и налагает резолюцию о его исполнении с указанием в ней ответственного исполнителя.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 xml:space="preserve">В порядке, установленном стандартом делопроизводства в Администрации, заявление о предоставлении муниципальной услуги и прилагаемые к нему </w:t>
      </w:r>
      <w:r w:rsidRPr="00B20419">
        <w:rPr>
          <w:rFonts w:ascii="Arial" w:hAnsi="Arial" w:cs="Arial"/>
          <w:color w:val="000000"/>
        </w:rPr>
        <w:lastRenderedPageBreak/>
        <w:t>документы с резолюцией Главы поселения передаются ответственному специалисту.</w:t>
      </w:r>
    </w:p>
    <w:p w:rsidR="00E936FD" w:rsidRPr="00B20419" w:rsidRDefault="00E936FD" w:rsidP="00E936FD">
      <w:pPr>
        <w:ind w:firstLine="709"/>
        <w:jc w:val="both"/>
        <w:rPr>
          <w:rFonts w:ascii="Arial" w:hAnsi="Arial" w:cs="Arial"/>
          <w:color w:val="000000"/>
        </w:rPr>
      </w:pPr>
      <w:r w:rsidRPr="00B20419">
        <w:rPr>
          <w:rFonts w:ascii="Arial" w:hAnsi="Arial" w:cs="Arial"/>
          <w:color w:val="000000"/>
        </w:rPr>
        <w:t>3.3.4. Результатом административной процедуры является наложение Главой поселения резолюции с указанием ответственного исполнителя.</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Способ фиксации результата - внесение в журнал входящей корреспонденции Администрации Молчановского сельского поселения записи о регистрации заявления и резолюции о назначении ответственного за исполнение заявления специалиста.</w:t>
      </w:r>
    </w:p>
    <w:p w:rsidR="00E936FD" w:rsidRPr="00B20419" w:rsidRDefault="00E936FD" w:rsidP="00E936FD">
      <w:pPr>
        <w:ind w:firstLine="708"/>
        <w:jc w:val="both"/>
        <w:rPr>
          <w:rFonts w:ascii="Arial" w:hAnsi="Arial" w:cs="Arial"/>
          <w:color w:val="000000"/>
        </w:rPr>
      </w:pPr>
      <w:r w:rsidRPr="00B20419">
        <w:rPr>
          <w:rFonts w:ascii="Arial" w:hAnsi="Arial" w:cs="Arial"/>
          <w:color w:val="000000"/>
        </w:rPr>
        <w:t>Срок выполнения административной процедуры - 1 рабочий день со дня поступления заявления.</w:t>
      </w:r>
    </w:p>
    <w:p w:rsidR="00E936FD" w:rsidRPr="00344BBB" w:rsidRDefault="00E936FD" w:rsidP="00E936FD">
      <w:pPr>
        <w:ind w:firstLine="708"/>
        <w:jc w:val="both"/>
        <w:rPr>
          <w:rFonts w:ascii="Arial" w:hAnsi="Arial" w:cs="Arial"/>
          <w:color w:val="000000"/>
        </w:rPr>
      </w:pPr>
      <w:bookmarkStart w:id="36" w:name="P332"/>
      <w:bookmarkEnd w:id="36"/>
      <w:r w:rsidRPr="00344BBB">
        <w:rPr>
          <w:rFonts w:ascii="Arial" w:hAnsi="Arial" w:cs="Arial"/>
          <w:color w:val="000000"/>
        </w:rPr>
        <w:t>3.4. Запрос недостающих для предоставления муниципальной услуги документов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в рамках межведомственного информационного взаимодействия, уведомление о дате и времени проведения осмотра объекта капитального строительства полномочных представителей общественных объединений инвалидов.</w:t>
      </w:r>
    </w:p>
    <w:p w:rsidR="00E936FD" w:rsidRPr="00344BBB" w:rsidRDefault="00E936FD" w:rsidP="00E936FD">
      <w:pPr>
        <w:ind w:firstLine="708"/>
        <w:jc w:val="both"/>
        <w:rPr>
          <w:rFonts w:ascii="Arial" w:hAnsi="Arial" w:cs="Arial"/>
          <w:color w:val="000000"/>
        </w:rPr>
      </w:pPr>
      <w:r w:rsidRPr="00344BBB">
        <w:rPr>
          <w:rFonts w:ascii="Arial" w:hAnsi="Arial" w:cs="Arial"/>
          <w:color w:val="000000"/>
        </w:rPr>
        <w:t xml:space="preserve">Основание для начала административной процедуры - необходимость запроса документов, предусмотренных в </w:t>
      </w:r>
      <w:hyperlink w:anchor="P618" w:history="1">
        <w:r w:rsidRPr="00344BBB">
          <w:rPr>
            <w:rFonts w:ascii="Arial" w:hAnsi="Arial" w:cs="Arial"/>
            <w:color w:val="000000"/>
          </w:rPr>
          <w:t>таблице</w:t>
        </w:r>
      </w:hyperlink>
      <w:r w:rsidRPr="00344BBB">
        <w:rPr>
          <w:rFonts w:ascii="Arial" w:hAnsi="Arial" w:cs="Arial"/>
          <w:color w:val="000000"/>
        </w:rPr>
        <w:t xml:space="preserve"> приложения 3 к настоящему административному регламенту и представляемых заявителем по собственной инициативе.</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3.4.1. Ответственный исполнитель при поступлении к нему заявления и прилагаемых документов осуществляет следующие действия:</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а) проводит проверку наличия и правильности оформления документов, необходимых для предоставления муниципальной услуги;</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 xml:space="preserve">б) в случае если заявителем (представителем заявителя) самостоятельно не представлены документы, указанные в </w:t>
      </w:r>
      <w:hyperlink w:anchor="P618" w:history="1">
        <w:r w:rsidRPr="00E5699B">
          <w:rPr>
            <w:rFonts w:ascii="Arial" w:hAnsi="Arial" w:cs="Arial"/>
            <w:color w:val="000000"/>
          </w:rPr>
          <w:t>таблице</w:t>
        </w:r>
      </w:hyperlink>
      <w:r w:rsidRPr="00E5699B">
        <w:rPr>
          <w:rFonts w:ascii="Arial" w:hAnsi="Arial" w:cs="Arial"/>
          <w:color w:val="000000"/>
        </w:rPr>
        <w:t xml:space="preserve"> приложения 3 к настоящему административному регламенту и предоставляемые заявителем по собственной инициативе, обеспечивает направление межведомственных запросов в органы и организации,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в) осуществляет проверку сведений документов, подтверждающих соответствие построенного, реконструированного объекта капитального строительства техническим условиям, подписанное представителями организаций, осуществляющих эксплуатацию сетей инженерно-технического обеспечения (при их наличии), путем телефонного обращения в соответствующие организации, по результатам которого составляется телефонограмма;</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г) в случае отсутствия в законодательстве требования об осуществлении государственного строительного надзора при строительстве, реконструкции объекта капитального строительства уведомляет о дате и времени проведения осмотра объекта капитального строительства с приглашением принять участие в таком осмотре полномочных представителей общественных объединений инвалидов, информация о которых предоставлена в Администрацию в порядке, установленном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E936FD" w:rsidRPr="00E5699B" w:rsidRDefault="00E936FD" w:rsidP="00E936FD">
      <w:pPr>
        <w:ind w:firstLine="708"/>
        <w:jc w:val="both"/>
        <w:rPr>
          <w:rFonts w:ascii="Arial" w:hAnsi="Arial" w:cs="Arial"/>
          <w:color w:val="000000"/>
        </w:rPr>
      </w:pPr>
      <w:bookmarkStart w:id="37" w:name="P340"/>
      <w:bookmarkEnd w:id="37"/>
      <w:r w:rsidRPr="00E5699B">
        <w:rPr>
          <w:rFonts w:ascii="Arial" w:hAnsi="Arial" w:cs="Arial"/>
          <w:color w:val="000000"/>
        </w:rPr>
        <w:t>3.4.2. Подготовка и направление межведомственных запросов.</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 xml:space="preserve">Направление межведомственных запросов осуществляется через модуль межведомственного электронного взаимодействия Томской области, а в период отсутствия технической возможности электронного межведомственного </w:t>
      </w:r>
      <w:r w:rsidRPr="00E5699B">
        <w:rPr>
          <w:rFonts w:ascii="Arial" w:hAnsi="Arial" w:cs="Arial"/>
          <w:color w:val="000000"/>
        </w:rPr>
        <w:lastRenderedPageBreak/>
        <w:t>взаимодействия посредством почтового отправления или путем доставки запроса адресату сотрудником Администрации.</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Подготовка и направление межведомственных запросов посредством почтового отправления или путем доставки запроса адресату сотрудником Администрации осуществляются в порядке, установленном стандартом делопроизводства в Администрации.</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Подготовленный ответственным исполнителем запрос подписывается Главой поселения и передается ответственному специалисту для регистрации и направления в соответствующие государственные органы, подведомственные государственным органам организации, в распоряжении которых находятся указанные документы.</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Критерий принятия решений - необходимость получения недостающих сведений для предоставления муниципальной услуги у государственных органов, органов местного самоуправления и подведомственных государственным органам и органам местного самоуправления организаций, в распоряжении которых находятся указанные документы.</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Результатом административного действия является направление межведомственного запроса в соответствующие государственные органы, органы местного самоуправления и подведомственные государственным органам и органам местного самоуправления организации, в распоряжении которых находятся необходимые документы.</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Способ фиксации результата - внесение в журнал исходящей корреспонденции Администрации Молчановского сельского поселения записи о регистрации исходящего запроса.</w:t>
      </w:r>
    </w:p>
    <w:p w:rsidR="00E936FD" w:rsidRPr="00E5699B" w:rsidRDefault="00E936FD" w:rsidP="00E936FD">
      <w:pPr>
        <w:ind w:firstLine="708"/>
        <w:jc w:val="both"/>
        <w:rPr>
          <w:rFonts w:ascii="Arial" w:hAnsi="Arial" w:cs="Arial"/>
          <w:color w:val="000000"/>
        </w:rPr>
      </w:pPr>
      <w:r w:rsidRPr="00E5699B">
        <w:rPr>
          <w:rFonts w:ascii="Arial" w:hAnsi="Arial" w:cs="Arial"/>
          <w:color w:val="000000"/>
        </w:rPr>
        <w:t>Срок выполнения административной процедуры - 1 рабочий день со дня регистрации заявления.</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t>3.4.3. Подготовка и направление уведомления полномочным представителям общественных объединений инвалидов.</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t>В случае отсутствия в законодательстве требования об осуществлении государственного строительного надзора при строительстве, реконструкции объекта капитального строительства ответственный исполнитель подготавливает проект письма, уведомляющего о дате и времени проведения осмотра объекта капитального строительства, с приглашением принять участие в таком осмотре полномочных представителей общественных объединений инвалидов и передает его на подпись Главе поселения. После подписания Главой поселения письмо передается ответственному исполнителю Администрации для регистрации и направления полномочным представителям общественных объединений инвалидов.</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t>Одновременно с регистрацией и направлением письма ответственный исполнитель дополнительно телефонограммой уведомляет представителей общественных объединений инвалидов о дате, времени и месте проведения осмотра объекта капитального строительства и приглашает их принять участие в таком осмотре.</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t>Критерий принятия решений - отсутствие в законодательстве требования об осуществлении государственного строительного надзора при строительстве, реконструкции объекта капитального строительства.</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t>Результатом административного действия является регистрация и направление ответственным исполнителем письма и регистрация ответственным исполнителем телефонограммы об уведомлении полномочных представителей общественных объединений инвалидов о дате и времени проведения осмотра объекта капитального строительства.</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lastRenderedPageBreak/>
        <w:t>Способ фиксации результата - внесение в журнал регистрации исходящей корреспонденции Администрации Молчановского сельского поселения записи о регистрации исходящего письма и отметки о направлении  телефонограммы.</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t>Срок исполнения административного действия - 1 рабочий день со дня регистрации заявления.</w:t>
      </w:r>
    </w:p>
    <w:p w:rsidR="00E936FD" w:rsidRPr="00F15A71" w:rsidRDefault="00E936FD" w:rsidP="00E936FD">
      <w:pPr>
        <w:ind w:firstLine="708"/>
        <w:jc w:val="both"/>
        <w:rPr>
          <w:rFonts w:ascii="Arial" w:hAnsi="Arial" w:cs="Arial"/>
          <w:color w:val="000000"/>
        </w:rPr>
      </w:pPr>
      <w:r w:rsidRPr="00F15A71">
        <w:rPr>
          <w:rFonts w:ascii="Arial" w:hAnsi="Arial" w:cs="Arial"/>
          <w:color w:val="000000"/>
        </w:rPr>
        <w:t xml:space="preserve">3.4.4. Административные действия, указанные в </w:t>
      </w:r>
      <w:hyperlink w:anchor="P340" w:history="1">
        <w:r w:rsidRPr="00F15A71">
          <w:rPr>
            <w:rFonts w:ascii="Arial" w:hAnsi="Arial" w:cs="Arial"/>
            <w:color w:val="000000"/>
          </w:rPr>
          <w:t>подпунктах 3.4.2</w:t>
        </w:r>
      </w:hyperlink>
      <w:r w:rsidRPr="00F15A71">
        <w:rPr>
          <w:rFonts w:ascii="Arial" w:hAnsi="Arial" w:cs="Arial"/>
          <w:color w:val="000000"/>
        </w:rPr>
        <w:t xml:space="preserve"> - </w:t>
      </w:r>
      <w:hyperlink w:anchor="P348" w:history="1">
        <w:r w:rsidRPr="00F15A71">
          <w:rPr>
            <w:rFonts w:ascii="Arial" w:hAnsi="Arial" w:cs="Arial"/>
            <w:color w:val="000000"/>
          </w:rPr>
          <w:t>3.4.3</w:t>
        </w:r>
      </w:hyperlink>
      <w:r w:rsidRPr="00F15A71">
        <w:rPr>
          <w:rFonts w:ascii="Arial" w:hAnsi="Arial" w:cs="Arial"/>
          <w:color w:val="000000"/>
        </w:rPr>
        <w:t>, осуществляются одновременно.</w:t>
      </w:r>
    </w:p>
    <w:p w:rsidR="00E936FD" w:rsidRPr="00FC2275" w:rsidRDefault="00E936FD" w:rsidP="00E936FD">
      <w:pPr>
        <w:ind w:firstLine="708"/>
        <w:jc w:val="both"/>
        <w:rPr>
          <w:rFonts w:ascii="Arial" w:hAnsi="Arial" w:cs="Arial"/>
          <w:color w:val="000000"/>
        </w:rPr>
      </w:pPr>
      <w:bookmarkStart w:id="38" w:name="P356"/>
      <w:bookmarkEnd w:id="38"/>
      <w:r w:rsidRPr="00FC2275">
        <w:rPr>
          <w:rFonts w:ascii="Arial" w:hAnsi="Arial" w:cs="Arial"/>
          <w:color w:val="000000"/>
        </w:rPr>
        <w:t>3.5. Рассмотрение документов и принятие решения о выдаче разрешения на ввод или об отказе в выдаче разрешения на ввод.</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 xml:space="preserve">3.5.1. Основание для начала административной процедуры - наличие заявления о предоставлении муниципальной услуги, документов, представленных заявителем в порядке, предусмотренном </w:t>
      </w:r>
      <w:hyperlink w:anchor="P294" w:history="1">
        <w:r w:rsidRPr="00141C1B">
          <w:rPr>
            <w:rFonts w:ascii="Arial" w:hAnsi="Arial" w:cs="Arial"/>
            <w:color w:val="000000"/>
          </w:rPr>
          <w:t>пунктом 3.3</w:t>
        </w:r>
      </w:hyperlink>
      <w:r w:rsidRPr="00141C1B">
        <w:rPr>
          <w:rFonts w:ascii="Arial" w:hAnsi="Arial" w:cs="Arial"/>
          <w:color w:val="000000"/>
        </w:rPr>
        <w:t xml:space="preserve"> настоящего административного регламента, и ответов на межведомственные запросы.</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Должностное лицо, ответственное за выполнение административной процедуры, - специалист Администрации, назначенный Главой поселения ответственным за предоставление муниципальной услуги заявителю.</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В рамках административной процедуры ответственный исполнитель осуществляет следующие действия:</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а) в случае если при строительстве, реконструкции объекта капитального строительства не осуществляется государственный строительный надзор:</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 проводит осмотр объекта капитального строительства совместно с полномочными представителями общественных объединений инвалидов в дату и время, указанные в письме, уведомляющем о проведении такого осмотра. Предложения и замечания, высказанные полномочными представителями общественных объединений инвалидов в ходе осмотра, фиксируются должностным лицом, ответственным за выполнение административной процедуры, в документе, подготавливаемом в результате проведения осмотра. Отсутствие указанных представителей фиксируется в документе, подготавливаемом в результате проведения осмотра, но не препятствует его проведению;</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 проводит проверку соответствия объекта капитального строительства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 при предоставлении муниципальной услуги по выдаче разрешения на ввод в эксплуатацию линейного объекта, в случае если подготовка проектной документации линейного объекта осуществлялась на основании градостроительного плана земельного участка, проверяет соответствие линейного объекта требованиям градостроительного плана земельного участка.</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t>Максимальный срок выполнения административного действия - 1 рабочий день;</w:t>
      </w:r>
    </w:p>
    <w:p w:rsidR="00E936FD" w:rsidRPr="00141C1B" w:rsidRDefault="00E936FD" w:rsidP="00E936FD">
      <w:pPr>
        <w:ind w:firstLine="708"/>
        <w:jc w:val="both"/>
        <w:rPr>
          <w:rFonts w:ascii="Arial" w:hAnsi="Arial" w:cs="Arial"/>
          <w:color w:val="000000"/>
        </w:rPr>
      </w:pPr>
      <w:r w:rsidRPr="00141C1B">
        <w:rPr>
          <w:rFonts w:ascii="Arial" w:hAnsi="Arial" w:cs="Arial"/>
          <w:color w:val="000000"/>
        </w:rPr>
        <w:lastRenderedPageBreak/>
        <w:t xml:space="preserve">б) за исключением случаев, указанных в </w:t>
      </w:r>
      <w:hyperlink w:anchor="P368" w:history="1">
        <w:r w:rsidRPr="00141C1B">
          <w:rPr>
            <w:rFonts w:ascii="Arial" w:hAnsi="Arial" w:cs="Arial"/>
            <w:color w:val="000000"/>
          </w:rPr>
          <w:t>подпункте в)</w:t>
        </w:r>
      </w:hyperlink>
      <w:r w:rsidRPr="00141C1B">
        <w:rPr>
          <w:rFonts w:ascii="Arial" w:hAnsi="Arial" w:cs="Arial"/>
          <w:color w:val="000000"/>
        </w:rPr>
        <w:t xml:space="preserve"> настоящего подпункта, подготавливает проект разрешения на ввод. Проект разрешения на ввод передается на подпись Главе поселения.</w:t>
      </w:r>
    </w:p>
    <w:p w:rsidR="00E936FD" w:rsidRPr="00141C1B" w:rsidRDefault="00E936FD" w:rsidP="00E936FD">
      <w:pPr>
        <w:ind w:firstLine="708"/>
        <w:jc w:val="both"/>
        <w:rPr>
          <w:rFonts w:ascii="Arial" w:hAnsi="Arial" w:cs="Arial"/>
          <w:color w:val="000000"/>
        </w:rPr>
      </w:pPr>
      <w:bookmarkStart w:id="39" w:name="P368"/>
      <w:bookmarkEnd w:id="39"/>
      <w:r w:rsidRPr="00141C1B">
        <w:rPr>
          <w:rFonts w:ascii="Arial" w:hAnsi="Arial" w:cs="Arial"/>
          <w:color w:val="000000"/>
        </w:rPr>
        <w:t xml:space="preserve">в) при наличии оснований, предусмотренных </w:t>
      </w:r>
      <w:hyperlink w:anchor="P158" w:history="1">
        <w:r w:rsidRPr="00141C1B">
          <w:rPr>
            <w:rFonts w:ascii="Arial" w:hAnsi="Arial" w:cs="Arial"/>
            <w:color w:val="000000"/>
          </w:rPr>
          <w:t>пунктом 2.8</w:t>
        </w:r>
      </w:hyperlink>
      <w:r w:rsidRPr="00141C1B">
        <w:rPr>
          <w:rFonts w:ascii="Arial" w:hAnsi="Arial" w:cs="Arial"/>
          <w:color w:val="000000"/>
        </w:rPr>
        <w:t xml:space="preserve"> настоящего административного регламента, ответстве</w:t>
      </w:r>
      <w:r>
        <w:rPr>
          <w:rFonts w:ascii="Arial" w:hAnsi="Arial" w:cs="Arial"/>
          <w:color w:val="000000"/>
        </w:rPr>
        <w:t>нный исполнитель подготавливает</w:t>
      </w:r>
      <w:r w:rsidRPr="00141C1B">
        <w:rPr>
          <w:rFonts w:ascii="Arial" w:hAnsi="Arial" w:cs="Arial"/>
          <w:color w:val="000000"/>
        </w:rPr>
        <w:t xml:space="preserve"> отказ в выдаче разрешения на ввод. Проект </w:t>
      </w:r>
      <w:r>
        <w:rPr>
          <w:rFonts w:ascii="Arial" w:hAnsi="Arial" w:cs="Arial"/>
          <w:color w:val="000000"/>
        </w:rPr>
        <w:t>отказа</w:t>
      </w:r>
      <w:r w:rsidRPr="00141C1B">
        <w:rPr>
          <w:rFonts w:ascii="Arial" w:hAnsi="Arial" w:cs="Arial"/>
          <w:color w:val="000000"/>
        </w:rPr>
        <w:t xml:space="preserve"> передается на подпись Главе поселения.</w:t>
      </w:r>
    </w:p>
    <w:p w:rsidR="00E936FD" w:rsidRPr="001A0695" w:rsidRDefault="00E936FD" w:rsidP="00E936FD">
      <w:pPr>
        <w:ind w:firstLine="708"/>
        <w:jc w:val="both"/>
        <w:rPr>
          <w:rFonts w:ascii="Arial" w:hAnsi="Arial" w:cs="Arial"/>
          <w:color w:val="000000"/>
        </w:rPr>
      </w:pPr>
      <w:r w:rsidRPr="001A0695">
        <w:rPr>
          <w:rFonts w:ascii="Arial" w:hAnsi="Arial" w:cs="Arial"/>
          <w:color w:val="000000"/>
        </w:rPr>
        <w:t>г) регистрирует разрешение на ввод/отказ в выдаче разрешения на ввод в журнале исходящей корреспонденции Администрации Молчановского сельского поселения.</w:t>
      </w:r>
    </w:p>
    <w:p w:rsidR="00E936FD" w:rsidRPr="001A0695" w:rsidRDefault="00E936FD" w:rsidP="00E936FD">
      <w:pPr>
        <w:ind w:firstLine="708"/>
        <w:jc w:val="both"/>
        <w:rPr>
          <w:rFonts w:ascii="Arial" w:hAnsi="Arial" w:cs="Arial"/>
          <w:color w:val="000000"/>
        </w:rPr>
      </w:pPr>
      <w:r w:rsidRPr="001A0695">
        <w:rPr>
          <w:rFonts w:ascii="Arial" w:hAnsi="Arial" w:cs="Arial"/>
          <w:color w:val="000000"/>
        </w:rPr>
        <w:t>Подписание разрешения на ввод/отказа в выдаче разрешения на ввод Главой поселения осуществляется в день передачи соответствующих документов на подпись. Регистрация разрешения на ввод/письма об отказе в выдаче разрешения на ввод осуществляется в установленном порядке в день его подписания Главой поселения.</w:t>
      </w:r>
    </w:p>
    <w:p w:rsidR="00E936FD" w:rsidRPr="00366EA1" w:rsidRDefault="00E936FD" w:rsidP="00E936FD">
      <w:pPr>
        <w:ind w:firstLine="708"/>
        <w:jc w:val="both"/>
        <w:rPr>
          <w:rFonts w:ascii="Arial" w:hAnsi="Arial" w:cs="Arial"/>
          <w:color w:val="000000"/>
        </w:rPr>
      </w:pPr>
      <w:r w:rsidRPr="00366EA1">
        <w:rPr>
          <w:rFonts w:ascii="Arial" w:hAnsi="Arial" w:cs="Arial"/>
          <w:color w:val="000000"/>
        </w:rPr>
        <w:t>3.5.2. Критерий принятия решений - наличие или отсутствие оснований для отказа в предоставлении муниципальной услуги.</w:t>
      </w:r>
    </w:p>
    <w:p w:rsidR="00E936FD" w:rsidRPr="00366EA1" w:rsidRDefault="00E936FD" w:rsidP="00E936FD">
      <w:pPr>
        <w:ind w:firstLine="708"/>
        <w:jc w:val="both"/>
        <w:rPr>
          <w:rFonts w:ascii="Arial" w:hAnsi="Arial" w:cs="Arial"/>
          <w:color w:val="000000"/>
        </w:rPr>
      </w:pPr>
      <w:r w:rsidRPr="00366EA1">
        <w:rPr>
          <w:rFonts w:ascii="Arial" w:hAnsi="Arial" w:cs="Arial"/>
          <w:color w:val="000000"/>
        </w:rPr>
        <w:t>Результатом административной процедуры является регистрация разрешения на ввод или регистрация отказа в выдаче разрешения на ввод.</w:t>
      </w:r>
    </w:p>
    <w:p w:rsidR="00E936FD" w:rsidRPr="00366EA1" w:rsidRDefault="00E936FD" w:rsidP="00E936FD">
      <w:pPr>
        <w:ind w:firstLine="709"/>
        <w:jc w:val="both"/>
        <w:rPr>
          <w:rFonts w:ascii="Arial" w:hAnsi="Arial" w:cs="Arial"/>
          <w:color w:val="000000"/>
        </w:rPr>
      </w:pPr>
      <w:r w:rsidRPr="00366EA1">
        <w:rPr>
          <w:rFonts w:ascii="Arial" w:hAnsi="Arial" w:cs="Arial"/>
          <w:color w:val="000000"/>
        </w:rPr>
        <w:t>Способ фиксации результата - внесение данных о выданном разрешении на ввод в журнал исходящей корреспонденции Администрации Молчановского сельского поселения.</w:t>
      </w:r>
    </w:p>
    <w:p w:rsidR="00E936FD" w:rsidRPr="00366EA1" w:rsidRDefault="00E936FD" w:rsidP="00E936FD">
      <w:pPr>
        <w:ind w:firstLine="708"/>
        <w:jc w:val="both"/>
        <w:rPr>
          <w:rFonts w:ascii="Arial" w:hAnsi="Arial" w:cs="Arial"/>
          <w:color w:val="000000"/>
        </w:rPr>
      </w:pPr>
      <w:r w:rsidRPr="00366EA1">
        <w:rPr>
          <w:rFonts w:ascii="Arial" w:hAnsi="Arial" w:cs="Arial"/>
          <w:color w:val="000000"/>
        </w:rPr>
        <w:t xml:space="preserve">Максимальный срок выполнения административной процедуры - </w:t>
      </w:r>
      <w:r>
        <w:rPr>
          <w:rFonts w:ascii="Arial" w:hAnsi="Arial" w:cs="Arial"/>
          <w:color w:val="000000"/>
        </w:rPr>
        <w:t>1</w:t>
      </w:r>
      <w:r w:rsidRPr="00366EA1">
        <w:rPr>
          <w:rFonts w:ascii="Arial" w:hAnsi="Arial" w:cs="Arial"/>
          <w:color w:val="000000"/>
        </w:rPr>
        <w:t xml:space="preserve"> рабочи</w:t>
      </w:r>
      <w:r>
        <w:rPr>
          <w:rFonts w:ascii="Arial" w:hAnsi="Arial" w:cs="Arial"/>
          <w:color w:val="000000"/>
        </w:rPr>
        <w:t>й</w:t>
      </w:r>
      <w:r w:rsidRPr="00366EA1">
        <w:rPr>
          <w:rFonts w:ascii="Arial" w:hAnsi="Arial" w:cs="Arial"/>
          <w:color w:val="000000"/>
        </w:rPr>
        <w:t xml:space="preserve"> д</w:t>
      </w:r>
      <w:r>
        <w:rPr>
          <w:rFonts w:ascii="Arial" w:hAnsi="Arial" w:cs="Arial"/>
          <w:color w:val="000000"/>
        </w:rPr>
        <w:t>ень</w:t>
      </w:r>
      <w:r w:rsidRPr="00366EA1">
        <w:rPr>
          <w:rFonts w:ascii="Arial" w:hAnsi="Arial" w:cs="Arial"/>
          <w:color w:val="000000"/>
        </w:rPr>
        <w:t xml:space="preserve"> со дня направления запросов.</w:t>
      </w:r>
    </w:p>
    <w:p w:rsidR="00E936FD" w:rsidRPr="00366EA1" w:rsidRDefault="00E936FD" w:rsidP="00E936FD">
      <w:pPr>
        <w:ind w:firstLine="708"/>
        <w:jc w:val="both"/>
        <w:rPr>
          <w:rFonts w:ascii="Arial" w:hAnsi="Arial" w:cs="Arial"/>
          <w:color w:val="000000"/>
        </w:rPr>
      </w:pPr>
      <w:bookmarkStart w:id="40" w:name="P377"/>
      <w:bookmarkEnd w:id="40"/>
      <w:r w:rsidRPr="00366EA1">
        <w:rPr>
          <w:rFonts w:ascii="Arial" w:hAnsi="Arial" w:cs="Arial"/>
          <w:color w:val="000000"/>
        </w:rPr>
        <w:t>3.6. Выдача (направление) результата предоставления муниципальной услуги заявителю.</w:t>
      </w:r>
    </w:p>
    <w:p w:rsidR="00E936FD" w:rsidRPr="00FC5270" w:rsidRDefault="00E936FD" w:rsidP="00E936FD">
      <w:pPr>
        <w:ind w:firstLine="708"/>
        <w:jc w:val="both"/>
        <w:rPr>
          <w:rFonts w:ascii="Arial" w:hAnsi="Arial" w:cs="Arial"/>
          <w:color w:val="000000"/>
        </w:rPr>
      </w:pPr>
      <w:r w:rsidRPr="00FC5270">
        <w:rPr>
          <w:rFonts w:ascii="Arial" w:hAnsi="Arial" w:cs="Arial"/>
          <w:color w:val="000000"/>
        </w:rPr>
        <w:t>Основание для начала административной процедуры - наличие зарегистрированного разрешения на ввод или зарегистрированного отказа в выдаче разрешения на ввод.</w:t>
      </w:r>
    </w:p>
    <w:p w:rsidR="00E936FD" w:rsidRPr="00000E94" w:rsidRDefault="00E936FD" w:rsidP="00E936FD">
      <w:pPr>
        <w:ind w:firstLine="708"/>
        <w:jc w:val="both"/>
        <w:rPr>
          <w:rFonts w:ascii="Arial" w:hAnsi="Arial" w:cs="Arial"/>
          <w:color w:val="000000"/>
        </w:rPr>
      </w:pPr>
      <w:bookmarkStart w:id="41" w:name="P379"/>
      <w:bookmarkEnd w:id="41"/>
      <w:r w:rsidRPr="00000E94">
        <w:rPr>
          <w:rFonts w:ascii="Arial" w:hAnsi="Arial" w:cs="Arial"/>
          <w:color w:val="000000"/>
        </w:rPr>
        <w:t>3.6.1. В день регистрации разрешения на ввод или отказа в выдаче разрешения на ввод ответственный исполнитель оповещает заявителя (представителя заявителя) по контактному номеру телефона о готовности документов и возможности их личного получения в удобное для заявителя (представителя заявителя) время в часы работы Администрации в течение одного рабочего дня со дня оповещения, если в заявлении о предоставлении муниципальной услуги указан контактный номер телефона.</w:t>
      </w:r>
    </w:p>
    <w:p w:rsidR="00E936FD" w:rsidRPr="00000E94" w:rsidRDefault="00E936FD" w:rsidP="00E936FD">
      <w:pPr>
        <w:ind w:firstLine="708"/>
        <w:jc w:val="both"/>
        <w:rPr>
          <w:rFonts w:ascii="Arial" w:hAnsi="Arial" w:cs="Arial"/>
          <w:color w:val="000000"/>
        </w:rPr>
      </w:pPr>
      <w:r w:rsidRPr="00000E94">
        <w:rPr>
          <w:rFonts w:ascii="Arial" w:hAnsi="Arial" w:cs="Arial"/>
          <w:color w:val="000000"/>
        </w:rPr>
        <w:t>3.6.2. Перед выдачей документов заявителю (представителю заявителя) при их личном получении ответственный исполнитель проверяет наличие и содержание документа, удостоверяющего личность заявителя (представителя заявителя), и документов, подтверждающих полномочия представителя заявителя на получение документов (в случае получения документов представителем заявителя).</w:t>
      </w:r>
    </w:p>
    <w:p w:rsidR="00E936FD" w:rsidRPr="00000E94" w:rsidRDefault="00E936FD" w:rsidP="00E936FD">
      <w:pPr>
        <w:ind w:firstLine="708"/>
        <w:jc w:val="both"/>
        <w:rPr>
          <w:rFonts w:ascii="Arial" w:hAnsi="Arial" w:cs="Arial"/>
          <w:color w:val="000000"/>
        </w:rPr>
      </w:pPr>
      <w:r w:rsidRPr="00000E94">
        <w:rPr>
          <w:rFonts w:ascii="Arial" w:hAnsi="Arial" w:cs="Arial"/>
          <w:color w:val="000000"/>
        </w:rPr>
        <w:t>Отметка о вручении готового разрешения на ввод делается в журнале выданных разрешений, в котором заявитель (представитель заявителя) расписывается в получении разрешения на ввод.</w:t>
      </w:r>
    </w:p>
    <w:p w:rsidR="00E936FD" w:rsidRPr="00000E94" w:rsidRDefault="00E936FD" w:rsidP="00E936FD">
      <w:pPr>
        <w:ind w:firstLine="708"/>
        <w:jc w:val="both"/>
        <w:rPr>
          <w:rFonts w:ascii="Arial" w:hAnsi="Arial" w:cs="Arial"/>
          <w:color w:val="000000"/>
        </w:rPr>
      </w:pPr>
      <w:r w:rsidRPr="00000E94">
        <w:rPr>
          <w:rFonts w:ascii="Arial" w:hAnsi="Arial" w:cs="Arial"/>
          <w:color w:val="000000"/>
        </w:rPr>
        <w:t>В получении отказа в выдаче разрешения на ввод заявитель (представитель заявителя) расписывается на втором экземпляре соответствующего письма, помещаемого в дело в соответствии со стандартом делопроизводства в Администрации.</w:t>
      </w:r>
    </w:p>
    <w:p w:rsidR="00E936FD" w:rsidRPr="00000E94" w:rsidRDefault="00E936FD" w:rsidP="00E936FD">
      <w:pPr>
        <w:ind w:firstLine="708"/>
        <w:jc w:val="both"/>
        <w:rPr>
          <w:rFonts w:ascii="Arial" w:hAnsi="Arial" w:cs="Arial"/>
          <w:color w:val="000000"/>
        </w:rPr>
      </w:pPr>
      <w:r w:rsidRPr="00000E94">
        <w:rPr>
          <w:rFonts w:ascii="Arial" w:hAnsi="Arial" w:cs="Arial"/>
          <w:color w:val="000000"/>
        </w:rPr>
        <w:t xml:space="preserve">3.6.3. В случае отсутствия в заявлении о предоставлении муниципальной услуги контактного номера телефона заявителя (представителя заявителя) или в случае невозможности связаться с заявителем (представителем заявителя) по контактному номеру телефона в срок, указанный в </w:t>
      </w:r>
      <w:hyperlink w:anchor="P379" w:history="1">
        <w:r w:rsidRPr="00000E94">
          <w:rPr>
            <w:rFonts w:ascii="Arial" w:hAnsi="Arial" w:cs="Arial"/>
            <w:color w:val="000000"/>
          </w:rPr>
          <w:t>подпункте 3.6.1 пункта 3.6</w:t>
        </w:r>
      </w:hyperlink>
      <w:r w:rsidRPr="00000E94">
        <w:rPr>
          <w:rFonts w:ascii="Arial" w:hAnsi="Arial" w:cs="Arial"/>
          <w:color w:val="000000"/>
        </w:rPr>
        <w:t xml:space="preserve"> </w:t>
      </w:r>
      <w:r w:rsidRPr="00000E94">
        <w:rPr>
          <w:rFonts w:ascii="Arial" w:hAnsi="Arial" w:cs="Arial"/>
          <w:color w:val="000000"/>
        </w:rPr>
        <w:lastRenderedPageBreak/>
        <w:t>настоящего административного регламента, разрешение на ввод (отказ в выдаче разрешения на ввод) направляется заявителю посредством почтовой связи заказным письмом с уведомлением о вручении.</w:t>
      </w:r>
    </w:p>
    <w:p w:rsidR="00E936FD" w:rsidRPr="00941345" w:rsidRDefault="00E936FD" w:rsidP="00E936FD">
      <w:pPr>
        <w:ind w:firstLine="708"/>
        <w:jc w:val="both"/>
        <w:rPr>
          <w:rFonts w:ascii="Arial" w:hAnsi="Arial" w:cs="Arial"/>
          <w:color w:val="000000"/>
        </w:rPr>
      </w:pPr>
      <w:r w:rsidRPr="00941345">
        <w:rPr>
          <w:rFonts w:ascii="Arial" w:hAnsi="Arial" w:cs="Arial"/>
          <w:color w:val="000000"/>
        </w:rPr>
        <w:t xml:space="preserve">В случае неявки заявителя (представителя заявителя) для получения документов в течение одного рабочего дня со дня оповещения, произведенного согласно </w:t>
      </w:r>
      <w:hyperlink w:anchor="P379" w:history="1">
        <w:r w:rsidRPr="00941345">
          <w:rPr>
            <w:rFonts w:ascii="Arial" w:hAnsi="Arial" w:cs="Arial"/>
            <w:color w:val="000000"/>
          </w:rPr>
          <w:t>подпункту 3.6.1 пункта 3.6</w:t>
        </w:r>
      </w:hyperlink>
      <w:r w:rsidRPr="00941345">
        <w:rPr>
          <w:rFonts w:ascii="Arial" w:hAnsi="Arial" w:cs="Arial"/>
          <w:color w:val="000000"/>
        </w:rPr>
        <w:t xml:space="preserve"> настоящего административного регламента, на второй рабочий день со дня регистрации разрешение на ввод (отказ в выдаче разрешения на ввод) направляется заявителю посредством почтовой связи заказным письмом с уведомлением о вручении.</w:t>
      </w:r>
    </w:p>
    <w:p w:rsidR="00E936FD" w:rsidRPr="00DA4A33" w:rsidRDefault="00E936FD" w:rsidP="00E936FD">
      <w:pPr>
        <w:ind w:firstLine="708"/>
        <w:jc w:val="both"/>
        <w:rPr>
          <w:rFonts w:ascii="Arial" w:hAnsi="Arial" w:cs="Arial"/>
          <w:color w:val="000000"/>
        </w:rPr>
      </w:pPr>
      <w:r w:rsidRPr="00DA4A33">
        <w:rPr>
          <w:rFonts w:ascii="Arial" w:hAnsi="Arial" w:cs="Arial"/>
          <w:color w:val="000000"/>
        </w:rPr>
        <w:t>3.6.4. Разрешение на ввод готовится в двух экземплярах, один из которых хранится в Администрации.</w:t>
      </w:r>
    </w:p>
    <w:p w:rsidR="00E936FD" w:rsidRPr="00DA4A33" w:rsidRDefault="00E936FD" w:rsidP="00E936FD">
      <w:pPr>
        <w:ind w:firstLine="708"/>
        <w:jc w:val="both"/>
        <w:rPr>
          <w:rFonts w:ascii="Arial" w:hAnsi="Arial" w:cs="Arial"/>
          <w:color w:val="000000"/>
        </w:rPr>
      </w:pPr>
      <w:r w:rsidRPr="00DA4A33">
        <w:rPr>
          <w:rFonts w:ascii="Arial" w:hAnsi="Arial" w:cs="Arial"/>
          <w:color w:val="000000"/>
        </w:rPr>
        <w:t xml:space="preserve">3.6.5. Выдача (направление) результата муниципальной услуги заявителю через Портал осуществляется путем прикрепления ответственным специалистом сканированной копии разрешения на ввод или отказа в выдаче разрешения на ввод с одновременным направлением статуса муниципальной услуги «Исполнено» в личный кабинет заявителя в сроки, предусмотренные </w:t>
      </w:r>
      <w:hyperlink w:anchor="P377" w:history="1">
        <w:r w:rsidRPr="00DA4A33">
          <w:rPr>
            <w:rFonts w:ascii="Arial" w:hAnsi="Arial" w:cs="Arial"/>
            <w:color w:val="000000"/>
          </w:rPr>
          <w:t>пунктом 3.6</w:t>
        </w:r>
      </w:hyperlink>
      <w:r w:rsidRPr="00DA4A33">
        <w:rPr>
          <w:rFonts w:ascii="Arial" w:hAnsi="Arial" w:cs="Arial"/>
          <w:color w:val="000000"/>
        </w:rPr>
        <w:t xml:space="preserve"> настоящего административного регламента.</w:t>
      </w:r>
    </w:p>
    <w:p w:rsidR="00E936FD" w:rsidRPr="0053409E" w:rsidRDefault="00E936FD" w:rsidP="00E936FD">
      <w:pPr>
        <w:ind w:firstLine="708"/>
        <w:jc w:val="both"/>
        <w:rPr>
          <w:rFonts w:ascii="Arial" w:hAnsi="Arial" w:cs="Arial"/>
          <w:color w:val="000000"/>
        </w:rPr>
      </w:pPr>
      <w:r w:rsidRPr="0053409E">
        <w:rPr>
          <w:rFonts w:ascii="Arial" w:hAnsi="Arial" w:cs="Arial"/>
          <w:color w:val="000000"/>
        </w:rPr>
        <w:t>В целях дополнительного получения оригинала разрешения на ввод либо отказа в выдаче разрешения на ввод заявитель (представитель заявителя) обращается в Администрацию лично. Выдача оригиналов документов производится ответственным исполнителем в день обращения заявителя (представителя заявителя) в Администрации.</w:t>
      </w:r>
    </w:p>
    <w:p w:rsidR="00E936FD" w:rsidRPr="0053409E" w:rsidRDefault="00E936FD" w:rsidP="00E936FD">
      <w:pPr>
        <w:ind w:firstLine="709"/>
        <w:jc w:val="both"/>
        <w:rPr>
          <w:rFonts w:ascii="Arial" w:hAnsi="Arial" w:cs="Arial"/>
          <w:color w:val="000000"/>
        </w:rPr>
      </w:pPr>
      <w:r w:rsidRPr="0053409E">
        <w:rPr>
          <w:rFonts w:ascii="Arial" w:hAnsi="Arial" w:cs="Arial"/>
          <w:color w:val="000000"/>
        </w:rPr>
        <w:t xml:space="preserve">3.6.6. Критерий принятия решения - указание либо неуказание в тексте заявления о предоставлении муниципальной услуги контактного номера телефона, явка либо неявка заявителя (представителя заявителя) за результатом предоставления муниципальной услуги в срок, установленный в соответствии с </w:t>
      </w:r>
      <w:hyperlink w:anchor="P379" w:history="1">
        <w:r w:rsidRPr="0053409E">
          <w:rPr>
            <w:rFonts w:ascii="Arial" w:hAnsi="Arial" w:cs="Arial"/>
            <w:color w:val="000000"/>
          </w:rPr>
          <w:t>подпунктом 3.6.1 пункта 3.6</w:t>
        </w:r>
      </w:hyperlink>
      <w:r w:rsidRPr="0053409E">
        <w:rPr>
          <w:rFonts w:ascii="Arial" w:hAnsi="Arial" w:cs="Arial"/>
          <w:color w:val="000000"/>
        </w:rPr>
        <w:t xml:space="preserve"> настоящего административного регламента.</w:t>
      </w:r>
    </w:p>
    <w:p w:rsidR="00E936FD" w:rsidRPr="000B17B3" w:rsidRDefault="00E936FD" w:rsidP="00E936FD">
      <w:pPr>
        <w:ind w:firstLine="709"/>
        <w:jc w:val="both"/>
        <w:rPr>
          <w:rFonts w:ascii="Arial" w:hAnsi="Arial" w:cs="Arial"/>
          <w:color w:val="000000"/>
        </w:rPr>
      </w:pPr>
      <w:r w:rsidRPr="000B17B3">
        <w:rPr>
          <w:rFonts w:ascii="Arial" w:hAnsi="Arial" w:cs="Arial"/>
          <w:color w:val="000000"/>
        </w:rPr>
        <w:t>Результат административной процедуры - выдача (направление) результата предоставления муниципальной услуги заявителю.</w:t>
      </w:r>
    </w:p>
    <w:p w:rsidR="00E936FD" w:rsidRPr="000B17B3" w:rsidRDefault="00E936FD" w:rsidP="00E936FD">
      <w:pPr>
        <w:ind w:firstLine="709"/>
        <w:jc w:val="both"/>
        <w:rPr>
          <w:rFonts w:ascii="Arial" w:hAnsi="Arial" w:cs="Arial"/>
          <w:color w:val="000000"/>
        </w:rPr>
      </w:pPr>
      <w:r w:rsidRPr="000B17B3">
        <w:rPr>
          <w:rFonts w:ascii="Arial" w:hAnsi="Arial" w:cs="Arial"/>
          <w:color w:val="000000"/>
        </w:rPr>
        <w:t>Способ фиксации результата:</w:t>
      </w:r>
    </w:p>
    <w:p w:rsidR="00E936FD" w:rsidRPr="000B17B3" w:rsidRDefault="00E936FD" w:rsidP="00E936FD">
      <w:pPr>
        <w:ind w:firstLine="709"/>
        <w:jc w:val="both"/>
        <w:rPr>
          <w:rFonts w:ascii="Arial" w:hAnsi="Arial" w:cs="Arial"/>
          <w:color w:val="000000"/>
        </w:rPr>
      </w:pPr>
      <w:r w:rsidRPr="000B17B3">
        <w:rPr>
          <w:rFonts w:ascii="Arial" w:hAnsi="Arial" w:cs="Arial"/>
          <w:color w:val="000000"/>
        </w:rPr>
        <w:t>1) в случае личного обращения за результатом предоставления муниципальной услуги - запись в получении результата предоставления муниципальной услуги на втором экземпляре отказа в выдаче разрешения на ввод;</w:t>
      </w:r>
    </w:p>
    <w:p w:rsidR="00E936FD" w:rsidRPr="000B17B3" w:rsidRDefault="00E936FD" w:rsidP="00E936FD">
      <w:pPr>
        <w:ind w:firstLine="709"/>
        <w:jc w:val="both"/>
        <w:rPr>
          <w:rFonts w:ascii="Arial" w:hAnsi="Arial" w:cs="Arial"/>
          <w:color w:val="000000"/>
        </w:rPr>
      </w:pPr>
      <w:r w:rsidRPr="000B17B3">
        <w:rPr>
          <w:rFonts w:ascii="Arial" w:hAnsi="Arial" w:cs="Arial"/>
          <w:color w:val="000000"/>
        </w:rPr>
        <w:t>2) в случае отправки результата муниципальной услуги по почте - реестр отправленной корреспонденции Администрации, уведомление о вручении отправления заявителю.</w:t>
      </w:r>
    </w:p>
    <w:p w:rsidR="00E936FD" w:rsidRPr="000B17B3" w:rsidRDefault="00E936FD" w:rsidP="00E936FD">
      <w:pPr>
        <w:ind w:firstLine="709"/>
        <w:jc w:val="both"/>
        <w:rPr>
          <w:rFonts w:ascii="Arial" w:hAnsi="Arial" w:cs="Arial"/>
          <w:color w:val="000000"/>
        </w:rPr>
      </w:pPr>
      <w:r w:rsidRPr="000B17B3">
        <w:rPr>
          <w:rFonts w:ascii="Arial" w:hAnsi="Arial" w:cs="Arial"/>
          <w:color w:val="000000"/>
        </w:rPr>
        <w:t xml:space="preserve">Срок выдачи (направления) результата предоставления муниципальной услуги не может превышать </w:t>
      </w:r>
      <w:r>
        <w:rPr>
          <w:rFonts w:ascii="Arial" w:hAnsi="Arial" w:cs="Arial"/>
          <w:color w:val="000000"/>
        </w:rPr>
        <w:t>один рабочий день</w:t>
      </w:r>
      <w:r w:rsidRPr="000B17B3">
        <w:rPr>
          <w:rFonts w:ascii="Arial" w:hAnsi="Arial" w:cs="Arial"/>
          <w:color w:val="000000"/>
        </w:rPr>
        <w:t xml:space="preserve"> со дня регистрации результата предоставления муниципальной услуги.</w:t>
      </w:r>
    </w:p>
    <w:p w:rsidR="00E936FD" w:rsidRPr="000B17B3" w:rsidRDefault="00E936FD" w:rsidP="00606EDD">
      <w:pPr>
        <w:numPr>
          <w:ilvl w:val="0"/>
          <w:numId w:val="21"/>
        </w:numPr>
        <w:autoSpaceDE w:val="0"/>
        <w:autoSpaceDN w:val="0"/>
        <w:adjustRightInd w:val="0"/>
        <w:spacing w:before="200"/>
        <w:jc w:val="center"/>
        <w:rPr>
          <w:rFonts w:ascii="Arial" w:hAnsi="Arial" w:cs="Arial"/>
          <w:color w:val="000000"/>
        </w:rPr>
      </w:pPr>
      <w:r w:rsidRPr="000B17B3">
        <w:rPr>
          <w:rFonts w:ascii="Arial" w:hAnsi="Arial" w:cs="Arial"/>
          <w:color w:val="000000"/>
        </w:rPr>
        <w:t>Формы контроля за исполнением административного регламента</w:t>
      </w:r>
    </w:p>
    <w:p w:rsidR="00E936FD" w:rsidRPr="000B17B3" w:rsidRDefault="00E936FD" w:rsidP="00E936FD">
      <w:pPr>
        <w:autoSpaceDE w:val="0"/>
        <w:autoSpaceDN w:val="0"/>
        <w:adjustRightInd w:val="0"/>
        <w:spacing w:before="200"/>
        <w:ind w:left="900"/>
        <w:rPr>
          <w:rFonts w:ascii="Arial" w:hAnsi="Arial" w:cs="Arial"/>
          <w:color w:val="000000"/>
        </w:rPr>
      </w:pPr>
    </w:p>
    <w:p w:rsidR="00E936FD" w:rsidRPr="00810770" w:rsidRDefault="00E936FD" w:rsidP="00E936FD">
      <w:pPr>
        <w:pStyle w:val="ConsPlusNormal"/>
        <w:jc w:val="both"/>
        <w:rPr>
          <w:color w:val="000000"/>
          <w:sz w:val="24"/>
          <w:szCs w:val="24"/>
        </w:rPr>
      </w:pPr>
      <w:r w:rsidRPr="00810770">
        <w:rPr>
          <w:color w:val="000000"/>
          <w:sz w:val="24"/>
          <w:szCs w:val="24"/>
        </w:rPr>
        <w:t>4.1. Текущий контроль за соблюдением и исполнением специалистом Администрации, Главой поселения, специалистом, ответственным за прием документов, ответственным исполнителем, ответственным специалистом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 Глава Молчановского сельского поселения.</w:t>
      </w:r>
    </w:p>
    <w:p w:rsidR="00E936FD" w:rsidRPr="00BA657C" w:rsidRDefault="00E936FD" w:rsidP="00E936FD">
      <w:pPr>
        <w:pStyle w:val="ConsPlusNormal"/>
        <w:jc w:val="both"/>
        <w:rPr>
          <w:color w:val="000000"/>
          <w:sz w:val="24"/>
          <w:szCs w:val="24"/>
        </w:rPr>
      </w:pPr>
      <w:r w:rsidRPr="00BA657C">
        <w:rPr>
          <w:color w:val="000000"/>
          <w:sz w:val="24"/>
          <w:szCs w:val="24"/>
        </w:rPr>
        <w:t xml:space="preserve">4.2. Ответственный исполнитель, непосредственно осуществляющий в соответствии с должностными обязанностями предоставление муниципальной услуги, несет ответственность за соблюдение сроков и порядка исполнения каждой </w:t>
      </w:r>
      <w:r w:rsidRPr="00BA657C">
        <w:rPr>
          <w:color w:val="000000"/>
          <w:sz w:val="24"/>
          <w:szCs w:val="24"/>
        </w:rPr>
        <w:lastRenderedPageBreak/>
        <w:t>отдельной административной процедуры (действия) при предоставлении муниципальной услуги, размещение информации на официальном сайте муниципального образования Молчановское сельское поселение, достоверность и полноту сведений, представляемых в рамках предоставления муниципальной услуги.</w:t>
      </w:r>
    </w:p>
    <w:p w:rsidR="00E936FD" w:rsidRPr="00BA657C" w:rsidRDefault="00E936FD" w:rsidP="00E936FD">
      <w:pPr>
        <w:pStyle w:val="ConsPlusNormal"/>
        <w:jc w:val="both"/>
        <w:rPr>
          <w:color w:val="000000"/>
          <w:sz w:val="24"/>
          <w:szCs w:val="24"/>
        </w:rPr>
      </w:pPr>
      <w:r w:rsidRPr="00BA657C">
        <w:rPr>
          <w:color w:val="000000"/>
          <w:sz w:val="24"/>
          <w:szCs w:val="24"/>
        </w:rPr>
        <w:t>4.3. Соблюдение ответственными исполнителями сроков и порядка исполнения каждой отдельной процедуры (действия) при предоставлении муниципальной услуги осуществляется в форме плановых и внеплановых проверок.</w:t>
      </w:r>
    </w:p>
    <w:p w:rsidR="00E936FD" w:rsidRPr="00BA657C" w:rsidRDefault="00E936FD" w:rsidP="00E936FD">
      <w:pPr>
        <w:pStyle w:val="ConsPlusNormal"/>
        <w:jc w:val="both"/>
        <w:rPr>
          <w:color w:val="000000"/>
          <w:sz w:val="24"/>
          <w:szCs w:val="24"/>
        </w:rPr>
      </w:pPr>
      <w:r w:rsidRPr="00BA657C">
        <w:rPr>
          <w:color w:val="000000"/>
          <w:sz w:val="24"/>
          <w:szCs w:val="24"/>
        </w:rPr>
        <w:t>4.3.1. Плановые проверки проводятся на основании распоряжения Главы поселения не реже одного раза в два года.</w:t>
      </w:r>
    </w:p>
    <w:p w:rsidR="00E936FD" w:rsidRPr="00BA657C" w:rsidRDefault="00E936FD" w:rsidP="00E936FD">
      <w:pPr>
        <w:pStyle w:val="ConsPlusNormal"/>
        <w:jc w:val="both"/>
        <w:rPr>
          <w:color w:val="000000"/>
          <w:sz w:val="24"/>
          <w:szCs w:val="24"/>
        </w:rPr>
      </w:pPr>
      <w:r w:rsidRPr="00BA657C">
        <w:rPr>
          <w:color w:val="000000"/>
          <w:sz w:val="24"/>
          <w:szCs w:val="24"/>
        </w:rPr>
        <w:t xml:space="preserve">4.3.2. Внеплановые проверки проводятся на основании распоряжения Главы поселения при наличии обращения заявителя или информации, поступившей из государственных органов, органов местного самоуправления, а также от субъектов, указанных в </w:t>
      </w:r>
      <w:hyperlink w:anchor="P465" w:history="1">
        <w:r w:rsidRPr="00BA657C">
          <w:rPr>
            <w:color w:val="000000"/>
            <w:sz w:val="24"/>
            <w:szCs w:val="24"/>
          </w:rPr>
          <w:t>пункте 4.4</w:t>
        </w:r>
      </w:hyperlink>
      <w:r w:rsidRPr="00BA657C">
        <w:rPr>
          <w:color w:val="000000"/>
          <w:sz w:val="24"/>
          <w:szCs w:val="24"/>
        </w:rPr>
        <w:t xml:space="preserve"> настоящего административного регламента.</w:t>
      </w:r>
    </w:p>
    <w:p w:rsidR="00E936FD" w:rsidRPr="004E7F18" w:rsidRDefault="00E936FD" w:rsidP="00E936FD">
      <w:pPr>
        <w:pStyle w:val="ConsPlusNormal"/>
        <w:jc w:val="both"/>
        <w:rPr>
          <w:color w:val="000000"/>
          <w:sz w:val="24"/>
          <w:szCs w:val="24"/>
        </w:rPr>
      </w:pPr>
      <w:r w:rsidRPr="004E7F18">
        <w:rPr>
          <w:color w:val="000000"/>
          <w:sz w:val="24"/>
          <w:szCs w:val="24"/>
        </w:rPr>
        <w:t>Для проведения плановых и внеплановых проверок предоставления муниципальной услуги распоряжением Главы поселения формируется комиссия, руководителем которой является Глава поселения. Численность и персональный состав комиссии утверждаются распоряжением Главы поселения.</w:t>
      </w:r>
    </w:p>
    <w:p w:rsidR="00E936FD" w:rsidRPr="004E7F18" w:rsidRDefault="00E936FD" w:rsidP="00E936FD">
      <w:pPr>
        <w:pStyle w:val="ConsPlusNormal"/>
        <w:jc w:val="both"/>
        <w:rPr>
          <w:color w:val="000000"/>
          <w:sz w:val="24"/>
          <w:szCs w:val="24"/>
        </w:rPr>
      </w:pPr>
      <w:r w:rsidRPr="004E7F18">
        <w:rPr>
          <w:color w:val="000000"/>
          <w:sz w:val="24"/>
          <w:szCs w:val="24"/>
        </w:rPr>
        <w:t>В случае проведения внеплановой проверки по конкретному обращению заявителя в течение 30 календарных дней со дня регистрации письменного обращения обратившемуся заявителю направляется информация о результатах проведенной проверки.</w:t>
      </w:r>
    </w:p>
    <w:p w:rsidR="00E936FD" w:rsidRPr="004E7F18" w:rsidRDefault="00E936FD" w:rsidP="00E936FD">
      <w:pPr>
        <w:pStyle w:val="ConsPlusNormal"/>
        <w:jc w:val="both"/>
        <w:rPr>
          <w:color w:val="000000"/>
          <w:sz w:val="24"/>
          <w:szCs w:val="24"/>
        </w:rPr>
      </w:pPr>
      <w:r w:rsidRPr="004E7F18">
        <w:rPr>
          <w:color w:val="000000"/>
          <w:sz w:val="24"/>
          <w:szCs w:val="24"/>
        </w:rPr>
        <w:t>Результаты проверки оформляются в виде акта, подписанного всеми членами комиссии, в котором отмечаются выявленные недостатки и указываются меры, направленные на их устранение.</w:t>
      </w:r>
    </w:p>
    <w:p w:rsidR="00E936FD" w:rsidRPr="004E7F18" w:rsidRDefault="00E936FD" w:rsidP="00E936FD">
      <w:pPr>
        <w:pStyle w:val="ConsPlusNormal"/>
        <w:jc w:val="both"/>
        <w:rPr>
          <w:color w:val="000000"/>
          <w:sz w:val="24"/>
          <w:szCs w:val="24"/>
        </w:rPr>
      </w:pPr>
      <w:r w:rsidRPr="004E7F18">
        <w:rPr>
          <w:color w:val="000000"/>
          <w:sz w:val="24"/>
          <w:szCs w:val="24"/>
        </w:rPr>
        <w:t>По результатам проведения проверок сроков и порядка исполнения каждой отдельной административной процедуры (действия) при предоставлении муниципальной услуги в случае выявления нарушений порядка и сроков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w:t>
      </w:r>
    </w:p>
    <w:p w:rsidR="00E936FD" w:rsidRPr="004E7F18" w:rsidRDefault="00E936FD" w:rsidP="00E936FD">
      <w:pPr>
        <w:pStyle w:val="ConsPlusNormal"/>
        <w:jc w:val="both"/>
        <w:rPr>
          <w:color w:val="000000"/>
          <w:sz w:val="24"/>
          <w:szCs w:val="24"/>
        </w:rPr>
      </w:pPr>
      <w:r w:rsidRPr="004E7F18">
        <w:rPr>
          <w:color w:val="000000"/>
          <w:sz w:val="24"/>
          <w:szCs w:val="24"/>
        </w:rPr>
        <w:t>Персональная ответственность ответственных исполнителей закрепляется в их должностных инструкциях в соответствии с требованиями действующего законодательства.</w:t>
      </w:r>
    </w:p>
    <w:p w:rsidR="00E936FD" w:rsidRPr="004E7F18" w:rsidRDefault="00E936FD" w:rsidP="00E936FD">
      <w:pPr>
        <w:pStyle w:val="ConsPlusNormal"/>
        <w:jc w:val="both"/>
        <w:rPr>
          <w:color w:val="000000"/>
          <w:sz w:val="24"/>
          <w:szCs w:val="24"/>
        </w:rPr>
      </w:pPr>
      <w:r w:rsidRPr="004E7F18">
        <w:rPr>
          <w:color w:val="000000"/>
          <w:sz w:val="24"/>
          <w:szCs w:val="24"/>
        </w:rPr>
        <w:t>4.4. Граждане, их объединения и организации вправе направить письменное обращение с просьбой о проведении проверки соблюдения и исполнения положений административного регламента, нормативных правовых актов, устанавливающих требование к предоставлению муниципальной услуги, полноты и качества предоставления муниципальной услуги.</w:t>
      </w:r>
    </w:p>
    <w:p w:rsidR="00E936FD" w:rsidRPr="00E95481" w:rsidRDefault="00E936FD" w:rsidP="00E936FD">
      <w:pPr>
        <w:pStyle w:val="ConsPlusTitle"/>
        <w:jc w:val="center"/>
        <w:outlineLvl w:val="1"/>
        <w:rPr>
          <w:rFonts w:ascii="Arial" w:hAnsi="Arial" w:cs="Arial"/>
          <w:color w:val="000000"/>
          <w:highlight w:val="yellow"/>
        </w:rPr>
      </w:pPr>
    </w:p>
    <w:p w:rsidR="00E936FD" w:rsidRPr="00D457CC" w:rsidRDefault="00E936FD" w:rsidP="00606EDD">
      <w:pPr>
        <w:numPr>
          <w:ilvl w:val="0"/>
          <w:numId w:val="21"/>
        </w:numPr>
        <w:autoSpaceDE w:val="0"/>
        <w:autoSpaceDN w:val="0"/>
        <w:adjustRightInd w:val="0"/>
        <w:jc w:val="center"/>
        <w:rPr>
          <w:rFonts w:ascii="Arial" w:hAnsi="Arial" w:cs="Arial"/>
        </w:rPr>
      </w:pPr>
      <w:r w:rsidRPr="00D457CC">
        <w:rPr>
          <w:rFonts w:ascii="Arial" w:hAnsi="Arial" w:cs="Arial"/>
        </w:rPr>
        <w:t>Досудебный (внесудебный) порядок обжалования решений и действий (бездействия) органа, предоставляющего государственную услугу, органа, предоставляющего муниципальную услугу, многофункционального центра, организаций, а также их должностных лиц, государственных или муниципальных служащих, работников</w:t>
      </w:r>
    </w:p>
    <w:p w:rsidR="00E936FD" w:rsidRPr="00E95481" w:rsidRDefault="00E936FD" w:rsidP="00E936FD">
      <w:pPr>
        <w:ind w:firstLine="709"/>
        <w:jc w:val="center"/>
        <w:rPr>
          <w:rFonts w:ascii="Arial" w:hAnsi="Arial" w:cs="Arial"/>
          <w:b/>
          <w:color w:val="000000"/>
          <w:highlight w:val="yellow"/>
        </w:rPr>
      </w:pPr>
    </w:p>
    <w:p w:rsidR="00E936FD" w:rsidRPr="00D225D2" w:rsidRDefault="00E936FD" w:rsidP="00E936FD">
      <w:pPr>
        <w:pStyle w:val="ConsPlusNormal"/>
        <w:jc w:val="both"/>
        <w:rPr>
          <w:color w:val="000000"/>
          <w:sz w:val="24"/>
          <w:szCs w:val="24"/>
        </w:rPr>
      </w:pPr>
      <w:r w:rsidRPr="007362C0">
        <w:rPr>
          <w:color w:val="000000"/>
          <w:sz w:val="24"/>
          <w:szCs w:val="24"/>
        </w:rPr>
        <w:t xml:space="preserve">5.1.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а также организаций, предусмотренных </w:t>
      </w:r>
      <w:hyperlink r:id="rId91" w:history="1">
        <w:r w:rsidRPr="007362C0">
          <w:rPr>
            <w:color w:val="000000"/>
            <w:sz w:val="24"/>
            <w:szCs w:val="24"/>
          </w:rPr>
          <w:t>частью 1.1 статьи 16</w:t>
        </w:r>
      </w:hyperlink>
      <w:r w:rsidRPr="007362C0">
        <w:rPr>
          <w:color w:val="000000"/>
          <w:sz w:val="24"/>
          <w:szCs w:val="24"/>
        </w:rPr>
        <w:t xml:space="preserve"> Федерального закона от 27.07.2010 № 210-ФЗ «Об организации </w:t>
      </w:r>
      <w:r w:rsidRPr="007362C0">
        <w:rPr>
          <w:color w:val="000000"/>
          <w:sz w:val="24"/>
          <w:szCs w:val="24"/>
        </w:rPr>
        <w:lastRenderedPageBreak/>
        <w:t xml:space="preserve">предоставления государственных и муниципальных услуг», или их работников, в том числе в </w:t>
      </w:r>
      <w:r w:rsidRPr="00D225D2">
        <w:rPr>
          <w:color w:val="000000"/>
          <w:sz w:val="24"/>
          <w:szCs w:val="24"/>
        </w:rPr>
        <w:t>следующих случаях:</w:t>
      </w:r>
    </w:p>
    <w:p w:rsidR="00E936FD" w:rsidRPr="00D225D2" w:rsidRDefault="00E936FD" w:rsidP="00E936FD">
      <w:pPr>
        <w:pStyle w:val="ConsPlusNormal"/>
        <w:ind w:firstLine="709"/>
        <w:jc w:val="both"/>
        <w:rPr>
          <w:color w:val="000000"/>
          <w:sz w:val="24"/>
          <w:szCs w:val="24"/>
        </w:rPr>
      </w:pPr>
      <w:r w:rsidRPr="00D225D2">
        <w:rPr>
          <w:color w:val="000000"/>
          <w:sz w:val="24"/>
          <w:szCs w:val="24"/>
        </w:rPr>
        <w:t>1) нарушение срока регистрации заявления о предоставлении муниципальной услуги, заявления о предоставлении нескольких муниципальных услуг (далее - комплексный запрос);</w:t>
      </w:r>
    </w:p>
    <w:p w:rsidR="00E936FD" w:rsidRPr="00D225D2" w:rsidRDefault="00E936FD" w:rsidP="00E936FD">
      <w:pPr>
        <w:pStyle w:val="ConsPlusNormal"/>
        <w:jc w:val="both"/>
        <w:rPr>
          <w:color w:val="000000"/>
          <w:sz w:val="24"/>
          <w:szCs w:val="24"/>
        </w:rPr>
      </w:pPr>
      <w:r w:rsidRPr="00D225D2">
        <w:rPr>
          <w:color w:val="000000"/>
          <w:sz w:val="24"/>
          <w:szCs w:val="24"/>
        </w:rPr>
        <w:t>2) нарушение срока предоставления муниципальной услуги;</w:t>
      </w:r>
    </w:p>
    <w:p w:rsidR="00E936FD" w:rsidRPr="00D225D2" w:rsidRDefault="00E936FD" w:rsidP="00E936FD">
      <w:pPr>
        <w:pStyle w:val="ConsPlusNormal"/>
        <w:jc w:val="both"/>
        <w:rPr>
          <w:color w:val="000000"/>
          <w:sz w:val="24"/>
          <w:szCs w:val="24"/>
        </w:rPr>
      </w:pPr>
      <w:r w:rsidRPr="00D225D2">
        <w:rPr>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 для предоставления муниципальной услуги;</w:t>
      </w:r>
    </w:p>
    <w:p w:rsidR="00E936FD" w:rsidRPr="00D225D2" w:rsidRDefault="00E936FD" w:rsidP="00E936FD">
      <w:pPr>
        <w:pStyle w:val="ConsPlusNormal"/>
        <w:jc w:val="both"/>
        <w:rPr>
          <w:color w:val="000000"/>
          <w:sz w:val="24"/>
          <w:szCs w:val="24"/>
        </w:rPr>
      </w:pPr>
      <w:r w:rsidRPr="00D225D2">
        <w:rPr>
          <w:color w:val="000000"/>
          <w:sz w:val="24"/>
          <w:szCs w:val="24"/>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 для предоставления муниципальной услуги;</w:t>
      </w:r>
    </w:p>
    <w:p w:rsidR="00E936FD" w:rsidRPr="00D225D2" w:rsidRDefault="00E936FD" w:rsidP="00E936FD">
      <w:pPr>
        <w:pStyle w:val="ConsPlusNormal"/>
        <w:jc w:val="both"/>
        <w:rPr>
          <w:color w:val="000000"/>
          <w:sz w:val="24"/>
          <w:szCs w:val="24"/>
        </w:rPr>
      </w:pPr>
      <w:r w:rsidRPr="00D225D2">
        <w:rPr>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E936FD" w:rsidRPr="00D225D2" w:rsidRDefault="00E936FD" w:rsidP="00E936FD">
      <w:pPr>
        <w:pStyle w:val="ConsPlusNormal"/>
        <w:jc w:val="both"/>
        <w:rPr>
          <w:color w:val="000000"/>
          <w:sz w:val="24"/>
          <w:szCs w:val="24"/>
        </w:rPr>
      </w:pPr>
      <w:r w:rsidRPr="00D225D2">
        <w:rPr>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законами и иными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E936FD" w:rsidRPr="00D225D2" w:rsidRDefault="00E936FD" w:rsidP="00E936FD">
      <w:pPr>
        <w:pStyle w:val="ConsPlusNormal"/>
        <w:jc w:val="both"/>
        <w:rPr>
          <w:color w:val="000000"/>
          <w:sz w:val="24"/>
          <w:szCs w:val="24"/>
        </w:rPr>
      </w:pPr>
      <w:r w:rsidRPr="00D225D2">
        <w:rPr>
          <w:color w:val="000000"/>
          <w:sz w:val="24"/>
          <w:szCs w:val="24"/>
        </w:rPr>
        <w:t xml:space="preserve">7) отказ органа, предоставляющего муниципальную услугу, должностного лица органа, предоставляющего муниципальную услугу, организаций, предусмотренных </w:t>
      </w:r>
      <w:hyperlink r:id="rId92" w:history="1">
        <w:r w:rsidRPr="00D225D2">
          <w:rPr>
            <w:color w:val="000000"/>
            <w:sz w:val="24"/>
            <w:szCs w:val="24"/>
          </w:rPr>
          <w:t>частью 1.1 статьи 16</w:t>
        </w:r>
      </w:hyperlink>
      <w:r w:rsidRPr="00D225D2">
        <w:rPr>
          <w:color w:val="000000"/>
          <w:sz w:val="24"/>
          <w:szCs w:val="24"/>
        </w:rPr>
        <w:t xml:space="preserve"> Федерального закона от 27.07.2010 № 210-ФЗ «Об организации предоставления государственных и муниципальных услуг»,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936FD" w:rsidRPr="00A339B5" w:rsidRDefault="00E936FD" w:rsidP="00E936FD">
      <w:pPr>
        <w:pStyle w:val="ConsPlusNormal"/>
        <w:jc w:val="both"/>
        <w:rPr>
          <w:color w:val="000000"/>
          <w:sz w:val="24"/>
          <w:szCs w:val="24"/>
        </w:rPr>
      </w:pPr>
      <w:r w:rsidRPr="00A339B5">
        <w:rPr>
          <w:color w:val="000000"/>
          <w:sz w:val="24"/>
          <w:szCs w:val="24"/>
        </w:rPr>
        <w:t>8) нарушение срока или порядка выдачи документов по результатам предоставления муниципальной услуги;</w:t>
      </w:r>
    </w:p>
    <w:p w:rsidR="00E936FD" w:rsidRPr="00A339B5" w:rsidRDefault="00E936FD" w:rsidP="00E936FD">
      <w:pPr>
        <w:pStyle w:val="ConsPlusNormal"/>
        <w:jc w:val="both"/>
        <w:rPr>
          <w:color w:val="000000"/>
          <w:sz w:val="24"/>
          <w:szCs w:val="24"/>
        </w:rPr>
      </w:pPr>
      <w:r w:rsidRPr="00A339B5">
        <w:rPr>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муниципального образования Молчановское сельское поселение;</w:t>
      </w:r>
    </w:p>
    <w:p w:rsidR="00E936FD" w:rsidRPr="00A339B5" w:rsidRDefault="00E936FD" w:rsidP="00E936FD">
      <w:pPr>
        <w:pStyle w:val="ConsPlusNormal"/>
        <w:jc w:val="both"/>
        <w:rPr>
          <w:color w:val="000000"/>
          <w:sz w:val="24"/>
          <w:szCs w:val="24"/>
        </w:rPr>
      </w:pPr>
      <w:r w:rsidRPr="00A339B5">
        <w:rPr>
          <w:color w:val="000000"/>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93" w:history="1">
        <w:r w:rsidRPr="00A339B5">
          <w:rPr>
            <w:color w:val="000000"/>
            <w:sz w:val="24"/>
            <w:szCs w:val="24"/>
          </w:rPr>
          <w:t>пунктом 4 части 1 статьи 7</w:t>
        </w:r>
      </w:hyperlink>
      <w:r w:rsidRPr="00A339B5">
        <w:rPr>
          <w:color w:val="000000"/>
          <w:sz w:val="24"/>
          <w:szCs w:val="24"/>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w:t>
      </w:r>
      <w:r w:rsidRPr="00A339B5">
        <w:rPr>
          <w:color w:val="000000"/>
          <w:sz w:val="24"/>
          <w:szCs w:val="24"/>
        </w:rPr>
        <w:lastRenderedPageBreak/>
        <w:t xml:space="preserve">которого обжалуются, возложена функция по предоставлению соответствующей муниципальной услуги в полном объеме в порядке, определенном </w:t>
      </w:r>
      <w:hyperlink r:id="rId94" w:history="1">
        <w:r w:rsidRPr="00A339B5">
          <w:rPr>
            <w:color w:val="000000"/>
            <w:sz w:val="24"/>
            <w:szCs w:val="24"/>
          </w:rPr>
          <w:t>частью 1.3 статьи 16</w:t>
        </w:r>
      </w:hyperlink>
      <w:r w:rsidRPr="00A339B5">
        <w:rPr>
          <w:color w:val="000000"/>
          <w:sz w:val="24"/>
          <w:szCs w:val="24"/>
        </w:rPr>
        <w:t xml:space="preserve"> Федерального закона от 27.07.2010 № 210-ФЗ «Об организации предоставления государственных и муниципальных услуг».</w:t>
      </w:r>
    </w:p>
    <w:p w:rsidR="00E936FD" w:rsidRPr="0016199C" w:rsidRDefault="00E936FD" w:rsidP="00E936FD">
      <w:pPr>
        <w:pStyle w:val="ConsPlusNormal"/>
        <w:jc w:val="both"/>
        <w:rPr>
          <w:color w:val="000000"/>
          <w:sz w:val="24"/>
          <w:szCs w:val="24"/>
        </w:rPr>
      </w:pPr>
      <w:r w:rsidRPr="0016199C">
        <w:rPr>
          <w:color w:val="000000"/>
          <w:sz w:val="24"/>
          <w:szCs w:val="24"/>
        </w:rPr>
        <w:t>5.2. Жалобы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подаются Главе поселения.</w:t>
      </w:r>
    </w:p>
    <w:p w:rsidR="00E936FD" w:rsidRPr="0016199C" w:rsidRDefault="00E936FD" w:rsidP="00E936FD">
      <w:pPr>
        <w:pStyle w:val="ConsPlusNormal"/>
        <w:jc w:val="both"/>
        <w:rPr>
          <w:color w:val="000000"/>
          <w:sz w:val="24"/>
          <w:szCs w:val="24"/>
        </w:rPr>
      </w:pPr>
      <w:r w:rsidRPr="0016199C">
        <w:rPr>
          <w:color w:val="000000"/>
          <w:sz w:val="24"/>
          <w:szCs w:val="24"/>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Томской области.</w:t>
      </w:r>
    </w:p>
    <w:p w:rsidR="00E936FD" w:rsidRPr="0016199C" w:rsidRDefault="00E936FD" w:rsidP="00E936FD">
      <w:pPr>
        <w:pStyle w:val="ConsPlusNormal"/>
        <w:jc w:val="both"/>
        <w:rPr>
          <w:color w:val="000000"/>
          <w:sz w:val="24"/>
          <w:szCs w:val="24"/>
        </w:rPr>
      </w:pPr>
      <w:r w:rsidRPr="0016199C">
        <w:rPr>
          <w:color w:val="000000"/>
          <w:sz w:val="24"/>
          <w:szCs w:val="24"/>
        </w:rPr>
        <w:t xml:space="preserve">Жалобы на решения и действия (бездействие) работников организаций, предусмотренных </w:t>
      </w:r>
      <w:hyperlink r:id="rId95" w:history="1">
        <w:r w:rsidRPr="0016199C">
          <w:rPr>
            <w:color w:val="000000"/>
            <w:sz w:val="24"/>
            <w:szCs w:val="24"/>
          </w:rPr>
          <w:t>частью 1.1 статьи 16</w:t>
        </w:r>
      </w:hyperlink>
      <w:r w:rsidRPr="0016199C">
        <w:rPr>
          <w:color w:val="000000"/>
          <w:sz w:val="24"/>
          <w:szCs w:val="24"/>
        </w:rPr>
        <w:t xml:space="preserve">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E936FD" w:rsidRPr="0016199C" w:rsidRDefault="00E936FD" w:rsidP="00E936FD">
      <w:pPr>
        <w:pStyle w:val="ConsPlusNormal"/>
        <w:jc w:val="both"/>
        <w:rPr>
          <w:color w:val="000000"/>
          <w:sz w:val="24"/>
          <w:szCs w:val="24"/>
        </w:rPr>
      </w:pPr>
      <w:r w:rsidRPr="0016199C">
        <w:rPr>
          <w:color w:val="000000"/>
          <w:sz w:val="24"/>
          <w:szCs w:val="24"/>
        </w:rPr>
        <w:t>Жалоба на решения и действия (бездействие) органа, должностного лица органа, предоставляющего муниципальную услугу, муниципального служащего может быть подана по выбору заявителя:</w:t>
      </w:r>
    </w:p>
    <w:p w:rsidR="00E936FD" w:rsidRPr="0016199C" w:rsidRDefault="00E936FD" w:rsidP="00E936FD">
      <w:pPr>
        <w:pStyle w:val="ConsPlusNormal"/>
        <w:jc w:val="both"/>
        <w:rPr>
          <w:color w:val="000000"/>
          <w:sz w:val="24"/>
          <w:szCs w:val="24"/>
        </w:rPr>
      </w:pPr>
      <w:r w:rsidRPr="0016199C">
        <w:rPr>
          <w:color w:val="000000"/>
          <w:sz w:val="24"/>
          <w:szCs w:val="24"/>
        </w:rPr>
        <w:t>- в письменной форме на бумажном носителе при личном приеме заявителя либо путем подачи обращения лично в орган, предоставляющий муниципальную услугу, посредством почтового отправления, через многофункциональный центр;</w:t>
      </w:r>
    </w:p>
    <w:p w:rsidR="00E936FD" w:rsidRPr="0016199C" w:rsidRDefault="00E936FD" w:rsidP="00E936FD">
      <w:pPr>
        <w:pStyle w:val="ConsPlusNormal"/>
        <w:jc w:val="both"/>
        <w:rPr>
          <w:color w:val="000000"/>
          <w:sz w:val="24"/>
          <w:szCs w:val="24"/>
        </w:rPr>
      </w:pPr>
      <w:r w:rsidRPr="0016199C">
        <w:rPr>
          <w:color w:val="000000"/>
          <w:sz w:val="24"/>
          <w:szCs w:val="24"/>
        </w:rPr>
        <w:t>- в электронной форме посредством размещения на официальном сайте муниципального образования Молчановское сельское поселение, через Отдел ОГКУ «ТО МФЦ» по Молчановскому району через Портал, с использованием информационно-телекоммуникационной сети "Интернет";</w:t>
      </w:r>
    </w:p>
    <w:p w:rsidR="00E936FD" w:rsidRPr="0016199C" w:rsidRDefault="00E936FD" w:rsidP="00E936FD">
      <w:pPr>
        <w:pStyle w:val="ConsPlusNormal"/>
        <w:jc w:val="both"/>
        <w:rPr>
          <w:color w:val="000000"/>
          <w:sz w:val="24"/>
          <w:szCs w:val="24"/>
        </w:rPr>
      </w:pPr>
      <w:r w:rsidRPr="0016199C">
        <w:rPr>
          <w:color w:val="000000"/>
          <w:sz w:val="24"/>
          <w:szCs w:val="24"/>
        </w:rPr>
        <w:t>- посредством личного обращения заявителя в Администрацию Молчановского сельского поселения;</w:t>
      </w:r>
    </w:p>
    <w:p w:rsidR="00E936FD" w:rsidRPr="0045347D" w:rsidRDefault="00E936FD" w:rsidP="00E936FD">
      <w:pPr>
        <w:pStyle w:val="ConsPlusNormal"/>
        <w:jc w:val="both"/>
        <w:rPr>
          <w:color w:val="000000"/>
          <w:sz w:val="24"/>
          <w:szCs w:val="24"/>
        </w:rPr>
      </w:pPr>
      <w:r w:rsidRPr="0045347D">
        <w:rPr>
          <w:color w:val="000000"/>
          <w:sz w:val="24"/>
          <w:szCs w:val="24"/>
        </w:rPr>
        <w:t xml:space="preserve">Жалоба на решения и действия (бездействие) организаций, предусмотренных </w:t>
      </w:r>
      <w:hyperlink r:id="rId96" w:history="1">
        <w:r w:rsidRPr="0045347D">
          <w:rPr>
            <w:color w:val="000000"/>
            <w:sz w:val="24"/>
            <w:szCs w:val="24"/>
          </w:rPr>
          <w:t>частью 1.1 статьи 16</w:t>
        </w:r>
      </w:hyperlink>
      <w:r w:rsidRPr="0045347D">
        <w:rPr>
          <w:color w:val="000000"/>
          <w:sz w:val="24"/>
          <w:szCs w:val="24"/>
        </w:rPr>
        <w:t xml:space="preserve"> Федерального закона от 27.07.2010 № 210-ФЗ «Об организации предоставления государственных и муниципальных услуг», а также их работников может быть подана по выбору заявителя:</w:t>
      </w:r>
    </w:p>
    <w:p w:rsidR="00E936FD" w:rsidRPr="0045347D" w:rsidRDefault="00E936FD" w:rsidP="00E936FD">
      <w:pPr>
        <w:pStyle w:val="ConsPlusNormal"/>
        <w:jc w:val="both"/>
        <w:rPr>
          <w:color w:val="000000"/>
          <w:sz w:val="24"/>
          <w:szCs w:val="24"/>
        </w:rPr>
      </w:pPr>
      <w:r w:rsidRPr="0045347D">
        <w:rPr>
          <w:color w:val="000000"/>
          <w:sz w:val="24"/>
          <w:szCs w:val="24"/>
        </w:rPr>
        <w:t>- в письменной форме на бумажном носителе посредством почтового отправления;</w:t>
      </w:r>
    </w:p>
    <w:p w:rsidR="00E936FD" w:rsidRPr="0045347D" w:rsidRDefault="00E936FD" w:rsidP="00E936FD">
      <w:pPr>
        <w:pStyle w:val="ConsPlusNormal"/>
        <w:jc w:val="both"/>
        <w:rPr>
          <w:color w:val="000000"/>
          <w:sz w:val="24"/>
          <w:szCs w:val="24"/>
        </w:rPr>
      </w:pPr>
      <w:r w:rsidRPr="0045347D">
        <w:rPr>
          <w:color w:val="000000"/>
          <w:sz w:val="24"/>
          <w:szCs w:val="24"/>
        </w:rPr>
        <w:t>- в электронной форме с использованием информационно-телекоммуникационной сети Интернет, официальных сайтов этих организаций;</w:t>
      </w:r>
    </w:p>
    <w:p w:rsidR="00E936FD" w:rsidRPr="0045347D" w:rsidRDefault="00E936FD" w:rsidP="00E936FD">
      <w:pPr>
        <w:pStyle w:val="ConsPlusNormal"/>
        <w:jc w:val="both"/>
        <w:rPr>
          <w:color w:val="000000"/>
          <w:sz w:val="24"/>
          <w:szCs w:val="24"/>
        </w:rPr>
      </w:pPr>
      <w:r w:rsidRPr="0045347D">
        <w:rPr>
          <w:color w:val="000000"/>
          <w:sz w:val="24"/>
          <w:szCs w:val="24"/>
        </w:rPr>
        <w:t>- посредством личного обращения в эти организации.</w:t>
      </w:r>
    </w:p>
    <w:p w:rsidR="00E936FD" w:rsidRPr="0045347D" w:rsidRDefault="00E936FD" w:rsidP="00E936FD">
      <w:pPr>
        <w:pStyle w:val="ConsPlusNormal"/>
        <w:jc w:val="both"/>
        <w:rPr>
          <w:color w:val="000000"/>
          <w:sz w:val="24"/>
          <w:szCs w:val="24"/>
        </w:rPr>
      </w:pPr>
      <w:r w:rsidRPr="0045347D">
        <w:rPr>
          <w:color w:val="000000"/>
          <w:sz w:val="24"/>
          <w:szCs w:val="24"/>
        </w:rPr>
        <w:t>Жалоба на решения и действия (бездействие) многофункционального центра, работника многофункционального центра может быть подана по выбору заявителя:</w:t>
      </w:r>
    </w:p>
    <w:p w:rsidR="00E936FD" w:rsidRPr="0045347D" w:rsidRDefault="00E936FD" w:rsidP="00E936FD">
      <w:pPr>
        <w:pStyle w:val="ConsPlusNormal"/>
        <w:jc w:val="both"/>
        <w:rPr>
          <w:color w:val="000000"/>
          <w:sz w:val="24"/>
          <w:szCs w:val="24"/>
        </w:rPr>
      </w:pPr>
      <w:r w:rsidRPr="0045347D">
        <w:rPr>
          <w:color w:val="000000"/>
          <w:sz w:val="24"/>
          <w:szCs w:val="24"/>
        </w:rPr>
        <w:t>- в письменной форме на бумажном носителе при личном приеме заявителя, посредством почтового отправления;</w:t>
      </w:r>
    </w:p>
    <w:p w:rsidR="00E936FD" w:rsidRPr="0045347D" w:rsidRDefault="00E936FD" w:rsidP="00E936FD">
      <w:pPr>
        <w:pStyle w:val="ConsPlusNormal"/>
        <w:jc w:val="both"/>
        <w:rPr>
          <w:color w:val="000000"/>
          <w:sz w:val="24"/>
          <w:szCs w:val="24"/>
        </w:rPr>
      </w:pPr>
      <w:r w:rsidRPr="0045347D">
        <w:rPr>
          <w:color w:val="000000"/>
          <w:sz w:val="24"/>
          <w:szCs w:val="24"/>
        </w:rPr>
        <w:t>- в электронной форме с использованием информационно-телекоммуникационной сети «Интернет», официального сайта многофункционального центра, Портала.</w:t>
      </w:r>
    </w:p>
    <w:p w:rsidR="00E936FD" w:rsidRPr="0061333C" w:rsidRDefault="00E936FD" w:rsidP="00E936FD">
      <w:pPr>
        <w:pStyle w:val="ConsPlusNormal"/>
        <w:ind w:firstLine="709"/>
        <w:jc w:val="both"/>
        <w:rPr>
          <w:color w:val="000000"/>
          <w:sz w:val="24"/>
          <w:szCs w:val="24"/>
        </w:rPr>
      </w:pPr>
      <w:r w:rsidRPr="0061333C">
        <w:rPr>
          <w:color w:val="000000"/>
          <w:sz w:val="24"/>
          <w:szCs w:val="24"/>
        </w:rPr>
        <w:t xml:space="preserve">5.3. Основаниями для начала процедуры обжалования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w:t>
      </w:r>
      <w:hyperlink r:id="rId97" w:history="1">
        <w:r w:rsidRPr="0061333C">
          <w:rPr>
            <w:color w:val="000000"/>
            <w:sz w:val="24"/>
            <w:szCs w:val="24"/>
          </w:rPr>
          <w:t>частью 1.1 статьи 16</w:t>
        </w:r>
      </w:hyperlink>
      <w:r w:rsidRPr="0061333C">
        <w:rPr>
          <w:color w:val="000000"/>
          <w:sz w:val="24"/>
          <w:szCs w:val="24"/>
        </w:rPr>
        <w:t xml:space="preserve"> Федерального закона от 27.07.2010 № 210-ФЗ «Об организации предоставления государственных и муниципальных услуг», а также их работников являются:</w:t>
      </w:r>
    </w:p>
    <w:p w:rsidR="00E936FD" w:rsidRPr="0061333C" w:rsidRDefault="00E936FD" w:rsidP="00E936FD">
      <w:pPr>
        <w:pStyle w:val="ConsPlusNormal"/>
        <w:jc w:val="both"/>
        <w:rPr>
          <w:color w:val="000000"/>
          <w:sz w:val="24"/>
          <w:szCs w:val="24"/>
        </w:rPr>
      </w:pPr>
      <w:r w:rsidRPr="0061333C">
        <w:rPr>
          <w:color w:val="000000"/>
          <w:sz w:val="24"/>
          <w:szCs w:val="24"/>
        </w:rPr>
        <w:lastRenderedPageBreak/>
        <w:t xml:space="preserve">- жалоба заявителя, направленная в Администрацию в письменной форме почтовой связью по адресам, указанным в </w:t>
      </w:r>
      <w:hyperlink w:anchor="P641" w:history="1">
        <w:r w:rsidRPr="0061333C">
          <w:rPr>
            <w:color w:val="000000"/>
            <w:sz w:val="24"/>
            <w:szCs w:val="24"/>
          </w:rPr>
          <w:t>приложении 2</w:t>
        </w:r>
      </w:hyperlink>
      <w:r w:rsidRPr="0061333C">
        <w:rPr>
          <w:color w:val="000000"/>
          <w:sz w:val="24"/>
          <w:szCs w:val="24"/>
        </w:rPr>
        <w:t xml:space="preserve"> к настоящему административному регламенту;</w:t>
      </w:r>
    </w:p>
    <w:p w:rsidR="00E936FD" w:rsidRPr="0061333C" w:rsidRDefault="00E936FD" w:rsidP="00E936FD">
      <w:pPr>
        <w:pStyle w:val="ConsPlusNormal"/>
        <w:jc w:val="both"/>
        <w:rPr>
          <w:color w:val="000000"/>
          <w:sz w:val="24"/>
          <w:szCs w:val="24"/>
        </w:rPr>
      </w:pPr>
      <w:r w:rsidRPr="0061333C">
        <w:rPr>
          <w:color w:val="000000"/>
          <w:sz w:val="24"/>
          <w:szCs w:val="24"/>
        </w:rPr>
        <w:t xml:space="preserve">- жалоба заявителя, направленная в Администрацию через Отдел ОГКУ «ТО МФЦ» по Молчановскому району, Портал или официальный сайт муниципального образования Молчановское сельское поселение по адресам, указанным в </w:t>
      </w:r>
      <w:hyperlink w:anchor="P641" w:history="1">
        <w:r w:rsidRPr="0061333C">
          <w:rPr>
            <w:color w:val="000000"/>
            <w:sz w:val="24"/>
            <w:szCs w:val="24"/>
          </w:rPr>
          <w:t>приложении 2</w:t>
        </w:r>
      </w:hyperlink>
      <w:r w:rsidRPr="0061333C">
        <w:rPr>
          <w:color w:val="000000"/>
          <w:sz w:val="24"/>
          <w:szCs w:val="24"/>
        </w:rPr>
        <w:t xml:space="preserve"> к настоящему административному регламенту;</w:t>
      </w:r>
    </w:p>
    <w:p w:rsidR="00E936FD" w:rsidRPr="0061333C" w:rsidRDefault="00E936FD" w:rsidP="00E936FD">
      <w:pPr>
        <w:pStyle w:val="ConsPlusNormal"/>
        <w:jc w:val="both"/>
        <w:rPr>
          <w:color w:val="000000"/>
          <w:sz w:val="24"/>
          <w:szCs w:val="24"/>
        </w:rPr>
      </w:pPr>
      <w:r w:rsidRPr="0061333C">
        <w:rPr>
          <w:color w:val="000000"/>
          <w:sz w:val="24"/>
          <w:szCs w:val="24"/>
        </w:rPr>
        <w:t>- жалоба заявителя в письменной форме, поданная Главе поселения в ходе личного приема;</w:t>
      </w:r>
    </w:p>
    <w:p w:rsidR="00E936FD" w:rsidRPr="0061333C" w:rsidRDefault="00E936FD" w:rsidP="00E936FD">
      <w:pPr>
        <w:pStyle w:val="ConsPlusNormal"/>
        <w:jc w:val="both"/>
        <w:rPr>
          <w:color w:val="000000"/>
          <w:sz w:val="24"/>
          <w:szCs w:val="24"/>
        </w:rPr>
      </w:pPr>
      <w:r w:rsidRPr="0061333C">
        <w:rPr>
          <w:color w:val="000000"/>
          <w:sz w:val="24"/>
          <w:szCs w:val="24"/>
        </w:rPr>
        <w:t xml:space="preserve">- жалоба заявителя, направленная в организации, предусмотренные </w:t>
      </w:r>
      <w:hyperlink r:id="rId98" w:history="1">
        <w:r w:rsidRPr="0061333C">
          <w:rPr>
            <w:color w:val="000000"/>
            <w:sz w:val="24"/>
            <w:szCs w:val="24"/>
          </w:rPr>
          <w:t>частью 1.1 статьи 16</w:t>
        </w:r>
      </w:hyperlink>
      <w:r w:rsidRPr="0061333C">
        <w:rPr>
          <w:color w:val="000000"/>
          <w:sz w:val="24"/>
          <w:szCs w:val="24"/>
        </w:rPr>
        <w:t xml:space="preserve"> Федерального закона от 27.07.2010 № 210-ФЗ «Об организации предоставления государственных и муниципальных услуг».</w:t>
      </w:r>
    </w:p>
    <w:p w:rsidR="00E936FD" w:rsidRPr="0061333C" w:rsidRDefault="00E936FD" w:rsidP="00E936FD">
      <w:pPr>
        <w:pStyle w:val="ConsPlusNormal"/>
        <w:jc w:val="both"/>
        <w:rPr>
          <w:color w:val="000000"/>
          <w:sz w:val="24"/>
          <w:szCs w:val="24"/>
        </w:rPr>
      </w:pPr>
      <w:r w:rsidRPr="0061333C">
        <w:rPr>
          <w:color w:val="000000"/>
          <w:sz w:val="24"/>
          <w:szCs w:val="24"/>
        </w:rPr>
        <w:t>5.4. Жалоба заявителя должна содержать следующую информацию:</w:t>
      </w:r>
    </w:p>
    <w:p w:rsidR="00E936FD" w:rsidRPr="0061333C" w:rsidRDefault="00E936FD" w:rsidP="00E936FD">
      <w:pPr>
        <w:pStyle w:val="ConsPlusNormal"/>
        <w:jc w:val="both"/>
        <w:rPr>
          <w:color w:val="000000"/>
          <w:sz w:val="24"/>
          <w:szCs w:val="24"/>
        </w:rPr>
      </w:pPr>
      <w:r w:rsidRPr="0061333C">
        <w:rPr>
          <w:color w:val="000000"/>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w:t>
      </w:r>
      <w:hyperlink r:id="rId99" w:history="1">
        <w:r w:rsidRPr="0061333C">
          <w:rPr>
            <w:color w:val="000000"/>
            <w:sz w:val="24"/>
            <w:szCs w:val="24"/>
          </w:rPr>
          <w:t>частью 1.1 статьи 16</w:t>
        </w:r>
      </w:hyperlink>
      <w:r w:rsidRPr="0061333C">
        <w:rPr>
          <w:color w:val="000000"/>
          <w:sz w:val="24"/>
          <w:szCs w:val="24"/>
        </w:rPr>
        <w:t xml:space="preserve">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E936FD" w:rsidRPr="0061333C" w:rsidRDefault="00E936FD" w:rsidP="00E936FD">
      <w:pPr>
        <w:pStyle w:val="ConsPlusNormal"/>
        <w:jc w:val="both"/>
        <w:rPr>
          <w:color w:val="000000"/>
          <w:sz w:val="24"/>
          <w:szCs w:val="24"/>
        </w:rPr>
      </w:pPr>
      <w:r w:rsidRPr="0061333C">
        <w:rPr>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36FD" w:rsidRPr="00C46363" w:rsidRDefault="00E936FD" w:rsidP="00E936FD">
      <w:pPr>
        <w:pStyle w:val="ConsPlusNormal"/>
        <w:jc w:val="both"/>
        <w:rPr>
          <w:color w:val="000000"/>
          <w:sz w:val="24"/>
          <w:szCs w:val="24"/>
        </w:rPr>
      </w:pPr>
      <w:r w:rsidRPr="0061333C">
        <w:rPr>
          <w:color w:val="000000"/>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w:t>
      </w:r>
      <w:r w:rsidRPr="00C46363">
        <w:rPr>
          <w:color w:val="000000"/>
          <w:sz w:val="24"/>
          <w:szCs w:val="24"/>
        </w:rPr>
        <w:t xml:space="preserve">предоставляющего муниципальную услугу, либо муниципального служащего, организаций, предусмотренных </w:t>
      </w:r>
      <w:hyperlink r:id="rId100" w:history="1">
        <w:r w:rsidRPr="00C46363">
          <w:rPr>
            <w:color w:val="000000"/>
            <w:sz w:val="24"/>
            <w:szCs w:val="24"/>
          </w:rPr>
          <w:t>частью 1.1 статьи 16</w:t>
        </w:r>
      </w:hyperlink>
      <w:r w:rsidRPr="00C46363">
        <w:rPr>
          <w:color w:val="000000"/>
          <w:sz w:val="24"/>
          <w:szCs w:val="24"/>
        </w:rPr>
        <w:t xml:space="preserve"> Федерального закона от 27.07.2010 № 210-ФЗ «Об организации предоставления государственных и муниципальных услуг», их работников;</w:t>
      </w:r>
    </w:p>
    <w:p w:rsidR="00E936FD" w:rsidRPr="00C46363" w:rsidRDefault="00E936FD" w:rsidP="00E936FD">
      <w:pPr>
        <w:pStyle w:val="ConsPlusNormal"/>
        <w:jc w:val="both"/>
        <w:rPr>
          <w:color w:val="000000"/>
          <w:sz w:val="24"/>
          <w:szCs w:val="24"/>
        </w:rPr>
      </w:pPr>
      <w:r w:rsidRPr="00C46363">
        <w:rPr>
          <w:color w:val="000000"/>
          <w:sz w:val="24"/>
          <w:szCs w:val="24"/>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организаций, предусмотренных </w:t>
      </w:r>
      <w:hyperlink r:id="rId101" w:history="1">
        <w:r w:rsidRPr="00C46363">
          <w:rPr>
            <w:color w:val="000000"/>
            <w:sz w:val="24"/>
            <w:szCs w:val="24"/>
          </w:rPr>
          <w:t>частью 1.1 статьи 16</w:t>
        </w:r>
      </w:hyperlink>
      <w:r w:rsidRPr="00C46363">
        <w:rPr>
          <w:color w:val="000000"/>
          <w:sz w:val="24"/>
          <w:szCs w:val="24"/>
        </w:rPr>
        <w:t xml:space="preserve"> Федерального закона от 27.07.2010 № 210-ФЗ «Об организации предоставления государственных и муниципальных услуг», их работников.</w:t>
      </w:r>
    </w:p>
    <w:p w:rsidR="00E936FD" w:rsidRPr="00C46363" w:rsidRDefault="00E936FD" w:rsidP="00E936FD">
      <w:pPr>
        <w:pStyle w:val="ConsPlusNormal"/>
        <w:jc w:val="both"/>
        <w:rPr>
          <w:color w:val="000000"/>
          <w:sz w:val="24"/>
          <w:szCs w:val="24"/>
        </w:rPr>
      </w:pPr>
      <w:r w:rsidRPr="00C46363">
        <w:rPr>
          <w:color w:val="000000"/>
          <w:sz w:val="24"/>
          <w:szCs w:val="24"/>
        </w:rPr>
        <w:t>К жалобе заявитель вправе приложить документы (при наличии), подтверждающие доводы заявителя, либо их копии.</w:t>
      </w:r>
    </w:p>
    <w:p w:rsidR="00E936FD" w:rsidRPr="00C46363" w:rsidRDefault="00E936FD" w:rsidP="00E936FD">
      <w:pPr>
        <w:pStyle w:val="ConsPlusNormal"/>
        <w:jc w:val="both"/>
        <w:rPr>
          <w:color w:val="000000"/>
          <w:sz w:val="24"/>
          <w:szCs w:val="24"/>
        </w:rPr>
      </w:pPr>
      <w:r w:rsidRPr="00C46363">
        <w:rPr>
          <w:color w:val="000000"/>
          <w:sz w:val="24"/>
          <w:szCs w:val="24"/>
        </w:rPr>
        <w:t xml:space="preserve">5.5. Запись заявителей на личный прием к Главе поселения осуществляется при личном обращении по адресам, указанным в </w:t>
      </w:r>
      <w:hyperlink w:anchor="P641" w:history="1">
        <w:r w:rsidRPr="00C46363">
          <w:rPr>
            <w:color w:val="000000"/>
            <w:sz w:val="24"/>
            <w:szCs w:val="24"/>
          </w:rPr>
          <w:t>приложении 2</w:t>
        </w:r>
      </w:hyperlink>
      <w:r w:rsidRPr="00C46363">
        <w:rPr>
          <w:color w:val="000000"/>
          <w:sz w:val="24"/>
          <w:szCs w:val="24"/>
        </w:rPr>
        <w:t xml:space="preserve"> к настоящему административному регламенту, и (или) при обращении по номерам телефонов, которые размещаются на официальном сайте муниципального образования Молчановское сельское поселение и информационных стендах в Администрации.</w:t>
      </w:r>
    </w:p>
    <w:p w:rsidR="00E936FD" w:rsidRPr="00C46363" w:rsidRDefault="00E936FD" w:rsidP="00E936FD">
      <w:pPr>
        <w:pStyle w:val="ConsPlusNormal"/>
        <w:jc w:val="both"/>
        <w:rPr>
          <w:color w:val="000000"/>
          <w:sz w:val="24"/>
          <w:szCs w:val="24"/>
        </w:rPr>
      </w:pPr>
      <w:r w:rsidRPr="00C46363">
        <w:rPr>
          <w:color w:val="000000"/>
          <w:sz w:val="24"/>
          <w:szCs w:val="24"/>
        </w:rPr>
        <w:t xml:space="preserve">5.6. Жалоба заявителя, поступившая Главе поселения, либо организации, предусмотренной </w:t>
      </w:r>
      <w:hyperlink r:id="rId102" w:history="1">
        <w:r w:rsidRPr="00C46363">
          <w:rPr>
            <w:color w:val="000000"/>
            <w:sz w:val="24"/>
            <w:szCs w:val="24"/>
          </w:rPr>
          <w:t>частью 1.1 статьи 16</w:t>
        </w:r>
      </w:hyperlink>
      <w:r w:rsidRPr="00C46363">
        <w:rPr>
          <w:color w:val="000000"/>
          <w:sz w:val="24"/>
          <w:szCs w:val="24"/>
        </w:rPr>
        <w:t xml:space="preserve"> Федерального закона от 27.07.2010 № 210-ФЗ «Об организации предоставления государственных и муниципальных услуг» подлежит рассмотрению в течение 15 (пятнадцати) рабочих дней со дня ее регистрации в Администрацию,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E936FD" w:rsidRPr="00C46363" w:rsidRDefault="00E936FD" w:rsidP="00E936FD">
      <w:pPr>
        <w:pStyle w:val="ConsPlusNormal"/>
        <w:jc w:val="both"/>
        <w:rPr>
          <w:color w:val="000000"/>
          <w:sz w:val="24"/>
          <w:szCs w:val="24"/>
        </w:rPr>
      </w:pPr>
      <w:r w:rsidRPr="00C46363">
        <w:rPr>
          <w:color w:val="000000"/>
          <w:sz w:val="24"/>
          <w:szCs w:val="24"/>
        </w:rPr>
        <w:t xml:space="preserve">Регистрация жалобы осуществляется Администрацией </w:t>
      </w:r>
      <w:r>
        <w:rPr>
          <w:color w:val="000000"/>
          <w:sz w:val="24"/>
          <w:szCs w:val="24"/>
        </w:rPr>
        <w:t xml:space="preserve">в </w:t>
      </w:r>
      <w:r w:rsidRPr="00C46363">
        <w:rPr>
          <w:color w:val="000000"/>
          <w:sz w:val="24"/>
          <w:szCs w:val="24"/>
        </w:rPr>
        <w:t>день ее поступления.</w:t>
      </w:r>
    </w:p>
    <w:p w:rsidR="00E936FD" w:rsidRPr="00C46363" w:rsidRDefault="00E936FD" w:rsidP="00E936FD">
      <w:pPr>
        <w:pStyle w:val="ConsPlusNormal"/>
        <w:jc w:val="both"/>
        <w:rPr>
          <w:color w:val="000000"/>
          <w:sz w:val="24"/>
          <w:szCs w:val="24"/>
        </w:rPr>
      </w:pPr>
      <w:r w:rsidRPr="00C46363">
        <w:rPr>
          <w:color w:val="000000"/>
          <w:sz w:val="24"/>
          <w:szCs w:val="24"/>
        </w:rPr>
        <w:lastRenderedPageBreak/>
        <w:t>5.7. По результатам рассмотрения жалобы принимается одно из следующих решений:</w:t>
      </w:r>
    </w:p>
    <w:p w:rsidR="00E936FD" w:rsidRPr="00C46363" w:rsidRDefault="00E936FD" w:rsidP="00E936FD">
      <w:pPr>
        <w:pStyle w:val="ConsPlusNormal"/>
        <w:jc w:val="both"/>
        <w:rPr>
          <w:color w:val="000000"/>
          <w:sz w:val="24"/>
          <w:szCs w:val="24"/>
        </w:rPr>
      </w:pPr>
      <w:r w:rsidRPr="00C46363">
        <w:rPr>
          <w:color w:val="000000"/>
          <w:sz w:val="24"/>
          <w:szCs w:val="24"/>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муниципального образования Молчановское сельское поселение;</w:t>
      </w:r>
    </w:p>
    <w:p w:rsidR="00E936FD" w:rsidRPr="00C46363" w:rsidRDefault="00E936FD" w:rsidP="00E936FD">
      <w:pPr>
        <w:pStyle w:val="ConsPlusNormal"/>
        <w:jc w:val="both"/>
        <w:rPr>
          <w:color w:val="000000"/>
          <w:sz w:val="24"/>
          <w:szCs w:val="24"/>
        </w:rPr>
      </w:pPr>
      <w:r w:rsidRPr="00C46363">
        <w:rPr>
          <w:color w:val="000000"/>
          <w:sz w:val="24"/>
          <w:szCs w:val="24"/>
        </w:rPr>
        <w:t>- в удовлетворении жалобы отказывается.</w:t>
      </w:r>
    </w:p>
    <w:p w:rsidR="00E936FD" w:rsidRPr="004713BE" w:rsidRDefault="00E936FD" w:rsidP="00E936FD">
      <w:pPr>
        <w:pStyle w:val="ConsPlusNormal"/>
        <w:jc w:val="both"/>
        <w:rPr>
          <w:color w:val="000000"/>
          <w:sz w:val="24"/>
          <w:szCs w:val="24"/>
        </w:rPr>
      </w:pPr>
      <w:r w:rsidRPr="004713BE">
        <w:rPr>
          <w:color w:val="000000"/>
          <w:sz w:val="24"/>
          <w:szCs w:val="24"/>
        </w:rPr>
        <w:t xml:space="preserve">5.8. Не позднее дня, следующего за днем принятия решения, указанного в </w:t>
      </w:r>
      <w:hyperlink w:anchor="P532" w:history="1">
        <w:r w:rsidRPr="004713BE">
          <w:rPr>
            <w:color w:val="000000"/>
            <w:sz w:val="24"/>
            <w:szCs w:val="24"/>
          </w:rPr>
          <w:t>пункте 5.7</w:t>
        </w:r>
      </w:hyperlink>
      <w:r w:rsidRPr="004713BE">
        <w:rPr>
          <w:color w:val="000000"/>
          <w:sz w:val="24"/>
          <w:szCs w:val="24"/>
        </w:rPr>
        <w:t xml:space="preserve"> настоящего административного регламента, заявителю в письменной форме посредством почтового отправления или по желанию заявителя, выраженному в жалобе, в электронной форме направляется мотивированный ответ о результатах рассмотрения жалобы.</w:t>
      </w:r>
    </w:p>
    <w:p w:rsidR="00E936FD" w:rsidRPr="004713BE" w:rsidRDefault="00E936FD" w:rsidP="00E936FD">
      <w:pPr>
        <w:pStyle w:val="ConsPlusNormal"/>
        <w:jc w:val="both"/>
        <w:rPr>
          <w:color w:val="000000"/>
          <w:sz w:val="24"/>
          <w:szCs w:val="24"/>
        </w:rPr>
      </w:pPr>
      <w:r w:rsidRPr="004713BE">
        <w:rPr>
          <w:color w:val="000000"/>
          <w:sz w:val="24"/>
          <w:szCs w:val="24"/>
        </w:rPr>
        <w:t xml:space="preserve">5.9. В случае признания жалобы подлежащей удовлетворению в ответе заявителю, указанном в </w:t>
      </w:r>
      <w:hyperlink w:anchor="P536" w:history="1">
        <w:r w:rsidRPr="004713BE">
          <w:rPr>
            <w:color w:val="000000"/>
            <w:sz w:val="24"/>
            <w:szCs w:val="24"/>
          </w:rPr>
          <w:t>пункте 5.8</w:t>
        </w:r>
      </w:hyperlink>
      <w:r w:rsidRPr="004713BE">
        <w:rPr>
          <w:color w:val="000000"/>
          <w:sz w:val="24"/>
          <w:szCs w:val="24"/>
        </w:rPr>
        <w:t xml:space="preserve">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103" w:history="1">
        <w:r w:rsidRPr="004713BE">
          <w:rPr>
            <w:color w:val="000000"/>
            <w:sz w:val="24"/>
            <w:szCs w:val="24"/>
          </w:rPr>
          <w:t>частью 1.1 статьи 16</w:t>
        </w:r>
      </w:hyperlink>
      <w:r w:rsidRPr="004713BE">
        <w:rPr>
          <w:color w:val="000000"/>
          <w:sz w:val="24"/>
          <w:szCs w:val="24"/>
        </w:rPr>
        <w:t xml:space="preserve">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936FD" w:rsidRPr="00BD5321" w:rsidRDefault="00E936FD" w:rsidP="00E936FD">
      <w:pPr>
        <w:pStyle w:val="ConsPlusNormal"/>
        <w:jc w:val="both"/>
        <w:rPr>
          <w:color w:val="000000"/>
          <w:sz w:val="24"/>
          <w:szCs w:val="24"/>
        </w:rPr>
      </w:pPr>
      <w:r w:rsidRPr="00BD5321">
        <w:rPr>
          <w:color w:val="000000"/>
          <w:sz w:val="24"/>
          <w:szCs w:val="24"/>
        </w:rPr>
        <w:t xml:space="preserve">5.10. В случае признания жалобы не подлежащей удовлетворению в ответе заявителю, указанном в </w:t>
      </w:r>
      <w:hyperlink w:anchor="P536" w:history="1">
        <w:r w:rsidRPr="00BD5321">
          <w:rPr>
            <w:color w:val="000000"/>
            <w:sz w:val="24"/>
            <w:szCs w:val="24"/>
          </w:rPr>
          <w:t>пункте 5.8</w:t>
        </w:r>
      </w:hyperlink>
      <w:r w:rsidRPr="00BD5321">
        <w:rPr>
          <w:color w:val="000000"/>
          <w:sz w:val="24"/>
          <w:szCs w:val="24"/>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936FD" w:rsidRPr="00BD5321" w:rsidRDefault="00E936FD" w:rsidP="00E936FD">
      <w:pPr>
        <w:pStyle w:val="ConsPlusNormal"/>
        <w:jc w:val="both"/>
        <w:rPr>
          <w:color w:val="000000"/>
          <w:sz w:val="24"/>
          <w:szCs w:val="24"/>
        </w:rPr>
      </w:pPr>
      <w:r w:rsidRPr="00BD5321">
        <w:rPr>
          <w:color w:val="000000"/>
          <w:sz w:val="24"/>
          <w:szCs w:val="24"/>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лицо, наделенное полномочиями по рассмотрению жалоб в соответствии с </w:t>
      </w:r>
      <w:hyperlink w:anchor="P493" w:history="1">
        <w:r w:rsidRPr="00BD5321">
          <w:rPr>
            <w:color w:val="000000"/>
            <w:sz w:val="24"/>
            <w:szCs w:val="24"/>
          </w:rPr>
          <w:t>пунктом 5.2</w:t>
        </w:r>
      </w:hyperlink>
      <w:r w:rsidRPr="00BD5321">
        <w:rPr>
          <w:color w:val="000000"/>
          <w:sz w:val="24"/>
          <w:szCs w:val="24"/>
        </w:rPr>
        <w:t xml:space="preserve"> настоящего административного регламента, незамедлительно направляют имеющиеся материалы в органы прокуратуры.</w:t>
      </w:r>
    </w:p>
    <w:p w:rsidR="00E936FD" w:rsidRPr="00E95481" w:rsidRDefault="00E936FD" w:rsidP="00E936FD">
      <w:pPr>
        <w:ind w:firstLine="709"/>
        <w:jc w:val="right"/>
        <w:rPr>
          <w:rFonts w:ascii="Arial" w:hAnsi="Arial" w:cs="Arial"/>
          <w:color w:val="000000"/>
          <w:highlight w:val="yellow"/>
        </w:rPr>
      </w:pPr>
    </w:p>
    <w:p w:rsidR="00E936FD" w:rsidRPr="00E95481" w:rsidRDefault="00E936FD" w:rsidP="00E936FD">
      <w:pPr>
        <w:rPr>
          <w:rFonts w:ascii="Arial" w:hAnsi="Arial" w:cs="Arial"/>
          <w:color w:val="000000"/>
          <w:highlight w:val="yellow"/>
        </w:rPr>
      </w:pPr>
    </w:p>
    <w:p w:rsidR="00E936FD" w:rsidRPr="00E95481" w:rsidRDefault="00E936FD" w:rsidP="00E936FD">
      <w:pPr>
        <w:ind w:firstLine="709"/>
        <w:jc w:val="right"/>
        <w:rPr>
          <w:rFonts w:ascii="Arial" w:hAnsi="Arial" w:cs="Arial"/>
          <w:color w:val="000000"/>
          <w:highlight w:val="yellow"/>
        </w:rPr>
      </w:pPr>
    </w:p>
    <w:p w:rsidR="00E936FD" w:rsidRPr="00676DDD" w:rsidRDefault="00E936FD" w:rsidP="00E936FD">
      <w:pPr>
        <w:jc w:val="right"/>
        <w:outlineLvl w:val="1"/>
        <w:rPr>
          <w:rFonts w:ascii="Arial" w:hAnsi="Arial" w:cs="Arial"/>
          <w:color w:val="000000"/>
          <w:sz w:val="20"/>
          <w:szCs w:val="20"/>
        </w:rPr>
      </w:pPr>
      <w:r w:rsidRPr="00676DDD">
        <w:rPr>
          <w:rFonts w:ascii="Arial" w:hAnsi="Arial" w:cs="Arial"/>
          <w:color w:val="000000"/>
          <w:sz w:val="20"/>
          <w:szCs w:val="20"/>
        </w:rPr>
        <w:t>Приложение 1</w:t>
      </w:r>
    </w:p>
    <w:p w:rsidR="00E936FD" w:rsidRPr="00676DDD" w:rsidRDefault="00E936FD" w:rsidP="00E936FD">
      <w:pPr>
        <w:jc w:val="right"/>
        <w:rPr>
          <w:rFonts w:ascii="Arial" w:hAnsi="Arial" w:cs="Arial"/>
          <w:color w:val="000000"/>
          <w:sz w:val="20"/>
          <w:szCs w:val="20"/>
        </w:rPr>
      </w:pPr>
      <w:r w:rsidRPr="00676DDD">
        <w:rPr>
          <w:rFonts w:ascii="Arial" w:hAnsi="Arial" w:cs="Arial"/>
          <w:color w:val="000000"/>
          <w:sz w:val="20"/>
          <w:szCs w:val="20"/>
        </w:rPr>
        <w:t>к административному регламенту</w:t>
      </w:r>
    </w:p>
    <w:p w:rsidR="00E936FD" w:rsidRPr="00676DDD" w:rsidRDefault="00E936FD" w:rsidP="00E936FD">
      <w:pPr>
        <w:jc w:val="right"/>
        <w:rPr>
          <w:rFonts w:ascii="Arial" w:hAnsi="Arial" w:cs="Arial"/>
          <w:color w:val="000000"/>
          <w:sz w:val="20"/>
          <w:szCs w:val="20"/>
        </w:rPr>
      </w:pPr>
      <w:r w:rsidRPr="00676DDD">
        <w:rPr>
          <w:rFonts w:ascii="Arial" w:hAnsi="Arial" w:cs="Arial"/>
          <w:color w:val="000000"/>
          <w:sz w:val="20"/>
          <w:szCs w:val="20"/>
        </w:rPr>
        <w:t>предоставления муниципальной услуги</w:t>
      </w:r>
    </w:p>
    <w:p w:rsidR="00E936FD" w:rsidRPr="00676DDD" w:rsidRDefault="00E936FD" w:rsidP="00E936FD">
      <w:pPr>
        <w:jc w:val="right"/>
        <w:rPr>
          <w:rFonts w:ascii="Arial" w:hAnsi="Arial" w:cs="Arial"/>
          <w:color w:val="000000"/>
          <w:sz w:val="20"/>
          <w:szCs w:val="20"/>
        </w:rPr>
      </w:pPr>
      <w:r w:rsidRPr="00676DDD">
        <w:rPr>
          <w:rFonts w:ascii="Arial" w:hAnsi="Arial" w:cs="Arial"/>
          <w:color w:val="000000"/>
          <w:sz w:val="20"/>
          <w:szCs w:val="20"/>
        </w:rPr>
        <w:t>«Выдача разрешения на ввод объекта в эксплуатацию</w:t>
      </w:r>
      <w:r w:rsidRPr="00676DDD">
        <w:rPr>
          <w:rFonts w:ascii="Arial" w:hAnsi="Arial" w:cs="Arial"/>
          <w:color w:val="000000"/>
        </w:rPr>
        <w:t>»</w:t>
      </w:r>
    </w:p>
    <w:p w:rsidR="00E936FD" w:rsidRPr="00E95481" w:rsidRDefault="00E936FD" w:rsidP="00E936FD">
      <w:pPr>
        <w:ind w:firstLine="709"/>
        <w:jc w:val="right"/>
        <w:rPr>
          <w:rFonts w:ascii="Arial" w:hAnsi="Arial" w:cs="Arial"/>
          <w:color w:val="000000"/>
          <w:sz w:val="20"/>
          <w:szCs w:val="20"/>
          <w:highlight w:val="yellow"/>
        </w:rPr>
      </w:pPr>
    </w:p>
    <w:p w:rsidR="00E936FD" w:rsidRPr="00A33DA2" w:rsidRDefault="00E936FD" w:rsidP="00E936FD">
      <w:pPr>
        <w:ind w:firstLine="709"/>
        <w:jc w:val="right"/>
        <w:rPr>
          <w:rFonts w:ascii="Arial" w:hAnsi="Arial" w:cs="Arial"/>
          <w:color w:val="000000"/>
          <w:highlight w:val="yellow"/>
        </w:rPr>
      </w:pPr>
    </w:p>
    <w:p w:rsidR="00E936FD" w:rsidRPr="00A33DA2" w:rsidRDefault="00E936FD" w:rsidP="00E936FD">
      <w:pPr>
        <w:spacing w:after="1" w:line="200" w:lineRule="atLeast"/>
        <w:jc w:val="center"/>
        <w:rPr>
          <w:rFonts w:ascii="Arial" w:hAnsi="Arial" w:cs="Arial"/>
          <w:color w:val="000000"/>
        </w:rPr>
      </w:pPr>
      <w:r w:rsidRPr="00A33DA2">
        <w:rPr>
          <w:rFonts w:ascii="Arial" w:hAnsi="Arial" w:cs="Arial"/>
          <w:color w:val="000000"/>
        </w:rPr>
        <w:t>БЛОК-СХЕМА</w:t>
      </w:r>
    </w:p>
    <w:p w:rsidR="00E936FD" w:rsidRPr="00A33DA2" w:rsidRDefault="00E936FD" w:rsidP="00E936FD">
      <w:pPr>
        <w:spacing w:after="1" w:line="200" w:lineRule="atLeast"/>
        <w:jc w:val="center"/>
        <w:rPr>
          <w:rFonts w:ascii="Arial" w:hAnsi="Arial" w:cs="Arial"/>
          <w:color w:val="000000"/>
        </w:rPr>
      </w:pPr>
      <w:r w:rsidRPr="00A33DA2">
        <w:rPr>
          <w:rFonts w:ascii="Arial" w:hAnsi="Arial" w:cs="Arial"/>
          <w:color w:val="000000"/>
        </w:rPr>
        <w:t>АДМИНИСТРАТИВНЫХ ПРОЦЕДУР (ДЕЙСТВИЙ) ПРИ ПРЕДОСТАВЛЕНИИ</w:t>
      </w:r>
    </w:p>
    <w:p w:rsidR="00E936FD" w:rsidRPr="00A33DA2" w:rsidRDefault="00E936FD" w:rsidP="00E936FD">
      <w:pPr>
        <w:spacing w:after="1" w:line="200" w:lineRule="atLeast"/>
        <w:jc w:val="center"/>
        <w:rPr>
          <w:rFonts w:ascii="Arial" w:hAnsi="Arial" w:cs="Arial"/>
          <w:color w:val="000000"/>
        </w:rPr>
      </w:pPr>
      <w:r w:rsidRPr="00A33DA2">
        <w:rPr>
          <w:rFonts w:ascii="Arial" w:hAnsi="Arial" w:cs="Arial"/>
          <w:color w:val="000000"/>
        </w:rPr>
        <w:t>МУНИЦИПАЛЬНОЙ УСЛУГИ «ВЫДАЧА РАЗРЕШЕНИЯ НА ВВОД ОБЪЕКТА В ЭКСПЛУАТАЦИЮ»</w:t>
      </w:r>
    </w:p>
    <w:p w:rsidR="00E936FD" w:rsidRPr="00E95481" w:rsidRDefault="00E936FD" w:rsidP="00E936FD">
      <w:pPr>
        <w:ind w:firstLine="709"/>
        <w:jc w:val="right"/>
        <w:rPr>
          <w:rFonts w:ascii="Arial" w:hAnsi="Arial" w:cs="Arial"/>
          <w:color w:val="000000"/>
          <w:highlight w:val="yellow"/>
        </w:rPr>
      </w:pPr>
    </w:p>
    <w:p w:rsidR="00E936FD" w:rsidRPr="00E95481" w:rsidRDefault="00E936FD" w:rsidP="00E936FD">
      <w:pPr>
        <w:ind w:firstLine="709"/>
        <w:jc w:val="right"/>
        <w:rPr>
          <w:rFonts w:ascii="Arial" w:hAnsi="Arial" w:cs="Arial"/>
          <w:color w:val="000000"/>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1"/>
      </w:tblGrid>
      <w:tr w:rsidR="00E936FD" w:rsidRPr="00E95481" w:rsidTr="00E936FD">
        <w:tc>
          <w:tcPr>
            <w:tcW w:w="10846" w:type="dxa"/>
            <w:tcBorders>
              <w:bottom w:val="single" w:sz="4" w:space="0" w:color="auto"/>
            </w:tcBorders>
            <w:shd w:val="clear" w:color="auto" w:fill="auto"/>
          </w:tcPr>
          <w:p w:rsidR="00E936FD" w:rsidRPr="00C81E4C" w:rsidRDefault="00E936FD" w:rsidP="00E936FD">
            <w:pPr>
              <w:jc w:val="both"/>
              <w:rPr>
                <w:rFonts w:ascii="Arial" w:hAnsi="Arial" w:cs="Arial"/>
                <w:color w:val="000000"/>
                <w:sz w:val="20"/>
                <w:szCs w:val="20"/>
              </w:rPr>
            </w:pPr>
            <w:r w:rsidRPr="00C81E4C">
              <w:rPr>
                <w:rFonts w:ascii="Arial" w:hAnsi="Arial" w:cs="Arial"/>
                <w:color w:val="000000"/>
                <w:spacing w:val="2"/>
                <w:sz w:val="20"/>
                <w:szCs w:val="20"/>
                <w:shd w:val="clear" w:color="auto" w:fill="FFFFFF"/>
              </w:rPr>
              <w:t>Прием и регистрация документов, представленных заявителем для предоставления муниципальной услуги - 1 рабочий день</w:t>
            </w:r>
          </w:p>
        </w:tc>
      </w:tr>
      <w:tr w:rsidR="00E936FD" w:rsidRPr="00E95481" w:rsidTr="00E936FD">
        <w:tc>
          <w:tcPr>
            <w:tcW w:w="10846" w:type="dxa"/>
            <w:tcBorders>
              <w:left w:val="nil"/>
              <w:right w:val="nil"/>
            </w:tcBorders>
            <w:shd w:val="clear" w:color="auto" w:fill="auto"/>
          </w:tcPr>
          <w:p w:rsidR="00E936FD" w:rsidRPr="00C81E4C" w:rsidRDefault="00E936FD" w:rsidP="00E936FD">
            <w:pPr>
              <w:jc w:val="both"/>
              <w:rPr>
                <w:rFonts w:ascii="Arial" w:hAnsi="Arial" w:cs="Arial"/>
                <w:color w:val="000000"/>
                <w:sz w:val="20"/>
                <w:szCs w:val="20"/>
              </w:rPr>
            </w:pPr>
          </w:p>
        </w:tc>
      </w:tr>
      <w:tr w:rsidR="00E936FD" w:rsidRPr="00E95481" w:rsidTr="00E936FD">
        <w:tc>
          <w:tcPr>
            <w:tcW w:w="10846" w:type="dxa"/>
            <w:tcBorders>
              <w:bottom w:val="single" w:sz="4" w:space="0" w:color="auto"/>
            </w:tcBorders>
            <w:shd w:val="clear" w:color="auto" w:fill="auto"/>
          </w:tcPr>
          <w:p w:rsidR="00E936FD" w:rsidRPr="00C81E4C" w:rsidRDefault="00E936FD" w:rsidP="00E936FD">
            <w:pPr>
              <w:jc w:val="both"/>
              <w:rPr>
                <w:rFonts w:ascii="Arial" w:hAnsi="Arial" w:cs="Arial"/>
                <w:color w:val="000000"/>
                <w:sz w:val="20"/>
                <w:szCs w:val="20"/>
              </w:rPr>
            </w:pPr>
            <w:r w:rsidRPr="00C81E4C">
              <w:rPr>
                <w:rFonts w:ascii="Arial" w:hAnsi="Arial" w:cs="Arial"/>
                <w:color w:val="000000"/>
                <w:spacing w:val="2"/>
                <w:sz w:val="20"/>
                <w:szCs w:val="20"/>
                <w:shd w:val="clear" w:color="auto" w:fill="FFFFFF"/>
              </w:rPr>
              <w:t>Запрос недостающих для предоставления муниципальной услуги документов в</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 xml:space="preserve">государственных </w:t>
            </w:r>
            <w:r w:rsidRPr="00C81E4C">
              <w:rPr>
                <w:rFonts w:ascii="Arial" w:hAnsi="Arial" w:cs="Arial"/>
                <w:color w:val="000000"/>
                <w:spacing w:val="2"/>
                <w:sz w:val="20"/>
                <w:szCs w:val="20"/>
                <w:shd w:val="clear" w:color="auto" w:fill="FFFFFF"/>
              </w:rPr>
              <w:lastRenderedPageBreak/>
              <w:t>органах, органах местного самоуправления и</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подведомственных государственным органам и органам местного</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самоуправления организациях, в распоряжении которых находятся указанные</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документы, в рамках межведомственного информационного взаимодействия,</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уведомление о дате и времени проведения осмотра объекта капитального</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строительства полномочных представителей общественных объединений</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инвалидов - 1 рабочий день</w:t>
            </w:r>
          </w:p>
        </w:tc>
      </w:tr>
      <w:tr w:rsidR="00E936FD" w:rsidRPr="00E95481" w:rsidTr="00E936FD">
        <w:tc>
          <w:tcPr>
            <w:tcW w:w="10846" w:type="dxa"/>
            <w:tcBorders>
              <w:left w:val="nil"/>
              <w:right w:val="nil"/>
            </w:tcBorders>
            <w:shd w:val="clear" w:color="auto" w:fill="auto"/>
          </w:tcPr>
          <w:p w:rsidR="00E936FD" w:rsidRPr="00E95481" w:rsidRDefault="00E936FD" w:rsidP="00E936FD">
            <w:pPr>
              <w:jc w:val="both"/>
              <w:rPr>
                <w:rFonts w:ascii="Arial" w:hAnsi="Arial" w:cs="Arial"/>
                <w:color w:val="000000"/>
                <w:sz w:val="20"/>
                <w:szCs w:val="20"/>
                <w:highlight w:val="yellow"/>
              </w:rPr>
            </w:pPr>
          </w:p>
        </w:tc>
      </w:tr>
      <w:tr w:rsidR="00E936FD" w:rsidRPr="00E95481" w:rsidTr="00E936FD">
        <w:tc>
          <w:tcPr>
            <w:tcW w:w="10846" w:type="dxa"/>
            <w:tcBorders>
              <w:bottom w:val="single" w:sz="4" w:space="0" w:color="auto"/>
            </w:tcBorders>
            <w:shd w:val="clear" w:color="auto" w:fill="auto"/>
          </w:tcPr>
          <w:p w:rsidR="00E936FD" w:rsidRPr="00E95481" w:rsidRDefault="00E936FD" w:rsidP="00E936FD">
            <w:pPr>
              <w:jc w:val="both"/>
              <w:rPr>
                <w:rFonts w:ascii="Arial" w:hAnsi="Arial" w:cs="Arial"/>
                <w:color w:val="000000"/>
                <w:sz w:val="20"/>
                <w:szCs w:val="20"/>
                <w:highlight w:val="yellow"/>
              </w:rPr>
            </w:pPr>
            <w:r w:rsidRPr="00C81E4C">
              <w:rPr>
                <w:rFonts w:ascii="Arial" w:hAnsi="Arial" w:cs="Arial"/>
                <w:color w:val="000000"/>
                <w:spacing w:val="2"/>
                <w:sz w:val="20"/>
                <w:szCs w:val="20"/>
                <w:shd w:val="clear" w:color="auto" w:fill="FFFFFF"/>
              </w:rPr>
              <w:t>Рассмотрение документов и принятие решения о выдаче разрешения на ввод</w:t>
            </w:r>
            <w:r w:rsidRPr="00C81E4C">
              <w:rPr>
                <w:rFonts w:ascii="Arial" w:hAnsi="Arial" w:cs="Arial"/>
                <w:color w:val="000000"/>
                <w:spacing w:val="2"/>
                <w:sz w:val="20"/>
                <w:szCs w:val="20"/>
              </w:rPr>
              <w:t xml:space="preserve"> </w:t>
            </w:r>
            <w:r w:rsidRPr="00C81E4C">
              <w:rPr>
                <w:rFonts w:ascii="Arial" w:hAnsi="Arial" w:cs="Arial"/>
                <w:color w:val="000000"/>
                <w:spacing w:val="2"/>
                <w:sz w:val="20"/>
                <w:szCs w:val="20"/>
                <w:shd w:val="clear" w:color="auto" w:fill="FFFFFF"/>
              </w:rPr>
              <w:t>или об отказе в выдаче разрешения на ввод -</w:t>
            </w:r>
            <w:r w:rsidRPr="00C81E4C">
              <w:rPr>
                <w:rFonts w:ascii="Arial" w:hAnsi="Arial" w:cs="Arial"/>
                <w:color w:val="000000"/>
                <w:spacing w:val="2"/>
                <w:sz w:val="20"/>
                <w:szCs w:val="20"/>
              </w:rPr>
              <w:t xml:space="preserve"> </w:t>
            </w:r>
            <w:r>
              <w:rPr>
                <w:rFonts w:ascii="Arial" w:hAnsi="Arial" w:cs="Arial"/>
                <w:color w:val="000000"/>
                <w:spacing w:val="2"/>
                <w:sz w:val="20"/>
                <w:szCs w:val="20"/>
                <w:shd w:val="clear" w:color="auto" w:fill="FFFFFF"/>
              </w:rPr>
              <w:t>2</w:t>
            </w:r>
            <w:r w:rsidRPr="00C81E4C">
              <w:rPr>
                <w:rFonts w:ascii="Arial" w:hAnsi="Arial" w:cs="Arial"/>
                <w:color w:val="000000"/>
                <w:spacing w:val="2"/>
                <w:sz w:val="20"/>
                <w:szCs w:val="20"/>
                <w:shd w:val="clear" w:color="auto" w:fill="FFFFFF"/>
              </w:rPr>
              <w:t xml:space="preserve"> рабочих дня</w:t>
            </w:r>
          </w:p>
        </w:tc>
      </w:tr>
      <w:tr w:rsidR="00E936FD" w:rsidRPr="00E95481" w:rsidTr="00E936FD">
        <w:tc>
          <w:tcPr>
            <w:tcW w:w="10846" w:type="dxa"/>
            <w:tcBorders>
              <w:left w:val="nil"/>
              <w:right w:val="nil"/>
            </w:tcBorders>
            <w:shd w:val="clear" w:color="auto" w:fill="auto"/>
          </w:tcPr>
          <w:p w:rsidR="00E936FD" w:rsidRPr="00E95481" w:rsidRDefault="00E936FD" w:rsidP="00E936FD">
            <w:pPr>
              <w:jc w:val="both"/>
              <w:rPr>
                <w:rFonts w:ascii="Arial" w:hAnsi="Arial" w:cs="Arial"/>
                <w:color w:val="000000"/>
                <w:spacing w:val="2"/>
                <w:sz w:val="20"/>
                <w:szCs w:val="20"/>
                <w:highlight w:val="yellow"/>
                <w:shd w:val="clear" w:color="auto" w:fill="FFFFFF"/>
              </w:rPr>
            </w:pPr>
          </w:p>
        </w:tc>
      </w:tr>
      <w:tr w:rsidR="00E936FD" w:rsidRPr="00E95481" w:rsidTr="00E936FD">
        <w:tc>
          <w:tcPr>
            <w:tcW w:w="10846" w:type="dxa"/>
            <w:shd w:val="clear" w:color="auto" w:fill="auto"/>
          </w:tcPr>
          <w:p w:rsidR="00E936FD" w:rsidRPr="00E95481" w:rsidRDefault="00E936FD" w:rsidP="00E936FD">
            <w:pPr>
              <w:spacing w:after="1" w:line="200" w:lineRule="atLeast"/>
              <w:jc w:val="both"/>
              <w:rPr>
                <w:rFonts w:ascii="Arial" w:hAnsi="Arial" w:cs="Arial"/>
                <w:color w:val="000000"/>
                <w:sz w:val="20"/>
                <w:szCs w:val="20"/>
                <w:highlight w:val="yellow"/>
              </w:rPr>
            </w:pPr>
            <w:r w:rsidRPr="00C81E4C">
              <w:rPr>
                <w:rFonts w:ascii="Arial" w:hAnsi="Arial" w:cs="Arial"/>
                <w:color w:val="000000"/>
                <w:sz w:val="20"/>
                <w:szCs w:val="20"/>
              </w:rPr>
              <w:t xml:space="preserve">Выдача (направление) результата предоставления муниципальной услуги заявителю - </w:t>
            </w:r>
            <w:r>
              <w:rPr>
                <w:rFonts w:ascii="Arial" w:hAnsi="Arial" w:cs="Arial"/>
                <w:color w:val="000000"/>
                <w:sz w:val="20"/>
                <w:szCs w:val="20"/>
              </w:rPr>
              <w:t>1</w:t>
            </w:r>
            <w:r w:rsidRPr="00C81E4C">
              <w:rPr>
                <w:rFonts w:ascii="Arial" w:hAnsi="Arial" w:cs="Arial"/>
                <w:color w:val="000000"/>
                <w:sz w:val="20"/>
                <w:szCs w:val="20"/>
              </w:rPr>
              <w:t xml:space="preserve"> рабочи</w:t>
            </w:r>
            <w:r>
              <w:rPr>
                <w:rFonts w:ascii="Arial" w:hAnsi="Arial" w:cs="Arial"/>
                <w:color w:val="000000"/>
                <w:sz w:val="20"/>
                <w:szCs w:val="20"/>
              </w:rPr>
              <w:t>й день</w:t>
            </w:r>
            <w:r w:rsidRPr="00C81E4C">
              <w:rPr>
                <w:rFonts w:ascii="Arial" w:hAnsi="Arial" w:cs="Arial"/>
                <w:color w:val="000000"/>
                <w:sz w:val="20"/>
                <w:szCs w:val="20"/>
              </w:rPr>
              <w:t xml:space="preserve">                        </w:t>
            </w:r>
          </w:p>
        </w:tc>
      </w:tr>
    </w:tbl>
    <w:p w:rsidR="00E936FD" w:rsidRPr="00E95481" w:rsidRDefault="00E936FD" w:rsidP="00E936FD">
      <w:pPr>
        <w:ind w:firstLine="709"/>
        <w:jc w:val="both"/>
        <w:rPr>
          <w:rFonts w:ascii="Arial" w:hAnsi="Arial" w:cs="Arial"/>
          <w:color w:val="000000"/>
          <w:highlight w:val="yellow"/>
        </w:rPr>
      </w:pPr>
    </w:p>
    <w:p w:rsidR="00E936FD" w:rsidRPr="00471613" w:rsidRDefault="00E936FD" w:rsidP="00E936FD">
      <w:pPr>
        <w:spacing w:after="1" w:line="200" w:lineRule="atLeast"/>
        <w:ind w:firstLine="540"/>
        <w:jc w:val="both"/>
        <w:rPr>
          <w:rFonts w:ascii="Arial" w:hAnsi="Arial" w:cs="Arial"/>
          <w:color w:val="000000"/>
        </w:rPr>
      </w:pPr>
      <w:r w:rsidRPr="00471613">
        <w:rPr>
          <w:rFonts w:ascii="Arial" w:hAnsi="Arial" w:cs="Arial"/>
          <w:color w:val="000000"/>
        </w:rPr>
        <w:t>Общий срок предоставления муниципальной услуги - 5 рабочих дней.</w:t>
      </w:r>
    </w:p>
    <w:p w:rsidR="00E936FD" w:rsidRPr="00E95481" w:rsidRDefault="00E936FD" w:rsidP="00E936FD">
      <w:pPr>
        <w:ind w:firstLine="709"/>
        <w:jc w:val="both"/>
        <w:rPr>
          <w:rFonts w:ascii="Arial" w:hAnsi="Arial" w:cs="Arial"/>
          <w:color w:val="000000"/>
          <w:highlight w:val="yellow"/>
        </w:rPr>
      </w:pPr>
    </w:p>
    <w:p w:rsidR="00E936FD" w:rsidRPr="00E95481" w:rsidRDefault="00E936FD" w:rsidP="00E936FD">
      <w:pPr>
        <w:ind w:firstLine="709"/>
        <w:jc w:val="both"/>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Default="00E936FD" w:rsidP="00E936FD">
      <w:pPr>
        <w:rPr>
          <w:rFonts w:ascii="Arial" w:hAnsi="Arial" w:cs="Arial"/>
          <w:color w:val="000000"/>
          <w:highlight w:val="yellow"/>
        </w:rPr>
      </w:pPr>
    </w:p>
    <w:p w:rsidR="00E936FD" w:rsidRPr="00E95481" w:rsidRDefault="00E936FD" w:rsidP="00E936FD">
      <w:pPr>
        <w:rPr>
          <w:rFonts w:ascii="Arial" w:hAnsi="Arial" w:cs="Arial"/>
          <w:color w:val="000000"/>
          <w:highlight w:val="yellow"/>
        </w:rPr>
      </w:pPr>
    </w:p>
    <w:p w:rsidR="00E936FD" w:rsidRPr="00135191" w:rsidRDefault="00E936FD" w:rsidP="00E936FD">
      <w:pPr>
        <w:jc w:val="right"/>
        <w:outlineLvl w:val="1"/>
        <w:rPr>
          <w:rFonts w:ascii="Arial" w:hAnsi="Arial" w:cs="Arial"/>
          <w:color w:val="000000"/>
          <w:sz w:val="20"/>
          <w:szCs w:val="20"/>
        </w:rPr>
      </w:pPr>
      <w:r w:rsidRPr="00135191">
        <w:rPr>
          <w:rFonts w:ascii="Arial" w:hAnsi="Arial" w:cs="Arial"/>
          <w:color w:val="000000"/>
          <w:sz w:val="20"/>
          <w:szCs w:val="20"/>
        </w:rPr>
        <w:t>Приложение 2</w:t>
      </w:r>
    </w:p>
    <w:p w:rsidR="00E936FD" w:rsidRPr="00135191" w:rsidRDefault="00E936FD" w:rsidP="00E936FD">
      <w:pPr>
        <w:jc w:val="right"/>
        <w:rPr>
          <w:rFonts w:ascii="Arial" w:hAnsi="Arial" w:cs="Arial"/>
          <w:color w:val="000000"/>
          <w:sz w:val="20"/>
          <w:szCs w:val="20"/>
        </w:rPr>
      </w:pPr>
      <w:r w:rsidRPr="00135191">
        <w:rPr>
          <w:rFonts w:ascii="Arial" w:hAnsi="Arial" w:cs="Arial"/>
          <w:color w:val="000000"/>
          <w:sz w:val="20"/>
          <w:szCs w:val="20"/>
        </w:rPr>
        <w:t>к административному регламенту</w:t>
      </w:r>
    </w:p>
    <w:p w:rsidR="00E936FD" w:rsidRPr="00135191" w:rsidRDefault="00E936FD" w:rsidP="00E936FD">
      <w:pPr>
        <w:jc w:val="right"/>
        <w:rPr>
          <w:rFonts w:ascii="Arial" w:hAnsi="Arial" w:cs="Arial"/>
          <w:color w:val="000000"/>
          <w:sz w:val="20"/>
          <w:szCs w:val="20"/>
        </w:rPr>
      </w:pPr>
      <w:r w:rsidRPr="00135191">
        <w:rPr>
          <w:rFonts w:ascii="Arial" w:hAnsi="Arial" w:cs="Arial"/>
          <w:color w:val="000000"/>
          <w:sz w:val="20"/>
          <w:szCs w:val="20"/>
        </w:rPr>
        <w:t>предоставления муниципальной услуги</w:t>
      </w:r>
    </w:p>
    <w:p w:rsidR="00E936FD" w:rsidRPr="00135191" w:rsidRDefault="00E936FD" w:rsidP="00E936FD">
      <w:pPr>
        <w:jc w:val="right"/>
        <w:rPr>
          <w:rFonts w:ascii="Arial" w:hAnsi="Arial" w:cs="Arial"/>
          <w:color w:val="000000"/>
        </w:rPr>
      </w:pPr>
      <w:r w:rsidRPr="00135191">
        <w:rPr>
          <w:rFonts w:ascii="Arial" w:hAnsi="Arial" w:cs="Arial"/>
          <w:color w:val="000000"/>
          <w:sz w:val="20"/>
          <w:szCs w:val="20"/>
        </w:rPr>
        <w:t>«Выдача разрешения на ввод объекта в эксплуатацию</w:t>
      </w:r>
      <w:r w:rsidRPr="00135191">
        <w:rPr>
          <w:rFonts w:ascii="Arial" w:hAnsi="Arial" w:cs="Arial"/>
          <w:color w:val="000000"/>
        </w:rPr>
        <w:t>»</w:t>
      </w:r>
    </w:p>
    <w:p w:rsidR="00E936FD" w:rsidRPr="00E95481" w:rsidRDefault="00E936FD" w:rsidP="00E936FD">
      <w:pPr>
        <w:shd w:val="clear" w:color="auto" w:fill="FFFFFF"/>
        <w:ind w:firstLine="709"/>
        <w:jc w:val="center"/>
        <w:rPr>
          <w:rFonts w:ascii="Arial" w:hAnsi="Arial" w:cs="Arial"/>
          <w:color w:val="000000"/>
          <w:highlight w:val="yellow"/>
        </w:rPr>
      </w:pPr>
    </w:p>
    <w:p w:rsidR="00E936FD" w:rsidRPr="00BC6D13" w:rsidRDefault="00E936FD" w:rsidP="00E936FD">
      <w:pPr>
        <w:shd w:val="clear" w:color="auto" w:fill="FFFFFF"/>
        <w:jc w:val="center"/>
        <w:rPr>
          <w:rFonts w:ascii="Arial" w:hAnsi="Arial" w:cs="Arial"/>
          <w:color w:val="000000"/>
        </w:rPr>
      </w:pPr>
      <w:r w:rsidRPr="00BC6D13">
        <w:rPr>
          <w:rFonts w:ascii="Arial" w:hAnsi="Arial" w:cs="Arial"/>
          <w:color w:val="000000"/>
        </w:rPr>
        <w:t>Сведения о месте нахождения, контактных телефонах, адресах сайтов и графике работы организаций, участвующих в предоставлении муниципальной услуги</w:t>
      </w:r>
    </w:p>
    <w:p w:rsidR="00E936FD" w:rsidRDefault="00E936FD" w:rsidP="00E936FD">
      <w:pPr>
        <w:shd w:val="clear" w:color="auto" w:fill="FFFFFF"/>
        <w:jc w:val="center"/>
        <w:rPr>
          <w:rFonts w:ascii="Arial" w:hAnsi="Arial" w:cs="Arial"/>
          <w:color w:val="000000"/>
          <w:highlight w:val="yellow"/>
        </w:rPr>
      </w:pPr>
    </w:p>
    <w:p w:rsidR="00E936FD" w:rsidRPr="0065753F" w:rsidRDefault="00E936FD" w:rsidP="00E936FD">
      <w:pPr>
        <w:shd w:val="clear" w:color="auto" w:fill="FFFFFF"/>
        <w:ind w:firstLine="709"/>
        <w:jc w:val="both"/>
        <w:rPr>
          <w:rFonts w:ascii="Arial" w:hAnsi="Arial" w:cs="Arial"/>
          <w:color w:val="000000"/>
        </w:rPr>
      </w:pPr>
      <w:r>
        <w:rPr>
          <w:rFonts w:ascii="Arial" w:hAnsi="Arial" w:cs="Arial"/>
          <w:color w:val="000000"/>
        </w:rPr>
        <w:t xml:space="preserve">1) </w:t>
      </w:r>
      <w:r w:rsidRPr="0065753F">
        <w:rPr>
          <w:rFonts w:ascii="Arial" w:hAnsi="Arial" w:cs="Arial"/>
          <w:color w:val="000000"/>
        </w:rPr>
        <w:t>Администрация Молчановского сельского поселения</w:t>
      </w:r>
    </w:p>
    <w:p w:rsidR="00E936FD" w:rsidRPr="0065753F" w:rsidRDefault="00E936FD" w:rsidP="00E936FD">
      <w:pPr>
        <w:pStyle w:val="ConsPlusNormal"/>
        <w:ind w:firstLine="709"/>
        <w:jc w:val="both"/>
        <w:rPr>
          <w:color w:val="000000"/>
          <w:sz w:val="24"/>
          <w:szCs w:val="24"/>
        </w:rPr>
      </w:pPr>
      <w:r w:rsidRPr="0065753F">
        <w:rPr>
          <w:color w:val="000000"/>
          <w:sz w:val="24"/>
          <w:szCs w:val="24"/>
        </w:rPr>
        <w:t>Почтовый адрес: 636330, Томская область, Молчановский район, с. Молчаново, ул. Димитрова, д. № 51.</w:t>
      </w:r>
    </w:p>
    <w:p w:rsidR="00E936FD" w:rsidRPr="0065753F" w:rsidRDefault="00E936FD" w:rsidP="00E936FD">
      <w:pPr>
        <w:pStyle w:val="ConsPlusNormal"/>
        <w:ind w:firstLine="709"/>
        <w:jc w:val="both"/>
        <w:rPr>
          <w:color w:val="000000"/>
          <w:sz w:val="24"/>
          <w:szCs w:val="24"/>
        </w:rPr>
      </w:pPr>
      <w:r w:rsidRPr="0065753F">
        <w:rPr>
          <w:color w:val="000000"/>
          <w:sz w:val="24"/>
          <w:szCs w:val="24"/>
        </w:rPr>
        <w:t>График работы:</w:t>
      </w:r>
    </w:p>
    <w:p w:rsidR="00E936FD" w:rsidRPr="0065753F" w:rsidRDefault="00E936FD" w:rsidP="00E936FD">
      <w:pPr>
        <w:pStyle w:val="ConsPlusNormal"/>
        <w:ind w:firstLine="709"/>
        <w:jc w:val="both"/>
        <w:rPr>
          <w:color w:val="000000"/>
          <w:sz w:val="24"/>
          <w:szCs w:val="24"/>
        </w:rPr>
      </w:pPr>
      <w:r w:rsidRPr="0065753F">
        <w:rPr>
          <w:color w:val="000000"/>
          <w:sz w:val="24"/>
          <w:szCs w:val="24"/>
        </w:rPr>
        <w:t>Понедельник - пя</w:t>
      </w:r>
      <w:r>
        <w:rPr>
          <w:color w:val="000000"/>
          <w:sz w:val="24"/>
          <w:szCs w:val="24"/>
        </w:rPr>
        <w:t>тница: с 9.00 до 18.00, п</w:t>
      </w:r>
      <w:r w:rsidRPr="0065753F">
        <w:rPr>
          <w:color w:val="000000"/>
          <w:sz w:val="24"/>
          <w:szCs w:val="24"/>
        </w:rPr>
        <w:t>ерерыв на обед: с 13.00 до 14.00.</w:t>
      </w:r>
    </w:p>
    <w:p w:rsidR="00E936FD" w:rsidRPr="0065753F" w:rsidRDefault="00E936FD" w:rsidP="00E936FD">
      <w:pPr>
        <w:pStyle w:val="ConsPlusNormal"/>
        <w:ind w:firstLine="709"/>
        <w:jc w:val="both"/>
        <w:rPr>
          <w:color w:val="000000"/>
          <w:sz w:val="24"/>
          <w:szCs w:val="24"/>
        </w:rPr>
      </w:pPr>
      <w:r w:rsidRPr="0065753F">
        <w:rPr>
          <w:color w:val="000000"/>
          <w:sz w:val="24"/>
          <w:szCs w:val="24"/>
        </w:rPr>
        <w:t xml:space="preserve">Официальный сайт муниципального образования Молчановское сельское поселение: </w:t>
      </w:r>
      <w:hyperlink r:id="rId104" w:history="1">
        <w:r w:rsidRPr="0065753F">
          <w:rPr>
            <w:rStyle w:val="af2"/>
            <w:color w:val="000000"/>
            <w:sz w:val="24"/>
            <w:szCs w:val="24"/>
          </w:rPr>
          <w:t>http://www.msp.tomskinvest.ru/</w:t>
        </w:r>
      </w:hyperlink>
    </w:p>
    <w:p w:rsidR="00E936FD" w:rsidRPr="0065753F" w:rsidRDefault="00E936FD" w:rsidP="00E936FD">
      <w:pPr>
        <w:pStyle w:val="ConsPlusNormal"/>
        <w:ind w:firstLine="709"/>
        <w:jc w:val="both"/>
        <w:rPr>
          <w:color w:val="000000"/>
          <w:sz w:val="24"/>
          <w:szCs w:val="24"/>
        </w:rPr>
      </w:pPr>
      <w:r w:rsidRPr="0065753F">
        <w:rPr>
          <w:color w:val="000000"/>
          <w:sz w:val="24"/>
          <w:szCs w:val="24"/>
        </w:rPr>
        <w:t xml:space="preserve">Адрес электронной почты администрации Молчановского сельского поселения: </w:t>
      </w:r>
      <w:hyperlink r:id="rId105" w:history="1">
        <w:r w:rsidRPr="0065753F">
          <w:rPr>
            <w:rStyle w:val="af2"/>
            <w:color w:val="000000"/>
            <w:sz w:val="24"/>
            <w:szCs w:val="24"/>
            <w:lang w:val="en-US"/>
          </w:rPr>
          <w:t>ml</w:t>
        </w:r>
        <w:r w:rsidRPr="0065753F">
          <w:rPr>
            <w:rStyle w:val="af2"/>
            <w:color w:val="000000"/>
            <w:sz w:val="24"/>
            <w:szCs w:val="24"/>
          </w:rPr>
          <w:t>-</w:t>
        </w:r>
        <w:r w:rsidRPr="0065753F">
          <w:rPr>
            <w:rStyle w:val="af2"/>
            <w:color w:val="000000"/>
            <w:sz w:val="24"/>
            <w:szCs w:val="24"/>
            <w:lang w:val="en-US"/>
          </w:rPr>
          <w:t>molch</w:t>
        </w:r>
        <w:r w:rsidRPr="0065753F">
          <w:rPr>
            <w:rStyle w:val="af2"/>
            <w:color w:val="000000"/>
            <w:sz w:val="24"/>
            <w:szCs w:val="24"/>
          </w:rPr>
          <w:t>@</w:t>
        </w:r>
        <w:r w:rsidRPr="0065753F">
          <w:rPr>
            <w:rStyle w:val="af2"/>
            <w:color w:val="000000"/>
            <w:sz w:val="24"/>
            <w:szCs w:val="24"/>
            <w:lang w:val="en-US"/>
          </w:rPr>
          <w:t>tomsk</w:t>
        </w:r>
        <w:r w:rsidRPr="0065753F">
          <w:rPr>
            <w:rStyle w:val="af2"/>
            <w:color w:val="000000"/>
            <w:sz w:val="24"/>
            <w:szCs w:val="24"/>
          </w:rPr>
          <w:t>.</w:t>
        </w:r>
        <w:r w:rsidRPr="0065753F">
          <w:rPr>
            <w:rStyle w:val="af2"/>
            <w:color w:val="000000"/>
            <w:sz w:val="24"/>
            <w:szCs w:val="24"/>
            <w:lang w:val="en-US"/>
          </w:rPr>
          <w:t>gov</w:t>
        </w:r>
        <w:r w:rsidRPr="0065753F">
          <w:rPr>
            <w:rStyle w:val="af2"/>
            <w:color w:val="000000"/>
            <w:sz w:val="24"/>
            <w:szCs w:val="24"/>
          </w:rPr>
          <w:t>.</w:t>
        </w:r>
        <w:r w:rsidRPr="0065753F">
          <w:rPr>
            <w:rStyle w:val="af2"/>
            <w:color w:val="000000"/>
            <w:sz w:val="24"/>
            <w:szCs w:val="24"/>
            <w:lang w:val="en-US"/>
          </w:rPr>
          <w:t>ru</w:t>
        </w:r>
      </w:hyperlink>
      <w:r w:rsidRPr="0065753F">
        <w:rPr>
          <w:color w:val="000000"/>
          <w:sz w:val="24"/>
          <w:szCs w:val="24"/>
        </w:rPr>
        <w:t>.</w:t>
      </w:r>
    </w:p>
    <w:p w:rsidR="00E936FD" w:rsidRPr="00D7100C" w:rsidRDefault="00E936FD" w:rsidP="00E936FD">
      <w:pPr>
        <w:pStyle w:val="ConsPlusNormal"/>
        <w:ind w:firstLine="0"/>
        <w:jc w:val="center"/>
        <w:outlineLvl w:val="3"/>
        <w:rPr>
          <w:color w:val="000000"/>
          <w:sz w:val="24"/>
          <w:szCs w:val="24"/>
        </w:rPr>
      </w:pPr>
      <w:r w:rsidRPr="00D7100C">
        <w:rPr>
          <w:color w:val="000000"/>
          <w:sz w:val="24"/>
          <w:szCs w:val="24"/>
        </w:rPr>
        <w:t>Контактные телефоны</w:t>
      </w:r>
    </w:p>
    <w:p w:rsidR="00E936FD" w:rsidRPr="00E95481" w:rsidRDefault="00E936FD" w:rsidP="00E936FD">
      <w:pPr>
        <w:pStyle w:val="ConsPlusNormal"/>
        <w:jc w:val="both"/>
        <w:rPr>
          <w:color w:val="000000"/>
          <w:sz w:val="24"/>
          <w:szCs w:val="24"/>
          <w:highlight w:val="yellow"/>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2"/>
        <w:gridCol w:w="3119"/>
      </w:tblGrid>
      <w:tr w:rsidR="00E936FD" w:rsidRPr="00E95481" w:rsidTr="00E936FD">
        <w:tc>
          <w:tcPr>
            <w:tcW w:w="5812" w:type="dxa"/>
            <w:tcBorders>
              <w:top w:val="single" w:sz="4" w:space="0" w:color="auto"/>
              <w:left w:val="single" w:sz="4" w:space="0" w:color="auto"/>
              <w:bottom w:val="single" w:sz="4" w:space="0" w:color="auto"/>
              <w:right w:val="single" w:sz="4" w:space="0" w:color="auto"/>
            </w:tcBorders>
          </w:tcPr>
          <w:p w:rsidR="00E936FD" w:rsidRPr="00027F9A" w:rsidRDefault="00E936FD" w:rsidP="00E936FD">
            <w:pPr>
              <w:pStyle w:val="ConsPlusNormal"/>
              <w:ind w:firstLine="0"/>
              <w:rPr>
                <w:color w:val="000000"/>
                <w:sz w:val="24"/>
                <w:szCs w:val="24"/>
              </w:rPr>
            </w:pPr>
            <w:r w:rsidRPr="00027F9A">
              <w:rPr>
                <w:color w:val="000000"/>
                <w:sz w:val="24"/>
                <w:szCs w:val="24"/>
              </w:rPr>
              <w:lastRenderedPageBreak/>
              <w:t>Глава Молчановского сельского поселения</w:t>
            </w:r>
          </w:p>
        </w:tc>
        <w:tc>
          <w:tcPr>
            <w:tcW w:w="3119" w:type="dxa"/>
            <w:tcBorders>
              <w:top w:val="single" w:sz="4" w:space="0" w:color="auto"/>
              <w:left w:val="single" w:sz="4" w:space="0" w:color="auto"/>
              <w:bottom w:val="single" w:sz="4" w:space="0" w:color="auto"/>
              <w:right w:val="single" w:sz="4" w:space="0" w:color="auto"/>
            </w:tcBorders>
          </w:tcPr>
          <w:p w:rsidR="00E936FD" w:rsidRPr="00027F9A" w:rsidRDefault="00E936FD" w:rsidP="00E936FD">
            <w:pPr>
              <w:pStyle w:val="ConsPlusNormal"/>
              <w:ind w:firstLine="0"/>
              <w:rPr>
                <w:color w:val="000000"/>
                <w:sz w:val="24"/>
                <w:szCs w:val="24"/>
              </w:rPr>
            </w:pPr>
            <w:r w:rsidRPr="00027F9A">
              <w:rPr>
                <w:color w:val="000000"/>
                <w:sz w:val="24"/>
                <w:szCs w:val="24"/>
              </w:rPr>
              <w:t>8 (38256) 21 5 85</w:t>
            </w:r>
          </w:p>
        </w:tc>
      </w:tr>
      <w:tr w:rsidR="00E936FD" w:rsidRPr="00E95481" w:rsidTr="00E936FD">
        <w:tc>
          <w:tcPr>
            <w:tcW w:w="5812" w:type="dxa"/>
            <w:tcBorders>
              <w:top w:val="single" w:sz="4" w:space="0" w:color="auto"/>
              <w:left w:val="single" w:sz="4" w:space="0" w:color="auto"/>
              <w:bottom w:val="single" w:sz="4" w:space="0" w:color="auto"/>
              <w:right w:val="single" w:sz="4" w:space="0" w:color="auto"/>
            </w:tcBorders>
          </w:tcPr>
          <w:p w:rsidR="00E936FD" w:rsidRPr="00027F9A" w:rsidRDefault="00E936FD" w:rsidP="00E936FD">
            <w:pPr>
              <w:pStyle w:val="ConsPlusNormal"/>
              <w:ind w:firstLine="0"/>
              <w:rPr>
                <w:color w:val="000000"/>
                <w:sz w:val="24"/>
                <w:szCs w:val="24"/>
              </w:rPr>
            </w:pPr>
            <w:r w:rsidRPr="00027F9A">
              <w:rPr>
                <w:color w:val="000000"/>
                <w:sz w:val="24"/>
                <w:szCs w:val="24"/>
              </w:rPr>
              <w:t>Первый заместитель Главы Молчановского сельского поселения по ЖКХ, муниципальному имуществу и дорожному хозяйству</w:t>
            </w:r>
          </w:p>
        </w:tc>
        <w:tc>
          <w:tcPr>
            <w:tcW w:w="3119" w:type="dxa"/>
            <w:tcBorders>
              <w:top w:val="single" w:sz="4" w:space="0" w:color="auto"/>
              <w:left w:val="single" w:sz="4" w:space="0" w:color="auto"/>
              <w:bottom w:val="single" w:sz="4" w:space="0" w:color="auto"/>
              <w:right w:val="single" w:sz="4" w:space="0" w:color="auto"/>
            </w:tcBorders>
          </w:tcPr>
          <w:p w:rsidR="00E936FD" w:rsidRPr="00027F9A" w:rsidRDefault="00E936FD" w:rsidP="00E936FD">
            <w:pPr>
              <w:pStyle w:val="ConsPlusNormal"/>
              <w:ind w:firstLine="0"/>
              <w:rPr>
                <w:color w:val="000000"/>
                <w:sz w:val="24"/>
                <w:szCs w:val="24"/>
              </w:rPr>
            </w:pPr>
            <w:r w:rsidRPr="00027F9A">
              <w:rPr>
                <w:color w:val="000000"/>
                <w:sz w:val="24"/>
                <w:szCs w:val="24"/>
              </w:rPr>
              <w:t>8 (38256) 21 6 99</w:t>
            </w:r>
          </w:p>
        </w:tc>
      </w:tr>
      <w:tr w:rsidR="00E936FD" w:rsidRPr="00E95481" w:rsidTr="00E936FD">
        <w:tc>
          <w:tcPr>
            <w:tcW w:w="5812" w:type="dxa"/>
            <w:tcBorders>
              <w:top w:val="single" w:sz="4" w:space="0" w:color="auto"/>
              <w:left w:val="single" w:sz="4" w:space="0" w:color="auto"/>
              <w:bottom w:val="single" w:sz="4" w:space="0" w:color="auto"/>
              <w:right w:val="single" w:sz="4" w:space="0" w:color="auto"/>
            </w:tcBorders>
          </w:tcPr>
          <w:p w:rsidR="00E936FD" w:rsidRPr="00027F9A" w:rsidRDefault="00E936FD" w:rsidP="00E936FD">
            <w:pPr>
              <w:pStyle w:val="ConsPlusNormal"/>
              <w:ind w:firstLine="0"/>
              <w:rPr>
                <w:color w:val="000000"/>
                <w:sz w:val="24"/>
                <w:szCs w:val="24"/>
              </w:rPr>
            </w:pPr>
            <w:r w:rsidRPr="00027F9A">
              <w:rPr>
                <w:color w:val="000000"/>
                <w:sz w:val="24"/>
                <w:szCs w:val="24"/>
              </w:rPr>
              <w:t>Специалист 1 категории по архитектуре и градостроительству</w:t>
            </w:r>
          </w:p>
        </w:tc>
        <w:tc>
          <w:tcPr>
            <w:tcW w:w="3119" w:type="dxa"/>
            <w:tcBorders>
              <w:top w:val="single" w:sz="4" w:space="0" w:color="auto"/>
              <w:left w:val="single" w:sz="4" w:space="0" w:color="auto"/>
              <w:bottom w:val="single" w:sz="4" w:space="0" w:color="auto"/>
              <w:right w:val="single" w:sz="4" w:space="0" w:color="auto"/>
            </w:tcBorders>
          </w:tcPr>
          <w:p w:rsidR="00E936FD" w:rsidRPr="00027F9A" w:rsidRDefault="00E936FD" w:rsidP="00E936FD">
            <w:pPr>
              <w:pStyle w:val="ConsPlusNormal"/>
              <w:ind w:firstLine="0"/>
              <w:rPr>
                <w:color w:val="000000"/>
                <w:sz w:val="24"/>
                <w:szCs w:val="24"/>
              </w:rPr>
            </w:pPr>
            <w:r w:rsidRPr="00027F9A">
              <w:rPr>
                <w:color w:val="000000"/>
                <w:sz w:val="24"/>
                <w:szCs w:val="24"/>
              </w:rPr>
              <w:t>8 (38256) 21 6 99</w:t>
            </w:r>
          </w:p>
        </w:tc>
      </w:tr>
    </w:tbl>
    <w:p w:rsidR="00E936FD" w:rsidRPr="00B62027" w:rsidRDefault="00E936FD" w:rsidP="00E936FD">
      <w:pPr>
        <w:pStyle w:val="ConsPlusNormal"/>
        <w:ind w:firstLine="0"/>
        <w:jc w:val="center"/>
        <w:rPr>
          <w:color w:val="000000"/>
          <w:sz w:val="24"/>
          <w:szCs w:val="24"/>
        </w:rPr>
      </w:pPr>
    </w:p>
    <w:p w:rsidR="00E936FD" w:rsidRDefault="00E936FD" w:rsidP="00E936FD">
      <w:pPr>
        <w:pStyle w:val="ConsPlusNormal"/>
        <w:jc w:val="both"/>
        <w:rPr>
          <w:color w:val="000000"/>
          <w:sz w:val="24"/>
          <w:szCs w:val="24"/>
        </w:rPr>
      </w:pPr>
      <w:r>
        <w:rPr>
          <w:color w:val="000000"/>
          <w:sz w:val="24"/>
          <w:szCs w:val="24"/>
        </w:rPr>
        <w:t xml:space="preserve">2) </w:t>
      </w:r>
      <w:r w:rsidRPr="00B62027">
        <w:rPr>
          <w:color w:val="000000"/>
          <w:sz w:val="24"/>
          <w:szCs w:val="24"/>
        </w:rPr>
        <w:t>Отдел ОГКУ «ТО МФЦ» по Молчановскому району</w:t>
      </w:r>
    </w:p>
    <w:p w:rsidR="00E936FD" w:rsidRDefault="00E936FD" w:rsidP="00E936FD">
      <w:pPr>
        <w:pStyle w:val="ConsPlusNormal"/>
        <w:jc w:val="both"/>
        <w:rPr>
          <w:color w:val="000000"/>
          <w:sz w:val="24"/>
          <w:szCs w:val="24"/>
          <w:shd w:val="clear" w:color="auto" w:fill="FFFFFF"/>
        </w:rPr>
      </w:pPr>
      <w:r w:rsidRPr="0065753F">
        <w:rPr>
          <w:color w:val="000000"/>
          <w:sz w:val="24"/>
          <w:szCs w:val="24"/>
        </w:rPr>
        <w:t>Почтовый адрес:</w:t>
      </w:r>
      <w:r w:rsidRPr="00B62027">
        <w:rPr>
          <w:color w:val="000000"/>
          <w:sz w:val="24"/>
          <w:szCs w:val="24"/>
        </w:rPr>
        <w:t xml:space="preserve"> 636330, </w:t>
      </w:r>
      <w:r w:rsidRPr="00B62027">
        <w:rPr>
          <w:color w:val="000000"/>
          <w:sz w:val="24"/>
          <w:szCs w:val="24"/>
          <w:shd w:val="clear" w:color="auto" w:fill="FFFFFF"/>
        </w:rPr>
        <w:t>Томская область, Молчановский район, село Молчаново, улица Димитрова, д. 15</w:t>
      </w:r>
      <w:r>
        <w:rPr>
          <w:color w:val="000000"/>
          <w:sz w:val="24"/>
          <w:szCs w:val="24"/>
          <w:shd w:val="clear" w:color="auto" w:fill="FFFFFF"/>
        </w:rPr>
        <w:t>.</w:t>
      </w:r>
    </w:p>
    <w:p w:rsidR="00E936FD" w:rsidRPr="00B62027" w:rsidRDefault="00E936FD" w:rsidP="00E936FD">
      <w:pPr>
        <w:pStyle w:val="ConsPlusNormal"/>
        <w:jc w:val="both"/>
        <w:rPr>
          <w:color w:val="000000"/>
          <w:sz w:val="24"/>
          <w:szCs w:val="24"/>
          <w:highlight w:val="yellow"/>
        </w:rPr>
      </w:pPr>
      <w:r>
        <w:rPr>
          <w:color w:val="000000"/>
          <w:sz w:val="24"/>
          <w:szCs w:val="24"/>
          <w:shd w:val="clear" w:color="auto" w:fill="FFFFFF"/>
        </w:rPr>
        <w:t xml:space="preserve">Контактный телефон: </w:t>
      </w:r>
      <w:r w:rsidRPr="00027F9A">
        <w:rPr>
          <w:color w:val="000000"/>
          <w:sz w:val="24"/>
          <w:szCs w:val="24"/>
        </w:rPr>
        <w:t>8 (38256)</w:t>
      </w:r>
      <w:r>
        <w:rPr>
          <w:color w:val="000000"/>
          <w:sz w:val="24"/>
          <w:szCs w:val="24"/>
        </w:rPr>
        <w:t xml:space="preserve"> 23 2 29</w:t>
      </w:r>
    </w:p>
    <w:p w:rsidR="00E936FD" w:rsidRPr="00B62027" w:rsidRDefault="00E936FD" w:rsidP="00E936FD">
      <w:pPr>
        <w:ind w:firstLine="709"/>
        <w:jc w:val="both"/>
        <w:rPr>
          <w:rFonts w:ascii="Arial" w:hAnsi="Arial" w:cs="Arial"/>
          <w:color w:val="000000"/>
        </w:rPr>
      </w:pPr>
      <w:r w:rsidRPr="00B62027">
        <w:rPr>
          <w:rFonts w:ascii="Arial" w:hAnsi="Arial" w:cs="Arial"/>
          <w:color w:val="000000"/>
        </w:rPr>
        <w:t>Официальный сайт</w:t>
      </w:r>
      <w:r w:rsidRPr="00B62027">
        <w:rPr>
          <w:rFonts w:ascii="Arial" w:hAnsi="Arial" w:cs="Arial"/>
          <w:color w:val="000000"/>
          <w:shd w:val="clear" w:color="auto" w:fill="FFFFFF"/>
        </w:rPr>
        <w:t xml:space="preserve"> </w:t>
      </w:r>
      <w:r w:rsidRPr="00B62027">
        <w:rPr>
          <w:rFonts w:ascii="Arial" w:hAnsi="Arial" w:cs="Arial"/>
          <w:color w:val="000000"/>
        </w:rPr>
        <w:t>Отдела ОГКУ «ТО МФЦ» по Молчановскому району</w:t>
      </w:r>
      <w:r w:rsidRPr="00B62027">
        <w:rPr>
          <w:rFonts w:ascii="Arial" w:hAnsi="Arial" w:cs="Arial"/>
          <w:color w:val="000000"/>
          <w:shd w:val="clear" w:color="auto" w:fill="FFFFFF"/>
        </w:rPr>
        <w:t xml:space="preserve">: </w:t>
      </w:r>
      <w:hyperlink r:id="rId106" w:history="1">
        <w:r w:rsidRPr="00B62027">
          <w:rPr>
            <w:rStyle w:val="af2"/>
            <w:rFonts w:ascii="Arial" w:hAnsi="Arial" w:cs="Arial"/>
            <w:color w:val="000000"/>
            <w:bdr w:val="none" w:sz="0" w:space="0" w:color="auto" w:frame="1"/>
          </w:rPr>
          <w:t>http://</w:t>
        </w:r>
        <w:r w:rsidRPr="00B62027">
          <w:rPr>
            <w:rStyle w:val="af2"/>
            <w:rFonts w:ascii="Arial" w:hAnsi="Arial" w:cs="Arial"/>
            <w:color w:val="000000"/>
            <w:bdr w:val="none" w:sz="0" w:space="0" w:color="auto" w:frame="1"/>
            <w:lang w:val="en-US"/>
          </w:rPr>
          <w:t>www</w:t>
        </w:r>
        <w:r w:rsidRPr="00B62027">
          <w:rPr>
            <w:rStyle w:val="af2"/>
            <w:rFonts w:ascii="Arial" w:hAnsi="Arial" w:cs="Arial"/>
            <w:color w:val="000000"/>
            <w:bdr w:val="none" w:sz="0" w:space="0" w:color="auto" w:frame="1"/>
          </w:rPr>
          <w:t>.mfc.tomsk.ru</w:t>
        </w:r>
      </w:hyperlink>
    </w:p>
    <w:p w:rsidR="00E936FD" w:rsidRPr="00B62027" w:rsidRDefault="00E936FD" w:rsidP="00E936FD">
      <w:pPr>
        <w:ind w:firstLine="709"/>
        <w:jc w:val="both"/>
        <w:rPr>
          <w:rFonts w:ascii="Arial" w:hAnsi="Arial" w:cs="Arial"/>
          <w:color w:val="000000"/>
        </w:rPr>
      </w:pPr>
    </w:p>
    <w:p w:rsidR="00E936FD" w:rsidRPr="00B62027" w:rsidRDefault="00E936FD" w:rsidP="00E936FD">
      <w:pPr>
        <w:ind w:firstLine="709"/>
        <w:jc w:val="both"/>
        <w:rPr>
          <w:rFonts w:ascii="Arial" w:hAnsi="Arial" w:cs="Arial"/>
          <w:color w:val="000000"/>
        </w:rPr>
      </w:pPr>
      <w:r>
        <w:rPr>
          <w:rFonts w:ascii="Arial" w:hAnsi="Arial" w:cs="Arial"/>
          <w:color w:val="000000"/>
        </w:rPr>
        <w:t xml:space="preserve">3) </w:t>
      </w:r>
      <w:r w:rsidRPr="00B62027">
        <w:rPr>
          <w:rFonts w:ascii="Arial" w:hAnsi="Arial" w:cs="Arial"/>
          <w:color w:val="000000"/>
        </w:rPr>
        <w:t xml:space="preserve">Единый портал государственных и муниципальных услуг (функций) - </w:t>
      </w:r>
      <w:hyperlink r:id="rId107" w:history="1">
        <w:r w:rsidRPr="00B62027">
          <w:rPr>
            <w:rStyle w:val="af2"/>
            <w:rFonts w:ascii="Arial" w:hAnsi="Arial" w:cs="Arial"/>
            <w:color w:val="000000"/>
          </w:rPr>
          <w:t>https://www.gosuslugi.ru</w:t>
        </w:r>
      </w:hyperlink>
      <w:r w:rsidRPr="00B62027">
        <w:rPr>
          <w:rFonts w:ascii="Arial" w:hAnsi="Arial" w:cs="Arial"/>
          <w:color w:val="000000"/>
        </w:rPr>
        <w:t xml:space="preserve"> .</w:t>
      </w:r>
    </w:p>
    <w:p w:rsidR="00E936FD" w:rsidRPr="00E95481" w:rsidRDefault="00E936FD" w:rsidP="00E936FD">
      <w:pPr>
        <w:ind w:firstLine="709"/>
        <w:jc w:val="right"/>
        <w:rPr>
          <w:rFonts w:ascii="Arial" w:hAnsi="Arial" w:cs="Arial"/>
          <w:color w:val="000000"/>
          <w:highlight w:val="yellow"/>
        </w:rPr>
      </w:pPr>
    </w:p>
    <w:p w:rsidR="00E936FD" w:rsidRPr="00E95481" w:rsidRDefault="00E936FD" w:rsidP="00E936FD">
      <w:pPr>
        <w:ind w:firstLine="709"/>
        <w:jc w:val="right"/>
        <w:rPr>
          <w:rFonts w:ascii="Arial" w:hAnsi="Arial" w:cs="Arial"/>
          <w:color w:val="000000"/>
          <w:highlight w:val="yellow"/>
        </w:rPr>
      </w:pPr>
    </w:p>
    <w:p w:rsidR="00E936FD" w:rsidRPr="00E95481" w:rsidRDefault="00E936FD" w:rsidP="00E936FD">
      <w:pPr>
        <w:rPr>
          <w:rFonts w:ascii="Arial" w:hAnsi="Arial" w:cs="Arial"/>
          <w:color w:val="00000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Default="00E936FD" w:rsidP="00E936FD">
      <w:pPr>
        <w:jc w:val="right"/>
        <w:outlineLvl w:val="1"/>
        <w:rPr>
          <w:rFonts w:ascii="Arial" w:hAnsi="Arial" w:cs="Arial"/>
          <w:color w:val="000000"/>
          <w:sz w:val="20"/>
          <w:szCs w:val="20"/>
          <w:highlight w:val="yellow"/>
        </w:rPr>
      </w:pPr>
    </w:p>
    <w:p w:rsidR="00E936FD" w:rsidRPr="00034166" w:rsidRDefault="00E936FD" w:rsidP="00E936FD">
      <w:pPr>
        <w:jc w:val="right"/>
        <w:outlineLvl w:val="1"/>
        <w:rPr>
          <w:rFonts w:ascii="Arial" w:hAnsi="Arial" w:cs="Arial"/>
          <w:color w:val="000000"/>
          <w:sz w:val="20"/>
          <w:szCs w:val="20"/>
        </w:rPr>
      </w:pPr>
      <w:r w:rsidRPr="00034166">
        <w:rPr>
          <w:rFonts w:ascii="Arial" w:hAnsi="Arial" w:cs="Arial"/>
          <w:color w:val="000000"/>
          <w:sz w:val="20"/>
          <w:szCs w:val="20"/>
        </w:rPr>
        <w:t>Приложение 3</w:t>
      </w:r>
    </w:p>
    <w:p w:rsidR="00E936FD" w:rsidRPr="00034166" w:rsidRDefault="00E936FD" w:rsidP="00E936FD">
      <w:pPr>
        <w:jc w:val="right"/>
        <w:rPr>
          <w:rFonts w:ascii="Arial" w:hAnsi="Arial" w:cs="Arial"/>
          <w:color w:val="000000"/>
          <w:sz w:val="20"/>
          <w:szCs w:val="20"/>
        </w:rPr>
      </w:pPr>
      <w:r w:rsidRPr="00034166">
        <w:rPr>
          <w:rFonts w:ascii="Arial" w:hAnsi="Arial" w:cs="Arial"/>
          <w:color w:val="000000"/>
          <w:sz w:val="20"/>
          <w:szCs w:val="20"/>
        </w:rPr>
        <w:t>к административному регламенту</w:t>
      </w:r>
    </w:p>
    <w:p w:rsidR="00E936FD" w:rsidRPr="00034166" w:rsidRDefault="00E936FD" w:rsidP="00E936FD">
      <w:pPr>
        <w:jc w:val="right"/>
        <w:rPr>
          <w:rFonts w:ascii="Arial" w:hAnsi="Arial" w:cs="Arial"/>
          <w:color w:val="000000"/>
          <w:sz w:val="20"/>
          <w:szCs w:val="20"/>
        </w:rPr>
      </w:pPr>
      <w:r w:rsidRPr="00034166">
        <w:rPr>
          <w:rFonts w:ascii="Arial" w:hAnsi="Arial" w:cs="Arial"/>
          <w:color w:val="000000"/>
          <w:sz w:val="20"/>
          <w:szCs w:val="20"/>
        </w:rPr>
        <w:t>предоставления муниципальной услуги</w:t>
      </w:r>
    </w:p>
    <w:p w:rsidR="00E936FD" w:rsidRPr="00034166" w:rsidRDefault="00E936FD" w:rsidP="00E936FD">
      <w:pPr>
        <w:jc w:val="right"/>
        <w:rPr>
          <w:rFonts w:ascii="Arial" w:hAnsi="Arial" w:cs="Arial"/>
          <w:color w:val="000000"/>
          <w:highlight w:val="yellow"/>
        </w:rPr>
      </w:pPr>
      <w:r w:rsidRPr="00034166">
        <w:rPr>
          <w:rFonts w:ascii="Arial" w:hAnsi="Arial" w:cs="Arial"/>
          <w:color w:val="000000"/>
          <w:sz w:val="20"/>
          <w:szCs w:val="20"/>
        </w:rPr>
        <w:t>«Выдача разрешения на ввод объекта в эксплуатацию</w:t>
      </w:r>
      <w:r w:rsidRPr="00034166">
        <w:rPr>
          <w:rFonts w:ascii="Arial" w:hAnsi="Arial" w:cs="Arial"/>
          <w:color w:val="000000"/>
        </w:rPr>
        <w:t>»</w:t>
      </w:r>
    </w:p>
    <w:p w:rsidR="00E936FD" w:rsidRPr="00E95481" w:rsidRDefault="00E936FD" w:rsidP="00E936FD">
      <w:pPr>
        <w:pStyle w:val="ConsPlusTitle"/>
        <w:jc w:val="right"/>
        <w:rPr>
          <w:rFonts w:ascii="Arial" w:hAnsi="Arial" w:cs="Arial"/>
          <w:b w:val="0"/>
          <w:color w:val="000000"/>
          <w:highlight w:val="yellow"/>
        </w:rPr>
      </w:pPr>
    </w:p>
    <w:tbl>
      <w:tblPr>
        <w:tblW w:w="1091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
        <w:gridCol w:w="2300"/>
        <w:gridCol w:w="1984"/>
        <w:gridCol w:w="2193"/>
        <w:gridCol w:w="2194"/>
        <w:gridCol w:w="1850"/>
      </w:tblGrid>
      <w:tr w:rsidR="00E936FD" w:rsidRPr="00E95481" w:rsidTr="00E936FD">
        <w:tc>
          <w:tcPr>
            <w:tcW w:w="394" w:type="dxa"/>
          </w:tcPr>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N</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пп</w:t>
            </w:r>
          </w:p>
        </w:tc>
        <w:tc>
          <w:tcPr>
            <w:tcW w:w="2300" w:type="dxa"/>
          </w:tcPr>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Наименование документа</w:t>
            </w:r>
          </w:p>
        </w:tc>
        <w:tc>
          <w:tcPr>
            <w:tcW w:w="1984" w:type="dxa"/>
          </w:tcPr>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Способ предоставления:</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оригинал;</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копия, заверенная по месту работы;</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нотариально заверенная копия;</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копия, заверенная собственноручно;</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xml:space="preserve">- копия с </w:t>
            </w:r>
            <w:r w:rsidRPr="00F07010">
              <w:rPr>
                <w:rFonts w:ascii="Arial" w:hAnsi="Arial" w:cs="Arial"/>
                <w:color w:val="000000"/>
                <w:sz w:val="20"/>
                <w:szCs w:val="20"/>
              </w:rPr>
              <w:lastRenderedPageBreak/>
              <w:t>предоставлением оригинала;</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заполненная и подписанная заявителем форма;</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рукописное обращение;</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электронная форма;</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иные</w:t>
            </w:r>
          </w:p>
        </w:tc>
        <w:tc>
          <w:tcPr>
            <w:tcW w:w="2193" w:type="dxa"/>
          </w:tcPr>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lastRenderedPageBreak/>
              <w:t>Вариант предоставления:</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-предоставляется без возврата;</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xml:space="preserve">- предоставляется на все время оказания услуги с возможностью возврата по требованию </w:t>
            </w:r>
            <w:r w:rsidRPr="00F07010">
              <w:rPr>
                <w:rFonts w:ascii="Arial" w:hAnsi="Arial" w:cs="Arial"/>
                <w:color w:val="000000"/>
                <w:sz w:val="20"/>
                <w:szCs w:val="20"/>
              </w:rPr>
              <w:lastRenderedPageBreak/>
              <w:t>заявителя;</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предоставляется на все время оказания услуги с обязательным возвратом;</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предоставляется только для просмотра</w:t>
            </w:r>
          </w:p>
        </w:tc>
        <w:tc>
          <w:tcPr>
            <w:tcW w:w="2194" w:type="dxa"/>
          </w:tcPr>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lastRenderedPageBreak/>
              <w:t>Обязательность:</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обязателен;</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xml:space="preserve">- не обязателен, предоставляется заявителем по собственной инициативе, так как подлежит запросу в рамках межведомственного </w:t>
            </w:r>
            <w:r w:rsidRPr="00F07010">
              <w:rPr>
                <w:rFonts w:ascii="Arial" w:hAnsi="Arial" w:cs="Arial"/>
                <w:color w:val="000000"/>
                <w:sz w:val="20"/>
                <w:szCs w:val="20"/>
              </w:rPr>
              <w:lastRenderedPageBreak/>
              <w:t>взаимодействия;</w:t>
            </w:r>
          </w:p>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t>- документ обязателен, если...</w:t>
            </w:r>
          </w:p>
        </w:tc>
        <w:tc>
          <w:tcPr>
            <w:tcW w:w="1850" w:type="dxa"/>
          </w:tcPr>
          <w:p w:rsidR="00E936FD" w:rsidRPr="00F07010" w:rsidRDefault="00E936FD" w:rsidP="00E936FD">
            <w:pPr>
              <w:spacing w:after="1" w:line="200" w:lineRule="atLeast"/>
              <w:jc w:val="center"/>
              <w:rPr>
                <w:rFonts w:ascii="Arial" w:hAnsi="Arial" w:cs="Arial"/>
                <w:color w:val="000000"/>
                <w:sz w:val="20"/>
                <w:szCs w:val="20"/>
              </w:rPr>
            </w:pPr>
            <w:r w:rsidRPr="00F07010">
              <w:rPr>
                <w:rFonts w:ascii="Arial" w:hAnsi="Arial" w:cs="Arial"/>
                <w:color w:val="000000"/>
                <w:sz w:val="20"/>
                <w:szCs w:val="20"/>
              </w:rPr>
              <w:lastRenderedPageBreak/>
              <w:t>Примечание (особенности предоставления документа, количество экземпляров и т.д.)</w:t>
            </w:r>
          </w:p>
        </w:tc>
      </w:tr>
      <w:tr w:rsidR="00E936FD" w:rsidRPr="00E95481" w:rsidTr="00E936FD">
        <w:tc>
          <w:tcPr>
            <w:tcW w:w="394" w:type="dxa"/>
          </w:tcPr>
          <w:p w:rsidR="00E936FD" w:rsidRPr="00F07010" w:rsidRDefault="00E936FD" w:rsidP="00E936FD">
            <w:pPr>
              <w:spacing w:after="1" w:line="200" w:lineRule="atLeast"/>
              <w:rPr>
                <w:rFonts w:ascii="Arial" w:hAnsi="Arial" w:cs="Arial"/>
                <w:color w:val="000000"/>
                <w:sz w:val="20"/>
                <w:szCs w:val="20"/>
              </w:rPr>
            </w:pPr>
            <w:r w:rsidRPr="00F07010">
              <w:rPr>
                <w:rFonts w:ascii="Arial" w:hAnsi="Arial" w:cs="Arial"/>
                <w:color w:val="000000"/>
                <w:sz w:val="20"/>
                <w:szCs w:val="20"/>
              </w:rPr>
              <w:lastRenderedPageBreak/>
              <w:t>1</w:t>
            </w:r>
          </w:p>
        </w:tc>
        <w:tc>
          <w:tcPr>
            <w:tcW w:w="2300" w:type="dxa"/>
          </w:tcPr>
          <w:p w:rsidR="00E936FD" w:rsidRPr="00F07010" w:rsidRDefault="00E936FD" w:rsidP="00E936FD">
            <w:pPr>
              <w:spacing w:after="1" w:line="200" w:lineRule="atLeast"/>
              <w:jc w:val="both"/>
              <w:rPr>
                <w:rFonts w:ascii="Arial" w:hAnsi="Arial" w:cs="Arial"/>
                <w:color w:val="000000"/>
                <w:sz w:val="20"/>
                <w:szCs w:val="20"/>
              </w:rPr>
            </w:pPr>
            <w:r>
              <w:rPr>
                <w:rFonts w:ascii="Arial" w:hAnsi="Arial" w:cs="Arial"/>
                <w:color w:val="000000"/>
                <w:sz w:val="20"/>
                <w:szCs w:val="20"/>
              </w:rPr>
              <w:t>З</w:t>
            </w:r>
            <w:r w:rsidRPr="00F07010">
              <w:rPr>
                <w:rFonts w:ascii="Arial" w:hAnsi="Arial" w:cs="Arial"/>
                <w:color w:val="000000"/>
                <w:sz w:val="20"/>
                <w:szCs w:val="20"/>
              </w:rPr>
              <w:t>аявление о предоставлении муниципальной услуги</w:t>
            </w:r>
          </w:p>
        </w:tc>
        <w:tc>
          <w:tcPr>
            <w:tcW w:w="1984" w:type="dxa"/>
          </w:tcPr>
          <w:p w:rsidR="00E936FD" w:rsidRPr="00F07010"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F07010">
              <w:rPr>
                <w:rFonts w:ascii="Arial" w:hAnsi="Arial" w:cs="Arial"/>
                <w:color w:val="000000"/>
                <w:sz w:val="20"/>
                <w:szCs w:val="20"/>
              </w:rPr>
              <w:t>ригинал или заполненная электронная форма (при обращении через Портал)</w:t>
            </w:r>
          </w:p>
        </w:tc>
        <w:tc>
          <w:tcPr>
            <w:tcW w:w="2193" w:type="dxa"/>
          </w:tcPr>
          <w:p w:rsidR="00E936FD" w:rsidRPr="00F07010"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П</w:t>
            </w:r>
            <w:r w:rsidRPr="00F07010">
              <w:rPr>
                <w:rFonts w:ascii="Arial" w:hAnsi="Arial" w:cs="Arial"/>
                <w:color w:val="000000"/>
                <w:sz w:val="20"/>
                <w:szCs w:val="20"/>
              </w:rPr>
              <w:t>редоставляется без возврата</w:t>
            </w:r>
          </w:p>
        </w:tc>
        <w:tc>
          <w:tcPr>
            <w:tcW w:w="2194" w:type="dxa"/>
          </w:tcPr>
          <w:p w:rsidR="00E936FD" w:rsidRPr="00F07010"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F07010">
              <w:rPr>
                <w:rFonts w:ascii="Arial" w:hAnsi="Arial" w:cs="Arial"/>
                <w:color w:val="000000"/>
                <w:sz w:val="20"/>
                <w:szCs w:val="20"/>
              </w:rPr>
              <w:t>бязателен</w:t>
            </w:r>
          </w:p>
        </w:tc>
        <w:tc>
          <w:tcPr>
            <w:tcW w:w="1850" w:type="dxa"/>
          </w:tcPr>
          <w:p w:rsidR="00E936FD" w:rsidRPr="00E95481" w:rsidRDefault="00E936FD" w:rsidP="00E936FD">
            <w:pPr>
              <w:spacing w:after="1" w:line="200" w:lineRule="atLeast"/>
              <w:rPr>
                <w:rFonts w:ascii="Arial" w:hAnsi="Arial" w:cs="Arial"/>
                <w:color w:val="000000"/>
                <w:sz w:val="20"/>
                <w:szCs w:val="20"/>
                <w:highlight w:val="yellow"/>
              </w:rPr>
            </w:pPr>
          </w:p>
        </w:tc>
      </w:tr>
      <w:tr w:rsidR="00E936FD" w:rsidRPr="00E95481" w:rsidTr="00E936FD">
        <w:tc>
          <w:tcPr>
            <w:tcW w:w="394" w:type="dxa"/>
          </w:tcPr>
          <w:p w:rsidR="00E936FD" w:rsidRPr="000F319C" w:rsidRDefault="00E936FD" w:rsidP="00E936FD">
            <w:pPr>
              <w:spacing w:after="1" w:line="200" w:lineRule="atLeast"/>
              <w:rPr>
                <w:rFonts w:ascii="Arial" w:hAnsi="Arial" w:cs="Arial"/>
                <w:color w:val="000000"/>
                <w:sz w:val="20"/>
                <w:szCs w:val="20"/>
              </w:rPr>
            </w:pPr>
            <w:r w:rsidRPr="000F319C">
              <w:rPr>
                <w:rFonts w:ascii="Arial" w:hAnsi="Arial" w:cs="Arial"/>
                <w:color w:val="000000"/>
                <w:sz w:val="20"/>
                <w:szCs w:val="20"/>
              </w:rPr>
              <w:t>2</w:t>
            </w:r>
          </w:p>
        </w:tc>
        <w:tc>
          <w:tcPr>
            <w:tcW w:w="2300" w:type="dxa"/>
          </w:tcPr>
          <w:p w:rsidR="00E936FD" w:rsidRPr="000F319C" w:rsidRDefault="00E936FD" w:rsidP="00E936FD">
            <w:pPr>
              <w:spacing w:after="1" w:line="200" w:lineRule="atLeast"/>
              <w:jc w:val="both"/>
              <w:rPr>
                <w:rFonts w:ascii="Arial" w:hAnsi="Arial" w:cs="Arial"/>
                <w:color w:val="000000"/>
                <w:sz w:val="20"/>
                <w:szCs w:val="20"/>
              </w:rPr>
            </w:pPr>
            <w:r>
              <w:rPr>
                <w:rFonts w:ascii="Arial" w:hAnsi="Arial" w:cs="Arial"/>
                <w:color w:val="000000"/>
                <w:sz w:val="20"/>
                <w:szCs w:val="20"/>
              </w:rPr>
              <w:t>Д</w:t>
            </w:r>
            <w:r w:rsidRPr="000F319C">
              <w:rPr>
                <w:rFonts w:ascii="Arial" w:hAnsi="Arial" w:cs="Arial"/>
                <w:color w:val="000000"/>
                <w:sz w:val="20"/>
                <w:szCs w:val="20"/>
              </w:rPr>
              <w:t>окумент, удостоверяющий личность заявителя, представителя заявителя</w:t>
            </w:r>
          </w:p>
        </w:tc>
        <w:tc>
          <w:tcPr>
            <w:tcW w:w="1984" w:type="dxa"/>
          </w:tcPr>
          <w:p w:rsidR="00E936FD" w:rsidRPr="000F319C"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К</w:t>
            </w:r>
            <w:r w:rsidRPr="00D36C56">
              <w:rPr>
                <w:rFonts w:ascii="Arial" w:hAnsi="Arial" w:cs="Arial"/>
                <w:color w:val="000000"/>
                <w:sz w:val="20"/>
                <w:szCs w:val="20"/>
              </w:rPr>
              <w:t>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0F319C"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0F319C">
              <w:rPr>
                <w:rFonts w:ascii="Arial" w:hAnsi="Arial" w:cs="Arial"/>
                <w:color w:val="000000"/>
                <w:sz w:val="20"/>
                <w:szCs w:val="20"/>
              </w:rPr>
              <w:t>ригинал предоставляется для просмотра,</w:t>
            </w:r>
          </w:p>
          <w:p w:rsidR="00E936FD" w:rsidRPr="000F319C" w:rsidRDefault="00E936FD" w:rsidP="00E936FD">
            <w:pPr>
              <w:spacing w:after="1" w:line="200" w:lineRule="atLeast"/>
              <w:rPr>
                <w:rFonts w:ascii="Arial" w:hAnsi="Arial" w:cs="Arial"/>
                <w:color w:val="000000"/>
                <w:sz w:val="20"/>
                <w:szCs w:val="20"/>
              </w:rPr>
            </w:pPr>
            <w:r w:rsidRPr="000F319C">
              <w:rPr>
                <w:rFonts w:ascii="Arial" w:hAnsi="Arial" w:cs="Arial"/>
                <w:color w:val="000000"/>
                <w:sz w:val="20"/>
                <w:szCs w:val="20"/>
              </w:rPr>
              <w:t>копия предоставляется без возврата</w:t>
            </w:r>
          </w:p>
        </w:tc>
        <w:tc>
          <w:tcPr>
            <w:tcW w:w="2194" w:type="dxa"/>
          </w:tcPr>
          <w:p w:rsidR="00E936FD" w:rsidRPr="000F319C"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0F319C">
              <w:rPr>
                <w:rFonts w:ascii="Arial" w:hAnsi="Arial" w:cs="Arial"/>
                <w:color w:val="000000"/>
                <w:sz w:val="20"/>
                <w:szCs w:val="20"/>
              </w:rPr>
              <w:t>ригинал обязателен;</w:t>
            </w:r>
          </w:p>
          <w:p w:rsidR="00E936FD" w:rsidRPr="000F319C" w:rsidRDefault="00E936FD" w:rsidP="00E936FD">
            <w:pPr>
              <w:spacing w:after="1" w:line="200" w:lineRule="atLeast"/>
              <w:rPr>
                <w:rFonts w:ascii="Arial" w:hAnsi="Arial" w:cs="Arial"/>
                <w:color w:val="000000"/>
                <w:sz w:val="20"/>
                <w:szCs w:val="20"/>
              </w:rPr>
            </w:pPr>
            <w:r w:rsidRPr="000F319C">
              <w:rPr>
                <w:rFonts w:ascii="Arial" w:hAnsi="Arial" w:cs="Arial"/>
                <w:color w:val="000000"/>
                <w:sz w:val="20"/>
                <w:szCs w:val="20"/>
              </w:rPr>
              <w:t>копия обязательна, если заявление направлено почтовой связью или через Портал</w:t>
            </w:r>
          </w:p>
        </w:tc>
        <w:tc>
          <w:tcPr>
            <w:tcW w:w="1850" w:type="dxa"/>
          </w:tcPr>
          <w:p w:rsidR="00E936FD" w:rsidRPr="000F319C"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Д</w:t>
            </w:r>
            <w:r w:rsidRPr="000F319C">
              <w:rPr>
                <w:rFonts w:ascii="Arial" w:hAnsi="Arial" w:cs="Arial"/>
                <w:color w:val="000000"/>
                <w:sz w:val="20"/>
                <w:szCs w:val="20"/>
              </w:rPr>
              <w:t>окумент, удостоверяющий личность представителя заявителя в случае обращения представителя</w:t>
            </w:r>
          </w:p>
        </w:tc>
      </w:tr>
      <w:tr w:rsidR="00E936FD" w:rsidRPr="00E95481" w:rsidTr="00E936FD">
        <w:tc>
          <w:tcPr>
            <w:tcW w:w="394" w:type="dxa"/>
          </w:tcPr>
          <w:p w:rsidR="00E936FD" w:rsidRPr="00E276A7" w:rsidRDefault="00E936FD" w:rsidP="00E936FD">
            <w:pPr>
              <w:spacing w:after="1" w:line="200" w:lineRule="atLeast"/>
              <w:rPr>
                <w:rFonts w:ascii="Arial" w:hAnsi="Arial" w:cs="Arial"/>
                <w:color w:val="000000"/>
                <w:sz w:val="20"/>
                <w:szCs w:val="20"/>
              </w:rPr>
            </w:pPr>
            <w:r w:rsidRPr="00E276A7">
              <w:rPr>
                <w:rFonts w:ascii="Arial" w:hAnsi="Arial" w:cs="Arial"/>
                <w:color w:val="000000"/>
                <w:sz w:val="20"/>
                <w:szCs w:val="20"/>
              </w:rPr>
              <w:t>3</w:t>
            </w:r>
          </w:p>
        </w:tc>
        <w:tc>
          <w:tcPr>
            <w:tcW w:w="2300" w:type="dxa"/>
          </w:tcPr>
          <w:p w:rsidR="00E936FD" w:rsidRPr="00E276A7" w:rsidRDefault="00E936FD" w:rsidP="00E936FD">
            <w:pPr>
              <w:spacing w:after="1" w:line="200" w:lineRule="atLeast"/>
              <w:jc w:val="both"/>
              <w:rPr>
                <w:rFonts w:ascii="Arial" w:hAnsi="Arial" w:cs="Arial"/>
                <w:color w:val="000000"/>
                <w:sz w:val="20"/>
                <w:szCs w:val="20"/>
              </w:rPr>
            </w:pPr>
            <w:r w:rsidRPr="00E276A7">
              <w:rPr>
                <w:rFonts w:ascii="Arial" w:hAnsi="Arial" w:cs="Arial"/>
                <w:color w:val="000000"/>
                <w:sz w:val="20"/>
                <w:szCs w:val="20"/>
              </w:rPr>
              <w:t>Документ, удостоверяющий полномочия представителя заявителя</w:t>
            </w:r>
          </w:p>
        </w:tc>
        <w:tc>
          <w:tcPr>
            <w:tcW w:w="1984" w:type="dxa"/>
          </w:tcPr>
          <w:p w:rsidR="00E936FD" w:rsidRPr="00E276A7"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К</w:t>
            </w:r>
            <w:r w:rsidRPr="00D36C56">
              <w:rPr>
                <w:rFonts w:ascii="Arial" w:hAnsi="Arial" w:cs="Arial"/>
                <w:color w:val="000000"/>
                <w:sz w:val="20"/>
                <w:szCs w:val="20"/>
              </w:rPr>
              <w:t>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E276A7"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E276A7">
              <w:rPr>
                <w:rFonts w:ascii="Arial" w:hAnsi="Arial" w:cs="Arial"/>
                <w:color w:val="000000"/>
                <w:sz w:val="20"/>
                <w:szCs w:val="20"/>
              </w:rPr>
              <w:t>ригинал предоставляется для просмотра,</w:t>
            </w:r>
          </w:p>
          <w:p w:rsidR="00E936FD" w:rsidRPr="00E276A7" w:rsidRDefault="00E936FD" w:rsidP="00E936FD">
            <w:pPr>
              <w:spacing w:after="1" w:line="200" w:lineRule="atLeast"/>
              <w:rPr>
                <w:rFonts w:ascii="Arial" w:hAnsi="Arial" w:cs="Arial"/>
                <w:color w:val="000000"/>
                <w:sz w:val="20"/>
                <w:szCs w:val="20"/>
              </w:rPr>
            </w:pPr>
            <w:r w:rsidRPr="00E276A7">
              <w:rPr>
                <w:rFonts w:ascii="Arial" w:hAnsi="Arial" w:cs="Arial"/>
                <w:color w:val="000000"/>
                <w:sz w:val="20"/>
                <w:szCs w:val="20"/>
              </w:rPr>
              <w:t>копия предоставляется без возврата</w:t>
            </w:r>
          </w:p>
        </w:tc>
        <w:tc>
          <w:tcPr>
            <w:tcW w:w="2194" w:type="dxa"/>
          </w:tcPr>
          <w:p w:rsidR="00E936FD" w:rsidRPr="00E276A7"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E276A7">
              <w:rPr>
                <w:rFonts w:ascii="Arial" w:hAnsi="Arial" w:cs="Arial"/>
                <w:color w:val="000000"/>
                <w:sz w:val="20"/>
                <w:szCs w:val="20"/>
              </w:rPr>
              <w:t>бязателен</w:t>
            </w:r>
            <w:r>
              <w:rPr>
                <w:rFonts w:ascii="Arial" w:hAnsi="Arial" w:cs="Arial"/>
                <w:color w:val="000000"/>
                <w:sz w:val="20"/>
                <w:szCs w:val="20"/>
              </w:rPr>
              <w:t>,</w:t>
            </w:r>
            <w:r w:rsidRPr="00E276A7">
              <w:rPr>
                <w:rFonts w:ascii="Arial" w:hAnsi="Arial" w:cs="Arial"/>
                <w:color w:val="000000"/>
                <w:sz w:val="20"/>
                <w:szCs w:val="20"/>
              </w:rPr>
              <w:t xml:space="preserve"> в случае обращения представителя заявителя</w:t>
            </w:r>
          </w:p>
        </w:tc>
        <w:tc>
          <w:tcPr>
            <w:tcW w:w="1850" w:type="dxa"/>
          </w:tcPr>
          <w:p w:rsidR="00E936FD" w:rsidRPr="00E276A7" w:rsidRDefault="00E936FD" w:rsidP="00E936FD">
            <w:pPr>
              <w:spacing w:after="1" w:line="200" w:lineRule="atLeast"/>
              <w:rPr>
                <w:rFonts w:ascii="Arial" w:hAnsi="Arial" w:cs="Arial"/>
                <w:color w:val="000000"/>
                <w:sz w:val="20"/>
                <w:szCs w:val="20"/>
              </w:rPr>
            </w:pPr>
          </w:p>
        </w:tc>
      </w:tr>
      <w:tr w:rsidR="00E936FD" w:rsidRPr="00E95481" w:rsidTr="00E936FD">
        <w:tc>
          <w:tcPr>
            <w:tcW w:w="394" w:type="dxa"/>
          </w:tcPr>
          <w:p w:rsidR="00E936FD" w:rsidRPr="00E276A7"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4</w:t>
            </w:r>
          </w:p>
        </w:tc>
        <w:tc>
          <w:tcPr>
            <w:tcW w:w="2300" w:type="dxa"/>
          </w:tcPr>
          <w:p w:rsidR="00E936FD" w:rsidRPr="00D36C56" w:rsidRDefault="00E936FD" w:rsidP="00E936FD">
            <w:pPr>
              <w:spacing w:after="1" w:line="200" w:lineRule="atLeast"/>
              <w:jc w:val="both"/>
              <w:rPr>
                <w:rFonts w:ascii="Arial" w:hAnsi="Arial" w:cs="Arial"/>
                <w:color w:val="000000"/>
                <w:sz w:val="20"/>
                <w:szCs w:val="20"/>
              </w:rPr>
            </w:pPr>
            <w:r>
              <w:rPr>
                <w:rFonts w:ascii="Arial" w:hAnsi="Arial" w:cs="Arial"/>
                <w:color w:val="000000"/>
                <w:sz w:val="20"/>
                <w:szCs w:val="20"/>
              </w:rPr>
              <w:t>П</w:t>
            </w:r>
            <w:r w:rsidRPr="00D36C56">
              <w:rPr>
                <w:rFonts w:ascii="Arial" w:hAnsi="Arial" w:cs="Arial"/>
                <w:color w:val="000000"/>
                <w:sz w:val="20"/>
                <w:szCs w:val="20"/>
              </w:rPr>
              <w:t>равоустанавливающие документы на земельный участок</w:t>
            </w:r>
          </w:p>
        </w:tc>
        <w:tc>
          <w:tcPr>
            <w:tcW w:w="1984"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К</w:t>
            </w:r>
            <w:r w:rsidRPr="00D36C56">
              <w:rPr>
                <w:rFonts w:ascii="Arial" w:hAnsi="Arial" w:cs="Arial"/>
                <w:color w:val="000000"/>
                <w:sz w:val="20"/>
                <w:szCs w:val="20"/>
              </w:rPr>
              <w:t xml:space="preserve">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w:t>
            </w:r>
            <w:r w:rsidRPr="00D36C56">
              <w:rPr>
                <w:rFonts w:ascii="Arial" w:hAnsi="Arial" w:cs="Arial"/>
                <w:color w:val="000000"/>
                <w:sz w:val="20"/>
                <w:szCs w:val="20"/>
              </w:rPr>
              <w:lastRenderedPageBreak/>
              <w:t>форма (при обращении через Портал)</w:t>
            </w:r>
          </w:p>
        </w:tc>
        <w:tc>
          <w:tcPr>
            <w:tcW w:w="2193"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lastRenderedPageBreak/>
              <w:t>О</w:t>
            </w:r>
            <w:r w:rsidRPr="00D36C56">
              <w:rPr>
                <w:rFonts w:ascii="Arial" w:hAnsi="Arial" w:cs="Arial"/>
                <w:color w:val="000000"/>
                <w:sz w:val="20"/>
                <w:szCs w:val="20"/>
              </w:rPr>
              <w:t>ригинал предоставляется для просмотра, копия предоставляется без возврата</w:t>
            </w:r>
          </w:p>
        </w:tc>
        <w:tc>
          <w:tcPr>
            <w:tcW w:w="2194"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D36C56">
              <w:rPr>
                <w:rFonts w:ascii="Arial" w:hAnsi="Arial" w:cs="Arial"/>
                <w:color w:val="000000"/>
                <w:sz w:val="20"/>
                <w:szCs w:val="20"/>
              </w:rPr>
              <w:t xml:space="preserve">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w:t>
            </w:r>
            <w:r w:rsidRPr="00D36C56">
              <w:rPr>
                <w:rFonts w:ascii="Arial" w:hAnsi="Arial" w:cs="Arial"/>
                <w:color w:val="000000"/>
                <w:sz w:val="20"/>
                <w:szCs w:val="20"/>
              </w:rPr>
              <w:lastRenderedPageBreak/>
              <w:t>подведомственных государственным органам или органам местного самоуправления организаций</w:t>
            </w:r>
          </w:p>
        </w:tc>
        <w:tc>
          <w:tcPr>
            <w:tcW w:w="1850" w:type="dxa"/>
          </w:tcPr>
          <w:p w:rsidR="00E936FD" w:rsidRPr="00E276A7" w:rsidRDefault="00E936FD" w:rsidP="00E936FD">
            <w:pPr>
              <w:spacing w:after="1" w:line="200" w:lineRule="atLeast"/>
              <w:rPr>
                <w:rFonts w:ascii="Arial" w:hAnsi="Arial" w:cs="Arial"/>
                <w:color w:val="000000"/>
                <w:sz w:val="20"/>
                <w:szCs w:val="20"/>
              </w:rPr>
            </w:pP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5</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Соглашение об установлении сервитута, решение об установлении публичного сервитута</w:t>
            </w: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Оригинал предоставляется для просмотра, копия предоставляется без возврата</w:t>
            </w:r>
          </w:p>
        </w:tc>
        <w:tc>
          <w:tcPr>
            <w:tcW w:w="2194"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D36C56">
              <w:rPr>
                <w:rFonts w:ascii="Arial" w:hAnsi="Arial" w:cs="Arial"/>
                <w:color w:val="000000"/>
                <w:sz w:val="20"/>
                <w:szCs w:val="20"/>
              </w:rPr>
              <w:t>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1850"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П</w:t>
            </w:r>
            <w:r w:rsidRPr="001E4233">
              <w:rPr>
                <w:rFonts w:ascii="Arial" w:hAnsi="Arial" w:cs="Arial"/>
                <w:color w:val="000000"/>
                <w:sz w:val="20"/>
                <w:szCs w:val="20"/>
              </w:rPr>
              <w:t>редоставляется</w:t>
            </w:r>
            <w:r w:rsidRPr="00D36C56">
              <w:rPr>
                <w:rFonts w:ascii="Arial" w:hAnsi="Arial" w:cs="Arial"/>
                <w:color w:val="000000"/>
                <w:sz w:val="20"/>
                <w:szCs w:val="20"/>
              </w:rPr>
              <w:t xml:space="preserve"> в случае выдачи разрешения на ввод в эксплуатацию линейного объекта, для размещения которого не требуется образование земельного участка</w:t>
            </w: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6</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Градостроительный план земельного участка, представленный для получения разрешения</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на строительство, или в случае строительства, реконструкции линейного объекта проект</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планировки территории и проект межевания территории</w:t>
            </w: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Копия с предоставлением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Оригинал предоставляется для просмотра, копия предоставляется без возврата</w:t>
            </w:r>
          </w:p>
        </w:tc>
        <w:tc>
          <w:tcPr>
            <w:tcW w:w="2194"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D36C56">
              <w:rPr>
                <w:rFonts w:ascii="Arial" w:hAnsi="Arial" w:cs="Arial"/>
                <w:color w:val="000000"/>
                <w:sz w:val="20"/>
                <w:szCs w:val="20"/>
              </w:rPr>
              <w:t>бязателен</w:t>
            </w:r>
            <w:r>
              <w:rPr>
                <w:rFonts w:ascii="Arial" w:hAnsi="Arial" w:cs="Arial"/>
                <w:color w:val="000000"/>
                <w:sz w:val="20"/>
                <w:szCs w:val="20"/>
              </w:rPr>
              <w:t xml:space="preserve">, </w:t>
            </w:r>
            <w:r w:rsidRPr="00D36C56">
              <w:rPr>
                <w:rFonts w:ascii="Arial" w:hAnsi="Arial" w:cs="Arial"/>
                <w:color w:val="000000"/>
                <w:sz w:val="20"/>
                <w:szCs w:val="20"/>
              </w:rPr>
              <w:t>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850" w:type="dxa"/>
          </w:tcPr>
          <w:p w:rsidR="00E936FD" w:rsidRPr="00D36C56" w:rsidRDefault="00E936FD" w:rsidP="00E936FD">
            <w:pPr>
              <w:spacing w:after="1" w:line="200" w:lineRule="atLeast"/>
              <w:rPr>
                <w:rFonts w:ascii="Arial" w:hAnsi="Arial" w:cs="Arial"/>
                <w:color w:val="000000"/>
                <w:sz w:val="20"/>
                <w:szCs w:val="20"/>
              </w:rPr>
            </w:pP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7</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Разрешение на строительство</w:t>
            </w: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Предоставляется оригинал без возврата</w:t>
            </w:r>
          </w:p>
        </w:tc>
        <w:tc>
          <w:tcPr>
            <w:tcW w:w="2194"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D36C56">
              <w:rPr>
                <w:rFonts w:ascii="Arial" w:hAnsi="Arial" w:cs="Arial"/>
                <w:color w:val="000000"/>
                <w:sz w:val="20"/>
                <w:szCs w:val="20"/>
              </w:rPr>
              <w:t>бязателен</w:t>
            </w:r>
          </w:p>
        </w:tc>
        <w:tc>
          <w:tcPr>
            <w:tcW w:w="1850" w:type="dxa"/>
          </w:tcPr>
          <w:p w:rsidR="00E936FD" w:rsidRPr="00D36C56" w:rsidRDefault="00E936FD" w:rsidP="00E936FD">
            <w:pPr>
              <w:spacing w:after="1" w:line="200" w:lineRule="atLeast"/>
              <w:rPr>
                <w:rFonts w:ascii="Arial" w:hAnsi="Arial" w:cs="Arial"/>
                <w:color w:val="000000"/>
                <w:sz w:val="20"/>
                <w:szCs w:val="20"/>
              </w:rPr>
            </w:pP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8</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 xml:space="preserve">Акт приемки объекта капитального строительства </w:t>
            </w:r>
          </w:p>
          <w:p w:rsidR="00E936FD" w:rsidRPr="005F4E42" w:rsidRDefault="00E936FD" w:rsidP="00E936FD">
            <w:pPr>
              <w:spacing w:after="1" w:line="200" w:lineRule="atLeast"/>
              <w:jc w:val="both"/>
              <w:rPr>
                <w:rFonts w:ascii="Arial" w:hAnsi="Arial" w:cs="Arial"/>
                <w:color w:val="000000"/>
                <w:sz w:val="20"/>
                <w:szCs w:val="20"/>
              </w:rPr>
            </w:pP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 xml:space="preserve">Предоставление оригинала (при подаче заявления посредством личного </w:t>
            </w:r>
            <w:r w:rsidRPr="005F4E42">
              <w:rPr>
                <w:rFonts w:ascii="Arial" w:hAnsi="Arial" w:cs="Arial"/>
                <w:color w:val="000000"/>
                <w:sz w:val="20"/>
                <w:szCs w:val="20"/>
              </w:rPr>
              <w:lastRenderedPageBreak/>
              <w:t>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Предоставляется оригинал без возврата</w:t>
            </w:r>
          </w:p>
        </w:tc>
        <w:tc>
          <w:tcPr>
            <w:tcW w:w="2194" w:type="dxa"/>
          </w:tcPr>
          <w:p w:rsidR="00E936FD" w:rsidRPr="0014265B" w:rsidRDefault="00E936FD" w:rsidP="00E936FD">
            <w:pPr>
              <w:spacing w:after="1" w:line="200" w:lineRule="atLeast"/>
              <w:jc w:val="both"/>
              <w:rPr>
                <w:rFonts w:ascii="Arial" w:hAnsi="Arial" w:cs="Arial"/>
                <w:color w:val="000000"/>
                <w:sz w:val="20"/>
                <w:szCs w:val="20"/>
              </w:rPr>
            </w:pPr>
            <w:r w:rsidRPr="0014265B">
              <w:rPr>
                <w:rFonts w:ascii="Arial" w:hAnsi="Arial" w:cs="Arial"/>
                <w:color w:val="000000"/>
                <w:sz w:val="20"/>
                <w:szCs w:val="20"/>
              </w:rPr>
              <w:t>Обязателен</w:t>
            </w:r>
          </w:p>
          <w:p w:rsidR="00E936FD" w:rsidRPr="0014265B" w:rsidRDefault="00E936FD" w:rsidP="00E936FD">
            <w:pPr>
              <w:spacing w:after="1" w:line="200" w:lineRule="atLeast"/>
              <w:rPr>
                <w:rFonts w:ascii="Arial" w:hAnsi="Arial" w:cs="Arial"/>
                <w:color w:val="000000"/>
                <w:sz w:val="20"/>
                <w:szCs w:val="20"/>
              </w:rPr>
            </w:pPr>
          </w:p>
        </w:tc>
        <w:tc>
          <w:tcPr>
            <w:tcW w:w="1850" w:type="dxa"/>
          </w:tcPr>
          <w:p w:rsidR="00E936FD" w:rsidRPr="0014265B" w:rsidRDefault="00E936FD" w:rsidP="00E936FD">
            <w:pPr>
              <w:spacing w:after="1" w:line="200" w:lineRule="atLeast"/>
              <w:jc w:val="both"/>
              <w:rPr>
                <w:rFonts w:ascii="Arial" w:hAnsi="Arial" w:cs="Arial"/>
                <w:color w:val="000000"/>
                <w:sz w:val="20"/>
                <w:szCs w:val="20"/>
              </w:rPr>
            </w:pPr>
            <w:r>
              <w:rPr>
                <w:rFonts w:ascii="Arial" w:hAnsi="Arial" w:cs="Arial"/>
                <w:color w:val="000000"/>
                <w:sz w:val="20"/>
                <w:szCs w:val="20"/>
              </w:rPr>
              <w:t>Предоставляется</w:t>
            </w:r>
            <w:r w:rsidRPr="0014265B">
              <w:rPr>
                <w:rFonts w:ascii="Arial" w:hAnsi="Arial" w:cs="Arial"/>
                <w:color w:val="000000"/>
                <w:sz w:val="20"/>
                <w:szCs w:val="20"/>
              </w:rPr>
              <w:t>в случае осуществления строительства,</w:t>
            </w:r>
          </w:p>
          <w:p w:rsidR="00E936FD" w:rsidRPr="0014265B" w:rsidRDefault="00E936FD" w:rsidP="00E936FD">
            <w:pPr>
              <w:spacing w:after="1" w:line="200" w:lineRule="atLeast"/>
              <w:rPr>
                <w:rFonts w:ascii="Arial" w:hAnsi="Arial" w:cs="Arial"/>
                <w:color w:val="000000"/>
                <w:sz w:val="20"/>
                <w:szCs w:val="20"/>
              </w:rPr>
            </w:pPr>
            <w:r w:rsidRPr="0014265B">
              <w:rPr>
                <w:rFonts w:ascii="Arial" w:hAnsi="Arial" w:cs="Arial"/>
                <w:color w:val="000000"/>
                <w:sz w:val="20"/>
                <w:szCs w:val="20"/>
              </w:rPr>
              <w:t xml:space="preserve">реконструкции на </w:t>
            </w:r>
            <w:r w:rsidRPr="0014265B">
              <w:rPr>
                <w:rFonts w:ascii="Arial" w:hAnsi="Arial" w:cs="Arial"/>
                <w:color w:val="000000"/>
                <w:sz w:val="20"/>
                <w:szCs w:val="20"/>
              </w:rPr>
              <w:lastRenderedPageBreak/>
              <w:t>основании договора строительного подряд</w:t>
            </w:r>
            <w:r>
              <w:rPr>
                <w:rFonts w:ascii="Arial" w:hAnsi="Arial" w:cs="Arial"/>
                <w:color w:val="000000"/>
                <w:sz w:val="20"/>
                <w:szCs w:val="20"/>
              </w:rPr>
              <w:t>а</w:t>
            </w: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9</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Акт, подтверждающий соответствие параметров построенного, реконструированного</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объекта капитального строительства проектной документации (в части соответствия проектной</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документации требованиям, указанным в пункте 1 части 5 статьи 49 Градостроительного Кодекса), в том</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числе требованиям энергетической эффективности и требованиям оснащенности объекта</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капитального строительства приборами учета используемых энергетических ресурсов</w:t>
            </w:r>
          </w:p>
          <w:p w:rsidR="00E936FD" w:rsidRPr="005F4E42" w:rsidRDefault="00E936FD" w:rsidP="00E936FD">
            <w:pPr>
              <w:spacing w:after="1" w:line="200" w:lineRule="atLeast"/>
              <w:jc w:val="both"/>
              <w:rPr>
                <w:rFonts w:ascii="Arial" w:hAnsi="Arial" w:cs="Arial"/>
                <w:color w:val="000000"/>
                <w:sz w:val="20"/>
                <w:szCs w:val="20"/>
              </w:rPr>
            </w:pP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 xml:space="preserve">Предоставляется оригинал без возврата </w:t>
            </w:r>
          </w:p>
        </w:tc>
        <w:tc>
          <w:tcPr>
            <w:tcW w:w="2194" w:type="dxa"/>
          </w:tcPr>
          <w:p w:rsidR="00E936FD" w:rsidRPr="00341A24"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341A24">
              <w:rPr>
                <w:rFonts w:ascii="Arial" w:hAnsi="Arial" w:cs="Arial"/>
                <w:color w:val="000000"/>
                <w:sz w:val="20"/>
                <w:szCs w:val="20"/>
              </w:rPr>
              <w:t>бязателен</w:t>
            </w:r>
          </w:p>
        </w:tc>
        <w:tc>
          <w:tcPr>
            <w:tcW w:w="1850" w:type="dxa"/>
          </w:tcPr>
          <w:p w:rsidR="00E936FD" w:rsidRPr="00341A24" w:rsidRDefault="00E936FD" w:rsidP="00E936FD">
            <w:pPr>
              <w:spacing w:after="1" w:line="200" w:lineRule="atLeast"/>
              <w:jc w:val="both"/>
              <w:rPr>
                <w:rFonts w:ascii="Arial" w:hAnsi="Arial" w:cs="Arial"/>
                <w:color w:val="000000"/>
                <w:sz w:val="20"/>
                <w:szCs w:val="20"/>
              </w:rPr>
            </w:pPr>
            <w:r w:rsidRPr="00341A24">
              <w:rPr>
                <w:rFonts w:ascii="Arial" w:hAnsi="Arial" w:cs="Arial"/>
                <w:color w:val="000000"/>
                <w:sz w:val="20"/>
                <w:szCs w:val="20"/>
              </w:rPr>
              <w:t>Подписывается лицом, осуществляющим строительство (лицом, осуществляющим строительство,</w:t>
            </w:r>
          </w:p>
          <w:p w:rsidR="00E936FD" w:rsidRPr="00341A24" w:rsidRDefault="00E936FD" w:rsidP="00E936FD">
            <w:pPr>
              <w:spacing w:after="1" w:line="200" w:lineRule="atLeast"/>
              <w:jc w:val="both"/>
              <w:rPr>
                <w:rFonts w:ascii="Arial" w:hAnsi="Arial" w:cs="Arial"/>
                <w:color w:val="000000"/>
                <w:sz w:val="20"/>
                <w:szCs w:val="20"/>
              </w:rPr>
            </w:pPr>
            <w:r w:rsidRPr="00341A24">
              <w:rPr>
                <w:rFonts w:ascii="Arial" w:hAnsi="Arial" w:cs="Arial"/>
                <w:color w:val="000000"/>
                <w:sz w:val="20"/>
                <w:szCs w:val="20"/>
              </w:rPr>
              <w:t>и застройщиком или техническим заказчиком в случае осуществления строительства,</w:t>
            </w:r>
          </w:p>
          <w:p w:rsidR="00E936FD" w:rsidRPr="00341A24" w:rsidRDefault="00E936FD" w:rsidP="00E936FD">
            <w:pPr>
              <w:spacing w:after="1" w:line="200" w:lineRule="atLeast"/>
              <w:jc w:val="both"/>
              <w:rPr>
                <w:rFonts w:ascii="Arial" w:hAnsi="Arial" w:cs="Arial"/>
                <w:color w:val="000000"/>
                <w:sz w:val="20"/>
                <w:szCs w:val="20"/>
              </w:rPr>
            </w:pPr>
            <w:r w:rsidRPr="00341A24">
              <w:rPr>
                <w:rFonts w:ascii="Arial" w:hAnsi="Arial" w:cs="Arial"/>
                <w:color w:val="000000"/>
                <w:sz w:val="20"/>
                <w:szCs w:val="20"/>
              </w:rPr>
              <w:t>реконструкции на основании договора строительного подряда, а также лицом, осуществляющим</w:t>
            </w:r>
          </w:p>
          <w:p w:rsidR="00E936FD" w:rsidRPr="00341A24" w:rsidRDefault="00E936FD" w:rsidP="00E936FD">
            <w:pPr>
              <w:spacing w:after="1" w:line="200" w:lineRule="atLeast"/>
              <w:jc w:val="both"/>
              <w:rPr>
                <w:rFonts w:ascii="Arial" w:hAnsi="Arial" w:cs="Arial"/>
                <w:color w:val="000000"/>
                <w:sz w:val="20"/>
                <w:szCs w:val="20"/>
              </w:rPr>
            </w:pPr>
            <w:r w:rsidRPr="00341A24">
              <w:rPr>
                <w:rFonts w:ascii="Arial" w:hAnsi="Arial" w:cs="Arial"/>
                <w:color w:val="000000"/>
                <w:sz w:val="20"/>
                <w:szCs w:val="20"/>
              </w:rPr>
              <w:t>строительный контроль, в случае осуществления строительного контроля на основании</w:t>
            </w:r>
          </w:p>
          <w:p w:rsidR="00E936FD" w:rsidRPr="00341A24" w:rsidRDefault="00E936FD" w:rsidP="00E936FD">
            <w:pPr>
              <w:spacing w:after="1" w:line="200" w:lineRule="atLeast"/>
              <w:rPr>
                <w:rFonts w:ascii="Arial" w:hAnsi="Arial" w:cs="Arial"/>
                <w:color w:val="000000"/>
                <w:sz w:val="20"/>
                <w:szCs w:val="20"/>
              </w:rPr>
            </w:pPr>
            <w:r w:rsidRPr="00341A24">
              <w:rPr>
                <w:rFonts w:ascii="Arial" w:hAnsi="Arial" w:cs="Arial"/>
                <w:color w:val="000000"/>
                <w:sz w:val="20"/>
                <w:szCs w:val="20"/>
              </w:rPr>
              <w:t>договора)</w:t>
            </w: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10</w:t>
            </w:r>
          </w:p>
        </w:tc>
        <w:tc>
          <w:tcPr>
            <w:tcW w:w="2300" w:type="dxa"/>
          </w:tcPr>
          <w:p w:rsidR="00E936FD" w:rsidRPr="005F4E42" w:rsidRDefault="00E936FD" w:rsidP="00E936FD">
            <w:pPr>
              <w:autoSpaceDE w:val="0"/>
              <w:autoSpaceDN w:val="0"/>
              <w:adjustRightInd w:val="0"/>
              <w:rPr>
                <w:rFonts w:ascii="Arial" w:hAnsi="Arial" w:cs="Arial"/>
                <w:sz w:val="20"/>
                <w:szCs w:val="20"/>
              </w:rPr>
            </w:pPr>
            <w:r w:rsidRPr="005F4E42">
              <w:rPr>
                <w:rFonts w:ascii="Arial" w:hAnsi="Arial" w:cs="Arial"/>
                <w:sz w:val="20"/>
                <w:szCs w:val="20"/>
              </w:rPr>
              <w:t>Акт о подключении (технологическом присоединении) построенного,</w:t>
            </w:r>
          </w:p>
          <w:p w:rsidR="00E936FD" w:rsidRPr="005F4E42" w:rsidRDefault="00E936FD" w:rsidP="00E936FD">
            <w:pPr>
              <w:autoSpaceDE w:val="0"/>
              <w:autoSpaceDN w:val="0"/>
              <w:adjustRightInd w:val="0"/>
              <w:rPr>
                <w:rFonts w:ascii="Arial" w:hAnsi="Arial" w:cs="Arial"/>
                <w:sz w:val="20"/>
                <w:szCs w:val="20"/>
              </w:rPr>
            </w:pPr>
            <w:r w:rsidRPr="005F4E42">
              <w:rPr>
                <w:rFonts w:ascii="Arial" w:hAnsi="Arial" w:cs="Arial"/>
                <w:sz w:val="20"/>
                <w:szCs w:val="20"/>
              </w:rPr>
              <w:t>реконструированного объекта капитального строительства к сетям инженерно-технического</w:t>
            </w:r>
          </w:p>
          <w:p w:rsidR="00E936FD" w:rsidRPr="005F4E42" w:rsidRDefault="00E936FD" w:rsidP="00E936FD">
            <w:pPr>
              <w:autoSpaceDE w:val="0"/>
              <w:autoSpaceDN w:val="0"/>
              <w:adjustRightInd w:val="0"/>
              <w:rPr>
                <w:rFonts w:ascii="Arial" w:hAnsi="Arial" w:cs="Arial"/>
                <w:color w:val="000000"/>
                <w:sz w:val="20"/>
                <w:szCs w:val="20"/>
              </w:rPr>
            </w:pPr>
            <w:r w:rsidRPr="005F4E42">
              <w:rPr>
                <w:rFonts w:ascii="Arial" w:hAnsi="Arial" w:cs="Arial"/>
                <w:sz w:val="20"/>
                <w:szCs w:val="20"/>
              </w:rPr>
              <w:t xml:space="preserve">обеспечения </w:t>
            </w:r>
          </w:p>
          <w:p w:rsidR="00E936FD" w:rsidRPr="005F4E42" w:rsidRDefault="00E936FD" w:rsidP="00E936FD">
            <w:pPr>
              <w:spacing w:after="1" w:line="200" w:lineRule="atLeast"/>
              <w:jc w:val="both"/>
              <w:rPr>
                <w:rFonts w:ascii="Arial" w:hAnsi="Arial" w:cs="Arial"/>
                <w:color w:val="000000"/>
                <w:sz w:val="20"/>
                <w:szCs w:val="20"/>
              </w:rPr>
            </w:pP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Предоставляется оригинал без возврата</w:t>
            </w:r>
          </w:p>
        </w:tc>
        <w:tc>
          <w:tcPr>
            <w:tcW w:w="2194" w:type="dxa"/>
          </w:tcPr>
          <w:p w:rsidR="00E936FD" w:rsidRPr="00341A24"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341A24">
              <w:rPr>
                <w:rFonts w:ascii="Arial" w:hAnsi="Arial" w:cs="Arial"/>
                <w:color w:val="000000"/>
                <w:sz w:val="20"/>
                <w:szCs w:val="20"/>
              </w:rPr>
              <w:t>бязателен</w:t>
            </w:r>
          </w:p>
        </w:tc>
        <w:tc>
          <w:tcPr>
            <w:tcW w:w="1850" w:type="dxa"/>
          </w:tcPr>
          <w:p w:rsidR="00E936FD" w:rsidRPr="007D09BB" w:rsidRDefault="00E936FD" w:rsidP="00E936FD">
            <w:pPr>
              <w:autoSpaceDE w:val="0"/>
              <w:autoSpaceDN w:val="0"/>
              <w:adjustRightInd w:val="0"/>
              <w:rPr>
                <w:rFonts w:ascii="Arial" w:hAnsi="Arial" w:cs="Arial"/>
                <w:sz w:val="20"/>
                <w:szCs w:val="20"/>
              </w:rPr>
            </w:pPr>
            <w:r>
              <w:rPr>
                <w:rFonts w:ascii="Arial" w:hAnsi="Arial" w:cs="Arial"/>
                <w:color w:val="000000"/>
                <w:sz w:val="20"/>
                <w:szCs w:val="20"/>
              </w:rPr>
              <w:t>П</w:t>
            </w:r>
            <w:r w:rsidRPr="001E4233">
              <w:rPr>
                <w:rFonts w:ascii="Arial" w:hAnsi="Arial" w:cs="Arial"/>
                <w:color w:val="000000"/>
                <w:sz w:val="20"/>
                <w:szCs w:val="20"/>
              </w:rPr>
              <w:t>редоставляется</w:t>
            </w:r>
            <w:r>
              <w:rPr>
                <w:rFonts w:ascii="Arial" w:hAnsi="Arial" w:cs="Arial"/>
                <w:color w:val="000000"/>
                <w:sz w:val="20"/>
                <w:szCs w:val="20"/>
              </w:rPr>
              <w:t>,</w:t>
            </w:r>
            <w:r w:rsidRPr="007D09BB">
              <w:rPr>
                <w:rFonts w:ascii="Arial" w:hAnsi="Arial" w:cs="Arial"/>
                <w:sz w:val="20"/>
                <w:szCs w:val="20"/>
              </w:rPr>
              <w:t xml:space="preserve"> если такое подключение (технологическое присоединение) этого объекта</w:t>
            </w:r>
          </w:p>
          <w:p w:rsidR="00E936FD" w:rsidRPr="00E95481" w:rsidRDefault="00E936FD" w:rsidP="00E936FD">
            <w:pPr>
              <w:spacing w:after="1" w:line="200" w:lineRule="atLeast"/>
              <w:rPr>
                <w:rFonts w:ascii="Arial" w:hAnsi="Arial" w:cs="Arial"/>
                <w:color w:val="000000"/>
                <w:sz w:val="20"/>
                <w:szCs w:val="20"/>
                <w:highlight w:val="yellow"/>
              </w:rPr>
            </w:pPr>
            <w:r w:rsidRPr="007D09BB">
              <w:rPr>
                <w:rFonts w:ascii="Arial" w:hAnsi="Arial" w:cs="Arial"/>
                <w:sz w:val="20"/>
                <w:szCs w:val="20"/>
              </w:rPr>
              <w:t>предусмотрено проектной документацией</w:t>
            </w: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11</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Схема, отображающая расположение построенного, реконструированного объекта</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 xml:space="preserve">капитального строительства, </w:t>
            </w:r>
            <w:r w:rsidRPr="005F4E42">
              <w:rPr>
                <w:rFonts w:ascii="Arial" w:hAnsi="Arial" w:cs="Arial"/>
                <w:color w:val="000000"/>
                <w:sz w:val="20"/>
                <w:szCs w:val="20"/>
              </w:rPr>
              <w:lastRenderedPageBreak/>
              <w:t>расположение сетей инженерно-технического обеспечения в</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 xml:space="preserve">границах земельного участка и планировочную организацию земельного участка  </w:t>
            </w:r>
          </w:p>
          <w:p w:rsidR="00E936FD" w:rsidRPr="005F4E42" w:rsidRDefault="00E936FD" w:rsidP="00E936FD">
            <w:pPr>
              <w:spacing w:after="1" w:line="200" w:lineRule="atLeast"/>
              <w:jc w:val="both"/>
              <w:rPr>
                <w:rFonts w:ascii="Arial" w:hAnsi="Arial" w:cs="Arial"/>
                <w:color w:val="000000"/>
                <w:sz w:val="20"/>
                <w:szCs w:val="20"/>
              </w:rPr>
            </w:pP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 xml:space="preserve">Предоставление оригинала (при подаче заявления посредством личного обращения), копия (в случае подачи </w:t>
            </w:r>
            <w:r w:rsidRPr="005F4E42">
              <w:rPr>
                <w:rFonts w:ascii="Arial" w:hAnsi="Arial" w:cs="Arial"/>
                <w:color w:val="000000"/>
                <w:sz w:val="20"/>
                <w:szCs w:val="20"/>
              </w:rPr>
              <w:lastRenderedPageBreak/>
              <w:t>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Предоставляется оригинал без возврата</w:t>
            </w:r>
          </w:p>
        </w:tc>
        <w:tc>
          <w:tcPr>
            <w:tcW w:w="2194" w:type="dxa"/>
          </w:tcPr>
          <w:p w:rsidR="00E936FD" w:rsidRPr="00A82494" w:rsidRDefault="00E936FD" w:rsidP="00E936FD">
            <w:pPr>
              <w:spacing w:after="1" w:line="200" w:lineRule="atLeast"/>
              <w:jc w:val="both"/>
              <w:rPr>
                <w:rFonts w:ascii="Arial" w:hAnsi="Arial" w:cs="Arial"/>
                <w:color w:val="000000"/>
                <w:sz w:val="20"/>
                <w:szCs w:val="20"/>
              </w:rPr>
            </w:pPr>
            <w:r w:rsidRPr="00341A24">
              <w:rPr>
                <w:rFonts w:ascii="Arial" w:hAnsi="Arial" w:cs="Arial"/>
                <w:color w:val="000000"/>
                <w:sz w:val="20"/>
                <w:szCs w:val="20"/>
              </w:rPr>
              <w:t>Обязателен</w:t>
            </w:r>
            <w:r>
              <w:rPr>
                <w:rFonts w:ascii="Arial" w:hAnsi="Arial" w:cs="Arial"/>
                <w:color w:val="000000"/>
                <w:sz w:val="20"/>
                <w:szCs w:val="20"/>
              </w:rPr>
              <w:t xml:space="preserve">, </w:t>
            </w:r>
            <w:r w:rsidRPr="00A82494">
              <w:rPr>
                <w:rFonts w:ascii="Arial" w:hAnsi="Arial" w:cs="Arial"/>
                <w:color w:val="000000"/>
                <w:sz w:val="20"/>
                <w:szCs w:val="20"/>
              </w:rPr>
              <w:t>за исключением случаев</w:t>
            </w:r>
          </w:p>
          <w:p w:rsidR="00E936FD" w:rsidRPr="00E95481" w:rsidRDefault="00E936FD" w:rsidP="00E936FD">
            <w:pPr>
              <w:spacing w:after="1" w:line="200" w:lineRule="atLeast"/>
              <w:rPr>
                <w:rFonts w:ascii="Arial" w:hAnsi="Arial" w:cs="Arial"/>
                <w:color w:val="000000"/>
                <w:sz w:val="20"/>
                <w:szCs w:val="20"/>
                <w:highlight w:val="yellow"/>
              </w:rPr>
            </w:pPr>
            <w:r w:rsidRPr="00A82494">
              <w:rPr>
                <w:rFonts w:ascii="Arial" w:hAnsi="Arial" w:cs="Arial"/>
                <w:color w:val="000000"/>
                <w:sz w:val="20"/>
                <w:szCs w:val="20"/>
              </w:rPr>
              <w:t>строительства, реконструкции линейного объекта</w:t>
            </w:r>
          </w:p>
        </w:tc>
        <w:tc>
          <w:tcPr>
            <w:tcW w:w="1850" w:type="dxa"/>
          </w:tcPr>
          <w:p w:rsidR="00E936FD" w:rsidRPr="000959A2" w:rsidRDefault="00E936FD" w:rsidP="00E936FD">
            <w:pPr>
              <w:spacing w:after="1" w:line="200" w:lineRule="atLeast"/>
              <w:jc w:val="both"/>
              <w:rPr>
                <w:rFonts w:ascii="Arial" w:hAnsi="Arial" w:cs="Arial"/>
                <w:color w:val="000000"/>
                <w:sz w:val="20"/>
                <w:szCs w:val="20"/>
              </w:rPr>
            </w:pPr>
            <w:r>
              <w:rPr>
                <w:rFonts w:ascii="Arial" w:hAnsi="Arial" w:cs="Arial"/>
                <w:color w:val="000000"/>
                <w:sz w:val="20"/>
                <w:szCs w:val="20"/>
              </w:rPr>
              <w:t>П</w:t>
            </w:r>
            <w:r w:rsidRPr="001E4233">
              <w:rPr>
                <w:rFonts w:ascii="Arial" w:hAnsi="Arial" w:cs="Arial"/>
                <w:color w:val="000000"/>
                <w:sz w:val="20"/>
                <w:szCs w:val="20"/>
              </w:rPr>
              <w:t>редоставляется</w:t>
            </w:r>
            <w:r w:rsidRPr="00A82494">
              <w:rPr>
                <w:rFonts w:ascii="Arial" w:hAnsi="Arial" w:cs="Arial"/>
                <w:color w:val="000000"/>
                <w:sz w:val="20"/>
                <w:szCs w:val="20"/>
              </w:rPr>
              <w:t xml:space="preserve"> </w:t>
            </w:r>
            <w:r w:rsidRPr="000959A2">
              <w:rPr>
                <w:rFonts w:ascii="Arial" w:hAnsi="Arial" w:cs="Arial"/>
                <w:color w:val="000000"/>
                <w:sz w:val="20"/>
                <w:szCs w:val="20"/>
              </w:rPr>
              <w:t>подписанная</w:t>
            </w:r>
          </w:p>
          <w:p w:rsidR="00E936FD" w:rsidRPr="000959A2" w:rsidRDefault="00E936FD" w:rsidP="00E936FD">
            <w:pPr>
              <w:spacing w:after="1" w:line="200" w:lineRule="atLeast"/>
              <w:jc w:val="both"/>
              <w:rPr>
                <w:rFonts w:ascii="Arial" w:hAnsi="Arial" w:cs="Arial"/>
                <w:color w:val="000000"/>
                <w:sz w:val="20"/>
                <w:szCs w:val="20"/>
              </w:rPr>
            </w:pPr>
            <w:r w:rsidRPr="000959A2">
              <w:rPr>
                <w:rFonts w:ascii="Arial" w:hAnsi="Arial" w:cs="Arial"/>
                <w:color w:val="000000"/>
                <w:sz w:val="20"/>
                <w:szCs w:val="20"/>
              </w:rPr>
              <w:t xml:space="preserve">лицом, осуществляющим строительство (лицом, осуществляющим </w:t>
            </w:r>
            <w:r w:rsidRPr="000959A2">
              <w:rPr>
                <w:rFonts w:ascii="Arial" w:hAnsi="Arial" w:cs="Arial"/>
                <w:color w:val="000000"/>
                <w:sz w:val="20"/>
                <w:szCs w:val="20"/>
              </w:rPr>
              <w:lastRenderedPageBreak/>
              <w:t>строительство, и</w:t>
            </w:r>
          </w:p>
          <w:p w:rsidR="00E936FD" w:rsidRPr="000959A2" w:rsidRDefault="00E936FD" w:rsidP="00E936FD">
            <w:pPr>
              <w:spacing w:after="1" w:line="200" w:lineRule="atLeast"/>
              <w:jc w:val="both"/>
              <w:rPr>
                <w:rFonts w:ascii="Arial" w:hAnsi="Arial" w:cs="Arial"/>
                <w:color w:val="000000"/>
                <w:sz w:val="20"/>
                <w:szCs w:val="20"/>
              </w:rPr>
            </w:pPr>
            <w:r w:rsidRPr="000959A2">
              <w:rPr>
                <w:rFonts w:ascii="Arial" w:hAnsi="Arial" w:cs="Arial"/>
                <w:color w:val="000000"/>
                <w:sz w:val="20"/>
                <w:szCs w:val="20"/>
              </w:rPr>
              <w:t>застройщиком или техническим заказчиком в случае осуществления строительства,</w:t>
            </w:r>
          </w:p>
          <w:p w:rsidR="00E936FD" w:rsidRPr="000959A2" w:rsidRDefault="00E936FD" w:rsidP="00E936FD">
            <w:pPr>
              <w:spacing w:after="1" w:line="200" w:lineRule="atLeast"/>
              <w:jc w:val="both"/>
              <w:rPr>
                <w:rFonts w:ascii="Arial" w:hAnsi="Arial" w:cs="Arial"/>
                <w:color w:val="000000"/>
                <w:sz w:val="20"/>
                <w:szCs w:val="20"/>
              </w:rPr>
            </w:pPr>
            <w:r w:rsidRPr="000959A2">
              <w:rPr>
                <w:rFonts w:ascii="Arial" w:hAnsi="Arial" w:cs="Arial"/>
                <w:color w:val="000000"/>
                <w:sz w:val="20"/>
                <w:szCs w:val="20"/>
              </w:rPr>
              <w:t>реконструкции на основании договора строительного подряда</w:t>
            </w:r>
            <w:r>
              <w:rPr>
                <w:rFonts w:ascii="Arial" w:hAnsi="Arial" w:cs="Arial"/>
                <w:color w:val="000000"/>
                <w:sz w:val="20"/>
                <w:szCs w:val="20"/>
              </w:rPr>
              <w:t>)</w:t>
            </w:r>
          </w:p>
          <w:p w:rsidR="00E936FD" w:rsidRPr="00E95481" w:rsidRDefault="00E936FD" w:rsidP="00E936FD">
            <w:pPr>
              <w:spacing w:after="1" w:line="200" w:lineRule="atLeast"/>
              <w:rPr>
                <w:rFonts w:ascii="Arial" w:hAnsi="Arial" w:cs="Arial"/>
                <w:color w:val="000000"/>
                <w:sz w:val="20"/>
                <w:szCs w:val="20"/>
                <w:highlight w:val="yellow"/>
              </w:rPr>
            </w:pPr>
            <w:r w:rsidRPr="000959A2">
              <w:rPr>
                <w:rFonts w:ascii="Arial" w:hAnsi="Arial" w:cs="Arial"/>
                <w:color w:val="000000"/>
                <w:sz w:val="20"/>
                <w:szCs w:val="20"/>
              </w:rPr>
              <w:t xml:space="preserve"> </w:t>
            </w:r>
          </w:p>
        </w:tc>
      </w:tr>
      <w:tr w:rsidR="00E936FD" w:rsidRPr="00E95481"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12</w:t>
            </w:r>
          </w:p>
        </w:tc>
        <w:tc>
          <w:tcPr>
            <w:tcW w:w="2300" w:type="dxa"/>
          </w:tcPr>
          <w:p w:rsidR="00E936FD" w:rsidRPr="005F4E42" w:rsidRDefault="00E936FD" w:rsidP="00E936FD">
            <w:pPr>
              <w:autoSpaceDE w:val="0"/>
              <w:autoSpaceDN w:val="0"/>
              <w:adjustRightInd w:val="0"/>
              <w:rPr>
                <w:rFonts w:ascii="Arial" w:hAnsi="Arial" w:cs="Arial"/>
                <w:color w:val="000000"/>
                <w:sz w:val="20"/>
                <w:szCs w:val="20"/>
              </w:rPr>
            </w:pPr>
            <w:r w:rsidRPr="005F4E42">
              <w:rPr>
                <w:rFonts w:ascii="Arial" w:hAnsi="Arial" w:cs="Arial"/>
                <w:color w:val="000000"/>
                <w:sz w:val="20"/>
                <w:szCs w:val="20"/>
              </w:rPr>
              <w:t xml:space="preserve">Заключение органа государственного строительного надзора о соответствии построенного, реконструированного объекта капитального строительства указанным в </w:t>
            </w:r>
            <w:r w:rsidRPr="005F4E42">
              <w:rPr>
                <w:rFonts w:ascii="Arial" w:hAnsi="Arial" w:cs="Arial"/>
                <w:color w:val="0000FF"/>
                <w:sz w:val="20"/>
                <w:szCs w:val="20"/>
              </w:rPr>
              <w:t xml:space="preserve">пункте 1 части 5 статьи 49 </w:t>
            </w:r>
            <w:r w:rsidRPr="005F4E42">
              <w:rPr>
                <w:rFonts w:ascii="Arial" w:hAnsi="Arial" w:cs="Arial"/>
                <w:color w:val="000000"/>
                <w:sz w:val="20"/>
                <w:szCs w:val="20"/>
              </w:rPr>
              <w:t>Градостроительного Кодекса</w:t>
            </w:r>
          </w:p>
          <w:p w:rsidR="00E936FD" w:rsidRPr="005F4E42" w:rsidRDefault="00E936FD" w:rsidP="00E936FD">
            <w:pPr>
              <w:autoSpaceDE w:val="0"/>
              <w:autoSpaceDN w:val="0"/>
              <w:adjustRightInd w:val="0"/>
              <w:rPr>
                <w:rFonts w:ascii="Arial" w:hAnsi="Arial" w:cs="Arial"/>
                <w:color w:val="000000"/>
                <w:sz w:val="20"/>
                <w:szCs w:val="20"/>
              </w:rPr>
            </w:pPr>
            <w:r w:rsidRPr="005F4E42">
              <w:rPr>
                <w:rFonts w:ascii="Arial" w:hAnsi="Arial" w:cs="Arial"/>
                <w:color w:val="000000"/>
                <w:sz w:val="20"/>
                <w:szCs w:val="20"/>
              </w:rPr>
              <w:t>требованиям проектной документации (в том числе с учетом изменений, внесенных в рабочую</w:t>
            </w:r>
          </w:p>
          <w:p w:rsidR="00E936FD" w:rsidRPr="005F4E42" w:rsidRDefault="00E936FD" w:rsidP="00E936FD">
            <w:pPr>
              <w:autoSpaceDE w:val="0"/>
              <w:autoSpaceDN w:val="0"/>
              <w:adjustRightInd w:val="0"/>
              <w:rPr>
                <w:rFonts w:ascii="Arial" w:hAnsi="Arial" w:cs="Arial"/>
                <w:color w:val="000000"/>
                <w:sz w:val="20"/>
                <w:szCs w:val="20"/>
              </w:rPr>
            </w:pPr>
            <w:r w:rsidRPr="005F4E42">
              <w:rPr>
                <w:rFonts w:ascii="Arial" w:hAnsi="Arial" w:cs="Arial"/>
                <w:color w:val="000000"/>
                <w:sz w:val="20"/>
                <w:szCs w:val="20"/>
              </w:rPr>
              <w:t xml:space="preserve">документацию и являющихся в соответствии с </w:t>
            </w:r>
            <w:r w:rsidRPr="005F4E42">
              <w:rPr>
                <w:rFonts w:ascii="Arial" w:hAnsi="Arial" w:cs="Arial"/>
                <w:color w:val="0000FF"/>
                <w:sz w:val="20"/>
                <w:szCs w:val="20"/>
              </w:rPr>
              <w:t xml:space="preserve">частью 1.3 статьи 52 </w:t>
            </w:r>
            <w:r w:rsidRPr="005F4E42">
              <w:rPr>
                <w:rFonts w:ascii="Arial" w:hAnsi="Arial" w:cs="Arial"/>
                <w:color w:val="000000"/>
                <w:sz w:val="20"/>
                <w:szCs w:val="20"/>
              </w:rPr>
              <w:t>Градостроительного Кодекса частью</w:t>
            </w:r>
          </w:p>
          <w:p w:rsidR="00E936FD" w:rsidRPr="005F4E42" w:rsidRDefault="00E936FD" w:rsidP="00E936FD">
            <w:pPr>
              <w:autoSpaceDE w:val="0"/>
              <w:autoSpaceDN w:val="0"/>
              <w:adjustRightInd w:val="0"/>
              <w:rPr>
                <w:rFonts w:ascii="Arial" w:hAnsi="Arial" w:cs="Arial"/>
                <w:color w:val="000000"/>
                <w:sz w:val="20"/>
                <w:szCs w:val="20"/>
              </w:rPr>
            </w:pPr>
            <w:r w:rsidRPr="005F4E42">
              <w:rPr>
                <w:rFonts w:ascii="Arial" w:hAnsi="Arial" w:cs="Arial"/>
                <w:color w:val="000000"/>
                <w:sz w:val="20"/>
                <w:szCs w:val="20"/>
              </w:rPr>
              <w:t>такой проектной документации), заключение уполномоченного на осуществление федерального</w:t>
            </w:r>
          </w:p>
          <w:p w:rsidR="00E936FD" w:rsidRPr="005F4E42" w:rsidRDefault="00E936FD" w:rsidP="00E936FD">
            <w:pPr>
              <w:autoSpaceDE w:val="0"/>
              <w:autoSpaceDN w:val="0"/>
              <w:adjustRightInd w:val="0"/>
              <w:rPr>
                <w:rFonts w:ascii="Arial" w:hAnsi="Arial" w:cs="Arial"/>
                <w:color w:val="000000"/>
                <w:sz w:val="20"/>
                <w:szCs w:val="20"/>
              </w:rPr>
            </w:pPr>
            <w:r w:rsidRPr="005F4E42">
              <w:rPr>
                <w:rFonts w:ascii="Arial" w:hAnsi="Arial" w:cs="Arial"/>
                <w:color w:val="000000"/>
                <w:sz w:val="20"/>
                <w:szCs w:val="20"/>
              </w:rPr>
              <w:t>государственного экологического надзора федерального органа исполнительной власти (далее -</w:t>
            </w:r>
          </w:p>
          <w:p w:rsidR="00E936FD" w:rsidRPr="005F4E42" w:rsidRDefault="00E936FD" w:rsidP="00E936FD">
            <w:pPr>
              <w:autoSpaceDE w:val="0"/>
              <w:autoSpaceDN w:val="0"/>
              <w:adjustRightInd w:val="0"/>
              <w:rPr>
                <w:rFonts w:ascii="Arial" w:hAnsi="Arial" w:cs="Arial"/>
                <w:color w:val="000000"/>
                <w:sz w:val="20"/>
                <w:szCs w:val="20"/>
              </w:rPr>
            </w:pPr>
            <w:r w:rsidRPr="005F4E42">
              <w:rPr>
                <w:rFonts w:ascii="Arial" w:hAnsi="Arial" w:cs="Arial"/>
                <w:color w:val="000000"/>
                <w:sz w:val="20"/>
                <w:szCs w:val="20"/>
              </w:rPr>
              <w:t>орган федерального государственного экологического надзора), выдаваемое в случаях,</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 xml:space="preserve">предусмотренных </w:t>
            </w:r>
            <w:r w:rsidRPr="005F4E42">
              <w:rPr>
                <w:rFonts w:ascii="Arial" w:hAnsi="Arial" w:cs="Arial"/>
                <w:color w:val="0000FF"/>
                <w:sz w:val="20"/>
                <w:szCs w:val="20"/>
              </w:rPr>
              <w:t xml:space="preserve">частью 5 статьи 54 </w:t>
            </w:r>
            <w:r w:rsidRPr="005F4E42">
              <w:rPr>
                <w:rFonts w:ascii="Arial" w:hAnsi="Arial" w:cs="Arial"/>
                <w:color w:val="000000"/>
                <w:sz w:val="20"/>
                <w:szCs w:val="20"/>
              </w:rPr>
              <w:t>Градостроительного Кодекса;</w:t>
            </w: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Предоставляется оригинал без возврата</w:t>
            </w:r>
          </w:p>
        </w:tc>
        <w:tc>
          <w:tcPr>
            <w:tcW w:w="2194" w:type="dxa"/>
          </w:tcPr>
          <w:p w:rsidR="00E936FD" w:rsidRPr="00965C4B"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D36C56">
              <w:rPr>
                <w:rFonts w:ascii="Arial" w:hAnsi="Arial" w:cs="Arial"/>
                <w:color w:val="000000"/>
                <w:sz w:val="20"/>
                <w:szCs w:val="20"/>
              </w:rPr>
              <w:t>бязателен, если указанный документ (его копия или сведения, содержащиеся в нем) отсутствует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tc>
        <w:tc>
          <w:tcPr>
            <w:tcW w:w="1850" w:type="dxa"/>
          </w:tcPr>
          <w:p w:rsidR="00E936FD" w:rsidRPr="00965C4B" w:rsidRDefault="00E936FD" w:rsidP="00E936FD">
            <w:pPr>
              <w:autoSpaceDE w:val="0"/>
              <w:autoSpaceDN w:val="0"/>
              <w:adjustRightInd w:val="0"/>
              <w:rPr>
                <w:rFonts w:ascii="Arial" w:hAnsi="Arial" w:cs="Arial"/>
                <w:color w:val="000000"/>
                <w:sz w:val="20"/>
                <w:szCs w:val="20"/>
              </w:rPr>
            </w:pPr>
            <w:r>
              <w:rPr>
                <w:rFonts w:ascii="Arial" w:hAnsi="Arial" w:cs="Arial"/>
                <w:color w:val="000000"/>
                <w:sz w:val="20"/>
                <w:szCs w:val="20"/>
              </w:rPr>
              <w:t>П</w:t>
            </w:r>
            <w:r w:rsidRPr="00965C4B">
              <w:rPr>
                <w:rFonts w:ascii="Arial" w:hAnsi="Arial" w:cs="Arial"/>
                <w:color w:val="000000"/>
                <w:sz w:val="20"/>
                <w:szCs w:val="20"/>
              </w:rPr>
              <w:t>редоставляется в случае, если</w:t>
            </w:r>
          </w:p>
          <w:p w:rsidR="00E936FD" w:rsidRPr="00965C4B" w:rsidRDefault="00E936FD" w:rsidP="00E936FD">
            <w:pPr>
              <w:autoSpaceDE w:val="0"/>
              <w:autoSpaceDN w:val="0"/>
              <w:adjustRightInd w:val="0"/>
              <w:rPr>
                <w:rFonts w:ascii="Arial" w:hAnsi="Arial" w:cs="Arial"/>
                <w:color w:val="0000FF"/>
                <w:sz w:val="20"/>
                <w:szCs w:val="20"/>
              </w:rPr>
            </w:pPr>
            <w:r w:rsidRPr="00965C4B">
              <w:rPr>
                <w:rFonts w:ascii="Arial" w:hAnsi="Arial" w:cs="Arial"/>
                <w:color w:val="000000"/>
                <w:sz w:val="20"/>
                <w:szCs w:val="20"/>
              </w:rPr>
              <w:t xml:space="preserve">предусмотрено осуществление государственного строительного надзора в соответствии с </w:t>
            </w:r>
            <w:r w:rsidRPr="00965C4B">
              <w:rPr>
                <w:rFonts w:ascii="Arial" w:hAnsi="Arial" w:cs="Arial"/>
                <w:color w:val="0000FF"/>
                <w:sz w:val="20"/>
                <w:szCs w:val="20"/>
              </w:rPr>
              <w:t>частью</w:t>
            </w:r>
          </w:p>
          <w:p w:rsidR="00E936FD" w:rsidRPr="00965C4B" w:rsidRDefault="00E936FD" w:rsidP="00E936FD">
            <w:pPr>
              <w:spacing w:after="1" w:line="200" w:lineRule="atLeast"/>
              <w:rPr>
                <w:rFonts w:ascii="Arial" w:hAnsi="Arial" w:cs="Arial"/>
                <w:color w:val="000000"/>
                <w:sz w:val="20"/>
                <w:szCs w:val="20"/>
              </w:rPr>
            </w:pPr>
            <w:r w:rsidRPr="00965C4B">
              <w:rPr>
                <w:rFonts w:ascii="Arial" w:hAnsi="Arial" w:cs="Arial"/>
                <w:color w:val="0000FF"/>
                <w:sz w:val="20"/>
                <w:szCs w:val="20"/>
              </w:rPr>
              <w:t xml:space="preserve">1 статьи 54 </w:t>
            </w:r>
            <w:r>
              <w:rPr>
                <w:rFonts w:ascii="Arial" w:hAnsi="Arial" w:cs="Arial"/>
                <w:color w:val="000000"/>
                <w:sz w:val="20"/>
                <w:szCs w:val="20"/>
              </w:rPr>
              <w:t>Градостроительного</w:t>
            </w:r>
            <w:r w:rsidRPr="00965C4B">
              <w:rPr>
                <w:rFonts w:ascii="Arial" w:hAnsi="Arial" w:cs="Arial"/>
                <w:color w:val="000000"/>
                <w:sz w:val="20"/>
                <w:szCs w:val="20"/>
              </w:rPr>
              <w:t xml:space="preserve"> Кодекса</w:t>
            </w:r>
          </w:p>
        </w:tc>
      </w:tr>
      <w:tr w:rsidR="00E936FD" w:rsidRPr="00D36C56"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13</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 xml:space="preserve">Документ, подтверждающий </w:t>
            </w:r>
            <w:r w:rsidRPr="005F4E42">
              <w:rPr>
                <w:rFonts w:ascii="Arial" w:hAnsi="Arial" w:cs="Arial"/>
                <w:color w:val="000000"/>
                <w:sz w:val="20"/>
                <w:szCs w:val="20"/>
              </w:rPr>
              <w:lastRenderedPageBreak/>
              <w:t>заключение договора обязательного страхования</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гражданской ответственности владельца опасного объекта за причинение вреда в результате</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аварии на опасном объекте в соответствии с законодательством Российской Федерации об</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обязательном страховании гражданской ответственности владельца опасного объекта за</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причинение вреда в результате аварии на опасном объекте</w:t>
            </w: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 xml:space="preserve">Предоставление оригинала (при </w:t>
            </w:r>
            <w:r w:rsidRPr="005F4E42">
              <w:rPr>
                <w:rFonts w:ascii="Arial" w:hAnsi="Arial" w:cs="Arial"/>
                <w:color w:val="000000"/>
                <w:sz w:val="20"/>
                <w:szCs w:val="20"/>
              </w:rPr>
              <w:lastRenderedPageBreak/>
              <w:t>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 xml:space="preserve">Оригинал предоставляется для </w:t>
            </w:r>
            <w:r w:rsidRPr="005F4E42">
              <w:rPr>
                <w:rFonts w:ascii="Arial" w:hAnsi="Arial" w:cs="Arial"/>
                <w:color w:val="000000"/>
                <w:sz w:val="20"/>
                <w:szCs w:val="20"/>
              </w:rPr>
              <w:lastRenderedPageBreak/>
              <w:t>просмотра, копия предоставляется без возврата</w:t>
            </w:r>
          </w:p>
        </w:tc>
        <w:tc>
          <w:tcPr>
            <w:tcW w:w="2194" w:type="dxa"/>
          </w:tcPr>
          <w:p w:rsidR="00E936FD" w:rsidRPr="004E017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lastRenderedPageBreak/>
              <w:t>О</w:t>
            </w:r>
            <w:r w:rsidRPr="004E0176">
              <w:rPr>
                <w:rFonts w:ascii="Arial" w:hAnsi="Arial" w:cs="Arial"/>
                <w:color w:val="000000"/>
                <w:sz w:val="20"/>
                <w:szCs w:val="20"/>
              </w:rPr>
              <w:t>бязателен</w:t>
            </w:r>
          </w:p>
        </w:tc>
        <w:tc>
          <w:tcPr>
            <w:tcW w:w="1850" w:type="dxa"/>
          </w:tcPr>
          <w:p w:rsidR="00E936FD" w:rsidRPr="004E017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П</w:t>
            </w:r>
            <w:r w:rsidRPr="001E4233">
              <w:rPr>
                <w:rFonts w:ascii="Arial" w:hAnsi="Arial" w:cs="Arial"/>
                <w:color w:val="000000"/>
                <w:sz w:val="20"/>
                <w:szCs w:val="20"/>
              </w:rPr>
              <w:t>редоставляется</w:t>
            </w:r>
            <w:r w:rsidRPr="004E0176">
              <w:rPr>
                <w:rFonts w:ascii="Arial" w:hAnsi="Arial" w:cs="Arial"/>
                <w:color w:val="000000"/>
                <w:sz w:val="20"/>
                <w:szCs w:val="20"/>
              </w:rPr>
              <w:t xml:space="preserve"> в случае </w:t>
            </w:r>
            <w:r w:rsidRPr="004E0176">
              <w:rPr>
                <w:rFonts w:ascii="Arial" w:hAnsi="Arial" w:cs="Arial"/>
                <w:color w:val="000000"/>
                <w:sz w:val="20"/>
                <w:szCs w:val="20"/>
              </w:rPr>
              <w:lastRenderedPageBreak/>
              <w:t>владения опасным объектом</w:t>
            </w:r>
          </w:p>
        </w:tc>
      </w:tr>
      <w:tr w:rsidR="00E936FD" w:rsidRPr="00D36C56"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lastRenderedPageBreak/>
              <w:t>14</w:t>
            </w:r>
          </w:p>
        </w:tc>
        <w:tc>
          <w:tcPr>
            <w:tcW w:w="2300" w:type="dxa"/>
          </w:tcPr>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Акт приемки выполненных работ по сохранению объекта культурного наследия,</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утвержденный соответствующим органом охраны объектов культурного наследия,</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определенным Федеральным законом от 25 июня 2002 года N 73-ФЗ "Об объектах культурного</w:t>
            </w:r>
          </w:p>
          <w:p w:rsidR="00E936FD" w:rsidRPr="005F4E42" w:rsidRDefault="00E936FD" w:rsidP="00E936FD">
            <w:pPr>
              <w:spacing w:after="1" w:line="200" w:lineRule="atLeast"/>
              <w:jc w:val="both"/>
              <w:rPr>
                <w:rFonts w:ascii="Arial" w:hAnsi="Arial" w:cs="Arial"/>
                <w:color w:val="000000"/>
                <w:sz w:val="20"/>
                <w:szCs w:val="20"/>
              </w:rPr>
            </w:pPr>
            <w:r w:rsidRPr="005F4E42">
              <w:rPr>
                <w:rFonts w:ascii="Arial" w:hAnsi="Arial" w:cs="Arial"/>
                <w:color w:val="000000"/>
                <w:sz w:val="20"/>
                <w:szCs w:val="20"/>
              </w:rPr>
              <w:t>наследия (памятниках истории и культуры) народов Российской Федерации»</w:t>
            </w:r>
          </w:p>
          <w:p w:rsidR="00E936FD" w:rsidRPr="005F4E42" w:rsidRDefault="00E936FD" w:rsidP="00E936FD">
            <w:pPr>
              <w:spacing w:after="1" w:line="200" w:lineRule="atLeast"/>
              <w:jc w:val="both"/>
              <w:rPr>
                <w:rFonts w:ascii="Arial" w:hAnsi="Arial" w:cs="Arial"/>
                <w:color w:val="000000"/>
                <w:sz w:val="20"/>
                <w:szCs w:val="20"/>
              </w:rPr>
            </w:pP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Оригинал предоставляется для просмотра, копия предоставляется без возврата</w:t>
            </w:r>
          </w:p>
        </w:tc>
        <w:tc>
          <w:tcPr>
            <w:tcW w:w="2194" w:type="dxa"/>
          </w:tcPr>
          <w:p w:rsidR="00E936FD" w:rsidRPr="001E4233"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1E4233">
              <w:rPr>
                <w:rFonts w:ascii="Arial" w:hAnsi="Arial" w:cs="Arial"/>
                <w:color w:val="000000"/>
                <w:sz w:val="20"/>
                <w:szCs w:val="20"/>
              </w:rPr>
              <w:t>бязателен</w:t>
            </w:r>
            <w:r w:rsidRPr="003D78B2">
              <w:rPr>
                <w:rFonts w:ascii="Arial" w:hAnsi="Arial" w:cs="Arial"/>
                <w:color w:val="000000"/>
                <w:sz w:val="20"/>
                <w:szCs w:val="20"/>
              </w:rPr>
              <w:t xml:space="preserve"> </w:t>
            </w:r>
          </w:p>
        </w:tc>
        <w:tc>
          <w:tcPr>
            <w:tcW w:w="1850" w:type="dxa"/>
          </w:tcPr>
          <w:p w:rsidR="00E936FD" w:rsidRPr="001E4233" w:rsidRDefault="00E936FD" w:rsidP="00E936FD">
            <w:pPr>
              <w:spacing w:after="1" w:line="200" w:lineRule="atLeast"/>
              <w:jc w:val="both"/>
              <w:rPr>
                <w:rFonts w:ascii="Arial" w:hAnsi="Arial" w:cs="Arial"/>
                <w:color w:val="000000"/>
                <w:sz w:val="20"/>
                <w:szCs w:val="20"/>
              </w:rPr>
            </w:pPr>
            <w:r>
              <w:rPr>
                <w:rFonts w:ascii="Arial" w:hAnsi="Arial" w:cs="Arial"/>
                <w:color w:val="000000"/>
                <w:sz w:val="20"/>
                <w:szCs w:val="20"/>
              </w:rPr>
              <w:t>П</w:t>
            </w:r>
            <w:r w:rsidRPr="001E4233">
              <w:rPr>
                <w:rFonts w:ascii="Arial" w:hAnsi="Arial" w:cs="Arial"/>
                <w:color w:val="000000"/>
                <w:sz w:val="20"/>
                <w:szCs w:val="20"/>
              </w:rPr>
              <w:t>редоставляется в случае проведения</w:t>
            </w:r>
          </w:p>
          <w:p w:rsidR="00E936FD" w:rsidRPr="001E4233" w:rsidRDefault="00E936FD" w:rsidP="00E936FD">
            <w:pPr>
              <w:spacing w:after="1" w:line="200" w:lineRule="atLeast"/>
              <w:jc w:val="both"/>
              <w:rPr>
                <w:rFonts w:ascii="Arial" w:hAnsi="Arial" w:cs="Arial"/>
                <w:color w:val="000000"/>
                <w:sz w:val="20"/>
                <w:szCs w:val="20"/>
              </w:rPr>
            </w:pPr>
            <w:r w:rsidRPr="001E4233">
              <w:rPr>
                <w:rFonts w:ascii="Arial" w:hAnsi="Arial" w:cs="Arial"/>
                <w:color w:val="000000"/>
                <w:sz w:val="20"/>
                <w:szCs w:val="20"/>
              </w:rPr>
              <w:t>реставрации, консервации, ремонта объекта</w:t>
            </w:r>
            <w:r w:rsidRPr="003D78B2">
              <w:rPr>
                <w:rFonts w:ascii="Arial" w:hAnsi="Arial" w:cs="Arial"/>
                <w:color w:val="000000"/>
                <w:sz w:val="20"/>
                <w:szCs w:val="20"/>
              </w:rPr>
              <w:t xml:space="preserve"> культурного наследия</w:t>
            </w:r>
            <w:r w:rsidRPr="001E4233">
              <w:rPr>
                <w:rFonts w:ascii="Arial" w:hAnsi="Arial" w:cs="Arial"/>
                <w:color w:val="000000"/>
                <w:sz w:val="20"/>
                <w:szCs w:val="20"/>
              </w:rPr>
              <w:t xml:space="preserve"> и его приспособления для современного</w:t>
            </w:r>
          </w:p>
          <w:p w:rsidR="00E936FD" w:rsidRPr="001E4233" w:rsidRDefault="00E936FD" w:rsidP="00E936FD">
            <w:pPr>
              <w:spacing w:after="1" w:line="200" w:lineRule="atLeast"/>
              <w:rPr>
                <w:rFonts w:ascii="Arial" w:hAnsi="Arial" w:cs="Arial"/>
                <w:color w:val="000000"/>
                <w:sz w:val="20"/>
                <w:szCs w:val="20"/>
              </w:rPr>
            </w:pPr>
            <w:r w:rsidRPr="001E4233">
              <w:rPr>
                <w:rFonts w:ascii="Arial" w:hAnsi="Arial" w:cs="Arial"/>
                <w:color w:val="000000"/>
                <w:sz w:val="20"/>
                <w:szCs w:val="20"/>
              </w:rPr>
              <w:t>использования</w:t>
            </w:r>
          </w:p>
        </w:tc>
      </w:tr>
      <w:tr w:rsidR="00E936FD" w:rsidRPr="00D36C56" w:rsidTr="00E936FD">
        <w:tc>
          <w:tcPr>
            <w:tcW w:w="39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15</w:t>
            </w:r>
          </w:p>
        </w:tc>
        <w:tc>
          <w:tcPr>
            <w:tcW w:w="2300"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 xml:space="preserve">Технический план объекта капитального строительства </w:t>
            </w:r>
          </w:p>
          <w:p w:rsidR="00E936FD" w:rsidRPr="005F4E42" w:rsidRDefault="00E936FD" w:rsidP="00E936FD">
            <w:pPr>
              <w:spacing w:after="1" w:line="200" w:lineRule="atLeast"/>
              <w:rPr>
                <w:rFonts w:ascii="Arial" w:hAnsi="Arial" w:cs="Arial"/>
                <w:color w:val="000000"/>
                <w:sz w:val="20"/>
                <w:szCs w:val="20"/>
              </w:rPr>
            </w:pPr>
          </w:p>
        </w:tc>
        <w:tc>
          <w:tcPr>
            <w:tcW w:w="1984"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Предоставление оригинала (при подаче заявления посредством личного обращения), копия (в случае подачи заявления посредством почтовой связи) или электронная форма (при обращении через Портал)</w:t>
            </w:r>
          </w:p>
        </w:tc>
        <w:tc>
          <w:tcPr>
            <w:tcW w:w="2193" w:type="dxa"/>
          </w:tcPr>
          <w:p w:rsidR="00E936FD" w:rsidRPr="005F4E42" w:rsidRDefault="00E936FD" w:rsidP="00E936FD">
            <w:pPr>
              <w:spacing w:after="1" w:line="200" w:lineRule="atLeast"/>
              <w:rPr>
                <w:rFonts w:ascii="Arial" w:hAnsi="Arial" w:cs="Arial"/>
                <w:color w:val="000000"/>
                <w:sz w:val="20"/>
                <w:szCs w:val="20"/>
              </w:rPr>
            </w:pPr>
            <w:r w:rsidRPr="005F4E42">
              <w:rPr>
                <w:rFonts w:ascii="Arial" w:hAnsi="Arial" w:cs="Arial"/>
                <w:color w:val="000000"/>
                <w:sz w:val="20"/>
                <w:szCs w:val="20"/>
              </w:rPr>
              <w:t>Предоставляется оригинал без возврата</w:t>
            </w:r>
          </w:p>
        </w:tc>
        <w:tc>
          <w:tcPr>
            <w:tcW w:w="2194" w:type="dxa"/>
          </w:tcPr>
          <w:p w:rsidR="00E936FD" w:rsidRPr="00D36C56"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О</w:t>
            </w:r>
            <w:r w:rsidRPr="001E4233">
              <w:rPr>
                <w:rFonts w:ascii="Arial" w:hAnsi="Arial" w:cs="Arial"/>
                <w:color w:val="000000"/>
                <w:sz w:val="20"/>
                <w:szCs w:val="20"/>
              </w:rPr>
              <w:t>бязателен</w:t>
            </w:r>
          </w:p>
        </w:tc>
        <w:tc>
          <w:tcPr>
            <w:tcW w:w="1850" w:type="dxa"/>
          </w:tcPr>
          <w:p w:rsidR="00E936FD" w:rsidRPr="005B774B" w:rsidRDefault="00E936FD" w:rsidP="00E936FD">
            <w:pPr>
              <w:spacing w:after="1" w:line="200" w:lineRule="atLeast"/>
              <w:rPr>
                <w:rFonts w:ascii="Arial" w:hAnsi="Arial" w:cs="Arial"/>
                <w:color w:val="000000"/>
                <w:sz w:val="20"/>
                <w:szCs w:val="20"/>
              </w:rPr>
            </w:pPr>
            <w:r>
              <w:rPr>
                <w:rFonts w:ascii="Arial" w:hAnsi="Arial" w:cs="Arial"/>
                <w:color w:val="000000"/>
                <w:sz w:val="20"/>
                <w:szCs w:val="20"/>
              </w:rPr>
              <w:t>П</w:t>
            </w:r>
            <w:r w:rsidRPr="005B774B">
              <w:rPr>
                <w:rFonts w:ascii="Arial" w:hAnsi="Arial" w:cs="Arial"/>
                <w:color w:val="000000"/>
                <w:sz w:val="20"/>
                <w:szCs w:val="20"/>
              </w:rPr>
              <w:t>одготовленный в соответствии</w:t>
            </w:r>
          </w:p>
          <w:p w:rsidR="00E936FD" w:rsidRPr="005B774B" w:rsidRDefault="00E936FD" w:rsidP="00E936FD">
            <w:pPr>
              <w:spacing w:after="1" w:line="200" w:lineRule="atLeast"/>
              <w:rPr>
                <w:rFonts w:ascii="Arial" w:hAnsi="Arial" w:cs="Arial"/>
                <w:color w:val="000000"/>
                <w:sz w:val="20"/>
                <w:szCs w:val="20"/>
              </w:rPr>
            </w:pPr>
            <w:r w:rsidRPr="005B774B">
              <w:rPr>
                <w:rFonts w:ascii="Arial" w:hAnsi="Arial" w:cs="Arial"/>
                <w:color w:val="000000"/>
                <w:sz w:val="20"/>
                <w:szCs w:val="20"/>
              </w:rPr>
              <w:t>с Федеральным законом от 13 июля 2015 года N 218-ФЗ "О государственной регистрации</w:t>
            </w:r>
          </w:p>
          <w:p w:rsidR="00E936FD" w:rsidRPr="00D36C56" w:rsidRDefault="00E936FD" w:rsidP="00E936FD">
            <w:pPr>
              <w:spacing w:after="1" w:line="200" w:lineRule="atLeast"/>
              <w:rPr>
                <w:rFonts w:ascii="Arial" w:hAnsi="Arial" w:cs="Arial"/>
                <w:color w:val="000000"/>
                <w:sz w:val="20"/>
                <w:szCs w:val="20"/>
              </w:rPr>
            </w:pPr>
            <w:r w:rsidRPr="005B774B">
              <w:rPr>
                <w:rFonts w:ascii="Arial" w:hAnsi="Arial" w:cs="Arial"/>
                <w:color w:val="000000"/>
                <w:sz w:val="20"/>
                <w:szCs w:val="20"/>
              </w:rPr>
              <w:t>недвижимости"</w:t>
            </w:r>
          </w:p>
        </w:tc>
      </w:tr>
    </w:tbl>
    <w:p w:rsidR="00E936FD" w:rsidRPr="00D36C56"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Default="00E936FD" w:rsidP="00E936FD">
      <w:pPr>
        <w:jc w:val="right"/>
        <w:outlineLvl w:val="1"/>
        <w:rPr>
          <w:rFonts w:ascii="Arial" w:hAnsi="Arial" w:cs="Arial"/>
          <w:color w:val="000000"/>
          <w:sz w:val="20"/>
          <w:szCs w:val="20"/>
        </w:rPr>
      </w:pPr>
    </w:p>
    <w:p w:rsidR="00E936FD" w:rsidRPr="00D36C56" w:rsidRDefault="00E936FD" w:rsidP="00E936FD">
      <w:pPr>
        <w:jc w:val="right"/>
        <w:outlineLvl w:val="1"/>
        <w:rPr>
          <w:rFonts w:ascii="Arial" w:hAnsi="Arial" w:cs="Arial"/>
          <w:color w:val="000000"/>
          <w:sz w:val="20"/>
          <w:szCs w:val="20"/>
        </w:rPr>
      </w:pPr>
      <w:r w:rsidRPr="00D36C56">
        <w:rPr>
          <w:rFonts w:ascii="Arial" w:hAnsi="Arial" w:cs="Arial"/>
          <w:color w:val="000000"/>
          <w:sz w:val="20"/>
          <w:szCs w:val="20"/>
        </w:rPr>
        <w:t>Приложение 4</w:t>
      </w:r>
    </w:p>
    <w:p w:rsidR="00E936FD" w:rsidRPr="00D36C56" w:rsidRDefault="00E936FD" w:rsidP="00E936FD">
      <w:pPr>
        <w:jc w:val="right"/>
        <w:rPr>
          <w:rFonts w:ascii="Arial" w:hAnsi="Arial" w:cs="Arial"/>
          <w:color w:val="000000"/>
          <w:sz w:val="20"/>
          <w:szCs w:val="20"/>
        </w:rPr>
      </w:pPr>
      <w:r w:rsidRPr="00D36C56">
        <w:rPr>
          <w:rFonts w:ascii="Arial" w:hAnsi="Arial" w:cs="Arial"/>
          <w:color w:val="000000"/>
          <w:sz w:val="20"/>
          <w:szCs w:val="20"/>
        </w:rPr>
        <w:t>к административному регламенту</w:t>
      </w:r>
    </w:p>
    <w:p w:rsidR="00E936FD" w:rsidRPr="00D36C56" w:rsidRDefault="00E936FD" w:rsidP="00E936FD">
      <w:pPr>
        <w:jc w:val="right"/>
        <w:rPr>
          <w:rFonts w:ascii="Arial" w:hAnsi="Arial" w:cs="Arial"/>
          <w:color w:val="000000"/>
          <w:sz w:val="20"/>
          <w:szCs w:val="20"/>
        </w:rPr>
      </w:pPr>
      <w:r w:rsidRPr="00D36C56">
        <w:rPr>
          <w:rFonts w:ascii="Arial" w:hAnsi="Arial" w:cs="Arial"/>
          <w:color w:val="000000"/>
          <w:sz w:val="20"/>
          <w:szCs w:val="20"/>
        </w:rPr>
        <w:t>предоставления муниципальной услуги</w:t>
      </w:r>
    </w:p>
    <w:p w:rsidR="00E936FD" w:rsidRPr="00D36C56" w:rsidRDefault="00E936FD" w:rsidP="00E936FD">
      <w:pPr>
        <w:jc w:val="right"/>
        <w:rPr>
          <w:rFonts w:ascii="Arial" w:hAnsi="Arial" w:cs="Arial"/>
          <w:b/>
          <w:color w:val="000000"/>
        </w:rPr>
      </w:pPr>
      <w:r w:rsidRPr="00D36C56">
        <w:rPr>
          <w:rFonts w:ascii="Arial" w:hAnsi="Arial" w:cs="Arial"/>
          <w:color w:val="000000"/>
          <w:sz w:val="20"/>
          <w:szCs w:val="20"/>
        </w:rPr>
        <w:t>«</w:t>
      </w:r>
      <w:r w:rsidRPr="00034166">
        <w:rPr>
          <w:rFonts w:ascii="Arial" w:hAnsi="Arial" w:cs="Arial"/>
          <w:color w:val="000000"/>
          <w:sz w:val="20"/>
          <w:szCs w:val="20"/>
        </w:rPr>
        <w:t>Выдача разрешения на ввод объекта в эксплуатацию</w:t>
      </w:r>
      <w:r w:rsidRPr="00D36C56">
        <w:rPr>
          <w:rFonts w:ascii="Arial" w:hAnsi="Arial" w:cs="Arial"/>
          <w:b/>
          <w:color w:val="000000"/>
        </w:rPr>
        <w:t>»</w:t>
      </w:r>
    </w:p>
    <w:p w:rsidR="00E936FD" w:rsidRPr="00D36C56" w:rsidRDefault="00E936FD" w:rsidP="00E936FD">
      <w:pPr>
        <w:pStyle w:val="ConsPlusTitle"/>
        <w:jc w:val="right"/>
        <w:rPr>
          <w:rFonts w:ascii="Arial" w:hAnsi="Arial" w:cs="Arial"/>
          <w:b w:val="0"/>
          <w:color w:val="000000"/>
        </w:rPr>
      </w:pPr>
    </w:p>
    <w:p w:rsidR="00E936FD" w:rsidRPr="007E32EA" w:rsidRDefault="00E936FD" w:rsidP="00E936FD">
      <w:pPr>
        <w:spacing w:after="1" w:line="200" w:lineRule="atLeast"/>
        <w:jc w:val="center"/>
        <w:rPr>
          <w:rFonts w:ascii="Arial" w:hAnsi="Arial" w:cs="Arial"/>
          <w:color w:val="000000"/>
        </w:rPr>
      </w:pPr>
      <w:r w:rsidRPr="007E32EA">
        <w:rPr>
          <w:rFonts w:ascii="Arial" w:hAnsi="Arial" w:cs="Arial"/>
          <w:color w:val="000000"/>
        </w:rPr>
        <w:t>Форма заявления для предоставления муниципальной услуги</w:t>
      </w:r>
    </w:p>
    <w:p w:rsidR="00E936FD" w:rsidRPr="007E32EA" w:rsidRDefault="00E936FD" w:rsidP="00E936FD">
      <w:pPr>
        <w:spacing w:after="1" w:line="200" w:lineRule="atLeast"/>
        <w:jc w:val="center"/>
        <w:rPr>
          <w:rFonts w:ascii="Arial" w:hAnsi="Arial" w:cs="Arial"/>
          <w:color w:val="000000"/>
        </w:rPr>
      </w:pPr>
      <w:r w:rsidRPr="007E32EA">
        <w:rPr>
          <w:rFonts w:ascii="Arial" w:hAnsi="Arial" w:cs="Arial"/>
          <w:color w:val="000000"/>
        </w:rPr>
        <w:t>«Выдача разрешения на ввод объекта в эксплуатацию»</w:t>
      </w:r>
    </w:p>
    <w:p w:rsidR="00E936FD" w:rsidRPr="00F875D6" w:rsidRDefault="00E936FD" w:rsidP="00E936FD">
      <w:pPr>
        <w:spacing w:after="1" w:line="200" w:lineRule="atLeast"/>
        <w:jc w:val="right"/>
        <w:rPr>
          <w:rFonts w:ascii="Arial" w:hAnsi="Arial" w:cs="Arial"/>
          <w:color w:val="000000"/>
        </w:rPr>
      </w:pPr>
      <w:r w:rsidRPr="00F875D6">
        <w:rPr>
          <w:rFonts w:ascii="Arial" w:hAnsi="Arial" w:cs="Arial"/>
          <w:color w:val="000000"/>
        </w:rPr>
        <w:t xml:space="preserve">                                                </w:t>
      </w:r>
    </w:p>
    <w:p w:rsidR="00E936FD" w:rsidRPr="0080248B" w:rsidRDefault="00E936FD" w:rsidP="00E936FD">
      <w:pPr>
        <w:widowControl w:val="0"/>
        <w:autoSpaceDE w:val="0"/>
        <w:autoSpaceDN w:val="0"/>
        <w:adjustRightInd w:val="0"/>
        <w:jc w:val="both"/>
        <w:rPr>
          <w:rFonts w:ascii="Arial" w:hAnsi="Arial" w:cs="Arial"/>
        </w:rPr>
      </w:pPr>
      <w:bookmarkStart w:id="42" w:name="P774"/>
      <w:bookmarkEnd w:id="42"/>
    </w:p>
    <w:p w:rsidR="00E936FD" w:rsidRDefault="00E936FD" w:rsidP="00E936FD">
      <w:pPr>
        <w:widowControl w:val="0"/>
        <w:autoSpaceDE w:val="0"/>
        <w:autoSpaceDN w:val="0"/>
        <w:adjustRightInd w:val="0"/>
        <w:jc w:val="right"/>
        <w:rPr>
          <w:rFonts w:ascii="Arial" w:hAnsi="Arial" w:cs="Arial"/>
          <w:color w:val="000000"/>
        </w:rPr>
      </w:pPr>
      <w:r w:rsidRPr="00F875D6">
        <w:rPr>
          <w:rFonts w:ascii="Arial" w:hAnsi="Arial" w:cs="Arial"/>
          <w:color w:val="000000"/>
        </w:rPr>
        <w:t>В Администрацию Молчановского сельского поселения</w:t>
      </w:r>
    </w:p>
    <w:p w:rsidR="00E936FD" w:rsidRPr="0080248B" w:rsidRDefault="00E936FD" w:rsidP="00E936FD">
      <w:pPr>
        <w:widowControl w:val="0"/>
        <w:autoSpaceDE w:val="0"/>
        <w:autoSpaceDN w:val="0"/>
        <w:adjustRightInd w:val="0"/>
        <w:jc w:val="right"/>
        <w:rPr>
          <w:rFonts w:ascii="Arial" w:hAnsi="Arial" w:cs="Arial"/>
        </w:rPr>
      </w:pPr>
      <w:r w:rsidRPr="0080248B">
        <w:rPr>
          <w:rFonts w:ascii="Arial" w:hAnsi="Arial" w:cs="Arial"/>
        </w:rPr>
        <w:t xml:space="preserve">                          </w:t>
      </w:r>
    </w:p>
    <w:p w:rsidR="00E936FD" w:rsidRPr="0080248B" w:rsidRDefault="00E936FD" w:rsidP="00E936FD">
      <w:pPr>
        <w:widowControl w:val="0"/>
        <w:autoSpaceDE w:val="0"/>
        <w:autoSpaceDN w:val="0"/>
        <w:adjustRightInd w:val="0"/>
        <w:jc w:val="right"/>
        <w:rPr>
          <w:rFonts w:ascii="Arial" w:hAnsi="Arial" w:cs="Arial"/>
        </w:rPr>
      </w:pPr>
      <w:r w:rsidRPr="0080248B">
        <w:rPr>
          <w:rFonts w:ascii="Arial" w:hAnsi="Arial" w:cs="Arial"/>
        </w:rPr>
        <w:t xml:space="preserve">                              от:</w:t>
      </w:r>
      <w:r>
        <w:rPr>
          <w:rFonts w:ascii="Arial" w:hAnsi="Arial" w:cs="Arial"/>
        </w:rPr>
        <w:t>____________________________________________</w:t>
      </w:r>
    </w:p>
    <w:p w:rsidR="00E936FD" w:rsidRPr="004D1D25" w:rsidRDefault="00E936FD" w:rsidP="00E936FD">
      <w:pPr>
        <w:widowControl w:val="0"/>
        <w:autoSpaceDE w:val="0"/>
        <w:autoSpaceDN w:val="0"/>
        <w:adjustRightInd w:val="0"/>
        <w:jc w:val="right"/>
        <w:rPr>
          <w:rFonts w:ascii="Arial" w:hAnsi="Arial" w:cs="Arial"/>
          <w:sz w:val="20"/>
          <w:szCs w:val="20"/>
        </w:rPr>
      </w:pPr>
      <w:r w:rsidRPr="0080248B">
        <w:rPr>
          <w:rFonts w:ascii="Arial" w:hAnsi="Arial" w:cs="Arial"/>
        </w:rPr>
        <w:t xml:space="preserve">                                </w:t>
      </w:r>
      <w:r w:rsidRPr="004D1D25">
        <w:rPr>
          <w:rFonts w:ascii="Arial" w:hAnsi="Arial" w:cs="Arial"/>
          <w:sz w:val="20"/>
          <w:szCs w:val="20"/>
        </w:rPr>
        <w:t>(наименование застройщика (фамилия, имя,</w:t>
      </w:r>
    </w:p>
    <w:p w:rsidR="00E936FD" w:rsidRPr="0080248B" w:rsidRDefault="00E936FD" w:rsidP="00E936FD">
      <w:pPr>
        <w:widowControl w:val="0"/>
        <w:autoSpaceDE w:val="0"/>
        <w:autoSpaceDN w:val="0"/>
        <w:adjustRightInd w:val="0"/>
        <w:jc w:val="right"/>
        <w:rPr>
          <w:rFonts w:ascii="Arial" w:hAnsi="Arial" w:cs="Arial"/>
        </w:rPr>
      </w:pPr>
      <w:r w:rsidRPr="0080248B">
        <w:rPr>
          <w:rFonts w:ascii="Arial" w:hAnsi="Arial" w:cs="Arial"/>
        </w:rPr>
        <w:t xml:space="preserve">                              _____________________________________________</w:t>
      </w:r>
    </w:p>
    <w:p w:rsidR="00E936FD" w:rsidRPr="004D1D25" w:rsidRDefault="00E936FD" w:rsidP="00E936FD">
      <w:pPr>
        <w:widowControl w:val="0"/>
        <w:autoSpaceDE w:val="0"/>
        <w:autoSpaceDN w:val="0"/>
        <w:adjustRightInd w:val="0"/>
        <w:jc w:val="right"/>
        <w:rPr>
          <w:rFonts w:ascii="Arial" w:hAnsi="Arial" w:cs="Arial"/>
          <w:sz w:val="20"/>
          <w:szCs w:val="20"/>
        </w:rPr>
      </w:pPr>
      <w:r w:rsidRPr="0080248B">
        <w:rPr>
          <w:rFonts w:ascii="Arial" w:hAnsi="Arial" w:cs="Arial"/>
        </w:rPr>
        <w:t xml:space="preserve">                              </w:t>
      </w:r>
      <w:r w:rsidRPr="004D1D25">
        <w:rPr>
          <w:rFonts w:ascii="Arial" w:hAnsi="Arial" w:cs="Arial"/>
          <w:sz w:val="20"/>
          <w:szCs w:val="20"/>
        </w:rPr>
        <w:t>отчество (последнее - при наличии), ИНН - для</w:t>
      </w:r>
      <w:r w:rsidRPr="00E502CE">
        <w:rPr>
          <w:rFonts w:ascii="Arial" w:hAnsi="Arial" w:cs="Arial"/>
          <w:sz w:val="20"/>
          <w:szCs w:val="20"/>
        </w:rPr>
        <w:t xml:space="preserve"> </w:t>
      </w:r>
      <w:r w:rsidRPr="004D1D25">
        <w:rPr>
          <w:rFonts w:ascii="Arial" w:hAnsi="Arial" w:cs="Arial"/>
          <w:sz w:val="20"/>
          <w:szCs w:val="20"/>
        </w:rPr>
        <w:t>физических лиц,</w:t>
      </w:r>
    </w:p>
    <w:p w:rsidR="00E936FD" w:rsidRPr="004D1D25" w:rsidRDefault="00E936FD" w:rsidP="00E936FD">
      <w:pPr>
        <w:widowControl w:val="0"/>
        <w:autoSpaceDE w:val="0"/>
        <w:autoSpaceDN w:val="0"/>
        <w:adjustRightInd w:val="0"/>
        <w:jc w:val="right"/>
        <w:rPr>
          <w:rFonts w:ascii="Arial" w:hAnsi="Arial" w:cs="Arial"/>
          <w:sz w:val="20"/>
          <w:szCs w:val="20"/>
        </w:rPr>
      </w:pPr>
      <w:r w:rsidRPr="004D1D25">
        <w:rPr>
          <w:rFonts w:ascii="Arial" w:hAnsi="Arial" w:cs="Arial"/>
          <w:sz w:val="20"/>
          <w:szCs w:val="20"/>
        </w:rPr>
        <w:lastRenderedPageBreak/>
        <w:t xml:space="preserve">                               ОГРНИП - для индивидуальных</w:t>
      </w:r>
      <w:r w:rsidRPr="00E502CE">
        <w:rPr>
          <w:rFonts w:ascii="Arial" w:hAnsi="Arial" w:cs="Arial"/>
          <w:sz w:val="20"/>
          <w:szCs w:val="20"/>
        </w:rPr>
        <w:t xml:space="preserve"> </w:t>
      </w:r>
      <w:r w:rsidRPr="004D1D25">
        <w:rPr>
          <w:rFonts w:ascii="Arial" w:hAnsi="Arial" w:cs="Arial"/>
          <w:sz w:val="20"/>
          <w:szCs w:val="20"/>
        </w:rPr>
        <w:t>предпринимателей,</w:t>
      </w:r>
      <w:r w:rsidRPr="00E502CE">
        <w:rPr>
          <w:rFonts w:ascii="Arial" w:hAnsi="Arial" w:cs="Arial"/>
          <w:sz w:val="20"/>
          <w:szCs w:val="20"/>
        </w:rPr>
        <w:t xml:space="preserve"> </w:t>
      </w:r>
      <w:r w:rsidRPr="004D1D25">
        <w:rPr>
          <w:rFonts w:ascii="Arial" w:hAnsi="Arial" w:cs="Arial"/>
          <w:sz w:val="20"/>
          <w:szCs w:val="20"/>
        </w:rPr>
        <w:t>полное</w:t>
      </w:r>
    </w:p>
    <w:p w:rsidR="00E936FD" w:rsidRPr="0080248B" w:rsidRDefault="00E936FD" w:rsidP="00E936FD">
      <w:pPr>
        <w:widowControl w:val="0"/>
        <w:autoSpaceDE w:val="0"/>
        <w:autoSpaceDN w:val="0"/>
        <w:adjustRightInd w:val="0"/>
        <w:jc w:val="right"/>
        <w:rPr>
          <w:rFonts w:ascii="Arial" w:hAnsi="Arial" w:cs="Arial"/>
        </w:rPr>
      </w:pPr>
      <w:r w:rsidRPr="0080248B">
        <w:rPr>
          <w:rFonts w:ascii="Arial" w:hAnsi="Arial" w:cs="Arial"/>
        </w:rPr>
        <w:t xml:space="preserve">                              _____________________________________________</w:t>
      </w:r>
    </w:p>
    <w:p w:rsidR="00E936FD" w:rsidRPr="004D1D25" w:rsidRDefault="00E936FD" w:rsidP="00E936FD">
      <w:pPr>
        <w:widowControl w:val="0"/>
        <w:autoSpaceDE w:val="0"/>
        <w:autoSpaceDN w:val="0"/>
        <w:adjustRightInd w:val="0"/>
        <w:jc w:val="right"/>
        <w:rPr>
          <w:rFonts w:ascii="Arial" w:hAnsi="Arial" w:cs="Arial"/>
          <w:sz w:val="20"/>
          <w:szCs w:val="20"/>
        </w:rPr>
      </w:pPr>
      <w:r w:rsidRPr="0080248B">
        <w:rPr>
          <w:rFonts w:ascii="Arial" w:hAnsi="Arial" w:cs="Arial"/>
        </w:rPr>
        <w:t xml:space="preserve">                                  </w:t>
      </w:r>
      <w:r w:rsidRPr="004D1D25">
        <w:rPr>
          <w:rFonts w:ascii="Arial" w:hAnsi="Arial" w:cs="Arial"/>
          <w:sz w:val="20"/>
          <w:szCs w:val="20"/>
        </w:rPr>
        <w:t>наименование</w:t>
      </w:r>
      <w:r w:rsidRPr="00B814D9">
        <w:rPr>
          <w:rFonts w:ascii="Arial" w:hAnsi="Arial" w:cs="Arial"/>
          <w:sz w:val="20"/>
          <w:szCs w:val="20"/>
        </w:rPr>
        <w:t xml:space="preserve"> </w:t>
      </w:r>
      <w:r w:rsidRPr="004D1D25">
        <w:rPr>
          <w:rFonts w:ascii="Arial" w:hAnsi="Arial" w:cs="Arial"/>
          <w:sz w:val="20"/>
          <w:szCs w:val="20"/>
        </w:rPr>
        <w:t>организации,</w:t>
      </w:r>
      <w:r w:rsidRPr="00E502CE">
        <w:rPr>
          <w:rFonts w:ascii="Arial" w:hAnsi="Arial" w:cs="Arial"/>
          <w:sz w:val="20"/>
          <w:szCs w:val="20"/>
        </w:rPr>
        <w:t xml:space="preserve"> </w:t>
      </w:r>
      <w:r w:rsidRPr="004D1D25">
        <w:rPr>
          <w:rFonts w:ascii="Arial" w:hAnsi="Arial" w:cs="Arial"/>
          <w:sz w:val="20"/>
          <w:szCs w:val="20"/>
        </w:rPr>
        <w:t xml:space="preserve">ИНН, ОГРН - для юридических лиц)                          </w:t>
      </w:r>
    </w:p>
    <w:p w:rsidR="00E936FD" w:rsidRPr="0080248B" w:rsidRDefault="00E936FD" w:rsidP="00E936FD">
      <w:pPr>
        <w:widowControl w:val="0"/>
        <w:autoSpaceDE w:val="0"/>
        <w:autoSpaceDN w:val="0"/>
        <w:adjustRightInd w:val="0"/>
        <w:jc w:val="right"/>
        <w:rPr>
          <w:rFonts w:ascii="Arial" w:hAnsi="Arial" w:cs="Arial"/>
        </w:rPr>
      </w:pPr>
      <w:r w:rsidRPr="0080248B">
        <w:rPr>
          <w:rFonts w:ascii="Arial" w:hAnsi="Arial" w:cs="Arial"/>
        </w:rPr>
        <w:t xml:space="preserve">                              _____________________________________________</w:t>
      </w:r>
    </w:p>
    <w:p w:rsidR="00E936FD" w:rsidRPr="004D1D25" w:rsidRDefault="00E936FD" w:rsidP="00E936FD">
      <w:pPr>
        <w:widowControl w:val="0"/>
        <w:autoSpaceDE w:val="0"/>
        <w:autoSpaceDN w:val="0"/>
        <w:adjustRightInd w:val="0"/>
        <w:jc w:val="right"/>
        <w:rPr>
          <w:rFonts w:ascii="Arial" w:hAnsi="Arial" w:cs="Arial"/>
          <w:sz w:val="20"/>
          <w:szCs w:val="20"/>
        </w:rPr>
      </w:pPr>
      <w:r w:rsidRPr="0080248B">
        <w:rPr>
          <w:rFonts w:ascii="Arial" w:hAnsi="Arial" w:cs="Arial"/>
        </w:rPr>
        <w:t xml:space="preserve">                               </w:t>
      </w:r>
      <w:r w:rsidRPr="004D1D25">
        <w:rPr>
          <w:rFonts w:ascii="Arial" w:hAnsi="Arial" w:cs="Arial"/>
          <w:sz w:val="20"/>
          <w:szCs w:val="20"/>
        </w:rPr>
        <w:t>(почтовый индекс и адрес, адрес электронной</w:t>
      </w:r>
    </w:p>
    <w:p w:rsidR="00E936FD" w:rsidRPr="004D1D25" w:rsidRDefault="00E936FD" w:rsidP="00E936FD">
      <w:pPr>
        <w:widowControl w:val="0"/>
        <w:autoSpaceDE w:val="0"/>
        <w:autoSpaceDN w:val="0"/>
        <w:adjustRightInd w:val="0"/>
        <w:jc w:val="right"/>
        <w:rPr>
          <w:rFonts w:ascii="Arial" w:hAnsi="Arial" w:cs="Arial"/>
          <w:sz w:val="20"/>
          <w:szCs w:val="20"/>
        </w:rPr>
      </w:pPr>
      <w:r w:rsidRPr="004D1D25">
        <w:rPr>
          <w:rFonts w:ascii="Arial" w:hAnsi="Arial" w:cs="Arial"/>
          <w:sz w:val="20"/>
          <w:szCs w:val="20"/>
        </w:rPr>
        <w:t xml:space="preserve">                                       почты (при наличии), телефон)</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center"/>
        <w:rPr>
          <w:rFonts w:ascii="Arial" w:hAnsi="Arial" w:cs="Arial"/>
        </w:rPr>
      </w:pPr>
      <w:bookmarkStart w:id="43" w:name="Par749"/>
      <w:bookmarkEnd w:id="43"/>
      <w:r w:rsidRPr="0080248B">
        <w:rPr>
          <w:rFonts w:ascii="Arial" w:hAnsi="Arial" w:cs="Arial"/>
        </w:rPr>
        <w:t>Заявление</w:t>
      </w:r>
    </w:p>
    <w:p w:rsidR="00E936FD" w:rsidRPr="0080248B" w:rsidRDefault="00E936FD" w:rsidP="00E936FD">
      <w:pPr>
        <w:widowControl w:val="0"/>
        <w:autoSpaceDE w:val="0"/>
        <w:autoSpaceDN w:val="0"/>
        <w:adjustRightInd w:val="0"/>
        <w:jc w:val="center"/>
        <w:rPr>
          <w:rFonts w:ascii="Arial" w:hAnsi="Arial" w:cs="Arial"/>
        </w:rPr>
      </w:pPr>
      <w:r w:rsidRPr="0080248B">
        <w:rPr>
          <w:rFonts w:ascii="Arial" w:hAnsi="Arial" w:cs="Arial"/>
        </w:rPr>
        <w:t>о выдаче разрешения на ввод объекта</w:t>
      </w:r>
      <w:r w:rsidRPr="002D1118">
        <w:rPr>
          <w:rFonts w:ascii="Arial" w:hAnsi="Arial" w:cs="Arial"/>
        </w:rPr>
        <w:t xml:space="preserve"> </w:t>
      </w:r>
      <w:r w:rsidRPr="0080248B">
        <w:rPr>
          <w:rFonts w:ascii="Arial" w:hAnsi="Arial" w:cs="Arial"/>
        </w:rPr>
        <w:t>в эксплуатацию</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ind w:firstLine="709"/>
        <w:jc w:val="both"/>
        <w:rPr>
          <w:rFonts w:ascii="Arial" w:hAnsi="Arial" w:cs="Arial"/>
        </w:rPr>
      </w:pPr>
      <w:r w:rsidRPr="0080248B">
        <w:rPr>
          <w:rFonts w:ascii="Arial" w:hAnsi="Arial" w:cs="Arial"/>
        </w:rPr>
        <w:t>Прошу выдать разрешение на ввод  в  эксплуатацию  объекта  капитального</w:t>
      </w:r>
      <w:r>
        <w:rPr>
          <w:rFonts w:ascii="Arial" w:hAnsi="Arial" w:cs="Arial"/>
        </w:rPr>
        <w:t xml:space="preserve"> </w:t>
      </w:r>
      <w:r w:rsidRPr="0080248B">
        <w:rPr>
          <w:rFonts w:ascii="Arial" w:hAnsi="Arial" w:cs="Arial"/>
        </w:rPr>
        <w:t>строительства: ____________________________________________________________</w:t>
      </w:r>
    </w:p>
    <w:p w:rsidR="00E936FD" w:rsidRDefault="00E936FD" w:rsidP="00E936FD">
      <w:pPr>
        <w:widowControl w:val="0"/>
        <w:autoSpaceDE w:val="0"/>
        <w:autoSpaceDN w:val="0"/>
        <w:adjustRightInd w:val="0"/>
        <w:jc w:val="center"/>
        <w:rPr>
          <w:rFonts w:ascii="Arial" w:hAnsi="Arial" w:cs="Arial"/>
          <w:sz w:val="20"/>
          <w:szCs w:val="20"/>
        </w:rPr>
      </w:pPr>
      <w:r w:rsidRPr="004D1D25">
        <w:rPr>
          <w:rFonts w:ascii="Arial" w:hAnsi="Arial" w:cs="Arial"/>
          <w:sz w:val="20"/>
          <w:szCs w:val="20"/>
        </w:rPr>
        <w:t xml:space="preserve">(наименование объекта капитального строительства (этапа строительства) в соответствии </w:t>
      </w:r>
    </w:p>
    <w:p w:rsidR="00E936FD" w:rsidRPr="004D1D25" w:rsidRDefault="00E936FD" w:rsidP="00E936FD">
      <w:pPr>
        <w:widowControl w:val="0"/>
        <w:autoSpaceDE w:val="0"/>
        <w:autoSpaceDN w:val="0"/>
        <w:adjustRightInd w:val="0"/>
        <w:jc w:val="center"/>
        <w:rPr>
          <w:rFonts w:ascii="Arial" w:hAnsi="Arial" w:cs="Arial"/>
          <w:sz w:val="20"/>
          <w:szCs w:val="20"/>
        </w:rPr>
      </w:pPr>
      <w:r w:rsidRPr="004D1D25">
        <w:rPr>
          <w:rFonts w:ascii="Arial" w:hAnsi="Arial" w:cs="Arial"/>
          <w:sz w:val="20"/>
          <w:szCs w:val="20"/>
        </w:rPr>
        <w:t>с проектной документацией, кадастровый номер</w:t>
      </w:r>
      <w:r>
        <w:rPr>
          <w:rFonts w:ascii="Arial" w:hAnsi="Arial" w:cs="Arial"/>
          <w:sz w:val="20"/>
          <w:szCs w:val="20"/>
        </w:rPr>
        <w:t xml:space="preserve"> </w:t>
      </w:r>
      <w:r w:rsidRPr="004D1D25">
        <w:rPr>
          <w:rFonts w:ascii="Arial" w:hAnsi="Arial" w:cs="Arial"/>
          <w:sz w:val="20"/>
          <w:szCs w:val="20"/>
        </w:rPr>
        <w:t>в отношении учтенного в Едином государственном реестре недвижимости</w:t>
      </w:r>
      <w:r>
        <w:rPr>
          <w:rFonts w:ascii="Arial" w:hAnsi="Arial" w:cs="Arial"/>
          <w:sz w:val="20"/>
          <w:szCs w:val="20"/>
        </w:rPr>
        <w:t xml:space="preserve"> </w:t>
      </w:r>
      <w:r w:rsidRPr="004D1D25">
        <w:rPr>
          <w:rFonts w:ascii="Arial" w:hAnsi="Arial" w:cs="Arial"/>
          <w:sz w:val="20"/>
          <w:szCs w:val="20"/>
        </w:rPr>
        <w:t>реконструируемого объекта капитального строительства)</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расположенного по адресу:</w:t>
      </w:r>
      <w:r>
        <w:rPr>
          <w:rFonts w:ascii="Arial" w:hAnsi="Arial" w:cs="Arial"/>
        </w:rPr>
        <w:t>__________________________________________________</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_________________________________________________</w:t>
      </w:r>
      <w:r>
        <w:rPr>
          <w:rFonts w:ascii="Arial" w:hAnsi="Arial" w:cs="Arial"/>
        </w:rPr>
        <w:t>_________________________</w:t>
      </w:r>
    </w:p>
    <w:p w:rsidR="00E936FD" w:rsidRDefault="00E936FD" w:rsidP="00E936FD">
      <w:pPr>
        <w:widowControl w:val="0"/>
        <w:autoSpaceDE w:val="0"/>
        <w:autoSpaceDN w:val="0"/>
        <w:adjustRightInd w:val="0"/>
        <w:jc w:val="both"/>
        <w:rPr>
          <w:rFonts w:ascii="Arial" w:hAnsi="Arial" w:cs="Arial"/>
          <w:sz w:val="20"/>
          <w:szCs w:val="20"/>
        </w:rPr>
      </w:pPr>
      <w:r w:rsidRPr="002D1118">
        <w:rPr>
          <w:rFonts w:ascii="Arial" w:hAnsi="Arial" w:cs="Arial"/>
          <w:sz w:val="20"/>
          <w:szCs w:val="20"/>
        </w:rPr>
        <w:t xml:space="preserve">(указывается адрес объекта капитального строительства, а при отсутствии -указывается местоположение объекта капитального строительства, для линейного объекта - наименования субъектов Российской Федерации и муниципальных образований, на территории которых осуществлялось строительство, реконструкция такого объекта; сведения об адресе либо местонахождении объекта капитального строительства указываются в соответствии с Перечнем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w:t>
      </w:r>
      <w:hyperlink r:id="rId108" w:history="1">
        <w:r w:rsidRPr="002D1118">
          <w:rPr>
            <w:rFonts w:ascii="Arial" w:hAnsi="Arial" w:cs="Arial"/>
            <w:color w:val="0000FF"/>
            <w:sz w:val="20"/>
            <w:szCs w:val="20"/>
          </w:rPr>
          <w:t>Правилами</w:t>
        </w:r>
      </w:hyperlink>
      <w:r w:rsidRPr="002D1118">
        <w:rPr>
          <w:rFonts w:ascii="Arial" w:hAnsi="Arial" w:cs="Arial"/>
          <w:sz w:val="20"/>
          <w:szCs w:val="20"/>
        </w:rPr>
        <w:t xml:space="preserve"> сокращенного наименования адресообразующих элементов, утвержденными приказом Минфина России от 5 ноября 2015 г. N 171н (зарегистрирован Минюстом России 10 декабря 2015 г., регистрационный N 40069), с изменениями, внесенными приказами Минфина России от 16 октября 2018 г. N 207н (зарегистрирован Минюстом России 8 ноября 2018 г., регистрационный N 52649), от 17 июня 2019 г. N 97н (зарегистрирован Минюстом России 10 июля 2019 г., регистрационный N 55197), от 10 марта 2020 г. N 38н (зарегистрирован Минюстом России 16 апреля 2020 г., регистрационный N 58121), от 23 декабря 2021 г. N 220н (зарегистрирован Минюстом России 3 февраля 2022 г., регистрационный N 67143).</w:t>
      </w:r>
    </w:p>
    <w:p w:rsidR="00E936FD" w:rsidRPr="002D1118" w:rsidRDefault="00E936FD" w:rsidP="00E936FD">
      <w:pPr>
        <w:widowControl w:val="0"/>
        <w:autoSpaceDE w:val="0"/>
        <w:autoSpaceDN w:val="0"/>
        <w:adjustRightInd w:val="0"/>
        <w:jc w:val="both"/>
        <w:rPr>
          <w:rFonts w:ascii="Arial" w:hAnsi="Arial" w:cs="Arial"/>
          <w:sz w:val="20"/>
          <w:szCs w:val="20"/>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на земельных участках с кадастровыми номерами:</w:t>
      </w:r>
      <w:r>
        <w:rPr>
          <w:rFonts w:ascii="Arial" w:hAnsi="Arial" w:cs="Arial"/>
        </w:rPr>
        <w:t>_______________________________</w:t>
      </w:r>
    </w:p>
    <w:p w:rsidR="00E936FD" w:rsidRPr="00FC418A" w:rsidRDefault="00E936FD" w:rsidP="00E936FD">
      <w:pPr>
        <w:widowControl w:val="0"/>
        <w:autoSpaceDE w:val="0"/>
        <w:autoSpaceDN w:val="0"/>
        <w:adjustRightInd w:val="0"/>
        <w:jc w:val="both"/>
        <w:rPr>
          <w:rFonts w:ascii="Arial" w:hAnsi="Arial" w:cs="Arial"/>
          <w:sz w:val="20"/>
          <w:szCs w:val="20"/>
        </w:rPr>
      </w:pPr>
      <w:r w:rsidRPr="0080248B">
        <w:rPr>
          <w:rFonts w:ascii="Arial" w:hAnsi="Arial" w:cs="Arial"/>
        </w:rPr>
        <w:t xml:space="preserve">  </w:t>
      </w:r>
      <w:r w:rsidRPr="00FC418A">
        <w:rPr>
          <w:rFonts w:ascii="Arial" w:hAnsi="Arial" w:cs="Arial"/>
          <w:sz w:val="20"/>
          <w:szCs w:val="20"/>
        </w:rPr>
        <w:t>(указываются кадастровые номера земельных участков, в пределах которых расположен объект капитального строительства, в том числе по результатам его реконструкции или ввода в эксплуатацию очередного этапа строительства. Если реконструкция осуществлялась в отношении участков (частей) линейного объекта, дополнительно указываются кадастровые номера таких участков (частей)</w:t>
      </w:r>
    </w:p>
    <w:p w:rsidR="00E936FD" w:rsidRPr="0080248B" w:rsidRDefault="00E936FD" w:rsidP="00E936FD">
      <w:pPr>
        <w:widowControl w:val="0"/>
        <w:autoSpaceDE w:val="0"/>
        <w:autoSpaceDN w:val="0"/>
        <w:adjustRightInd w:val="0"/>
        <w:jc w:val="both"/>
        <w:rPr>
          <w:rFonts w:ascii="Arial" w:hAnsi="Arial" w:cs="Arial"/>
        </w:rPr>
      </w:pPr>
    </w:p>
    <w:p w:rsidR="00E936FD" w:rsidRDefault="00E936FD" w:rsidP="00E936FD">
      <w:pPr>
        <w:widowControl w:val="0"/>
        <w:autoSpaceDE w:val="0"/>
        <w:autoSpaceDN w:val="0"/>
        <w:adjustRightInd w:val="0"/>
        <w:jc w:val="both"/>
        <w:rPr>
          <w:rFonts w:ascii="Arial" w:hAnsi="Arial" w:cs="Arial"/>
        </w:rPr>
      </w:pPr>
      <w:r w:rsidRPr="0080248B">
        <w:rPr>
          <w:rFonts w:ascii="Arial" w:hAnsi="Arial" w:cs="Arial"/>
        </w:rPr>
        <w:t>Реквизиты (дата, номер) разрешения на строительство:</w:t>
      </w:r>
      <w:r>
        <w:rPr>
          <w:rFonts w:ascii="Arial" w:hAnsi="Arial" w:cs="Arial"/>
        </w:rPr>
        <w:t>___________________________</w:t>
      </w:r>
    </w:p>
    <w:p w:rsidR="00E936FD" w:rsidRPr="0080248B" w:rsidRDefault="00E936FD" w:rsidP="00E936FD">
      <w:pPr>
        <w:widowControl w:val="0"/>
        <w:autoSpaceDE w:val="0"/>
        <w:autoSpaceDN w:val="0"/>
        <w:adjustRightInd w:val="0"/>
        <w:jc w:val="both"/>
        <w:rPr>
          <w:rFonts w:ascii="Arial" w:hAnsi="Arial" w:cs="Arial"/>
        </w:rPr>
      </w:pPr>
      <w:r>
        <w:rPr>
          <w:rFonts w:ascii="Arial" w:hAnsi="Arial" w:cs="Arial"/>
        </w:rPr>
        <w:t>__________________________________________________________________________</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Орган  государственного  строительного  надзора,  утвердивший  заключение о</w:t>
      </w:r>
      <w:r>
        <w:rPr>
          <w:rFonts w:ascii="Arial" w:hAnsi="Arial" w:cs="Arial"/>
        </w:rPr>
        <w:t xml:space="preserve"> </w:t>
      </w:r>
      <w:r w:rsidRPr="0080248B">
        <w:rPr>
          <w:rFonts w:ascii="Arial" w:hAnsi="Arial" w:cs="Arial"/>
        </w:rPr>
        <w:t>соответствии   построенного,   реконструированного   объекта   капитального</w:t>
      </w:r>
      <w:r>
        <w:rPr>
          <w:rFonts w:ascii="Arial" w:hAnsi="Arial" w:cs="Arial"/>
        </w:rPr>
        <w:t xml:space="preserve"> </w:t>
      </w:r>
      <w:r w:rsidRPr="0080248B">
        <w:rPr>
          <w:rFonts w:ascii="Arial" w:hAnsi="Arial" w:cs="Arial"/>
        </w:rPr>
        <w:t>строительства:</w:t>
      </w:r>
      <w:r>
        <w:rPr>
          <w:rFonts w:ascii="Arial" w:hAnsi="Arial" w:cs="Arial"/>
        </w:rPr>
        <w:t>_____________________________________________________________</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Реквизиты  (дата,  номер)  решения  органа  государственного  строительного</w:t>
      </w:r>
      <w:r>
        <w:rPr>
          <w:rFonts w:ascii="Arial" w:hAnsi="Arial" w:cs="Arial"/>
        </w:rPr>
        <w:t xml:space="preserve"> </w:t>
      </w:r>
      <w:r w:rsidRPr="0080248B">
        <w:rPr>
          <w:rFonts w:ascii="Arial" w:hAnsi="Arial" w:cs="Arial"/>
        </w:rPr>
        <w:t>надзора    об   утверждении   заключения   о   соответствии   построенного,</w:t>
      </w:r>
      <w:r>
        <w:rPr>
          <w:rFonts w:ascii="Arial" w:hAnsi="Arial" w:cs="Arial"/>
        </w:rPr>
        <w:t xml:space="preserve"> </w:t>
      </w:r>
      <w:r w:rsidRPr="0080248B">
        <w:rPr>
          <w:rFonts w:ascii="Arial" w:hAnsi="Arial" w:cs="Arial"/>
        </w:rPr>
        <w:t xml:space="preserve">реконструированного объекта капитального </w:t>
      </w:r>
      <w:r w:rsidRPr="0080248B">
        <w:rPr>
          <w:rFonts w:ascii="Arial" w:hAnsi="Arial" w:cs="Arial"/>
        </w:rPr>
        <w:lastRenderedPageBreak/>
        <w:t>строительства:</w:t>
      </w:r>
      <w:r>
        <w:rPr>
          <w:rFonts w:ascii="Arial" w:hAnsi="Arial" w:cs="Arial"/>
        </w:rPr>
        <w:t>__________________________________________</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Федеральный  орган  исполнительной  власти, уполномоченный на осуществление</w:t>
      </w:r>
      <w:r>
        <w:rPr>
          <w:rFonts w:ascii="Arial" w:hAnsi="Arial" w:cs="Arial"/>
        </w:rPr>
        <w:t xml:space="preserve"> </w:t>
      </w:r>
      <w:r w:rsidRPr="0080248B">
        <w:rPr>
          <w:rFonts w:ascii="Arial" w:hAnsi="Arial" w:cs="Arial"/>
        </w:rPr>
        <w:t>федерального государственного экологического надзора:</w:t>
      </w:r>
      <w:r>
        <w:rPr>
          <w:rFonts w:ascii="Arial" w:hAnsi="Arial" w:cs="Arial"/>
        </w:rPr>
        <w:t>_________________________</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Реквизиты  (дата, номер) решения федерального органа исполнительной власти,</w:t>
      </w:r>
      <w:r>
        <w:rPr>
          <w:rFonts w:ascii="Arial" w:hAnsi="Arial" w:cs="Arial"/>
        </w:rPr>
        <w:t xml:space="preserve"> </w:t>
      </w:r>
      <w:r w:rsidRPr="0080248B">
        <w:rPr>
          <w:rFonts w:ascii="Arial" w:hAnsi="Arial" w:cs="Arial"/>
        </w:rPr>
        <w:t>уполномоченного     на    осуществление    федерального    государственного</w:t>
      </w:r>
      <w:r>
        <w:rPr>
          <w:rFonts w:ascii="Arial" w:hAnsi="Arial" w:cs="Arial"/>
        </w:rPr>
        <w:t xml:space="preserve"> </w:t>
      </w:r>
      <w:r w:rsidRPr="0080248B">
        <w:rPr>
          <w:rFonts w:ascii="Arial" w:hAnsi="Arial" w:cs="Arial"/>
        </w:rPr>
        <w:t>экологического  надзора,  об  утверждении  заключения  органа  федерального</w:t>
      </w:r>
      <w:r>
        <w:rPr>
          <w:rFonts w:ascii="Arial" w:hAnsi="Arial" w:cs="Arial"/>
        </w:rPr>
        <w:t xml:space="preserve"> </w:t>
      </w:r>
      <w:r w:rsidRPr="0080248B">
        <w:rPr>
          <w:rFonts w:ascii="Arial" w:hAnsi="Arial" w:cs="Arial"/>
        </w:rPr>
        <w:t>государственного экологического надзора:</w:t>
      </w:r>
      <w:r>
        <w:rPr>
          <w:rFonts w:ascii="Arial" w:hAnsi="Arial" w:cs="Arial"/>
        </w:rPr>
        <w:t>______________________________________</w:t>
      </w:r>
    </w:p>
    <w:p w:rsidR="00E936FD" w:rsidRPr="0080248B" w:rsidRDefault="00E936FD" w:rsidP="00E936FD">
      <w:pPr>
        <w:widowControl w:val="0"/>
        <w:autoSpaceDE w:val="0"/>
        <w:autoSpaceDN w:val="0"/>
        <w:adjustRightInd w:val="0"/>
        <w:jc w:val="both"/>
        <w:rPr>
          <w:rFonts w:ascii="Arial" w:hAnsi="Arial" w:cs="Arial"/>
        </w:rPr>
      </w:pPr>
    </w:p>
    <w:p w:rsidR="00E936FD" w:rsidRPr="003A28C7" w:rsidRDefault="00E936FD" w:rsidP="00E936FD">
      <w:pPr>
        <w:widowControl w:val="0"/>
        <w:autoSpaceDE w:val="0"/>
        <w:autoSpaceDN w:val="0"/>
        <w:adjustRightInd w:val="0"/>
        <w:jc w:val="both"/>
        <w:rPr>
          <w:rFonts w:ascii="Arial" w:hAnsi="Arial" w:cs="Arial"/>
          <w:sz w:val="20"/>
          <w:szCs w:val="20"/>
        </w:rPr>
      </w:pPr>
      <w:r w:rsidRPr="0080248B">
        <w:rPr>
          <w:rFonts w:ascii="Arial" w:hAnsi="Arial" w:cs="Arial"/>
        </w:rPr>
        <w:t>Строительство, реконструкция здания, сооружения осуществлялись застройщиком</w:t>
      </w:r>
      <w:r>
        <w:rPr>
          <w:rFonts w:ascii="Arial" w:hAnsi="Arial" w:cs="Arial"/>
        </w:rPr>
        <w:t xml:space="preserve"> </w:t>
      </w:r>
      <w:r w:rsidRPr="009A4AF5">
        <w:rPr>
          <w:rFonts w:ascii="Arial" w:hAnsi="Arial" w:cs="Arial"/>
          <w:u w:val="single"/>
        </w:rPr>
        <w:t>без  привлечения  средств  иных  лиц</w:t>
      </w:r>
      <w:r w:rsidRPr="0080248B">
        <w:rPr>
          <w:rFonts w:ascii="Arial" w:hAnsi="Arial" w:cs="Arial"/>
        </w:rPr>
        <w:t>/строительство,  реконструкция  здания,</w:t>
      </w:r>
      <w:r>
        <w:rPr>
          <w:rFonts w:ascii="Arial" w:hAnsi="Arial" w:cs="Arial"/>
        </w:rPr>
        <w:t xml:space="preserve"> сооружения </w:t>
      </w:r>
      <w:r w:rsidRPr="009A4AF5">
        <w:rPr>
          <w:rFonts w:ascii="Arial" w:hAnsi="Arial" w:cs="Arial"/>
          <w:u w:val="single"/>
        </w:rPr>
        <w:t>осуществлялись с привлечением средств иных лиц</w:t>
      </w:r>
      <w:r>
        <w:rPr>
          <w:rFonts w:ascii="Arial" w:hAnsi="Arial" w:cs="Arial"/>
          <w:u w:val="single"/>
        </w:rPr>
        <w:t>.</w:t>
      </w:r>
      <w:r>
        <w:rPr>
          <w:rFonts w:ascii="Arial" w:hAnsi="Arial" w:cs="Arial"/>
        </w:rPr>
        <w:t xml:space="preserve"> </w:t>
      </w:r>
      <w:r w:rsidRPr="009A4AF5">
        <w:rPr>
          <w:rFonts w:ascii="Arial" w:hAnsi="Arial" w:cs="Arial"/>
          <w:sz w:val="20"/>
          <w:szCs w:val="20"/>
        </w:rPr>
        <w:t>(ненужное зачеркнуть)</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 │ Подтверждаю,   что   строительство,  реконструкция  здания,  сооружения</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 осуществлялись   застройщиком  без  привлечения   средств   иных лиц  и</w:t>
      </w:r>
      <w:r>
        <w:rPr>
          <w:rFonts w:ascii="Arial" w:hAnsi="Arial" w:cs="Arial"/>
        </w:rPr>
        <w:t xml:space="preserve"> </w:t>
      </w:r>
      <w:r w:rsidRPr="0080248B">
        <w:rPr>
          <w:rFonts w:ascii="Arial" w:hAnsi="Arial" w:cs="Arial"/>
        </w:rPr>
        <w:t>выражаю  согласие  застройщика на осуществление государственной регистрации</w:t>
      </w:r>
      <w:r>
        <w:rPr>
          <w:rFonts w:ascii="Arial" w:hAnsi="Arial" w:cs="Arial"/>
        </w:rPr>
        <w:t xml:space="preserve"> </w:t>
      </w:r>
      <w:r w:rsidRPr="0080248B">
        <w:rPr>
          <w:rFonts w:ascii="Arial" w:hAnsi="Arial" w:cs="Arial"/>
        </w:rPr>
        <w:t>права  собственности застройщика на построенные, реконструированные здание,</w:t>
      </w:r>
      <w:r>
        <w:rPr>
          <w:rFonts w:ascii="Arial" w:hAnsi="Arial" w:cs="Arial"/>
        </w:rPr>
        <w:t xml:space="preserve"> </w:t>
      </w:r>
      <w:r w:rsidRPr="0080248B">
        <w:rPr>
          <w:rFonts w:ascii="Arial" w:hAnsi="Arial" w:cs="Arial"/>
        </w:rPr>
        <w:t>сооружение  и  (или)  на  все  расположенные  в  таких  здании,  сооружении</w:t>
      </w:r>
      <w:r>
        <w:rPr>
          <w:rFonts w:ascii="Arial" w:hAnsi="Arial" w:cs="Arial"/>
        </w:rPr>
        <w:t xml:space="preserve"> </w:t>
      </w:r>
      <w:r w:rsidRPr="0080248B">
        <w:rPr>
          <w:rFonts w:ascii="Arial" w:hAnsi="Arial" w:cs="Arial"/>
        </w:rPr>
        <w:t>помещения, машино-места.</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 │ Подтверждаю,   что   строительство,  реконструкция  здания,  сооружения</w:t>
      </w: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 осуществлялись  с  привлечением  средств застройщика и иного лица (иных</w:t>
      </w:r>
      <w:r>
        <w:rPr>
          <w:rFonts w:ascii="Arial" w:hAnsi="Arial" w:cs="Arial"/>
        </w:rPr>
        <w:t xml:space="preserve"> </w:t>
      </w:r>
      <w:r w:rsidRPr="0080248B">
        <w:rPr>
          <w:rFonts w:ascii="Arial" w:hAnsi="Arial" w:cs="Arial"/>
        </w:rPr>
        <w:t>лиц)   и   выражаю   согласие  застройщика  и  иного  лица  (иных  лиц)  на</w:t>
      </w:r>
      <w:r>
        <w:rPr>
          <w:rFonts w:ascii="Arial" w:hAnsi="Arial" w:cs="Arial"/>
        </w:rPr>
        <w:t xml:space="preserve"> </w:t>
      </w:r>
      <w:r w:rsidRPr="0080248B">
        <w:rPr>
          <w:rFonts w:ascii="Arial" w:hAnsi="Arial" w:cs="Arial"/>
        </w:rPr>
        <w:t>осуществление государственной регистрации права собственности застройщика и</w:t>
      </w:r>
      <w:r>
        <w:rPr>
          <w:rFonts w:ascii="Arial" w:hAnsi="Arial" w:cs="Arial"/>
        </w:rPr>
        <w:t xml:space="preserve"> </w:t>
      </w:r>
      <w:r w:rsidRPr="0080248B">
        <w:rPr>
          <w:rFonts w:ascii="Arial" w:hAnsi="Arial" w:cs="Arial"/>
        </w:rPr>
        <w:t>(или)  указанного  лица  (указанных лиц) на построенные, реконструированные</w:t>
      </w:r>
      <w:r>
        <w:rPr>
          <w:rFonts w:ascii="Arial" w:hAnsi="Arial" w:cs="Arial"/>
        </w:rPr>
        <w:t xml:space="preserve"> </w:t>
      </w:r>
      <w:r w:rsidRPr="0080248B">
        <w:rPr>
          <w:rFonts w:ascii="Arial" w:hAnsi="Arial" w:cs="Arial"/>
        </w:rPr>
        <w:t>здание,  сооружение и (или) на все расположенные в таких здании, сооружении</w:t>
      </w:r>
      <w:r>
        <w:rPr>
          <w:rFonts w:ascii="Arial" w:hAnsi="Arial" w:cs="Arial"/>
        </w:rPr>
        <w:t xml:space="preserve"> </w:t>
      </w:r>
      <w:r w:rsidRPr="0080248B">
        <w:rPr>
          <w:rFonts w:ascii="Arial" w:hAnsi="Arial" w:cs="Arial"/>
        </w:rPr>
        <w:t>помещения, машино-места.</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Сведения об уплате государственной пошлины за осуществление государственной</w:t>
      </w:r>
      <w:r>
        <w:rPr>
          <w:rFonts w:ascii="Arial" w:hAnsi="Arial" w:cs="Arial"/>
        </w:rPr>
        <w:t xml:space="preserve"> </w:t>
      </w:r>
      <w:r w:rsidRPr="0080248B">
        <w:rPr>
          <w:rFonts w:ascii="Arial" w:hAnsi="Arial" w:cs="Arial"/>
        </w:rPr>
        <w:t>регистрации прав:</w:t>
      </w:r>
      <w:r>
        <w:rPr>
          <w:rFonts w:ascii="Arial" w:hAnsi="Arial" w:cs="Arial"/>
        </w:rPr>
        <w:t>__________________________________________________________</w:t>
      </w:r>
    </w:p>
    <w:p w:rsidR="00E936FD" w:rsidRPr="009A4AF5" w:rsidRDefault="00E936FD" w:rsidP="00E936FD">
      <w:pPr>
        <w:widowControl w:val="0"/>
        <w:autoSpaceDE w:val="0"/>
        <w:autoSpaceDN w:val="0"/>
        <w:adjustRightInd w:val="0"/>
        <w:jc w:val="center"/>
        <w:rPr>
          <w:rFonts w:ascii="Arial" w:hAnsi="Arial" w:cs="Arial"/>
          <w:sz w:val="20"/>
          <w:szCs w:val="20"/>
        </w:rPr>
      </w:pPr>
      <w:r w:rsidRPr="009A4AF5">
        <w:rPr>
          <w:rFonts w:ascii="Arial" w:hAnsi="Arial" w:cs="Arial"/>
          <w:sz w:val="20"/>
          <w:szCs w:val="20"/>
        </w:rPr>
        <w:t>(дата и номер платежного документа; сведения о плательщике: фамилия, имя, отчество (последнее - при наличии), данные документа, удостоверяющего личность - для физических лиц или полное наименование организации, ОГРН, КПП и ИНН - для юридических лиц)</w:t>
      </w:r>
      <w:r w:rsidRPr="0080248B">
        <w:rPr>
          <w:rFonts w:ascii="Arial" w:hAnsi="Arial" w:cs="Arial"/>
        </w:rPr>
        <w:t xml:space="preserve">          </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Адрес  (адреса)  электронной  почты  для  связи  с застройщиком, иным лицом</w:t>
      </w:r>
      <w:r>
        <w:rPr>
          <w:rFonts w:ascii="Arial" w:hAnsi="Arial" w:cs="Arial"/>
        </w:rPr>
        <w:t xml:space="preserve"> </w:t>
      </w:r>
      <w:r w:rsidRPr="0080248B">
        <w:rPr>
          <w:rFonts w:ascii="Arial" w:hAnsi="Arial" w:cs="Arial"/>
        </w:rPr>
        <w:t>(иными  лицами)  в  случае,  если  строительство  или реконструкция здания,</w:t>
      </w:r>
      <w:r>
        <w:rPr>
          <w:rFonts w:ascii="Arial" w:hAnsi="Arial" w:cs="Arial"/>
        </w:rPr>
        <w:t xml:space="preserve"> </w:t>
      </w:r>
      <w:r w:rsidRPr="0080248B">
        <w:rPr>
          <w:rFonts w:ascii="Arial" w:hAnsi="Arial" w:cs="Arial"/>
        </w:rPr>
        <w:t>сооружения осуществлялись с привлечением средств иных лиц:</w:t>
      </w:r>
      <w:r>
        <w:rPr>
          <w:rFonts w:ascii="Arial" w:hAnsi="Arial" w:cs="Arial"/>
        </w:rPr>
        <w:t>______________________________</w:t>
      </w:r>
    </w:p>
    <w:p w:rsidR="00E936FD"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Прошу  подготовить  разрешение на ввод объекта капитального строительства в</w:t>
      </w:r>
      <w:r>
        <w:rPr>
          <w:rFonts w:ascii="Arial" w:hAnsi="Arial" w:cs="Arial"/>
        </w:rPr>
        <w:t xml:space="preserve"> </w:t>
      </w:r>
      <w:r w:rsidRPr="0080248B">
        <w:rPr>
          <w:rFonts w:ascii="Arial" w:hAnsi="Arial" w:cs="Arial"/>
        </w:rPr>
        <w:t xml:space="preserve">эксплуатацию </w:t>
      </w:r>
      <w:r w:rsidRPr="009A4AF5">
        <w:rPr>
          <w:rFonts w:ascii="Arial" w:hAnsi="Arial" w:cs="Arial"/>
          <w:u w:val="single"/>
        </w:rPr>
        <w:t>на бумажном носителе/в форме электронного документа</w:t>
      </w:r>
      <w:r w:rsidRPr="0080248B">
        <w:rPr>
          <w:rFonts w:ascii="Arial" w:hAnsi="Arial" w:cs="Arial"/>
        </w:rPr>
        <w:t>.</w:t>
      </w:r>
    </w:p>
    <w:p w:rsidR="00E936FD" w:rsidRPr="009A4AF5" w:rsidRDefault="00E936FD" w:rsidP="00E936FD">
      <w:pPr>
        <w:widowControl w:val="0"/>
        <w:autoSpaceDE w:val="0"/>
        <w:autoSpaceDN w:val="0"/>
        <w:adjustRightInd w:val="0"/>
        <w:jc w:val="center"/>
        <w:rPr>
          <w:rFonts w:ascii="Arial" w:hAnsi="Arial" w:cs="Arial"/>
          <w:sz w:val="20"/>
          <w:szCs w:val="20"/>
        </w:rPr>
      </w:pPr>
      <w:r w:rsidRPr="009A4AF5">
        <w:rPr>
          <w:rFonts w:ascii="Arial" w:hAnsi="Arial" w:cs="Arial"/>
          <w:sz w:val="20"/>
          <w:szCs w:val="20"/>
        </w:rPr>
        <w:t>(ненужное зачеркнуть)</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Обязуюсь   обо  всех  изменениях,  связанных  с  приведенными  в  настоящем</w:t>
      </w:r>
      <w:r>
        <w:rPr>
          <w:rFonts w:ascii="Arial" w:hAnsi="Arial" w:cs="Arial"/>
        </w:rPr>
        <w:t xml:space="preserve"> </w:t>
      </w:r>
      <w:r w:rsidRPr="0080248B">
        <w:rPr>
          <w:rFonts w:ascii="Arial" w:hAnsi="Arial" w:cs="Arial"/>
        </w:rPr>
        <w:t xml:space="preserve">заявлении    сведениями,    сообщать   в   </w:t>
      </w:r>
      <w:r w:rsidRPr="00F875D6">
        <w:rPr>
          <w:rFonts w:ascii="Arial" w:hAnsi="Arial" w:cs="Arial"/>
          <w:color w:val="000000"/>
        </w:rPr>
        <w:t>Администрацию Молчановского сельского поселения</w:t>
      </w:r>
      <w:r w:rsidRPr="0080248B">
        <w:rPr>
          <w:rFonts w:ascii="Arial" w:hAnsi="Arial" w:cs="Arial"/>
        </w:rPr>
        <w:t>.</w:t>
      </w:r>
    </w:p>
    <w:p w:rsidR="00E936FD" w:rsidRDefault="00E936FD" w:rsidP="00E936FD">
      <w:pPr>
        <w:widowControl w:val="0"/>
        <w:autoSpaceDE w:val="0"/>
        <w:autoSpaceDN w:val="0"/>
        <w:adjustRightInd w:val="0"/>
        <w:jc w:val="both"/>
        <w:rPr>
          <w:rFonts w:ascii="Arial" w:hAnsi="Arial" w:cs="Arial"/>
        </w:rPr>
      </w:pPr>
    </w:p>
    <w:p w:rsidR="00E936FD"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right"/>
        <w:rPr>
          <w:rFonts w:ascii="Arial" w:hAnsi="Arial" w:cs="Arial"/>
        </w:rPr>
      </w:pPr>
      <w:r w:rsidRPr="0080248B">
        <w:rPr>
          <w:rFonts w:ascii="Arial" w:hAnsi="Arial" w:cs="Arial"/>
        </w:rPr>
        <w:lastRenderedPageBreak/>
        <w:t>____________________________    _____________    __________________________</w:t>
      </w:r>
      <w:r>
        <w:rPr>
          <w:rFonts w:ascii="Arial" w:hAnsi="Arial" w:cs="Arial"/>
        </w:rPr>
        <w:t xml:space="preserve"> (должность (при наличии)               (подпись)                    </w:t>
      </w:r>
      <w:r w:rsidRPr="0080248B">
        <w:rPr>
          <w:rFonts w:ascii="Arial" w:hAnsi="Arial" w:cs="Arial"/>
        </w:rPr>
        <w:t>(фамилия, имя, отчество</w:t>
      </w:r>
      <w:r>
        <w:rPr>
          <w:rFonts w:ascii="Arial" w:hAnsi="Arial" w:cs="Arial"/>
        </w:rPr>
        <w:t xml:space="preserve">                           </w:t>
      </w:r>
      <w:r w:rsidRPr="0080248B">
        <w:rPr>
          <w:rFonts w:ascii="Arial" w:hAnsi="Arial" w:cs="Arial"/>
        </w:rPr>
        <w:t>(последнее</w:t>
      </w:r>
      <w:r>
        <w:rPr>
          <w:rFonts w:ascii="Arial" w:hAnsi="Arial" w:cs="Arial"/>
        </w:rPr>
        <w:t xml:space="preserve">  </w:t>
      </w:r>
      <w:r w:rsidRPr="0080248B">
        <w:rPr>
          <w:rFonts w:ascii="Arial" w:hAnsi="Arial" w:cs="Arial"/>
        </w:rPr>
        <w:t>- при наличии)</w:t>
      </w:r>
    </w:p>
    <w:p w:rsidR="00E936FD" w:rsidRPr="0080248B" w:rsidRDefault="00E936FD" w:rsidP="00E936FD">
      <w:pPr>
        <w:widowControl w:val="0"/>
        <w:autoSpaceDE w:val="0"/>
        <w:autoSpaceDN w:val="0"/>
        <w:adjustRightInd w:val="0"/>
        <w:jc w:val="both"/>
        <w:rPr>
          <w:rFonts w:ascii="Arial" w:hAnsi="Arial" w:cs="Arial"/>
        </w:rPr>
      </w:pPr>
    </w:p>
    <w:p w:rsidR="00E936FD" w:rsidRPr="0080248B" w:rsidRDefault="00E936FD" w:rsidP="00E936FD">
      <w:pPr>
        <w:widowControl w:val="0"/>
        <w:autoSpaceDE w:val="0"/>
        <w:autoSpaceDN w:val="0"/>
        <w:adjustRightInd w:val="0"/>
        <w:jc w:val="both"/>
        <w:rPr>
          <w:rFonts w:ascii="Arial" w:hAnsi="Arial" w:cs="Arial"/>
        </w:rPr>
      </w:pPr>
      <w:r w:rsidRPr="0080248B">
        <w:rPr>
          <w:rFonts w:ascii="Arial" w:hAnsi="Arial" w:cs="Arial"/>
        </w:rPr>
        <w:t>"_</w:t>
      </w:r>
      <w:r>
        <w:rPr>
          <w:rFonts w:ascii="Arial" w:hAnsi="Arial" w:cs="Arial"/>
        </w:rPr>
        <w:t>__</w:t>
      </w:r>
      <w:r w:rsidRPr="0080248B">
        <w:rPr>
          <w:rFonts w:ascii="Arial" w:hAnsi="Arial" w:cs="Arial"/>
        </w:rPr>
        <w:t>_" ____________ 20__ г.</w:t>
      </w:r>
    </w:p>
    <w:p w:rsidR="00E936FD" w:rsidRPr="0080248B" w:rsidRDefault="00E936FD" w:rsidP="00E936FD">
      <w:pPr>
        <w:widowControl w:val="0"/>
        <w:autoSpaceDE w:val="0"/>
        <w:autoSpaceDN w:val="0"/>
        <w:adjustRightInd w:val="0"/>
        <w:jc w:val="both"/>
        <w:rPr>
          <w:rFonts w:ascii="Arial" w:hAnsi="Arial" w:cs="Arial"/>
        </w:rPr>
      </w:pPr>
    </w:p>
    <w:p w:rsidR="00E936FD" w:rsidRDefault="00E936FD" w:rsidP="00E936FD">
      <w:pPr>
        <w:spacing w:after="1" w:line="200" w:lineRule="atLeast"/>
        <w:jc w:val="both"/>
        <w:rPr>
          <w:rFonts w:ascii="Arial" w:hAnsi="Arial" w:cs="Arial"/>
        </w:rPr>
      </w:pPr>
    </w:p>
    <w:p w:rsidR="00E936FD" w:rsidRDefault="00E936FD" w:rsidP="00E936FD">
      <w:pPr>
        <w:spacing w:after="1" w:line="200" w:lineRule="atLeast"/>
        <w:jc w:val="both"/>
        <w:rPr>
          <w:rFonts w:ascii="Arial" w:hAnsi="Arial" w:cs="Arial"/>
          <w:color w:val="000000"/>
        </w:rPr>
      </w:pPr>
      <w:r w:rsidRPr="0080248B">
        <w:rPr>
          <w:rFonts w:ascii="Arial" w:hAnsi="Arial" w:cs="Arial"/>
        </w:rPr>
        <w:t xml:space="preserve">С приложением документов согласно </w:t>
      </w:r>
      <w:hyperlink r:id="rId109" w:anchor="P609" w:history="1">
        <w:r w:rsidRPr="000A2957">
          <w:rPr>
            <w:rStyle w:val="af2"/>
            <w:rFonts w:ascii="Arial" w:hAnsi="Arial" w:cs="Arial"/>
            <w:color w:val="000000"/>
          </w:rPr>
          <w:t>приложению 3</w:t>
        </w:r>
      </w:hyperlink>
      <w:r w:rsidRPr="000A2957">
        <w:rPr>
          <w:rFonts w:ascii="Arial" w:hAnsi="Arial" w:cs="Arial"/>
          <w:color w:val="000000"/>
        </w:rPr>
        <w:t xml:space="preserve"> </w:t>
      </w:r>
      <w:r>
        <w:rPr>
          <w:rFonts w:ascii="Arial" w:hAnsi="Arial" w:cs="Arial"/>
          <w:color w:val="000000"/>
        </w:rPr>
        <w:t>Административного регламента.</w:t>
      </w:r>
    </w:p>
    <w:p w:rsidR="00E936FD" w:rsidRDefault="00E936FD" w:rsidP="00E936FD">
      <w:pPr>
        <w:spacing w:after="1" w:line="200" w:lineRule="atLeast"/>
        <w:jc w:val="both"/>
        <w:rPr>
          <w:rFonts w:ascii="Arial" w:hAnsi="Arial" w:cs="Arial"/>
          <w:color w:val="000000"/>
        </w:rPr>
      </w:pPr>
    </w:p>
    <w:p w:rsidR="00E936FD" w:rsidRPr="005F4E42" w:rsidRDefault="00E936FD" w:rsidP="00E936FD">
      <w:pPr>
        <w:spacing w:after="1" w:line="200" w:lineRule="atLeast"/>
        <w:jc w:val="both"/>
        <w:rPr>
          <w:rFonts w:ascii="Arial" w:hAnsi="Arial" w:cs="Arial"/>
          <w:color w:val="000000"/>
          <w:sz w:val="20"/>
          <w:szCs w:val="20"/>
        </w:rPr>
      </w:pPr>
    </w:p>
    <w:p w:rsidR="00E936FD" w:rsidRPr="005F4E42" w:rsidRDefault="00E936FD" w:rsidP="00E936FD">
      <w:pPr>
        <w:spacing w:after="1" w:line="200" w:lineRule="atLeast"/>
        <w:jc w:val="both"/>
        <w:rPr>
          <w:rFonts w:ascii="Arial" w:hAnsi="Arial" w:cs="Arial"/>
          <w:color w:val="000000"/>
          <w:sz w:val="20"/>
          <w:szCs w:val="20"/>
        </w:rPr>
      </w:pPr>
    </w:p>
    <w:p w:rsidR="00E936FD" w:rsidRPr="00274432" w:rsidRDefault="00E936FD" w:rsidP="00E936FD">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E936FD" w:rsidRDefault="00E936FD" w:rsidP="00E936FD">
      <w:pPr>
        <w:autoSpaceDE w:val="0"/>
        <w:autoSpaceDN w:val="0"/>
        <w:adjustRightInd w:val="0"/>
        <w:jc w:val="center"/>
        <w:rPr>
          <w:rFonts w:ascii="Arial" w:hAnsi="Arial" w:cs="Arial"/>
          <w:b/>
          <w:sz w:val="20"/>
          <w:szCs w:val="20"/>
        </w:rPr>
      </w:pPr>
      <w:r w:rsidRPr="00274432">
        <w:rPr>
          <w:rFonts w:ascii="Arial" w:hAnsi="Arial" w:cs="Arial"/>
          <w:b/>
          <w:sz w:val="20"/>
          <w:szCs w:val="20"/>
        </w:rPr>
        <w:t>ПОСТАНОВЛЕНИЕ</w:t>
      </w:r>
    </w:p>
    <w:p w:rsidR="00E936FD" w:rsidRDefault="00E936FD" w:rsidP="00E936FD">
      <w:pPr>
        <w:autoSpaceDE w:val="0"/>
        <w:autoSpaceDN w:val="0"/>
        <w:adjustRightInd w:val="0"/>
        <w:jc w:val="center"/>
        <w:rPr>
          <w:rFonts w:ascii="Arial" w:hAnsi="Arial" w:cs="Arial"/>
          <w:b/>
          <w:sz w:val="20"/>
          <w:szCs w:val="20"/>
        </w:rPr>
      </w:pPr>
    </w:p>
    <w:p w:rsidR="00E936FD" w:rsidRDefault="00E936FD" w:rsidP="00E936FD">
      <w:pPr>
        <w:autoSpaceDE w:val="0"/>
        <w:autoSpaceDN w:val="0"/>
        <w:adjustRightInd w:val="0"/>
        <w:jc w:val="center"/>
        <w:rPr>
          <w:rFonts w:ascii="Arial" w:hAnsi="Arial" w:cs="Arial"/>
          <w:b/>
          <w:sz w:val="20"/>
          <w:szCs w:val="20"/>
        </w:rPr>
      </w:pPr>
    </w:p>
    <w:p w:rsidR="00E936FD" w:rsidRPr="00E936FD" w:rsidRDefault="00E936FD" w:rsidP="00E936FD">
      <w:pPr>
        <w:autoSpaceDE w:val="0"/>
        <w:autoSpaceDN w:val="0"/>
        <w:adjustRightInd w:val="0"/>
        <w:rPr>
          <w:rFonts w:ascii="Arial" w:eastAsia="Courier New" w:hAnsi="Arial" w:cs="Arial"/>
          <w:color w:val="000000" w:themeColor="text1"/>
        </w:rPr>
      </w:pPr>
      <w:r w:rsidRPr="00E936FD">
        <w:rPr>
          <w:rFonts w:ascii="Arial" w:hAnsi="Arial" w:cs="Arial"/>
        </w:rPr>
        <w:t xml:space="preserve">21 декабря 2022                                                                             </w:t>
      </w:r>
      <w:r>
        <w:rPr>
          <w:rFonts w:ascii="Arial" w:hAnsi="Arial" w:cs="Arial"/>
        </w:rPr>
        <w:t xml:space="preserve">                      </w:t>
      </w:r>
      <w:r w:rsidRPr="00E936FD">
        <w:rPr>
          <w:rFonts w:ascii="Arial" w:hAnsi="Arial" w:cs="Arial"/>
        </w:rPr>
        <w:t>№281</w:t>
      </w:r>
    </w:p>
    <w:p w:rsidR="00E936FD" w:rsidRPr="000A2957" w:rsidRDefault="00E936FD" w:rsidP="00E936FD">
      <w:pPr>
        <w:spacing w:after="1" w:line="200" w:lineRule="atLeast"/>
        <w:jc w:val="both"/>
        <w:rPr>
          <w:rFonts w:ascii="Arial" w:hAnsi="Arial" w:cs="Arial"/>
          <w:color w:val="000000"/>
        </w:rPr>
      </w:pPr>
    </w:p>
    <w:p w:rsidR="00E936FD" w:rsidRPr="00BB0700" w:rsidRDefault="00E936FD" w:rsidP="00E936FD">
      <w:pPr>
        <w:jc w:val="center"/>
        <w:rPr>
          <w:rFonts w:ascii="Arial" w:hAnsi="Arial" w:cs="Arial"/>
          <w:color w:val="000000"/>
        </w:rPr>
      </w:pPr>
      <w:r w:rsidRPr="00BB0700">
        <w:rPr>
          <w:rFonts w:ascii="Arial" w:hAnsi="Arial" w:cs="Arial"/>
          <w:color w:val="000000"/>
        </w:rPr>
        <w:t>Об утверждении Административного регламента</w:t>
      </w:r>
      <w:r>
        <w:rPr>
          <w:rFonts w:ascii="Arial" w:hAnsi="Arial" w:cs="Arial"/>
          <w:color w:val="000000"/>
        </w:rPr>
        <w:t xml:space="preserve"> </w:t>
      </w:r>
      <w:r w:rsidRPr="00BB0700">
        <w:rPr>
          <w:rFonts w:ascii="Arial" w:hAnsi="Arial" w:cs="Arial"/>
          <w:color w:val="000000"/>
        </w:rPr>
        <w:t xml:space="preserve">предоставления муниципальной услуги </w:t>
      </w:r>
      <w:r w:rsidRPr="00576DD0">
        <w:rPr>
          <w:rFonts w:ascii="Arial" w:hAnsi="Arial" w:cs="Arial"/>
          <w:color w:val="000000" w:themeColor="text1"/>
          <w:spacing w:val="2"/>
        </w:rPr>
        <w:t>«</w:t>
      </w:r>
      <w:r>
        <w:rPr>
          <w:rFonts w:ascii="Arial" w:hAnsi="Arial" w:cs="Arial"/>
        </w:rPr>
        <w:t>Присвоение адреса объекту адресации, изменение и аннулирование такого адреса»</w:t>
      </w:r>
      <w:r w:rsidRPr="00576DD0">
        <w:rPr>
          <w:rFonts w:ascii="Arial" w:hAnsi="Arial" w:cs="Arial"/>
        </w:rPr>
        <w:t xml:space="preserve"> на территории </w:t>
      </w:r>
      <w:r w:rsidRPr="00576DD0">
        <w:rPr>
          <w:rFonts w:ascii="Arial" w:hAnsi="Arial" w:cs="Arial"/>
          <w:color w:val="000000"/>
          <w:shd w:val="clear" w:color="auto" w:fill="FFFFFF"/>
        </w:rPr>
        <w:t>Молчановского сельского поселения Молчановского района Томской области</w:t>
      </w:r>
    </w:p>
    <w:p w:rsidR="00E936FD" w:rsidRPr="00D817D0" w:rsidRDefault="00E936FD" w:rsidP="00E936FD">
      <w:pPr>
        <w:jc w:val="center"/>
        <w:rPr>
          <w:rFonts w:ascii="Arial" w:hAnsi="Arial" w:cs="Arial"/>
          <w:color w:val="000000" w:themeColor="text1"/>
          <w:spacing w:val="2"/>
        </w:rPr>
      </w:pPr>
    </w:p>
    <w:p w:rsidR="00E936FD" w:rsidRDefault="00E936FD" w:rsidP="00E936FD">
      <w:pPr>
        <w:jc w:val="both"/>
        <w:rPr>
          <w:rFonts w:ascii="Arial" w:hAnsi="Arial" w:cs="Arial"/>
          <w:color w:val="000000" w:themeColor="text1"/>
        </w:rPr>
      </w:pPr>
      <w:r>
        <w:rPr>
          <w:rFonts w:ascii="Arial" w:hAnsi="Arial" w:cs="Arial"/>
          <w:color w:val="000000"/>
        </w:rPr>
        <w:tab/>
      </w:r>
      <w:r w:rsidRPr="009B6B67">
        <w:rPr>
          <w:rFonts w:ascii="Arial" w:hAnsi="Arial" w:cs="Arial"/>
          <w:color w:val="000000"/>
        </w:rPr>
        <w:t>В соответствии с Федеральным законом от 27 июля 2010 г. № 210-ФЗ «Об организации предоставления государственных и муниципальных услуг», Федеральным законом от 6 октября 2003 г. № 131-ФЗ «Об общих принципах организации местного самоуправления в Российской Федерации</w:t>
      </w:r>
      <w:r w:rsidRPr="009B6B67">
        <w:rPr>
          <w:rFonts w:ascii="Arial" w:hAnsi="Arial" w:cs="Arial"/>
          <w:color w:val="000000" w:themeColor="text1"/>
        </w:rPr>
        <w:t>,</w:t>
      </w:r>
      <w:r>
        <w:rPr>
          <w:rFonts w:ascii="Arial" w:hAnsi="Arial" w:cs="Arial"/>
          <w:color w:val="000000" w:themeColor="text1"/>
        </w:rPr>
        <w:t xml:space="preserve"> </w:t>
      </w:r>
      <w:r>
        <w:rPr>
          <w:rFonts w:ascii="Arial" w:hAnsi="Arial" w:cs="Arial"/>
        </w:rPr>
        <w:t>постановлением Правительства Российской Федерации от 19.11.2014 г. № 1221 "Об утверждении Правил присвоения, изменения и аннулирования адресов",</w:t>
      </w:r>
    </w:p>
    <w:p w:rsidR="00E936FD" w:rsidRDefault="00E936FD" w:rsidP="00E936FD">
      <w:pPr>
        <w:jc w:val="both"/>
        <w:rPr>
          <w:rFonts w:ascii="Arial" w:hAnsi="Arial" w:cs="Arial"/>
          <w:color w:val="000000" w:themeColor="text1"/>
          <w:spacing w:val="2"/>
        </w:rPr>
      </w:pPr>
      <w:r>
        <w:rPr>
          <w:rFonts w:ascii="Arial" w:hAnsi="Arial" w:cs="Arial"/>
          <w:b/>
          <w:color w:val="000000" w:themeColor="text1"/>
        </w:rPr>
        <w:t>ПОСТАНОВЛЯЮ:</w:t>
      </w:r>
    </w:p>
    <w:p w:rsidR="00E936FD" w:rsidRDefault="00E936FD" w:rsidP="00E936FD">
      <w:pPr>
        <w:ind w:firstLine="709"/>
        <w:jc w:val="both"/>
        <w:rPr>
          <w:rFonts w:ascii="Arial" w:eastAsia="PMingLiU" w:hAnsi="Arial" w:cs="Arial"/>
          <w:color w:val="000000"/>
        </w:rPr>
      </w:pPr>
      <w:r w:rsidRPr="001C387B">
        <w:rPr>
          <w:rFonts w:ascii="Arial" w:hAnsi="Arial" w:cs="Arial"/>
          <w:color w:val="000000"/>
        </w:rPr>
        <w:t>1. Утвердить административный регламент предоставления муниципальной услуги «</w:t>
      </w:r>
      <w:r>
        <w:rPr>
          <w:rFonts w:ascii="Arial" w:hAnsi="Arial" w:cs="Arial"/>
        </w:rPr>
        <w:t xml:space="preserve">Присвоение адреса объекту адресации, изменение и аннулирование такого </w:t>
      </w:r>
      <w:r w:rsidRPr="002A3E5B">
        <w:rPr>
          <w:rFonts w:ascii="Arial" w:hAnsi="Arial" w:cs="Arial"/>
        </w:rPr>
        <w:t>адреса</w:t>
      </w:r>
      <w:r w:rsidRPr="002A3E5B">
        <w:rPr>
          <w:rFonts w:ascii="Arial" w:hAnsi="Arial" w:cs="Arial"/>
          <w:color w:val="000000"/>
        </w:rPr>
        <w:t xml:space="preserve">» </w:t>
      </w:r>
      <w:r w:rsidRPr="002A3E5B">
        <w:rPr>
          <w:rFonts w:ascii="Arial" w:hAnsi="Arial" w:cs="Arial"/>
        </w:rPr>
        <w:t xml:space="preserve">на территории </w:t>
      </w:r>
      <w:r w:rsidRPr="002A3E5B">
        <w:rPr>
          <w:rFonts w:ascii="Arial" w:hAnsi="Arial" w:cs="Arial"/>
          <w:color w:val="000000"/>
          <w:shd w:val="clear" w:color="auto" w:fill="FFFFFF"/>
        </w:rPr>
        <w:t>Молчановского сельского поселения Молчановского района Томской области</w:t>
      </w:r>
      <w:r w:rsidRPr="002A3E5B">
        <w:rPr>
          <w:rFonts w:ascii="Arial" w:eastAsia="PMingLiU" w:hAnsi="Arial" w:cs="Arial"/>
          <w:bCs/>
          <w:color w:val="000000"/>
        </w:rPr>
        <w:t xml:space="preserve"> согласно приложению</w:t>
      </w:r>
      <w:r>
        <w:rPr>
          <w:rFonts w:ascii="Arial" w:eastAsia="PMingLiU" w:hAnsi="Arial" w:cs="Arial"/>
          <w:color w:val="000000"/>
        </w:rPr>
        <w:t>.</w:t>
      </w:r>
    </w:p>
    <w:p w:rsidR="00E936FD" w:rsidRPr="002A3E5B" w:rsidRDefault="00E936FD" w:rsidP="00E936FD">
      <w:pPr>
        <w:ind w:firstLine="709"/>
        <w:jc w:val="both"/>
        <w:rPr>
          <w:rFonts w:ascii="Arial" w:eastAsia="PMingLiU" w:hAnsi="Arial" w:cs="Arial"/>
          <w:color w:val="000000"/>
        </w:rPr>
      </w:pPr>
      <w:r w:rsidRPr="002A3E5B">
        <w:rPr>
          <w:rFonts w:ascii="Arial" w:hAnsi="Arial" w:cs="Arial"/>
          <w:color w:val="000000"/>
        </w:rPr>
        <w:t>2. Признать утратившим силу постановление Администрации Молчановского сельского поселения от 17.06.2021г. № 179 «</w:t>
      </w:r>
      <w:r w:rsidRPr="002A3E5B">
        <w:rPr>
          <w:rFonts w:ascii="Arial" w:hAnsi="Arial" w:cs="Arial"/>
          <w:color w:val="000000" w:themeColor="text1"/>
          <w:spacing w:val="2"/>
        </w:rPr>
        <w:t>Об утверждении административного регламента «</w:t>
      </w:r>
      <w:r w:rsidRPr="002A3E5B">
        <w:rPr>
          <w:rFonts w:ascii="Arial" w:hAnsi="Arial" w:cs="Arial"/>
        </w:rPr>
        <w:t xml:space="preserve">Присвоение, изменение и аннулирование адресов на территории </w:t>
      </w:r>
      <w:r w:rsidRPr="002A3E5B">
        <w:rPr>
          <w:rFonts w:ascii="Arial" w:hAnsi="Arial" w:cs="Arial"/>
          <w:color w:val="000000"/>
          <w:shd w:val="clear" w:color="auto" w:fill="FFFFFF"/>
        </w:rPr>
        <w:t>Молчановского сельского поселения Молчановского района Томской области</w:t>
      </w:r>
      <w:r w:rsidRPr="002A3E5B">
        <w:rPr>
          <w:rFonts w:ascii="Arial" w:hAnsi="Arial" w:cs="Arial"/>
          <w:color w:val="000000"/>
        </w:rPr>
        <w:t xml:space="preserve">»». </w:t>
      </w:r>
    </w:p>
    <w:p w:rsidR="00E936FD" w:rsidRPr="001C387B" w:rsidRDefault="00E936FD" w:rsidP="00E936FD">
      <w:pPr>
        <w:ind w:firstLine="709"/>
        <w:jc w:val="both"/>
        <w:rPr>
          <w:rFonts w:ascii="Arial" w:eastAsia="Calibri" w:hAnsi="Arial" w:cs="Arial"/>
          <w:color w:val="000000"/>
        </w:rPr>
      </w:pPr>
      <w:r w:rsidRPr="001C387B">
        <w:rPr>
          <w:rFonts w:ascii="Arial" w:hAnsi="Arial" w:cs="Arial"/>
        </w:rPr>
        <w:t xml:space="preserve">3. </w:t>
      </w:r>
      <w:r w:rsidRPr="001C387B">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110" w:history="1">
        <w:r w:rsidRPr="001C387B">
          <w:rPr>
            <w:rFonts w:ascii="Arial" w:eastAsia="Calibri" w:hAnsi="Arial" w:cs="Arial"/>
            <w:color w:val="000000"/>
            <w:u w:val="single"/>
          </w:rPr>
          <w:t>http://msp.tomskinvest.ru</w:t>
        </w:r>
      </w:hyperlink>
      <w:r w:rsidRPr="001C387B">
        <w:rPr>
          <w:rFonts w:ascii="Arial" w:eastAsia="Calibri" w:hAnsi="Arial" w:cs="Arial"/>
          <w:color w:val="000000"/>
        </w:rPr>
        <w:t xml:space="preserve">. </w:t>
      </w:r>
    </w:p>
    <w:p w:rsidR="00E936FD" w:rsidRPr="001C387B" w:rsidRDefault="00E936FD" w:rsidP="00E936FD">
      <w:pPr>
        <w:ind w:firstLine="709"/>
        <w:jc w:val="both"/>
        <w:rPr>
          <w:rFonts w:ascii="Arial" w:eastAsia="Calibri" w:hAnsi="Arial" w:cs="Arial"/>
          <w:color w:val="000000"/>
        </w:rPr>
      </w:pPr>
      <w:r w:rsidRPr="001C387B">
        <w:rPr>
          <w:rFonts w:ascii="Arial" w:eastAsia="Calibri" w:hAnsi="Arial" w:cs="Arial"/>
          <w:color w:val="000000"/>
        </w:rPr>
        <w:t>4. Настоящее постановление вступает в силу после его официального опубликования</w:t>
      </w:r>
      <w:r w:rsidRPr="001C387B">
        <w:rPr>
          <w:rFonts w:ascii="Arial" w:eastAsia="Courier New" w:hAnsi="Arial" w:cs="Arial"/>
          <w:color w:val="000000"/>
        </w:rPr>
        <w:t>.</w:t>
      </w:r>
    </w:p>
    <w:p w:rsidR="00E936FD" w:rsidRPr="001C387B" w:rsidRDefault="00E936FD" w:rsidP="00E936FD">
      <w:pPr>
        <w:ind w:firstLine="709"/>
        <w:jc w:val="both"/>
        <w:rPr>
          <w:rFonts w:ascii="Arial" w:eastAsia="Calibri" w:hAnsi="Arial" w:cs="Arial"/>
          <w:color w:val="000000"/>
        </w:rPr>
      </w:pPr>
      <w:r w:rsidRPr="001C387B">
        <w:rPr>
          <w:rFonts w:ascii="Arial" w:eastAsia="Calibri" w:hAnsi="Arial" w:cs="Arial"/>
          <w:color w:val="000000"/>
        </w:rPr>
        <w:t>5. Контроль исполнения настоящего постановления оставляю за собой.</w:t>
      </w:r>
    </w:p>
    <w:p w:rsidR="00E936FD" w:rsidRPr="001C387B" w:rsidRDefault="00E936FD" w:rsidP="00E936FD">
      <w:pPr>
        <w:ind w:firstLine="708"/>
        <w:jc w:val="both"/>
        <w:rPr>
          <w:rFonts w:ascii="Arial" w:hAnsi="Arial" w:cs="Arial"/>
          <w:color w:val="000000"/>
        </w:rPr>
      </w:pPr>
    </w:p>
    <w:p w:rsidR="00E936FD" w:rsidRPr="001C387B" w:rsidRDefault="00E936FD" w:rsidP="00E936FD">
      <w:pPr>
        <w:ind w:firstLine="708"/>
        <w:jc w:val="both"/>
        <w:rPr>
          <w:rFonts w:ascii="Arial" w:hAnsi="Arial" w:cs="Arial"/>
          <w:color w:val="000000"/>
        </w:rPr>
      </w:pPr>
    </w:p>
    <w:p w:rsidR="00E936FD" w:rsidRPr="001C387B" w:rsidRDefault="00E936FD" w:rsidP="00E936FD">
      <w:pPr>
        <w:ind w:firstLine="708"/>
        <w:jc w:val="both"/>
        <w:rPr>
          <w:rFonts w:ascii="Arial" w:hAnsi="Arial" w:cs="Arial"/>
          <w:color w:val="000000"/>
        </w:rPr>
      </w:pPr>
    </w:p>
    <w:p w:rsidR="00E936FD" w:rsidRPr="001C387B" w:rsidRDefault="00E936FD" w:rsidP="00E936FD">
      <w:pPr>
        <w:jc w:val="both"/>
        <w:rPr>
          <w:rFonts w:ascii="Arial" w:hAnsi="Arial" w:cs="Arial"/>
          <w:color w:val="000000"/>
        </w:rPr>
      </w:pPr>
      <w:r w:rsidRPr="001C387B">
        <w:rPr>
          <w:rFonts w:ascii="Arial" w:hAnsi="Arial" w:cs="Arial"/>
          <w:color w:val="000000"/>
        </w:rPr>
        <w:t xml:space="preserve">Глава Молчановского </w:t>
      </w:r>
      <w:r>
        <w:rPr>
          <w:rFonts w:ascii="Arial" w:hAnsi="Arial" w:cs="Arial"/>
          <w:color w:val="000000"/>
        </w:rPr>
        <w:t>сельского поселения</w:t>
      </w:r>
      <w:r>
        <w:rPr>
          <w:rFonts w:ascii="Arial" w:hAnsi="Arial" w:cs="Arial"/>
          <w:color w:val="000000"/>
        </w:rPr>
        <w:tab/>
      </w:r>
      <w:r>
        <w:rPr>
          <w:rFonts w:ascii="Arial" w:hAnsi="Arial" w:cs="Arial"/>
          <w:color w:val="000000"/>
        </w:rPr>
        <w:tab/>
        <w:t xml:space="preserve">                     </w:t>
      </w:r>
      <w:r>
        <w:rPr>
          <w:rFonts w:ascii="Arial" w:hAnsi="Arial" w:cs="Arial"/>
          <w:color w:val="000000"/>
        </w:rPr>
        <w:tab/>
        <w:t xml:space="preserve">              </w:t>
      </w:r>
      <w:r w:rsidRPr="001C387B">
        <w:rPr>
          <w:rFonts w:ascii="Arial" w:hAnsi="Arial" w:cs="Arial"/>
          <w:color w:val="000000"/>
        </w:rPr>
        <w:t xml:space="preserve"> Д.В. Гришкин</w:t>
      </w:r>
    </w:p>
    <w:p w:rsidR="00E936FD" w:rsidRDefault="00E936FD" w:rsidP="00E936FD">
      <w:pPr>
        <w:jc w:val="both"/>
        <w:rPr>
          <w:rFonts w:ascii="Arial" w:hAnsi="Arial" w:cs="Arial"/>
          <w:color w:val="000000" w:themeColor="text1"/>
        </w:rPr>
      </w:pPr>
    </w:p>
    <w:p w:rsidR="00E936FD" w:rsidRDefault="00E936FD" w:rsidP="00E936FD">
      <w:pPr>
        <w:jc w:val="both"/>
        <w:rPr>
          <w:rFonts w:ascii="Arial" w:hAnsi="Arial" w:cs="Arial"/>
          <w:color w:val="000000" w:themeColor="text1"/>
        </w:rPr>
      </w:pPr>
    </w:p>
    <w:p w:rsidR="00E936FD" w:rsidRDefault="00E936FD" w:rsidP="00E936FD">
      <w:pPr>
        <w:jc w:val="both"/>
        <w:rPr>
          <w:rFonts w:ascii="Arial" w:hAnsi="Arial" w:cs="Arial"/>
          <w:color w:val="000000" w:themeColor="text1"/>
        </w:rPr>
      </w:pPr>
    </w:p>
    <w:p w:rsidR="00E936FD" w:rsidRDefault="00E936FD" w:rsidP="00E936FD">
      <w:pPr>
        <w:jc w:val="both"/>
        <w:rPr>
          <w:rFonts w:ascii="Arial" w:hAnsi="Arial" w:cs="Arial"/>
          <w:color w:val="000000" w:themeColor="text1"/>
        </w:rPr>
      </w:pPr>
    </w:p>
    <w:p w:rsidR="00E936FD" w:rsidRDefault="00E936FD" w:rsidP="00E936FD">
      <w:pPr>
        <w:jc w:val="both"/>
        <w:rPr>
          <w:rFonts w:ascii="Arial" w:hAnsi="Arial" w:cs="Arial"/>
          <w:color w:val="000000" w:themeColor="text1"/>
        </w:rPr>
      </w:pPr>
    </w:p>
    <w:p w:rsidR="00E936FD" w:rsidRDefault="00E936FD" w:rsidP="00E936FD">
      <w:pPr>
        <w:jc w:val="both"/>
        <w:rPr>
          <w:rFonts w:ascii="Arial" w:hAnsi="Arial" w:cs="Arial"/>
          <w:color w:val="000000" w:themeColor="text1"/>
        </w:rPr>
      </w:pPr>
    </w:p>
    <w:p w:rsidR="00E936FD" w:rsidRDefault="00E936FD" w:rsidP="00E936FD">
      <w:pPr>
        <w:jc w:val="both"/>
        <w:rPr>
          <w:rFonts w:ascii="Arial" w:hAnsi="Arial" w:cs="Arial"/>
          <w:color w:val="000000" w:themeColor="text1"/>
        </w:rPr>
      </w:pPr>
    </w:p>
    <w:p w:rsidR="00E936FD" w:rsidRPr="007F2F11" w:rsidRDefault="00E936FD" w:rsidP="00E936FD">
      <w:pPr>
        <w:jc w:val="right"/>
        <w:rPr>
          <w:rFonts w:ascii="Arial" w:hAnsi="Arial" w:cs="Arial"/>
          <w:color w:val="000000"/>
          <w:sz w:val="20"/>
          <w:szCs w:val="20"/>
        </w:rPr>
      </w:pPr>
      <w:r w:rsidRPr="007F2F11">
        <w:rPr>
          <w:rFonts w:ascii="Arial" w:hAnsi="Arial" w:cs="Arial"/>
          <w:color w:val="000000"/>
          <w:sz w:val="20"/>
          <w:szCs w:val="20"/>
        </w:rPr>
        <w:t>Приложение 1</w:t>
      </w:r>
    </w:p>
    <w:p w:rsidR="00E936FD" w:rsidRPr="007F2F11" w:rsidRDefault="00E936FD" w:rsidP="00E936FD">
      <w:pPr>
        <w:jc w:val="right"/>
        <w:rPr>
          <w:rFonts w:ascii="Arial" w:hAnsi="Arial" w:cs="Arial"/>
          <w:color w:val="000000"/>
          <w:sz w:val="20"/>
          <w:szCs w:val="20"/>
        </w:rPr>
      </w:pPr>
      <w:r w:rsidRPr="007F2F11">
        <w:rPr>
          <w:rFonts w:ascii="Arial" w:hAnsi="Arial" w:cs="Arial"/>
          <w:color w:val="000000"/>
          <w:sz w:val="20"/>
          <w:szCs w:val="20"/>
        </w:rPr>
        <w:t>к постановлению Администрации</w:t>
      </w:r>
    </w:p>
    <w:p w:rsidR="00E936FD" w:rsidRPr="007F2F11" w:rsidRDefault="00E936FD" w:rsidP="00E936FD">
      <w:pPr>
        <w:jc w:val="right"/>
        <w:rPr>
          <w:rFonts w:ascii="Arial" w:hAnsi="Arial" w:cs="Arial"/>
          <w:color w:val="000000"/>
          <w:sz w:val="20"/>
          <w:szCs w:val="20"/>
        </w:rPr>
      </w:pPr>
      <w:r w:rsidRPr="007F2F11">
        <w:rPr>
          <w:rFonts w:ascii="Arial" w:hAnsi="Arial" w:cs="Arial"/>
          <w:color w:val="000000"/>
          <w:sz w:val="20"/>
          <w:szCs w:val="20"/>
        </w:rPr>
        <w:t>Молчановского сельского поселения</w:t>
      </w:r>
    </w:p>
    <w:p w:rsidR="00E936FD" w:rsidRPr="007F2F11" w:rsidRDefault="00E936FD" w:rsidP="00E936FD">
      <w:pPr>
        <w:jc w:val="right"/>
        <w:rPr>
          <w:rFonts w:ascii="Arial" w:hAnsi="Arial" w:cs="Arial"/>
          <w:color w:val="000000"/>
          <w:sz w:val="20"/>
          <w:szCs w:val="20"/>
          <w:u w:val="single"/>
        </w:rPr>
      </w:pPr>
      <w:r w:rsidRPr="007F2F11">
        <w:rPr>
          <w:rFonts w:ascii="Arial" w:hAnsi="Arial" w:cs="Arial"/>
          <w:color w:val="000000"/>
          <w:sz w:val="20"/>
          <w:szCs w:val="20"/>
        </w:rPr>
        <w:t>от «___»__________2022 №______</w:t>
      </w:r>
    </w:p>
    <w:p w:rsidR="00E936FD" w:rsidRPr="007F2F11" w:rsidRDefault="00E936FD" w:rsidP="00E936FD">
      <w:pPr>
        <w:ind w:firstLine="709"/>
        <w:jc w:val="center"/>
        <w:rPr>
          <w:rFonts w:ascii="Arial" w:hAnsi="Arial" w:cs="Arial"/>
          <w:color w:val="000000"/>
          <w:sz w:val="20"/>
          <w:szCs w:val="20"/>
        </w:rPr>
      </w:pPr>
    </w:p>
    <w:p w:rsidR="00E936FD" w:rsidRPr="009945B7" w:rsidRDefault="00E936FD" w:rsidP="00E936FD">
      <w:pPr>
        <w:ind w:firstLine="709"/>
        <w:jc w:val="center"/>
        <w:rPr>
          <w:rFonts w:ascii="Arial" w:hAnsi="Arial" w:cs="Arial"/>
          <w:color w:val="000000"/>
        </w:rPr>
      </w:pPr>
    </w:p>
    <w:p w:rsidR="00E936FD" w:rsidRPr="00E368A0" w:rsidRDefault="00E936FD" w:rsidP="00E936FD">
      <w:pPr>
        <w:ind w:firstLine="709"/>
        <w:jc w:val="center"/>
        <w:rPr>
          <w:rFonts w:ascii="Arial" w:hAnsi="Arial" w:cs="Arial"/>
          <w:color w:val="000000"/>
        </w:rPr>
      </w:pPr>
      <w:r w:rsidRPr="00E368A0">
        <w:rPr>
          <w:rFonts w:ascii="Arial" w:hAnsi="Arial" w:cs="Arial"/>
          <w:color w:val="000000"/>
        </w:rPr>
        <w:t>АДМИНИСТРАТИВНЫЙ РЕГЛАМЕНТ</w:t>
      </w:r>
    </w:p>
    <w:p w:rsidR="00E936FD" w:rsidRPr="009945B7" w:rsidRDefault="00E936FD" w:rsidP="00E936FD">
      <w:pPr>
        <w:jc w:val="center"/>
        <w:rPr>
          <w:rFonts w:ascii="Arial" w:hAnsi="Arial" w:cs="Arial"/>
          <w:color w:val="000000"/>
          <w:highlight w:val="yellow"/>
        </w:rPr>
      </w:pPr>
      <w:r w:rsidRPr="00E368A0">
        <w:rPr>
          <w:rFonts w:ascii="Arial" w:hAnsi="Arial" w:cs="Arial"/>
          <w:color w:val="000000"/>
        </w:rPr>
        <w:t>предоставления муниципальной услуги «</w:t>
      </w:r>
      <w:r w:rsidRPr="00E368A0">
        <w:rPr>
          <w:rFonts w:ascii="Arial" w:hAnsi="Arial" w:cs="Arial"/>
        </w:rPr>
        <w:t>Присвое</w:t>
      </w:r>
      <w:r>
        <w:rPr>
          <w:rFonts w:ascii="Arial" w:hAnsi="Arial" w:cs="Arial"/>
        </w:rPr>
        <w:t xml:space="preserve">ние адреса объекту </w:t>
      </w:r>
      <w:r w:rsidRPr="00E368A0">
        <w:rPr>
          <w:rFonts w:ascii="Arial" w:hAnsi="Arial" w:cs="Arial"/>
        </w:rPr>
        <w:t>адресации, изменение и аннулирование такого адреса</w:t>
      </w:r>
      <w:r w:rsidRPr="00E368A0">
        <w:rPr>
          <w:rFonts w:ascii="Arial" w:hAnsi="Arial" w:cs="Arial"/>
          <w:color w:val="000000"/>
        </w:rPr>
        <w:t xml:space="preserve">» </w:t>
      </w:r>
      <w:r w:rsidRPr="00E368A0">
        <w:rPr>
          <w:rFonts w:ascii="Arial" w:hAnsi="Arial" w:cs="Arial"/>
        </w:rPr>
        <w:t xml:space="preserve">на территории </w:t>
      </w:r>
      <w:r w:rsidRPr="00E368A0">
        <w:rPr>
          <w:rFonts w:ascii="Arial" w:hAnsi="Arial" w:cs="Arial"/>
          <w:color w:val="000000"/>
          <w:shd w:val="clear" w:color="auto" w:fill="FFFFFF"/>
        </w:rPr>
        <w:t>Молчановского сельского поселения Молчановского района</w:t>
      </w:r>
      <w:r w:rsidRPr="00576DD0">
        <w:rPr>
          <w:rFonts w:ascii="Arial" w:hAnsi="Arial" w:cs="Arial"/>
          <w:color w:val="000000"/>
          <w:shd w:val="clear" w:color="auto" w:fill="FFFFFF"/>
        </w:rPr>
        <w:t xml:space="preserve"> Томской области</w:t>
      </w:r>
    </w:p>
    <w:p w:rsidR="00E936FD" w:rsidRPr="009945B7" w:rsidRDefault="00E936FD" w:rsidP="00E936FD">
      <w:pPr>
        <w:rPr>
          <w:rFonts w:ascii="Arial" w:hAnsi="Arial" w:cs="Arial"/>
          <w:b/>
          <w:color w:val="000000"/>
          <w:highlight w:val="yellow"/>
        </w:rPr>
      </w:pPr>
    </w:p>
    <w:p w:rsidR="00E936FD" w:rsidRPr="009E21D1" w:rsidRDefault="00E936FD" w:rsidP="00E936FD">
      <w:pPr>
        <w:pStyle w:val="Default"/>
        <w:jc w:val="center"/>
        <w:rPr>
          <w:rFonts w:ascii="Arial" w:hAnsi="Arial" w:cs="Arial"/>
          <w:highlight w:val="yellow"/>
        </w:rPr>
      </w:pPr>
    </w:p>
    <w:p w:rsidR="00E936FD" w:rsidRPr="000753C3" w:rsidRDefault="00E936FD" w:rsidP="00E936FD">
      <w:pPr>
        <w:jc w:val="center"/>
        <w:rPr>
          <w:rFonts w:ascii="Arial" w:hAnsi="Arial" w:cs="Arial"/>
          <w:b/>
          <w:bCs/>
          <w:color w:val="000000"/>
        </w:rPr>
      </w:pPr>
      <w:r w:rsidRPr="000753C3">
        <w:rPr>
          <w:rFonts w:ascii="Arial" w:hAnsi="Arial" w:cs="Arial"/>
          <w:b/>
          <w:bCs/>
          <w:color w:val="000000"/>
        </w:rPr>
        <w:t>1. Общие положения</w:t>
      </w:r>
      <w:bookmarkStart w:id="44" w:name="Par37"/>
      <w:bookmarkEnd w:id="44"/>
    </w:p>
    <w:p w:rsidR="00E936FD" w:rsidRPr="000753C3" w:rsidRDefault="00E936FD" w:rsidP="00E936FD">
      <w:pPr>
        <w:jc w:val="center"/>
        <w:rPr>
          <w:rFonts w:ascii="Arial" w:hAnsi="Arial" w:cs="Arial"/>
          <w:color w:val="000000"/>
        </w:rPr>
      </w:pPr>
    </w:p>
    <w:p w:rsidR="00E936FD" w:rsidRPr="000753C3" w:rsidRDefault="00E936FD" w:rsidP="00E936FD">
      <w:pPr>
        <w:ind w:firstLine="709"/>
        <w:jc w:val="both"/>
        <w:rPr>
          <w:rFonts w:ascii="Arial" w:hAnsi="Arial" w:cs="Arial"/>
        </w:rPr>
      </w:pPr>
      <w:r w:rsidRPr="000753C3">
        <w:rPr>
          <w:rFonts w:ascii="Arial" w:hAnsi="Arial" w:cs="Arial"/>
        </w:rPr>
        <w:t>1.1. Предмет регулирования</w:t>
      </w:r>
    </w:p>
    <w:p w:rsidR="00E936FD" w:rsidRPr="000753C3" w:rsidRDefault="00E936FD" w:rsidP="00E936FD">
      <w:pPr>
        <w:ind w:firstLine="709"/>
        <w:jc w:val="both"/>
        <w:rPr>
          <w:rFonts w:ascii="Arial" w:hAnsi="Arial" w:cs="Arial"/>
        </w:rPr>
      </w:pPr>
      <w:r w:rsidRPr="000753C3">
        <w:rPr>
          <w:rFonts w:ascii="Arial" w:hAnsi="Arial" w:cs="Arial"/>
        </w:rPr>
        <w:t>Настоящий административный регламент устанавливает порядок предоставления муниципальной услуги «Присвоение адреса объекту адресации, изменение и аннулирование такого адреса» (далее – муниципальная услуга) и стандарт предоставления муниципальной услуги, в том числе определяет сроки и последовательность административных процедур при предоставлении муниципальной услуги администрацией Молчановского сельского поселения Молчановского района Томской области.</w:t>
      </w:r>
    </w:p>
    <w:p w:rsidR="00E936FD" w:rsidRPr="000753C3" w:rsidRDefault="00E936FD" w:rsidP="00E936FD">
      <w:pPr>
        <w:ind w:firstLine="709"/>
        <w:jc w:val="both"/>
        <w:rPr>
          <w:rFonts w:ascii="Arial" w:hAnsi="Arial" w:cs="Arial"/>
          <w:kern w:val="1"/>
        </w:rPr>
      </w:pPr>
      <w:r w:rsidRPr="000753C3">
        <w:rPr>
          <w:rFonts w:ascii="Arial" w:hAnsi="Arial" w:cs="Arial"/>
        </w:rPr>
        <w:t>1.2. Круг заявителей</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 xml:space="preserve">Заявителями на получение муниципальной услуги (далее – заявители) являются: </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собственники (физические и юридические лица) объекта адресации;</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лицо (физические и юридические лица), обладающие одним из следующих вещных прав на объект адресации:</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право хозяйственного ведения;</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право оперативного управления;</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право пожизненно наследуемого владения;</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право постоянного (бессрочного) пользования.</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E936FD" w:rsidRPr="000753C3" w:rsidRDefault="00E936FD" w:rsidP="00E936FD">
      <w:pPr>
        <w:widowControl w:val="0"/>
        <w:ind w:firstLine="709"/>
        <w:jc w:val="both"/>
        <w:rPr>
          <w:rFonts w:ascii="Arial" w:hAnsi="Arial" w:cs="Arial"/>
          <w:kern w:val="1"/>
        </w:rPr>
      </w:pPr>
      <w:r w:rsidRPr="000753C3">
        <w:rPr>
          <w:rFonts w:ascii="Arial" w:hAnsi="Arial" w:cs="Arial"/>
          <w:kern w:val="1"/>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E936FD" w:rsidRPr="000753C3" w:rsidRDefault="00E936FD" w:rsidP="00E936FD">
      <w:pPr>
        <w:widowControl w:val="0"/>
        <w:ind w:firstLine="709"/>
        <w:jc w:val="both"/>
        <w:rPr>
          <w:rFonts w:ascii="Arial" w:hAnsi="Arial" w:cs="Arial"/>
        </w:rPr>
      </w:pPr>
      <w:r w:rsidRPr="000753C3">
        <w:rPr>
          <w:rFonts w:ascii="Arial" w:hAnsi="Arial" w:cs="Arial"/>
        </w:rPr>
        <w:t>1.3. Порядок информирования о правилах предоставления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 xml:space="preserve">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w:t>
      </w:r>
      <w:r w:rsidRPr="000753C3">
        <w:rPr>
          <w:rFonts w:ascii="Arial" w:hAnsi="Arial" w:cs="Arial"/>
        </w:rPr>
        <w:lastRenderedPageBreak/>
        <w:t>предоставления указанных услуг, в том числе на официальном сайте, а также на Едином портале государственных и муниципальных услуг (функций) и Портале государственных и муниципальных услуг (функций) Томской области.</w:t>
      </w:r>
    </w:p>
    <w:p w:rsidR="00E936FD" w:rsidRPr="000753C3" w:rsidRDefault="00E936FD" w:rsidP="00E936FD">
      <w:pPr>
        <w:widowControl w:val="0"/>
        <w:ind w:firstLine="709"/>
        <w:jc w:val="both"/>
        <w:rPr>
          <w:rFonts w:ascii="Arial" w:hAnsi="Arial" w:cs="Arial"/>
        </w:rPr>
      </w:pPr>
      <w:r w:rsidRPr="000753C3">
        <w:rPr>
          <w:rFonts w:ascii="Arial" w:hAnsi="Arial" w:cs="Arial"/>
        </w:rPr>
        <w:t>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Томской области (далее – Региональный портал) можно получить:</w:t>
      </w:r>
    </w:p>
    <w:p w:rsidR="00E936FD" w:rsidRPr="000753C3" w:rsidRDefault="00E936FD" w:rsidP="00E936FD">
      <w:pPr>
        <w:widowControl w:val="0"/>
        <w:ind w:firstLine="709"/>
        <w:jc w:val="both"/>
        <w:rPr>
          <w:rFonts w:ascii="Arial" w:hAnsi="Arial" w:cs="Arial"/>
        </w:rPr>
      </w:pPr>
      <w:r w:rsidRPr="000753C3">
        <w:rPr>
          <w:rFonts w:ascii="Arial" w:hAnsi="Arial" w:cs="Arial"/>
        </w:rPr>
        <w:t>в администрации:</w:t>
      </w:r>
    </w:p>
    <w:p w:rsidR="00E936FD" w:rsidRPr="000753C3" w:rsidRDefault="00E936FD" w:rsidP="00E936FD">
      <w:pPr>
        <w:widowControl w:val="0"/>
        <w:ind w:firstLine="709"/>
        <w:jc w:val="both"/>
        <w:rPr>
          <w:rFonts w:ascii="Arial" w:hAnsi="Arial" w:cs="Arial"/>
        </w:rPr>
      </w:pPr>
      <w:r w:rsidRPr="000753C3">
        <w:rPr>
          <w:rFonts w:ascii="Arial" w:hAnsi="Arial" w:cs="Arial"/>
        </w:rPr>
        <w:t>в устной форме при личном обращении;</w:t>
      </w:r>
    </w:p>
    <w:p w:rsidR="00E936FD" w:rsidRPr="000753C3" w:rsidRDefault="00E936FD" w:rsidP="00E936FD">
      <w:pPr>
        <w:widowControl w:val="0"/>
        <w:ind w:firstLine="709"/>
        <w:jc w:val="both"/>
        <w:rPr>
          <w:rFonts w:ascii="Arial" w:hAnsi="Arial" w:cs="Arial"/>
        </w:rPr>
      </w:pPr>
      <w:r w:rsidRPr="000753C3">
        <w:rPr>
          <w:rFonts w:ascii="Arial" w:hAnsi="Arial" w:cs="Arial"/>
        </w:rPr>
        <w:t>с использованием телефонной связи;</w:t>
      </w:r>
    </w:p>
    <w:p w:rsidR="00E936FD" w:rsidRPr="000753C3" w:rsidRDefault="00E936FD" w:rsidP="00E936FD">
      <w:pPr>
        <w:widowControl w:val="0"/>
        <w:ind w:firstLine="709"/>
        <w:jc w:val="both"/>
        <w:rPr>
          <w:rFonts w:ascii="Arial" w:hAnsi="Arial" w:cs="Arial"/>
        </w:rPr>
      </w:pPr>
      <w:r w:rsidRPr="000753C3">
        <w:rPr>
          <w:rFonts w:ascii="Arial" w:hAnsi="Arial" w:cs="Arial"/>
        </w:rPr>
        <w:t>в форме электронного документа посредством направления на адрес электронной почты;</w:t>
      </w:r>
    </w:p>
    <w:p w:rsidR="00E936FD" w:rsidRPr="000753C3" w:rsidRDefault="00E936FD" w:rsidP="00E936FD">
      <w:pPr>
        <w:widowControl w:val="0"/>
        <w:ind w:firstLine="709"/>
        <w:jc w:val="both"/>
        <w:rPr>
          <w:rFonts w:ascii="Arial" w:hAnsi="Arial" w:cs="Arial"/>
          <w:color w:val="000000" w:themeColor="text1"/>
        </w:rPr>
      </w:pPr>
      <w:r w:rsidRPr="000753C3">
        <w:rPr>
          <w:rFonts w:ascii="Arial" w:hAnsi="Arial" w:cs="Arial"/>
          <w:color w:val="000000" w:themeColor="text1"/>
        </w:rPr>
        <w:t>по письменным обращениям.</w:t>
      </w:r>
    </w:p>
    <w:p w:rsidR="00E936FD" w:rsidRPr="000753C3" w:rsidRDefault="00E936FD" w:rsidP="00E936FD">
      <w:pPr>
        <w:widowControl w:val="0"/>
        <w:ind w:firstLine="709"/>
        <w:jc w:val="both"/>
        <w:rPr>
          <w:rFonts w:ascii="Arial" w:hAnsi="Arial" w:cs="Arial"/>
          <w:color w:val="000000" w:themeColor="text1"/>
        </w:rPr>
      </w:pPr>
      <w:r w:rsidRPr="000753C3">
        <w:rPr>
          <w:rFonts w:ascii="Arial" w:hAnsi="Arial" w:cs="Arial"/>
          <w:color w:val="000000" w:themeColor="text1"/>
        </w:rPr>
        <w:t>1.3.3. В Отделе ОГКУ «ТО МФЦ» по Молчановскому району (далее -  МФЦ):</w:t>
      </w:r>
    </w:p>
    <w:p w:rsidR="00E936FD" w:rsidRPr="000753C3" w:rsidRDefault="00E936FD" w:rsidP="00E936FD">
      <w:pPr>
        <w:widowControl w:val="0"/>
        <w:ind w:firstLine="709"/>
        <w:jc w:val="both"/>
        <w:rPr>
          <w:rFonts w:ascii="Arial" w:hAnsi="Arial" w:cs="Arial"/>
          <w:color w:val="000000" w:themeColor="text1"/>
        </w:rPr>
      </w:pPr>
      <w:r w:rsidRPr="000753C3">
        <w:rPr>
          <w:rFonts w:ascii="Arial" w:hAnsi="Arial" w:cs="Arial"/>
          <w:color w:val="000000" w:themeColor="text1"/>
        </w:rPr>
        <w:t>при личном обращении;</w:t>
      </w:r>
    </w:p>
    <w:p w:rsidR="00E936FD" w:rsidRPr="000753C3" w:rsidRDefault="00E936FD" w:rsidP="00E936FD">
      <w:pPr>
        <w:widowControl w:val="0"/>
        <w:ind w:firstLine="709"/>
        <w:jc w:val="both"/>
        <w:rPr>
          <w:rFonts w:ascii="Arial" w:hAnsi="Arial" w:cs="Arial"/>
        </w:rPr>
      </w:pPr>
      <w:r w:rsidRPr="000753C3">
        <w:rPr>
          <w:rFonts w:ascii="Arial" w:hAnsi="Arial" w:cs="Arial"/>
          <w:color w:val="000000" w:themeColor="text1"/>
        </w:rPr>
        <w:t xml:space="preserve">посредством интернет-сайта – </w:t>
      </w:r>
      <w:hyperlink r:id="rId111" w:history="1">
        <w:r w:rsidRPr="000753C3">
          <w:rPr>
            <w:rStyle w:val="af2"/>
            <w:rFonts w:ascii="Arial" w:hAnsi="Arial" w:cs="Arial"/>
            <w:color w:val="000000" w:themeColor="text1"/>
            <w:bdr w:val="none" w:sz="0" w:space="0" w:color="auto" w:frame="1"/>
          </w:rPr>
          <w:t>http://</w:t>
        </w:r>
        <w:r w:rsidRPr="000753C3">
          <w:rPr>
            <w:rStyle w:val="af2"/>
            <w:rFonts w:ascii="Arial" w:hAnsi="Arial" w:cs="Arial"/>
            <w:color w:val="000000" w:themeColor="text1"/>
            <w:bdr w:val="none" w:sz="0" w:space="0" w:color="auto" w:frame="1"/>
            <w:lang w:val="en-US"/>
          </w:rPr>
          <w:t>www</w:t>
        </w:r>
        <w:r w:rsidRPr="000753C3">
          <w:rPr>
            <w:rStyle w:val="af2"/>
            <w:rFonts w:ascii="Arial" w:hAnsi="Arial" w:cs="Arial"/>
            <w:color w:val="000000" w:themeColor="text1"/>
            <w:bdr w:val="none" w:sz="0" w:space="0" w:color="auto" w:frame="1"/>
          </w:rPr>
          <w:t>.mfc.tomsk.ru</w:t>
        </w:r>
      </w:hyperlink>
      <w:r w:rsidRPr="000753C3">
        <w:rPr>
          <w:rFonts w:ascii="Arial" w:hAnsi="Arial" w:cs="Arial"/>
          <w:color w:val="000000" w:themeColor="text1"/>
        </w:rPr>
        <w:t xml:space="preserve">– «Online-консультант», </w:t>
      </w:r>
      <w:r w:rsidRPr="000753C3">
        <w:rPr>
          <w:rFonts w:ascii="Arial" w:hAnsi="Arial" w:cs="Arial"/>
        </w:rPr>
        <w:t>«Электронный консультант», «Виртуальная приемная».</w:t>
      </w:r>
    </w:p>
    <w:p w:rsidR="00E936FD" w:rsidRPr="000753C3" w:rsidRDefault="00E936FD" w:rsidP="00E936FD">
      <w:pPr>
        <w:widowControl w:val="0"/>
        <w:ind w:firstLine="709"/>
        <w:jc w:val="both"/>
        <w:rPr>
          <w:rFonts w:ascii="Arial" w:hAnsi="Arial" w:cs="Arial"/>
        </w:rPr>
      </w:pPr>
      <w:r w:rsidRPr="000753C3">
        <w:rPr>
          <w:rFonts w:ascii="Arial" w:hAnsi="Arial" w:cs="Arial"/>
          <w:color w:val="000000"/>
        </w:rPr>
        <w:t xml:space="preserve">Адрес местонахождения МФЦ: 636330, </w:t>
      </w:r>
      <w:r w:rsidRPr="000753C3">
        <w:rPr>
          <w:rFonts w:ascii="Arial" w:hAnsi="Arial" w:cs="Arial"/>
          <w:color w:val="000000"/>
          <w:shd w:val="clear" w:color="auto" w:fill="FFFFFF"/>
        </w:rPr>
        <w:t>Томская область, Молчановский район, село Молчаново, улица Димитрова, 15.</w:t>
      </w:r>
    </w:p>
    <w:p w:rsidR="00E936FD" w:rsidRPr="000753C3" w:rsidRDefault="00E936FD" w:rsidP="00E936FD">
      <w:pPr>
        <w:widowControl w:val="0"/>
        <w:ind w:firstLine="709"/>
        <w:jc w:val="both"/>
        <w:rPr>
          <w:rFonts w:ascii="Arial" w:hAnsi="Arial" w:cs="Arial"/>
        </w:rPr>
      </w:pPr>
      <w:r w:rsidRPr="000753C3">
        <w:rPr>
          <w:rFonts w:ascii="Arial" w:hAnsi="Arial" w:cs="Arial"/>
        </w:rPr>
        <w:t xml:space="preserve">1.3.4. На официальном интернет-сайте Администрации </w:t>
      </w:r>
      <w:hyperlink r:id="rId112" w:history="1">
        <w:r w:rsidRPr="000753C3">
          <w:rPr>
            <w:rStyle w:val="af2"/>
            <w:rFonts w:ascii="Arial" w:hAnsi="Arial" w:cs="Arial"/>
            <w:color w:val="000000" w:themeColor="text1"/>
          </w:rPr>
          <w:t>http://www.msp.tomskinvest.ru/</w:t>
        </w:r>
      </w:hyperlink>
      <w:r w:rsidRPr="000753C3">
        <w:rPr>
          <w:rStyle w:val="af2"/>
          <w:rFonts w:ascii="Arial" w:hAnsi="Arial" w:cs="Arial"/>
          <w:color w:val="000000" w:themeColor="text1"/>
        </w:rPr>
        <w:t xml:space="preserve"> </w:t>
      </w:r>
      <w:r w:rsidRPr="000753C3">
        <w:rPr>
          <w:rFonts w:ascii="Arial" w:hAnsi="Arial" w:cs="Arial"/>
          <w:color w:val="000000" w:themeColor="text1"/>
        </w:rPr>
        <w:t>.</w:t>
      </w:r>
    </w:p>
    <w:p w:rsidR="00E936FD" w:rsidRPr="000753C3" w:rsidRDefault="00E936FD" w:rsidP="00E936FD">
      <w:pPr>
        <w:widowControl w:val="0"/>
        <w:ind w:firstLine="709"/>
        <w:jc w:val="both"/>
        <w:rPr>
          <w:rFonts w:ascii="Arial" w:hAnsi="Arial" w:cs="Arial"/>
        </w:rPr>
      </w:pPr>
      <w:r w:rsidRPr="000753C3">
        <w:rPr>
          <w:rFonts w:ascii="Arial" w:hAnsi="Arial" w:cs="Arial"/>
        </w:rPr>
        <w:t xml:space="preserve">1.3.5. В информационно-телекоммуникационной сети «Интернет» на Едином портале </w:t>
      </w:r>
      <w:r w:rsidRPr="000753C3">
        <w:rPr>
          <w:rFonts w:ascii="Arial" w:hAnsi="Arial" w:cs="Arial"/>
          <w:color w:val="000000"/>
        </w:rPr>
        <w:t xml:space="preserve">государственных и муниципальных услуг - </w:t>
      </w:r>
      <w:hyperlink r:id="rId113" w:history="1">
        <w:r w:rsidRPr="000753C3">
          <w:rPr>
            <w:rStyle w:val="af2"/>
            <w:rFonts w:ascii="Arial" w:hAnsi="Arial" w:cs="Arial"/>
            <w:color w:val="000000"/>
          </w:rPr>
          <w:t>www.gosuslugi.ru</w:t>
        </w:r>
      </w:hyperlink>
      <w:r w:rsidRPr="000753C3">
        <w:rPr>
          <w:rFonts w:ascii="Arial" w:hAnsi="Arial" w:cs="Arial"/>
        </w:rPr>
        <w:t xml:space="preserve"> (далее - Единый и Региональный портал).</w:t>
      </w:r>
    </w:p>
    <w:p w:rsidR="00E936FD" w:rsidRPr="000753C3" w:rsidRDefault="00E936FD" w:rsidP="00E936FD">
      <w:pPr>
        <w:widowControl w:val="0"/>
        <w:ind w:firstLine="709"/>
        <w:jc w:val="both"/>
        <w:rPr>
          <w:rFonts w:ascii="Arial" w:hAnsi="Arial" w:cs="Arial"/>
        </w:rPr>
      </w:pPr>
      <w:r w:rsidRPr="000753C3">
        <w:rPr>
          <w:rFonts w:ascii="Arial" w:hAnsi="Arial" w:cs="Arial"/>
        </w:rPr>
        <w:t>На Едином и Региональном портале размещается следующая информация:</w:t>
      </w:r>
    </w:p>
    <w:p w:rsidR="00E936FD" w:rsidRPr="000753C3" w:rsidRDefault="00E936FD" w:rsidP="00E936FD">
      <w:pPr>
        <w:widowControl w:val="0"/>
        <w:ind w:firstLine="709"/>
        <w:jc w:val="both"/>
        <w:rPr>
          <w:rFonts w:ascii="Arial" w:hAnsi="Arial" w:cs="Arial"/>
        </w:rPr>
      </w:pPr>
      <w:r w:rsidRPr="000753C3">
        <w:rPr>
          <w:rFonts w:ascii="Arial" w:hAnsi="Arial" w:cs="Arial"/>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936FD" w:rsidRPr="000753C3" w:rsidRDefault="00E936FD" w:rsidP="00E936FD">
      <w:pPr>
        <w:widowControl w:val="0"/>
        <w:ind w:firstLine="709"/>
        <w:jc w:val="both"/>
        <w:rPr>
          <w:rFonts w:ascii="Arial" w:hAnsi="Arial" w:cs="Arial"/>
        </w:rPr>
      </w:pPr>
      <w:r w:rsidRPr="000753C3">
        <w:rPr>
          <w:rFonts w:ascii="Arial" w:hAnsi="Arial" w:cs="Arial"/>
        </w:rPr>
        <w:t>2) круг заявителей;</w:t>
      </w:r>
    </w:p>
    <w:p w:rsidR="00E936FD" w:rsidRPr="000753C3" w:rsidRDefault="00E936FD" w:rsidP="00E936FD">
      <w:pPr>
        <w:widowControl w:val="0"/>
        <w:ind w:firstLine="709"/>
        <w:jc w:val="both"/>
        <w:rPr>
          <w:rFonts w:ascii="Arial" w:hAnsi="Arial" w:cs="Arial"/>
        </w:rPr>
      </w:pPr>
      <w:r w:rsidRPr="000753C3">
        <w:rPr>
          <w:rFonts w:ascii="Arial" w:hAnsi="Arial" w:cs="Arial"/>
        </w:rPr>
        <w:t>3) срок предоставления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5) размер государственной пошлины, взимаемой за предоставление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 xml:space="preserve">6) исчерпывающий перечень оснований для приостановления или отказа </w:t>
      </w:r>
    </w:p>
    <w:p w:rsidR="00E936FD" w:rsidRPr="000753C3" w:rsidRDefault="00E936FD" w:rsidP="00E936FD">
      <w:pPr>
        <w:widowControl w:val="0"/>
        <w:ind w:firstLine="709"/>
        <w:jc w:val="both"/>
        <w:rPr>
          <w:rFonts w:ascii="Arial" w:hAnsi="Arial" w:cs="Arial"/>
        </w:rPr>
      </w:pPr>
      <w:r w:rsidRPr="000753C3">
        <w:rPr>
          <w:rFonts w:ascii="Arial" w:hAnsi="Arial" w:cs="Arial"/>
        </w:rPr>
        <w:t>в предоставлении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8) формы заявлений (уведомлений, сообщений), используемые при предоставлении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Томской области», предоставляется заявителю бесплатно.</w:t>
      </w:r>
    </w:p>
    <w:p w:rsidR="00E936FD" w:rsidRPr="000753C3" w:rsidRDefault="00E936FD" w:rsidP="00E936FD">
      <w:pPr>
        <w:widowControl w:val="0"/>
        <w:ind w:firstLine="709"/>
        <w:jc w:val="both"/>
        <w:rPr>
          <w:rFonts w:ascii="Arial" w:hAnsi="Arial" w:cs="Arial"/>
        </w:rPr>
      </w:pPr>
      <w:r w:rsidRPr="000753C3">
        <w:rPr>
          <w:rFonts w:ascii="Arial" w:hAnsi="Arial" w:cs="Arial"/>
        </w:rPr>
        <w:t xml:space="preserve">Доступ к информации о сроках и порядке предоставления услуги </w:t>
      </w:r>
      <w:r w:rsidRPr="000753C3">
        <w:rPr>
          <w:rFonts w:ascii="Arial" w:hAnsi="Arial" w:cs="Arial"/>
        </w:rPr>
        <w:lastRenderedPageBreak/>
        <w:t>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936FD" w:rsidRPr="000753C3" w:rsidRDefault="00E936FD" w:rsidP="00E936FD">
      <w:pPr>
        <w:widowControl w:val="0"/>
        <w:ind w:firstLine="709"/>
        <w:jc w:val="both"/>
        <w:rPr>
          <w:rFonts w:ascii="Arial" w:hAnsi="Arial" w:cs="Arial"/>
        </w:rPr>
      </w:pPr>
      <w:r w:rsidRPr="000753C3">
        <w:rPr>
          <w:rFonts w:ascii="Arial" w:hAnsi="Arial" w:cs="Arial"/>
        </w:rPr>
        <w:t xml:space="preserve">1.3.6. </w:t>
      </w:r>
      <w:r w:rsidRPr="000753C3">
        <w:rPr>
          <w:rFonts w:ascii="Arial" w:hAnsi="Arial" w:cs="Arial"/>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E936FD" w:rsidRPr="000753C3" w:rsidRDefault="00E936FD" w:rsidP="00E936FD">
      <w:pPr>
        <w:widowControl w:val="0"/>
        <w:ind w:firstLine="709"/>
        <w:jc w:val="both"/>
        <w:rPr>
          <w:rFonts w:ascii="Arial" w:hAnsi="Arial" w:cs="Arial"/>
        </w:rPr>
      </w:pPr>
      <w:r w:rsidRPr="000753C3">
        <w:rPr>
          <w:rFonts w:ascii="Arial" w:hAnsi="Arial" w:cs="Arial"/>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E936FD" w:rsidRPr="000753C3" w:rsidRDefault="00E936FD" w:rsidP="00E936FD">
      <w:pPr>
        <w:widowControl w:val="0"/>
        <w:ind w:firstLine="709"/>
        <w:jc w:val="both"/>
        <w:rPr>
          <w:rFonts w:ascii="Arial" w:hAnsi="Arial" w:cs="Arial"/>
        </w:rPr>
      </w:pPr>
      <w:r w:rsidRPr="000753C3">
        <w:rPr>
          <w:rFonts w:ascii="Arial" w:hAnsi="Arial" w:cs="Arial"/>
        </w:rPr>
        <w:t>- 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 сведения о предоставляемой муниципальной услуге;</w:t>
      </w:r>
    </w:p>
    <w:p w:rsidR="00E936FD" w:rsidRPr="000753C3" w:rsidRDefault="00E936FD" w:rsidP="00E936FD">
      <w:pPr>
        <w:widowControl w:val="0"/>
        <w:ind w:firstLine="709"/>
        <w:jc w:val="both"/>
        <w:rPr>
          <w:rFonts w:ascii="Arial" w:hAnsi="Arial" w:cs="Arial"/>
        </w:rPr>
      </w:pPr>
      <w:r w:rsidRPr="000753C3">
        <w:rPr>
          <w:rFonts w:ascii="Arial" w:hAnsi="Arial" w:cs="Arial"/>
        </w:rPr>
        <w:t>- перечень документов, которые заявитель должен представить для предоставления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 образцы заполнения документов;</w:t>
      </w:r>
    </w:p>
    <w:p w:rsidR="00E936FD" w:rsidRPr="000753C3" w:rsidRDefault="00E936FD" w:rsidP="00E936FD">
      <w:pPr>
        <w:widowControl w:val="0"/>
        <w:ind w:firstLine="709"/>
        <w:jc w:val="both"/>
        <w:rPr>
          <w:rFonts w:ascii="Arial" w:hAnsi="Arial" w:cs="Arial"/>
        </w:rPr>
      </w:pPr>
      <w:r w:rsidRPr="000753C3">
        <w:rPr>
          <w:rFonts w:ascii="Arial" w:hAnsi="Arial" w:cs="Arial"/>
        </w:rPr>
        <w:t>- перечень оснований для отказа в приеме документов, приостановления и отказа в предоставлении муниципальной услуги;</w:t>
      </w:r>
    </w:p>
    <w:p w:rsidR="00E936FD" w:rsidRPr="000753C3" w:rsidRDefault="00E936FD" w:rsidP="00E936FD">
      <w:pPr>
        <w:widowControl w:val="0"/>
        <w:ind w:firstLine="709"/>
        <w:jc w:val="both"/>
        <w:rPr>
          <w:rFonts w:ascii="Arial" w:hAnsi="Arial" w:cs="Arial"/>
        </w:rPr>
      </w:pPr>
      <w:r w:rsidRPr="000753C3">
        <w:rPr>
          <w:rFonts w:ascii="Arial" w:hAnsi="Arial" w:cs="Arial"/>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936FD" w:rsidRPr="000753C3" w:rsidRDefault="00E936FD" w:rsidP="00E936FD">
      <w:pPr>
        <w:widowControl w:val="0"/>
        <w:ind w:firstLine="709"/>
        <w:jc w:val="both"/>
        <w:rPr>
          <w:rFonts w:ascii="Arial" w:hAnsi="Arial" w:cs="Arial"/>
        </w:rPr>
      </w:pPr>
      <w:r w:rsidRPr="000753C3">
        <w:rPr>
          <w:rFonts w:ascii="Arial" w:hAnsi="Arial" w:cs="Arial"/>
        </w:rPr>
        <w:t>Информационный стенд, содержащий информацию о процедуре предоставления муниципальной услуги, размещен в холле администрации.</w:t>
      </w:r>
    </w:p>
    <w:p w:rsidR="00E936FD" w:rsidRPr="000753C3" w:rsidRDefault="00E936FD" w:rsidP="00E936FD">
      <w:pPr>
        <w:widowControl w:val="0"/>
        <w:ind w:firstLine="709"/>
        <w:jc w:val="both"/>
        <w:rPr>
          <w:rFonts w:ascii="Arial" w:hAnsi="Arial" w:cs="Arial"/>
        </w:rPr>
      </w:pPr>
      <w:r w:rsidRPr="000753C3">
        <w:rPr>
          <w:rFonts w:ascii="Arial" w:hAnsi="Arial" w:cs="Arial"/>
        </w:rPr>
        <w:t>На официальном сайте Администрации  информация размещена в разделе, предусмотренном для размещения информации о муниципальных услугах.</w:t>
      </w:r>
    </w:p>
    <w:p w:rsidR="00E936FD" w:rsidRPr="000753C3" w:rsidRDefault="00E936FD" w:rsidP="00E936FD">
      <w:pPr>
        <w:widowControl w:val="0"/>
        <w:ind w:firstLine="709"/>
        <w:jc w:val="both"/>
        <w:rPr>
          <w:rFonts w:ascii="Arial" w:hAnsi="Arial" w:cs="Arial"/>
        </w:rPr>
      </w:pPr>
      <w:r w:rsidRPr="000753C3">
        <w:rPr>
          <w:rFonts w:ascii="Arial" w:hAnsi="Arial" w:cs="Arial"/>
        </w:rPr>
        <w:t>Консультирование по вопросам предоставления муниципальной услуги осуществляется бесплатно.</w:t>
      </w:r>
    </w:p>
    <w:p w:rsidR="00E936FD" w:rsidRPr="000753C3" w:rsidRDefault="00E936FD" w:rsidP="00E936FD">
      <w:pPr>
        <w:widowControl w:val="0"/>
        <w:ind w:firstLine="709"/>
        <w:jc w:val="both"/>
        <w:rPr>
          <w:rFonts w:ascii="Arial" w:hAnsi="Arial" w:cs="Arial"/>
        </w:rPr>
      </w:pPr>
      <w:r w:rsidRPr="000753C3">
        <w:rPr>
          <w:rFonts w:ascii="Arial" w:hAnsi="Arial" w:cs="Arial"/>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E936FD" w:rsidRPr="000753C3" w:rsidRDefault="00E936FD" w:rsidP="00E936FD">
      <w:pPr>
        <w:widowControl w:val="0"/>
        <w:ind w:firstLine="709"/>
        <w:jc w:val="both"/>
        <w:rPr>
          <w:rFonts w:ascii="Arial" w:hAnsi="Arial" w:cs="Arial"/>
        </w:rPr>
      </w:pPr>
      <w:r w:rsidRPr="000753C3">
        <w:rPr>
          <w:rFonts w:ascii="Arial" w:hAnsi="Arial" w:cs="Arial"/>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E936FD" w:rsidRPr="000753C3" w:rsidRDefault="00E936FD" w:rsidP="00E936FD">
      <w:pPr>
        <w:widowControl w:val="0"/>
        <w:ind w:firstLine="709"/>
        <w:jc w:val="both"/>
        <w:rPr>
          <w:rFonts w:ascii="Arial" w:hAnsi="Arial" w:cs="Arial"/>
        </w:rPr>
      </w:pPr>
      <w:r w:rsidRPr="000753C3">
        <w:rPr>
          <w:rFonts w:ascii="Arial" w:hAnsi="Arial" w:cs="Arial"/>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E936FD" w:rsidRPr="000753C3" w:rsidRDefault="00E936FD" w:rsidP="00E936FD">
      <w:pPr>
        <w:widowControl w:val="0"/>
        <w:ind w:firstLine="709"/>
        <w:jc w:val="both"/>
        <w:rPr>
          <w:rFonts w:ascii="Arial" w:hAnsi="Arial" w:cs="Arial"/>
        </w:rPr>
      </w:pPr>
      <w:r w:rsidRPr="000753C3">
        <w:rPr>
          <w:rFonts w:ascii="Arial" w:hAnsi="Arial" w:cs="Arial"/>
        </w:rPr>
        <w:t>Рекомендуемое время для телефонного разговора – не более 10 минут, личного устного информирования – не более 20 минут.</w:t>
      </w:r>
    </w:p>
    <w:p w:rsidR="00E936FD" w:rsidRPr="000753C3" w:rsidRDefault="00E936FD" w:rsidP="00E936FD">
      <w:pPr>
        <w:widowControl w:val="0"/>
        <w:ind w:firstLine="709"/>
        <w:jc w:val="both"/>
        <w:rPr>
          <w:rFonts w:ascii="Arial" w:hAnsi="Arial" w:cs="Arial"/>
        </w:rPr>
      </w:pPr>
      <w:r w:rsidRPr="000753C3">
        <w:rPr>
          <w:rFonts w:ascii="Arial" w:hAnsi="Arial" w:cs="Arial"/>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E936FD" w:rsidRPr="000753C3" w:rsidRDefault="00E936FD" w:rsidP="00E936FD">
      <w:pPr>
        <w:ind w:firstLine="709"/>
        <w:jc w:val="both"/>
        <w:rPr>
          <w:rFonts w:ascii="Arial" w:hAnsi="Arial" w:cs="Arial"/>
        </w:rPr>
      </w:pPr>
      <w:r w:rsidRPr="000753C3">
        <w:rPr>
          <w:rFonts w:ascii="Arial" w:hAnsi="Arial" w:cs="Arial"/>
        </w:rPr>
        <w:lastRenderedPageBreak/>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E936FD" w:rsidRPr="000753C3" w:rsidRDefault="00E936FD" w:rsidP="00E936FD">
      <w:pPr>
        <w:ind w:firstLine="531"/>
        <w:jc w:val="both"/>
        <w:rPr>
          <w:rFonts w:ascii="Arial" w:hAnsi="Arial" w:cs="Arial"/>
        </w:rPr>
      </w:pPr>
    </w:p>
    <w:p w:rsidR="00E936FD" w:rsidRDefault="00E936FD" w:rsidP="00E936FD">
      <w:pPr>
        <w:jc w:val="center"/>
        <w:rPr>
          <w:rFonts w:ascii="Arial" w:hAnsi="Arial" w:cs="Arial"/>
          <w:b/>
          <w:bCs/>
        </w:rPr>
      </w:pPr>
    </w:p>
    <w:p w:rsidR="00E936FD" w:rsidRDefault="00E936FD" w:rsidP="00E936FD">
      <w:pPr>
        <w:jc w:val="center"/>
        <w:rPr>
          <w:rFonts w:ascii="Arial" w:hAnsi="Arial" w:cs="Arial"/>
          <w:b/>
          <w:bCs/>
        </w:rPr>
      </w:pPr>
    </w:p>
    <w:p w:rsidR="00E936FD" w:rsidRDefault="00E936FD" w:rsidP="00E936FD">
      <w:pPr>
        <w:jc w:val="center"/>
        <w:rPr>
          <w:rFonts w:ascii="Arial" w:hAnsi="Arial" w:cs="Arial"/>
          <w:b/>
          <w:bCs/>
        </w:rPr>
      </w:pPr>
    </w:p>
    <w:p w:rsidR="00E936FD" w:rsidRPr="000753C3" w:rsidRDefault="00E936FD" w:rsidP="00E936FD">
      <w:pPr>
        <w:jc w:val="center"/>
        <w:rPr>
          <w:rFonts w:ascii="Arial" w:hAnsi="Arial" w:cs="Arial"/>
        </w:rPr>
      </w:pPr>
      <w:r w:rsidRPr="000753C3">
        <w:rPr>
          <w:rFonts w:ascii="Arial" w:hAnsi="Arial" w:cs="Arial"/>
          <w:b/>
          <w:bCs/>
        </w:rPr>
        <w:t>2. Стандарт предоставления муниципальной услуги</w:t>
      </w:r>
    </w:p>
    <w:p w:rsidR="00E936FD" w:rsidRPr="000753C3" w:rsidRDefault="00E936FD" w:rsidP="00E936FD">
      <w:pPr>
        <w:jc w:val="center"/>
        <w:rPr>
          <w:rFonts w:ascii="Arial" w:hAnsi="Arial" w:cs="Arial"/>
        </w:rPr>
      </w:pPr>
    </w:p>
    <w:p w:rsidR="00E936FD" w:rsidRPr="000753C3" w:rsidRDefault="00E936FD" w:rsidP="00E936FD">
      <w:pPr>
        <w:ind w:firstLine="708"/>
        <w:jc w:val="both"/>
        <w:rPr>
          <w:rFonts w:ascii="Arial" w:hAnsi="Arial" w:cs="Arial"/>
        </w:rPr>
      </w:pPr>
      <w:r w:rsidRPr="000753C3">
        <w:rPr>
          <w:rFonts w:ascii="Arial" w:hAnsi="Arial" w:cs="Arial"/>
        </w:rPr>
        <w:t>2.1. Наименование муниципальной услуги - «Присвоение адреса объекту адресации, изменение и аннулирование такого адреса»</w:t>
      </w:r>
      <w:r>
        <w:rPr>
          <w:rFonts w:ascii="Arial" w:hAnsi="Arial" w:cs="Arial"/>
        </w:rPr>
        <w:t xml:space="preserve"> </w:t>
      </w:r>
      <w:r w:rsidRPr="00576DD0">
        <w:rPr>
          <w:rFonts w:ascii="Arial" w:hAnsi="Arial" w:cs="Arial"/>
        </w:rPr>
        <w:t xml:space="preserve">на территории </w:t>
      </w:r>
      <w:r w:rsidRPr="00576DD0">
        <w:rPr>
          <w:rFonts w:ascii="Arial" w:hAnsi="Arial" w:cs="Arial"/>
          <w:color w:val="000000"/>
          <w:shd w:val="clear" w:color="auto" w:fill="FFFFFF"/>
        </w:rPr>
        <w:t>Молчановского сельского поселения Молчановского района Томской области</w:t>
      </w:r>
      <w:r w:rsidRPr="000753C3">
        <w:rPr>
          <w:rFonts w:ascii="Arial" w:hAnsi="Arial" w:cs="Arial"/>
        </w:rPr>
        <w:t>.</w:t>
      </w:r>
    </w:p>
    <w:p w:rsidR="00E936FD" w:rsidRPr="000753C3" w:rsidRDefault="00E936FD" w:rsidP="00606EDD">
      <w:pPr>
        <w:numPr>
          <w:ilvl w:val="1"/>
          <w:numId w:val="19"/>
        </w:numPr>
        <w:tabs>
          <w:tab w:val="clear" w:pos="1789"/>
          <w:tab w:val="num" w:pos="1080"/>
        </w:tabs>
        <w:suppressAutoHyphens/>
        <w:ind w:left="0" w:firstLine="720"/>
        <w:jc w:val="both"/>
        <w:rPr>
          <w:rFonts w:ascii="Arial" w:hAnsi="Arial" w:cs="Arial"/>
        </w:rPr>
      </w:pPr>
      <w:r w:rsidRPr="000753C3">
        <w:rPr>
          <w:rFonts w:ascii="Arial" w:hAnsi="Arial" w:cs="Arial"/>
        </w:rPr>
        <w:t>Муниципальная услуга предоставляется администрацией Молчановского сельского поселения Молчановского района Томской области (далее – Администрация).</w:t>
      </w:r>
    </w:p>
    <w:p w:rsidR="00E936FD" w:rsidRPr="000753C3" w:rsidRDefault="00E936FD" w:rsidP="00E936FD">
      <w:pPr>
        <w:ind w:firstLine="708"/>
        <w:jc w:val="both"/>
        <w:rPr>
          <w:rFonts w:ascii="Arial" w:hAnsi="Arial" w:cs="Arial"/>
        </w:rPr>
      </w:pPr>
      <w:bookmarkStart w:id="45" w:name="Par100"/>
      <w:bookmarkEnd w:id="45"/>
      <w:r w:rsidRPr="000753C3">
        <w:rPr>
          <w:rFonts w:ascii="Arial" w:hAnsi="Arial" w:cs="Arial"/>
        </w:rPr>
        <w:t>2.3. Результатом предоставления муниципальной услуги является предоставление заявителю:</w:t>
      </w:r>
    </w:p>
    <w:p w:rsidR="00E936FD" w:rsidRPr="000753C3" w:rsidRDefault="00E936FD" w:rsidP="00E936FD">
      <w:pPr>
        <w:ind w:firstLine="567"/>
        <w:jc w:val="both"/>
        <w:rPr>
          <w:rFonts w:ascii="Arial" w:hAnsi="Arial" w:cs="Arial"/>
        </w:rPr>
      </w:pPr>
      <w:r w:rsidRPr="000753C3">
        <w:rPr>
          <w:rFonts w:ascii="Arial" w:hAnsi="Arial" w:cs="Arial"/>
        </w:rPr>
        <w:t>документа о присвоении, аннулировании адреса объекту адресации;</w:t>
      </w:r>
    </w:p>
    <w:p w:rsidR="00E936FD" w:rsidRPr="000753C3" w:rsidRDefault="00E936FD" w:rsidP="00E936FD">
      <w:pPr>
        <w:ind w:firstLine="567"/>
        <w:jc w:val="both"/>
        <w:rPr>
          <w:rFonts w:ascii="Arial" w:hAnsi="Arial" w:cs="Arial"/>
        </w:rPr>
      </w:pPr>
      <w:r w:rsidRPr="000753C3">
        <w:rPr>
          <w:rFonts w:ascii="Arial" w:hAnsi="Arial" w:cs="Arial"/>
        </w:rPr>
        <w:t>решени</w:t>
      </w:r>
      <w:r>
        <w:rPr>
          <w:rFonts w:ascii="Arial" w:hAnsi="Arial" w:cs="Arial"/>
        </w:rPr>
        <w:t>е</w:t>
      </w:r>
      <w:r w:rsidRPr="000753C3">
        <w:rPr>
          <w:rFonts w:ascii="Arial" w:hAnsi="Arial" w:cs="Arial"/>
        </w:rPr>
        <w:t xml:space="preserve"> об отказе в присвоении объекту адресации адреса или аннулировании его адреса по форме, установленной Приказом Минфина России от 11 декабря 2014 г. N 146н</w:t>
      </w:r>
      <w:r>
        <w:rPr>
          <w:rFonts w:ascii="Arial" w:hAnsi="Arial" w:cs="Arial"/>
        </w:rPr>
        <w:t xml:space="preserve"> </w:t>
      </w:r>
      <w:r w:rsidRPr="00C345CB">
        <w:rPr>
          <w:rFonts w:ascii="Arial" w:hAnsi="Arial" w:cs="Arial"/>
        </w:rPr>
        <w:t xml:space="preserve">(приложение № </w:t>
      </w:r>
      <w:r>
        <w:rPr>
          <w:rFonts w:ascii="Arial" w:hAnsi="Arial" w:cs="Arial"/>
        </w:rPr>
        <w:t>2 к Регламенту)</w:t>
      </w:r>
      <w:r w:rsidRPr="000753C3">
        <w:rPr>
          <w:rFonts w:ascii="Arial" w:hAnsi="Arial" w:cs="Arial"/>
        </w:rPr>
        <w:t>.</w:t>
      </w:r>
    </w:p>
    <w:p w:rsidR="00E936FD" w:rsidRPr="009E21D1" w:rsidRDefault="00E936FD" w:rsidP="00E936FD">
      <w:pPr>
        <w:jc w:val="both"/>
        <w:rPr>
          <w:rFonts w:ascii="Arial" w:hAnsi="Arial" w:cs="Arial"/>
          <w:highlight w:val="yellow"/>
        </w:rPr>
      </w:pPr>
    </w:p>
    <w:p w:rsidR="00E936FD" w:rsidRPr="00C345CB" w:rsidRDefault="00E936FD" w:rsidP="00E936FD">
      <w:pPr>
        <w:jc w:val="center"/>
        <w:rPr>
          <w:rFonts w:ascii="Arial" w:hAnsi="Arial" w:cs="Arial"/>
        </w:rPr>
      </w:pPr>
      <w:bookmarkStart w:id="46" w:name="Par108"/>
      <w:bookmarkEnd w:id="46"/>
      <w:r w:rsidRPr="00C345CB">
        <w:rPr>
          <w:rFonts w:ascii="Arial" w:hAnsi="Arial" w:cs="Arial"/>
        </w:rPr>
        <w:t>Сроки предоставления муниципальной услуги</w:t>
      </w:r>
    </w:p>
    <w:p w:rsidR="00E936FD" w:rsidRPr="00C345CB" w:rsidRDefault="00E936FD" w:rsidP="00E936FD">
      <w:pPr>
        <w:rPr>
          <w:rFonts w:ascii="Arial" w:hAnsi="Arial" w:cs="Arial"/>
        </w:rPr>
      </w:pPr>
    </w:p>
    <w:p w:rsidR="00E936FD" w:rsidRPr="00C345CB" w:rsidRDefault="00E936FD" w:rsidP="00E936FD">
      <w:pPr>
        <w:ind w:firstLine="709"/>
        <w:jc w:val="both"/>
        <w:rPr>
          <w:rFonts w:ascii="Arial" w:hAnsi="Arial" w:cs="Arial"/>
        </w:rPr>
      </w:pPr>
      <w:r w:rsidRPr="00C345CB">
        <w:rPr>
          <w:rFonts w:ascii="Arial" w:hAnsi="Arial" w:cs="Arial"/>
        </w:rPr>
        <w:t>2.4. Муниципальная услуга предоставляется в течение 10 дней с момента регистрации заявления о предоставлении муниципальной услуги.</w:t>
      </w:r>
    </w:p>
    <w:p w:rsidR="00E936FD" w:rsidRPr="00C345CB" w:rsidRDefault="00E936FD" w:rsidP="00E936FD">
      <w:pPr>
        <w:ind w:firstLine="709"/>
        <w:jc w:val="both"/>
        <w:rPr>
          <w:rFonts w:ascii="Arial" w:hAnsi="Arial" w:cs="Arial"/>
        </w:rPr>
      </w:pPr>
      <w:r w:rsidRPr="00C345CB">
        <w:rPr>
          <w:rFonts w:ascii="Arial" w:hAnsi="Arial" w:cs="Arial"/>
        </w:rPr>
        <w:t>2.4.1. В случае представления заявления через МФЦ срок, указанный в пункте 2.4 настоящего Регламента, исчисляется со дня передачи МФЦ заявления и документов, указанных в пункте 2.6.2 настоящего Регламента (при их наличии), в уполномоченный орган.</w:t>
      </w:r>
    </w:p>
    <w:p w:rsidR="00E936FD" w:rsidRPr="00C345CB" w:rsidRDefault="00E936FD" w:rsidP="00E936FD">
      <w:pPr>
        <w:ind w:firstLine="709"/>
        <w:jc w:val="both"/>
        <w:rPr>
          <w:rFonts w:ascii="Arial" w:hAnsi="Arial" w:cs="Arial"/>
        </w:rPr>
      </w:pPr>
    </w:p>
    <w:p w:rsidR="00E936FD" w:rsidRPr="00C345CB" w:rsidRDefault="00E936FD" w:rsidP="00E936FD">
      <w:pPr>
        <w:ind w:firstLine="709"/>
        <w:jc w:val="center"/>
        <w:rPr>
          <w:rFonts w:ascii="Arial" w:hAnsi="Arial" w:cs="Arial"/>
        </w:rPr>
      </w:pPr>
      <w:r w:rsidRPr="00C345CB">
        <w:rPr>
          <w:rFonts w:ascii="Arial" w:hAnsi="Arial" w:cs="Arial"/>
        </w:rPr>
        <w:t>Правовые основания для предоставления муниципальной услуги</w:t>
      </w:r>
    </w:p>
    <w:p w:rsidR="00E936FD" w:rsidRPr="00C345CB" w:rsidRDefault="00E936FD" w:rsidP="00E936FD">
      <w:pPr>
        <w:ind w:firstLine="709"/>
        <w:jc w:val="center"/>
        <w:rPr>
          <w:rFonts w:ascii="Arial" w:hAnsi="Arial" w:cs="Arial"/>
        </w:rPr>
      </w:pPr>
    </w:p>
    <w:p w:rsidR="00E936FD" w:rsidRPr="00C345CB" w:rsidRDefault="00E936FD" w:rsidP="00E936FD">
      <w:pPr>
        <w:ind w:firstLine="709"/>
        <w:jc w:val="both"/>
        <w:rPr>
          <w:rFonts w:ascii="Arial" w:hAnsi="Arial" w:cs="Arial"/>
        </w:rPr>
      </w:pPr>
      <w:r w:rsidRPr="00C345CB">
        <w:rPr>
          <w:rFonts w:ascii="Arial" w:hAnsi="Arial" w:cs="Arial"/>
        </w:rPr>
        <w:t>2.5. 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Администрации, а также в соответствующем разделе федерального реестра.</w:t>
      </w:r>
    </w:p>
    <w:p w:rsidR="00E936FD" w:rsidRPr="00C345CB" w:rsidRDefault="00E936FD" w:rsidP="00E936FD">
      <w:pPr>
        <w:ind w:left="-12" w:firstLine="565"/>
        <w:jc w:val="both"/>
        <w:rPr>
          <w:rFonts w:ascii="Arial" w:hAnsi="Arial" w:cs="Arial"/>
        </w:rPr>
      </w:pPr>
    </w:p>
    <w:p w:rsidR="00E936FD" w:rsidRPr="00C345CB" w:rsidRDefault="00E936FD" w:rsidP="00E936FD">
      <w:pPr>
        <w:jc w:val="center"/>
        <w:rPr>
          <w:rFonts w:ascii="Arial" w:hAnsi="Arial" w:cs="Arial"/>
        </w:rPr>
      </w:pPr>
      <w:bookmarkStart w:id="47" w:name="Par132"/>
      <w:bookmarkEnd w:id="47"/>
      <w:r w:rsidRPr="00C345CB">
        <w:rPr>
          <w:rFonts w:ascii="Arial" w:hAnsi="Arial" w:cs="Arial"/>
        </w:rPr>
        <w:t>Перечень документов, необходимых для предоставления</w:t>
      </w:r>
    </w:p>
    <w:p w:rsidR="00E936FD" w:rsidRPr="00C345CB" w:rsidRDefault="00E936FD" w:rsidP="00E936FD">
      <w:pPr>
        <w:jc w:val="center"/>
        <w:rPr>
          <w:rFonts w:ascii="Arial" w:hAnsi="Arial" w:cs="Arial"/>
        </w:rPr>
      </w:pPr>
      <w:r w:rsidRPr="00C345CB">
        <w:rPr>
          <w:rFonts w:ascii="Arial" w:hAnsi="Arial" w:cs="Arial"/>
        </w:rPr>
        <w:t>муниципальной услуги</w:t>
      </w:r>
    </w:p>
    <w:p w:rsidR="00E936FD" w:rsidRPr="00C345CB" w:rsidRDefault="00E936FD" w:rsidP="00E936FD">
      <w:pPr>
        <w:jc w:val="center"/>
        <w:rPr>
          <w:rFonts w:ascii="Arial" w:hAnsi="Arial" w:cs="Arial"/>
        </w:rPr>
      </w:pPr>
    </w:p>
    <w:p w:rsidR="00E936FD" w:rsidRPr="00C345CB" w:rsidRDefault="00E936FD" w:rsidP="00E936FD">
      <w:pPr>
        <w:ind w:firstLine="720"/>
        <w:jc w:val="both"/>
        <w:rPr>
          <w:rFonts w:ascii="Arial" w:hAnsi="Arial" w:cs="Arial"/>
        </w:rPr>
      </w:pPr>
      <w:r w:rsidRPr="00C345CB">
        <w:rPr>
          <w:rFonts w:ascii="Arial" w:hAnsi="Arial" w:cs="Arial"/>
        </w:rPr>
        <w:t xml:space="preserve">2.6. </w:t>
      </w:r>
      <w:bookmarkStart w:id="48" w:name="Par183"/>
      <w:bookmarkEnd w:id="48"/>
      <w:r w:rsidRPr="00C345CB">
        <w:rPr>
          <w:rFonts w:ascii="Arial" w:hAnsi="Arial" w:cs="Arial"/>
        </w:rPr>
        <w:t>Исчерпывающий перечень документов, необходимых для предоставления муниципальной услуги:</w:t>
      </w:r>
    </w:p>
    <w:p w:rsidR="00E936FD" w:rsidRPr="00C345CB" w:rsidRDefault="00E936FD" w:rsidP="00E936FD">
      <w:pPr>
        <w:pStyle w:val="aff"/>
        <w:spacing w:before="0" w:after="0"/>
        <w:ind w:firstLine="720"/>
        <w:jc w:val="both"/>
        <w:rPr>
          <w:rFonts w:ascii="Arial" w:hAnsi="Arial" w:cs="Arial"/>
        </w:rPr>
      </w:pPr>
      <w:r w:rsidRPr="00C345CB">
        <w:rPr>
          <w:rFonts w:ascii="Arial" w:hAnsi="Arial" w:cs="Arial"/>
        </w:rPr>
        <w:t>2.6.1. Документы, предоставляемы</w:t>
      </w:r>
      <w:r>
        <w:rPr>
          <w:rFonts w:ascii="Arial" w:hAnsi="Arial" w:cs="Arial"/>
        </w:rPr>
        <w:t>е</w:t>
      </w:r>
      <w:r w:rsidRPr="00C345CB">
        <w:rPr>
          <w:rFonts w:ascii="Arial" w:hAnsi="Arial" w:cs="Arial"/>
        </w:rPr>
        <w:t xml:space="preserve"> заявителем самостоятельно:</w:t>
      </w:r>
    </w:p>
    <w:p w:rsidR="00E936FD" w:rsidRPr="00C345CB" w:rsidRDefault="00E936FD" w:rsidP="00E936FD">
      <w:pPr>
        <w:ind w:firstLine="720"/>
        <w:jc w:val="both"/>
        <w:rPr>
          <w:rFonts w:ascii="Arial" w:hAnsi="Arial" w:cs="Arial"/>
        </w:rPr>
      </w:pPr>
      <w:r w:rsidRPr="00C345CB">
        <w:rPr>
          <w:rFonts w:ascii="Arial" w:hAnsi="Arial" w:cs="Arial"/>
        </w:rPr>
        <w:t>заявление о присвоении объекту адресации адреса или об аннулировании его адреса по форме, утвержденной приказом Министерства финансов Российской Федерации от 11 декабря 2014 года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(приложение № 1 к Регламенту);</w:t>
      </w:r>
    </w:p>
    <w:p w:rsidR="00E936FD" w:rsidRPr="00C345CB" w:rsidRDefault="00E936FD" w:rsidP="00E936FD">
      <w:pPr>
        <w:widowControl w:val="0"/>
        <w:tabs>
          <w:tab w:val="left" w:pos="851"/>
        </w:tabs>
        <w:ind w:firstLine="720"/>
        <w:jc w:val="both"/>
        <w:rPr>
          <w:rFonts w:ascii="Arial" w:hAnsi="Arial" w:cs="Arial"/>
        </w:rPr>
      </w:pPr>
      <w:r w:rsidRPr="00C345CB">
        <w:rPr>
          <w:rFonts w:ascii="Arial" w:hAnsi="Arial" w:cs="Arial"/>
        </w:rPr>
        <w:lastRenderedPageBreak/>
        <w:t>копия документа, подтверждающего личность заявителя или личность представителя заявителя, если заявление представляется представителем заявителя (с предъявлением оригинала или в виде электронного образа такого документа, если заявление подается или направляется в форме электронного документа. 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rsidR="00E936FD" w:rsidRPr="00C345CB" w:rsidRDefault="00E936FD" w:rsidP="00E936FD">
      <w:pPr>
        <w:widowControl w:val="0"/>
        <w:tabs>
          <w:tab w:val="left" w:pos="851"/>
        </w:tabs>
        <w:ind w:firstLine="720"/>
        <w:jc w:val="both"/>
        <w:rPr>
          <w:rFonts w:ascii="Arial" w:hAnsi="Arial" w:cs="Arial"/>
        </w:rPr>
      </w:pPr>
      <w:r w:rsidRPr="00C345CB">
        <w:rPr>
          <w:rFonts w:ascii="Arial" w:hAnsi="Arial" w:cs="Arial"/>
        </w:rPr>
        <w:t>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образа такого документа, если заявление подается или направляется в форме электронного документа).</w:t>
      </w:r>
    </w:p>
    <w:p w:rsidR="00E936FD" w:rsidRPr="00C345CB" w:rsidRDefault="00E936FD" w:rsidP="00E936FD">
      <w:pPr>
        <w:ind w:firstLine="720"/>
        <w:jc w:val="both"/>
        <w:rPr>
          <w:rFonts w:ascii="Arial" w:hAnsi="Arial" w:cs="Arial"/>
        </w:rPr>
      </w:pPr>
      <w:r w:rsidRPr="00C345CB">
        <w:rPr>
          <w:rFonts w:ascii="Arial" w:hAnsi="Arial" w:cs="Arial"/>
        </w:rPr>
        <w:t xml:space="preserve">2.6.2. </w:t>
      </w:r>
      <w:r w:rsidRPr="00C345CB">
        <w:rPr>
          <w:rFonts w:ascii="Arial" w:hAnsi="Arial" w:cs="Arial"/>
          <w:color w:val="00000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r w:rsidRPr="00C345CB">
        <w:rPr>
          <w:rFonts w:ascii="Arial" w:hAnsi="Arial" w:cs="Arial"/>
        </w:rPr>
        <w:t>:</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правоустанавливающие и (или) правоудостоверяющие документы на объект (объекты) адресации;</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 xml:space="preserve">разрешение на строительство объекта адресации (при присвоении адреса строящимся объектам адресации); </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разрешение на ввод объекта адресации в эксплуатацию;</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кадастровый паспорт объекта адресации (в случае присвоения адреса объекту адресации, поставленному на кадастровый учет);</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решение органа местного самоуправления о переводе жилого помещения в нежилое помещение или нежилого помещения в жилое помещение;</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Правил присвоения, изменения и аннулирования адресов, утвержденных постановлением Правительства Российской Федерации РФ от 19 ноября 2014 года №1221);</w:t>
      </w:r>
    </w:p>
    <w:p w:rsidR="00E936FD" w:rsidRPr="00C345CB" w:rsidRDefault="00E936FD" w:rsidP="00E936FD">
      <w:pPr>
        <w:tabs>
          <w:tab w:val="left" w:pos="1276"/>
          <w:tab w:val="left" w:pos="1429"/>
        </w:tabs>
        <w:ind w:firstLine="720"/>
        <w:jc w:val="both"/>
        <w:rPr>
          <w:rFonts w:ascii="Arial" w:hAnsi="Arial" w:cs="Arial"/>
        </w:rPr>
      </w:pPr>
      <w:r w:rsidRPr="00C345CB">
        <w:rPr>
          <w:rFonts w:ascii="Arial" w:hAnsi="Arial" w:cs="Arial"/>
        </w:rPr>
        <w:t>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Правил присвоения, изменения и аннулирования адресов, утвержденных постановлением Правительства Российской Федерации РФ от 19 ноября 2014 года № 1221).</w:t>
      </w:r>
    </w:p>
    <w:p w:rsidR="00E936FD" w:rsidRPr="00EE3DDB" w:rsidRDefault="00E936FD" w:rsidP="00E936FD">
      <w:pPr>
        <w:ind w:firstLine="709"/>
        <w:jc w:val="both"/>
        <w:rPr>
          <w:rFonts w:ascii="Arial" w:hAnsi="Arial" w:cs="Arial"/>
        </w:rPr>
      </w:pPr>
      <w:r w:rsidRPr="00EE3DDB">
        <w:rPr>
          <w:rFonts w:ascii="Arial" w:hAnsi="Arial" w:cs="Arial"/>
        </w:rPr>
        <w:t xml:space="preserve">2.6.3. Заявители (представители заявителя) при подаче заявления вправе приложить к нему документы, указанные в пункте 2.6.2 настоящего Регламента, если такие документы не находятся в распоряжении органа государственной власти, </w:t>
      </w:r>
      <w:r w:rsidRPr="00EE3DDB">
        <w:rPr>
          <w:rFonts w:ascii="Arial" w:hAnsi="Arial" w:cs="Arial"/>
        </w:rPr>
        <w:lastRenderedPageBreak/>
        <w:t>органа местного самоуправления либо подведомственных государственным органам или органам местного самоуправления организаций.</w:t>
      </w:r>
    </w:p>
    <w:p w:rsidR="00E936FD" w:rsidRPr="00EE3DDB" w:rsidRDefault="00E936FD" w:rsidP="00E936FD">
      <w:pPr>
        <w:ind w:firstLine="709"/>
        <w:jc w:val="both"/>
        <w:rPr>
          <w:rFonts w:ascii="Arial" w:hAnsi="Arial" w:cs="Arial"/>
        </w:rPr>
      </w:pPr>
      <w:r w:rsidRPr="00EE3DDB">
        <w:rPr>
          <w:rFonts w:ascii="Arial" w:hAnsi="Arial" w:cs="Arial"/>
        </w:rPr>
        <w:t>Документы, указанные в пункте 2.6.2 настоящего Регламента,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E936FD" w:rsidRPr="00EE3DDB" w:rsidRDefault="00E936FD" w:rsidP="00E936FD">
      <w:pPr>
        <w:pStyle w:val="ConsPlusNormal"/>
        <w:ind w:firstLine="709"/>
        <w:jc w:val="both"/>
        <w:rPr>
          <w:sz w:val="24"/>
          <w:szCs w:val="24"/>
        </w:rPr>
      </w:pPr>
      <w:r w:rsidRPr="00EE3DDB">
        <w:rPr>
          <w:sz w:val="24"/>
          <w:szCs w:val="24"/>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Специалист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E936FD" w:rsidRPr="00295780" w:rsidRDefault="00E936FD" w:rsidP="00E936FD">
      <w:pPr>
        <w:ind w:firstLine="709"/>
        <w:jc w:val="both"/>
        <w:rPr>
          <w:rFonts w:ascii="Arial" w:eastAsia="SimSun" w:hAnsi="Arial" w:cs="Arial"/>
        </w:rPr>
      </w:pPr>
      <w:r w:rsidRPr="00295780">
        <w:rPr>
          <w:rFonts w:ascii="Arial" w:hAnsi="Arial" w:cs="Arial"/>
        </w:rPr>
        <w:t>2.6.5. При предоставлении муниципальной услуги администрация не вправе требовать от заявителя:</w:t>
      </w:r>
    </w:p>
    <w:p w:rsidR="00E936FD" w:rsidRPr="00295780" w:rsidRDefault="00E936FD" w:rsidP="00E936FD">
      <w:pPr>
        <w:tabs>
          <w:tab w:val="left" w:pos="567"/>
        </w:tabs>
        <w:ind w:firstLine="709"/>
        <w:jc w:val="both"/>
        <w:rPr>
          <w:rFonts w:ascii="Arial" w:eastAsia="SimSun" w:hAnsi="Arial" w:cs="Arial"/>
        </w:rPr>
      </w:pPr>
      <w:r w:rsidRPr="00295780">
        <w:rPr>
          <w:rFonts w:ascii="Arial" w:eastAsia="SimSun"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936FD" w:rsidRPr="00295780" w:rsidRDefault="00E936FD" w:rsidP="00E936FD">
      <w:pPr>
        <w:tabs>
          <w:tab w:val="left" w:pos="567"/>
        </w:tabs>
        <w:ind w:firstLine="709"/>
        <w:jc w:val="both"/>
        <w:rPr>
          <w:rFonts w:ascii="Arial" w:eastAsia="SimSun" w:hAnsi="Arial" w:cs="Arial"/>
        </w:rPr>
      </w:pPr>
      <w:r w:rsidRPr="00295780">
        <w:rPr>
          <w:rFonts w:ascii="Arial" w:eastAsia="SimSun" w:hAnsi="Arial" w:cs="Arial"/>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w:t>
      </w:r>
      <w:r w:rsidRPr="00295780">
        <w:rPr>
          <w:rFonts w:ascii="Arial" w:hAnsi="Arial" w:cs="Arial"/>
        </w:rPr>
        <w:t>Томской области</w:t>
      </w:r>
      <w:r w:rsidRPr="00295780">
        <w:rPr>
          <w:rFonts w:ascii="Arial" w:eastAsia="SimSun" w:hAnsi="Arial" w:cs="Arial"/>
        </w:rPr>
        <w:t>,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E936FD" w:rsidRPr="00295780" w:rsidRDefault="00E936FD" w:rsidP="00E936FD">
      <w:pPr>
        <w:tabs>
          <w:tab w:val="left" w:pos="567"/>
        </w:tabs>
        <w:ind w:firstLine="709"/>
        <w:jc w:val="both"/>
        <w:rPr>
          <w:rFonts w:ascii="Arial" w:eastAsia="SimSun" w:hAnsi="Arial" w:cs="Arial"/>
        </w:rPr>
      </w:pPr>
      <w:r w:rsidRPr="00295780">
        <w:rPr>
          <w:rFonts w:ascii="Arial" w:eastAsia="SimSun" w:hAnsi="Arial" w:cs="Arial"/>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E936FD" w:rsidRPr="00295780" w:rsidRDefault="00E936FD" w:rsidP="00E936FD">
      <w:pPr>
        <w:tabs>
          <w:tab w:val="left" w:pos="567"/>
        </w:tabs>
        <w:ind w:firstLine="709"/>
        <w:jc w:val="both"/>
        <w:rPr>
          <w:rFonts w:ascii="Arial" w:eastAsia="SimSun" w:hAnsi="Arial" w:cs="Arial"/>
        </w:rPr>
      </w:pPr>
      <w:r w:rsidRPr="00295780">
        <w:rPr>
          <w:rFonts w:ascii="Arial" w:eastAsia="SimSun" w:hAnsi="Arial" w:cs="Arial"/>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936FD" w:rsidRPr="00295780" w:rsidRDefault="00E936FD" w:rsidP="00E936FD">
      <w:pPr>
        <w:tabs>
          <w:tab w:val="left" w:pos="567"/>
        </w:tabs>
        <w:ind w:firstLine="709"/>
        <w:jc w:val="both"/>
        <w:rPr>
          <w:rFonts w:ascii="Arial" w:eastAsia="SimSun" w:hAnsi="Arial" w:cs="Arial"/>
        </w:rPr>
      </w:pPr>
      <w:r w:rsidRPr="00295780">
        <w:rPr>
          <w:rFonts w:ascii="Arial" w:eastAsia="SimSun"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936FD" w:rsidRPr="00295780" w:rsidRDefault="00E936FD" w:rsidP="00E936FD">
      <w:pPr>
        <w:tabs>
          <w:tab w:val="left" w:pos="567"/>
        </w:tabs>
        <w:ind w:firstLine="709"/>
        <w:jc w:val="both"/>
        <w:rPr>
          <w:rFonts w:ascii="Arial" w:eastAsia="SimSun" w:hAnsi="Arial" w:cs="Arial"/>
        </w:rPr>
      </w:pPr>
      <w:r w:rsidRPr="00295780">
        <w:rPr>
          <w:rFonts w:ascii="Arial" w:eastAsia="SimSun" w:hAnsi="Arial" w:cs="Arial"/>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w:t>
      </w:r>
      <w:r w:rsidRPr="00295780">
        <w:rPr>
          <w:rFonts w:ascii="Arial" w:eastAsia="SimSun" w:hAnsi="Arial" w:cs="Arial"/>
        </w:rPr>
        <w:lastRenderedPageBreak/>
        <w:t>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936FD" w:rsidRPr="00295780" w:rsidRDefault="00E936FD" w:rsidP="00E936FD">
      <w:pPr>
        <w:tabs>
          <w:tab w:val="left" w:pos="567"/>
        </w:tabs>
        <w:ind w:firstLine="709"/>
        <w:jc w:val="both"/>
        <w:rPr>
          <w:rFonts w:ascii="Arial" w:eastAsia="SimSun" w:hAnsi="Arial" w:cs="Arial"/>
        </w:rPr>
      </w:pPr>
      <w:r w:rsidRPr="00295780">
        <w:rPr>
          <w:rFonts w:ascii="Arial" w:eastAsia="SimSun"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936FD" w:rsidRPr="00295780" w:rsidRDefault="00E936FD" w:rsidP="00E936FD">
      <w:pPr>
        <w:tabs>
          <w:tab w:val="left" w:pos="567"/>
        </w:tabs>
        <w:ind w:firstLine="709"/>
        <w:jc w:val="both"/>
        <w:rPr>
          <w:rFonts w:ascii="Arial" w:hAnsi="Arial" w:cs="Arial"/>
        </w:rPr>
      </w:pPr>
      <w:r w:rsidRPr="00295780">
        <w:rPr>
          <w:rFonts w:ascii="Arial" w:eastAsia="SimSun"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936FD" w:rsidRDefault="00E936FD" w:rsidP="00E936FD">
      <w:pPr>
        <w:pStyle w:val="bt"/>
        <w:spacing w:before="0" w:after="0" w:line="240" w:lineRule="auto"/>
        <w:ind w:firstLine="709"/>
        <w:jc w:val="both"/>
        <w:rPr>
          <w:rFonts w:ascii="Arial" w:hAnsi="Arial" w:cs="Arial"/>
        </w:rPr>
      </w:pPr>
      <w:r w:rsidRPr="00295780">
        <w:rPr>
          <w:rFonts w:ascii="Arial" w:hAnsi="Arial" w:cs="Arial"/>
        </w:rPr>
        <w:t xml:space="preserve">5)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«Об </w:t>
      </w:r>
      <w:r w:rsidRPr="00993E5F">
        <w:rPr>
          <w:rFonts w:ascii="Arial" w:hAnsi="Arial" w:cs="Arial"/>
        </w:rPr>
        <w:t>организации предоставления государственных и муниципальных услуг».</w:t>
      </w:r>
    </w:p>
    <w:p w:rsidR="00E936FD" w:rsidRPr="00993E5F" w:rsidRDefault="00E936FD" w:rsidP="00E936FD">
      <w:pPr>
        <w:pStyle w:val="bt"/>
        <w:spacing w:before="0" w:after="0" w:line="240" w:lineRule="auto"/>
        <w:ind w:firstLine="709"/>
        <w:jc w:val="both"/>
        <w:rPr>
          <w:rFonts w:ascii="Arial" w:hAnsi="Arial" w:cs="Arial"/>
        </w:rPr>
      </w:pP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2.7. Исчерпывающий перечень оснований для отказа в приеме документов, необходимых для предоставления муниципальной услуги:</w:t>
      </w:r>
    </w:p>
    <w:p w:rsidR="00E936FD" w:rsidRPr="00993E5F" w:rsidRDefault="00E936FD" w:rsidP="00E936FD">
      <w:pPr>
        <w:ind w:firstLine="709"/>
        <w:jc w:val="both"/>
        <w:rPr>
          <w:rFonts w:ascii="Arial" w:hAnsi="Arial" w:cs="Arial"/>
        </w:rPr>
      </w:pPr>
      <w:r w:rsidRPr="00993E5F">
        <w:rPr>
          <w:rFonts w:ascii="Arial" w:hAnsi="Arial" w:cs="Arial"/>
        </w:rPr>
        <w:t>предоставление не в полном объеме документов, указанных в п. 2.6.1. Регламента;</w:t>
      </w:r>
    </w:p>
    <w:p w:rsidR="00E936FD" w:rsidRPr="00993E5F" w:rsidRDefault="00E936FD" w:rsidP="00E936FD">
      <w:pPr>
        <w:ind w:firstLine="709"/>
        <w:jc w:val="both"/>
        <w:rPr>
          <w:rFonts w:ascii="Arial" w:hAnsi="Arial" w:cs="Arial"/>
        </w:rPr>
      </w:pPr>
      <w:r w:rsidRPr="00993E5F">
        <w:rPr>
          <w:rFonts w:ascii="Arial" w:hAnsi="Arial" w:cs="Arial"/>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E936FD" w:rsidRPr="00993E5F" w:rsidRDefault="00E936FD" w:rsidP="00E936FD">
      <w:pPr>
        <w:ind w:firstLine="709"/>
        <w:jc w:val="both"/>
        <w:rPr>
          <w:rFonts w:ascii="Arial" w:hAnsi="Arial" w:cs="Arial"/>
        </w:rPr>
      </w:pPr>
      <w:r w:rsidRPr="00993E5F">
        <w:rPr>
          <w:rFonts w:ascii="Arial" w:hAnsi="Arial" w:cs="Arial"/>
        </w:rPr>
        <w:t xml:space="preserve">несоблюдение установленных законом условий признания действительности электронной подписи. </w:t>
      </w: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2.8. Исчерпывающий перечень оснований для приостановления или отказа в предоставлении муниципальной услуги.</w:t>
      </w: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2.8.1. Оснований для приостановления предоставления муниципальной услуги законодательством Российской Федерации не предусмотрено.</w:t>
      </w: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2.8.2. Исчерпывающий перечень оснований для отказа в предоставлении муниципальной услуги:</w:t>
      </w: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с заявлением о присвоении объекту адресации адреса обратилось лицо, не указанное в пункте 1.2 настоящего Регламента;</w:t>
      </w: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 xml:space="preserve">документы, обязанность по предоставлению которых для присвоения объекту адресации адреса или аннулирования его адреса возложена на заявителя </w:t>
      </w:r>
      <w:r w:rsidRPr="00993E5F">
        <w:rPr>
          <w:rFonts w:ascii="Arial" w:hAnsi="Arial" w:cs="Arial"/>
        </w:rPr>
        <w:lastRenderedPageBreak/>
        <w:t>(представителя заявителя), выданы с нарушением порядка, установленного законодательством Российской Федерации;</w:t>
      </w:r>
    </w:p>
    <w:p w:rsidR="00E936FD" w:rsidRPr="00993E5F" w:rsidRDefault="00E936FD" w:rsidP="00E936FD">
      <w:pPr>
        <w:pStyle w:val="bt"/>
        <w:spacing w:before="0" w:after="0" w:line="240" w:lineRule="auto"/>
        <w:ind w:firstLine="709"/>
        <w:jc w:val="both"/>
        <w:rPr>
          <w:rFonts w:ascii="Arial" w:hAnsi="Arial" w:cs="Arial"/>
        </w:rPr>
      </w:pPr>
      <w:r w:rsidRPr="00993E5F">
        <w:rPr>
          <w:rFonts w:ascii="Arial" w:hAnsi="Arial" w:cs="Arial"/>
        </w:rPr>
        <w:t>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Российской Федерации Российской Федерации от 19 ноября 2014 года №1221.</w:t>
      </w:r>
    </w:p>
    <w:p w:rsidR="00E936FD" w:rsidRPr="00993E5F" w:rsidRDefault="00E936FD" w:rsidP="00E936FD">
      <w:pPr>
        <w:pStyle w:val="bt"/>
        <w:spacing w:before="0" w:after="0" w:line="240" w:lineRule="auto"/>
        <w:ind w:firstLine="720"/>
        <w:jc w:val="both"/>
        <w:rPr>
          <w:rFonts w:ascii="Arial" w:hAnsi="Arial" w:cs="Arial"/>
        </w:rPr>
      </w:pPr>
      <w:r w:rsidRPr="00993E5F">
        <w:rPr>
          <w:rFonts w:ascii="Arial" w:hAnsi="Arial" w:cs="Arial"/>
        </w:rPr>
        <w:t>2.8.2.1.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пункта 2.8.2. настоящего подраздела Регламента, являющиеся основанием для принятия такого решения.</w:t>
      </w:r>
    </w:p>
    <w:p w:rsidR="00E936FD" w:rsidRPr="009E21D1" w:rsidRDefault="00E936FD" w:rsidP="00E936FD">
      <w:pPr>
        <w:ind w:firstLine="709"/>
        <w:jc w:val="both"/>
        <w:rPr>
          <w:rFonts w:ascii="Arial" w:hAnsi="Arial" w:cs="Arial"/>
          <w:highlight w:val="yellow"/>
        </w:rPr>
      </w:pPr>
    </w:p>
    <w:p w:rsidR="00E936FD" w:rsidRPr="00206823" w:rsidRDefault="00E936FD" w:rsidP="00E936FD">
      <w:pPr>
        <w:ind w:firstLine="709"/>
        <w:jc w:val="center"/>
        <w:rPr>
          <w:rFonts w:ascii="Arial" w:hAnsi="Arial" w:cs="Arial"/>
        </w:rPr>
      </w:pPr>
      <w:r w:rsidRPr="00206823">
        <w:rPr>
          <w:rFonts w:ascii="Arial" w:hAnsi="Arial" w:cs="Arial"/>
        </w:rPr>
        <w:t>Перечень услуг, которые являются необходимыми и обязательными</w:t>
      </w:r>
    </w:p>
    <w:p w:rsidR="00E936FD" w:rsidRPr="00206823" w:rsidRDefault="00E936FD" w:rsidP="00E936FD">
      <w:pPr>
        <w:ind w:firstLine="709"/>
        <w:jc w:val="center"/>
        <w:rPr>
          <w:rFonts w:ascii="Arial" w:hAnsi="Arial" w:cs="Arial"/>
        </w:rPr>
      </w:pPr>
      <w:r w:rsidRPr="00206823">
        <w:rPr>
          <w:rFonts w:ascii="Arial" w:hAnsi="Arial" w:cs="Arial"/>
        </w:rPr>
        <w:t>для предоставления муниципальной услуги</w:t>
      </w:r>
    </w:p>
    <w:p w:rsidR="00E936FD" w:rsidRPr="00206823" w:rsidRDefault="00E936FD" w:rsidP="00E936FD">
      <w:pPr>
        <w:ind w:firstLine="709"/>
        <w:jc w:val="center"/>
        <w:rPr>
          <w:rFonts w:ascii="Arial" w:hAnsi="Arial" w:cs="Arial"/>
        </w:rPr>
      </w:pPr>
    </w:p>
    <w:p w:rsidR="00E936FD" w:rsidRPr="00206823" w:rsidRDefault="00E936FD" w:rsidP="00E936FD">
      <w:pPr>
        <w:ind w:firstLine="709"/>
        <w:jc w:val="both"/>
        <w:rPr>
          <w:rFonts w:ascii="Arial" w:hAnsi="Arial" w:cs="Arial"/>
        </w:rPr>
      </w:pPr>
      <w:r w:rsidRPr="00206823">
        <w:rPr>
          <w:rFonts w:ascii="Arial" w:hAnsi="Arial" w:cs="Arial"/>
        </w:rPr>
        <w:t>2.9. Необходимыми и обязательными услугами для предоставления муниципальной услуги являются:</w:t>
      </w:r>
    </w:p>
    <w:p w:rsidR="00E936FD" w:rsidRPr="00206823" w:rsidRDefault="00E936FD" w:rsidP="00E936FD">
      <w:pPr>
        <w:ind w:firstLine="709"/>
        <w:jc w:val="both"/>
        <w:rPr>
          <w:rFonts w:ascii="Arial" w:hAnsi="Arial" w:cs="Arial"/>
        </w:rPr>
      </w:pPr>
      <w:r w:rsidRPr="00206823">
        <w:rPr>
          <w:rFonts w:ascii="Arial" w:hAnsi="Arial" w:cs="Arial"/>
        </w:rPr>
        <w:t>получение правоустанавливающих и (или) правоудостоверяющих документов на объект (объекты) адресации, если право на него зарегистрировано в Едином государственном реестре недвижимости (выдается органом, уполномоченным на государственную регистрацию прав на недвижимое имущество);</w:t>
      </w:r>
    </w:p>
    <w:p w:rsidR="00E936FD" w:rsidRPr="00206823" w:rsidRDefault="00E936FD" w:rsidP="00E936FD">
      <w:pPr>
        <w:ind w:firstLine="708"/>
        <w:jc w:val="both"/>
        <w:rPr>
          <w:rFonts w:ascii="Arial" w:hAnsi="Arial" w:cs="Arial"/>
        </w:rPr>
      </w:pPr>
      <w:r w:rsidRPr="00206823">
        <w:rPr>
          <w:rFonts w:ascii="Arial" w:hAnsi="Arial" w:cs="Arial"/>
        </w:rPr>
        <w:t>получение кадастровых паспортов объектов адресации (выдается органом, уполномоченным на ведение кадастрового учета);</w:t>
      </w:r>
    </w:p>
    <w:p w:rsidR="00E936FD" w:rsidRPr="00206823" w:rsidRDefault="00E936FD" w:rsidP="00E936FD">
      <w:pPr>
        <w:ind w:firstLine="708"/>
        <w:jc w:val="both"/>
        <w:rPr>
          <w:rFonts w:ascii="Arial" w:hAnsi="Arial" w:cs="Arial"/>
        </w:rPr>
      </w:pPr>
      <w:r w:rsidRPr="00206823">
        <w:rPr>
          <w:rFonts w:ascii="Arial" w:hAnsi="Arial" w:cs="Arial"/>
        </w:rPr>
        <w:t xml:space="preserve">получение разрешения на строительство объекта адресации (при присвоении адреса строящимся объектам адресации) (выдается органом государственной власти, органом местного самоуправления); </w:t>
      </w:r>
    </w:p>
    <w:p w:rsidR="00E936FD" w:rsidRPr="00206823" w:rsidRDefault="00E936FD" w:rsidP="00E936FD">
      <w:pPr>
        <w:ind w:firstLine="708"/>
        <w:jc w:val="both"/>
        <w:rPr>
          <w:rFonts w:ascii="Arial" w:hAnsi="Arial" w:cs="Arial"/>
        </w:rPr>
      </w:pPr>
      <w:r w:rsidRPr="00206823">
        <w:rPr>
          <w:rFonts w:ascii="Arial" w:hAnsi="Arial" w:cs="Arial"/>
        </w:rPr>
        <w:t>получение разрешения на ввод объекта адресации в эксплуатацию (выдается органом государственной власти, органом местного самоуправления);</w:t>
      </w:r>
    </w:p>
    <w:p w:rsidR="00E936FD" w:rsidRPr="00206823" w:rsidRDefault="00E936FD" w:rsidP="00E936FD">
      <w:pPr>
        <w:ind w:firstLine="708"/>
        <w:jc w:val="both"/>
        <w:rPr>
          <w:rFonts w:ascii="Arial" w:hAnsi="Arial" w:cs="Arial"/>
        </w:rPr>
      </w:pPr>
      <w:r w:rsidRPr="00206823">
        <w:rPr>
          <w:rFonts w:ascii="Arial" w:hAnsi="Arial" w:cs="Arial"/>
        </w:rPr>
        <w:t>получение схемы расположения объекта адресации на кадастровом плане или кадастровой карте соответствующей территории (выдается органом местного самоуправления);</w:t>
      </w:r>
    </w:p>
    <w:p w:rsidR="00E936FD" w:rsidRPr="00206823" w:rsidRDefault="00E936FD" w:rsidP="00E936FD">
      <w:pPr>
        <w:ind w:firstLine="708"/>
        <w:jc w:val="both"/>
        <w:rPr>
          <w:rFonts w:ascii="Arial" w:hAnsi="Arial" w:cs="Arial"/>
        </w:rPr>
      </w:pPr>
      <w:r w:rsidRPr="00206823">
        <w:rPr>
          <w:rFonts w:ascii="Arial" w:hAnsi="Arial" w:cs="Arial"/>
        </w:rPr>
        <w:t>получение решения органа местного самоуправления о переводе жилого помещения в нежилое помещение или нежилого помещения в жилое помещение (выдается органом местного самоуправления);</w:t>
      </w:r>
    </w:p>
    <w:p w:rsidR="00E936FD" w:rsidRPr="00206823" w:rsidRDefault="00E936FD" w:rsidP="00E936FD">
      <w:pPr>
        <w:ind w:firstLine="708"/>
        <w:jc w:val="both"/>
        <w:rPr>
          <w:rFonts w:ascii="Arial" w:hAnsi="Arial" w:cs="Arial"/>
        </w:rPr>
      </w:pPr>
      <w:r w:rsidRPr="00206823">
        <w:rPr>
          <w:rFonts w:ascii="Arial" w:hAnsi="Arial" w:cs="Arial"/>
        </w:rPr>
        <w:t>получение акта приемочной комиссии при переустройстве и (или) перепланировке помещения, приводящих к образованию одного и более новых объектов адресации (выдается органом местного самоуправления);</w:t>
      </w:r>
    </w:p>
    <w:p w:rsidR="00E936FD" w:rsidRPr="00206823" w:rsidRDefault="00E936FD" w:rsidP="00E936FD">
      <w:pPr>
        <w:ind w:firstLine="708"/>
        <w:jc w:val="both"/>
        <w:rPr>
          <w:rFonts w:ascii="Arial" w:hAnsi="Arial" w:cs="Arial"/>
        </w:rPr>
      </w:pPr>
      <w:r w:rsidRPr="00206823">
        <w:rPr>
          <w:rFonts w:ascii="Arial" w:hAnsi="Arial" w:cs="Arial"/>
        </w:rPr>
        <w:t>получение уведомления об отсутствии в государственном кадастре недвижимости запрашиваемых сведений по объекту адресации (выдается органом, уполномоченным на ведение кадастрового учета).</w:t>
      </w:r>
    </w:p>
    <w:p w:rsidR="00E936FD" w:rsidRPr="00206823" w:rsidRDefault="00E936FD" w:rsidP="00E936FD">
      <w:pPr>
        <w:ind w:firstLine="708"/>
        <w:jc w:val="both"/>
        <w:rPr>
          <w:rFonts w:ascii="Arial" w:hAnsi="Arial" w:cs="Arial"/>
        </w:rPr>
      </w:pPr>
    </w:p>
    <w:p w:rsidR="00E936FD" w:rsidRPr="00206823" w:rsidRDefault="00E936FD" w:rsidP="00E936FD">
      <w:pPr>
        <w:ind w:firstLine="708"/>
        <w:jc w:val="center"/>
        <w:rPr>
          <w:rFonts w:ascii="Arial" w:hAnsi="Arial" w:cs="Arial"/>
        </w:rPr>
      </w:pPr>
      <w:bookmarkStart w:id="49" w:name="Par189"/>
      <w:bookmarkEnd w:id="49"/>
      <w:r w:rsidRPr="00206823">
        <w:rPr>
          <w:rFonts w:ascii="Arial" w:hAnsi="Arial" w:cs="Arial"/>
        </w:rPr>
        <w:t>Порядок, размер и основания взимания государственной пошлины или иной платы, взимаемой за предоставление муниципальной услуги</w:t>
      </w:r>
    </w:p>
    <w:p w:rsidR="00E936FD" w:rsidRPr="009E21D1" w:rsidRDefault="00E936FD" w:rsidP="00E936FD">
      <w:pPr>
        <w:jc w:val="center"/>
        <w:rPr>
          <w:rFonts w:ascii="Arial" w:hAnsi="Arial" w:cs="Arial"/>
          <w:highlight w:val="yellow"/>
        </w:rPr>
      </w:pPr>
    </w:p>
    <w:p w:rsidR="00E936FD" w:rsidRPr="00C0278D" w:rsidRDefault="00E936FD" w:rsidP="00E936FD">
      <w:pPr>
        <w:jc w:val="both"/>
        <w:rPr>
          <w:rFonts w:ascii="Arial" w:hAnsi="Arial" w:cs="Arial"/>
        </w:rPr>
      </w:pPr>
      <w:r w:rsidRPr="00C0278D">
        <w:rPr>
          <w:rFonts w:ascii="Arial" w:hAnsi="Arial" w:cs="Arial"/>
        </w:rPr>
        <w:t>2.10. Муниципальная услуга предоставляется бесплатно.</w:t>
      </w:r>
    </w:p>
    <w:p w:rsidR="00E936FD" w:rsidRPr="00C0278D" w:rsidRDefault="00E936FD" w:rsidP="00E936FD">
      <w:pPr>
        <w:rPr>
          <w:rFonts w:ascii="Arial" w:hAnsi="Arial" w:cs="Arial"/>
        </w:rPr>
      </w:pPr>
    </w:p>
    <w:p w:rsidR="00E936FD" w:rsidRPr="00C0278D" w:rsidRDefault="00E936FD" w:rsidP="00E936FD">
      <w:pPr>
        <w:jc w:val="center"/>
        <w:rPr>
          <w:rFonts w:ascii="Arial" w:hAnsi="Arial" w:cs="Arial"/>
        </w:rPr>
      </w:pPr>
      <w:bookmarkStart w:id="50" w:name="Par197"/>
      <w:bookmarkEnd w:id="50"/>
      <w:r w:rsidRPr="00C0278D">
        <w:rPr>
          <w:rFonts w:ascii="Arial" w:hAnsi="Arial" w:cs="Arial"/>
        </w:rPr>
        <w:t xml:space="preserve">Максимальный срок ожидания в очереди при подаче заявления </w:t>
      </w:r>
    </w:p>
    <w:p w:rsidR="00E936FD" w:rsidRPr="00C0278D" w:rsidRDefault="00E936FD" w:rsidP="00E936FD">
      <w:pPr>
        <w:jc w:val="center"/>
        <w:rPr>
          <w:rFonts w:ascii="Arial" w:hAnsi="Arial" w:cs="Arial"/>
        </w:rPr>
      </w:pPr>
      <w:r w:rsidRPr="00C0278D">
        <w:rPr>
          <w:rFonts w:ascii="Arial" w:hAnsi="Arial" w:cs="Arial"/>
        </w:rPr>
        <w:t>о предоставлении муниципальной услуги и при получении муниципальной услуги</w:t>
      </w:r>
    </w:p>
    <w:p w:rsidR="00E936FD" w:rsidRDefault="00E936FD" w:rsidP="00E936FD">
      <w:pPr>
        <w:ind w:firstLine="709"/>
        <w:jc w:val="both"/>
        <w:rPr>
          <w:rFonts w:ascii="Arial" w:hAnsi="Arial" w:cs="Arial"/>
        </w:rPr>
      </w:pPr>
    </w:p>
    <w:p w:rsidR="00E936FD" w:rsidRPr="000667D7" w:rsidRDefault="00E936FD" w:rsidP="00E936FD">
      <w:pPr>
        <w:ind w:firstLine="709"/>
        <w:jc w:val="both"/>
        <w:rPr>
          <w:rFonts w:ascii="Arial" w:hAnsi="Arial" w:cs="Arial"/>
        </w:rPr>
      </w:pPr>
      <w:r w:rsidRPr="000667D7">
        <w:rPr>
          <w:rFonts w:ascii="Arial" w:hAnsi="Arial" w:cs="Arial"/>
        </w:rPr>
        <w:t xml:space="preserve">2.11. Максимальный срок ожидания в очереди при подаче заявителем заявления о предоставлении муниципальной услуги и при получении результата </w:t>
      </w:r>
      <w:r w:rsidRPr="000667D7">
        <w:rPr>
          <w:rFonts w:ascii="Arial" w:hAnsi="Arial" w:cs="Arial"/>
        </w:rPr>
        <w:lastRenderedPageBreak/>
        <w:t>предоставления муниципальной услуги при личном обращении, составляет 15 минут.</w:t>
      </w:r>
    </w:p>
    <w:p w:rsidR="00E936FD" w:rsidRPr="000667D7" w:rsidRDefault="00E936FD" w:rsidP="00E936FD">
      <w:pPr>
        <w:ind w:firstLine="709"/>
        <w:jc w:val="both"/>
        <w:rPr>
          <w:rFonts w:ascii="Arial" w:hAnsi="Arial" w:cs="Arial"/>
        </w:rPr>
      </w:pPr>
      <w:r w:rsidRPr="000667D7">
        <w:rPr>
          <w:rFonts w:ascii="Arial" w:hAnsi="Arial" w:cs="Arial"/>
        </w:rPr>
        <w:t>2.12. Срок и порядок регистрации запроса о предоставлении муниципальной услуги</w:t>
      </w:r>
    </w:p>
    <w:p w:rsidR="00E936FD" w:rsidRPr="000667D7" w:rsidRDefault="00E936FD" w:rsidP="00E936FD">
      <w:pPr>
        <w:ind w:firstLine="709"/>
        <w:jc w:val="both"/>
        <w:rPr>
          <w:rFonts w:ascii="Arial" w:hAnsi="Arial" w:cs="Arial"/>
        </w:rPr>
      </w:pPr>
      <w:r w:rsidRPr="000667D7">
        <w:rPr>
          <w:rFonts w:ascii="Arial" w:hAnsi="Arial" w:cs="Arial"/>
        </w:rPr>
        <w:t>2.12.1. Заявление, выраженное в письменной форме, при личном обращении регистрируется в установленном порядке, в день обращения заявителя в течение 15 минут.</w:t>
      </w:r>
    </w:p>
    <w:p w:rsidR="00E936FD" w:rsidRPr="000667D7" w:rsidRDefault="00E936FD" w:rsidP="00E936FD">
      <w:pPr>
        <w:ind w:firstLine="709"/>
        <w:jc w:val="both"/>
        <w:rPr>
          <w:rFonts w:ascii="Arial" w:hAnsi="Arial" w:cs="Arial"/>
        </w:rPr>
      </w:pPr>
      <w:r w:rsidRPr="000667D7">
        <w:rPr>
          <w:rFonts w:ascii="Arial" w:hAnsi="Arial" w:cs="Arial"/>
        </w:rPr>
        <w:t>2.12.2. Заявление, поступившее посредством почтовой или электронной связи. Региональный портал, Единый портал подлежит обязательной регистрации в течение 1 дня с момента поступления его в администрацию.</w:t>
      </w:r>
    </w:p>
    <w:p w:rsidR="00E936FD" w:rsidRPr="000667D7" w:rsidRDefault="00E936FD" w:rsidP="00E936FD">
      <w:pPr>
        <w:ind w:firstLine="709"/>
        <w:jc w:val="both"/>
        <w:rPr>
          <w:rFonts w:ascii="Arial" w:hAnsi="Arial" w:cs="Arial"/>
        </w:rPr>
      </w:pPr>
      <w:r w:rsidRPr="000667D7">
        <w:rPr>
          <w:rFonts w:ascii="Arial" w:hAnsi="Arial" w:cs="Arial"/>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936FD" w:rsidRPr="000667D7" w:rsidRDefault="00E936FD" w:rsidP="00E936FD">
      <w:pPr>
        <w:ind w:firstLine="709"/>
        <w:jc w:val="both"/>
        <w:rPr>
          <w:rFonts w:ascii="Arial" w:hAnsi="Arial" w:cs="Arial"/>
        </w:rPr>
      </w:pPr>
      <w:r w:rsidRPr="000667D7">
        <w:rPr>
          <w:rFonts w:ascii="Arial" w:hAnsi="Arial" w:cs="Arial"/>
        </w:rPr>
        <w:t>2.13.1.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E936FD" w:rsidRPr="000667D7" w:rsidRDefault="00E936FD" w:rsidP="00E936FD">
      <w:pPr>
        <w:ind w:firstLine="709"/>
        <w:jc w:val="both"/>
        <w:rPr>
          <w:rFonts w:ascii="Arial" w:hAnsi="Arial" w:cs="Arial"/>
        </w:rPr>
      </w:pPr>
      <w:r w:rsidRPr="000667D7">
        <w:rPr>
          <w:rFonts w:ascii="Arial" w:hAnsi="Arial" w:cs="Arial"/>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E936FD" w:rsidRPr="000667D7" w:rsidRDefault="00E936FD" w:rsidP="00E936FD">
      <w:pPr>
        <w:ind w:firstLine="709"/>
        <w:jc w:val="both"/>
        <w:rPr>
          <w:rFonts w:ascii="Arial" w:hAnsi="Arial" w:cs="Arial"/>
        </w:rPr>
      </w:pPr>
      <w:r w:rsidRPr="000667D7">
        <w:rPr>
          <w:rFonts w:ascii="Arial" w:hAnsi="Arial" w:cs="Arial"/>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E936FD" w:rsidRPr="000667D7" w:rsidRDefault="00E936FD" w:rsidP="00E936FD">
      <w:pPr>
        <w:ind w:firstLine="709"/>
        <w:jc w:val="both"/>
        <w:rPr>
          <w:rFonts w:ascii="Arial" w:hAnsi="Arial" w:cs="Arial"/>
        </w:rPr>
      </w:pPr>
      <w:r w:rsidRPr="000667D7">
        <w:rPr>
          <w:rFonts w:ascii="Arial" w:hAnsi="Arial" w:cs="Arial"/>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E936FD" w:rsidRPr="000667D7" w:rsidRDefault="00E936FD" w:rsidP="00E936FD">
      <w:pPr>
        <w:ind w:firstLine="709"/>
        <w:jc w:val="both"/>
        <w:rPr>
          <w:rFonts w:ascii="Arial" w:hAnsi="Arial" w:cs="Arial"/>
        </w:rPr>
      </w:pPr>
      <w:r w:rsidRPr="000667D7">
        <w:rPr>
          <w:rFonts w:ascii="Arial" w:hAnsi="Arial" w:cs="Arial"/>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E936FD" w:rsidRPr="000667D7" w:rsidRDefault="00E936FD" w:rsidP="00E936FD">
      <w:pPr>
        <w:ind w:firstLine="709"/>
        <w:jc w:val="both"/>
        <w:rPr>
          <w:rFonts w:ascii="Arial" w:hAnsi="Arial" w:cs="Arial"/>
        </w:rPr>
      </w:pPr>
      <w:r w:rsidRPr="000667D7">
        <w:rPr>
          <w:rFonts w:ascii="Arial" w:hAnsi="Arial" w:cs="Arial"/>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E936FD" w:rsidRPr="000667D7" w:rsidRDefault="00E936FD" w:rsidP="00E936FD">
      <w:pPr>
        <w:ind w:firstLine="709"/>
        <w:jc w:val="both"/>
        <w:rPr>
          <w:rFonts w:ascii="Arial" w:hAnsi="Arial" w:cs="Arial"/>
        </w:rPr>
      </w:pPr>
      <w:r w:rsidRPr="000667D7">
        <w:rPr>
          <w:rFonts w:ascii="Arial" w:hAnsi="Arial" w:cs="Arial"/>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E936FD" w:rsidRPr="000667D7" w:rsidRDefault="00E936FD" w:rsidP="00E936FD">
      <w:pPr>
        <w:ind w:firstLine="709"/>
        <w:jc w:val="both"/>
        <w:rPr>
          <w:rFonts w:ascii="Arial" w:hAnsi="Arial" w:cs="Arial"/>
        </w:rPr>
      </w:pPr>
      <w:r w:rsidRPr="000667D7">
        <w:rPr>
          <w:rFonts w:ascii="Arial" w:hAnsi="Arial" w:cs="Arial"/>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E936FD" w:rsidRPr="000667D7" w:rsidRDefault="00E936FD" w:rsidP="00E936FD">
      <w:pPr>
        <w:ind w:firstLine="709"/>
        <w:jc w:val="both"/>
        <w:rPr>
          <w:rFonts w:ascii="Arial" w:hAnsi="Arial" w:cs="Arial"/>
        </w:rPr>
      </w:pPr>
      <w:r w:rsidRPr="000667D7">
        <w:rPr>
          <w:rFonts w:ascii="Arial" w:hAnsi="Arial" w:cs="Arial"/>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936FD" w:rsidRPr="000667D7" w:rsidRDefault="00E936FD" w:rsidP="00E936FD">
      <w:pPr>
        <w:ind w:firstLine="709"/>
        <w:jc w:val="both"/>
        <w:rPr>
          <w:rFonts w:ascii="Arial" w:hAnsi="Arial" w:cs="Arial"/>
        </w:rPr>
      </w:pPr>
      <w:r w:rsidRPr="000667D7">
        <w:rPr>
          <w:rFonts w:ascii="Arial" w:hAnsi="Arial" w:cs="Arial"/>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E936FD" w:rsidRPr="000667D7" w:rsidRDefault="00E936FD" w:rsidP="00E936FD">
      <w:pPr>
        <w:ind w:firstLine="709"/>
        <w:jc w:val="both"/>
        <w:rPr>
          <w:rFonts w:ascii="Arial" w:hAnsi="Arial" w:cs="Arial"/>
        </w:rPr>
      </w:pPr>
      <w:r w:rsidRPr="000667D7">
        <w:rPr>
          <w:rFonts w:ascii="Arial" w:hAnsi="Arial" w:cs="Arial"/>
        </w:rPr>
        <w:lastRenderedPageBreak/>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E936FD" w:rsidRPr="000667D7" w:rsidRDefault="00E936FD" w:rsidP="00E936FD">
      <w:pPr>
        <w:ind w:firstLine="709"/>
        <w:jc w:val="both"/>
        <w:rPr>
          <w:rFonts w:ascii="Arial" w:hAnsi="Arial" w:cs="Arial"/>
        </w:rPr>
      </w:pPr>
      <w:r w:rsidRPr="000667D7">
        <w:rPr>
          <w:rFonts w:ascii="Arial" w:hAnsi="Arial" w:cs="Arial"/>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E936FD" w:rsidRPr="000667D7" w:rsidRDefault="00E936FD" w:rsidP="00E936FD">
      <w:pPr>
        <w:ind w:firstLine="709"/>
        <w:jc w:val="both"/>
        <w:rPr>
          <w:rFonts w:ascii="Arial" w:hAnsi="Arial" w:cs="Arial"/>
        </w:rPr>
      </w:pPr>
      <w:r w:rsidRPr="000667D7">
        <w:rPr>
          <w:rFonts w:ascii="Arial" w:hAnsi="Arial" w:cs="Arial"/>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E936FD" w:rsidRPr="000667D7" w:rsidRDefault="00E936FD" w:rsidP="00E936FD">
      <w:pPr>
        <w:ind w:firstLine="709"/>
        <w:jc w:val="both"/>
        <w:rPr>
          <w:rFonts w:ascii="Arial" w:hAnsi="Arial" w:cs="Arial"/>
        </w:rPr>
      </w:pPr>
      <w:r w:rsidRPr="000667D7">
        <w:rPr>
          <w:rFonts w:ascii="Arial" w:hAnsi="Arial" w:cs="Arial"/>
        </w:rPr>
        <w:t>2.13.2. Прием документов в уполномоченном органе осуществляется в специально оборудованных помещениях или отведенных для этого кабинетах.</w:t>
      </w:r>
    </w:p>
    <w:p w:rsidR="00E936FD" w:rsidRPr="002D683B" w:rsidRDefault="00E936FD" w:rsidP="00E936FD">
      <w:pPr>
        <w:ind w:firstLine="709"/>
        <w:jc w:val="both"/>
        <w:rPr>
          <w:rFonts w:ascii="Arial" w:hAnsi="Arial" w:cs="Arial"/>
        </w:rPr>
      </w:pPr>
      <w:r w:rsidRPr="002D683B">
        <w:rPr>
          <w:rFonts w:ascii="Arial" w:hAnsi="Arial" w:cs="Arial"/>
        </w:rPr>
        <w:t>2.13.3.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rsidR="00E936FD" w:rsidRPr="002D683B" w:rsidRDefault="00E936FD" w:rsidP="00E936FD">
      <w:pPr>
        <w:ind w:firstLine="709"/>
        <w:jc w:val="both"/>
        <w:rPr>
          <w:rFonts w:ascii="Arial" w:hAnsi="Arial" w:cs="Arial"/>
        </w:rPr>
      </w:pPr>
      <w:r w:rsidRPr="002D683B">
        <w:rPr>
          <w:rFonts w:ascii="Arial" w:hAnsi="Arial" w:cs="Arial"/>
        </w:rPr>
        <w:t>Информационные стенды размещаются на видном, доступном месте.</w:t>
      </w:r>
    </w:p>
    <w:p w:rsidR="00E936FD" w:rsidRPr="002D683B" w:rsidRDefault="00E936FD" w:rsidP="00E936FD">
      <w:pPr>
        <w:ind w:firstLine="709"/>
        <w:jc w:val="both"/>
        <w:rPr>
          <w:rFonts w:ascii="Arial" w:hAnsi="Arial" w:cs="Arial"/>
        </w:rPr>
      </w:pPr>
      <w:r w:rsidRPr="002D683B">
        <w:rPr>
          <w:rFonts w:ascii="Arial" w:hAnsi="Arial" w:cs="Arial"/>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936FD" w:rsidRPr="002D683B" w:rsidRDefault="00E936FD" w:rsidP="00E936FD">
      <w:pPr>
        <w:ind w:firstLine="709"/>
        <w:jc w:val="both"/>
        <w:rPr>
          <w:rFonts w:ascii="Arial" w:hAnsi="Arial" w:cs="Arial"/>
        </w:rPr>
      </w:pPr>
      <w:r w:rsidRPr="002D683B">
        <w:rPr>
          <w:rFonts w:ascii="Arial" w:hAnsi="Arial" w:cs="Arial"/>
        </w:rPr>
        <w:t>2.13.4.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E936FD" w:rsidRPr="002D683B" w:rsidRDefault="00E936FD" w:rsidP="00E936FD">
      <w:pPr>
        <w:ind w:firstLine="709"/>
        <w:jc w:val="both"/>
        <w:rPr>
          <w:rFonts w:ascii="Arial" w:hAnsi="Arial" w:cs="Arial"/>
        </w:rPr>
      </w:pPr>
      <w:r w:rsidRPr="002D683B">
        <w:rPr>
          <w:rFonts w:ascii="Arial" w:hAnsi="Arial" w:cs="Arial"/>
        </w:rPr>
        <w:t>комфортное расположение заявителя и должностного лица уполномоченного органа;</w:t>
      </w:r>
    </w:p>
    <w:p w:rsidR="00E936FD" w:rsidRPr="002D683B" w:rsidRDefault="00E936FD" w:rsidP="00E936FD">
      <w:pPr>
        <w:ind w:firstLine="709"/>
        <w:jc w:val="both"/>
        <w:rPr>
          <w:rFonts w:ascii="Arial" w:hAnsi="Arial" w:cs="Arial"/>
        </w:rPr>
      </w:pPr>
      <w:r w:rsidRPr="002D683B">
        <w:rPr>
          <w:rFonts w:ascii="Arial" w:hAnsi="Arial" w:cs="Arial"/>
        </w:rPr>
        <w:t>возможность и удобство оформления заявителем письменного обращения;</w:t>
      </w:r>
    </w:p>
    <w:p w:rsidR="00E936FD" w:rsidRPr="002D683B" w:rsidRDefault="00E936FD" w:rsidP="00E936FD">
      <w:pPr>
        <w:ind w:firstLine="709"/>
        <w:jc w:val="both"/>
        <w:rPr>
          <w:rFonts w:ascii="Arial" w:hAnsi="Arial" w:cs="Arial"/>
        </w:rPr>
      </w:pPr>
      <w:r w:rsidRPr="002D683B">
        <w:rPr>
          <w:rFonts w:ascii="Arial" w:hAnsi="Arial" w:cs="Arial"/>
        </w:rPr>
        <w:t>телефонную связь;</w:t>
      </w:r>
    </w:p>
    <w:p w:rsidR="00E936FD" w:rsidRPr="002D683B" w:rsidRDefault="00E936FD" w:rsidP="00E936FD">
      <w:pPr>
        <w:ind w:firstLine="709"/>
        <w:jc w:val="both"/>
        <w:rPr>
          <w:rFonts w:ascii="Arial" w:hAnsi="Arial" w:cs="Arial"/>
        </w:rPr>
      </w:pPr>
      <w:r w:rsidRPr="002D683B">
        <w:rPr>
          <w:rFonts w:ascii="Arial" w:hAnsi="Arial" w:cs="Arial"/>
        </w:rPr>
        <w:t>возможность копирования документов;</w:t>
      </w:r>
    </w:p>
    <w:p w:rsidR="00E936FD" w:rsidRPr="002D683B" w:rsidRDefault="00E936FD" w:rsidP="00E936FD">
      <w:pPr>
        <w:ind w:firstLine="709"/>
        <w:jc w:val="both"/>
        <w:rPr>
          <w:rFonts w:ascii="Arial" w:hAnsi="Arial" w:cs="Arial"/>
        </w:rPr>
      </w:pPr>
      <w:r w:rsidRPr="002D683B">
        <w:rPr>
          <w:rFonts w:ascii="Arial" w:hAnsi="Arial" w:cs="Arial"/>
        </w:rPr>
        <w:t>доступ к нормативным правовым актам, регулирующим предоставление муниципальной услуги;</w:t>
      </w:r>
    </w:p>
    <w:p w:rsidR="00E936FD" w:rsidRPr="002D683B" w:rsidRDefault="00E936FD" w:rsidP="00E936FD">
      <w:pPr>
        <w:ind w:firstLine="709"/>
        <w:jc w:val="both"/>
        <w:rPr>
          <w:rFonts w:ascii="Arial" w:hAnsi="Arial" w:cs="Arial"/>
        </w:rPr>
      </w:pPr>
      <w:r w:rsidRPr="002D683B">
        <w:rPr>
          <w:rFonts w:ascii="Arial" w:hAnsi="Arial" w:cs="Arial"/>
        </w:rPr>
        <w:t>наличие письменных принадлежностей и бумаги формата A4.</w:t>
      </w:r>
    </w:p>
    <w:p w:rsidR="00E936FD" w:rsidRPr="002D683B" w:rsidRDefault="00E936FD" w:rsidP="00E936FD">
      <w:pPr>
        <w:ind w:firstLine="709"/>
        <w:jc w:val="both"/>
        <w:rPr>
          <w:rFonts w:ascii="Arial" w:hAnsi="Arial" w:cs="Arial"/>
        </w:rPr>
      </w:pPr>
      <w:r w:rsidRPr="002D683B">
        <w:rPr>
          <w:rFonts w:ascii="Arial" w:hAnsi="Arial" w:cs="Arial"/>
        </w:rPr>
        <w:t>2.13.5.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E936FD" w:rsidRPr="002D683B" w:rsidRDefault="00E936FD" w:rsidP="00E936FD">
      <w:pPr>
        <w:ind w:firstLine="709"/>
        <w:jc w:val="both"/>
        <w:rPr>
          <w:rFonts w:ascii="Arial" w:hAnsi="Arial" w:cs="Arial"/>
        </w:rPr>
      </w:pPr>
      <w:r w:rsidRPr="002D683B">
        <w:rPr>
          <w:rFonts w:ascii="Arial" w:hAnsi="Arial" w:cs="Arial"/>
        </w:rPr>
        <w:t>2.13.6.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rsidR="00E936FD" w:rsidRPr="002D683B" w:rsidRDefault="00E936FD" w:rsidP="00E936FD">
      <w:pPr>
        <w:ind w:firstLine="709"/>
        <w:jc w:val="both"/>
        <w:rPr>
          <w:rFonts w:ascii="Arial" w:hAnsi="Arial" w:cs="Arial"/>
        </w:rPr>
      </w:pPr>
      <w:r w:rsidRPr="002D683B">
        <w:rPr>
          <w:rFonts w:ascii="Arial" w:hAnsi="Arial" w:cs="Arial"/>
        </w:rPr>
        <w:lastRenderedPageBreak/>
        <w:t>2.13.7.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E936FD" w:rsidRPr="002D683B" w:rsidRDefault="00E936FD" w:rsidP="00E936FD">
      <w:pPr>
        <w:ind w:firstLine="709"/>
        <w:jc w:val="both"/>
        <w:rPr>
          <w:rFonts w:ascii="Arial" w:hAnsi="Arial" w:cs="Arial"/>
        </w:rPr>
      </w:pPr>
      <w:r w:rsidRPr="002D683B">
        <w:rPr>
          <w:rFonts w:ascii="Arial" w:hAnsi="Arial" w:cs="Arial"/>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E936FD" w:rsidRPr="002D683B" w:rsidRDefault="00E936FD" w:rsidP="00E936FD">
      <w:pPr>
        <w:ind w:firstLine="709"/>
        <w:jc w:val="both"/>
        <w:rPr>
          <w:rFonts w:ascii="Arial" w:hAnsi="Arial" w:cs="Arial"/>
        </w:rPr>
      </w:pPr>
      <w:r w:rsidRPr="002D683B">
        <w:rPr>
          <w:rFonts w:ascii="Arial" w:hAnsi="Arial" w:cs="Arial"/>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E936FD" w:rsidRPr="002D683B" w:rsidRDefault="00E936FD" w:rsidP="00E936FD">
      <w:pPr>
        <w:ind w:firstLine="709"/>
        <w:jc w:val="both"/>
        <w:rPr>
          <w:rFonts w:ascii="Arial" w:hAnsi="Arial" w:cs="Arial"/>
        </w:rPr>
      </w:pPr>
      <w:r w:rsidRPr="002D683B">
        <w:rPr>
          <w:rFonts w:ascii="Arial" w:hAnsi="Arial" w:cs="Arial"/>
        </w:rPr>
        <w:t>2.13.8. Требования к обеспечению доступности предоставления муниципальной услуги для  инвалидов.</w:t>
      </w:r>
    </w:p>
    <w:p w:rsidR="00E936FD" w:rsidRPr="002D683B" w:rsidRDefault="00E936FD" w:rsidP="00E936FD">
      <w:pPr>
        <w:ind w:firstLine="709"/>
        <w:jc w:val="both"/>
        <w:rPr>
          <w:rFonts w:ascii="Arial" w:hAnsi="Arial" w:cs="Arial"/>
        </w:rPr>
      </w:pPr>
      <w:r w:rsidRPr="002D683B">
        <w:rPr>
          <w:rFonts w:ascii="Arial" w:hAnsi="Arial" w:cs="Arial"/>
        </w:rPr>
        <w:t>Уполномоченным органом, предоставляющим муниципальную услугу, обеспечивается создание инвалидам следующих условий доступности:</w:t>
      </w:r>
    </w:p>
    <w:p w:rsidR="00E936FD" w:rsidRPr="002D683B" w:rsidRDefault="00E936FD" w:rsidP="00E936FD">
      <w:pPr>
        <w:ind w:firstLine="709"/>
        <w:jc w:val="both"/>
        <w:rPr>
          <w:rFonts w:ascii="Arial" w:hAnsi="Arial" w:cs="Arial"/>
        </w:rPr>
      </w:pPr>
      <w:r w:rsidRPr="002D683B">
        <w:rPr>
          <w:rFonts w:ascii="Arial" w:hAnsi="Arial" w:cs="Arial"/>
        </w:rPr>
        <w:t>а) возможность беспрепятственного входа в помещения уполномоченного органа и выхода из них;</w:t>
      </w:r>
    </w:p>
    <w:p w:rsidR="00E936FD" w:rsidRPr="002D683B" w:rsidRDefault="00E936FD" w:rsidP="00E936FD">
      <w:pPr>
        <w:ind w:firstLine="709"/>
        <w:jc w:val="both"/>
        <w:rPr>
          <w:rFonts w:ascii="Arial" w:hAnsi="Arial" w:cs="Arial"/>
        </w:rPr>
      </w:pPr>
      <w:r w:rsidRPr="002D683B">
        <w:rPr>
          <w:rFonts w:ascii="Arial" w:hAnsi="Arial" w:cs="Arial"/>
        </w:rPr>
        <w:t>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rsidR="00E936FD" w:rsidRPr="002D683B" w:rsidRDefault="00E936FD" w:rsidP="00E936FD">
      <w:pPr>
        <w:ind w:firstLine="709"/>
        <w:jc w:val="both"/>
        <w:rPr>
          <w:rFonts w:ascii="Arial" w:hAnsi="Arial" w:cs="Arial"/>
        </w:rPr>
      </w:pPr>
      <w:r w:rsidRPr="002D683B">
        <w:rPr>
          <w:rFonts w:ascii="Arial" w:hAnsi="Arial" w:cs="Arial"/>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rsidR="00E936FD" w:rsidRPr="002D683B" w:rsidRDefault="00E936FD" w:rsidP="00E936FD">
      <w:pPr>
        <w:ind w:firstLine="709"/>
        <w:jc w:val="both"/>
        <w:rPr>
          <w:rFonts w:ascii="Arial" w:hAnsi="Arial" w:cs="Arial"/>
        </w:rPr>
      </w:pPr>
      <w:r w:rsidRPr="002D683B">
        <w:rPr>
          <w:rFonts w:ascii="Arial" w:hAnsi="Arial" w:cs="Arial"/>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rsidR="00E936FD" w:rsidRPr="002D683B" w:rsidRDefault="00E936FD" w:rsidP="00E936FD">
      <w:pPr>
        <w:ind w:firstLine="709"/>
        <w:jc w:val="both"/>
        <w:rPr>
          <w:rFonts w:ascii="Arial" w:hAnsi="Arial" w:cs="Arial"/>
        </w:rPr>
      </w:pPr>
      <w:r w:rsidRPr="002D683B">
        <w:rPr>
          <w:rFonts w:ascii="Arial" w:hAnsi="Arial" w:cs="Arial"/>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rsidR="00E936FD" w:rsidRPr="002D683B" w:rsidRDefault="00E936FD" w:rsidP="00E936FD">
      <w:pPr>
        <w:ind w:firstLine="709"/>
        <w:jc w:val="both"/>
        <w:rPr>
          <w:rFonts w:ascii="Arial" w:hAnsi="Arial" w:cs="Arial"/>
        </w:rPr>
      </w:pPr>
      <w:r w:rsidRPr="002D683B">
        <w:rPr>
          <w:rFonts w:ascii="Arial" w:hAnsi="Arial" w:cs="Arial"/>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E936FD" w:rsidRPr="002D683B" w:rsidRDefault="00E936FD" w:rsidP="00E936FD">
      <w:pPr>
        <w:ind w:firstLine="709"/>
        <w:jc w:val="both"/>
        <w:rPr>
          <w:rFonts w:ascii="Arial" w:hAnsi="Arial" w:cs="Arial"/>
        </w:rPr>
      </w:pPr>
      <w:r w:rsidRPr="002D683B">
        <w:rPr>
          <w:rFonts w:ascii="Arial" w:hAnsi="Arial" w:cs="Arial"/>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E936FD" w:rsidRPr="002D683B" w:rsidRDefault="00E936FD" w:rsidP="00E936FD">
      <w:pPr>
        <w:ind w:firstLine="709"/>
        <w:jc w:val="both"/>
        <w:rPr>
          <w:rFonts w:ascii="Arial" w:hAnsi="Arial" w:cs="Arial"/>
        </w:rPr>
      </w:pPr>
      <w:r w:rsidRPr="002D683B">
        <w:rPr>
          <w:rFonts w:ascii="Arial" w:hAnsi="Arial" w:cs="Arial"/>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rsidR="00E936FD" w:rsidRPr="009E21D1" w:rsidRDefault="00E936FD" w:rsidP="00E936FD">
      <w:pPr>
        <w:ind w:firstLine="567"/>
        <w:jc w:val="both"/>
        <w:rPr>
          <w:rFonts w:ascii="Arial" w:hAnsi="Arial" w:cs="Arial"/>
          <w:highlight w:val="yellow"/>
        </w:rPr>
      </w:pPr>
    </w:p>
    <w:p w:rsidR="00E936FD" w:rsidRPr="00757366" w:rsidRDefault="00E936FD" w:rsidP="00E936FD">
      <w:pPr>
        <w:ind w:right="-24" w:firstLine="709"/>
        <w:jc w:val="both"/>
        <w:rPr>
          <w:rFonts w:ascii="Arial" w:hAnsi="Arial" w:cs="Arial"/>
        </w:rPr>
      </w:pPr>
      <w:r w:rsidRPr="00757366">
        <w:rPr>
          <w:rFonts w:ascii="Arial" w:hAnsi="Arial" w:cs="Arial"/>
        </w:rPr>
        <w:t>2.14. Показатели доступности и качества муниципальной услуги</w:t>
      </w:r>
    </w:p>
    <w:p w:rsidR="00E936FD" w:rsidRPr="00757366" w:rsidRDefault="00E936FD" w:rsidP="00E936FD">
      <w:pPr>
        <w:ind w:right="-24" w:firstLine="709"/>
        <w:jc w:val="both"/>
        <w:rPr>
          <w:rFonts w:ascii="Arial" w:hAnsi="Arial" w:cs="Arial"/>
        </w:rPr>
      </w:pPr>
    </w:p>
    <w:p w:rsidR="00E936FD" w:rsidRPr="00757366" w:rsidRDefault="00E936FD" w:rsidP="00E936FD">
      <w:pPr>
        <w:ind w:right="-24" w:firstLine="709"/>
        <w:jc w:val="both"/>
        <w:rPr>
          <w:rFonts w:ascii="Arial" w:hAnsi="Arial" w:cs="Arial"/>
        </w:rPr>
      </w:pPr>
      <w:r w:rsidRPr="00757366">
        <w:rPr>
          <w:rFonts w:ascii="Arial" w:hAnsi="Arial" w:cs="Arial"/>
        </w:rPr>
        <w:t>2.14.1. Основными показателями доступности и качества муниципальной услуги являются:</w:t>
      </w:r>
    </w:p>
    <w:p w:rsidR="00E936FD" w:rsidRPr="00757366" w:rsidRDefault="00E936FD" w:rsidP="00E936FD">
      <w:pPr>
        <w:ind w:right="-24" w:firstLine="709"/>
        <w:jc w:val="both"/>
        <w:rPr>
          <w:rFonts w:ascii="Arial" w:hAnsi="Arial" w:cs="Arial"/>
        </w:rPr>
      </w:pPr>
      <w:r w:rsidRPr="00757366">
        <w:rPr>
          <w:rFonts w:ascii="Arial" w:hAnsi="Arial" w:cs="Arial"/>
        </w:rPr>
        <w:t xml:space="preserve">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w:t>
      </w:r>
      <w:r w:rsidRPr="00757366">
        <w:rPr>
          <w:rFonts w:ascii="Arial" w:hAnsi="Arial" w:cs="Arial"/>
        </w:rPr>
        <w:lastRenderedPageBreak/>
        <w:t>уполномоченный орган по мере необходимости, в том числе за получением информации о ходе предоставления муниципальной услуги;</w:t>
      </w:r>
    </w:p>
    <w:p w:rsidR="00E936FD" w:rsidRPr="00757366" w:rsidRDefault="00E936FD" w:rsidP="00E936FD">
      <w:pPr>
        <w:ind w:right="-24" w:firstLine="709"/>
        <w:jc w:val="both"/>
        <w:rPr>
          <w:rFonts w:ascii="Arial" w:hAnsi="Arial" w:cs="Arial"/>
        </w:rPr>
      </w:pPr>
      <w:r w:rsidRPr="00757366">
        <w:rPr>
          <w:rFonts w:ascii="Arial" w:hAnsi="Arial" w:cs="Arial"/>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E936FD" w:rsidRPr="00757366" w:rsidRDefault="00E936FD" w:rsidP="00E936FD">
      <w:pPr>
        <w:ind w:right="-24" w:firstLine="709"/>
        <w:jc w:val="both"/>
        <w:rPr>
          <w:rFonts w:ascii="Arial" w:hAnsi="Arial" w:cs="Arial"/>
        </w:rPr>
      </w:pPr>
      <w:r w:rsidRPr="00757366">
        <w:rPr>
          <w:rFonts w:ascii="Arial" w:hAnsi="Arial" w:cs="Arial"/>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E936FD" w:rsidRPr="00757366" w:rsidRDefault="00E936FD" w:rsidP="00E936FD">
      <w:pPr>
        <w:ind w:right="-24" w:firstLine="709"/>
        <w:jc w:val="both"/>
        <w:rPr>
          <w:rFonts w:ascii="Arial" w:hAnsi="Arial" w:cs="Arial"/>
        </w:rPr>
      </w:pPr>
      <w:r w:rsidRPr="00757366">
        <w:rPr>
          <w:rFonts w:ascii="Arial" w:hAnsi="Arial" w:cs="Arial"/>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E936FD" w:rsidRPr="00757366" w:rsidRDefault="00E936FD" w:rsidP="00E936FD">
      <w:pPr>
        <w:ind w:right="-24" w:firstLine="709"/>
        <w:jc w:val="both"/>
        <w:rPr>
          <w:rFonts w:ascii="Arial" w:hAnsi="Arial" w:cs="Arial"/>
        </w:rPr>
      </w:pPr>
      <w:r w:rsidRPr="00757366">
        <w:rPr>
          <w:rFonts w:ascii="Arial" w:hAnsi="Arial" w:cs="Arial"/>
        </w:rPr>
        <w:t>установление должностных лиц, ответственных за предоставление муниципальной услуги;</w:t>
      </w:r>
    </w:p>
    <w:p w:rsidR="00E936FD" w:rsidRPr="00757366" w:rsidRDefault="00E936FD" w:rsidP="00E936FD">
      <w:pPr>
        <w:ind w:right="-24" w:firstLine="709"/>
        <w:jc w:val="both"/>
        <w:rPr>
          <w:rFonts w:ascii="Arial" w:hAnsi="Arial" w:cs="Arial"/>
        </w:rPr>
      </w:pPr>
      <w:r w:rsidRPr="00757366">
        <w:rPr>
          <w:rFonts w:ascii="Arial" w:hAnsi="Arial" w:cs="Arial"/>
        </w:rPr>
        <w:t>установление и соблюдение требований к помещениям, в которых предоставляется услуга;</w:t>
      </w:r>
    </w:p>
    <w:p w:rsidR="00E936FD" w:rsidRPr="00757366" w:rsidRDefault="00E936FD" w:rsidP="00E936FD">
      <w:pPr>
        <w:ind w:right="-24" w:firstLine="709"/>
        <w:jc w:val="both"/>
        <w:rPr>
          <w:rFonts w:ascii="Arial" w:hAnsi="Arial" w:cs="Arial"/>
        </w:rPr>
      </w:pPr>
      <w:r w:rsidRPr="00757366">
        <w:rPr>
          <w:rFonts w:ascii="Arial" w:hAnsi="Arial" w:cs="Arial"/>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E936FD" w:rsidRPr="00757366" w:rsidRDefault="00E936FD" w:rsidP="00E936FD">
      <w:pPr>
        <w:ind w:right="-24" w:firstLine="709"/>
        <w:jc w:val="both"/>
        <w:rPr>
          <w:rFonts w:ascii="Arial" w:hAnsi="Arial" w:cs="Arial"/>
        </w:rPr>
      </w:pPr>
      <w:r w:rsidRPr="00757366">
        <w:rPr>
          <w:rFonts w:ascii="Arial" w:hAnsi="Arial" w:cs="Arial"/>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E936FD" w:rsidRPr="00757366" w:rsidRDefault="00E936FD" w:rsidP="00E936FD">
      <w:pPr>
        <w:ind w:right="-24" w:firstLine="709"/>
        <w:jc w:val="both"/>
        <w:rPr>
          <w:rFonts w:ascii="Arial" w:hAnsi="Arial" w:cs="Arial"/>
        </w:rPr>
      </w:pPr>
      <w:r w:rsidRPr="00757366">
        <w:rPr>
          <w:rFonts w:ascii="Arial" w:hAnsi="Arial" w:cs="Arial"/>
        </w:rPr>
        <w:t>2.14.2.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E936FD" w:rsidRPr="00757366" w:rsidRDefault="00E936FD" w:rsidP="00E936FD">
      <w:pPr>
        <w:ind w:right="-24" w:firstLine="709"/>
        <w:jc w:val="both"/>
        <w:rPr>
          <w:rFonts w:ascii="Arial" w:hAnsi="Arial" w:cs="Arial"/>
        </w:rPr>
      </w:pPr>
      <w:r w:rsidRPr="00757366">
        <w:rPr>
          <w:rFonts w:ascii="Arial" w:hAnsi="Arial" w:cs="Arial"/>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E936FD" w:rsidRPr="00757366" w:rsidRDefault="00E936FD" w:rsidP="00E936FD">
      <w:pPr>
        <w:ind w:right="-24" w:firstLine="709"/>
        <w:jc w:val="both"/>
        <w:rPr>
          <w:rFonts w:ascii="Arial" w:hAnsi="Arial" w:cs="Arial"/>
        </w:rPr>
      </w:pPr>
      <w:r w:rsidRPr="00757366">
        <w:rPr>
          <w:rFonts w:ascii="Arial" w:hAnsi="Arial" w:cs="Arial"/>
        </w:rPr>
        <w:t>2.14.3.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E936FD" w:rsidRPr="00757366" w:rsidRDefault="00E936FD" w:rsidP="00E936FD">
      <w:pPr>
        <w:ind w:right="-24" w:firstLine="709"/>
        <w:jc w:val="both"/>
        <w:rPr>
          <w:rFonts w:ascii="Arial" w:hAnsi="Arial" w:cs="Arial"/>
        </w:rPr>
      </w:pPr>
      <w:r w:rsidRPr="00757366">
        <w:rPr>
          <w:rFonts w:ascii="Arial" w:hAnsi="Arial" w:cs="Arial"/>
        </w:rPr>
        <w:t>Заявителям обеспечивается возможность оценить доступность и качество муниципальной услуги на Едином портале.</w:t>
      </w:r>
    </w:p>
    <w:p w:rsidR="00E936FD" w:rsidRPr="00757366" w:rsidRDefault="00E936FD" w:rsidP="00E936FD">
      <w:pPr>
        <w:ind w:right="-24" w:firstLine="709"/>
        <w:jc w:val="both"/>
        <w:rPr>
          <w:rFonts w:ascii="Arial" w:hAnsi="Arial" w:cs="Arial"/>
        </w:rPr>
      </w:pPr>
      <w:r w:rsidRPr="00757366">
        <w:rPr>
          <w:rFonts w:ascii="Arial" w:hAnsi="Arial" w:cs="Arial"/>
        </w:rPr>
        <w:t xml:space="preserve">2.14.4.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w:t>
      </w:r>
      <w:r w:rsidRPr="00757366">
        <w:rPr>
          <w:rFonts w:ascii="Arial" w:hAnsi="Arial" w:cs="Arial"/>
          <w:color w:val="000000" w:themeColor="text1"/>
        </w:rPr>
        <w:t>путем подачи комплексного запроса</w:t>
      </w:r>
      <w:r w:rsidRPr="00757366">
        <w:rPr>
          <w:rFonts w:ascii="Arial" w:hAnsi="Arial" w:cs="Arial"/>
        </w:rPr>
        <w:t xml:space="preserve"> о предоставлении нескольких государственных  и (или) муниципальных услуг».</w:t>
      </w:r>
    </w:p>
    <w:p w:rsidR="00E936FD" w:rsidRPr="00757366" w:rsidRDefault="00E936FD" w:rsidP="00E936FD">
      <w:pPr>
        <w:ind w:right="-24" w:firstLine="709"/>
        <w:jc w:val="both"/>
        <w:rPr>
          <w:rFonts w:ascii="Arial" w:hAnsi="Arial" w:cs="Arial"/>
        </w:rPr>
      </w:pPr>
      <w:r w:rsidRPr="00757366">
        <w:rPr>
          <w:rFonts w:ascii="Arial" w:hAnsi="Arial" w:cs="Arial"/>
        </w:rPr>
        <w:lastRenderedPageBreak/>
        <w:t>2.15.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936FD" w:rsidRPr="00757366" w:rsidRDefault="00E936FD" w:rsidP="00E936FD">
      <w:pPr>
        <w:ind w:right="-24" w:firstLine="709"/>
        <w:jc w:val="both"/>
        <w:rPr>
          <w:rFonts w:ascii="Arial" w:hAnsi="Arial" w:cs="Arial"/>
        </w:rPr>
      </w:pPr>
      <w:r w:rsidRPr="00757366">
        <w:rPr>
          <w:rFonts w:ascii="Arial" w:hAnsi="Arial" w:cs="Arial"/>
        </w:rPr>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E936FD" w:rsidRPr="00757366" w:rsidRDefault="00E936FD" w:rsidP="00E936FD">
      <w:pPr>
        <w:ind w:right="-24" w:firstLine="709"/>
        <w:jc w:val="both"/>
        <w:rPr>
          <w:rFonts w:ascii="Arial" w:hAnsi="Arial" w:cs="Arial"/>
        </w:rPr>
      </w:pPr>
      <w:r w:rsidRPr="00757366">
        <w:rPr>
          <w:rFonts w:ascii="Arial" w:hAnsi="Arial" w:cs="Arial"/>
        </w:rPr>
        <w:t>в уполномоченный орган;</w:t>
      </w:r>
    </w:p>
    <w:p w:rsidR="00E936FD" w:rsidRPr="00757366" w:rsidRDefault="00E936FD" w:rsidP="00E936FD">
      <w:pPr>
        <w:ind w:right="-24" w:firstLine="709"/>
        <w:jc w:val="both"/>
        <w:rPr>
          <w:rFonts w:ascii="Arial" w:hAnsi="Arial" w:cs="Arial"/>
        </w:rPr>
      </w:pPr>
      <w:r w:rsidRPr="00757366">
        <w:rPr>
          <w:rFonts w:ascii="Arial" w:hAnsi="Arial" w:cs="Arial"/>
        </w:rPr>
        <w:t>через МФЦ в уполномоченный орган;</w:t>
      </w:r>
    </w:p>
    <w:p w:rsidR="00E936FD" w:rsidRPr="00757366" w:rsidRDefault="00E936FD" w:rsidP="00E936FD">
      <w:pPr>
        <w:ind w:right="-24" w:firstLine="709"/>
        <w:jc w:val="both"/>
        <w:rPr>
          <w:rFonts w:ascii="Arial" w:hAnsi="Arial" w:cs="Arial"/>
        </w:rPr>
      </w:pPr>
      <w:r w:rsidRPr="00757366">
        <w:rPr>
          <w:rFonts w:ascii="Arial" w:hAnsi="Arial" w:cs="Arial"/>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E936FD" w:rsidRPr="00757366" w:rsidRDefault="00E936FD" w:rsidP="00E936FD">
      <w:pPr>
        <w:ind w:right="-24" w:firstLine="709"/>
        <w:jc w:val="both"/>
        <w:rPr>
          <w:rFonts w:ascii="Arial" w:hAnsi="Arial" w:cs="Arial"/>
        </w:rPr>
      </w:pPr>
      <w:r w:rsidRPr="00757366">
        <w:rPr>
          <w:rFonts w:ascii="Arial" w:hAnsi="Arial" w:cs="Arial"/>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E936FD" w:rsidRPr="00757366" w:rsidRDefault="00E936FD" w:rsidP="00E936FD">
      <w:pPr>
        <w:ind w:firstLine="709"/>
        <w:jc w:val="both"/>
        <w:rPr>
          <w:rFonts w:ascii="Arial" w:hAnsi="Arial" w:cs="Arial"/>
        </w:rPr>
      </w:pPr>
      <w:r w:rsidRPr="00757366">
        <w:rPr>
          <w:rFonts w:ascii="Arial" w:hAnsi="Arial" w:cs="Arial"/>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E936FD" w:rsidRPr="00757366" w:rsidRDefault="00E936FD" w:rsidP="00E936FD">
      <w:pPr>
        <w:ind w:firstLine="709"/>
        <w:jc w:val="both"/>
        <w:rPr>
          <w:rFonts w:ascii="Arial" w:hAnsi="Arial" w:cs="Arial"/>
        </w:rPr>
      </w:pPr>
      <w:r w:rsidRPr="00757366">
        <w:rPr>
          <w:rFonts w:ascii="Arial" w:hAnsi="Arial" w:cs="Arial"/>
        </w:rPr>
        <w:t>2.15.2. Заявителям обеспечивается возможность получения информации о предоставляемой муниципальной услуге на Едином и Региональном портале.</w:t>
      </w:r>
    </w:p>
    <w:p w:rsidR="00E936FD" w:rsidRPr="00757366" w:rsidRDefault="00E936FD" w:rsidP="00E936FD">
      <w:pPr>
        <w:ind w:firstLine="709"/>
        <w:jc w:val="both"/>
        <w:rPr>
          <w:rFonts w:ascii="Arial" w:hAnsi="Arial" w:cs="Arial"/>
        </w:rPr>
      </w:pPr>
      <w:r w:rsidRPr="00757366">
        <w:rPr>
          <w:rFonts w:ascii="Arial" w:hAnsi="Arial" w:cs="Arial"/>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E936FD" w:rsidRPr="00757366" w:rsidRDefault="00E936FD" w:rsidP="00E936FD">
      <w:pPr>
        <w:ind w:firstLine="709"/>
        <w:jc w:val="both"/>
        <w:rPr>
          <w:rFonts w:ascii="Arial" w:hAnsi="Arial" w:cs="Arial"/>
        </w:rPr>
      </w:pPr>
      <w:r w:rsidRPr="00757366">
        <w:rPr>
          <w:rFonts w:ascii="Arial" w:hAnsi="Arial" w:cs="Arial"/>
        </w:rPr>
        <w:t xml:space="preserve">В карточке каждой услуги содержится описание услуги, подробная информация о порядке и способах обращения за услугой, перечень документов, </w:t>
      </w:r>
      <w:r w:rsidRPr="00757366">
        <w:rPr>
          <w:rFonts w:ascii="Arial" w:hAnsi="Arial" w:cs="Arial"/>
        </w:rPr>
        <w:lastRenderedPageBreak/>
        <w:t xml:space="preserve">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E936FD" w:rsidRPr="00757366" w:rsidRDefault="00E936FD" w:rsidP="00E936FD">
      <w:pPr>
        <w:ind w:firstLine="709"/>
        <w:jc w:val="both"/>
        <w:rPr>
          <w:rFonts w:ascii="Arial" w:hAnsi="Arial" w:cs="Arial"/>
        </w:rPr>
      </w:pPr>
      <w:r w:rsidRPr="00757366">
        <w:rPr>
          <w:rFonts w:ascii="Arial" w:hAnsi="Arial" w:cs="Arial"/>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E936FD" w:rsidRPr="00757366" w:rsidRDefault="00E936FD" w:rsidP="00E936FD">
      <w:pPr>
        <w:ind w:firstLine="709"/>
        <w:jc w:val="both"/>
        <w:rPr>
          <w:rFonts w:ascii="Arial" w:hAnsi="Arial" w:cs="Arial"/>
        </w:rPr>
      </w:pPr>
      <w:r w:rsidRPr="00757366">
        <w:rPr>
          <w:rFonts w:ascii="Arial" w:hAnsi="Arial" w:cs="Arial"/>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E936FD" w:rsidRPr="00757366" w:rsidRDefault="00E936FD" w:rsidP="00E936FD">
      <w:pPr>
        <w:ind w:firstLine="709"/>
        <w:jc w:val="both"/>
        <w:rPr>
          <w:rFonts w:ascii="Arial" w:hAnsi="Arial" w:cs="Arial"/>
        </w:rPr>
      </w:pPr>
      <w:r w:rsidRPr="00757366">
        <w:rPr>
          <w:rFonts w:ascii="Arial" w:hAnsi="Arial" w:cs="Arial"/>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E936FD" w:rsidRPr="00757366" w:rsidRDefault="00E936FD" w:rsidP="00E936FD">
      <w:pPr>
        <w:ind w:firstLine="709"/>
        <w:jc w:val="both"/>
        <w:rPr>
          <w:rFonts w:ascii="Arial" w:hAnsi="Arial" w:cs="Arial"/>
        </w:rPr>
      </w:pPr>
      <w:r w:rsidRPr="00757366">
        <w:rPr>
          <w:rFonts w:ascii="Arial" w:hAnsi="Arial" w:cs="Arial"/>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w:t>
      </w:r>
      <w:r w:rsidRPr="00757366">
        <w:rPr>
          <w:rFonts w:ascii="Arial" w:hAnsi="Arial" w:cs="Arial"/>
          <w:color w:val="000000"/>
        </w:rPr>
        <w:t xml:space="preserve">по </w:t>
      </w:r>
      <w:r w:rsidRPr="00757366">
        <w:rPr>
          <w:rFonts w:ascii="Arial" w:hAnsi="Arial" w:cs="Arial"/>
        </w:rPr>
        <w:t xml:space="preserve">Томской области </w:t>
      </w:r>
      <w:r w:rsidRPr="00757366">
        <w:rPr>
          <w:rFonts w:ascii="Arial" w:hAnsi="Arial" w:cs="Arial"/>
          <w:color w:val="000000"/>
        </w:rPr>
        <w:t>(СНИЛС</w:t>
      </w:r>
      <w:r w:rsidRPr="00757366">
        <w:rPr>
          <w:rFonts w:ascii="Arial" w:hAnsi="Arial" w:cs="Arial"/>
        </w:rPr>
        <w:t xml:space="preserve">), и пароль, полученный после регистрации на Едином и Региональном портале; </w:t>
      </w:r>
    </w:p>
    <w:p w:rsidR="00E936FD" w:rsidRPr="00757366" w:rsidRDefault="00E936FD" w:rsidP="00E936FD">
      <w:pPr>
        <w:ind w:firstLine="709"/>
        <w:jc w:val="both"/>
        <w:rPr>
          <w:rFonts w:ascii="Arial" w:hAnsi="Arial" w:cs="Arial"/>
        </w:rPr>
      </w:pPr>
      <w:r w:rsidRPr="00757366">
        <w:rPr>
          <w:rFonts w:ascii="Arial" w:hAnsi="Arial" w:cs="Arial"/>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E936FD" w:rsidRPr="00757366" w:rsidRDefault="00E936FD" w:rsidP="00E936FD">
      <w:pPr>
        <w:ind w:firstLine="709"/>
        <w:jc w:val="both"/>
        <w:rPr>
          <w:rFonts w:ascii="Arial" w:hAnsi="Arial" w:cs="Arial"/>
        </w:rPr>
      </w:pPr>
      <w:r w:rsidRPr="00757366">
        <w:rPr>
          <w:rFonts w:ascii="Arial" w:hAnsi="Arial" w:cs="Arial"/>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E936FD" w:rsidRPr="00757366" w:rsidRDefault="00E936FD" w:rsidP="00E936FD">
      <w:pPr>
        <w:ind w:firstLine="709"/>
        <w:jc w:val="both"/>
        <w:rPr>
          <w:rFonts w:ascii="Arial" w:hAnsi="Arial" w:cs="Arial"/>
        </w:rPr>
      </w:pPr>
      <w:r w:rsidRPr="00757366">
        <w:rPr>
          <w:rFonts w:ascii="Arial" w:hAnsi="Arial" w:cs="Arial"/>
        </w:rPr>
        <w:t>2.15.3.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E936FD" w:rsidRPr="00757366" w:rsidRDefault="00E936FD" w:rsidP="00E936FD">
      <w:pPr>
        <w:ind w:firstLine="709"/>
        <w:jc w:val="both"/>
        <w:rPr>
          <w:rFonts w:ascii="Arial" w:hAnsi="Arial" w:cs="Arial"/>
        </w:rPr>
      </w:pPr>
      <w:r w:rsidRPr="00757366">
        <w:rPr>
          <w:rFonts w:ascii="Arial" w:hAnsi="Arial" w:cs="Arial"/>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E936FD" w:rsidRPr="00757366" w:rsidRDefault="00E936FD" w:rsidP="00E936FD">
      <w:pPr>
        <w:ind w:firstLine="709"/>
        <w:jc w:val="both"/>
        <w:rPr>
          <w:rFonts w:ascii="Arial" w:hAnsi="Arial" w:cs="Arial"/>
        </w:rPr>
      </w:pPr>
      <w:r w:rsidRPr="00757366">
        <w:rPr>
          <w:rFonts w:ascii="Arial" w:hAnsi="Arial" w:cs="Arial"/>
        </w:rPr>
        <w:t>2.15.4.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E936FD" w:rsidRPr="00757366" w:rsidRDefault="00E936FD" w:rsidP="00E936FD">
      <w:pPr>
        <w:ind w:firstLine="709"/>
        <w:jc w:val="both"/>
        <w:rPr>
          <w:rFonts w:ascii="Arial" w:hAnsi="Arial" w:cs="Arial"/>
        </w:rPr>
      </w:pPr>
      <w:r w:rsidRPr="00757366">
        <w:rPr>
          <w:rFonts w:ascii="Arial" w:hAnsi="Arial" w:cs="Arial"/>
        </w:rPr>
        <w:t xml:space="preserve">2.15.5. МФЦ при обращении заявителя (представителя заявителя) </w:t>
      </w:r>
      <w:r w:rsidRPr="00757366">
        <w:rPr>
          <w:rFonts w:ascii="Arial" w:hAnsi="Arial" w:cs="Arial"/>
        </w:rPr>
        <w:br/>
        <w:t>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уполномоченный орган для принятия решения о предоставлении муниципальной услуги.</w:t>
      </w:r>
    </w:p>
    <w:p w:rsidR="00E936FD" w:rsidRPr="00757366" w:rsidRDefault="00E936FD" w:rsidP="00E936FD">
      <w:pPr>
        <w:ind w:firstLine="709"/>
        <w:jc w:val="both"/>
        <w:rPr>
          <w:rFonts w:ascii="Arial" w:hAnsi="Arial" w:cs="Arial"/>
        </w:rPr>
      </w:pPr>
      <w:r w:rsidRPr="00757366">
        <w:rPr>
          <w:rFonts w:ascii="Arial" w:hAnsi="Arial" w:cs="Arial"/>
        </w:rPr>
        <w:t>2.15.6.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Томской области, независимо от места его регистрации на территории Томской области, места расположения на территории Томской области объектов недвижимости.</w:t>
      </w:r>
    </w:p>
    <w:p w:rsidR="00E936FD" w:rsidRPr="009E21D1" w:rsidRDefault="00E936FD" w:rsidP="00E936FD">
      <w:pPr>
        <w:jc w:val="both"/>
        <w:rPr>
          <w:rFonts w:ascii="Arial" w:hAnsi="Arial" w:cs="Arial"/>
          <w:highlight w:val="yellow"/>
        </w:rPr>
      </w:pPr>
    </w:p>
    <w:p w:rsidR="00E936FD" w:rsidRPr="00964AB5" w:rsidRDefault="00E936FD" w:rsidP="00E936FD">
      <w:pPr>
        <w:jc w:val="center"/>
        <w:rPr>
          <w:rFonts w:ascii="Arial" w:hAnsi="Arial" w:cs="Arial"/>
        </w:rPr>
      </w:pPr>
      <w:r w:rsidRPr="00964AB5">
        <w:rPr>
          <w:rFonts w:ascii="Arial" w:hAnsi="Arial" w:cs="Arial"/>
          <w:b/>
          <w:bCs/>
        </w:rPr>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w:t>
      </w:r>
      <w:r w:rsidRPr="00964AB5">
        <w:rPr>
          <w:rFonts w:ascii="Arial" w:hAnsi="Arial" w:cs="Arial"/>
          <w:b/>
          <w:bCs/>
        </w:rPr>
        <w:lastRenderedPageBreak/>
        <w:t>электронной форме, а также особенности выполнения административных процедур в многофункциональном центре</w:t>
      </w:r>
    </w:p>
    <w:p w:rsidR="00E936FD" w:rsidRPr="009E21D1" w:rsidRDefault="00E936FD" w:rsidP="00E936FD">
      <w:pPr>
        <w:jc w:val="center"/>
        <w:rPr>
          <w:rFonts w:ascii="Arial" w:hAnsi="Arial" w:cs="Arial"/>
          <w:highlight w:val="yellow"/>
        </w:rPr>
      </w:pPr>
    </w:p>
    <w:p w:rsidR="00E936FD" w:rsidRPr="00964AB5" w:rsidRDefault="00E936FD" w:rsidP="00E936FD">
      <w:pPr>
        <w:widowControl w:val="0"/>
        <w:ind w:firstLine="709"/>
        <w:jc w:val="both"/>
        <w:rPr>
          <w:rFonts w:ascii="Arial" w:hAnsi="Arial" w:cs="Arial"/>
        </w:rPr>
      </w:pPr>
      <w:r w:rsidRPr="00964AB5">
        <w:rPr>
          <w:rFonts w:ascii="Arial" w:hAnsi="Arial" w:cs="Arial"/>
        </w:rPr>
        <w:t>3.1. Предоставление муниципальной услуги включает в себя следующие административные процедуры (действия):</w:t>
      </w:r>
    </w:p>
    <w:p w:rsidR="00E936FD" w:rsidRPr="00964AB5" w:rsidRDefault="00E936FD" w:rsidP="00E936FD">
      <w:pPr>
        <w:widowControl w:val="0"/>
        <w:ind w:firstLine="709"/>
        <w:jc w:val="both"/>
        <w:rPr>
          <w:rFonts w:ascii="Arial" w:hAnsi="Arial" w:cs="Arial"/>
        </w:rPr>
      </w:pPr>
      <w:r w:rsidRPr="00964AB5">
        <w:rPr>
          <w:rFonts w:ascii="Arial" w:hAnsi="Arial" w:cs="Arial"/>
        </w:rPr>
        <w:t>1) прием заявления и прилагаемых к нему документов, регистрация заявления и выдача заявителю расписки в получении заявления и документов;</w:t>
      </w:r>
    </w:p>
    <w:p w:rsidR="00E936FD" w:rsidRPr="00964AB5" w:rsidRDefault="00E936FD" w:rsidP="00E936FD">
      <w:pPr>
        <w:widowControl w:val="0"/>
        <w:ind w:firstLine="709"/>
        <w:jc w:val="both"/>
        <w:rPr>
          <w:rFonts w:ascii="Arial" w:hAnsi="Arial" w:cs="Arial"/>
        </w:rPr>
      </w:pPr>
      <w:r w:rsidRPr="00964AB5">
        <w:rPr>
          <w:rFonts w:ascii="Arial" w:hAnsi="Arial" w:cs="Arial"/>
        </w:rPr>
        <w:t>2)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E936FD" w:rsidRPr="00964AB5" w:rsidRDefault="00E936FD" w:rsidP="00E936FD">
      <w:pPr>
        <w:widowControl w:val="0"/>
        <w:ind w:firstLine="709"/>
        <w:jc w:val="both"/>
        <w:rPr>
          <w:rFonts w:ascii="Arial" w:hAnsi="Arial" w:cs="Arial"/>
        </w:rPr>
      </w:pPr>
      <w:r w:rsidRPr="00964AB5">
        <w:rPr>
          <w:rFonts w:ascii="Arial" w:hAnsi="Arial" w:cs="Arial"/>
        </w:rPr>
        <w:t>3)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E936FD" w:rsidRPr="00964AB5" w:rsidRDefault="00E936FD" w:rsidP="00E936FD">
      <w:pPr>
        <w:widowControl w:val="0"/>
        <w:ind w:firstLine="709"/>
        <w:jc w:val="both"/>
        <w:rPr>
          <w:rFonts w:ascii="Arial" w:hAnsi="Arial" w:cs="Arial"/>
        </w:rPr>
      </w:pPr>
      <w:r w:rsidRPr="00964AB5">
        <w:rPr>
          <w:rFonts w:ascii="Arial" w:hAnsi="Arial" w:cs="Arial"/>
        </w:rPr>
        <w:t>4) выдача заявителю результата предоставления муниципальной услуги;</w:t>
      </w:r>
    </w:p>
    <w:p w:rsidR="00E936FD" w:rsidRPr="00964AB5" w:rsidRDefault="00E936FD" w:rsidP="00E936FD">
      <w:pPr>
        <w:widowControl w:val="0"/>
        <w:tabs>
          <w:tab w:val="left" w:pos="851"/>
        </w:tabs>
        <w:ind w:firstLine="709"/>
        <w:jc w:val="both"/>
        <w:rPr>
          <w:rFonts w:ascii="Arial" w:hAnsi="Arial" w:cs="Arial"/>
        </w:rPr>
      </w:pPr>
      <w:bookmarkStart w:id="51" w:name="OLE_LINK12"/>
      <w:bookmarkStart w:id="52" w:name="OLE_LINK13"/>
      <w:bookmarkStart w:id="53" w:name="OLE_LINK14"/>
      <w:bookmarkEnd w:id="51"/>
      <w:bookmarkEnd w:id="52"/>
      <w:bookmarkEnd w:id="53"/>
      <w:r w:rsidRPr="00964AB5">
        <w:rPr>
          <w:rFonts w:ascii="Arial" w:hAnsi="Arial" w:cs="Arial"/>
        </w:rPr>
        <w:t>3.2. Прием заявления и прилагаемых к нему документов, регистрация заявления и выдача заявителю расписки в получении заявления и документов.</w:t>
      </w:r>
    </w:p>
    <w:p w:rsidR="00E936FD" w:rsidRPr="00964AB5" w:rsidRDefault="00E936FD" w:rsidP="00E936FD">
      <w:pPr>
        <w:widowControl w:val="0"/>
        <w:tabs>
          <w:tab w:val="left" w:pos="851"/>
        </w:tabs>
        <w:ind w:firstLine="709"/>
        <w:jc w:val="both"/>
        <w:rPr>
          <w:rFonts w:ascii="Arial" w:eastAsia="SimSun" w:hAnsi="Arial" w:cs="Arial"/>
        </w:rPr>
      </w:pPr>
      <w:r w:rsidRPr="00964AB5">
        <w:rPr>
          <w:rFonts w:ascii="Arial" w:hAnsi="Arial" w:cs="Arial"/>
        </w:rPr>
        <w:t xml:space="preserve">3.2.1. Основанием для начала административной процедуры является обращение гражданина в уполномоченный орган, в том числе посредством использования информационно-телекоммуникационных технологий, включая использование Единого портала, </w:t>
      </w:r>
      <w:r w:rsidRPr="00964AB5">
        <w:rPr>
          <w:rFonts w:ascii="Arial" w:eastAsia="SimSun" w:hAnsi="Arial" w:cs="Arial"/>
        </w:rPr>
        <w:t xml:space="preserve">Регионального портала, </w:t>
      </w:r>
      <w:r w:rsidRPr="00964AB5">
        <w:rPr>
          <w:rFonts w:ascii="Arial" w:hAnsi="Arial" w:cs="Arial"/>
        </w:rPr>
        <w:t xml:space="preserve">с заявлением и документами, указанными в подразделе 2.6 раздела 2 Регламента. </w:t>
      </w:r>
    </w:p>
    <w:p w:rsidR="00E936FD" w:rsidRPr="00964AB5" w:rsidRDefault="00E936FD" w:rsidP="00E936FD">
      <w:pPr>
        <w:ind w:firstLine="709"/>
        <w:jc w:val="both"/>
        <w:rPr>
          <w:rFonts w:ascii="Arial" w:eastAsia="SimSun" w:hAnsi="Arial" w:cs="Arial"/>
        </w:rPr>
      </w:pPr>
      <w:bookmarkStart w:id="54" w:name="OLE_LINK121"/>
      <w:bookmarkStart w:id="55" w:name="OLE_LINK131"/>
      <w:bookmarkStart w:id="56" w:name="OLE_LINK141"/>
      <w:bookmarkEnd w:id="54"/>
      <w:bookmarkEnd w:id="55"/>
      <w:bookmarkEnd w:id="56"/>
      <w:r w:rsidRPr="00964AB5">
        <w:rPr>
          <w:rFonts w:ascii="Arial" w:eastAsia="SimSun" w:hAnsi="Arial" w:cs="Arial"/>
        </w:rPr>
        <w:t xml:space="preserve">В целях предоставления муниципальной услуги, в том числе осуществляется прием заявителей по предварительной записи. </w:t>
      </w:r>
    </w:p>
    <w:p w:rsidR="00E936FD" w:rsidRPr="00964AB5" w:rsidRDefault="00E936FD" w:rsidP="00E936FD">
      <w:pPr>
        <w:ind w:firstLine="709"/>
        <w:jc w:val="both"/>
        <w:rPr>
          <w:rFonts w:ascii="Arial" w:eastAsia="SimSun" w:hAnsi="Arial" w:cs="Arial"/>
        </w:rPr>
      </w:pPr>
      <w:r w:rsidRPr="00964AB5">
        <w:rPr>
          <w:rFonts w:ascii="Arial" w:eastAsia="SimSun" w:hAnsi="Arial" w:cs="Arial"/>
        </w:rPr>
        <w:t xml:space="preserve">Запись на прием проводится посредством Единого портала, Регионального портала. </w:t>
      </w:r>
    </w:p>
    <w:p w:rsidR="00E936FD" w:rsidRPr="00964AB5" w:rsidRDefault="00E936FD" w:rsidP="00E936FD">
      <w:pPr>
        <w:ind w:firstLine="709"/>
        <w:jc w:val="both"/>
        <w:rPr>
          <w:rFonts w:ascii="Arial" w:eastAsia="SimSun" w:hAnsi="Arial" w:cs="Arial"/>
        </w:rPr>
      </w:pPr>
      <w:r w:rsidRPr="00964AB5">
        <w:rPr>
          <w:rFonts w:ascii="Arial" w:eastAsia="SimSun" w:hAnsi="Arial" w:cs="Arial"/>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E936FD" w:rsidRPr="00964AB5" w:rsidRDefault="00E936FD" w:rsidP="00E936FD">
      <w:pPr>
        <w:ind w:firstLine="709"/>
        <w:jc w:val="both"/>
        <w:rPr>
          <w:rFonts w:ascii="Arial" w:hAnsi="Arial" w:cs="Arial"/>
        </w:rPr>
      </w:pPr>
      <w:r w:rsidRPr="00964AB5">
        <w:rPr>
          <w:rFonts w:ascii="Arial" w:eastAsia="SimSun" w:hAnsi="Arial" w:cs="Arial"/>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936FD" w:rsidRPr="00964AB5" w:rsidRDefault="00E936FD" w:rsidP="00E936FD">
      <w:pPr>
        <w:widowControl w:val="0"/>
        <w:tabs>
          <w:tab w:val="left" w:pos="851"/>
        </w:tabs>
        <w:ind w:firstLine="709"/>
        <w:jc w:val="both"/>
        <w:rPr>
          <w:rFonts w:ascii="Arial" w:hAnsi="Arial" w:cs="Arial"/>
        </w:rPr>
      </w:pPr>
      <w:r w:rsidRPr="00964AB5">
        <w:rPr>
          <w:rFonts w:ascii="Arial" w:hAnsi="Arial" w:cs="Arial"/>
        </w:rPr>
        <w:t>3.2.2. При обращении заявителя в администрацию ответственный специалист при приеме заявления:</w:t>
      </w:r>
    </w:p>
    <w:p w:rsidR="00E936FD" w:rsidRPr="00964AB5" w:rsidRDefault="00E936FD" w:rsidP="00E936FD">
      <w:pPr>
        <w:widowControl w:val="0"/>
        <w:ind w:firstLine="709"/>
        <w:jc w:val="both"/>
        <w:rPr>
          <w:rFonts w:ascii="Arial" w:hAnsi="Arial" w:cs="Arial"/>
        </w:rPr>
      </w:pPr>
      <w:r w:rsidRPr="00964AB5">
        <w:rPr>
          <w:rFonts w:ascii="Arial" w:hAnsi="Arial" w:cs="Arial"/>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E936FD" w:rsidRPr="00964AB5" w:rsidRDefault="00E936FD" w:rsidP="00E936FD">
      <w:pPr>
        <w:widowControl w:val="0"/>
        <w:ind w:firstLine="709"/>
        <w:jc w:val="both"/>
        <w:rPr>
          <w:rFonts w:ascii="Arial" w:hAnsi="Arial" w:cs="Arial"/>
        </w:rPr>
      </w:pPr>
      <w:r w:rsidRPr="00964AB5">
        <w:rPr>
          <w:rFonts w:ascii="Arial" w:hAnsi="Arial" w:cs="Arial"/>
        </w:rPr>
        <w:t>устанавливает предмет обращения;</w:t>
      </w:r>
    </w:p>
    <w:p w:rsidR="00E936FD" w:rsidRPr="00964AB5" w:rsidRDefault="00E936FD" w:rsidP="00E936FD">
      <w:pPr>
        <w:widowControl w:val="0"/>
        <w:ind w:firstLine="709"/>
        <w:jc w:val="both"/>
        <w:rPr>
          <w:rFonts w:ascii="Arial" w:hAnsi="Arial" w:cs="Arial"/>
        </w:rPr>
      </w:pPr>
      <w:r w:rsidRPr="00964AB5">
        <w:rPr>
          <w:rFonts w:ascii="Arial" w:hAnsi="Arial" w:cs="Arial"/>
        </w:rPr>
        <w:t>проверяет соответствие представленных документов установленным требованиям, удостоверяясь, что:</w:t>
      </w:r>
    </w:p>
    <w:p w:rsidR="00E936FD" w:rsidRPr="00964AB5" w:rsidRDefault="00E936FD" w:rsidP="00E936FD">
      <w:pPr>
        <w:widowControl w:val="0"/>
        <w:ind w:firstLine="709"/>
        <w:jc w:val="both"/>
        <w:rPr>
          <w:rFonts w:ascii="Arial" w:hAnsi="Arial" w:cs="Arial"/>
        </w:rPr>
      </w:pPr>
      <w:r w:rsidRPr="00964AB5">
        <w:rPr>
          <w:rFonts w:ascii="Arial" w:hAnsi="Arial" w:cs="Arial"/>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E936FD" w:rsidRPr="00964AB5" w:rsidRDefault="00E936FD" w:rsidP="00E936FD">
      <w:pPr>
        <w:widowControl w:val="0"/>
        <w:ind w:firstLine="709"/>
        <w:jc w:val="both"/>
        <w:rPr>
          <w:rFonts w:ascii="Arial" w:hAnsi="Arial" w:cs="Arial"/>
        </w:rPr>
      </w:pPr>
      <w:r w:rsidRPr="00964AB5">
        <w:rPr>
          <w:rFonts w:ascii="Arial" w:hAnsi="Arial" w:cs="Arial"/>
        </w:rPr>
        <w:t>тексты документов написаны разборчиво;</w:t>
      </w:r>
    </w:p>
    <w:p w:rsidR="00E936FD" w:rsidRPr="00964AB5" w:rsidRDefault="00E936FD" w:rsidP="00E936FD">
      <w:pPr>
        <w:widowControl w:val="0"/>
        <w:ind w:firstLine="709"/>
        <w:jc w:val="both"/>
        <w:rPr>
          <w:rFonts w:ascii="Arial" w:hAnsi="Arial" w:cs="Arial"/>
        </w:rPr>
      </w:pPr>
      <w:r w:rsidRPr="00964AB5">
        <w:rPr>
          <w:rFonts w:ascii="Arial" w:hAnsi="Arial" w:cs="Arial"/>
        </w:rPr>
        <w:t>фамилии, имена и отчества физических лиц, адреса их мест жительства написаны полностью;</w:t>
      </w:r>
    </w:p>
    <w:p w:rsidR="00E936FD" w:rsidRPr="00964AB5" w:rsidRDefault="00E936FD" w:rsidP="00E936FD">
      <w:pPr>
        <w:widowControl w:val="0"/>
        <w:ind w:firstLine="709"/>
        <w:jc w:val="both"/>
        <w:rPr>
          <w:rFonts w:ascii="Arial" w:hAnsi="Arial" w:cs="Arial"/>
        </w:rPr>
      </w:pPr>
      <w:r w:rsidRPr="00964AB5">
        <w:rPr>
          <w:rFonts w:ascii="Arial" w:hAnsi="Arial" w:cs="Arial"/>
        </w:rPr>
        <w:t>в документах нет подчисток, приписок, зачеркнутых слов и иных не оговоренных в них исправлений;</w:t>
      </w:r>
    </w:p>
    <w:p w:rsidR="00E936FD" w:rsidRPr="00964AB5" w:rsidRDefault="00E936FD" w:rsidP="00E936FD">
      <w:pPr>
        <w:widowControl w:val="0"/>
        <w:ind w:firstLine="709"/>
        <w:jc w:val="both"/>
        <w:rPr>
          <w:rFonts w:ascii="Arial" w:hAnsi="Arial" w:cs="Arial"/>
        </w:rPr>
      </w:pPr>
      <w:r w:rsidRPr="00964AB5">
        <w:rPr>
          <w:rFonts w:ascii="Arial" w:hAnsi="Arial" w:cs="Arial"/>
        </w:rPr>
        <w:lastRenderedPageBreak/>
        <w:t>документы не исполнены карандашом;</w:t>
      </w:r>
    </w:p>
    <w:p w:rsidR="00E936FD" w:rsidRPr="00964AB5" w:rsidRDefault="00E936FD" w:rsidP="00E936FD">
      <w:pPr>
        <w:widowControl w:val="0"/>
        <w:ind w:firstLine="709"/>
        <w:jc w:val="both"/>
        <w:rPr>
          <w:rFonts w:ascii="Arial" w:hAnsi="Arial" w:cs="Arial"/>
        </w:rPr>
      </w:pPr>
      <w:r w:rsidRPr="00964AB5">
        <w:rPr>
          <w:rFonts w:ascii="Arial" w:hAnsi="Arial" w:cs="Arial"/>
        </w:rPr>
        <w:t>документы не имеют серьезных повреждений, наличие которых не позволяет однозначно истолковать их содержание;</w:t>
      </w:r>
    </w:p>
    <w:p w:rsidR="00E936FD" w:rsidRPr="00964AB5" w:rsidRDefault="00E936FD" w:rsidP="00E936FD">
      <w:pPr>
        <w:widowControl w:val="0"/>
        <w:ind w:firstLine="709"/>
        <w:jc w:val="both"/>
        <w:rPr>
          <w:rFonts w:ascii="Arial" w:hAnsi="Arial" w:cs="Arial"/>
        </w:rPr>
      </w:pPr>
      <w:r w:rsidRPr="00964AB5">
        <w:rPr>
          <w:rFonts w:ascii="Arial" w:hAnsi="Arial" w:cs="Arial"/>
        </w:rPr>
        <w:t>срок действия документов не истек;</w:t>
      </w:r>
    </w:p>
    <w:p w:rsidR="00E936FD" w:rsidRPr="00964AB5" w:rsidRDefault="00E936FD" w:rsidP="00E936FD">
      <w:pPr>
        <w:widowControl w:val="0"/>
        <w:ind w:firstLine="709"/>
        <w:jc w:val="both"/>
        <w:rPr>
          <w:rFonts w:ascii="Arial" w:hAnsi="Arial" w:cs="Arial"/>
        </w:rPr>
      </w:pPr>
      <w:r w:rsidRPr="00964AB5">
        <w:rPr>
          <w:rFonts w:ascii="Arial" w:hAnsi="Arial" w:cs="Arial"/>
        </w:rPr>
        <w:t>документы содержат информацию, необходимую для предоставления муниципальной услуги, указанной в заявлении;</w:t>
      </w:r>
    </w:p>
    <w:p w:rsidR="00E936FD" w:rsidRPr="00964AB5" w:rsidRDefault="00E936FD" w:rsidP="00E936FD">
      <w:pPr>
        <w:widowControl w:val="0"/>
        <w:ind w:firstLine="709"/>
        <w:jc w:val="both"/>
        <w:rPr>
          <w:rFonts w:ascii="Arial" w:hAnsi="Arial" w:cs="Arial"/>
        </w:rPr>
      </w:pPr>
      <w:r w:rsidRPr="00964AB5">
        <w:rPr>
          <w:rFonts w:ascii="Arial" w:hAnsi="Arial" w:cs="Arial"/>
        </w:rPr>
        <w:t>документы представлены в полном объеме;</w:t>
      </w:r>
    </w:p>
    <w:p w:rsidR="00E936FD" w:rsidRPr="00964AB5" w:rsidRDefault="00E936FD" w:rsidP="00E936FD">
      <w:pPr>
        <w:widowControl w:val="0"/>
        <w:ind w:firstLine="709"/>
        <w:jc w:val="both"/>
        <w:rPr>
          <w:rFonts w:ascii="Arial" w:hAnsi="Arial" w:cs="Arial"/>
        </w:rPr>
      </w:pPr>
      <w:r w:rsidRPr="00964AB5">
        <w:rPr>
          <w:rFonts w:ascii="Arial" w:hAnsi="Arial" w:cs="Arial"/>
        </w:rPr>
        <w:t>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E936FD" w:rsidRPr="00964AB5" w:rsidRDefault="00E936FD" w:rsidP="00E936FD">
      <w:pPr>
        <w:widowControl w:val="0"/>
        <w:ind w:firstLine="709"/>
        <w:jc w:val="both"/>
        <w:rPr>
          <w:rFonts w:ascii="Arial" w:hAnsi="Arial" w:cs="Arial"/>
        </w:rPr>
      </w:pPr>
      <w:r w:rsidRPr="00964AB5">
        <w:rPr>
          <w:rFonts w:ascii="Arial" w:hAnsi="Arial" w:cs="Arial"/>
        </w:rPr>
        <w:t>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E936FD" w:rsidRPr="00964AB5" w:rsidRDefault="00E936FD" w:rsidP="00E936FD">
      <w:pPr>
        <w:widowControl w:val="0"/>
        <w:ind w:firstLine="709"/>
        <w:jc w:val="both"/>
        <w:rPr>
          <w:rFonts w:ascii="Arial" w:hAnsi="Arial" w:cs="Arial"/>
        </w:rPr>
      </w:pPr>
      <w:r w:rsidRPr="00964AB5">
        <w:rPr>
          <w:rFonts w:ascii="Arial" w:hAnsi="Arial" w:cs="Arial"/>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E936FD" w:rsidRPr="00964AB5" w:rsidRDefault="00E936FD" w:rsidP="00E936FD">
      <w:pPr>
        <w:widowControl w:val="0"/>
        <w:ind w:firstLine="709"/>
        <w:jc w:val="both"/>
        <w:rPr>
          <w:rFonts w:ascii="Arial" w:hAnsi="Arial" w:cs="Arial"/>
        </w:rPr>
      </w:pPr>
      <w:r w:rsidRPr="00964AB5">
        <w:rPr>
          <w:rFonts w:ascii="Arial" w:hAnsi="Arial" w:cs="Arial"/>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E936FD" w:rsidRPr="00964AB5" w:rsidRDefault="00E936FD" w:rsidP="00E936FD">
      <w:pPr>
        <w:widowControl w:val="0"/>
        <w:tabs>
          <w:tab w:val="left" w:pos="851"/>
        </w:tabs>
        <w:ind w:firstLine="709"/>
        <w:jc w:val="both"/>
        <w:rPr>
          <w:rFonts w:ascii="Arial" w:hAnsi="Arial" w:cs="Arial"/>
        </w:rPr>
      </w:pPr>
      <w:r w:rsidRPr="00964AB5">
        <w:rPr>
          <w:rFonts w:ascii="Arial" w:hAnsi="Arial" w:cs="Arial"/>
        </w:rPr>
        <w:t>при отсутствии оснований для отказа в приеме документов регистрирует заявление и выдает заявителю копию заявления с отметкой о принятии заявления.</w:t>
      </w:r>
    </w:p>
    <w:p w:rsidR="00E936FD" w:rsidRPr="005C7139" w:rsidRDefault="00E936FD" w:rsidP="00E936FD">
      <w:pPr>
        <w:widowControl w:val="0"/>
        <w:ind w:firstLine="709"/>
        <w:jc w:val="both"/>
        <w:rPr>
          <w:rFonts w:ascii="Arial" w:hAnsi="Arial" w:cs="Arial"/>
        </w:rPr>
      </w:pPr>
      <w:r w:rsidRPr="005C7139">
        <w:rPr>
          <w:rFonts w:ascii="Arial" w:hAnsi="Arial" w:cs="Arial"/>
        </w:rPr>
        <w:t>3.2.3. 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 1 (один) рабочий день.</w:t>
      </w:r>
    </w:p>
    <w:p w:rsidR="00E936FD" w:rsidRPr="005C7139" w:rsidRDefault="00E936FD" w:rsidP="00E936FD">
      <w:pPr>
        <w:widowControl w:val="0"/>
        <w:ind w:firstLine="709"/>
        <w:jc w:val="both"/>
        <w:rPr>
          <w:rFonts w:ascii="Arial" w:hAnsi="Arial" w:cs="Arial"/>
        </w:rPr>
      </w:pPr>
      <w:r w:rsidRPr="005C7139">
        <w:rPr>
          <w:rFonts w:ascii="Arial" w:hAnsi="Arial" w:cs="Arial"/>
        </w:rPr>
        <w:t>3.2.4.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E936FD" w:rsidRPr="005C7139" w:rsidRDefault="00E936FD" w:rsidP="00E936FD">
      <w:pPr>
        <w:widowControl w:val="0"/>
        <w:ind w:firstLine="709"/>
        <w:jc w:val="both"/>
        <w:rPr>
          <w:rFonts w:ascii="Arial" w:hAnsi="Arial" w:cs="Arial"/>
        </w:rPr>
      </w:pPr>
      <w:r w:rsidRPr="005C7139">
        <w:rPr>
          <w:rFonts w:ascii="Arial" w:hAnsi="Arial" w:cs="Arial"/>
        </w:rPr>
        <w:t>3.2.5.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E936FD" w:rsidRPr="005C7139" w:rsidRDefault="00E936FD" w:rsidP="00E936FD">
      <w:pPr>
        <w:widowControl w:val="0"/>
        <w:ind w:firstLine="709"/>
        <w:jc w:val="both"/>
        <w:rPr>
          <w:rFonts w:ascii="Arial" w:hAnsi="Arial" w:cs="Arial"/>
        </w:rPr>
      </w:pPr>
      <w:r w:rsidRPr="005C7139">
        <w:rPr>
          <w:rFonts w:ascii="Arial" w:hAnsi="Arial" w:cs="Arial"/>
        </w:rPr>
        <w:t xml:space="preserve">3.3. </w:t>
      </w:r>
      <w:bookmarkStart w:id="57" w:name="sub_306"/>
      <w:r w:rsidRPr="005C7139">
        <w:rPr>
          <w:rFonts w:ascii="Arial" w:hAnsi="Arial" w:cs="Arial"/>
        </w:rPr>
        <w:t>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 заявителем самостоятельно документов, указанных в подразделе 2.6.2 раздела 2 Регламента).</w:t>
      </w:r>
    </w:p>
    <w:p w:rsidR="00E936FD" w:rsidRPr="005C7139" w:rsidRDefault="00E936FD" w:rsidP="00E936FD">
      <w:pPr>
        <w:widowControl w:val="0"/>
        <w:ind w:firstLine="709"/>
        <w:jc w:val="both"/>
        <w:rPr>
          <w:rFonts w:ascii="Arial" w:hAnsi="Arial" w:cs="Arial"/>
        </w:rPr>
      </w:pPr>
      <w:r w:rsidRPr="005C7139">
        <w:rPr>
          <w:rFonts w:ascii="Arial" w:hAnsi="Arial" w:cs="Arial"/>
        </w:rPr>
        <w:t xml:space="preserve">3.3.1. Основанием для начала процедуры является получение пакета документов из МФЦ либо регистрация ответственным специалистом заявления с </w:t>
      </w:r>
      <w:r w:rsidRPr="005C7139">
        <w:rPr>
          <w:rFonts w:ascii="Arial" w:hAnsi="Arial" w:cs="Arial"/>
        </w:rPr>
        <w:lastRenderedPageBreak/>
        <w:t>предоставленным заявителем пакетом документов.</w:t>
      </w:r>
    </w:p>
    <w:p w:rsidR="00E936FD" w:rsidRPr="005C7139" w:rsidRDefault="00E936FD" w:rsidP="00E936FD">
      <w:pPr>
        <w:widowControl w:val="0"/>
        <w:ind w:firstLine="709"/>
        <w:jc w:val="both"/>
        <w:rPr>
          <w:rFonts w:ascii="Arial" w:hAnsi="Arial" w:cs="Arial"/>
        </w:rPr>
      </w:pPr>
      <w:r w:rsidRPr="005C7139">
        <w:rPr>
          <w:rFonts w:ascii="Arial" w:hAnsi="Arial" w:cs="Arial"/>
        </w:rPr>
        <w:t>3.3.2. В течение 1 (одного) рабочего дня при получении документов и заявления ответственный специалист администрации осуществляет следующие действия:</w:t>
      </w:r>
    </w:p>
    <w:p w:rsidR="00E936FD" w:rsidRPr="005C7139" w:rsidRDefault="00E936FD" w:rsidP="00E936FD">
      <w:pPr>
        <w:widowControl w:val="0"/>
        <w:ind w:firstLine="709"/>
        <w:jc w:val="both"/>
        <w:rPr>
          <w:rFonts w:ascii="Arial" w:hAnsi="Arial" w:cs="Arial"/>
        </w:rPr>
      </w:pPr>
      <w:r w:rsidRPr="005C7139">
        <w:rPr>
          <w:rFonts w:ascii="Arial" w:hAnsi="Arial" w:cs="Arial"/>
        </w:rPr>
        <w:t>1) выявляет отсутствие документов, которые в соответствии с подразделом 2.6.2 раздела 2 Регламента находятся в распоряжении государственных и иных органов, участвующих в предоставлении муниципальной услуги, не представленных заявителем самостоятельно;</w:t>
      </w:r>
    </w:p>
    <w:p w:rsidR="00E936FD" w:rsidRPr="005C7139" w:rsidRDefault="00E936FD" w:rsidP="00E936FD">
      <w:pPr>
        <w:widowControl w:val="0"/>
        <w:ind w:firstLine="709"/>
        <w:jc w:val="both"/>
        <w:rPr>
          <w:rFonts w:ascii="Arial" w:hAnsi="Arial" w:cs="Arial"/>
        </w:rPr>
      </w:pPr>
      <w:r w:rsidRPr="005C7139">
        <w:rPr>
          <w:rFonts w:ascii="Arial" w:hAnsi="Arial" w:cs="Arial"/>
        </w:rPr>
        <w:t>2) подготавливает и направляет в день регистрации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 согласно требованиям, предусмотренным пунктами 1-8 части 1 статьи 7.2 Федерального закона от 27 июля 2010 года № 210-ФЗ «Об организации предоставления государственных и муниципальных услуг».</w:t>
      </w:r>
    </w:p>
    <w:p w:rsidR="00E936FD" w:rsidRPr="005C7139" w:rsidRDefault="00E936FD" w:rsidP="00E936FD">
      <w:pPr>
        <w:widowControl w:val="0"/>
        <w:ind w:firstLine="709"/>
        <w:jc w:val="both"/>
        <w:rPr>
          <w:rFonts w:ascii="Arial" w:hAnsi="Arial" w:cs="Arial"/>
        </w:rPr>
      </w:pPr>
      <w:r w:rsidRPr="005C7139">
        <w:rPr>
          <w:rFonts w:ascii="Arial" w:hAnsi="Arial" w:cs="Arial"/>
        </w:rPr>
        <w:t>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электронной подписи</w:t>
      </w:r>
      <w:r w:rsidRPr="005C7139">
        <w:rPr>
          <w:rFonts w:ascii="Arial" w:eastAsia="SimSun" w:hAnsi="Arial" w:cs="Arial"/>
        </w:rPr>
        <w:t xml:space="preserve"> </w:t>
      </w:r>
      <w:r w:rsidRPr="005C7139">
        <w:rPr>
          <w:rFonts w:ascii="Arial" w:hAnsi="Arial" w:cs="Arial"/>
        </w:rPr>
        <w:t>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E936FD" w:rsidRPr="005C7139" w:rsidRDefault="00E936FD" w:rsidP="00E936FD">
      <w:pPr>
        <w:widowControl w:val="0"/>
        <w:ind w:firstLine="709"/>
        <w:jc w:val="both"/>
        <w:rPr>
          <w:rFonts w:ascii="Arial" w:hAnsi="Arial" w:cs="Arial"/>
        </w:rPr>
      </w:pPr>
      <w:r w:rsidRPr="005C7139">
        <w:rPr>
          <w:rFonts w:ascii="Arial" w:hAnsi="Arial" w:cs="Arial"/>
        </w:rPr>
        <w:t>Направление запросов допускается только с целью предоставления муниципальной услуги.</w:t>
      </w:r>
    </w:p>
    <w:p w:rsidR="00E936FD" w:rsidRPr="005C7139" w:rsidRDefault="00E936FD" w:rsidP="00E936FD">
      <w:pPr>
        <w:widowControl w:val="0"/>
        <w:ind w:firstLine="709"/>
        <w:jc w:val="both"/>
        <w:rPr>
          <w:rFonts w:ascii="Arial" w:hAnsi="Arial" w:cs="Arial"/>
        </w:rPr>
      </w:pPr>
      <w:r w:rsidRPr="005C7139">
        <w:rPr>
          <w:rFonts w:ascii="Arial" w:hAnsi="Arial" w:cs="Arial"/>
        </w:rPr>
        <w:t>В случае если в течение 5 (пяти) рабочих дней ответ на запрос, переданный с использованием средств СМЭВ, не поступил в уполномоченный орган, направление повторного запроса по каналам СМЭВ не допускается. Повторный запрос должен быть направлен на бумажном носителе.</w:t>
      </w:r>
    </w:p>
    <w:p w:rsidR="00E936FD" w:rsidRPr="005C7139" w:rsidRDefault="00E936FD" w:rsidP="00E936FD">
      <w:pPr>
        <w:widowControl w:val="0"/>
        <w:ind w:firstLine="709"/>
        <w:jc w:val="both"/>
        <w:rPr>
          <w:rFonts w:ascii="Arial" w:hAnsi="Arial" w:cs="Arial"/>
        </w:rPr>
      </w:pPr>
      <w:r w:rsidRPr="005C7139">
        <w:rPr>
          <w:rFonts w:ascii="Arial" w:hAnsi="Arial" w:cs="Arial"/>
        </w:rPr>
        <w:t>3.3.3.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E936FD" w:rsidRPr="005C7139" w:rsidRDefault="00E936FD" w:rsidP="00E936FD">
      <w:pPr>
        <w:widowControl w:val="0"/>
        <w:ind w:firstLine="709"/>
        <w:jc w:val="both"/>
        <w:rPr>
          <w:rFonts w:ascii="Arial" w:hAnsi="Arial" w:cs="Arial"/>
        </w:rPr>
      </w:pPr>
      <w:bookmarkStart w:id="58" w:name="sub_367"/>
      <w:bookmarkEnd w:id="57"/>
      <w:bookmarkEnd w:id="58"/>
      <w:r w:rsidRPr="005C7139">
        <w:rPr>
          <w:rFonts w:ascii="Arial" w:hAnsi="Arial" w:cs="Arial"/>
        </w:rPr>
        <w:t>3.3.4. Результатом исполнения административной процедуры является сформированный пакет документов для рассмотрения заявления уполномоченным органом.</w:t>
      </w:r>
    </w:p>
    <w:p w:rsidR="00E936FD" w:rsidRPr="005C7139" w:rsidRDefault="00E936FD" w:rsidP="00E936FD">
      <w:pPr>
        <w:widowControl w:val="0"/>
        <w:ind w:firstLine="709"/>
        <w:jc w:val="both"/>
        <w:rPr>
          <w:rFonts w:ascii="Arial" w:hAnsi="Arial" w:cs="Arial"/>
        </w:rPr>
      </w:pPr>
      <w:r w:rsidRPr="005C7139">
        <w:rPr>
          <w:rFonts w:ascii="Arial" w:hAnsi="Arial" w:cs="Arial"/>
        </w:rPr>
        <w:t>3.3.5. Способ фиксации результата административной процедуры: приобщение поступившей информации к пакету документов, представленных заявителем.</w:t>
      </w:r>
    </w:p>
    <w:p w:rsidR="00E936FD" w:rsidRPr="005C7139" w:rsidRDefault="00E936FD" w:rsidP="00E936FD">
      <w:pPr>
        <w:widowControl w:val="0"/>
        <w:ind w:firstLine="709"/>
        <w:jc w:val="both"/>
        <w:rPr>
          <w:rFonts w:ascii="Arial" w:hAnsi="Arial" w:cs="Arial"/>
        </w:rPr>
      </w:pPr>
      <w:bookmarkStart w:id="59" w:name="sub_3671"/>
      <w:bookmarkEnd w:id="59"/>
      <w:r w:rsidRPr="005C7139">
        <w:rPr>
          <w:rFonts w:ascii="Arial" w:hAnsi="Arial" w:cs="Arial"/>
        </w:rPr>
        <w:t>3.4.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E936FD" w:rsidRPr="005C7139" w:rsidRDefault="00E936FD" w:rsidP="00E936FD">
      <w:pPr>
        <w:widowControl w:val="0"/>
        <w:ind w:firstLine="709"/>
        <w:jc w:val="both"/>
        <w:rPr>
          <w:rFonts w:ascii="Arial" w:hAnsi="Arial" w:cs="Arial"/>
        </w:rPr>
      </w:pPr>
      <w:r w:rsidRPr="005C7139">
        <w:rPr>
          <w:rFonts w:ascii="Arial" w:hAnsi="Arial" w:cs="Arial"/>
        </w:rPr>
        <w:t>3.4.1.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подразделом 2.6 раздела 2 Регламента.</w:t>
      </w:r>
    </w:p>
    <w:p w:rsidR="00E936FD" w:rsidRPr="005C7139" w:rsidRDefault="00E936FD" w:rsidP="00E936FD">
      <w:pPr>
        <w:widowControl w:val="0"/>
        <w:ind w:firstLine="709"/>
        <w:jc w:val="both"/>
        <w:rPr>
          <w:rFonts w:ascii="Arial" w:hAnsi="Arial" w:cs="Arial"/>
        </w:rPr>
      </w:pPr>
      <w:r w:rsidRPr="005C7139">
        <w:rPr>
          <w:rFonts w:ascii="Arial" w:hAnsi="Arial" w:cs="Arial"/>
        </w:rPr>
        <w:lastRenderedPageBreak/>
        <w:t xml:space="preserve">3.4.2. Рассмотрение представленных документов и принятие решения о предоставлении либо об отказе в предоставлении муниципальной услуги </w:t>
      </w:r>
    </w:p>
    <w:p w:rsidR="00E936FD" w:rsidRPr="005C7139" w:rsidRDefault="00E936FD" w:rsidP="00E936FD">
      <w:pPr>
        <w:ind w:firstLine="709"/>
        <w:jc w:val="both"/>
        <w:rPr>
          <w:rFonts w:ascii="Arial" w:hAnsi="Arial" w:cs="Arial"/>
        </w:rPr>
      </w:pPr>
      <w:r w:rsidRPr="005C7139">
        <w:rPr>
          <w:rFonts w:ascii="Arial" w:hAnsi="Arial" w:cs="Arial"/>
        </w:rPr>
        <w:t>Порядок рассмотрения документов в уполномоченном органе и принятие решения о предоставлении (об отказе в предоставлении) муниципальной услуги:</w:t>
      </w:r>
    </w:p>
    <w:p w:rsidR="00E936FD" w:rsidRPr="005C7139" w:rsidRDefault="00E936FD" w:rsidP="00E936FD">
      <w:pPr>
        <w:ind w:firstLine="709"/>
        <w:jc w:val="both"/>
        <w:rPr>
          <w:rFonts w:ascii="Arial" w:hAnsi="Arial" w:cs="Arial"/>
        </w:rPr>
      </w:pPr>
      <w:r w:rsidRPr="005C7139">
        <w:rPr>
          <w:rFonts w:ascii="Arial" w:hAnsi="Arial" w:cs="Arial"/>
        </w:rPr>
        <w:t>Должностное лицо уполномоченного органа в течение 1 рабочего дня после поступления документов в уполномоченный орган осуществляет проверку полноты и достоверности документов, выявляет наличие оснований для передачи документов на рассмотрение.</w:t>
      </w:r>
    </w:p>
    <w:p w:rsidR="00E936FD" w:rsidRPr="005C7139" w:rsidRDefault="00E936FD" w:rsidP="00E936FD">
      <w:pPr>
        <w:ind w:firstLine="709"/>
        <w:jc w:val="both"/>
        <w:rPr>
          <w:rFonts w:ascii="Arial" w:hAnsi="Arial" w:cs="Arial"/>
        </w:rPr>
      </w:pPr>
      <w:r w:rsidRPr="005C7139">
        <w:rPr>
          <w:rFonts w:ascii="Arial" w:hAnsi="Arial" w:cs="Arial"/>
        </w:rPr>
        <w:t xml:space="preserve">При наличии полного и правильно оформленного комплекта документов должностное лицо уполномоченного органа: </w:t>
      </w:r>
    </w:p>
    <w:p w:rsidR="00E936FD" w:rsidRPr="005C7139" w:rsidRDefault="00E936FD" w:rsidP="00E936FD">
      <w:pPr>
        <w:ind w:firstLine="709"/>
        <w:jc w:val="both"/>
        <w:rPr>
          <w:rFonts w:ascii="Arial" w:hAnsi="Arial" w:cs="Arial"/>
        </w:rPr>
      </w:pPr>
      <w:r w:rsidRPr="005C7139">
        <w:rPr>
          <w:rFonts w:ascii="Arial" w:hAnsi="Arial" w:cs="Arial"/>
        </w:rPr>
        <w:t>а) определяет возможность присвоения объекту адресации адреса или аннулирования его адреса;</w:t>
      </w:r>
    </w:p>
    <w:p w:rsidR="00E936FD" w:rsidRPr="005C7139" w:rsidRDefault="00E936FD" w:rsidP="00E936FD">
      <w:pPr>
        <w:ind w:firstLine="709"/>
        <w:jc w:val="both"/>
        <w:rPr>
          <w:rFonts w:ascii="Arial" w:hAnsi="Arial" w:cs="Arial"/>
        </w:rPr>
      </w:pPr>
      <w:r w:rsidRPr="005C7139">
        <w:rPr>
          <w:rFonts w:ascii="Arial" w:hAnsi="Arial" w:cs="Arial"/>
        </w:rPr>
        <w:t>б) проводит осмотр местонахождения объекта адресации (при необходимости);</w:t>
      </w:r>
    </w:p>
    <w:p w:rsidR="00E936FD" w:rsidRPr="005C7139" w:rsidRDefault="00E936FD" w:rsidP="00E936FD">
      <w:pPr>
        <w:ind w:firstLine="709"/>
        <w:jc w:val="both"/>
        <w:rPr>
          <w:rFonts w:ascii="Arial" w:hAnsi="Arial" w:cs="Arial"/>
        </w:rPr>
      </w:pPr>
      <w:r w:rsidRPr="005C7139">
        <w:rPr>
          <w:rFonts w:ascii="Arial" w:hAnsi="Arial" w:cs="Arial"/>
        </w:rPr>
        <w:t>в) принимает решение о присвоении объекту адресации адреса или его аннулировании в соответствии с требованиями к структуре адреса и порядком, которые установлены Правилами, утвержденными постановлением Правительства Российской Федерации от 19 ноября 2014 года №1221, или об отказе в присвоении объекту адресации адреса или аннулировании его адреса.</w:t>
      </w:r>
    </w:p>
    <w:p w:rsidR="00E936FD" w:rsidRPr="005C7139" w:rsidRDefault="00E936FD" w:rsidP="00E936FD">
      <w:pPr>
        <w:ind w:firstLine="709"/>
        <w:jc w:val="both"/>
        <w:rPr>
          <w:rFonts w:ascii="Arial" w:hAnsi="Arial" w:cs="Arial"/>
        </w:rPr>
      </w:pPr>
      <w:r w:rsidRPr="005C7139">
        <w:rPr>
          <w:rFonts w:ascii="Arial" w:hAnsi="Arial" w:cs="Arial"/>
        </w:rPr>
        <w:t>При наличии оснований для отказа в предоставлении услуги готовится решение об отказе в присвоении (аннулировании) адреса по форме, установленной приказом Министерства финансов Российской Федерации от 11 декабря 2014 года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которое не позднее 1 рабочего дня с момента выявления обстоятельств, являющихся основанием для отказа, направляется на подпись главе Молчановского сельского поселения Молчановского района Томской области.</w:t>
      </w:r>
    </w:p>
    <w:p w:rsidR="00E936FD" w:rsidRPr="005C7139" w:rsidRDefault="00E936FD" w:rsidP="00E936FD">
      <w:pPr>
        <w:ind w:firstLine="709"/>
        <w:jc w:val="both"/>
        <w:rPr>
          <w:rFonts w:ascii="Arial" w:hAnsi="Arial" w:cs="Arial"/>
        </w:rPr>
      </w:pPr>
      <w:r w:rsidRPr="005C7139">
        <w:rPr>
          <w:rFonts w:ascii="Arial" w:hAnsi="Arial" w:cs="Arial"/>
        </w:rPr>
        <w:t xml:space="preserve">При наличии оснований для предоставления муниципальной услуги должностное лицо уполномоченного органа готовит проект документа о присвоении (аннулировании) адреса объекту адресации. </w:t>
      </w:r>
    </w:p>
    <w:p w:rsidR="00E936FD" w:rsidRPr="005C7139" w:rsidRDefault="00E936FD" w:rsidP="00E936FD">
      <w:pPr>
        <w:ind w:firstLine="709"/>
        <w:jc w:val="both"/>
        <w:rPr>
          <w:rFonts w:ascii="Arial" w:hAnsi="Arial" w:cs="Arial"/>
        </w:rPr>
      </w:pPr>
      <w:r w:rsidRPr="005C7139">
        <w:rPr>
          <w:rFonts w:ascii="Arial" w:hAnsi="Arial" w:cs="Arial"/>
        </w:rPr>
        <w:t>Согласование проекта производится в следующие сроки:</w:t>
      </w:r>
    </w:p>
    <w:p w:rsidR="00E936FD" w:rsidRPr="005C7139" w:rsidRDefault="00E936FD" w:rsidP="00E936FD">
      <w:pPr>
        <w:ind w:firstLine="709"/>
        <w:jc w:val="both"/>
        <w:rPr>
          <w:rFonts w:ascii="Arial" w:hAnsi="Arial" w:cs="Arial"/>
        </w:rPr>
      </w:pPr>
      <w:r w:rsidRPr="005C7139">
        <w:rPr>
          <w:rFonts w:ascii="Arial" w:hAnsi="Arial" w:cs="Arial"/>
        </w:rPr>
        <w:t>Документ о присвоении (аннулировании) адреса объекту адресации издается не позднее 1 рабочего дня с момента внесения проекта постановления.</w:t>
      </w:r>
    </w:p>
    <w:p w:rsidR="00E936FD" w:rsidRPr="005C7139" w:rsidRDefault="00E936FD" w:rsidP="00E936FD">
      <w:pPr>
        <w:ind w:firstLine="709"/>
        <w:jc w:val="both"/>
        <w:rPr>
          <w:rFonts w:ascii="Arial" w:hAnsi="Arial" w:cs="Arial"/>
        </w:rPr>
      </w:pPr>
      <w:r w:rsidRPr="005C7139">
        <w:rPr>
          <w:rFonts w:ascii="Arial" w:hAnsi="Arial" w:cs="Arial"/>
        </w:rPr>
        <w:t>Решение уполномоченным органом о присвоении объекту адресации адреса принимается одновременно:</w:t>
      </w:r>
    </w:p>
    <w:p w:rsidR="00E936FD" w:rsidRPr="005C7139" w:rsidRDefault="00E936FD" w:rsidP="00E936FD">
      <w:pPr>
        <w:ind w:firstLine="709"/>
        <w:jc w:val="both"/>
        <w:rPr>
          <w:rFonts w:ascii="Arial" w:hAnsi="Arial" w:cs="Arial"/>
        </w:rPr>
      </w:pPr>
      <w:r w:rsidRPr="005C7139">
        <w:rPr>
          <w:rFonts w:ascii="Arial" w:hAnsi="Arial" w:cs="Arial"/>
        </w:rPr>
        <w:t>а) с утверждением уполномоченным органом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E936FD" w:rsidRPr="005C7139" w:rsidRDefault="00E936FD" w:rsidP="00E936FD">
      <w:pPr>
        <w:ind w:firstLine="709"/>
        <w:jc w:val="both"/>
        <w:rPr>
          <w:rFonts w:ascii="Arial" w:hAnsi="Arial" w:cs="Arial"/>
        </w:rPr>
      </w:pPr>
      <w:r w:rsidRPr="005C7139">
        <w:rPr>
          <w:rFonts w:ascii="Arial" w:hAnsi="Arial" w:cs="Arial"/>
        </w:rPr>
        <w:t>б) с заключением уполномоченным органом соглашения о перераспределении земельных участков, являющихся объектами адресации, в соответствии с Земельным кодексом Российской Федерации;</w:t>
      </w:r>
    </w:p>
    <w:p w:rsidR="00E936FD" w:rsidRPr="005C7139" w:rsidRDefault="00E936FD" w:rsidP="00E936FD">
      <w:pPr>
        <w:ind w:firstLine="709"/>
        <w:jc w:val="both"/>
        <w:rPr>
          <w:rFonts w:ascii="Arial" w:hAnsi="Arial" w:cs="Arial"/>
        </w:rPr>
      </w:pPr>
      <w:r w:rsidRPr="005C7139">
        <w:rPr>
          <w:rFonts w:ascii="Arial" w:hAnsi="Arial" w:cs="Arial"/>
        </w:rPr>
        <w:t>в) с заключением уполномоченным органом договора о развитии застроенной территории в соответствии с Градостроительным кодексом Российской Федерации;</w:t>
      </w:r>
    </w:p>
    <w:p w:rsidR="00E936FD" w:rsidRPr="005C7139" w:rsidRDefault="00E936FD" w:rsidP="00E936FD">
      <w:pPr>
        <w:ind w:firstLine="709"/>
        <w:jc w:val="both"/>
        <w:rPr>
          <w:rFonts w:ascii="Arial" w:hAnsi="Arial" w:cs="Arial"/>
        </w:rPr>
      </w:pPr>
      <w:r w:rsidRPr="005C7139">
        <w:rPr>
          <w:rFonts w:ascii="Arial" w:hAnsi="Arial" w:cs="Arial"/>
        </w:rPr>
        <w:t>г) с утверждением проекта планировки территории;</w:t>
      </w:r>
    </w:p>
    <w:p w:rsidR="00E936FD" w:rsidRPr="005C7139" w:rsidRDefault="00E936FD" w:rsidP="00E936FD">
      <w:pPr>
        <w:ind w:firstLine="709"/>
        <w:jc w:val="both"/>
        <w:rPr>
          <w:rFonts w:ascii="Arial" w:hAnsi="Arial" w:cs="Arial"/>
        </w:rPr>
      </w:pPr>
      <w:r w:rsidRPr="005C7139">
        <w:rPr>
          <w:rFonts w:ascii="Arial" w:hAnsi="Arial" w:cs="Arial"/>
        </w:rPr>
        <w:t>д) с принятием решения о строительстве объекта адресации.</w:t>
      </w:r>
    </w:p>
    <w:p w:rsidR="00E936FD" w:rsidRPr="005C7139" w:rsidRDefault="00E936FD" w:rsidP="00E936FD">
      <w:pPr>
        <w:ind w:firstLine="709"/>
        <w:jc w:val="both"/>
        <w:rPr>
          <w:rFonts w:ascii="Arial" w:hAnsi="Arial" w:cs="Arial"/>
        </w:rPr>
      </w:pPr>
      <w:r w:rsidRPr="005C7139">
        <w:rPr>
          <w:rFonts w:ascii="Arial" w:hAnsi="Arial" w:cs="Arial"/>
        </w:rPr>
        <w:t>Решения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E936FD" w:rsidRPr="005C7139" w:rsidRDefault="00E936FD" w:rsidP="00E936FD">
      <w:pPr>
        <w:widowControl w:val="0"/>
        <w:ind w:firstLine="709"/>
        <w:jc w:val="both"/>
        <w:rPr>
          <w:rFonts w:ascii="Arial" w:hAnsi="Arial" w:cs="Arial"/>
        </w:rPr>
      </w:pPr>
      <w:bookmarkStart w:id="60" w:name="sub_740"/>
      <w:r w:rsidRPr="005C7139">
        <w:rPr>
          <w:rFonts w:ascii="Arial" w:hAnsi="Arial" w:cs="Arial"/>
        </w:rPr>
        <w:t xml:space="preserve">3.5. </w:t>
      </w:r>
      <w:bookmarkStart w:id="61" w:name="sub_750"/>
      <w:bookmarkEnd w:id="60"/>
      <w:r w:rsidRPr="005C7139">
        <w:rPr>
          <w:rFonts w:ascii="Arial" w:hAnsi="Arial" w:cs="Arial"/>
        </w:rPr>
        <w:t>Выдача заявителю результата предоставления муниципальной услуги.</w:t>
      </w:r>
    </w:p>
    <w:p w:rsidR="00E936FD" w:rsidRPr="005C7139" w:rsidRDefault="00E936FD" w:rsidP="00E936FD">
      <w:pPr>
        <w:widowControl w:val="0"/>
        <w:ind w:firstLine="709"/>
        <w:jc w:val="both"/>
        <w:rPr>
          <w:rFonts w:ascii="Arial" w:hAnsi="Arial" w:cs="Arial"/>
        </w:rPr>
      </w:pPr>
      <w:bookmarkStart w:id="62" w:name="Par502"/>
      <w:bookmarkEnd w:id="61"/>
      <w:bookmarkEnd w:id="62"/>
      <w:r w:rsidRPr="005C7139">
        <w:rPr>
          <w:rFonts w:ascii="Arial" w:hAnsi="Arial" w:cs="Arial"/>
        </w:rPr>
        <w:t xml:space="preserve">3.5.1. Основанием для начала исполнения административной процедуры выдачи результата предоставления муниципальной услуги является подписание </w:t>
      </w:r>
      <w:r w:rsidRPr="005C7139">
        <w:rPr>
          <w:rFonts w:ascii="Arial" w:hAnsi="Arial" w:cs="Arial"/>
        </w:rPr>
        <w:lastRenderedPageBreak/>
        <w:t>уполномоченным лицом решения о предоставлении или об отказе в предоставлении муниципальной услуги и поступление его специалисту, ответственному за выдачу результата предоставления муниципальной услуги.</w:t>
      </w:r>
    </w:p>
    <w:p w:rsidR="00E936FD" w:rsidRPr="005C7139" w:rsidRDefault="00E936FD" w:rsidP="00E936FD">
      <w:pPr>
        <w:widowControl w:val="0"/>
        <w:ind w:firstLine="709"/>
        <w:jc w:val="both"/>
        <w:rPr>
          <w:rFonts w:ascii="Arial" w:hAnsi="Arial" w:cs="Arial"/>
        </w:rPr>
      </w:pPr>
      <w:r w:rsidRPr="005C7139">
        <w:rPr>
          <w:rFonts w:ascii="Arial" w:hAnsi="Arial" w:cs="Arial"/>
        </w:rPr>
        <w:t>3.5.2. Решение о предоставлении или об отказе в предоставлении муниципальной услуги регистрирует специалист, ответственный за делопроизводство, в соответствии с установленными правилами ведения делопроизводства.</w:t>
      </w:r>
    </w:p>
    <w:p w:rsidR="00E936FD" w:rsidRPr="005C7139" w:rsidRDefault="00E936FD" w:rsidP="00E936FD">
      <w:pPr>
        <w:widowControl w:val="0"/>
        <w:ind w:firstLine="709"/>
        <w:jc w:val="both"/>
        <w:rPr>
          <w:rFonts w:ascii="Arial" w:hAnsi="Arial" w:cs="Arial"/>
        </w:rPr>
      </w:pPr>
      <w:r w:rsidRPr="005C7139">
        <w:rPr>
          <w:rFonts w:ascii="Arial" w:hAnsi="Arial" w:cs="Arial"/>
        </w:rPr>
        <w:t>3.5.3. Решение уполномоченного органа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уполномоченным органом заявителю (представителю заявителя) одним из способов, указанным в заявлении:</w:t>
      </w:r>
    </w:p>
    <w:p w:rsidR="00E936FD" w:rsidRPr="005C7139" w:rsidRDefault="00E936FD" w:rsidP="00E936FD">
      <w:pPr>
        <w:widowControl w:val="0"/>
        <w:ind w:firstLine="709"/>
        <w:jc w:val="both"/>
        <w:rPr>
          <w:rFonts w:ascii="Arial" w:hAnsi="Arial" w:cs="Arial"/>
        </w:rPr>
      </w:pPr>
      <w:r w:rsidRPr="005C7139">
        <w:rPr>
          <w:rFonts w:ascii="Arial" w:hAnsi="Arial" w:cs="Arial"/>
        </w:rPr>
        <w:t>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пункте 2.4 настоящего Регламента;</w:t>
      </w:r>
    </w:p>
    <w:p w:rsidR="00E936FD" w:rsidRPr="005C7139" w:rsidRDefault="00E936FD" w:rsidP="00E936FD">
      <w:pPr>
        <w:widowControl w:val="0"/>
        <w:ind w:firstLine="709"/>
        <w:jc w:val="both"/>
        <w:rPr>
          <w:rFonts w:ascii="Arial" w:hAnsi="Arial" w:cs="Arial"/>
        </w:rPr>
      </w:pPr>
      <w:r w:rsidRPr="005C7139">
        <w:rPr>
          <w:rFonts w:ascii="Arial" w:hAnsi="Arial" w:cs="Arial"/>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третьим рабочим днем со дня истечения установленного пунктом 2.4 настоящего Регламента срока посредством почтового отправления по указанному в заявлении почтовому адресу.</w:t>
      </w:r>
    </w:p>
    <w:p w:rsidR="00E936FD" w:rsidRPr="005C7139" w:rsidRDefault="00E936FD" w:rsidP="00E936FD">
      <w:pPr>
        <w:widowControl w:val="0"/>
        <w:ind w:firstLine="709"/>
        <w:jc w:val="both"/>
        <w:rPr>
          <w:rFonts w:ascii="Arial" w:hAnsi="Arial" w:cs="Arial"/>
        </w:rPr>
      </w:pPr>
      <w:r w:rsidRPr="005C7139">
        <w:rPr>
          <w:rFonts w:ascii="Arial" w:hAnsi="Arial" w:cs="Arial"/>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МФЦ по месту представления заявления уполномоченный орган обеспечивает передачу документа в МФЦ для выдачи заявителю не позднее рабочего дня, следующего за днем истечения срока, установленного пунктом 2.4 настоящего Регламента.</w:t>
      </w:r>
    </w:p>
    <w:p w:rsidR="00E936FD" w:rsidRPr="005C7139" w:rsidRDefault="00E936FD" w:rsidP="00E936FD">
      <w:pPr>
        <w:widowControl w:val="0"/>
        <w:ind w:firstLine="709"/>
        <w:jc w:val="both"/>
        <w:rPr>
          <w:rFonts w:ascii="Arial" w:hAnsi="Arial" w:cs="Arial"/>
        </w:rPr>
      </w:pPr>
      <w:r w:rsidRPr="005C7139">
        <w:rPr>
          <w:rFonts w:ascii="Arial" w:hAnsi="Arial" w:cs="Arial"/>
        </w:rPr>
        <w:t>3.5.4. Результатом административной процедуры является выдача (направление) заявителю решения о предоставлении или об отказе в предоставлении муниципальной услуги.</w:t>
      </w:r>
    </w:p>
    <w:p w:rsidR="00E936FD" w:rsidRPr="005C7139" w:rsidRDefault="00E936FD" w:rsidP="00E936FD">
      <w:pPr>
        <w:widowControl w:val="0"/>
        <w:ind w:firstLine="709"/>
        <w:jc w:val="both"/>
        <w:rPr>
          <w:rFonts w:ascii="Arial" w:hAnsi="Arial" w:cs="Arial"/>
        </w:rPr>
      </w:pPr>
      <w:r w:rsidRPr="005C7139">
        <w:rPr>
          <w:rFonts w:ascii="Arial" w:hAnsi="Arial" w:cs="Arial"/>
        </w:rPr>
        <w:t>Способом фиксации результата административной процедуры является документированное подтверждение направления (вручения) заявителю решения о предоставлении или об отказе в предоставлении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3.6.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 N 210-ФЗ "Об организации предоставления государственных и муниципальных услуг".</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Прием и регистрация запроса осуществляются должностным лицом уполномоченного органа, ответственного за регистрацию.</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После регистрации запрос направляется в уполномоченный орган, ответственный за предоставление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В случае поступления заявления и документов, указанных в подразделе 2.6 раздела 2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w:t>
      </w:r>
      <w:r w:rsidRPr="005C7139">
        <w:rPr>
          <w:rFonts w:ascii="Arial" w:eastAsia="SimSun" w:hAnsi="Arial" w:cs="Arial"/>
        </w:rPr>
        <w:lastRenderedPageBreak/>
        <w:t xml:space="preserve">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Раздела II настоящего Административного регламента, а также осуществляются следующие действия:</w:t>
      </w:r>
    </w:p>
    <w:p w:rsidR="00E936FD" w:rsidRPr="005C7139" w:rsidRDefault="00E936FD" w:rsidP="00E936FD">
      <w:pPr>
        <w:ind w:firstLine="709"/>
        <w:jc w:val="both"/>
        <w:rPr>
          <w:rFonts w:ascii="Arial" w:eastAsia="SimSun" w:hAnsi="Arial" w:cs="Arial"/>
        </w:rPr>
      </w:pPr>
      <w:r w:rsidRPr="005C7139">
        <w:rPr>
          <w:rFonts w:ascii="Arial" w:eastAsia="SimSun" w:hAnsi="Arial" w:cs="Arial"/>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предоставлении муниципальной услуги в электронной форме заявителю направляется:</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а) уведомление о записи на прием в уполномоченный орган или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б) уведомление о приеме и регистрации запроса и иных документов, необходимых для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в) уведомление о начале процедуры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е) уведомление о результатах рассмотрения документов, необходимых для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з) уведомление о мотивированном отказе в предоставлении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w:t>
      </w:r>
      <w:r w:rsidRPr="005C7139">
        <w:rPr>
          <w:rFonts w:ascii="Arial" w:eastAsia="SimSun" w:hAnsi="Arial" w:cs="Arial"/>
        </w:rPr>
        <w:lastRenderedPageBreak/>
        <w:t xml:space="preserve">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w:t>
      </w:r>
      <w:r w:rsidRPr="005C7139">
        <w:rPr>
          <w:rFonts w:ascii="Arial" w:hAnsi="Arial" w:cs="Arial"/>
        </w:rPr>
        <w:t>Федерального закона от 6 апреля 2011 года № 63-ФЗ «Об электронной подписи»</w:t>
      </w:r>
      <w:r w:rsidRPr="005C7139">
        <w:rPr>
          <w:rFonts w:ascii="Arial" w:eastAsia="SimSun" w:hAnsi="Arial" w:cs="Arial"/>
        </w:rPr>
        <w:t>,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на Едином и Региональном портале.</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E936FD" w:rsidRPr="005C7139" w:rsidRDefault="00E936FD" w:rsidP="00E936FD">
      <w:pPr>
        <w:ind w:firstLine="709"/>
        <w:jc w:val="both"/>
        <w:rPr>
          <w:rFonts w:ascii="Arial" w:hAnsi="Arial" w:cs="Arial"/>
        </w:rPr>
      </w:pPr>
      <w:r w:rsidRPr="005C7139">
        <w:rPr>
          <w:rFonts w:ascii="Arial" w:eastAsia="SimSun" w:hAnsi="Arial" w:cs="Arial"/>
        </w:rPr>
        <w:t>Срок исполнения административной процедуры по выдаче заявителю результата предоставления муниципальной услуги  – 1 рабочий день.</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3.7. Перечень административных процедур (действий), выполняемых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обращении заявителя с заявлением и документами, указанными в подразделе 2.6 раздела II Регламента в МФЦ предоставление муниципальной услуги включает в себя следующие административные процедуры:</w:t>
      </w:r>
    </w:p>
    <w:p w:rsidR="00E936FD" w:rsidRPr="005C7139" w:rsidRDefault="00E936FD" w:rsidP="00E936FD">
      <w:pPr>
        <w:ind w:firstLine="709"/>
        <w:jc w:val="both"/>
        <w:rPr>
          <w:rFonts w:ascii="Arial" w:eastAsia="SimSun" w:hAnsi="Arial" w:cs="Arial"/>
        </w:rPr>
      </w:pPr>
      <w:r w:rsidRPr="005C7139">
        <w:rPr>
          <w:rFonts w:ascii="Arial" w:eastAsia="SimSun" w:hAnsi="Arial" w:cs="Arial"/>
        </w:rPr>
        <w:t>1) прием заявления и прилагаемых к нему документов, регистрация заявления и выдача заявителю расписки в получении заявления и документов;</w:t>
      </w:r>
    </w:p>
    <w:p w:rsidR="00E936FD" w:rsidRPr="005C7139" w:rsidRDefault="00E936FD" w:rsidP="00E936FD">
      <w:pPr>
        <w:ind w:firstLine="709"/>
        <w:jc w:val="both"/>
        <w:rPr>
          <w:rFonts w:ascii="Arial" w:eastAsia="SimSun" w:hAnsi="Arial" w:cs="Arial"/>
        </w:rPr>
      </w:pPr>
      <w:r w:rsidRPr="005C7139">
        <w:rPr>
          <w:rFonts w:ascii="Arial" w:eastAsia="SimSun" w:hAnsi="Arial" w:cs="Arial"/>
        </w:rPr>
        <w:t>2) перевод в электронную форму и снятие копий с документов, представленных заявителем, подпись и заверение печатью (электронной подписью);</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 передача курьером заявления и прилагаемых к нему документов из МФЦ в уполномоченный орган;</w:t>
      </w:r>
    </w:p>
    <w:p w:rsidR="00E936FD" w:rsidRPr="005C7139" w:rsidRDefault="00E936FD" w:rsidP="00E936FD">
      <w:pPr>
        <w:ind w:firstLine="709"/>
        <w:jc w:val="both"/>
        <w:rPr>
          <w:rFonts w:ascii="Arial" w:eastAsia="SimSun" w:hAnsi="Arial" w:cs="Arial"/>
        </w:rPr>
      </w:pPr>
      <w:r w:rsidRPr="005C7139">
        <w:rPr>
          <w:rFonts w:ascii="Arial" w:eastAsia="SimSun" w:hAnsi="Arial" w:cs="Arial"/>
        </w:rPr>
        <w:t>4) передача курьером пакета документов из уполномоченного органа в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5) выдача (направление) заявителю результата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3.8. Порядок выполнения административных процедур (действий)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3.8.1. При приеме заявления и прилагаемых к нему документов работник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проверяет соответствие представленных документов установленным требованиям, удостоверяясь, что:</w:t>
      </w:r>
    </w:p>
    <w:p w:rsidR="00E936FD" w:rsidRPr="005C7139" w:rsidRDefault="00E936FD" w:rsidP="00E936FD">
      <w:pPr>
        <w:ind w:firstLine="709"/>
        <w:jc w:val="both"/>
        <w:rPr>
          <w:rFonts w:ascii="Arial" w:eastAsia="SimSun" w:hAnsi="Arial" w:cs="Arial"/>
        </w:rPr>
      </w:pPr>
      <w:r w:rsidRPr="005C7139">
        <w:rPr>
          <w:rFonts w:ascii="Arial" w:eastAsia="SimSun" w:hAnsi="Arial" w:cs="Arial"/>
        </w:rPr>
        <w:lastRenderedPageBreak/>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тексты документов написаны разборчиво;</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фамилии, имена и отчества физических лиц, адреса их мест жительства написаны полностью;</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в документах нет подчисток, приписок, зачеркнутых слов и иных не оговоренных в них исправлений;</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документы не исполнены карандашом;</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документы не имеют повреждений, наличие которых не позволяет однозначно истолковать их содержание;</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срок действия документов не истек;</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документы содержат информацию, необходимую для предоставления муниципальной услуги, указанной в заявлении;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документы представлены в полном объеме;</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заявление соответствует установленным требованиям к его форме и виду;</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Работник МФЦ от имени заявителя заполняет заявление по соответствующей форме.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Заявитель, представивший документы для получения муниципальной услуги, в обязательном порядке информируется работником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о сроке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о возможности отказа в предоставлении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3.8.2.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3.8.3.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w:t>
      </w:r>
      <w:r w:rsidRPr="005C7139">
        <w:rPr>
          <w:rFonts w:ascii="Arial" w:eastAsia="SimSun" w:hAnsi="Arial" w:cs="Arial"/>
        </w:rPr>
        <w:lastRenderedPageBreak/>
        <w:t xml:space="preserve">возврату курьеру. Информация о получении документов заносится в электронную базу.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3.8.4.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Для получения документов заявитель прибывает в МФЦ лично с документом, удостоверяющим личность.</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Основанием для начала административной процедуры является получение МФЦ результата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выдаче документов должностное лицо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знакомит с содержанием документов и выдает их.</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3.8.5. В случае обращения заявителя за предоставлением муниципальной услуги по экстерриториальному принципу МФЦ:</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принимает от заявителя заявление и документы, представленные заявителем;</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осуществляет копирование (сканирование) документов, предусмотренных частью 6 статьи 7 Федерального закона от 27 июля 2010 года № 210-ФЗ «Об организации предоставления государственных и муниципальных услуг»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3.8.6. В случае обращения заявителя за предоставлением муниципальной услуги по приему заявителей по предварительной записи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В целях предоставления муниципальной услуги осуществляется прием заявителей по предварительной записи.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Запись на прием проводится посредством Единого и Регионального портала. </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E936FD" w:rsidRPr="005C7139" w:rsidRDefault="00E936FD" w:rsidP="00E936FD">
      <w:pPr>
        <w:ind w:firstLine="709"/>
        <w:jc w:val="both"/>
        <w:rPr>
          <w:rFonts w:ascii="Arial" w:eastAsia="SimSun" w:hAnsi="Arial" w:cs="Arial"/>
        </w:rPr>
      </w:pPr>
      <w:r w:rsidRPr="005C7139">
        <w:rPr>
          <w:rFonts w:ascii="Arial" w:eastAsia="SimSun" w:hAnsi="Arial" w:cs="Arial"/>
        </w:rPr>
        <w:lastRenderedPageBreak/>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На Едином и Региональном портале, официальном сайте размещаются образцы заполнения электронной формы запроса.</w:t>
      </w:r>
    </w:p>
    <w:p w:rsidR="00E936FD" w:rsidRPr="005C7139" w:rsidRDefault="00E936FD" w:rsidP="00E936FD">
      <w:pPr>
        <w:ind w:firstLine="709"/>
        <w:jc w:val="both"/>
        <w:rPr>
          <w:rFonts w:ascii="Arial" w:eastAsia="SimSun" w:hAnsi="Arial" w:cs="Arial"/>
        </w:rPr>
      </w:pPr>
      <w:r w:rsidRPr="005C7139">
        <w:rPr>
          <w:rFonts w:ascii="Arial" w:eastAsia="SimSun" w:hAnsi="Arial" w:cs="Arial"/>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При формировании запроса заявителю обеспечивается:</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а) возможность копирования и сохранения запроса и иных документов, указанных в подразделе 2.6 Раздела 2 настоящего Административного регламента, необходимых для предоставления муниципальной услуги;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5C7139">
        <w:rPr>
          <w:rFonts w:ascii="Arial" w:eastAsia="SimSun" w:hAnsi="Arial" w:cs="Arial"/>
          <w:i/>
          <w:iCs/>
        </w:rPr>
        <w:t>;</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в) возможность печати на бумажном носителе копии электронной формы запроса;</w:t>
      </w:r>
    </w:p>
    <w:p w:rsidR="00E936FD" w:rsidRPr="005C7139" w:rsidRDefault="00E936FD" w:rsidP="00E936FD">
      <w:pPr>
        <w:ind w:firstLine="709"/>
        <w:jc w:val="both"/>
        <w:rPr>
          <w:rFonts w:ascii="Arial" w:eastAsia="SimSun" w:hAnsi="Arial" w:cs="Arial"/>
        </w:rPr>
      </w:pPr>
      <w:r w:rsidRPr="005C7139">
        <w:rPr>
          <w:rFonts w:ascii="Arial" w:eastAsia="SimSun" w:hAnsi="Arial" w:cs="Arial"/>
        </w:rPr>
        <w:t xml:space="preserve">г) сохранение ранее введенных в электронную форму запроса значений </w:t>
      </w:r>
      <w:r w:rsidRPr="005C7139">
        <w:rPr>
          <w:rFonts w:ascii="Arial" w:eastAsia="SimSun" w:hAnsi="Arial" w:cs="Arial"/>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е) возможность вернуться на любой из этапов заполнения электронной формы запроса без потери ранее введенной информации;</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E936FD" w:rsidRPr="005C7139" w:rsidRDefault="00E936FD" w:rsidP="00E936FD">
      <w:pPr>
        <w:ind w:firstLine="709"/>
        <w:jc w:val="both"/>
        <w:rPr>
          <w:rFonts w:ascii="Arial" w:eastAsia="SimSun" w:hAnsi="Arial" w:cs="Arial"/>
        </w:rPr>
      </w:pPr>
      <w:r w:rsidRPr="005C7139">
        <w:rPr>
          <w:rFonts w:ascii="Arial" w:eastAsia="SimSun" w:hAnsi="Arial" w:cs="Arial"/>
        </w:rPr>
        <w:t>3.9. Порядок исправления допущенных опечаток и ошибок в выданных в результате предоставления муниципальной услуги документах</w:t>
      </w:r>
      <w:r>
        <w:rPr>
          <w:rFonts w:ascii="Arial" w:eastAsia="SimSun" w:hAnsi="Arial" w:cs="Arial"/>
        </w:rPr>
        <w:t>.</w:t>
      </w:r>
    </w:p>
    <w:p w:rsidR="00E936FD" w:rsidRPr="005C7139" w:rsidRDefault="00E936FD" w:rsidP="00E936FD">
      <w:pPr>
        <w:ind w:firstLine="709"/>
        <w:jc w:val="both"/>
        <w:rPr>
          <w:rFonts w:ascii="Arial" w:eastAsia="SimSun" w:hAnsi="Arial" w:cs="Arial"/>
        </w:rPr>
      </w:pPr>
      <w:r w:rsidRPr="005C7139">
        <w:rPr>
          <w:rFonts w:ascii="Arial" w:eastAsia="SimSun" w:hAnsi="Arial" w:cs="Arial"/>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E936FD" w:rsidRPr="005C7139" w:rsidRDefault="00E936FD" w:rsidP="00E936FD">
      <w:pPr>
        <w:ind w:firstLine="709"/>
        <w:jc w:val="both"/>
        <w:rPr>
          <w:rFonts w:ascii="Arial" w:eastAsia="SimSun" w:hAnsi="Arial" w:cs="Arial"/>
        </w:rPr>
      </w:pPr>
      <w:bookmarkStart w:id="63" w:name="BM100263"/>
      <w:bookmarkEnd w:id="63"/>
      <w:r w:rsidRPr="005C7139">
        <w:rPr>
          <w:rFonts w:ascii="Arial" w:eastAsia="SimSun" w:hAnsi="Arial" w:cs="Arial"/>
        </w:rPr>
        <w:t xml:space="preserve">Должностное лицо Уполномоченного органа, ответственное за предоставление муниципальной услуги, рассматривает заявление, представленное </w:t>
      </w:r>
      <w:r w:rsidRPr="005C7139">
        <w:rPr>
          <w:rFonts w:ascii="Arial" w:eastAsia="SimSun" w:hAnsi="Arial" w:cs="Arial"/>
        </w:rPr>
        <w:lastRenderedPageBreak/>
        <w:t>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E936FD" w:rsidRPr="005C7139" w:rsidRDefault="00E936FD" w:rsidP="00E936FD">
      <w:pPr>
        <w:ind w:firstLine="709"/>
        <w:jc w:val="both"/>
        <w:rPr>
          <w:rFonts w:ascii="Arial" w:eastAsia="SimSun" w:hAnsi="Arial" w:cs="Arial"/>
        </w:rPr>
      </w:pPr>
      <w:bookmarkStart w:id="64" w:name="BM100264"/>
      <w:bookmarkEnd w:id="64"/>
      <w:r w:rsidRPr="005C7139">
        <w:rPr>
          <w:rFonts w:ascii="Arial" w:eastAsia="SimSun" w:hAnsi="Arial" w:cs="Arial"/>
        </w:rPr>
        <w:t>Критерием принятия решения по административной процедуре является наличие или отсутствие таких опечаток и (или) ошибок.</w:t>
      </w:r>
    </w:p>
    <w:p w:rsidR="00E936FD" w:rsidRPr="005C7139" w:rsidRDefault="00E936FD" w:rsidP="00E936FD">
      <w:pPr>
        <w:ind w:firstLine="709"/>
        <w:jc w:val="both"/>
        <w:rPr>
          <w:rFonts w:ascii="Arial" w:eastAsia="SimSun" w:hAnsi="Arial" w:cs="Arial"/>
        </w:rPr>
      </w:pPr>
      <w:bookmarkStart w:id="65" w:name="BM100265"/>
      <w:bookmarkEnd w:id="65"/>
      <w:r w:rsidRPr="005C7139">
        <w:rPr>
          <w:rFonts w:ascii="Arial" w:eastAsia="SimSun" w:hAnsi="Arial" w:cs="Arial"/>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66" w:name="BM100266"/>
      <w:bookmarkEnd w:id="66"/>
    </w:p>
    <w:p w:rsidR="00E936FD" w:rsidRPr="005C7139" w:rsidRDefault="00E936FD" w:rsidP="00E936FD">
      <w:pPr>
        <w:ind w:firstLine="709"/>
        <w:jc w:val="both"/>
        <w:rPr>
          <w:rFonts w:ascii="Arial" w:eastAsia="SimSun" w:hAnsi="Arial" w:cs="Arial"/>
        </w:rPr>
      </w:pPr>
      <w:r w:rsidRPr="005C7139">
        <w:rPr>
          <w:rFonts w:ascii="Arial" w:eastAsia="SimSun" w:hAnsi="Arial" w:cs="Arial"/>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E936FD" w:rsidRPr="005C7139" w:rsidRDefault="00E936FD" w:rsidP="00E936FD">
      <w:pPr>
        <w:ind w:firstLine="709"/>
        <w:jc w:val="both"/>
        <w:rPr>
          <w:rFonts w:ascii="Arial" w:eastAsia="SimSun" w:hAnsi="Arial" w:cs="Arial"/>
          <w:b/>
          <w:bCs/>
        </w:rPr>
      </w:pPr>
      <w:bookmarkStart w:id="67" w:name="BM100267"/>
      <w:bookmarkEnd w:id="67"/>
      <w:r w:rsidRPr="005C7139">
        <w:rPr>
          <w:rFonts w:ascii="Arial" w:eastAsia="SimSun" w:hAnsi="Arial" w:cs="Arial"/>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E936FD" w:rsidRPr="009E21D1" w:rsidRDefault="00E936FD" w:rsidP="00E936FD">
      <w:pPr>
        <w:rPr>
          <w:rFonts w:ascii="Arial" w:eastAsia="SimSun" w:hAnsi="Arial" w:cs="Arial"/>
          <w:b/>
          <w:bCs/>
          <w:highlight w:val="yellow"/>
        </w:rPr>
      </w:pPr>
    </w:p>
    <w:p w:rsidR="00E936FD" w:rsidRPr="00BD3730" w:rsidRDefault="00E936FD" w:rsidP="00E936FD">
      <w:pPr>
        <w:ind w:firstLine="567"/>
        <w:jc w:val="center"/>
        <w:rPr>
          <w:rFonts w:ascii="Arial" w:eastAsia="SimSun" w:hAnsi="Arial" w:cs="Arial"/>
          <w:b/>
          <w:bCs/>
        </w:rPr>
      </w:pPr>
      <w:r w:rsidRPr="00BD3730">
        <w:rPr>
          <w:rFonts w:ascii="Arial" w:eastAsia="SimSun" w:hAnsi="Arial" w:cs="Arial"/>
          <w:b/>
          <w:bCs/>
        </w:rPr>
        <w:t>4. Формы контроля за исполнением административного регламента</w:t>
      </w:r>
    </w:p>
    <w:p w:rsidR="00E936FD" w:rsidRPr="00BD3730" w:rsidRDefault="00E936FD" w:rsidP="00E936FD">
      <w:pPr>
        <w:ind w:firstLine="567"/>
        <w:jc w:val="both"/>
        <w:rPr>
          <w:rFonts w:ascii="Arial" w:eastAsia="SimSun" w:hAnsi="Arial" w:cs="Arial"/>
          <w:b/>
          <w:bCs/>
        </w:rPr>
      </w:pPr>
    </w:p>
    <w:p w:rsidR="00E936FD" w:rsidRPr="0018171F" w:rsidRDefault="00E936FD" w:rsidP="00E936FD">
      <w:pPr>
        <w:ind w:firstLine="709"/>
        <w:jc w:val="both"/>
        <w:rPr>
          <w:rFonts w:ascii="Arial" w:eastAsia="SimSun" w:hAnsi="Arial" w:cs="Arial"/>
        </w:rPr>
      </w:pPr>
      <w:r w:rsidRPr="0018171F">
        <w:rPr>
          <w:rFonts w:ascii="Arial" w:eastAsia="SimSun" w:hAnsi="Arial" w:cs="Arial"/>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936FD" w:rsidRPr="0018171F" w:rsidRDefault="00E936FD" w:rsidP="00E936FD">
      <w:pPr>
        <w:ind w:firstLine="709"/>
        <w:jc w:val="both"/>
        <w:rPr>
          <w:rFonts w:ascii="Arial" w:eastAsia="SimSun" w:hAnsi="Arial" w:cs="Arial"/>
        </w:rPr>
      </w:pPr>
      <w:r w:rsidRPr="0018171F">
        <w:rPr>
          <w:rFonts w:ascii="Arial" w:eastAsia="SimSun" w:hAnsi="Arial" w:cs="Arial"/>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E936FD" w:rsidRPr="0018171F" w:rsidRDefault="00E936FD" w:rsidP="00E936FD">
      <w:pPr>
        <w:ind w:firstLine="709"/>
        <w:jc w:val="both"/>
        <w:rPr>
          <w:rFonts w:ascii="Arial" w:eastAsia="SimSun" w:hAnsi="Arial" w:cs="Arial"/>
        </w:rPr>
      </w:pPr>
      <w:r w:rsidRPr="0018171F">
        <w:rPr>
          <w:rFonts w:ascii="Arial" w:eastAsia="SimSun" w:hAnsi="Arial" w:cs="Arial"/>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E936FD" w:rsidRPr="0018171F" w:rsidRDefault="00E936FD" w:rsidP="00E936FD">
      <w:pPr>
        <w:ind w:firstLine="709"/>
        <w:jc w:val="both"/>
        <w:rPr>
          <w:rFonts w:ascii="Arial" w:eastAsia="SimSun" w:hAnsi="Arial" w:cs="Arial"/>
        </w:rPr>
      </w:pPr>
      <w:r w:rsidRPr="0018171F">
        <w:rPr>
          <w:rFonts w:ascii="Arial" w:eastAsia="SimSun" w:hAnsi="Arial" w:cs="Arial"/>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E936FD" w:rsidRPr="0018171F" w:rsidRDefault="00E936FD" w:rsidP="00E936FD">
      <w:pPr>
        <w:ind w:firstLine="709"/>
        <w:jc w:val="both"/>
        <w:rPr>
          <w:rFonts w:ascii="Arial" w:eastAsia="SimSun" w:hAnsi="Arial" w:cs="Arial"/>
        </w:rPr>
      </w:pPr>
      <w:r w:rsidRPr="0018171F">
        <w:rPr>
          <w:rFonts w:ascii="Arial" w:eastAsia="SimSun" w:hAnsi="Arial" w:cs="Arial"/>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E936FD" w:rsidRPr="0018171F" w:rsidRDefault="00E936FD" w:rsidP="00E936FD">
      <w:pPr>
        <w:ind w:firstLine="709"/>
        <w:jc w:val="both"/>
        <w:rPr>
          <w:rFonts w:ascii="Arial" w:eastAsia="SimSun" w:hAnsi="Arial" w:cs="Arial"/>
        </w:rPr>
      </w:pPr>
      <w:r w:rsidRPr="0018171F">
        <w:rPr>
          <w:rFonts w:ascii="Arial" w:eastAsia="SimSun" w:hAnsi="Arial" w:cs="Arial"/>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E936FD" w:rsidRPr="006A3B9F" w:rsidRDefault="00E936FD" w:rsidP="00E936FD">
      <w:pPr>
        <w:ind w:firstLine="709"/>
        <w:jc w:val="both"/>
        <w:rPr>
          <w:rFonts w:ascii="Arial" w:eastAsia="SimSun" w:hAnsi="Arial" w:cs="Arial"/>
        </w:rPr>
      </w:pPr>
      <w:r w:rsidRPr="006A3B9F">
        <w:rPr>
          <w:rFonts w:ascii="Arial" w:eastAsia="SimSun" w:hAnsi="Arial" w:cs="Arial"/>
        </w:rPr>
        <w:lastRenderedPageBreak/>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Контроль за полнотой и качеством предоставления муниципальной услуги включает в себя проведение плановых и внеплановых проверок.</w:t>
      </w:r>
    </w:p>
    <w:p w:rsidR="00E936FD" w:rsidRPr="006A3B9F" w:rsidRDefault="00E936FD" w:rsidP="00E936FD">
      <w:pPr>
        <w:ind w:firstLine="709"/>
        <w:jc w:val="both"/>
        <w:rPr>
          <w:rFonts w:ascii="Arial" w:eastAsia="SimSun" w:hAnsi="Arial" w:cs="Arial"/>
        </w:rPr>
      </w:pPr>
      <w:r w:rsidRPr="006A3B9F">
        <w:rPr>
          <w:rFonts w:ascii="Arial" w:eastAsia="SimSun" w:hAnsi="Arial" w:cs="Arial"/>
        </w:rPr>
        <w:t xml:space="preserve">Плановые и внеплановые проверки могут проводиться главой </w:t>
      </w:r>
      <w:r w:rsidRPr="006A3B9F">
        <w:rPr>
          <w:rFonts w:ascii="Arial" w:hAnsi="Arial" w:cs="Arial"/>
        </w:rPr>
        <w:t>Молчановского сельского поселения Молчановского района Томской области,</w:t>
      </w:r>
      <w:r w:rsidRPr="006A3B9F">
        <w:rPr>
          <w:rFonts w:ascii="Arial" w:eastAsia="SimSun" w:hAnsi="Arial" w:cs="Arial"/>
        </w:rPr>
        <w:t xml:space="preserve"> заместителем главы, курирующим уполномоченный орган, через который предоставляется муниципальная услуга.</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В ходе плановых и внеплановых проверок:</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проверяется соблюдение сроков и последовательности исполнения административных процедур;</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выявляются нарушения прав заявителей, недостатки, допущенные в ходе предоставления муниципальной услуги.</w:t>
      </w:r>
    </w:p>
    <w:p w:rsidR="00E936FD" w:rsidRPr="006A3B9F" w:rsidRDefault="00E936FD" w:rsidP="00E936FD">
      <w:pPr>
        <w:ind w:firstLine="709"/>
        <w:jc w:val="both"/>
        <w:rPr>
          <w:rFonts w:ascii="Arial" w:eastAsia="SimSun" w:hAnsi="Arial" w:cs="Arial"/>
        </w:rPr>
      </w:pPr>
      <w:r w:rsidRPr="006A3B9F">
        <w:rPr>
          <w:rFonts w:ascii="Arial" w:eastAsia="SimSun" w:hAnsi="Arial" w:cs="Arial"/>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E936FD" w:rsidRPr="006A3B9F" w:rsidRDefault="00E936FD" w:rsidP="00E936FD">
      <w:pPr>
        <w:ind w:firstLine="709"/>
        <w:jc w:val="both"/>
        <w:rPr>
          <w:rFonts w:ascii="Arial" w:eastAsia="SimSun" w:hAnsi="Arial" w:cs="Arial"/>
        </w:rPr>
      </w:pPr>
      <w:r w:rsidRPr="006A3B9F">
        <w:rPr>
          <w:rFonts w:ascii="Arial" w:eastAsia="SimSun" w:hAnsi="Arial" w:cs="Arial"/>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E936FD" w:rsidRPr="005816CB" w:rsidRDefault="00E936FD" w:rsidP="00E936FD">
      <w:pPr>
        <w:ind w:firstLine="709"/>
        <w:jc w:val="both"/>
        <w:rPr>
          <w:rFonts w:ascii="Arial" w:eastAsia="SimSun" w:hAnsi="Arial" w:cs="Arial"/>
        </w:rPr>
      </w:pPr>
      <w:r w:rsidRPr="005816CB">
        <w:rPr>
          <w:rFonts w:ascii="Arial" w:eastAsia="SimSun" w:hAnsi="Arial" w:cs="Arial"/>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936FD" w:rsidRPr="005816CB" w:rsidRDefault="00E936FD" w:rsidP="00E936FD">
      <w:pPr>
        <w:ind w:firstLine="709"/>
        <w:jc w:val="both"/>
        <w:rPr>
          <w:rFonts w:ascii="Arial" w:eastAsia="SimSun" w:hAnsi="Arial" w:cs="Arial"/>
        </w:rPr>
      </w:pPr>
      <w:r w:rsidRPr="005816CB">
        <w:rPr>
          <w:rFonts w:ascii="Arial" w:eastAsia="SimSun" w:hAnsi="Arial" w:cs="Arial"/>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w:t>
      </w:r>
      <w:r w:rsidRPr="005816CB">
        <w:rPr>
          <w:rFonts w:ascii="Arial" w:hAnsi="Arial" w:cs="Arial"/>
        </w:rPr>
        <w:t>Томской области</w:t>
      </w:r>
      <w:r w:rsidRPr="005816CB">
        <w:rPr>
          <w:rFonts w:ascii="Arial" w:eastAsia="SimSun" w:hAnsi="Arial" w:cs="Arial"/>
        </w:rPr>
        <w:t>, а также положений Регламента.</w:t>
      </w:r>
    </w:p>
    <w:p w:rsidR="00E936FD" w:rsidRPr="005816CB" w:rsidRDefault="00E936FD" w:rsidP="00E936FD">
      <w:pPr>
        <w:ind w:firstLine="709"/>
        <w:jc w:val="both"/>
        <w:rPr>
          <w:rFonts w:ascii="Arial" w:eastAsia="SimSun" w:hAnsi="Arial" w:cs="Arial"/>
        </w:rPr>
      </w:pPr>
      <w:r w:rsidRPr="005816CB">
        <w:rPr>
          <w:rFonts w:ascii="Arial" w:eastAsia="SimSun" w:hAnsi="Arial" w:cs="Arial"/>
        </w:rPr>
        <w:t>Проверка также может проводиться по конкретному обращению гражданина или организации.</w:t>
      </w:r>
    </w:p>
    <w:p w:rsidR="00E936FD" w:rsidRPr="005816CB" w:rsidRDefault="00E936FD" w:rsidP="00E936FD">
      <w:pPr>
        <w:ind w:firstLine="709"/>
        <w:jc w:val="both"/>
        <w:rPr>
          <w:rFonts w:ascii="Arial" w:eastAsia="SimSun" w:hAnsi="Arial" w:cs="Arial"/>
        </w:rPr>
      </w:pPr>
      <w:r w:rsidRPr="005816CB">
        <w:rPr>
          <w:rFonts w:ascii="Arial" w:eastAsia="SimSun" w:hAnsi="Arial" w:cs="Arial"/>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E936FD" w:rsidRPr="005816CB" w:rsidRDefault="00E936FD" w:rsidP="00E936FD">
      <w:pPr>
        <w:ind w:firstLine="709"/>
        <w:jc w:val="both"/>
        <w:rPr>
          <w:rFonts w:ascii="Arial" w:eastAsia="SimSun" w:hAnsi="Arial" w:cs="Arial"/>
        </w:rPr>
      </w:pPr>
      <w:r w:rsidRPr="005816CB">
        <w:rPr>
          <w:rFonts w:ascii="Arial" w:eastAsia="SimSun" w:hAnsi="Arial" w:cs="Arial"/>
        </w:rPr>
        <w:lastRenderedPageBreak/>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E936FD" w:rsidRPr="009E21D1" w:rsidRDefault="00E936FD" w:rsidP="00E936FD">
      <w:pPr>
        <w:ind w:firstLine="567"/>
        <w:jc w:val="both"/>
        <w:rPr>
          <w:rFonts w:ascii="Arial" w:eastAsia="SimSun" w:hAnsi="Arial" w:cs="Arial"/>
          <w:highlight w:val="yellow"/>
        </w:rPr>
      </w:pPr>
    </w:p>
    <w:p w:rsidR="00E936FD" w:rsidRPr="009E21D1" w:rsidRDefault="00E936FD" w:rsidP="00E936FD">
      <w:pPr>
        <w:ind w:firstLine="567"/>
        <w:jc w:val="both"/>
        <w:rPr>
          <w:rFonts w:ascii="Arial" w:eastAsia="SimSun" w:hAnsi="Arial" w:cs="Arial"/>
          <w:highlight w:val="yellow"/>
        </w:rPr>
      </w:pPr>
    </w:p>
    <w:p w:rsidR="00E936FD" w:rsidRPr="005C0ACE" w:rsidRDefault="00E936FD" w:rsidP="00E936FD">
      <w:pPr>
        <w:jc w:val="center"/>
        <w:rPr>
          <w:rFonts w:ascii="Arial" w:hAnsi="Arial" w:cs="Arial"/>
        </w:rPr>
      </w:pPr>
      <w:r w:rsidRPr="005C0ACE">
        <w:rPr>
          <w:rFonts w:ascii="Arial" w:hAnsi="Arial" w:cs="Arial"/>
          <w:b/>
          <w:bCs/>
        </w:rPr>
        <w:t>5.</w:t>
      </w:r>
      <w:r w:rsidRPr="005C0ACE">
        <w:rPr>
          <w:rFonts w:ascii="Arial" w:hAnsi="Arial" w:cs="Arial"/>
        </w:rPr>
        <w:t xml:space="preserve"> </w:t>
      </w:r>
      <w:r w:rsidRPr="005C0ACE">
        <w:rPr>
          <w:rFonts w:ascii="Arial" w:hAnsi="Arial" w:cs="Arial"/>
          <w:b/>
          <w:bCs/>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E936FD" w:rsidRPr="009E21D1" w:rsidRDefault="00E936FD" w:rsidP="00E936FD">
      <w:pPr>
        <w:jc w:val="both"/>
        <w:rPr>
          <w:rFonts w:ascii="Arial" w:eastAsia="SimSun" w:hAnsi="Arial" w:cs="Arial"/>
          <w:highlight w:val="yellow"/>
        </w:rPr>
      </w:pPr>
      <w:r w:rsidRPr="009E21D1">
        <w:rPr>
          <w:rFonts w:ascii="Arial" w:hAnsi="Arial" w:cs="Arial"/>
          <w:highlight w:val="yellow"/>
        </w:rPr>
        <w:t xml:space="preserve"> </w:t>
      </w:r>
    </w:p>
    <w:p w:rsidR="00E936FD" w:rsidRPr="004178A1" w:rsidRDefault="00E936FD" w:rsidP="00E936FD">
      <w:pPr>
        <w:ind w:firstLine="709"/>
        <w:jc w:val="both"/>
        <w:rPr>
          <w:rFonts w:ascii="Arial" w:eastAsia="SimSun" w:hAnsi="Arial" w:cs="Arial"/>
          <w:color w:val="000000" w:themeColor="text1"/>
        </w:rPr>
      </w:pPr>
      <w:r w:rsidRPr="00D72804">
        <w:rPr>
          <w:rFonts w:ascii="Arial" w:eastAsia="SimSun" w:hAnsi="Arial" w:cs="Arial"/>
          <w:color w:val="000000" w:themeColor="text1"/>
        </w:rPr>
        <w:t>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E936FD" w:rsidRPr="00D72804" w:rsidRDefault="00E936FD" w:rsidP="00E936FD">
      <w:pPr>
        <w:ind w:firstLine="709"/>
        <w:jc w:val="both"/>
        <w:rPr>
          <w:rFonts w:ascii="Arial" w:eastAsia="SimSun" w:hAnsi="Arial" w:cs="Arial"/>
        </w:rPr>
      </w:pPr>
      <w:r w:rsidRPr="00D72804">
        <w:rPr>
          <w:rFonts w:ascii="Arial" w:eastAsia="SimSun" w:hAnsi="Arial" w:cs="Arial"/>
        </w:rPr>
        <w:t>5.1. 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E936FD" w:rsidRPr="00D72804" w:rsidRDefault="00E936FD" w:rsidP="00E936FD">
      <w:pPr>
        <w:ind w:firstLine="709"/>
        <w:jc w:val="both"/>
        <w:rPr>
          <w:rFonts w:ascii="Arial" w:eastAsia="SimSun" w:hAnsi="Arial" w:cs="Arial"/>
        </w:rPr>
      </w:pPr>
      <w:r w:rsidRPr="00D72804">
        <w:rPr>
          <w:rFonts w:ascii="Arial" w:eastAsia="SimSun" w:hAnsi="Arial" w:cs="Arial"/>
        </w:rPr>
        <w:t>Предмет жалобы</w:t>
      </w:r>
    </w:p>
    <w:p w:rsidR="00E936FD" w:rsidRPr="00D72804" w:rsidRDefault="00E936FD" w:rsidP="00E936FD">
      <w:pPr>
        <w:ind w:firstLine="709"/>
        <w:jc w:val="both"/>
        <w:rPr>
          <w:rFonts w:ascii="Arial" w:eastAsia="SimSun" w:hAnsi="Arial" w:cs="Arial"/>
        </w:rPr>
      </w:pPr>
      <w:r w:rsidRPr="00D72804">
        <w:rPr>
          <w:rFonts w:ascii="Arial" w:eastAsia="SimSun" w:hAnsi="Arial" w:cs="Arial"/>
        </w:rPr>
        <w:t>5.2. 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E936FD" w:rsidRPr="00D72804" w:rsidRDefault="00E936FD" w:rsidP="00E936FD">
      <w:pPr>
        <w:ind w:firstLine="709"/>
        <w:jc w:val="both"/>
        <w:rPr>
          <w:rFonts w:ascii="Arial" w:eastAsia="SimSun" w:hAnsi="Arial" w:cs="Arial"/>
        </w:rPr>
      </w:pPr>
      <w:r w:rsidRPr="00D72804">
        <w:rPr>
          <w:rFonts w:ascii="Arial" w:eastAsia="SimSun"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E936FD" w:rsidRPr="00D72804" w:rsidRDefault="00E936FD" w:rsidP="00E936FD">
      <w:pPr>
        <w:ind w:firstLine="709"/>
        <w:jc w:val="both"/>
        <w:rPr>
          <w:rFonts w:ascii="Arial" w:eastAsia="SimSun" w:hAnsi="Arial" w:cs="Arial"/>
        </w:rPr>
      </w:pPr>
      <w:r w:rsidRPr="00D72804">
        <w:rPr>
          <w:rFonts w:ascii="Arial" w:eastAsia="SimSun" w:hAnsi="Arial"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936FD" w:rsidRPr="00D72804" w:rsidRDefault="00E936FD" w:rsidP="00E936FD">
      <w:pPr>
        <w:ind w:firstLine="709"/>
        <w:jc w:val="both"/>
        <w:rPr>
          <w:rFonts w:ascii="Arial" w:eastAsia="SimSun" w:hAnsi="Arial" w:cs="Arial"/>
        </w:rPr>
      </w:pPr>
      <w:r w:rsidRPr="00D72804">
        <w:rPr>
          <w:rFonts w:ascii="Arial" w:eastAsia="SimSun" w:hAnsi="Arial" w:cs="Arial"/>
        </w:rPr>
        <w:t xml:space="preserve">3) </w:t>
      </w:r>
      <w:bookmarkStart w:id="68" w:name="sub_110103"/>
      <w:r w:rsidRPr="00D72804">
        <w:rPr>
          <w:rFonts w:ascii="Arial" w:eastAsia="SimSun" w:hAnsi="Arial"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bookmarkEnd w:id="68"/>
    <w:p w:rsidR="00E936FD" w:rsidRPr="00D72804" w:rsidRDefault="00E936FD" w:rsidP="00E936FD">
      <w:pPr>
        <w:ind w:firstLine="709"/>
        <w:jc w:val="both"/>
        <w:rPr>
          <w:rFonts w:ascii="Arial" w:eastAsia="SimSun" w:hAnsi="Arial" w:cs="Arial"/>
        </w:rPr>
      </w:pPr>
      <w:r w:rsidRPr="00D72804">
        <w:rPr>
          <w:rFonts w:ascii="Arial" w:eastAsia="SimSun" w:hAnsi="Arial" w:cs="Arial"/>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w:t>
      </w:r>
      <w:r w:rsidRPr="00D72804">
        <w:rPr>
          <w:rFonts w:ascii="Arial" w:hAnsi="Arial" w:cs="Arial"/>
        </w:rPr>
        <w:t>Томской области</w:t>
      </w:r>
      <w:r w:rsidRPr="00D72804">
        <w:rPr>
          <w:rFonts w:ascii="Arial" w:eastAsia="SimSun" w:hAnsi="Arial" w:cs="Arial"/>
        </w:rPr>
        <w:t xml:space="preserve">, муниципальными правовыми актами для предоставления муниципальной услуги, у заявителя;  </w:t>
      </w:r>
    </w:p>
    <w:p w:rsidR="00E936FD" w:rsidRPr="00D72804" w:rsidRDefault="00E936FD" w:rsidP="00E936FD">
      <w:pPr>
        <w:ind w:firstLine="709"/>
        <w:jc w:val="both"/>
        <w:rPr>
          <w:rFonts w:ascii="Arial" w:eastAsia="SimSun" w:hAnsi="Arial" w:cs="Arial"/>
        </w:rPr>
      </w:pPr>
      <w:r w:rsidRPr="00D72804">
        <w:rPr>
          <w:rFonts w:ascii="Arial" w:eastAsia="SimSun" w:hAnsi="Arial"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D72804">
        <w:rPr>
          <w:rFonts w:ascii="Arial" w:eastAsia="SimSun" w:hAnsi="Arial" w:cs="Arial"/>
        </w:rPr>
        <w:lastRenderedPageBreak/>
        <w:t xml:space="preserve">нормативными правовыми актами Российской Федерации, законами и иными нормативными правовыми актами </w:t>
      </w:r>
      <w:r w:rsidRPr="00D72804">
        <w:rPr>
          <w:rFonts w:ascii="Arial" w:hAnsi="Arial" w:cs="Arial"/>
        </w:rPr>
        <w:t>Томской области</w:t>
      </w:r>
      <w:r w:rsidRPr="00D72804">
        <w:rPr>
          <w:rFonts w:ascii="Arial" w:eastAsia="SimSun" w:hAnsi="Arial" w:cs="Arial"/>
        </w:rPr>
        <w:t>,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936FD" w:rsidRPr="00D72804" w:rsidRDefault="00E936FD" w:rsidP="00E936FD">
      <w:pPr>
        <w:ind w:firstLine="709"/>
        <w:jc w:val="both"/>
        <w:rPr>
          <w:rFonts w:ascii="Arial" w:eastAsia="SimSun" w:hAnsi="Arial" w:cs="Arial"/>
        </w:rPr>
      </w:pPr>
      <w:r w:rsidRPr="00D72804">
        <w:rPr>
          <w:rFonts w:ascii="Arial" w:eastAsia="SimSun" w:hAnsi="Arial"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Pr="00D72804">
        <w:rPr>
          <w:rFonts w:ascii="Arial" w:hAnsi="Arial" w:cs="Arial"/>
        </w:rPr>
        <w:t>Томской области</w:t>
      </w:r>
      <w:r w:rsidRPr="00D72804">
        <w:rPr>
          <w:rFonts w:ascii="Arial" w:eastAsia="SimSun" w:hAnsi="Arial" w:cs="Arial"/>
        </w:rPr>
        <w:t>, муниципальными правовыми актами;</w:t>
      </w:r>
    </w:p>
    <w:p w:rsidR="00E936FD" w:rsidRPr="00D72804" w:rsidRDefault="00E936FD" w:rsidP="00E936FD">
      <w:pPr>
        <w:ind w:firstLine="709"/>
        <w:jc w:val="both"/>
        <w:rPr>
          <w:rFonts w:ascii="Arial" w:eastAsia="SimSun" w:hAnsi="Arial" w:cs="Arial"/>
        </w:rPr>
      </w:pPr>
      <w:r w:rsidRPr="00D72804">
        <w:rPr>
          <w:rFonts w:ascii="Arial" w:eastAsia="SimSun" w:hAnsi="Arial" w:cs="Arial"/>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936FD" w:rsidRPr="00D72804" w:rsidRDefault="00E936FD" w:rsidP="00E936FD">
      <w:pPr>
        <w:ind w:firstLine="709"/>
        <w:jc w:val="both"/>
        <w:rPr>
          <w:rFonts w:ascii="Arial" w:eastAsia="SimSun" w:hAnsi="Arial" w:cs="Arial"/>
        </w:rPr>
      </w:pPr>
      <w:r w:rsidRPr="00D72804">
        <w:rPr>
          <w:rFonts w:ascii="Arial" w:eastAsia="SimSun" w:hAnsi="Arial" w:cs="Arial"/>
        </w:rPr>
        <w:t>8) нарушение срока или порядка выдачи документов по результатам предоставления муниципальной услуги;</w:t>
      </w:r>
    </w:p>
    <w:p w:rsidR="00E936FD" w:rsidRPr="00D72804" w:rsidRDefault="00E936FD" w:rsidP="00E936FD">
      <w:pPr>
        <w:ind w:firstLine="709"/>
        <w:jc w:val="both"/>
        <w:rPr>
          <w:rFonts w:ascii="Arial" w:eastAsia="SimSun" w:hAnsi="Arial" w:cs="Arial"/>
        </w:rPr>
      </w:pPr>
      <w:r w:rsidRPr="00D72804">
        <w:rPr>
          <w:rFonts w:ascii="Arial" w:eastAsia="SimSun" w:hAnsi="Arial" w:cs="Arial"/>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D72804">
        <w:rPr>
          <w:rFonts w:ascii="Arial" w:hAnsi="Arial" w:cs="Arial"/>
        </w:rPr>
        <w:t>Томской области</w:t>
      </w:r>
      <w:r w:rsidRPr="00D72804">
        <w:rPr>
          <w:rFonts w:ascii="Arial" w:eastAsia="SimSun" w:hAnsi="Arial" w:cs="Arial"/>
        </w:rPr>
        <w:t>,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E936FD" w:rsidRPr="00D72804" w:rsidRDefault="00E936FD" w:rsidP="00E936FD">
      <w:pPr>
        <w:ind w:firstLine="709"/>
        <w:jc w:val="both"/>
        <w:rPr>
          <w:rFonts w:ascii="Arial" w:eastAsia="SimSun" w:hAnsi="Arial" w:cs="Arial"/>
        </w:rPr>
      </w:pPr>
      <w:r w:rsidRPr="00D72804">
        <w:rPr>
          <w:rFonts w:ascii="Arial" w:eastAsia="SimSun" w:hAnsi="Arial" w:cs="Arial"/>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N 210-ФЗ "Об организации предоставления государственных и муниципальных услуг" (далее- Федеральный закон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936FD" w:rsidRPr="00D72804" w:rsidRDefault="00E936FD" w:rsidP="00E936FD">
      <w:pPr>
        <w:ind w:firstLine="709"/>
        <w:jc w:val="both"/>
        <w:rPr>
          <w:rFonts w:ascii="Arial" w:eastAsia="SimSun" w:hAnsi="Arial" w:cs="Arial"/>
        </w:rPr>
      </w:pPr>
      <w:r w:rsidRPr="00D72804">
        <w:rPr>
          <w:rFonts w:ascii="Arial" w:eastAsia="SimSun" w:hAnsi="Arial" w:cs="Arial"/>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E936FD" w:rsidRPr="00D72804" w:rsidRDefault="00E936FD" w:rsidP="00E936FD">
      <w:pPr>
        <w:ind w:firstLine="709"/>
        <w:jc w:val="both"/>
        <w:rPr>
          <w:rFonts w:ascii="Arial" w:eastAsia="SimSun" w:hAnsi="Arial" w:cs="Arial"/>
        </w:rPr>
      </w:pPr>
      <w:r w:rsidRPr="00D72804">
        <w:rPr>
          <w:rFonts w:ascii="Arial" w:eastAsia="SimSun" w:hAnsi="Arial" w:cs="Arial"/>
        </w:rPr>
        <w:t xml:space="preserve">5.3. Жалоба на решения и действия (бездействие) должностных лиц Администрации, муниципальных служащих подается заявителем в Администрацию </w:t>
      </w:r>
      <w:r w:rsidRPr="00D72804">
        <w:rPr>
          <w:rFonts w:ascii="Arial" w:eastAsia="SimSun" w:hAnsi="Arial" w:cs="Arial"/>
        </w:rPr>
        <w:lastRenderedPageBreak/>
        <w:t xml:space="preserve">на имя главы Администрации, МФЦ либо в орган государственной власти (орган местного самоуправления) </w:t>
      </w:r>
      <w:r w:rsidRPr="00D72804">
        <w:rPr>
          <w:rFonts w:ascii="Arial" w:hAnsi="Arial" w:cs="Arial"/>
        </w:rPr>
        <w:t>Томской области</w:t>
      </w:r>
      <w:r w:rsidRPr="00D72804">
        <w:rPr>
          <w:rFonts w:ascii="Arial" w:eastAsia="SimSun" w:hAnsi="Arial" w:cs="Arial"/>
        </w:rPr>
        <w:t>,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E936FD" w:rsidRPr="004178A1" w:rsidRDefault="00E936FD" w:rsidP="00E936FD">
      <w:pPr>
        <w:ind w:firstLine="706"/>
        <w:jc w:val="both"/>
        <w:rPr>
          <w:rFonts w:ascii="Arial" w:eastAsia="SimSun" w:hAnsi="Arial" w:cs="Arial"/>
        </w:rPr>
      </w:pPr>
      <w:r w:rsidRPr="004178A1">
        <w:rPr>
          <w:rFonts w:ascii="Arial" w:eastAsia="SimSun" w:hAnsi="Arial" w:cs="Arial"/>
        </w:rPr>
        <w:t>При отсутствии вышестоящего органа жалоба подается непосредственно руководителю Администрации.</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w:t>
      </w:r>
      <w:r w:rsidRPr="004178A1">
        <w:rPr>
          <w:rFonts w:ascii="Arial" w:hAnsi="Arial" w:cs="Arial"/>
        </w:rPr>
        <w:t>Томской области</w:t>
      </w:r>
      <w:r w:rsidRPr="004178A1">
        <w:rPr>
          <w:rFonts w:ascii="Arial" w:eastAsia="SimSun" w:hAnsi="Arial" w:cs="Arial"/>
        </w:rPr>
        <w:t>.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E936FD" w:rsidRPr="004178A1" w:rsidRDefault="00E936FD" w:rsidP="00E936FD">
      <w:pPr>
        <w:ind w:firstLine="706"/>
        <w:jc w:val="both"/>
        <w:rPr>
          <w:rFonts w:ascii="Arial" w:eastAsia="SimSun" w:hAnsi="Arial" w:cs="Arial"/>
        </w:rPr>
      </w:pPr>
      <w:r w:rsidRPr="004178A1">
        <w:rPr>
          <w:rFonts w:ascii="Arial" w:eastAsia="SimSun" w:hAnsi="Arial" w:cs="Arial"/>
        </w:rPr>
        <w:t>Порядок подачи и рассмотрения жалобы</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5.6. Основанием для начала процедуры досудебного (внесудебного) обжалования является поступление жалобы, поданной в письменной форме </w:t>
      </w:r>
      <w:r w:rsidRPr="004178A1">
        <w:rPr>
          <w:rFonts w:ascii="Arial" w:eastAsia="SimSun" w:hAnsi="Arial" w:cs="Arial"/>
        </w:rPr>
        <w:br/>
        <w:t xml:space="preserve">на бумажном носителе, в электронной форме, в уполномоченный орган по рассмотрению жалобы.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w:t>
      </w:r>
      <w:r w:rsidRPr="004178A1">
        <w:rPr>
          <w:rFonts w:ascii="Arial" w:hAnsi="Arial" w:cs="Arial"/>
        </w:rPr>
        <w:t>Томской области</w:t>
      </w:r>
      <w:r w:rsidRPr="004178A1">
        <w:rPr>
          <w:rFonts w:ascii="Arial" w:eastAsia="SimSun" w:hAnsi="Arial" w:cs="Arial"/>
        </w:rPr>
        <w:t xml:space="preserve">, а также может быть принята при личном приеме заявителя.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w:t>
      </w:r>
      <w:r w:rsidRPr="004178A1">
        <w:rPr>
          <w:rFonts w:ascii="Arial" w:hAnsi="Arial" w:cs="Arial"/>
        </w:rPr>
        <w:t>Томской области</w:t>
      </w:r>
      <w:r w:rsidRPr="004178A1">
        <w:rPr>
          <w:rFonts w:ascii="Arial" w:eastAsia="SimSun" w:hAnsi="Arial" w:cs="Arial"/>
        </w:rPr>
        <w:t xml:space="preserve">, а также может быть принята при личном приеме заявителя.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w:t>
      </w:r>
      <w:r w:rsidRPr="004178A1">
        <w:rPr>
          <w:rFonts w:ascii="Arial" w:eastAsia="SimSun" w:hAnsi="Arial" w:cs="Arial"/>
        </w:rPr>
        <w:lastRenderedPageBreak/>
        <w:t xml:space="preserve">государственных и муниципальных услуг (функций)», Портала государственных и муниципальных услуг (функций) </w:t>
      </w:r>
      <w:r w:rsidRPr="004178A1">
        <w:rPr>
          <w:rFonts w:ascii="Arial" w:hAnsi="Arial" w:cs="Arial"/>
        </w:rPr>
        <w:t>Томской области</w:t>
      </w:r>
      <w:r w:rsidRPr="004178A1">
        <w:rPr>
          <w:rFonts w:ascii="Arial" w:eastAsia="SimSun" w:hAnsi="Arial" w:cs="Arial"/>
        </w:rPr>
        <w:t xml:space="preserve">, а также может быть принята при личном приеме заявителя.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5.10. Жалоба, поступившая в Администрацию подлежит регистрации не позднее следующего рабочего дня со дня ее поступления.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5.11. Жалоба должна содержать:</w:t>
      </w:r>
    </w:p>
    <w:p w:rsidR="00E936FD" w:rsidRPr="004178A1" w:rsidRDefault="00E936FD" w:rsidP="00E936FD">
      <w:pPr>
        <w:ind w:firstLine="706"/>
        <w:jc w:val="both"/>
        <w:rPr>
          <w:rFonts w:ascii="Arial" w:hAnsi="Arial" w:cs="Arial"/>
        </w:rPr>
      </w:pPr>
      <w:r w:rsidRPr="004178A1">
        <w:rPr>
          <w:rFonts w:ascii="Arial" w:eastAsia="SimSun" w:hAnsi="Arial" w:cs="Arial"/>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E936FD" w:rsidRPr="004178A1" w:rsidRDefault="00E936FD" w:rsidP="00E936FD">
      <w:pPr>
        <w:ind w:firstLine="706"/>
        <w:jc w:val="both"/>
        <w:rPr>
          <w:rFonts w:ascii="Arial" w:eastAsia="SimSun" w:hAnsi="Arial" w:cs="Arial"/>
        </w:rPr>
      </w:pPr>
      <w:r w:rsidRPr="004178A1">
        <w:rPr>
          <w:rFonts w:ascii="Arial" w:hAnsi="Arial" w:cs="Arial"/>
        </w:rPr>
        <w:t xml:space="preserve"> </w:t>
      </w:r>
      <w:r w:rsidRPr="004178A1">
        <w:rPr>
          <w:rFonts w:ascii="Arial" w:eastAsia="SimSun" w:hAnsi="Arial" w:cs="Arial"/>
        </w:rPr>
        <w:t xml:space="preserve">2) фамилию, имя, отчество (последнее – при наличии), сведения о месте жительства заявителя – физического лица либо наименование, сведения </w:t>
      </w:r>
      <w:r w:rsidRPr="004178A1">
        <w:rPr>
          <w:rFonts w:ascii="Arial" w:eastAsia="SimSun" w:hAnsi="Arial" w:cs="Arial"/>
        </w:rPr>
        <w:br/>
        <w:t xml:space="preserve">о местонахождении заявителя – юридического лица, а также номер (номера) контактного телефона, адрес (адреса) электронной почты (при наличии) </w:t>
      </w:r>
      <w:r w:rsidRPr="004178A1">
        <w:rPr>
          <w:rFonts w:ascii="Arial" w:eastAsia="SimSun" w:hAnsi="Arial" w:cs="Arial"/>
        </w:rPr>
        <w:br/>
        <w:t>и почтовый адрес, по которым должен быть направлен ответ заявителю;</w:t>
      </w:r>
    </w:p>
    <w:p w:rsidR="00E936FD" w:rsidRPr="004178A1" w:rsidRDefault="00E936FD" w:rsidP="00E936FD">
      <w:pPr>
        <w:ind w:firstLine="706"/>
        <w:jc w:val="both"/>
        <w:rPr>
          <w:rFonts w:ascii="Arial" w:eastAsia="SimSun" w:hAnsi="Arial" w:cs="Arial"/>
        </w:rPr>
      </w:pPr>
      <w:r w:rsidRPr="004178A1">
        <w:rPr>
          <w:rFonts w:ascii="Arial" w:eastAsia="SimSun" w:hAnsi="Arial" w:cs="Arial"/>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E936FD" w:rsidRPr="004178A1" w:rsidRDefault="00E936FD" w:rsidP="00E936FD">
      <w:pPr>
        <w:ind w:firstLine="706"/>
        <w:jc w:val="both"/>
        <w:rPr>
          <w:rFonts w:ascii="Arial" w:hAnsi="Arial" w:cs="Arial"/>
        </w:rPr>
      </w:pPr>
      <w:r w:rsidRPr="004178A1">
        <w:rPr>
          <w:rFonts w:ascii="Arial" w:eastAsia="SimSun" w:hAnsi="Arial" w:cs="Arial"/>
        </w:rPr>
        <w:t xml:space="preserve">4) доводы, на основании которых заявитель не согласен с решением </w:t>
      </w:r>
      <w:r w:rsidRPr="004178A1">
        <w:rPr>
          <w:rFonts w:ascii="Arial" w:eastAsia="SimSun" w:hAnsi="Arial" w:cs="Arial"/>
        </w:rPr>
        <w:br/>
        <w:t>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E936FD" w:rsidRPr="004178A1" w:rsidRDefault="00E936FD" w:rsidP="00E936FD">
      <w:pPr>
        <w:ind w:firstLine="706"/>
        <w:jc w:val="both"/>
        <w:rPr>
          <w:rFonts w:ascii="Arial" w:eastAsia="SimSun" w:hAnsi="Arial" w:cs="Arial"/>
        </w:rPr>
      </w:pPr>
      <w:r w:rsidRPr="004178A1">
        <w:rPr>
          <w:rFonts w:ascii="Arial" w:eastAsia="SimSun" w:hAnsi="Arial" w:cs="Arial"/>
        </w:rPr>
        <w:t>Сроки рассмотрения жалобы</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5.12. 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936FD" w:rsidRPr="004178A1" w:rsidRDefault="00E936FD" w:rsidP="00E936FD">
      <w:pPr>
        <w:ind w:firstLine="706"/>
        <w:jc w:val="both"/>
        <w:rPr>
          <w:rFonts w:ascii="Arial" w:hAnsi="Arial" w:cs="Arial"/>
        </w:rPr>
      </w:pPr>
      <w:r w:rsidRPr="004178A1">
        <w:rPr>
          <w:rFonts w:ascii="Arial" w:eastAsia="SimSun" w:hAnsi="Arial" w:cs="Arial"/>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E936FD" w:rsidRPr="004178A1" w:rsidRDefault="00E936FD" w:rsidP="00E936FD">
      <w:pPr>
        <w:ind w:firstLine="706"/>
        <w:jc w:val="both"/>
        <w:rPr>
          <w:rFonts w:ascii="Arial" w:eastAsia="SimSun" w:hAnsi="Arial" w:cs="Arial"/>
        </w:rPr>
      </w:pPr>
      <w:r w:rsidRPr="004178A1">
        <w:rPr>
          <w:rFonts w:ascii="Arial" w:hAnsi="Arial" w:cs="Arial"/>
        </w:rPr>
        <w:t xml:space="preserve">  </w:t>
      </w:r>
      <w:r w:rsidRPr="004178A1">
        <w:rPr>
          <w:rFonts w:ascii="Arial" w:eastAsia="SimSun" w:hAnsi="Arial" w:cs="Arial"/>
        </w:rPr>
        <w:t>5.13. Основания для приостановления рассмотрения жалобы отсутствуют.</w:t>
      </w:r>
    </w:p>
    <w:p w:rsidR="00E936FD" w:rsidRPr="004178A1" w:rsidRDefault="00E936FD" w:rsidP="00E936FD">
      <w:pPr>
        <w:ind w:firstLine="706"/>
        <w:jc w:val="both"/>
        <w:rPr>
          <w:rFonts w:ascii="Arial" w:eastAsia="SimSun" w:hAnsi="Arial" w:cs="Arial"/>
        </w:rPr>
      </w:pPr>
      <w:r w:rsidRPr="004178A1">
        <w:rPr>
          <w:rFonts w:ascii="Arial" w:eastAsia="SimSun" w:hAnsi="Arial" w:cs="Arial"/>
        </w:rPr>
        <w:t>Результат рассмотрения жалобы</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5.14. По результатам рассмотрения жалобы принимается одно из следующих решений:</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4178A1">
        <w:rPr>
          <w:rFonts w:ascii="Arial" w:eastAsia="SimSun" w:hAnsi="Arial" w:cs="Arial"/>
        </w:rPr>
        <w:lastRenderedPageBreak/>
        <w:t xml:space="preserve">Российской Федерации, нормативными правовыми актами </w:t>
      </w:r>
      <w:r w:rsidRPr="004178A1">
        <w:rPr>
          <w:rFonts w:ascii="Arial" w:hAnsi="Arial" w:cs="Arial"/>
        </w:rPr>
        <w:t>Томской области</w:t>
      </w:r>
      <w:r w:rsidRPr="004178A1">
        <w:rPr>
          <w:rFonts w:ascii="Arial" w:eastAsia="SimSun" w:hAnsi="Arial" w:cs="Arial"/>
        </w:rPr>
        <w:t>, муниципальными правовыми актами;</w:t>
      </w:r>
    </w:p>
    <w:p w:rsidR="00E936FD" w:rsidRPr="004178A1" w:rsidRDefault="00E936FD" w:rsidP="00E936FD">
      <w:pPr>
        <w:ind w:firstLine="706"/>
        <w:jc w:val="both"/>
        <w:rPr>
          <w:rFonts w:ascii="Arial" w:eastAsia="SimSun" w:hAnsi="Arial" w:cs="Arial"/>
        </w:rPr>
      </w:pPr>
      <w:r w:rsidRPr="004178A1">
        <w:rPr>
          <w:rFonts w:ascii="Arial" w:eastAsia="SimSun" w:hAnsi="Arial" w:cs="Arial"/>
        </w:rPr>
        <w:t>2) в удовлетворении жалобы отказывается.</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5.15. Администрация отказывает в удовлетворении жалобы в соответствии с основаниями, предусмотренными муниципальным правовым актом.</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5.16. МФЦ отказывает в удовлетворении жалобы в соответствии с основаниями, предусмотренными Порядком.</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5.17. Администрация оставляет жалобу без ответа в соответствии с основаниями, предусмотренными муниципальным правовым актом.</w:t>
      </w:r>
    </w:p>
    <w:p w:rsidR="00E936FD" w:rsidRPr="004178A1" w:rsidRDefault="00E936FD" w:rsidP="00E936FD">
      <w:pPr>
        <w:ind w:firstLine="706"/>
        <w:jc w:val="both"/>
        <w:rPr>
          <w:rFonts w:ascii="Arial" w:eastAsia="SimSun" w:hAnsi="Arial" w:cs="Arial"/>
        </w:rPr>
      </w:pPr>
      <w:r w:rsidRPr="004178A1">
        <w:rPr>
          <w:rFonts w:ascii="Arial" w:eastAsia="SimSun" w:hAnsi="Arial" w:cs="Arial"/>
        </w:rPr>
        <w:t xml:space="preserve">5.18. МФЦ оставляет жалобу без ответа в соответствии с основаниями, предусмотренными Порядком.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936FD" w:rsidRPr="004178A1" w:rsidRDefault="00E936FD" w:rsidP="00E936FD">
      <w:pPr>
        <w:ind w:firstLine="706"/>
        <w:jc w:val="both"/>
        <w:rPr>
          <w:rFonts w:ascii="Arial" w:eastAsia="SimSun" w:hAnsi="Arial" w:cs="Arial"/>
        </w:rPr>
      </w:pPr>
      <w:r w:rsidRPr="004178A1">
        <w:rPr>
          <w:rFonts w:ascii="Arial" w:eastAsia="SimSun" w:hAnsi="Arial" w:cs="Arial"/>
        </w:rPr>
        <w:t>Порядок информирования заявителя о результатах рассмотрения жалобы</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5.20. 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936FD" w:rsidRPr="004178A1" w:rsidRDefault="00E936FD" w:rsidP="00E936FD">
      <w:pPr>
        <w:ind w:firstLine="706"/>
        <w:jc w:val="both"/>
        <w:rPr>
          <w:rFonts w:ascii="Arial" w:eastAsia="SimSun" w:hAnsi="Arial" w:cs="Arial"/>
        </w:rPr>
      </w:pPr>
      <w:r w:rsidRPr="004178A1">
        <w:rPr>
          <w:rFonts w:ascii="Arial" w:eastAsia="SimSun" w:hAnsi="Arial" w:cs="Arial"/>
        </w:rPr>
        <w:tab/>
        <w:t xml:space="preserve"> 5.20.1.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936FD" w:rsidRPr="004178A1" w:rsidRDefault="00E936FD" w:rsidP="00E936FD">
      <w:pPr>
        <w:ind w:firstLine="706"/>
        <w:jc w:val="both"/>
        <w:rPr>
          <w:rFonts w:ascii="Arial" w:eastAsia="SimSun" w:hAnsi="Arial" w:cs="Arial"/>
        </w:rPr>
      </w:pPr>
      <w:bookmarkStart w:id="69" w:name="sub_11282"/>
      <w:bookmarkEnd w:id="69"/>
      <w:r w:rsidRPr="004178A1">
        <w:rPr>
          <w:rFonts w:ascii="Arial" w:eastAsia="SimSun" w:hAnsi="Arial" w:cs="Arial"/>
        </w:rPr>
        <w:tab/>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936FD" w:rsidRPr="004178A1" w:rsidRDefault="00E936FD" w:rsidP="00E936FD">
      <w:pPr>
        <w:ind w:firstLine="706"/>
        <w:jc w:val="both"/>
        <w:rPr>
          <w:rFonts w:ascii="Arial" w:eastAsia="SimSun" w:hAnsi="Arial" w:cs="Arial"/>
        </w:rPr>
      </w:pPr>
      <w:bookmarkStart w:id="70" w:name="sub_112821"/>
      <w:bookmarkEnd w:id="70"/>
      <w:r w:rsidRPr="004178A1">
        <w:rPr>
          <w:rFonts w:ascii="Arial" w:eastAsia="SimSun" w:hAnsi="Arial" w:cs="Arial"/>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E936FD" w:rsidRPr="004178A1" w:rsidRDefault="00E936FD" w:rsidP="00E936FD">
      <w:pPr>
        <w:ind w:firstLine="706"/>
        <w:jc w:val="both"/>
        <w:rPr>
          <w:rFonts w:ascii="Arial" w:eastAsia="SimSun" w:hAnsi="Arial" w:cs="Arial"/>
        </w:rPr>
      </w:pPr>
      <w:r w:rsidRPr="004178A1">
        <w:rPr>
          <w:rFonts w:ascii="Arial" w:eastAsia="SimSun" w:hAnsi="Arial" w:cs="Arial"/>
        </w:rPr>
        <w:t>Порядок обжалования решения по жалобе</w:t>
      </w:r>
    </w:p>
    <w:p w:rsidR="00E936FD" w:rsidRPr="004178A1" w:rsidRDefault="00E936FD" w:rsidP="00E936FD">
      <w:pPr>
        <w:ind w:firstLine="706"/>
        <w:jc w:val="both"/>
        <w:rPr>
          <w:rFonts w:ascii="Arial" w:eastAsia="SimSun" w:hAnsi="Arial" w:cs="Arial"/>
        </w:rPr>
      </w:pPr>
      <w:r w:rsidRPr="004178A1">
        <w:rPr>
          <w:rFonts w:ascii="Arial" w:eastAsia="SimSun" w:hAnsi="Arial" w:cs="Arial"/>
        </w:rPr>
        <w:t>5.22. 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E936FD" w:rsidRPr="004178A1" w:rsidRDefault="00E936FD" w:rsidP="00E936FD">
      <w:pPr>
        <w:ind w:firstLine="706"/>
        <w:jc w:val="both"/>
        <w:rPr>
          <w:rFonts w:ascii="Arial" w:eastAsia="SimSun" w:hAnsi="Arial" w:cs="Arial"/>
        </w:rPr>
      </w:pPr>
      <w:r w:rsidRPr="004178A1">
        <w:rPr>
          <w:rFonts w:ascii="Arial" w:eastAsia="SimSun" w:hAnsi="Arial" w:cs="Arial"/>
        </w:rPr>
        <w:t>Право заявителя на получение информации и документов, необходимых для обоснования и рассмотрения жалобы</w:t>
      </w:r>
    </w:p>
    <w:p w:rsidR="00E936FD" w:rsidRPr="00D64049" w:rsidRDefault="00E936FD" w:rsidP="00E936FD">
      <w:pPr>
        <w:ind w:firstLine="706"/>
        <w:jc w:val="both"/>
        <w:rPr>
          <w:rFonts w:ascii="Arial" w:eastAsia="SimSun" w:hAnsi="Arial" w:cs="Arial"/>
        </w:rPr>
      </w:pPr>
      <w:r w:rsidRPr="00D64049">
        <w:rPr>
          <w:rFonts w:ascii="Arial" w:eastAsia="SimSun" w:hAnsi="Arial" w:cs="Arial"/>
        </w:rPr>
        <w:t xml:space="preserve">5.23.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w:t>
      </w:r>
      <w:r w:rsidRPr="00D64049">
        <w:rPr>
          <w:rFonts w:ascii="Arial" w:eastAsia="SimSun" w:hAnsi="Arial" w:cs="Arial"/>
        </w:rPr>
        <w:lastRenderedPageBreak/>
        <w:t xml:space="preserve">(функций)», Портала государственных и муниципальных услуг (функций) </w:t>
      </w:r>
      <w:r w:rsidRPr="00D64049">
        <w:rPr>
          <w:rFonts w:ascii="Arial" w:hAnsi="Arial" w:cs="Arial"/>
        </w:rPr>
        <w:t>Томской области</w:t>
      </w:r>
      <w:r w:rsidRPr="00D64049">
        <w:rPr>
          <w:rFonts w:ascii="Arial" w:eastAsia="SimSun" w:hAnsi="Arial" w:cs="Arial"/>
        </w:rPr>
        <w:t xml:space="preserve">, а также при личном приеме заявителя. </w:t>
      </w:r>
    </w:p>
    <w:p w:rsidR="00E936FD" w:rsidRPr="00D64049" w:rsidRDefault="00E936FD" w:rsidP="00E936FD">
      <w:pPr>
        <w:ind w:firstLine="706"/>
        <w:jc w:val="both"/>
        <w:rPr>
          <w:rFonts w:ascii="Arial" w:eastAsia="SimSun" w:hAnsi="Arial" w:cs="Arial"/>
        </w:rPr>
      </w:pPr>
      <w:r w:rsidRPr="00D64049">
        <w:rPr>
          <w:rFonts w:ascii="Arial" w:eastAsia="SimSun" w:hAnsi="Arial" w:cs="Arial"/>
        </w:rPr>
        <w:t>Способы информирования заявителей о порядке подачи и рассмотрения жалобы</w:t>
      </w:r>
    </w:p>
    <w:p w:rsidR="00E936FD" w:rsidRPr="00D64049" w:rsidRDefault="00E936FD" w:rsidP="00606EDD">
      <w:pPr>
        <w:numPr>
          <w:ilvl w:val="1"/>
          <w:numId w:val="20"/>
        </w:numPr>
        <w:tabs>
          <w:tab w:val="clear" w:pos="1440"/>
          <w:tab w:val="num" w:pos="1080"/>
        </w:tabs>
        <w:suppressAutoHyphens/>
        <w:ind w:left="0" w:firstLine="706"/>
        <w:jc w:val="both"/>
        <w:rPr>
          <w:rFonts w:ascii="Arial" w:hAnsi="Arial" w:cs="Arial"/>
        </w:rPr>
      </w:pPr>
      <w:r w:rsidRPr="00D64049">
        <w:rPr>
          <w:rFonts w:ascii="Arial" w:eastAsia="SimSun" w:hAnsi="Arial" w:cs="Arial"/>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w:t>
      </w:r>
      <w:r w:rsidRPr="00D64049">
        <w:rPr>
          <w:rFonts w:ascii="Arial" w:hAnsi="Arial" w:cs="Arial"/>
        </w:rPr>
        <w:t>Томской области</w:t>
      </w:r>
      <w:r w:rsidRPr="00D64049">
        <w:rPr>
          <w:rFonts w:ascii="Arial" w:eastAsia="SimSun" w:hAnsi="Arial" w:cs="Arial"/>
        </w:rPr>
        <w:t>.</w:t>
      </w:r>
    </w:p>
    <w:p w:rsidR="00E936FD" w:rsidRPr="009E21D1" w:rsidRDefault="00E936FD" w:rsidP="00E936FD">
      <w:pPr>
        <w:ind w:left="5103"/>
        <w:rPr>
          <w:rFonts w:ascii="Arial" w:hAnsi="Arial" w:cs="Arial"/>
          <w:highlight w:val="yellow"/>
        </w:rPr>
        <w:sectPr w:rsidR="00E936FD" w:rsidRPr="009E21D1" w:rsidSect="00E936FD">
          <w:pgSz w:w="11906" w:h="16838"/>
          <w:pgMar w:top="1100" w:right="851" w:bottom="799" w:left="1440" w:header="720" w:footer="720" w:gutter="0"/>
          <w:cols w:space="720"/>
          <w:docGrid w:linePitch="600" w:charSpace="32768"/>
        </w:sectPr>
      </w:pPr>
    </w:p>
    <w:p w:rsidR="00E936FD" w:rsidRPr="00C675EF" w:rsidRDefault="00E936FD" w:rsidP="00E936FD">
      <w:pPr>
        <w:ind w:left="5103"/>
        <w:rPr>
          <w:rFonts w:ascii="Arial" w:hAnsi="Arial" w:cs="Arial"/>
          <w:highlight w:val="yellow"/>
        </w:rPr>
      </w:pPr>
    </w:p>
    <w:p w:rsidR="00E936FD" w:rsidRDefault="00E936FD" w:rsidP="00E936FD">
      <w:pPr>
        <w:pStyle w:val="ConsPlusNormal"/>
        <w:jc w:val="right"/>
        <w:outlineLvl w:val="1"/>
        <w:rPr>
          <w:color w:val="000000"/>
        </w:rPr>
      </w:pPr>
      <w:r>
        <w:rPr>
          <w:color w:val="000000"/>
        </w:rPr>
        <w:t>Приложение 1</w:t>
      </w:r>
    </w:p>
    <w:p w:rsidR="00E936FD" w:rsidRDefault="00E936FD" w:rsidP="00E936FD">
      <w:pPr>
        <w:pStyle w:val="ConsPlusNormal"/>
        <w:jc w:val="right"/>
        <w:rPr>
          <w:color w:val="000000"/>
        </w:rPr>
      </w:pPr>
      <w:r>
        <w:rPr>
          <w:color w:val="000000"/>
        </w:rPr>
        <w:t>к административному регламенту</w:t>
      </w:r>
    </w:p>
    <w:p w:rsidR="00E936FD" w:rsidRDefault="00E936FD" w:rsidP="00E936FD">
      <w:pPr>
        <w:pStyle w:val="ConsPlusNormal"/>
        <w:jc w:val="right"/>
        <w:rPr>
          <w:color w:val="000000"/>
        </w:rPr>
      </w:pPr>
      <w:r>
        <w:rPr>
          <w:color w:val="000000"/>
        </w:rPr>
        <w:t>предоставления муниципальной услуги</w:t>
      </w:r>
    </w:p>
    <w:p w:rsidR="00E936FD" w:rsidRDefault="00E936FD" w:rsidP="00E936FD">
      <w:pPr>
        <w:pStyle w:val="ConsPlusNormal"/>
        <w:jc w:val="right"/>
        <w:rPr>
          <w:color w:val="000000" w:themeColor="text1"/>
        </w:rPr>
      </w:pPr>
      <w:r>
        <w:rPr>
          <w:color w:val="000000"/>
        </w:rPr>
        <w:t xml:space="preserve"> «</w:t>
      </w:r>
      <w:r w:rsidRPr="00ED01C7">
        <w:rPr>
          <w:color w:val="000000" w:themeColor="text1"/>
        </w:rPr>
        <w:t xml:space="preserve">Присвоение адреса объекту адресации, </w:t>
      </w:r>
    </w:p>
    <w:p w:rsidR="00E936FD" w:rsidRDefault="00E936FD" w:rsidP="00E936FD">
      <w:pPr>
        <w:pStyle w:val="ConsPlusNormal"/>
        <w:jc w:val="right"/>
        <w:rPr>
          <w:color w:val="000000"/>
        </w:rPr>
      </w:pPr>
      <w:r>
        <w:rPr>
          <w:color w:val="000000" w:themeColor="text1"/>
        </w:rPr>
        <w:t xml:space="preserve">Изменение </w:t>
      </w:r>
      <w:r w:rsidRPr="00ED01C7">
        <w:rPr>
          <w:color w:val="000000" w:themeColor="text1"/>
        </w:rPr>
        <w:t>и аннулирование такого адреса</w:t>
      </w:r>
      <w:r>
        <w:rPr>
          <w:color w:val="000000"/>
        </w:rPr>
        <w:t>»</w:t>
      </w:r>
    </w:p>
    <w:p w:rsidR="00E936FD" w:rsidRPr="00C675EF" w:rsidRDefault="00E936FD" w:rsidP="00E936FD">
      <w:pPr>
        <w:ind w:firstLine="567"/>
        <w:jc w:val="center"/>
        <w:rPr>
          <w:rFonts w:ascii="Arial" w:hAnsi="Arial" w:cs="Arial"/>
          <w:highlight w:val="yellow"/>
        </w:rPr>
      </w:pPr>
    </w:p>
    <w:p w:rsidR="00E936FD" w:rsidRPr="009F27A8" w:rsidRDefault="00E936FD" w:rsidP="00E936FD">
      <w:pPr>
        <w:pStyle w:val="ConsPlusNormal"/>
        <w:jc w:val="center"/>
        <w:rPr>
          <w:sz w:val="24"/>
          <w:szCs w:val="24"/>
        </w:rPr>
      </w:pPr>
      <w:r w:rsidRPr="009F27A8">
        <w:rPr>
          <w:sz w:val="24"/>
          <w:szCs w:val="24"/>
        </w:rPr>
        <w:t>ФОРМА ЗАЯВЛЕНИЯ</w:t>
      </w:r>
    </w:p>
    <w:p w:rsidR="00E936FD" w:rsidRPr="009F27A8" w:rsidRDefault="00E936FD" w:rsidP="00E936FD">
      <w:pPr>
        <w:pStyle w:val="ConsPlusNormal"/>
        <w:jc w:val="center"/>
        <w:rPr>
          <w:sz w:val="24"/>
          <w:szCs w:val="24"/>
        </w:rPr>
      </w:pPr>
      <w:r w:rsidRPr="009F27A8">
        <w:rPr>
          <w:sz w:val="24"/>
          <w:szCs w:val="24"/>
        </w:rPr>
        <w:t>О ПРИСВОЕНИИ ОБЪЕКТУ АДРЕСАЦИИ АДРЕСА ИЛИ АННУЛИРОВАНИИ</w:t>
      </w:r>
    </w:p>
    <w:p w:rsidR="00E936FD" w:rsidRPr="009F27A8" w:rsidRDefault="00E936FD" w:rsidP="00E936FD">
      <w:pPr>
        <w:pStyle w:val="ConsPlusNormal"/>
        <w:jc w:val="center"/>
        <w:rPr>
          <w:sz w:val="24"/>
          <w:szCs w:val="24"/>
        </w:rPr>
      </w:pPr>
      <w:r w:rsidRPr="009F27A8">
        <w:rPr>
          <w:sz w:val="24"/>
          <w:szCs w:val="24"/>
        </w:rPr>
        <w:t>ЕГО АДРЕСА</w:t>
      </w:r>
    </w:p>
    <w:p w:rsidR="00E936FD" w:rsidRPr="00C675EF" w:rsidRDefault="00E936FD" w:rsidP="00E936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417"/>
      </w:tblGrid>
      <w:tr w:rsidR="00E936FD" w:rsidRPr="00C675EF" w:rsidTr="00E936FD">
        <w:tc>
          <w:tcPr>
            <w:tcW w:w="6316" w:type="dxa"/>
            <w:gridSpan w:val="7"/>
          </w:tcPr>
          <w:p w:rsidR="00E936FD" w:rsidRPr="00C675EF" w:rsidRDefault="00E936FD" w:rsidP="00E936FD">
            <w:pPr>
              <w:pStyle w:val="ConsPlusNormal"/>
            </w:pPr>
          </w:p>
        </w:tc>
        <w:tc>
          <w:tcPr>
            <w:tcW w:w="1331" w:type="dxa"/>
            <w:gridSpan w:val="3"/>
          </w:tcPr>
          <w:p w:rsidR="00E936FD" w:rsidRPr="00C675EF" w:rsidRDefault="00E936FD" w:rsidP="00E936FD">
            <w:pPr>
              <w:pStyle w:val="ConsPlusNormal"/>
              <w:ind w:left="5"/>
              <w:jc w:val="both"/>
            </w:pPr>
            <w:r w:rsidRPr="00C675EF">
              <w:t>Лист N ___</w:t>
            </w:r>
          </w:p>
        </w:tc>
        <w:tc>
          <w:tcPr>
            <w:tcW w:w="1417" w:type="dxa"/>
          </w:tcPr>
          <w:p w:rsidR="00E936FD" w:rsidRPr="00C675EF" w:rsidRDefault="00E936FD" w:rsidP="00E936FD">
            <w:pPr>
              <w:pStyle w:val="ConsPlusNormal"/>
              <w:ind w:left="10"/>
              <w:jc w:val="both"/>
            </w:pPr>
            <w:r w:rsidRPr="00C675EF">
              <w:t>Всего листов ___</w:t>
            </w:r>
          </w:p>
        </w:tc>
      </w:tr>
      <w:tr w:rsidR="00E936FD" w:rsidRPr="00C675EF" w:rsidTr="00E936FD">
        <w:tblPrEx>
          <w:tblBorders>
            <w:left w:val="nil"/>
            <w:right w:val="nil"/>
          </w:tblBorders>
        </w:tblPrEx>
        <w:tc>
          <w:tcPr>
            <w:tcW w:w="9064" w:type="dxa"/>
            <w:gridSpan w:val="11"/>
            <w:tcBorders>
              <w:left w:val="nil"/>
              <w:right w:val="nil"/>
            </w:tcBorders>
          </w:tcPr>
          <w:p w:rsidR="00E936FD" w:rsidRPr="00C675EF" w:rsidRDefault="00E936FD" w:rsidP="00E936FD">
            <w:pPr>
              <w:pStyle w:val="ConsPlusNormal"/>
            </w:pPr>
          </w:p>
        </w:tc>
      </w:tr>
      <w:tr w:rsidR="00E936FD" w:rsidRPr="00C675EF" w:rsidTr="00E936FD">
        <w:tc>
          <w:tcPr>
            <w:tcW w:w="550" w:type="dxa"/>
            <w:vMerge w:val="restart"/>
          </w:tcPr>
          <w:p w:rsidR="00E936FD" w:rsidRPr="00C675EF" w:rsidRDefault="00E936FD" w:rsidP="00E936FD">
            <w:pPr>
              <w:pStyle w:val="ConsPlusNormal"/>
              <w:jc w:val="center"/>
            </w:pPr>
            <w:r w:rsidRPr="00C675EF">
              <w:t>1</w:t>
            </w:r>
          </w:p>
        </w:tc>
        <w:tc>
          <w:tcPr>
            <w:tcW w:w="3864" w:type="dxa"/>
            <w:gridSpan w:val="4"/>
            <w:tcBorders>
              <w:bottom w:val="nil"/>
            </w:tcBorders>
          </w:tcPr>
          <w:p w:rsidR="00E936FD" w:rsidRPr="00C675EF" w:rsidRDefault="00E936FD" w:rsidP="00E936FD">
            <w:pPr>
              <w:pStyle w:val="ConsPlusNormal"/>
              <w:jc w:val="center"/>
            </w:pPr>
            <w:r w:rsidRPr="00C675EF">
              <w:t>Заявление</w:t>
            </w:r>
          </w:p>
        </w:tc>
        <w:tc>
          <w:tcPr>
            <w:tcW w:w="532" w:type="dxa"/>
            <w:vMerge w:val="restart"/>
          </w:tcPr>
          <w:p w:rsidR="00E936FD" w:rsidRPr="00C675EF" w:rsidRDefault="00E936FD" w:rsidP="00E936FD">
            <w:pPr>
              <w:pStyle w:val="ConsPlusNormal"/>
              <w:jc w:val="center"/>
            </w:pPr>
            <w:r w:rsidRPr="00C675EF">
              <w:t>2</w:t>
            </w:r>
          </w:p>
        </w:tc>
        <w:tc>
          <w:tcPr>
            <w:tcW w:w="4118" w:type="dxa"/>
            <w:gridSpan w:val="5"/>
            <w:vMerge w:val="restart"/>
            <w:tcBorders>
              <w:bottom w:val="nil"/>
            </w:tcBorders>
          </w:tcPr>
          <w:p w:rsidR="00E936FD" w:rsidRPr="00C675EF" w:rsidRDefault="00E936FD" w:rsidP="00E936FD">
            <w:pPr>
              <w:pStyle w:val="ConsPlusNormal"/>
            </w:pPr>
            <w:r w:rsidRPr="00C675EF">
              <w:t>Заявление принято</w:t>
            </w:r>
          </w:p>
          <w:p w:rsidR="00E936FD" w:rsidRPr="00C675EF" w:rsidRDefault="00E936FD" w:rsidP="00E936FD">
            <w:pPr>
              <w:pStyle w:val="ConsPlusNormal"/>
            </w:pPr>
            <w:r w:rsidRPr="00C675EF">
              <w:t>регистрационный номер _______________</w:t>
            </w:r>
          </w:p>
          <w:p w:rsidR="00E936FD" w:rsidRPr="00C675EF" w:rsidRDefault="00E936FD" w:rsidP="00E936FD">
            <w:pPr>
              <w:pStyle w:val="ConsPlusNormal"/>
            </w:pPr>
            <w:r w:rsidRPr="00C675EF">
              <w:t>количество листов заявления ___________</w:t>
            </w:r>
          </w:p>
          <w:p w:rsidR="00E936FD" w:rsidRPr="00C675EF" w:rsidRDefault="00E936FD" w:rsidP="00E936FD">
            <w:pPr>
              <w:pStyle w:val="ConsPlusNormal"/>
            </w:pPr>
            <w:r w:rsidRPr="00C675EF">
              <w:t>количество прилагаемых документов ____,</w:t>
            </w:r>
          </w:p>
          <w:p w:rsidR="00E936FD" w:rsidRPr="00C675EF" w:rsidRDefault="00E936FD" w:rsidP="00E936FD">
            <w:pPr>
              <w:pStyle w:val="ConsPlusNormal"/>
            </w:pPr>
            <w:r w:rsidRPr="00C675EF">
              <w:t>в том числе оригиналов ___, копий ____, количество листов в оригиналах ____, копиях ____</w:t>
            </w:r>
          </w:p>
          <w:p w:rsidR="00E936FD" w:rsidRPr="00C675EF" w:rsidRDefault="00E936FD" w:rsidP="00E936FD">
            <w:pPr>
              <w:pStyle w:val="ConsPlusNormal"/>
            </w:pPr>
            <w:r w:rsidRPr="00C675EF">
              <w:t>ФИО должностного лица ________________</w:t>
            </w:r>
          </w:p>
          <w:p w:rsidR="00E936FD" w:rsidRPr="00C675EF" w:rsidRDefault="00E936FD" w:rsidP="00E936FD">
            <w:pPr>
              <w:pStyle w:val="ConsPlusNormal"/>
            </w:pPr>
            <w:r w:rsidRPr="00C675EF">
              <w:t>подпись должностного лица ____________</w:t>
            </w:r>
          </w:p>
        </w:tc>
      </w:tr>
      <w:tr w:rsidR="00E936FD" w:rsidRPr="00C675EF" w:rsidTr="00E936FD">
        <w:tblPrEx>
          <w:tblBorders>
            <w:insideH w:val="nil"/>
          </w:tblBorders>
        </w:tblPrEx>
        <w:trPr>
          <w:trHeight w:val="230"/>
        </w:trPr>
        <w:tc>
          <w:tcPr>
            <w:tcW w:w="550" w:type="dxa"/>
            <w:vMerge/>
          </w:tcPr>
          <w:p w:rsidR="00E936FD" w:rsidRPr="00C675EF" w:rsidRDefault="00E936FD" w:rsidP="00E936FD">
            <w:pPr>
              <w:pStyle w:val="ConsPlusNormal"/>
            </w:pPr>
          </w:p>
        </w:tc>
        <w:tc>
          <w:tcPr>
            <w:tcW w:w="3864" w:type="dxa"/>
            <w:gridSpan w:val="4"/>
            <w:vMerge w:val="restart"/>
            <w:tcBorders>
              <w:top w:val="nil"/>
            </w:tcBorders>
          </w:tcPr>
          <w:p w:rsidR="00E936FD" w:rsidRPr="00C675EF" w:rsidRDefault="00E936FD" w:rsidP="00E936FD">
            <w:pPr>
              <w:pStyle w:val="ConsPlusNormal"/>
            </w:pPr>
            <w:r w:rsidRPr="00C675EF">
              <w:t>в</w:t>
            </w:r>
          </w:p>
          <w:p w:rsidR="00E936FD" w:rsidRPr="00C675EF" w:rsidRDefault="00E936FD" w:rsidP="00E936FD">
            <w:pPr>
              <w:pStyle w:val="ConsPlusNormal"/>
              <w:jc w:val="center"/>
            </w:pPr>
            <w:r w:rsidRPr="00C675EF">
              <w:t>----------------------------------------</w:t>
            </w:r>
          </w:p>
          <w:p w:rsidR="00E936FD" w:rsidRPr="00C675EF" w:rsidRDefault="00E936FD" w:rsidP="00E936FD">
            <w:pPr>
              <w:pStyle w:val="ConsPlusNormal"/>
              <w:jc w:val="center"/>
            </w:pPr>
            <w:r w:rsidRPr="00C675EF">
              <w:t>(наименование органа местного самоуправления, органа</w:t>
            </w:r>
          </w:p>
          <w:p w:rsidR="00E936FD" w:rsidRPr="00C675EF" w:rsidRDefault="00E936FD" w:rsidP="00E936FD">
            <w:pPr>
              <w:pStyle w:val="ConsPlusNormal"/>
              <w:jc w:val="center"/>
            </w:pPr>
            <w:r w:rsidRPr="00C675EF">
              <w:t>______________________________</w:t>
            </w:r>
          </w:p>
          <w:p w:rsidR="00E936FD" w:rsidRPr="00C675EF" w:rsidRDefault="00E936FD" w:rsidP="00E936FD">
            <w:pPr>
              <w:pStyle w:val="ConsPlusNormal"/>
              <w:jc w:val="center"/>
            </w:pPr>
            <w:r w:rsidRPr="00C675EF">
              <w:t xml:space="preserve">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 органа публичной власти федеральной территории, организации, признаваемой управляющей компанией в соответствии с Федеральным </w:t>
            </w:r>
            <w:hyperlink r:id="rId114">
              <w:r w:rsidRPr="00C675EF">
                <w:rPr>
                  <w:color w:val="0000FF"/>
                </w:rPr>
                <w:t>законом</w:t>
              </w:r>
            </w:hyperlink>
            <w:r w:rsidRPr="00C675EF">
              <w:t xml:space="preserve"> от 28 сентября 2010 г. N 244-ФЗ "Об инновационном центре "Сколково" (Собрание законодательства Российской Федерации, 2010, N 40, ст. 4970; 2019, N 31, ст. 4457) (далее - Федеральный закон "Об инновационном центре "Сколково")</w:t>
            </w:r>
          </w:p>
        </w:tc>
        <w:tc>
          <w:tcPr>
            <w:tcW w:w="532" w:type="dxa"/>
            <w:vMerge/>
          </w:tcPr>
          <w:p w:rsidR="00E936FD" w:rsidRPr="00C675EF" w:rsidRDefault="00E936FD" w:rsidP="00E936FD">
            <w:pPr>
              <w:pStyle w:val="ConsPlusNormal"/>
            </w:pPr>
          </w:p>
        </w:tc>
        <w:tc>
          <w:tcPr>
            <w:tcW w:w="4118" w:type="dxa"/>
            <w:gridSpan w:val="5"/>
            <w:vMerge/>
            <w:tcBorders>
              <w:bottom w:val="nil"/>
            </w:tcBorders>
          </w:tcPr>
          <w:p w:rsidR="00E936FD" w:rsidRPr="00C675EF" w:rsidRDefault="00E936FD" w:rsidP="00E936FD">
            <w:pPr>
              <w:pStyle w:val="ConsPlusNormal"/>
            </w:pPr>
          </w:p>
        </w:tc>
      </w:tr>
      <w:tr w:rsidR="00E936FD" w:rsidRPr="00C675EF" w:rsidTr="00E936FD">
        <w:tc>
          <w:tcPr>
            <w:tcW w:w="550" w:type="dxa"/>
            <w:vMerge/>
          </w:tcPr>
          <w:p w:rsidR="00E936FD" w:rsidRPr="00C675EF" w:rsidRDefault="00E936FD" w:rsidP="00E936FD">
            <w:pPr>
              <w:pStyle w:val="ConsPlusNormal"/>
            </w:pPr>
          </w:p>
        </w:tc>
        <w:tc>
          <w:tcPr>
            <w:tcW w:w="3864" w:type="dxa"/>
            <w:gridSpan w:val="4"/>
            <w:vMerge/>
            <w:tcBorders>
              <w:top w:val="nil"/>
            </w:tcBorders>
          </w:tcPr>
          <w:p w:rsidR="00E936FD" w:rsidRPr="00C675EF" w:rsidRDefault="00E936FD" w:rsidP="00E936FD">
            <w:pPr>
              <w:pStyle w:val="ConsPlusNormal"/>
            </w:pPr>
          </w:p>
        </w:tc>
        <w:tc>
          <w:tcPr>
            <w:tcW w:w="532" w:type="dxa"/>
            <w:vMerge/>
          </w:tcPr>
          <w:p w:rsidR="00E936FD" w:rsidRPr="00C675EF" w:rsidRDefault="00E936FD" w:rsidP="00E936FD">
            <w:pPr>
              <w:pStyle w:val="ConsPlusNormal"/>
            </w:pPr>
          </w:p>
        </w:tc>
        <w:tc>
          <w:tcPr>
            <w:tcW w:w="4118" w:type="dxa"/>
            <w:gridSpan w:val="5"/>
            <w:tcBorders>
              <w:top w:val="nil"/>
            </w:tcBorders>
          </w:tcPr>
          <w:p w:rsidR="00E936FD" w:rsidRPr="00C675EF" w:rsidRDefault="00E936FD" w:rsidP="00E936FD">
            <w:pPr>
              <w:pStyle w:val="ConsPlusNormal"/>
            </w:pPr>
            <w:r w:rsidRPr="00C675EF">
              <w:t>дата "__" ____________ ____ г.</w:t>
            </w:r>
          </w:p>
        </w:tc>
      </w:tr>
      <w:tr w:rsidR="00E936FD" w:rsidRPr="00C675EF" w:rsidTr="00E936FD">
        <w:tc>
          <w:tcPr>
            <w:tcW w:w="550" w:type="dxa"/>
            <w:vMerge w:val="restart"/>
          </w:tcPr>
          <w:p w:rsidR="00E936FD" w:rsidRPr="00C675EF" w:rsidRDefault="00E936FD" w:rsidP="00E936FD">
            <w:pPr>
              <w:pStyle w:val="ConsPlusNormal"/>
              <w:jc w:val="center"/>
            </w:pPr>
            <w:r w:rsidRPr="00C675EF">
              <w:t>3.1</w:t>
            </w:r>
          </w:p>
        </w:tc>
        <w:tc>
          <w:tcPr>
            <w:tcW w:w="8514" w:type="dxa"/>
            <w:gridSpan w:val="10"/>
          </w:tcPr>
          <w:p w:rsidR="00E936FD" w:rsidRPr="00C675EF" w:rsidRDefault="00E936FD" w:rsidP="00E936FD">
            <w:pPr>
              <w:pStyle w:val="ConsPlusNormal"/>
            </w:pPr>
            <w:r w:rsidRPr="00C675EF">
              <w:t>Прошу в отношении объекта адресации:</w:t>
            </w:r>
          </w:p>
        </w:tc>
      </w:tr>
      <w:tr w:rsidR="00E936FD" w:rsidRPr="00C675EF" w:rsidTr="00E936FD">
        <w:tc>
          <w:tcPr>
            <w:tcW w:w="550" w:type="dxa"/>
            <w:vMerge/>
          </w:tcPr>
          <w:p w:rsidR="00E936FD" w:rsidRPr="00C675EF" w:rsidRDefault="00E936FD" w:rsidP="00E936FD">
            <w:pPr>
              <w:pStyle w:val="ConsPlusNormal"/>
            </w:pPr>
          </w:p>
        </w:tc>
        <w:tc>
          <w:tcPr>
            <w:tcW w:w="8514" w:type="dxa"/>
            <w:gridSpan w:val="10"/>
          </w:tcPr>
          <w:p w:rsidR="00E936FD" w:rsidRPr="00C675EF" w:rsidRDefault="00E936FD" w:rsidP="00E936FD">
            <w:pPr>
              <w:pStyle w:val="ConsPlusNormal"/>
            </w:pPr>
            <w:r w:rsidRPr="00C675EF">
              <w:t>Вид:</w:t>
            </w:r>
          </w:p>
        </w:tc>
      </w:tr>
      <w:tr w:rsidR="00E936FD" w:rsidRPr="00C675EF" w:rsidTr="00E936FD">
        <w:tc>
          <w:tcPr>
            <w:tcW w:w="550" w:type="dxa"/>
            <w:vMerge/>
          </w:tcPr>
          <w:p w:rsidR="00E936FD" w:rsidRPr="00C675EF" w:rsidRDefault="00E936FD" w:rsidP="00E936FD">
            <w:pPr>
              <w:pStyle w:val="ConsPlusNormal"/>
            </w:pPr>
          </w:p>
        </w:tc>
        <w:tc>
          <w:tcPr>
            <w:tcW w:w="437" w:type="dxa"/>
            <w:vMerge w:val="restart"/>
          </w:tcPr>
          <w:p w:rsidR="00E936FD" w:rsidRPr="00C675EF" w:rsidRDefault="00E936FD" w:rsidP="00E936FD">
            <w:pPr>
              <w:pStyle w:val="ConsPlusNormal"/>
            </w:pPr>
          </w:p>
        </w:tc>
        <w:tc>
          <w:tcPr>
            <w:tcW w:w="2503" w:type="dxa"/>
            <w:tcBorders>
              <w:bottom w:val="nil"/>
            </w:tcBorders>
          </w:tcPr>
          <w:p w:rsidR="00E936FD" w:rsidRPr="00C675EF" w:rsidRDefault="00E936FD" w:rsidP="00E936FD">
            <w:pPr>
              <w:pStyle w:val="ConsPlusNormal"/>
            </w:pPr>
            <w:r w:rsidRPr="00C675EF">
              <w:t>Земельный участок</w:t>
            </w:r>
          </w:p>
        </w:tc>
        <w:tc>
          <w:tcPr>
            <w:tcW w:w="420" w:type="dxa"/>
            <w:vMerge w:val="restart"/>
          </w:tcPr>
          <w:p w:rsidR="00E936FD" w:rsidRPr="00C675EF" w:rsidRDefault="00E936FD" w:rsidP="00E936FD">
            <w:pPr>
              <w:pStyle w:val="ConsPlusNormal"/>
            </w:pPr>
          </w:p>
        </w:tc>
        <w:tc>
          <w:tcPr>
            <w:tcW w:w="2752" w:type="dxa"/>
            <w:gridSpan w:val="4"/>
            <w:tcBorders>
              <w:bottom w:val="nil"/>
            </w:tcBorders>
          </w:tcPr>
          <w:p w:rsidR="00E936FD" w:rsidRPr="00C675EF" w:rsidRDefault="00E936FD" w:rsidP="00E936FD">
            <w:pPr>
              <w:pStyle w:val="ConsPlusNormal"/>
            </w:pPr>
            <w:r w:rsidRPr="00C675EF">
              <w:t>Сооружение</w:t>
            </w:r>
          </w:p>
        </w:tc>
        <w:tc>
          <w:tcPr>
            <w:tcW w:w="435" w:type="dxa"/>
            <w:vMerge w:val="restart"/>
          </w:tcPr>
          <w:p w:rsidR="00E936FD" w:rsidRPr="00C675EF" w:rsidRDefault="00E936FD" w:rsidP="00E936FD">
            <w:pPr>
              <w:pStyle w:val="ConsPlusNormal"/>
            </w:pPr>
          </w:p>
        </w:tc>
        <w:tc>
          <w:tcPr>
            <w:tcW w:w="1967" w:type="dxa"/>
            <w:gridSpan w:val="2"/>
            <w:vMerge w:val="restart"/>
            <w:vAlign w:val="center"/>
          </w:tcPr>
          <w:p w:rsidR="00E936FD" w:rsidRPr="00C675EF" w:rsidRDefault="00E936FD" w:rsidP="00E936FD">
            <w:pPr>
              <w:pStyle w:val="ConsPlusNormal"/>
            </w:pPr>
            <w:r w:rsidRPr="00C675EF">
              <w:t>Машино-место</w:t>
            </w:r>
          </w:p>
        </w:tc>
      </w:tr>
      <w:tr w:rsidR="00E936FD" w:rsidRPr="00C675EF" w:rsidTr="00E936FD">
        <w:tc>
          <w:tcPr>
            <w:tcW w:w="550" w:type="dxa"/>
            <w:vMerge/>
          </w:tcPr>
          <w:p w:rsidR="00E936FD" w:rsidRPr="00C675EF" w:rsidRDefault="00E936FD" w:rsidP="00E936FD">
            <w:pPr>
              <w:pStyle w:val="ConsPlusNormal"/>
            </w:pPr>
          </w:p>
        </w:tc>
        <w:tc>
          <w:tcPr>
            <w:tcW w:w="437" w:type="dxa"/>
            <w:vMerge/>
          </w:tcPr>
          <w:p w:rsidR="00E936FD" w:rsidRPr="00C675EF" w:rsidRDefault="00E936FD" w:rsidP="00E936FD">
            <w:pPr>
              <w:pStyle w:val="ConsPlusNormal"/>
            </w:pPr>
          </w:p>
        </w:tc>
        <w:tc>
          <w:tcPr>
            <w:tcW w:w="2503" w:type="dxa"/>
            <w:tcBorders>
              <w:top w:val="nil"/>
            </w:tcBorders>
          </w:tcPr>
          <w:p w:rsidR="00E936FD" w:rsidRPr="00C675EF" w:rsidRDefault="00E936FD" w:rsidP="00E936FD">
            <w:pPr>
              <w:pStyle w:val="ConsPlusNormal"/>
            </w:pPr>
          </w:p>
        </w:tc>
        <w:tc>
          <w:tcPr>
            <w:tcW w:w="420" w:type="dxa"/>
            <w:vMerge/>
          </w:tcPr>
          <w:p w:rsidR="00E936FD" w:rsidRPr="00C675EF" w:rsidRDefault="00E936FD" w:rsidP="00E936FD">
            <w:pPr>
              <w:pStyle w:val="ConsPlusNormal"/>
            </w:pPr>
          </w:p>
        </w:tc>
        <w:tc>
          <w:tcPr>
            <w:tcW w:w="2752" w:type="dxa"/>
            <w:gridSpan w:val="4"/>
            <w:tcBorders>
              <w:top w:val="nil"/>
            </w:tcBorders>
          </w:tcPr>
          <w:p w:rsidR="00E936FD" w:rsidRPr="00C675EF" w:rsidRDefault="00E936FD" w:rsidP="00E936FD">
            <w:pPr>
              <w:pStyle w:val="ConsPlusNormal"/>
            </w:pPr>
          </w:p>
        </w:tc>
        <w:tc>
          <w:tcPr>
            <w:tcW w:w="435" w:type="dxa"/>
            <w:vMerge/>
          </w:tcPr>
          <w:p w:rsidR="00E936FD" w:rsidRPr="00C675EF" w:rsidRDefault="00E936FD" w:rsidP="00E936FD">
            <w:pPr>
              <w:pStyle w:val="ConsPlusNormal"/>
            </w:pPr>
          </w:p>
        </w:tc>
        <w:tc>
          <w:tcPr>
            <w:tcW w:w="1967" w:type="dxa"/>
            <w:gridSpan w:val="2"/>
            <w:vMerge/>
          </w:tcPr>
          <w:p w:rsidR="00E936FD" w:rsidRPr="00C675EF" w:rsidRDefault="00E936FD" w:rsidP="00E936FD">
            <w:pPr>
              <w:pStyle w:val="ConsPlusNormal"/>
            </w:pPr>
          </w:p>
        </w:tc>
      </w:tr>
      <w:tr w:rsidR="00E936FD" w:rsidRPr="00C675EF" w:rsidTr="00E936FD">
        <w:tc>
          <w:tcPr>
            <w:tcW w:w="550" w:type="dxa"/>
            <w:vMerge/>
          </w:tcPr>
          <w:p w:rsidR="00E936FD" w:rsidRPr="00C675EF" w:rsidRDefault="00E936FD" w:rsidP="00E936FD">
            <w:pPr>
              <w:pStyle w:val="ConsPlusNormal"/>
            </w:pPr>
          </w:p>
        </w:tc>
        <w:tc>
          <w:tcPr>
            <w:tcW w:w="437" w:type="dxa"/>
            <w:vMerge w:val="restart"/>
          </w:tcPr>
          <w:p w:rsidR="00E936FD" w:rsidRPr="00C675EF" w:rsidRDefault="00E936FD" w:rsidP="00E936FD">
            <w:pPr>
              <w:pStyle w:val="ConsPlusNormal"/>
            </w:pPr>
          </w:p>
        </w:tc>
        <w:tc>
          <w:tcPr>
            <w:tcW w:w="2503" w:type="dxa"/>
            <w:tcBorders>
              <w:bottom w:val="nil"/>
            </w:tcBorders>
          </w:tcPr>
          <w:p w:rsidR="00E936FD" w:rsidRPr="00C675EF" w:rsidRDefault="00E936FD" w:rsidP="00E936FD">
            <w:pPr>
              <w:pStyle w:val="ConsPlusNormal"/>
            </w:pPr>
            <w:r w:rsidRPr="00C675EF">
              <w:t>Здание (строение)</w:t>
            </w:r>
          </w:p>
        </w:tc>
        <w:tc>
          <w:tcPr>
            <w:tcW w:w="420" w:type="dxa"/>
            <w:vMerge w:val="restart"/>
          </w:tcPr>
          <w:p w:rsidR="00E936FD" w:rsidRPr="00C675EF" w:rsidRDefault="00E936FD" w:rsidP="00E936FD">
            <w:pPr>
              <w:pStyle w:val="ConsPlusNormal"/>
            </w:pPr>
          </w:p>
        </w:tc>
        <w:tc>
          <w:tcPr>
            <w:tcW w:w="2752" w:type="dxa"/>
            <w:gridSpan w:val="4"/>
            <w:tcBorders>
              <w:bottom w:val="nil"/>
            </w:tcBorders>
          </w:tcPr>
          <w:p w:rsidR="00E936FD" w:rsidRPr="00C675EF" w:rsidRDefault="00E936FD" w:rsidP="00E936FD">
            <w:pPr>
              <w:pStyle w:val="ConsPlusNormal"/>
            </w:pPr>
            <w:r w:rsidRPr="00C675EF">
              <w:t>Помещение</w:t>
            </w:r>
          </w:p>
        </w:tc>
        <w:tc>
          <w:tcPr>
            <w:tcW w:w="435" w:type="dxa"/>
            <w:vMerge/>
          </w:tcPr>
          <w:p w:rsidR="00E936FD" w:rsidRPr="00C675EF" w:rsidRDefault="00E936FD" w:rsidP="00E936FD">
            <w:pPr>
              <w:pStyle w:val="ConsPlusNormal"/>
            </w:pPr>
          </w:p>
        </w:tc>
        <w:tc>
          <w:tcPr>
            <w:tcW w:w="1967" w:type="dxa"/>
            <w:gridSpan w:val="2"/>
            <w:vMerge/>
          </w:tcPr>
          <w:p w:rsidR="00E936FD" w:rsidRPr="00C675EF" w:rsidRDefault="00E936FD" w:rsidP="00E936FD">
            <w:pPr>
              <w:pStyle w:val="ConsPlusNormal"/>
            </w:pPr>
          </w:p>
        </w:tc>
      </w:tr>
      <w:tr w:rsidR="00E936FD" w:rsidRPr="00C675EF" w:rsidTr="00E936FD">
        <w:tc>
          <w:tcPr>
            <w:tcW w:w="550" w:type="dxa"/>
            <w:vMerge/>
          </w:tcPr>
          <w:p w:rsidR="00E936FD" w:rsidRPr="00C675EF" w:rsidRDefault="00E936FD" w:rsidP="00E936FD">
            <w:pPr>
              <w:pStyle w:val="ConsPlusNormal"/>
            </w:pPr>
          </w:p>
        </w:tc>
        <w:tc>
          <w:tcPr>
            <w:tcW w:w="437" w:type="dxa"/>
            <w:vMerge/>
          </w:tcPr>
          <w:p w:rsidR="00E936FD" w:rsidRPr="00C675EF" w:rsidRDefault="00E936FD" w:rsidP="00E936FD">
            <w:pPr>
              <w:pStyle w:val="ConsPlusNormal"/>
            </w:pPr>
          </w:p>
        </w:tc>
        <w:tc>
          <w:tcPr>
            <w:tcW w:w="2503" w:type="dxa"/>
            <w:tcBorders>
              <w:top w:val="nil"/>
            </w:tcBorders>
          </w:tcPr>
          <w:p w:rsidR="00E936FD" w:rsidRPr="00C675EF" w:rsidRDefault="00E936FD" w:rsidP="00E936FD">
            <w:pPr>
              <w:pStyle w:val="ConsPlusNormal"/>
            </w:pPr>
          </w:p>
        </w:tc>
        <w:tc>
          <w:tcPr>
            <w:tcW w:w="420" w:type="dxa"/>
            <w:vMerge/>
          </w:tcPr>
          <w:p w:rsidR="00E936FD" w:rsidRPr="00C675EF" w:rsidRDefault="00E936FD" w:rsidP="00E936FD">
            <w:pPr>
              <w:pStyle w:val="ConsPlusNormal"/>
            </w:pPr>
          </w:p>
        </w:tc>
        <w:tc>
          <w:tcPr>
            <w:tcW w:w="2752" w:type="dxa"/>
            <w:gridSpan w:val="4"/>
            <w:tcBorders>
              <w:top w:val="nil"/>
            </w:tcBorders>
          </w:tcPr>
          <w:p w:rsidR="00E936FD" w:rsidRPr="00C675EF" w:rsidRDefault="00E936FD" w:rsidP="00E936FD">
            <w:pPr>
              <w:pStyle w:val="ConsPlusNormal"/>
            </w:pPr>
          </w:p>
        </w:tc>
        <w:tc>
          <w:tcPr>
            <w:tcW w:w="435" w:type="dxa"/>
            <w:vMerge/>
          </w:tcPr>
          <w:p w:rsidR="00E936FD" w:rsidRPr="00C675EF" w:rsidRDefault="00E936FD" w:rsidP="00E936FD">
            <w:pPr>
              <w:pStyle w:val="ConsPlusNormal"/>
            </w:pPr>
          </w:p>
        </w:tc>
        <w:tc>
          <w:tcPr>
            <w:tcW w:w="1967" w:type="dxa"/>
            <w:gridSpan w:val="2"/>
            <w:vMerge/>
          </w:tcPr>
          <w:p w:rsidR="00E936FD" w:rsidRPr="00C675EF" w:rsidRDefault="00E936FD" w:rsidP="00E936FD">
            <w:pPr>
              <w:pStyle w:val="ConsPlusNormal"/>
            </w:pPr>
          </w:p>
        </w:tc>
      </w:tr>
      <w:tr w:rsidR="00E936FD" w:rsidRPr="00C675EF" w:rsidTr="00E936FD">
        <w:tc>
          <w:tcPr>
            <w:tcW w:w="550" w:type="dxa"/>
            <w:vMerge w:val="restart"/>
            <w:tcBorders>
              <w:bottom w:val="nil"/>
            </w:tcBorders>
          </w:tcPr>
          <w:p w:rsidR="00E936FD" w:rsidRPr="00C675EF" w:rsidRDefault="00E936FD" w:rsidP="00E936FD">
            <w:pPr>
              <w:pStyle w:val="ConsPlusNormal"/>
              <w:jc w:val="center"/>
            </w:pPr>
            <w:r w:rsidRPr="00C675EF">
              <w:t>3</w:t>
            </w:r>
            <w:r w:rsidRPr="00C675EF">
              <w:lastRenderedPageBreak/>
              <w:t>.2</w:t>
            </w:r>
          </w:p>
        </w:tc>
        <w:tc>
          <w:tcPr>
            <w:tcW w:w="8514" w:type="dxa"/>
            <w:gridSpan w:val="10"/>
          </w:tcPr>
          <w:p w:rsidR="00E936FD" w:rsidRPr="00C675EF" w:rsidRDefault="00E936FD" w:rsidP="00E936FD">
            <w:pPr>
              <w:pStyle w:val="ConsPlusNormal"/>
            </w:pPr>
            <w:r w:rsidRPr="00C675EF">
              <w:lastRenderedPageBreak/>
              <w:t>Присвоить адрес</w:t>
            </w: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8514" w:type="dxa"/>
            <w:gridSpan w:val="10"/>
          </w:tcPr>
          <w:p w:rsidR="00E936FD" w:rsidRPr="00C675EF" w:rsidRDefault="00E936FD" w:rsidP="00E936FD">
            <w:pPr>
              <w:pStyle w:val="ConsPlusNormal"/>
            </w:pPr>
            <w:r w:rsidRPr="00C675EF">
              <w:t>В связи с:</w:t>
            </w: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437" w:type="dxa"/>
          </w:tcPr>
          <w:p w:rsidR="00E936FD" w:rsidRPr="00C675EF" w:rsidRDefault="00E936FD" w:rsidP="00E936FD">
            <w:pPr>
              <w:pStyle w:val="ConsPlusNormal"/>
            </w:pPr>
          </w:p>
        </w:tc>
        <w:tc>
          <w:tcPr>
            <w:tcW w:w="8077" w:type="dxa"/>
            <w:gridSpan w:val="9"/>
          </w:tcPr>
          <w:p w:rsidR="00E936FD" w:rsidRPr="00C675EF" w:rsidRDefault="00E936FD" w:rsidP="00E936FD">
            <w:pPr>
              <w:pStyle w:val="ConsPlusNormal"/>
            </w:pPr>
            <w:r w:rsidRPr="00C675EF">
              <w:t>Образованием земельного участка(ов) из земель, находящихся в государственной или муниципальной собственности</w:t>
            </w: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tcPr>
          <w:p w:rsidR="00E936FD" w:rsidRPr="00C675EF" w:rsidRDefault="00E936FD" w:rsidP="00E936FD">
            <w:pPr>
              <w:pStyle w:val="ConsPlusNormal"/>
              <w:ind w:firstLine="5"/>
              <w:jc w:val="both"/>
            </w:pPr>
            <w:r w:rsidRPr="00C675EF">
              <w:t>Количество образуемых земельных участков</w:t>
            </w: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vMerge w:val="restart"/>
          </w:tcPr>
          <w:p w:rsidR="00E936FD" w:rsidRPr="00C675EF" w:rsidRDefault="00E936FD" w:rsidP="00E936FD">
            <w:pPr>
              <w:pStyle w:val="ConsPlusNormal"/>
            </w:pPr>
            <w:r w:rsidRPr="00C675EF">
              <w:t>Дополнительная информация:</w:t>
            </w: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vMerge/>
          </w:tcPr>
          <w:p w:rsidR="00E936FD" w:rsidRPr="00C675EF" w:rsidRDefault="00E936FD" w:rsidP="00E936FD">
            <w:pPr>
              <w:pStyle w:val="ConsPlusNormal"/>
            </w:pP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vMerge/>
          </w:tcPr>
          <w:p w:rsidR="00E936FD" w:rsidRPr="00C675EF" w:rsidRDefault="00E936FD" w:rsidP="00E936FD">
            <w:pPr>
              <w:pStyle w:val="ConsPlusNormal"/>
            </w:pP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8514" w:type="dxa"/>
            <w:gridSpan w:val="10"/>
          </w:tcPr>
          <w:p w:rsidR="00E936FD" w:rsidRPr="00C675EF" w:rsidRDefault="00E936FD" w:rsidP="00E936FD">
            <w:pPr>
              <w:pStyle w:val="ConsPlusNormal"/>
            </w:pPr>
            <w:r w:rsidRPr="00C675EF">
              <w:t>Образованием земельного участка(ов) путем раздела земельного участка</w:t>
            </w: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tcPr>
          <w:p w:rsidR="00E936FD" w:rsidRPr="00C675EF" w:rsidRDefault="00E936FD" w:rsidP="00E936FD">
            <w:pPr>
              <w:pStyle w:val="ConsPlusNormal"/>
              <w:ind w:firstLine="5"/>
              <w:jc w:val="both"/>
            </w:pPr>
            <w:r w:rsidRPr="00C675EF">
              <w:t>Количество образуемых земельных участков</w:t>
            </w: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tcPr>
          <w:p w:rsidR="00E936FD" w:rsidRPr="00C675EF" w:rsidRDefault="00E936FD" w:rsidP="00E936FD">
            <w:pPr>
              <w:pStyle w:val="ConsPlusNormal"/>
            </w:pPr>
            <w:r w:rsidRPr="00C675EF">
              <w:t>Кадастровый номер земельного участка, раздел которого осуществляется</w:t>
            </w:r>
          </w:p>
        </w:tc>
        <w:tc>
          <w:tcPr>
            <w:tcW w:w="4650" w:type="dxa"/>
            <w:gridSpan w:val="6"/>
          </w:tcPr>
          <w:p w:rsidR="00E936FD" w:rsidRPr="00C675EF" w:rsidRDefault="00E936FD" w:rsidP="00E936FD">
            <w:pPr>
              <w:pStyle w:val="ConsPlusNormal"/>
            </w:pPr>
            <w:r w:rsidRPr="00C675EF">
              <w:t>Адрес земельного участка, раздел которого осуществляется</w:t>
            </w: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vMerge w:val="restart"/>
          </w:tcPr>
          <w:p w:rsidR="00E936FD" w:rsidRPr="00C675EF" w:rsidRDefault="00E936FD" w:rsidP="00E936FD">
            <w:pPr>
              <w:pStyle w:val="ConsPlusNormal"/>
            </w:pP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vMerge/>
          </w:tcPr>
          <w:p w:rsidR="00E936FD" w:rsidRPr="00C675EF" w:rsidRDefault="00E936FD" w:rsidP="00E936FD">
            <w:pPr>
              <w:pStyle w:val="ConsPlusNormal"/>
            </w:pP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437" w:type="dxa"/>
          </w:tcPr>
          <w:p w:rsidR="00E936FD" w:rsidRPr="00C675EF" w:rsidRDefault="00E936FD" w:rsidP="00E936FD">
            <w:pPr>
              <w:pStyle w:val="ConsPlusNormal"/>
            </w:pPr>
          </w:p>
        </w:tc>
        <w:tc>
          <w:tcPr>
            <w:tcW w:w="8077" w:type="dxa"/>
            <w:gridSpan w:val="9"/>
          </w:tcPr>
          <w:p w:rsidR="00E936FD" w:rsidRPr="00C675EF" w:rsidRDefault="00E936FD" w:rsidP="00E936FD">
            <w:pPr>
              <w:pStyle w:val="ConsPlusNormal"/>
            </w:pPr>
            <w:r w:rsidRPr="00C675EF">
              <w:t>Образованием земельного участка путем объединения земельных участков</w:t>
            </w: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tcPr>
          <w:p w:rsidR="00E936FD" w:rsidRPr="00C675EF" w:rsidRDefault="00E936FD" w:rsidP="00E936FD">
            <w:pPr>
              <w:pStyle w:val="ConsPlusNormal"/>
              <w:ind w:firstLine="5"/>
              <w:jc w:val="both"/>
            </w:pPr>
            <w:r w:rsidRPr="00C675EF">
              <w:t>Количество объединяемых земельных участков</w:t>
            </w: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tcPr>
          <w:p w:rsidR="00E936FD" w:rsidRPr="00C675EF" w:rsidRDefault="00E936FD" w:rsidP="00E936FD">
            <w:pPr>
              <w:pStyle w:val="ConsPlusNormal"/>
              <w:ind w:firstLine="5"/>
              <w:jc w:val="both"/>
            </w:pPr>
            <w:r w:rsidRPr="00C675EF">
              <w:t xml:space="preserve">Кадастровый номер объединяемого земельного участка </w:t>
            </w:r>
            <w:hyperlink w:anchor="P609">
              <w:r w:rsidRPr="00C675EF">
                <w:rPr>
                  <w:color w:val="0000FF"/>
                </w:rPr>
                <w:t>&lt;1&gt;</w:t>
              </w:r>
            </w:hyperlink>
          </w:p>
        </w:tc>
        <w:tc>
          <w:tcPr>
            <w:tcW w:w="4650" w:type="dxa"/>
            <w:gridSpan w:val="6"/>
          </w:tcPr>
          <w:p w:rsidR="00E936FD" w:rsidRPr="00C675EF" w:rsidRDefault="00E936FD" w:rsidP="00E936FD">
            <w:pPr>
              <w:pStyle w:val="ConsPlusNormal"/>
            </w:pPr>
            <w:r w:rsidRPr="00C675EF">
              <w:t xml:space="preserve">Адрес объединяемого земельного участка </w:t>
            </w:r>
            <w:hyperlink w:anchor="P609">
              <w:r w:rsidRPr="00C675EF">
                <w:rPr>
                  <w:color w:val="0000FF"/>
                </w:rPr>
                <w:t>&lt;1&gt;</w:t>
              </w:r>
            </w:hyperlink>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vMerge w:val="restart"/>
          </w:tcPr>
          <w:p w:rsidR="00E936FD" w:rsidRPr="00C675EF" w:rsidRDefault="00E936FD" w:rsidP="00E936FD">
            <w:pPr>
              <w:pStyle w:val="ConsPlusNormal"/>
            </w:pPr>
          </w:p>
        </w:tc>
        <w:tc>
          <w:tcPr>
            <w:tcW w:w="4650" w:type="dxa"/>
            <w:gridSpan w:val="6"/>
          </w:tcPr>
          <w:p w:rsidR="00E936FD" w:rsidRPr="00C675EF" w:rsidRDefault="00E936FD" w:rsidP="00E936FD">
            <w:pPr>
              <w:pStyle w:val="ConsPlusNormal"/>
            </w:pPr>
          </w:p>
        </w:tc>
      </w:tr>
      <w:tr w:rsidR="00E936FD" w:rsidRPr="00C675EF" w:rsidTr="00E936FD">
        <w:tc>
          <w:tcPr>
            <w:tcW w:w="550" w:type="dxa"/>
            <w:vMerge/>
            <w:tcBorders>
              <w:bottom w:val="nil"/>
            </w:tcBorders>
          </w:tcPr>
          <w:p w:rsidR="00E936FD" w:rsidRPr="00C675EF" w:rsidRDefault="00E936FD" w:rsidP="00E936FD">
            <w:pPr>
              <w:pStyle w:val="ConsPlusNormal"/>
            </w:pPr>
          </w:p>
        </w:tc>
        <w:tc>
          <w:tcPr>
            <w:tcW w:w="3864" w:type="dxa"/>
            <w:gridSpan w:val="4"/>
            <w:vMerge/>
          </w:tcPr>
          <w:p w:rsidR="00E936FD" w:rsidRPr="00C675EF" w:rsidRDefault="00E936FD" w:rsidP="00E936FD">
            <w:pPr>
              <w:pStyle w:val="ConsPlusNormal"/>
            </w:pPr>
          </w:p>
        </w:tc>
        <w:tc>
          <w:tcPr>
            <w:tcW w:w="4650" w:type="dxa"/>
            <w:gridSpan w:val="6"/>
          </w:tcPr>
          <w:p w:rsidR="00E936FD" w:rsidRPr="00C675EF" w:rsidRDefault="00E936FD" w:rsidP="00E936FD">
            <w:pPr>
              <w:pStyle w:val="ConsPlusNormal"/>
            </w:pPr>
          </w:p>
        </w:tc>
      </w:tr>
    </w:tbl>
    <w:p w:rsidR="00E936FD" w:rsidRPr="00C675EF" w:rsidRDefault="00E936FD" w:rsidP="00E936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2"/>
        <w:gridCol w:w="434"/>
        <w:gridCol w:w="3416"/>
        <w:gridCol w:w="1944"/>
        <w:gridCol w:w="1331"/>
        <w:gridCol w:w="1417"/>
      </w:tblGrid>
      <w:tr w:rsidR="00E936FD" w:rsidRPr="00C675EF" w:rsidTr="00E936FD">
        <w:tc>
          <w:tcPr>
            <w:tcW w:w="6316" w:type="dxa"/>
            <w:gridSpan w:val="4"/>
          </w:tcPr>
          <w:p w:rsidR="00E936FD" w:rsidRPr="00C675EF" w:rsidRDefault="00E936FD" w:rsidP="00E936FD">
            <w:pPr>
              <w:pStyle w:val="ConsPlusNormal"/>
            </w:pPr>
          </w:p>
        </w:tc>
        <w:tc>
          <w:tcPr>
            <w:tcW w:w="1331" w:type="dxa"/>
          </w:tcPr>
          <w:p w:rsidR="00E936FD" w:rsidRPr="00C675EF" w:rsidRDefault="00E936FD" w:rsidP="00E936FD">
            <w:pPr>
              <w:pStyle w:val="ConsPlusNormal"/>
              <w:ind w:left="5"/>
              <w:jc w:val="both"/>
            </w:pPr>
            <w:r w:rsidRPr="00C675EF">
              <w:t>Лист N ___</w:t>
            </w:r>
          </w:p>
        </w:tc>
        <w:tc>
          <w:tcPr>
            <w:tcW w:w="1417" w:type="dxa"/>
          </w:tcPr>
          <w:p w:rsidR="00E936FD" w:rsidRPr="00C675EF" w:rsidRDefault="00E936FD" w:rsidP="00E936FD">
            <w:pPr>
              <w:pStyle w:val="ConsPlusNormal"/>
              <w:ind w:left="10"/>
              <w:jc w:val="both"/>
            </w:pPr>
            <w:r w:rsidRPr="00C675EF">
              <w:t>Всего листов ___</w:t>
            </w:r>
          </w:p>
        </w:tc>
      </w:tr>
      <w:tr w:rsidR="00E936FD" w:rsidRPr="00C675EF" w:rsidTr="00E936FD">
        <w:tblPrEx>
          <w:tblBorders>
            <w:left w:val="nil"/>
            <w:right w:val="nil"/>
            <w:insideH w:val="nil"/>
          </w:tblBorders>
        </w:tblPrEx>
        <w:tc>
          <w:tcPr>
            <w:tcW w:w="9064" w:type="dxa"/>
            <w:gridSpan w:val="6"/>
            <w:tcBorders>
              <w:left w:val="nil"/>
              <w:bottom w:val="nil"/>
              <w:right w:val="nil"/>
            </w:tcBorders>
          </w:tcPr>
          <w:p w:rsidR="00E936FD" w:rsidRPr="00C675EF" w:rsidRDefault="00E936FD" w:rsidP="00E936FD">
            <w:pPr>
              <w:pStyle w:val="ConsPlusNormal"/>
            </w:pPr>
          </w:p>
        </w:tc>
      </w:tr>
      <w:tr w:rsidR="00E936FD" w:rsidRPr="00C675EF" w:rsidTr="00E936FD">
        <w:tc>
          <w:tcPr>
            <w:tcW w:w="522" w:type="dxa"/>
            <w:vMerge w:val="restart"/>
            <w:tcBorders>
              <w:top w:val="nil"/>
              <w:bottom w:val="nil"/>
            </w:tcBorders>
          </w:tcPr>
          <w:p w:rsidR="00E936FD" w:rsidRPr="00C675EF" w:rsidRDefault="00E936FD" w:rsidP="00E936FD">
            <w:pPr>
              <w:pStyle w:val="ConsPlusNormal"/>
            </w:pPr>
          </w:p>
        </w:tc>
        <w:tc>
          <w:tcPr>
            <w:tcW w:w="434" w:type="dxa"/>
          </w:tcPr>
          <w:p w:rsidR="00E936FD" w:rsidRPr="00C675EF" w:rsidRDefault="00E936FD" w:rsidP="00E936FD">
            <w:pPr>
              <w:pStyle w:val="ConsPlusNormal"/>
            </w:pPr>
          </w:p>
        </w:tc>
        <w:tc>
          <w:tcPr>
            <w:tcW w:w="8108" w:type="dxa"/>
            <w:gridSpan w:val="4"/>
          </w:tcPr>
          <w:p w:rsidR="00E936FD" w:rsidRPr="00C675EF" w:rsidRDefault="00E936FD" w:rsidP="00E936FD">
            <w:pPr>
              <w:pStyle w:val="ConsPlusNormal"/>
            </w:pPr>
            <w:r w:rsidRPr="00C675EF">
              <w:t>Образованием земельного участка(ов) путем выдела из земельного участка</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Количество образуемых земельных участков (за исключением земельного участка, из которого осуществляется выдел)</w:t>
            </w: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Кадастровый номер земельного участка, из которого осуществляется выдел</w:t>
            </w:r>
          </w:p>
        </w:tc>
        <w:tc>
          <w:tcPr>
            <w:tcW w:w="4692" w:type="dxa"/>
            <w:gridSpan w:val="3"/>
          </w:tcPr>
          <w:p w:rsidR="00E936FD" w:rsidRPr="00C675EF" w:rsidRDefault="00E936FD" w:rsidP="00E936FD">
            <w:pPr>
              <w:pStyle w:val="ConsPlusNormal"/>
            </w:pPr>
            <w:r w:rsidRPr="00C675EF">
              <w:t>Адрес земельного участка, из которого осуществляется выдел</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val="restart"/>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434" w:type="dxa"/>
          </w:tcPr>
          <w:p w:rsidR="00E936FD" w:rsidRPr="00C675EF" w:rsidRDefault="00E936FD" w:rsidP="00E936FD">
            <w:pPr>
              <w:pStyle w:val="ConsPlusNormal"/>
            </w:pPr>
          </w:p>
        </w:tc>
        <w:tc>
          <w:tcPr>
            <w:tcW w:w="8108" w:type="dxa"/>
            <w:gridSpan w:val="4"/>
          </w:tcPr>
          <w:p w:rsidR="00E936FD" w:rsidRPr="00C675EF" w:rsidRDefault="00E936FD" w:rsidP="00E936FD">
            <w:pPr>
              <w:pStyle w:val="ConsPlusNormal"/>
            </w:pPr>
            <w:r w:rsidRPr="00C675EF">
              <w:t>Образованием земельного участка(ов) путем перераспределения земельных участков</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 xml:space="preserve">Количество образуемых </w:t>
            </w:r>
            <w:r w:rsidRPr="00C675EF">
              <w:lastRenderedPageBreak/>
              <w:t>земельных участков</w:t>
            </w:r>
          </w:p>
        </w:tc>
        <w:tc>
          <w:tcPr>
            <w:tcW w:w="4692" w:type="dxa"/>
            <w:gridSpan w:val="3"/>
          </w:tcPr>
          <w:p w:rsidR="00E936FD" w:rsidRPr="00C675EF" w:rsidRDefault="00E936FD" w:rsidP="00E936FD">
            <w:pPr>
              <w:pStyle w:val="ConsPlusNormal"/>
              <w:jc w:val="center"/>
            </w:pPr>
            <w:r w:rsidRPr="00C675EF">
              <w:lastRenderedPageBreak/>
              <w:t xml:space="preserve">Количество земельных участков, </w:t>
            </w:r>
            <w:r w:rsidRPr="00C675EF">
              <w:lastRenderedPageBreak/>
              <w:t>которые перераспределяются</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 xml:space="preserve">Кадастровый номер земельного участка, который перераспределяется </w:t>
            </w:r>
            <w:hyperlink w:anchor="P610">
              <w:r w:rsidRPr="00C675EF">
                <w:rPr>
                  <w:color w:val="0000FF"/>
                </w:rPr>
                <w:t>&lt;2&gt;</w:t>
              </w:r>
            </w:hyperlink>
          </w:p>
        </w:tc>
        <w:tc>
          <w:tcPr>
            <w:tcW w:w="4692" w:type="dxa"/>
            <w:gridSpan w:val="3"/>
          </w:tcPr>
          <w:p w:rsidR="00E936FD" w:rsidRPr="00C675EF" w:rsidRDefault="00E936FD" w:rsidP="00E936FD">
            <w:pPr>
              <w:pStyle w:val="ConsPlusNormal"/>
            </w:pPr>
            <w:r w:rsidRPr="00C675EF">
              <w:t xml:space="preserve">Адрес земельного участка, который перераспределяется </w:t>
            </w:r>
            <w:hyperlink w:anchor="P610">
              <w:r w:rsidRPr="00C675EF">
                <w:rPr>
                  <w:color w:val="0000FF"/>
                </w:rPr>
                <w:t>&lt;2&gt;</w:t>
              </w:r>
            </w:hyperlink>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val="restart"/>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434" w:type="dxa"/>
          </w:tcPr>
          <w:p w:rsidR="00E936FD" w:rsidRPr="00C675EF" w:rsidRDefault="00E936FD" w:rsidP="00E936FD">
            <w:pPr>
              <w:pStyle w:val="ConsPlusNormal"/>
            </w:pPr>
          </w:p>
        </w:tc>
        <w:tc>
          <w:tcPr>
            <w:tcW w:w="8108" w:type="dxa"/>
            <w:gridSpan w:val="4"/>
          </w:tcPr>
          <w:p w:rsidR="00E936FD" w:rsidRPr="00C675EF" w:rsidRDefault="00E936FD" w:rsidP="00E936FD">
            <w:pPr>
              <w:pStyle w:val="ConsPlusNormal"/>
            </w:pPr>
            <w:r w:rsidRPr="00C675EF">
              <w:t>Строительством, реконструкцией здания (строения), сооружения</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Наименование объекта строительства (реконструкции) в соответствии с проектной документацией</w:t>
            </w: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Кадастровый номер земельного участка, на котором осуществляется строительство (реконструкция)</w:t>
            </w:r>
          </w:p>
        </w:tc>
        <w:tc>
          <w:tcPr>
            <w:tcW w:w="4692" w:type="dxa"/>
            <w:gridSpan w:val="3"/>
          </w:tcPr>
          <w:p w:rsidR="00E936FD" w:rsidRPr="00C675EF" w:rsidRDefault="00E936FD" w:rsidP="00E936FD">
            <w:pPr>
              <w:pStyle w:val="ConsPlusNormal"/>
            </w:pPr>
            <w:r w:rsidRPr="00C675EF">
              <w:t>Адрес земельного участка, на котором осуществляется строительство (реконструкция)</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val="restart"/>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434" w:type="dxa"/>
          </w:tcPr>
          <w:p w:rsidR="00E936FD" w:rsidRPr="00C675EF" w:rsidRDefault="00E936FD" w:rsidP="00E936FD">
            <w:pPr>
              <w:pStyle w:val="ConsPlusNormal"/>
            </w:pPr>
          </w:p>
        </w:tc>
        <w:tc>
          <w:tcPr>
            <w:tcW w:w="8108" w:type="dxa"/>
            <w:gridSpan w:val="4"/>
          </w:tcPr>
          <w:p w:rsidR="00E936FD" w:rsidRPr="00C675EF" w:rsidRDefault="00E936FD" w:rsidP="00E936FD">
            <w:pPr>
              <w:pStyle w:val="ConsPlusNormal"/>
            </w:pPr>
            <w:r w:rsidRPr="00C675EF">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15">
              <w:r w:rsidRPr="00C675EF">
                <w:rPr>
                  <w:color w:val="0000FF"/>
                </w:rPr>
                <w:t>кодексом</w:t>
              </w:r>
            </w:hyperlink>
            <w:r w:rsidRPr="00C675EF">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Тип здания (строения), сооружения</w:t>
            </w: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pPr>
            <w:r w:rsidRPr="00C675EF">
              <w:t>Кадастровый номер земельного участка, на котором осуществляется строительство (реконструкция)</w:t>
            </w:r>
          </w:p>
        </w:tc>
        <w:tc>
          <w:tcPr>
            <w:tcW w:w="4692" w:type="dxa"/>
            <w:gridSpan w:val="3"/>
          </w:tcPr>
          <w:p w:rsidR="00E936FD" w:rsidRPr="00C675EF" w:rsidRDefault="00E936FD" w:rsidP="00E936FD">
            <w:pPr>
              <w:pStyle w:val="ConsPlusNormal"/>
            </w:pPr>
            <w:r w:rsidRPr="00C675EF">
              <w:t>Адрес земельного участка, на котором осуществляется строительство (реконструкция)</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val="restart"/>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vMerge/>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434" w:type="dxa"/>
          </w:tcPr>
          <w:p w:rsidR="00E936FD" w:rsidRPr="00C675EF" w:rsidRDefault="00E936FD" w:rsidP="00E936FD">
            <w:pPr>
              <w:pStyle w:val="ConsPlusNormal"/>
            </w:pPr>
          </w:p>
        </w:tc>
        <w:tc>
          <w:tcPr>
            <w:tcW w:w="8108" w:type="dxa"/>
            <w:gridSpan w:val="4"/>
          </w:tcPr>
          <w:p w:rsidR="00E936FD" w:rsidRPr="00C675EF" w:rsidRDefault="00E936FD" w:rsidP="00E936FD">
            <w:pPr>
              <w:pStyle w:val="ConsPlusNormal"/>
            </w:pPr>
            <w:r w:rsidRPr="00C675EF">
              <w:t>Переводом жилого помещения в нежилое помещение и нежилого помещения в жилое помещение</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Pr>
          <w:p w:rsidR="00E936FD" w:rsidRPr="00C675EF" w:rsidRDefault="00E936FD" w:rsidP="00E936FD">
            <w:pPr>
              <w:pStyle w:val="ConsPlusNormal"/>
              <w:jc w:val="center"/>
            </w:pPr>
            <w:r w:rsidRPr="00C675EF">
              <w:t>Кадастровый номер помещения</w:t>
            </w:r>
          </w:p>
        </w:tc>
        <w:tc>
          <w:tcPr>
            <w:tcW w:w="4692" w:type="dxa"/>
            <w:gridSpan w:val="3"/>
          </w:tcPr>
          <w:p w:rsidR="00E936FD" w:rsidRPr="00C675EF" w:rsidRDefault="00E936FD" w:rsidP="00E936FD">
            <w:pPr>
              <w:pStyle w:val="ConsPlusNormal"/>
              <w:jc w:val="center"/>
            </w:pPr>
            <w:r w:rsidRPr="00C675EF">
              <w:t>Адрес помещения</w:t>
            </w:r>
          </w:p>
        </w:tc>
      </w:tr>
      <w:tr w:rsidR="00E936FD" w:rsidRPr="00C675EF" w:rsidTr="00E936FD">
        <w:tc>
          <w:tcPr>
            <w:tcW w:w="522" w:type="dxa"/>
            <w:vMerge/>
            <w:tcBorders>
              <w:top w:val="nil"/>
              <w:bottom w:val="nil"/>
            </w:tcBorders>
          </w:tcPr>
          <w:p w:rsidR="00E936FD" w:rsidRPr="00C675EF" w:rsidRDefault="00E936FD" w:rsidP="00E936FD">
            <w:pPr>
              <w:pStyle w:val="ConsPlusNormal"/>
            </w:pPr>
          </w:p>
        </w:tc>
        <w:tc>
          <w:tcPr>
            <w:tcW w:w="3850" w:type="dxa"/>
            <w:gridSpan w:val="2"/>
            <w:tcBorders>
              <w:bottom w:val="nil"/>
            </w:tcBorders>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r w:rsidR="00E936FD" w:rsidRPr="00C675EF" w:rsidTr="00E936FD">
        <w:tblPrEx>
          <w:tblBorders>
            <w:insideH w:val="nil"/>
          </w:tblBorders>
        </w:tblPrEx>
        <w:tc>
          <w:tcPr>
            <w:tcW w:w="522" w:type="dxa"/>
            <w:vMerge/>
            <w:tcBorders>
              <w:top w:val="nil"/>
              <w:bottom w:val="nil"/>
            </w:tcBorders>
          </w:tcPr>
          <w:p w:rsidR="00E936FD" w:rsidRPr="00C675EF" w:rsidRDefault="00E936FD" w:rsidP="00E936FD">
            <w:pPr>
              <w:pStyle w:val="ConsPlusNormal"/>
            </w:pPr>
          </w:p>
        </w:tc>
        <w:tc>
          <w:tcPr>
            <w:tcW w:w="3850" w:type="dxa"/>
            <w:gridSpan w:val="2"/>
            <w:tcBorders>
              <w:top w:val="nil"/>
            </w:tcBorders>
          </w:tcPr>
          <w:p w:rsidR="00E936FD" w:rsidRPr="00C675EF" w:rsidRDefault="00E936FD" w:rsidP="00E936FD">
            <w:pPr>
              <w:pStyle w:val="ConsPlusNormal"/>
            </w:pPr>
          </w:p>
        </w:tc>
        <w:tc>
          <w:tcPr>
            <w:tcW w:w="4692" w:type="dxa"/>
            <w:gridSpan w:val="3"/>
          </w:tcPr>
          <w:p w:rsidR="00E936FD" w:rsidRPr="00C675EF" w:rsidRDefault="00E936FD" w:rsidP="00E936FD">
            <w:pPr>
              <w:pStyle w:val="ConsPlusNormal"/>
            </w:pPr>
          </w:p>
        </w:tc>
      </w:tr>
    </w:tbl>
    <w:p w:rsidR="00E936FD" w:rsidRPr="00C675EF" w:rsidRDefault="00E936FD" w:rsidP="00E936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850"/>
      </w:tblGrid>
      <w:tr w:rsidR="00E936FD" w:rsidRPr="00C675EF" w:rsidTr="00E936FD">
        <w:tc>
          <w:tcPr>
            <w:tcW w:w="6316" w:type="dxa"/>
            <w:gridSpan w:val="9"/>
          </w:tcPr>
          <w:p w:rsidR="00E936FD" w:rsidRPr="00C675EF" w:rsidRDefault="00E936FD" w:rsidP="00E936FD">
            <w:pPr>
              <w:pStyle w:val="ConsPlusNormal"/>
            </w:pPr>
          </w:p>
        </w:tc>
        <w:tc>
          <w:tcPr>
            <w:tcW w:w="1331" w:type="dxa"/>
            <w:gridSpan w:val="2"/>
          </w:tcPr>
          <w:p w:rsidR="00E936FD" w:rsidRPr="00C675EF" w:rsidRDefault="00E936FD" w:rsidP="00E936FD">
            <w:pPr>
              <w:pStyle w:val="ConsPlusNormal"/>
              <w:ind w:left="5"/>
              <w:jc w:val="both"/>
            </w:pPr>
            <w:r w:rsidRPr="00C675EF">
              <w:t>Лист N ___</w:t>
            </w:r>
          </w:p>
        </w:tc>
        <w:tc>
          <w:tcPr>
            <w:tcW w:w="1400" w:type="dxa"/>
            <w:gridSpan w:val="2"/>
          </w:tcPr>
          <w:p w:rsidR="00E936FD" w:rsidRPr="00C675EF" w:rsidRDefault="00E936FD" w:rsidP="00E936FD">
            <w:pPr>
              <w:pStyle w:val="ConsPlusNormal"/>
              <w:ind w:left="10"/>
              <w:jc w:val="both"/>
            </w:pPr>
            <w:r w:rsidRPr="00C675EF">
              <w:t>Всего листов ___</w:t>
            </w:r>
          </w:p>
        </w:tc>
      </w:tr>
      <w:tr w:rsidR="00E936FD" w:rsidRPr="00C675EF" w:rsidTr="00E936FD">
        <w:tblPrEx>
          <w:tblBorders>
            <w:left w:val="nil"/>
            <w:right w:val="nil"/>
            <w:insideH w:val="nil"/>
          </w:tblBorders>
        </w:tblPrEx>
        <w:tc>
          <w:tcPr>
            <w:tcW w:w="9047" w:type="dxa"/>
            <w:gridSpan w:val="13"/>
            <w:tcBorders>
              <w:left w:val="nil"/>
              <w:bottom w:val="nil"/>
              <w:right w:val="nil"/>
            </w:tcBorders>
          </w:tcPr>
          <w:p w:rsidR="00E936FD" w:rsidRPr="00C675EF" w:rsidRDefault="00E936FD" w:rsidP="00E936FD">
            <w:pPr>
              <w:pStyle w:val="ConsPlusNormal"/>
            </w:pPr>
          </w:p>
        </w:tc>
      </w:tr>
      <w:tr w:rsidR="00E936FD" w:rsidRPr="00C675EF" w:rsidTr="00E936FD">
        <w:tc>
          <w:tcPr>
            <w:tcW w:w="550" w:type="dxa"/>
            <w:vMerge w:val="restart"/>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tcPr>
          <w:p w:rsidR="00E936FD" w:rsidRPr="00C675EF" w:rsidRDefault="00E936FD" w:rsidP="00E936FD">
            <w:pPr>
              <w:pStyle w:val="ConsPlusNormal"/>
            </w:pPr>
            <w:r w:rsidRPr="00C675EF">
              <w:t>Образованием помещения(ий) в здании (строении), сооружении путем раздела здания (строения), сооружения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vMerge w:val="restart"/>
          </w:tcPr>
          <w:p w:rsidR="00E936FD" w:rsidRPr="00C675EF" w:rsidRDefault="00E936FD" w:rsidP="00E936FD">
            <w:pPr>
              <w:pStyle w:val="ConsPlusNormal"/>
            </w:pPr>
          </w:p>
        </w:tc>
        <w:tc>
          <w:tcPr>
            <w:tcW w:w="444" w:type="dxa"/>
          </w:tcPr>
          <w:p w:rsidR="00E936FD" w:rsidRPr="00C675EF" w:rsidRDefault="00E936FD" w:rsidP="00E936FD">
            <w:pPr>
              <w:pStyle w:val="ConsPlusNormal"/>
            </w:pPr>
          </w:p>
        </w:tc>
        <w:tc>
          <w:tcPr>
            <w:tcW w:w="3165" w:type="dxa"/>
            <w:gridSpan w:val="3"/>
          </w:tcPr>
          <w:p w:rsidR="00E936FD" w:rsidRPr="00C675EF" w:rsidRDefault="00E936FD" w:rsidP="00E936FD">
            <w:pPr>
              <w:pStyle w:val="ConsPlusNormal"/>
            </w:pPr>
            <w:r w:rsidRPr="00C675EF">
              <w:t>Образование жилого помещения</w:t>
            </w:r>
          </w:p>
        </w:tc>
        <w:tc>
          <w:tcPr>
            <w:tcW w:w="3612" w:type="dxa"/>
            <w:gridSpan w:val="6"/>
          </w:tcPr>
          <w:p w:rsidR="00E936FD" w:rsidRPr="00C675EF" w:rsidRDefault="00E936FD" w:rsidP="00E936FD">
            <w:pPr>
              <w:pStyle w:val="ConsPlusNormal"/>
            </w:pPr>
            <w:r w:rsidRPr="00C675EF">
              <w:t>Количество образуемых помещений</w:t>
            </w:r>
          </w:p>
        </w:tc>
        <w:tc>
          <w:tcPr>
            <w:tcW w:w="850" w:type="dxa"/>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vMerge/>
          </w:tcPr>
          <w:p w:rsidR="00E936FD" w:rsidRPr="00C675EF" w:rsidRDefault="00E936FD" w:rsidP="00E936FD">
            <w:pPr>
              <w:pStyle w:val="ConsPlusNormal"/>
            </w:pPr>
          </w:p>
        </w:tc>
        <w:tc>
          <w:tcPr>
            <w:tcW w:w="444" w:type="dxa"/>
          </w:tcPr>
          <w:p w:rsidR="00E936FD" w:rsidRPr="00C675EF" w:rsidRDefault="00E936FD" w:rsidP="00E936FD">
            <w:pPr>
              <w:pStyle w:val="ConsPlusNormal"/>
            </w:pPr>
          </w:p>
        </w:tc>
        <w:tc>
          <w:tcPr>
            <w:tcW w:w="3165" w:type="dxa"/>
            <w:gridSpan w:val="3"/>
          </w:tcPr>
          <w:p w:rsidR="00E936FD" w:rsidRPr="00C675EF" w:rsidRDefault="00E936FD" w:rsidP="00E936FD">
            <w:pPr>
              <w:pStyle w:val="ConsPlusNormal"/>
            </w:pPr>
            <w:r w:rsidRPr="00C675EF">
              <w:t>Образование нежилого помещения</w:t>
            </w:r>
          </w:p>
        </w:tc>
        <w:tc>
          <w:tcPr>
            <w:tcW w:w="3612" w:type="dxa"/>
            <w:gridSpan w:val="6"/>
          </w:tcPr>
          <w:p w:rsidR="00E936FD" w:rsidRPr="00C675EF" w:rsidRDefault="00E936FD" w:rsidP="00E936FD">
            <w:pPr>
              <w:pStyle w:val="ConsPlusNormal"/>
            </w:pPr>
            <w:r w:rsidRPr="00C675EF">
              <w:t>Количество образуемых помещений</w:t>
            </w:r>
          </w:p>
        </w:tc>
        <w:tc>
          <w:tcPr>
            <w:tcW w:w="850" w:type="dxa"/>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Pr>
          <w:p w:rsidR="00E936FD" w:rsidRPr="00C675EF" w:rsidRDefault="00E936FD" w:rsidP="00E936FD">
            <w:pPr>
              <w:pStyle w:val="ConsPlusNormal"/>
            </w:pPr>
            <w:r w:rsidRPr="00C675EF">
              <w:t>Кадастровый номер здания, сооружения</w:t>
            </w:r>
          </w:p>
        </w:tc>
        <w:tc>
          <w:tcPr>
            <w:tcW w:w="4803" w:type="dxa"/>
            <w:gridSpan w:val="8"/>
          </w:tcPr>
          <w:p w:rsidR="00E936FD" w:rsidRPr="00C675EF" w:rsidRDefault="00E936FD" w:rsidP="00E936FD">
            <w:pPr>
              <w:pStyle w:val="ConsPlusNormal"/>
            </w:pPr>
            <w:r w:rsidRPr="00C675EF">
              <w:t>Адрес здания, сооружения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r w:rsidRPr="00C675EF">
              <w:t>Дополнительная информация:</w:t>
            </w:r>
          </w:p>
        </w:tc>
        <w:tc>
          <w:tcPr>
            <w:tcW w:w="4803" w:type="dxa"/>
            <w:gridSpan w:val="8"/>
          </w:tcPr>
          <w:p w:rsidR="00E936FD" w:rsidRPr="00C675EF" w:rsidRDefault="00E936FD" w:rsidP="00E936FD">
            <w:pPr>
              <w:pStyle w:val="ConsPlusNormal"/>
            </w:pPr>
          </w:p>
        </w:tc>
      </w:tr>
      <w:tr w:rsidR="00E936FD" w:rsidRPr="00C675EF" w:rsidTr="00E936FD">
        <w:tblPrEx>
          <w:tblBorders>
            <w:insideH w:val="nil"/>
          </w:tblBorders>
        </w:tblPrEx>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tcPr>
          <w:p w:rsidR="00E936FD" w:rsidRPr="00C675EF" w:rsidRDefault="00E936FD" w:rsidP="00E936FD">
            <w:pPr>
              <w:pStyle w:val="ConsPlusNormal"/>
            </w:pPr>
            <w:r w:rsidRPr="00C675EF">
              <w:t>Образованием помещения(ий) в здании (строении), сооружении путем раздела помещения, машино-места</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079" w:type="dxa"/>
            <w:gridSpan w:val="3"/>
          </w:tcPr>
          <w:p w:rsidR="00E936FD" w:rsidRPr="00C675EF" w:rsidRDefault="00E936FD" w:rsidP="00E936FD">
            <w:pPr>
              <w:pStyle w:val="ConsPlusNormal"/>
              <w:jc w:val="center"/>
            </w:pPr>
            <w:r w:rsidRPr="00C675EF">
              <w:t xml:space="preserve">Назначение помещения (жилое (нежилое) помещение) </w:t>
            </w:r>
            <w:hyperlink w:anchor="P611">
              <w:r w:rsidRPr="00C675EF">
                <w:rPr>
                  <w:color w:val="0000FF"/>
                </w:rPr>
                <w:t>&lt;3&gt;</w:t>
              </w:r>
            </w:hyperlink>
          </w:p>
        </w:tc>
        <w:tc>
          <w:tcPr>
            <w:tcW w:w="3024" w:type="dxa"/>
            <w:gridSpan w:val="6"/>
          </w:tcPr>
          <w:p w:rsidR="00E936FD" w:rsidRPr="00C675EF" w:rsidRDefault="00E936FD" w:rsidP="00E936FD">
            <w:pPr>
              <w:pStyle w:val="ConsPlusNormal"/>
              <w:jc w:val="center"/>
            </w:pPr>
            <w:r w:rsidRPr="00C675EF">
              <w:t xml:space="preserve">Вид помещения </w:t>
            </w:r>
            <w:hyperlink w:anchor="P611">
              <w:r w:rsidRPr="00C675EF">
                <w:rPr>
                  <w:color w:val="0000FF"/>
                </w:rPr>
                <w:t>&lt;3&gt;</w:t>
              </w:r>
            </w:hyperlink>
          </w:p>
        </w:tc>
        <w:tc>
          <w:tcPr>
            <w:tcW w:w="2394" w:type="dxa"/>
            <w:gridSpan w:val="3"/>
          </w:tcPr>
          <w:p w:rsidR="00E936FD" w:rsidRPr="00C675EF" w:rsidRDefault="00E936FD" w:rsidP="00E936FD">
            <w:pPr>
              <w:pStyle w:val="ConsPlusNormal"/>
              <w:jc w:val="center"/>
            </w:pPr>
            <w:r w:rsidRPr="00C675EF">
              <w:t xml:space="preserve">Количество помещений </w:t>
            </w:r>
            <w:hyperlink w:anchor="P611">
              <w:r w:rsidRPr="00C675EF">
                <w:rPr>
                  <w:color w:val="0000FF"/>
                </w:rPr>
                <w:t>&lt;3&gt;</w:t>
              </w:r>
            </w:hyperlink>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079" w:type="dxa"/>
            <w:gridSpan w:val="3"/>
          </w:tcPr>
          <w:p w:rsidR="00E936FD" w:rsidRPr="00C675EF" w:rsidRDefault="00E936FD" w:rsidP="00E936FD">
            <w:pPr>
              <w:pStyle w:val="ConsPlusNormal"/>
            </w:pPr>
          </w:p>
        </w:tc>
        <w:tc>
          <w:tcPr>
            <w:tcW w:w="3024" w:type="dxa"/>
            <w:gridSpan w:val="6"/>
          </w:tcPr>
          <w:p w:rsidR="00E936FD" w:rsidRPr="00C675EF" w:rsidRDefault="00E936FD" w:rsidP="00E936FD">
            <w:pPr>
              <w:pStyle w:val="ConsPlusNormal"/>
            </w:pPr>
          </w:p>
        </w:tc>
        <w:tc>
          <w:tcPr>
            <w:tcW w:w="2394" w:type="dxa"/>
            <w:gridSpan w:val="3"/>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Pr>
          <w:p w:rsidR="00E936FD" w:rsidRPr="00C675EF" w:rsidRDefault="00E936FD" w:rsidP="00E936FD">
            <w:pPr>
              <w:pStyle w:val="ConsPlusNormal"/>
              <w:ind w:firstLine="5"/>
              <w:jc w:val="both"/>
            </w:pPr>
            <w:r w:rsidRPr="00C675EF">
              <w:t>Кадастровый номер помещения, машино-места, раздел которого осуществляется</w:t>
            </w:r>
          </w:p>
        </w:tc>
        <w:tc>
          <w:tcPr>
            <w:tcW w:w="4803" w:type="dxa"/>
            <w:gridSpan w:val="8"/>
          </w:tcPr>
          <w:p w:rsidR="00E936FD" w:rsidRPr="00C675EF" w:rsidRDefault="00E936FD" w:rsidP="00E936FD">
            <w:pPr>
              <w:pStyle w:val="ConsPlusNormal"/>
            </w:pPr>
            <w:r w:rsidRPr="00C675EF">
              <w:t>Адрес помещения, машино-места, раздел которого осуществляется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r w:rsidRPr="00C675EF">
              <w:t>Дополнительная информация:</w:t>
            </w:r>
          </w:p>
        </w:tc>
        <w:tc>
          <w:tcPr>
            <w:tcW w:w="4803" w:type="dxa"/>
            <w:gridSpan w:val="8"/>
          </w:tcPr>
          <w:p w:rsidR="00E936FD" w:rsidRPr="00C675EF" w:rsidRDefault="00E936FD" w:rsidP="00E936FD">
            <w:pPr>
              <w:pStyle w:val="ConsPlusNormal"/>
            </w:pPr>
          </w:p>
        </w:tc>
      </w:tr>
      <w:tr w:rsidR="00E936FD" w:rsidRPr="00C675EF" w:rsidTr="00E936FD">
        <w:tblPrEx>
          <w:tblBorders>
            <w:insideH w:val="nil"/>
          </w:tblBorders>
        </w:tblPrEx>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tcPr>
          <w:p w:rsidR="00E936FD" w:rsidRPr="00C675EF" w:rsidRDefault="00E936FD" w:rsidP="00E936FD">
            <w:pPr>
              <w:pStyle w:val="ConsPlusNormal"/>
            </w:pPr>
            <w:r w:rsidRPr="00C675EF">
              <w:t>Образованием помещения в здании (строении), сооружении путем объединения помещений, машино-мест в здании (строении), сооружении</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444" w:type="dxa"/>
          </w:tcPr>
          <w:p w:rsidR="00E936FD" w:rsidRPr="00C675EF" w:rsidRDefault="00E936FD" w:rsidP="00E936FD">
            <w:pPr>
              <w:pStyle w:val="ConsPlusNormal"/>
            </w:pPr>
          </w:p>
        </w:tc>
        <w:tc>
          <w:tcPr>
            <w:tcW w:w="3468" w:type="dxa"/>
            <w:gridSpan w:val="4"/>
          </w:tcPr>
          <w:p w:rsidR="00E936FD" w:rsidRPr="00C675EF" w:rsidRDefault="00E936FD" w:rsidP="00E936FD">
            <w:pPr>
              <w:pStyle w:val="ConsPlusNormal"/>
              <w:jc w:val="center"/>
            </w:pPr>
            <w:r w:rsidRPr="00C675EF">
              <w:t>Образование жилого помещения</w:t>
            </w:r>
          </w:p>
        </w:tc>
        <w:tc>
          <w:tcPr>
            <w:tcW w:w="371" w:type="dxa"/>
          </w:tcPr>
          <w:p w:rsidR="00E936FD" w:rsidRPr="00C675EF" w:rsidRDefault="00E936FD" w:rsidP="00E936FD">
            <w:pPr>
              <w:pStyle w:val="ConsPlusNormal"/>
            </w:pPr>
          </w:p>
        </w:tc>
        <w:tc>
          <w:tcPr>
            <w:tcW w:w="3788" w:type="dxa"/>
            <w:gridSpan w:val="5"/>
          </w:tcPr>
          <w:p w:rsidR="00E936FD" w:rsidRPr="00C675EF" w:rsidRDefault="00E936FD" w:rsidP="00E936FD">
            <w:pPr>
              <w:pStyle w:val="ConsPlusNormal"/>
              <w:jc w:val="center"/>
            </w:pPr>
            <w:r w:rsidRPr="00C675EF">
              <w:t>Образование нежилого помещения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Pr>
          <w:p w:rsidR="00E936FD" w:rsidRPr="00C675EF" w:rsidRDefault="00E936FD" w:rsidP="00E936FD">
            <w:pPr>
              <w:pStyle w:val="ConsPlusNormal"/>
            </w:pPr>
            <w:r w:rsidRPr="00C675EF">
              <w:t>Количество объединяемых помещений</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Pr>
          <w:p w:rsidR="00E936FD" w:rsidRPr="00C675EF" w:rsidRDefault="00E936FD" w:rsidP="00E936FD">
            <w:pPr>
              <w:pStyle w:val="ConsPlusNormal"/>
            </w:pPr>
            <w:r w:rsidRPr="00C675EF">
              <w:t xml:space="preserve">Кадастровый номер объединяемого помещения </w:t>
            </w:r>
            <w:hyperlink w:anchor="P612">
              <w:r w:rsidRPr="00C675EF">
                <w:rPr>
                  <w:color w:val="0000FF"/>
                </w:rPr>
                <w:t>&lt;4&gt;</w:t>
              </w:r>
            </w:hyperlink>
          </w:p>
        </w:tc>
        <w:tc>
          <w:tcPr>
            <w:tcW w:w="4803" w:type="dxa"/>
            <w:gridSpan w:val="8"/>
          </w:tcPr>
          <w:p w:rsidR="00E936FD" w:rsidRPr="00C675EF" w:rsidRDefault="00E936FD" w:rsidP="00E936FD">
            <w:pPr>
              <w:pStyle w:val="ConsPlusNormal"/>
            </w:pPr>
            <w:r w:rsidRPr="00C675EF">
              <w:t xml:space="preserve">Адрес объединяемого помещения </w:t>
            </w:r>
            <w:hyperlink w:anchor="P612">
              <w:r w:rsidRPr="00C675EF">
                <w:rPr>
                  <w:color w:val="0000FF"/>
                </w:rPr>
                <w:t>&lt;4&gt;</w:t>
              </w:r>
            </w:hyperlink>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r w:rsidRPr="00C675EF">
              <w:t>Дополнительная информация:</w:t>
            </w:r>
          </w:p>
        </w:tc>
        <w:tc>
          <w:tcPr>
            <w:tcW w:w="4803" w:type="dxa"/>
            <w:gridSpan w:val="8"/>
          </w:tcPr>
          <w:p w:rsidR="00E936FD" w:rsidRPr="00C675EF" w:rsidRDefault="00E936FD" w:rsidP="00E936FD">
            <w:pPr>
              <w:pStyle w:val="ConsPlusNormal"/>
            </w:pPr>
          </w:p>
        </w:tc>
      </w:tr>
      <w:tr w:rsidR="00E936FD" w:rsidRPr="00C675EF" w:rsidTr="00E936FD">
        <w:tblPrEx>
          <w:tblBorders>
            <w:insideH w:val="nil"/>
          </w:tblBorders>
        </w:tblPrEx>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tcPr>
          <w:p w:rsidR="00E936FD" w:rsidRPr="00C675EF" w:rsidRDefault="00E936FD" w:rsidP="00E936FD">
            <w:pPr>
              <w:pStyle w:val="ConsPlusNormal"/>
            </w:pPr>
            <w:r w:rsidRPr="00C675EF">
              <w:t>Образованием помещения в здании, сооружении путем переустройства и (или) перепланировки мест общего пользования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444" w:type="dxa"/>
          </w:tcPr>
          <w:p w:rsidR="00E936FD" w:rsidRPr="00C675EF" w:rsidRDefault="00E936FD" w:rsidP="00E936FD">
            <w:pPr>
              <w:pStyle w:val="ConsPlusNormal"/>
            </w:pPr>
          </w:p>
        </w:tc>
        <w:tc>
          <w:tcPr>
            <w:tcW w:w="3468" w:type="dxa"/>
            <w:gridSpan w:val="4"/>
          </w:tcPr>
          <w:p w:rsidR="00E936FD" w:rsidRPr="00C675EF" w:rsidRDefault="00E936FD" w:rsidP="00E936FD">
            <w:pPr>
              <w:pStyle w:val="ConsPlusNormal"/>
              <w:jc w:val="center"/>
            </w:pPr>
            <w:r w:rsidRPr="00C675EF">
              <w:t>Образование жилого помещения</w:t>
            </w:r>
          </w:p>
        </w:tc>
        <w:tc>
          <w:tcPr>
            <w:tcW w:w="371" w:type="dxa"/>
          </w:tcPr>
          <w:p w:rsidR="00E936FD" w:rsidRPr="00C675EF" w:rsidRDefault="00E936FD" w:rsidP="00E936FD">
            <w:pPr>
              <w:pStyle w:val="ConsPlusNormal"/>
            </w:pPr>
          </w:p>
        </w:tc>
        <w:tc>
          <w:tcPr>
            <w:tcW w:w="3788" w:type="dxa"/>
            <w:gridSpan w:val="5"/>
          </w:tcPr>
          <w:p w:rsidR="00E936FD" w:rsidRPr="00C675EF" w:rsidRDefault="00E936FD" w:rsidP="00E936FD">
            <w:pPr>
              <w:pStyle w:val="ConsPlusNormal"/>
              <w:jc w:val="center"/>
            </w:pPr>
            <w:r w:rsidRPr="00C675EF">
              <w:t>Образование нежилого помещения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Pr>
          <w:p w:rsidR="00E936FD" w:rsidRPr="00C675EF" w:rsidRDefault="00E936FD" w:rsidP="00E936FD">
            <w:pPr>
              <w:pStyle w:val="ConsPlusNormal"/>
            </w:pPr>
            <w:r w:rsidRPr="00C675EF">
              <w:t>Количество образуемых помещений</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Pr>
          <w:p w:rsidR="00E936FD" w:rsidRPr="00C675EF" w:rsidRDefault="00E936FD" w:rsidP="00E936FD">
            <w:pPr>
              <w:pStyle w:val="ConsPlusNormal"/>
            </w:pPr>
            <w:r w:rsidRPr="00C675EF">
              <w:t>Кадастровый номер здания, сооружения</w:t>
            </w:r>
          </w:p>
        </w:tc>
        <w:tc>
          <w:tcPr>
            <w:tcW w:w="4803" w:type="dxa"/>
            <w:gridSpan w:val="8"/>
          </w:tcPr>
          <w:p w:rsidR="00E936FD" w:rsidRPr="00C675EF" w:rsidRDefault="00E936FD" w:rsidP="00E936FD">
            <w:pPr>
              <w:pStyle w:val="ConsPlusNormal"/>
            </w:pPr>
            <w:r w:rsidRPr="00C675EF">
              <w:t>Адрес здания, сооружения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bottom w:val="nil"/>
            </w:tcBorders>
          </w:tcPr>
          <w:p w:rsidR="00E936FD" w:rsidRPr="00C675EF" w:rsidRDefault="00E936FD" w:rsidP="00E936FD">
            <w:pPr>
              <w:pStyle w:val="ConsPlusNormal"/>
            </w:pPr>
            <w:r w:rsidRPr="00C675EF">
              <w:t>Дополнительная информация:</w:t>
            </w:r>
          </w:p>
        </w:tc>
        <w:tc>
          <w:tcPr>
            <w:tcW w:w="4803" w:type="dxa"/>
            <w:gridSpan w:val="8"/>
          </w:tcPr>
          <w:p w:rsidR="00E936FD" w:rsidRPr="00C675EF" w:rsidRDefault="00E936FD" w:rsidP="00E936FD">
            <w:pPr>
              <w:pStyle w:val="ConsPlusNormal"/>
            </w:pPr>
          </w:p>
        </w:tc>
      </w:tr>
      <w:tr w:rsidR="00E936FD" w:rsidRPr="00C675EF" w:rsidTr="00E936FD">
        <w:tblPrEx>
          <w:tblBorders>
            <w:insideH w:val="nil"/>
          </w:tblBorders>
        </w:tblPrEx>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bottom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tcBorders>
              <w:top w:val="nil"/>
            </w:tcBorders>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val="restart"/>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vAlign w:val="bottom"/>
          </w:tcPr>
          <w:p w:rsidR="00E936FD" w:rsidRPr="00C675EF" w:rsidRDefault="00E936FD" w:rsidP="00E936FD">
            <w:pPr>
              <w:pStyle w:val="ConsPlusNormal"/>
            </w:pPr>
            <w:r w:rsidRPr="00C675EF">
              <w:t>Образованием машино-места в здании, сооружении путем раздела здания, сооружения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center"/>
          </w:tcPr>
          <w:p w:rsidR="00E936FD" w:rsidRPr="00C675EF" w:rsidRDefault="00E936FD" w:rsidP="00E936FD">
            <w:pPr>
              <w:pStyle w:val="ConsPlusNormal"/>
              <w:jc w:val="both"/>
            </w:pPr>
            <w:r w:rsidRPr="00C675EF">
              <w:t>Количество образуемых машиномест</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bottom"/>
          </w:tcPr>
          <w:p w:rsidR="00E936FD" w:rsidRPr="00C675EF" w:rsidRDefault="00E936FD" w:rsidP="00E936FD">
            <w:pPr>
              <w:pStyle w:val="ConsPlusNormal"/>
            </w:pPr>
            <w:r w:rsidRPr="00C675EF">
              <w:t>Кадастровый номер здания, сооружения</w:t>
            </w:r>
          </w:p>
        </w:tc>
        <w:tc>
          <w:tcPr>
            <w:tcW w:w="4803" w:type="dxa"/>
            <w:gridSpan w:val="8"/>
          </w:tcPr>
          <w:p w:rsidR="00E936FD" w:rsidRPr="00C675EF" w:rsidRDefault="00E936FD" w:rsidP="00E936FD">
            <w:pPr>
              <w:pStyle w:val="ConsPlusNormal"/>
            </w:pPr>
            <w:r w:rsidRPr="00C675EF">
              <w:t>Адрес здания, сооружения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pPr>
            <w:r w:rsidRPr="00C675EF">
              <w:t>Дополнительная информация:</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vAlign w:val="bottom"/>
          </w:tcPr>
          <w:p w:rsidR="00E936FD" w:rsidRPr="00C675EF" w:rsidRDefault="00E936FD" w:rsidP="00E936FD">
            <w:pPr>
              <w:pStyle w:val="ConsPlusNormal"/>
            </w:pPr>
            <w:r w:rsidRPr="00C675EF">
              <w:t>Образованием машино-места (машино-мест) в здании, сооружении путем раздела помещения, машино-места</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center"/>
          </w:tcPr>
          <w:p w:rsidR="00E936FD" w:rsidRPr="00C675EF" w:rsidRDefault="00E936FD" w:rsidP="00E936FD">
            <w:pPr>
              <w:pStyle w:val="ConsPlusNormal"/>
              <w:jc w:val="both"/>
            </w:pPr>
            <w:r w:rsidRPr="00C675EF">
              <w:t>Количество машино-мест</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bottom"/>
          </w:tcPr>
          <w:p w:rsidR="00E936FD" w:rsidRPr="00C675EF" w:rsidRDefault="00E936FD" w:rsidP="00E936FD">
            <w:pPr>
              <w:pStyle w:val="ConsPlusNormal"/>
              <w:jc w:val="both"/>
            </w:pPr>
            <w:r w:rsidRPr="00C675EF">
              <w:t>Кадастровый номер помещения, машино-места, раздел которого осуществляется</w:t>
            </w:r>
          </w:p>
        </w:tc>
        <w:tc>
          <w:tcPr>
            <w:tcW w:w="4803" w:type="dxa"/>
            <w:gridSpan w:val="8"/>
          </w:tcPr>
          <w:p w:rsidR="00E936FD" w:rsidRPr="00C675EF" w:rsidRDefault="00E936FD" w:rsidP="00E936FD">
            <w:pPr>
              <w:pStyle w:val="ConsPlusNormal"/>
            </w:pPr>
            <w:r w:rsidRPr="00C675EF">
              <w:t>Адрес помещения, машино-места раздел которого осуществляется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jc w:val="both"/>
            </w:pPr>
            <w:r w:rsidRPr="00C675EF">
              <w:t xml:space="preserve">Дополнительная </w:t>
            </w:r>
            <w:r w:rsidRPr="00C675EF">
              <w:lastRenderedPageBreak/>
              <w:t>информация:</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vAlign w:val="bottom"/>
          </w:tcPr>
          <w:p w:rsidR="00E936FD" w:rsidRPr="00C675EF" w:rsidRDefault="00E936FD" w:rsidP="00E936FD">
            <w:pPr>
              <w:pStyle w:val="ConsPlusNormal"/>
            </w:pPr>
            <w:r w:rsidRPr="00C675EF">
              <w:t>Образованием машино-места в здании, сооружении путем объединения помещений, машино-мест в здании, сооружении</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bottom"/>
          </w:tcPr>
          <w:p w:rsidR="00E936FD" w:rsidRPr="00C675EF" w:rsidRDefault="00E936FD" w:rsidP="00E936FD">
            <w:pPr>
              <w:pStyle w:val="ConsPlusNormal"/>
            </w:pPr>
            <w:r w:rsidRPr="00C675EF">
              <w:t>Количество объединяемых помещений, машино-мест</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center"/>
          </w:tcPr>
          <w:p w:rsidR="00E936FD" w:rsidRPr="00C675EF" w:rsidRDefault="00E936FD" w:rsidP="00E936FD">
            <w:pPr>
              <w:pStyle w:val="ConsPlusNormal"/>
            </w:pPr>
            <w:r w:rsidRPr="00C675EF">
              <w:t xml:space="preserve">Кадастровый номер объединяемого помещения </w:t>
            </w:r>
            <w:hyperlink w:anchor="P612">
              <w:r w:rsidRPr="00C675EF">
                <w:rPr>
                  <w:color w:val="0000FF"/>
                </w:rPr>
                <w:t>&lt;4&gt;</w:t>
              </w:r>
            </w:hyperlink>
          </w:p>
        </w:tc>
        <w:tc>
          <w:tcPr>
            <w:tcW w:w="4803" w:type="dxa"/>
            <w:gridSpan w:val="8"/>
          </w:tcPr>
          <w:p w:rsidR="00E936FD" w:rsidRPr="00C675EF" w:rsidRDefault="00E936FD" w:rsidP="00E936FD">
            <w:pPr>
              <w:pStyle w:val="ConsPlusNormal"/>
            </w:pPr>
            <w:r w:rsidRPr="00C675EF">
              <w:t xml:space="preserve">Адрес объединяемого помещения </w:t>
            </w:r>
            <w:hyperlink w:anchor="P612">
              <w:r w:rsidRPr="00C675EF">
                <w:rPr>
                  <w:color w:val="0000FF"/>
                </w:rPr>
                <w:t>&lt;4&gt;</w:t>
              </w:r>
            </w:hyperlink>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pPr>
            <w:r w:rsidRPr="00C675EF">
              <w:t>Дополнительная информация:</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vAlign w:val="bottom"/>
          </w:tcPr>
          <w:p w:rsidR="00E936FD" w:rsidRPr="00C675EF" w:rsidRDefault="00E936FD" w:rsidP="00E936FD">
            <w:pPr>
              <w:pStyle w:val="ConsPlusNormal"/>
            </w:pPr>
            <w:r w:rsidRPr="00C675EF">
              <w:t>Образованием машино-места в здании, сооружении путем переустройства и (или) перепланировки мест общего пользования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center"/>
          </w:tcPr>
          <w:p w:rsidR="00E936FD" w:rsidRPr="00C675EF" w:rsidRDefault="00E936FD" w:rsidP="00E936FD">
            <w:pPr>
              <w:pStyle w:val="ConsPlusNormal"/>
            </w:pPr>
            <w:r w:rsidRPr="00C675EF">
              <w:t>Количество образуемых машиномест</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Align w:val="bottom"/>
          </w:tcPr>
          <w:p w:rsidR="00E936FD" w:rsidRPr="00C675EF" w:rsidRDefault="00E936FD" w:rsidP="00E936FD">
            <w:pPr>
              <w:pStyle w:val="ConsPlusNormal"/>
            </w:pPr>
            <w:r w:rsidRPr="00C675EF">
              <w:t>Кадастровый номер здания, сооружения</w:t>
            </w:r>
          </w:p>
        </w:tc>
        <w:tc>
          <w:tcPr>
            <w:tcW w:w="4803" w:type="dxa"/>
            <w:gridSpan w:val="8"/>
          </w:tcPr>
          <w:p w:rsidR="00E936FD" w:rsidRPr="00C675EF" w:rsidRDefault="00E936FD" w:rsidP="00E936FD">
            <w:pPr>
              <w:pStyle w:val="ConsPlusNormal"/>
            </w:pPr>
            <w:r w:rsidRPr="00C675EF">
              <w:t>Адрес здания, сооружения</w:t>
            </w: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val="restart"/>
          </w:tcPr>
          <w:p w:rsidR="00E936FD" w:rsidRPr="00C675EF" w:rsidRDefault="00E936FD" w:rsidP="00E936FD">
            <w:pPr>
              <w:pStyle w:val="ConsPlusNormal"/>
            </w:pPr>
            <w:r w:rsidRPr="00C675EF">
              <w:t>Дополнительная информация:</w:t>
            </w: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tcBorders>
              <w:top w:val="nil"/>
              <w:bottom w:val="nil"/>
            </w:tcBorders>
          </w:tcPr>
          <w:p w:rsidR="00E936FD" w:rsidRPr="00C675EF" w:rsidRDefault="00E936FD" w:rsidP="00E936FD">
            <w:pPr>
              <w:pStyle w:val="ConsPlusNormal"/>
            </w:pPr>
          </w:p>
        </w:tc>
        <w:tc>
          <w:tcPr>
            <w:tcW w:w="3694" w:type="dxa"/>
            <w:gridSpan w:val="4"/>
            <w:vMerge/>
          </w:tcPr>
          <w:p w:rsidR="00E936FD" w:rsidRPr="00C675EF" w:rsidRDefault="00E936FD" w:rsidP="00E936FD">
            <w:pPr>
              <w:pStyle w:val="ConsPlusNormal"/>
            </w:pPr>
          </w:p>
        </w:tc>
        <w:tc>
          <w:tcPr>
            <w:tcW w:w="4803" w:type="dxa"/>
            <w:gridSpan w:val="8"/>
          </w:tcPr>
          <w:p w:rsidR="00E936FD" w:rsidRPr="00C675EF" w:rsidRDefault="00E936FD" w:rsidP="00E936FD">
            <w:pPr>
              <w:pStyle w:val="ConsPlusNormal"/>
            </w:pPr>
          </w:p>
        </w:tc>
      </w:tr>
      <w:tr w:rsidR="00E936FD" w:rsidRPr="00C675EF" w:rsidTr="00E936FD">
        <w:tc>
          <w:tcPr>
            <w:tcW w:w="550" w:type="dxa"/>
            <w:vMerge w:val="restart"/>
            <w:tcBorders>
              <w:top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tcPr>
          <w:p w:rsidR="00E936FD" w:rsidRPr="00C675EF" w:rsidRDefault="00E936FD" w:rsidP="00E936FD">
            <w:pPr>
              <w:pStyle w:val="ConsPlusNormal"/>
            </w:pPr>
            <w:r w:rsidRPr="00C675EF">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16">
              <w:r w:rsidRPr="00C675EF">
                <w:rPr>
                  <w:color w:val="0000FF"/>
                </w:rPr>
                <w:t>законом</w:t>
              </w:r>
            </w:hyperlink>
            <w:r w:rsidRPr="00C675EF">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vAlign w:val="center"/>
          </w:tcPr>
          <w:p w:rsidR="00E936FD" w:rsidRPr="00C675EF" w:rsidRDefault="00E936FD" w:rsidP="00E936FD">
            <w:pPr>
              <w:pStyle w:val="ConsPlusNormal"/>
            </w:pPr>
            <w:r w:rsidRPr="00C675EF">
              <w:t>Кадастровый номер земельного участка, здания (строения), сооружения, помещения, машиноместа</w:t>
            </w:r>
          </w:p>
        </w:tc>
        <w:tc>
          <w:tcPr>
            <w:tcW w:w="4159" w:type="dxa"/>
            <w:gridSpan w:val="6"/>
            <w:vAlign w:val="center"/>
          </w:tcPr>
          <w:p w:rsidR="00E936FD" w:rsidRPr="00C675EF" w:rsidRDefault="00E936FD" w:rsidP="00E936FD">
            <w:pPr>
              <w:pStyle w:val="ConsPlusNormal"/>
            </w:pPr>
            <w:r w:rsidRPr="00C675EF">
              <w:t>Существующий адрес земельного участка, здания (строения), сооружения, помещения, машиноместа</w:t>
            </w: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vMerge w:val="restart"/>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vMerge/>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vMerge w:val="restart"/>
          </w:tcPr>
          <w:p w:rsidR="00E936FD" w:rsidRPr="00C675EF" w:rsidRDefault="00E936FD" w:rsidP="00E936FD">
            <w:pPr>
              <w:pStyle w:val="ConsPlusNormal"/>
            </w:pPr>
            <w:r w:rsidRPr="00C675EF">
              <w:t>Дополнительная информация:</w:t>
            </w: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vMerge/>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vMerge/>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26" w:type="dxa"/>
          </w:tcPr>
          <w:p w:rsidR="00E936FD" w:rsidRPr="00C675EF" w:rsidRDefault="00E936FD" w:rsidP="00E936FD">
            <w:pPr>
              <w:pStyle w:val="ConsPlusNormal"/>
            </w:pPr>
          </w:p>
        </w:tc>
        <w:tc>
          <w:tcPr>
            <w:tcW w:w="8071" w:type="dxa"/>
            <w:gridSpan w:val="11"/>
            <w:vAlign w:val="bottom"/>
          </w:tcPr>
          <w:p w:rsidR="00E936FD" w:rsidRPr="00C675EF" w:rsidRDefault="00E936FD" w:rsidP="00E936FD">
            <w:pPr>
              <w:pStyle w:val="ConsPlusNormal"/>
            </w:pPr>
            <w:r w:rsidRPr="00C675EF">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17">
              <w:r w:rsidRPr="00C675EF">
                <w:rPr>
                  <w:color w:val="0000FF"/>
                </w:rPr>
                <w:t>законом</w:t>
              </w:r>
            </w:hyperlink>
            <w:r w:rsidRPr="00C675EF">
              <w:t xml:space="preserve"> "О государственной регистрации недвижимости", адреса</w:t>
            </w: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tcPr>
          <w:p w:rsidR="00E936FD" w:rsidRPr="00C675EF" w:rsidRDefault="00E936FD" w:rsidP="00E936FD">
            <w:pPr>
              <w:pStyle w:val="ConsPlusNormal"/>
            </w:pPr>
            <w:r w:rsidRPr="00C675EF">
              <w:t>Кадастровый номер земельного участка, здания (строения), сооружения, помещения, машиноместа</w:t>
            </w:r>
          </w:p>
        </w:tc>
        <w:tc>
          <w:tcPr>
            <w:tcW w:w="4159" w:type="dxa"/>
            <w:gridSpan w:val="6"/>
            <w:vAlign w:val="bottom"/>
          </w:tcPr>
          <w:p w:rsidR="00E936FD" w:rsidRPr="00C675EF" w:rsidRDefault="00E936FD" w:rsidP="00E936FD">
            <w:pPr>
              <w:pStyle w:val="ConsPlusNormal"/>
            </w:pPr>
            <w:r w:rsidRPr="00C675EF">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vAlign w:val="bottom"/>
          </w:tcPr>
          <w:p w:rsidR="00E936FD" w:rsidRPr="00C675EF" w:rsidRDefault="00E936FD" w:rsidP="00E936FD">
            <w:pPr>
              <w:pStyle w:val="ConsPlusNormal"/>
            </w:pPr>
            <w:r w:rsidRPr="00C675EF">
              <w:t>Дополнительная информация:</w:t>
            </w: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r w:rsidR="00E936FD" w:rsidRPr="00C675EF" w:rsidTr="00E936FD">
        <w:tc>
          <w:tcPr>
            <w:tcW w:w="550" w:type="dxa"/>
            <w:vMerge/>
            <w:tcBorders>
              <w:top w:val="nil"/>
            </w:tcBorders>
          </w:tcPr>
          <w:p w:rsidR="00E936FD" w:rsidRPr="00C675EF" w:rsidRDefault="00E936FD" w:rsidP="00E936FD">
            <w:pPr>
              <w:pStyle w:val="ConsPlusNormal"/>
            </w:pPr>
          </w:p>
        </w:tc>
        <w:tc>
          <w:tcPr>
            <w:tcW w:w="4338" w:type="dxa"/>
            <w:gridSpan w:val="6"/>
          </w:tcPr>
          <w:p w:rsidR="00E936FD" w:rsidRPr="00C675EF" w:rsidRDefault="00E936FD" w:rsidP="00E936FD">
            <w:pPr>
              <w:pStyle w:val="ConsPlusNormal"/>
            </w:pPr>
          </w:p>
        </w:tc>
        <w:tc>
          <w:tcPr>
            <w:tcW w:w="4159" w:type="dxa"/>
            <w:gridSpan w:val="6"/>
          </w:tcPr>
          <w:p w:rsidR="00E936FD" w:rsidRPr="00C675EF" w:rsidRDefault="00E936FD" w:rsidP="00E936FD">
            <w:pPr>
              <w:pStyle w:val="ConsPlusNormal"/>
            </w:pPr>
          </w:p>
        </w:tc>
      </w:tr>
    </w:tbl>
    <w:p w:rsidR="00E936FD" w:rsidRPr="00C675EF" w:rsidRDefault="00E936FD" w:rsidP="00E936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1361"/>
      </w:tblGrid>
      <w:tr w:rsidR="00E936FD" w:rsidRPr="00C675EF" w:rsidTr="00E936FD">
        <w:tc>
          <w:tcPr>
            <w:tcW w:w="6316" w:type="dxa"/>
            <w:gridSpan w:val="4"/>
          </w:tcPr>
          <w:p w:rsidR="00E936FD" w:rsidRPr="00C675EF" w:rsidRDefault="00E936FD" w:rsidP="00E936FD">
            <w:pPr>
              <w:pStyle w:val="ConsPlusNormal"/>
            </w:pPr>
          </w:p>
        </w:tc>
        <w:tc>
          <w:tcPr>
            <w:tcW w:w="1331" w:type="dxa"/>
          </w:tcPr>
          <w:p w:rsidR="00E936FD" w:rsidRPr="00C675EF" w:rsidRDefault="00E936FD" w:rsidP="00E936FD">
            <w:pPr>
              <w:pStyle w:val="ConsPlusNormal"/>
              <w:ind w:left="5"/>
              <w:jc w:val="both"/>
            </w:pPr>
            <w:r w:rsidRPr="00C675EF">
              <w:t>Лист N ___</w:t>
            </w:r>
          </w:p>
        </w:tc>
        <w:tc>
          <w:tcPr>
            <w:tcW w:w="1361" w:type="dxa"/>
          </w:tcPr>
          <w:p w:rsidR="00E936FD" w:rsidRPr="00C675EF" w:rsidRDefault="00E936FD" w:rsidP="00E936FD">
            <w:pPr>
              <w:pStyle w:val="ConsPlusNormal"/>
              <w:ind w:left="10"/>
              <w:jc w:val="both"/>
            </w:pPr>
            <w:r w:rsidRPr="00C675EF">
              <w:t>Всего листов ___</w:t>
            </w:r>
          </w:p>
        </w:tc>
      </w:tr>
      <w:tr w:rsidR="00E936FD" w:rsidRPr="00C675EF" w:rsidTr="00E936FD">
        <w:tblPrEx>
          <w:tblBorders>
            <w:left w:val="nil"/>
            <w:right w:val="nil"/>
            <w:insideV w:val="nil"/>
          </w:tblBorders>
        </w:tblPrEx>
        <w:tc>
          <w:tcPr>
            <w:tcW w:w="6316" w:type="dxa"/>
            <w:gridSpan w:val="4"/>
          </w:tcPr>
          <w:p w:rsidR="00E936FD" w:rsidRPr="00C675EF" w:rsidRDefault="00E936FD" w:rsidP="00E936FD">
            <w:pPr>
              <w:pStyle w:val="ConsPlusNormal"/>
            </w:pPr>
          </w:p>
        </w:tc>
        <w:tc>
          <w:tcPr>
            <w:tcW w:w="1331" w:type="dxa"/>
          </w:tcPr>
          <w:p w:rsidR="00E936FD" w:rsidRPr="00C675EF" w:rsidRDefault="00E936FD" w:rsidP="00E936FD">
            <w:pPr>
              <w:pStyle w:val="ConsPlusNormal"/>
            </w:pPr>
          </w:p>
        </w:tc>
        <w:tc>
          <w:tcPr>
            <w:tcW w:w="1361" w:type="dxa"/>
          </w:tcPr>
          <w:p w:rsidR="00E936FD" w:rsidRPr="00C675EF" w:rsidRDefault="00E936FD" w:rsidP="00E936FD">
            <w:pPr>
              <w:pStyle w:val="ConsPlusNormal"/>
            </w:pPr>
          </w:p>
        </w:tc>
      </w:tr>
      <w:tr w:rsidR="00E936FD" w:rsidRPr="00C675EF" w:rsidTr="00E936FD">
        <w:tc>
          <w:tcPr>
            <w:tcW w:w="538" w:type="dxa"/>
            <w:vMerge w:val="restart"/>
          </w:tcPr>
          <w:p w:rsidR="00E936FD" w:rsidRPr="00C675EF" w:rsidRDefault="00E936FD" w:rsidP="00E936FD">
            <w:pPr>
              <w:pStyle w:val="ConsPlusNormal"/>
              <w:jc w:val="center"/>
            </w:pPr>
            <w:r w:rsidRPr="00C675EF">
              <w:t>3.3</w:t>
            </w:r>
          </w:p>
        </w:tc>
        <w:tc>
          <w:tcPr>
            <w:tcW w:w="8470" w:type="dxa"/>
            <w:gridSpan w:val="5"/>
          </w:tcPr>
          <w:p w:rsidR="00E936FD" w:rsidRPr="00C675EF" w:rsidRDefault="00E936FD" w:rsidP="00E936FD">
            <w:pPr>
              <w:pStyle w:val="ConsPlusNormal"/>
            </w:pPr>
            <w:r w:rsidRPr="00C675EF">
              <w:t>Аннулировать адрес объекта адресации:</w:t>
            </w: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pPr>
            <w:r w:rsidRPr="00C675EF">
              <w:t>Наименование страны</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ind w:firstLine="5"/>
              <w:jc w:val="both"/>
            </w:pPr>
            <w:r w:rsidRPr="00C675EF">
              <w:t>Наименование субъекта Российской Федерации</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ind w:firstLine="10"/>
              <w:jc w:val="both"/>
            </w:pPr>
            <w:r w:rsidRPr="00C675EF">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pPr>
            <w:r w:rsidRPr="00C675EF">
              <w:t>Наименование поселения</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ind w:firstLine="5"/>
              <w:jc w:val="both"/>
            </w:pPr>
            <w:r w:rsidRPr="00C675EF">
              <w:t>Наименование внутригородского района городского округа</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pPr>
            <w:r w:rsidRPr="00C675EF">
              <w:t>Наименование населенного пункта</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ind w:firstLine="5"/>
              <w:jc w:val="both"/>
            </w:pPr>
            <w:r w:rsidRPr="00C675EF">
              <w:t>Наименование элемента планировочной структуры</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ind w:firstLine="5"/>
              <w:jc w:val="both"/>
            </w:pPr>
            <w:r w:rsidRPr="00C675EF">
              <w:t>Наименование элемента улично-дорожной сети</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pPr>
            <w:r w:rsidRPr="00C675EF">
              <w:t>Номер земельного участка</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pPr>
            <w:r w:rsidRPr="00C675EF">
              <w:t>Тип и номер здания, сооружения или объекта незавершенного строительства</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ind w:firstLine="5"/>
              <w:jc w:val="both"/>
            </w:pPr>
            <w:r w:rsidRPr="00C675EF">
              <w:t xml:space="preserve">Тип и номер помещения, </w:t>
            </w:r>
            <w:r w:rsidRPr="00C675EF">
              <w:lastRenderedPageBreak/>
              <w:t>расположенного в здании или сооружении</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tcPr>
          <w:p w:rsidR="00E936FD" w:rsidRPr="00C675EF" w:rsidRDefault="00E936FD" w:rsidP="00E936FD">
            <w:pPr>
              <w:pStyle w:val="ConsPlusNormal"/>
              <w:ind w:firstLine="5"/>
              <w:jc w:val="both"/>
            </w:pPr>
            <w:r w:rsidRPr="00C675EF">
              <w:t>Тип и номер помещения в пределах квартиры (в отношении коммунальных квартир)</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vMerge w:val="restart"/>
          </w:tcPr>
          <w:p w:rsidR="00E936FD" w:rsidRPr="00C675EF" w:rsidRDefault="00E936FD" w:rsidP="00E936FD">
            <w:pPr>
              <w:pStyle w:val="ConsPlusNormal"/>
            </w:pPr>
            <w:r w:rsidRPr="00C675EF">
              <w:t>Дополнительная информация:</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vMerge/>
          </w:tcPr>
          <w:p w:rsidR="00E936FD" w:rsidRPr="00C675EF" w:rsidRDefault="00E936FD" w:rsidP="00E936FD">
            <w:pPr>
              <w:pStyle w:val="ConsPlusNormal"/>
            </w:pP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vMerge/>
          </w:tcPr>
          <w:p w:rsidR="00E936FD" w:rsidRPr="00C675EF" w:rsidRDefault="00E936FD" w:rsidP="00E936FD">
            <w:pPr>
              <w:pStyle w:val="ConsPlusNormal"/>
            </w:pP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8470" w:type="dxa"/>
            <w:gridSpan w:val="5"/>
          </w:tcPr>
          <w:p w:rsidR="00E936FD" w:rsidRPr="00C675EF" w:rsidRDefault="00E936FD" w:rsidP="00E936FD">
            <w:pPr>
              <w:pStyle w:val="ConsPlusNormal"/>
            </w:pPr>
            <w:r w:rsidRPr="00C675EF">
              <w:t>В связи с:</w:t>
            </w:r>
          </w:p>
        </w:tc>
      </w:tr>
      <w:tr w:rsidR="00E936FD" w:rsidRPr="00C675EF" w:rsidTr="00E936FD">
        <w:tc>
          <w:tcPr>
            <w:tcW w:w="538" w:type="dxa"/>
            <w:vMerge/>
          </w:tcPr>
          <w:p w:rsidR="00E936FD" w:rsidRPr="00C675EF" w:rsidRDefault="00E936FD" w:rsidP="00E936FD">
            <w:pPr>
              <w:pStyle w:val="ConsPlusNormal"/>
            </w:pPr>
          </w:p>
        </w:tc>
        <w:tc>
          <w:tcPr>
            <w:tcW w:w="432" w:type="dxa"/>
            <w:vMerge w:val="restart"/>
          </w:tcPr>
          <w:p w:rsidR="00E936FD" w:rsidRPr="00C675EF" w:rsidRDefault="00E936FD" w:rsidP="00E936FD">
            <w:pPr>
              <w:pStyle w:val="ConsPlusNormal"/>
            </w:pPr>
          </w:p>
        </w:tc>
        <w:tc>
          <w:tcPr>
            <w:tcW w:w="8038" w:type="dxa"/>
            <w:gridSpan w:val="4"/>
          </w:tcPr>
          <w:p w:rsidR="00E936FD" w:rsidRPr="00C675EF" w:rsidRDefault="00E936FD" w:rsidP="00E936FD">
            <w:pPr>
              <w:pStyle w:val="ConsPlusNormal"/>
            </w:pPr>
            <w:r w:rsidRPr="00C675EF">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E936FD" w:rsidRPr="00C675EF" w:rsidTr="00E936FD">
        <w:tc>
          <w:tcPr>
            <w:tcW w:w="538"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8038" w:type="dxa"/>
            <w:gridSpan w:val="4"/>
          </w:tcPr>
          <w:p w:rsidR="00E936FD" w:rsidRPr="00C675EF" w:rsidRDefault="00E936FD" w:rsidP="00E936FD">
            <w:pPr>
              <w:pStyle w:val="ConsPlusNormal"/>
            </w:pPr>
            <w:r w:rsidRPr="00C675EF">
              <w:t xml:space="preserve">Исключением из Единого государственного реестра недвижимости указанных в </w:t>
            </w:r>
            <w:hyperlink r:id="rId118">
              <w:r w:rsidRPr="00C675EF">
                <w:rPr>
                  <w:color w:val="0000FF"/>
                </w:rPr>
                <w:t>части 7 статьи 72</w:t>
              </w:r>
            </w:hyperlink>
            <w:r w:rsidRPr="00C675EF">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E936FD" w:rsidRPr="00C675EF" w:rsidTr="00E936FD">
        <w:tc>
          <w:tcPr>
            <w:tcW w:w="538"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8038" w:type="dxa"/>
            <w:gridSpan w:val="4"/>
          </w:tcPr>
          <w:p w:rsidR="00E936FD" w:rsidRPr="00C675EF" w:rsidRDefault="00E936FD" w:rsidP="00E936FD">
            <w:pPr>
              <w:pStyle w:val="ConsPlusNormal"/>
            </w:pPr>
            <w:r w:rsidRPr="00C675EF">
              <w:t>Присвоением объекту адресации нового адреса</w:t>
            </w:r>
          </w:p>
        </w:tc>
      </w:tr>
      <w:tr w:rsidR="00E936FD" w:rsidRPr="00C675EF" w:rsidTr="00E936FD">
        <w:tc>
          <w:tcPr>
            <w:tcW w:w="538" w:type="dxa"/>
            <w:vMerge/>
          </w:tcPr>
          <w:p w:rsidR="00E936FD" w:rsidRPr="00C675EF" w:rsidRDefault="00E936FD" w:rsidP="00E936FD">
            <w:pPr>
              <w:pStyle w:val="ConsPlusNormal"/>
            </w:pPr>
          </w:p>
        </w:tc>
        <w:tc>
          <w:tcPr>
            <w:tcW w:w="3687" w:type="dxa"/>
            <w:gridSpan w:val="2"/>
            <w:vMerge w:val="restart"/>
          </w:tcPr>
          <w:p w:rsidR="00E936FD" w:rsidRPr="00C675EF" w:rsidRDefault="00E936FD" w:rsidP="00E936FD">
            <w:pPr>
              <w:pStyle w:val="ConsPlusNormal"/>
            </w:pPr>
            <w:r w:rsidRPr="00C675EF">
              <w:t>Дополнительная информация:</w:t>
            </w: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vMerge/>
          </w:tcPr>
          <w:p w:rsidR="00E936FD" w:rsidRPr="00C675EF" w:rsidRDefault="00E936FD" w:rsidP="00E936FD">
            <w:pPr>
              <w:pStyle w:val="ConsPlusNormal"/>
            </w:pPr>
          </w:p>
        </w:tc>
        <w:tc>
          <w:tcPr>
            <w:tcW w:w="4783" w:type="dxa"/>
            <w:gridSpan w:val="3"/>
          </w:tcPr>
          <w:p w:rsidR="00E936FD" w:rsidRPr="00C675EF" w:rsidRDefault="00E936FD" w:rsidP="00E936FD">
            <w:pPr>
              <w:pStyle w:val="ConsPlusNormal"/>
            </w:pPr>
          </w:p>
        </w:tc>
      </w:tr>
      <w:tr w:rsidR="00E936FD" w:rsidRPr="00C675EF" w:rsidTr="00E936FD">
        <w:tc>
          <w:tcPr>
            <w:tcW w:w="538" w:type="dxa"/>
            <w:vMerge/>
          </w:tcPr>
          <w:p w:rsidR="00E936FD" w:rsidRPr="00C675EF" w:rsidRDefault="00E936FD" w:rsidP="00E936FD">
            <w:pPr>
              <w:pStyle w:val="ConsPlusNormal"/>
            </w:pPr>
          </w:p>
        </w:tc>
        <w:tc>
          <w:tcPr>
            <w:tcW w:w="3687" w:type="dxa"/>
            <w:gridSpan w:val="2"/>
            <w:vMerge/>
          </w:tcPr>
          <w:p w:rsidR="00E936FD" w:rsidRPr="00C675EF" w:rsidRDefault="00E936FD" w:rsidP="00E936FD">
            <w:pPr>
              <w:pStyle w:val="ConsPlusNormal"/>
            </w:pPr>
          </w:p>
        </w:tc>
        <w:tc>
          <w:tcPr>
            <w:tcW w:w="4783" w:type="dxa"/>
            <w:gridSpan w:val="3"/>
          </w:tcPr>
          <w:p w:rsidR="00E936FD" w:rsidRPr="00C675EF" w:rsidRDefault="00E936FD" w:rsidP="00E936FD">
            <w:pPr>
              <w:pStyle w:val="ConsPlusNormal"/>
            </w:pPr>
          </w:p>
        </w:tc>
      </w:tr>
    </w:tbl>
    <w:p w:rsidR="00E936FD" w:rsidRPr="00C675EF" w:rsidRDefault="00E936FD" w:rsidP="00E936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850"/>
      </w:tblGrid>
      <w:tr w:rsidR="00E936FD" w:rsidRPr="00C675EF" w:rsidTr="00E936FD">
        <w:tc>
          <w:tcPr>
            <w:tcW w:w="6316" w:type="dxa"/>
            <w:gridSpan w:val="11"/>
          </w:tcPr>
          <w:p w:rsidR="00E936FD" w:rsidRPr="00C675EF" w:rsidRDefault="00E936FD" w:rsidP="00E936FD">
            <w:pPr>
              <w:pStyle w:val="ConsPlusNormal"/>
            </w:pPr>
          </w:p>
        </w:tc>
        <w:tc>
          <w:tcPr>
            <w:tcW w:w="1331" w:type="dxa"/>
            <w:gridSpan w:val="2"/>
          </w:tcPr>
          <w:p w:rsidR="00E936FD" w:rsidRPr="00C675EF" w:rsidRDefault="00E936FD" w:rsidP="00E936FD">
            <w:pPr>
              <w:pStyle w:val="ConsPlusNormal"/>
              <w:ind w:left="5"/>
              <w:jc w:val="both"/>
            </w:pPr>
            <w:r w:rsidRPr="00C675EF">
              <w:t>Лист N ___</w:t>
            </w:r>
          </w:p>
        </w:tc>
        <w:tc>
          <w:tcPr>
            <w:tcW w:w="1400" w:type="dxa"/>
            <w:gridSpan w:val="2"/>
          </w:tcPr>
          <w:p w:rsidR="00E936FD" w:rsidRPr="00C675EF" w:rsidRDefault="00E936FD" w:rsidP="00E936FD">
            <w:pPr>
              <w:pStyle w:val="ConsPlusNormal"/>
              <w:ind w:left="10"/>
              <w:jc w:val="both"/>
            </w:pPr>
            <w:r w:rsidRPr="00C675EF">
              <w:t>Всего листов ___</w:t>
            </w:r>
          </w:p>
        </w:tc>
      </w:tr>
      <w:tr w:rsidR="00E936FD" w:rsidRPr="00C675EF" w:rsidTr="00E936FD">
        <w:tblPrEx>
          <w:tblBorders>
            <w:left w:val="nil"/>
            <w:right w:val="nil"/>
          </w:tblBorders>
        </w:tblPrEx>
        <w:tc>
          <w:tcPr>
            <w:tcW w:w="9047" w:type="dxa"/>
            <w:gridSpan w:val="15"/>
            <w:tcBorders>
              <w:left w:val="nil"/>
              <w:right w:val="nil"/>
            </w:tcBorders>
          </w:tcPr>
          <w:p w:rsidR="00E936FD" w:rsidRPr="00C675EF" w:rsidRDefault="00E936FD" w:rsidP="00E936FD">
            <w:pPr>
              <w:pStyle w:val="ConsPlusNormal"/>
            </w:pPr>
          </w:p>
        </w:tc>
      </w:tr>
      <w:tr w:rsidR="00E936FD" w:rsidRPr="00C675EF" w:rsidTr="00E936FD">
        <w:tc>
          <w:tcPr>
            <w:tcW w:w="558" w:type="dxa"/>
            <w:vMerge w:val="restart"/>
          </w:tcPr>
          <w:p w:rsidR="00E936FD" w:rsidRPr="00C675EF" w:rsidRDefault="00E936FD" w:rsidP="00E936FD">
            <w:pPr>
              <w:pStyle w:val="ConsPlusNormal"/>
              <w:jc w:val="center"/>
            </w:pPr>
            <w:r w:rsidRPr="00C675EF">
              <w:t>4</w:t>
            </w:r>
          </w:p>
        </w:tc>
        <w:tc>
          <w:tcPr>
            <w:tcW w:w="8489" w:type="dxa"/>
            <w:gridSpan w:val="14"/>
          </w:tcPr>
          <w:p w:rsidR="00E936FD" w:rsidRPr="00C675EF" w:rsidRDefault="00E936FD" w:rsidP="00E936FD">
            <w:pPr>
              <w:pStyle w:val="ConsPlusNormal"/>
            </w:pPr>
            <w:r w:rsidRPr="00C675EF">
              <w:t>Собственник объекта адресации или лицо, обладающее иным вещным правом на объект адресации</w:t>
            </w:r>
          </w:p>
        </w:tc>
      </w:tr>
      <w:tr w:rsidR="00E936FD" w:rsidRPr="00C675EF" w:rsidTr="00E936FD">
        <w:tc>
          <w:tcPr>
            <w:tcW w:w="558" w:type="dxa"/>
            <w:vMerge/>
          </w:tcPr>
          <w:p w:rsidR="00E936FD" w:rsidRPr="00C675EF" w:rsidRDefault="00E936FD" w:rsidP="00E936FD">
            <w:pPr>
              <w:pStyle w:val="ConsPlusNormal"/>
            </w:pPr>
          </w:p>
        </w:tc>
        <w:tc>
          <w:tcPr>
            <w:tcW w:w="448" w:type="dxa"/>
            <w:vMerge w:val="restart"/>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7620" w:type="dxa"/>
            <w:gridSpan w:val="12"/>
          </w:tcPr>
          <w:p w:rsidR="00E936FD" w:rsidRPr="00C675EF" w:rsidRDefault="00E936FD" w:rsidP="00E936FD">
            <w:pPr>
              <w:pStyle w:val="ConsPlusNormal"/>
            </w:pPr>
            <w:r w:rsidRPr="00C675EF">
              <w:t>физическое лицо:</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val="restart"/>
          </w:tcPr>
          <w:p w:rsidR="00E936FD" w:rsidRPr="00C675EF" w:rsidRDefault="00E936FD" w:rsidP="00E936FD">
            <w:pPr>
              <w:pStyle w:val="ConsPlusNormal"/>
            </w:pPr>
          </w:p>
        </w:tc>
        <w:tc>
          <w:tcPr>
            <w:tcW w:w="2464" w:type="dxa"/>
            <w:gridSpan w:val="3"/>
            <w:vAlign w:val="center"/>
          </w:tcPr>
          <w:p w:rsidR="00E936FD" w:rsidRPr="00C675EF" w:rsidRDefault="00E936FD" w:rsidP="00E936FD">
            <w:pPr>
              <w:pStyle w:val="ConsPlusNormal"/>
              <w:jc w:val="center"/>
            </w:pPr>
            <w:r w:rsidRPr="00C675EF">
              <w:t>фамилия:</w:t>
            </w:r>
          </w:p>
        </w:tc>
        <w:tc>
          <w:tcPr>
            <w:tcW w:w="2066" w:type="dxa"/>
            <w:gridSpan w:val="4"/>
            <w:vAlign w:val="center"/>
          </w:tcPr>
          <w:p w:rsidR="00E936FD" w:rsidRPr="00C675EF" w:rsidRDefault="00E936FD" w:rsidP="00E936FD">
            <w:pPr>
              <w:pStyle w:val="ConsPlusNormal"/>
              <w:jc w:val="center"/>
            </w:pPr>
            <w:r w:rsidRPr="00C675EF">
              <w:t>имя (полностью):</w:t>
            </w:r>
          </w:p>
        </w:tc>
        <w:tc>
          <w:tcPr>
            <w:tcW w:w="2240" w:type="dxa"/>
            <w:gridSpan w:val="4"/>
            <w:vAlign w:val="center"/>
          </w:tcPr>
          <w:p w:rsidR="00E936FD" w:rsidRPr="00C675EF" w:rsidRDefault="00E936FD" w:rsidP="00E936FD">
            <w:pPr>
              <w:pStyle w:val="ConsPlusNormal"/>
              <w:jc w:val="center"/>
            </w:pPr>
            <w:r w:rsidRPr="00C675EF">
              <w:t>отчество (полностью) (при наличии):</w:t>
            </w:r>
          </w:p>
        </w:tc>
        <w:tc>
          <w:tcPr>
            <w:tcW w:w="850" w:type="dxa"/>
            <w:vAlign w:val="center"/>
          </w:tcPr>
          <w:p w:rsidR="00E936FD" w:rsidRPr="00C675EF" w:rsidRDefault="00E936FD" w:rsidP="00E936FD">
            <w:pPr>
              <w:pStyle w:val="ConsPlusNormal"/>
              <w:jc w:val="center"/>
            </w:pPr>
            <w:r w:rsidRPr="00C675EF">
              <w:t>ИНН (при наличии):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tcPr>
          <w:p w:rsidR="00E936FD" w:rsidRPr="00C675EF" w:rsidRDefault="00E936FD" w:rsidP="00E936FD">
            <w:pPr>
              <w:pStyle w:val="ConsPlusNormal"/>
            </w:pPr>
          </w:p>
        </w:tc>
        <w:tc>
          <w:tcPr>
            <w:tcW w:w="2066" w:type="dxa"/>
            <w:gridSpan w:val="4"/>
          </w:tcPr>
          <w:p w:rsidR="00E936FD" w:rsidRPr="00C675EF" w:rsidRDefault="00E936FD" w:rsidP="00E936FD">
            <w:pPr>
              <w:pStyle w:val="ConsPlusNormal"/>
            </w:pPr>
          </w:p>
        </w:tc>
        <w:tc>
          <w:tcPr>
            <w:tcW w:w="2240" w:type="dxa"/>
            <w:gridSpan w:val="4"/>
          </w:tcPr>
          <w:p w:rsidR="00E936FD" w:rsidRPr="00C675EF" w:rsidRDefault="00E936FD" w:rsidP="00E936FD">
            <w:pPr>
              <w:pStyle w:val="ConsPlusNormal"/>
            </w:pPr>
          </w:p>
        </w:tc>
        <w:tc>
          <w:tcPr>
            <w:tcW w:w="850" w:type="dxa"/>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vMerge w:val="restart"/>
          </w:tcPr>
          <w:p w:rsidR="00E936FD" w:rsidRPr="00C675EF" w:rsidRDefault="00E936FD" w:rsidP="00E936FD">
            <w:pPr>
              <w:pStyle w:val="ConsPlusNormal"/>
              <w:jc w:val="center"/>
            </w:pPr>
            <w:r w:rsidRPr="00C675EF">
              <w:t>документ, удостоверяющий личность:</w:t>
            </w:r>
          </w:p>
        </w:tc>
        <w:tc>
          <w:tcPr>
            <w:tcW w:w="2066" w:type="dxa"/>
            <w:gridSpan w:val="4"/>
          </w:tcPr>
          <w:p w:rsidR="00E936FD" w:rsidRPr="00C675EF" w:rsidRDefault="00E936FD" w:rsidP="00E936FD">
            <w:pPr>
              <w:pStyle w:val="ConsPlusNormal"/>
              <w:jc w:val="center"/>
            </w:pPr>
            <w:r w:rsidRPr="00C675EF">
              <w:t>вид:</w:t>
            </w:r>
          </w:p>
        </w:tc>
        <w:tc>
          <w:tcPr>
            <w:tcW w:w="2240" w:type="dxa"/>
            <w:gridSpan w:val="4"/>
          </w:tcPr>
          <w:p w:rsidR="00E936FD" w:rsidRPr="00C675EF" w:rsidRDefault="00E936FD" w:rsidP="00E936FD">
            <w:pPr>
              <w:pStyle w:val="ConsPlusNormal"/>
              <w:jc w:val="center"/>
            </w:pPr>
            <w:r w:rsidRPr="00C675EF">
              <w:t>серия:</w:t>
            </w:r>
          </w:p>
        </w:tc>
        <w:tc>
          <w:tcPr>
            <w:tcW w:w="850" w:type="dxa"/>
          </w:tcPr>
          <w:p w:rsidR="00E936FD" w:rsidRPr="00C675EF" w:rsidRDefault="00E936FD" w:rsidP="00E936FD">
            <w:pPr>
              <w:pStyle w:val="ConsPlusNormal"/>
              <w:jc w:val="center"/>
            </w:pPr>
            <w:r w:rsidRPr="00C675EF">
              <w:t>номер:</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vMerge/>
          </w:tcPr>
          <w:p w:rsidR="00E936FD" w:rsidRPr="00C675EF" w:rsidRDefault="00E936FD" w:rsidP="00E936FD">
            <w:pPr>
              <w:pStyle w:val="ConsPlusNormal"/>
            </w:pPr>
          </w:p>
        </w:tc>
        <w:tc>
          <w:tcPr>
            <w:tcW w:w="2066" w:type="dxa"/>
            <w:gridSpan w:val="4"/>
          </w:tcPr>
          <w:p w:rsidR="00E936FD" w:rsidRPr="00C675EF" w:rsidRDefault="00E936FD" w:rsidP="00E936FD">
            <w:pPr>
              <w:pStyle w:val="ConsPlusNormal"/>
            </w:pPr>
          </w:p>
        </w:tc>
        <w:tc>
          <w:tcPr>
            <w:tcW w:w="2240" w:type="dxa"/>
            <w:gridSpan w:val="4"/>
          </w:tcPr>
          <w:p w:rsidR="00E936FD" w:rsidRPr="00C675EF" w:rsidRDefault="00E936FD" w:rsidP="00E936FD">
            <w:pPr>
              <w:pStyle w:val="ConsPlusNormal"/>
            </w:pPr>
          </w:p>
        </w:tc>
        <w:tc>
          <w:tcPr>
            <w:tcW w:w="850" w:type="dxa"/>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vMerge/>
          </w:tcPr>
          <w:p w:rsidR="00E936FD" w:rsidRPr="00C675EF" w:rsidRDefault="00E936FD" w:rsidP="00E936FD">
            <w:pPr>
              <w:pStyle w:val="ConsPlusNormal"/>
            </w:pPr>
          </w:p>
        </w:tc>
        <w:tc>
          <w:tcPr>
            <w:tcW w:w="2066" w:type="dxa"/>
            <w:gridSpan w:val="4"/>
          </w:tcPr>
          <w:p w:rsidR="00E936FD" w:rsidRPr="00C675EF" w:rsidRDefault="00E936FD" w:rsidP="00E936FD">
            <w:pPr>
              <w:pStyle w:val="ConsPlusNormal"/>
              <w:jc w:val="center"/>
            </w:pPr>
            <w:r w:rsidRPr="00C675EF">
              <w:t>дата выдачи:</w:t>
            </w:r>
          </w:p>
        </w:tc>
        <w:tc>
          <w:tcPr>
            <w:tcW w:w="3090" w:type="dxa"/>
            <w:gridSpan w:val="5"/>
          </w:tcPr>
          <w:p w:rsidR="00E936FD" w:rsidRPr="00C675EF" w:rsidRDefault="00E936FD" w:rsidP="00E936FD">
            <w:pPr>
              <w:pStyle w:val="ConsPlusNormal"/>
              <w:jc w:val="center"/>
            </w:pPr>
            <w:r w:rsidRPr="00C675EF">
              <w:t>кем выдан:</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vMerge/>
          </w:tcPr>
          <w:p w:rsidR="00E936FD" w:rsidRPr="00C675EF" w:rsidRDefault="00E936FD" w:rsidP="00E936FD">
            <w:pPr>
              <w:pStyle w:val="ConsPlusNormal"/>
            </w:pPr>
          </w:p>
        </w:tc>
        <w:tc>
          <w:tcPr>
            <w:tcW w:w="2066" w:type="dxa"/>
            <w:gridSpan w:val="4"/>
            <w:vMerge w:val="restart"/>
          </w:tcPr>
          <w:p w:rsidR="00E936FD" w:rsidRPr="00C675EF" w:rsidRDefault="00E936FD" w:rsidP="00E936FD">
            <w:pPr>
              <w:pStyle w:val="ConsPlusNormal"/>
            </w:pPr>
            <w:r w:rsidRPr="00C675EF">
              <w:t>"__" ______ ____ г.</w:t>
            </w:r>
          </w:p>
        </w:tc>
        <w:tc>
          <w:tcPr>
            <w:tcW w:w="3090" w:type="dxa"/>
            <w:gridSpan w:val="5"/>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vMerge/>
          </w:tcPr>
          <w:p w:rsidR="00E936FD" w:rsidRPr="00C675EF" w:rsidRDefault="00E936FD" w:rsidP="00E936FD">
            <w:pPr>
              <w:pStyle w:val="ConsPlusNormal"/>
            </w:pPr>
          </w:p>
        </w:tc>
        <w:tc>
          <w:tcPr>
            <w:tcW w:w="2066" w:type="dxa"/>
            <w:gridSpan w:val="4"/>
            <w:vMerge/>
          </w:tcPr>
          <w:p w:rsidR="00E936FD" w:rsidRPr="00C675EF" w:rsidRDefault="00E936FD" w:rsidP="00E936FD">
            <w:pPr>
              <w:pStyle w:val="ConsPlusNormal"/>
            </w:pPr>
          </w:p>
        </w:tc>
        <w:tc>
          <w:tcPr>
            <w:tcW w:w="3090" w:type="dxa"/>
            <w:gridSpan w:val="5"/>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vAlign w:val="center"/>
          </w:tcPr>
          <w:p w:rsidR="00E936FD" w:rsidRPr="00C675EF" w:rsidRDefault="00E936FD" w:rsidP="00E936FD">
            <w:pPr>
              <w:pStyle w:val="ConsPlusNormal"/>
              <w:jc w:val="center"/>
            </w:pPr>
            <w:r w:rsidRPr="00C675EF">
              <w:t>почтовый адрес:</w:t>
            </w:r>
          </w:p>
        </w:tc>
        <w:tc>
          <w:tcPr>
            <w:tcW w:w="2894" w:type="dxa"/>
            <w:gridSpan w:val="6"/>
            <w:vAlign w:val="center"/>
          </w:tcPr>
          <w:p w:rsidR="00E936FD" w:rsidRPr="00C675EF" w:rsidRDefault="00E936FD" w:rsidP="00E936FD">
            <w:pPr>
              <w:pStyle w:val="ConsPlusNormal"/>
              <w:jc w:val="center"/>
            </w:pPr>
            <w:r w:rsidRPr="00C675EF">
              <w:t>телефон для связи:</w:t>
            </w:r>
          </w:p>
        </w:tc>
        <w:tc>
          <w:tcPr>
            <w:tcW w:w="2262" w:type="dxa"/>
            <w:gridSpan w:val="3"/>
            <w:vAlign w:val="center"/>
          </w:tcPr>
          <w:p w:rsidR="00E936FD" w:rsidRPr="00C675EF" w:rsidRDefault="00E936FD" w:rsidP="00E936FD">
            <w:pPr>
              <w:pStyle w:val="ConsPlusNormal"/>
              <w:jc w:val="center"/>
            </w:pPr>
            <w:r w:rsidRPr="00C675EF">
              <w:t>адрес электронной почты (при наличии):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tcPr>
          <w:p w:rsidR="00E936FD" w:rsidRPr="00C675EF" w:rsidRDefault="00E936FD" w:rsidP="00E936FD">
            <w:pPr>
              <w:pStyle w:val="ConsPlusNormal"/>
            </w:pPr>
          </w:p>
        </w:tc>
        <w:tc>
          <w:tcPr>
            <w:tcW w:w="2894" w:type="dxa"/>
            <w:gridSpan w:val="6"/>
            <w:vMerge w:val="restart"/>
          </w:tcPr>
          <w:p w:rsidR="00E936FD" w:rsidRPr="00C675EF" w:rsidRDefault="00E936FD" w:rsidP="00E936FD">
            <w:pPr>
              <w:pStyle w:val="ConsPlusNormal"/>
            </w:pPr>
          </w:p>
        </w:tc>
        <w:tc>
          <w:tcPr>
            <w:tcW w:w="2262" w:type="dxa"/>
            <w:gridSpan w:val="3"/>
            <w:vMerge w:val="restart"/>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464" w:type="dxa"/>
            <w:gridSpan w:val="3"/>
          </w:tcPr>
          <w:p w:rsidR="00E936FD" w:rsidRPr="00C675EF" w:rsidRDefault="00E936FD" w:rsidP="00E936FD">
            <w:pPr>
              <w:pStyle w:val="ConsPlusNormal"/>
            </w:pPr>
          </w:p>
        </w:tc>
        <w:tc>
          <w:tcPr>
            <w:tcW w:w="2894" w:type="dxa"/>
            <w:gridSpan w:val="6"/>
            <w:vMerge/>
          </w:tcPr>
          <w:p w:rsidR="00E936FD" w:rsidRPr="00C675EF" w:rsidRDefault="00E936FD" w:rsidP="00E936FD">
            <w:pPr>
              <w:pStyle w:val="ConsPlusNormal"/>
            </w:pPr>
          </w:p>
        </w:tc>
        <w:tc>
          <w:tcPr>
            <w:tcW w:w="2262" w:type="dxa"/>
            <w:gridSpan w:val="3"/>
            <w:vMerge/>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7620" w:type="dxa"/>
            <w:gridSpan w:val="12"/>
          </w:tcPr>
          <w:p w:rsidR="00E936FD" w:rsidRPr="00C675EF" w:rsidRDefault="00E936FD" w:rsidP="00E936FD">
            <w:pPr>
              <w:pStyle w:val="ConsPlusNormal"/>
              <w:ind w:firstLine="5"/>
              <w:jc w:val="both"/>
            </w:pPr>
            <w:r w:rsidRPr="00C675EF">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val="restart"/>
          </w:tcPr>
          <w:p w:rsidR="00E936FD" w:rsidRPr="00C675EF" w:rsidRDefault="00E936FD" w:rsidP="00E936FD">
            <w:pPr>
              <w:pStyle w:val="ConsPlusNormal"/>
            </w:pPr>
          </w:p>
        </w:tc>
        <w:tc>
          <w:tcPr>
            <w:tcW w:w="2614" w:type="dxa"/>
            <w:gridSpan w:val="4"/>
            <w:vMerge w:val="restart"/>
          </w:tcPr>
          <w:p w:rsidR="00E936FD" w:rsidRPr="00C675EF" w:rsidRDefault="00E936FD" w:rsidP="00E936FD">
            <w:pPr>
              <w:pStyle w:val="ConsPlusNormal"/>
            </w:pPr>
            <w:r w:rsidRPr="00C675EF">
              <w:t>полное наименование:</w:t>
            </w:r>
          </w:p>
        </w:tc>
        <w:tc>
          <w:tcPr>
            <w:tcW w:w="5006" w:type="dxa"/>
            <w:gridSpan w:val="8"/>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614" w:type="dxa"/>
            <w:gridSpan w:val="4"/>
            <w:vMerge/>
          </w:tcPr>
          <w:p w:rsidR="00E936FD" w:rsidRPr="00C675EF" w:rsidRDefault="00E936FD" w:rsidP="00E936FD">
            <w:pPr>
              <w:pStyle w:val="ConsPlusNormal"/>
            </w:pPr>
          </w:p>
        </w:tc>
        <w:tc>
          <w:tcPr>
            <w:tcW w:w="5006" w:type="dxa"/>
            <w:gridSpan w:val="8"/>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3518" w:type="dxa"/>
            <w:gridSpan w:val="6"/>
          </w:tcPr>
          <w:p w:rsidR="00E936FD" w:rsidRPr="00C675EF" w:rsidRDefault="00E936FD" w:rsidP="00E936FD">
            <w:pPr>
              <w:pStyle w:val="ConsPlusNormal"/>
              <w:jc w:val="center"/>
            </w:pPr>
            <w:r w:rsidRPr="00C675EF">
              <w:t>ИНН (для российского юридического лица):</w:t>
            </w:r>
          </w:p>
        </w:tc>
        <w:tc>
          <w:tcPr>
            <w:tcW w:w="4102" w:type="dxa"/>
            <w:gridSpan w:val="6"/>
          </w:tcPr>
          <w:p w:rsidR="00E936FD" w:rsidRPr="00C675EF" w:rsidRDefault="00E936FD" w:rsidP="00E936FD">
            <w:pPr>
              <w:pStyle w:val="ConsPlusNormal"/>
              <w:jc w:val="center"/>
            </w:pPr>
            <w:r w:rsidRPr="00C675EF">
              <w:t>КПП (для российского юридического лица):</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3518" w:type="dxa"/>
            <w:gridSpan w:val="6"/>
          </w:tcPr>
          <w:p w:rsidR="00E936FD" w:rsidRPr="00C675EF" w:rsidRDefault="00E936FD" w:rsidP="00E936FD">
            <w:pPr>
              <w:pStyle w:val="ConsPlusNormal"/>
            </w:pPr>
          </w:p>
        </w:tc>
        <w:tc>
          <w:tcPr>
            <w:tcW w:w="4102" w:type="dxa"/>
            <w:gridSpan w:val="6"/>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614" w:type="dxa"/>
            <w:gridSpan w:val="4"/>
          </w:tcPr>
          <w:p w:rsidR="00E936FD" w:rsidRPr="00C675EF" w:rsidRDefault="00E936FD" w:rsidP="00E936FD">
            <w:pPr>
              <w:pStyle w:val="ConsPlusNormal"/>
              <w:jc w:val="center"/>
            </w:pPr>
            <w:r w:rsidRPr="00C675EF">
              <w:t>страна регистрации (инкорпорации) (для иностранного юридического лица):</w:t>
            </w:r>
          </w:p>
        </w:tc>
        <w:tc>
          <w:tcPr>
            <w:tcW w:w="2744" w:type="dxa"/>
            <w:gridSpan w:val="5"/>
          </w:tcPr>
          <w:p w:rsidR="00E936FD" w:rsidRPr="00C675EF" w:rsidRDefault="00E936FD" w:rsidP="00E936FD">
            <w:pPr>
              <w:pStyle w:val="ConsPlusNormal"/>
              <w:jc w:val="center"/>
            </w:pPr>
            <w:r w:rsidRPr="00C675EF">
              <w:t>дата регистрации (для иностранного юридического лица):</w:t>
            </w:r>
          </w:p>
        </w:tc>
        <w:tc>
          <w:tcPr>
            <w:tcW w:w="2262" w:type="dxa"/>
            <w:gridSpan w:val="3"/>
          </w:tcPr>
          <w:p w:rsidR="00E936FD" w:rsidRPr="00C675EF" w:rsidRDefault="00E936FD" w:rsidP="00E936FD">
            <w:pPr>
              <w:pStyle w:val="ConsPlusNormal"/>
              <w:jc w:val="center"/>
            </w:pPr>
            <w:r w:rsidRPr="00C675EF">
              <w:t>номер регистрации (для иностранного юридического лица):</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614" w:type="dxa"/>
            <w:gridSpan w:val="4"/>
          </w:tcPr>
          <w:p w:rsidR="00E936FD" w:rsidRPr="00C675EF" w:rsidRDefault="00E936FD" w:rsidP="00E936FD">
            <w:pPr>
              <w:pStyle w:val="ConsPlusNormal"/>
            </w:pPr>
          </w:p>
        </w:tc>
        <w:tc>
          <w:tcPr>
            <w:tcW w:w="2744" w:type="dxa"/>
            <w:gridSpan w:val="5"/>
            <w:vMerge w:val="restart"/>
            <w:vAlign w:val="center"/>
          </w:tcPr>
          <w:p w:rsidR="00E936FD" w:rsidRPr="00C675EF" w:rsidRDefault="00E936FD" w:rsidP="00E936FD">
            <w:pPr>
              <w:pStyle w:val="ConsPlusNormal"/>
              <w:jc w:val="center"/>
            </w:pPr>
            <w:r w:rsidRPr="00C675EF">
              <w:t>"__" ________ ____ г.</w:t>
            </w:r>
          </w:p>
        </w:tc>
        <w:tc>
          <w:tcPr>
            <w:tcW w:w="2262" w:type="dxa"/>
            <w:gridSpan w:val="3"/>
            <w:vMerge w:val="restart"/>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614" w:type="dxa"/>
            <w:gridSpan w:val="4"/>
          </w:tcPr>
          <w:p w:rsidR="00E936FD" w:rsidRPr="00C675EF" w:rsidRDefault="00E936FD" w:rsidP="00E936FD">
            <w:pPr>
              <w:pStyle w:val="ConsPlusNormal"/>
            </w:pPr>
          </w:p>
        </w:tc>
        <w:tc>
          <w:tcPr>
            <w:tcW w:w="2744" w:type="dxa"/>
            <w:gridSpan w:val="5"/>
            <w:vMerge/>
          </w:tcPr>
          <w:p w:rsidR="00E936FD" w:rsidRPr="00C675EF" w:rsidRDefault="00E936FD" w:rsidP="00E936FD">
            <w:pPr>
              <w:pStyle w:val="ConsPlusNormal"/>
            </w:pPr>
          </w:p>
        </w:tc>
        <w:tc>
          <w:tcPr>
            <w:tcW w:w="2262" w:type="dxa"/>
            <w:gridSpan w:val="3"/>
            <w:vMerge/>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614" w:type="dxa"/>
            <w:gridSpan w:val="4"/>
          </w:tcPr>
          <w:p w:rsidR="00E936FD" w:rsidRPr="00C675EF" w:rsidRDefault="00E936FD" w:rsidP="00E936FD">
            <w:pPr>
              <w:pStyle w:val="ConsPlusNormal"/>
              <w:jc w:val="center"/>
            </w:pPr>
            <w:r w:rsidRPr="00C675EF">
              <w:t>почтовый адрес:</w:t>
            </w:r>
          </w:p>
        </w:tc>
        <w:tc>
          <w:tcPr>
            <w:tcW w:w="2744" w:type="dxa"/>
            <w:gridSpan w:val="5"/>
          </w:tcPr>
          <w:p w:rsidR="00E936FD" w:rsidRPr="00C675EF" w:rsidRDefault="00E936FD" w:rsidP="00E936FD">
            <w:pPr>
              <w:pStyle w:val="ConsPlusNormal"/>
              <w:jc w:val="center"/>
            </w:pPr>
            <w:r w:rsidRPr="00C675EF">
              <w:t>телефон для связи:</w:t>
            </w:r>
          </w:p>
        </w:tc>
        <w:tc>
          <w:tcPr>
            <w:tcW w:w="2262" w:type="dxa"/>
            <w:gridSpan w:val="3"/>
          </w:tcPr>
          <w:p w:rsidR="00E936FD" w:rsidRPr="00C675EF" w:rsidRDefault="00E936FD" w:rsidP="00E936FD">
            <w:pPr>
              <w:pStyle w:val="ConsPlusNormal"/>
              <w:jc w:val="center"/>
            </w:pPr>
            <w:r w:rsidRPr="00C675EF">
              <w:t>адрес электронной почты (при наличии):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614" w:type="dxa"/>
            <w:gridSpan w:val="4"/>
          </w:tcPr>
          <w:p w:rsidR="00E936FD" w:rsidRPr="00C675EF" w:rsidRDefault="00E936FD" w:rsidP="00E936FD">
            <w:pPr>
              <w:pStyle w:val="ConsPlusNormal"/>
            </w:pPr>
          </w:p>
        </w:tc>
        <w:tc>
          <w:tcPr>
            <w:tcW w:w="2744" w:type="dxa"/>
            <w:gridSpan w:val="5"/>
            <w:vMerge w:val="restart"/>
          </w:tcPr>
          <w:p w:rsidR="00E936FD" w:rsidRPr="00C675EF" w:rsidRDefault="00E936FD" w:rsidP="00E936FD">
            <w:pPr>
              <w:pStyle w:val="ConsPlusNormal"/>
            </w:pPr>
          </w:p>
        </w:tc>
        <w:tc>
          <w:tcPr>
            <w:tcW w:w="2262" w:type="dxa"/>
            <w:gridSpan w:val="3"/>
            <w:vMerge w:val="restart"/>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vMerge/>
          </w:tcPr>
          <w:p w:rsidR="00E936FD" w:rsidRPr="00C675EF" w:rsidRDefault="00E936FD" w:rsidP="00E936FD">
            <w:pPr>
              <w:pStyle w:val="ConsPlusNormal"/>
            </w:pPr>
          </w:p>
        </w:tc>
        <w:tc>
          <w:tcPr>
            <w:tcW w:w="2614" w:type="dxa"/>
            <w:gridSpan w:val="4"/>
          </w:tcPr>
          <w:p w:rsidR="00E936FD" w:rsidRPr="00C675EF" w:rsidRDefault="00E936FD" w:rsidP="00E936FD">
            <w:pPr>
              <w:pStyle w:val="ConsPlusNormal"/>
            </w:pPr>
          </w:p>
        </w:tc>
        <w:tc>
          <w:tcPr>
            <w:tcW w:w="2744" w:type="dxa"/>
            <w:gridSpan w:val="5"/>
            <w:vMerge/>
          </w:tcPr>
          <w:p w:rsidR="00E936FD" w:rsidRPr="00C675EF" w:rsidRDefault="00E936FD" w:rsidP="00E936FD">
            <w:pPr>
              <w:pStyle w:val="ConsPlusNormal"/>
            </w:pPr>
          </w:p>
        </w:tc>
        <w:tc>
          <w:tcPr>
            <w:tcW w:w="2262" w:type="dxa"/>
            <w:gridSpan w:val="3"/>
            <w:vMerge/>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7620" w:type="dxa"/>
            <w:gridSpan w:val="12"/>
          </w:tcPr>
          <w:p w:rsidR="00E936FD" w:rsidRPr="00C675EF" w:rsidRDefault="00E936FD" w:rsidP="00E936FD">
            <w:pPr>
              <w:pStyle w:val="ConsPlusNormal"/>
            </w:pPr>
            <w:r w:rsidRPr="00C675EF">
              <w:t>Вещное право на объект адресации: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419" w:type="dxa"/>
          </w:tcPr>
          <w:p w:rsidR="00E936FD" w:rsidRPr="00C675EF" w:rsidRDefault="00E936FD" w:rsidP="00E936FD">
            <w:pPr>
              <w:pStyle w:val="ConsPlusNormal"/>
            </w:pPr>
          </w:p>
        </w:tc>
        <w:tc>
          <w:tcPr>
            <w:tcW w:w="7201" w:type="dxa"/>
            <w:gridSpan w:val="11"/>
          </w:tcPr>
          <w:p w:rsidR="00E936FD" w:rsidRPr="00C675EF" w:rsidRDefault="00E936FD" w:rsidP="00E936FD">
            <w:pPr>
              <w:pStyle w:val="ConsPlusNormal"/>
            </w:pPr>
            <w:r w:rsidRPr="00C675EF">
              <w:t>право собственности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419" w:type="dxa"/>
          </w:tcPr>
          <w:p w:rsidR="00E936FD" w:rsidRPr="00C675EF" w:rsidRDefault="00E936FD" w:rsidP="00E936FD">
            <w:pPr>
              <w:pStyle w:val="ConsPlusNormal"/>
            </w:pPr>
          </w:p>
        </w:tc>
        <w:tc>
          <w:tcPr>
            <w:tcW w:w="7201" w:type="dxa"/>
            <w:gridSpan w:val="11"/>
          </w:tcPr>
          <w:p w:rsidR="00E936FD" w:rsidRPr="00C675EF" w:rsidRDefault="00E936FD" w:rsidP="00E936FD">
            <w:pPr>
              <w:pStyle w:val="ConsPlusNormal"/>
            </w:pPr>
            <w:r w:rsidRPr="00C675EF">
              <w:t>право хозяйственного ведения имуществом на объект адресации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419" w:type="dxa"/>
          </w:tcPr>
          <w:p w:rsidR="00E936FD" w:rsidRPr="00C675EF" w:rsidRDefault="00E936FD" w:rsidP="00E936FD">
            <w:pPr>
              <w:pStyle w:val="ConsPlusNormal"/>
            </w:pPr>
          </w:p>
        </w:tc>
        <w:tc>
          <w:tcPr>
            <w:tcW w:w="7201" w:type="dxa"/>
            <w:gridSpan w:val="11"/>
          </w:tcPr>
          <w:p w:rsidR="00E936FD" w:rsidRPr="00C675EF" w:rsidRDefault="00E936FD" w:rsidP="00E936FD">
            <w:pPr>
              <w:pStyle w:val="ConsPlusNormal"/>
            </w:pPr>
            <w:r w:rsidRPr="00C675EF">
              <w:t>право оперативного управления имуществом на объект адресации</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419" w:type="dxa"/>
          </w:tcPr>
          <w:p w:rsidR="00E936FD" w:rsidRPr="00C675EF" w:rsidRDefault="00E936FD" w:rsidP="00E936FD">
            <w:pPr>
              <w:pStyle w:val="ConsPlusNormal"/>
            </w:pPr>
          </w:p>
        </w:tc>
        <w:tc>
          <w:tcPr>
            <w:tcW w:w="7201" w:type="dxa"/>
            <w:gridSpan w:val="11"/>
          </w:tcPr>
          <w:p w:rsidR="00E936FD" w:rsidRPr="00C675EF" w:rsidRDefault="00E936FD" w:rsidP="00E936FD">
            <w:pPr>
              <w:pStyle w:val="ConsPlusNormal"/>
            </w:pPr>
            <w:r w:rsidRPr="00C675EF">
              <w:t>право пожизненно наследуемого владения земельным участком</w:t>
            </w: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421" w:type="dxa"/>
          </w:tcPr>
          <w:p w:rsidR="00E936FD" w:rsidRPr="00C675EF" w:rsidRDefault="00E936FD" w:rsidP="00E936FD">
            <w:pPr>
              <w:pStyle w:val="ConsPlusNormal"/>
            </w:pPr>
          </w:p>
        </w:tc>
        <w:tc>
          <w:tcPr>
            <w:tcW w:w="419" w:type="dxa"/>
          </w:tcPr>
          <w:p w:rsidR="00E936FD" w:rsidRPr="00C675EF" w:rsidRDefault="00E936FD" w:rsidP="00E936FD">
            <w:pPr>
              <w:pStyle w:val="ConsPlusNormal"/>
            </w:pPr>
          </w:p>
        </w:tc>
        <w:tc>
          <w:tcPr>
            <w:tcW w:w="7201" w:type="dxa"/>
            <w:gridSpan w:val="11"/>
          </w:tcPr>
          <w:p w:rsidR="00E936FD" w:rsidRPr="00C675EF" w:rsidRDefault="00E936FD" w:rsidP="00E936FD">
            <w:pPr>
              <w:pStyle w:val="ConsPlusNormal"/>
            </w:pPr>
            <w:r w:rsidRPr="00C675EF">
              <w:t>право постоянного (бессрочного) пользования земельным участком</w:t>
            </w:r>
          </w:p>
        </w:tc>
      </w:tr>
      <w:tr w:rsidR="00E936FD" w:rsidRPr="00C675EF" w:rsidTr="00E936FD">
        <w:tc>
          <w:tcPr>
            <w:tcW w:w="558" w:type="dxa"/>
            <w:vMerge w:val="restart"/>
          </w:tcPr>
          <w:p w:rsidR="00E936FD" w:rsidRPr="00C675EF" w:rsidRDefault="00E936FD" w:rsidP="00E936FD">
            <w:pPr>
              <w:pStyle w:val="ConsPlusNormal"/>
              <w:jc w:val="center"/>
            </w:pPr>
            <w:r w:rsidRPr="00C675EF">
              <w:t>5</w:t>
            </w:r>
          </w:p>
        </w:tc>
        <w:tc>
          <w:tcPr>
            <w:tcW w:w="8489" w:type="dxa"/>
            <w:gridSpan w:val="14"/>
          </w:tcPr>
          <w:p w:rsidR="00E936FD" w:rsidRPr="00C675EF" w:rsidRDefault="00E936FD" w:rsidP="00E936FD">
            <w:pPr>
              <w:pStyle w:val="ConsPlusNormal"/>
            </w:pPr>
            <w:r w:rsidRPr="00C675EF">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E936FD" w:rsidRPr="00C675EF" w:rsidTr="00E936FD">
        <w:tc>
          <w:tcPr>
            <w:tcW w:w="558" w:type="dxa"/>
            <w:vMerge/>
          </w:tcPr>
          <w:p w:rsidR="00E936FD" w:rsidRPr="00C675EF" w:rsidRDefault="00E936FD" w:rsidP="00E936FD">
            <w:pPr>
              <w:pStyle w:val="ConsPlusNormal"/>
            </w:pPr>
          </w:p>
        </w:tc>
        <w:tc>
          <w:tcPr>
            <w:tcW w:w="448" w:type="dxa"/>
          </w:tcPr>
          <w:p w:rsidR="00E936FD" w:rsidRPr="00C675EF" w:rsidRDefault="00E936FD" w:rsidP="00E936FD">
            <w:pPr>
              <w:pStyle w:val="ConsPlusNormal"/>
            </w:pPr>
          </w:p>
        </w:tc>
        <w:tc>
          <w:tcPr>
            <w:tcW w:w="3583" w:type="dxa"/>
            <w:gridSpan w:val="6"/>
          </w:tcPr>
          <w:p w:rsidR="00E936FD" w:rsidRPr="00C675EF" w:rsidRDefault="00E936FD" w:rsidP="00E936FD">
            <w:pPr>
              <w:pStyle w:val="ConsPlusNormal"/>
            </w:pPr>
            <w:r w:rsidRPr="00C675EF">
              <w:t>Лично</w:t>
            </w:r>
          </w:p>
        </w:tc>
        <w:tc>
          <w:tcPr>
            <w:tcW w:w="356" w:type="dxa"/>
          </w:tcPr>
          <w:p w:rsidR="00E936FD" w:rsidRPr="00C675EF" w:rsidRDefault="00E936FD" w:rsidP="00E936FD">
            <w:pPr>
              <w:pStyle w:val="ConsPlusNormal"/>
            </w:pPr>
          </w:p>
        </w:tc>
        <w:tc>
          <w:tcPr>
            <w:tcW w:w="4102" w:type="dxa"/>
            <w:gridSpan w:val="6"/>
          </w:tcPr>
          <w:p w:rsidR="00E936FD" w:rsidRPr="00C675EF" w:rsidRDefault="00E936FD" w:rsidP="00E936FD">
            <w:pPr>
              <w:pStyle w:val="ConsPlusNormal"/>
            </w:pPr>
            <w:r w:rsidRPr="00C675EF">
              <w:t>В многофункциональном центре</w:t>
            </w:r>
          </w:p>
        </w:tc>
      </w:tr>
      <w:tr w:rsidR="00E936FD" w:rsidRPr="00C675EF" w:rsidTr="00E936FD">
        <w:tc>
          <w:tcPr>
            <w:tcW w:w="558" w:type="dxa"/>
            <w:vMerge/>
          </w:tcPr>
          <w:p w:rsidR="00E936FD" w:rsidRPr="00C675EF" w:rsidRDefault="00E936FD" w:rsidP="00E936FD">
            <w:pPr>
              <w:pStyle w:val="ConsPlusNormal"/>
            </w:pPr>
          </w:p>
        </w:tc>
        <w:tc>
          <w:tcPr>
            <w:tcW w:w="448" w:type="dxa"/>
            <w:vMerge w:val="restart"/>
          </w:tcPr>
          <w:p w:rsidR="00E936FD" w:rsidRPr="00C675EF" w:rsidRDefault="00E936FD" w:rsidP="00E936FD">
            <w:pPr>
              <w:pStyle w:val="ConsPlusNormal"/>
            </w:pPr>
          </w:p>
        </w:tc>
        <w:tc>
          <w:tcPr>
            <w:tcW w:w="3583" w:type="dxa"/>
            <w:gridSpan w:val="6"/>
            <w:vMerge w:val="restart"/>
          </w:tcPr>
          <w:p w:rsidR="00E936FD" w:rsidRPr="00C675EF" w:rsidRDefault="00E936FD" w:rsidP="00E936FD">
            <w:pPr>
              <w:pStyle w:val="ConsPlusNormal"/>
            </w:pPr>
            <w:r w:rsidRPr="00C675EF">
              <w:t>Почтовым отправлением по адресу:</w:t>
            </w:r>
          </w:p>
        </w:tc>
        <w:tc>
          <w:tcPr>
            <w:tcW w:w="4458" w:type="dxa"/>
            <w:gridSpan w:val="7"/>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3583" w:type="dxa"/>
            <w:gridSpan w:val="6"/>
            <w:vMerge/>
          </w:tcPr>
          <w:p w:rsidR="00E936FD" w:rsidRPr="00C675EF" w:rsidRDefault="00E936FD" w:rsidP="00E936FD">
            <w:pPr>
              <w:pStyle w:val="ConsPlusNormal"/>
            </w:pPr>
          </w:p>
        </w:tc>
        <w:tc>
          <w:tcPr>
            <w:tcW w:w="4458" w:type="dxa"/>
            <w:gridSpan w:val="7"/>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tcPr>
          <w:p w:rsidR="00E936FD" w:rsidRPr="00C675EF" w:rsidRDefault="00E936FD" w:rsidP="00E936FD">
            <w:pPr>
              <w:pStyle w:val="ConsPlusNormal"/>
            </w:pPr>
          </w:p>
        </w:tc>
        <w:tc>
          <w:tcPr>
            <w:tcW w:w="8041" w:type="dxa"/>
            <w:gridSpan w:val="13"/>
          </w:tcPr>
          <w:p w:rsidR="00E936FD" w:rsidRPr="00C675EF" w:rsidRDefault="00E936FD" w:rsidP="00E936FD">
            <w:pPr>
              <w:pStyle w:val="ConsPlusNormal"/>
              <w:ind w:firstLine="5"/>
              <w:jc w:val="both"/>
            </w:pPr>
            <w:r w:rsidRPr="00C675EF">
              <w:t xml:space="preserve">В личном кабинете Единого портала государственных и муниципальных услуг, </w:t>
            </w:r>
            <w:r w:rsidRPr="00C675EF">
              <w:lastRenderedPageBreak/>
              <w:t>региональных порталов государственных и муниципальных услуг</w:t>
            </w:r>
          </w:p>
        </w:tc>
      </w:tr>
      <w:tr w:rsidR="00E936FD" w:rsidRPr="00C675EF" w:rsidTr="00E936FD">
        <w:tc>
          <w:tcPr>
            <w:tcW w:w="558" w:type="dxa"/>
            <w:vMerge/>
          </w:tcPr>
          <w:p w:rsidR="00E936FD" w:rsidRPr="00C675EF" w:rsidRDefault="00E936FD" w:rsidP="00E936FD">
            <w:pPr>
              <w:pStyle w:val="ConsPlusNormal"/>
            </w:pPr>
          </w:p>
        </w:tc>
        <w:tc>
          <w:tcPr>
            <w:tcW w:w="448" w:type="dxa"/>
          </w:tcPr>
          <w:p w:rsidR="00E936FD" w:rsidRPr="00C675EF" w:rsidRDefault="00E936FD" w:rsidP="00E936FD">
            <w:pPr>
              <w:pStyle w:val="ConsPlusNormal"/>
            </w:pPr>
          </w:p>
        </w:tc>
        <w:tc>
          <w:tcPr>
            <w:tcW w:w="8041" w:type="dxa"/>
            <w:gridSpan w:val="13"/>
          </w:tcPr>
          <w:p w:rsidR="00E936FD" w:rsidRPr="00C675EF" w:rsidRDefault="00E936FD" w:rsidP="00E936FD">
            <w:pPr>
              <w:pStyle w:val="ConsPlusNormal"/>
            </w:pPr>
            <w:r w:rsidRPr="00C675EF">
              <w:t>В личном кабинете федеральной информационной адресной системы</w:t>
            </w:r>
          </w:p>
        </w:tc>
      </w:tr>
      <w:tr w:rsidR="00E936FD" w:rsidRPr="00C675EF" w:rsidTr="00E936FD">
        <w:tc>
          <w:tcPr>
            <w:tcW w:w="558" w:type="dxa"/>
            <w:vMerge/>
          </w:tcPr>
          <w:p w:rsidR="00E936FD" w:rsidRPr="00C675EF" w:rsidRDefault="00E936FD" w:rsidP="00E936FD">
            <w:pPr>
              <w:pStyle w:val="ConsPlusNormal"/>
            </w:pPr>
          </w:p>
        </w:tc>
        <w:tc>
          <w:tcPr>
            <w:tcW w:w="448" w:type="dxa"/>
            <w:vMerge w:val="restart"/>
          </w:tcPr>
          <w:p w:rsidR="00E936FD" w:rsidRPr="00C675EF" w:rsidRDefault="00E936FD" w:rsidP="00E936FD">
            <w:pPr>
              <w:pStyle w:val="ConsPlusNormal"/>
            </w:pPr>
          </w:p>
        </w:tc>
        <w:tc>
          <w:tcPr>
            <w:tcW w:w="3583" w:type="dxa"/>
            <w:gridSpan w:val="6"/>
            <w:vMerge w:val="restart"/>
          </w:tcPr>
          <w:p w:rsidR="00E936FD" w:rsidRPr="00C675EF" w:rsidRDefault="00E936FD" w:rsidP="00E936FD">
            <w:pPr>
              <w:pStyle w:val="ConsPlusNormal"/>
              <w:ind w:firstLine="10"/>
              <w:jc w:val="both"/>
            </w:pPr>
            <w:r w:rsidRPr="00C675EF">
              <w:t>На адрес электронной почты (для сообщения о получении заявления и документов)</w:t>
            </w:r>
          </w:p>
        </w:tc>
        <w:tc>
          <w:tcPr>
            <w:tcW w:w="4458" w:type="dxa"/>
            <w:gridSpan w:val="7"/>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3583" w:type="dxa"/>
            <w:gridSpan w:val="6"/>
            <w:vMerge/>
          </w:tcPr>
          <w:p w:rsidR="00E936FD" w:rsidRPr="00C675EF" w:rsidRDefault="00E936FD" w:rsidP="00E936FD">
            <w:pPr>
              <w:pStyle w:val="ConsPlusNormal"/>
            </w:pPr>
          </w:p>
        </w:tc>
        <w:tc>
          <w:tcPr>
            <w:tcW w:w="4458" w:type="dxa"/>
            <w:gridSpan w:val="7"/>
          </w:tcPr>
          <w:p w:rsidR="00E936FD" w:rsidRPr="00C675EF" w:rsidRDefault="00E936FD" w:rsidP="00E936FD">
            <w:pPr>
              <w:pStyle w:val="ConsPlusNormal"/>
            </w:pPr>
          </w:p>
        </w:tc>
      </w:tr>
      <w:tr w:rsidR="00E936FD" w:rsidRPr="00C675EF" w:rsidTr="00E936FD">
        <w:tc>
          <w:tcPr>
            <w:tcW w:w="558" w:type="dxa"/>
            <w:vMerge w:val="restart"/>
          </w:tcPr>
          <w:p w:rsidR="00E936FD" w:rsidRPr="00C675EF" w:rsidRDefault="00E936FD" w:rsidP="00E936FD">
            <w:pPr>
              <w:pStyle w:val="ConsPlusNormal"/>
              <w:jc w:val="center"/>
            </w:pPr>
            <w:r w:rsidRPr="00C675EF">
              <w:t>6</w:t>
            </w:r>
          </w:p>
        </w:tc>
        <w:tc>
          <w:tcPr>
            <w:tcW w:w="8489" w:type="dxa"/>
            <w:gridSpan w:val="14"/>
          </w:tcPr>
          <w:p w:rsidR="00E936FD" w:rsidRPr="00C675EF" w:rsidRDefault="00E936FD" w:rsidP="00E936FD">
            <w:pPr>
              <w:pStyle w:val="ConsPlusNormal"/>
            </w:pPr>
            <w:r w:rsidRPr="00C675EF">
              <w:t>Расписку в получении документов прошу:</w:t>
            </w:r>
          </w:p>
        </w:tc>
      </w:tr>
      <w:tr w:rsidR="00E936FD" w:rsidRPr="00C675EF" w:rsidTr="00E936FD">
        <w:tc>
          <w:tcPr>
            <w:tcW w:w="558" w:type="dxa"/>
            <w:vMerge/>
          </w:tcPr>
          <w:p w:rsidR="00E936FD" w:rsidRPr="00C675EF" w:rsidRDefault="00E936FD" w:rsidP="00E936FD">
            <w:pPr>
              <w:pStyle w:val="ConsPlusNormal"/>
            </w:pPr>
          </w:p>
        </w:tc>
        <w:tc>
          <w:tcPr>
            <w:tcW w:w="448" w:type="dxa"/>
          </w:tcPr>
          <w:p w:rsidR="00E936FD" w:rsidRPr="00C675EF" w:rsidRDefault="00E936FD" w:rsidP="00E936FD">
            <w:pPr>
              <w:pStyle w:val="ConsPlusNormal"/>
            </w:pPr>
          </w:p>
        </w:tc>
        <w:tc>
          <w:tcPr>
            <w:tcW w:w="1616" w:type="dxa"/>
            <w:gridSpan w:val="3"/>
          </w:tcPr>
          <w:p w:rsidR="00E936FD" w:rsidRPr="00C675EF" w:rsidRDefault="00E936FD" w:rsidP="00E936FD">
            <w:pPr>
              <w:pStyle w:val="ConsPlusNormal"/>
            </w:pPr>
            <w:r w:rsidRPr="00C675EF">
              <w:t>Выдать лично</w:t>
            </w:r>
          </w:p>
        </w:tc>
        <w:tc>
          <w:tcPr>
            <w:tcW w:w="6425" w:type="dxa"/>
            <w:gridSpan w:val="10"/>
          </w:tcPr>
          <w:p w:rsidR="00E936FD" w:rsidRPr="00C675EF" w:rsidRDefault="00E936FD" w:rsidP="00E936FD">
            <w:pPr>
              <w:pStyle w:val="ConsPlusNormal"/>
            </w:pPr>
            <w:r w:rsidRPr="00C675EF">
              <w:t>Расписка получена: ___________________________________</w:t>
            </w:r>
          </w:p>
          <w:p w:rsidR="00E936FD" w:rsidRPr="00C675EF" w:rsidRDefault="00E936FD" w:rsidP="00E936FD">
            <w:pPr>
              <w:pStyle w:val="ConsPlusNormal"/>
              <w:ind w:left="3005"/>
              <w:jc w:val="both"/>
            </w:pPr>
            <w:r w:rsidRPr="00C675EF">
              <w:t>(подпись заявителя)</w:t>
            </w:r>
          </w:p>
        </w:tc>
      </w:tr>
      <w:tr w:rsidR="00E936FD" w:rsidRPr="00C675EF" w:rsidTr="00E936FD">
        <w:tc>
          <w:tcPr>
            <w:tcW w:w="558" w:type="dxa"/>
            <w:vMerge/>
          </w:tcPr>
          <w:p w:rsidR="00E936FD" w:rsidRPr="00C675EF" w:rsidRDefault="00E936FD" w:rsidP="00E936FD">
            <w:pPr>
              <w:pStyle w:val="ConsPlusNormal"/>
            </w:pPr>
          </w:p>
        </w:tc>
        <w:tc>
          <w:tcPr>
            <w:tcW w:w="448" w:type="dxa"/>
            <w:vMerge w:val="restart"/>
          </w:tcPr>
          <w:p w:rsidR="00E936FD" w:rsidRPr="00C675EF" w:rsidRDefault="00E936FD" w:rsidP="00E936FD">
            <w:pPr>
              <w:pStyle w:val="ConsPlusNormal"/>
            </w:pPr>
          </w:p>
        </w:tc>
        <w:tc>
          <w:tcPr>
            <w:tcW w:w="3583" w:type="dxa"/>
            <w:gridSpan w:val="6"/>
            <w:vMerge w:val="restart"/>
          </w:tcPr>
          <w:p w:rsidR="00E936FD" w:rsidRPr="00C675EF" w:rsidRDefault="00E936FD" w:rsidP="00E936FD">
            <w:pPr>
              <w:pStyle w:val="ConsPlusNormal"/>
            </w:pPr>
            <w:r w:rsidRPr="00C675EF">
              <w:t>Направить почтовым отправлением по адресу:</w:t>
            </w:r>
          </w:p>
        </w:tc>
        <w:tc>
          <w:tcPr>
            <w:tcW w:w="4458" w:type="dxa"/>
            <w:gridSpan w:val="7"/>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vMerge/>
          </w:tcPr>
          <w:p w:rsidR="00E936FD" w:rsidRPr="00C675EF" w:rsidRDefault="00E936FD" w:rsidP="00E936FD">
            <w:pPr>
              <w:pStyle w:val="ConsPlusNormal"/>
            </w:pPr>
          </w:p>
        </w:tc>
        <w:tc>
          <w:tcPr>
            <w:tcW w:w="3583" w:type="dxa"/>
            <w:gridSpan w:val="6"/>
            <w:vMerge/>
          </w:tcPr>
          <w:p w:rsidR="00E936FD" w:rsidRPr="00C675EF" w:rsidRDefault="00E936FD" w:rsidP="00E936FD">
            <w:pPr>
              <w:pStyle w:val="ConsPlusNormal"/>
            </w:pPr>
          </w:p>
        </w:tc>
        <w:tc>
          <w:tcPr>
            <w:tcW w:w="4458" w:type="dxa"/>
            <w:gridSpan w:val="7"/>
          </w:tcPr>
          <w:p w:rsidR="00E936FD" w:rsidRPr="00C675EF" w:rsidRDefault="00E936FD" w:rsidP="00E936FD">
            <w:pPr>
              <w:pStyle w:val="ConsPlusNormal"/>
            </w:pPr>
          </w:p>
        </w:tc>
      </w:tr>
      <w:tr w:rsidR="00E936FD" w:rsidRPr="00C675EF" w:rsidTr="00E936FD">
        <w:tc>
          <w:tcPr>
            <w:tcW w:w="558" w:type="dxa"/>
            <w:vMerge/>
          </w:tcPr>
          <w:p w:rsidR="00E936FD" w:rsidRPr="00C675EF" w:rsidRDefault="00E936FD" w:rsidP="00E936FD">
            <w:pPr>
              <w:pStyle w:val="ConsPlusNormal"/>
            </w:pPr>
          </w:p>
        </w:tc>
        <w:tc>
          <w:tcPr>
            <w:tcW w:w="448" w:type="dxa"/>
          </w:tcPr>
          <w:p w:rsidR="00E936FD" w:rsidRPr="00C675EF" w:rsidRDefault="00E936FD" w:rsidP="00E936FD">
            <w:pPr>
              <w:pStyle w:val="ConsPlusNormal"/>
            </w:pPr>
          </w:p>
        </w:tc>
        <w:tc>
          <w:tcPr>
            <w:tcW w:w="8041" w:type="dxa"/>
            <w:gridSpan w:val="13"/>
          </w:tcPr>
          <w:p w:rsidR="00E936FD" w:rsidRPr="00C675EF" w:rsidRDefault="00E936FD" w:rsidP="00E936FD">
            <w:pPr>
              <w:pStyle w:val="ConsPlusNormal"/>
            </w:pPr>
            <w:r w:rsidRPr="00C675EF">
              <w:t>Не направлять</w:t>
            </w:r>
          </w:p>
        </w:tc>
      </w:tr>
    </w:tbl>
    <w:p w:rsidR="00E936FD" w:rsidRPr="00C675EF" w:rsidRDefault="00E936FD" w:rsidP="00E936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907"/>
      </w:tblGrid>
      <w:tr w:rsidR="00E936FD" w:rsidRPr="00C675EF" w:rsidTr="00E936FD">
        <w:tc>
          <w:tcPr>
            <w:tcW w:w="6316" w:type="dxa"/>
            <w:gridSpan w:val="9"/>
          </w:tcPr>
          <w:p w:rsidR="00E936FD" w:rsidRPr="00C675EF" w:rsidRDefault="00E936FD" w:rsidP="00E936FD">
            <w:pPr>
              <w:pStyle w:val="ConsPlusNormal"/>
            </w:pPr>
          </w:p>
        </w:tc>
        <w:tc>
          <w:tcPr>
            <w:tcW w:w="1331" w:type="dxa"/>
            <w:gridSpan w:val="2"/>
          </w:tcPr>
          <w:p w:rsidR="00E936FD" w:rsidRPr="00C675EF" w:rsidRDefault="00E936FD" w:rsidP="00E936FD">
            <w:pPr>
              <w:pStyle w:val="ConsPlusNormal"/>
              <w:ind w:left="5"/>
              <w:jc w:val="both"/>
            </w:pPr>
            <w:r w:rsidRPr="00C675EF">
              <w:t>Лист N ___</w:t>
            </w:r>
          </w:p>
        </w:tc>
        <w:tc>
          <w:tcPr>
            <w:tcW w:w="1418" w:type="dxa"/>
            <w:gridSpan w:val="2"/>
          </w:tcPr>
          <w:p w:rsidR="00E936FD" w:rsidRPr="00C675EF" w:rsidRDefault="00E936FD" w:rsidP="00E936FD">
            <w:pPr>
              <w:pStyle w:val="ConsPlusNormal"/>
              <w:ind w:left="10"/>
              <w:jc w:val="both"/>
            </w:pPr>
            <w:r w:rsidRPr="00C675EF">
              <w:t>Всего листов ___</w:t>
            </w:r>
          </w:p>
        </w:tc>
      </w:tr>
      <w:tr w:rsidR="00E936FD" w:rsidRPr="00C675EF" w:rsidTr="00E936FD">
        <w:tblPrEx>
          <w:tblBorders>
            <w:left w:val="nil"/>
            <w:right w:val="nil"/>
          </w:tblBorders>
        </w:tblPrEx>
        <w:tc>
          <w:tcPr>
            <w:tcW w:w="9065" w:type="dxa"/>
            <w:gridSpan w:val="13"/>
            <w:tcBorders>
              <w:left w:val="nil"/>
              <w:right w:val="nil"/>
            </w:tcBorders>
          </w:tcPr>
          <w:p w:rsidR="00E936FD" w:rsidRPr="00C675EF" w:rsidRDefault="00E936FD" w:rsidP="00E936FD">
            <w:pPr>
              <w:pStyle w:val="ConsPlusNormal"/>
            </w:pPr>
          </w:p>
        </w:tc>
      </w:tr>
      <w:tr w:rsidR="00E936FD" w:rsidRPr="00C675EF" w:rsidTr="00E936FD">
        <w:tc>
          <w:tcPr>
            <w:tcW w:w="537" w:type="dxa"/>
            <w:vMerge w:val="restart"/>
          </w:tcPr>
          <w:p w:rsidR="00E936FD" w:rsidRPr="00C675EF" w:rsidRDefault="00E936FD" w:rsidP="00E936FD">
            <w:pPr>
              <w:pStyle w:val="ConsPlusNormal"/>
              <w:jc w:val="center"/>
            </w:pPr>
            <w:r w:rsidRPr="00C675EF">
              <w:t>7</w:t>
            </w:r>
          </w:p>
        </w:tc>
        <w:tc>
          <w:tcPr>
            <w:tcW w:w="8528" w:type="dxa"/>
            <w:gridSpan w:val="12"/>
          </w:tcPr>
          <w:p w:rsidR="00E936FD" w:rsidRPr="00C675EF" w:rsidRDefault="00E936FD" w:rsidP="00E936FD">
            <w:pPr>
              <w:pStyle w:val="ConsPlusNormal"/>
            </w:pPr>
            <w:r w:rsidRPr="00C675EF">
              <w:t>Заявитель:</w:t>
            </w:r>
          </w:p>
        </w:tc>
      </w:tr>
      <w:tr w:rsidR="00E936FD" w:rsidRPr="00C675EF" w:rsidTr="00E936FD">
        <w:tc>
          <w:tcPr>
            <w:tcW w:w="537" w:type="dxa"/>
            <w:vMerge/>
          </w:tcPr>
          <w:p w:rsidR="00E936FD" w:rsidRPr="00C675EF" w:rsidRDefault="00E936FD" w:rsidP="00E936FD">
            <w:pPr>
              <w:pStyle w:val="ConsPlusNormal"/>
            </w:pPr>
          </w:p>
        </w:tc>
        <w:tc>
          <w:tcPr>
            <w:tcW w:w="432" w:type="dxa"/>
          </w:tcPr>
          <w:p w:rsidR="00E936FD" w:rsidRPr="00C675EF" w:rsidRDefault="00E936FD" w:rsidP="00E936FD">
            <w:pPr>
              <w:pStyle w:val="ConsPlusNormal"/>
            </w:pPr>
          </w:p>
        </w:tc>
        <w:tc>
          <w:tcPr>
            <w:tcW w:w="8096" w:type="dxa"/>
            <w:gridSpan w:val="11"/>
          </w:tcPr>
          <w:p w:rsidR="00E936FD" w:rsidRPr="00C675EF" w:rsidRDefault="00E936FD" w:rsidP="00E936FD">
            <w:pPr>
              <w:pStyle w:val="ConsPlusNormal"/>
            </w:pPr>
            <w:r w:rsidRPr="00C675EF">
              <w:t>Собственник объекта адресации или лицо, обладающее иным вещным правом на объект адресации</w:t>
            </w:r>
          </w:p>
        </w:tc>
      </w:tr>
      <w:tr w:rsidR="00E936FD" w:rsidRPr="00C675EF" w:rsidTr="00E936FD">
        <w:tc>
          <w:tcPr>
            <w:tcW w:w="537" w:type="dxa"/>
            <w:vMerge/>
          </w:tcPr>
          <w:p w:rsidR="00E936FD" w:rsidRPr="00C675EF" w:rsidRDefault="00E936FD" w:rsidP="00E936FD">
            <w:pPr>
              <w:pStyle w:val="ConsPlusNormal"/>
            </w:pPr>
          </w:p>
        </w:tc>
        <w:tc>
          <w:tcPr>
            <w:tcW w:w="432" w:type="dxa"/>
          </w:tcPr>
          <w:p w:rsidR="00E936FD" w:rsidRPr="00C675EF" w:rsidRDefault="00E936FD" w:rsidP="00E936FD">
            <w:pPr>
              <w:pStyle w:val="ConsPlusNormal"/>
            </w:pPr>
          </w:p>
        </w:tc>
        <w:tc>
          <w:tcPr>
            <w:tcW w:w="8096" w:type="dxa"/>
            <w:gridSpan w:val="11"/>
          </w:tcPr>
          <w:p w:rsidR="00E936FD" w:rsidRPr="00C675EF" w:rsidRDefault="00E936FD" w:rsidP="00E936FD">
            <w:pPr>
              <w:pStyle w:val="ConsPlusNormal"/>
            </w:pPr>
            <w:r w:rsidRPr="00C675EF">
              <w:t>Представитель собственника объекта адресации или лица, обладающего иным вещным правом на объект адресации</w:t>
            </w:r>
          </w:p>
        </w:tc>
      </w:tr>
      <w:tr w:rsidR="00E936FD" w:rsidRPr="00C675EF" w:rsidTr="00E936FD">
        <w:tc>
          <w:tcPr>
            <w:tcW w:w="537" w:type="dxa"/>
            <w:vMerge/>
          </w:tcPr>
          <w:p w:rsidR="00E936FD" w:rsidRPr="00C675EF" w:rsidRDefault="00E936FD" w:rsidP="00E936FD">
            <w:pPr>
              <w:pStyle w:val="ConsPlusNormal"/>
            </w:pPr>
          </w:p>
        </w:tc>
        <w:tc>
          <w:tcPr>
            <w:tcW w:w="432" w:type="dxa"/>
            <w:vMerge w:val="restart"/>
          </w:tcPr>
          <w:p w:rsidR="00E936FD" w:rsidRPr="00C675EF" w:rsidRDefault="00E936FD" w:rsidP="00E936FD">
            <w:pPr>
              <w:pStyle w:val="ConsPlusNormal"/>
            </w:pPr>
          </w:p>
        </w:tc>
        <w:tc>
          <w:tcPr>
            <w:tcW w:w="405" w:type="dxa"/>
            <w:vMerge w:val="restart"/>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pPr>
            <w:r w:rsidRPr="00C675EF">
              <w:t>физическое лицо:</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vAlign w:val="center"/>
          </w:tcPr>
          <w:p w:rsidR="00E936FD" w:rsidRPr="00C675EF" w:rsidRDefault="00E936FD" w:rsidP="00E936FD">
            <w:pPr>
              <w:pStyle w:val="ConsPlusNormal"/>
              <w:jc w:val="center"/>
            </w:pPr>
            <w:r w:rsidRPr="00C675EF">
              <w:t>фамилия:</w:t>
            </w:r>
          </w:p>
        </w:tc>
        <w:tc>
          <w:tcPr>
            <w:tcW w:w="2034" w:type="dxa"/>
            <w:gridSpan w:val="4"/>
            <w:vAlign w:val="center"/>
          </w:tcPr>
          <w:p w:rsidR="00E936FD" w:rsidRPr="00C675EF" w:rsidRDefault="00E936FD" w:rsidP="00E936FD">
            <w:pPr>
              <w:pStyle w:val="ConsPlusNormal"/>
              <w:jc w:val="center"/>
            </w:pPr>
            <w:r w:rsidRPr="00C675EF">
              <w:t>имя (полностью):</w:t>
            </w:r>
          </w:p>
        </w:tc>
        <w:tc>
          <w:tcPr>
            <w:tcW w:w="2230" w:type="dxa"/>
            <w:gridSpan w:val="4"/>
            <w:vAlign w:val="center"/>
          </w:tcPr>
          <w:p w:rsidR="00E936FD" w:rsidRPr="00C675EF" w:rsidRDefault="00E936FD" w:rsidP="00E936FD">
            <w:pPr>
              <w:pStyle w:val="ConsPlusNormal"/>
              <w:jc w:val="center"/>
            </w:pPr>
            <w:r w:rsidRPr="00C675EF">
              <w:t>отчество (полностью) (при наличии):</w:t>
            </w:r>
          </w:p>
        </w:tc>
        <w:tc>
          <w:tcPr>
            <w:tcW w:w="907" w:type="dxa"/>
            <w:vAlign w:val="center"/>
          </w:tcPr>
          <w:p w:rsidR="00E936FD" w:rsidRPr="00C675EF" w:rsidRDefault="00E936FD" w:rsidP="00E936FD">
            <w:pPr>
              <w:pStyle w:val="ConsPlusNormal"/>
              <w:jc w:val="center"/>
            </w:pPr>
            <w:r w:rsidRPr="00C675EF">
              <w:t>ИНН (при наличии):</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tcPr>
          <w:p w:rsidR="00E936FD" w:rsidRPr="00C675EF" w:rsidRDefault="00E936FD" w:rsidP="00E936FD">
            <w:pPr>
              <w:pStyle w:val="ConsPlusNormal"/>
            </w:pPr>
          </w:p>
        </w:tc>
        <w:tc>
          <w:tcPr>
            <w:tcW w:w="2034" w:type="dxa"/>
            <w:gridSpan w:val="4"/>
          </w:tcPr>
          <w:p w:rsidR="00E936FD" w:rsidRPr="00C675EF" w:rsidRDefault="00E936FD" w:rsidP="00E936FD">
            <w:pPr>
              <w:pStyle w:val="ConsPlusNormal"/>
            </w:pPr>
          </w:p>
        </w:tc>
        <w:tc>
          <w:tcPr>
            <w:tcW w:w="2230" w:type="dxa"/>
            <w:gridSpan w:val="4"/>
          </w:tcPr>
          <w:p w:rsidR="00E936FD" w:rsidRPr="00C675EF" w:rsidRDefault="00E936FD" w:rsidP="00E936FD">
            <w:pPr>
              <w:pStyle w:val="ConsPlusNormal"/>
            </w:pPr>
          </w:p>
        </w:tc>
        <w:tc>
          <w:tcPr>
            <w:tcW w:w="907" w:type="dxa"/>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vMerge w:val="restart"/>
          </w:tcPr>
          <w:p w:rsidR="00E936FD" w:rsidRPr="00C675EF" w:rsidRDefault="00E936FD" w:rsidP="00E936FD">
            <w:pPr>
              <w:pStyle w:val="ConsPlusNormal"/>
              <w:jc w:val="center"/>
            </w:pPr>
            <w:r w:rsidRPr="00C675EF">
              <w:t>документ, удостоверяющий личность:</w:t>
            </w:r>
          </w:p>
        </w:tc>
        <w:tc>
          <w:tcPr>
            <w:tcW w:w="2034" w:type="dxa"/>
            <w:gridSpan w:val="4"/>
          </w:tcPr>
          <w:p w:rsidR="00E936FD" w:rsidRPr="00C675EF" w:rsidRDefault="00E936FD" w:rsidP="00E936FD">
            <w:pPr>
              <w:pStyle w:val="ConsPlusNormal"/>
              <w:jc w:val="center"/>
            </w:pPr>
            <w:r w:rsidRPr="00C675EF">
              <w:t>вид:</w:t>
            </w:r>
          </w:p>
        </w:tc>
        <w:tc>
          <w:tcPr>
            <w:tcW w:w="2230" w:type="dxa"/>
            <w:gridSpan w:val="4"/>
          </w:tcPr>
          <w:p w:rsidR="00E936FD" w:rsidRPr="00C675EF" w:rsidRDefault="00E936FD" w:rsidP="00E936FD">
            <w:pPr>
              <w:pStyle w:val="ConsPlusNormal"/>
              <w:jc w:val="center"/>
            </w:pPr>
            <w:r w:rsidRPr="00C675EF">
              <w:t>серия:</w:t>
            </w:r>
          </w:p>
        </w:tc>
        <w:tc>
          <w:tcPr>
            <w:tcW w:w="907" w:type="dxa"/>
          </w:tcPr>
          <w:p w:rsidR="00E936FD" w:rsidRPr="00C675EF" w:rsidRDefault="00E936FD" w:rsidP="00E936FD">
            <w:pPr>
              <w:pStyle w:val="ConsPlusNormal"/>
              <w:jc w:val="center"/>
            </w:pPr>
            <w:r w:rsidRPr="00C675EF">
              <w:t>номер:</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vMerge/>
          </w:tcPr>
          <w:p w:rsidR="00E936FD" w:rsidRPr="00C675EF" w:rsidRDefault="00E936FD" w:rsidP="00E936FD">
            <w:pPr>
              <w:pStyle w:val="ConsPlusNormal"/>
            </w:pPr>
          </w:p>
        </w:tc>
        <w:tc>
          <w:tcPr>
            <w:tcW w:w="2034" w:type="dxa"/>
            <w:gridSpan w:val="4"/>
          </w:tcPr>
          <w:p w:rsidR="00E936FD" w:rsidRPr="00C675EF" w:rsidRDefault="00E936FD" w:rsidP="00E936FD">
            <w:pPr>
              <w:pStyle w:val="ConsPlusNormal"/>
            </w:pPr>
          </w:p>
        </w:tc>
        <w:tc>
          <w:tcPr>
            <w:tcW w:w="2230" w:type="dxa"/>
            <w:gridSpan w:val="4"/>
          </w:tcPr>
          <w:p w:rsidR="00E936FD" w:rsidRPr="00C675EF" w:rsidRDefault="00E936FD" w:rsidP="00E936FD">
            <w:pPr>
              <w:pStyle w:val="ConsPlusNormal"/>
            </w:pPr>
          </w:p>
        </w:tc>
        <w:tc>
          <w:tcPr>
            <w:tcW w:w="907" w:type="dxa"/>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vMerge/>
          </w:tcPr>
          <w:p w:rsidR="00E936FD" w:rsidRPr="00C675EF" w:rsidRDefault="00E936FD" w:rsidP="00E936FD">
            <w:pPr>
              <w:pStyle w:val="ConsPlusNormal"/>
            </w:pPr>
          </w:p>
        </w:tc>
        <w:tc>
          <w:tcPr>
            <w:tcW w:w="2034" w:type="dxa"/>
            <w:gridSpan w:val="4"/>
          </w:tcPr>
          <w:p w:rsidR="00E936FD" w:rsidRPr="00C675EF" w:rsidRDefault="00E936FD" w:rsidP="00E936FD">
            <w:pPr>
              <w:pStyle w:val="ConsPlusNormal"/>
              <w:jc w:val="center"/>
            </w:pPr>
            <w:r w:rsidRPr="00C675EF">
              <w:t>дата выдачи:</w:t>
            </w:r>
          </w:p>
        </w:tc>
        <w:tc>
          <w:tcPr>
            <w:tcW w:w="3137" w:type="dxa"/>
            <w:gridSpan w:val="5"/>
          </w:tcPr>
          <w:p w:rsidR="00E936FD" w:rsidRPr="00C675EF" w:rsidRDefault="00E936FD" w:rsidP="00E936FD">
            <w:pPr>
              <w:pStyle w:val="ConsPlusNormal"/>
              <w:jc w:val="center"/>
            </w:pPr>
            <w:r w:rsidRPr="00C675EF">
              <w:t>кем выдан:</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vMerge/>
          </w:tcPr>
          <w:p w:rsidR="00E936FD" w:rsidRPr="00C675EF" w:rsidRDefault="00E936FD" w:rsidP="00E936FD">
            <w:pPr>
              <w:pStyle w:val="ConsPlusNormal"/>
            </w:pPr>
          </w:p>
        </w:tc>
        <w:tc>
          <w:tcPr>
            <w:tcW w:w="2034" w:type="dxa"/>
            <w:gridSpan w:val="4"/>
            <w:vMerge w:val="restart"/>
          </w:tcPr>
          <w:p w:rsidR="00E936FD" w:rsidRPr="00C675EF" w:rsidRDefault="00E936FD" w:rsidP="00E936FD">
            <w:pPr>
              <w:pStyle w:val="ConsPlusNormal"/>
              <w:jc w:val="center"/>
            </w:pPr>
            <w:r w:rsidRPr="00C675EF">
              <w:t>"__" ______ ____ г.</w:t>
            </w:r>
          </w:p>
        </w:tc>
        <w:tc>
          <w:tcPr>
            <w:tcW w:w="3137" w:type="dxa"/>
            <w:gridSpan w:val="5"/>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vMerge/>
          </w:tcPr>
          <w:p w:rsidR="00E936FD" w:rsidRPr="00C675EF" w:rsidRDefault="00E936FD" w:rsidP="00E936FD">
            <w:pPr>
              <w:pStyle w:val="ConsPlusNormal"/>
            </w:pPr>
          </w:p>
        </w:tc>
        <w:tc>
          <w:tcPr>
            <w:tcW w:w="2034" w:type="dxa"/>
            <w:gridSpan w:val="4"/>
            <w:vMerge/>
          </w:tcPr>
          <w:p w:rsidR="00E936FD" w:rsidRPr="00C675EF" w:rsidRDefault="00E936FD" w:rsidP="00E936FD">
            <w:pPr>
              <w:pStyle w:val="ConsPlusNormal"/>
            </w:pPr>
          </w:p>
        </w:tc>
        <w:tc>
          <w:tcPr>
            <w:tcW w:w="3137" w:type="dxa"/>
            <w:gridSpan w:val="5"/>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vAlign w:val="center"/>
          </w:tcPr>
          <w:p w:rsidR="00E936FD" w:rsidRPr="00C675EF" w:rsidRDefault="00E936FD" w:rsidP="00E936FD">
            <w:pPr>
              <w:pStyle w:val="ConsPlusNormal"/>
              <w:jc w:val="center"/>
            </w:pPr>
            <w:r w:rsidRPr="00C675EF">
              <w:t>почтовый адрес:</w:t>
            </w:r>
          </w:p>
        </w:tc>
        <w:tc>
          <w:tcPr>
            <w:tcW w:w="2868" w:type="dxa"/>
            <w:gridSpan w:val="6"/>
            <w:vAlign w:val="center"/>
          </w:tcPr>
          <w:p w:rsidR="00E936FD" w:rsidRPr="00C675EF" w:rsidRDefault="00E936FD" w:rsidP="00E936FD">
            <w:pPr>
              <w:pStyle w:val="ConsPlusNormal"/>
              <w:jc w:val="center"/>
            </w:pPr>
            <w:r w:rsidRPr="00C675EF">
              <w:t>телефон для связи:</w:t>
            </w:r>
          </w:p>
        </w:tc>
        <w:tc>
          <w:tcPr>
            <w:tcW w:w="2303" w:type="dxa"/>
            <w:gridSpan w:val="3"/>
            <w:vAlign w:val="center"/>
          </w:tcPr>
          <w:p w:rsidR="00E936FD" w:rsidRPr="00C675EF" w:rsidRDefault="00E936FD" w:rsidP="00E936FD">
            <w:pPr>
              <w:pStyle w:val="ConsPlusNormal"/>
              <w:jc w:val="center"/>
            </w:pPr>
            <w:r w:rsidRPr="00C675EF">
              <w:t>адрес электронной почты (при наличии):</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tcPr>
          <w:p w:rsidR="00E936FD" w:rsidRPr="00C675EF" w:rsidRDefault="00E936FD" w:rsidP="00E936FD">
            <w:pPr>
              <w:pStyle w:val="ConsPlusNormal"/>
            </w:pPr>
          </w:p>
        </w:tc>
        <w:tc>
          <w:tcPr>
            <w:tcW w:w="2868" w:type="dxa"/>
            <w:gridSpan w:val="6"/>
            <w:vMerge w:val="restart"/>
          </w:tcPr>
          <w:p w:rsidR="00E936FD" w:rsidRPr="00C675EF" w:rsidRDefault="00E936FD" w:rsidP="00E936FD">
            <w:pPr>
              <w:pStyle w:val="ConsPlusNormal"/>
            </w:pPr>
          </w:p>
        </w:tc>
        <w:tc>
          <w:tcPr>
            <w:tcW w:w="2303" w:type="dxa"/>
            <w:gridSpan w:val="3"/>
            <w:vMerge w:val="restart"/>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520" w:type="dxa"/>
          </w:tcPr>
          <w:p w:rsidR="00E936FD" w:rsidRPr="00C675EF" w:rsidRDefault="00E936FD" w:rsidP="00E936FD">
            <w:pPr>
              <w:pStyle w:val="ConsPlusNormal"/>
            </w:pPr>
          </w:p>
        </w:tc>
        <w:tc>
          <w:tcPr>
            <w:tcW w:w="2868" w:type="dxa"/>
            <w:gridSpan w:val="6"/>
            <w:vMerge/>
          </w:tcPr>
          <w:p w:rsidR="00E936FD" w:rsidRPr="00C675EF" w:rsidRDefault="00E936FD" w:rsidP="00E936FD">
            <w:pPr>
              <w:pStyle w:val="ConsPlusNormal"/>
            </w:pPr>
          </w:p>
        </w:tc>
        <w:tc>
          <w:tcPr>
            <w:tcW w:w="2303" w:type="dxa"/>
            <w:gridSpan w:val="3"/>
            <w:vMerge/>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pPr>
            <w:r w:rsidRPr="00C675EF">
              <w:t xml:space="preserve">наименование и реквизиты документа, подтверждающего полномочия </w:t>
            </w:r>
            <w:r w:rsidRPr="00C675EF">
              <w:lastRenderedPageBreak/>
              <w:t>представителя:</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ind w:firstLine="5"/>
              <w:jc w:val="both"/>
            </w:pPr>
            <w:r w:rsidRPr="00C675EF">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vMerge w:val="restart"/>
          </w:tcPr>
          <w:p w:rsidR="00E936FD" w:rsidRPr="00C675EF" w:rsidRDefault="00E936FD" w:rsidP="00E936FD">
            <w:pPr>
              <w:pStyle w:val="ConsPlusNormal"/>
            </w:pPr>
            <w:r w:rsidRPr="00C675EF">
              <w:t>полное наименование:</w:t>
            </w:r>
          </w:p>
        </w:tc>
        <w:tc>
          <w:tcPr>
            <w:tcW w:w="5007" w:type="dxa"/>
            <w:gridSpan w:val="8"/>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vMerge/>
          </w:tcPr>
          <w:p w:rsidR="00E936FD" w:rsidRPr="00C675EF" w:rsidRDefault="00E936FD" w:rsidP="00E936FD">
            <w:pPr>
              <w:pStyle w:val="ConsPlusNormal"/>
            </w:pPr>
          </w:p>
        </w:tc>
        <w:tc>
          <w:tcPr>
            <w:tcW w:w="5007" w:type="dxa"/>
            <w:gridSpan w:val="8"/>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3533" w:type="dxa"/>
            <w:gridSpan w:val="3"/>
          </w:tcPr>
          <w:p w:rsidR="00E936FD" w:rsidRPr="00C675EF" w:rsidRDefault="00E936FD" w:rsidP="00E936FD">
            <w:pPr>
              <w:pStyle w:val="ConsPlusNormal"/>
              <w:jc w:val="center"/>
            </w:pPr>
            <w:r w:rsidRPr="00C675EF">
              <w:t>КПП (для российского юридического лица):</w:t>
            </w:r>
          </w:p>
        </w:tc>
        <w:tc>
          <w:tcPr>
            <w:tcW w:w="4158" w:type="dxa"/>
            <w:gridSpan w:val="7"/>
          </w:tcPr>
          <w:p w:rsidR="00E936FD" w:rsidRPr="00C675EF" w:rsidRDefault="00E936FD" w:rsidP="00E936FD">
            <w:pPr>
              <w:pStyle w:val="ConsPlusNormal"/>
              <w:jc w:val="center"/>
            </w:pPr>
            <w:r w:rsidRPr="00C675EF">
              <w:t>ИНН (для российского юридического лица):</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3533" w:type="dxa"/>
            <w:gridSpan w:val="3"/>
          </w:tcPr>
          <w:p w:rsidR="00E936FD" w:rsidRPr="00C675EF" w:rsidRDefault="00E936FD" w:rsidP="00E936FD">
            <w:pPr>
              <w:pStyle w:val="ConsPlusNormal"/>
            </w:pPr>
          </w:p>
        </w:tc>
        <w:tc>
          <w:tcPr>
            <w:tcW w:w="4158" w:type="dxa"/>
            <w:gridSpan w:val="7"/>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tcPr>
          <w:p w:rsidR="00E936FD" w:rsidRPr="00C675EF" w:rsidRDefault="00E936FD" w:rsidP="00E936FD">
            <w:pPr>
              <w:pStyle w:val="ConsPlusNormal"/>
              <w:jc w:val="center"/>
            </w:pPr>
            <w:r w:rsidRPr="00C675EF">
              <w:t>страна регистрации (инкорпорации) (для иностранного юридического лица):</w:t>
            </w:r>
          </w:p>
        </w:tc>
        <w:tc>
          <w:tcPr>
            <w:tcW w:w="2704" w:type="dxa"/>
            <w:gridSpan w:val="5"/>
          </w:tcPr>
          <w:p w:rsidR="00E936FD" w:rsidRPr="00C675EF" w:rsidRDefault="00E936FD" w:rsidP="00E936FD">
            <w:pPr>
              <w:pStyle w:val="ConsPlusNormal"/>
              <w:jc w:val="center"/>
            </w:pPr>
            <w:r w:rsidRPr="00C675EF">
              <w:t>дата регистрации (для иностранного юридического лица):</w:t>
            </w:r>
          </w:p>
        </w:tc>
        <w:tc>
          <w:tcPr>
            <w:tcW w:w="2303" w:type="dxa"/>
            <w:gridSpan w:val="3"/>
          </w:tcPr>
          <w:p w:rsidR="00E936FD" w:rsidRPr="00C675EF" w:rsidRDefault="00E936FD" w:rsidP="00E936FD">
            <w:pPr>
              <w:pStyle w:val="ConsPlusNormal"/>
              <w:jc w:val="center"/>
            </w:pPr>
            <w:r w:rsidRPr="00C675EF">
              <w:t>номер регистрации (для иностранного юридического лица):</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tcPr>
          <w:p w:rsidR="00E936FD" w:rsidRPr="00C675EF" w:rsidRDefault="00E936FD" w:rsidP="00E936FD">
            <w:pPr>
              <w:pStyle w:val="ConsPlusNormal"/>
            </w:pPr>
          </w:p>
        </w:tc>
        <w:tc>
          <w:tcPr>
            <w:tcW w:w="2704" w:type="dxa"/>
            <w:gridSpan w:val="5"/>
            <w:vMerge w:val="restart"/>
            <w:vAlign w:val="center"/>
          </w:tcPr>
          <w:p w:rsidR="00E936FD" w:rsidRPr="00C675EF" w:rsidRDefault="00E936FD" w:rsidP="00E936FD">
            <w:pPr>
              <w:pStyle w:val="ConsPlusNormal"/>
              <w:jc w:val="center"/>
            </w:pPr>
            <w:r w:rsidRPr="00C675EF">
              <w:t>"__" _________ ____ г.</w:t>
            </w:r>
          </w:p>
        </w:tc>
        <w:tc>
          <w:tcPr>
            <w:tcW w:w="2303" w:type="dxa"/>
            <w:gridSpan w:val="3"/>
            <w:vMerge w:val="restart"/>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tcPr>
          <w:p w:rsidR="00E936FD" w:rsidRPr="00C675EF" w:rsidRDefault="00E936FD" w:rsidP="00E936FD">
            <w:pPr>
              <w:pStyle w:val="ConsPlusNormal"/>
            </w:pPr>
          </w:p>
        </w:tc>
        <w:tc>
          <w:tcPr>
            <w:tcW w:w="2704" w:type="dxa"/>
            <w:gridSpan w:val="5"/>
            <w:vMerge/>
          </w:tcPr>
          <w:p w:rsidR="00E936FD" w:rsidRPr="00C675EF" w:rsidRDefault="00E936FD" w:rsidP="00E936FD">
            <w:pPr>
              <w:pStyle w:val="ConsPlusNormal"/>
            </w:pPr>
          </w:p>
        </w:tc>
        <w:tc>
          <w:tcPr>
            <w:tcW w:w="2303" w:type="dxa"/>
            <w:gridSpan w:val="3"/>
            <w:vMerge/>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vAlign w:val="center"/>
          </w:tcPr>
          <w:p w:rsidR="00E936FD" w:rsidRPr="00C675EF" w:rsidRDefault="00E936FD" w:rsidP="00E936FD">
            <w:pPr>
              <w:pStyle w:val="ConsPlusNormal"/>
              <w:jc w:val="center"/>
            </w:pPr>
            <w:r w:rsidRPr="00C675EF">
              <w:t>почтовый адрес:</w:t>
            </w:r>
          </w:p>
        </w:tc>
        <w:tc>
          <w:tcPr>
            <w:tcW w:w="2704" w:type="dxa"/>
            <w:gridSpan w:val="5"/>
            <w:vAlign w:val="center"/>
          </w:tcPr>
          <w:p w:rsidR="00E936FD" w:rsidRPr="00C675EF" w:rsidRDefault="00E936FD" w:rsidP="00E936FD">
            <w:pPr>
              <w:pStyle w:val="ConsPlusNormal"/>
              <w:jc w:val="center"/>
            </w:pPr>
            <w:r w:rsidRPr="00C675EF">
              <w:t>телефон для связи:</w:t>
            </w:r>
          </w:p>
        </w:tc>
        <w:tc>
          <w:tcPr>
            <w:tcW w:w="2303" w:type="dxa"/>
            <w:gridSpan w:val="3"/>
            <w:vAlign w:val="center"/>
          </w:tcPr>
          <w:p w:rsidR="00E936FD" w:rsidRPr="00C675EF" w:rsidRDefault="00E936FD" w:rsidP="00E936FD">
            <w:pPr>
              <w:pStyle w:val="ConsPlusNormal"/>
              <w:jc w:val="center"/>
            </w:pPr>
            <w:r w:rsidRPr="00C675EF">
              <w:t>адрес электронной почты (при наличии):</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tcPr>
          <w:p w:rsidR="00E936FD" w:rsidRPr="00C675EF" w:rsidRDefault="00E936FD" w:rsidP="00E936FD">
            <w:pPr>
              <w:pStyle w:val="ConsPlusNormal"/>
            </w:pPr>
          </w:p>
        </w:tc>
        <w:tc>
          <w:tcPr>
            <w:tcW w:w="2704" w:type="dxa"/>
            <w:gridSpan w:val="5"/>
            <w:vMerge w:val="restart"/>
          </w:tcPr>
          <w:p w:rsidR="00E936FD" w:rsidRPr="00C675EF" w:rsidRDefault="00E936FD" w:rsidP="00E936FD">
            <w:pPr>
              <w:pStyle w:val="ConsPlusNormal"/>
            </w:pPr>
          </w:p>
        </w:tc>
        <w:tc>
          <w:tcPr>
            <w:tcW w:w="2303" w:type="dxa"/>
            <w:gridSpan w:val="3"/>
            <w:vMerge w:val="restart"/>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2684" w:type="dxa"/>
            <w:gridSpan w:val="2"/>
          </w:tcPr>
          <w:p w:rsidR="00E936FD" w:rsidRPr="00C675EF" w:rsidRDefault="00E936FD" w:rsidP="00E936FD">
            <w:pPr>
              <w:pStyle w:val="ConsPlusNormal"/>
            </w:pPr>
          </w:p>
        </w:tc>
        <w:tc>
          <w:tcPr>
            <w:tcW w:w="2704" w:type="dxa"/>
            <w:gridSpan w:val="5"/>
            <w:vMerge/>
          </w:tcPr>
          <w:p w:rsidR="00E936FD" w:rsidRPr="00C675EF" w:rsidRDefault="00E936FD" w:rsidP="00E936FD">
            <w:pPr>
              <w:pStyle w:val="ConsPlusNormal"/>
            </w:pPr>
          </w:p>
        </w:tc>
        <w:tc>
          <w:tcPr>
            <w:tcW w:w="2303" w:type="dxa"/>
            <w:gridSpan w:val="3"/>
            <w:vMerge/>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pPr>
            <w:r w:rsidRPr="00C675EF">
              <w:t>наименование и реквизиты документа, подтверждающего полномочия представителя:</w:t>
            </w: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32" w:type="dxa"/>
            <w:vMerge/>
          </w:tcPr>
          <w:p w:rsidR="00E936FD" w:rsidRPr="00C675EF" w:rsidRDefault="00E936FD" w:rsidP="00E936FD">
            <w:pPr>
              <w:pStyle w:val="ConsPlusNormal"/>
            </w:pPr>
          </w:p>
        </w:tc>
        <w:tc>
          <w:tcPr>
            <w:tcW w:w="405" w:type="dxa"/>
            <w:vMerge/>
          </w:tcPr>
          <w:p w:rsidR="00E936FD" w:rsidRPr="00C675EF" w:rsidRDefault="00E936FD" w:rsidP="00E936FD">
            <w:pPr>
              <w:pStyle w:val="ConsPlusNormal"/>
            </w:pPr>
          </w:p>
        </w:tc>
        <w:tc>
          <w:tcPr>
            <w:tcW w:w="7691" w:type="dxa"/>
            <w:gridSpan w:val="10"/>
          </w:tcPr>
          <w:p w:rsidR="00E936FD" w:rsidRPr="00C675EF" w:rsidRDefault="00E936FD" w:rsidP="00E936FD">
            <w:pPr>
              <w:pStyle w:val="ConsPlusNormal"/>
            </w:pPr>
          </w:p>
        </w:tc>
      </w:tr>
      <w:tr w:rsidR="00E936FD" w:rsidRPr="00C675EF" w:rsidTr="00E936FD">
        <w:tc>
          <w:tcPr>
            <w:tcW w:w="537" w:type="dxa"/>
            <w:vMerge w:val="restart"/>
          </w:tcPr>
          <w:p w:rsidR="00E936FD" w:rsidRPr="00C675EF" w:rsidRDefault="00E936FD" w:rsidP="00E936FD">
            <w:pPr>
              <w:pStyle w:val="ConsPlusNormal"/>
              <w:jc w:val="center"/>
            </w:pPr>
            <w:r w:rsidRPr="00C675EF">
              <w:t>8</w:t>
            </w:r>
          </w:p>
        </w:tc>
        <w:tc>
          <w:tcPr>
            <w:tcW w:w="8528" w:type="dxa"/>
            <w:gridSpan w:val="12"/>
          </w:tcPr>
          <w:p w:rsidR="00E936FD" w:rsidRPr="00C675EF" w:rsidRDefault="00E936FD" w:rsidP="00E936FD">
            <w:pPr>
              <w:pStyle w:val="ConsPlusNormal"/>
            </w:pPr>
            <w:r w:rsidRPr="00C675EF">
              <w:t>Документы, прилагаемые к заявлению:</w:t>
            </w: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820" w:type="dxa"/>
            <w:gridSpan w:val="6"/>
          </w:tcPr>
          <w:p w:rsidR="00E936FD" w:rsidRPr="00C675EF" w:rsidRDefault="00E936FD" w:rsidP="00E936FD">
            <w:pPr>
              <w:pStyle w:val="ConsPlusNormal"/>
            </w:pPr>
            <w:r w:rsidRPr="00C675EF">
              <w:t>Оригинал в количестве ___ экз., на ___ л.</w:t>
            </w:r>
          </w:p>
        </w:tc>
        <w:tc>
          <w:tcPr>
            <w:tcW w:w="3708" w:type="dxa"/>
            <w:gridSpan w:val="6"/>
          </w:tcPr>
          <w:p w:rsidR="00E936FD" w:rsidRPr="00C675EF" w:rsidRDefault="00E936FD" w:rsidP="00E936FD">
            <w:pPr>
              <w:pStyle w:val="ConsPlusNormal"/>
            </w:pPr>
            <w:r w:rsidRPr="00C675EF">
              <w:t>Копия в количестве ___ экз., на ___ л.</w:t>
            </w: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820" w:type="dxa"/>
            <w:gridSpan w:val="6"/>
          </w:tcPr>
          <w:p w:rsidR="00E936FD" w:rsidRPr="00C675EF" w:rsidRDefault="00E936FD" w:rsidP="00E936FD">
            <w:pPr>
              <w:pStyle w:val="ConsPlusNormal"/>
            </w:pPr>
            <w:r w:rsidRPr="00C675EF">
              <w:t>Оригинал в количестве ___ экз., на ___ л.</w:t>
            </w:r>
          </w:p>
        </w:tc>
        <w:tc>
          <w:tcPr>
            <w:tcW w:w="3708" w:type="dxa"/>
            <w:gridSpan w:val="6"/>
          </w:tcPr>
          <w:p w:rsidR="00E936FD" w:rsidRPr="00C675EF" w:rsidRDefault="00E936FD" w:rsidP="00E936FD">
            <w:pPr>
              <w:pStyle w:val="ConsPlusNormal"/>
            </w:pPr>
            <w:r w:rsidRPr="00C675EF">
              <w:t>Копия в количестве ___ экз., на ___ л.</w:t>
            </w: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4820" w:type="dxa"/>
            <w:gridSpan w:val="6"/>
          </w:tcPr>
          <w:p w:rsidR="00E936FD" w:rsidRPr="00C675EF" w:rsidRDefault="00E936FD" w:rsidP="00E936FD">
            <w:pPr>
              <w:pStyle w:val="ConsPlusNormal"/>
            </w:pPr>
            <w:r w:rsidRPr="00C675EF">
              <w:t>Оригинал в количестве ___ экз., на ___ л.</w:t>
            </w:r>
          </w:p>
        </w:tc>
        <w:tc>
          <w:tcPr>
            <w:tcW w:w="3708" w:type="dxa"/>
            <w:gridSpan w:val="6"/>
          </w:tcPr>
          <w:p w:rsidR="00E936FD" w:rsidRPr="00C675EF" w:rsidRDefault="00E936FD" w:rsidP="00E936FD">
            <w:pPr>
              <w:pStyle w:val="ConsPlusNormal"/>
            </w:pPr>
            <w:r w:rsidRPr="00C675EF">
              <w:t>Копия в количестве ___ экз., на ___ л.</w:t>
            </w:r>
          </w:p>
        </w:tc>
      </w:tr>
      <w:tr w:rsidR="00E936FD" w:rsidRPr="00C675EF" w:rsidTr="00E936FD">
        <w:tc>
          <w:tcPr>
            <w:tcW w:w="537" w:type="dxa"/>
            <w:vMerge w:val="restart"/>
          </w:tcPr>
          <w:p w:rsidR="00E936FD" w:rsidRPr="00C675EF" w:rsidRDefault="00E936FD" w:rsidP="00E936FD">
            <w:pPr>
              <w:pStyle w:val="ConsPlusNormal"/>
              <w:jc w:val="right"/>
            </w:pPr>
            <w:r w:rsidRPr="00C675EF">
              <w:t>9</w:t>
            </w:r>
          </w:p>
        </w:tc>
        <w:tc>
          <w:tcPr>
            <w:tcW w:w="8528" w:type="dxa"/>
            <w:gridSpan w:val="12"/>
          </w:tcPr>
          <w:p w:rsidR="00E936FD" w:rsidRPr="00C675EF" w:rsidRDefault="00E936FD" w:rsidP="00E936FD">
            <w:pPr>
              <w:pStyle w:val="ConsPlusNormal"/>
            </w:pPr>
            <w:r w:rsidRPr="00C675EF">
              <w:t>Примечание:</w:t>
            </w: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8" w:type="dxa"/>
            <w:gridSpan w:val="12"/>
          </w:tcPr>
          <w:p w:rsidR="00E936FD" w:rsidRPr="00C675EF" w:rsidRDefault="00E936FD" w:rsidP="00E936FD">
            <w:pPr>
              <w:pStyle w:val="ConsPlusNormal"/>
            </w:pPr>
          </w:p>
        </w:tc>
      </w:tr>
    </w:tbl>
    <w:p w:rsidR="00E936FD" w:rsidRPr="00C675EF" w:rsidRDefault="00E936FD" w:rsidP="00E936F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1417"/>
      </w:tblGrid>
      <w:tr w:rsidR="00E936FD" w:rsidRPr="00C675EF" w:rsidTr="00E936FD">
        <w:tc>
          <w:tcPr>
            <w:tcW w:w="6284" w:type="dxa"/>
            <w:gridSpan w:val="3"/>
          </w:tcPr>
          <w:p w:rsidR="00E936FD" w:rsidRPr="00C675EF" w:rsidRDefault="00E936FD" w:rsidP="00E936FD">
            <w:pPr>
              <w:pStyle w:val="ConsPlusNormal"/>
            </w:pPr>
          </w:p>
        </w:tc>
        <w:tc>
          <w:tcPr>
            <w:tcW w:w="1363" w:type="dxa"/>
          </w:tcPr>
          <w:p w:rsidR="00E936FD" w:rsidRPr="00C675EF" w:rsidRDefault="00E936FD" w:rsidP="00E936FD">
            <w:pPr>
              <w:pStyle w:val="ConsPlusNormal"/>
              <w:ind w:left="5"/>
              <w:jc w:val="both"/>
            </w:pPr>
            <w:r w:rsidRPr="00C675EF">
              <w:t>Лист N ___</w:t>
            </w:r>
          </w:p>
        </w:tc>
        <w:tc>
          <w:tcPr>
            <w:tcW w:w="1417" w:type="dxa"/>
          </w:tcPr>
          <w:p w:rsidR="00E936FD" w:rsidRPr="00C675EF" w:rsidRDefault="00E936FD" w:rsidP="00E936FD">
            <w:pPr>
              <w:pStyle w:val="ConsPlusNormal"/>
              <w:ind w:left="10"/>
              <w:jc w:val="both"/>
            </w:pPr>
            <w:r w:rsidRPr="00C675EF">
              <w:t>Всего листов ___</w:t>
            </w:r>
          </w:p>
        </w:tc>
      </w:tr>
      <w:tr w:rsidR="00E936FD" w:rsidRPr="00C675EF" w:rsidTr="00E936FD">
        <w:tblPrEx>
          <w:tblBorders>
            <w:left w:val="nil"/>
            <w:right w:val="nil"/>
            <w:insideV w:val="nil"/>
          </w:tblBorders>
        </w:tblPrEx>
        <w:tc>
          <w:tcPr>
            <w:tcW w:w="6284" w:type="dxa"/>
            <w:gridSpan w:val="3"/>
          </w:tcPr>
          <w:p w:rsidR="00E936FD" w:rsidRPr="00C675EF" w:rsidRDefault="00E936FD" w:rsidP="00E936FD">
            <w:pPr>
              <w:pStyle w:val="ConsPlusNormal"/>
            </w:pPr>
          </w:p>
        </w:tc>
        <w:tc>
          <w:tcPr>
            <w:tcW w:w="1363" w:type="dxa"/>
          </w:tcPr>
          <w:p w:rsidR="00E936FD" w:rsidRPr="00C675EF" w:rsidRDefault="00E936FD" w:rsidP="00E936FD">
            <w:pPr>
              <w:pStyle w:val="ConsPlusNormal"/>
            </w:pPr>
          </w:p>
        </w:tc>
        <w:tc>
          <w:tcPr>
            <w:tcW w:w="1417" w:type="dxa"/>
          </w:tcPr>
          <w:p w:rsidR="00E936FD" w:rsidRPr="00C675EF" w:rsidRDefault="00E936FD" w:rsidP="00E936FD">
            <w:pPr>
              <w:pStyle w:val="ConsPlusNormal"/>
            </w:pPr>
          </w:p>
        </w:tc>
      </w:tr>
      <w:tr w:rsidR="00E936FD" w:rsidRPr="00C675EF" w:rsidTr="00E936FD">
        <w:tc>
          <w:tcPr>
            <w:tcW w:w="537" w:type="dxa"/>
          </w:tcPr>
          <w:p w:rsidR="00E936FD" w:rsidRPr="00C675EF" w:rsidRDefault="00E936FD" w:rsidP="00E936FD">
            <w:pPr>
              <w:pStyle w:val="ConsPlusNormal"/>
              <w:jc w:val="center"/>
            </w:pPr>
            <w:r w:rsidRPr="00C675EF">
              <w:t>10</w:t>
            </w:r>
          </w:p>
        </w:tc>
        <w:tc>
          <w:tcPr>
            <w:tcW w:w="8527" w:type="dxa"/>
            <w:gridSpan w:val="4"/>
          </w:tcPr>
          <w:p w:rsidR="00E936FD" w:rsidRPr="00C675EF" w:rsidRDefault="00E936FD" w:rsidP="00E936FD">
            <w:pPr>
              <w:pStyle w:val="ConsPlusNormal"/>
              <w:jc w:val="both"/>
            </w:pPr>
            <w:r w:rsidRPr="00C675EF">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119">
              <w:r w:rsidRPr="00C675EF">
                <w:rPr>
                  <w:color w:val="0000FF"/>
                </w:rPr>
                <w:t>законом</w:t>
              </w:r>
            </w:hyperlink>
            <w:r w:rsidRPr="00C675EF">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120">
              <w:r w:rsidRPr="00C675EF">
                <w:rPr>
                  <w:color w:val="0000FF"/>
                </w:rPr>
                <w:t>законом</w:t>
              </w:r>
            </w:hyperlink>
            <w:r w:rsidRPr="00C675EF">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E936FD" w:rsidRPr="00C675EF" w:rsidTr="00E936FD">
        <w:tc>
          <w:tcPr>
            <w:tcW w:w="537" w:type="dxa"/>
          </w:tcPr>
          <w:p w:rsidR="00E936FD" w:rsidRPr="00C675EF" w:rsidRDefault="00E936FD" w:rsidP="00E936FD">
            <w:pPr>
              <w:pStyle w:val="ConsPlusNormal"/>
              <w:jc w:val="center"/>
            </w:pPr>
            <w:r w:rsidRPr="00C675EF">
              <w:t>11</w:t>
            </w:r>
          </w:p>
        </w:tc>
        <w:tc>
          <w:tcPr>
            <w:tcW w:w="8527" w:type="dxa"/>
            <w:gridSpan w:val="4"/>
          </w:tcPr>
          <w:p w:rsidR="00E936FD" w:rsidRPr="00C675EF" w:rsidRDefault="00E936FD" w:rsidP="00E936FD">
            <w:pPr>
              <w:pStyle w:val="ConsPlusNormal"/>
              <w:jc w:val="both"/>
            </w:pPr>
            <w:r w:rsidRPr="00C675EF">
              <w:t>Настоящим также подтверждаю, что:</w:t>
            </w:r>
          </w:p>
          <w:p w:rsidR="00E936FD" w:rsidRPr="00C675EF" w:rsidRDefault="00E936FD" w:rsidP="00E936FD">
            <w:pPr>
              <w:pStyle w:val="ConsPlusNormal"/>
            </w:pPr>
            <w:r w:rsidRPr="00C675EF">
              <w:t>сведения, указанные в настоящем заявлении, на дату представления заявления достоверны;</w:t>
            </w:r>
          </w:p>
          <w:p w:rsidR="00E936FD" w:rsidRPr="00C675EF" w:rsidRDefault="00E936FD" w:rsidP="00E936FD">
            <w:pPr>
              <w:pStyle w:val="ConsPlusNormal"/>
            </w:pPr>
            <w:r w:rsidRPr="00C675EF">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E936FD" w:rsidRPr="00C675EF" w:rsidTr="00E936FD">
        <w:tc>
          <w:tcPr>
            <w:tcW w:w="537" w:type="dxa"/>
            <w:vMerge w:val="restart"/>
          </w:tcPr>
          <w:p w:rsidR="00E936FD" w:rsidRPr="00C675EF" w:rsidRDefault="00E936FD" w:rsidP="00E936FD">
            <w:pPr>
              <w:pStyle w:val="ConsPlusNormal"/>
              <w:jc w:val="center"/>
            </w:pPr>
            <w:r w:rsidRPr="00C675EF">
              <w:t>12</w:t>
            </w:r>
          </w:p>
        </w:tc>
        <w:tc>
          <w:tcPr>
            <w:tcW w:w="5747" w:type="dxa"/>
            <w:gridSpan w:val="2"/>
          </w:tcPr>
          <w:p w:rsidR="00E936FD" w:rsidRPr="00C675EF" w:rsidRDefault="00E936FD" w:rsidP="00E936FD">
            <w:pPr>
              <w:pStyle w:val="ConsPlusNormal"/>
            </w:pPr>
            <w:r w:rsidRPr="00C675EF">
              <w:t>Подпись</w:t>
            </w:r>
          </w:p>
        </w:tc>
        <w:tc>
          <w:tcPr>
            <w:tcW w:w="2780" w:type="dxa"/>
            <w:gridSpan w:val="2"/>
          </w:tcPr>
          <w:p w:rsidR="00E936FD" w:rsidRPr="00C675EF" w:rsidRDefault="00E936FD" w:rsidP="00E936FD">
            <w:pPr>
              <w:pStyle w:val="ConsPlusNormal"/>
            </w:pPr>
            <w:r w:rsidRPr="00C675EF">
              <w:t>Дата</w:t>
            </w:r>
          </w:p>
        </w:tc>
      </w:tr>
      <w:tr w:rsidR="00E936FD" w:rsidRPr="00C675EF" w:rsidTr="00E936FD">
        <w:tc>
          <w:tcPr>
            <w:tcW w:w="537" w:type="dxa"/>
            <w:vMerge/>
          </w:tcPr>
          <w:p w:rsidR="00E936FD" w:rsidRPr="00C675EF" w:rsidRDefault="00E936FD" w:rsidP="00E936FD">
            <w:pPr>
              <w:pStyle w:val="ConsPlusNormal"/>
            </w:pPr>
          </w:p>
        </w:tc>
        <w:tc>
          <w:tcPr>
            <w:tcW w:w="2358" w:type="dxa"/>
            <w:tcBorders>
              <w:right w:val="nil"/>
            </w:tcBorders>
            <w:vAlign w:val="center"/>
          </w:tcPr>
          <w:p w:rsidR="00E936FD" w:rsidRPr="00C675EF" w:rsidRDefault="00E936FD" w:rsidP="00E936FD">
            <w:pPr>
              <w:pStyle w:val="ConsPlusNormal"/>
              <w:jc w:val="center"/>
            </w:pPr>
            <w:r w:rsidRPr="00C675EF">
              <w:t>_________________</w:t>
            </w:r>
          </w:p>
          <w:p w:rsidR="00E936FD" w:rsidRPr="00C675EF" w:rsidRDefault="00E936FD" w:rsidP="00E936FD">
            <w:pPr>
              <w:pStyle w:val="ConsPlusNormal"/>
              <w:jc w:val="center"/>
            </w:pPr>
            <w:r w:rsidRPr="00C675EF">
              <w:t>(подпись)</w:t>
            </w:r>
          </w:p>
        </w:tc>
        <w:tc>
          <w:tcPr>
            <w:tcW w:w="3389" w:type="dxa"/>
            <w:tcBorders>
              <w:left w:val="nil"/>
            </w:tcBorders>
            <w:vAlign w:val="center"/>
          </w:tcPr>
          <w:p w:rsidR="00E936FD" w:rsidRPr="00C675EF" w:rsidRDefault="00E936FD" w:rsidP="00E936FD">
            <w:pPr>
              <w:pStyle w:val="ConsPlusNormal"/>
              <w:jc w:val="center"/>
            </w:pPr>
            <w:r w:rsidRPr="00C675EF">
              <w:t>_______________________</w:t>
            </w:r>
          </w:p>
          <w:p w:rsidR="00E936FD" w:rsidRPr="00C675EF" w:rsidRDefault="00E936FD" w:rsidP="00E936FD">
            <w:pPr>
              <w:pStyle w:val="ConsPlusNormal"/>
              <w:jc w:val="center"/>
            </w:pPr>
            <w:r w:rsidRPr="00C675EF">
              <w:t>(инициалы, фамилия)</w:t>
            </w:r>
          </w:p>
        </w:tc>
        <w:tc>
          <w:tcPr>
            <w:tcW w:w="2780" w:type="dxa"/>
            <w:gridSpan w:val="2"/>
            <w:vAlign w:val="center"/>
          </w:tcPr>
          <w:p w:rsidR="00E936FD" w:rsidRPr="00C675EF" w:rsidRDefault="00E936FD" w:rsidP="00E936FD">
            <w:pPr>
              <w:pStyle w:val="ConsPlusNormal"/>
              <w:jc w:val="both"/>
            </w:pPr>
            <w:r w:rsidRPr="00C675EF">
              <w:t>"__" ___________ ____ г.</w:t>
            </w:r>
          </w:p>
        </w:tc>
      </w:tr>
      <w:tr w:rsidR="00E936FD" w:rsidRPr="00C675EF" w:rsidTr="00E936FD">
        <w:tc>
          <w:tcPr>
            <w:tcW w:w="537" w:type="dxa"/>
            <w:vMerge w:val="restart"/>
          </w:tcPr>
          <w:p w:rsidR="00E936FD" w:rsidRPr="00C675EF" w:rsidRDefault="00E936FD" w:rsidP="00E936FD">
            <w:pPr>
              <w:pStyle w:val="ConsPlusNormal"/>
              <w:jc w:val="center"/>
            </w:pPr>
            <w:r w:rsidRPr="00C675EF">
              <w:t>13</w:t>
            </w:r>
          </w:p>
        </w:tc>
        <w:tc>
          <w:tcPr>
            <w:tcW w:w="8527" w:type="dxa"/>
            <w:gridSpan w:val="4"/>
          </w:tcPr>
          <w:p w:rsidR="00E936FD" w:rsidRPr="00C675EF" w:rsidRDefault="00E936FD" w:rsidP="00E936FD">
            <w:pPr>
              <w:pStyle w:val="ConsPlusNormal"/>
            </w:pPr>
            <w:r w:rsidRPr="00C675EF">
              <w:t>Отметка специалиста, принявшего заявление и приложенные к нему документы:</w:t>
            </w:r>
          </w:p>
        </w:tc>
      </w:tr>
      <w:tr w:rsidR="00E936FD" w:rsidRPr="00C675EF" w:rsidTr="00E936FD">
        <w:tc>
          <w:tcPr>
            <w:tcW w:w="537" w:type="dxa"/>
            <w:vMerge/>
          </w:tcPr>
          <w:p w:rsidR="00E936FD" w:rsidRPr="00C675EF" w:rsidRDefault="00E936FD" w:rsidP="00E936FD">
            <w:pPr>
              <w:pStyle w:val="ConsPlusNormal"/>
            </w:pPr>
          </w:p>
        </w:tc>
        <w:tc>
          <w:tcPr>
            <w:tcW w:w="8527" w:type="dxa"/>
            <w:gridSpan w:val="4"/>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7" w:type="dxa"/>
            <w:gridSpan w:val="4"/>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7" w:type="dxa"/>
            <w:gridSpan w:val="4"/>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7" w:type="dxa"/>
            <w:gridSpan w:val="4"/>
          </w:tcPr>
          <w:p w:rsidR="00E936FD" w:rsidRPr="00C675EF" w:rsidRDefault="00E936FD" w:rsidP="00E936FD">
            <w:pPr>
              <w:pStyle w:val="ConsPlusNormal"/>
            </w:pPr>
          </w:p>
        </w:tc>
      </w:tr>
      <w:tr w:rsidR="00E936FD" w:rsidRPr="00C675EF" w:rsidTr="00E936FD">
        <w:tc>
          <w:tcPr>
            <w:tcW w:w="537" w:type="dxa"/>
            <w:vMerge/>
          </w:tcPr>
          <w:p w:rsidR="00E936FD" w:rsidRPr="00C675EF" w:rsidRDefault="00E936FD" w:rsidP="00E936FD">
            <w:pPr>
              <w:pStyle w:val="ConsPlusNormal"/>
            </w:pPr>
          </w:p>
        </w:tc>
        <w:tc>
          <w:tcPr>
            <w:tcW w:w="8527" w:type="dxa"/>
            <w:gridSpan w:val="4"/>
          </w:tcPr>
          <w:p w:rsidR="00E936FD" w:rsidRPr="00C675EF" w:rsidRDefault="00E936FD" w:rsidP="00E936FD">
            <w:pPr>
              <w:pStyle w:val="ConsPlusNormal"/>
            </w:pPr>
          </w:p>
        </w:tc>
      </w:tr>
    </w:tbl>
    <w:p w:rsidR="00E936FD" w:rsidRPr="00C675EF" w:rsidRDefault="00E936FD" w:rsidP="00E936FD">
      <w:pPr>
        <w:pStyle w:val="ConsPlusNormal"/>
        <w:jc w:val="both"/>
      </w:pPr>
    </w:p>
    <w:p w:rsidR="00E936FD" w:rsidRPr="00C675EF" w:rsidRDefault="00E936FD" w:rsidP="00E936FD">
      <w:pPr>
        <w:pStyle w:val="ConsPlusNormal"/>
        <w:ind w:firstLine="540"/>
        <w:jc w:val="both"/>
      </w:pPr>
      <w:r w:rsidRPr="00C675EF">
        <w:t>--------------------------------</w:t>
      </w:r>
    </w:p>
    <w:p w:rsidR="00E936FD" w:rsidRPr="00C675EF" w:rsidRDefault="00E936FD" w:rsidP="00E936FD">
      <w:pPr>
        <w:pStyle w:val="ConsPlusNormal"/>
        <w:spacing w:before="200"/>
        <w:ind w:firstLine="540"/>
        <w:jc w:val="both"/>
      </w:pPr>
      <w:bookmarkStart w:id="71" w:name="P609"/>
      <w:bookmarkEnd w:id="71"/>
      <w:r w:rsidRPr="00C675EF">
        <w:t>&lt;1&gt; Строка дублируется для каждого объединенного земельного участка.</w:t>
      </w:r>
    </w:p>
    <w:p w:rsidR="00E936FD" w:rsidRPr="00C675EF" w:rsidRDefault="00E936FD" w:rsidP="00E936FD">
      <w:pPr>
        <w:pStyle w:val="ConsPlusNormal"/>
        <w:spacing w:before="200"/>
        <w:ind w:firstLine="540"/>
        <w:jc w:val="both"/>
      </w:pPr>
      <w:bookmarkStart w:id="72" w:name="P610"/>
      <w:bookmarkEnd w:id="72"/>
      <w:r w:rsidRPr="00C675EF">
        <w:t>&lt;2&gt; Строка дублируется для каждого перераспределенного земельного участка.</w:t>
      </w:r>
    </w:p>
    <w:p w:rsidR="00E936FD" w:rsidRPr="00C675EF" w:rsidRDefault="00E936FD" w:rsidP="00E936FD">
      <w:pPr>
        <w:pStyle w:val="ConsPlusNormal"/>
        <w:spacing w:before="200"/>
        <w:ind w:firstLine="540"/>
        <w:jc w:val="both"/>
      </w:pPr>
      <w:bookmarkStart w:id="73" w:name="P611"/>
      <w:bookmarkEnd w:id="73"/>
      <w:r w:rsidRPr="00C675EF">
        <w:t>&lt;3&gt; Строка дублируется для каждого разделенного помещения.</w:t>
      </w:r>
    </w:p>
    <w:p w:rsidR="00E936FD" w:rsidRPr="00C675EF" w:rsidRDefault="00E936FD" w:rsidP="00E936FD">
      <w:pPr>
        <w:pStyle w:val="ConsPlusNormal"/>
        <w:spacing w:before="200"/>
        <w:ind w:firstLine="540"/>
        <w:jc w:val="both"/>
      </w:pPr>
      <w:bookmarkStart w:id="74" w:name="P612"/>
      <w:bookmarkEnd w:id="74"/>
      <w:r w:rsidRPr="00C675EF">
        <w:t>&lt;4&gt; Строка дублируется для каждого объединенного помещения.</w:t>
      </w:r>
    </w:p>
    <w:p w:rsidR="00E936FD" w:rsidRPr="00C675EF" w:rsidRDefault="00E936FD" w:rsidP="00E936FD">
      <w:pPr>
        <w:pStyle w:val="ConsPlusNormal"/>
        <w:ind w:firstLine="540"/>
        <w:jc w:val="both"/>
      </w:pPr>
    </w:p>
    <w:p w:rsidR="00E936FD" w:rsidRPr="00C675EF" w:rsidRDefault="00E936FD" w:rsidP="00E936FD">
      <w:pPr>
        <w:pStyle w:val="ConsPlusNormal"/>
        <w:ind w:firstLine="540"/>
        <w:jc w:val="both"/>
      </w:pPr>
      <w:r w:rsidRPr="00C675EF">
        <w:t>Примечание.</w:t>
      </w:r>
    </w:p>
    <w:p w:rsidR="00E936FD" w:rsidRPr="00C675EF" w:rsidRDefault="00E936FD" w:rsidP="00E936FD">
      <w:pPr>
        <w:pStyle w:val="ConsPlusNormal"/>
        <w:spacing w:before="200"/>
        <w:ind w:firstLine="540"/>
        <w:jc w:val="both"/>
      </w:pPr>
      <w:r w:rsidRPr="00C675EF">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E936FD" w:rsidRPr="00C675EF" w:rsidRDefault="00E936FD" w:rsidP="00E936FD">
      <w:pPr>
        <w:pStyle w:val="ConsPlusNormal"/>
        <w:spacing w:before="200"/>
        <w:ind w:firstLine="540"/>
        <w:jc w:val="both"/>
      </w:pPr>
      <w:r w:rsidRPr="00C675EF">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E936FD" w:rsidRPr="00C675EF" w:rsidRDefault="00E936FD" w:rsidP="00E936FD">
      <w:pPr>
        <w:pStyle w:val="ConsPlusNormal"/>
        <w:jc w:val="both"/>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E936FD" w:rsidRPr="00C675EF" w:rsidTr="00E936FD">
        <w:tc>
          <w:tcPr>
            <w:tcW w:w="564" w:type="dxa"/>
            <w:tcBorders>
              <w:top w:val="nil"/>
              <w:left w:val="nil"/>
              <w:bottom w:val="nil"/>
            </w:tcBorders>
          </w:tcPr>
          <w:p w:rsidR="00E936FD" w:rsidRPr="00C675EF" w:rsidRDefault="00E936FD" w:rsidP="00E936FD">
            <w:pPr>
              <w:pStyle w:val="ConsPlusNormal"/>
              <w:jc w:val="right"/>
            </w:pPr>
            <w:r w:rsidRPr="00C675EF">
              <w:t>(</w:t>
            </w:r>
          </w:p>
        </w:tc>
        <w:tc>
          <w:tcPr>
            <w:tcW w:w="546" w:type="dxa"/>
            <w:tcBorders>
              <w:top w:val="single" w:sz="4" w:space="0" w:color="auto"/>
              <w:bottom w:val="single" w:sz="4" w:space="0" w:color="auto"/>
            </w:tcBorders>
          </w:tcPr>
          <w:p w:rsidR="00E936FD" w:rsidRPr="00C675EF" w:rsidRDefault="00E936FD" w:rsidP="00E936FD">
            <w:pPr>
              <w:pStyle w:val="ConsPlusNormal"/>
              <w:jc w:val="center"/>
            </w:pPr>
            <w:r w:rsidRPr="00C675EF">
              <w:t>V</w:t>
            </w:r>
          </w:p>
        </w:tc>
        <w:tc>
          <w:tcPr>
            <w:tcW w:w="546" w:type="dxa"/>
            <w:tcBorders>
              <w:top w:val="nil"/>
              <w:bottom w:val="nil"/>
              <w:right w:val="nil"/>
            </w:tcBorders>
          </w:tcPr>
          <w:p w:rsidR="00E936FD" w:rsidRPr="00C675EF" w:rsidRDefault="00E936FD" w:rsidP="00E936FD">
            <w:pPr>
              <w:pStyle w:val="ConsPlusNormal"/>
            </w:pPr>
            <w:r w:rsidRPr="00C675EF">
              <w:t>).</w:t>
            </w:r>
          </w:p>
        </w:tc>
      </w:tr>
    </w:tbl>
    <w:p w:rsidR="00E936FD" w:rsidRPr="00C675EF" w:rsidRDefault="00E936FD" w:rsidP="00E936FD">
      <w:pPr>
        <w:pStyle w:val="ConsPlusNormal"/>
        <w:jc w:val="both"/>
      </w:pPr>
    </w:p>
    <w:p w:rsidR="00E936FD" w:rsidRPr="00C675EF" w:rsidRDefault="00E936FD" w:rsidP="00E936FD">
      <w:pPr>
        <w:pStyle w:val="ConsPlusNormal"/>
        <w:ind w:firstLine="540"/>
        <w:jc w:val="both"/>
      </w:pPr>
      <w:r w:rsidRPr="00C675EF">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hyperlink r:id="rId121">
        <w:r w:rsidRPr="00C675EF">
          <w:rPr>
            <w:color w:val="0000FF"/>
          </w:rPr>
          <w:t>законом</w:t>
        </w:r>
      </w:hyperlink>
      <w:r w:rsidRPr="00C675EF">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E936FD" w:rsidRPr="00C675EF" w:rsidRDefault="00E936FD" w:rsidP="00E936FD">
      <w:pPr>
        <w:pStyle w:val="ConsPlusNormal"/>
        <w:jc w:val="both"/>
      </w:pPr>
    </w:p>
    <w:p w:rsidR="00E936FD" w:rsidRPr="00C675EF" w:rsidRDefault="00E936FD" w:rsidP="00E936FD">
      <w:pPr>
        <w:pStyle w:val="ConsPlusNormal"/>
        <w:jc w:val="both"/>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0"/>
        <w:rPr>
          <w:sz w:val="24"/>
          <w:szCs w:val="24"/>
        </w:rPr>
      </w:pPr>
    </w:p>
    <w:p w:rsidR="00E936FD" w:rsidRDefault="00E936FD" w:rsidP="00E936FD">
      <w:pPr>
        <w:pStyle w:val="ConsPlusNormal"/>
        <w:jc w:val="right"/>
        <w:outlineLvl w:val="1"/>
        <w:rPr>
          <w:color w:val="000000"/>
        </w:rPr>
      </w:pPr>
      <w:r>
        <w:rPr>
          <w:color w:val="000000"/>
        </w:rPr>
        <w:t>Приложение 2</w:t>
      </w:r>
    </w:p>
    <w:p w:rsidR="00E936FD" w:rsidRDefault="00E936FD" w:rsidP="00E936FD">
      <w:pPr>
        <w:pStyle w:val="ConsPlusNormal"/>
        <w:jc w:val="right"/>
        <w:rPr>
          <w:color w:val="000000"/>
        </w:rPr>
      </w:pPr>
      <w:r>
        <w:rPr>
          <w:color w:val="000000"/>
        </w:rPr>
        <w:t>к административному регламенту</w:t>
      </w:r>
    </w:p>
    <w:p w:rsidR="00E936FD" w:rsidRDefault="00E936FD" w:rsidP="00E936FD">
      <w:pPr>
        <w:pStyle w:val="ConsPlusNormal"/>
        <w:jc w:val="right"/>
        <w:rPr>
          <w:color w:val="000000"/>
        </w:rPr>
      </w:pPr>
      <w:r>
        <w:rPr>
          <w:color w:val="000000"/>
        </w:rPr>
        <w:t>предоставления муниципальной услуги</w:t>
      </w:r>
    </w:p>
    <w:p w:rsidR="00E936FD" w:rsidRDefault="00E936FD" w:rsidP="00E936FD">
      <w:pPr>
        <w:pStyle w:val="ConsPlusNormal"/>
        <w:jc w:val="right"/>
        <w:rPr>
          <w:color w:val="000000" w:themeColor="text1"/>
        </w:rPr>
      </w:pPr>
      <w:r>
        <w:rPr>
          <w:color w:val="000000"/>
        </w:rPr>
        <w:t xml:space="preserve"> «</w:t>
      </w:r>
      <w:r w:rsidRPr="00ED01C7">
        <w:rPr>
          <w:color w:val="000000" w:themeColor="text1"/>
        </w:rPr>
        <w:t xml:space="preserve">Присвоение адреса объекту адресации, </w:t>
      </w:r>
    </w:p>
    <w:p w:rsidR="00E936FD" w:rsidRDefault="00E936FD" w:rsidP="00E936FD">
      <w:pPr>
        <w:pStyle w:val="ConsPlusNormal"/>
        <w:jc w:val="right"/>
        <w:rPr>
          <w:color w:val="000000"/>
        </w:rPr>
      </w:pPr>
      <w:r>
        <w:rPr>
          <w:color w:val="000000" w:themeColor="text1"/>
        </w:rPr>
        <w:t xml:space="preserve">Изменение </w:t>
      </w:r>
      <w:r w:rsidRPr="00ED01C7">
        <w:rPr>
          <w:color w:val="000000" w:themeColor="text1"/>
        </w:rPr>
        <w:t>и аннулирование такого адреса</w:t>
      </w:r>
      <w:r>
        <w:rPr>
          <w:color w:val="000000"/>
        </w:rPr>
        <w:t>»</w:t>
      </w:r>
    </w:p>
    <w:p w:rsidR="00E936FD" w:rsidRPr="00C675EF" w:rsidRDefault="00E936FD" w:rsidP="00E936FD">
      <w:pPr>
        <w:pStyle w:val="ConsPlusNormal"/>
        <w:spacing w:after="1"/>
      </w:pPr>
    </w:p>
    <w:p w:rsidR="00E936FD" w:rsidRPr="001D18D6" w:rsidRDefault="00E936FD" w:rsidP="00E936FD">
      <w:pPr>
        <w:pStyle w:val="ConsPlusNormal"/>
        <w:jc w:val="center"/>
        <w:rPr>
          <w:sz w:val="24"/>
          <w:szCs w:val="24"/>
        </w:rPr>
      </w:pPr>
      <w:bookmarkStart w:id="75" w:name="P635"/>
      <w:bookmarkEnd w:id="75"/>
      <w:r w:rsidRPr="001D18D6">
        <w:rPr>
          <w:sz w:val="24"/>
          <w:szCs w:val="24"/>
        </w:rPr>
        <w:t>ФОРМА РЕШЕНИЯ</w:t>
      </w:r>
    </w:p>
    <w:p w:rsidR="00E936FD" w:rsidRPr="001D18D6" w:rsidRDefault="00E936FD" w:rsidP="00E936FD">
      <w:pPr>
        <w:pStyle w:val="ConsPlusNormal"/>
        <w:jc w:val="center"/>
        <w:rPr>
          <w:sz w:val="24"/>
          <w:szCs w:val="24"/>
        </w:rPr>
      </w:pPr>
      <w:r w:rsidRPr="001D18D6">
        <w:rPr>
          <w:sz w:val="24"/>
          <w:szCs w:val="24"/>
        </w:rPr>
        <w:t>ОБ ОТКАЗЕ В ПРИСВОЕНИИ ОБЪЕКТУ АДРЕСАЦИИ АДРЕСА</w:t>
      </w:r>
    </w:p>
    <w:p w:rsidR="00E936FD" w:rsidRPr="001D18D6" w:rsidRDefault="00E936FD" w:rsidP="00E936FD">
      <w:pPr>
        <w:pStyle w:val="ConsPlusNormal"/>
        <w:jc w:val="center"/>
        <w:rPr>
          <w:sz w:val="24"/>
          <w:szCs w:val="24"/>
        </w:rPr>
      </w:pPr>
      <w:r w:rsidRPr="001D18D6">
        <w:rPr>
          <w:sz w:val="24"/>
          <w:szCs w:val="24"/>
        </w:rPr>
        <w:t>ИЛИ АННУЛИРОВАНИИ ЕГО АДРЕСА</w:t>
      </w:r>
    </w:p>
    <w:p w:rsidR="00E936FD" w:rsidRPr="00C675EF" w:rsidRDefault="00E936FD" w:rsidP="00E936FD">
      <w:pPr>
        <w:pStyle w:val="ConsPlusNonformat"/>
        <w:jc w:val="right"/>
        <w:rPr>
          <w:rFonts w:ascii="Arial" w:hAnsi="Arial" w:cs="Arial"/>
        </w:rPr>
      </w:pPr>
      <w:r w:rsidRPr="00C675EF">
        <w:rPr>
          <w:rFonts w:ascii="Arial" w:hAnsi="Arial" w:cs="Arial"/>
        </w:rPr>
        <w:t xml:space="preserve">                                             ______________________________</w:t>
      </w:r>
    </w:p>
    <w:p w:rsidR="00E936FD" w:rsidRPr="00C675EF" w:rsidRDefault="00E936FD" w:rsidP="00E936FD">
      <w:pPr>
        <w:pStyle w:val="ConsPlusNonformat"/>
        <w:jc w:val="right"/>
        <w:rPr>
          <w:rFonts w:ascii="Arial" w:hAnsi="Arial" w:cs="Arial"/>
        </w:rPr>
      </w:pPr>
      <w:r w:rsidRPr="00C675EF">
        <w:rPr>
          <w:rFonts w:ascii="Arial" w:hAnsi="Arial" w:cs="Arial"/>
        </w:rPr>
        <w:t xml:space="preserve">                                             ______________________________</w:t>
      </w:r>
    </w:p>
    <w:p w:rsidR="00E936FD" w:rsidRPr="00C675EF" w:rsidRDefault="00E936FD" w:rsidP="00E936FD">
      <w:pPr>
        <w:pStyle w:val="ConsPlusNonformat"/>
        <w:jc w:val="right"/>
        <w:rPr>
          <w:rFonts w:ascii="Arial" w:hAnsi="Arial" w:cs="Arial"/>
        </w:rPr>
      </w:pPr>
      <w:r w:rsidRPr="00C675EF">
        <w:rPr>
          <w:rFonts w:ascii="Arial" w:hAnsi="Arial" w:cs="Arial"/>
        </w:rPr>
        <w:t xml:space="preserve">                                                (Ф.И.О., адрес заявителя</w:t>
      </w:r>
    </w:p>
    <w:p w:rsidR="00E936FD" w:rsidRPr="00C675EF" w:rsidRDefault="00E936FD" w:rsidP="00E936FD">
      <w:pPr>
        <w:pStyle w:val="ConsPlusNonformat"/>
        <w:jc w:val="right"/>
        <w:rPr>
          <w:rFonts w:ascii="Arial" w:hAnsi="Arial" w:cs="Arial"/>
        </w:rPr>
      </w:pPr>
      <w:r w:rsidRPr="00C675EF">
        <w:rPr>
          <w:rFonts w:ascii="Arial" w:hAnsi="Arial" w:cs="Arial"/>
        </w:rPr>
        <w:t xml:space="preserve">                                               (представителя) заявителя)</w:t>
      </w:r>
    </w:p>
    <w:p w:rsidR="00E936FD" w:rsidRPr="00C675EF" w:rsidRDefault="00E936FD" w:rsidP="00E936FD">
      <w:pPr>
        <w:pStyle w:val="ConsPlusNonformat"/>
        <w:jc w:val="right"/>
        <w:rPr>
          <w:rFonts w:ascii="Arial" w:hAnsi="Arial" w:cs="Arial"/>
        </w:rPr>
      </w:pPr>
      <w:r w:rsidRPr="00C675EF">
        <w:rPr>
          <w:rFonts w:ascii="Arial" w:hAnsi="Arial" w:cs="Arial"/>
        </w:rPr>
        <w:t xml:space="preserve">                                             ______________________________</w:t>
      </w:r>
    </w:p>
    <w:p w:rsidR="00E936FD" w:rsidRPr="00C675EF" w:rsidRDefault="00E936FD" w:rsidP="00E936FD">
      <w:pPr>
        <w:pStyle w:val="ConsPlusNonformat"/>
        <w:jc w:val="right"/>
        <w:rPr>
          <w:rFonts w:ascii="Arial" w:hAnsi="Arial" w:cs="Arial"/>
        </w:rPr>
      </w:pPr>
      <w:r w:rsidRPr="00C675EF">
        <w:rPr>
          <w:rFonts w:ascii="Arial" w:hAnsi="Arial" w:cs="Arial"/>
        </w:rPr>
        <w:t xml:space="preserve">                                                 (регистрационный номер</w:t>
      </w:r>
    </w:p>
    <w:p w:rsidR="00E936FD" w:rsidRPr="00C675EF" w:rsidRDefault="00E936FD" w:rsidP="00E936FD">
      <w:pPr>
        <w:pStyle w:val="ConsPlusNonformat"/>
        <w:jc w:val="right"/>
        <w:rPr>
          <w:rFonts w:ascii="Arial" w:hAnsi="Arial" w:cs="Arial"/>
        </w:rPr>
      </w:pPr>
      <w:r w:rsidRPr="00C675EF">
        <w:rPr>
          <w:rFonts w:ascii="Arial" w:hAnsi="Arial" w:cs="Arial"/>
        </w:rPr>
        <w:t xml:space="preserve">                                                 заявления о присвоении</w:t>
      </w:r>
    </w:p>
    <w:p w:rsidR="00E936FD" w:rsidRPr="00C675EF" w:rsidRDefault="00E936FD" w:rsidP="00E936FD">
      <w:pPr>
        <w:pStyle w:val="ConsPlusNonformat"/>
        <w:jc w:val="right"/>
        <w:rPr>
          <w:rFonts w:ascii="Arial" w:hAnsi="Arial" w:cs="Arial"/>
        </w:rPr>
      </w:pPr>
      <w:r w:rsidRPr="00C675EF">
        <w:rPr>
          <w:rFonts w:ascii="Arial" w:hAnsi="Arial" w:cs="Arial"/>
        </w:rPr>
        <w:t xml:space="preserve">                                                объекту адресации адреса</w:t>
      </w:r>
    </w:p>
    <w:p w:rsidR="00E936FD" w:rsidRPr="00C675EF" w:rsidRDefault="00E936FD" w:rsidP="00E936FD">
      <w:pPr>
        <w:pStyle w:val="ConsPlusNonformat"/>
        <w:jc w:val="right"/>
        <w:rPr>
          <w:rFonts w:ascii="Arial" w:hAnsi="Arial" w:cs="Arial"/>
        </w:rPr>
      </w:pPr>
      <w:r w:rsidRPr="00C675EF">
        <w:rPr>
          <w:rFonts w:ascii="Arial" w:hAnsi="Arial" w:cs="Arial"/>
        </w:rPr>
        <w:t xml:space="preserve">                                              или аннулировании его адреса)</w:t>
      </w:r>
    </w:p>
    <w:p w:rsidR="00E936FD" w:rsidRPr="00C675EF" w:rsidRDefault="00E936FD" w:rsidP="00E936FD">
      <w:pPr>
        <w:pStyle w:val="ConsPlusNonformat"/>
        <w:jc w:val="center"/>
        <w:rPr>
          <w:rFonts w:ascii="Arial" w:hAnsi="Arial" w:cs="Arial"/>
          <w:sz w:val="24"/>
          <w:szCs w:val="24"/>
        </w:rPr>
      </w:pPr>
      <w:r w:rsidRPr="00C675EF">
        <w:rPr>
          <w:rFonts w:ascii="Arial" w:hAnsi="Arial" w:cs="Arial"/>
          <w:sz w:val="24"/>
          <w:szCs w:val="24"/>
        </w:rPr>
        <w:t>Решение</w:t>
      </w:r>
    </w:p>
    <w:p w:rsidR="00E936FD" w:rsidRPr="00C675EF" w:rsidRDefault="00E936FD" w:rsidP="00E936FD">
      <w:pPr>
        <w:pStyle w:val="ConsPlusNonformat"/>
        <w:jc w:val="center"/>
        <w:rPr>
          <w:rFonts w:ascii="Arial" w:hAnsi="Arial" w:cs="Arial"/>
          <w:sz w:val="24"/>
          <w:szCs w:val="24"/>
        </w:rPr>
      </w:pPr>
      <w:r w:rsidRPr="00C675EF">
        <w:rPr>
          <w:rFonts w:ascii="Arial" w:hAnsi="Arial" w:cs="Arial"/>
          <w:sz w:val="24"/>
          <w:szCs w:val="24"/>
        </w:rPr>
        <w:t>об отказе в присвоении объекту адресации адреса</w:t>
      </w:r>
    </w:p>
    <w:p w:rsidR="00E936FD" w:rsidRPr="00C675EF" w:rsidRDefault="00E936FD" w:rsidP="00E936FD">
      <w:pPr>
        <w:pStyle w:val="ConsPlusNonformat"/>
        <w:jc w:val="center"/>
        <w:rPr>
          <w:rFonts w:ascii="Arial" w:hAnsi="Arial" w:cs="Arial"/>
          <w:sz w:val="24"/>
          <w:szCs w:val="24"/>
        </w:rPr>
      </w:pPr>
      <w:r w:rsidRPr="00C675EF">
        <w:rPr>
          <w:rFonts w:ascii="Arial" w:hAnsi="Arial" w:cs="Arial"/>
          <w:sz w:val="24"/>
          <w:szCs w:val="24"/>
        </w:rPr>
        <w:t>или аннулировании его адреса</w:t>
      </w:r>
    </w:p>
    <w:p w:rsidR="00E936FD" w:rsidRPr="00C675EF" w:rsidRDefault="00E936FD" w:rsidP="00E936FD">
      <w:pPr>
        <w:pStyle w:val="ConsPlusNonformat"/>
        <w:jc w:val="both"/>
        <w:rPr>
          <w:rFonts w:ascii="Arial" w:hAnsi="Arial" w:cs="Arial"/>
        </w:rPr>
      </w:pPr>
    </w:p>
    <w:p w:rsidR="00E936FD" w:rsidRPr="00C675EF" w:rsidRDefault="00E936FD" w:rsidP="00E936FD">
      <w:pPr>
        <w:pStyle w:val="ConsPlusNonformat"/>
        <w:rPr>
          <w:rFonts w:ascii="Arial" w:hAnsi="Arial" w:cs="Arial"/>
        </w:rPr>
      </w:pPr>
      <w:r w:rsidRPr="00C675EF">
        <w:rPr>
          <w:rFonts w:ascii="Arial" w:hAnsi="Arial" w:cs="Arial"/>
        </w:rPr>
        <w:t>от ___________ N __________</w:t>
      </w:r>
    </w:p>
    <w:p w:rsidR="00E936FD" w:rsidRPr="00C675EF" w:rsidRDefault="00E936FD" w:rsidP="00E936FD">
      <w:pPr>
        <w:pStyle w:val="ConsPlusNonformat"/>
        <w:jc w:val="both"/>
        <w:rPr>
          <w:rFonts w:ascii="Arial" w:hAnsi="Arial" w:cs="Arial"/>
        </w:rPr>
      </w:pPr>
    </w:p>
    <w:p w:rsidR="00E936FD" w:rsidRPr="00C675EF" w:rsidRDefault="00E936FD" w:rsidP="00E936FD">
      <w:pPr>
        <w:pStyle w:val="ConsPlusNonformat"/>
        <w:jc w:val="both"/>
        <w:rPr>
          <w:rFonts w:ascii="Arial" w:hAnsi="Arial" w:cs="Arial"/>
        </w:rPr>
      </w:pPr>
      <w:r>
        <w:rPr>
          <w:rFonts w:ascii="Arial" w:hAnsi="Arial" w:cs="Arial"/>
        </w:rPr>
        <w:t xml:space="preserve">            </w:t>
      </w:r>
      <w:r w:rsidRPr="00C675EF">
        <w:rPr>
          <w:rFonts w:ascii="Arial" w:hAnsi="Arial" w:cs="Arial"/>
        </w:rPr>
        <w:t>___________________________________________________________________________</w:t>
      </w:r>
    </w:p>
    <w:p w:rsidR="00E936FD" w:rsidRPr="00C675EF" w:rsidRDefault="00E936FD" w:rsidP="00E936FD">
      <w:pPr>
        <w:pStyle w:val="ConsPlusNonformat"/>
        <w:jc w:val="center"/>
        <w:rPr>
          <w:rFonts w:ascii="Arial" w:hAnsi="Arial" w:cs="Arial"/>
        </w:rPr>
      </w:pPr>
      <w:r w:rsidRPr="00C675EF">
        <w:rPr>
          <w:rFonts w:ascii="Arial" w:hAnsi="Arial" w:cs="Arial"/>
        </w:rPr>
        <w:t xml:space="preserve"> (наименование органа местного самоуправления, органа государственной власти субъекта Российской Федераци</w:t>
      </w:r>
      <w:r>
        <w:rPr>
          <w:rFonts w:ascii="Arial" w:hAnsi="Arial" w:cs="Arial"/>
        </w:rPr>
        <w:t xml:space="preserve">и - города федерального значении </w:t>
      </w:r>
      <w:r w:rsidRPr="00C675EF">
        <w:rPr>
          <w:rFonts w:ascii="Arial" w:hAnsi="Arial" w:cs="Arial"/>
        </w:rPr>
        <w:t>или органа местного самоуправления внутригородского муниципального</w:t>
      </w:r>
      <w:r>
        <w:rPr>
          <w:rFonts w:ascii="Arial" w:hAnsi="Arial" w:cs="Arial"/>
        </w:rPr>
        <w:t xml:space="preserve"> </w:t>
      </w:r>
      <w:r w:rsidRPr="00C675EF">
        <w:rPr>
          <w:rFonts w:ascii="Arial" w:hAnsi="Arial" w:cs="Arial"/>
        </w:rPr>
        <w:t>образования города федерального значения, уполномоченного</w:t>
      </w:r>
    </w:p>
    <w:p w:rsidR="00E936FD" w:rsidRPr="00C675EF" w:rsidRDefault="00E936FD" w:rsidP="00E936FD">
      <w:pPr>
        <w:pStyle w:val="ConsPlusNonformat"/>
        <w:jc w:val="center"/>
        <w:rPr>
          <w:rFonts w:ascii="Arial" w:hAnsi="Arial" w:cs="Arial"/>
        </w:rPr>
      </w:pPr>
      <w:r w:rsidRPr="00C675EF">
        <w:rPr>
          <w:rFonts w:ascii="Arial" w:hAnsi="Arial" w:cs="Arial"/>
        </w:rPr>
        <w:t>законом субъекта Российской Федерации, органа публичной власти</w:t>
      </w:r>
      <w:r>
        <w:rPr>
          <w:rFonts w:ascii="Arial" w:hAnsi="Arial" w:cs="Arial"/>
        </w:rPr>
        <w:t xml:space="preserve"> </w:t>
      </w:r>
      <w:r w:rsidRPr="00C675EF">
        <w:rPr>
          <w:rFonts w:ascii="Arial" w:hAnsi="Arial" w:cs="Arial"/>
        </w:rPr>
        <w:t>федеральной территории, а также организации,</w:t>
      </w:r>
      <w:r>
        <w:rPr>
          <w:rFonts w:ascii="Arial" w:hAnsi="Arial" w:cs="Arial"/>
        </w:rPr>
        <w:t xml:space="preserve"> </w:t>
      </w:r>
      <w:r w:rsidRPr="00C675EF">
        <w:rPr>
          <w:rFonts w:ascii="Arial" w:hAnsi="Arial" w:cs="Arial"/>
        </w:rPr>
        <w:t>признаваемой управляющей компанией в соответствии с</w:t>
      </w:r>
      <w:r>
        <w:rPr>
          <w:rFonts w:ascii="Arial" w:hAnsi="Arial" w:cs="Arial"/>
        </w:rPr>
        <w:t xml:space="preserve"> </w:t>
      </w:r>
      <w:r w:rsidRPr="00C675EF">
        <w:rPr>
          <w:rFonts w:ascii="Arial" w:hAnsi="Arial" w:cs="Arial"/>
        </w:rPr>
        <w:t xml:space="preserve">Федеральным </w:t>
      </w:r>
      <w:hyperlink r:id="rId122">
        <w:r w:rsidRPr="00C675EF">
          <w:rPr>
            <w:rFonts w:ascii="Arial" w:hAnsi="Arial" w:cs="Arial"/>
            <w:color w:val="0000FF"/>
          </w:rPr>
          <w:t>законом</w:t>
        </w:r>
      </w:hyperlink>
      <w:r w:rsidRPr="00C675EF">
        <w:rPr>
          <w:rFonts w:ascii="Arial" w:hAnsi="Arial" w:cs="Arial"/>
        </w:rPr>
        <w:t xml:space="preserve"> от 28 сентября 2010 г. N 244-ФЗ</w:t>
      </w:r>
      <w:r>
        <w:rPr>
          <w:rFonts w:ascii="Arial" w:hAnsi="Arial" w:cs="Arial"/>
        </w:rPr>
        <w:t xml:space="preserve"> </w:t>
      </w:r>
      <w:r w:rsidRPr="00C675EF">
        <w:rPr>
          <w:rFonts w:ascii="Arial" w:hAnsi="Arial" w:cs="Arial"/>
        </w:rPr>
        <w:t>"Об инновационном центре "Сколково" (Собрание</w:t>
      </w:r>
      <w:r>
        <w:rPr>
          <w:rFonts w:ascii="Arial" w:hAnsi="Arial" w:cs="Arial"/>
        </w:rPr>
        <w:t xml:space="preserve"> </w:t>
      </w:r>
      <w:r w:rsidRPr="00C675EF">
        <w:rPr>
          <w:rFonts w:ascii="Arial" w:hAnsi="Arial" w:cs="Arial"/>
        </w:rPr>
        <w:t>законодательства Российской Федерации, 2010, N 40,</w:t>
      </w:r>
      <w:r>
        <w:rPr>
          <w:rFonts w:ascii="Arial" w:hAnsi="Arial" w:cs="Arial"/>
        </w:rPr>
        <w:t xml:space="preserve"> </w:t>
      </w:r>
      <w:r w:rsidRPr="00C675EF">
        <w:rPr>
          <w:rFonts w:ascii="Arial" w:hAnsi="Arial" w:cs="Arial"/>
        </w:rPr>
        <w:t>ст. 4970; 2019, N 31, ст. 4457))</w:t>
      </w:r>
    </w:p>
    <w:p w:rsidR="00E936FD" w:rsidRPr="00C675EF" w:rsidRDefault="00E936FD" w:rsidP="00E936FD">
      <w:pPr>
        <w:pStyle w:val="ConsPlusNonformat"/>
        <w:jc w:val="both"/>
        <w:rPr>
          <w:rFonts w:ascii="Arial" w:hAnsi="Arial" w:cs="Arial"/>
        </w:rPr>
      </w:pPr>
      <w:r w:rsidRPr="009811A4">
        <w:rPr>
          <w:rFonts w:ascii="Arial" w:hAnsi="Arial" w:cs="Arial"/>
          <w:sz w:val="24"/>
          <w:szCs w:val="24"/>
        </w:rPr>
        <w:t>сообщает, что</w:t>
      </w:r>
      <w:r w:rsidRPr="00C675EF">
        <w:rPr>
          <w:rFonts w:ascii="Arial" w:hAnsi="Arial" w:cs="Arial"/>
        </w:rPr>
        <w:t xml:space="preserve"> ____________________________________________________________,</w:t>
      </w:r>
    </w:p>
    <w:p w:rsidR="00E936FD" w:rsidRPr="00C675EF" w:rsidRDefault="00E936FD" w:rsidP="00E936FD">
      <w:pPr>
        <w:pStyle w:val="ConsPlusNonformat"/>
        <w:jc w:val="center"/>
        <w:rPr>
          <w:rFonts w:ascii="Arial" w:hAnsi="Arial" w:cs="Arial"/>
        </w:rPr>
      </w:pPr>
      <w:r w:rsidRPr="00C675EF">
        <w:rPr>
          <w:rFonts w:ascii="Arial" w:hAnsi="Arial" w:cs="Arial"/>
        </w:rPr>
        <w:t>(Ф.И.О. заявителя в дательном падеже, наименование, номер</w:t>
      </w:r>
      <w:r>
        <w:rPr>
          <w:rFonts w:ascii="Arial" w:hAnsi="Arial" w:cs="Arial"/>
        </w:rPr>
        <w:t xml:space="preserve"> </w:t>
      </w:r>
      <w:r w:rsidRPr="00C675EF">
        <w:rPr>
          <w:rFonts w:ascii="Arial" w:hAnsi="Arial" w:cs="Arial"/>
        </w:rPr>
        <w:t>и дата выдачи документа,</w:t>
      </w:r>
    </w:p>
    <w:p w:rsidR="00E936FD" w:rsidRPr="00C675EF" w:rsidRDefault="00E936FD" w:rsidP="00E936FD">
      <w:pPr>
        <w:pStyle w:val="ConsPlusNonformat"/>
        <w:jc w:val="center"/>
        <w:rPr>
          <w:rFonts w:ascii="Arial" w:hAnsi="Arial" w:cs="Arial"/>
        </w:rPr>
      </w:pPr>
      <w:r w:rsidRPr="00C675EF">
        <w:rPr>
          <w:rFonts w:ascii="Arial" w:hAnsi="Arial" w:cs="Arial"/>
        </w:rPr>
        <w:t>подтверждающего личность, почтовый адрес - для физического лица;</w:t>
      </w:r>
      <w:r>
        <w:rPr>
          <w:rFonts w:ascii="Arial" w:hAnsi="Arial" w:cs="Arial"/>
        </w:rPr>
        <w:t xml:space="preserve"> </w:t>
      </w:r>
      <w:r w:rsidRPr="00C675EF">
        <w:rPr>
          <w:rFonts w:ascii="Arial" w:hAnsi="Arial" w:cs="Arial"/>
        </w:rPr>
        <w:t>полное наименование, ИНН, КПП (для</w:t>
      </w:r>
      <w:r>
        <w:rPr>
          <w:rFonts w:ascii="Arial" w:hAnsi="Arial" w:cs="Arial"/>
        </w:rPr>
        <w:t xml:space="preserve"> </w:t>
      </w:r>
      <w:r w:rsidRPr="00C675EF">
        <w:rPr>
          <w:rFonts w:ascii="Arial" w:hAnsi="Arial" w:cs="Arial"/>
        </w:rPr>
        <w:t>российского юридического лица), страна, дата и номер регистрации</w:t>
      </w:r>
      <w:r>
        <w:rPr>
          <w:rFonts w:ascii="Arial" w:hAnsi="Arial" w:cs="Arial"/>
        </w:rPr>
        <w:t xml:space="preserve"> </w:t>
      </w:r>
      <w:r w:rsidRPr="00C675EF">
        <w:rPr>
          <w:rFonts w:ascii="Arial" w:hAnsi="Arial" w:cs="Arial"/>
        </w:rPr>
        <w:t>(для иностранного юридического лица),</w:t>
      </w:r>
      <w:r>
        <w:rPr>
          <w:rFonts w:ascii="Arial" w:hAnsi="Arial" w:cs="Arial"/>
        </w:rPr>
        <w:t xml:space="preserve"> </w:t>
      </w:r>
      <w:r w:rsidRPr="00C675EF">
        <w:rPr>
          <w:rFonts w:ascii="Arial" w:hAnsi="Arial" w:cs="Arial"/>
        </w:rPr>
        <w:t>почтовый адрес - для юридического лица)</w:t>
      </w:r>
    </w:p>
    <w:p w:rsidR="00E936FD" w:rsidRPr="00B46D61" w:rsidRDefault="00E936FD" w:rsidP="00E936FD">
      <w:pPr>
        <w:pStyle w:val="ConsPlusNonformat"/>
        <w:jc w:val="both"/>
        <w:rPr>
          <w:rFonts w:ascii="Arial" w:hAnsi="Arial" w:cs="Arial"/>
          <w:sz w:val="24"/>
          <w:szCs w:val="24"/>
        </w:rPr>
      </w:pPr>
      <w:r w:rsidRPr="00B46D61">
        <w:rPr>
          <w:rFonts w:ascii="Arial" w:hAnsi="Arial" w:cs="Arial"/>
          <w:sz w:val="24"/>
          <w:szCs w:val="24"/>
        </w:rPr>
        <w:t xml:space="preserve">на  основании  </w:t>
      </w:r>
      <w:hyperlink r:id="rId123">
        <w:r w:rsidRPr="00B46D61">
          <w:rPr>
            <w:rFonts w:ascii="Arial" w:hAnsi="Arial" w:cs="Arial"/>
            <w:color w:val="0000FF"/>
            <w:sz w:val="24"/>
            <w:szCs w:val="24"/>
          </w:rPr>
          <w:t>Правил</w:t>
        </w:r>
      </w:hyperlink>
      <w:r w:rsidRPr="00B46D61">
        <w:rPr>
          <w:rFonts w:ascii="Arial" w:hAnsi="Arial" w:cs="Arial"/>
          <w:sz w:val="24"/>
          <w:szCs w:val="24"/>
        </w:rPr>
        <w:t xml:space="preserve">  присвоения,  изменения  и   аннулирования   адресов,</w:t>
      </w:r>
    </w:p>
    <w:p w:rsidR="00E936FD" w:rsidRPr="00B46D61" w:rsidRDefault="00E936FD" w:rsidP="00E936FD">
      <w:pPr>
        <w:pStyle w:val="ConsPlusNonformat"/>
        <w:jc w:val="both"/>
        <w:rPr>
          <w:rFonts w:ascii="Arial" w:hAnsi="Arial" w:cs="Arial"/>
          <w:sz w:val="24"/>
          <w:szCs w:val="24"/>
        </w:rPr>
      </w:pPr>
      <w:r w:rsidRPr="00B46D61">
        <w:rPr>
          <w:rFonts w:ascii="Arial" w:hAnsi="Arial" w:cs="Arial"/>
          <w:sz w:val="24"/>
          <w:szCs w:val="24"/>
        </w:rPr>
        <w:t>утвержденных постановлением Правительства Российской Федерации от 19 ноября</w:t>
      </w:r>
    </w:p>
    <w:p w:rsidR="00E936FD" w:rsidRPr="00B46D61" w:rsidRDefault="00E936FD" w:rsidP="00E936FD">
      <w:pPr>
        <w:pStyle w:val="ConsPlusNonformat"/>
        <w:jc w:val="both"/>
        <w:rPr>
          <w:rFonts w:ascii="Arial" w:hAnsi="Arial" w:cs="Arial"/>
          <w:sz w:val="24"/>
          <w:szCs w:val="24"/>
        </w:rPr>
      </w:pPr>
      <w:r w:rsidRPr="00B46D61">
        <w:rPr>
          <w:rFonts w:ascii="Arial" w:hAnsi="Arial" w:cs="Arial"/>
          <w:sz w:val="24"/>
          <w:szCs w:val="24"/>
        </w:rPr>
        <w:t>2014 г.  N 1221,  отказано  в  присвоении (аннулировании) адреса следующему</w:t>
      </w:r>
    </w:p>
    <w:p w:rsidR="00E936FD" w:rsidRPr="00C675EF" w:rsidRDefault="00E936FD" w:rsidP="00E936FD">
      <w:pPr>
        <w:pStyle w:val="ConsPlusNonformat"/>
        <w:jc w:val="both"/>
        <w:rPr>
          <w:rFonts w:ascii="Arial" w:hAnsi="Arial" w:cs="Arial"/>
        </w:rPr>
      </w:pPr>
      <w:r w:rsidRPr="00C675EF">
        <w:rPr>
          <w:rFonts w:ascii="Arial" w:hAnsi="Arial" w:cs="Arial"/>
        </w:rPr>
        <w:t xml:space="preserve">                                  (нужное подчеркнуть)</w:t>
      </w:r>
    </w:p>
    <w:p w:rsidR="00E936FD" w:rsidRPr="00C675EF" w:rsidRDefault="00E936FD" w:rsidP="00E936FD">
      <w:pPr>
        <w:pStyle w:val="ConsPlusNonformat"/>
        <w:jc w:val="both"/>
        <w:rPr>
          <w:rFonts w:ascii="Arial" w:hAnsi="Arial" w:cs="Arial"/>
        </w:rPr>
      </w:pPr>
      <w:r w:rsidRPr="00B46D61">
        <w:rPr>
          <w:rFonts w:ascii="Arial" w:hAnsi="Arial" w:cs="Arial"/>
          <w:sz w:val="24"/>
          <w:szCs w:val="24"/>
        </w:rPr>
        <w:t>объекту адресации</w:t>
      </w:r>
      <w:r w:rsidRPr="00C675EF">
        <w:rPr>
          <w:rFonts w:ascii="Arial" w:hAnsi="Arial" w:cs="Arial"/>
        </w:rPr>
        <w:t xml:space="preserve"> _______________________________</w:t>
      </w:r>
      <w:r>
        <w:rPr>
          <w:rFonts w:ascii="Arial" w:hAnsi="Arial" w:cs="Arial"/>
        </w:rPr>
        <w:t>_________</w:t>
      </w:r>
      <w:r w:rsidRPr="00C675EF">
        <w:rPr>
          <w:rFonts w:ascii="Arial" w:hAnsi="Arial" w:cs="Arial"/>
        </w:rPr>
        <w:t>_________________________.</w:t>
      </w:r>
    </w:p>
    <w:p w:rsidR="00E936FD" w:rsidRPr="00C675EF" w:rsidRDefault="00E936FD" w:rsidP="00E936FD">
      <w:pPr>
        <w:pStyle w:val="ConsPlusNonformat"/>
        <w:jc w:val="center"/>
        <w:rPr>
          <w:rFonts w:ascii="Arial" w:hAnsi="Arial" w:cs="Arial"/>
        </w:rPr>
      </w:pPr>
      <w:r w:rsidRPr="00C675EF">
        <w:rPr>
          <w:rFonts w:ascii="Arial" w:hAnsi="Arial" w:cs="Arial"/>
        </w:rPr>
        <w:t>(вид и наименование объекта адресации, описание</w:t>
      </w:r>
      <w:r>
        <w:rPr>
          <w:rFonts w:ascii="Arial" w:hAnsi="Arial" w:cs="Arial"/>
        </w:rPr>
        <w:t xml:space="preserve"> </w:t>
      </w:r>
      <w:r w:rsidRPr="00C675EF">
        <w:rPr>
          <w:rFonts w:ascii="Arial" w:hAnsi="Arial" w:cs="Arial"/>
        </w:rPr>
        <w:t>местонахождения объекта адресации в случае обращения заявителя</w:t>
      </w:r>
      <w:r>
        <w:rPr>
          <w:rFonts w:ascii="Arial" w:hAnsi="Arial" w:cs="Arial"/>
        </w:rPr>
        <w:t xml:space="preserve"> </w:t>
      </w:r>
      <w:r w:rsidRPr="00C675EF">
        <w:rPr>
          <w:rFonts w:ascii="Arial" w:hAnsi="Arial" w:cs="Arial"/>
        </w:rPr>
        <w:t>о присвоении объекту адресации адреса,</w:t>
      </w:r>
      <w:r>
        <w:rPr>
          <w:rFonts w:ascii="Arial" w:hAnsi="Arial" w:cs="Arial"/>
        </w:rPr>
        <w:t xml:space="preserve"> </w:t>
      </w:r>
      <w:r w:rsidRPr="00C675EF">
        <w:rPr>
          <w:rFonts w:ascii="Arial" w:hAnsi="Arial" w:cs="Arial"/>
        </w:rPr>
        <w:t>адрес объекта адресации в случае обращения заявителя</w:t>
      </w:r>
      <w:r>
        <w:rPr>
          <w:rFonts w:ascii="Arial" w:hAnsi="Arial" w:cs="Arial"/>
        </w:rPr>
        <w:t xml:space="preserve"> </w:t>
      </w:r>
      <w:r w:rsidRPr="00C675EF">
        <w:rPr>
          <w:rFonts w:ascii="Arial" w:hAnsi="Arial" w:cs="Arial"/>
        </w:rPr>
        <w:t>об аннулировании его адреса)</w:t>
      </w:r>
    </w:p>
    <w:p w:rsidR="00E936FD" w:rsidRPr="00C675EF" w:rsidRDefault="00E936FD" w:rsidP="00E936FD">
      <w:pPr>
        <w:pStyle w:val="ConsPlusNonformat"/>
        <w:jc w:val="both"/>
        <w:rPr>
          <w:rFonts w:ascii="Arial" w:hAnsi="Arial" w:cs="Arial"/>
        </w:rPr>
      </w:pPr>
      <w:r w:rsidRPr="00A64F0E">
        <w:rPr>
          <w:rFonts w:ascii="Arial" w:hAnsi="Arial" w:cs="Arial"/>
          <w:sz w:val="24"/>
          <w:szCs w:val="24"/>
        </w:rPr>
        <w:t>в связи с</w:t>
      </w:r>
      <w:r w:rsidRPr="00C675EF">
        <w:rPr>
          <w:rFonts w:ascii="Arial" w:hAnsi="Arial" w:cs="Arial"/>
        </w:rPr>
        <w:t xml:space="preserve"> _____________________________________________________</w:t>
      </w:r>
      <w:r>
        <w:rPr>
          <w:rFonts w:ascii="Arial" w:hAnsi="Arial" w:cs="Arial"/>
        </w:rPr>
        <w:t>____________</w:t>
      </w:r>
      <w:r w:rsidRPr="00C675EF">
        <w:rPr>
          <w:rFonts w:ascii="Arial" w:hAnsi="Arial" w:cs="Arial"/>
        </w:rPr>
        <w:t>____________</w:t>
      </w:r>
    </w:p>
    <w:p w:rsidR="00E936FD" w:rsidRPr="00C675EF" w:rsidRDefault="00E936FD" w:rsidP="00E936FD">
      <w:pPr>
        <w:pStyle w:val="ConsPlusNonformat"/>
        <w:jc w:val="both"/>
        <w:rPr>
          <w:rFonts w:ascii="Arial" w:hAnsi="Arial" w:cs="Arial"/>
        </w:rPr>
      </w:pPr>
      <w:r w:rsidRPr="00C675EF">
        <w:rPr>
          <w:rFonts w:ascii="Arial" w:hAnsi="Arial" w:cs="Arial"/>
        </w:rPr>
        <w:t>_____________________________________________________</w:t>
      </w:r>
      <w:r>
        <w:rPr>
          <w:rFonts w:ascii="Arial" w:hAnsi="Arial" w:cs="Arial"/>
        </w:rPr>
        <w:t>____________</w:t>
      </w:r>
      <w:r w:rsidRPr="00C675EF">
        <w:rPr>
          <w:rFonts w:ascii="Arial" w:hAnsi="Arial" w:cs="Arial"/>
        </w:rPr>
        <w:t>_____________________.</w:t>
      </w:r>
    </w:p>
    <w:p w:rsidR="00E936FD" w:rsidRDefault="00E936FD" w:rsidP="00E936FD">
      <w:pPr>
        <w:pStyle w:val="ConsPlusNonformat"/>
        <w:jc w:val="both"/>
        <w:rPr>
          <w:rFonts w:ascii="Arial" w:hAnsi="Arial" w:cs="Arial"/>
        </w:rPr>
      </w:pPr>
      <w:r w:rsidRPr="00C675EF">
        <w:rPr>
          <w:rFonts w:ascii="Arial" w:hAnsi="Arial" w:cs="Arial"/>
        </w:rPr>
        <w:t xml:space="preserve">                            </w:t>
      </w:r>
      <w:r>
        <w:rPr>
          <w:rFonts w:ascii="Arial" w:hAnsi="Arial" w:cs="Arial"/>
        </w:rPr>
        <w:t xml:space="preserve">                     </w:t>
      </w:r>
      <w:r w:rsidRPr="00C675EF">
        <w:rPr>
          <w:rFonts w:ascii="Arial" w:hAnsi="Arial" w:cs="Arial"/>
        </w:rPr>
        <w:t>(основание отказа)</w:t>
      </w:r>
    </w:p>
    <w:p w:rsidR="00E936FD" w:rsidRPr="00C675EF" w:rsidRDefault="00E936FD" w:rsidP="00E936FD">
      <w:pPr>
        <w:pStyle w:val="ConsPlusNonformat"/>
        <w:jc w:val="both"/>
        <w:rPr>
          <w:rFonts w:ascii="Arial" w:hAnsi="Arial" w:cs="Arial"/>
        </w:rPr>
      </w:pPr>
    </w:p>
    <w:p w:rsidR="00E936FD" w:rsidRPr="00A64F0E" w:rsidRDefault="00E936FD" w:rsidP="00E936FD">
      <w:pPr>
        <w:pStyle w:val="ConsPlusNonformat"/>
        <w:jc w:val="both"/>
        <w:rPr>
          <w:rFonts w:ascii="Arial" w:hAnsi="Arial" w:cs="Arial"/>
          <w:sz w:val="24"/>
          <w:szCs w:val="24"/>
        </w:rPr>
      </w:pPr>
      <w:r>
        <w:rPr>
          <w:rFonts w:ascii="Arial" w:hAnsi="Arial" w:cs="Arial"/>
          <w:sz w:val="24"/>
          <w:szCs w:val="24"/>
        </w:rPr>
        <w:tab/>
      </w:r>
      <w:r w:rsidRPr="00A64F0E">
        <w:rPr>
          <w:rFonts w:ascii="Arial" w:hAnsi="Arial" w:cs="Arial"/>
          <w:sz w:val="24"/>
          <w:szCs w:val="24"/>
        </w:rPr>
        <w:t>Уполномоченное    лицо    органа    местного   самоуправления,   органа</w:t>
      </w:r>
      <w:r>
        <w:rPr>
          <w:rFonts w:ascii="Arial" w:hAnsi="Arial" w:cs="Arial"/>
          <w:sz w:val="24"/>
          <w:szCs w:val="24"/>
        </w:rPr>
        <w:t xml:space="preserve"> </w:t>
      </w:r>
      <w:r w:rsidRPr="00A64F0E">
        <w:rPr>
          <w:rFonts w:ascii="Arial" w:hAnsi="Arial" w:cs="Arial"/>
          <w:sz w:val="24"/>
          <w:szCs w:val="24"/>
        </w:rPr>
        <w:t>государственной  власти субъекта Российской Федерации - города федерального</w:t>
      </w:r>
      <w:r>
        <w:rPr>
          <w:rFonts w:ascii="Arial" w:hAnsi="Arial" w:cs="Arial"/>
          <w:sz w:val="24"/>
          <w:szCs w:val="24"/>
        </w:rPr>
        <w:t xml:space="preserve"> </w:t>
      </w:r>
      <w:r w:rsidRPr="00A64F0E">
        <w:rPr>
          <w:rFonts w:ascii="Arial" w:hAnsi="Arial" w:cs="Arial"/>
          <w:sz w:val="24"/>
          <w:szCs w:val="24"/>
        </w:rPr>
        <w:t>значения или органа местного самоуправления внутригородского муниципального</w:t>
      </w:r>
      <w:r>
        <w:rPr>
          <w:rFonts w:ascii="Arial" w:hAnsi="Arial" w:cs="Arial"/>
          <w:sz w:val="24"/>
          <w:szCs w:val="24"/>
        </w:rPr>
        <w:t xml:space="preserve"> </w:t>
      </w:r>
      <w:r w:rsidRPr="00A64F0E">
        <w:rPr>
          <w:rFonts w:ascii="Arial" w:hAnsi="Arial" w:cs="Arial"/>
          <w:sz w:val="24"/>
          <w:szCs w:val="24"/>
        </w:rPr>
        <w:t>образования  города федерального значения, уполномоченного законом субъекта</w:t>
      </w:r>
      <w:r>
        <w:rPr>
          <w:rFonts w:ascii="Arial" w:hAnsi="Arial" w:cs="Arial"/>
          <w:sz w:val="24"/>
          <w:szCs w:val="24"/>
        </w:rPr>
        <w:t xml:space="preserve"> </w:t>
      </w:r>
      <w:r w:rsidRPr="00A64F0E">
        <w:rPr>
          <w:rFonts w:ascii="Arial" w:hAnsi="Arial" w:cs="Arial"/>
          <w:sz w:val="24"/>
          <w:szCs w:val="24"/>
        </w:rPr>
        <w:t>Российской  Федерации,  органа  публичной  власти федеральной территории, а</w:t>
      </w:r>
      <w:r>
        <w:rPr>
          <w:rFonts w:ascii="Arial" w:hAnsi="Arial" w:cs="Arial"/>
          <w:sz w:val="24"/>
          <w:szCs w:val="24"/>
        </w:rPr>
        <w:t xml:space="preserve"> </w:t>
      </w:r>
      <w:r w:rsidRPr="00A64F0E">
        <w:rPr>
          <w:rFonts w:ascii="Arial" w:hAnsi="Arial" w:cs="Arial"/>
          <w:sz w:val="24"/>
          <w:szCs w:val="24"/>
        </w:rPr>
        <w:t>также  организации,  признаваемой  управляющей  компанией  в соответствии с</w:t>
      </w:r>
      <w:r>
        <w:rPr>
          <w:rFonts w:ascii="Arial" w:hAnsi="Arial" w:cs="Arial"/>
          <w:sz w:val="24"/>
          <w:szCs w:val="24"/>
        </w:rPr>
        <w:t xml:space="preserve"> </w:t>
      </w:r>
      <w:r w:rsidRPr="00A64F0E">
        <w:rPr>
          <w:rFonts w:ascii="Arial" w:hAnsi="Arial" w:cs="Arial"/>
          <w:sz w:val="24"/>
          <w:szCs w:val="24"/>
        </w:rPr>
        <w:t xml:space="preserve">Федеральным  </w:t>
      </w:r>
      <w:hyperlink r:id="rId124">
        <w:r w:rsidRPr="00A64F0E">
          <w:rPr>
            <w:rFonts w:ascii="Arial" w:hAnsi="Arial" w:cs="Arial"/>
            <w:color w:val="0000FF"/>
            <w:sz w:val="24"/>
            <w:szCs w:val="24"/>
          </w:rPr>
          <w:t>законом</w:t>
        </w:r>
      </w:hyperlink>
      <w:r w:rsidRPr="00A64F0E">
        <w:rPr>
          <w:rFonts w:ascii="Arial" w:hAnsi="Arial" w:cs="Arial"/>
          <w:sz w:val="24"/>
          <w:szCs w:val="24"/>
        </w:rPr>
        <w:t xml:space="preserve">  от  28  сентября  2010  г. N 244-ФЗ "Об инновационном</w:t>
      </w:r>
      <w:r>
        <w:rPr>
          <w:rFonts w:ascii="Arial" w:hAnsi="Arial" w:cs="Arial"/>
          <w:sz w:val="24"/>
          <w:szCs w:val="24"/>
        </w:rPr>
        <w:t xml:space="preserve"> </w:t>
      </w:r>
      <w:r w:rsidRPr="00A64F0E">
        <w:rPr>
          <w:rFonts w:ascii="Arial" w:hAnsi="Arial" w:cs="Arial"/>
          <w:sz w:val="24"/>
          <w:szCs w:val="24"/>
        </w:rPr>
        <w:t>центре  "Сколково"  (Собрание  законодательства Российской Федерации, 2010,</w:t>
      </w:r>
      <w:r>
        <w:rPr>
          <w:rFonts w:ascii="Arial" w:hAnsi="Arial" w:cs="Arial"/>
          <w:sz w:val="24"/>
          <w:szCs w:val="24"/>
        </w:rPr>
        <w:t xml:space="preserve"> </w:t>
      </w:r>
      <w:r w:rsidRPr="00A64F0E">
        <w:rPr>
          <w:rFonts w:ascii="Arial" w:hAnsi="Arial" w:cs="Arial"/>
          <w:sz w:val="24"/>
          <w:szCs w:val="24"/>
        </w:rPr>
        <w:t>N 40, ст. 4970; 2019, N 31, ст. 4457)</w:t>
      </w:r>
      <w:r>
        <w:rPr>
          <w:rFonts w:ascii="Arial" w:hAnsi="Arial" w:cs="Arial"/>
          <w:sz w:val="24"/>
          <w:szCs w:val="24"/>
        </w:rPr>
        <w:t>.</w:t>
      </w:r>
    </w:p>
    <w:p w:rsidR="00E936FD" w:rsidRPr="00C675EF" w:rsidRDefault="00E936FD" w:rsidP="00E936FD">
      <w:pPr>
        <w:pStyle w:val="ConsPlusNonformat"/>
        <w:jc w:val="both"/>
        <w:rPr>
          <w:rFonts w:ascii="Arial" w:hAnsi="Arial" w:cs="Arial"/>
        </w:rPr>
      </w:pPr>
    </w:p>
    <w:p w:rsidR="00E936FD" w:rsidRPr="00C675EF" w:rsidRDefault="00E936FD" w:rsidP="00E936FD">
      <w:pPr>
        <w:pStyle w:val="ConsPlusNonformat"/>
        <w:jc w:val="both"/>
        <w:rPr>
          <w:rFonts w:ascii="Arial" w:hAnsi="Arial" w:cs="Arial"/>
        </w:rPr>
      </w:pPr>
      <w:r w:rsidRPr="00C675EF">
        <w:rPr>
          <w:rFonts w:ascii="Arial" w:hAnsi="Arial" w:cs="Arial"/>
        </w:rPr>
        <w:t>___________________________________                         _______________</w:t>
      </w:r>
    </w:p>
    <w:p w:rsidR="00E936FD" w:rsidRPr="00C675EF" w:rsidRDefault="00E936FD" w:rsidP="00E936FD">
      <w:pPr>
        <w:pStyle w:val="ConsPlusNonformat"/>
        <w:jc w:val="both"/>
        <w:rPr>
          <w:rFonts w:ascii="Arial" w:hAnsi="Arial" w:cs="Arial"/>
        </w:rPr>
      </w:pPr>
      <w:r w:rsidRPr="00C675EF">
        <w:rPr>
          <w:rFonts w:ascii="Arial" w:hAnsi="Arial" w:cs="Arial"/>
        </w:rPr>
        <w:t xml:space="preserve">        (должность, Ф.И.О.)                           </w:t>
      </w:r>
      <w:r>
        <w:rPr>
          <w:rFonts w:ascii="Arial" w:hAnsi="Arial" w:cs="Arial"/>
        </w:rPr>
        <w:t xml:space="preserve">      </w:t>
      </w:r>
      <w:r w:rsidRPr="00C675EF">
        <w:rPr>
          <w:rFonts w:ascii="Arial" w:hAnsi="Arial" w:cs="Arial"/>
        </w:rPr>
        <w:t xml:space="preserve">    </w:t>
      </w:r>
      <w:r>
        <w:rPr>
          <w:rFonts w:ascii="Arial" w:hAnsi="Arial" w:cs="Arial"/>
        </w:rPr>
        <w:t xml:space="preserve">                    </w:t>
      </w:r>
      <w:r w:rsidRPr="00C675EF">
        <w:rPr>
          <w:rFonts w:ascii="Arial" w:hAnsi="Arial" w:cs="Arial"/>
        </w:rPr>
        <w:t>(подпись)</w:t>
      </w:r>
    </w:p>
    <w:p w:rsidR="00E936FD" w:rsidRPr="009E21D1" w:rsidRDefault="00E936FD" w:rsidP="00E936FD">
      <w:pPr>
        <w:pStyle w:val="ConsPlusNonformat"/>
        <w:jc w:val="both"/>
        <w:rPr>
          <w:rFonts w:ascii="Arial" w:hAnsi="Arial" w:cs="Arial"/>
          <w:highlight w:val="yellow"/>
        </w:rPr>
      </w:pPr>
      <w:r w:rsidRPr="00C675EF">
        <w:rPr>
          <w:rFonts w:ascii="Arial" w:hAnsi="Arial" w:cs="Arial"/>
        </w:rPr>
        <w:t xml:space="preserve">                                     </w:t>
      </w:r>
      <w:r>
        <w:rPr>
          <w:rFonts w:ascii="Arial" w:hAnsi="Arial" w:cs="Arial"/>
        </w:rPr>
        <w:t xml:space="preserve">                               </w:t>
      </w:r>
      <w:r w:rsidRPr="00C675EF">
        <w:rPr>
          <w:rFonts w:ascii="Arial" w:hAnsi="Arial" w:cs="Arial"/>
        </w:rPr>
        <w:t xml:space="preserve">  М.П.</w:t>
      </w:r>
    </w:p>
    <w:p w:rsidR="00E936FD" w:rsidRPr="009E21D1" w:rsidRDefault="00E936FD" w:rsidP="00AF10F7">
      <w:pPr>
        <w:jc w:val="both"/>
        <w:rPr>
          <w:rFonts w:ascii="Arial" w:hAnsi="Arial" w:cs="Arial"/>
          <w:sz w:val="20"/>
          <w:szCs w:val="20"/>
          <w:highlight w:val="yellow"/>
        </w:rPr>
      </w:pPr>
    </w:p>
    <w:p w:rsidR="00E936FD" w:rsidRPr="009E21D1" w:rsidRDefault="00E936FD" w:rsidP="00AF10F7">
      <w:pPr>
        <w:jc w:val="both"/>
        <w:rPr>
          <w:rFonts w:ascii="Arial" w:hAnsi="Arial" w:cs="Arial"/>
          <w:sz w:val="20"/>
          <w:szCs w:val="20"/>
          <w:highlight w:val="yellow"/>
        </w:rPr>
      </w:pPr>
    </w:p>
    <w:p w:rsidR="00E936FD" w:rsidRPr="00274432" w:rsidRDefault="00E936FD" w:rsidP="00E936FD">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E936FD" w:rsidRDefault="00E936FD" w:rsidP="00E936FD">
      <w:pPr>
        <w:autoSpaceDE w:val="0"/>
        <w:autoSpaceDN w:val="0"/>
        <w:adjustRightInd w:val="0"/>
        <w:jc w:val="center"/>
        <w:rPr>
          <w:rFonts w:ascii="Arial" w:hAnsi="Arial" w:cs="Arial"/>
          <w:b/>
          <w:sz w:val="20"/>
          <w:szCs w:val="20"/>
        </w:rPr>
      </w:pPr>
      <w:r w:rsidRPr="00274432">
        <w:rPr>
          <w:rFonts w:ascii="Arial" w:hAnsi="Arial" w:cs="Arial"/>
          <w:b/>
          <w:sz w:val="20"/>
          <w:szCs w:val="20"/>
        </w:rPr>
        <w:t>ПОСТАНОВЛЕНИЕ</w:t>
      </w:r>
    </w:p>
    <w:p w:rsidR="00E936FD" w:rsidRDefault="00E936FD" w:rsidP="00E936FD">
      <w:pPr>
        <w:autoSpaceDE w:val="0"/>
        <w:autoSpaceDN w:val="0"/>
        <w:adjustRightInd w:val="0"/>
        <w:jc w:val="center"/>
        <w:rPr>
          <w:rFonts w:ascii="Arial" w:hAnsi="Arial" w:cs="Arial"/>
          <w:b/>
          <w:sz w:val="20"/>
          <w:szCs w:val="20"/>
        </w:rPr>
      </w:pPr>
    </w:p>
    <w:p w:rsidR="00E936FD" w:rsidRDefault="00E936FD" w:rsidP="00E936FD">
      <w:pPr>
        <w:autoSpaceDE w:val="0"/>
        <w:autoSpaceDN w:val="0"/>
        <w:adjustRightInd w:val="0"/>
        <w:jc w:val="center"/>
        <w:rPr>
          <w:rFonts w:ascii="Arial" w:hAnsi="Arial" w:cs="Arial"/>
          <w:b/>
          <w:sz w:val="20"/>
          <w:szCs w:val="20"/>
        </w:rPr>
      </w:pPr>
    </w:p>
    <w:p w:rsidR="00E936FD" w:rsidRPr="00E936FD" w:rsidRDefault="004A3CDC" w:rsidP="00E936FD">
      <w:pPr>
        <w:autoSpaceDE w:val="0"/>
        <w:autoSpaceDN w:val="0"/>
        <w:adjustRightInd w:val="0"/>
        <w:rPr>
          <w:rFonts w:ascii="Arial" w:eastAsia="Courier New" w:hAnsi="Arial" w:cs="Arial"/>
          <w:color w:val="000000" w:themeColor="text1"/>
        </w:rPr>
      </w:pPr>
      <w:r>
        <w:rPr>
          <w:rFonts w:ascii="Arial" w:hAnsi="Arial" w:cs="Arial"/>
        </w:rPr>
        <w:t>27</w:t>
      </w:r>
      <w:r w:rsidR="00E936FD" w:rsidRPr="00E936FD">
        <w:rPr>
          <w:rFonts w:ascii="Arial" w:hAnsi="Arial" w:cs="Arial"/>
        </w:rPr>
        <w:t xml:space="preserve"> декабря 2022                                                                             </w:t>
      </w:r>
      <w:r w:rsidR="00E936FD">
        <w:rPr>
          <w:rFonts w:ascii="Arial" w:hAnsi="Arial" w:cs="Arial"/>
        </w:rPr>
        <w:t xml:space="preserve">                      </w:t>
      </w:r>
      <w:r>
        <w:rPr>
          <w:rFonts w:ascii="Arial" w:hAnsi="Arial" w:cs="Arial"/>
        </w:rPr>
        <w:t>№285</w:t>
      </w:r>
    </w:p>
    <w:p w:rsidR="00E936FD" w:rsidRPr="000A2957" w:rsidRDefault="00E936FD" w:rsidP="00E936FD">
      <w:pPr>
        <w:spacing w:after="1" w:line="200" w:lineRule="atLeast"/>
        <w:jc w:val="both"/>
        <w:rPr>
          <w:rFonts w:ascii="Arial" w:hAnsi="Arial" w:cs="Arial"/>
          <w:color w:val="000000"/>
        </w:rPr>
      </w:pPr>
    </w:p>
    <w:p w:rsidR="004A3CDC" w:rsidRPr="002A7DD7" w:rsidRDefault="004A3CDC" w:rsidP="004A3CDC">
      <w:pPr>
        <w:keepNext/>
        <w:keepLines/>
        <w:shd w:val="clear" w:color="auto" w:fill="FFFFFF"/>
        <w:jc w:val="center"/>
        <w:textAlignment w:val="baseline"/>
        <w:outlineLvl w:val="0"/>
        <w:rPr>
          <w:rFonts w:ascii="Arial" w:hAnsi="Arial" w:cs="Arial"/>
          <w:bCs/>
          <w:spacing w:val="2"/>
        </w:rPr>
      </w:pPr>
      <w:r>
        <w:rPr>
          <w:rFonts w:ascii="Arial" w:hAnsi="Arial" w:cs="Arial"/>
          <w:bCs/>
          <w:spacing w:val="2"/>
        </w:rPr>
        <w:t>Об утверждении А</w:t>
      </w:r>
      <w:r w:rsidRPr="002A7DD7">
        <w:rPr>
          <w:rFonts w:ascii="Arial" w:hAnsi="Arial" w:cs="Arial"/>
          <w:bCs/>
          <w:spacing w:val="2"/>
        </w:rPr>
        <w:t>дминистративного регламента «</w:t>
      </w:r>
      <w:r>
        <w:rPr>
          <w:rFonts w:ascii="Arial" w:hAnsi="Arial" w:cs="Arial"/>
          <w:bCs/>
        </w:rPr>
        <w:t>Предоставление разрешения на осуществление земляных работ</w:t>
      </w:r>
      <w:r w:rsidRPr="002A7DD7">
        <w:rPr>
          <w:rFonts w:ascii="Arial" w:hAnsi="Arial" w:cs="Arial"/>
          <w:bCs/>
          <w:spacing w:val="2"/>
        </w:rPr>
        <w:t>»</w:t>
      </w:r>
    </w:p>
    <w:p w:rsidR="004A3CDC" w:rsidRPr="003F02F0" w:rsidRDefault="004A3CDC" w:rsidP="004A3CDC">
      <w:pPr>
        <w:ind w:firstLine="709"/>
        <w:jc w:val="center"/>
        <w:rPr>
          <w:b/>
          <w:bCs/>
        </w:rPr>
      </w:pPr>
    </w:p>
    <w:p w:rsidR="004A3CDC" w:rsidRPr="00C60073" w:rsidRDefault="004A3CDC" w:rsidP="004A3CDC">
      <w:pPr>
        <w:ind w:firstLine="709"/>
        <w:jc w:val="both"/>
        <w:rPr>
          <w:rFonts w:ascii="Arial" w:hAnsi="Arial" w:cs="Arial"/>
        </w:rPr>
      </w:pPr>
      <w:r w:rsidRPr="00C60073">
        <w:rPr>
          <w:rFonts w:ascii="Arial" w:hAnsi="Arial" w:cs="Arial"/>
        </w:rPr>
        <w:t>Руководствуясь Федеральным зак</w:t>
      </w:r>
      <w:r>
        <w:rPr>
          <w:rFonts w:ascii="Arial" w:hAnsi="Arial" w:cs="Arial"/>
        </w:rPr>
        <w:t xml:space="preserve">оном от 27.07.2010 № 210-ФЗ «Об </w:t>
      </w:r>
      <w:r w:rsidRPr="00C60073">
        <w:rPr>
          <w:rFonts w:ascii="Arial" w:hAnsi="Arial" w:cs="Arial"/>
        </w:rPr>
        <w:t xml:space="preserve">организации предоставления государственных и муниципальных услуг»,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Молчановское сельское поселение Молчановского района Томской области, в целях обеспечения открытости и общедоступности информации о предоставлении муниципальных услуг, </w:t>
      </w:r>
    </w:p>
    <w:p w:rsidR="004A3CDC" w:rsidRPr="00C60073" w:rsidRDefault="004A3CDC" w:rsidP="004A3CDC">
      <w:pPr>
        <w:pStyle w:val="a8"/>
        <w:spacing w:before="7"/>
        <w:ind w:right="304"/>
        <w:jc w:val="left"/>
        <w:rPr>
          <w:rFonts w:ascii="Arial" w:hAnsi="Arial" w:cs="Arial"/>
          <w:b/>
          <w:sz w:val="24"/>
          <w:szCs w:val="24"/>
        </w:rPr>
      </w:pPr>
      <w:r w:rsidRPr="00B278D5">
        <w:rPr>
          <w:rFonts w:ascii="Arial" w:hAnsi="Arial" w:cs="Arial"/>
          <w:b/>
          <w:sz w:val="24"/>
          <w:szCs w:val="24"/>
        </w:rPr>
        <w:t>ПОСТАНОВЛЯЮ:</w:t>
      </w:r>
    </w:p>
    <w:p w:rsidR="004A3CDC" w:rsidRPr="00B278D5" w:rsidRDefault="004A3CDC" w:rsidP="004A3CDC">
      <w:pPr>
        <w:pStyle w:val="a8"/>
        <w:spacing w:before="7"/>
        <w:ind w:right="-1" w:firstLine="709"/>
        <w:rPr>
          <w:rFonts w:ascii="Arial" w:hAnsi="Arial" w:cs="Arial"/>
          <w:sz w:val="24"/>
          <w:szCs w:val="24"/>
        </w:rPr>
      </w:pPr>
      <w:r>
        <w:rPr>
          <w:rFonts w:ascii="Arial" w:hAnsi="Arial" w:cs="Arial"/>
          <w:sz w:val="24"/>
          <w:szCs w:val="24"/>
        </w:rPr>
        <w:t xml:space="preserve">1. </w:t>
      </w:r>
      <w:r w:rsidRPr="00B278D5">
        <w:rPr>
          <w:rFonts w:ascii="Arial" w:hAnsi="Arial" w:cs="Arial"/>
          <w:sz w:val="24"/>
          <w:szCs w:val="24"/>
        </w:rPr>
        <w:t>Утвердить Административный регламент предоставления муниципальной услуги «</w:t>
      </w:r>
      <w:r>
        <w:rPr>
          <w:rFonts w:ascii="Arial" w:hAnsi="Arial" w:cs="Arial"/>
          <w:bCs/>
          <w:sz w:val="24"/>
          <w:szCs w:val="24"/>
        </w:rPr>
        <w:t>Предоставление разрешения на осуществление земляных работ</w:t>
      </w:r>
      <w:r w:rsidRPr="00B278D5">
        <w:rPr>
          <w:rFonts w:ascii="Arial" w:hAnsi="Arial" w:cs="Arial"/>
          <w:sz w:val="24"/>
          <w:szCs w:val="24"/>
        </w:rPr>
        <w:t>».</w:t>
      </w:r>
    </w:p>
    <w:p w:rsidR="004A3CDC" w:rsidRPr="00B278D5" w:rsidRDefault="004A3CDC" w:rsidP="004A3CDC">
      <w:pPr>
        <w:pStyle w:val="a8"/>
        <w:spacing w:before="7"/>
        <w:ind w:right="-1" w:firstLine="709"/>
        <w:rPr>
          <w:rFonts w:ascii="Arial" w:hAnsi="Arial" w:cs="Arial"/>
          <w:sz w:val="24"/>
          <w:szCs w:val="24"/>
        </w:rPr>
      </w:pPr>
      <w:r w:rsidRPr="00B278D5">
        <w:rPr>
          <w:rFonts w:ascii="Arial" w:hAnsi="Arial" w:cs="Arial"/>
          <w:sz w:val="24"/>
          <w:szCs w:val="24"/>
        </w:rPr>
        <w:t xml:space="preserve">2. 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125" w:history="1">
        <w:r w:rsidRPr="00B278D5">
          <w:rPr>
            <w:rStyle w:val="af2"/>
            <w:rFonts w:ascii="Arial" w:eastAsia="Calibri" w:hAnsi="Arial" w:cs="Arial"/>
            <w:sz w:val="24"/>
            <w:szCs w:val="24"/>
          </w:rPr>
          <w:t>http://msp.tomskinvest.ru</w:t>
        </w:r>
      </w:hyperlink>
      <w:r w:rsidRPr="00B278D5">
        <w:rPr>
          <w:rFonts w:ascii="Arial" w:hAnsi="Arial" w:cs="Arial"/>
          <w:sz w:val="24"/>
          <w:szCs w:val="24"/>
        </w:rPr>
        <w:t xml:space="preserve">. </w:t>
      </w:r>
    </w:p>
    <w:p w:rsidR="004A3CDC" w:rsidRPr="00B278D5" w:rsidRDefault="004A3CDC" w:rsidP="004A3CDC">
      <w:pPr>
        <w:pStyle w:val="a8"/>
        <w:spacing w:before="7"/>
        <w:ind w:right="-1" w:firstLine="709"/>
        <w:rPr>
          <w:rFonts w:ascii="Arial" w:hAnsi="Arial" w:cs="Arial"/>
          <w:sz w:val="24"/>
          <w:szCs w:val="24"/>
        </w:rPr>
      </w:pPr>
      <w:r w:rsidRPr="00B278D5">
        <w:rPr>
          <w:rFonts w:ascii="Arial" w:hAnsi="Arial" w:cs="Arial"/>
          <w:sz w:val="24"/>
          <w:szCs w:val="24"/>
        </w:rPr>
        <w:t>3. Настоящее постановление вступает в силу после его официального опубликования.</w:t>
      </w:r>
    </w:p>
    <w:p w:rsidR="004A3CDC" w:rsidRDefault="004A3CDC" w:rsidP="004A3CDC">
      <w:pPr>
        <w:pStyle w:val="a8"/>
        <w:spacing w:before="7"/>
        <w:ind w:right="-1" w:firstLine="709"/>
        <w:rPr>
          <w:rFonts w:ascii="Arial" w:hAnsi="Arial" w:cs="Arial"/>
          <w:sz w:val="24"/>
          <w:szCs w:val="24"/>
        </w:rPr>
      </w:pPr>
      <w:r w:rsidRPr="00B278D5">
        <w:rPr>
          <w:rFonts w:ascii="Arial" w:hAnsi="Arial" w:cs="Arial"/>
          <w:sz w:val="24"/>
          <w:szCs w:val="24"/>
        </w:rPr>
        <w:t>4. Контроль исполнения настоящего постановления оставляю за собой.</w:t>
      </w:r>
    </w:p>
    <w:p w:rsidR="004A3CDC" w:rsidRPr="00B278D5" w:rsidRDefault="004A3CDC" w:rsidP="004A3CDC">
      <w:pPr>
        <w:pStyle w:val="a8"/>
        <w:spacing w:before="7"/>
        <w:ind w:right="-1" w:firstLine="709"/>
        <w:rPr>
          <w:rFonts w:ascii="Arial" w:hAnsi="Arial" w:cs="Arial"/>
          <w:sz w:val="24"/>
          <w:szCs w:val="24"/>
        </w:rPr>
      </w:pPr>
    </w:p>
    <w:p w:rsidR="004A3CDC" w:rsidRDefault="004A3CDC" w:rsidP="004A3CDC">
      <w:pPr>
        <w:pStyle w:val="a8"/>
        <w:spacing w:before="7"/>
        <w:ind w:right="-1"/>
        <w:rPr>
          <w:rFonts w:ascii="Arial" w:hAnsi="Arial" w:cs="Arial"/>
          <w:sz w:val="24"/>
          <w:szCs w:val="24"/>
        </w:rPr>
      </w:pPr>
    </w:p>
    <w:p w:rsidR="004A3CDC" w:rsidRPr="00B278D5" w:rsidRDefault="004A3CDC" w:rsidP="004A3CDC">
      <w:pPr>
        <w:pStyle w:val="a8"/>
        <w:spacing w:before="7"/>
        <w:ind w:right="-1"/>
        <w:rPr>
          <w:rFonts w:ascii="Arial" w:hAnsi="Arial" w:cs="Arial"/>
          <w:sz w:val="24"/>
          <w:szCs w:val="24"/>
        </w:rPr>
      </w:pPr>
    </w:p>
    <w:p w:rsidR="004A3CDC" w:rsidRPr="00700134" w:rsidRDefault="004A3CDC" w:rsidP="004A3CDC">
      <w:pPr>
        <w:ind w:right="-1"/>
        <w:jc w:val="both"/>
        <w:rPr>
          <w:rFonts w:ascii="Arial" w:hAnsi="Arial" w:cs="Arial"/>
        </w:rPr>
      </w:pPr>
      <w:r w:rsidRPr="00700134">
        <w:rPr>
          <w:rFonts w:ascii="Arial" w:hAnsi="Arial" w:cs="Arial"/>
        </w:rPr>
        <w:t>Глава Молчановского сельского поселения</w:t>
      </w:r>
      <w:r w:rsidRPr="00700134">
        <w:rPr>
          <w:rFonts w:ascii="Arial" w:hAnsi="Arial" w:cs="Arial"/>
        </w:rPr>
        <w:tab/>
      </w:r>
      <w:r w:rsidRPr="00700134">
        <w:rPr>
          <w:rFonts w:ascii="Arial" w:hAnsi="Arial" w:cs="Arial"/>
        </w:rPr>
        <w:tab/>
      </w:r>
      <w:r>
        <w:rPr>
          <w:rFonts w:ascii="Arial" w:hAnsi="Arial" w:cs="Arial"/>
        </w:rPr>
        <w:t xml:space="preserve"> (подпись)                </w:t>
      </w:r>
      <w:r w:rsidRPr="00700134">
        <w:rPr>
          <w:rFonts w:ascii="Arial" w:hAnsi="Arial" w:cs="Arial"/>
        </w:rPr>
        <w:t xml:space="preserve">  Д.В. Гришкин</w:t>
      </w:r>
    </w:p>
    <w:p w:rsidR="004A3CDC" w:rsidRDefault="004A3CDC" w:rsidP="004A3CDC">
      <w:pPr>
        <w:pStyle w:val="a8"/>
        <w:spacing w:before="7"/>
        <w:jc w:val="left"/>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3F02F0" w:rsidRDefault="004A3CDC" w:rsidP="004A3CDC">
      <w:pPr>
        <w:jc w:val="right"/>
        <w:rPr>
          <w:rFonts w:ascii="Arial" w:hAnsi="Arial" w:cs="Arial"/>
          <w:b/>
        </w:rPr>
      </w:pPr>
    </w:p>
    <w:p w:rsidR="004A3CDC" w:rsidRPr="0049312D" w:rsidRDefault="004A3CDC" w:rsidP="004A3CDC">
      <w:pPr>
        <w:jc w:val="right"/>
        <w:rPr>
          <w:rFonts w:ascii="Arial" w:hAnsi="Arial" w:cs="Arial"/>
          <w:sz w:val="20"/>
          <w:szCs w:val="20"/>
        </w:rPr>
      </w:pPr>
      <w:r w:rsidRPr="0049312D">
        <w:rPr>
          <w:rFonts w:ascii="Arial" w:hAnsi="Arial" w:cs="Arial"/>
          <w:sz w:val="20"/>
          <w:szCs w:val="20"/>
        </w:rPr>
        <w:t xml:space="preserve">Приложение 1 </w:t>
      </w:r>
    </w:p>
    <w:p w:rsidR="004A3CDC" w:rsidRPr="0049312D" w:rsidRDefault="004A3CDC" w:rsidP="004A3CDC">
      <w:pPr>
        <w:jc w:val="right"/>
        <w:rPr>
          <w:rFonts w:ascii="Arial" w:hAnsi="Arial" w:cs="Arial"/>
          <w:sz w:val="20"/>
          <w:szCs w:val="20"/>
        </w:rPr>
      </w:pPr>
      <w:r w:rsidRPr="0049312D">
        <w:rPr>
          <w:rFonts w:ascii="Arial" w:hAnsi="Arial" w:cs="Arial"/>
          <w:sz w:val="20"/>
          <w:szCs w:val="20"/>
        </w:rPr>
        <w:t xml:space="preserve">к постановлению Администрации </w:t>
      </w:r>
      <w:bookmarkStart w:id="76" w:name="_Hlk37865297"/>
    </w:p>
    <w:bookmarkEnd w:id="76"/>
    <w:p w:rsidR="004A3CDC" w:rsidRPr="0049312D" w:rsidRDefault="004A3CDC" w:rsidP="004A3CDC">
      <w:pPr>
        <w:jc w:val="right"/>
        <w:rPr>
          <w:rFonts w:ascii="Arial" w:hAnsi="Arial" w:cs="Arial"/>
          <w:sz w:val="20"/>
          <w:szCs w:val="20"/>
        </w:rPr>
      </w:pPr>
      <w:r w:rsidRPr="0049312D">
        <w:rPr>
          <w:rFonts w:ascii="Arial" w:hAnsi="Arial" w:cs="Arial"/>
          <w:sz w:val="20"/>
          <w:szCs w:val="20"/>
        </w:rPr>
        <w:t xml:space="preserve">Молчановского сельского поселения </w:t>
      </w:r>
    </w:p>
    <w:p w:rsidR="004A3CDC" w:rsidRPr="0049312D" w:rsidRDefault="004A3CDC" w:rsidP="004A3CDC">
      <w:pPr>
        <w:jc w:val="right"/>
        <w:rPr>
          <w:rFonts w:ascii="Arial" w:hAnsi="Arial" w:cs="Arial"/>
          <w:sz w:val="20"/>
          <w:szCs w:val="20"/>
        </w:rPr>
      </w:pPr>
      <w:r w:rsidRPr="0049312D">
        <w:rPr>
          <w:rFonts w:ascii="Arial" w:hAnsi="Arial" w:cs="Arial"/>
          <w:sz w:val="20"/>
          <w:szCs w:val="20"/>
        </w:rPr>
        <w:t>от</w:t>
      </w:r>
      <w:r w:rsidRPr="0049312D">
        <w:rPr>
          <w:rFonts w:ascii="Arial" w:hAnsi="Arial" w:cs="Arial"/>
          <w:color w:val="FF0000"/>
          <w:sz w:val="20"/>
          <w:szCs w:val="20"/>
        </w:rPr>
        <w:t xml:space="preserve"> </w:t>
      </w:r>
      <w:r>
        <w:rPr>
          <w:rFonts w:ascii="Arial" w:hAnsi="Arial" w:cs="Arial"/>
          <w:sz w:val="20"/>
          <w:szCs w:val="20"/>
        </w:rPr>
        <w:t>«27</w:t>
      </w:r>
      <w:r w:rsidRPr="0049312D">
        <w:rPr>
          <w:rFonts w:ascii="Arial" w:hAnsi="Arial" w:cs="Arial"/>
          <w:sz w:val="20"/>
          <w:szCs w:val="20"/>
        </w:rPr>
        <w:t>»</w:t>
      </w:r>
      <w:r>
        <w:rPr>
          <w:rFonts w:ascii="Arial" w:hAnsi="Arial" w:cs="Arial"/>
          <w:sz w:val="20"/>
          <w:szCs w:val="20"/>
        </w:rPr>
        <w:t xml:space="preserve"> декабря </w:t>
      </w:r>
      <w:r w:rsidRPr="0049312D">
        <w:rPr>
          <w:rFonts w:ascii="Arial" w:hAnsi="Arial" w:cs="Arial"/>
          <w:sz w:val="20"/>
          <w:szCs w:val="20"/>
        </w:rPr>
        <w:t xml:space="preserve">2022 г. № </w:t>
      </w:r>
      <w:r>
        <w:rPr>
          <w:rFonts w:ascii="Arial" w:hAnsi="Arial" w:cs="Arial"/>
          <w:sz w:val="20"/>
          <w:szCs w:val="20"/>
        </w:rPr>
        <w:t>285</w:t>
      </w:r>
    </w:p>
    <w:p w:rsidR="004A3CDC" w:rsidRPr="00030E6F" w:rsidRDefault="004A3CDC" w:rsidP="004A3CDC">
      <w:pPr>
        <w:tabs>
          <w:tab w:val="left" w:pos="8827"/>
        </w:tabs>
        <w:jc w:val="both"/>
        <w:rPr>
          <w:rFonts w:ascii="Arial" w:hAnsi="Arial" w:cs="Arial"/>
        </w:rPr>
      </w:pPr>
    </w:p>
    <w:p w:rsidR="004A3CDC" w:rsidRPr="00D701E0" w:rsidRDefault="004A3CDC" w:rsidP="004A3CDC">
      <w:pPr>
        <w:pStyle w:val="10"/>
        <w:ind w:right="1997"/>
        <w:jc w:val="center"/>
        <w:rPr>
          <w:rFonts w:ascii="Arial" w:hAnsi="Arial" w:cs="Arial"/>
          <w:b/>
          <w:szCs w:val="24"/>
        </w:rPr>
      </w:pPr>
      <w:r>
        <w:rPr>
          <w:rFonts w:ascii="Arial" w:hAnsi="Arial" w:cs="Arial"/>
          <w:b/>
          <w:szCs w:val="24"/>
        </w:rPr>
        <w:t xml:space="preserve">                 </w:t>
      </w:r>
      <w:r w:rsidRPr="00D701E0">
        <w:rPr>
          <w:rFonts w:ascii="Arial" w:hAnsi="Arial" w:cs="Arial"/>
          <w:b/>
          <w:szCs w:val="24"/>
        </w:rPr>
        <w:t>Административный регламент</w:t>
      </w:r>
    </w:p>
    <w:p w:rsidR="004A3CDC" w:rsidRPr="00D701E0" w:rsidRDefault="004A3CDC" w:rsidP="004A3CDC">
      <w:pPr>
        <w:pStyle w:val="10"/>
        <w:ind w:right="654"/>
        <w:jc w:val="center"/>
        <w:rPr>
          <w:rFonts w:ascii="Arial" w:hAnsi="Arial" w:cs="Arial"/>
          <w:b/>
          <w:szCs w:val="24"/>
        </w:rPr>
      </w:pPr>
      <w:r w:rsidRPr="00D701E0">
        <w:rPr>
          <w:rFonts w:ascii="Arial" w:hAnsi="Arial" w:cs="Arial"/>
          <w:b/>
          <w:szCs w:val="24"/>
        </w:rPr>
        <w:t>предоставления муниципальной услуги «</w:t>
      </w:r>
      <w:r>
        <w:rPr>
          <w:rFonts w:ascii="Arial" w:hAnsi="Arial" w:cs="Arial"/>
          <w:b/>
          <w:bCs/>
          <w:szCs w:val="24"/>
        </w:rPr>
        <w:t xml:space="preserve">Предоставление разрешения на </w:t>
      </w:r>
      <w:r w:rsidRPr="00D701E0">
        <w:rPr>
          <w:rFonts w:ascii="Arial" w:hAnsi="Arial" w:cs="Arial"/>
          <w:b/>
          <w:bCs/>
          <w:szCs w:val="24"/>
        </w:rPr>
        <w:t>осуществление земляных работ</w:t>
      </w:r>
      <w:r w:rsidRPr="00D701E0">
        <w:rPr>
          <w:rFonts w:ascii="Arial" w:hAnsi="Arial" w:cs="Arial"/>
          <w:b/>
          <w:szCs w:val="24"/>
        </w:rPr>
        <w:t>»</w:t>
      </w:r>
    </w:p>
    <w:p w:rsidR="004A3CDC" w:rsidRPr="000054C2" w:rsidRDefault="004A3CDC" w:rsidP="004A3CDC">
      <w:pPr>
        <w:spacing w:line="249" w:lineRule="auto"/>
        <w:jc w:val="center"/>
      </w:pPr>
    </w:p>
    <w:p w:rsidR="004A3CDC" w:rsidRPr="00FE570E" w:rsidRDefault="004A3CDC" w:rsidP="004A3CDC">
      <w:pPr>
        <w:ind w:left="60"/>
        <w:jc w:val="center"/>
        <w:rPr>
          <w:rFonts w:ascii="Arial" w:hAnsi="Arial" w:cs="Arial"/>
          <w:b/>
        </w:rPr>
      </w:pPr>
      <w:r w:rsidRPr="00FE570E">
        <w:rPr>
          <w:rFonts w:ascii="Arial" w:hAnsi="Arial" w:cs="Arial"/>
          <w:b/>
        </w:rPr>
        <w:t>I. Общие положения</w:t>
      </w:r>
    </w:p>
    <w:p w:rsidR="004A3CDC" w:rsidRPr="00FE570E" w:rsidRDefault="004A3CDC" w:rsidP="004A3CDC">
      <w:pPr>
        <w:ind w:left="60"/>
        <w:jc w:val="center"/>
        <w:rPr>
          <w:rFonts w:ascii="Arial" w:hAnsi="Arial" w:cs="Arial"/>
          <w:b/>
        </w:rPr>
      </w:pPr>
    </w:p>
    <w:p w:rsidR="004A3CDC" w:rsidRPr="00FE570E" w:rsidRDefault="004A3CDC" w:rsidP="004A3CDC">
      <w:pPr>
        <w:ind w:left="60"/>
        <w:jc w:val="center"/>
        <w:rPr>
          <w:rFonts w:ascii="Arial" w:hAnsi="Arial" w:cs="Arial"/>
          <w:b/>
        </w:rPr>
      </w:pPr>
      <w:r w:rsidRPr="00FE570E">
        <w:rPr>
          <w:rFonts w:ascii="Arial" w:hAnsi="Arial" w:cs="Arial"/>
          <w:b/>
        </w:rPr>
        <w:t xml:space="preserve">1. Предмет регулирования Административного регламента </w:t>
      </w:r>
    </w:p>
    <w:p w:rsidR="004A3CDC" w:rsidRPr="0096112C" w:rsidRDefault="004A3CDC" w:rsidP="004A3CDC">
      <w:pPr>
        <w:ind w:firstLine="709"/>
        <w:jc w:val="center"/>
        <w:rPr>
          <w:rFonts w:ascii="Arial" w:hAnsi="Arial" w:cs="Arial"/>
          <w:b/>
        </w:rPr>
      </w:pPr>
    </w:p>
    <w:p w:rsidR="004A3CDC" w:rsidRPr="0096112C" w:rsidRDefault="004A3CDC" w:rsidP="004A3CDC">
      <w:pPr>
        <w:spacing w:line="249" w:lineRule="auto"/>
        <w:ind w:firstLine="709"/>
        <w:jc w:val="both"/>
        <w:rPr>
          <w:rFonts w:ascii="Arial" w:hAnsi="Arial" w:cs="Arial"/>
        </w:rPr>
      </w:pPr>
      <w:r w:rsidRPr="0096112C">
        <w:rPr>
          <w:rFonts w:ascii="Arial" w:hAnsi="Arial" w:cs="Arial"/>
        </w:rPr>
        <w:t>1.1.</w:t>
      </w:r>
      <w:r w:rsidRPr="0096112C">
        <w:rPr>
          <w:rFonts w:ascii="Arial" w:eastAsia="Arial" w:hAnsi="Arial" w:cs="Arial"/>
        </w:rPr>
        <w:t xml:space="preserve"> </w:t>
      </w:r>
      <w:r w:rsidRPr="0096112C">
        <w:rPr>
          <w:rFonts w:ascii="Arial" w:hAnsi="Arial" w:cs="Arial"/>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(далее - Административный регламент, Муниципальная услуга) администрацией Молчановского сельского поселения (далее - Администрация). </w:t>
      </w:r>
    </w:p>
    <w:p w:rsidR="004A3CDC" w:rsidRPr="0096112C" w:rsidRDefault="004A3CDC" w:rsidP="004A3CDC">
      <w:pPr>
        <w:spacing w:line="249" w:lineRule="auto"/>
        <w:ind w:firstLine="709"/>
        <w:jc w:val="both"/>
        <w:rPr>
          <w:rFonts w:ascii="Arial" w:hAnsi="Arial" w:cs="Arial"/>
        </w:rPr>
      </w:pPr>
      <w:r w:rsidRPr="0096112C">
        <w:rPr>
          <w:rFonts w:ascii="Arial" w:hAnsi="Arial" w:cs="Arial"/>
        </w:rPr>
        <w:t>1.2.</w:t>
      </w:r>
      <w:r w:rsidRPr="0096112C">
        <w:rPr>
          <w:rFonts w:ascii="Arial" w:eastAsia="Arial" w:hAnsi="Arial" w:cs="Arial"/>
        </w:rPr>
        <w:t xml:space="preserve"> </w:t>
      </w:r>
      <w:r w:rsidRPr="0096112C">
        <w:rPr>
          <w:rFonts w:ascii="Arial" w:hAnsi="Arial"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t>1.3.</w:t>
      </w:r>
      <w:r w:rsidRPr="0088731C">
        <w:rPr>
          <w:rFonts w:ascii="Arial" w:eastAsia="Arial" w:hAnsi="Arial" w:cs="Arial"/>
        </w:rPr>
        <w:t xml:space="preserve"> </w:t>
      </w:r>
      <w:r w:rsidRPr="0088731C">
        <w:rPr>
          <w:rFonts w:ascii="Arial" w:hAnsi="Arial" w:cs="Arial"/>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t>1.4.</w:t>
      </w:r>
      <w:r w:rsidRPr="0088731C">
        <w:rPr>
          <w:rFonts w:ascii="Arial" w:eastAsia="Arial" w:hAnsi="Arial" w:cs="Arial"/>
        </w:rPr>
        <w:t xml:space="preserve"> </w:t>
      </w:r>
      <w:r w:rsidRPr="0088731C">
        <w:rPr>
          <w:rFonts w:ascii="Arial" w:hAnsi="Arial" w:cs="Arial"/>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t>1.4.1.</w:t>
      </w:r>
      <w:r w:rsidRPr="0088731C">
        <w:rPr>
          <w:rFonts w:ascii="Arial" w:eastAsia="Arial" w:hAnsi="Arial" w:cs="Arial"/>
        </w:rPr>
        <w:t xml:space="preserve"> </w:t>
      </w:r>
      <w:r w:rsidRPr="0088731C">
        <w:rPr>
          <w:rFonts w:ascii="Arial" w:hAnsi="Arial" w:cs="Arial"/>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4A3CDC" w:rsidRDefault="004A3CDC" w:rsidP="004A3CDC">
      <w:pPr>
        <w:spacing w:line="249" w:lineRule="auto"/>
        <w:ind w:left="-15" w:firstLine="698"/>
        <w:jc w:val="both"/>
        <w:rPr>
          <w:rFonts w:ascii="Arial" w:hAnsi="Arial" w:cs="Arial"/>
        </w:rPr>
      </w:pPr>
      <w:r w:rsidRPr="0088731C">
        <w:rPr>
          <w:rFonts w:ascii="Arial" w:hAnsi="Arial" w:cs="Arial"/>
        </w:rPr>
        <w:t>1.4.2.</w:t>
      </w:r>
      <w:r w:rsidRPr="0088731C">
        <w:rPr>
          <w:rFonts w:ascii="Arial" w:eastAsia="Arial" w:hAnsi="Arial" w:cs="Arial"/>
        </w:rPr>
        <w:t xml:space="preserve"> </w:t>
      </w:r>
      <w:r w:rsidRPr="0088731C">
        <w:rPr>
          <w:rFonts w:ascii="Arial" w:hAnsi="Arial" w:cs="Arial"/>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lastRenderedPageBreak/>
        <w:t>1.4.3.</w:t>
      </w:r>
      <w:r w:rsidRPr="0088731C">
        <w:rPr>
          <w:rFonts w:ascii="Arial" w:eastAsia="Arial" w:hAnsi="Arial" w:cs="Arial"/>
        </w:rPr>
        <w:t xml:space="preserve"> </w:t>
      </w:r>
      <w:r w:rsidRPr="0088731C">
        <w:rPr>
          <w:rFonts w:ascii="Arial" w:hAnsi="Arial" w:cs="Arial"/>
        </w:rPr>
        <w:t xml:space="preserve">инженерные изыскания;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t>1.4.4.</w:t>
      </w:r>
      <w:r w:rsidRPr="0088731C">
        <w:rPr>
          <w:rFonts w:ascii="Arial" w:eastAsia="Arial" w:hAnsi="Arial" w:cs="Arial"/>
        </w:rPr>
        <w:t xml:space="preserve"> </w:t>
      </w:r>
      <w:r w:rsidRPr="0088731C">
        <w:rPr>
          <w:rFonts w:ascii="Arial" w:hAnsi="Arial" w:cs="Arial"/>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t>1.4.5.</w:t>
      </w:r>
      <w:r w:rsidRPr="0088731C">
        <w:rPr>
          <w:rFonts w:ascii="Arial" w:eastAsia="Arial" w:hAnsi="Arial" w:cs="Arial"/>
        </w:rPr>
        <w:t xml:space="preserve"> </w:t>
      </w:r>
      <w:r w:rsidRPr="0088731C">
        <w:rPr>
          <w:rFonts w:ascii="Arial" w:hAnsi="Arial" w:cs="Arial"/>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t>1.4.6.</w:t>
      </w:r>
      <w:r w:rsidRPr="0088731C">
        <w:rPr>
          <w:rFonts w:ascii="Arial" w:eastAsia="Arial" w:hAnsi="Arial" w:cs="Arial"/>
        </w:rPr>
        <w:t xml:space="preserve"> </w:t>
      </w:r>
      <w:r w:rsidRPr="0088731C">
        <w:rPr>
          <w:rFonts w:ascii="Arial" w:hAnsi="Arial" w:cs="Arial"/>
        </w:rPr>
        <w:t xml:space="preserve">аварийно-восстановительный ремонт, в том числе сетей инженерно-технического обеспечения, сооружений; </w:t>
      </w:r>
    </w:p>
    <w:p w:rsidR="004A3CDC" w:rsidRPr="0088731C" w:rsidRDefault="004A3CDC" w:rsidP="004A3CDC">
      <w:pPr>
        <w:spacing w:line="249" w:lineRule="auto"/>
        <w:ind w:left="-15" w:firstLine="698"/>
        <w:jc w:val="both"/>
        <w:rPr>
          <w:rFonts w:ascii="Arial" w:hAnsi="Arial" w:cs="Arial"/>
        </w:rPr>
      </w:pPr>
      <w:r w:rsidRPr="0088731C">
        <w:rPr>
          <w:rFonts w:ascii="Arial" w:hAnsi="Arial" w:cs="Arial"/>
        </w:rPr>
        <w:t>1.4.7.</w:t>
      </w:r>
      <w:r w:rsidRPr="0088731C">
        <w:rPr>
          <w:rFonts w:ascii="Arial" w:eastAsia="Arial" w:hAnsi="Arial" w:cs="Arial"/>
        </w:rPr>
        <w:t xml:space="preserve"> </w:t>
      </w:r>
      <w:r w:rsidRPr="0088731C">
        <w:rPr>
          <w:rFonts w:ascii="Arial" w:hAnsi="Arial" w:cs="Arial"/>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4A3CDC" w:rsidRPr="0088731C" w:rsidRDefault="004A3CDC" w:rsidP="004A3CDC">
      <w:pPr>
        <w:spacing w:line="249" w:lineRule="auto"/>
        <w:ind w:left="-15" w:right="48" w:firstLine="698"/>
        <w:jc w:val="both"/>
        <w:rPr>
          <w:rFonts w:ascii="Arial" w:hAnsi="Arial" w:cs="Arial"/>
        </w:rPr>
      </w:pPr>
      <w:r w:rsidRPr="0088731C">
        <w:rPr>
          <w:rFonts w:ascii="Arial" w:hAnsi="Arial" w:cs="Arial"/>
        </w:rPr>
        <w:t>1.4.8.</w:t>
      </w:r>
      <w:r w:rsidRPr="0088731C">
        <w:rPr>
          <w:rFonts w:ascii="Arial" w:eastAsia="Arial" w:hAnsi="Arial" w:cs="Arial"/>
        </w:rPr>
        <w:t xml:space="preserve"> </w:t>
      </w:r>
      <w:r w:rsidRPr="0088731C">
        <w:rPr>
          <w:rFonts w:ascii="Arial" w:hAnsi="Arial" w:cs="Arial"/>
        </w:rPr>
        <w:t xml:space="preserve">Проведение работ по сохранению объектов культурного наследия (в том числе, проведение археологических полевых работ); </w:t>
      </w:r>
    </w:p>
    <w:p w:rsidR="004A3CDC" w:rsidRPr="0088731C" w:rsidRDefault="004A3CDC" w:rsidP="004A3CDC">
      <w:pPr>
        <w:spacing w:line="249" w:lineRule="auto"/>
        <w:ind w:left="-15" w:right="48" w:firstLine="698"/>
        <w:jc w:val="both"/>
        <w:rPr>
          <w:rFonts w:ascii="Arial" w:hAnsi="Arial" w:cs="Arial"/>
        </w:rPr>
      </w:pPr>
      <w:r w:rsidRPr="0088731C">
        <w:rPr>
          <w:rFonts w:ascii="Arial" w:hAnsi="Arial" w:cs="Arial"/>
        </w:rPr>
        <w:t>1.4.9.</w:t>
      </w:r>
      <w:r w:rsidRPr="0088731C">
        <w:rPr>
          <w:rFonts w:ascii="Arial" w:eastAsia="Arial" w:hAnsi="Arial" w:cs="Arial"/>
        </w:rPr>
        <w:t xml:space="preserve"> </w:t>
      </w:r>
      <w:r w:rsidRPr="0088731C">
        <w:rPr>
          <w:rFonts w:ascii="Arial" w:hAnsi="Arial" w:cs="Arial"/>
        </w:rPr>
        <w:t xml:space="preserve">благоустройство </w:t>
      </w:r>
      <w:r w:rsidRPr="0088731C">
        <w:rPr>
          <w:rFonts w:ascii="Arial" w:eastAsia="Segoe UI Symbol" w:hAnsi="Arial" w:cs="Arial"/>
        </w:rPr>
        <w:t>-</w:t>
      </w:r>
      <w:r w:rsidRPr="0088731C">
        <w:rPr>
          <w:rFonts w:ascii="Arial" w:hAnsi="Arial" w:cs="Arial"/>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88731C">
        <w:rPr>
          <w:rFonts w:ascii="Arial" w:eastAsia="Segoe UI Symbol" w:hAnsi="Arial" w:cs="Arial"/>
        </w:rPr>
        <w:t>-</w:t>
      </w:r>
      <w:r w:rsidRPr="0088731C">
        <w:rPr>
          <w:rFonts w:ascii="Arial" w:hAnsi="Arial" w:cs="Arial"/>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4A3CDC" w:rsidRPr="0096112C" w:rsidRDefault="004A3CDC" w:rsidP="004A3CDC">
      <w:pPr>
        <w:spacing w:line="249" w:lineRule="auto"/>
        <w:ind w:left="-15" w:right="48" w:firstLine="698"/>
        <w:jc w:val="both"/>
        <w:rPr>
          <w:highlight w:val="yellow"/>
        </w:rPr>
      </w:pPr>
    </w:p>
    <w:p w:rsidR="004A3CDC" w:rsidRPr="00EB43A8" w:rsidRDefault="004A3CDC" w:rsidP="004A3CDC">
      <w:pPr>
        <w:spacing w:line="249" w:lineRule="auto"/>
        <w:ind w:left="-15" w:right="48" w:firstLine="698"/>
        <w:jc w:val="center"/>
        <w:rPr>
          <w:rFonts w:ascii="Arial" w:hAnsi="Arial" w:cs="Arial"/>
          <w:b/>
        </w:rPr>
      </w:pPr>
      <w:r w:rsidRPr="00EB43A8">
        <w:rPr>
          <w:rFonts w:ascii="Arial" w:hAnsi="Arial" w:cs="Arial"/>
          <w:b/>
        </w:rPr>
        <w:t>2. Лица, имеющие право на получение Муниципальной услуги</w:t>
      </w:r>
    </w:p>
    <w:p w:rsidR="004A3CDC" w:rsidRPr="00EB43A8" w:rsidRDefault="004A3CDC" w:rsidP="004A3CDC">
      <w:pPr>
        <w:ind w:left="-15" w:right="48" w:firstLine="698"/>
        <w:jc w:val="center"/>
        <w:rPr>
          <w:rFonts w:ascii="Arial" w:hAnsi="Arial" w:cs="Arial"/>
          <w:b/>
        </w:rPr>
      </w:pPr>
    </w:p>
    <w:p w:rsidR="004A3CDC" w:rsidRPr="00EB43A8" w:rsidRDefault="004A3CDC" w:rsidP="004A3CDC">
      <w:pPr>
        <w:spacing w:after="14"/>
        <w:ind w:left="-15" w:right="48" w:firstLine="698"/>
        <w:jc w:val="both"/>
        <w:rPr>
          <w:rFonts w:ascii="Arial" w:hAnsi="Arial" w:cs="Arial"/>
        </w:rPr>
      </w:pPr>
      <w:r w:rsidRPr="00EB43A8">
        <w:rPr>
          <w:rFonts w:ascii="Arial" w:hAnsi="Arial" w:cs="Arial"/>
        </w:rPr>
        <w:t>2.1.</w:t>
      </w:r>
      <w:r w:rsidRPr="00EB43A8">
        <w:rPr>
          <w:rFonts w:ascii="Arial" w:eastAsia="Arial" w:hAnsi="Arial" w:cs="Arial"/>
        </w:rPr>
        <w:t xml:space="preserve"> </w:t>
      </w:r>
      <w:r w:rsidRPr="00EB43A8">
        <w:rPr>
          <w:rFonts w:ascii="Arial" w:hAnsi="Arial" w:cs="Arial"/>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4A3CDC" w:rsidRPr="00EB43A8" w:rsidRDefault="004A3CDC" w:rsidP="004A3CDC">
      <w:pPr>
        <w:spacing w:after="14"/>
        <w:ind w:left="-15" w:right="48" w:firstLine="698"/>
        <w:jc w:val="both"/>
        <w:rPr>
          <w:rFonts w:ascii="Arial" w:hAnsi="Arial" w:cs="Arial"/>
        </w:rPr>
      </w:pPr>
      <w:r w:rsidRPr="00EB43A8">
        <w:rPr>
          <w:rFonts w:ascii="Arial" w:hAnsi="Arial" w:cs="Arial"/>
        </w:rPr>
        <w:t>2.2.</w:t>
      </w:r>
      <w:r w:rsidRPr="00EB43A8">
        <w:rPr>
          <w:rFonts w:ascii="Arial" w:eastAsia="Arial" w:hAnsi="Arial" w:cs="Arial"/>
        </w:rPr>
        <w:t xml:space="preserve"> </w:t>
      </w:r>
      <w:r w:rsidRPr="00EB43A8">
        <w:rPr>
          <w:rFonts w:ascii="Arial" w:hAnsi="Arial"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EB43A8">
        <w:rPr>
          <w:rFonts w:ascii="Arial" w:hAnsi="Arial" w:cs="Arial"/>
          <w:color w:val="B5082E"/>
        </w:rPr>
        <w:t>.</w:t>
      </w:r>
      <w:r w:rsidRPr="00EB43A8">
        <w:rPr>
          <w:rFonts w:ascii="Arial" w:hAnsi="Arial" w:cs="Arial"/>
        </w:rPr>
        <w:t xml:space="preserve"> </w:t>
      </w:r>
    </w:p>
    <w:p w:rsidR="004A3CDC" w:rsidRPr="00EB43A8" w:rsidRDefault="004A3CDC" w:rsidP="004A3CDC">
      <w:pPr>
        <w:spacing w:after="7"/>
        <w:ind w:left="708"/>
        <w:rPr>
          <w:rFonts w:ascii="Arial" w:hAnsi="Arial" w:cs="Arial"/>
        </w:rPr>
      </w:pPr>
      <w:r w:rsidRPr="00EB43A8">
        <w:rPr>
          <w:rFonts w:ascii="Arial" w:hAnsi="Arial" w:cs="Arial"/>
        </w:rPr>
        <w:t xml:space="preserve"> </w:t>
      </w:r>
    </w:p>
    <w:p w:rsidR="004A3CDC" w:rsidRDefault="004A3CDC" w:rsidP="004A3CDC">
      <w:pPr>
        <w:pStyle w:val="31"/>
        <w:ind w:left="-15" w:firstLine="708"/>
        <w:rPr>
          <w:rFonts w:ascii="Arial" w:hAnsi="Arial" w:cs="Arial"/>
          <w:i/>
        </w:rPr>
      </w:pPr>
      <w:r w:rsidRPr="00E66FC2">
        <w:rPr>
          <w:rFonts w:ascii="Arial" w:hAnsi="Arial" w:cs="Arial"/>
          <w:i/>
        </w:rPr>
        <w:t>3.</w:t>
      </w:r>
      <w:r w:rsidRPr="00E66FC2">
        <w:rPr>
          <w:rFonts w:ascii="Arial" w:eastAsia="Arial" w:hAnsi="Arial" w:cs="Arial"/>
          <w:i/>
        </w:rPr>
        <w:t xml:space="preserve"> </w:t>
      </w:r>
      <w:r w:rsidRPr="00E66FC2">
        <w:rPr>
          <w:rFonts w:ascii="Arial" w:hAnsi="Arial" w:cs="Arial"/>
          <w:i/>
        </w:rPr>
        <w:t>Требования к порядку информирования о предоставлении Муниципальной</w:t>
      </w:r>
      <w:r w:rsidRPr="00EB43A8">
        <w:rPr>
          <w:rFonts w:ascii="Arial" w:hAnsi="Arial" w:cs="Arial"/>
          <w:i/>
        </w:rPr>
        <w:t xml:space="preserve"> услуги</w:t>
      </w:r>
    </w:p>
    <w:p w:rsidR="004A3CDC" w:rsidRPr="0071334F" w:rsidRDefault="004A3CDC" w:rsidP="004A3CDC"/>
    <w:p w:rsidR="004A3CDC" w:rsidRPr="00280F8E" w:rsidRDefault="004A3CDC" w:rsidP="004A3CDC">
      <w:pPr>
        <w:spacing w:after="14"/>
        <w:ind w:firstLine="709"/>
        <w:jc w:val="both"/>
        <w:rPr>
          <w:rFonts w:ascii="Arial" w:hAnsi="Arial" w:cs="Arial"/>
        </w:rPr>
      </w:pPr>
      <w:r w:rsidRPr="00280F8E">
        <w:rPr>
          <w:rFonts w:ascii="Arial" w:hAnsi="Arial" w:cs="Arial"/>
        </w:rPr>
        <w:t>3.1.</w:t>
      </w:r>
      <w:r w:rsidRPr="00280F8E">
        <w:rPr>
          <w:rFonts w:ascii="Arial" w:eastAsia="Arial" w:hAnsi="Arial" w:cs="Arial"/>
        </w:rPr>
        <w:t xml:space="preserve"> </w:t>
      </w:r>
      <w:r w:rsidRPr="00280F8E">
        <w:rPr>
          <w:rFonts w:ascii="Arial" w:hAnsi="Arial" w:cs="Arial"/>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4A3CDC" w:rsidRPr="00280F8E" w:rsidRDefault="004A3CDC" w:rsidP="004A3CDC">
      <w:pPr>
        <w:spacing w:after="14"/>
        <w:ind w:firstLine="709"/>
        <w:jc w:val="both"/>
        <w:rPr>
          <w:rFonts w:ascii="Arial" w:hAnsi="Arial" w:cs="Arial"/>
        </w:rPr>
      </w:pPr>
      <w:r w:rsidRPr="00280F8E">
        <w:rPr>
          <w:rFonts w:ascii="Arial" w:hAnsi="Arial" w:cs="Arial"/>
        </w:rPr>
        <w:t>3.2.</w:t>
      </w:r>
      <w:r w:rsidRPr="00280F8E">
        <w:rPr>
          <w:rFonts w:ascii="Arial" w:eastAsia="Arial" w:hAnsi="Arial" w:cs="Arial"/>
        </w:rPr>
        <w:t xml:space="preserve"> </w:t>
      </w:r>
      <w:r w:rsidRPr="00280F8E">
        <w:rPr>
          <w:rFonts w:ascii="Arial" w:hAnsi="Arial" w:cs="Arial"/>
        </w:rPr>
        <w:t xml:space="preserve">На официальном сайте Администрации (далее - сайт Администрации) в информационно-коммуникационной сети «Интернет» </w:t>
      </w:r>
      <w:hyperlink r:id="rId126" w:history="1">
        <w:r w:rsidRPr="00280F8E">
          <w:rPr>
            <w:rStyle w:val="af2"/>
            <w:rFonts w:ascii="Arial" w:hAnsi="Arial" w:cs="Arial"/>
          </w:rPr>
          <w:t>http://www.msp.tomskinvest.ru/</w:t>
        </w:r>
      </w:hyperlink>
      <w:r w:rsidRPr="00280F8E">
        <w:rPr>
          <w:rFonts w:ascii="Arial" w:hAnsi="Arial" w:cs="Arial"/>
        </w:rPr>
        <w:t xml:space="preserve"> (далее - сеть Интернет), ЕПГУ</w:t>
      </w:r>
      <w:r w:rsidRPr="00280F8E">
        <w:rPr>
          <w:rFonts w:ascii="Arial" w:eastAsia="Segoe UI Symbol" w:hAnsi="Arial" w:cs="Arial"/>
        </w:rPr>
        <w:t xml:space="preserve"> -</w:t>
      </w:r>
      <w:r w:rsidRPr="00280F8E">
        <w:rPr>
          <w:rFonts w:ascii="Arial" w:hAnsi="Arial" w:cs="Arial"/>
        </w:rPr>
        <w:t xml:space="preserve"> федеральная государственная информационная </w:t>
      </w:r>
      <w:r w:rsidRPr="00280F8E">
        <w:rPr>
          <w:rFonts w:ascii="Arial" w:hAnsi="Arial" w:cs="Arial"/>
        </w:rPr>
        <w:lastRenderedPageBreak/>
        <w:t xml:space="preserve">система «Единый портал государственных и муниципальных услуг (функций)» расположенная в сети Интернет по адресу </w:t>
      </w:r>
      <w:r w:rsidRPr="00280F8E">
        <w:rPr>
          <w:rFonts w:ascii="Arial" w:hAnsi="Arial" w:cs="Arial"/>
          <w:u w:val="single" w:color="000000"/>
        </w:rPr>
        <w:t xml:space="preserve">www.gosuslugi.ru (далее </w:t>
      </w:r>
      <w:r w:rsidRPr="00280F8E">
        <w:rPr>
          <w:rFonts w:ascii="Arial" w:eastAsia="Segoe UI Symbol" w:hAnsi="Arial" w:cs="Arial"/>
          <w:u w:val="single" w:color="000000"/>
        </w:rPr>
        <w:t>-</w:t>
      </w:r>
      <w:r w:rsidRPr="00280F8E">
        <w:rPr>
          <w:rFonts w:ascii="Arial" w:hAnsi="Arial" w:cs="Arial"/>
          <w:u w:val="single" w:color="000000"/>
        </w:rPr>
        <w:t xml:space="preserve"> ЕПГУ) </w:t>
      </w:r>
      <w:r w:rsidRPr="00280F8E">
        <w:rPr>
          <w:rFonts w:ascii="Arial" w:hAnsi="Arial" w:cs="Arial"/>
        </w:rPr>
        <w:t xml:space="preserve">обязательному размещению подлежит следующая справочная информация: </w:t>
      </w:r>
    </w:p>
    <w:p w:rsidR="004A3CDC" w:rsidRPr="00280F8E" w:rsidRDefault="004A3CDC" w:rsidP="004A3CDC">
      <w:pPr>
        <w:spacing w:after="14"/>
        <w:ind w:firstLine="709"/>
        <w:jc w:val="both"/>
        <w:rPr>
          <w:rFonts w:ascii="Arial" w:hAnsi="Arial" w:cs="Arial"/>
        </w:rPr>
      </w:pPr>
      <w:r w:rsidRPr="00280F8E">
        <w:rPr>
          <w:rFonts w:ascii="Arial" w:hAnsi="Arial" w:cs="Arial"/>
        </w:rPr>
        <w:t xml:space="preserve">- место нахождения и график работы Администрации, ее структурных подразделений, предоставляющих Муниципальную услугу; </w:t>
      </w:r>
    </w:p>
    <w:p w:rsidR="004A3CDC" w:rsidRPr="00280F8E" w:rsidRDefault="004A3CDC" w:rsidP="004A3CDC">
      <w:pPr>
        <w:spacing w:after="14"/>
        <w:ind w:firstLine="709"/>
        <w:jc w:val="both"/>
        <w:rPr>
          <w:rFonts w:ascii="Arial" w:hAnsi="Arial" w:cs="Arial"/>
        </w:rPr>
      </w:pPr>
      <w:r w:rsidRPr="00280F8E">
        <w:rPr>
          <w:rFonts w:ascii="Arial" w:hAnsi="Arial" w:cs="Arial"/>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4A3CDC" w:rsidRPr="00280F8E" w:rsidRDefault="004A3CDC" w:rsidP="004A3CDC">
      <w:pPr>
        <w:spacing w:after="14"/>
        <w:ind w:firstLine="709"/>
        <w:jc w:val="both"/>
        <w:rPr>
          <w:rFonts w:ascii="Arial" w:hAnsi="Arial" w:cs="Arial"/>
        </w:rPr>
      </w:pPr>
      <w:r w:rsidRPr="00280F8E">
        <w:rPr>
          <w:rFonts w:ascii="Arial" w:hAnsi="Arial" w:cs="Arial"/>
        </w:rPr>
        <w:t xml:space="preserve">- адреса официального сайта, а также электронной почты и (или) формы обратной связи Администрации в сети «Интернет».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3.3.</w:t>
      </w:r>
      <w:r w:rsidRPr="00AF1D08">
        <w:rPr>
          <w:rFonts w:ascii="Arial" w:eastAsia="Arial" w:hAnsi="Arial" w:cs="Arial"/>
        </w:rPr>
        <w:t xml:space="preserve"> </w:t>
      </w:r>
      <w:r w:rsidRPr="00AF1D08">
        <w:rPr>
          <w:rFonts w:ascii="Arial" w:hAnsi="Arial" w:cs="Arial"/>
        </w:rPr>
        <w:t xml:space="preserve">Информирование Заявителей по вопросам предоставления Муниципальной услуги осуществляется: </w:t>
      </w:r>
    </w:p>
    <w:p w:rsidR="004A3CDC" w:rsidRPr="00AF1D08" w:rsidRDefault="004A3CDC" w:rsidP="004A3CDC">
      <w:pPr>
        <w:spacing w:after="14"/>
        <w:ind w:left="708" w:right="-1" w:firstLine="724"/>
        <w:jc w:val="both"/>
        <w:rPr>
          <w:rFonts w:ascii="Arial" w:hAnsi="Arial" w:cs="Arial"/>
        </w:rPr>
      </w:pPr>
      <w:r w:rsidRPr="00AF1D08">
        <w:rPr>
          <w:rFonts w:ascii="Arial" w:hAnsi="Arial" w:cs="Arial"/>
        </w:rPr>
        <w:t xml:space="preserve">а) путем размещения информации на сайте Администрации, ЕПГУ. </w:t>
      </w:r>
    </w:p>
    <w:p w:rsidR="004A3CDC" w:rsidRPr="00AF1D08" w:rsidRDefault="004A3CDC" w:rsidP="004A3CDC">
      <w:pPr>
        <w:spacing w:after="14"/>
        <w:ind w:left="708" w:right="-1" w:firstLine="724"/>
        <w:jc w:val="both"/>
        <w:rPr>
          <w:rFonts w:ascii="Arial" w:hAnsi="Arial" w:cs="Arial"/>
        </w:rPr>
      </w:pPr>
      <w:r w:rsidRPr="00AF1D08">
        <w:rPr>
          <w:rFonts w:ascii="Arial" w:hAnsi="Arial" w:cs="Arial"/>
        </w:rPr>
        <w:t xml:space="preserve">б) должностным лицом Администрации, ответственным за предоставление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 xml:space="preserve">Муниципальной услуги, при непосредственном обращении Заявителя в Администрацию; </w:t>
      </w:r>
    </w:p>
    <w:p w:rsidR="004A3CDC" w:rsidRPr="00AF1D08" w:rsidRDefault="004A3CDC" w:rsidP="004A3CDC">
      <w:pPr>
        <w:spacing w:after="14"/>
        <w:ind w:left="708" w:right="-1" w:firstLine="724"/>
        <w:jc w:val="both"/>
        <w:rPr>
          <w:rFonts w:ascii="Arial" w:hAnsi="Arial" w:cs="Arial"/>
        </w:rPr>
      </w:pPr>
      <w:r w:rsidRPr="00AF1D08">
        <w:rPr>
          <w:rFonts w:ascii="Arial" w:hAnsi="Arial" w:cs="Arial"/>
        </w:rPr>
        <w:t xml:space="preserve">в) путем публикации информационных материалов в средствах массовой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 xml:space="preserve">информации; </w:t>
      </w:r>
    </w:p>
    <w:p w:rsidR="004A3CDC" w:rsidRDefault="004A3CDC" w:rsidP="004A3CDC">
      <w:pPr>
        <w:spacing w:after="14"/>
        <w:ind w:left="-15" w:right="-1" w:firstLine="724"/>
        <w:jc w:val="both"/>
        <w:rPr>
          <w:rFonts w:ascii="Arial" w:hAnsi="Arial" w:cs="Arial"/>
        </w:rPr>
      </w:pPr>
      <w:r w:rsidRPr="00AF1D08">
        <w:rPr>
          <w:rFonts w:ascii="Arial" w:hAnsi="Arial" w:cs="Arial"/>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 xml:space="preserve">д) посредством телефонной и факсимильной связи; </w:t>
      </w:r>
    </w:p>
    <w:p w:rsidR="004A3CDC" w:rsidRPr="00AF1D08" w:rsidRDefault="004A3CDC" w:rsidP="004A3CDC">
      <w:pPr>
        <w:spacing w:after="14"/>
        <w:ind w:right="-1" w:firstLine="724"/>
        <w:jc w:val="both"/>
        <w:rPr>
          <w:rFonts w:ascii="Arial" w:hAnsi="Arial" w:cs="Arial"/>
        </w:rPr>
      </w:pPr>
      <w:r w:rsidRPr="00AF1D08">
        <w:rPr>
          <w:rFonts w:ascii="Arial" w:hAnsi="Arial" w:cs="Arial"/>
        </w:rPr>
        <w:t xml:space="preserve">е) посредством ответов на письменные и устные обращения Заявителей по  вопросу предоставления Муниципальной услуги.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3.4.</w:t>
      </w:r>
      <w:r w:rsidRPr="00AF1D08">
        <w:rPr>
          <w:rFonts w:ascii="Arial" w:eastAsia="Arial" w:hAnsi="Arial" w:cs="Arial"/>
        </w:rPr>
        <w:t xml:space="preserve"> </w:t>
      </w:r>
      <w:r w:rsidRPr="00AF1D08">
        <w:rPr>
          <w:rFonts w:ascii="Arial" w:hAnsi="Arial" w:cs="Arial"/>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4A3CDC" w:rsidRDefault="004A3CDC" w:rsidP="004A3CDC">
      <w:pPr>
        <w:spacing w:after="14"/>
        <w:ind w:left="-15" w:right="-1" w:firstLine="724"/>
        <w:jc w:val="both"/>
        <w:rPr>
          <w:rFonts w:ascii="Arial" w:hAnsi="Arial" w:cs="Arial"/>
        </w:rPr>
      </w:pPr>
      <w:r w:rsidRPr="00AF1D08">
        <w:rPr>
          <w:rFonts w:ascii="Arial" w:hAnsi="Arial" w:cs="Arial"/>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4A3CDC" w:rsidRDefault="004A3CDC" w:rsidP="004A3CDC">
      <w:pPr>
        <w:spacing w:after="14"/>
        <w:ind w:left="-15" w:right="-1" w:firstLine="724"/>
        <w:jc w:val="both"/>
        <w:rPr>
          <w:rFonts w:ascii="Arial" w:hAnsi="Arial" w:cs="Arial"/>
        </w:rPr>
      </w:pPr>
      <w:r w:rsidRPr="00AF1D08">
        <w:rPr>
          <w:rFonts w:ascii="Arial" w:hAnsi="Arial" w:cs="Arial"/>
        </w:rPr>
        <w:t xml:space="preserve">б) Перечень лиц, имеющих право на получение Муниципальной услуги;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 xml:space="preserve">в) срок предоставления Муниципальной услуги; </w:t>
      </w:r>
    </w:p>
    <w:p w:rsidR="004A3CDC" w:rsidRPr="00AF1D08" w:rsidRDefault="004A3CDC" w:rsidP="004A3CDC">
      <w:pPr>
        <w:spacing w:after="14"/>
        <w:ind w:right="-1" w:firstLine="724"/>
        <w:jc w:val="both"/>
        <w:rPr>
          <w:rFonts w:ascii="Arial" w:hAnsi="Arial" w:cs="Arial"/>
        </w:rPr>
      </w:pPr>
      <w:r w:rsidRPr="00AF1D08">
        <w:rPr>
          <w:rFonts w:ascii="Arial" w:hAnsi="Arial" w:cs="Arial"/>
        </w:rPr>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4A3CDC" w:rsidRPr="00AF1D08" w:rsidRDefault="004A3CDC" w:rsidP="004A3CDC">
      <w:pPr>
        <w:spacing w:after="14"/>
        <w:ind w:right="-1" w:firstLine="724"/>
        <w:jc w:val="both"/>
        <w:rPr>
          <w:rFonts w:ascii="Arial" w:hAnsi="Arial" w:cs="Arial"/>
        </w:rPr>
      </w:pPr>
      <w:r w:rsidRPr="00AF1D08">
        <w:rPr>
          <w:rFonts w:ascii="Arial" w:hAnsi="Arial" w:cs="Arial"/>
        </w:rPr>
        <w:t xml:space="preserve">д) исчерпывающий перечень оснований для приостановления или отказа в  предоставлении Муниципальной услуги;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ж) формы заявлений (уведомлений, сообщений), используемые при предоставлении Муниципальной услуги, предусмотрена приложением №</w:t>
      </w:r>
      <w:r>
        <w:rPr>
          <w:rFonts w:ascii="Arial" w:hAnsi="Arial" w:cs="Arial"/>
        </w:rPr>
        <w:t>8</w:t>
      </w:r>
      <w:r w:rsidRPr="00AF1D08">
        <w:rPr>
          <w:rFonts w:ascii="Arial" w:hAnsi="Arial" w:cs="Arial"/>
        </w:rPr>
        <w:t xml:space="preserve"> к настоящему Административному регламенту. </w:t>
      </w:r>
    </w:p>
    <w:p w:rsidR="004A3CDC" w:rsidRPr="00AF1D08" w:rsidRDefault="004A3CDC" w:rsidP="004A3CDC">
      <w:pPr>
        <w:spacing w:after="14"/>
        <w:ind w:left="-15" w:right="-1" w:firstLine="724"/>
        <w:jc w:val="both"/>
        <w:rPr>
          <w:rFonts w:ascii="Arial" w:hAnsi="Arial" w:cs="Arial"/>
        </w:rPr>
      </w:pPr>
      <w:r w:rsidRPr="00AF1D08">
        <w:rPr>
          <w:rFonts w:ascii="Arial" w:hAnsi="Arial" w:cs="Arial"/>
        </w:rPr>
        <w:t>3.5.</w:t>
      </w:r>
      <w:r w:rsidRPr="00AF1D08">
        <w:rPr>
          <w:rFonts w:ascii="Arial" w:eastAsia="Arial" w:hAnsi="Arial" w:cs="Arial"/>
        </w:rPr>
        <w:t xml:space="preserve"> </w:t>
      </w:r>
      <w:r w:rsidRPr="00AF1D08">
        <w:rPr>
          <w:rFonts w:ascii="Arial" w:hAnsi="Arial" w:cs="Arial"/>
        </w:rPr>
        <w:t xml:space="preserve">Информация на ЕПГУ и сайте Администрации о порядке и сроках предоставления Муниципальной услуги предоставляется бесплатно. </w:t>
      </w:r>
    </w:p>
    <w:p w:rsidR="004A3CDC" w:rsidRPr="00482E00" w:rsidRDefault="004A3CDC" w:rsidP="004A3CDC">
      <w:pPr>
        <w:spacing w:after="14"/>
        <w:ind w:right="-1" w:firstLine="709"/>
        <w:jc w:val="both"/>
        <w:rPr>
          <w:rFonts w:ascii="Arial" w:hAnsi="Arial" w:cs="Arial"/>
        </w:rPr>
      </w:pPr>
      <w:r w:rsidRPr="00482E00">
        <w:rPr>
          <w:rFonts w:ascii="Arial" w:hAnsi="Arial" w:cs="Arial"/>
        </w:rPr>
        <w:t>3.6.</w:t>
      </w:r>
      <w:r w:rsidRPr="00482E00">
        <w:rPr>
          <w:rFonts w:ascii="Arial" w:eastAsia="Arial" w:hAnsi="Arial" w:cs="Arial"/>
        </w:rPr>
        <w:t xml:space="preserve"> </w:t>
      </w:r>
      <w:r w:rsidRPr="00482E00">
        <w:rPr>
          <w:rFonts w:ascii="Arial" w:hAnsi="Arial" w:cs="Arial"/>
        </w:rPr>
        <w:t xml:space="preserve">На сайте Администрации дополнительно размещаются: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а) полные наименования и почтовые адреса Администрации, непосредственно  предоставляющей Муниципальную услугу; </w:t>
      </w:r>
    </w:p>
    <w:p w:rsidR="004A3CDC" w:rsidRPr="00482E00" w:rsidRDefault="004A3CDC" w:rsidP="004A3CDC">
      <w:pPr>
        <w:spacing w:after="14"/>
        <w:ind w:right="-1" w:firstLine="709"/>
        <w:jc w:val="both"/>
        <w:rPr>
          <w:rFonts w:ascii="Arial" w:hAnsi="Arial" w:cs="Arial"/>
        </w:rPr>
      </w:pPr>
      <w:r w:rsidRPr="00482E00">
        <w:rPr>
          <w:rFonts w:ascii="Arial" w:hAnsi="Arial" w:cs="Arial"/>
        </w:rPr>
        <w:lastRenderedPageBreak/>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в) режим работы Администрации;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г) график работы подразделения, непосредственно предоставляющего  Муниципальную услугу;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д) выдержки из нормативных правовых актов, содержащих нормы, регулирующие деятельность Администрации по предоставлению Муниципальной услуги;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е) перечень лиц, имеющих право на получение Муниципальной услуги;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ж) формы заявлений </w:t>
      </w:r>
      <w:r w:rsidRPr="00482E00">
        <w:rPr>
          <w:rFonts w:ascii="Arial" w:hAnsi="Arial" w:cs="Arial"/>
        </w:rPr>
        <w:tab/>
        <w:t xml:space="preserve">(уведомлений, сообщений), используемые при  предоставлении Муниципальной услуги, образцы и инструкции по заполнению;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з) порядок и способы предварительной записи на получение Муниципальной  услуги;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и) текст Административного регламента с приложениями;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к) краткое описание порядка предоставления Муниципальной услуги;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л) порядок обжалования решений, действий или бездействия должностных лиц Администрации, предоставляющих Муниципальную услугу. </w:t>
      </w:r>
    </w:p>
    <w:p w:rsidR="004A3CDC" w:rsidRPr="00482E00" w:rsidRDefault="004A3CDC" w:rsidP="004A3CDC">
      <w:pPr>
        <w:spacing w:after="14"/>
        <w:ind w:right="-1" w:firstLine="709"/>
        <w:jc w:val="both"/>
        <w:rPr>
          <w:rFonts w:ascii="Arial" w:hAnsi="Arial" w:cs="Arial"/>
        </w:rPr>
      </w:pPr>
      <w:r w:rsidRPr="00482E00">
        <w:rPr>
          <w:rFonts w:ascii="Arial" w:hAnsi="Arial" w:cs="Arial"/>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4A3CDC" w:rsidRPr="00662F73" w:rsidRDefault="004A3CDC" w:rsidP="004A3CDC">
      <w:pPr>
        <w:spacing w:after="14"/>
        <w:ind w:left="-15" w:right="-1" w:firstLine="708"/>
        <w:jc w:val="both"/>
        <w:rPr>
          <w:rFonts w:ascii="Arial" w:hAnsi="Arial" w:cs="Arial"/>
        </w:rPr>
      </w:pPr>
      <w:r w:rsidRPr="00662F73">
        <w:rPr>
          <w:rFonts w:ascii="Arial" w:hAnsi="Arial" w:cs="Arial"/>
        </w:rPr>
        <w:t>3.7.</w:t>
      </w:r>
      <w:r w:rsidRPr="00662F73">
        <w:rPr>
          <w:rFonts w:ascii="Arial" w:eastAsia="Arial" w:hAnsi="Arial" w:cs="Arial"/>
        </w:rPr>
        <w:t xml:space="preserve"> </w:t>
      </w:r>
      <w:r w:rsidRPr="00662F73">
        <w:rPr>
          <w:rFonts w:ascii="Arial" w:hAnsi="Arial" w:cs="Arial"/>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4A3CDC" w:rsidRPr="00662F73" w:rsidRDefault="004A3CDC" w:rsidP="004A3CDC">
      <w:pPr>
        <w:spacing w:after="14"/>
        <w:ind w:left="-15" w:right="-1" w:firstLine="708"/>
        <w:jc w:val="both"/>
        <w:rPr>
          <w:rFonts w:ascii="Arial" w:hAnsi="Arial" w:cs="Arial"/>
        </w:rPr>
      </w:pPr>
      <w:r w:rsidRPr="00662F73">
        <w:rPr>
          <w:rFonts w:ascii="Arial" w:hAnsi="Arial" w:cs="Arial"/>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4A3CDC" w:rsidRPr="00662F73" w:rsidRDefault="004A3CDC" w:rsidP="004A3CDC">
      <w:pPr>
        <w:spacing w:after="15"/>
        <w:ind w:left="-15" w:right="-1" w:firstLine="708"/>
        <w:jc w:val="both"/>
        <w:rPr>
          <w:rFonts w:ascii="Arial" w:hAnsi="Arial" w:cs="Arial"/>
        </w:rPr>
      </w:pPr>
      <w:r w:rsidRPr="00662F73">
        <w:rPr>
          <w:rFonts w:ascii="Arial" w:hAnsi="Arial" w:cs="Arial"/>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4A3CDC" w:rsidRPr="00662F73" w:rsidRDefault="004A3CDC" w:rsidP="004A3CDC">
      <w:pPr>
        <w:spacing w:after="15"/>
        <w:ind w:left="-15" w:right="-1" w:firstLine="708"/>
        <w:jc w:val="both"/>
        <w:rPr>
          <w:rFonts w:ascii="Arial" w:hAnsi="Arial" w:cs="Arial"/>
        </w:rPr>
      </w:pPr>
      <w:r w:rsidRPr="00662F73">
        <w:rPr>
          <w:rFonts w:ascii="Arial" w:hAnsi="Arial" w:cs="Arial"/>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4A3CDC" w:rsidRPr="00662F73" w:rsidRDefault="004A3CDC" w:rsidP="004A3CDC">
      <w:pPr>
        <w:spacing w:after="15"/>
        <w:ind w:left="-15" w:right="-1" w:firstLine="708"/>
        <w:jc w:val="both"/>
        <w:rPr>
          <w:rFonts w:ascii="Arial" w:hAnsi="Arial" w:cs="Arial"/>
        </w:rPr>
      </w:pPr>
      <w:r w:rsidRPr="00662F73">
        <w:rPr>
          <w:rFonts w:ascii="Arial" w:hAnsi="Arial" w:cs="Arial"/>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rsidR="004A3CDC" w:rsidRPr="00135DAA" w:rsidRDefault="004A3CDC" w:rsidP="004A3CDC">
      <w:pPr>
        <w:spacing w:after="15"/>
        <w:ind w:left="-15" w:right="-1" w:firstLine="698"/>
        <w:jc w:val="both"/>
        <w:rPr>
          <w:rFonts w:ascii="Arial" w:hAnsi="Arial" w:cs="Arial"/>
        </w:rPr>
      </w:pPr>
      <w:r w:rsidRPr="00135DAA">
        <w:rPr>
          <w:rFonts w:ascii="Arial" w:hAnsi="Arial" w:cs="Arial"/>
        </w:rPr>
        <w:t>3.8.</w:t>
      </w:r>
      <w:r w:rsidRPr="00135DAA">
        <w:rPr>
          <w:rFonts w:ascii="Arial" w:eastAsia="Arial" w:hAnsi="Arial" w:cs="Arial"/>
        </w:rPr>
        <w:t xml:space="preserve"> </w:t>
      </w:r>
      <w:r w:rsidRPr="00135DAA">
        <w:rPr>
          <w:rFonts w:ascii="Arial" w:hAnsi="Arial" w:cs="Arial"/>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4A3CDC" w:rsidRPr="00135DAA" w:rsidRDefault="004A3CDC" w:rsidP="004A3CDC">
      <w:pPr>
        <w:spacing w:after="15"/>
        <w:ind w:left="708" w:right="-1"/>
        <w:jc w:val="both"/>
        <w:rPr>
          <w:rFonts w:ascii="Arial" w:hAnsi="Arial" w:cs="Arial"/>
        </w:rPr>
      </w:pPr>
      <w:r w:rsidRPr="00135DAA">
        <w:rPr>
          <w:rFonts w:ascii="Arial" w:hAnsi="Arial" w:cs="Arial"/>
        </w:rPr>
        <w:t xml:space="preserve">а) о перечне лиц, имеющих право на получение Муниципальной услуги; </w:t>
      </w:r>
    </w:p>
    <w:p w:rsidR="004A3CDC" w:rsidRPr="00135DAA" w:rsidRDefault="004A3CDC" w:rsidP="004A3CDC">
      <w:pPr>
        <w:spacing w:after="15"/>
        <w:ind w:left="-15" w:right="-1" w:firstLine="698"/>
        <w:jc w:val="both"/>
        <w:rPr>
          <w:rFonts w:ascii="Arial" w:hAnsi="Arial" w:cs="Arial"/>
        </w:rPr>
      </w:pPr>
      <w:r w:rsidRPr="00135DAA">
        <w:rPr>
          <w:rFonts w:ascii="Arial" w:hAnsi="Arial" w:cs="Arial"/>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4A3CDC" w:rsidRPr="00135DAA" w:rsidRDefault="004A3CDC" w:rsidP="004A3CDC">
      <w:pPr>
        <w:spacing w:after="15"/>
        <w:ind w:left="708" w:right="-1"/>
        <w:jc w:val="both"/>
        <w:rPr>
          <w:rFonts w:ascii="Arial" w:hAnsi="Arial" w:cs="Arial"/>
        </w:rPr>
      </w:pPr>
      <w:r w:rsidRPr="00135DAA">
        <w:rPr>
          <w:rFonts w:ascii="Arial" w:hAnsi="Arial" w:cs="Arial"/>
        </w:rPr>
        <w:t xml:space="preserve">в) о перечне документов, необходимых для получения Муниципальной услуги; </w:t>
      </w:r>
    </w:p>
    <w:p w:rsidR="004A3CDC" w:rsidRPr="00135DAA" w:rsidRDefault="004A3CDC" w:rsidP="004A3CDC">
      <w:pPr>
        <w:spacing w:after="15"/>
        <w:ind w:left="708" w:right="-1"/>
        <w:jc w:val="both"/>
        <w:rPr>
          <w:rFonts w:ascii="Arial" w:hAnsi="Arial" w:cs="Arial"/>
        </w:rPr>
      </w:pPr>
      <w:r w:rsidRPr="00135DAA">
        <w:rPr>
          <w:rFonts w:ascii="Arial" w:hAnsi="Arial" w:cs="Arial"/>
        </w:rPr>
        <w:t xml:space="preserve">г) о сроках предоставления Муниципальной услуги; </w:t>
      </w:r>
    </w:p>
    <w:p w:rsidR="004A3CDC" w:rsidRPr="00135DAA" w:rsidRDefault="004A3CDC" w:rsidP="004A3CDC">
      <w:pPr>
        <w:spacing w:after="15"/>
        <w:ind w:left="708" w:right="-1"/>
        <w:jc w:val="both"/>
        <w:rPr>
          <w:rFonts w:ascii="Arial" w:hAnsi="Arial" w:cs="Arial"/>
        </w:rPr>
      </w:pPr>
      <w:r w:rsidRPr="00135DAA">
        <w:rPr>
          <w:rFonts w:ascii="Arial" w:hAnsi="Arial" w:cs="Arial"/>
        </w:rPr>
        <w:t xml:space="preserve">д) об основаниях для приостановления Муниципальной услуги; </w:t>
      </w:r>
    </w:p>
    <w:p w:rsidR="004A3CDC" w:rsidRPr="00135DAA" w:rsidRDefault="004A3CDC" w:rsidP="004A3CDC">
      <w:pPr>
        <w:spacing w:after="15"/>
        <w:ind w:left="708" w:right="-1"/>
        <w:jc w:val="both"/>
        <w:rPr>
          <w:rFonts w:ascii="Arial" w:hAnsi="Arial" w:cs="Arial"/>
        </w:rPr>
      </w:pPr>
      <w:r w:rsidRPr="00135DAA">
        <w:rPr>
          <w:rFonts w:ascii="Arial" w:hAnsi="Arial" w:cs="Arial"/>
        </w:rPr>
        <w:t xml:space="preserve">ж) об основаниях для отказа в предоставлении Муниципальной услуги; </w:t>
      </w:r>
    </w:p>
    <w:p w:rsidR="004A3CDC" w:rsidRPr="00135DAA" w:rsidRDefault="004A3CDC" w:rsidP="004A3CDC">
      <w:pPr>
        <w:spacing w:after="15"/>
        <w:ind w:left="708" w:right="-1"/>
        <w:jc w:val="both"/>
        <w:rPr>
          <w:rFonts w:ascii="Arial" w:hAnsi="Arial" w:cs="Arial"/>
        </w:rPr>
      </w:pPr>
      <w:r w:rsidRPr="00135DAA">
        <w:rPr>
          <w:rFonts w:ascii="Arial" w:hAnsi="Arial" w:cs="Arial"/>
        </w:rPr>
        <w:t xml:space="preserve">е) о месте размещения на ЕПГУ, сайте Администрации информации по вопросам </w:t>
      </w:r>
    </w:p>
    <w:p w:rsidR="004A3CDC" w:rsidRPr="00135DAA" w:rsidRDefault="004A3CDC" w:rsidP="004A3CDC">
      <w:pPr>
        <w:spacing w:after="15"/>
        <w:ind w:left="-15" w:right="-1"/>
        <w:jc w:val="both"/>
        <w:rPr>
          <w:rFonts w:ascii="Arial" w:hAnsi="Arial" w:cs="Arial"/>
        </w:rPr>
      </w:pPr>
      <w:r w:rsidRPr="00135DAA">
        <w:rPr>
          <w:rFonts w:ascii="Arial" w:hAnsi="Arial" w:cs="Arial"/>
        </w:rPr>
        <w:lastRenderedPageBreak/>
        <w:t xml:space="preserve">предоставления Муниципальной услуги. </w:t>
      </w:r>
    </w:p>
    <w:p w:rsidR="004A3CDC" w:rsidRPr="00135DAA" w:rsidRDefault="004A3CDC" w:rsidP="004A3CDC">
      <w:pPr>
        <w:spacing w:after="15"/>
        <w:ind w:left="-15" w:right="-1" w:firstLine="698"/>
        <w:jc w:val="both"/>
        <w:rPr>
          <w:rFonts w:ascii="Arial" w:hAnsi="Arial" w:cs="Arial"/>
        </w:rPr>
      </w:pPr>
      <w:r w:rsidRPr="00135DAA">
        <w:rPr>
          <w:rFonts w:ascii="Arial" w:hAnsi="Arial" w:cs="Arial"/>
        </w:rPr>
        <w:t>3.9.</w:t>
      </w:r>
      <w:r w:rsidRPr="00135DAA">
        <w:rPr>
          <w:rFonts w:ascii="Arial" w:eastAsia="Arial" w:hAnsi="Arial" w:cs="Arial"/>
        </w:rPr>
        <w:t xml:space="preserve"> </w:t>
      </w:r>
      <w:r w:rsidRPr="00135DAA">
        <w:rPr>
          <w:rFonts w:ascii="Arial" w:hAnsi="Arial" w:cs="Arial"/>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4A3CDC" w:rsidRPr="00135DAA" w:rsidRDefault="004A3CDC" w:rsidP="004A3CDC">
      <w:pPr>
        <w:spacing w:after="15"/>
        <w:ind w:left="-15" w:right="-1" w:firstLine="698"/>
        <w:jc w:val="both"/>
        <w:rPr>
          <w:rFonts w:ascii="Arial" w:hAnsi="Arial" w:cs="Arial"/>
        </w:rPr>
      </w:pPr>
      <w:r w:rsidRPr="00135DAA">
        <w:rPr>
          <w:rFonts w:ascii="Arial" w:hAnsi="Arial" w:cs="Arial"/>
        </w:rPr>
        <w:t>3.10.</w:t>
      </w:r>
      <w:r w:rsidRPr="00135DAA">
        <w:rPr>
          <w:rFonts w:ascii="Arial" w:eastAsia="Arial" w:hAnsi="Arial" w:cs="Arial"/>
        </w:rPr>
        <w:t xml:space="preserve"> </w:t>
      </w:r>
      <w:r w:rsidRPr="00135DAA">
        <w:rPr>
          <w:rFonts w:ascii="Arial" w:hAnsi="Arial" w:cs="Arial"/>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w:t>
      </w:r>
    </w:p>
    <w:p w:rsidR="004A3CDC" w:rsidRPr="00A35197" w:rsidRDefault="004A3CDC" w:rsidP="004A3CDC">
      <w:pPr>
        <w:ind w:left="-15" w:right="-1" w:firstLine="698"/>
        <w:jc w:val="both"/>
        <w:rPr>
          <w:rFonts w:ascii="Arial" w:hAnsi="Arial" w:cs="Arial"/>
        </w:rPr>
      </w:pPr>
      <w:r w:rsidRPr="00A35197">
        <w:rPr>
          <w:rFonts w:ascii="Arial" w:hAnsi="Arial" w:cs="Arial"/>
        </w:rPr>
        <w:t xml:space="preserve">Администрации обеспечивает своевременную актуализацию указанных информационных материалов на ЕПГУ, сайте Администрации. </w:t>
      </w:r>
    </w:p>
    <w:p w:rsidR="004A3CDC" w:rsidRPr="00A35197" w:rsidRDefault="004A3CDC" w:rsidP="004A3CDC">
      <w:pPr>
        <w:ind w:left="-15" w:right="-1" w:firstLine="698"/>
        <w:jc w:val="both"/>
        <w:rPr>
          <w:rFonts w:ascii="Arial" w:hAnsi="Arial" w:cs="Arial"/>
        </w:rPr>
      </w:pPr>
      <w:r w:rsidRPr="00A35197">
        <w:rPr>
          <w:rFonts w:ascii="Arial" w:hAnsi="Arial" w:cs="Arial"/>
        </w:rPr>
        <w:t>3.11.</w:t>
      </w:r>
      <w:r w:rsidRPr="00A35197">
        <w:rPr>
          <w:rFonts w:ascii="Arial" w:eastAsia="Arial" w:hAnsi="Arial" w:cs="Arial"/>
        </w:rPr>
        <w:t xml:space="preserve"> </w:t>
      </w:r>
      <w:r w:rsidRPr="00A35197">
        <w:rPr>
          <w:rFonts w:ascii="Arial" w:hAnsi="Arial" w:cs="Arial"/>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4A3CDC" w:rsidRPr="00A35197" w:rsidRDefault="004A3CDC" w:rsidP="004A3CDC">
      <w:pPr>
        <w:ind w:left="-15" w:right="-1" w:firstLine="698"/>
        <w:jc w:val="both"/>
        <w:rPr>
          <w:rFonts w:ascii="Arial" w:hAnsi="Arial" w:cs="Arial"/>
        </w:rPr>
      </w:pPr>
      <w:r w:rsidRPr="00A35197">
        <w:rPr>
          <w:rFonts w:ascii="Arial" w:hAnsi="Arial" w:cs="Arial"/>
        </w:rPr>
        <w:t>3.12.</w:t>
      </w:r>
      <w:r w:rsidRPr="00A35197">
        <w:rPr>
          <w:rFonts w:ascii="Arial" w:eastAsia="Arial" w:hAnsi="Arial" w:cs="Arial"/>
        </w:rPr>
        <w:t xml:space="preserve"> </w:t>
      </w:r>
      <w:r w:rsidRPr="00A35197">
        <w:rPr>
          <w:rFonts w:ascii="Arial" w:hAnsi="Arial" w:cs="Arial"/>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4A3CDC" w:rsidRPr="0096112C" w:rsidRDefault="004A3CDC" w:rsidP="004A3CDC">
      <w:pPr>
        <w:spacing w:after="15"/>
        <w:ind w:left="-15" w:right="52" w:firstLine="698"/>
        <w:jc w:val="center"/>
        <w:rPr>
          <w:b/>
          <w:highlight w:val="yellow"/>
        </w:rPr>
      </w:pPr>
    </w:p>
    <w:p w:rsidR="004A3CDC" w:rsidRPr="003D62D6" w:rsidRDefault="004A3CDC" w:rsidP="004A3CDC">
      <w:pPr>
        <w:spacing w:after="15"/>
        <w:ind w:left="-15" w:right="52" w:firstLine="698"/>
        <w:jc w:val="center"/>
        <w:rPr>
          <w:rFonts w:ascii="Arial" w:hAnsi="Arial" w:cs="Arial"/>
          <w:b/>
        </w:rPr>
      </w:pPr>
      <w:r w:rsidRPr="003D62D6">
        <w:rPr>
          <w:rFonts w:ascii="Arial" w:hAnsi="Arial" w:cs="Arial"/>
          <w:b/>
        </w:rPr>
        <w:t>II. Стандарт предоставления Муниципальной услуги</w:t>
      </w:r>
    </w:p>
    <w:p w:rsidR="004A3CDC" w:rsidRPr="003D62D6" w:rsidRDefault="004A3CDC" w:rsidP="004A3CDC">
      <w:pPr>
        <w:spacing w:after="15"/>
        <w:ind w:left="-15" w:right="52" w:firstLine="698"/>
        <w:jc w:val="center"/>
        <w:rPr>
          <w:rFonts w:ascii="Arial" w:hAnsi="Arial" w:cs="Arial"/>
          <w:b/>
        </w:rPr>
      </w:pPr>
    </w:p>
    <w:p w:rsidR="004A3CDC" w:rsidRPr="003D62D6" w:rsidRDefault="004A3CDC" w:rsidP="004A3CDC">
      <w:pPr>
        <w:spacing w:after="15"/>
        <w:ind w:left="-15" w:right="52" w:firstLine="698"/>
        <w:jc w:val="center"/>
        <w:rPr>
          <w:rFonts w:ascii="Arial" w:hAnsi="Arial" w:cs="Arial"/>
          <w:b/>
        </w:rPr>
      </w:pPr>
      <w:r w:rsidRPr="003D62D6">
        <w:rPr>
          <w:rFonts w:ascii="Arial" w:hAnsi="Arial" w:cs="Arial"/>
          <w:b/>
        </w:rPr>
        <w:t>4.</w:t>
      </w:r>
      <w:r w:rsidRPr="003D62D6">
        <w:rPr>
          <w:rFonts w:ascii="Arial" w:eastAsia="Arial" w:hAnsi="Arial" w:cs="Arial"/>
          <w:b/>
        </w:rPr>
        <w:t xml:space="preserve"> </w:t>
      </w:r>
      <w:r w:rsidRPr="003D62D6">
        <w:rPr>
          <w:rFonts w:ascii="Arial" w:hAnsi="Arial" w:cs="Arial"/>
          <w:b/>
        </w:rPr>
        <w:t xml:space="preserve">Наименование Муниципальной услуги </w:t>
      </w:r>
    </w:p>
    <w:p w:rsidR="004A3CDC" w:rsidRPr="0096112C" w:rsidRDefault="004A3CDC" w:rsidP="004A3CDC">
      <w:pPr>
        <w:spacing w:after="15"/>
        <w:ind w:left="-15" w:right="52" w:firstLine="698"/>
        <w:jc w:val="center"/>
        <w:rPr>
          <w:b/>
          <w:highlight w:val="yellow"/>
        </w:rPr>
      </w:pPr>
    </w:p>
    <w:p w:rsidR="004A3CDC" w:rsidRPr="007E7C3B" w:rsidRDefault="004A3CDC" w:rsidP="004A3CDC">
      <w:pPr>
        <w:spacing w:line="249" w:lineRule="auto"/>
        <w:ind w:left="-15" w:right="-1" w:firstLine="698"/>
        <w:jc w:val="both"/>
        <w:rPr>
          <w:rFonts w:ascii="Arial" w:hAnsi="Arial" w:cs="Arial"/>
        </w:rPr>
      </w:pPr>
      <w:r w:rsidRPr="007E7C3B">
        <w:rPr>
          <w:rFonts w:ascii="Arial" w:hAnsi="Arial" w:cs="Arial"/>
        </w:rPr>
        <w:t>4.1.</w:t>
      </w:r>
      <w:r w:rsidRPr="007E7C3B">
        <w:rPr>
          <w:rFonts w:ascii="Arial" w:eastAsia="Arial" w:hAnsi="Arial" w:cs="Arial"/>
        </w:rPr>
        <w:t xml:space="preserve"> </w:t>
      </w:r>
      <w:r w:rsidRPr="007E7C3B">
        <w:rPr>
          <w:rFonts w:ascii="Arial" w:hAnsi="Arial" w:cs="Arial"/>
        </w:rPr>
        <w:t>Муниципальная услуга «Предоставление разрешения на осуществление земляных работ</w:t>
      </w:r>
      <w:r w:rsidRPr="007E7C3B">
        <w:rPr>
          <w:rFonts w:ascii="Arial" w:hAnsi="Arial" w:cs="Arial"/>
          <w:i/>
        </w:rPr>
        <w:t>».</w:t>
      </w:r>
    </w:p>
    <w:p w:rsidR="004A3CDC" w:rsidRPr="0096112C" w:rsidRDefault="004A3CDC" w:rsidP="004A3CDC">
      <w:pPr>
        <w:spacing w:line="249" w:lineRule="auto"/>
        <w:ind w:left="-15" w:right="46" w:firstLine="698"/>
        <w:jc w:val="center"/>
        <w:rPr>
          <w:b/>
          <w:highlight w:val="yellow"/>
        </w:rPr>
      </w:pPr>
    </w:p>
    <w:p w:rsidR="004A3CDC" w:rsidRPr="007E7C3B" w:rsidRDefault="004A3CDC" w:rsidP="004A3CDC">
      <w:pPr>
        <w:spacing w:line="249" w:lineRule="auto"/>
        <w:ind w:left="-15" w:right="46" w:firstLine="698"/>
        <w:jc w:val="center"/>
        <w:rPr>
          <w:rFonts w:ascii="Arial" w:hAnsi="Arial" w:cs="Arial"/>
          <w:b/>
        </w:rPr>
      </w:pPr>
      <w:r w:rsidRPr="007E7C3B">
        <w:rPr>
          <w:rFonts w:ascii="Arial" w:hAnsi="Arial" w:cs="Arial"/>
          <w:b/>
        </w:rPr>
        <w:t>5.</w:t>
      </w:r>
      <w:r w:rsidRPr="007E7C3B">
        <w:rPr>
          <w:rFonts w:ascii="Arial" w:eastAsia="Arial" w:hAnsi="Arial" w:cs="Arial"/>
          <w:b/>
        </w:rPr>
        <w:t xml:space="preserve"> </w:t>
      </w:r>
      <w:r w:rsidRPr="007E7C3B">
        <w:rPr>
          <w:rFonts w:ascii="Arial" w:hAnsi="Arial" w:cs="Arial"/>
          <w:b/>
        </w:rPr>
        <w:t>Наименование органа, предоставляющего Муниципальную услугу</w:t>
      </w:r>
    </w:p>
    <w:p w:rsidR="004A3CDC" w:rsidRPr="0096112C" w:rsidRDefault="004A3CDC" w:rsidP="004A3CDC">
      <w:pPr>
        <w:ind w:left="708"/>
        <w:rPr>
          <w:highlight w:val="yellow"/>
        </w:rPr>
      </w:pPr>
    </w:p>
    <w:p w:rsidR="004A3CDC" w:rsidRPr="00133F78" w:rsidRDefault="004A3CDC" w:rsidP="004A3CDC">
      <w:pPr>
        <w:spacing w:after="20" w:line="249" w:lineRule="auto"/>
        <w:ind w:left="-15" w:right="-1" w:firstLine="698"/>
        <w:jc w:val="both"/>
        <w:rPr>
          <w:rFonts w:ascii="Arial" w:hAnsi="Arial" w:cs="Arial"/>
        </w:rPr>
      </w:pPr>
      <w:r w:rsidRPr="00133F78">
        <w:rPr>
          <w:rFonts w:ascii="Arial" w:hAnsi="Arial" w:cs="Arial"/>
        </w:rPr>
        <w:t>5.1.</w:t>
      </w:r>
      <w:r w:rsidRPr="00133F78">
        <w:rPr>
          <w:rFonts w:ascii="Arial" w:eastAsia="Arial" w:hAnsi="Arial" w:cs="Arial"/>
        </w:rPr>
        <w:t xml:space="preserve"> </w:t>
      </w:r>
      <w:r w:rsidRPr="00133F78">
        <w:rPr>
          <w:rFonts w:ascii="Arial" w:hAnsi="Arial" w:cs="Arial"/>
        </w:rPr>
        <w:t xml:space="preserve">Органом, ответственным за предоставление Муниципальной услуги, является администрация Молчановского сельского поселения. </w:t>
      </w:r>
    </w:p>
    <w:p w:rsidR="004A3CDC" w:rsidRPr="00133F78" w:rsidRDefault="004A3CDC" w:rsidP="004A3CDC">
      <w:pPr>
        <w:spacing w:line="249" w:lineRule="auto"/>
        <w:ind w:left="-15" w:right="-1" w:firstLine="698"/>
        <w:jc w:val="both"/>
        <w:rPr>
          <w:rFonts w:ascii="Arial" w:hAnsi="Arial" w:cs="Arial"/>
        </w:rPr>
      </w:pPr>
      <w:r w:rsidRPr="00133F78">
        <w:rPr>
          <w:rFonts w:ascii="Arial" w:hAnsi="Arial" w:cs="Arial"/>
        </w:rPr>
        <w:t>5.2.</w:t>
      </w:r>
      <w:r w:rsidRPr="00133F78">
        <w:rPr>
          <w:rFonts w:ascii="Arial" w:eastAsia="Arial" w:hAnsi="Arial" w:cs="Arial"/>
        </w:rPr>
        <w:t xml:space="preserve"> </w:t>
      </w:r>
      <w:r w:rsidRPr="00133F78">
        <w:rPr>
          <w:rFonts w:ascii="Arial" w:hAnsi="Arial" w:cs="Arial"/>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4A3CDC" w:rsidRPr="00133F78" w:rsidRDefault="004A3CDC" w:rsidP="004A3CDC">
      <w:pPr>
        <w:spacing w:line="249" w:lineRule="auto"/>
        <w:ind w:left="-15" w:right="-1" w:firstLine="698"/>
        <w:jc w:val="both"/>
        <w:rPr>
          <w:rFonts w:ascii="Arial" w:hAnsi="Arial" w:cs="Arial"/>
        </w:rPr>
      </w:pPr>
      <w:r w:rsidRPr="00133F78">
        <w:rPr>
          <w:rFonts w:ascii="Arial" w:hAnsi="Arial" w:cs="Arial"/>
        </w:rPr>
        <w:t>5.3.</w:t>
      </w:r>
      <w:r w:rsidRPr="00133F78">
        <w:rPr>
          <w:rFonts w:ascii="Arial" w:eastAsia="Arial" w:hAnsi="Arial" w:cs="Arial"/>
        </w:rPr>
        <w:t xml:space="preserve"> </w:t>
      </w:r>
      <w:r w:rsidRPr="00133F78">
        <w:rPr>
          <w:rFonts w:ascii="Arial" w:hAnsi="Arial" w:cs="Arial"/>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нормативным правовым актом представительного органа местного самоуправления. </w:t>
      </w:r>
    </w:p>
    <w:p w:rsidR="004A3CDC" w:rsidRPr="00133F78" w:rsidRDefault="004A3CDC" w:rsidP="004A3CDC">
      <w:pPr>
        <w:spacing w:line="249" w:lineRule="auto"/>
        <w:ind w:left="-15" w:right="-1" w:firstLine="698"/>
        <w:jc w:val="both"/>
        <w:rPr>
          <w:rFonts w:ascii="Arial" w:hAnsi="Arial" w:cs="Arial"/>
        </w:rPr>
      </w:pPr>
      <w:r w:rsidRPr="00133F78">
        <w:rPr>
          <w:rFonts w:ascii="Arial" w:hAnsi="Arial" w:cs="Arial"/>
        </w:rPr>
        <w:t>5.4.</w:t>
      </w:r>
      <w:r w:rsidRPr="00133F78">
        <w:rPr>
          <w:rFonts w:ascii="Arial" w:eastAsia="Arial" w:hAnsi="Arial" w:cs="Arial"/>
        </w:rPr>
        <w:t xml:space="preserve"> </w:t>
      </w:r>
      <w:r w:rsidRPr="00133F78">
        <w:rPr>
          <w:rFonts w:ascii="Arial" w:hAnsi="Arial" w:cs="Arial"/>
        </w:rPr>
        <w:t xml:space="preserve">В целях предоставления Муниципальной услуги Администрация взаимодействует с: </w:t>
      </w:r>
    </w:p>
    <w:p w:rsidR="004A3CDC" w:rsidRPr="00133F78" w:rsidRDefault="004A3CDC" w:rsidP="004A3CDC">
      <w:pPr>
        <w:spacing w:line="249" w:lineRule="auto"/>
        <w:ind w:left="-15" w:right="-1" w:firstLine="698"/>
        <w:jc w:val="both"/>
        <w:rPr>
          <w:rFonts w:ascii="Arial" w:hAnsi="Arial" w:cs="Arial"/>
        </w:rPr>
      </w:pPr>
      <w:r w:rsidRPr="00133F78">
        <w:rPr>
          <w:rFonts w:ascii="Arial" w:hAnsi="Arial" w:cs="Arial"/>
        </w:rPr>
        <w:t>5.4.1.</w:t>
      </w:r>
      <w:r w:rsidRPr="00133F78">
        <w:rPr>
          <w:rFonts w:ascii="Arial" w:eastAsia="Arial" w:hAnsi="Arial" w:cs="Arial"/>
        </w:rPr>
        <w:t xml:space="preserve"> </w:t>
      </w:r>
      <w:r w:rsidRPr="00133F78">
        <w:rPr>
          <w:rFonts w:ascii="Arial" w:hAnsi="Arial" w:cs="Arial"/>
        </w:rPr>
        <w:t xml:space="preserve">Федеральной службы государственной регистрации, кадастра и картографии; </w:t>
      </w:r>
    </w:p>
    <w:p w:rsidR="004A3CDC" w:rsidRPr="00133F78" w:rsidRDefault="004A3CDC" w:rsidP="004A3CDC">
      <w:pPr>
        <w:spacing w:line="249" w:lineRule="auto"/>
        <w:ind w:left="-15" w:right="-1" w:firstLine="698"/>
        <w:jc w:val="both"/>
        <w:rPr>
          <w:rFonts w:ascii="Arial" w:hAnsi="Arial" w:cs="Arial"/>
        </w:rPr>
      </w:pPr>
      <w:r w:rsidRPr="00133F78">
        <w:rPr>
          <w:rFonts w:ascii="Arial" w:hAnsi="Arial" w:cs="Arial"/>
        </w:rPr>
        <w:t>5.4.2.</w:t>
      </w:r>
      <w:r w:rsidRPr="00133F78">
        <w:rPr>
          <w:rFonts w:ascii="Arial" w:eastAsia="Arial" w:hAnsi="Arial" w:cs="Arial"/>
        </w:rPr>
        <w:t xml:space="preserve"> </w:t>
      </w:r>
      <w:r w:rsidRPr="00133F78">
        <w:rPr>
          <w:rFonts w:ascii="Arial" w:hAnsi="Arial" w:cs="Arial"/>
        </w:rPr>
        <w:t xml:space="preserve">Федеральной налоговой службы; </w:t>
      </w:r>
    </w:p>
    <w:p w:rsidR="004A3CDC" w:rsidRPr="00133F78" w:rsidRDefault="004A3CDC" w:rsidP="004A3CDC">
      <w:pPr>
        <w:spacing w:line="249" w:lineRule="auto"/>
        <w:ind w:left="-15" w:right="-1" w:firstLine="698"/>
        <w:jc w:val="both"/>
        <w:rPr>
          <w:rFonts w:ascii="Arial" w:hAnsi="Arial" w:cs="Arial"/>
        </w:rPr>
      </w:pPr>
      <w:r w:rsidRPr="00133F78">
        <w:rPr>
          <w:rFonts w:ascii="Arial" w:hAnsi="Arial" w:cs="Arial"/>
        </w:rPr>
        <w:t>5.4.3.</w:t>
      </w:r>
      <w:r w:rsidRPr="00133F78">
        <w:rPr>
          <w:rFonts w:ascii="Arial" w:eastAsia="Arial" w:hAnsi="Arial" w:cs="Arial"/>
        </w:rPr>
        <w:t xml:space="preserve"> </w:t>
      </w:r>
      <w:r w:rsidRPr="00133F78">
        <w:rPr>
          <w:rFonts w:ascii="Arial" w:hAnsi="Arial" w:cs="Arial"/>
        </w:rPr>
        <w:t>Министерством культуры Российской Федерации</w:t>
      </w:r>
      <w:r>
        <w:rPr>
          <w:rFonts w:ascii="Arial" w:hAnsi="Arial" w:cs="Arial"/>
        </w:rPr>
        <w:t>;</w:t>
      </w:r>
      <w:r w:rsidRPr="00133F78">
        <w:rPr>
          <w:rFonts w:ascii="Arial" w:hAnsi="Arial" w:cs="Arial"/>
        </w:rPr>
        <w:t xml:space="preserve"> </w:t>
      </w:r>
    </w:p>
    <w:p w:rsidR="004A3CDC" w:rsidRPr="00133F78" w:rsidRDefault="004A3CDC" w:rsidP="004A3CDC">
      <w:pPr>
        <w:spacing w:line="249" w:lineRule="auto"/>
        <w:ind w:left="-15" w:right="-1" w:firstLine="698"/>
        <w:jc w:val="both"/>
        <w:rPr>
          <w:rFonts w:ascii="Arial" w:hAnsi="Arial" w:cs="Arial"/>
        </w:rPr>
      </w:pPr>
      <w:r w:rsidRPr="00133F78">
        <w:rPr>
          <w:rFonts w:ascii="Arial" w:hAnsi="Arial" w:cs="Arial"/>
        </w:rPr>
        <w:t>5.4.4.</w:t>
      </w:r>
      <w:r w:rsidRPr="00133F78">
        <w:rPr>
          <w:rFonts w:ascii="Arial" w:eastAsia="Arial" w:hAnsi="Arial" w:cs="Arial"/>
        </w:rPr>
        <w:t xml:space="preserve"> </w:t>
      </w:r>
      <w:r w:rsidRPr="00133F78">
        <w:rPr>
          <w:rFonts w:ascii="Arial" w:hAnsi="Arial" w:cs="Arial"/>
        </w:rPr>
        <w:t>Министерством строительства и жилищно-коммунального хозяйства Российской Федерации</w:t>
      </w:r>
      <w:r>
        <w:rPr>
          <w:rFonts w:ascii="Arial" w:hAnsi="Arial" w:cs="Arial"/>
        </w:rPr>
        <w:t>;</w:t>
      </w:r>
      <w:r w:rsidRPr="00133F78">
        <w:rPr>
          <w:rFonts w:ascii="Arial" w:hAnsi="Arial" w:cs="Arial"/>
        </w:rPr>
        <w:t xml:space="preserve"> </w:t>
      </w:r>
    </w:p>
    <w:p w:rsidR="004A3CDC" w:rsidRPr="00133F78" w:rsidRDefault="004A3CDC" w:rsidP="004A3CDC">
      <w:pPr>
        <w:spacing w:line="283" w:lineRule="auto"/>
        <w:ind w:left="-15" w:right="-1" w:firstLine="698"/>
        <w:rPr>
          <w:rFonts w:ascii="Arial" w:hAnsi="Arial" w:cs="Arial"/>
        </w:rPr>
      </w:pPr>
      <w:r w:rsidRPr="00133F78">
        <w:rPr>
          <w:rFonts w:ascii="Arial" w:hAnsi="Arial" w:cs="Arial"/>
        </w:rPr>
        <w:t>5.4.5.</w:t>
      </w:r>
      <w:r w:rsidRPr="00133F78">
        <w:rPr>
          <w:rFonts w:ascii="Arial" w:eastAsia="Arial" w:hAnsi="Arial" w:cs="Arial"/>
        </w:rPr>
        <w:t xml:space="preserve"> </w:t>
      </w:r>
      <w:r w:rsidRPr="00133F78">
        <w:rPr>
          <w:rFonts w:ascii="Arial" w:hAnsi="Arial" w:cs="Arial"/>
        </w:rPr>
        <w:t>Министерством внутренних дел Российской Федерации</w:t>
      </w:r>
      <w:r>
        <w:rPr>
          <w:rFonts w:ascii="Arial" w:hAnsi="Arial" w:cs="Arial"/>
        </w:rPr>
        <w:t>;</w:t>
      </w:r>
      <w:r w:rsidRPr="00133F78">
        <w:rPr>
          <w:rFonts w:ascii="Arial" w:hAnsi="Arial" w:cs="Arial"/>
        </w:rPr>
        <w:t xml:space="preserve"> </w:t>
      </w:r>
    </w:p>
    <w:p w:rsidR="004A3CDC" w:rsidRDefault="004A3CDC" w:rsidP="004A3CDC">
      <w:pPr>
        <w:spacing w:line="283" w:lineRule="auto"/>
        <w:ind w:left="-15" w:right="-1" w:firstLine="698"/>
        <w:rPr>
          <w:rFonts w:ascii="Arial" w:hAnsi="Arial" w:cs="Arial"/>
        </w:rPr>
      </w:pPr>
      <w:r w:rsidRPr="00133F78">
        <w:rPr>
          <w:rFonts w:ascii="Arial" w:hAnsi="Arial" w:cs="Arial"/>
        </w:rPr>
        <w:t>5.4.6.</w:t>
      </w:r>
      <w:r w:rsidRPr="00133F78">
        <w:rPr>
          <w:rFonts w:ascii="Arial" w:eastAsia="Arial" w:hAnsi="Arial" w:cs="Arial"/>
        </w:rPr>
        <w:t xml:space="preserve"> </w:t>
      </w:r>
      <w:r w:rsidRPr="00133F78">
        <w:rPr>
          <w:rFonts w:ascii="Arial" w:hAnsi="Arial" w:cs="Arial"/>
        </w:rPr>
        <w:t>Государственной инспекцией безопасности дорожного движения</w:t>
      </w:r>
      <w:r>
        <w:rPr>
          <w:rFonts w:ascii="Arial" w:hAnsi="Arial" w:cs="Arial"/>
        </w:rPr>
        <w:t>;</w:t>
      </w:r>
      <w:r w:rsidRPr="00133F78">
        <w:rPr>
          <w:rFonts w:ascii="Arial" w:hAnsi="Arial" w:cs="Arial"/>
        </w:rPr>
        <w:t xml:space="preserve"> </w:t>
      </w:r>
    </w:p>
    <w:p w:rsidR="004A3CDC" w:rsidRPr="00133F78" w:rsidRDefault="004A3CDC" w:rsidP="004A3CDC">
      <w:pPr>
        <w:spacing w:line="283" w:lineRule="auto"/>
        <w:ind w:left="-15" w:right="-1" w:firstLine="698"/>
        <w:rPr>
          <w:rFonts w:ascii="Arial" w:hAnsi="Arial" w:cs="Arial"/>
        </w:rPr>
      </w:pPr>
      <w:r w:rsidRPr="00133F78">
        <w:rPr>
          <w:rFonts w:ascii="Arial" w:hAnsi="Arial" w:cs="Arial"/>
        </w:rPr>
        <w:lastRenderedPageBreak/>
        <w:t>5.4.7.</w:t>
      </w:r>
      <w:r w:rsidRPr="00133F78">
        <w:rPr>
          <w:rFonts w:ascii="Arial" w:eastAsia="Arial" w:hAnsi="Arial" w:cs="Arial"/>
        </w:rPr>
        <w:t xml:space="preserve"> </w:t>
      </w:r>
      <w:r w:rsidRPr="00133F78">
        <w:rPr>
          <w:rFonts w:ascii="Arial" w:hAnsi="Arial" w:cs="Arial"/>
        </w:rPr>
        <w:t xml:space="preserve">Администрациями муниципальных образований. </w:t>
      </w:r>
    </w:p>
    <w:p w:rsidR="004A3CDC" w:rsidRPr="00133F78" w:rsidRDefault="004A3CDC" w:rsidP="004A3CDC">
      <w:pPr>
        <w:spacing w:line="249" w:lineRule="auto"/>
        <w:ind w:left="-15" w:right="-1" w:firstLine="698"/>
        <w:jc w:val="both"/>
        <w:rPr>
          <w:rFonts w:ascii="Arial" w:hAnsi="Arial" w:cs="Arial"/>
        </w:rPr>
      </w:pPr>
    </w:p>
    <w:p w:rsidR="004A3CDC" w:rsidRPr="00133F78" w:rsidRDefault="004A3CDC" w:rsidP="004A3CDC">
      <w:pPr>
        <w:pStyle w:val="31"/>
        <w:tabs>
          <w:tab w:val="center" w:pos="2019"/>
          <w:tab w:val="center" w:pos="5384"/>
        </w:tabs>
        <w:ind w:left="-15" w:right="-1" w:firstLine="698"/>
        <w:rPr>
          <w:rFonts w:ascii="Arial" w:hAnsi="Arial" w:cs="Arial"/>
          <w:i/>
        </w:rPr>
      </w:pPr>
      <w:r w:rsidRPr="00133F78">
        <w:rPr>
          <w:rFonts w:ascii="Arial" w:hAnsi="Arial" w:cs="Arial"/>
          <w:i/>
        </w:rPr>
        <w:t>6.</w:t>
      </w:r>
      <w:r w:rsidRPr="00133F78">
        <w:rPr>
          <w:rFonts w:ascii="Arial" w:eastAsia="Arial" w:hAnsi="Arial" w:cs="Arial"/>
          <w:i/>
        </w:rPr>
        <w:t xml:space="preserve"> </w:t>
      </w:r>
      <w:r w:rsidRPr="00133F78">
        <w:rPr>
          <w:rFonts w:ascii="Arial" w:hAnsi="Arial" w:cs="Arial"/>
          <w:i/>
        </w:rPr>
        <w:t>Результат предоставления Муниципальной услуги</w:t>
      </w:r>
    </w:p>
    <w:p w:rsidR="004A3CDC" w:rsidRPr="0096112C" w:rsidRDefault="004A3CDC" w:rsidP="004A3CDC">
      <w:pPr>
        <w:rPr>
          <w:highlight w:val="yellow"/>
        </w:rPr>
      </w:pPr>
    </w:p>
    <w:p w:rsidR="004A3CDC" w:rsidRPr="008A66F3" w:rsidRDefault="004A3CDC" w:rsidP="004A3CDC">
      <w:pPr>
        <w:spacing w:line="249" w:lineRule="auto"/>
        <w:ind w:left="-15" w:right="-1" w:firstLine="724"/>
        <w:jc w:val="both"/>
        <w:rPr>
          <w:rFonts w:ascii="Arial" w:hAnsi="Arial" w:cs="Arial"/>
        </w:rPr>
      </w:pPr>
      <w:r w:rsidRPr="008A66F3">
        <w:rPr>
          <w:rFonts w:ascii="Arial" w:hAnsi="Arial" w:cs="Arial"/>
        </w:rPr>
        <w:t>6.1.</w:t>
      </w:r>
      <w:r w:rsidRPr="008A66F3">
        <w:rPr>
          <w:rFonts w:ascii="Arial" w:eastAsia="Arial" w:hAnsi="Arial" w:cs="Arial"/>
        </w:rPr>
        <w:t xml:space="preserve"> </w:t>
      </w:r>
      <w:r w:rsidRPr="008A66F3">
        <w:rPr>
          <w:rFonts w:ascii="Arial" w:hAnsi="Arial" w:cs="Arial"/>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4A3CDC" w:rsidRPr="008A66F3" w:rsidRDefault="004A3CDC" w:rsidP="004A3CDC">
      <w:pPr>
        <w:spacing w:line="249" w:lineRule="auto"/>
        <w:ind w:left="-15" w:right="-1" w:firstLine="724"/>
        <w:jc w:val="both"/>
        <w:rPr>
          <w:rFonts w:ascii="Arial" w:hAnsi="Arial" w:cs="Arial"/>
        </w:rPr>
      </w:pPr>
      <w:r w:rsidRPr="008A66F3">
        <w:rPr>
          <w:rFonts w:ascii="Arial" w:hAnsi="Arial" w:cs="Arial"/>
        </w:rPr>
        <w:t>6.1.1.</w:t>
      </w:r>
      <w:r w:rsidRPr="008A66F3">
        <w:rPr>
          <w:rFonts w:ascii="Arial" w:eastAsia="Arial" w:hAnsi="Arial" w:cs="Arial"/>
        </w:rPr>
        <w:t xml:space="preserve"> </w:t>
      </w:r>
      <w:r w:rsidRPr="008A66F3">
        <w:rPr>
          <w:rFonts w:ascii="Arial" w:hAnsi="Arial" w:cs="Arial"/>
        </w:rPr>
        <w:t xml:space="preserve">Получения разрешения на осуществление земляных работ на территории  Молчановского сельского поселения; </w:t>
      </w:r>
    </w:p>
    <w:p w:rsidR="004A3CDC" w:rsidRPr="008A66F3" w:rsidRDefault="004A3CDC" w:rsidP="004A3CDC">
      <w:pPr>
        <w:spacing w:line="249" w:lineRule="auto"/>
        <w:ind w:left="-15" w:right="-1" w:firstLine="724"/>
        <w:jc w:val="both"/>
        <w:rPr>
          <w:rFonts w:ascii="Arial" w:hAnsi="Arial" w:cs="Arial"/>
        </w:rPr>
      </w:pPr>
      <w:r w:rsidRPr="008A66F3">
        <w:rPr>
          <w:rFonts w:ascii="Arial" w:hAnsi="Arial" w:cs="Arial"/>
        </w:rPr>
        <w:t>6.1.2.</w:t>
      </w:r>
      <w:r w:rsidRPr="008A66F3">
        <w:rPr>
          <w:rFonts w:ascii="Arial" w:eastAsia="Arial" w:hAnsi="Arial" w:cs="Arial"/>
        </w:rPr>
        <w:t xml:space="preserve"> </w:t>
      </w:r>
      <w:r w:rsidRPr="008A66F3">
        <w:rPr>
          <w:rFonts w:ascii="Arial" w:hAnsi="Arial" w:cs="Arial"/>
        </w:rPr>
        <w:t xml:space="preserve">Получения разрешения на осуществление земляных работ в связи с аварийно-восстановительными работами на территории Молчановского сельского поселения; </w:t>
      </w:r>
    </w:p>
    <w:p w:rsidR="004A3CDC" w:rsidRPr="008A66F3" w:rsidRDefault="004A3CDC" w:rsidP="004A3CDC">
      <w:pPr>
        <w:spacing w:line="249" w:lineRule="auto"/>
        <w:ind w:left="-15" w:right="-1" w:firstLine="724"/>
        <w:jc w:val="both"/>
        <w:rPr>
          <w:rFonts w:ascii="Arial" w:hAnsi="Arial" w:cs="Arial"/>
        </w:rPr>
      </w:pPr>
      <w:r w:rsidRPr="008A66F3">
        <w:rPr>
          <w:rFonts w:ascii="Arial" w:hAnsi="Arial" w:cs="Arial"/>
        </w:rPr>
        <w:t>6.1.3.</w:t>
      </w:r>
      <w:r w:rsidRPr="008A66F3">
        <w:rPr>
          <w:rFonts w:ascii="Arial" w:eastAsia="Arial" w:hAnsi="Arial" w:cs="Arial"/>
        </w:rPr>
        <w:t xml:space="preserve"> </w:t>
      </w:r>
      <w:r w:rsidRPr="008A66F3">
        <w:rPr>
          <w:rFonts w:ascii="Arial" w:hAnsi="Arial" w:cs="Arial"/>
        </w:rPr>
        <w:t>Продления разрешения на осуществление земляных работ на территории Молчановского сельского поселения;</w:t>
      </w:r>
    </w:p>
    <w:p w:rsidR="004A3CDC" w:rsidRPr="008A66F3" w:rsidRDefault="004A3CDC" w:rsidP="004A3CDC">
      <w:pPr>
        <w:spacing w:line="250" w:lineRule="auto"/>
        <w:ind w:left="-15" w:right="-1" w:firstLine="724"/>
        <w:jc w:val="both"/>
        <w:rPr>
          <w:rFonts w:ascii="Arial" w:hAnsi="Arial" w:cs="Arial"/>
        </w:rPr>
      </w:pPr>
      <w:r w:rsidRPr="008A66F3">
        <w:rPr>
          <w:rFonts w:ascii="Arial" w:hAnsi="Arial" w:cs="Arial"/>
        </w:rPr>
        <w:t>6.1.4.</w:t>
      </w:r>
      <w:r w:rsidRPr="008A66F3">
        <w:rPr>
          <w:rFonts w:ascii="Arial" w:eastAsia="Arial" w:hAnsi="Arial" w:cs="Arial"/>
        </w:rPr>
        <w:t xml:space="preserve"> </w:t>
      </w:r>
      <w:r w:rsidRPr="008A66F3">
        <w:rPr>
          <w:rFonts w:ascii="Arial" w:hAnsi="Arial" w:cs="Arial"/>
        </w:rPr>
        <w:t>Закрытия разрешения на осуществление земляных работ на территории на территории Молчановского сельского поселения</w:t>
      </w:r>
      <w:r w:rsidRPr="008A66F3">
        <w:rPr>
          <w:rFonts w:ascii="Arial" w:hAnsi="Arial" w:cs="Arial"/>
          <w:color w:val="2E97D3"/>
          <w:u w:val="single" w:color="2E97D3"/>
        </w:rPr>
        <w:t>.</w:t>
      </w:r>
    </w:p>
    <w:p w:rsidR="004A3CDC" w:rsidRPr="008A66F3" w:rsidRDefault="004A3CDC" w:rsidP="004A3CDC">
      <w:pPr>
        <w:spacing w:line="250" w:lineRule="auto"/>
        <w:ind w:left="-15" w:right="-1" w:firstLine="724"/>
        <w:jc w:val="both"/>
        <w:rPr>
          <w:rFonts w:ascii="Arial" w:hAnsi="Arial" w:cs="Arial"/>
        </w:rPr>
      </w:pPr>
      <w:r w:rsidRPr="008A66F3">
        <w:rPr>
          <w:rFonts w:ascii="Arial" w:hAnsi="Arial" w:cs="Arial"/>
        </w:rPr>
        <w:t>6.2.</w:t>
      </w:r>
      <w:r w:rsidRPr="008A66F3">
        <w:rPr>
          <w:rFonts w:ascii="Arial" w:eastAsia="Arial" w:hAnsi="Arial" w:cs="Arial"/>
        </w:rPr>
        <w:t xml:space="preserve"> </w:t>
      </w:r>
      <w:r w:rsidRPr="008A66F3">
        <w:rPr>
          <w:rFonts w:ascii="Arial" w:hAnsi="Arial" w:cs="Arial"/>
        </w:rPr>
        <w:t xml:space="preserve">Результатом предоставления Муниципальной услуги в зависимости от основания для обращения является: </w:t>
      </w:r>
    </w:p>
    <w:p w:rsidR="004A3CDC" w:rsidRPr="008A66F3" w:rsidRDefault="004A3CDC" w:rsidP="004A3CDC">
      <w:pPr>
        <w:spacing w:line="250" w:lineRule="auto"/>
        <w:ind w:left="-15" w:right="-1" w:firstLine="724"/>
        <w:jc w:val="both"/>
        <w:rPr>
          <w:rFonts w:ascii="Arial" w:hAnsi="Arial" w:cs="Arial"/>
        </w:rPr>
      </w:pPr>
      <w:r w:rsidRPr="008A66F3">
        <w:rPr>
          <w:rFonts w:ascii="Arial" w:hAnsi="Arial" w:cs="Arial"/>
        </w:rPr>
        <w:t>6.2.1.</w:t>
      </w:r>
      <w:r w:rsidRPr="008A66F3">
        <w:rPr>
          <w:rFonts w:ascii="Arial" w:eastAsia="Arial" w:hAnsi="Arial" w:cs="Arial"/>
        </w:rPr>
        <w:t xml:space="preserve"> </w:t>
      </w:r>
      <w:r w:rsidRPr="008A66F3">
        <w:rPr>
          <w:rFonts w:ascii="Arial" w:hAnsi="Arial" w:cs="Arial"/>
        </w:rPr>
        <w:t xml:space="preserve">Разрешение на осуществление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8A66F3">
        <w:rPr>
          <w:rFonts w:ascii="Arial" w:eastAsia="Segoe UI Symbol" w:hAnsi="Arial" w:cs="Arial"/>
        </w:rPr>
        <w:t>-</w:t>
      </w:r>
      <w:r w:rsidRPr="008A66F3">
        <w:rPr>
          <w:rFonts w:ascii="Arial" w:hAnsi="Arial" w:cs="Arial"/>
        </w:rPr>
        <w:t xml:space="preserve"> в форме электронного документа, подписанного усиленной электронной цифровой подписью должностного лица Администрации. </w:t>
      </w:r>
    </w:p>
    <w:p w:rsidR="004A3CDC" w:rsidRPr="008A66F3" w:rsidRDefault="004A3CDC" w:rsidP="004A3CDC">
      <w:pPr>
        <w:spacing w:line="250" w:lineRule="auto"/>
        <w:ind w:left="-15" w:right="-1" w:firstLine="724"/>
        <w:jc w:val="both"/>
        <w:rPr>
          <w:rFonts w:ascii="Arial" w:hAnsi="Arial" w:cs="Arial"/>
        </w:rPr>
      </w:pPr>
      <w:r w:rsidRPr="008A66F3">
        <w:rPr>
          <w:rFonts w:ascii="Arial" w:hAnsi="Arial" w:cs="Arial"/>
        </w:rPr>
        <w:t>6.2.2.</w:t>
      </w:r>
      <w:r w:rsidRPr="008A66F3">
        <w:rPr>
          <w:rFonts w:ascii="Arial" w:eastAsia="Arial" w:hAnsi="Arial" w:cs="Arial"/>
        </w:rPr>
        <w:t xml:space="preserve"> </w:t>
      </w:r>
      <w:r w:rsidRPr="008A66F3">
        <w:rPr>
          <w:rFonts w:ascii="Arial" w:hAnsi="Arial" w:cs="Arial"/>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w:t>
      </w:r>
      <w:r>
        <w:rPr>
          <w:rFonts w:ascii="Arial" w:hAnsi="Arial" w:cs="Arial"/>
        </w:rPr>
        <w:t>6</w:t>
      </w:r>
      <w:r w:rsidRPr="008A66F3">
        <w:rPr>
          <w:rFonts w:ascii="Arial" w:hAnsi="Arial" w:cs="Arial"/>
        </w:rPr>
        <w:t xml:space="preserve"> к настоящему Административному регламенту подписанного должностным лицом Администрации, в случае обращения в электронном формате </w:t>
      </w:r>
      <w:r w:rsidRPr="008A66F3">
        <w:rPr>
          <w:rFonts w:ascii="Arial" w:eastAsia="Segoe UI Symbol" w:hAnsi="Arial" w:cs="Arial"/>
        </w:rPr>
        <w:t>-</w:t>
      </w:r>
      <w:r w:rsidRPr="008A66F3">
        <w:rPr>
          <w:rFonts w:ascii="Arial" w:hAnsi="Arial" w:cs="Arial"/>
        </w:rPr>
        <w:t xml:space="preserve"> в форме электронного документа, подписанного усиленной электронной цифровой подписью должностного лица Администрации. </w:t>
      </w:r>
    </w:p>
    <w:p w:rsidR="004A3CDC" w:rsidRPr="008A66F3" w:rsidRDefault="004A3CDC" w:rsidP="004A3CDC">
      <w:pPr>
        <w:spacing w:line="250" w:lineRule="auto"/>
        <w:ind w:left="-15" w:right="-1" w:firstLine="724"/>
        <w:jc w:val="both"/>
        <w:rPr>
          <w:rFonts w:ascii="Arial" w:hAnsi="Arial" w:cs="Arial"/>
        </w:rPr>
      </w:pPr>
      <w:r w:rsidRPr="008A66F3">
        <w:rPr>
          <w:rFonts w:ascii="Arial" w:hAnsi="Arial" w:cs="Arial"/>
        </w:rPr>
        <w:t>6.2.3.</w:t>
      </w:r>
      <w:r w:rsidRPr="008A66F3">
        <w:rPr>
          <w:rFonts w:ascii="Arial" w:eastAsia="Arial" w:hAnsi="Arial" w:cs="Arial"/>
        </w:rPr>
        <w:t xml:space="preserve"> </w:t>
      </w:r>
      <w:r w:rsidRPr="008A66F3">
        <w:rPr>
          <w:rFonts w:ascii="Arial" w:hAnsi="Arial" w:cs="Arial"/>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8A66F3">
        <w:rPr>
          <w:rFonts w:ascii="Arial" w:eastAsia="Segoe UI Symbol" w:hAnsi="Arial" w:cs="Arial"/>
        </w:rPr>
        <w:t>-</w:t>
      </w:r>
      <w:r w:rsidRPr="008A66F3">
        <w:rPr>
          <w:rFonts w:ascii="Arial" w:hAnsi="Arial" w:cs="Arial"/>
        </w:rPr>
        <w:t xml:space="preserve"> в форме электронного документа, подписанного усиленной электронной цифровой подписью Должностного лица организации. </w:t>
      </w:r>
    </w:p>
    <w:p w:rsidR="004A3CDC" w:rsidRPr="008A66F3" w:rsidRDefault="004A3CDC" w:rsidP="004A3CDC">
      <w:pPr>
        <w:spacing w:line="250" w:lineRule="auto"/>
        <w:ind w:left="-15" w:right="-1" w:firstLine="724"/>
        <w:jc w:val="both"/>
        <w:rPr>
          <w:rFonts w:ascii="Arial" w:hAnsi="Arial" w:cs="Arial"/>
        </w:rPr>
      </w:pPr>
      <w:r w:rsidRPr="008A66F3">
        <w:rPr>
          <w:rFonts w:ascii="Arial" w:hAnsi="Arial" w:cs="Arial"/>
        </w:rPr>
        <w:t>6.3.</w:t>
      </w:r>
      <w:r w:rsidRPr="008A66F3">
        <w:rPr>
          <w:rFonts w:ascii="Arial" w:eastAsia="Arial" w:hAnsi="Arial" w:cs="Arial"/>
        </w:rPr>
        <w:t xml:space="preserve"> </w:t>
      </w:r>
      <w:r w:rsidRPr="008A66F3">
        <w:rPr>
          <w:rFonts w:ascii="Arial" w:hAnsi="Arial" w:cs="Arial"/>
        </w:rPr>
        <w:t xml:space="preserve">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Pr="008A66F3">
        <w:rPr>
          <w:rFonts w:ascii="Arial" w:eastAsia="Segoe UI Symbol" w:hAnsi="Arial" w:cs="Arial"/>
        </w:rPr>
        <w:t>-</w:t>
      </w:r>
      <w:r w:rsidRPr="008A66F3">
        <w:rPr>
          <w:rFonts w:ascii="Arial" w:hAnsi="Arial" w:cs="Arial"/>
        </w:rPr>
        <w:t xml:space="preserve"> Личный кабинет) на ЕПГУ направляется в день подписания результата. </w:t>
      </w:r>
    </w:p>
    <w:p w:rsidR="004A3CDC" w:rsidRPr="0096112C" w:rsidRDefault="004A3CDC" w:rsidP="004A3CDC">
      <w:pPr>
        <w:spacing w:after="127"/>
        <w:ind w:left="708"/>
        <w:rPr>
          <w:highlight w:val="yellow"/>
        </w:rPr>
      </w:pPr>
    </w:p>
    <w:p w:rsidR="004A3CDC" w:rsidRPr="002B3789" w:rsidRDefault="004A3CDC" w:rsidP="004A3CDC">
      <w:pPr>
        <w:pStyle w:val="31"/>
        <w:ind w:left="879" w:hanging="10"/>
        <w:rPr>
          <w:rFonts w:ascii="Arial" w:hAnsi="Arial" w:cs="Arial"/>
          <w:i/>
        </w:rPr>
      </w:pPr>
      <w:r w:rsidRPr="002B3789">
        <w:rPr>
          <w:rFonts w:ascii="Arial" w:hAnsi="Arial" w:cs="Arial"/>
          <w:i/>
        </w:rPr>
        <w:t>7.</w:t>
      </w:r>
      <w:r w:rsidRPr="002B3789">
        <w:rPr>
          <w:rFonts w:ascii="Arial" w:eastAsia="Arial" w:hAnsi="Arial" w:cs="Arial"/>
          <w:i/>
        </w:rPr>
        <w:t xml:space="preserve"> </w:t>
      </w:r>
      <w:r w:rsidRPr="002B3789">
        <w:rPr>
          <w:rFonts w:ascii="Arial" w:hAnsi="Arial" w:cs="Arial"/>
          <w:i/>
        </w:rPr>
        <w:t>Порядок приема и регистрации заявления о предоставлении услуги</w:t>
      </w:r>
    </w:p>
    <w:p w:rsidR="004A3CDC" w:rsidRPr="0096112C" w:rsidRDefault="004A3CDC" w:rsidP="004A3CDC">
      <w:pPr>
        <w:jc w:val="center"/>
        <w:rPr>
          <w:highlight w:val="yellow"/>
        </w:rPr>
      </w:pPr>
    </w:p>
    <w:p w:rsidR="004A3CDC" w:rsidRPr="004B4D40" w:rsidRDefault="004A3CDC" w:rsidP="004A3CDC">
      <w:pPr>
        <w:spacing w:line="250" w:lineRule="auto"/>
        <w:ind w:right="-1" w:firstLine="698"/>
        <w:jc w:val="both"/>
        <w:rPr>
          <w:rFonts w:ascii="Arial" w:hAnsi="Arial" w:cs="Arial"/>
        </w:rPr>
      </w:pPr>
      <w:r w:rsidRPr="004B4D40">
        <w:rPr>
          <w:rFonts w:ascii="Arial" w:hAnsi="Arial" w:cs="Arial"/>
        </w:rPr>
        <w:t>7.1.1.</w:t>
      </w:r>
      <w:r w:rsidRPr="004B4D40">
        <w:rPr>
          <w:rFonts w:ascii="Arial" w:eastAsia="Arial" w:hAnsi="Arial" w:cs="Arial"/>
        </w:rPr>
        <w:t xml:space="preserve"> </w:t>
      </w:r>
      <w:r w:rsidRPr="004B4D40">
        <w:rPr>
          <w:rFonts w:ascii="Arial" w:hAnsi="Arial" w:cs="Arial"/>
        </w:rPr>
        <w:t xml:space="preserve">Регистрация заявления, представленного заявителем (представителем заявителя) в целях, указанных в пунктах 6.1.1, 6.1.3, 6.1.4 в Администрацию </w:t>
      </w:r>
      <w:r w:rsidRPr="004B4D40">
        <w:rPr>
          <w:rFonts w:ascii="Arial" w:hAnsi="Arial" w:cs="Arial"/>
        </w:rPr>
        <w:lastRenderedPageBreak/>
        <w:t>осуществляется не позднее одного рабочего дня, следующего за днем его поступления.</w:t>
      </w:r>
      <w:r w:rsidRPr="004B4D40">
        <w:rPr>
          <w:rFonts w:ascii="Arial" w:hAnsi="Arial" w:cs="Arial"/>
          <w:b/>
          <w:i/>
        </w:rPr>
        <w:t xml:space="preserve"> </w:t>
      </w:r>
    </w:p>
    <w:p w:rsidR="004A3CDC" w:rsidRPr="004B4D40" w:rsidRDefault="004A3CDC" w:rsidP="004A3CDC">
      <w:pPr>
        <w:spacing w:line="250" w:lineRule="auto"/>
        <w:ind w:right="-1" w:firstLine="698"/>
        <w:jc w:val="both"/>
        <w:rPr>
          <w:rFonts w:ascii="Arial" w:hAnsi="Arial" w:cs="Arial"/>
        </w:rPr>
      </w:pPr>
      <w:r w:rsidRPr="004B4D40">
        <w:rPr>
          <w:rFonts w:ascii="Arial" w:hAnsi="Arial" w:cs="Arial"/>
        </w:rPr>
        <w:t>7.1.2.</w:t>
      </w:r>
      <w:r w:rsidRPr="004B4D40">
        <w:rPr>
          <w:rFonts w:ascii="Arial" w:eastAsia="Arial" w:hAnsi="Arial" w:cs="Arial"/>
        </w:rPr>
        <w:t xml:space="preserve"> </w:t>
      </w:r>
      <w:r w:rsidRPr="004B4D40">
        <w:rPr>
          <w:rFonts w:ascii="Arial" w:hAnsi="Arial" w:cs="Arial"/>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4B4D40">
        <w:rPr>
          <w:rFonts w:ascii="Arial" w:hAnsi="Arial" w:cs="Arial"/>
          <w:b/>
          <w:i/>
        </w:rPr>
        <w:t xml:space="preserve"> </w:t>
      </w:r>
    </w:p>
    <w:p w:rsidR="004A3CDC" w:rsidRPr="004B4D40" w:rsidRDefault="004A3CDC" w:rsidP="004A3CDC">
      <w:pPr>
        <w:spacing w:line="250" w:lineRule="auto"/>
        <w:ind w:right="-1" w:firstLine="698"/>
        <w:jc w:val="both"/>
        <w:rPr>
          <w:rFonts w:ascii="Arial" w:hAnsi="Arial" w:cs="Arial"/>
        </w:rPr>
      </w:pPr>
      <w:r w:rsidRPr="004B4D40">
        <w:rPr>
          <w:rFonts w:ascii="Arial" w:hAnsi="Arial" w:cs="Arial"/>
        </w:rPr>
        <w:t>7.1.3.</w:t>
      </w:r>
      <w:r w:rsidRPr="004B4D40">
        <w:rPr>
          <w:rFonts w:ascii="Arial" w:eastAsia="Arial" w:hAnsi="Arial" w:cs="Arial"/>
        </w:rPr>
        <w:t xml:space="preserve"> </w:t>
      </w:r>
      <w:r w:rsidRPr="004B4D40">
        <w:rPr>
          <w:rFonts w:ascii="Arial" w:hAnsi="Arial" w:cs="Arial"/>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4B4D40">
        <w:rPr>
          <w:rFonts w:ascii="Arial" w:hAnsi="Arial" w:cs="Arial"/>
          <w:b/>
          <w:i/>
        </w:rPr>
        <w:t xml:space="preserve"> </w:t>
      </w:r>
    </w:p>
    <w:p w:rsidR="004A3CDC" w:rsidRPr="0096112C" w:rsidRDefault="004A3CDC" w:rsidP="004A3CDC">
      <w:pPr>
        <w:spacing w:after="8"/>
        <w:ind w:left="708"/>
        <w:rPr>
          <w:highlight w:val="yellow"/>
        </w:rPr>
      </w:pPr>
    </w:p>
    <w:p w:rsidR="004A3CDC" w:rsidRPr="007409F1" w:rsidRDefault="004A3CDC" w:rsidP="004A3CDC">
      <w:pPr>
        <w:pStyle w:val="31"/>
        <w:tabs>
          <w:tab w:val="center" w:pos="2348"/>
          <w:tab w:val="center" w:pos="5383"/>
        </w:tabs>
        <w:rPr>
          <w:rFonts w:ascii="Arial" w:hAnsi="Arial" w:cs="Arial"/>
          <w:i/>
        </w:rPr>
      </w:pPr>
      <w:r w:rsidRPr="007409F1">
        <w:rPr>
          <w:rFonts w:ascii="Arial" w:hAnsi="Arial" w:cs="Arial"/>
          <w:i/>
        </w:rPr>
        <w:t>8.</w:t>
      </w:r>
      <w:r w:rsidRPr="007409F1">
        <w:rPr>
          <w:rFonts w:ascii="Arial" w:eastAsia="Arial" w:hAnsi="Arial" w:cs="Arial"/>
          <w:i/>
        </w:rPr>
        <w:t xml:space="preserve"> </w:t>
      </w:r>
      <w:r w:rsidRPr="007409F1">
        <w:rPr>
          <w:rFonts w:ascii="Arial" w:eastAsia="Arial" w:hAnsi="Arial" w:cs="Arial"/>
          <w:i/>
        </w:rPr>
        <w:tab/>
      </w:r>
      <w:r w:rsidRPr="007409F1">
        <w:rPr>
          <w:rFonts w:ascii="Arial" w:hAnsi="Arial" w:cs="Arial"/>
          <w:i/>
        </w:rPr>
        <w:t>Срок предоставления Муниципальной услуги</w:t>
      </w:r>
    </w:p>
    <w:p w:rsidR="004A3CDC" w:rsidRPr="0096112C" w:rsidRDefault="004A3CDC" w:rsidP="004A3CDC">
      <w:pPr>
        <w:rPr>
          <w:highlight w:val="yellow"/>
        </w:rPr>
      </w:pPr>
    </w:p>
    <w:p w:rsidR="004A3CDC" w:rsidRPr="00063903" w:rsidRDefault="004A3CDC" w:rsidP="004A3CDC">
      <w:pPr>
        <w:spacing w:line="250" w:lineRule="auto"/>
        <w:ind w:right="-1" w:firstLine="709"/>
        <w:jc w:val="both"/>
        <w:rPr>
          <w:rFonts w:ascii="Arial" w:hAnsi="Arial" w:cs="Arial"/>
        </w:rPr>
      </w:pPr>
      <w:r w:rsidRPr="00063903">
        <w:rPr>
          <w:rFonts w:ascii="Arial" w:hAnsi="Arial" w:cs="Arial"/>
        </w:rPr>
        <w:t>8.1.</w:t>
      </w:r>
      <w:r w:rsidRPr="00063903">
        <w:rPr>
          <w:rFonts w:ascii="Arial" w:eastAsia="Arial" w:hAnsi="Arial" w:cs="Arial"/>
        </w:rPr>
        <w:t xml:space="preserve"> </w:t>
      </w:r>
      <w:r w:rsidRPr="00063903">
        <w:rPr>
          <w:rFonts w:ascii="Arial" w:hAnsi="Arial" w:cs="Arial"/>
        </w:rPr>
        <w:t xml:space="preserve">Срок предоставления Муниципальной услуги: </w:t>
      </w:r>
    </w:p>
    <w:p w:rsidR="004A3CDC" w:rsidRPr="00063903" w:rsidRDefault="004A3CDC" w:rsidP="004A3CDC">
      <w:pPr>
        <w:spacing w:line="250" w:lineRule="auto"/>
        <w:ind w:right="-1" w:firstLine="709"/>
        <w:jc w:val="both"/>
        <w:rPr>
          <w:rFonts w:ascii="Arial" w:hAnsi="Arial" w:cs="Arial"/>
        </w:rPr>
      </w:pPr>
      <w:r w:rsidRPr="00063903">
        <w:rPr>
          <w:rFonts w:ascii="Arial" w:hAnsi="Arial" w:cs="Arial"/>
        </w:rPr>
        <w:t>8.1.1.</w:t>
      </w:r>
      <w:r w:rsidRPr="00063903">
        <w:rPr>
          <w:rFonts w:ascii="Arial" w:eastAsia="Arial" w:hAnsi="Arial" w:cs="Arial"/>
        </w:rPr>
        <w:t xml:space="preserve"> </w:t>
      </w:r>
      <w:r w:rsidRPr="00063903">
        <w:rPr>
          <w:rFonts w:ascii="Arial" w:hAnsi="Arial" w:cs="Arial"/>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4A3CDC" w:rsidRPr="00063903" w:rsidRDefault="004A3CDC" w:rsidP="004A3CDC">
      <w:pPr>
        <w:spacing w:line="250" w:lineRule="auto"/>
        <w:ind w:right="-1" w:firstLine="709"/>
        <w:jc w:val="both"/>
        <w:rPr>
          <w:rFonts w:ascii="Arial" w:hAnsi="Arial" w:cs="Arial"/>
        </w:rPr>
      </w:pPr>
      <w:r w:rsidRPr="00063903">
        <w:rPr>
          <w:rFonts w:ascii="Arial" w:hAnsi="Arial" w:cs="Arial"/>
        </w:rPr>
        <w:t>8.1.2.</w:t>
      </w:r>
      <w:r w:rsidRPr="00063903">
        <w:rPr>
          <w:rFonts w:ascii="Arial" w:eastAsia="Arial" w:hAnsi="Arial" w:cs="Arial"/>
        </w:rPr>
        <w:t xml:space="preserve"> </w:t>
      </w:r>
      <w:r w:rsidRPr="00063903">
        <w:rPr>
          <w:rFonts w:ascii="Arial" w:hAnsi="Arial" w:cs="Arial"/>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4A3CDC" w:rsidRPr="00063903" w:rsidRDefault="004A3CDC" w:rsidP="004A3CDC">
      <w:pPr>
        <w:spacing w:line="250" w:lineRule="auto"/>
        <w:ind w:right="-1" w:firstLine="709"/>
        <w:jc w:val="both"/>
        <w:rPr>
          <w:rFonts w:ascii="Arial" w:hAnsi="Arial" w:cs="Arial"/>
        </w:rPr>
      </w:pPr>
      <w:r w:rsidRPr="00063903">
        <w:rPr>
          <w:rFonts w:ascii="Arial" w:hAnsi="Arial" w:cs="Arial"/>
        </w:rPr>
        <w:t>8.1.3.</w:t>
      </w:r>
      <w:r w:rsidRPr="00063903">
        <w:rPr>
          <w:rFonts w:ascii="Arial" w:eastAsia="Arial" w:hAnsi="Arial" w:cs="Arial"/>
        </w:rPr>
        <w:t xml:space="preserve"> </w:t>
      </w:r>
      <w:r w:rsidRPr="00063903">
        <w:rPr>
          <w:rFonts w:ascii="Arial" w:hAnsi="Arial" w:cs="Arial"/>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4A3CDC" w:rsidRPr="00063903" w:rsidRDefault="004A3CDC" w:rsidP="004A3CDC">
      <w:pPr>
        <w:spacing w:line="250" w:lineRule="auto"/>
        <w:ind w:right="-1" w:firstLine="709"/>
        <w:jc w:val="both"/>
        <w:rPr>
          <w:rFonts w:ascii="Arial" w:hAnsi="Arial" w:cs="Arial"/>
        </w:rPr>
      </w:pPr>
      <w:r w:rsidRPr="00063903">
        <w:rPr>
          <w:rFonts w:ascii="Arial" w:hAnsi="Arial" w:cs="Arial"/>
        </w:rPr>
        <w:t>8.2.</w:t>
      </w:r>
      <w:r w:rsidRPr="00063903">
        <w:rPr>
          <w:rFonts w:ascii="Arial" w:eastAsia="Arial" w:hAnsi="Arial" w:cs="Arial"/>
        </w:rPr>
        <w:t xml:space="preserve"> </w:t>
      </w:r>
      <w:r w:rsidRPr="00063903">
        <w:rPr>
          <w:rFonts w:ascii="Arial" w:hAnsi="Arial" w:cs="Arial"/>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rsidR="004A3CDC" w:rsidRPr="00063903" w:rsidRDefault="004A3CDC" w:rsidP="004A3CDC">
      <w:pPr>
        <w:spacing w:line="250" w:lineRule="auto"/>
        <w:ind w:right="-1" w:firstLine="709"/>
        <w:jc w:val="both"/>
        <w:rPr>
          <w:rFonts w:ascii="Arial" w:hAnsi="Arial" w:cs="Arial"/>
        </w:rPr>
      </w:pPr>
      <w:r w:rsidRPr="00063903">
        <w:rPr>
          <w:rFonts w:ascii="Arial" w:hAnsi="Arial" w:cs="Arial"/>
        </w:rPr>
        <w:t>8.3.</w:t>
      </w:r>
      <w:r w:rsidRPr="00063903">
        <w:rPr>
          <w:rFonts w:ascii="Arial" w:eastAsia="Arial" w:hAnsi="Arial" w:cs="Arial"/>
        </w:rPr>
        <w:t xml:space="preserve"> </w:t>
      </w:r>
      <w:r w:rsidRPr="00063903">
        <w:rPr>
          <w:rFonts w:ascii="Arial" w:hAnsi="Arial" w:cs="Arial"/>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4A3CDC" w:rsidRPr="00063903" w:rsidRDefault="004A3CDC" w:rsidP="004A3CDC">
      <w:pPr>
        <w:spacing w:line="250" w:lineRule="auto"/>
        <w:ind w:right="-1" w:firstLine="709"/>
        <w:jc w:val="both"/>
        <w:rPr>
          <w:rFonts w:ascii="Arial" w:hAnsi="Arial" w:cs="Arial"/>
        </w:rPr>
      </w:pPr>
      <w:r w:rsidRPr="00063903">
        <w:rPr>
          <w:rFonts w:ascii="Arial" w:hAnsi="Arial" w:cs="Arial"/>
        </w:rPr>
        <w:t>8.3.1.</w:t>
      </w:r>
      <w:r w:rsidRPr="00063903">
        <w:rPr>
          <w:rFonts w:ascii="Arial" w:eastAsia="Arial" w:hAnsi="Arial" w:cs="Arial"/>
        </w:rPr>
        <w:t xml:space="preserve"> </w:t>
      </w:r>
      <w:r w:rsidRPr="00063903">
        <w:rPr>
          <w:rFonts w:ascii="Arial" w:hAnsi="Arial" w:cs="Arial"/>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4A3CDC" w:rsidRPr="004E0F9C" w:rsidRDefault="004A3CDC" w:rsidP="004A3CDC">
      <w:pPr>
        <w:spacing w:line="250" w:lineRule="auto"/>
        <w:ind w:right="-1" w:firstLine="698"/>
        <w:jc w:val="both"/>
        <w:rPr>
          <w:rFonts w:ascii="Arial" w:hAnsi="Arial" w:cs="Arial"/>
        </w:rPr>
      </w:pPr>
      <w:r w:rsidRPr="004E0F9C">
        <w:rPr>
          <w:rFonts w:ascii="Arial" w:hAnsi="Arial" w:cs="Arial"/>
        </w:rPr>
        <w:t>8.4.</w:t>
      </w:r>
      <w:r w:rsidRPr="004E0F9C">
        <w:rPr>
          <w:rFonts w:ascii="Arial" w:eastAsia="Arial" w:hAnsi="Arial" w:cs="Arial"/>
        </w:rPr>
        <w:t xml:space="preserve"> </w:t>
      </w:r>
      <w:r w:rsidRPr="004E0F9C">
        <w:rPr>
          <w:rFonts w:ascii="Arial" w:hAnsi="Arial" w:cs="Arial"/>
        </w:rPr>
        <w:t xml:space="preserve">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разрешения. </w:t>
      </w:r>
    </w:p>
    <w:p w:rsidR="004A3CDC" w:rsidRPr="004E0F9C" w:rsidRDefault="004A3CDC" w:rsidP="004A3CDC">
      <w:pPr>
        <w:spacing w:line="250" w:lineRule="auto"/>
        <w:ind w:right="-1" w:firstLine="698"/>
        <w:jc w:val="both"/>
        <w:rPr>
          <w:rFonts w:ascii="Arial" w:hAnsi="Arial" w:cs="Arial"/>
        </w:rPr>
      </w:pPr>
      <w:r w:rsidRPr="004E0F9C">
        <w:rPr>
          <w:rFonts w:ascii="Arial" w:hAnsi="Arial" w:cs="Arial"/>
        </w:rPr>
        <w:t>8.4.1.</w:t>
      </w:r>
      <w:r w:rsidRPr="004E0F9C">
        <w:rPr>
          <w:rFonts w:ascii="Arial" w:eastAsia="Arial" w:hAnsi="Arial" w:cs="Arial"/>
        </w:rPr>
        <w:t xml:space="preserve"> </w:t>
      </w:r>
      <w:r w:rsidRPr="004E0F9C">
        <w:rPr>
          <w:rFonts w:ascii="Arial" w:hAnsi="Arial" w:cs="Arial"/>
        </w:rPr>
        <w:t xml:space="preserve">Подача заявления на продление разрешения на осуществление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4A3CDC" w:rsidRPr="004E0F9C" w:rsidRDefault="004A3CDC" w:rsidP="004A3CDC">
      <w:pPr>
        <w:spacing w:line="250" w:lineRule="auto"/>
        <w:ind w:right="-1" w:firstLine="698"/>
        <w:jc w:val="both"/>
        <w:rPr>
          <w:rFonts w:ascii="Arial" w:hAnsi="Arial" w:cs="Arial"/>
        </w:rPr>
      </w:pPr>
      <w:r w:rsidRPr="004E0F9C">
        <w:rPr>
          <w:rFonts w:ascii="Arial" w:hAnsi="Arial" w:cs="Arial"/>
        </w:rPr>
        <w:t>8.4.2.</w:t>
      </w:r>
      <w:r w:rsidRPr="004E0F9C">
        <w:rPr>
          <w:rFonts w:ascii="Arial" w:eastAsia="Arial" w:hAnsi="Arial" w:cs="Arial"/>
        </w:rPr>
        <w:t xml:space="preserve"> </w:t>
      </w:r>
      <w:r w:rsidRPr="004E0F9C">
        <w:rPr>
          <w:rFonts w:ascii="Arial" w:hAnsi="Arial" w:cs="Arial"/>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4A3CDC" w:rsidRPr="004E0F9C" w:rsidRDefault="004A3CDC" w:rsidP="004A3CDC">
      <w:pPr>
        <w:spacing w:line="250" w:lineRule="auto"/>
        <w:ind w:right="-1" w:firstLine="698"/>
        <w:jc w:val="both"/>
        <w:rPr>
          <w:rFonts w:ascii="Arial" w:hAnsi="Arial" w:cs="Arial"/>
        </w:rPr>
      </w:pPr>
      <w:r w:rsidRPr="004E0F9C">
        <w:rPr>
          <w:rFonts w:ascii="Arial" w:hAnsi="Arial" w:cs="Arial"/>
        </w:rPr>
        <w:t>8.5.</w:t>
      </w:r>
      <w:r w:rsidRPr="004E0F9C">
        <w:rPr>
          <w:rFonts w:ascii="Arial" w:eastAsia="Arial" w:hAnsi="Arial" w:cs="Arial"/>
        </w:rPr>
        <w:t xml:space="preserve"> </w:t>
      </w:r>
      <w:r w:rsidRPr="004E0F9C">
        <w:rPr>
          <w:rFonts w:ascii="Arial" w:hAnsi="Arial" w:cs="Arial"/>
        </w:rPr>
        <w:t xml:space="preserve">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 </w:t>
      </w:r>
    </w:p>
    <w:p w:rsidR="004A3CDC" w:rsidRPr="004E0F9C" w:rsidRDefault="004A3CDC" w:rsidP="004A3CDC">
      <w:pPr>
        <w:spacing w:line="250" w:lineRule="auto"/>
        <w:ind w:right="-1" w:firstLine="698"/>
        <w:jc w:val="both"/>
        <w:rPr>
          <w:rFonts w:ascii="Arial" w:hAnsi="Arial" w:cs="Arial"/>
        </w:rPr>
      </w:pPr>
      <w:r w:rsidRPr="004E0F9C">
        <w:rPr>
          <w:rFonts w:ascii="Arial" w:hAnsi="Arial" w:cs="Arial"/>
        </w:rPr>
        <w:lastRenderedPageBreak/>
        <w:t xml:space="preserve">Подача Заявления на закрытие разрешения на осуществление земляных работ позднее 3 рабочих дней не является основанием для отказа Заявителю в предоставлении Муниципальной услуги. </w:t>
      </w:r>
    </w:p>
    <w:p w:rsidR="004A3CDC" w:rsidRPr="0096112C" w:rsidRDefault="004A3CDC" w:rsidP="004A3CDC">
      <w:pPr>
        <w:spacing w:line="250" w:lineRule="auto"/>
        <w:ind w:left="-15" w:right="50" w:firstLine="698"/>
        <w:jc w:val="both"/>
        <w:rPr>
          <w:highlight w:val="yellow"/>
        </w:rPr>
      </w:pPr>
    </w:p>
    <w:p w:rsidR="004A3CDC" w:rsidRPr="004E0F9C" w:rsidRDefault="004A3CDC" w:rsidP="004A3CDC">
      <w:pPr>
        <w:pStyle w:val="31"/>
        <w:tabs>
          <w:tab w:val="center" w:pos="1430"/>
          <w:tab w:val="center" w:pos="5385"/>
        </w:tabs>
        <w:rPr>
          <w:rFonts w:ascii="Arial" w:hAnsi="Arial" w:cs="Arial"/>
          <w:i/>
        </w:rPr>
      </w:pPr>
      <w:r w:rsidRPr="004E0F9C">
        <w:rPr>
          <w:rFonts w:ascii="Arial" w:hAnsi="Arial" w:cs="Arial"/>
          <w:i/>
        </w:rPr>
        <w:t>9.</w:t>
      </w:r>
      <w:r w:rsidRPr="004E0F9C">
        <w:rPr>
          <w:rFonts w:ascii="Arial" w:eastAsia="Arial" w:hAnsi="Arial" w:cs="Arial"/>
          <w:i/>
        </w:rPr>
        <w:t xml:space="preserve"> </w:t>
      </w:r>
      <w:r w:rsidRPr="004E0F9C">
        <w:rPr>
          <w:rFonts w:ascii="Arial" w:eastAsia="Arial" w:hAnsi="Arial" w:cs="Arial"/>
          <w:i/>
        </w:rPr>
        <w:tab/>
      </w:r>
      <w:r w:rsidRPr="004E0F9C">
        <w:rPr>
          <w:rFonts w:ascii="Arial" w:hAnsi="Arial" w:cs="Arial"/>
          <w:i/>
        </w:rPr>
        <w:t>Нормативные правовые акты, регулирующие предоставление</w:t>
      </w:r>
    </w:p>
    <w:p w:rsidR="004A3CDC" w:rsidRPr="004E0F9C" w:rsidRDefault="004A3CDC" w:rsidP="004A3CDC">
      <w:pPr>
        <w:pStyle w:val="31"/>
        <w:ind w:right="66"/>
        <w:rPr>
          <w:rFonts w:ascii="Arial" w:hAnsi="Arial" w:cs="Arial"/>
          <w:i/>
        </w:rPr>
      </w:pPr>
      <w:r w:rsidRPr="004E0F9C">
        <w:rPr>
          <w:rFonts w:ascii="Arial" w:hAnsi="Arial" w:cs="Arial"/>
          <w:i/>
        </w:rPr>
        <w:t>муниципальной услуги</w:t>
      </w:r>
    </w:p>
    <w:p w:rsidR="004A3CDC" w:rsidRPr="00177B44" w:rsidRDefault="004A3CDC" w:rsidP="004A3CDC">
      <w:pPr>
        <w:pStyle w:val="af9"/>
        <w:ind w:left="0" w:right="227" w:firstLine="709"/>
        <w:rPr>
          <w:rFonts w:ascii="Arial" w:eastAsia="Calibri" w:hAnsi="Arial" w:cs="Arial"/>
        </w:rPr>
      </w:pPr>
    </w:p>
    <w:p w:rsidR="004A3CDC" w:rsidRDefault="004A3CDC" w:rsidP="004A3CDC">
      <w:pPr>
        <w:pStyle w:val="af9"/>
        <w:ind w:left="0" w:right="-1" w:firstLine="709"/>
        <w:rPr>
          <w:rFonts w:ascii="Arial" w:hAnsi="Arial" w:cs="Arial"/>
        </w:rPr>
      </w:pPr>
      <w:r w:rsidRPr="00177B44">
        <w:rPr>
          <w:rFonts w:ascii="Arial" w:hAnsi="Arial" w:cs="Arial"/>
        </w:rPr>
        <w:t>9.1.</w:t>
      </w:r>
      <w:r w:rsidRPr="00177B44">
        <w:rPr>
          <w:rFonts w:ascii="Arial" w:eastAsia="Arial" w:hAnsi="Arial" w:cs="Arial"/>
        </w:rPr>
        <w:t xml:space="preserve"> </w:t>
      </w:r>
      <w:r w:rsidRPr="00177B44">
        <w:rPr>
          <w:rFonts w:ascii="Arial" w:hAnsi="Arial" w:cs="Arial"/>
        </w:rPr>
        <w:t>Перечень нормативных правовых актов, регулирующих предоставление государственной (муниципальной) услуги, размещается в федеральной государственной</w:t>
      </w:r>
      <w:r w:rsidRPr="002B0197">
        <w:rPr>
          <w:rFonts w:ascii="Arial" w:hAnsi="Arial" w:cs="Arial"/>
        </w:rPr>
        <w:t xml:space="preserve"> информационной системе «Федеральный реестр государственных и муниципальных услуг (функций):</w:t>
      </w:r>
    </w:p>
    <w:p w:rsidR="004A3CDC"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 xml:space="preserve">Конституция </w:t>
      </w:r>
      <w:r w:rsidRPr="00177B44">
        <w:rPr>
          <w:rFonts w:ascii="Arial" w:hAnsi="Arial" w:cs="Arial"/>
        </w:rPr>
        <w:tab/>
        <w:t xml:space="preserve">Российской Федерации, принятой всенародным </w:t>
      </w:r>
      <w:r>
        <w:rPr>
          <w:rFonts w:ascii="Arial" w:hAnsi="Arial" w:cs="Arial"/>
        </w:rPr>
        <w:t>голосованием, 12.12.1993;</w:t>
      </w:r>
      <w:r w:rsidRPr="00177B44">
        <w:rPr>
          <w:rFonts w:ascii="Arial" w:hAnsi="Arial" w:cs="Arial"/>
        </w:rPr>
        <w:t xml:space="preserve"> </w:t>
      </w:r>
    </w:p>
    <w:p w:rsidR="004A3CDC"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Кодекс Российской Федерации об административных правонар</w:t>
      </w:r>
      <w:r>
        <w:rPr>
          <w:rFonts w:ascii="Arial" w:hAnsi="Arial" w:cs="Arial"/>
        </w:rPr>
        <w:t>ушениях от 30.12.2001 № 195-ФЗ;</w:t>
      </w:r>
    </w:p>
    <w:p w:rsidR="004A3CDC"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Федеральный закон от 06.04.2011 № 63-ФЗ «Об электронной подписи»</w:t>
      </w:r>
      <w:r>
        <w:rPr>
          <w:rFonts w:ascii="Arial" w:hAnsi="Arial" w:cs="Arial"/>
        </w:rPr>
        <w:t>;</w:t>
      </w:r>
      <w:r w:rsidRPr="00177B44">
        <w:rPr>
          <w:rFonts w:ascii="Arial" w:hAnsi="Arial" w:cs="Arial"/>
        </w:rPr>
        <w:t xml:space="preserve"> </w:t>
      </w:r>
    </w:p>
    <w:p w:rsidR="004A3CDC"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 xml:space="preserve">Федеральный закон от 27.07.2010 </w:t>
      </w:r>
      <w:r w:rsidRPr="00177B44">
        <w:rPr>
          <w:rFonts w:ascii="Arial" w:hAnsi="Arial" w:cs="Arial"/>
        </w:rPr>
        <w:tab/>
        <w:t>№ 210-ФЗ «Об организации предоставления государственных и муниципальных услуг»</w:t>
      </w:r>
      <w:r>
        <w:rPr>
          <w:rFonts w:ascii="Arial" w:hAnsi="Arial" w:cs="Arial"/>
        </w:rPr>
        <w:t>;</w:t>
      </w:r>
      <w:r w:rsidRPr="00177B44">
        <w:rPr>
          <w:rFonts w:ascii="Arial" w:hAnsi="Arial" w:cs="Arial"/>
        </w:rPr>
        <w:t xml:space="preserve"> </w:t>
      </w:r>
    </w:p>
    <w:p w:rsidR="004A3CDC"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Федеральный закон от 06.10.2003 № 131-ФЗ «Об общих принципах организации местного самоуправления в Российской Федерации»</w:t>
      </w:r>
      <w:r>
        <w:rPr>
          <w:rFonts w:ascii="Arial" w:hAnsi="Arial" w:cs="Arial"/>
        </w:rPr>
        <w:t>;</w:t>
      </w:r>
      <w:r w:rsidRPr="00177B44">
        <w:rPr>
          <w:rFonts w:ascii="Arial" w:hAnsi="Arial" w:cs="Arial"/>
        </w:rPr>
        <w:t xml:space="preserve"> </w:t>
      </w:r>
    </w:p>
    <w:p w:rsidR="004A3CDC"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Федеральный закон от 27.07.2006 № 152-ФЗ «О персональных данных»</w:t>
      </w:r>
      <w:r>
        <w:rPr>
          <w:rFonts w:ascii="Arial" w:hAnsi="Arial" w:cs="Arial"/>
        </w:rPr>
        <w:t>;</w:t>
      </w:r>
      <w:r w:rsidRPr="00177B44">
        <w:rPr>
          <w:rFonts w:ascii="Arial" w:hAnsi="Arial" w:cs="Arial"/>
        </w:rPr>
        <w:t xml:space="preserve"> </w:t>
      </w:r>
    </w:p>
    <w:p w:rsidR="004A3CDC"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 xml:space="preserve">Федеральный закон от 06.10.2003 №131-ФЗ "Об общих принципах организации местного самоуправления в Российской Федерации"; </w:t>
      </w:r>
    </w:p>
    <w:p w:rsidR="004A3CDC" w:rsidRPr="00177B44" w:rsidRDefault="004A3CDC" w:rsidP="004A3CDC">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w:t>
      </w:r>
      <w:r>
        <w:rPr>
          <w:rFonts w:ascii="Arial" w:hAnsi="Arial" w:cs="Arial"/>
        </w:rPr>
        <w:t>.</w:t>
      </w:r>
      <w:r w:rsidRPr="00177B44">
        <w:rPr>
          <w:rFonts w:ascii="Arial" w:hAnsi="Arial" w:cs="Arial"/>
        </w:rPr>
        <w:t xml:space="preserve"> </w:t>
      </w:r>
    </w:p>
    <w:p w:rsidR="004A3CDC" w:rsidRPr="0096112C" w:rsidRDefault="004A3CDC" w:rsidP="004A3CDC">
      <w:pPr>
        <w:spacing w:after="9"/>
        <w:ind w:left="708"/>
        <w:rPr>
          <w:highlight w:val="yellow"/>
        </w:rPr>
      </w:pPr>
    </w:p>
    <w:p w:rsidR="004A3CDC" w:rsidRPr="00BC2D77" w:rsidRDefault="004A3CDC" w:rsidP="004A3CDC">
      <w:pPr>
        <w:pStyle w:val="31"/>
        <w:ind w:right="66"/>
        <w:rPr>
          <w:rFonts w:ascii="Arial" w:hAnsi="Arial" w:cs="Arial"/>
          <w:i/>
        </w:rPr>
      </w:pPr>
      <w:r w:rsidRPr="00BC2D77">
        <w:rPr>
          <w:rFonts w:ascii="Arial" w:hAnsi="Arial" w:cs="Arial"/>
          <w:i/>
        </w:rPr>
        <w:t>10.</w:t>
      </w:r>
      <w:r w:rsidRPr="00BC2D77">
        <w:rPr>
          <w:rFonts w:ascii="Arial" w:eastAsia="Arial" w:hAnsi="Arial" w:cs="Arial"/>
          <w:i/>
        </w:rPr>
        <w:t xml:space="preserve"> </w:t>
      </w:r>
      <w:r w:rsidRPr="00BC2D77">
        <w:rPr>
          <w:rFonts w:ascii="Arial" w:hAnsi="Arial" w:cs="Arial"/>
          <w:i/>
        </w:rPr>
        <w:t>Исчерпывающий перечень документов, необходимых для предоставления Муниципальной услуги, подлежащих представлению Заявителем</w:t>
      </w:r>
    </w:p>
    <w:p w:rsidR="004A3CDC" w:rsidRPr="0096112C" w:rsidRDefault="004A3CDC" w:rsidP="004A3CDC">
      <w:pPr>
        <w:jc w:val="center"/>
        <w:rPr>
          <w:b/>
          <w:highlight w:val="yellow"/>
        </w:rPr>
      </w:pPr>
    </w:p>
    <w:p w:rsidR="004A3CDC" w:rsidRPr="00A87068" w:rsidRDefault="004A3CDC" w:rsidP="004A3CDC">
      <w:pPr>
        <w:spacing w:line="250" w:lineRule="auto"/>
        <w:ind w:right="-1" w:firstLine="698"/>
        <w:jc w:val="both"/>
        <w:rPr>
          <w:rFonts w:ascii="Arial" w:hAnsi="Arial" w:cs="Arial"/>
        </w:rPr>
      </w:pPr>
      <w:r w:rsidRPr="00A87068">
        <w:rPr>
          <w:rFonts w:ascii="Arial" w:hAnsi="Arial" w:cs="Arial"/>
        </w:rPr>
        <w:t>10.1.</w:t>
      </w:r>
      <w:r w:rsidRPr="00A87068">
        <w:rPr>
          <w:rFonts w:ascii="Arial" w:eastAsia="Arial" w:hAnsi="Arial" w:cs="Arial"/>
        </w:rPr>
        <w:t xml:space="preserve"> </w:t>
      </w:r>
      <w:r w:rsidRPr="00A87068">
        <w:rPr>
          <w:rFonts w:ascii="Arial" w:hAnsi="Arial" w:cs="Arial"/>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4A3CDC" w:rsidRPr="00A87068" w:rsidRDefault="004A3CDC" w:rsidP="004A3CDC">
      <w:pPr>
        <w:spacing w:line="249" w:lineRule="auto"/>
        <w:ind w:right="-1" w:firstLine="698"/>
        <w:jc w:val="both"/>
        <w:rPr>
          <w:rFonts w:ascii="Arial" w:hAnsi="Arial" w:cs="Arial"/>
        </w:rPr>
      </w:pPr>
      <w:r w:rsidRPr="00A87068">
        <w:rPr>
          <w:rFonts w:ascii="Arial" w:hAnsi="Arial" w:cs="Arial"/>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A87068">
        <w:rPr>
          <w:rFonts w:ascii="Arial" w:eastAsia="Segoe UI Symbol" w:hAnsi="Arial" w:cs="Arial"/>
        </w:rPr>
        <w:t>-</w:t>
      </w:r>
      <w:r w:rsidRPr="00A87068">
        <w:rPr>
          <w:rFonts w:ascii="Arial" w:hAnsi="Arial" w:cs="Arial"/>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4A3CDC" w:rsidRPr="00A87068" w:rsidRDefault="004A3CDC" w:rsidP="004A3CDC">
      <w:pPr>
        <w:spacing w:line="249" w:lineRule="auto"/>
        <w:ind w:right="-1" w:firstLine="698"/>
        <w:jc w:val="both"/>
        <w:rPr>
          <w:rFonts w:ascii="Arial" w:hAnsi="Arial" w:cs="Arial"/>
        </w:rPr>
      </w:pPr>
      <w:r w:rsidRPr="00A87068">
        <w:rPr>
          <w:rFonts w:ascii="Arial" w:hAnsi="Arial"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 </w:t>
      </w:r>
    </w:p>
    <w:p w:rsidR="004A3CDC" w:rsidRPr="00A87068" w:rsidRDefault="004A3CDC" w:rsidP="004A3CDC">
      <w:pPr>
        <w:spacing w:line="249" w:lineRule="auto"/>
        <w:ind w:right="-1"/>
        <w:jc w:val="both"/>
        <w:rPr>
          <w:rFonts w:ascii="Arial" w:hAnsi="Arial" w:cs="Arial"/>
        </w:rPr>
      </w:pPr>
      <w:r>
        <w:rPr>
          <w:rFonts w:ascii="Arial" w:hAnsi="Arial" w:cs="Arial"/>
        </w:rPr>
        <w:tab/>
      </w:r>
      <w:r w:rsidRPr="00A87068">
        <w:rPr>
          <w:rFonts w:ascii="Arial" w:hAnsi="Arial" w:cs="Arial"/>
        </w:rPr>
        <w:t xml:space="preserve">в) Гарантийное письмо по восстановлению покрытия; </w:t>
      </w:r>
    </w:p>
    <w:p w:rsidR="004A3CDC" w:rsidRPr="00123848" w:rsidRDefault="004A3CDC" w:rsidP="004A3CDC">
      <w:pPr>
        <w:spacing w:line="249" w:lineRule="auto"/>
        <w:ind w:left="-15" w:right="-1" w:firstLine="724"/>
        <w:jc w:val="both"/>
        <w:rPr>
          <w:rFonts w:ascii="Arial" w:hAnsi="Arial" w:cs="Arial"/>
        </w:rPr>
      </w:pPr>
      <w:r w:rsidRPr="00123848">
        <w:rPr>
          <w:rFonts w:ascii="Arial" w:hAnsi="Arial" w:cs="Arial"/>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A3CDC" w:rsidRPr="00123848" w:rsidRDefault="004A3CDC" w:rsidP="004A3CDC">
      <w:pPr>
        <w:spacing w:line="249" w:lineRule="auto"/>
        <w:ind w:left="-15" w:right="-1" w:firstLine="724"/>
        <w:jc w:val="both"/>
        <w:rPr>
          <w:rFonts w:ascii="Arial" w:hAnsi="Arial" w:cs="Arial"/>
        </w:rPr>
      </w:pPr>
      <w:r w:rsidRPr="00123848">
        <w:rPr>
          <w:rFonts w:ascii="Arial" w:hAnsi="Arial" w:cs="Arial"/>
        </w:rPr>
        <w:t xml:space="preserve">д) Договор на проведение работ, в случае если работы будут проводиться  подрядной организацией.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10.2.</w:t>
      </w:r>
      <w:r w:rsidRPr="004B2691">
        <w:rPr>
          <w:rFonts w:ascii="Arial" w:eastAsia="Arial" w:hAnsi="Arial" w:cs="Arial"/>
        </w:rPr>
        <w:t xml:space="preserve"> </w:t>
      </w:r>
      <w:r w:rsidRPr="004B2691">
        <w:rPr>
          <w:rFonts w:ascii="Arial" w:hAnsi="Arial" w:cs="Arial"/>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10.2.1.</w:t>
      </w:r>
      <w:r w:rsidRPr="004B2691">
        <w:rPr>
          <w:rFonts w:ascii="Arial" w:eastAsia="Arial" w:hAnsi="Arial" w:cs="Arial"/>
        </w:rPr>
        <w:t xml:space="preserve"> </w:t>
      </w:r>
      <w:r w:rsidRPr="004B2691">
        <w:rPr>
          <w:rFonts w:ascii="Arial" w:hAnsi="Arial" w:cs="Arial"/>
        </w:rPr>
        <w:t xml:space="preserve">В случае обращения по основаниям, указанным в пункте 6.1.1 настоящего Административного регламента: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носителе в Уполномоченном органе.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б) Проект производства работ (вариант оформления представлен в Приложении  № </w:t>
      </w:r>
      <w:r>
        <w:rPr>
          <w:rFonts w:ascii="Arial" w:hAnsi="Arial" w:cs="Arial"/>
        </w:rPr>
        <w:t>3</w:t>
      </w:r>
      <w:r w:rsidRPr="004B2691">
        <w:rPr>
          <w:rFonts w:ascii="Arial" w:hAnsi="Arial" w:cs="Arial"/>
        </w:rPr>
        <w:t xml:space="preserve"> к настоящему административному регламенту), который содержит: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lastRenderedPageBreak/>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4B2691">
        <w:rPr>
          <w:rFonts w:ascii="Arial" w:hAnsi="Arial" w:cs="Arial"/>
          <w:color w:val="633277"/>
        </w:rPr>
        <w:t xml:space="preserve">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в) календарный график производства работ (образец представлен в Приложении № 5 к настоящему Административному регламенту).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Не соответствие календарного графика производства работ по форме образцу, указанному в Приложении № </w:t>
      </w:r>
      <w:r>
        <w:rPr>
          <w:rFonts w:ascii="Arial" w:hAnsi="Arial" w:cs="Arial"/>
        </w:rPr>
        <w:t>3</w:t>
      </w:r>
      <w:r w:rsidRPr="004B2691">
        <w:rPr>
          <w:rFonts w:ascii="Arial" w:hAnsi="Arial" w:cs="Arial"/>
        </w:rPr>
        <w:t xml:space="preserve">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4A3CDC" w:rsidRPr="004B2691" w:rsidRDefault="004A3CDC" w:rsidP="004A3CDC">
      <w:pPr>
        <w:spacing w:line="249" w:lineRule="auto"/>
        <w:ind w:right="-1" w:firstLine="709"/>
        <w:jc w:val="both"/>
        <w:rPr>
          <w:rFonts w:ascii="Arial" w:hAnsi="Arial" w:cs="Arial"/>
        </w:rPr>
      </w:pPr>
      <w:r w:rsidRPr="004B2691">
        <w:rPr>
          <w:rFonts w:ascii="Arial" w:hAnsi="Arial" w:cs="Arial"/>
        </w:rPr>
        <w:t>д) правоустанавливающие док</w:t>
      </w:r>
      <w:r>
        <w:rPr>
          <w:rFonts w:ascii="Arial" w:hAnsi="Arial" w:cs="Arial"/>
        </w:rPr>
        <w:t>ументы на объект недвижимости (</w:t>
      </w:r>
      <w:r w:rsidRPr="004B2691">
        <w:rPr>
          <w:rFonts w:ascii="Arial" w:hAnsi="Arial" w:cs="Arial"/>
        </w:rPr>
        <w:t xml:space="preserve">права на который не зарегистрированы в Едином государственном реестре недвижимости). </w:t>
      </w:r>
    </w:p>
    <w:p w:rsidR="004A3CDC" w:rsidRPr="00E22EAD" w:rsidRDefault="004A3CDC" w:rsidP="004A3CDC">
      <w:pPr>
        <w:spacing w:line="249" w:lineRule="auto"/>
        <w:ind w:left="-15" w:right="-1" w:firstLine="698"/>
        <w:jc w:val="both"/>
        <w:rPr>
          <w:rFonts w:ascii="Arial" w:hAnsi="Arial" w:cs="Arial"/>
        </w:rPr>
      </w:pPr>
      <w:r w:rsidRPr="00E22EAD">
        <w:rPr>
          <w:rFonts w:ascii="Arial" w:hAnsi="Arial" w:cs="Arial"/>
        </w:rPr>
        <w:t>10.2.2.</w:t>
      </w:r>
      <w:r w:rsidRPr="00E22EAD">
        <w:rPr>
          <w:rFonts w:ascii="Arial" w:eastAsia="Arial" w:hAnsi="Arial" w:cs="Arial"/>
        </w:rPr>
        <w:t xml:space="preserve"> </w:t>
      </w:r>
      <w:r w:rsidRPr="00E22EAD">
        <w:rPr>
          <w:rFonts w:ascii="Arial" w:hAnsi="Arial" w:cs="Arial"/>
        </w:rPr>
        <w:t xml:space="preserve">В случае обращения по основанию, указанному в пункте 6.1.2 настоящего Административного регламента: </w:t>
      </w:r>
    </w:p>
    <w:p w:rsidR="004A3CDC" w:rsidRPr="00E22EAD" w:rsidRDefault="004A3CDC" w:rsidP="004A3CDC">
      <w:pPr>
        <w:spacing w:line="249" w:lineRule="auto"/>
        <w:ind w:left="-15" w:right="-1" w:firstLine="698"/>
        <w:jc w:val="both"/>
        <w:rPr>
          <w:rFonts w:ascii="Arial" w:hAnsi="Arial" w:cs="Arial"/>
        </w:rPr>
      </w:pPr>
      <w:r w:rsidRPr="00E22EAD">
        <w:rPr>
          <w:rFonts w:ascii="Arial" w:hAnsi="Arial" w:cs="Arial"/>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A3CDC" w:rsidRPr="00E22EAD" w:rsidRDefault="004A3CDC" w:rsidP="004A3CDC">
      <w:pPr>
        <w:spacing w:line="249" w:lineRule="auto"/>
        <w:ind w:left="-15" w:right="-1" w:firstLine="698"/>
        <w:jc w:val="both"/>
        <w:rPr>
          <w:rFonts w:ascii="Arial" w:hAnsi="Arial" w:cs="Arial"/>
        </w:rPr>
      </w:pPr>
      <w:r w:rsidRPr="00E22EAD">
        <w:rPr>
          <w:rFonts w:ascii="Arial" w:hAnsi="Arial" w:cs="Arial"/>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w:t>
      </w:r>
    </w:p>
    <w:p w:rsidR="004A3CDC" w:rsidRPr="00E22EAD" w:rsidRDefault="004A3CDC" w:rsidP="004A3CDC">
      <w:pPr>
        <w:spacing w:line="249" w:lineRule="auto"/>
        <w:ind w:left="-15" w:right="-1" w:firstLine="698"/>
        <w:jc w:val="both"/>
        <w:rPr>
          <w:rFonts w:ascii="Arial" w:hAnsi="Arial" w:cs="Arial"/>
        </w:rPr>
      </w:pPr>
      <w:r w:rsidRPr="00E22EAD">
        <w:rPr>
          <w:rFonts w:ascii="Arial" w:hAnsi="Arial" w:cs="Arial"/>
        </w:rPr>
        <w:t xml:space="preserve">б) схема участка работ (выкопировка из исполнительной документации на  подземные коммуникации и сооружения); </w:t>
      </w:r>
    </w:p>
    <w:p w:rsidR="004A3CDC" w:rsidRPr="00E22EAD" w:rsidRDefault="004A3CDC" w:rsidP="004A3CDC">
      <w:pPr>
        <w:spacing w:line="249" w:lineRule="auto"/>
        <w:ind w:left="-15" w:right="-1" w:firstLine="698"/>
        <w:jc w:val="both"/>
        <w:rPr>
          <w:rFonts w:ascii="Arial" w:hAnsi="Arial" w:cs="Arial"/>
        </w:rPr>
      </w:pPr>
      <w:r w:rsidRPr="00E22EAD">
        <w:rPr>
          <w:rFonts w:ascii="Arial" w:hAnsi="Arial" w:cs="Arial"/>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4A3CDC" w:rsidRPr="00E22EAD" w:rsidRDefault="004A3CDC" w:rsidP="004A3CDC">
      <w:pPr>
        <w:spacing w:line="249" w:lineRule="auto"/>
        <w:ind w:left="-15" w:right="-1" w:firstLine="698"/>
        <w:jc w:val="both"/>
        <w:rPr>
          <w:rFonts w:ascii="Arial" w:hAnsi="Arial" w:cs="Arial"/>
        </w:rPr>
      </w:pPr>
      <w:r w:rsidRPr="00E22EAD">
        <w:rPr>
          <w:rFonts w:ascii="Arial" w:hAnsi="Arial" w:cs="Arial"/>
        </w:rPr>
        <w:t>10.2.3.</w:t>
      </w:r>
      <w:r w:rsidRPr="00E22EAD">
        <w:rPr>
          <w:rFonts w:ascii="Arial" w:eastAsia="Arial" w:hAnsi="Arial" w:cs="Arial"/>
        </w:rPr>
        <w:t xml:space="preserve"> </w:t>
      </w:r>
      <w:r w:rsidRPr="00E22EAD">
        <w:rPr>
          <w:rFonts w:ascii="Arial" w:hAnsi="Arial" w:cs="Arial"/>
        </w:rPr>
        <w:t xml:space="preserve">В случае обращения по основанию, указанному в пункте 6.1.3 настоящего Административного регламента: </w:t>
      </w:r>
    </w:p>
    <w:p w:rsidR="004A3CDC" w:rsidRPr="00E22EAD" w:rsidRDefault="004A3CDC" w:rsidP="004A3CDC">
      <w:pPr>
        <w:spacing w:line="249" w:lineRule="auto"/>
        <w:ind w:left="-15" w:right="-1" w:firstLine="698"/>
        <w:jc w:val="both"/>
        <w:rPr>
          <w:rFonts w:ascii="Arial" w:hAnsi="Arial" w:cs="Arial"/>
        </w:rPr>
      </w:pPr>
      <w:r w:rsidRPr="00E22EAD">
        <w:rPr>
          <w:rFonts w:ascii="Arial" w:hAnsi="Arial" w:cs="Arial"/>
        </w:rPr>
        <w:t xml:space="preserve">а) заявление о предоставлении муниципальной услуги. В случае направления </w:t>
      </w:r>
    </w:p>
    <w:p w:rsidR="004A3CDC" w:rsidRPr="00E22EAD" w:rsidRDefault="004A3CDC" w:rsidP="004A3CDC">
      <w:pPr>
        <w:spacing w:line="249" w:lineRule="auto"/>
        <w:ind w:left="-15" w:right="-1"/>
        <w:jc w:val="both"/>
        <w:rPr>
          <w:rFonts w:ascii="Arial" w:hAnsi="Arial" w:cs="Arial"/>
        </w:rPr>
      </w:pPr>
      <w:r w:rsidRPr="00E22EAD">
        <w:rPr>
          <w:rFonts w:ascii="Arial" w:hAnsi="Arial" w:cs="Arial"/>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4A3CDC" w:rsidRPr="00E22EAD" w:rsidRDefault="004A3CDC" w:rsidP="004A3CDC">
      <w:pPr>
        <w:spacing w:after="15" w:line="249" w:lineRule="auto"/>
        <w:ind w:left="-15" w:right="-1" w:firstLine="698"/>
        <w:jc w:val="both"/>
        <w:rPr>
          <w:rFonts w:ascii="Arial" w:hAnsi="Arial" w:cs="Arial"/>
        </w:rPr>
      </w:pPr>
      <w:r w:rsidRPr="00E22EAD">
        <w:rPr>
          <w:rFonts w:ascii="Arial" w:hAnsi="Arial" w:cs="Arial"/>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w:t>
      </w:r>
    </w:p>
    <w:p w:rsidR="004A3CDC" w:rsidRPr="00E22EAD" w:rsidRDefault="004A3CDC" w:rsidP="004A3CDC">
      <w:pPr>
        <w:spacing w:after="15" w:line="249" w:lineRule="auto"/>
        <w:ind w:left="708" w:right="-1"/>
        <w:jc w:val="both"/>
        <w:rPr>
          <w:rFonts w:ascii="Arial" w:hAnsi="Arial" w:cs="Arial"/>
        </w:rPr>
      </w:pPr>
      <w:r w:rsidRPr="00E22EAD">
        <w:rPr>
          <w:rFonts w:ascii="Arial" w:hAnsi="Arial" w:cs="Arial"/>
        </w:rPr>
        <w:t xml:space="preserve">б) календарный график производства земляных работ; </w:t>
      </w:r>
    </w:p>
    <w:p w:rsidR="004A3CDC" w:rsidRPr="00E22EAD" w:rsidRDefault="004A3CDC" w:rsidP="004A3CDC">
      <w:pPr>
        <w:spacing w:after="15" w:line="249" w:lineRule="auto"/>
        <w:ind w:left="708" w:right="-1"/>
        <w:jc w:val="both"/>
        <w:rPr>
          <w:rFonts w:ascii="Arial" w:hAnsi="Arial" w:cs="Arial"/>
        </w:rPr>
      </w:pPr>
      <w:r w:rsidRPr="00E22EAD">
        <w:rPr>
          <w:rFonts w:ascii="Arial" w:hAnsi="Arial" w:cs="Arial"/>
        </w:rPr>
        <w:t xml:space="preserve">в) проект производства работ (в случае изменения технических решений); </w:t>
      </w:r>
    </w:p>
    <w:p w:rsidR="004A3CDC" w:rsidRPr="00E22EAD" w:rsidRDefault="004A3CDC" w:rsidP="004A3CDC">
      <w:pPr>
        <w:spacing w:after="15" w:line="249" w:lineRule="auto"/>
        <w:ind w:left="-15" w:right="-1" w:firstLine="698"/>
        <w:jc w:val="both"/>
        <w:rPr>
          <w:rFonts w:ascii="Arial" w:hAnsi="Arial" w:cs="Arial"/>
        </w:rPr>
      </w:pPr>
      <w:r w:rsidRPr="00E22EAD">
        <w:rPr>
          <w:rFonts w:ascii="Arial" w:hAnsi="Arial" w:cs="Arial"/>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4A3CDC" w:rsidRPr="00E22EAD" w:rsidRDefault="004A3CDC" w:rsidP="004A3CDC">
      <w:pPr>
        <w:spacing w:after="15" w:line="249" w:lineRule="auto"/>
        <w:ind w:left="708" w:right="-1"/>
        <w:jc w:val="both"/>
        <w:rPr>
          <w:rFonts w:ascii="Arial" w:hAnsi="Arial" w:cs="Arial"/>
        </w:rPr>
      </w:pPr>
      <w:r w:rsidRPr="00E22EAD">
        <w:rPr>
          <w:rFonts w:ascii="Arial" w:hAnsi="Arial" w:cs="Arial"/>
        </w:rPr>
        <w:t>10.3.</w:t>
      </w:r>
      <w:r w:rsidRPr="00E22EAD">
        <w:rPr>
          <w:rFonts w:ascii="Arial" w:eastAsia="Arial" w:hAnsi="Arial" w:cs="Arial"/>
        </w:rPr>
        <w:t xml:space="preserve"> </w:t>
      </w:r>
      <w:r w:rsidRPr="00E22EAD">
        <w:rPr>
          <w:rFonts w:ascii="Arial" w:hAnsi="Arial" w:cs="Arial"/>
        </w:rPr>
        <w:t xml:space="preserve">Запрещено требовать у Заявителя: </w:t>
      </w:r>
    </w:p>
    <w:p w:rsidR="004A3CDC" w:rsidRPr="006A7DD3" w:rsidRDefault="004A3CDC" w:rsidP="004A3CDC">
      <w:pPr>
        <w:spacing w:after="15" w:line="249" w:lineRule="auto"/>
        <w:ind w:left="-15" w:right="-1" w:firstLine="724"/>
        <w:jc w:val="both"/>
        <w:rPr>
          <w:rFonts w:ascii="Arial" w:hAnsi="Arial" w:cs="Arial"/>
        </w:rPr>
      </w:pPr>
      <w:r w:rsidRPr="006A7DD3">
        <w:rPr>
          <w:rFonts w:ascii="Arial" w:hAnsi="Arial" w:cs="Arial"/>
        </w:rPr>
        <w:lastRenderedPageBreak/>
        <w:t>10.3.1.</w:t>
      </w:r>
      <w:r w:rsidRPr="006A7DD3">
        <w:rPr>
          <w:rFonts w:ascii="Arial" w:eastAsia="Arial" w:hAnsi="Arial" w:cs="Arial"/>
        </w:rPr>
        <w:t xml:space="preserve"> </w:t>
      </w:r>
      <w:r w:rsidRPr="006A7DD3">
        <w:rPr>
          <w:rFonts w:ascii="Arial" w:hAnsi="Arial" w:cs="Arial"/>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4A3CDC" w:rsidRPr="006A7DD3" w:rsidRDefault="004A3CDC" w:rsidP="004A3CDC">
      <w:pPr>
        <w:spacing w:after="15" w:line="249" w:lineRule="auto"/>
        <w:ind w:left="-15" w:right="-1" w:firstLine="724"/>
        <w:jc w:val="both"/>
        <w:rPr>
          <w:rFonts w:ascii="Arial" w:hAnsi="Arial" w:cs="Arial"/>
        </w:rPr>
      </w:pPr>
      <w:r w:rsidRPr="006A7DD3">
        <w:rPr>
          <w:rFonts w:ascii="Arial" w:hAnsi="Arial" w:cs="Arial"/>
        </w:rPr>
        <w:t>10.3.2.</w:t>
      </w:r>
      <w:r w:rsidRPr="006A7DD3">
        <w:rPr>
          <w:rFonts w:ascii="Arial" w:eastAsia="Arial" w:hAnsi="Arial" w:cs="Arial"/>
        </w:rPr>
        <w:t xml:space="preserve"> </w:t>
      </w:r>
      <w:r w:rsidRPr="006A7DD3">
        <w:rPr>
          <w:rFonts w:ascii="Arial" w:hAnsi="Arial" w:cs="Arial"/>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4A3CDC" w:rsidRPr="006A7DD3" w:rsidRDefault="004A3CDC" w:rsidP="004A3CDC">
      <w:pPr>
        <w:spacing w:after="15" w:line="249" w:lineRule="auto"/>
        <w:ind w:left="-15" w:right="-1" w:firstLine="724"/>
        <w:jc w:val="both"/>
        <w:rPr>
          <w:rFonts w:ascii="Arial" w:hAnsi="Arial" w:cs="Arial"/>
        </w:rPr>
      </w:pPr>
      <w:r w:rsidRPr="006A7DD3">
        <w:rPr>
          <w:rFonts w:ascii="Arial" w:hAnsi="Arial" w:cs="Arial"/>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4A3CDC" w:rsidRPr="006A7DD3" w:rsidRDefault="004A3CDC" w:rsidP="004A3CDC">
      <w:pPr>
        <w:spacing w:after="15" w:line="249" w:lineRule="auto"/>
        <w:ind w:left="-15" w:right="-1" w:firstLine="724"/>
        <w:jc w:val="both"/>
        <w:rPr>
          <w:rFonts w:ascii="Arial" w:hAnsi="Arial" w:cs="Arial"/>
        </w:rPr>
      </w:pPr>
      <w:r w:rsidRPr="006A7DD3">
        <w:rPr>
          <w:rFonts w:ascii="Arial" w:hAnsi="Arial" w:cs="Arial"/>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4A3CDC" w:rsidRPr="006A7DD3" w:rsidRDefault="004A3CDC" w:rsidP="004A3CDC">
      <w:pPr>
        <w:spacing w:after="15" w:line="249" w:lineRule="auto"/>
        <w:ind w:left="-15" w:right="-1" w:firstLine="724"/>
        <w:jc w:val="both"/>
        <w:rPr>
          <w:rFonts w:ascii="Arial" w:hAnsi="Arial" w:cs="Arial"/>
        </w:rPr>
      </w:pPr>
      <w:r w:rsidRPr="006A7DD3">
        <w:rPr>
          <w:rFonts w:ascii="Arial" w:hAnsi="Arial" w:cs="Arial"/>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4A3CDC" w:rsidRPr="006A7DD3" w:rsidRDefault="004A3CDC" w:rsidP="004A3CDC">
      <w:pPr>
        <w:spacing w:after="222" w:line="249" w:lineRule="auto"/>
        <w:ind w:left="-15" w:right="-1" w:firstLine="724"/>
        <w:jc w:val="both"/>
        <w:rPr>
          <w:rFonts w:ascii="Arial" w:hAnsi="Arial" w:cs="Arial"/>
        </w:rPr>
      </w:pPr>
      <w:r w:rsidRPr="006A7DD3">
        <w:rPr>
          <w:rFonts w:ascii="Arial" w:hAnsi="Arial"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4A3CDC" w:rsidRPr="006A7DD3" w:rsidRDefault="004A3CDC" w:rsidP="004A3CDC">
      <w:pPr>
        <w:pStyle w:val="31"/>
        <w:spacing w:line="249" w:lineRule="auto"/>
        <w:ind w:right="-1" w:firstLine="724"/>
        <w:rPr>
          <w:rFonts w:ascii="Arial" w:hAnsi="Arial" w:cs="Arial"/>
          <w:i/>
        </w:rPr>
      </w:pPr>
      <w:r w:rsidRPr="006A7DD3">
        <w:rPr>
          <w:rFonts w:ascii="Arial" w:hAnsi="Arial" w:cs="Arial"/>
          <w:i/>
        </w:rPr>
        <w:t>11.</w:t>
      </w:r>
      <w:r w:rsidRPr="006A7DD3">
        <w:rPr>
          <w:rFonts w:ascii="Arial" w:eastAsia="Arial" w:hAnsi="Arial" w:cs="Arial"/>
          <w:i/>
        </w:rPr>
        <w:t xml:space="preserve"> </w:t>
      </w:r>
      <w:r w:rsidRPr="006A7DD3">
        <w:rPr>
          <w:rFonts w:ascii="Arial" w:hAnsi="Arial" w:cs="Arial"/>
          <w:i/>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4A3CDC" w:rsidRPr="0096112C" w:rsidRDefault="004A3CDC" w:rsidP="004A3CDC">
      <w:pPr>
        <w:rPr>
          <w:highlight w:val="yellow"/>
        </w:rPr>
      </w:pPr>
    </w:p>
    <w:p w:rsidR="004A3CDC" w:rsidRPr="0067128C" w:rsidRDefault="004A3CDC" w:rsidP="004A3CDC">
      <w:pPr>
        <w:spacing w:after="15" w:line="249" w:lineRule="auto"/>
        <w:ind w:left="-15" w:right="-1" w:firstLine="698"/>
        <w:jc w:val="both"/>
        <w:rPr>
          <w:rFonts w:ascii="Arial" w:hAnsi="Arial" w:cs="Arial"/>
        </w:rPr>
      </w:pPr>
      <w:r w:rsidRPr="0067128C">
        <w:rPr>
          <w:rFonts w:ascii="Arial" w:hAnsi="Arial" w:cs="Arial"/>
        </w:rPr>
        <w:t>11.1.</w:t>
      </w:r>
      <w:r w:rsidRPr="0067128C">
        <w:rPr>
          <w:rFonts w:ascii="Arial" w:eastAsia="Arial" w:hAnsi="Arial" w:cs="Arial"/>
        </w:rPr>
        <w:t xml:space="preserve"> </w:t>
      </w:r>
      <w:r w:rsidRPr="0067128C">
        <w:rPr>
          <w:rFonts w:ascii="Arial" w:hAnsi="Arial" w:cs="Arial"/>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4A3CDC" w:rsidRPr="0067128C" w:rsidRDefault="004A3CDC" w:rsidP="004A3CDC">
      <w:pPr>
        <w:spacing w:after="15" w:line="249" w:lineRule="auto"/>
        <w:ind w:left="-15" w:right="-1" w:firstLine="698"/>
        <w:jc w:val="both"/>
        <w:rPr>
          <w:rFonts w:ascii="Arial" w:hAnsi="Arial" w:cs="Arial"/>
        </w:rPr>
      </w:pPr>
      <w:r w:rsidRPr="0067128C">
        <w:rPr>
          <w:rFonts w:ascii="Arial" w:hAnsi="Arial" w:cs="Arial"/>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4A3CDC" w:rsidRPr="0067128C" w:rsidRDefault="004A3CDC" w:rsidP="004A3CDC">
      <w:pPr>
        <w:spacing w:after="15" w:line="249" w:lineRule="auto"/>
        <w:ind w:left="-15" w:right="-1" w:firstLine="698"/>
        <w:jc w:val="both"/>
        <w:rPr>
          <w:rFonts w:ascii="Arial" w:hAnsi="Arial" w:cs="Arial"/>
        </w:rPr>
      </w:pPr>
      <w:r w:rsidRPr="0067128C">
        <w:rPr>
          <w:rFonts w:ascii="Arial" w:hAnsi="Arial"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r>
        <w:rPr>
          <w:rFonts w:ascii="Arial" w:hAnsi="Arial" w:cs="Arial"/>
        </w:rPr>
        <w:t>;</w:t>
      </w:r>
      <w:r w:rsidRPr="0067128C">
        <w:rPr>
          <w:rFonts w:ascii="Arial" w:hAnsi="Arial" w:cs="Arial"/>
        </w:rPr>
        <w:t xml:space="preserve">  </w:t>
      </w:r>
    </w:p>
    <w:p w:rsidR="004A3CDC" w:rsidRPr="0067128C" w:rsidRDefault="004A3CDC" w:rsidP="004A3CDC">
      <w:pPr>
        <w:spacing w:after="15" w:line="249" w:lineRule="auto"/>
        <w:ind w:right="-1" w:firstLine="708"/>
        <w:jc w:val="both"/>
        <w:rPr>
          <w:rFonts w:ascii="Arial" w:hAnsi="Arial" w:cs="Arial"/>
        </w:rPr>
      </w:pPr>
      <w:r w:rsidRPr="0067128C">
        <w:rPr>
          <w:rFonts w:ascii="Arial" w:hAnsi="Arial" w:cs="Arial"/>
        </w:rPr>
        <w:t>в) выписку из Единого государственного реестра недвижимости об основных  характеристиках и зарегистрированных правах на объект недвижимости</w:t>
      </w:r>
      <w:r>
        <w:rPr>
          <w:rFonts w:ascii="Arial" w:hAnsi="Arial" w:cs="Arial"/>
        </w:rPr>
        <w:t>;</w:t>
      </w:r>
      <w:r w:rsidRPr="0067128C">
        <w:rPr>
          <w:rFonts w:ascii="Arial" w:hAnsi="Arial" w:cs="Arial"/>
        </w:rPr>
        <w:t xml:space="preserve"> </w:t>
      </w:r>
    </w:p>
    <w:p w:rsidR="004A3CDC" w:rsidRPr="0067128C" w:rsidRDefault="004A3CDC" w:rsidP="004A3CDC">
      <w:pPr>
        <w:spacing w:after="15" w:line="249" w:lineRule="auto"/>
        <w:ind w:left="708" w:right="-1"/>
        <w:jc w:val="both"/>
        <w:rPr>
          <w:rFonts w:ascii="Arial" w:hAnsi="Arial" w:cs="Arial"/>
        </w:rPr>
      </w:pPr>
      <w:r w:rsidRPr="0067128C">
        <w:rPr>
          <w:rFonts w:ascii="Arial" w:hAnsi="Arial" w:cs="Arial"/>
        </w:rPr>
        <w:t xml:space="preserve">г) уведомление о планируемом сносе;  </w:t>
      </w:r>
    </w:p>
    <w:p w:rsidR="004A3CDC" w:rsidRPr="0067128C" w:rsidRDefault="004A3CDC" w:rsidP="004A3CDC">
      <w:pPr>
        <w:spacing w:after="15" w:line="249" w:lineRule="auto"/>
        <w:ind w:left="708" w:right="-1"/>
        <w:jc w:val="both"/>
        <w:rPr>
          <w:rFonts w:ascii="Arial" w:hAnsi="Arial" w:cs="Arial"/>
        </w:rPr>
      </w:pPr>
      <w:r>
        <w:rPr>
          <w:rFonts w:ascii="Arial" w:hAnsi="Arial" w:cs="Arial"/>
        </w:rPr>
        <w:t>д) разрешение на строительство;</w:t>
      </w:r>
      <w:r w:rsidRPr="0067128C">
        <w:rPr>
          <w:rFonts w:ascii="Arial" w:hAnsi="Arial" w:cs="Arial"/>
        </w:rPr>
        <w:t xml:space="preserve">  </w:t>
      </w:r>
    </w:p>
    <w:p w:rsidR="004A3CDC" w:rsidRPr="0067128C" w:rsidRDefault="004A3CDC" w:rsidP="004A3CDC">
      <w:pPr>
        <w:spacing w:after="15" w:line="249" w:lineRule="auto"/>
        <w:ind w:right="-1" w:firstLine="709"/>
        <w:jc w:val="both"/>
        <w:rPr>
          <w:rFonts w:ascii="Arial" w:hAnsi="Arial" w:cs="Arial"/>
        </w:rPr>
      </w:pPr>
      <w:r w:rsidRPr="0067128C">
        <w:rPr>
          <w:rFonts w:ascii="Arial" w:hAnsi="Arial" w:cs="Arial"/>
        </w:rPr>
        <w:t xml:space="preserve">е) разрешение на проведение работ по сохранению объектов культурного наследия; </w:t>
      </w:r>
    </w:p>
    <w:p w:rsidR="004A3CDC" w:rsidRPr="0067128C" w:rsidRDefault="004A3CDC" w:rsidP="004A3CDC">
      <w:pPr>
        <w:spacing w:after="3" w:line="249" w:lineRule="auto"/>
        <w:ind w:left="708" w:right="-1"/>
        <w:jc w:val="both"/>
        <w:rPr>
          <w:rFonts w:ascii="Arial" w:hAnsi="Arial" w:cs="Arial"/>
        </w:rPr>
      </w:pPr>
      <w:r w:rsidRPr="0067128C">
        <w:rPr>
          <w:rFonts w:ascii="Arial" w:hAnsi="Arial" w:cs="Arial"/>
        </w:rPr>
        <w:t>ж) разрешени</w:t>
      </w:r>
      <w:r>
        <w:rPr>
          <w:rFonts w:ascii="Arial" w:hAnsi="Arial" w:cs="Arial"/>
        </w:rPr>
        <w:t>е на вырубку зеленых насаждений;</w:t>
      </w:r>
      <w:r w:rsidRPr="0067128C">
        <w:rPr>
          <w:rFonts w:ascii="Arial" w:hAnsi="Arial" w:cs="Arial"/>
        </w:rPr>
        <w:t xml:space="preserve"> </w:t>
      </w:r>
    </w:p>
    <w:p w:rsidR="004A3CDC" w:rsidRPr="0067128C" w:rsidRDefault="004A3CDC" w:rsidP="004A3CDC">
      <w:pPr>
        <w:spacing w:after="3" w:line="249" w:lineRule="auto"/>
        <w:ind w:right="-1" w:firstLine="708"/>
        <w:jc w:val="both"/>
        <w:rPr>
          <w:rFonts w:ascii="Arial" w:hAnsi="Arial" w:cs="Arial"/>
        </w:rPr>
      </w:pPr>
      <w:r w:rsidRPr="0067128C">
        <w:rPr>
          <w:rFonts w:ascii="Arial" w:hAnsi="Arial" w:cs="Arial"/>
        </w:rPr>
        <w:t xml:space="preserve">з) разрешение на использование земель или земельного участка, находящихся в  </w:t>
      </w:r>
      <w:r>
        <w:rPr>
          <w:rFonts w:ascii="Arial" w:hAnsi="Arial" w:cs="Arial"/>
        </w:rPr>
        <w:t>муниципальной собственности;</w:t>
      </w:r>
      <w:r w:rsidRPr="0067128C">
        <w:rPr>
          <w:rFonts w:ascii="Arial" w:hAnsi="Arial" w:cs="Arial"/>
        </w:rPr>
        <w:t xml:space="preserve">  </w:t>
      </w:r>
    </w:p>
    <w:p w:rsidR="004A3CDC" w:rsidRPr="0067128C" w:rsidRDefault="004A3CDC" w:rsidP="004A3CDC">
      <w:pPr>
        <w:spacing w:after="3" w:line="249" w:lineRule="auto"/>
        <w:ind w:left="708" w:right="-1"/>
        <w:jc w:val="both"/>
        <w:rPr>
          <w:rFonts w:ascii="Arial" w:hAnsi="Arial" w:cs="Arial"/>
        </w:rPr>
      </w:pPr>
      <w:r w:rsidRPr="0067128C">
        <w:rPr>
          <w:rFonts w:ascii="Arial" w:hAnsi="Arial" w:cs="Arial"/>
        </w:rPr>
        <w:lastRenderedPageBreak/>
        <w:t>и) разрешение на размещение о</w:t>
      </w:r>
      <w:r>
        <w:rPr>
          <w:rFonts w:ascii="Arial" w:hAnsi="Arial" w:cs="Arial"/>
        </w:rPr>
        <w:t>бъекта;</w:t>
      </w:r>
      <w:r w:rsidRPr="0067128C">
        <w:rPr>
          <w:rFonts w:ascii="Arial" w:hAnsi="Arial" w:cs="Arial"/>
        </w:rPr>
        <w:t xml:space="preserve">  </w:t>
      </w:r>
    </w:p>
    <w:p w:rsidR="004A3CDC" w:rsidRPr="0067128C" w:rsidRDefault="004A3CDC" w:rsidP="004A3CDC">
      <w:pPr>
        <w:spacing w:after="3" w:line="249" w:lineRule="auto"/>
        <w:ind w:right="-1" w:firstLine="708"/>
        <w:jc w:val="both"/>
        <w:rPr>
          <w:rFonts w:ascii="Arial" w:hAnsi="Arial" w:cs="Arial"/>
        </w:rPr>
      </w:pPr>
      <w:r w:rsidRPr="0067128C">
        <w:rPr>
          <w:rFonts w:ascii="Arial" w:hAnsi="Arial" w:cs="Arial"/>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rFonts w:ascii="Arial" w:hAnsi="Arial" w:cs="Arial"/>
        </w:rPr>
        <w:t>;</w:t>
      </w:r>
      <w:r w:rsidRPr="0067128C">
        <w:rPr>
          <w:rFonts w:ascii="Arial" w:hAnsi="Arial" w:cs="Arial"/>
        </w:rPr>
        <w:t xml:space="preserve"> </w:t>
      </w:r>
    </w:p>
    <w:p w:rsidR="004A3CDC" w:rsidRPr="0067128C" w:rsidRDefault="004A3CDC" w:rsidP="004A3CDC">
      <w:pPr>
        <w:spacing w:after="3" w:line="249" w:lineRule="auto"/>
        <w:ind w:left="708" w:right="-1"/>
        <w:jc w:val="both"/>
        <w:rPr>
          <w:rFonts w:ascii="Arial" w:hAnsi="Arial" w:cs="Arial"/>
        </w:rPr>
      </w:pPr>
      <w:r w:rsidRPr="0067128C">
        <w:rPr>
          <w:rFonts w:ascii="Arial" w:hAnsi="Arial" w:cs="Arial"/>
        </w:rPr>
        <w:t xml:space="preserve">л) разрешение на установку и эксплуатацию рекламной конструкции; </w:t>
      </w:r>
    </w:p>
    <w:p w:rsidR="004A3CDC" w:rsidRPr="0067128C" w:rsidRDefault="004A3CDC" w:rsidP="004A3CDC">
      <w:pPr>
        <w:spacing w:after="3" w:line="249" w:lineRule="auto"/>
        <w:ind w:right="-1" w:firstLine="708"/>
        <w:jc w:val="both"/>
        <w:rPr>
          <w:rFonts w:ascii="Arial" w:hAnsi="Arial" w:cs="Arial"/>
        </w:rPr>
      </w:pPr>
      <w:r w:rsidRPr="0067128C">
        <w:rPr>
          <w:rFonts w:ascii="Arial" w:hAnsi="Arial" w:cs="Arial"/>
        </w:rPr>
        <w:t xml:space="preserve">м) технические условия для подключения к сетям инженерно- технического  обеспечения; </w:t>
      </w:r>
    </w:p>
    <w:p w:rsidR="004A3CDC" w:rsidRPr="0067128C" w:rsidRDefault="004A3CDC" w:rsidP="004A3CDC">
      <w:pPr>
        <w:spacing w:after="3" w:line="249" w:lineRule="auto"/>
        <w:ind w:left="708" w:right="-1"/>
        <w:jc w:val="both"/>
        <w:rPr>
          <w:rFonts w:ascii="Arial" w:hAnsi="Arial" w:cs="Arial"/>
        </w:rPr>
      </w:pPr>
      <w:r w:rsidRPr="0067128C">
        <w:rPr>
          <w:rFonts w:ascii="Arial" w:hAnsi="Arial" w:cs="Arial"/>
        </w:rPr>
        <w:t xml:space="preserve">н) схему </w:t>
      </w:r>
      <w:r>
        <w:rPr>
          <w:rFonts w:ascii="Arial" w:hAnsi="Arial" w:cs="Arial"/>
        </w:rPr>
        <w:t>движения транспорта и пешеходов.</w:t>
      </w:r>
      <w:r w:rsidRPr="0067128C">
        <w:rPr>
          <w:rFonts w:ascii="Arial" w:hAnsi="Arial" w:cs="Arial"/>
        </w:rPr>
        <w:t xml:space="preserve"> </w:t>
      </w:r>
    </w:p>
    <w:p w:rsidR="004A3CDC" w:rsidRPr="0067128C" w:rsidRDefault="004A3CDC" w:rsidP="004A3CDC">
      <w:pPr>
        <w:spacing w:after="3" w:line="249" w:lineRule="auto"/>
        <w:ind w:left="-15" w:right="-1" w:firstLine="698"/>
        <w:jc w:val="both"/>
        <w:rPr>
          <w:rFonts w:ascii="Arial" w:hAnsi="Arial" w:cs="Arial"/>
        </w:rPr>
      </w:pPr>
      <w:r w:rsidRPr="0067128C">
        <w:rPr>
          <w:rFonts w:ascii="Arial" w:hAnsi="Arial" w:cs="Arial"/>
        </w:rPr>
        <w:t>11.2.</w:t>
      </w:r>
      <w:r w:rsidRPr="0067128C">
        <w:rPr>
          <w:rFonts w:ascii="Arial" w:eastAsia="Arial" w:hAnsi="Arial" w:cs="Arial"/>
        </w:rPr>
        <w:t xml:space="preserve"> </w:t>
      </w:r>
      <w:r w:rsidRPr="0067128C">
        <w:rPr>
          <w:rFonts w:ascii="Arial" w:hAnsi="Arial" w:cs="Arial"/>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муниципальной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 в соответствии с нормативными правовыми актами. </w:t>
      </w:r>
    </w:p>
    <w:p w:rsidR="004A3CDC" w:rsidRPr="0067128C" w:rsidRDefault="004A3CDC" w:rsidP="004A3CDC">
      <w:pPr>
        <w:spacing w:after="3" w:line="249" w:lineRule="auto"/>
        <w:ind w:left="-15" w:right="-1" w:firstLine="698"/>
        <w:jc w:val="both"/>
        <w:rPr>
          <w:rFonts w:ascii="Arial" w:hAnsi="Arial" w:cs="Arial"/>
        </w:rPr>
      </w:pPr>
      <w:r w:rsidRPr="0067128C">
        <w:rPr>
          <w:rFonts w:ascii="Arial" w:hAnsi="Arial" w:cs="Arial"/>
        </w:rPr>
        <w:t>11.3.</w:t>
      </w:r>
      <w:r w:rsidRPr="0067128C">
        <w:rPr>
          <w:rFonts w:ascii="Arial" w:eastAsia="Arial" w:hAnsi="Arial" w:cs="Arial"/>
        </w:rPr>
        <w:t xml:space="preserve"> </w:t>
      </w:r>
      <w:r w:rsidRPr="0067128C">
        <w:rPr>
          <w:rFonts w:ascii="Arial" w:hAnsi="Arial" w:cs="Arial"/>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4A3CDC" w:rsidRPr="0067128C" w:rsidRDefault="004A3CDC" w:rsidP="004A3CDC">
      <w:pPr>
        <w:spacing w:after="8"/>
        <w:ind w:left="708" w:right="-1"/>
        <w:rPr>
          <w:rFonts w:ascii="Arial" w:hAnsi="Arial" w:cs="Arial"/>
        </w:rPr>
      </w:pPr>
    </w:p>
    <w:p w:rsidR="004A3CDC" w:rsidRPr="0067128C" w:rsidRDefault="004A3CDC" w:rsidP="004A3CDC">
      <w:pPr>
        <w:pStyle w:val="31"/>
        <w:spacing w:line="261" w:lineRule="auto"/>
        <w:ind w:right="-1" w:firstLine="708"/>
        <w:rPr>
          <w:rFonts w:ascii="Arial" w:hAnsi="Arial" w:cs="Arial"/>
          <w:i/>
        </w:rPr>
      </w:pPr>
      <w:r w:rsidRPr="0067128C">
        <w:rPr>
          <w:rFonts w:ascii="Arial" w:hAnsi="Arial" w:cs="Arial"/>
          <w:i/>
        </w:rPr>
        <w:t>12.</w:t>
      </w:r>
      <w:r w:rsidRPr="0067128C">
        <w:rPr>
          <w:rFonts w:ascii="Arial" w:eastAsia="Arial" w:hAnsi="Arial" w:cs="Arial"/>
          <w:i/>
        </w:rPr>
        <w:t xml:space="preserve"> </w:t>
      </w:r>
      <w:r w:rsidRPr="0067128C">
        <w:rPr>
          <w:rFonts w:ascii="Arial" w:hAnsi="Arial" w:cs="Arial"/>
          <w:i/>
        </w:rPr>
        <w:t>Исчерпывающий перечень оснований для отказа в приеме документов, необходимых для предоставления Муниципальной услуги</w:t>
      </w:r>
    </w:p>
    <w:p w:rsidR="004A3CDC" w:rsidRPr="0096112C" w:rsidRDefault="004A3CDC" w:rsidP="004A3CDC">
      <w:pPr>
        <w:rPr>
          <w:highlight w:val="yellow"/>
        </w:rPr>
      </w:pPr>
    </w:p>
    <w:p w:rsidR="004A3CDC" w:rsidRPr="00172E49" w:rsidRDefault="004A3CDC" w:rsidP="004A3CDC">
      <w:pPr>
        <w:spacing w:after="3"/>
        <w:ind w:left="-15" w:right="-1" w:firstLine="698"/>
        <w:jc w:val="both"/>
        <w:rPr>
          <w:rFonts w:ascii="Arial" w:hAnsi="Arial" w:cs="Arial"/>
        </w:rPr>
      </w:pPr>
      <w:r w:rsidRPr="00172E49">
        <w:rPr>
          <w:rFonts w:ascii="Arial" w:hAnsi="Arial" w:cs="Arial"/>
        </w:rPr>
        <w:t>12.1.</w:t>
      </w:r>
      <w:r w:rsidRPr="00172E49">
        <w:rPr>
          <w:rFonts w:ascii="Arial" w:eastAsia="Arial" w:hAnsi="Arial" w:cs="Arial"/>
        </w:rPr>
        <w:t xml:space="preserve"> </w:t>
      </w:r>
      <w:r w:rsidRPr="00172E49">
        <w:rPr>
          <w:rFonts w:ascii="Arial" w:hAnsi="Arial" w:cs="Arial"/>
        </w:rPr>
        <w:t xml:space="preserve">Основаниями для отказа в приеме документов, необходимых для предоставления Муниципальной услуги являются: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12.1.1. Заявление подано в орган местного самоуправления или организацию, в полномочия которых не входит предоставление услуги;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12.1.2. Неполное заполнение полей в форме заявления, в том числе в интерактивной форме заявления на ЕПГУ;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12.1.3. Представление неполного комплекта документов, необходимых для предоставления услуги;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4A3CDC" w:rsidRPr="00172E49" w:rsidRDefault="004A3CDC" w:rsidP="004A3CDC">
      <w:pPr>
        <w:spacing w:after="3"/>
        <w:ind w:left="-15" w:right="-1" w:firstLine="698"/>
        <w:jc w:val="both"/>
        <w:rPr>
          <w:rFonts w:ascii="Arial" w:hAnsi="Arial" w:cs="Arial"/>
        </w:rPr>
      </w:pPr>
      <w:r w:rsidRPr="00172E49">
        <w:rPr>
          <w:rFonts w:ascii="Arial" w:hAnsi="Arial" w:cs="Arial"/>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4A3CDC" w:rsidRPr="00172E49" w:rsidRDefault="004A3CDC" w:rsidP="004A3CDC">
      <w:pPr>
        <w:ind w:left="-15" w:right="-1" w:firstLine="698"/>
        <w:jc w:val="both"/>
        <w:rPr>
          <w:rFonts w:ascii="Arial" w:hAnsi="Arial" w:cs="Arial"/>
        </w:rPr>
      </w:pPr>
      <w:r w:rsidRPr="00172E49">
        <w:rPr>
          <w:rFonts w:ascii="Arial" w:hAnsi="Arial" w:cs="Arial"/>
        </w:rPr>
        <w:lastRenderedPageBreak/>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w:t>
      </w:r>
    </w:p>
    <w:p w:rsidR="004A3CDC" w:rsidRPr="00172E49" w:rsidRDefault="004A3CDC" w:rsidP="004A3CDC">
      <w:pPr>
        <w:ind w:left="-15" w:right="-1" w:firstLine="698"/>
        <w:jc w:val="both"/>
        <w:rPr>
          <w:rFonts w:ascii="Arial" w:hAnsi="Arial" w:cs="Arial"/>
        </w:rPr>
      </w:pPr>
      <w:r w:rsidRPr="00172E49">
        <w:rPr>
          <w:rFonts w:ascii="Arial" w:hAnsi="Arial" w:cs="Arial"/>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4A3CDC" w:rsidRPr="00172E49" w:rsidRDefault="004A3CDC" w:rsidP="004A3CDC">
      <w:pPr>
        <w:spacing w:after="8"/>
        <w:ind w:left="708" w:right="-1"/>
        <w:jc w:val="both"/>
        <w:rPr>
          <w:rFonts w:ascii="Arial" w:hAnsi="Arial" w:cs="Arial"/>
        </w:rPr>
      </w:pPr>
      <w:r w:rsidRPr="00172E49">
        <w:rPr>
          <w:rFonts w:ascii="Arial" w:hAnsi="Arial" w:cs="Arial"/>
        </w:rPr>
        <w:t xml:space="preserve"> </w:t>
      </w:r>
    </w:p>
    <w:p w:rsidR="004A3CDC" w:rsidRPr="00172E49" w:rsidRDefault="004A3CDC" w:rsidP="004A3CDC">
      <w:pPr>
        <w:ind w:right="-1"/>
        <w:jc w:val="center"/>
        <w:rPr>
          <w:rFonts w:ascii="Arial" w:hAnsi="Arial" w:cs="Arial"/>
          <w:b/>
        </w:rPr>
      </w:pPr>
      <w:r w:rsidRPr="00172E49">
        <w:rPr>
          <w:rFonts w:ascii="Arial" w:hAnsi="Arial" w:cs="Arial"/>
          <w:b/>
        </w:rPr>
        <w:t>13. Исчерпывающий перечень оснований для приостановления или отказа в предоставлении Муниципальной услуги</w:t>
      </w:r>
    </w:p>
    <w:p w:rsidR="004A3CDC" w:rsidRPr="0096112C" w:rsidRDefault="004A3CDC" w:rsidP="004A3CDC">
      <w:pPr>
        <w:jc w:val="center"/>
        <w:rPr>
          <w:b/>
          <w:highlight w:val="yellow"/>
        </w:rPr>
      </w:pPr>
    </w:p>
    <w:p w:rsidR="004A3CDC" w:rsidRPr="00F2142F" w:rsidRDefault="004A3CDC" w:rsidP="004A3CDC">
      <w:pPr>
        <w:spacing w:line="249" w:lineRule="auto"/>
        <w:ind w:right="-1" w:firstLine="709"/>
        <w:jc w:val="both"/>
        <w:rPr>
          <w:rFonts w:ascii="Arial" w:hAnsi="Arial" w:cs="Arial"/>
        </w:rPr>
      </w:pPr>
      <w:r w:rsidRPr="00F2142F">
        <w:rPr>
          <w:rFonts w:ascii="Arial" w:hAnsi="Arial" w:cs="Arial"/>
        </w:rPr>
        <w:t xml:space="preserve">13.1. Оснований для приостановления предоставления услуги не предусмотрено. </w:t>
      </w:r>
    </w:p>
    <w:p w:rsidR="004A3CDC" w:rsidRPr="00F2142F" w:rsidRDefault="004A3CDC" w:rsidP="004A3CDC">
      <w:pPr>
        <w:spacing w:line="264" w:lineRule="auto"/>
        <w:ind w:right="-1" w:firstLine="709"/>
        <w:rPr>
          <w:rFonts w:ascii="Arial" w:hAnsi="Arial" w:cs="Arial"/>
        </w:rPr>
      </w:pPr>
      <w:r w:rsidRPr="00F2142F">
        <w:rPr>
          <w:rFonts w:ascii="Arial" w:hAnsi="Arial" w:cs="Arial"/>
        </w:rPr>
        <w:t xml:space="preserve">13.2. Основания для отказа в предоставлении услуги </w:t>
      </w:r>
    </w:p>
    <w:p w:rsidR="004A3CDC" w:rsidRPr="00F2142F" w:rsidRDefault="004A3CDC" w:rsidP="004A3CDC">
      <w:pPr>
        <w:spacing w:line="249" w:lineRule="auto"/>
        <w:ind w:right="-1" w:firstLine="709"/>
        <w:jc w:val="both"/>
        <w:rPr>
          <w:rFonts w:ascii="Arial" w:hAnsi="Arial" w:cs="Arial"/>
        </w:rPr>
      </w:pPr>
      <w:r w:rsidRPr="00F2142F">
        <w:rPr>
          <w:rFonts w:ascii="Arial" w:hAnsi="Arial" w:cs="Arial"/>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4A3CDC" w:rsidRPr="00F2142F" w:rsidRDefault="004A3CDC" w:rsidP="004A3CDC">
      <w:pPr>
        <w:spacing w:line="249" w:lineRule="auto"/>
        <w:ind w:right="-1" w:firstLine="709"/>
        <w:jc w:val="both"/>
        <w:rPr>
          <w:rFonts w:ascii="Arial" w:hAnsi="Arial" w:cs="Arial"/>
        </w:rPr>
      </w:pPr>
      <w:r w:rsidRPr="00F2142F">
        <w:rPr>
          <w:rFonts w:ascii="Arial" w:hAnsi="Arial" w:cs="Arial"/>
        </w:rPr>
        <w:t xml:space="preserve">13.2.2. Несоответствие проекта производства работ требованиям, установленным нормативными правовыми актами; </w:t>
      </w:r>
    </w:p>
    <w:p w:rsidR="004A3CDC" w:rsidRPr="00F2142F" w:rsidRDefault="004A3CDC" w:rsidP="004A3CDC">
      <w:pPr>
        <w:spacing w:line="249" w:lineRule="auto"/>
        <w:ind w:right="-1" w:firstLine="709"/>
        <w:jc w:val="both"/>
        <w:rPr>
          <w:rFonts w:ascii="Arial" w:hAnsi="Arial" w:cs="Arial"/>
        </w:rPr>
      </w:pPr>
      <w:r w:rsidRPr="00F2142F">
        <w:rPr>
          <w:rFonts w:ascii="Arial" w:hAnsi="Arial" w:cs="Arial"/>
        </w:rPr>
        <w:t xml:space="preserve">13.2.3. Невозможность выполнения работ в заявленные сроки; </w:t>
      </w:r>
    </w:p>
    <w:p w:rsidR="004A3CDC" w:rsidRPr="00F2142F" w:rsidRDefault="004A3CDC" w:rsidP="004A3CDC">
      <w:pPr>
        <w:spacing w:line="249" w:lineRule="auto"/>
        <w:ind w:right="-1" w:firstLine="709"/>
        <w:jc w:val="both"/>
        <w:rPr>
          <w:rFonts w:ascii="Arial" w:hAnsi="Arial" w:cs="Arial"/>
        </w:rPr>
      </w:pPr>
      <w:r w:rsidRPr="00F2142F">
        <w:rPr>
          <w:rFonts w:ascii="Arial" w:hAnsi="Arial" w:cs="Arial"/>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4A3CDC" w:rsidRPr="00F2142F" w:rsidRDefault="004A3CDC" w:rsidP="004A3CDC">
      <w:pPr>
        <w:spacing w:line="249" w:lineRule="auto"/>
        <w:ind w:right="-1" w:firstLine="709"/>
        <w:jc w:val="both"/>
        <w:rPr>
          <w:rFonts w:ascii="Arial" w:hAnsi="Arial" w:cs="Arial"/>
        </w:rPr>
      </w:pPr>
      <w:r w:rsidRPr="00F2142F">
        <w:rPr>
          <w:rFonts w:ascii="Arial" w:hAnsi="Arial" w:cs="Arial"/>
        </w:rPr>
        <w:t xml:space="preserve">13.2.5. Наличие противоречивых сведений в заявлении о предоставлении услуги и приложенных к нему документах. </w:t>
      </w:r>
    </w:p>
    <w:p w:rsidR="004A3CDC" w:rsidRDefault="004A3CDC" w:rsidP="004A3CDC">
      <w:pPr>
        <w:spacing w:line="249" w:lineRule="auto"/>
        <w:ind w:right="-1" w:firstLine="709"/>
        <w:jc w:val="both"/>
        <w:rPr>
          <w:rFonts w:ascii="Arial" w:hAnsi="Arial" w:cs="Arial"/>
        </w:rPr>
      </w:pPr>
      <w:r w:rsidRPr="00F2142F">
        <w:rPr>
          <w:rFonts w:ascii="Arial" w:hAnsi="Arial" w:cs="Arial"/>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4A3CDC" w:rsidRPr="00F2142F" w:rsidRDefault="004A3CDC" w:rsidP="004A3CDC">
      <w:pPr>
        <w:spacing w:line="249" w:lineRule="auto"/>
        <w:ind w:right="-1" w:firstLine="709"/>
        <w:jc w:val="both"/>
        <w:rPr>
          <w:rFonts w:ascii="Arial" w:hAnsi="Arial" w:cs="Arial"/>
        </w:rPr>
      </w:pPr>
    </w:p>
    <w:p w:rsidR="004A3CDC" w:rsidRDefault="004A3CDC" w:rsidP="004A3CDC">
      <w:pPr>
        <w:ind w:firstLine="709"/>
        <w:jc w:val="center"/>
        <w:rPr>
          <w:rFonts w:ascii="Arial" w:hAnsi="Arial" w:cs="Arial"/>
          <w:b/>
        </w:rPr>
      </w:pPr>
      <w:r w:rsidRPr="00F2142F">
        <w:rPr>
          <w:rFonts w:ascii="Arial" w:hAnsi="Arial" w:cs="Arial"/>
          <w:b/>
        </w:rPr>
        <w:t xml:space="preserve">14. Порядок, размер и основания взимания муниципальной пошлины </w:t>
      </w:r>
    </w:p>
    <w:p w:rsidR="004A3CDC" w:rsidRPr="00F2142F" w:rsidRDefault="004A3CDC" w:rsidP="004A3CDC">
      <w:pPr>
        <w:ind w:firstLine="709"/>
        <w:jc w:val="center"/>
        <w:rPr>
          <w:rFonts w:ascii="Arial" w:hAnsi="Arial" w:cs="Arial"/>
          <w:b/>
        </w:rPr>
      </w:pPr>
      <w:r w:rsidRPr="00F2142F">
        <w:rPr>
          <w:rFonts w:ascii="Arial" w:hAnsi="Arial" w:cs="Arial"/>
          <w:b/>
        </w:rPr>
        <w:t>или иной платы, взимаемой за предоставление Муниципальной услуги</w:t>
      </w:r>
    </w:p>
    <w:p w:rsidR="004A3CDC" w:rsidRPr="0096112C" w:rsidRDefault="004A3CDC" w:rsidP="004A3CDC">
      <w:pPr>
        <w:spacing w:after="2"/>
        <w:ind w:left="2270"/>
        <w:rPr>
          <w:highlight w:val="yellow"/>
        </w:rPr>
      </w:pPr>
    </w:p>
    <w:p w:rsidR="004A3CDC" w:rsidRPr="00F2142F" w:rsidRDefault="004A3CDC" w:rsidP="004A3CDC">
      <w:pPr>
        <w:spacing w:line="249" w:lineRule="auto"/>
        <w:ind w:right="-1" w:firstLine="709"/>
        <w:jc w:val="both"/>
        <w:rPr>
          <w:rFonts w:ascii="Arial" w:hAnsi="Arial" w:cs="Arial"/>
        </w:rPr>
      </w:pPr>
      <w:r w:rsidRPr="00E83B19">
        <w:rPr>
          <w:rFonts w:ascii="Arial" w:hAnsi="Arial" w:cs="Arial"/>
        </w:rPr>
        <w:t>14.1.</w:t>
      </w:r>
      <w:r w:rsidRPr="00E83B19">
        <w:rPr>
          <w:rFonts w:ascii="Arial" w:eastAsia="Arial" w:hAnsi="Arial" w:cs="Arial"/>
        </w:rPr>
        <w:t xml:space="preserve"> </w:t>
      </w:r>
      <w:r w:rsidRPr="00E83B19">
        <w:rPr>
          <w:rFonts w:ascii="Arial" w:hAnsi="Arial" w:cs="Arial"/>
        </w:rPr>
        <w:t xml:space="preserve">Муниципальная услуга предоставляется бесплатно. </w:t>
      </w:r>
    </w:p>
    <w:p w:rsidR="004A3CDC" w:rsidRPr="0096112C" w:rsidRDefault="004A3CDC" w:rsidP="004A3CDC">
      <w:pPr>
        <w:spacing w:line="249" w:lineRule="auto"/>
        <w:ind w:left="708" w:right="45"/>
        <w:jc w:val="both"/>
        <w:rPr>
          <w:highlight w:val="yellow"/>
        </w:rPr>
      </w:pPr>
    </w:p>
    <w:p w:rsidR="004A3CDC" w:rsidRPr="00E96E3A" w:rsidRDefault="004A3CDC" w:rsidP="004A3CDC">
      <w:pPr>
        <w:pStyle w:val="31"/>
        <w:spacing w:line="264" w:lineRule="auto"/>
        <w:ind w:firstLine="709"/>
        <w:rPr>
          <w:rFonts w:ascii="Arial" w:hAnsi="Arial" w:cs="Arial"/>
          <w:i/>
        </w:rPr>
      </w:pPr>
      <w:r w:rsidRPr="00E96E3A">
        <w:rPr>
          <w:rFonts w:ascii="Arial" w:hAnsi="Arial" w:cs="Arial"/>
          <w:i/>
        </w:rPr>
        <w:t>15.</w:t>
      </w:r>
      <w:r w:rsidRPr="00E96E3A">
        <w:rPr>
          <w:rFonts w:ascii="Arial" w:eastAsia="Arial" w:hAnsi="Arial" w:cs="Arial"/>
          <w:i/>
        </w:rPr>
        <w:t xml:space="preserve"> </w:t>
      </w:r>
      <w:r w:rsidRPr="00E96E3A">
        <w:rPr>
          <w:rFonts w:ascii="Arial" w:hAnsi="Arial" w:cs="Arial"/>
          <w:i/>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4A3CDC" w:rsidRPr="00E96E3A" w:rsidRDefault="004A3CDC" w:rsidP="004A3CDC">
      <w:pPr>
        <w:ind w:firstLine="709"/>
        <w:rPr>
          <w:rFonts w:ascii="Arial" w:hAnsi="Arial" w:cs="Arial"/>
        </w:rPr>
      </w:pPr>
      <w:r w:rsidRPr="00E96E3A">
        <w:rPr>
          <w:rFonts w:ascii="Arial" w:hAnsi="Arial" w:cs="Arial"/>
        </w:rPr>
        <w:t xml:space="preserve"> </w:t>
      </w:r>
    </w:p>
    <w:p w:rsidR="004A3CDC" w:rsidRPr="00E96E3A" w:rsidRDefault="004A3CDC" w:rsidP="004A3CDC">
      <w:pPr>
        <w:spacing w:after="192" w:line="249" w:lineRule="auto"/>
        <w:ind w:right="45" w:firstLine="709"/>
        <w:jc w:val="both"/>
        <w:rPr>
          <w:rFonts w:ascii="Arial" w:hAnsi="Arial" w:cs="Arial"/>
        </w:rPr>
      </w:pPr>
      <w:r w:rsidRPr="00E96E3A">
        <w:rPr>
          <w:rFonts w:ascii="Arial" w:hAnsi="Arial" w:cs="Arial"/>
        </w:rPr>
        <w:t>15.1.</w:t>
      </w:r>
      <w:r w:rsidRPr="00E96E3A">
        <w:rPr>
          <w:rFonts w:ascii="Arial" w:eastAsia="Arial" w:hAnsi="Arial" w:cs="Arial"/>
        </w:rPr>
        <w:t xml:space="preserve"> </w:t>
      </w:r>
      <w:r w:rsidRPr="00E96E3A">
        <w:rPr>
          <w:rFonts w:ascii="Arial" w:hAnsi="Arial" w:cs="Arial"/>
        </w:rPr>
        <w:t xml:space="preserve">Услуги, необходимые и обязательные для предоставления Муниципальной услуги, отсутствуют. </w:t>
      </w:r>
      <w:r w:rsidRPr="0096112C">
        <w:rPr>
          <w:highlight w:val="yellow"/>
        </w:rPr>
        <w:t xml:space="preserve"> </w:t>
      </w:r>
    </w:p>
    <w:p w:rsidR="004A3CDC" w:rsidRPr="00D72B0F" w:rsidRDefault="004A3CDC" w:rsidP="004A3CDC">
      <w:pPr>
        <w:pStyle w:val="31"/>
        <w:spacing w:line="264" w:lineRule="auto"/>
        <w:rPr>
          <w:rFonts w:ascii="Arial" w:hAnsi="Arial" w:cs="Arial"/>
          <w:i/>
        </w:rPr>
      </w:pPr>
      <w:r w:rsidRPr="00D72B0F">
        <w:rPr>
          <w:rFonts w:ascii="Arial" w:hAnsi="Arial" w:cs="Arial"/>
          <w:i/>
        </w:rPr>
        <w:t>16.</w:t>
      </w:r>
      <w:r w:rsidRPr="00D72B0F">
        <w:rPr>
          <w:rFonts w:ascii="Arial" w:eastAsia="Arial" w:hAnsi="Arial" w:cs="Arial"/>
          <w:i/>
        </w:rPr>
        <w:t xml:space="preserve"> </w:t>
      </w:r>
      <w:r w:rsidRPr="00D72B0F">
        <w:rPr>
          <w:rFonts w:ascii="Arial" w:hAnsi="Arial" w:cs="Arial"/>
          <w:i/>
        </w:rPr>
        <w:t>Способы предоставления Заявителем документов, необходимых для получения Муниципальной услуги</w:t>
      </w:r>
    </w:p>
    <w:p w:rsidR="004A3CDC" w:rsidRPr="0096112C" w:rsidRDefault="004A3CDC" w:rsidP="004A3CDC">
      <w:pPr>
        <w:rPr>
          <w:highlight w:val="yellow"/>
        </w:rPr>
      </w:pPr>
    </w:p>
    <w:p w:rsidR="004A3CDC" w:rsidRPr="003C72DE" w:rsidRDefault="004A3CDC" w:rsidP="004A3CDC">
      <w:pPr>
        <w:ind w:left="-15" w:right="-1" w:firstLine="698"/>
        <w:jc w:val="both"/>
        <w:rPr>
          <w:rFonts w:ascii="Arial" w:hAnsi="Arial" w:cs="Arial"/>
        </w:rPr>
      </w:pPr>
      <w:r w:rsidRPr="003C72DE">
        <w:rPr>
          <w:rFonts w:ascii="Arial" w:hAnsi="Arial" w:cs="Arial"/>
        </w:rPr>
        <w:t>16.1.</w:t>
      </w:r>
      <w:r w:rsidRPr="003C72DE">
        <w:rPr>
          <w:rFonts w:ascii="Arial" w:eastAsia="Arial" w:hAnsi="Arial" w:cs="Arial"/>
        </w:rPr>
        <w:t xml:space="preserve"> </w:t>
      </w:r>
      <w:r w:rsidRPr="003C72DE">
        <w:rPr>
          <w:rFonts w:ascii="Arial" w:hAnsi="Arial" w:cs="Arial"/>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4A3CDC" w:rsidRPr="003C72DE" w:rsidRDefault="004A3CDC" w:rsidP="004A3CDC">
      <w:pPr>
        <w:ind w:left="-15" w:right="-1" w:firstLine="698"/>
        <w:jc w:val="both"/>
        <w:rPr>
          <w:rFonts w:ascii="Arial" w:hAnsi="Arial" w:cs="Arial"/>
        </w:rPr>
      </w:pPr>
      <w:r w:rsidRPr="003C72DE">
        <w:rPr>
          <w:rFonts w:ascii="Arial" w:hAnsi="Arial" w:cs="Arial"/>
        </w:rPr>
        <w:t>16.1.1.</w:t>
      </w:r>
      <w:r w:rsidRPr="003C72DE">
        <w:rPr>
          <w:rFonts w:ascii="Arial" w:eastAsia="Arial" w:hAnsi="Arial" w:cs="Arial"/>
        </w:rPr>
        <w:t xml:space="preserve"> </w:t>
      </w:r>
      <w:r w:rsidRPr="003C72DE">
        <w:rPr>
          <w:rFonts w:ascii="Arial" w:hAnsi="Arial" w:cs="Arial"/>
        </w:rPr>
        <w:t xml:space="preserve">Для получения Муниципальной услуги в электронной форме Заявитель авторизуется на ЕПГУ посредством подтвержденной учетной записи Единой </w:t>
      </w:r>
      <w:r w:rsidRPr="003C72DE">
        <w:rPr>
          <w:rFonts w:ascii="Arial" w:hAnsi="Arial" w:cs="Arial"/>
        </w:rPr>
        <w:lastRenderedPageBreak/>
        <w:t xml:space="preserve">системы идентификации и аутентификации (далее - ЕСИА), затем заполняет Заявление с использованием специальной интерактивной формы. </w:t>
      </w:r>
    </w:p>
    <w:p w:rsidR="004A3CDC" w:rsidRPr="003C72DE" w:rsidRDefault="004A3CDC" w:rsidP="004A3CDC">
      <w:pPr>
        <w:ind w:left="-15" w:right="-1" w:firstLine="698"/>
        <w:jc w:val="both"/>
        <w:rPr>
          <w:rFonts w:ascii="Arial" w:hAnsi="Arial" w:cs="Arial"/>
        </w:rPr>
      </w:pPr>
      <w:r w:rsidRPr="003C72DE">
        <w:rPr>
          <w:rFonts w:ascii="Arial" w:hAnsi="Arial" w:cs="Arial"/>
        </w:rPr>
        <w:t>16.1.2.</w:t>
      </w:r>
      <w:r w:rsidRPr="003C72DE">
        <w:rPr>
          <w:rFonts w:ascii="Arial" w:eastAsia="Arial" w:hAnsi="Arial" w:cs="Arial"/>
        </w:rPr>
        <w:t xml:space="preserve"> </w:t>
      </w:r>
      <w:r w:rsidRPr="003C72DE">
        <w:rPr>
          <w:rFonts w:ascii="Arial" w:hAnsi="Arial" w:cs="Arial"/>
        </w:rPr>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4A3CDC" w:rsidRPr="003C72DE" w:rsidRDefault="004A3CDC" w:rsidP="004A3CDC">
      <w:pPr>
        <w:ind w:left="-15" w:right="-1" w:firstLine="698"/>
        <w:jc w:val="both"/>
        <w:rPr>
          <w:rFonts w:ascii="Arial" w:hAnsi="Arial" w:cs="Arial"/>
        </w:rPr>
      </w:pPr>
      <w:r w:rsidRPr="003C72DE">
        <w:rPr>
          <w:rFonts w:ascii="Arial" w:hAnsi="Arial" w:cs="Arial"/>
        </w:rPr>
        <w:t>16.1.3.</w:t>
      </w:r>
      <w:r w:rsidRPr="003C72DE">
        <w:rPr>
          <w:rFonts w:ascii="Arial" w:eastAsia="Arial" w:hAnsi="Arial" w:cs="Arial"/>
        </w:rPr>
        <w:t xml:space="preserve"> </w:t>
      </w:r>
      <w:r w:rsidRPr="003C72DE">
        <w:rPr>
          <w:rFonts w:ascii="Arial" w:hAnsi="Arial" w:cs="Arial"/>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4A3CDC" w:rsidRPr="0096112C" w:rsidRDefault="004A3CDC" w:rsidP="004A3CDC">
      <w:pPr>
        <w:spacing w:after="9"/>
        <w:ind w:left="708"/>
        <w:rPr>
          <w:highlight w:val="yellow"/>
        </w:rPr>
      </w:pPr>
    </w:p>
    <w:p w:rsidR="004A3CDC" w:rsidRPr="008D3225" w:rsidRDefault="004A3CDC" w:rsidP="004A3CDC">
      <w:pPr>
        <w:pStyle w:val="31"/>
        <w:spacing w:line="268" w:lineRule="auto"/>
        <w:ind w:left="3449" w:hanging="2121"/>
        <w:rPr>
          <w:rFonts w:ascii="Arial" w:hAnsi="Arial" w:cs="Arial"/>
          <w:i/>
        </w:rPr>
      </w:pPr>
      <w:r w:rsidRPr="008D3225">
        <w:rPr>
          <w:rFonts w:ascii="Arial" w:hAnsi="Arial" w:cs="Arial"/>
          <w:i/>
        </w:rPr>
        <w:t>17.</w:t>
      </w:r>
      <w:r w:rsidRPr="008D3225">
        <w:rPr>
          <w:rFonts w:ascii="Arial" w:eastAsia="Arial" w:hAnsi="Arial" w:cs="Arial"/>
          <w:i/>
        </w:rPr>
        <w:t xml:space="preserve"> </w:t>
      </w:r>
      <w:r w:rsidRPr="008D3225">
        <w:rPr>
          <w:rFonts w:ascii="Arial" w:hAnsi="Arial" w:cs="Arial"/>
          <w:i/>
        </w:rPr>
        <w:t xml:space="preserve">Способы получения Заявителем результатов предоставления Муниципальной услуги </w:t>
      </w:r>
    </w:p>
    <w:p w:rsidR="004A3CDC" w:rsidRPr="0096112C" w:rsidRDefault="004A3CDC" w:rsidP="004A3CDC">
      <w:pPr>
        <w:rPr>
          <w:highlight w:val="yellow"/>
        </w:rPr>
      </w:pPr>
    </w:p>
    <w:p w:rsidR="004A3CDC" w:rsidRPr="00A16E66" w:rsidRDefault="004A3CDC" w:rsidP="004A3CDC">
      <w:pPr>
        <w:spacing w:after="23" w:line="250" w:lineRule="auto"/>
        <w:ind w:left="-15" w:right="-1" w:firstLine="698"/>
        <w:jc w:val="both"/>
        <w:rPr>
          <w:rFonts w:ascii="Arial" w:hAnsi="Arial" w:cs="Arial"/>
        </w:rPr>
      </w:pPr>
      <w:r w:rsidRPr="00A16E66">
        <w:rPr>
          <w:rFonts w:ascii="Arial" w:hAnsi="Arial" w:cs="Arial"/>
        </w:rPr>
        <w:t>17.1.</w:t>
      </w:r>
      <w:r w:rsidRPr="00A16E66">
        <w:rPr>
          <w:rFonts w:ascii="Arial" w:eastAsia="Arial" w:hAnsi="Arial" w:cs="Arial"/>
        </w:rPr>
        <w:t xml:space="preserve"> </w:t>
      </w:r>
      <w:r w:rsidRPr="00A16E66">
        <w:rPr>
          <w:rFonts w:ascii="Arial" w:hAnsi="Arial" w:cs="Arial"/>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4A3CDC" w:rsidRPr="00A16E66" w:rsidRDefault="004A3CDC" w:rsidP="004A3CDC">
      <w:pPr>
        <w:spacing w:after="23" w:line="250" w:lineRule="auto"/>
        <w:ind w:left="708" w:right="-1"/>
        <w:jc w:val="both"/>
        <w:rPr>
          <w:rFonts w:ascii="Arial" w:hAnsi="Arial" w:cs="Arial"/>
        </w:rPr>
      </w:pPr>
      <w:r w:rsidRPr="00A16E66">
        <w:rPr>
          <w:rFonts w:ascii="Arial" w:hAnsi="Arial" w:cs="Arial"/>
        </w:rPr>
        <w:t>17.1.1.</w:t>
      </w:r>
      <w:r w:rsidRPr="00A16E66">
        <w:rPr>
          <w:rFonts w:ascii="Arial" w:eastAsia="Arial" w:hAnsi="Arial" w:cs="Arial"/>
        </w:rPr>
        <w:t xml:space="preserve"> </w:t>
      </w:r>
      <w:r w:rsidRPr="00A16E66">
        <w:rPr>
          <w:rFonts w:ascii="Arial" w:hAnsi="Arial" w:cs="Arial"/>
        </w:rPr>
        <w:t>Через личный кабинет на ЕПГУ</w:t>
      </w:r>
      <w:r w:rsidRPr="00A16E66">
        <w:rPr>
          <w:rFonts w:ascii="Arial" w:hAnsi="Arial" w:cs="Arial"/>
          <w:color w:val="2E97D3"/>
          <w:u w:val="single" w:color="2E97D3"/>
        </w:rPr>
        <w:t>.</w:t>
      </w:r>
      <w:r w:rsidRPr="00A16E66">
        <w:rPr>
          <w:rFonts w:ascii="Arial" w:hAnsi="Arial" w:cs="Arial"/>
        </w:rPr>
        <w:t xml:space="preserve"> </w:t>
      </w:r>
    </w:p>
    <w:p w:rsidR="004A3CDC" w:rsidRPr="00A16E66" w:rsidRDefault="004A3CDC" w:rsidP="004A3CDC">
      <w:pPr>
        <w:spacing w:after="23" w:line="250" w:lineRule="auto"/>
        <w:ind w:left="-15" w:right="-1" w:firstLine="698"/>
        <w:jc w:val="both"/>
        <w:rPr>
          <w:rFonts w:ascii="Arial" w:hAnsi="Arial" w:cs="Arial"/>
        </w:rPr>
      </w:pPr>
      <w:r w:rsidRPr="00A16E66">
        <w:rPr>
          <w:rFonts w:ascii="Arial" w:hAnsi="Arial" w:cs="Arial"/>
        </w:rPr>
        <w:t>17.2.</w:t>
      </w:r>
      <w:r w:rsidRPr="00A16E66">
        <w:rPr>
          <w:rFonts w:ascii="Arial" w:eastAsia="Arial" w:hAnsi="Arial" w:cs="Arial"/>
        </w:rPr>
        <w:t xml:space="preserve"> </w:t>
      </w:r>
      <w:r w:rsidRPr="00A16E66">
        <w:rPr>
          <w:rFonts w:ascii="Arial" w:hAnsi="Arial" w:cs="Arial"/>
        </w:rPr>
        <w:t xml:space="preserve">Заявитель может самостоятельно получить информацию о готовности результата предоставления Муниципальной услуги посредством: </w:t>
      </w:r>
    </w:p>
    <w:p w:rsidR="004A3CDC" w:rsidRPr="00A16E66" w:rsidRDefault="004A3CDC" w:rsidP="004A3CDC">
      <w:pPr>
        <w:spacing w:after="23" w:line="250" w:lineRule="auto"/>
        <w:ind w:left="-15" w:right="-1" w:firstLine="698"/>
        <w:jc w:val="both"/>
        <w:rPr>
          <w:rFonts w:ascii="Arial" w:hAnsi="Arial" w:cs="Arial"/>
        </w:rPr>
      </w:pPr>
      <w:r w:rsidRPr="00A16E66">
        <w:rPr>
          <w:rFonts w:ascii="Arial" w:hAnsi="Arial" w:cs="Arial"/>
        </w:rPr>
        <w:t xml:space="preserve">- сервиса ЕПГУ «Узнать статус заявления»; </w:t>
      </w:r>
    </w:p>
    <w:p w:rsidR="004A3CDC" w:rsidRPr="00A16E66" w:rsidRDefault="004A3CDC" w:rsidP="004A3CDC">
      <w:pPr>
        <w:spacing w:after="23" w:line="250" w:lineRule="auto"/>
        <w:ind w:left="-15" w:right="-1" w:firstLine="698"/>
        <w:jc w:val="both"/>
        <w:rPr>
          <w:rFonts w:ascii="Arial" w:hAnsi="Arial" w:cs="Arial"/>
        </w:rPr>
      </w:pPr>
      <w:r w:rsidRPr="00A16E66">
        <w:rPr>
          <w:rFonts w:ascii="Arial" w:hAnsi="Arial" w:cs="Arial"/>
        </w:rPr>
        <w:t xml:space="preserve">- по телефону. </w:t>
      </w:r>
    </w:p>
    <w:p w:rsidR="004A3CDC" w:rsidRPr="00A16E66" w:rsidRDefault="004A3CDC" w:rsidP="004A3CDC">
      <w:pPr>
        <w:spacing w:after="23" w:line="250" w:lineRule="auto"/>
        <w:ind w:left="708" w:right="-1"/>
        <w:jc w:val="both"/>
        <w:rPr>
          <w:rFonts w:ascii="Arial" w:hAnsi="Arial" w:cs="Arial"/>
        </w:rPr>
      </w:pPr>
      <w:r w:rsidRPr="00A16E66">
        <w:rPr>
          <w:rFonts w:ascii="Arial" w:hAnsi="Arial" w:cs="Arial"/>
        </w:rPr>
        <w:t>17.3.</w:t>
      </w:r>
      <w:r w:rsidRPr="00A16E66">
        <w:rPr>
          <w:rFonts w:ascii="Arial" w:eastAsia="Arial" w:hAnsi="Arial" w:cs="Arial"/>
        </w:rPr>
        <w:t xml:space="preserve"> </w:t>
      </w:r>
      <w:r w:rsidRPr="00A16E66">
        <w:rPr>
          <w:rFonts w:ascii="Arial" w:hAnsi="Arial" w:cs="Arial"/>
        </w:rPr>
        <w:t xml:space="preserve">Способы получения результата Муниципальной услуги: </w:t>
      </w:r>
    </w:p>
    <w:p w:rsidR="004A3CDC" w:rsidRPr="00A16E66" w:rsidRDefault="004A3CDC" w:rsidP="004A3CDC">
      <w:pPr>
        <w:spacing w:after="23" w:line="250" w:lineRule="auto"/>
        <w:ind w:right="-1" w:firstLine="708"/>
        <w:jc w:val="both"/>
        <w:rPr>
          <w:rFonts w:ascii="Arial" w:hAnsi="Arial" w:cs="Arial"/>
        </w:rPr>
      </w:pPr>
      <w:r w:rsidRPr="00A16E66">
        <w:rPr>
          <w:rFonts w:ascii="Arial" w:hAnsi="Arial" w:cs="Arial"/>
        </w:rPr>
        <w:t xml:space="preserve">17.3.1. 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4A3CDC" w:rsidRPr="00A16E66" w:rsidRDefault="004A3CDC" w:rsidP="004A3CDC">
      <w:pPr>
        <w:spacing w:after="280" w:line="249" w:lineRule="auto"/>
        <w:ind w:left="-15" w:right="-1" w:firstLine="698"/>
        <w:jc w:val="both"/>
        <w:rPr>
          <w:rFonts w:ascii="Arial" w:hAnsi="Arial" w:cs="Arial"/>
        </w:rPr>
      </w:pPr>
      <w:r w:rsidRPr="00A16E66">
        <w:rPr>
          <w:rFonts w:ascii="Arial" w:hAnsi="Arial" w:cs="Arial"/>
        </w:rPr>
        <w:t>17.4.</w:t>
      </w:r>
      <w:r w:rsidRPr="00A16E66">
        <w:rPr>
          <w:rFonts w:ascii="Arial" w:eastAsia="Arial" w:hAnsi="Arial" w:cs="Arial"/>
        </w:rPr>
        <w:t xml:space="preserve"> </w:t>
      </w:r>
      <w:r w:rsidRPr="00A16E66">
        <w:rPr>
          <w:rFonts w:ascii="Arial" w:hAnsi="Arial" w:cs="Arial"/>
        </w:rPr>
        <w:t xml:space="preserve">Способ получения услуги определяется заявителем и указывается в заявлении. </w:t>
      </w:r>
    </w:p>
    <w:p w:rsidR="004A3CDC" w:rsidRPr="00A16E66" w:rsidRDefault="004A3CDC" w:rsidP="004A3CDC">
      <w:pPr>
        <w:pStyle w:val="31"/>
        <w:tabs>
          <w:tab w:val="center" w:pos="2622"/>
          <w:tab w:val="center" w:pos="5385"/>
        </w:tabs>
        <w:spacing w:line="250" w:lineRule="auto"/>
        <w:ind w:right="-1"/>
        <w:rPr>
          <w:rFonts w:ascii="Arial" w:hAnsi="Arial" w:cs="Arial"/>
          <w:i/>
        </w:rPr>
      </w:pPr>
      <w:r w:rsidRPr="00A16E66">
        <w:rPr>
          <w:rFonts w:ascii="Arial" w:hAnsi="Arial" w:cs="Arial"/>
          <w:i/>
        </w:rPr>
        <w:t>18.</w:t>
      </w:r>
      <w:r w:rsidRPr="00A16E66">
        <w:rPr>
          <w:rFonts w:ascii="Arial" w:eastAsia="Arial" w:hAnsi="Arial" w:cs="Arial"/>
          <w:i/>
        </w:rPr>
        <w:t xml:space="preserve"> </w:t>
      </w:r>
      <w:r w:rsidRPr="00A16E66">
        <w:rPr>
          <w:rFonts w:ascii="Arial" w:hAnsi="Arial" w:cs="Arial"/>
          <w:i/>
        </w:rPr>
        <w:t>Максимальный срок ожидания в очереди</w:t>
      </w:r>
    </w:p>
    <w:p w:rsidR="004A3CDC" w:rsidRPr="0096112C" w:rsidRDefault="004A3CDC" w:rsidP="004A3CDC">
      <w:pPr>
        <w:rPr>
          <w:highlight w:val="yellow"/>
        </w:rPr>
      </w:pPr>
    </w:p>
    <w:p w:rsidR="004A3CDC" w:rsidRPr="00B535C1" w:rsidRDefault="004A3CDC" w:rsidP="004A3CDC">
      <w:pPr>
        <w:spacing w:after="258" w:line="249" w:lineRule="auto"/>
        <w:ind w:left="-15" w:right="-1" w:firstLine="698"/>
        <w:jc w:val="both"/>
        <w:rPr>
          <w:rFonts w:ascii="Arial" w:hAnsi="Arial" w:cs="Arial"/>
        </w:rPr>
      </w:pPr>
      <w:r w:rsidRPr="00B535C1">
        <w:rPr>
          <w:rFonts w:ascii="Arial" w:hAnsi="Arial" w:cs="Arial"/>
        </w:rPr>
        <w:t>18.1.</w:t>
      </w:r>
      <w:r w:rsidRPr="00B535C1">
        <w:rPr>
          <w:rFonts w:ascii="Arial" w:eastAsia="Arial" w:hAnsi="Arial" w:cs="Arial"/>
        </w:rPr>
        <w:t xml:space="preserve"> </w:t>
      </w:r>
      <w:r w:rsidRPr="00B535C1">
        <w:rPr>
          <w:rFonts w:ascii="Arial" w:hAnsi="Arial" w:cs="Arial"/>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4A3CDC" w:rsidRPr="008700EF" w:rsidRDefault="004A3CDC" w:rsidP="004A3CDC">
      <w:pPr>
        <w:spacing w:line="249" w:lineRule="auto"/>
        <w:ind w:left="-15" w:right="-1" w:firstLine="698"/>
        <w:jc w:val="center"/>
        <w:rPr>
          <w:rFonts w:ascii="Arial" w:hAnsi="Arial" w:cs="Arial"/>
          <w:b/>
        </w:rPr>
      </w:pPr>
      <w:r w:rsidRPr="008700EF">
        <w:rPr>
          <w:rFonts w:ascii="Arial" w:hAnsi="Arial" w:cs="Arial"/>
          <w:b/>
        </w:rPr>
        <w:t>19.</w:t>
      </w:r>
      <w:r w:rsidRPr="008700EF">
        <w:rPr>
          <w:rFonts w:ascii="Arial" w:eastAsia="Arial" w:hAnsi="Arial" w:cs="Arial"/>
          <w:b/>
          <w:i/>
        </w:rPr>
        <w:t xml:space="preserve"> </w:t>
      </w:r>
      <w:r w:rsidRPr="008700EF">
        <w:rPr>
          <w:rFonts w:ascii="Arial" w:hAnsi="Arial" w:cs="Arial"/>
          <w:b/>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4A3CDC" w:rsidRPr="008700EF" w:rsidRDefault="004A3CDC" w:rsidP="004A3CDC">
      <w:pPr>
        <w:spacing w:line="249" w:lineRule="auto"/>
        <w:ind w:left="-15" w:right="-1" w:firstLine="698"/>
        <w:jc w:val="center"/>
        <w:rPr>
          <w:rFonts w:ascii="Arial" w:hAnsi="Arial" w:cs="Arial"/>
          <w:b/>
        </w:rPr>
      </w:pP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19.1.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19.2. В случае, если имеется возможность организации стоянки (парковки) возле здания (строения), в котором размещено помещение приема и выдачи </w:t>
      </w:r>
      <w:r w:rsidRPr="008700EF">
        <w:rPr>
          <w:rFonts w:ascii="Arial" w:hAnsi="Arial" w:cs="Arial"/>
        </w:rPr>
        <w:lastRenderedPageBreak/>
        <w:t xml:space="preserve">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4A3CDC" w:rsidRDefault="004A3CDC" w:rsidP="004A3CDC">
      <w:pPr>
        <w:spacing w:after="3" w:line="249" w:lineRule="auto"/>
        <w:ind w:left="-15" w:right="-1" w:firstLine="698"/>
        <w:jc w:val="both"/>
        <w:rPr>
          <w:rFonts w:ascii="Arial" w:hAnsi="Arial" w:cs="Arial"/>
        </w:rPr>
      </w:pPr>
      <w:r w:rsidRPr="008700EF">
        <w:rPr>
          <w:rFonts w:ascii="Arial" w:hAnsi="Arial" w:cs="Arial"/>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4A3CDC" w:rsidRPr="008700EF" w:rsidRDefault="004A3CDC" w:rsidP="004A3CDC">
      <w:pPr>
        <w:spacing w:after="3" w:line="249" w:lineRule="auto"/>
        <w:ind w:left="-15" w:right="-1" w:firstLine="698"/>
        <w:jc w:val="both"/>
        <w:rPr>
          <w:rFonts w:ascii="Arial" w:hAnsi="Arial" w:cs="Arial"/>
        </w:rPr>
      </w:pPr>
      <w:r>
        <w:rPr>
          <w:rFonts w:ascii="Arial" w:hAnsi="Arial" w:cs="Arial"/>
        </w:rPr>
        <w:t>-</w:t>
      </w:r>
      <w:r w:rsidRPr="008700EF">
        <w:rPr>
          <w:rFonts w:ascii="Arial" w:hAnsi="Arial" w:cs="Arial"/>
        </w:rPr>
        <w:t xml:space="preserve">наименование;  </w:t>
      </w: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 местонахождение и юридический адрес; </w:t>
      </w: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 режим работы; </w:t>
      </w: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 график приема; </w:t>
      </w:r>
    </w:p>
    <w:p w:rsidR="004A3CDC" w:rsidRPr="008700EF" w:rsidRDefault="004A3CDC" w:rsidP="004A3CDC">
      <w:pPr>
        <w:spacing w:after="3" w:line="249" w:lineRule="auto"/>
        <w:ind w:left="-15" w:right="-1" w:firstLine="698"/>
        <w:jc w:val="both"/>
        <w:rPr>
          <w:rFonts w:ascii="Arial" w:hAnsi="Arial" w:cs="Arial"/>
        </w:rPr>
      </w:pPr>
      <w:r w:rsidRPr="008700EF">
        <w:rPr>
          <w:rFonts w:ascii="Arial" w:hAnsi="Arial" w:cs="Arial"/>
        </w:rPr>
        <w:t xml:space="preserve">- номера телефонов для справок. </w:t>
      </w:r>
    </w:p>
    <w:p w:rsidR="004A3CDC" w:rsidRPr="008700EF" w:rsidRDefault="004A3CDC" w:rsidP="00606EDD">
      <w:pPr>
        <w:numPr>
          <w:ilvl w:val="1"/>
          <w:numId w:val="23"/>
        </w:numPr>
        <w:tabs>
          <w:tab w:val="left" w:pos="1701"/>
        </w:tabs>
        <w:spacing w:after="3" w:line="249" w:lineRule="auto"/>
        <w:ind w:left="0" w:right="-1" w:hanging="360"/>
        <w:jc w:val="both"/>
        <w:rPr>
          <w:rFonts w:ascii="Arial" w:hAnsi="Arial" w:cs="Arial"/>
        </w:rPr>
      </w:pPr>
      <w:r w:rsidRPr="008700EF">
        <w:rPr>
          <w:rFonts w:ascii="Arial" w:hAnsi="Arial" w:cs="Arial"/>
        </w:rPr>
        <w:t xml:space="preserve">Помещения, в которых предоставляется муниципальной услуга, должны соответствовать санитарно-эпидемиологическим правилам и нормативам. </w:t>
      </w:r>
    </w:p>
    <w:p w:rsidR="004A3CDC" w:rsidRDefault="004A3CDC" w:rsidP="00606EDD">
      <w:pPr>
        <w:numPr>
          <w:ilvl w:val="1"/>
          <w:numId w:val="23"/>
        </w:numPr>
        <w:tabs>
          <w:tab w:val="left" w:pos="1701"/>
        </w:tabs>
        <w:spacing w:after="3" w:line="249" w:lineRule="auto"/>
        <w:ind w:left="0" w:right="-1" w:hanging="360"/>
        <w:jc w:val="both"/>
        <w:rPr>
          <w:rFonts w:ascii="Arial" w:hAnsi="Arial" w:cs="Arial"/>
        </w:rPr>
      </w:pPr>
      <w:r w:rsidRPr="008700EF">
        <w:rPr>
          <w:rFonts w:ascii="Arial" w:hAnsi="Arial" w:cs="Arial"/>
        </w:rPr>
        <w:t xml:space="preserve">Помещения, в которых предоставляется муниципальной услуга, оснащаются: </w:t>
      </w:r>
    </w:p>
    <w:p w:rsidR="004A3CDC" w:rsidRDefault="004A3CDC" w:rsidP="004A3CDC">
      <w:pPr>
        <w:tabs>
          <w:tab w:val="left" w:pos="1701"/>
        </w:tabs>
        <w:spacing w:after="3" w:line="249" w:lineRule="auto"/>
        <w:ind w:left="698" w:right="-1"/>
        <w:jc w:val="both"/>
        <w:rPr>
          <w:rFonts w:ascii="Arial" w:hAnsi="Arial" w:cs="Arial"/>
        </w:rPr>
      </w:pPr>
      <w:r w:rsidRPr="008700EF">
        <w:rPr>
          <w:rFonts w:ascii="Arial" w:eastAsia="Segoe UI Symbol" w:hAnsi="Arial" w:cs="Arial"/>
        </w:rPr>
        <w:t>-</w:t>
      </w:r>
      <w:r w:rsidRPr="008700EF">
        <w:rPr>
          <w:rFonts w:ascii="Arial" w:hAnsi="Arial" w:cs="Arial"/>
        </w:rPr>
        <w:t xml:space="preserve"> противопожарной системой и средствами пожаротушения; </w:t>
      </w:r>
    </w:p>
    <w:p w:rsidR="004A3CDC" w:rsidRDefault="004A3CDC" w:rsidP="004A3CDC">
      <w:pPr>
        <w:tabs>
          <w:tab w:val="left" w:pos="1701"/>
        </w:tabs>
        <w:spacing w:after="3" w:line="249" w:lineRule="auto"/>
        <w:ind w:left="698" w:right="-1"/>
        <w:jc w:val="both"/>
        <w:rPr>
          <w:rFonts w:ascii="Arial" w:hAnsi="Arial" w:cs="Arial"/>
        </w:rPr>
      </w:pPr>
      <w:r w:rsidRPr="008700EF">
        <w:rPr>
          <w:rFonts w:ascii="Arial" w:hAnsi="Arial" w:cs="Arial"/>
        </w:rPr>
        <w:t>- системой оповещения о возникновении чрезвычайной ситуации;</w:t>
      </w:r>
    </w:p>
    <w:p w:rsidR="004A3CDC" w:rsidRDefault="004A3CDC" w:rsidP="004A3CDC">
      <w:pPr>
        <w:tabs>
          <w:tab w:val="left" w:pos="1701"/>
        </w:tabs>
        <w:spacing w:after="3" w:line="249" w:lineRule="auto"/>
        <w:ind w:left="698" w:right="-1"/>
        <w:jc w:val="both"/>
        <w:rPr>
          <w:rFonts w:ascii="Arial" w:hAnsi="Arial" w:cs="Arial"/>
        </w:rPr>
      </w:pPr>
      <w:r w:rsidRPr="008700EF">
        <w:rPr>
          <w:rFonts w:ascii="Arial" w:hAnsi="Arial" w:cs="Arial"/>
        </w:rPr>
        <w:t xml:space="preserve">- средствами оказания первой медицинской помощи; </w:t>
      </w:r>
    </w:p>
    <w:p w:rsidR="004A3CDC" w:rsidRPr="008700EF" w:rsidRDefault="004A3CDC" w:rsidP="004A3CDC">
      <w:pPr>
        <w:tabs>
          <w:tab w:val="left" w:pos="1701"/>
        </w:tabs>
        <w:spacing w:after="3" w:line="249" w:lineRule="auto"/>
        <w:ind w:left="698" w:right="-1"/>
        <w:jc w:val="both"/>
        <w:rPr>
          <w:rFonts w:ascii="Arial" w:hAnsi="Arial" w:cs="Arial"/>
        </w:rPr>
      </w:pPr>
      <w:r w:rsidRPr="008700EF">
        <w:rPr>
          <w:rFonts w:ascii="Arial" w:eastAsia="Segoe UI Symbol" w:hAnsi="Arial" w:cs="Arial"/>
        </w:rPr>
        <w:t xml:space="preserve">- </w:t>
      </w:r>
      <w:r w:rsidRPr="008700EF">
        <w:rPr>
          <w:rFonts w:ascii="Arial" w:hAnsi="Arial" w:cs="Arial"/>
        </w:rPr>
        <w:t xml:space="preserve">туалетными комнатами для посетителей.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19.8.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19.9.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19.10. Места для заполнения заявлений оборудуются стульями, столами (стойками), бланками заявлений, письменными принадлежностями.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19.11. Места приема Заявителей оборудуются информационными табличками (вывесками) с указанием: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номера кабинета и наименования отдела;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фамилии, имени и отчества (последнее – при наличии), должности  ответственного лица за прием документов;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графика приема Заявителей.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19.12.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lastRenderedPageBreak/>
        <w:t xml:space="preserve">19.13.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19.14. При предоставлении муниципальной услуги инвалидам обеспечиваются: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возможность беспрепятственного доступа к объекту (зданию, помещению), в котором предоставляется муниципальной услуга;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муниципальной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сопровождение инвалидов, имеющих стойкие расстройства функции зрения и самостоятельного передвижения;</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муниципальной услуга, и к муниципальной услуге с учетом ограничений их жизнедеятельности;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допуск сурдопереводчика и тифлосурдопереводчика;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муниципальной услуги; </w:t>
      </w:r>
    </w:p>
    <w:p w:rsidR="004A3CDC" w:rsidRPr="008700EF" w:rsidRDefault="004A3CDC" w:rsidP="004A3CDC">
      <w:pPr>
        <w:spacing w:after="3" w:line="249" w:lineRule="auto"/>
        <w:ind w:right="-1" w:firstLine="698"/>
        <w:jc w:val="both"/>
        <w:rPr>
          <w:rFonts w:ascii="Arial" w:hAnsi="Arial" w:cs="Arial"/>
        </w:rPr>
      </w:pPr>
      <w:r w:rsidRPr="008700EF">
        <w:rPr>
          <w:rFonts w:ascii="Arial" w:hAnsi="Arial" w:cs="Arial"/>
        </w:rPr>
        <w:t xml:space="preserve">- оказание инвалидам помощи в преодолении барьеров, мешающих получению ими муниципальной услуг наравне с другими лицами. </w:t>
      </w:r>
    </w:p>
    <w:p w:rsidR="004A3CDC" w:rsidRPr="0096112C" w:rsidRDefault="004A3CDC" w:rsidP="004A3CDC">
      <w:pPr>
        <w:spacing w:after="8"/>
        <w:ind w:firstLine="709"/>
        <w:rPr>
          <w:highlight w:val="yellow"/>
        </w:rPr>
      </w:pPr>
      <w:r w:rsidRPr="0096112C">
        <w:rPr>
          <w:highlight w:val="yellow"/>
        </w:rPr>
        <w:t xml:space="preserve"> </w:t>
      </w:r>
    </w:p>
    <w:p w:rsidR="004A3CDC" w:rsidRPr="00011B17" w:rsidRDefault="004A3CDC" w:rsidP="004A3CDC">
      <w:pPr>
        <w:pStyle w:val="31"/>
        <w:tabs>
          <w:tab w:val="center" w:pos="1531"/>
          <w:tab w:val="center" w:pos="5382"/>
        </w:tabs>
        <w:rPr>
          <w:rFonts w:ascii="Arial" w:hAnsi="Arial" w:cs="Arial"/>
          <w:i/>
        </w:rPr>
      </w:pPr>
      <w:r w:rsidRPr="00011B17">
        <w:rPr>
          <w:rFonts w:ascii="Arial" w:hAnsi="Arial" w:cs="Arial"/>
          <w:i/>
        </w:rPr>
        <w:t>20.</w:t>
      </w:r>
      <w:r w:rsidRPr="00011B17">
        <w:rPr>
          <w:rFonts w:ascii="Arial" w:eastAsia="Arial" w:hAnsi="Arial" w:cs="Arial"/>
          <w:i/>
        </w:rPr>
        <w:t xml:space="preserve"> </w:t>
      </w:r>
      <w:r w:rsidRPr="00011B17">
        <w:rPr>
          <w:rFonts w:ascii="Arial" w:eastAsia="Arial" w:hAnsi="Arial" w:cs="Arial"/>
          <w:i/>
        </w:rPr>
        <w:tab/>
      </w:r>
      <w:r w:rsidRPr="00011B17">
        <w:rPr>
          <w:rFonts w:ascii="Arial" w:hAnsi="Arial" w:cs="Arial"/>
          <w:i/>
        </w:rPr>
        <w:t>Показатели доступности и качества Муниципальной услуги</w:t>
      </w:r>
    </w:p>
    <w:p w:rsidR="004A3CDC" w:rsidRPr="0096112C" w:rsidRDefault="004A3CDC" w:rsidP="004A3CDC">
      <w:pPr>
        <w:rPr>
          <w:highlight w:val="yellow"/>
        </w:rPr>
      </w:pPr>
    </w:p>
    <w:p w:rsidR="004A3CDC" w:rsidRPr="000F54DE" w:rsidRDefault="004A3CDC" w:rsidP="004A3CDC">
      <w:pPr>
        <w:ind w:left="-15" w:right="-1" w:firstLine="698"/>
        <w:jc w:val="both"/>
        <w:rPr>
          <w:rFonts w:ascii="Arial" w:hAnsi="Arial" w:cs="Arial"/>
        </w:rPr>
      </w:pPr>
      <w:r w:rsidRPr="000F54DE">
        <w:rPr>
          <w:rFonts w:ascii="Arial" w:hAnsi="Arial" w:cs="Arial"/>
        </w:rPr>
        <w:t>20.1.</w:t>
      </w:r>
      <w:r w:rsidRPr="000F54DE">
        <w:rPr>
          <w:rFonts w:ascii="Arial" w:eastAsia="Arial" w:hAnsi="Arial" w:cs="Arial"/>
        </w:rPr>
        <w:t xml:space="preserve"> </w:t>
      </w:r>
      <w:r w:rsidRPr="000F54DE">
        <w:rPr>
          <w:rFonts w:ascii="Arial" w:hAnsi="Arial" w:cs="Arial"/>
        </w:rPr>
        <w:t xml:space="preserve">Оценка доступности и качества предоставления Муниципальной услуги должна осуществляться по следующим показателям: </w:t>
      </w:r>
    </w:p>
    <w:p w:rsidR="004A3CDC" w:rsidRPr="000F54DE" w:rsidRDefault="004A3CDC" w:rsidP="004A3CDC">
      <w:pPr>
        <w:ind w:left="-15" w:right="-1" w:firstLine="698"/>
        <w:jc w:val="both"/>
        <w:rPr>
          <w:rFonts w:ascii="Arial" w:hAnsi="Arial" w:cs="Arial"/>
        </w:rPr>
      </w:pPr>
      <w:r w:rsidRPr="000F54DE">
        <w:rPr>
          <w:rFonts w:ascii="Arial" w:hAnsi="Arial" w:cs="Arial"/>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4A3CDC" w:rsidRPr="000F54DE" w:rsidRDefault="004A3CDC" w:rsidP="004A3CDC">
      <w:pPr>
        <w:ind w:left="-15" w:right="-1" w:firstLine="698"/>
        <w:jc w:val="both"/>
        <w:rPr>
          <w:rFonts w:ascii="Arial" w:hAnsi="Arial" w:cs="Arial"/>
        </w:rPr>
      </w:pPr>
      <w:r w:rsidRPr="000F54DE">
        <w:rPr>
          <w:rFonts w:ascii="Arial" w:hAnsi="Arial" w:cs="Arial"/>
        </w:rPr>
        <w:t xml:space="preserve">б) возможность выбора Заявителем форм предоставления Муниципальной  услуги; </w:t>
      </w:r>
    </w:p>
    <w:p w:rsidR="004A3CDC" w:rsidRPr="000F54DE" w:rsidRDefault="004A3CDC" w:rsidP="004A3CDC">
      <w:pPr>
        <w:ind w:right="-1" w:firstLine="708"/>
        <w:jc w:val="both"/>
        <w:rPr>
          <w:rFonts w:ascii="Arial" w:hAnsi="Arial" w:cs="Arial"/>
        </w:rPr>
      </w:pPr>
      <w:r w:rsidRPr="000F54DE">
        <w:rPr>
          <w:rFonts w:ascii="Arial" w:hAnsi="Arial" w:cs="Arial"/>
        </w:rPr>
        <w:t xml:space="preserve">в) возможность обращения за получением Муниципальной услуги в электронной  форме, в том числе с использованием ЕПГУ;  </w:t>
      </w:r>
    </w:p>
    <w:p w:rsidR="004A3CDC" w:rsidRPr="000F54DE" w:rsidRDefault="004A3CDC" w:rsidP="004A3CDC">
      <w:pPr>
        <w:ind w:right="-1" w:firstLine="708"/>
        <w:jc w:val="both"/>
        <w:rPr>
          <w:rFonts w:ascii="Arial" w:hAnsi="Arial" w:cs="Arial"/>
        </w:rPr>
      </w:pPr>
      <w:r w:rsidRPr="000F54DE">
        <w:rPr>
          <w:rFonts w:ascii="Arial" w:hAnsi="Arial" w:cs="Arial"/>
        </w:rPr>
        <w:t xml:space="preserve">г) доступность обращения за предоставлением Муниципальной услуги, в том числе для маломобильных групп населения; </w:t>
      </w:r>
    </w:p>
    <w:p w:rsidR="004A3CDC" w:rsidRPr="000F54DE" w:rsidRDefault="004A3CDC" w:rsidP="004A3CDC">
      <w:pPr>
        <w:ind w:right="-1" w:firstLine="708"/>
        <w:jc w:val="both"/>
        <w:rPr>
          <w:rFonts w:ascii="Arial" w:hAnsi="Arial" w:cs="Arial"/>
        </w:rPr>
      </w:pPr>
      <w:r w:rsidRPr="000F54DE">
        <w:rPr>
          <w:rFonts w:ascii="Arial" w:hAnsi="Arial" w:cs="Arial"/>
        </w:rPr>
        <w:t xml:space="preserve">д) соблюдения установленного времени ожидания в очереди при подаче  заявления и при получении результата предоставления Муниципальной услуги; </w:t>
      </w:r>
    </w:p>
    <w:p w:rsidR="004A3CDC" w:rsidRPr="000F54DE" w:rsidRDefault="004A3CDC" w:rsidP="004A3CDC">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t xml:space="preserve">е) соблюдение сроков предоставления </w:t>
      </w:r>
      <w:r w:rsidRPr="000F54DE">
        <w:rPr>
          <w:rFonts w:ascii="Arial" w:hAnsi="Arial" w:cs="Arial"/>
        </w:rPr>
        <w:tab/>
        <w:t xml:space="preserve">Муниципальной услуги и сроков выполнения административных процедур при предоставлении Муниципальной услуги; </w:t>
      </w:r>
    </w:p>
    <w:p w:rsidR="004A3CDC" w:rsidRPr="000F54DE" w:rsidRDefault="004A3CDC" w:rsidP="004A3CDC">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t xml:space="preserve">ж) отсутствие обоснованных жалоб со стороны граждан по результатам предоставления Муниципальной услуги, в том числе с использованием ЕПГУ; </w:t>
      </w:r>
    </w:p>
    <w:p w:rsidR="004A3CDC" w:rsidRPr="000F54DE" w:rsidRDefault="004A3CDC" w:rsidP="004A3CDC">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t xml:space="preserve">з)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4A3CDC" w:rsidRPr="000F54DE" w:rsidRDefault="004A3CDC" w:rsidP="004A3CDC">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lastRenderedPageBreak/>
        <w:t xml:space="preserve">и) предоставление возможности получения информации о ходе предоставления Муниципальной услуги, в том числе с использованием ЕПГУ. </w:t>
      </w:r>
    </w:p>
    <w:p w:rsidR="004A3CDC" w:rsidRPr="000F54DE" w:rsidRDefault="004A3CDC" w:rsidP="004A3CDC">
      <w:pPr>
        <w:ind w:left="-15" w:right="-1" w:firstLine="708"/>
        <w:jc w:val="both"/>
        <w:rPr>
          <w:rFonts w:ascii="Arial" w:hAnsi="Arial" w:cs="Arial"/>
        </w:rPr>
      </w:pPr>
      <w:r w:rsidRPr="000F54DE">
        <w:rPr>
          <w:rFonts w:ascii="Arial" w:hAnsi="Arial" w:cs="Arial"/>
        </w:rPr>
        <w:t>20.2.</w:t>
      </w:r>
      <w:r w:rsidRPr="000F54DE">
        <w:rPr>
          <w:rFonts w:ascii="Arial" w:eastAsia="Arial" w:hAnsi="Arial" w:cs="Arial"/>
        </w:rPr>
        <w:t xml:space="preserve"> </w:t>
      </w:r>
      <w:r w:rsidRPr="000F54DE">
        <w:rPr>
          <w:rFonts w:ascii="Arial" w:hAnsi="Arial" w:cs="Arial"/>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4A3CDC" w:rsidRPr="000F54DE" w:rsidRDefault="004A3CDC" w:rsidP="004A3CDC">
      <w:pPr>
        <w:ind w:left="-15" w:right="-1" w:firstLine="708"/>
        <w:jc w:val="both"/>
        <w:rPr>
          <w:rFonts w:ascii="Arial" w:hAnsi="Arial" w:cs="Arial"/>
        </w:rPr>
      </w:pPr>
      <w:r w:rsidRPr="000F54DE">
        <w:rPr>
          <w:rFonts w:ascii="Arial" w:hAnsi="Arial" w:cs="Arial"/>
        </w:rPr>
        <w:t>20.3.</w:t>
      </w:r>
      <w:r w:rsidRPr="000F54DE">
        <w:rPr>
          <w:rFonts w:ascii="Arial" w:eastAsia="Arial" w:hAnsi="Arial" w:cs="Arial"/>
        </w:rPr>
        <w:t xml:space="preserve"> </w:t>
      </w:r>
      <w:r w:rsidRPr="000F54DE">
        <w:rPr>
          <w:rFonts w:ascii="Arial" w:hAnsi="Arial" w:cs="Arial"/>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4A3CDC" w:rsidRDefault="004A3CDC" w:rsidP="004A3CDC">
      <w:pPr>
        <w:ind w:left="-15" w:right="51" w:firstLine="724"/>
        <w:jc w:val="both"/>
        <w:rPr>
          <w:highlight w:val="yellow"/>
        </w:rPr>
      </w:pPr>
    </w:p>
    <w:p w:rsidR="004A3CDC" w:rsidRDefault="004A3CDC" w:rsidP="004A3CDC">
      <w:pPr>
        <w:ind w:left="-15" w:right="51" w:firstLine="724"/>
        <w:jc w:val="both"/>
        <w:rPr>
          <w:highlight w:val="yellow"/>
        </w:rPr>
      </w:pPr>
    </w:p>
    <w:p w:rsidR="004A3CDC" w:rsidRDefault="004A3CDC" w:rsidP="004A3CDC">
      <w:pPr>
        <w:ind w:left="-15" w:right="51" w:firstLine="724"/>
        <w:jc w:val="both"/>
        <w:rPr>
          <w:highlight w:val="yellow"/>
        </w:rPr>
      </w:pPr>
    </w:p>
    <w:p w:rsidR="004A3CDC" w:rsidRPr="0096112C" w:rsidRDefault="004A3CDC" w:rsidP="004A3CDC">
      <w:pPr>
        <w:ind w:left="-15" w:right="51" w:firstLine="724"/>
        <w:jc w:val="both"/>
        <w:rPr>
          <w:highlight w:val="yellow"/>
        </w:rPr>
      </w:pPr>
    </w:p>
    <w:p w:rsidR="004A3CDC" w:rsidRPr="006A0E7E" w:rsidRDefault="004A3CDC" w:rsidP="004A3CDC">
      <w:pPr>
        <w:spacing w:line="261" w:lineRule="auto"/>
        <w:jc w:val="center"/>
        <w:rPr>
          <w:rFonts w:ascii="Arial" w:hAnsi="Arial" w:cs="Arial"/>
          <w:b/>
        </w:rPr>
      </w:pPr>
      <w:r w:rsidRPr="006A0E7E">
        <w:rPr>
          <w:rFonts w:ascii="Arial" w:hAnsi="Arial" w:cs="Arial"/>
          <w:b/>
        </w:rPr>
        <w:t>21.</w:t>
      </w:r>
      <w:r w:rsidRPr="006A0E7E">
        <w:rPr>
          <w:rFonts w:ascii="Arial" w:eastAsia="Arial" w:hAnsi="Arial" w:cs="Arial"/>
          <w:b/>
        </w:rPr>
        <w:t xml:space="preserve"> </w:t>
      </w:r>
      <w:r w:rsidRPr="006A0E7E">
        <w:rPr>
          <w:rFonts w:ascii="Arial" w:hAnsi="Arial" w:cs="Arial"/>
          <w:b/>
        </w:rPr>
        <w:t>Требования к организации предоставления Муниципальной услуги в</w:t>
      </w:r>
    </w:p>
    <w:p w:rsidR="004A3CDC" w:rsidRPr="006A0E7E" w:rsidRDefault="004A3CDC" w:rsidP="004A3CDC">
      <w:pPr>
        <w:pStyle w:val="31"/>
        <w:spacing w:line="261" w:lineRule="auto"/>
        <w:ind w:firstLine="708"/>
        <w:rPr>
          <w:rFonts w:ascii="Arial" w:hAnsi="Arial" w:cs="Arial"/>
          <w:i/>
        </w:rPr>
      </w:pPr>
      <w:r w:rsidRPr="006A0E7E">
        <w:rPr>
          <w:rFonts w:ascii="Arial" w:hAnsi="Arial" w:cs="Arial"/>
          <w:i/>
        </w:rPr>
        <w:t>электронной форме</w:t>
      </w:r>
    </w:p>
    <w:p w:rsidR="004A3CDC" w:rsidRPr="0096112C" w:rsidRDefault="004A3CDC" w:rsidP="004A3CDC">
      <w:pPr>
        <w:rPr>
          <w:highlight w:val="yellow"/>
        </w:rPr>
      </w:pPr>
    </w:p>
    <w:p w:rsidR="004A3CDC" w:rsidRPr="006A0E7E" w:rsidRDefault="004A3CDC" w:rsidP="004A3CDC">
      <w:pPr>
        <w:ind w:left="-15" w:right="-1" w:firstLine="708"/>
        <w:jc w:val="both"/>
        <w:rPr>
          <w:rFonts w:ascii="Arial" w:hAnsi="Arial" w:cs="Arial"/>
        </w:rPr>
      </w:pPr>
      <w:r w:rsidRPr="006A0E7E">
        <w:rPr>
          <w:rFonts w:ascii="Arial" w:hAnsi="Arial" w:cs="Arial"/>
        </w:rPr>
        <w:t>21.1.</w:t>
      </w:r>
      <w:r w:rsidRPr="006A0E7E">
        <w:rPr>
          <w:rFonts w:ascii="Arial" w:eastAsia="Arial" w:hAnsi="Arial" w:cs="Arial"/>
        </w:rPr>
        <w:t xml:space="preserve"> </w:t>
      </w:r>
      <w:r w:rsidRPr="006A0E7E">
        <w:rPr>
          <w:rFonts w:ascii="Arial" w:hAnsi="Arial" w:cs="Arial"/>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rsidR="004A3CDC" w:rsidRPr="006A0E7E" w:rsidRDefault="004A3CDC" w:rsidP="004A3CDC">
      <w:pPr>
        <w:ind w:left="-15" w:right="-1" w:firstLine="708"/>
        <w:jc w:val="both"/>
        <w:rPr>
          <w:rFonts w:ascii="Arial" w:hAnsi="Arial" w:cs="Arial"/>
        </w:rPr>
      </w:pPr>
      <w:r w:rsidRPr="006A0E7E">
        <w:rPr>
          <w:rFonts w:ascii="Arial" w:hAnsi="Arial" w:cs="Arial"/>
        </w:rPr>
        <w:t>21.2.</w:t>
      </w:r>
      <w:r w:rsidRPr="006A0E7E">
        <w:rPr>
          <w:rFonts w:ascii="Arial" w:eastAsia="Arial" w:hAnsi="Arial" w:cs="Arial"/>
        </w:rPr>
        <w:t xml:space="preserve"> </w:t>
      </w:r>
      <w:r w:rsidRPr="006A0E7E">
        <w:rPr>
          <w:rFonts w:ascii="Arial" w:hAnsi="Arial" w:cs="Arial"/>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  </w:t>
      </w:r>
    </w:p>
    <w:p w:rsidR="004A3CDC" w:rsidRPr="006A0E7E" w:rsidRDefault="004A3CDC" w:rsidP="004A3CDC">
      <w:pPr>
        <w:ind w:left="-15" w:right="-1" w:firstLine="708"/>
        <w:jc w:val="both"/>
        <w:rPr>
          <w:rFonts w:ascii="Arial" w:hAnsi="Arial" w:cs="Arial"/>
        </w:rPr>
      </w:pPr>
      <w:r w:rsidRPr="006A0E7E">
        <w:rPr>
          <w:rFonts w:ascii="Arial" w:hAnsi="Arial" w:cs="Arial"/>
        </w:rPr>
        <w:t>21.3.</w:t>
      </w:r>
      <w:r w:rsidRPr="006A0E7E">
        <w:rPr>
          <w:rFonts w:ascii="Arial" w:eastAsia="Arial" w:hAnsi="Arial" w:cs="Arial"/>
        </w:rPr>
        <w:t xml:space="preserve"> </w:t>
      </w:r>
      <w:r w:rsidRPr="006A0E7E">
        <w:rPr>
          <w:rFonts w:ascii="Arial" w:hAnsi="Arial" w:cs="Arial"/>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4A3CDC" w:rsidRPr="006A0E7E" w:rsidRDefault="004A3CDC" w:rsidP="004A3CDC">
      <w:pPr>
        <w:ind w:left="-15" w:right="-1" w:firstLine="708"/>
        <w:jc w:val="both"/>
        <w:rPr>
          <w:rFonts w:ascii="Arial" w:hAnsi="Arial" w:cs="Arial"/>
        </w:rPr>
      </w:pPr>
      <w:r w:rsidRPr="006A0E7E">
        <w:rPr>
          <w:rFonts w:ascii="Arial" w:hAnsi="Arial" w:cs="Arial"/>
        </w:rPr>
        <w:t>21.4.</w:t>
      </w:r>
      <w:r w:rsidRPr="006A0E7E">
        <w:rPr>
          <w:rFonts w:ascii="Arial" w:eastAsia="Arial" w:hAnsi="Arial" w:cs="Arial"/>
        </w:rPr>
        <w:t xml:space="preserve"> </w:t>
      </w:r>
      <w:r w:rsidRPr="006A0E7E">
        <w:rPr>
          <w:rFonts w:ascii="Arial" w:hAnsi="Arial" w:cs="Arial"/>
        </w:rPr>
        <w:t xml:space="preserve">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w:t>
      </w:r>
    </w:p>
    <w:p w:rsidR="004A3CDC" w:rsidRPr="006A0E7E" w:rsidRDefault="004A3CDC" w:rsidP="004A3CDC">
      <w:pPr>
        <w:ind w:left="-15" w:right="-1" w:firstLine="708"/>
        <w:jc w:val="both"/>
        <w:rPr>
          <w:rFonts w:ascii="Arial" w:hAnsi="Arial" w:cs="Arial"/>
        </w:rPr>
      </w:pPr>
      <w:r w:rsidRPr="006A0E7E">
        <w:rPr>
          <w:rFonts w:ascii="Arial" w:hAnsi="Arial" w:cs="Arial"/>
        </w:rPr>
        <w:t>21.5.</w:t>
      </w:r>
      <w:r w:rsidRPr="006A0E7E">
        <w:rPr>
          <w:rFonts w:ascii="Arial" w:eastAsia="Arial" w:hAnsi="Arial" w:cs="Arial"/>
        </w:rPr>
        <w:t xml:space="preserve"> </w:t>
      </w:r>
      <w:r w:rsidRPr="006A0E7E">
        <w:rPr>
          <w:rFonts w:ascii="Arial" w:hAnsi="Arial" w:cs="Arial"/>
        </w:rPr>
        <w:t xml:space="preserve">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w:t>
      </w:r>
    </w:p>
    <w:p w:rsidR="004A3CDC" w:rsidRPr="00403A3F" w:rsidRDefault="004A3CDC" w:rsidP="004A3CDC">
      <w:pPr>
        <w:ind w:right="-1" w:firstLine="709"/>
        <w:jc w:val="both"/>
        <w:rPr>
          <w:rFonts w:ascii="Arial" w:hAnsi="Arial" w:cs="Arial"/>
        </w:rPr>
      </w:pPr>
      <w:r w:rsidRPr="00403A3F">
        <w:rPr>
          <w:rFonts w:ascii="Arial" w:hAnsi="Arial" w:cs="Arial"/>
        </w:rPr>
        <w:t>21.5.1.</w:t>
      </w:r>
      <w:r w:rsidRPr="00403A3F">
        <w:rPr>
          <w:rFonts w:ascii="Arial" w:eastAsia="Arial" w:hAnsi="Arial" w:cs="Arial"/>
        </w:rPr>
        <w:t xml:space="preserve"> </w:t>
      </w:r>
      <w:r w:rsidRPr="00403A3F">
        <w:rPr>
          <w:rFonts w:ascii="Arial" w:hAnsi="Arial" w:cs="Arial"/>
        </w:rPr>
        <w:t xml:space="preserve">Электронные документы представляются в следующих форматах: </w:t>
      </w:r>
    </w:p>
    <w:p w:rsidR="004A3CDC" w:rsidRPr="00403A3F" w:rsidRDefault="004A3CDC" w:rsidP="004A3CDC">
      <w:pPr>
        <w:ind w:right="-1" w:firstLine="709"/>
        <w:jc w:val="both"/>
        <w:rPr>
          <w:rFonts w:ascii="Arial" w:hAnsi="Arial" w:cs="Arial"/>
        </w:rPr>
      </w:pPr>
      <w:r w:rsidRPr="00403A3F">
        <w:rPr>
          <w:rFonts w:ascii="Arial" w:hAnsi="Arial" w:cs="Arial"/>
        </w:rPr>
        <w:t xml:space="preserve">а) xml - для документов, в отношении которых утверждены формы и требования по формированию электронных документов в виде файлов в формате xml; </w:t>
      </w:r>
    </w:p>
    <w:p w:rsidR="004A3CDC" w:rsidRPr="00403A3F" w:rsidRDefault="004A3CDC" w:rsidP="004A3CDC">
      <w:pPr>
        <w:ind w:right="-1" w:firstLine="709"/>
        <w:jc w:val="both"/>
        <w:rPr>
          <w:rFonts w:ascii="Arial" w:hAnsi="Arial" w:cs="Arial"/>
        </w:rPr>
      </w:pPr>
      <w:r w:rsidRPr="00403A3F">
        <w:rPr>
          <w:rFonts w:ascii="Arial" w:hAnsi="Arial" w:cs="Arial"/>
        </w:rPr>
        <w:t xml:space="preserve">б) doc, docx, odt - для документов с текстовым содержанием,  не включающим формулы; </w:t>
      </w:r>
    </w:p>
    <w:p w:rsidR="004A3CDC" w:rsidRPr="00403A3F" w:rsidRDefault="004A3CDC" w:rsidP="004A3CDC">
      <w:pPr>
        <w:ind w:right="-1" w:firstLine="709"/>
        <w:jc w:val="both"/>
        <w:rPr>
          <w:rFonts w:ascii="Arial" w:hAnsi="Arial" w:cs="Arial"/>
        </w:rPr>
      </w:pPr>
      <w:r w:rsidRPr="00403A3F">
        <w:rPr>
          <w:rFonts w:ascii="Arial" w:hAnsi="Arial" w:cs="Arial"/>
        </w:rPr>
        <w:t xml:space="preserve">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4A3CDC" w:rsidRPr="00403A3F" w:rsidRDefault="004A3CDC" w:rsidP="004A3CDC">
      <w:pPr>
        <w:ind w:right="-1" w:firstLine="709"/>
        <w:jc w:val="both"/>
        <w:rPr>
          <w:rFonts w:ascii="Arial" w:hAnsi="Arial" w:cs="Arial"/>
        </w:rPr>
      </w:pPr>
      <w:r w:rsidRPr="00403A3F">
        <w:rPr>
          <w:rFonts w:ascii="Arial" w:hAnsi="Arial" w:cs="Arial"/>
        </w:rPr>
        <w:lastRenderedPageBreak/>
        <w:t xml:space="preserve">г) zip, rar – для сжатых документов в один файл; </w:t>
      </w:r>
    </w:p>
    <w:p w:rsidR="004A3CDC" w:rsidRPr="00403A3F" w:rsidRDefault="004A3CDC" w:rsidP="004A3CDC">
      <w:pPr>
        <w:ind w:right="-1" w:firstLine="709"/>
        <w:jc w:val="both"/>
        <w:rPr>
          <w:rFonts w:ascii="Arial" w:hAnsi="Arial" w:cs="Arial"/>
        </w:rPr>
      </w:pPr>
      <w:r w:rsidRPr="00403A3F">
        <w:rPr>
          <w:rFonts w:ascii="Arial" w:hAnsi="Arial" w:cs="Arial"/>
        </w:rPr>
        <w:t xml:space="preserve">д) sig – для открепленной усиленной квалифицированной электронной подписи. </w:t>
      </w:r>
    </w:p>
    <w:p w:rsidR="004A3CDC" w:rsidRPr="00403A3F" w:rsidRDefault="004A3CDC" w:rsidP="004A3CDC">
      <w:pPr>
        <w:ind w:right="-1" w:firstLine="709"/>
        <w:jc w:val="both"/>
        <w:rPr>
          <w:rFonts w:ascii="Arial" w:hAnsi="Arial" w:cs="Arial"/>
        </w:rPr>
      </w:pPr>
      <w:r w:rsidRPr="00403A3F">
        <w:rPr>
          <w:rFonts w:ascii="Arial" w:hAnsi="Arial" w:cs="Arial"/>
        </w:rPr>
        <w:t>21.5.2.</w:t>
      </w:r>
      <w:r w:rsidRPr="00403A3F">
        <w:rPr>
          <w:rFonts w:ascii="Arial" w:eastAsia="Arial" w:hAnsi="Arial" w:cs="Arial"/>
        </w:rPr>
        <w:t xml:space="preserve"> </w:t>
      </w:r>
      <w:r w:rsidRPr="00403A3F">
        <w:rPr>
          <w:rFonts w:ascii="Arial" w:hAnsi="Arial" w:cs="Arial"/>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4A3CDC" w:rsidRPr="00403A3F" w:rsidRDefault="004A3CDC" w:rsidP="004A3CDC">
      <w:pPr>
        <w:ind w:right="-1" w:firstLine="709"/>
        <w:jc w:val="both"/>
        <w:rPr>
          <w:rFonts w:ascii="Arial" w:hAnsi="Arial" w:cs="Arial"/>
        </w:rPr>
      </w:pPr>
      <w:r w:rsidRPr="00403A3F">
        <w:rPr>
          <w:rFonts w:ascii="Arial" w:hAnsi="Arial" w:cs="Arial"/>
        </w:rPr>
        <w:t xml:space="preserve">«черно-белый» (при отсутствии в документе графических изображений и (или) цветного текста); </w:t>
      </w:r>
    </w:p>
    <w:p w:rsidR="004A3CDC" w:rsidRPr="00403A3F" w:rsidRDefault="004A3CDC" w:rsidP="004A3CDC">
      <w:pPr>
        <w:ind w:right="-1" w:firstLine="709"/>
        <w:jc w:val="both"/>
        <w:rPr>
          <w:rFonts w:ascii="Arial" w:hAnsi="Arial" w:cs="Arial"/>
        </w:rPr>
      </w:pPr>
      <w:r>
        <w:rPr>
          <w:rFonts w:ascii="Arial" w:hAnsi="Arial" w:cs="Arial"/>
          <w:noProof/>
        </w:rPr>
        <mc:AlternateContent>
          <mc:Choice Requires="wpg">
            <w:drawing>
              <wp:anchor distT="0" distB="0" distL="114300" distR="114300" simplePos="0" relativeHeight="251661824" behindDoc="0" locked="0" layoutInCell="1" allowOverlap="1">
                <wp:simplePos x="0" y="0"/>
                <wp:positionH relativeFrom="page">
                  <wp:posOffset>622300</wp:posOffset>
                </wp:positionH>
                <wp:positionV relativeFrom="page">
                  <wp:posOffset>8278495</wp:posOffset>
                </wp:positionV>
                <wp:extent cx="8890" cy="175260"/>
                <wp:effectExtent l="0" t="0" r="0" b="0"/>
                <wp:wrapSquare wrapText="bothSides"/>
                <wp:docPr id="46315"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6315" o:spid="_x0000_s1026" style="position:absolute;margin-left:49pt;margin-top:651.85pt;width:.7pt;height:13.8pt;z-index:251661824;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">
                <v:shape id="Shape 50409"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QGcUA&#10;AADeAAAADwAAAGRycy9kb3ducmV2LnhtbESPQWsCMRSE74X+h/AK3mrSola3RhFB8GJrV72/bl53&#10;l25e1k3U9N8bQehxmJlvmOk82kacqfO1Yw0vfQWCuHCm5lLDfrd6HoPwAdlg45g0/JGH+ezxYYqZ&#10;cRf+onMeSpEg7DPUUIXQZlL6oiKLvu9a4uT9uM5iSLIrpenwkuC2ka9KjaTFmtNChS0tKyp+85PV&#10;wG0Tjx/bTaTP79EO3w7bdQwLrXtPcfEOIlAM/+F7e200DNVATeB2J1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AZxQAAAN4AAAAPAAAAAAAAAAAAAAAAAJgCAABkcnMv&#10;ZG93bnJldi54bWxQSwUGAAAAAAQABAD1AAAAigMAAAAA&#10;" path="m,l9148,r,175220l,175220,,e" fillcolor="black" stroked="f" strokeweight="0">
                  <v:stroke miterlimit="83231f" joinstyle="miter"/>
                  <v:path arrowok="t" textboxrect="0,0,9148,175220"/>
                </v:shape>
                <w10:wrap type="square" anchorx="page" anchory="page"/>
              </v:group>
            </w:pict>
          </mc:Fallback>
        </mc:AlternateContent>
      </w:r>
      <w:r w:rsidRPr="00403A3F">
        <w:rPr>
          <w:rFonts w:ascii="Arial" w:hAnsi="Arial" w:cs="Arial"/>
        </w:rPr>
        <w:t xml:space="preserve">«оттенки серого» (при наличии в документе графических изображений, отличных от цветного графического изображения); </w:t>
      </w:r>
    </w:p>
    <w:p w:rsidR="004A3CDC" w:rsidRPr="00403A3F" w:rsidRDefault="004A3CDC" w:rsidP="004A3CDC">
      <w:pPr>
        <w:ind w:right="-1" w:firstLine="709"/>
        <w:jc w:val="both"/>
        <w:rPr>
          <w:rFonts w:ascii="Arial" w:hAnsi="Arial" w:cs="Arial"/>
        </w:rPr>
      </w:pPr>
      <w:r w:rsidRPr="00403A3F">
        <w:rPr>
          <w:rFonts w:ascii="Arial" w:hAnsi="Arial" w:cs="Arial"/>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4A3CDC" w:rsidRPr="00403A3F" w:rsidRDefault="004A3CDC" w:rsidP="004A3CDC">
      <w:pPr>
        <w:ind w:right="-1"/>
        <w:jc w:val="both"/>
        <w:rPr>
          <w:rFonts w:ascii="Arial" w:hAnsi="Arial" w:cs="Arial"/>
        </w:rPr>
      </w:pPr>
      <w:r w:rsidRPr="00403A3F">
        <w:rPr>
          <w:rFonts w:ascii="Arial" w:hAnsi="Arial" w:cs="Arial"/>
        </w:rPr>
        <w:t xml:space="preserve">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4A3CDC" w:rsidRPr="00403A3F" w:rsidRDefault="004A3CDC" w:rsidP="004A3CDC">
      <w:pPr>
        <w:ind w:right="-1" w:firstLine="709"/>
        <w:jc w:val="both"/>
        <w:rPr>
          <w:rFonts w:ascii="Arial" w:hAnsi="Arial" w:cs="Arial"/>
        </w:rPr>
      </w:pPr>
      <w:r w:rsidRPr="00403A3F">
        <w:rPr>
          <w:rFonts w:ascii="Arial" w:hAnsi="Arial" w:cs="Arial"/>
        </w:rPr>
        <w:t>21.5.3.</w:t>
      </w:r>
      <w:r w:rsidRPr="00403A3F">
        <w:rPr>
          <w:rFonts w:ascii="Arial" w:eastAsia="Arial" w:hAnsi="Arial" w:cs="Arial"/>
        </w:rPr>
        <w:t xml:space="preserve"> </w:t>
      </w:r>
      <w:r w:rsidRPr="00403A3F">
        <w:rPr>
          <w:rFonts w:ascii="Arial" w:hAnsi="Arial" w:cs="Arial"/>
        </w:rPr>
        <w:t xml:space="preserve">Электронные документы должны обеспечивать: </w:t>
      </w:r>
    </w:p>
    <w:p w:rsidR="004A3CDC" w:rsidRPr="00403A3F" w:rsidRDefault="004A3CDC" w:rsidP="004A3CDC">
      <w:pPr>
        <w:ind w:right="-1" w:firstLine="709"/>
        <w:jc w:val="both"/>
        <w:rPr>
          <w:rFonts w:ascii="Arial" w:hAnsi="Arial" w:cs="Arial"/>
        </w:rPr>
      </w:pPr>
      <w:r w:rsidRPr="00403A3F">
        <w:rPr>
          <w:rFonts w:ascii="Arial" w:hAnsi="Arial" w:cs="Arial"/>
        </w:rPr>
        <w:t xml:space="preserve">- возможность идентифицировать документ и количество листов в документе; </w:t>
      </w:r>
    </w:p>
    <w:p w:rsidR="004A3CDC" w:rsidRPr="00403A3F" w:rsidRDefault="004A3CDC" w:rsidP="004A3CDC">
      <w:pPr>
        <w:ind w:right="-1" w:firstLine="709"/>
        <w:jc w:val="both"/>
        <w:rPr>
          <w:rFonts w:ascii="Arial" w:hAnsi="Arial" w:cs="Arial"/>
        </w:rPr>
      </w:pPr>
      <w:r w:rsidRPr="00403A3F">
        <w:rPr>
          <w:rFonts w:ascii="Arial" w:hAnsi="Arial" w:cs="Arial"/>
        </w:rPr>
        <w:t xml:space="preserve">-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4A3CDC" w:rsidRPr="00403A3F" w:rsidRDefault="004A3CDC" w:rsidP="004A3CDC">
      <w:pPr>
        <w:ind w:right="-1" w:firstLine="709"/>
        <w:jc w:val="both"/>
        <w:rPr>
          <w:rFonts w:ascii="Arial" w:hAnsi="Arial" w:cs="Arial"/>
        </w:rPr>
      </w:pPr>
      <w:r w:rsidRPr="00403A3F">
        <w:rPr>
          <w:rFonts w:ascii="Arial" w:hAnsi="Arial" w:cs="Arial"/>
        </w:rPr>
        <w:t>- содержать оглавление, соответствующее их смыслу и содержанию;</w:t>
      </w:r>
    </w:p>
    <w:p w:rsidR="004A3CDC" w:rsidRPr="00403A3F" w:rsidRDefault="004A3CDC" w:rsidP="004A3CDC">
      <w:pPr>
        <w:ind w:right="-1" w:firstLine="709"/>
        <w:jc w:val="both"/>
        <w:rPr>
          <w:rFonts w:ascii="Arial" w:hAnsi="Arial" w:cs="Arial"/>
        </w:rPr>
      </w:pPr>
      <w:r w:rsidRPr="00403A3F">
        <w:rPr>
          <w:rFonts w:ascii="Arial" w:hAnsi="Arial" w:cs="Arial"/>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4A3CDC" w:rsidRPr="00403A3F" w:rsidRDefault="004A3CDC" w:rsidP="004A3CDC">
      <w:pPr>
        <w:ind w:right="-1" w:firstLine="709"/>
        <w:jc w:val="both"/>
        <w:rPr>
          <w:rFonts w:ascii="Arial" w:hAnsi="Arial" w:cs="Arial"/>
        </w:rPr>
      </w:pPr>
      <w:r w:rsidRPr="00403A3F">
        <w:rPr>
          <w:rFonts w:ascii="Arial" w:hAnsi="Arial" w:cs="Arial"/>
        </w:rPr>
        <w:t>21.5.4.</w:t>
      </w:r>
      <w:r w:rsidRPr="00403A3F">
        <w:rPr>
          <w:rFonts w:ascii="Arial" w:eastAsia="Arial" w:hAnsi="Arial" w:cs="Arial"/>
        </w:rPr>
        <w:t xml:space="preserve"> </w:t>
      </w:r>
      <w:r w:rsidRPr="00403A3F">
        <w:rPr>
          <w:rFonts w:ascii="Arial" w:hAnsi="Arial" w:cs="Arial"/>
        </w:rPr>
        <w:t xml:space="preserve">Документы, подлежащие представлению в форматах xls, или ods, формируются в виде отдельного электронного документа. </w:t>
      </w:r>
    </w:p>
    <w:p w:rsidR="004A3CDC" w:rsidRPr="00403A3F" w:rsidRDefault="004A3CDC" w:rsidP="004A3CDC">
      <w:pPr>
        <w:ind w:right="-1" w:firstLine="709"/>
        <w:rPr>
          <w:rFonts w:ascii="Arial" w:hAnsi="Arial" w:cs="Arial"/>
        </w:rPr>
      </w:pPr>
    </w:p>
    <w:p w:rsidR="004A3CDC" w:rsidRPr="006B3F81" w:rsidRDefault="004A3CDC" w:rsidP="004A3CDC">
      <w:pPr>
        <w:pStyle w:val="10"/>
        <w:spacing w:after="235"/>
        <w:jc w:val="center"/>
        <w:rPr>
          <w:rFonts w:ascii="Arial" w:hAnsi="Arial" w:cs="Arial"/>
        </w:rPr>
      </w:pPr>
      <w:r w:rsidRPr="006B3F81">
        <w:rPr>
          <w:rFonts w:ascii="Arial" w:hAnsi="Arial" w:cs="Arial"/>
        </w:rPr>
        <w:t>III. Состав, последовательность и сроки выполнения административных процедур, требования к порядку их выполнения</w:t>
      </w:r>
    </w:p>
    <w:p w:rsidR="004A3CDC" w:rsidRPr="006A456E" w:rsidRDefault="004A3CDC" w:rsidP="004A3CDC">
      <w:pPr>
        <w:pStyle w:val="31"/>
        <w:spacing w:line="261" w:lineRule="auto"/>
        <w:ind w:left="142" w:hanging="214"/>
        <w:rPr>
          <w:rFonts w:ascii="Arial" w:hAnsi="Arial" w:cs="Arial"/>
          <w:i/>
        </w:rPr>
      </w:pPr>
      <w:r>
        <w:rPr>
          <w:rFonts w:ascii="Arial" w:hAnsi="Arial" w:cs="Arial"/>
          <w:i/>
        </w:rPr>
        <w:t>22</w:t>
      </w:r>
      <w:r w:rsidRPr="006A456E">
        <w:rPr>
          <w:rFonts w:ascii="Arial" w:hAnsi="Arial" w:cs="Arial"/>
          <w:i/>
        </w:rPr>
        <w:t>.</w:t>
      </w:r>
      <w:r w:rsidRPr="006A456E">
        <w:rPr>
          <w:rFonts w:ascii="Arial" w:eastAsia="Arial" w:hAnsi="Arial" w:cs="Arial"/>
          <w:i/>
        </w:rPr>
        <w:t xml:space="preserve"> </w:t>
      </w:r>
      <w:r w:rsidRPr="006A456E">
        <w:rPr>
          <w:rFonts w:ascii="Arial" w:hAnsi="Arial" w:cs="Arial"/>
          <w:i/>
        </w:rPr>
        <w:t>Состав, последовательность и сроки выполнения административных процедур (действий) при предоставлении Муниципальной услуги</w:t>
      </w:r>
    </w:p>
    <w:p w:rsidR="004A3CDC" w:rsidRPr="0096112C" w:rsidRDefault="004A3CDC" w:rsidP="004A3CDC">
      <w:pPr>
        <w:rPr>
          <w:highlight w:val="yellow"/>
        </w:rPr>
      </w:pPr>
    </w:p>
    <w:p w:rsidR="004A3CDC" w:rsidRPr="006A456E" w:rsidRDefault="004A3CDC" w:rsidP="004A3CDC">
      <w:pPr>
        <w:spacing w:line="249" w:lineRule="auto"/>
        <w:ind w:firstLine="709"/>
        <w:jc w:val="both"/>
        <w:rPr>
          <w:rFonts w:ascii="Arial" w:hAnsi="Arial" w:cs="Arial"/>
        </w:rPr>
      </w:pPr>
      <w:r w:rsidRPr="006A456E">
        <w:rPr>
          <w:rFonts w:ascii="Arial" w:hAnsi="Arial" w:cs="Arial"/>
        </w:rPr>
        <w:t>22.1.</w:t>
      </w:r>
      <w:r w:rsidRPr="006A456E">
        <w:rPr>
          <w:rFonts w:ascii="Arial" w:eastAsia="Arial" w:hAnsi="Arial" w:cs="Arial"/>
        </w:rPr>
        <w:t xml:space="preserve"> </w:t>
      </w:r>
      <w:r w:rsidRPr="006A456E">
        <w:rPr>
          <w:rFonts w:ascii="Arial" w:eastAsia="Arial" w:hAnsi="Arial" w:cs="Arial"/>
        </w:rPr>
        <w:tab/>
      </w:r>
      <w:r w:rsidRPr="006A456E">
        <w:rPr>
          <w:rFonts w:ascii="Arial" w:hAnsi="Arial" w:cs="Arial"/>
        </w:rPr>
        <w:t xml:space="preserve">Перечень административных процедур: </w:t>
      </w:r>
    </w:p>
    <w:p w:rsidR="004A3CDC" w:rsidRPr="006A456E" w:rsidRDefault="004A3CDC" w:rsidP="004A3CDC">
      <w:pPr>
        <w:spacing w:line="249" w:lineRule="auto"/>
        <w:ind w:firstLine="709"/>
        <w:jc w:val="both"/>
        <w:rPr>
          <w:rFonts w:ascii="Arial" w:hAnsi="Arial" w:cs="Arial"/>
        </w:rPr>
      </w:pPr>
      <w:r w:rsidRPr="006A456E">
        <w:rPr>
          <w:rFonts w:ascii="Arial" w:hAnsi="Arial" w:cs="Arial"/>
        </w:rPr>
        <w:t xml:space="preserve">а) Прием и регистрация </w:t>
      </w:r>
      <w:r w:rsidRPr="006A456E">
        <w:rPr>
          <w:rFonts w:ascii="Arial" w:hAnsi="Arial" w:cs="Arial"/>
        </w:rPr>
        <w:tab/>
        <w:t xml:space="preserve">Заявления </w:t>
      </w:r>
      <w:r w:rsidRPr="006A456E">
        <w:rPr>
          <w:rFonts w:ascii="Arial" w:hAnsi="Arial" w:cs="Arial"/>
        </w:rPr>
        <w:tab/>
        <w:t xml:space="preserve">и документов, необходимых для  предоставления Муниципальной услуги; </w:t>
      </w:r>
    </w:p>
    <w:p w:rsidR="004A3CDC" w:rsidRPr="006A456E" w:rsidRDefault="004A3CDC" w:rsidP="004A3CDC">
      <w:pPr>
        <w:spacing w:after="15" w:line="249" w:lineRule="auto"/>
        <w:ind w:right="51" w:firstLine="709"/>
        <w:jc w:val="both"/>
        <w:rPr>
          <w:rFonts w:ascii="Arial" w:hAnsi="Arial" w:cs="Arial"/>
        </w:rPr>
      </w:pPr>
      <w:r w:rsidRPr="006A456E">
        <w:rPr>
          <w:rFonts w:ascii="Arial" w:hAnsi="Arial" w:cs="Arial"/>
        </w:rPr>
        <w:t xml:space="preserve">б) Обработка и предварительное рассмотрение документов, необходимых для  предоставления Муниципальной услуги; </w:t>
      </w:r>
    </w:p>
    <w:p w:rsidR="004A3CDC" w:rsidRPr="006A456E" w:rsidRDefault="004A3CDC" w:rsidP="004A3CDC">
      <w:pPr>
        <w:spacing w:after="15" w:line="249" w:lineRule="auto"/>
        <w:ind w:firstLine="709"/>
        <w:jc w:val="both"/>
        <w:rPr>
          <w:rFonts w:ascii="Arial" w:hAnsi="Arial" w:cs="Arial"/>
        </w:rPr>
      </w:pPr>
      <w:r w:rsidRPr="006A456E">
        <w:rPr>
          <w:rFonts w:ascii="Arial" w:hAnsi="Arial" w:cs="Arial"/>
        </w:rPr>
        <w:t xml:space="preserve">в) Формирование и направление межведомственных </w:t>
      </w:r>
      <w:r w:rsidRPr="006A456E">
        <w:rPr>
          <w:rFonts w:ascii="Arial" w:hAnsi="Arial" w:cs="Arial"/>
        </w:rPr>
        <w:tab/>
        <w:t xml:space="preserve">запросов в органы (организации), участвующие в предоставлении Муниципальной услуги; </w:t>
      </w:r>
    </w:p>
    <w:p w:rsidR="004A3CDC" w:rsidRPr="006A456E" w:rsidRDefault="004A3CDC" w:rsidP="004A3CDC">
      <w:pPr>
        <w:spacing w:after="15" w:line="249" w:lineRule="auto"/>
        <w:ind w:right="51" w:firstLine="709"/>
        <w:jc w:val="both"/>
        <w:rPr>
          <w:rFonts w:ascii="Arial" w:hAnsi="Arial" w:cs="Arial"/>
        </w:rPr>
      </w:pPr>
      <w:r w:rsidRPr="006A456E">
        <w:rPr>
          <w:rFonts w:ascii="Arial" w:hAnsi="Arial" w:cs="Arial"/>
        </w:rPr>
        <w:t>г) Определение возможности предоставления Муниципальной услуги, подготовка</w:t>
      </w:r>
      <w:r>
        <w:rPr>
          <w:rFonts w:ascii="Arial" w:hAnsi="Arial" w:cs="Arial"/>
        </w:rPr>
        <w:t xml:space="preserve"> </w:t>
      </w:r>
      <w:r w:rsidRPr="006A456E">
        <w:rPr>
          <w:rFonts w:ascii="Arial" w:hAnsi="Arial" w:cs="Arial"/>
        </w:rPr>
        <w:t xml:space="preserve">проекта решения; </w:t>
      </w:r>
    </w:p>
    <w:p w:rsidR="004A3CDC" w:rsidRPr="006A456E" w:rsidRDefault="004A3CDC" w:rsidP="004A3CDC">
      <w:pPr>
        <w:spacing w:after="15" w:line="249" w:lineRule="auto"/>
        <w:ind w:firstLine="709"/>
        <w:jc w:val="both"/>
        <w:rPr>
          <w:rFonts w:ascii="Arial" w:hAnsi="Arial" w:cs="Arial"/>
        </w:rPr>
      </w:pPr>
      <w:r w:rsidRPr="006A456E">
        <w:rPr>
          <w:rFonts w:ascii="Arial" w:hAnsi="Arial" w:cs="Arial"/>
        </w:rPr>
        <w:t xml:space="preserve">д) Принятие решения о </w:t>
      </w:r>
      <w:r w:rsidRPr="006A456E">
        <w:rPr>
          <w:rFonts w:ascii="Arial" w:hAnsi="Arial" w:cs="Arial"/>
        </w:rPr>
        <w:tab/>
        <w:t xml:space="preserve">предоставлении (об отказе в </w:t>
      </w:r>
      <w:r w:rsidRPr="006A456E">
        <w:rPr>
          <w:rFonts w:ascii="Arial" w:hAnsi="Arial" w:cs="Arial"/>
        </w:rPr>
        <w:tab/>
        <w:t xml:space="preserve">предоставлении) Муниципальной услуги; </w:t>
      </w:r>
    </w:p>
    <w:p w:rsidR="004A3CDC" w:rsidRPr="006A456E" w:rsidRDefault="004A3CDC" w:rsidP="004A3CDC">
      <w:pPr>
        <w:spacing w:after="15" w:line="249" w:lineRule="auto"/>
        <w:ind w:left="-15" w:right="51" w:firstLine="709"/>
        <w:jc w:val="both"/>
        <w:rPr>
          <w:rFonts w:ascii="Arial" w:hAnsi="Arial" w:cs="Arial"/>
        </w:rPr>
      </w:pPr>
      <w:r w:rsidRPr="006A456E">
        <w:rPr>
          <w:rFonts w:ascii="Arial" w:hAnsi="Arial" w:cs="Arial"/>
        </w:rPr>
        <w:t xml:space="preserve">е) Подписание и направление (выдача) результата предоставления Муниципальной услуги Заявителю. </w:t>
      </w:r>
    </w:p>
    <w:p w:rsidR="004A3CDC" w:rsidRPr="006A456E" w:rsidRDefault="004A3CDC" w:rsidP="004A3CDC">
      <w:pPr>
        <w:spacing w:after="15" w:line="249" w:lineRule="auto"/>
        <w:ind w:left="-15" w:right="51" w:firstLine="709"/>
        <w:jc w:val="both"/>
        <w:rPr>
          <w:rFonts w:ascii="Arial" w:hAnsi="Arial" w:cs="Arial"/>
        </w:rPr>
      </w:pPr>
      <w:r w:rsidRPr="006A456E">
        <w:rPr>
          <w:rFonts w:ascii="Arial" w:hAnsi="Arial" w:cs="Arial"/>
        </w:rPr>
        <w:lastRenderedPageBreak/>
        <w:t>22.2.</w:t>
      </w:r>
      <w:r w:rsidRPr="006A456E">
        <w:rPr>
          <w:rFonts w:ascii="Arial" w:eastAsia="Arial" w:hAnsi="Arial" w:cs="Arial"/>
        </w:rPr>
        <w:t xml:space="preserve"> </w:t>
      </w:r>
      <w:r w:rsidRPr="006A456E">
        <w:rPr>
          <w:rFonts w:ascii="Arial" w:hAnsi="Arial" w:cs="Arial"/>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rsidR="004A3CDC" w:rsidRPr="006A456E" w:rsidRDefault="004A3CDC" w:rsidP="004A3CDC">
      <w:pPr>
        <w:spacing w:after="84"/>
        <w:ind w:left="708"/>
        <w:rPr>
          <w:rFonts w:ascii="Arial" w:hAnsi="Arial" w:cs="Arial"/>
        </w:rPr>
      </w:pPr>
    </w:p>
    <w:p w:rsidR="004A3CDC" w:rsidRPr="00682AC8" w:rsidRDefault="004A3CDC" w:rsidP="004A3CDC">
      <w:pPr>
        <w:pStyle w:val="10"/>
        <w:ind w:left="4061"/>
        <w:rPr>
          <w:rFonts w:ascii="Arial" w:hAnsi="Arial" w:cs="Arial"/>
        </w:rPr>
      </w:pPr>
      <w:r w:rsidRPr="00682AC8">
        <w:rPr>
          <w:rFonts w:ascii="Arial" w:hAnsi="Arial" w:cs="Arial"/>
        </w:rPr>
        <w:t xml:space="preserve">IV. Порядок и формы контроля за исполнением Административного регламента </w:t>
      </w:r>
    </w:p>
    <w:p w:rsidR="004A3CDC" w:rsidRPr="0096112C" w:rsidRDefault="004A3CDC" w:rsidP="004A3CDC">
      <w:pPr>
        <w:spacing w:after="4"/>
        <w:ind w:left="708"/>
        <w:rPr>
          <w:b/>
          <w:highlight w:val="yellow"/>
        </w:rPr>
      </w:pPr>
      <w:r w:rsidRPr="0096112C">
        <w:rPr>
          <w:b/>
          <w:highlight w:val="yellow"/>
        </w:rPr>
        <w:t xml:space="preserve"> </w:t>
      </w:r>
    </w:p>
    <w:p w:rsidR="004A3CDC" w:rsidRPr="003C5050" w:rsidRDefault="004A3CDC" w:rsidP="004A3CDC">
      <w:pPr>
        <w:spacing w:after="4"/>
        <w:jc w:val="center"/>
        <w:rPr>
          <w:rFonts w:ascii="Arial" w:hAnsi="Arial" w:cs="Arial"/>
          <w:b/>
        </w:rPr>
      </w:pPr>
      <w:r w:rsidRPr="003C5050">
        <w:rPr>
          <w:rFonts w:ascii="Arial" w:hAnsi="Arial" w:cs="Arial"/>
          <w:b/>
        </w:rPr>
        <w:t>23.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4A3CDC" w:rsidRPr="0096112C" w:rsidRDefault="004A3CDC" w:rsidP="004A3CDC">
      <w:pPr>
        <w:spacing w:after="5"/>
        <w:ind w:left="708"/>
        <w:rPr>
          <w:highlight w:val="yellow"/>
        </w:rPr>
      </w:pPr>
      <w:r w:rsidRPr="0096112C">
        <w:rPr>
          <w:highlight w:val="yellow"/>
        </w:rPr>
        <w:t xml:space="preserve"> </w:t>
      </w:r>
    </w:p>
    <w:p w:rsidR="004A3CDC" w:rsidRPr="003C5050" w:rsidRDefault="004A3CDC" w:rsidP="004A3CDC">
      <w:pPr>
        <w:spacing w:after="15" w:line="249" w:lineRule="auto"/>
        <w:ind w:left="-15" w:right="-1" w:firstLine="708"/>
        <w:jc w:val="both"/>
        <w:rPr>
          <w:rFonts w:ascii="Arial" w:hAnsi="Arial" w:cs="Arial"/>
        </w:rPr>
      </w:pPr>
      <w:r w:rsidRPr="003C5050">
        <w:rPr>
          <w:rFonts w:ascii="Arial" w:hAnsi="Arial" w:cs="Arial"/>
        </w:rPr>
        <w:t>23.1.</w:t>
      </w:r>
      <w:r w:rsidRPr="003C5050">
        <w:rPr>
          <w:rFonts w:ascii="Arial" w:eastAsia="Arial" w:hAnsi="Arial" w:cs="Arial"/>
        </w:rPr>
        <w:t xml:space="preserve"> </w:t>
      </w:r>
      <w:r w:rsidRPr="003C5050">
        <w:rPr>
          <w:rFonts w:ascii="Arial" w:hAnsi="Arial" w:cs="Arial"/>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4A3CDC" w:rsidRPr="003C5050" w:rsidRDefault="004A3CDC" w:rsidP="004A3CDC">
      <w:pPr>
        <w:spacing w:after="15" w:line="249" w:lineRule="auto"/>
        <w:ind w:left="-15" w:right="-1" w:firstLine="708"/>
        <w:jc w:val="both"/>
        <w:rPr>
          <w:rFonts w:ascii="Arial" w:hAnsi="Arial" w:cs="Arial"/>
        </w:rPr>
      </w:pPr>
      <w:r w:rsidRPr="003C5050">
        <w:rPr>
          <w:rFonts w:ascii="Arial" w:hAnsi="Arial" w:cs="Arial"/>
        </w:rPr>
        <w:t>23.2.</w:t>
      </w:r>
      <w:r w:rsidRPr="003C5050">
        <w:rPr>
          <w:rFonts w:ascii="Arial" w:eastAsia="Arial" w:hAnsi="Arial" w:cs="Arial"/>
        </w:rPr>
        <w:t xml:space="preserve"> </w:t>
      </w:r>
      <w:r w:rsidRPr="003C5050">
        <w:rPr>
          <w:rFonts w:ascii="Arial" w:hAnsi="Arial" w:cs="Arial"/>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4A3CDC" w:rsidRDefault="004A3CDC" w:rsidP="004A3CDC">
      <w:pPr>
        <w:spacing w:after="15" w:line="249" w:lineRule="auto"/>
        <w:ind w:left="-15" w:right="-1" w:firstLine="708"/>
        <w:jc w:val="both"/>
        <w:rPr>
          <w:rFonts w:ascii="Arial" w:hAnsi="Arial" w:cs="Arial"/>
        </w:rPr>
      </w:pPr>
      <w:r w:rsidRPr="003C5050">
        <w:rPr>
          <w:rFonts w:ascii="Arial" w:hAnsi="Arial" w:cs="Arial"/>
        </w:rPr>
        <w:t>23.3.</w:t>
      </w:r>
      <w:r w:rsidRPr="003C5050">
        <w:rPr>
          <w:rFonts w:ascii="Arial" w:eastAsia="Arial" w:hAnsi="Arial" w:cs="Arial"/>
        </w:rPr>
        <w:t xml:space="preserve"> </w:t>
      </w:r>
      <w:r w:rsidRPr="003C5050">
        <w:rPr>
          <w:rFonts w:ascii="Arial" w:hAnsi="Arial" w:cs="Arial"/>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w:t>
      </w:r>
      <w:r>
        <w:rPr>
          <w:rFonts w:ascii="Arial" w:hAnsi="Arial" w:cs="Arial"/>
        </w:rPr>
        <w:t>я (бездействие) должностных лиц.</w:t>
      </w:r>
    </w:p>
    <w:p w:rsidR="004A3CDC" w:rsidRPr="00187CB0" w:rsidRDefault="004A3CDC" w:rsidP="004A3CDC">
      <w:pPr>
        <w:spacing w:after="15" w:line="249" w:lineRule="auto"/>
        <w:ind w:left="-15" w:right="-1" w:firstLine="708"/>
        <w:jc w:val="both"/>
        <w:rPr>
          <w:rFonts w:ascii="Arial" w:hAnsi="Arial" w:cs="Arial"/>
        </w:rPr>
      </w:pPr>
    </w:p>
    <w:p w:rsidR="004A3CDC" w:rsidRPr="004E30C4" w:rsidRDefault="004A3CDC" w:rsidP="004A3CDC">
      <w:pPr>
        <w:pStyle w:val="31"/>
        <w:ind w:firstLine="154"/>
        <w:rPr>
          <w:rFonts w:ascii="Arial" w:hAnsi="Arial" w:cs="Arial"/>
          <w:i/>
        </w:rPr>
      </w:pPr>
      <w:r w:rsidRPr="004E30C4">
        <w:rPr>
          <w:rFonts w:ascii="Arial" w:hAnsi="Arial" w:cs="Arial"/>
          <w:i/>
        </w:rPr>
        <w:t>24.</w:t>
      </w:r>
      <w:r w:rsidRPr="004E30C4">
        <w:rPr>
          <w:rFonts w:ascii="Arial" w:eastAsia="Arial" w:hAnsi="Arial" w:cs="Arial"/>
          <w:i/>
        </w:rPr>
        <w:t xml:space="preserve"> </w:t>
      </w:r>
      <w:r w:rsidRPr="004E30C4">
        <w:rPr>
          <w:rFonts w:ascii="Arial" w:eastAsia="Arial" w:hAnsi="Arial" w:cs="Arial"/>
          <w:i/>
        </w:rPr>
        <w:tab/>
      </w:r>
      <w:r w:rsidRPr="004E30C4">
        <w:rPr>
          <w:rFonts w:ascii="Arial" w:hAnsi="Arial" w:cs="Arial"/>
          <w:i/>
        </w:rPr>
        <w:t>Порядок и периодичность осуществления плановых и внеплановых проверок полноты и качества предоставления Муниципальной услуги</w:t>
      </w:r>
    </w:p>
    <w:p w:rsidR="004A3CDC" w:rsidRPr="004E30C4" w:rsidRDefault="004A3CDC" w:rsidP="004A3CDC">
      <w:pPr>
        <w:ind w:firstLine="709"/>
        <w:rPr>
          <w:rFonts w:ascii="Arial" w:hAnsi="Arial" w:cs="Arial"/>
        </w:rPr>
      </w:pPr>
    </w:p>
    <w:p w:rsidR="004A3CDC" w:rsidRPr="004E30C4" w:rsidRDefault="004A3CDC" w:rsidP="004A3CDC">
      <w:pPr>
        <w:spacing w:after="20" w:line="248" w:lineRule="auto"/>
        <w:ind w:left="-15" w:right="51" w:firstLine="709"/>
        <w:jc w:val="both"/>
        <w:rPr>
          <w:rFonts w:ascii="Arial" w:hAnsi="Arial" w:cs="Arial"/>
        </w:rPr>
      </w:pPr>
      <w:r w:rsidRPr="004E30C4">
        <w:rPr>
          <w:rFonts w:ascii="Arial" w:hAnsi="Arial" w:cs="Arial"/>
        </w:rPr>
        <w:t>24.1.</w:t>
      </w:r>
      <w:r w:rsidRPr="004E30C4">
        <w:rPr>
          <w:rFonts w:ascii="Arial" w:eastAsia="Arial" w:hAnsi="Arial" w:cs="Arial"/>
        </w:rPr>
        <w:t xml:space="preserve"> </w:t>
      </w:r>
      <w:r w:rsidRPr="004E30C4">
        <w:rPr>
          <w:rFonts w:ascii="Arial" w:hAnsi="Arial" w:cs="Arial"/>
          <w:color w:val="000009"/>
        </w:rPr>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4E30C4">
        <w:rPr>
          <w:rFonts w:ascii="Arial" w:hAnsi="Arial" w:cs="Arial"/>
        </w:rPr>
        <w:t xml:space="preserve"> </w:t>
      </w:r>
    </w:p>
    <w:p w:rsidR="004A3CDC" w:rsidRDefault="004A3CDC" w:rsidP="004A3CDC">
      <w:pPr>
        <w:spacing w:after="20" w:line="248" w:lineRule="auto"/>
        <w:ind w:left="-15" w:right="51" w:firstLine="709"/>
        <w:jc w:val="both"/>
        <w:rPr>
          <w:rFonts w:ascii="Arial" w:hAnsi="Arial" w:cs="Arial"/>
        </w:rPr>
      </w:pPr>
      <w:r w:rsidRPr="004E30C4">
        <w:rPr>
          <w:rFonts w:ascii="Arial" w:hAnsi="Arial" w:cs="Arial"/>
        </w:rPr>
        <w:t>24.2.</w:t>
      </w:r>
      <w:r w:rsidRPr="004E30C4">
        <w:rPr>
          <w:rFonts w:ascii="Arial" w:eastAsia="Arial" w:hAnsi="Arial" w:cs="Arial"/>
        </w:rPr>
        <w:t xml:space="preserve"> </w:t>
      </w:r>
      <w:r w:rsidRPr="004E30C4">
        <w:rPr>
          <w:rFonts w:ascii="Arial" w:hAnsi="Arial" w:cs="Arial"/>
          <w:color w:val="000009"/>
        </w:rPr>
        <w:t>При плановой проверке полноты и качества предоставления услуги по контролю подлежат</w:t>
      </w:r>
      <w:r w:rsidRPr="004E30C4">
        <w:rPr>
          <w:rFonts w:ascii="Arial" w:hAnsi="Arial" w:cs="Arial"/>
        </w:rPr>
        <w:t xml:space="preserve">:  </w:t>
      </w:r>
    </w:p>
    <w:p w:rsidR="004A3CDC" w:rsidRDefault="004A3CDC" w:rsidP="004A3CDC">
      <w:pPr>
        <w:spacing w:after="20" w:line="248" w:lineRule="auto"/>
        <w:ind w:left="-15" w:right="51" w:firstLine="709"/>
        <w:jc w:val="both"/>
        <w:rPr>
          <w:rFonts w:ascii="Arial" w:hAnsi="Arial" w:cs="Arial"/>
        </w:rPr>
      </w:pPr>
      <w:r w:rsidRPr="004E30C4">
        <w:rPr>
          <w:rFonts w:ascii="Arial" w:hAnsi="Arial" w:cs="Arial"/>
        </w:rPr>
        <w:t xml:space="preserve">а) соблюдение сроков предоставления услуги; </w:t>
      </w:r>
    </w:p>
    <w:p w:rsidR="004A3CDC" w:rsidRDefault="004A3CDC" w:rsidP="004A3CDC">
      <w:pPr>
        <w:spacing w:after="20" w:line="248" w:lineRule="auto"/>
        <w:ind w:left="-15" w:right="51" w:firstLine="709"/>
        <w:jc w:val="both"/>
        <w:rPr>
          <w:rFonts w:ascii="Arial" w:hAnsi="Arial" w:cs="Arial"/>
        </w:rPr>
      </w:pPr>
      <w:r w:rsidRPr="004E30C4">
        <w:rPr>
          <w:rFonts w:ascii="Arial" w:hAnsi="Arial" w:cs="Arial"/>
          <w:color w:val="000009"/>
        </w:rPr>
        <w:t xml:space="preserve">б) </w:t>
      </w:r>
      <w:r w:rsidRPr="004E30C4">
        <w:rPr>
          <w:rFonts w:ascii="Arial" w:hAnsi="Arial" w:cs="Arial"/>
        </w:rPr>
        <w:t xml:space="preserve">соблюдение положений настоящего Административного регламента;  </w:t>
      </w:r>
    </w:p>
    <w:p w:rsidR="004A3CDC" w:rsidRDefault="004A3CDC" w:rsidP="004A3CDC">
      <w:pPr>
        <w:spacing w:after="20" w:line="248" w:lineRule="auto"/>
        <w:ind w:left="-15" w:right="51" w:firstLine="709"/>
        <w:jc w:val="both"/>
        <w:rPr>
          <w:rFonts w:ascii="Arial" w:hAnsi="Arial" w:cs="Arial"/>
        </w:rPr>
      </w:pPr>
      <w:r w:rsidRPr="004E30C4">
        <w:rPr>
          <w:rFonts w:ascii="Arial" w:hAnsi="Arial" w:cs="Arial"/>
        </w:rPr>
        <w:t xml:space="preserve">в) правильность и обоснованность принятого решения об отказе в предоставлении услуги. </w:t>
      </w:r>
    </w:p>
    <w:p w:rsidR="004A3CDC" w:rsidRPr="004E30C4" w:rsidRDefault="004A3CDC" w:rsidP="004A3CDC">
      <w:pPr>
        <w:spacing w:after="20" w:line="248" w:lineRule="auto"/>
        <w:ind w:left="-15" w:right="51" w:firstLine="709"/>
        <w:jc w:val="both"/>
        <w:rPr>
          <w:rFonts w:ascii="Arial" w:hAnsi="Arial" w:cs="Arial"/>
        </w:rPr>
      </w:pPr>
      <w:r w:rsidRPr="004E30C4">
        <w:rPr>
          <w:rFonts w:ascii="Arial" w:hAnsi="Arial" w:cs="Arial"/>
        </w:rPr>
        <w:t>24.3.</w:t>
      </w:r>
      <w:r w:rsidRPr="004E30C4">
        <w:rPr>
          <w:rFonts w:ascii="Arial" w:eastAsia="Arial" w:hAnsi="Arial" w:cs="Arial"/>
        </w:rPr>
        <w:t xml:space="preserve"> </w:t>
      </w:r>
      <w:r w:rsidRPr="004E30C4">
        <w:rPr>
          <w:rFonts w:ascii="Arial" w:hAnsi="Arial" w:cs="Arial"/>
        </w:rPr>
        <w:t xml:space="preserve">Основанием для проведения внеплановых проверок являются: </w:t>
      </w:r>
    </w:p>
    <w:p w:rsidR="004A3CDC" w:rsidRDefault="004A3CDC" w:rsidP="004A3CDC">
      <w:pPr>
        <w:spacing w:after="14" w:line="249" w:lineRule="auto"/>
        <w:ind w:right="51" w:firstLine="709"/>
        <w:jc w:val="both"/>
        <w:rPr>
          <w:rFonts w:ascii="Arial" w:hAnsi="Arial" w:cs="Arial"/>
        </w:rPr>
      </w:pPr>
      <w:r w:rsidRPr="004E30C4">
        <w:rPr>
          <w:rFonts w:ascii="Arial" w:hAnsi="Arial" w:cs="Arial"/>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Томской области и нормативных правовых актов органов местного самоуправления Молчановского сельского поселения;  </w:t>
      </w:r>
    </w:p>
    <w:p w:rsidR="004A3CDC" w:rsidRPr="004E30C4" w:rsidRDefault="004A3CDC" w:rsidP="004A3CDC">
      <w:pPr>
        <w:spacing w:after="14" w:line="249" w:lineRule="auto"/>
        <w:ind w:right="51" w:firstLine="709"/>
        <w:jc w:val="both"/>
        <w:rPr>
          <w:rFonts w:ascii="Arial" w:hAnsi="Arial" w:cs="Arial"/>
        </w:rPr>
      </w:pPr>
      <w:r w:rsidRPr="004E30C4">
        <w:rPr>
          <w:rFonts w:ascii="Arial" w:hAnsi="Arial" w:cs="Arial"/>
        </w:rPr>
        <w:t xml:space="preserve">б) обращения граждан и юридических лиц на нарушения законодательства, в том числе на качество предоставления услуги. </w:t>
      </w:r>
    </w:p>
    <w:p w:rsidR="004A3CDC" w:rsidRPr="004E30C4" w:rsidRDefault="004A3CDC" w:rsidP="004A3CDC">
      <w:pPr>
        <w:ind w:left="708" w:firstLine="709"/>
        <w:rPr>
          <w:rFonts w:ascii="Arial" w:hAnsi="Arial" w:cs="Arial"/>
        </w:rPr>
      </w:pPr>
      <w:r w:rsidRPr="004E30C4">
        <w:rPr>
          <w:rFonts w:ascii="Arial" w:hAnsi="Arial" w:cs="Arial"/>
        </w:rPr>
        <w:t xml:space="preserve"> </w:t>
      </w:r>
    </w:p>
    <w:p w:rsidR="004A3CDC" w:rsidRPr="0052170A" w:rsidRDefault="004A3CDC" w:rsidP="004A3CDC">
      <w:pPr>
        <w:jc w:val="center"/>
        <w:rPr>
          <w:rFonts w:ascii="Arial" w:hAnsi="Arial" w:cs="Arial"/>
        </w:rPr>
      </w:pPr>
      <w:r w:rsidRPr="0052170A">
        <w:rPr>
          <w:rFonts w:ascii="Arial" w:hAnsi="Arial" w:cs="Arial"/>
          <w:b/>
          <w:color w:val="000009"/>
        </w:rPr>
        <w:t>25. Ответственность должностных лиц Администрации за решения и действия (бездействие), принимаемые (осуществляемые) в ходе предоставления</w:t>
      </w:r>
      <w:r w:rsidRPr="0052170A">
        <w:rPr>
          <w:rFonts w:ascii="Arial" w:hAnsi="Arial" w:cs="Arial"/>
        </w:rPr>
        <w:t xml:space="preserve">  </w:t>
      </w:r>
      <w:r w:rsidRPr="0052170A">
        <w:rPr>
          <w:rFonts w:ascii="Arial" w:hAnsi="Arial" w:cs="Arial"/>
          <w:b/>
          <w:color w:val="000009"/>
        </w:rPr>
        <w:t>Муниципальной услуги</w:t>
      </w:r>
    </w:p>
    <w:p w:rsidR="004A3CDC" w:rsidRPr="0052170A" w:rsidRDefault="004A3CDC" w:rsidP="004A3CDC">
      <w:pPr>
        <w:ind w:right="707" w:firstLine="709"/>
        <w:jc w:val="center"/>
        <w:rPr>
          <w:rFonts w:ascii="Arial" w:hAnsi="Arial" w:cs="Arial"/>
        </w:rPr>
      </w:pPr>
    </w:p>
    <w:p w:rsidR="004A3CDC" w:rsidRPr="0052170A" w:rsidRDefault="004A3CDC" w:rsidP="004A3CDC">
      <w:pPr>
        <w:ind w:right="-1" w:firstLine="709"/>
        <w:jc w:val="both"/>
        <w:rPr>
          <w:rFonts w:ascii="Arial" w:hAnsi="Arial" w:cs="Arial"/>
        </w:rPr>
      </w:pPr>
      <w:r>
        <w:rPr>
          <w:rFonts w:ascii="Arial" w:hAnsi="Arial" w:cs="Arial"/>
          <w:color w:val="000009"/>
        </w:rPr>
        <w:t xml:space="preserve">25.1. </w:t>
      </w:r>
      <w:r w:rsidRPr="0052170A">
        <w:rPr>
          <w:rFonts w:ascii="Arial" w:hAnsi="Arial" w:cs="Arial"/>
          <w:color w:val="000009"/>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52170A">
        <w:rPr>
          <w:rFonts w:ascii="Arial" w:hAnsi="Arial" w:cs="Arial"/>
        </w:rPr>
        <w:t xml:space="preserve">Томской области </w:t>
      </w:r>
      <w:r w:rsidRPr="0052170A">
        <w:rPr>
          <w:rFonts w:ascii="Arial" w:hAnsi="Arial" w:cs="Arial"/>
          <w:color w:val="000009"/>
        </w:rPr>
        <w:t xml:space="preserve">и нормативных правовых актов органов местного самоуправления </w:t>
      </w:r>
      <w:r w:rsidRPr="0052170A">
        <w:rPr>
          <w:rFonts w:ascii="Arial" w:hAnsi="Arial" w:cs="Arial"/>
        </w:rPr>
        <w:t>Молчановского сельского поселения</w:t>
      </w:r>
      <w:r w:rsidRPr="0052170A">
        <w:rPr>
          <w:rFonts w:ascii="Arial" w:hAnsi="Arial" w:cs="Arial"/>
          <w:color w:val="000009"/>
        </w:rPr>
        <w:t xml:space="preserve"> осуществляется привлечение виновных лиц к ответственности в соответствии с законодательством Российской Федерации.</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25.2. </w:t>
      </w:r>
      <w:r w:rsidRPr="0052170A">
        <w:rPr>
          <w:rFonts w:ascii="Arial" w:hAnsi="Arial" w:cs="Arial"/>
          <w:color w:val="000009"/>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25.3. </w:t>
      </w:r>
      <w:r w:rsidRPr="0052170A">
        <w:rPr>
          <w:rFonts w:ascii="Arial" w:hAnsi="Arial" w:cs="Arial"/>
          <w:color w:val="000009"/>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25.4. </w:t>
      </w:r>
      <w:r w:rsidRPr="0052170A">
        <w:rPr>
          <w:rFonts w:ascii="Arial" w:hAnsi="Arial" w:cs="Arial"/>
          <w:color w:val="000009"/>
        </w:rPr>
        <w:t>Требованиями к порядку и формам текущего контроля за предоставлением Муниципальной услуги являются:</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sidRPr="0052170A">
        <w:rPr>
          <w:rFonts w:ascii="Arial" w:hAnsi="Arial" w:cs="Arial"/>
          <w:color w:val="000009"/>
        </w:rPr>
        <w:t>-</w:t>
      </w:r>
      <w:r w:rsidRPr="0052170A">
        <w:rPr>
          <w:rFonts w:ascii="Arial" w:eastAsia="Arial" w:hAnsi="Arial" w:cs="Arial"/>
          <w:color w:val="000009"/>
        </w:rPr>
        <w:t xml:space="preserve"> </w:t>
      </w:r>
      <w:r w:rsidRPr="0052170A">
        <w:rPr>
          <w:rFonts w:ascii="Arial" w:hAnsi="Arial" w:cs="Arial"/>
          <w:color w:val="000009"/>
        </w:rPr>
        <w:t>независимость;</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sidRPr="0052170A">
        <w:rPr>
          <w:rFonts w:ascii="Arial" w:hAnsi="Arial" w:cs="Arial"/>
          <w:color w:val="000009"/>
        </w:rPr>
        <w:t>-</w:t>
      </w:r>
      <w:r w:rsidRPr="0052170A">
        <w:rPr>
          <w:rFonts w:ascii="Arial" w:eastAsia="Arial" w:hAnsi="Arial" w:cs="Arial"/>
          <w:color w:val="000009"/>
        </w:rPr>
        <w:t xml:space="preserve"> </w:t>
      </w:r>
      <w:r w:rsidRPr="0052170A">
        <w:rPr>
          <w:rFonts w:ascii="Arial" w:hAnsi="Arial" w:cs="Arial"/>
          <w:color w:val="000009"/>
        </w:rPr>
        <w:t>тщательность.</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25.5. </w:t>
      </w:r>
      <w:r w:rsidRPr="0052170A">
        <w:rPr>
          <w:rFonts w:ascii="Arial" w:hAnsi="Arial" w:cs="Arial"/>
          <w:color w:val="000009"/>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25.6. </w:t>
      </w:r>
      <w:r w:rsidRPr="0052170A">
        <w:rPr>
          <w:rFonts w:ascii="Arial" w:hAnsi="Arial" w:cs="Arial"/>
          <w:color w:val="000009"/>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25.7. </w:t>
      </w:r>
      <w:r w:rsidRPr="0052170A">
        <w:rPr>
          <w:rFonts w:ascii="Arial" w:hAnsi="Arial" w:cs="Arial"/>
          <w:color w:val="000009"/>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25.8. </w:t>
      </w:r>
      <w:r w:rsidRPr="0052170A">
        <w:rPr>
          <w:rFonts w:ascii="Arial" w:hAnsi="Arial" w:cs="Arial"/>
          <w:color w:val="000009"/>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25.9. </w:t>
      </w:r>
      <w:r w:rsidRPr="0052170A">
        <w:rPr>
          <w:rFonts w:ascii="Arial" w:hAnsi="Arial" w:cs="Arial"/>
          <w:color w:val="000009"/>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w:t>
      </w:r>
      <w:r w:rsidRPr="0052170A">
        <w:rPr>
          <w:rFonts w:ascii="Arial" w:hAnsi="Arial" w:cs="Arial"/>
          <w:color w:val="000009"/>
        </w:rPr>
        <w:lastRenderedPageBreak/>
        <w:t>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52170A">
        <w:rPr>
          <w:rFonts w:ascii="Arial" w:hAnsi="Arial" w:cs="Arial"/>
        </w:rPr>
        <w:t xml:space="preserve"> </w:t>
      </w:r>
    </w:p>
    <w:p w:rsidR="004A3CDC" w:rsidRPr="0052170A" w:rsidRDefault="004A3CDC" w:rsidP="004A3CDC">
      <w:pPr>
        <w:ind w:right="-1" w:firstLine="709"/>
        <w:jc w:val="both"/>
        <w:rPr>
          <w:rFonts w:ascii="Arial" w:hAnsi="Arial" w:cs="Arial"/>
        </w:rPr>
      </w:pPr>
      <w:r>
        <w:rPr>
          <w:rFonts w:ascii="Arial" w:hAnsi="Arial" w:cs="Arial"/>
          <w:color w:val="000009"/>
        </w:rPr>
        <w:t xml:space="preserve">25.10. </w:t>
      </w:r>
      <w:r w:rsidRPr="0052170A">
        <w:rPr>
          <w:rFonts w:ascii="Arial" w:hAnsi="Arial" w:cs="Arial"/>
          <w:color w:val="000009"/>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4A3CDC" w:rsidRPr="0052170A" w:rsidRDefault="004A3CDC" w:rsidP="004A3CDC">
      <w:pPr>
        <w:ind w:firstLine="709"/>
        <w:rPr>
          <w:rFonts w:ascii="Arial" w:hAnsi="Arial" w:cs="Arial"/>
        </w:rPr>
      </w:pPr>
      <w:r w:rsidRPr="0052170A">
        <w:rPr>
          <w:rFonts w:ascii="Arial" w:hAnsi="Arial" w:cs="Arial"/>
          <w:color w:val="000009"/>
        </w:rPr>
        <w:t xml:space="preserve"> </w:t>
      </w:r>
    </w:p>
    <w:p w:rsidR="004A3CDC" w:rsidRPr="00A0549B" w:rsidRDefault="004A3CDC" w:rsidP="004A3CDC">
      <w:pPr>
        <w:pStyle w:val="31"/>
        <w:rPr>
          <w:rFonts w:ascii="Arial" w:hAnsi="Arial" w:cs="Arial"/>
          <w:i/>
        </w:rPr>
      </w:pPr>
      <w:r w:rsidRPr="00A0549B">
        <w:rPr>
          <w:rFonts w:ascii="Arial" w:hAnsi="Arial" w:cs="Arial"/>
          <w:i/>
        </w:rPr>
        <w:t>V.</w:t>
      </w:r>
      <w:r w:rsidRPr="00A0549B">
        <w:rPr>
          <w:rFonts w:ascii="Arial" w:eastAsia="Arial" w:hAnsi="Arial" w:cs="Arial"/>
          <w:i/>
        </w:rPr>
        <w:t xml:space="preserve"> </w:t>
      </w:r>
      <w:r w:rsidRPr="00A0549B">
        <w:rPr>
          <w:rFonts w:ascii="Arial" w:hAnsi="Arial" w:cs="Arial"/>
          <w:i/>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4A3CDC" w:rsidRPr="0096112C" w:rsidRDefault="004A3CDC" w:rsidP="004A3CDC">
      <w:pPr>
        <w:spacing w:after="8"/>
        <w:ind w:left="708"/>
        <w:rPr>
          <w:highlight w:val="yellow"/>
        </w:rPr>
      </w:pPr>
      <w:r w:rsidRPr="0096112C">
        <w:rPr>
          <w:highlight w:val="yellow"/>
        </w:rPr>
        <w:t xml:space="preserve"> </w:t>
      </w:r>
    </w:p>
    <w:p w:rsidR="004A3CDC" w:rsidRPr="00F02A01" w:rsidRDefault="004A3CDC" w:rsidP="004A3CDC">
      <w:pPr>
        <w:spacing w:line="256" w:lineRule="auto"/>
        <w:jc w:val="center"/>
        <w:rPr>
          <w:rFonts w:ascii="Arial" w:hAnsi="Arial" w:cs="Arial"/>
          <w:b/>
        </w:rPr>
      </w:pPr>
      <w:r w:rsidRPr="00F02A01">
        <w:rPr>
          <w:rFonts w:ascii="Arial" w:hAnsi="Arial" w:cs="Arial"/>
          <w:b/>
        </w:rPr>
        <w:t>26. Досудебный (внесудебный) порядок обжалования решений и действий</w:t>
      </w:r>
    </w:p>
    <w:p w:rsidR="004A3CDC" w:rsidRPr="00F02A01" w:rsidRDefault="004A3CDC" w:rsidP="004A3CDC">
      <w:pPr>
        <w:pStyle w:val="31"/>
        <w:ind w:right="63"/>
        <w:rPr>
          <w:rFonts w:ascii="Arial" w:hAnsi="Arial" w:cs="Arial"/>
          <w:i/>
        </w:rPr>
      </w:pPr>
      <w:r w:rsidRPr="00F02A01">
        <w:rPr>
          <w:rFonts w:ascii="Arial" w:hAnsi="Arial" w:cs="Arial"/>
          <w:i/>
        </w:rPr>
        <w:t>(бездействия) Администрации, а также их работников</w:t>
      </w:r>
    </w:p>
    <w:p w:rsidR="004A3CDC" w:rsidRPr="00F02A01" w:rsidRDefault="004A3CDC" w:rsidP="004A3CDC">
      <w:pPr>
        <w:ind w:firstLine="709"/>
        <w:rPr>
          <w:rFonts w:ascii="Arial" w:hAnsi="Arial" w:cs="Arial"/>
        </w:rPr>
      </w:pPr>
    </w:p>
    <w:p w:rsidR="004A3CDC" w:rsidRPr="00F02A01" w:rsidRDefault="004A3CDC" w:rsidP="004A3CDC">
      <w:pPr>
        <w:spacing w:line="239" w:lineRule="auto"/>
        <w:ind w:left="-15" w:right="50" w:firstLine="709"/>
        <w:jc w:val="both"/>
        <w:rPr>
          <w:rFonts w:ascii="Arial" w:hAnsi="Arial" w:cs="Arial"/>
        </w:rPr>
      </w:pPr>
      <w:r w:rsidRPr="00F02A01">
        <w:rPr>
          <w:rFonts w:ascii="Arial" w:hAnsi="Arial" w:cs="Arial"/>
        </w:rPr>
        <w:t xml:space="preserve">26.1. Заявитель имеет право на обжалование решения и (или) действий (бездействия) Администрации, должностных лиц Администрации, муниципальных служащих, при предоставлении услуги в досудебном (внесудебном) порядке (далее </w:t>
      </w:r>
      <w:r w:rsidRPr="00F02A01">
        <w:rPr>
          <w:rFonts w:ascii="Arial" w:eastAsia="Segoe UI Symbol" w:hAnsi="Arial" w:cs="Arial"/>
        </w:rPr>
        <w:t>-</w:t>
      </w:r>
      <w:r w:rsidRPr="00F02A01">
        <w:rPr>
          <w:rFonts w:ascii="Arial" w:hAnsi="Arial" w:cs="Arial"/>
        </w:rPr>
        <w:t xml:space="preserve">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4A3CDC" w:rsidRPr="00F02A01" w:rsidRDefault="004A3CDC" w:rsidP="004A3CDC">
      <w:pPr>
        <w:spacing w:line="239" w:lineRule="auto"/>
        <w:ind w:left="-15" w:right="50" w:firstLine="709"/>
        <w:jc w:val="both"/>
        <w:rPr>
          <w:rFonts w:ascii="Arial" w:hAnsi="Arial" w:cs="Arial"/>
        </w:rPr>
      </w:pPr>
      <w:r w:rsidRPr="00F02A01">
        <w:rPr>
          <w:rFonts w:ascii="Arial" w:hAnsi="Arial" w:cs="Arial"/>
        </w:rPr>
        <w:t>26.2.</w:t>
      </w:r>
      <w:r w:rsidRPr="00F02A01">
        <w:rPr>
          <w:rFonts w:ascii="Arial" w:eastAsia="Arial" w:hAnsi="Arial" w:cs="Arial"/>
        </w:rPr>
        <w:t xml:space="preserve"> </w:t>
      </w:r>
      <w:r w:rsidRPr="00F02A01">
        <w:rPr>
          <w:rFonts w:ascii="Arial" w:hAnsi="Arial" w:cs="Arial"/>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4A3CDC" w:rsidRPr="00F02A01" w:rsidRDefault="004A3CDC" w:rsidP="004A3CDC">
      <w:pPr>
        <w:spacing w:line="239" w:lineRule="auto"/>
        <w:ind w:left="-15" w:right="50" w:firstLine="709"/>
        <w:jc w:val="both"/>
        <w:rPr>
          <w:rFonts w:ascii="Arial" w:hAnsi="Arial" w:cs="Arial"/>
        </w:rPr>
      </w:pPr>
      <w:r w:rsidRPr="00F02A01">
        <w:rPr>
          <w:rFonts w:ascii="Arial" w:hAnsi="Arial" w:cs="Arial"/>
        </w:rPr>
        <w:t xml:space="preserve">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
    <w:p w:rsidR="004A3CDC" w:rsidRPr="00F02A01" w:rsidRDefault="004A3CDC" w:rsidP="004A3CDC">
      <w:pPr>
        <w:spacing w:line="239" w:lineRule="auto"/>
        <w:ind w:left="-15" w:right="50" w:firstLine="709"/>
        <w:jc w:val="both"/>
        <w:rPr>
          <w:rFonts w:ascii="Arial" w:hAnsi="Arial" w:cs="Arial"/>
        </w:rPr>
      </w:pPr>
      <w:r w:rsidRPr="00F02A01">
        <w:rPr>
          <w:rFonts w:ascii="Arial" w:hAnsi="Arial" w:cs="Arial"/>
        </w:rPr>
        <w:t xml:space="preserve">в вышестоящий орган на решение и (или) действия (бездействие) должностного лица, руководителя Администрации; </w:t>
      </w:r>
    </w:p>
    <w:p w:rsidR="004A3CDC" w:rsidRPr="0096112C" w:rsidRDefault="004A3CDC" w:rsidP="004A3CDC">
      <w:pPr>
        <w:pStyle w:val="31"/>
        <w:spacing w:line="256" w:lineRule="auto"/>
        <w:ind w:left="540" w:firstLine="214"/>
        <w:rPr>
          <w:i/>
          <w:highlight w:val="yellow"/>
        </w:rPr>
      </w:pPr>
    </w:p>
    <w:p w:rsidR="004A3CDC" w:rsidRPr="00E12A31" w:rsidRDefault="004A3CDC" w:rsidP="004A3CDC">
      <w:pPr>
        <w:pStyle w:val="31"/>
        <w:spacing w:line="256" w:lineRule="auto"/>
        <w:rPr>
          <w:rFonts w:ascii="Arial" w:hAnsi="Arial" w:cs="Arial"/>
          <w:i/>
        </w:rPr>
      </w:pPr>
      <w:r w:rsidRPr="00E12A31">
        <w:rPr>
          <w:rFonts w:ascii="Arial" w:hAnsi="Arial" w:cs="Arial"/>
          <w:i/>
        </w:rPr>
        <w:t>27.</w:t>
      </w:r>
      <w:r w:rsidRPr="00E12A31">
        <w:rPr>
          <w:rFonts w:ascii="Arial" w:eastAsia="Arial" w:hAnsi="Arial" w:cs="Arial"/>
          <w:i/>
        </w:rPr>
        <w:t xml:space="preserve"> </w:t>
      </w:r>
      <w:r w:rsidRPr="00E12A31">
        <w:rPr>
          <w:rFonts w:ascii="Arial" w:hAnsi="Arial" w:cs="Arial"/>
          <w:i/>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4A3CDC" w:rsidRPr="0096112C" w:rsidRDefault="004A3CDC" w:rsidP="004A3CDC">
      <w:pPr>
        <w:rPr>
          <w:highlight w:val="yellow"/>
        </w:rPr>
      </w:pPr>
    </w:p>
    <w:p w:rsidR="004A3CDC" w:rsidRPr="00E12A31" w:rsidRDefault="004A3CDC" w:rsidP="004A3CDC">
      <w:pPr>
        <w:spacing w:after="3" w:line="239" w:lineRule="auto"/>
        <w:ind w:left="-15" w:right="-1" w:firstLine="698"/>
        <w:jc w:val="both"/>
        <w:rPr>
          <w:rFonts w:ascii="Arial" w:hAnsi="Arial" w:cs="Arial"/>
        </w:rPr>
      </w:pPr>
      <w:r w:rsidRPr="00E12A31">
        <w:rPr>
          <w:rFonts w:ascii="Arial" w:hAnsi="Arial" w:cs="Arial"/>
        </w:rPr>
        <w:t xml:space="preserve">27.1. 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4A3CDC" w:rsidRPr="0096112C" w:rsidRDefault="004A3CDC" w:rsidP="004A3CDC">
      <w:pPr>
        <w:spacing w:after="3" w:line="239" w:lineRule="auto"/>
        <w:ind w:left="-15" w:right="50" w:firstLine="698"/>
        <w:jc w:val="both"/>
        <w:rPr>
          <w:highlight w:val="yellow"/>
        </w:rPr>
      </w:pPr>
    </w:p>
    <w:p w:rsidR="004A3CDC" w:rsidRPr="005160FB" w:rsidRDefault="004A3CDC" w:rsidP="004A3CDC">
      <w:pPr>
        <w:pStyle w:val="31"/>
        <w:spacing w:after="21" w:line="242" w:lineRule="auto"/>
        <w:rPr>
          <w:rFonts w:ascii="Arial" w:hAnsi="Arial" w:cs="Arial"/>
          <w:i/>
        </w:rPr>
      </w:pPr>
      <w:r w:rsidRPr="005160FB">
        <w:rPr>
          <w:rFonts w:ascii="Arial" w:hAnsi="Arial" w:cs="Arial"/>
          <w:i/>
        </w:rPr>
        <w:t>28.</w:t>
      </w:r>
      <w:r w:rsidRPr="005160FB">
        <w:rPr>
          <w:rFonts w:ascii="Arial" w:eastAsia="Arial" w:hAnsi="Arial" w:cs="Arial"/>
          <w:i/>
        </w:rPr>
        <w:t xml:space="preserve"> </w:t>
      </w:r>
      <w:r w:rsidRPr="005160FB">
        <w:rPr>
          <w:rFonts w:ascii="Arial" w:hAnsi="Arial" w:cs="Arial"/>
          <w:i/>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4A3CDC" w:rsidRPr="0096112C" w:rsidRDefault="004A3CDC" w:rsidP="004A3CDC">
      <w:pPr>
        <w:rPr>
          <w:highlight w:val="yellow"/>
        </w:rPr>
      </w:pPr>
    </w:p>
    <w:p w:rsidR="004A3CDC" w:rsidRPr="005160FB" w:rsidRDefault="004A3CDC" w:rsidP="004A3CDC">
      <w:pPr>
        <w:spacing w:line="239" w:lineRule="auto"/>
        <w:ind w:left="-15" w:right="-1" w:firstLine="698"/>
        <w:jc w:val="both"/>
        <w:rPr>
          <w:rFonts w:ascii="Arial" w:hAnsi="Arial" w:cs="Arial"/>
        </w:rPr>
      </w:pPr>
      <w:r w:rsidRPr="005160FB">
        <w:rPr>
          <w:rFonts w:ascii="Arial" w:hAnsi="Arial" w:cs="Arial"/>
        </w:rPr>
        <w:t xml:space="preserve">28.1. Порядок досудебного (внесудебного) обжалования решений и действий (бездействия) Администрации, а также его должностных лиц регулируется: </w:t>
      </w:r>
    </w:p>
    <w:p w:rsidR="004A3CDC" w:rsidRPr="005160FB" w:rsidRDefault="004A3CDC" w:rsidP="004A3CDC">
      <w:pPr>
        <w:spacing w:line="239" w:lineRule="auto"/>
        <w:ind w:left="-15" w:right="-1" w:firstLine="698"/>
        <w:jc w:val="both"/>
        <w:rPr>
          <w:rFonts w:ascii="Arial" w:hAnsi="Arial" w:cs="Arial"/>
        </w:rPr>
      </w:pPr>
      <w:r w:rsidRPr="005160FB">
        <w:rPr>
          <w:rFonts w:ascii="Arial" w:hAnsi="Arial" w:cs="Arial"/>
        </w:rPr>
        <w:t xml:space="preserve">- 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w:t>
      </w:r>
      <w:r w:rsidRPr="005160FB">
        <w:rPr>
          <w:rFonts w:ascii="Arial" w:hAnsi="Arial" w:cs="Arial"/>
        </w:rPr>
        <w:lastRenderedPageBreak/>
        <w:t xml:space="preserve">местного самоуправления и их должностных лиц, государственных (муниципальных) служащих); </w:t>
      </w:r>
    </w:p>
    <w:p w:rsidR="004A3CDC" w:rsidRPr="005160FB" w:rsidRDefault="004A3CDC" w:rsidP="004A3CDC">
      <w:pPr>
        <w:spacing w:line="239" w:lineRule="auto"/>
        <w:ind w:left="-15" w:right="-1" w:firstLine="698"/>
        <w:jc w:val="both"/>
        <w:rPr>
          <w:rFonts w:ascii="Arial" w:hAnsi="Arial" w:cs="Arial"/>
        </w:rPr>
      </w:pPr>
      <w:r w:rsidRPr="005160FB">
        <w:rPr>
          <w:rFonts w:ascii="Arial" w:hAnsi="Arial" w:cs="Arial"/>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5160FB">
        <w:rPr>
          <w:rFonts w:ascii="Arial" w:hAnsi="Arial" w:cs="Arial"/>
          <w:color w:val="FF0000"/>
        </w:rPr>
        <w:t xml:space="preserve"> </w:t>
      </w:r>
    </w:p>
    <w:p w:rsidR="004A3CDC" w:rsidRPr="0096112C" w:rsidRDefault="004A3CDC" w:rsidP="004A3CDC">
      <w:pPr>
        <w:ind w:left="708"/>
        <w:rPr>
          <w:highlight w:val="yellow"/>
        </w:rPr>
      </w:pPr>
      <w:r w:rsidRPr="0096112C">
        <w:rPr>
          <w:color w:val="FF0000"/>
          <w:highlight w:val="yellow"/>
        </w:rPr>
        <w:t xml:space="preserve"> </w:t>
      </w: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Default="004A3CDC" w:rsidP="004A3CDC">
      <w:pPr>
        <w:pStyle w:val="ConsPlusNormal"/>
        <w:jc w:val="right"/>
        <w:outlineLvl w:val="1"/>
        <w:rPr>
          <w:color w:val="000000"/>
        </w:rPr>
      </w:pPr>
    </w:p>
    <w:p w:rsidR="004A3CDC" w:rsidRPr="00101FC8" w:rsidRDefault="004A3CDC" w:rsidP="004A3CDC">
      <w:pPr>
        <w:pStyle w:val="ConsPlusNormal"/>
        <w:jc w:val="right"/>
        <w:outlineLvl w:val="1"/>
        <w:rPr>
          <w:color w:val="000000"/>
        </w:rPr>
      </w:pPr>
      <w:r w:rsidRPr="00101FC8">
        <w:rPr>
          <w:color w:val="000000"/>
        </w:rPr>
        <w:t>Приложение 1</w:t>
      </w:r>
    </w:p>
    <w:p w:rsidR="004A3CDC" w:rsidRPr="00101FC8" w:rsidRDefault="004A3CDC" w:rsidP="004A3CDC">
      <w:pPr>
        <w:pStyle w:val="ConsPlusNormal"/>
        <w:jc w:val="right"/>
        <w:rPr>
          <w:color w:val="000000"/>
        </w:rPr>
      </w:pPr>
      <w:r w:rsidRPr="00101FC8">
        <w:rPr>
          <w:color w:val="000000"/>
        </w:rPr>
        <w:t>к административному регламенту</w:t>
      </w:r>
    </w:p>
    <w:p w:rsidR="004A3CDC" w:rsidRPr="00101FC8" w:rsidRDefault="004A3CDC" w:rsidP="004A3CDC">
      <w:pPr>
        <w:pStyle w:val="ConsPlusNormal"/>
        <w:jc w:val="right"/>
        <w:rPr>
          <w:color w:val="000000"/>
        </w:rPr>
      </w:pPr>
      <w:r w:rsidRPr="00101FC8">
        <w:rPr>
          <w:color w:val="000000"/>
        </w:rPr>
        <w:t>предоставления муниципальной услуги</w:t>
      </w:r>
    </w:p>
    <w:p w:rsidR="004A3CDC" w:rsidRDefault="004A3CDC" w:rsidP="004A3CDC">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4A3CDC" w:rsidRPr="00101FC8" w:rsidRDefault="004A3CDC" w:rsidP="004A3CDC">
      <w:pPr>
        <w:pStyle w:val="ConsPlusNormal"/>
        <w:jc w:val="right"/>
        <w:rPr>
          <w:color w:val="000000"/>
        </w:rPr>
      </w:pPr>
      <w:r w:rsidRPr="00714C9E">
        <w:rPr>
          <w:bCs/>
          <w:color w:val="000000"/>
        </w:rPr>
        <w:t xml:space="preserve"> земляных работ</w:t>
      </w:r>
      <w:r w:rsidRPr="00101FC8">
        <w:rPr>
          <w:color w:val="000000"/>
        </w:rPr>
        <w:t>»</w:t>
      </w:r>
    </w:p>
    <w:p w:rsidR="004A3CDC" w:rsidRPr="0096112C" w:rsidRDefault="004A3CDC" w:rsidP="004A3CDC">
      <w:pPr>
        <w:spacing w:after="42"/>
        <w:ind w:right="708"/>
        <w:jc w:val="center"/>
        <w:rPr>
          <w:highlight w:val="yellow"/>
        </w:rPr>
      </w:pPr>
    </w:p>
    <w:p w:rsidR="004A3CDC" w:rsidRPr="008117A7" w:rsidRDefault="004A3CDC" w:rsidP="004A3CDC">
      <w:pPr>
        <w:pStyle w:val="22"/>
        <w:spacing w:after="12"/>
        <w:rPr>
          <w:rFonts w:ascii="Arial" w:hAnsi="Arial" w:cs="Arial"/>
        </w:rPr>
      </w:pPr>
      <w:r w:rsidRPr="008117A7">
        <w:rPr>
          <w:rFonts w:ascii="Arial" w:hAnsi="Arial" w:cs="Arial"/>
        </w:rPr>
        <w:t>Форма разрешения на осуществление земляных работ</w:t>
      </w:r>
    </w:p>
    <w:p w:rsidR="004A3CDC" w:rsidRPr="008117A7" w:rsidRDefault="004A3CDC" w:rsidP="004A3CDC">
      <w:pPr>
        <w:ind w:left="3398"/>
        <w:rPr>
          <w:rFonts w:ascii="Arial" w:hAnsi="Arial" w:cs="Arial"/>
        </w:rPr>
      </w:pPr>
      <w:r w:rsidRPr="008117A7">
        <w:rPr>
          <w:rFonts w:ascii="Arial" w:hAnsi="Arial" w:cs="Arial"/>
        </w:rPr>
        <w:t xml:space="preserve"> </w:t>
      </w:r>
    </w:p>
    <w:p w:rsidR="004A3CDC" w:rsidRPr="008117A7" w:rsidRDefault="004A3CDC" w:rsidP="004A3CDC">
      <w:pPr>
        <w:spacing w:after="1"/>
        <w:ind w:left="10" w:right="63" w:hanging="10"/>
        <w:jc w:val="center"/>
        <w:rPr>
          <w:rFonts w:ascii="Arial" w:hAnsi="Arial" w:cs="Arial"/>
        </w:rPr>
      </w:pPr>
      <w:r w:rsidRPr="008117A7">
        <w:rPr>
          <w:rFonts w:ascii="Arial" w:hAnsi="Arial" w:cs="Arial"/>
        </w:rPr>
        <w:t xml:space="preserve">РАЗРЕШЕНИЕ </w:t>
      </w:r>
    </w:p>
    <w:p w:rsidR="004A3CDC" w:rsidRDefault="004A3CDC" w:rsidP="004A3CDC">
      <w:pPr>
        <w:tabs>
          <w:tab w:val="center" w:pos="1802"/>
          <w:tab w:val="center" w:pos="3096"/>
          <w:tab w:val="center" w:pos="3807"/>
          <w:tab w:val="center" w:pos="4515"/>
          <w:tab w:val="center" w:pos="5224"/>
          <w:tab w:val="center" w:pos="5934"/>
          <w:tab w:val="center" w:pos="7514"/>
        </w:tabs>
        <w:spacing w:after="66"/>
        <w:rPr>
          <w:rFonts w:ascii="Arial" w:hAnsi="Arial" w:cs="Arial"/>
        </w:rPr>
      </w:pPr>
      <w:r w:rsidRPr="008117A7">
        <w:rPr>
          <w:rFonts w:ascii="Arial" w:hAnsi="Arial" w:cs="Arial"/>
        </w:rPr>
        <w:t xml:space="preserve">№  ___________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r>
      <w:r>
        <w:rPr>
          <w:rFonts w:ascii="Arial" w:hAnsi="Arial" w:cs="Arial"/>
        </w:rPr>
        <w:t xml:space="preserve">                         </w:t>
      </w:r>
      <w:r w:rsidRPr="008117A7">
        <w:rPr>
          <w:rFonts w:ascii="Arial" w:hAnsi="Arial" w:cs="Arial"/>
        </w:rPr>
        <w:t xml:space="preserve">Дата __________ </w:t>
      </w:r>
    </w:p>
    <w:p w:rsidR="004A3CDC" w:rsidRDefault="004A3CDC" w:rsidP="004A3CDC">
      <w:pPr>
        <w:tabs>
          <w:tab w:val="center" w:pos="1802"/>
          <w:tab w:val="center" w:pos="3096"/>
          <w:tab w:val="center" w:pos="3807"/>
          <w:tab w:val="center" w:pos="4515"/>
          <w:tab w:val="center" w:pos="5224"/>
          <w:tab w:val="center" w:pos="5934"/>
          <w:tab w:val="center" w:pos="7514"/>
        </w:tabs>
        <w:spacing w:after="66"/>
        <w:rPr>
          <w:rFonts w:ascii="Arial" w:hAnsi="Arial" w:cs="Arial"/>
        </w:rPr>
      </w:pPr>
    </w:p>
    <w:p w:rsidR="004A3CDC" w:rsidRPr="006F212F" w:rsidRDefault="004A3CDC" w:rsidP="004A3CDC">
      <w:pPr>
        <w:rPr>
          <w:rFonts w:ascii="Arial" w:hAnsi="Arial" w:cs="Arial"/>
        </w:rPr>
      </w:pPr>
      <w:r>
        <w:rPr>
          <w:rFonts w:ascii="Arial" w:hAnsi="Arial" w:cs="Arial"/>
        </w:rPr>
        <w:t>________________________________________________________________________</w:t>
      </w:r>
    </w:p>
    <w:p w:rsidR="004A3CDC" w:rsidRPr="008117A7" w:rsidRDefault="004A3CDC" w:rsidP="004A3CDC">
      <w:pPr>
        <w:spacing w:after="61" w:line="248" w:lineRule="auto"/>
        <w:ind w:left="-5" w:hanging="10"/>
        <w:jc w:val="center"/>
        <w:rPr>
          <w:rFonts w:ascii="Arial" w:hAnsi="Arial" w:cs="Arial"/>
        </w:rPr>
      </w:pPr>
      <w:r w:rsidRPr="008117A7">
        <w:rPr>
          <w:rFonts w:ascii="Arial" w:hAnsi="Arial" w:cs="Arial"/>
        </w:rPr>
        <w:t>(</w:t>
      </w:r>
      <w:r w:rsidRPr="008117A7">
        <w:rPr>
          <w:rFonts w:ascii="Arial" w:hAnsi="Arial" w:cs="Arial"/>
          <w:sz w:val="20"/>
          <w:szCs w:val="20"/>
        </w:rPr>
        <w:t>наименование уполномоченного органа местного самоуправления</w:t>
      </w:r>
      <w:r w:rsidRPr="008117A7">
        <w:rPr>
          <w:rFonts w:ascii="Arial" w:hAnsi="Arial" w:cs="Arial"/>
        </w:rPr>
        <w:t>)</w:t>
      </w:r>
    </w:p>
    <w:p w:rsidR="004A3CDC" w:rsidRPr="008117A7" w:rsidRDefault="004A3CDC" w:rsidP="004A3CDC">
      <w:pPr>
        <w:spacing w:after="5"/>
        <w:ind w:left="994"/>
        <w:rPr>
          <w:rFonts w:ascii="Arial" w:hAnsi="Arial" w:cs="Arial"/>
          <w:b/>
        </w:rPr>
      </w:pPr>
    </w:p>
    <w:p w:rsidR="004A3CDC" w:rsidRDefault="004A3CDC" w:rsidP="004A3CDC">
      <w:pPr>
        <w:spacing w:line="249" w:lineRule="auto"/>
        <w:ind w:left="-5" w:hanging="10"/>
        <w:rPr>
          <w:rFonts w:ascii="Arial" w:hAnsi="Arial" w:cs="Arial"/>
        </w:rPr>
      </w:pPr>
      <w:r w:rsidRPr="008117A7">
        <w:rPr>
          <w:rFonts w:ascii="Arial" w:hAnsi="Arial" w:cs="Arial"/>
        </w:rPr>
        <w:t>Наименование заявителя (заказчика): _________</w:t>
      </w:r>
      <w:r>
        <w:rPr>
          <w:rFonts w:ascii="Arial" w:hAnsi="Arial" w:cs="Arial"/>
        </w:rPr>
        <w:t>______________________________</w:t>
      </w:r>
    </w:p>
    <w:p w:rsidR="004A3CDC" w:rsidRPr="008117A7" w:rsidRDefault="004A3CDC" w:rsidP="004A3CDC">
      <w:pPr>
        <w:spacing w:line="249" w:lineRule="auto"/>
        <w:ind w:left="-5" w:hanging="10"/>
        <w:rPr>
          <w:rFonts w:ascii="Arial" w:hAnsi="Arial" w:cs="Arial"/>
        </w:rPr>
      </w:pPr>
      <w:r>
        <w:rPr>
          <w:rFonts w:ascii="Arial" w:hAnsi="Arial" w:cs="Arial"/>
        </w:rPr>
        <w:t>_______________________________________________________________________</w:t>
      </w:r>
      <w:r w:rsidRPr="008117A7">
        <w:rPr>
          <w:rFonts w:ascii="Arial" w:hAnsi="Arial" w:cs="Arial"/>
        </w:rPr>
        <w:t xml:space="preserve">. </w:t>
      </w:r>
    </w:p>
    <w:p w:rsidR="004A3CDC" w:rsidRPr="008117A7" w:rsidRDefault="004A3CDC" w:rsidP="004A3CDC">
      <w:pPr>
        <w:spacing w:line="249" w:lineRule="auto"/>
        <w:ind w:left="-5" w:hanging="10"/>
        <w:rPr>
          <w:rFonts w:ascii="Arial" w:hAnsi="Arial" w:cs="Arial"/>
        </w:rPr>
      </w:pPr>
      <w:r w:rsidRPr="008117A7">
        <w:rPr>
          <w:rFonts w:ascii="Arial" w:hAnsi="Arial" w:cs="Arial"/>
        </w:rPr>
        <w:t>Адрес производства земляных работ:  __________</w:t>
      </w:r>
      <w:r>
        <w:rPr>
          <w:rFonts w:ascii="Arial" w:hAnsi="Arial" w:cs="Arial"/>
        </w:rPr>
        <w:t>_____________________________</w:t>
      </w:r>
      <w:r w:rsidRPr="008117A7">
        <w:rPr>
          <w:rFonts w:ascii="Arial" w:hAnsi="Arial" w:cs="Arial"/>
        </w:rPr>
        <w:t xml:space="preserve">. </w:t>
      </w:r>
    </w:p>
    <w:p w:rsidR="004A3CDC" w:rsidRPr="008117A7" w:rsidRDefault="004A3CDC" w:rsidP="004A3CDC">
      <w:pPr>
        <w:spacing w:after="16" w:line="248" w:lineRule="auto"/>
        <w:ind w:left="-5" w:hanging="10"/>
        <w:rPr>
          <w:rFonts w:ascii="Arial" w:hAnsi="Arial" w:cs="Arial"/>
        </w:rPr>
      </w:pPr>
      <w:r w:rsidRPr="008117A7">
        <w:rPr>
          <w:rFonts w:ascii="Arial" w:hAnsi="Arial" w:cs="Arial"/>
        </w:rPr>
        <w:t>Наименование работ: _______________</w:t>
      </w:r>
      <w:r>
        <w:rPr>
          <w:rFonts w:ascii="Arial" w:hAnsi="Arial" w:cs="Arial"/>
        </w:rPr>
        <w:t>___________________________________</w:t>
      </w:r>
      <w:r w:rsidRPr="008117A7">
        <w:rPr>
          <w:rFonts w:ascii="Arial" w:hAnsi="Arial" w:cs="Arial"/>
        </w:rPr>
        <w:t xml:space="preserve">__.  </w:t>
      </w:r>
    </w:p>
    <w:p w:rsidR="004A3CDC" w:rsidRPr="008117A7" w:rsidRDefault="004A3CDC" w:rsidP="004A3CDC">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Arial" w:hAnsi="Arial" w:cs="Arial"/>
        </w:rPr>
      </w:pPr>
      <w:r w:rsidRPr="008117A7">
        <w:rPr>
          <w:rFonts w:ascii="Arial" w:hAnsi="Arial" w:cs="Arial"/>
        </w:rPr>
        <w:t xml:space="preserve">Вид и </w:t>
      </w:r>
      <w:r w:rsidRPr="008117A7">
        <w:rPr>
          <w:rFonts w:ascii="Arial" w:hAnsi="Arial" w:cs="Arial"/>
        </w:rPr>
        <w:tab/>
        <w:t xml:space="preserve">объем </w:t>
      </w:r>
      <w:r w:rsidRPr="008117A7">
        <w:rPr>
          <w:rFonts w:ascii="Arial" w:hAnsi="Arial" w:cs="Arial"/>
        </w:rPr>
        <w:tab/>
        <w:t>вскр</w:t>
      </w:r>
      <w:r>
        <w:rPr>
          <w:rFonts w:ascii="Arial" w:hAnsi="Arial" w:cs="Arial"/>
        </w:rPr>
        <w:t xml:space="preserve">ываемого </w:t>
      </w:r>
      <w:r w:rsidRPr="008117A7">
        <w:rPr>
          <w:rFonts w:ascii="Arial" w:hAnsi="Arial" w:cs="Arial"/>
        </w:rPr>
        <w:t xml:space="preserve">покрытия </w:t>
      </w:r>
      <w:r w:rsidRPr="008117A7">
        <w:rPr>
          <w:rFonts w:ascii="Arial" w:hAnsi="Arial" w:cs="Arial"/>
        </w:rPr>
        <w:tab/>
        <w:t>(вид/объем в м</w:t>
      </w:r>
      <w:r w:rsidRPr="008117A7">
        <w:rPr>
          <w:rFonts w:ascii="Arial" w:hAnsi="Arial" w:cs="Arial"/>
          <w:vertAlign w:val="superscript"/>
        </w:rPr>
        <w:t>3</w:t>
      </w:r>
      <w:r w:rsidRPr="008117A7">
        <w:rPr>
          <w:rFonts w:ascii="Arial" w:hAnsi="Arial" w:cs="Arial"/>
        </w:rPr>
        <w:t xml:space="preserve"> или кв. м):</w:t>
      </w:r>
      <w:r>
        <w:rPr>
          <w:rFonts w:ascii="Arial" w:hAnsi="Arial" w:cs="Arial"/>
        </w:rPr>
        <w:t>__________________</w:t>
      </w:r>
      <w:r w:rsidRPr="008117A7">
        <w:rPr>
          <w:rFonts w:ascii="Arial" w:hAnsi="Arial" w:cs="Arial"/>
        </w:rPr>
        <w:t xml:space="preserve"> </w:t>
      </w:r>
    </w:p>
    <w:p w:rsidR="004A3CDC" w:rsidRPr="008117A7" w:rsidRDefault="004A3CDC" w:rsidP="004A3CDC">
      <w:pPr>
        <w:spacing w:line="249" w:lineRule="auto"/>
        <w:ind w:left="-5" w:hanging="10"/>
        <w:rPr>
          <w:rFonts w:ascii="Arial" w:hAnsi="Arial" w:cs="Arial"/>
        </w:rPr>
      </w:pPr>
      <w:r w:rsidRPr="008117A7">
        <w:rPr>
          <w:rFonts w:ascii="Arial" w:hAnsi="Arial" w:cs="Arial"/>
        </w:rPr>
        <w:t>_______</w:t>
      </w:r>
      <w:r>
        <w:rPr>
          <w:rFonts w:ascii="Arial" w:hAnsi="Arial" w:cs="Arial"/>
        </w:rPr>
        <w:t>_______________________________________________________________</w:t>
      </w:r>
      <w:r w:rsidRPr="008117A7">
        <w:rPr>
          <w:rFonts w:ascii="Arial" w:hAnsi="Arial" w:cs="Arial"/>
        </w:rPr>
        <w:t xml:space="preserve">_. </w:t>
      </w:r>
    </w:p>
    <w:p w:rsidR="004A3CDC" w:rsidRPr="008117A7" w:rsidRDefault="004A3CDC" w:rsidP="004A3CDC">
      <w:pPr>
        <w:spacing w:after="16" w:line="248" w:lineRule="auto"/>
        <w:ind w:left="-5" w:hanging="10"/>
        <w:rPr>
          <w:rFonts w:ascii="Arial" w:hAnsi="Arial" w:cs="Arial"/>
        </w:rPr>
      </w:pPr>
      <w:r w:rsidRPr="008117A7">
        <w:rPr>
          <w:rFonts w:ascii="Arial" w:hAnsi="Arial" w:cs="Arial"/>
        </w:rPr>
        <w:t xml:space="preserve">Период производства земляных работ: с ___________ по ___________. </w:t>
      </w:r>
    </w:p>
    <w:p w:rsidR="004A3CDC" w:rsidRPr="008117A7" w:rsidRDefault="004A3CDC" w:rsidP="004A3CDC">
      <w:pPr>
        <w:tabs>
          <w:tab w:val="center" w:pos="2414"/>
          <w:tab w:val="center" w:pos="4005"/>
          <w:tab w:val="center" w:pos="5938"/>
          <w:tab w:val="center" w:pos="7689"/>
          <w:tab w:val="right" w:pos="9415"/>
        </w:tabs>
        <w:spacing w:after="16" w:line="248" w:lineRule="auto"/>
        <w:ind w:left="-15"/>
        <w:rPr>
          <w:rFonts w:ascii="Arial" w:hAnsi="Arial" w:cs="Arial"/>
        </w:rPr>
      </w:pPr>
      <w:r w:rsidRPr="008117A7">
        <w:rPr>
          <w:rFonts w:ascii="Arial" w:hAnsi="Arial" w:cs="Arial"/>
        </w:rPr>
        <w:t xml:space="preserve">Наименование подрядной организации, осуществляющей земляные работы: </w:t>
      </w:r>
    </w:p>
    <w:p w:rsidR="004A3CDC" w:rsidRPr="008117A7" w:rsidRDefault="004A3CDC" w:rsidP="004A3CDC">
      <w:pPr>
        <w:spacing w:line="249" w:lineRule="auto"/>
        <w:ind w:left="-5" w:hanging="10"/>
        <w:rPr>
          <w:rFonts w:ascii="Arial" w:hAnsi="Arial" w:cs="Arial"/>
        </w:rPr>
      </w:pPr>
      <w:r w:rsidRPr="008117A7">
        <w:rPr>
          <w:rFonts w:ascii="Arial" w:hAnsi="Arial" w:cs="Arial"/>
        </w:rPr>
        <w:t xml:space="preserve">________________________________________________________________________ </w:t>
      </w:r>
    </w:p>
    <w:p w:rsidR="004A3CDC" w:rsidRPr="008117A7" w:rsidRDefault="004A3CDC" w:rsidP="004A3CDC">
      <w:pPr>
        <w:spacing w:after="16" w:line="248" w:lineRule="auto"/>
        <w:ind w:left="-5" w:hanging="10"/>
        <w:jc w:val="both"/>
        <w:rPr>
          <w:rFonts w:ascii="Arial" w:hAnsi="Arial" w:cs="Arial"/>
        </w:rPr>
      </w:pPr>
      <w:r w:rsidRPr="008117A7">
        <w:rPr>
          <w:rFonts w:ascii="Arial" w:hAnsi="Arial" w:cs="Arial"/>
        </w:rPr>
        <w:t xml:space="preserve">Сведения о должностных лицах, ответственных за производство земляных работ: </w:t>
      </w:r>
    </w:p>
    <w:p w:rsidR="004A3CDC" w:rsidRPr="008117A7" w:rsidRDefault="004A3CDC" w:rsidP="004A3CDC">
      <w:pPr>
        <w:spacing w:line="249" w:lineRule="auto"/>
        <w:ind w:left="-5" w:hanging="10"/>
        <w:jc w:val="both"/>
        <w:rPr>
          <w:rFonts w:ascii="Arial" w:hAnsi="Arial" w:cs="Arial"/>
        </w:rPr>
      </w:pPr>
      <w:r w:rsidRPr="008117A7">
        <w:rPr>
          <w:rFonts w:ascii="Arial" w:hAnsi="Arial" w:cs="Arial"/>
        </w:rPr>
        <w:t xml:space="preserve">________________________________________________________________________ </w:t>
      </w:r>
    </w:p>
    <w:p w:rsidR="004A3CDC" w:rsidRPr="000B10A0" w:rsidRDefault="004A3CDC" w:rsidP="004A3CDC">
      <w:pPr>
        <w:spacing w:after="16" w:line="248" w:lineRule="auto"/>
        <w:ind w:left="-5" w:hanging="10"/>
        <w:jc w:val="both"/>
        <w:rPr>
          <w:rFonts w:ascii="Arial" w:hAnsi="Arial" w:cs="Arial"/>
        </w:rPr>
      </w:pPr>
      <w:r w:rsidRPr="008117A7">
        <w:rPr>
          <w:rFonts w:ascii="Arial" w:hAnsi="Arial" w:cs="Arial"/>
        </w:rPr>
        <w:t>Наименование подрядной организации, выполняющей работы по восстановлению благоустройства:</w:t>
      </w:r>
      <w:r>
        <w:rPr>
          <w:rFonts w:ascii="Arial" w:hAnsi="Arial" w:cs="Arial"/>
        </w:rPr>
        <w:t>_________________________________________________________</w:t>
      </w:r>
      <w:r w:rsidRPr="008117A7">
        <w:rPr>
          <w:rFonts w:ascii="Arial" w:hAnsi="Arial" w:cs="Arial"/>
        </w:rPr>
        <w:t xml:space="preserve"> </w:t>
      </w:r>
    </w:p>
    <w:p w:rsidR="004A3CDC" w:rsidRPr="00A355E0" w:rsidRDefault="004A3CDC" w:rsidP="004A3CDC">
      <w:pPr>
        <w:rPr>
          <w:rFonts w:ascii="Arial" w:hAnsi="Arial" w:cs="Arial"/>
        </w:rPr>
      </w:pPr>
      <w:r w:rsidRPr="000B10A0">
        <w:rPr>
          <w:rFonts w:ascii="Arial" w:hAnsi="Arial" w:cs="Arial"/>
        </w:rPr>
        <w:t xml:space="preserve"> </w:t>
      </w:r>
    </w:p>
    <w:p w:rsidR="004A3CDC" w:rsidRPr="008117A7" w:rsidRDefault="004A3CDC" w:rsidP="004A3CDC">
      <w:pPr>
        <w:rPr>
          <w:rFonts w:ascii="Arial" w:hAnsi="Arial" w:cs="Arial"/>
        </w:rPr>
      </w:pP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4A3CDC" w:rsidRPr="008117A7" w:rsidTr="007E2396">
        <w:trPr>
          <w:trHeight w:val="561"/>
        </w:trPr>
        <w:tc>
          <w:tcPr>
            <w:tcW w:w="4165" w:type="dxa"/>
            <w:shd w:val="clear" w:color="auto" w:fill="auto"/>
          </w:tcPr>
          <w:p w:rsidR="004A3CDC" w:rsidRPr="008117A7" w:rsidRDefault="004A3CDC" w:rsidP="007E2396">
            <w:pPr>
              <w:rPr>
                <w:rFonts w:ascii="Arial" w:hAnsi="Arial" w:cs="Arial"/>
              </w:rPr>
            </w:pPr>
            <w:r w:rsidRPr="008117A7">
              <w:rPr>
                <w:rFonts w:ascii="Arial" w:hAnsi="Arial" w:cs="Arial"/>
              </w:rPr>
              <w:lastRenderedPageBreak/>
              <w:t xml:space="preserve">Отметка о продлении </w:t>
            </w:r>
          </w:p>
        </w:tc>
        <w:tc>
          <w:tcPr>
            <w:tcW w:w="4536" w:type="dxa"/>
            <w:shd w:val="clear" w:color="auto" w:fill="auto"/>
          </w:tcPr>
          <w:p w:rsidR="004A3CDC" w:rsidRPr="008117A7" w:rsidRDefault="004A3CDC" w:rsidP="007E2396">
            <w:pPr>
              <w:rPr>
                <w:rFonts w:ascii="Arial" w:hAnsi="Arial" w:cs="Arial"/>
              </w:rPr>
            </w:pPr>
            <w:r w:rsidRPr="008117A7">
              <w:rPr>
                <w:rFonts w:ascii="Arial" w:hAnsi="Arial" w:cs="Arial"/>
              </w:rPr>
              <w:t xml:space="preserve"> </w:t>
            </w:r>
          </w:p>
          <w:p w:rsidR="004A3CDC" w:rsidRPr="008117A7" w:rsidRDefault="004A3CDC" w:rsidP="007E2396">
            <w:pPr>
              <w:rPr>
                <w:rFonts w:ascii="Arial" w:hAnsi="Arial" w:cs="Arial"/>
              </w:rPr>
            </w:pPr>
            <w:r w:rsidRPr="008117A7">
              <w:rPr>
                <w:rFonts w:ascii="Arial" w:hAnsi="Arial" w:cs="Arial"/>
              </w:rPr>
              <w:t xml:space="preserve"> </w:t>
            </w:r>
          </w:p>
        </w:tc>
      </w:tr>
    </w:tbl>
    <w:p w:rsidR="004A3CDC" w:rsidRPr="008117A7" w:rsidRDefault="004A3CDC" w:rsidP="004A3CDC">
      <w:pPr>
        <w:rPr>
          <w:rFonts w:ascii="Arial" w:hAnsi="Arial" w:cs="Arial"/>
        </w:rPr>
      </w:pPr>
    </w:p>
    <w:p w:rsidR="004A3CDC" w:rsidRDefault="004A3CDC" w:rsidP="004A3CDC">
      <w:pPr>
        <w:spacing w:after="16" w:line="248" w:lineRule="auto"/>
        <w:ind w:left="-5" w:hanging="10"/>
        <w:rPr>
          <w:rFonts w:ascii="Arial" w:hAnsi="Arial" w:cs="Arial"/>
        </w:rPr>
      </w:pPr>
      <w:r w:rsidRPr="008117A7">
        <w:rPr>
          <w:rFonts w:ascii="Arial" w:hAnsi="Arial" w:cs="Arial"/>
        </w:rPr>
        <w:t>Особые отметки _________</w:t>
      </w:r>
      <w:r>
        <w:rPr>
          <w:rFonts w:ascii="Arial" w:hAnsi="Arial" w:cs="Arial"/>
        </w:rPr>
        <w:t>_______________________________________</w:t>
      </w:r>
      <w:r w:rsidRPr="008117A7">
        <w:rPr>
          <w:rFonts w:ascii="Arial" w:hAnsi="Arial" w:cs="Arial"/>
        </w:rPr>
        <w:t xml:space="preserve">________.  </w:t>
      </w:r>
    </w:p>
    <w:p w:rsidR="004A3CDC" w:rsidRDefault="004A3CDC" w:rsidP="004A3CDC">
      <w:pPr>
        <w:spacing w:after="16" w:line="248" w:lineRule="auto"/>
        <w:ind w:left="-5" w:hanging="10"/>
        <w:rPr>
          <w:rFonts w:ascii="Arial" w:hAnsi="Arial" w:cs="Arial"/>
        </w:rPr>
      </w:pPr>
    </w:p>
    <w:p w:rsidR="004A3CDC" w:rsidRDefault="004A3CDC" w:rsidP="004A3CDC">
      <w:pPr>
        <w:spacing w:after="16" w:line="248" w:lineRule="auto"/>
        <w:ind w:left="-5" w:hanging="10"/>
        <w:rPr>
          <w:rFonts w:ascii="Arial" w:hAnsi="Arial" w:cs="Arial"/>
        </w:rPr>
      </w:pPr>
    </w:p>
    <w:p w:rsidR="004A3CDC" w:rsidRPr="009A10C0" w:rsidRDefault="004A3CDC" w:rsidP="004A3CDC">
      <w:pPr>
        <w:rPr>
          <w:rFonts w:ascii="Arial" w:hAnsi="Arial" w:cs="Arial"/>
        </w:rPr>
      </w:pPr>
      <w:r w:rsidRPr="009A10C0">
        <w:rPr>
          <w:rFonts w:ascii="Arial" w:hAnsi="Arial" w:cs="Arial"/>
          <w:u w:val="single"/>
        </w:rPr>
        <w:t>Глава Молчановского сельского поселения</w:t>
      </w:r>
      <w:r w:rsidRPr="009A10C0">
        <w:rPr>
          <w:rFonts w:ascii="Arial" w:hAnsi="Arial" w:cs="Arial"/>
        </w:rPr>
        <w:t xml:space="preserve">                                            </w:t>
      </w:r>
      <w:r w:rsidRPr="009A10C0">
        <w:rPr>
          <w:rFonts w:ascii="Arial" w:hAnsi="Arial" w:cs="Arial"/>
          <w:u w:val="single"/>
        </w:rPr>
        <w:t xml:space="preserve"> </w:t>
      </w:r>
      <w:r>
        <w:rPr>
          <w:rFonts w:ascii="Arial" w:hAnsi="Arial" w:cs="Arial"/>
          <w:u w:val="single"/>
        </w:rPr>
        <w:t>____________</w:t>
      </w:r>
    </w:p>
    <w:p w:rsidR="004A3CDC" w:rsidRPr="009A10C0" w:rsidRDefault="004A3CDC" w:rsidP="004A3CDC">
      <w:pPr>
        <w:tabs>
          <w:tab w:val="center" w:pos="1925"/>
          <w:tab w:val="center" w:pos="3936"/>
        </w:tabs>
        <w:spacing w:after="16" w:line="248" w:lineRule="auto"/>
        <w:ind w:left="-15"/>
        <w:rPr>
          <w:rFonts w:ascii="Arial" w:hAnsi="Arial" w:cs="Arial"/>
          <w:sz w:val="20"/>
          <w:szCs w:val="20"/>
        </w:rPr>
      </w:pPr>
      <w:r>
        <w:rPr>
          <w:rFonts w:ascii="Arial" w:hAnsi="Arial" w:cs="Arial"/>
          <w:sz w:val="20"/>
          <w:szCs w:val="20"/>
        </w:rPr>
        <w:t xml:space="preserve">     </w:t>
      </w:r>
      <w:r w:rsidRPr="009A10C0">
        <w:rPr>
          <w:rFonts w:ascii="Arial" w:hAnsi="Arial" w:cs="Arial"/>
          <w:sz w:val="20"/>
          <w:szCs w:val="20"/>
        </w:rPr>
        <w:t xml:space="preserve">(должность уполномоченного сотрудника)                                     </w:t>
      </w:r>
      <w:r>
        <w:rPr>
          <w:rFonts w:ascii="Arial" w:hAnsi="Arial" w:cs="Arial"/>
          <w:sz w:val="20"/>
          <w:szCs w:val="20"/>
        </w:rPr>
        <w:t xml:space="preserve">                                    </w:t>
      </w:r>
      <w:r w:rsidRPr="009A10C0">
        <w:rPr>
          <w:rFonts w:ascii="Arial" w:hAnsi="Arial" w:cs="Arial"/>
          <w:sz w:val="20"/>
          <w:szCs w:val="20"/>
        </w:rPr>
        <w:t>(Ф.И.О.)</w:t>
      </w:r>
    </w:p>
    <w:p w:rsidR="004A3CDC" w:rsidRPr="008117A7" w:rsidRDefault="004A3CDC" w:rsidP="004A3CDC">
      <w:pPr>
        <w:tabs>
          <w:tab w:val="center" w:pos="1925"/>
          <w:tab w:val="center" w:pos="3936"/>
        </w:tabs>
        <w:spacing w:after="16" w:line="248" w:lineRule="auto"/>
        <w:ind w:left="-15"/>
        <w:rPr>
          <w:rFonts w:ascii="Arial" w:hAnsi="Arial" w:cs="Arial"/>
        </w:rPr>
      </w:pPr>
    </w:p>
    <w:p w:rsidR="004A3CDC" w:rsidRPr="009A10C0" w:rsidRDefault="004A3CDC" w:rsidP="004A3CDC">
      <w:pPr>
        <w:rPr>
          <w:rFonts w:ascii="Arial" w:hAnsi="Arial" w:cs="Arial"/>
        </w:rPr>
      </w:pPr>
    </w:p>
    <w:p w:rsidR="004A3CDC" w:rsidRPr="009A10C0" w:rsidRDefault="004A3CDC" w:rsidP="004A3CDC">
      <w:pPr>
        <w:rPr>
          <w:rFonts w:ascii="Arial" w:hAnsi="Arial" w:cs="Arial"/>
        </w:rPr>
      </w:pPr>
      <w:r w:rsidRPr="009A10C0">
        <w:rPr>
          <w:rFonts w:ascii="Arial" w:hAnsi="Arial" w:cs="Arial"/>
        </w:rPr>
        <w:t>М.П.</w:t>
      </w:r>
    </w:p>
    <w:p w:rsidR="004A3CDC" w:rsidRDefault="004A3CDC" w:rsidP="004A3CDC">
      <w:pPr>
        <w:spacing w:after="16" w:line="248" w:lineRule="auto"/>
        <w:ind w:left="-5" w:hanging="10"/>
        <w:rPr>
          <w:rFonts w:ascii="Arial" w:hAnsi="Arial" w:cs="Arial"/>
        </w:rPr>
      </w:pPr>
    </w:p>
    <w:p w:rsidR="004A3CDC" w:rsidRDefault="004A3CDC" w:rsidP="004A3CDC">
      <w:pPr>
        <w:spacing w:after="16" w:line="248" w:lineRule="auto"/>
        <w:ind w:left="-5" w:hanging="10"/>
        <w:rPr>
          <w:rFonts w:ascii="Arial" w:hAnsi="Arial" w:cs="Arial"/>
        </w:rPr>
      </w:pPr>
    </w:p>
    <w:p w:rsidR="004A3CDC" w:rsidRPr="009A10C0" w:rsidRDefault="004A3CDC" w:rsidP="004A3CDC">
      <w:pPr>
        <w:spacing w:after="16" w:line="248" w:lineRule="auto"/>
        <w:ind w:left="-5" w:hanging="10"/>
        <w:rPr>
          <w:rFonts w:ascii="Arial" w:hAnsi="Arial" w:cs="Arial"/>
        </w:rPr>
      </w:pP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4A3CDC" w:rsidRPr="008117A7" w:rsidTr="007E2396">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4A3CDC" w:rsidRPr="008117A7" w:rsidRDefault="004A3CDC" w:rsidP="007E2396">
            <w:pPr>
              <w:ind w:right="1776"/>
              <w:rPr>
                <w:rFonts w:ascii="Arial" w:hAnsi="Arial" w:cs="Arial"/>
              </w:rPr>
            </w:pPr>
            <w:r w:rsidRPr="008117A7">
              <w:rPr>
                <w:rFonts w:ascii="Arial" w:hAnsi="Arial" w:cs="Arial"/>
              </w:rPr>
              <w:t xml:space="preserve">Сведения о сертификате электронной подписи </w:t>
            </w:r>
          </w:p>
        </w:tc>
      </w:tr>
    </w:tbl>
    <w:p w:rsidR="004A3CDC" w:rsidRPr="008117A7" w:rsidRDefault="004A3CDC" w:rsidP="004A3CDC">
      <w:pPr>
        <w:spacing w:after="256" w:line="248" w:lineRule="auto"/>
        <w:ind w:left="-5" w:hanging="10"/>
        <w:rPr>
          <w:rFonts w:ascii="Arial" w:hAnsi="Arial" w:cs="Arial"/>
        </w:rPr>
      </w:pPr>
    </w:p>
    <w:p w:rsidR="004A3CDC" w:rsidRPr="008117A7" w:rsidRDefault="004A3CDC" w:rsidP="004A3CDC">
      <w:pPr>
        <w:jc w:val="right"/>
        <w:rPr>
          <w:rFonts w:ascii="Arial" w:hAnsi="Arial" w:cs="Arial"/>
        </w:rPr>
      </w:pPr>
      <w:r w:rsidRPr="008117A7">
        <w:rPr>
          <w:rFonts w:ascii="Arial" w:hAnsi="Arial" w:cs="Arial"/>
          <w:b/>
        </w:rPr>
        <w:t xml:space="preserve"> </w:t>
      </w:r>
    </w:p>
    <w:p w:rsidR="004A3CDC" w:rsidRPr="008117A7" w:rsidRDefault="004A3CDC" w:rsidP="004A3CDC">
      <w:pPr>
        <w:spacing w:after="11" w:line="239" w:lineRule="auto"/>
        <w:ind w:left="9355"/>
        <w:jc w:val="center"/>
        <w:rPr>
          <w:rFonts w:ascii="Arial" w:hAnsi="Arial" w:cs="Arial"/>
          <w:b/>
        </w:rPr>
      </w:pPr>
    </w:p>
    <w:p w:rsidR="004A3CDC" w:rsidRPr="008117A7" w:rsidRDefault="004A3CDC" w:rsidP="004A3CDC">
      <w:pPr>
        <w:spacing w:after="11" w:line="239" w:lineRule="auto"/>
        <w:ind w:left="9355"/>
        <w:jc w:val="center"/>
        <w:rPr>
          <w:rFonts w:ascii="Arial" w:hAnsi="Arial" w:cs="Arial"/>
          <w:b/>
        </w:rPr>
      </w:pPr>
    </w:p>
    <w:p w:rsidR="004A3CDC" w:rsidRPr="0096112C" w:rsidRDefault="004A3CDC" w:rsidP="004A3CDC">
      <w:pPr>
        <w:spacing w:after="11" w:line="239" w:lineRule="auto"/>
        <w:ind w:left="9355"/>
        <w:jc w:val="center"/>
        <w:rPr>
          <w:b/>
          <w:highlight w:val="yellow"/>
        </w:rPr>
      </w:pPr>
    </w:p>
    <w:p w:rsidR="004A3CDC" w:rsidRPr="0096112C" w:rsidRDefault="004A3CDC" w:rsidP="004A3CDC">
      <w:pPr>
        <w:spacing w:after="11" w:line="239" w:lineRule="auto"/>
        <w:ind w:left="9355"/>
        <w:jc w:val="center"/>
        <w:rPr>
          <w:b/>
          <w:highlight w:val="yellow"/>
        </w:rPr>
      </w:pPr>
    </w:p>
    <w:p w:rsidR="004A3CDC" w:rsidRPr="00101FC8" w:rsidRDefault="004A3CDC" w:rsidP="004A3CDC">
      <w:pPr>
        <w:pStyle w:val="ConsPlusNormal"/>
        <w:jc w:val="right"/>
        <w:outlineLvl w:val="1"/>
        <w:rPr>
          <w:color w:val="000000"/>
        </w:rPr>
      </w:pPr>
      <w:r w:rsidRPr="00101FC8">
        <w:rPr>
          <w:color w:val="000000"/>
        </w:rPr>
        <w:t xml:space="preserve">Приложение </w:t>
      </w:r>
      <w:r>
        <w:rPr>
          <w:color w:val="000000"/>
        </w:rPr>
        <w:t>2</w:t>
      </w:r>
    </w:p>
    <w:p w:rsidR="004A3CDC" w:rsidRPr="00101FC8" w:rsidRDefault="004A3CDC" w:rsidP="004A3CDC">
      <w:pPr>
        <w:pStyle w:val="ConsPlusNormal"/>
        <w:jc w:val="right"/>
        <w:rPr>
          <w:color w:val="000000"/>
        </w:rPr>
      </w:pPr>
      <w:r w:rsidRPr="00101FC8">
        <w:rPr>
          <w:color w:val="000000"/>
        </w:rPr>
        <w:t>к административному регламенту</w:t>
      </w:r>
    </w:p>
    <w:p w:rsidR="004A3CDC" w:rsidRPr="00101FC8" w:rsidRDefault="004A3CDC" w:rsidP="004A3CDC">
      <w:pPr>
        <w:pStyle w:val="ConsPlusNormal"/>
        <w:jc w:val="right"/>
        <w:rPr>
          <w:color w:val="000000"/>
        </w:rPr>
      </w:pPr>
      <w:r w:rsidRPr="00101FC8">
        <w:rPr>
          <w:color w:val="000000"/>
        </w:rPr>
        <w:t>предоставления муниципальной услуги</w:t>
      </w:r>
    </w:p>
    <w:p w:rsidR="004A3CDC" w:rsidRDefault="004A3CDC" w:rsidP="004A3CDC">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4A3CDC" w:rsidRPr="00101FC8" w:rsidRDefault="004A3CDC" w:rsidP="004A3CDC">
      <w:pPr>
        <w:pStyle w:val="ConsPlusNormal"/>
        <w:jc w:val="right"/>
        <w:rPr>
          <w:color w:val="000000"/>
        </w:rPr>
      </w:pPr>
      <w:r w:rsidRPr="00714C9E">
        <w:rPr>
          <w:bCs/>
          <w:color w:val="000000"/>
        </w:rPr>
        <w:t xml:space="preserve"> земляных работ</w:t>
      </w:r>
      <w:r w:rsidRPr="00101FC8">
        <w:rPr>
          <w:color w:val="000000"/>
        </w:rPr>
        <w:t>»</w:t>
      </w:r>
    </w:p>
    <w:p w:rsidR="004A3CDC" w:rsidRPr="0096112C" w:rsidRDefault="004A3CDC" w:rsidP="004A3CDC">
      <w:pPr>
        <w:spacing w:after="5" w:line="260" w:lineRule="auto"/>
        <w:ind w:left="3951" w:right="50" w:firstLine="2106"/>
        <w:jc w:val="center"/>
        <w:rPr>
          <w:highlight w:val="yellow"/>
        </w:rPr>
      </w:pPr>
    </w:p>
    <w:p w:rsidR="004A3CDC" w:rsidRPr="0053475E" w:rsidRDefault="004A3CDC" w:rsidP="004A3CDC">
      <w:pPr>
        <w:pStyle w:val="22"/>
        <w:spacing w:after="42"/>
        <w:ind w:left="149"/>
        <w:rPr>
          <w:rFonts w:ascii="Arial" w:hAnsi="Arial" w:cs="Arial"/>
        </w:rPr>
      </w:pPr>
      <w:r w:rsidRPr="0053475E">
        <w:rPr>
          <w:rFonts w:ascii="Arial" w:hAnsi="Arial" w:cs="Arial"/>
        </w:rPr>
        <w:t>Форма 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A3CDC" w:rsidRPr="0053475E" w:rsidRDefault="004A3CDC" w:rsidP="004A3CDC">
      <w:r w:rsidRPr="0053475E">
        <w:t>_______________________________________________________________________________________</w:t>
      </w:r>
    </w:p>
    <w:p w:rsidR="004A3CDC" w:rsidRPr="0053475E" w:rsidRDefault="004A3CDC" w:rsidP="004A3CDC">
      <w:pPr>
        <w:spacing w:after="5" w:line="260" w:lineRule="auto"/>
        <w:ind w:left="1648" w:right="50" w:hanging="10"/>
        <w:jc w:val="both"/>
        <w:rPr>
          <w:rFonts w:ascii="Arial" w:hAnsi="Arial" w:cs="Arial"/>
          <w:highlight w:val="yellow"/>
        </w:rPr>
      </w:pPr>
      <w:r w:rsidRPr="0053475E">
        <w:rPr>
          <w:rFonts w:ascii="Arial" w:hAnsi="Arial" w:cs="Arial"/>
        </w:rPr>
        <w:t>наименование уполномоченного на предоставление услуги</w:t>
      </w:r>
      <w:r w:rsidRPr="0053475E">
        <w:rPr>
          <w:rFonts w:ascii="Arial" w:hAnsi="Arial" w:cs="Arial"/>
          <w:sz w:val="37"/>
          <w:vertAlign w:val="subscript"/>
        </w:rPr>
        <w:t xml:space="preserve"> </w:t>
      </w:r>
    </w:p>
    <w:p w:rsidR="004A3CDC" w:rsidRPr="0096112C" w:rsidRDefault="004A3CDC" w:rsidP="004A3CDC">
      <w:pPr>
        <w:jc w:val="right"/>
        <w:rPr>
          <w:highlight w:val="yellow"/>
        </w:rPr>
      </w:pPr>
      <w:r w:rsidRPr="0096112C">
        <w:rPr>
          <w:highlight w:val="yellow"/>
        </w:rPr>
        <w:t xml:space="preserve"> </w:t>
      </w:r>
    </w:p>
    <w:p w:rsidR="004A3CDC" w:rsidRPr="00BC06E5" w:rsidRDefault="004A3CDC" w:rsidP="004A3CDC">
      <w:pPr>
        <w:ind w:left="2926" w:right="1502" w:hanging="10"/>
        <w:jc w:val="center"/>
        <w:rPr>
          <w:rFonts w:ascii="Arial" w:hAnsi="Arial" w:cs="Arial"/>
        </w:rPr>
      </w:pPr>
      <w:r w:rsidRPr="00BC06E5">
        <w:rPr>
          <w:rFonts w:ascii="Arial" w:hAnsi="Arial" w:cs="Arial"/>
        </w:rPr>
        <w:t xml:space="preserve">Кому: </w:t>
      </w:r>
    </w:p>
    <w:p w:rsidR="004A3CDC" w:rsidRPr="00BC06E5" w:rsidRDefault="004A3CDC" w:rsidP="004A3CDC">
      <w:pPr>
        <w:ind w:left="5116" w:hanging="10"/>
        <w:rPr>
          <w:rFonts w:ascii="Arial" w:hAnsi="Arial" w:cs="Arial"/>
        </w:rPr>
      </w:pPr>
      <w:r>
        <w:rPr>
          <w:rFonts w:ascii="Arial" w:hAnsi="Arial" w:cs="Arial"/>
          <w:noProof/>
        </w:rPr>
        <mc:AlternateContent>
          <mc:Choice Requires="wpg">
            <w:drawing>
              <wp:anchor distT="0" distB="0" distL="114300" distR="114300" simplePos="0" relativeHeight="251662848" behindDoc="0" locked="0" layoutInCell="1" allowOverlap="1">
                <wp:simplePos x="0" y="0"/>
                <wp:positionH relativeFrom="column">
                  <wp:posOffset>3242310</wp:posOffset>
                </wp:positionH>
                <wp:positionV relativeFrom="paragraph">
                  <wp:posOffset>31750</wp:posOffset>
                </wp:positionV>
                <wp:extent cx="2440305" cy="7620"/>
                <wp:effectExtent l="0" t="0" r="0" b="0"/>
                <wp:wrapNone/>
                <wp:docPr id="4016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4" o:spid="_x0000_s1026" style="position:absolute;margin-left:255.3pt;margin-top:2.5pt;width:192.15pt;height:.6pt;z-index:251662848"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">
                <v:shape id="Shape 50415"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jccA&#10;AADeAAAADwAAAGRycy9kb3ducmV2LnhtbESPzWoCQRCE70LeYWghN501RI2royQmQkByUJN7s9Pu&#10;T3Z6lp2Orm/vCAGPRVV9RS1WnavVidpQejYwGiagiDNvS84NfB82gxdQQZAt1p7JwIUCrJYPvQWm&#10;1p95R6e95CpCOKRooBBpUq1DVpDDMPQNcfSOvnUoUba5ti2eI9zV+ilJJtphyXGhwIbWBWW/+z9n&#10;QLbVsft4/5mtp9UbHXbTL6kmM2Me+93rHJRQJ/fwf/vTGhgnz6Mx3O7E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Po3HAAAA3gAAAA8AAAAAAAAAAAAAAAAAmAIAAGRy&#10;cy9kb3ducmV2LnhtbFBLBQYAAAAABAAEAPUAAACMAwAAAAA=&#10;" path="m,l2440254,r,9144l,9144,,e" fillcolor="black" stroked="f" strokeweight="0">
                  <v:stroke miterlimit="83231f" joinstyle="miter"/>
                  <v:path arrowok="t" textboxrect="0,0,2440254,9144"/>
                </v:shape>
              </v:group>
            </w:pict>
          </mc:Fallback>
        </mc:AlternateContent>
      </w:r>
      <w:r w:rsidRPr="00BC06E5">
        <w:rPr>
          <w:rFonts w:ascii="Arial" w:hAnsi="Arial" w:cs="Arial"/>
        </w:rPr>
        <w:t xml:space="preserve">________________________________                     </w:t>
      </w:r>
    </w:p>
    <w:p w:rsidR="004A3CDC" w:rsidRPr="00BC06E5" w:rsidRDefault="004A3CDC" w:rsidP="004A3CDC">
      <w:pPr>
        <w:spacing w:after="30" w:line="247" w:lineRule="auto"/>
        <w:ind w:left="5101" w:hanging="10"/>
        <w:rPr>
          <w:rFonts w:ascii="Arial" w:hAnsi="Arial" w:cs="Arial"/>
        </w:rPr>
      </w:pPr>
      <w:r w:rsidRPr="00BC06E5">
        <w:rPr>
          <w:rFonts w:ascii="Arial" w:hAnsi="Arial" w:cs="Arial"/>
          <w:i/>
          <w:sz w:val="20"/>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4A3CDC" w:rsidRPr="00BC06E5" w:rsidRDefault="004A3CDC" w:rsidP="004A3CDC">
      <w:pPr>
        <w:ind w:left="2926" w:hanging="10"/>
        <w:jc w:val="center"/>
        <w:rPr>
          <w:rFonts w:ascii="Arial" w:hAnsi="Arial" w:cs="Arial"/>
        </w:rPr>
      </w:pPr>
      <w:r w:rsidRPr="00BC06E5">
        <w:rPr>
          <w:rFonts w:ascii="Arial" w:hAnsi="Arial" w:cs="Arial"/>
        </w:rPr>
        <w:t xml:space="preserve">Контактные данные: </w:t>
      </w:r>
    </w:p>
    <w:p w:rsidR="004A3CDC" w:rsidRPr="00BC06E5" w:rsidRDefault="004A3CDC" w:rsidP="004A3CDC">
      <w:pPr>
        <w:ind w:left="5103" w:hanging="1544"/>
        <w:jc w:val="center"/>
        <w:rPr>
          <w:rFonts w:ascii="Arial" w:hAnsi="Arial" w:cs="Arial"/>
        </w:rPr>
      </w:pPr>
      <w:r>
        <w:rPr>
          <w:rFonts w:ascii="Arial" w:hAnsi="Arial" w:cs="Arial"/>
        </w:rPr>
        <w:t xml:space="preserve">                    </w:t>
      </w:r>
      <w:r w:rsidRPr="00BC06E5">
        <w:rPr>
          <w:rFonts w:ascii="Arial" w:hAnsi="Arial" w:cs="Arial"/>
        </w:rPr>
        <w:t>_____</w:t>
      </w:r>
      <w:r>
        <w:rPr>
          <w:rFonts w:ascii="Arial" w:hAnsi="Arial" w:cs="Arial"/>
        </w:rPr>
        <w:t>_________</w:t>
      </w:r>
      <w:r w:rsidRPr="00BC06E5">
        <w:rPr>
          <w:rFonts w:ascii="Arial" w:hAnsi="Arial" w:cs="Arial"/>
        </w:rPr>
        <w:t xml:space="preserve">__________________ </w:t>
      </w:r>
    </w:p>
    <w:p w:rsidR="004A3CDC" w:rsidRPr="00BC06E5" w:rsidRDefault="004A3CDC" w:rsidP="004A3CDC">
      <w:pPr>
        <w:spacing w:after="30" w:line="247" w:lineRule="auto"/>
        <w:ind w:left="5101" w:hanging="10"/>
        <w:rPr>
          <w:rFonts w:ascii="Arial" w:hAnsi="Arial" w:cs="Arial"/>
        </w:rPr>
      </w:pPr>
      <w:r w:rsidRPr="00BC06E5">
        <w:rPr>
          <w:rFonts w:ascii="Arial" w:hAnsi="Arial" w:cs="Arial"/>
          <w:i/>
          <w:sz w:val="20"/>
        </w:rPr>
        <w:lastRenderedPageBreak/>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4A3CDC" w:rsidRPr="0096112C" w:rsidRDefault="004A3CDC" w:rsidP="004A3CDC">
      <w:pPr>
        <w:spacing w:after="5"/>
        <w:ind w:right="276"/>
        <w:jc w:val="center"/>
        <w:rPr>
          <w:highlight w:val="yellow"/>
        </w:rPr>
      </w:pPr>
      <w:r w:rsidRPr="0096112C">
        <w:rPr>
          <w:highlight w:val="yellow"/>
        </w:rPr>
        <w:t xml:space="preserve"> </w:t>
      </w:r>
    </w:p>
    <w:p w:rsidR="004A3CDC" w:rsidRPr="00A43968" w:rsidRDefault="004A3CDC" w:rsidP="004A3CDC">
      <w:pPr>
        <w:ind w:right="205"/>
        <w:jc w:val="center"/>
        <w:rPr>
          <w:rFonts w:ascii="Arial" w:hAnsi="Arial" w:cs="Arial"/>
        </w:rPr>
      </w:pPr>
      <w:r w:rsidRPr="00A43968">
        <w:rPr>
          <w:rFonts w:ascii="Arial" w:hAnsi="Arial" w:cs="Arial"/>
          <w:b/>
        </w:rPr>
        <w:t xml:space="preserve">РЕШЕНИЕ </w:t>
      </w:r>
    </w:p>
    <w:p w:rsidR="004A3CDC" w:rsidRPr="00A43968" w:rsidRDefault="004A3CDC" w:rsidP="004A3CDC">
      <w:pPr>
        <w:ind w:right="2"/>
        <w:jc w:val="center"/>
        <w:rPr>
          <w:rFonts w:ascii="Arial" w:hAnsi="Arial" w:cs="Arial"/>
        </w:rPr>
      </w:pPr>
    </w:p>
    <w:p w:rsidR="004A3CDC" w:rsidRPr="00A43968" w:rsidRDefault="004A3CDC" w:rsidP="004A3CDC">
      <w:pPr>
        <w:ind w:left="505"/>
        <w:jc w:val="center"/>
        <w:rPr>
          <w:rFonts w:ascii="Arial" w:hAnsi="Arial" w:cs="Arial"/>
        </w:rPr>
      </w:pPr>
      <w:r w:rsidRPr="00A43968">
        <w:rPr>
          <w:rFonts w:ascii="Arial" w:hAnsi="Arial" w:cs="Arial"/>
        </w:rPr>
        <w:t xml:space="preserve">№ </w:t>
      </w:r>
      <w:r w:rsidRPr="00A43968">
        <w:rPr>
          <w:rFonts w:ascii="Arial" w:hAnsi="Arial" w:cs="Arial"/>
          <w:u w:val="single" w:color="000000"/>
        </w:rPr>
        <w:t>_______________ от _________________.</w:t>
      </w:r>
      <w:r w:rsidRPr="00A43968">
        <w:rPr>
          <w:rFonts w:ascii="Arial" w:hAnsi="Arial" w:cs="Arial"/>
          <w:sz w:val="37"/>
          <w:vertAlign w:val="subscript"/>
        </w:rPr>
        <w:t xml:space="preserve"> </w:t>
      </w:r>
    </w:p>
    <w:p w:rsidR="004A3CDC" w:rsidRPr="00A43968" w:rsidRDefault="004A3CDC" w:rsidP="004A3CDC">
      <w:pPr>
        <w:ind w:right="63"/>
        <w:jc w:val="center"/>
        <w:rPr>
          <w:rFonts w:ascii="Arial" w:hAnsi="Arial" w:cs="Arial"/>
        </w:rPr>
      </w:pPr>
      <w:r w:rsidRPr="00A43968">
        <w:rPr>
          <w:rFonts w:ascii="Arial" w:hAnsi="Arial" w:cs="Arial"/>
          <w:i/>
        </w:rPr>
        <w:t xml:space="preserve">(номер и дата решения) </w:t>
      </w:r>
    </w:p>
    <w:p w:rsidR="004A3CDC" w:rsidRPr="0096112C" w:rsidRDefault="004A3CDC" w:rsidP="004A3CDC">
      <w:pPr>
        <w:ind w:left="708"/>
        <w:rPr>
          <w:highlight w:val="yellow"/>
        </w:rPr>
      </w:pPr>
    </w:p>
    <w:p w:rsidR="004A3CDC" w:rsidRPr="00A43968" w:rsidRDefault="004A3CDC" w:rsidP="004A3CDC">
      <w:pPr>
        <w:ind w:left="-15" w:right="-1" w:firstLine="708"/>
        <w:jc w:val="both"/>
        <w:rPr>
          <w:rFonts w:ascii="Arial" w:hAnsi="Arial" w:cs="Arial"/>
        </w:rPr>
      </w:pPr>
      <w:r>
        <w:rPr>
          <w:rFonts w:ascii="Arial" w:hAnsi="Arial" w:cs="Arial"/>
          <w:noProof/>
        </w:rPr>
        <mc:AlternateContent>
          <mc:Choice Requires="wpg">
            <w:drawing>
              <wp:anchor distT="0" distB="0" distL="114300" distR="114300" simplePos="0" relativeHeight="251663872" behindDoc="0" locked="0" layoutInCell="1" allowOverlap="1">
                <wp:simplePos x="0" y="0"/>
                <wp:positionH relativeFrom="column">
                  <wp:posOffset>3771265</wp:posOffset>
                </wp:positionH>
                <wp:positionV relativeFrom="paragraph">
                  <wp:posOffset>328295</wp:posOffset>
                </wp:positionV>
                <wp:extent cx="979170" cy="7620"/>
                <wp:effectExtent l="0" t="0" r="0" b="0"/>
                <wp:wrapNone/>
                <wp:docPr id="40167"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7" o:spid="_x0000_s1026" style="position:absolute;margin-left:296.95pt;margin-top:25.85pt;width:77.1pt;height:.6pt;z-index:251663872"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P+CVwh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yMcA&#10;AADeAAAADwAAAGRycy9kb3ducmV2LnhtbESPT2sCMRTE74V+h/CEXkQTrRVZjVIFix4s+A88PjbP&#10;3cXNy7pJdfvtG0HocZiZ3zCTWWNLcaPaF4419LoKBHHqTMGZhsN+2RmB8AHZYOmYNPySh9n09WWC&#10;iXF33tJtFzIRIewT1JCHUCVS+jQni77rKuLonV1tMURZZ9LUeI9wW8q+UkNpseC4kGNFi5zSy+7H&#10;amgvGY/mOk/Xg+/NV/Z+WS3U4aT1W6v5HIMI1IT/8LO9Mho+1KDfg8e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rsjHAAAA3gAAAA8AAAAAAAAAAAAAAAAAmAIAAGRy&#10;cy9kb3ducmV2LnhtbFBLBQYAAAAABAAEAPUAAACMAwAAAAA=&#10;" path="m,l979220,r,9144l,9144,,e" fillcolor="black" stroked="f" strokeweight="0">
                  <v:stroke miterlimit="83231f" joinstyle="miter"/>
                  <v:path arrowok="t" textboxrect="0,0,979220,9144"/>
                </v:shape>
              </v:group>
            </w:pict>
          </mc:Fallback>
        </mc:AlternateContent>
      </w:r>
      <w:r w:rsidRPr="00A43968">
        <w:rPr>
          <w:rFonts w:ascii="Arial" w:hAnsi="Arial" w:cs="Arial"/>
        </w:rPr>
        <w:t>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по следующим основаниям:</w:t>
      </w:r>
    </w:p>
    <w:p w:rsidR="004A3CDC" w:rsidRPr="00A43968" w:rsidRDefault="004A3CDC" w:rsidP="004A3CDC">
      <w:pPr>
        <w:ind w:right="-1"/>
        <w:rPr>
          <w:rFonts w:ascii="Arial" w:hAnsi="Arial" w:cs="Arial"/>
        </w:rPr>
      </w:pPr>
    </w:p>
    <w:p w:rsidR="004A3CDC" w:rsidRPr="00A43968" w:rsidRDefault="004A3CDC" w:rsidP="004A3CDC">
      <w:pPr>
        <w:ind w:left="-5" w:right="-1" w:hanging="10"/>
        <w:jc w:val="both"/>
        <w:rPr>
          <w:rFonts w:ascii="Arial" w:hAnsi="Arial" w:cs="Arial"/>
        </w:rPr>
      </w:pPr>
      <w:r w:rsidRPr="00A43968">
        <w:rPr>
          <w:rFonts w:ascii="Arial" w:hAnsi="Arial" w:cs="Arial"/>
        </w:rPr>
        <w:t>Вы вправе повторно обратиться в орган, уполномоченный на предоставление услуги,</w:t>
      </w:r>
      <w:r w:rsidRPr="00A43968">
        <w:rPr>
          <w:rFonts w:ascii="Arial" w:hAnsi="Arial" w:cs="Arial"/>
          <w:sz w:val="37"/>
          <w:vertAlign w:val="subscript"/>
        </w:rPr>
        <w:t xml:space="preserve"> </w:t>
      </w:r>
      <w:r w:rsidRPr="00A43968">
        <w:rPr>
          <w:rFonts w:ascii="Arial" w:hAnsi="Arial" w:cs="Arial"/>
        </w:rPr>
        <w:t>с заявлением о предоставлении услуги после устранения указанных нарушений.</w:t>
      </w:r>
      <w:r w:rsidRPr="00A43968">
        <w:rPr>
          <w:rFonts w:ascii="Arial" w:hAnsi="Arial" w:cs="Arial"/>
          <w:sz w:val="37"/>
          <w:vertAlign w:val="subscript"/>
        </w:rPr>
        <w:t xml:space="preserve"> </w:t>
      </w:r>
    </w:p>
    <w:p w:rsidR="004A3CDC" w:rsidRPr="00A43968" w:rsidRDefault="004A3CDC" w:rsidP="004A3CDC">
      <w:pPr>
        <w:ind w:left="-15" w:right="-1" w:firstLine="708"/>
        <w:jc w:val="both"/>
        <w:rPr>
          <w:rFonts w:ascii="Arial" w:hAnsi="Arial" w:cs="Arial"/>
        </w:rPr>
      </w:pPr>
      <w:r w:rsidRPr="00A43968">
        <w:rPr>
          <w:rFonts w:ascii="Arial" w:hAnsi="Arial" w:cs="Arial"/>
        </w:rPr>
        <w:t>Данный отказ может быть обжалован в досудебном порядке путем направления жалобы в уполномоченный орган, а также в судебном порядке.</w:t>
      </w:r>
      <w:r w:rsidRPr="00A43968">
        <w:rPr>
          <w:rFonts w:ascii="Arial" w:hAnsi="Arial" w:cs="Arial"/>
          <w:sz w:val="37"/>
          <w:vertAlign w:val="subscript"/>
        </w:rPr>
        <w:t xml:space="preserve"> </w:t>
      </w:r>
    </w:p>
    <w:p w:rsidR="004A3CDC" w:rsidRPr="00A43968" w:rsidRDefault="004A3CDC" w:rsidP="004A3CDC">
      <w:pPr>
        <w:ind w:left="708" w:right="-1"/>
        <w:rPr>
          <w:rFonts w:ascii="Arial" w:hAnsi="Arial" w:cs="Arial"/>
        </w:rPr>
      </w:pPr>
      <w:r w:rsidRPr="00A43968">
        <w:rPr>
          <w:rFonts w:ascii="Arial" w:hAnsi="Arial" w:cs="Arial"/>
        </w:rPr>
        <w:t xml:space="preserve"> </w:t>
      </w:r>
    </w:p>
    <w:p w:rsidR="004A3CDC" w:rsidRPr="00A43968" w:rsidRDefault="004A3CDC" w:rsidP="004A3CDC">
      <w:pPr>
        <w:ind w:left="708" w:right="-1"/>
        <w:rPr>
          <w:rFonts w:ascii="Arial" w:hAnsi="Arial" w:cs="Arial"/>
        </w:rPr>
      </w:pPr>
      <w:r w:rsidRPr="00A43968">
        <w:rPr>
          <w:rFonts w:ascii="Arial" w:hAnsi="Arial" w:cs="Arial"/>
        </w:rPr>
        <w:t xml:space="preserve"> </w:t>
      </w:r>
    </w:p>
    <w:p w:rsidR="004A3CDC" w:rsidRPr="00A43968" w:rsidRDefault="004A3CDC" w:rsidP="004A3CDC">
      <w:pPr>
        <w:ind w:left="708" w:right="-1"/>
        <w:rPr>
          <w:rFonts w:ascii="Arial" w:hAnsi="Arial" w:cs="Arial"/>
        </w:rPr>
      </w:pPr>
      <w:r w:rsidRPr="00A43968">
        <w:rPr>
          <w:rFonts w:ascii="Arial" w:hAnsi="Arial" w:cs="Arial"/>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4A3CDC" w:rsidRPr="00A43968" w:rsidTr="007E2396">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4A3CDC" w:rsidRPr="00A43968" w:rsidRDefault="004A3CDC" w:rsidP="007E2396">
            <w:pPr>
              <w:ind w:left="934" w:right="-1" w:hanging="50"/>
              <w:jc w:val="center"/>
              <w:rPr>
                <w:rFonts w:ascii="Arial" w:hAnsi="Arial" w:cs="Arial"/>
              </w:rPr>
            </w:pPr>
            <w:r w:rsidRPr="00A43968">
              <w:rPr>
                <w:rFonts w:ascii="Arial" w:hAnsi="Arial" w:cs="Arial"/>
              </w:rPr>
              <w:t>Сведения о сертификате</w:t>
            </w:r>
            <w:r w:rsidRPr="00A43968">
              <w:rPr>
                <w:rFonts w:ascii="Arial" w:hAnsi="Arial" w:cs="Arial"/>
                <w:sz w:val="37"/>
                <w:vertAlign w:val="subscript"/>
              </w:rPr>
              <w:t xml:space="preserve"> </w:t>
            </w:r>
            <w:r w:rsidRPr="00A43968">
              <w:rPr>
                <w:rFonts w:ascii="Arial" w:hAnsi="Arial" w:cs="Arial"/>
              </w:rPr>
              <w:t xml:space="preserve">электронной подписи </w:t>
            </w:r>
          </w:p>
        </w:tc>
      </w:tr>
    </w:tbl>
    <w:p w:rsidR="004A3CDC" w:rsidRPr="001E1E99" w:rsidRDefault="004A3CDC" w:rsidP="004A3CDC">
      <w:pPr>
        <w:spacing w:after="5" w:line="260" w:lineRule="auto"/>
        <w:ind w:left="1782" w:right="50" w:hanging="1297"/>
        <w:jc w:val="both"/>
        <w:rPr>
          <w:rFonts w:ascii="Arial" w:hAnsi="Arial" w:cs="Arial"/>
        </w:rPr>
      </w:pPr>
      <w:r w:rsidRPr="001E1E99">
        <w:rPr>
          <w:rFonts w:ascii="Arial" w:hAnsi="Arial" w:cs="Arial"/>
        </w:rPr>
        <w:t xml:space="preserve">{Ф.И.О. должность уполномоченного сотрудника} </w:t>
      </w:r>
    </w:p>
    <w:p w:rsidR="004A3CDC" w:rsidRPr="0096112C" w:rsidRDefault="004A3CDC" w:rsidP="004A3CDC">
      <w:pPr>
        <w:spacing w:after="542"/>
        <w:ind w:left="3262"/>
        <w:jc w:val="center"/>
        <w:rPr>
          <w:highlight w:val="yellow"/>
        </w:rPr>
      </w:pPr>
      <w:r w:rsidRPr="0096112C">
        <w:rPr>
          <w:rFonts w:ascii="Microsoft Sans Serif" w:eastAsia="Microsoft Sans Serif" w:hAnsi="Microsoft Sans Serif" w:cs="Microsoft Sans Serif"/>
          <w:highlight w:val="yellow"/>
        </w:rPr>
        <w:t xml:space="preserve"> </w:t>
      </w:r>
    </w:p>
    <w:p w:rsidR="004A3CDC" w:rsidRPr="0096112C" w:rsidRDefault="004A3CDC" w:rsidP="004A3CDC">
      <w:pPr>
        <w:ind w:left="401"/>
        <w:rPr>
          <w:highlight w:val="yellow"/>
        </w:rPr>
      </w:pPr>
    </w:p>
    <w:p w:rsidR="004A3CDC" w:rsidRPr="0096112C" w:rsidRDefault="004A3CDC" w:rsidP="004A3CDC">
      <w:pPr>
        <w:ind w:left="401"/>
        <w:rPr>
          <w:highlight w:val="yellow"/>
        </w:rPr>
      </w:pPr>
    </w:p>
    <w:p w:rsidR="004A3CDC" w:rsidRPr="0096112C" w:rsidRDefault="004A3CDC" w:rsidP="004A3CDC">
      <w:pPr>
        <w:ind w:left="401"/>
        <w:rPr>
          <w:highlight w:val="yellow"/>
        </w:rPr>
      </w:pPr>
      <w:r w:rsidRPr="0096112C">
        <w:rPr>
          <w:highlight w:val="yellow"/>
        </w:rPr>
        <w:t xml:space="preserve"> </w:t>
      </w:r>
    </w:p>
    <w:p w:rsidR="004A3CDC" w:rsidRPr="0096112C" w:rsidRDefault="004A3CDC" w:rsidP="004A3CDC">
      <w:pPr>
        <w:ind w:left="401"/>
        <w:rPr>
          <w:highlight w:val="yellow"/>
        </w:rPr>
      </w:pPr>
      <w:r w:rsidRPr="0096112C">
        <w:rPr>
          <w:highlight w:val="yellow"/>
        </w:rPr>
        <w:t xml:space="preserve"> </w:t>
      </w:r>
    </w:p>
    <w:p w:rsidR="004A3CDC" w:rsidRPr="0096112C" w:rsidRDefault="004A3CDC" w:rsidP="004A3CDC">
      <w:pPr>
        <w:ind w:left="401"/>
        <w:rPr>
          <w:highlight w:val="yellow"/>
        </w:rPr>
      </w:pPr>
      <w:r w:rsidRPr="0096112C">
        <w:rPr>
          <w:highlight w:val="yellow"/>
        </w:rPr>
        <w:t xml:space="preserve"> </w:t>
      </w:r>
    </w:p>
    <w:p w:rsidR="004A3CDC" w:rsidRPr="0096112C" w:rsidRDefault="004A3CDC" w:rsidP="004A3CDC">
      <w:pPr>
        <w:ind w:left="401"/>
        <w:rPr>
          <w:highlight w:val="yellow"/>
        </w:rPr>
      </w:pPr>
      <w:r w:rsidRPr="0096112C">
        <w:rPr>
          <w:highlight w:val="yellow"/>
        </w:rPr>
        <w:t xml:space="preserve"> </w:t>
      </w:r>
    </w:p>
    <w:p w:rsidR="004A3CDC" w:rsidRPr="0096112C" w:rsidRDefault="004A3CDC" w:rsidP="004A3CDC">
      <w:pPr>
        <w:ind w:left="401"/>
        <w:rPr>
          <w:highlight w:val="yellow"/>
        </w:rPr>
      </w:pPr>
      <w:r w:rsidRPr="0096112C">
        <w:rPr>
          <w:highlight w:val="yellow"/>
        </w:rPr>
        <w:t xml:space="preserve">  </w:t>
      </w:r>
    </w:p>
    <w:p w:rsidR="004A3CDC" w:rsidRPr="0096112C" w:rsidRDefault="004A3CDC" w:rsidP="004A3CDC">
      <w:pPr>
        <w:ind w:left="401"/>
        <w:rPr>
          <w:highlight w:val="yellow"/>
        </w:rPr>
      </w:pPr>
      <w:r w:rsidRPr="0096112C">
        <w:rPr>
          <w:highlight w:val="yellow"/>
        </w:rPr>
        <w:t xml:space="preserve"> </w:t>
      </w:r>
    </w:p>
    <w:p w:rsidR="004A3CDC" w:rsidRPr="0096112C" w:rsidRDefault="004A3CDC" w:rsidP="004A3CDC">
      <w:pPr>
        <w:ind w:left="401"/>
        <w:rPr>
          <w:highlight w:val="yellow"/>
        </w:rPr>
      </w:pPr>
    </w:p>
    <w:p w:rsidR="004A3CDC" w:rsidRPr="0096112C" w:rsidRDefault="004A3CDC" w:rsidP="004A3CDC">
      <w:pPr>
        <w:ind w:left="401"/>
        <w:rPr>
          <w:highlight w:val="yellow"/>
        </w:rPr>
      </w:pPr>
    </w:p>
    <w:p w:rsidR="004A3CDC" w:rsidRPr="0096112C" w:rsidRDefault="004A3CDC" w:rsidP="004A3CDC">
      <w:pPr>
        <w:ind w:left="401"/>
        <w:rPr>
          <w:highlight w:val="yellow"/>
        </w:rPr>
        <w:sectPr w:rsidR="004A3CDC" w:rsidRPr="0096112C" w:rsidSect="002A7DD7">
          <w:footerReference w:type="even" r:id="rId127"/>
          <w:footerReference w:type="default" r:id="rId128"/>
          <w:footerReference w:type="first" r:id="rId129"/>
          <w:pgSz w:w="11906" w:h="16838"/>
          <w:pgMar w:top="1134" w:right="567" w:bottom="1134" w:left="1701" w:header="720" w:footer="720" w:gutter="0"/>
          <w:cols w:space="720"/>
          <w:docGrid w:linePitch="299"/>
        </w:sectPr>
      </w:pPr>
    </w:p>
    <w:p w:rsidR="004A3CDC" w:rsidRPr="00101FC8" w:rsidRDefault="004A3CDC" w:rsidP="004A3CDC">
      <w:pPr>
        <w:pStyle w:val="ConsPlusNormal"/>
        <w:jc w:val="right"/>
        <w:outlineLvl w:val="1"/>
        <w:rPr>
          <w:color w:val="000000"/>
        </w:rPr>
      </w:pPr>
      <w:r w:rsidRPr="00101FC8">
        <w:rPr>
          <w:color w:val="000000"/>
        </w:rPr>
        <w:lastRenderedPageBreak/>
        <w:t xml:space="preserve">Приложение </w:t>
      </w:r>
      <w:r>
        <w:rPr>
          <w:color w:val="000000"/>
        </w:rPr>
        <w:t>3</w:t>
      </w:r>
    </w:p>
    <w:p w:rsidR="004A3CDC" w:rsidRPr="00101FC8" w:rsidRDefault="004A3CDC" w:rsidP="004A3CDC">
      <w:pPr>
        <w:pStyle w:val="ConsPlusNormal"/>
        <w:jc w:val="right"/>
        <w:rPr>
          <w:color w:val="000000"/>
        </w:rPr>
      </w:pPr>
      <w:r w:rsidRPr="00101FC8">
        <w:rPr>
          <w:color w:val="000000"/>
        </w:rPr>
        <w:t>к административному регламенту</w:t>
      </w:r>
    </w:p>
    <w:p w:rsidR="004A3CDC" w:rsidRPr="00101FC8" w:rsidRDefault="004A3CDC" w:rsidP="004A3CDC">
      <w:pPr>
        <w:pStyle w:val="ConsPlusNormal"/>
        <w:jc w:val="right"/>
        <w:rPr>
          <w:color w:val="000000"/>
        </w:rPr>
      </w:pPr>
      <w:r w:rsidRPr="00101FC8">
        <w:rPr>
          <w:color w:val="000000"/>
        </w:rPr>
        <w:t>предоставления муниципальной услуги</w:t>
      </w:r>
    </w:p>
    <w:p w:rsidR="004A3CDC" w:rsidRDefault="004A3CDC" w:rsidP="004A3CDC">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4A3CDC" w:rsidRDefault="004A3CDC" w:rsidP="004A3CDC">
      <w:pPr>
        <w:pStyle w:val="ConsPlusNormal"/>
        <w:jc w:val="right"/>
        <w:rPr>
          <w:color w:val="000000"/>
        </w:rPr>
      </w:pPr>
      <w:r w:rsidRPr="00714C9E">
        <w:rPr>
          <w:bCs/>
          <w:color w:val="000000"/>
        </w:rPr>
        <w:t xml:space="preserve"> земляных работ</w:t>
      </w:r>
      <w:r w:rsidRPr="00101FC8">
        <w:rPr>
          <w:color w:val="000000"/>
        </w:rPr>
        <w:t>»</w:t>
      </w:r>
    </w:p>
    <w:p w:rsidR="004A3CDC" w:rsidRPr="00101FC8" w:rsidRDefault="004A3CDC" w:rsidP="004A3CDC">
      <w:pPr>
        <w:pStyle w:val="ConsPlusNormal"/>
        <w:jc w:val="right"/>
        <w:rPr>
          <w:color w:val="000000"/>
        </w:rPr>
      </w:pPr>
    </w:p>
    <w:p w:rsidR="004A3CDC" w:rsidRPr="0092560C" w:rsidRDefault="004A3CDC" w:rsidP="004A3CDC">
      <w:pPr>
        <w:pStyle w:val="22"/>
        <w:ind w:left="3019"/>
        <w:jc w:val="left"/>
        <w:rPr>
          <w:rFonts w:ascii="Arial" w:hAnsi="Arial" w:cs="Arial"/>
        </w:rPr>
      </w:pPr>
      <w:r w:rsidRPr="0092560C">
        <w:rPr>
          <w:rFonts w:ascii="Arial" w:hAnsi="Arial" w:cs="Arial"/>
          <w:sz w:val="28"/>
        </w:rPr>
        <w:lastRenderedPageBreak/>
        <w:t>Проект производства работ на прокладку инженерных сетей (пример)</w:t>
      </w:r>
      <w:r w:rsidRPr="0092560C">
        <w:rPr>
          <w:rFonts w:ascii="Arial" w:hAnsi="Arial" w:cs="Arial"/>
        </w:rPr>
        <w:t xml:space="preserve"> </w:t>
      </w:r>
    </w:p>
    <w:p w:rsidR="004A3CDC" w:rsidRPr="0092560C" w:rsidRDefault="004A3CDC" w:rsidP="004A3CDC">
      <w:pPr>
        <w:spacing w:after="219"/>
        <w:ind w:left="-983" w:right="-672"/>
        <w:rPr>
          <w:rFonts w:ascii="Arial" w:hAnsi="Arial" w:cs="Arial"/>
        </w:rPr>
      </w:pPr>
      <w:r>
        <w:rPr>
          <w:rFonts w:ascii="Arial" w:hAnsi="Arial" w:cs="Arial"/>
          <w:noProof/>
        </w:rPr>
        <mc:AlternateContent>
          <mc:Choice Requires="wpg">
            <w:drawing>
              <wp:inline distT="0" distB="0" distL="0" distR="0">
                <wp:extent cx="10304145" cy="5100955"/>
                <wp:effectExtent l="0" t="0" r="1905" b="4445"/>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14" name="Picture 4114"/>
                          <pic:cNvPicPr/>
                        </pic:nvPicPr>
                        <pic:blipFill>
                          <a:blip r:embed="rId130"/>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rsidR="004A3CDC" w:rsidRDefault="004A3CDC" w:rsidP="004A3CDC">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rsidR="004A3CDC" w:rsidRDefault="004A3CDC" w:rsidP="004A3CDC">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rsidR="004A3CDC" w:rsidRDefault="004A3CDC" w:rsidP="004A3CDC">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rsidR="004A3CDC" w:rsidRDefault="004A3CDC" w:rsidP="004A3CDC">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rsidR="004A3CDC" w:rsidRDefault="004A3CDC" w:rsidP="004A3CDC">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rsidR="004A3CDC" w:rsidRDefault="004A3CDC" w:rsidP="004A3CDC">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rsidR="004A3CDC" w:rsidRDefault="004A3CDC" w:rsidP="004A3CDC">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id="Группа 38945" o:spid="_x0000_s1028"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29"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8GzEAAAA3QAAAA8AAABkcnMvZG93bnJldi54bWxEj0FrAjEUhO+F/ofwCr3VZK3UsjWKKAVv&#10;4urF22Pz3Gy7eVmSqNv++kYQehxm5htmthhcJy4UYutZQzFSIIhrb1puNBz2ny/vIGJCNth5Jg0/&#10;FGExf3yYYWn8lXd0qVIjMoRjiRpsSn0pZawtOYwj3xNn7+SDw5RlaKQJeM1w18mxUm/SYct5wWJP&#10;K0v1d3V2Gki9bsbh+LVWSzNNx19c2dO20vr5aVh+gEg0pP/wvb0xGiZFMYHbm/w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8GzEAAAA3QAAAA8AAAAAAAAAAAAAAAAA&#10;nwIAAGRycy9kb3ducmV2LnhtbFBLBQYAAAAABAAEAPcAAACQAwAAAAA=&#10;">
                  <v:imagedata r:id="rId131" o:title=""/>
                </v:shape>
                <v:rect id="Rectangle 4130" o:spid="_x0000_s1030"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rsidR="004A3CDC" w:rsidRDefault="004A3CDC" w:rsidP="004A3CDC">
                        <w:r>
                          <w:t xml:space="preserve"> </w:t>
                        </w:r>
                      </w:p>
                    </w:txbxContent>
                  </v:textbox>
                </v:rect>
                <v:rect id="Rectangle 4131" o:spid="_x0000_s1031"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rsidR="004A3CDC" w:rsidRDefault="004A3CDC" w:rsidP="004A3CDC">
                        <w:r>
                          <w:t xml:space="preserve"> </w:t>
                        </w:r>
                      </w:p>
                    </w:txbxContent>
                  </v:textbox>
                </v:rect>
                <v:rect id="Rectangle 4132" o:spid="_x0000_s1032"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rsidR="004A3CDC" w:rsidRDefault="004A3CDC" w:rsidP="004A3CDC">
                        <w:r>
                          <w:t xml:space="preserve"> </w:t>
                        </w:r>
                      </w:p>
                    </w:txbxContent>
                  </v:textbox>
                </v:rect>
                <v:rect id="Rectangle 4133" o:spid="_x0000_s1033"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rsidR="004A3CDC" w:rsidRDefault="004A3CDC" w:rsidP="004A3CDC">
                        <w:r>
                          <w:t xml:space="preserve"> </w:t>
                        </w:r>
                      </w:p>
                    </w:txbxContent>
                  </v:textbox>
                </v:rect>
                <v:rect id="Rectangle 4134" o:spid="_x0000_s1034"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4A3CDC" w:rsidRDefault="004A3CDC" w:rsidP="004A3CDC">
                        <w:r>
                          <w:t xml:space="preserve"> </w:t>
                        </w:r>
                      </w:p>
                    </w:txbxContent>
                  </v:textbox>
                </v:rect>
                <v:rect id="Rectangle 4135" o:spid="_x0000_s1035"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rsidR="004A3CDC" w:rsidRDefault="004A3CDC" w:rsidP="004A3CDC">
                        <w:r>
                          <w:t xml:space="preserve"> </w:t>
                        </w:r>
                      </w:p>
                    </w:txbxContent>
                  </v:textbox>
                </v:rect>
                <v:rect id="Rectangle 4136" o:spid="_x0000_s1036"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rsidR="004A3CDC" w:rsidRDefault="004A3CDC" w:rsidP="004A3CDC">
                        <w:r>
                          <w:rPr>
                            <w:b/>
                          </w:rPr>
                          <w:t xml:space="preserve"> </w:t>
                        </w:r>
                      </w:p>
                    </w:txbxContent>
                  </v:textbox>
                </v:rect>
                <v:rect id="Rectangle 4137" o:spid="_x0000_s1037"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4A3CDC" w:rsidRDefault="004A3CDC" w:rsidP="004A3CDC">
                        <w:r>
                          <w:rPr>
                            <w:b/>
                          </w:rPr>
                          <w:t xml:space="preserve"> </w:t>
                        </w:r>
                      </w:p>
                    </w:txbxContent>
                  </v:textbox>
                </v:rect>
                <v:rect id="Rectangle 4138" o:spid="_x0000_s1038"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rsidR="004A3CDC" w:rsidRDefault="004A3CDC" w:rsidP="004A3CDC">
                        <w:r>
                          <w:rPr>
                            <w:b/>
                          </w:rPr>
                          <w:t xml:space="preserve"> </w:t>
                        </w:r>
                      </w:p>
                    </w:txbxContent>
                  </v:textbox>
                </v:rect>
                <v:rect id="Rectangle 4139" o:spid="_x0000_s1039"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rsidR="004A3CDC" w:rsidRDefault="004A3CDC" w:rsidP="004A3CDC">
                        <w:r>
                          <w:rPr>
                            <w:b/>
                          </w:rPr>
                          <w:t xml:space="preserve"> </w:t>
                        </w:r>
                      </w:p>
                    </w:txbxContent>
                  </v:textbox>
                </v:rect>
                <v:rect id="Rectangle 4140" o:spid="_x0000_s1040"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rsidR="004A3CDC" w:rsidRDefault="004A3CDC" w:rsidP="004A3CDC">
                        <w:r>
                          <w:rPr>
                            <w:b/>
                          </w:rPr>
                          <w:t xml:space="preserve"> </w:t>
                        </w:r>
                      </w:p>
                    </w:txbxContent>
                  </v:textbox>
                </v:rect>
                <v:rect id="Rectangle 4141" o:spid="_x0000_s1041"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MUA&#10;AADdAAAADwAAAGRycy9kb3ducmV2LnhtbESPT4vCMBTE78J+h/AWvGlaE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58xQAAAN0AAAAPAAAAAAAAAAAAAAAAAJgCAABkcnMv&#10;ZG93bnJldi54bWxQSwUGAAAAAAQABAD1AAAAigMAAAAA&#10;" filled="f" stroked="f">
                  <v:textbox inset="0,0,0,0">
                    <w:txbxContent>
                      <w:p w:rsidR="004A3CDC" w:rsidRDefault="004A3CDC" w:rsidP="004A3CDC">
                        <w:r>
                          <w:t xml:space="preserve"> </w:t>
                        </w:r>
                      </w:p>
                    </w:txbxContent>
                  </v:textbox>
                </v:rect>
                <v:rect id="Rectangle 4142" o:spid="_x0000_s1042"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rsidR="004A3CDC" w:rsidRDefault="004A3CDC" w:rsidP="004A3CDC">
                        <w:r>
                          <w:t xml:space="preserve"> </w:t>
                        </w:r>
                      </w:p>
                    </w:txbxContent>
                  </v:textbox>
                </v:rect>
                <v:rect id="Rectangle 4143" o:spid="_x0000_s1043"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rsidR="004A3CDC" w:rsidRDefault="004A3CDC" w:rsidP="004A3CDC">
                        <w:r>
                          <w:rPr>
                            <w:rFonts w:ascii="Microsoft Sans Serif" w:eastAsia="Microsoft Sans Serif" w:hAnsi="Microsoft Sans Serif" w:cs="Microsoft Sans Serif"/>
                          </w:rPr>
                          <w:t xml:space="preserve"> </w:t>
                        </w:r>
                      </w:p>
                    </w:txbxContent>
                  </v:textbox>
                </v:rect>
                <w10:anchorlock/>
              </v:group>
            </w:pict>
          </mc:Fallback>
        </mc:AlternateContent>
      </w:r>
    </w:p>
    <w:p w:rsidR="004A3CDC" w:rsidRPr="0096112C" w:rsidRDefault="004A3CDC" w:rsidP="004A3CDC">
      <w:pPr>
        <w:tabs>
          <w:tab w:val="center" w:pos="7285"/>
        </w:tabs>
        <w:rPr>
          <w:highlight w:val="yellow"/>
        </w:rPr>
      </w:pPr>
      <w:r w:rsidRPr="0096112C">
        <w:rPr>
          <w:rFonts w:ascii="Microsoft Sans Serif" w:eastAsia="Microsoft Sans Serif" w:hAnsi="Microsoft Sans Serif" w:cs="Microsoft Sans Serif"/>
          <w:highlight w:val="yellow"/>
        </w:rPr>
        <w:t xml:space="preserve">  </w:t>
      </w:r>
    </w:p>
    <w:p w:rsidR="004A3CDC" w:rsidRPr="0096112C" w:rsidRDefault="004A3CDC" w:rsidP="004A3CDC">
      <w:pPr>
        <w:rPr>
          <w:highlight w:val="yellow"/>
        </w:rPr>
        <w:sectPr w:rsidR="004A3CDC" w:rsidRPr="0096112C">
          <w:footerReference w:type="even" r:id="rId132"/>
          <w:footerReference w:type="default" r:id="rId133"/>
          <w:footerReference w:type="first" r:id="rId134"/>
          <w:pgSz w:w="16838" w:h="11906" w:orient="landscape"/>
          <w:pgMar w:top="1440" w:right="1133" w:bottom="487" w:left="1133" w:header="720" w:footer="720" w:gutter="0"/>
          <w:cols w:space="720"/>
        </w:sectPr>
      </w:pPr>
    </w:p>
    <w:p w:rsidR="004A3CDC" w:rsidRPr="00101FC8" w:rsidRDefault="004A3CDC" w:rsidP="004A3CDC">
      <w:pPr>
        <w:pStyle w:val="ConsPlusNormal"/>
        <w:jc w:val="right"/>
        <w:outlineLvl w:val="1"/>
        <w:rPr>
          <w:color w:val="000000"/>
        </w:rPr>
      </w:pPr>
      <w:r w:rsidRPr="00101FC8">
        <w:rPr>
          <w:color w:val="000000"/>
        </w:rPr>
        <w:lastRenderedPageBreak/>
        <w:t xml:space="preserve">Приложение </w:t>
      </w:r>
      <w:r>
        <w:rPr>
          <w:color w:val="000000"/>
        </w:rPr>
        <w:t>4</w:t>
      </w:r>
    </w:p>
    <w:p w:rsidR="004A3CDC" w:rsidRPr="00101FC8" w:rsidRDefault="004A3CDC" w:rsidP="004A3CDC">
      <w:pPr>
        <w:pStyle w:val="ConsPlusNormal"/>
        <w:jc w:val="right"/>
        <w:rPr>
          <w:color w:val="000000"/>
        </w:rPr>
      </w:pPr>
      <w:r w:rsidRPr="00101FC8">
        <w:rPr>
          <w:color w:val="000000"/>
        </w:rPr>
        <w:t>к административному регламенту</w:t>
      </w:r>
    </w:p>
    <w:p w:rsidR="004A3CDC" w:rsidRPr="00101FC8" w:rsidRDefault="004A3CDC" w:rsidP="004A3CDC">
      <w:pPr>
        <w:pStyle w:val="ConsPlusNormal"/>
        <w:jc w:val="right"/>
        <w:rPr>
          <w:color w:val="000000"/>
        </w:rPr>
      </w:pPr>
      <w:r w:rsidRPr="00101FC8">
        <w:rPr>
          <w:color w:val="000000"/>
        </w:rPr>
        <w:t>предоставления муниципальной услуги</w:t>
      </w:r>
    </w:p>
    <w:p w:rsidR="004A3CDC" w:rsidRDefault="004A3CDC" w:rsidP="004A3CDC">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4A3CDC" w:rsidRPr="00101FC8" w:rsidRDefault="004A3CDC" w:rsidP="004A3CDC">
      <w:pPr>
        <w:pStyle w:val="ConsPlusNormal"/>
        <w:jc w:val="right"/>
        <w:rPr>
          <w:color w:val="000000"/>
        </w:rPr>
      </w:pPr>
      <w:r w:rsidRPr="00714C9E">
        <w:rPr>
          <w:bCs/>
          <w:color w:val="000000"/>
        </w:rPr>
        <w:t xml:space="preserve"> земляных работ</w:t>
      </w:r>
      <w:r w:rsidRPr="00101FC8">
        <w:rPr>
          <w:color w:val="000000"/>
        </w:rPr>
        <w:t>»</w:t>
      </w:r>
    </w:p>
    <w:p w:rsidR="004A3CDC" w:rsidRPr="0096112C" w:rsidRDefault="004A3CDC" w:rsidP="004A3CDC">
      <w:pPr>
        <w:jc w:val="right"/>
        <w:rPr>
          <w:highlight w:val="yellow"/>
        </w:rPr>
      </w:pPr>
    </w:p>
    <w:p w:rsidR="004A3CDC" w:rsidRPr="009641CB" w:rsidRDefault="004A3CDC" w:rsidP="004A3CDC">
      <w:pPr>
        <w:pStyle w:val="22"/>
        <w:spacing w:after="856"/>
        <w:ind w:right="63"/>
        <w:rPr>
          <w:rFonts w:ascii="Arial" w:hAnsi="Arial" w:cs="Arial"/>
        </w:rPr>
      </w:pPr>
      <w:r w:rsidRPr="009641CB">
        <w:rPr>
          <w:rFonts w:ascii="Arial" w:hAnsi="Arial" w:cs="Arial"/>
        </w:rPr>
        <w:t xml:space="preserve">График производства земляных работ </w:t>
      </w:r>
    </w:p>
    <w:p w:rsidR="004A3CDC" w:rsidRPr="009641CB" w:rsidRDefault="004A3CDC" w:rsidP="004A3CDC">
      <w:pPr>
        <w:ind w:firstLine="709"/>
        <w:rPr>
          <w:rFonts w:ascii="Arial" w:hAnsi="Arial" w:cs="Arial"/>
        </w:rPr>
      </w:pPr>
      <w:r w:rsidRPr="009641CB">
        <w:rPr>
          <w:rFonts w:ascii="Arial" w:hAnsi="Arial" w:cs="Arial"/>
        </w:rPr>
        <w:t xml:space="preserve">Функциональное назначение объекта:  _________________________________ </w:t>
      </w:r>
    </w:p>
    <w:p w:rsidR="004A3CDC" w:rsidRDefault="004A3CDC" w:rsidP="004A3CDC">
      <w:pPr>
        <w:ind w:firstLine="709"/>
        <w:rPr>
          <w:rFonts w:ascii="Arial" w:hAnsi="Arial" w:cs="Arial"/>
        </w:rPr>
      </w:pPr>
      <w:r w:rsidRPr="009641CB">
        <w:rPr>
          <w:rFonts w:ascii="Arial" w:hAnsi="Arial" w:cs="Arial"/>
        </w:rPr>
        <w:t>Адрес объекта:</w:t>
      </w:r>
      <w:r>
        <w:rPr>
          <w:rFonts w:ascii="Arial" w:hAnsi="Arial" w:cs="Arial"/>
        </w:rPr>
        <w:t>_____________________________________________________</w:t>
      </w:r>
      <w:r w:rsidRPr="009641CB">
        <w:rPr>
          <w:rFonts w:ascii="Arial" w:hAnsi="Arial" w:cs="Arial"/>
        </w:rPr>
        <w:t xml:space="preserve"> </w:t>
      </w:r>
      <w:r>
        <w:rPr>
          <w:rFonts w:ascii="Arial" w:hAnsi="Arial" w:cs="Arial"/>
        </w:rPr>
        <w:t xml:space="preserve"> </w:t>
      </w:r>
      <w:r w:rsidRPr="009641CB">
        <w:rPr>
          <w:rFonts w:ascii="Arial" w:hAnsi="Arial" w:cs="Arial"/>
        </w:rPr>
        <w:t>_____________________________________________________________</w:t>
      </w:r>
    </w:p>
    <w:p w:rsidR="004A3CDC" w:rsidRPr="009641CB" w:rsidRDefault="004A3CDC" w:rsidP="004A3CDC">
      <w:pPr>
        <w:ind w:firstLine="709"/>
        <w:rPr>
          <w:rFonts w:ascii="Arial" w:hAnsi="Arial" w:cs="Arial"/>
        </w:rPr>
      </w:pPr>
      <w:r>
        <w:rPr>
          <w:rFonts w:ascii="Arial" w:hAnsi="Arial" w:cs="Arial"/>
        </w:rPr>
        <w:t xml:space="preserve">  </w:t>
      </w:r>
      <w:r w:rsidRPr="009641CB">
        <w:rPr>
          <w:rFonts w:ascii="Arial" w:hAnsi="Arial" w:cs="Arial"/>
        </w:rPr>
        <w:t>(</w:t>
      </w:r>
      <w:r w:rsidRPr="009641CB">
        <w:rPr>
          <w:rFonts w:ascii="Arial" w:hAnsi="Arial" w:cs="Arial"/>
          <w:sz w:val="20"/>
          <w:szCs w:val="20"/>
        </w:rPr>
        <w:t>адрес проведения земляных работ, кадастровый номер земельного участка</w:t>
      </w:r>
      <w:r w:rsidRPr="009641CB">
        <w:rPr>
          <w:rFonts w:ascii="Arial" w:hAnsi="Arial" w:cs="Arial"/>
        </w:rPr>
        <w:t xml:space="preserve">)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4A3CDC" w:rsidRPr="009641CB" w:rsidTr="007E2396">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5"/>
              <w:jc w:val="both"/>
              <w:rPr>
                <w:rFonts w:ascii="Arial" w:hAnsi="Arial" w:cs="Arial"/>
              </w:rPr>
            </w:pPr>
            <w:r w:rsidRPr="009641CB">
              <w:rPr>
                <w:rFonts w:ascii="Arial" w:hAnsi="Arial" w:cs="Arial"/>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spacing w:after="245"/>
              <w:ind w:left="-14"/>
              <w:rPr>
                <w:rFonts w:ascii="Arial" w:hAnsi="Arial" w:cs="Arial"/>
              </w:rPr>
            </w:pPr>
            <w:r w:rsidRPr="009641CB">
              <w:rPr>
                <w:rFonts w:ascii="Arial" w:hAnsi="Arial" w:cs="Arial"/>
              </w:rPr>
              <w:t xml:space="preserve"> </w:t>
            </w:r>
          </w:p>
          <w:p w:rsidR="004A3CDC" w:rsidRPr="009641CB" w:rsidRDefault="004A3CDC" w:rsidP="007E2396">
            <w:pPr>
              <w:ind w:left="11"/>
              <w:jc w:val="center"/>
              <w:rPr>
                <w:rFonts w:ascii="Arial" w:hAnsi="Arial" w:cs="Arial"/>
              </w:rPr>
            </w:pPr>
            <w:r w:rsidRPr="009641CB">
              <w:rPr>
                <w:rFonts w:ascii="Arial" w:hAnsi="Arial" w:cs="Arial"/>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spacing w:after="181"/>
              <w:ind w:left="14"/>
              <w:jc w:val="both"/>
              <w:rPr>
                <w:rFonts w:ascii="Arial" w:hAnsi="Arial" w:cs="Arial"/>
              </w:rPr>
            </w:pPr>
            <w:r w:rsidRPr="009641CB">
              <w:rPr>
                <w:rFonts w:ascii="Arial" w:hAnsi="Arial" w:cs="Arial"/>
              </w:rPr>
              <w:t>Дата начала работ</w:t>
            </w:r>
          </w:p>
          <w:p w:rsidR="004A3CDC" w:rsidRPr="009641CB" w:rsidRDefault="004A3CDC" w:rsidP="007E2396">
            <w:pPr>
              <w:ind w:left="10"/>
              <w:rPr>
                <w:rFonts w:ascii="Arial" w:hAnsi="Arial" w:cs="Arial"/>
              </w:rPr>
            </w:pPr>
            <w:r w:rsidRPr="009641CB">
              <w:rPr>
                <w:rFonts w:ascii="Arial" w:hAnsi="Arial" w:cs="Arial"/>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spacing w:after="159" w:line="277" w:lineRule="auto"/>
              <w:ind w:left="-14"/>
              <w:jc w:val="center"/>
              <w:rPr>
                <w:rFonts w:ascii="Arial" w:hAnsi="Arial" w:cs="Arial"/>
              </w:rPr>
            </w:pPr>
            <w:r w:rsidRPr="009641CB">
              <w:rPr>
                <w:rFonts w:ascii="Arial" w:hAnsi="Arial" w:cs="Arial"/>
              </w:rPr>
              <w:t xml:space="preserve"> Дата окончания работ </w:t>
            </w:r>
          </w:p>
          <w:p w:rsidR="004A3CDC" w:rsidRPr="009641CB" w:rsidRDefault="004A3CDC" w:rsidP="007E2396">
            <w:pPr>
              <w:ind w:left="10"/>
              <w:rPr>
                <w:rFonts w:ascii="Arial" w:hAnsi="Arial" w:cs="Arial"/>
              </w:rPr>
            </w:pPr>
            <w:r w:rsidRPr="009641CB">
              <w:rPr>
                <w:rFonts w:ascii="Arial" w:hAnsi="Arial" w:cs="Arial"/>
              </w:rPr>
              <w:t xml:space="preserve">(день/месяц/год) </w:t>
            </w:r>
          </w:p>
        </w:tc>
      </w:tr>
      <w:tr w:rsidR="004A3CDC" w:rsidRPr="009641CB" w:rsidTr="007E2396">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r>
      <w:tr w:rsidR="004A3CDC" w:rsidRPr="009641CB" w:rsidTr="007E2396">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r>
      <w:tr w:rsidR="004A3CDC" w:rsidRPr="009641CB" w:rsidTr="007E2396">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r>
      <w:tr w:rsidR="004A3CDC" w:rsidRPr="009641CB" w:rsidTr="007E2396">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4A3CDC" w:rsidRPr="009641CB" w:rsidRDefault="004A3CDC" w:rsidP="007E2396">
            <w:pPr>
              <w:ind w:left="10"/>
              <w:rPr>
                <w:rFonts w:ascii="Arial" w:hAnsi="Arial" w:cs="Arial"/>
              </w:rPr>
            </w:pPr>
            <w:r w:rsidRPr="009641CB">
              <w:rPr>
                <w:rFonts w:ascii="Arial" w:eastAsia="Microsoft Sans Serif" w:hAnsi="Arial" w:cs="Arial"/>
              </w:rPr>
              <w:t xml:space="preserve"> </w:t>
            </w:r>
          </w:p>
        </w:tc>
      </w:tr>
    </w:tbl>
    <w:p w:rsidR="004A3CDC" w:rsidRPr="009641CB" w:rsidRDefault="004A3CDC" w:rsidP="004A3CDC">
      <w:pPr>
        <w:spacing w:after="9" w:line="260" w:lineRule="auto"/>
        <w:ind w:left="-5" w:right="397" w:hanging="10"/>
        <w:jc w:val="both"/>
        <w:rPr>
          <w:rFonts w:ascii="Arial" w:hAnsi="Arial" w:cs="Arial"/>
        </w:rPr>
      </w:pPr>
      <w:r w:rsidRPr="009641CB">
        <w:rPr>
          <w:rFonts w:ascii="Arial" w:hAnsi="Arial" w:cs="Arial"/>
        </w:rPr>
        <w:t>Исполнитель</w:t>
      </w:r>
      <w:r>
        <w:rPr>
          <w:rFonts w:ascii="Arial" w:hAnsi="Arial" w:cs="Arial"/>
        </w:rPr>
        <w:t xml:space="preserve"> </w:t>
      </w:r>
      <w:r w:rsidRPr="009641CB">
        <w:rPr>
          <w:rFonts w:ascii="Arial" w:hAnsi="Arial" w:cs="Arial"/>
        </w:rPr>
        <w:t>работ __________________</w:t>
      </w:r>
      <w:r>
        <w:rPr>
          <w:rFonts w:ascii="Arial" w:hAnsi="Arial" w:cs="Arial"/>
        </w:rPr>
        <w:t>___________________________</w:t>
      </w:r>
      <w:r w:rsidRPr="009641CB">
        <w:rPr>
          <w:rFonts w:ascii="Arial" w:hAnsi="Arial" w:cs="Arial"/>
        </w:rPr>
        <w:t>________</w:t>
      </w:r>
    </w:p>
    <w:p w:rsidR="004A3CDC" w:rsidRPr="009641CB" w:rsidRDefault="004A3CDC" w:rsidP="004A3CDC">
      <w:pPr>
        <w:spacing w:after="9" w:line="260" w:lineRule="auto"/>
        <w:ind w:left="-5" w:right="397" w:hanging="10"/>
        <w:jc w:val="center"/>
        <w:rPr>
          <w:rFonts w:ascii="Arial" w:hAnsi="Arial" w:cs="Arial"/>
        </w:rPr>
      </w:pPr>
      <w:r w:rsidRPr="009641CB">
        <w:rPr>
          <w:rFonts w:ascii="Arial" w:hAnsi="Arial" w:cs="Arial"/>
        </w:rPr>
        <w:t>(</w:t>
      </w:r>
      <w:r w:rsidRPr="004532D5">
        <w:rPr>
          <w:rFonts w:ascii="Arial" w:hAnsi="Arial" w:cs="Arial"/>
          <w:sz w:val="20"/>
          <w:szCs w:val="20"/>
        </w:rPr>
        <w:t>должность, подпись, расшифровка подписи</w:t>
      </w:r>
      <w:r w:rsidRPr="009641CB">
        <w:rPr>
          <w:rFonts w:ascii="Arial" w:hAnsi="Arial" w:cs="Arial"/>
        </w:rPr>
        <w:t xml:space="preserve">) </w:t>
      </w:r>
    </w:p>
    <w:p w:rsidR="004A3CDC" w:rsidRDefault="004A3CDC" w:rsidP="004A3CDC">
      <w:pPr>
        <w:tabs>
          <w:tab w:val="left" w:pos="9639"/>
        </w:tabs>
        <w:spacing w:after="9" w:line="260" w:lineRule="auto"/>
        <w:ind w:left="-5" w:right="397" w:hanging="10"/>
        <w:rPr>
          <w:rFonts w:ascii="Arial" w:hAnsi="Arial" w:cs="Arial"/>
        </w:rPr>
      </w:pPr>
    </w:p>
    <w:p w:rsidR="004A3CDC" w:rsidRPr="009641CB" w:rsidRDefault="004A3CDC" w:rsidP="004A3CDC">
      <w:pPr>
        <w:tabs>
          <w:tab w:val="left" w:pos="9639"/>
        </w:tabs>
        <w:spacing w:after="9" w:line="260" w:lineRule="auto"/>
        <w:ind w:left="-5" w:right="397" w:hanging="10"/>
        <w:rPr>
          <w:rFonts w:ascii="Arial" w:hAnsi="Arial" w:cs="Arial"/>
        </w:rPr>
      </w:pPr>
      <w:r w:rsidRPr="009641CB">
        <w:rPr>
          <w:rFonts w:ascii="Arial" w:hAnsi="Arial" w:cs="Arial"/>
        </w:rPr>
        <w:t xml:space="preserve">М.П.(при наличии)     </w:t>
      </w:r>
      <w:r>
        <w:rPr>
          <w:rFonts w:ascii="Arial" w:hAnsi="Arial" w:cs="Arial"/>
        </w:rPr>
        <w:t xml:space="preserve">                                                   «___»</w:t>
      </w:r>
      <w:r w:rsidRPr="009641CB">
        <w:rPr>
          <w:rFonts w:ascii="Arial" w:hAnsi="Arial" w:cs="Arial"/>
        </w:rPr>
        <w:t>___________ 20</w:t>
      </w:r>
      <w:r>
        <w:rPr>
          <w:rFonts w:ascii="Arial" w:hAnsi="Arial" w:cs="Arial"/>
        </w:rPr>
        <w:t>__г.</w:t>
      </w:r>
      <w:r w:rsidRPr="009641CB">
        <w:rPr>
          <w:rFonts w:ascii="Arial" w:hAnsi="Arial" w:cs="Arial"/>
        </w:rPr>
        <w:t xml:space="preserve"> </w:t>
      </w:r>
    </w:p>
    <w:p w:rsidR="004A3CDC" w:rsidRDefault="004A3CDC" w:rsidP="004A3CDC">
      <w:pPr>
        <w:tabs>
          <w:tab w:val="left" w:pos="9639"/>
        </w:tabs>
        <w:spacing w:after="9" w:line="260" w:lineRule="auto"/>
        <w:ind w:left="-5" w:right="397" w:hanging="10"/>
        <w:rPr>
          <w:rFonts w:ascii="Arial" w:hAnsi="Arial" w:cs="Arial"/>
        </w:rPr>
      </w:pPr>
      <w:r w:rsidRPr="009641CB">
        <w:rPr>
          <w:rFonts w:ascii="Arial" w:hAnsi="Arial" w:cs="Arial"/>
        </w:rPr>
        <w:t xml:space="preserve">                                                </w:t>
      </w:r>
      <w:r>
        <w:rPr>
          <w:rFonts w:ascii="Arial" w:hAnsi="Arial" w:cs="Arial"/>
        </w:rPr>
        <w:t xml:space="preserve">           </w:t>
      </w:r>
    </w:p>
    <w:p w:rsidR="004A3CDC" w:rsidRPr="009641CB" w:rsidRDefault="004A3CDC" w:rsidP="004A3CDC">
      <w:pPr>
        <w:spacing w:after="24" w:line="243" w:lineRule="auto"/>
        <w:ind w:left="-15" w:right="412"/>
        <w:rPr>
          <w:rFonts w:ascii="Arial" w:hAnsi="Arial" w:cs="Arial"/>
        </w:rPr>
      </w:pPr>
      <w:r w:rsidRPr="009641CB">
        <w:rPr>
          <w:rFonts w:ascii="Arial" w:hAnsi="Arial" w:cs="Arial"/>
        </w:rPr>
        <w:t>Заказчик (при наличии) _____________________________________________________________________</w:t>
      </w:r>
    </w:p>
    <w:p w:rsidR="004A3CDC" w:rsidRDefault="004A3CDC" w:rsidP="004A3CDC">
      <w:pPr>
        <w:spacing w:after="24" w:line="243" w:lineRule="auto"/>
        <w:ind w:left="-15" w:right="412"/>
        <w:jc w:val="center"/>
        <w:rPr>
          <w:rFonts w:ascii="Arial" w:hAnsi="Arial" w:cs="Arial"/>
        </w:rPr>
      </w:pPr>
      <w:r w:rsidRPr="009641CB">
        <w:rPr>
          <w:rFonts w:ascii="Arial" w:hAnsi="Arial" w:cs="Arial"/>
        </w:rPr>
        <w:t>(</w:t>
      </w:r>
      <w:r w:rsidRPr="0062047D">
        <w:rPr>
          <w:rFonts w:ascii="Arial" w:hAnsi="Arial" w:cs="Arial"/>
          <w:sz w:val="20"/>
          <w:szCs w:val="20"/>
        </w:rPr>
        <w:t>должность, подпись, расшифровка подписи</w:t>
      </w:r>
      <w:r w:rsidRPr="009641CB">
        <w:rPr>
          <w:rFonts w:ascii="Arial" w:hAnsi="Arial" w:cs="Arial"/>
        </w:rPr>
        <w:t>)</w:t>
      </w:r>
    </w:p>
    <w:p w:rsidR="004A3CDC" w:rsidRPr="009641CB" w:rsidRDefault="004A3CDC" w:rsidP="004A3CDC">
      <w:pPr>
        <w:spacing w:after="24" w:line="243" w:lineRule="auto"/>
        <w:ind w:left="-15" w:right="412"/>
        <w:jc w:val="center"/>
        <w:rPr>
          <w:rFonts w:ascii="Arial" w:hAnsi="Arial" w:cs="Arial"/>
        </w:rPr>
      </w:pPr>
    </w:p>
    <w:p w:rsidR="004A3CDC" w:rsidRDefault="004A3CDC" w:rsidP="004A3CDC">
      <w:pPr>
        <w:spacing w:after="24" w:line="243" w:lineRule="auto"/>
        <w:ind w:left="-15" w:right="-1"/>
        <w:rPr>
          <w:rFonts w:ascii="Arial" w:hAnsi="Arial" w:cs="Arial"/>
        </w:rPr>
      </w:pPr>
      <w:r w:rsidRPr="009641CB">
        <w:rPr>
          <w:rFonts w:ascii="Arial" w:hAnsi="Arial" w:cs="Arial"/>
        </w:rPr>
        <w:t xml:space="preserve">М.П. (при наличии)       </w:t>
      </w:r>
      <w:r>
        <w:rPr>
          <w:rFonts w:ascii="Arial" w:hAnsi="Arial" w:cs="Arial"/>
        </w:rPr>
        <w:t xml:space="preserve">                                               «___»</w:t>
      </w:r>
      <w:r w:rsidRPr="009641CB">
        <w:rPr>
          <w:rFonts w:ascii="Arial" w:hAnsi="Arial" w:cs="Arial"/>
        </w:rPr>
        <w:t>___________ 20</w:t>
      </w:r>
      <w:r>
        <w:rPr>
          <w:rFonts w:ascii="Arial" w:hAnsi="Arial" w:cs="Arial"/>
        </w:rPr>
        <w:t>__г.</w:t>
      </w:r>
      <w:r w:rsidRPr="009641CB">
        <w:rPr>
          <w:rFonts w:ascii="Arial" w:hAnsi="Arial" w:cs="Arial"/>
        </w:rPr>
        <w:t xml:space="preserve">                                                                         </w:t>
      </w:r>
    </w:p>
    <w:p w:rsidR="004A3CDC" w:rsidRDefault="004A3CDC" w:rsidP="004A3CDC">
      <w:pPr>
        <w:spacing w:after="24" w:line="243" w:lineRule="auto"/>
        <w:ind w:left="-15" w:right="412"/>
        <w:rPr>
          <w:rFonts w:ascii="Arial" w:hAnsi="Arial" w:cs="Arial"/>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62047D" w:rsidRDefault="004A3CDC" w:rsidP="004A3CDC">
      <w:pPr>
        <w:rPr>
          <w:highlight w:val="yellow"/>
        </w:rPr>
      </w:pPr>
    </w:p>
    <w:p w:rsidR="004A3CDC" w:rsidRPr="00240222" w:rsidRDefault="004A3CDC" w:rsidP="004A3CDC">
      <w:pPr>
        <w:pStyle w:val="ConsPlusNormal"/>
        <w:jc w:val="right"/>
        <w:outlineLvl w:val="1"/>
        <w:rPr>
          <w:color w:val="000000"/>
        </w:rPr>
      </w:pPr>
      <w:r w:rsidRPr="00240222">
        <w:rPr>
          <w:color w:val="000000"/>
        </w:rPr>
        <w:lastRenderedPageBreak/>
        <w:t>Приложение 5</w:t>
      </w:r>
    </w:p>
    <w:p w:rsidR="004A3CDC" w:rsidRPr="00240222" w:rsidRDefault="004A3CDC" w:rsidP="004A3CDC">
      <w:pPr>
        <w:pStyle w:val="ConsPlusNormal"/>
        <w:jc w:val="right"/>
        <w:rPr>
          <w:color w:val="000000"/>
        </w:rPr>
      </w:pPr>
      <w:r w:rsidRPr="00240222">
        <w:rPr>
          <w:color w:val="000000"/>
        </w:rPr>
        <w:t>к административному регламенту</w:t>
      </w:r>
    </w:p>
    <w:p w:rsidR="004A3CDC" w:rsidRPr="00240222" w:rsidRDefault="004A3CDC" w:rsidP="004A3CDC">
      <w:pPr>
        <w:pStyle w:val="ConsPlusNormal"/>
        <w:jc w:val="right"/>
        <w:rPr>
          <w:color w:val="000000"/>
        </w:rPr>
      </w:pPr>
      <w:r w:rsidRPr="00240222">
        <w:rPr>
          <w:color w:val="000000"/>
        </w:rPr>
        <w:t>предоставления муниципальной услуги</w:t>
      </w:r>
    </w:p>
    <w:p w:rsidR="004A3CDC" w:rsidRPr="00240222" w:rsidRDefault="004A3CDC" w:rsidP="004A3CDC">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4A3CDC" w:rsidRPr="00240222" w:rsidRDefault="004A3CDC" w:rsidP="004A3CDC">
      <w:pPr>
        <w:pStyle w:val="ConsPlusNormal"/>
        <w:jc w:val="right"/>
        <w:rPr>
          <w:color w:val="000000"/>
        </w:rPr>
      </w:pPr>
      <w:r w:rsidRPr="00240222">
        <w:rPr>
          <w:bCs/>
          <w:color w:val="000000"/>
        </w:rPr>
        <w:t xml:space="preserve"> земляных работ</w:t>
      </w:r>
      <w:r w:rsidRPr="00240222">
        <w:rPr>
          <w:color w:val="000000"/>
        </w:rPr>
        <w:t>»</w:t>
      </w:r>
    </w:p>
    <w:p w:rsidR="004A3CDC" w:rsidRPr="00240222" w:rsidRDefault="004A3CDC" w:rsidP="004A3CDC">
      <w:pPr>
        <w:rPr>
          <w:rFonts w:ascii="Arial" w:hAnsi="Arial" w:cs="Arial"/>
          <w:highlight w:val="yellow"/>
        </w:rPr>
      </w:pPr>
      <w:r w:rsidRPr="00240222">
        <w:rPr>
          <w:rFonts w:ascii="Arial" w:hAnsi="Arial" w:cs="Arial"/>
          <w:highlight w:val="yellow"/>
        </w:rPr>
        <w:t xml:space="preserve"> </w:t>
      </w:r>
    </w:p>
    <w:p w:rsidR="004A3CDC" w:rsidRPr="00240222" w:rsidRDefault="004A3CDC" w:rsidP="004A3CDC">
      <w:pPr>
        <w:pStyle w:val="22"/>
        <w:spacing w:line="265" w:lineRule="auto"/>
        <w:ind w:left="22"/>
        <w:rPr>
          <w:rFonts w:ascii="Arial" w:hAnsi="Arial" w:cs="Arial"/>
        </w:rPr>
      </w:pPr>
      <w:r w:rsidRPr="00240222">
        <w:rPr>
          <w:rFonts w:ascii="Arial" w:hAnsi="Arial" w:cs="Arial"/>
        </w:rPr>
        <w:t>Форма акта о завершении земляных работ и выполненном благоустройстве</w:t>
      </w:r>
      <w:r w:rsidRPr="00240222">
        <w:rPr>
          <w:rFonts w:ascii="Arial" w:hAnsi="Arial" w:cs="Arial"/>
          <w:b w:val="0"/>
        </w:rPr>
        <w:t xml:space="preserve"> </w:t>
      </w:r>
    </w:p>
    <w:p w:rsidR="004A3CDC" w:rsidRPr="00240222" w:rsidRDefault="004A3CDC" w:rsidP="004A3CDC">
      <w:pPr>
        <w:spacing w:line="265" w:lineRule="auto"/>
        <w:ind w:left="22" w:right="71" w:hanging="10"/>
        <w:jc w:val="center"/>
        <w:rPr>
          <w:rFonts w:ascii="Arial" w:hAnsi="Arial" w:cs="Arial"/>
          <w:b/>
        </w:rPr>
      </w:pPr>
    </w:p>
    <w:p w:rsidR="004A3CDC" w:rsidRPr="00B8070F" w:rsidRDefault="004A3CDC" w:rsidP="004A3CDC">
      <w:pPr>
        <w:spacing w:line="265" w:lineRule="auto"/>
        <w:ind w:left="22" w:right="71" w:hanging="10"/>
        <w:jc w:val="center"/>
        <w:rPr>
          <w:rFonts w:ascii="Arial" w:hAnsi="Arial" w:cs="Arial"/>
        </w:rPr>
      </w:pPr>
      <w:r w:rsidRPr="00B8070F">
        <w:rPr>
          <w:rFonts w:ascii="Arial" w:hAnsi="Arial" w:cs="Arial"/>
          <w:b/>
        </w:rPr>
        <w:t xml:space="preserve">АКТ </w:t>
      </w:r>
    </w:p>
    <w:p w:rsidR="004A3CDC" w:rsidRPr="00B8070F" w:rsidRDefault="004A3CDC" w:rsidP="004A3CDC">
      <w:pPr>
        <w:spacing w:line="265" w:lineRule="auto"/>
        <w:ind w:left="22" w:right="76" w:hanging="10"/>
        <w:jc w:val="center"/>
        <w:rPr>
          <w:rFonts w:ascii="Arial" w:hAnsi="Arial" w:cs="Arial"/>
          <w:sz w:val="26"/>
        </w:rPr>
      </w:pPr>
      <w:r w:rsidRPr="00B8070F">
        <w:rPr>
          <w:rFonts w:ascii="Arial" w:hAnsi="Arial" w:cs="Arial"/>
          <w:b/>
        </w:rPr>
        <w:t>о завершении земляных работ и выполненном благоустройстве</w:t>
      </w:r>
      <w:r w:rsidRPr="00B8070F">
        <w:rPr>
          <w:rFonts w:ascii="Arial" w:hAnsi="Arial" w:cs="Arial"/>
          <w:b/>
          <w:vertAlign w:val="superscript"/>
        </w:rPr>
        <w:footnoteReference w:id="1"/>
      </w:r>
      <w:r w:rsidRPr="00B8070F">
        <w:rPr>
          <w:rFonts w:ascii="Arial" w:hAnsi="Arial" w:cs="Arial"/>
          <w:sz w:val="26"/>
        </w:rPr>
        <w:t xml:space="preserve"> </w:t>
      </w:r>
    </w:p>
    <w:p w:rsidR="004A3CDC" w:rsidRPr="00B8070F" w:rsidRDefault="004A3CDC" w:rsidP="004A3CDC">
      <w:pPr>
        <w:spacing w:line="265" w:lineRule="auto"/>
        <w:ind w:left="22" w:right="76" w:hanging="10"/>
        <w:jc w:val="center"/>
        <w:rPr>
          <w:rFonts w:ascii="Arial" w:hAnsi="Arial" w:cs="Arial"/>
        </w:rPr>
      </w:pPr>
      <w:r w:rsidRPr="00B8070F">
        <w:rPr>
          <w:rFonts w:ascii="Arial" w:hAnsi="Arial" w:cs="Arial"/>
        </w:rPr>
        <w:t>____________________________________________________________________________</w:t>
      </w:r>
    </w:p>
    <w:p w:rsidR="004A3CDC" w:rsidRPr="00B8070F" w:rsidRDefault="004A3CDC" w:rsidP="004A3CDC">
      <w:pPr>
        <w:spacing w:line="245" w:lineRule="auto"/>
        <w:ind w:left="-15" w:right="756" w:firstLine="724"/>
        <w:jc w:val="center"/>
        <w:rPr>
          <w:rFonts w:ascii="Arial" w:hAnsi="Arial" w:cs="Arial"/>
          <w:sz w:val="20"/>
          <w:szCs w:val="20"/>
        </w:rPr>
      </w:pPr>
      <w:r w:rsidRPr="00B8070F">
        <w:rPr>
          <w:rFonts w:ascii="Arial" w:hAnsi="Arial" w:cs="Arial"/>
          <w:sz w:val="20"/>
          <w:szCs w:val="20"/>
        </w:rPr>
        <w:t>(организация, предприятие/ФИО, производитель работ)</w:t>
      </w:r>
    </w:p>
    <w:p w:rsidR="004A3CDC" w:rsidRPr="00B8070F" w:rsidRDefault="004A3CDC" w:rsidP="004A3CDC">
      <w:pPr>
        <w:spacing w:line="245" w:lineRule="auto"/>
        <w:ind w:left="-15" w:right="-1" w:firstLine="15"/>
        <w:jc w:val="both"/>
        <w:rPr>
          <w:rFonts w:ascii="Arial" w:hAnsi="Arial" w:cs="Arial"/>
        </w:rPr>
      </w:pPr>
    </w:p>
    <w:p w:rsidR="004A3CDC" w:rsidRPr="00B8070F" w:rsidRDefault="004A3CDC" w:rsidP="004A3CDC">
      <w:pPr>
        <w:spacing w:line="245" w:lineRule="auto"/>
        <w:ind w:left="-15" w:right="-58" w:firstLine="724"/>
        <w:jc w:val="both"/>
        <w:rPr>
          <w:rFonts w:ascii="Arial" w:hAnsi="Arial" w:cs="Arial"/>
        </w:rPr>
      </w:pPr>
      <w:r w:rsidRPr="00B8070F">
        <w:rPr>
          <w:rFonts w:ascii="Arial" w:hAnsi="Arial" w:cs="Arial"/>
        </w:rPr>
        <w:t xml:space="preserve">Земляные работы производились по адресу: </w:t>
      </w:r>
    </w:p>
    <w:p w:rsidR="004A3CDC" w:rsidRPr="00B8070F" w:rsidRDefault="004A3CDC" w:rsidP="004A3CDC">
      <w:pPr>
        <w:spacing w:line="245" w:lineRule="auto"/>
        <w:ind w:left="-15" w:right="-58" w:firstLine="724"/>
        <w:jc w:val="both"/>
        <w:rPr>
          <w:rFonts w:ascii="Arial" w:hAnsi="Arial" w:cs="Arial"/>
        </w:rPr>
      </w:pPr>
      <w:r w:rsidRPr="00B8070F">
        <w:rPr>
          <w:rFonts w:ascii="Arial" w:hAnsi="Arial" w:cs="Arial"/>
        </w:rPr>
        <w:t xml:space="preserve">Разрешение на производство земляных работ N______ от _______________ </w:t>
      </w:r>
    </w:p>
    <w:p w:rsidR="004A3CDC" w:rsidRPr="00B8070F" w:rsidRDefault="004A3CDC" w:rsidP="004A3CDC">
      <w:pPr>
        <w:spacing w:line="245" w:lineRule="auto"/>
        <w:ind w:left="-15" w:right="-58" w:firstLine="724"/>
        <w:jc w:val="both"/>
        <w:rPr>
          <w:rFonts w:ascii="Arial" w:hAnsi="Arial" w:cs="Arial"/>
        </w:rPr>
      </w:pPr>
      <w:r w:rsidRPr="00B8070F">
        <w:rPr>
          <w:rFonts w:ascii="Arial" w:hAnsi="Arial" w:cs="Arial"/>
        </w:rPr>
        <w:t>Комиссия в составе: представителя организации, производящей земляные работы (подрядчика)______________________________________________________</w:t>
      </w:r>
    </w:p>
    <w:p w:rsidR="004A3CDC" w:rsidRPr="00B8070F" w:rsidRDefault="004A3CDC" w:rsidP="004A3CDC">
      <w:pPr>
        <w:spacing w:line="249" w:lineRule="auto"/>
        <w:ind w:hanging="10"/>
        <w:jc w:val="center"/>
        <w:rPr>
          <w:rFonts w:ascii="Arial" w:hAnsi="Arial" w:cs="Arial"/>
          <w:sz w:val="20"/>
          <w:szCs w:val="20"/>
        </w:rPr>
      </w:pPr>
      <w:r w:rsidRPr="00B8070F">
        <w:rPr>
          <w:rFonts w:ascii="Arial" w:hAnsi="Arial" w:cs="Arial"/>
          <w:sz w:val="20"/>
          <w:szCs w:val="20"/>
        </w:rPr>
        <w:t>(Ф.И.О., должность)  представителя организации, выполнившей благоустройство (Ф.И.О., должность)</w:t>
      </w:r>
    </w:p>
    <w:p w:rsidR="004A3CDC" w:rsidRPr="00B8070F" w:rsidRDefault="004A3CDC" w:rsidP="004A3CDC">
      <w:pPr>
        <w:tabs>
          <w:tab w:val="left" w:pos="709"/>
        </w:tabs>
        <w:spacing w:line="249" w:lineRule="auto"/>
        <w:ind w:hanging="10"/>
        <w:jc w:val="center"/>
        <w:rPr>
          <w:rFonts w:ascii="Arial" w:hAnsi="Arial" w:cs="Arial"/>
        </w:rPr>
      </w:pPr>
    </w:p>
    <w:p w:rsidR="004A3CDC" w:rsidRPr="00B8070F" w:rsidRDefault="004A3CDC" w:rsidP="004A3CDC">
      <w:pPr>
        <w:spacing w:line="249" w:lineRule="auto"/>
        <w:jc w:val="center"/>
        <w:rPr>
          <w:rFonts w:ascii="Arial" w:hAnsi="Arial" w:cs="Arial"/>
        </w:rPr>
      </w:pPr>
      <w:r w:rsidRPr="00B8070F">
        <w:rPr>
          <w:rFonts w:ascii="Arial" w:hAnsi="Arial" w:cs="Arial"/>
        </w:rPr>
        <w:t xml:space="preserve">представителя управляющей организации или жилищно-эксплуатационной организации____________________________________________________________  </w:t>
      </w:r>
      <w:r w:rsidRPr="00B8070F">
        <w:rPr>
          <w:rFonts w:ascii="Arial" w:hAnsi="Arial" w:cs="Arial"/>
          <w:sz w:val="20"/>
          <w:szCs w:val="20"/>
        </w:rPr>
        <w:t>(Ф.И.О., должность)</w:t>
      </w:r>
    </w:p>
    <w:p w:rsidR="004A3CDC" w:rsidRPr="00B8070F" w:rsidRDefault="004A3CDC" w:rsidP="004A3CDC">
      <w:pPr>
        <w:tabs>
          <w:tab w:val="left" w:pos="9639"/>
        </w:tabs>
        <w:spacing w:line="249" w:lineRule="auto"/>
        <w:ind w:left="-5" w:right="-1" w:hanging="10"/>
        <w:rPr>
          <w:rFonts w:ascii="Arial" w:hAnsi="Arial" w:cs="Arial"/>
        </w:rPr>
      </w:pPr>
      <w:r w:rsidRPr="00B8070F">
        <w:rPr>
          <w:rFonts w:ascii="Arial" w:hAnsi="Arial" w:cs="Arial"/>
        </w:rPr>
        <w:t>произвела освидетельствование территории, на которой производились земляные и благоустроительные работы, на " ____ " ____________20 ____ г. и составила настоящий акт на предмет выполнения благоустроительных работ в полном объеме.</w:t>
      </w:r>
    </w:p>
    <w:p w:rsidR="004A3CDC" w:rsidRPr="00B8070F" w:rsidRDefault="004A3CDC" w:rsidP="004A3CDC">
      <w:pPr>
        <w:spacing w:line="249" w:lineRule="auto"/>
        <w:ind w:left="-5" w:hanging="10"/>
        <w:jc w:val="right"/>
        <w:rPr>
          <w:rFonts w:ascii="Arial" w:hAnsi="Arial" w:cs="Arial"/>
        </w:rPr>
      </w:pPr>
      <w:r w:rsidRPr="00B8070F">
        <w:rPr>
          <w:rFonts w:ascii="Arial" w:hAnsi="Arial" w:cs="Arial"/>
        </w:rPr>
        <w:t xml:space="preserve">Представитель организации, производившей земляные работы__________________       </w:t>
      </w:r>
      <w:r w:rsidRPr="00B8070F">
        <w:rPr>
          <w:rFonts w:ascii="Arial" w:hAnsi="Arial" w:cs="Arial"/>
          <w:sz w:val="20"/>
          <w:szCs w:val="20"/>
        </w:rPr>
        <w:t>(подрядчик, подпись)</w:t>
      </w:r>
      <w:r w:rsidRPr="00B8070F">
        <w:rPr>
          <w:rFonts w:ascii="Arial" w:hAnsi="Arial" w:cs="Arial"/>
        </w:rPr>
        <w:t xml:space="preserve"> </w:t>
      </w:r>
    </w:p>
    <w:p w:rsidR="004A3CDC" w:rsidRPr="00B8070F" w:rsidRDefault="004A3CDC" w:rsidP="004A3CDC">
      <w:pPr>
        <w:spacing w:line="249" w:lineRule="auto"/>
        <w:ind w:left="-5" w:hanging="10"/>
        <w:rPr>
          <w:rFonts w:ascii="Arial" w:hAnsi="Arial" w:cs="Arial"/>
        </w:rPr>
      </w:pPr>
      <w:r w:rsidRPr="00B8070F">
        <w:rPr>
          <w:rFonts w:ascii="Arial" w:hAnsi="Arial" w:cs="Arial"/>
        </w:rPr>
        <w:t xml:space="preserve">Представитель организации, выполнившей благоустройство_____________________ </w:t>
      </w:r>
    </w:p>
    <w:p w:rsidR="004A3CDC" w:rsidRPr="00B8070F" w:rsidRDefault="004A3CDC" w:rsidP="004A3CDC">
      <w:pPr>
        <w:spacing w:line="245" w:lineRule="auto"/>
        <w:ind w:left="-15" w:right="1161" w:firstLine="15"/>
        <w:jc w:val="right"/>
        <w:rPr>
          <w:rFonts w:ascii="Arial" w:hAnsi="Arial" w:cs="Arial"/>
        </w:rPr>
      </w:pPr>
      <w:r w:rsidRPr="00B8070F">
        <w:rPr>
          <w:rFonts w:ascii="Arial" w:hAnsi="Arial" w:cs="Arial"/>
          <w:sz w:val="20"/>
          <w:szCs w:val="20"/>
        </w:rPr>
        <w:t xml:space="preserve">  (подпись)</w:t>
      </w:r>
      <w:r w:rsidRPr="00B8070F">
        <w:rPr>
          <w:rFonts w:ascii="Arial" w:hAnsi="Arial" w:cs="Arial"/>
        </w:rPr>
        <w:t xml:space="preserve"> </w:t>
      </w:r>
    </w:p>
    <w:p w:rsidR="004A3CDC" w:rsidRPr="00B8070F" w:rsidRDefault="004A3CDC" w:rsidP="004A3CDC">
      <w:pPr>
        <w:spacing w:line="245" w:lineRule="auto"/>
        <w:ind w:left="-15" w:right="-1" w:firstLine="15"/>
        <w:jc w:val="both"/>
        <w:rPr>
          <w:rFonts w:ascii="Arial" w:hAnsi="Arial" w:cs="Arial"/>
        </w:rPr>
      </w:pPr>
      <w:r w:rsidRPr="00B8070F">
        <w:rPr>
          <w:rFonts w:ascii="Arial" w:hAnsi="Arial" w:cs="Arial"/>
        </w:rPr>
        <w:t xml:space="preserve">Представитель владельца объекта благоустройства, управляющей организации или жилищно-эксплуатационной организации_____________________________________  </w:t>
      </w:r>
    </w:p>
    <w:p w:rsidR="004A3CDC" w:rsidRPr="00B8070F" w:rsidRDefault="004A3CDC" w:rsidP="004A3CDC">
      <w:pPr>
        <w:ind w:left="4555"/>
        <w:jc w:val="center"/>
        <w:rPr>
          <w:rFonts w:ascii="Arial" w:hAnsi="Arial" w:cs="Arial"/>
          <w:sz w:val="20"/>
          <w:szCs w:val="20"/>
        </w:rPr>
      </w:pPr>
      <w:r w:rsidRPr="00B8070F">
        <w:rPr>
          <w:rFonts w:ascii="Arial" w:hAnsi="Arial" w:cs="Arial"/>
          <w:sz w:val="20"/>
          <w:szCs w:val="20"/>
        </w:rPr>
        <w:t xml:space="preserve">(подпись) </w:t>
      </w:r>
    </w:p>
    <w:p w:rsidR="004A3CDC" w:rsidRPr="00B8070F" w:rsidRDefault="004A3CDC" w:rsidP="004A3CDC">
      <w:pPr>
        <w:ind w:left="-5" w:hanging="10"/>
        <w:rPr>
          <w:rFonts w:ascii="Arial" w:hAnsi="Arial" w:cs="Arial"/>
        </w:rPr>
      </w:pPr>
      <w:r w:rsidRPr="00B8070F">
        <w:rPr>
          <w:rFonts w:ascii="Arial" w:hAnsi="Arial" w:cs="Arial"/>
        </w:rPr>
        <w:t xml:space="preserve">Приложение: </w:t>
      </w:r>
    </w:p>
    <w:p w:rsidR="004A3CDC" w:rsidRPr="00B8070F" w:rsidRDefault="004A3CDC" w:rsidP="00606EDD">
      <w:pPr>
        <w:numPr>
          <w:ilvl w:val="0"/>
          <w:numId w:val="24"/>
        </w:numPr>
        <w:spacing w:line="259" w:lineRule="auto"/>
        <w:ind w:hanging="360"/>
        <w:rPr>
          <w:rFonts w:ascii="Arial" w:hAnsi="Arial" w:cs="Arial"/>
        </w:rPr>
      </w:pPr>
      <w:r w:rsidRPr="00B8070F">
        <w:rPr>
          <w:rFonts w:ascii="Arial" w:hAnsi="Arial" w:cs="Arial"/>
        </w:rPr>
        <w:t xml:space="preserve">Материалы фотофиксации выполненных работ </w:t>
      </w:r>
    </w:p>
    <w:p w:rsidR="004A3CDC" w:rsidRPr="00B8070F" w:rsidRDefault="004A3CDC" w:rsidP="00606EDD">
      <w:pPr>
        <w:numPr>
          <w:ilvl w:val="0"/>
          <w:numId w:val="24"/>
        </w:numPr>
        <w:spacing w:line="259" w:lineRule="auto"/>
        <w:ind w:left="0" w:hanging="360"/>
        <w:rPr>
          <w:rFonts w:ascii="Arial" w:hAnsi="Arial" w:cs="Arial"/>
        </w:rPr>
      </w:pPr>
      <w:r w:rsidRPr="00B8070F">
        <w:rPr>
          <w:rFonts w:ascii="Arial" w:hAnsi="Arial" w:cs="Arial"/>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B8070F">
        <w:rPr>
          <w:rFonts w:ascii="Arial" w:hAnsi="Arial" w:cs="Arial"/>
          <w:sz w:val="14"/>
          <w:vertAlign w:val="superscript"/>
        </w:rPr>
        <w:t>2</w:t>
      </w:r>
      <w:r w:rsidRPr="00B8070F">
        <w:rPr>
          <w:rFonts w:ascii="Arial" w:hAnsi="Arial" w:cs="Arial"/>
        </w:rPr>
        <w:t xml:space="preserve">. </w:t>
      </w:r>
    </w:p>
    <w:p w:rsidR="004A3CDC" w:rsidRPr="00B8070F" w:rsidRDefault="004A3CDC" w:rsidP="004A3CDC">
      <w:pPr>
        <w:spacing w:after="453"/>
        <w:ind w:right="421"/>
        <w:jc w:val="right"/>
        <w:rPr>
          <w:rFonts w:ascii="Arial" w:hAnsi="Arial" w:cs="Arial"/>
        </w:rPr>
      </w:pPr>
      <w:r w:rsidRPr="00B8070F">
        <w:rPr>
          <w:rFonts w:ascii="Arial" w:hAnsi="Arial" w:cs="Arial"/>
        </w:rPr>
        <w:t xml:space="preserve"> </w:t>
      </w:r>
    </w:p>
    <w:p w:rsidR="004A3CDC" w:rsidRPr="00240222" w:rsidRDefault="004A3CDC" w:rsidP="004A3CDC">
      <w:pPr>
        <w:ind w:right="421"/>
        <w:jc w:val="right"/>
        <w:rPr>
          <w:rFonts w:ascii="Arial" w:hAnsi="Arial" w:cs="Arial"/>
          <w:highlight w:val="yellow"/>
        </w:rPr>
      </w:pPr>
      <w:r w:rsidRPr="00240222">
        <w:rPr>
          <w:rFonts w:ascii="Arial" w:hAnsi="Arial" w:cs="Arial"/>
          <w:highlight w:val="yellow"/>
        </w:rPr>
        <w:t xml:space="preserve"> </w:t>
      </w:r>
    </w:p>
    <w:p w:rsidR="004A3CDC" w:rsidRPr="00240222" w:rsidRDefault="004A3CDC" w:rsidP="004A3CDC">
      <w:pPr>
        <w:ind w:right="421"/>
        <w:jc w:val="right"/>
        <w:rPr>
          <w:rFonts w:ascii="Arial" w:hAnsi="Arial" w:cs="Arial"/>
          <w:highlight w:val="yellow"/>
        </w:rPr>
      </w:pPr>
    </w:p>
    <w:p w:rsidR="004A3CDC" w:rsidRPr="00240222" w:rsidRDefault="004A3CDC" w:rsidP="004A3CDC">
      <w:pPr>
        <w:ind w:right="421"/>
        <w:jc w:val="right"/>
        <w:rPr>
          <w:rFonts w:ascii="Arial" w:hAnsi="Arial" w:cs="Arial"/>
          <w:highlight w:val="yellow"/>
        </w:rPr>
      </w:pPr>
    </w:p>
    <w:p w:rsidR="004A3CDC" w:rsidRPr="00240222" w:rsidRDefault="004A3CDC" w:rsidP="004A3CDC">
      <w:pPr>
        <w:ind w:right="421"/>
        <w:jc w:val="right"/>
        <w:rPr>
          <w:rFonts w:ascii="Arial" w:hAnsi="Arial" w:cs="Arial"/>
          <w:highlight w:val="yellow"/>
        </w:rPr>
      </w:pPr>
    </w:p>
    <w:p w:rsidR="004A3CDC" w:rsidRPr="00240222" w:rsidRDefault="004A3CDC" w:rsidP="004A3CDC">
      <w:pPr>
        <w:ind w:right="421"/>
        <w:jc w:val="right"/>
        <w:rPr>
          <w:rFonts w:ascii="Arial" w:hAnsi="Arial" w:cs="Arial"/>
          <w:highlight w:val="yellow"/>
        </w:rPr>
      </w:pPr>
    </w:p>
    <w:p w:rsidR="004A3CDC" w:rsidRDefault="004A3CDC" w:rsidP="004A3CDC">
      <w:pPr>
        <w:jc w:val="right"/>
        <w:rPr>
          <w:rFonts w:ascii="Arial" w:hAnsi="Arial" w:cs="Arial"/>
          <w:highlight w:val="yellow"/>
        </w:rPr>
      </w:pPr>
    </w:p>
    <w:p w:rsidR="004A3CDC" w:rsidRPr="00240222" w:rsidRDefault="004A3CDC" w:rsidP="004A3CDC">
      <w:pPr>
        <w:pStyle w:val="ConsPlusNormal"/>
        <w:jc w:val="right"/>
        <w:outlineLvl w:val="1"/>
        <w:rPr>
          <w:color w:val="000000"/>
        </w:rPr>
      </w:pPr>
      <w:r w:rsidRPr="00240222">
        <w:rPr>
          <w:color w:val="000000"/>
        </w:rPr>
        <w:t xml:space="preserve">Приложение </w:t>
      </w:r>
      <w:r>
        <w:rPr>
          <w:color w:val="000000"/>
        </w:rPr>
        <w:t>6</w:t>
      </w:r>
    </w:p>
    <w:p w:rsidR="004A3CDC" w:rsidRPr="00240222" w:rsidRDefault="004A3CDC" w:rsidP="004A3CDC">
      <w:pPr>
        <w:pStyle w:val="ConsPlusNormal"/>
        <w:jc w:val="right"/>
        <w:rPr>
          <w:color w:val="000000"/>
        </w:rPr>
      </w:pPr>
      <w:r w:rsidRPr="00240222">
        <w:rPr>
          <w:color w:val="000000"/>
        </w:rPr>
        <w:t>к административному регламенту</w:t>
      </w:r>
    </w:p>
    <w:p w:rsidR="004A3CDC" w:rsidRPr="00240222" w:rsidRDefault="004A3CDC" w:rsidP="004A3CDC">
      <w:pPr>
        <w:pStyle w:val="ConsPlusNormal"/>
        <w:jc w:val="right"/>
        <w:rPr>
          <w:color w:val="000000"/>
        </w:rPr>
      </w:pPr>
      <w:r w:rsidRPr="00240222">
        <w:rPr>
          <w:color w:val="000000"/>
        </w:rPr>
        <w:t>предоставления муниципальной услуги</w:t>
      </w:r>
    </w:p>
    <w:p w:rsidR="004A3CDC" w:rsidRPr="00240222" w:rsidRDefault="004A3CDC" w:rsidP="004A3CDC">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4A3CDC" w:rsidRPr="00240222" w:rsidRDefault="004A3CDC" w:rsidP="004A3CDC">
      <w:pPr>
        <w:pStyle w:val="ConsPlusNormal"/>
        <w:jc w:val="right"/>
        <w:rPr>
          <w:color w:val="000000"/>
        </w:rPr>
      </w:pPr>
      <w:r w:rsidRPr="00240222">
        <w:rPr>
          <w:bCs/>
          <w:color w:val="000000"/>
        </w:rPr>
        <w:t xml:space="preserve"> земляных работ</w:t>
      </w:r>
      <w:r w:rsidRPr="00240222">
        <w:rPr>
          <w:color w:val="000000"/>
        </w:rPr>
        <w:t>»</w:t>
      </w:r>
    </w:p>
    <w:p w:rsidR="004A3CDC" w:rsidRPr="00240222" w:rsidRDefault="004A3CDC" w:rsidP="004A3CDC">
      <w:pPr>
        <w:jc w:val="right"/>
        <w:rPr>
          <w:rFonts w:ascii="Arial" w:hAnsi="Arial" w:cs="Arial"/>
          <w:highlight w:val="yellow"/>
        </w:rPr>
      </w:pPr>
    </w:p>
    <w:p w:rsidR="004A3CDC" w:rsidRPr="002B17AA" w:rsidRDefault="004A3CDC" w:rsidP="004A3CDC">
      <w:pPr>
        <w:jc w:val="center"/>
        <w:rPr>
          <w:rFonts w:ascii="Arial" w:hAnsi="Arial" w:cs="Arial"/>
          <w:b/>
        </w:rPr>
      </w:pPr>
      <w:r w:rsidRPr="002B17AA">
        <w:rPr>
          <w:rFonts w:ascii="Arial" w:hAnsi="Arial" w:cs="Arial"/>
          <w:b/>
        </w:rPr>
        <w:t>Форма решения о закрытии разрешения на осуществление земляных работ</w:t>
      </w:r>
    </w:p>
    <w:p w:rsidR="004A3CDC" w:rsidRPr="002B17AA" w:rsidRDefault="004A3CDC" w:rsidP="004A3CDC">
      <w:pPr>
        <w:spacing w:after="112"/>
        <w:ind w:left="709"/>
        <w:rPr>
          <w:rFonts w:ascii="Arial" w:hAnsi="Arial" w:cs="Arial"/>
        </w:rPr>
      </w:pPr>
      <w:r w:rsidRPr="002B17AA">
        <w:rPr>
          <w:rFonts w:ascii="Arial" w:hAnsi="Arial" w:cs="Arial"/>
        </w:rPr>
        <w:t xml:space="preserve"> </w:t>
      </w:r>
    </w:p>
    <w:p w:rsidR="004A3CDC" w:rsidRPr="002B17AA" w:rsidRDefault="004A3CDC" w:rsidP="004A3CDC">
      <w:pPr>
        <w:ind w:left="877" w:hanging="10"/>
        <w:rPr>
          <w:rFonts w:ascii="Arial" w:hAnsi="Arial" w:cs="Arial"/>
        </w:rPr>
      </w:pPr>
      <w:r w:rsidRPr="002B17AA">
        <w:rPr>
          <w:rFonts w:ascii="Arial" w:hAnsi="Arial" w:cs="Arial"/>
        </w:rPr>
        <w:t>_________________________________________________________________</w:t>
      </w:r>
    </w:p>
    <w:p w:rsidR="004A3CDC" w:rsidRPr="002B17AA" w:rsidRDefault="004A3CDC" w:rsidP="004A3CDC">
      <w:pPr>
        <w:spacing w:after="15" w:line="249" w:lineRule="auto"/>
        <w:ind w:left="1802" w:hanging="10"/>
        <w:jc w:val="both"/>
        <w:rPr>
          <w:rFonts w:ascii="Arial" w:hAnsi="Arial" w:cs="Arial"/>
        </w:rPr>
      </w:pPr>
      <w:r w:rsidRPr="002B17AA">
        <w:rPr>
          <w:rFonts w:ascii="Arial" w:hAnsi="Arial" w:cs="Arial"/>
        </w:rPr>
        <w:t>наименование уполномоченного на предоставление услуги</w:t>
      </w:r>
      <w:r w:rsidRPr="002B17AA">
        <w:rPr>
          <w:rFonts w:ascii="Arial" w:hAnsi="Arial" w:cs="Arial"/>
          <w:sz w:val="37"/>
          <w:vertAlign w:val="subscript"/>
        </w:rPr>
        <w:t xml:space="preserve"> </w:t>
      </w:r>
    </w:p>
    <w:p w:rsidR="004A3CDC" w:rsidRPr="002B17AA" w:rsidRDefault="004A3CDC" w:rsidP="004A3CDC">
      <w:pPr>
        <w:spacing w:after="141"/>
        <w:jc w:val="right"/>
        <w:rPr>
          <w:rFonts w:ascii="Arial" w:hAnsi="Arial" w:cs="Arial"/>
        </w:rPr>
      </w:pPr>
      <w:r w:rsidRPr="002B17AA">
        <w:rPr>
          <w:rFonts w:ascii="Arial" w:hAnsi="Arial" w:cs="Arial"/>
        </w:rPr>
        <w:t xml:space="preserve"> </w:t>
      </w:r>
    </w:p>
    <w:p w:rsidR="004A3CDC" w:rsidRPr="002B17AA" w:rsidRDefault="004A3CDC" w:rsidP="004A3CDC">
      <w:pPr>
        <w:spacing w:line="241" w:lineRule="auto"/>
        <w:ind w:left="5101" w:right="26" w:hanging="10"/>
        <w:rPr>
          <w:rFonts w:ascii="Arial" w:hAnsi="Arial" w:cs="Arial"/>
        </w:rPr>
      </w:pPr>
      <w:r>
        <w:rPr>
          <w:rFonts w:ascii="Arial" w:hAnsi="Arial" w:cs="Arial"/>
          <w:noProof/>
        </w:rPr>
        <mc:AlternateContent>
          <mc:Choice Requires="wpg">
            <w:drawing>
              <wp:anchor distT="0" distB="0" distL="114300" distR="114300" simplePos="0" relativeHeight="251664896" behindDoc="0" locked="0" layoutInCell="1" allowOverlap="1">
                <wp:simplePos x="0" y="0"/>
                <wp:positionH relativeFrom="column">
                  <wp:posOffset>3672205</wp:posOffset>
                </wp:positionH>
                <wp:positionV relativeFrom="paragraph">
                  <wp:posOffset>47625</wp:posOffset>
                </wp:positionV>
                <wp:extent cx="1755140" cy="7620"/>
                <wp:effectExtent l="0" t="0" r="0" b="0"/>
                <wp:wrapNone/>
                <wp:docPr id="42278"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78" o:spid="_x0000_s1026" style="position:absolute;margin-left:289.15pt;margin-top:3.75pt;width:138.2pt;height:.6pt;z-index:251664896"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">
                <v:shape id="Shape 50441"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ZnsYA&#10;AADeAAAADwAAAGRycy9kb3ducmV2LnhtbESPQWvCQBSE70L/w/IK3nQ3ErWkboIogqCFakvPr9nX&#10;JDT7NmRXTf99Vyj0OMzMN8yqGGwrrtT7xrGGZKpAEJfONFxpeH/bTZ5A+IBssHVMGn7IQ5E/jFaY&#10;GXfjE13PoRIRwj5DDXUIXSalL2uy6KeuI47el+sthij7SpoebxFuWzlTaiEtNhwXauxoU1P5fb5Y&#10;DX6TvKZLsvK0+NhtFb34z+XhqPX4cVg/gwg0hP/wX3tvNMxVmiZwv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8Zns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sidRPr="002B17AA">
        <w:rPr>
          <w:rFonts w:ascii="Arial" w:hAnsi="Arial" w:cs="Arial"/>
        </w:rPr>
        <w:t xml:space="preserve">Кому: _______________________                              </w:t>
      </w:r>
      <w:r w:rsidRPr="002B17AA">
        <w:rPr>
          <w:rFonts w:ascii="Arial" w:hAnsi="Arial" w:cs="Arial"/>
          <w:i/>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4A3CDC" w:rsidRPr="002B17AA" w:rsidRDefault="004A3CDC" w:rsidP="004A3CDC">
      <w:pPr>
        <w:spacing w:line="241" w:lineRule="auto"/>
        <w:ind w:left="5101" w:right="26" w:hanging="10"/>
        <w:rPr>
          <w:rFonts w:ascii="Arial" w:hAnsi="Arial" w:cs="Arial"/>
        </w:rPr>
      </w:pPr>
      <w:r>
        <w:rPr>
          <w:rFonts w:ascii="Arial" w:hAnsi="Arial" w:cs="Arial"/>
          <w:noProof/>
        </w:rPr>
        <mc:AlternateContent>
          <mc:Choice Requires="wpg">
            <w:drawing>
              <wp:anchor distT="0" distB="0" distL="114300" distR="114300" simplePos="0" relativeHeight="251665920" behindDoc="0" locked="0" layoutInCell="1" allowOverlap="1">
                <wp:simplePos x="0" y="0"/>
                <wp:positionH relativeFrom="column">
                  <wp:posOffset>4627245</wp:posOffset>
                </wp:positionH>
                <wp:positionV relativeFrom="paragraph">
                  <wp:posOffset>99060</wp:posOffset>
                </wp:positionV>
                <wp:extent cx="1065530" cy="7620"/>
                <wp:effectExtent l="0" t="0" r="0" b="0"/>
                <wp:wrapNone/>
                <wp:docPr id="42280" name="Группа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0" o:spid="_x0000_s1026" style="position:absolute;margin-left:364.35pt;margin-top:7.8pt;width:83.9pt;height:.6pt;z-index:251665920"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">
                <v:shape id="Shape 50443"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lx8cA&#10;AADeAAAADwAAAGRycy9kb3ducmV2LnhtbESPQWvCQBSE74X+h+UVetPdWisldRWxFRRB0OTQ4zP7&#10;mqRm34bsRuO/dwtCj8PMfMNM572txZlaXznW8DJUIIhzZyouNGTpavAOwgdkg7Vj0nAlD/PZ48MU&#10;E+MuvKfzIRQiQtgnqKEMoUmk9HlJFv3QNcTR+3GtxRBlW0jT4iXCbS1HSk2kxYrjQokNLUvKT4fO&#10;atiOsqP6PdJ32mVpvbMbdeo+v7R+fuoXHyAC9eE/fG+vjYY3NR6/wt+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ZcfHAAAA3gAAAA8AAAAAAAAAAAAAAAAAmAIAAGRy&#10;cy9kb3ducmV2LnhtbFBLBQYAAAAABAAEAPUAAACMAwAAAAA=&#10;" path="m,l1065813,r,9144l,9144,,e" fillcolor="black" stroked="f" strokeweight="0">
                  <v:stroke miterlimit="83231f" joinstyle="miter"/>
                  <v:path arrowok="t" textboxrect="0,0,1065813,9144"/>
                </v:shape>
              </v:group>
            </w:pict>
          </mc:Fallback>
        </mc:AlternateContent>
      </w:r>
      <w:r w:rsidRPr="002B17AA">
        <w:rPr>
          <w:rFonts w:ascii="Arial" w:hAnsi="Arial" w:cs="Arial"/>
        </w:rPr>
        <w:t xml:space="preserve">Контактные данные: ______________ </w:t>
      </w:r>
      <w:r w:rsidRPr="002B17AA">
        <w:rPr>
          <w:rFonts w:ascii="Arial" w:hAnsi="Arial" w:cs="Arial"/>
          <w:i/>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4A3CDC" w:rsidRPr="002B17AA" w:rsidRDefault="004A3CDC" w:rsidP="004A3CDC">
      <w:pPr>
        <w:ind w:right="584"/>
        <w:jc w:val="center"/>
        <w:rPr>
          <w:rFonts w:ascii="Arial" w:hAnsi="Arial" w:cs="Arial"/>
        </w:rPr>
      </w:pPr>
    </w:p>
    <w:p w:rsidR="004A3CDC" w:rsidRPr="002B17AA" w:rsidRDefault="004A3CDC" w:rsidP="004A3CDC">
      <w:pPr>
        <w:pStyle w:val="4"/>
        <w:jc w:val="center"/>
      </w:pPr>
      <w:r w:rsidRPr="002B17AA">
        <w:rPr>
          <w:b/>
        </w:rPr>
        <w:t xml:space="preserve">РЕШЕНИЕ </w:t>
      </w:r>
    </w:p>
    <w:p w:rsidR="004A3CDC" w:rsidRPr="002B17AA" w:rsidRDefault="004A3CDC" w:rsidP="004A3CDC">
      <w:pPr>
        <w:spacing w:after="15" w:line="249" w:lineRule="auto"/>
        <w:ind w:left="1838" w:hanging="10"/>
        <w:jc w:val="both"/>
        <w:rPr>
          <w:rFonts w:ascii="Arial" w:hAnsi="Arial" w:cs="Arial"/>
        </w:rPr>
      </w:pPr>
      <w:r w:rsidRPr="002B17AA">
        <w:rPr>
          <w:rFonts w:ascii="Arial" w:hAnsi="Arial" w:cs="Arial"/>
        </w:rPr>
        <w:t>о закрытии разрешения на осуществление земляных работ</w:t>
      </w:r>
      <w:r w:rsidRPr="002B17AA">
        <w:rPr>
          <w:rFonts w:ascii="Arial" w:hAnsi="Arial" w:cs="Arial"/>
          <w:sz w:val="37"/>
          <w:vertAlign w:val="subscript"/>
        </w:rPr>
        <w:t xml:space="preserve"> </w:t>
      </w:r>
    </w:p>
    <w:p w:rsidR="004A3CDC" w:rsidRPr="002B17AA" w:rsidRDefault="004A3CDC" w:rsidP="004A3CDC">
      <w:pPr>
        <w:ind w:right="63"/>
        <w:jc w:val="center"/>
        <w:rPr>
          <w:rFonts w:ascii="Arial" w:hAnsi="Arial" w:cs="Arial"/>
        </w:rPr>
      </w:pPr>
      <w:r w:rsidRPr="002B17AA">
        <w:rPr>
          <w:rFonts w:ascii="Arial" w:hAnsi="Arial" w:cs="Arial"/>
        </w:rPr>
        <w:t xml:space="preserve">_____________________________ </w:t>
      </w:r>
    </w:p>
    <w:p w:rsidR="004A3CDC" w:rsidRPr="002B17AA" w:rsidRDefault="004A3CDC" w:rsidP="004A3CDC">
      <w:pPr>
        <w:spacing w:after="200"/>
        <w:ind w:left="1093"/>
        <w:rPr>
          <w:rFonts w:ascii="Arial" w:hAnsi="Arial" w:cs="Arial"/>
        </w:rPr>
      </w:pPr>
      <w:r>
        <w:rPr>
          <w:rFonts w:ascii="Arial" w:hAnsi="Arial" w:cs="Arial"/>
          <w:noProof/>
        </w:rPr>
        <mc:AlternateContent>
          <mc:Choice Requires="wpg">
            <w:drawing>
              <wp:inline distT="0" distB="0" distL="0" distR="0">
                <wp:extent cx="4784090" cy="366395"/>
                <wp:effectExtent l="2540" t="0" r="414020" b="5588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366395"/>
                          <a:chOff x="0" y="0"/>
                          <a:chExt cx="4784188" cy="366649"/>
                        </a:xfrm>
                      </wpg:grpSpPr>
                      <wps:wsp>
                        <wps:cNvPr id="6" name="Shape 50445"/>
                        <wps:cNvSpPr>
                          <a:spLocks/>
                        </wps:cNvSpPr>
                        <wps:spPr bwMode="auto">
                          <a:xfrm>
                            <a:off x="1267457" y="0"/>
                            <a:ext cx="2211172" cy="9144"/>
                          </a:xfrm>
                          <a:custGeom>
                            <a:avLst/>
                            <a:gdLst>
                              <a:gd name="T0" fmla="*/ 0 w 2211172"/>
                              <a:gd name="T1" fmla="*/ 0 h 9144"/>
                              <a:gd name="T2" fmla="*/ 2211172 w 2211172"/>
                              <a:gd name="T3" fmla="*/ 0 h 9144"/>
                              <a:gd name="T4" fmla="*/ 2211172 w 2211172"/>
                              <a:gd name="T5" fmla="*/ 9144 h 9144"/>
                              <a:gd name="T6" fmla="*/ 0 w 2211172"/>
                              <a:gd name="T7" fmla="*/ 9144 h 9144"/>
                              <a:gd name="T8" fmla="*/ 0 w 2211172"/>
                              <a:gd name="T9" fmla="*/ 0 h 9144"/>
                              <a:gd name="T10" fmla="*/ 0 w 2211172"/>
                              <a:gd name="T11" fmla="*/ 0 h 9144"/>
                              <a:gd name="T12" fmla="*/ 2211172 w 2211172"/>
                              <a:gd name="T13" fmla="*/ 9144 h 9144"/>
                            </a:gdLst>
                            <a:ahLst/>
                            <a:cxnLst>
                              <a:cxn ang="0">
                                <a:pos x="T0" y="T1"/>
                              </a:cxn>
                              <a:cxn ang="0">
                                <a:pos x="T2" y="T3"/>
                              </a:cxn>
                              <a:cxn ang="0">
                                <a:pos x="T4" y="T5"/>
                              </a:cxn>
                              <a:cxn ang="0">
                                <a:pos x="T6" y="T7"/>
                              </a:cxn>
                              <a:cxn ang="0">
                                <a:pos x="T8" y="T9"/>
                              </a:cxn>
                            </a:cxnLst>
                            <a:rect l="T10" t="T11" r="T12" b="T13"/>
                            <a:pathLst>
                              <a:path w="2211172" h="9144">
                                <a:moveTo>
                                  <a:pt x="0" y="0"/>
                                </a:moveTo>
                                <a:lnTo>
                                  <a:pt x="2211172" y="0"/>
                                </a:lnTo>
                                <a:lnTo>
                                  <a:pt x="22111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 name="Rectangle 4563"/>
                        <wps:cNvSpPr>
                          <a:spLocks noChangeArrowheads="1"/>
                        </wps:cNvSpPr>
                        <wps:spPr bwMode="auto">
                          <a:xfrm>
                            <a:off x="2373169" y="143219"/>
                            <a:ext cx="50698" cy="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CDC" w:rsidRDefault="004A3CDC" w:rsidP="004A3CDC">
                              <w:r>
                                <w:t xml:space="preserve"> </w:t>
                              </w:r>
                            </w:p>
                          </w:txbxContent>
                        </wps:txbx>
                        <wps:bodyPr rot="0" vert="horz" wrap="square" lIns="0" tIns="0" rIns="0" bIns="0" anchor="t" anchorCtr="0" upright="1">
                          <a:noAutofit/>
                        </wps:bodyPr>
                      </wps:wsp>
                      <wps:wsp>
                        <wps:cNvPr id="9" name="Rectangle 4564"/>
                        <wps:cNvSpPr>
                          <a:spLocks noChangeArrowheads="1"/>
                        </wps:cNvSpPr>
                        <wps:spPr bwMode="auto">
                          <a:xfrm>
                            <a:off x="0" y="197912"/>
                            <a:ext cx="193465" cy="22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CDC" w:rsidRDefault="004A3CDC" w:rsidP="004A3CDC">
                              <w:r>
                                <w:t>№</w:t>
                              </w:r>
                            </w:p>
                          </w:txbxContent>
                        </wps:txbx>
                        <wps:bodyPr rot="0" vert="horz" wrap="square" lIns="0" tIns="0" rIns="0" bIns="0" anchor="t" anchorCtr="0" upright="1">
                          <a:noAutofit/>
                        </wps:bodyPr>
                      </wps:wsp>
                      <wps:wsp>
                        <wps:cNvPr id="10" name="Rectangle 4565"/>
                        <wps:cNvSpPr>
                          <a:spLocks noChangeArrowheads="1"/>
                        </wps:cNvSpPr>
                        <wps:spPr bwMode="auto">
                          <a:xfrm>
                            <a:off x="144865" y="318453"/>
                            <a:ext cx="4038124" cy="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CDC" w:rsidRDefault="004A3CDC" w:rsidP="004A3CDC">
                              <w:r>
                                <w:t xml:space="preserve">______________                                                 </w:t>
                              </w:r>
                            </w:p>
                          </w:txbxContent>
                        </wps:txbx>
                        <wps:bodyPr rot="0" vert="horz" wrap="square" lIns="0" tIns="0" rIns="0" bIns="0" anchor="t" anchorCtr="0" upright="1">
                          <a:noAutofit/>
                        </wps:bodyPr>
                      </wps:wsp>
                      <wps:wsp>
                        <wps:cNvPr id="11" name="Rectangle 4566"/>
                        <wps:cNvSpPr>
                          <a:spLocks noChangeArrowheads="1"/>
                        </wps:cNvSpPr>
                        <wps:spPr bwMode="auto">
                          <a:xfrm>
                            <a:off x="3181286" y="197912"/>
                            <a:ext cx="456494" cy="22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CDC" w:rsidRDefault="004A3CDC" w:rsidP="004A3CDC">
                              <w:r>
                                <w:t xml:space="preserve">Дата </w:t>
                              </w:r>
                            </w:p>
                          </w:txbxContent>
                        </wps:txbx>
                        <wps:bodyPr rot="0" vert="horz" wrap="square" lIns="0" tIns="0" rIns="0" bIns="0" anchor="t" anchorCtr="0" upright="1">
                          <a:noAutofit/>
                        </wps:bodyPr>
                      </wps:wsp>
                      <wps:wsp>
                        <wps:cNvPr id="12" name="Rectangle 4567"/>
                        <wps:cNvSpPr>
                          <a:spLocks noChangeArrowheads="1"/>
                        </wps:cNvSpPr>
                        <wps:spPr bwMode="auto">
                          <a:xfrm>
                            <a:off x="3524360" y="318453"/>
                            <a:ext cx="1675571" cy="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CDC" w:rsidRDefault="004A3CDC" w:rsidP="004A3CDC">
                              <w:r>
                                <w:t xml:space="preserve">________________ </w:t>
                              </w:r>
                            </w:p>
                          </w:txbxContent>
                        </wps:txbx>
                        <wps:bodyPr rot="0" vert="horz" wrap="square" lIns="0" tIns="0" rIns="0" bIns="0" anchor="t" anchorCtr="0" upright="1">
                          <a:noAutofit/>
                        </wps:bodyPr>
                      </wps:wsp>
                      <wps:wsp>
                        <wps:cNvPr id="13" name="Shape 50446"/>
                        <wps:cNvSpPr>
                          <a:spLocks/>
                        </wps:cNvSpPr>
                        <wps:spPr bwMode="auto">
                          <a:xfrm>
                            <a:off x="144865" y="350436"/>
                            <a:ext cx="1067628" cy="9144"/>
                          </a:xfrm>
                          <a:custGeom>
                            <a:avLst/>
                            <a:gdLst>
                              <a:gd name="T0" fmla="*/ 0 w 1067628"/>
                              <a:gd name="T1" fmla="*/ 0 h 9144"/>
                              <a:gd name="T2" fmla="*/ 1067628 w 1067628"/>
                              <a:gd name="T3" fmla="*/ 0 h 9144"/>
                              <a:gd name="T4" fmla="*/ 1067628 w 1067628"/>
                              <a:gd name="T5" fmla="*/ 9144 h 9144"/>
                              <a:gd name="T6" fmla="*/ 0 w 1067628"/>
                              <a:gd name="T7" fmla="*/ 9144 h 9144"/>
                              <a:gd name="T8" fmla="*/ 0 w 1067628"/>
                              <a:gd name="T9" fmla="*/ 0 h 9144"/>
                              <a:gd name="T10" fmla="*/ 0 w 1067628"/>
                              <a:gd name="T11" fmla="*/ 0 h 9144"/>
                              <a:gd name="T12" fmla="*/ 1067628 w 1067628"/>
                              <a:gd name="T13" fmla="*/ 9144 h 9144"/>
                            </a:gdLst>
                            <a:ahLst/>
                            <a:cxnLst>
                              <a:cxn ang="0">
                                <a:pos x="T0" y="T1"/>
                              </a:cxn>
                              <a:cxn ang="0">
                                <a:pos x="T2" y="T3"/>
                              </a:cxn>
                              <a:cxn ang="0">
                                <a:pos x="T4" y="T5"/>
                              </a:cxn>
                              <a:cxn ang="0">
                                <a:pos x="T6" y="T7"/>
                              </a:cxn>
                              <a:cxn ang="0">
                                <a:pos x="T8" y="T9"/>
                              </a:cxn>
                            </a:cxnLst>
                            <a:rect l="T10" t="T11" r="T12" b="T13"/>
                            <a:pathLst>
                              <a:path w="1067628" h="9144">
                                <a:moveTo>
                                  <a:pt x="0" y="0"/>
                                </a:moveTo>
                                <a:lnTo>
                                  <a:pt x="1067628" y="0"/>
                                </a:lnTo>
                                <a:lnTo>
                                  <a:pt x="1067628"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 name="Shape 50447"/>
                        <wps:cNvSpPr>
                          <a:spLocks/>
                        </wps:cNvSpPr>
                        <wps:spPr bwMode="auto">
                          <a:xfrm>
                            <a:off x="3524386" y="350436"/>
                            <a:ext cx="1221636" cy="9144"/>
                          </a:xfrm>
                          <a:custGeom>
                            <a:avLst/>
                            <a:gdLst>
                              <a:gd name="T0" fmla="*/ 0 w 1221636"/>
                              <a:gd name="T1" fmla="*/ 0 h 9144"/>
                              <a:gd name="T2" fmla="*/ 1221636 w 1221636"/>
                              <a:gd name="T3" fmla="*/ 0 h 9144"/>
                              <a:gd name="T4" fmla="*/ 1221636 w 1221636"/>
                              <a:gd name="T5" fmla="*/ 9144 h 9144"/>
                              <a:gd name="T6" fmla="*/ 0 w 1221636"/>
                              <a:gd name="T7" fmla="*/ 9144 h 9144"/>
                              <a:gd name="T8" fmla="*/ 0 w 1221636"/>
                              <a:gd name="T9" fmla="*/ 0 h 9144"/>
                              <a:gd name="T10" fmla="*/ 0 w 1221636"/>
                              <a:gd name="T11" fmla="*/ 0 h 9144"/>
                              <a:gd name="T12" fmla="*/ 1221636 w 1221636"/>
                              <a:gd name="T13" fmla="*/ 9144 h 9144"/>
                            </a:gdLst>
                            <a:ahLst/>
                            <a:cxnLst>
                              <a:cxn ang="0">
                                <a:pos x="T0" y="T1"/>
                              </a:cxn>
                              <a:cxn ang="0">
                                <a:pos x="T2" y="T3"/>
                              </a:cxn>
                              <a:cxn ang="0">
                                <a:pos x="T4" y="T5"/>
                              </a:cxn>
                              <a:cxn ang="0">
                                <a:pos x="T6" y="T7"/>
                              </a:cxn>
                              <a:cxn ang="0">
                                <a:pos x="T8" y="T9"/>
                              </a:cxn>
                            </a:cxnLst>
                            <a:rect l="T10" t="T11" r="T12" b="T13"/>
                            <a:pathLst>
                              <a:path w="1221636" h="9144">
                                <a:moveTo>
                                  <a:pt x="0" y="0"/>
                                </a:moveTo>
                                <a:lnTo>
                                  <a:pt x="1221636" y="0"/>
                                </a:lnTo>
                                <a:lnTo>
                                  <a:pt x="1221636"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5" o:spid="_x0000_s1044"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">
                <v:shape id="Shape 50445" o:spid="_x0000_s1045"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IGsAA&#10;AADaAAAADwAAAGRycy9kb3ducmV2LnhtbESPzYrCMBSF9wO+Q7iCuzFV0KnVKCIoLkS0unF3aa5t&#10;sbkpTdT69kYQZnk4Px9ntmhNJR7UuNKygkE/AkGcWV1yruB8Wv/GIJxH1lhZJgUvcrCYd35mmGj7&#10;5CM9Up+LMMIuQQWF93UipcsKMuj6tiYO3tU2Bn2QTS51g88wbio5jKKxNFhyIBRY06qg7JbeTeDG&#10;G8fpenTxo2yCu/0hn9z+Dkr1uu1yCsJT6//D3/ZWKxjD50q4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fIGsAAAADaAAAADwAAAAAAAAAAAAAAAACYAgAAZHJzL2Rvd25y&#10;ZXYueG1sUEsFBgAAAAAEAAQA9QAAAIUDAAAAAA==&#10;" path="m,l2211172,r,9144l,9144,,e" fillcolor="black" stroked="f" strokeweight="0">
                  <v:stroke miterlimit="83231f" joinstyle="miter"/>
                  <v:path arrowok="t" o:connecttype="custom" o:connectlocs="0,0;2211172,0;2211172,9144;0,9144;0,0" o:connectangles="0,0,0,0,0" textboxrect="0,0,2211172,9144"/>
                </v:shape>
                <v:rect id="Rectangle 4563" o:spid="_x0000_s1046"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4A3CDC" w:rsidRDefault="004A3CDC" w:rsidP="004A3CDC">
                        <w:r>
                          <w:t xml:space="preserve"> </w:t>
                        </w:r>
                      </w:p>
                    </w:txbxContent>
                  </v:textbox>
                </v:rect>
                <v:rect id="Rectangle 4564" o:spid="_x0000_s1047"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4A3CDC" w:rsidRDefault="004A3CDC" w:rsidP="004A3CDC">
                        <w:r>
                          <w:t>№</w:t>
                        </w:r>
                      </w:p>
                    </w:txbxContent>
                  </v:textbox>
                </v:rect>
                <v:rect id="Rectangle 4565" o:spid="_x0000_s1048"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4A3CDC" w:rsidRDefault="004A3CDC" w:rsidP="004A3CDC">
                        <w:r>
                          <w:t xml:space="preserve">______________                                                 </w:t>
                        </w:r>
                      </w:p>
                    </w:txbxContent>
                  </v:textbox>
                </v:rect>
                <v:rect id="Rectangle 4566" o:spid="_x0000_s1049"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A3CDC" w:rsidRDefault="004A3CDC" w:rsidP="004A3CDC">
                        <w:r>
                          <w:t xml:space="preserve">Дата </w:t>
                        </w:r>
                      </w:p>
                    </w:txbxContent>
                  </v:textbox>
                </v:rect>
                <v:rect id="Rectangle 4567" o:spid="_x0000_s1050"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A3CDC" w:rsidRDefault="004A3CDC" w:rsidP="004A3CDC">
                        <w:r>
                          <w:t xml:space="preserve">________________ </w:t>
                        </w:r>
                      </w:p>
                    </w:txbxContent>
                  </v:textbox>
                </v:rect>
                <v:shape id="Shape 50446" o:spid="_x0000_s1051"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Igr4A&#10;AADbAAAADwAAAGRycy9kb3ducmV2LnhtbERPy6rCMBDdC/5DGMGdplYQqUYRQbgLFz73YzO2xWZS&#10;kmh779ffCIK7OZznLNedqcWLnK8sK5iMExDEudUVFwou591oDsIHZI21ZVLwSx7Wq35viZm2LR/p&#10;dQqFiCHsM1RQhtBkUvq8JIN+bBviyN2tMxgidIXUDtsYbmqZJslMGqw4NpTY0Lak/HF6GgUd3tLq&#10;b/+8ptPk4I6Pu2kv+1Sp4aDbLEAE6sJX/HH/6Dh/Cu9f4g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SiIK+AAAA2wAAAA8AAAAAAAAAAAAAAAAAmAIAAGRycy9kb3ducmV2&#10;LnhtbFBLBQYAAAAABAAEAPUAAACDAwAAAAA=&#10;" path="m,l1067628,r,9144l,9144,,e" fillcolor="black" stroked="f" strokeweight="0">
                  <v:stroke miterlimit="83231f" joinstyle="miter"/>
                  <v:path arrowok="t" o:connecttype="custom" o:connectlocs="0,0;1067628,0;1067628,9144;0,9144;0,0" o:connectangles="0,0,0,0,0" textboxrect="0,0,1067628,9144"/>
                </v:shape>
                <v:shape id="Shape 50447" o:spid="_x0000_s1052"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Q8QA&#10;AADbAAAADwAAAGRycy9kb3ducmV2LnhtbESPT4vCMBDF7wt+hzCCtzW1iCvVKOIf8CLLqocex2Zs&#10;i82kNlHrt98IgrcZ3nu/eTOdt6YSd2pcaVnBoB+BIM6sLjlXcDxsvscgnEfWWFkmBU9yMJ91vqaY&#10;aPvgP7rvfS4ChF2CCgrv60RKlxVk0PVtTRy0s20M+rA2udQNPgLcVDKOopE0WHK4UGBNy4Kyy/5m&#10;AmW4Gqfr42Gwi0/uNx3FP/6anpTqddvFBISn1n/M7/RWh/pDeP0SB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S0PEAAAA2wAAAA8AAAAAAAAAAAAAAAAAmAIAAGRycy9k&#10;b3ducmV2LnhtbFBLBQYAAAAABAAEAPUAAACJAwAAAAA=&#10;" path="m,l1221636,r,9144l,9144,,e" fillcolor="black" stroked="f" strokeweight="0">
                  <v:stroke miterlimit="83231f" joinstyle="miter"/>
                  <v:path arrowok="t" o:connecttype="custom" o:connectlocs="0,0;1221636,0;1221636,9144;0,9144;0,0" o:connectangles="0,0,0,0,0" textboxrect="0,0,1221636,9144"/>
                </v:shape>
                <w10:anchorlock/>
              </v:group>
            </w:pict>
          </mc:Fallback>
        </mc:AlternateContent>
      </w:r>
    </w:p>
    <w:p w:rsidR="004A3CDC" w:rsidRDefault="004A3CDC" w:rsidP="004A3CDC">
      <w:pPr>
        <w:tabs>
          <w:tab w:val="center" w:pos="4818"/>
        </w:tabs>
        <w:spacing w:after="173"/>
        <w:ind w:right="2"/>
        <w:rPr>
          <w:rFonts w:ascii="Arial" w:hAnsi="Arial" w:cs="Arial"/>
        </w:rPr>
      </w:pPr>
      <w:r>
        <w:rPr>
          <w:rFonts w:ascii="Arial" w:hAnsi="Arial" w:cs="Arial"/>
        </w:rPr>
        <w:t xml:space="preserve">                                         </w:t>
      </w:r>
      <w:r>
        <w:rPr>
          <w:rFonts w:ascii="Arial" w:hAnsi="Arial" w:cs="Arial"/>
        </w:rPr>
        <w:tab/>
      </w:r>
      <w:r>
        <w:rPr>
          <w:rFonts w:ascii="Arial" w:hAnsi="Arial" w:cs="Arial"/>
          <w:noProof/>
        </w:rPr>
        <mc:AlternateContent>
          <mc:Choice Requires="wpg">
            <w:drawing>
              <wp:anchor distT="0" distB="0" distL="114300" distR="114300" simplePos="0" relativeHeight="251666944" behindDoc="1" locked="0" layoutInCell="1" allowOverlap="1">
                <wp:simplePos x="0" y="0"/>
                <wp:positionH relativeFrom="column">
                  <wp:posOffset>0</wp:posOffset>
                </wp:positionH>
                <wp:positionV relativeFrom="paragraph">
                  <wp:posOffset>114300</wp:posOffset>
                </wp:positionV>
                <wp:extent cx="6076315" cy="533400"/>
                <wp:effectExtent l="0" t="0" r="0" b="0"/>
                <wp:wrapNone/>
                <wp:docPr id="42284"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4" o:spid="_x0000_s1026" style="position:absolute;margin-left:0;margin-top:9pt;width:478.45pt;height:42pt;z-index:-251649536"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">
                <v:shape id="Shape 50451"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aIcgA&#10;AADeAAAADwAAAGRycy9kb3ducmV2LnhtbESPQWvCQBSE7wX/w/IEb3UTMSLRVYqg7aGC1R56fGaf&#10;SWr2bZrdJum/dwWhx2FmvmGW695UoqXGlZYVxOMIBHFmdcm5gs/T9nkOwnlkjZVlUvBHDtarwdMS&#10;U207/qD26HMRIOxSVFB4X6dSuqwgg25sa+LgXWxj0AfZ5FI32AW4qeQkimbSYMlhocCaNgVl1+Ov&#10;UXDoztlrvNn+tAl+vbe7793+cp0oNRr2LwsQnnr/H36037SCJJomM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ohyAAAAN4AAAAPAAAAAAAAAAAAAAAAAJgCAABk&#10;cnMvZG93bnJldi54bWxQSwUGAAAAAAQABAD1AAAAjQM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rsYA&#10;AADeAAAADwAAAGRycy9kb3ducmV2LnhtbESPW2vCQBCF3wv+h2WEvtVNQxSJrlJaSooVwQv4OmTH&#10;JJidDdmNSf+9WxB8PJzLx1muB1OLG7WusqzgfRKBIM6trrhQcDp+v81BOI+ssbZMCv7IwXo1elli&#10;qm3Pe7odfCHCCLsUFZTeN6mULi/JoJvYhjh4F9sa9EG2hdQt9mHc1DKOopk0WHEglNjQZ0n59dCZ&#10;wN3U2S9us9kp17t597Wz5y6xSr2Oh48FCE+Df4Yf7R+tYBol0xj+74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arsYAAADeAAAADwAAAAAAAAAAAAAAAACYAgAAZHJz&#10;L2Rvd25yZXYueG1sUEsFBgAAAAAEAAQA9QAAAIsD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MYA&#10;AADeAAAADwAAAGRycy9kb3ducmV2LnhtbESP3WoCMRSE7wXfIRzBO83618pqlKoI9aZU6wOcbs7+&#10;2M3Juom6vn0jCF4OM/MNM182phRXql1hWcGgH4EgTqwuOFNw/Nn2piCcR9ZYWiYFd3KwXLRbc4y1&#10;vfGergefiQBhF6OC3PsqltIlORl0fVsRBy+1tUEfZJ1JXeMtwE0ph1H0Jg0WHBZyrGidU/J3uBgF&#10;6fT7ct8cfw2l59FgddpR8b7/UqrbaT5mIDw1/hV+tj+1gkk0nozgcSd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iMYAAADeAAAADwAAAAAAAAAAAAAAAACYAgAAZHJz&#10;L2Rvd25yZXYueG1sUEsFBgAAAAAEAAQA9QAAAIsD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V4McA&#10;AADeAAAADwAAAGRycy9kb3ducmV2LnhtbESPQWsCMRSE7wX/Q3gFL0UT7Spla5SlICiCUBWkt8fm&#10;dbN087JsUl3/fSMIPQ4z8w2zWPWuERfqQu1Zw2SsQBCX3tRcaTgd16M3ECEiG2w8k4YbBVgtB08L&#10;zI2/8iddDrESCcIhRw02xjaXMpSWHIaxb4mT9+07hzHJrpKmw2uCu0ZOlZpLhzWnBYstfVgqfw6/&#10;TsM+i9tXJc/trtidjy/zLwq22Gs9fO6LdxCR+vgffrQ3RsNMZbMM7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FeDHAAAA3gAAAA8AAAAAAAAAAAAAAAAAmAIAAGRy&#10;cy9kb3ducmV2LnhtbFBLBQYAAAAABAAEAPUAAACMAwAAAAA=&#10;" path="m,l5606288,r,9144l,9144,,e" fillcolor="black" stroked="f" strokeweight="0">
                  <v:stroke miterlimit="83231f" joinstyle="miter"/>
                  <v:path arrowok="t" textboxrect="0,0,5606288,9144"/>
                </v:shape>
              </v:group>
            </w:pict>
          </mc:Fallback>
        </mc:AlternateContent>
      </w:r>
      <w:r w:rsidRPr="002B17AA">
        <w:rPr>
          <w:rFonts w:ascii="Arial" w:hAnsi="Arial" w:cs="Arial"/>
        </w:rPr>
        <w:t>уведомляет Вас о закрытии разрешения на производство земляны</w:t>
      </w:r>
      <w:r>
        <w:rPr>
          <w:rFonts w:ascii="Arial" w:hAnsi="Arial" w:cs="Arial"/>
        </w:rPr>
        <w:t>х работ  № на выполнение работ, проведенных по адресу_______________</w:t>
      </w:r>
      <w:r w:rsidRPr="002B17AA">
        <w:rPr>
          <w:rFonts w:ascii="Arial" w:hAnsi="Arial" w:cs="Arial"/>
        </w:rPr>
        <w:t>.</w:t>
      </w:r>
    </w:p>
    <w:p w:rsidR="004A3CDC" w:rsidRPr="0039004E" w:rsidRDefault="004A3CDC" w:rsidP="004A3CDC">
      <w:pPr>
        <w:spacing w:after="15" w:line="249" w:lineRule="auto"/>
        <w:ind w:left="-5" w:hanging="10"/>
        <w:jc w:val="both"/>
        <w:rPr>
          <w:rFonts w:ascii="Arial" w:hAnsi="Arial" w:cs="Arial"/>
        </w:rPr>
      </w:pPr>
      <w:r w:rsidRPr="0039004E">
        <w:rPr>
          <w:rFonts w:ascii="Arial" w:hAnsi="Arial" w:cs="Arial"/>
        </w:rPr>
        <w:t xml:space="preserve">Особые отметки </w:t>
      </w:r>
    </w:p>
    <w:p w:rsidR="004A3CDC" w:rsidRPr="0039004E" w:rsidRDefault="004A3CDC" w:rsidP="004A3CDC">
      <w:pPr>
        <w:ind w:left="5090"/>
        <w:jc w:val="center"/>
        <w:rPr>
          <w:rFonts w:ascii="Arial" w:hAnsi="Arial" w:cs="Arial"/>
        </w:rPr>
      </w:pPr>
    </w:p>
    <w:p w:rsidR="004A3CDC" w:rsidRPr="0039004E" w:rsidRDefault="004A3CDC" w:rsidP="004A3CDC">
      <w:pPr>
        <w:ind w:left="5090"/>
        <w:jc w:val="center"/>
        <w:rPr>
          <w:rFonts w:ascii="Arial" w:hAnsi="Arial" w:cs="Arial"/>
        </w:rPr>
      </w:pPr>
      <w:r w:rsidRPr="0039004E">
        <w:rPr>
          <w:rFonts w:ascii="Arial" w:hAnsi="Arial" w:cs="Arial"/>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4A3CDC" w:rsidRPr="002B17AA" w:rsidTr="007E2396">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4A3CDC" w:rsidRPr="002B17AA" w:rsidRDefault="004A3CDC" w:rsidP="007E2396">
            <w:pPr>
              <w:ind w:left="947" w:right="902" w:hanging="49"/>
              <w:jc w:val="center"/>
              <w:rPr>
                <w:rFonts w:ascii="Arial" w:hAnsi="Arial" w:cs="Arial"/>
              </w:rPr>
            </w:pPr>
            <w:r w:rsidRPr="002B17AA">
              <w:rPr>
                <w:rFonts w:ascii="Arial" w:hAnsi="Arial" w:cs="Arial"/>
              </w:rPr>
              <w:t>Сведения о сертификате</w:t>
            </w:r>
            <w:r w:rsidRPr="002B17AA">
              <w:rPr>
                <w:rFonts w:ascii="Arial" w:hAnsi="Arial" w:cs="Arial"/>
                <w:sz w:val="37"/>
                <w:vertAlign w:val="subscript"/>
              </w:rPr>
              <w:t xml:space="preserve"> </w:t>
            </w:r>
            <w:r w:rsidRPr="002B17AA">
              <w:rPr>
                <w:rFonts w:ascii="Arial" w:hAnsi="Arial" w:cs="Arial"/>
              </w:rPr>
              <w:t xml:space="preserve">электронной подписи </w:t>
            </w:r>
          </w:p>
        </w:tc>
      </w:tr>
    </w:tbl>
    <w:p w:rsidR="004A3CDC" w:rsidRPr="002B17AA" w:rsidRDefault="004A3CDC" w:rsidP="004A3CDC">
      <w:pPr>
        <w:spacing w:after="15" w:line="249" w:lineRule="auto"/>
        <w:ind w:left="1797" w:right="197" w:hanging="1297"/>
        <w:jc w:val="both"/>
        <w:rPr>
          <w:rFonts w:ascii="Arial" w:hAnsi="Arial" w:cs="Arial"/>
        </w:rPr>
      </w:pPr>
      <w:r w:rsidRPr="002B17AA">
        <w:rPr>
          <w:rFonts w:ascii="Arial" w:hAnsi="Arial" w:cs="Arial"/>
        </w:rPr>
        <w:t xml:space="preserve">{Ф.И.О. должность уполномоченного сотрудника} </w:t>
      </w:r>
    </w:p>
    <w:p w:rsidR="004A3CDC" w:rsidRPr="002B17AA" w:rsidRDefault="004A3CDC" w:rsidP="004A3CDC">
      <w:pPr>
        <w:rPr>
          <w:rFonts w:ascii="Arial" w:hAnsi="Arial" w:cs="Arial"/>
        </w:rPr>
        <w:sectPr w:rsidR="004A3CDC" w:rsidRPr="002B17AA" w:rsidSect="00240222">
          <w:footerReference w:type="even" r:id="rId135"/>
          <w:footerReference w:type="default" r:id="rId136"/>
          <w:footerReference w:type="first" r:id="rId137"/>
          <w:pgSz w:w="11906" w:h="16838"/>
          <w:pgMar w:top="1134" w:right="567" w:bottom="1134" w:left="1701" w:header="720" w:footer="720" w:gutter="0"/>
          <w:cols w:space="720"/>
          <w:docGrid w:linePitch="299"/>
        </w:sectPr>
      </w:pPr>
    </w:p>
    <w:p w:rsidR="004A3CDC" w:rsidRPr="00240222" w:rsidRDefault="004A3CDC" w:rsidP="004A3CDC">
      <w:pPr>
        <w:pStyle w:val="ConsPlusNormal"/>
        <w:jc w:val="right"/>
        <w:outlineLvl w:val="1"/>
        <w:rPr>
          <w:color w:val="000000"/>
        </w:rPr>
      </w:pPr>
      <w:r w:rsidRPr="00240222">
        <w:rPr>
          <w:color w:val="000000"/>
        </w:rPr>
        <w:lastRenderedPageBreak/>
        <w:t xml:space="preserve">Приложение </w:t>
      </w:r>
      <w:r>
        <w:rPr>
          <w:color w:val="000000"/>
        </w:rPr>
        <w:t>7</w:t>
      </w:r>
    </w:p>
    <w:p w:rsidR="004A3CDC" w:rsidRDefault="004A3CDC" w:rsidP="004A3CDC">
      <w:pPr>
        <w:pStyle w:val="ConsPlusNormal"/>
        <w:jc w:val="right"/>
        <w:rPr>
          <w:color w:val="000000"/>
        </w:rPr>
      </w:pPr>
    </w:p>
    <w:p w:rsidR="004A3CDC" w:rsidRDefault="004A3CDC" w:rsidP="004A3CDC">
      <w:pPr>
        <w:pStyle w:val="ConsPlusNormal"/>
        <w:jc w:val="right"/>
        <w:rPr>
          <w:color w:val="000000"/>
        </w:rPr>
      </w:pPr>
    </w:p>
    <w:p w:rsidR="004A3CDC" w:rsidRDefault="004A3CDC" w:rsidP="004A3CDC">
      <w:pPr>
        <w:pStyle w:val="ConsPlusNormal"/>
        <w:jc w:val="right"/>
        <w:rPr>
          <w:color w:val="000000"/>
        </w:rPr>
      </w:pPr>
    </w:p>
    <w:p w:rsidR="004A3CDC" w:rsidRPr="00240222" w:rsidRDefault="004A3CDC" w:rsidP="004A3CDC">
      <w:pPr>
        <w:pStyle w:val="ConsPlusNormal"/>
        <w:jc w:val="right"/>
        <w:rPr>
          <w:color w:val="000000"/>
        </w:rPr>
      </w:pPr>
      <w:r w:rsidRPr="00240222">
        <w:rPr>
          <w:color w:val="000000"/>
        </w:rPr>
        <w:t>к административному регламенту</w:t>
      </w:r>
    </w:p>
    <w:p w:rsidR="004A3CDC" w:rsidRPr="00240222" w:rsidRDefault="004A3CDC" w:rsidP="004A3CDC">
      <w:pPr>
        <w:pStyle w:val="ConsPlusNormal"/>
        <w:jc w:val="right"/>
        <w:rPr>
          <w:color w:val="000000"/>
        </w:rPr>
      </w:pPr>
      <w:r w:rsidRPr="00240222">
        <w:rPr>
          <w:color w:val="000000"/>
        </w:rPr>
        <w:t>предоставления муниципальной услуги</w:t>
      </w:r>
    </w:p>
    <w:p w:rsidR="004A3CDC" w:rsidRPr="00240222" w:rsidRDefault="004A3CDC" w:rsidP="004A3CDC">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4A3CDC" w:rsidRPr="00240222" w:rsidRDefault="004A3CDC" w:rsidP="004A3CDC">
      <w:pPr>
        <w:pStyle w:val="ConsPlusNormal"/>
        <w:jc w:val="right"/>
        <w:rPr>
          <w:color w:val="000000"/>
        </w:rPr>
      </w:pPr>
      <w:r w:rsidRPr="00240222">
        <w:rPr>
          <w:bCs/>
          <w:color w:val="000000"/>
        </w:rPr>
        <w:t xml:space="preserve"> земляных работ</w:t>
      </w:r>
      <w:r w:rsidRPr="00240222">
        <w:rPr>
          <w:color w:val="000000"/>
        </w:rPr>
        <w:t>»</w:t>
      </w:r>
    </w:p>
    <w:p w:rsidR="004A3CDC" w:rsidRPr="0096112C" w:rsidRDefault="004A3CDC" w:rsidP="004A3CDC">
      <w:pPr>
        <w:jc w:val="right"/>
        <w:rPr>
          <w:highlight w:val="yellow"/>
        </w:rPr>
      </w:pPr>
    </w:p>
    <w:p w:rsidR="004A3CDC" w:rsidRPr="00A05E5E" w:rsidRDefault="004A3CDC" w:rsidP="004A3CDC">
      <w:pPr>
        <w:pStyle w:val="22"/>
        <w:rPr>
          <w:rFonts w:ascii="Arial" w:hAnsi="Arial" w:cs="Arial"/>
          <w:sz w:val="20"/>
          <w:szCs w:val="20"/>
        </w:rPr>
      </w:pPr>
      <w:r w:rsidRPr="00A05E5E">
        <w:rPr>
          <w:rFonts w:ascii="Arial" w:hAnsi="Arial" w:cs="Arial"/>
          <w:sz w:val="20"/>
          <w:szCs w:val="20"/>
        </w:rPr>
        <w:t>Перечень и содержание административных действий, составляющих административные процедуры</w:t>
      </w:r>
      <w:r w:rsidRPr="00A05E5E">
        <w:rPr>
          <w:rFonts w:ascii="Arial" w:hAnsi="Arial" w:cs="Arial"/>
          <w:b w:val="0"/>
          <w:sz w:val="20"/>
          <w:szCs w:val="20"/>
        </w:rPr>
        <w:t xml:space="preserve"> </w:t>
      </w:r>
    </w:p>
    <w:p w:rsidR="004A3CDC" w:rsidRPr="00A05E5E" w:rsidRDefault="004A3CDC" w:rsidP="004A3CDC">
      <w:pPr>
        <w:pStyle w:val="31"/>
        <w:spacing w:after="3"/>
        <w:ind w:left="10" w:right="8" w:hanging="10"/>
        <w:rPr>
          <w:rFonts w:ascii="Arial" w:hAnsi="Arial" w:cs="Arial"/>
          <w:sz w:val="20"/>
          <w:szCs w:val="20"/>
        </w:rPr>
      </w:pPr>
      <w:r w:rsidRPr="00A05E5E">
        <w:rPr>
          <w:rFonts w:ascii="Arial" w:hAnsi="Arial" w:cs="Arial"/>
          <w:i/>
          <w:sz w:val="20"/>
          <w:szCs w:val="20"/>
        </w:rPr>
        <w:t>Порядок выполнения административных действий при обращении Заявителя (представителя Заявителя)</w:t>
      </w:r>
      <w:r w:rsidRPr="00A05E5E">
        <w:rPr>
          <w:rFonts w:ascii="Arial" w:hAnsi="Arial" w:cs="Arial"/>
          <w:b/>
          <w:i/>
          <w:sz w:val="20"/>
          <w:szCs w:val="20"/>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4A3CDC" w:rsidRPr="00A05E5E" w:rsidTr="007E2396">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left="49"/>
              <w:rPr>
                <w:rFonts w:ascii="Arial" w:hAnsi="Arial" w:cs="Arial"/>
                <w:sz w:val="20"/>
                <w:szCs w:val="20"/>
              </w:rPr>
            </w:pPr>
            <w:r w:rsidRPr="00A05E5E">
              <w:rPr>
                <w:rFonts w:ascii="Arial" w:eastAsia="Microsoft Sans Serif" w:hAnsi="Arial" w:cs="Arial"/>
                <w:sz w:val="20"/>
                <w:szCs w:val="20"/>
              </w:rPr>
              <w:t xml:space="preserve">№ </w:t>
            </w:r>
          </w:p>
          <w:p w:rsidR="004A3CDC" w:rsidRPr="00A05E5E" w:rsidRDefault="004A3CDC" w:rsidP="007E2396">
            <w:pPr>
              <w:ind w:left="13"/>
              <w:rPr>
                <w:rFonts w:ascii="Arial" w:hAnsi="Arial" w:cs="Arial"/>
                <w:sz w:val="20"/>
                <w:szCs w:val="20"/>
              </w:rPr>
            </w:pPr>
            <w:r w:rsidRPr="00A05E5E">
              <w:rPr>
                <w:rFonts w:ascii="Arial" w:eastAsia="Microsoft Sans Serif" w:hAnsi="Arial" w:cs="Arial"/>
                <w:sz w:val="20"/>
                <w:szCs w:val="20"/>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spacing w:after="1" w:line="239" w:lineRule="auto"/>
              <w:ind w:firstLine="6"/>
              <w:jc w:val="center"/>
              <w:rPr>
                <w:rFonts w:ascii="Arial" w:hAnsi="Arial" w:cs="Arial"/>
                <w:sz w:val="20"/>
                <w:szCs w:val="20"/>
              </w:rPr>
            </w:pPr>
            <w:r w:rsidRPr="00A05E5E">
              <w:rPr>
                <w:rFonts w:ascii="Arial" w:eastAsia="Microsoft Sans Serif" w:hAnsi="Arial" w:cs="Arial"/>
                <w:sz w:val="20"/>
                <w:szCs w:val="20"/>
              </w:rPr>
              <w:t xml:space="preserve">Место выполнения действия/ </w:t>
            </w:r>
          </w:p>
          <w:p w:rsidR="004A3CDC" w:rsidRPr="00A05E5E" w:rsidRDefault="004A3CDC" w:rsidP="007E2396">
            <w:pPr>
              <w:jc w:val="center"/>
              <w:rPr>
                <w:rFonts w:ascii="Arial" w:hAnsi="Arial" w:cs="Arial"/>
                <w:sz w:val="20"/>
                <w:szCs w:val="20"/>
              </w:rPr>
            </w:pPr>
            <w:r w:rsidRPr="00A05E5E">
              <w:rPr>
                <w:rFonts w:ascii="Arial" w:eastAsia="Microsoft Sans Serif" w:hAnsi="Arial" w:cs="Arial"/>
                <w:sz w:val="20"/>
                <w:szCs w:val="20"/>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5"/>
              <w:jc w:val="center"/>
              <w:rPr>
                <w:rFonts w:ascii="Arial" w:hAnsi="Arial" w:cs="Arial"/>
                <w:sz w:val="20"/>
                <w:szCs w:val="20"/>
              </w:rPr>
            </w:pPr>
            <w:r w:rsidRPr="00A05E5E">
              <w:rPr>
                <w:rFonts w:ascii="Arial" w:eastAsia="Microsoft Sans Serif" w:hAnsi="Arial" w:cs="Arial"/>
                <w:sz w:val="20"/>
                <w:szCs w:val="20"/>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3"/>
              <w:jc w:val="center"/>
              <w:rPr>
                <w:rFonts w:ascii="Arial" w:hAnsi="Arial" w:cs="Arial"/>
                <w:sz w:val="20"/>
                <w:szCs w:val="20"/>
              </w:rPr>
            </w:pPr>
            <w:r w:rsidRPr="00A05E5E">
              <w:rPr>
                <w:rFonts w:ascii="Arial" w:eastAsia="Microsoft Sans Serif" w:hAnsi="Arial" w:cs="Arial"/>
                <w:sz w:val="20"/>
                <w:szCs w:val="20"/>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2"/>
              <w:jc w:val="center"/>
              <w:rPr>
                <w:rFonts w:ascii="Arial" w:hAnsi="Arial" w:cs="Arial"/>
                <w:sz w:val="20"/>
                <w:szCs w:val="20"/>
              </w:rPr>
            </w:pPr>
            <w:r w:rsidRPr="00A05E5E">
              <w:rPr>
                <w:rFonts w:ascii="Arial" w:eastAsia="Microsoft Sans Serif" w:hAnsi="Arial" w:cs="Arial"/>
                <w:sz w:val="20"/>
                <w:szCs w:val="20"/>
              </w:rPr>
              <w:t xml:space="preserve">Максимальный срок </w:t>
            </w:r>
          </w:p>
        </w:tc>
      </w:tr>
      <w:tr w:rsidR="004A3CDC" w:rsidRPr="00A05E5E" w:rsidTr="007E2396">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4"/>
              <w:jc w:val="center"/>
              <w:rPr>
                <w:rFonts w:ascii="Arial" w:hAnsi="Arial" w:cs="Arial"/>
                <w:sz w:val="20"/>
                <w:szCs w:val="20"/>
              </w:rPr>
            </w:pPr>
            <w:r w:rsidRPr="00A05E5E">
              <w:rPr>
                <w:rFonts w:ascii="Arial" w:eastAsia="Microsoft Sans Serif" w:hAnsi="Arial" w:cs="Arial"/>
                <w:sz w:val="20"/>
                <w:szCs w:val="20"/>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6"/>
              <w:jc w:val="center"/>
              <w:rPr>
                <w:rFonts w:ascii="Arial" w:hAnsi="Arial" w:cs="Arial"/>
                <w:sz w:val="20"/>
                <w:szCs w:val="20"/>
              </w:rPr>
            </w:pPr>
            <w:r w:rsidRPr="00A05E5E">
              <w:rPr>
                <w:rFonts w:ascii="Arial" w:eastAsia="Microsoft Sans Serif" w:hAnsi="Arial" w:cs="Arial"/>
                <w:sz w:val="20"/>
                <w:szCs w:val="20"/>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4"/>
              <w:jc w:val="center"/>
              <w:rPr>
                <w:rFonts w:ascii="Arial" w:hAnsi="Arial" w:cs="Arial"/>
                <w:sz w:val="20"/>
                <w:szCs w:val="20"/>
              </w:rPr>
            </w:pPr>
            <w:r w:rsidRPr="00A05E5E">
              <w:rPr>
                <w:rFonts w:ascii="Arial" w:eastAsia="Microsoft Sans Serif" w:hAnsi="Arial" w:cs="Arial"/>
                <w:sz w:val="20"/>
                <w:szCs w:val="20"/>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3"/>
              <w:jc w:val="center"/>
              <w:rPr>
                <w:rFonts w:ascii="Arial" w:hAnsi="Arial" w:cs="Arial"/>
                <w:sz w:val="20"/>
                <w:szCs w:val="20"/>
              </w:rPr>
            </w:pPr>
            <w:r w:rsidRPr="00A05E5E">
              <w:rPr>
                <w:rFonts w:ascii="Arial" w:eastAsia="Microsoft Sans Serif" w:hAnsi="Arial" w:cs="Arial"/>
                <w:sz w:val="20"/>
                <w:szCs w:val="20"/>
              </w:rPr>
              <w:t xml:space="preserve">5 </w:t>
            </w:r>
          </w:p>
        </w:tc>
      </w:tr>
      <w:tr w:rsidR="004A3CDC" w:rsidRPr="00A05E5E" w:rsidTr="007E2396">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jc w:val="both"/>
              <w:rPr>
                <w:rFonts w:ascii="Arial" w:hAnsi="Arial" w:cs="Arial"/>
                <w:sz w:val="20"/>
                <w:szCs w:val="20"/>
              </w:rPr>
            </w:pPr>
            <w:r w:rsidRPr="00A05E5E">
              <w:rPr>
                <w:rFonts w:ascii="Arial" w:eastAsia="Microsoft Sans Serif" w:hAnsi="Arial" w:cs="Arial"/>
                <w:sz w:val="20"/>
                <w:szCs w:val="20"/>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До 1 рабочего дня</w:t>
            </w:r>
            <w:r w:rsidRPr="00A05E5E">
              <w:rPr>
                <w:rFonts w:ascii="Arial" w:eastAsia="Microsoft Sans Serif" w:hAnsi="Arial" w:cs="Arial"/>
                <w:sz w:val="20"/>
                <w:szCs w:val="20"/>
                <w:vertAlign w:val="superscript"/>
              </w:rPr>
              <w:footnoteReference w:id="2"/>
            </w:r>
            <w:r w:rsidRPr="00A05E5E">
              <w:rPr>
                <w:rFonts w:ascii="Arial" w:eastAsia="Microsoft Sans Serif" w:hAnsi="Arial" w:cs="Arial"/>
                <w:sz w:val="20"/>
                <w:szCs w:val="20"/>
              </w:rPr>
              <w:t xml:space="preserve"> </w:t>
            </w:r>
          </w:p>
        </w:tc>
      </w:tr>
      <w:tr w:rsidR="004A3CDC" w:rsidRPr="00A05E5E" w:rsidTr="007E2396">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r>
      <w:tr w:rsidR="004A3CDC" w:rsidRPr="00A05E5E" w:rsidTr="007E2396">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r>
      <w:tr w:rsidR="004A3CDC" w:rsidRPr="00A05E5E" w:rsidTr="007E2396">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10"/>
              <w:rPr>
                <w:rFonts w:ascii="Arial" w:hAnsi="Arial" w:cs="Arial"/>
                <w:sz w:val="20"/>
                <w:szCs w:val="20"/>
              </w:rPr>
            </w:pPr>
            <w:r w:rsidRPr="00A05E5E">
              <w:rPr>
                <w:rFonts w:ascii="Arial" w:eastAsia="Microsoft Sans Serif" w:hAnsi="Arial" w:cs="Arial"/>
                <w:sz w:val="20"/>
                <w:szCs w:val="20"/>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r>
      <w:tr w:rsidR="004A3CDC" w:rsidRPr="00A05E5E" w:rsidTr="007E2396">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jc w:val="both"/>
              <w:rPr>
                <w:rFonts w:ascii="Arial" w:hAnsi="Arial" w:cs="Arial"/>
                <w:sz w:val="20"/>
                <w:szCs w:val="20"/>
              </w:rPr>
            </w:pPr>
            <w:r w:rsidRPr="00A05E5E">
              <w:rPr>
                <w:rFonts w:ascii="Arial" w:eastAsia="Microsoft Sans Serif" w:hAnsi="Arial" w:cs="Arial"/>
                <w:sz w:val="20"/>
                <w:szCs w:val="20"/>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До 5 рабочих дней </w:t>
            </w:r>
          </w:p>
        </w:tc>
      </w:tr>
      <w:tr w:rsidR="004A3CDC" w:rsidRPr="00A05E5E" w:rsidTr="007E2396">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rsidR="004A3CDC" w:rsidRPr="00A05E5E" w:rsidRDefault="004A3CDC" w:rsidP="007E2396">
            <w:pPr>
              <w:spacing w:after="123"/>
              <w:rPr>
                <w:rFonts w:ascii="Arial" w:hAnsi="Arial" w:cs="Arial"/>
                <w:sz w:val="20"/>
                <w:szCs w:val="20"/>
              </w:rPr>
            </w:pPr>
          </w:p>
        </w:tc>
      </w:tr>
      <w:tr w:rsidR="004A3CDC" w:rsidRPr="00A05E5E" w:rsidTr="007E2396">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До 5 рабочих дней </w:t>
            </w:r>
          </w:p>
        </w:tc>
      </w:tr>
      <w:tr w:rsidR="004A3CDC" w:rsidRPr="00A05E5E" w:rsidTr="007E2396">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right="37"/>
              <w:jc w:val="center"/>
              <w:rPr>
                <w:rFonts w:ascii="Arial" w:hAnsi="Arial" w:cs="Arial"/>
                <w:sz w:val="20"/>
                <w:szCs w:val="20"/>
              </w:rPr>
            </w:pPr>
            <w:r w:rsidRPr="00A05E5E">
              <w:rPr>
                <w:rFonts w:ascii="Arial" w:eastAsia="Microsoft Sans Serif" w:hAnsi="Arial" w:cs="Arial"/>
                <w:sz w:val="20"/>
                <w:szCs w:val="20"/>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До 1 часа </w:t>
            </w:r>
          </w:p>
        </w:tc>
      </w:tr>
      <w:tr w:rsidR="004A3CDC" w:rsidRPr="00A05E5E" w:rsidTr="007E2396">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left="40"/>
              <w:rPr>
                <w:rFonts w:ascii="Arial" w:hAnsi="Arial" w:cs="Arial"/>
                <w:sz w:val="20"/>
                <w:szCs w:val="20"/>
              </w:rPr>
            </w:pPr>
            <w:r w:rsidRPr="00A05E5E">
              <w:rPr>
                <w:rFonts w:ascii="Arial" w:eastAsia="Microsoft Sans Serif" w:hAnsi="Arial" w:cs="Arial"/>
                <w:sz w:val="20"/>
                <w:szCs w:val="20"/>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r>
      <w:tr w:rsidR="004A3CDC" w:rsidRPr="00A05E5E" w:rsidTr="007E2396">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ind w:left="40"/>
              <w:rPr>
                <w:rFonts w:ascii="Arial" w:hAnsi="Arial" w:cs="Arial"/>
                <w:sz w:val="20"/>
                <w:szCs w:val="20"/>
              </w:rPr>
            </w:pPr>
            <w:r w:rsidRPr="00A05E5E">
              <w:rPr>
                <w:rFonts w:ascii="Arial" w:eastAsia="Microsoft Sans Serif" w:hAnsi="Arial" w:cs="Arial"/>
                <w:sz w:val="20"/>
                <w:szCs w:val="20"/>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r>
      <w:tr w:rsidR="004A3CDC" w:rsidRPr="00A05E5E" w:rsidTr="007E2396">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ind w:left="40"/>
              <w:rPr>
                <w:rFonts w:ascii="Arial" w:hAnsi="Arial" w:cs="Arial"/>
                <w:sz w:val="20"/>
                <w:szCs w:val="20"/>
              </w:rPr>
            </w:pPr>
            <w:r w:rsidRPr="00A05E5E">
              <w:rPr>
                <w:rFonts w:ascii="Arial" w:eastAsia="Microsoft Sans Serif" w:hAnsi="Arial" w:cs="Arial"/>
                <w:sz w:val="20"/>
                <w:szCs w:val="20"/>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4A3CDC" w:rsidRPr="00A05E5E" w:rsidRDefault="004A3CDC" w:rsidP="007E2396">
            <w:pPr>
              <w:rPr>
                <w:rFonts w:ascii="Arial" w:hAnsi="Arial" w:cs="Arial"/>
                <w:sz w:val="20"/>
                <w:szCs w:val="20"/>
              </w:rPr>
            </w:pPr>
            <w:r w:rsidRPr="00A05E5E">
              <w:rPr>
                <w:rFonts w:ascii="Arial" w:eastAsia="Microsoft Sans Serif" w:hAnsi="Arial" w:cs="Arial"/>
                <w:sz w:val="20"/>
                <w:szCs w:val="20"/>
              </w:rPr>
              <w:t xml:space="preserve"> </w:t>
            </w:r>
          </w:p>
        </w:tc>
      </w:tr>
    </w:tbl>
    <w:p w:rsidR="004A3CDC" w:rsidRPr="00A05E5E" w:rsidRDefault="004A3CDC" w:rsidP="004A3CDC">
      <w:pPr>
        <w:tabs>
          <w:tab w:val="center" w:pos="7581"/>
        </w:tabs>
        <w:rPr>
          <w:rFonts w:ascii="Arial" w:hAnsi="Arial" w:cs="Arial"/>
          <w:sz w:val="20"/>
          <w:szCs w:val="20"/>
        </w:rPr>
        <w:sectPr w:rsidR="004A3CDC" w:rsidRPr="00A05E5E">
          <w:footerReference w:type="even" r:id="rId138"/>
          <w:footerReference w:type="default" r:id="rId139"/>
          <w:footerReference w:type="first" r:id="rId140"/>
          <w:pgSz w:w="16838" w:h="11906" w:orient="landscape"/>
          <w:pgMar w:top="363" w:right="547" w:bottom="0" w:left="1128" w:header="720" w:footer="720" w:gutter="0"/>
          <w:cols w:space="720"/>
        </w:sectPr>
      </w:pPr>
      <w:r w:rsidRPr="00A05E5E">
        <w:rPr>
          <w:rFonts w:ascii="Arial" w:eastAsia="Microsoft Sans Serif" w:hAnsi="Arial" w:cs="Arial"/>
          <w:sz w:val="20"/>
          <w:szCs w:val="20"/>
        </w:rPr>
        <w:t xml:space="preserve"> </w:t>
      </w:r>
      <w:r w:rsidRPr="00A05E5E">
        <w:rPr>
          <w:rFonts w:ascii="Arial" w:eastAsia="Microsoft Sans Serif" w:hAnsi="Arial" w:cs="Arial"/>
          <w:sz w:val="20"/>
          <w:szCs w:val="20"/>
        </w:rPr>
        <w:tab/>
      </w:r>
      <w:r w:rsidRPr="001B711C">
        <w:rPr>
          <w:rFonts w:ascii="Arial" w:eastAsia="Microsoft Sans Serif" w:hAnsi="Arial" w:cs="Arial"/>
          <w:sz w:val="20"/>
          <w:szCs w:val="20"/>
        </w:rPr>
        <w:t xml:space="preserve">  </w:t>
      </w:r>
    </w:p>
    <w:p w:rsidR="004A3CDC" w:rsidRPr="00240222" w:rsidRDefault="004A3CDC" w:rsidP="004A3CDC">
      <w:pPr>
        <w:pStyle w:val="ConsPlusNormal"/>
        <w:jc w:val="right"/>
        <w:outlineLvl w:val="1"/>
        <w:rPr>
          <w:color w:val="000000"/>
        </w:rPr>
      </w:pPr>
      <w:r w:rsidRPr="00240222">
        <w:rPr>
          <w:color w:val="000000"/>
        </w:rPr>
        <w:lastRenderedPageBreak/>
        <w:t xml:space="preserve">Приложение </w:t>
      </w:r>
      <w:r>
        <w:rPr>
          <w:color w:val="000000"/>
        </w:rPr>
        <w:t>8</w:t>
      </w:r>
    </w:p>
    <w:p w:rsidR="004A3CDC" w:rsidRPr="00240222" w:rsidRDefault="004A3CDC" w:rsidP="004A3CDC">
      <w:pPr>
        <w:pStyle w:val="ConsPlusNormal"/>
        <w:jc w:val="right"/>
        <w:rPr>
          <w:color w:val="000000"/>
        </w:rPr>
      </w:pPr>
      <w:r w:rsidRPr="00240222">
        <w:rPr>
          <w:color w:val="000000"/>
        </w:rPr>
        <w:t>к административному регламенту</w:t>
      </w:r>
    </w:p>
    <w:p w:rsidR="004A3CDC" w:rsidRPr="00240222" w:rsidRDefault="004A3CDC" w:rsidP="004A3CDC">
      <w:pPr>
        <w:pStyle w:val="ConsPlusNormal"/>
        <w:jc w:val="right"/>
        <w:rPr>
          <w:color w:val="000000"/>
        </w:rPr>
      </w:pPr>
      <w:r w:rsidRPr="00240222">
        <w:rPr>
          <w:color w:val="000000"/>
        </w:rPr>
        <w:t>предоставления муниципальной услуги</w:t>
      </w:r>
    </w:p>
    <w:p w:rsidR="004A3CDC" w:rsidRPr="00240222" w:rsidRDefault="004A3CDC" w:rsidP="004A3CDC">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4A3CDC" w:rsidRPr="00240222" w:rsidRDefault="004A3CDC" w:rsidP="004A3CDC">
      <w:pPr>
        <w:pStyle w:val="ConsPlusNormal"/>
        <w:jc w:val="right"/>
        <w:rPr>
          <w:color w:val="000000"/>
        </w:rPr>
      </w:pPr>
      <w:r w:rsidRPr="00240222">
        <w:rPr>
          <w:bCs/>
          <w:color w:val="000000"/>
        </w:rPr>
        <w:t xml:space="preserve"> земляных работ</w:t>
      </w:r>
      <w:r w:rsidRPr="00240222">
        <w:rPr>
          <w:color w:val="000000"/>
        </w:rPr>
        <w:t>»</w:t>
      </w:r>
    </w:p>
    <w:p w:rsidR="004A3CDC" w:rsidRPr="0096112C" w:rsidRDefault="004A3CDC" w:rsidP="004A3CDC">
      <w:pPr>
        <w:ind w:firstLine="851"/>
        <w:jc w:val="right"/>
        <w:rPr>
          <w:highlight w:val="yellow"/>
        </w:rPr>
      </w:pPr>
    </w:p>
    <w:p w:rsidR="004A3CDC" w:rsidRPr="00A05E5E" w:rsidRDefault="004A3CDC" w:rsidP="004A3CDC">
      <w:pPr>
        <w:jc w:val="right"/>
        <w:rPr>
          <w:rFonts w:ascii="Arial" w:hAnsi="Arial" w:cs="Arial"/>
        </w:rPr>
      </w:pPr>
      <w:r w:rsidRPr="00A05E5E">
        <w:rPr>
          <w:rFonts w:ascii="Arial" w:hAnsi="Arial" w:cs="Arial"/>
        </w:rPr>
        <w:t>Главе Молчановского сельского поселения</w:t>
      </w:r>
    </w:p>
    <w:p w:rsidR="004A3CDC" w:rsidRPr="00A05E5E" w:rsidRDefault="004A3CDC" w:rsidP="004A3CDC">
      <w:pPr>
        <w:jc w:val="right"/>
        <w:rPr>
          <w:rFonts w:ascii="Arial" w:hAnsi="Arial" w:cs="Arial"/>
        </w:rPr>
      </w:pPr>
      <w:r w:rsidRPr="00A05E5E">
        <w:rPr>
          <w:rFonts w:ascii="Arial" w:hAnsi="Arial" w:cs="Arial"/>
        </w:rPr>
        <w:t>____________________________________</w:t>
      </w:r>
    </w:p>
    <w:p w:rsidR="004A3CDC" w:rsidRPr="00A05E5E" w:rsidRDefault="004A3CDC" w:rsidP="004A3CDC">
      <w:pPr>
        <w:jc w:val="right"/>
        <w:rPr>
          <w:rFonts w:ascii="Arial" w:hAnsi="Arial" w:cs="Arial"/>
        </w:rPr>
      </w:pPr>
    </w:p>
    <w:p w:rsidR="004A3CDC" w:rsidRPr="00A05E5E" w:rsidRDefault="004A3CDC" w:rsidP="004A3CDC">
      <w:pPr>
        <w:jc w:val="right"/>
        <w:rPr>
          <w:rFonts w:ascii="Arial" w:hAnsi="Arial" w:cs="Arial"/>
        </w:rPr>
      </w:pPr>
      <w:r w:rsidRPr="00A05E5E">
        <w:rPr>
          <w:rFonts w:ascii="Arial" w:hAnsi="Arial" w:cs="Arial"/>
        </w:rPr>
        <w:t>Заказчик ______________________________</w:t>
      </w:r>
    </w:p>
    <w:p w:rsidR="004A3CDC" w:rsidRPr="00A05E5E" w:rsidRDefault="004A3CDC" w:rsidP="004A3CDC">
      <w:pPr>
        <w:jc w:val="right"/>
        <w:rPr>
          <w:rFonts w:ascii="Arial" w:hAnsi="Arial" w:cs="Arial"/>
        </w:rPr>
      </w:pPr>
    </w:p>
    <w:p w:rsidR="004A3CDC" w:rsidRPr="00A05E5E" w:rsidRDefault="004A3CDC" w:rsidP="004A3CDC">
      <w:pPr>
        <w:jc w:val="right"/>
        <w:rPr>
          <w:rFonts w:ascii="Arial" w:hAnsi="Arial" w:cs="Arial"/>
        </w:rPr>
      </w:pPr>
      <w:r w:rsidRPr="00A05E5E">
        <w:rPr>
          <w:rFonts w:ascii="Arial" w:hAnsi="Arial" w:cs="Arial"/>
        </w:rPr>
        <w:t>______________________________________</w:t>
      </w:r>
    </w:p>
    <w:p w:rsidR="004A3CDC" w:rsidRPr="00A05E5E" w:rsidRDefault="004A3CDC" w:rsidP="004A3CDC">
      <w:pPr>
        <w:jc w:val="right"/>
        <w:rPr>
          <w:rFonts w:ascii="Arial" w:hAnsi="Arial" w:cs="Arial"/>
        </w:rPr>
      </w:pPr>
      <w:r w:rsidRPr="00A05E5E">
        <w:rPr>
          <w:rFonts w:ascii="Arial" w:hAnsi="Arial" w:cs="Arial"/>
        </w:rPr>
        <w:t>(наименование организации, предприятия, ФИО руководителя</w:t>
      </w:r>
    </w:p>
    <w:p w:rsidR="004A3CDC" w:rsidRPr="00A05E5E" w:rsidRDefault="004A3CDC" w:rsidP="004A3CDC">
      <w:pPr>
        <w:jc w:val="right"/>
        <w:rPr>
          <w:rFonts w:ascii="Arial" w:hAnsi="Arial" w:cs="Arial"/>
        </w:rPr>
      </w:pPr>
    </w:p>
    <w:p w:rsidR="004A3CDC" w:rsidRPr="00A05E5E" w:rsidRDefault="004A3CDC" w:rsidP="004A3CDC">
      <w:pPr>
        <w:jc w:val="right"/>
        <w:rPr>
          <w:rFonts w:ascii="Arial" w:hAnsi="Arial" w:cs="Arial"/>
        </w:rPr>
      </w:pPr>
      <w:r w:rsidRPr="00A05E5E">
        <w:rPr>
          <w:rFonts w:ascii="Arial" w:hAnsi="Arial" w:cs="Arial"/>
        </w:rPr>
        <w:t>______________________________________</w:t>
      </w:r>
    </w:p>
    <w:p w:rsidR="004A3CDC" w:rsidRPr="00A05E5E" w:rsidRDefault="004A3CDC" w:rsidP="004A3CDC">
      <w:pPr>
        <w:jc w:val="right"/>
        <w:rPr>
          <w:rFonts w:ascii="Arial" w:hAnsi="Arial" w:cs="Arial"/>
        </w:rPr>
      </w:pPr>
      <w:r w:rsidRPr="00A05E5E">
        <w:rPr>
          <w:rFonts w:ascii="Arial" w:hAnsi="Arial" w:cs="Arial"/>
        </w:rPr>
        <w:t xml:space="preserve">почтовый адрес, телефон) </w:t>
      </w:r>
    </w:p>
    <w:p w:rsidR="004A3CDC" w:rsidRPr="00A05E5E" w:rsidRDefault="004A3CDC" w:rsidP="004A3CDC">
      <w:pPr>
        <w:jc w:val="both"/>
        <w:rPr>
          <w:rFonts w:ascii="Arial" w:hAnsi="Arial" w:cs="Arial"/>
        </w:rPr>
      </w:pPr>
    </w:p>
    <w:p w:rsidR="004A3CDC" w:rsidRPr="00A05E5E" w:rsidRDefault="004A3CDC" w:rsidP="004A3CDC">
      <w:pPr>
        <w:jc w:val="center"/>
        <w:rPr>
          <w:rFonts w:ascii="Arial" w:hAnsi="Arial" w:cs="Arial"/>
          <w:b/>
        </w:rPr>
      </w:pPr>
      <w:r w:rsidRPr="00A05E5E">
        <w:rPr>
          <w:rFonts w:ascii="Arial" w:hAnsi="Arial" w:cs="Arial"/>
          <w:b/>
        </w:rPr>
        <w:t>ЗАЯВЛЕНИЕ</w:t>
      </w:r>
    </w:p>
    <w:p w:rsidR="004A3CDC" w:rsidRPr="00A05E5E" w:rsidRDefault="004A3CDC" w:rsidP="004A3CDC">
      <w:pPr>
        <w:jc w:val="center"/>
        <w:rPr>
          <w:rFonts w:ascii="Arial" w:hAnsi="Arial" w:cs="Arial"/>
          <w:b/>
        </w:rPr>
      </w:pPr>
      <w:r w:rsidRPr="00A05E5E">
        <w:rPr>
          <w:rFonts w:ascii="Arial" w:hAnsi="Arial" w:cs="Arial"/>
          <w:b/>
        </w:rPr>
        <w:t>о выдаче разрешения на проведение земляных работ</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Прошу выдать разрешение на проведение земляных работ _____________________________________________</w:t>
      </w:r>
      <w:r>
        <w:rPr>
          <w:rFonts w:ascii="Arial" w:hAnsi="Arial" w:cs="Arial"/>
        </w:rPr>
        <w:t>_________________________________</w:t>
      </w:r>
    </w:p>
    <w:p w:rsidR="004A3CDC" w:rsidRDefault="004A3CDC" w:rsidP="004A3CDC">
      <w:pPr>
        <w:jc w:val="center"/>
        <w:rPr>
          <w:rFonts w:ascii="Arial" w:hAnsi="Arial" w:cs="Arial"/>
        </w:rPr>
      </w:pPr>
      <w:r w:rsidRPr="00A05E5E">
        <w:rPr>
          <w:rFonts w:ascii="Arial" w:hAnsi="Arial" w:cs="Arial"/>
        </w:rPr>
        <w:t>(</w:t>
      </w:r>
      <w:r>
        <w:rPr>
          <w:rFonts w:ascii="Arial" w:hAnsi="Arial" w:cs="Arial"/>
        </w:rPr>
        <w:t xml:space="preserve">указать нужное наименование и вид работ </w:t>
      </w:r>
      <w:r w:rsidRPr="00A05E5E">
        <w:rPr>
          <w:rFonts w:ascii="Arial" w:hAnsi="Arial" w:cs="Arial"/>
        </w:rPr>
        <w:t>по объекту)</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На земельном участке по адресу:</w:t>
      </w:r>
    </w:p>
    <w:p w:rsidR="004A3CDC" w:rsidRPr="00A05E5E" w:rsidRDefault="004A3CDC" w:rsidP="004A3CDC">
      <w:pPr>
        <w:rPr>
          <w:rFonts w:ascii="Arial" w:hAnsi="Arial" w:cs="Arial"/>
        </w:rPr>
      </w:pPr>
      <w:r w:rsidRPr="00A05E5E">
        <w:rPr>
          <w:rFonts w:ascii="Arial" w:hAnsi="Arial" w:cs="Arial"/>
        </w:rPr>
        <w:t xml:space="preserve">_________________________________________________________________________ </w:t>
      </w:r>
      <w:r>
        <w:rPr>
          <w:rFonts w:ascii="Arial" w:hAnsi="Arial" w:cs="Arial"/>
        </w:rPr>
        <w:t xml:space="preserve">               </w:t>
      </w:r>
      <w:r w:rsidRPr="00A05E5E">
        <w:rPr>
          <w:rFonts w:ascii="Arial" w:hAnsi="Arial" w:cs="Arial"/>
        </w:rPr>
        <w:t>(населенный пункт, улица, номер участка)</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сроком с " ___ " _____ 20 ___ г. по " ___ " _____ 20 ___ г. на ___ месяц (ев) ___ недель (и).</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При этом сообщаю:</w:t>
      </w:r>
    </w:p>
    <w:p w:rsidR="004A3CDC" w:rsidRPr="00A05E5E" w:rsidRDefault="004A3CDC" w:rsidP="004A3CDC">
      <w:pPr>
        <w:jc w:val="both"/>
        <w:rPr>
          <w:rFonts w:ascii="Arial" w:hAnsi="Arial" w:cs="Arial"/>
        </w:rPr>
      </w:pPr>
      <w:r w:rsidRPr="00A05E5E">
        <w:rPr>
          <w:rFonts w:ascii="Arial" w:hAnsi="Arial" w:cs="Arial"/>
        </w:rPr>
        <w:t>право на пользование землей закреплено _______________</w:t>
      </w:r>
      <w:r>
        <w:rPr>
          <w:rFonts w:ascii="Arial" w:hAnsi="Arial" w:cs="Arial"/>
        </w:rPr>
        <w:t>__________________________</w:t>
      </w:r>
      <w:r w:rsidRPr="00A05E5E">
        <w:rPr>
          <w:rFonts w:ascii="Arial" w:hAnsi="Arial" w:cs="Arial"/>
        </w:rPr>
        <w:t>_ N ______ от " ___ " _</w:t>
      </w:r>
      <w:r>
        <w:rPr>
          <w:rFonts w:ascii="Arial" w:hAnsi="Arial" w:cs="Arial"/>
        </w:rPr>
        <w:t>_____________________</w:t>
      </w:r>
      <w:r w:rsidRPr="00A05E5E">
        <w:rPr>
          <w:rFonts w:ascii="Arial" w:hAnsi="Arial" w:cs="Arial"/>
        </w:rPr>
        <w:t>____г.</w:t>
      </w:r>
    </w:p>
    <w:p w:rsidR="004A3CDC" w:rsidRPr="00A05E5E" w:rsidRDefault="004A3CDC" w:rsidP="004A3CDC">
      <w:pPr>
        <w:jc w:val="both"/>
        <w:rPr>
          <w:rFonts w:ascii="Arial" w:hAnsi="Arial" w:cs="Arial"/>
        </w:rPr>
      </w:pPr>
      <w:r w:rsidRPr="00A05E5E">
        <w:rPr>
          <w:rFonts w:ascii="Arial" w:hAnsi="Arial" w:cs="Arial"/>
        </w:rPr>
        <w:t>проектная документация на строител</w:t>
      </w:r>
      <w:r>
        <w:rPr>
          <w:rFonts w:ascii="Arial" w:hAnsi="Arial" w:cs="Arial"/>
        </w:rPr>
        <w:t>ьство объекта разработана________________________</w:t>
      </w:r>
      <w:r w:rsidRPr="00A05E5E">
        <w:rPr>
          <w:rFonts w:ascii="Arial" w:hAnsi="Arial" w:cs="Arial"/>
        </w:rPr>
        <w:t xml:space="preserve"> </w:t>
      </w:r>
    </w:p>
    <w:p w:rsidR="004A3CDC" w:rsidRPr="00A05E5E" w:rsidRDefault="004A3CDC" w:rsidP="004A3CDC">
      <w:pPr>
        <w:jc w:val="center"/>
        <w:rPr>
          <w:rFonts w:ascii="Arial" w:hAnsi="Arial" w:cs="Arial"/>
          <w:sz w:val="20"/>
          <w:szCs w:val="20"/>
        </w:rPr>
      </w:pPr>
      <w:r w:rsidRPr="00A05E5E">
        <w:rPr>
          <w:rFonts w:ascii="Arial" w:hAnsi="Arial" w:cs="Arial"/>
          <w:sz w:val="20"/>
          <w:szCs w:val="20"/>
        </w:rPr>
        <w:t>(наименование проектной организации и банковские реквизиты)</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имеющей лицензию на право выполнения проектных работ, выданную</w:t>
      </w:r>
    </w:p>
    <w:p w:rsidR="004A3CDC" w:rsidRPr="00A05E5E" w:rsidRDefault="004A3CDC" w:rsidP="004A3CDC">
      <w:pPr>
        <w:jc w:val="center"/>
        <w:rPr>
          <w:rFonts w:ascii="Arial" w:hAnsi="Arial" w:cs="Arial"/>
          <w:sz w:val="20"/>
          <w:szCs w:val="20"/>
        </w:rPr>
      </w:pPr>
      <w:r w:rsidRPr="00A05E5E">
        <w:rPr>
          <w:rFonts w:ascii="Arial" w:hAnsi="Arial" w:cs="Arial"/>
        </w:rPr>
        <w:t xml:space="preserve">_________________________________________________________________________ </w:t>
      </w:r>
      <w:r w:rsidRPr="00A05E5E">
        <w:rPr>
          <w:rFonts w:ascii="Arial" w:hAnsi="Arial" w:cs="Arial"/>
          <w:sz w:val="20"/>
          <w:szCs w:val="20"/>
        </w:rPr>
        <w:t>(наименование лицензионного центра, выдавшего лицензию)</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N _________ от " ___ " ____________</w:t>
      </w:r>
      <w:r>
        <w:rPr>
          <w:rFonts w:ascii="Arial" w:hAnsi="Arial" w:cs="Arial"/>
        </w:rPr>
        <w:t>____</w:t>
      </w:r>
      <w:r w:rsidRPr="00A05E5E">
        <w:rPr>
          <w:rFonts w:ascii="Arial" w:hAnsi="Arial" w:cs="Arial"/>
        </w:rPr>
        <w:t xml:space="preserve">_ г., </w:t>
      </w:r>
    </w:p>
    <w:p w:rsidR="004A3CDC" w:rsidRPr="00A05E5E" w:rsidRDefault="004A3CDC" w:rsidP="004A3CDC">
      <w:pPr>
        <w:jc w:val="both"/>
        <w:rPr>
          <w:rFonts w:ascii="Arial" w:hAnsi="Arial" w:cs="Arial"/>
        </w:rPr>
      </w:pPr>
      <w:r w:rsidRPr="00A05E5E">
        <w:rPr>
          <w:rFonts w:ascii="Arial" w:hAnsi="Arial" w:cs="Arial"/>
        </w:rPr>
        <w:t>согласована в установленном порядке с заинтересованными организациями</w:t>
      </w:r>
    </w:p>
    <w:p w:rsidR="004A3CDC" w:rsidRPr="00A05E5E" w:rsidRDefault="004A3CDC" w:rsidP="004A3CDC">
      <w:pPr>
        <w:jc w:val="both"/>
        <w:rPr>
          <w:rFonts w:ascii="Arial" w:hAnsi="Arial" w:cs="Arial"/>
        </w:rPr>
      </w:pPr>
      <w:r w:rsidRPr="00A05E5E">
        <w:rPr>
          <w:rFonts w:ascii="Arial" w:hAnsi="Arial" w:cs="Arial"/>
        </w:rPr>
        <w:t>" ___ " __________ 20 ___ г.</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Одновременно ставлю Вас в известность, что:</w:t>
      </w:r>
    </w:p>
    <w:p w:rsidR="004A3CDC" w:rsidRPr="00A05E5E" w:rsidRDefault="004A3CDC" w:rsidP="004A3CDC">
      <w:pPr>
        <w:jc w:val="both"/>
        <w:rPr>
          <w:rFonts w:ascii="Arial" w:hAnsi="Arial" w:cs="Arial"/>
        </w:rPr>
      </w:pPr>
      <w:r w:rsidRPr="00A05E5E">
        <w:rPr>
          <w:rFonts w:ascii="Arial" w:hAnsi="Arial" w:cs="Arial"/>
        </w:rPr>
        <w:t>а) работы будут производиться  подрядным   (хозяйственным) способом</w:t>
      </w:r>
    </w:p>
    <w:p w:rsidR="004A3CDC" w:rsidRDefault="004A3CDC" w:rsidP="004A3CDC">
      <w:pPr>
        <w:jc w:val="center"/>
        <w:rPr>
          <w:rFonts w:ascii="Arial" w:hAnsi="Arial" w:cs="Arial"/>
          <w:sz w:val="20"/>
          <w:szCs w:val="20"/>
        </w:rPr>
      </w:pPr>
      <w:r w:rsidRPr="00A05E5E">
        <w:rPr>
          <w:rFonts w:ascii="Arial" w:hAnsi="Arial" w:cs="Arial"/>
        </w:rPr>
        <w:t xml:space="preserve">_________________________________________________________________________ </w:t>
      </w:r>
      <w:r w:rsidRPr="00A05E5E">
        <w:rPr>
          <w:rFonts w:ascii="Arial" w:hAnsi="Arial" w:cs="Arial"/>
          <w:sz w:val="20"/>
          <w:szCs w:val="20"/>
        </w:rPr>
        <w:t>(наименование подрядной организации с указанием ее формы собственности и договора Подряда)</w:t>
      </w:r>
    </w:p>
    <w:p w:rsidR="004A3CDC" w:rsidRDefault="004A3CDC" w:rsidP="004A3CDC">
      <w:pPr>
        <w:jc w:val="center"/>
        <w:rPr>
          <w:rFonts w:ascii="Arial" w:hAnsi="Arial" w:cs="Arial"/>
          <w:sz w:val="20"/>
          <w:szCs w:val="20"/>
        </w:rPr>
      </w:pPr>
    </w:p>
    <w:p w:rsidR="004A3CDC" w:rsidRPr="00A05E5E" w:rsidRDefault="004A3CDC" w:rsidP="004A3CDC">
      <w:pPr>
        <w:jc w:val="both"/>
        <w:rPr>
          <w:rFonts w:ascii="Arial" w:hAnsi="Arial" w:cs="Arial"/>
        </w:rPr>
      </w:pPr>
      <w:r w:rsidRPr="00A05E5E">
        <w:rPr>
          <w:rFonts w:ascii="Arial" w:hAnsi="Arial" w:cs="Arial"/>
        </w:rPr>
        <w:lastRenderedPageBreak/>
        <w:t>Лицензия на право выполнения строительно - монтажных работ выдана ____________________________________ N __________"____"________________20____ г.;</w:t>
      </w:r>
    </w:p>
    <w:p w:rsidR="004A3CDC" w:rsidRPr="00A05E5E" w:rsidRDefault="004A3CDC" w:rsidP="004A3CDC">
      <w:pPr>
        <w:jc w:val="both"/>
        <w:rPr>
          <w:rFonts w:ascii="Arial" w:hAnsi="Arial" w:cs="Arial"/>
        </w:rPr>
      </w:pPr>
      <w:r w:rsidRPr="00A05E5E">
        <w:rPr>
          <w:rFonts w:ascii="Arial" w:hAnsi="Arial" w:cs="Arial"/>
        </w:rPr>
        <w:t xml:space="preserve">        наименование лицензионного центра</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б) сведения о лице, ответственном за проведение работ:</w:t>
      </w:r>
    </w:p>
    <w:p w:rsidR="004A3CDC" w:rsidRDefault="004A3CDC" w:rsidP="004A3CDC">
      <w:pPr>
        <w:jc w:val="both"/>
        <w:rPr>
          <w:rFonts w:ascii="Arial" w:hAnsi="Arial" w:cs="Arial"/>
        </w:rPr>
      </w:pPr>
      <w:r w:rsidRPr="00A05E5E">
        <w:rPr>
          <w:rFonts w:ascii="Arial" w:hAnsi="Arial" w:cs="Arial"/>
        </w:rPr>
        <w:t>Приказ о возложении обязанностей по выполнению зем.</w:t>
      </w:r>
      <w:r>
        <w:rPr>
          <w:rFonts w:ascii="Arial" w:hAnsi="Arial" w:cs="Arial"/>
        </w:rPr>
        <w:t xml:space="preserve"> работ _______________________</w:t>
      </w:r>
    </w:p>
    <w:p w:rsidR="004A3CDC" w:rsidRPr="00A05E5E" w:rsidRDefault="004A3CDC" w:rsidP="004A3CDC">
      <w:pPr>
        <w:jc w:val="both"/>
        <w:rPr>
          <w:rFonts w:ascii="Arial" w:hAnsi="Arial" w:cs="Arial"/>
        </w:rPr>
      </w:pPr>
      <w:r>
        <w:rPr>
          <w:rFonts w:ascii="Arial" w:hAnsi="Arial" w:cs="Arial"/>
        </w:rPr>
        <w:t>_____________________________________________________________________________</w:t>
      </w:r>
    </w:p>
    <w:p w:rsidR="004A3CDC" w:rsidRPr="00A05E5E" w:rsidRDefault="004A3CDC" w:rsidP="004A3CDC">
      <w:pPr>
        <w:jc w:val="both"/>
        <w:rPr>
          <w:rFonts w:ascii="Arial" w:hAnsi="Arial" w:cs="Arial"/>
        </w:rPr>
      </w:pPr>
      <w:r w:rsidRPr="00A05E5E">
        <w:rPr>
          <w:rFonts w:ascii="Arial" w:hAnsi="Arial" w:cs="Arial"/>
        </w:rPr>
        <w:t>(наименование</w:t>
      </w:r>
      <w:r w:rsidRPr="00B23174">
        <w:rPr>
          <w:rFonts w:ascii="Arial" w:hAnsi="Arial" w:cs="Arial"/>
        </w:rPr>
        <w:t xml:space="preserve"> </w:t>
      </w:r>
      <w:r w:rsidRPr="00A05E5E">
        <w:rPr>
          <w:rFonts w:ascii="Arial" w:hAnsi="Arial" w:cs="Arial"/>
        </w:rPr>
        <w:t>организации возложившей ответственность за проведение работ)</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___________________N _____ от _________________</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назначен _______________________________________</w:t>
      </w:r>
      <w:r>
        <w:rPr>
          <w:rFonts w:ascii="Arial" w:hAnsi="Arial" w:cs="Arial"/>
        </w:rPr>
        <w:t>______________________</w:t>
      </w:r>
      <w:r w:rsidRPr="00A05E5E">
        <w:rPr>
          <w:rFonts w:ascii="Arial" w:hAnsi="Arial" w:cs="Arial"/>
        </w:rPr>
        <w:t>_________</w:t>
      </w:r>
    </w:p>
    <w:p w:rsidR="004A3CDC" w:rsidRPr="00A05E5E" w:rsidRDefault="004A3CDC" w:rsidP="004A3CDC">
      <w:pPr>
        <w:jc w:val="both"/>
        <w:rPr>
          <w:rFonts w:ascii="Arial" w:hAnsi="Arial" w:cs="Arial"/>
        </w:rPr>
      </w:pPr>
      <w:r w:rsidRPr="00A05E5E">
        <w:rPr>
          <w:rFonts w:ascii="Arial" w:hAnsi="Arial" w:cs="Arial"/>
        </w:rPr>
        <w:t>(должность, фамилия, имя, отчество)</w:t>
      </w:r>
    </w:p>
    <w:p w:rsidR="004A3CDC" w:rsidRPr="00A05E5E" w:rsidRDefault="004A3CDC" w:rsidP="004A3CDC">
      <w:pPr>
        <w:jc w:val="both"/>
        <w:rPr>
          <w:rFonts w:ascii="Arial" w:hAnsi="Arial" w:cs="Arial"/>
        </w:rPr>
      </w:pPr>
    </w:p>
    <w:p w:rsidR="004A3CDC" w:rsidRDefault="004A3CDC" w:rsidP="004A3CDC">
      <w:pPr>
        <w:jc w:val="both"/>
        <w:rPr>
          <w:rFonts w:ascii="Arial" w:hAnsi="Arial" w:cs="Arial"/>
        </w:rPr>
      </w:pPr>
      <w:r>
        <w:rPr>
          <w:rFonts w:ascii="Arial" w:hAnsi="Arial" w:cs="Arial"/>
        </w:rPr>
        <w:t xml:space="preserve">Дата рождения </w:t>
      </w:r>
      <w:r w:rsidRPr="00A05E5E">
        <w:rPr>
          <w:rFonts w:ascii="Arial" w:hAnsi="Arial" w:cs="Arial"/>
        </w:rPr>
        <w:t xml:space="preserve">__________ </w:t>
      </w:r>
    </w:p>
    <w:p w:rsidR="004A3CDC" w:rsidRPr="00A05E5E" w:rsidRDefault="004A3CDC" w:rsidP="004A3CDC">
      <w:pPr>
        <w:jc w:val="both"/>
        <w:rPr>
          <w:rFonts w:ascii="Arial" w:hAnsi="Arial" w:cs="Arial"/>
        </w:rPr>
      </w:pPr>
      <w:r w:rsidRPr="00A05E5E">
        <w:rPr>
          <w:rFonts w:ascii="Arial" w:hAnsi="Arial" w:cs="Arial"/>
        </w:rPr>
        <w:t>Место рождения __________________________________________</w:t>
      </w:r>
    </w:p>
    <w:p w:rsidR="004A3CDC" w:rsidRDefault="004A3CDC" w:rsidP="004A3CDC">
      <w:pPr>
        <w:jc w:val="both"/>
        <w:rPr>
          <w:rFonts w:ascii="Arial" w:hAnsi="Arial" w:cs="Arial"/>
        </w:rPr>
      </w:pPr>
      <w:r w:rsidRPr="00A05E5E">
        <w:rPr>
          <w:rFonts w:ascii="Arial" w:hAnsi="Arial" w:cs="Arial"/>
        </w:rPr>
        <w:t xml:space="preserve">Гражданство __________ </w:t>
      </w:r>
    </w:p>
    <w:p w:rsidR="004A3CDC" w:rsidRPr="00A05E5E" w:rsidRDefault="004A3CDC" w:rsidP="004A3CDC">
      <w:pPr>
        <w:jc w:val="both"/>
        <w:rPr>
          <w:rFonts w:ascii="Arial" w:hAnsi="Arial" w:cs="Arial"/>
        </w:rPr>
      </w:pPr>
      <w:r w:rsidRPr="00A05E5E">
        <w:rPr>
          <w:rFonts w:ascii="Arial" w:hAnsi="Arial" w:cs="Arial"/>
        </w:rPr>
        <w:t>Адрес регистрации по месту жительства: государство ____________</w:t>
      </w:r>
    </w:p>
    <w:p w:rsidR="004A3CDC" w:rsidRDefault="004A3CDC" w:rsidP="004A3CDC">
      <w:pPr>
        <w:jc w:val="both"/>
        <w:rPr>
          <w:rFonts w:ascii="Arial" w:hAnsi="Arial" w:cs="Arial"/>
        </w:rPr>
      </w:pPr>
      <w:r w:rsidRPr="00A05E5E">
        <w:rPr>
          <w:rFonts w:ascii="Arial" w:hAnsi="Arial" w:cs="Arial"/>
        </w:rPr>
        <w:t xml:space="preserve">Область __________________ город ______________ </w:t>
      </w:r>
    </w:p>
    <w:p w:rsidR="004A3CDC" w:rsidRDefault="004A3CDC" w:rsidP="004A3CDC">
      <w:pPr>
        <w:jc w:val="both"/>
        <w:rPr>
          <w:rFonts w:ascii="Arial" w:hAnsi="Arial" w:cs="Arial"/>
        </w:rPr>
      </w:pPr>
      <w:r w:rsidRPr="00A05E5E">
        <w:rPr>
          <w:rFonts w:ascii="Arial" w:hAnsi="Arial" w:cs="Arial"/>
        </w:rPr>
        <w:t xml:space="preserve">улица </w:t>
      </w:r>
      <w:r>
        <w:rPr>
          <w:rFonts w:ascii="Arial" w:hAnsi="Arial" w:cs="Arial"/>
        </w:rPr>
        <w:t xml:space="preserve">(квартал) _____________________ </w:t>
      </w:r>
      <w:r w:rsidRPr="00A05E5E">
        <w:rPr>
          <w:rFonts w:ascii="Arial" w:hAnsi="Arial" w:cs="Arial"/>
        </w:rPr>
        <w:t xml:space="preserve">дом _____ квартира _____ </w:t>
      </w:r>
    </w:p>
    <w:p w:rsidR="004A3CDC" w:rsidRPr="00A05E5E" w:rsidRDefault="004A3CDC" w:rsidP="004A3CDC">
      <w:pPr>
        <w:jc w:val="both"/>
        <w:rPr>
          <w:rFonts w:ascii="Arial" w:hAnsi="Arial" w:cs="Arial"/>
        </w:rPr>
      </w:pPr>
      <w:r w:rsidRPr="00A05E5E">
        <w:rPr>
          <w:rFonts w:ascii="Arial" w:hAnsi="Arial" w:cs="Arial"/>
        </w:rPr>
        <w:t>телефоны: (раб)_______</w:t>
      </w:r>
      <w:r>
        <w:rPr>
          <w:rFonts w:ascii="Arial" w:hAnsi="Arial" w:cs="Arial"/>
        </w:rPr>
        <w:t>______</w:t>
      </w:r>
      <w:r w:rsidRPr="00A05E5E">
        <w:rPr>
          <w:rFonts w:ascii="Arial" w:hAnsi="Arial" w:cs="Arial"/>
        </w:rPr>
        <w:t>__; (дом)_____</w:t>
      </w:r>
      <w:r>
        <w:rPr>
          <w:rFonts w:ascii="Arial" w:hAnsi="Arial" w:cs="Arial"/>
        </w:rPr>
        <w:t>______</w:t>
      </w:r>
      <w:r w:rsidRPr="00A05E5E">
        <w:rPr>
          <w:rFonts w:ascii="Arial" w:hAnsi="Arial" w:cs="Arial"/>
        </w:rPr>
        <w:t>____; (сот)______</w:t>
      </w:r>
      <w:r>
        <w:rPr>
          <w:rFonts w:ascii="Arial" w:hAnsi="Arial" w:cs="Arial"/>
        </w:rPr>
        <w:t>_______</w:t>
      </w:r>
      <w:r w:rsidRPr="00A05E5E">
        <w:rPr>
          <w:rFonts w:ascii="Arial" w:hAnsi="Arial" w:cs="Arial"/>
        </w:rPr>
        <w:t>_________</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Документ удостоверяющий личность: паспорт серия __________ N ________________, выдан</w:t>
      </w:r>
    </w:p>
    <w:p w:rsidR="004A3CDC" w:rsidRPr="00A05E5E" w:rsidRDefault="004A3CDC" w:rsidP="004A3CDC">
      <w:pPr>
        <w:jc w:val="both"/>
        <w:rPr>
          <w:rFonts w:ascii="Arial" w:hAnsi="Arial" w:cs="Arial"/>
        </w:rPr>
      </w:pPr>
      <w:r w:rsidRPr="00A05E5E">
        <w:rPr>
          <w:rFonts w:ascii="Arial" w:hAnsi="Arial" w:cs="Arial"/>
        </w:rPr>
        <w:t>" _____ " _________ _____ " ___________________________________________________</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действует на основании доверенности N _________ от ____________, выданной __________</w:t>
      </w:r>
    </w:p>
    <w:p w:rsidR="004A3CDC" w:rsidRPr="00A05E5E" w:rsidRDefault="004A3CDC" w:rsidP="004A3CDC">
      <w:pPr>
        <w:jc w:val="both"/>
        <w:rPr>
          <w:rFonts w:ascii="Arial" w:hAnsi="Arial" w:cs="Arial"/>
        </w:rPr>
      </w:pPr>
      <w:r w:rsidRPr="00A05E5E">
        <w:rPr>
          <w:rFonts w:ascii="Arial" w:hAnsi="Arial" w:cs="Arial"/>
        </w:rPr>
        <w:t xml:space="preserve">_________________________________________________________________________ </w:t>
      </w:r>
    </w:p>
    <w:p w:rsidR="004A3CDC" w:rsidRPr="00A05E5E" w:rsidRDefault="004A3CDC" w:rsidP="004A3CDC">
      <w:pPr>
        <w:jc w:val="both"/>
        <w:rPr>
          <w:rFonts w:ascii="Arial" w:hAnsi="Arial" w:cs="Arial"/>
        </w:rPr>
      </w:pPr>
      <w:r w:rsidRPr="00A05E5E">
        <w:rPr>
          <w:rFonts w:ascii="Arial" w:hAnsi="Arial" w:cs="Arial"/>
        </w:rPr>
        <w:t>(наименование организации Заказчика)</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Основные показатели объекта: _________________________</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Заказчик Подрядчик</w:t>
      </w:r>
    </w:p>
    <w:p w:rsidR="004A3CDC" w:rsidRPr="00A05E5E" w:rsidRDefault="004A3CDC" w:rsidP="004A3CDC">
      <w:pPr>
        <w:jc w:val="both"/>
        <w:rPr>
          <w:rFonts w:ascii="Arial" w:hAnsi="Arial" w:cs="Arial"/>
        </w:rPr>
      </w:pPr>
      <w:r w:rsidRPr="00A05E5E">
        <w:rPr>
          <w:rFonts w:ascii="Arial" w:hAnsi="Arial" w:cs="Arial"/>
        </w:rPr>
        <w:t>______________________________                   ______________________________</w:t>
      </w:r>
    </w:p>
    <w:p w:rsidR="004A3CDC" w:rsidRPr="00A05E5E" w:rsidRDefault="004A3CDC" w:rsidP="004A3CDC">
      <w:pPr>
        <w:jc w:val="both"/>
        <w:rPr>
          <w:rFonts w:ascii="Arial" w:hAnsi="Arial" w:cs="Arial"/>
        </w:rPr>
      </w:pPr>
      <w:r w:rsidRPr="00A05E5E">
        <w:rPr>
          <w:rFonts w:ascii="Arial" w:hAnsi="Arial" w:cs="Arial"/>
        </w:rPr>
        <w:t>(должность)  (должность)</w:t>
      </w:r>
    </w:p>
    <w:p w:rsidR="004A3CDC" w:rsidRPr="00A05E5E" w:rsidRDefault="004A3CDC" w:rsidP="004A3CDC">
      <w:pPr>
        <w:jc w:val="both"/>
        <w:rPr>
          <w:rFonts w:ascii="Arial" w:hAnsi="Arial" w:cs="Arial"/>
        </w:rPr>
      </w:pPr>
    </w:p>
    <w:p w:rsidR="004A3CDC" w:rsidRPr="00A05E5E" w:rsidRDefault="004A3CDC" w:rsidP="004A3CDC">
      <w:pPr>
        <w:jc w:val="both"/>
        <w:rPr>
          <w:rFonts w:ascii="Arial" w:hAnsi="Arial" w:cs="Arial"/>
        </w:rPr>
      </w:pPr>
      <w:r w:rsidRPr="00A05E5E">
        <w:rPr>
          <w:rFonts w:ascii="Arial" w:hAnsi="Arial" w:cs="Arial"/>
        </w:rPr>
        <w:t xml:space="preserve">МП </w:t>
      </w:r>
    </w:p>
    <w:p w:rsidR="00AF10F7" w:rsidRPr="00274432" w:rsidRDefault="00AF10F7" w:rsidP="00AF10F7">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AF10F7" w:rsidRDefault="00AF10F7" w:rsidP="00AF10F7">
      <w:pPr>
        <w:autoSpaceDE w:val="0"/>
        <w:autoSpaceDN w:val="0"/>
        <w:adjustRightInd w:val="0"/>
        <w:jc w:val="center"/>
        <w:rPr>
          <w:rFonts w:ascii="Arial" w:hAnsi="Arial" w:cs="Arial"/>
          <w:b/>
          <w:sz w:val="20"/>
          <w:szCs w:val="20"/>
        </w:rPr>
      </w:pPr>
      <w:r w:rsidRPr="00274432">
        <w:rPr>
          <w:rFonts w:ascii="Arial" w:hAnsi="Arial" w:cs="Arial"/>
          <w:b/>
          <w:sz w:val="20"/>
          <w:szCs w:val="20"/>
        </w:rPr>
        <w:t>ПОСТАНОВЛЕНИЕ</w:t>
      </w:r>
    </w:p>
    <w:p w:rsidR="00AF10F7" w:rsidRDefault="00AF10F7" w:rsidP="00AF10F7">
      <w:pPr>
        <w:autoSpaceDE w:val="0"/>
        <w:autoSpaceDN w:val="0"/>
        <w:adjustRightInd w:val="0"/>
        <w:jc w:val="center"/>
        <w:rPr>
          <w:rFonts w:ascii="Arial" w:hAnsi="Arial" w:cs="Arial"/>
          <w:b/>
          <w:sz w:val="20"/>
          <w:szCs w:val="20"/>
        </w:rPr>
      </w:pPr>
    </w:p>
    <w:p w:rsidR="00AF10F7" w:rsidRDefault="00AF10F7" w:rsidP="00AF10F7">
      <w:pPr>
        <w:autoSpaceDE w:val="0"/>
        <w:autoSpaceDN w:val="0"/>
        <w:adjustRightInd w:val="0"/>
        <w:jc w:val="center"/>
        <w:rPr>
          <w:rFonts w:ascii="Arial" w:hAnsi="Arial" w:cs="Arial"/>
          <w:b/>
          <w:sz w:val="20"/>
          <w:szCs w:val="20"/>
        </w:rPr>
      </w:pPr>
    </w:p>
    <w:p w:rsidR="00AF10F7" w:rsidRPr="00E936FD" w:rsidRDefault="00AF10F7" w:rsidP="00AF10F7">
      <w:pPr>
        <w:autoSpaceDE w:val="0"/>
        <w:autoSpaceDN w:val="0"/>
        <w:adjustRightInd w:val="0"/>
        <w:rPr>
          <w:rFonts w:ascii="Arial" w:eastAsia="Courier New" w:hAnsi="Arial" w:cs="Arial"/>
          <w:color w:val="000000" w:themeColor="text1"/>
        </w:rPr>
      </w:pPr>
      <w:r>
        <w:rPr>
          <w:rFonts w:ascii="Arial" w:hAnsi="Arial" w:cs="Arial"/>
        </w:rPr>
        <w:t>27</w:t>
      </w:r>
      <w:r w:rsidRPr="00E936FD">
        <w:rPr>
          <w:rFonts w:ascii="Arial" w:hAnsi="Arial" w:cs="Arial"/>
        </w:rPr>
        <w:t xml:space="preserve"> декабря 2022                                                                             </w:t>
      </w:r>
      <w:r>
        <w:rPr>
          <w:rFonts w:ascii="Arial" w:hAnsi="Arial" w:cs="Arial"/>
        </w:rPr>
        <w:t xml:space="preserve">                      №285</w:t>
      </w:r>
    </w:p>
    <w:p w:rsidR="000E4365" w:rsidRDefault="000E4365" w:rsidP="00E936FD">
      <w:pPr>
        <w:pStyle w:val="s10"/>
        <w:shd w:val="clear" w:color="auto" w:fill="FFFFFF"/>
        <w:spacing w:before="0" w:beforeAutospacing="0" w:after="0" w:afterAutospacing="0"/>
        <w:jc w:val="both"/>
      </w:pPr>
    </w:p>
    <w:p w:rsidR="000E4365" w:rsidRPr="002A7DD7" w:rsidRDefault="000E4365" w:rsidP="000E4365">
      <w:pPr>
        <w:keepNext/>
        <w:keepLines/>
        <w:shd w:val="clear" w:color="auto" w:fill="FFFFFF"/>
        <w:jc w:val="center"/>
        <w:textAlignment w:val="baseline"/>
        <w:outlineLvl w:val="0"/>
        <w:rPr>
          <w:rFonts w:ascii="Arial" w:hAnsi="Arial" w:cs="Arial"/>
          <w:bCs/>
          <w:spacing w:val="2"/>
        </w:rPr>
      </w:pPr>
      <w:r>
        <w:rPr>
          <w:rFonts w:ascii="Arial" w:hAnsi="Arial" w:cs="Arial"/>
          <w:bCs/>
          <w:spacing w:val="2"/>
        </w:rPr>
        <w:lastRenderedPageBreak/>
        <w:t>Об утверждении А</w:t>
      </w:r>
      <w:r w:rsidRPr="002A7DD7">
        <w:rPr>
          <w:rFonts w:ascii="Arial" w:hAnsi="Arial" w:cs="Arial"/>
          <w:bCs/>
          <w:spacing w:val="2"/>
        </w:rPr>
        <w:t>дминистративного регламента «</w:t>
      </w:r>
      <w:r>
        <w:rPr>
          <w:rFonts w:ascii="Arial" w:hAnsi="Arial" w:cs="Arial"/>
          <w:bCs/>
        </w:rPr>
        <w:t>Предоставление разрешения на осуществление земляных работ</w:t>
      </w:r>
      <w:r w:rsidRPr="002A7DD7">
        <w:rPr>
          <w:rFonts w:ascii="Arial" w:hAnsi="Arial" w:cs="Arial"/>
          <w:bCs/>
          <w:spacing w:val="2"/>
        </w:rPr>
        <w:t>»</w:t>
      </w:r>
    </w:p>
    <w:p w:rsidR="000E4365" w:rsidRPr="003F02F0" w:rsidRDefault="000E4365" w:rsidP="000E4365">
      <w:pPr>
        <w:ind w:firstLine="709"/>
        <w:jc w:val="center"/>
        <w:rPr>
          <w:b/>
          <w:bCs/>
        </w:rPr>
      </w:pPr>
    </w:p>
    <w:p w:rsidR="000E4365" w:rsidRPr="00C60073" w:rsidRDefault="000E4365" w:rsidP="000E4365">
      <w:pPr>
        <w:ind w:firstLine="709"/>
        <w:jc w:val="both"/>
        <w:rPr>
          <w:rFonts w:ascii="Arial" w:hAnsi="Arial" w:cs="Arial"/>
        </w:rPr>
      </w:pPr>
      <w:r w:rsidRPr="00C60073">
        <w:rPr>
          <w:rFonts w:ascii="Arial" w:hAnsi="Arial" w:cs="Arial"/>
        </w:rPr>
        <w:t>Руководствуясь Федеральным зак</w:t>
      </w:r>
      <w:r>
        <w:rPr>
          <w:rFonts w:ascii="Arial" w:hAnsi="Arial" w:cs="Arial"/>
        </w:rPr>
        <w:t xml:space="preserve">оном от 27.07.2010 № 210-ФЗ «Об </w:t>
      </w:r>
      <w:r w:rsidRPr="00C60073">
        <w:rPr>
          <w:rFonts w:ascii="Arial" w:hAnsi="Arial" w:cs="Arial"/>
        </w:rPr>
        <w:t xml:space="preserve">организации предоставления государственных и муниципальных услуг»,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Молчановское сельское поселение Молчановского района Томской области, в целях обеспечения открытости и общедоступности информации о предоставлении муниципальных услуг, </w:t>
      </w:r>
    </w:p>
    <w:p w:rsidR="000E4365" w:rsidRPr="00C60073" w:rsidRDefault="000E4365" w:rsidP="000E4365">
      <w:pPr>
        <w:pStyle w:val="a8"/>
        <w:spacing w:before="7"/>
        <w:ind w:right="304"/>
        <w:jc w:val="left"/>
        <w:rPr>
          <w:rFonts w:ascii="Arial" w:hAnsi="Arial" w:cs="Arial"/>
          <w:b/>
          <w:sz w:val="24"/>
          <w:szCs w:val="24"/>
        </w:rPr>
      </w:pPr>
      <w:r w:rsidRPr="00B278D5">
        <w:rPr>
          <w:rFonts w:ascii="Arial" w:hAnsi="Arial" w:cs="Arial"/>
          <w:b/>
          <w:sz w:val="24"/>
          <w:szCs w:val="24"/>
        </w:rPr>
        <w:t>ПОСТАНОВЛЯЮ:</w:t>
      </w:r>
    </w:p>
    <w:p w:rsidR="000E4365" w:rsidRPr="00B278D5" w:rsidRDefault="000E4365" w:rsidP="000E4365">
      <w:pPr>
        <w:pStyle w:val="a8"/>
        <w:spacing w:before="7"/>
        <w:ind w:right="-1" w:firstLine="709"/>
        <w:rPr>
          <w:rFonts w:ascii="Arial" w:hAnsi="Arial" w:cs="Arial"/>
          <w:sz w:val="24"/>
          <w:szCs w:val="24"/>
        </w:rPr>
      </w:pPr>
      <w:r>
        <w:rPr>
          <w:rFonts w:ascii="Arial" w:hAnsi="Arial" w:cs="Arial"/>
          <w:sz w:val="24"/>
          <w:szCs w:val="24"/>
        </w:rPr>
        <w:t xml:space="preserve">1. </w:t>
      </w:r>
      <w:r w:rsidRPr="00B278D5">
        <w:rPr>
          <w:rFonts w:ascii="Arial" w:hAnsi="Arial" w:cs="Arial"/>
          <w:sz w:val="24"/>
          <w:szCs w:val="24"/>
        </w:rPr>
        <w:t>Утвердить Административный регламент предоставления муниципальной услуги «</w:t>
      </w:r>
      <w:r>
        <w:rPr>
          <w:rFonts w:ascii="Arial" w:hAnsi="Arial" w:cs="Arial"/>
          <w:bCs/>
          <w:sz w:val="24"/>
          <w:szCs w:val="24"/>
        </w:rPr>
        <w:t>Предоставление разрешения на осуществление земляных работ</w:t>
      </w:r>
      <w:r w:rsidRPr="00B278D5">
        <w:rPr>
          <w:rFonts w:ascii="Arial" w:hAnsi="Arial" w:cs="Arial"/>
          <w:sz w:val="24"/>
          <w:szCs w:val="24"/>
        </w:rPr>
        <w:t>».</w:t>
      </w:r>
    </w:p>
    <w:p w:rsidR="000E4365" w:rsidRPr="00B278D5" w:rsidRDefault="000E4365" w:rsidP="000E4365">
      <w:pPr>
        <w:pStyle w:val="a8"/>
        <w:spacing w:before="7"/>
        <w:ind w:right="-1" w:firstLine="709"/>
        <w:rPr>
          <w:rFonts w:ascii="Arial" w:hAnsi="Arial" w:cs="Arial"/>
          <w:sz w:val="24"/>
          <w:szCs w:val="24"/>
        </w:rPr>
      </w:pPr>
      <w:r w:rsidRPr="00B278D5">
        <w:rPr>
          <w:rFonts w:ascii="Arial" w:hAnsi="Arial" w:cs="Arial"/>
          <w:sz w:val="24"/>
          <w:szCs w:val="24"/>
        </w:rPr>
        <w:t xml:space="preserve">2. 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141" w:history="1">
        <w:r w:rsidRPr="00B278D5">
          <w:rPr>
            <w:rStyle w:val="af2"/>
            <w:rFonts w:ascii="Arial" w:eastAsia="Calibri" w:hAnsi="Arial" w:cs="Arial"/>
            <w:sz w:val="24"/>
            <w:szCs w:val="24"/>
          </w:rPr>
          <w:t>http://msp.tomskinvest.ru</w:t>
        </w:r>
      </w:hyperlink>
      <w:r w:rsidRPr="00B278D5">
        <w:rPr>
          <w:rFonts w:ascii="Arial" w:hAnsi="Arial" w:cs="Arial"/>
          <w:sz w:val="24"/>
          <w:szCs w:val="24"/>
        </w:rPr>
        <w:t xml:space="preserve">. </w:t>
      </w:r>
    </w:p>
    <w:p w:rsidR="000E4365" w:rsidRPr="00B278D5" w:rsidRDefault="000E4365" w:rsidP="000E4365">
      <w:pPr>
        <w:pStyle w:val="a8"/>
        <w:spacing w:before="7"/>
        <w:ind w:right="-1" w:firstLine="709"/>
        <w:rPr>
          <w:rFonts w:ascii="Arial" w:hAnsi="Arial" w:cs="Arial"/>
          <w:sz w:val="24"/>
          <w:szCs w:val="24"/>
        </w:rPr>
      </w:pPr>
      <w:r w:rsidRPr="00B278D5">
        <w:rPr>
          <w:rFonts w:ascii="Arial" w:hAnsi="Arial" w:cs="Arial"/>
          <w:sz w:val="24"/>
          <w:szCs w:val="24"/>
        </w:rPr>
        <w:t>3. Настоящее постановление вступает в силу после его официального опубликования.</w:t>
      </w:r>
    </w:p>
    <w:p w:rsidR="000E4365" w:rsidRDefault="000E4365" w:rsidP="000E4365">
      <w:pPr>
        <w:pStyle w:val="a8"/>
        <w:spacing w:before="7"/>
        <w:ind w:right="-1" w:firstLine="709"/>
        <w:rPr>
          <w:rFonts w:ascii="Arial" w:hAnsi="Arial" w:cs="Arial"/>
          <w:sz w:val="24"/>
          <w:szCs w:val="24"/>
        </w:rPr>
      </w:pPr>
      <w:r w:rsidRPr="00B278D5">
        <w:rPr>
          <w:rFonts w:ascii="Arial" w:hAnsi="Arial" w:cs="Arial"/>
          <w:sz w:val="24"/>
          <w:szCs w:val="24"/>
        </w:rPr>
        <w:t>4. Контроль исполнения настоящего постановления оставляю за собой.</w:t>
      </w:r>
    </w:p>
    <w:p w:rsidR="000E4365" w:rsidRPr="00B278D5" w:rsidRDefault="000E4365" w:rsidP="000E4365">
      <w:pPr>
        <w:pStyle w:val="a8"/>
        <w:spacing w:before="7"/>
        <w:ind w:right="-1" w:firstLine="709"/>
        <w:rPr>
          <w:rFonts w:ascii="Arial" w:hAnsi="Arial" w:cs="Arial"/>
          <w:sz w:val="24"/>
          <w:szCs w:val="24"/>
        </w:rPr>
      </w:pPr>
    </w:p>
    <w:p w:rsidR="000E4365" w:rsidRDefault="000E4365" w:rsidP="000E4365">
      <w:pPr>
        <w:pStyle w:val="a8"/>
        <w:spacing w:before="7"/>
        <w:ind w:right="-1"/>
        <w:rPr>
          <w:rFonts w:ascii="Arial" w:hAnsi="Arial" w:cs="Arial"/>
          <w:sz w:val="24"/>
          <w:szCs w:val="24"/>
        </w:rPr>
      </w:pPr>
    </w:p>
    <w:p w:rsidR="000E4365" w:rsidRPr="00B278D5" w:rsidRDefault="000E4365" w:rsidP="000E4365">
      <w:pPr>
        <w:pStyle w:val="a8"/>
        <w:spacing w:before="7"/>
        <w:ind w:right="-1"/>
        <w:rPr>
          <w:rFonts w:ascii="Arial" w:hAnsi="Arial" w:cs="Arial"/>
          <w:sz w:val="24"/>
          <w:szCs w:val="24"/>
        </w:rPr>
      </w:pPr>
    </w:p>
    <w:p w:rsidR="000E4365" w:rsidRPr="00700134" w:rsidRDefault="000E4365" w:rsidP="000E4365">
      <w:pPr>
        <w:ind w:right="-1"/>
        <w:jc w:val="both"/>
        <w:rPr>
          <w:rFonts w:ascii="Arial" w:hAnsi="Arial" w:cs="Arial"/>
        </w:rPr>
      </w:pPr>
      <w:r w:rsidRPr="00700134">
        <w:rPr>
          <w:rFonts w:ascii="Arial" w:hAnsi="Arial" w:cs="Arial"/>
        </w:rPr>
        <w:t>Глава Молчановского сельского поселения</w:t>
      </w:r>
      <w:r w:rsidRPr="00700134">
        <w:rPr>
          <w:rFonts w:ascii="Arial" w:hAnsi="Arial" w:cs="Arial"/>
        </w:rPr>
        <w:tab/>
      </w:r>
      <w:r w:rsidRPr="00700134">
        <w:rPr>
          <w:rFonts w:ascii="Arial" w:hAnsi="Arial" w:cs="Arial"/>
        </w:rPr>
        <w:tab/>
      </w:r>
      <w:r>
        <w:rPr>
          <w:rFonts w:ascii="Arial" w:hAnsi="Arial" w:cs="Arial"/>
        </w:rPr>
        <w:t xml:space="preserve"> (подпись)                </w:t>
      </w:r>
      <w:r w:rsidRPr="00700134">
        <w:rPr>
          <w:rFonts w:ascii="Arial" w:hAnsi="Arial" w:cs="Arial"/>
        </w:rPr>
        <w:t xml:space="preserve">  Д.В. Гришкин</w:t>
      </w:r>
    </w:p>
    <w:p w:rsidR="000E4365" w:rsidRDefault="000E4365" w:rsidP="000E4365">
      <w:pPr>
        <w:pStyle w:val="a8"/>
        <w:spacing w:before="7"/>
        <w:jc w:val="left"/>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3F02F0" w:rsidRDefault="000E4365" w:rsidP="000E4365">
      <w:pPr>
        <w:jc w:val="right"/>
        <w:rPr>
          <w:rFonts w:ascii="Arial" w:hAnsi="Arial" w:cs="Arial"/>
          <w:b/>
        </w:rPr>
      </w:pPr>
    </w:p>
    <w:p w:rsidR="000E4365" w:rsidRPr="0049312D" w:rsidRDefault="000E4365" w:rsidP="000E4365">
      <w:pPr>
        <w:jc w:val="right"/>
        <w:rPr>
          <w:rFonts w:ascii="Arial" w:hAnsi="Arial" w:cs="Arial"/>
          <w:sz w:val="20"/>
          <w:szCs w:val="20"/>
        </w:rPr>
      </w:pPr>
      <w:r w:rsidRPr="0049312D">
        <w:rPr>
          <w:rFonts w:ascii="Arial" w:hAnsi="Arial" w:cs="Arial"/>
          <w:sz w:val="20"/>
          <w:szCs w:val="20"/>
        </w:rPr>
        <w:t xml:space="preserve">Приложение 1 </w:t>
      </w:r>
    </w:p>
    <w:p w:rsidR="000E4365" w:rsidRPr="0049312D" w:rsidRDefault="000E4365" w:rsidP="000E4365">
      <w:pPr>
        <w:jc w:val="right"/>
        <w:rPr>
          <w:rFonts w:ascii="Arial" w:hAnsi="Arial" w:cs="Arial"/>
          <w:sz w:val="20"/>
          <w:szCs w:val="20"/>
        </w:rPr>
      </w:pPr>
      <w:r w:rsidRPr="0049312D">
        <w:rPr>
          <w:rFonts w:ascii="Arial" w:hAnsi="Arial" w:cs="Arial"/>
          <w:sz w:val="20"/>
          <w:szCs w:val="20"/>
        </w:rPr>
        <w:t xml:space="preserve">к постановлению Администрации </w:t>
      </w:r>
    </w:p>
    <w:p w:rsidR="000E4365" w:rsidRPr="0049312D" w:rsidRDefault="000E4365" w:rsidP="000E4365">
      <w:pPr>
        <w:jc w:val="right"/>
        <w:rPr>
          <w:rFonts w:ascii="Arial" w:hAnsi="Arial" w:cs="Arial"/>
          <w:sz w:val="20"/>
          <w:szCs w:val="20"/>
        </w:rPr>
      </w:pPr>
      <w:r w:rsidRPr="0049312D">
        <w:rPr>
          <w:rFonts w:ascii="Arial" w:hAnsi="Arial" w:cs="Arial"/>
          <w:sz w:val="20"/>
          <w:szCs w:val="20"/>
        </w:rPr>
        <w:t xml:space="preserve">Молчановского сельского поселения </w:t>
      </w:r>
    </w:p>
    <w:p w:rsidR="000E4365" w:rsidRPr="0049312D" w:rsidRDefault="000E4365" w:rsidP="000E4365">
      <w:pPr>
        <w:jc w:val="right"/>
        <w:rPr>
          <w:rFonts w:ascii="Arial" w:hAnsi="Arial" w:cs="Arial"/>
          <w:sz w:val="20"/>
          <w:szCs w:val="20"/>
        </w:rPr>
      </w:pPr>
      <w:r w:rsidRPr="0049312D">
        <w:rPr>
          <w:rFonts w:ascii="Arial" w:hAnsi="Arial" w:cs="Arial"/>
          <w:sz w:val="20"/>
          <w:szCs w:val="20"/>
        </w:rPr>
        <w:t>от</w:t>
      </w:r>
      <w:r w:rsidRPr="0049312D">
        <w:rPr>
          <w:rFonts w:ascii="Arial" w:hAnsi="Arial" w:cs="Arial"/>
          <w:color w:val="FF0000"/>
          <w:sz w:val="20"/>
          <w:szCs w:val="20"/>
        </w:rPr>
        <w:t xml:space="preserve"> </w:t>
      </w:r>
      <w:r>
        <w:rPr>
          <w:rFonts w:ascii="Arial" w:hAnsi="Arial" w:cs="Arial"/>
          <w:sz w:val="20"/>
          <w:szCs w:val="20"/>
        </w:rPr>
        <w:t>«27</w:t>
      </w:r>
      <w:r w:rsidRPr="0049312D">
        <w:rPr>
          <w:rFonts w:ascii="Arial" w:hAnsi="Arial" w:cs="Arial"/>
          <w:sz w:val="20"/>
          <w:szCs w:val="20"/>
        </w:rPr>
        <w:t>»</w:t>
      </w:r>
      <w:r>
        <w:rPr>
          <w:rFonts w:ascii="Arial" w:hAnsi="Arial" w:cs="Arial"/>
          <w:sz w:val="20"/>
          <w:szCs w:val="20"/>
        </w:rPr>
        <w:t xml:space="preserve"> декабря </w:t>
      </w:r>
      <w:r w:rsidRPr="0049312D">
        <w:rPr>
          <w:rFonts w:ascii="Arial" w:hAnsi="Arial" w:cs="Arial"/>
          <w:sz w:val="20"/>
          <w:szCs w:val="20"/>
        </w:rPr>
        <w:t xml:space="preserve">2022 г. № </w:t>
      </w:r>
      <w:r>
        <w:rPr>
          <w:rFonts w:ascii="Arial" w:hAnsi="Arial" w:cs="Arial"/>
          <w:sz w:val="20"/>
          <w:szCs w:val="20"/>
        </w:rPr>
        <w:t>285</w:t>
      </w:r>
    </w:p>
    <w:p w:rsidR="000E4365" w:rsidRPr="00030E6F" w:rsidRDefault="000E4365" w:rsidP="000E4365">
      <w:pPr>
        <w:tabs>
          <w:tab w:val="left" w:pos="8827"/>
        </w:tabs>
        <w:jc w:val="both"/>
        <w:rPr>
          <w:rFonts w:ascii="Arial" w:hAnsi="Arial" w:cs="Arial"/>
        </w:rPr>
      </w:pPr>
    </w:p>
    <w:p w:rsidR="000E4365" w:rsidRPr="000B6D55" w:rsidRDefault="000E4365" w:rsidP="000E4365">
      <w:pPr>
        <w:pStyle w:val="10"/>
        <w:ind w:right="1997"/>
        <w:jc w:val="center"/>
        <w:rPr>
          <w:rFonts w:ascii="Arial" w:hAnsi="Arial" w:cs="Arial"/>
          <w:b/>
          <w:sz w:val="24"/>
          <w:szCs w:val="24"/>
        </w:rPr>
      </w:pPr>
      <w:r w:rsidRPr="000B6D55">
        <w:rPr>
          <w:rFonts w:ascii="Arial" w:hAnsi="Arial" w:cs="Arial"/>
          <w:b/>
          <w:sz w:val="24"/>
          <w:szCs w:val="24"/>
        </w:rPr>
        <w:t xml:space="preserve">                 Административный регламент</w:t>
      </w:r>
    </w:p>
    <w:p w:rsidR="000E4365" w:rsidRPr="000B6D55" w:rsidRDefault="000E4365" w:rsidP="000E4365">
      <w:pPr>
        <w:pStyle w:val="10"/>
        <w:ind w:right="654"/>
        <w:jc w:val="center"/>
        <w:rPr>
          <w:rFonts w:ascii="Arial" w:hAnsi="Arial" w:cs="Arial"/>
          <w:b/>
          <w:sz w:val="24"/>
          <w:szCs w:val="24"/>
        </w:rPr>
      </w:pPr>
      <w:r w:rsidRPr="000B6D55">
        <w:rPr>
          <w:rFonts w:ascii="Arial" w:hAnsi="Arial" w:cs="Arial"/>
          <w:b/>
          <w:sz w:val="24"/>
          <w:szCs w:val="24"/>
        </w:rPr>
        <w:t>предоставления муниципальной услуги «</w:t>
      </w:r>
      <w:r w:rsidRPr="000B6D55">
        <w:rPr>
          <w:rFonts w:ascii="Arial" w:hAnsi="Arial" w:cs="Arial"/>
          <w:b/>
          <w:bCs/>
          <w:sz w:val="24"/>
          <w:szCs w:val="24"/>
        </w:rPr>
        <w:t>Предоставление разрешения на осуществление земляных работ</w:t>
      </w:r>
      <w:r w:rsidRPr="000B6D55">
        <w:rPr>
          <w:rFonts w:ascii="Arial" w:hAnsi="Arial" w:cs="Arial"/>
          <w:b/>
          <w:sz w:val="24"/>
          <w:szCs w:val="24"/>
        </w:rPr>
        <w:t>»</w:t>
      </w:r>
    </w:p>
    <w:p w:rsidR="000E4365" w:rsidRPr="000054C2" w:rsidRDefault="000E4365" w:rsidP="000E4365">
      <w:pPr>
        <w:spacing w:line="249" w:lineRule="auto"/>
        <w:jc w:val="center"/>
      </w:pPr>
    </w:p>
    <w:p w:rsidR="000E4365" w:rsidRPr="00FE570E" w:rsidRDefault="000E4365" w:rsidP="000E4365">
      <w:pPr>
        <w:ind w:left="60"/>
        <w:jc w:val="center"/>
        <w:rPr>
          <w:rFonts w:ascii="Arial" w:hAnsi="Arial" w:cs="Arial"/>
          <w:b/>
        </w:rPr>
      </w:pPr>
      <w:r w:rsidRPr="00FE570E">
        <w:rPr>
          <w:rFonts w:ascii="Arial" w:hAnsi="Arial" w:cs="Arial"/>
          <w:b/>
        </w:rPr>
        <w:t>I. Общие положения</w:t>
      </w:r>
    </w:p>
    <w:p w:rsidR="000E4365" w:rsidRPr="00FE570E" w:rsidRDefault="000E4365" w:rsidP="000E4365">
      <w:pPr>
        <w:ind w:left="60"/>
        <w:jc w:val="center"/>
        <w:rPr>
          <w:rFonts w:ascii="Arial" w:hAnsi="Arial" w:cs="Arial"/>
          <w:b/>
        </w:rPr>
      </w:pPr>
    </w:p>
    <w:p w:rsidR="000E4365" w:rsidRPr="00FE570E" w:rsidRDefault="000E4365" w:rsidP="000E4365">
      <w:pPr>
        <w:ind w:left="60"/>
        <w:jc w:val="center"/>
        <w:rPr>
          <w:rFonts w:ascii="Arial" w:hAnsi="Arial" w:cs="Arial"/>
          <w:b/>
        </w:rPr>
      </w:pPr>
      <w:r w:rsidRPr="00FE570E">
        <w:rPr>
          <w:rFonts w:ascii="Arial" w:hAnsi="Arial" w:cs="Arial"/>
          <w:b/>
        </w:rPr>
        <w:t xml:space="preserve">1. Предмет регулирования Административного регламента </w:t>
      </w:r>
    </w:p>
    <w:p w:rsidR="000E4365" w:rsidRPr="0096112C" w:rsidRDefault="000E4365" w:rsidP="000E4365">
      <w:pPr>
        <w:ind w:firstLine="709"/>
        <w:jc w:val="center"/>
        <w:rPr>
          <w:rFonts w:ascii="Arial" w:hAnsi="Arial" w:cs="Arial"/>
          <w:b/>
        </w:rPr>
      </w:pPr>
    </w:p>
    <w:p w:rsidR="000E4365" w:rsidRPr="0096112C" w:rsidRDefault="000E4365" w:rsidP="000E4365">
      <w:pPr>
        <w:spacing w:line="249" w:lineRule="auto"/>
        <w:ind w:firstLine="709"/>
        <w:jc w:val="both"/>
        <w:rPr>
          <w:rFonts w:ascii="Arial" w:hAnsi="Arial" w:cs="Arial"/>
        </w:rPr>
      </w:pPr>
      <w:r w:rsidRPr="0096112C">
        <w:rPr>
          <w:rFonts w:ascii="Arial" w:hAnsi="Arial" w:cs="Arial"/>
        </w:rPr>
        <w:t>1.1.</w:t>
      </w:r>
      <w:r w:rsidRPr="0096112C">
        <w:rPr>
          <w:rFonts w:ascii="Arial" w:eastAsia="Arial" w:hAnsi="Arial" w:cs="Arial"/>
        </w:rPr>
        <w:t xml:space="preserve"> </w:t>
      </w:r>
      <w:r w:rsidRPr="0096112C">
        <w:rPr>
          <w:rFonts w:ascii="Arial" w:hAnsi="Arial" w:cs="Arial"/>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(далее - Административный регламент, Муниципальная услуга) администрацией Молчановского сельского поселения (далее - Администрация). </w:t>
      </w:r>
    </w:p>
    <w:p w:rsidR="000E4365" w:rsidRPr="0096112C" w:rsidRDefault="000E4365" w:rsidP="000E4365">
      <w:pPr>
        <w:spacing w:line="249" w:lineRule="auto"/>
        <w:ind w:firstLine="709"/>
        <w:jc w:val="both"/>
        <w:rPr>
          <w:rFonts w:ascii="Arial" w:hAnsi="Arial" w:cs="Arial"/>
        </w:rPr>
      </w:pPr>
      <w:r w:rsidRPr="0096112C">
        <w:rPr>
          <w:rFonts w:ascii="Arial" w:hAnsi="Arial" w:cs="Arial"/>
        </w:rPr>
        <w:t>1.2.</w:t>
      </w:r>
      <w:r w:rsidRPr="0096112C">
        <w:rPr>
          <w:rFonts w:ascii="Arial" w:eastAsia="Arial" w:hAnsi="Arial" w:cs="Arial"/>
        </w:rPr>
        <w:t xml:space="preserve"> </w:t>
      </w:r>
      <w:r w:rsidRPr="0096112C">
        <w:rPr>
          <w:rFonts w:ascii="Arial" w:hAnsi="Arial"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1.3.</w:t>
      </w:r>
      <w:r w:rsidRPr="0088731C">
        <w:rPr>
          <w:rFonts w:ascii="Arial" w:eastAsia="Arial" w:hAnsi="Arial" w:cs="Arial"/>
        </w:rPr>
        <w:t xml:space="preserve"> </w:t>
      </w:r>
      <w:r w:rsidRPr="0088731C">
        <w:rPr>
          <w:rFonts w:ascii="Arial" w:hAnsi="Arial" w:cs="Arial"/>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1.4.</w:t>
      </w:r>
      <w:r w:rsidRPr="0088731C">
        <w:rPr>
          <w:rFonts w:ascii="Arial" w:eastAsia="Arial" w:hAnsi="Arial" w:cs="Arial"/>
        </w:rPr>
        <w:t xml:space="preserve"> </w:t>
      </w:r>
      <w:r w:rsidRPr="0088731C">
        <w:rPr>
          <w:rFonts w:ascii="Arial" w:hAnsi="Arial" w:cs="Arial"/>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1.4.1.</w:t>
      </w:r>
      <w:r w:rsidRPr="0088731C">
        <w:rPr>
          <w:rFonts w:ascii="Arial" w:eastAsia="Arial" w:hAnsi="Arial" w:cs="Arial"/>
        </w:rPr>
        <w:t xml:space="preserve"> </w:t>
      </w:r>
      <w:r w:rsidRPr="0088731C">
        <w:rPr>
          <w:rFonts w:ascii="Arial" w:hAnsi="Arial" w:cs="Arial"/>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0E4365" w:rsidRDefault="000E4365" w:rsidP="000E4365">
      <w:pPr>
        <w:spacing w:line="249" w:lineRule="auto"/>
        <w:ind w:left="-15" w:firstLine="698"/>
        <w:jc w:val="both"/>
        <w:rPr>
          <w:rFonts w:ascii="Arial" w:hAnsi="Arial" w:cs="Arial"/>
        </w:rPr>
      </w:pPr>
      <w:r w:rsidRPr="0088731C">
        <w:rPr>
          <w:rFonts w:ascii="Arial" w:hAnsi="Arial" w:cs="Arial"/>
        </w:rPr>
        <w:t>1.4.2.</w:t>
      </w:r>
      <w:r w:rsidRPr="0088731C">
        <w:rPr>
          <w:rFonts w:ascii="Arial" w:eastAsia="Arial" w:hAnsi="Arial" w:cs="Arial"/>
        </w:rPr>
        <w:t xml:space="preserve"> </w:t>
      </w:r>
      <w:r w:rsidRPr="0088731C">
        <w:rPr>
          <w:rFonts w:ascii="Arial" w:hAnsi="Arial" w:cs="Arial"/>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1.4.3.</w:t>
      </w:r>
      <w:r w:rsidRPr="0088731C">
        <w:rPr>
          <w:rFonts w:ascii="Arial" w:eastAsia="Arial" w:hAnsi="Arial" w:cs="Arial"/>
        </w:rPr>
        <w:t xml:space="preserve"> </w:t>
      </w:r>
      <w:r w:rsidRPr="0088731C">
        <w:rPr>
          <w:rFonts w:ascii="Arial" w:hAnsi="Arial" w:cs="Arial"/>
        </w:rPr>
        <w:t xml:space="preserve">инженерные изыскания;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1.4.4.</w:t>
      </w:r>
      <w:r w:rsidRPr="0088731C">
        <w:rPr>
          <w:rFonts w:ascii="Arial" w:eastAsia="Arial" w:hAnsi="Arial" w:cs="Arial"/>
        </w:rPr>
        <w:t xml:space="preserve"> </w:t>
      </w:r>
      <w:r w:rsidRPr="0088731C">
        <w:rPr>
          <w:rFonts w:ascii="Arial" w:hAnsi="Arial" w:cs="Arial"/>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1.4.5.</w:t>
      </w:r>
      <w:r w:rsidRPr="0088731C">
        <w:rPr>
          <w:rFonts w:ascii="Arial" w:eastAsia="Arial" w:hAnsi="Arial" w:cs="Arial"/>
        </w:rPr>
        <w:t xml:space="preserve"> </w:t>
      </w:r>
      <w:r w:rsidRPr="0088731C">
        <w:rPr>
          <w:rFonts w:ascii="Arial" w:hAnsi="Arial" w:cs="Arial"/>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1.4.6.</w:t>
      </w:r>
      <w:r w:rsidRPr="0088731C">
        <w:rPr>
          <w:rFonts w:ascii="Arial" w:eastAsia="Arial" w:hAnsi="Arial" w:cs="Arial"/>
        </w:rPr>
        <w:t xml:space="preserve"> </w:t>
      </w:r>
      <w:r w:rsidRPr="0088731C">
        <w:rPr>
          <w:rFonts w:ascii="Arial" w:hAnsi="Arial" w:cs="Arial"/>
        </w:rPr>
        <w:t xml:space="preserve">аварийно-восстановительный ремонт, в том числе сетей инженерно-технического обеспечения, сооружений; </w:t>
      </w:r>
    </w:p>
    <w:p w:rsidR="000E4365" w:rsidRPr="0088731C" w:rsidRDefault="000E4365" w:rsidP="000E4365">
      <w:pPr>
        <w:spacing w:line="249" w:lineRule="auto"/>
        <w:ind w:left="-15" w:firstLine="698"/>
        <w:jc w:val="both"/>
        <w:rPr>
          <w:rFonts w:ascii="Arial" w:hAnsi="Arial" w:cs="Arial"/>
        </w:rPr>
      </w:pPr>
      <w:r w:rsidRPr="0088731C">
        <w:rPr>
          <w:rFonts w:ascii="Arial" w:hAnsi="Arial" w:cs="Arial"/>
        </w:rPr>
        <w:t>1.4.7.</w:t>
      </w:r>
      <w:r w:rsidRPr="0088731C">
        <w:rPr>
          <w:rFonts w:ascii="Arial" w:eastAsia="Arial" w:hAnsi="Arial" w:cs="Arial"/>
        </w:rPr>
        <w:t xml:space="preserve"> </w:t>
      </w:r>
      <w:r w:rsidRPr="0088731C">
        <w:rPr>
          <w:rFonts w:ascii="Arial" w:hAnsi="Arial" w:cs="Arial"/>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0E4365" w:rsidRPr="0088731C" w:rsidRDefault="000E4365" w:rsidP="000E4365">
      <w:pPr>
        <w:spacing w:line="249" w:lineRule="auto"/>
        <w:ind w:left="-15" w:right="48" w:firstLine="698"/>
        <w:jc w:val="both"/>
        <w:rPr>
          <w:rFonts w:ascii="Arial" w:hAnsi="Arial" w:cs="Arial"/>
        </w:rPr>
      </w:pPr>
      <w:r w:rsidRPr="0088731C">
        <w:rPr>
          <w:rFonts w:ascii="Arial" w:hAnsi="Arial" w:cs="Arial"/>
        </w:rPr>
        <w:t>1.4.8.</w:t>
      </w:r>
      <w:r w:rsidRPr="0088731C">
        <w:rPr>
          <w:rFonts w:ascii="Arial" w:eastAsia="Arial" w:hAnsi="Arial" w:cs="Arial"/>
        </w:rPr>
        <w:t xml:space="preserve"> </w:t>
      </w:r>
      <w:r w:rsidRPr="0088731C">
        <w:rPr>
          <w:rFonts w:ascii="Arial" w:hAnsi="Arial" w:cs="Arial"/>
        </w:rPr>
        <w:t xml:space="preserve">Проведение работ по сохранению объектов культурного наследия (в том числе, проведение археологических полевых работ); </w:t>
      </w:r>
    </w:p>
    <w:p w:rsidR="000E4365" w:rsidRPr="0088731C" w:rsidRDefault="000E4365" w:rsidP="000E4365">
      <w:pPr>
        <w:spacing w:line="249" w:lineRule="auto"/>
        <w:ind w:left="-15" w:right="48" w:firstLine="698"/>
        <w:jc w:val="both"/>
        <w:rPr>
          <w:rFonts w:ascii="Arial" w:hAnsi="Arial" w:cs="Arial"/>
        </w:rPr>
      </w:pPr>
      <w:r w:rsidRPr="0088731C">
        <w:rPr>
          <w:rFonts w:ascii="Arial" w:hAnsi="Arial" w:cs="Arial"/>
        </w:rPr>
        <w:lastRenderedPageBreak/>
        <w:t>1.4.9.</w:t>
      </w:r>
      <w:r w:rsidRPr="0088731C">
        <w:rPr>
          <w:rFonts w:ascii="Arial" w:eastAsia="Arial" w:hAnsi="Arial" w:cs="Arial"/>
        </w:rPr>
        <w:t xml:space="preserve"> </w:t>
      </w:r>
      <w:r w:rsidRPr="0088731C">
        <w:rPr>
          <w:rFonts w:ascii="Arial" w:hAnsi="Arial" w:cs="Arial"/>
        </w:rPr>
        <w:t xml:space="preserve">благоустройство </w:t>
      </w:r>
      <w:r w:rsidRPr="0088731C">
        <w:rPr>
          <w:rFonts w:ascii="Arial" w:eastAsia="Segoe UI Symbol" w:hAnsi="Arial" w:cs="Arial"/>
        </w:rPr>
        <w:t>-</w:t>
      </w:r>
      <w:r w:rsidRPr="0088731C">
        <w:rPr>
          <w:rFonts w:ascii="Arial" w:hAnsi="Arial" w:cs="Arial"/>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88731C">
        <w:rPr>
          <w:rFonts w:ascii="Arial" w:eastAsia="Segoe UI Symbol" w:hAnsi="Arial" w:cs="Arial"/>
        </w:rPr>
        <w:t>-</w:t>
      </w:r>
      <w:r w:rsidRPr="0088731C">
        <w:rPr>
          <w:rFonts w:ascii="Arial" w:hAnsi="Arial" w:cs="Arial"/>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0E4365" w:rsidRPr="0096112C" w:rsidRDefault="000E4365" w:rsidP="000E4365">
      <w:pPr>
        <w:spacing w:line="249" w:lineRule="auto"/>
        <w:ind w:left="-15" w:right="48" w:firstLine="698"/>
        <w:jc w:val="both"/>
        <w:rPr>
          <w:highlight w:val="yellow"/>
        </w:rPr>
      </w:pPr>
    </w:p>
    <w:p w:rsidR="000E4365" w:rsidRPr="00EB43A8" w:rsidRDefault="000E4365" w:rsidP="000E4365">
      <w:pPr>
        <w:spacing w:line="249" w:lineRule="auto"/>
        <w:ind w:left="-15" w:right="48" w:firstLine="698"/>
        <w:jc w:val="center"/>
        <w:rPr>
          <w:rFonts w:ascii="Arial" w:hAnsi="Arial" w:cs="Arial"/>
          <w:b/>
        </w:rPr>
      </w:pPr>
      <w:r w:rsidRPr="00EB43A8">
        <w:rPr>
          <w:rFonts w:ascii="Arial" w:hAnsi="Arial" w:cs="Arial"/>
          <w:b/>
        </w:rPr>
        <w:t>2. Лица, имеющие право на получение Муниципальной услуги</w:t>
      </w:r>
    </w:p>
    <w:p w:rsidR="000E4365" w:rsidRPr="00EB43A8" w:rsidRDefault="000E4365" w:rsidP="000E4365">
      <w:pPr>
        <w:ind w:left="-15" w:right="48" w:firstLine="698"/>
        <w:jc w:val="center"/>
        <w:rPr>
          <w:rFonts w:ascii="Arial" w:hAnsi="Arial" w:cs="Arial"/>
          <w:b/>
        </w:rPr>
      </w:pPr>
    </w:p>
    <w:p w:rsidR="000E4365" w:rsidRPr="00EB43A8" w:rsidRDefault="000E4365" w:rsidP="000E4365">
      <w:pPr>
        <w:spacing w:after="14"/>
        <w:ind w:left="-15" w:right="48" w:firstLine="698"/>
        <w:jc w:val="both"/>
        <w:rPr>
          <w:rFonts w:ascii="Arial" w:hAnsi="Arial" w:cs="Arial"/>
        </w:rPr>
      </w:pPr>
      <w:r w:rsidRPr="00EB43A8">
        <w:rPr>
          <w:rFonts w:ascii="Arial" w:hAnsi="Arial" w:cs="Arial"/>
        </w:rPr>
        <w:t>2.1.</w:t>
      </w:r>
      <w:r w:rsidRPr="00EB43A8">
        <w:rPr>
          <w:rFonts w:ascii="Arial" w:eastAsia="Arial" w:hAnsi="Arial" w:cs="Arial"/>
        </w:rPr>
        <w:t xml:space="preserve"> </w:t>
      </w:r>
      <w:r w:rsidRPr="00EB43A8">
        <w:rPr>
          <w:rFonts w:ascii="Arial" w:hAnsi="Arial" w:cs="Arial"/>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0E4365" w:rsidRPr="00EB43A8" w:rsidRDefault="000E4365" w:rsidP="000E4365">
      <w:pPr>
        <w:spacing w:after="14"/>
        <w:ind w:left="-15" w:right="48" w:firstLine="698"/>
        <w:jc w:val="both"/>
        <w:rPr>
          <w:rFonts w:ascii="Arial" w:hAnsi="Arial" w:cs="Arial"/>
        </w:rPr>
      </w:pPr>
      <w:r w:rsidRPr="00EB43A8">
        <w:rPr>
          <w:rFonts w:ascii="Arial" w:hAnsi="Arial" w:cs="Arial"/>
        </w:rPr>
        <w:t>2.2.</w:t>
      </w:r>
      <w:r w:rsidRPr="00EB43A8">
        <w:rPr>
          <w:rFonts w:ascii="Arial" w:eastAsia="Arial" w:hAnsi="Arial" w:cs="Arial"/>
        </w:rPr>
        <w:t xml:space="preserve"> </w:t>
      </w:r>
      <w:r w:rsidRPr="00EB43A8">
        <w:rPr>
          <w:rFonts w:ascii="Arial" w:hAnsi="Arial"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EB43A8">
        <w:rPr>
          <w:rFonts w:ascii="Arial" w:hAnsi="Arial" w:cs="Arial"/>
          <w:color w:val="B5082E"/>
        </w:rPr>
        <w:t>.</w:t>
      </w:r>
      <w:r w:rsidRPr="00EB43A8">
        <w:rPr>
          <w:rFonts w:ascii="Arial" w:hAnsi="Arial" w:cs="Arial"/>
        </w:rPr>
        <w:t xml:space="preserve"> </w:t>
      </w:r>
    </w:p>
    <w:p w:rsidR="000E4365" w:rsidRPr="00EB43A8" w:rsidRDefault="000E4365" w:rsidP="000E4365">
      <w:pPr>
        <w:spacing w:after="7"/>
        <w:ind w:left="708"/>
        <w:rPr>
          <w:rFonts w:ascii="Arial" w:hAnsi="Arial" w:cs="Arial"/>
        </w:rPr>
      </w:pPr>
      <w:r w:rsidRPr="00EB43A8">
        <w:rPr>
          <w:rFonts w:ascii="Arial" w:hAnsi="Arial" w:cs="Arial"/>
        </w:rPr>
        <w:t xml:space="preserve"> </w:t>
      </w:r>
    </w:p>
    <w:p w:rsidR="000E4365" w:rsidRDefault="000E4365" w:rsidP="000E4365">
      <w:pPr>
        <w:pStyle w:val="31"/>
        <w:ind w:left="-15" w:firstLine="708"/>
        <w:rPr>
          <w:rFonts w:ascii="Arial" w:hAnsi="Arial" w:cs="Arial"/>
          <w:i/>
        </w:rPr>
      </w:pPr>
      <w:r w:rsidRPr="00E66FC2">
        <w:rPr>
          <w:rFonts w:ascii="Arial" w:hAnsi="Arial" w:cs="Arial"/>
          <w:i/>
        </w:rPr>
        <w:t>3.</w:t>
      </w:r>
      <w:r w:rsidRPr="00E66FC2">
        <w:rPr>
          <w:rFonts w:ascii="Arial" w:eastAsia="Arial" w:hAnsi="Arial" w:cs="Arial"/>
          <w:i/>
        </w:rPr>
        <w:t xml:space="preserve"> </w:t>
      </w:r>
      <w:r w:rsidRPr="00E66FC2">
        <w:rPr>
          <w:rFonts w:ascii="Arial" w:hAnsi="Arial" w:cs="Arial"/>
          <w:i/>
        </w:rPr>
        <w:t>Требования к порядку информирования о предоставлении Муниципальной</w:t>
      </w:r>
      <w:r w:rsidRPr="00EB43A8">
        <w:rPr>
          <w:rFonts w:ascii="Arial" w:hAnsi="Arial" w:cs="Arial"/>
          <w:i/>
        </w:rPr>
        <w:t xml:space="preserve"> услуги</w:t>
      </w:r>
    </w:p>
    <w:p w:rsidR="000E4365" w:rsidRPr="0071334F" w:rsidRDefault="000E4365" w:rsidP="000E4365"/>
    <w:p w:rsidR="000E4365" w:rsidRPr="00280F8E" w:rsidRDefault="000E4365" w:rsidP="000E4365">
      <w:pPr>
        <w:spacing w:after="14"/>
        <w:ind w:firstLine="709"/>
        <w:jc w:val="both"/>
        <w:rPr>
          <w:rFonts w:ascii="Arial" w:hAnsi="Arial" w:cs="Arial"/>
        </w:rPr>
      </w:pPr>
      <w:r w:rsidRPr="00280F8E">
        <w:rPr>
          <w:rFonts w:ascii="Arial" w:hAnsi="Arial" w:cs="Arial"/>
        </w:rPr>
        <w:t>3.1.</w:t>
      </w:r>
      <w:r w:rsidRPr="00280F8E">
        <w:rPr>
          <w:rFonts w:ascii="Arial" w:eastAsia="Arial" w:hAnsi="Arial" w:cs="Arial"/>
        </w:rPr>
        <w:t xml:space="preserve"> </w:t>
      </w:r>
      <w:r w:rsidRPr="00280F8E">
        <w:rPr>
          <w:rFonts w:ascii="Arial" w:hAnsi="Arial" w:cs="Arial"/>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0E4365" w:rsidRPr="00280F8E" w:rsidRDefault="000E4365" w:rsidP="000E4365">
      <w:pPr>
        <w:spacing w:after="14"/>
        <w:ind w:firstLine="709"/>
        <w:jc w:val="both"/>
        <w:rPr>
          <w:rFonts w:ascii="Arial" w:hAnsi="Arial" w:cs="Arial"/>
        </w:rPr>
      </w:pPr>
      <w:r w:rsidRPr="00280F8E">
        <w:rPr>
          <w:rFonts w:ascii="Arial" w:hAnsi="Arial" w:cs="Arial"/>
        </w:rPr>
        <w:t>3.2.</w:t>
      </w:r>
      <w:r w:rsidRPr="00280F8E">
        <w:rPr>
          <w:rFonts w:ascii="Arial" w:eastAsia="Arial" w:hAnsi="Arial" w:cs="Arial"/>
        </w:rPr>
        <w:t xml:space="preserve"> </w:t>
      </w:r>
      <w:r w:rsidRPr="00280F8E">
        <w:rPr>
          <w:rFonts w:ascii="Arial" w:hAnsi="Arial" w:cs="Arial"/>
        </w:rPr>
        <w:t xml:space="preserve">На официальном сайте Администрации (далее - сайт Администрации) в информационно-коммуникационной сети «Интернет» </w:t>
      </w:r>
      <w:hyperlink r:id="rId142" w:history="1">
        <w:r w:rsidRPr="00280F8E">
          <w:rPr>
            <w:rStyle w:val="af2"/>
            <w:rFonts w:ascii="Arial" w:hAnsi="Arial" w:cs="Arial"/>
          </w:rPr>
          <w:t>http://www.msp.tomskinvest.ru/</w:t>
        </w:r>
      </w:hyperlink>
      <w:r w:rsidRPr="00280F8E">
        <w:rPr>
          <w:rFonts w:ascii="Arial" w:hAnsi="Arial" w:cs="Arial"/>
        </w:rPr>
        <w:t xml:space="preserve"> (далее - сеть Интернет), ЕПГУ</w:t>
      </w:r>
      <w:r w:rsidRPr="00280F8E">
        <w:rPr>
          <w:rFonts w:ascii="Arial" w:eastAsia="Segoe UI Symbol" w:hAnsi="Arial" w:cs="Arial"/>
        </w:rPr>
        <w:t xml:space="preserve"> -</w:t>
      </w:r>
      <w:r w:rsidRPr="00280F8E">
        <w:rPr>
          <w:rFonts w:ascii="Arial" w:hAnsi="Arial" w:cs="Arial"/>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280F8E">
        <w:rPr>
          <w:rFonts w:ascii="Arial" w:hAnsi="Arial" w:cs="Arial"/>
          <w:u w:val="single" w:color="000000"/>
        </w:rPr>
        <w:t xml:space="preserve">www.gosuslugi.ru (далее </w:t>
      </w:r>
      <w:r w:rsidRPr="00280F8E">
        <w:rPr>
          <w:rFonts w:ascii="Arial" w:eastAsia="Segoe UI Symbol" w:hAnsi="Arial" w:cs="Arial"/>
          <w:u w:val="single" w:color="000000"/>
        </w:rPr>
        <w:t>-</w:t>
      </w:r>
      <w:r w:rsidRPr="00280F8E">
        <w:rPr>
          <w:rFonts w:ascii="Arial" w:hAnsi="Arial" w:cs="Arial"/>
          <w:u w:val="single" w:color="000000"/>
        </w:rPr>
        <w:t xml:space="preserve"> ЕПГУ) </w:t>
      </w:r>
      <w:r w:rsidRPr="00280F8E">
        <w:rPr>
          <w:rFonts w:ascii="Arial" w:hAnsi="Arial" w:cs="Arial"/>
        </w:rPr>
        <w:t xml:space="preserve">обязательному размещению подлежит следующая справочная информация: </w:t>
      </w:r>
    </w:p>
    <w:p w:rsidR="000E4365" w:rsidRPr="00280F8E" w:rsidRDefault="000E4365" w:rsidP="000E4365">
      <w:pPr>
        <w:spacing w:after="14"/>
        <w:ind w:firstLine="709"/>
        <w:jc w:val="both"/>
        <w:rPr>
          <w:rFonts w:ascii="Arial" w:hAnsi="Arial" w:cs="Arial"/>
        </w:rPr>
      </w:pPr>
      <w:r w:rsidRPr="00280F8E">
        <w:rPr>
          <w:rFonts w:ascii="Arial" w:hAnsi="Arial" w:cs="Arial"/>
        </w:rPr>
        <w:t xml:space="preserve">- место нахождения и график работы Администрации, ее структурных подразделений, предоставляющих Муниципальную услугу; </w:t>
      </w:r>
    </w:p>
    <w:p w:rsidR="000E4365" w:rsidRPr="00280F8E" w:rsidRDefault="000E4365" w:rsidP="000E4365">
      <w:pPr>
        <w:spacing w:after="14"/>
        <w:ind w:firstLine="709"/>
        <w:jc w:val="both"/>
        <w:rPr>
          <w:rFonts w:ascii="Arial" w:hAnsi="Arial" w:cs="Arial"/>
        </w:rPr>
      </w:pPr>
      <w:r w:rsidRPr="00280F8E">
        <w:rPr>
          <w:rFonts w:ascii="Arial" w:hAnsi="Arial" w:cs="Arial"/>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0E4365" w:rsidRPr="00280F8E" w:rsidRDefault="000E4365" w:rsidP="000E4365">
      <w:pPr>
        <w:spacing w:after="14"/>
        <w:ind w:firstLine="709"/>
        <w:jc w:val="both"/>
        <w:rPr>
          <w:rFonts w:ascii="Arial" w:hAnsi="Arial" w:cs="Arial"/>
        </w:rPr>
      </w:pPr>
      <w:r w:rsidRPr="00280F8E">
        <w:rPr>
          <w:rFonts w:ascii="Arial" w:hAnsi="Arial" w:cs="Arial"/>
        </w:rPr>
        <w:t xml:space="preserve">- адреса официального сайта, а также электронной почты и (или) формы обратной связи Администрации в сети «Интернет».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3.3.</w:t>
      </w:r>
      <w:r w:rsidRPr="00AF1D08">
        <w:rPr>
          <w:rFonts w:ascii="Arial" w:eastAsia="Arial" w:hAnsi="Arial" w:cs="Arial"/>
        </w:rPr>
        <w:t xml:space="preserve"> </w:t>
      </w:r>
      <w:r w:rsidRPr="00AF1D08">
        <w:rPr>
          <w:rFonts w:ascii="Arial" w:hAnsi="Arial" w:cs="Arial"/>
        </w:rPr>
        <w:t xml:space="preserve">Информирование Заявителей по вопросам предоставления Муниципальной услуги осуществляется: </w:t>
      </w:r>
    </w:p>
    <w:p w:rsidR="000E4365" w:rsidRPr="00AF1D08" w:rsidRDefault="000E4365" w:rsidP="000E4365">
      <w:pPr>
        <w:spacing w:after="14"/>
        <w:ind w:left="708" w:right="-1" w:firstLine="724"/>
        <w:jc w:val="both"/>
        <w:rPr>
          <w:rFonts w:ascii="Arial" w:hAnsi="Arial" w:cs="Arial"/>
        </w:rPr>
      </w:pPr>
      <w:r w:rsidRPr="00AF1D08">
        <w:rPr>
          <w:rFonts w:ascii="Arial" w:hAnsi="Arial" w:cs="Arial"/>
        </w:rPr>
        <w:t xml:space="preserve">а) путем размещения информации на сайте Администрации, ЕПГУ. </w:t>
      </w:r>
    </w:p>
    <w:p w:rsidR="000E4365" w:rsidRPr="00AF1D08" w:rsidRDefault="000E4365" w:rsidP="000E4365">
      <w:pPr>
        <w:spacing w:after="14"/>
        <w:ind w:left="708" w:right="-1" w:firstLine="724"/>
        <w:jc w:val="both"/>
        <w:rPr>
          <w:rFonts w:ascii="Arial" w:hAnsi="Arial" w:cs="Arial"/>
        </w:rPr>
      </w:pPr>
      <w:r w:rsidRPr="00AF1D08">
        <w:rPr>
          <w:rFonts w:ascii="Arial" w:hAnsi="Arial" w:cs="Arial"/>
        </w:rPr>
        <w:t xml:space="preserve">б) должностным лицом Администрации, ответственным за предоставление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 xml:space="preserve">Муниципальной услуги, при непосредственном обращении Заявителя в Администрацию; </w:t>
      </w:r>
    </w:p>
    <w:p w:rsidR="000E4365" w:rsidRPr="00AF1D08" w:rsidRDefault="000E4365" w:rsidP="000E4365">
      <w:pPr>
        <w:spacing w:after="14"/>
        <w:ind w:left="708" w:right="-1" w:firstLine="724"/>
        <w:jc w:val="both"/>
        <w:rPr>
          <w:rFonts w:ascii="Arial" w:hAnsi="Arial" w:cs="Arial"/>
        </w:rPr>
      </w:pPr>
      <w:r w:rsidRPr="00AF1D08">
        <w:rPr>
          <w:rFonts w:ascii="Arial" w:hAnsi="Arial" w:cs="Arial"/>
        </w:rPr>
        <w:t xml:space="preserve">в) путем публикации информационных материалов в средствах массовой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 xml:space="preserve">информации; </w:t>
      </w:r>
    </w:p>
    <w:p w:rsidR="000E4365" w:rsidRDefault="000E4365" w:rsidP="000E4365">
      <w:pPr>
        <w:spacing w:after="14"/>
        <w:ind w:left="-15" w:right="-1" w:firstLine="724"/>
        <w:jc w:val="both"/>
        <w:rPr>
          <w:rFonts w:ascii="Arial" w:hAnsi="Arial" w:cs="Arial"/>
        </w:rPr>
      </w:pPr>
      <w:r w:rsidRPr="00AF1D08">
        <w:rPr>
          <w:rFonts w:ascii="Arial" w:hAnsi="Arial" w:cs="Arial"/>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lastRenderedPageBreak/>
        <w:t xml:space="preserve">д) посредством телефонной и факсимильной связи; </w:t>
      </w:r>
    </w:p>
    <w:p w:rsidR="000E4365" w:rsidRPr="00AF1D08" w:rsidRDefault="000E4365" w:rsidP="000E4365">
      <w:pPr>
        <w:spacing w:after="14"/>
        <w:ind w:right="-1" w:firstLine="724"/>
        <w:jc w:val="both"/>
        <w:rPr>
          <w:rFonts w:ascii="Arial" w:hAnsi="Arial" w:cs="Arial"/>
        </w:rPr>
      </w:pPr>
      <w:r w:rsidRPr="00AF1D08">
        <w:rPr>
          <w:rFonts w:ascii="Arial" w:hAnsi="Arial" w:cs="Arial"/>
        </w:rPr>
        <w:t xml:space="preserve">е) посредством ответов на письменные и устные обращения Заявителей по  вопросу предоставления Муниципальной услуги.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3.4.</w:t>
      </w:r>
      <w:r w:rsidRPr="00AF1D08">
        <w:rPr>
          <w:rFonts w:ascii="Arial" w:eastAsia="Arial" w:hAnsi="Arial" w:cs="Arial"/>
        </w:rPr>
        <w:t xml:space="preserve"> </w:t>
      </w:r>
      <w:r w:rsidRPr="00AF1D08">
        <w:rPr>
          <w:rFonts w:ascii="Arial" w:hAnsi="Arial" w:cs="Arial"/>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0E4365" w:rsidRDefault="000E4365" w:rsidP="000E4365">
      <w:pPr>
        <w:spacing w:after="14"/>
        <w:ind w:left="-15" w:right="-1" w:firstLine="724"/>
        <w:jc w:val="both"/>
        <w:rPr>
          <w:rFonts w:ascii="Arial" w:hAnsi="Arial" w:cs="Arial"/>
        </w:rPr>
      </w:pPr>
      <w:r w:rsidRPr="00AF1D08">
        <w:rPr>
          <w:rFonts w:ascii="Arial" w:hAnsi="Arial" w:cs="Arial"/>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0E4365" w:rsidRDefault="000E4365" w:rsidP="000E4365">
      <w:pPr>
        <w:spacing w:after="14"/>
        <w:ind w:left="-15" w:right="-1" w:firstLine="724"/>
        <w:jc w:val="both"/>
        <w:rPr>
          <w:rFonts w:ascii="Arial" w:hAnsi="Arial" w:cs="Arial"/>
        </w:rPr>
      </w:pPr>
      <w:r w:rsidRPr="00AF1D08">
        <w:rPr>
          <w:rFonts w:ascii="Arial" w:hAnsi="Arial" w:cs="Arial"/>
        </w:rPr>
        <w:t xml:space="preserve">б) Перечень лиц, имеющих право на получение Муниципальной услуги;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 xml:space="preserve">в) срок предоставления Муниципальной услуги; </w:t>
      </w:r>
    </w:p>
    <w:p w:rsidR="000E4365" w:rsidRPr="00AF1D08" w:rsidRDefault="000E4365" w:rsidP="000E4365">
      <w:pPr>
        <w:spacing w:after="14"/>
        <w:ind w:right="-1" w:firstLine="724"/>
        <w:jc w:val="both"/>
        <w:rPr>
          <w:rFonts w:ascii="Arial" w:hAnsi="Arial" w:cs="Arial"/>
        </w:rPr>
      </w:pPr>
      <w:r w:rsidRPr="00AF1D08">
        <w:rPr>
          <w:rFonts w:ascii="Arial" w:hAnsi="Arial" w:cs="Arial"/>
        </w:rPr>
        <w:t xml:space="preserve">г)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0E4365" w:rsidRPr="00AF1D08" w:rsidRDefault="000E4365" w:rsidP="000E4365">
      <w:pPr>
        <w:spacing w:after="14"/>
        <w:ind w:right="-1" w:firstLine="724"/>
        <w:jc w:val="both"/>
        <w:rPr>
          <w:rFonts w:ascii="Arial" w:hAnsi="Arial" w:cs="Arial"/>
        </w:rPr>
      </w:pPr>
      <w:r w:rsidRPr="00AF1D08">
        <w:rPr>
          <w:rFonts w:ascii="Arial" w:hAnsi="Arial" w:cs="Arial"/>
        </w:rPr>
        <w:t xml:space="preserve">д) исчерпывающий перечень оснований для приостановления или отказа в  предоставлении Муниципальной услуги;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ж) формы заявлений (уведомлений, сообщений), используемые при предоставлении Муниципальной услуги, предусмотрена приложением №</w:t>
      </w:r>
      <w:r>
        <w:rPr>
          <w:rFonts w:ascii="Arial" w:hAnsi="Arial" w:cs="Arial"/>
        </w:rPr>
        <w:t>8</w:t>
      </w:r>
      <w:r w:rsidRPr="00AF1D08">
        <w:rPr>
          <w:rFonts w:ascii="Arial" w:hAnsi="Arial" w:cs="Arial"/>
        </w:rPr>
        <w:t xml:space="preserve"> к настоящему Административному регламенту. </w:t>
      </w:r>
    </w:p>
    <w:p w:rsidR="000E4365" w:rsidRPr="00AF1D08" w:rsidRDefault="000E4365" w:rsidP="000E4365">
      <w:pPr>
        <w:spacing w:after="14"/>
        <w:ind w:left="-15" w:right="-1" w:firstLine="724"/>
        <w:jc w:val="both"/>
        <w:rPr>
          <w:rFonts w:ascii="Arial" w:hAnsi="Arial" w:cs="Arial"/>
        </w:rPr>
      </w:pPr>
      <w:r w:rsidRPr="00AF1D08">
        <w:rPr>
          <w:rFonts w:ascii="Arial" w:hAnsi="Arial" w:cs="Arial"/>
        </w:rPr>
        <w:t>3.5.</w:t>
      </w:r>
      <w:r w:rsidRPr="00AF1D08">
        <w:rPr>
          <w:rFonts w:ascii="Arial" w:eastAsia="Arial" w:hAnsi="Arial" w:cs="Arial"/>
        </w:rPr>
        <w:t xml:space="preserve"> </w:t>
      </w:r>
      <w:r w:rsidRPr="00AF1D08">
        <w:rPr>
          <w:rFonts w:ascii="Arial" w:hAnsi="Arial" w:cs="Arial"/>
        </w:rPr>
        <w:t xml:space="preserve">Информация на ЕПГУ и сайте Администрации о порядке и сроках предоставления Муниципальной услуги предоставляется бесплатно. </w:t>
      </w:r>
    </w:p>
    <w:p w:rsidR="000E4365" w:rsidRPr="00482E00" w:rsidRDefault="000E4365" w:rsidP="000E4365">
      <w:pPr>
        <w:spacing w:after="14"/>
        <w:ind w:right="-1" w:firstLine="709"/>
        <w:jc w:val="both"/>
        <w:rPr>
          <w:rFonts w:ascii="Arial" w:hAnsi="Arial" w:cs="Arial"/>
        </w:rPr>
      </w:pPr>
      <w:r w:rsidRPr="00482E00">
        <w:rPr>
          <w:rFonts w:ascii="Arial" w:hAnsi="Arial" w:cs="Arial"/>
        </w:rPr>
        <w:t>3.6.</w:t>
      </w:r>
      <w:r w:rsidRPr="00482E00">
        <w:rPr>
          <w:rFonts w:ascii="Arial" w:eastAsia="Arial" w:hAnsi="Arial" w:cs="Arial"/>
        </w:rPr>
        <w:t xml:space="preserve"> </w:t>
      </w:r>
      <w:r w:rsidRPr="00482E00">
        <w:rPr>
          <w:rFonts w:ascii="Arial" w:hAnsi="Arial" w:cs="Arial"/>
        </w:rPr>
        <w:t xml:space="preserve">На сайте Администрации дополнительно размещаются: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а) полные наименования и почтовые адреса Администрации, непосредственно  предоставляющей Муниципальную услугу;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в) режим работы Администрации;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г) график работы подразделения, непосредственно предоставляющего  Муниципальную услугу;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д) выдержки из нормативных правовых актов, содержащих нормы, регулирующие деятельность Администрации по предоставлению Муниципальной услуги;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е) перечень лиц, имеющих право на получение Муниципальной услуги;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ж) формы заявлений </w:t>
      </w:r>
      <w:r w:rsidRPr="00482E00">
        <w:rPr>
          <w:rFonts w:ascii="Arial" w:hAnsi="Arial" w:cs="Arial"/>
        </w:rPr>
        <w:tab/>
        <w:t xml:space="preserve">(уведомлений, сообщений), используемые при  предоставлении Муниципальной услуги, образцы и инструкции по заполнению;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з) порядок и способы предварительной записи на получение Муниципальной  услуги;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и) текст Административного регламента с приложениями;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к) краткое описание порядка предоставления Муниципальной услуги;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л) порядок обжалования решений, действий или бездействия должностных лиц Администрации, предоставляющих Муниципальную услугу. </w:t>
      </w:r>
    </w:p>
    <w:p w:rsidR="000E4365" w:rsidRPr="00482E00" w:rsidRDefault="000E4365" w:rsidP="000E4365">
      <w:pPr>
        <w:spacing w:after="14"/>
        <w:ind w:right="-1" w:firstLine="709"/>
        <w:jc w:val="both"/>
        <w:rPr>
          <w:rFonts w:ascii="Arial" w:hAnsi="Arial" w:cs="Arial"/>
        </w:rPr>
      </w:pPr>
      <w:r w:rsidRPr="00482E00">
        <w:rPr>
          <w:rFonts w:ascii="Arial" w:hAnsi="Arial" w:cs="Arial"/>
        </w:rPr>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rsidR="000E4365" w:rsidRPr="00662F73" w:rsidRDefault="000E4365" w:rsidP="000E4365">
      <w:pPr>
        <w:spacing w:after="14"/>
        <w:ind w:left="-15" w:right="-1" w:firstLine="708"/>
        <w:jc w:val="both"/>
        <w:rPr>
          <w:rFonts w:ascii="Arial" w:hAnsi="Arial" w:cs="Arial"/>
        </w:rPr>
      </w:pPr>
      <w:r w:rsidRPr="00662F73">
        <w:rPr>
          <w:rFonts w:ascii="Arial" w:hAnsi="Arial" w:cs="Arial"/>
        </w:rPr>
        <w:t>3.7.</w:t>
      </w:r>
      <w:r w:rsidRPr="00662F73">
        <w:rPr>
          <w:rFonts w:ascii="Arial" w:eastAsia="Arial" w:hAnsi="Arial" w:cs="Arial"/>
        </w:rPr>
        <w:t xml:space="preserve"> </w:t>
      </w:r>
      <w:r w:rsidRPr="00662F73">
        <w:rPr>
          <w:rFonts w:ascii="Arial" w:hAnsi="Arial" w:cs="Arial"/>
        </w:rPr>
        <w:t xml:space="preserve">При информировании о порядке предоставления Муниципальной услуги по телефону должностное лицо Администрации, приняв вызов по телефону </w:t>
      </w:r>
      <w:r w:rsidRPr="00662F73">
        <w:rPr>
          <w:rFonts w:ascii="Arial" w:hAnsi="Arial" w:cs="Arial"/>
        </w:rPr>
        <w:lastRenderedPageBreak/>
        <w:t xml:space="preserve">представляется: называет фамилию, имя, отчество (при наличии), должность, наименование структурного подразделения Администрации. </w:t>
      </w:r>
    </w:p>
    <w:p w:rsidR="000E4365" w:rsidRPr="00662F73" w:rsidRDefault="000E4365" w:rsidP="000E4365">
      <w:pPr>
        <w:spacing w:after="14"/>
        <w:ind w:left="-15" w:right="-1" w:firstLine="708"/>
        <w:jc w:val="both"/>
        <w:rPr>
          <w:rFonts w:ascii="Arial" w:hAnsi="Arial" w:cs="Arial"/>
        </w:rPr>
      </w:pPr>
      <w:r w:rsidRPr="00662F73">
        <w:rPr>
          <w:rFonts w:ascii="Arial" w:hAnsi="Arial" w:cs="Arial"/>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0E4365" w:rsidRPr="00662F73" w:rsidRDefault="000E4365" w:rsidP="000E4365">
      <w:pPr>
        <w:spacing w:after="15"/>
        <w:ind w:left="-15" w:right="-1" w:firstLine="708"/>
        <w:jc w:val="both"/>
        <w:rPr>
          <w:rFonts w:ascii="Arial" w:hAnsi="Arial" w:cs="Arial"/>
        </w:rPr>
      </w:pPr>
      <w:r w:rsidRPr="00662F73">
        <w:rPr>
          <w:rFonts w:ascii="Arial" w:hAnsi="Arial" w:cs="Arial"/>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0E4365" w:rsidRPr="00662F73" w:rsidRDefault="000E4365" w:rsidP="000E4365">
      <w:pPr>
        <w:spacing w:after="15"/>
        <w:ind w:left="-15" w:right="-1" w:firstLine="708"/>
        <w:jc w:val="both"/>
        <w:rPr>
          <w:rFonts w:ascii="Arial" w:hAnsi="Arial" w:cs="Arial"/>
        </w:rPr>
      </w:pPr>
      <w:r w:rsidRPr="00662F73">
        <w:rPr>
          <w:rFonts w:ascii="Arial" w:hAnsi="Arial" w:cs="Arial"/>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0E4365" w:rsidRPr="00662F73" w:rsidRDefault="000E4365" w:rsidP="000E4365">
      <w:pPr>
        <w:spacing w:after="15"/>
        <w:ind w:left="-15" w:right="-1" w:firstLine="708"/>
        <w:jc w:val="both"/>
        <w:rPr>
          <w:rFonts w:ascii="Arial" w:hAnsi="Arial" w:cs="Arial"/>
        </w:rPr>
      </w:pPr>
      <w:r w:rsidRPr="00662F73">
        <w:rPr>
          <w:rFonts w:ascii="Arial" w:hAnsi="Arial" w:cs="Arial"/>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rsidR="000E4365" w:rsidRPr="00135DAA" w:rsidRDefault="000E4365" w:rsidP="000E4365">
      <w:pPr>
        <w:spacing w:after="15"/>
        <w:ind w:left="-15" w:right="-1" w:firstLine="698"/>
        <w:jc w:val="both"/>
        <w:rPr>
          <w:rFonts w:ascii="Arial" w:hAnsi="Arial" w:cs="Arial"/>
        </w:rPr>
      </w:pPr>
      <w:r w:rsidRPr="00135DAA">
        <w:rPr>
          <w:rFonts w:ascii="Arial" w:hAnsi="Arial" w:cs="Arial"/>
        </w:rPr>
        <w:t>3.8.</w:t>
      </w:r>
      <w:r w:rsidRPr="00135DAA">
        <w:rPr>
          <w:rFonts w:ascii="Arial" w:eastAsia="Arial" w:hAnsi="Arial" w:cs="Arial"/>
        </w:rPr>
        <w:t xml:space="preserve"> </w:t>
      </w:r>
      <w:r w:rsidRPr="00135DAA">
        <w:rPr>
          <w:rFonts w:ascii="Arial" w:hAnsi="Arial" w:cs="Arial"/>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0E4365" w:rsidRPr="00135DAA" w:rsidRDefault="000E4365" w:rsidP="000E4365">
      <w:pPr>
        <w:spacing w:after="15"/>
        <w:ind w:left="708" w:right="-1"/>
        <w:jc w:val="both"/>
        <w:rPr>
          <w:rFonts w:ascii="Arial" w:hAnsi="Arial" w:cs="Arial"/>
        </w:rPr>
      </w:pPr>
      <w:r w:rsidRPr="00135DAA">
        <w:rPr>
          <w:rFonts w:ascii="Arial" w:hAnsi="Arial" w:cs="Arial"/>
        </w:rPr>
        <w:t xml:space="preserve">а) о перечне лиц, имеющих право на получение Муниципальной услуги; </w:t>
      </w:r>
    </w:p>
    <w:p w:rsidR="000E4365" w:rsidRPr="00135DAA" w:rsidRDefault="000E4365" w:rsidP="000E4365">
      <w:pPr>
        <w:spacing w:after="15"/>
        <w:ind w:left="-15" w:right="-1" w:firstLine="698"/>
        <w:jc w:val="both"/>
        <w:rPr>
          <w:rFonts w:ascii="Arial" w:hAnsi="Arial" w:cs="Arial"/>
        </w:rPr>
      </w:pPr>
      <w:r w:rsidRPr="00135DAA">
        <w:rPr>
          <w:rFonts w:ascii="Arial" w:hAnsi="Arial" w:cs="Arial"/>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0E4365" w:rsidRPr="00135DAA" w:rsidRDefault="000E4365" w:rsidP="000E4365">
      <w:pPr>
        <w:spacing w:after="15"/>
        <w:ind w:left="708" w:right="-1"/>
        <w:jc w:val="both"/>
        <w:rPr>
          <w:rFonts w:ascii="Arial" w:hAnsi="Arial" w:cs="Arial"/>
        </w:rPr>
      </w:pPr>
      <w:r w:rsidRPr="00135DAA">
        <w:rPr>
          <w:rFonts w:ascii="Arial" w:hAnsi="Arial" w:cs="Arial"/>
        </w:rPr>
        <w:t xml:space="preserve">в) о перечне документов, необходимых для получения Муниципальной услуги; </w:t>
      </w:r>
    </w:p>
    <w:p w:rsidR="000E4365" w:rsidRPr="00135DAA" w:rsidRDefault="000E4365" w:rsidP="000E4365">
      <w:pPr>
        <w:spacing w:after="15"/>
        <w:ind w:left="708" w:right="-1"/>
        <w:jc w:val="both"/>
        <w:rPr>
          <w:rFonts w:ascii="Arial" w:hAnsi="Arial" w:cs="Arial"/>
        </w:rPr>
      </w:pPr>
      <w:r w:rsidRPr="00135DAA">
        <w:rPr>
          <w:rFonts w:ascii="Arial" w:hAnsi="Arial" w:cs="Arial"/>
        </w:rPr>
        <w:t xml:space="preserve">г) о сроках предоставления Муниципальной услуги; </w:t>
      </w:r>
    </w:p>
    <w:p w:rsidR="000E4365" w:rsidRPr="00135DAA" w:rsidRDefault="000E4365" w:rsidP="000E4365">
      <w:pPr>
        <w:spacing w:after="15"/>
        <w:ind w:left="708" w:right="-1"/>
        <w:jc w:val="both"/>
        <w:rPr>
          <w:rFonts w:ascii="Arial" w:hAnsi="Arial" w:cs="Arial"/>
        </w:rPr>
      </w:pPr>
      <w:r w:rsidRPr="00135DAA">
        <w:rPr>
          <w:rFonts w:ascii="Arial" w:hAnsi="Arial" w:cs="Arial"/>
        </w:rPr>
        <w:t xml:space="preserve">д) об основаниях для приостановления Муниципальной услуги; </w:t>
      </w:r>
    </w:p>
    <w:p w:rsidR="000E4365" w:rsidRPr="00135DAA" w:rsidRDefault="000E4365" w:rsidP="000E4365">
      <w:pPr>
        <w:spacing w:after="15"/>
        <w:ind w:left="708" w:right="-1"/>
        <w:jc w:val="both"/>
        <w:rPr>
          <w:rFonts w:ascii="Arial" w:hAnsi="Arial" w:cs="Arial"/>
        </w:rPr>
      </w:pPr>
      <w:r w:rsidRPr="00135DAA">
        <w:rPr>
          <w:rFonts w:ascii="Arial" w:hAnsi="Arial" w:cs="Arial"/>
        </w:rPr>
        <w:t xml:space="preserve">ж) об основаниях для отказа в предоставлении Муниципальной услуги; </w:t>
      </w:r>
    </w:p>
    <w:p w:rsidR="000E4365" w:rsidRPr="00135DAA" w:rsidRDefault="000E4365" w:rsidP="000E4365">
      <w:pPr>
        <w:spacing w:after="15"/>
        <w:ind w:left="708" w:right="-1"/>
        <w:jc w:val="both"/>
        <w:rPr>
          <w:rFonts w:ascii="Arial" w:hAnsi="Arial" w:cs="Arial"/>
        </w:rPr>
      </w:pPr>
      <w:r w:rsidRPr="00135DAA">
        <w:rPr>
          <w:rFonts w:ascii="Arial" w:hAnsi="Arial" w:cs="Arial"/>
        </w:rPr>
        <w:t xml:space="preserve">е) о месте размещения на ЕПГУ, сайте Администрации информации по вопросам </w:t>
      </w:r>
    </w:p>
    <w:p w:rsidR="000E4365" w:rsidRPr="00135DAA" w:rsidRDefault="000E4365" w:rsidP="000E4365">
      <w:pPr>
        <w:spacing w:after="15"/>
        <w:ind w:left="-15" w:right="-1"/>
        <w:jc w:val="both"/>
        <w:rPr>
          <w:rFonts w:ascii="Arial" w:hAnsi="Arial" w:cs="Arial"/>
        </w:rPr>
      </w:pPr>
      <w:r w:rsidRPr="00135DAA">
        <w:rPr>
          <w:rFonts w:ascii="Arial" w:hAnsi="Arial" w:cs="Arial"/>
        </w:rPr>
        <w:t xml:space="preserve">предоставления Муниципальной услуги. </w:t>
      </w:r>
    </w:p>
    <w:p w:rsidR="000E4365" w:rsidRPr="00135DAA" w:rsidRDefault="000E4365" w:rsidP="000E4365">
      <w:pPr>
        <w:spacing w:after="15"/>
        <w:ind w:left="-15" w:right="-1" w:firstLine="698"/>
        <w:jc w:val="both"/>
        <w:rPr>
          <w:rFonts w:ascii="Arial" w:hAnsi="Arial" w:cs="Arial"/>
        </w:rPr>
      </w:pPr>
      <w:r w:rsidRPr="00135DAA">
        <w:rPr>
          <w:rFonts w:ascii="Arial" w:hAnsi="Arial" w:cs="Arial"/>
        </w:rPr>
        <w:t>3.9.</w:t>
      </w:r>
      <w:r w:rsidRPr="00135DAA">
        <w:rPr>
          <w:rFonts w:ascii="Arial" w:eastAsia="Arial" w:hAnsi="Arial" w:cs="Arial"/>
        </w:rPr>
        <w:t xml:space="preserve"> </w:t>
      </w:r>
      <w:r w:rsidRPr="00135DAA">
        <w:rPr>
          <w:rFonts w:ascii="Arial" w:hAnsi="Arial" w:cs="Arial"/>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0E4365" w:rsidRPr="00135DAA" w:rsidRDefault="000E4365" w:rsidP="000E4365">
      <w:pPr>
        <w:spacing w:after="15"/>
        <w:ind w:left="-15" w:right="-1" w:firstLine="698"/>
        <w:jc w:val="both"/>
        <w:rPr>
          <w:rFonts w:ascii="Arial" w:hAnsi="Arial" w:cs="Arial"/>
        </w:rPr>
      </w:pPr>
      <w:r w:rsidRPr="00135DAA">
        <w:rPr>
          <w:rFonts w:ascii="Arial" w:hAnsi="Arial" w:cs="Arial"/>
        </w:rPr>
        <w:t>3.10.</w:t>
      </w:r>
      <w:r w:rsidRPr="00135DAA">
        <w:rPr>
          <w:rFonts w:ascii="Arial" w:eastAsia="Arial" w:hAnsi="Arial" w:cs="Arial"/>
        </w:rPr>
        <w:t xml:space="preserve"> </w:t>
      </w:r>
      <w:r w:rsidRPr="00135DAA">
        <w:rPr>
          <w:rFonts w:ascii="Arial" w:hAnsi="Arial" w:cs="Arial"/>
        </w:rPr>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w:t>
      </w:r>
    </w:p>
    <w:p w:rsidR="000E4365" w:rsidRPr="00A35197" w:rsidRDefault="000E4365" w:rsidP="000E4365">
      <w:pPr>
        <w:ind w:left="-15" w:right="-1" w:firstLine="698"/>
        <w:jc w:val="both"/>
        <w:rPr>
          <w:rFonts w:ascii="Arial" w:hAnsi="Arial" w:cs="Arial"/>
        </w:rPr>
      </w:pPr>
      <w:r w:rsidRPr="00A35197">
        <w:rPr>
          <w:rFonts w:ascii="Arial" w:hAnsi="Arial" w:cs="Arial"/>
        </w:rPr>
        <w:t xml:space="preserve">Администрации обеспечивает своевременную актуализацию указанных информационных материалов на ЕПГУ, сайте Администрации. </w:t>
      </w:r>
    </w:p>
    <w:p w:rsidR="000E4365" w:rsidRPr="00A35197" w:rsidRDefault="000E4365" w:rsidP="000E4365">
      <w:pPr>
        <w:ind w:left="-15" w:right="-1" w:firstLine="698"/>
        <w:jc w:val="both"/>
        <w:rPr>
          <w:rFonts w:ascii="Arial" w:hAnsi="Arial" w:cs="Arial"/>
        </w:rPr>
      </w:pPr>
      <w:r w:rsidRPr="00A35197">
        <w:rPr>
          <w:rFonts w:ascii="Arial" w:hAnsi="Arial" w:cs="Arial"/>
        </w:rPr>
        <w:t>3.11.</w:t>
      </w:r>
      <w:r w:rsidRPr="00A35197">
        <w:rPr>
          <w:rFonts w:ascii="Arial" w:eastAsia="Arial" w:hAnsi="Arial" w:cs="Arial"/>
        </w:rPr>
        <w:t xml:space="preserve"> </w:t>
      </w:r>
      <w:r w:rsidRPr="00A35197">
        <w:rPr>
          <w:rFonts w:ascii="Arial" w:hAnsi="Arial" w:cs="Arial"/>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0E4365" w:rsidRPr="00A35197" w:rsidRDefault="000E4365" w:rsidP="000E4365">
      <w:pPr>
        <w:ind w:left="-15" w:right="-1" w:firstLine="698"/>
        <w:jc w:val="both"/>
        <w:rPr>
          <w:rFonts w:ascii="Arial" w:hAnsi="Arial" w:cs="Arial"/>
        </w:rPr>
      </w:pPr>
      <w:r w:rsidRPr="00A35197">
        <w:rPr>
          <w:rFonts w:ascii="Arial" w:hAnsi="Arial" w:cs="Arial"/>
        </w:rPr>
        <w:t>3.12.</w:t>
      </w:r>
      <w:r w:rsidRPr="00A35197">
        <w:rPr>
          <w:rFonts w:ascii="Arial" w:eastAsia="Arial" w:hAnsi="Arial" w:cs="Arial"/>
        </w:rPr>
        <w:t xml:space="preserve"> </w:t>
      </w:r>
      <w:r w:rsidRPr="00A35197">
        <w:rPr>
          <w:rFonts w:ascii="Arial" w:hAnsi="Arial" w:cs="Arial"/>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0E4365" w:rsidRPr="0096112C" w:rsidRDefault="000E4365" w:rsidP="000E4365">
      <w:pPr>
        <w:spacing w:after="15"/>
        <w:ind w:left="-15" w:right="52" w:firstLine="698"/>
        <w:jc w:val="center"/>
        <w:rPr>
          <w:b/>
          <w:highlight w:val="yellow"/>
        </w:rPr>
      </w:pPr>
    </w:p>
    <w:p w:rsidR="000E4365" w:rsidRPr="003D62D6" w:rsidRDefault="000E4365" w:rsidP="000E4365">
      <w:pPr>
        <w:spacing w:after="15"/>
        <w:ind w:left="-15" w:right="52" w:firstLine="698"/>
        <w:jc w:val="center"/>
        <w:rPr>
          <w:rFonts w:ascii="Arial" w:hAnsi="Arial" w:cs="Arial"/>
          <w:b/>
        </w:rPr>
      </w:pPr>
      <w:r w:rsidRPr="003D62D6">
        <w:rPr>
          <w:rFonts w:ascii="Arial" w:hAnsi="Arial" w:cs="Arial"/>
          <w:b/>
        </w:rPr>
        <w:t>II. Стандарт предоставления Муниципальной услуги</w:t>
      </w:r>
    </w:p>
    <w:p w:rsidR="000E4365" w:rsidRPr="003D62D6" w:rsidRDefault="000E4365" w:rsidP="000E4365">
      <w:pPr>
        <w:spacing w:after="15"/>
        <w:ind w:left="-15" w:right="52" w:firstLine="698"/>
        <w:jc w:val="center"/>
        <w:rPr>
          <w:rFonts w:ascii="Arial" w:hAnsi="Arial" w:cs="Arial"/>
          <w:b/>
        </w:rPr>
      </w:pPr>
    </w:p>
    <w:p w:rsidR="000E4365" w:rsidRPr="003D62D6" w:rsidRDefault="000E4365" w:rsidP="000E4365">
      <w:pPr>
        <w:spacing w:after="15"/>
        <w:ind w:left="-15" w:right="52" w:firstLine="698"/>
        <w:jc w:val="center"/>
        <w:rPr>
          <w:rFonts w:ascii="Arial" w:hAnsi="Arial" w:cs="Arial"/>
          <w:b/>
        </w:rPr>
      </w:pPr>
      <w:r w:rsidRPr="003D62D6">
        <w:rPr>
          <w:rFonts w:ascii="Arial" w:hAnsi="Arial" w:cs="Arial"/>
          <w:b/>
        </w:rPr>
        <w:t>4.</w:t>
      </w:r>
      <w:r w:rsidRPr="003D62D6">
        <w:rPr>
          <w:rFonts w:ascii="Arial" w:eastAsia="Arial" w:hAnsi="Arial" w:cs="Arial"/>
          <w:b/>
        </w:rPr>
        <w:t xml:space="preserve"> </w:t>
      </w:r>
      <w:r w:rsidRPr="003D62D6">
        <w:rPr>
          <w:rFonts w:ascii="Arial" w:hAnsi="Arial" w:cs="Arial"/>
          <w:b/>
        </w:rPr>
        <w:t xml:space="preserve">Наименование Муниципальной услуги </w:t>
      </w:r>
    </w:p>
    <w:p w:rsidR="000E4365" w:rsidRPr="0096112C" w:rsidRDefault="000E4365" w:rsidP="000E4365">
      <w:pPr>
        <w:spacing w:after="15"/>
        <w:ind w:left="-15" w:right="52" w:firstLine="698"/>
        <w:jc w:val="center"/>
        <w:rPr>
          <w:b/>
          <w:highlight w:val="yellow"/>
        </w:rPr>
      </w:pPr>
    </w:p>
    <w:p w:rsidR="000E4365" w:rsidRPr="007E7C3B" w:rsidRDefault="000E4365" w:rsidP="000E4365">
      <w:pPr>
        <w:spacing w:line="249" w:lineRule="auto"/>
        <w:ind w:left="-15" w:right="-1" w:firstLine="698"/>
        <w:jc w:val="both"/>
        <w:rPr>
          <w:rFonts w:ascii="Arial" w:hAnsi="Arial" w:cs="Arial"/>
        </w:rPr>
      </w:pPr>
      <w:r w:rsidRPr="007E7C3B">
        <w:rPr>
          <w:rFonts w:ascii="Arial" w:hAnsi="Arial" w:cs="Arial"/>
        </w:rPr>
        <w:t>4.1.</w:t>
      </w:r>
      <w:r w:rsidRPr="007E7C3B">
        <w:rPr>
          <w:rFonts w:ascii="Arial" w:eastAsia="Arial" w:hAnsi="Arial" w:cs="Arial"/>
        </w:rPr>
        <w:t xml:space="preserve"> </w:t>
      </w:r>
      <w:r w:rsidRPr="007E7C3B">
        <w:rPr>
          <w:rFonts w:ascii="Arial" w:hAnsi="Arial" w:cs="Arial"/>
        </w:rPr>
        <w:t>Муниципальная услуга «Предоставление разрешения на осуществление земляных работ</w:t>
      </w:r>
      <w:r w:rsidRPr="007E7C3B">
        <w:rPr>
          <w:rFonts w:ascii="Arial" w:hAnsi="Arial" w:cs="Arial"/>
          <w:i/>
        </w:rPr>
        <w:t>».</w:t>
      </w:r>
    </w:p>
    <w:p w:rsidR="000E4365" w:rsidRPr="0096112C" w:rsidRDefault="000E4365" w:rsidP="000E4365">
      <w:pPr>
        <w:spacing w:line="249" w:lineRule="auto"/>
        <w:ind w:left="-15" w:right="46" w:firstLine="698"/>
        <w:jc w:val="center"/>
        <w:rPr>
          <w:b/>
          <w:highlight w:val="yellow"/>
        </w:rPr>
      </w:pPr>
    </w:p>
    <w:p w:rsidR="000E4365" w:rsidRPr="007E7C3B" w:rsidRDefault="000E4365" w:rsidP="000E4365">
      <w:pPr>
        <w:spacing w:line="249" w:lineRule="auto"/>
        <w:ind w:left="-15" w:right="46" w:firstLine="698"/>
        <w:jc w:val="center"/>
        <w:rPr>
          <w:rFonts w:ascii="Arial" w:hAnsi="Arial" w:cs="Arial"/>
          <w:b/>
        </w:rPr>
      </w:pPr>
      <w:r w:rsidRPr="007E7C3B">
        <w:rPr>
          <w:rFonts w:ascii="Arial" w:hAnsi="Arial" w:cs="Arial"/>
          <w:b/>
        </w:rPr>
        <w:t>5.</w:t>
      </w:r>
      <w:r w:rsidRPr="007E7C3B">
        <w:rPr>
          <w:rFonts w:ascii="Arial" w:eastAsia="Arial" w:hAnsi="Arial" w:cs="Arial"/>
          <w:b/>
        </w:rPr>
        <w:t xml:space="preserve"> </w:t>
      </w:r>
      <w:r w:rsidRPr="007E7C3B">
        <w:rPr>
          <w:rFonts w:ascii="Arial" w:hAnsi="Arial" w:cs="Arial"/>
          <w:b/>
        </w:rPr>
        <w:t>Наименование органа, предоставляющего Муниципальную услугу</w:t>
      </w:r>
    </w:p>
    <w:p w:rsidR="000E4365" w:rsidRPr="0096112C" w:rsidRDefault="000E4365" w:rsidP="000E4365">
      <w:pPr>
        <w:ind w:left="708"/>
        <w:rPr>
          <w:highlight w:val="yellow"/>
        </w:rPr>
      </w:pPr>
    </w:p>
    <w:p w:rsidR="000E4365" w:rsidRPr="00133F78" w:rsidRDefault="000E4365" w:rsidP="000E4365">
      <w:pPr>
        <w:spacing w:after="20" w:line="249" w:lineRule="auto"/>
        <w:ind w:left="-15" w:right="-1" w:firstLine="698"/>
        <w:jc w:val="both"/>
        <w:rPr>
          <w:rFonts w:ascii="Arial" w:hAnsi="Arial" w:cs="Arial"/>
        </w:rPr>
      </w:pPr>
      <w:r w:rsidRPr="00133F78">
        <w:rPr>
          <w:rFonts w:ascii="Arial" w:hAnsi="Arial" w:cs="Arial"/>
        </w:rPr>
        <w:t>5.1.</w:t>
      </w:r>
      <w:r w:rsidRPr="00133F78">
        <w:rPr>
          <w:rFonts w:ascii="Arial" w:eastAsia="Arial" w:hAnsi="Arial" w:cs="Arial"/>
        </w:rPr>
        <w:t xml:space="preserve"> </w:t>
      </w:r>
      <w:r w:rsidRPr="00133F78">
        <w:rPr>
          <w:rFonts w:ascii="Arial" w:hAnsi="Arial" w:cs="Arial"/>
        </w:rPr>
        <w:t xml:space="preserve">Органом, ответственным за предоставление Муниципальной услуги, является администрация Молчановского сельского поселения. </w:t>
      </w:r>
    </w:p>
    <w:p w:rsidR="000E4365" w:rsidRPr="00133F78" w:rsidRDefault="000E4365" w:rsidP="000E4365">
      <w:pPr>
        <w:spacing w:line="249" w:lineRule="auto"/>
        <w:ind w:left="-15" w:right="-1" w:firstLine="698"/>
        <w:jc w:val="both"/>
        <w:rPr>
          <w:rFonts w:ascii="Arial" w:hAnsi="Arial" w:cs="Arial"/>
        </w:rPr>
      </w:pPr>
      <w:r w:rsidRPr="00133F78">
        <w:rPr>
          <w:rFonts w:ascii="Arial" w:hAnsi="Arial" w:cs="Arial"/>
        </w:rPr>
        <w:t>5.2.</w:t>
      </w:r>
      <w:r w:rsidRPr="00133F78">
        <w:rPr>
          <w:rFonts w:ascii="Arial" w:eastAsia="Arial" w:hAnsi="Arial" w:cs="Arial"/>
        </w:rPr>
        <w:t xml:space="preserve"> </w:t>
      </w:r>
      <w:r w:rsidRPr="00133F78">
        <w:rPr>
          <w:rFonts w:ascii="Arial" w:hAnsi="Arial" w:cs="Arial"/>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0E4365" w:rsidRPr="00133F78" w:rsidRDefault="000E4365" w:rsidP="000E4365">
      <w:pPr>
        <w:spacing w:line="249" w:lineRule="auto"/>
        <w:ind w:left="-15" w:right="-1" w:firstLine="698"/>
        <w:jc w:val="both"/>
        <w:rPr>
          <w:rFonts w:ascii="Arial" w:hAnsi="Arial" w:cs="Arial"/>
        </w:rPr>
      </w:pPr>
      <w:r w:rsidRPr="00133F78">
        <w:rPr>
          <w:rFonts w:ascii="Arial" w:hAnsi="Arial" w:cs="Arial"/>
        </w:rPr>
        <w:t>5.3.</w:t>
      </w:r>
      <w:r w:rsidRPr="00133F78">
        <w:rPr>
          <w:rFonts w:ascii="Arial" w:eastAsia="Arial" w:hAnsi="Arial" w:cs="Arial"/>
        </w:rPr>
        <w:t xml:space="preserve"> </w:t>
      </w:r>
      <w:r w:rsidRPr="00133F78">
        <w:rPr>
          <w:rFonts w:ascii="Arial" w:hAnsi="Arial" w:cs="Arial"/>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нормативным правовым актом представительного органа местного самоуправления. </w:t>
      </w:r>
    </w:p>
    <w:p w:rsidR="000E4365" w:rsidRPr="00133F78" w:rsidRDefault="000E4365" w:rsidP="000E4365">
      <w:pPr>
        <w:spacing w:line="249" w:lineRule="auto"/>
        <w:ind w:left="-15" w:right="-1" w:firstLine="698"/>
        <w:jc w:val="both"/>
        <w:rPr>
          <w:rFonts w:ascii="Arial" w:hAnsi="Arial" w:cs="Arial"/>
        </w:rPr>
      </w:pPr>
      <w:r w:rsidRPr="00133F78">
        <w:rPr>
          <w:rFonts w:ascii="Arial" w:hAnsi="Arial" w:cs="Arial"/>
        </w:rPr>
        <w:t>5.4.</w:t>
      </w:r>
      <w:r w:rsidRPr="00133F78">
        <w:rPr>
          <w:rFonts w:ascii="Arial" w:eastAsia="Arial" w:hAnsi="Arial" w:cs="Arial"/>
        </w:rPr>
        <w:t xml:space="preserve"> </w:t>
      </w:r>
      <w:r w:rsidRPr="00133F78">
        <w:rPr>
          <w:rFonts w:ascii="Arial" w:hAnsi="Arial" w:cs="Arial"/>
        </w:rPr>
        <w:t xml:space="preserve">В целях предоставления Муниципальной услуги Администрация взаимодействует с: </w:t>
      </w:r>
    </w:p>
    <w:p w:rsidR="000E4365" w:rsidRPr="00133F78" w:rsidRDefault="000E4365" w:rsidP="000E4365">
      <w:pPr>
        <w:spacing w:line="249" w:lineRule="auto"/>
        <w:ind w:left="-15" w:right="-1" w:firstLine="698"/>
        <w:jc w:val="both"/>
        <w:rPr>
          <w:rFonts w:ascii="Arial" w:hAnsi="Arial" w:cs="Arial"/>
        </w:rPr>
      </w:pPr>
      <w:r w:rsidRPr="00133F78">
        <w:rPr>
          <w:rFonts w:ascii="Arial" w:hAnsi="Arial" w:cs="Arial"/>
        </w:rPr>
        <w:t>5.4.1.</w:t>
      </w:r>
      <w:r w:rsidRPr="00133F78">
        <w:rPr>
          <w:rFonts w:ascii="Arial" w:eastAsia="Arial" w:hAnsi="Arial" w:cs="Arial"/>
        </w:rPr>
        <w:t xml:space="preserve"> </w:t>
      </w:r>
      <w:r w:rsidRPr="00133F78">
        <w:rPr>
          <w:rFonts w:ascii="Arial" w:hAnsi="Arial" w:cs="Arial"/>
        </w:rPr>
        <w:t xml:space="preserve">Федеральной службы государственной регистрации, кадастра и картографии; </w:t>
      </w:r>
    </w:p>
    <w:p w:rsidR="000E4365" w:rsidRPr="00133F78" w:rsidRDefault="000E4365" w:rsidP="000E4365">
      <w:pPr>
        <w:spacing w:line="249" w:lineRule="auto"/>
        <w:ind w:left="-15" w:right="-1" w:firstLine="698"/>
        <w:jc w:val="both"/>
        <w:rPr>
          <w:rFonts w:ascii="Arial" w:hAnsi="Arial" w:cs="Arial"/>
        </w:rPr>
      </w:pPr>
      <w:r w:rsidRPr="00133F78">
        <w:rPr>
          <w:rFonts w:ascii="Arial" w:hAnsi="Arial" w:cs="Arial"/>
        </w:rPr>
        <w:t>5.4.2.</w:t>
      </w:r>
      <w:r w:rsidRPr="00133F78">
        <w:rPr>
          <w:rFonts w:ascii="Arial" w:eastAsia="Arial" w:hAnsi="Arial" w:cs="Arial"/>
        </w:rPr>
        <w:t xml:space="preserve"> </w:t>
      </w:r>
      <w:r w:rsidRPr="00133F78">
        <w:rPr>
          <w:rFonts w:ascii="Arial" w:hAnsi="Arial" w:cs="Arial"/>
        </w:rPr>
        <w:t xml:space="preserve">Федеральной налоговой службы; </w:t>
      </w:r>
    </w:p>
    <w:p w:rsidR="000E4365" w:rsidRPr="00133F78" w:rsidRDefault="000E4365" w:rsidP="000E4365">
      <w:pPr>
        <w:spacing w:line="249" w:lineRule="auto"/>
        <w:ind w:left="-15" w:right="-1" w:firstLine="698"/>
        <w:jc w:val="both"/>
        <w:rPr>
          <w:rFonts w:ascii="Arial" w:hAnsi="Arial" w:cs="Arial"/>
        </w:rPr>
      </w:pPr>
      <w:r w:rsidRPr="00133F78">
        <w:rPr>
          <w:rFonts w:ascii="Arial" w:hAnsi="Arial" w:cs="Arial"/>
        </w:rPr>
        <w:t>5.4.3.</w:t>
      </w:r>
      <w:r w:rsidRPr="00133F78">
        <w:rPr>
          <w:rFonts w:ascii="Arial" w:eastAsia="Arial" w:hAnsi="Arial" w:cs="Arial"/>
        </w:rPr>
        <w:t xml:space="preserve"> </w:t>
      </w:r>
      <w:r w:rsidRPr="00133F78">
        <w:rPr>
          <w:rFonts w:ascii="Arial" w:hAnsi="Arial" w:cs="Arial"/>
        </w:rPr>
        <w:t>Министерством культуры Российской Федерации</w:t>
      </w:r>
      <w:r>
        <w:rPr>
          <w:rFonts w:ascii="Arial" w:hAnsi="Arial" w:cs="Arial"/>
        </w:rPr>
        <w:t>;</w:t>
      </w:r>
      <w:r w:rsidRPr="00133F78">
        <w:rPr>
          <w:rFonts w:ascii="Arial" w:hAnsi="Arial" w:cs="Arial"/>
        </w:rPr>
        <w:t xml:space="preserve"> </w:t>
      </w:r>
    </w:p>
    <w:p w:rsidR="000E4365" w:rsidRPr="00133F78" w:rsidRDefault="000E4365" w:rsidP="000E4365">
      <w:pPr>
        <w:spacing w:line="249" w:lineRule="auto"/>
        <w:ind w:left="-15" w:right="-1" w:firstLine="698"/>
        <w:jc w:val="both"/>
        <w:rPr>
          <w:rFonts w:ascii="Arial" w:hAnsi="Arial" w:cs="Arial"/>
        </w:rPr>
      </w:pPr>
      <w:r w:rsidRPr="00133F78">
        <w:rPr>
          <w:rFonts w:ascii="Arial" w:hAnsi="Arial" w:cs="Arial"/>
        </w:rPr>
        <w:t>5.4.4.</w:t>
      </w:r>
      <w:r w:rsidRPr="00133F78">
        <w:rPr>
          <w:rFonts w:ascii="Arial" w:eastAsia="Arial" w:hAnsi="Arial" w:cs="Arial"/>
        </w:rPr>
        <w:t xml:space="preserve"> </w:t>
      </w:r>
      <w:r w:rsidRPr="00133F78">
        <w:rPr>
          <w:rFonts w:ascii="Arial" w:hAnsi="Arial" w:cs="Arial"/>
        </w:rPr>
        <w:t>Министерством строительства и жилищно-коммунального хозяйства Российской Федерации</w:t>
      </w:r>
      <w:r>
        <w:rPr>
          <w:rFonts w:ascii="Arial" w:hAnsi="Arial" w:cs="Arial"/>
        </w:rPr>
        <w:t>;</w:t>
      </w:r>
      <w:r w:rsidRPr="00133F78">
        <w:rPr>
          <w:rFonts w:ascii="Arial" w:hAnsi="Arial" w:cs="Arial"/>
        </w:rPr>
        <w:t xml:space="preserve"> </w:t>
      </w:r>
    </w:p>
    <w:p w:rsidR="000E4365" w:rsidRPr="00133F78" w:rsidRDefault="000E4365" w:rsidP="000E4365">
      <w:pPr>
        <w:spacing w:line="283" w:lineRule="auto"/>
        <w:ind w:left="-15" w:right="-1" w:firstLine="698"/>
        <w:rPr>
          <w:rFonts w:ascii="Arial" w:hAnsi="Arial" w:cs="Arial"/>
        </w:rPr>
      </w:pPr>
      <w:r w:rsidRPr="00133F78">
        <w:rPr>
          <w:rFonts w:ascii="Arial" w:hAnsi="Arial" w:cs="Arial"/>
        </w:rPr>
        <w:t>5.4.5.</w:t>
      </w:r>
      <w:r w:rsidRPr="00133F78">
        <w:rPr>
          <w:rFonts w:ascii="Arial" w:eastAsia="Arial" w:hAnsi="Arial" w:cs="Arial"/>
        </w:rPr>
        <w:t xml:space="preserve"> </w:t>
      </w:r>
      <w:r w:rsidRPr="00133F78">
        <w:rPr>
          <w:rFonts w:ascii="Arial" w:hAnsi="Arial" w:cs="Arial"/>
        </w:rPr>
        <w:t>Министерством внутренних дел Российской Федерации</w:t>
      </w:r>
      <w:r>
        <w:rPr>
          <w:rFonts w:ascii="Arial" w:hAnsi="Arial" w:cs="Arial"/>
        </w:rPr>
        <w:t>;</w:t>
      </w:r>
      <w:r w:rsidRPr="00133F78">
        <w:rPr>
          <w:rFonts w:ascii="Arial" w:hAnsi="Arial" w:cs="Arial"/>
        </w:rPr>
        <w:t xml:space="preserve"> </w:t>
      </w:r>
    </w:p>
    <w:p w:rsidR="000E4365" w:rsidRDefault="000E4365" w:rsidP="000E4365">
      <w:pPr>
        <w:spacing w:line="283" w:lineRule="auto"/>
        <w:ind w:left="-15" w:right="-1" w:firstLine="698"/>
        <w:rPr>
          <w:rFonts w:ascii="Arial" w:hAnsi="Arial" w:cs="Arial"/>
        </w:rPr>
      </w:pPr>
      <w:r w:rsidRPr="00133F78">
        <w:rPr>
          <w:rFonts w:ascii="Arial" w:hAnsi="Arial" w:cs="Arial"/>
        </w:rPr>
        <w:t>5.4.6.</w:t>
      </w:r>
      <w:r w:rsidRPr="00133F78">
        <w:rPr>
          <w:rFonts w:ascii="Arial" w:eastAsia="Arial" w:hAnsi="Arial" w:cs="Arial"/>
        </w:rPr>
        <w:t xml:space="preserve"> </w:t>
      </w:r>
      <w:r w:rsidRPr="00133F78">
        <w:rPr>
          <w:rFonts w:ascii="Arial" w:hAnsi="Arial" w:cs="Arial"/>
        </w:rPr>
        <w:t>Государственной инспекцией безопасности дорожного движения</w:t>
      </w:r>
      <w:r>
        <w:rPr>
          <w:rFonts w:ascii="Arial" w:hAnsi="Arial" w:cs="Arial"/>
        </w:rPr>
        <w:t>;</w:t>
      </w:r>
      <w:r w:rsidRPr="00133F78">
        <w:rPr>
          <w:rFonts w:ascii="Arial" w:hAnsi="Arial" w:cs="Arial"/>
        </w:rPr>
        <w:t xml:space="preserve"> </w:t>
      </w:r>
    </w:p>
    <w:p w:rsidR="000E4365" w:rsidRPr="00133F78" w:rsidRDefault="000E4365" w:rsidP="000E4365">
      <w:pPr>
        <w:spacing w:line="283" w:lineRule="auto"/>
        <w:ind w:left="-15" w:right="-1" w:firstLine="698"/>
        <w:rPr>
          <w:rFonts w:ascii="Arial" w:hAnsi="Arial" w:cs="Arial"/>
        </w:rPr>
      </w:pPr>
      <w:r w:rsidRPr="00133F78">
        <w:rPr>
          <w:rFonts w:ascii="Arial" w:hAnsi="Arial" w:cs="Arial"/>
        </w:rPr>
        <w:t>5.4.7.</w:t>
      </w:r>
      <w:r w:rsidRPr="00133F78">
        <w:rPr>
          <w:rFonts w:ascii="Arial" w:eastAsia="Arial" w:hAnsi="Arial" w:cs="Arial"/>
        </w:rPr>
        <w:t xml:space="preserve"> </w:t>
      </w:r>
      <w:r w:rsidRPr="00133F78">
        <w:rPr>
          <w:rFonts w:ascii="Arial" w:hAnsi="Arial" w:cs="Arial"/>
        </w:rPr>
        <w:t xml:space="preserve">Администрациями муниципальных образований. </w:t>
      </w:r>
    </w:p>
    <w:p w:rsidR="000E4365" w:rsidRPr="00133F78" w:rsidRDefault="000E4365" w:rsidP="000E4365">
      <w:pPr>
        <w:spacing w:line="249" w:lineRule="auto"/>
        <w:ind w:left="-15" w:right="-1" w:firstLine="698"/>
        <w:jc w:val="both"/>
        <w:rPr>
          <w:rFonts w:ascii="Arial" w:hAnsi="Arial" w:cs="Arial"/>
        </w:rPr>
      </w:pPr>
    </w:p>
    <w:p w:rsidR="000E4365" w:rsidRPr="00133F78" w:rsidRDefault="000E4365" w:rsidP="000E4365">
      <w:pPr>
        <w:pStyle w:val="31"/>
        <w:tabs>
          <w:tab w:val="center" w:pos="2019"/>
          <w:tab w:val="center" w:pos="5384"/>
        </w:tabs>
        <w:ind w:left="-15" w:right="-1" w:firstLine="698"/>
        <w:rPr>
          <w:rFonts w:ascii="Arial" w:hAnsi="Arial" w:cs="Arial"/>
          <w:i/>
        </w:rPr>
      </w:pPr>
      <w:r w:rsidRPr="00133F78">
        <w:rPr>
          <w:rFonts w:ascii="Arial" w:hAnsi="Arial" w:cs="Arial"/>
          <w:i/>
        </w:rPr>
        <w:t>6.</w:t>
      </w:r>
      <w:r w:rsidRPr="00133F78">
        <w:rPr>
          <w:rFonts w:ascii="Arial" w:eastAsia="Arial" w:hAnsi="Arial" w:cs="Arial"/>
          <w:i/>
        </w:rPr>
        <w:t xml:space="preserve"> </w:t>
      </w:r>
      <w:r w:rsidRPr="00133F78">
        <w:rPr>
          <w:rFonts w:ascii="Arial" w:hAnsi="Arial" w:cs="Arial"/>
          <w:i/>
        </w:rPr>
        <w:t>Результат предоставления Муниципальной услуги</w:t>
      </w:r>
    </w:p>
    <w:p w:rsidR="000E4365" w:rsidRPr="0096112C" w:rsidRDefault="000E4365" w:rsidP="000E4365">
      <w:pPr>
        <w:rPr>
          <w:highlight w:val="yellow"/>
        </w:rPr>
      </w:pPr>
    </w:p>
    <w:p w:rsidR="000E4365" w:rsidRPr="008A66F3" w:rsidRDefault="000E4365" w:rsidP="000E4365">
      <w:pPr>
        <w:spacing w:line="249" w:lineRule="auto"/>
        <w:ind w:left="-15" w:right="-1" w:firstLine="724"/>
        <w:jc w:val="both"/>
        <w:rPr>
          <w:rFonts w:ascii="Arial" w:hAnsi="Arial" w:cs="Arial"/>
        </w:rPr>
      </w:pPr>
      <w:r w:rsidRPr="008A66F3">
        <w:rPr>
          <w:rFonts w:ascii="Arial" w:hAnsi="Arial" w:cs="Arial"/>
        </w:rPr>
        <w:t>6.1.</w:t>
      </w:r>
      <w:r w:rsidRPr="008A66F3">
        <w:rPr>
          <w:rFonts w:ascii="Arial" w:eastAsia="Arial" w:hAnsi="Arial" w:cs="Arial"/>
        </w:rPr>
        <w:t xml:space="preserve"> </w:t>
      </w:r>
      <w:r w:rsidRPr="008A66F3">
        <w:rPr>
          <w:rFonts w:ascii="Arial" w:hAnsi="Arial" w:cs="Arial"/>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0E4365" w:rsidRPr="008A66F3" w:rsidRDefault="000E4365" w:rsidP="000E4365">
      <w:pPr>
        <w:spacing w:line="249" w:lineRule="auto"/>
        <w:ind w:left="-15" w:right="-1" w:firstLine="724"/>
        <w:jc w:val="both"/>
        <w:rPr>
          <w:rFonts w:ascii="Arial" w:hAnsi="Arial" w:cs="Arial"/>
        </w:rPr>
      </w:pPr>
      <w:r w:rsidRPr="008A66F3">
        <w:rPr>
          <w:rFonts w:ascii="Arial" w:hAnsi="Arial" w:cs="Arial"/>
        </w:rPr>
        <w:t>6.1.1.</w:t>
      </w:r>
      <w:r w:rsidRPr="008A66F3">
        <w:rPr>
          <w:rFonts w:ascii="Arial" w:eastAsia="Arial" w:hAnsi="Arial" w:cs="Arial"/>
        </w:rPr>
        <w:t xml:space="preserve"> </w:t>
      </w:r>
      <w:r w:rsidRPr="008A66F3">
        <w:rPr>
          <w:rFonts w:ascii="Arial" w:hAnsi="Arial" w:cs="Arial"/>
        </w:rPr>
        <w:t xml:space="preserve">Получения разрешения на осуществление земляных работ на территории  Молчановского сельского поселения; </w:t>
      </w:r>
    </w:p>
    <w:p w:rsidR="000E4365" w:rsidRPr="008A66F3" w:rsidRDefault="000E4365" w:rsidP="000E4365">
      <w:pPr>
        <w:spacing w:line="249" w:lineRule="auto"/>
        <w:ind w:left="-15" w:right="-1" w:firstLine="724"/>
        <w:jc w:val="both"/>
        <w:rPr>
          <w:rFonts w:ascii="Arial" w:hAnsi="Arial" w:cs="Arial"/>
        </w:rPr>
      </w:pPr>
      <w:r w:rsidRPr="008A66F3">
        <w:rPr>
          <w:rFonts w:ascii="Arial" w:hAnsi="Arial" w:cs="Arial"/>
        </w:rPr>
        <w:t>6.1.2.</w:t>
      </w:r>
      <w:r w:rsidRPr="008A66F3">
        <w:rPr>
          <w:rFonts w:ascii="Arial" w:eastAsia="Arial" w:hAnsi="Arial" w:cs="Arial"/>
        </w:rPr>
        <w:t xml:space="preserve"> </w:t>
      </w:r>
      <w:r w:rsidRPr="008A66F3">
        <w:rPr>
          <w:rFonts w:ascii="Arial" w:hAnsi="Arial" w:cs="Arial"/>
        </w:rPr>
        <w:t xml:space="preserve">Получения разрешения на осуществление земляных работ в связи с аварийно-восстановительными работами на территории Молчановского сельского поселения; </w:t>
      </w:r>
    </w:p>
    <w:p w:rsidR="000E4365" w:rsidRPr="008A66F3" w:rsidRDefault="000E4365" w:rsidP="000E4365">
      <w:pPr>
        <w:spacing w:line="249" w:lineRule="auto"/>
        <w:ind w:left="-15" w:right="-1" w:firstLine="724"/>
        <w:jc w:val="both"/>
        <w:rPr>
          <w:rFonts w:ascii="Arial" w:hAnsi="Arial" w:cs="Arial"/>
        </w:rPr>
      </w:pPr>
      <w:r w:rsidRPr="008A66F3">
        <w:rPr>
          <w:rFonts w:ascii="Arial" w:hAnsi="Arial" w:cs="Arial"/>
        </w:rPr>
        <w:t>6.1.3.</w:t>
      </w:r>
      <w:r w:rsidRPr="008A66F3">
        <w:rPr>
          <w:rFonts w:ascii="Arial" w:eastAsia="Arial" w:hAnsi="Arial" w:cs="Arial"/>
        </w:rPr>
        <w:t xml:space="preserve"> </w:t>
      </w:r>
      <w:r w:rsidRPr="008A66F3">
        <w:rPr>
          <w:rFonts w:ascii="Arial" w:hAnsi="Arial" w:cs="Arial"/>
        </w:rPr>
        <w:t>Продления разрешения на осуществление земляных работ на территории Молчановского сельского поселения;</w:t>
      </w:r>
    </w:p>
    <w:p w:rsidR="000E4365" w:rsidRPr="008A66F3" w:rsidRDefault="000E4365" w:rsidP="000E4365">
      <w:pPr>
        <w:spacing w:line="250" w:lineRule="auto"/>
        <w:ind w:left="-15" w:right="-1" w:firstLine="724"/>
        <w:jc w:val="both"/>
        <w:rPr>
          <w:rFonts w:ascii="Arial" w:hAnsi="Arial" w:cs="Arial"/>
        </w:rPr>
      </w:pPr>
      <w:r w:rsidRPr="008A66F3">
        <w:rPr>
          <w:rFonts w:ascii="Arial" w:hAnsi="Arial" w:cs="Arial"/>
        </w:rPr>
        <w:t>6.1.4.</w:t>
      </w:r>
      <w:r w:rsidRPr="008A66F3">
        <w:rPr>
          <w:rFonts w:ascii="Arial" w:eastAsia="Arial" w:hAnsi="Arial" w:cs="Arial"/>
        </w:rPr>
        <w:t xml:space="preserve"> </w:t>
      </w:r>
      <w:r w:rsidRPr="008A66F3">
        <w:rPr>
          <w:rFonts w:ascii="Arial" w:hAnsi="Arial" w:cs="Arial"/>
        </w:rPr>
        <w:t>Закрытия разрешения на осуществление земляных работ на территории на территории Молчановского сельского поселения</w:t>
      </w:r>
      <w:r w:rsidRPr="008A66F3">
        <w:rPr>
          <w:rFonts w:ascii="Arial" w:hAnsi="Arial" w:cs="Arial"/>
          <w:color w:val="2E97D3"/>
          <w:u w:val="single" w:color="2E97D3"/>
        </w:rPr>
        <w:t>.</w:t>
      </w:r>
    </w:p>
    <w:p w:rsidR="000E4365" w:rsidRPr="008A66F3" w:rsidRDefault="000E4365" w:rsidP="000E4365">
      <w:pPr>
        <w:spacing w:line="250" w:lineRule="auto"/>
        <w:ind w:left="-15" w:right="-1" w:firstLine="724"/>
        <w:jc w:val="both"/>
        <w:rPr>
          <w:rFonts w:ascii="Arial" w:hAnsi="Arial" w:cs="Arial"/>
        </w:rPr>
      </w:pPr>
      <w:r w:rsidRPr="008A66F3">
        <w:rPr>
          <w:rFonts w:ascii="Arial" w:hAnsi="Arial" w:cs="Arial"/>
        </w:rPr>
        <w:t>6.2.</w:t>
      </w:r>
      <w:r w:rsidRPr="008A66F3">
        <w:rPr>
          <w:rFonts w:ascii="Arial" w:eastAsia="Arial" w:hAnsi="Arial" w:cs="Arial"/>
        </w:rPr>
        <w:t xml:space="preserve"> </w:t>
      </w:r>
      <w:r w:rsidRPr="008A66F3">
        <w:rPr>
          <w:rFonts w:ascii="Arial" w:hAnsi="Arial" w:cs="Arial"/>
        </w:rPr>
        <w:t xml:space="preserve">Результатом предоставления Муниципальной услуги в зависимости от основания для обращения является: </w:t>
      </w:r>
    </w:p>
    <w:p w:rsidR="000E4365" w:rsidRPr="008A66F3" w:rsidRDefault="000E4365" w:rsidP="000E4365">
      <w:pPr>
        <w:spacing w:line="250" w:lineRule="auto"/>
        <w:ind w:left="-15" w:right="-1" w:firstLine="724"/>
        <w:jc w:val="both"/>
        <w:rPr>
          <w:rFonts w:ascii="Arial" w:hAnsi="Arial" w:cs="Arial"/>
        </w:rPr>
      </w:pPr>
      <w:r w:rsidRPr="008A66F3">
        <w:rPr>
          <w:rFonts w:ascii="Arial" w:hAnsi="Arial" w:cs="Arial"/>
        </w:rPr>
        <w:t>6.2.1.</w:t>
      </w:r>
      <w:r w:rsidRPr="008A66F3">
        <w:rPr>
          <w:rFonts w:ascii="Arial" w:eastAsia="Arial" w:hAnsi="Arial" w:cs="Arial"/>
        </w:rPr>
        <w:t xml:space="preserve"> </w:t>
      </w:r>
      <w:r w:rsidRPr="008A66F3">
        <w:rPr>
          <w:rFonts w:ascii="Arial" w:hAnsi="Arial" w:cs="Arial"/>
        </w:rPr>
        <w:t xml:space="preserve">Разрешение на осуществление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8A66F3">
        <w:rPr>
          <w:rFonts w:ascii="Arial" w:eastAsia="Segoe UI Symbol" w:hAnsi="Arial" w:cs="Arial"/>
        </w:rPr>
        <w:t>-</w:t>
      </w:r>
      <w:r w:rsidRPr="008A66F3">
        <w:rPr>
          <w:rFonts w:ascii="Arial" w:hAnsi="Arial" w:cs="Arial"/>
        </w:rPr>
        <w:t xml:space="preserve"> </w:t>
      </w:r>
      <w:r w:rsidRPr="008A66F3">
        <w:rPr>
          <w:rFonts w:ascii="Arial" w:hAnsi="Arial" w:cs="Arial"/>
        </w:rPr>
        <w:lastRenderedPageBreak/>
        <w:t xml:space="preserve">в форме электронного документа, подписанного усиленной электронной цифровой подписью должностного лица Администрации. </w:t>
      </w:r>
    </w:p>
    <w:p w:rsidR="000E4365" w:rsidRPr="008A66F3" w:rsidRDefault="000E4365" w:rsidP="000E4365">
      <w:pPr>
        <w:spacing w:line="250" w:lineRule="auto"/>
        <w:ind w:left="-15" w:right="-1" w:firstLine="724"/>
        <w:jc w:val="both"/>
        <w:rPr>
          <w:rFonts w:ascii="Arial" w:hAnsi="Arial" w:cs="Arial"/>
        </w:rPr>
      </w:pPr>
      <w:r w:rsidRPr="008A66F3">
        <w:rPr>
          <w:rFonts w:ascii="Arial" w:hAnsi="Arial" w:cs="Arial"/>
        </w:rPr>
        <w:t>6.2.2.</w:t>
      </w:r>
      <w:r w:rsidRPr="008A66F3">
        <w:rPr>
          <w:rFonts w:ascii="Arial" w:eastAsia="Arial" w:hAnsi="Arial" w:cs="Arial"/>
        </w:rPr>
        <w:t xml:space="preserve"> </w:t>
      </w:r>
      <w:r w:rsidRPr="008A66F3">
        <w:rPr>
          <w:rFonts w:ascii="Arial" w:hAnsi="Arial" w:cs="Arial"/>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w:t>
      </w:r>
      <w:r>
        <w:rPr>
          <w:rFonts w:ascii="Arial" w:hAnsi="Arial" w:cs="Arial"/>
        </w:rPr>
        <w:t>6</w:t>
      </w:r>
      <w:r w:rsidRPr="008A66F3">
        <w:rPr>
          <w:rFonts w:ascii="Arial" w:hAnsi="Arial" w:cs="Arial"/>
        </w:rPr>
        <w:t xml:space="preserve"> к настоящему Административному регламенту подписанного должностным лицом Администрации, в случае обращения в электронном формате </w:t>
      </w:r>
      <w:r w:rsidRPr="008A66F3">
        <w:rPr>
          <w:rFonts w:ascii="Arial" w:eastAsia="Segoe UI Symbol" w:hAnsi="Arial" w:cs="Arial"/>
        </w:rPr>
        <w:t>-</w:t>
      </w:r>
      <w:r w:rsidRPr="008A66F3">
        <w:rPr>
          <w:rFonts w:ascii="Arial" w:hAnsi="Arial" w:cs="Arial"/>
        </w:rPr>
        <w:t xml:space="preserve"> в форме электронного документа, подписанного усиленной электронной цифровой подписью должностного лица Администрации. </w:t>
      </w:r>
    </w:p>
    <w:p w:rsidR="000E4365" w:rsidRPr="008A66F3" w:rsidRDefault="000E4365" w:rsidP="000E4365">
      <w:pPr>
        <w:spacing w:line="250" w:lineRule="auto"/>
        <w:ind w:left="-15" w:right="-1" w:firstLine="724"/>
        <w:jc w:val="both"/>
        <w:rPr>
          <w:rFonts w:ascii="Arial" w:hAnsi="Arial" w:cs="Arial"/>
        </w:rPr>
      </w:pPr>
      <w:r w:rsidRPr="008A66F3">
        <w:rPr>
          <w:rFonts w:ascii="Arial" w:hAnsi="Arial" w:cs="Arial"/>
        </w:rPr>
        <w:t>6.2.3.</w:t>
      </w:r>
      <w:r w:rsidRPr="008A66F3">
        <w:rPr>
          <w:rFonts w:ascii="Arial" w:eastAsia="Arial" w:hAnsi="Arial" w:cs="Arial"/>
        </w:rPr>
        <w:t xml:space="preserve"> </w:t>
      </w:r>
      <w:r w:rsidRPr="008A66F3">
        <w:rPr>
          <w:rFonts w:ascii="Arial" w:hAnsi="Arial" w:cs="Arial"/>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8A66F3">
        <w:rPr>
          <w:rFonts w:ascii="Arial" w:eastAsia="Segoe UI Symbol" w:hAnsi="Arial" w:cs="Arial"/>
        </w:rPr>
        <w:t>-</w:t>
      </w:r>
      <w:r w:rsidRPr="008A66F3">
        <w:rPr>
          <w:rFonts w:ascii="Arial" w:hAnsi="Arial" w:cs="Arial"/>
        </w:rPr>
        <w:t xml:space="preserve"> в форме электронного документа, подписанного усиленной электронной цифровой подписью Должностного лица организации. </w:t>
      </w:r>
    </w:p>
    <w:p w:rsidR="000E4365" w:rsidRPr="008A66F3" w:rsidRDefault="000E4365" w:rsidP="000E4365">
      <w:pPr>
        <w:spacing w:line="250" w:lineRule="auto"/>
        <w:ind w:left="-15" w:right="-1" w:firstLine="724"/>
        <w:jc w:val="both"/>
        <w:rPr>
          <w:rFonts w:ascii="Arial" w:hAnsi="Arial" w:cs="Arial"/>
        </w:rPr>
      </w:pPr>
      <w:r w:rsidRPr="008A66F3">
        <w:rPr>
          <w:rFonts w:ascii="Arial" w:hAnsi="Arial" w:cs="Arial"/>
        </w:rPr>
        <w:t>6.3.</w:t>
      </w:r>
      <w:r w:rsidRPr="008A66F3">
        <w:rPr>
          <w:rFonts w:ascii="Arial" w:eastAsia="Arial" w:hAnsi="Arial" w:cs="Arial"/>
        </w:rPr>
        <w:t xml:space="preserve"> </w:t>
      </w:r>
      <w:r w:rsidRPr="008A66F3">
        <w:rPr>
          <w:rFonts w:ascii="Arial" w:hAnsi="Arial" w:cs="Arial"/>
        </w:rPr>
        <w:t xml:space="preserve">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Pr="008A66F3">
        <w:rPr>
          <w:rFonts w:ascii="Arial" w:eastAsia="Segoe UI Symbol" w:hAnsi="Arial" w:cs="Arial"/>
        </w:rPr>
        <w:t>-</w:t>
      </w:r>
      <w:r w:rsidRPr="008A66F3">
        <w:rPr>
          <w:rFonts w:ascii="Arial" w:hAnsi="Arial" w:cs="Arial"/>
        </w:rPr>
        <w:t xml:space="preserve"> Личный кабинет) на ЕПГУ направляется в день подписания результата. </w:t>
      </w:r>
    </w:p>
    <w:p w:rsidR="000E4365" w:rsidRPr="0096112C" w:rsidRDefault="000E4365" w:rsidP="000E4365">
      <w:pPr>
        <w:spacing w:after="127"/>
        <w:ind w:left="708"/>
        <w:rPr>
          <w:highlight w:val="yellow"/>
        </w:rPr>
      </w:pPr>
    </w:p>
    <w:p w:rsidR="000E4365" w:rsidRPr="002B3789" w:rsidRDefault="000E4365" w:rsidP="000E4365">
      <w:pPr>
        <w:pStyle w:val="31"/>
        <w:ind w:left="879" w:hanging="10"/>
        <w:rPr>
          <w:rFonts w:ascii="Arial" w:hAnsi="Arial" w:cs="Arial"/>
          <w:i/>
        </w:rPr>
      </w:pPr>
      <w:r w:rsidRPr="002B3789">
        <w:rPr>
          <w:rFonts w:ascii="Arial" w:hAnsi="Arial" w:cs="Arial"/>
          <w:i/>
        </w:rPr>
        <w:t>7.</w:t>
      </w:r>
      <w:r w:rsidRPr="002B3789">
        <w:rPr>
          <w:rFonts w:ascii="Arial" w:eastAsia="Arial" w:hAnsi="Arial" w:cs="Arial"/>
          <w:i/>
        </w:rPr>
        <w:t xml:space="preserve"> </w:t>
      </w:r>
      <w:r w:rsidRPr="002B3789">
        <w:rPr>
          <w:rFonts w:ascii="Arial" w:hAnsi="Arial" w:cs="Arial"/>
          <w:i/>
        </w:rPr>
        <w:t>Порядок приема и регистрации заявления о предоставлении услуги</w:t>
      </w:r>
    </w:p>
    <w:p w:rsidR="000E4365" w:rsidRPr="0096112C" w:rsidRDefault="000E4365" w:rsidP="000E4365">
      <w:pPr>
        <w:jc w:val="center"/>
        <w:rPr>
          <w:highlight w:val="yellow"/>
        </w:rPr>
      </w:pPr>
    </w:p>
    <w:p w:rsidR="000E4365" w:rsidRPr="004B4D40" w:rsidRDefault="000E4365" w:rsidP="000E4365">
      <w:pPr>
        <w:spacing w:line="250" w:lineRule="auto"/>
        <w:ind w:right="-1" w:firstLine="698"/>
        <w:jc w:val="both"/>
        <w:rPr>
          <w:rFonts w:ascii="Arial" w:hAnsi="Arial" w:cs="Arial"/>
        </w:rPr>
      </w:pPr>
      <w:r w:rsidRPr="004B4D40">
        <w:rPr>
          <w:rFonts w:ascii="Arial" w:hAnsi="Arial" w:cs="Arial"/>
        </w:rPr>
        <w:t>7.1.1.</w:t>
      </w:r>
      <w:r w:rsidRPr="004B4D40">
        <w:rPr>
          <w:rFonts w:ascii="Arial" w:eastAsia="Arial" w:hAnsi="Arial" w:cs="Arial"/>
        </w:rPr>
        <w:t xml:space="preserve"> </w:t>
      </w:r>
      <w:r w:rsidRPr="004B4D40">
        <w:rPr>
          <w:rFonts w:ascii="Arial" w:hAnsi="Arial" w:cs="Arial"/>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4B4D40">
        <w:rPr>
          <w:rFonts w:ascii="Arial" w:hAnsi="Arial" w:cs="Arial"/>
          <w:b/>
          <w:i/>
        </w:rPr>
        <w:t xml:space="preserve"> </w:t>
      </w:r>
    </w:p>
    <w:p w:rsidR="000E4365" w:rsidRPr="004B4D40" w:rsidRDefault="000E4365" w:rsidP="000E4365">
      <w:pPr>
        <w:spacing w:line="250" w:lineRule="auto"/>
        <w:ind w:right="-1" w:firstLine="698"/>
        <w:jc w:val="both"/>
        <w:rPr>
          <w:rFonts w:ascii="Arial" w:hAnsi="Arial" w:cs="Arial"/>
        </w:rPr>
      </w:pPr>
      <w:r w:rsidRPr="004B4D40">
        <w:rPr>
          <w:rFonts w:ascii="Arial" w:hAnsi="Arial" w:cs="Arial"/>
        </w:rPr>
        <w:t>7.1.2.</w:t>
      </w:r>
      <w:r w:rsidRPr="004B4D40">
        <w:rPr>
          <w:rFonts w:ascii="Arial" w:eastAsia="Arial" w:hAnsi="Arial" w:cs="Arial"/>
        </w:rPr>
        <w:t xml:space="preserve"> </w:t>
      </w:r>
      <w:r w:rsidRPr="004B4D40">
        <w:rPr>
          <w:rFonts w:ascii="Arial" w:hAnsi="Arial" w:cs="Arial"/>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4B4D40">
        <w:rPr>
          <w:rFonts w:ascii="Arial" w:hAnsi="Arial" w:cs="Arial"/>
          <w:b/>
          <w:i/>
        </w:rPr>
        <w:t xml:space="preserve"> </w:t>
      </w:r>
    </w:p>
    <w:p w:rsidR="000E4365" w:rsidRPr="004B4D40" w:rsidRDefault="000E4365" w:rsidP="000E4365">
      <w:pPr>
        <w:spacing w:line="250" w:lineRule="auto"/>
        <w:ind w:right="-1" w:firstLine="698"/>
        <w:jc w:val="both"/>
        <w:rPr>
          <w:rFonts w:ascii="Arial" w:hAnsi="Arial" w:cs="Arial"/>
        </w:rPr>
      </w:pPr>
      <w:r w:rsidRPr="004B4D40">
        <w:rPr>
          <w:rFonts w:ascii="Arial" w:hAnsi="Arial" w:cs="Arial"/>
        </w:rPr>
        <w:t>7.1.3.</w:t>
      </w:r>
      <w:r w:rsidRPr="004B4D40">
        <w:rPr>
          <w:rFonts w:ascii="Arial" w:eastAsia="Arial" w:hAnsi="Arial" w:cs="Arial"/>
        </w:rPr>
        <w:t xml:space="preserve"> </w:t>
      </w:r>
      <w:r w:rsidRPr="004B4D40">
        <w:rPr>
          <w:rFonts w:ascii="Arial" w:hAnsi="Arial" w:cs="Arial"/>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4B4D40">
        <w:rPr>
          <w:rFonts w:ascii="Arial" w:hAnsi="Arial" w:cs="Arial"/>
          <w:b/>
          <w:i/>
        </w:rPr>
        <w:t xml:space="preserve"> </w:t>
      </w:r>
    </w:p>
    <w:p w:rsidR="000E4365" w:rsidRPr="0096112C" w:rsidRDefault="000E4365" w:rsidP="000E4365">
      <w:pPr>
        <w:spacing w:after="8"/>
        <w:ind w:left="708"/>
        <w:rPr>
          <w:highlight w:val="yellow"/>
        </w:rPr>
      </w:pPr>
    </w:p>
    <w:p w:rsidR="000E4365" w:rsidRPr="007409F1" w:rsidRDefault="000E4365" w:rsidP="000E4365">
      <w:pPr>
        <w:pStyle w:val="31"/>
        <w:tabs>
          <w:tab w:val="center" w:pos="2348"/>
          <w:tab w:val="center" w:pos="5383"/>
        </w:tabs>
        <w:rPr>
          <w:rFonts w:ascii="Arial" w:hAnsi="Arial" w:cs="Arial"/>
          <w:i/>
        </w:rPr>
      </w:pPr>
      <w:r w:rsidRPr="007409F1">
        <w:rPr>
          <w:rFonts w:ascii="Arial" w:hAnsi="Arial" w:cs="Arial"/>
          <w:i/>
        </w:rPr>
        <w:t>8.</w:t>
      </w:r>
      <w:r w:rsidRPr="007409F1">
        <w:rPr>
          <w:rFonts w:ascii="Arial" w:eastAsia="Arial" w:hAnsi="Arial" w:cs="Arial"/>
          <w:i/>
        </w:rPr>
        <w:t xml:space="preserve"> </w:t>
      </w:r>
      <w:r w:rsidRPr="007409F1">
        <w:rPr>
          <w:rFonts w:ascii="Arial" w:eastAsia="Arial" w:hAnsi="Arial" w:cs="Arial"/>
          <w:i/>
        </w:rPr>
        <w:tab/>
      </w:r>
      <w:r w:rsidRPr="007409F1">
        <w:rPr>
          <w:rFonts w:ascii="Arial" w:hAnsi="Arial" w:cs="Arial"/>
          <w:i/>
        </w:rPr>
        <w:t>Срок предоставления Муниципальной услуги</w:t>
      </w:r>
    </w:p>
    <w:p w:rsidR="000E4365" w:rsidRPr="0096112C" w:rsidRDefault="000E4365" w:rsidP="000E4365">
      <w:pPr>
        <w:rPr>
          <w:highlight w:val="yellow"/>
        </w:rPr>
      </w:pPr>
    </w:p>
    <w:p w:rsidR="000E4365" w:rsidRPr="00063903" w:rsidRDefault="000E4365" w:rsidP="000E4365">
      <w:pPr>
        <w:spacing w:line="250" w:lineRule="auto"/>
        <w:ind w:right="-1" w:firstLine="709"/>
        <w:jc w:val="both"/>
        <w:rPr>
          <w:rFonts w:ascii="Arial" w:hAnsi="Arial" w:cs="Arial"/>
        </w:rPr>
      </w:pPr>
      <w:r w:rsidRPr="00063903">
        <w:rPr>
          <w:rFonts w:ascii="Arial" w:hAnsi="Arial" w:cs="Arial"/>
        </w:rPr>
        <w:t>8.1.</w:t>
      </w:r>
      <w:r w:rsidRPr="00063903">
        <w:rPr>
          <w:rFonts w:ascii="Arial" w:eastAsia="Arial" w:hAnsi="Arial" w:cs="Arial"/>
        </w:rPr>
        <w:t xml:space="preserve"> </w:t>
      </w:r>
      <w:r w:rsidRPr="00063903">
        <w:rPr>
          <w:rFonts w:ascii="Arial" w:hAnsi="Arial" w:cs="Arial"/>
        </w:rPr>
        <w:t xml:space="preserve">Срок предоставления Муниципальной услуги: </w:t>
      </w:r>
    </w:p>
    <w:p w:rsidR="000E4365" w:rsidRPr="00063903" w:rsidRDefault="000E4365" w:rsidP="000E4365">
      <w:pPr>
        <w:spacing w:line="250" w:lineRule="auto"/>
        <w:ind w:right="-1" w:firstLine="709"/>
        <w:jc w:val="both"/>
        <w:rPr>
          <w:rFonts w:ascii="Arial" w:hAnsi="Arial" w:cs="Arial"/>
        </w:rPr>
      </w:pPr>
      <w:r w:rsidRPr="00063903">
        <w:rPr>
          <w:rFonts w:ascii="Arial" w:hAnsi="Arial" w:cs="Arial"/>
        </w:rPr>
        <w:t>8.1.1.</w:t>
      </w:r>
      <w:r w:rsidRPr="00063903">
        <w:rPr>
          <w:rFonts w:ascii="Arial" w:eastAsia="Arial" w:hAnsi="Arial" w:cs="Arial"/>
        </w:rPr>
        <w:t xml:space="preserve"> </w:t>
      </w:r>
      <w:r w:rsidRPr="00063903">
        <w:rPr>
          <w:rFonts w:ascii="Arial" w:hAnsi="Arial" w:cs="Arial"/>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0E4365" w:rsidRPr="00063903" w:rsidRDefault="000E4365" w:rsidP="000E4365">
      <w:pPr>
        <w:spacing w:line="250" w:lineRule="auto"/>
        <w:ind w:right="-1" w:firstLine="709"/>
        <w:jc w:val="both"/>
        <w:rPr>
          <w:rFonts w:ascii="Arial" w:hAnsi="Arial" w:cs="Arial"/>
        </w:rPr>
      </w:pPr>
      <w:r w:rsidRPr="00063903">
        <w:rPr>
          <w:rFonts w:ascii="Arial" w:hAnsi="Arial" w:cs="Arial"/>
        </w:rPr>
        <w:t>8.1.2.</w:t>
      </w:r>
      <w:r w:rsidRPr="00063903">
        <w:rPr>
          <w:rFonts w:ascii="Arial" w:eastAsia="Arial" w:hAnsi="Arial" w:cs="Arial"/>
        </w:rPr>
        <w:t xml:space="preserve"> </w:t>
      </w:r>
      <w:r w:rsidRPr="00063903">
        <w:rPr>
          <w:rFonts w:ascii="Arial" w:hAnsi="Arial" w:cs="Arial"/>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0E4365" w:rsidRPr="00063903" w:rsidRDefault="000E4365" w:rsidP="000E4365">
      <w:pPr>
        <w:spacing w:line="250" w:lineRule="auto"/>
        <w:ind w:right="-1" w:firstLine="709"/>
        <w:jc w:val="both"/>
        <w:rPr>
          <w:rFonts w:ascii="Arial" w:hAnsi="Arial" w:cs="Arial"/>
        </w:rPr>
      </w:pPr>
      <w:r w:rsidRPr="00063903">
        <w:rPr>
          <w:rFonts w:ascii="Arial" w:hAnsi="Arial" w:cs="Arial"/>
        </w:rPr>
        <w:t>8.1.3.</w:t>
      </w:r>
      <w:r w:rsidRPr="00063903">
        <w:rPr>
          <w:rFonts w:ascii="Arial" w:eastAsia="Arial" w:hAnsi="Arial" w:cs="Arial"/>
        </w:rPr>
        <w:t xml:space="preserve"> </w:t>
      </w:r>
      <w:r w:rsidRPr="00063903">
        <w:rPr>
          <w:rFonts w:ascii="Arial" w:hAnsi="Arial" w:cs="Arial"/>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0E4365" w:rsidRPr="00063903" w:rsidRDefault="000E4365" w:rsidP="000E4365">
      <w:pPr>
        <w:spacing w:line="250" w:lineRule="auto"/>
        <w:ind w:right="-1" w:firstLine="709"/>
        <w:jc w:val="both"/>
        <w:rPr>
          <w:rFonts w:ascii="Arial" w:hAnsi="Arial" w:cs="Arial"/>
        </w:rPr>
      </w:pPr>
      <w:r w:rsidRPr="00063903">
        <w:rPr>
          <w:rFonts w:ascii="Arial" w:hAnsi="Arial" w:cs="Arial"/>
        </w:rPr>
        <w:t>8.2.</w:t>
      </w:r>
      <w:r w:rsidRPr="00063903">
        <w:rPr>
          <w:rFonts w:ascii="Arial" w:eastAsia="Arial" w:hAnsi="Arial" w:cs="Arial"/>
        </w:rPr>
        <w:t xml:space="preserve"> </w:t>
      </w:r>
      <w:r w:rsidRPr="00063903">
        <w:rPr>
          <w:rFonts w:ascii="Arial" w:hAnsi="Arial"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063903">
        <w:rPr>
          <w:rFonts w:ascii="Arial" w:hAnsi="Arial" w:cs="Arial"/>
        </w:rPr>
        <w:lastRenderedPageBreak/>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
    <w:p w:rsidR="000E4365" w:rsidRPr="00063903" w:rsidRDefault="000E4365" w:rsidP="000E4365">
      <w:pPr>
        <w:spacing w:line="250" w:lineRule="auto"/>
        <w:ind w:right="-1" w:firstLine="709"/>
        <w:jc w:val="both"/>
        <w:rPr>
          <w:rFonts w:ascii="Arial" w:hAnsi="Arial" w:cs="Arial"/>
        </w:rPr>
      </w:pPr>
      <w:r w:rsidRPr="00063903">
        <w:rPr>
          <w:rFonts w:ascii="Arial" w:hAnsi="Arial" w:cs="Arial"/>
        </w:rPr>
        <w:t>8.3.</w:t>
      </w:r>
      <w:r w:rsidRPr="00063903">
        <w:rPr>
          <w:rFonts w:ascii="Arial" w:eastAsia="Arial" w:hAnsi="Arial" w:cs="Arial"/>
        </w:rPr>
        <w:t xml:space="preserve"> </w:t>
      </w:r>
      <w:r w:rsidRPr="00063903">
        <w:rPr>
          <w:rFonts w:ascii="Arial" w:hAnsi="Arial" w:cs="Arial"/>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0E4365" w:rsidRPr="00063903" w:rsidRDefault="000E4365" w:rsidP="000E4365">
      <w:pPr>
        <w:spacing w:line="250" w:lineRule="auto"/>
        <w:ind w:right="-1" w:firstLine="709"/>
        <w:jc w:val="both"/>
        <w:rPr>
          <w:rFonts w:ascii="Arial" w:hAnsi="Arial" w:cs="Arial"/>
        </w:rPr>
      </w:pPr>
      <w:r w:rsidRPr="00063903">
        <w:rPr>
          <w:rFonts w:ascii="Arial" w:hAnsi="Arial" w:cs="Arial"/>
        </w:rPr>
        <w:t>8.3.1.</w:t>
      </w:r>
      <w:r w:rsidRPr="00063903">
        <w:rPr>
          <w:rFonts w:ascii="Arial" w:eastAsia="Arial" w:hAnsi="Arial" w:cs="Arial"/>
        </w:rPr>
        <w:t xml:space="preserve"> </w:t>
      </w:r>
      <w:r w:rsidRPr="00063903">
        <w:rPr>
          <w:rFonts w:ascii="Arial" w:hAnsi="Arial" w:cs="Arial"/>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0E4365" w:rsidRPr="004E0F9C" w:rsidRDefault="000E4365" w:rsidP="000E4365">
      <w:pPr>
        <w:spacing w:line="250" w:lineRule="auto"/>
        <w:ind w:right="-1" w:firstLine="698"/>
        <w:jc w:val="both"/>
        <w:rPr>
          <w:rFonts w:ascii="Arial" w:hAnsi="Arial" w:cs="Arial"/>
        </w:rPr>
      </w:pPr>
      <w:r w:rsidRPr="004E0F9C">
        <w:rPr>
          <w:rFonts w:ascii="Arial" w:hAnsi="Arial" w:cs="Arial"/>
        </w:rPr>
        <w:t>8.4.</w:t>
      </w:r>
      <w:r w:rsidRPr="004E0F9C">
        <w:rPr>
          <w:rFonts w:ascii="Arial" w:eastAsia="Arial" w:hAnsi="Arial" w:cs="Arial"/>
        </w:rPr>
        <w:t xml:space="preserve"> </w:t>
      </w:r>
      <w:r w:rsidRPr="004E0F9C">
        <w:rPr>
          <w:rFonts w:ascii="Arial" w:hAnsi="Arial" w:cs="Arial"/>
        </w:rPr>
        <w:t xml:space="preserve">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разрешения. </w:t>
      </w:r>
    </w:p>
    <w:p w:rsidR="000E4365" w:rsidRPr="004E0F9C" w:rsidRDefault="000E4365" w:rsidP="000E4365">
      <w:pPr>
        <w:spacing w:line="250" w:lineRule="auto"/>
        <w:ind w:right="-1" w:firstLine="698"/>
        <w:jc w:val="both"/>
        <w:rPr>
          <w:rFonts w:ascii="Arial" w:hAnsi="Arial" w:cs="Arial"/>
        </w:rPr>
      </w:pPr>
      <w:r w:rsidRPr="004E0F9C">
        <w:rPr>
          <w:rFonts w:ascii="Arial" w:hAnsi="Arial" w:cs="Arial"/>
        </w:rPr>
        <w:t>8.4.1.</w:t>
      </w:r>
      <w:r w:rsidRPr="004E0F9C">
        <w:rPr>
          <w:rFonts w:ascii="Arial" w:eastAsia="Arial" w:hAnsi="Arial" w:cs="Arial"/>
        </w:rPr>
        <w:t xml:space="preserve"> </w:t>
      </w:r>
      <w:r w:rsidRPr="004E0F9C">
        <w:rPr>
          <w:rFonts w:ascii="Arial" w:hAnsi="Arial" w:cs="Arial"/>
        </w:rPr>
        <w:t xml:space="preserve">Подача заявления на продление разрешения на осуществление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0E4365" w:rsidRPr="004E0F9C" w:rsidRDefault="000E4365" w:rsidP="000E4365">
      <w:pPr>
        <w:spacing w:line="250" w:lineRule="auto"/>
        <w:ind w:right="-1" w:firstLine="698"/>
        <w:jc w:val="both"/>
        <w:rPr>
          <w:rFonts w:ascii="Arial" w:hAnsi="Arial" w:cs="Arial"/>
        </w:rPr>
      </w:pPr>
      <w:r w:rsidRPr="004E0F9C">
        <w:rPr>
          <w:rFonts w:ascii="Arial" w:hAnsi="Arial" w:cs="Arial"/>
        </w:rPr>
        <w:t>8.4.2.</w:t>
      </w:r>
      <w:r w:rsidRPr="004E0F9C">
        <w:rPr>
          <w:rFonts w:ascii="Arial" w:eastAsia="Arial" w:hAnsi="Arial" w:cs="Arial"/>
        </w:rPr>
        <w:t xml:space="preserve"> </w:t>
      </w:r>
      <w:r w:rsidRPr="004E0F9C">
        <w:rPr>
          <w:rFonts w:ascii="Arial" w:hAnsi="Arial" w:cs="Arial"/>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0E4365" w:rsidRPr="004E0F9C" w:rsidRDefault="000E4365" w:rsidP="000E4365">
      <w:pPr>
        <w:spacing w:line="250" w:lineRule="auto"/>
        <w:ind w:right="-1" w:firstLine="698"/>
        <w:jc w:val="both"/>
        <w:rPr>
          <w:rFonts w:ascii="Arial" w:hAnsi="Arial" w:cs="Arial"/>
        </w:rPr>
      </w:pPr>
      <w:r w:rsidRPr="004E0F9C">
        <w:rPr>
          <w:rFonts w:ascii="Arial" w:hAnsi="Arial" w:cs="Arial"/>
        </w:rPr>
        <w:t>8.5.</w:t>
      </w:r>
      <w:r w:rsidRPr="004E0F9C">
        <w:rPr>
          <w:rFonts w:ascii="Arial" w:eastAsia="Arial" w:hAnsi="Arial" w:cs="Arial"/>
        </w:rPr>
        <w:t xml:space="preserve"> </w:t>
      </w:r>
      <w:r w:rsidRPr="004E0F9C">
        <w:rPr>
          <w:rFonts w:ascii="Arial" w:hAnsi="Arial" w:cs="Arial"/>
        </w:rPr>
        <w:t xml:space="preserve">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 </w:t>
      </w:r>
    </w:p>
    <w:p w:rsidR="000E4365" w:rsidRPr="004E0F9C" w:rsidRDefault="000E4365" w:rsidP="000E4365">
      <w:pPr>
        <w:spacing w:line="250" w:lineRule="auto"/>
        <w:ind w:right="-1" w:firstLine="698"/>
        <w:jc w:val="both"/>
        <w:rPr>
          <w:rFonts w:ascii="Arial" w:hAnsi="Arial" w:cs="Arial"/>
        </w:rPr>
      </w:pPr>
      <w:r w:rsidRPr="004E0F9C">
        <w:rPr>
          <w:rFonts w:ascii="Arial" w:hAnsi="Arial" w:cs="Arial"/>
        </w:rPr>
        <w:t xml:space="preserve">Подача Заявления на закрытие разрешения на осуществление земляных работ позднее 3 рабочих дней не является основанием для отказа Заявителю в предоставлении Муниципальной услуги. </w:t>
      </w:r>
    </w:p>
    <w:p w:rsidR="000E4365" w:rsidRPr="0096112C" w:rsidRDefault="000E4365" w:rsidP="000E4365">
      <w:pPr>
        <w:spacing w:line="250" w:lineRule="auto"/>
        <w:ind w:left="-15" w:right="50" w:firstLine="698"/>
        <w:jc w:val="both"/>
        <w:rPr>
          <w:highlight w:val="yellow"/>
        </w:rPr>
      </w:pPr>
    </w:p>
    <w:p w:rsidR="000E4365" w:rsidRPr="004E0F9C" w:rsidRDefault="000E4365" w:rsidP="000E4365">
      <w:pPr>
        <w:pStyle w:val="31"/>
        <w:tabs>
          <w:tab w:val="center" w:pos="1430"/>
          <w:tab w:val="center" w:pos="5385"/>
        </w:tabs>
        <w:rPr>
          <w:rFonts w:ascii="Arial" w:hAnsi="Arial" w:cs="Arial"/>
          <w:i/>
        </w:rPr>
      </w:pPr>
      <w:r w:rsidRPr="004E0F9C">
        <w:rPr>
          <w:rFonts w:ascii="Arial" w:hAnsi="Arial" w:cs="Arial"/>
          <w:i/>
        </w:rPr>
        <w:t>9.</w:t>
      </w:r>
      <w:r w:rsidRPr="004E0F9C">
        <w:rPr>
          <w:rFonts w:ascii="Arial" w:eastAsia="Arial" w:hAnsi="Arial" w:cs="Arial"/>
          <w:i/>
        </w:rPr>
        <w:t xml:space="preserve"> </w:t>
      </w:r>
      <w:r w:rsidRPr="004E0F9C">
        <w:rPr>
          <w:rFonts w:ascii="Arial" w:eastAsia="Arial" w:hAnsi="Arial" w:cs="Arial"/>
          <w:i/>
        </w:rPr>
        <w:tab/>
      </w:r>
      <w:r w:rsidRPr="004E0F9C">
        <w:rPr>
          <w:rFonts w:ascii="Arial" w:hAnsi="Arial" w:cs="Arial"/>
          <w:i/>
        </w:rPr>
        <w:t>Нормативные правовые акты, регулирующие предоставление</w:t>
      </w:r>
    </w:p>
    <w:p w:rsidR="000E4365" w:rsidRPr="004E0F9C" w:rsidRDefault="000E4365" w:rsidP="000E4365">
      <w:pPr>
        <w:pStyle w:val="31"/>
        <w:ind w:right="66"/>
        <w:rPr>
          <w:rFonts w:ascii="Arial" w:hAnsi="Arial" w:cs="Arial"/>
          <w:i/>
        </w:rPr>
      </w:pPr>
      <w:r w:rsidRPr="004E0F9C">
        <w:rPr>
          <w:rFonts w:ascii="Arial" w:hAnsi="Arial" w:cs="Arial"/>
          <w:i/>
        </w:rPr>
        <w:t>муниципальной услуги</w:t>
      </w:r>
    </w:p>
    <w:p w:rsidR="000E4365" w:rsidRPr="00177B44" w:rsidRDefault="000E4365" w:rsidP="000E4365">
      <w:pPr>
        <w:pStyle w:val="af9"/>
        <w:ind w:left="0" w:right="227" w:firstLine="709"/>
        <w:rPr>
          <w:rFonts w:ascii="Arial" w:eastAsia="Calibri" w:hAnsi="Arial" w:cs="Arial"/>
        </w:rPr>
      </w:pPr>
    </w:p>
    <w:p w:rsidR="000E4365" w:rsidRDefault="000E4365" w:rsidP="000E4365">
      <w:pPr>
        <w:pStyle w:val="af9"/>
        <w:ind w:left="0" w:right="-1" w:firstLine="709"/>
        <w:rPr>
          <w:rFonts w:ascii="Arial" w:hAnsi="Arial" w:cs="Arial"/>
        </w:rPr>
      </w:pPr>
      <w:r w:rsidRPr="00177B44">
        <w:rPr>
          <w:rFonts w:ascii="Arial" w:hAnsi="Arial" w:cs="Arial"/>
        </w:rPr>
        <w:t>9.1.</w:t>
      </w:r>
      <w:r w:rsidRPr="00177B44">
        <w:rPr>
          <w:rFonts w:ascii="Arial" w:eastAsia="Arial" w:hAnsi="Arial" w:cs="Arial"/>
        </w:rPr>
        <w:t xml:space="preserve"> </w:t>
      </w:r>
      <w:r w:rsidRPr="00177B44">
        <w:rPr>
          <w:rFonts w:ascii="Arial" w:hAnsi="Arial" w:cs="Arial"/>
        </w:rPr>
        <w:t>Перечень нормативных правовых актов, регулирующих предоставление государственной (муниципальной) услуги, размещается в федеральной государственной</w:t>
      </w:r>
      <w:r w:rsidRPr="002B0197">
        <w:rPr>
          <w:rFonts w:ascii="Arial" w:hAnsi="Arial" w:cs="Arial"/>
        </w:rPr>
        <w:t xml:space="preserve"> информационной системе «Федеральный реестр государственных и муниципальных услуг (функций):</w:t>
      </w:r>
    </w:p>
    <w:p w:rsidR="000E4365" w:rsidRDefault="000E4365" w:rsidP="000E4365">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 xml:space="preserve">Конституция </w:t>
      </w:r>
      <w:r w:rsidRPr="00177B44">
        <w:rPr>
          <w:rFonts w:ascii="Arial" w:hAnsi="Arial" w:cs="Arial"/>
        </w:rPr>
        <w:tab/>
        <w:t xml:space="preserve">Российской Федерации, принятой всенародным </w:t>
      </w:r>
      <w:r>
        <w:rPr>
          <w:rFonts w:ascii="Arial" w:hAnsi="Arial" w:cs="Arial"/>
        </w:rPr>
        <w:t>голосованием, 12.12.1993;</w:t>
      </w:r>
      <w:r w:rsidRPr="00177B44">
        <w:rPr>
          <w:rFonts w:ascii="Arial" w:hAnsi="Arial" w:cs="Arial"/>
        </w:rPr>
        <w:t xml:space="preserve"> </w:t>
      </w:r>
    </w:p>
    <w:p w:rsidR="000E4365" w:rsidRDefault="000E4365" w:rsidP="000E4365">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Кодекс Российской Федерации об административных правонар</w:t>
      </w:r>
      <w:r>
        <w:rPr>
          <w:rFonts w:ascii="Arial" w:hAnsi="Arial" w:cs="Arial"/>
        </w:rPr>
        <w:t>ушениях от 30.12.2001 № 195-ФЗ;</w:t>
      </w:r>
    </w:p>
    <w:p w:rsidR="000E4365" w:rsidRDefault="000E4365" w:rsidP="000E4365">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Федеральный закон от 06.04.2011 № 63-ФЗ «Об электронной подписи»</w:t>
      </w:r>
      <w:r>
        <w:rPr>
          <w:rFonts w:ascii="Arial" w:hAnsi="Arial" w:cs="Arial"/>
        </w:rPr>
        <w:t>;</w:t>
      </w:r>
      <w:r w:rsidRPr="00177B44">
        <w:rPr>
          <w:rFonts w:ascii="Arial" w:hAnsi="Arial" w:cs="Arial"/>
        </w:rPr>
        <w:t xml:space="preserve"> </w:t>
      </w:r>
    </w:p>
    <w:p w:rsidR="000E4365" w:rsidRDefault="000E4365" w:rsidP="000E4365">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 xml:space="preserve">Федеральный закон от 27.07.2010 </w:t>
      </w:r>
      <w:r w:rsidRPr="00177B44">
        <w:rPr>
          <w:rFonts w:ascii="Arial" w:hAnsi="Arial" w:cs="Arial"/>
        </w:rPr>
        <w:tab/>
        <w:t>№ 210-ФЗ «Об организации предоставления государственных и муниципальных услуг»</w:t>
      </w:r>
      <w:r>
        <w:rPr>
          <w:rFonts w:ascii="Arial" w:hAnsi="Arial" w:cs="Arial"/>
        </w:rPr>
        <w:t>;</w:t>
      </w:r>
      <w:r w:rsidRPr="00177B44">
        <w:rPr>
          <w:rFonts w:ascii="Arial" w:hAnsi="Arial" w:cs="Arial"/>
        </w:rPr>
        <w:t xml:space="preserve"> </w:t>
      </w:r>
    </w:p>
    <w:p w:rsidR="000E4365" w:rsidRDefault="000E4365" w:rsidP="000E4365">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Федеральный закон от 06.10.2003 № 131-ФЗ «Об общих принципах организации местного самоуправления в Российской Федерации»</w:t>
      </w:r>
      <w:r>
        <w:rPr>
          <w:rFonts w:ascii="Arial" w:hAnsi="Arial" w:cs="Arial"/>
        </w:rPr>
        <w:t>;</w:t>
      </w:r>
      <w:r w:rsidRPr="00177B44">
        <w:rPr>
          <w:rFonts w:ascii="Arial" w:hAnsi="Arial" w:cs="Arial"/>
        </w:rPr>
        <w:t xml:space="preserve"> </w:t>
      </w:r>
    </w:p>
    <w:p w:rsidR="000E4365" w:rsidRDefault="000E4365" w:rsidP="000E4365">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Федеральный закон от 27.07.2006 № 152-ФЗ «О персональных данных»</w:t>
      </w:r>
      <w:r>
        <w:rPr>
          <w:rFonts w:ascii="Arial" w:hAnsi="Arial" w:cs="Arial"/>
        </w:rPr>
        <w:t>;</w:t>
      </w:r>
      <w:r w:rsidRPr="00177B44">
        <w:rPr>
          <w:rFonts w:ascii="Arial" w:hAnsi="Arial" w:cs="Arial"/>
        </w:rPr>
        <w:t xml:space="preserve"> </w:t>
      </w:r>
    </w:p>
    <w:p w:rsidR="000E4365" w:rsidRDefault="000E4365" w:rsidP="000E4365">
      <w:pPr>
        <w:spacing w:line="249" w:lineRule="auto"/>
        <w:ind w:right="-1" w:firstLine="709"/>
        <w:jc w:val="both"/>
        <w:rPr>
          <w:rFonts w:ascii="Arial" w:hAnsi="Arial" w:cs="Arial"/>
        </w:rPr>
      </w:pPr>
      <w:r>
        <w:rPr>
          <w:rFonts w:ascii="Arial" w:hAnsi="Arial" w:cs="Arial"/>
        </w:rPr>
        <w:t xml:space="preserve">- </w:t>
      </w:r>
      <w:r w:rsidRPr="00177B44">
        <w:rPr>
          <w:rFonts w:ascii="Arial" w:hAnsi="Arial" w:cs="Arial"/>
        </w:rPr>
        <w:t xml:space="preserve">Федеральный закон от 06.10.2003 №131-ФЗ "Об общих принципах организации местного самоуправления в Российской Федерации"; </w:t>
      </w:r>
    </w:p>
    <w:p w:rsidR="000E4365" w:rsidRPr="00177B44" w:rsidRDefault="000E4365" w:rsidP="000E4365">
      <w:pPr>
        <w:spacing w:line="249" w:lineRule="auto"/>
        <w:ind w:right="-1" w:firstLine="709"/>
        <w:jc w:val="both"/>
        <w:rPr>
          <w:rFonts w:ascii="Arial" w:hAnsi="Arial" w:cs="Arial"/>
        </w:rPr>
      </w:pPr>
      <w:r>
        <w:rPr>
          <w:rFonts w:ascii="Arial" w:hAnsi="Arial" w:cs="Arial"/>
        </w:rPr>
        <w:lastRenderedPageBreak/>
        <w:t xml:space="preserve">- </w:t>
      </w:r>
      <w:r w:rsidRPr="00177B44">
        <w:rPr>
          <w:rFonts w:ascii="Arial" w:hAnsi="Arial" w:cs="Arial"/>
        </w:rPr>
        <w:t>Приказ Ростехнадзора от 15.12.2020 N 528 "Об утверждении федеральных норм и правил в области промышленной безопасности "Правила безопасного ведения газоопасных, огневых и ремонтных работ"</w:t>
      </w:r>
      <w:r>
        <w:rPr>
          <w:rFonts w:ascii="Arial" w:hAnsi="Arial" w:cs="Arial"/>
        </w:rPr>
        <w:t>.</w:t>
      </w:r>
      <w:r w:rsidRPr="00177B44">
        <w:rPr>
          <w:rFonts w:ascii="Arial" w:hAnsi="Arial" w:cs="Arial"/>
        </w:rPr>
        <w:t xml:space="preserve"> </w:t>
      </w:r>
    </w:p>
    <w:p w:rsidR="000E4365" w:rsidRPr="0096112C" w:rsidRDefault="000E4365" w:rsidP="000E4365">
      <w:pPr>
        <w:spacing w:after="9"/>
        <w:ind w:left="708"/>
        <w:rPr>
          <w:highlight w:val="yellow"/>
        </w:rPr>
      </w:pPr>
    </w:p>
    <w:p w:rsidR="000E4365" w:rsidRPr="00BC2D77" w:rsidRDefault="000E4365" w:rsidP="000E4365">
      <w:pPr>
        <w:pStyle w:val="31"/>
        <w:ind w:right="66"/>
        <w:rPr>
          <w:rFonts w:ascii="Arial" w:hAnsi="Arial" w:cs="Arial"/>
          <w:i/>
        </w:rPr>
      </w:pPr>
      <w:r w:rsidRPr="00BC2D77">
        <w:rPr>
          <w:rFonts w:ascii="Arial" w:hAnsi="Arial" w:cs="Arial"/>
          <w:i/>
        </w:rPr>
        <w:t>10.</w:t>
      </w:r>
      <w:r w:rsidRPr="00BC2D77">
        <w:rPr>
          <w:rFonts w:ascii="Arial" w:eastAsia="Arial" w:hAnsi="Arial" w:cs="Arial"/>
          <w:i/>
        </w:rPr>
        <w:t xml:space="preserve"> </w:t>
      </w:r>
      <w:r w:rsidRPr="00BC2D77">
        <w:rPr>
          <w:rFonts w:ascii="Arial" w:hAnsi="Arial" w:cs="Arial"/>
          <w:i/>
        </w:rPr>
        <w:t>Исчерпывающий перечень документов, необходимых для предоставления Муниципальной услуги, подлежащих представлению Заявителем</w:t>
      </w:r>
    </w:p>
    <w:p w:rsidR="000E4365" w:rsidRPr="0096112C" w:rsidRDefault="000E4365" w:rsidP="000E4365">
      <w:pPr>
        <w:jc w:val="center"/>
        <w:rPr>
          <w:b/>
          <w:highlight w:val="yellow"/>
        </w:rPr>
      </w:pPr>
    </w:p>
    <w:p w:rsidR="000E4365" w:rsidRPr="00A87068" w:rsidRDefault="000E4365" w:rsidP="000E4365">
      <w:pPr>
        <w:spacing w:line="250" w:lineRule="auto"/>
        <w:ind w:right="-1" w:firstLine="698"/>
        <w:jc w:val="both"/>
        <w:rPr>
          <w:rFonts w:ascii="Arial" w:hAnsi="Arial" w:cs="Arial"/>
        </w:rPr>
      </w:pPr>
      <w:r w:rsidRPr="00A87068">
        <w:rPr>
          <w:rFonts w:ascii="Arial" w:hAnsi="Arial" w:cs="Arial"/>
        </w:rPr>
        <w:t>10.1.</w:t>
      </w:r>
      <w:r w:rsidRPr="00A87068">
        <w:rPr>
          <w:rFonts w:ascii="Arial" w:eastAsia="Arial" w:hAnsi="Arial" w:cs="Arial"/>
        </w:rPr>
        <w:t xml:space="preserve"> </w:t>
      </w:r>
      <w:r w:rsidRPr="00A87068">
        <w:rPr>
          <w:rFonts w:ascii="Arial" w:hAnsi="Arial" w:cs="Arial"/>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0E4365" w:rsidRPr="00A87068" w:rsidRDefault="000E4365" w:rsidP="000E4365">
      <w:pPr>
        <w:spacing w:line="249" w:lineRule="auto"/>
        <w:ind w:right="-1" w:firstLine="698"/>
        <w:jc w:val="both"/>
        <w:rPr>
          <w:rFonts w:ascii="Arial" w:hAnsi="Arial" w:cs="Arial"/>
        </w:rPr>
      </w:pPr>
      <w:r w:rsidRPr="00A87068">
        <w:rPr>
          <w:rFonts w:ascii="Arial" w:hAnsi="Arial" w:cs="Arial"/>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A87068">
        <w:rPr>
          <w:rFonts w:ascii="Arial" w:eastAsia="Segoe UI Symbol" w:hAnsi="Arial" w:cs="Arial"/>
        </w:rPr>
        <w:t>-</w:t>
      </w:r>
      <w:r w:rsidRPr="00A87068">
        <w:rPr>
          <w:rFonts w:ascii="Arial" w:hAnsi="Arial" w:cs="Arial"/>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0E4365" w:rsidRPr="00A87068" w:rsidRDefault="000E4365" w:rsidP="000E4365">
      <w:pPr>
        <w:spacing w:line="249" w:lineRule="auto"/>
        <w:ind w:right="-1" w:firstLine="698"/>
        <w:jc w:val="both"/>
        <w:rPr>
          <w:rFonts w:ascii="Arial" w:hAnsi="Arial" w:cs="Arial"/>
        </w:rPr>
      </w:pPr>
      <w:r w:rsidRPr="00A87068">
        <w:rPr>
          <w:rFonts w:ascii="Arial" w:hAnsi="Arial"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 </w:t>
      </w:r>
    </w:p>
    <w:p w:rsidR="000E4365" w:rsidRPr="00A87068" w:rsidRDefault="000E4365" w:rsidP="000E4365">
      <w:pPr>
        <w:spacing w:line="249" w:lineRule="auto"/>
        <w:ind w:right="-1"/>
        <w:jc w:val="both"/>
        <w:rPr>
          <w:rFonts w:ascii="Arial" w:hAnsi="Arial" w:cs="Arial"/>
        </w:rPr>
      </w:pPr>
      <w:r>
        <w:rPr>
          <w:rFonts w:ascii="Arial" w:hAnsi="Arial" w:cs="Arial"/>
        </w:rPr>
        <w:tab/>
      </w:r>
      <w:r w:rsidRPr="00A87068">
        <w:rPr>
          <w:rFonts w:ascii="Arial" w:hAnsi="Arial" w:cs="Arial"/>
        </w:rPr>
        <w:t xml:space="preserve">в) Гарантийное письмо по восстановлению покрытия; </w:t>
      </w:r>
    </w:p>
    <w:p w:rsidR="000E4365" w:rsidRPr="00123848" w:rsidRDefault="000E4365" w:rsidP="000E4365">
      <w:pPr>
        <w:spacing w:line="249" w:lineRule="auto"/>
        <w:ind w:left="-15" w:right="-1" w:firstLine="724"/>
        <w:jc w:val="both"/>
        <w:rPr>
          <w:rFonts w:ascii="Arial" w:hAnsi="Arial" w:cs="Arial"/>
        </w:rPr>
      </w:pPr>
      <w:r w:rsidRPr="00123848">
        <w:rPr>
          <w:rFonts w:ascii="Arial" w:hAnsi="Arial"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E4365" w:rsidRPr="00123848" w:rsidRDefault="000E4365" w:rsidP="000E4365">
      <w:pPr>
        <w:spacing w:line="249" w:lineRule="auto"/>
        <w:ind w:left="-15" w:right="-1" w:firstLine="724"/>
        <w:jc w:val="both"/>
        <w:rPr>
          <w:rFonts w:ascii="Arial" w:hAnsi="Arial" w:cs="Arial"/>
        </w:rPr>
      </w:pPr>
      <w:r w:rsidRPr="00123848">
        <w:rPr>
          <w:rFonts w:ascii="Arial" w:hAnsi="Arial" w:cs="Arial"/>
        </w:rPr>
        <w:t xml:space="preserve">д) Договор на проведение работ, в случае если работы будут проводиться  подрядной организацией.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10.2.</w:t>
      </w:r>
      <w:r w:rsidRPr="004B2691">
        <w:rPr>
          <w:rFonts w:ascii="Arial" w:eastAsia="Arial" w:hAnsi="Arial" w:cs="Arial"/>
        </w:rPr>
        <w:t xml:space="preserve"> </w:t>
      </w:r>
      <w:r w:rsidRPr="004B2691">
        <w:rPr>
          <w:rFonts w:ascii="Arial" w:hAnsi="Arial" w:cs="Arial"/>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10.2.1.</w:t>
      </w:r>
      <w:r w:rsidRPr="004B2691">
        <w:rPr>
          <w:rFonts w:ascii="Arial" w:eastAsia="Arial" w:hAnsi="Arial" w:cs="Arial"/>
        </w:rPr>
        <w:t xml:space="preserve"> </w:t>
      </w:r>
      <w:r w:rsidRPr="004B2691">
        <w:rPr>
          <w:rFonts w:ascii="Arial" w:hAnsi="Arial" w:cs="Arial"/>
        </w:rPr>
        <w:t xml:space="preserve">В случае обращения по основаниям, указанным в пункте 6.1.1 настоящего Административного регламента: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носителе в Уполномоченном органе.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б) Проект производства работ (вариант оформления представлен в Приложении  № </w:t>
      </w:r>
      <w:r>
        <w:rPr>
          <w:rFonts w:ascii="Arial" w:hAnsi="Arial" w:cs="Arial"/>
        </w:rPr>
        <w:t>3</w:t>
      </w:r>
      <w:r w:rsidRPr="004B2691">
        <w:rPr>
          <w:rFonts w:ascii="Arial" w:hAnsi="Arial" w:cs="Arial"/>
        </w:rPr>
        <w:t xml:space="preserve"> к настоящему административному регламенту), который содержит: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Pr="004B2691">
        <w:rPr>
          <w:rFonts w:ascii="Arial" w:hAnsi="Arial" w:cs="Arial"/>
        </w:rPr>
        <w:lastRenderedPageBreak/>
        <w:t xml:space="preserve">проводимых на проезжей части улиц и магистралей, пешеходных тротуаров; описанием мероприятий по восстановлению нарушенного благоустройства;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4B2691">
        <w:rPr>
          <w:rFonts w:ascii="Arial" w:hAnsi="Arial" w:cs="Arial"/>
          <w:color w:val="633277"/>
        </w:rPr>
        <w:t xml:space="preserve">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в) календарный график производства работ (образец представлен в Приложении № 5 к настоящему Административному регламенту).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Не соответствие календарного графика производства работ по форме образцу, указанному в Приложении № </w:t>
      </w:r>
      <w:r>
        <w:rPr>
          <w:rFonts w:ascii="Arial" w:hAnsi="Arial" w:cs="Arial"/>
        </w:rPr>
        <w:t>3</w:t>
      </w:r>
      <w:r w:rsidRPr="004B2691">
        <w:rPr>
          <w:rFonts w:ascii="Arial" w:hAnsi="Arial" w:cs="Arial"/>
        </w:rPr>
        <w:t xml:space="preserve">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0E4365" w:rsidRPr="004B2691" w:rsidRDefault="000E4365" w:rsidP="000E4365">
      <w:pPr>
        <w:spacing w:line="249" w:lineRule="auto"/>
        <w:ind w:right="-1" w:firstLine="709"/>
        <w:jc w:val="both"/>
        <w:rPr>
          <w:rFonts w:ascii="Arial" w:hAnsi="Arial" w:cs="Arial"/>
        </w:rPr>
      </w:pPr>
      <w:r w:rsidRPr="004B2691">
        <w:rPr>
          <w:rFonts w:ascii="Arial" w:hAnsi="Arial" w:cs="Arial"/>
        </w:rPr>
        <w:t>д) правоустанавливающие док</w:t>
      </w:r>
      <w:r>
        <w:rPr>
          <w:rFonts w:ascii="Arial" w:hAnsi="Arial" w:cs="Arial"/>
        </w:rPr>
        <w:t>ументы на объект недвижимости (</w:t>
      </w:r>
      <w:r w:rsidRPr="004B2691">
        <w:rPr>
          <w:rFonts w:ascii="Arial" w:hAnsi="Arial" w:cs="Arial"/>
        </w:rPr>
        <w:t xml:space="preserve">права на который не зарегистрированы в Едином государственном реестре недвижимости). </w:t>
      </w:r>
    </w:p>
    <w:p w:rsidR="000E4365" w:rsidRPr="00E22EAD" w:rsidRDefault="000E4365" w:rsidP="000E4365">
      <w:pPr>
        <w:spacing w:line="249" w:lineRule="auto"/>
        <w:ind w:left="-15" w:right="-1" w:firstLine="698"/>
        <w:jc w:val="both"/>
        <w:rPr>
          <w:rFonts w:ascii="Arial" w:hAnsi="Arial" w:cs="Arial"/>
        </w:rPr>
      </w:pPr>
      <w:r w:rsidRPr="00E22EAD">
        <w:rPr>
          <w:rFonts w:ascii="Arial" w:hAnsi="Arial" w:cs="Arial"/>
        </w:rPr>
        <w:t>10.2.2.</w:t>
      </w:r>
      <w:r w:rsidRPr="00E22EAD">
        <w:rPr>
          <w:rFonts w:ascii="Arial" w:eastAsia="Arial" w:hAnsi="Arial" w:cs="Arial"/>
        </w:rPr>
        <w:t xml:space="preserve"> </w:t>
      </w:r>
      <w:r w:rsidRPr="00E22EAD">
        <w:rPr>
          <w:rFonts w:ascii="Arial" w:hAnsi="Arial" w:cs="Arial"/>
        </w:rPr>
        <w:t xml:space="preserve">В случае обращения по основанию, указанному в пункте 6.1.2 настоящего Административного регламента: </w:t>
      </w:r>
    </w:p>
    <w:p w:rsidR="000E4365" w:rsidRPr="00E22EAD" w:rsidRDefault="000E4365" w:rsidP="000E4365">
      <w:pPr>
        <w:spacing w:line="249" w:lineRule="auto"/>
        <w:ind w:left="-15" w:right="-1" w:firstLine="698"/>
        <w:jc w:val="both"/>
        <w:rPr>
          <w:rFonts w:ascii="Arial" w:hAnsi="Arial" w:cs="Arial"/>
        </w:rPr>
      </w:pPr>
      <w:r w:rsidRPr="00E22EAD">
        <w:rPr>
          <w:rFonts w:ascii="Arial" w:hAnsi="Arial" w:cs="Arial"/>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w:t>
      </w:r>
      <w:r w:rsidRPr="00E22EAD">
        <w:rPr>
          <w:rFonts w:ascii="Arial" w:hAnsi="Arial" w:cs="Arial"/>
        </w:rPr>
        <w:lastRenderedPageBreak/>
        <w:t>посредством заполнения интерактивной формы на ЕПГУ без необходимости дополнительной подачи заявления в какой-либо иной форме.</w:t>
      </w:r>
    </w:p>
    <w:p w:rsidR="000E4365" w:rsidRPr="00E22EAD" w:rsidRDefault="000E4365" w:rsidP="000E4365">
      <w:pPr>
        <w:spacing w:line="249" w:lineRule="auto"/>
        <w:ind w:left="-15" w:right="-1" w:firstLine="698"/>
        <w:jc w:val="both"/>
        <w:rPr>
          <w:rFonts w:ascii="Arial" w:hAnsi="Arial" w:cs="Arial"/>
        </w:rPr>
      </w:pPr>
      <w:r w:rsidRPr="00E22EAD">
        <w:rPr>
          <w:rFonts w:ascii="Arial" w:hAnsi="Arial" w:cs="Arial"/>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w:t>
      </w:r>
    </w:p>
    <w:p w:rsidR="000E4365" w:rsidRPr="00E22EAD" w:rsidRDefault="000E4365" w:rsidP="000E4365">
      <w:pPr>
        <w:spacing w:line="249" w:lineRule="auto"/>
        <w:ind w:left="-15" w:right="-1" w:firstLine="698"/>
        <w:jc w:val="both"/>
        <w:rPr>
          <w:rFonts w:ascii="Arial" w:hAnsi="Arial" w:cs="Arial"/>
        </w:rPr>
      </w:pPr>
      <w:r w:rsidRPr="00E22EAD">
        <w:rPr>
          <w:rFonts w:ascii="Arial" w:hAnsi="Arial" w:cs="Arial"/>
        </w:rPr>
        <w:t xml:space="preserve">б) схема участка работ (выкопировка из исполнительной документации на  подземные коммуникации и сооружения); </w:t>
      </w:r>
    </w:p>
    <w:p w:rsidR="000E4365" w:rsidRPr="00E22EAD" w:rsidRDefault="000E4365" w:rsidP="000E4365">
      <w:pPr>
        <w:spacing w:line="249" w:lineRule="auto"/>
        <w:ind w:left="-15" w:right="-1" w:firstLine="698"/>
        <w:jc w:val="both"/>
        <w:rPr>
          <w:rFonts w:ascii="Arial" w:hAnsi="Arial" w:cs="Arial"/>
        </w:rPr>
      </w:pPr>
      <w:r w:rsidRPr="00E22EAD">
        <w:rPr>
          <w:rFonts w:ascii="Arial" w:hAnsi="Arial" w:cs="Arial"/>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0E4365" w:rsidRPr="00E22EAD" w:rsidRDefault="000E4365" w:rsidP="000E4365">
      <w:pPr>
        <w:spacing w:line="249" w:lineRule="auto"/>
        <w:ind w:left="-15" w:right="-1" w:firstLine="698"/>
        <w:jc w:val="both"/>
        <w:rPr>
          <w:rFonts w:ascii="Arial" w:hAnsi="Arial" w:cs="Arial"/>
        </w:rPr>
      </w:pPr>
      <w:r w:rsidRPr="00E22EAD">
        <w:rPr>
          <w:rFonts w:ascii="Arial" w:hAnsi="Arial" w:cs="Arial"/>
        </w:rPr>
        <w:t>10.2.3.</w:t>
      </w:r>
      <w:r w:rsidRPr="00E22EAD">
        <w:rPr>
          <w:rFonts w:ascii="Arial" w:eastAsia="Arial" w:hAnsi="Arial" w:cs="Arial"/>
        </w:rPr>
        <w:t xml:space="preserve"> </w:t>
      </w:r>
      <w:r w:rsidRPr="00E22EAD">
        <w:rPr>
          <w:rFonts w:ascii="Arial" w:hAnsi="Arial" w:cs="Arial"/>
        </w:rPr>
        <w:t xml:space="preserve">В случае обращения по основанию, указанному в пункте 6.1.3 настоящего Административного регламента: </w:t>
      </w:r>
    </w:p>
    <w:p w:rsidR="000E4365" w:rsidRPr="00E22EAD" w:rsidRDefault="000E4365" w:rsidP="000E4365">
      <w:pPr>
        <w:spacing w:line="249" w:lineRule="auto"/>
        <w:ind w:left="-15" w:right="-1" w:firstLine="698"/>
        <w:jc w:val="both"/>
        <w:rPr>
          <w:rFonts w:ascii="Arial" w:hAnsi="Arial" w:cs="Arial"/>
        </w:rPr>
      </w:pPr>
      <w:r w:rsidRPr="00E22EAD">
        <w:rPr>
          <w:rFonts w:ascii="Arial" w:hAnsi="Arial" w:cs="Arial"/>
        </w:rPr>
        <w:t xml:space="preserve">а) заявление о предоставлении муниципальной услуги. В случае направления </w:t>
      </w:r>
    </w:p>
    <w:p w:rsidR="000E4365" w:rsidRPr="00E22EAD" w:rsidRDefault="000E4365" w:rsidP="000E4365">
      <w:pPr>
        <w:spacing w:line="249" w:lineRule="auto"/>
        <w:ind w:left="-15" w:right="-1"/>
        <w:jc w:val="both"/>
        <w:rPr>
          <w:rFonts w:ascii="Arial" w:hAnsi="Arial" w:cs="Arial"/>
        </w:rPr>
      </w:pPr>
      <w:r w:rsidRPr="00E22EAD">
        <w:rPr>
          <w:rFonts w:ascii="Arial" w:hAnsi="Arial" w:cs="Arial"/>
        </w:rPr>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E4365" w:rsidRPr="00E22EAD" w:rsidRDefault="000E4365" w:rsidP="000E4365">
      <w:pPr>
        <w:spacing w:after="15" w:line="249" w:lineRule="auto"/>
        <w:ind w:left="-15" w:right="-1" w:firstLine="698"/>
        <w:jc w:val="both"/>
        <w:rPr>
          <w:rFonts w:ascii="Arial" w:hAnsi="Arial" w:cs="Arial"/>
        </w:rPr>
      </w:pPr>
      <w:r w:rsidRPr="00E22EAD">
        <w:rPr>
          <w:rFonts w:ascii="Arial" w:hAnsi="Arial" w:cs="Arial"/>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w:t>
      </w:r>
    </w:p>
    <w:p w:rsidR="000E4365" w:rsidRPr="00E22EAD" w:rsidRDefault="000E4365" w:rsidP="000E4365">
      <w:pPr>
        <w:spacing w:after="15" w:line="249" w:lineRule="auto"/>
        <w:ind w:left="708" w:right="-1"/>
        <w:jc w:val="both"/>
        <w:rPr>
          <w:rFonts w:ascii="Arial" w:hAnsi="Arial" w:cs="Arial"/>
        </w:rPr>
      </w:pPr>
      <w:r w:rsidRPr="00E22EAD">
        <w:rPr>
          <w:rFonts w:ascii="Arial" w:hAnsi="Arial" w:cs="Arial"/>
        </w:rPr>
        <w:t xml:space="preserve">б) календарный график производства земляных работ; </w:t>
      </w:r>
    </w:p>
    <w:p w:rsidR="000E4365" w:rsidRPr="00E22EAD" w:rsidRDefault="000E4365" w:rsidP="000E4365">
      <w:pPr>
        <w:spacing w:after="15" w:line="249" w:lineRule="auto"/>
        <w:ind w:left="708" w:right="-1"/>
        <w:jc w:val="both"/>
        <w:rPr>
          <w:rFonts w:ascii="Arial" w:hAnsi="Arial" w:cs="Arial"/>
        </w:rPr>
      </w:pPr>
      <w:r w:rsidRPr="00E22EAD">
        <w:rPr>
          <w:rFonts w:ascii="Arial" w:hAnsi="Arial" w:cs="Arial"/>
        </w:rPr>
        <w:t xml:space="preserve">в) проект производства работ (в случае изменения технических решений); </w:t>
      </w:r>
    </w:p>
    <w:p w:rsidR="000E4365" w:rsidRPr="00E22EAD" w:rsidRDefault="000E4365" w:rsidP="000E4365">
      <w:pPr>
        <w:spacing w:after="15" w:line="249" w:lineRule="auto"/>
        <w:ind w:left="-15" w:right="-1" w:firstLine="698"/>
        <w:jc w:val="both"/>
        <w:rPr>
          <w:rFonts w:ascii="Arial" w:hAnsi="Arial" w:cs="Arial"/>
        </w:rPr>
      </w:pPr>
      <w:r w:rsidRPr="00E22EAD">
        <w:rPr>
          <w:rFonts w:ascii="Arial" w:hAnsi="Arial" w:cs="Arial"/>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0E4365" w:rsidRPr="00E22EAD" w:rsidRDefault="000E4365" w:rsidP="000E4365">
      <w:pPr>
        <w:spacing w:after="15" w:line="249" w:lineRule="auto"/>
        <w:ind w:left="708" w:right="-1"/>
        <w:jc w:val="both"/>
        <w:rPr>
          <w:rFonts w:ascii="Arial" w:hAnsi="Arial" w:cs="Arial"/>
        </w:rPr>
      </w:pPr>
      <w:r w:rsidRPr="00E22EAD">
        <w:rPr>
          <w:rFonts w:ascii="Arial" w:hAnsi="Arial" w:cs="Arial"/>
        </w:rPr>
        <w:t>10.3.</w:t>
      </w:r>
      <w:r w:rsidRPr="00E22EAD">
        <w:rPr>
          <w:rFonts w:ascii="Arial" w:eastAsia="Arial" w:hAnsi="Arial" w:cs="Arial"/>
        </w:rPr>
        <w:t xml:space="preserve"> </w:t>
      </w:r>
      <w:r w:rsidRPr="00E22EAD">
        <w:rPr>
          <w:rFonts w:ascii="Arial" w:hAnsi="Arial" w:cs="Arial"/>
        </w:rPr>
        <w:t xml:space="preserve">Запрещено требовать у Заявителя: </w:t>
      </w:r>
    </w:p>
    <w:p w:rsidR="000E4365" w:rsidRPr="006A7DD3" w:rsidRDefault="000E4365" w:rsidP="000E4365">
      <w:pPr>
        <w:spacing w:after="15" w:line="249" w:lineRule="auto"/>
        <w:ind w:left="-15" w:right="-1" w:firstLine="724"/>
        <w:jc w:val="both"/>
        <w:rPr>
          <w:rFonts w:ascii="Arial" w:hAnsi="Arial" w:cs="Arial"/>
        </w:rPr>
      </w:pPr>
      <w:r w:rsidRPr="006A7DD3">
        <w:rPr>
          <w:rFonts w:ascii="Arial" w:hAnsi="Arial" w:cs="Arial"/>
        </w:rPr>
        <w:t>10.3.1.</w:t>
      </w:r>
      <w:r w:rsidRPr="006A7DD3">
        <w:rPr>
          <w:rFonts w:ascii="Arial" w:eastAsia="Arial" w:hAnsi="Arial" w:cs="Arial"/>
        </w:rPr>
        <w:t xml:space="preserve"> </w:t>
      </w:r>
      <w:r w:rsidRPr="006A7DD3">
        <w:rPr>
          <w:rFonts w:ascii="Arial" w:hAnsi="Arial" w:cs="Arial"/>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0E4365" w:rsidRPr="006A7DD3" w:rsidRDefault="000E4365" w:rsidP="000E4365">
      <w:pPr>
        <w:spacing w:after="15" w:line="249" w:lineRule="auto"/>
        <w:ind w:left="-15" w:right="-1" w:firstLine="724"/>
        <w:jc w:val="both"/>
        <w:rPr>
          <w:rFonts w:ascii="Arial" w:hAnsi="Arial" w:cs="Arial"/>
        </w:rPr>
      </w:pPr>
      <w:r w:rsidRPr="006A7DD3">
        <w:rPr>
          <w:rFonts w:ascii="Arial" w:hAnsi="Arial" w:cs="Arial"/>
        </w:rPr>
        <w:t>10.3.2.</w:t>
      </w:r>
      <w:r w:rsidRPr="006A7DD3">
        <w:rPr>
          <w:rFonts w:ascii="Arial" w:eastAsia="Arial" w:hAnsi="Arial" w:cs="Arial"/>
        </w:rPr>
        <w:t xml:space="preserve"> </w:t>
      </w:r>
      <w:r w:rsidRPr="006A7DD3">
        <w:rPr>
          <w:rFonts w:ascii="Arial" w:hAnsi="Arial" w:cs="Arial"/>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0E4365" w:rsidRPr="006A7DD3" w:rsidRDefault="000E4365" w:rsidP="000E4365">
      <w:pPr>
        <w:spacing w:after="15" w:line="249" w:lineRule="auto"/>
        <w:ind w:left="-15" w:right="-1" w:firstLine="724"/>
        <w:jc w:val="both"/>
        <w:rPr>
          <w:rFonts w:ascii="Arial" w:hAnsi="Arial" w:cs="Arial"/>
        </w:rPr>
      </w:pPr>
      <w:r w:rsidRPr="006A7DD3">
        <w:rPr>
          <w:rFonts w:ascii="Arial" w:hAnsi="Arial" w:cs="Arial"/>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0E4365" w:rsidRPr="006A7DD3" w:rsidRDefault="000E4365" w:rsidP="000E4365">
      <w:pPr>
        <w:spacing w:after="15" w:line="249" w:lineRule="auto"/>
        <w:ind w:left="-15" w:right="-1" w:firstLine="724"/>
        <w:jc w:val="both"/>
        <w:rPr>
          <w:rFonts w:ascii="Arial" w:hAnsi="Arial" w:cs="Arial"/>
        </w:rPr>
      </w:pPr>
      <w:r w:rsidRPr="006A7DD3">
        <w:rPr>
          <w:rFonts w:ascii="Arial" w:hAnsi="Arial" w:cs="Arial"/>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0E4365" w:rsidRPr="006A7DD3" w:rsidRDefault="000E4365" w:rsidP="000E4365">
      <w:pPr>
        <w:spacing w:after="15" w:line="249" w:lineRule="auto"/>
        <w:ind w:left="-15" w:right="-1" w:firstLine="724"/>
        <w:jc w:val="both"/>
        <w:rPr>
          <w:rFonts w:ascii="Arial" w:hAnsi="Arial" w:cs="Arial"/>
        </w:rPr>
      </w:pPr>
      <w:r w:rsidRPr="006A7DD3">
        <w:rPr>
          <w:rFonts w:ascii="Arial" w:hAnsi="Arial" w:cs="Arial"/>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0E4365" w:rsidRPr="006A7DD3" w:rsidRDefault="000E4365" w:rsidP="000E4365">
      <w:pPr>
        <w:spacing w:after="222" w:line="249" w:lineRule="auto"/>
        <w:ind w:left="-15" w:right="-1" w:firstLine="724"/>
        <w:jc w:val="both"/>
        <w:rPr>
          <w:rFonts w:ascii="Arial" w:hAnsi="Arial" w:cs="Arial"/>
        </w:rPr>
      </w:pPr>
      <w:r w:rsidRPr="006A7DD3">
        <w:rPr>
          <w:rFonts w:ascii="Arial" w:hAnsi="Arial"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w:t>
      </w:r>
      <w:r w:rsidRPr="006A7DD3">
        <w:rPr>
          <w:rFonts w:ascii="Arial" w:hAnsi="Arial" w:cs="Arial"/>
        </w:rPr>
        <w:lastRenderedPageBreak/>
        <w:t xml:space="preserve">Муниципальной услуги, уведомляется Заявитель, а также приносятся извинения за доставленные неудобства. </w:t>
      </w:r>
    </w:p>
    <w:p w:rsidR="000E4365" w:rsidRPr="006A7DD3" w:rsidRDefault="000E4365" w:rsidP="000E4365">
      <w:pPr>
        <w:pStyle w:val="31"/>
        <w:spacing w:line="249" w:lineRule="auto"/>
        <w:ind w:right="-1" w:firstLine="724"/>
        <w:rPr>
          <w:rFonts w:ascii="Arial" w:hAnsi="Arial" w:cs="Arial"/>
          <w:i/>
        </w:rPr>
      </w:pPr>
      <w:r w:rsidRPr="006A7DD3">
        <w:rPr>
          <w:rFonts w:ascii="Arial" w:hAnsi="Arial" w:cs="Arial"/>
          <w:i/>
        </w:rPr>
        <w:t>11.</w:t>
      </w:r>
      <w:r w:rsidRPr="006A7DD3">
        <w:rPr>
          <w:rFonts w:ascii="Arial" w:eastAsia="Arial" w:hAnsi="Arial" w:cs="Arial"/>
          <w:i/>
        </w:rPr>
        <w:t xml:space="preserve"> </w:t>
      </w:r>
      <w:r w:rsidRPr="006A7DD3">
        <w:rPr>
          <w:rFonts w:ascii="Arial" w:hAnsi="Arial" w:cs="Arial"/>
          <w:i/>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0E4365" w:rsidRPr="0096112C" w:rsidRDefault="000E4365" w:rsidP="000E4365">
      <w:pPr>
        <w:rPr>
          <w:highlight w:val="yellow"/>
        </w:rPr>
      </w:pPr>
    </w:p>
    <w:p w:rsidR="000E4365" w:rsidRPr="0067128C" w:rsidRDefault="000E4365" w:rsidP="000E4365">
      <w:pPr>
        <w:spacing w:after="15" w:line="249" w:lineRule="auto"/>
        <w:ind w:left="-15" w:right="-1" w:firstLine="698"/>
        <w:jc w:val="both"/>
        <w:rPr>
          <w:rFonts w:ascii="Arial" w:hAnsi="Arial" w:cs="Arial"/>
        </w:rPr>
      </w:pPr>
      <w:r w:rsidRPr="0067128C">
        <w:rPr>
          <w:rFonts w:ascii="Arial" w:hAnsi="Arial" w:cs="Arial"/>
        </w:rPr>
        <w:t>11.1.</w:t>
      </w:r>
      <w:r w:rsidRPr="0067128C">
        <w:rPr>
          <w:rFonts w:ascii="Arial" w:eastAsia="Arial" w:hAnsi="Arial" w:cs="Arial"/>
        </w:rPr>
        <w:t xml:space="preserve"> </w:t>
      </w:r>
      <w:r w:rsidRPr="0067128C">
        <w:rPr>
          <w:rFonts w:ascii="Arial" w:hAnsi="Arial" w:cs="Arial"/>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0E4365" w:rsidRPr="0067128C" w:rsidRDefault="000E4365" w:rsidP="000E4365">
      <w:pPr>
        <w:spacing w:after="15" w:line="249" w:lineRule="auto"/>
        <w:ind w:left="-15" w:right="-1" w:firstLine="698"/>
        <w:jc w:val="both"/>
        <w:rPr>
          <w:rFonts w:ascii="Arial" w:hAnsi="Arial" w:cs="Arial"/>
        </w:rPr>
      </w:pPr>
      <w:r w:rsidRPr="0067128C">
        <w:rPr>
          <w:rFonts w:ascii="Arial" w:hAnsi="Arial" w:cs="Arial"/>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0E4365" w:rsidRPr="0067128C" w:rsidRDefault="000E4365" w:rsidP="000E4365">
      <w:pPr>
        <w:spacing w:after="15" w:line="249" w:lineRule="auto"/>
        <w:ind w:left="-15" w:right="-1" w:firstLine="698"/>
        <w:jc w:val="both"/>
        <w:rPr>
          <w:rFonts w:ascii="Arial" w:hAnsi="Arial" w:cs="Arial"/>
        </w:rPr>
      </w:pPr>
      <w:r w:rsidRPr="0067128C">
        <w:rPr>
          <w:rFonts w:ascii="Arial" w:hAnsi="Arial"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r>
        <w:rPr>
          <w:rFonts w:ascii="Arial" w:hAnsi="Arial" w:cs="Arial"/>
        </w:rPr>
        <w:t>;</w:t>
      </w:r>
      <w:r w:rsidRPr="0067128C">
        <w:rPr>
          <w:rFonts w:ascii="Arial" w:hAnsi="Arial" w:cs="Arial"/>
        </w:rPr>
        <w:t xml:space="preserve">  </w:t>
      </w:r>
    </w:p>
    <w:p w:rsidR="000E4365" w:rsidRPr="0067128C" w:rsidRDefault="000E4365" w:rsidP="000E4365">
      <w:pPr>
        <w:spacing w:after="15" w:line="249" w:lineRule="auto"/>
        <w:ind w:right="-1" w:firstLine="708"/>
        <w:jc w:val="both"/>
        <w:rPr>
          <w:rFonts w:ascii="Arial" w:hAnsi="Arial" w:cs="Arial"/>
        </w:rPr>
      </w:pPr>
      <w:r w:rsidRPr="0067128C">
        <w:rPr>
          <w:rFonts w:ascii="Arial" w:hAnsi="Arial" w:cs="Arial"/>
        </w:rPr>
        <w:t>в) выписку из Единого государственного реестра недвижимости об основных  характеристиках и зарегистрированных правах на объект недвижимости</w:t>
      </w:r>
      <w:r>
        <w:rPr>
          <w:rFonts w:ascii="Arial" w:hAnsi="Arial" w:cs="Arial"/>
        </w:rPr>
        <w:t>;</w:t>
      </w:r>
      <w:r w:rsidRPr="0067128C">
        <w:rPr>
          <w:rFonts w:ascii="Arial" w:hAnsi="Arial" w:cs="Arial"/>
        </w:rPr>
        <w:t xml:space="preserve"> </w:t>
      </w:r>
    </w:p>
    <w:p w:rsidR="000E4365" w:rsidRPr="0067128C" w:rsidRDefault="000E4365" w:rsidP="000E4365">
      <w:pPr>
        <w:spacing w:after="15" w:line="249" w:lineRule="auto"/>
        <w:ind w:left="708" w:right="-1"/>
        <w:jc w:val="both"/>
        <w:rPr>
          <w:rFonts w:ascii="Arial" w:hAnsi="Arial" w:cs="Arial"/>
        </w:rPr>
      </w:pPr>
      <w:r w:rsidRPr="0067128C">
        <w:rPr>
          <w:rFonts w:ascii="Arial" w:hAnsi="Arial" w:cs="Arial"/>
        </w:rPr>
        <w:t xml:space="preserve">г) уведомление о планируемом сносе;  </w:t>
      </w:r>
    </w:p>
    <w:p w:rsidR="000E4365" w:rsidRPr="0067128C" w:rsidRDefault="000E4365" w:rsidP="000E4365">
      <w:pPr>
        <w:spacing w:after="15" w:line="249" w:lineRule="auto"/>
        <w:ind w:left="708" w:right="-1"/>
        <w:jc w:val="both"/>
        <w:rPr>
          <w:rFonts w:ascii="Arial" w:hAnsi="Arial" w:cs="Arial"/>
        </w:rPr>
      </w:pPr>
      <w:r>
        <w:rPr>
          <w:rFonts w:ascii="Arial" w:hAnsi="Arial" w:cs="Arial"/>
        </w:rPr>
        <w:t>д) разрешение на строительство;</w:t>
      </w:r>
      <w:r w:rsidRPr="0067128C">
        <w:rPr>
          <w:rFonts w:ascii="Arial" w:hAnsi="Arial" w:cs="Arial"/>
        </w:rPr>
        <w:t xml:space="preserve">  </w:t>
      </w:r>
    </w:p>
    <w:p w:rsidR="000E4365" w:rsidRPr="0067128C" w:rsidRDefault="000E4365" w:rsidP="000E4365">
      <w:pPr>
        <w:spacing w:after="15" w:line="249" w:lineRule="auto"/>
        <w:ind w:right="-1" w:firstLine="709"/>
        <w:jc w:val="both"/>
        <w:rPr>
          <w:rFonts w:ascii="Arial" w:hAnsi="Arial" w:cs="Arial"/>
        </w:rPr>
      </w:pPr>
      <w:r w:rsidRPr="0067128C">
        <w:rPr>
          <w:rFonts w:ascii="Arial" w:hAnsi="Arial" w:cs="Arial"/>
        </w:rPr>
        <w:t xml:space="preserve">е) разрешение на проведение работ по сохранению объектов культурного наследия; </w:t>
      </w:r>
    </w:p>
    <w:p w:rsidR="000E4365" w:rsidRPr="0067128C" w:rsidRDefault="000E4365" w:rsidP="000E4365">
      <w:pPr>
        <w:spacing w:after="3" w:line="249" w:lineRule="auto"/>
        <w:ind w:left="708" w:right="-1"/>
        <w:jc w:val="both"/>
        <w:rPr>
          <w:rFonts w:ascii="Arial" w:hAnsi="Arial" w:cs="Arial"/>
        </w:rPr>
      </w:pPr>
      <w:r w:rsidRPr="0067128C">
        <w:rPr>
          <w:rFonts w:ascii="Arial" w:hAnsi="Arial" w:cs="Arial"/>
        </w:rPr>
        <w:t>ж) разрешени</w:t>
      </w:r>
      <w:r>
        <w:rPr>
          <w:rFonts w:ascii="Arial" w:hAnsi="Arial" w:cs="Arial"/>
        </w:rPr>
        <w:t>е на вырубку зеленых насаждений;</w:t>
      </w:r>
      <w:r w:rsidRPr="0067128C">
        <w:rPr>
          <w:rFonts w:ascii="Arial" w:hAnsi="Arial" w:cs="Arial"/>
        </w:rPr>
        <w:t xml:space="preserve"> </w:t>
      </w:r>
    </w:p>
    <w:p w:rsidR="000E4365" w:rsidRPr="0067128C" w:rsidRDefault="000E4365" w:rsidP="000E4365">
      <w:pPr>
        <w:spacing w:after="3" w:line="249" w:lineRule="auto"/>
        <w:ind w:right="-1" w:firstLine="708"/>
        <w:jc w:val="both"/>
        <w:rPr>
          <w:rFonts w:ascii="Arial" w:hAnsi="Arial" w:cs="Arial"/>
        </w:rPr>
      </w:pPr>
      <w:r w:rsidRPr="0067128C">
        <w:rPr>
          <w:rFonts w:ascii="Arial" w:hAnsi="Arial" w:cs="Arial"/>
        </w:rPr>
        <w:t xml:space="preserve">з) разрешение на использование земель или земельного участка, находящихся в  </w:t>
      </w:r>
      <w:r>
        <w:rPr>
          <w:rFonts w:ascii="Arial" w:hAnsi="Arial" w:cs="Arial"/>
        </w:rPr>
        <w:t>муниципальной собственности;</w:t>
      </w:r>
      <w:r w:rsidRPr="0067128C">
        <w:rPr>
          <w:rFonts w:ascii="Arial" w:hAnsi="Arial" w:cs="Arial"/>
        </w:rPr>
        <w:t xml:space="preserve">  </w:t>
      </w:r>
    </w:p>
    <w:p w:rsidR="000E4365" w:rsidRPr="0067128C" w:rsidRDefault="000E4365" w:rsidP="000E4365">
      <w:pPr>
        <w:spacing w:after="3" w:line="249" w:lineRule="auto"/>
        <w:ind w:left="708" w:right="-1"/>
        <w:jc w:val="both"/>
        <w:rPr>
          <w:rFonts w:ascii="Arial" w:hAnsi="Arial" w:cs="Arial"/>
        </w:rPr>
      </w:pPr>
      <w:r w:rsidRPr="0067128C">
        <w:rPr>
          <w:rFonts w:ascii="Arial" w:hAnsi="Arial" w:cs="Arial"/>
        </w:rPr>
        <w:t>и) разрешение на размещение о</w:t>
      </w:r>
      <w:r>
        <w:rPr>
          <w:rFonts w:ascii="Arial" w:hAnsi="Arial" w:cs="Arial"/>
        </w:rPr>
        <w:t>бъекта;</w:t>
      </w:r>
      <w:r w:rsidRPr="0067128C">
        <w:rPr>
          <w:rFonts w:ascii="Arial" w:hAnsi="Arial" w:cs="Arial"/>
        </w:rPr>
        <w:t xml:space="preserve">  </w:t>
      </w:r>
    </w:p>
    <w:p w:rsidR="000E4365" w:rsidRPr="0067128C" w:rsidRDefault="000E4365" w:rsidP="000E4365">
      <w:pPr>
        <w:spacing w:after="3" w:line="249" w:lineRule="auto"/>
        <w:ind w:right="-1" w:firstLine="708"/>
        <w:jc w:val="both"/>
        <w:rPr>
          <w:rFonts w:ascii="Arial" w:hAnsi="Arial" w:cs="Arial"/>
        </w:rPr>
      </w:pPr>
      <w:r w:rsidRPr="0067128C">
        <w:rPr>
          <w:rFonts w:ascii="Arial" w:hAnsi="Arial" w:cs="Arial"/>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rFonts w:ascii="Arial" w:hAnsi="Arial" w:cs="Arial"/>
        </w:rPr>
        <w:t>;</w:t>
      </w:r>
      <w:r w:rsidRPr="0067128C">
        <w:rPr>
          <w:rFonts w:ascii="Arial" w:hAnsi="Arial" w:cs="Arial"/>
        </w:rPr>
        <w:t xml:space="preserve"> </w:t>
      </w:r>
    </w:p>
    <w:p w:rsidR="000E4365" w:rsidRPr="0067128C" w:rsidRDefault="000E4365" w:rsidP="000E4365">
      <w:pPr>
        <w:spacing w:after="3" w:line="249" w:lineRule="auto"/>
        <w:ind w:left="708" w:right="-1"/>
        <w:jc w:val="both"/>
        <w:rPr>
          <w:rFonts w:ascii="Arial" w:hAnsi="Arial" w:cs="Arial"/>
        </w:rPr>
      </w:pPr>
      <w:r w:rsidRPr="0067128C">
        <w:rPr>
          <w:rFonts w:ascii="Arial" w:hAnsi="Arial" w:cs="Arial"/>
        </w:rPr>
        <w:t xml:space="preserve">л) разрешение на установку и эксплуатацию рекламной конструкции; </w:t>
      </w:r>
    </w:p>
    <w:p w:rsidR="000E4365" w:rsidRPr="0067128C" w:rsidRDefault="000E4365" w:rsidP="000E4365">
      <w:pPr>
        <w:spacing w:after="3" w:line="249" w:lineRule="auto"/>
        <w:ind w:right="-1" w:firstLine="708"/>
        <w:jc w:val="both"/>
        <w:rPr>
          <w:rFonts w:ascii="Arial" w:hAnsi="Arial" w:cs="Arial"/>
        </w:rPr>
      </w:pPr>
      <w:r w:rsidRPr="0067128C">
        <w:rPr>
          <w:rFonts w:ascii="Arial" w:hAnsi="Arial" w:cs="Arial"/>
        </w:rPr>
        <w:t xml:space="preserve">м) технические условия для подключения к сетям инженерно- технического  обеспечения; </w:t>
      </w:r>
    </w:p>
    <w:p w:rsidR="000E4365" w:rsidRPr="0067128C" w:rsidRDefault="000E4365" w:rsidP="000E4365">
      <w:pPr>
        <w:spacing w:after="3" w:line="249" w:lineRule="auto"/>
        <w:ind w:left="708" w:right="-1"/>
        <w:jc w:val="both"/>
        <w:rPr>
          <w:rFonts w:ascii="Arial" w:hAnsi="Arial" w:cs="Arial"/>
        </w:rPr>
      </w:pPr>
      <w:r w:rsidRPr="0067128C">
        <w:rPr>
          <w:rFonts w:ascii="Arial" w:hAnsi="Arial" w:cs="Arial"/>
        </w:rPr>
        <w:t xml:space="preserve">н) схему </w:t>
      </w:r>
      <w:r>
        <w:rPr>
          <w:rFonts w:ascii="Arial" w:hAnsi="Arial" w:cs="Arial"/>
        </w:rPr>
        <w:t>движения транспорта и пешеходов.</w:t>
      </w:r>
      <w:r w:rsidRPr="0067128C">
        <w:rPr>
          <w:rFonts w:ascii="Arial" w:hAnsi="Arial" w:cs="Arial"/>
        </w:rPr>
        <w:t xml:space="preserve"> </w:t>
      </w:r>
    </w:p>
    <w:p w:rsidR="000E4365" w:rsidRPr="0067128C" w:rsidRDefault="000E4365" w:rsidP="000E4365">
      <w:pPr>
        <w:spacing w:after="3" w:line="249" w:lineRule="auto"/>
        <w:ind w:left="-15" w:right="-1" w:firstLine="698"/>
        <w:jc w:val="both"/>
        <w:rPr>
          <w:rFonts w:ascii="Arial" w:hAnsi="Arial" w:cs="Arial"/>
        </w:rPr>
      </w:pPr>
      <w:r w:rsidRPr="0067128C">
        <w:rPr>
          <w:rFonts w:ascii="Arial" w:hAnsi="Arial" w:cs="Arial"/>
        </w:rPr>
        <w:t>11.2.</w:t>
      </w:r>
      <w:r w:rsidRPr="0067128C">
        <w:rPr>
          <w:rFonts w:ascii="Arial" w:eastAsia="Arial" w:hAnsi="Arial" w:cs="Arial"/>
        </w:rPr>
        <w:t xml:space="preserve"> </w:t>
      </w:r>
      <w:r w:rsidRPr="0067128C">
        <w:rPr>
          <w:rFonts w:ascii="Arial" w:hAnsi="Arial" w:cs="Arial"/>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муниципальной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 в соответствии с нормативными правовыми актами. </w:t>
      </w:r>
    </w:p>
    <w:p w:rsidR="000E4365" w:rsidRPr="0067128C" w:rsidRDefault="000E4365" w:rsidP="000E4365">
      <w:pPr>
        <w:spacing w:after="3" w:line="249" w:lineRule="auto"/>
        <w:ind w:left="-15" w:right="-1" w:firstLine="698"/>
        <w:jc w:val="both"/>
        <w:rPr>
          <w:rFonts w:ascii="Arial" w:hAnsi="Arial" w:cs="Arial"/>
        </w:rPr>
      </w:pPr>
      <w:r w:rsidRPr="0067128C">
        <w:rPr>
          <w:rFonts w:ascii="Arial" w:hAnsi="Arial" w:cs="Arial"/>
        </w:rPr>
        <w:t>11.3.</w:t>
      </w:r>
      <w:r w:rsidRPr="0067128C">
        <w:rPr>
          <w:rFonts w:ascii="Arial" w:eastAsia="Arial" w:hAnsi="Arial" w:cs="Arial"/>
        </w:rPr>
        <w:t xml:space="preserve"> </w:t>
      </w:r>
      <w:r w:rsidRPr="0067128C">
        <w:rPr>
          <w:rFonts w:ascii="Arial" w:hAnsi="Arial" w:cs="Arial"/>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0E4365" w:rsidRPr="0067128C" w:rsidRDefault="000E4365" w:rsidP="000E4365">
      <w:pPr>
        <w:spacing w:after="8"/>
        <w:ind w:left="708" w:right="-1"/>
        <w:rPr>
          <w:rFonts w:ascii="Arial" w:hAnsi="Arial" w:cs="Arial"/>
        </w:rPr>
      </w:pPr>
    </w:p>
    <w:p w:rsidR="000E4365" w:rsidRPr="0067128C" w:rsidRDefault="000E4365" w:rsidP="000E4365">
      <w:pPr>
        <w:pStyle w:val="31"/>
        <w:spacing w:line="261" w:lineRule="auto"/>
        <w:ind w:right="-1" w:firstLine="708"/>
        <w:rPr>
          <w:rFonts w:ascii="Arial" w:hAnsi="Arial" w:cs="Arial"/>
          <w:i/>
        </w:rPr>
      </w:pPr>
      <w:r w:rsidRPr="0067128C">
        <w:rPr>
          <w:rFonts w:ascii="Arial" w:hAnsi="Arial" w:cs="Arial"/>
          <w:i/>
        </w:rPr>
        <w:t>12.</w:t>
      </w:r>
      <w:r w:rsidRPr="0067128C">
        <w:rPr>
          <w:rFonts w:ascii="Arial" w:eastAsia="Arial" w:hAnsi="Arial" w:cs="Arial"/>
          <w:i/>
        </w:rPr>
        <w:t xml:space="preserve"> </w:t>
      </w:r>
      <w:r w:rsidRPr="0067128C">
        <w:rPr>
          <w:rFonts w:ascii="Arial" w:hAnsi="Arial" w:cs="Arial"/>
          <w:i/>
        </w:rPr>
        <w:t>Исчерпывающий перечень оснований для отказа в приеме документов, необходимых для предоставления Муниципальной услуги</w:t>
      </w:r>
    </w:p>
    <w:p w:rsidR="000E4365" w:rsidRPr="0096112C" w:rsidRDefault="000E4365" w:rsidP="000E4365">
      <w:pPr>
        <w:rPr>
          <w:highlight w:val="yellow"/>
        </w:rPr>
      </w:pPr>
    </w:p>
    <w:p w:rsidR="000E4365" w:rsidRPr="00172E49" w:rsidRDefault="000E4365" w:rsidP="000E4365">
      <w:pPr>
        <w:spacing w:after="3"/>
        <w:ind w:left="-15" w:right="-1" w:firstLine="698"/>
        <w:jc w:val="both"/>
        <w:rPr>
          <w:rFonts w:ascii="Arial" w:hAnsi="Arial" w:cs="Arial"/>
        </w:rPr>
      </w:pPr>
      <w:r w:rsidRPr="00172E49">
        <w:rPr>
          <w:rFonts w:ascii="Arial" w:hAnsi="Arial" w:cs="Arial"/>
        </w:rPr>
        <w:lastRenderedPageBreak/>
        <w:t>12.1.</w:t>
      </w:r>
      <w:r w:rsidRPr="00172E49">
        <w:rPr>
          <w:rFonts w:ascii="Arial" w:eastAsia="Arial" w:hAnsi="Arial" w:cs="Arial"/>
        </w:rPr>
        <w:t xml:space="preserve"> </w:t>
      </w:r>
      <w:r w:rsidRPr="00172E49">
        <w:rPr>
          <w:rFonts w:ascii="Arial" w:hAnsi="Arial" w:cs="Arial"/>
        </w:rPr>
        <w:t xml:space="preserve">Основаниями для отказа в приеме документов, необходимых для предоставления Муниципальной услуги являются: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12.1.1. Заявление подано в орган местного самоуправления или организацию, в полномочия которых не входит предоставление услуги;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12.1.2. Неполное заполнение полей в форме заявления, в том числе в интерактивной форме заявления на ЕПГУ;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12.1.3. Представление неполного комплекта документов, необходимых для предоставления услуги;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0E4365" w:rsidRPr="00172E49" w:rsidRDefault="000E4365" w:rsidP="000E4365">
      <w:pPr>
        <w:spacing w:after="3"/>
        <w:ind w:left="-15" w:right="-1" w:firstLine="698"/>
        <w:jc w:val="both"/>
        <w:rPr>
          <w:rFonts w:ascii="Arial" w:hAnsi="Arial" w:cs="Arial"/>
        </w:rPr>
      </w:pPr>
      <w:r w:rsidRPr="00172E49">
        <w:rPr>
          <w:rFonts w:ascii="Arial" w:hAnsi="Arial" w:cs="Arial"/>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0E4365" w:rsidRPr="00172E49" w:rsidRDefault="000E4365" w:rsidP="000E4365">
      <w:pPr>
        <w:ind w:left="-15" w:right="-1" w:firstLine="698"/>
        <w:jc w:val="both"/>
        <w:rPr>
          <w:rFonts w:ascii="Arial" w:hAnsi="Arial" w:cs="Arial"/>
        </w:rPr>
      </w:pPr>
      <w:r w:rsidRPr="00172E49">
        <w:rPr>
          <w:rFonts w:ascii="Arial" w:hAnsi="Arial" w:cs="Arial"/>
        </w:rPr>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w:t>
      </w:r>
    </w:p>
    <w:p w:rsidR="000E4365" w:rsidRPr="00172E49" w:rsidRDefault="000E4365" w:rsidP="000E4365">
      <w:pPr>
        <w:ind w:left="-15" w:right="-1" w:firstLine="698"/>
        <w:jc w:val="both"/>
        <w:rPr>
          <w:rFonts w:ascii="Arial" w:hAnsi="Arial" w:cs="Arial"/>
        </w:rPr>
      </w:pPr>
      <w:r w:rsidRPr="00172E49">
        <w:rPr>
          <w:rFonts w:ascii="Arial" w:hAnsi="Arial" w:cs="Arial"/>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0E4365" w:rsidRPr="00172E49" w:rsidRDefault="000E4365" w:rsidP="000E4365">
      <w:pPr>
        <w:spacing w:after="8"/>
        <w:ind w:left="708" w:right="-1"/>
        <w:jc w:val="both"/>
        <w:rPr>
          <w:rFonts w:ascii="Arial" w:hAnsi="Arial" w:cs="Arial"/>
        </w:rPr>
      </w:pPr>
      <w:r w:rsidRPr="00172E49">
        <w:rPr>
          <w:rFonts w:ascii="Arial" w:hAnsi="Arial" w:cs="Arial"/>
        </w:rPr>
        <w:t xml:space="preserve"> </w:t>
      </w:r>
    </w:p>
    <w:p w:rsidR="000E4365" w:rsidRPr="00172E49" w:rsidRDefault="000E4365" w:rsidP="000E4365">
      <w:pPr>
        <w:ind w:right="-1"/>
        <w:jc w:val="center"/>
        <w:rPr>
          <w:rFonts w:ascii="Arial" w:hAnsi="Arial" w:cs="Arial"/>
          <w:b/>
        </w:rPr>
      </w:pPr>
      <w:r w:rsidRPr="00172E49">
        <w:rPr>
          <w:rFonts w:ascii="Arial" w:hAnsi="Arial" w:cs="Arial"/>
          <w:b/>
        </w:rPr>
        <w:t>13. Исчерпывающий перечень оснований для приостановления или отказа в предоставлении Муниципальной услуги</w:t>
      </w:r>
    </w:p>
    <w:p w:rsidR="000E4365" w:rsidRPr="0096112C" w:rsidRDefault="000E4365" w:rsidP="000E4365">
      <w:pPr>
        <w:jc w:val="center"/>
        <w:rPr>
          <w:b/>
          <w:highlight w:val="yellow"/>
        </w:rPr>
      </w:pPr>
    </w:p>
    <w:p w:rsidR="000E4365" w:rsidRPr="00F2142F" w:rsidRDefault="000E4365" w:rsidP="000E4365">
      <w:pPr>
        <w:spacing w:line="249" w:lineRule="auto"/>
        <w:ind w:right="-1" w:firstLine="709"/>
        <w:jc w:val="both"/>
        <w:rPr>
          <w:rFonts w:ascii="Arial" w:hAnsi="Arial" w:cs="Arial"/>
        </w:rPr>
      </w:pPr>
      <w:r w:rsidRPr="00F2142F">
        <w:rPr>
          <w:rFonts w:ascii="Arial" w:hAnsi="Arial" w:cs="Arial"/>
        </w:rPr>
        <w:t xml:space="preserve">13.1. Оснований для приостановления предоставления услуги не предусмотрено. </w:t>
      </w:r>
    </w:p>
    <w:p w:rsidR="000E4365" w:rsidRPr="00F2142F" w:rsidRDefault="000E4365" w:rsidP="000E4365">
      <w:pPr>
        <w:spacing w:line="264" w:lineRule="auto"/>
        <w:ind w:right="-1" w:firstLine="709"/>
        <w:rPr>
          <w:rFonts w:ascii="Arial" w:hAnsi="Arial" w:cs="Arial"/>
        </w:rPr>
      </w:pPr>
      <w:r w:rsidRPr="00F2142F">
        <w:rPr>
          <w:rFonts w:ascii="Arial" w:hAnsi="Arial" w:cs="Arial"/>
        </w:rPr>
        <w:t xml:space="preserve">13.2. Основания для отказа в предоставлении услуги </w:t>
      </w:r>
    </w:p>
    <w:p w:rsidR="000E4365" w:rsidRPr="00F2142F" w:rsidRDefault="000E4365" w:rsidP="000E4365">
      <w:pPr>
        <w:spacing w:line="249" w:lineRule="auto"/>
        <w:ind w:right="-1" w:firstLine="709"/>
        <w:jc w:val="both"/>
        <w:rPr>
          <w:rFonts w:ascii="Arial" w:hAnsi="Arial" w:cs="Arial"/>
        </w:rPr>
      </w:pPr>
      <w:r w:rsidRPr="00F2142F">
        <w:rPr>
          <w:rFonts w:ascii="Arial" w:hAnsi="Arial" w:cs="Arial"/>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0E4365" w:rsidRPr="00F2142F" w:rsidRDefault="000E4365" w:rsidP="000E4365">
      <w:pPr>
        <w:spacing w:line="249" w:lineRule="auto"/>
        <w:ind w:right="-1" w:firstLine="709"/>
        <w:jc w:val="both"/>
        <w:rPr>
          <w:rFonts w:ascii="Arial" w:hAnsi="Arial" w:cs="Arial"/>
        </w:rPr>
      </w:pPr>
      <w:r w:rsidRPr="00F2142F">
        <w:rPr>
          <w:rFonts w:ascii="Arial" w:hAnsi="Arial" w:cs="Arial"/>
        </w:rPr>
        <w:t xml:space="preserve">13.2.2. Несоответствие проекта производства работ требованиям, установленным нормативными правовыми актами; </w:t>
      </w:r>
    </w:p>
    <w:p w:rsidR="000E4365" w:rsidRPr="00F2142F" w:rsidRDefault="000E4365" w:rsidP="000E4365">
      <w:pPr>
        <w:spacing w:line="249" w:lineRule="auto"/>
        <w:ind w:right="-1" w:firstLine="709"/>
        <w:jc w:val="both"/>
        <w:rPr>
          <w:rFonts w:ascii="Arial" w:hAnsi="Arial" w:cs="Arial"/>
        </w:rPr>
      </w:pPr>
      <w:r w:rsidRPr="00F2142F">
        <w:rPr>
          <w:rFonts w:ascii="Arial" w:hAnsi="Arial" w:cs="Arial"/>
        </w:rPr>
        <w:t xml:space="preserve">13.2.3. Невозможность выполнения работ в заявленные сроки; </w:t>
      </w:r>
    </w:p>
    <w:p w:rsidR="000E4365" w:rsidRPr="00F2142F" w:rsidRDefault="000E4365" w:rsidP="000E4365">
      <w:pPr>
        <w:spacing w:line="249" w:lineRule="auto"/>
        <w:ind w:right="-1" w:firstLine="709"/>
        <w:jc w:val="both"/>
        <w:rPr>
          <w:rFonts w:ascii="Arial" w:hAnsi="Arial" w:cs="Arial"/>
        </w:rPr>
      </w:pPr>
      <w:r w:rsidRPr="00F2142F">
        <w:rPr>
          <w:rFonts w:ascii="Arial" w:hAnsi="Arial" w:cs="Arial"/>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0E4365" w:rsidRPr="00F2142F" w:rsidRDefault="000E4365" w:rsidP="000E4365">
      <w:pPr>
        <w:spacing w:line="249" w:lineRule="auto"/>
        <w:ind w:right="-1" w:firstLine="709"/>
        <w:jc w:val="both"/>
        <w:rPr>
          <w:rFonts w:ascii="Arial" w:hAnsi="Arial" w:cs="Arial"/>
        </w:rPr>
      </w:pPr>
      <w:r w:rsidRPr="00F2142F">
        <w:rPr>
          <w:rFonts w:ascii="Arial" w:hAnsi="Arial" w:cs="Arial"/>
        </w:rPr>
        <w:lastRenderedPageBreak/>
        <w:t xml:space="preserve">13.2.5. Наличие противоречивых сведений в заявлении о предоставлении услуги и приложенных к нему документах. </w:t>
      </w:r>
    </w:p>
    <w:p w:rsidR="000E4365" w:rsidRDefault="000E4365" w:rsidP="000E4365">
      <w:pPr>
        <w:spacing w:line="249" w:lineRule="auto"/>
        <w:ind w:right="-1" w:firstLine="709"/>
        <w:jc w:val="both"/>
        <w:rPr>
          <w:rFonts w:ascii="Arial" w:hAnsi="Arial" w:cs="Arial"/>
        </w:rPr>
      </w:pPr>
      <w:r w:rsidRPr="00F2142F">
        <w:rPr>
          <w:rFonts w:ascii="Arial" w:hAnsi="Arial" w:cs="Arial"/>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0E4365" w:rsidRPr="00F2142F" w:rsidRDefault="000E4365" w:rsidP="000E4365">
      <w:pPr>
        <w:spacing w:line="249" w:lineRule="auto"/>
        <w:ind w:right="-1" w:firstLine="709"/>
        <w:jc w:val="both"/>
        <w:rPr>
          <w:rFonts w:ascii="Arial" w:hAnsi="Arial" w:cs="Arial"/>
        </w:rPr>
      </w:pPr>
    </w:p>
    <w:p w:rsidR="000E4365" w:rsidRDefault="000E4365" w:rsidP="000E4365">
      <w:pPr>
        <w:ind w:firstLine="709"/>
        <w:jc w:val="center"/>
        <w:rPr>
          <w:rFonts w:ascii="Arial" w:hAnsi="Arial" w:cs="Arial"/>
          <w:b/>
        </w:rPr>
      </w:pPr>
      <w:r w:rsidRPr="00F2142F">
        <w:rPr>
          <w:rFonts w:ascii="Arial" w:hAnsi="Arial" w:cs="Arial"/>
          <w:b/>
        </w:rPr>
        <w:t xml:space="preserve">14. Порядок, размер и основания взимания муниципальной пошлины </w:t>
      </w:r>
    </w:p>
    <w:p w:rsidR="000E4365" w:rsidRPr="00F2142F" w:rsidRDefault="000E4365" w:rsidP="000E4365">
      <w:pPr>
        <w:ind w:firstLine="709"/>
        <w:jc w:val="center"/>
        <w:rPr>
          <w:rFonts w:ascii="Arial" w:hAnsi="Arial" w:cs="Arial"/>
          <w:b/>
        </w:rPr>
      </w:pPr>
      <w:r w:rsidRPr="00F2142F">
        <w:rPr>
          <w:rFonts w:ascii="Arial" w:hAnsi="Arial" w:cs="Arial"/>
          <w:b/>
        </w:rPr>
        <w:t>или иной платы, взимаемой за предоставление Муниципальной услуги</w:t>
      </w:r>
    </w:p>
    <w:p w:rsidR="000E4365" w:rsidRPr="0096112C" w:rsidRDefault="000E4365" w:rsidP="000E4365">
      <w:pPr>
        <w:spacing w:after="2"/>
        <w:ind w:left="2270"/>
        <w:rPr>
          <w:highlight w:val="yellow"/>
        </w:rPr>
      </w:pPr>
    </w:p>
    <w:p w:rsidR="000E4365" w:rsidRPr="00F2142F" w:rsidRDefault="000E4365" w:rsidP="000E4365">
      <w:pPr>
        <w:spacing w:line="249" w:lineRule="auto"/>
        <w:ind w:right="-1" w:firstLine="709"/>
        <w:jc w:val="both"/>
        <w:rPr>
          <w:rFonts w:ascii="Arial" w:hAnsi="Arial" w:cs="Arial"/>
        </w:rPr>
      </w:pPr>
      <w:r w:rsidRPr="00E83B19">
        <w:rPr>
          <w:rFonts w:ascii="Arial" w:hAnsi="Arial" w:cs="Arial"/>
        </w:rPr>
        <w:t>14.1.</w:t>
      </w:r>
      <w:r w:rsidRPr="00E83B19">
        <w:rPr>
          <w:rFonts w:ascii="Arial" w:eastAsia="Arial" w:hAnsi="Arial" w:cs="Arial"/>
        </w:rPr>
        <w:t xml:space="preserve"> </w:t>
      </w:r>
      <w:r w:rsidRPr="00E83B19">
        <w:rPr>
          <w:rFonts w:ascii="Arial" w:hAnsi="Arial" w:cs="Arial"/>
        </w:rPr>
        <w:t xml:space="preserve">Муниципальная услуга предоставляется бесплатно. </w:t>
      </w:r>
    </w:p>
    <w:p w:rsidR="000E4365" w:rsidRPr="0096112C" w:rsidRDefault="000E4365" w:rsidP="000E4365">
      <w:pPr>
        <w:spacing w:line="249" w:lineRule="auto"/>
        <w:ind w:left="708" w:right="45"/>
        <w:jc w:val="both"/>
        <w:rPr>
          <w:highlight w:val="yellow"/>
        </w:rPr>
      </w:pPr>
    </w:p>
    <w:p w:rsidR="000E4365" w:rsidRPr="00E96E3A" w:rsidRDefault="000E4365" w:rsidP="000E4365">
      <w:pPr>
        <w:pStyle w:val="31"/>
        <w:spacing w:line="264" w:lineRule="auto"/>
        <w:ind w:firstLine="709"/>
        <w:rPr>
          <w:rFonts w:ascii="Arial" w:hAnsi="Arial" w:cs="Arial"/>
          <w:i/>
        </w:rPr>
      </w:pPr>
      <w:r w:rsidRPr="00E96E3A">
        <w:rPr>
          <w:rFonts w:ascii="Arial" w:hAnsi="Arial" w:cs="Arial"/>
          <w:i/>
        </w:rPr>
        <w:t>15.</w:t>
      </w:r>
      <w:r w:rsidRPr="00E96E3A">
        <w:rPr>
          <w:rFonts w:ascii="Arial" w:eastAsia="Arial" w:hAnsi="Arial" w:cs="Arial"/>
          <w:i/>
        </w:rPr>
        <w:t xml:space="preserve"> </w:t>
      </w:r>
      <w:r w:rsidRPr="00E96E3A">
        <w:rPr>
          <w:rFonts w:ascii="Arial" w:hAnsi="Arial" w:cs="Arial"/>
          <w:i/>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E4365" w:rsidRPr="00E96E3A" w:rsidRDefault="000E4365" w:rsidP="000E4365">
      <w:pPr>
        <w:ind w:firstLine="709"/>
        <w:rPr>
          <w:rFonts w:ascii="Arial" w:hAnsi="Arial" w:cs="Arial"/>
        </w:rPr>
      </w:pPr>
      <w:r w:rsidRPr="00E96E3A">
        <w:rPr>
          <w:rFonts w:ascii="Arial" w:hAnsi="Arial" w:cs="Arial"/>
        </w:rPr>
        <w:t xml:space="preserve"> </w:t>
      </w:r>
    </w:p>
    <w:p w:rsidR="000E4365" w:rsidRPr="00E96E3A" w:rsidRDefault="000E4365" w:rsidP="000E4365">
      <w:pPr>
        <w:spacing w:after="192" w:line="249" w:lineRule="auto"/>
        <w:ind w:right="45" w:firstLine="709"/>
        <w:jc w:val="both"/>
        <w:rPr>
          <w:rFonts w:ascii="Arial" w:hAnsi="Arial" w:cs="Arial"/>
        </w:rPr>
      </w:pPr>
      <w:r w:rsidRPr="00E96E3A">
        <w:rPr>
          <w:rFonts w:ascii="Arial" w:hAnsi="Arial" w:cs="Arial"/>
        </w:rPr>
        <w:t>15.1.</w:t>
      </w:r>
      <w:r w:rsidRPr="00E96E3A">
        <w:rPr>
          <w:rFonts w:ascii="Arial" w:eastAsia="Arial" w:hAnsi="Arial" w:cs="Arial"/>
        </w:rPr>
        <w:t xml:space="preserve"> </w:t>
      </w:r>
      <w:r w:rsidRPr="00E96E3A">
        <w:rPr>
          <w:rFonts w:ascii="Arial" w:hAnsi="Arial" w:cs="Arial"/>
        </w:rPr>
        <w:t xml:space="preserve">Услуги, необходимые и обязательные для предоставления Муниципальной услуги, отсутствуют. </w:t>
      </w:r>
      <w:r w:rsidRPr="0096112C">
        <w:rPr>
          <w:highlight w:val="yellow"/>
        </w:rPr>
        <w:t xml:space="preserve"> </w:t>
      </w:r>
    </w:p>
    <w:p w:rsidR="000E4365" w:rsidRPr="00D72B0F" w:rsidRDefault="000E4365" w:rsidP="000E4365">
      <w:pPr>
        <w:pStyle w:val="31"/>
        <w:spacing w:line="264" w:lineRule="auto"/>
        <w:rPr>
          <w:rFonts w:ascii="Arial" w:hAnsi="Arial" w:cs="Arial"/>
          <w:i/>
        </w:rPr>
      </w:pPr>
      <w:r w:rsidRPr="00D72B0F">
        <w:rPr>
          <w:rFonts w:ascii="Arial" w:hAnsi="Arial" w:cs="Arial"/>
          <w:i/>
        </w:rPr>
        <w:t>16.</w:t>
      </w:r>
      <w:r w:rsidRPr="00D72B0F">
        <w:rPr>
          <w:rFonts w:ascii="Arial" w:eastAsia="Arial" w:hAnsi="Arial" w:cs="Arial"/>
          <w:i/>
        </w:rPr>
        <w:t xml:space="preserve"> </w:t>
      </w:r>
      <w:r w:rsidRPr="00D72B0F">
        <w:rPr>
          <w:rFonts w:ascii="Arial" w:hAnsi="Arial" w:cs="Arial"/>
          <w:i/>
        </w:rPr>
        <w:t>Способы предоставления Заявителем документов, необходимых для получения Муниципальной услуги</w:t>
      </w:r>
    </w:p>
    <w:p w:rsidR="000E4365" w:rsidRPr="0096112C" w:rsidRDefault="000E4365" w:rsidP="000E4365">
      <w:pPr>
        <w:rPr>
          <w:highlight w:val="yellow"/>
        </w:rPr>
      </w:pPr>
    </w:p>
    <w:p w:rsidR="000E4365" w:rsidRPr="003C72DE" w:rsidRDefault="000E4365" w:rsidP="000E4365">
      <w:pPr>
        <w:ind w:left="-15" w:right="-1" w:firstLine="698"/>
        <w:jc w:val="both"/>
        <w:rPr>
          <w:rFonts w:ascii="Arial" w:hAnsi="Arial" w:cs="Arial"/>
        </w:rPr>
      </w:pPr>
      <w:r w:rsidRPr="003C72DE">
        <w:rPr>
          <w:rFonts w:ascii="Arial" w:hAnsi="Arial" w:cs="Arial"/>
        </w:rPr>
        <w:t>16.1.</w:t>
      </w:r>
      <w:r w:rsidRPr="003C72DE">
        <w:rPr>
          <w:rFonts w:ascii="Arial" w:eastAsia="Arial" w:hAnsi="Arial" w:cs="Arial"/>
        </w:rPr>
        <w:t xml:space="preserve"> </w:t>
      </w:r>
      <w:r w:rsidRPr="003C72DE">
        <w:rPr>
          <w:rFonts w:ascii="Arial" w:hAnsi="Arial" w:cs="Arial"/>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0E4365" w:rsidRPr="003C72DE" w:rsidRDefault="000E4365" w:rsidP="000E4365">
      <w:pPr>
        <w:ind w:left="-15" w:right="-1" w:firstLine="698"/>
        <w:jc w:val="both"/>
        <w:rPr>
          <w:rFonts w:ascii="Arial" w:hAnsi="Arial" w:cs="Arial"/>
        </w:rPr>
      </w:pPr>
      <w:r w:rsidRPr="003C72DE">
        <w:rPr>
          <w:rFonts w:ascii="Arial" w:hAnsi="Arial" w:cs="Arial"/>
        </w:rPr>
        <w:t>16.1.1.</w:t>
      </w:r>
      <w:r w:rsidRPr="003C72DE">
        <w:rPr>
          <w:rFonts w:ascii="Arial" w:eastAsia="Arial" w:hAnsi="Arial" w:cs="Arial"/>
        </w:rPr>
        <w:t xml:space="preserve"> </w:t>
      </w:r>
      <w:r w:rsidRPr="003C72DE">
        <w:rPr>
          <w:rFonts w:ascii="Arial" w:hAnsi="Arial" w:cs="Arial"/>
        </w:rPr>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rsidR="000E4365" w:rsidRPr="003C72DE" w:rsidRDefault="000E4365" w:rsidP="000E4365">
      <w:pPr>
        <w:ind w:left="-15" w:right="-1" w:firstLine="698"/>
        <w:jc w:val="both"/>
        <w:rPr>
          <w:rFonts w:ascii="Arial" w:hAnsi="Arial" w:cs="Arial"/>
        </w:rPr>
      </w:pPr>
      <w:r w:rsidRPr="003C72DE">
        <w:rPr>
          <w:rFonts w:ascii="Arial" w:hAnsi="Arial" w:cs="Arial"/>
        </w:rPr>
        <w:t>16.1.2.</w:t>
      </w:r>
      <w:r w:rsidRPr="003C72DE">
        <w:rPr>
          <w:rFonts w:ascii="Arial" w:eastAsia="Arial" w:hAnsi="Arial" w:cs="Arial"/>
        </w:rPr>
        <w:t xml:space="preserve"> </w:t>
      </w:r>
      <w:r w:rsidRPr="003C72DE">
        <w:rPr>
          <w:rFonts w:ascii="Arial" w:hAnsi="Arial" w:cs="Arial"/>
        </w:rPr>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0E4365" w:rsidRPr="003C72DE" w:rsidRDefault="000E4365" w:rsidP="000E4365">
      <w:pPr>
        <w:ind w:left="-15" w:right="-1" w:firstLine="698"/>
        <w:jc w:val="both"/>
        <w:rPr>
          <w:rFonts w:ascii="Arial" w:hAnsi="Arial" w:cs="Arial"/>
        </w:rPr>
      </w:pPr>
      <w:r w:rsidRPr="003C72DE">
        <w:rPr>
          <w:rFonts w:ascii="Arial" w:hAnsi="Arial" w:cs="Arial"/>
        </w:rPr>
        <w:t>16.1.3.</w:t>
      </w:r>
      <w:r w:rsidRPr="003C72DE">
        <w:rPr>
          <w:rFonts w:ascii="Arial" w:eastAsia="Arial" w:hAnsi="Arial" w:cs="Arial"/>
        </w:rPr>
        <w:t xml:space="preserve"> </w:t>
      </w:r>
      <w:r w:rsidRPr="003C72DE">
        <w:rPr>
          <w:rFonts w:ascii="Arial" w:hAnsi="Arial" w:cs="Arial"/>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0E4365" w:rsidRPr="0096112C" w:rsidRDefault="000E4365" w:rsidP="000E4365">
      <w:pPr>
        <w:spacing w:after="9"/>
        <w:ind w:left="708"/>
        <w:rPr>
          <w:highlight w:val="yellow"/>
        </w:rPr>
      </w:pPr>
    </w:p>
    <w:p w:rsidR="000E4365" w:rsidRPr="008D3225" w:rsidRDefault="000E4365" w:rsidP="000E4365">
      <w:pPr>
        <w:pStyle w:val="31"/>
        <w:spacing w:line="268" w:lineRule="auto"/>
        <w:ind w:left="3449" w:hanging="2121"/>
        <w:rPr>
          <w:rFonts w:ascii="Arial" w:hAnsi="Arial" w:cs="Arial"/>
          <w:i/>
        </w:rPr>
      </w:pPr>
      <w:r w:rsidRPr="008D3225">
        <w:rPr>
          <w:rFonts w:ascii="Arial" w:hAnsi="Arial" w:cs="Arial"/>
          <w:i/>
        </w:rPr>
        <w:t>17.</w:t>
      </w:r>
      <w:r w:rsidRPr="008D3225">
        <w:rPr>
          <w:rFonts w:ascii="Arial" w:eastAsia="Arial" w:hAnsi="Arial" w:cs="Arial"/>
          <w:i/>
        </w:rPr>
        <w:t xml:space="preserve"> </w:t>
      </w:r>
      <w:r w:rsidRPr="008D3225">
        <w:rPr>
          <w:rFonts w:ascii="Arial" w:hAnsi="Arial" w:cs="Arial"/>
          <w:i/>
        </w:rPr>
        <w:t xml:space="preserve">Способы получения Заявителем результатов предоставления Муниципальной услуги </w:t>
      </w:r>
    </w:p>
    <w:p w:rsidR="000E4365" w:rsidRPr="0096112C" w:rsidRDefault="000E4365" w:rsidP="000E4365">
      <w:pPr>
        <w:rPr>
          <w:highlight w:val="yellow"/>
        </w:rPr>
      </w:pPr>
    </w:p>
    <w:p w:rsidR="000E4365" w:rsidRPr="00A16E66" w:rsidRDefault="000E4365" w:rsidP="000E4365">
      <w:pPr>
        <w:spacing w:after="23" w:line="250" w:lineRule="auto"/>
        <w:ind w:left="-15" w:right="-1" w:firstLine="698"/>
        <w:jc w:val="both"/>
        <w:rPr>
          <w:rFonts w:ascii="Arial" w:hAnsi="Arial" w:cs="Arial"/>
        </w:rPr>
      </w:pPr>
      <w:r w:rsidRPr="00A16E66">
        <w:rPr>
          <w:rFonts w:ascii="Arial" w:hAnsi="Arial" w:cs="Arial"/>
        </w:rPr>
        <w:t>17.1.</w:t>
      </w:r>
      <w:r w:rsidRPr="00A16E66">
        <w:rPr>
          <w:rFonts w:ascii="Arial" w:eastAsia="Arial" w:hAnsi="Arial" w:cs="Arial"/>
        </w:rPr>
        <w:t xml:space="preserve"> </w:t>
      </w:r>
      <w:r w:rsidRPr="00A16E66">
        <w:rPr>
          <w:rFonts w:ascii="Arial" w:hAnsi="Arial" w:cs="Arial"/>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0E4365" w:rsidRPr="00A16E66" w:rsidRDefault="000E4365" w:rsidP="000E4365">
      <w:pPr>
        <w:spacing w:after="23" w:line="250" w:lineRule="auto"/>
        <w:ind w:left="708" w:right="-1"/>
        <w:jc w:val="both"/>
        <w:rPr>
          <w:rFonts w:ascii="Arial" w:hAnsi="Arial" w:cs="Arial"/>
        </w:rPr>
      </w:pPr>
      <w:r w:rsidRPr="00A16E66">
        <w:rPr>
          <w:rFonts w:ascii="Arial" w:hAnsi="Arial" w:cs="Arial"/>
        </w:rPr>
        <w:t>17.1.1.</w:t>
      </w:r>
      <w:r w:rsidRPr="00A16E66">
        <w:rPr>
          <w:rFonts w:ascii="Arial" w:eastAsia="Arial" w:hAnsi="Arial" w:cs="Arial"/>
        </w:rPr>
        <w:t xml:space="preserve"> </w:t>
      </w:r>
      <w:r w:rsidRPr="00A16E66">
        <w:rPr>
          <w:rFonts w:ascii="Arial" w:hAnsi="Arial" w:cs="Arial"/>
        </w:rPr>
        <w:t>Через личный кабинет на ЕПГУ</w:t>
      </w:r>
      <w:r w:rsidRPr="00A16E66">
        <w:rPr>
          <w:rFonts w:ascii="Arial" w:hAnsi="Arial" w:cs="Arial"/>
          <w:color w:val="2E97D3"/>
          <w:u w:val="single" w:color="2E97D3"/>
        </w:rPr>
        <w:t>.</w:t>
      </w:r>
      <w:r w:rsidRPr="00A16E66">
        <w:rPr>
          <w:rFonts w:ascii="Arial" w:hAnsi="Arial" w:cs="Arial"/>
        </w:rPr>
        <w:t xml:space="preserve"> </w:t>
      </w:r>
    </w:p>
    <w:p w:rsidR="000E4365" w:rsidRPr="00A16E66" w:rsidRDefault="000E4365" w:rsidP="000E4365">
      <w:pPr>
        <w:spacing w:after="23" w:line="250" w:lineRule="auto"/>
        <w:ind w:left="-15" w:right="-1" w:firstLine="698"/>
        <w:jc w:val="both"/>
        <w:rPr>
          <w:rFonts w:ascii="Arial" w:hAnsi="Arial" w:cs="Arial"/>
        </w:rPr>
      </w:pPr>
      <w:r w:rsidRPr="00A16E66">
        <w:rPr>
          <w:rFonts w:ascii="Arial" w:hAnsi="Arial" w:cs="Arial"/>
        </w:rPr>
        <w:t>17.2.</w:t>
      </w:r>
      <w:r w:rsidRPr="00A16E66">
        <w:rPr>
          <w:rFonts w:ascii="Arial" w:eastAsia="Arial" w:hAnsi="Arial" w:cs="Arial"/>
        </w:rPr>
        <w:t xml:space="preserve"> </w:t>
      </w:r>
      <w:r w:rsidRPr="00A16E66">
        <w:rPr>
          <w:rFonts w:ascii="Arial" w:hAnsi="Arial" w:cs="Arial"/>
        </w:rPr>
        <w:t xml:space="preserve">Заявитель может самостоятельно получить информацию о готовности результата предоставления Муниципальной услуги посредством: </w:t>
      </w:r>
    </w:p>
    <w:p w:rsidR="000E4365" w:rsidRPr="00A16E66" w:rsidRDefault="000E4365" w:rsidP="000E4365">
      <w:pPr>
        <w:spacing w:after="23" w:line="250" w:lineRule="auto"/>
        <w:ind w:left="-15" w:right="-1" w:firstLine="698"/>
        <w:jc w:val="both"/>
        <w:rPr>
          <w:rFonts w:ascii="Arial" w:hAnsi="Arial" w:cs="Arial"/>
        </w:rPr>
      </w:pPr>
      <w:r w:rsidRPr="00A16E66">
        <w:rPr>
          <w:rFonts w:ascii="Arial" w:hAnsi="Arial" w:cs="Arial"/>
        </w:rPr>
        <w:t xml:space="preserve">- сервиса ЕПГУ «Узнать статус заявления»; </w:t>
      </w:r>
    </w:p>
    <w:p w:rsidR="000E4365" w:rsidRPr="00A16E66" w:rsidRDefault="000E4365" w:rsidP="000E4365">
      <w:pPr>
        <w:spacing w:after="23" w:line="250" w:lineRule="auto"/>
        <w:ind w:left="-15" w:right="-1" w:firstLine="698"/>
        <w:jc w:val="both"/>
        <w:rPr>
          <w:rFonts w:ascii="Arial" w:hAnsi="Arial" w:cs="Arial"/>
        </w:rPr>
      </w:pPr>
      <w:r w:rsidRPr="00A16E66">
        <w:rPr>
          <w:rFonts w:ascii="Arial" w:hAnsi="Arial" w:cs="Arial"/>
        </w:rPr>
        <w:t xml:space="preserve">- по телефону. </w:t>
      </w:r>
    </w:p>
    <w:p w:rsidR="000E4365" w:rsidRPr="00A16E66" w:rsidRDefault="000E4365" w:rsidP="000E4365">
      <w:pPr>
        <w:spacing w:after="23" w:line="250" w:lineRule="auto"/>
        <w:ind w:left="708" w:right="-1"/>
        <w:jc w:val="both"/>
        <w:rPr>
          <w:rFonts w:ascii="Arial" w:hAnsi="Arial" w:cs="Arial"/>
        </w:rPr>
      </w:pPr>
      <w:r w:rsidRPr="00A16E66">
        <w:rPr>
          <w:rFonts w:ascii="Arial" w:hAnsi="Arial" w:cs="Arial"/>
        </w:rPr>
        <w:t>17.3.</w:t>
      </w:r>
      <w:r w:rsidRPr="00A16E66">
        <w:rPr>
          <w:rFonts w:ascii="Arial" w:eastAsia="Arial" w:hAnsi="Arial" w:cs="Arial"/>
        </w:rPr>
        <w:t xml:space="preserve"> </w:t>
      </w:r>
      <w:r w:rsidRPr="00A16E66">
        <w:rPr>
          <w:rFonts w:ascii="Arial" w:hAnsi="Arial" w:cs="Arial"/>
        </w:rPr>
        <w:t xml:space="preserve">Способы получения результата Муниципальной услуги: </w:t>
      </w:r>
    </w:p>
    <w:p w:rsidR="000E4365" w:rsidRPr="00A16E66" w:rsidRDefault="000E4365" w:rsidP="000E4365">
      <w:pPr>
        <w:spacing w:after="23" w:line="250" w:lineRule="auto"/>
        <w:ind w:right="-1" w:firstLine="708"/>
        <w:jc w:val="both"/>
        <w:rPr>
          <w:rFonts w:ascii="Arial" w:hAnsi="Arial" w:cs="Arial"/>
        </w:rPr>
      </w:pPr>
      <w:r w:rsidRPr="00A16E66">
        <w:rPr>
          <w:rFonts w:ascii="Arial" w:hAnsi="Arial" w:cs="Arial"/>
        </w:rPr>
        <w:lastRenderedPageBreak/>
        <w:t xml:space="preserve">17.3.1. 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0E4365" w:rsidRPr="00A16E66" w:rsidRDefault="000E4365" w:rsidP="000E4365">
      <w:pPr>
        <w:spacing w:after="280" w:line="249" w:lineRule="auto"/>
        <w:ind w:left="-15" w:right="-1" w:firstLine="698"/>
        <w:jc w:val="both"/>
        <w:rPr>
          <w:rFonts w:ascii="Arial" w:hAnsi="Arial" w:cs="Arial"/>
        </w:rPr>
      </w:pPr>
      <w:r w:rsidRPr="00A16E66">
        <w:rPr>
          <w:rFonts w:ascii="Arial" w:hAnsi="Arial" w:cs="Arial"/>
        </w:rPr>
        <w:t>17.4.</w:t>
      </w:r>
      <w:r w:rsidRPr="00A16E66">
        <w:rPr>
          <w:rFonts w:ascii="Arial" w:eastAsia="Arial" w:hAnsi="Arial" w:cs="Arial"/>
        </w:rPr>
        <w:t xml:space="preserve"> </w:t>
      </w:r>
      <w:r w:rsidRPr="00A16E66">
        <w:rPr>
          <w:rFonts w:ascii="Arial" w:hAnsi="Arial" w:cs="Arial"/>
        </w:rPr>
        <w:t xml:space="preserve">Способ получения услуги определяется заявителем и указывается в заявлении. </w:t>
      </w:r>
    </w:p>
    <w:p w:rsidR="000E4365" w:rsidRPr="00A16E66" w:rsidRDefault="000E4365" w:rsidP="000E4365">
      <w:pPr>
        <w:pStyle w:val="31"/>
        <w:tabs>
          <w:tab w:val="center" w:pos="2622"/>
          <w:tab w:val="center" w:pos="5385"/>
        </w:tabs>
        <w:spacing w:line="250" w:lineRule="auto"/>
        <w:ind w:right="-1"/>
        <w:rPr>
          <w:rFonts w:ascii="Arial" w:hAnsi="Arial" w:cs="Arial"/>
          <w:i/>
        </w:rPr>
      </w:pPr>
      <w:r w:rsidRPr="00A16E66">
        <w:rPr>
          <w:rFonts w:ascii="Arial" w:hAnsi="Arial" w:cs="Arial"/>
          <w:i/>
        </w:rPr>
        <w:t>18.</w:t>
      </w:r>
      <w:r w:rsidRPr="00A16E66">
        <w:rPr>
          <w:rFonts w:ascii="Arial" w:eastAsia="Arial" w:hAnsi="Arial" w:cs="Arial"/>
          <w:i/>
        </w:rPr>
        <w:t xml:space="preserve"> </w:t>
      </w:r>
      <w:r w:rsidRPr="00A16E66">
        <w:rPr>
          <w:rFonts w:ascii="Arial" w:hAnsi="Arial" w:cs="Arial"/>
          <w:i/>
        </w:rPr>
        <w:t>Максимальный срок ожидания в очереди</w:t>
      </w:r>
    </w:p>
    <w:p w:rsidR="000E4365" w:rsidRPr="0096112C" w:rsidRDefault="000E4365" w:rsidP="000E4365">
      <w:pPr>
        <w:rPr>
          <w:highlight w:val="yellow"/>
        </w:rPr>
      </w:pPr>
    </w:p>
    <w:p w:rsidR="000E4365" w:rsidRPr="00B535C1" w:rsidRDefault="000E4365" w:rsidP="000E4365">
      <w:pPr>
        <w:spacing w:after="258" w:line="249" w:lineRule="auto"/>
        <w:ind w:left="-15" w:right="-1" w:firstLine="698"/>
        <w:jc w:val="both"/>
        <w:rPr>
          <w:rFonts w:ascii="Arial" w:hAnsi="Arial" w:cs="Arial"/>
        </w:rPr>
      </w:pPr>
      <w:r w:rsidRPr="00B535C1">
        <w:rPr>
          <w:rFonts w:ascii="Arial" w:hAnsi="Arial" w:cs="Arial"/>
        </w:rPr>
        <w:t>18.1.</w:t>
      </w:r>
      <w:r w:rsidRPr="00B535C1">
        <w:rPr>
          <w:rFonts w:ascii="Arial" w:eastAsia="Arial" w:hAnsi="Arial" w:cs="Arial"/>
        </w:rPr>
        <w:t xml:space="preserve"> </w:t>
      </w:r>
      <w:r w:rsidRPr="00B535C1">
        <w:rPr>
          <w:rFonts w:ascii="Arial" w:hAnsi="Arial" w:cs="Arial"/>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0E4365" w:rsidRPr="008700EF" w:rsidRDefault="000E4365" w:rsidP="000E4365">
      <w:pPr>
        <w:spacing w:line="249" w:lineRule="auto"/>
        <w:ind w:left="-15" w:right="-1" w:firstLine="698"/>
        <w:jc w:val="center"/>
        <w:rPr>
          <w:rFonts w:ascii="Arial" w:hAnsi="Arial" w:cs="Arial"/>
          <w:b/>
        </w:rPr>
      </w:pPr>
      <w:r w:rsidRPr="008700EF">
        <w:rPr>
          <w:rFonts w:ascii="Arial" w:hAnsi="Arial" w:cs="Arial"/>
          <w:b/>
        </w:rPr>
        <w:t>19.</w:t>
      </w:r>
      <w:r w:rsidRPr="008700EF">
        <w:rPr>
          <w:rFonts w:ascii="Arial" w:eastAsia="Arial" w:hAnsi="Arial" w:cs="Arial"/>
          <w:b/>
          <w:i/>
        </w:rPr>
        <w:t xml:space="preserve"> </w:t>
      </w:r>
      <w:r w:rsidRPr="008700EF">
        <w:rPr>
          <w:rFonts w:ascii="Arial" w:hAnsi="Arial" w:cs="Arial"/>
          <w:b/>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0E4365" w:rsidRPr="008700EF" w:rsidRDefault="000E4365" w:rsidP="000E4365">
      <w:pPr>
        <w:spacing w:line="249" w:lineRule="auto"/>
        <w:ind w:left="-15" w:right="-1" w:firstLine="698"/>
        <w:jc w:val="center"/>
        <w:rPr>
          <w:rFonts w:ascii="Arial" w:hAnsi="Arial" w:cs="Arial"/>
          <w:b/>
        </w:rPr>
      </w:pP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19.1.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19.2.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0E4365" w:rsidRDefault="000E4365" w:rsidP="000E4365">
      <w:pPr>
        <w:spacing w:after="3" w:line="249" w:lineRule="auto"/>
        <w:ind w:left="-15" w:right="-1" w:firstLine="698"/>
        <w:jc w:val="both"/>
        <w:rPr>
          <w:rFonts w:ascii="Arial" w:hAnsi="Arial" w:cs="Arial"/>
        </w:rPr>
      </w:pPr>
      <w:r w:rsidRPr="008700EF">
        <w:rPr>
          <w:rFonts w:ascii="Arial" w:hAnsi="Arial" w:cs="Arial"/>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0E4365" w:rsidRPr="008700EF" w:rsidRDefault="000E4365" w:rsidP="000E4365">
      <w:pPr>
        <w:spacing w:after="3" w:line="249" w:lineRule="auto"/>
        <w:ind w:left="-15" w:right="-1" w:firstLine="698"/>
        <w:jc w:val="both"/>
        <w:rPr>
          <w:rFonts w:ascii="Arial" w:hAnsi="Arial" w:cs="Arial"/>
        </w:rPr>
      </w:pPr>
      <w:r>
        <w:rPr>
          <w:rFonts w:ascii="Arial" w:hAnsi="Arial" w:cs="Arial"/>
        </w:rPr>
        <w:t>-</w:t>
      </w:r>
      <w:r w:rsidRPr="008700EF">
        <w:rPr>
          <w:rFonts w:ascii="Arial" w:hAnsi="Arial" w:cs="Arial"/>
        </w:rPr>
        <w:t xml:space="preserve">наименование;  </w:t>
      </w: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 местонахождение и юридический адрес; </w:t>
      </w: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 режим работы; </w:t>
      </w: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 график приема; </w:t>
      </w:r>
    </w:p>
    <w:p w:rsidR="000E4365" w:rsidRPr="008700EF" w:rsidRDefault="000E4365" w:rsidP="000E4365">
      <w:pPr>
        <w:spacing w:after="3" w:line="249" w:lineRule="auto"/>
        <w:ind w:left="-15" w:right="-1" w:firstLine="698"/>
        <w:jc w:val="both"/>
        <w:rPr>
          <w:rFonts w:ascii="Arial" w:hAnsi="Arial" w:cs="Arial"/>
        </w:rPr>
      </w:pPr>
      <w:r w:rsidRPr="008700EF">
        <w:rPr>
          <w:rFonts w:ascii="Arial" w:hAnsi="Arial" w:cs="Arial"/>
        </w:rPr>
        <w:t xml:space="preserve">- номера телефонов для справок. </w:t>
      </w:r>
    </w:p>
    <w:p w:rsidR="000E4365" w:rsidRPr="008700EF" w:rsidRDefault="000E4365" w:rsidP="000E4365">
      <w:pPr>
        <w:numPr>
          <w:ilvl w:val="1"/>
          <w:numId w:val="23"/>
        </w:numPr>
        <w:tabs>
          <w:tab w:val="left" w:pos="1701"/>
        </w:tabs>
        <w:spacing w:after="3" w:line="249" w:lineRule="auto"/>
        <w:ind w:left="0" w:right="-1" w:firstLine="698"/>
        <w:jc w:val="both"/>
        <w:rPr>
          <w:rFonts w:ascii="Arial" w:hAnsi="Arial" w:cs="Arial"/>
        </w:rPr>
      </w:pPr>
      <w:r w:rsidRPr="008700EF">
        <w:rPr>
          <w:rFonts w:ascii="Arial" w:hAnsi="Arial" w:cs="Arial"/>
        </w:rPr>
        <w:lastRenderedPageBreak/>
        <w:t xml:space="preserve">Помещения, в которых предоставляется муниципальной услуга, должны соответствовать санитарно-эпидемиологическим правилам и нормативам. </w:t>
      </w:r>
    </w:p>
    <w:p w:rsidR="000E4365" w:rsidRDefault="000E4365" w:rsidP="000E4365">
      <w:pPr>
        <w:numPr>
          <w:ilvl w:val="1"/>
          <w:numId w:val="23"/>
        </w:numPr>
        <w:tabs>
          <w:tab w:val="left" w:pos="1701"/>
        </w:tabs>
        <w:spacing w:after="3" w:line="249" w:lineRule="auto"/>
        <w:ind w:left="0" w:right="-1" w:firstLine="698"/>
        <w:jc w:val="both"/>
        <w:rPr>
          <w:rFonts w:ascii="Arial" w:hAnsi="Arial" w:cs="Arial"/>
        </w:rPr>
      </w:pPr>
      <w:r w:rsidRPr="008700EF">
        <w:rPr>
          <w:rFonts w:ascii="Arial" w:hAnsi="Arial" w:cs="Arial"/>
        </w:rPr>
        <w:t xml:space="preserve">Помещения, в которых предоставляется муниципальной услуга, оснащаются: </w:t>
      </w:r>
    </w:p>
    <w:p w:rsidR="000E4365" w:rsidRDefault="000E4365" w:rsidP="000E4365">
      <w:pPr>
        <w:tabs>
          <w:tab w:val="left" w:pos="1701"/>
        </w:tabs>
        <w:spacing w:after="3" w:line="249" w:lineRule="auto"/>
        <w:ind w:left="698" w:right="-1"/>
        <w:jc w:val="both"/>
        <w:rPr>
          <w:rFonts w:ascii="Arial" w:hAnsi="Arial" w:cs="Arial"/>
        </w:rPr>
      </w:pPr>
      <w:r w:rsidRPr="008700EF">
        <w:rPr>
          <w:rFonts w:ascii="Arial" w:eastAsia="Segoe UI Symbol" w:hAnsi="Arial" w:cs="Arial"/>
        </w:rPr>
        <w:t>-</w:t>
      </w:r>
      <w:r w:rsidRPr="008700EF">
        <w:rPr>
          <w:rFonts w:ascii="Arial" w:hAnsi="Arial" w:cs="Arial"/>
        </w:rPr>
        <w:t xml:space="preserve"> противопожарной системой и средствами пожаротушения; </w:t>
      </w:r>
    </w:p>
    <w:p w:rsidR="000E4365" w:rsidRDefault="000E4365" w:rsidP="000E4365">
      <w:pPr>
        <w:tabs>
          <w:tab w:val="left" w:pos="1701"/>
        </w:tabs>
        <w:spacing w:after="3" w:line="249" w:lineRule="auto"/>
        <w:ind w:left="698" w:right="-1"/>
        <w:jc w:val="both"/>
        <w:rPr>
          <w:rFonts w:ascii="Arial" w:hAnsi="Arial" w:cs="Arial"/>
        </w:rPr>
      </w:pPr>
      <w:r w:rsidRPr="008700EF">
        <w:rPr>
          <w:rFonts w:ascii="Arial" w:hAnsi="Arial" w:cs="Arial"/>
        </w:rPr>
        <w:t>- системой оповещения о возникновении чрезвычайной ситуации;</w:t>
      </w:r>
    </w:p>
    <w:p w:rsidR="000E4365" w:rsidRDefault="000E4365" w:rsidP="000E4365">
      <w:pPr>
        <w:tabs>
          <w:tab w:val="left" w:pos="1701"/>
        </w:tabs>
        <w:spacing w:after="3" w:line="249" w:lineRule="auto"/>
        <w:ind w:left="698" w:right="-1"/>
        <w:jc w:val="both"/>
        <w:rPr>
          <w:rFonts w:ascii="Arial" w:hAnsi="Arial" w:cs="Arial"/>
        </w:rPr>
      </w:pPr>
      <w:r w:rsidRPr="008700EF">
        <w:rPr>
          <w:rFonts w:ascii="Arial" w:hAnsi="Arial" w:cs="Arial"/>
        </w:rPr>
        <w:t xml:space="preserve">- средствами оказания первой медицинской помощи; </w:t>
      </w:r>
    </w:p>
    <w:p w:rsidR="000E4365" w:rsidRPr="008700EF" w:rsidRDefault="000E4365" w:rsidP="000E4365">
      <w:pPr>
        <w:tabs>
          <w:tab w:val="left" w:pos="1701"/>
        </w:tabs>
        <w:spacing w:after="3" w:line="249" w:lineRule="auto"/>
        <w:ind w:left="698" w:right="-1"/>
        <w:jc w:val="both"/>
        <w:rPr>
          <w:rFonts w:ascii="Arial" w:hAnsi="Arial" w:cs="Arial"/>
        </w:rPr>
      </w:pPr>
      <w:r w:rsidRPr="008700EF">
        <w:rPr>
          <w:rFonts w:ascii="Arial" w:eastAsia="Segoe UI Symbol" w:hAnsi="Arial" w:cs="Arial"/>
        </w:rPr>
        <w:t xml:space="preserve">- </w:t>
      </w:r>
      <w:r w:rsidRPr="008700EF">
        <w:rPr>
          <w:rFonts w:ascii="Arial" w:hAnsi="Arial" w:cs="Arial"/>
        </w:rPr>
        <w:t xml:space="preserve">туалетными комнатами для посетителей.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19.8.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19.9.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19.10. Места для заполнения заявлений оборудуются стульями, столами (стойками), бланками заявлений, письменными принадлежностями.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19.11. Места приема Заявителей оборудуются информационными табличками (вывесками) с указанием: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номера кабинета и наименования отдела;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фамилии, имени и отчества (последнее – при наличии), должности  ответственного лица за прием документов;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графика приема Заявителей.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19.12.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19.13.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19.14. При предоставлении муниципальной услуги инвалидам обеспечиваются: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возможность беспрепятственного доступа к объекту (зданию, помещению), в котором предоставляется муниципальной услуга;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муниципальной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сопровождение инвалидов, имеющих стойкие расстройства функции зрения и самостоятельного передвижения;</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муниципальной услуга, и к муниципальной услуге с учетом ограничений их жизнедеятельности;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допуск сурдопереводчика и тифлосурдопереводчика;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муниципальной услуги; </w:t>
      </w:r>
    </w:p>
    <w:p w:rsidR="000E4365" w:rsidRPr="008700EF" w:rsidRDefault="000E4365" w:rsidP="000E4365">
      <w:pPr>
        <w:spacing w:after="3" w:line="249" w:lineRule="auto"/>
        <w:ind w:right="-1" w:firstLine="698"/>
        <w:jc w:val="both"/>
        <w:rPr>
          <w:rFonts w:ascii="Arial" w:hAnsi="Arial" w:cs="Arial"/>
        </w:rPr>
      </w:pPr>
      <w:r w:rsidRPr="008700EF">
        <w:rPr>
          <w:rFonts w:ascii="Arial" w:hAnsi="Arial" w:cs="Arial"/>
        </w:rPr>
        <w:lastRenderedPageBreak/>
        <w:t xml:space="preserve">- оказание инвалидам помощи в преодолении барьеров, мешающих получению ими муниципальной услуг наравне с другими лицами. </w:t>
      </w:r>
    </w:p>
    <w:p w:rsidR="000E4365" w:rsidRPr="0096112C" w:rsidRDefault="000E4365" w:rsidP="000E4365">
      <w:pPr>
        <w:spacing w:after="8"/>
        <w:ind w:firstLine="709"/>
        <w:rPr>
          <w:highlight w:val="yellow"/>
        </w:rPr>
      </w:pPr>
      <w:r w:rsidRPr="0096112C">
        <w:rPr>
          <w:highlight w:val="yellow"/>
        </w:rPr>
        <w:t xml:space="preserve"> </w:t>
      </w:r>
    </w:p>
    <w:p w:rsidR="000E4365" w:rsidRPr="00011B17" w:rsidRDefault="000E4365" w:rsidP="000E4365">
      <w:pPr>
        <w:pStyle w:val="31"/>
        <w:tabs>
          <w:tab w:val="center" w:pos="1531"/>
          <w:tab w:val="center" w:pos="5382"/>
        </w:tabs>
        <w:rPr>
          <w:rFonts w:ascii="Arial" w:hAnsi="Arial" w:cs="Arial"/>
          <w:i/>
        </w:rPr>
      </w:pPr>
      <w:r w:rsidRPr="00011B17">
        <w:rPr>
          <w:rFonts w:ascii="Arial" w:hAnsi="Arial" w:cs="Arial"/>
          <w:i/>
        </w:rPr>
        <w:t>20.</w:t>
      </w:r>
      <w:r w:rsidRPr="00011B17">
        <w:rPr>
          <w:rFonts w:ascii="Arial" w:eastAsia="Arial" w:hAnsi="Arial" w:cs="Arial"/>
          <w:i/>
        </w:rPr>
        <w:t xml:space="preserve"> </w:t>
      </w:r>
      <w:r w:rsidRPr="00011B17">
        <w:rPr>
          <w:rFonts w:ascii="Arial" w:eastAsia="Arial" w:hAnsi="Arial" w:cs="Arial"/>
          <w:i/>
        </w:rPr>
        <w:tab/>
      </w:r>
      <w:r w:rsidRPr="00011B17">
        <w:rPr>
          <w:rFonts w:ascii="Arial" w:hAnsi="Arial" w:cs="Arial"/>
          <w:i/>
        </w:rPr>
        <w:t>Показатели доступности и качества Муниципальной услуги</w:t>
      </w:r>
    </w:p>
    <w:p w:rsidR="000E4365" w:rsidRPr="0096112C" w:rsidRDefault="000E4365" w:rsidP="000E4365">
      <w:pPr>
        <w:rPr>
          <w:highlight w:val="yellow"/>
        </w:rPr>
      </w:pPr>
    </w:p>
    <w:p w:rsidR="000E4365" w:rsidRPr="000F54DE" w:rsidRDefault="000E4365" w:rsidP="000E4365">
      <w:pPr>
        <w:ind w:left="-15" w:right="-1" w:firstLine="698"/>
        <w:jc w:val="both"/>
        <w:rPr>
          <w:rFonts w:ascii="Arial" w:hAnsi="Arial" w:cs="Arial"/>
        </w:rPr>
      </w:pPr>
      <w:r w:rsidRPr="000F54DE">
        <w:rPr>
          <w:rFonts w:ascii="Arial" w:hAnsi="Arial" w:cs="Arial"/>
        </w:rPr>
        <w:t>20.1.</w:t>
      </w:r>
      <w:r w:rsidRPr="000F54DE">
        <w:rPr>
          <w:rFonts w:ascii="Arial" w:eastAsia="Arial" w:hAnsi="Arial" w:cs="Arial"/>
        </w:rPr>
        <w:t xml:space="preserve"> </w:t>
      </w:r>
      <w:r w:rsidRPr="000F54DE">
        <w:rPr>
          <w:rFonts w:ascii="Arial" w:hAnsi="Arial" w:cs="Arial"/>
        </w:rPr>
        <w:t xml:space="preserve">Оценка доступности и качества предоставления Муниципальной услуги должна осуществляться по следующим показателям: </w:t>
      </w:r>
    </w:p>
    <w:p w:rsidR="000E4365" w:rsidRPr="000F54DE" w:rsidRDefault="000E4365" w:rsidP="000E4365">
      <w:pPr>
        <w:ind w:left="-15" w:right="-1" w:firstLine="698"/>
        <w:jc w:val="both"/>
        <w:rPr>
          <w:rFonts w:ascii="Arial" w:hAnsi="Arial" w:cs="Arial"/>
        </w:rPr>
      </w:pPr>
      <w:r w:rsidRPr="000F54DE">
        <w:rPr>
          <w:rFonts w:ascii="Arial" w:hAnsi="Arial" w:cs="Arial"/>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0E4365" w:rsidRPr="000F54DE" w:rsidRDefault="000E4365" w:rsidP="000E4365">
      <w:pPr>
        <w:ind w:left="-15" w:right="-1" w:firstLine="698"/>
        <w:jc w:val="both"/>
        <w:rPr>
          <w:rFonts w:ascii="Arial" w:hAnsi="Arial" w:cs="Arial"/>
        </w:rPr>
      </w:pPr>
      <w:r w:rsidRPr="000F54DE">
        <w:rPr>
          <w:rFonts w:ascii="Arial" w:hAnsi="Arial" w:cs="Arial"/>
        </w:rPr>
        <w:t xml:space="preserve">б) возможность выбора Заявителем форм предоставления Муниципальной  услуги; </w:t>
      </w:r>
    </w:p>
    <w:p w:rsidR="000E4365" w:rsidRPr="000F54DE" w:rsidRDefault="000E4365" w:rsidP="000E4365">
      <w:pPr>
        <w:ind w:right="-1" w:firstLine="708"/>
        <w:jc w:val="both"/>
        <w:rPr>
          <w:rFonts w:ascii="Arial" w:hAnsi="Arial" w:cs="Arial"/>
        </w:rPr>
      </w:pPr>
      <w:r w:rsidRPr="000F54DE">
        <w:rPr>
          <w:rFonts w:ascii="Arial" w:hAnsi="Arial" w:cs="Arial"/>
        </w:rPr>
        <w:t xml:space="preserve">в) возможность обращения за получением Муниципальной услуги в электронной  форме, в том числе с использованием ЕПГУ;  </w:t>
      </w:r>
    </w:p>
    <w:p w:rsidR="000E4365" w:rsidRPr="000F54DE" w:rsidRDefault="000E4365" w:rsidP="000E4365">
      <w:pPr>
        <w:ind w:right="-1" w:firstLine="708"/>
        <w:jc w:val="both"/>
        <w:rPr>
          <w:rFonts w:ascii="Arial" w:hAnsi="Arial" w:cs="Arial"/>
        </w:rPr>
      </w:pPr>
      <w:r w:rsidRPr="000F54DE">
        <w:rPr>
          <w:rFonts w:ascii="Arial" w:hAnsi="Arial" w:cs="Arial"/>
        </w:rPr>
        <w:t xml:space="preserve">г) доступность обращения за предоставлением Муниципальной услуги, в том числе для маломобильных групп населения; </w:t>
      </w:r>
    </w:p>
    <w:p w:rsidR="000E4365" w:rsidRPr="000F54DE" w:rsidRDefault="000E4365" w:rsidP="000E4365">
      <w:pPr>
        <w:ind w:right="-1" w:firstLine="708"/>
        <w:jc w:val="both"/>
        <w:rPr>
          <w:rFonts w:ascii="Arial" w:hAnsi="Arial" w:cs="Arial"/>
        </w:rPr>
      </w:pPr>
      <w:r w:rsidRPr="000F54DE">
        <w:rPr>
          <w:rFonts w:ascii="Arial" w:hAnsi="Arial" w:cs="Arial"/>
        </w:rPr>
        <w:t xml:space="preserve">д) соблюдения установленного времени ожидания в очереди при подаче  заявления и при получении результата предоставления Муниципальной услуги; </w:t>
      </w:r>
    </w:p>
    <w:p w:rsidR="000E4365" w:rsidRPr="000F54DE" w:rsidRDefault="000E4365" w:rsidP="000E4365">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t xml:space="preserve">е) соблюдение сроков предоставления </w:t>
      </w:r>
      <w:r w:rsidRPr="000F54DE">
        <w:rPr>
          <w:rFonts w:ascii="Arial" w:hAnsi="Arial" w:cs="Arial"/>
        </w:rPr>
        <w:tab/>
        <w:t xml:space="preserve">Муниципальной услуги и сроков выполнения административных процедур при предоставлении Муниципальной услуги; </w:t>
      </w:r>
    </w:p>
    <w:p w:rsidR="000E4365" w:rsidRPr="000F54DE" w:rsidRDefault="000E4365" w:rsidP="000E4365">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t xml:space="preserve">ж) отсутствие обоснованных жалоб со стороны граждан по результатам предоставления Муниципальной услуги, в том числе с использованием ЕПГУ; </w:t>
      </w:r>
    </w:p>
    <w:p w:rsidR="000E4365" w:rsidRPr="000F54DE" w:rsidRDefault="000E4365" w:rsidP="000E4365">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t xml:space="preserve">з)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0E4365" w:rsidRPr="000F54DE" w:rsidRDefault="000E4365" w:rsidP="000E4365">
      <w:pPr>
        <w:tabs>
          <w:tab w:val="center" w:pos="1541"/>
          <w:tab w:val="center" w:pos="2962"/>
          <w:tab w:val="center" w:pos="4364"/>
          <w:tab w:val="center" w:pos="6262"/>
          <w:tab w:val="center" w:pos="7694"/>
          <w:tab w:val="center" w:pos="8345"/>
          <w:tab w:val="right" w:pos="9415"/>
        </w:tabs>
        <w:ind w:right="-1" w:firstLine="708"/>
        <w:jc w:val="both"/>
        <w:rPr>
          <w:rFonts w:ascii="Arial" w:hAnsi="Arial" w:cs="Arial"/>
        </w:rPr>
      </w:pPr>
      <w:r w:rsidRPr="000F54DE">
        <w:rPr>
          <w:rFonts w:ascii="Arial" w:hAnsi="Arial" w:cs="Arial"/>
        </w:rPr>
        <w:t xml:space="preserve">и) предоставление возможности получения информации о ходе предоставления Муниципальной услуги, в том числе с использованием ЕПГУ. </w:t>
      </w:r>
    </w:p>
    <w:p w:rsidR="000E4365" w:rsidRPr="000F54DE" w:rsidRDefault="000E4365" w:rsidP="000E4365">
      <w:pPr>
        <w:ind w:left="-15" w:right="-1" w:firstLine="708"/>
        <w:jc w:val="both"/>
        <w:rPr>
          <w:rFonts w:ascii="Arial" w:hAnsi="Arial" w:cs="Arial"/>
        </w:rPr>
      </w:pPr>
      <w:r w:rsidRPr="000F54DE">
        <w:rPr>
          <w:rFonts w:ascii="Arial" w:hAnsi="Arial" w:cs="Arial"/>
        </w:rPr>
        <w:t>20.2.</w:t>
      </w:r>
      <w:r w:rsidRPr="000F54DE">
        <w:rPr>
          <w:rFonts w:ascii="Arial" w:eastAsia="Arial" w:hAnsi="Arial" w:cs="Arial"/>
        </w:rPr>
        <w:t xml:space="preserve"> </w:t>
      </w:r>
      <w:r w:rsidRPr="000F54DE">
        <w:rPr>
          <w:rFonts w:ascii="Arial" w:hAnsi="Arial" w:cs="Arial"/>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0E4365" w:rsidRPr="000F54DE" w:rsidRDefault="000E4365" w:rsidP="000E4365">
      <w:pPr>
        <w:ind w:left="-15" w:right="-1" w:firstLine="708"/>
        <w:jc w:val="both"/>
        <w:rPr>
          <w:rFonts w:ascii="Arial" w:hAnsi="Arial" w:cs="Arial"/>
        </w:rPr>
      </w:pPr>
      <w:r w:rsidRPr="000F54DE">
        <w:rPr>
          <w:rFonts w:ascii="Arial" w:hAnsi="Arial" w:cs="Arial"/>
        </w:rPr>
        <w:t>20.3.</w:t>
      </w:r>
      <w:r w:rsidRPr="000F54DE">
        <w:rPr>
          <w:rFonts w:ascii="Arial" w:eastAsia="Arial" w:hAnsi="Arial" w:cs="Arial"/>
        </w:rPr>
        <w:t xml:space="preserve"> </w:t>
      </w:r>
      <w:r w:rsidRPr="000F54DE">
        <w:rPr>
          <w:rFonts w:ascii="Arial" w:hAnsi="Arial" w:cs="Arial"/>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0E4365" w:rsidRDefault="000E4365" w:rsidP="000E4365">
      <w:pPr>
        <w:ind w:left="-15" w:right="51" w:firstLine="724"/>
        <w:jc w:val="both"/>
        <w:rPr>
          <w:highlight w:val="yellow"/>
        </w:rPr>
      </w:pPr>
    </w:p>
    <w:p w:rsidR="000E4365" w:rsidRDefault="000E4365" w:rsidP="000E4365">
      <w:pPr>
        <w:ind w:left="-15" w:right="51" w:firstLine="724"/>
        <w:jc w:val="both"/>
        <w:rPr>
          <w:highlight w:val="yellow"/>
        </w:rPr>
      </w:pPr>
    </w:p>
    <w:p w:rsidR="000E4365" w:rsidRDefault="000E4365" w:rsidP="000E4365">
      <w:pPr>
        <w:ind w:left="-15" w:right="51" w:firstLine="724"/>
        <w:jc w:val="both"/>
        <w:rPr>
          <w:highlight w:val="yellow"/>
        </w:rPr>
      </w:pPr>
    </w:p>
    <w:p w:rsidR="000E4365" w:rsidRPr="0096112C" w:rsidRDefault="000E4365" w:rsidP="000E4365">
      <w:pPr>
        <w:ind w:left="-15" w:right="51" w:firstLine="724"/>
        <w:jc w:val="both"/>
        <w:rPr>
          <w:highlight w:val="yellow"/>
        </w:rPr>
      </w:pPr>
    </w:p>
    <w:p w:rsidR="000E4365" w:rsidRPr="006A0E7E" w:rsidRDefault="000E4365" w:rsidP="000E4365">
      <w:pPr>
        <w:spacing w:line="261" w:lineRule="auto"/>
        <w:jc w:val="center"/>
        <w:rPr>
          <w:rFonts w:ascii="Arial" w:hAnsi="Arial" w:cs="Arial"/>
          <w:b/>
        </w:rPr>
      </w:pPr>
      <w:r w:rsidRPr="006A0E7E">
        <w:rPr>
          <w:rFonts w:ascii="Arial" w:hAnsi="Arial" w:cs="Arial"/>
          <w:b/>
        </w:rPr>
        <w:t>21.</w:t>
      </w:r>
      <w:r w:rsidRPr="006A0E7E">
        <w:rPr>
          <w:rFonts w:ascii="Arial" w:eastAsia="Arial" w:hAnsi="Arial" w:cs="Arial"/>
          <w:b/>
        </w:rPr>
        <w:t xml:space="preserve"> </w:t>
      </w:r>
      <w:r w:rsidRPr="006A0E7E">
        <w:rPr>
          <w:rFonts w:ascii="Arial" w:hAnsi="Arial" w:cs="Arial"/>
          <w:b/>
        </w:rPr>
        <w:t>Требования к организации предоставления Муниципальной услуги в</w:t>
      </w:r>
    </w:p>
    <w:p w:rsidR="000E4365" w:rsidRPr="006A0E7E" w:rsidRDefault="000E4365" w:rsidP="000E4365">
      <w:pPr>
        <w:pStyle w:val="31"/>
        <w:spacing w:line="261" w:lineRule="auto"/>
        <w:ind w:firstLine="708"/>
        <w:rPr>
          <w:rFonts w:ascii="Arial" w:hAnsi="Arial" w:cs="Arial"/>
          <w:i/>
        </w:rPr>
      </w:pPr>
      <w:r w:rsidRPr="006A0E7E">
        <w:rPr>
          <w:rFonts w:ascii="Arial" w:hAnsi="Arial" w:cs="Arial"/>
          <w:i/>
        </w:rPr>
        <w:t>электронной форме</w:t>
      </w:r>
    </w:p>
    <w:p w:rsidR="000E4365" w:rsidRPr="0096112C" w:rsidRDefault="000E4365" w:rsidP="000E4365">
      <w:pPr>
        <w:rPr>
          <w:highlight w:val="yellow"/>
        </w:rPr>
      </w:pPr>
    </w:p>
    <w:p w:rsidR="000E4365" w:rsidRPr="006A0E7E" w:rsidRDefault="000E4365" w:rsidP="000E4365">
      <w:pPr>
        <w:ind w:left="-15" w:right="-1" w:firstLine="708"/>
        <w:jc w:val="both"/>
        <w:rPr>
          <w:rFonts w:ascii="Arial" w:hAnsi="Arial" w:cs="Arial"/>
        </w:rPr>
      </w:pPr>
      <w:r w:rsidRPr="006A0E7E">
        <w:rPr>
          <w:rFonts w:ascii="Arial" w:hAnsi="Arial" w:cs="Arial"/>
        </w:rPr>
        <w:t>21.1.</w:t>
      </w:r>
      <w:r w:rsidRPr="006A0E7E">
        <w:rPr>
          <w:rFonts w:ascii="Arial" w:eastAsia="Arial" w:hAnsi="Arial" w:cs="Arial"/>
        </w:rPr>
        <w:t xml:space="preserve"> </w:t>
      </w:r>
      <w:r w:rsidRPr="006A0E7E">
        <w:rPr>
          <w:rFonts w:ascii="Arial" w:hAnsi="Arial" w:cs="Arial"/>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rsidR="000E4365" w:rsidRPr="006A0E7E" w:rsidRDefault="000E4365" w:rsidP="000E4365">
      <w:pPr>
        <w:ind w:left="-15" w:right="-1" w:firstLine="708"/>
        <w:jc w:val="both"/>
        <w:rPr>
          <w:rFonts w:ascii="Arial" w:hAnsi="Arial" w:cs="Arial"/>
        </w:rPr>
      </w:pPr>
      <w:r w:rsidRPr="006A0E7E">
        <w:rPr>
          <w:rFonts w:ascii="Arial" w:hAnsi="Arial" w:cs="Arial"/>
        </w:rPr>
        <w:lastRenderedPageBreak/>
        <w:t>21.2.</w:t>
      </w:r>
      <w:r w:rsidRPr="006A0E7E">
        <w:rPr>
          <w:rFonts w:ascii="Arial" w:eastAsia="Arial" w:hAnsi="Arial" w:cs="Arial"/>
        </w:rPr>
        <w:t xml:space="preserve"> </w:t>
      </w:r>
      <w:r w:rsidRPr="006A0E7E">
        <w:rPr>
          <w:rFonts w:ascii="Arial" w:hAnsi="Arial" w:cs="Arial"/>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  </w:t>
      </w:r>
    </w:p>
    <w:p w:rsidR="000E4365" w:rsidRPr="006A0E7E" w:rsidRDefault="000E4365" w:rsidP="000E4365">
      <w:pPr>
        <w:ind w:left="-15" w:right="-1" w:firstLine="708"/>
        <w:jc w:val="both"/>
        <w:rPr>
          <w:rFonts w:ascii="Arial" w:hAnsi="Arial" w:cs="Arial"/>
        </w:rPr>
      </w:pPr>
      <w:r w:rsidRPr="006A0E7E">
        <w:rPr>
          <w:rFonts w:ascii="Arial" w:hAnsi="Arial" w:cs="Arial"/>
        </w:rPr>
        <w:t>21.3.</w:t>
      </w:r>
      <w:r w:rsidRPr="006A0E7E">
        <w:rPr>
          <w:rFonts w:ascii="Arial" w:eastAsia="Arial" w:hAnsi="Arial" w:cs="Arial"/>
        </w:rPr>
        <w:t xml:space="preserve"> </w:t>
      </w:r>
      <w:r w:rsidRPr="006A0E7E">
        <w:rPr>
          <w:rFonts w:ascii="Arial" w:hAnsi="Arial" w:cs="Arial"/>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0E4365" w:rsidRPr="006A0E7E" w:rsidRDefault="000E4365" w:rsidP="000E4365">
      <w:pPr>
        <w:ind w:left="-15" w:right="-1" w:firstLine="708"/>
        <w:jc w:val="both"/>
        <w:rPr>
          <w:rFonts w:ascii="Arial" w:hAnsi="Arial" w:cs="Arial"/>
        </w:rPr>
      </w:pPr>
      <w:r w:rsidRPr="006A0E7E">
        <w:rPr>
          <w:rFonts w:ascii="Arial" w:hAnsi="Arial" w:cs="Arial"/>
        </w:rPr>
        <w:t>21.4.</w:t>
      </w:r>
      <w:r w:rsidRPr="006A0E7E">
        <w:rPr>
          <w:rFonts w:ascii="Arial" w:eastAsia="Arial" w:hAnsi="Arial" w:cs="Arial"/>
        </w:rPr>
        <w:t xml:space="preserve"> </w:t>
      </w:r>
      <w:r w:rsidRPr="006A0E7E">
        <w:rPr>
          <w:rFonts w:ascii="Arial" w:hAnsi="Arial" w:cs="Arial"/>
        </w:rPr>
        <w:t xml:space="preserve">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w:t>
      </w:r>
    </w:p>
    <w:p w:rsidR="000E4365" w:rsidRPr="006A0E7E" w:rsidRDefault="000E4365" w:rsidP="000E4365">
      <w:pPr>
        <w:ind w:left="-15" w:right="-1" w:firstLine="708"/>
        <w:jc w:val="both"/>
        <w:rPr>
          <w:rFonts w:ascii="Arial" w:hAnsi="Arial" w:cs="Arial"/>
        </w:rPr>
      </w:pPr>
      <w:r w:rsidRPr="006A0E7E">
        <w:rPr>
          <w:rFonts w:ascii="Arial" w:hAnsi="Arial" w:cs="Arial"/>
        </w:rPr>
        <w:t>21.5.</w:t>
      </w:r>
      <w:r w:rsidRPr="006A0E7E">
        <w:rPr>
          <w:rFonts w:ascii="Arial" w:eastAsia="Arial" w:hAnsi="Arial" w:cs="Arial"/>
        </w:rPr>
        <w:t xml:space="preserve"> </w:t>
      </w:r>
      <w:r w:rsidRPr="006A0E7E">
        <w:rPr>
          <w:rFonts w:ascii="Arial" w:hAnsi="Arial" w:cs="Arial"/>
        </w:rPr>
        <w:t xml:space="preserve">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w:t>
      </w:r>
    </w:p>
    <w:p w:rsidR="000E4365" w:rsidRPr="00403A3F" w:rsidRDefault="000E4365" w:rsidP="000E4365">
      <w:pPr>
        <w:ind w:right="-1" w:firstLine="709"/>
        <w:jc w:val="both"/>
        <w:rPr>
          <w:rFonts w:ascii="Arial" w:hAnsi="Arial" w:cs="Arial"/>
        </w:rPr>
      </w:pPr>
      <w:r w:rsidRPr="00403A3F">
        <w:rPr>
          <w:rFonts w:ascii="Arial" w:hAnsi="Arial" w:cs="Arial"/>
        </w:rPr>
        <w:t>21.5.1.</w:t>
      </w:r>
      <w:r w:rsidRPr="00403A3F">
        <w:rPr>
          <w:rFonts w:ascii="Arial" w:eastAsia="Arial" w:hAnsi="Arial" w:cs="Arial"/>
        </w:rPr>
        <w:t xml:space="preserve"> </w:t>
      </w:r>
      <w:r w:rsidRPr="00403A3F">
        <w:rPr>
          <w:rFonts w:ascii="Arial" w:hAnsi="Arial" w:cs="Arial"/>
        </w:rPr>
        <w:t xml:space="preserve">Электронные документы представляются в следующих форматах: </w:t>
      </w:r>
    </w:p>
    <w:p w:rsidR="000E4365" w:rsidRPr="00403A3F" w:rsidRDefault="000E4365" w:rsidP="000E4365">
      <w:pPr>
        <w:ind w:right="-1" w:firstLine="709"/>
        <w:jc w:val="both"/>
        <w:rPr>
          <w:rFonts w:ascii="Arial" w:hAnsi="Arial" w:cs="Arial"/>
        </w:rPr>
      </w:pPr>
      <w:r w:rsidRPr="00403A3F">
        <w:rPr>
          <w:rFonts w:ascii="Arial" w:hAnsi="Arial" w:cs="Arial"/>
        </w:rPr>
        <w:t xml:space="preserve">а) xml - для документов, в отношении которых утверждены формы и требования по формированию электронных документов в виде файлов в формате xml; </w:t>
      </w:r>
    </w:p>
    <w:p w:rsidR="000E4365" w:rsidRPr="00403A3F" w:rsidRDefault="000E4365" w:rsidP="000E4365">
      <w:pPr>
        <w:ind w:right="-1" w:firstLine="709"/>
        <w:jc w:val="both"/>
        <w:rPr>
          <w:rFonts w:ascii="Arial" w:hAnsi="Arial" w:cs="Arial"/>
        </w:rPr>
      </w:pPr>
      <w:r w:rsidRPr="00403A3F">
        <w:rPr>
          <w:rFonts w:ascii="Arial" w:hAnsi="Arial" w:cs="Arial"/>
        </w:rPr>
        <w:t xml:space="preserve">б) doc, docx, odt - для документов с текстовым содержанием,  не включающим формулы; </w:t>
      </w:r>
    </w:p>
    <w:p w:rsidR="000E4365" w:rsidRPr="00403A3F" w:rsidRDefault="000E4365" w:rsidP="000E4365">
      <w:pPr>
        <w:ind w:right="-1" w:firstLine="709"/>
        <w:jc w:val="both"/>
        <w:rPr>
          <w:rFonts w:ascii="Arial" w:hAnsi="Arial" w:cs="Arial"/>
        </w:rPr>
      </w:pPr>
      <w:r w:rsidRPr="00403A3F">
        <w:rPr>
          <w:rFonts w:ascii="Arial" w:hAnsi="Arial" w:cs="Arial"/>
        </w:rPr>
        <w:t xml:space="preserve">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0E4365" w:rsidRPr="00403A3F" w:rsidRDefault="000E4365" w:rsidP="000E4365">
      <w:pPr>
        <w:ind w:right="-1" w:firstLine="709"/>
        <w:jc w:val="both"/>
        <w:rPr>
          <w:rFonts w:ascii="Arial" w:hAnsi="Arial" w:cs="Arial"/>
        </w:rPr>
      </w:pPr>
      <w:r w:rsidRPr="00403A3F">
        <w:rPr>
          <w:rFonts w:ascii="Arial" w:hAnsi="Arial" w:cs="Arial"/>
        </w:rPr>
        <w:t xml:space="preserve">г) zip, rar – для сжатых документов в один файл; </w:t>
      </w:r>
    </w:p>
    <w:p w:rsidR="000E4365" w:rsidRPr="00403A3F" w:rsidRDefault="000E4365" w:rsidP="000E4365">
      <w:pPr>
        <w:ind w:right="-1" w:firstLine="709"/>
        <w:jc w:val="both"/>
        <w:rPr>
          <w:rFonts w:ascii="Arial" w:hAnsi="Arial" w:cs="Arial"/>
        </w:rPr>
      </w:pPr>
      <w:r w:rsidRPr="00403A3F">
        <w:rPr>
          <w:rFonts w:ascii="Arial" w:hAnsi="Arial" w:cs="Arial"/>
        </w:rPr>
        <w:t xml:space="preserve">д) sig – для открепленной усиленной квалифицированной электронной подписи. </w:t>
      </w:r>
    </w:p>
    <w:p w:rsidR="000E4365" w:rsidRPr="00403A3F" w:rsidRDefault="000E4365" w:rsidP="000E4365">
      <w:pPr>
        <w:ind w:right="-1" w:firstLine="709"/>
        <w:jc w:val="both"/>
        <w:rPr>
          <w:rFonts w:ascii="Arial" w:hAnsi="Arial" w:cs="Arial"/>
        </w:rPr>
      </w:pPr>
      <w:r w:rsidRPr="00403A3F">
        <w:rPr>
          <w:rFonts w:ascii="Arial" w:hAnsi="Arial" w:cs="Arial"/>
        </w:rPr>
        <w:t>21.5.2.</w:t>
      </w:r>
      <w:r w:rsidRPr="00403A3F">
        <w:rPr>
          <w:rFonts w:ascii="Arial" w:eastAsia="Arial" w:hAnsi="Arial" w:cs="Arial"/>
        </w:rPr>
        <w:t xml:space="preserve"> </w:t>
      </w:r>
      <w:r w:rsidRPr="00403A3F">
        <w:rPr>
          <w:rFonts w:ascii="Arial" w:hAnsi="Arial" w:cs="Arial"/>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0E4365" w:rsidRPr="00403A3F" w:rsidRDefault="000E4365" w:rsidP="000E4365">
      <w:pPr>
        <w:ind w:right="-1" w:firstLine="709"/>
        <w:jc w:val="both"/>
        <w:rPr>
          <w:rFonts w:ascii="Arial" w:hAnsi="Arial" w:cs="Arial"/>
        </w:rPr>
      </w:pPr>
      <w:r w:rsidRPr="00403A3F">
        <w:rPr>
          <w:rFonts w:ascii="Arial" w:hAnsi="Arial" w:cs="Arial"/>
        </w:rPr>
        <w:t xml:space="preserve">«черно-белый» (при отсутствии в документе графических изображений и (или) цветного текста); </w:t>
      </w:r>
    </w:p>
    <w:p w:rsidR="000E4365" w:rsidRPr="00403A3F" w:rsidRDefault="000E4365" w:rsidP="000E4365">
      <w:pPr>
        <w:ind w:right="-1" w:firstLine="709"/>
        <w:jc w:val="both"/>
        <w:rPr>
          <w:rFonts w:ascii="Arial" w:hAnsi="Arial" w:cs="Arial"/>
        </w:rPr>
      </w:pPr>
      <w:r>
        <w:rPr>
          <w:rFonts w:ascii="Arial" w:hAnsi="Arial" w:cs="Arial"/>
          <w:noProof/>
        </w:rPr>
        <mc:AlternateContent>
          <mc:Choice Requires="wpg">
            <w:drawing>
              <wp:anchor distT="0" distB="0" distL="114300" distR="114300" simplePos="0" relativeHeight="251668992" behindDoc="0" locked="0" layoutInCell="1" allowOverlap="1">
                <wp:simplePos x="0" y="0"/>
                <wp:positionH relativeFrom="page">
                  <wp:posOffset>622300</wp:posOffset>
                </wp:positionH>
                <wp:positionV relativeFrom="page">
                  <wp:posOffset>8278495</wp:posOffset>
                </wp:positionV>
                <wp:extent cx="8890" cy="175260"/>
                <wp:effectExtent l="0" t="0" r="0" b="0"/>
                <wp:wrapSquare wrapText="bothSides"/>
                <wp:docPr id="50424" name="Группа 50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25"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50424" o:spid="_x0000_s1026" style="position:absolute;margin-left:49pt;margin-top:651.85pt;width:.7pt;height:13.8pt;z-index:251668992;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">
                <v:shape id="Shape 50409"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GfMUA&#10;AADeAAAADwAAAGRycy9kb3ducmV2LnhtbESPS4sCMRCE74L/IbTgbc0oqyujUURY8OJjfdzbSTsz&#10;OOmMk6jZf78RFjwWVfUVNZ0HU4kHNa60rKDfS0AQZ1aXnCs4Hr4/xiCcR9ZYWSYFv+RgPmu3pphq&#10;++Qfeux9LiKEXYoKCu/rVEqXFWTQ9WxNHL2LbQz6KJtc6gafEW4qOUiSkTRYclwosKZlQdl1fzcK&#10;uK7CbbNbB9qeRwf8Ou1WwS+U6nbCYgLCU/Dv8H97pRUMk8/BEF534hW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oZ8xQAAAN4AAAAPAAAAAAAAAAAAAAAAAJgCAABkcnMv&#10;ZG93bnJldi54bWxQSwUGAAAAAAQABAD1AAAAigMAAAAA&#10;" path="m,l9148,r,175220l,175220,,e" fillcolor="black" stroked="f" strokeweight="0">
                  <v:stroke miterlimit="83231f" joinstyle="miter"/>
                  <v:path arrowok="t" textboxrect="0,0,9148,175220"/>
                </v:shape>
                <w10:wrap type="square" anchorx="page" anchory="page"/>
              </v:group>
            </w:pict>
          </mc:Fallback>
        </mc:AlternateContent>
      </w:r>
      <w:r w:rsidRPr="00403A3F">
        <w:rPr>
          <w:rFonts w:ascii="Arial" w:hAnsi="Arial" w:cs="Arial"/>
        </w:rPr>
        <w:t xml:space="preserve">«оттенки серого» (при наличии в документе графических изображений, отличных от цветного графического изображения); </w:t>
      </w:r>
    </w:p>
    <w:p w:rsidR="000E4365" w:rsidRPr="00403A3F" w:rsidRDefault="000E4365" w:rsidP="000E4365">
      <w:pPr>
        <w:ind w:right="-1" w:firstLine="709"/>
        <w:jc w:val="both"/>
        <w:rPr>
          <w:rFonts w:ascii="Arial" w:hAnsi="Arial" w:cs="Arial"/>
        </w:rPr>
      </w:pPr>
      <w:r w:rsidRPr="00403A3F">
        <w:rPr>
          <w:rFonts w:ascii="Arial" w:hAnsi="Arial" w:cs="Arial"/>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0E4365" w:rsidRPr="00403A3F" w:rsidRDefault="000E4365" w:rsidP="000E4365">
      <w:pPr>
        <w:ind w:right="-1"/>
        <w:jc w:val="both"/>
        <w:rPr>
          <w:rFonts w:ascii="Arial" w:hAnsi="Arial" w:cs="Arial"/>
        </w:rPr>
      </w:pPr>
      <w:r w:rsidRPr="00403A3F">
        <w:rPr>
          <w:rFonts w:ascii="Arial" w:hAnsi="Arial" w:cs="Arial"/>
        </w:rPr>
        <w:t xml:space="preserve">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0E4365" w:rsidRPr="00403A3F" w:rsidRDefault="000E4365" w:rsidP="000E4365">
      <w:pPr>
        <w:ind w:right="-1" w:firstLine="709"/>
        <w:jc w:val="both"/>
        <w:rPr>
          <w:rFonts w:ascii="Arial" w:hAnsi="Arial" w:cs="Arial"/>
        </w:rPr>
      </w:pPr>
      <w:r w:rsidRPr="00403A3F">
        <w:rPr>
          <w:rFonts w:ascii="Arial" w:hAnsi="Arial" w:cs="Arial"/>
        </w:rPr>
        <w:t>21.5.3.</w:t>
      </w:r>
      <w:r w:rsidRPr="00403A3F">
        <w:rPr>
          <w:rFonts w:ascii="Arial" w:eastAsia="Arial" w:hAnsi="Arial" w:cs="Arial"/>
        </w:rPr>
        <w:t xml:space="preserve"> </w:t>
      </w:r>
      <w:r w:rsidRPr="00403A3F">
        <w:rPr>
          <w:rFonts w:ascii="Arial" w:hAnsi="Arial" w:cs="Arial"/>
        </w:rPr>
        <w:t xml:space="preserve">Электронные документы должны обеспечивать: </w:t>
      </w:r>
    </w:p>
    <w:p w:rsidR="000E4365" w:rsidRPr="00403A3F" w:rsidRDefault="000E4365" w:rsidP="000E4365">
      <w:pPr>
        <w:ind w:right="-1" w:firstLine="709"/>
        <w:jc w:val="both"/>
        <w:rPr>
          <w:rFonts w:ascii="Arial" w:hAnsi="Arial" w:cs="Arial"/>
        </w:rPr>
      </w:pPr>
      <w:r w:rsidRPr="00403A3F">
        <w:rPr>
          <w:rFonts w:ascii="Arial" w:hAnsi="Arial" w:cs="Arial"/>
        </w:rPr>
        <w:t xml:space="preserve">- возможность идентифицировать документ и количество листов в документе; </w:t>
      </w:r>
    </w:p>
    <w:p w:rsidR="000E4365" w:rsidRPr="00403A3F" w:rsidRDefault="000E4365" w:rsidP="000E4365">
      <w:pPr>
        <w:ind w:right="-1" w:firstLine="709"/>
        <w:jc w:val="both"/>
        <w:rPr>
          <w:rFonts w:ascii="Arial" w:hAnsi="Arial" w:cs="Arial"/>
        </w:rPr>
      </w:pPr>
      <w:r w:rsidRPr="00403A3F">
        <w:rPr>
          <w:rFonts w:ascii="Arial" w:hAnsi="Arial" w:cs="Arial"/>
        </w:rPr>
        <w:t xml:space="preserve">-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0E4365" w:rsidRPr="00403A3F" w:rsidRDefault="000E4365" w:rsidP="000E4365">
      <w:pPr>
        <w:ind w:right="-1" w:firstLine="709"/>
        <w:jc w:val="both"/>
        <w:rPr>
          <w:rFonts w:ascii="Arial" w:hAnsi="Arial" w:cs="Arial"/>
        </w:rPr>
      </w:pPr>
      <w:r w:rsidRPr="00403A3F">
        <w:rPr>
          <w:rFonts w:ascii="Arial" w:hAnsi="Arial" w:cs="Arial"/>
        </w:rPr>
        <w:t>- содержать оглавление, соответствующее их смыслу и содержанию;</w:t>
      </w:r>
    </w:p>
    <w:p w:rsidR="000E4365" w:rsidRPr="00403A3F" w:rsidRDefault="000E4365" w:rsidP="000E4365">
      <w:pPr>
        <w:ind w:right="-1" w:firstLine="709"/>
        <w:jc w:val="both"/>
        <w:rPr>
          <w:rFonts w:ascii="Arial" w:hAnsi="Arial" w:cs="Arial"/>
        </w:rPr>
      </w:pPr>
      <w:r w:rsidRPr="00403A3F">
        <w:rPr>
          <w:rFonts w:ascii="Arial" w:hAnsi="Arial" w:cs="Arial"/>
        </w:rPr>
        <w:lastRenderedPageBreak/>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0E4365" w:rsidRPr="00403A3F" w:rsidRDefault="000E4365" w:rsidP="000E4365">
      <w:pPr>
        <w:ind w:right="-1" w:firstLine="709"/>
        <w:jc w:val="both"/>
        <w:rPr>
          <w:rFonts w:ascii="Arial" w:hAnsi="Arial" w:cs="Arial"/>
        </w:rPr>
      </w:pPr>
      <w:r w:rsidRPr="00403A3F">
        <w:rPr>
          <w:rFonts w:ascii="Arial" w:hAnsi="Arial" w:cs="Arial"/>
        </w:rPr>
        <w:t>21.5.4.</w:t>
      </w:r>
      <w:r w:rsidRPr="00403A3F">
        <w:rPr>
          <w:rFonts w:ascii="Arial" w:eastAsia="Arial" w:hAnsi="Arial" w:cs="Arial"/>
        </w:rPr>
        <w:t xml:space="preserve"> </w:t>
      </w:r>
      <w:r w:rsidRPr="00403A3F">
        <w:rPr>
          <w:rFonts w:ascii="Arial" w:hAnsi="Arial" w:cs="Arial"/>
        </w:rPr>
        <w:t xml:space="preserve">Документы, подлежащие представлению в форматах xls, или ods, формируются в виде отдельного электронного документа. </w:t>
      </w:r>
    </w:p>
    <w:p w:rsidR="000E4365" w:rsidRPr="00403A3F" w:rsidRDefault="000E4365" w:rsidP="000E4365">
      <w:pPr>
        <w:ind w:right="-1" w:firstLine="709"/>
        <w:rPr>
          <w:rFonts w:ascii="Arial" w:hAnsi="Arial" w:cs="Arial"/>
        </w:rPr>
      </w:pPr>
    </w:p>
    <w:p w:rsidR="000E4365" w:rsidRPr="006B3F81" w:rsidRDefault="000E4365" w:rsidP="000E4365">
      <w:pPr>
        <w:pStyle w:val="10"/>
        <w:spacing w:after="235"/>
        <w:jc w:val="center"/>
        <w:rPr>
          <w:rFonts w:ascii="Arial" w:hAnsi="Arial" w:cs="Arial"/>
        </w:rPr>
      </w:pPr>
      <w:r w:rsidRPr="006B3F81">
        <w:rPr>
          <w:rFonts w:ascii="Arial" w:hAnsi="Arial" w:cs="Arial"/>
        </w:rPr>
        <w:t>III. Состав, последовательность и сроки выполнения административных процедур, требования к порядку их выполнения</w:t>
      </w:r>
    </w:p>
    <w:p w:rsidR="000E4365" w:rsidRPr="006A456E" w:rsidRDefault="000E4365" w:rsidP="000E4365">
      <w:pPr>
        <w:pStyle w:val="31"/>
        <w:spacing w:line="261" w:lineRule="auto"/>
        <w:ind w:left="142" w:hanging="214"/>
        <w:rPr>
          <w:rFonts w:ascii="Arial" w:hAnsi="Arial" w:cs="Arial"/>
          <w:i/>
        </w:rPr>
      </w:pPr>
      <w:r>
        <w:rPr>
          <w:rFonts w:ascii="Arial" w:hAnsi="Arial" w:cs="Arial"/>
          <w:i/>
        </w:rPr>
        <w:t>22</w:t>
      </w:r>
      <w:r w:rsidRPr="006A456E">
        <w:rPr>
          <w:rFonts w:ascii="Arial" w:hAnsi="Arial" w:cs="Arial"/>
          <w:i/>
        </w:rPr>
        <w:t>.</w:t>
      </w:r>
      <w:r w:rsidRPr="006A456E">
        <w:rPr>
          <w:rFonts w:ascii="Arial" w:eastAsia="Arial" w:hAnsi="Arial" w:cs="Arial"/>
          <w:i/>
        </w:rPr>
        <w:t xml:space="preserve"> </w:t>
      </w:r>
      <w:r w:rsidRPr="006A456E">
        <w:rPr>
          <w:rFonts w:ascii="Arial" w:hAnsi="Arial" w:cs="Arial"/>
          <w:i/>
        </w:rPr>
        <w:t>Состав, последовательность и сроки выполнения административных процедур (действий) при предоставлении Муниципальной услуги</w:t>
      </w:r>
    </w:p>
    <w:p w:rsidR="000E4365" w:rsidRPr="0096112C" w:rsidRDefault="000E4365" w:rsidP="000E4365">
      <w:pPr>
        <w:rPr>
          <w:highlight w:val="yellow"/>
        </w:rPr>
      </w:pPr>
    </w:p>
    <w:p w:rsidR="000E4365" w:rsidRPr="006A456E" w:rsidRDefault="000E4365" w:rsidP="000E4365">
      <w:pPr>
        <w:spacing w:line="249" w:lineRule="auto"/>
        <w:ind w:firstLine="709"/>
        <w:jc w:val="both"/>
        <w:rPr>
          <w:rFonts w:ascii="Arial" w:hAnsi="Arial" w:cs="Arial"/>
        </w:rPr>
      </w:pPr>
      <w:r w:rsidRPr="006A456E">
        <w:rPr>
          <w:rFonts w:ascii="Arial" w:hAnsi="Arial" w:cs="Arial"/>
        </w:rPr>
        <w:t>22.1.</w:t>
      </w:r>
      <w:r w:rsidRPr="006A456E">
        <w:rPr>
          <w:rFonts w:ascii="Arial" w:eastAsia="Arial" w:hAnsi="Arial" w:cs="Arial"/>
        </w:rPr>
        <w:t xml:space="preserve"> </w:t>
      </w:r>
      <w:r w:rsidRPr="006A456E">
        <w:rPr>
          <w:rFonts w:ascii="Arial" w:eastAsia="Arial" w:hAnsi="Arial" w:cs="Arial"/>
        </w:rPr>
        <w:tab/>
      </w:r>
      <w:r w:rsidRPr="006A456E">
        <w:rPr>
          <w:rFonts w:ascii="Arial" w:hAnsi="Arial" w:cs="Arial"/>
        </w:rPr>
        <w:t xml:space="preserve">Перечень административных процедур: </w:t>
      </w:r>
    </w:p>
    <w:p w:rsidR="000E4365" w:rsidRPr="006A456E" w:rsidRDefault="000E4365" w:rsidP="000E4365">
      <w:pPr>
        <w:spacing w:line="249" w:lineRule="auto"/>
        <w:ind w:firstLine="709"/>
        <w:jc w:val="both"/>
        <w:rPr>
          <w:rFonts w:ascii="Arial" w:hAnsi="Arial" w:cs="Arial"/>
        </w:rPr>
      </w:pPr>
      <w:r w:rsidRPr="006A456E">
        <w:rPr>
          <w:rFonts w:ascii="Arial" w:hAnsi="Arial" w:cs="Arial"/>
        </w:rPr>
        <w:t xml:space="preserve">а) Прием и регистрация </w:t>
      </w:r>
      <w:r w:rsidRPr="006A456E">
        <w:rPr>
          <w:rFonts w:ascii="Arial" w:hAnsi="Arial" w:cs="Arial"/>
        </w:rPr>
        <w:tab/>
        <w:t xml:space="preserve">Заявления </w:t>
      </w:r>
      <w:r w:rsidRPr="006A456E">
        <w:rPr>
          <w:rFonts w:ascii="Arial" w:hAnsi="Arial" w:cs="Arial"/>
        </w:rPr>
        <w:tab/>
        <w:t xml:space="preserve">и документов, необходимых для  предоставления Муниципальной услуги; </w:t>
      </w:r>
    </w:p>
    <w:p w:rsidR="000E4365" w:rsidRPr="006A456E" w:rsidRDefault="000E4365" w:rsidP="000E4365">
      <w:pPr>
        <w:spacing w:after="15" w:line="249" w:lineRule="auto"/>
        <w:ind w:right="51" w:firstLine="709"/>
        <w:jc w:val="both"/>
        <w:rPr>
          <w:rFonts w:ascii="Arial" w:hAnsi="Arial" w:cs="Arial"/>
        </w:rPr>
      </w:pPr>
      <w:r w:rsidRPr="006A456E">
        <w:rPr>
          <w:rFonts w:ascii="Arial" w:hAnsi="Arial" w:cs="Arial"/>
        </w:rPr>
        <w:t xml:space="preserve">б) Обработка и предварительное рассмотрение документов, необходимых для  предоставления Муниципальной услуги; </w:t>
      </w:r>
    </w:p>
    <w:p w:rsidR="000E4365" w:rsidRPr="006A456E" w:rsidRDefault="000E4365" w:rsidP="000E4365">
      <w:pPr>
        <w:spacing w:after="15" w:line="249" w:lineRule="auto"/>
        <w:ind w:firstLine="709"/>
        <w:jc w:val="both"/>
        <w:rPr>
          <w:rFonts w:ascii="Arial" w:hAnsi="Arial" w:cs="Arial"/>
        </w:rPr>
      </w:pPr>
      <w:r w:rsidRPr="006A456E">
        <w:rPr>
          <w:rFonts w:ascii="Arial" w:hAnsi="Arial" w:cs="Arial"/>
        </w:rPr>
        <w:t xml:space="preserve">в) Формирование и направление межведомственных </w:t>
      </w:r>
      <w:r w:rsidRPr="006A456E">
        <w:rPr>
          <w:rFonts w:ascii="Arial" w:hAnsi="Arial" w:cs="Arial"/>
        </w:rPr>
        <w:tab/>
        <w:t xml:space="preserve">запросов в органы (организации), участвующие в предоставлении Муниципальной услуги; </w:t>
      </w:r>
    </w:p>
    <w:p w:rsidR="000E4365" w:rsidRPr="006A456E" w:rsidRDefault="000E4365" w:rsidP="000E4365">
      <w:pPr>
        <w:spacing w:after="15" w:line="249" w:lineRule="auto"/>
        <w:ind w:right="51" w:firstLine="709"/>
        <w:jc w:val="both"/>
        <w:rPr>
          <w:rFonts w:ascii="Arial" w:hAnsi="Arial" w:cs="Arial"/>
        </w:rPr>
      </w:pPr>
      <w:r w:rsidRPr="006A456E">
        <w:rPr>
          <w:rFonts w:ascii="Arial" w:hAnsi="Arial" w:cs="Arial"/>
        </w:rPr>
        <w:t>г) Определение возможности предоставления Муниципальной услуги, подготовка</w:t>
      </w:r>
      <w:r>
        <w:rPr>
          <w:rFonts w:ascii="Arial" w:hAnsi="Arial" w:cs="Arial"/>
        </w:rPr>
        <w:t xml:space="preserve"> </w:t>
      </w:r>
      <w:r w:rsidRPr="006A456E">
        <w:rPr>
          <w:rFonts w:ascii="Arial" w:hAnsi="Arial" w:cs="Arial"/>
        </w:rPr>
        <w:t xml:space="preserve">проекта решения; </w:t>
      </w:r>
    </w:p>
    <w:p w:rsidR="000E4365" w:rsidRPr="006A456E" w:rsidRDefault="000E4365" w:rsidP="000E4365">
      <w:pPr>
        <w:spacing w:after="15" w:line="249" w:lineRule="auto"/>
        <w:ind w:firstLine="709"/>
        <w:jc w:val="both"/>
        <w:rPr>
          <w:rFonts w:ascii="Arial" w:hAnsi="Arial" w:cs="Arial"/>
        </w:rPr>
      </w:pPr>
      <w:r w:rsidRPr="006A456E">
        <w:rPr>
          <w:rFonts w:ascii="Arial" w:hAnsi="Arial" w:cs="Arial"/>
        </w:rPr>
        <w:t xml:space="preserve">д) Принятие решения о </w:t>
      </w:r>
      <w:r w:rsidRPr="006A456E">
        <w:rPr>
          <w:rFonts w:ascii="Arial" w:hAnsi="Arial" w:cs="Arial"/>
        </w:rPr>
        <w:tab/>
        <w:t xml:space="preserve">предоставлении (об отказе в </w:t>
      </w:r>
      <w:r w:rsidRPr="006A456E">
        <w:rPr>
          <w:rFonts w:ascii="Arial" w:hAnsi="Arial" w:cs="Arial"/>
        </w:rPr>
        <w:tab/>
        <w:t xml:space="preserve">предоставлении) Муниципальной услуги; </w:t>
      </w:r>
    </w:p>
    <w:p w:rsidR="000E4365" w:rsidRPr="006A456E" w:rsidRDefault="000E4365" w:rsidP="000E4365">
      <w:pPr>
        <w:spacing w:after="15" w:line="249" w:lineRule="auto"/>
        <w:ind w:left="-15" w:right="51" w:firstLine="709"/>
        <w:jc w:val="both"/>
        <w:rPr>
          <w:rFonts w:ascii="Arial" w:hAnsi="Arial" w:cs="Arial"/>
        </w:rPr>
      </w:pPr>
      <w:r w:rsidRPr="006A456E">
        <w:rPr>
          <w:rFonts w:ascii="Arial" w:hAnsi="Arial" w:cs="Arial"/>
        </w:rPr>
        <w:t xml:space="preserve">е) Подписание и направление (выдача) результата предоставления Муниципальной услуги Заявителю. </w:t>
      </w:r>
    </w:p>
    <w:p w:rsidR="000E4365" w:rsidRPr="006A456E" w:rsidRDefault="000E4365" w:rsidP="000E4365">
      <w:pPr>
        <w:spacing w:after="15" w:line="249" w:lineRule="auto"/>
        <w:ind w:left="-15" w:right="51" w:firstLine="709"/>
        <w:jc w:val="both"/>
        <w:rPr>
          <w:rFonts w:ascii="Arial" w:hAnsi="Arial" w:cs="Arial"/>
        </w:rPr>
      </w:pPr>
      <w:r w:rsidRPr="006A456E">
        <w:rPr>
          <w:rFonts w:ascii="Arial" w:hAnsi="Arial" w:cs="Arial"/>
        </w:rPr>
        <w:t>22.2.</w:t>
      </w:r>
      <w:r w:rsidRPr="006A456E">
        <w:rPr>
          <w:rFonts w:ascii="Arial" w:eastAsia="Arial" w:hAnsi="Arial" w:cs="Arial"/>
        </w:rPr>
        <w:t xml:space="preserve"> </w:t>
      </w:r>
      <w:r w:rsidRPr="006A456E">
        <w:rPr>
          <w:rFonts w:ascii="Arial" w:hAnsi="Arial" w:cs="Arial"/>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rsidR="000E4365" w:rsidRPr="006A456E" w:rsidRDefault="000E4365" w:rsidP="000E4365">
      <w:pPr>
        <w:spacing w:after="84"/>
        <w:ind w:left="708"/>
        <w:rPr>
          <w:rFonts w:ascii="Arial" w:hAnsi="Arial" w:cs="Arial"/>
        </w:rPr>
      </w:pPr>
    </w:p>
    <w:p w:rsidR="000E4365" w:rsidRPr="00682AC8" w:rsidRDefault="000E4365" w:rsidP="000E4365">
      <w:pPr>
        <w:pStyle w:val="10"/>
        <w:ind w:left="4061"/>
        <w:rPr>
          <w:rFonts w:ascii="Arial" w:hAnsi="Arial" w:cs="Arial"/>
        </w:rPr>
      </w:pPr>
      <w:r w:rsidRPr="00682AC8">
        <w:rPr>
          <w:rFonts w:ascii="Arial" w:hAnsi="Arial" w:cs="Arial"/>
        </w:rPr>
        <w:t xml:space="preserve">IV. Порядок и формы контроля за исполнением Административного регламента </w:t>
      </w:r>
    </w:p>
    <w:p w:rsidR="000E4365" w:rsidRPr="0096112C" w:rsidRDefault="000E4365" w:rsidP="000E4365">
      <w:pPr>
        <w:spacing w:after="4"/>
        <w:ind w:left="708"/>
        <w:rPr>
          <w:b/>
          <w:highlight w:val="yellow"/>
        </w:rPr>
      </w:pPr>
      <w:r w:rsidRPr="0096112C">
        <w:rPr>
          <w:b/>
          <w:highlight w:val="yellow"/>
        </w:rPr>
        <w:t xml:space="preserve"> </w:t>
      </w:r>
    </w:p>
    <w:p w:rsidR="000E4365" w:rsidRPr="003C5050" w:rsidRDefault="000E4365" w:rsidP="000E4365">
      <w:pPr>
        <w:spacing w:after="4"/>
        <w:jc w:val="center"/>
        <w:rPr>
          <w:rFonts w:ascii="Arial" w:hAnsi="Arial" w:cs="Arial"/>
          <w:b/>
        </w:rPr>
      </w:pPr>
      <w:r w:rsidRPr="003C5050">
        <w:rPr>
          <w:rFonts w:ascii="Arial" w:hAnsi="Arial" w:cs="Arial"/>
          <w:b/>
        </w:rPr>
        <w:t>23.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0E4365" w:rsidRPr="0096112C" w:rsidRDefault="000E4365" w:rsidP="000E4365">
      <w:pPr>
        <w:spacing w:after="5"/>
        <w:ind w:left="708"/>
        <w:rPr>
          <w:highlight w:val="yellow"/>
        </w:rPr>
      </w:pPr>
      <w:r w:rsidRPr="0096112C">
        <w:rPr>
          <w:highlight w:val="yellow"/>
        </w:rPr>
        <w:t xml:space="preserve"> </w:t>
      </w:r>
    </w:p>
    <w:p w:rsidR="000E4365" w:rsidRPr="003C5050" w:rsidRDefault="000E4365" w:rsidP="000E4365">
      <w:pPr>
        <w:spacing w:after="15" w:line="249" w:lineRule="auto"/>
        <w:ind w:left="-15" w:right="-1" w:firstLine="708"/>
        <w:jc w:val="both"/>
        <w:rPr>
          <w:rFonts w:ascii="Arial" w:hAnsi="Arial" w:cs="Arial"/>
        </w:rPr>
      </w:pPr>
      <w:r w:rsidRPr="003C5050">
        <w:rPr>
          <w:rFonts w:ascii="Arial" w:hAnsi="Arial" w:cs="Arial"/>
        </w:rPr>
        <w:t>23.1.</w:t>
      </w:r>
      <w:r w:rsidRPr="003C5050">
        <w:rPr>
          <w:rFonts w:ascii="Arial" w:eastAsia="Arial" w:hAnsi="Arial" w:cs="Arial"/>
        </w:rPr>
        <w:t xml:space="preserve"> </w:t>
      </w:r>
      <w:r w:rsidRPr="003C5050">
        <w:rPr>
          <w:rFonts w:ascii="Arial" w:hAnsi="Arial" w:cs="Arial"/>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w:t>
      </w:r>
      <w:r w:rsidRPr="003C5050">
        <w:rPr>
          <w:rFonts w:ascii="Arial" w:hAnsi="Arial" w:cs="Arial"/>
        </w:rPr>
        <w:lastRenderedPageBreak/>
        <w:t xml:space="preserve">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0E4365" w:rsidRPr="003C5050" w:rsidRDefault="000E4365" w:rsidP="000E4365">
      <w:pPr>
        <w:spacing w:after="15" w:line="249" w:lineRule="auto"/>
        <w:ind w:left="-15" w:right="-1" w:firstLine="708"/>
        <w:jc w:val="both"/>
        <w:rPr>
          <w:rFonts w:ascii="Arial" w:hAnsi="Arial" w:cs="Arial"/>
        </w:rPr>
      </w:pPr>
      <w:r w:rsidRPr="003C5050">
        <w:rPr>
          <w:rFonts w:ascii="Arial" w:hAnsi="Arial" w:cs="Arial"/>
        </w:rPr>
        <w:t>23.2.</w:t>
      </w:r>
      <w:r w:rsidRPr="003C5050">
        <w:rPr>
          <w:rFonts w:ascii="Arial" w:eastAsia="Arial" w:hAnsi="Arial" w:cs="Arial"/>
        </w:rPr>
        <w:t xml:space="preserve"> </w:t>
      </w:r>
      <w:r w:rsidRPr="003C5050">
        <w:rPr>
          <w:rFonts w:ascii="Arial" w:hAnsi="Arial" w:cs="Arial"/>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0E4365" w:rsidRDefault="000E4365" w:rsidP="000E4365">
      <w:pPr>
        <w:spacing w:after="15" w:line="249" w:lineRule="auto"/>
        <w:ind w:left="-15" w:right="-1" w:firstLine="708"/>
        <w:jc w:val="both"/>
        <w:rPr>
          <w:rFonts w:ascii="Arial" w:hAnsi="Arial" w:cs="Arial"/>
        </w:rPr>
      </w:pPr>
      <w:r w:rsidRPr="003C5050">
        <w:rPr>
          <w:rFonts w:ascii="Arial" w:hAnsi="Arial" w:cs="Arial"/>
        </w:rPr>
        <w:t>23.3.</w:t>
      </w:r>
      <w:r w:rsidRPr="003C5050">
        <w:rPr>
          <w:rFonts w:ascii="Arial" w:eastAsia="Arial" w:hAnsi="Arial" w:cs="Arial"/>
        </w:rPr>
        <w:t xml:space="preserve"> </w:t>
      </w:r>
      <w:r w:rsidRPr="003C5050">
        <w:rPr>
          <w:rFonts w:ascii="Arial" w:hAnsi="Arial" w:cs="Arial"/>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w:t>
      </w:r>
      <w:r>
        <w:rPr>
          <w:rFonts w:ascii="Arial" w:hAnsi="Arial" w:cs="Arial"/>
        </w:rPr>
        <w:t>я (бездействие) должностных лиц.</w:t>
      </w:r>
    </w:p>
    <w:p w:rsidR="000E4365" w:rsidRPr="00187CB0" w:rsidRDefault="000E4365" w:rsidP="000E4365">
      <w:pPr>
        <w:spacing w:after="15" w:line="249" w:lineRule="auto"/>
        <w:ind w:left="-15" w:right="-1" w:firstLine="708"/>
        <w:jc w:val="both"/>
        <w:rPr>
          <w:rFonts w:ascii="Arial" w:hAnsi="Arial" w:cs="Arial"/>
        </w:rPr>
      </w:pPr>
    </w:p>
    <w:p w:rsidR="000E4365" w:rsidRPr="004E30C4" w:rsidRDefault="000E4365" w:rsidP="000E4365">
      <w:pPr>
        <w:pStyle w:val="31"/>
        <w:ind w:firstLine="154"/>
        <w:rPr>
          <w:rFonts w:ascii="Arial" w:hAnsi="Arial" w:cs="Arial"/>
          <w:i/>
        </w:rPr>
      </w:pPr>
      <w:r w:rsidRPr="004E30C4">
        <w:rPr>
          <w:rFonts w:ascii="Arial" w:hAnsi="Arial" w:cs="Arial"/>
          <w:i/>
        </w:rPr>
        <w:t>24.</w:t>
      </w:r>
      <w:r w:rsidRPr="004E30C4">
        <w:rPr>
          <w:rFonts w:ascii="Arial" w:eastAsia="Arial" w:hAnsi="Arial" w:cs="Arial"/>
          <w:i/>
        </w:rPr>
        <w:t xml:space="preserve"> </w:t>
      </w:r>
      <w:r w:rsidRPr="004E30C4">
        <w:rPr>
          <w:rFonts w:ascii="Arial" w:eastAsia="Arial" w:hAnsi="Arial" w:cs="Arial"/>
          <w:i/>
        </w:rPr>
        <w:tab/>
      </w:r>
      <w:r w:rsidRPr="004E30C4">
        <w:rPr>
          <w:rFonts w:ascii="Arial" w:hAnsi="Arial" w:cs="Arial"/>
          <w:i/>
        </w:rPr>
        <w:t>Порядок и периодичность осуществления плановых и внеплановых проверок полноты и качества предоставления Муниципальной услуги</w:t>
      </w:r>
    </w:p>
    <w:p w:rsidR="000E4365" w:rsidRPr="004E30C4" w:rsidRDefault="000E4365" w:rsidP="000E4365">
      <w:pPr>
        <w:ind w:firstLine="709"/>
        <w:rPr>
          <w:rFonts w:ascii="Arial" w:hAnsi="Arial" w:cs="Arial"/>
        </w:rPr>
      </w:pPr>
    </w:p>
    <w:p w:rsidR="000E4365" w:rsidRPr="004E30C4" w:rsidRDefault="000E4365" w:rsidP="000E4365">
      <w:pPr>
        <w:spacing w:after="20" w:line="248" w:lineRule="auto"/>
        <w:ind w:left="-15" w:right="51" w:firstLine="709"/>
        <w:jc w:val="both"/>
        <w:rPr>
          <w:rFonts w:ascii="Arial" w:hAnsi="Arial" w:cs="Arial"/>
        </w:rPr>
      </w:pPr>
      <w:r w:rsidRPr="004E30C4">
        <w:rPr>
          <w:rFonts w:ascii="Arial" w:hAnsi="Arial" w:cs="Arial"/>
        </w:rPr>
        <w:t>24.1.</w:t>
      </w:r>
      <w:r w:rsidRPr="004E30C4">
        <w:rPr>
          <w:rFonts w:ascii="Arial" w:eastAsia="Arial" w:hAnsi="Arial" w:cs="Arial"/>
        </w:rPr>
        <w:t xml:space="preserve"> </w:t>
      </w:r>
      <w:r w:rsidRPr="004E30C4">
        <w:rPr>
          <w:rFonts w:ascii="Arial" w:hAnsi="Arial" w:cs="Arial"/>
          <w:color w:val="000009"/>
        </w:rPr>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4E30C4">
        <w:rPr>
          <w:rFonts w:ascii="Arial" w:hAnsi="Arial" w:cs="Arial"/>
        </w:rPr>
        <w:t xml:space="preserve"> </w:t>
      </w:r>
    </w:p>
    <w:p w:rsidR="000E4365" w:rsidRDefault="000E4365" w:rsidP="000E4365">
      <w:pPr>
        <w:spacing w:after="20" w:line="248" w:lineRule="auto"/>
        <w:ind w:left="-15" w:right="51" w:firstLine="709"/>
        <w:jc w:val="both"/>
        <w:rPr>
          <w:rFonts w:ascii="Arial" w:hAnsi="Arial" w:cs="Arial"/>
        </w:rPr>
      </w:pPr>
      <w:r w:rsidRPr="004E30C4">
        <w:rPr>
          <w:rFonts w:ascii="Arial" w:hAnsi="Arial" w:cs="Arial"/>
        </w:rPr>
        <w:t>24.2.</w:t>
      </w:r>
      <w:r w:rsidRPr="004E30C4">
        <w:rPr>
          <w:rFonts w:ascii="Arial" w:eastAsia="Arial" w:hAnsi="Arial" w:cs="Arial"/>
        </w:rPr>
        <w:t xml:space="preserve"> </w:t>
      </w:r>
      <w:r w:rsidRPr="004E30C4">
        <w:rPr>
          <w:rFonts w:ascii="Arial" w:hAnsi="Arial" w:cs="Arial"/>
          <w:color w:val="000009"/>
        </w:rPr>
        <w:t>При плановой проверке полноты и качества предоставления услуги по контролю подлежат</w:t>
      </w:r>
      <w:r w:rsidRPr="004E30C4">
        <w:rPr>
          <w:rFonts w:ascii="Arial" w:hAnsi="Arial" w:cs="Arial"/>
        </w:rPr>
        <w:t xml:space="preserve">:  </w:t>
      </w:r>
    </w:p>
    <w:p w:rsidR="000E4365" w:rsidRDefault="000E4365" w:rsidP="000E4365">
      <w:pPr>
        <w:spacing w:after="20" w:line="248" w:lineRule="auto"/>
        <w:ind w:left="-15" w:right="51" w:firstLine="709"/>
        <w:jc w:val="both"/>
        <w:rPr>
          <w:rFonts w:ascii="Arial" w:hAnsi="Arial" w:cs="Arial"/>
        </w:rPr>
      </w:pPr>
      <w:r w:rsidRPr="004E30C4">
        <w:rPr>
          <w:rFonts w:ascii="Arial" w:hAnsi="Arial" w:cs="Arial"/>
        </w:rPr>
        <w:t xml:space="preserve">а) соблюдение сроков предоставления услуги; </w:t>
      </w:r>
    </w:p>
    <w:p w:rsidR="000E4365" w:rsidRDefault="000E4365" w:rsidP="000E4365">
      <w:pPr>
        <w:spacing w:after="20" w:line="248" w:lineRule="auto"/>
        <w:ind w:left="-15" w:right="51" w:firstLine="709"/>
        <w:jc w:val="both"/>
        <w:rPr>
          <w:rFonts w:ascii="Arial" w:hAnsi="Arial" w:cs="Arial"/>
        </w:rPr>
      </w:pPr>
      <w:r w:rsidRPr="004E30C4">
        <w:rPr>
          <w:rFonts w:ascii="Arial" w:hAnsi="Arial" w:cs="Arial"/>
          <w:color w:val="000009"/>
        </w:rPr>
        <w:t xml:space="preserve">б) </w:t>
      </w:r>
      <w:r w:rsidRPr="004E30C4">
        <w:rPr>
          <w:rFonts w:ascii="Arial" w:hAnsi="Arial" w:cs="Arial"/>
        </w:rPr>
        <w:t xml:space="preserve">соблюдение положений настоящего Административного регламента;  </w:t>
      </w:r>
    </w:p>
    <w:p w:rsidR="000E4365" w:rsidRDefault="000E4365" w:rsidP="000E4365">
      <w:pPr>
        <w:spacing w:after="20" w:line="248" w:lineRule="auto"/>
        <w:ind w:left="-15" w:right="51" w:firstLine="709"/>
        <w:jc w:val="both"/>
        <w:rPr>
          <w:rFonts w:ascii="Arial" w:hAnsi="Arial" w:cs="Arial"/>
        </w:rPr>
      </w:pPr>
      <w:r w:rsidRPr="004E30C4">
        <w:rPr>
          <w:rFonts w:ascii="Arial" w:hAnsi="Arial" w:cs="Arial"/>
        </w:rPr>
        <w:t xml:space="preserve">в) правильность и обоснованность принятого решения об отказе в предоставлении услуги. </w:t>
      </w:r>
    </w:p>
    <w:p w:rsidR="000E4365" w:rsidRPr="004E30C4" w:rsidRDefault="000E4365" w:rsidP="000E4365">
      <w:pPr>
        <w:spacing w:after="20" w:line="248" w:lineRule="auto"/>
        <w:ind w:left="-15" w:right="51" w:firstLine="709"/>
        <w:jc w:val="both"/>
        <w:rPr>
          <w:rFonts w:ascii="Arial" w:hAnsi="Arial" w:cs="Arial"/>
        </w:rPr>
      </w:pPr>
      <w:r w:rsidRPr="004E30C4">
        <w:rPr>
          <w:rFonts w:ascii="Arial" w:hAnsi="Arial" w:cs="Arial"/>
        </w:rPr>
        <w:t>24.3.</w:t>
      </w:r>
      <w:r w:rsidRPr="004E30C4">
        <w:rPr>
          <w:rFonts w:ascii="Arial" w:eastAsia="Arial" w:hAnsi="Arial" w:cs="Arial"/>
        </w:rPr>
        <w:t xml:space="preserve"> </w:t>
      </w:r>
      <w:r w:rsidRPr="004E30C4">
        <w:rPr>
          <w:rFonts w:ascii="Arial" w:hAnsi="Arial" w:cs="Arial"/>
        </w:rPr>
        <w:t xml:space="preserve">Основанием для проведения внеплановых проверок являются: </w:t>
      </w:r>
    </w:p>
    <w:p w:rsidR="000E4365" w:rsidRDefault="000E4365" w:rsidP="000E4365">
      <w:pPr>
        <w:spacing w:after="14" w:line="249" w:lineRule="auto"/>
        <w:ind w:right="51" w:firstLine="709"/>
        <w:jc w:val="both"/>
        <w:rPr>
          <w:rFonts w:ascii="Arial" w:hAnsi="Arial" w:cs="Arial"/>
        </w:rPr>
      </w:pPr>
      <w:r w:rsidRPr="004E30C4">
        <w:rPr>
          <w:rFonts w:ascii="Arial" w:hAnsi="Arial"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Томской области и нормативных правовых актов органов местного самоуправления Молчановского сельского поселения;  </w:t>
      </w:r>
    </w:p>
    <w:p w:rsidR="000E4365" w:rsidRPr="004E30C4" w:rsidRDefault="000E4365" w:rsidP="000E4365">
      <w:pPr>
        <w:spacing w:after="14" w:line="249" w:lineRule="auto"/>
        <w:ind w:right="51" w:firstLine="709"/>
        <w:jc w:val="both"/>
        <w:rPr>
          <w:rFonts w:ascii="Arial" w:hAnsi="Arial" w:cs="Arial"/>
        </w:rPr>
      </w:pPr>
      <w:r w:rsidRPr="004E30C4">
        <w:rPr>
          <w:rFonts w:ascii="Arial" w:hAnsi="Arial" w:cs="Arial"/>
        </w:rPr>
        <w:t xml:space="preserve">б) обращения граждан и юридических лиц на нарушения законодательства, в том числе на качество предоставления услуги. </w:t>
      </w:r>
    </w:p>
    <w:p w:rsidR="000E4365" w:rsidRPr="004E30C4" w:rsidRDefault="000E4365" w:rsidP="000E4365">
      <w:pPr>
        <w:ind w:left="708" w:firstLine="709"/>
        <w:rPr>
          <w:rFonts w:ascii="Arial" w:hAnsi="Arial" w:cs="Arial"/>
        </w:rPr>
      </w:pPr>
      <w:r w:rsidRPr="004E30C4">
        <w:rPr>
          <w:rFonts w:ascii="Arial" w:hAnsi="Arial" w:cs="Arial"/>
        </w:rPr>
        <w:t xml:space="preserve"> </w:t>
      </w:r>
    </w:p>
    <w:p w:rsidR="000E4365" w:rsidRPr="0052170A" w:rsidRDefault="000E4365" w:rsidP="000E4365">
      <w:pPr>
        <w:jc w:val="center"/>
        <w:rPr>
          <w:rFonts w:ascii="Arial" w:hAnsi="Arial" w:cs="Arial"/>
        </w:rPr>
      </w:pPr>
      <w:r w:rsidRPr="0052170A">
        <w:rPr>
          <w:rFonts w:ascii="Arial" w:hAnsi="Arial" w:cs="Arial"/>
          <w:b/>
          <w:color w:val="000009"/>
        </w:rPr>
        <w:t>25. Ответственность должностных лиц Администрации за решения и действия (бездействие), принимаемые (осуществляемые) в ходе предоставления</w:t>
      </w:r>
      <w:r w:rsidRPr="0052170A">
        <w:rPr>
          <w:rFonts w:ascii="Arial" w:hAnsi="Arial" w:cs="Arial"/>
        </w:rPr>
        <w:t xml:space="preserve">  </w:t>
      </w:r>
      <w:r w:rsidRPr="0052170A">
        <w:rPr>
          <w:rFonts w:ascii="Arial" w:hAnsi="Arial" w:cs="Arial"/>
          <w:b/>
          <w:color w:val="000009"/>
        </w:rPr>
        <w:t>Муниципальной услуги</w:t>
      </w:r>
    </w:p>
    <w:p w:rsidR="000E4365" w:rsidRPr="0052170A" w:rsidRDefault="000E4365" w:rsidP="000E4365">
      <w:pPr>
        <w:ind w:right="707" w:firstLine="709"/>
        <w:jc w:val="center"/>
        <w:rPr>
          <w:rFonts w:ascii="Arial" w:hAnsi="Arial" w:cs="Arial"/>
        </w:rPr>
      </w:pPr>
    </w:p>
    <w:p w:rsidR="000E4365" w:rsidRPr="0052170A" w:rsidRDefault="000E4365" w:rsidP="000E4365">
      <w:pPr>
        <w:ind w:right="-1" w:firstLine="709"/>
        <w:jc w:val="both"/>
        <w:rPr>
          <w:rFonts w:ascii="Arial" w:hAnsi="Arial" w:cs="Arial"/>
        </w:rPr>
      </w:pPr>
      <w:r>
        <w:rPr>
          <w:rFonts w:ascii="Arial" w:hAnsi="Arial" w:cs="Arial"/>
          <w:color w:val="000009"/>
        </w:rPr>
        <w:t xml:space="preserve">25.1. </w:t>
      </w:r>
      <w:r w:rsidRPr="0052170A">
        <w:rPr>
          <w:rFonts w:ascii="Arial" w:hAnsi="Arial" w:cs="Arial"/>
          <w:color w:val="000009"/>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52170A">
        <w:rPr>
          <w:rFonts w:ascii="Arial" w:hAnsi="Arial" w:cs="Arial"/>
        </w:rPr>
        <w:t xml:space="preserve">Томской области </w:t>
      </w:r>
      <w:r w:rsidRPr="0052170A">
        <w:rPr>
          <w:rFonts w:ascii="Arial" w:hAnsi="Arial" w:cs="Arial"/>
          <w:color w:val="000009"/>
        </w:rPr>
        <w:t xml:space="preserve">и нормативных правовых актов органов местного самоуправления </w:t>
      </w:r>
      <w:r w:rsidRPr="0052170A">
        <w:rPr>
          <w:rFonts w:ascii="Arial" w:hAnsi="Arial" w:cs="Arial"/>
        </w:rPr>
        <w:t>Молчановского сельского поселения</w:t>
      </w:r>
      <w:r w:rsidRPr="0052170A">
        <w:rPr>
          <w:rFonts w:ascii="Arial" w:hAnsi="Arial" w:cs="Arial"/>
          <w:color w:val="000009"/>
        </w:rPr>
        <w:t xml:space="preserve"> осуществляется привлечение виновных лиц к ответственности в соответствии с законодательством Российской Федерации.</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25.2. </w:t>
      </w:r>
      <w:r w:rsidRPr="0052170A">
        <w:rPr>
          <w:rFonts w:ascii="Arial" w:hAnsi="Arial" w:cs="Arial"/>
          <w:color w:val="000009"/>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lastRenderedPageBreak/>
        <w:t xml:space="preserve">25.3. </w:t>
      </w:r>
      <w:r w:rsidRPr="0052170A">
        <w:rPr>
          <w:rFonts w:ascii="Arial" w:hAnsi="Arial" w:cs="Arial"/>
          <w:color w:val="000009"/>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25.4. </w:t>
      </w:r>
      <w:r w:rsidRPr="0052170A">
        <w:rPr>
          <w:rFonts w:ascii="Arial" w:hAnsi="Arial" w:cs="Arial"/>
          <w:color w:val="000009"/>
        </w:rPr>
        <w:t>Требованиями к порядку и формам текущего контроля за предоставлением Муниципальной услуги являются:</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sidRPr="0052170A">
        <w:rPr>
          <w:rFonts w:ascii="Arial" w:hAnsi="Arial" w:cs="Arial"/>
          <w:color w:val="000009"/>
        </w:rPr>
        <w:t>-</w:t>
      </w:r>
      <w:r w:rsidRPr="0052170A">
        <w:rPr>
          <w:rFonts w:ascii="Arial" w:eastAsia="Arial" w:hAnsi="Arial" w:cs="Arial"/>
          <w:color w:val="000009"/>
        </w:rPr>
        <w:t xml:space="preserve"> </w:t>
      </w:r>
      <w:r w:rsidRPr="0052170A">
        <w:rPr>
          <w:rFonts w:ascii="Arial" w:hAnsi="Arial" w:cs="Arial"/>
          <w:color w:val="000009"/>
        </w:rPr>
        <w:t>независимость;</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sidRPr="0052170A">
        <w:rPr>
          <w:rFonts w:ascii="Arial" w:hAnsi="Arial" w:cs="Arial"/>
          <w:color w:val="000009"/>
        </w:rPr>
        <w:t>-</w:t>
      </w:r>
      <w:r w:rsidRPr="0052170A">
        <w:rPr>
          <w:rFonts w:ascii="Arial" w:eastAsia="Arial" w:hAnsi="Arial" w:cs="Arial"/>
          <w:color w:val="000009"/>
        </w:rPr>
        <w:t xml:space="preserve"> </w:t>
      </w:r>
      <w:r w:rsidRPr="0052170A">
        <w:rPr>
          <w:rFonts w:ascii="Arial" w:hAnsi="Arial" w:cs="Arial"/>
          <w:color w:val="000009"/>
        </w:rPr>
        <w:t>тщательность.</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25.5. </w:t>
      </w:r>
      <w:r w:rsidRPr="0052170A">
        <w:rPr>
          <w:rFonts w:ascii="Arial" w:hAnsi="Arial" w:cs="Arial"/>
          <w:color w:val="000009"/>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25.6. </w:t>
      </w:r>
      <w:r w:rsidRPr="0052170A">
        <w:rPr>
          <w:rFonts w:ascii="Arial" w:hAnsi="Arial" w:cs="Arial"/>
          <w:color w:val="000009"/>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25.7. </w:t>
      </w:r>
      <w:r w:rsidRPr="0052170A">
        <w:rPr>
          <w:rFonts w:ascii="Arial" w:hAnsi="Arial" w:cs="Arial"/>
          <w:color w:val="000009"/>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25.8. </w:t>
      </w:r>
      <w:r w:rsidRPr="0052170A">
        <w:rPr>
          <w:rFonts w:ascii="Arial" w:hAnsi="Arial" w:cs="Arial"/>
          <w:color w:val="000009"/>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25.9. </w:t>
      </w:r>
      <w:r w:rsidRPr="0052170A">
        <w:rPr>
          <w:rFonts w:ascii="Arial" w:hAnsi="Arial" w:cs="Arial"/>
          <w:color w:val="000009"/>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52170A">
        <w:rPr>
          <w:rFonts w:ascii="Arial" w:hAnsi="Arial" w:cs="Arial"/>
        </w:rPr>
        <w:t xml:space="preserve"> </w:t>
      </w:r>
    </w:p>
    <w:p w:rsidR="000E4365" w:rsidRPr="0052170A" w:rsidRDefault="000E4365" w:rsidP="000E4365">
      <w:pPr>
        <w:ind w:right="-1" w:firstLine="709"/>
        <w:jc w:val="both"/>
        <w:rPr>
          <w:rFonts w:ascii="Arial" w:hAnsi="Arial" w:cs="Arial"/>
        </w:rPr>
      </w:pPr>
      <w:r>
        <w:rPr>
          <w:rFonts w:ascii="Arial" w:hAnsi="Arial" w:cs="Arial"/>
          <w:color w:val="000009"/>
        </w:rPr>
        <w:t xml:space="preserve">25.10. </w:t>
      </w:r>
      <w:r w:rsidRPr="0052170A">
        <w:rPr>
          <w:rFonts w:ascii="Arial" w:hAnsi="Arial" w:cs="Arial"/>
          <w:color w:val="000009"/>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0E4365" w:rsidRPr="0052170A" w:rsidRDefault="000E4365" w:rsidP="000E4365">
      <w:pPr>
        <w:ind w:firstLine="709"/>
        <w:rPr>
          <w:rFonts w:ascii="Arial" w:hAnsi="Arial" w:cs="Arial"/>
        </w:rPr>
      </w:pPr>
      <w:r w:rsidRPr="0052170A">
        <w:rPr>
          <w:rFonts w:ascii="Arial" w:hAnsi="Arial" w:cs="Arial"/>
          <w:color w:val="000009"/>
        </w:rPr>
        <w:t xml:space="preserve"> </w:t>
      </w:r>
    </w:p>
    <w:p w:rsidR="000E4365" w:rsidRPr="00A0549B" w:rsidRDefault="000E4365" w:rsidP="000E4365">
      <w:pPr>
        <w:pStyle w:val="31"/>
        <w:rPr>
          <w:rFonts w:ascii="Arial" w:hAnsi="Arial" w:cs="Arial"/>
          <w:i/>
        </w:rPr>
      </w:pPr>
      <w:r w:rsidRPr="00A0549B">
        <w:rPr>
          <w:rFonts w:ascii="Arial" w:hAnsi="Arial" w:cs="Arial"/>
          <w:i/>
        </w:rPr>
        <w:t>V.</w:t>
      </w:r>
      <w:r w:rsidRPr="00A0549B">
        <w:rPr>
          <w:rFonts w:ascii="Arial" w:eastAsia="Arial" w:hAnsi="Arial" w:cs="Arial"/>
          <w:i/>
        </w:rPr>
        <w:t xml:space="preserve"> </w:t>
      </w:r>
      <w:r w:rsidRPr="00A0549B">
        <w:rPr>
          <w:rFonts w:ascii="Arial" w:hAnsi="Arial" w:cs="Arial"/>
          <w:i/>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0E4365" w:rsidRPr="0096112C" w:rsidRDefault="000E4365" w:rsidP="000E4365">
      <w:pPr>
        <w:spacing w:after="8"/>
        <w:ind w:left="708"/>
        <w:rPr>
          <w:highlight w:val="yellow"/>
        </w:rPr>
      </w:pPr>
      <w:r w:rsidRPr="0096112C">
        <w:rPr>
          <w:highlight w:val="yellow"/>
        </w:rPr>
        <w:t xml:space="preserve"> </w:t>
      </w:r>
    </w:p>
    <w:p w:rsidR="000E4365" w:rsidRPr="00F02A01" w:rsidRDefault="000E4365" w:rsidP="000E4365">
      <w:pPr>
        <w:spacing w:line="256" w:lineRule="auto"/>
        <w:jc w:val="center"/>
        <w:rPr>
          <w:rFonts w:ascii="Arial" w:hAnsi="Arial" w:cs="Arial"/>
          <w:b/>
        </w:rPr>
      </w:pPr>
      <w:r w:rsidRPr="00F02A01">
        <w:rPr>
          <w:rFonts w:ascii="Arial" w:hAnsi="Arial" w:cs="Arial"/>
          <w:b/>
        </w:rPr>
        <w:t>26. Досудебный (внесудебный) порядок обжалования решений и действий</w:t>
      </w:r>
    </w:p>
    <w:p w:rsidR="000E4365" w:rsidRPr="00F02A01" w:rsidRDefault="000E4365" w:rsidP="000E4365">
      <w:pPr>
        <w:pStyle w:val="31"/>
        <w:ind w:right="63"/>
        <w:rPr>
          <w:rFonts w:ascii="Arial" w:hAnsi="Arial" w:cs="Arial"/>
          <w:i/>
        </w:rPr>
      </w:pPr>
      <w:r w:rsidRPr="00F02A01">
        <w:rPr>
          <w:rFonts w:ascii="Arial" w:hAnsi="Arial" w:cs="Arial"/>
          <w:i/>
        </w:rPr>
        <w:t>(бездействия) Администрации, а также их работников</w:t>
      </w:r>
    </w:p>
    <w:p w:rsidR="000E4365" w:rsidRPr="00F02A01" w:rsidRDefault="000E4365" w:rsidP="000E4365">
      <w:pPr>
        <w:ind w:firstLine="709"/>
        <w:rPr>
          <w:rFonts w:ascii="Arial" w:hAnsi="Arial" w:cs="Arial"/>
        </w:rPr>
      </w:pPr>
    </w:p>
    <w:p w:rsidR="000E4365" w:rsidRPr="00F02A01" w:rsidRDefault="000E4365" w:rsidP="000E4365">
      <w:pPr>
        <w:spacing w:line="239" w:lineRule="auto"/>
        <w:ind w:left="-15" w:right="50" w:firstLine="709"/>
        <w:jc w:val="both"/>
        <w:rPr>
          <w:rFonts w:ascii="Arial" w:hAnsi="Arial" w:cs="Arial"/>
        </w:rPr>
      </w:pPr>
      <w:r w:rsidRPr="00F02A01">
        <w:rPr>
          <w:rFonts w:ascii="Arial" w:hAnsi="Arial" w:cs="Arial"/>
        </w:rPr>
        <w:t xml:space="preserve">26.1. Заявитель имеет право на обжалование решения и (или) действий (бездействия) Администрации, должностных лиц Администрации, муниципальных служащих, при предоставлении услуги в досудебном (внесудебном) порядке (далее </w:t>
      </w:r>
      <w:r w:rsidRPr="00F02A01">
        <w:rPr>
          <w:rFonts w:ascii="Arial" w:eastAsia="Segoe UI Symbol" w:hAnsi="Arial" w:cs="Arial"/>
        </w:rPr>
        <w:t>-</w:t>
      </w:r>
      <w:r w:rsidRPr="00F02A01">
        <w:rPr>
          <w:rFonts w:ascii="Arial" w:hAnsi="Arial" w:cs="Arial"/>
        </w:rPr>
        <w:t xml:space="preserve">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0E4365" w:rsidRPr="00F02A01" w:rsidRDefault="000E4365" w:rsidP="000E4365">
      <w:pPr>
        <w:spacing w:line="239" w:lineRule="auto"/>
        <w:ind w:left="-15" w:right="50" w:firstLine="709"/>
        <w:jc w:val="both"/>
        <w:rPr>
          <w:rFonts w:ascii="Arial" w:hAnsi="Arial" w:cs="Arial"/>
        </w:rPr>
      </w:pPr>
      <w:r w:rsidRPr="00F02A01">
        <w:rPr>
          <w:rFonts w:ascii="Arial" w:hAnsi="Arial" w:cs="Arial"/>
        </w:rPr>
        <w:lastRenderedPageBreak/>
        <w:t>26.2.</w:t>
      </w:r>
      <w:r w:rsidRPr="00F02A01">
        <w:rPr>
          <w:rFonts w:ascii="Arial" w:eastAsia="Arial" w:hAnsi="Arial" w:cs="Arial"/>
        </w:rPr>
        <w:t xml:space="preserve"> </w:t>
      </w:r>
      <w:r w:rsidRPr="00F02A01">
        <w:rPr>
          <w:rFonts w:ascii="Arial" w:hAnsi="Arial" w:cs="Arial"/>
        </w:rPr>
        <w:t xml:space="preserve">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0E4365" w:rsidRPr="00F02A01" w:rsidRDefault="000E4365" w:rsidP="000E4365">
      <w:pPr>
        <w:spacing w:line="239" w:lineRule="auto"/>
        <w:ind w:left="-15" w:right="50" w:firstLine="709"/>
        <w:jc w:val="both"/>
        <w:rPr>
          <w:rFonts w:ascii="Arial" w:hAnsi="Arial" w:cs="Arial"/>
        </w:rPr>
      </w:pPr>
      <w:r w:rsidRPr="00F02A01">
        <w:rPr>
          <w:rFonts w:ascii="Arial" w:hAnsi="Arial" w:cs="Arial"/>
        </w:rPr>
        <w:t xml:space="preserve">в Администрацию – на решение и (или) действия (бездействие) должностного лица, руководителя Администрации, на решение и действия (бездействие) Администрации; </w:t>
      </w:r>
    </w:p>
    <w:p w:rsidR="000E4365" w:rsidRPr="00F02A01" w:rsidRDefault="000E4365" w:rsidP="000E4365">
      <w:pPr>
        <w:spacing w:line="239" w:lineRule="auto"/>
        <w:ind w:left="-15" w:right="50" w:firstLine="709"/>
        <w:jc w:val="both"/>
        <w:rPr>
          <w:rFonts w:ascii="Arial" w:hAnsi="Arial" w:cs="Arial"/>
        </w:rPr>
      </w:pPr>
      <w:r w:rsidRPr="00F02A01">
        <w:rPr>
          <w:rFonts w:ascii="Arial" w:hAnsi="Arial" w:cs="Arial"/>
        </w:rPr>
        <w:t xml:space="preserve">в вышестоящий орган на решение и (или) действия (бездействие) должностного лица, руководителя Администрации; </w:t>
      </w:r>
    </w:p>
    <w:p w:rsidR="000E4365" w:rsidRPr="0096112C" w:rsidRDefault="000E4365" w:rsidP="000E4365">
      <w:pPr>
        <w:pStyle w:val="31"/>
        <w:spacing w:line="256" w:lineRule="auto"/>
        <w:ind w:left="540" w:firstLine="214"/>
        <w:rPr>
          <w:i/>
          <w:highlight w:val="yellow"/>
        </w:rPr>
      </w:pPr>
    </w:p>
    <w:p w:rsidR="000E4365" w:rsidRPr="00E12A31" w:rsidRDefault="000E4365" w:rsidP="000E4365">
      <w:pPr>
        <w:pStyle w:val="31"/>
        <w:spacing w:line="256" w:lineRule="auto"/>
        <w:rPr>
          <w:rFonts w:ascii="Arial" w:hAnsi="Arial" w:cs="Arial"/>
          <w:i/>
        </w:rPr>
      </w:pPr>
      <w:r w:rsidRPr="00E12A31">
        <w:rPr>
          <w:rFonts w:ascii="Arial" w:hAnsi="Arial" w:cs="Arial"/>
          <w:i/>
        </w:rPr>
        <w:t>27.</w:t>
      </w:r>
      <w:r w:rsidRPr="00E12A31">
        <w:rPr>
          <w:rFonts w:ascii="Arial" w:eastAsia="Arial" w:hAnsi="Arial" w:cs="Arial"/>
          <w:i/>
        </w:rPr>
        <w:t xml:space="preserve"> </w:t>
      </w:r>
      <w:r w:rsidRPr="00E12A31">
        <w:rPr>
          <w:rFonts w:ascii="Arial" w:hAnsi="Arial" w:cs="Arial"/>
          <w:i/>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E4365" w:rsidRPr="0096112C" w:rsidRDefault="000E4365" w:rsidP="000E4365">
      <w:pPr>
        <w:rPr>
          <w:highlight w:val="yellow"/>
        </w:rPr>
      </w:pPr>
    </w:p>
    <w:p w:rsidR="000E4365" w:rsidRPr="00E12A31" w:rsidRDefault="000E4365" w:rsidP="000E4365">
      <w:pPr>
        <w:spacing w:after="3" w:line="239" w:lineRule="auto"/>
        <w:ind w:left="-15" w:right="-1" w:firstLine="698"/>
        <w:jc w:val="both"/>
        <w:rPr>
          <w:rFonts w:ascii="Arial" w:hAnsi="Arial" w:cs="Arial"/>
        </w:rPr>
      </w:pPr>
      <w:r w:rsidRPr="00E12A31">
        <w:rPr>
          <w:rFonts w:ascii="Arial" w:hAnsi="Arial" w:cs="Arial"/>
        </w:rPr>
        <w:t xml:space="preserve">27.1. Информация о порядке подачи и рассмотрения жалобы размещается на информационных стендах в местах предоставления услуги, на сайте Администрации, на Едином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0E4365" w:rsidRPr="0096112C" w:rsidRDefault="000E4365" w:rsidP="000E4365">
      <w:pPr>
        <w:spacing w:after="3" w:line="239" w:lineRule="auto"/>
        <w:ind w:left="-15" w:right="50" w:firstLine="698"/>
        <w:jc w:val="both"/>
        <w:rPr>
          <w:highlight w:val="yellow"/>
        </w:rPr>
      </w:pPr>
    </w:p>
    <w:p w:rsidR="000E4365" w:rsidRPr="005160FB" w:rsidRDefault="000E4365" w:rsidP="000E4365">
      <w:pPr>
        <w:pStyle w:val="31"/>
        <w:spacing w:after="21" w:line="242" w:lineRule="auto"/>
        <w:rPr>
          <w:rFonts w:ascii="Arial" w:hAnsi="Arial" w:cs="Arial"/>
          <w:i/>
        </w:rPr>
      </w:pPr>
      <w:r w:rsidRPr="005160FB">
        <w:rPr>
          <w:rFonts w:ascii="Arial" w:hAnsi="Arial" w:cs="Arial"/>
          <w:i/>
        </w:rPr>
        <w:t>28.</w:t>
      </w:r>
      <w:r w:rsidRPr="005160FB">
        <w:rPr>
          <w:rFonts w:ascii="Arial" w:eastAsia="Arial" w:hAnsi="Arial" w:cs="Arial"/>
          <w:i/>
        </w:rPr>
        <w:t xml:space="preserve"> </w:t>
      </w:r>
      <w:r w:rsidRPr="005160FB">
        <w:rPr>
          <w:rFonts w:ascii="Arial" w:hAnsi="Arial" w:cs="Arial"/>
          <w:i/>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E4365" w:rsidRPr="0096112C" w:rsidRDefault="000E4365" w:rsidP="000E4365">
      <w:pPr>
        <w:rPr>
          <w:highlight w:val="yellow"/>
        </w:rPr>
      </w:pPr>
    </w:p>
    <w:p w:rsidR="000E4365" w:rsidRPr="005160FB" w:rsidRDefault="000E4365" w:rsidP="000E4365">
      <w:pPr>
        <w:spacing w:line="239" w:lineRule="auto"/>
        <w:ind w:left="-15" w:right="-1" w:firstLine="698"/>
        <w:jc w:val="both"/>
        <w:rPr>
          <w:rFonts w:ascii="Arial" w:hAnsi="Arial" w:cs="Arial"/>
        </w:rPr>
      </w:pPr>
      <w:r w:rsidRPr="005160FB">
        <w:rPr>
          <w:rFonts w:ascii="Arial" w:hAnsi="Arial" w:cs="Arial"/>
        </w:rPr>
        <w:t xml:space="preserve">28.1. Порядок досудебного (внесудебного) обжалования решений и действий (бездействия) Администрации, а также его должностных лиц регулируется: </w:t>
      </w:r>
    </w:p>
    <w:p w:rsidR="000E4365" w:rsidRPr="005160FB" w:rsidRDefault="000E4365" w:rsidP="000E4365">
      <w:pPr>
        <w:spacing w:line="239" w:lineRule="auto"/>
        <w:ind w:left="-15" w:right="-1" w:firstLine="698"/>
        <w:jc w:val="both"/>
        <w:rPr>
          <w:rFonts w:ascii="Arial" w:hAnsi="Arial" w:cs="Arial"/>
        </w:rPr>
      </w:pPr>
      <w:r w:rsidRPr="005160FB">
        <w:rPr>
          <w:rFonts w:ascii="Arial" w:hAnsi="Arial" w:cs="Arial"/>
        </w:rPr>
        <w:t xml:space="preserve">- 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0E4365" w:rsidRPr="005160FB" w:rsidRDefault="000E4365" w:rsidP="000E4365">
      <w:pPr>
        <w:spacing w:line="239" w:lineRule="auto"/>
        <w:ind w:left="-15" w:right="-1" w:firstLine="698"/>
        <w:jc w:val="both"/>
        <w:rPr>
          <w:rFonts w:ascii="Arial" w:hAnsi="Arial" w:cs="Arial"/>
        </w:rPr>
      </w:pPr>
      <w:r w:rsidRPr="005160FB">
        <w:rPr>
          <w:rFonts w:ascii="Arial" w:hAnsi="Arial" w:cs="Arial"/>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5160FB">
        <w:rPr>
          <w:rFonts w:ascii="Arial" w:hAnsi="Arial" w:cs="Arial"/>
          <w:color w:val="FF0000"/>
        </w:rPr>
        <w:t xml:space="preserve"> </w:t>
      </w:r>
    </w:p>
    <w:p w:rsidR="000E4365" w:rsidRPr="0096112C" w:rsidRDefault="000E4365" w:rsidP="000E4365">
      <w:pPr>
        <w:ind w:left="708"/>
        <w:rPr>
          <w:highlight w:val="yellow"/>
        </w:rPr>
      </w:pPr>
      <w:r w:rsidRPr="0096112C">
        <w:rPr>
          <w:color w:val="FF0000"/>
          <w:highlight w:val="yellow"/>
        </w:rPr>
        <w:t xml:space="preserve"> </w:t>
      </w: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Default="000E4365" w:rsidP="000E4365">
      <w:pPr>
        <w:pStyle w:val="ConsPlusNormal"/>
        <w:jc w:val="right"/>
        <w:outlineLvl w:val="1"/>
        <w:rPr>
          <w:color w:val="000000"/>
        </w:rPr>
      </w:pPr>
    </w:p>
    <w:p w:rsidR="000E4365" w:rsidRPr="00101FC8" w:rsidRDefault="000E4365" w:rsidP="000E4365">
      <w:pPr>
        <w:pStyle w:val="ConsPlusNormal"/>
        <w:jc w:val="right"/>
        <w:outlineLvl w:val="1"/>
        <w:rPr>
          <w:color w:val="000000"/>
        </w:rPr>
      </w:pPr>
      <w:r w:rsidRPr="00101FC8">
        <w:rPr>
          <w:color w:val="000000"/>
        </w:rPr>
        <w:t>Приложение 1</w:t>
      </w:r>
    </w:p>
    <w:p w:rsidR="000E4365" w:rsidRPr="00101FC8" w:rsidRDefault="000E4365" w:rsidP="000E4365">
      <w:pPr>
        <w:pStyle w:val="ConsPlusNormal"/>
        <w:jc w:val="right"/>
        <w:rPr>
          <w:color w:val="000000"/>
        </w:rPr>
      </w:pPr>
      <w:r w:rsidRPr="00101FC8">
        <w:rPr>
          <w:color w:val="000000"/>
        </w:rPr>
        <w:t>к административному регламенту</w:t>
      </w:r>
    </w:p>
    <w:p w:rsidR="000E4365" w:rsidRPr="00101FC8" w:rsidRDefault="000E4365" w:rsidP="000E4365">
      <w:pPr>
        <w:pStyle w:val="ConsPlusNormal"/>
        <w:jc w:val="right"/>
        <w:rPr>
          <w:color w:val="000000"/>
        </w:rPr>
      </w:pPr>
      <w:r w:rsidRPr="00101FC8">
        <w:rPr>
          <w:color w:val="000000"/>
        </w:rPr>
        <w:t>предоставления муниципальной услуги</w:t>
      </w:r>
    </w:p>
    <w:p w:rsidR="000E4365" w:rsidRDefault="000E4365" w:rsidP="000E4365">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0E4365" w:rsidRPr="00101FC8" w:rsidRDefault="000E4365" w:rsidP="000E4365">
      <w:pPr>
        <w:pStyle w:val="ConsPlusNormal"/>
        <w:jc w:val="right"/>
        <w:rPr>
          <w:color w:val="000000"/>
        </w:rPr>
      </w:pPr>
      <w:r w:rsidRPr="00714C9E">
        <w:rPr>
          <w:bCs/>
          <w:color w:val="000000"/>
        </w:rPr>
        <w:t xml:space="preserve"> земляных работ</w:t>
      </w:r>
      <w:r w:rsidRPr="00101FC8">
        <w:rPr>
          <w:color w:val="000000"/>
        </w:rPr>
        <w:t>»</w:t>
      </w:r>
    </w:p>
    <w:p w:rsidR="000E4365" w:rsidRPr="0096112C" w:rsidRDefault="000E4365" w:rsidP="000E4365">
      <w:pPr>
        <w:spacing w:after="42"/>
        <w:ind w:right="708"/>
        <w:jc w:val="center"/>
        <w:rPr>
          <w:highlight w:val="yellow"/>
        </w:rPr>
      </w:pPr>
    </w:p>
    <w:p w:rsidR="000E4365" w:rsidRPr="008117A7" w:rsidRDefault="000E4365" w:rsidP="000E4365">
      <w:pPr>
        <w:pStyle w:val="22"/>
        <w:spacing w:after="12"/>
        <w:rPr>
          <w:rFonts w:ascii="Arial" w:hAnsi="Arial" w:cs="Arial"/>
        </w:rPr>
      </w:pPr>
      <w:r w:rsidRPr="008117A7">
        <w:rPr>
          <w:rFonts w:ascii="Arial" w:hAnsi="Arial" w:cs="Arial"/>
        </w:rPr>
        <w:lastRenderedPageBreak/>
        <w:t>Форма разрешения на осуществление земляных работ</w:t>
      </w:r>
    </w:p>
    <w:p w:rsidR="000E4365" w:rsidRPr="008117A7" w:rsidRDefault="000E4365" w:rsidP="000E4365">
      <w:pPr>
        <w:ind w:left="3398"/>
        <w:rPr>
          <w:rFonts w:ascii="Arial" w:hAnsi="Arial" w:cs="Arial"/>
        </w:rPr>
      </w:pPr>
      <w:r w:rsidRPr="008117A7">
        <w:rPr>
          <w:rFonts w:ascii="Arial" w:hAnsi="Arial" w:cs="Arial"/>
        </w:rPr>
        <w:t xml:space="preserve"> </w:t>
      </w:r>
    </w:p>
    <w:p w:rsidR="000E4365" w:rsidRPr="008117A7" w:rsidRDefault="000E4365" w:rsidP="000E4365">
      <w:pPr>
        <w:spacing w:after="1"/>
        <w:ind w:left="10" w:right="63" w:hanging="10"/>
        <w:jc w:val="center"/>
        <w:rPr>
          <w:rFonts w:ascii="Arial" w:hAnsi="Arial" w:cs="Arial"/>
        </w:rPr>
      </w:pPr>
      <w:r w:rsidRPr="008117A7">
        <w:rPr>
          <w:rFonts w:ascii="Arial" w:hAnsi="Arial" w:cs="Arial"/>
        </w:rPr>
        <w:t xml:space="preserve">РАЗРЕШЕНИЕ </w:t>
      </w:r>
    </w:p>
    <w:p w:rsidR="000E4365" w:rsidRDefault="000E4365" w:rsidP="000E4365">
      <w:pPr>
        <w:tabs>
          <w:tab w:val="center" w:pos="1802"/>
          <w:tab w:val="center" w:pos="3096"/>
          <w:tab w:val="center" w:pos="3807"/>
          <w:tab w:val="center" w:pos="4515"/>
          <w:tab w:val="center" w:pos="5224"/>
          <w:tab w:val="center" w:pos="5934"/>
          <w:tab w:val="center" w:pos="7514"/>
        </w:tabs>
        <w:spacing w:after="66"/>
        <w:rPr>
          <w:rFonts w:ascii="Arial" w:hAnsi="Arial" w:cs="Arial"/>
        </w:rPr>
      </w:pPr>
      <w:r w:rsidRPr="008117A7">
        <w:rPr>
          <w:rFonts w:ascii="Arial" w:hAnsi="Arial" w:cs="Arial"/>
        </w:rPr>
        <w:t xml:space="preserve">№  ___________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t xml:space="preserve"> </w:t>
      </w:r>
      <w:r w:rsidRPr="008117A7">
        <w:rPr>
          <w:rFonts w:ascii="Arial" w:hAnsi="Arial" w:cs="Arial"/>
        </w:rPr>
        <w:tab/>
      </w:r>
      <w:r>
        <w:rPr>
          <w:rFonts w:ascii="Arial" w:hAnsi="Arial" w:cs="Arial"/>
        </w:rPr>
        <w:t xml:space="preserve">                         </w:t>
      </w:r>
      <w:r w:rsidRPr="008117A7">
        <w:rPr>
          <w:rFonts w:ascii="Arial" w:hAnsi="Arial" w:cs="Arial"/>
        </w:rPr>
        <w:t xml:space="preserve">Дата __________ </w:t>
      </w:r>
    </w:p>
    <w:p w:rsidR="000E4365" w:rsidRDefault="000E4365" w:rsidP="000E4365">
      <w:pPr>
        <w:tabs>
          <w:tab w:val="center" w:pos="1802"/>
          <w:tab w:val="center" w:pos="3096"/>
          <w:tab w:val="center" w:pos="3807"/>
          <w:tab w:val="center" w:pos="4515"/>
          <w:tab w:val="center" w:pos="5224"/>
          <w:tab w:val="center" w:pos="5934"/>
          <w:tab w:val="center" w:pos="7514"/>
        </w:tabs>
        <w:spacing w:after="66"/>
        <w:rPr>
          <w:rFonts w:ascii="Arial" w:hAnsi="Arial" w:cs="Arial"/>
        </w:rPr>
      </w:pPr>
    </w:p>
    <w:p w:rsidR="000E4365" w:rsidRPr="006F212F" w:rsidRDefault="000E4365" w:rsidP="000E4365">
      <w:pPr>
        <w:rPr>
          <w:rFonts w:ascii="Arial" w:hAnsi="Arial" w:cs="Arial"/>
        </w:rPr>
      </w:pPr>
      <w:r>
        <w:rPr>
          <w:rFonts w:ascii="Arial" w:hAnsi="Arial" w:cs="Arial"/>
        </w:rPr>
        <w:t>________________________________________________________________________</w:t>
      </w:r>
    </w:p>
    <w:p w:rsidR="000E4365" w:rsidRPr="008117A7" w:rsidRDefault="000E4365" w:rsidP="000E4365">
      <w:pPr>
        <w:spacing w:after="61" w:line="248" w:lineRule="auto"/>
        <w:ind w:left="-5" w:hanging="10"/>
        <w:jc w:val="center"/>
        <w:rPr>
          <w:rFonts w:ascii="Arial" w:hAnsi="Arial" w:cs="Arial"/>
        </w:rPr>
      </w:pPr>
      <w:r w:rsidRPr="008117A7">
        <w:rPr>
          <w:rFonts w:ascii="Arial" w:hAnsi="Arial" w:cs="Arial"/>
        </w:rPr>
        <w:t>(</w:t>
      </w:r>
      <w:r w:rsidRPr="008117A7">
        <w:rPr>
          <w:rFonts w:ascii="Arial" w:hAnsi="Arial" w:cs="Arial"/>
          <w:sz w:val="20"/>
          <w:szCs w:val="20"/>
        </w:rPr>
        <w:t>наименование уполномоченного органа местного самоуправления</w:t>
      </w:r>
      <w:r w:rsidRPr="008117A7">
        <w:rPr>
          <w:rFonts w:ascii="Arial" w:hAnsi="Arial" w:cs="Arial"/>
        </w:rPr>
        <w:t>)</w:t>
      </w:r>
    </w:p>
    <w:p w:rsidR="000E4365" w:rsidRPr="008117A7" w:rsidRDefault="000E4365" w:rsidP="000E4365">
      <w:pPr>
        <w:spacing w:after="5"/>
        <w:ind w:left="994"/>
        <w:rPr>
          <w:rFonts w:ascii="Arial" w:hAnsi="Arial" w:cs="Arial"/>
          <w:b/>
        </w:rPr>
      </w:pPr>
    </w:p>
    <w:p w:rsidR="000E4365" w:rsidRDefault="000E4365" w:rsidP="000E4365">
      <w:pPr>
        <w:spacing w:line="249" w:lineRule="auto"/>
        <w:ind w:left="-5" w:hanging="10"/>
        <w:rPr>
          <w:rFonts w:ascii="Arial" w:hAnsi="Arial" w:cs="Arial"/>
        </w:rPr>
      </w:pPr>
      <w:r w:rsidRPr="008117A7">
        <w:rPr>
          <w:rFonts w:ascii="Arial" w:hAnsi="Arial" w:cs="Arial"/>
        </w:rPr>
        <w:t>Наименование заявителя (заказчика): _________</w:t>
      </w:r>
      <w:r>
        <w:rPr>
          <w:rFonts w:ascii="Arial" w:hAnsi="Arial" w:cs="Arial"/>
        </w:rPr>
        <w:t>______________________________</w:t>
      </w:r>
    </w:p>
    <w:p w:rsidR="000E4365" w:rsidRPr="008117A7" w:rsidRDefault="000E4365" w:rsidP="000E4365">
      <w:pPr>
        <w:spacing w:line="249" w:lineRule="auto"/>
        <w:ind w:left="-5" w:hanging="10"/>
        <w:rPr>
          <w:rFonts w:ascii="Arial" w:hAnsi="Arial" w:cs="Arial"/>
        </w:rPr>
      </w:pPr>
      <w:r>
        <w:rPr>
          <w:rFonts w:ascii="Arial" w:hAnsi="Arial" w:cs="Arial"/>
        </w:rPr>
        <w:t>_______________________________________________________________________</w:t>
      </w:r>
      <w:r w:rsidRPr="008117A7">
        <w:rPr>
          <w:rFonts w:ascii="Arial" w:hAnsi="Arial" w:cs="Arial"/>
        </w:rPr>
        <w:t xml:space="preserve">. </w:t>
      </w:r>
    </w:p>
    <w:p w:rsidR="000E4365" w:rsidRPr="008117A7" w:rsidRDefault="000E4365" w:rsidP="000E4365">
      <w:pPr>
        <w:spacing w:line="249" w:lineRule="auto"/>
        <w:ind w:left="-5" w:hanging="10"/>
        <w:rPr>
          <w:rFonts w:ascii="Arial" w:hAnsi="Arial" w:cs="Arial"/>
        </w:rPr>
      </w:pPr>
      <w:r w:rsidRPr="008117A7">
        <w:rPr>
          <w:rFonts w:ascii="Arial" w:hAnsi="Arial" w:cs="Arial"/>
        </w:rPr>
        <w:t>Адрес производства земляных работ:  __________</w:t>
      </w:r>
      <w:r>
        <w:rPr>
          <w:rFonts w:ascii="Arial" w:hAnsi="Arial" w:cs="Arial"/>
        </w:rPr>
        <w:t>_____________________________</w:t>
      </w:r>
      <w:r w:rsidRPr="008117A7">
        <w:rPr>
          <w:rFonts w:ascii="Arial" w:hAnsi="Arial" w:cs="Arial"/>
        </w:rPr>
        <w:t xml:space="preserve">. </w:t>
      </w:r>
    </w:p>
    <w:p w:rsidR="000E4365" w:rsidRPr="008117A7" w:rsidRDefault="000E4365" w:rsidP="000E4365">
      <w:pPr>
        <w:spacing w:after="16" w:line="248" w:lineRule="auto"/>
        <w:ind w:left="-5" w:hanging="10"/>
        <w:rPr>
          <w:rFonts w:ascii="Arial" w:hAnsi="Arial" w:cs="Arial"/>
        </w:rPr>
      </w:pPr>
      <w:r w:rsidRPr="008117A7">
        <w:rPr>
          <w:rFonts w:ascii="Arial" w:hAnsi="Arial" w:cs="Arial"/>
        </w:rPr>
        <w:t>Наименование работ: _______________</w:t>
      </w:r>
      <w:r>
        <w:rPr>
          <w:rFonts w:ascii="Arial" w:hAnsi="Arial" w:cs="Arial"/>
        </w:rPr>
        <w:t>___________________________________</w:t>
      </w:r>
      <w:r w:rsidRPr="008117A7">
        <w:rPr>
          <w:rFonts w:ascii="Arial" w:hAnsi="Arial" w:cs="Arial"/>
        </w:rPr>
        <w:t xml:space="preserve">__.  </w:t>
      </w:r>
    </w:p>
    <w:p w:rsidR="000E4365" w:rsidRPr="008117A7" w:rsidRDefault="000E4365" w:rsidP="000E4365">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Arial" w:hAnsi="Arial" w:cs="Arial"/>
        </w:rPr>
      </w:pPr>
      <w:r w:rsidRPr="008117A7">
        <w:rPr>
          <w:rFonts w:ascii="Arial" w:hAnsi="Arial" w:cs="Arial"/>
        </w:rPr>
        <w:t xml:space="preserve">Вид и </w:t>
      </w:r>
      <w:r w:rsidRPr="008117A7">
        <w:rPr>
          <w:rFonts w:ascii="Arial" w:hAnsi="Arial" w:cs="Arial"/>
        </w:rPr>
        <w:tab/>
        <w:t xml:space="preserve">объем </w:t>
      </w:r>
      <w:r w:rsidRPr="008117A7">
        <w:rPr>
          <w:rFonts w:ascii="Arial" w:hAnsi="Arial" w:cs="Arial"/>
        </w:rPr>
        <w:tab/>
        <w:t>вскр</w:t>
      </w:r>
      <w:r>
        <w:rPr>
          <w:rFonts w:ascii="Arial" w:hAnsi="Arial" w:cs="Arial"/>
        </w:rPr>
        <w:t xml:space="preserve">ываемого </w:t>
      </w:r>
      <w:r w:rsidRPr="008117A7">
        <w:rPr>
          <w:rFonts w:ascii="Arial" w:hAnsi="Arial" w:cs="Arial"/>
        </w:rPr>
        <w:t xml:space="preserve">покрытия </w:t>
      </w:r>
      <w:r w:rsidRPr="008117A7">
        <w:rPr>
          <w:rFonts w:ascii="Arial" w:hAnsi="Arial" w:cs="Arial"/>
        </w:rPr>
        <w:tab/>
        <w:t>(вид/объем в м</w:t>
      </w:r>
      <w:r w:rsidRPr="008117A7">
        <w:rPr>
          <w:rFonts w:ascii="Arial" w:hAnsi="Arial" w:cs="Arial"/>
          <w:vertAlign w:val="superscript"/>
        </w:rPr>
        <w:t>3</w:t>
      </w:r>
      <w:r w:rsidRPr="008117A7">
        <w:rPr>
          <w:rFonts w:ascii="Arial" w:hAnsi="Arial" w:cs="Arial"/>
        </w:rPr>
        <w:t xml:space="preserve"> или кв. м):</w:t>
      </w:r>
      <w:r>
        <w:rPr>
          <w:rFonts w:ascii="Arial" w:hAnsi="Arial" w:cs="Arial"/>
        </w:rPr>
        <w:t>__________________</w:t>
      </w:r>
      <w:r w:rsidRPr="008117A7">
        <w:rPr>
          <w:rFonts w:ascii="Arial" w:hAnsi="Arial" w:cs="Arial"/>
        </w:rPr>
        <w:t xml:space="preserve"> </w:t>
      </w:r>
    </w:p>
    <w:p w:rsidR="000E4365" w:rsidRPr="008117A7" w:rsidRDefault="000E4365" w:rsidP="000E4365">
      <w:pPr>
        <w:spacing w:line="249" w:lineRule="auto"/>
        <w:ind w:left="-5" w:hanging="10"/>
        <w:rPr>
          <w:rFonts w:ascii="Arial" w:hAnsi="Arial" w:cs="Arial"/>
        </w:rPr>
      </w:pPr>
      <w:r w:rsidRPr="008117A7">
        <w:rPr>
          <w:rFonts w:ascii="Arial" w:hAnsi="Arial" w:cs="Arial"/>
        </w:rPr>
        <w:t>_______</w:t>
      </w:r>
      <w:r>
        <w:rPr>
          <w:rFonts w:ascii="Arial" w:hAnsi="Arial" w:cs="Arial"/>
        </w:rPr>
        <w:t>_______________________________________________________________</w:t>
      </w:r>
      <w:r w:rsidRPr="008117A7">
        <w:rPr>
          <w:rFonts w:ascii="Arial" w:hAnsi="Arial" w:cs="Arial"/>
        </w:rPr>
        <w:t xml:space="preserve">_. </w:t>
      </w:r>
    </w:p>
    <w:p w:rsidR="000E4365" w:rsidRPr="008117A7" w:rsidRDefault="000E4365" w:rsidP="000E4365">
      <w:pPr>
        <w:spacing w:after="16" w:line="248" w:lineRule="auto"/>
        <w:ind w:left="-5" w:hanging="10"/>
        <w:rPr>
          <w:rFonts w:ascii="Arial" w:hAnsi="Arial" w:cs="Arial"/>
        </w:rPr>
      </w:pPr>
      <w:r w:rsidRPr="008117A7">
        <w:rPr>
          <w:rFonts w:ascii="Arial" w:hAnsi="Arial" w:cs="Arial"/>
        </w:rPr>
        <w:t xml:space="preserve">Период производства земляных работ: с ___________ по ___________. </w:t>
      </w:r>
    </w:p>
    <w:p w:rsidR="000E4365" w:rsidRPr="008117A7" w:rsidRDefault="000E4365" w:rsidP="000E4365">
      <w:pPr>
        <w:tabs>
          <w:tab w:val="center" w:pos="2414"/>
          <w:tab w:val="center" w:pos="4005"/>
          <w:tab w:val="center" w:pos="5938"/>
          <w:tab w:val="center" w:pos="7689"/>
          <w:tab w:val="right" w:pos="9415"/>
        </w:tabs>
        <w:spacing w:after="16" w:line="248" w:lineRule="auto"/>
        <w:ind w:left="-15"/>
        <w:rPr>
          <w:rFonts w:ascii="Arial" w:hAnsi="Arial" w:cs="Arial"/>
        </w:rPr>
      </w:pPr>
      <w:r w:rsidRPr="008117A7">
        <w:rPr>
          <w:rFonts w:ascii="Arial" w:hAnsi="Arial" w:cs="Arial"/>
        </w:rPr>
        <w:t xml:space="preserve">Наименование подрядной организации, осуществляющей земляные работы: </w:t>
      </w:r>
    </w:p>
    <w:p w:rsidR="000E4365" w:rsidRPr="008117A7" w:rsidRDefault="000E4365" w:rsidP="000E4365">
      <w:pPr>
        <w:spacing w:line="249" w:lineRule="auto"/>
        <w:ind w:left="-5" w:hanging="10"/>
        <w:rPr>
          <w:rFonts w:ascii="Arial" w:hAnsi="Arial" w:cs="Arial"/>
        </w:rPr>
      </w:pPr>
      <w:r w:rsidRPr="008117A7">
        <w:rPr>
          <w:rFonts w:ascii="Arial" w:hAnsi="Arial" w:cs="Arial"/>
        </w:rPr>
        <w:t xml:space="preserve">________________________________________________________________________ </w:t>
      </w:r>
    </w:p>
    <w:p w:rsidR="000E4365" w:rsidRPr="008117A7" w:rsidRDefault="000E4365" w:rsidP="000E4365">
      <w:pPr>
        <w:spacing w:after="16" w:line="248" w:lineRule="auto"/>
        <w:ind w:left="-5" w:hanging="10"/>
        <w:jc w:val="both"/>
        <w:rPr>
          <w:rFonts w:ascii="Arial" w:hAnsi="Arial" w:cs="Arial"/>
        </w:rPr>
      </w:pPr>
      <w:r w:rsidRPr="008117A7">
        <w:rPr>
          <w:rFonts w:ascii="Arial" w:hAnsi="Arial" w:cs="Arial"/>
        </w:rPr>
        <w:t xml:space="preserve">Сведения о должностных лицах, ответственных за производство земляных работ: </w:t>
      </w:r>
    </w:p>
    <w:p w:rsidR="000E4365" w:rsidRPr="008117A7" w:rsidRDefault="000E4365" w:rsidP="000E4365">
      <w:pPr>
        <w:spacing w:line="249" w:lineRule="auto"/>
        <w:ind w:left="-5" w:hanging="10"/>
        <w:jc w:val="both"/>
        <w:rPr>
          <w:rFonts w:ascii="Arial" w:hAnsi="Arial" w:cs="Arial"/>
        </w:rPr>
      </w:pPr>
      <w:r w:rsidRPr="008117A7">
        <w:rPr>
          <w:rFonts w:ascii="Arial" w:hAnsi="Arial" w:cs="Arial"/>
        </w:rPr>
        <w:t xml:space="preserve">________________________________________________________________________ </w:t>
      </w:r>
    </w:p>
    <w:p w:rsidR="000E4365" w:rsidRPr="000B10A0" w:rsidRDefault="000E4365" w:rsidP="000E4365">
      <w:pPr>
        <w:spacing w:after="16" w:line="248" w:lineRule="auto"/>
        <w:ind w:left="-5" w:hanging="10"/>
        <w:jc w:val="both"/>
        <w:rPr>
          <w:rFonts w:ascii="Arial" w:hAnsi="Arial" w:cs="Arial"/>
        </w:rPr>
      </w:pPr>
      <w:r w:rsidRPr="008117A7">
        <w:rPr>
          <w:rFonts w:ascii="Arial" w:hAnsi="Arial" w:cs="Arial"/>
        </w:rPr>
        <w:t>Наименование подрядной организации, выполняющей работы по восстановлению благоустройства:</w:t>
      </w:r>
      <w:r>
        <w:rPr>
          <w:rFonts w:ascii="Arial" w:hAnsi="Arial" w:cs="Arial"/>
        </w:rPr>
        <w:t>_________________________________________________________</w:t>
      </w:r>
      <w:r w:rsidRPr="008117A7">
        <w:rPr>
          <w:rFonts w:ascii="Arial" w:hAnsi="Arial" w:cs="Arial"/>
        </w:rPr>
        <w:t xml:space="preserve"> </w:t>
      </w:r>
    </w:p>
    <w:p w:rsidR="000E4365" w:rsidRPr="00A355E0" w:rsidRDefault="000E4365" w:rsidP="000E4365">
      <w:pPr>
        <w:rPr>
          <w:rFonts w:ascii="Arial" w:hAnsi="Arial" w:cs="Arial"/>
        </w:rPr>
      </w:pPr>
      <w:r w:rsidRPr="000B10A0">
        <w:rPr>
          <w:rFonts w:ascii="Arial" w:hAnsi="Arial" w:cs="Arial"/>
        </w:rPr>
        <w:t xml:space="preserve"> </w:t>
      </w:r>
    </w:p>
    <w:p w:rsidR="000E4365" w:rsidRPr="008117A7" w:rsidRDefault="000E4365" w:rsidP="000E4365">
      <w:pPr>
        <w:rPr>
          <w:rFonts w:ascii="Arial" w:hAnsi="Arial" w:cs="Arial"/>
        </w:rPr>
      </w:pP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0E4365" w:rsidRPr="008117A7" w:rsidTr="00CF2293">
        <w:trPr>
          <w:trHeight w:val="561"/>
        </w:trPr>
        <w:tc>
          <w:tcPr>
            <w:tcW w:w="4165" w:type="dxa"/>
            <w:shd w:val="clear" w:color="auto" w:fill="auto"/>
          </w:tcPr>
          <w:p w:rsidR="000E4365" w:rsidRPr="008117A7" w:rsidRDefault="000E4365" w:rsidP="00CF2293">
            <w:pPr>
              <w:rPr>
                <w:rFonts w:ascii="Arial" w:hAnsi="Arial" w:cs="Arial"/>
              </w:rPr>
            </w:pPr>
            <w:r w:rsidRPr="008117A7">
              <w:rPr>
                <w:rFonts w:ascii="Arial" w:hAnsi="Arial" w:cs="Arial"/>
              </w:rPr>
              <w:t xml:space="preserve">Отметка о продлении </w:t>
            </w:r>
          </w:p>
        </w:tc>
        <w:tc>
          <w:tcPr>
            <w:tcW w:w="4536" w:type="dxa"/>
            <w:shd w:val="clear" w:color="auto" w:fill="auto"/>
          </w:tcPr>
          <w:p w:rsidR="000E4365" w:rsidRPr="008117A7" w:rsidRDefault="000E4365" w:rsidP="00CF2293">
            <w:pPr>
              <w:rPr>
                <w:rFonts w:ascii="Arial" w:hAnsi="Arial" w:cs="Arial"/>
              </w:rPr>
            </w:pPr>
            <w:r w:rsidRPr="008117A7">
              <w:rPr>
                <w:rFonts w:ascii="Arial" w:hAnsi="Arial" w:cs="Arial"/>
              </w:rPr>
              <w:t xml:space="preserve"> </w:t>
            </w:r>
          </w:p>
          <w:p w:rsidR="000E4365" w:rsidRPr="008117A7" w:rsidRDefault="000E4365" w:rsidP="00CF2293">
            <w:pPr>
              <w:rPr>
                <w:rFonts w:ascii="Arial" w:hAnsi="Arial" w:cs="Arial"/>
              </w:rPr>
            </w:pPr>
            <w:r w:rsidRPr="008117A7">
              <w:rPr>
                <w:rFonts w:ascii="Arial" w:hAnsi="Arial" w:cs="Arial"/>
              </w:rPr>
              <w:t xml:space="preserve"> </w:t>
            </w:r>
          </w:p>
        </w:tc>
      </w:tr>
    </w:tbl>
    <w:p w:rsidR="000E4365" w:rsidRPr="008117A7" w:rsidRDefault="000E4365" w:rsidP="000E4365">
      <w:pPr>
        <w:rPr>
          <w:rFonts w:ascii="Arial" w:hAnsi="Arial" w:cs="Arial"/>
        </w:rPr>
      </w:pPr>
    </w:p>
    <w:p w:rsidR="000E4365" w:rsidRDefault="000E4365" w:rsidP="000E4365">
      <w:pPr>
        <w:spacing w:after="16" w:line="248" w:lineRule="auto"/>
        <w:ind w:left="-5" w:hanging="10"/>
        <w:rPr>
          <w:rFonts w:ascii="Arial" w:hAnsi="Arial" w:cs="Arial"/>
        </w:rPr>
      </w:pPr>
      <w:r w:rsidRPr="008117A7">
        <w:rPr>
          <w:rFonts w:ascii="Arial" w:hAnsi="Arial" w:cs="Arial"/>
        </w:rPr>
        <w:t>Особые отметки _________</w:t>
      </w:r>
      <w:r>
        <w:rPr>
          <w:rFonts w:ascii="Arial" w:hAnsi="Arial" w:cs="Arial"/>
        </w:rPr>
        <w:t>_______________________________________</w:t>
      </w:r>
      <w:r w:rsidRPr="008117A7">
        <w:rPr>
          <w:rFonts w:ascii="Arial" w:hAnsi="Arial" w:cs="Arial"/>
        </w:rPr>
        <w:t xml:space="preserve">________.  </w:t>
      </w:r>
    </w:p>
    <w:p w:rsidR="000E4365" w:rsidRDefault="000E4365" w:rsidP="000E4365">
      <w:pPr>
        <w:spacing w:after="16" w:line="248" w:lineRule="auto"/>
        <w:ind w:left="-5" w:hanging="10"/>
        <w:rPr>
          <w:rFonts w:ascii="Arial" w:hAnsi="Arial" w:cs="Arial"/>
        </w:rPr>
      </w:pPr>
    </w:p>
    <w:p w:rsidR="000E4365" w:rsidRDefault="000E4365" w:rsidP="000E4365">
      <w:pPr>
        <w:spacing w:after="16" w:line="248" w:lineRule="auto"/>
        <w:ind w:left="-5" w:hanging="10"/>
        <w:rPr>
          <w:rFonts w:ascii="Arial" w:hAnsi="Arial" w:cs="Arial"/>
        </w:rPr>
      </w:pPr>
    </w:p>
    <w:p w:rsidR="000E4365" w:rsidRPr="009A10C0" w:rsidRDefault="000E4365" w:rsidP="000E4365">
      <w:pPr>
        <w:rPr>
          <w:rFonts w:ascii="Arial" w:hAnsi="Arial" w:cs="Arial"/>
        </w:rPr>
      </w:pPr>
      <w:r w:rsidRPr="009A10C0">
        <w:rPr>
          <w:rFonts w:ascii="Arial" w:hAnsi="Arial" w:cs="Arial"/>
          <w:u w:val="single"/>
        </w:rPr>
        <w:t>Глава Молчановского сельского поселения</w:t>
      </w:r>
      <w:r w:rsidRPr="009A10C0">
        <w:rPr>
          <w:rFonts w:ascii="Arial" w:hAnsi="Arial" w:cs="Arial"/>
        </w:rPr>
        <w:t xml:space="preserve">                                            </w:t>
      </w:r>
      <w:r w:rsidRPr="009A10C0">
        <w:rPr>
          <w:rFonts w:ascii="Arial" w:hAnsi="Arial" w:cs="Arial"/>
          <w:u w:val="single"/>
        </w:rPr>
        <w:t xml:space="preserve"> </w:t>
      </w:r>
      <w:r>
        <w:rPr>
          <w:rFonts w:ascii="Arial" w:hAnsi="Arial" w:cs="Arial"/>
          <w:u w:val="single"/>
        </w:rPr>
        <w:t>____________</w:t>
      </w:r>
    </w:p>
    <w:p w:rsidR="000E4365" w:rsidRPr="009A10C0" w:rsidRDefault="000E4365" w:rsidP="000E4365">
      <w:pPr>
        <w:tabs>
          <w:tab w:val="center" w:pos="1925"/>
          <w:tab w:val="center" w:pos="3936"/>
        </w:tabs>
        <w:spacing w:after="16" w:line="248" w:lineRule="auto"/>
        <w:ind w:left="-15"/>
        <w:rPr>
          <w:rFonts w:ascii="Arial" w:hAnsi="Arial" w:cs="Arial"/>
          <w:sz w:val="20"/>
          <w:szCs w:val="20"/>
        </w:rPr>
      </w:pPr>
      <w:r>
        <w:rPr>
          <w:rFonts w:ascii="Arial" w:hAnsi="Arial" w:cs="Arial"/>
          <w:sz w:val="20"/>
          <w:szCs w:val="20"/>
        </w:rPr>
        <w:t xml:space="preserve">     </w:t>
      </w:r>
      <w:r w:rsidRPr="009A10C0">
        <w:rPr>
          <w:rFonts w:ascii="Arial" w:hAnsi="Arial" w:cs="Arial"/>
          <w:sz w:val="20"/>
          <w:szCs w:val="20"/>
        </w:rPr>
        <w:t xml:space="preserve">(должность уполномоченного сотрудника)                                     </w:t>
      </w:r>
      <w:r>
        <w:rPr>
          <w:rFonts w:ascii="Arial" w:hAnsi="Arial" w:cs="Arial"/>
          <w:sz w:val="20"/>
          <w:szCs w:val="20"/>
        </w:rPr>
        <w:t xml:space="preserve">                                    </w:t>
      </w:r>
      <w:r w:rsidRPr="009A10C0">
        <w:rPr>
          <w:rFonts w:ascii="Arial" w:hAnsi="Arial" w:cs="Arial"/>
          <w:sz w:val="20"/>
          <w:szCs w:val="20"/>
        </w:rPr>
        <w:t>(Ф.И.О.)</w:t>
      </w:r>
    </w:p>
    <w:p w:rsidR="000E4365" w:rsidRPr="008117A7" w:rsidRDefault="000E4365" w:rsidP="000E4365">
      <w:pPr>
        <w:tabs>
          <w:tab w:val="center" w:pos="1925"/>
          <w:tab w:val="center" w:pos="3936"/>
        </w:tabs>
        <w:spacing w:after="16" w:line="248" w:lineRule="auto"/>
        <w:ind w:left="-15"/>
        <w:rPr>
          <w:rFonts w:ascii="Arial" w:hAnsi="Arial" w:cs="Arial"/>
        </w:rPr>
      </w:pPr>
    </w:p>
    <w:p w:rsidR="000E4365" w:rsidRPr="009A10C0" w:rsidRDefault="000E4365" w:rsidP="000E4365">
      <w:pPr>
        <w:rPr>
          <w:rFonts w:ascii="Arial" w:hAnsi="Arial" w:cs="Arial"/>
        </w:rPr>
      </w:pPr>
    </w:p>
    <w:p w:rsidR="000E4365" w:rsidRPr="009A10C0" w:rsidRDefault="000E4365" w:rsidP="000E4365">
      <w:pPr>
        <w:rPr>
          <w:rFonts w:ascii="Arial" w:hAnsi="Arial" w:cs="Arial"/>
        </w:rPr>
      </w:pPr>
      <w:r w:rsidRPr="009A10C0">
        <w:rPr>
          <w:rFonts w:ascii="Arial" w:hAnsi="Arial" w:cs="Arial"/>
        </w:rPr>
        <w:t>М.П.</w:t>
      </w:r>
    </w:p>
    <w:p w:rsidR="000E4365" w:rsidRDefault="000E4365" w:rsidP="000E4365">
      <w:pPr>
        <w:spacing w:after="16" w:line="248" w:lineRule="auto"/>
        <w:ind w:left="-5" w:hanging="10"/>
        <w:rPr>
          <w:rFonts w:ascii="Arial" w:hAnsi="Arial" w:cs="Arial"/>
        </w:rPr>
      </w:pPr>
    </w:p>
    <w:p w:rsidR="000E4365" w:rsidRDefault="000E4365" w:rsidP="000E4365">
      <w:pPr>
        <w:spacing w:after="16" w:line="248" w:lineRule="auto"/>
        <w:ind w:left="-5" w:hanging="10"/>
        <w:rPr>
          <w:rFonts w:ascii="Arial" w:hAnsi="Arial" w:cs="Arial"/>
        </w:rPr>
      </w:pPr>
    </w:p>
    <w:p w:rsidR="000E4365" w:rsidRPr="009A10C0" w:rsidRDefault="000E4365" w:rsidP="000E4365">
      <w:pPr>
        <w:spacing w:after="16" w:line="248" w:lineRule="auto"/>
        <w:ind w:left="-5" w:hanging="10"/>
        <w:rPr>
          <w:rFonts w:ascii="Arial" w:hAnsi="Arial" w:cs="Arial"/>
        </w:rPr>
      </w:pP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0E4365" w:rsidRPr="008117A7" w:rsidTr="00CF2293">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0E4365" w:rsidRPr="008117A7" w:rsidRDefault="000E4365" w:rsidP="00CF2293">
            <w:pPr>
              <w:ind w:right="1776"/>
              <w:rPr>
                <w:rFonts w:ascii="Arial" w:hAnsi="Arial" w:cs="Arial"/>
              </w:rPr>
            </w:pPr>
            <w:r w:rsidRPr="008117A7">
              <w:rPr>
                <w:rFonts w:ascii="Arial" w:hAnsi="Arial" w:cs="Arial"/>
              </w:rPr>
              <w:t xml:space="preserve">Сведения о сертификате электронной подписи </w:t>
            </w:r>
          </w:p>
        </w:tc>
      </w:tr>
    </w:tbl>
    <w:p w:rsidR="000E4365" w:rsidRPr="008117A7" w:rsidRDefault="000E4365" w:rsidP="000E4365">
      <w:pPr>
        <w:spacing w:after="256" w:line="248" w:lineRule="auto"/>
        <w:ind w:left="-5" w:hanging="10"/>
        <w:rPr>
          <w:rFonts w:ascii="Arial" w:hAnsi="Arial" w:cs="Arial"/>
        </w:rPr>
      </w:pPr>
    </w:p>
    <w:p w:rsidR="000E4365" w:rsidRPr="008117A7" w:rsidRDefault="000E4365" w:rsidP="000E4365">
      <w:pPr>
        <w:jc w:val="right"/>
        <w:rPr>
          <w:rFonts w:ascii="Arial" w:hAnsi="Arial" w:cs="Arial"/>
        </w:rPr>
      </w:pPr>
      <w:r w:rsidRPr="008117A7">
        <w:rPr>
          <w:rFonts w:ascii="Arial" w:hAnsi="Arial" w:cs="Arial"/>
          <w:b/>
        </w:rPr>
        <w:t xml:space="preserve"> </w:t>
      </w:r>
    </w:p>
    <w:p w:rsidR="000E4365" w:rsidRPr="008117A7" w:rsidRDefault="000E4365" w:rsidP="000E4365">
      <w:pPr>
        <w:spacing w:after="11" w:line="239" w:lineRule="auto"/>
        <w:ind w:left="9355"/>
        <w:jc w:val="center"/>
        <w:rPr>
          <w:rFonts w:ascii="Arial" w:hAnsi="Arial" w:cs="Arial"/>
          <w:b/>
        </w:rPr>
      </w:pPr>
    </w:p>
    <w:p w:rsidR="000E4365" w:rsidRPr="008117A7" w:rsidRDefault="000E4365" w:rsidP="000E4365">
      <w:pPr>
        <w:spacing w:after="11" w:line="239" w:lineRule="auto"/>
        <w:ind w:left="9355"/>
        <w:jc w:val="center"/>
        <w:rPr>
          <w:rFonts w:ascii="Arial" w:hAnsi="Arial" w:cs="Arial"/>
          <w:b/>
        </w:rPr>
      </w:pPr>
    </w:p>
    <w:p w:rsidR="000E4365" w:rsidRPr="0096112C" w:rsidRDefault="000E4365" w:rsidP="000E4365">
      <w:pPr>
        <w:spacing w:after="11" w:line="239" w:lineRule="auto"/>
        <w:ind w:left="9355"/>
        <w:jc w:val="center"/>
        <w:rPr>
          <w:b/>
          <w:highlight w:val="yellow"/>
        </w:rPr>
      </w:pPr>
    </w:p>
    <w:p w:rsidR="000E4365" w:rsidRPr="0096112C" w:rsidRDefault="000E4365" w:rsidP="000E4365">
      <w:pPr>
        <w:spacing w:after="11" w:line="239" w:lineRule="auto"/>
        <w:ind w:left="9355"/>
        <w:jc w:val="center"/>
        <w:rPr>
          <w:b/>
          <w:highlight w:val="yellow"/>
        </w:rPr>
      </w:pPr>
    </w:p>
    <w:p w:rsidR="000E4365" w:rsidRPr="00101FC8" w:rsidRDefault="000E4365" w:rsidP="000E4365">
      <w:pPr>
        <w:pStyle w:val="ConsPlusNormal"/>
        <w:jc w:val="right"/>
        <w:outlineLvl w:val="1"/>
        <w:rPr>
          <w:color w:val="000000"/>
        </w:rPr>
      </w:pPr>
      <w:r w:rsidRPr="00101FC8">
        <w:rPr>
          <w:color w:val="000000"/>
        </w:rPr>
        <w:t xml:space="preserve">Приложение </w:t>
      </w:r>
      <w:r>
        <w:rPr>
          <w:color w:val="000000"/>
        </w:rPr>
        <w:t>2</w:t>
      </w:r>
    </w:p>
    <w:p w:rsidR="000E4365" w:rsidRPr="00101FC8" w:rsidRDefault="000E4365" w:rsidP="000E4365">
      <w:pPr>
        <w:pStyle w:val="ConsPlusNormal"/>
        <w:jc w:val="right"/>
        <w:rPr>
          <w:color w:val="000000"/>
        </w:rPr>
      </w:pPr>
      <w:r w:rsidRPr="00101FC8">
        <w:rPr>
          <w:color w:val="000000"/>
        </w:rPr>
        <w:t>к административному регламенту</w:t>
      </w:r>
    </w:p>
    <w:p w:rsidR="000E4365" w:rsidRPr="00101FC8" w:rsidRDefault="000E4365" w:rsidP="000E4365">
      <w:pPr>
        <w:pStyle w:val="ConsPlusNormal"/>
        <w:jc w:val="right"/>
        <w:rPr>
          <w:color w:val="000000"/>
        </w:rPr>
      </w:pPr>
      <w:r w:rsidRPr="00101FC8">
        <w:rPr>
          <w:color w:val="000000"/>
        </w:rPr>
        <w:t>предоставления муниципальной услуги</w:t>
      </w:r>
    </w:p>
    <w:p w:rsidR="000E4365" w:rsidRDefault="000E4365" w:rsidP="000E4365">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0E4365" w:rsidRPr="00101FC8" w:rsidRDefault="000E4365" w:rsidP="000E4365">
      <w:pPr>
        <w:pStyle w:val="ConsPlusNormal"/>
        <w:jc w:val="right"/>
        <w:rPr>
          <w:color w:val="000000"/>
        </w:rPr>
      </w:pPr>
      <w:r w:rsidRPr="00714C9E">
        <w:rPr>
          <w:bCs/>
          <w:color w:val="000000"/>
        </w:rPr>
        <w:lastRenderedPageBreak/>
        <w:t xml:space="preserve"> земляных работ</w:t>
      </w:r>
      <w:r w:rsidRPr="00101FC8">
        <w:rPr>
          <w:color w:val="000000"/>
        </w:rPr>
        <w:t>»</w:t>
      </w:r>
    </w:p>
    <w:p w:rsidR="000E4365" w:rsidRPr="0096112C" w:rsidRDefault="000E4365" w:rsidP="000E4365">
      <w:pPr>
        <w:spacing w:after="5" w:line="260" w:lineRule="auto"/>
        <w:ind w:left="3951" w:right="50" w:firstLine="2106"/>
        <w:jc w:val="center"/>
        <w:rPr>
          <w:highlight w:val="yellow"/>
        </w:rPr>
      </w:pPr>
    </w:p>
    <w:p w:rsidR="000E4365" w:rsidRPr="0053475E" w:rsidRDefault="000E4365" w:rsidP="000E4365">
      <w:pPr>
        <w:pStyle w:val="22"/>
        <w:spacing w:after="42"/>
        <w:ind w:left="149"/>
        <w:rPr>
          <w:rFonts w:ascii="Arial" w:hAnsi="Arial" w:cs="Arial"/>
        </w:rPr>
      </w:pPr>
      <w:r w:rsidRPr="0053475E">
        <w:rPr>
          <w:rFonts w:ascii="Arial" w:hAnsi="Arial" w:cs="Arial"/>
        </w:rPr>
        <w:t>Форма решения об отказе в приеме документов, необходимых для предоставления муниципальной услуги / об отказе в предоставлении муниципальной услуги</w:t>
      </w:r>
    </w:p>
    <w:p w:rsidR="000E4365" w:rsidRPr="0053475E" w:rsidRDefault="000E4365" w:rsidP="000E4365">
      <w:r w:rsidRPr="0053475E">
        <w:t>_______________________________________________________________________________________</w:t>
      </w:r>
    </w:p>
    <w:p w:rsidR="000E4365" w:rsidRPr="0053475E" w:rsidRDefault="000E4365" w:rsidP="000E4365">
      <w:pPr>
        <w:spacing w:after="5" w:line="260" w:lineRule="auto"/>
        <w:ind w:left="1648" w:right="50" w:hanging="10"/>
        <w:jc w:val="both"/>
        <w:rPr>
          <w:rFonts w:ascii="Arial" w:hAnsi="Arial" w:cs="Arial"/>
          <w:highlight w:val="yellow"/>
        </w:rPr>
      </w:pPr>
      <w:r w:rsidRPr="0053475E">
        <w:rPr>
          <w:rFonts w:ascii="Arial" w:hAnsi="Arial" w:cs="Arial"/>
        </w:rPr>
        <w:t>наименование уполномоченного на предоставление услуги</w:t>
      </w:r>
      <w:r w:rsidRPr="0053475E">
        <w:rPr>
          <w:rFonts w:ascii="Arial" w:hAnsi="Arial" w:cs="Arial"/>
          <w:sz w:val="37"/>
          <w:vertAlign w:val="subscript"/>
        </w:rPr>
        <w:t xml:space="preserve"> </w:t>
      </w:r>
    </w:p>
    <w:p w:rsidR="000E4365" w:rsidRPr="0096112C" w:rsidRDefault="000E4365" w:rsidP="000E4365">
      <w:pPr>
        <w:jc w:val="right"/>
        <w:rPr>
          <w:highlight w:val="yellow"/>
        </w:rPr>
      </w:pPr>
      <w:r w:rsidRPr="0096112C">
        <w:rPr>
          <w:highlight w:val="yellow"/>
        </w:rPr>
        <w:t xml:space="preserve"> </w:t>
      </w:r>
    </w:p>
    <w:p w:rsidR="000E4365" w:rsidRPr="00BC06E5" w:rsidRDefault="000E4365" w:rsidP="000E4365">
      <w:pPr>
        <w:ind w:left="2926" w:right="1502" w:hanging="10"/>
        <w:jc w:val="center"/>
        <w:rPr>
          <w:rFonts w:ascii="Arial" w:hAnsi="Arial" w:cs="Arial"/>
        </w:rPr>
      </w:pPr>
      <w:r w:rsidRPr="00BC06E5">
        <w:rPr>
          <w:rFonts w:ascii="Arial" w:hAnsi="Arial" w:cs="Arial"/>
        </w:rPr>
        <w:t xml:space="preserve">Кому: </w:t>
      </w:r>
    </w:p>
    <w:p w:rsidR="000E4365" w:rsidRPr="00BC06E5" w:rsidRDefault="000E4365" w:rsidP="000E4365">
      <w:pPr>
        <w:ind w:left="5116" w:hanging="10"/>
        <w:rPr>
          <w:rFonts w:ascii="Arial" w:hAnsi="Arial" w:cs="Arial"/>
        </w:rPr>
      </w:pPr>
      <w:r>
        <w:rPr>
          <w:rFonts w:ascii="Arial" w:hAnsi="Arial" w:cs="Arial"/>
          <w:noProof/>
        </w:rPr>
        <mc:AlternateContent>
          <mc:Choice Requires="wpg">
            <w:drawing>
              <wp:anchor distT="0" distB="0" distL="114300" distR="114300" simplePos="0" relativeHeight="251670016" behindDoc="0" locked="0" layoutInCell="1" allowOverlap="1">
                <wp:simplePos x="0" y="0"/>
                <wp:positionH relativeFrom="column">
                  <wp:posOffset>3242310</wp:posOffset>
                </wp:positionH>
                <wp:positionV relativeFrom="paragraph">
                  <wp:posOffset>31750</wp:posOffset>
                </wp:positionV>
                <wp:extent cx="2440305" cy="7620"/>
                <wp:effectExtent l="0" t="0" r="0" b="0"/>
                <wp:wrapNone/>
                <wp:docPr id="50422" name="Группа 50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23"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50422" o:spid="_x0000_s1026" style="position:absolute;margin-left:255.3pt;margin-top:2.5pt;width:192.15pt;height:.6pt;z-index:251670016"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">
                <v:shape id="Shape 50415"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J38gA&#10;AADeAAAADwAAAGRycy9kb3ducmV2LnhtbESPX0vDQBDE3wW/w7GCb/Zira1Ney0aWxDEh7b2fclt&#10;88fcXsitafz2XkHwcZiZ3zDL9eAa1VMXKs8G7kcJKOLc24oLA5+H7d0TqCDIFhvPZOCHAqxX11dL&#10;TK0/8476vRQqQjikaKAUaVOtQ16SwzDyLXH0Tr5zKFF2hbYdniPcNXqcJFPtsOK4UGJLWUn51/7b&#10;GZD3+jRsXo/zbFa/0GE3+5B6Ojfm9mZ4XoASGuQ//Nd+swYek8n4AS534hX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8nfyAAAAN4AAAAPAAAAAAAAAAAAAAAAAJgCAABk&#10;cnMvZG93bnJldi54bWxQSwUGAAAAAAQABAD1AAAAjQMAAAAA&#10;" path="m,l2440254,r,9144l,9144,,e" fillcolor="black" stroked="f" strokeweight="0">
                  <v:stroke miterlimit="83231f" joinstyle="miter"/>
                  <v:path arrowok="t" textboxrect="0,0,2440254,9144"/>
                </v:shape>
              </v:group>
            </w:pict>
          </mc:Fallback>
        </mc:AlternateContent>
      </w:r>
      <w:r w:rsidRPr="00BC06E5">
        <w:rPr>
          <w:rFonts w:ascii="Arial" w:hAnsi="Arial" w:cs="Arial"/>
        </w:rPr>
        <w:t xml:space="preserve">________________________________                     </w:t>
      </w:r>
    </w:p>
    <w:p w:rsidR="000E4365" w:rsidRPr="00BC06E5" w:rsidRDefault="000E4365" w:rsidP="000E4365">
      <w:pPr>
        <w:spacing w:after="30" w:line="247" w:lineRule="auto"/>
        <w:ind w:left="5101" w:hanging="10"/>
        <w:rPr>
          <w:rFonts w:ascii="Arial" w:hAnsi="Arial" w:cs="Arial"/>
        </w:rPr>
      </w:pPr>
      <w:r w:rsidRPr="00BC06E5">
        <w:rPr>
          <w:rFonts w:ascii="Arial" w:hAnsi="Arial" w:cs="Arial"/>
          <w:i/>
          <w:sz w:val="20"/>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0E4365" w:rsidRPr="00BC06E5" w:rsidRDefault="000E4365" w:rsidP="000E4365">
      <w:pPr>
        <w:ind w:left="2926" w:hanging="10"/>
        <w:jc w:val="center"/>
        <w:rPr>
          <w:rFonts w:ascii="Arial" w:hAnsi="Arial" w:cs="Arial"/>
        </w:rPr>
      </w:pPr>
      <w:r w:rsidRPr="00BC06E5">
        <w:rPr>
          <w:rFonts w:ascii="Arial" w:hAnsi="Arial" w:cs="Arial"/>
        </w:rPr>
        <w:t xml:space="preserve">Контактные данные: </w:t>
      </w:r>
    </w:p>
    <w:p w:rsidR="000E4365" w:rsidRPr="00BC06E5" w:rsidRDefault="000E4365" w:rsidP="000E4365">
      <w:pPr>
        <w:ind w:left="5103" w:hanging="1544"/>
        <w:jc w:val="center"/>
        <w:rPr>
          <w:rFonts w:ascii="Arial" w:hAnsi="Arial" w:cs="Arial"/>
        </w:rPr>
      </w:pPr>
      <w:r>
        <w:rPr>
          <w:rFonts w:ascii="Arial" w:hAnsi="Arial" w:cs="Arial"/>
        </w:rPr>
        <w:t xml:space="preserve">                    </w:t>
      </w:r>
      <w:r w:rsidRPr="00BC06E5">
        <w:rPr>
          <w:rFonts w:ascii="Arial" w:hAnsi="Arial" w:cs="Arial"/>
        </w:rPr>
        <w:t>_____</w:t>
      </w:r>
      <w:r>
        <w:rPr>
          <w:rFonts w:ascii="Arial" w:hAnsi="Arial" w:cs="Arial"/>
        </w:rPr>
        <w:t>_________</w:t>
      </w:r>
      <w:r w:rsidRPr="00BC06E5">
        <w:rPr>
          <w:rFonts w:ascii="Arial" w:hAnsi="Arial" w:cs="Arial"/>
        </w:rPr>
        <w:t xml:space="preserve">__________________ </w:t>
      </w:r>
    </w:p>
    <w:p w:rsidR="000E4365" w:rsidRPr="00BC06E5" w:rsidRDefault="000E4365" w:rsidP="000E4365">
      <w:pPr>
        <w:spacing w:after="30" w:line="247" w:lineRule="auto"/>
        <w:ind w:left="5101" w:hanging="10"/>
        <w:rPr>
          <w:rFonts w:ascii="Arial" w:hAnsi="Arial" w:cs="Arial"/>
        </w:rPr>
      </w:pPr>
      <w:r w:rsidRPr="00BC06E5">
        <w:rPr>
          <w:rFonts w:ascii="Arial" w:hAnsi="Arial" w:cs="Arial"/>
          <w:i/>
          <w:sz w:val="20"/>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0E4365" w:rsidRPr="0096112C" w:rsidRDefault="000E4365" w:rsidP="000E4365">
      <w:pPr>
        <w:spacing w:after="5"/>
        <w:ind w:right="276"/>
        <w:jc w:val="center"/>
        <w:rPr>
          <w:highlight w:val="yellow"/>
        </w:rPr>
      </w:pPr>
      <w:r w:rsidRPr="0096112C">
        <w:rPr>
          <w:highlight w:val="yellow"/>
        </w:rPr>
        <w:t xml:space="preserve"> </w:t>
      </w:r>
    </w:p>
    <w:p w:rsidR="000E4365" w:rsidRPr="00A43968" w:rsidRDefault="000E4365" w:rsidP="000E4365">
      <w:pPr>
        <w:ind w:right="205"/>
        <w:jc w:val="center"/>
        <w:rPr>
          <w:rFonts w:ascii="Arial" w:hAnsi="Arial" w:cs="Arial"/>
        </w:rPr>
      </w:pPr>
      <w:r w:rsidRPr="00A43968">
        <w:rPr>
          <w:rFonts w:ascii="Arial" w:hAnsi="Arial" w:cs="Arial"/>
          <w:b/>
        </w:rPr>
        <w:t xml:space="preserve">РЕШЕНИЕ </w:t>
      </w:r>
    </w:p>
    <w:p w:rsidR="000E4365" w:rsidRPr="00A43968" w:rsidRDefault="000E4365" w:rsidP="000E4365">
      <w:pPr>
        <w:ind w:right="2"/>
        <w:jc w:val="center"/>
        <w:rPr>
          <w:rFonts w:ascii="Arial" w:hAnsi="Arial" w:cs="Arial"/>
        </w:rPr>
      </w:pPr>
    </w:p>
    <w:p w:rsidR="000E4365" w:rsidRPr="00A43968" w:rsidRDefault="000E4365" w:rsidP="000E4365">
      <w:pPr>
        <w:ind w:left="505"/>
        <w:jc w:val="center"/>
        <w:rPr>
          <w:rFonts w:ascii="Arial" w:hAnsi="Arial" w:cs="Arial"/>
        </w:rPr>
      </w:pPr>
      <w:r w:rsidRPr="00A43968">
        <w:rPr>
          <w:rFonts w:ascii="Arial" w:hAnsi="Arial" w:cs="Arial"/>
        </w:rPr>
        <w:t xml:space="preserve">№ </w:t>
      </w:r>
      <w:r w:rsidRPr="00A43968">
        <w:rPr>
          <w:rFonts w:ascii="Arial" w:hAnsi="Arial" w:cs="Arial"/>
          <w:u w:val="single" w:color="000000"/>
        </w:rPr>
        <w:t>_______________ от _________________.</w:t>
      </w:r>
      <w:r w:rsidRPr="00A43968">
        <w:rPr>
          <w:rFonts w:ascii="Arial" w:hAnsi="Arial" w:cs="Arial"/>
          <w:sz w:val="37"/>
          <w:vertAlign w:val="subscript"/>
        </w:rPr>
        <w:t xml:space="preserve"> </w:t>
      </w:r>
    </w:p>
    <w:p w:rsidR="000E4365" w:rsidRPr="00A43968" w:rsidRDefault="000E4365" w:rsidP="000E4365">
      <w:pPr>
        <w:ind w:right="63"/>
        <w:jc w:val="center"/>
        <w:rPr>
          <w:rFonts w:ascii="Arial" w:hAnsi="Arial" w:cs="Arial"/>
        </w:rPr>
      </w:pPr>
      <w:r w:rsidRPr="00A43968">
        <w:rPr>
          <w:rFonts w:ascii="Arial" w:hAnsi="Arial" w:cs="Arial"/>
          <w:i/>
        </w:rPr>
        <w:t xml:space="preserve">(номер и дата решения) </w:t>
      </w:r>
    </w:p>
    <w:p w:rsidR="000E4365" w:rsidRPr="0096112C" w:rsidRDefault="000E4365" w:rsidP="000E4365">
      <w:pPr>
        <w:ind w:left="708"/>
        <w:rPr>
          <w:highlight w:val="yellow"/>
        </w:rPr>
      </w:pPr>
    </w:p>
    <w:p w:rsidR="000E4365" w:rsidRPr="00A43968" w:rsidRDefault="000E4365" w:rsidP="000E4365">
      <w:pPr>
        <w:ind w:left="-15" w:right="-1" w:firstLine="708"/>
        <w:jc w:val="both"/>
        <w:rPr>
          <w:rFonts w:ascii="Arial" w:hAnsi="Arial" w:cs="Arial"/>
        </w:rPr>
      </w:pPr>
      <w:r>
        <w:rPr>
          <w:rFonts w:ascii="Arial" w:hAnsi="Arial" w:cs="Arial"/>
          <w:noProof/>
        </w:rPr>
        <mc:AlternateContent>
          <mc:Choice Requires="wpg">
            <w:drawing>
              <wp:anchor distT="0" distB="0" distL="114300" distR="114300" simplePos="0" relativeHeight="251671040" behindDoc="0" locked="0" layoutInCell="1" allowOverlap="1">
                <wp:simplePos x="0" y="0"/>
                <wp:positionH relativeFrom="column">
                  <wp:posOffset>3771265</wp:posOffset>
                </wp:positionH>
                <wp:positionV relativeFrom="paragraph">
                  <wp:posOffset>328295</wp:posOffset>
                </wp:positionV>
                <wp:extent cx="979170" cy="7620"/>
                <wp:effectExtent l="0" t="0" r="0" b="0"/>
                <wp:wrapNone/>
                <wp:docPr id="50419" name="Группа 50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0"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50419" o:spid="_x0000_s1026" style="position:absolute;margin-left:296.95pt;margin-top:25.85pt;width:77.1pt;height:.6pt;z-index:251671040"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A2t7uZ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LU8YA&#10;AADeAAAADwAAAGRycy9kb3ducmV2LnhtbESPzWoCMRSF90LfIVyhG9FEq1KmRqmCRRcKjha6vEyu&#10;M4OTm+kk1enbm4Xg8nD++GaL1lbiSo0vHWsYDhQI4syZknMNp+O6/w7CB2SDlWPS8E8eFvOXzgwT&#10;4258oGsachFH2CeooQihTqT0WUEW/cDVxNE7u8ZiiLLJpWnwFsdtJUdKTaXFkuNDgTWtCsou6Z/V&#10;0FszfpvfZbYd73df+dtls1KnH61fu+3nB4hAbXiGH+2N0TBR41EEiDgR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gLU8YAAADeAAAADwAAAAAAAAAAAAAAAACYAgAAZHJz&#10;L2Rvd25yZXYueG1sUEsFBgAAAAAEAAQA9QAAAIsDAAAAAA==&#10;" path="m,l979220,r,9144l,9144,,e" fillcolor="black" stroked="f" strokeweight="0">
                  <v:stroke miterlimit="83231f" joinstyle="miter"/>
                  <v:path arrowok="t" textboxrect="0,0,979220,9144"/>
                </v:shape>
              </v:group>
            </w:pict>
          </mc:Fallback>
        </mc:AlternateContent>
      </w:r>
      <w:r w:rsidRPr="00A43968">
        <w:rPr>
          <w:rFonts w:ascii="Arial" w:hAnsi="Arial" w:cs="Arial"/>
        </w:rPr>
        <w:t>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по следующим основаниям:</w:t>
      </w:r>
    </w:p>
    <w:p w:rsidR="000E4365" w:rsidRPr="00A43968" w:rsidRDefault="000E4365" w:rsidP="000E4365">
      <w:pPr>
        <w:ind w:right="-1"/>
        <w:rPr>
          <w:rFonts w:ascii="Arial" w:hAnsi="Arial" w:cs="Arial"/>
        </w:rPr>
      </w:pPr>
    </w:p>
    <w:p w:rsidR="000E4365" w:rsidRPr="00A43968" w:rsidRDefault="000E4365" w:rsidP="000E4365">
      <w:pPr>
        <w:ind w:left="-5" w:right="-1" w:hanging="10"/>
        <w:jc w:val="both"/>
        <w:rPr>
          <w:rFonts w:ascii="Arial" w:hAnsi="Arial" w:cs="Arial"/>
        </w:rPr>
      </w:pPr>
      <w:r w:rsidRPr="00A43968">
        <w:rPr>
          <w:rFonts w:ascii="Arial" w:hAnsi="Arial" w:cs="Arial"/>
        </w:rPr>
        <w:t>Вы вправе повторно обратиться в орган, уполномоченный на предоставление услуги,</w:t>
      </w:r>
      <w:r w:rsidRPr="00A43968">
        <w:rPr>
          <w:rFonts w:ascii="Arial" w:hAnsi="Arial" w:cs="Arial"/>
          <w:sz w:val="37"/>
          <w:vertAlign w:val="subscript"/>
        </w:rPr>
        <w:t xml:space="preserve"> </w:t>
      </w:r>
      <w:r w:rsidRPr="00A43968">
        <w:rPr>
          <w:rFonts w:ascii="Arial" w:hAnsi="Arial" w:cs="Arial"/>
        </w:rPr>
        <w:t>с заявлением о предоставлении услуги после устранения указанных нарушений.</w:t>
      </w:r>
      <w:r w:rsidRPr="00A43968">
        <w:rPr>
          <w:rFonts w:ascii="Arial" w:hAnsi="Arial" w:cs="Arial"/>
          <w:sz w:val="37"/>
          <w:vertAlign w:val="subscript"/>
        </w:rPr>
        <w:t xml:space="preserve"> </w:t>
      </w:r>
    </w:p>
    <w:p w:rsidR="000E4365" w:rsidRPr="00A43968" w:rsidRDefault="000E4365" w:rsidP="000E4365">
      <w:pPr>
        <w:ind w:left="-15" w:right="-1" w:firstLine="708"/>
        <w:jc w:val="both"/>
        <w:rPr>
          <w:rFonts w:ascii="Arial" w:hAnsi="Arial" w:cs="Arial"/>
        </w:rPr>
      </w:pPr>
      <w:r w:rsidRPr="00A43968">
        <w:rPr>
          <w:rFonts w:ascii="Arial" w:hAnsi="Arial" w:cs="Arial"/>
        </w:rPr>
        <w:t>Данный отказ может быть обжалован в досудебном порядке путем направления жалобы в уполномоченный орган, а также в судебном порядке.</w:t>
      </w:r>
      <w:r w:rsidRPr="00A43968">
        <w:rPr>
          <w:rFonts w:ascii="Arial" w:hAnsi="Arial" w:cs="Arial"/>
          <w:sz w:val="37"/>
          <w:vertAlign w:val="subscript"/>
        </w:rPr>
        <w:t xml:space="preserve"> </w:t>
      </w:r>
    </w:p>
    <w:p w:rsidR="000E4365" w:rsidRPr="00A43968" w:rsidRDefault="000E4365" w:rsidP="000E4365">
      <w:pPr>
        <w:ind w:left="708" w:right="-1"/>
        <w:rPr>
          <w:rFonts w:ascii="Arial" w:hAnsi="Arial" w:cs="Arial"/>
        </w:rPr>
      </w:pPr>
      <w:r w:rsidRPr="00A43968">
        <w:rPr>
          <w:rFonts w:ascii="Arial" w:hAnsi="Arial" w:cs="Arial"/>
        </w:rPr>
        <w:t xml:space="preserve"> </w:t>
      </w:r>
    </w:p>
    <w:p w:rsidR="000E4365" w:rsidRPr="00A43968" w:rsidRDefault="000E4365" w:rsidP="000E4365">
      <w:pPr>
        <w:ind w:left="708" w:right="-1"/>
        <w:rPr>
          <w:rFonts w:ascii="Arial" w:hAnsi="Arial" w:cs="Arial"/>
        </w:rPr>
      </w:pPr>
      <w:r w:rsidRPr="00A43968">
        <w:rPr>
          <w:rFonts w:ascii="Arial" w:hAnsi="Arial" w:cs="Arial"/>
        </w:rPr>
        <w:t xml:space="preserve"> </w:t>
      </w:r>
    </w:p>
    <w:p w:rsidR="000E4365" w:rsidRPr="00A43968" w:rsidRDefault="000E4365" w:rsidP="000E4365">
      <w:pPr>
        <w:ind w:left="708" w:right="-1"/>
        <w:rPr>
          <w:rFonts w:ascii="Arial" w:hAnsi="Arial" w:cs="Arial"/>
        </w:rPr>
      </w:pPr>
      <w:r w:rsidRPr="00A43968">
        <w:rPr>
          <w:rFonts w:ascii="Arial" w:hAnsi="Arial" w:cs="Arial"/>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0E4365" w:rsidRPr="00A43968" w:rsidTr="00CF2293">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0E4365" w:rsidRPr="00A43968" w:rsidRDefault="000E4365" w:rsidP="00CF2293">
            <w:pPr>
              <w:ind w:left="934" w:right="-1" w:hanging="50"/>
              <w:jc w:val="center"/>
              <w:rPr>
                <w:rFonts w:ascii="Arial" w:hAnsi="Arial" w:cs="Arial"/>
              </w:rPr>
            </w:pPr>
            <w:r w:rsidRPr="00A43968">
              <w:rPr>
                <w:rFonts w:ascii="Arial" w:hAnsi="Arial" w:cs="Arial"/>
              </w:rPr>
              <w:t>Сведения о сертификате</w:t>
            </w:r>
            <w:r w:rsidRPr="00A43968">
              <w:rPr>
                <w:rFonts w:ascii="Arial" w:hAnsi="Arial" w:cs="Arial"/>
                <w:sz w:val="37"/>
                <w:vertAlign w:val="subscript"/>
              </w:rPr>
              <w:t xml:space="preserve"> </w:t>
            </w:r>
            <w:r w:rsidRPr="00A43968">
              <w:rPr>
                <w:rFonts w:ascii="Arial" w:hAnsi="Arial" w:cs="Arial"/>
              </w:rPr>
              <w:t xml:space="preserve">электронной подписи </w:t>
            </w:r>
          </w:p>
        </w:tc>
      </w:tr>
    </w:tbl>
    <w:p w:rsidR="000E4365" w:rsidRPr="001E1E99" w:rsidRDefault="000E4365" w:rsidP="000E4365">
      <w:pPr>
        <w:spacing w:after="5" w:line="260" w:lineRule="auto"/>
        <w:ind w:left="1782" w:right="50" w:hanging="1297"/>
        <w:jc w:val="both"/>
        <w:rPr>
          <w:rFonts w:ascii="Arial" w:hAnsi="Arial" w:cs="Arial"/>
        </w:rPr>
      </w:pPr>
      <w:r w:rsidRPr="001E1E99">
        <w:rPr>
          <w:rFonts w:ascii="Arial" w:hAnsi="Arial" w:cs="Arial"/>
        </w:rPr>
        <w:t xml:space="preserve">{Ф.И.О. должность уполномоченного сотрудника} </w:t>
      </w:r>
    </w:p>
    <w:p w:rsidR="000E4365" w:rsidRPr="0096112C" w:rsidRDefault="000E4365" w:rsidP="000E4365">
      <w:pPr>
        <w:spacing w:after="542"/>
        <w:ind w:left="3262"/>
        <w:jc w:val="center"/>
        <w:rPr>
          <w:highlight w:val="yellow"/>
        </w:rPr>
      </w:pPr>
      <w:r w:rsidRPr="0096112C">
        <w:rPr>
          <w:rFonts w:ascii="Microsoft Sans Serif" w:eastAsia="Microsoft Sans Serif" w:hAnsi="Microsoft Sans Serif" w:cs="Microsoft Sans Serif"/>
          <w:highlight w:val="yellow"/>
        </w:rPr>
        <w:lastRenderedPageBreak/>
        <w:t xml:space="preserve"> </w:t>
      </w:r>
    </w:p>
    <w:p w:rsidR="000E4365" w:rsidRPr="0096112C" w:rsidRDefault="000E4365" w:rsidP="000E4365">
      <w:pPr>
        <w:ind w:left="401"/>
        <w:rPr>
          <w:highlight w:val="yellow"/>
        </w:rPr>
      </w:pPr>
    </w:p>
    <w:p w:rsidR="000E4365" w:rsidRPr="0096112C" w:rsidRDefault="000E4365" w:rsidP="000E4365">
      <w:pPr>
        <w:ind w:left="401"/>
        <w:rPr>
          <w:highlight w:val="yellow"/>
        </w:rPr>
      </w:pPr>
    </w:p>
    <w:p w:rsidR="000E4365" w:rsidRPr="0096112C" w:rsidRDefault="000E4365" w:rsidP="000E4365">
      <w:pPr>
        <w:ind w:left="401"/>
        <w:rPr>
          <w:highlight w:val="yellow"/>
        </w:rPr>
      </w:pPr>
      <w:r w:rsidRPr="0096112C">
        <w:rPr>
          <w:highlight w:val="yellow"/>
        </w:rPr>
        <w:t xml:space="preserve"> </w:t>
      </w:r>
    </w:p>
    <w:p w:rsidR="000E4365" w:rsidRPr="0096112C" w:rsidRDefault="000E4365" w:rsidP="000E4365">
      <w:pPr>
        <w:ind w:left="401"/>
        <w:rPr>
          <w:highlight w:val="yellow"/>
        </w:rPr>
      </w:pPr>
      <w:r w:rsidRPr="0096112C">
        <w:rPr>
          <w:highlight w:val="yellow"/>
        </w:rPr>
        <w:t xml:space="preserve"> </w:t>
      </w:r>
    </w:p>
    <w:p w:rsidR="000E4365" w:rsidRPr="0096112C" w:rsidRDefault="000E4365" w:rsidP="000E4365">
      <w:pPr>
        <w:ind w:left="401"/>
        <w:rPr>
          <w:highlight w:val="yellow"/>
        </w:rPr>
      </w:pPr>
      <w:r w:rsidRPr="0096112C">
        <w:rPr>
          <w:highlight w:val="yellow"/>
        </w:rPr>
        <w:t xml:space="preserve"> </w:t>
      </w:r>
    </w:p>
    <w:p w:rsidR="000E4365" w:rsidRPr="0096112C" w:rsidRDefault="000E4365" w:rsidP="000E4365">
      <w:pPr>
        <w:ind w:left="401"/>
        <w:rPr>
          <w:highlight w:val="yellow"/>
        </w:rPr>
      </w:pPr>
      <w:r w:rsidRPr="0096112C">
        <w:rPr>
          <w:highlight w:val="yellow"/>
        </w:rPr>
        <w:t xml:space="preserve"> </w:t>
      </w:r>
    </w:p>
    <w:p w:rsidR="000E4365" w:rsidRPr="0096112C" w:rsidRDefault="000E4365" w:rsidP="000E4365">
      <w:pPr>
        <w:ind w:left="401"/>
        <w:rPr>
          <w:highlight w:val="yellow"/>
        </w:rPr>
      </w:pPr>
      <w:r w:rsidRPr="0096112C">
        <w:rPr>
          <w:highlight w:val="yellow"/>
        </w:rPr>
        <w:t xml:space="preserve">  </w:t>
      </w:r>
    </w:p>
    <w:p w:rsidR="000E4365" w:rsidRPr="0096112C" w:rsidRDefault="000E4365" w:rsidP="000E4365">
      <w:pPr>
        <w:ind w:left="401"/>
        <w:rPr>
          <w:highlight w:val="yellow"/>
        </w:rPr>
      </w:pPr>
      <w:r w:rsidRPr="0096112C">
        <w:rPr>
          <w:highlight w:val="yellow"/>
        </w:rPr>
        <w:t xml:space="preserve"> </w:t>
      </w:r>
    </w:p>
    <w:p w:rsidR="000E4365" w:rsidRPr="0096112C" w:rsidRDefault="000E4365" w:rsidP="000E4365">
      <w:pPr>
        <w:ind w:left="401"/>
        <w:rPr>
          <w:highlight w:val="yellow"/>
        </w:rPr>
      </w:pPr>
    </w:p>
    <w:p w:rsidR="000E4365" w:rsidRPr="0096112C" w:rsidRDefault="000E4365" w:rsidP="000E4365">
      <w:pPr>
        <w:ind w:left="401"/>
        <w:rPr>
          <w:highlight w:val="yellow"/>
        </w:rPr>
      </w:pPr>
    </w:p>
    <w:p w:rsidR="000E4365" w:rsidRPr="0096112C" w:rsidRDefault="000E4365" w:rsidP="000E4365">
      <w:pPr>
        <w:ind w:left="401"/>
        <w:rPr>
          <w:highlight w:val="yellow"/>
        </w:rPr>
        <w:sectPr w:rsidR="000E4365" w:rsidRPr="0096112C" w:rsidSect="002A7DD7">
          <w:footerReference w:type="even" r:id="rId143"/>
          <w:footerReference w:type="default" r:id="rId144"/>
          <w:footerReference w:type="first" r:id="rId145"/>
          <w:pgSz w:w="11906" w:h="16838"/>
          <w:pgMar w:top="1134" w:right="567" w:bottom="1134" w:left="1701" w:header="720" w:footer="720" w:gutter="0"/>
          <w:cols w:space="720"/>
          <w:docGrid w:linePitch="299"/>
        </w:sectPr>
      </w:pPr>
    </w:p>
    <w:p w:rsidR="000E4365" w:rsidRPr="00101FC8" w:rsidRDefault="000E4365" w:rsidP="000E4365">
      <w:pPr>
        <w:pStyle w:val="ConsPlusNormal"/>
        <w:jc w:val="right"/>
        <w:outlineLvl w:val="1"/>
        <w:rPr>
          <w:color w:val="000000"/>
        </w:rPr>
      </w:pPr>
      <w:r w:rsidRPr="00101FC8">
        <w:rPr>
          <w:color w:val="000000"/>
        </w:rPr>
        <w:lastRenderedPageBreak/>
        <w:t xml:space="preserve">Приложение </w:t>
      </w:r>
      <w:r>
        <w:rPr>
          <w:color w:val="000000"/>
        </w:rPr>
        <w:t>3</w:t>
      </w:r>
    </w:p>
    <w:p w:rsidR="000E4365" w:rsidRPr="00101FC8" w:rsidRDefault="000E4365" w:rsidP="000E4365">
      <w:pPr>
        <w:pStyle w:val="ConsPlusNormal"/>
        <w:jc w:val="right"/>
        <w:rPr>
          <w:color w:val="000000"/>
        </w:rPr>
      </w:pPr>
      <w:r w:rsidRPr="00101FC8">
        <w:rPr>
          <w:color w:val="000000"/>
        </w:rPr>
        <w:t>к административному регламенту</w:t>
      </w:r>
    </w:p>
    <w:p w:rsidR="000E4365" w:rsidRPr="00101FC8" w:rsidRDefault="000E4365" w:rsidP="000E4365">
      <w:pPr>
        <w:pStyle w:val="ConsPlusNormal"/>
        <w:jc w:val="right"/>
        <w:rPr>
          <w:color w:val="000000"/>
        </w:rPr>
      </w:pPr>
      <w:r w:rsidRPr="00101FC8">
        <w:rPr>
          <w:color w:val="000000"/>
        </w:rPr>
        <w:t>предоставления муниципальной услуги</w:t>
      </w:r>
    </w:p>
    <w:p w:rsidR="000E4365" w:rsidRDefault="000E4365" w:rsidP="000E4365">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0E4365" w:rsidRDefault="000E4365" w:rsidP="000E4365">
      <w:pPr>
        <w:pStyle w:val="ConsPlusNormal"/>
        <w:jc w:val="right"/>
        <w:rPr>
          <w:color w:val="000000"/>
        </w:rPr>
      </w:pPr>
      <w:r w:rsidRPr="00714C9E">
        <w:rPr>
          <w:bCs/>
          <w:color w:val="000000"/>
        </w:rPr>
        <w:t xml:space="preserve"> земляных работ</w:t>
      </w:r>
      <w:r w:rsidRPr="00101FC8">
        <w:rPr>
          <w:color w:val="000000"/>
        </w:rPr>
        <w:t>»</w:t>
      </w:r>
    </w:p>
    <w:p w:rsidR="000E4365" w:rsidRPr="00101FC8" w:rsidRDefault="000E4365" w:rsidP="000E4365">
      <w:pPr>
        <w:pStyle w:val="ConsPlusNormal"/>
        <w:jc w:val="right"/>
        <w:rPr>
          <w:color w:val="000000"/>
        </w:rPr>
      </w:pPr>
    </w:p>
    <w:p w:rsidR="000E4365" w:rsidRPr="0092560C" w:rsidRDefault="000E4365" w:rsidP="000E4365">
      <w:pPr>
        <w:pStyle w:val="22"/>
        <w:ind w:left="3019"/>
        <w:jc w:val="left"/>
        <w:rPr>
          <w:rFonts w:ascii="Arial" w:hAnsi="Arial" w:cs="Arial"/>
        </w:rPr>
      </w:pPr>
      <w:r w:rsidRPr="0092560C">
        <w:rPr>
          <w:rFonts w:ascii="Arial" w:hAnsi="Arial" w:cs="Arial"/>
          <w:sz w:val="28"/>
        </w:rPr>
        <w:lastRenderedPageBreak/>
        <w:t>Проект производства работ на прокладку инженерных сетей (пример)</w:t>
      </w:r>
      <w:r w:rsidRPr="0092560C">
        <w:rPr>
          <w:rFonts w:ascii="Arial" w:hAnsi="Arial" w:cs="Arial"/>
        </w:rPr>
        <w:t xml:space="preserve"> </w:t>
      </w:r>
    </w:p>
    <w:p w:rsidR="000E4365" w:rsidRPr="0092560C" w:rsidRDefault="000E4365" w:rsidP="000E4365">
      <w:pPr>
        <w:spacing w:after="219"/>
        <w:ind w:left="-983" w:right="-672"/>
        <w:rPr>
          <w:rFonts w:ascii="Arial" w:hAnsi="Arial" w:cs="Arial"/>
        </w:rPr>
      </w:pPr>
      <w:r>
        <w:rPr>
          <w:rFonts w:ascii="Arial" w:hAnsi="Arial" w:cs="Arial"/>
          <w:noProof/>
        </w:rPr>
        <mc:AlternateContent>
          <mc:Choice Requires="wpg">
            <w:drawing>
              <wp:inline distT="0" distB="0" distL="0" distR="0">
                <wp:extent cx="10304145" cy="5100955"/>
                <wp:effectExtent l="0" t="0" r="1905" b="4445"/>
                <wp:docPr id="50401" name="Группа 50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50402" name="Picture 4114"/>
                          <pic:cNvPicPr/>
                        </pic:nvPicPr>
                        <pic:blipFill>
                          <a:blip r:embed="rId130"/>
                          <a:stretch>
                            <a:fillRect/>
                          </a:stretch>
                        </pic:blipFill>
                        <pic:spPr>
                          <a:xfrm>
                            <a:off x="0" y="61867"/>
                            <a:ext cx="10304005" cy="5039347"/>
                          </a:xfrm>
                          <a:prstGeom prst="rect">
                            <a:avLst/>
                          </a:prstGeom>
                        </pic:spPr>
                      </pic:pic>
                      <wps:wsp>
                        <wps:cNvPr id="50403" name="Rectangle 4130"/>
                        <wps:cNvSpPr/>
                        <wps:spPr>
                          <a:xfrm>
                            <a:off x="878414" y="0"/>
                            <a:ext cx="50663" cy="202794"/>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04" name="Rectangle 4131"/>
                        <wps:cNvSpPr/>
                        <wps:spPr>
                          <a:xfrm>
                            <a:off x="878414" y="175339"/>
                            <a:ext cx="50663" cy="202794"/>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05" name="Rectangle 4132"/>
                        <wps:cNvSpPr/>
                        <wps:spPr>
                          <a:xfrm>
                            <a:off x="878414" y="350698"/>
                            <a:ext cx="50663" cy="202794"/>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06" name="Rectangle 4133"/>
                        <wps:cNvSpPr/>
                        <wps:spPr>
                          <a:xfrm>
                            <a:off x="878414" y="526042"/>
                            <a:ext cx="50663" cy="202794"/>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07" name="Rectangle 4134"/>
                        <wps:cNvSpPr/>
                        <wps:spPr>
                          <a:xfrm>
                            <a:off x="878414" y="701386"/>
                            <a:ext cx="50663" cy="202794"/>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08" name="Rectangle 4135"/>
                        <wps:cNvSpPr/>
                        <wps:spPr>
                          <a:xfrm>
                            <a:off x="878414" y="876745"/>
                            <a:ext cx="50663" cy="202794"/>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10" name="Rectangle 4136"/>
                        <wps:cNvSpPr/>
                        <wps:spPr>
                          <a:xfrm>
                            <a:off x="9877363" y="1102718"/>
                            <a:ext cx="50663" cy="139522"/>
                          </a:xfrm>
                          <a:prstGeom prst="rect">
                            <a:avLst/>
                          </a:prstGeom>
                          <a:ln>
                            <a:noFill/>
                          </a:ln>
                        </wps:spPr>
                        <wps:txbx>
                          <w:txbxContent>
                            <w:p w:rsidR="000E4365" w:rsidRDefault="000E4365" w:rsidP="000E4365">
                              <w:r>
                                <w:rPr>
                                  <w:b/>
                                </w:rPr>
                                <w:t xml:space="preserve"> </w:t>
                              </w:r>
                            </w:p>
                          </w:txbxContent>
                        </wps:txbx>
                        <wps:bodyPr horzOverflow="overflow" vert="horz" lIns="0" tIns="0" rIns="0" bIns="0" rtlCol="0">
                          <a:noAutofit/>
                        </wps:bodyPr>
                      </wps:wsp>
                      <wps:wsp>
                        <wps:cNvPr id="50411" name="Rectangle 4137"/>
                        <wps:cNvSpPr/>
                        <wps:spPr>
                          <a:xfrm>
                            <a:off x="9877363" y="1278057"/>
                            <a:ext cx="50663" cy="139522"/>
                          </a:xfrm>
                          <a:prstGeom prst="rect">
                            <a:avLst/>
                          </a:prstGeom>
                          <a:ln>
                            <a:noFill/>
                          </a:ln>
                        </wps:spPr>
                        <wps:txbx>
                          <w:txbxContent>
                            <w:p w:rsidR="000E4365" w:rsidRDefault="000E4365" w:rsidP="000E4365">
                              <w:r>
                                <w:rPr>
                                  <w:b/>
                                </w:rPr>
                                <w:t xml:space="preserve"> </w:t>
                              </w:r>
                            </w:p>
                          </w:txbxContent>
                        </wps:txbx>
                        <wps:bodyPr horzOverflow="overflow" vert="horz" lIns="0" tIns="0" rIns="0" bIns="0" rtlCol="0">
                          <a:noAutofit/>
                        </wps:bodyPr>
                      </wps:wsp>
                      <wps:wsp>
                        <wps:cNvPr id="50412" name="Rectangle 4138"/>
                        <wps:cNvSpPr/>
                        <wps:spPr>
                          <a:xfrm>
                            <a:off x="9877363" y="1453650"/>
                            <a:ext cx="50663" cy="139522"/>
                          </a:xfrm>
                          <a:prstGeom prst="rect">
                            <a:avLst/>
                          </a:prstGeom>
                          <a:ln>
                            <a:noFill/>
                          </a:ln>
                        </wps:spPr>
                        <wps:txbx>
                          <w:txbxContent>
                            <w:p w:rsidR="000E4365" w:rsidRDefault="000E4365" w:rsidP="000E4365">
                              <w:r>
                                <w:rPr>
                                  <w:b/>
                                </w:rPr>
                                <w:t xml:space="preserve"> </w:t>
                              </w:r>
                            </w:p>
                          </w:txbxContent>
                        </wps:txbx>
                        <wps:bodyPr horzOverflow="overflow" vert="horz" lIns="0" tIns="0" rIns="0" bIns="0" rtlCol="0">
                          <a:noAutofit/>
                        </wps:bodyPr>
                      </wps:wsp>
                      <wps:wsp>
                        <wps:cNvPr id="50413" name="Rectangle 4139"/>
                        <wps:cNvSpPr/>
                        <wps:spPr>
                          <a:xfrm>
                            <a:off x="9877363" y="1629009"/>
                            <a:ext cx="50663" cy="139522"/>
                          </a:xfrm>
                          <a:prstGeom prst="rect">
                            <a:avLst/>
                          </a:prstGeom>
                          <a:ln>
                            <a:noFill/>
                          </a:ln>
                        </wps:spPr>
                        <wps:txbx>
                          <w:txbxContent>
                            <w:p w:rsidR="000E4365" w:rsidRDefault="000E4365" w:rsidP="000E4365">
                              <w:r>
                                <w:rPr>
                                  <w:b/>
                                </w:rPr>
                                <w:t xml:space="preserve"> </w:t>
                              </w:r>
                            </w:p>
                          </w:txbxContent>
                        </wps:txbx>
                        <wps:bodyPr horzOverflow="overflow" vert="horz" lIns="0" tIns="0" rIns="0" bIns="0" rtlCol="0">
                          <a:noAutofit/>
                        </wps:bodyPr>
                      </wps:wsp>
                      <wps:wsp>
                        <wps:cNvPr id="50414" name="Rectangle 4140"/>
                        <wps:cNvSpPr/>
                        <wps:spPr>
                          <a:xfrm>
                            <a:off x="9877363" y="1804348"/>
                            <a:ext cx="50663" cy="139522"/>
                          </a:xfrm>
                          <a:prstGeom prst="rect">
                            <a:avLst/>
                          </a:prstGeom>
                          <a:ln>
                            <a:noFill/>
                          </a:ln>
                        </wps:spPr>
                        <wps:txbx>
                          <w:txbxContent>
                            <w:p w:rsidR="000E4365" w:rsidRDefault="000E4365" w:rsidP="000E4365">
                              <w:r>
                                <w:rPr>
                                  <w:b/>
                                </w:rPr>
                                <w:t xml:space="preserve"> </w:t>
                              </w:r>
                            </w:p>
                          </w:txbxContent>
                        </wps:txbx>
                        <wps:bodyPr horzOverflow="overflow" vert="horz" lIns="0" tIns="0" rIns="0" bIns="0" rtlCol="0">
                          <a:noAutofit/>
                        </wps:bodyPr>
                      </wps:wsp>
                      <wps:wsp>
                        <wps:cNvPr id="50416" name="Rectangle 4141"/>
                        <wps:cNvSpPr/>
                        <wps:spPr>
                          <a:xfrm>
                            <a:off x="9877363" y="1973285"/>
                            <a:ext cx="50663" cy="202794"/>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17" name="Rectangle 4142"/>
                        <wps:cNvSpPr/>
                        <wps:spPr>
                          <a:xfrm>
                            <a:off x="9877363" y="2202000"/>
                            <a:ext cx="50663" cy="202793"/>
                          </a:xfrm>
                          <a:prstGeom prst="rect">
                            <a:avLst/>
                          </a:prstGeom>
                          <a:ln>
                            <a:noFill/>
                          </a:ln>
                        </wps:spPr>
                        <wps:txbx>
                          <w:txbxContent>
                            <w:p w:rsidR="000E4365" w:rsidRDefault="000E4365" w:rsidP="000E4365">
                              <w:r>
                                <w:t xml:space="preserve"> </w:t>
                              </w:r>
                            </w:p>
                          </w:txbxContent>
                        </wps:txbx>
                        <wps:bodyPr horzOverflow="overflow" vert="horz" lIns="0" tIns="0" rIns="0" bIns="0" rtlCol="0">
                          <a:noAutofit/>
                        </wps:bodyPr>
                      </wps:wsp>
                      <wps:wsp>
                        <wps:cNvPr id="50418" name="Rectangle 4143"/>
                        <wps:cNvSpPr/>
                        <wps:spPr>
                          <a:xfrm>
                            <a:off x="9877363" y="2442626"/>
                            <a:ext cx="53905" cy="229529"/>
                          </a:xfrm>
                          <a:prstGeom prst="rect">
                            <a:avLst/>
                          </a:prstGeom>
                          <a:ln>
                            <a:noFill/>
                          </a:ln>
                        </wps:spPr>
                        <wps:txbx>
                          <w:txbxContent>
                            <w:p w:rsidR="000E4365" w:rsidRDefault="000E4365" w:rsidP="000E4365">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id="Группа 50401" o:spid="_x0000_s1053"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">
                <v:shape id="Picture 4114" o:spid="_x0000_s1054"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7zFAAAA3gAAAA8AAABkcnMvZG93bnJldi54bWxEj0FLAzEUhO8F/0N4grc2cbUq282WUhF6&#10;k65eentsXjdbNy9LEtvVX28EweMwM98w1XpygzhTiL1nDbcLBYK49abnTsP728v8CURMyAYHz6Th&#10;iyKs66tZhaXxF97TuUmdyBCOJWqwKY2llLG15DAu/EicvaMPDlOWoZMm4CXD3SALpR6kw57zgsWR&#10;tpbaj+bTaSB1tyvC4fSsNuYxHb5xa4+vjdY319NmBSLRlP7Df+2d0bBU96qA3zv5Cs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rlu8xQAAAN4AAAAPAAAAAAAAAAAAAAAA&#10;AJ8CAABkcnMvZG93bnJldi54bWxQSwUGAAAAAAQABAD3AAAAkQMAAAAA&#10;">
                  <v:imagedata r:id="rId131" o:title=""/>
                </v:shape>
                <v:rect id="Rectangle 4130" o:spid="_x0000_s1055"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7l8cA&#10;AADeAAAADwAAAGRycy9kb3ducmV2LnhtbESPQWvCQBSE70L/w/IK3nS3tS2auoqoRY82Fmxvj+xr&#10;Epp9G7Krif56Vyh4HGbmG2Y672wlTtT40rGGp6ECQZw5U3Ku4Wv/MRiD8AHZYOWYNJzJw3z20Jti&#10;YlzLn3RKQy4ihH2CGooQ6kRKnxVk0Q9dTRy9X9dYDFE2uTQNthFuK/ms1Ju0WHJcKLCmZUHZX3q0&#10;GjbjevG9dZc2r9Y/m8PuMFntJ0Hr/mO3eAcRqAv38H97azS8qhc1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4u5fHAAAA3gAAAA8AAAAAAAAAAAAAAAAAmAIAAGRy&#10;cy9kb3ducmV2LnhtbFBLBQYAAAAABAAEAPUAAACMAwAAAAA=&#10;" filled="f" stroked="f">
                  <v:textbox inset="0,0,0,0">
                    <w:txbxContent>
                      <w:p w:rsidR="000E4365" w:rsidRDefault="000E4365" w:rsidP="000E4365">
                        <w:r>
                          <w:t xml:space="preserve"> </w:t>
                        </w:r>
                      </w:p>
                    </w:txbxContent>
                  </v:textbox>
                </v:rect>
                <v:rect id="Rectangle 4131" o:spid="_x0000_s1056"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j48cA&#10;AADeAAAADwAAAGRycy9kb3ducmV2LnhtbESPQWvCQBSE70L/w/IK3nS3xRaNWUVaix5bFaK3R/aZ&#10;BLNvQ3ZrUn+9Wyj0OMzMN0y67G0trtT6yrGGp7ECQZw7U3Gh4bD/GE1B+IBssHZMGn7Iw3LxMEgx&#10;Ma7jL7ruQiEihH2CGsoQmkRKn5dk0Y9dQxy9s2sthijbQpoWuwi3tXxW6lVarDgulNjQW0n5Zfdt&#10;NWymzeq4dbeuqNenTfaZzd73s6D18LFfzUEE6sN/+K+9NRpe1ER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I+PHAAAA3gAAAA8AAAAAAAAAAAAAAAAAmAIAAGRy&#10;cy9kb3ducmV2LnhtbFBLBQYAAAAABAAEAPUAAACMAwAAAAA=&#10;" filled="f" stroked="f">
                  <v:textbox inset="0,0,0,0">
                    <w:txbxContent>
                      <w:p w:rsidR="000E4365" w:rsidRDefault="000E4365" w:rsidP="000E4365">
                        <w:r>
                          <w:t xml:space="preserve"> </w:t>
                        </w:r>
                      </w:p>
                    </w:txbxContent>
                  </v:textbox>
                </v:rect>
                <v:rect id="Rectangle 4132" o:spid="_x0000_s1057"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GeMYA&#10;AADeAAAADwAAAGRycy9kb3ducmV2LnhtbESPQWsCMRSE70L/Q3gFb5q0VNHVKNJW9Fi1YL09Ns/d&#10;xc3Lsonu6q83BcHjMDPfMNN5a0txodoXjjW89RUI4tSZgjMNv7tlbwTCB2SDpWPScCUP89lLZ4qJ&#10;cQ1v6LINmYgQ9glqyEOoEil9mpNF33cVcfSOrrYYoqwzaWpsItyW8l2pobRYcFzIsaLPnNLT9mw1&#10;rEbV4m/tbk1Wfh9W+5/9+Gs3Dlp3X9vFBESgNjzDj/baaBioDzW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2GeMYAAADeAAAADwAAAAAAAAAAAAAAAACYAgAAZHJz&#10;L2Rvd25yZXYueG1sUEsFBgAAAAAEAAQA9QAAAIsDAAAAAA==&#10;" filled="f" stroked="f">
                  <v:textbox inset="0,0,0,0">
                    <w:txbxContent>
                      <w:p w:rsidR="000E4365" w:rsidRDefault="000E4365" w:rsidP="000E4365">
                        <w:r>
                          <w:t xml:space="preserve"> </w:t>
                        </w:r>
                      </w:p>
                    </w:txbxContent>
                  </v:textbox>
                </v:rect>
                <v:rect id="Rectangle 4133" o:spid="_x0000_s1058"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YD8YA&#10;AADeAAAADwAAAGRycy9kb3ducmV2LnhtbESPQWsCMRSE70L/Q3gFb5pUVHRrFKmKHlsVtLfH5rm7&#10;uHlZNtFd/fVNodDjMDPfMLNFa0txp9oXjjW89RUI4tSZgjMNx8OmNwHhA7LB0jFpeJCHxfylM8PE&#10;uIa/6L4PmYgQ9glqyEOoEil9mpNF33cVcfQurrYYoqwzaWpsItyWcqDUWFosOC7kWNFHTul1f7Ma&#10;tpNqed65Z5OV6+/t6fM0XR2mQevua7t8BxGoDf/hv/bOaBipoRrD7514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8YD8YAAADeAAAADwAAAAAAAAAAAAAAAACYAgAAZHJz&#10;L2Rvd25yZXYueG1sUEsFBgAAAAAEAAQA9QAAAIsDAAAAAA==&#10;" filled="f" stroked="f">
                  <v:textbox inset="0,0,0,0">
                    <w:txbxContent>
                      <w:p w:rsidR="000E4365" w:rsidRDefault="000E4365" w:rsidP="000E4365">
                        <w:r>
                          <w:t xml:space="preserve"> </w:t>
                        </w:r>
                      </w:p>
                    </w:txbxContent>
                  </v:textbox>
                </v:rect>
                <v:rect id="Rectangle 4134" o:spid="_x0000_s1059"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9lMcA&#10;AADeAAAADwAAAGRycy9kb3ducmV2LnhtbESPQWvCQBSE70L/w/IK3nS3xbaauoqoRY82Fmxvj+xr&#10;Epp9G7Krif56Vyh4HGbmG2Y672wlTtT40rGGp6ECQZw5U3Ku4Wv/MRiD8AHZYOWYNJzJw3z20Jti&#10;YlzLn3RKQy4ihH2CGooQ6kRKnxVk0Q9dTRy9X9dYDFE2uTQNthFuK/ms1Ku0WHJcKLCmZUHZX3q0&#10;GjbjevG9dZc2r9Y/m8PuMFntJ0Hr/mO3eAcRqAv38H97azS8qJF6g9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vZTHAAAA3gAAAA8AAAAAAAAAAAAAAAAAmAIAAGRy&#10;cy9kb3ducmV2LnhtbFBLBQYAAAAABAAEAPUAAACMAwAAAAA=&#10;" filled="f" stroked="f">
                  <v:textbox inset="0,0,0,0">
                    <w:txbxContent>
                      <w:p w:rsidR="000E4365" w:rsidRDefault="000E4365" w:rsidP="000E4365">
                        <w:r>
                          <w:t xml:space="preserve"> </w:t>
                        </w:r>
                      </w:p>
                    </w:txbxContent>
                  </v:textbox>
                </v:rect>
                <v:rect id="Rectangle 4135" o:spid="_x0000_s1060"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p5sQA&#10;AADeAAAADwAAAGRycy9kb3ducmV2LnhtbERPz2vCMBS+C/sfwhvsZpPJFK1GkTnR41YHnbdH89aW&#10;NS+lyWz1r18Owo4f3+/VZrCNuFDna8canhMFgrhwpuZSw+dpP56D8AHZYOOYNFzJw2b9MFphalzP&#10;H3TJQiliCPsUNVQhtKmUvqjIok9cSxy5b9dZDBF2pTQd9jHcNnKi1ExarDk2VNjSa0XFT/ZrNRzm&#10;7fbr6G592bydD/l7vtidFkHrp8dhuwQRaAj/4rv7aDRM1YuK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KebEAAAA3gAAAA8AAAAAAAAAAAAAAAAAmAIAAGRycy9k&#10;b3ducmV2LnhtbFBLBQYAAAAABAAEAPUAAACJAwAAAAA=&#10;" filled="f" stroked="f">
                  <v:textbox inset="0,0,0,0">
                    <w:txbxContent>
                      <w:p w:rsidR="000E4365" w:rsidRDefault="000E4365" w:rsidP="000E4365">
                        <w:r>
                          <w:t xml:space="preserve"> </w:t>
                        </w:r>
                      </w:p>
                    </w:txbxContent>
                  </v:textbox>
                </v:rect>
                <v:rect id="Rectangle 4136" o:spid="_x0000_s1061"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zPccA&#10;AADeAAAADwAAAGRycy9kb3ducmV2LnhtbESPzWrCQBSF94W+w3AL3dVJpC0aHYPUlmSpUVB3l8w1&#10;Cc3cCZmpSfv0zqLg8nD++JbpaFpxpd41lhXEkwgEcWl1w5WCw/7rZQbCeWSNrWVS8EsO0tXjwxIT&#10;bQfe0bXwlQgj7BJUUHvfJVK6siaDbmI74uBdbG/QB9lXUvc4hHHTymkUvUuDDYeHGjv6qKn8Ln6M&#10;gmzWrU+5/Ruq9vOcHbfH+WY/90o9P43rBQhPo7+H/9u5VvAWvcY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zsz3HAAAA3gAAAA8AAAAAAAAAAAAAAAAAmAIAAGRy&#10;cy9kb3ducmV2LnhtbFBLBQYAAAAABAAEAPUAAACMAwAAAAA=&#10;" filled="f" stroked="f">
                  <v:textbox inset="0,0,0,0">
                    <w:txbxContent>
                      <w:p w:rsidR="000E4365" w:rsidRDefault="000E4365" w:rsidP="000E4365">
                        <w:r>
                          <w:rPr>
                            <w:b/>
                          </w:rPr>
                          <w:t xml:space="preserve"> </w:t>
                        </w:r>
                      </w:p>
                    </w:txbxContent>
                  </v:textbox>
                </v:rect>
                <v:rect id="Rectangle 4137" o:spid="_x0000_s1062"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WpscA&#10;AADeAAAADwAAAGRycy9kb3ducmV2LnhtbESPQWvCQBSE70L/w/IK3swmYiVGVxHbokerhdTbI/ua&#10;hGbfhuzWpP31XUHocZiZb5jVZjCNuFLnassKkigGQVxYXXOp4P38OklBOI+ssbFMCn7IwWb9MFph&#10;pm3Pb3Q9+VIECLsMFVTet5mUrqjIoItsSxy8T9sZ9EF2pdQd9gFuGjmN47k0WHNYqLClXUXF1+nb&#10;KNin7fbjYH/7snm57PNjvng+L7xS48dhuwThafD/4Xv7oBU8xbMk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qbHAAAA3gAAAA8AAAAAAAAAAAAAAAAAmAIAAGRy&#10;cy9kb3ducmV2LnhtbFBLBQYAAAAABAAEAPUAAACMAwAAAAA=&#10;" filled="f" stroked="f">
                  <v:textbox inset="0,0,0,0">
                    <w:txbxContent>
                      <w:p w:rsidR="000E4365" w:rsidRDefault="000E4365" w:rsidP="000E4365">
                        <w:r>
                          <w:rPr>
                            <w:b/>
                          </w:rPr>
                          <w:t xml:space="preserve"> </w:t>
                        </w:r>
                      </w:p>
                    </w:txbxContent>
                  </v:textbox>
                </v:rect>
                <v:rect id="Rectangle 4138" o:spid="_x0000_s1063"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2I0cYA&#10;AADeAAAADwAAAGRycy9kb3ducmV2LnhtbESPT4vCMBTE74LfITzBm6aKLlqNIu4uelz/gHp7NM+2&#10;2LyUJmurn94sLHgcZuY3zHzZmELcqXK5ZQWDfgSCOLE651TB8fDdm4BwHlljYZkUPMjBctFuzTHW&#10;tuYd3fc+FQHCLkYFmfdlLKVLMjLo+rYkDt7VVgZ9kFUqdYV1gJtCDqPoQxrMOSxkWNI6o+S2/zUK&#10;NpNydd7aZ50WX5fN6ec0/TxMvVLdTrOagfDU+Hf4v73VCsbRaDC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2I0cYAAADeAAAADwAAAAAAAAAAAAAAAACYAgAAZHJz&#10;L2Rvd25yZXYueG1sUEsFBgAAAAAEAAQA9QAAAIsDAAAAAA==&#10;" filled="f" stroked="f">
                  <v:textbox inset="0,0,0,0">
                    <w:txbxContent>
                      <w:p w:rsidR="000E4365" w:rsidRDefault="000E4365" w:rsidP="000E4365">
                        <w:r>
                          <w:rPr>
                            <w:b/>
                          </w:rPr>
                          <w:t xml:space="preserve"> </w:t>
                        </w:r>
                      </w:p>
                    </w:txbxContent>
                  </v:textbox>
                </v:rect>
                <v:rect id="Rectangle 4139" o:spid="_x0000_s1064"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tSsgA&#10;AADeAAAADwAAAGRycy9kb3ducmV2LnhtbESPQWvCQBSE74L/YXlCb7qxtUVTV5FWSY42FtTbI/ua&#10;hGbfhuxq0v56Vyj0OMzMN8xy3ZtaXKl1lWUF00kEgji3uuJCwedhN56DcB5ZY22ZFPyQg/VqOFhi&#10;rG3HH3TNfCEChF2MCkrvm1hKl5dk0E1sQxy8L9sa9EG2hdQtdgFuavkYRS/SYMVhocSG3krKv7OL&#10;UZDMm80ptb9dUW/PyXF/XLwfFl6ph1G/eQXhqff/4b92qhU8R7PpE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4S1KyAAAAN4AAAAPAAAAAAAAAAAAAAAAAJgCAABk&#10;cnMvZG93bnJldi54bWxQSwUGAAAAAAQABAD1AAAAjQMAAAAA&#10;" filled="f" stroked="f">
                  <v:textbox inset="0,0,0,0">
                    <w:txbxContent>
                      <w:p w:rsidR="000E4365" w:rsidRDefault="000E4365" w:rsidP="000E4365">
                        <w:r>
                          <w:rPr>
                            <w:b/>
                          </w:rPr>
                          <w:t xml:space="preserve"> </w:t>
                        </w:r>
                      </w:p>
                    </w:txbxContent>
                  </v:textbox>
                </v:rect>
                <v:rect id="Rectangle 4140" o:spid="_x0000_s1065"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1PsYA&#10;AADeAAAADwAAAGRycy9kb3ducmV2LnhtbESPT4vCMBTE7wt+h/AEb2vqootWo4ir6HH9A+rt0Tzb&#10;YvNSmmirn94sLHgcZuY3zGTWmELcqXK5ZQW9bgSCOLE651TBYb/6HIJwHlljYZkUPMjBbNr6mGCs&#10;bc1buu98KgKEXYwKMu/LWEqXZGTQdW1JHLyLrQz6IKtU6grrADeF/Iqib2kw57CQYUmLjJLr7mYU&#10;rIfl/LSxzzotluf18fc4+tmPvFKddjMfg/DU+Hf4v73RCgZRv9e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1PsYAAADeAAAADwAAAAAAAAAAAAAAAACYAgAAZHJz&#10;L2Rvd25yZXYueG1sUEsFBgAAAAAEAAQA9QAAAIsDAAAAAA==&#10;" filled="f" stroked="f">
                  <v:textbox inset="0,0,0,0">
                    <w:txbxContent>
                      <w:p w:rsidR="000E4365" w:rsidRDefault="000E4365" w:rsidP="000E4365">
                        <w:r>
                          <w:rPr>
                            <w:b/>
                          </w:rPr>
                          <w:t xml:space="preserve"> </w:t>
                        </w:r>
                      </w:p>
                    </w:txbxContent>
                  </v:textbox>
                </v:rect>
                <v:rect id="Rectangle 4141" o:spid="_x0000_s1066"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O0sgA&#10;AADeAAAADwAAAGRycy9kb3ducmV2LnhtbESPQWvCQBSE7wX/w/IKvdWNxUqMriLWYo41EWxvj+wz&#10;Cc2+DdmtSfvrXaHgcZiZb5jlejCNuFDnassKJuMIBHFhdc2lgmP+/hyDcB5ZY2OZFPySg/Vq9LDE&#10;RNueD3TJfCkChF2CCirv20RKV1Rk0I1tSxy8s+0M+iC7UuoO+wA3jXyJopk0WHNYqLClbUXFd/Zj&#10;FOzjdvOZ2r++bHZf+9PHaf6Wz71ST4/DZgHC0+Dv4f92qhW8RtPJ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o7SyAAAAN4AAAAPAAAAAAAAAAAAAAAAAJgCAABk&#10;cnMvZG93bnJldi54bWxQSwUGAAAAAAQABAD1AAAAjQMAAAAA&#10;" filled="f" stroked="f">
                  <v:textbox inset="0,0,0,0">
                    <w:txbxContent>
                      <w:p w:rsidR="000E4365" w:rsidRDefault="000E4365" w:rsidP="000E4365">
                        <w:r>
                          <w:t xml:space="preserve"> </w:t>
                        </w:r>
                      </w:p>
                    </w:txbxContent>
                  </v:textbox>
                </v:rect>
                <v:rect id="Rectangle 4142" o:spid="_x0000_s1067"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rScgA&#10;AADeAAAADwAAAGRycy9kb3ducmV2LnhtbESPQWvCQBSE74L/YXlCb7qx1FZTV5FWSY42FtTbI/ua&#10;hGbfhuxq0v56Vyj0OMzMN8xy3ZtaXKl1lWUF00kEgji3uuJCwedhN56DcB5ZY22ZFPyQg/VqOFhi&#10;rG3HH3TNfCEChF2MCkrvm1hKl5dk0E1sQxy8L9sa9EG2hdQtdgFuavkYRc/SYMVhocSG3krKv7OL&#10;UZDMm80ptb9dUW/PyXF/XLwfFl6ph1G/eQXhqff/4b92qhXMoqfp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2itJyAAAAN4AAAAPAAAAAAAAAAAAAAAAAJgCAABk&#10;cnMvZG93bnJldi54bWxQSwUGAAAAAAQABAD1AAAAjQMAAAAA&#10;" filled="f" stroked="f">
                  <v:textbox inset="0,0,0,0">
                    <w:txbxContent>
                      <w:p w:rsidR="000E4365" w:rsidRDefault="000E4365" w:rsidP="000E4365">
                        <w:r>
                          <w:t xml:space="preserve"> </w:t>
                        </w:r>
                      </w:p>
                    </w:txbxContent>
                  </v:textbox>
                </v:rect>
                <v:rect id="Rectangle 4143" o:spid="_x0000_s1068"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O8UA&#10;AADeAAAADwAAAGRycy9kb3ducmV2LnhtbERPTWvCQBC9F/oflin0VjeRtmh0DVJbkqNGQb0N2TEJ&#10;zc6G7Nak/fXuoeDx8b6X6WhacaXeNZYVxJMIBHFpdcOVgsP+62UGwnlkja1lUvBLDtLV48MSE20H&#10;3tG18JUIIewSVFB73yVSurImg25iO+LAXWxv0AfYV1L3OIRw08ppFL1Lgw2Hhho7+qip/C5+jIJs&#10;1q1Puf0bqvbznB23x/lmP/dKPT+N6wUIT6O/i//duVbwFr3G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b87xQAAAN4AAAAPAAAAAAAAAAAAAAAAAJgCAABkcnMv&#10;ZG93bnJldi54bWxQSwUGAAAAAAQABAD1AAAAigMAAAAA&#10;" filled="f" stroked="f">
                  <v:textbox inset="0,0,0,0">
                    <w:txbxContent>
                      <w:p w:rsidR="000E4365" w:rsidRDefault="000E4365" w:rsidP="000E4365">
                        <w:r>
                          <w:rPr>
                            <w:rFonts w:ascii="Microsoft Sans Serif" w:eastAsia="Microsoft Sans Serif" w:hAnsi="Microsoft Sans Serif" w:cs="Microsoft Sans Serif"/>
                          </w:rPr>
                          <w:t xml:space="preserve"> </w:t>
                        </w:r>
                      </w:p>
                    </w:txbxContent>
                  </v:textbox>
                </v:rect>
                <w10:anchorlock/>
              </v:group>
            </w:pict>
          </mc:Fallback>
        </mc:AlternateContent>
      </w:r>
    </w:p>
    <w:p w:rsidR="000E4365" w:rsidRPr="0096112C" w:rsidRDefault="000E4365" w:rsidP="000E4365">
      <w:pPr>
        <w:tabs>
          <w:tab w:val="center" w:pos="7285"/>
        </w:tabs>
        <w:rPr>
          <w:highlight w:val="yellow"/>
        </w:rPr>
      </w:pPr>
      <w:r w:rsidRPr="0096112C">
        <w:rPr>
          <w:rFonts w:ascii="Microsoft Sans Serif" w:eastAsia="Microsoft Sans Serif" w:hAnsi="Microsoft Sans Serif" w:cs="Microsoft Sans Serif"/>
          <w:highlight w:val="yellow"/>
        </w:rPr>
        <w:t xml:space="preserve">  </w:t>
      </w:r>
    </w:p>
    <w:p w:rsidR="000E4365" w:rsidRPr="0096112C" w:rsidRDefault="000E4365" w:rsidP="000E4365">
      <w:pPr>
        <w:rPr>
          <w:highlight w:val="yellow"/>
        </w:rPr>
        <w:sectPr w:rsidR="000E4365" w:rsidRPr="0096112C">
          <w:footerReference w:type="even" r:id="rId146"/>
          <w:footerReference w:type="default" r:id="rId147"/>
          <w:footerReference w:type="first" r:id="rId148"/>
          <w:pgSz w:w="16838" w:h="11906" w:orient="landscape"/>
          <w:pgMar w:top="1440" w:right="1133" w:bottom="487" w:left="1133" w:header="720" w:footer="720" w:gutter="0"/>
          <w:cols w:space="720"/>
        </w:sectPr>
      </w:pPr>
    </w:p>
    <w:p w:rsidR="000E4365" w:rsidRPr="00101FC8" w:rsidRDefault="000E4365" w:rsidP="000E4365">
      <w:pPr>
        <w:pStyle w:val="ConsPlusNormal"/>
        <w:jc w:val="right"/>
        <w:outlineLvl w:val="1"/>
        <w:rPr>
          <w:color w:val="000000"/>
        </w:rPr>
      </w:pPr>
      <w:r w:rsidRPr="00101FC8">
        <w:rPr>
          <w:color w:val="000000"/>
        </w:rPr>
        <w:lastRenderedPageBreak/>
        <w:t xml:space="preserve">Приложение </w:t>
      </w:r>
      <w:r>
        <w:rPr>
          <w:color w:val="000000"/>
        </w:rPr>
        <w:t>4</w:t>
      </w:r>
    </w:p>
    <w:p w:rsidR="000E4365" w:rsidRPr="00101FC8" w:rsidRDefault="000E4365" w:rsidP="000E4365">
      <w:pPr>
        <w:pStyle w:val="ConsPlusNormal"/>
        <w:jc w:val="right"/>
        <w:rPr>
          <w:color w:val="000000"/>
        </w:rPr>
      </w:pPr>
      <w:r w:rsidRPr="00101FC8">
        <w:rPr>
          <w:color w:val="000000"/>
        </w:rPr>
        <w:t>к административному регламенту</w:t>
      </w:r>
    </w:p>
    <w:p w:rsidR="000E4365" w:rsidRPr="00101FC8" w:rsidRDefault="000E4365" w:rsidP="000E4365">
      <w:pPr>
        <w:pStyle w:val="ConsPlusNormal"/>
        <w:jc w:val="right"/>
        <w:rPr>
          <w:color w:val="000000"/>
        </w:rPr>
      </w:pPr>
      <w:r w:rsidRPr="00101FC8">
        <w:rPr>
          <w:color w:val="000000"/>
        </w:rPr>
        <w:t>предоставления муниципальной услуги</w:t>
      </w:r>
    </w:p>
    <w:p w:rsidR="000E4365" w:rsidRDefault="000E4365" w:rsidP="000E4365">
      <w:pPr>
        <w:pStyle w:val="ConsPlusNormal"/>
        <w:jc w:val="right"/>
        <w:rPr>
          <w:bCs/>
          <w:color w:val="000000"/>
        </w:rPr>
      </w:pPr>
      <w:r w:rsidRPr="00101FC8">
        <w:rPr>
          <w:color w:val="000000"/>
        </w:rPr>
        <w:t xml:space="preserve"> «</w:t>
      </w:r>
      <w:r w:rsidRPr="00714C9E">
        <w:rPr>
          <w:bCs/>
          <w:color w:val="000000"/>
        </w:rPr>
        <w:t>Предоставление разрешения на осуществление</w:t>
      </w:r>
    </w:p>
    <w:p w:rsidR="000E4365" w:rsidRPr="00101FC8" w:rsidRDefault="000E4365" w:rsidP="000E4365">
      <w:pPr>
        <w:pStyle w:val="ConsPlusNormal"/>
        <w:jc w:val="right"/>
        <w:rPr>
          <w:color w:val="000000"/>
        </w:rPr>
      </w:pPr>
      <w:r w:rsidRPr="00714C9E">
        <w:rPr>
          <w:bCs/>
          <w:color w:val="000000"/>
        </w:rPr>
        <w:t xml:space="preserve"> земляных работ</w:t>
      </w:r>
      <w:r w:rsidRPr="00101FC8">
        <w:rPr>
          <w:color w:val="000000"/>
        </w:rPr>
        <w:t>»</w:t>
      </w:r>
    </w:p>
    <w:p w:rsidR="000E4365" w:rsidRPr="0096112C" w:rsidRDefault="000E4365" w:rsidP="000E4365">
      <w:pPr>
        <w:jc w:val="right"/>
        <w:rPr>
          <w:highlight w:val="yellow"/>
        </w:rPr>
      </w:pPr>
    </w:p>
    <w:p w:rsidR="000E4365" w:rsidRPr="009641CB" w:rsidRDefault="000E4365" w:rsidP="000E4365">
      <w:pPr>
        <w:pStyle w:val="22"/>
        <w:spacing w:after="856"/>
        <w:ind w:right="63"/>
        <w:rPr>
          <w:rFonts w:ascii="Arial" w:hAnsi="Arial" w:cs="Arial"/>
        </w:rPr>
      </w:pPr>
      <w:r w:rsidRPr="009641CB">
        <w:rPr>
          <w:rFonts w:ascii="Arial" w:hAnsi="Arial" w:cs="Arial"/>
        </w:rPr>
        <w:t xml:space="preserve">График производства земляных работ </w:t>
      </w:r>
    </w:p>
    <w:p w:rsidR="000E4365" w:rsidRPr="009641CB" w:rsidRDefault="000E4365" w:rsidP="000E4365">
      <w:pPr>
        <w:ind w:firstLine="709"/>
        <w:rPr>
          <w:rFonts w:ascii="Arial" w:hAnsi="Arial" w:cs="Arial"/>
        </w:rPr>
      </w:pPr>
      <w:r w:rsidRPr="009641CB">
        <w:rPr>
          <w:rFonts w:ascii="Arial" w:hAnsi="Arial" w:cs="Arial"/>
        </w:rPr>
        <w:t xml:space="preserve">Функциональное назначение объекта:  _________________________________ </w:t>
      </w:r>
    </w:p>
    <w:p w:rsidR="000E4365" w:rsidRDefault="000E4365" w:rsidP="000E4365">
      <w:pPr>
        <w:ind w:firstLine="709"/>
        <w:rPr>
          <w:rFonts w:ascii="Arial" w:hAnsi="Arial" w:cs="Arial"/>
        </w:rPr>
      </w:pPr>
      <w:r w:rsidRPr="009641CB">
        <w:rPr>
          <w:rFonts w:ascii="Arial" w:hAnsi="Arial" w:cs="Arial"/>
        </w:rPr>
        <w:t>Адрес объекта:</w:t>
      </w:r>
      <w:r>
        <w:rPr>
          <w:rFonts w:ascii="Arial" w:hAnsi="Arial" w:cs="Arial"/>
        </w:rPr>
        <w:t>_____________________________________________________</w:t>
      </w:r>
      <w:r w:rsidRPr="009641CB">
        <w:rPr>
          <w:rFonts w:ascii="Arial" w:hAnsi="Arial" w:cs="Arial"/>
        </w:rPr>
        <w:t xml:space="preserve"> </w:t>
      </w:r>
      <w:r>
        <w:rPr>
          <w:rFonts w:ascii="Arial" w:hAnsi="Arial" w:cs="Arial"/>
        </w:rPr>
        <w:t xml:space="preserve"> </w:t>
      </w:r>
      <w:r w:rsidRPr="009641CB">
        <w:rPr>
          <w:rFonts w:ascii="Arial" w:hAnsi="Arial" w:cs="Arial"/>
        </w:rPr>
        <w:t>_____________________________________________________________</w:t>
      </w:r>
    </w:p>
    <w:p w:rsidR="000E4365" w:rsidRPr="009641CB" w:rsidRDefault="000E4365" w:rsidP="000E4365">
      <w:pPr>
        <w:ind w:firstLine="709"/>
        <w:rPr>
          <w:rFonts w:ascii="Arial" w:hAnsi="Arial" w:cs="Arial"/>
        </w:rPr>
      </w:pPr>
      <w:r>
        <w:rPr>
          <w:rFonts w:ascii="Arial" w:hAnsi="Arial" w:cs="Arial"/>
        </w:rPr>
        <w:t xml:space="preserve">  </w:t>
      </w:r>
      <w:r w:rsidRPr="009641CB">
        <w:rPr>
          <w:rFonts w:ascii="Arial" w:hAnsi="Arial" w:cs="Arial"/>
        </w:rPr>
        <w:t>(</w:t>
      </w:r>
      <w:r w:rsidRPr="009641CB">
        <w:rPr>
          <w:rFonts w:ascii="Arial" w:hAnsi="Arial" w:cs="Arial"/>
          <w:sz w:val="20"/>
          <w:szCs w:val="20"/>
        </w:rPr>
        <w:t>адрес проведения земляных работ, кадастровый номер земельного участка</w:t>
      </w:r>
      <w:r w:rsidRPr="009641CB">
        <w:rPr>
          <w:rFonts w:ascii="Arial" w:hAnsi="Arial" w:cs="Arial"/>
        </w:rPr>
        <w:t xml:space="preserve">)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0E4365" w:rsidRPr="009641CB" w:rsidTr="00CF2293">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5"/>
              <w:jc w:val="both"/>
              <w:rPr>
                <w:rFonts w:ascii="Arial" w:hAnsi="Arial" w:cs="Arial"/>
              </w:rPr>
            </w:pPr>
            <w:r w:rsidRPr="009641CB">
              <w:rPr>
                <w:rFonts w:ascii="Arial" w:hAnsi="Arial" w:cs="Arial"/>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spacing w:after="245"/>
              <w:ind w:left="-14"/>
              <w:rPr>
                <w:rFonts w:ascii="Arial" w:hAnsi="Arial" w:cs="Arial"/>
              </w:rPr>
            </w:pPr>
            <w:r w:rsidRPr="009641CB">
              <w:rPr>
                <w:rFonts w:ascii="Arial" w:hAnsi="Arial" w:cs="Arial"/>
              </w:rPr>
              <w:t xml:space="preserve"> </w:t>
            </w:r>
          </w:p>
          <w:p w:rsidR="000E4365" w:rsidRPr="009641CB" w:rsidRDefault="000E4365" w:rsidP="00CF2293">
            <w:pPr>
              <w:ind w:left="11"/>
              <w:jc w:val="center"/>
              <w:rPr>
                <w:rFonts w:ascii="Arial" w:hAnsi="Arial" w:cs="Arial"/>
              </w:rPr>
            </w:pPr>
            <w:r w:rsidRPr="009641CB">
              <w:rPr>
                <w:rFonts w:ascii="Arial" w:hAnsi="Arial" w:cs="Arial"/>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spacing w:after="181"/>
              <w:ind w:left="14"/>
              <w:jc w:val="both"/>
              <w:rPr>
                <w:rFonts w:ascii="Arial" w:hAnsi="Arial" w:cs="Arial"/>
              </w:rPr>
            </w:pPr>
            <w:r w:rsidRPr="009641CB">
              <w:rPr>
                <w:rFonts w:ascii="Arial" w:hAnsi="Arial" w:cs="Arial"/>
              </w:rPr>
              <w:t>Дата начала работ</w:t>
            </w:r>
          </w:p>
          <w:p w:rsidR="000E4365" w:rsidRPr="009641CB" w:rsidRDefault="000E4365" w:rsidP="00CF2293">
            <w:pPr>
              <w:ind w:left="10"/>
              <w:rPr>
                <w:rFonts w:ascii="Arial" w:hAnsi="Arial" w:cs="Arial"/>
              </w:rPr>
            </w:pPr>
            <w:r w:rsidRPr="009641CB">
              <w:rPr>
                <w:rFonts w:ascii="Arial" w:hAnsi="Arial" w:cs="Arial"/>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spacing w:after="159" w:line="277" w:lineRule="auto"/>
              <w:ind w:left="-14"/>
              <w:jc w:val="center"/>
              <w:rPr>
                <w:rFonts w:ascii="Arial" w:hAnsi="Arial" w:cs="Arial"/>
              </w:rPr>
            </w:pPr>
            <w:r w:rsidRPr="009641CB">
              <w:rPr>
                <w:rFonts w:ascii="Arial" w:hAnsi="Arial" w:cs="Arial"/>
              </w:rPr>
              <w:t xml:space="preserve"> Дата окончания работ </w:t>
            </w:r>
          </w:p>
          <w:p w:rsidR="000E4365" w:rsidRPr="009641CB" w:rsidRDefault="000E4365" w:rsidP="00CF2293">
            <w:pPr>
              <w:ind w:left="10"/>
              <w:rPr>
                <w:rFonts w:ascii="Arial" w:hAnsi="Arial" w:cs="Arial"/>
              </w:rPr>
            </w:pPr>
            <w:r w:rsidRPr="009641CB">
              <w:rPr>
                <w:rFonts w:ascii="Arial" w:hAnsi="Arial" w:cs="Arial"/>
              </w:rPr>
              <w:t xml:space="preserve">(день/месяц/год) </w:t>
            </w:r>
          </w:p>
        </w:tc>
      </w:tr>
      <w:tr w:rsidR="000E4365" w:rsidRPr="009641CB" w:rsidTr="00CF2293">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r>
      <w:tr w:rsidR="000E4365" w:rsidRPr="009641CB" w:rsidTr="00CF2293">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r>
      <w:tr w:rsidR="000E4365" w:rsidRPr="009641CB" w:rsidTr="00CF2293">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r>
      <w:tr w:rsidR="000E4365" w:rsidRPr="009641CB" w:rsidTr="00CF2293">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E4365" w:rsidRPr="009641CB" w:rsidRDefault="000E4365" w:rsidP="00CF2293">
            <w:pPr>
              <w:ind w:left="10"/>
              <w:rPr>
                <w:rFonts w:ascii="Arial" w:hAnsi="Arial" w:cs="Arial"/>
              </w:rPr>
            </w:pPr>
            <w:r w:rsidRPr="009641CB">
              <w:rPr>
                <w:rFonts w:ascii="Arial" w:eastAsia="Microsoft Sans Serif" w:hAnsi="Arial" w:cs="Arial"/>
              </w:rPr>
              <w:t xml:space="preserve"> </w:t>
            </w:r>
          </w:p>
        </w:tc>
      </w:tr>
    </w:tbl>
    <w:p w:rsidR="000E4365" w:rsidRPr="009641CB" w:rsidRDefault="000E4365" w:rsidP="000E4365">
      <w:pPr>
        <w:spacing w:after="9" w:line="260" w:lineRule="auto"/>
        <w:ind w:left="-5" w:right="397" w:hanging="10"/>
        <w:jc w:val="both"/>
        <w:rPr>
          <w:rFonts w:ascii="Arial" w:hAnsi="Arial" w:cs="Arial"/>
        </w:rPr>
      </w:pPr>
      <w:r w:rsidRPr="009641CB">
        <w:rPr>
          <w:rFonts w:ascii="Arial" w:hAnsi="Arial" w:cs="Arial"/>
        </w:rPr>
        <w:t>Исполнитель</w:t>
      </w:r>
      <w:r>
        <w:rPr>
          <w:rFonts w:ascii="Arial" w:hAnsi="Arial" w:cs="Arial"/>
        </w:rPr>
        <w:t xml:space="preserve"> </w:t>
      </w:r>
      <w:r w:rsidRPr="009641CB">
        <w:rPr>
          <w:rFonts w:ascii="Arial" w:hAnsi="Arial" w:cs="Arial"/>
        </w:rPr>
        <w:t>работ __________________</w:t>
      </w:r>
      <w:r>
        <w:rPr>
          <w:rFonts w:ascii="Arial" w:hAnsi="Arial" w:cs="Arial"/>
        </w:rPr>
        <w:t>___________________________</w:t>
      </w:r>
      <w:r w:rsidRPr="009641CB">
        <w:rPr>
          <w:rFonts w:ascii="Arial" w:hAnsi="Arial" w:cs="Arial"/>
        </w:rPr>
        <w:t>________</w:t>
      </w:r>
    </w:p>
    <w:p w:rsidR="000E4365" w:rsidRPr="009641CB" w:rsidRDefault="000E4365" w:rsidP="000E4365">
      <w:pPr>
        <w:spacing w:after="9" w:line="260" w:lineRule="auto"/>
        <w:ind w:left="-5" w:right="397" w:hanging="10"/>
        <w:jc w:val="center"/>
        <w:rPr>
          <w:rFonts w:ascii="Arial" w:hAnsi="Arial" w:cs="Arial"/>
        </w:rPr>
      </w:pPr>
      <w:r w:rsidRPr="009641CB">
        <w:rPr>
          <w:rFonts w:ascii="Arial" w:hAnsi="Arial" w:cs="Arial"/>
        </w:rPr>
        <w:t>(</w:t>
      </w:r>
      <w:r w:rsidRPr="004532D5">
        <w:rPr>
          <w:rFonts w:ascii="Arial" w:hAnsi="Arial" w:cs="Arial"/>
          <w:sz w:val="20"/>
          <w:szCs w:val="20"/>
        </w:rPr>
        <w:t>должность, подпись, расшифровка подписи</w:t>
      </w:r>
      <w:r w:rsidRPr="009641CB">
        <w:rPr>
          <w:rFonts w:ascii="Arial" w:hAnsi="Arial" w:cs="Arial"/>
        </w:rPr>
        <w:t xml:space="preserve">) </w:t>
      </w:r>
    </w:p>
    <w:p w:rsidR="000E4365" w:rsidRDefault="000E4365" w:rsidP="000E4365">
      <w:pPr>
        <w:tabs>
          <w:tab w:val="left" w:pos="9639"/>
        </w:tabs>
        <w:spacing w:after="9" w:line="260" w:lineRule="auto"/>
        <w:ind w:left="-5" w:right="397" w:hanging="10"/>
        <w:rPr>
          <w:rFonts w:ascii="Arial" w:hAnsi="Arial" w:cs="Arial"/>
        </w:rPr>
      </w:pPr>
    </w:p>
    <w:p w:rsidR="000E4365" w:rsidRPr="009641CB" w:rsidRDefault="000E4365" w:rsidP="000E4365">
      <w:pPr>
        <w:tabs>
          <w:tab w:val="left" w:pos="9639"/>
        </w:tabs>
        <w:spacing w:after="9" w:line="260" w:lineRule="auto"/>
        <w:ind w:left="-5" w:right="397" w:hanging="10"/>
        <w:rPr>
          <w:rFonts w:ascii="Arial" w:hAnsi="Arial" w:cs="Arial"/>
        </w:rPr>
      </w:pPr>
      <w:r w:rsidRPr="009641CB">
        <w:rPr>
          <w:rFonts w:ascii="Arial" w:hAnsi="Arial" w:cs="Arial"/>
        </w:rPr>
        <w:t xml:space="preserve">М.П.(при наличии)     </w:t>
      </w:r>
      <w:r>
        <w:rPr>
          <w:rFonts w:ascii="Arial" w:hAnsi="Arial" w:cs="Arial"/>
        </w:rPr>
        <w:t xml:space="preserve">                                                   «___»</w:t>
      </w:r>
      <w:r w:rsidRPr="009641CB">
        <w:rPr>
          <w:rFonts w:ascii="Arial" w:hAnsi="Arial" w:cs="Arial"/>
        </w:rPr>
        <w:t>___________ 20</w:t>
      </w:r>
      <w:r>
        <w:rPr>
          <w:rFonts w:ascii="Arial" w:hAnsi="Arial" w:cs="Arial"/>
        </w:rPr>
        <w:t>__г.</w:t>
      </w:r>
      <w:r w:rsidRPr="009641CB">
        <w:rPr>
          <w:rFonts w:ascii="Arial" w:hAnsi="Arial" w:cs="Arial"/>
        </w:rPr>
        <w:t xml:space="preserve"> </w:t>
      </w:r>
    </w:p>
    <w:p w:rsidR="000E4365" w:rsidRDefault="000E4365" w:rsidP="000E4365">
      <w:pPr>
        <w:tabs>
          <w:tab w:val="left" w:pos="9639"/>
        </w:tabs>
        <w:spacing w:after="9" w:line="260" w:lineRule="auto"/>
        <w:ind w:left="-5" w:right="397" w:hanging="10"/>
        <w:rPr>
          <w:rFonts w:ascii="Arial" w:hAnsi="Arial" w:cs="Arial"/>
        </w:rPr>
      </w:pPr>
      <w:r w:rsidRPr="009641CB">
        <w:rPr>
          <w:rFonts w:ascii="Arial" w:hAnsi="Arial" w:cs="Arial"/>
        </w:rPr>
        <w:t xml:space="preserve">                                                </w:t>
      </w:r>
      <w:r>
        <w:rPr>
          <w:rFonts w:ascii="Arial" w:hAnsi="Arial" w:cs="Arial"/>
        </w:rPr>
        <w:t xml:space="preserve">           </w:t>
      </w:r>
    </w:p>
    <w:p w:rsidR="000E4365" w:rsidRPr="009641CB" w:rsidRDefault="000E4365" w:rsidP="000E4365">
      <w:pPr>
        <w:spacing w:after="24" w:line="243" w:lineRule="auto"/>
        <w:ind w:left="-15" w:right="412"/>
        <w:rPr>
          <w:rFonts w:ascii="Arial" w:hAnsi="Arial" w:cs="Arial"/>
        </w:rPr>
      </w:pPr>
      <w:r w:rsidRPr="009641CB">
        <w:rPr>
          <w:rFonts w:ascii="Arial" w:hAnsi="Arial" w:cs="Arial"/>
        </w:rPr>
        <w:t>Заказчик (при наличии) _____________________________________________________________________</w:t>
      </w:r>
    </w:p>
    <w:p w:rsidR="000E4365" w:rsidRDefault="000E4365" w:rsidP="000E4365">
      <w:pPr>
        <w:spacing w:after="24" w:line="243" w:lineRule="auto"/>
        <w:ind w:left="-15" w:right="412"/>
        <w:jc w:val="center"/>
        <w:rPr>
          <w:rFonts w:ascii="Arial" w:hAnsi="Arial" w:cs="Arial"/>
        </w:rPr>
      </w:pPr>
      <w:r w:rsidRPr="009641CB">
        <w:rPr>
          <w:rFonts w:ascii="Arial" w:hAnsi="Arial" w:cs="Arial"/>
        </w:rPr>
        <w:t>(</w:t>
      </w:r>
      <w:r w:rsidRPr="0062047D">
        <w:rPr>
          <w:rFonts w:ascii="Arial" w:hAnsi="Arial" w:cs="Arial"/>
          <w:sz w:val="20"/>
          <w:szCs w:val="20"/>
        </w:rPr>
        <w:t>должность, подпись, расшифровка подписи</w:t>
      </w:r>
      <w:r w:rsidRPr="009641CB">
        <w:rPr>
          <w:rFonts w:ascii="Arial" w:hAnsi="Arial" w:cs="Arial"/>
        </w:rPr>
        <w:t>)</w:t>
      </w:r>
    </w:p>
    <w:p w:rsidR="000E4365" w:rsidRPr="009641CB" w:rsidRDefault="000E4365" w:rsidP="000E4365">
      <w:pPr>
        <w:spacing w:after="24" w:line="243" w:lineRule="auto"/>
        <w:ind w:left="-15" w:right="412"/>
        <w:jc w:val="center"/>
        <w:rPr>
          <w:rFonts w:ascii="Arial" w:hAnsi="Arial" w:cs="Arial"/>
        </w:rPr>
      </w:pPr>
    </w:p>
    <w:p w:rsidR="000E4365" w:rsidRDefault="000E4365" w:rsidP="000E4365">
      <w:pPr>
        <w:spacing w:after="24" w:line="243" w:lineRule="auto"/>
        <w:ind w:left="-15" w:right="-1"/>
        <w:rPr>
          <w:rFonts w:ascii="Arial" w:hAnsi="Arial" w:cs="Arial"/>
        </w:rPr>
      </w:pPr>
      <w:r w:rsidRPr="009641CB">
        <w:rPr>
          <w:rFonts w:ascii="Arial" w:hAnsi="Arial" w:cs="Arial"/>
        </w:rPr>
        <w:t xml:space="preserve">М.П. (при наличии)       </w:t>
      </w:r>
      <w:r>
        <w:rPr>
          <w:rFonts w:ascii="Arial" w:hAnsi="Arial" w:cs="Arial"/>
        </w:rPr>
        <w:t xml:space="preserve">                                               «___»</w:t>
      </w:r>
      <w:r w:rsidRPr="009641CB">
        <w:rPr>
          <w:rFonts w:ascii="Arial" w:hAnsi="Arial" w:cs="Arial"/>
        </w:rPr>
        <w:t>___________ 20</w:t>
      </w:r>
      <w:r>
        <w:rPr>
          <w:rFonts w:ascii="Arial" w:hAnsi="Arial" w:cs="Arial"/>
        </w:rPr>
        <w:t>__г.</w:t>
      </w:r>
      <w:r w:rsidRPr="009641CB">
        <w:rPr>
          <w:rFonts w:ascii="Arial" w:hAnsi="Arial" w:cs="Arial"/>
        </w:rPr>
        <w:t xml:space="preserve">                                                                         </w:t>
      </w:r>
    </w:p>
    <w:p w:rsidR="000E4365" w:rsidRDefault="000E4365" w:rsidP="000E4365">
      <w:pPr>
        <w:spacing w:after="24" w:line="243" w:lineRule="auto"/>
        <w:ind w:left="-15" w:right="412"/>
        <w:rPr>
          <w:rFonts w:ascii="Arial" w:hAnsi="Arial" w:cs="Arial"/>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62047D" w:rsidRDefault="000E4365" w:rsidP="000E4365">
      <w:pPr>
        <w:rPr>
          <w:highlight w:val="yellow"/>
        </w:rPr>
      </w:pPr>
    </w:p>
    <w:p w:rsidR="000E4365" w:rsidRPr="00240222" w:rsidRDefault="000E4365" w:rsidP="000E4365">
      <w:pPr>
        <w:pStyle w:val="ConsPlusNormal"/>
        <w:jc w:val="right"/>
        <w:outlineLvl w:val="1"/>
        <w:rPr>
          <w:color w:val="000000"/>
        </w:rPr>
      </w:pPr>
      <w:r w:rsidRPr="00240222">
        <w:rPr>
          <w:color w:val="000000"/>
        </w:rPr>
        <w:lastRenderedPageBreak/>
        <w:t>Приложение 5</w:t>
      </w:r>
    </w:p>
    <w:p w:rsidR="000E4365" w:rsidRPr="00240222" w:rsidRDefault="000E4365" w:rsidP="000E4365">
      <w:pPr>
        <w:pStyle w:val="ConsPlusNormal"/>
        <w:jc w:val="right"/>
        <w:rPr>
          <w:color w:val="000000"/>
        </w:rPr>
      </w:pPr>
      <w:r w:rsidRPr="00240222">
        <w:rPr>
          <w:color w:val="000000"/>
        </w:rPr>
        <w:t>к административному регламенту</w:t>
      </w:r>
    </w:p>
    <w:p w:rsidR="000E4365" w:rsidRPr="00240222" w:rsidRDefault="000E4365" w:rsidP="000E4365">
      <w:pPr>
        <w:pStyle w:val="ConsPlusNormal"/>
        <w:jc w:val="right"/>
        <w:rPr>
          <w:color w:val="000000"/>
        </w:rPr>
      </w:pPr>
      <w:r w:rsidRPr="00240222">
        <w:rPr>
          <w:color w:val="000000"/>
        </w:rPr>
        <w:t>предоставления муниципальной услуги</w:t>
      </w:r>
    </w:p>
    <w:p w:rsidR="000E4365" w:rsidRPr="00240222" w:rsidRDefault="000E4365" w:rsidP="000E4365">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0E4365" w:rsidRPr="00240222" w:rsidRDefault="000E4365" w:rsidP="000E4365">
      <w:pPr>
        <w:pStyle w:val="ConsPlusNormal"/>
        <w:jc w:val="right"/>
        <w:rPr>
          <w:color w:val="000000"/>
        </w:rPr>
      </w:pPr>
      <w:r w:rsidRPr="00240222">
        <w:rPr>
          <w:bCs/>
          <w:color w:val="000000"/>
        </w:rPr>
        <w:t xml:space="preserve"> земляных работ</w:t>
      </w:r>
      <w:r w:rsidRPr="00240222">
        <w:rPr>
          <w:color w:val="000000"/>
        </w:rPr>
        <w:t>»</w:t>
      </w:r>
    </w:p>
    <w:p w:rsidR="000E4365" w:rsidRPr="00240222" w:rsidRDefault="000E4365" w:rsidP="000E4365">
      <w:pPr>
        <w:rPr>
          <w:rFonts w:ascii="Arial" w:hAnsi="Arial" w:cs="Arial"/>
          <w:highlight w:val="yellow"/>
        </w:rPr>
      </w:pPr>
      <w:r w:rsidRPr="00240222">
        <w:rPr>
          <w:rFonts w:ascii="Arial" w:hAnsi="Arial" w:cs="Arial"/>
          <w:highlight w:val="yellow"/>
        </w:rPr>
        <w:t xml:space="preserve"> </w:t>
      </w:r>
    </w:p>
    <w:p w:rsidR="000E4365" w:rsidRPr="00240222" w:rsidRDefault="000E4365" w:rsidP="000E4365">
      <w:pPr>
        <w:pStyle w:val="22"/>
        <w:spacing w:line="265" w:lineRule="auto"/>
        <w:ind w:left="22"/>
        <w:rPr>
          <w:rFonts w:ascii="Arial" w:hAnsi="Arial" w:cs="Arial"/>
        </w:rPr>
      </w:pPr>
      <w:r w:rsidRPr="00240222">
        <w:rPr>
          <w:rFonts w:ascii="Arial" w:hAnsi="Arial" w:cs="Arial"/>
        </w:rPr>
        <w:t>Форма акта о завершении земляных работ и выполненном благоустройстве</w:t>
      </w:r>
      <w:r w:rsidRPr="00240222">
        <w:rPr>
          <w:rFonts w:ascii="Arial" w:hAnsi="Arial" w:cs="Arial"/>
          <w:b w:val="0"/>
        </w:rPr>
        <w:t xml:space="preserve"> </w:t>
      </w:r>
    </w:p>
    <w:p w:rsidR="000E4365" w:rsidRPr="00240222" w:rsidRDefault="000E4365" w:rsidP="000E4365">
      <w:pPr>
        <w:spacing w:line="265" w:lineRule="auto"/>
        <w:ind w:left="22" w:right="71" w:hanging="10"/>
        <w:jc w:val="center"/>
        <w:rPr>
          <w:rFonts w:ascii="Arial" w:hAnsi="Arial" w:cs="Arial"/>
          <w:b/>
        </w:rPr>
      </w:pPr>
    </w:p>
    <w:p w:rsidR="000E4365" w:rsidRPr="00B8070F" w:rsidRDefault="000E4365" w:rsidP="000E4365">
      <w:pPr>
        <w:spacing w:line="265" w:lineRule="auto"/>
        <w:ind w:left="22" w:right="71" w:hanging="10"/>
        <w:jc w:val="center"/>
        <w:rPr>
          <w:rFonts w:ascii="Arial" w:hAnsi="Arial" w:cs="Arial"/>
        </w:rPr>
      </w:pPr>
      <w:r w:rsidRPr="00B8070F">
        <w:rPr>
          <w:rFonts w:ascii="Arial" w:hAnsi="Arial" w:cs="Arial"/>
          <w:b/>
        </w:rPr>
        <w:t xml:space="preserve">АКТ </w:t>
      </w:r>
    </w:p>
    <w:p w:rsidR="000E4365" w:rsidRPr="00B8070F" w:rsidRDefault="000E4365" w:rsidP="000E4365">
      <w:pPr>
        <w:spacing w:line="265" w:lineRule="auto"/>
        <w:ind w:left="22" w:right="76" w:hanging="10"/>
        <w:jc w:val="center"/>
        <w:rPr>
          <w:rFonts w:ascii="Arial" w:hAnsi="Arial" w:cs="Arial"/>
          <w:sz w:val="26"/>
        </w:rPr>
      </w:pPr>
      <w:r w:rsidRPr="00B8070F">
        <w:rPr>
          <w:rFonts w:ascii="Arial" w:hAnsi="Arial" w:cs="Arial"/>
          <w:b/>
        </w:rPr>
        <w:t>о завершении земляных работ и выполненном благоустройстве</w:t>
      </w:r>
      <w:r w:rsidRPr="00B8070F">
        <w:rPr>
          <w:rFonts w:ascii="Arial" w:hAnsi="Arial" w:cs="Arial"/>
          <w:b/>
          <w:vertAlign w:val="superscript"/>
        </w:rPr>
        <w:footnoteReference w:id="3"/>
      </w:r>
      <w:r w:rsidRPr="00B8070F">
        <w:rPr>
          <w:rFonts w:ascii="Arial" w:hAnsi="Arial" w:cs="Arial"/>
          <w:sz w:val="26"/>
        </w:rPr>
        <w:t xml:space="preserve"> </w:t>
      </w:r>
    </w:p>
    <w:p w:rsidR="000E4365" w:rsidRPr="00B8070F" w:rsidRDefault="000E4365" w:rsidP="000E4365">
      <w:pPr>
        <w:spacing w:line="265" w:lineRule="auto"/>
        <w:ind w:left="22" w:right="76" w:hanging="10"/>
        <w:jc w:val="center"/>
        <w:rPr>
          <w:rFonts w:ascii="Arial" w:hAnsi="Arial" w:cs="Arial"/>
        </w:rPr>
      </w:pPr>
      <w:r w:rsidRPr="00B8070F">
        <w:rPr>
          <w:rFonts w:ascii="Arial" w:hAnsi="Arial" w:cs="Arial"/>
        </w:rPr>
        <w:t>____________________________________________________________________________</w:t>
      </w:r>
    </w:p>
    <w:p w:rsidR="000E4365" w:rsidRPr="00B8070F" w:rsidRDefault="000E4365" w:rsidP="000E4365">
      <w:pPr>
        <w:spacing w:line="245" w:lineRule="auto"/>
        <w:ind w:left="-15" w:right="756" w:firstLine="724"/>
        <w:jc w:val="center"/>
        <w:rPr>
          <w:rFonts w:ascii="Arial" w:hAnsi="Arial" w:cs="Arial"/>
          <w:sz w:val="20"/>
          <w:szCs w:val="20"/>
        </w:rPr>
      </w:pPr>
      <w:r w:rsidRPr="00B8070F">
        <w:rPr>
          <w:rFonts w:ascii="Arial" w:hAnsi="Arial" w:cs="Arial"/>
          <w:sz w:val="20"/>
          <w:szCs w:val="20"/>
        </w:rPr>
        <w:t>(организация, предприятие/ФИО, производитель работ)</w:t>
      </w:r>
    </w:p>
    <w:p w:rsidR="000E4365" w:rsidRPr="00B8070F" w:rsidRDefault="000E4365" w:rsidP="000E4365">
      <w:pPr>
        <w:spacing w:line="245" w:lineRule="auto"/>
        <w:ind w:left="-15" w:right="-1" w:firstLine="15"/>
        <w:jc w:val="both"/>
        <w:rPr>
          <w:rFonts w:ascii="Arial" w:hAnsi="Arial" w:cs="Arial"/>
        </w:rPr>
      </w:pPr>
    </w:p>
    <w:p w:rsidR="000E4365" w:rsidRPr="00B8070F" w:rsidRDefault="000E4365" w:rsidP="000E4365">
      <w:pPr>
        <w:spacing w:line="245" w:lineRule="auto"/>
        <w:ind w:left="-15" w:right="-58" w:firstLine="724"/>
        <w:jc w:val="both"/>
        <w:rPr>
          <w:rFonts w:ascii="Arial" w:hAnsi="Arial" w:cs="Arial"/>
        </w:rPr>
      </w:pPr>
      <w:r w:rsidRPr="00B8070F">
        <w:rPr>
          <w:rFonts w:ascii="Arial" w:hAnsi="Arial" w:cs="Arial"/>
        </w:rPr>
        <w:t xml:space="preserve">Земляные работы производились по адресу: </w:t>
      </w:r>
    </w:p>
    <w:p w:rsidR="000E4365" w:rsidRPr="00B8070F" w:rsidRDefault="000E4365" w:rsidP="000E4365">
      <w:pPr>
        <w:spacing w:line="245" w:lineRule="auto"/>
        <w:ind w:left="-15" w:right="-58" w:firstLine="724"/>
        <w:jc w:val="both"/>
        <w:rPr>
          <w:rFonts w:ascii="Arial" w:hAnsi="Arial" w:cs="Arial"/>
        </w:rPr>
      </w:pPr>
      <w:r w:rsidRPr="00B8070F">
        <w:rPr>
          <w:rFonts w:ascii="Arial" w:hAnsi="Arial" w:cs="Arial"/>
        </w:rPr>
        <w:t xml:space="preserve">Разрешение на производство земляных работ N______ от _______________ </w:t>
      </w:r>
    </w:p>
    <w:p w:rsidR="000E4365" w:rsidRPr="00B8070F" w:rsidRDefault="000E4365" w:rsidP="000E4365">
      <w:pPr>
        <w:spacing w:line="245" w:lineRule="auto"/>
        <w:ind w:left="-15" w:right="-58" w:firstLine="724"/>
        <w:jc w:val="both"/>
        <w:rPr>
          <w:rFonts w:ascii="Arial" w:hAnsi="Arial" w:cs="Arial"/>
        </w:rPr>
      </w:pPr>
      <w:r w:rsidRPr="00B8070F">
        <w:rPr>
          <w:rFonts w:ascii="Arial" w:hAnsi="Arial" w:cs="Arial"/>
        </w:rPr>
        <w:t>Комиссия в составе: представителя организации, производящей земляные работы (подрядчика)______________________________________________________</w:t>
      </w:r>
    </w:p>
    <w:p w:rsidR="000E4365" w:rsidRPr="00B8070F" w:rsidRDefault="000E4365" w:rsidP="000E4365">
      <w:pPr>
        <w:spacing w:line="249" w:lineRule="auto"/>
        <w:ind w:hanging="10"/>
        <w:jc w:val="center"/>
        <w:rPr>
          <w:rFonts w:ascii="Arial" w:hAnsi="Arial" w:cs="Arial"/>
          <w:sz w:val="20"/>
          <w:szCs w:val="20"/>
        </w:rPr>
      </w:pPr>
      <w:r w:rsidRPr="00B8070F">
        <w:rPr>
          <w:rFonts w:ascii="Arial" w:hAnsi="Arial" w:cs="Arial"/>
          <w:sz w:val="20"/>
          <w:szCs w:val="20"/>
        </w:rPr>
        <w:t>(Ф.И.О., должность)  представителя организации, выполнившей благоустройство (Ф.И.О., должность)</w:t>
      </w:r>
    </w:p>
    <w:p w:rsidR="000E4365" w:rsidRPr="00B8070F" w:rsidRDefault="000E4365" w:rsidP="000E4365">
      <w:pPr>
        <w:tabs>
          <w:tab w:val="left" w:pos="709"/>
        </w:tabs>
        <w:spacing w:line="249" w:lineRule="auto"/>
        <w:ind w:hanging="10"/>
        <w:jc w:val="center"/>
        <w:rPr>
          <w:rFonts w:ascii="Arial" w:hAnsi="Arial" w:cs="Arial"/>
        </w:rPr>
      </w:pPr>
    </w:p>
    <w:p w:rsidR="000E4365" w:rsidRPr="00B8070F" w:rsidRDefault="000E4365" w:rsidP="000E4365">
      <w:pPr>
        <w:spacing w:line="249" w:lineRule="auto"/>
        <w:jc w:val="center"/>
        <w:rPr>
          <w:rFonts w:ascii="Arial" w:hAnsi="Arial" w:cs="Arial"/>
        </w:rPr>
      </w:pPr>
      <w:r w:rsidRPr="00B8070F">
        <w:rPr>
          <w:rFonts w:ascii="Arial" w:hAnsi="Arial" w:cs="Arial"/>
        </w:rPr>
        <w:t xml:space="preserve">представителя управляющей организации или жилищно-эксплуатационной организации____________________________________________________________  </w:t>
      </w:r>
      <w:r w:rsidRPr="00B8070F">
        <w:rPr>
          <w:rFonts w:ascii="Arial" w:hAnsi="Arial" w:cs="Arial"/>
          <w:sz w:val="20"/>
          <w:szCs w:val="20"/>
        </w:rPr>
        <w:t>(Ф.И.О., должность)</w:t>
      </w:r>
    </w:p>
    <w:p w:rsidR="000E4365" w:rsidRPr="00B8070F" w:rsidRDefault="000E4365" w:rsidP="000E4365">
      <w:pPr>
        <w:tabs>
          <w:tab w:val="left" w:pos="9639"/>
        </w:tabs>
        <w:spacing w:line="249" w:lineRule="auto"/>
        <w:ind w:left="-5" w:right="-1" w:hanging="10"/>
        <w:rPr>
          <w:rFonts w:ascii="Arial" w:hAnsi="Arial" w:cs="Arial"/>
        </w:rPr>
      </w:pPr>
      <w:r w:rsidRPr="00B8070F">
        <w:rPr>
          <w:rFonts w:ascii="Arial" w:hAnsi="Arial" w:cs="Arial"/>
        </w:rPr>
        <w:t>произвела освидетельствование территории, на которой производились земляные и благоустроительные работы, на " ____ " ____________20 ____ г. и составила настоящий акт на предмет выполнения благоустроительных работ в полном объеме.</w:t>
      </w:r>
    </w:p>
    <w:p w:rsidR="000E4365" w:rsidRPr="00B8070F" w:rsidRDefault="000E4365" w:rsidP="000E4365">
      <w:pPr>
        <w:spacing w:line="249" w:lineRule="auto"/>
        <w:ind w:left="-5" w:hanging="10"/>
        <w:jc w:val="right"/>
        <w:rPr>
          <w:rFonts w:ascii="Arial" w:hAnsi="Arial" w:cs="Arial"/>
        </w:rPr>
      </w:pPr>
      <w:r w:rsidRPr="00B8070F">
        <w:rPr>
          <w:rFonts w:ascii="Arial" w:hAnsi="Arial" w:cs="Arial"/>
        </w:rPr>
        <w:t xml:space="preserve">Представитель организации, производившей земляные работы__________________       </w:t>
      </w:r>
      <w:r w:rsidRPr="00B8070F">
        <w:rPr>
          <w:rFonts w:ascii="Arial" w:hAnsi="Arial" w:cs="Arial"/>
          <w:sz w:val="20"/>
          <w:szCs w:val="20"/>
        </w:rPr>
        <w:t>(подрядчик, подпись)</w:t>
      </w:r>
      <w:r w:rsidRPr="00B8070F">
        <w:rPr>
          <w:rFonts w:ascii="Arial" w:hAnsi="Arial" w:cs="Arial"/>
        </w:rPr>
        <w:t xml:space="preserve"> </w:t>
      </w:r>
    </w:p>
    <w:p w:rsidR="000E4365" w:rsidRPr="00B8070F" w:rsidRDefault="000E4365" w:rsidP="000E4365">
      <w:pPr>
        <w:spacing w:line="249" w:lineRule="auto"/>
        <w:ind w:left="-5" w:hanging="10"/>
        <w:rPr>
          <w:rFonts w:ascii="Arial" w:hAnsi="Arial" w:cs="Arial"/>
        </w:rPr>
      </w:pPr>
      <w:r w:rsidRPr="00B8070F">
        <w:rPr>
          <w:rFonts w:ascii="Arial" w:hAnsi="Arial" w:cs="Arial"/>
        </w:rPr>
        <w:t xml:space="preserve">Представитель организации, выполнившей благоустройство_____________________ </w:t>
      </w:r>
    </w:p>
    <w:p w:rsidR="000E4365" w:rsidRPr="00B8070F" w:rsidRDefault="000E4365" w:rsidP="000E4365">
      <w:pPr>
        <w:spacing w:line="245" w:lineRule="auto"/>
        <w:ind w:left="-15" w:right="1161" w:firstLine="15"/>
        <w:jc w:val="right"/>
        <w:rPr>
          <w:rFonts w:ascii="Arial" w:hAnsi="Arial" w:cs="Arial"/>
        </w:rPr>
      </w:pPr>
      <w:r w:rsidRPr="00B8070F">
        <w:rPr>
          <w:rFonts w:ascii="Arial" w:hAnsi="Arial" w:cs="Arial"/>
          <w:sz w:val="20"/>
          <w:szCs w:val="20"/>
        </w:rPr>
        <w:t xml:space="preserve">  (подпись)</w:t>
      </w:r>
      <w:r w:rsidRPr="00B8070F">
        <w:rPr>
          <w:rFonts w:ascii="Arial" w:hAnsi="Arial" w:cs="Arial"/>
        </w:rPr>
        <w:t xml:space="preserve"> </w:t>
      </w:r>
    </w:p>
    <w:p w:rsidR="000E4365" w:rsidRPr="00B8070F" w:rsidRDefault="000E4365" w:rsidP="000E4365">
      <w:pPr>
        <w:spacing w:line="245" w:lineRule="auto"/>
        <w:ind w:left="-15" w:right="-1" w:firstLine="15"/>
        <w:jc w:val="both"/>
        <w:rPr>
          <w:rFonts w:ascii="Arial" w:hAnsi="Arial" w:cs="Arial"/>
        </w:rPr>
      </w:pPr>
      <w:r w:rsidRPr="00B8070F">
        <w:rPr>
          <w:rFonts w:ascii="Arial" w:hAnsi="Arial" w:cs="Arial"/>
        </w:rPr>
        <w:t xml:space="preserve">Представитель владельца объекта благоустройства, управляющей организации или жилищно-эксплуатационной организации_____________________________________  </w:t>
      </w:r>
    </w:p>
    <w:p w:rsidR="000E4365" w:rsidRPr="00B8070F" w:rsidRDefault="000E4365" w:rsidP="000E4365">
      <w:pPr>
        <w:ind w:left="4555"/>
        <w:jc w:val="center"/>
        <w:rPr>
          <w:rFonts w:ascii="Arial" w:hAnsi="Arial" w:cs="Arial"/>
          <w:sz w:val="20"/>
          <w:szCs w:val="20"/>
        </w:rPr>
      </w:pPr>
      <w:r w:rsidRPr="00B8070F">
        <w:rPr>
          <w:rFonts w:ascii="Arial" w:hAnsi="Arial" w:cs="Arial"/>
          <w:sz w:val="20"/>
          <w:szCs w:val="20"/>
        </w:rPr>
        <w:t xml:space="preserve">(подпись) </w:t>
      </w:r>
    </w:p>
    <w:p w:rsidR="000E4365" w:rsidRPr="00B8070F" w:rsidRDefault="000E4365" w:rsidP="000E4365">
      <w:pPr>
        <w:ind w:left="-5" w:hanging="10"/>
        <w:rPr>
          <w:rFonts w:ascii="Arial" w:hAnsi="Arial" w:cs="Arial"/>
        </w:rPr>
      </w:pPr>
      <w:r w:rsidRPr="00B8070F">
        <w:rPr>
          <w:rFonts w:ascii="Arial" w:hAnsi="Arial" w:cs="Arial"/>
        </w:rPr>
        <w:t xml:space="preserve">Приложение: </w:t>
      </w:r>
    </w:p>
    <w:p w:rsidR="000E4365" w:rsidRPr="00B8070F" w:rsidRDefault="000E4365" w:rsidP="000E4365">
      <w:pPr>
        <w:numPr>
          <w:ilvl w:val="0"/>
          <w:numId w:val="24"/>
        </w:numPr>
        <w:spacing w:line="259" w:lineRule="auto"/>
        <w:ind w:hanging="253"/>
        <w:rPr>
          <w:rFonts w:ascii="Arial" w:hAnsi="Arial" w:cs="Arial"/>
        </w:rPr>
      </w:pPr>
      <w:r w:rsidRPr="00B8070F">
        <w:rPr>
          <w:rFonts w:ascii="Arial" w:hAnsi="Arial" w:cs="Arial"/>
        </w:rPr>
        <w:t xml:space="preserve">Материалы фотофиксации выполненных работ </w:t>
      </w:r>
    </w:p>
    <w:p w:rsidR="000E4365" w:rsidRPr="00B8070F" w:rsidRDefault="000E4365" w:rsidP="000E4365">
      <w:pPr>
        <w:numPr>
          <w:ilvl w:val="0"/>
          <w:numId w:val="24"/>
        </w:numPr>
        <w:spacing w:line="259" w:lineRule="auto"/>
        <w:ind w:left="0"/>
        <w:rPr>
          <w:rFonts w:ascii="Arial" w:hAnsi="Arial" w:cs="Arial"/>
        </w:rPr>
      </w:pPr>
      <w:r w:rsidRPr="00B8070F">
        <w:rPr>
          <w:rFonts w:ascii="Arial" w:hAnsi="Arial" w:cs="Arial"/>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B8070F">
        <w:rPr>
          <w:rFonts w:ascii="Arial" w:hAnsi="Arial" w:cs="Arial"/>
          <w:sz w:val="14"/>
          <w:vertAlign w:val="superscript"/>
        </w:rPr>
        <w:t>2</w:t>
      </w:r>
      <w:r w:rsidRPr="00B8070F">
        <w:rPr>
          <w:rFonts w:ascii="Arial" w:hAnsi="Arial" w:cs="Arial"/>
        </w:rPr>
        <w:t xml:space="preserve">. </w:t>
      </w:r>
    </w:p>
    <w:p w:rsidR="000E4365" w:rsidRPr="00B8070F" w:rsidRDefault="000E4365" w:rsidP="000E4365">
      <w:pPr>
        <w:spacing w:after="453"/>
        <w:ind w:right="421"/>
        <w:jc w:val="right"/>
        <w:rPr>
          <w:rFonts w:ascii="Arial" w:hAnsi="Arial" w:cs="Arial"/>
        </w:rPr>
      </w:pPr>
      <w:r w:rsidRPr="00B8070F">
        <w:rPr>
          <w:rFonts w:ascii="Arial" w:hAnsi="Arial" w:cs="Arial"/>
        </w:rPr>
        <w:t xml:space="preserve"> </w:t>
      </w:r>
    </w:p>
    <w:p w:rsidR="000E4365" w:rsidRPr="00240222" w:rsidRDefault="000E4365" w:rsidP="000E4365">
      <w:pPr>
        <w:ind w:right="421"/>
        <w:jc w:val="right"/>
        <w:rPr>
          <w:rFonts w:ascii="Arial" w:hAnsi="Arial" w:cs="Arial"/>
          <w:highlight w:val="yellow"/>
        </w:rPr>
      </w:pPr>
      <w:r w:rsidRPr="00240222">
        <w:rPr>
          <w:rFonts w:ascii="Arial" w:hAnsi="Arial" w:cs="Arial"/>
          <w:highlight w:val="yellow"/>
        </w:rPr>
        <w:t xml:space="preserve"> </w:t>
      </w:r>
    </w:p>
    <w:p w:rsidR="000E4365" w:rsidRPr="00240222" w:rsidRDefault="000E4365" w:rsidP="000E4365">
      <w:pPr>
        <w:ind w:right="421"/>
        <w:jc w:val="right"/>
        <w:rPr>
          <w:rFonts w:ascii="Arial" w:hAnsi="Arial" w:cs="Arial"/>
          <w:highlight w:val="yellow"/>
        </w:rPr>
      </w:pPr>
    </w:p>
    <w:p w:rsidR="000E4365" w:rsidRPr="00240222" w:rsidRDefault="000E4365" w:rsidP="000E4365">
      <w:pPr>
        <w:ind w:right="421"/>
        <w:jc w:val="right"/>
        <w:rPr>
          <w:rFonts w:ascii="Arial" w:hAnsi="Arial" w:cs="Arial"/>
          <w:highlight w:val="yellow"/>
        </w:rPr>
      </w:pPr>
    </w:p>
    <w:p w:rsidR="000E4365" w:rsidRPr="00240222" w:rsidRDefault="000E4365" w:rsidP="000E4365">
      <w:pPr>
        <w:ind w:right="421"/>
        <w:jc w:val="right"/>
        <w:rPr>
          <w:rFonts w:ascii="Arial" w:hAnsi="Arial" w:cs="Arial"/>
          <w:highlight w:val="yellow"/>
        </w:rPr>
      </w:pPr>
    </w:p>
    <w:p w:rsidR="000E4365" w:rsidRPr="00240222" w:rsidRDefault="000E4365" w:rsidP="000E4365">
      <w:pPr>
        <w:ind w:right="421"/>
        <w:jc w:val="right"/>
        <w:rPr>
          <w:rFonts w:ascii="Arial" w:hAnsi="Arial" w:cs="Arial"/>
          <w:highlight w:val="yellow"/>
        </w:rPr>
      </w:pPr>
    </w:p>
    <w:p w:rsidR="000E4365" w:rsidRDefault="000E4365" w:rsidP="000E4365">
      <w:pPr>
        <w:jc w:val="right"/>
        <w:rPr>
          <w:rFonts w:ascii="Arial" w:hAnsi="Arial" w:cs="Arial"/>
          <w:highlight w:val="yellow"/>
        </w:rPr>
      </w:pPr>
    </w:p>
    <w:p w:rsidR="000E4365" w:rsidRPr="00240222" w:rsidRDefault="000E4365" w:rsidP="000E4365">
      <w:pPr>
        <w:pStyle w:val="ConsPlusNormal"/>
        <w:jc w:val="right"/>
        <w:outlineLvl w:val="1"/>
        <w:rPr>
          <w:color w:val="000000"/>
        </w:rPr>
      </w:pPr>
      <w:r w:rsidRPr="00240222">
        <w:rPr>
          <w:color w:val="000000"/>
        </w:rPr>
        <w:t xml:space="preserve">Приложение </w:t>
      </w:r>
      <w:r>
        <w:rPr>
          <w:color w:val="000000"/>
        </w:rPr>
        <w:t>6</w:t>
      </w:r>
    </w:p>
    <w:p w:rsidR="000E4365" w:rsidRPr="00240222" w:rsidRDefault="000E4365" w:rsidP="000E4365">
      <w:pPr>
        <w:pStyle w:val="ConsPlusNormal"/>
        <w:jc w:val="right"/>
        <w:rPr>
          <w:color w:val="000000"/>
        </w:rPr>
      </w:pPr>
      <w:r w:rsidRPr="00240222">
        <w:rPr>
          <w:color w:val="000000"/>
        </w:rPr>
        <w:t>к административному регламенту</w:t>
      </w:r>
    </w:p>
    <w:p w:rsidR="000E4365" w:rsidRPr="00240222" w:rsidRDefault="000E4365" w:rsidP="000E4365">
      <w:pPr>
        <w:pStyle w:val="ConsPlusNormal"/>
        <w:jc w:val="right"/>
        <w:rPr>
          <w:color w:val="000000"/>
        </w:rPr>
      </w:pPr>
      <w:r w:rsidRPr="00240222">
        <w:rPr>
          <w:color w:val="000000"/>
        </w:rPr>
        <w:t>предоставления муниципальной услуги</w:t>
      </w:r>
    </w:p>
    <w:p w:rsidR="000E4365" w:rsidRPr="00240222" w:rsidRDefault="000E4365" w:rsidP="000E4365">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0E4365" w:rsidRPr="00240222" w:rsidRDefault="000E4365" w:rsidP="000E4365">
      <w:pPr>
        <w:pStyle w:val="ConsPlusNormal"/>
        <w:jc w:val="right"/>
        <w:rPr>
          <w:color w:val="000000"/>
        </w:rPr>
      </w:pPr>
      <w:r w:rsidRPr="00240222">
        <w:rPr>
          <w:bCs/>
          <w:color w:val="000000"/>
        </w:rPr>
        <w:t xml:space="preserve"> земляных работ</w:t>
      </w:r>
      <w:r w:rsidRPr="00240222">
        <w:rPr>
          <w:color w:val="000000"/>
        </w:rPr>
        <w:t>»</w:t>
      </w:r>
    </w:p>
    <w:p w:rsidR="000E4365" w:rsidRPr="00240222" w:rsidRDefault="000E4365" w:rsidP="000E4365">
      <w:pPr>
        <w:jc w:val="right"/>
        <w:rPr>
          <w:rFonts w:ascii="Arial" w:hAnsi="Arial" w:cs="Arial"/>
          <w:highlight w:val="yellow"/>
        </w:rPr>
      </w:pPr>
    </w:p>
    <w:p w:rsidR="000E4365" w:rsidRPr="002B17AA" w:rsidRDefault="000E4365" w:rsidP="000E4365">
      <w:pPr>
        <w:jc w:val="center"/>
        <w:rPr>
          <w:rFonts w:ascii="Arial" w:hAnsi="Arial" w:cs="Arial"/>
          <w:b/>
        </w:rPr>
      </w:pPr>
      <w:r w:rsidRPr="002B17AA">
        <w:rPr>
          <w:rFonts w:ascii="Arial" w:hAnsi="Arial" w:cs="Arial"/>
          <w:b/>
        </w:rPr>
        <w:t>Форма решения о закрытии разрешения на осуществление земляных работ</w:t>
      </w:r>
    </w:p>
    <w:p w:rsidR="000E4365" w:rsidRPr="002B17AA" w:rsidRDefault="000E4365" w:rsidP="000E4365">
      <w:pPr>
        <w:spacing w:after="112"/>
        <w:ind w:left="709"/>
        <w:rPr>
          <w:rFonts w:ascii="Arial" w:hAnsi="Arial" w:cs="Arial"/>
        </w:rPr>
      </w:pPr>
      <w:r w:rsidRPr="002B17AA">
        <w:rPr>
          <w:rFonts w:ascii="Arial" w:hAnsi="Arial" w:cs="Arial"/>
        </w:rPr>
        <w:t xml:space="preserve"> </w:t>
      </w:r>
    </w:p>
    <w:p w:rsidR="000E4365" w:rsidRPr="002B17AA" w:rsidRDefault="000E4365" w:rsidP="000E4365">
      <w:pPr>
        <w:ind w:left="877" w:hanging="10"/>
        <w:rPr>
          <w:rFonts w:ascii="Arial" w:hAnsi="Arial" w:cs="Arial"/>
        </w:rPr>
      </w:pPr>
      <w:r w:rsidRPr="002B17AA">
        <w:rPr>
          <w:rFonts w:ascii="Arial" w:hAnsi="Arial" w:cs="Arial"/>
        </w:rPr>
        <w:t>_________________________________________________________________</w:t>
      </w:r>
    </w:p>
    <w:p w:rsidR="000E4365" w:rsidRPr="002B17AA" w:rsidRDefault="000E4365" w:rsidP="000E4365">
      <w:pPr>
        <w:spacing w:after="15" w:line="249" w:lineRule="auto"/>
        <w:ind w:left="1802" w:hanging="10"/>
        <w:jc w:val="both"/>
        <w:rPr>
          <w:rFonts w:ascii="Arial" w:hAnsi="Arial" w:cs="Arial"/>
        </w:rPr>
      </w:pPr>
      <w:r w:rsidRPr="002B17AA">
        <w:rPr>
          <w:rFonts w:ascii="Arial" w:hAnsi="Arial" w:cs="Arial"/>
        </w:rPr>
        <w:t>наименование уполномоченного на предоставление услуги</w:t>
      </w:r>
      <w:r w:rsidRPr="002B17AA">
        <w:rPr>
          <w:rFonts w:ascii="Arial" w:hAnsi="Arial" w:cs="Arial"/>
          <w:sz w:val="37"/>
          <w:vertAlign w:val="subscript"/>
        </w:rPr>
        <w:t xml:space="preserve"> </w:t>
      </w:r>
    </w:p>
    <w:p w:rsidR="000E4365" w:rsidRPr="002B17AA" w:rsidRDefault="000E4365" w:rsidP="000E4365">
      <w:pPr>
        <w:spacing w:after="141"/>
        <w:jc w:val="right"/>
        <w:rPr>
          <w:rFonts w:ascii="Arial" w:hAnsi="Arial" w:cs="Arial"/>
        </w:rPr>
      </w:pPr>
      <w:r w:rsidRPr="002B17AA">
        <w:rPr>
          <w:rFonts w:ascii="Arial" w:hAnsi="Arial" w:cs="Arial"/>
        </w:rPr>
        <w:t xml:space="preserve"> </w:t>
      </w:r>
    </w:p>
    <w:p w:rsidR="000E4365" w:rsidRPr="002B17AA" w:rsidRDefault="000E4365" w:rsidP="000E4365">
      <w:pPr>
        <w:spacing w:line="241" w:lineRule="auto"/>
        <w:ind w:left="5101" w:right="26" w:hanging="10"/>
        <w:rPr>
          <w:rFonts w:ascii="Arial" w:hAnsi="Arial" w:cs="Arial"/>
        </w:rPr>
      </w:pPr>
      <w:r>
        <w:rPr>
          <w:rFonts w:ascii="Arial" w:hAnsi="Arial" w:cs="Arial"/>
          <w:noProof/>
        </w:rPr>
        <mc:AlternateContent>
          <mc:Choice Requires="wpg">
            <w:drawing>
              <wp:anchor distT="0" distB="0" distL="114300" distR="114300" simplePos="0" relativeHeight="251672064" behindDoc="0" locked="0" layoutInCell="1" allowOverlap="1">
                <wp:simplePos x="0" y="0"/>
                <wp:positionH relativeFrom="column">
                  <wp:posOffset>3672205</wp:posOffset>
                </wp:positionH>
                <wp:positionV relativeFrom="paragraph">
                  <wp:posOffset>47625</wp:posOffset>
                </wp:positionV>
                <wp:extent cx="1755140" cy="762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00"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1" o:spid="_x0000_s1026" style="position:absolute;margin-left:289.15pt;margin-top:3.75pt;width:138.2pt;height:.6pt;z-index:251672064"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">
                <v:shape id="Shape 50441"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FxcMA&#10;AADeAAAADwAAAGRycy9kb3ducmV2LnhtbESPy4rCMBSG94LvEI7gThMHR6UaRRyEgVHwhutjc2yL&#10;zUlponbe3iwElz//jW+2aGwpHlT7wrGGQV+BIE6dKTjTcDquexMQPiAbLB2Thn/ysJi3WzNMjHvy&#10;nh6HkIk4wj5BDXkIVSKlT3Oy6PuuIo7e1dUWQ5R1Jk2NzzhuS/ml1EhaLDg+5FjRKqf0drhbDX41&#10;2A3HZOV+dF7/KNr6y/hvo3W30yynIAI14RN+t3+Nhm81VBEg4kQU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kFxcMAAADeAAAADwAAAAAAAAAAAAAAAACYAgAAZHJzL2Rv&#10;d25yZXYueG1sUEsFBgAAAAAEAAQA9QAAAIgDAAAAAA==&#10;" path="m,l1755255,r,9144l,9144,,e" fillcolor="black" stroked="f" strokeweight="0">
                  <v:stroke miterlimit="83231f" joinstyle="miter"/>
                  <v:path arrowok="t" textboxrect="0,0,1755255,9144"/>
                </v:shape>
              </v:group>
            </w:pict>
          </mc:Fallback>
        </mc:AlternateContent>
      </w:r>
      <w:r w:rsidRPr="002B17AA">
        <w:rPr>
          <w:rFonts w:ascii="Arial" w:hAnsi="Arial" w:cs="Arial"/>
        </w:rPr>
        <w:t xml:space="preserve">Кому: _______________________                              </w:t>
      </w:r>
      <w:r w:rsidRPr="002B17AA">
        <w:rPr>
          <w:rFonts w:ascii="Arial" w:hAnsi="Arial" w:cs="Arial"/>
          <w:i/>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0E4365" w:rsidRPr="002B17AA" w:rsidRDefault="000E4365" w:rsidP="000E4365">
      <w:pPr>
        <w:spacing w:line="241" w:lineRule="auto"/>
        <w:ind w:left="5101" w:right="26" w:hanging="10"/>
        <w:rPr>
          <w:rFonts w:ascii="Arial" w:hAnsi="Arial" w:cs="Arial"/>
        </w:rPr>
      </w:pPr>
      <w:r>
        <w:rPr>
          <w:rFonts w:ascii="Arial" w:hAnsi="Arial" w:cs="Arial"/>
          <w:noProof/>
        </w:rPr>
        <mc:AlternateContent>
          <mc:Choice Requires="wpg">
            <w:drawing>
              <wp:anchor distT="0" distB="0" distL="114300" distR="114300" simplePos="0" relativeHeight="251673088" behindDoc="0" locked="0" layoutInCell="1" allowOverlap="1">
                <wp:simplePos x="0" y="0"/>
                <wp:positionH relativeFrom="column">
                  <wp:posOffset>4627245</wp:posOffset>
                </wp:positionH>
                <wp:positionV relativeFrom="paragraph">
                  <wp:posOffset>99060</wp:posOffset>
                </wp:positionV>
                <wp:extent cx="1065530" cy="7620"/>
                <wp:effectExtent l="0" t="0" r="0" b="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30"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29" o:spid="_x0000_s1026" style="position:absolute;margin-left:364.35pt;margin-top:7.8pt;width:83.9pt;height:.6pt;z-index:251673088"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">
                <v:shape id="Shape 50443"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GUMEA&#10;AADbAAAADwAAAGRycy9kb3ducmV2LnhtbERPz2vCMBS+C/4P4QneNFFhSGeUoQ42BgPbHjw+m7e2&#10;s3kpTardf78cBI8f3+/NbrCNuFHna8caFnMFgrhwpuZSQ569z9YgfEA22DgmDX/kYbcdjzaYGHfn&#10;E93SUIoYwj5BDVUIbSKlLyqy6OeuJY7cj+sshgi7UpoO7zHcNnKp1Iu0WHNsqLClfUXFNe2thq9l&#10;flG/FzpnfZ413/ZTXfvDUevpZHh7BRFoCE/xw/1hNKzi+vg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MRlDBAAAA2wAAAA8AAAAAAAAAAAAAAAAAmAIAAGRycy9kb3du&#10;cmV2LnhtbFBLBQYAAAAABAAEAPUAAACGAwAAAAA=&#10;" path="m,l1065813,r,9144l,9144,,e" fillcolor="black" stroked="f" strokeweight="0">
                  <v:stroke miterlimit="83231f" joinstyle="miter"/>
                  <v:path arrowok="t" textboxrect="0,0,1065813,9144"/>
                </v:shape>
              </v:group>
            </w:pict>
          </mc:Fallback>
        </mc:AlternateContent>
      </w:r>
      <w:r w:rsidRPr="002B17AA">
        <w:rPr>
          <w:rFonts w:ascii="Arial" w:hAnsi="Arial" w:cs="Arial"/>
        </w:rPr>
        <w:t xml:space="preserve">Контактные данные: ______________ </w:t>
      </w:r>
      <w:r w:rsidRPr="002B17AA">
        <w:rPr>
          <w:rFonts w:ascii="Arial" w:hAnsi="Arial" w:cs="Arial"/>
          <w:i/>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0E4365" w:rsidRPr="002B17AA" w:rsidRDefault="000E4365" w:rsidP="000E4365">
      <w:pPr>
        <w:ind w:right="584"/>
        <w:jc w:val="center"/>
        <w:rPr>
          <w:rFonts w:ascii="Arial" w:hAnsi="Arial" w:cs="Arial"/>
        </w:rPr>
      </w:pPr>
    </w:p>
    <w:p w:rsidR="000E4365" w:rsidRPr="002B17AA" w:rsidRDefault="000E4365" w:rsidP="000E4365">
      <w:pPr>
        <w:pStyle w:val="4"/>
        <w:jc w:val="center"/>
      </w:pPr>
      <w:r w:rsidRPr="002B17AA">
        <w:rPr>
          <w:b/>
        </w:rPr>
        <w:t xml:space="preserve">РЕШЕНИЕ </w:t>
      </w:r>
    </w:p>
    <w:p w:rsidR="000E4365" w:rsidRPr="002B17AA" w:rsidRDefault="000E4365" w:rsidP="000E4365">
      <w:pPr>
        <w:spacing w:after="15" w:line="249" w:lineRule="auto"/>
        <w:ind w:left="1838" w:hanging="10"/>
        <w:jc w:val="both"/>
        <w:rPr>
          <w:rFonts w:ascii="Arial" w:hAnsi="Arial" w:cs="Arial"/>
        </w:rPr>
      </w:pPr>
      <w:r w:rsidRPr="002B17AA">
        <w:rPr>
          <w:rFonts w:ascii="Arial" w:hAnsi="Arial" w:cs="Arial"/>
        </w:rPr>
        <w:t>о закрытии разрешения на осуществление земляных работ</w:t>
      </w:r>
      <w:r w:rsidRPr="002B17AA">
        <w:rPr>
          <w:rFonts w:ascii="Arial" w:hAnsi="Arial" w:cs="Arial"/>
          <w:sz w:val="37"/>
          <w:vertAlign w:val="subscript"/>
        </w:rPr>
        <w:t xml:space="preserve"> </w:t>
      </w:r>
    </w:p>
    <w:p w:rsidR="000E4365" w:rsidRPr="002B17AA" w:rsidRDefault="000E4365" w:rsidP="000E4365">
      <w:pPr>
        <w:ind w:right="63"/>
        <w:jc w:val="center"/>
        <w:rPr>
          <w:rFonts w:ascii="Arial" w:hAnsi="Arial" w:cs="Arial"/>
        </w:rPr>
      </w:pPr>
      <w:r w:rsidRPr="002B17AA">
        <w:rPr>
          <w:rFonts w:ascii="Arial" w:hAnsi="Arial" w:cs="Arial"/>
        </w:rPr>
        <w:t xml:space="preserve">_____________________________ </w:t>
      </w:r>
    </w:p>
    <w:p w:rsidR="000E4365" w:rsidRPr="002B17AA" w:rsidRDefault="000E4365" w:rsidP="000E4365">
      <w:pPr>
        <w:spacing w:after="200"/>
        <w:ind w:left="1093"/>
        <w:rPr>
          <w:rFonts w:ascii="Arial" w:hAnsi="Arial" w:cs="Arial"/>
        </w:rPr>
      </w:pPr>
      <w:r>
        <w:rPr>
          <w:rFonts w:ascii="Arial" w:hAnsi="Arial" w:cs="Arial"/>
          <w:noProof/>
        </w:rPr>
        <mc:AlternateContent>
          <mc:Choice Requires="wpg">
            <w:drawing>
              <wp:inline distT="0" distB="0" distL="0" distR="0">
                <wp:extent cx="4784090" cy="366395"/>
                <wp:effectExtent l="2540" t="0" r="414020" b="55880"/>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366395"/>
                          <a:chOff x="0" y="0"/>
                          <a:chExt cx="4784188" cy="366649"/>
                        </a:xfrm>
                      </wpg:grpSpPr>
                      <wps:wsp>
                        <wps:cNvPr id="21" name="Shape 50445"/>
                        <wps:cNvSpPr>
                          <a:spLocks/>
                        </wps:cNvSpPr>
                        <wps:spPr bwMode="auto">
                          <a:xfrm>
                            <a:off x="1267457" y="0"/>
                            <a:ext cx="2211172" cy="9144"/>
                          </a:xfrm>
                          <a:custGeom>
                            <a:avLst/>
                            <a:gdLst>
                              <a:gd name="T0" fmla="*/ 0 w 2211172"/>
                              <a:gd name="T1" fmla="*/ 0 h 9144"/>
                              <a:gd name="T2" fmla="*/ 2211172 w 2211172"/>
                              <a:gd name="T3" fmla="*/ 0 h 9144"/>
                              <a:gd name="T4" fmla="*/ 2211172 w 2211172"/>
                              <a:gd name="T5" fmla="*/ 9144 h 9144"/>
                              <a:gd name="T6" fmla="*/ 0 w 2211172"/>
                              <a:gd name="T7" fmla="*/ 9144 h 9144"/>
                              <a:gd name="T8" fmla="*/ 0 w 2211172"/>
                              <a:gd name="T9" fmla="*/ 0 h 9144"/>
                              <a:gd name="T10" fmla="*/ 0 w 2211172"/>
                              <a:gd name="T11" fmla="*/ 0 h 9144"/>
                              <a:gd name="T12" fmla="*/ 2211172 w 2211172"/>
                              <a:gd name="T13" fmla="*/ 9144 h 9144"/>
                            </a:gdLst>
                            <a:ahLst/>
                            <a:cxnLst>
                              <a:cxn ang="0">
                                <a:pos x="T0" y="T1"/>
                              </a:cxn>
                              <a:cxn ang="0">
                                <a:pos x="T2" y="T3"/>
                              </a:cxn>
                              <a:cxn ang="0">
                                <a:pos x="T4" y="T5"/>
                              </a:cxn>
                              <a:cxn ang="0">
                                <a:pos x="T6" y="T7"/>
                              </a:cxn>
                              <a:cxn ang="0">
                                <a:pos x="T8" y="T9"/>
                              </a:cxn>
                            </a:cxnLst>
                            <a:rect l="T10" t="T11" r="T12" b="T13"/>
                            <a:pathLst>
                              <a:path w="2211172" h="9144">
                                <a:moveTo>
                                  <a:pt x="0" y="0"/>
                                </a:moveTo>
                                <a:lnTo>
                                  <a:pt x="2211172" y="0"/>
                                </a:lnTo>
                                <a:lnTo>
                                  <a:pt x="2211172"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2" name="Rectangle 4563"/>
                        <wps:cNvSpPr>
                          <a:spLocks noChangeArrowheads="1"/>
                        </wps:cNvSpPr>
                        <wps:spPr bwMode="auto">
                          <a:xfrm>
                            <a:off x="2373169" y="143219"/>
                            <a:ext cx="50698" cy="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65" w:rsidRDefault="000E4365" w:rsidP="000E4365">
                              <w:r>
                                <w:t xml:space="preserve"> </w:t>
                              </w:r>
                            </w:p>
                          </w:txbxContent>
                        </wps:txbx>
                        <wps:bodyPr rot="0" vert="horz" wrap="square" lIns="0" tIns="0" rIns="0" bIns="0" anchor="t" anchorCtr="0" upright="1">
                          <a:noAutofit/>
                        </wps:bodyPr>
                      </wps:wsp>
                      <wps:wsp>
                        <wps:cNvPr id="23" name="Rectangle 4564"/>
                        <wps:cNvSpPr>
                          <a:spLocks noChangeArrowheads="1"/>
                        </wps:cNvSpPr>
                        <wps:spPr bwMode="auto">
                          <a:xfrm>
                            <a:off x="0" y="197912"/>
                            <a:ext cx="193465" cy="22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65" w:rsidRDefault="000E4365" w:rsidP="000E4365">
                              <w:r>
                                <w:t>№</w:t>
                              </w:r>
                            </w:p>
                          </w:txbxContent>
                        </wps:txbx>
                        <wps:bodyPr rot="0" vert="horz" wrap="square" lIns="0" tIns="0" rIns="0" bIns="0" anchor="t" anchorCtr="0" upright="1">
                          <a:noAutofit/>
                        </wps:bodyPr>
                      </wps:wsp>
                      <wps:wsp>
                        <wps:cNvPr id="24" name="Rectangle 4565"/>
                        <wps:cNvSpPr>
                          <a:spLocks noChangeArrowheads="1"/>
                        </wps:cNvSpPr>
                        <wps:spPr bwMode="auto">
                          <a:xfrm>
                            <a:off x="144865" y="318453"/>
                            <a:ext cx="4038124" cy="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65" w:rsidRDefault="000E4365" w:rsidP="000E4365">
                              <w:r>
                                <w:t xml:space="preserve">______________                                                 </w:t>
                              </w:r>
                            </w:p>
                          </w:txbxContent>
                        </wps:txbx>
                        <wps:bodyPr rot="0" vert="horz" wrap="square" lIns="0" tIns="0" rIns="0" bIns="0" anchor="t" anchorCtr="0" upright="1">
                          <a:noAutofit/>
                        </wps:bodyPr>
                      </wps:wsp>
                      <wps:wsp>
                        <wps:cNvPr id="25" name="Rectangle 4566"/>
                        <wps:cNvSpPr>
                          <a:spLocks noChangeArrowheads="1"/>
                        </wps:cNvSpPr>
                        <wps:spPr bwMode="auto">
                          <a:xfrm>
                            <a:off x="3181286" y="197912"/>
                            <a:ext cx="456494" cy="22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65" w:rsidRDefault="000E4365" w:rsidP="000E4365">
                              <w:r>
                                <w:t xml:space="preserve">Дата </w:t>
                              </w:r>
                            </w:p>
                          </w:txbxContent>
                        </wps:txbx>
                        <wps:bodyPr rot="0" vert="horz" wrap="square" lIns="0" tIns="0" rIns="0" bIns="0" anchor="t" anchorCtr="0" upright="1">
                          <a:noAutofit/>
                        </wps:bodyPr>
                      </wps:wsp>
                      <wps:wsp>
                        <wps:cNvPr id="26" name="Rectangle 4567"/>
                        <wps:cNvSpPr>
                          <a:spLocks noChangeArrowheads="1"/>
                        </wps:cNvSpPr>
                        <wps:spPr bwMode="auto">
                          <a:xfrm>
                            <a:off x="3524360" y="318453"/>
                            <a:ext cx="1675571" cy="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65" w:rsidRDefault="000E4365" w:rsidP="000E4365">
                              <w:r>
                                <w:t xml:space="preserve">________________ </w:t>
                              </w:r>
                            </w:p>
                          </w:txbxContent>
                        </wps:txbx>
                        <wps:bodyPr rot="0" vert="horz" wrap="square" lIns="0" tIns="0" rIns="0" bIns="0" anchor="t" anchorCtr="0" upright="1">
                          <a:noAutofit/>
                        </wps:bodyPr>
                      </wps:wsp>
                      <wps:wsp>
                        <wps:cNvPr id="27" name="Shape 50446"/>
                        <wps:cNvSpPr>
                          <a:spLocks/>
                        </wps:cNvSpPr>
                        <wps:spPr bwMode="auto">
                          <a:xfrm>
                            <a:off x="144865" y="350436"/>
                            <a:ext cx="1067628" cy="9144"/>
                          </a:xfrm>
                          <a:custGeom>
                            <a:avLst/>
                            <a:gdLst>
                              <a:gd name="T0" fmla="*/ 0 w 1067628"/>
                              <a:gd name="T1" fmla="*/ 0 h 9144"/>
                              <a:gd name="T2" fmla="*/ 1067628 w 1067628"/>
                              <a:gd name="T3" fmla="*/ 0 h 9144"/>
                              <a:gd name="T4" fmla="*/ 1067628 w 1067628"/>
                              <a:gd name="T5" fmla="*/ 9144 h 9144"/>
                              <a:gd name="T6" fmla="*/ 0 w 1067628"/>
                              <a:gd name="T7" fmla="*/ 9144 h 9144"/>
                              <a:gd name="T8" fmla="*/ 0 w 1067628"/>
                              <a:gd name="T9" fmla="*/ 0 h 9144"/>
                              <a:gd name="T10" fmla="*/ 0 w 1067628"/>
                              <a:gd name="T11" fmla="*/ 0 h 9144"/>
                              <a:gd name="T12" fmla="*/ 1067628 w 1067628"/>
                              <a:gd name="T13" fmla="*/ 9144 h 9144"/>
                            </a:gdLst>
                            <a:ahLst/>
                            <a:cxnLst>
                              <a:cxn ang="0">
                                <a:pos x="T0" y="T1"/>
                              </a:cxn>
                              <a:cxn ang="0">
                                <a:pos x="T2" y="T3"/>
                              </a:cxn>
                              <a:cxn ang="0">
                                <a:pos x="T4" y="T5"/>
                              </a:cxn>
                              <a:cxn ang="0">
                                <a:pos x="T6" y="T7"/>
                              </a:cxn>
                              <a:cxn ang="0">
                                <a:pos x="T8" y="T9"/>
                              </a:cxn>
                            </a:cxnLst>
                            <a:rect l="T10" t="T11" r="T12" b="T13"/>
                            <a:pathLst>
                              <a:path w="1067628" h="9144">
                                <a:moveTo>
                                  <a:pt x="0" y="0"/>
                                </a:moveTo>
                                <a:lnTo>
                                  <a:pt x="1067628" y="0"/>
                                </a:lnTo>
                                <a:lnTo>
                                  <a:pt x="1067628"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8" name="Shape 50447"/>
                        <wps:cNvSpPr>
                          <a:spLocks/>
                        </wps:cNvSpPr>
                        <wps:spPr bwMode="auto">
                          <a:xfrm>
                            <a:off x="3524386" y="350436"/>
                            <a:ext cx="1221636" cy="9144"/>
                          </a:xfrm>
                          <a:custGeom>
                            <a:avLst/>
                            <a:gdLst>
                              <a:gd name="T0" fmla="*/ 0 w 1221636"/>
                              <a:gd name="T1" fmla="*/ 0 h 9144"/>
                              <a:gd name="T2" fmla="*/ 1221636 w 1221636"/>
                              <a:gd name="T3" fmla="*/ 0 h 9144"/>
                              <a:gd name="T4" fmla="*/ 1221636 w 1221636"/>
                              <a:gd name="T5" fmla="*/ 9144 h 9144"/>
                              <a:gd name="T6" fmla="*/ 0 w 1221636"/>
                              <a:gd name="T7" fmla="*/ 9144 h 9144"/>
                              <a:gd name="T8" fmla="*/ 0 w 1221636"/>
                              <a:gd name="T9" fmla="*/ 0 h 9144"/>
                              <a:gd name="T10" fmla="*/ 0 w 1221636"/>
                              <a:gd name="T11" fmla="*/ 0 h 9144"/>
                              <a:gd name="T12" fmla="*/ 1221636 w 1221636"/>
                              <a:gd name="T13" fmla="*/ 9144 h 9144"/>
                            </a:gdLst>
                            <a:ahLst/>
                            <a:cxnLst>
                              <a:cxn ang="0">
                                <a:pos x="T0" y="T1"/>
                              </a:cxn>
                              <a:cxn ang="0">
                                <a:pos x="T2" y="T3"/>
                              </a:cxn>
                              <a:cxn ang="0">
                                <a:pos x="T4" y="T5"/>
                              </a:cxn>
                              <a:cxn ang="0">
                                <a:pos x="T6" y="T7"/>
                              </a:cxn>
                              <a:cxn ang="0">
                                <a:pos x="T8" y="T9"/>
                              </a:cxn>
                            </a:cxnLst>
                            <a:rect l="T10" t="T11" r="T12" b="T13"/>
                            <a:pathLst>
                              <a:path w="1221636" h="9144">
                                <a:moveTo>
                                  <a:pt x="0" y="0"/>
                                </a:moveTo>
                                <a:lnTo>
                                  <a:pt x="1221636" y="0"/>
                                </a:lnTo>
                                <a:lnTo>
                                  <a:pt x="1221636" y="9144"/>
                                </a:lnTo>
                                <a:lnTo>
                                  <a:pt x="0" y="9144"/>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 o:spid="_x0000_s1069"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">
                <v:shape id="Shape 50445" o:spid="_x0000_s1070"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HFsQA&#10;AADbAAAADwAAAGRycy9kb3ducmV2LnhtbESPzWrCQBSF94LvMNyCO50kkKrRUaQQ6aIUTbtxd8nc&#10;JsHMnZCZJunbdwoFl4fz83H2x8m0YqDeNZYVxKsIBHFpdcOVgs+PfLkB4TyyxtYyKfghB8fDfLbH&#10;TNuRrzQUvhJhhF2GCmrvu0xKV9Zk0K1sRxy8L9sb9EH2ldQ9jmHctDKJomdpsOFAqLGjl5rKe/Ft&#10;Andzdlzk6c2n5Rbf3i/V9r6+KLV4mk47EJ4m/wj/t1+1giSG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hxbEAAAA2wAAAA8AAAAAAAAAAAAAAAAAmAIAAGRycy9k&#10;b3ducmV2LnhtbFBLBQYAAAAABAAEAPUAAACJAwAAAAA=&#10;" path="m,l2211172,r,9144l,9144,,e" fillcolor="black" stroked="f" strokeweight="0">
                  <v:stroke miterlimit="83231f" joinstyle="miter"/>
                  <v:path arrowok="t" o:connecttype="custom" o:connectlocs="0,0;2211172,0;2211172,9144;0,9144;0,0" o:connectangles="0,0,0,0,0" textboxrect="0,0,2211172,9144"/>
                </v:shape>
                <v:rect id="Rectangle 4563" o:spid="_x0000_s1071"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E4365" w:rsidRDefault="000E4365" w:rsidP="000E4365">
                        <w:r>
                          <w:t xml:space="preserve"> </w:t>
                        </w:r>
                      </w:p>
                    </w:txbxContent>
                  </v:textbox>
                </v:rect>
                <v:rect id="Rectangle 4564" o:spid="_x0000_s1072"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E4365" w:rsidRDefault="000E4365" w:rsidP="000E4365">
                        <w:r>
                          <w:t>№</w:t>
                        </w:r>
                      </w:p>
                    </w:txbxContent>
                  </v:textbox>
                </v:rect>
                <v:rect id="Rectangle 4565" o:spid="_x0000_s1073"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0E4365" w:rsidRDefault="000E4365" w:rsidP="000E4365">
                        <w:r>
                          <w:t xml:space="preserve">______________                                                 </w:t>
                        </w:r>
                      </w:p>
                    </w:txbxContent>
                  </v:textbox>
                </v:rect>
                <v:rect id="Rectangle 4566" o:spid="_x0000_s1074"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E4365" w:rsidRDefault="000E4365" w:rsidP="000E4365">
                        <w:r>
                          <w:t xml:space="preserve">Дата </w:t>
                        </w:r>
                      </w:p>
                    </w:txbxContent>
                  </v:textbox>
                </v:rect>
                <v:rect id="Rectangle 4567" o:spid="_x0000_s1075"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0E4365" w:rsidRDefault="000E4365" w:rsidP="000E4365">
                        <w:r>
                          <w:t xml:space="preserve">________________ </w:t>
                        </w:r>
                      </w:p>
                    </w:txbxContent>
                  </v:textbox>
                </v:rect>
                <v:shape id="Shape 50446" o:spid="_x0000_s1076"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EPMIA&#10;AADbAAAADwAAAGRycy9kb3ducmV2LnhtbESPQWsCMRSE7wX/Q3iCt5o1QiurUUQo9OChWr0/N8/d&#10;xc3LkkR39dc3BcHjMDPfMItVbxtxIx9qxxom4wwEceFMzaWGw+/X+wxEiMgGG8ek4U4BVsvB2wJz&#10;4zre0W0fS5EgHHLUUMXY5lKGoiKLYexa4uSdnbcYk/SlNB67BLeNVFn2IS3WnBYqbGlTUXHZX62G&#10;Hk+qfmyvRzXNfvzucrbdYau0Hg379RxEpD6+ws/2t9GgPuH/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UQ8wgAAANsAAAAPAAAAAAAAAAAAAAAAAJgCAABkcnMvZG93&#10;bnJldi54bWxQSwUGAAAAAAQABAD1AAAAhwMAAAAA&#10;" path="m,l1067628,r,9144l,9144,,e" fillcolor="black" stroked="f" strokeweight="0">
                  <v:stroke miterlimit="83231f" joinstyle="miter"/>
                  <v:path arrowok="t" o:connecttype="custom" o:connectlocs="0,0;1067628,0;1067628,9144;0,9144;0,0" o:connectangles="0,0,0,0,0" textboxrect="0,0,1067628,9144"/>
                </v:shape>
                <v:shape id="Shape 50447" o:spid="_x0000_s1077"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8UA&#10;AADbAAAADwAAAGRycy9kb3ducmV2LnhtbESPTWvCQBCG74L/YRmhN90Yikp0FbEt9FKKH4ccx+yY&#10;BLOzaXar6b/vHASPwzvvM/OsNr1r1I26UHs2MJ0koIgLb2suDZyOH+MFqBCRLTaeycAfBdish4MV&#10;ZtbfeU+3QyyVQDhkaKCKsc20DkVFDsPEt8SSXXznMMrYldp2eBe4a3SaJDPtsGa5UGFLu4qK6+HX&#10;CeX1bZG/n47Tr/QcvvNZOo8/+dmYl1G/XYKK1Mfn8qP9aQ2k8qy4iAf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Iv7xQAAANsAAAAPAAAAAAAAAAAAAAAAAJgCAABkcnMv&#10;ZG93bnJldi54bWxQSwUGAAAAAAQABAD1AAAAigMAAAAA&#10;" path="m,l1221636,r,9144l,9144,,e" fillcolor="black" stroked="f" strokeweight="0">
                  <v:stroke miterlimit="83231f" joinstyle="miter"/>
                  <v:path arrowok="t" o:connecttype="custom" o:connectlocs="0,0;1221636,0;1221636,9144;0,9144;0,0" o:connectangles="0,0,0,0,0" textboxrect="0,0,1221636,9144"/>
                </v:shape>
                <w10:anchorlock/>
              </v:group>
            </w:pict>
          </mc:Fallback>
        </mc:AlternateContent>
      </w:r>
    </w:p>
    <w:p w:rsidR="000E4365" w:rsidRDefault="000E4365" w:rsidP="000E4365">
      <w:pPr>
        <w:tabs>
          <w:tab w:val="center" w:pos="4818"/>
        </w:tabs>
        <w:spacing w:after="173"/>
        <w:ind w:right="2"/>
        <w:rPr>
          <w:rFonts w:ascii="Arial" w:hAnsi="Arial" w:cs="Arial"/>
        </w:rPr>
      </w:pPr>
      <w:r>
        <w:rPr>
          <w:rFonts w:ascii="Arial" w:hAnsi="Arial" w:cs="Arial"/>
        </w:rPr>
        <w:t xml:space="preserve">                                         </w:t>
      </w:r>
      <w:r>
        <w:rPr>
          <w:rFonts w:ascii="Arial" w:hAnsi="Arial" w:cs="Arial"/>
        </w:rPr>
        <w:tab/>
      </w:r>
      <w:r>
        <w:rPr>
          <w:rFonts w:ascii="Arial" w:hAnsi="Arial" w:cs="Arial"/>
          <w:noProof/>
        </w:rPr>
        <mc:AlternateContent>
          <mc:Choice Requires="wpg">
            <w:drawing>
              <wp:anchor distT="0" distB="0" distL="114300" distR="114300" simplePos="0" relativeHeight="251674112" behindDoc="1" locked="0" layoutInCell="1" allowOverlap="1">
                <wp:simplePos x="0" y="0"/>
                <wp:positionH relativeFrom="column">
                  <wp:posOffset>0</wp:posOffset>
                </wp:positionH>
                <wp:positionV relativeFrom="paragraph">
                  <wp:posOffset>114300</wp:posOffset>
                </wp:positionV>
                <wp:extent cx="6076315" cy="533400"/>
                <wp:effectExtent l="0" t="0"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16"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17"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18"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19"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margin-left:0;margin-top:9pt;width:478.45pt;height:42pt;z-index:-251642368"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">
                <v:shape id="Shape 50451"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3BcIA&#10;AADbAAAADwAAAGRycy9kb3ducmV2LnhtbERPTYvCMBC9L/gfwgje1lRBkWoUEXT34IKrHjyOzdhW&#10;m0ltYtv992ZB8DaP9zmzRWsKUVPlcssKBv0IBHFidc6pguNh/TkB4TyyxsIyKfgjB4t552OGsbYN&#10;/1K996kIIexiVJB5X8ZSuiQjg65vS+LAXWxl0AdYpVJX2IRwU8hhFI2lwZxDQ4YlrTJKbvuHUbBr&#10;zsnXYLW+1yM8bevNdfNzuQ2V6nXb5RSEp9a/xS/3tw7zx/D/Sz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HcFwgAAANsAAAAPAAAAAAAAAAAAAAAAAJgCAABkcnMvZG93&#10;bnJldi54bWxQSwUGAAAAAAQABAD1AAAAhwM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LzsUA&#10;AADbAAAADwAAAGRycy9kb3ducmV2LnhtbESPQWvCQBCF70L/wzKF3nTTUmJIs5HSUiwqAVOh1yE7&#10;TUKzsyG70fjvXUHwNsN787432WoynTjS4FrLCp4XEQjiyuqWawWHn695AsJ5ZI2dZVJwJger/GGW&#10;Yartifd0LH0tQgi7FBU03veplK5qyKBb2J44aH92MOjDOtRSD3gK4aaTL1EUS4MtB0KDPX00VP2X&#10;owncTbfe4m4dHypdJONnYX/HV6vU0+P0/gbC0+Tv5tv1tw71l3D9JQw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ovOxQAAANsAAAAPAAAAAAAAAAAAAAAAAJgCAABkcnMv&#10;ZG93bnJldi54bWxQSwUGAAAAAAQABAD1AAAAigM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fsQA&#10;AADbAAAADwAAAGRycy9kb3ducmV2LnhtbESPy27CQAxF95X4h5GRuisTWglQyAT1oUrtpuL1ASbj&#10;PGjGk2YGCH+PF5XY2brX9x5nq8G16kx9aDwbmE4SUMSFtw1XBva7z6cFqBCRLbaeycCVAqzy0UOG&#10;qfUX3tB5GyslIRxSNFDH2KVah6Imh2HiO2LRSt87jLL2lbY9XiTctfo5SWbaYcPSUGNH7zUVv9uT&#10;M1Au1qfrx/7gqPx7mb4dv6mZb36MeRwPr0tQkYZ4N/9ff1nBF1j5RQb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7X7EAAAA2wAAAA8AAAAAAAAAAAAAAAAAmAIAAGRycy9k&#10;b3ducmV2LnhtbFBLBQYAAAAABAAEAPUAAACJAw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C8cEA&#10;AADbAAAADwAAAGRycy9kb3ducmV2LnhtbERPTYvCMBC9C/6HMIIXWVNdEbdrlCIILoKwKsjehmZs&#10;is2kNFHrvzeCsLd5vM+ZL1tbiRs1vnSsYDRMQBDnTpdcKDge1h8zED4ga6wck4IHeVguup05ptrd&#10;+Zdu+1CIGMI+RQUmhDqV0ueGLPqhq4kjd3aNxRBhU0jd4D2G20qOk2QqLZYcGwzWtDKUX/ZXq2A3&#10;CT+fiTzV22x7Ogymf+RNtlOq32uzbxCB2vAvfrs3Os7/gtcv8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wvHBAAAA2wAAAA8AAAAAAAAAAAAAAAAAmAIAAGRycy9kb3du&#10;cmV2LnhtbFBLBQYAAAAABAAEAPUAAACGAwAAAAA=&#10;" path="m,l5606288,r,9144l,9144,,e" fillcolor="black" stroked="f" strokeweight="0">
                  <v:stroke miterlimit="83231f" joinstyle="miter"/>
                  <v:path arrowok="t" textboxrect="0,0,5606288,9144"/>
                </v:shape>
              </v:group>
            </w:pict>
          </mc:Fallback>
        </mc:AlternateContent>
      </w:r>
      <w:r w:rsidRPr="002B17AA">
        <w:rPr>
          <w:rFonts w:ascii="Arial" w:hAnsi="Arial" w:cs="Arial"/>
        </w:rPr>
        <w:t>уведомляет Вас о закрытии разрешения на производство земляны</w:t>
      </w:r>
      <w:r>
        <w:rPr>
          <w:rFonts w:ascii="Arial" w:hAnsi="Arial" w:cs="Arial"/>
        </w:rPr>
        <w:t>х работ  № на выполнение работ, проведенных по адресу_______________</w:t>
      </w:r>
      <w:r w:rsidRPr="002B17AA">
        <w:rPr>
          <w:rFonts w:ascii="Arial" w:hAnsi="Arial" w:cs="Arial"/>
        </w:rPr>
        <w:t>.</w:t>
      </w:r>
    </w:p>
    <w:p w:rsidR="000E4365" w:rsidRPr="0039004E" w:rsidRDefault="000E4365" w:rsidP="000E4365">
      <w:pPr>
        <w:spacing w:after="15" w:line="249" w:lineRule="auto"/>
        <w:ind w:left="-5" w:hanging="10"/>
        <w:jc w:val="both"/>
        <w:rPr>
          <w:rFonts w:ascii="Arial" w:hAnsi="Arial" w:cs="Arial"/>
        </w:rPr>
      </w:pPr>
      <w:r w:rsidRPr="0039004E">
        <w:rPr>
          <w:rFonts w:ascii="Arial" w:hAnsi="Arial" w:cs="Arial"/>
        </w:rPr>
        <w:t xml:space="preserve">Особые отметки </w:t>
      </w:r>
    </w:p>
    <w:p w:rsidR="000E4365" w:rsidRPr="0039004E" w:rsidRDefault="000E4365" w:rsidP="000E4365">
      <w:pPr>
        <w:ind w:left="5090"/>
        <w:jc w:val="center"/>
        <w:rPr>
          <w:rFonts w:ascii="Arial" w:hAnsi="Arial" w:cs="Arial"/>
        </w:rPr>
      </w:pPr>
    </w:p>
    <w:p w:rsidR="000E4365" w:rsidRPr="0039004E" w:rsidRDefault="000E4365" w:rsidP="000E4365">
      <w:pPr>
        <w:ind w:left="5090"/>
        <w:jc w:val="center"/>
        <w:rPr>
          <w:rFonts w:ascii="Arial" w:hAnsi="Arial" w:cs="Arial"/>
        </w:rPr>
      </w:pPr>
      <w:r w:rsidRPr="0039004E">
        <w:rPr>
          <w:rFonts w:ascii="Arial" w:hAnsi="Arial" w:cs="Arial"/>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0E4365" w:rsidRPr="002B17AA" w:rsidTr="00CF2293">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0E4365" w:rsidRPr="002B17AA" w:rsidRDefault="000E4365" w:rsidP="00CF2293">
            <w:pPr>
              <w:ind w:left="947" w:right="902" w:hanging="49"/>
              <w:jc w:val="center"/>
              <w:rPr>
                <w:rFonts w:ascii="Arial" w:hAnsi="Arial" w:cs="Arial"/>
              </w:rPr>
            </w:pPr>
            <w:r w:rsidRPr="002B17AA">
              <w:rPr>
                <w:rFonts w:ascii="Arial" w:hAnsi="Arial" w:cs="Arial"/>
              </w:rPr>
              <w:t>Сведения о сертификате</w:t>
            </w:r>
            <w:r w:rsidRPr="002B17AA">
              <w:rPr>
                <w:rFonts w:ascii="Arial" w:hAnsi="Arial" w:cs="Arial"/>
                <w:sz w:val="37"/>
                <w:vertAlign w:val="subscript"/>
              </w:rPr>
              <w:t xml:space="preserve"> </w:t>
            </w:r>
            <w:r w:rsidRPr="002B17AA">
              <w:rPr>
                <w:rFonts w:ascii="Arial" w:hAnsi="Arial" w:cs="Arial"/>
              </w:rPr>
              <w:t xml:space="preserve">электронной подписи </w:t>
            </w:r>
          </w:p>
        </w:tc>
      </w:tr>
    </w:tbl>
    <w:p w:rsidR="000E4365" w:rsidRPr="002B17AA" w:rsidRDefault="000E4365" w:rsidP="000E4365">
      <w:pPr>
        <w:spacing w:after="15" w:line="249" w:lineRule="auto"/>
        <w:ind w:left="1797" w:right="197" w:hanging="1297"/>
        <w:jc w:val="both"/>
        <w:rPr>
          <w:rFonts w:ascii="Arial" w:hAnsi="Arial" w:cs="Arial"/>
        </w:rPr>
      </w:pPr>
      <w:r w:rsidRPr="002B17AA">
        <w:rPr>
          <w:rFonts w:ascii="Arial" w:hAnsi="Arial" w:cs="Arial"/>
        </w:rPr>
        <w:t xml:space="preserve">{Ф.И.О. должность уполномоченного сотрудника} </w:t>
      </w:r>
    </w:p>
    <w:p w:rsidR="000E4365" w:rsidRPr="002B17AA" w:rsidRDefault="000E4365" w:rsidP="000E4365">
      <w:pPr>
        <w:rPr>
          <w:rFonts w:ascii="Arial" w:hAnsi="Arial" w:cs="Arial"/>
        </w:rPr>
        <w:sectPr w:rsidR="000E4365" w:rsidRPr="002B17AA" w:rsidSect="00240222">
          <w:footerReference w:type="even" r:id="rId149"/>
          <w:footerReference w:type="default" r:id="rId150"/>
          <w:footerReference w:type="first" r:id="rId151"/>
          <w:pgSz w:w="11906" w:h="16838"/>
          <w:pgMar w:top="1134" w:right="567" w:bottom="1134" w:left="1701" w:header="720" w:footer="720" w:gutter="0"/>
          <w:cols w:space="720"/>
          <w:docGrid w:linePitch="299"/>
        </w:sectPr>
      </w:pPr>
    </w:p>
    <w:p w:rsidR="000E4365" w:rsidRPr="00240222" w:rsidRDefault="000E4365" w:rsidP="000E4365">
      <w:pPr>
        <w:pStyle w:val="ConsPlusNormal"/>
        <w:jc w:val="right"/>
        <w:outlineLvl w:val="1"/>
        <w:rPr>
          <w:color w:val="000000"/>
        </w:rPr>
      </w:pPr>
      <w:r w:rsidRPr="00240222">
        <w:rPr>
          <w:color w:val="000000"/>
        </w:rPr>
        <w:lastRenderedPageBreak/>
        <w:t xml:space="preserve">Приложение </w:t>
      </w:r>
      <w:r>
        <w:rPr>
          <w:color w:val="000000"/>
        </w:rPr>
        <w:t>7</w:t>
      </w:r>
    </w:p>
    <w:p w:rsidR="000E4365" w:rsidRDefault="000E4365" w:rsidP="000E4365">
      <w:pPr>
        <w:pStyle w:val="ConsPlusNormal"/>
        <w:jc w:val="right"/>
        <w:rPr>
          <w:color w:val="000000"/>
        </w:rPr>
      </w:pPr>
    </w:p>
    <w:p w:rsidR="000E4365" w:rsidRDefault="000E4365" w:rsidP="000E4365">
      <w:pPr>
        <w:pStyle w:val="ConsPlusNormal"/>
        <w:jc w:val="right"/>
        <w:rPr>
          <w:color w:val="000000"/>
        </w:rPr>
      </w:pPr>
    </w:p>
    <w:p w:rsidR="000E4365" w:rsidRDefault="000E4365" w:rsidP="000E4365">
      <w:pPr>
        <w:pStyle w:val="ConsPlusNormal"/>
        <w:jc w:val="right"/>
        <w:rPr>
          <w:color w:val="000000"/>
        </w:rPr>
      </w:pPr>
    </w:p>
    <w:p w:rsidR="000E4365" w:rsidRPr="00240222" w:rsidRDefault="000E4365" w:rsidP="000E4365">
      <w:pPr>
        <w:pStyle w:val="ConsPlusNormal"/>
        <w:jc w:val="right"/>
        <w:rPr>
          <w:color w:val="000000"/>
        </w:rPr>
      </w:pPr>
      <w:r w:rsidRPr="00240222">
        <w:rPr>
          <w:color w:val="000000"/>
        </w:rPr>
        <w:t>к административному регламенту</w:t>
      </w:r>
    </w:p>
    <w:p w:rsidR="000E4365" w:rsidRPr="00240222" w:rsidRDefault="000E4365" w:rsidP="000E4365">
      <w:pPr>
        <w:pStyle w:val="ConsPlusNormal"/>
        <w:jc w:val="right"/>
        <w:rPr>
          <w:color w:val="000000"/>
        </w:rPr>
      </w:pPr>
      <w:r w:rsidRPr="00240222">
        <w:rPr>
          <w:color w:val="000000"/>
        </w:rPr>
        <w:t>предоставления муниципальной услуги</w:t>
      </w:r>
    </w:p>
    <w:p w:rsidR="000E4365" w:rsidRPr="00240222" w:rsidRDefault="000E4365" w:rsidP="000E4365">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0E4365" w:rsidRPr="00240222" w:rsidRDefault="000E4365" w:rsidP="000E4365">
      <w:pPr>
        <w:pStyle w:val="ConsPlusNormal"/>
        <w:jc w:val="right"/>
        <w:rPr>
          <w:color w:val="000000"/>
        </w:rPr>
      </w:pPr>
      <w:r w:rsidRPr="00240222">
        <w:rPr>
          <w:bCs/>
          <w:color w:val="000000"/>
        </w:rPr>
        <w:t xml:space="preserve"> земляных работ</w:t>
      </w:r>
      <w:r w:rsidRPr="00240222">
        <w:rPr>
          <w:color w:val="000000"/>
        </w:rPr>
        <w:t>»</w:t>
      </w:r>
    </w:p>
    <w:p w:rsidR="000E4365" w:rsidRPr="0096112C" w:rsidRDefault="000E4365" w:rsidP="000E4365">
      <w:pPr>
        <w:jc w:val="right"/>
        <w:rPr>
          <w:highlight w:val="yellow"/>
        </w:rPr>
      </w:pPr>
    </w:p>
    <w:p w:rsidR="000E4365" w:rsidRPr="00A05E5E" w:rsidRDefault="000E4365" w:rsidP="000E4365">
      <w:pPr>
        <w:pStyle w:val="22"/>
        <w:rPr>
          <w:rFonts w:ascii="Arial" w:hAnsi="Arial" w:cs="Arial"/>
          <w:sz w:val="20"/>
          <w:szCs w:val="20"/>
        </w:rPr>
      </w:pPr>
      <w:r w:rsidRPr="00A05E5E">
        <w:rPr>
          <w:rFonts w:ascii="Arial" w:hAnsi="Arial" w:cs="Arial"/>
          <w:sz w:val="20"/>
          <w:szCs w:val="20"/>
        </w:rPr>
        <w:t>Перечень и содержание административных действий, составляющих административные процедуры</w:t>
      </w:r>
      <w:r w:rsidRPr="00A05E5E">
        <w:rPr>
          <w:rFonts w:ascii="Arial" w:hAnsi="Arial" w:cs="Arial"/>
          <w:b w:val="0"/>
          <w:sz w:val="20"/>
          <w:szCs w:val="20"/>
        </w:rPr>
        <w:t xml:space="preserve"> </w:t>
      </w:r>
    </w:p>
    <w:p w:rsidR="000E4365" w:rsidRPr="00A05E5E" w:rsidRDefault="000E4365" w:rsidP="000E4365">
      <w:pPr>
        <w:pStyle w:val="31"/>
        <w:spacing w:after="3"/>
        <w:ind w:left="10" w:right="8" w:hanging="10"/>
        <w:rPr>
          <w:rFonts w:ascii="Arial" w:hAnsi="Arial" w:cs="Arial"/>
          <w:sz w:val="20"/>
          <w:szCs w:val="20"/>
        </w:rPr>
      </w:pPr>
      <w:r w:rsidRPr="00A05E5E">
        <w:rPr>
          <w:rFonts w:ascii="Arial" w:hAnsi="Arial" w:cs="Arial"/>
          <w:i/>
          <w:sz w:val="20"/>
          <w:szCs w:val="20"/>
        </w:rPr>
        <w:t>Порядок выполнения административных действий при обращении Заявителя (представителя Заявителя)</w:t>
      </w:r>
      <w:r w:rsidRPr="00A05E5E">
        <w:rPr>
          <w:rFonts w:ascii="Arial" w:hAnsi="Arial" w:cs="Arial"/>
          <w:b/>
          <w:i/>
          <w:sz w:val="20"/>
          <w:szCs w:val="20"/>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0E4365" w:rsidRPr="00A05E5E" w:rsidTr="00CF2293">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left="49"/>
              <w:rPr>
                <w:rFonts w:ascii="Arial" w:hAnsi="Arial" w:cs="Arial"/>
                <w:sz w:val="20"/>
                <w:szCs w:val="20"/>
              </w:rPr>
            </w:pPr>
            <w:r w:rsidRPr="00A05E5E">
              <w:rPr>
                <w:rFonts w:ascii="Arial" w:eastAsia="Microsoft Sans Serif" w:hAnsi="Arial" w:cs="Arial"/>
                <w:sz w:val="20"/>
                <w:szCs w:val="20"/>
              </w:rPr>
              <w:t xml:space="preserve">№ </w:t>
            </w:r>
          </w:p>
          <w:p w:rsidR="000E4365" w:rsidRPr="00A05E5E" w:rsidRDefault="000E4365" w:rsidP="00CF2293">
            <w:pPr>
              <w:ind w:left="13"/>
              <w:rPr>
                <w:rFonts w:ascii="Arial" w:hAnsi="Arial" w:cs="Arial"/>
                <w:sz w:val="20"/>
                <w:szCs w:val="20"/>
              </w:rPr>
            </w:pPr>
            <w:r w:rsidRPr="00A05E5E">
              <w:rPr>
                <w:rFonts w:ascii="Arial" w:eastAsia="Microsoft Sans Serif" w:hAnsi="Arial" w:cs="Arial"/>
                <w:sz w:val="20"/>
                <w:szCs w:val="20"/>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spacing w:after="1" w:line="239" w:lineRule="auto"/>
              <w:ind w:firstLine="6"/>
              <w:jc w:val="center"/>
              <w:rPr>
                <w:rFonts w:ascii="Arial" w:hAnsi="Arial" w:cs="Arial"/>
                <w:sz w:val="20"/>
                <w:szCs w:val="20"/>
              </w:rPr>
            </w:pPr>
            <w:r w:rsidRPr="00A05E5E">
              <w:rPr>
                <w:rFonts w:ascii="Arial" w:eastAsia="Microsoft Sans Serif" w:hAnsi="Arial" w:cs="Arial"/>
                <w:sz w:val="20"/>
                <w:szCs w:val="20"/>
              </w:rPr>
              <w:t xml:space="preserve">Место выполнения действия/ </w:t>
            </w:r>
          </w:p>
          <w:p w:rsidR="000E4365" w:rsidRPr="00A05E5E" w:rsidRDefault="000E4365" w:rsidP="00CF2293">
            <w:pPr>
              <w:jc w:val="center"/>
              <w:rPr>
                <w:rFonts w:ascii="Arial" w:hAnsi="Arial" w:cs="Arial"/>
                <w:sz w:val="20"/>
                <w:szCs w:val="20"/>
              </w:rPr>
            </w:pPr>
            <w:r w:rsidRPr="00A05E5E">
              <w:rPr>
                <w:rFonts w:ascii="Arial" w:eastAsia="Microsoft Sans Serif" w:hAnsi="Arial" w:cs="Arial"/>
                <w:sz w:val="20"/>
                <w:szCs w:val="20"/>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5"/>
              <w:jc w:val="center"/>
              <w:rPr>
                <w:rFonts w:ascii="Arial" w:hAnsi="Arial" w:cs="Arial"/>
                <w:sz w:val="20"/>
                <w:szCs w:val="20"/>
              </w:rPr>
            </w:pPr>
            <w:r w:rsidRPr="00A05E5E">
              <w:rPr>
                <w:rFonts w:ascii="Arial" w:eastAsia="Microsoft Sans Serif" w:hAnsi="Arial" w:cs="Arial"/>
                <w:sz w:val="20"/>
                <w:szCs w:val="20"/>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3"/>
              <w:jc w:val="center"/>
              <w:rPr>
                <w:rFonts w:ascii="Arial" w:hAnsi="Arial" w:cs="Arial"/>
                <w:sz w:val="20"/>
                <w:szCs w:val="20"/>
              </w:rPr>
            </w:pPr>
            <w:r w:rsidRPr="00A05E5E">
              <w:rPr>
                <w:rFonts w:ascii="Arial" w:eastAsia="Microsoft Sans Serif" w:hAnsi="Arial" w:cs="Arial"/>
                <w:sz w:val="20"/>
                <w:szCs w:val="20"/>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2"/>
              <w:jc w:val="center"/>
              <w:rPr>
                <w:rFonts w:ascii="Arial" w:hAnsi="Arial" w:cs="Arial"/>
                <w:sz w:val="20"/>
                <w:szCs w:val="20"/>
              </w:rPr>
            </w:pPr>
            <w:r w:rsidRPr="00A05E5E">
              <w:rPr>
                <w:rFonts w:ascii="Arial" w:eastAsia="Microsoft Sans Serif" w:hAnsi="Arial" w:cs="Arial"/>
                <w:sz w:val="20"/>
                <w:szCs w:val="20"/>
              </w:rPr>
              <w:t xml:space="preserve">Максимальный срок </w:t>
            </w:r>
          </w:p>
        </w:tc>
      </w:tr>
      <w:tr w:rsidR="000E4365" w:rsidRPr="00A05E5E" w:rsidTr="00CF2293">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4"/>
              <w:jc w:val="center"/>
              <w:rPr>
                <w:rFonts w:ascii="Arial" w:hAnsi="Arial" w:cs="Arial"/>
                <w:sz w:val="20"/>
                <w:szCs w:val="20"/>
              </w:rPr>
            </w:pPr>
            <w:r w:rsidRPr="00A05E5E">
              <w:rPr>
                <w:rFonts w:ascii="Arial" w:eastAsia="Microsoft Sans Serif" w:hAnsi="Arial" w:cs="Arial"/>
                <w:sz w:val="20"/>
                <w:szCs w:val="20"/>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6"/>
              <w:jc w:val="center"/>
              <w:rPr>
                <w:rFonts w:ascii="Arial" w:hAnsi="Arial" w:cs="Arial"/>
                <w:sz w:val="20"/>
                <w:szCs w:val="20"/>
              </w:rPr>
            </w:pPr>
            <w:r w:rsidRPr="00A05E5E">
              <w:rPr>
                <w:rFonts w:ascii="Arial" w:eastAsia="Microsoft Sans Serif" w:hAnsi="Arial" w:cs="Arial"/>
                <w:sz w:val="20"/>
                <w:szCs w:val="20"/>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4"/>
              <w:jc w:val="center"/>
              <w:rPr>
                <w:rFonts w:ascii="Arial" w:hAnsi="Arial" w:cs="Arial"/>
                <w:sz w:val="20"/>
                <w:szCs w:val="20"/>
              </w:rPr>
            </w:pPr>
            <w:r w:rsidRPr="00A05E5E">
              <w:rPr>
                <w:rFonts w:ascii="Arial" w:eastAsia="Microsoft Sans Serif" w:hAnsi="Arial" w:cs="Arial"/>
                <w:sz w:val="20"/>
                <w:szCs w:val="20"/>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3"/>
              <w:jc w:val="center"/>
              <w:rPr>
                <w:rFonts w:ascii="Arial" w:hAnsi="Arial" w:cs="Arial"/>
                <w:sz w:val="20"/>
                <w:szCs w:val="20"/>
              </w:rPr>
            </w:pPr>
            <w:r w:rsidRPr="00A05E5E">
              <w:rPr>
                <w:rFonts w:ascii="Arial" w:eastAsia="Microsoft Sans Serif" w:hAnsi="Arial" w:cs="Arial"/>
                <w:sz w:val="20"/>
                <w:szCs w:val="20"/>
              </w:rPr>
              <w:t xml:space="preserve">5 </w:t>
            </w:r>
          </w:p>
        </w:tc>
      </w:tr>
      <w:tr w:rsidR="000E4365" w:rsidRPr="00A05E5E" w:rsidTr="00CF2293">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jc w:val="both"/>
              <w:rPr>
                <w:rFonts w:ascii="Arial" w:hAnsi="Arial" w:cs="Arial"/>
                <w:sz w:val="20"/>
                <w:szCs w:val="20"/>
              </w:rPr>
            </w:pPr>
            <w:r w:rsidRPr="00A05E5E">
              <w:rPr>
                <w:rFonts w:ascii="Arial" w:eastAsia="Microsoft Sans Serif" w:hAnsi="Arial" w:cs="Arial"/>
                <w:sz w:val="20"/>
                <w:szCs w:val="20"/>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До 1 рабочего дня</w:t>
            </w:r>
            <w:r w:rsidRPr="00A05E5E">
              <w:rPr>
                <w:rFonts w:ascii="Arial" w:eastAsia="Microsoft Sans Serif" w:hAnsi="Arial" w:cs="Arial"/>
                <w:sz w:val="20"/>
                <w:szCs w:val="20"/>
                <w:vertAlign w:val="superscript"/>
              </w:rPr>
              <w:footnoteReference w:id="4"/>
            </w:r>
            <w:r w:rsidRPr="00A05E5E">
              <w:rPr>
                <w:rFonts w:ascii="Arial" w:eastAsia="Microsoft Sans Serif" w:hAnsi="Arial" w:cs="Arial"/>
                <w:sz w:val="20"/>
                <w:szCs w:val="20"/>
              </w:rPr>
              <w:t xml:space="preserve"> </w:t>
            </w:r>
          </w:p>
        </w:tc>
      </w:tr>
      <w:tr w:rsidR="000E4365" w:rsidRPr="00A05E5E" w:rsidTr="00CF2293">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r>
      <w:tr w:rsidR="000E4365" w:rsidRPr="00A05E5E" w:rsidTr="00CF2293">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r>
      <w:tr w:rsidR="000E4365" w:rsidRPr="00A05E5E" w:rsidTr="00CF2293">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10"/>
              <w:rPr>
                <w:rFonts w:ascii="Arial" w:hAnsi="Arial" w:cs="Arial"/>
                <w:sz w:val="20"/>
                <w:szCs w:val="20"/>
              </w:rPr>
            </w:pPr>
            <w:r w:rsidRPr="00A05E5E">
              <w:rPr>
                <w:rFonts w:ascii="Arial" w:eastAsia="Microsoft Sans Serif" w:hAnsi="Arial" w:cs="Arial"/>
                <w:sz w:val="20"/>
                <w:szCs w:val="20"/>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r>
      <w:tr w:rsidR="000E4365" w:rsidRPr="00A05E5E" w:rsidTr="00CF2293">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jc w:val="both"/>
              <w:rPr>
                <w:rFonts w:ascii="Arial" w:hAnsi="Arial" w:cs="Arial"/>
                <w:sz w:val="20"/>
                <w:szCs w:val="20"/>
              </w:rPr>
            </w:pPr>
            <w:r w:rsidRPr="00A05E5E">
              <w:rPr>
                <w:rFonts w:ascii="Arial" w:eastAsia="Microsoft Sans Serif" w:hAnsi="Arial" w:cs="Arial"/>
                <w:sz w:val="20"/>
                <w:szCs w:val="20"/>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До 5 рабочих дней </w:t>
            </w:r>
          </w:p>
        </w:tc>
      </w:tr>
      <w:tr w:rsidR="000E4365" w:rsidRPr="00A05E5E" w:rsidTr="00CF2293">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rsidR="000E4365" w:rsidRPr="00A05E5E" w:rsidRDefault="000E4365" w:rsidP="00CF2293">
            <w:pPr>
              <w:spacing w:after="123"/>
              <w:rPr>
                <w:rFonts w:ascii="Arial" w:hAnsi="Arial" w:cs="Arial"/>
                <w:sz w:val="20"/>
                <w:szCs w:val="20"/>
              </w:rPr>
            </w:pPr>
          </w:p>
        </w:tc>
      </w:tr>
      <w:tr w:rsidR="000E4365" w:rsidRPr="00A05E5E" w:rsidTr="00CF2293">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До 5 рабочих дней </w:t>
            </w:r>
          </w:p>
        </w:tc>
      </w:tr>
      <w:tr w:rsidR="000E4365" w:rsidRPr="00A05E5E" w:rsidTr="00CF2293">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right="37"/>
              <w:jc w:val="center"/>
              <w:rPr>
                <w:rFonts w:ascii="Arial" w:hAnsi="Arial" w:cs="Arial"/>
                <w:sz w:val="20"/>
                <w:szCs w:val="20"/>
              </w:rPr>
            </w:pPr>
            <w:r w:rsidRPr="00A05E5E">
              <w:rPr>
                <w:rFonts w:ascii="Arial" w:eastAsia="Microsoft Sans Serif" w:hAnsi="Arial" w:cs="Arial"/>
                <w:sz w:val="20"/>
                <w:szCs w:val="20"/>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До 1 часа </w:t>
            </w:r>
          </w:p>
        </w:tc>
      </w:tr>
      <w:tr w:rsidR="000E4365" w:rsidRPr="00A05E5E" w:rsidTr="00CF2293">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left="40"/>
              <w:rPr>
                <w:rFonts w:ascii="Arial" w:hAnsi="Arial" w:cs="Arial"/>
                <w:sz w:val="20"/>
                <w:szCs w:val="20"/>
              </w:rPr>
            </w:pPr>
            <w:r w:rsidRPr="00A05E5E">
              <w:rPr>
                <w:rFonts w:ascii="Arial" w:eastAsia="Microsoft Sans Serif" w:hAnsi="Arial" w:cs="Arial"/>
                <w:sz w:val="20"/>
                <w:szCs w:val="20"/>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r>
      <w:tr w:rsidR="000E4365" w:rsidRPr="00A05E5E" w:rsidTr="00CF2293">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ind w:left="40"/>
              <w:rPr>
                <w:rFonts w:ascii="Arial" w:hAnsi="Arial" w:cs="Arial"/>
                <w:sz w:val="20"/>
                <w:szCs w:val="20"/>
              </w:rPr>
            </w:pPr>
            <w:r w:rsidRPr="00A05E5E">
              <w:rPr>
                <w:rFonts w:ascii="Arial" w:eastAsia="Microsoft Sans Serif" w:hAnsi="Arial" w:cs="Arial"/>
                <w:sz w:val="20"/>
                <w:szCs w:val="20"/>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r>
      <w:tr w:rsidR="000E4365" w:rsidRPr="00A05E5E" w:rsidTr="00CF2293">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ind w:left="40"/>
              <w:rPr>
                <w:rFonts w:ascii="Arial" w:hAnsi="Arial" w:cs="Arial"/>
                <w:sz w:val="20"/>
                <w:szCs w:val="20"/>
              </w:rPr>
            </w:pPr>
            <w:r w:rsidRPr="00A05E5E">
              <w:rPr>
                <w:rFonts w:ascii="Arial" w:eastAsia="Microsoft Sans Serif" w:hAnsi="Arial" w:cs="Arial"/>
                <w:sz w:val="20"/>
                <w:szCs w:val="20"/>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E4365" w:rsidRPr="00A05E5E" w:rsidRDefault="000E4365" w:rsidP="00CF2293">
            <w:pPr>
              <w:rPr>
                <w:rFonts w:ascii="Arial" w:hAnsi="Arial" w:cs="Arial"/>
                <w:sz w:val="20"/>
                <w:szCs w:val="20"/>
              </w:rPr>
            </w:pPr>
            <w:r w:rsidRPr="00A05E5E">
              <w:rPr>
                <w:rFonts w:ascii="Arial" w:eastAsia="Microsoft Sans Serif" w:hAnsi="Arial" w:cs="Arial"/>
                <w:sz w:val="20"/>
                <w:szCs w:val="20"/>
              </w:rPr>
              <w:t xml:space="preserve"> </w:t>
            </w:r>
          </w:p>
        </w:tc>
      </w:tr>
    </w:tbl>
    <w:p w:rsidR="000E4365" w:rsidRPr="00A05E5E" w:rsidRDefault="000E4365" w:rsidP="000E4365">
      <w:pPr>
        <w:tabs>
          <w:tab w:val="center" w:pos="7581"/>
        </w:tabs>
        <w:rPr>
          <w:rFonts w:ascii="Arial" w:hAnsi="Arial" w:cs="Arial"/>
          <w:sz w:val="20"/>
          <w:szCs w:val="20"/>
        </w:rPr>
        <w:sectPr w:rsidR="000E4365" w:rsidRPr="00A05E5E">
          <w:footerReference w:type="even" r:id="rId152"/>
          <w:footerReference w:type="default" r:id="rId153"/>
          <w:footerReference w:type="first" r:id="rId154"/>
          <w:pgSz w:w="16838" w:h="11906" w:orient="landscape"/>
          <w:pgMar w:top="363" w:right="547" w:bottom="0" w:left="1128" w:header="720" w:footer="720" w:gutter="0"/>
          <w:cols w:space="720"/>
        </w:sectPr>
      </w:pPr>
      <w:r w:rsidRPr="00A05E5E">
        <w:rPr>
          <w:rFonts w:ascii="Arial" w:eastAsia="Microsoft Sans Serif" w:hAnsi="Arial" w:cs="Arial"/>
          <w:sz w:val="20"/>
          <w:szCs w:val="20"/>
        </w:rPr>
        <w:t xml:space="preserve"> </w:t>
      </w:r>
      <w:r w:rsidRPr="00A05E5E">
        <w:rPr>
          <w:rFonts w:ascii="Arial" w:eastAsia="Microsoft Sans Serif" w:hAnsi="Arial" w:cs="Arial"/>
          <w:sz w:val="20"/>
          <w:szCs w:val="20"/>
        </w:rPr>
        <w:tab/>
      </w:r>
      <w:r w:rsidRPr="001B711C">
        <w:rPr>
          <w:rFonts w:ascii="Arial" w:eastAsia="Microsoft Sans Serif" w:hAnsi="Arial" w:cs="Arial"/>
          <w:sz w:val="20"/>
          <w:szCs w:val="20"/>
        </w:rPr>
        <w:t xml:space="preserve">  </w:t>
      </w:r>
    </w:p>
    <w:p w:rsidR="000E4365" w:rsidRPr="00240222" w:rsidRDefault="000E4365" w:rsidP="000E4365">
      <w:pPr>
        <w:pStyle w:val="ConsPlusNormal"/>
        <w:jc w:val="right"/>
        <w:outlineLvl w:val="1"/>
        <w:rPr>
          <w:color w:val="000000"/>
        </w:rPr>
      </w:pPr>
      <w:r w:rsidRPr="00240222">
        <w:rPr>
          <w:color w:val="000000"/>
        </w:rPr>
        <w:lastRenderedPageBreak/>
        <w:t xml:space="preserve">Приложение </w:t>
      </w:r>
      <w:r>
        <w:rPr>
          <w:color w:val="000000"/>
        </w:rPr>
        <w:t>8</w:t>
      </w:r>
    </w:p>
    <w:p w:rsidR="000E4365" w:rsidRPr="00240222" w:rsidRDefault="000E4365" w:rsidP="000E4365">
      <w:pPr>
        <w:pStyle w:val="ConsPlusNormal"/>
        <w:jc w:val="right"/>
        <w:rPr>
          <w:color w:val="000000"/>
        </w:rPr>
      </w:pPr>
      <w:r w:rsidRPr="00240222">
        <w:rPr>
          <w:color w:val="000000"/>
        </w:rPr>
        <w:t>к административному регламенту</w:t>
      </w:r>
    </w:p>
    <w:p w:rsidR="000E4365" w:rsidRPr="00240222" w:rsidRDefault="000E4365" w:rsidP="000E4365">
      <w:pPr>
        <w:pStyle w:val="ConsPlusNormal"/>
        <w:jc w:val="right"/>
        <w:rPr>
          <w:color w:val="000000"/>
        </w:rPr>
      </w:pPr>
      <w:r w:rsidRPr="00240222">
        <w:rPr>
          <w:color w:val="000000"/>
        </w:rPr>
        <w:t>предоставления муниципальной услуги</w:t>
      </w:r>
    </w:p>
    <w:p w:rsidR="000E4365" w:rsidRPr="00240222" w:rsidRDefault="000E4365" w:rsidP="000E4365">
      <w:pPr>
        <w:pStyle w:val="ConsPlusNormal"/>
        <w:jc w:val="right"/>
        <w:rPr>
          <w:bCs/>
          <w:color w:val="000000"/>
        </w:rPr>
      </w:pPr>
      <w:r w:rsidRPr="00240222">
        <w:rPr>
          <w:color w:val="000000"/>
        </w:rPr>
        <w:t xml:space="preserve"> «</w:t>
      </w:r>
      <w:r w:rsidRPr="00240222">
        <w:rPr>
          <w:bCs/>
          <w:color w:val="000000"/>
        </w:rPr>
        <w:t>Предоставление разрешения на осуществление</w:t>
      </w:r>
    </w:p>
    <w:p w:rsidR="000E4365" w:rsidRPr="00240222" w:rsidRDefault="000E4365" w:rsidP="000E4365">
      <w:pPr>
        <w:pStyle w:val="ConsPlusNormal"/>
        <w:jc w:val="right"/>
        <w:rPr>
          <w:color w:val="000000"/>
        </w:rPr>
      </w:pPr>
      <w:r w:rsidRPr="00240222">
        <w:rPr>
          <w:bCs/>
          <w:color w:val="000000"/>
        </w:rPr>
        <w:t xml:space="preserve"> земляных работ</w:t>
      </w:r>
      <w:r w:rsidRPr="00240222">
        <w:rPr>
          <w:color w:val="000000"/>
        </w:rPr>
        <w:t>»</w:t>
      </w:r>
    </w:p>
    <w:p w:rsidR="000E4365" w:rsidRPr="0096112C" w:rsidRDefault="000E4365" w:rsidP="000E4365">
      <w:pPr>
        <w:ind w:firstLine="851"/>
        <w:jc w:val="right"/>
        <w:rPr>
          <w:highlight w:val="yellow"/>
        </w:rPr>
      </w:pPr>
    </w:p>
    <w:p w:rsidR="000E4365" w:rsidRPr="00A05E5E" w:rsidRDefault="000E4365" w:rsidP="000E4365">
      <w:pPr>
        <w:jc w:val="right"/>
        <w:rPr>
          <w:rFonts w:ascii="Arial" w:hAnsi="Arial" w:cs="Arial"/>
        </w:rPr>
      </w:pPr>
      <w:r w:rsidRPr="00A05E5E">
        <w:rPr>
          <w:rFonts w:ascii="Arial" w:hAnsi="Arial" w:cs="Arial"/>
        </w:rPr>
        <w:t>Главе Молчановского сельского поселения</w:t>
      </w:r>
    </w:p>
    <w:p w:rsidR="000E4365" w:rsidRPr="00A05E5E" w:rsidRDefault="000E4365" w:rsidP="000E4365">
      <w:pPr>
        <w:jc w:val="right"/>
        <w:rPr>
          <w:rFonts w:ascii="Arial" w:hAnsi="Arial" w:cs="Arial"/>
        </w:rPr>
      </w:pPr>
      <w:r w:rsidRPr="00A05E5E">
        <w:rPr>
          <w:rFonts w:ascii="Arial" w:hAnsi="Arial" w:cs="Arial"/>
        </w:rPr>
        <w:t>____________________________________</w:t>
      </w:r>
    </w:p>
    <w:p w:rsidR="000E4365" w:rsidRPr="00A05E5E" w:rsidRDefault="000E4365" w:rsidP="000E4365">
      <w:pPr>
        <w:jc w:val="right"/>
        <w:rPr>
          <w:rFonts w:ascii="Arial" w:hAnsi="Arial" w:cs="Arial"/>
        </w:rPr>
      </w:pPr>
    </w:p>
    <w:p w:rsidR="000E4365" w:rsidRPr="00A05E5E" w:rsidRDefault="000E4365" w:rsidP="000E4365">
      <w:pPr>
        <w:jc w:val="right"/>
        <w:rPr>
          <w:rFonts w:ascii="Arial" w:hAnsi="Arial" w:cs="Arial"/>
        </w:rPr>
      </w:pPr>
      <w:r w:rsidRPr="00A05E5E">
        <w:rPr>
          <w:rFonts w:ascii="Arial" w:hAnsi="Arial" w:cs="Arial"/>
        </w:rPr>
        <w:t>Заказчик ______________________________</w:t>
      </w:r>
    </w:p>
    <w:p w:rsidR="000E4365" w:rsidRPr="00A05E5E" w:rsidRDefault="000E4365" w:rsidP="000E4365">
      <w:pPr>
        <w:jc w:val="right"/>
        <w:rPr>
          <w:rFonts w:ascii="Arial" w:hAnsi="Arial" w:cs="Arial"/>
        </w:rPr>
      </w:pPr>
    </w:p>
    <w:p w:rsidR="000E4365" w:rsidRPr="00A05E5E" w:rsidRDefault="000E4365" w:rsidP="000E4365">
      <w:pPr>
        <w:jc w:val="right"/>
        <w:rPr>
          <w:rFonts w:ascii="Arial" w:hAnsi="Arial" w:cs="Arial"/>
        </w:rPr>
      </w:pPr>
      <w:r w:rsidRPr="00A05E5E">
        <w:rPr>
          <w:rFonts w:ascii="Arial" w:hAnsi="Arial" w:cs="Arial"/>
        </w:rPr>
        <w:t>______________________________________</w:t>
      </w:r>
    </w:p>
    <w:p w:rsidR="000E4365" w:rsidRPr="00A05E5E" w:rsidRDefault="000E4365" w:rsidP="000E4365">
      <w:pPr>
        <w:jc w:val="right"/>
        <w:rPr>
          <w:rFonts w:ascii="Arial" w:hAnsi="Arial" w:cs="Arial"/>
        </w:rPr>
      </w:pPr>
      <w:r w:rsidRPr="00A05E5E">
        <w:rPr>
          <w:rFonts w:ascii="Arial" w:hAnsi="Arial" w:cs="Arial"/>
        </w:rPr>
        <w:t>(наименование организации, предприятия, ФИО руководителя</w:t>
      </w:r>
    </w:p>
    <w:p w:rsidR="000E4365" w:rsidRPr="00A05E5E" w:rsidRDefault="000E4365" w:rsidP="000E4365">
      <w:pPr>
        <w:jc w:val="right"/>
        <w:rPr>
          <w:rFonts w:ascii="Arial" w:hAnsi="Arial" w:cs="Arial"/>
        </w:rPr>
      </w:pPr>
    </w:p>
    <w:p w:rsidR="000E4365" w:rsidRPr="00A05E5E" w:rsidRDefault="000E4365" w:rsidP="000E4365">
      <w:pPr>
        <w:jc w:val="right"/>
        <w:rPr>
          <w:rFonts w:ascii="Arial" w:hAnsi="Arial" w:cs="Arial"/>
        </w:rPr>
      </w:pPr>
      <w:r w:rsidRPr="00A05E5E">
        <w:rPr>
          <w:rFonts w:ascii="Arial" w:hAnsi="Arial" w:cs="Arial"/>
        </w:rPr>
        <w:t>______________________________________</w:t>
      </w:r>
    </w:p>
    <w:p w:rsidR="000E4365" w:rsidRPr="00A05E5E" w:rsidRDefault="000E4365" w:rsidP="000E4365">
      <w:pPr>
        <w:jc w:val="right"/>
        <w:rPr>
          <w:rFonts w:ascii="Arial" w:hAnsi="Arial" w:cs="Arial"/>
        </w:rPr>
      </w:pPr>
      <w:r w:rsidRPr="00A05E5E">
        <w:rPr>
          <w:rFonts w:ascii="Arial" w:hAnsi="Arial" w:cs="Arial"/>
        </w:rPr>
        <w:t xml:space="preserve">почтовый адрес, телефон) </w:t>
      </w:r>
    </w:p>
    <w:p w:rsidR="000E4365" w:rsidRPr="00A05E5E" w:rsidRDefault="000E4365" w:rsidP="000E4365">
      <w:pPr>
        <w:jc w:val="both"/>
        <w:rPr>
          <w:rFonts w:ascii="Arial" w:hAnsi="Arial" w:cs="Arial"/>
        </w:rPr>
      </w:pPr>
    </w:p>
    <w:p w:rsidR="000E4365" w:rsidRPr="00A05E5E" w:rsidRDefault="000E4365" w:rsidP="000E4365">
      <w:pPr>
        <w:jc w:val="center"/>
        <w:rPr>
          <w:rFonts w:ascii="Arial" w:hAnsi="Arial" w:cs="Arial"/>
          <w:b/>
        </w:rPr>
      </w:pPr>
      <w:r w:rsidRPr="00A05E5E">
        <w:rPr>
          <w:rFonts w:ascii="Arial" w:hAnsi="Arial" w:cs="Arial"/>
          <w:b/>
        </w:rPr>
        <w:t>ЗАЯВЛЕНИЕ</w:t>
      </w:r>
    </w:p>
    <w:p w:rsidR="000E4365" w:rsidRPr="00A05E5E" w:rsidRDefault="000E4365" w:rsidP="000E4365">
      <w:pPr>
        <w:jc w:val="center"/>
        <w:rPr>
          <w:rFonts w:ascii="Arial" w:hAnsi="Arial" w:cs="Arial"/>
          <w:b/>
        </w:rPr>
      </w:pPr>
      <w:r w:rsidRPr="00A05E5E">
        <w:rPr>
          <w:rFonts w:ascii="Arial" w:hAnsi="Arial" w:cs="Arial"/>
          <w:b/>
        </w:rPr>
        <w:t>о выдаче разрешения на проведение земляных работ</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Прошу выдать разрешение на проведение земляных работ _____________________________________________</w:t>
      </w:r>
      <w:r>
        <w:rPr>
          <w:rFonts w:ascii="Arial" w:hAnsi="Arial" w:cs="Arial"/>
        </w:rPr>
        <w:t>_________________________________</w:t>
      </w:r>
    </w:p>
    <w:p w:rsidR="000E4365" w:rsidRDefault="000E4365" w:rsidP="000E4365">
      <w:pPr>
        <w:jc w:val="center"/>
        <w:rPr>
          <w:rFonts w:ascii="Arial" w:hAnsi="Arial" w:cs="Arial"/>
        </w:rPr>
      </w:pPr>
      <w:r w:rsidRPr="00A05E5E">
        <w:rPr>
          <w:rFonts w:ascii="Arial" w:hAnsi="Arial" w:cs="Arial"/>
        </w:rPr>
        <w:t>(</w:t>
      </w:r>
      <w:r>
        <w:rPr>
          <w:rFonts w:ascii="Arial" w:hAnsi="Arial" w:cs="Arial"/>
        </w:rPr>
        <w:t xml:space="preserve">указать нужное наименование и вид работ </w:t>
      </w:r>
      <w:r w:rsidRPr="00A05E5E">
        <w:rPr>
          <w:rFonts w:ascii="Arial" w:hAnsi="Arial" w:cs="Arial"/>
        </w:rPr>
        <w:t>по объекту)</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На земельном участке по адресу:</w:t>
      </w:r>
    </w:p>
    <w:p w:rsidR="000E4365" w:rsidRPr="00A05E5E" w:rsidRDefault="000E4365" w:rsidP="000E4365">
      <w:pPr>
        <w:rPr>
          <w:rFonts w:ascii="Arial" w:hAnsi="Arial" w:cs="Arial"/>
        </w:rPr>
      </w:pPr>
      <w:r w:rsidRPr="00A05E5E">
        <w:rPr>
          <w:rFonts w:ascii="Arial" w:hAnsi="Arial" w:cs="Arial"/>
        </w:rPr>
        <w:t xml:space="preserve">_________________________________________________________________________ </w:t>
      </w:r>
      <w:r>
        <w:rPr>
          <w:rFonts w:ascii="Arial" w:hAnsi="Arial" w:cs="Arial"/>
        </w:rPr>
        <w:t xml:space="preserve">               </w:t>
      </w:r>
      <w:r w:rsidRPr="00A05E5E">
        <w:rPr>
          <w:rFonts w:ascii="Arial" w:hAnsi="Arial" w:cs="Arial"/>
        </w:rPr>
        <w:t>(населенный пункт, улица, номер участка)</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сроком с " ___ " _____ 20 ___ г. по " ___ " _____ 20 ___ г. на ___ месяц (ев) ___ недель (и).</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При этом сообщаю:</w:t>
      </w:r>
    </w:p>
    <w:p w:rsidR="000E4365" w:rsidRPr="00A05E5E" w:rsidRDefault="000E4365" w:rsidP="000E4365">
      <w:pPr>
        <w:jc w:val="both"/>
        <w:rPr>
          <w:rFonts w:ascii="Arial" w:hAnsi="Arial" w:cs="Arial"/>
        </w:rPr>
      </w:pPr>
      <w:r w:rsidRPr="00A05E5E">
        <w:rPr>
          <w:rFonts w:ascii="Arial" w:hAnsi="Arial" w:cs="Arial"/>
        </w:rPr>
        <w:t>право на пользование землей закреплено _______________</w:t>
      </w:r>
      <w:r>
        <w:rPr>
          <w:rFonts w:ascii="Arial" w:hAnsi="Arial" w:cs="Arial"/>
        </w:rPr>
        <w:t>__________________________</w:t>
      </w:r>
      <w:r w:rsidRPr="00A05E5E">
        <w:rPr>
          <w:rFonts w:ascii="Arial" w:hAnsi="Arial" w:cs="Arial"/>
        </w:rPr>
        <w:t>_ N ______ от " ___ " _</w:t>
      </w:r>
      <w:r>
        <w:rPr>
          <w:rFonts w:ascii="Arial" w:hAnsi="Arial" w:cs="Arial"/>
        </w:rPr>
        <w:t>_____________________</w:t>
      </w:r>
      <w:r w:rsidRPr="00A05E5E">
        <w:rPr>
          <w:rFonts w:ascii="Arial" w:hAnsi="Arial" w:cs="Arial"/>
        </w:rPr>
        <w:t>____г.</w:t>
      </w:r>
    </w:p>
    <w:p w:rsidR="000E4365" w:rsidRPr="00A05E5E" w:rsidRDefault="000E4365" w:rsidP="000E4365">
      <w:pPr>
        <w:jc w:val="both"/>
        <w:rPr>
          <w:rFonts w:ascii="Arial" w:hAnsi="Arial" w:cs="Arial"/>
        </w:rPr>
      </w:pPr>
      <w:r w:rsidRPr="00A05E5E">
        <w:rPr>
          <w:rFonts w:ascii="Arial" w:hAnsi="Arial" w:cs="Arial"/>
        </w:rPr>
        <w:t>проектная документация на строител</w:t>
      </w:r>
      <w:r>
        <w:rPr>
          <w:rFonts w:ascii="Arial" w:hAnsi="Arial" w:cs="Arial"/>
        </w:rPr>
        <w:t>ьство объекта разработана________________________</w:t>
      </w:r>
      <w:r w:rsidRPr="00A05E5E">
        <w:rPr>
          <w:rFonts w:ascii="Arial" w:hAnsi="Arial" w:cs="Arial"/>
        </w:rPr>
        <w:t xml:space="preserve"> </w:t>
      </w:r>
    </w:p>
    <w:p w:rsidR="000E4365" w:rsidRPr="00A05E5E" w:rsidRDefault="000E4365" w:rsidP="000E4365">
      <w:pPr>
        <w:jc w:val="center"/>
        <w:rPr>
          <w:rFonts w:ascii="Arial" w:hAnsi="Arial" w:cs="Arial"/>
          <w:sz w:val="20"/>
          <w:szCs w:val="20"/>
        </w:rPr>
      </w:pPr>
      <w:r w:rsidRPr="00A05E5E">
        <w:rPr>
          <w:rFonts w:ascii="Arial" w:hAnsi="Arial" w:cs="Arial"/>
          <w:sz w:val="20"/>
          <w:szCs w:val="20"/>
        </w:rPr>
        <w:t>(наименование проектной организации и банковские реквизиты)</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имеющей лицензию на право выполнения проектных работ, выданную</w:t>
      </w:r>
    </w:p>
    <w:p w:rsidR="000E4365" w:rsidRPr="00A05E5E" w:rsidRDefault="000E4365" w:rsidP="000E4365">
      <w:pPr>
        <w:jc w:val="center"/>
        <w:rPr>
          <w:rFonts w:ascii="Arial" w:hAnsi="Arial" w:cs="Arial"/>
          <w:sz w:val="20"/>
          <w:szCs w:val="20"/>
        </w:rPr>
      </w:pPr>
      <w:r w:rsidRPr="00A05E5E">
        <w:rPr>
          <w:rFonts w:ascii="Arial" w:hAnsi="Arial" w:cs="Arial"/>
        </w:rPr>
        <w:t xml:space="preserve">_________________________________________________________________________ </w:t>
      </w:r>
      <w:r w:rsidRPr="00A05E5E">
        <w:rPr>
          <w:rFonts w:ascii="Arial" w:hAnsi="Arial" w:cs="Arial"/>
          <w:sz w:val="20"/>
          <w:szCs w:val="20"/>
        </w:rPr>
        <w:t>(наименование лицензионного центра, выдавшего лицензию)</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N _________ от " ___ " ____________</w:t>
      </w:r>
      <w:r>
        <w:rPr>
          <w:rFonts w:ascii="Arial" w:hAnsi="Arial" w:cs="Arial"/>
        </w:rPr>
        <w:t>____</w:t>
      </w:r>
      <w:r w:rsidRPr="00A05E5E">
        <w:rPr>
          <w:rFonts w:ascii="Arial" w:hAnsi="Arial" w:cs="Arial"/>
        </w:rPr>
        <w:t xml:space="preserve">_ г., </w:t>
      </w:r>
    </w:p>
    <w:p w:rsidR="000E4365" w:rsidRPr="00A05E5E" w:rsidRDefault="000E4365" w:rsidP="000E4365">
      <w:pPr>
        <w:jc w:val="both"/>
        <w:rPr>
          <w:rFonts w:ascii="Arial" w:hAnsi="Arial" w:cs="Arial"/>
        </w:rPr>
      </w:pPr>
      <w:r w:rsidRPr="00A05E5E">
        <w:rPr>
          <w:rFonts w:ascii="Arial" w:hAnsi="Arial" w:cs="Arial"/>
        </w:rPr>
        <w:t>согласована в установленном порядке с заинтересованными организациями</w:t>
      </w:r>
    </w:p>
    <w:p w:rsidR="000E4365" w:rsidRPr="00A05E5E" w:rsidRDefault="000E4365" w:rsidP="000E4365">
      <w:pPr>
        <w:jc w:val="both"/>
        <w:rPr>
          <w:rFonts w:ascii="Arial" w:hAnsi="Arial" w:cs="Arial"/>
        </w:rPr>
      </w:pPr>
      <w:r w:rsidRPr="00A05E5E">
        <w:rPr>
          <w:rFonts w:ascii="Arial" w:hAnsi="Arial" w:cs="Arial"/>
        </w:rPr>
        <w:t>" ___ " __________ 20 ___ г.</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Одновременно ставлю Вас в известность, что:</w:t>
      </w:r>
    </w:p>
    <w:p w:rsidR="000E4365" w:rsidRPr="00A05E5E" w:rsidRDefault="000E4365" w:rsidP="000E4365">
      <w:pPr>
        <w:jc w:val="both"/>
        <w:rPr>
          <w:rFonts w:ascii="Arial" w:hAnsi="Arial" w:cs="Arial"/>
        </w:rPr>
      </w:pPr>
      <w:r w:rsidRPr="00A05E5E">
        <w:rPr>
          <w:rFonts w:ascii="Arial" w:hAnsi="Arial" w:cs="Arial"/>
        </w:rPr>
        <w:t>а) работы будут производиться  подрядным   (хозяйственным) способом</w:t>
      </w:r>
    </w:p>
    <w:p w:rsidR="000E4365" w:rsidRDefault="000E4365" w:rsidP="000E4365">
      <w:pPr>
        <w:jc w:val="center"/>
        <w:rPr>
          <w:rFonts w:ascii="Arial" w:hAnsi="Arial" w:cs="Arial"/>
          <w:sz w:val="20"/>
          <w:szCs w:val="20"/>
        </w:rPr>
      </w:pPr>
      <w:r w:rsidRPr="00A05E5E">
        <w:rPr>
          <w:rFonts w:ascii="Arial" w:hAnsi="Arial" w:cs="Arial"/>
        </w:rPr>
        <w:t xml:space="preserve">_________________________________________________________________________ </w:t>
      </w:r>
      <w:r w:rsidRPr="00A05E5E">
        <w:rPr>
          <w:rFonts w:ascii="Arial" w:hAnsi="Arial" w:cs="Arial"/>
          <w:sz w:val="20"/>
          <w:szCs w:val="20"/>
        </w:rPr>
        <w:t>(наименование подрядной организации с указанием ее формы собственности и договора Подряда)</w:t>
      </w:r>
    </w:p>
    <w:p w:rsidR="000E4365" w:rsidRDefault="000E4365" w:rsidP="000E4365">
      <w:pPr>
        <w:jc w:val="center"/>
        <w:rPr>
          <w:rFonts w:ascii="Arial" w:hAnsi="Arial" w:cs="Arial"/>
          <w:sz w:val="20"/>
          <w:szCs w:val="20"/>
        </w:rPr>
      </w:pPr>
    </w:p>
    <w:p w:rsidR="000E4365" w:rsidRPr="00A05E5E" w:rsidRDefault="000E4365" w:rsidP="000E4365">
      <w:pPr>
        <w:jc w:val="both"/>
        <w:rPr>
          <w:rFonts w:ascii="Arial" w:hAnsi="Arial" w:cs="Arial"/>
        </w:rPr>
      </w:pPr>
      <w:r w:rsidRPr="00A05E5E">
        <w:rPr>
          <w:rFonts w:ascii="Arial" w:hAnsi="Arial" w:cs="Arial"/>
        </w:rPr>
        <w:lastRenderedPageBreak/>
        <w:t>Лицензия на право выполнения строительно - монтажных работ выдана ____________________________________ N __________"____"________________20____ г.;</w:t>
      </w:r>
    </w:p>
    <w:p w:rsidR="000E4365" w:rsidRPr="00A05E5E" w:rsidRDefault="000E4365" w:rsidP="000E4365">
      <w:pPr>
        <w:jc w:val="both"/>
        <w:rPr>
          <w:rFonts w:ascii="Arial" w:hAnsi="Arial" w:cs="Arial"/>
        </w:rPr>
      </w:pPr>
      <w:r w:rsidRPr="00A05E5E">
        <w:rPr>
          <w:rFonts w:ascii="Arial" w:hAnsi="Arial" w:cs="Arial"/>
        </w:rPr>
        <w:t xml:space="preserve">        наименование лицензионного центра</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б) сведения о лице, ответственном за проведение работ:</w:t>
      </w:r>
    </w:p>
    <w:p w:rsidR="000E4365" w:rsidRDefault="000E4365" w:rsidP="000E4365">
      <w:pPr>
        <w:jc w:val="both"/>
        <w:rPr>
          <w:rFonts w:ascii="Arial" w:hAnsi="Arial" w:cs="Arial"/>
        </w:rPr>
      </w:pPr>
      <w:r w:rsidRPr="00A05E5E">
        <w:rPr>
          <w:rFonts w:ascii="Arial" w:hAnsi="Arial" w:cs="Arial"/>
        </w:rPr>
        <w:t>Приказ о возложении обязанностей по выполнению зем.</w:t>
      </w:r>
      <w:r>
        <w:rPr>
          <w:rFonts w:ascii="Arial" w:hAnsi="Arial" w:cs="Arial"/>
        </w:rPr>
        <w:t xml:space="preserve"> работ _______________________</w:t>
      </w:r>
    </w:p>
    <w:p w:rsidR="000E4365" w:rsidRPr="00A05E5E" w:rsidRDefault="000E4365" w:rsidP="000E4365">
      <w:pPr>
        <w:jc w:val="both"/>
        <w:rPr>
          <w:rFonts w:ascii="Arial" w:hAnsi="Arial" w:cs="Arial"/>
        </w:rPr>
      </w:pPr>
      <w:r>
        <w:rPr>
          <w:rFonts w:ascii="Arial" w:hAnsi="Arial" w:cs="Arial"/>
        </w:rPr>
        <w:t>_____________________________________________________________________________</w:t>
      </w:r>
    </w:p>
    <w:p w:rsidR="000E4365" w:rsidRPr="00A05E5E" w:rsidRDefault="000E4365" w:rsidP="000E4365">
      <w:pPr>
        <w:jc w:val="both"/>
        <w:rPr>
          <w:rFonts w:ascii="Arial" w:hAnsi="Arial" w:cs="Arial"/>
        </w:rPr>
      </w:pPr>
      <w:r w:rsidRPr="00A05E5E">
        <w:rPr>
          <w:rFonts w:ascii="Arial" w:hAnsi="Arial" w:cs="Arial"/>
        </w:rPr>
        <w:t>(наименование</w:t>
      </w:r>
      <w:r w:rsidRPr="00B23174">
        <w:rPr>
          <w:rFonts w:ascii="Arial" w:hAnsi="Arial" w:cs="Arial"/>
        </w:rPr>
        <w:t xml:space="preserve"> </w:t>
      </w:r>
      <w:r w:rsidRPr="00A05E5E">
        <w:rPr>
          <w:rFonts w:ascii="Arial" w:hAnsi="Arial" w:cs="Arial"/>
        </w:rPr>
        <w:t>организации возложившей ответственность за проведение работ)</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___________________N _____ от _________________</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назначен _______________________________________</w:t>
      </w:r>
      <w:r>
        <w:rPr>
          <w:rFonts w:ascii="Arial" w:hAnsi="Arial" w:cs="Arial"/>
        </w:rPr>
        <w:t>______________________</w:t>
      </w:r>
      <w:r w:rsidRPr="00A05E5E">
        <w:rPr>
          <w:rFonts w:ascii="Arial" w:hAnsi="Arial" w:cs="Arial"/>
        </w:rPr>
        <w:t>_________</w:t>
      </w:r>
    </w:p>
    <w:p w:rsidR="000E4365" w:rsidRPr="00A05E5E" w:rsidRDefault="000E4365" w:rsidP="000E4365">
      <w:pPr>
        <w:jc w:val="both"/>
        <w:rPr>
          <w:rFonts w:ascii="Arial" w:hAnsi="Arial" w:cs="Arial"/>
        </w:rPr>
      </w:pPr>
      <w:r w:rsidRPr="00A05E5E">
        <w:rPr>
          <w:rFonts w:ascii="Arial" w:hAnsi="Arial" w:cs="Arial"/>
        </w:rPr>
        <w:t>(должность, фамилия, имя, отчество)</w:t>
      </w:r>
    </w:p>
    <w:p w:rsidR="000E4365" w:rsidRPr="00A05E5E" w:rsidRDefault="000E4365" w:rsidP="000E4365">
      <w:pPr>
        <w:jc w:val="both"/>
        <w:rPr>
          <w:rFonts w:ascii="Arial" w:hAnsi="Arial" w:cs="Arial"/>
        </w:rPr>
      </w:pPr>
    </w:p>
    <w:p w:rsidR="000E4365" w:rsidRDefault="000E4365" w:rsidP="000E4365">
      <w:pPr>
        <w:jc w:val="both"/>
        <w:rPr>
          <w:rFonts w:ascii="Arial" w:hAnsi="Arial" w:cs="Arial"/>
        </w:rPr>
      </w:pPr>
      <w:r>
        <w:rPr>
          <w:rFonts w:ascii="Arial" w:hAnsi="Arial" w:cs="Arial"/>
        </w:rPr>
        <w:t xml:space="preserve">Дата рождения </w:t>
      </w:r>
      <w:r w:rsidRPr="00A05E5E">
        <w:rPr>
          <w:rFonts w:ascii="Arial" w:hAnsi="Arial" w:cs="Arial"/>
        </w:rPr>
        <w:t xml:space="preserve">__________ </w:t>
      </w:r>
    </w:p>
    <w:p w:rsidR="000E4365" w:rsidRPr="00A05E5E" w:rsidRDefault="000E4365" w:rsidP="000E4365">
      <w:pPr>
        <w:jc w:val="both"/>
        <w:rPr>
          <w:rFonts w:ascii="Arial" w:hAnsi="Arial" w:cs="Arial"/>
        </w:rPr>
      </w:pPr>
      <w:r w:rsidRPr="00A05E5E">
        <w:rPr>
          <w:rFonts w:ascii="Arial" w:hAnsi="Arial" w:cs="Arial"/>
        </w:rPr>
        <w:t>Место рождения __________________________________________</w:t>
      </w:r>
    </w:p>
    <w:p w:rsidR="000E4365" w:rsidRDefault="000E4365" w:rsidP="000E4365">
      <w:pPr>
        <w:jc w:val="both"/>
        <w:rPr>
          <w:rFonts w:ascii="Arial" w:hAnsi="Arial" w:cs="Arial"/>
        </w:rPr>
      </w:pPr>
      <w:r w:rsidRPr="00A05E5E">
        <w:rPr>
          <w:rFonts w:ascii="Arial" w:hAnsi="Arial" w:cs="Arial"/>
        </w:rPr>
        <w:t xml:space="preserve">Гражданство __________ </w:t>
      </w:r>
    </w:p>
    <w:p w:rsidR="000E4365" w:rsidRPr="00A05E5E" w:rsidRDefault="000E4365" w:rsidP="000E4365">
      <w:pPr>
        <w:jc w:val="both"/>
        <w:rPr>
          <w:rFonts w:ascii="Arial" w:hAnsi="Arial" w:cs="Arial"/>
        </w:rPr>
      </w:pPr>
      <w:r w:rsidRPr="00A05E5E">
        <w:rPr>
          <w:rFonts w:ascii="Arial" w:hAnsi="Arial" w:cs="Arial"/>
        </w:rPr>
        <w:t>Адрес регистрации по месту жительства: государство ____________</w:t>
      </w:r>
    </w:p>
    <w:p w:rsidR="000E4365" w:rsidRDefault="000E4365" w:rsidP="000E4365">
      <w:pPr>
        <w:jc w:val="both"/>
        <w:rPr>
          <w:rFonts w:ascii="Arial" w:hAnsi="Arial" w:cs="Arial"/>
        </w:rPr>
      </w:pPr>
      <w:r w:rsidRPr="00A05E5E">
        <w:rPr>
          <w:rFonts w:ascii="Arial" w:hAnsi="Arial" w:cs="Arial"/>
        </w:rPr>
        <w:t xml:space="preserve">Область __________________ город ______________ </w:t>
      </w:r>
    </w:p>
    <w:p w:rsidR="000E4365" w:rsidRDefault="000E4365" w:rsidP="000E4365">
      <w:pPr>
        <w:jc w:val="both"/>
        <w:rPr>
          <w:rFonts w:ascii="Arial" w:hAnsi="Arial" w:cs="Arial"/>
        </w:rPr>
      </w:pPr>
      <w:r w:rsidRPr="00A05E5E">
        <w:rPr>
          <w:rFonts w:ascii="Arial" w:hAnsi="Arial" w:cs="Arial"/>
        </w:rPr>
        <w:t xml:space="preserve">улица </w:t>
      </w:r>
      <w:r>
        <w:rPr>
          <w:rFonts w:ascii="Arial" w:hAnsi="Arial" w:cs="Arial"/>
        </w:rPr>
        <w:t xml:space="preserve">(квартал) _____________________ </w:t>
      </w:r>
      <w:r w:rsidRPr="00A05E5E">
        <w:rPr>
          <w:rFonts w:ascii="Arial" w:hAnsi="Arial" w:cs="Arial"/>
        </w:rPr>
        <w:t xml:space="preserve">дом _____ квартира _____ </w:t>
      </w:r>
    </w:p>
    <w:p w:rsidR="000E4365" w:rsidRPr="00A05E5E" w:rsidRDefault="000E4365" w:rsidP="000E4365">
      <w:pPr>
        <w:jc w:val="both"/>
        <w:rPr>
          <w:rFonts w:ascii="Arial" w:hAnsi="Arial" w:cs="Arial"/>
        </w:rPr>
      </w:pPr>
      <w:r w:rsidRPr="00A05E5E">
        <w:rPr>
          <w:rFonts w:ascii="Arial" w:hAnsi="Arial" w:cs="Arial"/>
        </w:rPr>
        <w:t>телефоны: (раб)_______</w:t>
      </w:r>
      <w:r>
        <w:rPr>
          <w:rFonts w:ascii="Arial" w:hAnsi="Arial" w:cs="Arial"/>
        </w:rPr>
        <w:t>______</w:t>
      </w:r>
      <w:r w:rsidRPr="00A05E5E">
        <w:rPr>
          <w:rFonts w:ascii="Arial" w:hAnsi="Arial" w:cs="Arial"/>
        </w:rPr>
        <w:t>__; (дом)_____</w:t>
      </w:r>
      <w:r>
        <w:rPr>
          <w:rFonts w:ascii="Arial" w:hAnsi="Arial" w:cs="Arial"/>
        </w:rPr>
        <w:t>______</w:t>
      </w:r>
      <w:r w:rsidRPr="00A05E5E">
        <w:rPr>
          <w:rFonts w:ascii="Arial" w:hAnsi="Arial" w:cs="Arial"/>
        </w:rPr>
        <w:t>____; (сот)______</w:t>
      </w:r>
      <w:r>
        <w:rPr>
          <w:rFonts w:ascii="Arial" w:hAnsi="Arial" w:cs="Arial"/>
        </w:rPr>
        <w:t>_______</w:t>
      </w:r>
      <w:r w:rsidRPr="00A05E5E">
        <w:rPr>
          <w:rFonts w:ascii="Arial" w:hAnsi="Arial" w:cs="Arial"/>
        </w:rPr>
        <w:t>_________</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Документ удостоверяющий личность: паспорт серия __________ N ________________, выдан</w:t>
      </w:r>
    </w:p>
    <w:p w:rsidR="000E4365" w:rsidRPr="00A05E5E" w:rsidRDefault="000E4365" w:rsidP="000E4365">
      <w:pPr>
        <w:jc w:val="both"/>
        <w:rPr>
          <w:rFonts w:ascii="Arial" w:hAnsi="Arial" w:cs="Arial"/>
        </w:rPr>
      </w:pPr>
      <w:r w:rsidRPr="00A05E5E">
        <w:rPr>
          <w:rFonts w:ascii="Arial" w:hAnsi="Arial" w:cs="Arial"/>
        </w:rPr>
        <w:t>" _____ " _________ _____ " ___________________________________________________</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действует на основании доверенности N _________ от ____________, выданной __________</w:t>
      </w:r>
    </w:p>
    <w:p w:rsidR="000E4365" w:rsidRPr="00A05E5E" w:rsidRDefault="000E4365" w:rsidP="000E4365">
      <w:pPr>
        <w:jc w:val="both"/>
        <w:rPr>
          <w:rFonts w:ascii="Arial" w:hAnsi="Arial" w:cs="Arial"/>
        </w:rPr>
      </w:pPr>
      <w:r w:rsidRPr="00A05E5E">
        <w:rPr>
          <w:rFonts w:ascii="Arial" w:hAnsi="Arial" w:cs="Arial"/>
        </w:rPr>
        <w:t xml:space="preserve">_________________________________________________________________________ </w:t>
      </w:r>
    </w:p>
    <w:p w:rsidR="000E4365" w:rsidRPr="00A05E5E" w:rsidRDefault="000E4365" w:rsidP="000E4365">
      <w:pPr>
        <w:jc w:val="both"/>
        <w:rPr>
          <w:rFonts w:ascii="Arial" w:hAnsi="Arial" w:cs="Arial"/>
        </w:rPr>
      </w:pPr>
      <w:r w:rsidRPr="00A05E5E">
        <w:rPr>
          <w:rFonts w:ascii="Arial" w:hAnsi="Arial" w:cs="Arial"/>
        </w:rPr>
        <w:t>(наименование организации Заказчика)</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Основные показатели объекта: _________________________</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Заказчик Подрядчик</w:t>
      </w:r>
    </w:p>
    <w:p w:rsidR="000E4365" w:rsidRPr="00A05E5E" w:rsidRDefault="000E4365" w:rsidP="000E4365">
      <w:pPr>
        <w:jc w:val="both"/>
        <w:rPr>
          <w:rFonts w:ascii="Arial" w:hAnsi="Arial" w:cs="Arial"/>
        </w:rPr>
      </w:pPr>
      <w:r w:rsidRPr="00A05E5E">
        <w:rPr>
          <w:rFonts w:ascii="Arial" w:hAnsi="Arial" w:cs="Arial"/>
        </w:rPr>
        <w:t>______________________________                   ______________________________</w:t>
      </w:r>
    </w:p>
    <w:p w:rsidR="000E4365" w:rsidRPr="00A05E5E" w:rsidRDefault="000E4365" w:rsidP="000E4365">
      <w:pPr>
        <w:jc w:val="both"/>
        <w:rPr>
          <w:rFonts w:ascii="Arial" w:hAnsi="Arial" w:cs="Arial"/>
        </w:rPr>
      </w:pPr>
      <w:r w:rsidRPr="00A05E5E">
        <w:rPr>
          <w:rFonts w:ascii="Arial" w:hAnsi="Arial" w:cs="Arial"/>
        </w:rPr>
        <w:t>(должность)  (должность)</w:t>
      </w:r>
    </w:p>
    <w:p w:rsidR="000E4365" w:rsidRPr="00A05E5E" w:rsidRDefault="000E4365" w:rsidP="000E4365">
      <w:pPr>
        <w:jc w:val="both"/>
        <w:rPr>
          <w:rFonts w:ascii="Arial" w:hAnsi="Arial" w:cs="Arial"/>
        </w:rPr>
      </w:pPr>
    </w:p>
    <w:p w:rsidR="000E4365" w:rsidRPr="00A05E5E" w:rsidRDefault="000E4365" w:rsidP="000E4365">
      <w:pPr>
        <w:jc w:val="both"/>
        <w:rPr>
          <w:rFonts w:ascii="Arial" w:hAnsi="Arial" w:cs="Arial"/>
        </w:rPr>
      </w:pPr>
      <w:r w:rsidRPr="00A05E5E">
        <w:rPr>
          <w:rFonts w:ascii="Arial" w:hAnsi="Arial" w:cs="Arial"/>
        </w:rPr>
        <w:t xml:space="preserve">МП </w:t>
      </w:r>
    </w:p>
    <w:p w:rsidR="000E4365" w:rsidRDefault="000E4365" w:rsidP="00E936FD">
      <w:pPr>
        <w:pStyle w:val="s10"/>
        <w:shd w:val="clear" w:color="auto" w:fill="FFFFFF"/>
        <w:spacing w:before="0" w:beforeAutospacing="0" w:after="0" w:afterAutospacing="0"/>
        <w:jc w:val="both"/>
      </w:pPr>
    </w:p>
    <w:p w:rsidR="000E4365" w:rsidRDefault="000E4365" w:rsidP="00E936FD">
      <w:pPr>
        <w:pStyle w:val="s10"/>
        <w:shd w:val="clear" w:color="auto" w:fill="FFFFFF"/>
        <w:spacing w:before="0" w:beforeAutospacing="0" w:after="0" w:afterAutospacing="0"/>
        <w:jc w:val="both"/>
      </w:pPr>
    </w:p>
    <w:p w:rsidR="000E4365" w:rsidRPr="00FD39FB" w:rsidRDefault="000E4365" w:rsidP="00E936FD">
      <w:pPr>
        <w:pStyle w:val="s10"/>
        <w:shd w:val="clear" w:color="auto" w:fill="FFFFFF"/>
        <w:spacing w:before="0" w:beforeAutospacing="0" w:after="0" w:afterAutospacing="0"/>
        <w:jc w:val="both"/>
      </w:pPr>
    </w:p>
    <w:p w:rsidR="00E875EB" w:rsidRPr="00274432" w:rsidRDefault="00E875EB" w:rsidP="00E875EB">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E875EB" w:rsidRDefault="00E875EB" w:rsidP="00E875EB">
      <w:pPr>
        <w:autoSpaceDE w:val="0"/>
        <w:autoSpaceDN w:val="0"/>
        <w:adjustRightInd w:val="0"/>
        <w:jc w:val="center"/>
        <w:rPr>
          <w:rFonts w:ascii="Arial" w:hAnsi="Arial" w:cs="Arial"/>
          <w:b/>
          <w:sz w:val="20"/>
          <w:szCs w:val="20"/>
        </w:rPr>
      </w:pPr>
      <w:r w:rsidRPr="00274432">
        <w:rPr>
          <w:rFonts w:ascii="Arial" w:hAnsi="Arial" w:cs="Arial"/>
          <w:b/>
          <w:sz w:val="20"/>
          <w:szCs w:val="20"/>
        </w:rPr>
        <w:t>ПОСТАНОВЛЕНИЕ</w:t>
      </w:r>
    </w:p>
    <w:p w:rsidR="00E875EB" w:rsidRDefault="00E875EB" w:rsidP="00E875EB">
      <w:pPr>
        <w:autoSpaceDE w:val="0"/>
        <w:autoSpaceDN w:val="0"/>
        <w:adjustRightInd w:val="0"/>
        <w:jc w:val="center"/>
        <w:rPr>
          <w:rFonts w:ascii="Arial" w:hAnsi="Arial" w:cs="Arial"/>
          <w:b/>
          <w:sz w:val="20"/>
          <w:szCs w:val="20"/>
        </w:rPr>
      </w:pPr>
    </w:p>
    <w:p w:rsidR="00E875EB" w:rsidRDefault="00E875EB" w:rsidP="00E875EB">
      <w:pPr>
        <w:autoSpaceDE w:val="0"/>
        <w:autoSpaceDN w:val="0"/>
        <w:adjustRightInd w:val="0"/>
        <w:jc w:val="center"/>
        <w:rPr>
          <w:rFonts w:ascii="Arial" w:hAnsi="Arial" w:cs="Arial"/>
          <w:b/>
          <w:sz w:val="20"/>
          <w:szCs w:val="20"/>
        </w:rPr>
      </w:pPr>
    </w:p>
    <w:p w:rsidR="00E875EB" w:rsidRDefault="00E875EB" w:rsidP="00E875EB">
      <w:pPr>
        <w:autoSpaceDE w:val="0"/>
        <w:autoSpaceDN w:val="0"/>
        <w:adjustRightInd w:val="0"/>
        <w:rPr>
          <w:rFonts w:ascii="Arial" w:hAnsi="Arial" w:cs="Arial"/>
        </w:rPr>
      </w:pPr>
      <w:r>
        <w:rPr>
          <w:rFonts w:ascii="Arial" w:hAnsi="Arial" w:cs="Arial"/>
        </w:rPr>
        <w:t>27</w:t>
      </w:r>
      <w:r w:rsidRPr="00E936FD">
        <w:rPr>
          <w:rFonts w:ascii="Arial" w:hAnsi="Arial" w:cs="Arial"/>
        </w:rPr>
        <w:t xml:space="preserve"> декабря 2022                                                                             </w:t>
      </w:r>
      <w:r>
        <w:rPr>
          <w:rFonts w:ascii="Arial" w:hAnsi="Arial" w:cs="Arial"/>
        </w:rPr>
        <w:t xml:space="preserve">                      №286</w:t>
      </w:r>
    </w:p>
    <w:p w:rsidR="00E875EB" w:rsidRPr="007415A9" w:rsidRDefault="00E875EB" w:rsidP="00E875EB">
      <w:pPr>
        <w:pStyle w:val="aff4"/>
        <w:tabs>
          <w:tab w:val="clear" w:pos="851"/>
        </w:tabs>
        <w:ind w:right="-1"/>
        <w:jc w:val="center"/>
      </w:pPr>
      <w:r w:rsidRPr="007415A9">
        <w:lastRenderedPageBreak/>
        <w:t>Об утверждении Административного регламента предоставления муниципальной</w:t>
      </w:r>
    </w:p>
    <w:p w:rsidR="00E875EB" w:rsidRDefault="00E875EB" w:rsidP="00E875EB">
      <w:pPr>
        <w:pStyle w:val="a8"/>
        <w:spacing w:before="7"/>
        <w:ind w:right="-1"/>
        <w:jc w:val="center"/>
        <w:rPr>
          <w:rFonts w:ascii="Arial" w:hAnsi="Arial" w:cs="Arial"/>
          <w:szCs w:val="24"/>
        </w:rPr>
      </w:pPr>
      <w:r w:rsidRPr="007415A9">
        <w:rPr>
          <w:rFonts w:ascii="Arial" w:hAnsi="Arial" w:cs="Arial"/>
          <w:szCs w:val="24"/>
        </w:rPr>
        <w:t>услуги «</w:t>
      </w:r>
      <w:r w:rsidRPr="007415A9">
        <w:rPr>
          <w:rFonts w:ascii="Arial" w:eastAsia="PMingLiU" w:hAnsi="Arial" w:cs="Arial"/>
          <w:szCs w:val="24"/>
        </w:rPr>
        <w:t>Предоставление разрешения на условно разрешенный вид использования земельного участка или объекта капитального строительства</w:t>
      </w:r>
      <w:r w:rsidRPr="007415A9">
        <w:rPr>
          <w:rFonts w:ascii="Arial" w:hAnsi="Arial" w:cs="Arial"/>
          <w:szCs w:val="24"/>
        </w:rPr>
        <w:t>»</w:t>
      </w:r>
    </w:p>
    <w:p w:rsidR="00E875EB" w:rsidRPr="007415A9" w:rsidRDefault="00E875EB" w:rsidP="00E875EB">
      <w:pPr>
        <w:pStyle w:val="a8"/>
        <w:spacing w:before="7"/>
        <w:ind w:right="-1" w:firstLine="709"/>
        <w:jc w:val="center"/>
        <w:rPr>
          <w:rFonts w:ascii="Arial" w:hAnsi="Arial" w:cs="Arial"/>
          <w:szCs w:val="24"/>
        </w:rPr>
      </w:pPr>
    </w:p>
    <w:p w:rsidR="00E875EB" w:rsidRPr="00B278D5" w:rsidRDefault="00E875EB" w:rsidP="00E875EB">
      <w:pPr>
        <w:pStyle w:val="a8"/>
        <w:spacing w:before="7"/>
        <w:ind w:right="-1" w:firstLine="709"/>
        <w:rPr>
          <w:rFonts w:ascii="Arial" w:hAnsi="Arial" w:cs="Arial"/>
          <w:szCs w:val="24"/>
        </w:rPr>
      </w:pPr>
      <w:r w:rsidRPr="00B278D5">
        <w:rPr>
          <w:rFonts w:ascii="Arial" w:hAnsi="Arial" w:cs="Arial"/>
          <w:szCs w:val="24"/>
        </w:rPr>
        <w:t xml:space="preserve">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Молчановского сельского поселения,  </w:t>
      </w:r>
    </w:p>
    <w:p w:rsidR="00E875EB" w:rsidRPr="00B278D5" w:rsidRDefault="00E875EB" w:rsidP="00E875EB">
      <w:pPr>
        <w:pStyle w:val="a8"/>
        <w:spacing w:before="7"/>
        <w:ind w:right="-1"/>
        <w:jc w:val="left"/>
        <w:rPr>
          <w:rFonts w:ascii="Arial" w:hAnsi="Arial" w:cs="Arial"/>
          <w:b/>
          <w:szCs w:val="24"/>
        </w:rPr>
      </w:pPr>
      <w:r w:rsidRPr="00B278D5">
        <w:rPr>
          <w:rFonts w:ascii="Arial" w:hAnsi="Arial" w:cs="Arial"/>
          <w:b/>
          <w:szCs w:val="24"/>
        </w:rPr>
        <w:t>ПОСТАНОВЛЯЮ:</w:t>
      </w:r>
    </w:p>
    <w:p w:rsidR="00E875EB" w:rsidRPr="0076464C" w:rsidRDefault="00E875EB" w:rsidP="00E875EB">
      <w:pPr>
        <w:ind w:right="-1" w:firstLine="708"/>
        <w:jc w:val="both"/>
        <w:rPr>
          <w:rFonts w:ascii="Arial" w:eastAsia="PMingLiU" w:hAnsi="Arial" w:cs="Arial"/>
          <w:color w:val="000000"/>
        </w:rPr>
      </w:pPr>
      <w:r w:rsidRPr="00CB67E6">
        <w:rPr>
          <w:rFonts w:ascii="Arial" w:hAnsi="Arial" w:cs="Arial"/>
          <w:color w:val="000000"/>
        </w:rPr>
        <w:t xml:space="preserve">1. </w:t>
      </w:r>
      <w:r w:rsidRPr="0076464C">
        <w:rPr>
          <w:rFonts w:ascii="Arial" w:hAnsi="Arial" w:cs="Arial"/>
          <w:color w:val="000000"/>
        </w:rPr>
        <w:t>Утвердить административный регламент предоставления муниципальной услуги «</w:t>
      </w:r>
      <w:r w:rsidRPr="0076464C">
        <w:rPr>
          <w:rFonts w:ascii="Arial" w:eastAsia="PMingLiU" w:hAnsi="Arial" w:cs="Arial"/>
        </w:rPr>
        <w:t>Предоставление разрешения на условно разрешенный вид использования земельного участка или объекта капитального строительства</w:t>
      </w:r>
      <w:r w:rsidRPr="0076464C">
        <w:rPr>
          <w:rFonts w:ascii="Arial" w:hAnsi="Arial" w:cs="Arial"/>
          <w:color w:val="000000"/>
        </w:rPr>
        <w:t xml:space="preserve">» </w:t>
      </w:r>
      <w:r w:rsidRPr="0076464C">
        <w:rPr>
          <w:rFonts w:ascii="Arial" w:eastAsia="PMingLiU" w:hAnsi="Arial" w:cs="Arial"/>
          <w:bCs/>
          <w:color w:val="000000"/>
        </w:rPr>
        <w:t>со</w:t>
      </w:r>
      <w:r>
        <w:rPr>
          <w:rFonts w:ascii="Arial" w:eastAsia="PMingLiU" w:hAnsi="Arial" w:cs="Arial"/>
          <w:bCs/>
          <w:color w:val="000000"/>
        </w:rPr>
        <w:t>гласно приложению</w:t>
      </w:r>
      <w:r w:rsidRPr="0076464C">
        <w:rPr>
          <w:rFonts w:ascii="Arial" w:eastAsia="PMingLiU" w:hAnsi="Arial" w:cs="Arial"/>
          <w:color w:val="000000"/>
        </w:rPr>
        <w:t>.</w:t>
      </w:r>
    </w:p>
    <w:p w:rsidR="00E875EB" w:rsidRPr="001852DA" w:rsidRDefault="00E875EB" w:rsidP="00E875EB">
      <w:pPr>
        <w:ind w:right="-1"/>
        <w:jc w:val="both"/>
        <w:rPr>
          <w:rFonts w:ascii="Arial" w:hAnsi="Arial" w:cs="Arial"/>
          <w:color w:val="000000"/>
        </w:rPr>
      </w:pPr>
      <w:r>
        <w:rPr>
          <w:rFonts w:ascii="Arial" w:hAnsi="Arial" w:cs="Arial"/>
          <w:color w:val="000000"/>
        </w:rPr>
        <w:tab/>
      </w:r>
      <w:r w:rsidRPr="00CB67E6">
        <w:rPr>
          <w:rFonts w:ascii="Arial" w:hAnsi="Arial" w:cs="Arial"/>
          <w:color w:val="000000"/>
        </w:rPr>
        <w:t xml:space="preserve">2. Признать утратившим силу постановление Администрации Молчановского сельского поселения </w:t>
      </w:r>
      <w:r w:rsidRPr="006433C1">
        <w:rPr>
          <w:rFonts w:ascii="Arial" w:hAnsi="Arial" w:cs="Arial"/>
          <w:color w:val="000000"/>
        </w:rPr>
        <w:t>от 0</w:t>
      </w:r>
      <w:r>
        <w:rPr>
          <w:rFonts w:ascii="Arial" w:hAnsi="Arial" w:cs="Arial"/>
          <w:color w:val="000000"/>
        </w:rPr>
        <w:t>9</w:t>
      </w:r>
      <w:r w:rsidRPr="006433C1">
        <w:rPr>
          <w:rFonts w:ascii="Arial" w:hAnsi="Arial" w:cs="Arial"/>
          <w:color w:val="000000"/>
        </w:rPr>
        <w:t>.08.2019г. № 18</w:t>
      </w:r>
      <w:r>
        <w:rPr>
          <w:rFonts w:ascii="Arial" w:hAnsi="Arial" w:cs="Arial"/>
          <w:color w:val="000000"/>
        </w:rPr>
        <w:t>5</w:t>
      </w:r>
      <w:r w:rsidRPr="006433C1">
        <w:rPr>
          <w:rFonts w:ascii="Arial" w:hAnsi="Arial" w:cs="Arial"/>
          <w:color w:val="000000"/>
        </w:rPr>
        <w:t xml:space="preserve"> </w:t>
      </w:r>
      <w:r>
        <w:rPr>
          <w:rFonts w:ascii="Arial" w:hAnsi="Arial" w:cs="Arial"/>
          <w:color w:val="000000"/>
        </w:rPr>
        <w:t>«</w:t>
      </w:r>
      <w:r w:rsidRPr="001852DA">
        <w:rPr>
          <w:rFonts w:ascii="Arial" w:hAnsi="Arial" w:cs="Arial"/>
          <w:color w:val="000000"/>
        </w:rPr>
        <w:t>Об утверждении Административного регламента предос</w:t>
      </w:r>
      <w:r>
        <w:rPr>
          <w:rFonts w:ascii="Arial" w:hAnsi="Arial" w:cs="Arial"/>
          <w:color w:val="000000"/>
        </w:rPr>
        <w:t xml:space="preserve">тавления муниципальной </w:t>
      </w:r>
      <w:r w:rsidRPr="001852DA">
        <w:rPr>
          <w:rFonts w:ascii="Arial" w:hAnsi="Arial" w:cs="Arial"/>
          <w:color w:val="000000"/>
        </w:rPr>
        <w:t>услуги «Предоставление разрешения на условно разрешенный вид использования земельного участка или объекта капитального строительства на территории муниципального образования Молчановское сельское поселение»</w:t>
      </w:r>
      <w:r w:rsidRPr="006433C1">
        <w:rPr>
          <w:rFonts w:ascii="Arial" w:hAnsi="Arial" w:cs="Arial"/>
          <w:color w:val="000000"/>
        </w:rPr>
        <w:t>».</w:t>
      </w:r>
      <w:r w:rsidRPr="00CB67E6">
        <w:rPr>
          <w:rFonts w:ascii="Arial" w:hAnsi="Arial" w:cs="Arial"/>
          <w:color w:val="000000"/>
        </w:rPr>
        <w:t xml:space="preserve"> </w:t>
      </w:r>
    </w:p>
    <w:p w:rsidR="00E875EB" w:rsidRPr="00CB67E6" w:rsidRDefault="00E875EB" w:rsidP="00E875EB">
      <w:pPr>
        <w:ind w:right="-1" w:firstLine="709"/>
        <w:jc w:val="both"/>
        <w:rPr>
          <w:rFonts w:ascii="Arial" w:eastAsia="Calibri" w:hAnsi="Arial" w:cs="Arial"/>
          <w:color w:val="000000"/>
        </w:rPr>
      </w:pPr>
      <w:r w:rsidRPr="00CB67E6">
        <w:rPr>
          <w:rFonts w:ascii="Arial" w:hAnsi="Arial" w:cs="Arial"/>
        </w:rPr>
        <w:t xml:space="preserve">3. </w:t>
      </w:r>
      <w:r w:rsidRPr="00CB67E6">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155" w:history="1">
        <w:r w:rsidRPr="00CB67E6">
          <w:rPr>
            <w:rFonts w:ascii="Arial" w:eastAsia="Calibri" w:hAnsi="Arial" w:cs="Arial"/>
            <w:color w:val="000000"/>
            <w:u w:val="single"/>
          </w:rPr>
          <w:t>http://msp.tomskinvest.ru</w:t>
        </w:r>
      </w:hyperlink>
      <w:r w:rsidRPr="00CB67E6">
        <w:rPr>
          <w:rFonts w:ascii="Arial" w:eastAsia="Calibri" w:hAnsi="Arial" w:cs="Arial"/>
          <w:color w:val="000000"/>
        </w:rPr>
        <w:t xml:space="preserve">. </w:t>
      </w:r>
    </w:p>
    <w:p w:rsidR="00E875EB" w:rsidRPr="00CB67E6" w:rsidRDefault="00E875EB" w:rsidP="00E875EB">
      <w:pPr>
        <w:ind w:right="-1" w:firstLine="709"/>
        <w:jc w:val="both"/>
        <w:rPr>
          <w:rFonts w:ascii="Arial" w:eastAsia="Calibri" w:hAnsi="Arial" w:cs="Arial"/>
          <w:color w:val="000000"/>
        </w:rPr>
      </w:pPr>
      <w:r w:rsidRPr="00CB67E6">
        <w:rPr>
          <w:rFonts w:ascii="Arial" w:eastAsia="Calibri" w:hAnsi="Arial" w:cs="Arial"/>
          <w:color w:val="000000"/>
        </w:rPr>
        <w:t>4. Настоящее постановление вступает в силу после его официального опубликования</w:t>
      </w:r>
      <w:r w:rsidRPr="00CB67E6">
        <w:rPr>
          <w:rFonts w:ascii="Arial" w:eastAsia="Courier New" w:hAnsi="Arial" w:cs="Arial"/>
          <w:color w:val="000000"/>
        </w:rPr>
        <w:t>.</w:t>
      </w:r>
    </w:p>
    <w:p w:rsidR="00E875EB" w:rsidRDefault="00E875EB" w:rsidP="00E875EB">
      <w:pPr>
        <w:ind w:right="-1" w:firstLine="709"/>
        <w:jc w:val="both"/>
        <w:rPr>
          <w:rFonts w:ascii="Arial" w:eastAsia="Calibri" w:hAnsi="Arial" w:cs="Arial"/>
          <w:color w:val="000000"/>
        </w:rPr>
      </w:pPr>
      <w:r w:rsidRPr="00CB67E6">
        <w:rPr>
          <w:rFonts w:ascii="Arial" w:eastAsia="Calibri" w:hAnsi="Arial" w:cs="Arial"/>
          <w:color w:val="000000"/>
        </w:rPr>
        <w:t>5. Контроль исполнения настоящего постановления оставляю за собой.</w:t>
      </w:r>
    </w:p>
    <w:p w:rsidR="00E875EB" w:rsidRDefault="00E875EB" w:rsidP="00E875EB">
      <w:pPr>
        <w:ind w:right="-1" w:firstLine="709"/>
        <w:jc w:val="both"/>
        <w:rPr>
          <w:rFonts w:ascii="Arial" w:eastAsia="Calibri" w:hAnsi="Arial" w:cs="Arial"/>
          <w:color w:val="000000"/>
        </w:rPr>
      </w:pPr>
    </w:p>
    <w:p w:rsidR="00E875EB" w:rsidRDefault="00E875EB" w:rsidP="00E875EB">
      <w:pPr>
        <w:ind w:right="-1" w:firstLine="709"/>
        <w:jc w:val="both"/>
        <w:rPr>
          <w:rFonts w:ascii="Arial" w:eastAsia="Calibri" w:hAnsi="Arial" w:cs="Arial"/>
          <w:color w:val="000000"/>
        </w:rPr>
      </w:pPr>
    </w:p>
    <w:p w:rsidR="00E875EB" w:rsidRPr="00CB67E6" w:rsidRDefault="00E875EB" w:rsidP="00E875EB">
      <w:pPr>
        <w:ind w:right="-1" w:firstLine="709"/>
        <w:jc w:val="both"/>
        <w:rPr>
          <w:rFonts w:ascii="Arial" w:eastAsia="Calibri" w:hAnsi="Arial" w:cs="Arial"/>
          <w:color w:val="000000"/>
        </w:rPr>
      </w:pPr>
    </w:p>
    <w:p w:rsidR="00E875EB" w:rsidRPr="005D2DBC" w:rsidRDefault="00E875EB" w:rsidP="00E875EB">
      <w:pPr>
        <w:rPr>
          <w:rFonts w:ascii="Arial" w:hAnsi="Arial" w:cs="Arial"/>
        </w:rPr>
      </w:pPr>
      <w:r w:rsidRPr="00CB67E6">
        <w:rPr>
          <w:rFonts w:ascii="Arial" w:hAnsi="Arial" w:cs="Arial"/>
          <w:color w:val="000000"/>
        </w:rPr>
        <w:t>Глава Молчановского сельского поселения</w:t>
      </w:r>
      <w:r w:rsidRPr="00CB67E6">
        <w:rPr>
          <w:rFonts w:ascii="Arial" w:hAnsi="Arial" w:cs="Arial"/>
          <w:color w:val="000000"/>
        </w:rPr>
        <w:tab/>
      </w:r>
      <w:r w:rsidRPr="00CB67E6">
        <w:rPr>
          <w:rFonts w:ascii="Arial" w:hAnsi="Arial" w:cs="Arial"/>
          <w:color w:val="000000"/>
        </w:rPr>
        <w:tab/>
      </w:r>
      <w:r>
        <w:rPr>
          <w:rFonts w:ascii="Arial" w:hAnsi="Arial" w:cs="Arial"/>
          <w:color w:val="000000"/>
        </w:rPr>
        <w:t xml:space="preserve">    (подпись)           </w:t>
      </w:r>
      <w:r w:rsidRPr="00CB67E6">
        <w:rPr>
          <w:rFonts w:ascii="Arial" w:hAnsi="Arial" w:cs="Arial"/>
          <w:color w:val="000000"/>
        </w:rPr>
        <w:tab/>
      </w:r>
      <w:r>
        <w:rPr>
          <w:rFonts w:ascii="Arial" w:hAnsi="Arial" w:cs="Arial"/>
          <w:color w:val="000000"/>
        </w:rPr>
        <w:t xml:space="preserve">     </w:t>
      </w:r>
      <w:r w:rsidRPr="00CB67E6">
        <w:rPr>
          <w:rFonts w:ascii="Arial" w:hAnsi="Arial" w:cs="Arial"/>
          <w:color w:val="000000"/>
        </w:rPr>
        <w:t>Д.В. Гришкин</w:t>
      </w:r>
    </w:p>
    <w:p w:rsidR="00E875EB" w:rsidRDefault="00E875EB" w:rsidP="00E875EB">
      <w:pPr>
        <w:jc w:val="right"/>
        <w:rPr>
          <w:rFonts w:ascii="Arial" w:hAnsi="Arial" w:cs="Arial"/>
        </w:rPr>
      </w:pPr>
    </w:p>
    <w:p w:rsidR="00E875EB" w:rsidRDefault="00E875EB" w:rsidP="00E875EB">
      <w:pPr>
        <w:jc w:val="right"/>
        <w:rPr>
          <w:rFonts w:ascii="Arial" w:hAnsi="Arial" w:cs="Arial"/>
        </w:rPr>
      </w:pPr>
    </w:p>
    <w:p w:rsidR="00E875EB" w:rsidRPr="0062701C" w:rsidRDefault="00E875EB" w:rsidP="00E875EB">
      <w:pPr>
        <w:jc w:val="right"/>
        <w:rPr>
          <w:rFonts w:ascii="Arial" w:hAnsi="Arial" w:cs="Arial"/>
        </w:rPr>
      </w:pPr>
    </w:p>
    <w:p w:rsidR="00E875EB" w:rsidRDefault="00E875EB" w:rsidP="00E875EB">
      <w:pPr>
        <w:rPr>
          <w:rFonts w:ascii="Arial" w:hAnsi="Arial" w:cs="Arial"/>
        </w:rPr>
      </w:pPr>
    </w:p>
    <w:p w:rsidR="00E875EB" w:rsidRDefault="00E875EB" w:rsidP="00E875EB">
      <w:pPr>
        <w:rPr>
          <w:rFonts w:ascii="Arial" w:hAnsi="Arial" w:cs="Arial"/>
        </w:rPr>
      </w:pPr>
    </w:p>
    <w:p w:rsidR="00E875EB" w:rsidRDefault="00E875EB" w:rsidP="00E875EB">
      <w:pPr>
        <w:rPr>
          <w:rFonts w:ascii="Arial" w:hAnsi="Arial" w:cs="Arial"/>
        </w:rPr>
      </w:pPr>
    </w:p>
    <w:p w:rsidR="00E875EB" w:rsidRDefault="00E875EB" w:rsidP="00E875EB">
      <w:pPr>
        <w:rPr>
          <w:rFonts w:ascii="Arial" w:hAnsi="Arial" w:cs="Arial"/>
        </w:rPr>
      </w:pPr>
    </w:p>
    <w:p w:rsidR="00E875EB" w:rsidRPr="005D2DBC" w:rsidRDefault="00E875EB" w:rsidP="00E875EB">
      <w:pPr>
        <w:rPr>
          <w:rFonts w:ascii="Arial" w:hAnsi="Arial" w:cs="Arial"/>
        </w:rPr>
        <w:sectPr w:rsidR="00E875EB" w:rsidRPr="005D2DBC" w:rsidSect="001852DA">
          <w:headerReference w:type="default" r:id="rId156"/>
          <w:pgSz w:w="11906" w:h="16838"/>
          <w:pgMar w:top="1134" w:right="567" w:bottom="1134" w:left="1701" w:header="720" w:footer="720" w:gutter="0"/>
          <w:cols w:space="720"/>
          <w:docGrid w:linePitch="272"/>
        </w:sectPr>
      </w:pPr>
    </w:p>
    <w:p w:rsidR="00E875EB" w:rsidRDefault="00E875EB" w:rsidP="00E875EB">
      <w:pPr>
        <w:pStyle w:val="aff"/>
        <w:spacing w:before="0" w:beforeAutospacing="0" w:after="0" w:afterAutospacing="0"/>
        <w:jc w:val="right"/>
        <w:rPr>
          <w:rFonts w:ascii="Arial" w:hAnsi="Arial" w:cs="Arial"/>
          <w:sz w:val="20"/>
          <w:szCs w:val="20"/>
        </w:rPr>
      </w:pPr>
      <w:r>
        <w:rPr>
          <w:rFonts w:ascii="Arial" w:hAnsi="Arial" w:cs="Arial"/>
          <w:sz w:val="20"/>
          <w:szCs w:val="20"/>
        </w:rPr>
        <w:lastRenderedPageBreak/>
        <w:t>Приложение</w:t>
      </w:r>
    </w:p>
    <w:p w:rsidR="00E875EB" w:rsidRDefault="00E875EB" w:rsidP="00E875EB">
      <w:pPr>
        <w:pStyle w:val="aff"/>
        <w:spacing w:before="0" w:beforeAutospacing="0" w:after="0" w:afterAutospacing="0"/>
        <w:jc w:val="right"/>
        <w:rPr>
          <w:rFonts w:ascii="Arial" w:hAnsi="Arial" w:cs="Arial"/>
          <w:sz w:val="20"/>
          <w:szCs w:val="20"/>
        </w:rPr>
      </w:pPr>
      <w:r>
        <w:rPr>
          <w:rFonts w:ascii="Arial" w:hAnsi="Arial" w:cs="Arial"/>
          <w:sz w:val="20"/>
          <w:szCs w:val="20"/>
        </w:rPr>
        <w:t xml:space="preserve">к </w:t>
      </w:r>
      <w:r w:rsidRPr="009C3863">
        <w:rPr>
          <w:rFonts w:ascii="Arial" w:hAnsi="Arial" w:cs="Arial"/>
          <w:sz w:val="20"/>
          <w:szCs w:val="20"/>
        </w:rPr>
        <w:t>Постановлени</w:t>
      </w:r>
      <w:r>
        <w:rPr>
          <w:rFonts w:ascii="Arial" w:hAnsi="Arial" w:cs="Arial"/>
          <w:sz w:val="20"/>
          <w:szCs w:val="20"/>
        </w:rPr>
        <w:t xml:space="preserve">ю </w:t>
      </w:r>
      <w:r w:rsidRPr="009C3863">
        <w:rPr>
          <w:rFonts w:ascii="Arial" w:hAnsi="Arial" w:cs="Arial"/>
          <w:sz w:val="20"/>
          <w:szCs w:val="20"/>
        </w:rPr>
        <w:t xml:space="preserve">Администрации </w:t>
      </w:r>
    </w:p>
    <w:p w:rsidR="00E875EB" w:rsidRPr="009C3863" w:rsidRDefault="00E875EB" w:rsidP="00E875EB">
      <w:pPr>
        <w:pStyle w:val="aff"/>
        <w:spacing w:before="0" w:beforeAutospacing="0" w:after="0" w:afterAutospacing="0"/>
        <w:jc w:val="right"/>
        <w:rPr>
          <w:rFonts w:ascii="Arial" w:hAnsi="Arial" w:cs="Arial"/>
          <w:sz w:val="20"/>
          <w:szCs w:val="20"/>
        </w:rPr>
      </w:pPr>
      <w:r>
        <w:rPr>
          <w:rFonts w:ascii="Arial" w:hAnsi="Arial" w:cs="Arial"/>
          <w:sz w:val="20"/>
          <w:szCs w:val="20"/>
        </w:rPr>
        <w:t xml:space="preserve">Молчановского </w:t>
      </w:r>
      <w:r w:rsidRPr="009C3863">
        <w:rPr>
          <w:rFonts w:ascii="Arial" w:hAnsi="Arial" w:cs="Arial"/>
          <w:sz w:val="20"/>
          <w:szCs w:val="20"/>
        </w:rPr>
        <w:t>сельского поселения</w:t>
      </w:r>
    </w:p>
    <w:p w:rsidR="00E875EB" w:rsidRDefault="00E875EB" w:rsidP="00E875EB">
      <w:pPr>
        <w:pStyle w:val="aff"/>
        <w:spacing w:before="0" w:beforeAutospacing="0" w:after="0" w:afterAutospacing="0"/>
        <w:jc w:val="right"/>
        <w:rPr>
          <w:rFonts w:ascii="Arial" w:hAnsi="Arial" w:cs="Arial"/>
          <w:sz w:val="20"/>
          <w:szCs w:val="20"/>
        </w:rPr>
      </w:pPr>
      <w:r w:rsidRPr="009C3863">
        <w:rPr>
          <w:rFonts w:ascii="Arial" w:hAnsi="Arial" w:cs="Arial"/>
          <w:sz w:val="20"/>
          <w:szCs w:val="20"/>
        </w:rPr>
        <w:t xml:space="preserve"> от «</w:t>
      </w:r>
      <w:r>
        <w:rPr>
          <w:rFonts w:ascii="Arial" w:hAnsi="Arial" w:cs="Arial"/>
          <w:sz w:val="20"/>
          <w:szCs w:val="20"/>
        </w:rPr>
        <w:t>27</w:t>
      </w:r>
      <w:r w:rsidRPr="009C3863">
        <w:rPr>
          <w:rFonts w:ascii="Arial" w:hAnsi="Arial" w:cs="Arial"/>
          <w:sz w:val="20"/>
          <w:szCs w:val="20"/>
        </w:rPr>
        <w:t>»</w:t>
      </w:r>
      <w:r>
        <w:rPr>
          <w:rFonts w:ascii="Arial" w:hAnsi="Arial" w:cs="Arial"/>
          <w:sz w:val="20"/>
          <w:szCs w:val="20"/>
        </w:rPr>
        <w:t xml:space="preserve"> декабря </w:t>
      </w:r>
      <w:r w:rsidRPr="009C3863">
        <w:rPr>
          <w:rFonts w:ascii="Arial" w:hAnsi="Arial" w:cs="Arial"/>
          <w:sz w:val="20"/>
          <w:szCs w:val="20"/>
        </w:rPr>
        <w:t>20</w:t>
      </w:r>
      <w:r>
        <w:rPr>
          <w:rFonts w:ascii="Arial" w:hAnsi="Arial" w:cs="Arial"/>
          <w:sz w:val="20"/>
          <w:szCs w:val="20"/>
        </w:rPr>
        <w:t>22</w:t>
      </w:r>
      <w:r w:rsidRPr="009C3863">
        <w:rPr>
          <w:rFonts w:ascii="Arial" w:hAnsi="Arial" w:cs="Arial"/>
          <w:sz w:val="20"/>
          <w:szCs w:val="20"/>
        </w:rPr>
        <w:t xml:space="preserve"> г. №</w:t>
      </w:r>
      <w:r>
        <w:rPr>
          <w:rFonts w:ascii="Arial" w:hAnsi="Arial" w:cs="Arial"/>
          <w:sz w:val="20"/>
          <w:szCs w:val="20"/>
        </w:rPr>
        <w:t xml:space="preserve"> 286</w:t>
      </w:r>
    </w:p>
    <w:p w:rsidR="00E875EB" w:rsidRDefault="00E875EB" w:rsidP="00E875EB">
      <w:pPr>
        <w:pStyle w:val="aff"/>
        <w:spacing w:before="0" w:beforeAutospacing="0" w:after="0" w:afterAutospacing="0"/>
        <w:jc w:val="right"/>
        <w:rPr>
          <w:rFonts w:ascii="Arial" w:hAnsi="Arial" w:cs="Arial"/>
          <w:sz w:val="20"/>
          <w:szCs w:val="20"/>
        </w:rPr>
      </w:pPr>
    </w:p>
    <w:p w:rsidR="00E875EB" w:rsidRPr="009C3863" w:rsidRDefault="00E875EB" w:rsidP="00E875EB">
      <w:pPr>
        <w:pStyle w:val="aff"/>
        <w:spacing w:before="0" w:beforeAutospacing="0" w:after="0" w:afterAutospacing="0"/>
        <w:jc w:val="right"/>
        <w:rPr>
          <w:rFonts w:ascii="Arial" w:hAnsi="Arial" w:cs="Arial"/>
          <w:sz w:val="20"/>
          <w:szCs w:val="20"/>
        </w:rPr>
      </w:pPr>
    </w:p>
    <w:p w:rsidR="00E875EB" w:rsidRPr="000B43C8" w:rsidRDefault="00E875EB" w:rsidP="00E875EB">
      <w:pPr>
        <w:widowControl w:val="0"/>
        <w:tabs>
          <w:tab w:val="left" w:pos="1276"/>
        </w:tabs>
        <w:autoSpaceDE w:val="0"/>
        <w:autoSpaceDN w:val="0"/>
        <w:adjustRightInd w:val="0"/>
        <w:jc w:val="center"/>
        <w:rPr>
          <w:rFonts w:ascii="Arial" w:eastAsia="PMingLiU" w:hAnsi="Arial" w:cs="Arial"/>
          <w:bCs/>
        </w:rPr>
      </w:pPr>
      <w:r w:rsidRPr="000B43C8">
        <w:rPr>
          <w:rFonts w:ascii="Arial" w:eastAsia="PMingLiU" w:hAnsi="Arial" w:cs="Arial"/>
          <w:bCs/>
        </w:rPr>
        <w:t>АДМИНИСТРАТИВНЫЙ РЕГЛАМЕНТ</w:t>
      </w:r>
    </w:p>
    <w:p w:rsidR="00E875EB" w:rsidRPr="0067722F" w:rsidRDefault="00E875EB" w:rsidP="00E875EB">
      <w:pPr>
        <w:widowControl w:val="0"/>
        <w:tabs>
          <w:tab w:val="left" w:pos="1276"/>
        </w:tabs>
        <w:autoSpaceDE w:val="0"/>
        <w:autoSpaceDN w:val="0"/>
        <w:adjustRightInd w:val="0"/>
        <w:jc w:val="center"/>
        <w:rPr>
          <w:rFonts w:ascii="Arial" w:eastAsia="PMingLiU" w:hAnsi="Arial" w:cs="Arial"/>
        </w:rPr>
      </w:pPr>
      <w:r w:rsidRPr="000B43C8">
        <w:rPr>
          <w:rFonts w:ascii="Arial" w:eastAsia="PMingLiU" w:hAnsi="Arial" w:cs="Arial"/>
          <w:bCs/>
        </w:rPr>
        <w:t>предоставления муниципальной услуги «</w:t>
      </w:r>
      <w:r w:rsidRPr="000B43C8">
        <w:rPr>
          <w:rFonts w:ascii="Arial" w:eastAsia="PMingLiU" w:hAnsi="Arial" w:cs="Arial"/>
        </w:rPr>
        <w:t>Предоставление разрешения на условно разрешенный вид использования земельн</w:t>
      </w:r>
      <w:r>
        <w:rPr>
          <w:rFonts w:ascii="Arial" w:eastAsia="PMingLiU" w:hAnsi="Arial" w:cs="Arial"/>
        </w:rPr>
        <w:t>ого</w:t>
      </w:r>
      <w:r w:rsidRPr="000B43C8">
        <w:rPr>
          <w:rFonts w:ascii="Arial" w:eastAsia="PMingLiU" w:hAnsi="Arial" w:cs="Arial"/>
        </w:rPr>
        <w:t xml:space="preserve"> участк</w:t>
      </w:r>
      <w:r>
        <w:rPr>
          <w:rFonts w:ascii="Arial" w:eastAsia="PMingLiU" w:hAnsi="Arial" w:cs="Arial"/>
        </w:rPr>
        <w:t>а</w:t>
      </w:r>
      <w:r w:rsidRPr="000B43C8">
        <w:rPr>
          <w:rFonts w:ascii="Arial" w:eastAsia="PMingLiU" w:hAnsi="Arial" w:cs="Arial"/>
        </w:rPr>
        <w:t xml:space="preserve"> или объект</w:t>
      </w:r>
      <w:r>
        <w:rPr>
          <w:rFonts w:ascii="Arial" w:eastAsia="PMingLiU" w:hAnsi="Arial" w:cs="Arial"/>
        </w:rPr>
        <w:t xml:space="preserve">а </w:t>
      </w:r>
      <w:r w:rsidRPr="000B43C8">
        <w:rPr>
          <w:rFonts w:ascii="Arial" w:eastAsia="PMingLiU" w:hAnsi="Arial" w:cs="Arial"/>
        </w:rPr>
        <w:t>капитального строительства»</w:t>
      </w:r>
    </w:p>
    <w:p w:rsidR="00E875EB" w:rsidRPr="00D53997" w:rsidRDefault="00E875EB" w:rsidP="00E875EB">
      <w:pPr>
        <w:shd w:val="clear" w:color="auto" w:fill="FFFFFF"/>
        <w:spacing w:before="100" w:beforeAutospacing="1" w:after="100" w:afterAutospacing="1"/>
        <w:jc w:val="center"/>
        <w:rPr>
          <w:rFonts w:ascii="Arial" w:hAnsi="Arial" w:cs="Arial"/>
          <w:color w:val="000000"/>
        </w:rPr>
      </w:pPr>
      <w:r w:rsidRPr="00D53997">
        <w:rPr>
          <w:rFonts w:ascii="Arial" w:hAnsi="Arial" w:cs="Arial"/>
          <w:color w:val="000000"/>
        </w:rPr>
        <w:t>1. Общие положения</w:t>
      </w:r>
    </w:p>
    <w:p w:rsidR="00E875EB" w:rsidRPr="00612E5B" w:rsidRDefault="00E875EB" w:rsidP="00E875EB">
      <w:pPr>
        <w:shd w:val="clear" w:color="auto" w:fill="FFFFFF"/>
        <w:ind w:firstLine="709"/>
        <w:jc w:val="both"/>
        <w:rPr>
          <w:rFonts w:ascii="Arial" w:hAnsi="Arial" w:cs="Arial"/>
          <w:color w:val="000000"/>
        </w:rPr>
      </w:pPr>
      <w:r w:rsidRPr="00612E5B">
        <w:rPr>
          <w:rFonts w:ascii="Arial" w:hAnsi="Arial" w:cs="Arial"/>
          <w:color w:val="000000"/>
        </w:rPr>
        <w:t>1.1. Предмет регулирования административного регламента</w:t>
      </w:r>
    </w:p>
    <w:p w:rsidR="00E875EB" w:rsidRPr="00612E5B" w:rsidRDefault="00E875EB" w:rsidP="00E875EB">
      <w:pPr>
        <w:shd w:val="clear" w:color="auto" w:fill="FFFFFF"/>
        <w:ind w:firstLine="709"/>
        <w:jc w:val="both"/>
        <w:rPr>
          <w:rFonts w:ascii="Arial" w:hAnsi="Arial" w:cs="Arial"/>
          <w:color w:val="000000"/>
        </w:rPr>
      </w:pPr>
      <w:r w:rsidRPr="00612E5B">
        <w:rPr>
          <w:rFonts w:ascii="Arial" w:hAnsi="Arial" w:cs="Arial"/>
          <w:color w:val="000000"/>
        </w:rPr>
        <w:t>1.1.1.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регламент, муниципальная услуга) разработан в соответствии с Федеральным законом от 27 июля 2010 № 210-ФЗ «Об организации предоставления государственных и муниципальных услуг» (далее – Федеральный закон № 210-ФЗ), в целях повышения качества предоставления муниципальной услуги и устанавливает стандарт</w:t>
      </w:r>
      <w:r w:rsidRPr="00612E5B">
        <w:rPr>
          <w:rFonts w:ascii="Arial" w:hAnsi="Arial" w:cs="Arial"/>
          <w:i/>
          <w:color w:val="000000"/>
        </w:rPr>
        <w:t xml:space="preserve">, </w:t>
      </w:r>
      <w:r w:rsidRPr="00612E5B">
        <w:rPr>
          <w:rFonts w:ascii="Arial" w:hAnsi="Arial" w:cs="Arial"/>
          <w:color w:val="00000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досудебный (внесудебный) порядок обжалования решений и действий (бездействий) органа, предоставляющего государственную услугу,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w:t>
      </w:r>
    </w:p>
    <w:p w:rsidR="00E875EB" w:rsidRPr="00612E5B" w:rsidRDefault="00E875EB" w:rsidP="00E875EB">
      <w:pPr>
        <w:shd w:val="clear" w:color="auto" w:fill="FFFFFF"/>
        <w:ind w:firstLine="709"/>
        <w:jc w:val="both"/>
        <w:rPr>
          <w:rFonts w:ascii="Arial" w:hAnsi="Arial" w:cs="Arial"/>
          <w:color w:val="000000"/>
        </w:rPr>
      </w:pPr>
      <w:r w:rsidRPr="00612E5B">
        <w:rPr>
          <w:rFonts w:ascii="Arial" w:hAnsi="Arial" w:cs="Arial"/>
          <w:color w:val="000000"/>
        </w:rPr>
        <w:t>1.1.2. Предметом регулирования настоящего регламента являются отношения, возникающие в связи с предоставлением муниципальной услуги.</w:t>
      </w:r>
    </w:p>
    <w:p w:rsidR="00E875EB" w:rsidRPr="00980F03" w:rsidRDefault="00E875EB" w:rsidP="00E875EB">
      <w:pPr>
        <w:shd w:val="clear" w:color="auto" w:fill="FFFFFF"/>
        <w:ind w:firstLine="709"/>
        <w:jc w:val="both"/>
        <w:rPr>
          <w:rFonts w:ascii="Arial" w:hAnsi="Arial" w:cs="Arial"/>
          <w:color w:val="000000"/>
        </w:rPr>
      </w:pPr>
      <w:r w:rsidRPr="00980F03">
        <w:rPr>
          <w:rFonts w:ascii="Arial" w:hAnsi="Arial" w:cs="Arial"/>
          <w:color w:val="000000"/>
        </w:rPr>
        <w:t>1.2. Круг заявителей</w:t>
      </w:r>
    </w:p>
    <w:p w:rsidR="00E875EB" w:rsidRPr="00980F03" w:rsidRDefault="00E875EB" w:rsidP="00E875EB">
      <w:pPr>
        <w:shd w:val="clear" w:color="auto" w:fill="FFFFFF"/>
        <w:ind w:firstLine="709"/>
        <w:jc w:val="both"/>
        <w:rPr>
          <w:rFonts w:ascii="Arial" w:hAnsi="Arial" w:cs="Arial"/>
          <w:color w:val="000000"/>
        </w:rPr>
      </w:pPr>
      <w:r w:rsidRPr="00980F03">
        <w:rPr>
          <w:rFonts w:ascii="Arial" w:hAnsi="Arial" w:cs="Arial"/>
          <w:color w:val="000000"/>
        </w:rPr>
        <w:t>1.2.1. Заявителями на предоставление муниципальной услуги (далее – заявители) являются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w:t>
      </w:r>
    </w:p>
    <w:p w:rsidR="00E875EB" w:rsidRPr="00980F03" w:rsidRDefault="00E875EB" w:rsidP="00E875EB">
      <w:pPr>
        <w:shd w:val="clear" w:color="auto" w:fill="FFFFFF"/>
        <w:ind w:firstLine="709"/>
        <w:jc w:val="both"/>
        <w:rPr>
          <w:rFonts w:ascii="Arial" w:hAnsi="Arial" w:cs="Arial"/>
          <w:color w:val="000000"/>
        </w:rPr>
      </w:pPr>
      <w:r w:rsidRPr="00980F03">
        <w:rPr>
          <w:rFonts w:ascii="Arial" w:hAnsi="Arial" w:cs="Arial"/>
          <w:color w:val="000000"/>
        </w:rPr>
        <w:t>1.2.2. При предоставлении муниципальной услуги от имени заявителей вправе выступать их законные представители или их представители по доверенности (далее также – заявитель), выданной и оформленной в соответствии с гражданским законодательством Российской Федерации.</w:t>
      </w:r>
    </w:p>
    <w:p w:rsidR="00E875EB" w:rsidRDefault="00E875EB" w:rsidP="00E875EB">
      <w:pPr>
        <w:pStyle w:val="af9"/>
        <w:autoSpaceDE w:val="0"/>
        <w:autoSpaceDN w:val="0"/>
        <w:adjustRightInd w:val="0"/>
        <w:ind w:left="0" w:firstLine="709"/>
        <w:jc w:val="both"/>
        <w:rPr>
          <w:rFonts w:ascii="Arial" w:hAnsi="Arial" w:cs="Arial"/>
        </w:rPr>
      </w:pPr>
      <w:r w:rsidRPr="00980F03">
        <w:rPr>
          <w:rFonts w:ascii="Arial" w:hAnsi="Arial" w:cs="Arial"/>
          <w:color w:val="000000"/>
        </w:rPr>
        <w:t xml:space="preserve">1.3. </w:t>
      </w:r>
      <w:r w:rsidRPr="00980F03">
        <w:rPr>
          <w:rFonts w:ascii="Arial" w:hAnsi="Arial" w:cs="Arial"/>
        </w:rPr>
        <w:t>Порядок информирования</w:t>
      </w:r>
      <w:r w:rsidRPr="00B24042">
        <w:rPr>
          <w:rFonts w:ascii="Arial" w:hAnsi="Arial" w:cs="Arial"/>
        </w:rPr>
        <w:t xml:space="preserve"> заявителей о предоставлении муниципальной услуги:</w:t>
      </w:r>
    </w:p>
    <w:p w:rsidR="00E875EB" w:rsidRDefault="00E875EB" w:rsidP="00E875EB">
      <w:pPr>
        <w:pStyle w:val="af9"/>
        <w:autoSpaceDE w:val="0"/>
        <w:autoSpaceDN w:val="0"/>
        <w:adjustRightInd w:val="0"/>
        <w:ind w:left="0" w:firstLine="709"/>
        <w:jc w:val="both"/>
        <w:rPr>
          <w:rFonts w:ascii="Arial" w:hAnsi="Arial" w:cs="Arial"/>
        </w:rPr>
      </w:pPr>
      <w:r>
        <w:rPr>
          <w:rFonts w:ascii="Arial" w:hAnsi="Arial" w:cs="Arial"/>
        </w:rPr>
        <w:t>1.3</w:t>
      </w:r>
      <w:r w:rsidRPr="007E0237">
        <w:rPr>
          <w:rFonts w:ascii="Arial" w:hAnsi="Arial" w:cs="Arial"/>
        </w:rPr>
        <w:t>.1.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и Портале государственных и муниципальных услуг (функций) Томской области.</w:t>
      </w:r>
    </w:p>
    <w:p w:rsidR="00E875EB" w:rsidRPr="000753C3" w:rsidRDefault="00E875EB" w:rsidP="00E875EB">
      <w:pPr>
        <w:pStyle w:val="af9"/>
        <w:autoSpaceDE w:val="0"/>
        <w:autoSpaceDN w:val="0"/>
        <w:adjustRightInd w:val="0"/>
        <w:ind w:left="0" w:firstLine="709"/>
        <w:jc w:val="both"/>
        <w:rPr>
          <w:rFonts w:ascii="Arial" w:hAnsi="Arial" w:cs="Arial"/>
        </w:rPr>
      </w:pPr>
      <w:r>
        <w:rPr>
          <w:rFonts w:ascii="Arial" w:hAnsi="Arial" w:cs="Arial"/>
        </w:rPr>
        <w:t>1.3</w:t>
      </w:r>
      <w:r w:rsidRPr="000753C3">
        <w:rPr>
          <w:rFonts w:ascii="Arial" w:hAnsi="Arial" w:cs="Arial"/>
        </w:rPr>
        <w:t xml:space="preserve">.2.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w:t>
      </w:r>
      <w:r w:rsidRPr="000753C3">
        <w:rPr>
          <w:rFonts w:ascii="Arial" w:hAnsi="Arial" w:cs="Arial"/>
        </w:rPr>
        <w:lastRenderedPageBreak/>
        <w:t>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Томской области (далее – Региональный портал) можно получить:</w:t>
      </w:r>
    </w:p>
    <w:p w:rsidR="00E875EB" w:rsidRPr="000753C3" w:rsidRDefault="00E875EB" w:rsidP="00E875EB">
      <w:pPr>
        <w:widowControl w:val="0"/>
        <w:ind w:firstLine="709"/>
        <w:jc w:val="both"/>
        <w:rPr>
          <w:rFonts w:ascii="Arial" w:hAnsi="Arial" w:cs="Arial"/>
        </w:rPr>
      </w:pPr>
      <w:r w:rsidRPr="000753C3">
        <w:rPr>
          <w:rFonts w:ascii="Arial" w:hAnsi="Arial" w:cs="Arial"/>
        </w:rPr>
        <w:t>в администрации:</w:t>
      </w:r>
    </w:p>
    <w:p w:rsidR="00E875EB" w:rsidRPr="000753C3" w:rsidRDefault="00E875EB" w:rsidP="00E875EB">
      <w:pPr>
        <w:widowControl w:val="0"/>
        <w:ind w:firstLine="709"/>
        <w:jc w:val="both"/>
        <w:rPr>
          <w:rFonts w:ascii="Arial" w:hAnsi="Arial" w:cs="Arial"/>
        </w:rPr>
      </w:pPr>
      <w:r w:rsidRPr="000753C3">
        <w:rPr>
          <w:rFonts w:ascii="Arial" w:hAnsi="Arial" w:cs="Arial"/>
        </w:rPr>
        <w:t>в устной форме при личном обращении;</w:t>
      </w:r>
    </w:p>
    <w:p w:rsidR="00E875EB" w:rsidRPr="000753C3" w:rsidRDefault="00E875EB" w:rsidP="00E875EB">
      <w:pPr>
        <w:widowControl w:val="0"/>
        <w:ind w:firstLine="709"/>
        <w:jc w:val="both"/>
        <w:rPr>
          <w:rFonts w:ascii="Arial" w:hAnsi="Arial" w:cs="Arial"/>
        </w:rPr>
      </w:pPr>
      <w:r w:rsidRPr="000753C3">
        <w:rPr>
          <w:rFonts w:ascii="Arial" w:hAnsi="Arial" w:cs="Arial"/>
        </w:rPr>
        <w:t>с использованием телефонной связи;</w:t>
      </w:r>
    </w:p>
    <w:p w:rsidR="00E875EB" w:rsidRPr="000753C3" w:rsidRDefault="00E875EB" w:rsidP="00E875EB">
      <w:pPr>
        <w:widowControl w:val="0"/>
        <w:ind w:firstLine="709"/>
        <w:jc w:val="both"/>
        <w:rPr>
          <w:rFonts w:ascii="Arial" w:hAnsi="Arial" w:cs="Arial"/>
        </w:rPr>
      </w:pPr>
      <w:r w:rsidRPr="000753C3">
        <w:rPr>
          <w:rFonts w:ascii="Arial" w:hAnsi="Arial" w:cs="Arial"/>
        </w:rPr>
        <w:t>в форме электронного документа посредством направления на адрес электронной почты;</w:t>
      </w:r>
    </w:p>
    <w:p w:rsidR="00E875EB" w:rsidRPr="007E0237" w:rsidRDefault="00E875EB" w:rsidP="00E875EB">
      <w:pPr>
        <w:widowControl w:val="0"/>
        <w:ind w:firstLine="709"/>
        <w:jc w:val="both"/>
        <w:rPr>
          <w:rFonts w:ascii="Arial" w:hAnsi="Arial" w:cs="Arial"/>
          <w:color w:val="000000"/>
        </w:rPr>
      </w:pPr>
      <w:r w:rsidRPr="007E0237">
        <w:rPr>
          <w:rFonts w:ascii="Arial" w:hAnsi="Arial" w:cs="Arial"/>
          <w:color w:val="000000"/>
        </w:rPr>
        <w:t>по письменным обращениям.</w:t>
      </w:r>
    </w:p>
    <w:p w:rsidR="00E875EB" w:rsidRPr="007E0237" w:rsidRDefault="00E875EB" w:rsidP="00E875EB">
      <w:pPr>
        <w:widowControl w:val="0"/>
        <w:ind w:firstLine="709"/>
        <w:jc w:val="both"/>
        <w:rPr>
          <w:rFonts w:ascii="Arial" w:hAnsi="Arial" w:cs="Arial"/>
          <w:color w:val="000000"/>
        </w:rPr>
      </w:pPr>
      <w:r>
        <w:rPr>
          <w:rFonts w:ascii="Arial" w:hAnsi="Arial" w:cs="Arial"/>
          <w:color w:val="000000"/>
        </w:rPr>
        <w:t>1.3</w:t>
      </w:r>
      <w:r w:rsidRPr="007E0237">
        <w:rPr>
          <w:rFonts w:ascii="Arial" w:hAnsi="Arial" w:cs="Arial"/>
          <w:color w:val="000000"/>
        </w:rPr>
        <w:t>.3. В Отделе ОГКУ «ТО МФЦ» по Молчановскому району (далее -  МФЦ):</w:t>
      </w:r>
    </w:p>
    <w:p w:rsidR="00E875EB" w:rsidRPr="007E0237" w:rsidRDefault="00E875EB" w:rsidP="00E875EB">
      <w:pPr>
        <w:widowControl w:val="0"/>
        <w:ind w:firstLine="709"/>
        <w:jc w:val="both"/>
        <w:rPr>
          <w:rFonts w:ascii="Arial" w:hAnsi="Arial" w:cs="Arial"/>
          <w:color w:val="000000"/>
        </w:rPr>
      </w:pPr>
      <w:r w:rsidRPr="007E0237">
        <w:rPr>
          <w:rFonts w:ascii="Arial" w:hAnsi="Arial" w:cs="Arial"/>
          <w:color w:val="000000"/>
        </w:rPr>
        <w:t>при личном обращении;</w:t>
      </w:r>
    </w:p>
    <w:p w:rsidR="00E875EB" w:rsidRPr="000753C3" w:rsidRDefault="00E875EB" w:rsidP="00E875EB">
      <w:pPr>
        <w:widowControl w:val="0"/>
        <w:ind w:firstLine="709"/>
        <w:jc w:val="both"/>
        <w:rPr>
          <w:rFonts w:ascii="Arial" w:hAnsi="Arial" w:cs="Arial"/>
        </w:rPr>
      </w:pPr>
      <w:r w:rsidRPr="007E0237">
        <w:rPr>
          <w:rFonts w:ascii="Arial" w:hAnsi="Arial" w:cs="Arial"/>
          <w:color w:val="000000"/>
        </w:rPr>
        <w:t xml:space="preserve">посредством интернет-сайта – </w:t>
      </w:r>
      <w:hyperlink r:id="rId157" w:history="1">
        <w:r w:rsidRPr="007E0237">
          <w:rPr>
            <w:rStyle w:val="af2"/>
            <w:rFonts w:ascii="Arial" w:hAnsi="Arial" w:cs="Arial"/>
            <w:color w:val="000000"/>
            <w:bdr w:val="none" w:sz="0" w:space="0" w:color="auto" w:frame="1"/>
          </w:rPr>
          <w:t>http://</w:t>
        </w:r>
        <w:r w:rsidRPr="007E0237">
          <w:rPr>
            <w:rStyle w:val="af2"/>
            <w:rFonts w:ascii="Arial" w:hAnsi="Arial" w:cs="Arial"/>
            <w:color w:val="000000"/>
            <w:bdr w:val="none" w:sz="0" w:space="0" w:color="auto" w:frame="1"/>
            <w:lang w:val="en-US"/>
          </w:rPr>
          <w:t>www</w:t>
        </w:r>
        <w:r w:rsidRPr="007E0237">
          <w:rPr>
            <w:rStyle w:val="af2"/>
            <w:rFonts w:ascii="Arial" w:hAnsi="Arial" w:cs="Arial"/>
            <w:color w:val="000000"/>
            <w:bdr w:val="none" w:sz="0" w:space="0" w:color="auto" w:frame="1"/>
          </w:rPr>
          <w:t>.mfc.tomsk.ru</w:t>
        </w:r>
      </w:hyperlink>
      <w:r w:rsidRPr="007E0237">
        <w:rPr>
          <w:rFonts w:ascii="Arial" w:hAnsi="Arial" w:cs="Arial"/>
          <w:color w:val="000000"/>
        </w:rPr>
        <w:t xml:space="preserve">– «Online-консультант», </w:t>
      </w:r>
      <w:r w:rsidRPr="000753C3">
        <w:rPr>
          <w:rFonts w:ascii="Arial" w:hAnsi="Arial" w:cs="Arial"/>
        </w:rPr>
        <w:t>«Электронный консультант», «Виртуальная приемная».</w:t>
      </w:r>
    </w:p>
    <w:p w:rsidR="00E875EB" w:rsidRPr="000753C3" w:rsidRDefault="00E875EB" w:rsidP="00E875EB">
      <w:pPr>
        <w:widowControl w:val="0"/>
        <w:ind w:firstLine="709"/>
        <w:jc w:val="both"/>
        <w:rPr>
          <w:rFonts w:ascii="Arial" w:hAnsi="Arial" w:cs="Arial"/>
        </w:rPr>
      </w:pPr>
      <w:r w:rsidRPr="000753C3">
        <w:rPr>
          <w:rFonts w:ascii="Arial" w:hAnsi="Arial" w:cs="Arial"/>
          <w:color w:val="000000"/>
        </w:rPr>
        <w:t xml:space="preserve">Адрес местонахождения МФЦ: 636330, </w:t>
      </w:r>
      <w:r w:rsidRPr="000753C3">
        <w:rPr>
          <w:rFonts w:ascii="Arial" w:hAnsi="Arial" w:cs="Arial"/>
          <w:color w:val="000000"/>
          <w:shd w:val="clear" w:color="auto" w:fill="FFFFFF"/>
        </w:rPr>
        <w:t>Томская область, Молчановский район, село Молчаново, улица Димитрова, 15.</w:t>
      </w:r>
    </w:p>
    <w:p w:rsidR="00E875EB" w:rsidRPr="000753C3" w:rsidRDefault="00E875EB" w:rsidP="00E875EB">
      <w:pPr>
        <w:widowControl w:val="0"/>
        <w:ind w:firstLine="709"/>
        <w:jc w:val="both"/>
        <w:rPr>
          <w:rFonts w:ascii="Arial" w:hAnsi="Arial" w:cs="Arial"/>
        </w:rPr>
      </w:pPr>
      <w:r>
        <w:rPr>
          <w:rFonts w:ascii="Arial" w:hAnsi="Arial" w:cs="Arial"/>
        </w:rPr>
        <w:t>1.3</w:t>
      </w:r>
      <w:r w:rsidRPr="000753C3">
        <w:rPr>
          <w:rFonts w:ascii="Arial" w:hAnsi="Arial" w:cs="Arial"/>
        </w:rPr>
        <w:t xml:space="preserve">.4. На официальном интернет-сайте Администрации </w:t>
      </w:r>
      <w:hyperlink r:id="rId158" w:history="1">
        <w:r w:rsidRPr="007E0237">
          <w:rPr>
            <w:rStyle w:val="af2"/>
            <w:rFonts w:ascii="Arial" w:hAnsi="Arial" w:cs="Arial"/>
            <w:color w:val="000000"/>
          </w:rPr>
          <w:t>http://www.msp.tomskinvest.ru/</w:t>
        </w:r>
      </w:hyperlink>
      <w:r w:rsidRPr="007E0237">
        <w:rPr>
          <w:rStyle w:val="af2"/>
          <w:rFonts w:ascii="Arial" w:hAnsi="Arial" w:cs="Arial"/>
          <w:color w:val="000000"/>
        </w:rPr>
        <w:t xml:space="preserve"> </w:t>
      </w:r>
      <w:r w:rsidRPr="007E0237">
        <w:rPr>
          <w:rFonts w:ascii="Arial" w:hAnsi="Arial" w:cs="Arial"/>
          <w:color w:val="000000"/>
        </w:rPr>
        <w:t>.</w:t>
      </w:r>
    </w:p>
    <w:p w:rsidR="00E875EB" w:rsidRPr="000753C3" w:rsidRDefault="00E875EB" w:rsidP="00E875EB">
      <w:pPr>
        <w:widowControl w:val="0"/>
        <w:ind w:firstLine="709"/>
        <w:jc w:val="both"/>
        <w:rPr>
          <w:rFonts w:ascii="Arial" w:hAnsi="Arial" w:cs="Arial"/>
        </w:rPr>
      </w:pPr>
      <w:r>
        <w:rPr>
          <w:rFonts w:ascii="Arial" w:hAnsi="Arial" w:cs="Arial"/>
        </w:rPr>
        <w:t>1.3</w:t>
      </w:r>
      <w:r w:rsidRPr="000753C3">
        <w:rPr>
          <w:rFonts w:ascii="Arial" w:hAnsi="Arial" w:cs="Arial"/>
        </w:rPr>
        <w:t xml:space="preserve">.5. В информационно-телекоммуникационной сети «Интернет» на Едином портале </w:t>
      </w:r>
      <w:r w:rsidRPr="000753C3">
        <w:rPr>
          <w:rFonts w:ascii="Arial" w:hAnsi="Arial" w:cs="Arial"/>
          <w:color w:val="000000"/>
        </w:rPr>
        <w:t xml:space="preserve">государственных и муниципальных услуг - </w:t>
      </w:r>
      <w:hyperlink r:id="rId159" w:history="1">
        <w:r w:rsidRPr="000753C3">
          <w:rPr>
            <w:rStyle w:val="af2"/>
            <w:rFonts w:ascii="Arial" w:hAnsi="Arial" w:cs="Arial"/>
            <w:color w:val="000000"/>
          </w:rPr>
          <w:t>www.gosuslugi.ru</w:t>
        </w:r>
      </w:hyperlink>
      <w:r w:rsidRPr="000753C3">
        <w:rPr>
          <w:rFonts w:ascii="Arial" w:hAnsi="Arial" w:cs="Arial"/>
        </w:rPr>
        <w:t xml:space="preserve"> (далее - Единый и Региональный портал).</w:t>
      </w:r>
    </w:p>
    <w:p w:rsidR="00E875EB" w:rsidRPr="000753C3" w:rsidRDefault="00E875EB" w:rsidP="00E875EB">
      <w:pPr>
        <w:widowControl w:val="0"/>
        <w:ind w:firstLine="709"/>
        <w:jc w:val="both"/>
        <w:rPr>
          <w:rFonts w:ascii="Arial" w:hAnsi="Arial" w:cs="Arial"/>
        </w:rPr>
      </w:pPr>
      <w:r w:rsidRPr="000753C3">
        <w:rPr>
          <w:rFonts w:ascii="Arial" w:hAnsi="Arial" w:cs="Arial"/>
        </w:rPr>
        <w:t>На Едином и Региональном портале размещается следующая информация:</w:t>
      </w:r>
    </w:p>
    <w:p w:rsidR="00E875EB" w:rsidRPr="000753C3" w:rsidRDefault="00E875EB" w:rsidP="00E875EB">
      <w:pPr>
        <w:widowControl w:val="0"/>
        <w:ind w:firstLine="709"/>
        <w:jc w:val="both"/>
        <w:rPr>
          <w:rFonts w:ascii="Arial" w:hAnsi="Arial" w:cs="Arial"/>
        </w:rPr>
      </w:pPr>
      <w:r w:rsidRPr="000753C3">
        <w:rPr>
          <w:rFonts w:ascii="Arial" w:hAnsi="Arial" w:cs="Arial"/>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875EB" w:rsidRPr="000753C3" w:rsidRDefault="00E875EB" w:rsidP="00E875EB">
      <w:pPr>
        <w:widowControl w:val="0"/>
        <w:ind w:firstLine="709"/>
        <w:jc w:val="both"/>
        <w:rPr>
          <w:rFonts w:ascii="Arial" w:hAnsi="Arial" w:cs="Arial"/>
        </w:rPr>
      </w:pPr>
      <w:r w:rsidRPr="000753C3">
        <w:rPr>
          <w:rFonts w:ascii="Arial" w:hAnsi="Arial" w:cs="Arial"/>
        </w:rPr>
        <w:t>2) круг заявителей;</w:t>
      </w:r>
    </w:p>
    <w:p w:rsidR="00E875EB" w:rsidRPr="000753C3" w:rsidRDefault="00E875EB" w:rsidP="00E875EB">
      <w:pPr>
        <w:widowControl w:val="0"/>
        <w:ind w:firstLine="709"/>
        <w:jc w:val="both"/>
        <w:rPr>
          <w:rFonts w:ascii="Arial" w:hAnsi="Arial" w:cs="Arial"/>
        </w:rPr>
      </w:pPr>
      <w:r w:rsidRPr="000753C3">
        <w:rPr>
          <w:rFonts w:ascii="Arial" w:hAnsi="Arial" w:cs="Arial"/>
        </w:rPr>
        <w:t>3) срок предоставления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5) размер государственной пошлины, взимаемой за предоставление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 xml:space="preserve">6) исчерпывающий перечень оснований для приостановления или отказа </w:t>
      </w:r>
    </w:p>
    <w:p w:rsidR="00E875EB" w:rsidRPr="000753C3" w:rsidRDefault="00E875EB" w:rsidP="00E875EB">
      <w:pPr>
        <w:widowControl w:val="0"/>
        <w:ind w:firstLine="709"/>
        <w:jc w:val="both"/>
        <w:rPr>
          <w:rFonts w:ascii="Arial" w:hAnsi="Arial" w:cs="Arial"/>
        </w:rPr>
      </w:pPr>
      <w:r w:rsidRPr="000753C3">
        <w:rPr>
          <w:rFonts w:ascii="Arial" w:hAnsi="Arial" w:cs="Arial"/>
        </w:rPr>
        <w:t>в предоставлении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8) формы заявлений (уведомлений, сообщений), используемые при предоставлении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Томской области», предоставляется заявителю бесплатно.</w:t>
      </w:r>
    </w:p>
    <w:p w:rsidR="00E875EB" w:rsidRPr="000753C3" w:rsidRDefault="00E875EB" w:rsidP="00E875EB">
      <w:pPr>
        <w:widowControl w:val="0"/>
        <w:ind w:firstLine="709"/>
        <w:jc w:val="both"/>
        <w:rPr>
          <w:rFonts w:ascii="Arial" w:hAnsi="Arial" w:cs="Arial"/>
        </w:rPr>
      </w:pPr>
      <w:r w:rsidRPr="000753C3">
        <w:rPr>
          <w:rFonts w:ascii="Arial" w:hAnsi="Arial" w:cs="Arial"/>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875EB" w:rsidRPr="000753C3" w:rsidRDefault="00E875EB" w:rsidP="00E875EB">
      <w:pPr>
        <w:widowControl w:val="0"/>
        <w:ind w:firstLine="709"/>
        <w:jc w:val="both"/>
        <w:rPr>
          <w:rFonts w:ascii="Arial" w:hAnsi="Arial" w:cs="Arial"/>
        </w:rPr>
      </w:pPr>
      <w:r>
        <w:rPr>
          <w:rFonts w:ascii="Arial" w:hAnsi="Arial" w:cs="Arial"/>
        </w:rPr>
        <w:lastRenderedPageBreak/>
        <w:t>1.3</w:t>
      </w:r>
      <w:r w:rsidRPr="000753C3">
        <w:rPr>
          <w:rFonts w:ascii="Arial" w:hAnsi="Arial" w:cs="Arial"/>
        </w:rPr>
        <w:t xml:space="preserve">.6. </w:t>
      </w:r>
      <w:r w:rsidRPr="000753C3">
        <w:rPr>
          <w:rFonts w:ascii="Arial" w:hAnsi="Arial" w:cs="Arial"/>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E875EB" w:rsidRPr="000753C3" w:rsidRDefault="00E875EB" w:rsidP="00E875EB">
      <w:pPr>
        <w:widowControl w:val="0"/>
        <w:ind w:firstLine="709"/>
        <w:jc w:val="both"/>
        <w:rPr>
          <w:rFonts w:ascii="Arial" w:hAnsi="Arial" w:cs="Arial"/>
        </w:rPr>
      </w:pPr>
      <w:r w:rsidRPr="000753C3">
        <w:rPr>
          <w:rFonts w:ascii="Arial" w:hAnsi="Arial" w:cs="Arial"/>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E875EB" w:rsidRPr="000753C3" w:rsidRDefault="00E875EB" w:rsidP="00E875EB">
      <w:pPr>
        <w:widowControl w:val="0"/>
        <w:ind w:firstLine="709"/>
        <w:jc w:val="both"/>
        <w:rPr>
          <w:rFonts w:ascii="Arial" w:hAnsi="Arial" w:cs="Arial"/>
        </w:rPr>
      </w:pPr>
      <w:r w:rsidRPr="000753C3">
        <w:rPr>
          <w:rFonts w:ascii="Arial" w:hAnsi="Arial" w:cs="Arial"/>
        </w:rPr>
        <w:t>- 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 сведения о предоставляемой муниципальной услуге;</w:t>
      </w:r>
    </w:p>
    <w:p w:rsidR="00E875EB" w:rsidRPr="000753C3" w:rsidRDefault="00E875EB" w:rsidP="00E875EB">
      <w:pPr>
        <w:widowControl w:val="0"/>
        <w:ind w:firstLine="709"/>
        <w:jc w:val="both"/>
        <w:rPr>
          <w:rFonts w:ascii="Arial" w:hAnsi="Arial" w:cs="Arial"/>
        </w:rPr>
      </w:pPr>
      <w:r w:rsidRPr="000753C3">
        <w:rPr>
          <w:rFonts w:ascii="Arial" w:hAnsi="Arial" w:cs="Arial"/>
        </w:rPr>
        <w:t>- перечень документов, которые заявитель должен представить для предоставления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 образцы заполнения документов;</w:t>
      </w:r>
    </w:p>
    <w:p w:rsidR="00E875EB" w:rsidRPr="000753C3" w:rsidRDefault="00E875EB" w:rsidP="00E875EB">
      <w:pPr>
        <w:widowControl w:val="0"/>
        <w:ind w:firstLine="709"/>
        <w:jc w:val="both"/>
        <w:rPr>
          <w:rFonts w:ascii="Arial" w:hAnsi="Arial" w:cs="Arial"/>
        </w:rPr>
      </w:pPr>
      <w:r w:rsidRPr="000753C3">
        <w:rPr>
          <w:rFonts w:ascii="Arial" w:hAnsi="Arial" w:cs="Arial"/>
        </w:rPr>
        <w:t>- перечень оснований для отказа в приеме документов, приостановления и отказа в предоставлении муниципальной услуги;</w:t>
      </w:r>
    </w:p>
    <w:p w:rsidR="00E875EB" w:rsidRPr="000753C3" w:rsidRDefault="00E875EB" w:rsidP="00E875EB">
      <w:pPr>
        <w:widowControl w:val="0"/>
        <w:ind w:firstLine="709"/>
        <w:jc w:val="both"/>
        <w:rPr>
          <w:rFonts w:ascii="Arial" w:hAnsi="Arial" w:cs="Arial"/>
        </w:rPr>
      </w:pPr>
      <w:r w:rsidRPr="000753C3">
        <w:rPr>
          <w:rFonts w:ascii="Arial" w:hAnsi="Arial" w:cs="Arial"/>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875EB" w:rsidRPr="000753C3" w:rsidRDefault="00E875EB" w:rsidP="00E875EB">
      <w:pPr>
        <w:widowControl w:val="0"/>
        <w:ind w:firstLine="709"/>
        <w:jc w:val="both"/>
        <w:rPr>
          <w:rFonts w:ascii="Arial" w:hAnsi="Arial" w:cs="Arial"/>
        </w:rPr>
      </w:pPr>
      <w:r w:rsidRPr="000753C3">
        <w:rPr>
          <w:rFonts w:ascii="Arial" w:hAnsi="Arial" w:cs="Arial"/>
        </w:rPr>
        <w:t>Информационный стенд, содержащий информацию о процедуре предоставления муниципальной услуги, размещен в холле администрации.</w:t>
      </w:r>
    </w:p>
    <w:p w:rsidR="00E875EB" w:rsidRPr="000753C3" w:rsidRDefault="00E875EB" w:rsidP="00E875EB">
      <w:pPr>
        <w:widowControl w:val="0"/>
        <w:ind w:firstLine="709"/>
        <w:jc w:val="both"/>
        <w:rPr>
          <w:rFonts w:ascii="Arial" w:hAnsi="Arial" w:cs="Arial"/>
        </w:rPr>
      </w:pPr>
      <w:r w:rsidRPr="000753C3">
        <w:rPr>
          <w:rFonts w:ascii="Arial" w:hAnsi="Arial" w:cs="Arial"/>
        </w:rPr>
        <w:t>На официальном сайте Администрации  информация размещена в разделе, предусмотренном для размещения информации о муниципальных услугах.</w:t>
      </w:r>
    </w:p>
    <w:p w:rsidR="00E875EB" w:rsidRPr="000753C3" w:rsidRDefault="00E875EB" w:rsidP="00E875EB">
      <w:pPr>
        <w:widowControl w:val="0"/>
        <w:ind w:firstLine="709"/>
        <w:jc w:val="both"/>
        <w:rPr>
          <w:rFonts w:ascii="Arial" w:hAnsi="Arial" w:cs="Arial"/>
        </w:rPr>
      </w:pPr>
      <w:r w:rsidRPr="000753C3">
        <w:rPr>
          <w:rFonts w:ascii="Arial" w:hAnsi="Arial" w:cs="Arial"/>
        </w:rPr>
        <w:t>Консультирование по вопросам предоставления муниципальной услуги осуществляется бесплатно.</w:t>
      </w:r>
    </w:p>
    <w:p w:rsidR="00E875EB" w:rsidRPr="000753C3" w:rsidRDefault="00E875EB" w:rsidP="00E875EB">
      <w:pPr>
        <w:widowControl w:val="0"/>
        <w:ind w:firstLine="709"/>
        <w:jc w:val="both"/>
        <w:rPr>
          <w:rFonts w:ascii="Arial" w:hAnsi="Arial" w:cs="Arial"/>
        </w:rPr>
      </w:pPr>
      <w:r w:rsidRPr="000753C3">
        <w:rPr>
          <w:rFonts w:ascii="Arial" w:hAnsi="Arial" w:cs="Arial"/>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E875EB" w:rsidRPr="000753C3" w:rsidRDefault="00E875EB" w:rsidP="00E875EB">
      <w:pPr>
        <w:widowControl w:val="0"/>
        <w:ind w:firstLine="709"/>
        <w:jc w:val="both"/>
        <w:rPr>
          <w:rFonts w:ascii="Arial" w:hAnsi="Arial" w:cs="Arial"/>
        </w:rPr>
      </w:pPr>
      <w:r w:rsidRPr="000753C3">
        <w:rPr>
          <w:rFonts w:ascii="Arial" w:hAnsi="Arial" w:cs="Arial"/>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E875EB" w:rsidRPr="000753C3" w:rsidRDefault="00E875EB" w:rsidP="00E875EB">
      <w:pPr>
        <w:widowControl w:val="0"/>
        <w:ind w:firstLine="709"/>
        <w:jc w:val="both"/>
        <w:rPr>
          <w:rFonts w:ascii="Arial" w:hAnsi="Arial" w:cs="Arial"/>
        </w:rPr>
      </w:pPr>
      <w:r w:rsidRPr="000753C3">
        <w:rPr>
          <w:rFonts w:ascii="Arial" w:hAnsi="Arial" w:cs="Arial"/>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E875EB" w:rsidRPr="000753C3" w:rsidRDefault="00E875EB" w:rsidP="00E875EB">
      <w:pPr>
        <w:widowControl w:val="0"/>
        <w:ind w:firstLine="709"/>
        <w:jc w:val="both"/>
        <w:rPr>
          <w:rFonts w:ascii="Arial" w:hAnsi="Arial" w:cs="Arial"/>
        </w:rPr>
      </w:pPr>
      <w:r w:rsidRPr="000753C3">
        <w:rPr>
          <w:rFonts w:ascii="Arial" w:hAnsi="Arial" w:cs="Arial"/>
        </w:rPr>
        <w:t>Рекомендуемое время для телефонного разговора – не более 10 минут, личного устного информирования – не более 20 минут.</w:t>
      </w:r>
    </w:p>
    <w:p w:rsidR="00E875EB" w:rsidRPr="000753C3" w:rsidRDefault="00E875EB" w:rsidP="00E875EB">
      <w:pPr>
        <w:widowControl w:val="0"/>
        <w:ind w:firstLine="709"/>
        <w:jc w:val="both"/>
        <w:rPr>
          <w:rFonts w:ascii="Arial" w:hAnsi="Arial" w:cs="Arial"/>
        </w:rPr>
      </w:pPr>
      <w:r w:rsidRPr="000753C3">
        <w:rPr>
          <w:rFonts w:ascii="Arial" w:hAnsi="Arial" w:cs="Arial"/>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E875EB" w:rsidRDefault="00E875EB" w:rsidP="00E875EB">
      <w:pPr>
        <w:ind w:firstLine="709"/>
        <w:jc w:val="both"/>
        <w:rPr>
          <w:rFonts w:ascii="Arial" w:hAnsi="Arial" w:cs="Arial"/>
        </w:rPr>
      </w:pPr>
      <w:r w:rsidRPr="000753C3">
        <w:rPr>
          <w:rFonts w:ascii="Arial" w:hAnsi="Arial" w:cs="Arial"/>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w:t>
      </w:r>
      <w:r>
        <w:rPr>
          <w:rFonts w:ascii="Arial" w:hAnsi="Arial" w:cs="Arial"/>
        </w:rPr>
        <w:t>осы.</w:t>
      </w:r>
    </w:p>
    <w:p w:rsidR="00E875EB" w:rsidRDefault="00E875EB" w:rsidP="00E875EB">
      <w:pPr>
        <w:ind w:firstLine="709"/>
        <w:jc w:val="both"/>
        <w:rPr>
          <w:rFonts w:ascii="Arial" w:hAnsi="Arial" w:cs="Arial"/>
        </w:rPr>
      </w:pPr>
    </w:p>
    <w:p w:rsidR="00E875EB" w:rsidRDefault="00E875EB" w:rsidP="00E875EB">
      <w:pPr>
        <w:ind w:firstLine="709"/>
        <w:jc w:val="both"/>
        <w:rPr>
          <w:rFonts w:ascii="Arial" w:hAnsi="Arial" w:cs="Arial"/>
        </w:rPr>
      </w:pPr>
    </w:p>
    <w:p w:rsidR="00E875EB" w:rsidRDefault="00E875EB" w:rsidP="00E875EB">
      <w:pPr>
        <w:ind w:firstLine="709"/>
        <w:jc w:val="both"/>
        <w:rPr>
          <w:rFonts w:ascii="Arial" w:hAnsi="Arial" w:cs="Arial"/>
        </w:rPr>
      </w:pPr>
    </w:p>
    <w:p w:rsidR="00E875EB" w:rsidRPr="00E1780B" w:rsidRDefault="00E875EB" w:rsidP="00E875EB">
      <w:pPr>
        <w:ind w:firstLine="709"/>
        <w:jc w:val="both"/>
        <w:rPr>
          <w:rFonts w:ascii="Arial" w:hAnsi="Arial" w:cs="Arial"/>
        </w:rPr>
      </w:pPr>
    </w:p>
    <w:p w:rsidR="00E875EB" w:rsidRPr="00B12A2F" w:rsidRDefault="00E875EB" w:rsidP="00E875EB">
      <w:pPr>
        <w:shd w:val="clear" w:color="auto" w:fill="FFFFFF"/>
        <w:jc w:val="center"/>
        <w:rPr>
          <w:rFonts w:ascii="Arial" w:hAnsi="Arial" w:cs="Arial"/>
          <w:color w:val="000000"/>
        </w:rPr>
      </w:pPr>
      <w:r w:rsidRPr="00B12A2F">
        <w:rPr>
          <w:rFonts w:ascii="Arial" w:hAnsi="Arial" w:cs="Arial"/>
          <w:color w:val="000000"/>
        </w:rPr>
        <w:lastRenderedPageBreak/>
        <w:t>2. Стандарт предоставления государственной или муниципальной услуги</w:t>
      </w:r>
    </w:p>
    <w:p w:rsidR="00E875EB" w:rsidRPr="00B12A2F" w:rsidRDefault="00E875EB" w:rsidP="00E875EB">
      <w:pPr>
        <w:shd w:val="clear" w:color="auto" w:fill="FFFFFF"/>
        <w:jc w:val="center"/>
        <w:rPr>
          <w:rFonts w:ascii="Arial" w:hAnsi="Arial" w:cs="Arial"/>
          <w:color w:val="000000"/>
          <w:highlight w:val="yellow"/>
        </w:rPr>
      </w:pP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 Наименование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2.2. Наименование исполнителя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2.2.1. Муниципальную услугу предоставляет Администрация муниципального образования Молчановское сельское поселение.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Непосредственное предоставление муниципальной услуги осуществляет: комиссия по правилам землепользования и застройки муниципального образования Молчановское сельское поселение (далее - Комиссия) при взаимодействии с Администрацией Молчановского муниципального района.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xml:space="preserve">2.2.2. Специалисты Уполномоченного органа, работники МФЦ, </w:t>
      </w:r>
      <w:r w:rsidRPr="00B12A2F">
        <w:rPr>
          <w:rFonts w:ascii="Arial" w:hAnsi="Arial" w:cs="Arial"/>
        </w:rPr>
        <w:t xml:space="preserve">члены </w:t>
      </w:r>
      <w:r w:rsidRPr="00B12A2F">
        <w:rPr>
          <w:rFonts w:ascii="Arial" w:hAnsi="Arial" w:cs="Arial"/>
          <w:color w:val="000000"/>
        </w:rPr>
        <w:t>комиссии по правилам землепользования и застройки муниципального образования Молчановское сельское поселение при взаимодействии с Администрацией Молчановского муниципального района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Администрацией Молчановского сельского поселения.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2.3. Результат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2.3.1. Результатом предоставления муниципальной услуги является: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решение о предоставлении разрешения на условно разрешенный вид использования земельного участка или объекта капитального строительства.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решение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2.3.2. Процедура предоставления муниципальной услуги завершается получением заявителем одного из следующих документов:</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Постановление «О предоставлении разрешения на условно разрешенный вид использования земельного участка или объекта капитального строительства»;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Уведомление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2.3.3. Результат предоставления муниципальной услуги может быть получен заявителем:</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в форме документа на бумажном носителе в Уполномоченном органе;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документа на бумажном носителе, подтверждающего содержание электронного документа, направленного Уполномоченным органом, в МФЦ;</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в форме электронного документа, подписанного уполномоченным должностным лицом с использованием усиленной квалифицированной электронной подписи (с момента реализации технической возможности);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в форме документа на бумажном носителе направленного по почте.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2.3.4.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2.4. Срок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xml:space="preserve">2.4.1. Срок предоставления муниципальной услуги </w:t>
      </w:r>
      <w:r w:rsidRPr="00DD65AA">
        <w:rPr>
          <w:rFonts w:ascii="Arial" w:hAnsi="Arial" w:cs="Arial"/>
          <w:color w:val="000000"/>
        </w:rPr>
        <w:t>не может превышать 57 дней с момента регистрации заявления и документов, необходимых для предоставления муниципальной услуги, в Уполномоченном органе.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lastRenderedPageBreak/>
        <w:t>2.4.2. В случае направления заявителем заявления и документов, необходимых для предоставления муниципальной услуги посредством почтового отправления, в электронной форме либо через МФЦ, срок предоставления муниципальной услуги исчисляется со дня регистрации заявления в Уполномоченном органе.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2.4.3. Срок выдачи (направления) документов, являющихся результатом предоставления муниципальной услуги, составляет:</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 при личном приеме – в день обращения заявителя;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 в электронной форме – в срок, не превышающий одного рабочего дня;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3) по средствам почтового отправления – в срок, не превышающий одного рабочего дня;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4) через МФЦ – в срок установленный соглашением о взаимодействии.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2.5. Перечень нормативных правовых актов, регулирующих отношения, возникающие в связи с предоставлением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2.5.1. Правовыми основаниями предоставления муниципальной услуги являются: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 Конституция Российской Федерации от 12 декабря 1993 года (Российская газета, 1993, № 237);</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 Градостроительный кодекс Российской Федерации (Российская газета, 2004, 30 декабря, № 290);</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3) Федеральным законом от 29 декабря 2004 года № 191-ФЗ «О введении в действие Градостроительного кодекса Российской Федерации» (Российская газета, 2004, 30 декабря, № 290);</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4) Федеральный закон от 06 октября 2003 года № 131-ФЗ «Об общих принципах организации местного самоуправления в Российской Федерации» (Российская газета, 2003, 08 октября, № 202);</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5) Федеральный закон от 27 июля 2010 года № 210-ФЗ «Об организации предоставления государственных и муниципальных услуг» (Российская газета, 2010, 30 июля, № 168);</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6) Федеральный закон от 02 мая 2006 года № 59-ФЗ «О порядке рассмотрения обращений граждан Российской Федерации» (Российская газета, 2006, 05 мая, № 95);</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7) Федеральный закон от 06 апреля 2011 года № 63-ФЗ «Об электронной подписи» (Российская газета, 2011, 8 апреля, № 75) (далее – Федеральный закон № 63-ФЗ);</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8) постановление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02 июля, № 148);</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9) 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2012, 31 августа, № 200);</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10) постановление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2012, 31 декабря, №303);</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xml:space="preserve">11) постановление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w:t>
      </w:r>
      <w:r w:rsidRPr="00B12A2F">
        <w:rPr>
          <w:rFonts w:ascii="Arial" w:hAnsi="Arial" w:cs="Arial"/>
          <w:color w:val="000000"/>
        </w:rPr>
        <w:lastRenderedPageBreak/>
        <w:t>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(Российская газета, 2012, 22 августа, № 192);</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12) Устав муниципального образования Молчановское сельское поселение;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14) Решение Совета Молчановского сельского поселения от 20.07.2012 г. № 158 «Об утверждении Положения о публичных слушаниях».</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2.6.1. Основанием для начала оказания муниципальной услуги является поступление в комиссию по правилам землепользования и застройки муниципального образования Молчановское сельское поселение при взаимодействии с Администрацией Молчановского муниципального района заявления о предоставлении разрешения на условно разрешенный вид использования земельного участка или объекта капитального строительства.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2.6.2. Заявление о предоставлении разрешения на условно разрешенный вид использования земельного участка или объекта капитального строительства предоставляется в рекомендуемой форме. Форма заявления приведена в приложении № 1 к настоящему регламенту.</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Образец заполнения рекомендуемой формы заявления приведен в приложении № 2 к настоящему регламенту.</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Рекомендуемую форму заявления заявитель может получить:</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лично у специалиста Уполномоченного органа, специалиста МФЦ, </w:t>
      </w:r>
      <w:r w:rsidRPr="00B12A2F">
        <w:rPr>
          <w:rFonts w:ascii="Arial" w:hAnsi="Arial" w:cs="Arial"/>
        </w:rPr>
        <w:t xml:space="preserve">в </w:t>
      </w:r>
      <w:r w:rsidRPr="00B12A2F">
        <w:rPr>
          <w:rFonts w:ascii="Arial" w:hAnsi="Arial" w:cs="Arial"/>
          <w:color w:val="000000"/>
        </w:rPr>
        <w:t>комиссии по правилам землепользования и застройки муниципального образования Молчановское сельское поселение при взаимодействии с Администрацией Молчановского муниципального района;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на информационном стенде в местах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в электронной форме на Едином портале государственных и муниципальных услуг (функций)" (</w:t>
      </w:r>
      <w:hyperlink r:id="rId160" w:history="1">
        <w:r w:rsidRPr="00B12A2F">
          <w:rPr>
            <w:rStyle w:val="af2"/>
            <w:rFonts w:ascii="Arial" w:hAnsi="Arial" w:cs="Arial"/>
            <w:color w:val="000000"/>
            <w:lang w:val="en-US"/>
          </w:rPr>
          <w:t>https</w:t>
        </w:r>
        <w:r w:rsidRPr="00B12A2F">
          <w:rPr>
            <w:rStyle w:val="af2"/>
            <w:rFonts w:ascii="Arial" w:hAnsi="Arial" w:cs="Arial"/>
            <w:color w:val="000000"/>
          </w:rPr>
          <w:t>://</w:t>
        </w:r>
        <w:r w:rsidRPr="00B12A2F">
          <w:rPr>
            <w:rStyle w:val="af2"/>
            <w:rFonts w:ascii="Arial" w:hAnsi="Arial" w:cs="Arial"/>
            <w:color w:val="000000"/>
            <w:lang w:val="en-US"/>
          </w:rPr>
          <w:t>www</w:t>
        </w:r>
        <w:r w:rsidRPr="00B12A2F">
          <w:rPr>
            <w:rStyle w:val="af2"/>
            <w:rFonts w:ascii="Arial" w:hAnsi="Arial" w:cs="Arial"/>
            <w:color w:val="000000"/>
          </w:rPr>
          <w:t>.</w:t>
        </w:r>
        <w:r w:rsidRPr="00B12A2F">
          <w:rPr>
            <w:rStyle w:val="af2"/>
            <w:rFonts w:ascii="Arial" w:hAnsi="Arial" w:cs="Arial"/>
            <w:color w:val="000000"/>
            <w:lang w:val="en-US"/>
          </w:rPr>
          <w:t>gosuslugi</w:t>
        </w:r>
        <w:r w:rsidRPr="00B12A2F">
          <w:rPr>
            <w:rStyle w:val="af2"/>
            <w:rFonts w:ascii="Arial" w:hAnsi="Arial" w:cs="Arial"/>
            <w:color w:val="000000"/>
          </w:rPr>
          <w:t>.</w:t>
        </w:r>
        <w:r w:rsidRPr="00B12A2F">
          <w:rPr>
            <w:rStyle w:val="af2"/>
            <w:rFonts w:ascii="Arial" w:hAnsi="Arial" w:cs="Arial"/>
            <w:color w:val="000000"/>
            <w:lang w:val="en-US"/>
          </w:rPr>
          <w:t>ru</w:t>
        </w:r>
        <w:r w:rsidRPr="00B12A2F">
          <w:rPr>
            <w:rStyle w:val="af2"/>
            <w:rFonts w:ascii="Arial" w:hAnsi="Arial" w:cs="Arial"/>
            <w:color w:val="000000"/>
          </w:rPr>
          <w:t>/</w:t>
        </w:r>
      </w:hyperlink>
      <w:r w:rsidRPr="00B12A2F">
        <w:rPr>
          <w:rFonts w:ascii="Arial" w:hAnsi="Arial" w:cs="Arial"/>
          <w:color w:val="000000"/>
        </w:rPr>
        <w:t xml:space="preserve">), Официальном сайте Уполномоченного органа. </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В заявлении должны быть указаны следующие сведения: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 наименование уполномоченного органа;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 наименование заявителя, ФИО (последнее – при наличии) гражданина;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3) реквизиты документа удостоверяющего личность;</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4) регистрационный номер записи ЕГРЮЛ, ИНН (для юридических лиц);</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5) почтовый адрес, контактный телефон, адрес электронной почты</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6) запрашиваемый условно разрешенный вид использования, предусмотренный градостроительным регламентом правил землепользования и застройки муниципального образования (предмет запроса);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7) адрес (расположение) объекта (территории) в отношении, которого запрашивается разрешение на условно разрешенный вид использования земельного участка или объекта капитального строительства;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8) реквизиты правоустанавливающих документов на объекты недвижимости;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9) способ получения результата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2.6.2.1 Перечень прилагаемых к заявлению документов, которые заявитель предоставляет в обязательном порядке:</w:t>
      </w:r>
    </w:p>
    <w:p w:rsidR="00E875EB" w:rsidRPr="00B12A2F" w:rsidRDefault="00E875EB" w:rsidP="00E875EB">
      <w:pPr>
        <w:shd w:val="clear" w:color="auto" w:fill="FFFFFF"/>
        <w:ind w:firstLine="709"/>
        <w:jc w:val="both"/>
        <w:rPr>
          <w:rFonts w:ascii="Arial" w:hAnsi="Arial" w:cs="Arial"/>
          <w:color w:val="000000"/>
          <w:spacing w:val="2"/>
          <w:highlight w:val="yellow"/>
        </w:rPr>
      </w:pPr>
      <w:r w:rsidRPr="00B12A2F">
        <w:rPr>
          <w:rFonts w:ascii="Arial" w:hAnsi="Arial" w:cs="Arial"/>
          <w:color w:val="000000"/>
          <w:spacing w:val="2"/>
          <w:shd w:val="clear" w:color="auto" w:fill="FFFFFF"/>
        </w:rPr>
        <w:t>- документ, удостоверяющий личность заявителя физического лица;</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lastRenderedPageBreak/>
        <w:t>- документ, подтверждающий полномочия представителя заявителя (в случае если с заявлением обращается представитель);</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правоустанавливающие и (или) правоудостоверяющие документы на земельный участок, в отношении которого испрашивается разрешение и права на который не зарегистрированы в ЕГРН;</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правоустанавливающие и (или) правоудостоверяющие документы на объект капитального строительства, в отношении которого испрашивается разрешение, и права на который не зарегистрированы в ЕГРН;</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пояснительная записка, содержащая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энергообеспечении, водоснабжении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 и т.д.;</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схема планируемой застройки земельного участка с указанием мест расположения существующих и намечаемых построек и описанием их характеристик;</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согласие собственника земельного участка, объекта капитального строительства, применительно к которым испрашивается разрешение на условно разрешенное использование (в случае если с заявлением обращается иной правообладатель);</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spacing w:val="2"/>
          <w:shd w:val="clear" w:color="auto" w:fill="FFFFFF"/>
        </w:rPr>
        <w:t>- согласие сособственников объекта недвижимости на использование земельного участка, объекта капитального строительства в соответствии с условно разрешенным видом использования (в случае если с заявлением о предоставлении муниципальной услуги обращаются не все сособственники).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2.6.3. Заявление может быть подано заявителем одним из следующих способов:</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лично;</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через законного представителя;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с использованием средств почтовой связи;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в электронной форме с использованием Единого портала государственных и муниципальных услуг (функций)" (</w:t>
      </w:r>
      <w:hyperlink r:id="rId161" w:history="1">
        <w:r w:rsidRPr="00B12A2F">
          <w:rPr>
            <w:rStyle w:val="af2"/>
            <w:rFonts w:ascii="Arial" w:hAnsi="Arial" w:cs="Arial"/>
            <w:color w:val="000000"/>
            <w:lang w:val="en-US"/>
          </w:rPr>
          <w:t>https</w:t>
        </w:r>
        <w:r w:rsidRPr="00B12A2F">
          <w:rPr>
            <w:rStyle w:val="af2"/>
            <w:rFonts w:ascii="Arial" w:hAnsi="Arial" w:cs="Arial"/>
            <w:color w:val="000000"/>
          </w:rPr>
          <w:t>://</w:t>
        </w:r>
        <w:r w:rsidRPr="00B12A2F">
          <w:rPr>
            <w:rStyle w:val="af2"/>
            <w:rFonts w:ascii="Arial" w:hAnsi="Arial" w:cs="Arial"/>
            <w:color w:val="000000"/>
            <w:lang w:val="en-US"/>
          </w:rPr>
          <w:t>www</w:t>
        </w:r>
        <w:r w:rsidRPr="00B12A2F">
          <w:rPr>
            <w:rStyle w:val="af2"/>
            <w:rFonts w:ascii="Arial" w:hAnsi="Arial" w:cs="Arial"/>
            <w:color w:val="000000"/>
          </w:rPr>
          <w:t>.</w:t>
        </w:r>
        <w:r w:rsidRPr="00B12A2F">
          <w:rPr>
            <w:rStyle w:val="af2"/>
            <w:rFonts w:ascii="Arial" w:hAnsi="Arial" w:cs="Arial"/>
            <w:color w:val="000000"/>
            <w:lang w:val="en-US"/>
          </w:rPr>
          <w:t>gosuslugi</w:t>
        </w:r>
        <w:r w:rsidRPr="00B12A2F">
          <w:rPr>
            <w:rStyle w:val="af2"/>
            <w:rFonts w:ascii="Arial" w:hAnsi="Arial" w:cs="Arial"/>
            <w:color w:val="000000"/>
          </w:rPr>
          <w:t>.</w:t>
        </w:r>
        <w:r w:rsidRPr="00B12A2F">
          <w:rPr>
            <w:rStyle w:val="af2"/>
            <w:rFonts w:ascii="Arial" w:hAnsi="Arial" w:cs="Arial"/>
            <w:color w:val="000000"/>
            <w:lang w:val="en-US"/>
          </w:rPr>
          <w:t>ru</w:t>
        </w:r>
        <w:r w:rsidRPr="00B12A2F">
          <w:rPr>
            <w:rStyle w:val="af2"/>
            <w:rFonts w:ascii="Arial" w:hAnsi="Arial" w:cs="Arial"/>
            <w:color w:val="000000"/>
          </w:rPr>
          <w:t>/</w:t>
        </w:r>
      </w:hyperlink>
      <w:r w:rsidRPr="00B12A2F">
        <w:rPr>
          <w:rFonts w:ascii="Arial" w:hAnsi="Arial" w:cs="Arial"/>
          <w:color w:val="000000"/>
        </w:rPr>
        <w:t>) (с момента реализации технической возможности);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sym w:font="Symbol" w:char="F02D"/>
      </w:r>
      <w:r w:rsidRPr="00B12A2F">
        <w:rPr>
          <w:rFonts w:ascii="Arial" w:hAnsi="Arial" w:cs="Arial"/>
          <w:color w:val="000000"/>
        </w:rPr>
        <w:t xml:space="preserve"> при обращении в МФЦ (с момента вступления в силу соответствующего соглашения о взаимодействии с Администрацией муниципального образования).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При обращении заявителя в МФЦ заявление заполняется работником МФЦ в автоматизированной информационной системе МФЦ.</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2.6.4. При личном обращении заявителя за услугой предъявляется документ удостоверяющий личность. При обращении представителя заявителя предъявляется документ удостоверяющий личность представителя и доверенность, составленная в соответствии с требованиями гражданского законодательства Российской Федерации, либо иной документ, содержащий полномочия представлять интересы заявителя при предоставлении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2.6.5. При обращении за предоставлением муниципальной услуги в электронном виде каждый прилагаемый к заявлению документ подписывается усиленной квалифицированной электронной подписью.</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При этом документ, удостоверяющий личность заявителя, не требуется.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xml:space="preserve">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w:t>
      </w:r>
      <w:r w:rsidRPr="00B12A2F">
        <w:rPr>
          <w:rFonts w:ascii="Arial" w:hAnsi="Arial" w:cs="Arial"/>
          <w:color w:val="000000"/>
        </w:rPr>
        <w:lastRenderedPageBreak/>
        <w:t>организации, а доверенность, выданная физическим лицом, - усиленной квалифицированной электронной подписью нотариуса.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2.6.6. Документы, представляемые заявителем, должны соответствовать следующим требованиям:</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в документах не должно быть подчисток, приписок, зачеркнутых слов и иных неоговоренных исправлений;</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документы не должны быть исполнены карандашом;</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документы не должны иметь повреждений, наличие которых допускает многозначность истолкования содержания.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предоставить по собственной инициативе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2.7.1.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организациях, запрашиваемых в рамках межведомственного взаимодействия и которые заявитель вправе представить по собственной инициативе следующие:</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выписка из ЕГРН о земельном участке, объекте капитального строительства, в отношении которых испрашивается разрешение, и на помещения, являющиеся частью объекта капитального строительства, в отношении которого испрашивается разрешение (либо уведомление об отсутствии в ЕГРН сведений об объекте недвижимости);</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выписка из ЕГРН о земельных участках, указанных в заявлении и имеющих общие границы с земельным участком, об объектах капитального строительства, расположенных на таких земельных участках (либо уведомление об отсутствии в ЕГРН сведений об объекте недвижимости)</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выписка из Единого государственного реестра юридических лиц, в случае если с заявлением о предоставлении муниципальной услуги обратилось юридическое лицо;</w:t>
      </w:r>
    </w:p>
    <w:p w:rsidR="00E875EB" w:rsidRPr="00B12A2F" w:rsidRDefault="00E875EB" w:rsidP="00E875EB">
      <w:pPr>
        <w:shd w:val="clear" w:color="auto" w:fill="FFFFFF"/>
        <w:ind w:firstLine="709"/>
        <w:jc w:val="both"/>
        <w:rPr>
          <w:rFonts w:ascii="Arial" w:hAnsi="Arial" w:cs="Arial"/>
          <w:color w:val="000000"/>
          <w:spacing w:val="2"/>
        </w:rPr>
      </w:pPr>
      <w:r w:rsidRPr="00B12A2F">
        <w:rPr>
          <w:rFonts w:ascii="Arial" w:hAnsi="Arial" w:cs="Arial"/>
          <w:color w:val="000000"/>
          <w:spacing w:val="2"/>
          <w:shd w:val="clear" w:color="auto" w:fill="FFFFFF"/>
        </w:rPr>
        <w:t>- письменные заключения по предмету запроса от уполномоченных государственных и муниципальных органов охраны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spacing w:val="2"/>
          <w:shd w:val="clear" w:color="auto" w:fill="FFFFFF"/>
        </w:rPr>
        <w:t>- постановления, иные решения об образовании земельного участка, применительно к которому запрашивается разрешение.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xml:space="preserve">2.7.2. Специалисты Уполномоченного органа, работники МФЦ, </w:t>
      </w:r>
      <w:r w:rsidRPr="00B12A2F">
        <w:rPr>
          <w:rFonts w:ascii="Arial" w:hAnsi="Arial" w:cs="Arial"/>
        </w:rPr>
        <w:t xml:space="preserve">члены </w:t>
      </w:r>
      <w:r w:rsidRPr="00B12A2F">
        <w:rPr>
          <w:rFonts w:ascii="Arial" w:hAnsi="Arial" w:cs="Arial"/>
          <w:color w:val="000000"/>
        </w:rPr>
        <w:t>комиссии по правилам землепользования и застройки муниципального образования Молчановское сельское поселение при взаимодействии с Администрацией Молчановского муниципального района не вправе: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 требовать от заявителя: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w:t>
      </w:r>
      <w:r w:rsidRPr="00B12A2F">
        <w:rPr>
          <w:rFonts w:ascii="Arial" w:hAnsi="Arial" w:cs="Arial"/>
          <w:color w:val="000000"/>
        </w:rPr>
        <w:lastRenderedPageBreak/>
        <w:t>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 отказывать заявителю:</w:t>
      </w:r>
    </w:p>
    <w:p w:rsidR="00E875EB" w:rsidRPr="00B12A2F" w:rsidRDefault="00E875EB" w:rsidP="00E875EB">
      <w:pPr>
        <w:shd w:val="clear" w:color="auto" w:fill="FFFFFF"/>
        <w:ind w:firstLine="709"/>
        <w:jc w:val="both"/>
        <w:rPr>
          <w:rFonts w:ascii="Arial" w:hAnsi="Arial" w:cs="Arial"/>
        </w:rPr>
      </w:pPr>
      <w:r w:rsidRPr="00B12A2F">
        <w:rPr>
          <w:rFonts w:ascii="Arial" w:hAnsi="Arial" w:cs="Arial"/>
          <w:color w:val="000000"/>
        </w:rPr>
        <w:t xml:space="preserve">-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Pr="00B12A2F">
        <w:rPr>
          <w:rFonts w:ascii="Arial" w:hAnsi="Arial" w:cs="Arial"/>
        </w:rPr>
        <w:t>Едином портале государственных и муниципальных услуг (функций)" (</w:t>
      </w:r>
      <w:hyperlink r:id="rId162" w:history="1">
        <w:r w:rsidRPr="00B12A2F">
          <w:rPr>
            <w:rStyle w:val="af2"/>
            <w:rFonts w:ascii="Arial" w:hAnsi="Arial" w:cs="Arial"/>
            <w:lang w:val="en-US"/>
          </w:rPr>
          <w:t>https</w:t>
        </w:r>
        <w:r w:rsidRPr="00B12A2F">
          <w:rPr>
            <w:rStyle w:val="af2"/>
            <w:rFonts w:ascii="Arial" w:hAnsi="Arial" w:cs="Arial"/>
          </w:rPr>
          <w:t>://</w:t>
        </w:r>
        <w:r w:rsidRPr="00B12A2F">
          <w:rPr>
            <w:rStyle w:val="af2"/>
            <w:rFonts w:ascii="Arial" w:hAnsi="Arial" w:cs="Arial"/>
            <w:lang w:val="en-US"/>
          </w:rPr>
          <w:t>www</w:t>
        </w:r>
        <w:r w:rsidRPr="00B12A2F">
          <w:rPr>
            <w:rStyle w:val="af2"/>
            <w:rFonts w:ascii="Arial" w:hAnsi="Arial" w:cs="Arial"/>
          </w:rPr>
          <w:t>.</w:t>
        </w:r>
        <w:r w:rsidRPr="00B12A2F">
          <w:rPr>
            <w:rStyle w:val="af2"/>
            <w:rFonts w:ascii="Arial" w:hAnsi="Arial" w:cs="Arial"/>
            <w:lang w:val="en-US"/>
          </w:rPr>
          <w:t>gosuslugi</w:t>
        </w:r>
        <w:r w:rsidRPr="00B12A2F">
          <w:rPr>
            <w:rStyle w:val="af2"/>
            <w:rFonts w:ascii="Arial" w:hAnsi="Arial" w:cs="Arial"/>
          </w:rPr>
          <w:t>.</w:t>
        </w:r>
        <w:r w:rsidRPr="00B12A2F">
          <w:rPr>
            <w:rStyle w:val="af2"/>
            <w:rFonts w:ascii="Arial" w:hAnsi="Arial" w:cs="Arial"/>
            <w:lang w:val="en-US"/>
          </w:rPr>
          <w:t>ru</w:t>
        </w:r>
      </w:hyperlink>
      <w:r w:rsidRPr="00B12A2F">
        <w:rPr>
          <w:rFonts w:ascii="Arial" w:hAnsi="Arial" w:cs="Arial"/>
        </w:rPr>
        <w:t xml:space="preserve"> );</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rPr>
        <w:t>-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 (</w:t>
      </w:r>
      <w:hyperlink r:id="rId163" w:history="1">
        <w:r w:rsidRPr="00B12A2F">
          <w:rPr>
            <w:rStyle w:val="af2"/>
            <w:rFonts w:ascii="Arial" w:hAnsi="Arial" w:cs="Arial"/>
            <w:lang w:val="en-US"/>
          </w:rPr>
          <w:t>https</w:t>
        </w:r>
        <w:r w:rsidRPr="00B12A2F">
          <w:rPr>
            <w:rStyle w:val="af2"/>
            <w:rFonts w:ascii="Arial" w:hAnsi="Arial" w:cs="Arial"/>
          </w:rPr>
          <w:t>://</w:t>
        </w:r>
        <w:r w:rsidRPr="00B12A2F">
          <w:rPr>
            <w:rStyle w:val="af2"/>
            <w:rFonts w:ascii="Arial" w:hAnsi="Arial" w:cs="Arial"/>
            <w:lang w:val="en-US"/>
          </w:rPr>
          <w:t>www</w:t>
        </w:r>
        <w:r w:rsidRPr="00B12A2F">
          <w:rPr>
            <w:rStyle w:val="af2"/>
            <w:rFonts w:ascii="Arial" w:hAnsi="Arial" w:cs="Arial"/>
          </w:rPr>
          <w:t>.</w:t>
        </w:r>
        <w:r w:rsidRPr="00B12A2F">
          <w:rPr>
            <w:rStyle w:val="af2"/>
            <w:rFonts w:ascii="Arial" w:hAnsi="Arial" w:cs="Arial"/>
            <w:lang w:val="en-US"/>
          </w:rPr>
          <w:t>gosuslugi</w:t>
        </w:r>
        <w:r w:rsidRPr="00B12A2F">
          <w:rPr>
            <w:rStyle w:val="af2"/>
            <w:rFonts w:ascii="Arial" w:hAnsi="Arial" w:cs="Arial"/>
          </w:rPr>
          <w:t>.</w:t>
        </w:r>
        <w:r w:rsidRPr="00B12A2F">
          <w:rPr>
            <w:rStyle w:val="af2"/>
            <w:rFonts w:ascii="Arial" w:hAnsi="Arial" w:cs="Arial"/>
            <w:lang w:val="en-US"/>
          </w:rPr>
          <w:t>ru</w:t>
        </w:r>
      </w:hyperlink>
      <w:r w:rsidRPr="00B12A2F">
        <w:rPr>
          <w:rFonts w:ascii="Arial" w:hAnsi="Arial" w:cs="Arial"/>
        </w:rPr>
        <w:t xml:space="preserve"> )</w:t>
      </w:r>
      <w:r w:rsidRPr="00B12A2F">
        <w:rPr>
          <w:rFonts w:ascii="Arial" w:hAnsi="Arial" w:cs="Arial"/>
          <w:color w:val="000000"/>
        </w:rPr>
        <w:t xml:space="preserve"> (далее – Единый портал).</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2.8. Исчерпывающий перечень оснований для отказа в приеме документов, необходимых для предоставления муниципальной услуги и приостановления предоставления муниципальной услуги, а также исчерпывающий перечень предусмотренных нормативными правовыми актами оснований для отказа в предоставлении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2.8.1. Основания для отказа в приеме документов, необходимых для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 основанием для отказа в приеме документов, необходимых для предоставления муниципальной услуги, предоставленных в электронном виде, является несоблюдение установленных условий признания действительности усиленной квалифицированной электронной подписи.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 основания для отказа в приеме документов, необходимых для предоставления муниципальной услуги, предоставленных на бумажном носителе отсутствуют.</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2.8.2. Основания для приостановления предоставления муниципальной услуги отсутствуют.</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2.8.3. Основаниями для отказа в предоставлении муниципальной услуги являются: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 не представлены документы, предусмотренные пунктом 2.6.4, настоящего регламента;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 несоответствие запрашиваемых видов разрешенного использования земельного участка или объекта капитального строительства видам, указанным в градостроительных регламентах правил землепользования и застройки муниципального образования Молчановское сельское поселение;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xml:space="preserve">3) рекомендации Комиссии об отказе в предоставлении разрешения на условно разрешенный вид использования земельного участка или объекта </w:t>
      </w:r>
      <w:r w:rsidRPr="00B12A2F">
        <w:rPr>
          <w:rFonts w:ascii="Arial" w:hAnsi="Arial" w:cs="Arial"/>
          <w:color w:val="000000"/>
        </w:rPr>
        <w:lastRenderedPageBreak/>
        <w:t>капитального строительства, подготовленные по результатам проведения публичных слушаний, в случае: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нарушения прав и законных интересов правообладателей земельных участков, имеющих общие границы с земельным участком, применительно к которому запрашивается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правообладателей помещений, являющихся частью объекта капитального строительства, применительно к которому запрашивается данное разрешение;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нарушения прав на благоприятные условия жизнедеятельности граждан, проживающих в пределах территориальной зоны, в границах которых расположен земельный участок или объект капитального строительства, применительно к которым запрашивается разрешение;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отсутствия возможности обеспечить соблюдение требований технических регламентов при использовании земельного участка или объектов капитального строительства в соответствии с условно разрешенным видом использования.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2.9.1. Муниципальная услуга предоставляется без предоставления услуг, которые являются необходимыми и обязательными для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2.10. Порядок, размер и основания взимания государственной пошлины</w:t>
      </w:r>
      <w:r w:rsidRPr="00B12A2F">
        <w:rPr>
          <w:rFonts w:ascii="Arial" w:hAnsi="Arial" w:cs="Arial"/>
          <w:color w:val="000000"/>
        </w:rPr>
        <w:br/>
        <w:t>или иной платы, взимаемой за предоставление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2.10.1. Муниципальная услуга предоставляется бесплатно.</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2.10.2. Расходы, связанные с организацией и проведением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2.11.1. Максимальный срок ожидания в очереди при подаче запроса (заявления, обращения) о предоставлении муниципальной услуги не должен превышать 15 минут.</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2.11.2. Максимальный срок ожидания в очереди при получении результата предоставления муниципальной услуги не должен превышать 15 минут.</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2.12. Срок и порядок регистрации запроса заявителя о предоставлении муниципальной услуги, в том числе в электронной форме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2.12.1. Регистрация заявления заявителя, указанного в пункте 2.6.1 настоящего регламента, поступившего в Уполномоченный орган, осуществляется в порядке, предусмотренном подразделом 3.1 настоящего регламента, в день его поступления в течение 10 минут.</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Регистрация заявления заявителя, поступившего в Уполномоченный орган в электронной форме в выходной (нерабочий или праздничный) день, осуществляется в первый, следующий за ним, рабочий день.</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2.12.2. Заявители могут обращаться в МФЦ за предоставлением муниципальной услуги при наличии заключенного и вступившего в силу соглашения о взаимодействии.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lastRenderedPageBreak/>
        <w:t>Срок и порядок регистрации заявления заявителя о предоставлении муниципальной услуги работниками МФЦ осуществляется в соответствии с заключенным соглашением о взаимодействии.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2.13. Требования к помещениям предоставления муниципальной услуги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2.13.1. Требования к обеспечению доступности для инвалидов к зданию, в котором располагается Уполномоченный орган (далее - здание), и предоставляемой в нем муниципальной услуге.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Уполномоченный орган обеспечивает инвалидам, включая инвалидов, использующих кресла-коляски и собак-проводников:</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1) условия беспрепятственного доступа к зданию, в котором предоставляется муниципальная услуга;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 возможность самостоятельного передвижения по территории, на которой расположено здание, в котором предоставляется муниципальная услуга, а также входа в здание и выхода из него, посадки в транспортное средство и высадки из него, в том числе с использованием кресла-коляски;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3) сопровождение инвалидов, имеющих стойкие расстройства функции зрения и самостоятельного передвижения;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4) надлежащее размещение оборудования и носителей информации, необходимых для обеспечения беспрепятственного доступа инвалидов к зданию, в котором предоставляется муниципальная услуга, с учетом ограничений их жизнедеятельности;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6) допуск сурдопереводчика и тифлосурдопереводчика;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7) допуск собаки-проводника в здание, в котором предоставляется муниципальная услуга, при наличии документа, подтверждающего ее специальное обучение и выдаваемого по форме и в порядке, установленным приказом Министерства труда и социальной защиты Российской Федерации от 22 июня 2015 года № 386н «Об утверждении формы документа, подтверждающего специальное обучение собаки-проводника, и порядка его выдачи»;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8) оказание инвалидам помощи в преодолении барьеров, мешающих получению ими муниципальной услуги наравне с другими лицами.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На территории, прилегающей к зданию, оборудуются места для парковки автотранспортных средств.</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На стоянке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Доступ заявителей к парковочным местам является бесплатным.</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При невозможности полностью приспособить к потребностям инвалидов здание, в котором предоставляется муниципальная услуга, собственник здания принимает (до реконструкции или капитального ремонта здания) согласованные с общественным объединением инвалидов, осуществляющим свою деятельность на территории муниципального образования Молчановское сельское поселение меры для обеспечения доступа инвалидов к месту предоставления муниципальной услуги либо, когда это возможно, обеспечивает ее предоставление по месту жительства инвалида или в дистанционном режиме.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2.13.2. Требования к местам для ожидания:</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места для ожидания в очереди оборудуются стульями и (или) кресельными секциями;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места для ожидания находятся в холле или ином специально приспособленном помещении;</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lastRenderedPageBreak/>
        <w:t>- в здании предусматриваются места общественного пользования (туалеты) и места для хранения верхней одежды.</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2.13.3. Требования к местам для информирования заявителей:</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места информирования заявителей оборудуются визуальной, текстовой информацией, размещаемой на информационном стенде;</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места информирования заявителей оборудуются стульями и столами для возможности оформления документов;</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 информационный стенд, столы размещаются в местах, обеспечивающих свободный доступ к ним.</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2.13.4. Требования, предусмотренные настоящим разделом в части обеспечения доступности для инвалидов зданий, в которых предоставляется муниципальная услуга, в соответствии с положениями части 3 статьи 26 Федерального закона от 01 декабря 2014 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применяются исключительно ко вновь вводимым в эксплуатацию или прошедшим реконструкцию, модернизацию указанным зданиям.</w:t>
      </w:r>
    </w:p>
    <w:p w:rsidR="00E875EB" w:rsidRPr="00B12A2F"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2.13.5. Требования к помещениям сектора информирования и ожидания, сектора приема заявителей МФЦ определяются Правилами организации деятельности МФЦ, утвержденными Правительством Российской Федерации.</w:t>
      </w:r>
    </w:p>
    <w:p w:rsidR="00E875EB" w:rsidRDefault="00E875EB" w:rsidP="00E875EB">
      <w:pPr>
        <w:shd w:val="clear" w:color="auto" w:fill="FFFFFF"/>
        <w:ind w:firstLine="709"/>
        <w:jc w:val="both"/>
        <w:rPr>
          <w:rFonts w:ascii="Arial" w:hAnsi="Arial" w:cs="Arial"/>
          <w:color w:val="000000"/>
        </w:rPr>
      </w:pPr>
      <w:r w:rsidRPr="00B12A2F">
        <w:rPr>
          <w:rFonts w:ascii="Arial" w:hAnsi="Arial" w:cs="Arial"/>
          <w:color w:val="000000"/>
        </w:rPr>
        <w:t>2.14. Показатели доступности и качества муниципальной услуги</w:t>
      </w:r>
    </w:p>
    <w:p w:rsidR="00E875EB" w:rsidRPr="00B12A2F" w:rsidRDefault="00E875EB" w:rsidP="00E875EB">
      <w:pPr>
        <w:shd w:val="clear" w:color="auto" w:fill="FFFFFF"/>
        <w:ind w:firstLine="709"/>
        <w:jc w:val="both"/>
        <w:rPr>
          <w:rFonts w:ascii="Arial" w:hAnsi="Arial" w:cs="Arial"/>
          <w:color w:val="000000"/>
        </w:rPr>
      </w:pPr>
    </w:p>
    <w:p w:rsidR="00E875EB" w:rsidRDefault="00E875EB" w:rsidP="00E875EB">
      <w:pPr>
        <w:shd w:val="clear" w:color="auto" w:fill="FFFFFF"/>
        <w:ind w:firstLine="851"/>
        <w:jc w:val="both"/>
        <w:rPr>
          <w:rFonts w:ascii="Arial" w:hAnsi="Arial" w:cs="Arial"/>
          <w:color w:val="000000"/>
        </w:rPr>
      </w:pPr>
      <w:r w:rsidRPr="000949F7">
        <w:rPr>
          <w:rFonts w:ascii="Arial" w:hAnsi="Arial" w:cs="Arial"/>
          <w:color w:val="000000"/>
        </w:rPr>
        <w:t>Показателями доступности и качества муниципальной услуги являются:</w:t>
      </w:r>
    </w:p>
    <w:p w:rsidR="00E875EB" w:rsidRPr="000949F7" w:rsidRDefault="00E875EB" w:rsidP="00E875EB">
      <w:pPr>
        <w:shd w:val="clear" w:color="auto" w:fill="FFFFFF"/>
        <w:ind w:firstLine="851"/>
        <w:jc w:val="both"/>
        <w:rPr>
          <w:rFonts w:ascii="Arial" w:hAnsi="Arial" w:cs="Arial"/>
          <w:color w:val="000000"/>
        </w:rPr>
      </w:pPr>
    </w:p>
    <w:tbl>
      <w:tblPr>
        <w:tblW w:w="10050"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738"/>
        <w:gridCol w:w="30"/>
        <w:gridCol w:w="6178"/>
        <w:gridCol w:w="131"/>
        <w:gridCol w:w="1304"/>
        <w:gridCol w:w="129"/>
        <w:gridCol w:w="1540"/>
      </w:tblGrid>
      <w:tr w:rsidR="00E875EB" w:rsidRPr="000949F7" w:rsidTr="00CF2293">
        <w:trPr>
          <w:tblCellSpacing w:w="15" w:type="dxa"/>
        </w:trPr>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 </w:t>
            </w:r>
            <w:r w:rsidRPr="000949F7">
              <w:rPr>
                <w:rFonts w:ascii="Arial" w:hAnsi="Arial" w:cs="Arial"/>
                <w:color w:val="000000"/>
              </w:rPr>
              <w:br/>
            </w:r>
            <w:r w:rsidRPr="000949F7">
              <w:rPr>
                <w:rFonts w:ascii="Arial" w:hAnsi="Arial" w:cs="Arial"/>
                <w:bCs/>
                <w:color w:val="000000"/>
              </w:rPr>
              <w:t>п/п</w:t>
            </w:r>
          </w:p>
        </w:tc>
        <w:tc>
          <w:tcPr>
            <w:tcW w:w="62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Наименование показателя доступности и качества муниципальной услуги</w:t>
            </w:r>
          </w:p>
        </w:tc>
        <w:tc>
          <w:tcPr>
            <w:tcW w:w="140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Единица </w:t>
            </w:r>
            <w:r w:rsidRPr="000949F7">
              <w:rPr>
                <w:rFonts w:ascii="Arial" w:hAnsi="Arial" w:cs="Arial"/>
                <w:color w:val="000000"/>
              </w:rPr>
              <w:br/>
            </w:r>
            <w:r w:rsidRPr="000949F7">
              <w:rPr>
                <w:rFonts w:ascii="Arial" w:hAnsi="Arial" w:cs="Arial"/>
                <w:bCs/>
                <w:color w:val="000000"/>
              </w:rPr>
              <w:t>измерения</w:t>
            </w:r>
          </w:p>
        </w:tc>
        <w:tc>
          <w:tcPr>
            <w:tcW w:w="16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Нормативное</w:t>
            </w:r>
            <w:r w:rsidRPr="000949F7">
              <w:rPr>
                <w:rFonts w:ascii="Arial" w:hAnsi="Arial" w:cs="Arial"/>
                <w:color w:val="000000"/>
              </w:rPr>
              <w:br/>
            </w:r>
            <w:r w:rsidRPr="000949F7">
              <w:rPr>
                <w:rFonts w:ascii="Arial" w:hAnsi="Arial" w:cs="Arial"/>
                <w:bCs/>
                <w:color w:val="000000"/>
              </w:rPr>
              <w:t>значение</w:t>
            </w:r>
          </w:p>
        </w:tc>
      </w:tr>
      <w:tr w:rsidR="00E875EB" w:rsidRPr="000949F7" w:rsidTr="00CF2293">
        <w:trPr>
          <w:tblHeade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2</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3</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bCs/>
                <w:color w:val="000000"/>
              </w:rPr>
              <w:t>4</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1.         Показатели результативности оказания муниципальной услуги</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1.1.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100</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2.         Показатели, характеризующие информационную доступность муниципальной услуги</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2.1.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Наличие полной и достоверной, доступной для заявителя информации о содержании муниципальной услуги, способах, порядке и условиях ее получения на Едином портале</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3.         Показатели, характеризующие качество обслуживания и безопасность</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3.1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Количество 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ед.</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0</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3.2.</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Транспортная доступность к местам предоставления муниципальной услуги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3.3</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xml:space="preserve">Наличие помещения, оборудования и оснащения, отвечающих требованиям настоящего регламента (места ожидания, места для заполнения заявителями </w:t>
            </w:r>
            <w:r w:rsidRPr="000949F7">
              <w:rPr>
                <w:rFonts w:ascii="Arial" w:hAnsi="Arial" w:cs="Arial"/>
                <w:color w:val="000000"/>
              </w:rPr>
              <w:lastRenderedPageBreak/>
              <w:t>документов, места общего пользования)</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lastRenderedPageBreak/>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lastRenderedPageBreak/>
              <w:t>3.4.</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Возможность досудебного рассмотрения жалоб на действия (бездействие) должностных лиц в связи с рассмотрением заявления</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3.5.</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4.         Показатели, характеризующие профессиональную подготовленность специалистов, предоставляющих муниципальную услугу</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4.1.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Укомплектованность квалифицированными кадрами в соответствии со штатным расписанием</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не менее 95</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5.         Количество взаимодействий заявителя с должностными лицами при предоставлении муниципальной услуги и их продолжительность</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5.1.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Количество взаимодействий заявителя с должностными лицами при предоставлении муниципальной услуги:</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при подаче запроса о предоставлении муниципальной услуги;</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при получении результата муниципальной услуги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раз/минут</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раз/минут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1/15 мин</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w:t>
            </w:r>
          </w:p>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1/15 мин</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         Состав действий, которые заявитель вправе совершить в электронной форме при получении муниципальной услуги с использованием Единого портала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Получение информации о порядке и сроках предоставления услуги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6.2.</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Запись на прием в орган (организацию) для подачи запроса о предоставлении муниципальной услуги (с момента реализации технической возможности)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6.3.</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Формирование запроса о предоставлении муниципальной услуги (с момента реализации технической возможности)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6.4.</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Прием и регистрация органом (организацией) запроса и иных документов, необходимых для предоставления муниципальной услуги (с момента реализации технической возможности)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6.5.</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 (с момента реализации технической возможности)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6.6.</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Получение результата предоставления муниципальной услуги (с момента реализации технической возможности)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6.7.</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 xml:space="preserve">Получение сведений о ходе выполнения запроса (с </w:t>
            </w:r>
            <w:r w:rsidRPr="000949F7">
              <w:rPr>
                <w:rFonts w:ascii="Arial" w:hAnsi="Arial" w:cs="Arial"/>
                <w:color w:val="000000"/>
              </w:rPr>
              <w:lastRenderedPageBreak/>
              <w:t>момента реализации технической возможности)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lastRenderedPageBreak/>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lastRenderedPageBreak/>
              <w:t>6.8.</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Осуществление оценки качества предоставления услуги (с момента реализации технической возможности)</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6.9.</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7.         Возможность получения муниципальной услуги в многофункциональных центрах предоставления государственных и муниципальных услуг</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7.1.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Возможность получения муниципальной услуги в МФЦ (с момента вступления в силу соглашения о взаимодействии между МФЦ и Администрацией муниципального образования)</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да/нет</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да</w:t>
            </w:r>
          </w:p>
        </w:tc>
      </w:tr>
      <w:tr w:rsidR="00E875EB" w:rsidRPr="000949F7" w:rsidTr="00CF2293">
        <w:trPr>
          <w:tblCellSpacing w:w="15" w:type="dxa"/>
        </w:trPr>
        <w:tc>
          <w:tcPr>
            <w:tcW w:w="9990" w:type="dxa"/>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8.         Иные показатели</w:t>
            </w:r>
          </w:p>
        </w:tc>
      </w:tr>
      <w:tr w:rsidR="00E875EB" w:rsidRPr="000949F7" w:rsidTr="00CF2293">
        <w:trPr>
          <w:tblCellSpacing w:w="15" w:type="dxa"/>
        </w:trPr>
        <w:tc>
          <w:tcPr>
            <w:tcW w:w="70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8.1.</w:t>
            </w:r>
          </w:p>
        </w:tc>
        <w:tc>
          <w:tcPr>
            <w:tcW w:w="630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Полнота выполнения процедур, необходимых для предоставления муниципальных услуг</w:t>
            </w:r>
          </w:p>
        </w:tc>
        <w:tc>
          <w:tcPr>
            <w:tcW w:w="140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w:t>
            </w:r>
          </w:p>
        </w:tc>
        <w:tc>
          <w:tcPr>
            <w:tcW w:w="1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75EB" w:rsidRPr="000949F7" w:rsidRDefault="00E875EB" w:rsidP="00CF2293">
            <w:pPr>
              <w:spacing w:before="100" w:beforeAutospacing="1" w:after="100" w:afterAutospacing="1"/>
              <w:jc w:val="center"/>
              <w:rPr>
                <w:rFonts w:ascii="Arial" w:hAnsi="Arial" w:cs="Arial"/>
                <w:color w:val="000000"/>
              </w:rPr>
            </w:pPr>
            <w:r w:rsidRPr="000949F7">
              <w:rPr>
                <w:rFonts w:ascii="Arial" w:hAnsi="Arial" w:cs="Arial"/>
                <w:color w:val="000000"/>
              </w:rPr>
              <w:t>100</w:t>
            </w:r>
          </w:p>
        </w:tc>
      </w:tr>
    </w:tbl>
    <w:p w:rsidR="00E875EB" w:rsidRDefault="00E875EB" w:rsidP="00E875EB">
      <w:pPr>
        <w:shd w:val="clear" w:color="auto" w:fill="FFFFFF"/>
        <w:ind w:firstLine="709"/>
        <w:jc w:val="both"/>
        <w:rPr>
          <w:rFonts w:ascii="Arial" w:hAnsi="Arial" w:cs="Arial"/>
          <w:color w:val="000000"/>
          <w:highlight w:val="yellow"/>
        </w:rPr>
      </w:pPr>
    </w:p>
    <w:p w:rsidR="00E875EB" w:rsidRPr="000949F7" w:rsidRDefault="00E875EB" w:rsidP="00E875EB">
      <w:pPr>
        <w:shd w:val="clear" w:color="auto" w:fill="FFFFFF"/>
        <w:ind w:firstLine="709"/>
        <w:jc w:val="both"/>
        <w:rPr>
          <w:rFonts w:ascii="Arial" w:hAnsi="Arial" w:cs="Arial"/>
          <w:color w:val="000000"/>
        </w:rPr>
      </w:pPr>
      <w:r w:rsidRPr="000949F7">
        <w:rPr>
          <w:rFonts w:ascii="Arial" w:hAnsi="Arial" w:cs="Arial"/>
          <w:color w:val="000000"/>
        </w:rPr>
        <w:t>2.15.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875EB" w:rsidRPr="000949F7" w:rsidRDefault="00E875EB" w:rsidP="00E875EB">
      <w:pPr>
        <w:shd w:val="clear" w:color="auto" w:fill="FFFFFF"/>
        <w:ind w:firstLine="709"/>
        <w:jc w:val="both"/>
        <w:rPr>
          <w:rFonts w:ascii="Arial" w:hAnsi="Arial" w:cs="Arial"/>
          <w:color w:val="000000"/>
        </w:rPr>
      </w:pPr>
      <w:r w:rsidRPr="000949F7">
        <w:rPr>
          <w:rFonts w:ascii="Arial" w:hAnsi="Arial" w:cs="Arial"/>
          <w:color w:val="000000"/>
        </w:rPr>
        <w:t>2.15.1. В случае подачи заявления и документов, необходимых для предоставления муниципальной услуги, в МФЦ (с момента вступления в силу соглашения о взаимодействии между МФЦ и Администрацией муниципального образования) непосредственное предоставление муниципальной услуги осуществляет Уполномоченный орган.</w:t>
      </w:r>
    </w:p>
    <w:p w:rsidR="00E875EB" w:rsidRPr="000949F7" w:rsidRDefault="00E875EB" w:rsidP="00E875EB">
      <w:pPr>
        <w:shd w:val="clear" w:color="auto" w:fill="FFFFFF"/>
        <w:ind w:firstLine="709"/>
        <w:jc w:val="both"/>
        <w:rPr>
          <w:rFonts w:ascii="Arial" w:hAnsi="Arial" w:cs="Arial"/>
          <w:color w:val="000000"/>
        </w:rPr>
      </w:pPr>
      <w:r w:rsidRPr="000949F7">
        <w:rPr>
          <w:rFonts w:ascii="Arial" w:hAnsi="Arial" w:cs="Arial"/>
          <w:color w:val="000000"/>
        </w:rPr>
        <w:t>2.15.2. Для заявителей доступна предварительная запись на прием в МФЦ на сайте МФЦ, для подачи заявления о предоставлении муниципальной услуги. </w:t>
      </w:r>
    </w:p>
    <w:p w:rsidR="00E875EB" w:rsidRPr="000949F7" w:rsidRDefault="00E875EB" w:rsidP="00E875EB">
      <w:pPr>
        <w:shd w:val="clear" w:color="auto" w:fill="FFFFFF"/>
        <w:ind w:firstLine="709"/>
        <w:jc w:val="both"/>
        <w:rPr>
          <w:rFonts w:ascii="Arial" w:hAnsi="Arial" w:cs="Arial"/>
          <w:color w:val="000000"/>
        </w:rPr>
      </w:pPr>
      <w:r w:rsidRPr="000949F7">
        <w:rPr>
          <w:rFonts w:ascii="Arial" w:hAnsi="Arial" w:cs="Arial"/>
          <w:color w:val="000000"/>
        </w:rPr>
        <w:t>Заявителю предоставляется возможность предварительной записи в любые свободные для приема дату и время в пределах установленного в соответствующем МФЦ графика приема заявителей, при этом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rsidR="00E875EB" w:rsidRPr="000949F7" w:rsidRDefault="00E875EB" w:rsidP="00E875EB">
      <w:pPr>
        <w:shd w:val="clear" w:color="auto" w:fill="FFFFFF"/>
        <w:ind w:firstLine="709"/>
        <w:jc w:val="both"/>
        <w:rPr>
          <w:rFonts w:ascii="Arial" w:hAnsi="Arial" w:cs="Arial"/>
          <w:color w:val="000000"/>
        </w:rPr>
      </w:pPr>
      <w:r w:rsidRPr="000949F7">
        <w:rPr>
          <w:rFonts w:ascii="Arial" w:hAnsi="Arial" w:cs="Arial"/>
          <w:color w:val="000000"/>
        </w:rPr>
        <w:t>2.15.3. Виды электронных подписей, использование которых допускается при обращении за получением муниципальных услуг, и порядок их использования установлены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и постановлением Правительства РФ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E875EB" w:rsidRPr="009216EB" w:rsidRDefault="00E875EB" w:rsidP="00E875EB">
      <w:pPr>
        <w:shd w:val="clear" w:color="auto" w:fill="FFFFFF"/>
        <w:ind w:firstLine="709"/>
        <w:jc w:val="both"/>
        <w:rPr>
          <w:rFonts w:ascii="Arial" w:hAnsi="Arial" w:cs="Arial"/>
          <w:color w:val="000000"/>
          <w:highlight w:val="yellow"/>
        </w:rPr>
      </w:pPr>
    </w:p>
    <w:p w:rsidR="00E875EB" w:rsidRPr="001418CA" w:rsidRDefault="00E875EB" w:rsidP="00E875EB">
      <w:pPr>
        <w:shd w:val="clear" w:color="auto" w:fill="FFFFFF"/>
        <w:jc w:val="center"/>
        <w:rPr>
          <w:rFonts w:ascii="Arial" w:hAnsi="Arial" w:cs="Arial"/>
        </w:rPr>
      </w:pPr>
      <w:r w:rsidRPr="001418CA">
        <w:rPr>
          <w:rFonts w:ascii="Arial" w:hAnsi="Arial" w:cs="Arial"/>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w:t>
      </w:r>
      <w:r w:rsidRPr="001418CA">
        <w:rPr>
          <w:rFonts w:ascii="Arial" w:hAnsi="Arial" w:cs="Arial"/>
        </w:rPr>
        <w:lastRenderedPageBreak/>
        <w:t>административных процедур в электронной форме, а также особенности выполнения административных процедур в многофункциональных центрах</w:t>
      </w:r>
    </w:p>
    <w:p w:rsidR="00E875EB" w:rsidRPr="009216EB" w:rsidRDefault="00E875EB" w:rsidP="00E875EB">
      <w:pPr>
        <w:shd w:val="clear" w:color="auto" w:fill="FFFFFF"/>
        <w:ind w:left="360"/>
        <w:rPr>
          <w:rFonts w:ascii="Arial" w:hAnsi="Arial" w:cs="Arial"/>
          <w:color w:val="000000"/>
          <w:highlight w:val="yellow"/>
        </w:rPr>
      </w:pP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Предоставление муниципальной услуги включает в себя следующие административные процедуры: </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1) прием и регистрация документов;</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2) рассмотрение заявления и документов Комиссией;</w:t>
      </w:r>
    </w:p>
    <w:p w:rsidR="00E875EB" w:rsidRPr="00790B4C" w:rsidRDefault="00E875EB" w:rsidP="00E875EB">
      <w:pPr>
        <w:tabs>
          <w:tab w:val="left" w:pos="3640"/>
        </w:tabs>
        <w:ind w:firstLine="709"/>
        <w:jc w:val="both"/>
        <w:rPr>
          <w:rFonts w:ascii="Arial" w:hAnsi="Arial" w:cs="Arial"/>
        </w:rPr>
      </w:pPr>
      <w:r w:rsidRPr="00790B4C">
        <w:rPr>
          <w:rFonts w:ascii="Arial" w:hAnsi="Arial" w:cs="Arial"/>
          <w:color w:val="000000"/>
        </w:rPr>
        <w:t xml:space="preserve">3) </w:t>
      </w:r>
      <w:r w:rsidRPr="00790B4C">
        <w:rPr>
          <w:rFonts w:ascii="Arial" w:hAnsi="Arial" w:cs="Arial"/>
        </w:rPr>
        <w:t>подготовка, утверждение постановления администрации Молчановского сельского поселения о проведении публичных слушаний, подготовка и проведение публичных слушаний, общественные обсуждения</w:t>
      </w:r>
      <w:r w:rsidRPr="00790B4C">
        <w:rPr>
          <w:rFonts w:ascii="Arial" w:hAnsi="Arial" w:cs="Arial"/>
          <w:color w:val="000000"/>
        </w:rPr>
        <w:t>;</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4) подготовка рекомендаций о предоставлении разрешения либо об отказе в предоставлении разрешения;</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5) принятие решения о предоставлении разрешения либо об отказе в предоставлении разрешения;</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6) выдача результата предоставления муниципальной услуги заявителю.</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Блок-схема предоставления муниципальной услуги приведена в приложении № 3 к настоящему регламенту.</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 Прием и регистрация документов</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3.1.1. Основанием для начала исполнения административной процедуры является обращение заявителя в Уполномоченный орган с заявлением о предоставлении муниципальной услуги и приложенными к нему документами, поступление в Уполномоченный орган заявления через информационно-телекоммуникационные сети общего пользования в электронной форме, в том числе посредством Единого портала (с момента реализации технической возможности), или почтовым отправлением.</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Особенности формирования запроса в электронной форме и его приема в Уполномоченном органе приведены в подразделе 3.6 регламента.</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3.1.2. Специалист, в обязанности которого входит прием и регистрация документов, при личном обращении:</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 удостоверяется в личности заявителя (представителя заявителя), засвидетельствовав его подпись на заявлении;</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 регистрирует поступление заявления и документов в соответствии с установленными правилами делопроизводства;</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 сообщает заявителю номер и дату регистрации заявления.</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3.1.3. Специалист, ответственный за прием заявления по почте регистрирует поступление заявления и документов в соответствии с установленными правилами делопроизводства.</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3.1.4. Критерием принятия решения является факт соответствия заявления и приложенных к нему документов требованиям, установленным настоящим регламентом.</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3.1.5. Результатом предоставления административной процедуры является регистрация заявления и документов и передача их специалисту, ответственному за рассмотрение заявления и документов.</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3.1.6. Способом фиксации результата административной процедуры является указание даты регистрации и присвоение заявлению заявителя регистрационного номера, либо отказ в приеме заявления и документов.</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3.1.7. Продолжительность административной процедуры - не более 15 минут.</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3.1.8. При приеме документов от заявителей через МФЦ:</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Работник МФЦ, осуществляющий прием заявления и необходимых документов, согласно пункту 2.6.4, регламента, удостоверяется в личности заявителя, засвидетельствовав его подпись на заявлении.</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lastRenderedPageBreak/>
        <w:t>Оформляет заявление и документы в системе АИС МФЦ. К заявлению прилагает копию документа, удостоверяющего личность заявителя в форме электронного образа данного документа, копии файлов прилагаемых документов, представленных в форме электронных документов (скан-образов).</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В ходе приема документов от заявителя работник МФЦ проверяет документы на предмет:</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 оформления заявления в соответствии с требованиями нормативных правовых актов Российской Федерации;</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 наличия прилагаемых необходимых документов, которые оформлены надлежащим образом на бланках установленной формы с наличием, рекомендуемых регламентируемых законодательством реквизитов документа.</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Проверка содержания прилагаемых к заявлению документов на предмет их соответствия действующему законодательству или наличия орфографических, или фактических ошибок в полномочия работников МФЦ не входит.</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Работник МФЦ выдает заявителю один экземпляр расписки о приеме документов с указанием даты приема, номера дела, количества принятых документов.</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Принятый комплект документов работник МФЦ направляет в электронной форме в Уполномоченный орган не позднее одного рабочего дня, следующего за днем приема полного пакета документов от заявителя, для рассмотрения и принятия соответствующего решения. При необходимости, оригиналы документов МФЦ передает с курьером по акту приема-передачи (по форме, утвержденной соглашением о взаимодействии), а также в случае отсутствия технической возможности передачи документов в электронной форме.</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Акт приема-передачи оформляется в двух экземплярах, один из которых хранится в Уполномоченном органе, второй в МФЦ.</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Критерии принятия решения при выполнении административной процедуры отсутствуют.</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Результатом административной процедуры является регистрация заявления и направление пакета документов из МФЦ в Уполномоченный орган.</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Способом фиксации результата административной процедуры является расписка о приеме заявления (документов), с указанием даты приема, номера дела, количества принятых документов, акт приема – передачи. </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Продолжительность административной процедуры не более 15 минут.</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3.2. Рассмотрение заявления и документов Комиссией</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3.2.1. Основанием начала исполнения административной процедуры является получение Комиссией заявления и документов заявителя.</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3.2.2. Представленное заявление заявителя рассматриваются на заседании Комиссии. Подготовку на Комиссию материалов, осуществление проверки материалов, необходимых для рассмотрения вопроса и проверку испрашиваемого вида разрешенного использования земельного участка или объекта капитального строительства осуществляет секретарь Комиссии.</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3.2.3. По результатам рассмотрения, в зависимости от наличия или отсутствия оснований для отказа в предоставлении муниципальной услуги, предусмотренных в подпункте 2.8.3. настоящего регламента, Комиссия принимает решение:</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 xml:space="preserve">- о направлении в адрес Главы муниципального образования Молчановское сельское поселение обращения 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E875EB" w:rsidRPr="00790B4C" w:rsidRDefault="00E875EB" w:rsidP="00E875EB">
      <w:pPr>
        <w:shd w:val="clear" w:color="auto" w:fill="FFFFFF"/>
        <w:ind w:firstLine="709"/>
        <w:jc w:val="both"/>
        <w:rPr>
          <w:rFonts w:ascii="Arial" w:hAnsi="Arial" w:cs="Arial"/>
          <w:color w:val="000000"/>
        </w:rPr>
      </w:pPr>
      <w:r w:rsidRPr="00790B4C">
        <w:rPr>
          <w:rFonts w:ascii="Arial" w:hAnsi="Arial" w:cs="Arial"/>
          <w:color w:val="000000"/>
        </w:rPr>
        <w:t>- о подготовке рекомендаций Комиссии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lastRenderedPageBreak/>
        <w:t>3.2.4. На основании принятого Комиссией решения о направлении в адрес Главы муниципального образования Молчановское сельское поселение обращения 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секретарь Комиссии обеспечивает:</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1) подготовку и направление в адрес Главы муниципального образования Молчановское сельское поселение обращения 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2) подготовку проектов писем (сообщений) с информацией о проведении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правообладателям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правообладателям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3) подготовку документов и материалов к публичным слушаниям. </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3.2.5. Критерием принятия решения Главой муниципального образования Молчановское сельское поселение о назначении публичных слушаний является поступление обращения Комиссии о проведении публичных слушаний и отсутствие оснований для отказа в предоставлении муниципальной услуги, предусмотренных в подпунктом 2.8.3. настоящего регламента.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3.2.6. Результатом административной процедуры является принятие Главой муниципального образования Молчановское сельское поселение решения о назначении публичных слушаний либо принятие Комиссией решения о подготовке рекомендаций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3.2.7. Способ фиксации результата предоставления административной процедуры:</w:t>
      </w:r>
      <w:r w:rsidRPr="00B04B3F">
        <w:rPr>
          <w:rFonts w:ascii="Arial" w:hAnsi="Arial" w:cs="Arial"/>
          <w:color w:val="000000"/>
        </w:rPr>
        <w:br/>
        <w:t>1) в случае принятия решения о направлении в адрес Главы муниципального образования Молчановское сельское поселение обращения о назначении публичных слушаний:</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протокол заседания Комиссии;</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письменное обращение о назначении публичных слушаний;</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Постановление «О назначении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xml:space="preserve">- письма (сообщения) с информацией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земельного участка или объекта капитального строительства,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w:t>
      </w:r>
      <w:r w:rsidRPr="00B04B3F">
        <w:rPr>
          <w:rFonts w:ascii="Arial" w:hAnsi="Arial" w:cs="Arial"/>
          <w:color w:val="000000"/>
        </w:rPr>
        <w:lastRenderedPageBreak/>
        <w:t>разрешенный вид использования земельного участка или объекта капитального строительства, а также правообладателям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документы и материалы подлежащие рассмотрению на публичных слушаниях.</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2) в случае принятия решения о подготовке рекомендаций Комиссии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 протокол заседания Комиссии;</w:t>
      </w:r>
    </w:p>
    <w:p w:rsidR="00E875EB" w:rsidRPr="00B04B3F" w:rsidRDefault="00E875EB" w:rsidP="00E875EB">
      <w:pPr>
        <w:shd w:val="clear" w:color="auto" w:fill="FFFFFF"/>
        <w:ind w:firstLine="709"/>
        <w:jc w:val="both"/>
        <w:rPr>
          <w:rFonts w:ascii="Arial" w:hAnsi="Arial" w:cs="Arial"/>
          <w:color w:val="000000"/>
        </w:rPr>
      </w:pPr>
      <w:r w:rsidRPr="00B04B3F">
        <w:rPr>
          <w:rFonts w:ascii="Arial" w:hAnsi="Arial" w:cs="Arial"/>
          <w:color w:val="000000"/>
        </w:rPr>
        <w:t>3.2.8. Срок выполнения административной процедуры - не более 10 дней с момента регистрации заявления с приложенными документами.</w:t>
      </w:r>
    </w:p>
    <w:p w:rsidR="00E875EB" w:rsidRPr="00B04B3F" w:rsidRDefault="00E875EB" w:rsidP="00E875EB">
      <w:pPr>
        <w:shd w:val="clear" w:color="auto" w:fill="FFFFFF"/>
        <w:ind w:firstLine="709"/>
        <w:jc w:val="both"/>
        <w:rPr>
          <w:rFonts w:ascii="Arial" w:hAnsi="Arial" w:cs="Arial"/>
          <w:color w:val="FF0000"/>
        </w:rPr>
      </w:pPr>
      <w:r w:rsidRPr="00B04B3F">
        <w:rPr>
          <w:rFonts w:ascii="Arial" w:hAnsi="Arial" w:cs="Arial"/>
          <w:color w:val="000000"/>
        </w:rPr>
        <w:t>3.3. Подготовка</w:t>
      </w:r>
      <w:r w:rsidRPr="00B04B3F">
        <w:rPr>
          <w:rFonts w:ascii="Arial" w:hAnsi="Arial" w:cs="Arial"/>
        </w:rPr>
        <w:t>, утверждение постановления администрации Молчановского сельского поселения о проведении публичных слушаний, подготовка и проведение публичных слушаний, подготовка общественных обсуждений.</w:t>
      </w:r>
    </w:p>
    <w:p w:rsidR="00E875EB" w:rsidRPr="00B04B3F" w:rsidRDefault="00E875EB" w:rsidP="00E875EB">
      <w:pPr>
        <w:shd w:val="clear" w:color="auto" w:fill="FFFFFF"/>
        <w:ind w:firstLine="709"/>
        <w:jc w:val="both"/>
        <w:rPr>
          <w:rFonts w:ascii="Arial" w:hAnsi="Arial" w:cs="Arial"/>
          <w:color w:val="FF0000"/>
        </w:rPr>
      </w:pPr>
      <w:r w:rsidRPr="00B04B3F">
        <w:rPr>
          <w:rFonts w:ascii="Arial" w:hAnsi="Arial" w:cs="Arial"/>
        </w:rPr>
        <w:t>Должностное лицо, ответственное за выполнение административной процедуры, - специалист 1-ой категории по архитектуре и градостроительству Администрации Молчановского сельского поселения (далее – ответственный исполнитель).</w:t>
      </w:r>
    </w:p>
    <w:p w:rsidR="00E875EB" w:rsidRPr="003C07B3" w:rsidRDefault="00E875EB" w:rsidP="00E875EB">
      <w:pPr>
        <w:shd w:val="clear" w:color="auto" w:fill="FFFFFF"/>
        <w:ind w:firstLine="709"/>
        <w:jc w:val="both"/>
        <w:rPr>
          <w:rFonts w:ascii="Arial" w:hAnsi="Arial" w:cs="Arial"/>
        </w:rPr>
      </w:pPr>
      <w:r w:rsidRPr="003C07B3">
        <w:rPr>
          <w:rFonts w:ascii="Arial" w:hAnsi="Arial" w:cs="Arial"/>
        </w:rPr>
        <w:t>3.3.1. После принятия Комиссией решения о вынесении вопроса о предоставлении разрешения на условно разрешенный вид использования земельного участка, объекта капитального строительства на публичные слушания ответственный исполнитель подготавливает и направляет проект постановления администрации Молчановского сельского поселения о проведении публичных слушаний (далее - постановления о проведении публичных слушаний) на подпись Главе Молчановского сельского поселения.</w:t>
      </w:r>
    </w:p>
    <w:p w:rsidR="00E875EB" w:rsidRPr="003C07B3" w:rsidRDefault="00E875EB" w:rsidP="00E875EB">
      <w:pPr>
        <w:tabs>
          <w:tab w:val="left" w:pos="0"/>
        </w:tabs>
        <w:ind w:firstLine="709"/>
        <w:jc w:val="both"/>
        <w:rPr>
          <w:rFonts w:ascii="Arial" w:hAnsi="Arial" w:cs="Arial"/>
        </w:rPr>
      </w:pPr>
      <w:r w:rsidRPr="003C07B3">
        <w:rPr>
          <w:rFonts w:ascii="Arial" w:hAnsi="Arial" w:cs="Arial"/>
        </w:rPr>
        <w:t>Подписанное Главой Молчановского сельского поселения постановление возвращается ответственному исполнителю для регистрации и опубликуется  в официальном печатном издании Совета и Администрации Молчановского сельского поселения.</w:t>
      </w:r>
    </w:p>
    <w:p w:rsidR="00E875EB" w:rsidRPr="003C07B3" w:rsidRDefault="00E875EB" w:rsidP="00E875EB">
      <w:pPr>
        <w:tabs>
          <w:tab w:val="left" w:pos="0"/>
        </w:tabs>
        <w:ind w:firstLine="709"/>
        <w:jc w:val="both"/>
        <w:rPr>
          <w:rFonts w:ascii="Arial" w:hAnsi="Arial" w:cs="Arial"/>
        </w:rPr>
      </w:pPr>
      <w:r w:rsidRPr="003C07B3">
        <w:rPr>
          <w:rFonts w:ascii="Arial" w:hAnsi="Arial" w:cs="Arial"/>
        </w:rPr>
        <w:t>Срок выполнения административного действия - 2 календарных дня поступления проекта постановления о проведении публичных слушаний ответственному исполнителю.</w:t>
      </w:r>
    </w:p>
    <w:p w:rsidR="00E875EB" w:rsidRPr="003C07B3" w:rsidRDefault="00E875EB" w:rsidP="00E875EB">
      <w:pPr>
        <w:tabs>
          <w:tab w:val="left" w:pos="0"/>
        </w:tabs>
        <w:ind w:firstLine="709"/>
        <w:jc w:val="both"/>
        <w:rPr>
          <w:rFonts w:ascii="Arial" w:hAnsi="Arial" w:cs="Arial"/>
        </w:rPr>
      </w:pPr>
      <w:r w:rsidRPr="003C07B3">
        <w:rPr>
          <w:rFonts w:ascii="Arial" w:hAnsi="Arial" w:cs="Arial"/>
        </w:rPr>
        <w:t>3.3.2. Критерий принятия решения - соблюдение порядка и требований к предоставлению муниципальной услуги при осуществлении административных процедур.</w:t>
      </w:r>
    </w:p>
    <w:p w:rsidR="00E875EB" w:rsidRPr="003C07B3" w:rsidRDefault="00E875EB" w:rsidP="00E875EB">
      <w:pPr>
        <w:tabs>
          <w:tab w:val="left" w:pos="0"/>
        </w:tabs>
        <w:ind w:firstLine="709"/>
        <w:jc w:val="both"/>
        <w:rPr>
          <w:rFonts w:ascii="Arial" w:hAnsi="Arial" w:cs="Arial"/>
        </w:rPr>
      </w:pPr>
      <w:r w:rsidRPr="003C07B3">
        <w:rPr>
          <w:rFonts w:ascii="Arial" w:hAnsi="Arial" w:cs="Arial"/>
        </w:rPr>
        <w:t>Результатом административной процедуры является подписанное Главой Молчановского сельского поселения и зарегистрированное постановление о проведении публичных слушаний.</w:t>
      </w:r>
    </w:p>
    <w:p w:rsidR="00E875EB" w:rsidRPr="00091E5C" w:rsidRDefault="00E875EB" w:rsidP="00E875EB">
      <w:pPr>
        <w:tabs>
          <w:tab w:val="left" w:pos="0"/>
        </w:tabs>
        <w:ind w:firstLine="709"/>
        <w:jc w:val="both"/>
        <w:rPr>
          <w:rFonts w:ascii="Arial" w:hAnsi="Arial" w:cs="Arial"/>
        </w:rPr>
      </w:pPr>
      <w:r w:rsidRPr="00091E5C">
        <w:rPr>
          <w:rFonts w:ascii="Arial" w:hAnsi="Arial" w:cs="Arial"/>
        </w:rPr>
        <w:t>Способом фиксации результата является регистрация подписанного постановления о проведении публичных слушаний ответственным исполнителем.</w:t>
      </w:r>
    </w:p>
    <w:p w:rsidR="00E875EB" w:rsidRPr="00091E5C" w:rsidRDefault="00E875EB" w:rsidP="00E875EB">
      <w:pPr>
        <w:tabs>
          <w:tab w:val="left" w:pos="0"/>
        </w:tabs>
        <w:ind w:firstLine="709"/>
        <w:jc w:val="both"/>
        <w:rPr>
          <w:rFonts w:ascii="Arial" w:hAnsi="Arial" w:cs="Arial"/>
        </w:rPr>
      </w:pPr>
      <w:r w:rsidRPr="00091E5C">
        <w:rPr>
          <w:rFonts w:ascii="Arial" w:hAnsi="Arial" w:cs="Arial"/>
        </w:rPr>
        <w:t>Срок выполнения административной процедуры - 10 календарных дней со дня принятия Комиссией решения о вынесении вопроса о предоставлении разрешения на условно разрешенный вид использования земельного участка или объекта капитального строительства на территории муниципального образования Молчановское сельское поселение на публичные слушания.</w:t>
      </w:r>
    </w:p>
    <w:p w:rsidR="00E875EB" w:rsidRPr="00091E5C" w:rsidRDefault="00E875EB" w:rsidP="00E875EB">
      <w:pPr>
        <w:tabs>
          <w:tab w:val="left" w:pos="0"/>
        </w:tabs>
        <w:ind w:firstLine="709"/>
        <w:jc w:val="both"/>
        <w:rPr>
          <w:rFonts w:ascii="Arial" w:hAnsi="Arial" w:cs="Arial"/>
        </w:rPr>
      </w:pPr>
      <w:r w:rsidRPr="00091E5C">
        <w:rPr>
          <w:rFonts w:ascii="Arial" w:hAnsi="Arial" w:cs="Arial"/>
        </w:rPr>
        <w:t>3.3.3 Подготовка и проведение публичных слушаний.</w:t>
      </w:r>
    </w:p>
    <w:p w:rsidR="00E875EB" w:rsidRPr="00091E5C" w:rsidRDefault="00E875EB" w:rsidP="00E875EB">
      <w:pPr>
        <w:tabs>
          <w:tab w:val="left" w:pos="0"/>
        </w:tabs>
        <w:ind w:firstLine="709"/>
        <w:jc w:val="both"/>
        <w:rPr>
          <w:rFonts w:ascii="Arial" w:hAnsi="Arial" w:cs="Arial"/>
        </w:rPr>
      </w:pPr>
      <w:r w:rsidRPr="00091E5C">
        <w:rPr>
          <w:rFonts w:ascii="Arial" w:hAnsi="Arial" w:cs="Arial"/>
        </w:rPr>
        <w:t>Основание для начала административной процедуры: постановление о проведении публичных слушаний.</w:t>
      </w:r>
    </w:p>
    <w:p w:rsidR="00E875EB" w:rsidRPr="00091E5C" w:rsidRDefault="00E875EB" w:rsidP="00E875EB">
      <w:pPr>
        <w:tabs>
          <w:tab w:val="left" w:pos="0"/>
        </w:tabs>
        <w:ind w:firstLine="709"/>
        <w:jc w:val="both"/>
        <w:rPr>
          <w:rFonts w:ascii="Arial" w:hAnsi="Arial" w:cs="Arial"/>
        </w:rPr>
      </w:pPr>
      <w:r w:rsidRPr="00091E5C">
        <w:rPr>
          <w:rFonts w:ascii="Arial" w:hAnsi="Arial" w:cs="Arial"/>
        </w:rPr>
        <w:t xml:space="preserve">3.3.3.1  После принятия постановления о проведении публичных слушаний ответственный исполнитель готовит информационное оповещение о времени и </w:t>
      </w:r>
      <w:r w:rsidRPr="00091E5C">
        <w:rPr>
          <w:rFonts w:ascii="Arial" w:hAnsi="Arial" w:cs="Arial"/>
        </w:rPr>
        <w:lastRenderedPageBreak/>
        <w:t>месте проведения публичных слушаний. Оповещение подлежит опубликованию не позднее чем за 10 календарных дней до проведения публичных слушаний.</w:t>
      </w:r>
    </w:p>
    <w:p w:rsidR="00E875EB" w:rsidRPr="00091E5C" w:rsidRDefault="00E875EB" w:rsidP="00E875EB">
      <w:pPr>
        <w:tabs>
          <w:tab w:val="left" w:pos="0"/>
        </w:tabs>
        <w:ind w:firstLine="709"/>
        <w:jc w:val="both"/>
        <w:rPr>
          <w:rFonts w:ascii="Arial" w:hAnsi="Arial" w:cs="Arial"/>
        </w:rPr>
      </w:pPr>
      <w:r w:rsidRPr="00091E5C">
        <w:rPr>
          <w:rFonts w:ascii="Arial" w:hAnsi="Arial" w:cs="Arial"/>
        </w:rPr>
        <w:t>Срок выполнения административного действия - 1 календарный день со дня принятия постановления о проведении публичных слушаний.</w:t>
      </w:r>
    </w:p>
    <w:p w:rsidR="00E875EB" w:rsidRPr="00091E5C" w:rsidRDefault="00E875EB" w:rsidP="00E875EB">
      <w:pPr>
        <w:tabs>
          <w:tab w:val="left" w:pos="0"/>
        </w:tabs>
        <w:ind w:firstLine="709"/>
        <w:jc w:val="both"/>
        <w:rPr>
          <w:rFonts w:ascii="Arial" w:hAnsi="Arial" w:cs="Arial"/>
        </w:rPr>
      </w:pPr>
      <w:r w:rsidRPr="00091E5C">
        <w:rPr>
          <w:rFonts w:ascii="Arial" w:hAnsi="Arial" w:cs="Arial"/>
        </w:rPr>
        <w:t>3.3.3.2 Организация и проведение публичных слушаний осуществляются в соответствии с требованиями Градостроительного кодекса Российской Федерации и муниципальными правовыми актами Администрации и Совета Молчановского сельского поселения.</w:t>
      </w:r>
    </w:p>
    <w:p w:rsidR="00E875EB" w:rsidRPr="00091E5C" w:rsidRDefault="00E875EB" w:rsidP="00E875EB">
      <w:pPr>
        <w:tabs>
          <w:tab w:val="left" w:pos="0"/>
        </w:tabs>
        <w:ind w:firstLine="709"/>
        <w:jc w:val="both"/>
        <w:rPr>
          <w:rFonts w:ascii="Arial" w:hAnsi="Arial" w:cs="Arial"/>
        </w:rPr>
      </w:pPr>
      <w:r w:rsidRPr="00091E5C">
        <w:rPr>
          <w:rFonts w:ascii="Arial" w:hAnsi="Arial" w:cs="Arial"/>
        </w:rPr>
        <w:t>3.3.3.3 В процессе подготовки и проведения публичных слушаний Комиссия направляет уведомления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w:t>
      </w:r>
    </w:p>
    <w:p w:rsidR="00E875EB" w:rsidRPr="00091E5C" w:rsidRDefault="00E875EB" w:rsidP="00E875EB">
      <w:pPr>
        <w:tabs>
          <w:tab w:val="left" w:pos="0"/>
        </w:tabs>
        <w:ind w:firstLine="709"/>
        <w:jc w:val="both"/>
        <w:rPr>
          <w:rFonts w:ascii="Arial" w:hAnsi="Arial" w:cs="Arial"/>
        </w:rPr>
      </w:pPr>
      <w:r w:rsidRPr="00091E5C">
        <w:rPr>
          <w:rFonts w:ascii="Arial" w:hAnsi="Arial" w:cs="Arial"/>
        </w:rPr>
        <w:t>3.3.3.4 По результатам публичных слушаний специалист 1-ой категории по архитектуре и градостроительству администрации Молчановского сельского поселения подготавливает протокол публичных слушаний и заключение о результатах публичных слушаний, обеспечивает их подписание и регистрацию, обеспечивает опубликование заключения о результатах публичных слушаний в официальном печатном издании Совета и Администрации  Молчановского сельского поселения в срок - не позднее 7 календарных дней со дня окончания срока проведения публичных слушаний.</w:t>
      </w:r>
    </w:p>
    <w:p w:rsidR="00E875EB" w:rsidRPr="0019264C" w:rsidRDefault="00E875EB" w:rsidP="00E875EB">
      <w:pPr>
        <w:tabs>
          <w:tab w:val="left" w:pos="0"/>
        </w:tabs>
        <w:ind w:firstLine="709"/>
        <w:jc w:val="both"/>
        <w:rPr>
          <w:rFonts w:ascii="Arial" w:hAnsi="Arial" w:cs="Arial"/>
        </w:rPr>
      </w:pPr>
      <w:r w:rsidRPr="0019264C">
        <w:rPr>
          <w:rFonts w:ascii="Arial" w:hAnsi="Arial" w:cs="Arial"/>
        </w:rPr>
        <w:t>3.3.3.5 Способ фиксации результата - заключение о результатах публичных слушаний, протокол публичных слушаний.</w:t>
      </w:r>
    </w:p>
    <w:p w:rsidR="00E875EB" w:rsidRPr="0019264C" w:rsidRDefault="00E875EB" w:rsidP="00E875EB">
      <w:pPr>
        <w:shd w:val="clear" w:color="auto" w:fill="FFFFFF"/>
        <w:ind w:firstLine="709"/>
        <w:jc w:val="both"/>
        <w:rPr>
          <w:rFonts w:ascii="Arial" w:hAnsi="Arial" w:cs="Arial"/>
        </w:rPr>
      </w:pPr>
      <w:r w:rsidRPr="0019264C">
        <w:rPr>
          <w:rFonts w:ascii="Arial" w:hAnsi="Arial" w:cs="Arial"/>
        </w:rPr>
        <w:t>Срок выполнения административной процедуры - срок проведения публичных слушаний составляет 21 календарный день со дня опубликования оповещения о времени и месте проведения публичных слушаний.</w:t>
      </w:r>
    </w:p>
    <w:p w:rsidR="00E875EB" w:rsidRPr="0019264C" w:rsidRDefault="00E875EB" w:rsidP="00E875EB">
      <w:pPr>
        <w:ind w:firstLine="709"/>
        <w:jc w:val="both"/>
        <w:rPr>
          <w:rFonts w:ascii="Arial" w:hAnsi="Arial" w:cs="Arial"/>
          <w:color w:val="000000"/>
        </w:rPr>
      </w:pPr>
      <w:r w:rsidRPr="0019264C">
        <w:rPr>
          <w:rFonts w:ascii="Arial" w:hAnsi="Arial" w:cs="Arial"/>
          <w:color w:val="000000"/>
        </w:rPr>
        <w:t xml:space="preserve">3.3.4  Проект решения о предоставлении разрешения на условно разрешенный вид использования может быть рассмотрен на общественных обсуждениях, проводимых в порядке, установленном </w:t>
      </w:r>
      <w:hyperlink r:id="rId164" w:history="1">
        <w:r w:rsidRPr="0019264C">
          <w:rPr>
            <w:rStyle w:val="af2"/>
            <w:rFonts w:ascii="Arial" w:hAnsi="Arial" w:cs="Arial"/>
            <w:color w:val="000000"/>
          </w:rPr>
          <w:t>статьей 5.1</w:t>
        </w:r>
      </w:hyperlink>
      <w:r w:rsidRPr="0019264C">
        <w:rPr>
          <w:rFonts w:ascii="Arial" w:hAnsi="Arial" w:cs="Arial"/>
          <w:color w:val="000000"/>
        </w:rPr>
        <w:t xml:space="preserve"> Градостроительного кодекса российской Федерации Кодекса, с учетом положений статье 39 Градостроительного кодекса.</w:t>
      </w:r>
    </w:p>
    <w:p w:rsidR="00E875EB" w:rsidRPr="0019264C" w:rsidRDefault="00E875EB" w:rsidP="00E875EB">
      <w:pPr>
        <w:shd w:val="clear" w:color="auto" w:fill="FFFFFF"/>
        <w:ind w:firstLine="709"/>
        <w:jc w:val="both"/>
        <w:rPr>
          <w:rFonts w:ascii="Arial" w:hAnsi="Arial" w:cs="Arial"/>
          <w:color w:val="000000"/>
        </w:rPr>
      </w:pPr>
      <w:r w:rsidRPr="0019264C">
        <w:rPr>
          <w:rFonts w:ascii="Arial" w:hAnsi="Arial" w:cs="Arial"/>
          <w:color w:val="000000"/>
        </w:rPr>
        <w:t>3.4. Подготовка рекомендаций о предоставлении разрешения либо об отказе в предоставлении разрешения</w:t>
      </w:r>
    </w:p>
    <w:p w:rsidR="00E875EB" w:rsidRPr="0019264C" w:rsidRDefault="00E875EB" w:rsidP="00E875EB">
      <w:pPr>
        <w:shd w:val="clear" w:color="auto" w:fill="FFFFFF"/>
        <w:ind w:firstLine="709"/>
        <w:jc w:val="both"/>
        <w:rPr>
          <w:rFonts w:ascii="Arial" w:hAnsi="Arial" w:cs="Arial"/>
          <w:color w:val="000000"/>
        </w:rPr>
      </w:pPr>
      <w:r w:rsidRPr="0019264C">
        <w:rPr>
          <w:rFonts w:ascii="Arial" w:hAnsi="Arial" w:cs="Arial"/>
          <w:color w:val="000000"/>
        </w:rPr>
        <w:t>3.4.1. Основанием для начала административной процедуры является подписание заключения о результатах публичных слушаний и поступление его секретарю Комиссии.</w:t>
      </w:r>
    </w:p>
    <w:p w:rsidR="00E875EB" w:rsidRPr="0019264C" w:rsidRDefault="00E875EB" w:rsidP="00E875EB">
      <w:pPr>
        <w:shd w:val="clear" w:color="auto" w:fill="FFFFFF"/>
        <w:ind w:firstLine="709"/>
        <w:jc w:val="both"/>
        <w:rPr>
          <w:rFonts w:ascii="Arial" w:hAnsi="Arial" w:cs="Arial"/>
          <w:color w:val="000000"/>
        </w:rPr>
      </w:pPr>
      <w:r w:rsidRPr="0019264C">
        <w:rPr>
          <w:rFonts w:ascii="Arial" w:hAnsi="Arial" w:cs="Arial"/>
          <w:color w:val="000000"/>
        </w:rPr>
        <w:t>3.4.2. На основании заключения о результатах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секретарь Комиссии:</w:t>
      </w:r>
    </w:p>
    <w:p w:rsidR="00E875EB" w:rsidRPr="0019264C" w:rsidRDefault="00E875EB" w:rsidP="00E875EB">
      <w:pPr>
        <w:shd w:val="clear" w:color="auto" w:fill="FFFFFF"/>
        <w:ind w:firstLine="709"/>
        <w:jc w:val="both"/>
        <w:rPr>
          <w:rFonts w:ascii="Arial" w:hAnsi="Arial" w:cs="Arial"/>
          <w:color w:val="000000"/>
        </w:rPr>
      </w:pPr>
      <w:r w:rsidRPr="0019264C">
        <w:rPr>
          <w:rFonts w:ascii="Arial" w:hAnsi="Arial" w:cs="Arial"/>
          <w:color w:val="000000"/>
        </w:rPr>
        <w:t>- организует заседание Комиссии по рассмотрению вопроса о предоставлении разрешения на условно разрешенный вид использования земельного участка или объекта капитального строительства;</w:t>
      </w:r>
    </w:p>
    <w:p w:rsidR="00E875EB" w:rsidRPr="0019264C" w:rsidRDefault="00E875EB" w:rsidP="00E875EB">
      <w:pPr>
        <w:shd w:val="clear" w:color="auto" w:fill="FFFFFF"/>
        <w:ind w:firstLine="709"/>
        <w:jc w:val="both"/>
        <w:rPr>
          <w:rFonts w:ascii="Arial" w:hAnsi="Arial" w:cs="Arial"/>
          <w:color w:val="000000"/>
        </w:rPr>
      </w:pPr>
      <w:r w:rsidRPr="0019264C">
        <w:rPr>
          <w:rFonts w:ascii="Arial" w:hAnsi="Arial" w:cs="Arial"/>
          <w:color w:val="000000"/>
        </w:rPr>
        <w:t>- ведет протокол заседания Комиссии по вопросу предоставления разрешения на условно разрешенный вид использования земельного участка или объекта капитального строительства;</w:t>
      </w:r>
    </w:p>
    <w:p w:rsidR="00E875EB" w:rsidRPr="0019264C" w:rsidRDefault="00E875EB" w:rsidP="00E875EB">
      <w:pPr>
        <w:shd w:val="clear" w:color="auto" w:fill="FFFFFF"/>
        <w:ind w:firstLine="709"/>
        <w:jc w:val="both"/>
        <w:rPr>
          <w:rFonts w:ascii="Arial" w:hAnsi="Arial" w:cs="Arial"/>
          <w:color w:val="000000"/>
        </w:rPr>
      </w:pPr>
      <w:r w:rsidRPr="0019264C">
        <w:rPr>
          <w:rFonts w:ascii="Arial" w:hAnsi="Arial" w:cs="Arial"/>
          <w:color w:val="000000"/>
        </w:rPr>
        <w:t>- по результатам заседания Комиссии осуществляет подготовку проекта рекомендаций Комиссии о предоставлении соответствующего разрешения либо об отказе в предоставлении такого разрешения с указанием причин принятого решения и направляет проект для подписания председателю Комиссии;</w:t>
      </w:r>
    </w:p>
    <w:p w:rsidR="00E875EB" w:rsidRPr="00230C5B" w:rsidRDefault="00E875EB" w:rsidP="00E875EB">
      <w:pPr>
        <w:shd w:val="clear" w:color="auto" w:fill="FFFFFF"/>
        <w:ind w:firstLine="709"/>
        <w:jc w:val="both"/>
        <w:rPr>
          <w:rFonts w:ascii="Arial" w:hAnsi="Arial" w:cs="Arial"/>
          <w:color w:val="000000"/>
        </w:rPr>
      </w:pPr>
      <w:r w:rsidRPr="00230C5B">
        <w:rPr>
          <w:rFonts w:ascii="Arial" w:hAnsi="Arial" w:cs="Arial"/>
          <w:color w:val="000000"/>
        </w:rPr>
        <w:lastRenderedPageBreak/>
        <w:t>- подготавливает проект Постановление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и обеспечивает его согласование в соответствии с установленными требованиями делопроизводства;</w:t>
      </w:r>
    </w:p>
    <w:p w:rsidR="00E875EB" w:rsidRPr="00230C5B" w:rsidRDefault="00E875EB" w:rsidP="00E875EB">
      <w:pPr>
        <w:shd w:val="clear" w:color="auto" w:fill="FFFFFF"/>
        <w:ind w:firstLine="709"/>
        <w:jc w:val="both"/>
        <w:rPr>
          <w:rFonts w:ascii="Arial" w:hAnsi="Arial" w:cs="Arial"/>
          <w:color w:val="000000"/>
        </w:rPr>
      </w:pPr>
      <w:r w:rsidRPr="00230C5B">
        <w:rPr>
          <w:rFonts w:ascii="Arial" w:hAnsi="Arial" w:cs="Arial"/>
          <w:color w:val="000000"/>
        </w:rPr>
        <w:t>- передает рекомендации Комиссии о предоставлении разрешения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и проект постановления «О предоставлении разрешения на условно разрешенный вид использования земельного участка или объекта капитального строительства» или Уведомления «Об отказе в предоставлении разрешения на условно разрешенный вид использования земельного участка или объекта капитального строительства» Главе администрации муниципального образования Молчановское сельское поселение для принятия решения.</w:t>
      </w:r>
    </w:p>
    <w:p w:rsidR="00E875EB" w:rsidRPr="00230C5B" w:rsidRDefault="00E875EB" w:rsidP="00E875EB">
      <w:pPr>
        <w:shd w:val="clear" w:color="auto" w:fill="FFFFFF"/>
        <w:ind w:firstLine="709"/>
        <w:jc w:val="both"/>
        <w:rPr>
          <w:rFonts w:ascii="Arial" w:hAnsi="Arial" w:cs="Arial"/>
          <w:color w:val="000000"/>
        </w:rPr>
      </w:pPr>
      <w:r w:rsidRPr="00230C5B">
        <w:rPr>
          <w:rFonts w:ascii="Arial" w:hAnsi="Arial" w:cs="Arial"/>
          <w:color w:val="000000"/>
        </w:rPr>
        <w:t>3.4.3. Критерием подготовки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является проведение публичных слушаний и наличие заключения о результатах публичных слушаний либо наличие протокола заседания Комиссии указанного в подпункте 2 пункта 3.2.7. настоящего регламента.</w:t>
      </w:r>
    </w:p>
    <w:p w:rsidR="00E875EB" w:rsidRPr="00230C5B" w:rsidRDefault="00E875EB" w:rsidP="00E875EB">
      <w:pPr>
        <w:shd w:val="clear" w:color="auto" w:fill="FFFFFF"/>
        <w:ind w:firstLine="709"/>
        <w:jc w:val="both"/>
        <w:rPr>
          <w:rFonts w:ascii="Arial" w:hAnsi="Arial" w:cs="Arial"/>
          <w:color w:val="000000"/>
        </w:rPr>
      </w:pPr>
      <w:r w:rsidRPr="00230C5B">
        <w:rPr>
          <w:rFonts w:ascii="Arial" w:hAnsi="Arial" w:cs="Arial"/>
          <w:color w:val="000000"/>
        </w:rPr>
        <w:t>3.4.4. Результатом административной процедуры является подготовка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 указанием причин принятого решения.</w:t>
      </w:r>
    </w:p>
    <w:p w:rsidR="00E875EB" w:rsidRPr="00206FAB" w:rsidRDefault="00E875EB" w:rsidP="00E875EB">
      <w:pPr>
        <w:shd w:val="clear" w:color="auto" w:fill="FFFFFF"/>
        <w:ind w:firstLine="709"/>
        <w:jc w:val="both"/>
        <w:rPr>
          <w:rFonts w:ascii="Arial" w:hAnsi="Arial" w:cs="Arial"/>
          <w:color w:val="000000"/>
        </w:rPr>
      </w:pPr>
      <w:r w:rsidRPr="00230C5B">
        <w:rPr>
          <w:rFonts w:ascii="Arial" w:hAnsi="Arial" w:cs="Arial"/>
          <w:color w:val="000000"/>
        </w:rPr>
        <w:t>3.4.5. Способ фиксации результата выполнения административной процедуры: </w:t>
      </w:r>
      <w:r w:rsidRPr="00230C5B">
        <w:rPr>
          <w:rFonts w:ascii="Arial" w:hAnsi="Arial" w:cs="Arial"/>
          <w:color w:val="000000"/>
        </w:rPr>
        <w:br/>
      </w:r>
      <w:r>
        <w:rPr>
          <w:rFonts w:ascii="Arial" w:hAnsi="Arial" w:cs="Arial"/>
          <w:color w:val="000000"/>
        </w:rPr>
        <w:tab/>
      </w:r>
      <w:r w:rsidRPr="00206FAB">
        <w:rPr>
          <w:rFonts w:ascii="Arial" w:hAnsi="Arial" w:cs="Arial"/>
          <w:color w:val="000000"/>
        </w:rPr>
        <w:t>- рекомендации Комиссии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r w:rsidRPr="00206FAB">
        <w:rPr>
          <w:rFonts w:ascii="Arial" w:hAnsi="Arial" w:cs="Arial"/>
          <w:color w:val="000000"/>
        </w:rPr>
        <w:br/>
      </w:r>
      <w:r>
        <w:rPr>
          <w:rFonts w:ascii="Arial" w:hAnsi="Arial" w:cs="Arial"/>
          <w:color w:val="000000"/>
        </w:rPr>
        <w:tab/>
      </w:r>
      <w:r w:rsidRPr="00206FAB">
        <w:rPr>
          <w:rFonts w:ascii="Arial" w:hAnsi="Arial" w:cs="Arial"/>
          <w:color w:val="000000"/>
        </w:rPr>
        <w:t>- Постановление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206FAB" w:rsidRDefault="00E875EB" w:rsidP="00E875EB">
      <w:pPr>
        <w:shd w:val="clear" w:color="auto" w:fill="FFFFFF"/>
        <w:ind w:firstLine="709"/>
        <w:jc w:val="both"/>
        <w:rPr>
          <w:rFonts w:ascii="Arial" w:hAnsi="Arial" w:cs="Arial"/>
          <w:color w:val="000000"/>
        </w:rPr>
      </w:pPr>
      <w:r w:rsidRPr="00206FAB">
        <w:rPr>
          <w:rFonts w:ascii="Arial" w:hAnsi="Arial" w:cs="Arial"/>
          <w:color w:val="000000"/>
        </w:rPr>
        <w:t>3.4.6. Продолжительность административной процедуры - не более 15 дней с момента проведения публичных слушаний.</w:t>
      </w:r>
    </w:p>
    <w:p w:rsidR="00E875EB" w:rsidRPr="00206FAB" w:rsidRDefault="00E875EB" w:rsidP="00E875EB">
      <w:pPr>
        <w:shd w:val="clear" w:color="auto" w:fill="FFFFFF"/>
        <w:ind w:firstLine="709"/>
        <w:jc w:val="both"/>
        <w:rPr>
          <w:rFonts w:ascii="Arial" w:hAnsi="Arial" w:cs="Arial"/>
          <w:color w:val="000000"/>
        </w:rPr>
      </w:pPr>
      <w:r w:rsidRPr="00206FAB">
        <w:rPr>
          <w:rFonts w:ascii="Arial" w:hAnsi="Arial" w:cs="Arial"/>
          <w:color w:val="000000"/>
        </w:rPr>
        <w:t>3.5. Принятие решения о предоставлении разрешения либо об отказе в предоставлении разрешения</w:t>
      </w:r>
    </w:p>
    <w:p w:rsidR="00E875EB" w:rsidRPr="00206FAB" w:rsidRDefault="00E875EB" w:rsidP="00E875EB">
      <w:pPr>
        <w:shd w:val="clear" w:color="auto" w:fill="FFFFFF"/>
        <w:ind w:firstLine="709"/>
        <w:jc w:val="both"/>
        <w:rPr>
          <w:rFonts w:ascii="Arial" w:hAnsi="Arial" w:cs="Arial"/>
          <w:color w:val="000000"/>
        </w:rPr>
      </w:pPr>
      <w:r w:rsidRPr="00206FAB">
        <w:rPr>
          <w:rFonts w:ascii="Arial" w:hAnsi="Arial" w:cs="Arial"/>
          <w:color w:val="000000"/>
        </w:rPr>
        <w:t>3.5.1. Основанием для начала административной процедуры является поступление Главе администрации муниципального образования Молчановское сельское поселение рекомендаций Комиссии о предоставлении разрешения на условно разрешенный вид использования земельного участка или объекта капитального строительства и проекта Постановления «О предоставлении разрешения на условно разрешенный вид использования земельного участка или объекта капитального строительства» или Уведомления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xml:space="preserve">3.5.2.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Главой администрации муниципального образования Молчановское сельское поселение в течение 3 дней </w:t>
      </w:r>
      <w:r w:rsidRPr="008A68D5">
        <w:rPr>
          <w:rFonts w:ascii="Arial" w:hAnsi="Arial" w:cs="Arial"/>
          <w:color w:val="000000"/>
        </w:rPr>
        <w:lastRenderedPageBreak/>
        <w:t>со дня поступления рекомендаций Комиссии и проекта Постановления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3.5.3. Секретарь Комиссии:</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оформляет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в соответствии с установленными требованиями делопроизводства;</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передает принятое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специалисту, ответственному за выдачу результата предоставления муниципальной услуги заявителю.</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3.5.4.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земельного участка или объекта капитального строительства, решение о предоставлении разрешения на условно разрешенный вид использования такому лицу принимается без проведения публичных слушаний.</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3.5.5. Критерием принятия решения о предоставлении разрешения является наличие рекомендаций Комиссии о предоставлении разрешения либо об отказе в предоставлении такого разрешения.</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3.5.6. Результатом административной процедуры является принятие Главой администрации муниципального образования Молчановское сельское поселение решения о предоставлении разрешения либо об отказе в предоставлении такого разрешения.</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3.5.7. Способ фиксации результата выполнения административной процедуры: Постановления «О предоставлении разрешения на условно разрешенный вид использования земельного участка или объекта капитального строительства» или Уведомления «Об отказе в предоставлении разрешения на условно разрешенный вид использования земельного участка или объекта капитального строительства».</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3.5.8. Продолжительность административной процедуры – не более 3 дней с момента поступления Главе администрации муниципального образования Молчановское сельское поселение рекомендаций Комиссии.</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 Выдача результата предоставления муниципальной услуги заявителю</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3.6.1. Основанием для начала исполнения административной процедуры выдачи результата предоставления муниципальной услуги является принятие Главой администрации муниципального образования Молчановское сельское поселение постановления Администрации «О предоставлении разрешения на условно разрешенный вид использования земельного участка или объекта капитального строительства» или Уведомления «Об отказе в предоставлении разрешения на условно разрешенный вид использования земельного участка или объекта капитального строительства» и поступление его специалисту, ответственному за выдачу результата предоставления муниципальной услуги.</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xml:space="preserve">3.6.2. Решение о предоставлении разрешения на условно разрешенный вид использования земельного участка или объекта капитального строительства или об </w:t>
      </w:r>
      <w:r w:rsidRPr="008A68D5">
        <w:rPr>
          <w:rFonts w:ascii="Arial" w:hAnsi="Arial" w:cs="Arial"/>
          <w:color w:val="000000"/>
        </w:rPr>
        <w:lastRenderedPageBreak/>
        <w:t>отказе в предоставлении разрешения на условно разрешенный вид использования земельного участка или объекта капитального строительства с присвоенным регистрационным номером специалист, ответственный за выдачу результата предоставления муниципальной услуги, передает заявителю одним из указанных способов:</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вручает лично заявителю под роспись;</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почтовым отправлением по адресу, указанному заявителем;</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направляет по адресу электронной почты либо с момента реализации технической возможности направляет заявителю уведомление в личный кабинет в Едином портале, если иной порядок выдачи документа не определен заявителем при подаче запроса.</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Один экземпляр решения и документы, предоставленные заявителем, остаются на хранении в Уполномоченном органе.</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3.6.3. Критерием выдачи заявителю Постановления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является подтверждение заявителем или представителем заявителя полномочий. </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3.6.4. Результатом административной процедуры является выдача заявителю решения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3.6.5. Способ фиксации результата выполнения административной процедуры: </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 подпись заявителя или его представителя о получении Постановления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разрешения на условно разрешенный вид использования земельного участка или объекта капитального строительства» в журнале регистрации выдачи постановлений.</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3.6.6. Срок выполнения административной процедуры – не более 1 дня.</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3.6.7. В случаях, предусмотренных соглашением о взаимодействии и при соответствующем выборе заявителя, специалист, ответственный за выдачу результата предоставления муниципальной услуги, в срок предусмотренный соглашением о взаимодействии с МФЦ направляет результат предоставления муниципальной услуги в МФЦ для дальнейшей выдачи заявителю.</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3.6.8. При выборе заявителем получения документов, являющихся результатом предоставления муниципальной услуги через МФЦ, процедура выдачи документов осуществляется в соответствии с требованиями нормативных правовых документов. Срок выдачи работником МФЦ результата предоставления муниципальной услуги, устанавливается в порядке, предусмотренном соответствующим соглашением о взаимодействии.</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3.6.9. В случае выявления опечаток и (или) ошибок в документах, выданных в результате предоставления муниципальной услуги заявителю, они исправляются путем выдачи нового документа, в срок, не превышающий 2 рабочих дней.</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3.7. Порядок осуществления в электронной форме административных процедур (действий), в том числе с использованием Единого портала.</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3.7.1. Запись на прием для подачи заявления о предоставлении муниципальной услуги.</w:t>
      </w:r>
    </w:p>
    <w:p w:rsidR="00E875EB" w:rsidRPr="008A68D5" w:rsidRDefault="00E875EB" w:rsidP="00E875EB">
      <w:pPr>
        <w:shd w:val="clear" w:color="auto" w:fill="FFFFFF"/>
        <w:ind w:firstLine="709"/>
        <w:jc w:val="both"/>
        <w:rPr>
          <w:rFonts w:ascii="Arial" w:hAnsi="Arial" w:cs="Arial"/>
          <w:color w:val="000000"/>
        </w:rPr>
      </w:pPr>
      <w:r w:rsidRPr="008A68D5">
        <w:rPr>
          <w:rFonts w:ascii="Arial" w:hAnsi="Arial" w:cs="Arial"/>
          <w:color w:val="000000"/>
        </w:rPr>
        <w:t>В целях предоставления муниципальной услуги осуществляется прием заявителей по предварительной записи. </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lastRenderedPageBreak/>
        <w:t>Запись на прием проводится посредством Единого портала, официального сайта Уполномоченного органа (с момента реализации технической возможности).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Заявителю предоставляется возможность записи в любые свободные для приема дату и время в пределах установленного в Уполномоченном органе графика приема заявителей.</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Уполномоченный орган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3.7.2. Формирование запроса о предоставлении муниципальной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1. Формирование запроса заявителем осуществляется посредством заполнения электронной формы заявления на Едином портале без необходимости дополнительной подачи запроса в какой-либо иной форме.</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На Едином портале размещаются образцы заполнения электронной формы заявления.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2. 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3. При формировании запроса заявителю обеспечивается: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а) возможность копирования и сохранения заявления и иных документов, указанных в пунктах 2.6.4. настоящего регламента, необходимых для предоставления муниципальной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б) возможность заполнения несколькими заявителями одной электронной формы заявления при обращении за муниципальными услугами, предполагающими направление совместного запроса несколькими заявителями;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в) возможность печати на бумажном носителе копии электронной формы заявления;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е) возможность вернуться на любой из этапов заполнения электронной формы заявления без потери ранее введенной информации;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ж) возможность доступа заявителя на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4. Сформированное и подписанное заявление и иные документы, указанные пункте 2.6.4, настоящего регламента, необходимые для предоставления муниципальной услуги, направляются в Уполномоченный орган посредством Единого портала.</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lastRenderedPageBreak/>
        <w:t>3.7.3. Прием и регистрация органом (организацией) заявления и документов, необходимых для предоставления муниципальной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1. Уполномоченный орган обеспечивает прием документов, необходимых для предоставления муниципальной услуги, и регистрацию заявления без необходимости повторного представления заявителем таких документов на бумажном носителе.</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2. Срок регистрации запроса – 1 рабочий день.</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3. Предоставление муниципальной услуги начинается с момента приема и регистрации Уполномоченным органом заявления.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При получении заявления в электронной форме в автоматическом режиме осуществляется форматно-логический контроль заявления, проверяется наличие оснований для отказа в приеме заявления и документов, необходимых для предоставления муниципальной услуги, указанных в подразделе 2.9. настоящего регламента, а также осуществляются следующие действия: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1) специалист, ответственный за прием заявления и документов, поступивших через Единый портал, проводит процедуру проверки действительности усиленной квалифицированной электронной подписи, с использованием которой подписан электронный документ (пакет документов), предусматривающую проверку соблюдения условий, указанных в статье 11 Федерального закона № 63-ФЗ (далее – проверка квалифицированной подписи).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В случае, если в результате проверки квалифицированной подписи будет выявлено несоблюдение установленных условий признания ее действительности, специалист, ответственный за прием заявления и документов, поступивших через Единый портал, в течение 3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 № 69-ФЗ, которые послужили основанием для принятия указанного решения. Такое уведомление подписывается квалифицированной подписью Главы администрации муниципального образования Молчановское сельское поселение и направляется по адресу электронной почты заявителя либо в личный кабинет заявителя на Едином портале.</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После 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2) при отсутствии указанных оснований заявителю сообщается присвоенный заявлению в электронной форме уникальный номер, по которому в соответствующем разделе Единого портала заявителю будет представлена информация о ходе выполнения указанного запроса.</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4. После регистрации запрос направляется специалисту, ответственному за рассмотрение документов.</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5. После принятия запроса заявителя специалистом, ответственным за рассмотрение документов, статус запроса заявителя в личном кабинете на Едином портале обновляется до статуса «принято».</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3.7.4. Оплата государственной пошлины за предоставление государственной услуг и уплата иных платежей, взимаемых в соответствии с законодательством Российской Федерации.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Государственная пошлина за предоставление муниципальной услуги не взимается.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3.7.5. Получение результата предоставления муниципальной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1. В качестве результата предоставления муниципальной услуги заявитель по его выбору вправе получить:</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а) документ на бумажном носителе в Уполномоченном органе; </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lastRenderedPageBreak/>
        <w:t>б) документ на бумажном носителе, подтверждающий содержание электронного документа, направленного Уполномоченным органом, в МФЦ;</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в) электронный документ, подписанный уполномоченным должностным лицом с использованием усиленной квалифицированной электронной подписи, направленного по адресу электронной почты либо с момента реализации технической возможности в личный кабинет на Едином портале;</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г) документ на бумажном носителе направленный почтовым отправлением по адресу, указанному заявителем.</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3.7.6. Получение сведений о ходе выполнения запроса.</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1. Заявитель имеет возможность получения информации о ходе предоставления муниципальной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Информация о ходе предоставления муниципальной услуги направляется заявителю Уполномоченным органом в срок, не превышающий 1 рабочего дня после завершения выполнения соответствующего действия, на адрес электронной почты или с использованием средств Единого портала по выбору заявителя.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2. При предоставлении муниципальной услуги в электронной форме заявителю направляется:</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а) уведомление о записи на прием в Уполномоченный орган;</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б) уведомление о приеме и регистрации запроса и иных документов, необходимых для предоставления муниципальной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3.7.7. Осуществление оценки качества предоставления услуги.</w:t>
      </w:r>
      <w:r w:rsidRPr="00986F2C">
        <w:rPr>
          <w:rFonts w:ascii="Arial" w:hAnsi="Arial" w:cs="Arial"/>
          <w:color w:val="000000"/>
        </w:rPr>
        <w:b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875EB" w:rsidRPr="00986F2C" w:rsidRDefault="00E875EB" w:rsidP="00E875EB">
      <w:pPr>
        <w:ind w:firstLine="709"/>
        <w:jc w:val="both"/>
        <w:rPr>
          <w:rFonts w:ascii="Arial" w:hAnsi="Arial" w:cs="Arial"/>
          <w:snapToGrid w:val="0"/>
          <w:color w:val="000000"/>
        </w:rPr>
      </w:pPr>
    </w:p>
    <w:p w:rsidR="00E875EB" w:rsidRPr="00986F2C" w:rsidRDefault="00E875EB" w:rsidP="00E875EB">
      <w:pPr>
        <w:ind w:firstLine="709"/>
        <w:jc w:val="center"/>
        <w:rPr>
          <w:rFonts w:ascii="Arial" w:hAnsi="Arial" w:cs="Arial"/>
        </w:rPr>
      </w:pPr>
      <w:r w:rsidRPr="00986F2C">
        <w:rPr>
          <w:rFonts w:ascii="Arial" w:hAnsi="Arial" w:cs="Arial"/>
          <w:snapToGrid w:val="0"/>
          <w:color w:val="000000"/>
        </w:rPr>
        <w:t xml:space="preserve">4. </w:t>
      </w:r>
      <w:r w:rsidRPr="00986F2C">
        <w:rPr>
          <w:rFonts w:ascii="Arial" w:hAnsi="Arial" w:cs="Arial"/>
        </w:rPr>
        <w:t>Формы контроля за исполнением административного регламента</w:t>
      </w:r>
    </w:p>
    <w:p w:rsidR="00E875EB" w:rsidRPr="009216EB" w:rsidRDefault="00E875EB" w:rsidP="00E875EB">
      <w:pPr>
        <w:pStyle w:val="ConsPlusNormal"/>
        <w:jc w:val="both"/>
        <w:rPr>
          <w:color w:val="000000"/>
          <w:sz w:val="24"/>
          <w:szCs w:val="24"/>
          <w:highlight w:val="yellow"/>
        </w:rPr>
      </w:pPr>
    </w:p>
    <w:p w:rsidR="00E875EB" w:rsidRPr="00986F2C" w:rsidRDefault="00E875EB" w:rsidP="00E875EB">
      <w:pPr>
        <w:pStyle w:val="ConsPlusNormal"/>
        <w:ind w:firstLine="709"/>
        <w:jc w:val="both"/>
        <w:rPr>
          <w:color w:val="000000"/>
          <w:sz w:val="24"/>
          <w:szCs w:val="24"/>
        </w:rPr>
      </w:pPr>
      <w:r w:rsidRPr="00986F2C">
        <w:rPr>
          <w:color w:val="000000"/>
          <w:sz w:val="24"/>
          <w:szCs w:val="24"/>
        </w:rPr>
        <w:t xml:space="preserve">4.1. Текущий контроль за соблюдением и исполнением специалистом Администрации, Главой поселения, специалистом, ответственным за прием документов, ответственным исполнителем, ответственным специалистом положений настоящего административного регламента и иных нормативных правовых актов, </w:t>
      </w:r>
      <w:r w:rsidRPr="00986F2C">
        <w:rPr>
          <w:color w:val="000000"/>
          <w:sz w:val="24"/>
          <w:szCs w:val="24"/>
        </w:rPr>
        <w:lastRenderedPageBreak/>
        <w:t>устанавливающих требования к предоставлению муниципальной услуги, осуществляют Глава Молчановского сельского поселения.</w:t>
      </w:r>
    </w:p>
    <w:p w:rsidR="00E875EB" w:rsidRPr="00986F2C" w:rsidRDefault="00E875EB" w:rsidP="00E875EB">
      <w:pPr>
        <w:pStyle w:val="ConsPlusNormal"/>
        <w:ind w:firstLine="709"/>
        <w:jc w:val="both"/>
        <w:rPr>
          <w:color w:val="000000"/>
          <w:sz w:val="24"/>
          <w:szCs w:val="24"/>
        </w:rPr>
      </w:pPr>
      <w:r w:rsidRPr="00986F2C">
        <w:rPr>
          <w:color w:val="000000"/>
          <w:sz w:val="24"/>
          <w:szCs w:val="24"/>
        </w:rPr>
        <w:t>4.2. Ответственный исполнитель, непосредственно осуществляющий в соответствии с должностными обязанностями предоставление муниципальной услуги, несет ответственность за соблюдение сроков и порядка исполнения каждой отдельной административной процедуры (действия) при предоставлении муниципальной услуги, размещение информации на официальном сайте муниципального образования Молчановское сельское поселение, достоверность и полноту сведений, представляемых в рамках предоставления муниципальной услуги.</w:t>
      </w:r>
    </w:p>
    <w:p w:rsidR="00E875EB" w:rsidRPr="00986F2C" w:rsidRDefault="00E875EB" w:rsidP="00E875EB">
      <w:pPr>
        <w:pStyle w:val="ConsPlusNormal"/>
        <w:jc w:val="both"/>
        <w:rPr>
          <w:color w:val="000000"/>
          <w:sz w:val="24"/>
          <w:szCs w:val="24"/>
        </w:rPr>
      </w:pPr>
      <w:r w:rsidRPr="00986F2C">
        <w:rPr>
          <w:color w:val="000000"/>
          <w:sz w:val="24"/>
          <w:szCs w:val="24"/>
        </w:rPr>
        <w:t>4.3. Соблюдение ответственными исполнителями сроков и порядка исполнения каждой отдельной процедуры (действия) при предоставлении муниципальной услуги осуществляется в форме плановых и внеплановых проверок.</w:t>
      </w:r>
    </w:p>
    <w:p w:rsidR="00E875EB" w:rsidRPr="00986F2C" w:rsidRDefault="00E875EB" w:rsidP="00E875EB">
      <w:pPr>
        <w:pStyle w:val="ConsPlusNormal"/>
        <w:jc w:val="both"/>
        <w:rPr>
          <w:color w:val="000000"/>
          <w:sz w:val="24"/>
          <w:szCs w:val="24"/>
        </w:rPr>
      </w:pPr>
      <w:r w:rsidRPr="00986F2C">
        <w:rPr>
          <w:color w:val="000000"/>
          <w:sz w:val="24"/>
          <w:szCs w:val="24"/>
        </w:rPr>
        <w:t>4.3.1. Плановые проверки проводятся на основании распоряжения Главы поселения не реже одного раза в два года.</w:t>
      </w:r>
    </w:p>
    <w:p w:rsidR="00E875EB" w:rsidRPr="00986F2C" w:rsidRDefault="00E875EB" w:rsidP="00E875EB">
      <w:pPr>
        <w:pStyle w:val="ConsPlusNormal"/>
        <w:jc w:val="both"/>
        <w:rPr>
          <w:color w:val="000000"/>
          <w:sz w:val="24"/>
          <w:szCs w:val="24"/>
        </w:rPr>
      </w:pPr>
      <w:r w:rsidRPr="00986F2C">
        <w:rPr>
          <w:color w:val="000000"/>
          <w:sz w:val="24"/>
          <w:szCs w:val="24"/>
        </w:rPr>
        <w:t xml:space="preserve">4.3.2. Внеплановые проверки проводятся на основании распоряжения Главы поселения при наличии обращения заявителя или информации, поступившей из государственных органов, органов местного самоуправления, а также от субъектов, указанных в </w:t>
      </w:r>
      <w:hyperlink w:anchor="P465" w:history="1">
        <w:r w:rsidRPr="00986F2C">
          <w:rPr>
            <w:color w:val="000000"/>
            <w:sz w:val="24"/>
            <w:szCs w:val="24"/>
          </w:rPr>
          <w:t>пункте 4.4</w:t>
        </w:r>
      </w:hyperlink>
      <w:r w:rsidRPr="00986F2C">
        <w:rPr>
          <w:color w:val="000000"/>
          <w:sz w:val="24"/>
          <w:szCs w:val="24"/>
        </w:rPr>
        <w:t xml:space="preserve"> настоящего административного регламента.</w:t>
      </w:r>
    </w:p>
    <w:p w:rsidR="00E875EB" w:rsidRPr="00986F2C" w:rsidRDefault="00E875EB" w:rsidP="00E875EB">
      <w:pPr>
        <w:pStyle w:val="ConsPlusNormal"/>
        <w:jc w:val="both"/>
        <w:rPr>
          <w:color w:val="000000"/>
          <w:sz w:val="24"/>
          <w:szCs w:val="24"/>
        </w:rPr>
      </w:pPr>
      <w:r w:rsidRPr="00986F2C">
        <w:rPr>
          <w:color w:val="000000"/>
          <w:sz w:val="24"/>
          <w:szCs w:val="24"/>
        </w:rPr>
        <w:t>Для проведения плановых и внеплановых проверок предоставления муниципальной услуги распоряжением Главы поселения формируется комиссия, руководителем которой является Глава поселения. Численность и персональный состав комиссии утверждаются распоряжением Главы поселения.</w:t>
      </w:r>
    </w:p>
    <w:p w:rsidR="00E875EB" w:rsidRPr="00986F2C" w:rsidRDefault="00E875EB" w:rsidP="00E875EB">
      <w:pPr>
        <w:pStyle w:val="ConsPlusNormal"/>
        <w:jc w:val="both"/>
        <w:rPr>
          <w:color w:val="000000"/>
          <w:sz w:val="24"/>
          <w:szCs w:val="24"/>
        </w:rPr>
      </w:pPr>
      <w:r w:rsidRPr="00986F2C">
        <w:rPr>
          <w:color w:val="000000"/>
          <w:sz w:val="24"/>
          <w:szCs w:val="24"/>
        </w:rPr>
        <w:t>В случае проведения внеплановой проверки по конкретному обращению заявителя в течение 30 календарных дней со дня регистрации письменного обращения обратившемуся заявителю направляется информация о результатах проведенной проверки.</w:t>
      </w:r>
    </w:p>
    <w:p w:rsidR="00E875EB" w:rsidRPr="00986F2C" w:rsidRDefault="00E875EB" w:rsidP="00E875EB">
      <w:pPr>
        <w:pStyle w:val="ConsPlusNormal"/>
        <w:jc w:val="both"/>
        <w:rPr>
          <w:color w:val="000000"/>
          <w:sz w:val="24"/>
          <w:szCs w:val="24"/>
        </w:rPr>
      </w:pPr>
      <w:r w:rsidRPr="00986F2C">
        <w:rPr>
          <w:color w:val="000000"/>
          <w:sz w:val="24"/>
          <w:szCs w:val="24"/>
        </w:rPr>
        <w:t>Результаты проверки оформляются в виде акта, подписанного всеми членами комиссии, в котором отмечаются выявленные недостатки и указываются меры, направленные на их устранение.</w:t>
      </w:r>
    </w:p>
    <w:p w:rsidR="00E875EB" w:rsidRPr="00986F2C" w:rsidRDefault="00E875EB" w:rsidP="00E875EB">
      <w:pPr>
        <w:pStyle w:val="ConsPlusNormal"/>
        <w:jc w:val="both"/>
        <w:rPr>
          <w:color w:val="000000"/>
          <w:sz w:val="24"/>
          <w:szCs w:val="24"/>
        </w:rPr>
      </w:pPr>
      <w:r w:rsidRPr="00986F2C">
        <w:rPr>
          <w:color w:val="000000"/>
          <w:sz w:val="24"/>
          <w:szCs w:val="24"/>
        </w:rPr>
        <w:t>По результатам проведения проверок сроков и порядка исполнения каждой отдельной административной процедуры (действия) при предоставлении муниципальной услуги в случае выявления нарушений порядка и сроков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w:t>
      </w:r>
    </w:p>
    <w:p w:rsidR="00E875EB" w:rsidRPr="00986F2C" w:rsidRDefault="00E875EB" w:rsidP="00E875EB">
      <w:pPr>
        <w:pStyle w:val="ConsPlusNormal"/>
        <w:jc w:val="both"/>
        <w:rPr>
          <w:color w:val="000000"/>
          <w:sz w:val="24"/>
          <w:szCs w:val="24"/>
        </w:rPr>
      </w:pPr>
      <w:r w:rsidRPr="00986F2C">
        <w:rPr>
          <w:color w:val="000000"/>
          <w:sz w:val="24"/>
          <w:szCs w:val="24"/>
        </w:rPr>
        <w:t>Персональная ответственность ответственных исполнителей закрепляется в их должностных инструкциях в соответствии с требованиями действующего законодательства.</w:t>
      </w:r>
    </w:p>
    <w:p w:rsidR="00E875EB" w:rsidRPr="00986F2C" w:rsidRDefault="00E875EB" w:rsidP="00E875EB">
      <w:pPr>
        <w:shd w:val="clear" w:color="auto" w:fill="FFFFFF"/>
        <w:ind w:firstLine="709"/>
        <w:jc w:val="both"/>
        <w:rPr>
          <w:rFonts w:ascii="Arial" w:hAnsi="Arial" w:cs="Arial"/>
          <w:color w:val="000000"/>
        </w:rPr>
      </w:pPr>
      <w:r w:rsidRPr="00986F2C">
        <w:rPr>
          <w:rFonts w:ascii="Arial" w:hAnsi="Arial" w:cs="Arial"/>
          <w:color w:val="000000"/>
        </w:rPr>
        <w:t>4.4. Граждане, их объединения и организации вправе направить письменное обращение с просьбой о проведении проверки соблюдения и исполнения положений административного регламента, нормативных правовых актов, устанавливающих требование к предоставлению муниципальной услуги, полноты и качества предоставления муниципальной услуги.</w:t>
      </w:r>
    </w:p>
    <w:p w:rsidR="00E875EB" w:rsidRPr="00986F2C" w:rsidRDefault="00E875EB" w:rsidP="00E875EB">
      <w:pPr>
        <w:shd w:val="clear" w:color="auto" w:fill="FFFFFF"/>
        <w:ind w:firstLine="709"/>
        <w:jc w:val="both"/>
        <w:rPr>
          <w:rFonts w:ascii="Arial" w:hAnsi="Arial" w:cs="Arial"/>
          <w:snapToGrid w:val="0"/>
          <w:color w:val="000000"/>
        </w:rPr>
      </w:pPr>
    </w:p>
    <w:p w:rsidR="00E875EB" w:rsidRPr="00986F2C" w:rsidRDefault="00E875EB" w:rsidP="00E875EB">
      <w:pPr>
        <w:shd w:val="clear" w:color="auto" w:fill="FFFFFF"/>
        <w:ind w:firstLine="709"/>
        <w:jc w:val="center"/>
        <w:rPr>
          <w:rFonts w:ascii="Arial" w:hAnsi="Arial" w:cs="Arial"/>
          <w:color w:val="000000"/>
        </w:rPr>
      </w:pPr>
      <w:r w:rsidRPr="00986F2C">
        <w:rPr>
          <w:rFonts w:ascii="Arial" w:hAnsi="Arial" w:cs="Arial"/>
          <w:snapToGrid w:val="0"/>
          <w:color w:val="000000"/>
        </w:rPr>
        <w:t xml:space="preserve">5. </w:t>
      </w:r>
      <w:r w:rsidRPr="00986F2C">
        <w:rPr>
          <w:rFonts w:ascii="Arial" w:hAnsi="Arial" w:cs="Arial"/>
        </w:rPr>
        <w:t xml:space="preserve">Досудебный (внесудебный) порядок обжалования решений и действий (бездействия) органа, предоставляющего государственную услугу, органа, предоставляющего муниципальную услугу, многофункционального центра, организаций, указанных в </w:t>
      </w:r>
      <w:hyperlink r:id="rId165" w:history="1">
        <w:r w:rsidRPr="00986F2C">
          <w:rPr>
            <w:rStyle w:val="af2"/>
            <w:rFonts w:ascii="Arial" w:hAnsi="Arial" w:cs="Arial"/>
            <w:color w:val="000000"/>
          </w:rPr>
          <w:t>части 1.1 статьи 16</w:t>
        </w:r>
      </w:hyperlink>
      <w:r w:rsidRPr="00986F2C">
        <w:rPr>
          <w:rFonts w:ascii="Arial" w:hAnsi="Arial" w:cs="Arial"/>
        </w:rPr>
        <w:t xml:space="preserve"> настоящего Федерального закона, а также их должностных лиц, государственных или муниципальных служащих, работников</w:t>
      </w:r>
    </w:p>
    <w:p w:rsidR="00E875EB" w:rsidRPr="00986F2C" w:rsidRDefault="00E875EB" w:rsidP="00E875EB">
      <w:pPr>
        <w:pStyle w:val="ConsPlusNormal"/>
        <w:ind w:firstLine="540"/>
        <w:jc w:val="both"/>
        <w:rPr>
          <w:sz w:val="24"/>
          <w:szCs w:val="24"/>
        </w:rPr>
      </w:pPr>
    </w:p>
    <w:p w:rsidR="00E875EB" w:rsidRPr="006A5EB8" w:rsidRDefault="00E875EB" w:rsidP="00E875EB">
      <w:pPr>
        <w:pStyle w:val="ConsPlusNormal"/>
        <w:ind w:firstLine="709"/>
        <w:jc w:val="both"/>
        <w:rPr>
          <w:sz w:val="24"/>
          <w:szCs w:val="24"/>
        </w:rPr>
      </w:pPr>
      <w:r w:rsidRPr="006A5EB8">
        <w:rPr>
          <w:sz w:val="24"/>
          <w:szCs w:val="24"/>
        </w:rPr>
        <w:lastRenderedPageBreak/>
        <w:t xml:space="preserve">5.1. Заявители вправе подать жалобу на решения и действия (бездействие) Администрации, его руководителя, должностных лиц, МФЦ, его работников, организаций, привлекаемых МФЦ в соответствии с </w:t>
      </w:r>
      <w:hyperlink r:id="rId166"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а также их работников, в том числе в следующих случаях:</w:t>
      </w:r>
    </w:p>
    <w:p w:rsidR="00E875EB" w:rsidRPr="006A5EB8" w:rsidRDefault="00E875EB" w:rsidP="00E875EB">
      <w:pPr>
        <w:pStyle w:val="ConsPlusNormal"/>
        <w:ind w:firstLine="709"/>
        <w:jc w:val="both"/>
        <w:rPr>
          <w:sz w:val="24"/>
          <w:szCs w:val="24"/>
        </w:rPr>
      </w:pPr>
      <w:r w:rsidRPr="006A5EB8">
        <w:rPr>
          <w:sz w:val="24"/>
          <w:szCs w:val="24"/>
        </w:rPr>
        <w:t xml:space="preserve">5.1.1. Нарушение срока регистрации заявления и запроса, указанного в </w:t>
      </w:r>
      <w:hyperlink r:id="rId167" w:history="1">
        <w:r w:rsidRPr="006A5EB8">
          <w:rPr>
            <w:sz w:val="24"/>
            <w:szCs w:val="24"/>
          </w:rPr>
          <w:t>статье 15.1</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w:t>
      </w:r>
    </w:p>
    <w:p w:rsidR="00E875EB" w:rsidRPr="006A5EB8" w:rsidRDefault="00E875EB" w:rsidP="00E875EB">
      <w:pPr>
        <w:pStyle w:val="ConsPlusNormal"/>
        <w:ind w:firstLine="709"/>
        <w:jc w:val="both"/>
        <w:rPr>
          <w:sz w:val="24"/>
          <w:szCs w:val="24"/>
        </w:rPr>
      </w:pPr>
      <w:r w:rsidRPr="006A5EB8">
        <w:rPr>
          <w:sz w:val="24"/>
          <w:szCs w:val="24"/>
        </w:rPr>
        <w:t xml:space="preserve">5.1.2.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8" w:history="1">
        <w:r w:rsidRPr="006A5EB8">
          <w:rPr>
            <w:sz w:val="24"/>
            <w:szCs w:val="24"/>
          </w:rPr>
          <w:t>частью 1.3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w:t>
      </w:r>
    </w:p>
    <w:p w:rsidR="00E875EB" w:rsidRPr="006A5EB8" w:rsidRDefault="00E875EB" w:rsidP="00E875EB">
      <w:pPr>
        <w:pStyle w:val="ConsPlusNormal"/>
        <w:ind w:firstLine="709"/>
        <w:jc w:val="both"/>
        <w:rPr>
          <w:sz w:val="24"/>
          <w:szCs w:val="24"/>
        </w:rPr>
      </w:pPr>
      <w:r w:rsidRPr="006A5EB8">
        <w:rPr>
          <w:sz w:val="24"/>
          <w:szCs w:val="24"/>
        </w:rPr>
        <w:t>5.1.3.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 для предоставления муниципальной услуги.</w:t>
      </w:r>
    </w:p>
    <w:p w:rsidR="00E875EB" w:rsidRPr="006A5EB8" w:rsidRDefault="00E875EB" w:rsidP="00E875EB">
      <w:pPr>
        <w:pStyle w:val="ConsPlusNormal"/>
        <w:ind w:firstLine="709"/>
        <w:jc w:val="both"/>
        <w:rPr>
          <w:sz w:val="24"/>
          <w:szCs w:val="24"/>
        </w:rPr>
      </w:pPr>
      <w:r w:rsidRPr="006A5EB8">
        <w:rPr>
          <w:sz w:val="24"/>
          <w:szCs w:val="24"/>
        </w:rPr>
        <w:t>5.1.4. Отказ в приеме документов, представление которых предусмотрено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 для предоставления муниципальной услуги, у заявителя.</w:t>
      </w:r>
    </w:p>
    <w:p w:rsidR="00E875EB" w:rsidRPr="006A5EB8" w:rsidRDefault="00E875EB" w:rsidP="00E875EB">
      <w:pPr>
        <w:pStyle w:val="ConsPlusNormal"/>
        <w:ind w:firstLine="709"/>
        <w:jc w:val="both"/>
        <w:rPr>
          <w:sz w:val="24"/>
          <w:szCs w:val="24"/>
        </w:rPr>
      </w:pPr>
      <w:r w:rsidRPr="006A5EB8">
        <w:rPr>
          <w:sz w:val="24"/>
          <w:szCs w:val="24"/>
        </w:rPr>
        <w:t xml:space="preserve">5.1.5. 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нормативно правовыми актами муниципального образования Молчановское сельское поселение.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9" w:history="1">
        <w:r w:rsidRPr="006A5EB8">
          <w:rPr>
            <w:sz w:val="24"/>
            <w:szCs w:val="24"/>
          </w:rPr>
          <w:t>частью 1.3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w:t>
      </w:r>
    </w:p>
    <w:p w:rsidR="00E875EB" w:rsidRPr="006A5EB8" w:rsidRDefault="00E875EB" w:rsidP="00E875EB">
      <w:pPr>
        <w:pStyle w:val="ConsPlusNormal"/>
        <w:ind w:firstLine="709"/>
        <w:jc w:val="both"/>
        <w:rPr>
          <w:sz w:val="24"/>
          <w:szCs w:val="24"/>
        </w:rPr>
      </w:pPr>
      <w:r w:rsidRPr="006A5EB8">
        <w:rPr>
          <w:sz w:val="24"/>
          <w:szCs w:val="24"/>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w:t>
      </w:r>
    </w:p>
    <w:p w:rsidR="00E875EB" w:rsidRPr="006A5EB8" w:rsidRDefault="00E875EB" w:rsidP="00E875EB">
      <w:pPr>
        <w:pStyle w:val="ConsPlusNormal"/>
        <w:ind w:firstLine="709"/>
        <w:jc w:val="both"/>
        <w:rPr>
          <w:sz w:val="24"/>
          <w:szCs w:val="24"/>
        </w:rPr>
      </w:pPr>
      <w:r w:rsidRPr="006A5EB8">
        <w:rPr>
          <w:sz w:val="24"/>
          <w:szCs w:val="24"/>
        </w:rPr>
        <w:t>5.1.7. Отказ Администрации, ее должностного лица, МФЦ, работника МФЦ в исправлении допущенных опечаток и ошибок в документах, выданных в результате предоставления муниципальной услуги, либо нарушение установленного срока таких исправлений.</w:t>
      </w:r>
    </w:p>
    <w:p w:rsidR="00E875EB" w:rsidRPr="006A5EB8" w:rsidRDefault="00E875EB" w:rsidP="00E875EB">
      <w:pPr>
        <w:pStyle w:val="ConsPlusNormal"/>
        <w:ind w:firstLine="709"/>
        <w:jc w:val="both"/>
        <w:rPr>
          <w:sz w:val="24"/>
          <w:szCs w:val="24"/>
        </w:rPr>
      </w:pPr>
      <w:r w:rsidRPr="006A5EB8">
        <w:rPr>
          <w:sz w:val="24"/>
          <w:szCs w:val="24"/>
        </w:rPr>
        <w:t>5.1.8. Нарушение срока или порядка выдачи документов по результатам предоставления муниципальной услуги.</w:t>
      </w:r>
    </w:p>
    <w:p w:rsidR="00E875EB" w:rsidRPr="006A5EB8" w:rsidRDefault="00E875EB" w:rsidP="00E875EB">
      <w:pPr>
        <w:pStyle w:val="ConsPlusNormal"/>
        <w:ind w:firstLine="709"/>
        <w:jc w:val="both"/>
        <w:rPr>
          <w:sz w:val="24"/>
          <w:szCs w:val="24"/>
        </w:rPr>
      </w:pPr>
      <w:r w:rsidRPr="006A5EB8">
        <w:rPr>
          <w:sz w:val="24"/>
          <w:szCs w:val="24"/>
        </w:rPr>
        <w:t xml:space="preserve">5.1.9. Приостановление предоставления муниципальной услуги, если основания для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6A5EB8">
        <w:rPr>
          <w:sz w:val="24"/>
          <w:szCs w:val="24"/>
        </w:rPr>
        <w:lastRenderedPageBreak/>
        <w:t xml:space="preserve">Томской области, нормативно правовыми актами муниципального образования Молчановское сельское поселение.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0" w:history="1">
        <w:r w:rsidRPr="006A5EB8">
          <w:rPr>
            <w:sz w:val="24"/>
            <w:szCs w:val="24"/>
          </w:rPr>
          <w:t>частью 1.3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w:t>
      </w:r>
    </w:p>
    <w:p w:rsidR="00E875EB" w:rsidRPr="006A5EB8" w:rsidRDefault="00E875EB" w:rsidP="00E875EB">
      <w:pPr>
        <w:pStyle w:val="ConsPlusNormal"/>
        <w:ind w:firstLine="709"/>
        <w:jc w:val="both"/>
        <w:rPr>
          <w:sz w:val="24"/>
          <w:szCs w:val="24"/>
        </w:rPr>
      </w:pPr>
      <w:r w:rsidRPr="006A5EB8">
        <w:rPr>
          <w:sz w:val="24"/>
          <w:szCs w:val="24"/>
        </w:rPr>
        <w:t xml:space="preserve">5.1.10.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1" w:history="1">
        <w:r w:rsidRPr="006A5EB8">
          <w:rPr>
            <w:sz w:val="24"/>
            <w:szCs w:val="24"/>
          </w:rPr>
          <w:t>пунктом 4 части 1 статьи 7</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2" w:history="1">
        <w:r w:rsidRPr="006A5EB8">
          <w:rPr>
            <w:sz w:val="24"/>
            <w:szCs w:val="24"/>
          </w:rPr>
          <w:t>частью 1.3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w:t>
      </w:r>
    </w:p>
    <w:p w:rsidR="00E875EB" w:rsidRPr="006A5EB8" w:rsidRDefault="00E875EB" w:rsidP="00E875EB">
      <w:pPr>
        <w:pStyle w:val="ConsPlusNormal"/>
        <w:ind w:firstLine="709"/>
        <w:jc w:val="both"/>
        <w:rPr>
          <w:sz w:val="24"/>
          <w:szCs w:val="24"/>
        </w:rPr>
      </w:pPr>
      <w:r w:rsidRPr="006A5EB8">
        <w:rPr>
          <w:sz w:val="24"/>
          <w:szCs w:val="24"/>
        </w:rPr>
        <w:t>5.2. Жалоба должна содержать:</w:t>
      </w:r>
    </w:p>
    <w:p w:rsidR="00E875EB" w:rsidRPr="006A5EB8" w:rsidRDefault="00E875EB" w:rsidP="00E875EB">
      <w:pPr>
        <w:pStyle w:val="ConsPlusNormal"/>
        <w:ind w:firstLine="709"/>
        <w:jc w:val="both"/>
        <w:rPr>
          <w:sz w:val="24"/>
          <w:szCs w:val="24"/>
        </w:rPr>
      </w:pPr>
      <w:r w:rsidRPr="006A5EB8">
        <w:rPr>
          <w:sz w:val="24"/>
          <w:szCs w:val="24"/>
        </w:rPr>
        <w:t xml:space="preserve">Полное наименование Администрации, ее должностного лица, МФЦ, работника МФЦ, организаций, привлекаемых МФЦ в соответствии с </w:t>
      </w:r>
      <w:hyperlink r:id="rId173"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их работников, решения и действия (бездействие) которых обжалуются;</w:t>
      </w:r>
    </w:p>
    <w:p w:rsidR="00E875EB" w:rsidRPr="006A5EB8" w:rsidRDefault="00E875EB" w:rsidP="00E875EB">
      <w:pPr>
        <w:pStyle w:val="ConsPlusNormal"/>
        <w:ind w:firstLine="709"/>
        <w:jc w:val="both"/>
        <w:rPr>
          <w:sz w:val="24"/>
          <w:szCs w:val="24"/>
        </w:rPr>
      </w:pPr>
      <w:r w:rsidRPr="006A5EB8">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875EB" w:rsidRPr="006A5EB8" w:rsidRDefault="00E875EB" w:rsidP="00E875EB">
      <w:pPr>
        <w:pStyle w:val="ConsPlusNormal"/>
        <w:ind w:firstLine="709"/>
        <w:jc w:val="both"/>
        <w:rPr>
          <w:sz w:val="24"/>
          <w:szCs w:val="24"/>
        </w:rPr>
      </w:pPr>
      <w:r w:rsidRPr="006A5EB8">
        <w:rPr>
          <w:sz w:val="24"/>
          <w:szCs w:val="24"/>
        </w:rPr>
        <w:t xml:space="preserve">сведения об обжалуемых решениях и действиях (бездействии) Администрации, ее должностного лица, МФЦ, его работника, организаций, привлекаемых МФЦ в соответствии с </w:t>
      </w:r>
      <w:hyperlink r:id="rId174"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их работников;</w:t>
      </w:r>
    </w:p>
    <w:p w:rsidR="00E875EB" w:rsidRPr="006A5EB8" w:rsidRDefault="00E875EB" w:rsidP="00E875EB">
      <w:pPr>
        <w:pStyle w:val="ConsPlusNormal"/>
        <w:ind w:firstLine="709"/>
        <w:jc w:val="both"/>
        <w:rPr>
          <w:sz w:val="24"/>
          <w:szCs w:val="24"/>
        </w:rPr>
      </w:pPr>
      <w:r w:rsidRPr="006A5EB8">
        <w:rPr>
          <w:sz w:val="24"/>
          <w:szCs w:val="24"/>
        </w:rPr>
        <w:t xml:space="preserve">доводы, на основании которых заявитель не согласен с решениями и действиями (бездействием) Администрации, его должностных лиц, МФЦ, его работников, организаций, привлекаемых МФЦ в соответствии с </w:t>
      </w:r>
      <w:hyperlink r:id="rId175"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E875EB" w:rsidRPr="006A5EB8" w:rsidRDefault="00E875EB" w:rsidP="00E875EB">
      <w:pPr>
        <w:pStyle w:val="ConsPlusNormal"/>
        <w:ind w:firstLine="709"/>
        <w:jc w:val="both"/>
        <w:rPr>
          <w:sz w:val="24"/>
          <w:szCs w:val="24"/>
        </w:rPr>
      </w:pPr>
      <w:r w:rsidRPr="006A5EB8">
        <w:rPr>
          <w:sz w:val="24"/>
          <w:szCs w:val="24"/>
        </w:rPr>
        <w:t xml:space="preserve">5.3. Жалоба на решения и действия (бездействие) Администрации подается на рассмотрение Главе Молчановского сельского поселения. </w:t>
      </w:r>
    </w:p>
    <w:p w:rsidR="00E875EB" w:rsidRPr="006A5EB8" w:rsidRDefault="00E875EB" w:rsidP="00E875EB">
      <w:pPr>
        <w:pStyle w:val="ConsPlusNormal"/>
        <w:ind w:firstLine="709"/>
        <w:jc w:val="both"/>
        <w:rPr>
          <w:sz w:val="24"/>
          <w:szCs w:val="24"/>
        </w:rPr>
      </w:pPr>
      <w:r w:rsidRPr="006A5EB8">
        <w:rPr>
          <w:sz w:val="24"/>
          <w:szCs w:val="24"/>
        </w:rPr>
        <w:t xml:space="preserve">5.4. Жалоба на решения и действия (бездействие) работника МФЦ подается руководителю МФЦ. Жалоба на решения и действия (бездействие) МФЦ подается учредителю МФЦ или должностному лицу, уполномоченному на их рассмотрение нормативным правовым актом Томской области. Жалоба на решения и действия (бездействие) работников организаций, привлекаемых МФЦ в соответствии с </w:t>
      </w:r>
      <w:hyperlink r:id="rId176"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w:t>
      </w:r>
      <w:r w:rsidRPr="006A5EB8">
        <w:rPr>
          <w:sz w:val="24"/>
          <w:szCs w:val="24"/>
        </w:rPr>
        <w:lastRenderedPageBreak/>
        <w:t>предоставления государственных и муниципальных услуг", подается руководителям этих организаций.</w:t>
      </w:r>
    </w:p>
    <w:p w:rsidR="00E875EB" w:rsidRPr="006A5EB8" w:rsidRDefault="00E875EB" w:rsidP="00E875EB">
      <w:pPr>
        <w:pStyle w:val="ConsPlusNormal"/>
        <w:ind w:firstLine="709"/>
        <w:jc w:val="both"/>
        <w:rPr>
          <w:sz w:val="24"/>
          <w:szCs w:val="24"/>
        </w:rPr>
      </w:pPr>
      <w:r w:rsidRPr="006A5EB8">
        <w:rPr>
          <w:sz w:val="24"/>
          <w:szCs w:val="24"/>
        </w:rPr>
        <w:t>5.5. Жалоба на решения и действия (бездействие) Администрации, ее должностных лиц при предоставлении муниципальной услуги может быть направлена по почте, через МФЦ, с использованием информационно-телекоммуникационной сети Интернет, официального сайта Администрации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w:t>
      </w:r>
      <w:hyperlink r:id="rId177" w:history="1">
        <w:r w:rsidRPr="006A5EB8">
          <w:rPr>
            <w:rStyle w:val="af2"/>
            <w:sz w:val="24"/>
            <w:szCs w:val="24"/>
            <w:lang w:val="en-US"/>
          </w:rPr>
          <w:t>https</w:t>
        </w:r>
        <w:r w:rsidRPr="006A5EB8">
          <w:rPr>
            <w:rStyle w:val="af2"/>
            <w:sz w:val="24"/>
            <w:szCs w:val="24"/>
          </w:rPr>
          <w:t>://</w:t>
        </w:r>
        <w:r w:rsidRPr="006A5EB8">
          <w:rPr>
            <w:rStyle w:val="af2"/>
            <w:sz w:val="24"/>
            <w:szCs w:val="24"/>
            <w:lang w:val="en-US"/>
          </w:rPr>
          <w:t>www</w:t>
        </w:r>
        <w:r w:rsidRPr="006A5EB8">
          <w:rPr>
            <w:rStyle w:val="af2"/>
            <w:sz w:val="24"/>
            <w:szCs w:val="24"/>
          </w:rPr>
          <w:t>.</w:t>
        </w:r>
        <w:r w:rsidRPr="006A5EB8">
          <w:rPr>
            <w:rStyle w:val="af2"/>
            <w:sz w:val="24"/>
            <w:szCs w:val="24"/>
            <w:lang w:val="en-US"/>
          </w:rPr>
          <w:t>gosuslugi</w:t>
        </w:r>
        <w:r w:rsidRPr="006A5EB8">
          <w:rPr>
            <w:rStyle w:val="af2"/>
            <w:sz w:val="24"/>
            <w:szCs w:val="24"/>
          </w:rPr>
          <w:t>.</w:t>
        </w:r>
        <w:r w:rsidRPr="006A5EB8">
          <w:rPr>
            <w:rStyle w:val="af2"/>
            <w:sz w:val="24"/>
            <w:szCs w:val="24"/>
            <w:lang w:val="en-US"/>
          </w:rPr>
          <w:t>ru</w:t>
        </w:r>
      </w:hyperlink>
      <w:r w:rsidRPr="006A5EB8">
        <w:rPr>
          <w:sz w:val="24"/>
          <w:szCs w:val="24"/>
        </w:rPr>
        <w:t xml:space="preserve"> ), а также может быть принята при личном приеме заявителя.</w:t>
      </w:r>
    </w:p>
    <w:p w:rsidR="00E875EB" w:rsidRPr="006A5EB8" w:rsidRDefault="00E875EB" w:rsidP="00E875EB">
      <w:pPr>
        <w:pStyle w:val="ConsPlusNormal"/>
        <w:ind w:firstLine="709"/>
        <w:jc w:val="both"/>
        <w:rPr>
          <w:sz w:val="24"/>
          <w:szCs w:val="24"/>
        </w:rPr>
      </w:pPr>
      <w:r w:rsidRPr="006A5EB8">
        <w:rPr>
          <w:sz w:val="24"/>
          <w:szCs w:val="24"/>
        </w:rPr>
        <w:t>5.6. Жалоба на решения и действия (бездействие) МФЦ, его работника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w:t>
      </w:r>
      <w:hyperlink r:id="rId178" w:history="1">
        <w:r w:rsidRPr="006A5EB8">
          <w:rPr>
            <w:rStyle w:val="af2"/>
            <w:sz w:val="24"/>
            <w:szCs w:val="24"/>
            <w:lang w:val="en-US"/>
          </w:rPr>
          <w:t>https</w:t>
        </w:r>
        <w:r w:rsidRPr="006A5EB8">
          <w:rPr>
            <w:rStyle w:val="af2"/>
            <w:sz w:val="24"/>
            <w:szCs w:val="24"/>
          </w:rPr>
          <w:t>://</w:t>
        </w:r>
        <w:r w:rsidRPr="006A5EB8">
          <w:rPr>
            <w:rStyle w:val="af2"/>
            <w:sz w:val="24"/>
            <w:szCs w:val="24"/>
            <w:lang w:val="en-US"/>
          </w:rPr>
          <w:t>www</w:t>
        </w:r>
        <w:r w:rsidRPr="006A5EB8">
          <w:rPr>
            <w:rStyle w:val="af2"/>
            <w:sz w:val="24"/>
            <w:szCs w:val="24"/>
          </w:rPr>
          <w:t>.</w:t>
        </w:r>
        <w:r w:rsidRPr="006A5EB8">
          <w:rPr>
            <w:rStyle w:val="af2"/>
            <w:sz w:val="24"/>
            <w:szCs w:val="24"/>
            <w:lang w:val="en-US"/>
          </w:rPr>
          <w:t>gosuslugi</w:t>
        </w:r>
        <w:r w:rsidRPr="006A5EB8">
          <w:rPr>
            <w:rStyle w:val="af2"/>
            <w:sz w:val="24"/>
            <w:szCs w:val="24"/>
          </w:rPr>
          <w:t>.</w:t>
        </w:r>
        <w:r w:rsidRPr="006A5EB8">
          <w:rPr>
            <w:rStyle w:val="af2"/>
            <w:sz w:val="24"/>
            <w:szCs w:val="24"/>
            <w:lang w:val="en-US"/>
          </w:rPr>
          <w:t>ru</w:t>
        </w:r>
      </w:hyperlink>
      <w:r w:rsidRPr="006A5EB8">
        <w:rPr>
          <w:sz w:val="24"/>
          <w:szCs w:val="24"/>
        </w:rPr>
        <w:t xml:space="preserve"> ), а также может быть принята при личном приеме заявителя.</w:t>
      </w:r>
    </w:p>
    <w:p w:rsidR="00E875EB" w:rsidRPr="007B0CEF" w:rsidRDefault="00E875EB" w:rsidP="00E875EB">
      <w:pPr>
        <w:pStyle w:val="ConsPlusNormal"/>
        <w:ind w:firstLine="709"/>
        <w:jc w:val="both"/>
        <w:rPr>
          <w:sz w:val="24"/>
          <w:szCs w:val="24"/>
        </w:rPr>
      </w:pPr>
      <w:r w:rsidRPr="006A5EB8">
        <w:rPr>
          <w:sz w:val="24"/>
          <w:szCs w:val="24"/>
        </w:rPr>
        <w:t xml:space="preserve">5.7. Жалоба на решения и действия (бездействие) организаций, привлекаемых МФЦ в соответствии с </w:t>
      </w:r>
      <w:hyperlink r:id="rId179"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w:t>
      </w:r>
      <w:r w:rsidRPr="007B0CEF">
        <w:rPr>
          <w:sz w:val="24"/>
          <w:szCs w:val="24"/>
        </w:rPr>
        <w:t>государственной информационной системы "Единый портал государственных и муниципальных услуг (функций)" (</w:t>
      </w:r>
      <w:hyperlink r:id="rId180" w:history="1">
        <w:r w:rsidRPr="007B0CEF">
          <w:rPr>
            <w:rStyle w:val="af2"/>
            <w:sz w:val="24"/>
            <w:szCs w:val="24"/>
            <w:lang w:val="en-US"/>
          </w:rPr>
          <w:t>https</w:t>
        </w:r>
        <w:r w:rsidRPr="007B0CEF">
          <w:rPr>
            <w:rStyle w:val="af2"/>
            <w:sz w:val="24"/>
            <w:szCs w:val="24"/>
          </w:rPr>
          <w:t>://</w:t>
        </w:r>
        <w:r w:rsidRPr="007B0CEF">
          <w:rPr>
            <w:rStyle w:val="af2"/>
            <w:sz w:val="24"/>
            <w:szCs w:val="24"/>
            <w:lang w:val="en-US"/>
          </w:rPr>
          <w:t>www</w:t>
        </w:r>
        <w:r w:rsidRPr="007B0CEF">
          <w:rPr>
            <w:rStyle w:val="af2"/>
            <w:sz w:val="24"/>
            <w:szCs w:val="24"/>
          </w:rPr>
          <w:t>.</w:t>
        </w:r>
        <w:r w:rsidRPr="007B0CEF">
          <w:rPr>
            <w:rStyle w:val="af2"/>
            <w:sz w:val="24"/>
            <w:szCs w:val="24"/>
            <w:lang w:val="en-US"/>
          </w:rPr>
          <w:t>gosuslugi</w:t>
        </w:r>
        <w:r w:rsidRPr="007B0CEF">
          <w:rPr>
            <w:rStyle w:val="af2"/>
            <w:sz w:val="24"/>
            <w:szCs w:val="24"/>
          </w:rPr>
          <w:t>.</w:t>
        </w:r>
        <w:r w:rsidRPr="007B0CEF">
          <w:rPr>
            <w:rStyle w:val="af2"/>
            <w:sz w:val="24"/>
            <w:szCs w:val="24"/>
            <w:lang w:val="en-US"/>
          </w:rPr>
          <w:t>ru</w:t>
        </w:r>
      </w:hyperlink>
      <w:r w:rsidRPr="007B0CEF">
        <w:rPr>
          <w:sz w:val="24"/>
          <w:szCs w:val="24"/>
        </w:rPr>
        <w:t xml:space="preserve"> ), а также может быть принята при личном приеме заявителя.</w:t>
      </w:r>
    </w:p>
    <w:p w:rsidR="00E875EB" w:rsidRPr="006A5EB8" w:rsidRDefault="00E875EB" w:rsidP="00E875EB">
      <w:pPr>
        <w:pStyle w:val="ConsPlusNormal"/>
        <w:ind w:firstLine="709"/>
        <w:jc w:val="both"/>
        <w:rPr>
          <w:sz w:val="24"/>
          <w:szCs w:val="24"/>
        </w:rPr>
      </w:pPr>
      <w:r w:rsidRPr="007B0CEF">
        <w:rPr>
          <w:sz w:val="24"/>
          <w:szCs w:val="24"/>
        </w:rPr>
        <w:t xml:space="preserve">5.8. Жалоба, поступившая в Администрацию, МФЦ, учредителю МФЦ, в организации, привлекаемые МФЦ в соответствии с </w:t>
      </w:r>
      <w:hyperlink r:id="rId181" w:history="1">
        <w:r w:rsidRPr="007B0CEF">
          <w:rPr>
            <w:sz w:val="24"/>
            <w:szCs w:val="24"/>
          </w:rPr>
          <w:t>частью 1.1 статьи 16</w:t>
        </w:r>
      </w:hyperlink>
      <w:r w:rsidRPr="007B0CEF">
        <w:rPr>
          <w:sz w:val="24"/>
          <w:szCs w:val="24"/>
        </w:rPr>
        <w:t xml:space="preserve"> Федерального закона от 27 июля 2010 г. N 210-ФЗ "Об организации предоставления государственных и муниципальных услуг", подлежит рассмотрению в течение 15 рабочих дней со дня ее регистрации, а в случае обжалования</w:t>
      </w:r>
      <w:r w:rsidRPr="006A5EB8">
        <w:rPr>
          <w:sz w:val="24"/>
          <w:szCs w:val="24"/>
        </w:rPr>
        <w:t xml:space="preserve"> отказа Администрации, МФЦ, организаций, привлекаемых МФЦ в соответствии с </w:t>
      </w:r>
      <w:hyperlink r:id="rId182"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регистрации жалобы.</w:t>
      </w:r>
    </w:p>
    <w:p w:rsidR="00E875EB" w:rsidRPr="006A5EB8" w:rsidRDefault="00E875EB" w:rsidP="00E875EB">
      <w:pPr>
        <w:pStyle w:val="ConsPlusNormal"/>
        <w:ind w:firstLine="709"/>
        <w:jc w:val="both"/>
        <w:rPr>
          <w:sz w:val="24"/>
          <w:szCs w:val="24"/>
        </w:rPr>
      </w:pPr>
      <w:r w:rsidRPr="006A5EB8">
        <w:rPr>
          <w:sz w:val="24"/>
          <w:szCs w:val="24"/>
        </w:rPr>
        <w:t>5.9. По результатам рассмотрения жалобы принимается одно из следующих решений:</w:t>
      </w:r>
    </w:p>
    <w:p w:rsidR="00E875EB" w:rsidRPr="006A5EB8" w:rsidRDefault="00E875EB" w:rsidP="00E875EB">
      <w:pPr>
        <w:pStyle w:val="ConsPlusNormal"/>
        <w:ind w:firstLine="709"/>
        <w:jc w:val="both"/>
        <w:rPr>
          <w:sz w:val="24"/>
          <w:szCs w:val="24"/>
        </w:rPr>
      </w:pPr>
      <w:r w:rsidRPr="006A5EB8">
        <w:rPr>
          <w:sz w:val="24"/>
          <w:szCs w:val="24"/>
        </w:rPr>
        <w:t>5.9.1. Жалоба удовлетворяется, в том числе в форме отмены принятого решения, исправления допущенных опечаток и ошибок в документах, выданных в результате предоставления муниципальной услуги,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w:t>
      </w:r>
    </w:p>
    <w:p w:rsidR="00E875EB" w:rsidRPr="006A5EB8" w:rsidRDefault="00E875EB" w:rsidP="00E875EB">
      <w:pPr>
        <w:pStyle w:val="ConsPlusNormal"/>
        <w:ind w:firstLine="709"/>
        <w:jc w:val="both"/>
        <w:rPr>
          <w:sz w:val="24"/>
          <w:szCs w:val="24"/>
        </w:rPr>
      </w:pPr>
      <w:r w:rsidRPr="006A5EB8">
        <w:rPr>
          <w:sz w:val="24"/>
          <w:szCs w:val="24"/>
        </w:rPr>
        <w:t>5.9.2. В удовлетворении жалобы отказывается.</w:t>
      </w:r>
    </w:p>
    <w:p w:rsidR="00E875EB" w:rsidRPr="006A5EB8" w:rsidRDefault="00E875EB" w:rsidP="00E875EB">
      <w:pPr>
        <w:pStyle w:val="ConsPlusNormal"/>
        <w:ind w:firstLine="709"/>
        <w:jc w:val="both"/>
        <w:rPr>
          <w:sz w:val="24"/>
          <w:szCs w:val="24"/>
        </w:rPr>
      </w:pPr>
      <w:r w:rsidRPr="006A5EB8">
        <w:rPr>
          <w:sz w:val="24"/>
          <w:szCs w:val="24"/>
        </w:rPr>
        <w:t>5.10. Основаниями для отказа в удовлетворении жалобы являются:</w:t>
      </w:r>
    </w:p>
    <w:p w:rsidR="00E875EB" w:rsidRPr="006A5EB8" w:rsidRDefault="00E875EB" w:rsidP="00E875EB">
      <w:pPr>
        <w:pStyle w:val="ConsPlusNormal"/>
        <w:ind w:firstLine="709"/>
        <w:jc w:val="both"/>
        <w:rPr>
          <w:sz w:val="24"/>
          <w:szCs w:val="24"/>
        </w:rPr>
      </w:pPr>
      <w:r w:rsidRPr="006A5EB8">
        <w:rPr>
          <w:sz w:val="24"/>
          <w:szCs w:val="24"/>
        </w:rPr>
        <w:t>5.10.1. Признание правомерными действий (бездействия) лиц, участвующих в предоставлении муниципальной услуги.</w:t>
      </w:r>
    </w:p>
    <w:p w:rsidR="00E875EB" w:rsidRPr="006A5EB8" w:rsidRDefault="00E875EB" w:rsidP="00E875EB">
      <w:pPr>
        <w:pStyle w:val="ConsPlusNormal"/>
        <w:ind w:firstLine="709"/>
        <w:jc w:val="both"/>
        <w:rPr>
          <w:sz w:val="24"/>
          <w:szCs w:val="24"/>
        </w:rPr>
      </w:pPr>
      <w:r w:rsidRPr="006A5EB8">
        <w:rPr>
          <w:sz w:val="24"/>
          <w:szCs w:val="24"/>
        </w:rPr>
        <w:t>5.10.2. Наличие вступившего в законную силу решения суда по жалобе о том же предмете и по тем же основаниям.</w:t>
      </w:r>
    </w:p>
    <w:p w:rsidR="00E875EB" w:rsidRPr="006A5EB8" w:rsidRDefault="00E875EB" w:rsidP="00E875EB">
      <w:pPr>
        <w:pStyle w:val="ConsPlusNormal"/>
        <w:ind w:firstLine="709"/>
        <w:jc w:val="both"/>
        <w:rPr>
          <w:sz w:val="24"/>
          <w:szCs w:val="24"/>
        </w:rPr>
      </w:pPr>
      <w:r w:rsidRPr="006A5EB8">
        <w:rPr>
          <w:sz w:val="24"/>
          <w:szCs w:val="24"/>
        </w:rPr>
        <w:t>5.10.3. Подача жалобы лицом, полномочия которого не подтверждены в порядке, установленном действующим законодательством Российской Федерации.</w:t>
      </w:r>
    </w:p>
    <w:p w:rsidR="00E875EB" w:rsidRPr="006A5EB8" w:rsidRDefault="00E875EB" w:rsidP="00E875EB">
      <w:pPr>
        <w:pStyle w:val="ConsPlusNormal"/>
        <w:ind w:firstLine="709"/>
        <w:jc w:val="both"/>
        <w:rPr>
          <w:sz w:val="24"/>
          <w:szCs w:val="24"/>
        </w:rPr>
      </w:pPr>
      <w:r w:rsidRPr="006A5EB8">
        <w:rPr>
          <w:sz w:val="24"/>
          <w:szCs w:val="24"/>
        </w:rPr>
        <w:lastRenderedPageBreak/>
        <w:t>5.10.4. В случае если в письменной жалобе не указаны фамилия заявителя, направившего жалобу, и почтовый адрес, по которому должен быть направлен ответ, ответ на жалобу не дается.</w:t>
      </w:r>
    </w:p>
    <w:p w:rsidR="00E875EB" w:rsidRPr="006A5EB8" w:rsidRDefault="00E875EB" w:rsidP="00E875EB">
      <w:pPr>
        <w:pStyle w:val="ConsPlusNormal"/>
        <w:ind w:firstLine="709"/>
        <w:jc w:val="both"/>
        <w:rPr>
          <w:sz w:val="24"/>
          <w:szCs w:val="24"/>
        </w:rPr>
      </w:pPr>
      <w:r w:rsidRPr="006A5EB8">
        <w:rPr>
          <w:sz w:val="24"/>
          <w:szCs w:val="24"/>
        </w:rPr>
        <w:t>5.11. Должностное лицо, работник, наделенные полномочиями по рассмотрению жалоб,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E875EB" w:rsidRPr="006A5EB8" w:rsidRDefault="00E875EB" w:rsidP="00E875EB">
      <w:pPr>
        <w:pStyle w:val="ConsPlusNormal"/>
        <w:ind w:firstLine="709"/>
        <w:jc w:val="both"/>
        <w:rPr>
          <w:sz w:val="24"/>
          <w:szCs w:val="24"/>
        </w:rPr>
      </w:pPr>
      <w:r w:rsidRPr="006A5EB8">
        <w:rPr>
          <w:sz w:val="24"/>
          <w:szCs w:val="24"/>
        </w:rPr>
        <w:t>5.12. В случае если текст письменной жалобы не поддается прочтению, она оставляется без ответа, о чем в течение семи дней со дня регистрации жалобы сообщается лицу, направившему жалобу, если его фамилия и почтовый адрес поддаются прочтению.</w:t>
      </w:r>
    </w:p>
    <w:p w:rsidR="00E875EB" w:rsidRPr="006A5EB8" w:rsidRDefault="00E875EB" w:rsidP="00E875EB">
      <w:pPr>
        <w:pStyle w:val="ConsPlusNormal"/>
        <w:ind w:firstLine="709"/>
        <w:jc w:val="both"/>
        <w:rPr>
          <w:sz w:val="24"/>
          <w:szCs w:val="24"/>
        </w:rPr>
      </w:pPr>
      <w:r w:rsidRPr="006A5EB8">
        <w:rPr>
          <w:sz w:val="24"/>
          <w:szCs w:val="24"/>
        </w:rPr>
        <w:t>5.13.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875EB" w:rsidRPr="006A5EB8" w:rsidRDefault="00E875EB" w:rsidP="00E875EB">
      <w:pPr>
        <w:pStyle w:val="ConsPlusNormal"/>
        <w:ind w:firstLine="709"/>
        <w:jc w:val="both"/>
        <w:rPr>
          <w:sz w:val="24"/>
          <w:szCs w:val="24"/>
        </w:rPr>
      </w:pPr>
      <w:r w:rsidRPr="006A5EB8">
        <w:rPr>
          <w:sz w:val="24"/>
          <w:szCs w:val="24"/>
        </w:rPr>
        <w:t xml:space="preserve">5.14. В случае признания жалобы подлежащей удовлетворению в ответе заявителю дается информация о действиях, осуществляемых Администрацией, МФЦ либо организацией, привлекаемой МФЦ в соответствии с </w:t>
      </w:r>
      <w:hyperlink r:id="rId183" w:history="1">
        <w:r w:rsidRPr="006A5EB8">
          <w:rPr>
            <w:sz w:val="24"/>
            <w:szCs w:val="24"/>
          </w:rPr>
          <w:t>частью 1.1 статьи 16</w:t>
        </w:r>
      </w:hyperlink>
      <w:r w:rsidRPr="006A5EB8">
        <w:rPr>
          <w:sz w:val="24"/>
          <w:szCs w:val="24"/>
        </w:rPr>
        <w:t xml:space="preserve">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предоставлении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875EB" w:rsidRPr="006A5EB8" w:rsidRDefault="00E875EB" w:rsidP="00E875EB">
      <w:pPr>
        <w:pStyle w:val="ConsPlusNormal"/>
        <w:ind w:firstLine="709"/>
        <w:jc w:val="both"/>
        <w:rPr>
          <w:sz w:val="24"/>
          <w:szCs w:val="24"/>
        </w:rPr>
      </w:pPr>
      <w:r w:rsidRPr="006A5EB8">
        <w:rPr>
          <w:sz w:val="24"/>
          <w:szCs w:val="24"/>
        </w:rPr>
        <w:t>5.15.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875EB" w:rsidRPr="006A5EB8" w:rsidRDefault="00E875EB" w:rsidP="00E875EB">
      <w:pPr>
        <w:pStyle w:val="ConsPlusNormal"/>
        <w:ind w:firstLine="709"/>
        <w:jc w:val="both"/>
        <w:rPr>
          <w:sz w:val="24"/>
          <w:szCs w:val="24"/>
        </w:rPr>
      </w:pPr>
      <w:r w:rsidRPr="006A5EB8">
        <w:rPr>
          <w:sz w:val="24"/>
          <w:szCs w:val="24"/>
        </w:rPr>
        <w:t>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875EB" w:rsidRPr="006C101B" w:rsidRDefault="00E875EB" w:rsidP="00E875EB">
      <w:pPr>
        <w:pStyle w:val="ConsPlusNormal"/>
        <w:ind w:firstLine="709"/>
        <w:jc w:val="both"/>
        <w:rPr>
          <w:sz w:val="24"/>
          <w:szCs w:val="24"/>
        </w:rPr>
      </w:pPr>
      <w:r w:rsidRPr="006A5EB8">
        <w:rPr>
          <w:sz w:val="24"/>
          <w:szCs w:val="24"/>
        </w:rPr>
        <w:t xml:space="preserve">5.17. Заявитель имеет право на получение информации и документов, необходимых для </w:t>
      </w:r>
      <w:r w:rsidRPr="006C101B">
        <w:rPr>
          <w:sz w:val="24"/>
          <w:szCs w:val="24"/>
        </w:rPr>
        <w:t>обоснования и рассмотрения жалобы, а также вправе представлять документы либо их копии (при наличии), подтверждающие свои доводы.</w:t>
      </w:r>
    </w:p>
    <w:p w:rsidR="00E875EB" w:rsidRPr="006A5EB8" w:rsidRDefault="00E875EB" w:rsidP="00E875EB">
      <w:pPr>
        <w:pStyle w:val="ConsPlusNormal"/>
        <w:ind w:firstLine="709"/>
        <w:jc w:val="both"/>
        <w:rPr>
          <w:sz w:val="24"/>
          <w:szCs w:val="24"/>
        </w:rPr>
      </w:pPr>
      <w:r w:rsidRPr="006C101B">
        <w:rPr>
          <w:sz w:val="24"/>
          <w:szCs w:val="24"/>
        </w:rPr>
        <w:t>5.18. Информация о порядке подачи и рассмотрения жалобы размещается на официальном сайте администрации Молчановского сельского поселения 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hyperlink r:id="rId184" w:history="1">
        <w:r w:rsidRPr="006C101B">
          <w:rPr>
            <w:rStyle w:val="af2"/>
            <w:sz w:val="24"/>
            <w:szCs w:val="24"/>
            <w:lang w:val="en-US"/>
          </w:rPr>
          <w:t>https</w:t>
        </w:r>
        <w:r w:rsidRPr="006C101B">
          <w:rPr>
            <w:rStyle w:val="af2"/>
            <w:sz w:val="24"/>
            <w:szCs w:val="24"/>
          </w:rPr>
          <w:t>://</w:t>
        </w:r>
        <w:r w:rsidRPr="006C101B">
          <w:rPr>
            <w:rStyle w:val="af2"/>
            <w:sz w:val="24"/>
            <w:szCs w:val="24"/>
            <w:lang w:val="en-US"/>
          </w:rPr>
          <w:t>www</w:t>
        </w:r>
        <w:r w:rsidRPr="006C101B">
          <w:rPr>
            <w:rStyle w:val="af2"/>
            <w:sz w:val="24"/>
            <w:szCs w:val="24"/>
          </w:rPr>
          <w:t>.</w:t>
        </w:r>
        <w:r w:rsidRPr="006C101B">
          <w:rPr>
            <w:rStyle w:val="af2"/>
            <w:sz w:val="24"/>
            <w:szCs w:val="24"/>
            <w:lang w:val="en-US"/>
          </w:rPr>
          <w:t>gosuslugi</w:t>
        </w:r>
        <w:r w:rsidRPr="006C101B">
          <w:rPr>
            <w:rStyle w:val="af2"/>
            <w:sz w:val="24"/>
            <w:szCs w:val="24"/>
          </w:rPr>
          <w:t>.</w:t>
        </w:r>
        <w:r w:rsidRPr="006C101B">
          <w:rPr>
            <w:rStyle w:val="af2"/>
            <w:sz w:val="24"/>
            <w:szCs w:val="24"/>
            <w:lang w:val="en-US"/>
          </w:rPr>
          <w:t>ru</w:t>
        </w:r>
      </w:hyperlink>
      <w:r w:rsidRPr="006C101B">
        <w:rPr>
          <w:sz w:val="24"/>
          <w:szCs w:val="24"/>
        </w:rPr>
        <w:t xml:space="preserve"> ), на информационном стенде Администрации, а также сообщается заявителю должностными</w:t>
      </w:r>
      <w:r w:rsidRPr="006A5EB8">
        <w:rPr>
          <w:sz w:val="24"/>
          <w:szCs w:val="24"/>
        </w:rPr>
        <w:t xml:space="preserve"> лицами Администрации при личном приеме, с использованием информационно-телекоммуникационной сети Интернет, почтовой, телефонной связи, посредством электронной почты, через МФЦ.</w:t>
      </w:r>
    </w:p>
    <w:p w:rsidR="00E875EB" w:rsidRPr="009216EB" w:rsidRDefault="00E875EB" w:rsidP="00E875EB">
      <w:pPr>
        <w:widowControl w:val="0"/>
        <w:tabs>
          <w:tab w:val="left" w:pos="1276"/>
        </w:tabs>
        <w:autoSpaceDE w:val="0"/>
        <w:autoSpaceDN w:val="0"/>
        <w:adjustRightInd w:val="0"/>
        <w:jc w:val="center"/>
        <w:rPr>
          <w:rFonts w:ascii="Arial" w:eastAsia="PMingLiU" w:hAnsi="Arial" w:cs="Arial"/>
          <w:highlight w:val="yellow"/>
        </w:rPr>
      </w:pPr>
    </w:p>
    <w:p w:rsidR="00E875EB" w:rsidRPr="009216EB" w:rsidRDefault="00E875EB" w:rsidP="00E875EB">
      <w:pPr>
        <w:widowControl w:val="0"/>
        <w:tabs>
          <w:tab w:val="left" w:pos="1276"/>
        </w:tabs>
        <w:autoSpaceDE w:val="0"/>
        <w:autoSpaceDN w:val="0"/>
        <w:adjustRightInd w:val="0"/>
        <w:jc w:val="center"/>
        <w:rPr>
          <w:rFonts w:ascii="Arial" w:eastAsia="PMingLiU" w:hAnsi="Arial" w:cs="Arial"/>
          <w:bCs/>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Приложение № 1</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к Административному регламенту</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 предоставления муниципальной услуги </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«Предоставление разрешения на условно разрешенный </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вид использования земельного участка или </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объекта капитального строительства»</w:t>
      </w:r>
    </w:p>
    <w:p w:rsidR="00E875EB" w:rsidRPr="009216EB" w:rsidRDefault="00E875EB" w:rsidP="00E875EB">
      <w:pPr>
        <w:widowControl w:val="0"/>
        <w:autoSpaceDE w:val="0"/>
        <w:autoSpaceDN w:val="0"/>
        <w:adjustRightInd w:val="0"/>
        <w:jc w:val="right"/>
        <w:rPr>
          <w:rFonts w:ascii="Arial" w:hAnsi="Arial" w:cs="Arial"/>
          <w:b/>
          <w:color w:val="0070C0"/>
          <w:highlight w:val="yellow"/>
        </w:rPr>
      </w:pPr>
    </w:p>
    <w:p w:rsidR="00E875EB" w:rsidRPr="00111AAA" w:rsidRDefault="00E875EB" w:rsidP="00E875EB">
      <w:pPr>
        <w:jc w:val="center"/>
        <w:rPr>
          <w:rFonts w:ascii="Arial" w:hAnsi="Arial" w:cs="Arial"/>
        </w:rPr>
      </w:pPr>
      <w:r w:rsidRPr="00111AAA">
        <w:rPr>
          <w:rFonts w:ascii="Arial" w:hAnsi="Arial" w:cs="Arial"/>
        </w:rPr>
        <w:t xml:space="preserve">Форма заявления на </w:t>
      </w:r>
    </w:p>
    <w:p w:rsidR="00E875EB" w:rsidRPr="00111AAA" w:rsidRDefault="00E875EB" w:rsidP="00E875EB">
      <w:pPr>
        <w:jc w:val="center"/>
        <w:rPr>
          <w:rFonts w:ascii="Arial" w:hAnsi="Arial" w:cs="Arial"/>
        </w:rPr>
      </w:pPr>
      <w:r w:rsidRPr="00111AAA">
        <w:rPr>
          <w:rFonts w:ascii="Arial" w:hAnsi="Arial" w:cs="Arial"/>
        </w:rPr>
        <w:t>предоставление муниципальной услуги</w:t>
      </w:r>
    </w:p>
    <w:p w:rsidR="00E875EB" w:rsidRPr="009216EB" w:rsidRDefault="00E875EB" w:rsidP="00E875EB">
      <w:pPr>
        <w:widowControl w:val="0"/>
        <w:autoSpaceDE w:val="0"/>
        <w:autoSpaceDN w:val="0"/>
        <w:adjustRightInd w:val="0"/>
        <w:jc w:val="right"/>
        <w:rPr>
          <w:rFonts w:ascii="Arial" w:hAnsi="Arial" w:cs="Arial"/>
          <w:color w:val="0070C0"/>
          <w:highlight w:val="yellow"/>
        </w:rPr>
      </w:pPr>
    </w:p>
    <w:p w:rsidR="00E875EB" w:rsidRPr="00111AAA" w:rsidRDefault="00E875EB" w:rsidP="00E875EB">
      <w:pPr>
        <w:ind w:left="4536"/>
        <w:jc w:val="both"/>
        <w:rPr>
          <w:rFonts w:ascii="Arial" w:hAnsi="Arial" w:cs="Arial"/>
        </w:rPr>
      </w:pPr>
      <w:r w:rsidRPr="00111AAA">
        <w:rPr>
          <w:rFonts w:ascii="Arial" w:hAnsi="Arial" w:cs="Arial"/>
        </w:rPr>
        <w:t xml:space="preserve">В Комиссию по подготовке правил землепользования и застройки муниципального </w:t>
      </w:r>
      <w:r w:rsidRPr="00111AAA">
        <w:rPr>
          <w:rFonts w:ascii="Arial" w:hAnsi="Arial" w:cs="Arial"/>
          <w:u w:val="single"/>
        </w:rPr>
        <w:t>образования Молчановское сельское поселение</w:t>
      </w:r>
    </w:p>
    <w:p w:rsidR="00E875EB" w:rsidRPr="00111AAA" w:rsidRDefault="00E875EB" w:rsidP="00E875EB">
      <w:pPr>
        <w:ind w:left="4536"/>
        <w:jc w:val="both"/>
        <w:rPr>
          <w:rFonts w:ascii="Arial" w:hAnsi="Arial" w:cs="Arial"/>
        </w:rPr>
      </w:pPr>
      <w:r w:rsidRPr="00111AAA">
        <w:rPr>
          <w:rFonts w:ascii="Arial" w:hAnsi="Arial" w:cs="Arial"/>
          <w:i/>
        </w:rPr>
        <w:t>(указать наименование уполномоченной комиссии на территории муниципального образования)</w:t>
      </w:r>
    </w:p>
    <w:p w:rsidR="00E875EB" w:rsidRPr="00111AAA" w:rsidRDefault="00E875EB" w:rsidP="00E875EB">
      <w:pPr>
        <w:ind w:left="4253"/>
        <w:rPr>
          <w:rFonts w:ascii="Arial" w:hAnsi="Arial" w:cs="Arial"/>
        </w:rPr>
      </w:pPr>
      <w:r w:rsidRPr="00111AAA">
        <w:rPr>
          <w:rFonts w:ascii="Arial" w:hAnsi="Arial" w:cs="Arial"/>
        </w:rPr>
        <w:t xml:space="preserve">   </w:t>
      </w:r>
    </w:p>
    <w:tbl>
      <w:tblPr>
        <w:tblW w:w="4927" w:type="dxa"/>
        <w:tblInd w:w="4644" w:type="dxa"/>
        <w:tblLook w:val="04A0" w:firstRow="1" w:lastRow="0" w:firstColumn="1" w:lastColumn="0" w:noHBand="0" w:noVBand="1"/>
      </w:tblPr>
      <w:tblGrid>
        <w:gridCol w:w="4927"/>
      </w:tblGrid>
      <w:tr w:rsidR="00E875EB" w:rsidRPr="00111AAA" w:rsidTr="00CF2293">
        <w:trPr>
          <w:trHeight w:val="289"/>
        </w:trPr>
        <w:tc>
          <w:tcPr>
            <w:tcW w:w="4927" w:type="dxa"/>
            <w:tcBorders>
              <w:top w:val="single" w:sz="4" w:space="0" w:color="auto"/>
              <w:left w:val="nil"/>
              <w:bottom w:val="single" w:sz="4" w:space="0" w:color="auto"/>
              <w:right w:val="nil"/>
            </w:tcBorders>
          </w:tcPr>
          <w:p w:rsidR="00E875EB" w:rsidRPr="00111AAA" w:rsidRDefault="00E875EB" w:rsidP="00CF2293">
            <w:pPr>
              <w:ind w:left="34" w:hanging="142"/>
              <w:rPr>
                <w:rFonts w:ascii="Arial" w:hAnsi="Arial" w:cs="Arial"/>
              </w:rPr>
            </w:pPr>
            <w:r w:rsidRPr="00111AAA">
              <w:rPr>
                <w:rFonts w:ascii="Arial" w:hAnsi="Arial" w:cs="Arial"/>
              </w:rPr>
              <w:t>от</w:t>
            </w:r>
          </w:p>
        </w:tc>
      </w:tr>
      <w:tr w:rsidR="00E875EB" w:rsidRPr="00111AAA" w:rsidTr="00CF2293">
        <w:trPr>
          <w:trHeight w:val="289"/>
        </w:trPr>
        <w:tc>
          <w:tcPr>
            <w:tcW w:w="4927" w:type="dxa"/>
            <w:tcBorders>
              <w:top w:val="single" w:sz="4" w:space="0" w:color="auto"/>
              <w:left w:val="nil"/>
              <w:bottom w:val="single" w:sz="4" w:space="0" w:color="auto"/>
              <w:right w:val="nil"/>
            </w:tcBorders>
          </w:tcPr>
          <w:p w:rsidR="00E875EB" w:rsidRPr="00111AAA" w:rsidRDefault="00E875EB" w:rsidP="00CF2293">
            <w:pPr>
              <w:jc w:val="center"/>
              <w:rPr>
                <w:rFonts w:ascii="Arial" w:hAnsi="Arial" w:cs="Arial"/>
              </w:rPr>
            </w:pPr>
            <w:r w:rsidRPr="00111AAA">
              <w:rPr>
                <w:rFonts w:ascii="Arial" w:hAnsi="Arial" w:cs="Arial"/>
              </w:rPr>
              <w:t>( Ф.И.О. физического лица;</w:t>
            </w:r>
          </w:p>
          <w:p w:rsidR="00E875EB" w:rsidRPr="00111AAA" w:rsidRDefault="00E875EB" w:rsidP="00CF2293">
            <w:pPr>
              <w:jc w:val="center"/>
              <w:rPr>
                <w:rFonts w:ascii="Arial" w:hAnsi="Arial" w:cs="Arial"/>
              </w:rPr>
            </w:pPr>
          </w:p>
        </w:tc>
      </w:tr>
      <w:tr w:rsidR="00E875EB" w:rsidRPr="00111AAA" w:rsidTr="00CF2293">
        <w:trPr>
          <w:trHeight w:val="397"/>
        </w:trPr>
        <w:tc>
          <w:tcPr>
            <w:tcW w:w="4927" w:type="dxa"/>
            <w:tcBorders>
              <w:top w:val="single" w:sz="4" w:space="0" w:color="auto"/>
              <w:left w:val="nil"/>
              <w:bottom w:val="single" w:sz="4" w:space="0" w:color="auto"/>
              <w:right w:val="nil"/>
            </w:tcBorders>
            <w:hideMark/>
          </w:tcPr>
          <w:p w:rsidR="00E875EB" w:rsidRPr="00111AAA" w:rsidRDefault="00E875EB" w:rsidP="00CF2293">
            <w:pPr>
              <w:jc w:val="center"/>
              <w:rPr>
                <w:rFonts w:ascii="Arial" w:hAnsi="Arial" w:cs="Arial"/>
              </w:rPr>
            </w:pPr>
            <w:r w:rsidRPr="00111AAA">
              <w:rPr>
                <w:rFonts w:ascii="Arial" w:hAnsi="Arial" w:cs="Arial"/>
              </w:rPr>
              <w:lastRenderedPageBreak/>
              <w:t>наименование юридического лица)</w:t>
            </w:r>
          </w:p>
        </w:tc>
      </w:tr>
      <w:tr w:rsidR="00E875EB" w:rsidRPr="00111AAA" w:rsidTr="00CF2293">
        <w:trPr>
          <w:trHeight w:val="397"/>
        </w:trPr>
        <w:tc>
          <w:tcPr>
            <w:tcW w:w="4927" w:type="dxa"/>
            <w:tcBorders>
              <w:top w:val="single" w:sz="4" w:space="0" w:color="auto"/>
              <w:left w:val="nil"/>
              <w:bottom w:val="single" w:sz="4" w:space="0" w:color="auto"/>
              <w:right w:val="nil"/>
            </w:tcBorders>
          </w:tcPr>
          <w:p w:rsidR="00E875EB" w:rsidRPr="00111AAA" w:rsidRDefault="00E875EB" w:rsidP="00CF2293">
            <w:pPr>
              <w:jc w:val="center"/>
              <w:rPr>
                <w:rFonts w:ascii="Arial" w:hAnsi="Arial" w:cs="Arial"/>
              </w:rPr>
            </w:pPr>
          </w:p>
        </w:tc>
      </w:tr>
      <w:tr w:rsidR="00E875EB" w:rsidRPr="00111AAA" w:rsidTr="00CF2293">
        <w:trPr>
          <w:trHeight w:val="397"/>
        </w:trPr>
        <w:tc>
          <w:tcPr>
            <w:tcW w:w="4927" w:type="dxa"/>
            <w:tcBorders>
              <w:top w:val="single" w:sz="4" w:space="0" w:color="auto"/>
              <w:left w:val="nil"/>
              <w:bottom w:val="single" w:sz="4" w:space="0" w:color="auto"/>
              <w:right w:val="nil"/>
            </w:tcBorders>
          </w:tcPr>
          <w:p w:rsidR="00E875EB" w:rsidRPr="00111AAA" w:rsidRDefault="00E875EB" w:rsidP="00CF2293">
            <w:pPr>
              <w:jc w:val="center"/>
              <w:rPr>
                <w:rFonts w:ascii="Arial" w:hAnsi="Arial" w:cs="Arial"/>
              </w:rPr>
            </w:pPr>
          </w:p>
        </w:tc>
      </w:tr>
    </w:tbl>
    <w:p w:rsidR="00E875EB" w:rsidRPr="00111AAA" w:rsidRDefault="00E875EB" w:rsidP="00E875EB">
      <w:pPr>
        <w:jc w:val="center"/>
        <w:rPr>
          <w:rFonts w:ascii="Arial" w:hAnsi="Arial" w:cs="Arial"/>
          <w:bCs/>
        </w:rPr>
      </w:pPr>
      <w:r w:rsidRPr="00111AAA">
        <w:rPr>
          <w:rFonts w:ascii="Arial" w:hAnsi="Arial" w:cs="Arial"/>
          <w:bCs/>
        </w:rPr>
        <w:t xml:space="preserve">                                                                                   (адрес; тел./факс)</w:t>
      </w:r>
    </w:p>
    <w:p w:rsidR="00E875EB" w:rsidRPr="00111AAA" w:rsidRDefault="00E875EB" w:rsidP="00E875EB">
      <w:pPr>
        <w:autoSpaceDE w:val="0"/>
        <w:autoSpaceDN w:val="0"/>
        <w:adjustRightInd w:val="0"/>
        <w:jc w:val="center"/>
        <w:rPr>
          <w:rFonts w:ascii="Arial" w:hAnsi="Arial" w:cs="Arial"/>
          <w:b/>
        </w:rPr>
      </w:pPr>
    </w:p>
    <w:p w:rsidR="00E875EB" w:rsidRPr="00111AAA" w:rsidRDefault="00E875EB" w:rsidP="00E875EB">
      <w:pPr>
        <w:autoSpaceDE w:val="0"/>
        <w:autoSpaceDN w:val="0"/>
        <w:adjustRightInd w:val="0"/>
        <w:jc w:val="center"/>
        <w:rPr>
          <w:rFonts w:ascii="Arial" w:hAnsi="Arial" w:cs="Arial"/>
          <w:b/>
        </w:rPr>
      </w:pPr>
      <w:r w:rsidRPr="00111AAA">
        <w:rPr>
          <w:rFonts w:ascii="Arial" w:hAnsi="Arial" w:cs="Arial"/>
          <w:b/>
        </w:rPr>
        <w:t>ЗАЯВЛЕНИЕ</w:t>
      </w:r>
    </w:p>
    <w:p w:rsidR="00E875EB" w:rsidRPr="009216EB" w:rsidRDefault="00E875EB" w:rsidP="00E875EB">
      <w:pPr>
        <w:autoSpaceDE w:val="0"/>
        <w:autoSpaceDN w:val="0"/>
        <w:adjustRightInd w:val="0"/>
        <w:jc w:val="center"/>
        <w:rPr>
          <w:rFonts w:ascii="Arial" w:hAnsi="Arial" w:cs="Arial"/>
          <w:highlight w:val="yellow"/>
        </w:rPr>
      </w:pPr>
    </w:p>
    <w:p w:rsidR="00E875EB" w:rsidRDefault="00E875EB" w:rsidP="00E875EB">
      <w:pPr>
        <w:autoSpaceDE w:val="0"/>
        <w:autoSpaceDN w:val="0"/>
        <w:adjustRightInd w:val="0"/>
        <w:ind w:right="-1" w:firstLine="709"/>
        <w:jc w:val="both"/>
        <w:rPr>
          <w:rFonts w:ascii="Arial" w:hAnsi="Arial" w:cs="Arial"/>
        </w:rPr>
      </w:pPr>
      <w:r w:rsidRPr="00AC12D3">
        <w:rPr>
          <w:rFonts w:ascii="Arial" w:hAnsi="Arial" w:cs="Arial"/>
        </w:rPr>
        <w:t>Прошу предоставить разрешение на условно разрешенный вид использования земельного участка или объект</w:t>
      </w:r>
      <w:r>
        <w:rPr>
          <w:rFonts w:ascii="Arial" w:hAnsi="Arial" w:cs="Arial"/>
        </w:rPr>
        <w:t>а капитального строительства____________________</w:t>
      </w:r>
    </w:p>
    <w:p w:rsidR="00E875EB" w:rsidRDefault="00E875EB" w:rsidP="00E875EB">
      <w:pPr>
        <w:autoSpaceDE w:val="0"/>
        <w:autoSpaceDN w:val="0"/>
        <w:adjustRightInd w:val="0"/>
        <w:ind w:right="-1"/>
        <w:jc w:val="both"/>
        <w:rPr>
          <w:rFonts w:ascii="Arial" w:hAnsi="Arial" w:cs="Arial"/>
        </w:rPr>
      </w:pPr>
      <w:r>
        <w:rPr>
          <w:rFonts w:ascii="Arial" w:hAnsi="Arial" w:cs="Arial"/>
        </w:rPr>
        <w:t>______________________________________________________________________________________</w:t>
      </w:r>
    </w:p>
    <w:p w:rsidR="00E875EB" w:rsidRPr="00AC12D3" w:rsidRDefault="00E875EB" w:rsidP="00E875EB">
      <w:pPr>
        <w:autoSpaceDE w:val="0"/>
        <w:autoSpaceDN w:val="0"/>
        <w:adjustRightInd w:val="0"/>
        <w:ind w:right="-1"/>
        <w:jc w:val="center"/>
        <w:rPr>
          <w:rFonts w:ascii="Arial" w:hAnsi="Arial" w:cs="Arial"/>
        </w:rPr>
      </w:pPr>
      <w:r w:rsidRPr="00AC12D3">
        <w:rPr>
          <w:rFonts w:ascii="Arial" w:hAnsi="Arial" w:cs="Arial"/>
        </w:rPr>
        <w:t>(указывается условно разрешенный вид использования, предусмотренный градостроительным регламентом Правил землепользования и застройки муниципального образования)</w:t>
      </w:r>
    </w:p>
    <w:p w:rsidR="00E875EB" w:rsidRPr="009216EB" w:rsidRDefault="00E875EB" w:rsidP="00E875EB">
      <w:pPr>
        <w:autoSpaceDE w:val="0"/>
        <w:autoSpaceDN w:val="0"/>
        <w:adjustRightInd w:val="0"/>
        <w:ind w:firstLine="709"/>
        <w:rPr>
          <w:rFonts w:ascii="Arial" w:hAnsi="Arial" w:cs="Arial"/>
          <w:highlight w:val="yellow"/>
        </w:rPr>
      </w:pPr>
      <w:r w:rsidRPr="009216EB">
        <w:rPr>
          <w:rFonts w:ascii="Arial" w:hAnsi="Arial" w:cs="Arial"/>
          <w:b/>
          <w:highlight w:val="yellow"/>
        </w:rPr>
        <w:t xml:space="preserve">               </w:t>
      </w:r>
    </w:p>
    <w:p w:rsidR="00E875EB" w:rsidRPr="00AC12D3" w:rsidRDefault="00E875EB" w:rsidP="00E875EB">
      <w:pPr>
        <w:autoSpaceDE w:val="0"/>
        <w:autoSpaceDN w:val="0"/>
        <w:adjustRightInd w:val="0"/>
        <w:jc w:val="both"/>
        <w:rPr>
          <w:rFonts w:ascii="Arial" w:hAnsi="Arial" w:cs="Arial"/>
        </w:rPr>
      </w:pPr>
      <w:r w:rsidRPr="00AC12D3">
        <w:rPr>
          <w:rFonts w:ascii="Arial" w:hAnsi="Arial" w:cs="Arial"/>
        </w:rPr>
        <w:t>По адресу:_________________________________</w:t>
      </w:r>
      <w:r>
        <w:rPr>
          <w:rFonts w:ascii="Arial" w:hAnsi="Arial" w:cs="Arial"/>
        </w:rPr>
        <w:t>______________________________</w:t>
      </w:r>
    </w:p>
    <w:p w:rsidR="00E875EB" w:rsidRPr="00AC12D3" w:rsidRDefault="00E875EB" w:rsidP="00E875EB">
      <w:pPr>
        <w:autoSpaceDE w:val="0"/>
        <w:autoSpaceDN w:val="0"/>
        <w:adjustRightInd w:val="0"/>
        <w:ind w:firstLine="709"/>
        <w:jc w:val="center"/>
        <w:rPr>
          <w:rFonts w:ascii="Arial" w:hAnsi="Arial" w:cs="Arial"/>
        </w:rPr>
      </w:pPr>
      <w:r w:rsidRPr="00AC12D3">
        <w:rPr>
          <w:rFonts w:ascii="Arial" w:hAnsi="Arial" w:cs="Arial"/>
        </w:rPr>
        <w:t>(населенный пункт, микрорайон, улица, дом, иные адресные ориентиры)</w:t>
      </w:r>
    </w:p>
    <w:p w:rsidR="00E875EB" w:rsidRPr="00AC12D3" w:rsidRDefault="00E875EB" w:rsidP="00E875EB">
      <w:pPr>
        <w:autoSpaceDE w:val="0"/>
        <w:autoSpaceDN w:val="0"/>
        <w:adjustRightInd w:val="0"/>
        <w:ind w:firstLine="709"/>
        <w:rPr>
          <w:rFonts w:ascii="Arial" w:hAnsi="Arial" w:cs="Arial"/>
        </w:rPr>
      </w:pPr>
    </w:p>
    <w:p w:rsidR="00E875EB" w:rsidRPr="00AC12D3" w:rsidRDefault="00E875EB" w:rsidP="00E875EB">
      <w:pPr>
        <w:autoSpaceDE w:val="0"/>
        <w:autoSpaceDN w:val="0"/>
        <w:adjustRightInd w:val="0"/>
        <w:jc w:val="both"/>
        <w:rPr>
          <w:rFonts w:ascii="Arial" w:hAnsi="Arial" w:cs="Arial"/>
        </w:rPr>
      </w:pPr>
      <w:r w:rsidRPr="00AC12D3">
        <w:rPr>
          <w:rFonts w:ascii="Arial" w:hAnsi="Arial" w:cs="Arial"/>
        </w:rPr>
        <w:t>Вид права пользования земельным участком:______</w:t>
      </w:r>
      <w:r>
        <w:rPr>
          <w:rFonts w:ascii="Arial" w:hAnsi="Arial" w:cs="Arial"/>
        </w:rPr>
        <w:t>______</w:t>
      </w:r>
      <w:r w:rsidRPr="00AC12D3">
        <w:rPr>
          <w:rFonts w:ascii="Arial" w:hAnsi="Arial" w:cs="Arial"/>
        </w:rPr>
        <w:t>________________</w:t>
      </w:r>
      <w:r>
        <w:rPr>
          <w:rFonts w:ascii="Arial" w:hAnsi="Arial" w:cs="Arial"/>
        </w:rPr>
        <w:t>_____</w:t>
      </w:r>
    </w:p>
    <w:p w:rsidR="00E875EB" w:rsidRPr="00AC12D3" w:rsidRDefault="00E875EB" w:rsidP="00E875EB">
      <w:pPr>
        <w:autoSpaceDE w:val="0"/>
        <w:autoSpaceDN w:val="0"/>
        <w:adjustRightInd w:val="0"/>
        <w:ind w:firstLine="709"/>
        <w:jc w:val="center"/>
        <w:rPr>
          <w:rFonts w:ascii="Arial" w:hAnsi="Arial" w:cs="Arial"/>
        </w:rPr>
      </w:pPr>
      <w:r w:rsidRPr="00AC12D3">
        <w:rPr>
          <w:rFonts w:ascii="Arial" w:hAnsi="Arial" w:cs="Arial"/>
        </w:rPr>
        <w:t>(собственность, аренда, постоянное  (бессрочное) пользование и др.)</w:t>
      </w:r>
    </w:p>
    <w:p w:rsidR="00E875EB" w:rsidRPr="00AC12D3" w:rsidRDefault="00E875EB" w:rsidP="00E875EB">
      <w:pPr>
        <w:tabs>
          <w:tab w:val="left" w:pos="426"/>
        </w:tabs>
        <w:autoSpaceDE w:val="0"/>
        <w:autoSpaceDN w:val="0"/>
        <w:adjustRightInd w:val="0"/>
        <w:ind w:firstLine="709"/>
        <w:jc w:val="both"/>
        <w:rPr>
          <w:rFonts w:ascii="Arial" w:hAnsi="Arial" w:cs="Arial"/>
        </w:rPr>
      </w:pPr>
    </w:p>
    <w:p w:rsidR="00E875EB" w:rsidRPr="00AC12D3" w:rsidRDefault="00E875EB" w:rsidP="00E875EB">
      <w:pPr>
        <w:tabs>
          <w:tab w:val="left" w:pos="426"/>
        </w:tabs>
        <w:autoSpaceDE w:val="0"/>
        <w:autoSpaceDN w:val="0"/>
        <w:adjustRightInd w:val="0"/>
        <w:jc w:val="both"/>
        <w:rPr>
          <w:rFonts w:ascii="Arial" w:hAnsi="Arial" w:cs="Arial"/>
        </w:rPr>
      </w:pPr>
      <w:r w:rsidRPr="00AC12D3">
        <w:rPr>
          <w:rFonts w:ascii="Arial" w:hAnsi="Arial" w:cs="Arial"/>
        </w:rPr>
        <w:t xml:space="preserve">Право пользование земельным участком закреплено:  </w:t>
      </w:r>
    </w:p>
    <w:p w:rsidR="00E875EB" w:rsidRPr="00483EBD" w:rsidRDefault="00E875EB" w:rsidP="00E875EB">
      <w:pPr>
        <w:autoSpaceDE w:val="0"/>
        <w:autoSpaceDN w:val="0"/>
        <w:adjustRightInd w:val="0"/>
        <w:ind w:firstLine="709"/>
        <w:jc w:val="both"/>
        <w:rPr>
          <w:rFonts w:ascii="Arial" w:hAnsi="Arial" w:cs="Arial"/>
        </w:rPr>
      </w:pPr>
      <w:r w:rsidRPr="00483EBD">
        <w:rPr>
          <w:rFonts w:ascii="Arial" w:hAnsi="Arial" w:cs="Arial"/>
        </w:rPr>
        <w:t xml:space="preserve">постановлением _____________________  № </w:t>
      </w:r>
      <w:r w:rsidRPr="00483EBD">
        <w:rPr>
          <w:rFonts w:ascii="Arial" w:hAnsi="Arial" w:cs="Arial"/>
          <w:u w:val="single"/>
        </w:rPr>
        <w:t xml:space="preserve">         </w:t>
      </w:r>
      <w:r w:rsidRPr="00483EBD">
        <w:rPr>
          <w:rFonts w:ascii="Arial" w:hAnsi="Arial" w:cs="Arial"/>
        </w:rPr>
        <w:t>от</w:t>
      </w:r>
      <w:r w:rsidRPr="00483EBD">
        <w:rPr>
          <w:rFonts w:ascii="Arial" w:hAnsi="Arial" w:cs="Arial"/>
          <w:u w:val="single"/>
        </w:rPr>
        <w:t xml:space="preserve">                                          </w:t>
      </w:r>
      <w:r w:rsidRPr="00483EBD">
        <w:rPr>
          <w:rFonts w:ascii="Arial" w:hAnsi="Arial" w:cs="Arial"/>
        </w:rPr>
        <w:t>,</w:t>
      </w:r>
      <w:r w:rsidRPr="00483EBD">
        <w:rPr>
          <w:rFonts w:ascii="Arial" w:hAnsi="Arial" w:cs="Arial"/>
          <w:u w:val="single"/>
        </w:rPr>
        <w:t xml:space="preserve">     </w:t>
      </w:r>
    </w:p>
    <w:p w:rsidR="00E875EB" w:rsidRPr="0038735F" w:rsidRDefault="00E875EB" w:rsidP="00E875EB">
      <w:pPr>
        <w:autoSpaceDE w:val="0"/>
        <w:autoSpaceDN w:val="0"/>
        <w:adjustRightInd w:val="0"/>
        <w:ind w:firstLine="709"/>
        <w:jc w:val="both"/>
        <w:rPr>
          <w:rFonts w:ascii="Arial" w:hAnsi="Arial" w:cs="Arial"/>
        </w:rPr>
      </w:pPr>
      <w:r w:rsidRPr="00483EBD">
        <w:rPr>
          <w:rFonts w:ascii="Arial" w:hAnsi="Arial" w:cs="Arial"/>
        </w:rPr>
        <w:t xml:space="preserve">договор аренды № _____  от_____________________, </w:t>
      </w:r>
      <w:r w:rsidRPr="0038735F">
        <w:rPr>
          <w:rFonts w:ascii="Arial" w:hAnsi="Arial" w:cs="Arial"/>
        </w:rPr>
        <w:t>(номер и дата регистрации договора аренды)</w:t>
      </w:r>
    </w:p>
    <w:p w:rsidR="00E875EB" w:rsidRPr="00483EBD" w:rsidRDefault="00E875EB" w:rsidP="00E875EB">
      <w:pPr>
        <w:autoSpaceDE w:val="0"/>
        <w:autoSpaceDN w:val="0"/>
        <w:adjustRightInd w:val="0"/>
        <w:ind w:firstLine="709"/>
        <w:jc w:val="both"/>
        <w:rPr>
          <w:rFonts w:ascii="Arial" w:hAnsi="Arial" w:cs="Arial"/>
        </w:rPr>
      </w:pPr>
      <w:r w:rsidRPr="00483EBD">
        <w:rPr>
          <w:rFonts w:ascii="Arial" w:hAnsi="Arial" w:cs="Arial"/>
        </w:rPr>
        <w:t>свидетельством на право собственности №___________ от ________________</w:t>
      </w:r>
      <w:r w:rsidRPr="00483EBD">
        <w:rPr>
          <w:rFonts w:ascii="Arial" w:hAnsi="Arial" w:cs="Arial"/>
          <w:u w:val="single"/>
        </w:rPr>
        <w:t xml:space="preserve">      </w:t>
      </w:r>
    </w:p>
    <w:p w:rsidR="00E875EB" w:rsidRPr="00483EBD" w:rsidRDefault="00E875EB" w:rsidP="00E875EB">
      <w:pPr>
        <w:autoSpaceDE w:val="0"/>
        <w:autoSpaceDN w:val="0"/>
        <w:adjustRightInd w:val="0"/>
        <w:ind w:firstLine="709"/>
        <w:rPr>
          <w:rFonts w:ascii="Arial" w:hAnsi="Arial" w:cs="Arial"/>
        </w:rPr>
      </w:pPr>
      <w:r w:rsidRPr="00483EBD">
        <w:rPr>
          <w:rFonts w:ascii="Arial" w:hAnsi="Arial" w:cs="Arial"/>
        </w:rPr>
        <w:t xml:space="preserve">                                                                                     (при наличии)</w:t>
      </w:r>
    </w:p>
    <w:p w:rsidR="00E875EB" w:rsidRPr="00483EBD" w:rsidRDefault="00E875EB" w:rsidP="00E875EB">
      <w:pPr>
        <w:autoSpaceDE w:val="0"/>
        <w:autoSpaceDN w:val="0"/>
        <w:adjustRightInd w:val="0"/>
        <w:rPr>
          <w:rFonts w:ascii="Arial" w:hAnsi="Arial" w:cs="Arial"/>
        </w:rPr>
      </w:pPr>
      <w:r w:rsidRPr="00483EBD">
        <w:rPr>
          <w:rFonts w:ascii="Arial" w:hAnsi="Arial" w:cs="Arial"/>
        </w:rPr>
        <w:t>Кадастровый номер земельного участка и дата постановки земельного участка на кадастровый учет:________________________________________________________</w:t>
      </w:r>
    </w:p>
    <w:p w:rsidR="00E875EB" w:rsidRPr="00483EBD" w:rsidRDefault="00E875EB" w:rsidP="00E875EB">
      <w:pPr>
        <w:autoSpaceDE w:val="0"/>
        <w:autoSpaceDN w:val="0"/>
        <w:adjustRightInd w:val="0"/>
        <w:ind w:firstLine="709"/>
        <w:rPr>
          <w:rFonts w:ascii="Arial" w:hAnsi="Arial" w:cs="Arial"/>
          <w:b/>
        </w:rPr>
      </w:pPr>
      <w:r w:rsidRPr="00483EBD">
        <w:rPr>
          <w:rFonts w:ascii="Arial" w:hAnsi="Arial" w:cs="Arial"/>
          <w:b/>
        </w:rPr>
        <w:t xml:space="preserve">               </w:t>
      </w:r>
    </w:p>
    <w:p w:rsidR="00E875EB" w:rsidRPr="006A378C" w:rsidRDefault="00E875EB" w:rsidP="00E875EB">
      <w:pPr>
        <w:autoSpaceDE w:val="0"/>
        <w:autoSpaceDN w:val="0"/>
        <w:adjustRightInd w:val="0"/>
        <w:rPr>
          <w:rFonts w:ascii="Arial" w:hAnsi="Arial" w:cs="Arial"/>
        </w:rPr>
      </w:pPr>
      <w:r w:rsidRPr="00483EBD">
        <w:rPr>
          <w:rFonts w:ascii="Arial" w:hAnsi="Arial" w:cs="Arial"/>
        </w:rPr>
        <w:t xml:space="preserve">На земельном </w:t>
      </w:r>
      <w:r w:rsidRPr="006A378C">
        <w:rPr>
          <w:rFonts w:ascii="Arial" w:hAnsi="Arial" w:cs="Arial"/>
        </w:rPr>
        <w:t xml:space="preserve">участке расположены объекты капитального строительства: </w:t>
      </w:r>
    </w:p>
    <w:p w:rsidR="00E875EB" w:rsidRPr="006A378C" w:rsidRDefault="00E875EB" w:rsidP="00E875EB">
      <w:pPr>
        <w:autoSpaceDE w:val="0"/>
        <w:autoSpaceDN w:val="0"/>
        <w:adjustRightInd w:val="0"/>
        <w:rPr>
          <w:rFonts w:ascii="Arial" w:hAnsi="Arial" w:cs="Arial"/>
        </w:rPr>
      </w:pPr>
      <w:r w:rsidRPr="006A378C">
        <w:rPr>
          <w:rFonts w:ascii="Arial" w:hAnsi="Arial" w:cs="Arial"/>
        </w:rPr>
        <w:t>_______________________________________________________________________</w:t>
      </w:r>
    </w:p>
    <w:p w:rsidR="00E875EB" w:rsidRPr="006A378C" w:rsidRDefault="00E875EB" w:rsidP="00E875EB">
      <w:pPr>
        <w:autoSpaceDE w:val="0"/>
        <w:autoSpaceDN w:val="0"/>
        <w:adjustRightInd w:val="0"/>
        <w:ind w:firstLine="709"/>
        <w:jc w:val="center"/>
        <w:rPr>
          <w:rFonts w:ascii="Arial" w:hAnsi="Arial" w:cs="Arial"/>
        </w:rPr>
      </w:pPr>
      <w:r w:rsidRPr="006A378C">
        <w:rPr>
          <w:rFonts w:ascii="Arial" w:hAnsi="Arial" w:cs="Arial"/>
        </w:rPr>
        <w:t>(указать вид объекта, наименование правоустанавливающего документа на объект строительства, его реквизиты)</w:t>
      </w:r>
    </w:p>
    <w:p w:rsidR="00E875EB" w:rsidRPr="006A378C" w:rsidRDefault="00E875EB" w:rsidP="00E875EB">
      <w:pPr>
        <w:spacing w:before="240"/>
        <w:ind w:firstLine="709"/>
        <w:jc w:val="center"/>
        <w:rPr>
          <w:rFonts w:ascii="Arial" w:hAnsi="Arial" w:cs="Arial"/>
        </w:rPr>
      </w:pPr>
      <w:r w:rsidRPr="006A378C">
        <w:rPr>
          <w:rFonts w:ascii="Arial" w:hAnsi="Arial" w:cs="Arial"/>
        </w:rPr>
        <w:t>Приложение:_______________________________________________________ (указать перечень приложенных документов при наличии)</w:t>
      </w:r>
    </w:p>
    <w:p w:rsidR="00E875EB" w:rsidRPr="006A378C" w:rsidRDefault="00E875EB" w:rsidP="00E875EB">
      <w:pPr>
        <w:ind w:firstLine="709"/>
        <w:jc w:val="both"/>
        <w:rPr>
          <w:rFonts w:ascii="Arial" w:hAnsi="Arial" w:cs="Arial"/>
        </w:rPr>
      </w:pPr>
    </w:p>
    <w:p w:rsidR="00E875EB" w:rsidRPr="006A378C" w:rsidRDefault="00E875EB" w:rsidP="00E875EB">
      <w:pPr>
        <w:widowControl w:val="0"/>
        <w:autoSpaceDE w:val="0"/>
        <w:autoSpaceDN w:val="0"/>
        <w:adjustRightInd w:val="0"/>
        <w:ind w:firstLine="709"/>
        <w:jc w:val="both"/>
        <w:rPr>
          <w:rFonts w:ascii="Arial" w:hAnsi="Arial" w:cs="Arial"/>
        </w:rPr>
      </w:pPr>
      <w:r w:rsidRPr="006A378C">
        <w:rPr>
          <w:rFonts w:ascii="Arial" w:hAnsi="Arial" w:cs="Arial"/>
        </w:rPr>
        <w:t xml:space="preserve">Результат предоставления муниципальной услуги прошу предоставить в форме (в нужном окне поставить </w:t>
      </w:r>
      <w:r w:rsidRPr="006A378C">
        <w:rPr>
          <w:rFonts w:ascii="Arial" w:hAnsi="Arial" w:cs="Arial"/>
          <w:lang w:val="en-US"/>
        </w:rPr>
        <w:t>V</w:t>
      </w:r>
      <w:r w:rsidRPr="006A378C">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8813"/>
      </w:tblGrid>
      <w:tr w:rsidR="00E875EB" w:rsidRPr="006A378C" w:rsidTr="00CF2293">
        <w:trPr>
          <w:trHeight w:val="418"/>
        </w:trPr>
        <w:tc>
          <w:tcPr>
            <w:tcW w:w="758" w:type="dxa"/>
            <w:shd w:val="clear" w:color="auto" w:fill="auto"/>
          </w:tcPr>
          <w:p w:rsidR="00E875EB" w:rsidRPr="006A378C" w:rsidRDefault="00E875EB" w:rsidP="00CF2293">
            <w:pPr>
              <w:widowControl w:val="0"/>
              <w:autoSpaceDE w:val="0"/>
              <w:autoSpaceDN w:val="0"/>
              <w:adjustRightInd w:val="0"/>
              <w:ind w:firstLine="709"/>
              <w:rPr>
                <w:rFonts w:ascii="Arial" w:eastAsia="Calibri" w:hAnsi="Arial" w:cs="Arial"/>
              </w:rPr>
            </w:pPr>
          </w:p>
        </w:tc>
        <w:tc>
          <w:tcPr>
            <w:tcW w:w="8813" w:type="dxa"/>
            <w:shd w:val="clear" w:color="auto" w:fill="auto"/>
          </w:tcPr>
          <w:p w:rsidR="00E875EB" w:rsidRPr="006A378C" w:rsidRDefault="00E875EB" w:rsidP="00CF2293">
            <w:pPr>
              <w:widowControl w:val="0"/>
              <w:autoSpaceDE w:val="0"/>
              <w:autoSpaceDN w:val="0"/>
              <w:adjustRightInd w:val="0"/>
              <w:ind w:firstLine="709"/>
              <w:jc w:val="both"/>
              <w:rPr>
                <w:rFonts w:ascii="Arial" w:eastAsia="Calibri" w:hAnsi="Arial" w:cs="Arial"/>
              </w:rPr>
            </w:pPr>
            <w:r w:rsidRPr="006A378C">
              <w:rPr>
                <w:rFonts w:ascii="Arial" w:eastAsia="Calibri" w:hAnsi="Arial" w:cs="Arial"/>
              </w:rPr>
              <w:t>- документа на бумажном носителе в Уполномоченном органе</w:t>
            </w:r>
          </w:p>
        </w:tc>
      </w:tr>
      <w:tr w:rsidR="00E875EB" w:rsidRPr="006A378C" w:rsidTr="00CF2293">
        <w:trPr>
          <w:trHeight w:val="418"/>
        </w:trPr>
        <w:tc>
          <w:tcPr>
            <w:tcW w:w="758" w:type="dxa"/>
            <w:shd w:val="clear" w:color="auto" w:fill="auto"/>
          </w:tcPr>
          <w:p w:rsidR="00E875EB" w:rsidRPr="006A378C" w:rsidRDefault="00E875EB" w:rsidP="00CF2293">
            <w:pPr>
              <w:widowControl w:val="0"/>
              <w:autoSpaceDE w:val="0"/>
              <w:autoSpaceDN w:val="0"/>
              <w:adjustRightInd w:val="0"/>
              <w:ind w:firstLine="709"/>
              <w:rPr>
                <w:rFonts w:ascii="Arial" w:eastAsia="Calibri" w:hAnsi="Arial" w:cs="Arial"/>
              </w:rPr>
            </w:pPr>
          </w:p>
        </w:tc>
        <w:tc>
          <w:tcPr>
            <w:tcW w:w="8813" w:type="dxa"/>
            <w:shd w:val="clear" w:color="auto" w:fill="auto"/>
          </w:tcPr>
          <w:p w:rsidR="00E875EB" w:rsidRPr="006A378C" w:rsidRDefault="00E875EB" w:rsidP="00CF2293">
            <w:pPr>
              <w:widowControl w:val="0"/>
              <w:autoSpaceDE w:val="0"/>
              <w:autoSpaceDN w:val="0"/>
              <w:adjustRightInd w:val="0"/>
              <w:ind w:firstLine="709"/>
              <w:rPr>
                <w:rFonts w:ascii="Arial" w:eastAsia="Calibri" w:hAnsi="Arial" w:cs="Arial"/>
              </w:rPr>
            </w:pPr>
            <w:r w:rsidRPr="006A378C">
              <w:rPr>
                <w:rFonts w:ascii="Arial" w:eastAsia="Calibri" w:hAnsi="Arial" w:cs="Arial"/>
              </w:rPr>
              <w:t>- документа на бумажном носителе, подтверждающего содержание электронного документа, направленного Уполномоченным органом, в МФЦ</w:t>
            </w:r>
          </w:p>
        </w:tc>
      </w:tr>
      <w:tr w:rsidR="00E875EB" w:rsidRPr="006A378C" w:rsidTr="00CF2293">
        <w:trPr>
          <w:trHeight w:val="689"/>
        </w:trPr>
        <w:tc>
          <w:tcPr>
            <w:tcW w:w="758" w:type="dxa"/>
            <w:shd w:val="clear" w:color="auto" w:fill="auto"/>
          </w:tcPr>
          <w:p w:rsidR="00E875EB" w:rsidRPr="006A378C" w:rsidRDefault="00E875EB" w:rsidP="00CF2293">
            <w:pPr>
              <w:widowControl w:val="0"/>
              <w:autoSpaceDE w:val="0"/>
              <w:autoSpaceDN w:val="0"/>
              <w:adjustRightInd w:val="0"/>
              <w:ind w:firstLine="709"/>
              <w:rPr>
                <w:rFonts w:ascii="Arial" w:eastAsia="Calibri" w:hAnsi="Arial" w:cs="Arial"/>
              </w:rPr>
            </w:pPr>
          </w:p>
        </w:tc>
        <w:tc>
          <w:tcPr>
            <w:tcW w:w="8813" w:type="dxa"/>
            <w:shd w:val="clear" w:color="auto" w:fill="auto"/>
          </w:tcPr>
          <w:p w:rsidR="00E875EB" w:rsidRPr="006A378C" w:rsidRDefault="00E875EB" w:rsidP="00CF2293">
            <w:pPr>
              <w:widowControl w:val="0"/>
              <w:autoSpaceDE w:val="0"/>
              <w:autoSpaceDN w:val="0"/>
              <w:adjustRightInd w:val="0"/>
              <w:ind w:firstLine="709"/>
              <w:rPr>
                <w:rFonts w:ascii="Arial" w:eastAsia="Calibri" w:hAnsi="Arial" w:cs="Arial"/>
              </w:rPr>
            </w:pPr>
            <w:r w:rsidRPr="006A378C">
              <w:rPr>
                <w:rFonts w:ascii="Arial" w:eastAsia="Calibri" w:hAnsi="Arial" w:cs="Arial"/>
              </w:rPr>
              <w:t>- электронного документа, подписанного уполномоченным должностным лицом с использованием усиленной квалифицированной электронной подписи, направленного по адресу электронной почты либо с момента реализации технической возможности в личный кабинет на Едином портале</w:t>
            </w:r>
          </w:p>
        </w:tc>
      </w:tr>
      <w:tr w:rsidR="00E875EB" w:rsidRPr="006A378C" w:rsidTr="00CF2293">
        <w:trPr>
          <w:trHeight w:val="689"/>
        </w:trPr>
        <w:tc>
          <w:tcPr>
            <w:tcW w:w="758" w:type="dxa"/>
            <w:shd w:val="clear" w:color="auto" w:fill="auto"/>
          </w:tcPr>
          <w:p w:rsidR="00E875EB" w:rsidRPr="006A378C" w:rsidRDefault="00E875EB" w:rsidP="00CF2293">
            <w:pPr>
              <w:widowControl w:val="0"/>
              <w:autoSpaceDE w:val="0"/>
              <w:autoSpaceDN w:val="0"/>
              <w:adjustRightInd w:val="0"/>
              <w:ind w:firstLine="709"/>
              <w:rPr>
                <w:rFonts w:ascii="Arial" w:eastAsia="Calibri" w:hAnsi="Arial" w:cs="Arial"/>
              </w:rPr>
            </w:pPr>
          </w:p>
        </w:tc>
        <w:tc>
          <w:tcPr>
            <w:tcW w:w="8813" w:type="dxa"/>
            <w:shd w:val="clear" w:color="auto" w:fill="auto"/>
          </w:tcPr>
          <w:p w:rsidR="00E875EB" w:rsidRPr="006A378C" w:rsidRDefault="00E875EB" w:rsidP="00CF2293">
            <w:pPr>
              <w:widowControl w:val="0"/>
              <w:autoSpaceDE w:val="0"/>
              <w:autoSpaceDN w:val="0"/>
              <w:adjustRightInd w:val="0"/>
              <w:ind w:firstLine="709"/>
              <w:rPr>
                <w:rFonts w:ascii="Arial" w:eastAsia="Calibri" w:hAnsi="Arial" w:cs="Arial"/>
              </w:rPr>
            </w:pPr>
            <w:r w:rsidRPr="006A378C">
              <w:rPr>
                <w:rFonts w:ascii="Arial" w:eastAsia="Calibri" w:hAnsi="Arial" w:cs="Arial"/>
              </w:rPr>
              <w:t>- документа на бумажном носителе направленного почтовым отправлением по адресу, указанному заявителем</w:t>
            </w:r>
          </w:p>
        </w:tc>
      </w:tr>
    </w:tbl>
    <w:p w:rsidR="00E875EB" w:rsidRPr="006A378C" w:rsidRDefault="00E875EB" w:rsidP="00E875EB">
      <w:pPr>
        <w:widowControl w:val="0"/>
        <w:autoSpaceDE w:val="0"/>
        <w:autoSpaceDN w:val="0"/>
        <w:adjustRightInd w:val="0"/>
        <w:ind w:firstLine="709"/>
        <w:rPr>
          <w:rFonts w:ascii="Arial" w:hAnsi="Arial" w:cs="Arial"/>
        </w:rPr>
      </w:pPr>
    </w:p>
    <w:p w:rsidR="00E875EB" w:rsidRPr="006A378C" w:rsidRDefault="00E875EB" w:rsidP="00E875EB">
      <w:pPr>
        <w:widowControl w:val="0"/>
        <w:autoSpaceDE w:val="0"/>
        <w:autoSpaceDN w:val="0"/>
        <w:adjustRightInd w:val="0"/>
        <w:ind w:firstLine="709"/>
        <w:jc w:val="both"/>
        <w:rPr>
          <w:rFonts w:ascii="Arial" w:hAnsi="Arial" w:cs="Arial"/>
        </w:rPr>
      </w:pPr>
      <w:r w:rsidRPr="006A378C">
        <w:rPr>
          <w:rFonts w:ascii="Arial" w:hAnsi="Arial" w:cs="Arial"/>
        </w:rPr>
        <w:t xml:space="preserve">С обязанностью понести расходы, связанные с организацией и проведением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ознакомлен ________________ </w:t>
      </w:r>
    </w:p>
    <w:p w:rsidR="00E875EB" w:rsidRPr="006A378C" w:rsidRDefault="00E875EB" w:rsidP="00E875EB">
      <w:pPr>
        <w:widowControl w:val="0"/>
        <w:autoSpaceDE w:val="0"/>
        <w:autoSpaceDN w:val="0"/>
        <w:adjustRightInd w:val="0"/>
        <w:ind w:firstLine="709"/>
        <w:jc w:val="both"/>
        <w:rPr>
          <w:rFonts w:ascii="Arial" w:hAnsi="Arial" w:cs="Arial"/>
        </w:rPr>
      </w:pPr>
      <w:r w:rsidRPr="006A378C">
        <w:rPr>
          <w:rFonts w:ascii="Arial" w:hAnsi="Arial" w:cs="Arial"/>
          <w:b/>
        </w:rPr>
        <w:t xml:space="preserve">                                          </w:t>
      </w:r>
      <w:r>
        <w:rPr>
          <w:rFonts w:ascii="Arial" w:hAnsi="Arial" w:cs="Arial"/>
          <w:b/>
        </w:rPr>
        <w:t xml:space="preserve">         </w:t>
      </w:r>
      <w:r w:rsidRPr="006A378C">
        <w:rPr>
          <w:rFonts w:ascii="Arial" w:hAnsi="Arial" w:cs="Arial"/>
        </w:rPr>
        <w:t>(подпись)</w:t>
      </w:r>
    </w:p>
    <w:p w:rsidR="00E875EB" w:rsidRPr="006A378C" w:rsidRDefault="00E875EB" w:rsidP="00E875EB">
      <w:pPr>
        <w:widowControl w:val="0"/>
        <w:autoSpaceDE w:val="0"/>
        <w:autoSpaceDN w:val="0"/>
        <w:adjustRightInd w:val="0"/>
        <w:ind w:firstLine="709"/>
        <w:rPr>
          <w:rFonts w:ascii="Arial" w:hAnsi="Arial" w:cs="Arial"/>
        </w:rPr>
      </w:pPr>
    </w:p>
    <w:p w:rsidR="00E875EB" w:rsidRPr="006A378C" w:rsidRDefault="00E875EB" w:rsidP="00E875EB">
      <w:pPr>
        <w:widowControl w:val="0"/>
        <w:autoSpaceDE w:val="0"/>
        <w:autoSpaceDN w:val="0"/>
        <w:adjustRightInd w:val="0"/>
        <w:rPr>
          <w:rFonts w:ascii="Arial" w:hAnsi="Arial" w:cs="Arial"/>
        </w:rPr>
      </w:pPr>
      <w:r w:rsidRPr="006A378C">
        <w:rPr>
          <w:rFonts w:ascii="Arial" w:hAnsi="Arial" w:cs="Arial"/>
        </w:rPr>
        <w:t xml:space="preserve">__________________________          _________________         ________________            </w:t>
      </w:r>
    </w:p>
    <w:p w:rsidR="00E875EB" w:rsidRPr="006A378C" w:rsidRDefault="00E875EB" w:rsidP="00E875EB">
      <w:pPr>
        <w:widowControl w:val="0"/>
        <w:autoSpaceDE w:val="0"/>
        <w:autoSpaceDN w:val="0"/>
        <w:adjustRightInd w:val="0"/>
        <w:ind w:firstLine="709"/>
        <w:rPr>
          <w:rFonts w:ascii="Arial" w:hAnsi="Arial" w:cs="Arial"/>
        </w:rPr>
      </w:pPr>
      <w:r w:rsidRPr="006A378C">
        <w:rPr>
          <w:rFonts w:ascii="Arial" w:hAnsi="Arial" w:cs="Arial"/>
        </w:rPr>
        <w:t xml:space="preserve">               (должность)                                 (подпись)                                            (Ф.И.О.)                                   </w:t>
      </w:r>
    </w:p>
    <w:p w:rsidR="00E875EB" w:rsidRPr="006A378C" w:rsidRDefault="00E875EB" w:rsidP="00E875EB">
      <w:pPr>
        <w:widowControl w:val="0"/>
        <w:autoSpaceDE w:val="0"/>
        <w:autoSpaceDN w:val="0"/>
        <w:adjustRightInd w:val="0"/>
        <w:ind w:firstLine="709"/>
        <w:rPr>
          <w:rFonts w:ascii="Arial" w:hAnsi="Arial" w:cs="Arial"/>
        </w:rPr>
      </w:pPr>
    </w:p>
    <w:p w:rsidR="00E875EB" w:rsidRPr="006A378C" w:rsidRDefault="00E875EB" w:rsidP="00E875EB">
      <w:pPr>
        <w:widowControl w:val="0"/>
        <w:autoSpaceDE w:val="0"/>
        <w:autoSpaceDN w:val="0"/>
        <w:adjustRightInd w:val="0"/>
        <w:ind w:firstLine="709"/>
        <w:rPr>
          <w:rFonts w:ascii="Arial" w:hAnsi="Arial" w:cs="Arial"/>
        </w:rPr>
      </w:pPr>
    </w:p>
    <w:p w:rsidR="00E875EB" w:rsidRPr="006A378C" w:rsidRDefault="00E875EB" w:rsidP="00E875EB">
      <w:pPr>
        <w:widowControl w:val="0"/>
        <w:autoSpaceDE w:val="0"/>
        <w:autoSpaceDN w:val="0"/>
        <w:adjustRightInd w:val="0"/>
        <w:rPr>
          <w:rFonts w:ascii="Arial" w:hAnsi="Arial" w:cs="Arial"/>
        </w:rPr>
      </w:pPr>
      <w:r w:rsidRPr="006A378C">
        <w:rPr>
          <w:rFonts w:ascii="Arial" w:hAnsi="Arial" w:cs="Arial"/>
        </w:rPr>
        <w:t>«____»  ________________ 20___ г.</w:t>
      </w:r>
    </w:p>
    <w:p w:rsidR="00E875EB" w:rsidRPr="009216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Default="00E875EB" w:rsidP="00E875EB">
      <w:pPr>
        <w:widowControl w:val="0"/>
        <w:autoSpaceDE w:val="0"/>
        <w:autoSpaceDN w:val="0"/>
        <w:adjustRightInd w:val="0"/>
        <w:jc w:val="right"/>
        <w:rPr>
          <w:highlight w:val="yellow"/>
        </w:rPr>
      </w:pPr>
    </w:p>
    <w:p w:rsidR="00E875EB" w:rsidRPr="009216EB" w:rsidRDefault="00E875EB" w:rsidP="00E875EB">
      <w:pPr>
        <w:widowControl w:val="0"/>
        <w:autoSpaceDE w:val="0"/>
        <w:autoSpaceDN w:val="0"/>
        <w:adjustRightInd w:val="0"/>
        <w:jc w:val="right"/>
        <w:rPr>
          <w:highlight w:val="yellow"/>
        </w:rPr>
      </w:pP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Приложение № </w:t>
      </w:r>
      <w:r>
        <w:rPr>
          <w:rFonts w:ascii="Arial" w:hAnsi="Arial" w:cs="Arial"/>
        </w:rPr>
        <w:t>2</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к Административному регламенту</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 предоставления муниципальной услуги </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«Предоставление разрешения на условно разрешенный </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вид использования земельного участка или </w:t>
      </w:r>
    </w:p>
    <w:p w:rsidR="00E875EB" w:rsidRPr="009216EB" w:rsidRDefault="00E875EB" w:rsidP="00E875EB">
      <w:pPr>
        <w:widowControl w:val="0"/>
        <w:autoSpaceDE w:val="0"/>
        <w:autoSpaceDN w:val="0"/>
        <w:adjustRightInd w:val="0"/>
        <w:jc w:val="right"/>
        <w:rPr>
          <w:rFonts w:ascii="Arial" w:hAnsi="Arial" w:cs="Arial"/>
          <w:highlight w:val="yellow"/>
        </w:rPr>
      </w:pPr>
      <w:r w:rsidRPr="007953A0">
        <w:rPr>
          <w:rFonts w:ascii="Arial" w:hAnsi="Arial" w:cs="Arial"/>
        </w:rPr>
        <w:t>объекта капитального строительства»</w:t>
      </w:r>
    </w:p>
    <w:p w:rsidR="00E875EB" w:rsidRDefault="00E875EB" w:rsidP="00E875EB">
      <w:pPr>
        <w:widowControl w:val="0"/>
        <w:autoSpaceDE w:val="0"/>
        <w:autoSpaceDN w:val="0"/>
        <w:adjustRightInd w:val="0"/>
        <w:jc w:val="right"/>
        <w:rPr>
          <w:rFonts w:ascii="Arial" w:hAnsi="Arial" w:cs="Arial"/>
          <w:highlight w:val="yellow"/>
        </w:rPr>
      </w:pPr>
    </w:p>
    <w:p w:rsidR="00E875EB" w:rsidRPr="009216EB" w:rsidRDefault="00E875EB" w:rsidP="00E875EB">
      <w:pPr>
        <w:widowControl w:val="0"/>
        <w:autoSpaceDE w:val="0"/>
        <w:autoSpaceDN w:val="0"/>
        <w:adjustRightInd w:val="0"/>
        <w:jc w:val="right"/>
        <w:rPr>
          <w:rFonts w:ascii="Arial" w:hAnsi="Arial" w:cs="Arial"/>
          <w:highlight w:val="yellow"/>
        </w:rPr>
      </w:pPr>
    </w:p>
    <w:p w:rsidR="00E875EB" w:rsidRPr="001258F5" w:rsidRDefault="00E875EB" w:rsidP="00E875EB">
      <w:pPr>
        <w:jc w:val="center"/>
        <w:rPr>
          <w:rFonts w:ascii="Arial" w:hAnsi="Arial" w:cs="Arial"/>
        </w:rPr>
      </w:pPr>
      <w:r w:rsidRPr="001258F5">
        <w:rPr>
          <w:rFonts w:ascii="Arial" w:hAnsi="Arial" w:cs="Arial"/>
        </w:rPr>
        <w:t>Образец заполнения заявления на предоставление разрешения на условно разрешенный вид использования земельного участка или объекта капитального строительства</w:t>
      </w:r>
    </w:p>
    <w:p w:rsidR="00E875EB" w:rsidRPr="009216EB" w:rsidRDefault="00E875EB" w:rsidP="00E875EB">
      <w:pPr>
        <w:jc w:val="center"/>
        <w:rPr>
          <w:rFonts w:ascii="Arial" w:hAnsi="Arial" w:cs="Arial"/>
          <w:b/>
          <w:highlight w:val="yellow"/>
        </w:rPr>
      </w:pPr>
    </w:p>
    <w:p w:rsidR="00E875EB" w:rsidRPr="001258F5" w:rsidRDefault="00E875EB" w:rsidP="00E875EB">
      <w:pPr>
        <w:ind w:left="4536"/>
        <w:jc w:val="both"/>
        <w:rPr>
          <w:rFonts w:ascii="Arial" w:hAnsi="Arial" w:cs="Arial"/>
        </w:rPr>
      </w:pPr>
      <w:r w:rsidRPr="001258F5">
        <w:rPr>
          <w:rFonts w:ascii="Arial" w:hAnsi="Arial" w:cs="Arial"/>
        </w:rPr>
        <w:t>В Комиссию по подготовке правил землепользования и застройки муниципального образования  Молчановское сельское поселение</w:t>
      </w:r>
    </w:p>
    <w:p w:rsidR="00E875EB" w:rsidRPr="009216EB" w:rsidRDefault="00E875EB" w:rsidP="00E875EB">
      <w:pPr>
        <w:tabs>
          <w:tab w:val="left" w:pos="4845"/>
        </w:tabs>
        <w:ind w:left="4253"/>
        <w:rPr>
          <w:rFonts w:ascii="Arial" w:hAnsi="Arial" w:cs="Arial"/>
          <w:highlight w:val="yellow"/>
        </w:rPr>
      </w:pPr>
      <w:r>
        <w:rPr>
          <w:rFonts w:ascii="Arial" w:hAnsi="Arial" w:cs="Arial"/>
          <w:highlight w:val="yellow"/>
        </w:rPr>
        <w:t xml:space="preserve"> </w:t>
      </w:r>
    </w:p>
    <w:tbl>
      <w:tblPr>
        <w:tblW w:w="4927" w:type="dxa"/>
        <w:tblInd w:w="4644" w:type="dxa"/>
        <w:tblLook w:val="04A0" w:firstRow="1" w:lastRow="0" w:firstColumn="1" w:lastColumn="0" w:noHBand="0" w:noVBand="1"/>
      </w:tblPr>
      <w:tblGrid>
        <w:gridCol w:w="4927"/>
      </w:tblGrid>
      <w:tr w:rsidR="00E875EB" w:rsidRPr="001258F5" w:rsidTr="00CF2293">
        <w:trPr>
          <w:trHeight w:val="289"/>
        </w:trPr>
        <w:tc>
          <w:tcPr>
            <w:tcW w:w="4927" w:type="dxa"/>
            <w:tcBorders>
              <w:top w:val="single" w:sz="4" w:space="0" w:color="auto"/>
              <w:left w:val="nil"/>
              <w:bottom w:val="single" w:sz="4" w:space="0" w:color="auto"/>
              <w:right w:val="nil"/>
            </w:tcBorders>
          </w:tcPr>
          <w:p w:rsidR="00E875EB" w:rsidRPr="001258F5" w:rsidRDefault="00E875EB" w:rsidP="00CF2293">
            <w:pPr>
              <w:ind w:left="34" w:hanging="142"/>
              <w:rPr>
                <w:rFonts w:ascii="Arial" w:hAnsi="Arial" w:cs="Arial"/>
              </w:rPr>
            </w:pPr>
            <w:r w:rsidRPr="001258F5">
              <w:rPr>
                <w:rFonts w:ascii="Arial" w:hAnsi="Arial" w:cs="Arial"/>
              </w:rPr>
              <w:t>От Иванова Ивана Ивановича</w:t>
            </w:r>
          </w:p>
        </w:tc>
      </w:tr>
      <w:tr w:rsidR="00E875EB" w:rsidRPr="001258F5" w:rsidTr="00CF2293">
        <w:trPr>
          <w:trHeight w:val="289"/>
        </w:trPr>
        <w:tc>
          <w:tcPr>
            <w:tcW w:w="4927" w:type="dxa"/>
            <w:tcBorders>
              <w:top w:val="single" w:sz="4" w:space="0" w:color="auto"/>
              <w:left w:val="nil"/>
              <w:bottom w:val="single" w:sz="4" w:space="0" w:color="auto"/>
              <w:right w:val="nil"/>
            </w:tcBorders>
          </w:tcPr>
          <w:p w:rsidR="00E875EB" w:rsidRPr="00863B91" w:rsidRDefault="00E875EB" w:rsidP="00CF2293">
            <w:pPr>
              <w:jc w:val="center"/>
              <w:rPr>
                <w:rFonts w:ascii="Arial" w:hAnsi="Arial" w:cs="Arial"/>
              </w:rPr>
            </w:pPr>
            <w:r w:rsidRPr="00863B91">
              <w:rPr>
                <w:rFonts w:ascii="Arial" w:hAnsi="Arial" w:cs="Arial"/>
              </w:rPr>
              <w:t>( Ф.И.О. физического лица;</w:t>
            </w:r>
          </w:p>
          <w:p w:rsidR="00E875EB" w:rsidRPr="001258F5" w:rsidRDefault="00E875EB" w:rsidP="00CF2293">
            <w:pPr>
              <w:jc w:val="center"/>
              <w:rPr>
                <w:rFonts w:ascii="Arial" w:hAnsi="Arial" w:cs="Arial"/>
              </w:rPr>
            </w:pPr>
          </w:p>
        </w:tc>
      </w:tr>
      <w:tr w:rsidR="00E875EB" w:rsidRPr="001258F5" w:rsidTr="00CF2293">
        <w:trPr>
          <w:trHeight w:val="397"/>
        </w:trPr>
        <w:tc>
          <w:tcPr>
            <w:tcW w:w="4927" w:type="dxa"/>
            <w:tcBorders>
              <w:top w:val="single" w:sz="4" w:space="0" w:color="auto"/>
              <w:left w:val="nil"/>
              <w:bottom w:val="single" w:sz="4" w:space="0" w:color="auto"/>
              <w:right w:val="nil"/>
            </w:tcBorders>
            <w:hideMark/>
          </w:tcPr>
          <w:p w:rsidR="00E875EB" w:rsidRPr="00863B91" w:rsidRDefault="00E875EB" w:rsidP="00CF2293">
            <w:pPr>
              <w:jc w:val="center"/>
              <w:rPr>
                <w:rFonts w:ascii="Arial" w:hAnsi="Arial" w:cs="Arial"/>
              </w:rPr>
            </w:pPr>
            <w:r w:rsidRPr="00863B91">
              <w:rPr>
                <w:rFonts w:ascii="Arial" w:hAnsi="Arial" w:cs="Arial"/>
              </w:rPr>
              <w:t>наименование юридического лица)</w:t>
            </w:r>
          </w:p>
        </w:tc>
      </w:tr>
      <w:tr w:rsidR="00E875EB" w:rsidRPr="001258F5" w:rsidTr="00CF2293">
        <w:trPr>
          <w:trHeight w:val="397"/>
        </w:trPr>
        <w:tc>
          <w:tcPr>
            <w:tcW w:w="4927" w:type="dxa"/>
            <w:tcBorders>
              <w:top w:val="single" w:sz="4" w:space="0" w:color="auto"/>
              <w:left w:val="nil"/>
              <w:bottom w:val="single" w:sz="4" w:space="0" w:color="auto"/>
              <w:right w:val="nil"/>
            </w:tcBorders>
          </w:tcPr>
          <w:p w:rsidR="00E875EB" w:rsidRPr="001258F5" w:rsidRDefault="00E875EB" w:rsidP="00CF2293">
            <w:pPr>
              <w:jc w:val="center"/>
              <w:rPr>
                <w:rFonts w:ascii="Arial" w:hAnsi="Arial" w:cs="Arial"/>
              </w:rPr>
            </w:pPr>
            <w:r w:rsidRPr="001258F5">
              <w:rPr>
                <w:rFonts w:ascii="Arial" w:hAnsi="Arial" w:cs="Arial"/>
              </w:rPr>
              <w:t>с. Молчаново ул. Димитрова д. 22</w:t>
            </w:r>
          </w:p>
        </w:tc>
      </w:tr>
      <w:tr w:rsidR="00E875EB" w:rsidRPr="001258F5" w:rsidTr="00CF2293">
        <w:trPr>
          <w:trHeight w:val="397"/>
        </w:trPr>
        <w:tc>
          <w:tcPr>
            <w:tcW w:w="4927" w:type="dxa"/>
            <w:tcBorders>
              <w:top w:val="single" w:sz="4" w:space="0" w:color="auto"/>
              <w:left w:val="nil"/>
              <w:bottom w:val="single" w:sz="4" w:space="0" w:color="auto"/>
              <w:right w:val="nil"/>
            </w:tcBorders>
          </w:tcPr>
          <w:p w:rsidR="00E875EB" w:rsidRPr="001258F5" w:rsidRDefault="00E875EB" w:rsidP="00CF2293">
            <w:pPr>
              <w:jc w:val="center"/>
              <w:rPr>
                <w:rFonts w:ascii="Arial" w:hAnsi="Arial" w:cs="Arial"/>
              </w:rPr>
            </w:pPr>
            <w:r w:rsidRPr="001258F5">
              <w:rPr>
                <w:rFonts w:ascii="Arial" w:hAnsi="Arial" w:cs="Arial"/>
              </w:rPr>
              <w:t>Тел. 81234567890</w:t>
            </w:r>
          </w:p>
        </w:tc>
      </w:tr>
    </w:tbl>
    <w:p w:rsidR="00E875EB" w:rsidRPr="00863B91" w:rsidRDefault="00E875EB" w:rsidP="00E875EB">
      <w:pPr>
        <w:jc w:val="center"/>
        <w:rPr>
          <w:rFonts w:ascii="Arial" w:hAnsi="Arial" w:cs="Arial"/>
          <w:bCs/>
        </w:rPr>
      </w:pPr>
      <w:r w:rsidRPr="00863B91">
        <w:rPr>
          <w:rFonts w:ascii="Arial" w:hAnsi="Arial" w:cs="Arial"/>
          <w:bCs/>
        </w:rPr>
        <w:t xml:space="preserve">                                                                                   (адрес; тел./факс)</w:t>
      </w:r>
    </w:p>
    <w:p w:rsidR="00E875EB" w:rsidRPr="001258F5" w:rsidRDefault="00E875EB" w:rsidP="00E875EB">
      <w:pPr>
        <w:autoSpaceDE w:val="0"/>
        <w:autoSpaceDN w:val="0"/>
        <w:adjustRightInd w:val="0"/>
        <w:jc w:val="center"/>
        <w:rPr>
          <w:rFonts w:ascii="Arial" w:hAnsi="Arial" w:cs="Arial"/>
          <w:b/>
        </w:rPr>
      </w:pPr>
    </w:p>
    <w:p w:rsidR="00E875EB" w:rsidRPr="001258F5" w:rsidRDefault="00E875EB" w:rsidP="00E875EB">
      <w:pPr>
        <w:autoSpaceDE w:val="0"/>
        <w:autoSpaceDN w:val="0"/>
        <w:adjustRightInd w:val="0"/>
        <w:jc w:val="center"/>
        <w:rPr>
          <w:rFonts w:ascii="Arial" w:hAnsi="Arial" w:cs="Arial"/>
          <w:b/>
        </w:rPr>
      </w:pPr>
      <w:r w:rsidRPr="001258F5">
        <w:rPr>
          <w:rFonts w:ascii="Arial" w:hAnsi="Arial" w:cs="Arial"/>
          <w:b/>
        </w:rPr>
        <w:t>ЗАЯВЛЕНИЕ</w:t>
      </w:r>
    </w:p>
    <w:p w:rsidR="00E875EB" w:rsidRPr="001258F5" w:rsidRDefault="00E875EB" w:rsidP="00E875EB">
      <w:pPr>
        <w:autoSpaceDE w:val="0"/>
        <w:autoSpaceDN w:val="0"/>
        <w:adjustRightInd w:val="0"/>
        <w:jc w:val="center"/>
        <w:rPr>
          <w:rFonts w:ascii="Arial" w:hAnsi="Arial" w:cs="Arial"/>
        </w:rPr>
      </w:pPr>
    </w:p>
    <w:p w:rsidR="00E875EB" w:rsidRPr="001258F5" w:rsidRDefault="00E875EB" w:rsidP="00E875EB">
      <w:pPr>
        <w:autoSpaceDE w:val="0"/>
        <w:autoSpaceDN w:val="0"/>
        <w:adjustRightInd w:val="0"/>
        <w:ind w:left="-426" w:right="-1" w:firstLine="852"/>
        <w:jc w:val="both"/>
        <w:rPr>
          <w:rFonts w:ascii="Arial" w:hAnsi="Arial" w:cs="Arial"/>
        </w:rPr>
      </w:pPr>
      <w:r w:rsidRPr="001258F5">
        <w:rPr>
          <w:rFonts w:ascii="Arial" w:hAnsi="Arial" w:cs="Arial"/>
        </w:rPr>
        <w:t xml:space="preserve">Прошу предоставить разрешение на условно разрешенный вид использования земельного участка или объекта капитального строительства    </w:t>
      </w:r>
    </w:p>
    <w:p w:rsidR="00E875EB" w:rsidRPr="001258F5" w:rsidRDefault="00E875EB" w:rsidP="00E875EB">
      <w:pPr>
        <w:autoSpaceDE w:val="0"/>
        <w:autoSpaceDN w:val="0"/>
        <w:adjustRightInd w:val="0"/>
        <w:ind w:left="-426" w:right="-1"/>
        <w:jc w:val="both"/>
        <w:rPr>
          <w:rFonts w:ascii="Arial" w:hAnsi="Arial" w:cs="Arial"/>
        </w:rPr>
      </w:pPr>
      <w:r w:rsidRPr="001258F5">
        <w:rPr>
          <w:rFonts w:ascii="Arial" w:hAnsi="Arial" w:cs="Arial"/>
        </w:rPr>
        <w:t>____</w:t>
      </w:r>
      <w:r w:rsidRPr="001258F5">
        <w:rPr>
          <w:rFonts w:ascii="Arial" w:hAnsi="Arial" w:cs="Arial"/>
          <w:u w:val="single"/>
        </w:rPr>
        <w:t>под строительство магазина</w:t>
      </w:r>
      <w:r w:rsidRPr="001258F5">
        <w:rPr>
          <w:rFonts w:ascii="Arial" w:hAnsi="Arial" w:cs="Arial"/>
        </w:rPr>
        <w:t>_______</w:t>
      </w:r>
      <w:r>
        <w:rPr>
          <w:rFonts w:ascii="Arial" w:hAnsi="Arial" w:cs="Arial"/>
        </w:rPr>
        <w:t>______________</w:t>
      </w:r>
      <w:r w:rsidRPr="001258F5">
        <w:rPr>
          <w:rFonts w:ascii="Arial" w:hAnsi="Arial" w:cs="Arial"/>
        </w:rPr>
        <w:t>_________________________</w:t>
      </w:r>
    </w:p>
    <w:p w:rsidR="00E875EB" w:rsidRPr="00863B91" w:rsidRDefault="00E875EB" w:rsidP="00E875EB">
      <w:pPr>
        <w:autoSpaceDE w:val="0"/>
        <w:autoSpaceDN w:val="0"/>
        <w:adjustRightInd w:val="0"/>
        <w:jc w:val="center"/>
        <w:rPr>
          <w:rFonts w:ascii="Arial" w:hAnsi="Arial" w:cs="Arial"/>
        </w:rPr>
      </w:pPr>
      <w:r w:rsidRPr="00863B91">
        <w:rPr>
          <w:rFonts w:ascii="Arial" w:hAnsi="Arial" w:cs="Arial"/>
        </w:rPr>
        <w:t>(указывается условно разрешенный вид использования, предусмотренный градостроительным регламентом Правил землепользования и застройки муниципального образования)</w:t>
      </w:r>
    </w:p>
    <w:p w:rsidR="00E875EB" w:rsidRPr="001258F5" w:rsidRDefault="00E875EB" w:rsidP="00E875EB">
      <w:pPr>
        <w:autoSpaceDE w:val="0"/>
        <w:autoSpaceDN w:val="0"/>
        <w:adjustRightInd w:val="0"/>
        <w:ind w:left="-567"/>
        <w:rPr>
          <w:rFonts w:ascii="Arial" w:hAnsi="Arial" w:cs="Arial"/>
        </w:rPr>
      </w:pPr>
      <w:r w:rsidRPr="001258F5">
        <w:rPr>
          <w:rFonts w:ascii="Arial" w:hAnsi="Arial" w:cs="Arial"/>
          <w:b/>
        </w:rPr>
        <w:t xml:space="preserve">               </w:t>
      </w:r>
    </w:p>
    <w:p w:rsidR="00E875EB" w:rsidRPr="001258F5" w:rsidRDefault="00E875EB" w:rsidP="00E875EB">
      <w:pPr>
        <w:autoSpaceDE w:val="0"/>
        <w:autoSpaceDN w:val="0"/>
        <w:adjustRightInd w:val="0"/>
        <w:ind w:left="-491"/>
        <w:jc w:val="both"/>
        <w:rPr>
          <w:rFonts w:ascii="Arial" w:hAnsi="Arial" w:cs="Arial"/>
        </w:rPr>
      </w:pPr>
      <w:r>
        <w:rPr>
          <w:rFonts w:ascii="Arial" w:hAnsi="Arial" w:cs="Arial"/>
        </w:rPr>
        <w:t xml:space="preserve">по адресу: </w:t>
      </w:r>
      <w:r w:rsidRPr="001258F5">
        <w:rPr>
          <w:rFonts w:ascii="Arial" w:hAnsi="Arial" w:cs="Arial"/>
          <w:u w:val="single"/>
        </w:rPr>
        <w:t>с. Молчаново ул. Димитрова д. 22</w:t>
      </w:r>
      <w:r w:rsidRPr="001258F5">
        <w:rPr>
          <w:rFonts w:ascii="Arial" w:hAnsi="Arial" w:cs="Arial"/>
        </w:rPr>
        <w:t>________________________________</w:t>
      </w:r>
    </w:p>
    <w:p w:rsidR="00E875EB" w:rsidRPr="00863B91" w:rsidRDefault="00E875EB" w:rsidP="00E875EB">
      <w:pPr>
        <w:autoSpaceDE w:val="0"/>
        <w:autoSpaceDN w:val="0"/>
        <w:adjustRightInd w:val="0"/>
        <w:jc w:val="center"/>
        <w:rPr>
          <w:rFonts w:ascii="Arial" w:hAnsi="Arial" w:cs="Arial"/>
        </w:rPr>
      </w:pPr>
      <w:r w:rsidRPr="00863B91">
        <w:rPr>
          <w:rFonts w:ascii="Arial" w:hAnsi="Arial" w:cs="Arial"/>
        </w:rPr>
        <w:t>(населенный пункт, микрорайон, улица, дом, иные адресные ориентиры)</w:t>
      </w:r>
    </w:p>
    <w:p w:rsidR="00E875EB" w:rsidRPr="001258F5" w:rsidRDefault="00E875EB" w:rsidP="00E875EB">
      <w:pPr>
        <w:autoSpaceDE w:val="0"/>
        <w:autoSpaceDN w:val="0"/>
        <w:adjustRightInd w:val="0"/>
        <w:ind w:left="-491" w:firstLine="917"/>
        <w:jc w:val="both"/>
        <w:rPr>
          <w:rFonts w:ascii="Arial" w:hAnsi="Arial" w:cs="Arial"/>
        </w:rPr>
      </w:pPr>
      <w:r w:rsidRPr="001258F5">
        <w:rPr>
          <w:rFonts w:ascii="Arial" w:hAnsi="Arial" w:cs="Arial"/>
        </w:rPr>
        <w:t>Вид права пользования земельным участком:</w:t>
      </w:r>
      <w:r>
        <w:rPr>
          <w:rFonts w:ascii="Arial" w:hAnsi="Arial" w:cs="Arial"/>
        </w:rPr>
        <w:t xml:space="preserve">   </w:t>
      </w:r>
      <w:r w:rsidRPr="001258F5">
        <w:rPr>
          <w:rFonts w:ascii="Arial" w:hAnsi="Arial" w:cs="Arial"/>
        </w:rPr>
        <w:t xml:space="preserve"> </w:t>
      </w:r>
      <w:r w:rsidRPr="00863B91">
        <w:rPr>
          <w:rFonts w:ascii="Arial" w:hAnsi="Arial" w:cs="Arial"/>
          <w:u w:val="single"/>
        </w:rPr>
        <w:t>аренда</w:t>
      </w:r>
    </w:p>
    <w:p w:rsidR="00E875EB" w:rsidRPr="00863B91" w:rsidRDefault="00E875EB" w:rsidP="00E875EB">
      <w:pPr>
        <w:autoSpaceDE w:val="0"/>
        <w:autoSpaceDN w:val="0"/>
        <w:adjustRightInd w:val="0"/>
        <w:rPr>
          <w:rFonts w:ascii="Arial" w:hAnsi="Arial" w:cs="Arial"/>
        </w:rPr>
      </w:pPr>
      <w:r>
        <w:rPr>
          <w:rFonts w:ascii="Arial" w:hAnsi="Arial" w:cs="Arial"/>
        </w:rPr>
        <w:t xml:space="preserve">                         </w:t>
      </w:r>
      <w:r w:rsidRPr="00863B91">
        <w:rPr>
          <w:rFonts w:ascii="Arial" w:hAnsi="Arial" w:cs="Arial"/>
        </w:rPr>
        <w:t>(собственность, аренда, постоянное (бессрочное) пользование и др.)</w:t>
      </w:r>
    </w:p>
    <w:p w:rsidR="00E875EB" w:rsidRPr="001258F5" w:rsidRDefault="00E875EB" w:rsidP="00E875EB">
      <w:pPr>
        <w:tabs>
          <w:tab w:val="left" w:pos="426"/>
        </w:tabs>
        <w:autoSpaceDE w:val="0"/>
        <w:autoSpaceDN w:val="0"/>
        <w:adjustRightInd w:val="0"/>
        <w:ind w:left="-491" w:firstLine="917"/>
        <w:jc w:val="both"/>
        <w:rPr>
          <w:rFonts w:ascii="Arial" w:hAnsi="Arial" w:cs="Arial"/>
        </w:rPr>
      </w:pPr>
      <w:r w:rsidRPr="001258F5">
        <w:rPr>
          <w:rFonts w:ascii="Arial" w:hAnsi="Arial" w:cs="Arial"/>
        </w:rPr>
        <w:t xml:space="preserve">Право пользование земельным участком закреплено:  </w:t>
      </w:r>
    </w:p>
    <w:p w:rsidR="00E875EB" w:rsidRPr="001258F5" w:rsidRDefault="00E875EB" w:rsidP="00E875EB">
      <w:pPr>
        <w:autoSpaceDE w:val="0"/>
        <w:autoSpaceDN w:val="0"/>
        <w:adjustRightInd w:val="0"/>
        <w:ind w:left="-491"/>
        <w:jc w:val="both"/>
        <w:rPr>
          <w:rFonts w:ascii="Arial" w:hAnsi="Arial" w:cs="Arial"/>
        </w:rPr>
      </w:pPr>
      <w:r w:rsidRPr="001258F5">
        <w:rPr>
          <w:rFonts w:ascii="Arial" w:hAnsi="Arial" w:cs="Arial"/>
        </w:rPr>
        <w:t>постановлением ______</w:t>
      </w:r>
      <w:r w:rsidRPr="007C4123">
        <w:rPr>
          <w:rFonts w:ascii="Arial" w:hAnsi="Arial" w:cs="Arial"/>
          <w:u w:val="single"/>
        </w:rPr>
        <w:t>-_</w:t>
      </w:r>
      <w:r w:rsidRPr="001258F5">
        <w:rPr>
          <w:rFonts w:ascii="Arial" w:hAnsi="Arial" w:cs="Arial"/>
        </w:rPr>
        <w:t xml:space="preserve">___  № </w:t>
      </w:r>
      <w:r w:rsidRPr="001258F5">
        <w:rPr>
          <w:rFonts w:ascii="Arial" w:hAnsi="Arial" w:cs="Arial"/>
          <w:u w:val="single"/>
        </w:rPr>
        <w:t xml:space="preserve">    </w:t>
      </w:r>
      <w:r>
        <w:rPr>
          <w:rFonts w:ascii="Arial" w:hAnsi="Arial" w:cs="Arial"/>
          <w:u w:val="single"/>
        </w:rPr>
        <w:t>-</w:t>
      </w:r>
      <w:r w:rsidRPr="001258F5">
        <w:rPr>
          <w:rFonts w:ascii="Arial" w:hAnsi="Arial" w:cs="Arial"/>
          <w:u w:val="single"/>
        </w:rPr>
        <w:t xml:space="preserve">     </w:t>
      </w:r>
      <w:r w:rsidRPr="001258F5">
        <w:rPr>
          <w:rFonts w:ascii="Arial" w:hAnsi="Arial" w:cs="Arial"/>
        </w:rPr>
        <w:t>от</w:t>
      </w:r>
      <w:r w:rsidRPr="001258F5">
        <w:rPr>
          <w:rFonts w:ascii="Arial" w:hAnsi="Arial" w:cs="Arial"/>
          <w:u w:val="single"/>
        </w:rPr>
        <w:t xml:space="preserve">           </w:t>
      </w:r>
      <w:r>
        <w:rPr>
          <w:rFonts w:ascii="Arial" w:hAnsi="Arial" w:cs="Arial"/>
          <w:u w:val="single"/>
        </w:rPr>
        <w:t>-</w:t>
      </w:r>
      <w:r w:rsidRPr="001258F5">
        <w:rPr>
          <w:rFonts w:ascii="Arial" w:hAnsi="Arial" w:cs="Arial"/>
          <w:u w:val="single"/>
        </w:rPr>
        <w:t xml:space="preserve">             </w:t>
      </w:r>
      <w:r w:rsidRPr="001258F5">
        <w:rPr>
          <w:rFonts w:ascii="Arial" w:hAnsi="Arial" w:cs="Arial"/>
        </w:rPr>
        <w:t>,</w:t>
      </w:r>
      <w:r w:rsidRPr="001258F5">
        <w:rPr>
          <w:rFonts w:ascii="Arial" w:hAnsi="Arial" w:cs="Arial"/>
          <w:u w:val="single"/>
        </w:rPr>
        <w:t xml:space="preserve">     </w:t>
      </w:r>
    </w:p>
    <w:p w:rsidR="00E875EB" w:rsidRPr="001258F5" w:rsidRDefault="00E875EB" w:rsidP="00E875EB">
      <w:pPr>
        <w:autoSpaceDE w:val="0"/>
        <w:autoSpaceDN w:val="0"/>
        <w:adjustRightInd w:val="0"/>
        <w:ind w:left="-491"/>
        <w:jc w:val="both"/>
        <w:rPr>
          <w:rFonts w:ascii="Arial" w:hAnsi="Arial" w:cs="Arial"/>
        </w:rPr>
      </w:pPr>
      <w:r w:rsidRPr="001258F5">
        <w:rPr>
          <w:rFonts w:ascii="Arial" w:hAnsi="Arial" w:cs="Arial"/>
        </w:rPr>
        <w:t xml:space="preserve">договор аренды № </w:t>
      </w:r>
      <w:r w:rsidRPr="007C4123">
        <w:rPr>
          <w:rFonts w:ascii="Arial" w:hAnsi="Arial" w:cs="Arial"/>
          <w:u w:val="single"/>
        </w:rPr>
        <w:t>123</w:t>
      </w:r>
      <w:r w:rsidRPr="001258F5">
        <w:rPr>
          <w:rFonts w:ascii="Arial" w:hAnsi="Arial" w:cs="Arial"/>
        </w:rPr>
        <w:t xml:space="preserve">  от</w:t>
      </w:r>
      <w:r>
        <w:rPr>
          <w:rFonts w:ascii="Arial" w:hAnsi="Arial" w:cs="Arial"/>
        </w:rPr>
        <w:t xml:space="preserve"> </w:t>
      </w:r>
      <w:r w:rsidRPr="007C4123">
        <w:rPr>
          <w:rFonts w:ascii="Arial" w:hAnsi="Arial" w:cs="Arial"/>
          <w:u w:val="single"/>
        </w:rPr>
        <w:t>01.01.01</w:t>
      </w:r>
      <w:r w:rsidRPr="001258F5">
        <w:rPr>
          <w:rFonts w:ascii="Arial" w:hAnsi="Arial" w:cs="Arial"/>
        </w:rPr>
        <w:t xml:space="preserve"> г.</w:t>
      </w:r>
      <w:r>
        <w:rPr>
          <w:rFonts w:ascii="Arial" w:hAnsi="Arial" w:cs="Arial"/>
        </w:rPr>
        <w:t xml:space="preserve"> (</w:t>
      </w:r>
      <w:r w:rsidRPr="007C4123">
        <w:rPr>
          <w:rFonts w:ascii="Arial" w:hAnsi="Arial" w:cs="Arial"/>
        </w:rPr>
        <w:t>номер и дата регистрации договора аренды</w:t>
      </w:r>
      <w:r>
        <w:rPr>
          <w:rFonts w:ascii="Arial" w:hAnsi="Arial" w:cs="Arial"/>
        </w:rPr>
        <w:t>)</w:t>
      </w:r>
    </w:p>
    <w:p w:rsidR="00E875EB" w:rsidRPr="001258F5" w:rsidRDefault="00E875EB" w:rsidP="00E875EB">
      <w:pPr>
        <w:autoSpaceDE w:val="0"/>
        <w:autoSpaceDN w:val="0"/>
        <w:adjustRightInd w:val="0"/>
        <w:ind w:left="-491"/>
        <w:jc w:val="both"/>
        <w:rPr>
          <w:rFonts w:ascii="Arial" w:hAnsi="Arial" w:cs="Arial"/>
        </w:rPr>
      </w:pPr>
      <w:r w:rsidRPr="001258F5">
        <w:rPr>
          <w:rFonts w:ascii="Arial" w:hAnsi="Arial" w:cs="Arial"/>
        </w:rPr>
        <w:t>свидетельством на право собственности</w:t>
      </w:r>
      <w:r w:rsidRPr="007C4123">
        <w:rPr>
          <w:rFonts w:ascii="Arial" w:hAnsi="Arial" w:cs="Arial"/>
        </w:rPr>
        <w:t xml:space="preserve"> </w:t>
      </w:r>
      <w:r w:rsidRPr="001258F5">
        <w:rPr>
          <w:rFonts w:ascii="Arial" w:hAnsi="Arial" w:cs="Arial"/>
        </w:rPr>
        <w:t>№________________ от __________________</w:t>
      </w:r>
      <w:r w:rsidRPr="001258F5">
        <w:rPr>
          <w:rFonts w:ascii="Arial" w:hAnsi="Arial" w:cs="Arial"/>
          <w:u w:val="single"/>
        </w:rPr>
        <w:t xml:space="preserve">       </w:t>
      </w:r>
    </w:p>
    <w:p w:rsidR="00E875EB" w:rsidRPr="007C4123" w:rsidRDefault="00E875EB" w:rsidP="00E875EB">
      <w:pPr>
        <w:autoSpaceDE w:val="0"/>
        <w:autoSpaceDN w:val="0"/>
        <w:adjustRightInd w:val="0"/>
        <w:ind w:left="-491"/>
        <w:rPr>
          <w:rFonts w:ascii="Arial" w:hAnsi="Arial" w:cs="Arial"/>
        </w:rPr>
      </w:pPr>
      <w:r w:rsidRPr="007C4123">
        <w:rPr>
          <w:rFonts w:ascii="Arial" w:hAnsi="Arial" w:cs="Arial"/>
        </w:rPr>
        <w:t xml:space="preserve">                                                                                   </w:t>
      </w:r>
      <w:r>
        <w:rPr>
          <w:rFonts w:ascii="Arial" w:hAnsi="Arial" w:cs="Arial"/>
        </w:rPr>
        <w:t xml:space="preserve">                   </w:t>
      </w:r>
      <w:r w:rsidRPr="007C4123">
        <w:rPr>
          <w:rFonts w:ascii="Arial" w:hAnsi="Arial" w:cs="Arial"/>
        </w:rPr>
        <w:t>(при наличии)</w:t>
      </w:r>
    </w:p>
    <w:p w:rsidR="00E875EB" w:rsidRPr="001258F5" w:rsidRDefault="00E875EB" w:rsidP="00E875EB">
      <w:pPr>
        <w:autoSpaceDE w:val="0"/>
        <w:autoSpaceDN w:val="0"/>
        <w:adjustRightInd w:val="0"/>
        <w:ind w:left="-491" w:firstLine="917"/>
        <w:rPr>
          <w:rFonts w:ascii="Arial" w:hAnsi="Arial" w:cs="Arial"/>
        </w:rPr>
      </w:pPr>
      <w:r w:rsidRPr="001258F5">
        <w:rPr>
          <w:rFonts w:ascii="Arial" w:hAnsi="Arial" w:cs="Arial"/>
        </w:rPr>
        <w:t xml:space="preserve">Кадастровый номер земельного участка и дата постановки земельного участка на кадастровый учет: </w:t>
      </w:r>
      <w:r w:rsidRPr="007C4123">
        <w:rPr>
          <w:rFonts w:ascii="Arial" w:hAnsi="Arial" w:cs="Arial"/>
          <w:u w:val="single"/>
        </w:rPr>
        <w:t>89:02:010101:00</w:t>
      </w:r>
    </w:p>
    <w:p w:rsidR="00E875EB" w:rsidRPr="001258F5" w:rsidRDefault="00E875EB" w:rsidP="00E875EB">
      <w:pPr>
        <w:autoSpaceDE w:val="0"/>
        <w:autoSpaceDN w:val="0"/>
        <w:adjustRightInd w:val="0"/>
        <w:ind w:left="-491"/>
        <w:rPr>
          <w:rFonts w:ascii="Arial" w:hAnsi="Arial" w:cs="Arial"/>
          <w:b/>
        </w:rPr>
      </w:pPr>
      <w:r w:rsidRPr="001258F5">
        <w:rPr>
          <w:rFonts w:ascii="Arial" w:hAnsi="Arial" w:cs="Arial"/>
          <w:b/>
        </w:rPr>
        <w:t xml:space="preserve">               </w:t>
      </w:r>
    </w:p>
    <w:p w:rsidR="00E875EB" w:rsidRPr="001258F5" w:rsidRDefault="00E875EB" w:rsidP="00E875EB">
      <w:pPr>
        <w:autoSpaceDE w:val="0"/>
        <w:autoSpaceDN w:val="0"/>
        <w:adjustRightInd w:val="0"/>
        <w:rPr>
          <w:rFonts w:ascii="Arial" w:hAnsi="Arial" w:cs="Arial"/>
        </w:rPr>
      </w:pPr>
      <w:r w:rsidRPr="001258F5">
        <w:rPr>
          <w:rFonts w:ascii="Arial" w:hAnsi="Arial" w:cs="Arial"/>
        </w:rPr>
        <w:t xml:space="preserve">На земельном участке расположены объекты капитального строительства: </w:t>
      </w:r>
    </w:p>
    <w:p w:rsidR="00E875EB" w:rsidRPr="007C4123" w:rsidRDefault="00E875EB" w:rsidP="00E875EB">
      <w:pPr>
        <w:autoSpaceDE w:val="0"/>
        <w:autoSpaceDN w:val="0"/>
        <w:adjustRightInd w:val="0"/>
        <w:ind w:left="-491"/>
        <w:rPr>
          <w:rFonts w:ascii="Arial" w:hAnsi="Arial" w:cs="Arial"/>
          <w:u w:val="single"/>
        </w:rPr>
      </w:pPr>
      <w:r w:rsidRPr="007C4123">
        <w:rPr>
          <w:rFonts w:ascii="Arial" w:hAnsi="Arial" w:cs="Arial"/>
          <w:u w:val="single"/>
        </w:rPr>
        <w:t>дом, свидетельство о праве собственности  89АА 456879 от 12.12.12 г.</w:t>
      </w:r>
    </w:p>
    <w:p w:rsidR="00E875EB" w:rsidRPr="007C4123" w:rsidRDefault="00E875EB" w:rsidP="00E875EB">
      <w:pPr>
        <w:autoSpaceDE w:val="0"/>
        <w:autoSpaceDN w:val="0"/>
        <w:adjustRightInd w:val="0"/>
        <w:jc w:val="center"/>
        <w:rPr>
          <w:rFonts w:ascii="Arial" w:hAnsi="Arial" w:cs="Arial"/>
        </w:rPr>
      </w:pPr>
      <w:r w:rsidRPr="007C4123">
        <w:rPr>
          <w:rFonts w:ascii="Arial" w:hAnsi="Arial" w:cs="Arial"/>
        </w:rPr>
        <w:t>(указать вид объекта, наименование правоустанавливающего документа на объект строительства, его реквизиты)</w:t>
      </w:r>
    </w:p>
    <w:p w:rsidR="00E875EB" w:rsidRPr="001258F5" w:rsidRDefault="00E875EB" w:rsidP="00E875EB">
      <w:pPr>
        <w:spacing w:before="240"/>
        <w:jc w:val="both"/>
        <w:rPr>
          <w:rFonts w:ascii="Arial" w:hAnsi="Arial" w:cs="Arial"/>
        </w:rPr>
      </w:pPr>
      <w:r w:rsidRPr="001258F5">
        <w:rPr>
          <w:rFonts w:ascii="Arial" w:hAnsi="Arial" w:cs="Arial"/>
        </w:rPr>
        <w:t xml:space="preserve">Приложение:_______________________________________________________  </w:t>
      </w:r>
    </w:p>
    <w:p w:rsidR="00E875EB" w:rsidRPr="001258F5" w:rsidRDefault="00E875EB" w:rsidP="00E875EB">
      <w:pPr>
        <w:jc w:val="both"/>
        <w:rPr>
          <w:rFonts w:ascii="Arial" w:hAnsi="Arial" w:cs="Arial"/>
        </w:rPr>
      </w:pPr>
      <w:r w:rsidRPr="001258F5">
        <w:rPr>
          <w:rFonts w:ascii="Arial" w:hAnsi="Arial" w:cs="Arial"/>
        </w:rPr>
        <w:t xml:space="preserve">                                      (указать перечень приложенных документов при наличии)</w:t>
      </w:r>
    </w:p>
    <w:p w:rsidR="00E875EB" w:rsidRPr="001258F5" w:rsidRDefault="00E875EB" w:rsidP="00E875EB">
      <w:pPr>
        <w:jc w:val="both"/>
        <w:rPr>
          <w:rFonts w:ascii="Arial" w:hAnsi="Arial" w:cs="Arial"/>
        </w:rPr>
      </w:pPr>
    </w:p>
    <w:p w:rsidR="00E875EB" w:rsidRPr="001258F5" w:rsidRDefault="00E875EB" w:rsidP="00E875EB">
      <w:pPr>
        <w:widowControl w:val="0"/>
        <w:autoSpaceDE w:val="0"/>
        <w:autoSpaceDN w:val="0"/>
        <w:adjustRightInd w:val="0"/>
        <w:ind w:firstLine="708"/>
        <w:jc w:val="both"/>
        <w:rPr>
          <w:rFonts w:ascii="Arial" w:hAnsi="Arial" w:cs="Arial"/>
        </w:rPr>
      </w:pPr>
      <w:r w:rsidRPr="001258F5">
        <w:rPr>
          <w:rFonts w:ascii="Arial" w:hAnsi="Arial" w:cs="Arial"/>
        </w:rPr>
        <w:t xml:space="preserve">Результат предоставления муниципальной услуги прошу предоставить в форме (в нужном окне поставить </w:t>
      </w:r>
      <w:r w:rsidRPr="001258F5">
        <w:rPr>
          <w:rFonts w:ascii="Arial" w:hAnsi="Arial" w:cs="Arial"/>
          <w:lang w:val="en-US"/>
        </w:rPr>
        <w:t>V</w:t>
      </w:r>
      <w:r w:rsidRPr="001258F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8813"/>
      </w:tblGrid>
      <w:tr w:rsidR="00E875EB" w:rsidRPr="001258F5" w:rsidTr="00CF2293">
        <w:trPr>
          <w:trHeight w:val="418"/>
        </w:trPr>
        <w:tc>
          <w:tcPr>
            <w:tcW w:w="758" w:type="dxa"/>
            <w:shd w:val="clear" w:color="auto" w:fill="auto"/>
          </w:tcPr>
          <w:p w:rsidR="00E875EB" w:rsidRPr="001258F5" w:rsidRDefault="00E875EB" w:rsidP="00CF2293">
            <w:pPr>
              <w:widowControl w:val="0"/>
              <w:autoSpaceDE w:val="0"/>
              <w:autoSpaceDN w:val="0"/>
              <w:adjustRightInd w:val="0"/>
              <w:rPr>
                <w:rFonts w:ascii="Arial" w:eastAsia="Calibri" w:hAnsi="Arial" w:cs="Arial"/>
                <w:lang w:val="en-US"/>
              </w:rPr>
            </w:pPr>
            <w:r w:rsidRPr="001258F5">
              <w:rPr>
                <w:rFonts w:ascii="Arial" w:eastAsia="Calibri" w:hAnsi="Arial" w:cs="Arial"/>
                <w:lang w:val="en-US"/>
              </w:rPr>
              <w:lastRenderedPageBreak/>
              <w:t>V</w:t>
            </w:r>
          </w:p>
        </w:tc>
        <w:tc>
          <w:tcPr>
            <w:tcW w:w="8813" w:type="dxa"/>
            <w:shd w:val="clear" w:color="auto" w:fill="auto"/>
          </w:tcPr>
          <w:p w:rsidR="00E875EB" w:rsidRPr="001258F5" w:rsidRDefault="00E875EB" w:rsidP="00CF2293">
            <w:pPr>
              <w:widowControl w:val="0"/>
              <w:autoSpaceDE w:val="0"/>
              <w:autoSpaceDN w:val="0"/>
              <w:adjustRightInd w:val="0"/>
              <w:jc w:val="both"/>
              <w:rPr>
                <w:rFonts w:ascii="Arial" w:eastAsia="Calibri" w:hAnsi="Arial" w:cs="Arial"/>
              </w:rPr>
            </w:pPr>
            <w:r w:rsidRPr="001258F5">
              <w:rPr>
                <w:rFonts w:ascii="Arial" w:eastAsia="Calibri" w:hAnsi="Arial" w:cs="Arial"/>
              </w:rPr>
              <w:t>- документа на бумажном носителе в Уполномоченном органе</w:t>
            </w:r>
          </w:p>
        </w:tc>
      </w:tr>
      <w:tr w:rsidR="00E875EB" w:rsidRPr="001258F5" w:rsidTr="00CF2293">
        <w:trPr>
          <w:trHeight w:val="418"/>
        </w:trPr>
        <w:tc>
          <w:tcPr>
            <w:tcW w:w="758" w:type="dxa"/>
            <w:shd w:val="clear" w:color="auto" w:fill="auto"/>
          </w:tcPr>
          <w:p w:rsidR="00E875EB" w:rsidRPr="001258F5" w:rsidRDefault="00E875EB" w:rsidP="00CF2293">
            <w:pPr>
              <w:widowControl w:val="0"/>
              <w:autoSpaceDE w:val="0"/>
              <w:autoSpaceDN w:val="0"/>
              <w:adjustRightInd w:val="0"/>
              <w:rPr>
                <w:rFonts w:ascii="Arial" w:eastAsia="Calibri" w:hAnsi="Arial" w:cs="Arial"/>
              </w:rPr>
            </w:pPr>
          </w:p>
        </w:tc>
        <w:tc>
          <w:tcPr>
            <w:tcW w:w="8813" w:type="dxa"/>
            <w:shd w:val="clear" w:color="auto" w:fill="auto"/>
          </w:tcPr>
          <w:p w:rsidR="00E875EB" w:rsidRPr="001258F5" w:rsidRDefault="00E875EB" w:rsidP="00CF2293">
            <w:pPr>
              <w:widowControl w:val="0"/>
              <w:autoSpaceDE w:val="0"/>
              <w:autoSpaceDN w:val="0"/>
              <w:adjustRightInd w:val="0"/>
              <w:rPr>
                <w:rFonts w:ascii="Arial" w:eastAsia="Calibri" w:hAnsi="Arial" w:cs="Arial"/>
              </w:rPr>
            </w:pPr>
            <w:r w:rsidRPr="001258F5">
              <w:rPr>
                <w:rFonts w:ascii="Arial" w:eastAsia="Calibri" w:hAnsi="Arial" w:cs="Arial"/>
              </w:rPr>
              <w:t>- документа на бумажном носителе, подтверждающего содержание электронного документа, направленного Уполномоченным органом, в МФЦ</w:t>
            </w:r>
          </w:p>
        </w:tc>
      </w:tr>
      <w:tr w:rsidR="00E875EB" w:rsidRPr="001258F5" w:rsidTr="00CF2293">
        <w:trPr>
          <w:trHeight w:val="689"/>
        </w:trPr>
        <w:tc>
          <w:tcPr>
            <w:tcW w:w="758" w:type="dxa"/>
            <w:shd w:val="clear" w:color="auto" w:fill="auto"/>
          </w:tcPr>
          <w:p w:rsidR="00E875EB" w:rsidRPr="001258F5" w:rsidRDefault="00E875EB" w:rsidP="00CF2293">
            <w:pPr>
              <w:widowControl w:val="0"/>
              <w:autoSpaceDE w:val="0"/>
              <w:autoSpaceDN w:val="0"/>
              <w:adjustRightInd w:val="0"/>
              <w:rPr>
                <w:rFonts w:ascii="Arial" w:eastAsia="Calibri" w:hAnsi="Arial" w:cs="Arial"/>
              </w:rPr>
            </w:pPr>
          </w:p>
        </w:tc>
        <w:tc>
          <w:tcPr>
            <w:tcW w:w="8813" w:type="dxa"/>
            <w:shd w:val="clear" w:color="auto" w:fill="auto"/>
          </w:tcPr>
          <w:p w:rsidR="00E875EB" w:rsidRPr="001258F5" w:rsidRDefault="00E875EB" w:rsidP="00CF2293">
            <w:pPr>
              <w:widowControl w:val="0"/>
              <w:autoSpaceDE w:val="0"/>
              <w:autoSpaceDN w:val="0"/>
              <w:adjustRightInd w:val="0"/>
              <w:rPr>
                <w:rFonts w:ascii="Arial" w:eastAsia="Calibri" w:hAnsi="Arial" w:cs="Arial"/>
              </w:rPr>
            </w:pPr>
            <w:r w:rsidRPr="001258F5">
              <w:rPr>
                <w:rFonts w:ascii="Arial" w:eastAsia="Calibri" w:hAnsi="Arial" w:cs="Arial"/>
              </w:rPr>
              <w:t>- электронного документа, подписанного уполномоченным должностным лицом с использованием усиленной квалифицированной электронной подписи, направленного по адресу электронной почты либо с момента реализации технической возможности в личный кабинет на Едином портале</w:t>
            </w:r>
          </w:p>
        </w:tc>
      </w:tr>
      <w:tr w:rsidR="00E875EB" w:rsidRPr="001258F5" w:rsidTr="00CF2293">
        <w:trPr>
          <w:trHeight w:val="689"/>
        </w:trPr>
        <w:tc>
          <w:tcPr>
            <w:tcW w:w="758" w:type="dxa"/>
            <w:shd w:val="clear" w:color="auto" w:fill="auto"/>
          </w:tcPr>
          <w:p w:rsidR="00E875EB" w:rsidRPr="001258F5" w:rsidRDefault="00E875EB" w:rsidP="00CF2293">
            <w:pPr>
              <w:widowControl w:val="0"/>
              <w:autoSpaceDE w:val="0"/>
              <w:autoSpaceDN w:val="0"/>
              <w:adjustRightInd w:val="0"/>
              <w:rPr>
                <w:rFonts w:ascii="Arial" w:eastAsia="Calibri" w:hAnsi="Arial" w:cs="Arial"/>
              </w:rPr>
            </w:pPr>
          </w:p>
        </w:tc>
        <w:tc>
          <w:tcPr>
            <w:tcW w:w="8813" w:type="dxa"/>
            <w:shd w:val="clear" w:color="auto" w:fill="auto"/>
          </w:tcPr>
          <w:p w:rsidR="00E875EB" w:rsidRPr="001258F5" w:rsidRDefault="00E875EB" w:rsidP="00CF2293">
            <w:pPr>
              <w:widowControl w:val="0"/>
              <w:autoSpaceDE w:val="0"/>
              <w:autoSpaceDN w:val="0"/>
              <w:adjustRightInd w:val="0"/>
              <w:rPr>
                <w:rFonts w:ascii="Arial" w:eastAsia="Calibri" w:hAnsi="Arial" w:cs="Arial"/>
              </w:rPr>
            </w:pPr>
            <w:r w:rsidRPr="001258F5">
              <w:rPr>
                <w:rFonts w:ascii="Arial" w:eastAsia="Calibri" w:hAnsi="Arial" w:cs="Arial"/>
              </w:rPr>
              <w:t>- документа на бумажном носителе направленного почтовым отправлением по адресу, указанному заявителем</w:t>
            </w:r>
          </w:p>
        </w:tc>
      </w:tr>
    </w:tbl>
    <w:p w:rsidR="00E875EB" w:rsidRPr="001258F5" w:rsidRDefault="00E875EB" w:rsidP="00E875EB">
      <w:pPr>
        <w:widowControl w:val="0"/>
        <w:autoSpaceDE w:val="0"/>
        <w:autoSpaceDN w:val="0"/>
        <w:adjustRightInd w:val="0"/>
        <w:rPr>
          <w:rFonts w:ascii="Arial" w:hAnsi="Arial" w:cs="Arial"/>
        </w:rPr>
      </w:pPr>
    </w:p>
    <w:p w:rsidR="00E875EB" w:rsidRPr="001258F5" w:rsidRDefault="00E875EB" w:rsidP="00E875EB">
      <w:pPr>
        <w:widowControl w:val="0"/>
        <w:autoSpaceDE w:val="0"/>
        <w:autoSpaceDN w:val="0"/>
        <w:adjustRightInd w:val="0"/>
        <w:ind w:firstLine="708"/>
        <w:jc w:val="both"/>
        <w:rPr>
          <w:rFonts w:ascii="Arial" w:hAnsi="Arial" w:cs="Arial"/>
        </w:rPr>
      </w:pPr>
      <w:r w:rsidRPr="001258F5">
        <w:rPr>
          <w:rFonts w:ascii="Arial" w:hAnsi="Arial" w:cs="Arial"/>
        </w:rPr>
        <w:t xml:space="preserve">С обязанностью понести расходы, связанные с организацией и проведением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ознакомлен ________________ </w:t>
      </w:r>
    </w:p>
    <w:p w:rsidR="00E875EB" w:rsidRDefault="00E875EB" w:rsidP="00E875EB">
      <w:pPr>
        <w:widowControl w:val="0"/>
        <w:autoSpaceDE w:val="0"/>
        <w:autoSpaceDN w:val="0"/>
        <w:adjustRightInd w:val="0"/>
        <w:jc w:val="both"/>
        <w:rPr>
          <w:rFonts w:ascii="Arial" w:hAnsi="Arial" w:cs="Arial"/>
        </w:rPr>
      </w:pPr>
      <w:r w:rsidRPr="001258F5">
        <w:rPr>
          <w:rFonts w:ascii="Arial" w:hAnsi="Arial" w:cs="Arial"/>
          <w:b/>
        </w:rPr>
        <w:t xml:space="preserve">                                                        </w:t>
      </w:r>
      <w:r w:rsidRPr="001258F5">
        <w:rPr>
          <w:rFonts w:ascii="Arial" w:hAnsi="Arial" w:cs="Arial"/>
        </w:rPr>
        <w:t>(подпись)</w:t>
      </w:r>
    </w:p>
    <w:p w:rsidR="00E875EB" w:rsidRPr="001258F5" w:rsidRDefault="00E875EB" w:rsidP="00E875EB">
      <w:pPr>
        <w:widowControl w:val="0"/>
        <w:autoSpaceDE w:val="0"/>
        <w:autoSpaceDN w:val="0"/>
        <w:adjustRightInd w:val="0"/>
        <w:jc w:val="both"/>
        <w:rPr>
          <w:rFonts w:ascii="Arial" w:hAnsi="Arial" w:cs="Arial"/>
        </w:rPr>
      </w:pPr>
    </w:p>
    <w:p w:rsidR="00E875EB" w:rsidRPr="006A378C" w:rsidRDefault="00E875EB" w:rsidP="00E875EB">
      <w:pPr>
        <w:widowControl w:val="0"/>
        <w:autoSpaceDE w:val="0"/>
        <w:autoSpaceDN w:val="0"/>
        <w:adjustRightInd w:val="0"/>
        <w:rPr>
          <w:rFonts w:ascii="Arial" w:hAnsi="Arial" w:cs="Arial"/>
        </w:rPr>
      </w:pPr>
      <w:r w:rsidRPr="006A378C">
        <w:rPr>
          <w:rFonts w:ascii="Arial" w:hAnsi="Arial" w:cs="Arial"/>
        </w:rPr>
        <w:t xml:space="preserve">__________________________          _________________         ________________            </w:t>
      </w:r>
    </w:p>
    <w:p w:rsidR="00E875EB" w:rsidRPr="006A378C" w:rsidRDefault="00E875EB" w:rsidP="00E875EB">
      <w:pPr>
        <w:widowControl w:val="0"/>
        <w:autoSpaceDE w:val="0"/>
        <w:autoSpaceDN w:val="0"/>
        <w:adjustRightInd w:val="0"/>
        <w:ind w:firstLine="709"/>
        <w:rPr>
          <w:rFonts w:ascii="Arial" w:hAnsi="Arial" w:cs="Arial"/>
        </w:rPr>
      </w:pPr>
      <w:r w:rsidRPr="006A378C">
        <w:rPr>
          <w:rFonts w:ascii="Arial" w:hAnsi="Arial" w:cs="Arial"/>
        </w:rPr>
        <w:t xml:space="preserve">               (должность)                                 (подпись)                                            (Ф.И.О.)                                   </w:t>
      </w:r>
    </w:p>
    <w:p w:rsidR="00E875EB" w:rsidRPr="006A378C" w:rsidRDefault="00E875EB" w:rsidP="00E875EB">
      <w:pPr>
        <w:widowControl w:val="0"/>
        <w:autoSpaceDE w:val="0"/>
        <w:autoSpaceDN w:val="0"/>
        <w:adjustRightInd w:val="0"/>
        <w:ind w:firstLine="709"/>
        <w:rPr>
          <w:rFonts w:ascii="Arial" w:hAnsi="Arial" w:cs="Arial"/>
        </w:rPr>
      </w:pPr>
    </w:p>
    <w:p w:rsidR="00E875EB" w:rsidRPr="006A378C" w:rsidRDefault="00E875EB" w:rsidP="00E875EB">
      <w:pPr>
        <w:widowControl w:val="0"/>
        <w:autoSpaceDE w:val="0"/>
        <w:autoSpaceDN w:val="0"/>
        <w:adjustRightInd w:val="0"/>
        <w:ind w:firstLine="709"/>
        <w:rPr>
          <w:rFonts w:ascii="Arial" w:hAnsi="Arial" w:cs="Arial"/>
        </w:rPr>
      </w:pPr>
    </w:p>
    <w:p w:rsidR="00E875EB" w:rsidRPr="006A378C" w:rsidRDefault="00E875EB" w:rsidP="00E875EB">
      <w:pPr>
        <w:widowControl w:val="0"/>
        <w:autoSpaceDE w:val="0"/>
        <w:autoSpaceDN w:val="0"/>
        <w:adjustRightInd w:val="0"/>
        <w:rPr>
          <w:rFonts w:ascii="Arial" w:hAnsi="Arial" w:cs="Arial"/>
        </w:rPr>
      </w:pPr>
      <w:r w:rsidRPr="006A378C">
        <w:rPr>
          <w:rFonts w:ascii="Arial" w:hAnsi="Arial" w:cs="Arial"/>
        </w:rPr>
        <w:t>«____»  ________________ 20___ г.</w:t>
      </w: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highlight w:val="yellow"/>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Default="00E875EB" w:rsidP="00E875EB">
      <w:pPr>
        <w:widowControl w:val="0"/>
        <w:autoSpaceDE w:val="0"/>
        <w:autoSpaceDN w:val="0"/>
        <w:adjustRightInd w:val="0"/>
        <w:jc w:val="right"/>
        <w:rPr>
          <w:rFonts w:ascii="Arial" w:hAnsi="Arial" w:cs="Arial"/>
        </w:rPr>
      </w:pPr>
    </w:p>
    <w:p w:rsidR="00E875EB" w:rsidRPr="00FC5DEA" w:rsidRDefault="00E875EB" w:rsidP="00E875EB">
      <w:pPr>
        <w:widowControl w:val="0"/>
        <w:autoSpaceDE w:val="0"/>
        <w:autoSpaceDN w:val="0"/>
        <w:adjustRightInd w:val="0"/>
        <w:jc w:val="right"/>
        <w:rPr>
          <w:rFonts w:ascii="Arial" w:hAnsi="Arial" w:cs="Arial"/>
        </w:rPr>
      </w:pPr>
      <w:r w:rsidRPr="00FC5DEA">
        <w:rPr>
          <w:rFonts w:ascii="Arial" w:hAnsi="Arial" w:cs="Arial"/>
        </w:rPr>
        <w:t>Приложение № 3</w:t>
      </w:r>
    </w:p>
    <w:p w:rsidR="00E875EB" w:rsidRPr="007953A0" w:rsidRDefault="00E875EB" w:rsidP="00E875EB">
      <w:pPr>
        <w:widowControl w:val="0"/>
        <w:autoSpaceDE w:val="0"/>
        <w:autoSpaceDN w:val="0"/>
        <w:adjustRightInd w:val="0"/>
        <w:jc w:val="right"/>
        <w:rPr>
          <w:rFonts w:ascii="Arial" w:hAnsi="Arial" w:cs="Arial"/>
        </w:rPr>
      </w:pPr>
      <w:r w:rsidRPr="00FC5DEA">
        <w:rPr>
          <w:rFonts w:ascii="Arial" w:hAnsi="Arial" w:cs="Arial"/>
        </w:rPr>
        <w:t>к Административному регламенту</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 предоставления муниципальной услуги </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«Предоставление разрешения на условно разрешенный </w:t>
      </w:r>
    </w:p>
    <w:p w:rsidR="00E875EB" w:rsidRPr="007953A0" w:rsidRDefault="00E875EB" w:rsidP="00E875EB">
      <w:pPr>
        <w:widowControl w:val="0"/>
        <w:autoSpaceDE w:val="0"/>
        <w:autoSpaceDN w:val="0"/>
        <w:adjustRightInd w:val="0"/>
        <w:jc w:val="right"/>
        <w:rPr>
          <w:rFonts w:ascii="Arial" w:hAnsi="Arial" w:cs="Arial"/>
        </w:rPr>
      </w:pPr>
      <w:r w:rsidRPr="007953A0">
        <w:rPr>
          <w:rFonts w:ascii="Arial" w:hAnsi="Arial" w:cs="Arial"/>
        </w:rPr>
        <w:t xml:space="preserve">вид использования земельного участка или </w:t>
      </w:r>
    </w:p>
    <w:p w:rsidR="00E875EB" w:rsidRPr="009216EB" w:rsidRDefault="00E875EB" w:rsidP="00E875EB">
      <w:pPr>
        <w:widowControl w:val="0"/>
        <w:autoSpaceDE w:val="0"/>
        <w:autoSpaceDN w:val="0"/>
        <w:adjustRightInd w:val="0"/>
        <w:jc w:val="right"/>
        <w:rPr>
          <w:rFonts w:ascii="Arial" w:hAnsi="Arial" w:cs="Arial"/>
          <w:highlight w:val="yellow"/>
        </w:rPr>
      </w:pPr>
      <w:r w:rsidRPr="007953A0">
        <w:rPr>
          <w:rFonts w:ascii="Arial" w:hAnsi="Arial" w:cs="Arial"/>
        </w:rPr>
        <w:t>объекта капитального строительства»</w:t>
      </w:r>
    </w:p>
    <w:p w:rsidR="00E875EB" w:rsidRDefault="00E875EB" w:rsidP="00E875EB">
      <w:pPr>
        <w:widowControl w:val="0"/>
        <w:autoSpaceDE w:val="0"/>
        <w:autoSpaceDN w:val="0"/>
        <w:adjustRightInd w:val="0"/>
        <w:jc w:val="center"/>
        <w:rPr>
          <w:rFonts w:ascii="Arial" w:hAnsi="Arial" w:cs="Arial"/>
          <w:b/>
          <w:highlight w:val="yellow"/>
        </w:rPr>
      </w:pPr>
    </w:p>
    <w:p w:rsidR="00E875EB" w:rsidRPr="009216EB" w:rsidRDefault="00E875EB" w:rsidP="00E875EB">
      <w:pPr>
        <w:widowControl w:val="0"/>
        <w:autoSpaceDE w:val="0"/>
        <w:autoSpaceDN w:val="0"/>
        <w:adjustRightInd w:val="0"/>
        <w:jc w:val="center"/>
        <w:rPr>
          <w:rFonts w:ascii="Arial" w:hAnsi="Arial" w:cs="Arial"/>
          <w:b/>
          <w:highlight w:val="yellow"/>
        </w:rPr>
      </w:pPr>
    </w:p>
    <w:p w:rsidR="00E875EB" w:rsidRPr="007B1075" w:rsidRDefault="00E875EB" w:rsidP="00E875EB">
      <w:pPr>
        <w:widowControl w:val="0"/>
        <w:autoSpaceDE w:val="0"/>
        <w:autoSpaceDN w:val="0"/>
        <w:adjustRightInd w:val="0"/>
        <w:jc w:val="center"/>
        <w:rPr>
          <w:rFonts w:ascii="Arial" w:hAnsi="Arial" w:cs="Arial"/>
        </w:rPr>
      </w:pPr>
      <w:r w:rsidRPr="007B1075">
        <w:rPr>
          <w:rFonts w:ascii="Arial" w:hAnsi="Arial" w:cs="Arial"/>
        </w:rPr>
        <w:t>Блок-схема</w:t>
      </w:r>
    </w:p>
    <w:p w:rsidR="00E875EB" w:rsidRPr="007B1075" w:rsidRDefault="00E875EB" w:rsidP="00E875EB">
      <w:pPr>
        <w:widowControl w:val="0"/>
        <w:autoSpaceDE w:val="0"/>
        <w:autoSpaceDN w:val="0"/>
        <w:adjustRightInd w:val="0"/>
        <w:jc w:val="center"/>
        <w:rPr>
          <w:rFonts w:ascii="Arial" w:hAnsi="Arial" w:cs="Arial"/>
        </w:rPr>
      </w:pPr>
      <w:r w:rsidRPr="007B1075">
        <w:rPr>
          <w:rFonts w:ascii="Arial" w:hAnsi="Arial" w:cs="Arial"/>
        </w:rPr>
        <w:t>последовательности действий при предоставлении муниципальной услуги</w:t>
      </w:r>
    </w:p>
    <w:p w:rsidR="00E875EB" w:rsidRPr="007B1075" w:rsidRDefault="00E875EB" w:rsidP="00E875EB">
      <w:pPr>
        <w:jc w:val="both"/>
        <w:rPr>
          <w:rFonts w:ascii="Arial" w:hAnsi="Arial" w:cs="Arial"/>
        </w:rPr>
      </w:pPr>
    </w:p>
    <w:p w:rsidR="00E875EB" w:rsidRPr="009216EB" w:rsidRDefault="00E875EB" w:rsidP="00E875EB">
      <w:pPr>
        <w:jc w:val="both"/>
        <w:rPr>
          <w:rFonts w:ascii="Arial" w:hAnsi="Arial" w:cs="Arial"/>
          <w:highlight w:val="yellow"/>
        </w:rPr>
      </w:pPr>
    </w:p>
    <w:p w:rsidR="00E875EB" w:rsidRPr="009216EB" w:rsidRDefault="00E875EB" w:rsidP="00E875EB">
      <w:pPr>
        <w:jc w:val="both"/>
        <w:rPr>
          <w:rFonts w:ascii="Arial" w:hAnsi="Arial" w:cs="Arial"/>
          <w:highlight w:val="yellow"/>
        </w:rPr>
      </w:pPr>
    </w:p>
    <w:p w:rsidR="00E875EB" w:rsidRPr="009216EB" w:rsidRDefault="00E875EB" w:rsidP="00E875EB">
      <w:pPr>
        <w:jc w:val="both"/>
        <w:rPr>
          <w:b/>
          <w:highlight w:val="yellow"/>
        </w:rPr>
      </w:pPr>
      <w:r>
        <w:rPr>
          <w:b/>
          <w:noProof/>
        </w:rPr>
        <w:lastRenderedPageBreak/>
        <w:drawing>
          <wp:inline distT="0" distB="0" distL="0" distR="0">
            <wp:extent cx="6115050" cy="6638925"/>
            <wp:effectExtent l="0" t="0" r="0" b="9525"/>
            <wp:docPr id="50426" name="Рисунок 504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15050" cy="6638925"/>
                    </a:xfrm>
                    <a:prstGeom prst="rect">
                      <a:avLst/>
                    </a:prstGeom>
                    <a:noFill/>
                    <a:ln>
                      <a:noFill/>
                    </a:ln>
                  </pic:spPr>
                </pic:pic>
              </a:graphicData>
            </a:graphic>
          </wp:inline>
        </w:drawing>
      </w:r>
    </w:p>
    <w:p w:rsidR="00E875EB" w:rsidRPr="009216EB" w:rsidRDefault="00E875EB" w:rsidP="00E875EB">
      <w:pPr>
        <w:jc w:val="both"/>
        <w:rPr>
          <w:b/>
          <w:highlight w:val="yellow"/>
        </w:rPr>
      </w:pPr>
    </w:p>
    <w:p w:rsidR="00E875EB" w:rsidRPr="009216EB" w:rsidRDefault="00E875EB" w:rsidP="00E875EB">
      <w:pPr>
        <w:jc w:val="both"/>
        <w:rPr>
          <w:b/>
          <w:highlight w:val="yellow"/>
        </w:rPr>
      </w:pPr>
    </w:p>
    <w:p w:rsidR="008D1313" w:rsidRPr="00274432" w:rsidRDefault="008D1313" w:rsidP="008D1313">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8D1313" w:rsidRPr="00274432" w:rsidRDefault="008D1313" w:rsidP="008D1313">
      <w:pPr>
        <w:autoSpaceDE w:val="0"/>
        <w:autoSpaceDN w:val="0"/>
        <w:adjustRightInd w:val="0"/>
        <w:jc w:val="center"/>
        <w:rPr>
          <w:rFonts w:ascii="Arial" w:eastAsia="Courier New" w:hAnsi="Arial" w:cs="Arial"/>
          <w:color w:val="000000" w:themeColor="text1"/>
          <w:sz w:val="20"/>
        </w:rPr>
      </w:pPr>
      <w:r w:rsidRPr="00274432">
        <w:rPr>
          <w:rFonts w:ascii="Arial" w:hAnsi="Arial" w:cs="Arial"/>
          <w:b/>
          <w:sz w:val="20"/>
          <w:szCs w:val="20"/>
        </w:rPr>
        <w:t>ПОСТАНОВЛЕНИЕ</w:t>
      </w:r>
    </w:p>
    <w:p w:rsidR="008D1313" w:rsidRPr="00274432" w:rsidRDefault="008D1313" w:rsidP="008D1313">
      <w:pPr>
        <w:jc w:val="center"/>
        <w:rPr>
          <w:rFonts w:ascii="Arial" w:hAnsi="Arial" w:cs="Arial"/>
          <w:b/>
          <w:sz w:val="20"/>
          <w:szCs w:val="20"/>
        </w:rPr>
      </w:pPr>
    </w:p>
    <w:p w:rsidR="008D1313" w:rsidRDefault="008C199E" w:rsidP="008D1313">
      <w:pPr>
        <w:tabs>
          <w:tab w:val="left" w:pos="708"/>
          <w:tab w:val="left" w:pos="6804"/>
        </w:tabs>
        <w:suppressAutoHyphens/>
        <w:spacing w:line="360" w:lineRule="auto"/>
        <w:rPr>
          <w:rFonts w:ascii="Arial" w:hAnsi="Arial" w:cs="Arial"/>
          <w:lang w:eastAsia="ar-SA"/>
        </w:rPr>
      </w:pPr>
      <w:r>
        <w:rPr>
          <w:rFonts w:ascii="Arial" w:hAnsi="Arial" w:cs="Arial"/>
          <w:lang w:eastAsia="ar-SA"/>
        </w:rPr>
        <w:t>«28</w:t>
      </w:r>
      <w:r w:rsidR="008D1313" w:rsidRPr="00274432">
        <w:rPr>
          <w:rFonts w:ascii="Arial" w:hAnsi="Arial" w:cs="Arial"/>
          <w:lang w:eastAsia="ar-SA"/>
        </w:rPr>
        <w:t xml:space="preserve">»  </w:t>
      </w:r>
      <w:r w:rsidR="008D1313">
        <w:rPr>
          <w:rFonts w:ascii="Arial" w:hAnsi="Arial" w:cs="Arial"/>
          <w:lang w:eastAsia="ar-SA"/>
        </w:rPr>
        <w:t>декабря 2022 г.</w:t>
      </w:r>
      <w:r w:rsidR="008D1313">
        <w:rPr>
          <w:rFonts w:ascii="Arial" w:hAnsi="Arial" w:cs="Arial"/>
          <w:lang w:eastAsia="ar-SA"/>
        </w:rPr>
        <w:tab/>
      </w:r>
      <w:r w:rsidR="008D1313">
        <w:rPr>
          <w:rFonts w:ascii="Arial" w:hAnsi="Arial" w:cs="Arial"/>
          <w:lang w:eastAsia="ar-SA"/>
        </w:rPr>
        <w:tab/>
      </w:r>
      <w:r w:rsidR="008D1313">
        <w:rPr>
          <w:rFonts w:ascii="Arial" w:hAnsi="Arial" w:cs="Arial"/>
          <w:lang w:eastAsia="ar-SA"/>
        </w:rPr>
        <w:tab/>
        <w:t xml:space="preserve">     </w:t>
      </w:r>
      <w:r w:rsidR="008D1313" w:rsidRPr="00274432">
        <w:rPr>
          <w:rFonts w:ascii="Arial" w:hAnsi="Arial" w:cs="Arial"/>
          <w:lang w:eastAsia="ar-SA"/>
        </w:rPr>
        <w:t xml:space="preserve">  №  </w:t>
      </w:r>
      <w:r w:rsidR="008D1313">
        <w:rPr>
          <w:rFonts w:ascii="Arial" w:hAnsi="Arial" w:cs="Arial"/>
          <w:lang w:eastAsia="ar-SA"/>
        </w:rPr>
        <w:t>28</w:t>
      </w:r>
      <w:r>
        <w:rPr>
          <w:rFonts w:ascii="Arial" w:hAnsi="Arial" w:cs="Arial"/>
          <w:lang w:eastAsia="ar-SA"/>
        </w:rPr>
        <w:t>9</w:t>
      </w:r>
    </w:p>
    <w:p w:rsidR="008D1313" w:rsidRPr="00473191" w:rsidRDefault="008D1313" w:rsidP="008D1313">
      <w:pPr>
        <w:tabs>
          <w:tab w:val="left" w:pos="708"/>
          <w:tab w:val="left" w:pos="6804"/>
        </w:tabs>
        <w:suppressAutoHyphens/>
        <w:spacing w:line="360" w:lineRule="auto"/>
        <w:rPr>
          <w:rFonts w:ascii="Arial" w:hAnsi="Arial" w:cs="Arial"/>
          <w:lang w:eastAsia="ar-SA"/>
        </w:rPr>
      </w:pPr>
    </w:p>
    <w:p w:rsidR="008C199E" w:rsidRDefault="008C199E" w:rsidP="008C199E">
      <w:pPr>
        <w:pStyle w:val="aff1"/>
        <w:tabs>
          <w:tab w:val="clear" w:pos="6804"/>
        </w:tabs>
        <w:spacing w:before="0" w:line="360" w:lineRule="auto"/>
        <w:jc w:val="both"/>
        <w:rPr>
          <w:rFonts w:ascii="Arial" w:hAnsi="Arial" w:cs="Arial"/>
          <w:szCs w:val="24"/>
        </w:rPr>
      </w:pPr>
      <w:r w:rsidRPr="005D2DBC">
        <w:rPr>
          <w:rFonts w:ascii="Arial" w:hAnsi="Arial" w:cs="Arial"/>
          <w:szCs w:val="24"/>
        </w:rPr>
        <w:t>«</w:t>
      </w:r>
      <w:r w:rsidRPr="00564A0B">
        <w:rPr>
          <w:rFonts w:ascii="Arial" w:hAnsi="Arial" w:cs="Arial"/>
          <w:szCs w:val="24"/>
          <w:u w:val="single"/>
        </w:rPr>
        <w:t>28</w:t>
      </w:r>
      <w:r w:rsidRPr="005D2DBC">
        <w:rPr>
          <w:rFonts w:ascii="Arial" w:hAnsi="Arial" w:cs="Arial"/>
          <w:szCs w:val="24"/>
        </w:rPr>
        <w:t>»</w:t>
      </w:r>
      <w:r>
        <w:rPr>
          <w:rFonts w:ascii="Arial" w:hAnsi="Arial" w:cs="Arial"/>
          <w:szCs w:val="24"/>
        </w:rPr>
        <w:t xml:space="preserve"> </w:t>
      </w:r>
      <w:r w:rsidRPr="00564A0B">
        <w:rPr>
          <w:rFonts w:ascii="Arial" w:hAnsi="Arial" w:cs="Arial"/>
          <w:szCs w:val="24"/>
          <w:u w:val="single"/>
        </w:rPr>
        <w:t>декабря</w:t>
      </w:r>
      <w:r>
        <w:rPr>
          <w:rFonts w:ascii="Arial" w:hAnsi="Arial" w:cs="Arial"/>
          <w:szCs w:val="24"/>
        </w:rPr>
        <w:t xml:space="preserve"> </w:t>
      </w:r>
      <w:r w:rsidRPr="005D2DBC">
        <w:rPr>
          <w:rFonts w:ascii="Arial" w:hAnsi="Arial" w:cs="Arial"/>
          <w:szCs w:val="24"/>
        </w:rPr>
        <w:t>20</w:t>
      </w:r>
      <w:r>
        <w:rPr>
          <w:rFonts w:ascii="Arial" w:hAnsi="Arial" w:cs="Arial"/>
          <w:szCs w:val="24"/>
        </w:rPr>
        <w:t>22</w:t>
      </w:r>
      <w:r w:rsidRPr="005D2DBC">
        <w:rPr>
          <w:rFonts w:ascii="Arial" w:hAnsi="Arial" w:cs="Arial"/>
          <w:szCs w:val="24"/>
        </w:rPr>
        <w:t xml:space="preserve"> г.</w:t>
      </w:r>
      <w:r w:rsidRPr="005D2DBC">
        <w:rPr>
          <w:rFonts w:ascii="Arial" w:hAnsi="Arial" w:cs="Arial"/>
          <w:szCs w:val="24"/>
        </w:rPr>
        <w:tab/>
      </w:r>
      <w:r w:rsidRPr="005D2DBC">
        <w:rPr>
          <w:rFonts w:ascii="Arial" w:hAnsi="Arial" w:cs="Arial"/>
          <w:szCs w:val="24"/>
        </w:rPr>
        <w:tab/>
      </w:r>
      <w:r w:rsidRPr="005D2DBC">
        <w:rPr>
          <w:rFonts w:ascii="Arial" w:hAnsi="Arial" w:cs="Arial"/>
          <w:szCs w:val="24"/>
        </w:rPr>
        <w:tab/>
      </w:r>
      <w:r w:rsidRPr="005D2DBC">
        <w:rPr>
          <w:rFonts w:ascii="Arial" w:hAnsi="Arial" w:cs="Arial"/>
          <w:szCs w:val="24"/>
        </w:rPr>
        <w:tab/>
      </w:r>
      <w:r w:rsidRPr="005D2DBC">
        <w:rPr>
          <w:rFonts w:ascii="Arial" w:hAnsi="Arial" w:cs="Arial"/>
          <w:szCs w:val="24"/>
        </w:rPr>
        <w:tab/>
        <w:t xml:space="preserve"> </w:t>
      </w:r>
      <w:r>
        <w:rPr>
          <w:rFonts w:ascii="Arial" w:hAnsi="Arial" w:cs="Arial"/>
          <w:szCs w:val="24"/>
        </w:rPr>
        <w:t xml:space="preserve">           </w:t>
      </w:r>
      <w:r w:rsidRPr="005D2DBC">
        <w:rPr>
          <w:rFonts w:ascii="Arial" w:hAnsi="Arial" w:cs="Arial"/>
          <w:szCs w:val="24"/>
        </w:rPr>
        <w:t xml:space="preserve">         </w:t>
      </w:r>
      <w:r>
        <w:rPr>
          <w:rFonts w:ascii="Arial" w:hAnsi="Arial" w:cs="Arial"/>
          <w:szCs w:val="24"/>
        </w:rPr>
        <w:tab/>
      </w:r>
      <w:r>
        <w:rPr>
          <w:rFonts w:ascii="Arial" w:hAnsi="Arial" w:cs="Arial"/>
          <w:szCs w:val="24"/>
        </w:rPr>
        <w:tab/>
        <w:t xml:space="preserve">        </w:t>
      </w:r>
      <w:r w:rsidRPr="005D2DBC">
        <w:rPr>
          <w:rFonts w:ascii="Arial" w:hAnsi="Arial" w:cs="Arial"/>
          <w:szCs w:val="24"/>
        </w:rPr>
        <w:t xml:space="preserve">   </w:t>
      </w:r>
      <w:r w:rsidRPr="00564A0B">
        <w:rPr>
          <w:rFonts w:ascii="Arial" w:hAnsi="Arial" w:cs="Arial"/>
          <w:szCs w:val="24"/>
          <w:u w:val="single"/>
        </w:rPr>
        <w:t>№ 289</w:t>
      </w:r>
    </w:p>
    <w:p w:rsidR="008C199E" w:rsidRPr="005D2DBC" w:rsidRDefault="008C199E" w:rsidP="008C199E">
      <w:pPr>
        <w:pStyle w:val="aff1"/>
        <w:tabs>
          <w:tab w:val="clear" w:pos="6804"/>
        </w:tabs>
        <w:spacing w:before="0" w:line="360" w:lineRule="auto"/>
        <w:jc w:val="both"/>
        <w:rPr>
          <w:rFonts w:ascii="Arial" w:hAnsi="Arial" w:cs="Arial"/>
          <w:szCs w:val="24"/>
        </w:rPr>
      </w:pPr>
    </w:p>
    <w:p w:rsidR="008C199E" w:rsidRDefault="008C199E" w:rsidP="008C199E">
      <w:pPr>
        <w:jc w:val="center"/>
        <w:rPr>
          <w:rFonts w:ascii="Arial" w:hAnsi="Arial" w:cs="Arial"/>
        </w:rPr>
      </w:pPr>
      <w:r w:rsidRPr="00B278D5">
        <w:rPr>
          <w:rFonts w:ascii="Arial" w:hAnsi="Arial" w:cs="Arial"/>
          <w:bCs/>
        </w:rPr>
        <w:t>Об утверждении Административного регламента предоставления муниципальной услуги</w:t>
      </w:r>
      <w:r>
        <w:rPr>
          <w:rFonts w:ascii="Arial" w:hAnsi="Arial" w:cs="Arial"/>
          <w:bCs/>
        </w:rPr>
        <w:t xml:space="preserve"> </w:t>
      </w:r>
      <w:r w:rsidRPr="002E7669">
        <w:rPr>
          <w:rFonts w:ascii="Arial" w:hAnsi="Arial" w:cs="Arial"/>
        </w:rPr>
        <w:t>«</w:t>
      </w:r>
      <w:r w:rsidRPr="0003159E">
        <w:rPr>
          <w:rFonts w:ascii="Arial" w:eastAsia="PMingLiU" w:hAnsi="Arial" w:cs="Arial"/>
        </w:rPr>
        <w:t>Предоставление разрешения на</w:t>
      </w:r>
      <w:r>
        <w:rPr>
          <w:rFonts w:ascii="Arial" w:eastAsia="PMingLiU" w:hAnsi="Arial" w:cs="Arial"/>
        </w:rPr>
        <w:t xml:space="preserve"> </w:t>
      </w:r>
      <w:r w:rsidRPr="0003159E">
        <w:rPr>
          <w:rFonts w:ascii="Arial" w:eastAsia="PMingLiU" w:hAnsi="Arial" w:cs="Arial"/>
        </w:rPr>
        <w:t>откло</w:t>
      </w:r>
      <w:r>
        <w:rPr>
          <w:rFonts w:ascii="Arial" w:eastAsia="PMingLiU" w:hAnsi="Arial" w:cs="Arial"/>
        </w:rPr>
        <w:t xml:space="preserve">нение от предельных параметров </w:t>
      </w:r>
      <w:r w:rsidRPr="0003159E">
        <w:rPr>
          <w:rFonts w:ascii="Arial" w:eastAsia="PMingLiU" w:hAnsi="Arial" w:cs="Arial"/>
        </w:rPr>
        <w:t>разрешенного строительства, реконструкции</w:t>
      </w:r>
      <w:r>
        <w:rPr>
          <w:rFonts w:ascii="Arial" w:eastAsia="PMingLiU" w:hAnsi="Arial" w:cs="Arial"/>
        </w:rPr>
        <w:t xml:space="preserve"> объекта капитального </w:t>
      </w:r>
      <w:r w:rsidRPr="0003159E">
        <w:rPr>
          <w:rFonts w:ascii="Arial" w:eastAsia="PMingLiU" w:hAnsi="Arial" w:cs="Arial"/>
        </w:rPr>
        <w:t>строительства</w:t>
      </w:r>
      <w:r w:rsidRPr="002E7669">
        <w:rPr>
          <w:rFonts w:ascii="Arial" w:hAnsi="Arial" w:cs="Arial"/>
        </w:rPr>
        <w:t>»</w:t>
      </w:r>
    </w:p>
    <w:p w:rsidR="008C199E" w:rsidRDefault="008C199E" w:rsidP="008C199E">
      <w:pPr>
        <w:jc w:val="center"/>
        <w:rPr>
          <w:rFonts w:ascii="Arial" w:hAnsi="Arial" w:cs="Arial"/>
        </w:rPr>
      </w:pPr>
    </w:p>
    <w:p w:rsidR="008C199E" w:rsidRPr="00B278D5" w:rsidRDefault="008C199E" w:rsidP="008C199E">
      <w:pPr>
        <w:pStyle w:val="a8"/>
        <w:spacing w:before="7"/>
        <w:ind w:right="-1" w:firstLine="709"/>
        <w:rPr>
          <w:rFonts w:ascii="Arial" w:hAnsi="Arial" w:cs="Arial"/>
          <w:szCs w:val="24"/>
        </w:rPr>
      </w:pPr>
      <w:r w:rsidRPr="00B278D5">
        <w:rPr>
          <w:rFonts w:ascii="Arial" w:hAnsi="Arial" w:cs="Arial"/>
          <w:szCs w:val="24"/>
        </w:rPr>
        <w:lastRenderedPageBreak/>
        <w:t xml:space="preserve">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Молчановского сельского поселения,  </w:t>
      </w:r>
    </w:p>
    <w:p w:rsidR="008C199E" w:rsidRPr="00B278D5" w:rsidRDefault="008C199E" w:rsidP="008C199E">
      <w:pPr>
        <w:pStyle w:val="a8"/>
        <w:spacing w:before="7"/>
        <w:ind w:right="-1"/>
        <w:jc w:val="left"/>
        <w:rPr>
          <w:rFonts w:ascii="Arial" w:hAnsi="Arial" w:cs="Arial"/>
          <w:b/>
          <w:szCs w:val="24"/>
        </w:rPr>
      </w:pPr>
      <w:r w:rsidRPr="00B278D5">
        <w:rPr>
          <w:rFonts w:ascii="Arial" w:hAnsi="Arial" w:cs="Arial"/>
          <w:b/>
          <w:szCs w:val="24"/>
        </w:rPr>
        <w:t>ПОСТАНОВЛЯЮ:</w:t>
      </w:r>
    </w:p>
    <w:p w:rsidR="008C199E" w:rsidRPr="00CB67E6" w:rsidRDefault="008C199E" w:rsidP="008C199E">
      <w:pPr>
        <w:ind w:right="-1" w:firstLine="708"/>
        <w:jc w:val="both"/>
        <w:rPr>
          <w:rFonts w:ascii="Arial" w:eastAsia="PMingLiU" w:hAnsi="Arial" w:cs="Arial"/>
          <w:color w:val="000000"/>
        </w:rPr>
      </w:pPr>
      <w:r w:rsidRPr="00CB67E6">
        <w:rPr>
          <w:rFonts w:ascii="Arial" w:hAnsi="Arial" w:cs="Arial"/>
          <w:color w:val="000000"/>
        </w:rPr>
        <w:t>1. Утвердить административный регламент предоставления муниципальной услуги «</w:t>
      </w:r>
      <w:r w:rsidRPr="00CB67E6">
        <w:rPr>
          <w:rFonts w:ascii="Arial" w:eastAsia="PMingLiU" w:hAnsi="Arial" w:cs="Arial"/>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CB67E6">
        <w:rPr>
          <w:rFonts w:ascii="Arial" w:hAnsi="Arial" w:cs="Arial"/>
          <w:color w:val="000000"/>
        </w:rPr>
        <w:t xml:space="preserve">» </w:t>
      </w:r>
      <w:r w:rsidRPr="00CB67E6">
        <w:rPr>
          <w:rFonts w:ascii="Arial" w:eastAsia="PMingLiU" w:hAnsi="Arial" w:cs="Arial"/>
          <w:bCs/>
          <w:color w:val="000000"/>
        </w:rPr>
        <w:t>согласно приложению</w:t>
      </w:r>
      <w:r>
        <w:rPr>
          <w:rFonts w:ascii="Arial" w:eastAsia="PMingLiU" w:hAnsi="Arial" w:cs="Arial"/>
          <w:bCs/>
          <w:color w:val="000000"/>
        </w:rPr>
        <w:t xml:space="preserve"> №1</w:t>
      </w:r>
      <w:r w:rsidRPr="00CB67E6">
        <w:rPr>
          <w:rFonts w:ascii="Arial" w:eastAsia="PMingLiU" w:hAnsi="Arial" w:cs="Arial"/>
          <w:color w:val="000000"/>
        </w:rPr>
        <w:t>.</w:t>
      </w:r>
    </w:p>
    <w:p w:rsidR="008C199E" w:rsidRPr="006433C1" w:rsidRDefault="008C199E" w:rsidP="008C199E">
      <w:pPr>
        <w:ind w:right="-1"/>
        <w:jc w:val="both"/>
        <w:rPr>
          <w:rFonts w:ascii="Arial" w:hAnsi="Arial" w:cs="Arial"/>
        </w:rPr>
      </w:pPr>
      <w:r>
        <w:rPr>
          <w:rFonts w:ascii="Arial" w:hAnsi="Arial" w:cs="Arial"/>
          <w:color w:val="000000"/>
        </w:rPr>
        <w:tab/>
      </w:r>
      <w:r w:rsidRPr="00CB67E6">
        <w:rPr>
          <w:rFonts w:ascii="Arial" w:hAnsi="Arial" w:cs="Arial"/>
          <w:color w:val="000000"/>
        </w:rPr>
        <w:t xml:space="preserve">2. Признать утратившим силу постановление Администрации Молчановского сельского поселения </w:t>
      </w:r>
      <w:r w:rsidRPr="006433C1">
        <w:rPr>
          <w:rFonts w:ascii="Arial" w:hAnsi="Arial" w:cs="Arial"/>
          <w:color w:val="000000"/>
        </w:rPr>
        <w:t>от 08.08.2019г. № 181 «</w:t>
      </w:r>
      <w:bookmarkStart w:id="77" w:name="OLE_LINK7"/>
      <w:bookmarkStart w:id="78" w:name="OLE_LINK10"/>
      <w:bookmarkStart w:id="79" w:name="OLE_LINK2"/>
      <w:bookmarkStart w:id="80" w:name="OLE_LINK3"/>
      <w:bookmarkStart w:id="81" w:name="OLE_LINK1"/>
      <w:r w:rsidRPr="006433C1">
        <w:rPr>
          <w:rFonts w:ascii="Arial" w:hAnsi="Arial" w:cs="Arial"/>
        </w:rPr>
        <w:t xml:space="preserve">Об утверждении Административного регламента </w:t>
      </w:r>
      <w:r w:rsidRPr="006433C1">
        <w:rPr>
          <w:rFonts w:ascii="Arial" w:eastAsia="PMingLiU" w:hAnsi="Arial" w:cs="Arial"/>
          <w:bCs/>
        </w:rPr>
        <w:t>предоставления муниципальной услуги «</w:t>
      </w:r>
      <w:r w:rsidRPr="006433C1">
        <w:rPr>
          <w:rFonts w:ascii="Arial" w:eastAsia="PMingLiU" w:hAnsi="Arial" w:cs="Arial"/>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77"/>
      <w:bookmarkEnd w:id="78"/>
      <w:bookmarkEnd w:id="79"/>
      <w:bookmarkEnd w:id="80"/>
      <w:bookmarkEnd w:id="81"/>
      <w:r w:rsidRPr="006433C1">
        <w:rPr>
          <w:rFonts w:ascii="Arial" w:hAnsi="Arial" w:cs="Arial"/>
          <w:color w:val="000000"/>
        </w:rPr>
        <w:t>»».</w:t>
      </w:r>
      <w:r w:rsidRPr="00CB67E6">
        <w:rPr>
          <w:rFonts w:ascii="Arial" w:hAnsi="Arial" w:cs="Arial"/>
          <w:color w:val="000000"/>
        </w:rPr>
        <w:t xml:space="preserve"> </w:t>
      </w:r>
    </w:p>
    <w:p w:rsidR="008C199E" w:rsidRPr="00CB67E6" w:rsidRDefault="008C199E" w:rsidP="008C199E">
      <w:pPr>
        <w:ind w:right="-1" w:firstLine="709"/>
        <w:jc w:val="both"/>
        <w:rPr>
          <w:rFonts w:ascii="Arial" w:eastAsia="Calibri" w:hAnsi="Arial" w:cs="Arial"/>
          <w:color w:val="000000"/>
        </w:rPr>
      </w:pPr>
      <w:r w:rsidRPr="00CB67E6">
        <w:rPr>
          <w:rFonts w:ascii="Arial" w:hAnsi="Arial" w:cs="Arial"/>
        </w:rPr>
        <w:t xml:space="preserve">3. </w:t>
      </w:r>
      <w:r w:rsidRPr="00CB67E6">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186" w:history="1">
        <w:r w:rsidRPr="00CB67E6">
          <w:rPr>
            <w:rFonts w:ascii="Arial" w:eastAsia="Calibri" w:hAnsi="Arial" w:cs="Arial"/>
            <w:color w:val="000000"/>
            <w:u w:val="single"/>
          </w:rPr>
          <w:t>http://msp.tomskinvest.ru</w:t>
        </w:r>
      </w:hyperlink>
      <w:r w:rsidRPr="00CB67E6">
        <w:rPr>
          <w:rFonts w:ascii="Arial" w:eastAsia="Calibri" w:hAnsi="Arial" w:cs="Arial"/>
          <w:color w:val="000000"/>
        </w:rPr>
        <w:t xml:space="preserve">. </w:t>
      </w:r>
    </w:p>
    <w:p w:rsidR="008C199E" w:rsidRPr="00CB67E6" w:rsidRDefault="008C199E" w:rsidP="008C199E">
      <w:pPr>
        <w:ind w:right="-1" w:firstLine="709"/>
        <w:jc w:val="both"/>
        <w:rPr>
          <w:rFonts w:ascii="Arial" w:eastAsia="Calibri" w:hAnsi="Arial" w:cs="Arial"/>
          <w:color w:val="000000"/>
        </w:rPr>
      </w:pPr>
      <w:r w:rsidRPr="00CB67E6">
        <w:rPr>
          <w:rFonts w:ascii="Arial" w:eastAsia="Calibri" w:hAnsi="Arial" w:cs="Arial"/>
          <w:color w:val="000000"/>
        </w:rPr>
        <w:t>4. Настоящее постановление вступает в силу после его официального опубликования</w:t>
      </w:r>
      <w:r w:rsidRPr="00CB67E6">
        <w:rPr>
          <w:rFonts w:ascii="Arial" w:eastAsia="Courier New" w:hAnsi="Arial" w:cs="Arial"/>
          <w:color w:val="000000"/>
        </w:rPr>
        <w:t>.</w:t>
      </w:r>
    </w:p>
    <w:p w:rsidR="008C199E" w:rsidRDefault="008C199E" w:rsidP="008C199E">
      <w:pPr>
        <w:ind w:right="-1" w:firstLine="709"/>
        <w:jc w:val="both"/>
        <w:rPr>
          <w:rFonts w:ascii="Arial" w:eastAsia="Calibri" w:hAnsi="Arial" w:cs="Arial"/>
          <w:color w:val="000000"/>
        </w:rPr>
      </w:pPr>
      <w:r w:rsidRPr="00CB67E6">
        <w:rPr>
          <w:rFonts w:ascii="Arial" w:eastAsia="Calibri" w:hAnsi="Arial" w:cs="Arial"/>
          <w:color w:val="000000"/>
        </w:rPr>
        <w:t>5. Контроль исполнения настоящего постановления оставляю за собой.</w:t>
      </w:r>
    </w:p>
    <w:p w:rsidR="008C199E" w:rsidRDefault="008C199E" w:rsidP="008C199E">
      <w:pPr>
        <w:ind w:right="-1" w:firstLine="709"/>
        <w:jc w:val="both"/>
        <w:rPr>
          <w:rFonts w:ascii="Arial" w:eastAsia="Calibri" w:hAnsi="Arial" w:cs="Arial"/>
          <w:color w:val="000000"/>
        </w:rPr>
      </w:pPr>
    </w:p>
    <w:p w:rsidR="008C199E" w:rsidRDefault="008C199E" w:rsidP="008C199E">
      <w:pPr>
        <w:ind w:right="-1" w:firstLine="709"/>
        <w:jc w:val="both"/>
        <w:rPr>
          <w:rFonts w:ascii="Arial" w:eastAsia="Calibri" w:hAnsi="Arial" w:cs="Arial"/>
          <w:color w:val="000000"/>
        </w:rPr>
      </w:pPr>
    </w:p>
    <w:p w:rsidR="008C199E" w:rsidRPr="00CB67E6" w:rsidRDefault="008C199E" w:rsidP="008C199E">
      <w:pPr>
        <w:ind w:right="-1" w:firstLine="709"/>
        <w:jc w:val="both"/>
        <w:rPr>
          <w:rFonts w:ascii="Arial" w:eastAsia="Calibri" w:hAnsi="Arial" w:cs="Arial"/>
          <w:color w:val="000000"/>
        </w:rPr>
      </w:pPr>
    </w:p>
    <w:p w:rsidR="008C199E" w:rsidRDefault="008C199E" w:rsidP="008C199E">
      <w:pPr>
        <w:jc w:val="both"/>
        <w:rPr>
          <w:rFonts w:ascii="Arial" w:hAnsi="Arial" w:cs="Arial"/>
          <w:color w:val="000000"/>
        </w:rPr>
      </w:pPr>
      <w:r w:rsidRPr="00CB67E6">
        <w:rPr>
          <w:rFonts w:ascii="Arial" w:hAnsi="Arial" w:cs="Arial"/>
          <w:color w:val="000000"/>
        </w:rPr>
        <w:t>Глава Молчановского сельского поселения</w:t>
      </w:r>
      <w:r w:rsidRPr="00CB67E6">
        <w:rPr>
          <w:rFonts w:ascii="Arial" w:hAnsi="Arial" w:cs="Arial"/>
          <w:color w:val="000000"/>
        </w:rPr>
        <w:tab/>
      </w:r>
      <w:r w:rsidRPr="00CB67E6">
        <w:rPr>
          <w:rFonts w:ascii="Arial" w:hAnsi="Arial" w:cs="Arial"/>
          <w:color w:val="000000"/>
        </w:rPr>
        <w:tab/>
      </w:r>
      <w:r>
        <w:rPr>
          <w:rFonts w:ascii="Arial" w:hAnsi="Arial" w:cs="Arial"/>
          <w:color w:val="000000"/>
        </w:rPr>
        <w:t xml:space="preserve">   (подпись)  </w:t>
      </w:r>
      <w:r w:rsidRPr="00CB67E6">
        <w:rPr>
          <w:rFonts w:ascii="Arial" w:hAnsi="Arial" w:cs="Arial"/>
          <w:color w:val="000000"/>
        </w:rPr>
        <w:tab/>
        <w:t xml:space="preserve"> </w:t>
      </w:r>
      <w:r>
        <w:rPr>
          <w:rFonts w:ascii="Arial" w:hAnsi="Arial" w:cs="Arial"/>
          <w:color w:val="000000"/>
        </w:rPr>
        <w:t xml:space="preserve">         </w:t>
      </w:r>
      <w:r w:rsidRPr="00CB67E6">
        <w:rPr>
          <w:rFonts w:ascii="Arial" w:hAnsi="Arial" w:cs="Arial"/>
          <w:color w:val="000000"/>
        </w:rPr>
        <w:tab/>
      </w:r>
      <w:r>
        <w:rPr>
          <w:rFonts w:ascii="Arial" w:hAnsi="Arial" w:cs="Arial"/>
          <w:color w:val="000000"/>
        </w:rPr>
        <w:t xml:space="preserve">     </w:t>
      </w:r>
      <w:r w:rsidRPr="00CB67E6">
        <w:rPr>
          <w:rFonts w:ascii="Arial" w:hAnsi="Arial" w:cs="Arial"/>
          <w:color w:val="000000"/>
        </w:rPr>
        <w:t>Д.В. Гришкин</w:t>
      </w:r>
    </w:p>
    <w:p w:rsidR="008C199E" w:rsidRPr="00CB67E6" w:rsidRDefault="008C199E" w:rsidP="008C199E">
      <w:pPr>
        <w:ind w:right="-1"/>
        <w:jc w:val="both"/>
        <w:rPr>
          <w:rFonts w:ascii="Arial" w:hAnsi="Arial" w:cs="Arial"/>
          <w:color w:val="000000"/>
        </w:rPr>
      </w:pPr>
    </w:p>
    <w:p w:rsidR="008C199E" w:rsidRPr="00CB67E6" w:rsidRDefault="008C199E" w:rsidP="008C199E">
      <w:pPr>
        <w:ind w:right="-1" w:firstLine="708"/>
        <w:jc w:val="both"/>
        <w:rPr>
          <w:rFonts w:ascii="Arial" w:hAnsi="Arial" w:cs="Arial"/>
          <w:color w:val="000000"/>
        </w:rPr>
      </w:pPr>
    </w:p>
    <w:p w:rsidR="008C199E" w:rsidRPr="00CB67E6" w:rsidRDefault="008C199E" w:rsidP="008C199E">
      <w:pPr>
        <w:ind w:right="-1"/>
        <w:jc w:val="both"/>
        <w:rPr>
          <w:rFonts w:ascii="Arial" w:eastAsia="Calibri" w:hAnsi="Arial" w:cs="Arial"/>
          <w:color w:val="000000"/>
        </w:rPr>
      </w:pPr>
    </w:p>
    <w:p w:rsidR="008C199E" w:rsidRPr="005D2DBC" w:rsidRDefault="008C199E" w:rsidP="008C199E">
      <w:pPr>
        <w:pStyle w:val="af3"/>
        <w:ind w:firstLine="709"/>
        <w:jc w:val="both"/>
        <w:rPr>
          <w:rFonts w:ascii="Arial" w:hAnsi="Arial" w:cs="Arial"/>
          <w:snapToGrid w:val="0"/>
          <w:sz w:val="24"/>
          <w:szCs w:val="24"/>
        </w:rPr>
      </w:pPr>
    </w:p>
    <w:p w:rsidR="008C199E" w:rsidRPr="005D2DBC" w:rsidRDefault="008C199E" w:rsidP="008C199E">
      <w:pPr>
        <w:rPr>
          <w:rFonts w:ascii="Arial" w:hAnsi="Arial" w:cs="Arial"/>
        </w:rPr>
      </w:pPr>
    </w:p>
    <w:p w:rsidR="008C199E" w:rsidRDefault="008C199E" w:rsidP="008C199E">
      <w:pPr>
        <w:jc w:val="right"/>
        <w:rPr>
          <w:rFonts w:ascii="Arial" w:hAnsi="Arial" w:cs="Arial"/>
        </w:rPr>
      </w:pPr>
    </w:p>
    <w:p w:rsidR="008C199E" w:rsidRDefault="008C199E" w:rsidP="008C199E">
      <w:pPr>
        <w:jc w:val="right"/>
        <w:rPr>
          <w:rFonts w:ascii="Arial" w:hAnsi="Arial" w:cs="Arial"/>
        </w:rPr>
      </w:pPr>
    </w:p>
    <w:p w:rsidR="008C199E" w:rsidRDefault="008C199E" w:rsidP="008C199E">
      <w:pPr>
        <w:jc w:val="right"/>
        <w:rPr>
          <w:rFonts w:ascii="Arial" w:hAnsi="Arial" w:cs="Arial"/>
        </w:rPr>
      </w:pPr>
    </w:p>
    <w:p w:rsidR="008C199E" w:rsidRDefault="008C199E" w:rsidP="008C199E">
      <w:pPr>
        <w:jc w:val="right"/>
        <w:rPr>
          <w:rFonts w:ascii="Arial" w:hAnsi="Arial" w:cs="Arial"/>
        </w:rPr>
      </w:pPr>
    </w:p>
    <w:p w:rsidR="008C199E" w:rsidRDefault="008C199E" w:rsidP="008C199E">
      <w:pPr>
        <w:jc w:val="right"/>
        <w:rPr>
          <w:rFonts w:ascii="Arial" w:hAnsi="Arial" w:cs="Arial"/>
        </w:rPr>
      </w:pPr>
    </w:p>
    <w:p w:rsidR="008C199E" w:rsidRDefault="008C199E" w:rsidP="008C199E">
      <w:pPr>
        <w:jc w:val="right"/>
        <w:rPr>
          <w:rFonts w:ascii="Arial" w:hAnsi="Arial" w:cs="Arial"/>
        </w:rPr>
      </w:pPr>
    </w:p>
    <w:p w:rsidR="008C199E" w:rsidRDefault="008C199E" w:rsidP="008C199E">
      <w:pPr>
        <w:rPr>
          <w:rFonts w:ascii="Arial" w:hAnsi="Arial" w:cs="Arial"/>
        </w:rPr>
      </w:pPr>
    </w:p>
    <w:p w:rsidR="008C199E" w:rsidRPr="005D2DBC" w:rsidRDefault="008C199E" w:rsidP="008C199E">
      <w:pPr>
        <w:jc w:val="right"/>
        <w:rPr>
          <w:rFonts w:ascii="Arial" w:hAnsi="Arial" w:cs="Arial"/>
        </w:rPr>
        <w:sectPr w:rsidR="008C199E" w:rsidRPr="005D2DBC" w:rsidSect="00E34045">
          <w:headerReference w:type="default" r:id="rId187"/>
          <w:pgSz w:w="11906" w:h="16838"/>
          <w:pgMar w:top="1134" w:right="567" w:bottom="1134" w:left="1701" w:header="720" w:footer="720" w:gutter="0"/>
          <w:cols w:space="720"/>
          <w:docGrid w:linePitch="272"/>
        </w:sectPr>
      </w:pPr>
    </w:p>
    <w:p w:rsidR="008C199E" w:rsidRPr="00985F11" w:rsidRDefault="008C199E" w:rsidP="008C199E">
      <w:pPr>
        <w:jc w:val="right"/>
        <w:rPr>
          <w:rFonts w:ascii="Arial" w:hAnsi="Arial" w:cs="Arial"/>
          <w:color w:val="000000"/>
        </w:rPr>
      </w:pPr>
      <w:r>
        <w:rPr>
          <w:rFonts w:ascii="Arial" w:hAnsi="Arial" w:cs="Arial"/>
          <w:color w:val="000000"/>
        </w:rPr>
        <w:lastRenderedPageBreak/>
        <w:t>Приложение 1</w:t>
      </w:r>
    </w:p>
    <w:p w:rsidR="008C199E" w:rsidRPr="00985F11" w:rsidRDefault="008C199E" w:rsidP="008C199E">
      <w:pPr>
        <w:jc w:val="right"/>
        <w:rPr>
          <w:rFonts w:ascii="Arial" w:hAnsi="Arial" w:cs="Arial"/>
          <w:color w:val="000000"/>
        </w:rPr>
      </w:pPr>
      <w:r>
        <w:rPr>
          <w:rFonts w:ascii="Arial" w:hAnsi="Arial" w:cs="Arial"/>
          <w:color w:val="000000"/>
        </w:rPr>
        <w:t xml:space="preserve">к </w:t>
      </w:r>
      <w:r w:rsidRPr="00985F11">
        <w:rPr>
          <w:rFonts w:ascii="Arial" w:hAnsi="Arial" w:cs="Arial"/>
          <w:color w:val="000000"/>
        </w:rPr>
        <w:t>постановлени</w:t>
      </w:r>
      <w:r>
        <w:rPr>
          <w:rFonts w:ascii="Arial" w:hAnsi="Arial" w:cs="Arial"/>
          <w:color w:val="000000"/>
        </w:rPr>
        <w:t>ю</w:t>
      </w:r>
      <w:r w:rsidRPr="00985F11">
        <w:rPr>
          <w:rFonts w:ascii="Arial" w:hAnsi="Arial" w:cs="Arial"/>
          <w:color w:val="000000"/>
        </w:rPr>
        <w:t xml:space="preserve"> Администрации</w:t>
      </w:r>
    </w:p>
    <w:p w:rsidR="008C199E" w:rsidRPr="00985F11" w:rsidRDefault="008C199E" w:rsidP="008C199E">
      <w:pPr>
        <w:jc w:val="right"/>
        <w:rPr>
          <w:rFonts w:ascii="Arial" w:hAnsi="Arial" w:cs="Arial"/>
          <w:color w:val="000000"/>
        </w:rPr>
      </w:pPr>
      <w:r w:rsidRPr="00985F11">
        <w:rPr>
          <w:rFonts w:ascii="Arial" w:hAnsi="Arial" w:cs="Arial"/>
          <w:color w:val="000000"/>
        </w:rPr>
        <w:t>Молчановского сельского поселения</w:t>
      </w:r>
    </w:p>
    <w:p w:rsidR="008C199E" w:rsidRPr="00985F11" w:rsidRDefault="008C199E" w:rsidP="008C199E">
      <w:pPr>
        <w:jc w:val="right"/>
        <w:rPr>
          <w:rFonts w:ascii="Arial" w:hAnsi="Arial" w:cs="Arial"/>
          <w:color w:val="000000"/>
          <w:u w:val="single"/>
        </w:rPr>
      </w:pPr>
      <w:r w:rsidRPr="00985F11">
        <w:rPr>
          <w:rFonts w:ascii="Arial" w:hAnsi="Arial" w:cs="Arial"/>
          <w:color w:val="000000"/>
        </w:rPr>
        <w:t>от «</w:t>
      </w:r>
      <w:r>
        <w:rPr>
          <w:rFonts w:ascii="Arial" w:hAnsi="Arial" w:cs="Arial"/>
          <w:color w:val="000000"/>
        </w:rPr>
        <w:t>28</w:t>
      </w:r>
      <w:r w:rsidRPr="00985F11">
        <w:rPr>
          <w:rFonts w:ascii="Arial" w:hAnsi="Arial" w:cs="Arial"/>
          <w:color w:val="000000"/>
        </w:rPr>
        <w:t>»</w:t>
      </w:r>
      <w:r>
        <w:rPr>
          <w:rFonts w:ascii="Arial" w:hAnsi="Arial" w:cs="Arial"/>
          <w:color w:val="000000"/>
        </w:rPr>
        <w:t xml:space="preserve"> декабря </w:t>
      </w:r>
      <w:r w:rsidRPr="00985F11">
        <w:rPr>
          <w:rFonts w:ascii="Arial" w:hAnsi="Arial" w:cs="Arial"/>
          <w:color w:val="000000"/>
        </w:rPr>
        <w:t>2</w:t>
      </w:r>
      <w:r>
        <w:rPr>
          <w:rFonts w:ascii="Arial" w:hAnsi="Arial" w:cs="Arial"/>
          <w:color w:val="000000"/>
        </w:rPr>
        <w:t>022</w:t>
      </w:r>
      <w:r w:rsidRPr="00985F11">
        <w:rPr>
          <w:rFonts w:ascii="Arial" w:hAnsi="Arial" w:cs="Arial"/>
          <w:color w:val="000000"/>
        </w:rPr>
        <w:t xml:space="preserve"> №</w:t>
      </w:r>
      <w:r>
        <w:rPr>
          <w:rFonts w:ascii="Arial" w:hAnsi="Arial" w:cs="Arial"/>
          <w:color w:val="000000"/>
        </w:rPr>
        <w:t xml:space="preserve"> 289</w:t>
      </w:r>
    </w:p>
    <w:p w:rsidR="008C199E" w:rsidRDefault="008C199E" w:rsidP="008C199E">
      <w:pPr>
        <w:pStyle w:val="aff"/>
        <w:spacing w:before="0" w:beforeAutospacing="0" w:after="0" w:afterAutospacing="0"/>
        <w:jc w:val="right"/>
        <w:rPr>
          <w:rFonts w:ascii="Arial" w:hAnsi="Arial" w:cs="Arial"/>
          <w:sz w:val="20"/>
          <w:szCs w:val="20"/>
        </w:rPr>
      </w:pPr>
    </w:p>
    <w:p w:rsidR="008C199E" w:rsidRPr="009C3863" w:rsidRDefault="008C199E" w:rsidP="008C199E">
      <w:pPr>
        <w:pStyle w:val="aff"/>
        <w:spacing w:before="0" w:beforeAutospacing="0" w:after="0" w:afterAutospacing="0"/>
        <w:jc w:val="right"/>
        <w:rPr>
          <w:rFonts w:ascii="Arial" w:hAnsi="Arial" w:cs="Arial"/>
          <w:sz w:val="20"/>
          <w:szCs w:val="20"/>
        </w:rPr>
      </w:pPr>
    </w:p>
    <w:p w:rsidR="008C199E" w:rsidRPr="000B43C8" w:rsidRDefault="008C199E" w:rsidP="008C199E">
      <w:pPr>
        <w:widowControl w:val="0"/>
        <w:tabs>
          <w:tab w:val="left" w:pos="1276"/>
        </w:tabs>
        <w:autoSpaceDE w:val="0"/>
        <w:autoSpaceDN w:val="0"/>
        <w:adjustRightInd w:val="0"/>
        <w:jc w:val="center"/>
        <w:rPr>
          <w:rFonts w:ascii="Arial" w:eastAsia="PMingLiU" w:hAnsi="Arial" w:cs="Arial"/>
          <w:bCs/>
        </w:rPr>
      </w:pPr>
      <w:r w:rsidRPr="000B43C8">
        <w:rPr>
          <w:rFonts w:ascii="Arial" w:eastAsia="PMingLiU" w:hAnsi="Arial" w:cs="Arial"/>
          <w:bCs/>
        </w:rPr>
        <w:t>АДМИНИСТРАТИВНЫЙ РЕГЛАМЕНТ</w:t>
      </w:r>
    </w:p>
    <w:p w:rsidR="008C199E" w:rsidRDefault="008C199E" w:rsidP="008C199E">
      <w:pPr>
        <w:widowControl w:val="0"/>
        <w:tabs>
          <w:tab w:val="left" w:pos="1276"/>
        </w:tabs>
        <w:autoSpaceDE w:val="0"/>
        <w:autoSpaceDN w:val="0"/>
        <w:adjustRightInd w:val="0"/>
        <w:jc w:val="center"/>
        <w:rPr>
          <w:rFonts w:ascii="Arial" w:eastAsia="PMingLiU" w:hAnsi="Arial" w:cs="Arial"/>
        </w:rPr>
      </w:pPr>
      <w:r w:rsidRPr="000B43C8">
        <w:rPr>
          <w:rFonts w:ascii="Arial" w:eastAsia="PMingLiU" w:hAnsi="Arial" w:cs="Arial"/>
          <w:bCs/>
        </w:rPr>
        <w:t>предоставления муниципальной услуги «</w:t>
      </w:r>
      <w:r w:rsidRPr="0003159E">
        <w:rPr>
          <w:rFonts w:ascii="Arial" w:eastAsia="PMingLiU" w:hAnsi="Arial" w:cs="Arial"/>
        </w:rPr>
        <w:t>Предоставление разрешения на</w:t>
      </w:r>
      <w:r>
        <w:rPr>
          <w:rFonts w:ascii="Arial" w:eastAsia="PMingLiU" w:hAnsi="Arial" w:cs="Arial"/>
        </w:rPr>
        <w:t xml:space="preserve"> </w:t>
      </w:r>
      <w:r w:rsidRPr="0003159E">
        <w:rPr>
          <w:rFonts w:ascii="Arial" w:eastAsia="PMingLiU" w:hAnsi="Arial" w:cs="Arial"/>
        </w:rPr>
        <w:t>откло</w:t>
      </w:r>
      <w:r>
        <w:rPr>
          <w:rFonts w:ascii="Arial" w:eastAsia="PMingLiU" w:hAnsi="Arial" w:cs="Arial"/>
        </w:rPr>
        <w:t xml:space="preserve">нение от предельных параметров </w:t>
      </w:r>
      <w:r w:rsidRPr="0003159E">
        <w:rPr>
          <w:rFonts w:ascii="Arial" w:eastAsia="PMingLiU" w:hAnsi="Arial" w:cs="Arial"/>
        </w:rPr>
        <w:t>разрешенного строительства, реконструкции</w:t>
      </w:r>
      <w:r>
        <w:rPr>
          <w:rFonts w:ascii="Arial" w:eastAsia="PMingLiU" w:hAnsi="Arial" w:cs="Arial"/>
        </w:rPr>
        <w:t xml:space="preserve"> </w:t>
      </w:r>
      <w:r w:rsidRPr="0003159E">
        <w:rPr>
          <w:rFonts w:ascii="Arial" w:eastAsia="PMingLiU" w:hAnsi="Arial" w:cs="Arial"/>
        </w:rPr>
        <w:t>объект</w:t>
      </w:r>
      <w:r>
        <w:rPr>
          <w:rFonts w:ascii="Arial" w:eastAsia="PMingLiU" w:hAnsi="Arial" w:cs="Arial"/>
        </w:rPr>
        <w:t>а</w:t>
      </w:r>
      <w:r w:rsidRPr="0003159E">
        <w:rPr>
          <w:rFonts w:ascii="Arial" w:eastAsia="PMingLiU" w:hAnsi="Arial" w:cs="Arial"/>
        </w:rPr>
        <w:t xml:space="preserve"> капитального строительства</w:t>
      </w:r>
      <w:r w:rsidRPr="000B43C8">
        <w:rPr>
          <w:rFonts w:ascii="Arial" w:eastAsia="PMingLiU" w:hAnsi="Arial" w:cs="Arial"/>
        </w:rPr>
        <w:t>»</w:t>
      </w:r>
    </w:p>
    <w:p w:rsidR="008C199E" w:rsidRPr="00C92A55" w:rsidRDefault="008C199E" w:rsidP="008C199E">
      <w:pPr>
        <w:widowControl w:val="0"/>
        <w:tabs>
          <w:tab w:val="left" w:pos="1276"/>
        </w:tabs>
        <w:autoSpaceDE w:val="0"/>
        <w:autoSpaceDN w:val="0"/>
        <w:adjustRightInd w:val="0"/>
        <w:jc w:val="center"/>
        <w:rPr>
          <w:rFonts w:ascii="Arial" w:eastAsia="PMingLiU" w:hAnsi="Arial" w:cs="Arial"/>
          <w:b/>
          <w:bCs/>
        </w:rPr>
      </w:pPr>
    </w:p>
    <w:p w:rsidR="008C199E" w:rsidRPr="00C92A55" w:rsidRDefault="008C199E" w:rsidP="008C199E">
      <w:pPr>
        <w:widowControl w:val="0"/>
        <w:ind w:firstLine="709"/>
        <w:jc w:val="center"/>
        <w:outlineLvl w:val="0"/>
        <w:rPr>
          <w:rFonts w:ascii="Arial" w:hAnsi="Arial" w:cs="Arial"/>
          <w:b/>
          <w:bCs/>
          <w:kern w:val="32"/>
        </w:rPr>
      </w:pPr>
      <w:r w:rsidRPr="00C92A55">
        <w:rPr>
          <w:rFonts w:ascii="Arial" w:hAnsi="Arial" w:cs="Arial"/>
          <w:b/>
          <w:bCs/>
          <w:kern w:val="32"/>
        </w:rPr>
        <w:t>1. Общие положения</w:t>
      </w:r>
    </w:p>
    <w:p w:rsidR="008C199E" w:rsidRDefault="008C199E" w:rsidP="00C40E70">
      <w:pPr>
        <w:pStyle w:val="af9"/>
        <w:numPr>
          <w:ilvl w:val="1"/>
          <w:numId w:val="27"/>
        </w:numPr>
        <w:autoSpaceDE w:val="0"/>
        <w:autoSpaceDN w:val="0"/>
        <w:adjustRightInd w:val="0"/>
        <w:ind w:left="0" w:firstLine="709"/>
        <w:jc w:val="both"/>
        <w:rPr>
          <w:rFonts w:ascii="Arial" w:hAnsi="Arial" w:cs="Arial"/>
        </w:rPr>
      </w:pPr>
      <w:r w:rsidRPr="0003159E">
        <w:rPr>
          <w:rFonts w:ascii="Arial" w:hAnsi="Arial" w:cs="Arial"/>
        </w:rPr>
        <w:t>Административный регламент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устанавливает стандарт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r w:rsidRPr="0003159E">
        <w:rPr>
          <w:rFonts w:ascii="Arial" w:hAnsi="Arial" w:cs="Arial"/>
          <w:i/>
        </w:rPr>
        <w:t xml:space="preserve"> </w:t>
      </w:r>
      <w:r w:rsidRPr="0003159E">
        <w:rPr>
          <w:rFonts w:ascii="Arial" w:hAnsi="Arial" w:cs="Arial"/>
        </w:rPr>
        <w:t xml:space="preserve">(далее - муниципальная услуга) на территории муниципального образования </w:t>
      </w:r>
      <w:r>
        <w:rPr>
          <w:rFonts w:ascii="Arial" w:hAnsi="Arial" w:cs="Arial"/>
        </w:rPr>
        <w:t>Молчановское сельское поселение</w:t>
      </w:r>
      <w:r w:rsidRPr="0003159E">
        <w:rPr>
          <w:rFonts w:ascii="Arial" w:hAnsi="Arial" w:cs="Arial"/>
          <w:i/>
        </w:rPr>
        <w:t xml:space="preserve">, </w:t>
      </w:r>
      <w:r w:rsidRPr="0003159E">
        <w:rPr>
          <w:rFonts w:ascii="Arial" w:hAnsi="Arial" w:cs="Arial"/>
        </w:rPr>
        <w:t>состав, последовательность и сроки выполнения административных процедур</w:t>
      </w:r>
      <w:r>
        <w:rPr>
          <w:rFonts w:ascii="Arial" w:hAnsi="Arial" w:cs="Arial"/>
        </w:rPr>
        <w:t>,</w:t>
      </w:r>
      <w:r w:rsidRPr="0003159E">
        <w:rPr>
          <w:rFonts w:ascii="Arial" w:hAnsi="Arial" w:cs="Arial"/>
        </w:rPr>
        <w:t xml:space="preserve"> требования к порядку их выполнения, </w:t>
      </w:r>
      <w:r>
        <w:rPr>
          <w:rFonts w:ascii="Arial" w:hAnsi="Arial" w:cs="Arial"/>
        </w:rPr>
        <w:t xml:space="preserve">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досудебный (внесудебный) порядок обжалования решений и действий (бездействий) органа, предоставляющего государственную услугу,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w:t>
      </w:r>
      <w:r w:rsidRPr="0003159E">
        <w:rPr>
          <w:rFonts w:ascii="Arial" w:hAnsi="Arial" w:cs="Arial"/>
        </w:rPr>
        <w:t>.</w:t>
      </w:r>
    </w:p>
    <w:p w:rsidR="008C199E" w:rsidRDefault="008C199E" w:rsidP="00C40E70">
      <w:pPr>
        <w:pStyle w:val="af9"/>
        <w:numPr>
          <w:ilvl w:val="1"/>
          <w:numId w:val="27"/>
        </w:numPr>
        <w:autoSpaceDE w:val="0"/>
        <w:autoSpaceDN w:val="0"/>
        <w:adjustRightInd w:val="0"/>
        <w:ind w:left="0" w:firstLine="709"/>
        <w:jc w:val="both"/>
        <w:rPr>
          <w:rFonts w:ascii="Arial" w:hAnsi="Arial" w:cs="Arial"/>
        </w:rPr>
      </w:pPr>
      <w:r w:rsidRPr="00B24042">
        <w:rPr>
          <w:rFonts w:ascii="Arial" w:hAnsi="Arial" w:cs="Arial"/>
        </w:rPr>
        <w:t>Заявителями по муниципальной услуге по предоставлению разрешения на отклонение от предельных параметров разрешенного строительства, реконструкции объектов капитального строительства являются физические лица, в том числе индивидуальные предприниматели, и юридические лица, либо их уполномоченные представители (далее – заявители).</w:t>
      </w:r>
    </w:p>
    <w:p w:rsidR="008C199E" w:rsidRDefault="008C199E" w:rsidP="00C40E70">
      <w:pPr>
        <w:pStyle w:val="af9"/>
        <w:numPr>
          <w:ilvl w:val="1"/>
          <w:numId w:val="27"/>
        </w:numPr>
        <w:autoSpaceDE w:val="0"/>
        <w:autoSpaceDN w:val="0"/>
        <w:adjustRightInd w:val="0"/>
        <w:ind w:left="0" w:firstLine="709"/>
        <w:jc w:val="both"/>
        <w:rPr>
          <w:rFonts w:ascii="Arial" w:hAnsi="Arial" w:cs="Arial"/>
        </w:rPr>
      </w:pPr>
      <w:r w:rsidRPr="00B24042">
        <w:rPr>
          <w:rFonts w:ascii="Arial" w:hAnsi="Arial" w:cs="Arial"/>
        </w:rPr>
        <w:t>За разрешениями на отклонение от предельных параметров разрешенного строительства, реконструкции объектов капитального строительства вправе обратиться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w:t>
      </w:r>
    </w:p>
    <w:p w:rsidR="008C199E" w:rsidRDefault="008C199E" w:rsidP="00C40E70">
      <w:pPr>
        <w:pStyle w:val="af9"/>
        <w:numPr>
          <w:ilvl w:val="1"/>
          <w:numId w:val="27"/>
        </w:numPr>
        <w:autoSpaceDE w:val="0"/>
        <w:autoSpaceDN w:val="0"/>
        <w:adjustRightInd w:val="0"/>
        <w:ind w:left="0" w:firstLine="709"/>
        <w:jc w:val="both"/>
        <w:rPr>
          <w:rFonts w:ascii="Arial" w:hAnsi="Arial" w:cs="Arial"/>
        </w:rPr>
      </w:pPr>
      <w:r w:rsidRPr="00B24042">
        <w:rPr>
          <w:rFonts w:ascii="Arial" w:hAnsi="Arial" w:cs="Arial"/>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C199E" w:rsidRDefault="008C199E" w:rsidP="00C40E70">
      <w:pPr>
        <w:pStyle w:val="af9"/>
        <w:numPr>
          <w:ilvl w:val="1"/>
          <w:numId w:val="27"/>
        </w:numPr>
        <w:autoSpaceDE w:val="0"/>
        <w:autoSpaceDN w:val="0"/>
        <w:adjustRightInd w:val="0"/>
        <w:ind w:left="0" w:firstLine="709"/>
        <w:jc w:val="both"/>
        <w:rPr>
          <w:rFonts w:ascii="Arial" w:hAnsi="Arial" w:cs="Arial"/>
        </w:rPr>
      </w:pPr>
      <w:r w:rsidRPr="00B24042">
        <w:rPr>
          <w:rFonts w:ascii="Arial" w:hAnsi="Arial" w:cs="Arial"/>
        </w:rPr>
        <w:t>Порядок информирования заявителей о предоставлении муниципальной услуги:</w:t>
      </w:r>
    </w:p>
    <w:p w:rsidR="008C199E" w:rsidRDefault="008C199E" w:rsidP="008C199E">
      <w:pPr>
        <w:pStyle w:val="af9"/>
        <w:autoSpaceDE w:val="0"/>
        <w:autoSpaceDN w:val="0"/>
        <w:adjustRightInd w:val="0"/>
        <w:ind w:left="0" w:firstLine="709"/>
        <w:jc w:val="both"/>
        <w:rPr>
          <w:rFonts w:ascii="Arial" w:hAnsi="Arial" w:cs="Arial"/>
        </w:rPr>
      </w:pPr>
      <w:r>
        <w:rPr>
          <w:rFonts w:ascii="Arial" w:hAnsi="Arial" w:cs="Arial"/>
        </w:rPr>
        <w:t>1.5</w:t>
      </w:r>
      <w:r w:rsidRPr="007E0237">
        <w:rPr>
          <w:rFonts w:ascii="Arial" w:hAnsi="Arial" w:cs="Arial"/>
        </w:rPr>
        <w:t>.1.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и Портале государственных и муниципальных услуг (функций) Томской области.</w:t>
      </w:r>
    </w:p>
    <w:p w:rsidR="008C199E" w:rsidRPr="000753C3" w:rsidRDefault="008C199E" w:rsidP="008C199E">
      <w:pPr>
        <w:pStyle w:val="af9"/>
        <w:autoSpaceDE w:val="0"/>
        <w:autoSpaceDN w:val="0"/>
        <w:adjustRightInd w:val="0"/>
        <w:ind w:left="0" w:firstLine="709"/>
        <w:jc w:val="both"/>
        <w:rPr>
          <w:rFonts w:ascii="Arial" w:hAnsi="Arial" w:cs="Arial"/>
        </w:rPr>
      </w:pPr>
      <w:r>
        <w:rPr>
          <w:rFonts w:ascii="Arial" w:hAnsi="Arial" w:cs="Arial"/>
        </w:rPr>
        <w:lastRenderedPageBreak/>
        <w:t>1.5</w:t>
      </w:r>
      <w:r w:rsidRPr="000753C3">
        <w:rPr>
          <w:rFonts w:ascii="Arial" w:hAnsi="Arial" w:cs="Arial"/>
        </w:rPr>
        <w:t>.2.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Томской области (далее – Региональный портал) можно получить:</w:t>
      </w:r>
    </w:p>
    <w:p w:rsidR="008C199E" w:rsidRPr="000753C3" w:rsidRDefault="008C199E" w:rsidP="008C199E">
      <w:pPr>
        <w:widowControl w:val="0"/>
        <w:ind w:firstLine="709"/>
        <w:jc w:val="both"/>
        <w:rPr>
          <w:rFonts w:ascii="Arial" w:hAnsi="Arial" w:cs="Arial"/>
        </w:rPr>
      </w:pPr>
      <w:r w:rsidRPr="000753C3">
        <w:rPr>
          <w:rFonts w:ascii="Arial" w:hAnsi="Arial" w:cs="Arial"/>
        </w:rPr>
        <w:t>в администрации:</w:t>
      </w:r>
    </w:p>
    <w:p w:rsidR="008C199E" w:rsidRPr="000753C3" w:rsidRDefault="008C199E" w:rsidP="008C199E">
      <w:pPr>
        <w:widowControl w:val="0"/>
        <w:ind w:firstLine="709"/>
        <w:jc w:val="both"/>
        <w:rPr>
          <w:rFonts w:ascii="Arial" w:hAnsi="Arial" w:cs="Arial"/>
        </w:rPr>
      </w:pPr>
      <w:r w:rsidRPr="000753C3">
        <w:rPr>
          <w:rFonts w:ascii="Arial" w:hAnsi="Arial" w:cs="Arial"/>
        </w:rPr>
        <w:t>в устной форме при личном обращении;</w:t>
      </w:r>
    </w:p>
    <w:p w:rsidR="008C199E" w:rsidRPr="000753C3" w:rsidRDefault="008C199E" w:rsidP="008C199E">
      <w:pPr>
        <w:widowControl w:val="0"/>
        <w:ind w:firstLine="709"/>
        <w:jc w:val="both"/>
        <w:rPr>
          <w:rFonts w:ascii="Arial" w:hAnsi="Arial" w:cs="Arial"/>
        </w:rPr>
      </w:pPr>
      <w:r w:rsidRPr="000753C3">
        <w:rPr>
          <w:rFonts w:ascii="Arial" w:hAnsi="Arial" w:cs="Arial"/>
        </w:rPr>
        <w:t>с использованием телефонной связи;</w:t>
      </w:r>
    </w:p>
    <w:p w:rsidR="008C199E" w:rsidRPr="000753C3" w:rsidRDefault="008C199E" w:rsidP="008C199E">
      <w:pPr>
        <w:widowControl w:val="0"/>
        <w:ind w:firstLine="709"/>
        <w:jc w:val="both"/>
        <w:rPr>
          <w:rFonts w:ascii="Arial" w:hAnsi="Arial" w:cs="Arial"/>
        </w:rPr>
      </w:pPr>
      <w:r w:rsidRPr="000753C3">
        <w:rPr>
          <w:rFonts w:ascii="Arial" w:hAnsi="Arial" w:cs="Arial"/>
        </w:rPr>
        <w:t>в форме электронного документа посредством направления на адрес электронной почты;</w:t>
      </w:r>
    </w:p>
    <w:p w:rsidR="008C199E" w:rsidRPr="007E0237" w:rsidRDefault="008C199E" w:rsidP="008C199E">
      <w:pPr>
        <w:widowControl w:val="0"/>
        <w:ind w:firstLine="709"/>
        <w:jc w:val="both"/>
        <w:rPr>
          <w:rFonts w:ascii="Arial" w:hAnsi="Arial" w:cs="Arial"/>
          <w:color w:val="000000"/>
        </w:rPr>
      </w:pPr>
      <w:r w:rsidRPr="007E0237">
        <w:rPr>
          <w:rFonts w:ascii="Arial" w:hAnsi="Arial" w:cs="Arial"/>
          <w:color w:val="000000"/>
        </w:rPr>
        <w:t>по письменным обращениям.</w:t>
      </w:r>
    </w:p>
    <w:p w:rsidR="008C199E" w:rsidRPr="007E0237" w:rsidRDefault="008C199E" w:rsidP="008C199E">
      <w:pPr>
        <w:widowControl w:val="0"/>
        <w:ind w:firstLine="709"/>
        <w:jc w:val="both"/>
        <w:rPr>
          <w:rFonts w:ascii="Arial" w:hAnsi="Arial" w:cs="Arial"/>
          <w:color w:val="000000"/>
        </w:rPr>
      </w:pPr>
      <w:r>
        <w:rPr>
          <w:rFonts w:ascii="Arial" w:hAnsi="Arial" w:cs="Arial"/>
          <w:color w:val="000000"/>
        </w:rPr>
        <w:t>1.5</w:t>
      </w:r>
      <w:r w:rsidRPr="007E0237">
        <w:rPr>
          <w:rFonts w:ascii="Arial" w:hAnsi="Arial" w:cs="Arial"/>
          <w:color w:val="000000"/>
        </w:rPr>
        <w:t>.3. В Отделе ОГКУ «ТО МФЦ» по Молчановскому району (далее -  МФЦ):</w:t>
      </w:r>
    </w:p>
    <w:p w:rsidR="008C199E" w:rsidRPr="007E0237" w:rsidRDefault="008C199E" w:rsidP="008C199E">
      <w:pPr>
        <w:widowControl w:val="0"/>
        <w:ind w:firstLine="709"/>
        <w:jc w:val="both"/>
        <w:rPr>
          <w:rFonts w:ascii="Arial" w:hAnsi="Arial" w:cs="Arial"/>
          <w:color w:val="000000"/>
        </w:rPr>
      </w:pPr>
      <w:r w:rsidRPr="007E0237">
        <w:rPr>
          <w:rFonts w:ascii="Arial" w:hAnsi="Arial" w:cs="Arial"/>
          <w:color w:val="000000"/>
        </w:rPr>
        <w:t>при личном обращении;</w:t>
      </w:r>
    </w:p>
    <w:p w:rsidR="008C199E" w:rsidRPr="000753C3" w:rsidRDefault="008C199E" w:rsidP="008C199E">
      <w:pPr>
        <w:widowControl w:val="0"/>
        <w:ind w:firstLine="709"/>
        <w:jc w:val="both"/>
        <w:rPr>
          <w:rFonts w:ascii="Arial" w:hAnsi="Arial" w:cs="Arial"/>
        </w:rPr>
      </w:pPr>
      <w:r w:rsidRPr="007E0237">
        <w:rPr>
          <w:rFonts w:ascii="Arial" w:hAnsi="Arial" w:cs="Arial"/>
          <w:color w:val="000000"/>
        </w:rPr>
        <w:t xml:space="preserve">посредством интернет-сайта – </w:t>
      </w:r>
      <w:hyperlink r:id="rId188" w:history="1">
        <w:r w:rsidRPr="007E0237">
          <w:rPr>
            <w:rStyle w:val="af2"/>
            <w:rFonts w:ascii="Arial" w:hAnsi="Arial" w:cs="Arial"/>
            <w:color w:val="000000"/>
            <w:bdr w:val="none" w:sz="0" w:space="0" w:color="auto" w:frame="1"/>
          </w:rPr>
          <w:t>http://</w:t>
        </w:r>
        <w:r w:rsidRPr="007E0237">
          <w:rPr>
            <w:rStyle w:val="af2"/>
            <w:rFonts w:ascii="Arial" w:hAnsi="Arial" w:cs="Arial"/>
            <w:color w:val="000000"/>
            <w:bdr w:val="none" w:sz="0" w:space="0" w:color="auto" w:frame="1"/>
            <w:lang w:val="en-US"/>
          </w:rPr>
          <w:t>www</w:t>
        </w:r>
        <w:r w:rsidRPr="007E0237">
          <w:rPr>
            <w:rStyle w:val="af2"/>
            <w:rFonts w:ascii="Arial" w:hAnsi="Arial" w:cs="Arial"/>
            <w:color w:val="000000"/>
            <w:bdr w:val="none" w:sz="0" w:space="0" w:color="auto" w:frame="1"/>
          </w:rPr>
          <w:t>.mfc.tomsk.ru</w:t>
        </w:r>
      </w:hyperlink>
      <w:r w:rsidRPr="007E0237">
        <w:rPr>
          <w:rFonts w:ascii="Arial" w:hAnsi="Arial" w:cs="Arial"/>
          <w:color w:val="000000"/>
        </w:rPr>
        <w:t xml:space="preserve">– «Online-консультант», </w:t>
      </w:r>
      <w:r w:rsidRPr="000753C3">
        <w:rPr>
          <w:rFonts w:ascii="Arial" w:hAnsi="Arial" w:cs="Arial"/>
        </w:rPr>
        <w:t>«Электронный консультант», «Виртуальная приемная».</w:t>
      </w:r>
    </w:p>
    <w:p w:rsidR="008C199E" w:rsidRPr="000753C3" w:rsidRDefault="008C199E" w:rsidP="008C199E">
      <w:pPr>
        <w:widowControl w:val="0"/>
        <w:ind w:firstLine="709"/>
        <w:jc w:val="both"/>
        <w:rPr>
          <w:rFonts w:ascii="Arial" w:hAnsi="Arial" w:cs="Arial"/>
        </w:rPr>
      </w:pPr>
      <w:r w:rsidRPr="000753C3">
        <w:rPr>
          <w:rFonts w:ascii="Arial" w:hAnsi="Arial" w:cs="Arial"/>
          <w:color w:val="000000"/>
        </w:rPr>
        <w:t xml:space="preserve">Адрес местонахождения МФЦ: 636330, </w:t>
      </w:r>
      <w:r w:rsidRPr="000753C3">
        <w:rPr>
          <w:rFonts w:ascii="Arial" w:hAnsi="Arial" w:cs="Arial"/>
          <w:color w:val="000000"/>
          <w:shd w:val="clear" w:color="auto" w:fill="FFFFFF"/>
        </w:rPr>
        <w:t>Томская область, Молчановский район, село Молчаново, улица Димитрова, 15.</w:t>
      </w:r>
    </w:p>
    <w:p w:rsidR="008C199E" w:rsidRPr="000753C3" w:rsidRDefault="008C199E" w:rsidP="008C199E">
      <w:pPr>
        <w:widowControl w:val="0"/>
        <w:ind w:firstLine="709"/>
        <w:jc w:val="both"/>
        <w:rPr>
          <w:rFonts w:ascii="Arial" w:hAnsi="Arial" w:cs="Arial"/>
        </w:rPr>
      </w:pPr>
      <w:r>
        <w:rPr>
          <w:rFonts w:ascii="Arial" w:hAnsi="Arial" w:cs="Arial"/>
        </w:rPr>
        <w:t>1.5</w:t>
      </w:r>
      <w:r w:rsidRPr="000753C3">
        <w:rPr>
          <w:rFonts w:ascii="Arial" w:hAnsi="Arial" w:cs="Arial"/>
        </w:rPr>
        <w:t xml:space="preserve">.4. На официальном интернет-сайте Администрации </w:t>
      </w:r>
      <w:hyperlink r:id="rId189" w:history="1">
        <w:r w:rsidRPr="007E0237">
          <w:rPr>
            <w:rStyle w:val="af2"/>
            <w:rFonts w:ascii="Arial" w:hAnsi="Arial" w:cs="Arial"/>
            <w:color w:val="000000"/>
          </w:rPr>
          <w:t>http://www.msp.tomskinvest.ru/</w:t>
        </w:r>
      </w:hyperlink>
      <w:r w:rsidRPr="007E0237">
        <w:rPr>
          <w:rStyle w:val="af2"/>
          <w:rFonts w:ascii="Arial" w:hAnsi="Arial" w:cs="Arial"/>
          <w:color w:val="000000"/>
        </w:rPr>
        <w:t xml:space="preserve"> </w:t>
      </w:r>
      <w:r w:rsidRPr="007E0237">
        <w:rPr>
          <w:rFonts w:ascii="Arial" w:hAnsi="Arial" w:cs="Arial"/>
          <w:color w:val="000000"/>
        </w:rPr>
        <w:t>.</w:t>
      </w:r>
    </w:p>
    <w:p w:rsidR="008C199E" w:rsidRPr="000753C3" w:rsidRDefault="008C199E" w:rsidP="008C199E">
      <w:pPr>
        <w:widowControl w:val="0"/>
        <w:ind w:firstLine="709"/>
        <w:jc w:val="both"/>
        <w:rPr>
          <w:rFonts w:ascii="Arial" w:hAnsi="Arial" w:cs="Arial"/>
        </w:rPr>
      </w:pPr>
      <w:r>
        <w:rPr>
          <w:rFonts w:ascii="Arial" w:hAnsi="Arial" w:cs="Arial"/>
        </w:rPr>
        <w:t>1.5</w:t>
      </w:r>
      <w:r w:rsidRPr="000753C3">
        <w:rPr>
          <w:rFonts w:ascii="Arial" w:hAnsi="Arial" w:cs="Arial"/>
        </w:rPr>
        <w:t xml:space="preserve">.5. В информационно-телекоммуникационной сети «Интернет» на Едином портале </w:t>
      </w:r>
      <w:r w:rsidRPr="000753C3">
        <w:rPr>
          <w:rFonts w:ascii="Arial" w:hAnsi="Arial" w:cs="Arial"/>
          <w:color w:val="000000"/>
        </w:rPr>
        <w:t xml:space="preserve">государственных и муниципальных услуг - </w:t>
      </w:r>
      <w:hyperlink r:id="rId190" w:history="1">
        <w:r w:rsidRPr="000753C3">
          <w:rPr>
            <w:rStyle w:val="af2"/>
            <w:rFonts w:ascii="Arial" w:hAnsi="Arial" w:cs="Arial"/>
            <w:color w:val="000000"/>
          </w:rPr>
          <w:t>www.gosuslugi.ru</w:t>
        </w:r>
      </w:hyperlink>
      <w:r w:rsidRPr="000753C3">
        <w:rPr>
          <w:rFonts w:ascii="Arial" w:hAnsi="Arial" w:cs="Arial"/>
        </w:rPr>
        <w:t xml:space="preserve"> (далее - Единый и Региональный портал).</w:t>
      </w:r>
    </w:p>
    <w:p w:rsidR="008C199E" w:rsidRPr="000753C3" w:rsidRDefault="008C199E" w:rsidP="008C199E">
      <w:pPr>
        <w:widowControl w:val="0"/>
        <w:ind w:firstLine="709"/>
        <w:jc w:val="both"/>
        <w:rPr>
          <w:rFonts w:ascii="Arial" w:hAnsi="Arial" w:cs="Arial"/>
        </w:rPr>
      </w:pPr>
      <w:r w:rsidRPr="000753C3">
        <w:rPr>
          <w:rFonts w:ascii="Arial" w:hAnsi="Arial" w:cs="Arial"/>
        </w:rPr>
        <w:t>На Едином и Региональном портале размещается следующая информация:</w:t>
      </w:r>
    </w:p>
    <w:p w:rsidR="008C199E" w:rsidRPr="000753C3" w:rsidRDefault="008C199E" w:rsidP="008C199E">
      <w:pPr>
        <w:widowControl w:val="0"/>
        <w:ind w:firstLine="709"/>
        <w:jc w:val="both"/>
        <w:rPr>
          <w:rFonts w:ascii="Arial" w:hAnsi="Arial" w:cs="Arial"/>
        </w:rPr>
      </w:pPr>
      <w:r w:rsidRPr="000753C3">
        <w:rPr>
          <w:rFonts w:ascii="Arial" w:hAnsi="Arial" w:cs="Arial"/>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C199E" w:rsidRPr="000753C3" w:rsidRDefault="008C199E" w:rsidP="008C199E">
      <w:pPr>
        <w:widowControl w:val="0"/>
        <w:ind w:firstLine="709"/>
        <w:jc w:val="both"/>
        <w:rPr>
          <w:rFonts w:ascii="Arial" w:hAnsi="Arial" w:cs="Arial"/>
        </w:rPr>
      </w:pPr>
      <w:r w:rsidRPr="000753C3">
        <w:rPr>
          <w:rFonts w:ascii="Arial" w:hAnsi="Arial" w:cs="Arial"/>
        </w:rPr>
        <w:t>2) круг заявителей;</w:t>
      </w:r>
    </w:p>
    <w:p w:rsidR="008C199E" w:rsidRPr="000753C3" w:rsidRDefault="008C199E" w:rsidP="008C199E">
      <w:pPr>
        <w:widowControl w:val="0"/>
        <w:ind w:firstLine="709"/>
        <w:jc w:val="both"/>
        <w:rPr>
          <w:rFonts w:ascii="Arial" w:hAnsi="Arial" w:cs="Arial"/>
        </w:rPr>
      </w:pPr>
      <w:r w:rsidRPr="000753C3">
        <w:rPr>
          <w:rFonts w:ascii="Arial" w:hAnsi="Arial" w:cs="Arial"/>
        </w:rPr>
        <w:t>3) срок предоставления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5) размер государственной пошлины, взимаемой за предоставление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 xml:space="preserve">6) исчерпывающий перечень оснований для приостановления или отказа </w:t>
      </w:r>
    </w:p>
    <w:p w:rsidR="008C199E" w:rsidRPr="000753C3" w:rsidRDefault="008C199E" w:rsidP="008C199E">
      <w:pPr>
        <w:widowControl w:val="0"/>
        <w:ind w:firstLine="709"/>
        <w:jc w:val="both"/>
        <w:rPr>
          <w:rFonts w:ascii="Arial" w:hAnsi="Arial" w:cs="Arial"/>
        </w:rPr>
      </w:pPr>
      <w:r w:rsidRPr="000753C3">
        <w:rPr>
          <w:rFonts w:ascii="Arial" w:hAnsi="Arial" w:cs="Arial"/>
        </w:rPr>
        <w:t>в предоставлении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8) формы заявлений (уведомлений, сообщений), используемые при предоставлении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Томской области», предоставляется заявителю бесплатно.</w:t>
      </w:r>
    </w:p>
    <w:p w:rsidR="008C199E" w:rsidRPr="000753C3" w:rsidRDefault="008C199E" w:rsidP="008C199E">
      <w:pPr>
        <w:widowControl w:val="0"/>
        <w:ind w:firstLine="709"/>
        <w:jc w:val="both"/>
        <w:rPr>
          <w:rFonts w:ascii="Arial" w:hAnsi="Arial" w:cs="Arial"/>
        </w:rPr>
      </w:pPr>
      <w:r w:rsidRPr="000753C3">
        <w:rPr>
          <w:rFonts w:ascii="Arial" w:hAnsi="Arial" w:cs="Arial"/>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r w:rsidRPr="000753C3">
        <w:rPr>
          <w:rFonts w:ascii="Arial" w:hAnsi="Arial" w:cs="Arial"/>
        </w:rPr>
        <w:lastRenderedPageBreak/>
        <w:t>авторизацию заявителя или предоставление им персональных данных.</w:t>
      </w:r>
    </w:p>
    <w:p w:rsidR="008C199E" w:rsidRPr="000753C3" w:rsidRDefault="008C199E" w:rsidP="008C199E">
      <w:pPr>
        <w:widowControl w:val="0"/>
        <w:ind w:firstLine="709"/>
        <w:jc w:val="both"/>
        <w:rPr>
          <w:rFonts w:ascii="Arial" w:hAnsi="Arial" w:cs="Arial"/>
        </w:rPr>
      </w:pPr>
      <w:r>
        <w:rPr>
          <w:rFonts w:ascii="Arial" w:hAnsi="Arial" w:cs="Arial"/>
        </w:rPr>
        <w:t>1.5</w:t>
      </w:r>
      <w:r w:rsidRPr="000753C3">
        <w:rPr>
          <w:rFonts w:ascii="Arial" w:hAnsi="Arial" w:cs="Arial"/>
        </w:rPr>
        <w:t xml:space="preserve">.6. </w:t>
      </w:r>
      <w:r w:rsidRPr="000753C3">
        <w:rPr>
          <w:rFonts w:ascii="Arial" w:hAnsi="Arial" w:cs="Arial"/>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8C199E" w:rsidRPr="000753C3" w:rsidRDefault="008C199E" w:rsidP="008C199E">
      <w:pPr>
        <w:widowControl w:val="0"/>
        <w:ind w:firstLine="709"/>
        <w:jc w:val="both"/>
        <w:rPr>
          <w:rFonts w:ascii="Arial" w:hAnsi="Arial" w:cs="Arial"/>
        </w:rPr>
      </w:pPr>
      <w:r w:rsidRPr="000753C3">
        <w:rPr>
          <w:rFonts w:ascii="Arial" w:hAnsi="Arial" w:cs="Arial"/>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8C199E" w:rsidRPr="000753C3" w:rsidRDefault="008C199E" w:rsidP="008C199E">
      <w:pPr>
        <w:widowControl w:val="0"/>
        <w:ind w:firstLine="709"/>
        <w:jc w:val="both"/>
        <w:rPr>
          <w:rFonts w:ascii="Arial" w:hAnsi="Arial" w:cs="Arial"/>
        </w:rPr>
      </w:pPr>
      <w:r w:rsidRPr="000753C3">
        <w:rPr>
          <w:rFonts w:ascii="Arial" w:hAnsi="Arial" w:cs="Arial"/>
        </w:rPr>
        <w:t>- 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 сведения о предоставляемой муниципальной услуге;</w:t>
      </w:r>
    </w:p>
    <w:p w:rsidR="008C199E" w:rsidRPr="000753C3" w:rsidRDefault="008C199E" w:rsidP="008C199E">
      <w:pPr>
        <w:widowControl w:val="0"/>
        <w:ind w:firstLine="709"/>
        <w:jc w:val="both"/>
        <w:rPr>
          <w:rFonts w:ascii="Arial" w:hAnsi="Arial" w:cs="Arial"/>
        </w:rPr>
      </w:pPr>
      <w:r w:rsidRPr="000753C3">
        <w:rPr>
          <w:rFonts w:ascii="Arial" w:hAnsi="Arial" w:cs="Arial"/>
        </w:rPr>
        <w:t>- перечень документов, которые заявитель должен представить для предоставления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 образцы заполнения документов;</w:t>
      </w:r>
    </w:p>
    <w:p w:rsidR="008C199E" w:rsidRPr="000753C3" w:rsidRDefault="008C199E" w:rsidP="008C199E">
      <w:pPr>
        <w:widowControl w:val="0"/>
        <w:ind w:firstLine="709"/>
        <w:jc w:val="both"/>
        <w:rPr>
          <w:rFonts w:ascii="Arial" w:hAnsi="Arial" w:cs="Arial"/>
        </w:rPr>
      </w:pPr>
      <w:r w:rsidRPr="000753C3">
        <w:rPr>
          <w:rFonts w:ascii="Arial" w:hAnsi="Arial" w:cs="Arial"/>
        </w:rPr>
        <w:t>- перечень оснований для отказа в приеме документов, приостановления и отказа в предоставлении муниципальной услуги;</w:t>
      </w:r>
    </w:p>
    <w:p w:rsidR="008C199E" w:rsidRPr="000753C3" w:rsidRDefault="008C199E" w:rsidP="008C199E">
      <w:pPr>
        <w:widowControl w:val="0"/>
        <w:ind w:firstLine="709"/>
        <w:jc w:val="both"/>
        <w:rPr>
          <w:rFonts w:ascii="Arial" w:hAnsi="Arial" w:cs="Arial"/>
        </w:rPr>
      </w:pPr>
      <w:r w:rsidRPr="000753C3">
        <w:rPr>
          <w:rFonts w:ascii="Arial" w:hAnsi="Arial" w:cs="Arial"/>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8C199E" w:rsidRPr="000753C3" w:rsidRDefault="008C199E" w:rsidP="008C199E">
      <w:pPr>
        <w:widowControl w:val="0"/>
        <w:ind w:firstLine="709"/>
        <w:jc w:val="both"/>
        <w:rPr>
          <w:rFonts w:ascii="Arial" w:hAnsi="Arial" w:cs="Arial"/>
        </w:rPr>
      </w:pPr>
      <w:r w:rsidRPr="000753C3">
        <w:rPr>
          <w:rFonts w:ascii="Arial" w:hAnsi="Arial" w:cs="Arial"/>
        </w:rPr>
        <w:t>Информационный стенд, содержащий информацию о процедуре предоставления муниципальной услуги, размещен в холле администрации.</w:t>
      </w:r>
    </w:p>
    <w:p w:rsidR="008C199E" w:rsidRPr="000753C3" w:rsidRDefault="008C199E" w:rsidP="008C199E">
      <w:pPr>
        <w:widowControl w:val="0"/>
        <w:ind w:firstLine="709"/>
        <w:jc w:val="both"/>
        <w:rPr>
          <w:rFonts w:ascii="Arial" w:hAnsi="Arial" w:cs="Arial"/>
        </w:rPr>
      </w:pPr>
      <w:r w:rsidRPr="000753C3">
        <w:rPr>
          <w:rFonts w:ascii="Arial" w:hAnsi="Arial" w:cs="Arial"/>
        </w:rPr>
        <w:t>На официальном сайте Администрации  информация размещена в разделе, предусмотренном для размещения информации о муниципальных услугах.</w:t>
      </w:r>
    </w:p>
    <w:p w:rsidR="008C199E" w:rsidRPr="000753C3" w:rsidRDefault="008C199E" w:rsidP="008C199E">
      <w:pPr>
        <w:widowControl w:val="0"/>
        <w:ind w:firstLine="709"/>
        <w:jc w:val="both"/>
        <w:rPr>
          <w:rFonts w:ascii="Arial" w:hAnsi="Arial" w:cs="Arial"/>
        </w:rPr>
      </w:pPr>
      <w:r w:rsidRPr="000753C3">
        <w:rPr>
          <w:rFonts w:ascii="Arial" w:hAnsi="Arial" w:cs="Arial"/>
        </w:rPr>
        <w:t>Консультирование по вопросам предоставления муниципальной услуги осуществляется бесплатно.</w:t>
      </w:r>
    </w:p>
    <w:p w:rsidR="008C199E" w:rsidRPr="000753C3" w:rsidRDefault="008C199E" w:rsidP="008C199E">
      <w:pPr>
        <w:widowControl w:val="0"/>
        <w:ind w:firstLine="709"/>
        <w:jc w:val="both"/>
        <w:rPr>
          <w:rFonts w:ascii="Arial" w:hAnsi="Arial" w:cs="Arial"/>
        </w:rPr>
      </w:pPr>
      <w:r w:rsidRPr="000753C3">
        <w:rPr>
          <w:rFonts w:ascii="Arial" w:hAnsi="Arial" w:cs="Arial"/>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8C199E" w:rsidRPr="000753C3" w:rsidRDefault="008C199E" w:rsidP="008C199E">
      <w:pPr>
        <w:widowControl w:val="0"/>
        <w:ind w:firstLine="709"/>
        <w:jc w:val="both"/>
        <w:rPr>
          <w:rFonts w:ascii="Arial" w:hAnsi="Arial" w:cs="Arial"/>
        </w:rPr>
      </w:pPr>
      <w:r w:rsidRPr="000753C3">
        <w:rPr>
          <w:rFonts w:ascii="Arial" w:hAnsi="Arial" w:cs="Arial"/>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8C199E" w:rsidRPr="000753C3" w:rsidRDefault="008C199E" w:rsidP="008C199E">
      <w:pPr>
        <w:widowControl w:val="0"/>
        <w:ind w:firstLine="709"/>
        <w:jc w:val="both"/>
        <w:rPr>
          <w:rFonts w:ascii="Arial" w:hAnsi="Arial" w:cs="Arial"/>
        </w:rPr>
      </w:pPr>
      <w:r w:rsidRPr="000753C3">
        <w:rPr>
          <w:rFonts w:ascii="Arial" w:hAnsi="Arial" w:cs="Arial"/>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8C199E" w:rsidRPr="000753C3" w:rsidRDefault="008C199E" w:rsidP="008C199E">
      <w:pPr>
        <w:widowControl w:val="0"/>
        <w:ind w:firstLine="709"/>
        <w:jc w:val="both"/>
        <w:rPr>
          <w:rFonts w:ascii="Arial" w:hAnsi="Arial" w:cs="Arial"/>
        </w:rPr>
      </w:pPr>
      <w:r w:rsidRPr="000753C3">
        <w:rPr>
          <w:rFonts w:ascii="Arial" w:hAnsi="Arial" w:cs="Arial"/>
        </w:rPr>
        <w:t>Рекомендуемое время для телефонного разговора – не более 10 минут, личного устного информирования – не более 20 минут.</w:t>
      </w:r>
    </w:p>
    <w:p w:rsidR="008C199E" w:rsidRPr="000753C3" w:rsidRDefault="008C199E" w:rsidP="008C199E">
      <w:pPr>
        <w:widowControl w:val="0"/>
        <w:ind w:firstLine="709"/>
        <w:jc w:val="both"/>
        <w:rPr>
          <w:rFonts w:ascii="Arial" w:hAnsi="Arial" w:cs="Arial"/>
        </w:rPr>
      </w:pPr>
      <w:r w:rsidRPr="000753C3">
        <w:rPr>
          <w:rFonts w:ascii="Arial" w:hAnsi="Arial" w:cs="Arial"/>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8C199E" w:rsidRPr="000753C3" w:rsidRDefault="008C199E" w:rsidP="008C199E">
      <w:pPr>
        <w:ind w:firstLine="709"/>
        <w:jc w:val="both"/>
        <w:rPr>
          <w:rFonts w:ascii="Arial" w:hAnsi="Arial" w:cs="Arial"/>
        </w:rPr>
      </w:pPr>
      <w:r w:rsidRPr="000753C3">
        <w:rPr>
          <w:rFonts w:ascii="Arial" w:hAnsi="Arial" w:cs="Arial"/>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8C199E" w:rsidRPr="00C92A55" w:rsidRDefault="008C199E" w:rsidP="008C199E">
      <w:pPr>
        <w:pStyle w:val="ConsPlusTitle"/>
        <w:jc w:val="center"/>
        <w:outlineLvl w:val="1"/>
      </w:pPr>
      <w:r w:rsidRPr="00C92A55">
        <w:t>2. Стандарт предоставления муниципальной услуги</w:t>
      </w:r>
    </w:p>
    <w:p w:rsidR="008C199E" w:rsidRPr="00A808BF" w:rsidRDefault="008C199E" w:rsidP="008C199E">
      <w:pPr>
        <w:pStyle w:val="ConsPlusNormal"/>
        <w:jc w:val="both"/>
      </w:pPr>
    </w:p>
    <w:p w:rsidR="008C199E" w:rsidRPr="00C92A55" w:rsidRDefault="008C199E" w:rsidP="008C199E">
      <w:pPr>
        <w:pStyle w:val="ConsPlusNormal"/>
        <w:ind w:firstLine="540"/>
        <w:jc w:val="both"/>
        <w:rPr>
          <w:sz w:val="24"/>
          <w:szCs w:val="24"/>
        </w:rPr>
      </w:pPr>
      <w:r w:rsidRPr="00C92A55">
        <w:rPr>
          <w:sz w:val="24"/>
          <w:szCs w:val="24"/>
        </w:rPr>
        <w:lastRenderedPageBreak/>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w:t>
      </w:r>
      <w:r>
        <w:rPr>
          <w:sz w:val="24"/>
          <w:szCs w:val="24"/>
        </w:rPr>
        <w:t>а</w:t>
      </w:r>
      <w:r w:rsidRPr="00C92A55">
        <w:rPr>
          <w:sz w:val="24"/>
          <w:szCs w:val="24"/>
        </w:rPr>
        <w:t xml:space="preserve"> капитального строительства".</w:t>
      </w:r>
    </w:p>
    <w:p w:rsidR="008C199E" w:rsidRPr="004C0B4F" w:rsidRDefault="008C199E" w:rsidP="008C199E">
      <w:pPr>
        <w:pStyle w:val="ConsPlusNormal"/>
        <w:ind w:firstLine="540"/>
        <w:jc w:val="both"/>
        <w:rPr>
          <w:color w:val="000000"/>
          <w:sz w:val="24"/>
          <w:szCs w:val="24"/>
        </w:rPr>
      </w:pPr>
      <w:r w:rsidRPr="004C0B4F">
        <w:rPr>
          <w:color w:val="000000"/>
          <w:sz w:val="24"/>
          <w:szCs w:val="24"/>
        </w:rPr>
        <w:t>2.2. Органы и организации, участвующие в предоставлении муниципальной услуги.</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2.2.1. Муниципальную услугу предоставляет Администрация Молчановского сельского поселения (далее - </w:t>
      </w:r>
      <w:r>
        <w:rPr>
          <w:color w:val="000000"/>
          <w:sz w:val="24"/>
          <w:szCs w:val="24"/>
        </w:rPr>
        <w:t>Администрация</w:t>
      </w:r>
      <w:r w:rsidRPr="004C0B4F">
        <w:rPr>
          <w:color w:val="000000"/>
          <w:sz w:val="24"/>
          <w:szCs w:val="24"/>
        </w:rPr>
        <w:t>).</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2.2.2. Организация, участвующая в предоставлении муниципальной услуги, - </w:t>
      </w:r>
      <w:r>
        <w:rPr>
          <w:sz w:val="24"/>
          <w:szCs w:val="24"/>
        </w:rPr>
        <w:t>Отдел</w:t>
      </w:r>
      <w:r w:rsidRPr="008C46F8">
        <w:rPr>
          <w:sz w:val="24"/>
          <w:szCs w:val="24"/>
        </w:rPr>
        <w:t xml:space="preserve"> ОГКУ «ТО МФЦ» по Молчановскому району</w:t>
      </w:r>
      <w:r w:rsidRPr="004C0B4F">
        <w:rPr>
          <w:color w:val="000000"/>
          <w:sz w:val="24"/>
          <w:szCs w:val="24"/>
        </w:rPr>
        <w:t xml:space="preserve"> </w:t>
      </w:r>
      <w:r>
        <w:rPr>
          <w:color w:val="000000"/>
          <w:sz w:val="24"/>
          <w:szCs w:val="24"/>
        </w:rPr>
        <w:t xml:space="preserve">(далее - </w:t>
      </w:r>
      <w:r w:rsidRPr="004C0B4F">
        <w:rPr>
          <w:color w:val="000000"/>
          <w:sz w:val="24"/>
          <w:szCs w:val="24"/>
        </w:rPr>
        <w:t>ОГКУ "МФЦ"</w:t>
      </w:r>
      <w:r>
        <w:rPr>
          <w:color w:val="000000"/>
          <w:sz w:val="24"/>
          <w:szCs w:val="24"/>
        </w:rPr>
        <w:t>)</w:t>
      </w:r>
      <w:r w:rsidRPr="004C0B4F">
        <w:rPr>
          <w:color w:val="000000"/>
          <w:sz w:val="24"/>
          <w:szCs w:val="24"/>
        </w:rPr>
        <w:t>.</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2.2.3. При предоставлении муниципальной услуги </w:t>
      </w:r>
      <w:r>
        <w:rPr>
          <w:color w:val="000000"/>
          <w:sz w:val="24"/>
          <w:szCs w:val="24"/>
        </w:rPr>
        <w:t>Администрация</w:t>
      </w:r>
      <w:r w:rsidRPr="004C0B4F">
        <w:rPr>
          <w:color w:val="000000"/>
          <w:sz w:val="24"/>
          <w:szCs w:val="24"/>
        </w:rPr>
        <w:t xml:space="preserve"> взаимодействует с органами власти и организациями в порядке, предусмотренном действующим законодательством Российской Федерации.</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2.2.4. Межведомственное информационное взаимодействие при предоставлении муниципальной услуги осуществляется в соответствии с требованиями Федерального </w:t>
      </w:r>
      <w:hyperlink r:id="rId191" w:history="1">
        <w:r w:rsidRPr="004C0B4F">
          <w:rPr>
            <w:color w:val="000000"/>
            <w:sz w:val="24"/>
            <w:szCs w:val="24"/>
          </w:rPr>
          <w:t>закона</w:t>
        </w:r>
      </w:hyperlink>
      <w:r w:rsidRPr="004C0B4F">
        <w:rPr>
          <w:color w:val="000000"/>
          <w:sz w:val="24"/>
          <w:szCs w:val="24"/>
        </w:rPr>
        <w:t xml:space="preserve"> от 27 июля 2010 г. N 210-ФЗ "Об организации предоставления государственных и муниципальных услуг".</w:t>
      </w:r>
    </w:p>
    <w:p w:rsidR="008C199E" w:rsidRPr="004C0B4F" w:rsidRDefault="008C199E" w:rsidP="008C199E">
      <w:pPr>
        <w:pStyle w:val="ConsPlusNormal"/>
        <w:ind w:firstLine="540"/>
        <w:jc w:val="both"/>
        <w:rPr>
          <w:color w:val="000000"/>
          <w:sz w:val="24"/>
          <w:szCs w:val="24"/>
        </w:rPr>
      </w:pPr>
      <w:r w:rsidRPr="004C0B4F">
        <w:rPr>
          <w:color w:val="000000"/>
          <w:sz w:val="24"/>
          <w:szCs w:val="24"/>
        </w:rPr>
        <w:t>2.3. Результатом предоставления муниципальной услуги является:</w:t>
      </w:r>
    </w:p>
    <w:p w:rsidR="008C199E" w:rsidRPr="004C0B4F" w:rsidRDefault="008C199E" w:rsidP="008C199E">
      <w:pPr>
        <w:pStyle w:val="ConsPlusNormal"/>
        <w:ind w:firstLine="540"/>
        <w:jc w:val="both"/>
        <w:rPr>
          <w:color w:val="000000"/>
          <w:sz w:val="24"/>
          <w:szCs w:val="24"/>
        </w:rPr>
      </w:pPr>
      <w:r w:rsidRPr="004C0B4F">
        <w:rPr>
          <w:color w:val="000000"/>
          <w:sz w:val="24"/>
          <w:szCs w:val="24"/>
        </w:rPr>
        <w:t>решение о предоставлении разрешения на отклонение от предельных параметров разрешенного строительства, реконструкции объект</w:t>
      </w:r>
      <w:r>
        <w:rPr>
          <w:color w:val="000000"/>
          <w:sz w:val="24"/>
          <w:szCs w:val="24"/>
        </w:rPr>
        <w:t>а</w:t>
      </w:r>
      <w:r w:rsidRPr="004C0B4F">
        <w:rPr>
          <w:color w:val="000000"/>
          <w:sz w:val="24"/>
          <w:szCs w:val="24"/>
        </w:rPr>
        <w:t xml:space="preserve"> капитального строительства (далее - разрешение);</w:t>
      </w:r>
    </w:p>
    <w:p w:rsidR="008C199E" w:rsidRPr="004C0B4F" w:rsidRDefault="008C199E" w:rsidP="008C199E">
      <w:pPr>
        <w:pStyle w:val="ConsPlusNormal"/>
        <w:ind w:firstLine="540"/>
        <w:jc w:val="both"/>
        <w:rPr>
          <w:color w:val="000000"/>
          <w:sz w:val="24"/>
          <w:szCs w:val="24"/>
        </w:rPr>
      </w:pPr>
      <w:r w:rsidRPr="004C0B4F">
        <w:rPr>
          <w:color w:val="000000"/>
          <w:sz w:val="24"/>
          <w:szCs w:val="24"/>
        </w:rPr>
        <w:t>решение об отказе в предоставлении разрешения.</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2.4. Общий срок предоставления муниципальной услуги - </w:t>
      </w:r>
      <w:r>
        <w:rPr>
          <w:color w:val="000000"/>
          <w:sz w:val="24"/>
          <w:szCs w:val="24"/>
        </w:rPr>
        <w:t>47</w:t>
      </w:r>
      <w:r w:rsidRPr="004C0B4F">
        <w:rPr>
          <w:color w:val="000000"/>
          <w:sz w:val="24"/>
          <w:szCs w:val="24"/>
        </w:rPr>
        <w:t xml:space="preserve"> рабочих дней со дня поступления </w:t>
      </w:r>
      <w:hyperlink w:anchor="P472" w:history="1">
        <w:r w:rsidRPr="004C0B4F">
          <w:rPr>
            <w:color w:val="000000"/>
            <w:sz w:val="24"/>
            <w:szCs w:val="24"/>
          </w:rPr>
          <w:t>заявления</w:t>
        </w:r>
      </w:hyperlink>
      <w:r w:rsidRPr="004C0B4F">
        <w:rPr>
          <w:color w:val="000000"/>
          <w:sz w:val="24"/>
          <w:szCs w:val="24"/>
        </w:rPr>
        <w:t xml:space="preserve"> о предоставлении разрешения по форме согласно приложению 1 к настоящему административному регламенту (далее - заявление).</w:t>
      </w:r>
    </w:p>
    <w:p w:rsidR="008C199E" w:rsidRPr="004C0B4F" w:rsidRDefault="008C199E" w:rsidP="008C199E">
      <w:pPr>
        <w:pStyle w:val="ConsPlusNormal"/>
        <w:ind w:firstLine="540"/>
        <w:jc w:val="both"/>
        <w:rPr>
          <w:color w:val="000000"/>
          <w:sz w:val="24"/>
          <w:szCs w:val="24"/>
        </w:rPr>
      </w:pPr>
      <w:r w:rsidRPr="004C0B4F">
        <w:rPr>
          <w:color w:val="000000"/>
          <w:sz w:val="24"/>
          <w:szCs w:val="24"/>
        </w:rPr>
        <w:t>2.5. Предоставление муниципальной услуги осуществляется в соответствии со следующими нормативными правовыми актами:</w:t>
      </w:r>
    </w:p>
    <w:p w:rsidR="008C199E" w:rsidRPr="004C0B4F" w:rsidRDefault="00663667" w:rsidP="008C199E">
      <w:pPr>
        <w:pStyle w:val="ConsPlusNormal"/>
        <w:ind w:firstLine="540"/>
        <w:jc w:val="both"/>
        <w:rPr>
          <w:color w:val="000000"/>
          <w:sz w:val="24"/>
          <w:szCs w:val="24"/>
        </w:rPr>
      </w:pPr>
      <w:hyperlink r:id="rId192" w:history="1">
        <w:r w:rsidR="008C199E" w:rsidRPr="004C0B4F">
          <w:rPr>
            <w:color w:val="000000"/>
            <w:sz w:val="24"/>
            <w:szCs w:val="24"/>
          </w:rPr>
          <w:t>Конституция</w:t>
        </w:r>
      </w:hyperlink>
      <w:r w:rsidR="008C199E" w:rsidRPr="004C0B4F">
        <w:rPr>
          <w:color w:val="000000"/>
          <w:sz w:val="24"/>
          <w:szCs w:val="24"/>
        </w:rPr>
        <w:t xml:space="preserve"> Российской Федерации;</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Градостроительный </w:t>
      </w:r>
      <w:hyperlink r:id="rId193" w:history="1">
        <w:r w:rsidRPr="004C0B4F">
          <w:rPr>
            <w:color w:val="000000"/>
            <w:sz w:val="24"/>
            <w:szCs w:val="24"/>
          </w:rPr>
          <w:t>кодекс</w:t>
        </w:r>
      </w:hyperlink>
      <w:r w:rsidRPr="004C0B4F">
        <w:rPr>
          <w:color w:val="000000"/>
          <w:sz w:val="24"/>
          <w:szCs w:val="24"/>
        </w:rPr>
        <w:t xml:space="preserve"> Российской Федерации;</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Земельный </w:t>
      </w:r>
      <w:hyperlink r:id="rId194" w:history="1">
        <w:r w:rsidRPr="004C0B4F">
          <w:rPr>
            <w:color w:val="000000"/>
            <w:sz w:val="24"/>
            <w:szCs w:val="24"/>
          </w:rPr>
          <w:t>кодекс</w:t>
        </w:r>
      </w:hyperlink>
      <w:r w:rsidRPr="004C0B4F">
        <w:rPr>
          <w:color w:val="000000"/>
          <w:sz w:val="24"/>
          <w:szCs w:val="24"/>
        </w:rPr>
        <w:t xml:space="preserve"> Российской Федерации;</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Федеральный </w:t>
      </w:r>
      <w:hyperlink r:id="rId195" w:history="1">
        <w:r w:rsidRPr="004C0B4F">
          <w:rPr>
            <w:color w:val="000000"/>
            <w:sz w:val="24"/>
            <w:szCs w:val="24"/>
          </w:rPr>
          <w:t>закон</w:t>
        </w:r>
      </w:hyperlink>
      <w:r w:rsidRPr="004C0B4F">
        <w:rPr>
          <w:color w:val="000000"/>
          <w:sz w:val="24"/>
          <w:szCs w:val="24"/>
        </w:rPr>
        <w:t xml:space="preserve"> от 06 октября 2003 г. N 131-ФЗ "Об общих принципах организации местного самоуправления в Российской Федерации";</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Федеральный </w:t>
      </w:r>
      <w:hyperlink r:id="rId196" w:history="1">
        <w:r w:rsidRPr="004C0B4F">
          <w:rPr>
            <w:color w:val="000000"/>
            <w:sz w:val="24"/>
            <w:szCs w:val="24"/>
          </w:rPr>
          <w:t>закон</w:t>
        </w:r>
      </w:hyperlink>
      <w:r w:rsidRPr="004C0B4F">
        <w:rPr>
          <w:color w:val="000000"/>
          <w:sz w:val="24"/>
          <w:szCs w:val="24"/>
        </w:rPr>
        <w:t xml:space="preserve"> от 29 декабря 2004 г. N 191-ФЗ "О введении в действие Градостроительного кодекса Российской Федерации";</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Федеральный </w:t>
      </w:r>
      <w:hyperlink r:id="rId197" w:history="1">
        <w:r w:rsidRPr="004C0B4F">
          <w:rPr>
            <w:color w:val="000000"/>
            <w:sz w:val="24"/>
            <w:szCs w:val="24"/>
          </w:rPr>
          <w:t>закон</w:t>
        </w:r>
      </w:hyperlink>
      <w:r w:rsidRPr="004C0B4F">
        <w:rPr>
          <w:color w:val="000000"/>
          <w:sz w:val="24"/>
          <w:szCs w:val="24"/>
        </w:rPr>
        <w:t xml:space="preserve"> от 27 июля 2006 г. N 152-ФЗ "О персональных данных";</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Федеральный </w:t>
      </w:r>
      <w:hyperlink r:id="rId198" w:history="1">
        <w:r w:rsidRPr="004C0B4F">
          <w:rPr>
            <w:color w:val="000000"/>
            <w:sz w:val="24"/>
            <w:szCs w:val="24"/>
          </w:rPr>
          <w:t>закон</w:t>
        </w:r>
      </w:hyperlink>
      <w:r w:rsidRPr="004C0B4F">
        <w:rPr>
          <w:color w:val="000000"/>
          <w:sz w:val="24"/>
          <w:szCs w:val="24"/>
        </w:rPr>
        <w:t xml:space="preserve"> от 09 февраля 2009 г. N 8-ФЗ "Об обеспечении доступа к информации о деятельности государственных органов и органов местного самоуправления;</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Федеральный </w:t>
      </w:r>
      <w:hyperlink r:id="rId199" w:history="1">
        <w:r w:rsidRPr="004C0B4F">
          <w:rPr>
            <w:color w:val="000000"/>
            <w:sz w:val="24"/>
            <w:szCs w:val="24"/>
          </w:rPr>
          <w:t>закон</w:t>
        </w:r>
      </w:hyperlink>
      <w:r w:rsidRPr="004C0B4F">
        <w:rPr>
          <w:color w:val="000000"/>
          <w:sz w:val="24"/>
          <w:szCs w:val="24"/>
        </w:rPr>
        <w:t xml:space="preserve"> от 27 июля 2010 г. N 210-ФЗ "Об организации предоставления государственных и муниципальных услуг";</w:t>
      </w:r>
    </w:p>
    <w:p w:rsidR="008C199E" w:rsidRPr="004C0B4F" w:rsidRDefault="008C199E" w:rsidP="008C199E">
      <w:pPr>
        <w:pStyle w:val="ConsPlusNormal"/>
        <w:ind w:firstLine="540"/>
        <w:jc w:val="both"/>
        <w:rPr>
          <w:color w:val="000000"/>
          <w:sz w:val="24"/>
          <w:szCs w:val="24"/>
        </w:rPr>
      </w:pPr>
      <w:r w:rsidRPr="004C0B4F">
        <w:rPr>
          <w:color w:val="000000"/>
          <w:sz w:val="24"/>
          <w:szCs w:val="24"/>
        </w:rPr>
        <w:t xml:space="preserve">Федеральный </w:t>
      </w:r>
      <w:hyperlink r:id="rId200" w:history="1">
        <w:r w:rsidRPr="004C0B4F">
          <w:rPr>
            <w:color w:val="000000"/>
            <w:sz w:val="24"/>
            <w:szCs w:val="24"/>
          </w:rPr>
          <w:t>закон</w:t>
        </w:r>
      </w:hyperlink>
      <w:r w:rsidRPr="004C0B4F">
        <w:rPr>
          <w:color w:val="000000"/>
          <w:sz w:val="24"/>
          <w:szCs w:val="24"/>
        </w:rPr>
        <w:t xml:space="preserve"> от 06 апреля 2011 г. N 63-ФЗ "Об электронной подписи";</w:t>
      </w:r>
    </w:p>
    <w:p w:rsidR="008C199E" w:rsidRPr="004C0B4F" w:rsidRDefault="00663667" w:rsidP="008C199E">
      <w:pPr>
        <w:pStyle w:val="ConsPlusNormal"/>
        <w:ind w:firstLine="540"/>
        <w:jc w:val="both"/>
        <w:rPr>
          <w:color w:val="000000"/>
          <w:sz w:val="24"/>
          <w:szCs w:val="24"/>
        </w:rPr>
      </w:pPr>
      <w:hyperlink r:id="rId201" w:history="1">
        <w:r w:rsidR="008C199E" w:rsidRPr="004C0B4F">
          <w:rPr>
            <w:color w:val="000000"/>
            <w:sz w:val="24"/>
            <w:szCs w:val="24"/>
          </w:rPr>
          <w:t>постановление</w:t>
        </w:r>
      </w:hyperlink>
      <w:r w:rsidR="008C199E" w:rsidRPr="004C0B4F">
        <w:rPr>
          <w:color w:val="000000"/>
          <w:sz w:val="24"/>
          <w:szCs w:val="24"/>
        </w:rPr>
        <w:t xml:space="preserve">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w:t>
      </w:r>
    </w:p>
    <w:p w:rsidR="008C199E" w:rsidRPr="004C0B4F" w:rsidRDefault="00663667" w:rsidP="008C199E">
      <w:pPr>
        <w:pStyle w:val="ConsPlusNormal"/>
        <w:ind w:firstLine="540"/>
        <w:jc w:val="both"/>
        <w:rPr>
          <w:color w:val="000000"/>
          <w:sz w:val="24"/>
          <w:szCs w:val="24"/>
        </w:rPr>
      </w:pPr>
      <w:hyperlink r:id="rId202" w:history="1">
        <w:r w:rsidR="008C199E" w:rsidRPr="004C0B4F">
          <w:rPr>
            <w:color w:val="000000"/>
            <w:sz w:val="24"/>
            <w:szCs w:val="24"/>
          </w:rPr>
          <w:t>постановление</w:t>
        </w:r>
      </w:hyperlink>
      <w:r w:rsidR="008C199E" w:rsidRPr="004C0B4F">
        <w:rPr>
          <w:color w:val="000000"/>
          <w:sz w:val="24"/>
          <w:szCs w:val="24"/>
        </w:rPr>
        <w:t xml:space="preserve"> Правительства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8C199E" w:rsidRPr="004C0B4F" w:rsidRDefault="00663667" w:rsidP="008C199E">
      <w:pPr>
        <w:pStyle w:val="ConsPlusNormal"/>
        <w:ind w:firstLine="540"/>
        <w:jc w:val="both"/>
        <w:rPr>
          <w:color w:val="000000"/>
          <w:sz w:val="24"/>
          <w:szCs w:val="24"/>
        </w:rPr>
      </w:pPr>
      <w:hyperlink r:id="rId203" w:history="1">
        <w:r w:rsidR="008C199E" w:rsidRPr="004C0B4F">
          <w:rPr>
            <w:color w:val="000000"/>
            <w:sz w:val="24"/>
            <w:szCs w:val="24"/>
          </w:rPr>
          <w:t>постановление</w:t>
        </w:r>
      </w:hyperlink>
      <w:r w:rsidR="008C199E" w:rsidRPr="004C0B4F">
        <w:rPr>
          <w:color w:val="000000"/>
          <w:sz w:val="24"/>
          <w:szCs w:val="24"/>
        </w:rPr>
        <w:t xml:space="preserve"> Правительства Российской Федерации от 30 апреля 2014 г. N 403 "Об исчерпывающем перечне процедур в сфере жилищного строительства";</w:t>
      </w:r>
    </w:p>
    <w:p w:rsidR="008C199E" w:rsidRPr="004C0B4F" w:rsidRDefault="00663667" w:rsidP="008C199E">
      <w:pPr>
        <w:pStyle w:val="ConsPlusNormal"/>
        <w:ind w:firstLine="540"/>
        <w:jc w:val="both"/>
        <w:rPr>
          <w:color w:val="000000"/>
          <w:sz w:val="24"/>
          <w:szCs w:val="24"/>
        </w:rPr>
      </w:pPr>
      <w:hyperlink r:id="rId204" w:history="1">
        <w:r w:rsidR="008C199E" w:rsidRPr="004C0B4F">
          <w:rPr>
            <w:color w:val="000000"/>
            <w:sz w:val="24"/>
            <w:szCs w:val="24"/>
          </w:rPr>
          <w:t>постановление</w:t>
        </w:r>
      </w:hyperlink>
      <w:r w:rsidR="008C199E" w:rsidRPr="004C0B4F">
        <w:rPr>
          <w:color w:val="000000"/>
          <w:sz w:val="24"/>
          <w:szCs w:val="24"/>
        </w:rPr>
        <w:t xml:space="preserve"> Правительства Российской Федерации от 28 марта 2017 г. N 346 "Об исчерпывающем перечне процедур в сфере строительства объектов капитального строительства нежилого назначения и о Правилах ведения реестра описаний процедур, </w:t>
      </w:r>
      <w:r w:rsidR="008C199E" w:rsidRPr="004C0B4F">
        <w:rPr>
          <w:color w:val="000000"/>
          <w:sz w:val="24"/>
          <w:szCs w:val="24"/>
        </w:rPr>
        <w:lastRenderedPageBreak/>
        <w:t>указанных в исчерпывающем перечне процедур в сфере строительства объектов капитального строительства нежилого назначения;</w:t>
      </w:r>
    </w:p>
    <w:p w:rsidR="008C199E" w:rsidRPr="004C0B4F" w:rsidRDefault="00663667" w:rsidP="008C199E">
      <w:pPr>
        <w:pStyle w:val="ConsPlusNormal"/>
        <w:ind w:firstLine="540"/>
        <w:jc w:val="both"/>
        <w:rPr>
          <w:color w:val="000000"/>
          <w:sz w:val="24"/>
          <w:szCs w:val="24"/>
        </w:rPr>
      </w:pPr>
      <w:hyperlink r:id="rId205" w:history="1">
        <w:r w:rsidR="008C199E" w:rsidRPr="004C0B4F">
          <w:rPr>
            <w:color w:val="000000"/>
            <w:sz w:val="24"/>
            <w:szCs w:val="24"/>
          </w:rPr>
          <w:t>постановление</w:t>
        </w:r>
      </w:hyperlink>
      <w:r w:rsidR="008C199E" w:rsidRPr="004C0B4F">
        <w:rPr>
          <w:color w:val="000000"/>
          <w:sz w:val="24"/>
          <w:szCs w:val="24"/>
        </w:rPr>
        <w:t xml:space="preserve"> Правительства Российской Федерации от 26 марта 2016 г. N 236 "О требованиях к предоставлению в электронной форме государственных и муниципальных услуг";</w:t>
      </w:r>
    </w:p>
    <w:p w:rsidR="008C199E" w:rsidRPr="004C0B4F" w:rsidRDefault="00663667" w:rsidP="008C199E">
      <w:pPr>
        <w:pStyle w:val="ConsPlusNormal"/>
        <w:ind w:firstLine="540"/>
        <w:jc w:val="both"/>
        <w:rPr>
          <w:color w:val="000000"/>
          <w:sz w:val="24"/>
          <w:szCs w:val="24"/>
        </w:rPr>
      </w:pPr>
      <w:hyperlink r:id="rId206" w:history="1">
        <w:r w:rsidR="008C199E" w:rsidRPr="004C0B4F">
          <w:rPr>
            <w:color w:val="000000"/>
            <w:sz w:val="24"/>
            <w:szCs w:val="24"/>
          </w:rPr>
          <w:t>приказ</w:t>
        </w:r>
      </w:hyperlink>
      <w:r w:rsidR="008C199E" w:rsidRPr="004C0B4F">
        <w:rPr>
          <w:color w:val="000000"/>
          <w:sz w:val="24"/>
          <w:szCs w:val="24"/>
        </w:rPr>
        <w:t xml:space="preserve"> Министерства экономического развития Российской Федерации от 20 июня 2016 г. N 378 "Об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 реестре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N 968";</w:t>
      </w:r>
    </w:p>
    <w:p w:rsidR="008C199E" w:rsidRPr="004C0B4F" w:rsidRDefault="00663667" w:rsidP="008C199E">
      <w:pPr>
        <w:pStyle w:val="ConsPlusNormal"/>
        <w:ind w:firstLine="540"/>
        <w:jc w:val="both"/>
        <w:rPr>
          <w:color w:val="000000"/>
          <w:sz w:val="24"/>
          <w:szCs w:val="24"/>
        </w:rPr>
      </w:pPr>
      <w:hyperlink r:id="rId207" w:history="1">
        <w:r w:rsidR="008C199E" w:rsidRPr="004C0B4F">
          <w:rPr>
            <w:color w:val="000000"/>
            <w:sz w:val="24"/>
            <w:szCs w:val="24"/>
          </w:rPr>
          <w:t>Устав</w:t>
        </w:r>
      </w:hyperlink>
      <w:r w:rsidR="008C199E" w:rsidRPr="004C0B4F">
        <w:rPr>
          <w:color w:val="000000"/>
          <w:sz w:val="24"/>
          <w:szCs w:val="24"/>
        </w:rPr>
        <w:t xml:space="preserve"> Администрации Молчановского сельского поселения;</w:t>
      </w:r>
    </w:p>
    <w:p w:rsidR="008C199E" w:rsidRPr="004C0B4F" w:rsidRDefault="008C199E" w:rsidP="008C199E">
      <w:pPr>
        <w:pStyle w:val="ConsPlusNormal"/>
        <w:ind w:firstLine="540"/>
        <w:jc w:val="both"/>
        <w:rPr>
          <w:color w:val="000000"/>
          <w:sz w:val="24"/>
          <w:szCs w:val="24"/>
        </w:rPr>
      </w:pPr>
      <w:r w:rsidRPr="004C0B4F">
        <w:rPr>
          <w:color w:val="000000"/>
          <w:sz w:val="24"/>
          <w:szCs w:val="24"/>
        </w:rPr>
        <w:t>решение Совета Молчановского сельского поселения от 20.07.2012 г. № 158 «Об утверждении Положения о публичных слушаниях».</w:t>
      </w:r>
    </w:p>
    <w:p w:rsidR="008C199E" w:rsidRPr="000C7818" w:rsidRDefault="008C199E" w:rsidP="008C199E">
      <w:pPr>
        <w:pStyle w:val="ConsPlusNormal"/>
        <w:ind w:firstLine="709"/>
        <w:jc w:val="both"/>
        <w:rPr>
          <w:color w:val="000000"/>
          <w:sz w:val="24"/>
          <w:szCs w:val="24"/>
        </w:rPr>
      </w:pPr>
      <w:r w:rsidRPr="000C7818">
        <w:rPr>
          <w:color w:val="000000"/>
          <w:sz w:val="24"/>
          <w:szCs w:val="24"/>
        </w:rPr>
        <w:t>2.6. Исчерпывающий перечень документов, необходимых для предоставления муниципальной услуги.</w:t>
      </w:r>
    </w:p>
    <w:p w:rsidR="008C199E" w:rsidRPr="000C7818" w:rsidRDefault="008C199E" w:rsidP="008C199E">
      <w:pPr>
        <w:pStyle w:val="ConsPlusNormal"/>
        <w:ind w:firstLine="709"/>
        <w:jc w:val="both"/>
        <w:rPr>
          <w:color w:val="000000"/>
          <w:sz w:val="24"/>
          <w:szCs w:val="24"/>
        </w:rPr>
      </w:pPr>
      <w:r w:rsidRPr="000C7818">
        <w:rPr>
          <w:color w:val="000000"/>
          <w:sz w:val="24"/>
          <w:szCs w:val="24"/>
        </w:rPr>
        <w:t>2.6.1. В целях предоставления муниципальной услуги заявитель самостоятельно представляет заявление.</w:t>
      </w:r>
    </w:p>
    <w:p w:rsidR="008C199E" w:rsidRPr="000C7818" w:rsidRDefault="008C199E" w:rsidP="008C199E">
      <w:pPr>
        <w:pStyle w:val="ConsPlusNormal"/>
        <w:ind w:firstLine="709"/>
        <w:jc w:val="both"/>
        <w:rPr>
          <w:color w:val="000000"/>
          <w:sz w:val="24"/>
          <w:szCs w:val="24"/>
        </w:rPr>
      </w:pPr>
      <w:r w:rsidRPr="000C7818">
        <w:rPr>
          <w:color w:val="000000"/>
          <w:sz w:val="24"/>
          <w:szCs w:val="24"/>
        </w:rPr>
        <w:t>Для принятия решения о предоставлении разрешения необходимы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(в случае обращения физического лица), учредительные документы юридического лица (в случае обращения юридического лица). Если для принятия решения о выдаче разрешения необходима обработка персональных данных лица, не являющегося заявителем, и если в соответствии с действующим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разрешения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8C199E" w:rsidRPr="000C7818" w:rsidRDefault="008C199E" w:rsidP="008C199E">
      <w:pPr>
        <w:pStyle w:val="ConsPlusNormal"/>
        <w:ind w:firstLine="709"/>
        <w:jc w:val="both"/>
        <w:rPr>
          <w:color w:val="000000"/>
          <w:sz w:val="24"/>
          <w:szCs w:val="24"/>
        </w:rPr>
      </w:pPr>
      <w:bookmarkStart w:id="82" w:name="P145"/>
      <w:bookmarkEnd w:id="82"/>
      <w:r w:rsidRPr="000C7818">
        <w:rPr>
          <w:color w:val="000000"/>
          <w:sz w:val="24"/>
          <w:szCs w:val="24"/>
        </w:rPr>
        <w:t>2.6.2. Заявитель вправе представить по собственной инициативе:</w:t>
      </w:r>
    </w:p>
    <w:p w:rsidR="008C199E" w:rsidRPr="000C7818" w:rsidRDefault="008C199E" w:rsidP="008C199E">
      <w:pPr>
        <w:pStyle w:val="ConsPlusNormal"/>
        <w:ind w:firstLine="709"/>
        <w:jc w:val="both"/>
        <w:rPr>
          <w:color w:val="000000"/>
          <w:sz w:val="24"/>
          <w:szCs w:val="24"/>
        </w:rPr>
      </w:pPr>
      <w:r w:rsidRPr="000C7818">
        <w:rPr>
          <w:color w:val="000000"/>
          <w:sz w:val="24"/>
          <w:szCs w:val="24"/>
        </w:rPr>
        <w:t>выписку из Единого государственного реестра юридических лиц (ЕГРЮЛ) о юридическом лице, являющемся заявителем;</w:t>
      </w:r>
    </w:p>
    <w:p w:rsidR="008C199E" w:rsidRPr="000C7818" w:rsidRDefault="008C199E" w:rsidP="008C199E">
      <w:pPr>
        <w:pStyle w:val="ConsPlusNormal"/>
        <w:ind w:firstLine="709"/>
        <w:jc w:val="both"/>
        <w:rPr>
          <w:color w:val="000000"/>
          <w:sz w:val="24"/>
          <w:szCs w:val="24"/>
        </w:rPr>
      </w:pPr>
      <w:r w:rsidRPr="000C7818">
        <w:rPr>
          <w:color w:val="000000"/>
          <w:sz w:val="24"/>
          <w:szCs w:val="24"/>
        </w:rPr>
        <w:t>выписку из Единого государственного реестра индивидуальных предпринимателей (ЕГРИП) об индивидуальном предпринимателе, являющемся заявителем;</w:t>
      </w:r>
    </w:p>
    <w:p w:rsidR="008C199E" w:rsidRPr="000C7818" w:rsidRDefault="008C199E" w:rsidP="008C199E">
      <w:pPr>
        <w:pStyle w:val="ConsPlusNormal"/>
        <w:ind w:firstLine="709"/>
        <w:jc w:val="both"/>
        <w:rPr>
          <w:color w:val="000000"/>
          <w:sz w:val="24"/>
          <w:szCs w:val="24"/>
        </w:rPr>
      </w:pPr>
      <w:r w:rsidRPr="000C7818">
        <w:rPr>
          <w:color w:val="000000"/>
          <w:sz w:val="24"/>
          <w:szCs w:val="24"/>
        </w:rPr>
        <w:t>выписку из Единого государственного реестра недвижимости (ЕГРН) об объекте недвижимости (в том числе о земельном участке) или свидетельство о государственной регистрации права собственности;</w:t>
      </w:r>
    </w:p>
    <w:p w:rsidR="008C199E" w:rsidRPr="000C7818" w:rsidRDefault="008C199E" w:rsidP="008C199E">
      <w:pPr>
        <w:pStyle w:val="ConsPlusNormal"/>
        <w:ind w:firstLine="709"/>
        <w:jc w:val="both"/>
        <w:rPr>
          <w:color w:val="000000"/>
          <w:sz w:val="24"/>
          <w:szCs w:val="24"/>
        </w:rPr>
      </w:pPr>
      <w:r w:rsidRPr="000C7818">
        <w:rPr>
          <w:color w:val="000000"/>
          <w:sz w:val="24"/>
          <w:szCs w:val="24"/>
        </w:rPr>
        <w:t xml:space="preserve">проектное обоснование, выполненное индивидуальным предпринимателем или юридическим лицом, имеющим допуск к определенному виду или видам работ, выданный саморегулируемой организацией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сведения о которой внесены в государственный реестр саморегулируемых организаций и основаны на </w:t>
      </w:r>
      <w:r w:rsidRPr="000C7818">
        <w:rPr>
          <w:color w:val="000000"/>
          <w:sz w:val="24"/>
          <w:szCs w:val="24"/>
        </w:rPr>
        <w:lastRenderedPageBreak/>
        <w:t>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 включающее:</w:t>
      </w:r>
    </w:p>
    <w:p w:rsidR="008C199E" w:rsidRPr="000C7818" w:rsidRDefault="008C199E" w:rsidP="008C199E">
      <w:pPr>
        <w:pStyle w:val="ConsPlusNormal"/>
        <w:ind w:firstLine="709"/>
        <w:jc w:val="both"/>
        <w:rPr>
          <w:color w:val="000000"/>
          <w:sz w:val="24"/>
          <w:szCs w:val="24"/>
        </w:rPr>
      </w:pPr>
      <w:r w:rsidRPr="000C7818">
        <w:rPr>
          <w:color w:val="000000"/>
          <w:sz w:val="24"/>
          <w:szCs w:val="24"/>
        </w:rPr>
        <w:t>схему планировочной организации земельного участка с указанием:</w:t>
      </w:r>
    </w:p>
    <w:p w:rsidR="008C199E" w:rsidRPr="000C7818" w:rsidRDefault="008C199E" w:rsidP="008C199E">
      <w:pPr>
        <w:pStyle w:val="ConsPlusNormal"/>
        <w:ind w:firstLine="709"/>
        <w:jc w:val="both"/>
        <w:rPr>
          <w:color w:val="000000"/>
          <w:sz w:val="24"/>
          <w:szCs w:val="24"/>
        </w:rPr>
      </w:pPr>
      <w:r w:rsidRPr="000C7818">
        <w:rPr>
          <w:color w:val="000000"/>
          <w:sz w:val="24"/>
          <w:szCs w:val="24"/>
        </w:rPr>
        <w:t>границ земельного участка и поворотных точек границ земельного участка,</w:t>
      </w:r>
    </w:p>
    <w:p w:rsidR="008C199E" w:rsidRPr="000C7818" w:rsidRDefault="008C199E" w:rsidP="008C199E">
      <w:pPr>
        <w:pStyle w:val="ConsPlusNormal"/>
        <w:ind w:firstLine="709"/>
        <w:jc w:val="both"/>
        <w:rPr>
          <w:color w:val="000000"/>
          <w:sz w:val="24"/>
          <w:szCs w:val="24"/>
        </w:rPr>
      </w:pPr>
      <w:r w:rsidRPr="000C7818">
        <w:rPr>
          <w:color w:val="000000"/>
          <w:sz w:val="24"/>
          <w:szCs w:val="24"/>
        </w:rPr>
        <w:t>мест расположения существующих, реконструируемых и/или планируемых объектов с описанием их основных технико-экономических показателей в форме ведомости (этажность, площадь застройки, общая площадь объекта/объектов капитального строительства, торговая площадь, общая площадь жилых помещений, площадь предприятий обслуживания и т.п.),</w:t>
      </w:r>
    </w:p>
    <w:p w:rsidR="008C199E" w:rsidRPr="000C7818" w:rsidRDefault="008C199E" w:rsidP="008C199E">
      <w:pPr>
        <w:pStyle w:val="ConsPlusNormal"/>
        <w:ind w:firstLine="709"/>
        <w:jc w:val="both"/>
        <w:rPr>
          <w:color w:val="000000"/>
          <w:sz w:val="24"/>
          <w:szCs w:val="24"/>
        </w:rPr>
      </w:pPr>
      <w:r w:rsidRPr="000C7818">
        <w:rPr>
          <w:color w:val="000000"/>
          <w:sz w:val="24"/>
          <w:szCs w:val="24"/>
        </w:rPr>
        <w:t>транспортно-пешеходной организации земельного участка,</w:t>
      </w:r>
    </w:p>
    <w:p w:rsidR="008C199E" w:rsidRPr="000C7818" w:rsidRDefault="008C199E" w:rsidP="008C199E">
      <w:pPr>
        <w:pStyle w:val="ConsPlusNormal"/>
        <w:ind w:firstLine="709"/>
        <w:jc w:val="both"/>
        <w:rPr>
          <w:color w:val="000000"/>
          <w:sz w:val="24"/>
          <w:szCs w:val="24"/>
        </w:rPr>
      </w:pPr>
      <w:r w:rsidRPr="000C7818">
        <w:rPr>
          <w:color w:val="000000"/>
          <w:sz w:val="24"/>
          <w:szCs w:val="24"/>
        </w:rPr>
        <w:t>площадок для хранения автотранспорта (при подземном и/или многоуровневом размещении на дополнительных чертежах/схемах с организацией движения),</w:t>
      </w:r>
    </w:p>
    <w:p w:rsidR="008C199E" w:rsidRPr="000C7818" w:rsidRDefault="008C199E" w:rsidP="008C199E">
      <w:pPr>
        <w:pStyle w:val="ConsPlusNormal"/>
        <w:ind w:firstLine="709"/>
        <w:jc w:val="both"/>
        <w:rPr>
          <w:color w:val="000000"/>
          <w:sz w:val="24"/>
          <w:szCs w:val="24"/>
        </w:rPr>
      </w:pPr>
      <w:r w:rsidRPr="000C7818">
        <w:rPr>
          <w:color w:val="000000"/>
          <w:sz w:val="24"/>
          <w:szCs w:val="24"/>
        </w:rPr>
        <w:t>погрузочно-разгрузочных площадок, хозяйственных площадок, площадок для спорта и отдыха,</w:t>
      </w:r>
    </w:p>
    <w:p w:rsidR="008C199E" w:rsidRPr="000C7818" w:rsidRDefault="008C199E" w:rsidP="008C199E">
      <w:pPr>
        <w:pStyle w:val="ConsPlusNormal"/>
        <w:ind w:firstLine="709"/>
        <w:jc w:val="both"/>
        <w:rPr>
          <w:color w:val="000000"/>
          <w:sz w:val="24"/>
          <w:szCs w:val="24"/>
        </w:rPr>
      </w:pPr>
      <w:r w:rsidRPr="000C7818">
        <w:rPr>
          <w:color w:val="000000"/>
          <w:sz w:val="24"/>
          <w:szCs w:val="24"/>
        </w:rPr>
        <w:t>озелененных территорий,</w:t>
      </w:r>
    </w:p>
    <w:p w:rsidR="008C199E" w:rsidRPr="000C7818" w:rsidRDefault="008C199E" w:rsidP="008C199E">
      <w:pPr>
        <w:pStyle w:val="ConsPlusNormal"/>
        <w:ind w:firstLine="709"/>
        <w:jc w:val="both"/>
        <w:rPr>
          <w:color w:val="000000"/>
          <w:sz w:val="24"/>
          <w:szCs w:val="24"/>
        </w:rPr>
      </w:pPr>
      <w:r w:rsidRPr="000C7818">
        <w:rPr>
          <w:color w:val="000000"/>
          <w:sz w:val="24"/>
          <w:szCs w:val="24"/>
        </w:rPr>
        <w:t>отступов от границ земельного участка до существующих, реконструируемых и/или планируемых объектов капитального строительства (в метрах),</w:t>
      </w:r>
    </w:p>
    <w:p w:rsidR="008C199E" w:rsidRPr="000C7818" w:rsidRDefault="008C199E" w:rsidP="008C199E">
      <w:pPr>
        <w:pStyle w:val="ConsPlusNormal"/>
        <w:ind w:firstLine="709"/>
        <w:jc w:val="both"/>
        <w:rPr>
          <w:color w:val="000000"/>
          <w:sz w:val="24"/>
          <w:szCs w:val="24"/>
        </w:rPr>
      </w:pPr>
      <w:r w:rsidRPr="000C7818">
        <w:rPr>
          <w:color w:val="000000"/>
          <w:sz w:val="24"/>
          <w:szCs w:val="24"/>
        </w:rPr>
        <w:t>нормируемых санитарных и иных разрывов (в метрах);</w:t>
      </w:r>
    </w:p>
    <w:p w:rsidR="008C199E" w:rsidRPr="000C7818" w:rsidRDefault="008C199E" w:rsidP="008C199E">
      <w:pPr>
        <w:pStyle w:val="ConsPlusNormal"/>
        <w:ind w:firstLine="709"/>
        <w:jc w:val="both"/>
        <w:rPr>
          <w:color w:val="000000"/>
          <w:sz w:val="24"/>
          <w:szCs w:val="24"/>
        </w:rPr>
      </w:pPr>
      <w:r w:rsidRPr="000C7818">
        <w:rPr>
          <w:color w:val="000000"/>
          <w:sz w:val="24"/>
          <w:szCs w:val="24"/>
        </w:rPr>
        <w:t>пояснительную записку, содержащую сведения:</w:t>
      </w:r>
    </w:p>
    <w:p w:rsidR="008C199E" w:rsidRPr="000C7818" w:rsidRDefault="008C199E" w:rsidP="008C199E">
      <w:pPr>
        <w:pStyle w:val="ConsPlusNormal"/>
        <w:ind w:firstLine="709"/>
        <w:jc w:val="both"/>
        <w:rPr>
          <w:color w:val="000000"/>
          <w:sz w:val="24"/>
          <w:szCs w:val="24"/>
        </w:rPr>
      </w:pPr>
      <w:r w:rsidRPr="000C7818">
        <w:rPr>
          <w:color w:val="000000"/>
          <w:sz w:val="24"/>
          <w:szCs w:val="24"/>
        </w:rPr>
        <w:t xml:space="preserve">о наличии характеристик земельного участка, неблагоприятных для застройки, в соответствии с </w:t>
      </w:r>
      <w:hyperlink r:id="rId208" w:history="1">
        <w:r w:rsidRPr="000C7818">
          <w:rPr>
            <w:color w:val="000000"/>
            <w:sz w:val="24"/>
            <w:szCs w:val="24"/>
          </w:rPr>
          <w:t>частью 1 статьи 40</w:t>
        </w:r>
      </w:hyperlink>
      <w:r w:rsidRPr="000C7818">
        <w:rPr>
          <w:color w:val="000000"/>
          <w:sz w:val="24"/>
          <w:szCs w:val="24"/>
        </w:rPr>
        <w:t xml:space="preserve"> Градостроительного кодекса (обоснование заявления),</w:t>
      </w:r>
    </w:p>
    <w:p w:rsidR="008C199E" w:rsidRPr="000C7818" w:rsidRDefault="008C199E" w:rsidP="008C199E">
      <w:pPr>
        <w:pStyle w:val="ConsPlusNormal"/>
        <w:ind w:firstLine="709"/>
        <w:jc w:val="both"/>
        <w:rPr>
          <w:color w:val="000000"/>
          <w:sz w:val="24"/>
          <w:szCs w:val="24"/>
        </w:rPr>
      </w:pPr>
      <w:r w:rsidRPr="000C7818">
        <w:rPr>
          <w:color w:val="000000"/>
          <w:sz w:val="24"/>
          <w:szCs w:val="24"/>
        </w:rPr>
        <w:t>о функциональном назначении существующих, реконструируемых и/или планируемых объектов капитального строительства,</w:t>
      </w:r>
    </w:p>
    <w:p w:rsidR="008C199E" w:rsidRPr="000C7818" w:rsidRDefault="008C199E" w:rsidP="008C199E">
      <w:pPr>
        <w:pStyle w:val="ConsPlusNormal"/>
        <w:ind w:firstLine="709"/>
        <w:jc w:val="both"/>
        <w:rPr>
          <w:color w:val="000000"/>
          <w:sz w:val="24"/>
          <w:szCs w:val="24"/>
        </w:rPr>
      </w:pPr>
      <w:r w:rsidRPr="000C7818">
        <w:rPr>
          <w:color w:val="000000"/>
          <w:sz w:val="24"/>
          <w:szCs w:val="24"/>
        </w:rPr>
        <w:t>о расчетных параметрах существующих, реконструируемых и/или планируемых объектов капитального строительства (при совмещении на земельном участке двух и более видов разрешенного использования необходимо указывать параметры для каждого вида в отдельности.): высоте; этажности; площади застройки в границах земельного участка; общей площади и иных расчетных параметрах объекта/объектов капитального строительства (для жилых зданий - с указанием общей площади жилья, для общественных зданий, не связанных с обслуживанием населения, - с указанием количества работающих, для общественных зданий, связанных с обслуживанием населения, - с указанием количества работающих и количества посетителей, для торговых объектов - с указанием торговой площади, для предприятий обслуживания - с указанием общей площади предприятия и т.п.);</w:t>
      </w:r>
    </w:p>
    <w:p w:rsidR="008C199E" w:rsidRPr="000C7818" w:rsidRDefault="008C199E" w:rsidP="008C199E">
      <w:pPr>
        <w:pStyle w:val="ConsPlusNormal"/>
        <w:ind w:firstLine="709"/>
        <w:jc w:val="both"/>
        <w:rPr>
          <w:color w:val="000000"/>
          <w:sz w:val="24"/>
          <w:szCs w:val="24"/>
        </w:rPr>
      </w:pPr>
      <w:r w:rsidRPr="000C7818">
        <w:rPr>
          <w:color w:val="000000"/>
          <w:sz w:val="24"/>
          <w:szCs w:val="24"/>
        </w:rPr>
        <w:t>о расчете потребности в системе транспортного обслуживания, включая сведения о машино-местах для хранения индивидуального автотранспорта, размещаемых на территории земельного участка;</w:t>
      </w:r>
    </w:p>
    <w:p w:rsidR="008C199E" w:rsidRPr="000C7818" w:rsidRDefault="008C199E" w:rsidP="008C199E">
      <w:pPr>
        <w:pStyle w:val="ConsPlusNormal"/>
        <w:ind w:firstLine="709"/>
        <w:jc w:val="both"/>
        <w:rPr>
          <w:color w:val="000000"/>
          <w:sz w:val="24"/>
          <w:szCs w:val="24"/>
        </w:rPr>
      </w:pPr>
      <w:r w:rsidRPr="000C7818">
        <w:rPr>
          <w:color w:val="000000"/>
          <w:sz w:val="24"/>
          <w:szCs w:val="24"/>
        </w:rPr>
        <w:t xml:space="preserve">о необходимости организации погрузочно-разгрузочной площадки; </w:t>
      </w:r>
    </w:p>
    <w:p w:rsidR="008C199E" w:rsidRPr="000C7818" w:rsidRDefault="008C199E" w:rsidP="008C199E">
      <w:pPr>
        <w:pStyle w:val="ConsPlusNormal"/>
        <w:ind w:firstLine="709"/>
        <w:jc w:val="both"/>
        <w:rPr>
          <w:color w:val="000000"/>
          <w:sz w:val="24"/>
          <w:szCs w:val="24"/>
        </w:rPr>
      </w:pPr>
      <w:r w:rsidRPr="000C7818">
        <w:rPr>
          <w:color w:val="000000"/>
          <w:sz w:val="24"/>
          <w:szCs w:val="24"/>
        </w:rPr>
        <w:t>о расчете озеленения, включая сведения о размерах озелененной территории, планируемой к размещению в границах земельного участка;</w:t>
      </w:r>
    </w:p>
    <w:p w:rsidR="008C199E" w:rsidRPr="000C7818" w:rsidRDefault="008C199E" w:rsidP="008C199E">
      <w:pPr>
        <w:pStyle w:val="ConsPlusNormal"/>
        <w:ind w:firstLine="709"/>
        <w:jc w:val="both"/>
        <w:rPr>
          <w:color w:val="000000"/>
          <w:sz w:val="24"/>
          <w:szCs w:val="24"/>
        </w:rPr>
      </w:pPr>
      <w:r w:rsidRPr="000C7818">
        <w:rPr>
          <w:color w:val="000000"/>
          <w:sz w:val="24"/>
          <w:szCs w:val="24"/>
        </w:rPr>
        <w:t>о расчете потребности в системах социального обслуживания и ресурсах инженерно-технического обеспечения, о планируемых объемах ресурсов, необходимых для функционирования объекта/объектов (грузооборот, потребность в подъездных путях, энергообеспечение, водоснабжение и т.д.),</w:t>
      </w:r>
    </w:p>
    <w:p w:rsidR="008C199E" w:rsidRPr="000C7818" w:rsidRDefault="008C199E" w:rsidP="008C199E">
      <w:pPr>
        <w:pStyle w:val="ConsPlusNormal"/>
        <w:ind w:firstLine="709"/>
        <w:jc w:val="both"/>
        <w:rPr>
          <w:color w:val="000000"/>
          <w:sz w:val="24"/>
          <w:szCs w:val="24"/>
        </w:rPr>
      </w:pPr>
      <w:r w:rsidRPr="000C7818">
        <w:rPr>
          <w:color w:val="000000"/>
          <w:sz w:val="24"/>
          <w:szCs w:val="24"/>
        </w:rPr>
        <w:t>о предполагаемом уровне воздействия на окружающую среду (объем и характер выбросов в атмосферу, количество отходов производства и степень их вредности),</w:t>
      </w:r>
    </w:p>
    <w:p w:rsidR="008C199E" w:rsidRPr="000C7818" w:rsidRDefault="008C199E" w:rsidP="008C199E">
      <w:pPr>
        <w:pStyle w:val="ConsPlusNormal"/>
        <w:ind w:firstLine="709"/>
        <w:jc w:val="both"/>
        <w:rPr>
          <w:color w:val="000000"/>
          <w:sz w:val="24"/>
          <w:szCs w:val="24"/>
        </w:rPr>
      </w:pPr>
      <w:r w:rsidRPr="000C7818">
        <w:rPr>
          <w:color w:val="000000"/>
          <w:sz w:val="24"/>
          <w:szCs w:val="24"/>
        </w:rPr>
        <w:t>о соблюдении градостроительных регламентов, применительно к объекту планируемого строительства или реконструкции;</w:t>
      </w:r>
    </w:p>
    <w:p w:rsidR="008C199E" w:rsidRPr="000C7818" w:rsidRDefault="008C199E" w:rsidP="008C199E">
      <w:pPr>
        <w:pStyle w:val="ConsPlusNormal"/>
        <w:ind w:firstLine="709"/>
        <w:jc w:val="both"/>
        <w:rPr>
          <w:color w:val="000000"/>
          <w:sz w:val="24"/>
          <w:szCs w:val="24"/>
        </w:rPr>
      </w:pPr>
      <w:r w:rsidRPr="000C7818">
        <w:rPr>
          <w:color w:val="000000"/>
          <w:sz w:val="24"/>
          <w:szCs w:val="24"/>
        </w:rPr>
        <w:lastRenderedPageBreak/>
        <w:t>информацию о территориях, подверженных риску негативного воздействия на окружающую среду (если отклонение от предельных параметров разрешенного строительства, реконструкции объектов капитального строительства может оказать такое негативное воздействие на окружающую среду);</w:t>
      </w:r>
    </w:p>
    <w:p w:rsidR="008C199E" w:rsidRPr="000C7818" w:rsidRDefault="008C199E" w:rsidP="008C199E">
      <w:pPr>
        <w:pStyle w:val="ConsPlusNormal"/>
        <w:ind w:firstLine="709"/>
        <w:jc w:val="both"/>
        <w:rPr>
          <w:color w:val="000000"/>
          <w:sz w:val="24"/>
          <w:szCs w:val="24"/>
        </w:rPr>
      </w:pPr>
      <w:r w:rsidRPr="000C7818">
        <w:rPr>
          <w:color w:val="000000"/>
          <w:sz w:val="24"/>
          <w:szCs w:val="24"/>
        </w:rPr>
        <w:t>заключение о соблюдении требований технических регламентов при отклонении от предельных параметров разрешенного строительства, реконструкции объектов капитального строительства;</w:t>
      </w:r>
    </w:p>
    <w:p w:rsidR="008C199E" w:rsidRPr="000C7818" w:rsidRDefault="008C199E" w:rsidP="008C199E">
      <w:pPr>
        <w:pStyle w:val="ConsPlusNormal"/>
        <w:ind w:firstLine="709"/>
        <w:jc w:val="both"/>
        <w:rPr>
          <w:color w:val="000000"/>
          <w:sz w:val="24"/>
          <w:szCs w:val="24"/>
        </w:rPr>
      </w:pPr>
      <w:r w:rsidRPr="000C7818">
        <w:rPr>
          <w:color w:val="000000"/>
          <w:sz w:val="24"/>
          <w:szCs w:val="24"/>
        </w:rPr>
        <w:t>заключение о соблюдении требований размещения объектов недвижимости, установленных на приаэродромной территории, при отклонении от предельных параметров разрешенного строительства, реконструкции объектов капитального строительства;</w:t>
      </w:r>
    </w:p>
    <w:p w:rsidR="008C199E" w:rsidRPr="000C7818" w:rsidRDefault="008C199E" w:rsidP="008C199E">
      <w:pPr>
        <w:pStyle w:val="ConsPlusNormal"/>
        <w:ind w:firstLine="709"/>
        <w:jc w:val="both"/>
        <w:rPr>
          <w:color w:val="000000"/>
          <w:sz w:val="24"/>
          <w:szCs w:val="24"/>
        </w:rPr>
      </w:pPr>
      <w:r w:rsidRPr="000C7818">
        <w:rPr>
          <w:color w:val="000000"/>
          <w:sz w:val="24"/>
          <w:szCs w:val="24"/>
        </w:rPr>
        <w:t>электронный носитель с электронной версией проектного обоснования (графическая часть - в формате JPG с разрешением 300 пикселей на дюйм, пояснительная записка - в формате Doc Microsoft Word).</w:t>
      </w:r>
    </w:p>
    <w:p w:rsidR="008C199E" w:rsidRPr="00B8491F" w:rsidRDefault="008C199E" w:rsidP="008C199E">
      <w:pPr>
        <w:pStyle w:val="ConsPlusNormal"/>
        <w:ind w:firstLine="709"/>
        <w:jc w:val="both"/>
        <w:rPr>
          <w:sz w:val="24"/>
          <w:szCs w:val="24"/>
        </w:rPr>
      </w:pPr>
      <w:r w:rsidRPr="00B8491F">
        <w:rPr>
          <w:sz w:val="24"/>
          <w:szCs w:val="24"/>
        </w:rPr>
        <w:t>2.7. Ответственность за достоверность и полноту представляемых сведений и документов, являющихся основанием для предоставления муниципальной услуги, возлагается на заявителя.</w:t>
      </w:r>
    </w:p>
    <w:p w:rsidR="008C199E" w:rsidRPr="00B8491F" w:rsidRDefault="008C199E" w:rsidP="008C199E">
      <w:pPr>
        <w:pStyle w:val="ConsPlusNormal"/>
        <w:ind w:firstLine="709"/>
        <w:jc w:val="both"/>
        <w:rPr>
          <w:color w:val="000000"/>
          <w:sz w:val="24"/>
          <w:szCs w:val="24"/>
        </w:rPr>
      </w:pPr>
      <w:r w:rsidRPr="00B8491F">
        <w:rPr>
          <w:color w:val="000000"/>
          <w:sz w:val="24"/>
          <w:szCs w:val="24"/>
        </w:rPr>
        <w:t>2.7.1. Администрация не вправе требовать от заявителя:</w:t>
      </w:r>
    </w:p>
    <w:p w:rsidR="008C199E" w:rsidRPr="00B8491F" w:rsidRDefault="008C199E" w:rsidP="008C199E">
      <w:pPr>
        <w:pStyle w:val="ConsPlusNormal"/>
        <w:ind w:firstLine="709"/>
        <w:jc w:val="both"/>
        <w:rPr>
          <w:color w:val="000000"/>
          <w:sz w:val="24"/>
          <w:szCs w:val="24"/>
        </w:rPr>
      </w:pPr>
      <w:r w:rsidRPr="00B8491F">
        <w:rPr>
          <w:color w:val="000000"/>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C199E" w:rsidRPr="00B8491F" w:rsidRDefault="008C199E" w:rsidP="008C199E">
      <w:pPr>
        <w:pStyle w:val="ConsPlusNormal"/>
        <w:ind w:firstLine="709"/>
        <w:jc w:val="both"/>
        <w:rPr>
          <w:color w:val="000000"/>
          <w:sz w:val="24"/>
          <w:szCs w:val="24"/>
        </w:rPr>
      </w:pPr>
      <w:r w:rsidRPr="00B8491F">
        <w:rPr>
          <w:color w:val="000000"/>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09" w:history="1">
        <w:r w:rsidRPr="00B8491F">
          <w:rPr>
            <w:color w:val="000000"/>
            <w:sz w:val="24"/>
            <w:szCs w:val="24"/>
          </w:rPr>
          <w:t>частью 1 статьи 1</w:t>
        </w:r>
      </w:hyperlink>
      <w:r w:rsidRPr="00B8491F">
        <w:rPr>
          <w:color w:val="000000"/>
          <w:sz w:val="24"/>
          <w:szCs w:val="24"/>
        </w:rPr>
        <w:t xml:space="preserve">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за исключением документов, включенных в определенный </w:t>
      </w:r>
      <w:hyperlink r:id="rId210" w:history="1">
        <w:r w:rsidRPr="00B8491F">
          <w:rPr>
            <w:color w:val="000000"/>
            <w:sz w:val="24"/>
            <w:szCs w:val="24"/>
          </w:rPr>
          <w:t>частью 6 статьи 7</w:t>
        </w:r>
      </w:hyperlink>
      <w:r w:rsidRPr="00B8491F">
        <w:rPr>
          <w:color w:val="000000"/>
          <w:sz w:val="24"/>
          <w:szCs w:val="24"/>
        </w:rPr>
        <w:t xml:space="preserve">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8C199E" w:rsidRPr="00B8491F" w:rsidRDefault="008C199E" w:rsidP="008C199E">
      <w:pPr>
        <w:pStyle w:val="ConsPlusNormal"/>
        <w:ind w:firstLine="709"/>
        <w:jc w:val="both"/>
        <w:rPr>
          <w:color w:val="000000"/>
          <w:sz w:val="24"/>
          <w:szCs w:val="24"/>
        </w:rPr>
      </w:pPr>
      <w:r w:rsidRPr="00B8491F">
        <w:rPr>
          <w:color w:val="000000"/>
          <w:sz w:val="24"/>
          <w:szCs w:val="24"/>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1" w:history="1">
        <w:r w:rsidRPr="00B8491F">
          <w:rPr>
            <w:color w:val="000000"/>
            <w:sz w:val="24"/>
            <w:szCs w:val="24"/>
          </w:rPr>
          <w:t>части 1 статьи 9</w:t>
        </w:r>
      </w:hyperlink>
      <w:r w:rsidRPr="00B8491F">
        <w:rPr>
          <w:color w:val="000000"/>
          <w:sz w:val="24"/>
          <w:szCs w:val="24"/>
        </w:rPr>
        <w:t xml:space="preserve"> Федерального закона от 27 июля 2010 г. N 210-ФЗ "Об организации предоставления государственных и муниципальных услуг";</w:t>
      </w:r>
    </w:p>
    <w:p w:rsidR="008C199E" w:rsidRPr="00B8491F" w:rsidRDefault="008C199E" w:rsidP="008C199E">
      <w:pPr>
        <w:pStyle w:val="ConsPlusNormal"/>
        <w:ind w:firstLine="709"/>
        <w:jc w:val="both"/>
        <w:rPr>
          <w:color w:val="000000"/>
          <w:sz w:val="24"/>
          <w:szCs w:val="24"/>
        </w:rPr>
      </w:pPr>
      <w:r w:rsidRPr="00B8491F">
        <w:rPr>
          <w:color w:val="000000"/>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C199E" w:rsidRPr="00B8491F" w:rsidRDefault="008C199E" w:rsidP="008C199E">
      <w:pPr>
        <w:pStyle w:val="ConsPlusNormal"/>
        <w:ind w:firstLine="709"/>
        <w:jc w:val="both"/>
        <w:rPr>
          <w:color w:val="000000"/>
          <w:sz w:val="24"/>
          <w:szCs w:val="24"/>
        </w:rPr>
      </w:pPr>
      <w:r w:rsidRPr="00B8491F">
        <w:rPr>
          <w:color w:val="00000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8C199E" w:rsidRPr="00B8491F" w:rsidRDefault="008C199E" w:rsidP="008C199E">
      <w:pPr>
        <w:pStyle w:val="ConsPlusNormal"/>
        <w:ind w:firstLine="709"/>
        <w:jc w:val="both"/>
        <w:rPr>
          <w:color w:val="000000"/>
          <w:sz w:val="24"/>
          <w:szCs w:val="24"/>
        </w:rPr>
      </w:pPr>
      <w:r w:rsidRPr="00B8491F">
        <w:rPr>
          <w:color w:val="000000"/>
          <w:sz w:val="24"/>
          <w:szCs w:val="24"/>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C199E" w:rsidRPr="00B8491F" w:rsidRDefault="008C199E" w:rsidP="008C199E">
      <w:pPr>
        <w:pStyle w:val="ConsPlusNormal"/>
        <w:ind w:firstLine="709"/>
        <w:jc w:val="both"/>
        <w:rPr>
          <w:color w:val="000000"/>
          <w:sz w:val="24"/>
          <w:szCs w:val="24"/>
        </w:rPr>
      </w:pPr>
      <w:r w:rsidRPr="00B8491F">
        <w:rPr>
          <w:color w:val="000000"/>
          <w:sz w:val="24"/>
          <w:szCs w:val="24"/>
        </w:rPr>
        <w:lastRenderedPageBreak/>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C199E" w:rsidRPr="00B8491F" w:rsidRDefault="008C199E" w:rsidP="008C199E">
      <w:pPr>
        <w:pStyle w:val="ConsPlusNormal"/>
        <w:ind w:firstLine="709"/>
        <w:jc w:val="both"/>
        <w:rPr>
          <w:color w:val="000000"/>
          <w:sz w:val="24"/>
          <w:szCs w:val="24"/>
        </w:rPr>
      </w:pPr>
      <w:r w:rsidRPr="00B8491F">
        <w:rPr>
          <w:color w:val="000000"/>
          <w:sz w:val="24"/>
          <w:szCs w:val="24"/>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Молчановского сельского поселения, работника ОГКУ "МФЦ", работника организации, привлекаемой ОГКУ "МФЦ" в соответствии с </w:t>
      </w:r>
      <w:hyperlink r:id="rId212" w:history="1">
        <w:r w:rsidRPr="00B8491F">
          <w:rPr>
            <w:color w:val="000000"/>
            <w:sz w:val="24"/>
            <w:szCs w:val="24"/>
          </w:rPr>
          <w:t>частью 1.1 статьи 16</w:t>
        </w:r>
      </w:hyperlink>
      <w:r w:rsidRPr="00B8491F">
        <w:rPr>
          <w:color w:val="000000"/>
          <w:sz w:val="24"/>
          <w:szCs w:val="24"/>
        </w:rPr>
        <w:t xml:space="preserve"> Федерального закона от 27 июля 2010 г.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Молчановского сельского поселения, руководителя ОГКУ "МФЦ" при первоначальном отказе в приеме документов, необходимых для предоставления муниципальной услуги, либо руководителя организации, привлекаемой ОГКУ "МФЦ" в соответствии с </w:t>
      </w:r>
      <w:hyperlink r:id="rId213" w:history="1">
        <w:r w:rsidRPr="00B8491F">
          <w:rPr>
            <w:color w:val="000000"/>
            <w:sz w:val="24"/>
            <w:szCs w:val="24"/>
          </w:rPr>
          <w:t>частью 1.1 статьи 16</w:t>
        </w:r>
      </w:hyperlink>
      <w:r w:rsidRPr="00B8491F">
        <w:rPr>
          <w:color w:val="000000"/>
          <w:sz w:val="24"/>
          <w:szCs w:val="24"/>
        </w:rPr>
        <w:t xml:space="preserve">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C199E" w:rsidRPr="00B8491F" w:rsidRDefault="008C199E" w:rsidP="008C199E">
      <w:pPr>
        <w:autoSpaceDE w:val="0"/>
        <w:autoSpaceDN w:val="0"/>
        <w:adjustRightInd w:val="0"/>
        <w:ind w:firstLine="709"/>
        <w:jc w:val="both"/>
        <w:rPr>
          <w:rFonts w:ascii="Arial" w:eastAsia="Calibri" w:hAnsi="Arial" w:cs="Arial"/>
        </w:rPr>
      </w:pPr>
      <w:r w:rsidRPr="00B8491F">
        <w:rPr>
          <w:rFonts w:ascii="Arial" w:eastAsia="Calibri" w:hAnsi="Arial" w:cs="Arial"/>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14" w:history="1">
        <w:r w:rsidRPr="00B8491F">
          <w:rPr>
            <w:rFonts w:ascii="Arial" w:eastAsia="Calibri" w:hAnsi="Arial" w:cs="Arial"/>
          </w:rPr>
          <w:t>пунктом 7.2 части 1 статьи 16</w:t>
        </w:r>
      </w:hyperlink>
      <w:r w:rsidRPr="00B8491F">
        <w:rPr>
          <w:rFonts w:ascii="Arial" w:eastAsia="Calibri" w:hAnsi="Arial" w:cs="Arial"/>
        </w:rPr>
        <w:t xml:space="preserve"> </w:t>
      </w:r>
      <w:r w:rsidRPr="00B8491F">
        <w:rPr>
          <w:rFonts w:ascii="Arial" w:hAnsi="Arial" w:cs="Arial"/>
          <w:color w:val="000000"/>
        </w:rPr>
        <w:t>Федерального закона от 27 июля 2010 г. N 210-ФЗ "Об организации предоставления государственных и муниципальных услуг"</w:t>
      </w:r>
      <w:r w:rsidRPr="00B8491F">
        <w:rPr>
          <w:rFonts w:ascii="Arial" w:eastAsia="Calibri" w:hAnsi="Arial" w:cs="Arial"/>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8C199E" w:rsidRPr="00B8491F" w:rsidRDefault="008C199E" w:rsidP="008C199E">
      <w:pPr>
        <w:pStyle w:val="ConsPlusNormal"/>
        <w:ind w:firstLine="709"/>
        <w:jc w:val="both"/>
        <w:rPr>
          <w:color w:val="000000"/>
          <w:sz w:val="24"/>
          <w:szCs w:val="24"/>
        </w:rPr>
      </w:pPr>
      <w:r w:rsidRPr="00B8491F">
        <w:rPr>
          <w:color w:val="000000"/>
          <w:sz w:val="24"/>
          <w:szCs w:val="24"/>
        </w:rPr>
        <w:t>2.7.2. Заявление подается заявителем (его уполномоченным представителем) лично либо почтовым отправлением (в том числе с использованием средств электронной передачи данных) в Администрацию Молчановского сельского поселения. Заявитель вправе подать заявление через ОГКУ "МФЦ" посредством личного обращения.</w:t>
      </w:r>
    </w:p>
    <w:p w:rsidR="008C199E" w:rsidRPr="00B8491F" w:rsidRDefault="008C199E" w:rsidP="008C199E">
      <w:pPr>
        <w:pStyle w:val="ConsPlusNormal"/>
        <w:ind w:firstLine="709"/>
        <w:jc w:val="both"/>
        <w:rPr>
          <w:color w:val="000000"/>
          <w:sz w:val="24"/>
          <w:szCs w:val="24"/>
        </w:rPr>
      </w:pPr>
      <w:r w:rsidRPr="00B8491F">
        <w:rPr>
          <w:color w:val="000000"/>
          <w:sz w:val="24"/>
          <w:szCs w:val="24"/>
        </w:rPr>
        <w:t>Заявление заполняется от руки или машинописным способом.</w:t>
      </w:r>
    </w:p>
    <w:p w:rsidR="008C199E" w:rsidRPr="00B8491F" w:rsidRDefault="008C199E" w:rsidP="008C199E">
      <w:pPr>
        <w:pStyle w:val="ConsPlusNormal"/>
        <w:ind w:firstLine="709"/>
        <w:jc w:val="both"/>
        <w:rPr>
          <w:color w:val="000000"/>
          <w:sz w:val="24"/>
          <w:szCs w:val="24"/>
        </w:rPr>
      </w:pPr>
      <w:r w:rsidRPr="00B8491F">
        <w:rPr>
          <w:color w:val="000000"/>
          <w:sz w:val="24"/>
          <w:szCs w:val="24"/>
        </w:rPr>
        <w:t>2.7.3. Документы также могут быть поданы заявителем в форме электронных документов с использованием электронной подписи посредством электронного носителя и (или) информационно-коммуникационной сети общего пользования, включая сеть Интернет, в соответствии с действующим законодательством Российской Федерации.</w:t>
      </w:r>
    </w:p>
    <w:p w:rsidR="008C199E" w:rsidRPr="00EE50CE" w:rsidRDefault="008C199E" w:rsidP="008C199E">
      <w:pPr>
        <w:pStyle w:val="ConsPlusNormal"/>
        <w:ind w:firstLine="709"/>
        <w:jc w:val="both"/>
        <w:rPr>
          <w:color w:val="000000"/>
          <w:sz w:val="24"/>
          <w:szCs w:val="24"/>
        </w:rPr>
      </w:pPr>
      <w:r w:rsidRPr="00EE50CE">
        <w:rPr>
          <w:color w:val="000000"/>
          <w:sz w:val="24"/>
          <w:szCs w:val="24"/>
        </w:rPr>
        <w:t>2.8. Основания для отказа в приеме документов.</w:t>
      </w:r>
    </w:p>
    <w:p w:rsidR="008C199E" w:rsidRPr="00EE50CE" w:rsidRDefault="008C199E" w:rsidP="008C199E">
      <w:pPr>
        <w:pStyle w:val="ConsPlusNormal"/>
        <w:ind w:firstLine="709"/>
        <w:jc w:val="both"/>
        <w:rPr>
          <w:color w:val="000000"/>
          <w:sz w:val="24"/>
          <w:szCs w:val="24"/>
        </w:rPr>
      </w:pPr>
      <w:r w:rsidRPr="00EE50CE">
        <w:rPr>
          <w:color w:val="000000"/>
          <w:sz w:val="24"/>
          <w:szCs w:val="24"/>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Администрации Молчановского сельского поселения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w:t>
      </w:r>
      <w:hyperlink r:id="rId215" w:history="1">
        <w:r w:rsidRPr="00EE50CE">
          <w:rPr>
            <w:color w:val="000000"/>
            <w:sz w:val="24"/>
            <w:szCs w:val="24"/>
          </w:rPr>
          <w:t>статьи 11</w:t>
        </w:r>
      </w:hyperlink>
      <w:r w:rsidRPr="00EE50CE">
        <w:rPr>
          <w:color w:val="000000"/>
          <w:sz w:val="24"/>
          <w:szCs w:val="24"/>
        </w:rPr>
        <w:t xml:space="preserve"> Федерального закона от 06 апреля 2011 г. N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Администрации Молчановского сельского поселения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w:t>
      </w:r>
      <w:r w:rsidRPr="00EE50CE">
        <w:rPr>
          <w:color w:val="000000"/>
          <w:sz w:val="24"/>
          <w:szCs w:val="24"/>
          <w:lang w:val="en-US"/>
        </w:rPr>
        <w:t>https</w:t>
      </w:r>
      <w:r w:rsidRPr="00EE50CE">
        <w:rPr>
          <w:color w:val="000000"/>
          <w:sz w:val="24"/>
          <w:szCs w:val="24"/>
        </w:rPr>
        <w:t>://</w:t>
      </w:r>
      <w:r w:rsidRPr="00EE50CE">
        <w:rPr>
          <w:color w:val="000000"/>
          <w:sz w:val="24"/>
          <w:szCs w:val="24"/>
          <w:lang w:val="en-US"/>
        </w:rPr>
        <w:t>www</w:t>
      </w:r>
      <w:r w:rsidRPr="00EE50CE">
        <w:rPr>
          <w:color w:val="000000"/>
          <w:sz w:val="24"/>
          <w:szCs w:val="24"/>
        </w:rPr>
        <w:t>.</w:t>
      </w:r>
      <w:r w:rsidRPr="00EE50CE">
        <w:rPr>
          <w:color w:val="000000"/>
          <w:sz w:val="24"/>
          <w:szCs w:val="24"/>
          <w:lang w:val="en-US"/>
        </w:rPr>
        <w:t>gosuslugi</w:t>
      </w:r>
      <w:r w:rsidRPr="00EE50CE">
        <w:rPr>
          <w:color w:val="000000"/>
          <w:sz w:val="24"/>
          <w:szCs w:val="24"/>
        </w:rPr>
        <w:t>.</w:t>
      </w:r>
      <w:r w:rsidRPr="00EE50CE">
        <w:rPr>
          <w:color w:val="000000"/>
          <w:sz w:val="24"/>
          <w:szCs w:val="24"/>
          <w:lang w:val="en-US"/>
        </w:rPr>
        <w:t>ru</w:t>
      </w:r>
      <w:r w:rsidRPr="00EE50CE">
        <w:rPr>
          <w:color w:val="000000"/>
          <w:sz w:val="24"/>
          <w:szCs w:val="24"/>
        </w:rPr>
        <w:t>/). После получения уведомления заявитель вправе обратиться повторно с заявлением, устранив нарушения, которые послужили основанием для отказа в приеме к рассмотрению первичного заявления.</w:t>
      </w:r>
    </w:p>
    <w:p w:rsidR="008C199E" w:rsidRPr="0029356B" w:rsidRDefault="008C199E" w:rsidP="008C199E">
      <w:pPr>
        <w:pStyle w:val="ConsPlusNormal"/>
        <w:ind w:firstLine="709"/>
        <w:jc w:val="both"/>
        <w:rPr>
          <w:color w:val="000000"/>
          <w:sz w:val="24"/>
          <w:szCs w:val="24"/>
        </w:rPr>
      </w:pPr>
      <w:bookmarkStart w:id="83" w:name="P195"/>
      <w:bookmarkEnd w:id="83"/>
      <w:r w:rsidRPr="0029356B">
        <w:rPr>
          <w:color w:val="000000"/>
          <w:sz w:val="24"/>
          <w:szCs w:val="24"/>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C199E" w:rsidRPr="0029356B" w:rsidRDefault="008C199E" w:rsidP="008C199E">
      <w:pPr>
        <w:pStyle w:val="western"/>
        <w:shd w:val="clear" w:color="auto" w:fill="FFFFFF"/>
        <w:spacing w:before="0" w:beforeAutospacing="0" w:after="0" w:afterAutospacing="0"/>
        <w:ind w:firstLine="709"/>
        <w:jc w:val="both"/>
        <w:textAlignment w:val="baseline"/>
        <w:rPr>
          <w:rFonts w:ascii="Arial" w:hAnsi="Arial" w:cs="Arial"/>
        </w:rPr>
      </w:pPr>
      <w:bookmarkStart w:id="84" w:name="P196"/>
      <w:bookmarkEnd w:id="84"/>
      <w:r w:rsidRPr="0029356B">
        <w:rPr>
          <w:rFonts w:ascii="Arial" w:hAnsi="Arial" w:cs="Arial"/>
        </w:rPr>
        <w:lastRenderedPageBreak/>
        <w:t xml:space="preserve">2.9.1. </w:t>
      </w:r>
      <w:r w:rsidRPr="0029356B">
        <w:rPr>
          <w:rFonts w:ascii="Arial" w:hAnsi="Arial" w:cs="Arial"/>
          <w:bdr w:val="none" w:sz="0" w:space="0" w:color="auto" w:frame="1"/>
        </w:rPr>
        <w:t>Исчерпывающий перечень оснований для приостановления муниципальной услуги.</w:t>
      </w:r>
      <w:r w:rsidRPr="0029356B">
        <w:rPr>
          <w:rFonts w:ascii="Arial" w:hAnsi="Arial" w:cs="Arial"/>
        </w:rPr>
        <w:t xml:space="preserve"> </w:t>
      </w:r>
    </w:p>
    <w:p w:rsidR="008C199E" w:rsidRPr="0029356B" w:rsidRDefault="008C199E" w:rsidP="008C199E">
      <w:pPr>
        <w:pStyle w:val="ConsPlusNormal"/>
        <w:ind w:firstLine="709"/>
        <w:jc w:val="both"/>
        <w:rPr>
          <w:sz w:val="24"/>
          <w:szCs w:val="24"/>
        </w:rPr>
      </w:pPr>
      <w:r w:rsidRPr="0029356B">
        <w:rPr>
          <w:sz w:val="24"/>
          <w:szCs w:val="24"/>
          <w:bdr w:val="none" w:sz="0" w:space="0" w:color="auto" w:frame="1"/>
        </w:rPr>
        <w:t>Основания для приостановления муниципальной услуги отсутствуют.</w:t>
      </w:r>
    </w:p>
    <w:p w:rsidR="008C199E" w:rsidRPr="0029356B" w:rsidRDefault="008C199E" w:rsidP="008C199E">
      <w:pPr>
        <w:pStyle w:val="ConsPlusNormal"/>
        <w:ind w:firstLine="709"/>
        <w:jc w:val="both"/>
        <w:rPr>
          <w:color w:val="000000"/>
          <w:sz w:val="24"/>
          <w:szCs w:val="24"/>
        </w:rPr>
      </w:pPr>
      <w:r w:rsidRPr="0029356B">
        <w:rPr>
          <w:color w:val="000000"/>
          <w:sz w:val="24"/>
          <w:szCs w:val="24"/>
        </w:rPr>
        <w:t>2.9.2. Основания для отказа в предоставлении муниципальной услуги:</w:t>
      </w:r>
    </w:p>
    <w:p w:rsidR="008C199E" w:rsidRPr="0029356B" w:rsidRDefault="008C199E" w:rsidP="008C199E">
      <w:pPr>
        <w:pStyle w:val="ConsPlusNormal"/>
        <w:ind w:firstLine="709"/>
        <w:jc w:val="both"/>
        <w:rPr>
          <w:color w:val="000000"/>
          <w:sz w:val="24"/>
          <w:szCs w:val="24"/>
        </w:rPr>
      </w:pPr>
      <w:r w:rsidRPr="0029356B">
        <w:rPr>
          <w:color w:val="000000"/>
          <w:sz w:val="24"/>
          <w:szCs w:val="24"/>
        </w:rPr>
        <w:t>с заявлением обратилось лицо, не являющееся правообладателем (представителем правообладателя) земельного участка, размеры которого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w:t>
      </w:r>
    </w:p>
    <w:p w:rsidR="008C199E" w:rsidRPr="0029356B" w:rsidRDefault="008C199E" w:rsidP="008C199E">
      <w:pPr>
        <w:pStyle w:val="ConsPlusNormal"/>
        <w:ind w:firstLine="709"/>
        <w:jc w:val="both"/>
        <w:rPr>
          <w:color w:val="000000"/>
          <w:sz w:val="24"/>
          <w:szCs w:val="24"/>
        </w:rPr>
      </w:pPr>
      <w:r w:rsidRPr="0029356B">
        <w:rPr>
          <w:color w:val="000000"/>
          <w:sz w:val="24"/>
          <w:szCs w:val="24"/>
        </w:rPr>
        <w:t>отклонение от предельных параметров разрешенного строительства, реконструкции объектов капитального строительства запрашивается на земельный участок в пределах территории, на которую не распространяется действие градостроительных регламентов либо для соответствующей территории градостроительные регламенты не установлены;</w:t>
      </w:r>
    </w:p>
    <w:p w:rsidR="008C199E" w:rsidRPr="0029356B" w:rsidRDefault="008C199E" w:rsidP="008C199E">
      <w:pPr>
        <w:pStyle w:val="ConsPlusNormal"/>
        <w:ind w:firstLine="709"/>
        <w:jc w:val="both"/>
        <w:rPr>
          <w:color w:val="000000"/>
          <w:sz w:val="24"/>
          <w:szCs w:val="24"/>
        </w:rPr>
      </w:pPr>
      <w:r w:rsidRPr="0029356B">
        <w:rPr>
          <w:color w:val="000000"/>
          <w:sz w:val="24"/>
          <w:szCs w:val="24"/>
        </w:rPr>
        <w:t>в градостроительном регламенте отсутствует испрашиваемый вид разрешенного использования земельного участка (предмет рассмотрения).</w:t>
      </w:r>
    </w:p>
    <w:p w:rsidR="008C199E" w:rsidRPr="0029356B" w:rsidRDefault="008C199E" w:rsidP="008C199E">
      <w:pPr>
        <w:pStyle w:val="ConsPlusNormal"/>
        <w:ind w:firstLine="709"/>
        <w:jc w:val="both"/>
        <w:rPr>
          <w:color w:val="000000"/>
          <w:sz w:val="24"/>
          <w:szCs w:val="24"/>
        </w:rPr>
      </w:pPr>
      <w:r w:rsidRPr="0029356B">
        <w:rPr>
          <w:color w:val="000000"/>
          <w:sz w:val="24"/>
          <w:szCs w:val="24"/>
        </w:rPr>
        <w:t>В случае если заявитель письменно отказывается от получения разрешения до момента официального опубликования (обнародования) постановления главы Молчановского сельского поселения об организации и проведении публичных слушаний по проекту решения о предоставлении разрешения муниципальная услуга не оказывается. В этом случае заявитель уведомляется об отказе в предоставлении муниципальной услуги.</w:t>
      </w:r>
    </w:p>
    <w:p w:rsidR="008C199E" w:rsidRPr="0029356B" w:rsidRDefault="008C199E" w:rsidP="008C199E">
      <w:pPr>
        <w:pStyle w:val="ConsPlusNormal"/>
        <w:ind w:firstLine="709"/>
        <w:jc w:val="both"/>
        <w:rPr>
          <w:color w:val="000000"/>
          <w:sz w:val="24"/>
          <w:szCs w:val="24"/>
        </w:rPr>
      </w:pPr>
      <w:r w:rsidRPr="0029356B">
        <w:rPr>
          <w:color w:val="000000"/>
          <w:sz w:val="24"/>
          <w:szCs w:val="24"/>
        </w:rPr>
        <w:t xml:space="preserve">В случае поступления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16" w:history="1">
        <w:r w:rsidRPr="0029356B">
          <w:rPr>
            <w:color w:val="000000"/>
            <w:sz w:val="24"/>
            <w:szCs w:val="24"/>
          </w:rPr>
          <w:t>части 2 статьи 55.32</w:t>
        </w:r>
      </w:hyperlink>
      <w:r w:rsidRPr="0029356B">
        <w:rPr>
          <w:color w:val="000000"/>
          <w:sz w:val="24"/>
          <w:szCs w:val="24"/>
        </w:rPr>
        <w:t xml:space="preserve"> Градостроительного кодекса Российской Федерации, не допускается предоставление разрешения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предусмотренных Градостроительным </w:t>
      </w:r>
      <w:hyperlink r:id="rId217" w:history="1">
        <w:r w:rsidRPr="0029356B">
          <w:rPr>
            <w:color w:val="000000"/>
            <w:sz w:val="24"/>
            <w:szCs w:val="24"/>
          </w:rPr>
          <w:t>кодексом</w:t>
        </w:r>
      </w:hyperlink>
      <w:r w:rsidRPr="0029356B">
        <w:rPr>
          <w:color w:val="000000"/>
          <w:sz w:val="24"/>
          <w:szCs w:val="24"/>
        </w:rPr>
        <w:t xml:space="preserve"> Российской Федерации.</w:t>
      </w:r>
    </w:p>
    <w:p w:rsidR="008C199E" w:rsidRPr="00E3372B" w:rsidRDefault="008C199E" w:rsidP="008C199E">
      <w:pPr>
        <w:pStyle w:val="ConsPlusNormal"/>
        <w:ind w:firstLine="709"/>
        <w:jc w:val="both"/>
        <w:rPr>
          <w:color w:val="000000"/>
          <w:sz w:val="24"/>
          <w:szCs w:val="24"/>
        </w:rPr>
      </w:pPr>
      <w:r w:rsidRPr="00E3372B">
        <w:rPr>
          <w:color w:val="000000"/>
          <w:sz w:val="24"/>
          <w:szCs w:val="24"/>
        </w:rPr>
        <w:t>2.9.3. Основания для принятия решения об отказе в предоставлении разрешения:</w:t>
      </w:r>
    </w:p>
    <w:p w:rsidR="008C199E" w:rsidRPr="00E3372B" w:rsidRDefault="008C199E" w:rsidP="008C199E">
      <w:pPr>
        <w:pStyle w:val="ConsPlusNormal"/>
        <w:ind w:firstLine="709"/>
        <w:jc w:val="both"/>
        <w:rPr>
          <w:color w:val="000000"/>
          <w:sz w:val="24"/>
          <w:szCs w:val="24"/>
        </w:rPr>
      </w:pPr>
      <w:r w:rsidRPr="00E3372B">
        <w:rPr>
          <w:color w:val="000000"/>
          <w:sz w:val="24"/>
          <w:szCs w:val="24"/>
        </w:rPr>
        <w:t>отклонение от предельных параметров разрешенного строительства, реконструкции объектов капитального строительства для отдельного земельного участка приведет к нарушению требований технических регламентов;</w:t>
      </w:r>
    </w:p>
    <w:p w:rsidR="008C199E" w:rsidRPr="00E3372B" w:rsidRDefault="008C199E" w:rsidP="008C199E">
      <w:pPr>
        <w:pStyle w:val="ConsPlusNormal"/>
        <w:ind w:firstLine="709"/>
        <w:jc w:val="both"/>
        <w:rPr>
          <w:color w:val="000000"/>
          <w:sz w:val="24"/>
          <w:szCs w:val="24"/>
        </w:rPr>
      </w:pPr>
      <w:r w:rsidRPr="00E3372B">
        <w:rPr>
          <w:color w:val="000000"/>
          <w:sz w:val="24"/>
          <w:szCs w:val="24"/>
        </w:rPr>
        <w:t>отклонение от предельных параметров разрешенного строительства, реконструкции объектов капитального строительства не соответствует ограничениям использования объектов недвижимости, установленным на приаэродромной территории;</w:t>
      </w:r>
    </w:p>
    <w:p w:rsidR="008C199E" w:rsidRPr="00E3372B" w:rsidRDefault="008C199E" w:rsidP="008C199E">
      <w:pPr>
        <w:pStyle w:val="ConsPlusNormal"/>
        <w:ind w:firstLine="709"/>
        <w:jc w:val="both"/>
        <w:rPr>
          <w:color w:val="000000"/>
          <w:sz w:val="24"/>
          <w:szCs w:val="24"/>
        </w:rPr>
      </w:pPr>
      <w:r w:rsidRPr="00E3372B">
        <w:rPr>
          <w:color w:val="000000"/>
          <w:sz w:val="24"/>
          <w:szCs w:val="24"/>
        </w:rPr>
        <w:t>размер земельного участка, на который запрашивается разрешение, превышает установленный градостроительным регламентом минимальный размер земельных участков;</w:t>
      </w:r>
    </w:p>
    <w:p w:rsidR="008C199E" w:rsidRPr="00E3372B" w:rsidRDefault="008C199E" w:rsidP="008C199E">
      <w:pPr>
        <w:pStyle w:val="ConsPlusNormal"/>
        <w:ind w:firstLine="709"/>
        <w:jc w:val="both"/>
        <w:rPr>
          <w:color w:val="000000"/>
          <w:sz w:val="24"/>
          <w:szCs w:val="24"/>
        </w:rPr>
      </w:pPr>
      <w:r w:rsidRPr="00E3372B">
        <w:rPr>
          <w:color w:val="000000"/>
          <w:sz w:val="24"/>
          <w:szCs w:val="24"/>
        </w:rPr>
        <w:t>конфигурация, инженерно-геологические, иные характеристики земельного участка не являются неблагоприятными для застройки;</w:t>
      </w:r>
    </w:p>
    <w:p w:rsidR="008C199E" w:rsidRPr="00E3372B" w:rsidRDefault="008C199E" w:rsidP="008C199E">
      <w:pPr>
        <w:pStyle w:val="ConsPlusNormal"/>
        <w:ind w:firstLine="709"/>
        <w:jc w:val="both"/>
        <w:rPr>
          <w:color w:val="000000"/>
          <w:sz w:val="24"/>
          <w:szCs w:val="24"/>
        </w:rPr>
      </w:pPr>
      <w:r w:rsidRPr="00E3372B">
        <w:rPr>
          <w:color w:val="000000"/>
          <w:sz w:val="24"/>
          <w:szCs w:val="24"/>
        </w:rPr>
        <w:t>заявитель письменно отказался от получения разрешения после официального опубликования</w:t>
      </w:r>
      <w:r>
        <w:rPr>
          <w:color w:val="000000"/>
          <w:sz w:val="24"/>
          <w:szCs w:val="24"/>
        </w:rPr>
        <w:t xml:space="preserve"> (обнародования) постановления Г</w:t>
      </w:r>
      <w:r w:rsidRPr="00E3372B">
        <w:rPr>
          <w:color w:val="000000"/>
          <w:sz w:val="24"/>
          <w:szCs w:val="24"/>
        </w:rPr>
        <w:t>лавы Молчановского сельского поселения об организации и проведении публичных слушаний по проекту решения о предоставлении разрешения.</w:t>
      </w:r>
    </w:p>
    <w:p w:rsidR="008C199E" w:rsidRPr="00041630" w:rsidRDefault="008C199E" w:rsidP="008C199E">
      <w:pPr>
        <w:pStyle w:val="ConsPlusNormal"/>
        <w:ind w:firstLine="709"/>
        <w:jc w:val="both"/>
        <w:rPr>
          <w:color w:val="000000"/>
          <w:sz w:val="24"/>
          <w:szCs w:val="24"/>
        </w:rPr>
      </w:pPr>
      <w:r w:rsidRPr="00041630">
        <w:rPr>
          <w:color w:val="000000"/>
          <w:sz w:val="24"/>
          <w:szCs w:val="24"/>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C199E" w:rsidRPr="00041630" w:rsidRDefault="008C199E" w:rsidP="008C199E">
      <w:pPr>
        <w:pStyle w:val="ConsPlusNormal"/>
        <w:ind w:firstLine="709"/>
        <w:jc w:val="both"/>
        <w:rPr>
          <w:color w:val="000000"/>
          <w:sz w:val="24"/>
          <w:szCs w:val="24"/>
        </w:rPr>
      </w:pPr>
      <w:r w:rsidRPr="00041630">
        <w:rPr>
          <w:color w:val="000000"/>
          <w:sz w:val="24"/>
          <w:szCs w:val="24"/>
        </w:rPr>
        <w:t>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не предусмотрено.</w:t>
      </w:r>
    </w:p>
    <w:p w:rsidR="008C199E" w:rsidRPr="00041630" w:rsidRDefault="008C199E" w:rsidP="008C199E">
      <w:pPr>
        <w:pStyle w:val="ConsPlusNormal"/>
        <w:ind w:firstLine="709"/>
        <w:jc w:val="both"/>
        <w:rPr>
          <w:color w:val="000000"/>
          <w:sz w:val="24"/>
          <w:szCs w:val="24"/>
        </w:rPr>
      </w:pPr>
      <w:r w:rsidRPr="00041630">
        <w:rPr>
          <w:color w:val="000000"/>
          <w:sz w:val="24"/>
          <w:szCs w:val="24"/>
        </w:rPr>
        <w:lastRenderedPageBreak/>
        <w:t xml:space="preserve">2.11. Предоставление муниципальной услуги осуществляется на безвозмездной основе. </w:t>
      </w:r>
    </w:p>
    <w:p w:rsidR="008C199E" w:rsidRPr="00041630" w:rsidRDefault="008C199E" w:rsidP="008C199E">
      <w:pPr>
        <w:pStyle w:val="ConsPlusNormal"/>
        <w:ind w:firstLine="709"/>
        <w:jc w:val="both"/>
        <w:rPr>
          <w:color w:val="000000"/>
          <w:sz w:val="24"/>
          <w:szCs w:val="24"/>
        </w:rPr>
      </w:pPr>
      <w:r w:rsidRPr="00041630">
        <w:rPr>
          <w:color w:val="000000"/>
          <w:sz w:val="24"/>
          <w:szCs w:val="24"/>
        </w:rPr>
        <w:t>2.12. 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8C199E" w:rsidRPr="00041630" w:rsidRDefault="008C199E" w:rsidP="008C199E">
      <w:pPr>
        <w:pStyle w:val="ConsPlusNormal"/>
        <w:ind w:firstLine="709"/>
        <w:jc w:val="both"/>
        <w:rPr>
          <w:color w:val="000000"/>
          <w:sz w:val="24"/>
          <w:szCs w:val="24"/>
        </w:rPr>
      </w:pPr>
      <w:r w:rsidRPr="00041630">
        <w:rPr>
          <w:color w:val="000000"/>
          <w:sz w:val="24"/>
          <w:szCs w:val="24"/>
        </w:rPr>
        <w:t>2.13. Срок и порядок регистрации заявления, услуги организации, участвующей в предоставлении муниципальной услуги, в том числе в электронной форме.</w:t>
      </w:r>
    </w:p>
    <w:p w:rsidR="008C199E" w:rsidRPr="00041630" w:rsidRDefault="008C199E" w:rsidP="008C199E">
      <w:pPr>
        <w:pStyle w:val="ConsPlusNormal"/>
        <w:ind w:firstLine="709"/>
        <w:jc w:val="both"/>
        <w:rPr>
          <w:color w:val="000000"/>
          <w:sz w:val="24"/>
          <w:szCs w:val="24"/>
        </w:rPr>
      </w:pPr>
      <w:r w:rsidRPr="00041630">
        <w:rPr>
          <w:color w:val="000000"/>
          <w:sz w:val="24"/>
          <w:szCs w:val="24"/>
        </w:rPr>
        <w:t>Прием и регистрацию заявления осуществляет специалист Администрации, ответственный за прием документов, не позднее одного рабочего дня, следующего за днем получения такого заявления почтовым отправлением или через ОГКУ "МФЦ", либо в день его подачи лично заявителем или направления в электронной форме.</w:t>
      </w:r>
    </w:p>
    <w:p w:rsidR="008C199E" w:rsidRPr="00041630" w:rsidRDefault="008C199E" w:rsidP="008C199E">
      <w:pPr>
        <w:pStyle w:val="ConsPlusNormal"/>
        <w:ind w:firstLine="709"/>
        <w:jc w:val="both"/>
        <w:rPr>
          <w:color w:val="000000"/>
          <w:sz w:val="24"/>
          <w:szCs w:val="24"/>
        </w:rPr>
      </w:pPr>
      <w:r w:rsidRPr="00041630">
        <w:rPr>
          <w:color w:val="000000"/>
          <w:sz w:val="24"/>
          <w:szCs w:val="24"/>
        </w:rPr>
        <w:t>2.14. Требования к помещениям, в которых предоставляется муниципальная услуга, залу ожидания, местам для заполнения заявления,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действующим законодательством Российской Федерации о социальной защите инвалидов.</w:t>
      </w:r>
    </w:p>
    <w:p w:rsidR="008C199E" w:rsidRPr="00041630" w:rsidRDefault="008C199E" w:rsidP="008C199E">
      <w:pPr>
        <w:pStyle w:val="ConsPlusNormal"/>
        <w:ind w:firstLine="709"/>
        <w:jc w:val="both"/>
        <w:rPr>
          <w:color w:val="000000"/>
          <w:sz w:val="24"/>
          <w:szCs w:val="24"/>
        </w:rPr>
      </w:pPr>
      <w:r w:rsidRPr="00041630">
        <w:rPr>
          <w:color w:val="000000"/>
          <w:sz w:val="24"/>
          <w:szCs w:val="24"/>
        </w:rPr>
        <w:t>2.14.1. Требования к помещениям, в которых предоставляется муниципальная услуга.</w:t>
      </w:r>
    </w:p>
    <w:p w:rsidR="008C199E" w:rsidRPr="00041630" w:rsidRDefault="008C199E" w:rsidP="008C199E">
      <w:pPr>
        <w:pStyle w:val="ConsPlusNormal"/>
        <w:ind w:firstLine="709"/>
        <w:jc w:val="both"/>
        <w:rPr>
          <w:color w:val="000000"/>
          <w:sz w:val="24"/>
          <w:szCs w:val="24"/>
        </w:rPr>
      </w:pPr>
      <w:r w:rsidRPr="00041630">
        <w:rPr>
          <w:color w:val="000000"/>
          <w:sz w:val="24"/>
          <w:szCs w:val="24"/>
        </w:rPr>
        <w:t>Помещения, в которых предоставляется муниципальная услуга, обеспечиваются необходимым для предоставления муниципальной услуги оборудованием (компьютерами, средствами связи, оргтехникой, канцелярскими принадлежностями, информационными и справочными материалами, наглядной информацией, стульями и столами).</w:t>
      </w:r>
    </w:p>
    <w:p w:rsidR="008C199E" w:rsidRPr="00041630" w:rsidRDefault="008C199E" w:rsidP="008C199E">
      <w:pPr>
        <w:pStyle w:val="ConsPlusNormal"/>
        <w:ind w:firstLine="709"/>
        <w:jc w:val="both"/>
        <w:rPr>
          <w:color w:val="000000"/>
          <w:sz w:val="24"/>
          <w:szCs w:val="24"/>
        </w:rPr>
      </w:pPr>
      <w:r w:rsidRPr="00041630">
        <w:rPr>
          <w:color w:val="000000"/>
          <w:sz w:val="24"/>
          <w:szCs w:val="24"/>
        </w:rPr>
        <w:t xml:space="preserve">Помещения уполномоченного органа должны соответствовать санитарно-эпидемиологическим </w:t>
      </w:r>
      <w:hyperlink r:id="rId218" w:history="1">
        <w:r w:rsidRPr="00041630">
          <w:rPr>
            <w:color w:val="000000"/>
            <w:sz w:val="24"/>
            <w:szCs w:val="24"/>
          </w:rPr>
          <w:t>правилам и нормативам</w:t>
        </w:r>
      </w:hyperlink>
      <w:r w:rsidRPr="00041630">
        <w:rPr>
          <w:color w:val="000000"/>
          <w:sz w:val="24"/>
          <w:szCs w:val="24"/>
        </w:rPr>
        <w:t xml:space="preserve"> "Гигиенические требования к персональным электронно-вычислительным машинам и организации работы. СанПиН 2.2.2/2.4.1340-03", введенным в действие постановлением Главного государственного санитарного врача Российской Федерации от 03 июня 2003 г. N 118 "О введении в действие санитарно-эпидемиологических правил и нормативов СанПиН 2.2.2/2.4.1340-03", и быть оборудованы средствами пожаротушения.</w:t>
      </w:r>
    </w:p>
    <w:p w:rsidR="008C199E" w:rsidRPr="00041630" w:rsidRDefault="008C199E" w:rsidP="008C199E">
      <w:pPr>
        <w:pStyle w:val="ConsPlusNormal"/>
        <w:ind w:firstLine="709"/>
        <w:jc w:val="both"/>
        <w:rPr>
          <w:color w:val="000000"/>
          <w:sz w:val="24"/>
          <w:szCs w:val="24"/>
        </w:rPr>
      </w:pPr>
      <w:r w:rsidRPr="00041630">
        <w:rPr>
          <w:color w:val="000000"/>
          <w:sz w:val="24"/>
          <w:szCs w:val="24"/>
        </w:rPr>
        <w:t>Вход и выход из помещений оборудуются соответствующими указателями.</w:t>
      </w:r>
    </w:p>
    <w:p w:rsidR="008C199E" w:rsidRPr="00041630" w:rsidRDefault="008C199E" w:rsidP="008C199E">
      <w:pPr>
        <w:pStyle w:val="ConsPlusNormal"/>
        <w:ind w:firstLine="709"/>
        <w:jc w:val="both"/>
        <w:rPr>
          <w:color w:val="000000"/>
          <w:sz w:val="24"/>
          <w:szCs w:val="24"/>
        </w:rPr>
      </w:pPr>
      <w:r w:rsidRPr="00041630">
        <w:rPr>
          <w:color w:val="000000"/>
          <w:sz w:val="24"/>
          <w:szCs w:val="24"/>
        </w:rPr>
        <w:t>Вход в помещение уполномоченного органа оборудуется информационной табличкой (вывеской), содержащей информацию о наименовании, месте нахождения и режиме работы.</w:t>
      </w:r>
    </w:p>
    <w:p w:rsidR="008C199E" w:rsidRPr="00041630" w:rsidRDefault="008C199E" w:rsidP="008C199E">
      <w:pPr>
        <w:pStyle w:val="ConsPlusNormal"/>
        <w:ind w:firstLine="709"/>
        <w:jc w:val="both"/>
        <w:rPr>
          <w:color w:val="000000"/>
          <w:sz w:val="24"/>
          <w:szCs w:val="24"/>
        </w:rPr>
      </w:pPr>
      <w:r w:rsidRPr="00041630">
        <w:rPr>
          <w:color w:val="000000"/>
          <w:sz w:val="24"/>
          <w:szCs w:val="24"/>
        </w:rPr>
        <w:t>Кабинеты оборудуются информационной табличкой (вывеской), содержащей информацию о наименовании уполномоченного органа (структурного подразделения), осуществляющего предоставление муниципальной услуги.</w:t>
      </w:r>
    </w:p>
    <w:p w:rsidR="008C199E" w:rsidRPr="00041630" w:rsidRDefault="008C199E" w:rsidP="008C199E">
      <w:pPr>
        <w:pStyle w:val="ConsPlusNormal"/>
        <w:ind w:firstLine="709"/>
        <w:jc w:val="both"/>
        <w:rPr>
          <w:color w:val="000000"/>
          <w:sz w:val="24"/>
          <w:szCs w:val="24"/>
        </w:rPr>
      </w:pPr>
      <w:r w:rsidRPr="00041630">
        <w:rPr>
          <w:color w:val="000000"/>
          <w:sz w:val="24"/>
          <w:szCs w:val="24"/>
        </w:rPr>
        <w:t>2.14.2. Требования к местам ожидания.</w:t>
      </w:r>
    </w:p>
    <w:p w:rsidR="008C199E" w:rsidRPr="00041630" w:rsidRDefault="008C199E" w:rsidP="008C199E">
      <w:pPr>
        <w:pStyle w:val="ConsPlusNormal"/>
        <w:ind w:firstLine="709"/>
        <w:jc w:val="both"/>
        <w:rPr>
          <w:color w:val="000000"/>
          <w:sz w:val="24"/>
          <w:szCs w:val="24"/>
        </w:rPr>
      </w:pPr>
      <w:r w:rsidRPr="00041630">
        <w:rPr>
          <w:color w:val="000000"/>
          <w:sz w:val="24"/>
          <w:szCs w:val="24"/>
        </w:rPr>
        <w:t>Места ожидания должны соответствовать комфортным условиям для заявителей и оптимальным условиям работы специалистов уполномоченного органа.</w:t>
      </w:r>
    </w:p>
    <w:p w:rsidR="008C199E" w:rsidRPr="00041630" w:rsidRDefault="008C199E" w:rsidP="008C199E">
      <w:pPr>
        <w:pStyle w:val="ConsPlusNormal"/>
        <w:ind w:firstLine="709"/>
        <w:jc w:val="both"/>
        <w:rPr>
          <w:color w:val="000000"/>
          <w:sz w:val="24"/>
          <w:szCs w:val="24"/>
        </w:rPr>
      </w:pPr>
      <w:r w:rsidRPr="00041630">
        <w:rPr>
          <w:color w:val="000000"/>
          <w:sz w:val="24"/>
          <w:szCs w:val="24"/>
        </w:rPr>
        <w:t>Места ожидания должны быть оборудованы стульями, кресельными секциями, скамьями.</w:t>
      </w:r>
    </w:p>
    <w:p w:rsidR="008C199E" w:rsidRPr="00041630" w:rsidRDefault="008C199E" w:rsidP="008C199E">
      <w:pPr>
        <w:pStyle w:val="ConsPlusNormal"/>
        <w:ind w:firstLine="709"/>
        <w:jc w:val="both"/>
        <w:rPr>
          <w:color w:val="000000"/>
          <w:sz w:val="24"/>
          <w:szCs w:val="24"/>
        </w:rPr>
      </w:pPr>
      <w:r w:rsidRPr="00041630">
        <w:rPr>
          <w:color w:val="000000"/>
          <w:sz w:val="24"/>
          <w:szCs w:val="24"/>
        </w:rPr>
        <w:t>2.14.3. Требования к местам приема заявителей.</w:t>
      </w:r>
    </w:p>
    <w:p w:rsidR="008C199E" w:rsidRPr="00041630" w:rsidRDefault="008C199E" w:rsidP="008C199E">
      <w:pPr>
        <w:pStyle w:val="ConsPlusNormal"/>
        <w:ind w:firstLine="709"/>
        <w:jc w:val="both"/>
        <w:rPr>
          <w:color w:val="000000"/>
          <w:sz w:val="24"/>
          <w:szCs w:val="24"/>
        </w:rPr>
      </w:pPr>
      <w:r w:rsidRPr="00041630">
        <w:rPr>
          <w:color w:val="000000"/>
          <w:sz w:val="24"/>
          <w:szCs w:val="24"/>
        </w:rPr>
        <w:t>Прием заявителей осуществляется в специально выделенных для этих целей помещениях.</w:t>
      </w:r>
    </w:p>
    <w:p w:rsidR="008C199E" w:rsidRPr="00041630" w:rsidRDefault="008C199E" w:rsidP="008C199E">
      <w:pPr>
        <w:pStyle w:val="ConsPlusNormal"/>
        <w:ind w:firstLine="709"/>
        <w:jc w:val="both"/>
        <w:rPr>
          <w:color w:val="000000"/>
          <w:sz w:val="24"/>
          <w:szCs w:val="24"/>
        </w:rPr>
      </w:pPr>
      <w:r w:rsidRPr="00041630">
        <w:rPr>
          <w:color w:val="000000"/>
          <w:sz w:val="24"/>
          <w:szCs w:val="24"/>
        </w:rPr>
        <w:t>Рабочее место каждого специалиста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8C199E" w:rsidRPr="00041630" w:rsidRDefault="008C199E" w:rsidP="008C199E">
      <w:pPr>
        <w:pStyle w:val="ConsPlusNormal"/>
        <w:ind w:firstLine="709"/>
        <w:jc w:val="both"/>
        <w:rPr>
          <w:color w:val="000000"/>
          <w:sz w:val="24"/>
          <w:szCs w:val="24"/>
        </w:rPr>
      </w:pPr>
      <w:r w:rsidRPr="00041630">
        <w:rPr>
          <w:color w:val="000000"/>
          <w:sz w:val="24"/>
          <w:szCs w:val="24"/>
        </w:rPr>
        <w:t>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w:t>
      </w:r>
    </w:p>
    <w:p w:rsidR="008C199E" w:rsidRPr="00041630" w:rsidRDefault="008C199E" w:rsidP="008C199E">
      <w:pPr>
        <w:pStyle w:val="ConsPlusNormal"/>
        <w:ind w:firstLine="709"/>
        <w:jc w:val="both"/>
        <w:rPr>
          <w:color w:val="000000"/>
          <w:sz w:val="24"/>
          <w:szCs w:val="24"/>
        </w:rPr>
      </w:pPr>
      <w:r w:rsidRPr="00041630">
        <w:rPr>
          <w:color w:val="000000"/>
          <w:sz w:val="24"/>
          <w:szCs w:val="24"/>
        </w:rPr>
        <w:lastRenderedPageBreak/>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w:t>
      </w:r>
    </w:p>
    <w:p w:rsidR="008C199E" w:rsidRPr="00041630" w:rsidRDefault="008C199E" w:rsidP="008C199E">
      <w:pPr>
        <w:pStyle w:val="ConsPlusNormal"/>
        <w:ind w:firstLine="709"/>
        <w:jc w:val="both"/>
        <w:rPr>
          <w:color w:val="000000"/>
          <w:sz w:val="24"/>
          <w:szCs w:val="24"/>
        </w:rPr>
      </w:pPr>
      <w:r w:rsidRPr="00041630">
        <w:rPr>
          <w:color w:val="000000"/>
          <w:sz w:val="24"/>
          <w:szCs w:val="24"/>
        </w:rPr>
        <w:t>2.14.4. Требования к информационным стендам.</w:t>
      </w:r>
    </w:p>
    <w:p w:rsidR="008C199E" w:rsidRPr="00FE187E" w:rsidRDefault="008C199E" w:rsidP="008C199E">
      <w:pPr>
        <w:pStyle w:val="ConsPlusNormal"/>
        <w:ind w:firstLine="709"/>
        <w:jc w:val="both"/>
        <w:rPr>
          <w:color w:val="000000"/>
          <w:sz w:val="24"/>
          <w:szCs w:val="24"/>
        </w:rPr>
      </w:pPr>
      <w:r w:rsidRPr="00FE187E">
        <w:rPr>
          <w:color w:val="000000"/>
          <w:sz w:val="24"/>
          <w:szCs w:val="24"/>
        </w:rPr>
        <w:t>В помещениях Администрации, предназначенных для работы с заявителями, размещаются информационные стенды, обеспечивающие получение информации о предоставлении муниципальной услуги.</w:t>
      </w:r>
    </w:p>
    <w:p w:rsidR="008C199E" w:rsidRPr="00FE187E" w:rsidRDefault="008C199E" w:rsidP="008C199E">
      <w:pPr>
        <w:pStyle w:val="ConsPlusNormal"/>
        <w:ind w:firstLine="709"/>
        <w:jc w:val="both"/>
        <w:rPr>
          <w:color w:val="000000"/>
          <w:sz w:val="24"/>
          <w:szCs w:val="24"/>
        </w:rPr>
      </w:pPr>
      <w:r w:rsidRPr="00FE187E">
        <w:rPr>
          <w:color w:val="000000"/>
          <w:sz w:val="24"/>
          <w:szCs w:val="24"/>
        </w:rPr>
        <w:t>На информационных стендах, официальном сайте Администрации размещаются следующие информационные материалы:</w:t>
      </w:r>
    </w:p>
    <w:p w:rsidR="008C199E" w:rsidRPr="00FE187E" w:rsidRDefault="008C199E" w:rsidP="008C199E">
      <w:pPr>
        <w:pStyle w:val="ConsPlusNormal"/>
        <w:ind w:firstLine="709"/>
        <w:jc w:val="both"/>
        <w:rPr>
          <w:color w:val="000000"/>
          <w:sz w:val="24"/>
          <w:szCs w:val="24"/>
        </w:rPr>
      </w:pPr>
      <w:r w:rsidRPr="00FE187E">
        <w:rPr>
          <w:color w:val="000000"/>
          <w:sz w:val="24"/>
          <w:szCs w:val="24"/>
        </w:rPr>
        <w:t>извлечения из законодательных и нормативных правовых актов, содержащих нормы, регулирующие деятельность по предоставлению муниципальной услуги;</w:t>
      </w:r>
    </w:p>
    <w:p w:rsidR="008C199E" w:rsidRPr="00FE187E" w:rsidRDefault="008C199E" w:rsidP="008C199E">
      <w:pPr>
        <w:pStyle w:val="ConsPlusNormal"/>
        <w:ind w:firstLine="709"/>
        <w:jc w:val="both"/>
        <w:rPr>
          <w:color w:val="000000"/>
          <w:sz w:val="24"/>
          <w:szCs w:val="24"/>
        </w:rPr>
      </w:pPr>
      <w:r w:rsidRPr="00FE187E">
        <w:rPr>
          <w:color w:val="000000"/>
          <w:sz w:val="24"/>
          <w:szCs w:val="24"/>
        </w:rPr>
        <w:t>текст настоящего административного регламента;</w:t>
      </w:r>
    </w:p>
    <w:p w:rsidR="008C199E" w:rsidRPr="00FE187E" w:rsidRDefault="008C199E" w:rsidP="008C199E">
      <w:pPr>
        <w:pStyle w:val="ConsPlusNormal"/>
        <w:ind w:firstLine="709"/>
        <w:jc w:val="both"/>
        <w:rPr>
          <w:color w:val="000000"/>
          <w:sz w:val="24"/>
          <w:szCs w:val="24"/>
        </w:rPr>
      </w:pPr>
      <w:r w:rsidRPr="00FE187E">
        <w:rPr>
          <w:color w:val="000000"/>
          <w:sz w:val="24"/>
          <w:szCs w:val="24"/>
        </w:rPr>
        <w:t>информация о порядке предоставления муниципальной услуги;</w:t>
      </w:r>
    </w:p>
    <w:p w:rsidR="008C199E" w:rsidRPr="00FE187E" w:rsidRDefault="008C199E" w:rsidP="008C199E">
      <w:pPr>
        <w:pStyle w:val="ConsPlusNormal"/>
        <w:ind w:firstLine="709"/>
        <w:jc w:val="both"/>
        <w:rPr>
          <w:color w:val="000000"/>
          <w:sz w:val="24"/>
          <w:szCs w:val="24"/>
        </w:rPr>
      </w:pPr>
      <w:r w:rsidRPr="00FE187E">
        <w:rPr>
          <w:color w:val="000000"/>
          <w:sz w:val="24"/>
          <w:szCs w:val="24"/>
        </w:rPr>
        <w:t>перечень документов, необходимых для предоставления муниципальной услуги;</w:t>
      </w:r>
    </w:p>
    <w:p w:rsidR="008C199E" w:rsidRPr="00FE187E" w:rsidRDefault="008C199E" w:rsidP="008C199E">
      <w:pPr>
        <w:pStyle w:val="ConsPlusNormal"/>
        <w:ind w:firstLine="709"/>
        <w:jc w:val="both"/>
        <w:rPr>
          <w:color w:val="000000"/>
          <w:sz w:val="24"/>
          <w:szCs w:val="24"/>
        </w:rPr>
      </w:pPr>
      <w:r w:rsidRPr="00FE187E">
        <w:rPr>
          <w:color w:val="000000"/>
          <w:sz w:val="24"/>
          <w:szCs w:val="24"/>
        </w:rPr>
        <w:t>формы и образцы документов для заполнения;</w:t>
      </w:r>
    </w:p>
    <w:p w:rsidR="008C199E" w:rsidRPr="00FE187E" w:rsidRDefault="008C199E" w:rsidP="008C199E">
      <w:pPr>
        <w:pStyle w:val="ConsPlusNormal"/>
        <w:ind w:firstLine="709"/>
        <w:jc w:val="both"/>
        <w:rPr>
          <w:color w:val="000000"/>
          <w:sz w:val="24"/>
          <w:szCs w:val="24"/>
        </w:rPr>
      </w:pPr>
      <w:r w:rsidRPr="00FE187E">
        <w:rPr>
          <w:color w:val="000000"/>
          <w:sz w:val="24"/>
          <w:szCs w:val="24"/>
        </w:rPr>
        <w:t>сведения о месте нахождения и графике работы уполномоченного органа, ОГКУ "МФЦ";</w:t>
      </w:r>
    </w:p>
    <w:p w:rsidR="008C199E" w:rsidRPr="00FE187E" w:rsidRDefault="008C199E" w:rsidP="008C199E">
      <w:pPr>
        <w:pStyle w:val="ConsPlusNormal"/>
        <w:ind w:firstLine="709"/>
        <w:jc w:val="both"/>
        <w:rPr>
          <w:color w:val="000000"/>
          <w:sz w:val="24"/>
          <w:szCs w:val="24"/>
        </w:rPr>
      </w:pPr>
      <w:r w:rsidRPr="00FE187E">
        <w:rPr>
          <w:color w:val="000000"/>
          <w:sz w:val="24"/>
          <w:szCs w:val="24"/>
        </w:rPr>
        <w:t>справочные телефоны;</w:t>
      </w:r>
    </w:p>
    <w:p w:rsidR="008C199E" w:rsidRPr="00FE187E" w:rsidRDefault="008C199E" w:rsidP="008C199E">
      <w:pPr>
        <w:pStyle w:val="ConsPlusNormal"/>
        <w:ind w:firstLine="709"/>
        <w:jc w:val="both"/>
        <w:rPr>
          <w:color w:val="000000"/>
          <w:sz w:val="24"/>
          <w:szCs w:val="24"/>
        </w:rPr>
      </w:pPr>
      <w:r w:rsidRPr="00FE187E">
        <w:rPr>
          <w:color w:val="000000"/>
          <w:sz w:val="24"/>
          <w:szCs w:val="24"/>
        </w:rPr>
        <w:t>адреса электронной почты и интернет-сайтов;</w:t>
      </w:r>
    </w:p>
    <w:p w:rsidR="008C199E" w:rsidRPr="00FE187E" w:rsidRDefault="008C199E" w:rsidP="008C199E">
      <w:pPr>
        <w:pStyle w:val="ConsPlusNormal"/>
        <w:ind w:firstLine="709"/>
        <w:jc w:val="both"/>
        <w:rPr>
          <w:color w:val="000000"/>
          <w:sz w:val="24"/>
          <w:szCs w:val="24"/>
        </w:rPr>
      </w:pPr>
      <w:r w:rsidRPr="00FE187E">
        <w:rPr>
          <w:color w:val="000000"/>
          <w:sz w:val="24"/>
          <w:szCs w:val="24"/>
        </w:rPr>
        <w:t>информация о месте личного приема, а также об установленных для личного приема днях и часах.</w:t>
      </w:r>
    </w:p>
    <w:p w:rsidR="008C199E" w:rsidRPr="00FE187E" w:rsidRDefault="008C199E" w:rsidP="008C199E">
      <w:pPr>
        <w:pStyle w:val="ConsPlusNormal"/>
        <w:ind w:firstLine="709"/>
        <w:jc w:val="both"/>
        <w:rPr>
          <w:color w:val="000000"/>
          <w:sz w:val="24"/>
          <w:szCs w:val="24"/>
        </w:rPr>
      </w:pPr>
      <w:r w:rsidRPr="00FE187E">
        <w:rPr>
          <w:color w:val="000000"/>
          <w:sz w:val="24"/>
          <w:szCs w:val="24"/>
        </w:rPr>
        <w:t>При изменении информации о предоставлении муниципальной услуги осуществляется ее периодическое обновление.</w:t>
      </w:r>
    </w:p>
    <w:p w:rsidR="008C199E" w:rsidRPr="00FE187E" w:rsidRDefault="008C199E" w:rsidP="008C199E">
      <w:pPr>
        <w:pStyle w:val="ConsPlusNormal"/>
        <w:ind w:firstLine="709"/>
        <w:jc w:val="both"/>
        <w:rPr>
          <w:color w:val="000000"/>
          <w:sz w:val="24"/>
          <w:szCs w:val="24"/>
        </w:rPr>
      </w:pPr>
      <w:r w:rsidRPr="00FE187E">
        <w:rPr>
          <w:color w:val="000000"/>
          <w:sz w:val="24"/>
          <w:szCs w:val="24"/>
        </w:rPr>
        <w:t>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(устанавливается в удобном для граждан месте), а также в федеральной государственной информационной системе "Единый портал государственных и муниципальных услуг (функций)" (</w:t>
      </w:r>
      <w:r w:rsidRPr="00FE187E">
        <w:rPr>
          <w:color w:val="000000"/>
          <w:sz w:val="24"/>
          <w:szCs w:val="24"/>
          <w:lang w:val="en-US"/>
        </w:rPr>
        <w:t>https</w:t>
      </w:r>
      <w:r w:rsidRPr="00FE187E">
        <w:rPr>
          <w:color w:val="000000"/>
          <w:sz w:val="24"/>
          <w:szCs w:val="24"/>
        </w:rPr>
        <w:t>://</w:t>
      </w:r>
      <w:r w:rsidRPr="00FE187E">
        <w:rPr>
          <w:color w:val="000000"/>
          <w:sz w:val="24"/>
          <w:szCs w:val="24"/>
          <w:lang w:val="en-US"/>
        </w:rPr>
        <w:t>www</w:t>
      </w:r>
      <w:r w:rsidRPr="00FE187E">
        <w:rPr>
          <w:color w:val="000000"/>
          <w:sz w:val="24"/>
          <w:szCs w:val="24"/>
        </w:rPr>
        <w:t>.</w:t>
      </w:r>
      <w:r w:rsidRPr="00FE187E">
        <w:rPr>
          <w:color w:val="000000"/>
          <w:sz w:val="24"/>
          <w:szCs w:val="24"/>
          <w:lang w:val="en-US"/>
        </w:rPr>
        <w:t>gosuslugi</w:t>
      </w:r>
      <w:r w:rsidRPr="00FE187E">
        <w:rPr>
          <w:color w:val="000000"/>
          <w:sz w:val="24"/>
          <w:szCs w:val="24"/>
        </w:rPr>
        <w:t>.</w:t>
      </w:r>
      <w:r w:rsidRPr="00FE187E">
        <w:rPr>
          <w:color w:val="000000"/>
          <w:sz w:val="24"/>
          <w:szCs w:val="24"/>
          <w:lang w:val="en-US"/>
        </w:rPr>
        <w:t>ru</w:t>
      </w:r>
      <w:r w:rsidRPr="00FE187E">
        <w:rPr>
          <w:color w:val="000000"/>
          <w:sz w:val="24"/>
          <w:szCs w:val="24"/>
        </w:rPr>
        <w:t>/), на официальном сайте Администрации Молчановского сельского поселения в информационно-телекоммуникационной сети Интернет.</w:t>
      </w:r>
    </w:p>
    <w:p w:rsidR="008C199E" w:rsidRPr="00FE187E" w:rsidRDefault="008C199E" w:rsidP="008C199E">
      <w:pPr>
        <w:pStyle w:val="ConsPlusNormal"/>
        <w:ind w:firstLine="709"/>
        <w:jc w:val="both"/>
        <w:rPr>
          <w:color w:val="000000"/>
          <w:sz w:val="24"/>
          <w:szCs w:val="24"/>
        </w:rPr>
      </w:pPr>
      <w:r w:rsidRPr="00FE187E">
        <w:rPr>
          <w:color w:val="000000"/>
          <w:sz w:val="24"/>
          <w:szCs w:val="24"/>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8C199E" w:rsidRPr="00FE187E" w:rsidRDefault="008C199E" w:rsidP="008C199E">
      <w:pPr>
        <w:pStyle w:val="ConsPlusNormal"/>
        <w:ind w:firstLine="709"/>
        <w:jc w:val="both"/>
        <w:rPr>
          <w:color w:val="000000"/>
          <w:sz w:val="24"/>
          <w:szCs w:val="24"/>
        </w:rPr>
      </w:pPr>
      <w:r w:rsidRPr="00FE187E">
        <w:rPr>
          <w:color w:val="000000"/>
          <w:sz w:val="24"/>
          <w:szCs w:val="24"/>
        </w:rPr>
        <w:t>2.14.5. Требования к обеспечению доступности предоставления муниципальной услуги для инвалидов.</w:t>
      </w:r>
    </w:p>
    <w:p w:rsidR="008C199E" w:rsidRPr="00FE187E" w:rsidRDefault="008C199E" w:rsidP="008C199E">
      <w:pPr>
        <w:pStyle w:val="ConsPlusNormal"/>
        <w:ind w:firstLine="709"/>
        <w:jc w:val="both"/>
        <w:rPr>
          <w:color w:val="000000"/>
          <w:sz w:val="24"/>
          <w:szCs w:val="24"/>
        </w:rPr>
      </w:pPr>
      <w:r w:rsidRPr="00FE187E">
        <w:rPr>
          <w:color w:val="000000"/>
          <w:sz w:val="24"/>
          <w:szCs w:val="24"/>
        </w:rPr>
        <w:t>В целях обеспечения условий доступности для инвалидов муниципальной услуги должны быть обеспечены:</w:t>
      </w:r>
    </w:p>
    <w:p w:rsidR="008C199E" w:rsidRPr="00FE187E" w:rsidRDefault="008C199E" w:rsidP="008C199E">
      <w:pPr>
        <w:pStyle w:val="ConsPlusNormal"/>
        <w:ind w:firstLine="709"/>
        <w:jc w:val="both"/>
        <w:rPr>
          <w:color w:val="000000"/>
          <w:sz w:val="24"/>
          <w:szCs w:val="24"/>
        </w:rPr>
      </w:pPr>
      <w:r w:rsidRPr="00FE187E">
        <w:rPr>
          <w:color w:val="000000"/>
          <w:sz w:val="24"/>
          <w:szCs w:val="24"/>
        </w:rPr>
        <w:t>оказание специалистами помощи инвалидам в посадке в транспортное средство и высадке из него перед входом в помещения, в которых предоставляется муниципальная услуга, в том числе с использованием кресла-коляски;</w:t>
      </w:r>
    </w:p>
    <w:p w:rsidR="008C199E" w:rsidRPr="00FE187E" w:rsidRDefault="008C199E" w:rsidP="008C199E">
      <w:pPr>
        <w:pStyle w:val="ConsPlusNormal"/>
        <w:ind w:firstLine="709"/>
        <w:jc w:val="both"/>
        <w:rPr>
          <w:color w:val="000000"/>
          <w:sz w:val="24"/>
          <w:szCs w:val="24"/>
        </w:rPr>
      </w:pPr>
      <w:r w:rsidRPr="00FE187E">
        <w:rPr>
          <w:color w:val="000000"/>
          <w:sz w:val="24"/>
          <w:szCs w:val="24"/>
        </w:rPr>
        <w:t>беспрепятственный вход инвалидов в помещение и выход из него;</w:t>
      </w:r>
    </w:p>
    <w:p w:rsidR="008C199E" w:rsidRPr="00FE187E" w:rsidRDefault="008C199E" w:rsidP="008C199E">
      <w:pPr>
        <w:pStyle w:val="ConsPlusNormal"/>
        <w:ind w:firstLine="709"/>
        <w:jc w:val="both"/>
        <w:rPr>
          <w:color w:val="000000"/>
          <w:sz w:val="24"/>
          <w:szCs w:val="24"/>
        </w:rPr>
      </w:pPr>
      <w:r w:rsidRPr="00FE187E">
        <w:rPr>
          <w:color w:val="000000"/>
          <w:sz w:val="24"/>
          <w:szCs w:val="24"/>
        </w:rPr>
        <w:t>возможность самостоятельного передвижения инвалидов по территории организации, помещения, в которых оказывается муниципальная услуга;</w:t>
      </w:r>
    </w:p>
    <w:p w:rsidR="008C199E" w:rsidRPr="00FE187E" w:rsidRDefault="008C199E" w:rsidP="008C199E">
      <w:pPr>
        <w:pStyle w:val="ConsPlusNormal"/>
        <w:ind w:firstLine="709"/>
        <w:jc w:val="both"/>
        <w:rPr>
          <w:color w:val="000000"/>
          <w:sz w:val="24"/>
          <w:szCs w:val="24"/>
        </w:rPr>
      </w:pPr>
      <w:r w:rsidRPr="00FE187E">
        <w:rPr>
          <w:color w:val="000000"/>
          <w:sz w:val="24"/>
          <w:szCs w:val="24"/>
        </w:rPr>
        <w:t>сопровождение инвалидов, имеющих стойкие расстройства функции зрения и самостоятельного передвижения, и оказание им помощи на территории организации, помещения, в которых оказывается муниципальная услуга;</w:t>
      </w:r>
    </w:p>
    <w:p w:rsidR="008C199E" w:rsidRPr="00FE187E" w:rsidRDefault="008C199E" w:rsidP="008C199E">
      <w:pPr>
        <w:pStyle w:val="ConsPlusNormal"/>
        <w:ind w:firstLine="709"/>
        <w:jc w:val="both"/>
        <w:rPr>
          <w:color w:val="000000"/>
          <w:sz w:val="24"/>
          <w:szCs w:val="24"/>
        </w:rPr>
      </w:pPr>
      <w:r w:rsidRPr="00FE187E">
        <w:rPr>
          <w:color w:val="000000"/>
          <w:sz w:val="24"/>
          <w:szCs w:val="24"/>
        </w:rPr>
        <w:t>надлежащее размещение оборудования и носителей информации, необходимых для обеспечения беспрепятственного доступа инвалидов в помещения и к услугам, с учетом ограничений их жизнедеятельности;</w:t>
      </w:r>
    </w:p>
    <w:p w:rsidR="008C199E" w:rsidRPr="00FE187E" w:rsidRDefault="008C199E" w:rsidP="008C199E">
      <w:pPr>
        <w:pStyle w:val="ConsPlusNormal"/>
        <w:ind w:firstLine="709"/>
        <w:jc w:val="both"/>
        <w:rPr>
          <w:color w:val="000000"/>
          <w:sz w:val="24"/>
          <w:szCs w:val="24"/>
        </w:rPr>
      </w:pPr>
      <w:r w:rsidRPr="00FE187E">
        <w:rPr>
          <w:color w:val="00000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C199E" w:rsidRPr="00FE187E" w:rsidRDefault="008C199E" w:rsidP="008C199E">
      <w:pPr>
        <w:pStyle w:val="ConsPlusNormal"/>
        <w:ind w:firstLine="709"/>
        <w:jc w:val="both"/>
        <w:rPr>
          <w:color w:val="000000"/>
          <w:sz w:val="24"/>
          <w:szCs w:val="24"/>
        </w:rPr>
      </w:pPr>
      <w:r w:rsidRPr="00FE187E">
        <w:rPr>
          <w:color w:val="000000"/>
          <w:sz w:val="24"/>
          <w:szCs w:val="24"/>
        </w:rPr>
        <w:lastRenderedPageBreak/>
        <w:t>допуск сурдопереводчика и тифлосурдопереводчика;</w:t>
      </w:r>
    </w:p>
    <w:p w:rsidR="008C199E" w:rsidRPr="00FE187E" w:rsidRDefault="008C199E" w:rsidP="008C199E">
      <w:pPr>
        <w:pStyle w:val="ConsPlusNormal"/>
        <w:ind w:firstLine="709"/>
        <w:jc w:val="both"/>
        <w:rPr>
          <w:color w:val="000000"/>
          <w:sz w:val="24"/>
          <w:szCs w:val="24"/>
        </w:rPr>
      </w:pPr>
      <w:r w:rsidRPr="00FE187E">
        <w:rPr>
          <w:color w:val="000000"/>
          <w:sz w:val="24"/>
          <w:szCs w:val="24"/>
        </w:rPr>
        <w:t>допуск собаки-проводника при наличии документа, подтверждающего ее специальное обучение и выданного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8C199E" w:rsidRPr="00FE187E" w:rsidRDefault="008C199E" w:rsidP="008C199E">
      <w:pPr>
        <w:pStyle w:val="ConsPlusNormal"/>
        <w:ind w:firstLine="709"/>
        <w:jc w:val="both"/>
        <w:rPr>
          <w:color w:val="000000"/>
          <w:sz w:val="24"/>
          <w:szCs w:val="24"/>
        </w:rPr>
      </w:pPr>
      <w:r w:rsidRPr="00FE187E">
        <w:rPr>
          <w:color w:val="000000"/>
          <w:sz w:val="24"/>
          <w:szCs w:val="24"/>
        </w:rPr>
        <w:t>предоставление при необходимости услуги по месту жительства инвалида или в дистанционном режиме;</w:t>
      </w:r>
    </w:p>
    <w:p w:rsidR="008C199E" w:rsidRPr="00FE187E" w:rsidRDefault="008C199E" w:rsidP="008C199E">
      <w:pPr>
        <w:pStyle w:val="ConsPlusNormal"/>
        <w:ind w:firstLine="709"/>
        <w:jc w:val="both"/>
        <w:rPr>
          <w:color w:val="000000"/>
          <w:sz w:val="24"/>
          <w:szCs w:val="24"/>
        </w:rPr>
      </w:pPr>
      <w:r w:rsidRPr="00FE187E">
        <w:rPr>
          <w:color w:val="000000"/>
          <w:sz w:val="24"/>
          <w:szCs w:val="24"/>
        </w:rPr>
        <w:t>оказание специалистами иной необходимой помощи инвалидам в преодолении барьеров, препятствующих получению ими услуг наравне с другими лицами.</w:t>
      </w:r>
    </w:p>
    <w:p w:rsidR="008C199E" w:rsidRPr="00FE187E" w:rsidRDefault="008C199E" w:rsidP="008C199E">
      <w:pPr>
        <w:pStyle w:val="ConsPlusNormal"/>
        <w:ind w:firstLine="709"/>
        <w:jc w:val="both"/>
        <w:rPr>
          <w:color w:val="000000"/>
          <w:sz w:val="24"/>
          <w:szCs w:val="24"/>
        </w:rPr>
      </w:pPr>
      <w:r w:rsidRPr="00731E7C">
        <w:rPr>
          <w:color w:val="000000"/>
          <w:sz w:val="24"/>
          <w:szCs w:val="24"/>
        </w:rPr>
        <w:t>2.15. Показатели</w:t>
      </w:r>
      <w:r w:rsidRPr="00FE187E">
        <w:rPr>
          <w:color w:val="000000"/>
          <w:sz w:val="24"/>
          <w:szCs w:val="24"/>
        </w:rPr>
        <w:t xml:space="preserve"> доступности и качества муниципальной услуги.</w:t>
      </w:r>
    </w:p>
    <w:p w:rsidR="008C199E" w:rsidRPr="00FE187E" w:rsidRDefault="008C199E" w:rsidP="008C199E">
      <w:pPr>
        <w:pStyle w:val="ConsPlusNormal"/>
        <w:ind w:firstLine="709"/>
        <w:jc w:val="both"/>
        <w:rPr>
          <w:color w:val="000000"/>
          <w:sz w:val="24"/>
          <w:szCs w:val="24"/>
        </w:rPr>
      </w:pPr>
      <w:r w:rsidRPr="00FE187E">
        <w:rPr>
          <w:color w:val="000000"/>
          <w:sz w:val="24"/>
          <w:szCs w:val="24"/>
        </w:rPr>
        <w:t>В целях оценки доступности и качества муниципальных услуг используются следующие индикаторы и показатели:</w:t>
      </w:r>
    </w:p>
    <w:p w:rsidR="008C199E" w:rsidRPr="00FE187E" w:rsidRDefault="008C199E" w:rsidP="008C199E">
      <w:pPr>
        <w:pStyle w:val="ConsPlusNormal"/>
        <w:ind w:firstLine="709"/>
        <w:jc w:val="both"/>
        <w:rPr>
          <w:color w:val="000000"/>
          <w:sz w:val="24"/>
          <w:szCs w:val="24"/>
        </w:rPr>
      </w:pPr>
      <w:r w:rsidRPr="00FE187E">
        <w:rPr>
          <w:color w:val="000000"/>
          <w:sz w:val="24"/>
          <w:szCs w:val="24"/>
        </w:rPr>
        <w:t>возможность получения информации о ходе предоставления муниципальной услуги непосредственно от должностного лица Администрации при приеме заявителя, на официальном сайте Администрации, посредством электронной почты, телефонной и почтовой связи;</w:t>
      </w:r>
    </w:p>
    <w:p w:rsidR="008C199E" w:rsidRPr="00FE187E" w:rsidRDefault="008C199E" w:rsidP="008C199E">
      <w:pPr>
        <w:pStyle w:val="ConsPlusNormal"/>
        <w:ind w:firstLine="709"/>
        <w:jc w:val="both"/>
        <w:rPr>
          <w:color w:val="000000"/>
          <w:sz w:val="24"/>
          <w:szCs w:val="24"/>
        </w:rPr>
      </w:pPr>
      <w:r w:rsidRPr="00FE187E">
        <w:rPr>
          <w:color w:val="000000"/>
          <w:sz w:val="24"/>
          <w:szCs w:val="24"/>
        </w:rPr>
        <w:t>возможность получения информации о процедуре предоставления муниципальной услуги на официальном сайте уполномоченного органа, информационных стендах, с использованием справочных телефонов и электронного информирования, непосредственно в Администрации Молчановского сельского поселения;</w:t>
      </w:r>
    </w:p>
    <w:p w:rsidR="008C199E" w:rsidRPr="00FE187E" w:rsidRDefault="008C199E" w:rsidP="008C199E">
      <w:pPr>
        <w:pStyle w:val="ConsPlusNormal"/>
        <w:ind w:firstLine="709"/>
        <w:jc w:val="both"/>
        <w:rPr>
          <w:color w:val="000000"/>
          <w:sz w:val="24"/>
          <w:szCs w:val="24"/>
        </w:rPr>
      </w:pPr>
      <w:r w:rsidRPr="00FE187E">
        <w:rPr>
          <w:color w:val="000000"/>
          <w:sz w:val="24"/>
          <w:szCs w:val="24"/>
        </w:rPr>
        <w:t>отсутствие обоснованных жалоб заявителей.</w:t>
      </w:r>
    </w:p>
    <w:p w:rsidR="008C199E" w:rsidRPr="00FE187E" w:rsidRDefault="008C199E" w:rsidP="008C199E">
      <w:pPr>
        <w:pStyle w:val="ConsPlusNormal"/>
        <w:ind w:firstLine="709"/>
        <w:jc w:val="both"/>
        <w:rPr>
          <w:color w:val="000000"/>
          <w:sz w:val="24"/>
          <w:szCs w:val="24"/>
        </w:rPr>
      </w:pPr>
      <w:r w:rsidRPr="00FE187E">
        <w:rPr>
          <w:color w:val="000000"/>
          <w:sz w:val="24"/>
          <w:szCs w:val="24"/>
        </w:rPr>
        <w:t>2.16. Иные требования, в том числе учитывающие особенности предоставления муниципальной услуги в электронной форме и через ОГКУ "МФЦ".</w:t>
      </w:r>
    </w:p>
    <w:p w:rsidR="008C199E" w:rsidRPr="00FE187E" w:rsidRDefault="008C199E" w:rsidP="008C199E">
      <w:pPr>
        <w:pStyle w:val="ConsPlusNormal"/>
        <w:ind w:firstLine="709"/>
        <w:jc w:val="both"/>
        <w:rPr>
          <w:color w:val="000000"/>
          <w:sz w:val="24"/>
          <w:szCs w:val="24"/>
        </w:rPr>
      </w:pPr>
      <w:r w:rsidRPr="00FE187E">
        <w:rPr>
          <w:color w:val="000000"/>
          <w:sz w:val="24"/>
          <w:szCs w:val="24"/>
        </w:rPr>
        <w:t>Заявление и документы, поступившие от заявителя в Администрацию Молчановского сельского поселения (в том числе представленные в форме электронного документа) для получения муниципальной услуги, регистрируются в течение одного рабочего дня со дня их поступления сотрудником Администрации Молчановского сельского поселения, осуществившим прием и регистрацию документов. Заявление и документы (сведения), необходимые для получения муниципальной услуги, могут быть направлены в Администрацию в форме электронных документов посредством портала государственных и муниципальных услуг.</w:t>
      </w:r>
    </w:p>
    <w:p w:rsidR="008C199E" w:rsidRPr="00FE187E" w:rsidRDefault="008C199E" w:rsidP="008C199E">
      <w:pPr>
        <w:pStyle w:val="ConsPlusNormal"/>
        <w:ind w:firstLine="709"/>
        <w:jc w:val="both"/>
        <w:rPr>
          <w:color w:val="000000"/>
          <w:sz w:val="24"/>
          <w:szCs w:val="24"/>
        </w:rPr>
      </w:pPr>
      <w:r w:rsidRPr="00FE187E">
        <w:rPr>
          <w:color w:val="000000"/>
          <w:sz w:val="24"/>
          <w:szCs w:val="24"/>
        </w:rPr>
        <w:t>Заявление, которое подается в форме электронного документа, подписывается тем видом электронной подписи, использование которой допускается при обращении за получением муниципальной услуги действующим законодательством Российской Федерации.</w:t>
      </w:r>
    </w:p>
    <w:p w:rsidR="008C199E" w:rsidRPr="00FE187E" w:rsidRDefault="008C199E" w:rsidP="008C199E">
      <w:pPr>
        <w:pStyle w:val="ConsPlusNormal"/>
        <w:ind w:firstLine="709"/>
        <w:jc w:val="both"/>
        <w:rPr>
          <w:color w:val="000000"/>
          <w:sz w:val="24"/>
          <w:szCs w:val="24"/>
        </w:rPr>
      </w:pPr>
      <w:r w:rsidRPr="00FE187E">
        <w:rPr>
          <w:color w:val="000000"/>
          <w:sz w:val="24"/>
          <w:szCs w:val="24"/>
        </w:rPr>
        <w:t xml:space="preserve">В случае направления в Администрацию Молчановского сельского поселения заявления в электронной форме основанием для его приема (регистрации) является представление заявителем посредством портала государственных и муниципальных услуг документов, указанных в </w:t>
      </w:r>
      <w:hyperlink r:id="rId219" w:history="1">
        <w:r w:rsidRPr="00FE187E">
          <w:rPr>
            <w:color w:val="000000"/>
            <w:sz w:val="24"/>
            <w:szCs w:val="24"/>
          </w:rPr>
          <w:t>части 6 статьи 7</w:t>
        </w:r>
      </w:hyperlink>
      <w:r w:rsidRPr="00FE187E">
        <w:rPr>
          <w:color w:val="000000"/>
          <w:sz w:val="24"/>
          <w:szCs w:val="24"/>
        </w:rPr>
        <w:t xml:space="preserve"> Федерального закона от 27 июля 2010 г. N 210-ФЗ "Об организации предоставления государственных и муниципальных услуг", необходимых для предоставления муниципальных услуг.</w:t>
      </w:r>
    </w:p>
    <w:p w:rsidR="008C199E" w:rsidRPr="00FE187E" w:rsidRDefault="008C199E" w:rsidP="008C199E">
      <w:pPr>
        <w:autoSpaceDE w:val="0"/>
        <w:autoSpaceDN w:val="0"/>
        <w:adjustRightInd w:val="0"/>
        <w:ind w:firstLine="709"/>
        <w:jc w:val="both"/>
        <w:rPr>
          <w:rFonts w:ascii="Arial" w:hAnsi="Arial" w:cs="Arial"/>
          <w:color w:val="000000"/>
        </w:rPr>
      </w:pPr>
      <w:r w:rsidRPr="00FE187E">
        <w:rPr>
          <w:rFonts w:ascii="Arial" w:hAnsi="Arial" w:cs="Arial"/>
          <w:color w:val="000000"/>
        </w:rPr>
        <w:t>Предоставление муниципальной услуги может осуществляться в ОГКУ "МФЦ" в соответствии с соглашением, заключенным между ОГКУ "МФЦ" и уполномоченным органом.</w:t>
      </w:r>
    </w:p>
    <w:p w:rsidR="008C199E" w:rsidRPr="00BA102A" w:rsidRDefault="008C199E" w:rsidP="008C199E">
      <w:pPr>
        <w:autoSpaceDE w:val="0"/>
        <w:autoSpaceDN w:val="0"/>
        <w:adjustRightInd w:val="0"/>
        <w:ind w:firstLine="709"/>
        <w:jc w:val="both"/>
        <w:rPr>
          <w:rFonts w:ascii="Arial" w:hAnsi="Arial" w:cs="Arial"/>
          <w:color w:val="000000"/>
          <w:highlight w:val="yellow"/>
        </w:rPr>
      </w:pPr>
    </w:p>
    <w:p w:rsidR="008C199E" w:rsidRPr="000C4172" w:rsidRDefault="008C199E" w:rsidP="008C199E">
      <w:pPr>
        <w:pStyle w:val="ConsPlusTitle"/>
        <w:jc w:val="center"/>
        <w:outlineLvl w:val="1"/>
      </w:pPr>
      <w:r w:rsidRPr="000C4172">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w:t>
      </w:r>
    </w:p>
    <w:p w:rsidR="008C199E" w:rsidRPr="000C4172" w:rsidRDefault="008C199E" w:rsidP="008C199E">
      <w:pPr>
        <w:pStyle w:val="ConsPlusTitle"/>
        <w:jc w:val="center"/>
      </w:pPr>
      <w:r w:rsidRPr="000C4172">
        <w:t>особенности выполнения административных процедур</w:t>
      </w:r>
    </w:p>
    <w:p w:rsidR="008C199E" w:rsidRPr="000C4172" w:rsidRDefault="008C199E" w:rsidP="008C199E">
      <w:pPr>
        <w:pStyle w:val="ConsPlusTitle"/>
        <w:jc w:val="center"/>
      </w:pPr>
      <w:r w:rsidRPr="000C4172">
        <w:t>в ОГКУ "МФЦ"</w:t>
      </w:r>
    </w:p>
    <w:p w:rsidR="008C199E" w:rsidRPr="00BA102A" w:rsidRDefault="008C199E" w:rsidP="008C199E">
      <w:pPr>
        <w:pStyle w:val="ConsPlusNormal"/>
        <w:jc w:val="both"/>
        <w:rPr>
          <w:highlight w:val="yellow"/>
        </w:rPr>
      </w:pPr>
    </w:p>
    <w:p w:rsidR="008C199E" w:rsidRPr="00435DEC" w:rsidRDefault="008C199E" w:rsidP="008C199E">
      <w:pPr>
        <w:pStyle w:val="ConsPlusNormal"/>
        <w:ind w:firstLine="709"/>
        <w:jc w:val="both"/>
        <w:rPr>
          <w:sz w:val="24"/>
          <w:szCs w:val="24"/>
        </w:rPr>
      </w:pPr>
      <w:r w:rsidRPr="00435DEC">
        <w:rPr>
          <w:sz w:val="24"/>
          <w:szCs w:val="24"/>
        </w:rPr>
        <w:lastRenderedPageBreak/>
        <w:t>3.1. Предоставление муниципальной услуги включает в себя следующие административные процедуры:</w:t>
      </w:r>
    </w:p>
    <w:p w:rsidR="008C199E" w:rsidRPr="00435DEC" w:rsidRDefault="008C199E" w:rsidP="008C199E">
      <w:pPr>
        <w:pStyle w:val="ConsPlusNormal"/>
        <w:ind w:firstLine="709"/>
        <w:jc w:val="both"/>
        <w:rPr>
          <w:sz w:val="24"/>
          <w:szCs w:val="24"/>
        </w:rPr>
      </w:pPr>
      <w:r w:rsidRPr="00435DEC">
        <w:rPr>
          <w:sz w:val="24"/>
          <w:szCs w:val="24"/>
        </w:rPr>
        <w:t>прием и регистрация заявления;</w:t>
      </w:r>
    </w:p>
    <w:p w:rsidR="008C199E" w:rsidRPr="00435DEC" w:rsidRDefault="008C199E" w:rsidP="008C199E">
      <w:pPr>
        <w:pStyle w:val="ConsPlusNormal"/>
        <w:ind w:firstLine="709"/>
        <w:jc w:val="both"/>
        <w:rPr>
          <w:sz w:val="24"/>
          <w:szCs w:val="24"/>
        </w:rPr>
      </w:pPr>
      <w:r w:rsidRPr="00435DEC">
        <w:rPr>
          <w:sz w:val="24"/>
          <w:szCs w:val="24"/>
        </w:rPr>
        <w:t>направление межведомственных запросов в органы (организации), участвующие в предоставлении муниципальной услуги;</w:t>
      </w:r>
    </w:p>
    <w:p w:rsidR="008C199E" w:rsidRPr="00435DEC" w:rsidRDefault="008C199E" w:rsidP="008C199E">
      <w:pPr>
        <w:pStyle w:val="ConsPlusNormal"/>
        <w:ind w:firstLine="709"/>
        <w:jc w:val="both"/>
        <w:rPr>
          <w:sz w:val="24"/>
          <w:szCs w:val="24"/>
        </w:rPr>
      </w:pPr>
      <w:r w:rsidRPr="00435DEC">
        <w:rPr>
          <w:sz w:val="24"/>
          <w:szCs w:val="24"/>
        </w:rPr>
        <w:t xml:space="preserve">получение межведомственных ответов (заключений) органов (организаций), участвующих в предоставлении муниципальной услуги, на направленные межведомственные запросы, направление заявителю уведомления об отказе в предоставлении муниципальной услуги в случае наличия оснований, указанных в </w:t>
      </w:r>
      <w:hyperlink w:anchor="P195" w:history="1">
        <w:r w:rsidRPr="00435DEC">
          <w:rPr>
            <w:sz w:val="24"/>
            <w:szCs w:val="24"/>
          </w:rPr>
          <w:t>пункте 2.9.2 раздела 2</w:t>
        </w:r>
      </w:hyperlink>
      <w:r w:rsidRPr="00435DEC">
        <w:rPr>
          <w:sz w:val="24"/>
          <w:szCs w:val="24"/>
        </w:rPr>
        <w:t xml:space="preserve"> настоящего административного регламента, либо передача заявления и прилагаемых к нему документов в комиссию Администрации;</w:t>
      </w:r>
    </w:p>
    <w:p w:rsidR="008C199E" w:rsidRPr="00435DEC" w:rsidRDefault="008C199E" w:rsidP="008C199E">
      <w:pPr>
        <w:pStyle w:val="ConsPlusNormal"/>
        <w:ind w:firstLine="709"/>
        <w:jc w:val="both"/>
        <w:rPr>
          <w:sz w:val="24"/>
          <w:szCs w:val="24"/>
        </w:rPr>
      </w:pPr>
      <w:r w:rsidRPr="00435DEC">
        <w:rPr>
          <w:sz w:val="24"/>
          <w:szCs w:val="24"/>
        </w:rPr>
        <w:t>подготовка Администрацией рекомендаций о предоставлении разрешения либо об отказе в предоставлении такого разрешения;</w:t>
      </w:r>
    </w:p>
    <w:p w:rsidR="008C199E" w:rsidRPr="00435DEC" w:rsidRDefault="008C199E" w:rsidP="008C199E">
      <w:pPr>
        <w:pStyle w:val="ConsPlusNormal"/>
        <w:ind w:firstLine="709"/>
        <w:jc w:val="both"/>
        <w:rPr>
          <w:sz w:val="24"/>
          <w:szCs w:val="24"/>
        </w:rPr>
      </w:pPr>
      <w:r w:rsidRPr="00435DEC">
        <w:rPr>
          <w:sz w:val="24"/>
          <w:szCs w:val="24"/>
        </w:rPr>
        <w:t>принятие решения о предоставлении разрешения или об отказе в предоставлении такого разрешения;</w:t>
      </w:r>
    </w:p>
    <w:p w:rsidR="008C199E" w:rsidRPr="00435DEC" w:rsidRDefault="008C199E" w:rsidP="008C199E">
      <w:pPr>
        <w:pStyle w:val="ConsPlusNormal"/>
        <w:ind w:firstLine="709"/>
        <w:jc w:val="both"/>
        <w:rPr>
          <w:sz w:val="24"/>
          <w:szCs w:val="24"/>
        </w:rPr>
      </w:pPr>
      <w:r w:rsidRPr="00435DEC">
        <w:rPr>
          <w:sz w:val="24"/>
          <w:szCs w:val="24"/>
        </w:rPr>
        <w:t>выдача (направление) решения о предоставлении разрешения либо об отказе в предоставлении такого разрешения.</w:t>
      </w:r>
    </w:p>
    <w:p w:rsidR="008C199E" w:rsidRPr="00435DEC" w:rsidRDefault="008C199E" w:rsidP="008C199E">
      <w:pPr>
        <w:pStyle w:val="ConsPlusNormal"/>
        <w:ind w:firstLine="709"/>
        <w:jc w:val="both"/>
        <w:rPr>
          <w:sz w:val="24"/>
          <w:szCs w:val="24"/>
        </w:rPr>
      </w:pPr>
      <w:r w:rsidRPr="00435DEC">
        <w:rPr>
          <w:sz w:val="24"/>
          <w:szCs w:val="24"/>
        </w:rPr>
        <w:t>3.2. Прием и регистрация заявления.</w:t>
      </w:r>
    </w:p>
    <w:p w:rsidR="008C199E" w:rsidRPr="00E45F6F" w:rsidRDefault="008C199E" w:rsidP="008C199E">
      <w:pPr>
        <w:pStyle w:val="ConsPlusNormal"/>
        <w:ind w:firstLine="709"/>
        <w:jc w:val="both"/>
        <w:rPr>
          <w:sz w:val="24"/>
          <w:szCs w:val="24"/>
        </w:rPr>
      </w:pPr>
      <w:r w:rsidRPr="00E45F6F">
        <w:rPr>
          <w:sz w:val="24"/>
          <w:szCs w:val="24"/>
        </w:rPr>
        <w:t>3.2.1. Основанием для начала административной процедуры является поступление в Администрацию либо в ОГКУ "МФЦ" заявления.</w:t>
      </w:r>
    </w:p>
    <w:p w:rsidR="008C199E" w:rsidRPr="00E45F6F" w:rsidRDefault="008C199E" w:rsidP="008C199E">
      <w:pPr>
        <w:pStyle w:val="ConsPlusNormal"/>
        <w:ind w:firstLine="709"/>
        <w:jc w:val="both"/>
        <w:rPr>
          <w:sz w:val="24"/>
          <w:szCs w:val="24"/>
        </w:rPr>
      </w:pPr>
      <w:r w:rsidRPr="00E45F6F">
        <w:rPr>
          <w:sz w:val="24"/>
          <w:szCs w:val="24"/>
        </w:rPr>
        <w:t>3.2.2. Ответственными за прием заявлений являются уполномоченные должностные лица Администрации, выполняющие функции по приему и регистрации входящей корреспонденции. При подаче заявления и прилагаемых к нему документов через ОГКУ "МФЦ" последний передает в Администрацию заявление и прилагаемые к нему копии документов, полученные от заявителя по электронной почте, в день их поступления.</w:t>
      </w:r>
    </w:p>
    <w:p w:rsidR="008C199E" w:rsidRPr="00E45F6F" w:rsidRDefault="008C199E" w:rsidP="008C199E">
      <w:pPr>
        <w:pStyle w:val="ConsPlusNormal"/>
        <w:ind w:firstLine="709"/>
        <w:jc w:val="both"/>
        <w:rPr>
          <w:sz w:val="24"/>
          <w:szCs w:val="24"/>
        </w:rPr>
      </w:pPr>
      <w:r w:rsidRPr="00E45F6F">
        <w:rPr>
          <w:sz w:val="24"/>
          <w:szCs w:val="24"/>
        </w:rPr>
        <w:t>3.2.3. Получение заявления и прилагаемых к нему документов подтверждается Администрацией путем выдачи (направления) заявителю расписки в получении документов.</w:t>
      </w:r>
    </w:p>
    <w:p w:rsidR="008C199E" w:rsidRPr="00E45F6F" w:rsidRDefault="008C199E" w:rsidP="008C199E">
      <w:pPr>
        <w:pStyle w:val="ConsPlusNormal"/>
        <w:ind w:firstLine="709"/>
        <w:jc w:val="both"/>
        <w:rPr>
          <w:sz w:val="24"/>
          <w:szCs w:val="24"/>
        </w:rPr>
      </w:pPr>
      <w:r w:rsidRPr="00E45F6F">
        <w:rPr>
          <w:sz w:val="24"/>
          <w:szCs w:val="24"/>
        </w:rPr>
        <w:t>В случае представления документов через ОГКУ "МФЦ" расписка выдается ОГКУ "МФЦ".</w:t>
      </w:r>
    </w:p>
    <w:p w:rsidR="008C199E" w:rsidRPr="001A6B56" w:rsidRDefault="008C199E" w:rsidP="008C199E">
      <w:pPr>
        <w:pStyle w:val="ConsPlusNormal"/>
        <w:ind w:firstLine="709"/>
        <w:jc w:val="both"/>
        <w:rPr>
          <w:sz w:val="24"/>
          <w:szCs w:val="24"/>
        </w:rPr>
      </w:pPr>
      <w:r w:rsidRPr="001A6B56">
        <w:rPr>
          <w:sz w:val="24"/>
          <w:szCs w:val="24"/>
        </w:rPr>
        <w:t>В случае направления заявления, не заверенного электронной подписью, в электронном виде специалист Администрации, ответственный за формирование пакета документов, обрабатывает полученный электронный документ как информационное заявление и сообщает заявителю по электронной почте дату, время, место представления оригиналов документов, необходимых для оказания муниципальной услуги и идентификации заявителя. Также специалист Администрации, ответственный за формирование пакета документов, сообщает дополнительную информацию, в том числе возможные замечания к документам и уточняющие вопросы к заявителю.</w:t>
      </w:r>
    </w:p>
    <w:p w:rsidR="008C199E" w:rsidRPr="001A6B56" w:rsidRDefault="008C199E" w:rsidP="008C199E">
      <w:pPr>
        <w:pStyle w:val="ConsPlusNormal"/>
        <w:ind w:firstLine="709"/>
        <w:jc w:val="both"/>
        <w:rPr>
          <w:sz w:val="24"/>
          <w:szCs w:val="24"/>
        </w:rPr>
      </w:pPr>
      <w:r w:rsidRPr="001A6B56">
        <w:rPr>
          <w:sz w:val="24"/>
          <w:szCs w:val="24"/>
        </w:rPr>
        <w:t>3.2.4. В случае подачи заявления через ОГКУ "МФЦ" срок принятия решения о выдаче разрешения или отказе в выдаче такого разрешения исчисляется со дня регистрации заявления в ОГКУ "МФЦ".</w:t>
      </w:r>
    </w:p>
    <w:p w:rsidR="008C199E" w:rsidRPr="001A6B56" w:rsidRDefault="008C199E" w:rsidP="008C199E">
      <w:pPr>
        <w:pStyle w:val="ConsPlusNormal"/>
        <w:ind w:firstLine="709"/>
        <w:jc w:val="both"/>
        <w:rPr>
          <w:sz w:val="24"/>
          <w:szCs w:val="24"/>
        </w:rPr>
      </w:pPr>
      <w:r w:rsidRPr="001A6B56">
        <w:rPr>
          <w:sz w:val="24"/>
          <w:szCs w:val="24"/>
        </w:rPr>
        <w:t>При подаче заявления и прилагаемых к нему документов через ОГКУ "МФЦ" последний передает в Администрацию заявление и прилагаемые к нему документы в течение одного рабочего дня со дня их получения от заявителя.</w:t>
      </w:r>
    </w:p>
    <w:p w:rsidR="008C199E" w:rsidRPr="001A6B56" w:rsidRDefault="008C199E" w:rsidP="008C199E">
      <w:pPr>
        <w:pStyle w:val="ConsPlusNormal"/>
        <w:ind w:firstLine="709"/>
        <w:jc w:val="both"/>
        <w:rPr>
          <w:sz w:val="24"/>
          <w:szCs w:val="24"/>
        </w:rPr>
      </w:pPr>
      <w:r w:rsidRPr="001A6B56">
        <w:rPr>
          <w:sz w:val="24"/>
          <w:szCs w:val="24"/>
        </w:rPr>
        <w:t>3.2.5. Максимальный срок выполнения административной процедуры:</w:t>
      </w:r>
    </w:p>
    <w:p w:rsidR="008C199E" w:rsidRPr="001A6B56" w:rsidRDefault="008C199E" w:rsidP="008C199E">
      <w:pPr>
        <w:pStyle w:val="ConsPlusNormal"/>
        <w:ind w:firstLine="709"/>
        <w:jc w:val="both"/>
        <w:rPr>
          <w:sz w:val="24"/>
          <w:szCs w:val="24"/>
        </w:rPr>
      </w:pPr>
      <w:r w:rsidRPr="001A6B56">
        <w:rPr>
          <w:sz w:val="24"/>
          <w:szCs w:val="24"/>
        </w:rPr>
        <w:t>при личном приеме - не более 15 минут,</w:t>
      </w:r>
    </w:p>
    <w:p w:rsidR="008C199E" w:rsidRPr="001A6B56" w:rsidRDefault="008C199E" w:rsidP="008C199E">
      <w:pPr>
        <w:pStyle w:val="ConsPlusNormal"/>
        <w:ind w:firstLine="709"/>
        <w:jc w:val="both"/>
        <w:rPr>
          <w:sz w:val="24"/>
          <w:szCs w:val="24"/>
        </w:rPr>
      </w:pPr>
      <w:r w:rsidRPr="001A6B56">
        <w:rPr>
          <w:sz w:val="24"/>
          <w:szCs w:val="24"/>
        </w:rPr>
        <w:t>при поступлении заявления и документов по почте, электронной почте или через ОГКУ "МФЦ" - один рабочий день.</w:t>
      </w:r>
    </w:p>
    <w:p w:rsidR="008C199E" w:rsidRPr="001A6B56" w:rsidRDefault="008C199E" w:rsidP="008C199E">
      <w:pPr>
        <w:pStyle w:val="ConsPlusNormal"/>
        <w:ind w:firstLine="709"/>
        <w:jc w:val="both"/>
        <w:rPr>
          <w:sz w:val="24"/>
          <w:szCs w:val="24"/>
        </w:rPr>
      </w:pPr>
      <w:r w:rsidRPr="001A6B56">
        <w:rPr>
          <w:sz w:val="24"/>
          <w:szCs w:val="24"/>
        </w:rPr>
        <w:t xml:space="preserve">3.2.6. При поступлении заявления, подписанного квалифицированной подписью, должностное лицо Администрации, ответственное за предоставление муниципальной услуги, обязано провести процедуру проверки действительности квалифицированной </w:t>
      </w:r>
      <w:r w:rsidRPr="001A6B56">
        <w:rPr>
          <w:sz w:val="24"/>
          <w:szCs w:val="24"/>
        </w:rPr>
        <w:lastRenderedPageBreak/>
        <w:t xml:space="preserve">подписи, с использованием которой подписан электронный документ о предоставлении муниципальной услуги, предусматривающую проверку соблюдения условий, указанных в </w:t>
      </w:r>
      <w:hyperlink r:id="rId220" w:history="1">
        <w:r w:rsidRPr="001A6B56">
          <w:rPr>
            <w:sz w:val="24"/>
            <w:szCs w:val="24"/>
          </w:rPr>
          <w:t>статье 11</w:t>
        </w:r>
      </w:hyperlink>
      <w:r w:rsidRPr="001A6B56">
        <w:rPr>
          <w:sz w:val="24"/>
          <w:szCs w:val="24"/>
        </w:rPr>
        <w:t xml:space="preserve"> Федерального закона от 06 апреля 2011 г. N 63-ФЗ "Об электронной подписи".</w:t>
      </w:r>
    </w:p>
    <w:p w:rsidR="008C199E" w:rsidRPr="001A6B56" w:rsidRDefault="008C199E" w:rsidP="008C199E">
      <w:pPr>
        <w:pStyle w:val="ConsPlusNormal"/>
        <w:ind w:firstLine="709"/>
        <w:jc w:val="both"/>
        <w:rPr>
          <w:sz w:val="24"/>
          <w:szCs w:val="24"/>
        </w:rPr>
      </w:pPr>
      <w:r w:rsidRPr="001A6B56">
        <w:rPr>
          <w:sz w:val="24"/>
          <w:szCs w:val="24"/>
        </w:rPr>
        <w:t>3.2.7. Результатом выполнения административной процедуры является прием и регистрация заявления, выдача (направление в электронном виде) расписки в получении заявления и приложенных к нему документов.</w:t>
      </w:r>
    </w:p>
    <w:p w:rsidR="008C199E" w:rsidRPr="001A6B56" w:rsidRDefault="008C199E" w:rsidP="008C199E">
      <w:pPr>
        <w:pStyle w:val="ConsPlusNormal"/>
        <w:ind w:firstLine="709"/>
        <w:jc w:val="both"/>
        <w:rPr>
          <w:sz w:val="24"/>
          <w:szCs w:val="24"/>
        </w:rPr>
      </w:pPr>
      <w:r w:rsidRPr="001A6B56">
        <w:rPr>
          <w:sz w:val="24"/>
          <w:szCs w:val="24"/>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Администрации, ответственное за предоставление муниципальной услуги, 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w:t>
      </w:r>
      <w:hyperlink r:id="rId221" w:history="1">
        <w:r w:rsidRPr="001A6B56">
          <w:rPr>
            <w:sz w:val="24"/>
            <w:szCs w:val="24"/>
          </w:rPr>
          <w:t>статьи 11</w:t>
        </w:r>
      </w:hyperlink>
      <w:r w:rsidRPr="001A6B56">
        <w:rPr>
          <w:sz w:val="24"/>
          <w:szCs w:val="24"/>
        </w:rPr>
        <w:t xml:space="preserve"> Федерального закона от 06 апреля 2011 г. N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Администрации, ответственного за предоставление муниципальной услуги,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w:t>
      </w:r>
      <w:r w:rsidRPr="001A6B56">
        <w:rPr>
          <w:color w:val="000000"/>
          <w:sz w:val="24"/>
          <w:szCs w:val="24"/>
        </w:rPr>
        <w:t>(</w:t>
      </w:r>
      <w:r w:rsidRPr="001A6B56">
        <w:rPr>
          <w:color w:val="000000"/>
          <w:sz w:val="24"/>
          <w:szCs w:val="24"/>
          <w:lang w:val="en-US"/>
        </w:rPr>
        <w:t>https</w:t>
      </w:r>
      <w:r w:rsidRPr="001A6B56">
        <w:rPr>
          <w:color w:val="000000"/>
          <w:sz w:val="24"/>
          <w:szCs w:val="24"/>
        </w:rPr>
        <w:t>://</w:t>
      </w:r>
      <w:r w:rsidRPr="001A6B56">
        <w:rPr>
          <w:color w:val="000000"/>
          <w:sz w:val="24"/>
          <w:szCs w:val="24"/>
          <w:lang w:val="en-US"/>
        </w:rPr>
        <w:t>www</w:t>
      </w:r>
      <w:r w:rsidRPr="001A6B56">
        <w:rPr>
          <w:color w:val="000000"/>
          <w:sz w:val="24"/>
          <w:szCs w:val="24"/>
        </w:rPr>
        <w:t>.</w:t>
      </w:r>
      <w:r w:rsidRPr="001A6B56">
        <w:rPr>
          <w:color w:val="000000"/>
          <w:sz w:val="24"/>
          <w:szCs w:val="24"/>
          <w:lang w:val="en-US"/>
        </w:rPr>
        <w:t>gosuslugi</w:t>
      </w:r>
      <w:r w:rsidRPr="001A6B56">
        <w:rPr>
          <w:color w:val="000000"/>
          <w:sz w:val="24"/>
          <w:szCs w:val="24"/>
        </w:rPr>
        <w:t>.</w:t>
      </w:r>
      <w:r w:rsidRPr="001A6B56">
        <w:rPr>
          <w:color w:val="000000"/>
          <w:sz w:val="24"/>
          <w:szCs w:val="24"/>
          <w:lang w:val="en-US"/>
        </w:rPr>
        <w:t>ru</w:t>
      </w:r>
      <w:r w:rsidRPr="001A6B56">
        <w:rPr>
          <w:color w:val="000000"/>
          <w:sz w:val="24"/>
          <w:szCs w:val="24"/>
        </w:rPr>
        <w:t>/)</w:t>
      </w:r>
      <w:r w:rsidRPr="001A6B56">
        <w:rPr>
          <w:sz w:val="24"/>
          <w:szCs w:val="24"/>
        </w:rPr>
        <w:t>.</w:t>
      </w:r>
    </w:p>
    <w:p w:rsidR="008C199E" w:rsidRPr="001A6B56" w:rsidRDefault="008C199E" w:rsidP="008C199E">
      <w:pPr>
        <w:pStyle w:val="ConsPlusNormal"/>
        <w:ind w:firstLine="709"/>
        <w:jc w:val="both"/>
        <w:rPr>
          <w:sz w:val="24"/>
          <w:szCs w:val="24"/>
        </w:rPr>
      </w:pPr>
      <w:r w:rsidRPr="001A6B56">
        <w:rPr>
          <w:sz w:val="24"/>
          <w:szCs w:val="24"/>
        </w:rPr>
        <w:t>После получения уведомления заявитель вправе обратиться повторно с заявлением, устранив нарушения, которые послужили основанием для отказа в приеме к рассмотрению первичного заявления.</w:t>
      </w:r>
    </w:p>
    <w:p w:rsidR="008C199E" w:rsidRPr="00D67C5E" w:rsidRDefault="008C199E" w:rsidP="008C199E">
      <w:pPr>
        <w:pStyle w:val="ConsPlusNormal"/>
        <w:ind w:firstLine="709"/>
        <w:jc w:val="both"/>
        <w:rPr>
          <w:sz w:val="24"/>
          <w:szCs w:val="24"/>
        </w:rPr>
      </w:pPr>
      <w:r w:rsidRPr="00D67C5E">
        <w:rPr>
          <w:sz w:val="24"/>
          <w:szCs w:val="24"/>
        </w:rPr>
        <w:t>3.3. Направление запросов в органы (организации), участвующие в предоставлении муниципальной услуги.</w:t>
      </w:r>
    </w:p>
    <w:p w:rsidR="008C199E" w:rsidRPr="00D67C5E" w:rsidRDefault="008C199E" w:rsidP="008C199E">
      <w:pPr>
        <w:pStyle w:val="ConsPlusNormal"/>
        <w:ind w:firstLine="709"/>
        <w:jc w:val="both"/>
        <w:rPr>
          <w:sz w:val="24"/>
          <w:szCs w:val="24"/>
        </w:rPr>
      </w:pPr>
      <w:r w:rsidRPr="00D67C5E">
        <w:rPr>
          <w:sz w:val="24"/>
          <w:szCs w:val="24"/>
        </w:rPr>
        <w:t>3.3.1. Основанием для начала выполнения административной процедуры является получение зарегистрированного в установленном порядке заявления.</w:t>
      </w:r>
    </w:p>
    <w:p w:rsidR="008C199E" w:rsidRPr="00D67C5E" w:rsidRDefault="008C199E" w:rsidP="008C199E">
      <w:pPr>
        <w:pStyle w:val="ConsPlusNormal"/>
        <w:ind w:firstLine="709"/>
        <w:jc w:val="both"/>
        <w:rPr>
          <w:sz w:val="24"/>
          <w:szCs w:val="24"/>
        </w:rPr>
      </w:pPr>
      <w:r w:rsidRPr="00D67C5E">
        <w:rPr>
          <w:sz w:val="24"/>
          <w:szCs w:val="24"/>
        </w:rPr>
        <w:t xml:space="preserve">В случае если заявителем самостоятельно представлены все документы, необходимые для предоставления муниципальной услуги, и в распоряжении Администрации имеется вся информация, необходимая для ее предоставления, должностное лицо Администрации, ответственное за предоставление муниципальной услуги, переходит к исполнению следующей административной процедуры, предусмотренной </w:t>
      </w:r>
      <w:hyperlink w:anchor="P320" w:history="1">
        <w:r w:rsidRPr="00D67C5E">
          <w:rPr>
            <w:sz w:val="24"/>
            <w:szCs w:val="24"/>
          </w:rPr>
          <w:t>пунктом 3.4 раздела 3</w:t>
        </w:r>
      </w:hyperlink>
      <w:r w:rsidRPr="00D67C5E">
        <w:rPr>
          <w:sz w:val="24"/>
          <w:szCs w:val="24"/>
        </w:rPr>
        <w:t xml:space="preserve"> настоящего административного регламента.</w:t>
      </w:r>
    </w:p>
    <w:p w:rsidR="008C199E" w:rsidRPr="00D67C5E" w:rsidRDefault="008C199E" w:rsidP="008C199E">
      <w:pPr>
        <w:pStyle w:val="ConsPlusNormal"/>
        <w:ind w:firstLine="709"/>
        <w:jc w:val="both"/>
        <w:rPr>
          <w:sz w:val="24"/>
          <w:szCs w:val="24"/>
        </w:rPr>
      </w:pPr>
      <w:r w:rsidRPr="00D67C5E">
        <w:rPr>
          <w:sz w:val="24"/>
          <w:szCs w:val="24"/>
        </w:rPr>
        <w:t xml:space="preserve">3.3.2. Если документы (информация), предусмотренные </w:t>
      </w:r>
      <w:hyperlink w:anchor="P145" w:history="1">
        <w:r w:rsidRPr="00D67C5E">
          <w:rPr>
            <w:sz w:val="24"/>
            <w:szCs w:val="24"/>
          </w:rPr>
          <w:t>подпунктом 2.6.2 раздела 2</w:t>
        </w:r>
      </w:hyperlink>
      <w:r w:rsidRPr="00D67C5E">
        <w:rPr>
          <w:sz w:val="24"/>
          <w:szCs w:val="24"/>
        </w:rPr>
        <w:t xml:space="preserve"> настоящего административного регламента, не были представлены заявителем по собственной инициативе, должностное лицо Администрации, ответственное за предоставление услуги, направляет межведомственные запросы.</w:t>
      </w:r>
    </w:p>
    <w:p w:rsidR="008C199E" w:rsidRPr="000B4F7C" w:rsidRDefault="008C199E" w:rsidP="008C199E">
      <w:pPr>
        <w:pStyle w:val="ConsPlusNormal"/>
        <w:ind w:firstLine="709"/>
        <w:jc w:val="both"/>
        <w:rPr>
          <w:sz w:val="24"/>
          <w:szCs w:val="24"/>
        </w:rPr>
      </w:pPr>
      <w:r w:rsidRPr="00D67C5E">
        <w:rPr>
          <w:sz w:val="24"/>
          <w:szCs w:val="24"/>
        </w:rPr>
        <w:t xml:space="preserve">3.3.3. Максимальный срок выполнения административной процедуры </w:t>
      </w:r>
      <w:r w:rsidRPr="000B4F7C">
        <w:rPr>
          <w:sz w:val="24"/>
          <w:szCs w:val="24"/>
        </w:rPr>
        <w:t>- три рабочих дня со дня поступления заявления и документов специалисту Администрации.</w:t>
      </w:r>
    </w:p>
    <w:p w:rsidR="008C199E" w:rsidRPr="00D67C5E" w:rsidRDefault="008C199E" w:rsidP="008C199E">
      <w:pPr>
        <w:pStyle w:val="ConsPlusNormal"/>
        <w:ind w:firstLine="709"/>
        <w:jc w:val="both"/>
        <w:rPr>
          <w:sz w:val="24"/>
          <w:szCs w:val="24"/>
        </w:rPr>
      </w:pPr>
      <w:r w:rsidRPr="000B4F7C">
        <w:rPr>
          <w:sz w:val="24"/>
          <w:szCs w:val="24"/>
        </w:rPr>
        <w:t>3.3.4. Результатом выполнения административной процедуры является</w:t>
      </w:r>
      <w:r w:rsidRPr="00D67C5E">
        <w:rPr>
          <w:sz w:val="24"/>
          <w:szCs w:val="24"/>
        </w:rPr>
        <w:t xml:space="preserve"> направление запросов в организации, участвующие в предоставлении муниципальной услуги.</w:t>
      </w:r>
    </w:p>
    <w:p w:rsidR="008C199E" w:rsidRPr="00D67C5E" w:rsidRDefault="008C199E" w:rsidP="008C199E">
      <w:pPr>
        <w:pStyle w:val="ConsPlusNormal"/>
        <w:ind w:firstLine="709"/>
        <w:jc w:val="both"/>
        <w:rPr>
          <w:sz w:val="24"/>
          <w:szCs w:val="24"/>
        </w:rPr>
      </w:pPr>
      <w:bookmarkStart w:id="85" w:name="P320"/>
      <w:bookmarkEnd w:id="85"/>
      <w:r w:rsidRPr="00D67C5E">
        <w:rPr>
          <w:sz w:val="24"/>
          <w:szCs w:val="24"/>
        </w:rPr>
        <w:t xml:space="preserve">3.4. Получение межведомственных ответов (заключений) органов (организаций), участвующих в предоставлении муниципальной услуги, на направленные межведомственные запросы, направление заявителю уведомления о приостановлении предоставления муниципальной услуги или об отказе в предоставлении муниципальной услуги в случае наличия оснований, указанных в </w:t>
      </w:r>
      <w:hyperlink w:anchor="P195" w:history="1">
        <w:r w:rsidRPr="00D67C5E">
          <w:rPr>
            <w:sz w:val="24"/>
            <w:szCs w:val="24"/>
          </w:rPr>
          <w:t>пункте 2.9 раздела 2</w:t>
        </w:r>
      </w:hyperlink>
      <w:r w:rsidRPr="00D67C5E">
        <w:rPr>
          <w:sz w:val="24"/>
          <w:szCs w:val="24"/>
        </w:rPr>
        <w:t xml:space="preserve"> настоящего административного регламента, либо передача заявления и прилагаемых к нему документов в комиссию с одновременным уведомлением заявителя о необходимости предоставления в адрес организатора публичных слушаний сведений о расходах заявителя, связанных с организацией и проведением публичных слушаний.</w:t>
      </w:r>
    </w:p>
    <w:p w:rsidR="008C199E" w:rsidRPr="00D67C5E" w:rsidRDefault="008C199E" w:rsidP="008C199E">
      <w:pPr>
        <w:pStyle w:val="ConsPlusNormal"/>
        <w:ind w:firstLine="709"/>
        <w:jc w:val="both"/>
        <w:rPr>
          <w:sz w:val="24"/>
          <w:szCs w:val="24"/>
        </w:rPr>
      </w:pPr>
      <w:r w:rsidRPr="00D67C5E">
        <w:rPr>
          <w:sz w:val="24"/>
          <w:szCs w:val="24"/>
        </w:rPr>
        <w:t xml:space="preserve">3.4.1. Основанием для начала административной процедуры является поступление в Администрацию межведомственных ответов (заключений) органов </w:t>
      </w:r>
      <w:r w:rsidRPr="00D67C5E">
        <w:rPr>
          <w:sz w:val="24"/>
          <w:szCs w:val="24"/>
        </w:rPr>
        <w:lastRenderedPageBreak/>
        <w:t>(организаций), участвующих в предоставлении муниципальной услуги, на направленные межведомственные запросы.</w:t>
      </w:r>
    </w:p>
    <w:p w:rsidR="008C199E" w:rsidRPr="00D67C5E" w:rsidRDefault="008C199E" w:rsidP="008C199E">
      <w:pPr>
        <w:pStyle w:val="ConsPlusNormal"/>
        <w:ind w:firstLine="709"/>
        <w:jc w:val="both"/>
        <w:rPr>
          <w:sz w:val="24"/>
          <w:szCs w:val="24"/>
        </w:rPr>
      </w:pPr>
      <w:r w:rsidRPr="00D67C5E">
        <w:rPr>
          <w:sz w:val="24"/>
          <w:szCs w:val="24"/>
        </w:rPr>
        <w:t xml:space="preserve">3.4.2. В случае наличия оснований для приостановления предоставления муниципальной услуги или отказа в предоставлении муниципальной услуги, предусмотренных </w:t>
      </w:r>
      <w:hyperlink w:anchor="P195" w:history="1">
        <w:r w:rsidRPr="00D67C5E">
          <w:rPr>
            <w:sz w:val="24"/>
            <w:szCs w:val="24"/>
          </w:rPr>
          <w:t>пунктом 2.9 раздела 2</w:t>
        </w:r>
      </w:hyperlink>
      <w:r w:rsidRPr="00D67C5E">
        <w:rPr>
          <w:sz w:val="24"/>
          <w:szCs w:val="24"/>
        </w:rPr>
        <w:t xml:space="preserve"> настоящего административного регламента, уполномоченное должностное лицо Администрации уведомляет заявителя о приостановлении предоставления муниципальной услуги или об отказе в предоставлении муниципальной услуги с обоснованием причин соответствующего решения.</w:t>
      </w:r>
    </w:p>
    <w:p w:rsidR="008C199E" w:rsidRPr="000B4F7C" w:rsidRDefault="008C199E" w:rsidP="008C199E">
      <w:pPr>
        <w:pStyle w:val="ConsPlusNormal"/>
        <w:ind w:firstLine="709"/>
        <w:jc w:val="both"/>
        <w:rPr>
          <w:sz w:val="24"/>
          <w:szCs w:val="24"/>
        </w:rPr>
      </w:pPr>
      <w:r w:rsidRPr="00D67C5E">
        <w:rPr>
          <w:sz w:val="24"/>
          <w:szCs w:val="24"/>
        </w:rPr>
        <w:t xml:space="preserve">3.4.3. Максимальный срок выполнения </w:t>
      </w:r>
      <w:r w:rsidRPr="000B4F7C">
        <w:rPr>
          <w:sz w:val="24"/>
          <w:szCs w:val="24"/>
        </w:rPr>
        <w:t>административной процедуры - три рабочих дня.</w:t>
      </w:r>
    </w:p>
    <w:p w:rsidR="008C199E" w:rsidRPr="00436AEE" w:rsidRDefault="008C199E" w:rsidP="008C199E">
      <w:pPr>
        <w:pStyle w:val="ConsPlusNormal"/>
        <w:ind w:firstLine="709"/>
        <w:jc w:val="both"/>
        <w:rPr>
          <w:sz w:val="24"/>
          <w:szCs w:val="24"/>
        </w:rPr>
      </w:pPr>
      <w:r w:rsidRPr="000B4F7C">
        <w:rPr>
          <w:sz w:val="24"/>
          <w:szCs w:val="24"/>
        </w:rPr>
        <w:t>3.4.4. Результатом выполнения административной процедуры является передача заявления и прилагаемых к нему документов, в том</w:t>
      </w:r>
      <w:r w:rsidRPr="00436AEE">
        <w:rPr>
          <w:sz w:val="24"/>
          <w:szCs w:val="24"/>
        </w:rPr>
        <w:t xml:space="preserve"> числе заключения органов (организаций), участвующих в предоставлении муниципальной услуги в комиссию.</w:t>
      </w:r>
    </w:p>
    <w:p w:rsidR="008C199E" w:rsidRPr="00436AEE" w:rsidRDefault="008C199E" w:rsidP="008C199E">
      <w:pPr>
        <w:pStyle w:val="ConsPlusNormal"/>
        <w:ind w:firstLine="709"/>
        <w:jc w:val="both"/>
        <w:rPr>
          <w:sz w:val="24"/>
          <w:szCs w:val="24"/>
        </w:rPr>
      </w:pPr>
      <w:r w:rsidRPr="00436AEE">
        <w:rPr>
          <w:sz w:val="24"/>
          <w:szCs w:val="24"/>
        </w:rPr>
        <w:t>3.5. Направление сообщения о проведении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проведение публичных слушаний.</w:t>
      </w:r>
    </w:p>
    <w:p w:rsidR="008C199E" w:rsidRPr="00436AEE" w:rsidRDefault="008C199E" w:rsidP="008C199E">
      <w:pPr>
        <w:pStyle w:val="ConsPlusNormal"/>
        <w:ind w:firstLine="709"/>
        <w:jc w:val="both"/>
        <w:rPr>
          <w:sz w:val="24"/>
          <w:szCs w:val="24"/>
        </w:rPr>
      </w:pPr>
      <w:r w:rsidRPr="00436AEE">
        <w:rPr>
          <w:sz w:val="24"/>
          <w:szCs w:val="24"/>
        </w:rPr>
        <w:t>3.5.1. Основанием для начала административной процедуры является поступление организатору публичных слушаний заявления с прилагаемыми к нему документами, в том числе заключениями органов (организаций), участвующих в предоставлении муниципальной услуги.</w:t>
      </w:r>
    </w:p>
    <w:p w:rsidR="008C199E" w:rsidRPr="00436AEE" w:rsidRDefault="008C199E" w:rsidP="008C199E">
      <w:pPr>
        <w:pStyle w:val="ConsPlusNormal"/>
        <w:ind w:firstLine="709"/>
        <w:jc w:val="both"/>
        <w:rPr>
          <w:sz w:val="24"/>
          <w:szCs w:val="24"/>
        </w:rPr>
      </w:pPr>
      <w:r w:rsidRPr="00436AEE">
        <w:rPr>
          <w:sz w:val="24"/>
          <w:szCs w:val="24"/>
        </w:rPr>
        <w:t>3.5.2. Организатор публичных слушаний не позднее чем через 10 дней со дня поступления заявления направляет сообщение о проведении публичных слушаний по вопросу предоставления данного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C199E" w:rsidRPr="00606478" w:rsidRDefault="008C199E" w:rsidP="008C199E">
      <w:pPr>
        <w:pStyle w:val="ConsPlusNormal"/>
        <w:ind w:firstLine="709"/>
        <w:jc w:val="both"/>
        <w:rPr>
          <w:sz w:val="24"/>
          <w:szCs w:val="24"/>
        </w:rPr>
      </w:pPr>
      <w:r w:rsidRPr="00606478">
        <w:rPr>
          <w:sz w:val="24"/>
          <w:szCs w:val="24"/>
        </w:rPr>
        <w:t xml:space="preserve">3.5.3. Организация и проведение публичных слушаний осуществляется в порядке, установленном </w:t>
      </w:r>
      <w:hyperlink r:id="rId222" w:history="1">
        <w:r w:rsidRPr="00606478">
          <w:rPr>
            <w:sz w:val="24"/>
            <w:szCs w:val="24"/>
          </w:rPr>
          <w:t>решением</w:t>
        </w:r>
      </w:hyperlink>
      <w:r w:rsidRPr="00606478">
        <w:rPr>
          <w:sz w:val="24"/>
          <w:szCs w:val="24"/>
        </w:rPr>
        <w:t xml:space="preserve"> Совета Молчановского сельского поселения от 20.07.2012 г. № 158 «Об утверждении Положения о публичных слушаниях», с учетом </w:t>
      </w:r>
      <w:hyperlink r:id="rId223" w:history="1">
        <w:r w:rsidRPr="00606478">
          <w:rPr>
            <w:sz w:val="24"/>
            <w:szCs w:val="24"/>
          </w:rPr>
          <w:t>статей 5.1</w:t>
        </w:r>
      </w:hyperlink>
      <w:r w:rsidRPr="00606478">
        <w:rPr>
          <w:sz w:val="24"/>
          <w:szCs w:val="24"/>
        </w:rPr>
        <w:t xml:space="preserve">, </w:t>
      </w:r>
      <w:hyperlink r:id="rId224" w:history="1">
        <w:r w:rsidRPr="00606478">
          <w:rPr>
            <w:sz w:val="24"/>
            <w:szCs w:val="24"/>
          </w:rPr>
          <w:t>40</w:t>
        </w:r>
      </w:hyperlink>
      <w:r w:rsidRPr="00606478">
        <w:rPr>
          <w:sz w:val="24"/>
          <w:szCs w:val="24"/>
        </w:rPr>
        <w:t xml:space="preserve"> Градостроительного кодекса.</w:t>
      </w:r>
    </w:p>
    <w:p w:rsidR="008C199E" w:rsidRPr="00BF25F6" w:rsidRDefault="008C199E" w:rsidP="008C199E">
      <w:pPr>
        <w:pStyle w:val="ConsPlusNormal"/>
        <w:ind w:firstLine="709"/>
        <w:jc w:val="both"/>
        <w:rPr>
          <w:sz w:val="24"/>
          <w:szCs w:val="24"/>
        </w:rPr>
      </w:pPr>
      <w:r w:rsidRPr="00606478">
        <w:rPr>
          <w:sz w:val="24"/>
          <w:szCs w:val="24"/>
        </w:rPr>
        <w:t xml:space="preserve">3.5.4. Заключение о результатах публичных слушаний подлежит опубликованию в порядке, установленном для официального опубликования </w:t>
      </w:r>
      <w:r w:rsidRPr="00BF25F6">
        <w:rPr>
          <w:sz w:val="24"/>
          <w:szCs w:val="24"/>
        </w:rPr>
        <w:t>муниципальных правовых актов, иной официальной информации, и размещается на официальном сайте Администрации Молчановского сельского поселения в информационно-телекоммуникационной сети Интернет в срок, не превышающий один месяц со дня оповещения жителей об их проведении.</w:t>
      </w:r>
    </w:p>
    <w:p w:rsidR="008C199E" w:rsidRPr="00606478" w:rsidRDefault="008C199E" w:rsidP="008C199E">
      <w:pPr>
        <w:pStyle w:val="ConsPlusNormal"/>
        <w:ind w:firstLine="709"/>
        <w:jc w:val="both"/>
        <w:rPr>
          <w:sz w:val="24"/>
          <w:szCs w:val="24"/>
        </w:rPr>
      </w:pPr>
      <w:r w:rsidRPr="00BF25F6">
        <w:rPr>
          <w:sz w:val="24"/>
          <w:szCs w:val="24"/>
        </w:rPr>
        <w:t>3.5.5. Результатом выполнения административной процедуры является опубликование заключения</w:t>
      </w:r>
      <w:r w:rsidRPr="00606478">
        <w:rPr>
          <w:sz w:val="24"/>
          <w:szCs w:val="24"/>
        </w:rPr>
        <w:t xml:space="preserve"> о результатах публичных слушаний.</w:t>
      </w:r>
    </w:p>
    <w:p w:rsidR="008C199E" w:rsidRPr="00606478" w:rsidRDefault="008C199E" w:rsidP="008C199E">
      <w:pPr>
        <w:pStyle w:val="ConsPlusNormal"/>
        <w:ind w:firstLine="709"/>
        <w:jc w:val="both"/>
        <w:rPr>
          <w:sz w:val="24"/>
          <w:szCs w:val="24"/>
        </w:rPr>
      </w:pPr>
      <w:r w:rsidRPr="00606478">
        <w:rPr>
          <w:sz w:val="24"/>
          <w:szCs w:val="24"/>
        </w:rPr>
        <w:t>3.6. Рассмотрение документов (информации), в том числе полученных по запросам, и подготовка комиссией рекомендаций о предоставлении разрешения либо об отказе в предоставлении такого разрешения.</w:t>
      </w:r>
    </w:p>
    <w:p w:rsidR="008C199E" w:rsidRPr="00606478" w:rsidRDefault="008C199E" w:rsidP="008C199E">
      <w:pPr>
        <w:pStyle w:val="ConsPlusNormal"/>
        <w:ind w:firstLine="709"/>
        <w:jc w:val="both"/>
        <w:rPr>
          <w:sz w:val="24"/>
          <w:szCs w:val="24"/>
        </w:rPr>
      </w:pPr>
      <w:r w:rsidRPr="00606478">
        <w:rPr>
          <w:sz w:val="24"/>
          <w:szCs w:val="24"/>
        </w:rPr>
        <w:lastRenderedPageBreak/>
        <w:t>3.6.1.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межведомственных ответов по межведомственным запросам в случае их направления и заключения о результатах публичных слушаний по вопросу о предоставлении разрешения.</w:t>
      </w:r>
    </w:p>
    <w:p w:rsidR="008C199E" w:rsidRPr="00606478" w:rsidRDefault="008C199E" w:rsidP="008C199E">
      <w:pPr>
        <w:pStyle w:val="ConsPlusNormal"/>
        <w:ind w:firstLine="709"/>
        <w:jc w:val="both"/>
        <w:rPr>
          <w:sz w:val="24"/>
          <w:szCs w:val="24"/>
        </w:rPr>
      </w:pPr>
      <w:r w:rsidRPr="00606478">
        <w:rPr>
          <w:sz w:val="24"/>
          <w:szCs w:val="24"/>
        </w:rPr>
        <w:t>3.6.2. На основании заключения о результатах публичных слушаний по вопросу о предоставлении, рассмотрения документов (информации), в том числе полученных по запросам,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w:t>
      </w:r>
    </w:p>
    <w:p w:rsidR="008C199E" w:rsidRPr="00BF25F6" w:rsidRDefault="008C199E" w:rsidP="008C199E">
      <w:pPr>
        <w:pStyle w:val="ConsPlusNormal"/>
        <w:ind w:firstLine="540"/>
        <w:jc w:val="both"/>
        <w:rPr>
          <w:sz w:val="24"/>
          <w:szCs w:val="24"/>
        </w:rPr>
      </w:pPr>
      <w:r w:rsidRPr="00BF25F6">
        <w:rPr>
          <w:sz w:val="24"/>
          <w:szCs w:val="24"/>
        </w:rPr>
        <w:t>3.6.3. Максимальный срок исполнения административной процедуры - 11 рабочих дней.</w:t>
      </w:r>
    </w:p>
    <w:p w:rsidR="008C199E" w:rsidRPr="00BF25F6" w:rsidRDefault="008C199E" w:rsidP="008C199E">
      <w:pPr>
        <w:pStyle w:val="ConsPlusNormal"/>
        <w:ind w:firstLine="709"/>
        <w:jc w:val="both"/>
        <w:rPr>
          <w:sz w:val="24"/>
          <w:szCs w:val="24"/>
        </w:rPr>
      </w:pPr>
      <w:r w:rsidRPr="00BF25F6">
        <w:rPr>
          <w:sz w:val="24"/>
          <w:szCs w:val="24"/>
        </w:rPr>
        <w:t>3.6.4. Результатом выполнения административной процедуры является подготовка комиссией рекомендаций о предоставлении разрешения либо об отказе в предоставлении такого разрешения.</w:t>
      </w:r>
    </w:p>
    <w:p w:rsidR="008C199E" w:rsidRPr="00AB7FC2" w:rsidRDefault="008C199E" w:rsidP="008C199E">
      <w:pPr>
        <w:pStyle w:val="ConsPlusNormal"/>
        <w:ind w:firstLine="709"/>
        <w:jc w:val="both"/>
        <w:rPr>
          <w:sz w:val="24"/>
          <w:szCs w:val="24"/>
        </w:rPr>
      </w:pPr>
      <w:r w:rsidRPr="00BF25F6">
        <w:rPr>
          <w:sz w:val="24"/>
          <w:szCs w:val="24"/>
        </w:rPr>
        <w:t>3.7. Принятие решения о предоставлении разрешения или об отказе в предоставлении такого разрешения</w:t>
      </w:r>
      <w:r w:rsidRPr="00AB7FC2">
        <w:rPr>
          <w:sz w:val="24"/>
          <w:szCs w:val="24"/>
        </w:rPr>
        <w:t>; выдача (направление) решения о предоставлении разрешения либо об отказе в предоставлении такого разрешения.</w:t>
      </w:r>
    </w:p>
    <w:p w:rsidR="008C199E" w:rsidRPr="00AB7FC2" w:rsidRDefault="008C199E" w:rsidP="008C199E">
      <w:pPr>
        <w:pStyle w:val="ConsPlusNormal"/>
        <w:ind w:firstLine="709"/>
        <w:jc w:val="both"/>
        <w:rPr>
          <w:sz w:val="24"/>
          <w:szCs w:val="24"/>
        </w:rPr>
      </w:pPr>
      <w:r w:rsidRPr="00AB7FC2">
        <w:rPr>
          <w:sz w:val="24"/>
          <w:szCs w:val="24"/>
        </w:rPr>
        <w:t>3.7.1. Основанием для начала административной процедуры является получение Главой Молчановского сельского поселения рекомендаций комиссии Администрации о предоставлении разрешения или об отказе в предоставлении такого разрешения.</w:t>
      </w:r>
    </w:p>
    <w:p w:rsidR="008C199E" w:rsidRPr="004E20B0" w:rsidRDefault="008C199E" w:rsidP="008C199E">
      <w:pPr>
        <w:pStyle w:val="ConsPlusNormal"/>
        <w:ind w:firstLine="540"/>
        <w:jc w:val="both"/>
        <w:rPr>
          <w:sz w:val="24"/>
          <w:szCs w:val="24"/>
        </w:rPr>
      </w:pPr>
      <w:r w:rsidRPr="00121945">
        <w:rPr>
          <w:sz w:val="24"/>
          <w:szCs w:val="24"/>
        </w:rPr>
        <w:t>3.7.2. В течение трех рабочих дней со дня поступления рекомендаций комиссии о предоставлении разрешения, должностное лицо Администрации, ответственное за предоставление муниципальной услуги, по результатам рассмотрения документов подготавливает проект решения о предоставлении разрешения или, в случае</w:t>
      </w:r>
      <w:r w:rsidRPr="004E20B0">
        <w:rPr>
          <w:sz w:val="24"/>
          <w:szCs w:val="24"/>
        </w:rPr>
        <w:t xml:space="preserve"> установления оснований, предусмотренных </w:t>
      </w:r>
      <w:hyperlink w:anchor="P195" w:history="1">
        <w:r w:rsidRPr="004E20B0">
          <w:rPr>
            <w:sz w:val="24"/>
            <w:szCs w:val="24"/>
          </w:rPr>
          <w:t>подпунктом 2.9.3 раздела 2</w:t>
        </w:r>
      </w:hyperlink>
      <w:r w:rsidRPr="004E20B0">
        <w:rPr>
          <w:sz w:val="24"/>
          <w:szCs w:val="24"/>
        </w:rPr>
        <w:t xml:space="preserve"> настоящего административного регламента, об отказе в предоставлении такого разрешения с указанием причин принятого решения и представляет проект соответствующего постановления на подпись Главе Молчановского сельского поселения.</w:t>
      </w:r>
    </w:p>
    <w:p w:rsidR="008C199E" w:rsidRPr="00B46357" w:rsidRDefault="008C199E" w:rsidP="008C199E">
      <w:pPr>
        <w:pStyle w:val="ConsPlusNormal"/>
        <w:ind w:firstLine="540"/>
        <w:jc w:val="both"/>
        <w:rPr>
          <w:sz w:val="24"/>
          <w:szCs w:val="24"/>
        </w:rPr>
      </w:pPr>
      <w:r w:rsidRPr="00B46357">
        <w:rPr>
          <w:sz w:val="24"/>
          <w:szCs w:val="24"/>
        </w:rPr>
        <w:t>3.7.3. Уполномоченное должностное лицо Администрации в течение трех рабочих дней со дня подписания постановления о предоставлении разрешения либо об отказе в предоставлении разрешения осуществляет его направление заказным письмом заявителю.</w:t>
      </w:r>
    </w:p>
    <w:p w:rsidR="008C199E" w:rsidRPr="009070E1" w:rsidRDefault="008C199E" w:rsidP="008C199E">
      <w:pPr>
        <w:pStyle w:val="ConsPlusNormal"/>
        <w:ind w:firstLine="709"/>
        <w:jc w:val="both"/>
        <w:rPr>
          <w:sz w:val="24"/>
          <w:szCs w:val="24"/>
        </w:rPr>
      </w:pPr>
      <w:r w:rsidRPr="009070E1">
        <w:rPr>
          <w:sz w:val="24"/>
          <w:szCs w:val="24"/>
        </w:rPr>
        <w:t>3.7.4. В случае поступления заявления через ОГКУ "МФЦ" уполномоченное должностное лицо Администрации осуществляет передачу подписанного постановления о предоставлении разрешения либо об отказе в предоставлении разрешения в ОГКУ "МФЦ" в течение одного дня, следующего за днем подписания указанного документа, если иной способ получения не указан заявителем.</w:t>
      </w:r>
    </w:p>
    <w:p w:rsidR="008C199E" w:rsidRPr="007C57DD" w:rsidRDefault="008C199E" w:rsidP="008C199E">
      <w:pPr>
        <w:pStyle w:val="ConsPlusNormal"/>
        <w:ind w:firstLine="540"/>
        <w:jc w:val="both"/>
        <w:rPr>
          <w:sz w:val="24"/>
          <w:szCs w:val="24"/>
        </w:rPr>
      </w:pPr>
      <w:r w:rsidRPr="007C57DD">
        <w:rPr>
          <w:sz w:val="24"/>
          <w:szCs w:val="24"/>
        </w:rPr>
        <w:t>3.7.5. Максимальный срок выполнения административной процедуры - 10 рабочих дней со дня поступления Главе Молчановского сельского поселения рекомендаций комиссии о предоставлении разрешения или об отказе в предоставлении разрешения.</w:t>
      </w:r>
    </w:p>
    <w:p w:rsidR="008C199E" w:rsidRPr="009070E1" w:rsidRDefault="008C199E" w:rsidP="008C199E">
      <w:pPr>
        <w:pStyle w:val="ConsPlusNormal"/>
        <w:ind w:firstLine="709"/>
        <w:jc w:val="both"/>
        <w:rPr>
          <w:sz w:val="24"/>
          <w:szCs w:val="24"/>
        </w:rPr>
      </w:pPr>
      <w:r w:rsidRPr="009070E1">
        <w:rPr>
          <w:sz w:val="24"/>
          <w:szCs w:val="24"/>
        </w:rPr>
        <w:t>3.7.6. Результатом выполнения административной процедуры является:</w:t>
      </w:r>
    </w:p>
    <w:p w:rsidR="008C199E" w:rsidRPr="009070E1" w:rsidRDefault="008C199E" w:rsidP="008C199E">
      <w:pPr>
        <w:pStyle w:val="ConsPlusNormal"/>
        <w:ind w:firstLine="709"/>
        <w:jc w:val="both"/>
        <w:rPr>
          <w:sz w:val="24"/>
          <w:szCs w:val="24"/>
        </w:rPr>
      </w:pPr>
      <w:r w:rsidRPr="009070E1">
        <w:rPr>
          <w:sz w:val="24"/>
          <w:szCs w:val="24"/>
        </w:rPr>
        <w:t>направление (вручение) заявителю решения о предоставлении разрешения либо об отказе в предоставлении разрешения;</w:t>
      </w:r>
    </w:p>
    <w:p w:rsidR="008C199E" w:rsidRPr="009070E1" w:rsidRDefault="008C199E" w:rsidP="008C199E">
      <w:pPr>
        <w:pStyle w:val="ConsPlusNormal"/>
        <w:ind w:firstLine="709"/>
        <w:jc w:val="both"/>
        <w:rPr>
          <w:sz w:val="24"/>
          <w:szCs w:val="24"/>
        </w:rPr>
      </w:pPr>
      <w:r w:rsidRPr="009070E1">
        <w:rPr>
          <w:sz w:val="24"/>
          <w:szCs w:val="24"/>
        </w:rPr>
        <w:t>направление в ОГКУ "МФЦ" решения о предоставлении разрешения либо об отказе в предоставлении разрешения.</w:t>
      </w:r>
    </w:p>
    <w:p w:rsidR="008C199E" w:rsidRPr="009070E1" w:rsidRDefault="008C199E" w:rsidP="008C199E">
      <w:pPr>
        <w:pStyle w:val="ConsPlusNormal"/>
        <w:ind w:firstLine="709"/>
        <w:jc w:val="both"/>
        <w:rPr>
          <w:sz w:val="24"/>
          <w:szCs w:val="24"/>
        </w:rPr>
      </w:pPr>
      <w:r w:rsidRPr="009070E1">
        <w:rPr>
          <w:sz w:val="24"/>
          <w:szCs w:val="24"/>
        </w:rPr>
        <w:t xml:space="preserve">3.8. </w:t>
      </w:r>
      <w:hyperlink w:anchor="P533" w:history="1">
        <w:r w:rsidRPr="009070E1">
          <w:rPr>
            <w:sz w:val="24"/>
            <w:szCs w:val="24"/>
          </w:rPr>
          <w:t>Блок-схема</w:t>
        </w:r>
      </w:hyperlink>
      <w:r w:rsidRPr="009070E1">
        <w:rPr>
          <w:sz w:val="24"/>
          <w:szCs w:val="24"/>
        </w:rPr>
        <w:t xml:space="preserve"> административных процедур при предоставлении муниципальной услуги приведена в приложении 2 к настоящему административному регламенту.</w:t>
      </w:r>
    </w:p>
    <w:p w:rsidR="008C199E" w:rsidRPr="00BA102A" w:rsidRDefault="008C199E" w:rsidP="008C199E">
      <w:pPr>
        <w:pStyle w:val="ConsPlusNormal"/>
        <w:jc w:val="center"/>
        <w:outlineLvl w:val="1"/>
        <w:rPr>
          <w:b/>
          <w:sz w:val="24"/>
          <w:szCs w:val="24"/>
          <w:highlight w:val="yellow"/>
        </w:rPr>
      </w:pPr>
    </w:p>
    <w:p w:rsidR="008C199E" w:rsidRPr="00C932EF" w:rsidRDefault="008C199E" w:rsidP="008C199E">
      <w:pPr>
        <w:pStyle w:val="ConsPlusNormal"/>
        <w:jc w:val="center"/>
        <w:outlineLvl w:val="1"/>
        <w:rPr>
          <w:b/>
          <w:sz w:val="24"/>
          <w:szCs w:val="24"/>
        </w:rPr>
      </w:pPr>
      <w:r w:rsidRPr="00C932EF">
        <w:rPr>
          <w:b/>
          <w:sz w:val="24"/>
          <w:szCs w:val="24"/>
        </w:rPr>
        <w:t>4. Формы контроля за исполнением административного регламента</w:t>
      </w:r>
    </w:p>
    <w:p w:rsidR="008C199E" w:rsidRPr="00BA102A" w:rsidRDefault="008C199E" w:rsidP="008C199E">
      <w:pPr>
        <w:pStyle w:val="ConsPlusNormal"/>
        <w:jc w:val="both"/>
        <w:rPr>
          <w:sz w:val="24"/>
          <w:szCs w:val="24"/>
          <w:highlight w:val="yellow"/>
        </w:rPr>
      </w:pPr>
    </w:p>
    <w:p w:rsidR="008C199E" w:rsidRPr="00C932EF" w:rsidRDefault="008C199E" w:rsidP="008C199E">
      <w:pPr>
        <w:pStyle w:val="ConsPlusNormal"/>
        <w:ind w:firstLine="709"/>
        <w:jc w:val="both"/>
        <w:rPr>
          <w:sz w:val="24"/>
          <w:szCs w:val="24"/>
        </w:rPr>
      </w:pPr>
      <w:r w:rsidRPr="00C932EF">
        <w:rPr>
          <w:sz w:val="24"/>
          <w:szCs w:val="24"/>
        </w:rPr>
        <w:lastRenderedPageBreak/>
        <w:t xml:space="preserve">4.1. Контроль за соблюдением должностными лицами Администрации, участвующими в предоставлении муниципальной услуги, осуществляется Главой Молчановского сельского поселения и включает в себя проведение проверок полноты и качества предоставления муниципальной услуги. </w:t>
      </w:r>
    </w:p>
    <w:p w:rsidR="008C199E" w:rsidRPr="00C932EF" w:rsidRDefault="008C199E" w:rsidP="008C199E">
      <w:pPr>
        <w:pStyle w:val="ConsPlusNormal"/>
        <w:ind w:firstLine="709"/>
        <w:jc w:val="both"/>
        <w:rPr>
          <w:sz w:val="24"/>
          <w:szCs w:val="24"/>
        </w:rPr>
      </w:pPr>
      <w:r w:rsidRPr="00C932EF">
        <w:rPr>
          <w:sz w:val="24"/>
          <w:szCs w:val="24"/>
        </w:rPr>
        <w:t>4.2. Проверка полноты и качества предоставления муниципальной услуги осуществляется путем проведения:</w:t>
      </w:r>
    </w:p>
    <w:p w:rsidR="008C199E" w:rsidRPr="00C932EF" w:rsidRDefault="008C199E" w:rsidP="008C199E">
      <w:pPr>
        <w:pStyle w:val="ConsPlusNormal"/>
        <w:ind w:firstLine="709"/>
        <w:jc w:val="both"/>
        <w:rPr>
          <w:sz w:val="24"/>
          <w:szCs w:val="24"/>
        </w:rPr>
      </w:pPr>
      <w:r w:rsidRPr="00C932EF">
        <w:rPr>
          <w:sz w:val="24"/>
          <w:szCs w:val="24"/>
        </w:rPr>
        <w:t>4.2.1. Плановых проверок соблюдения и исполнения должностными лицами Администрации, участвующими в 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8C199E" w:rsidRPr="00C932EF" w:rsidRDefault="008C199E" w:rsidP="008C199E">
      <w:pPr>
        <w:pStyle w:val="ConsPlusNormal"/>
        <w:ind w:firstLine="709"/>
        <w:jc w:val="both"/>
        <w:rPr>
          <w:sz w:val="24"/>
          <w:szCs w:val="24"/>
        </w:rPr>
      </w:pPr>
      <w:r w:rsidRPr="00C932EF">
        <w:rPr>
          <w:sz w:val="24"/>
          <w:szCs w:val="24"/>
        </w:rPr>
        <w:t>4.2.2. Внеплановых проверок соблюдения и исполнения должностными лицами Администрации участвующими в 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8C199E" w:rsidRPr="00C932EF" w:rsidRDefault="008C199E" w:rsidP="008C199E">
      <w:pPr>
        <w:pStyle w:val="ConsPlusNormal"/>
        <w:ind w:firstLine="709"/>
        <w:jc w:val="both"/>
        <w:rPr>
          <w:sz w:val="24"/>
          <w:szCs w:val="24"/>
        </w:rPr>
      </w:pPr>
      <w:r w:rsidRPr="00C932EF">
        <w:rPr>
          <w:sz w:val="24"/>
          <w:szCs w:val="24"/>
        </w:rPr>
        <w:t>4.3. Плановые проверки осуществления отдельных административных процедур проводятся один раз в полугодие; полноты и качества предоставления муниципальной услуги в целом - один раз в год, внеплановые - при поступлении в Администрацию жалобы заявителя на несвоевременность, неполноту и качество предоставления муниципальной услуги, на основании иных документов и сведений, указывающих на нарушения настоящего административного регламента.</w:t>
      </w:r>
    </w:p>
    <w:p w:rsidR="008C199E" w:rsidRPr="00C932EF" w:rsidRDefault="008C199E" w:rsidP="008C199E">
      <w:pPr>
        <w:pStyle w:val="ConsPlusNormal"/>
        <w:ind w:firstLine="709"/>
        <w:jc w:val="both"/>
        <w:rPr>
          <w:sz w:val="24"/>
          <w:szCs w:val="24"/>
        </w:rPr>
      </w:pPr>
      <w:r w:rsidRPr="00C932EF">
        <w:rPr>
          <w:sz w:val="24"/>
          <w:szCs w:val="24"/>
        </w:rPr>
        <w:t>4.4. По результатам проведенной проверки составляется акт, в котором отражаются выявленные нарушения и предложения по их устранению. Акт подписывается должностным лицом, уполномоченным на проведение проверки.</w:t>
      </w:r>
    </w:p>
    <w:p w:rsidR="008C199E" w:rsidRPr="00C932EF" w:rsidRDefault="008C199E" w:rsidP="008C199E">
      <w:pPr>
        <w:pStyle w:val="ConsPlusNormal"/>
        <w:ind w:firstLine="709"/>
        <w:jc w:val="both"/>
        <w:rPr>
          <w:sz w:val="24"/>
          <w:szCs w:val="24"/>
        </w:rPr>
      </w:pPr>
      <w:r w:rsidRPr="00C932EF">
        <w:rPr>
          <w:sz w:val="24"/>
          <w:szCs w:val="24"/>
        </w:rPr>
        <w:t>4.5. Должностные лица Администрации, участвующие в предоставлении муниципальной услуги, несут персональную ответственность за соблюдение сроков и последовательности исполнения административных действий и выполнения административных процедур, предусмотренных настоящим административным регламентом. Персональная ответственность закрепляется в должностных инструкциях. В случае выявления нарушений виновные несут ответственность в соответствии с действующим законодательством Российской Федерации и Томской области.</w:t>
      </w:r>
    </w:p>
    <w:p w:rsidR="008C199E" w:rsidRPr="00C932EF" w:rsidRDefault="008C199E" w:rsidP="008C199E">
      <w:pPr>
        <w:pStyle w:val="ConsPlusNormal"/>
        <w:ind w:firstLine="709"/>
        <w:jc w:val="both"/>
        <w:rPr>
          <w:sz w:val="24"/>
          <w:szCs w:val="24"/>
        </w:rPr>
      </w:pPr>
      <w:r w:rsidRPr="00C932EF">
        <w:rPr>
          <w:sz w:val="24"/>
          <w:szCs w:val="24"/>
        </w:rPr>
        <w:t>4.6. Самостоятельной формой контроля за исполнением положений настоящего административного регламента является контроль со стороны граждан, их объединений и организаций, который осуществляется путем направления обращений и жалоб в Администрацию.</w:t>
      </w:r>
    </w:p>
    <w:p w:rsidR="008C199E" w:rsidRPr="00BA102A" w:rsidRDefault="008C199E" w:rsidP="008C199E">
      <w:pPr>
        <w:autoSpaceDE w:val="0"/>
        <w:autoSpaceDN w:val="0"/>
        <w:adjustRightInd w:val="0"/>
        <w:ind w:firstLine="709"/>
        <w:jc w:val="both"/>
        <w:rPr>
          <w:rFonts w:ascii="Arial" w:hAnsi="Arial" w:cs="Arial"/>
          <w:highlight w:val="yellow"/>
        </w:rPr>
      </w:pPr>
    </w:p>
    <w:p w:rsidR="008C199E" w:rsidRPr="00BA102A" w:rsidRDefault="008C199E" w:rsidP="008C199E">
      <w:pPr>
        <w:pStyle w:val="ConsPlusTitle"/>
        <w:jc w:val="center"/>
        <w:outlineLvl w:val="1"/>
      </w:pPr>
      <w:r w:rsidRPr="00BA102A">
        <w:t>5. Досудебный (внесудебный)</w:t>
      </w:r>
      <w:r>
        <w:t xml:space="preserve"> порядок обжалования решений </w:t>
      </w:r>
      <w:r w:rsidRPr="00BA102A">
        <w:t>и действий (бездей</w:t>
      </w:r>
      <w:r>
        <w:t xml:space="preserve">ствия) органа, предоставляющего </w:t>
      </w:r>
      <w:r w:rsidRPr="00BA102A">
        <w:t>муниципальную услугу, ОГК</w:t>
      </w:r>
      <w:r>
        <w:t xml:space="preserve">У "МФЦ", организаций, указанных </w:t>
      </w:r>
      <w:r w:rsidRPr="00BA102A">
        <w:t>в части 1.1 статьи 16 Федерального закона от 27 июля</w:t>
      </w:r>
    </w:p>
    <w:p w:rsidR="008C199E" w:rsidRPr="00BA102A" w:rsidRDefault="008C199E" w:rsidP="008C199E">
      <w:pPr>
        <w:pStyle w:val="ConsPlusTitle"/>
        <w:jc w:val="center"/>
      </w:pPr>
      <w:r w:rsidRPr="00BA102A">
        <w:t>2010 г. N 210-ФЗ</w:t>
      </w:r>
      <w:r>
        <w:t xml:space="preserve"> "Об организации предоставления </w:t>
      </w:r>
      <w:r w:rsidRPr="00BA102A">
        <w:t>государственных и м</w:t>
      </w:r>
      <w:r>
        <w:t xml:space="preserve">униципальных услуг", а также их </w:t>
      </w:r>
      <w:r w:rsidRPr="00BA102A">
        <w:t>должностных лиц, работников</w:t>
      </w:r>
    </w:p>
    <w:p w:rsidR="008C199E" w:rsidRPr="00BA102A" w:rsidRDefault="008C199E" w:rsidP="008C199E">
      <w:pPr>
        <w:pStyle w:val="ConsPlusTitle"/>
        <w:jc w:val="center"/>
        <w:rPr>
          <w:highlight w:val="yellow"/>
        </w:rPr>
      </w:pPr>
    </w:p>
    <w:p w:rsidR="008C199E" w:rsidRPr="00BA102A" w:rsidRDefault="008C199E" w:rsidP="008C199E">
      <w:pPr>
        <w:pStyle w:val="ConsPlusNormal"/>
        <w:ind w:firstLine="709"/>
        <w:jc w:val="both"/>
        <w:rPr>
          <w:sz w:val="24"/>
          <w:szCs w:val="24"/>
        </w:rPr>
      </w:pPr>
      <w:r w:rsidRPr="00BA102A">
        <w:rPr>
          <w:sz w:val="24"/>
          <w:szCs w:val="24"/>
        </w:rPr>
        <w:t xml:space="preserve">5.1. Заявитель вправе подать жалобу на решения и действия (бездействие) Администрации, его руководителя, должностных лиц, ОГКУ "МФЦ", его работников, организаций, привлекаемых ОГКУ "МФЦ" в соответствии с </w:t>
      </w:r>
      <w:hyperlink r:id="rId225"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а также их работников, в том числе в следующих случаях:</w:t>
      </w:r>
    </w:p>
    <w:p w:rsidR="008C199E" w:rsidRPr="00BA102A" w:rsidRDefault="008C199E" w:rsidP="008C199E">
      <w:pPr>
        <w:pStyle w:val="ConsPlusNormal"/>
        <w:ind w:firstLine="709"/>
        <w:jc w:val="both"/>
        <w:rPr>
          <w:sz w:val="24"/>
          <w:szCs w:val="24"/>
        </w:rPr>
      </w:pPr>
      <w:r w:rsidRPr="00BA102A">
        <w:rPr>
          <w:sz w:val="24"/>
          <w:szCs w:val="24"/>
        </w:rPr>
        <w:lastRenderedPageBreak/>
        <w:t xml:space="preserve">5.1.1. Нарушение срока регистрации заявления и запроса, указанного в </w:t>
      </w:r>
      <w:hyperlink r:id="rId226" w:history="1">
        <w:r w:rsidRPr="00BA102A">
          <w:rPr>
            <w:sz w:val="24"/>
            <w:szCs w:val="24"/>
          </w:rPr>
          <w:t>статье 15.1</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w:t>
      </w:r>
    </w:p>
    <w:p w:rsidR="008C199E" w:rsidRPr="00BA102A" w:rsidRDefault="008C199E" w:rsidP="008C199E">
      <w:pPr>
        <w:pStyle w:val="ConsPlusNormal"/>
        <w:ind w:firstLine="709"/>
        <w:jc w:val="both"/>
        <w:rPr>
          <w:sz w:val="24"/>
          <w:szCs w:val="24"/>
        </w:rPr>
      </w:pPr>
      <w:r w:rsidRPr="00BA102A">
        <w:rPr>
          <w:sz w:val="24"/>
          <w:szCs w:val="24"/>
        </w:rPr>
        <w:t xml:space="preserve">5.1.2.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ОГКУ "МФЦ", работника ОГКУ "МФЦ" возможно в случае, если на ОГКУ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7" w:history="1">
        <w:r w:rsidRPr="00BA102A">
          <w:rPr>
            <w:sz w:val="24"/>
            <w:szCs w:val="24"/>
          </w:rPr>
          <w:t>частью 1.3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w:t>
      </w:r>
    </w:p>
    <w:p w:rsidR="008C199E" w:rsidRPr="00BA102A" w:rsidRDefault="008C199E" w:rsidP="008C199E">
      <w:pPr>
        <w:pStyle w:val="ConsPlusNormal"/>
        <w:ind w:firstLine="709"/>
        <w:jc w:val="both"/>
        <w:rPr>
          <w:sz w:val="24"/>
          <w:szCs w:val="24"/>
        </w:rPr>
      </w:pPr>
      <w:r w:rsidRPr="00BA102A">
        <w:rPr>
          <w:sz w:val="24"/>
          <w:szCs w:val="24"/>
        </w:rPr>
        <w:t>5.1.3.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 для предоставления муниципальной услуги.</w:t>
      </w:r>
    </w:p>
    <w:p w:rsidR="008C199E" w:rsidRPr="00BA102A" w:rsidRDefault="008C199E" w:rsidP="008C199E">
      <w:pPr>
        <w:pStyle w:val="ConsPlusNormal"/>
        <w:ind w:firstLine="709"/>
        <w:jc w:val="both"/>
        <w:rPr>
          <w:sz w:val="24"/>
          <w:szCs w:val="24"/>
        </w:rPr>
      </w:pPr>
      <w:r w:rsidRPr="00BA102A">
        <w:rPr>
          <w:sz w:val="24"/>
          <w:szCs w:val="24"/>
        </w:rPr>
        <w:t>5.1.4. Отказ в приеме документов, представление которых предусмотрено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 для предоставления муниципальной услуги, у заявителя.</w:t>
      </w:r>
    </w:p>
    <w:p w:rsidR="008C199E" w:rsidRPr="00BA102A" w:rsidRDefault="008C199E" w:rsidP="008C199E">
      <w:pPr>
        <w:pStyle w:val="ConsPlusNormal"/>
        <w:ind w:firstLine="709"/>
        <w:jc w:val="both"/>
        <w:rPr>
          <w:sz w:val="24"/>
          <w:szCs w:val="24"/>
        </w:rPr>
      </w:pPr>
      <w:r w:rsidRPr="00BA102A">
        <w:rPr>
          <w:sz w:val="24"/>
          <w:szCs w:val="24"/>
        </w:rPr>
        <w:t xml:space="preserve">5.1.5. 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нормативно правовыми актами муниципального образования Молчановское сельское поселение. В указанном случае досудебное (внесудебное) обжалование заявителем решений и действий (бездействия) ОГКУ "МФЦ", работника ОГКУ "МФЦ" возможно в случае, если на ОГКУ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8" w:history="1">
        <w:r w:rsidRPr="00BA102A">
          <w:rPr>
            <w:sz w:val="24"/>
            <w:szCs w:val="24"/>
          </w:rPr>
          <w:t>частью 1.3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w:t>
      </w:r>
    </w:p>
    <w:p w:rsidR="008C199E" w:rsidRPr="00BA102A" w:rsidRDefault="008C199E" w:rsidP="008C199E">
      <w:pPr>
        <w:pStyle w:val="ConsPlusNormal"/>
        <w:ind w:firstLine="709"/>
        <w:jc w:val="both"/>
        <w:rPr>
          <w:sz w:val="24"/>
          <w:szCs w:val="24"/>
        </w:rPr>
      </w:pPr>
      <w:r w:rsidRPr="00BA102A">
        <w:rPr>
          <w:sz w:val="24"/>
          <w:szCs w:val="24"/>
        </w:rPr>
        <w:t>5.1.6.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w:t>
      </w:r>
    </w:p>
    <w:p w:rsidR="008C199E" w:rsidRPr="00BA102A" w:rsidRDefault="008C199E" w:rsidP="008C199E">
      <w:pPr>
        <w:pStyle w:val="ConsPlusNormal"/>
        <w:ind w:firstLine="709"/>
        <w:jc w:val="both"/>
        <w:rPr>
          <w:sz w:val="24"/>
          <w:szCs w:val="24"/>
        </w:rPr>
      </w:pPr>
      <w:r w:rsidRPr="00BA102A">
        <w:rPr>
          <w:sz w:val="24"/>
          <w:szCs w:val="24"/>
        </w:rPr>
        <w:t>5.1.7. Отказ Администрации, ее должностного лица, ОГКУ "МФЦ", работника ОГКУ "МФЦ" в исправлении допущенных опечаток и ошибок в документах, выданных в результате предоставления муниципальной услуги, либо нарушение установленного срока таких исправлений.</w:t>
      </w:r>
    </w:p>
    <w:p w:rsidR="008C199E" w:rsidRPr="00BA102A" w:rsidRDefault="008C199E" w:rsidP="008C199E">
      <w:pPr>
        <w:pStyle w:val="ConsPlusNormal"/>
        <w:ind w:firstLine="709"/>
        <w:jc w:val="both"/>
        <w:rPr>
          <w:sz w:val="24"/>
          <w:szCs w:val="24"/>
        </w:rPr>
      </w:pPr>
      <w:r w:rsidRPr="00BA102A">
        <w:rPr>
          <w:sz w:val="24"/>
          <w:szCs w:val="24"/>
        </w:rPr>
        <w:t>5.1.8. Нарушение срока или порядка выдачи документов по результатам предоставления муниципальной услуги.</w:t>
      </w:r>
    </w:p>
    <w:p w:rsidR="008C199E" w:rsidRPr="00BA102A" w:rsidRDefault="008C199E" w:rsidP="008C199E">
      <w:pPr>
        <w:pStyle w:val="ConsPlusNormal"/>
        <w:ind w:firstLine="709"/>
        <w:jc w:val="both"/>
        <w:rPr>
          <w:sz w:val="24"/>
          <w:szCs w:val="24"/>
        </w:rPr>
      </w:pPr>
      <w:r w:rsidRPr="00BA102A">
        <w:rPr>
          <w:sz w:val="24"/>
          <w:szCs w:val="24"/>
        </w:rPr>
        <w:t xml:space="preserve">5.1.9. Приостановление предоставления муниципальной услуги, если основания для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нормативно правовыми актами муниципального образования Молчановское сельское поселение. В указанном случае досудебное (внесудебное) обжалование заявителем решений и действий (бездействия) ОГКУ "МФЦ", работника ОГКУ "МФЦ" возможно в случае, если на ОГКУ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9" w:history="1">
        <w:r w:rsidRPr="00BA102A">
          <w:rPr>
            <w:sz w:val="24"/>
            <w:szCs w:val="24"/>
          </w:rPr>
          <w:t>частью 1.3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w:t>
      </w:r>
    </w:p>
    <w:p w:rsidR="008C199E" w:rsidRPr="00BA102A" w:rsidRDefault="008C199E" w:rsidP="008C199E">
      <w:pPr>
        <w:pStyle w:val="ConsPlusNormal"/>
        <w:ind w:firstLine="709"/>
        <w:jc w:val="both"/>
        <w:rPr>
          <w:sz w:val="24"/>
          <w:szCs w:val="24"/>
        </w:rPr>
      </w:pPr>
      <w:r w:rsidRPr="00BA102A">
        <w:rPr>
          <w:sz w:val="24"/>
          <w:szCs w:val="24"/>
        </w:rPr>
        <w:lastRenderedPageBreak/>
        <w:t xml:space="preserve">5.1.10.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0" w:history="1">
        <w:r w:rsidRPr="00BA102A">
          <w:rPr>
            <w:sz w:val="24"/>
            <w:szCs w:val="24"/>
          </w:rPr>
          <w:t>пунктом 4 части 1 статьи 7</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ОГКУ "МФЦ", работника ОГКУ "МФЦ" возможно в случае, если на ОГКУ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1" w:history="1">
        <w:r w:rsidRPr="00BA102A">
          <w:rPr>
            <w:sz w:val="24"/>
            <w:szCs w:val="24"/>
          </w:rPr>
          <w:t>частью 1.3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w:t>
      </w:r>
    </w:p>
    <w:p w:rsidR="008C199E" w:rsidRPr="00BA102A" w:rsidRDefault="008C199E" w:rsidP="008C199E">
      <w:pPr>
        <w:pStyle w:val="ConsPlusNormal"/>
        <w:ind w:firstLine="709"/>
        <w:jc w:val="both"/>
        <w:rPr>
          <w:sz w:val="24"/>
          <w:szCs w:val="24"/>
        </w:rPr>
      </w:pPr>
      <w:r w:rsidRPr="00BA102A">
        <w:rPr>
          <w:sz w:val="24"/>
          <w:szCs w:val="24"/>
        </w:rPr>
        <w:t>5.2. Жалоба должна содержать:</w:t>
      </w:r>
    </w:p>
    <w:p w:rsidR="008C199E" w:rsidRPr="00BA102A" w:rsidRDefault="008C199E" w:rsidP="008C199E">
      <w:pPr>
        <w:pStyle w:val="ConsPlusNormal"/>
        <w:ind w:firstLine="709"/>
        <w:jc w:val="both"/>
        <w:rPr>
          <w:sz w:val="24"/>
          <w:szCs w:val="24"/>
        </w:rPr>
      </w:pPr>
      <w:r w:rsidRPr="00BA102A">
        <w:rPr>
          <w:sz w:val="24"/>
          <w:szCs w:val="24"/>
        </w:rPr>
        <w:t xml:space="preserve">Полное наименование Администрации, ее должностного лица, ОГКУ "МФЦ", работника ОГКУ "МФЦ", организаций, привлекаемых ОГКУ "МФЦ" в соответствии с </w:t>
      </w:r>
      <w:hyperlink r:id="rId232"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их работников, решения и действия (бездействие) которых обжалуются;</w:t>
      </w:r>
    </w:p>
    <w:p w:rsidR="008C199E" w:rsidRPr="00BA102A" w:rsidRDefault="008C199E" w:rsidP="008C199E">
      <w:pPr>
        <w:pStyle w:val="ConsPlusNormal"/>
        <w:ind w:firstLine="709"/>
        <w:jc w:val="both"/>
        <w:rPr>
          <w:sz w:val="24"/>
          <w:szCs w:val="24"/>
        </w:rPr>
      </w:pPr>
      <w:r w:rsidRPr="00BA102A">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C199E" w:rsidRPr="00BA102A" w:rsidRDefault="008C199E" w:rsidP="008C199E">
      <w:pPr>
        <w:pStyle w:val="ConsPlusNormal"/>
        <w:ind w:firstLine="709"/>
        <w:jc w:val="both"/>
        <w:rPr>
          <w:sz w:val="24"/>
          <w:szCs w:val="24"/>
        </w:rPr>
      </w:pPr>
      <w:r w:rsidRPr="00BA102A">
        <w:rPr>
          <w:sz w:val="24"/>
          <w:szCs w:val="24"/>
        </w:rPr>
        <w:t xml:space="preserve">сведения об обжалуемых решениях и действиях (бездействии) Администрации, ее должностного лица, ОГКУ "МФЦ", его работника, организаций, привлекаемых ОГКУ "МФЦ" в соответствии с </w:t>
      </w:r>
      <w:hyperlink r:id="rId233"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их работников;</w:t>
      </w:r>
    </w:p>
    <w:p w:rsidR="008C199E" w:rsidRPr="00BA102A" w:rsidRDefault="008C199E" w:rsidP="008C199E">
      <w:pPr>
        <w:pStyle w:val="ConsPlusNormal"/>
        <w:ind w:firstLine="709"/>
        <w:jc w:val="both"/>
        <w:rPr>
          <w:sz w:val="24"/>
          <w:szCs w:val="24"/>
        </w:rPr>
      </w:pPr>
      <w:r w:rsidRPr="00BA102A">
        <w:rPr>
          <w:sz w:val="24"/>
          <w:szCs w:val="24"/>
        </w:rPr>
        <w:t xml:space="preserve">доводы, на основании которых заявитель не согласен с решениями и действиями (бездействием) Администрации, его должностных лиц, ОГКУ "МФЦ", его работников, организаций, привлекаемых ОГКУ "МФЦ" в соответствии с </w:t>
      </w:r>
      <w:hyperlink r:id="rId234"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8C199E" w:rsidRPr="00BA102A" w:rsidRDefault="008C199E" w:rsidP="008C199E">
      <w:pPr>
        <w:pStyle w:val="ConsPlusNormal"/>
        <w:ind w:firstLine="709"/>
        <w:jc w:val="both"/>
        <w:rPr>
          <w:sz w:val="24"/>
          <w:szCs w:val="24"/>
        </w:rPr>
      </w:pPr>
      <w:r w:rsidRPr="00BA102A">
        <w:rPr>
          <w:sz w:val="24"/>
          <w:szCs w:val="24"/>
        </w:rPr>
        <w:t xml:space="preserve">5.3. Жалоба на решения и действия (бездействие) Администрации подается на рассмотрение Главе Молчановского сельского поселения. </w:t>
      </w:r>
    </w:p>
    <w:p w:rsidR="008C199E" w:rsidRPr="00BA102A" w:rsidRDefault="008C199E" w:rsidP="008C199E">
      <w:pPr>
        <w:pStyle w:val="ConsPlusNormal"/>
        <w:ind w:firstLine="709"/>
        <w:jc w:val="both"/>
        <w:rPr>
          <w:sz w:val="24"/>
          <w:szCs w:val="24"/>
        </w:rPr>
      </w:pPr>
      <w:r w:rsidRPr="00BA102A">
        <w:rPr>
          <w:sz w:val="24"/>
          <w:szCs w:val="24"/>
        </w:rPr>
        <w:t xml:space="preserve">5.4. Жалоба на решения и действия (бездействие) работника ОГКУ "МФЦ" подается руководителю ОГКУ "МФЦ". Жалоба на решения и действия (бездействие) ОГКУ "МФЦ" подается учредителю ОГКУ "МФЦ" или должностному лицу, уполномоченному на их рассмотрение нормативным правовым актом Томской области. Жалоба на решения и действия (бездействие) работников организаций, привлекаемых ОГКУ "МФЦ" в соответствии с </w:t>
      </w:r>
      <w:hyperlink r:id="rId235"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подается руководителям этих организаций.</w:t>
      </w:r>
    </w:p>
    <w:p w:rsidR="008C199E" w:rsidRPr="00BA102A" w:rsidRDefault="008C199E" w:rsidP="008C199E">
      <w:pPr>
        <w:pStyle w:val="ConsPlusNormal"/>
        <w:ind w:firstLine="709"/>
        <w:jc w:val="both"/>
        <w:rPr>
          <w:sz w:val="24"/>
          <w:szCs w:val="24"/>
        </w:rPr>
      </w:pPr>
      <w:r w:rsidRPr="00BA102A">
        <w:rPr>
          <w:sz w:val="24"/>
          <w:szCs w:val="24"/>
        </w:rPr>
        <w:t xml:space="preserve">5.5. Жалоба на решения и действия (бездействие) Администрации, ее должностных лиц при предоставлении муниципальной услуги может быть направлена по почте, через ОГКУ "МФЦ", с использованием информационно-телекоммуникационной сети Интернет, официального сайта Администрации в информационно-телекоммуникационной сети Интернет, федеральной государственной информационной </w:t>
      </w:r>
      <w:r w:rsidRPr="00BA102A">
        <w:rPr>
          <w:sz w:val="24"/>
          <w:szCs w:val="24"/>
        </w:rPr>
        <w:lastRenderedPageBreak/>
        <w:t xml:space="preserve">системы "Единый портал государственных и муниципальных услуг (функций)" </w:t>
      </w:r>
      <w:r w:rsidRPr="00BA102A">
        <w:rPr>
          <w:color w:val="000000"/>
          <w:sz w:val="24"/>
          <w:szCs w:val="24"/>
        </w:rPr>
        <w:t>(</w:t>
      </w:r>
      <w:r w:rsidRPr="00BA102A">
        <w:rPr>
          <w:color w:val="000000"/>
          <w:sz w:val="24"/>
          <w:szCs w:val="24"/>
          <w:lang w:val="en-US"/>
        </w:rPr>
        <w:t>https</w:t>
      </w:r>
      <w:r w:rsidRPr="00BA102A">
        <w:rPr>
          <w:color w:val="000000"/>
          <w:sz w:val="24"/>
          <w:szCs w:val="24"/>
        </w:rPr>
        <w:t>://</w:t>
      </w:r>
      <w:r w:rsidRPr="00BA102A">
        <w:rPr>
          <w:color w:val="000000"/>
          <w:sz w:val="24"/>
          <w:szCs w:val="24"/>
          <w:lang w:val="en-US"/>
        </w:rPr>
        <w:t>www</w:t>
      </w:r>
      <w:r w:rsidRPr="00BA102A">
        <w:rPr>
          <w:color w:val="000000"/>
          <w:sz w:val="24"/>
          <w:szCs w:val="24"/>
        </w:rPr>
        <w:t>.</w:t>
      </w:r>
      <w:r w:rsidRPr="00BA102A">
        <w:rPr>
          <w:color w:val="000000"/>
          <w:sz w:val="24"/>
          <w:szCs w:val="24"/>
          <w:lang w:val="en-US"/>
        </w:rPr>
        <w:t>gosuslugi</w:t>
      </w:r>
      <w:r w:rsidRPr="00BA102A">
        <w:rPr>
          <w:color w:val="000000"/>
          <w:sz w:val="24"/>
          <w:szCs w:val="24"/>
        </w:rPr>
        <w:t>.</w:t>
      </w:r>
      <w:r w:rsidRPr="00BA102A">
        <w:rPr>
          <w:color w:val="000000"/>
          <w:sz w:val="24"/>
          <w:szCs w:val="24"/>
          <w:lang w:val="en-US"/>
        </w:rPr>
        <w:t>ru</w:t>
      </w:r>
      <w:r w:rsidRPr="00BA102A">
        <w:rPr>
          <w:color w:val="000000"/>
          <w:sz w:val="24"/>
          <w:szCs w:val="24"/>
        </w:rPr>
        <w:t>/)</w:t>
      </w:r>
      <w:r w:rsidRPr="00BA102A">
        <w:rPr>
          <w:sz w:val="24"/>
          <w:szCs w:val="24"/>
        </w:rPr>
        <w:t>, а также может быть принята при личном приеме заявителя.</w:t>
      </w:r>
    </w:p>
    <w:p w:rsidR="008C199E" w:rsidRPr="00BA102A" w:rsidRDefault="008C199E" w:rsidP="008C199E">
      <w:pPr>
        <w:pStyle w:val="ConsPlusNormal"/>
        <w:ind w:firstLine="709"/>
        <w:jc w:val="both"/>
        <w:rPr>
          <w:sz w:val="24"/>
          <w:szCs w:val="24"/>
        </w:rPr>
      </w:pPr>
      <w:r w:rsidRPr="00BA102A">
        <w:rPr>
          <w:sz w:val="24"/>
          <w:szCs w:val="24"/>
        </w:rPr>
        <w:t xml:space="preserve">5.6. Жалоба на решения и действия (бездействие) ОГКУ "МФЦ", его работника может быть направлена по почте, с использованием информационно-телекоммуникационной сети Интернет, официального сайта ОГКУ "МФЦ", федеральной государственной информационной системы "Единый портал государственных и муниципальных услуг (функций)" </w:t>
      </w:r>
      <w:r w:rsidRPr="00BA102A">
        <w:rPr>
          <w:color w:val="000000"/>
          <w:sz w:val="24"/>
          <w:szCs w:val="24"/>
        </w:rPr>
        <w:t>(</w:t>
      </w:r>
      <w:r w:rsidRPr="00BA102A">
        <w:rPr>
          <w:color w:val="000000"/>
          <w:sz w:val="24"/>
          <w:szCs w:val="24"/>
          <w:lang w:val="en-US"/>
        </w:rPr>
        <w:t>https</w:t>
      </w:r>
      <w:r w:rsidRPr="00BA102A">
        <w:rPr>
          <w:color w:val="000000"/>
          <w:sz w:val="24"/>
          <w:szCs w:val="24"/>
        </w:rPr>
        <w:t>://</w:t>
      </w:r>
      <w:r w:rsidRPr="00BA102A">
        <w:rPr>
          <w:color w:val="000000"/>
          <w:sz w:val="24"/>
          <w:szCs w:val="24"/>
          <w:lang w:val="en-US"/>
        </w:rPr>
        <w:t>www</w:t>
      </w:r>
      <w:r w:rsidRPr="00BA102A">
        <w:rPr>
          <w:color w:val="000000"/>
          <w:sz w:val="24"/>
          <w:szCs w:val="24"/>
        </w:rPr>
        <w:t>.</w:t>
      </w:r>
      <w:r w:rsidRPr="00BA102A">
        <w:rPr>
          <w:color w:val="000000"/>
          <w:sz w:val="24"/>
          <w:szCs w:val="24"/>
          <w:lang w:val="en-US"/>
        </w:rPr>
        <w:t>gosuslugi</w:t>
      </w:r>
      <w:r w:rsidRPr="00BA102A">
        <w:rPr>
          <w:color w:val="000000"/>
          <w:sz w:val="24"/>
          <w:szCs w:val="24"/>
        </w:rPr>
        <w:t>.</w:t>
      </w:r>
      <w:r w:rsidRPr="00BA102A">
        <w:rPr>
          <w:color w:val="000000"/>
          <w:sz w:val="24"/>
          <w:szCs w:val="24"/>
          <w:lang w:val="en-US"/>
        </w:rPr>
        <w:t>ru</w:t>
      </w:r>
      <w:r w:rsidRPr="00BA102A">
        <w:rPr>
          <w:color w:val="000000"/>
          <w:sz w:val="24"/>
          <w:szCs w:val="24"/>
        </w:rPr>
        <w:t>/)</w:t>
      </w:r>
      <w:r w:rsidRPr="00BA102A">
        <w:rPr>
          <w:sz w:val="24"/>
          <w:szCs w:val="24"/>
        </w:rPr>
        <w:t>, а также может быть принята при личном приеме заявителя.</w:t>
      </w:r>
    </w:p>
    <w:p w:rsidR="008C199E" w:rsidRPr="00BA102A" w:rsidRDefault="008C199E" w:rsidP="008C199E">
      <w:pPr>
        <w:pStyle w:val="ConsPlusNormal"/>
        <w:ind w:firstLine="709"/>
        <w:jc w:val="both"/>
        <w:rPr>
          <w:sz w:val="24"/>
          <w:szCs w:val="24"/>
        </w:rPr>
      </w:pPr>
      <w:r w:rsidRPr="00BA102A">
        <w:rPr>
          <w:sz w:val="24"/>
          <w:szCs w:val="24"/>
        </w:rPr>
        <w:t xml:space="preserve">5.7. Жалоба на решения и действия (бездействие) организаций, привлекаемых ОГКУ "МФЦ" в соответствии с </w:t>
      </w:r>
      <w:hyperlink r:id="rId236"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w:t>
      </w:r>
      <w:r w:rsidRPr="00BA102A">
        <w:rPr>
          <w:color w:val="000000"/>
          <w:sz w:val="24"/>
          <w:szCs w:val="24"/>
        </w:rPr>
        <w:t>(</w:t>
      </w:r>
      <w:r w:rsidRPr="00BA102A">
        <w:rPr>
          <w:color w:val="000000"/>
          <w:sz w:val="24"/>
          <w:szCs w:val="24"/>
          <w:lang w:val="en-US"/>
        </w:rPr>
        <w:t>https</w:t>
      </w:r>
      <w:r w:rsidRPr="00BA102A">
        <w:rPr>
          <w:color w:val="000000"/>
          <w:sz w:val="24"/>
          <w:szCs w:val="24"/>
        </w:rPr>
        <w:t>://</w:t>
      </w:r>
      <w:r w:rsidRPr="00BA102A">
        <w:rPr>
          <w:color w:val="000000"/>
          <w:sz w:val="24"/>
          <w:szCs w:val="24"/>
          <w:lang w:val="en-US"/>
        </w:rPr>
        <w:t>www</w:t>
      </w:r>
      <w:r w:rsidRPr="00BA102A">
        <w:rPr>
          <w:color w:val="000000"/>
          <w:sz w:val="24"/>
          <w:szCs w:val="24"/>
        </w:rPr>
        <w:t>.</w:t>
      </w:r>
      <w:r w:rsidRPr="00BA102A">
        <w:rPr>
          <w:color w:val="000000"/>
          <w:sz w:val="24"/>
          <w:szCs w:val="24"/>
          <w:lang w:val="en-US"/>
        </w:rPr>
        <w:t>gosuslugi</w:t>
      </w:r>
      <w:r w:rsidRPr="00BA102A">
        <w:rPr>
          <w:color w:val="000000"/>
          <w:sz w:val="24"/>
          <w:szCs w:val="24"/>
        </w:rPr>
        <w:t>.</w:t>
      </w:r>
      <w:r w:rsidRPr="00BA102A">
        <w:rPr>
          <w:color w:val="000000"/>
          <w:sz w:val="24"/>
          <w:szCs w:val="24"/>
          <w:lang w:val="en-US"/>
        </w:rPr>
        <w:t>ru</w:t>
      </w:r>
      <w:r w:rsidRPr="00BA102A">
        <w:rPr>
          <w:color w:val="000000"/>
          <w:sz w:val="24"/>
          <w:szCs w:val="24"/>
        </w:rPr>
        <w:t>/)</w:t>
      </w:r>
      <w:r w:rsidRPr="00BA102A">
        <w:rPr>
          <w:sz w:val="24"/>
          <w:szCs w:val="24"/>
        </w:rPr>
        <w:t>, а также может быть принята при личном приеме заявителя.</w:t>
      </w:r>
    </w:p>
    <w:p w:rsidR="008C199E" w:rsidRPr="00BA102A" w:rsidRDefault="008C199E" w:rsidP="008C199E">
      <w:pPr>
        <w:pStyle w:val="ConsPlusNormal"/>
        <w:ind w:firstLine="709"/>
        <w:jc w:val="both"/>
        <w:rPr>
          <w:sz w:val="24"/>
          <w:szCs w:val="24"/>
        </w:rPr>
      </w:pPr>
      <w:r w:rsidRPr="00BA102A">
        <w:rPr>
          <w:sz w:val="24"/>
          <w:szCs w:val="24"/>
        </w:rPr>
        <w:t xml:space="preserve">5.8. Жалоба, поступившая в Администрацию, ОГКУ "МФЦ", учредителю ОГКУ "МФЦ", в организации, привлекаемые ОГКУ "МФЦ" в соответствии с </w:t>
      </w:r>
      <w:hyperlink r:id="rId237"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подлежит рассмотрению в течение 15 рабочих дней со дня ее регистрации, а в случае обжалования отказа Администрации, ОГКУ "МФЦ", организаций, привлекаемых ОГКУ "МФЦ" в соответствии с </w:t>
      </w:r>
      <w:hyperlink r:id="rId238"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регистрации жалобы.</w:t>
      </w:r>
    </w:p>
    <w:p w:rsidR="008C199E" w:rsidRPr="00BA102A" w:rsidRDefault="008C199E" w:rsidP="008C199E">
      <w:pPr>
        <w:pStyle w:val="ConsPlusNormal"/>
        <w:ind w:firstLine="709"/>
        <w:jc w:val="both"/>
        <w:rPr>
          <w:sz w:val="24"/>
          <w:szCs w:val="24"/>
        </w:rPr>
      </w:pPr>
      <w:r w:rsidRPr="00BA102A">
        <w:rPr>
          <w:sz w:val="24"/>
          <w:szCs w:val="24"/>
        </w:rPr>
        <w:t>5.9. По результатам рассмотрения жалобы принимается одно из следующих решений:</w:t>
      </w:r>
    </w:p>
    <w:p w:rsidR="008C199E" w:rsidRPr="00BA102A" w:rsidRDefault="008C199E" w:rsidP="008C199E">
      <w:pPr>
        <w:pStyle w:val="ConsPlusNormal"/>
        <w:ind w:firstLine="709"/>
        <w:jc w:val="both"/>
        <w:rPr>
          <w:sz w:val="24"/>
          <w:szCs w:val="24"/>
        </w:rPr>
      </w:pPr>
      <w:r w:rsidRPr="00BA102A">
        <w:rPr>
          <w:sz w:val="24"/>
          <w:szCs w:val="24"/>
        </w:rPr>
        <w:t>5.9.1. Жалоба удовлетворяется, в том числе в форме отмены принятого решения, исправления допущенных опечаток и ошибок в документах, выданных в результате предоставления муниципальной услуги,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нормативно правовыми актами муниципального образования Молчановское сельское поселение.</w:t>
      </w:r>
    </w:p>
    <w:p w:rsidR="008C199E" w:rsidRPr="00BA102A" w:rsidRDefault="008C199E" w:rsidP="008C199E">
      <w:pPr>
        <w:pStyle w:val="ConsPlusNormal"/>
        <w:ind w:firstLine="709"/>
        <w:jc w:val="both"/>
        <w:rPr>
          <w:sz w:val="24"/>
          <w:szCs w:val="24"/>
        </w:rPr>
      </w:pPr>
      <w:r w:rsidRPr="00BA102A">
        <w:rPr>
          <w:sz w:val="24"/>
          <w:szCs w:val="24"/>
        </w:rPr>
        <w:t>5.9.2. В удовлетворении жалобы отказывается.</w:t>
      </w:r>
    </w:p>
    <w:p w:rsidR="008C199E" w:rsidRPr="00BA102A" w:rsidRDefault="008C199E" w:rsidP="008C199E">
      <w:pPr>
        <w:pStyle w:val="ConsPlusNormal"/>
        <w:ind w:firstLine="709"/>
        <w:jc w:val="both"/>
        <w:rPr>
          <w:sz w:val="24"/>
          <w:szCs w:val="24"/>
        </w:rPr>
      </w:pPr>
      <w:r w:rsidRPr="00BA102A">
        <w:rPr>
          <w:sz w:val="24"/>
          <w:szCs w:val="24"/>
        </w:rPr>
        <w:t>5.10. Основаниями для отказа в удовлетворении жалобы являются:</w:t>
      </w:r>
    </w:p>
    <w:p w:rsidR="008C199E" w:rsidRPr="00BA102A" w:rsidRDefault="008C199E" w:rsidP="008C199E">
      <w:pPr>
        <w:pStyle w:val="ConsPlusNormal"/>
        <w:ind w:firstLine="709"/>
        <w:jc w:val="both"/>
        <w:rPr>
          <w:sz w:val="24"/>
          <w:szCs w:val="24"/>
        </w:rPr>
      </w:pPr>
      <w:r w:rsidRPr="00BA102A">
        <w:rPr>
          <w:sz w:val="24"/>
          <w:szCs w:val="24"/>
        </w:rPr>
        <w:t>5.10.1. Признание правомерными действий (бездействия) лиц, участвующих в предоставлении муниципальной услуги.</w:t>
      </w:r>
    </w:p>
    <w:p w:rsidR="008C199E" w:rsidRPr="00BA102A" w:rsidRDefault="008C199E" w:rsidP="008C199E">
      <w:pPr>
        <w:pStyle w:val="ConsPlusNormal"/>
        <w:ind w:firstLine="709"/>
        <w:jc w:val="both"/>
        <w:rPr>
          <w:sz w:val="24"/>
          <w:szCs w:val="24"/>
        </w:rPr>
      </w:pPr>
      <w:r w:rsidRPr="00BA102A">
        <w:rPr>
          <w:sz w:val="24"/>
          <w:szCs w:val="24"/>
        </w:rPr>
        <w:t>5.10.2. Наличие вступившего в законную силу решения суда по жалобе о том же предмете и по тем же основаниям.</w:t>
      </w:r>
    </w:p>
    <w:p w:rsidR="008C199E" w:rsidRPr="00BA102A" w:rsidRDefault="008C199E" w:rsidP="008C199E">
      <w:pPr>
        <w:pStyle w:val="ConsPlusNormal"/>
        <w:ind w:firstLine="709"/>
        <w:jc w:val="both"/>
        <w:rPr>
          <w:sz w:val="24"/>
          <w:szCs w:val="24"/>
        </w:rPr>
      </w:pPr>
      <w:r w:rsidRPr="00BA102A">
        <w:rPr>
          <w:sz w:val="24"/>
          <w:szCs w:val="24"/>
        </w:rPr>
        <w:t>5.10.3. Подача жалобы лицом, полномочия которого не подтверждены в порядке, установленном действующим законодательством Российской Федерации.</w:t>
      </w:r>
    </w:p>
    <w:p w:rsidR="008C199E" w:rsidRPr="00BA102A" w:rsidRDefault="008C199E" w:rsidP="008C199E">
      <w:pPr>
        <w:pStyle w:val="ConsPlusNormal"/>
        <w:ind w:firstLine="709"/>
        <w:jc w:val="both"/>
        <w:rPr>
          <w:sz w:val="24"/>
          <w:szCs w:val="24"/>
        </w:rPr>
      </w:pPr>
      <w:r w:rsidRPr="00BA102A">
        <w:rPr>
          <w:sz w:val="24"/>
          <w:szCs w:val="24"/>
        </w:rPr>
        <w:t>5.10.4. В случае если в письменной жалобе не указаны фамилия заявителя, направившего жалобу, и почтовый адрес, по которому должен быть направлен ответ, ответ на жалобу не дается.</w:t>
      </w:r>
    </w:p>
    <w:p w:rsidR="008C199E" w:rsidRPr="00BA102A" w:rsidRDefault="008C199E" w:rsidP="008C199E">
      <w:pPr>
        <w:pStyle w:val="ConsPlusNormal"/>
        <w:ind w:firstLine="709"/>
        <w:jc w:val="both"/>
        <w:rPr>
          <w:sz w:val="24"/>
          <w:szCs w:val="24"/>
        </w:rPr>
      </w:pPr>
      <w:r w:rsidRPr="00BA102A">
        <w:rPr>
          <w:sz w:val="24"/>
          <w:szCs w:val="24"/>
        </w:rPr>
        <w:t>5.11. Должностное лицо, работник, наделенные полномочиями по рассмотрению жалоб,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
    <w:p w:rsidR="008C199E" w:rsidRPr="00BA102A" w:rsidRDefault="008C199E" w:rsidP="008C199E">
      <w:pPr>
        <w:pStyle w:val="ConsPlusNormal"/>
        <w:ind w:firstLine="709"/>
        <w:jc w:val="both"/>
        <w:rPr>
          <w:sz w:val="24"/>
          <w:szCs w:val="24"/>
        </w:rPr>
      </w:pPr>
      <w:r w:rsidRPr="00BA102A">
        <w:rPr>
          <w:sz w:val="24"/>
          <w:szCs w:val="24"/>
        </w:rPr>
        <w:lastRenderedPageBreak/>
        <w:t>5.12. В случае если текст письменной жалобы не поддается прочтению, она оставляется без ответа, о чем в течение семи дней со дня регистрации жалобы сообщается лицу, направившему жалобу, если его фамилия и почтовый адрес поддаются прочтению.</w:t>
      </w:r>
    </w:p>
    <w:p w:rsidR="008C199E" w:rsidRPr="00BA102A" w:rsidRDefault="008C199E" w:rsidP="008C199E">
      <w:pPr>
        <w:pStyle w:val="ConsPlusNormal"/>
        <w:ind w:firstLine="709"/>
        <w:jc w:val="both"/>
        <w:rPr>
          <w:sz w:val="24"/>
          <w:szCs w:val="24"/>
        </w:rPr>
      </w:pPr>
      <w:r w:rsidRPr="00BA102A">
        <w:rPr>
          <w:sz w:val="24"/>
          <w:szCs w:val="24"/>
        </w:rPr>
        <w:t>5.13.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C199E" w:rsidRPr="00BA102A" w:rsidRDefault="008C199E" w:rsidP="008C199E">
      <w:pPr>
        <w:pStyle w:val="ConsPlusNormal"/>
        <w:ind w:firstLine="709"/>
        <w:jc w:val="both"/>
        <w:rPr>
          <w:sz w:val="24"/>
          <w:szCs w:val="24"/>
        </w:rPr>
      </w:pPr>
      <w:r w:rsidRPr="00BA102A">
        <w:rPr>
          <w:sz w:val="24"/>
          <w:szCs w:val="24"/>
        </w:rPr>
        <w:t xml:space="preserve">5.14. В случае признания жалобы подлежащей удовлетворению в ответе заявителю дается информация о действиях, осуществляемых Администрацией, ОГКУ "МФЦ" либо организацией, привлекаемой ОГКУ "МФЦ" в соответствии с </w:t>
      </w:r>
      <w:hyperlink r:id="rId239" w:history="1">
        <w:r w:rsidRPr="00BA102A">
          <w:rPr>
            <w:sz w:val="24"/>
            <w:szCs w:val="24"/>
          </w:rPr>
          <w:t>частью 1.1 статьи 16</w:t>
        </w:r>
      </w:hyperlink>
      <w:r w:rsidRPr="00BA102A">
        <w:rPr>
          <w:sz w:val="24"/>
          <w:szCs w:val="24"/>
        </w:rPr>
        <w:t xml:space="preserve">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предоставлении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C199E" w:rsidRPr="00BA102A" w:rsidRDefault="008C199E" w:rsidP="008C199E">
      <w:pPr>
        <w:pStyle w:val="ConsPlusNormal"/>
        <w:ind w:firstLine="709"/>
        <w:jc w:val="both"/>
        <w:rPr>
          <w:sz w:val="24"/>
          <w:szCs w:val="24"/>
        </w:rPr>
      </w:pPr>
      <w:r w:rsidRPr="00BA102A">
        <w:rPr>
          <w:sz w:val="24"/>
          <w:szCs w:val="24"/>
        </w:rPr>
        <w:t>5.15.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C199E" w:rsidRPr="00BA102A" w:rsidRDefault="008C199E" w:rsidP="008C199E">
      <w:pPr>
        <w:pStyle w:val="ConsPlusNormal"/>
        <w:ind w:firstLine="709"/>
        <w:jc w:val="both"/>
        <w:rPr>
          <w:sz w:val="24"/>
          <w:szCs w:val="24"/>
        </w:rPr>
      </w:pPr>
      <w:r w:rsidRPr="00BA102A">
        <w:rPr>
          <w:sz w:val="24"/>
          <w:szCs w:val="24"/>
        </w:rPr>
        <w:t>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C199E" w:rsidRPr="00BA102A" w:rsidRDefault="008C199E" w:rsidP="008C199E">
      <w:pPr>
        <w:pStyle w:val="ConsPlusNormal"/>
        <w:ind w:firstLine="709"/>
        <w:jc w:val="both"/>
        <w:rPr>
          <w:sz w:val="24"/>
          <w:szCs w:val="24"/>
        </w:rPr>
      </w:pPr>
      <w:r w:rsidRPr="00BA102A">
        <w:rPr>
          <w:sz w:val="24"/>
          <w:szCs w:val="24"/>
        </w:rPr>
        <w:t>5.17. Заявитель имеет право на получение информации и документов, необходимых для обоснования и рассмотрения жалобы, а также вправе представлять документы либо их копии (при наличии), подтверждающие свои доводы.</w:t>
      </w:r>
    </w:p>
    <w:p w:rsidR="008C199E" w:rsidRPr="00BA102A" w:rsidRDefault="008C199E" w:rsidP="008C199E">
      <w:pPr>
        <w:pStyle w:val="ConsPlusNormal"/>
        <w:ind w:firstLine="709"/>
        <w:jc w:val="both"/>
        <w:rPr>
          <w:sz w:val="24"/>
          <w:szCs w:val="24"/>
        </w:rPr>
      </w:pPr>
      <w:r w:rsidRPr="00BA102A">
        <w:rPr>
          <w:sz w:val="24"/>
          <w:szCs w:val="24"/>
        </w:rPr>
        <w:t xml:space="preserve">5.18. Информация о порядке подачи и рассмотрения жалобы размещается на официальном сайте администрации Молчановского сельского поселения 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r w:rsidRPr="00BA102A">
        <w:rPr>
          <w:color w:val="000000"/>
          <w:sz w:val="24"/>
          <w:szCs w:val="24"/>
        </w:rPr>
        <w:t>(</w:t>
      </w:r>
      <w:r w:rsidRPr="00BA102A">
        <w:rPr>
          <w:color w:val="000000"/>
          <w:sz w:val="24"/>
          <w:szCs w:val="24"/>
          <w:lang w:val="en-US"/>
        </w:rPr>
        <w:t>https</w:t>
      </w:r>
      <w:r w:rsidRPr="00BA102A">
        <w:rPr>
          <w:color w:val="000000"/>
          <w:sz w:val="24"/>
          <w:szCs w:val="24"/>
        </w:rPr>
        <w:t>://</w:t>
      </w:r>
      <w:r w:rsidRPr="00BA102A">
        <w:rPr>
          <w:color w:val="000000"/>
          <w:sz w:val="24"/>
          <w:szCs w:val="24"/>
          <w:lang w:val="en-US"/>
        </w:rPr>
        <w:t>www</w:t>
      </w:r>
      <w:r w:rsidRPr="00BA102A">
        <w:rPr>
          <w:color w:val="000000"/>
          <w:sz w:val="24"/>
          <w:szCs w:val="24"/>
        </w:rPr>
        <w:t>.</w:t>
      </w:r>
      <w:r w:rsidRPr="00BA102A">
        <w:rPr>
          <w:color w:val="000000"/>
          <w:sz w:val="24"/>
          <w:szCs w:val="24"/>
          <w:lang w:val="en-US"/>
        </w:rPr>
        <w:t>gosuslugi</w:t>
      </w:r>
      <w:r w:rsidRPr="00BA102A">
        <w:rPr>
          <w:color w:val="000000"/>
          <w:sz w:val="24"/>
          <w:szCs w:val="24"/>
        </w:rPr>
        <w:t>.</w:t>
      </w:r>
      <w:r w:rsidRPr="00BA102A">
        <w:rPr>
          <w:color w:val="000000"/>
          <w:sz w:val="24"/>
          <w:szCs w:val="24"/>
          <w:lang w:val="en-US"/>
        </w:rPr>
        <w:t>ru</w:t>
      </w:r>
      <w:r w:rsidRPr="00BA102A">
        <w:rPr>
          <w:color w:val="000000"/>
          <w:sz w:val="24"/>
          <w:szCs w:val="24"/>
        </w:rPr>
        <w:t>/)</w:t>
      </w:r>
      <w:r w:rsidRPr="00BA102A">
        <w:rPr>
          <w:sz w:val="24"/>
          <w:szCs w:val="24"/>
        </w:rPr>
        <w:t>, на информационном стенде Администрации, а также сообщается заявителю должностными лицами Администрации при личном приеме, с использованием информационно-телекоммуникационной сети Интернет, почтовой, телефонной связи, посредством электронной почты, через ОГКУ "МФЦ".</w:t>
      </w:r>
    </w:p>
    <w:p w:rsidR="008C199E" w:rsidRPr="00BA102A"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A40922" w:rsidRDefault="008C199E" w:rsidP="008C199E">
      <w:pPr>
        <w:jc w:val="right"/>
        <w:rPr>
          <w:rFonts w:ascii="Arial" w:hAnsi="Arial" w:cs="Arial"/>
        </w:rPr>
      </w:pPr>
      <w:r w:rsidRPr="00A40922">
        <w:rPr>
          <w:rFonts w:ascii="Arial" w:hAnsi="Arial" w:cs="Arial"/>
        </w:rPr>
        <w:t>Приложение № 1</w:t>
      </w:r>
    </w:p>
    <w:p w:rsidR="008C199E" w:rsidRPr="00A40922" w:rsidRDefault="008C199E" w:rsidP="008C199E">
      <w:pPr>
        <w:jc w:val="right"/>
        <w:rPr>
          <w:rFonts w:ascii="Arial" w:hAnsi="Arial" w:cs="Arial"/>
        </w:rPr>
      </w:pPr>
      <w:r w:rsidRPr="00A40922">
        <w:rPr>
          <w:rFonts w:ascii="Arial" w:hAnsi="Arial" w:cs="Arial"/>
        </w:rPr>
        <w:t>к административному регламенту предоставления</w:t>
      </w:r>
    </w:p>
    <w:p w:rsidR="008C199E" w:rsidRPr="00A40922" w:rsidRDefault="008C199E" w:rsidP="008C199E">
      <w:pPr>
        <w:widowControl w:val="0"/>
        <w:tabs>
          <w:tab w:val="left" w:pos="1134"/>
        </w:tabs>
        <w:autoSpaceDE w:val="0"/>
        <w:autoSpaceDN w:val="0"/>
        <w:adjustRightInd w:val="0"/>
        <w:jc w:val="right"/>
        <w:rPr>
          <w:rFonts w:ascii="Arial" w:eastAsia="PMingLiU" w:hAnsi="Arial" w:cs="Arial"/>
        </w:rPr>
      </w:pPr>
      <w:r w:rsidRPr="00A40922">
        <w:rPr>
          <w:rFonts w:ascii="Arial" w:hAnsi="Arial" w:cs="Arial"/>
        </w:rPr>
        <w:t>муниципальной услуги «</w:t>
      </w:r>
      <w:r w:rsidRPr="00A40922">
        <w:rPr>
          <w:rFonts w:ascii="Arial" w:eastAsia="PMingLiU" w:hAnsi="Arial" w:cs="Arial"/>
        </w:rPr>
        <w:t xml:space="preserve">Предоставление разрешения на </w:t>
      </w:r>
    </w:p>
    <w:p w:rsidR="008C199E" w:rsidRPr="00A40922" w:rsidRDefault="008C199E" w:rsidP="008C199E">
      <w:pPr>
        <w:widowControl w:val="0"/>
        <w:tabs>
          <w:tab w:val="left" w:pos="1134"/>
        </w:tabs>
        <w:autoSpaceDE w:val="0"/>
        <w:autoSpaceDN w:val="0"/>
        <w:adjustRightInd w:val="0"/>
        <w:jc w:val="right"/>
        <w:rPr>
          <w:rFonts w:ascii="Arial" w:eastAsia="PMingLiU" w:hAnsi="Arial" w:cs="Arial"/>
        </w:rPr>
      </w:pPr>
      <w:r w:rsidRPr="00A40922">
        <w:rPr>
          <w:rFonts w:ascii="Arial" w:eastAsia="PMingLiU" w:hAnsi="Arial" w:cs="Arial"/>
        </w:rPr>
        <w:t xml:space="preserve">отклонение от предельных параметров </w:t>
      </w:r>
    </w:p>
    <w:p w:rsidR="008C199E" w:rsidRPr="00A40922" w:rsidRDefault="008C199E" w:rsidP="008C199E">
      <w:pPr>
        <w:widowControl w:val="0"/>
        <w:tabs>
          <w:tab w:val="left" w:pos="1134"/>
        </w:tabs>
        <w:autoSpaceDE w:val="0"/>
        <w:autoSpaceDN w:val="0"/>
        <w:adjustRightInd w:val="0"/>
        <w:jc w:val="right"/>
        <w:rPr>
          <w:rFonts w:ascii="Arial" w:eastAsia="PMingLiU" w:hAnsi="Arial" w:cs="Arial"/>
        </w:rPr>
      </w:pPr>
      <w:r w:rsidRPr="00A40922">
        <w:rPr>
          <w:rFonts w:ascii="Arial" w:eastAsia="PMingLiU" w:hAnsi="Arial" w:cs="Arial"/>
        </w:rPr>
        <w:t xml:space="preserve">разрешенного строительства, реконструкции </w:t>
      </w:r>
    </w:p>
    <w:p w:rsidR="008C199E" w:rsidRPr="00BB5376" w:rsidRDefault="008C199E" w:rsidP="008C199E">
      <w:pPr>
        <w:pStyle w:val="aff4"/>
      </w:pPr>
      <w:r w:rsidRPr="00BB5376">
        <w:t>объекта капитального строительства»</w:t>
      </w:r>
    </w:p>
    <w:p w:rsidR="008C199E" w:rsidRPr="00BB5376" w:rsidRDefault="008C199E" w:rsidP="008C199E">
      <w:pPr>
        <w:jc w:val="right"/>
        <w:rPr>
          <w:rFonts w:ascii="Arial" w:hAnsi="Arial" w:cs="Arial"/>
        </w:rPr>
      </w:pP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В Администрацию Молчановского сельского поселения</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Заявитель _______________________________</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(для физических лиц: Ф.И.О.,</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________________________________________</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паспортные данные; для юридических лиц:</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________________________________________</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наименование, организационно-правовая форма</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________________________________________</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ОГРН/ИНН/КПП/ОКТМО)</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________________________________________</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(почтовый индекс и адрес</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________________________________________</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проживания, места нахождения)</w:t>
      </w:r>
    </w:p>
    <w:p w:rsidR="008C199E" w:rsidRPr="00BB5376" w:rsidRDefault="008C199E" w:rsidP="008C199E">
      <w:pPr>
        <w:shd w:val="clear" w:color="auto" w:fill="FFFFFF"/>
        <w:jc w:val="right"/>
        <w:textAlignment w:val="baseline"/>
        <w:rPr>
          <w:rFonts w:ascii="Arial" w:hAnsi="Arial" w:cs="Arial"/>
        </w:rPr>
      </w:pPr>
      <w:r w:rsidRPr="00BB5376">
        <w:rPr>
          <w:rFonts w:ascii="Arial" w:hAnsi="Arial" w:cs="Arial"/>
          <w:bCs/>
          <w:bdr w:val="none" w:sz="0" w:space="0" w:color="auto" w:frame="1"/>
        </w:rPr>
        <w:t>Тел. ____________________________________</w:t>
      </w:r>
    </w:p>
    <w:p w:rsidR="008C199E" w:rsidRPr="00BB5376" w:rsidRDefault="008C199E" w:rsidP="008C199E">
      <w:pPr>
        <w:shd w:val="clear" w:color="auto" w:fill="FFFFFF"/>
        <w:jc w:val="right"/>
        <w:textAlignment w:val="baseline"/>
        <w:rPr>
          <w:rFonts w:ascii="Helvetica" w:hAnsi="Helvetica"/>
          <w:sz w:val="21"/>
          <w:szCs w:val="21"/>
        </w:rPr>
      </w:pPr>
      <w:r w:rsidRPr="00BB5376">
        <w:rPr>
          <w:rFonts w:ascii="Arial" w:hAnsi="Arial" w:cs="Arial"/>
          <w:bCs/>
          <w:bdr w:val="none" w:sz="0" w:space="0" w:color="auto" w:frame="1"/>
        </w:rPr>
        <w:t>e-mail __________________________________</w:t>
      </w:r>
    </w:p>
    <w:p w:rsidR="008C199E" w:rsidRPr="00BB5376" w:rsidRDefault="008C199E" w:rsidP="008C199E">
      <w:pPr>
        <w:keepNext/>
        <w:ind w:right="-143" w:firstLine="709"/>
        <w:jc w:val="center"/>
        <w:outlineLvl w:val="2"/>
        <w:rPr>
          <w:rFonts w:ascii="Arial" w:hAnsi="Arial" w:cs="Arial"/>
        </w:rPr>
      </w:pPr>
    </w:p>
    <w:p w:rsidR="008C199E" w:rsidRPr="00626DEF" w:rsidRDefault="008C199E" w:rsidP="008C199E">
      <w:pPr>
        <w:keepNext/>
        <w:ind w:right="-143"/>
        <w:jc w:val="center"/>
        <w:outlineLvl w:val="2"/>
        <w:rPr>
          <w:rFonts w:ascii="Arial" w:hAnsi="Arial" w:cs="Arial"/>
        </w:rPr>
      </w:pPr>
      <w:r w:rsidRPr="00626DEF">
        <w:rPr>
          <w:rFonts w:ascii="Arial" w:hAnsi="Arial" w:cs="Arial"/>
        </w:rPr>
        <w:t>ЗАЯВЛЕНИЕ</w:t>
      </w:r>
    </w:p>
    <w:p w:rsidR="008C199E" w:rsidRPr="00626DEF" w:rsidRDefault="008C199E" w:rsidP="008C199E">
      <w:pPr>
        <w:jc w:val="center"/>
        <w:rPr>
          <w:rFonts w:ascii="Arial" w:hAnsi="Arial" w:cs="Arial"/>
        </w:rPr>
      </w:pPr>
      <w:r w:rsidRPr="00626DEF">
        <w:rPr>
          <w:rFonts w:ascii="Arial" w:hAnsi="Arial" w:cs="Arial"/>
        </w:rPr>
        <w:t xml:space="preserve">на получение </w:t>
      </w:r>
      <w:r w:rsidRPr="00626DEF">
        <w:rPr>
          <w:rFonts w:ascii="Arial" w:eastAsia="Calibri" w:hAnsi="Arial" w:cs="Arial"/>
        </w:rPr>
        <w:t>разрешения на отклонение от предельных параметров разрешенного строительства, реконструкции объекта капитального строительства</w:t>
      </w:r>
    </w:p>
    <w:p w:rsidR="008C199E" w:rsidRPr="006F2DA8" w:rsidRDefault="008C199E" w:rsidP="008C199E">
      <w:pPr>
        <w:pStyle w:val="ConsPlusNonformat"/>
        <w:rPr>
          <w:rFonts w:ascii="Arial" w:hAnsi="Arial" w:cs="Arial"/>
          <w:sz w:val="24"/>
          <w:szCs w:val="24"/>
        </w:rPr>
      </w:pPr>
    </w:p>
    <w:p w:rsidR="008C199E" w:rsidRPr="005243F9" w:rsidRDefault="008C199E" w:rsidP="008C199E">
      <w:pPr>
        <w:pStyle w:val="ConsPlusNonformat"/>
        <w:rPr>
          <w:rFonts w:ascii="Arial" w:hAnsi="Arial" w:cs="Arial"/>
          <w:sz w:val="24"/>
          <w:szCs w:val="24"/>
        </w:rPr>
      </w:pPr>
      <w:r w:rsidRPr="005243F9">
        <w:rPr>
          <w:rFonts w:ascii="Arial" w:hAnsi="Arial" w:cs="Arial"/>
          <w:sz w:val="24"/>
          <w:szCs w:val="24"/>
        </w:rPr>
        <w:t xml:space="preserve">Для физического лица, индивидуального предпринимателя:                           </w:t>
      </w:r>
    </w:p>
    <w:p w:rsidR="008C199E" w:rsidRPr="00BB5376" w:rsidRDefault="008C199E" w:rsidP="008C199E">
      <w:pPr>
        <w:pStyle w:val="ConsPlusNonformat"/>
        <w:rPr>
          <w:rFonts w:ascii="Arial" w:hAnsi="Arial" w:cs="Arial"/>
        </w:rPr>
      </w:pPr>
      <w:r w:rsidRPr="00BB5376">
        <w:rPr>
          <w:rFonts w:ascii="Arial" w:hAnsi="Arial" w:cs="Arial"/>
        </w:rPr>
        <w:t xml:space="preserve">  _______________________________________________________________________ </w:t>
      </w:r>
    </w:p>
    <w:p w:rsidR="008C199E" w:rsidRPr="00BB5376" w:rsidRDefault="008C199E" w:rsidP="008C199E">
      <w:pPr>
        <w:pStyle w:val="ConsPlusNonformat"/>
        <w:jc w:val="center"/>
        <w:rPr>
          <w:rFonts w:ascii="Arial" w:hAnsi="Arial" w:cs="Arial"/>
        </w:rPr>
      </w:pPr>
      <w:r w:rsidRPr="00BB5376">
        <w:rPr>
          <w:rFonts w:ascii="Arial" w:hAnsi="Arial" w:cs="Arial"/>
        </w:rPr>
        <w:t>(фамилия, имя, отчество и паспортные данные,</w:t>
      </w:r>
    </w:p>
    <w:p w:rsidR="008C199E" w:rsidRPr="00BB5376" w:rsidRDefault="008C199E" w:rsidP="008C199E">
      <w:pPr>
        <w:pStyle w:val="ConsPlusNonformat"/>
        <w:jc w:val="center"/>
        <w:rPr>
          <w:rFonts w:ascii="Arial" w:hAnsi="Arial" w:cs="Arial"/>
        </w:rPr>
      </w:pPr>
      <w:r w:rsidRPr="00BB5376">
        <w:rPr>
          <w:rFonts w:ascii="Arial" w:hAnsi="Arial" w:cs="Arial"/>
        </w:rPr>
        <w:t>сведения о месте жительства,</w:t>
      </w:r>
    </w:p>
    <w:p w:rsidR="008C199E" w:rsidRPr="00BB5376" w:rsidRDefault="008C199E" w:rsidP="008C199E">
      <w:pPr>
        <w:pStyle w:val="ConsPlusNonformat"/>
        <w:rPr>
          <w:rFonts w:ascii="Arial" w:hAnsi="Arial" w:cs="Arial"/>
        </w:rPr>
      </w:pPr>
      <w:r w:rsidRPr="00BB5376">
        <w:rPr>
          <w:rFonts w:ascii="Arial" w:hAnsi="Arial" w:cs="Arial"/>
        </w:rPr>
        <w:t xml:space="preserve">  _______________________________________________________________________ </w:t>
      </w:r>
    </w:p>
    <w:p w:rsidR="008C199E" w:rsidRPr="00BB5376" w:rsidRDefault="008C199E" w:rsidP="008C199E">
      <w:pPr>
        <w:pStyle w:val="ConsPlusNonformat"/>
        <w:jc w:val="center"/>
        <w:rPr>
          <w:rFonts w:ascii="Arial" w:hAnsi="Arial" w:cs="Arial"/>
        </w:rPr>
      </w:pPr>
      <w:r w:rsidRPr="00BB5376">
        <w:rPr>
          <w:rFonts w:ascii="Arial" w:hAnsi="Arial" w:cs="Arial"/>
        </w:rPr>
        <w:t>номер контактного телефона физического лица,</w:t>
      </w:r>
    </w:p>
    <w:p w:rsidR="008C199E" w:rsidRPr="00BB5376" w:rsidRDefault="008C199E" w:rsidP="008C199E">
      <w:pPr>
        <w:pStyle w:val="ConsPlusNonformat"/>
        <w:jc w:val="center"/>
        <w:rPr>
          <w:rFonts w:ascii="Arial" w:hAnsi="Arial" w:cs="Arial"/>
        </w:rPr>
      </w:pPr>
      <w:r w:rsidRPr="00BB5376">
        <w:rPr>
          <w:rFonts w:ascii="Arial" w:hAnsi="Arial" w:cs="Arial"/>
        </w:rPr>
        <w:t>индивидуального предпринимателя, подающего заявку)</w:t>
      </w:r>
    </w:p>
    <w:p w:rsidR="008C199E" w:rsidRPr="00BB5376" w:rsidRDefault="008C199E" w:rsidP="008C199E">
      <w:pPr>
        <w:pStyle w:val="ConsPlusNonformat"/>
        <w:rPr>
          <w:rFonts w:ascii="Arial" w:hAnsi="Arial" w:cs="Arial"/>
        </w:rPr>
      </w:pPr>
      <w:r w:rsidRPr="00BB5376">
        <w:rPr>
          <w:rFonts w:ascii="Arial" w:hAnsi="Arial" w:cs="Arial"/>
        </w:rPr>
        <w:t xml:space="preserve">                                                                         именуемый далее Заявитель,                                            </w:t>
      </w:r>
    </w:p>
    <w:p w:rsidR="008C199E" w:rsidRPr="000A157F" w:rsidRDefault="008C199E" w:rsidP="008C199E">
      <w:pPr>
        <w:pStyle w:val="ConsPlusNonformat"/>
        <w:rPr>
          <w:rFonts w:ascii="Arial" w:hAnsi="Arial" w:cs="Arial"/>
          <w:sz w:val="24"/>
          <w:szCs w:val="24"/>
        </w:rPr>
      </w:pPr>
      <w:r w:rsidRPr="009D3C2A">
        <w:rPr>
          <w:rFonts w:ascii="Arial" w:hAnsi="Arial" w:cs="Arial"/>
          <w:sz w:val="24"/>
          <w:szCs w:val="24"/>
        </w:rPr>
        <w:t xml:space="preserve">Для </w:t>
      </w:r>
      <w:r w:rsidRPr="000A157F">
        <w:rPr>
          <w:rFonts w:ascii="Arial" w:hAnsi="Arial" w:cs="Arial"/>
          <w:sz w:val="24"/>
          <w:szCs w:val="24"/>
        </w:rPr>
        <w:t xml:space="preserve">юридического лица:                                              </w:t>
      </w:r>
    </w:p>
    <w:p w:rsidR="008C199E" w:rsidRPr="000A157F" w:rsidRDefault="008C199E" w:rsidP="008C199E">
      <w:pPr>
        <w:pStyle w:val="ConsPlusNonformat"/>
        <w:rPr>
          <w:rFonts w:ascii="Arial" w:hAnsi="Arial" w:cs="Arial"/>
        </w:rPr>
      </w:pPr>
      <w:r w:rsidRPr="000A157F">
        <w:rPr>
          <w:rFonts w:ascii="Arial" w:hAnsi="Arial" w:cs="Arial"/>
        </w:rPr>
        <w:t xml:space="preserve">  _______________________________________________________________________ </w:t>
      </w:r>
    </w:p>
    <w:p w:rsidR="008C199E" w:rsidRPr="000A157F" w:rsidRDefault="008C199E" w:rsidP="008C199E">
      <w:pPr>
        <w:pStyle w:val="ConsPlusNonformat"/>
        <w:jc w:val="center"/>
        <w:rPr>
          <w:rFonts w:ascii="Arial" w:hAnsi="Arial" w:cs="Arial"/>
        </w:rPr>
      </w:pPr>
      <w:r w:rsidRPr="000A157F">
        <w:rPr>
          <w:rFonts w:ascii="Arial" w:hAnsi="Arial" w:cs="Arial"/>
        </w:rPr>
        <w:t>(фирменное наименование (наименование),</w:t>
      </w:r>
    </w:p>
    <w:p w:rsidR="008C199E" w:rsidRPr="000A157F" w:rsidRDefault="008C199E" w:rsidP="008C199E">
      <w:pPr>
        <w:pStyle w:val="ConsPlusNonformat"/>
        <w:jc w:val="center"/>
        <w:rPr>
          <w:rFonts w:ascii="Arial" w:hAnsi="Arial" w:cs="Arial"/>
        </w:rPr>
      </w:pPr>
      <w:r w:rsidRPr="000A157F">
        <w:rPr>
          <w:rFonts w:ascii="Arial" w:hAnsi="Arial" w:cs="Arial"/>
        </w:rPr>
        <w:t>сведения об организационно-правовой форме,</w:t>
      </w:r>
    </w:p>
    <w:p w:rsidR="008C199E" w:rsidRPr="000A157F" w:rsidRDefault="008C199E" w:rsidP="008C199E">
      <w:pPr>
        <w:pStyle w:val="ConsPlusNonformat"/>
        <w:rPr>
          <w:rFonts w:ascii="Arial" w:hAnsi="Arial" w:cs="Arial"/>
        </w:rPr>
      </w:pPr>
      <w:r w:rsidRPr="000A157F">
        <w:rPr>
          <w:rFonts w:ascii="Arial" w:hAnsi="Arial" w:cs="Arial"/>
        </w:rPr>
        <w:t xml:space="preserve">  _______________________________________________________________________ </w:t>
      </w:r>
    </w:p>
    <w:p w:rsidR="008C199E" w:rsidRPr="000A157F" w:rsidRDefault="008C199E" w:rsidP="008C199E">
      <w:pPr>
        <w:pStyle w:val="ConsPlusNonformat"/>
        <w:jc w:val="center"/>
        <w:rPr>
          <w:rFonts w:ascii="Arial" w:hAnsi="Arial" w:cs="Arial"/>
        </w:rPr>
      </w:pPr>
      <w:r w:rsidRPr="000A157F">
        <w:rPr>
          <w:rFonts w:ascii="Arial" w:hAnsi="Arial" w:cs="Arial"/>
        </w:rPr>
        <w:t>место нахождения, почтовый адрес, номер контактного телефона</w:t>
      </w:r>
    </w:p>
    <w:p w:rsidR="008C199E" w:rsidRPr="000A157F" w:rsidRDefault="008C199E" w:rsidP="008C199E">
      <w:pPr>
        <w:pStyle w:val="ConsPlusNonformat"/>
        <w:jc w:val="center"/>
        <w:rPr>
          <w:rFonts w:ascii="Arial" w:hAnsi="Arial" w:cs="Arial"/>
        </w:rPr>
      </w:pPr>
      <w:r w:rsidRPr="000A157F">
        <w:rPr>
          <w:rFonts w:ascii="Arial" w:hAnsi="Arial" w:cs="Arial"/>
        </w:rPr>
        <w:t>юридического лица, подающего заявку)</w:t>
      </w:r>
    </w:p>
    <w:p w:rsidR="008C199E" w:rsidRPr="000A157F" w:rsidRDefault="008C199E" w:rsidP="008C199E">
      <w:pPr>
        <w:pStyle w:val="ConsPlusNonformat"/>
        <w:rPr>
          <w:rFonts w:ascii="Arial" w:hAnsi="Arial" w:cs="Arial"/>
        </w:rPr>
      </w:pPr>
      <w:r w:rsidRPr="000A157F">
        <w:rPr>
          <w:rFonts w:ascii="Arial" w:hAnsi="Arial" w:cs="Arial"/>
          <w:sz w:val="24"/>
          <w:szCs w:val="24"/>
        </w:rPr>
        <w:t xml:space="preserve"> в лице</w:t>
      </w:r>
      <w:r w:rsidRPr="000A157F">
        <w:rPr>
          <w:rFonts w:ascii="Arial" w:hAnsi="Arial" w:cs="Arial"/>
        </w:rPr>
        <w:t xml:space="preserve"> ______________________________________________________________________________ </w:t>
      </w:r>
    </w:p>
    <w:p w:rsidR="008C199E" w:rsidRPr="000A157F" w:rsidRDefault="008C199E" w:rsidP="008C199E">
      <w:pPr>
        <w:pStyle w:val="ConsPlusNonformat"/>
        <w:jc w:val="center"/>
        <w:rPr>
          <w:rFonts w:ascii="Arial" w:hAnsi="Arial" w:cs="Arial"/>
        </w:rPr>
      </w:pPr>
      <w:r w:rsidRPr="000A157F">
        <w:rPr>
          <w:rFonts w:ascii="Arial" w:hAnsi="Arial" w:cs="Arial"/>
        </w:rPr>
        <w:t>(фамилия, имя, отчество, должность)</w:t>
      </w:r>
    </w:p>
    <w:p w:rsidR="008C199E" w:rsidRPr="000A157F" w:rsidRDefault="008C199E" w:rsidP="008C199E">
      <w:pPr>
        <w:pStyle w:val="ConsPlusNonformat"/>
        <w:rPr>
          <w:rFonts w:ascii="Arial" w:hAnsi="Arial" w:cs="Arial"/>
        </w:rPr>
      </w:pPr>
      <w:r w:rsidRPr="000A157F">
        <w:rPr>
          <w:rFonts w:ascii="Arial" w:hAnsi="Arial" w:cs="Arial"/>
          <w:sz w:val="24"/>
          <w:szCs w:val="24"/>
        </w:rPr>
        <w:lastRenderedPageBreak/>
        <w:t>действующего на основании</w:t>
      </w:r>
      <w:r w:rsidRPr="000A157F">
        <w:rPr>
          <w:rFonts w:ascii="Arial" w:hAnsi="Arial" w:cs="Arial"/>
        </w:rPr>
        <w:t xml:space="preserve"> ______________________________________________________________________________________  </w:t>
      </w:r>
    </w:p>
    <w:p w:rsidR="008C199E" w:rsidRPr="000A157F" w:rsidRDefault="008C199E" w:rsidP="008C199E">
      <w:pPr>
        <w:jc w:val="both"/>
        <w:rPr>
          <w:rFonts w:ascii="Arial" w:hAnsi="Arial" w:cs="Arial"/>
        </w:rPr>
      </w:pPr>
      <w:r w:rsidRPr="000A157F">
        <w:rPr>
          <w:rFonts w:ascii="Arial" w:hAnsi="Arial" w:cs="Arial"/>
        </w:rPr>
        <w:t>Прошу предоставить</w:t>
      </w:r>
      <w:r w:rsidRPr="000A157F">
        <w:rPr>
          <w:rFonts w:ascii="Arial" w:eastAsia="Calibri" w:hAnsi="Arial" w:cs="Arial"/>
        </w:rPr>
        <w:t xml:space="preserve"> разрешение на отклонение от предельных параметров разрешенного строительства, реконструкции (нужное подчеркнуть) объекта капитального строительства, в связи с ______________________________________________________ земельный участок расположенный </w:t>
      </w:r>
      <w:r w:rsidRPr="000A157F">
        <w:rPr>
          <w:rFonts w:ascii="Arial" w:hAnsi="Arial" w:cs="Arial"/>
        </w:rPr>
        <w:t>по адресу:  __________________________________________________________</w:t>
      </w:r>
    </w:p>
    <w:p w:rsidR="008C199E" w:rsidRPr="000A157F" w:rsidRDefault="008C199E" w:rsidP="008C199E">
      <w:pPr>
        <w:jc w:val="both"/>
        <w:rPr>
          <w:rFonts w:ascii="Arial" w:hAnsi="Arial" w:cs="Arial"/>
        </w:rPr>
      </w:pPr>
      <w:r w:rsidRPr="000A157F">
        <w:rPr>
          <w:rFonts w:ascii="Arial" w:hAnsi="Arial" w:cs="Arial"/>
        </w:rPr>
        <w:t>______________________________________________________________________________________</w:t>
      </w:r>
    </w:p>
    <w:p w:rsidR="008C199E" w:rsidRPr="000A157F" w:rsidRDefault="008C199E" w:rsidP="008C199E">
      <w:pPr>
        <w:jc w:val="center"/>
        <w:rPr>
          <w:rFonts w:ascii="Arial" w:hAnsi="Arial" w:cs="Arial"/>
        </w:rPr>
      </w:pPr>
      <w:r w:rsidRPr="000A157F">
        <w:rPr>
          <w:rFonts w:ascii="Arial" w:hAnsi="Arial" w:cs="Arial"/>
        </w:rPr>
        <w:t>(город, микрорайон,  улица, дом  или адресный ориентир)</w:t>
      </w:r>
    </w:p>
    <w:p w:rsidR="008C199E" w:rsidRPr="000A157F" w:rsidRDefault="008C199E" w:rsidP="008C199E">
      <w:pPr>
        <w:rPr>
          <w:rFonts w:ascii="Arial" w:hAnsi="Arial" w:cs="Arial"/>
        </w:rPr>
      </w:pPr>
      <w:r w:rsidRPr="000A157F">
        <w:rPr>
          <w:rFonts w:ascii="Arial" w:hAnsi="Arial" w:cs="Arial"/>
        </w:rPr>
        <w:t>разрешенное использование земельного участка: ______________________________________________________________________________________</w:t>
      </w:r>
    </w:p>
    <w:p w:rsidR="008C199E" w:rsidRPr="000A157F" w:rsidRDefault="008C199E" w:rsidP="008C199E">
      <w:pPr>
        <w:jc w:val="both"/>
        <w:rPr>
          <w:rFonts w:ascii="Arial" w:hAnsi="Arial" w:cs="Arial"/>
        </w:rPr>
      </w:pPr>
      <w:r w:rsidRPr="000A157F">
        <w:rPr>
          <w:rFonts w:ascii="Arial" w:hAnsi="Arial" w:cs="Arial"/>
        </w:rPr>
        <w:t>Отклонения от следующих параметров:______________________________________</w:t>
      </w:r>
    </w:p>
    <w:p w:rsidR="008C199E" w:rsidRPr="000A157F" w:rsidRDefault="008C199E" w:rsidP="008C199E">
      <w:pPr>
        <w:jc w:val="both"/>
        <w:rPr>
          <w:rFonts w:ascii="Arial" w:hAnsi="Arial" w:cs="Arial"/>
        </w:rPr>
      </w:pPr>
      <w:r w:rsidRPr="000A157F">
        <w:rPr>
          <w:rFonts w:ascii="Arial" w:hAnsi="Arial" w:cs="Arial"/>
        </w:rPr>
        <w:t>____________________________________________________________________________________</w:t>
      </w:r>
    </w:p>
    <w:p w:rsidR="008C199E" w:rsidRPr="000A157F" w:rsidRDefault="008C199E" w:rsidP="008C199E">
      <w:pPr>
        <w:jc w:val="both"/>
        <w:rPr>
          <w:rFonts w:ascii="Arial" w:hAnsi="Arial" w:cs="Arial"/>
        </w:rPr>
      </w:pPr>
    </w:p>
    <w:p w:rsidR="008C199E" w:rsidRDefault="008C199E" w:rsidP="008C199E">
      <w:pPr>
        <w:jc w:val="both"/>
        <w:rPr>
          <w:rFonts w:ascii="Arial" w:hAnsi="Arial" w:cs="Arial"/>
        </w:rPr>
      </w:pPr>
    </w:p>
    <w:p w:rsidR="008C199E" w:rsidRDefault="008C199E" w:rsidP="008C199E">
      <w:pPr>
        <w:jc w:val="both"/>
        <w:rPr>
          <w:rFonts w:ascii="Arial" w:hAnsi="Arial" w:cs="Arial"/>
        </w:rPr>
      </w:pPr>
      <w:r w:rsidRPr="000A157F">
        <w:rPr>
          <w:rFonts w:ascii="Arial" w:hAnsi="Arial" w:cs="Arial"/>
        </w:rPr>
        <w:t xml:space="preserve">При этом сообщаю: </w:t>
      </w:r>
    </w:p>
    <w:p w:rsidR="008C199E" w:rsidRPr="000A157F" w:rsidRDefault="008C199E" w:rsidP="008C199E">
      <w:pPr>
        <w:jc w:val="both"/>
        <w:rPr>
          <w:rFonts w:ascii="Arial" w:hAnsi="Arial" w:cs="Arial"/>
        </w:rPr>
      </w:pPr>
    </w:p>
    <w:p w:rsidR="008C199E" w:rsidRPr="000A157F" w:rsidRDefault="008C199E" w:rsidP="00C40E70">
      <w:pPr>
        <w:numPr>
          <w:ilvl w:val="0"/>
          <w:numId w:val="26"/>
        </w:numPr>
        <w:ind w:left="0" w:firstLine="0"/>
        <w:jc w:val="both"/>
        <w:rPr>
          <w:rFonts w:ascii="Arial" w:hAnsi="Arial" w:cs="Arial"/>
        </w:rPr>
      </w:pPr>
      <w:r w:rsidRPr="000A157F">
        <w:rPr>
          <w:rFonts w:ascii="Arial" w:hAnsi="Arial" w:cs="Arial"/>
        </w:rPr>
        <w:t xml:space="preserve">Кадастровый номер земельного участка:_______________________________________ </w:t>
      </w:r>
    </w:p>
    <w:p w:rsidR="008C199E" w:rsidRPr="000A157F" w:rsidRDefault="008C199E" w:rsidP="00C40E70">
      <w:pPr>
        <w:numPr>
          <w:ilvl w:val="0"/>
          <w:numId w:val="26"/>
        </w:numPr>
        <w:ind w:left="0" w:firstLine="0"/>
        <w:jc w:val="both"/>
        <w:rPr>
          <w:rFonts w:ascii="Arial" w:hAnsi="Arial" w:cs="Arial"/>
        </w:rPr>
      </w:pPr>
      <w:r w:rsidRPr="000A157F">
        <w:rPr>
          <w:rFonts w:ascii="Arial" w:hAnsi="Arial" w:cs="Arial"/>
          <w:bCs/>
        </w:rPr>
        <w:t>Сведения о правах на земельный участок:_____________________________________</w:t>
      </w:r>
    </w:p>
    <w:p w:rsidR="008C199E" w:rsidRPr="000A157F" w:rsidRDefault="008C199E" w:rsidP="008C199E">
      <w:pPr>
        <w:jc w:val="center"/>
        <w:rPr>
          <w:rFonts w:ascii="Arial" w:hAnsi="Arial" w:cs="Arial"/>
        </w:rPr>
      </w:pPr>
      <w:r w:rsidRPr="000A157F">
        <w:rPr>
          <w:rFonts w:ascii="Arial" w:hAnsi="Arial" w:cs="Arial"/>
        </w:rPr>
        <w:t>______________________________________________________________________________________</w:t>
      </w:r>
    </w:p>
    <w:p w:rsidR="008C199E" w:rsidRPr="000A157F" w:rsidRDefault="008C199E" w:rsidP="00C40E70">
      <w:pPr>
        <w:numPr>
          <w:ilvl w:val="0"/>
          <w:numId w:val="26"/>
        </w:numPr>
        <w:ind w:left="0" w:firstLine="0"/>
        <w:jc w:val="both"/>
        <w:rPr>
          <w:rFonts w:ascii="Arial" w:hAnsi="Arial" w:cs="Arial"/>
        </w:rPr>
      </w:pPr>
      <w:r w:rsidRPr="000A157F">
        <w:rPr>
          <w:rFonts w:ascii="Arial" w:hAnsi="Arial" w:cs="Arial"/>
          <w:bCs/>
        </w:rPr>
        <w:t>Сведения о правах на объект капитального строительства: ____________________</w:t>
      </w:r>
      <w:r w:rsidRPr="000A157F">
        <w:rPr>
          <w:rFonts w:ascii="Arial" w:hAnsi="Arial" w:cs="Arial"/>
        </w:rPr>
        <w:t>__________________________________________________________________</w:t>
      </w:r>
    </w:p>
    <w:p w:rsidR="008C199E" w:rsidRPr="000A157F" w:rsidRDefault="008C199E" w:rsidP="00C40E70">
      <w:pPr>
        <w:numPr>
          <w:ilvl w:val="0"/>
          <w:numId w:val="26"/>
        </w:numPr>
        <w:ind w:left="0" w:firstLine="0"/>
        <w:jc w:val="both"/>
        <w:rPr>
          <w:rFonts w:ascii="Arial" w:hAnsi="Arial" w:cs="Arial"/>
        </w:rPr>
      </w:pPr>
      <w:r w:rsidRPr="000A157F">
        <w:rPr>
          <w:rFonts w:ascii="Arial" w:hAnsi="Arial" w:cs="Arial"/>
        </w:rPr>
        <w:t>Сведения  о  земельных  участках,  имеющих  общие  границы  с  земельным  участком,  применительно  к  которому  испрашивается  разрешение,  а  также о  зданиях, строениях,  сооружениях, расположенных  на земельных  участках, имеющих  общие границы  с  земельным  участком,  применительно  к  которому испрашивается разрешение: _________________________________________________________</w:t>
      </w:r>
    </w:p>
    <w:p w:rsidR="008C199E" w:rsidRPr="000A157F" w:rsidRDefault="008C199E" w:rsidP="008C199E">
      <w:pPr>
        <w:jc w:val="center"/>
        <w:rPr>
          <w:rFonts w:ascii="Arial" w:hAnsi="Arial" w:cs="Arial"/>
        </w:rPr>
      </w:pPr>
      <w:r w:rsidRPr="000A157F">
        <w:rPr>
          <w:rFonts w:ascii="Arial" w:hAnsi="Arial" w:cs="Arial"/>
        </w:rPr>
        <w:t xml:space="preserve"> (назначение объекта, этажность, общая площадь, материал стен)</w:t>
      </w:r>
    </w:p>
    <w:p w:rsidR="008C199E" w:rsidRPr="000A157F" w:rsidRDefault="008C199E" w:rsidP="008C199E">
      <w:pPr>
        <w:jc w:val="center"/>
        <w:rPr>
          <w:rFonts w:ascii="Arial" w:hAnsi="Arial" w:cs="Arial"/>
        </w:rPr>
      </w:pPr>
    </w:p>
    <w:p w:rsidR="008C199E" w:rsidRPr="000A157F" w:rsidRDefault="008C199E" w:rsidP="00C40E70">
      <w:pPr>
        <w:pStyle w:val="af9"/>
        <w:numPr>
          <w:ilvl w:val="0"/>
          <w:numId w:val="26"/>
        </w:numPr>
        <w:ind w:left="0" w:firstLine="0"/>
        <w:jc w:val="both"/>
        <w:rPr>
          <w:rFonts w:ascii="Arial" w:hAnsi="Arial" w:cs="Arial"/>
        </w:rPr>
      </w:pPr>
      <w:r w:rsidRPr="000A157F">
        <w:rPr>
          <w:rFonts w:ascii="Arial" w:hAnsi="Arial" w:cs="Arial"/>
        </w:rPr>
        <w:t>Обоснование предоставления разрешения на отклонение от предельных параметров разрешенного строительства, реконструкции объектов капитального строительства прилагается.</w:t>
      </w:r>
    </w:p>
    <w:p w:rsidR="008C199E" w:rsidRPr="000A157F" w:rsidRDefault="008C199E" w:rsidP="008C199E">
      <w:pPr>
        <w:pStyle w:val="af9"/>
        <w:ind w:left="0"/>
        <w:jc w:val="both"/>
        <w:rPr>
          <w:rFonts w:ascii="Arial" w:hAnsi="Arial" w:cs="Arial"/>
        </w:rPr>
      </w:pPr>
      <w:r w:rsidRPr="000A157F">
        <w:rPr>
          <w:rFonts w:ascii="Arial" w:hAnsi="Arial" w:cs="Arial"/>
        </w:rPr>
        <w:tab/>
        <w:t>Согласен(на)    с  возмещением  расходов,   связанных  с   организацией  и проведением публичных слушаний, вне зависимости от результата рассмотрения заявления.</w:t>
      </w:r>
    </w:p>
    <w:p w:rsidR="008C199E" w:rsidRPr="000A157F" w:rsidRDefault="008C199E" w:rsidP="008C199E">
      <w:pPr>
        <w:pStyle w:val="af9"/>
        <w:ind w:left="0"/>
        <w:jc w:val="both"/>
        <w:rPr>
          <w:rFonts w:ascii="Arial" w:hAnsi="Arial" w:cs="Arial"/>
        </w:rPr>
      </w:pPr>
    </w:p>
    <w:p w:rsidR="008C199E" w:rsidRPr="000A157F" w:rsidRDefault="008C199E" w:rsidP="008C199E">
      <w:pPr>
        <w:jc w:val="both"/>
        <w:rPr>
          <w:rFonts w:ascii="Arial" w:hAnsi="Arial" w:cs="Arial"/>
        </w:rPr>
      </w:pPr>
      <w:r w:rsidRPr="000A157F">
        <w:rPr>
          <w:rFonts w:ascii="Arial" w:hAnsi="Arial" w:cs="Arial"/>
        </w:rPr>
        <w:t xml:space="preserve">Результат предоставления муниципальной услуги прошу предоставить (нужное подчеркнуть): </w:t>
      </w:r>
    </w:p>
    <w:p w:rsidR="008C199E" w:rsidRPr="000A157F" w:rsidRDefault="008C199E" w:rsidP="008C199E">
      <w:pPr>
        <w:jc w:val="both"/>
        <w:rPr>
          <w:rFonts w:ascii="Arial" w:hAnsi="Arial" w:cs="Arial"/>
        </w:rPr>
      </w:pPr>
      <w:r w:rsidRPr="000A157F">
        <w:rPr>
          <w:rFonts w:ascii="Arial" w:hAnsi="Arial" w:cs="Arial"/>
        </w:rPr>
        <w:tab/>
        <w:t xml:space="preserve">- лично в _______ </w:t>
      </w:r>
      <w:r w:rsidRPr="000A157F">
        <w:rPr>
          <w:rFonts w:ascii="Arial" w:hAnsi="Arial" w:cs="Arial"/>
          <w:i/>
        </w:rPr>
        <w:t>(указать наименование структурного подразделения, ответственного за предоставление муниципальной услуги)</w:t>
      </w:r>
      <w:r w:rsidRPr="000A157F">
        <w:rPr>
          <w:rFonts w:ascii="Arial" w:hAnsi="Arial" w:cs="Arial"/>
        </w:rPr>
        <w:t xml:space="preserve">; </w:t>
      </w:r>
    </w:p>
    <w:p w:rsidR="008C199E" w:rsidRPr="000A157F" w:rsidRDefault="008C199E" w:rsidP="008C199E">
      <w:pPr>
        <w:jc w:val="both"/>
        <w:rPr>
          <w:rFonts w:ascii="Arial" w:hAnsi="Arial" w:cs="Arial"/>
        </w:rPr>
      </w:pPr>
      <w:r w:rsidRPr="000A157F">
        <w:rPr>
          <w:rFonts w:ascii="Arial" w:hAnsi="Arial" w:cs="Arial"/>
        </w:rPr>
        <w:tab/>
        <w:t xml:space="preserve">- посредством почтового отправления по указанному адресу;  </w:t>
      </w:r>
    </w:p>
    <w:p w:rsidR="008C199E" w:rsidRPr="000A157F" w:rsidRDefault="008C199E" w:rsidP="008C199E">
      <w:pPr>
        <w:jc w:val="both"/>
        <w:rPr>
          <w:rFonts w:ascii="Arial" w:hAnsi="Arial" w:cs="Arial"/>
        </w:rPr>
      </w:pPr>
      <w:r w:rsidRPr="000A157F">
        <w:rPr>
          <w:rFonts w:ascii="Arial" w:hAnsi="Arial" w:cs="Arial"/>
        </w:rPr>
        <w:tab/>
        <w:t xml:space="preserve">- через личный кабинет на Едином портале государственных и муниципальных услуг (функций) </w:t>
      </w:r>
      <w:r w:rsidRPr="000A157F">
        <w:rPr>
          <w:rFonts w:ascii="Arial" w:hAnsi="Arial" w:cs="Arial"/>
          <w:i/>
        </w:rPr>
        <w:t>(в случае, если такая возможность предусмотрена)</w:t>
      </w:r>
      <w:r w:rsidRPr="000A157F">
        <w:rPr>
          <w:rFonts w:ascii="Arial" w:hAnsi="Arial" w:cs="Arial"/>
        </w:rPr>
        <w:t xml:space="preserve">;  </w:t>
      </w:r>
    </w:p>
    <w:p w:rsidR="008C199E" w:rsidRPr="000A157F" w:rsidRDefault="008C199E" w:rsidP="008C199E">
      <w:pPr>
        <w:pStyle w:val="ConsPlusNonformat"/>
        <w:rPr>
          <w:rFonts w:ascii="Arial" w:hAnsi="Arial" w:cs="Arial"/>
          <w:i/>
        </w:rPr>
      </w:pPr>
      <w:r w:rsidRPr="000A157F">
        <w:rPr>
          <w:rFonts w:ascii="Arial" w:hAnsi="Arial" w:cs="Arial"/>
          <w:sz w:val="24"/>
          <w:szCs w:val="24"/>
        </w:rPr>
        <w:tab/>
        <w:t xml:space="preserve">- через личный кабинет на Портале государственных и муниципальных услуг Томской области) </w:t>
      </w:r>
      <w:r w:rsidRPr="000A157F">
        <w:rPr>
          <w:rFonts w:ascii="Arial" w:hAnsi="Arial" w:cs="Arial"/>
          <w:i/>
        </w:rPr>
        <w:t>(в случае, если такая возможность предусмотрена)</w:t>
      </w:r>
    </w:p>
    <w:p w:rsidR="008C199E" w:rsidRPr="000A157F" w:rsidRDefault="008C199E" w:rsidP="008C199E">
      <w:pPr>
        <w:pStyle w:val="ConsPlusNonformat"/>
        <w:rPr>
          <w:rFonts w:ascii="Arial" w:hAnsi="Arial" w:cs="Arial"/>
          <w:i/>
        </w:rPr>
      </w:pPr>
    </w:p>
    <w:p w:rsidR="008C199E" w:rsidRPr="000A157F" w:rsidRDefault="008C199E" w:rsidP="008C199E">
      <w:pPr>
        <w:pStyle w:val="ConsPlusNonformat"/>
        <w:rPr>
          <w:rFonts w:ascii="Arial" w:hAnsi="Arial" w:cs="Arial"/>
        </w:rPr>
      </w:pPr>
    </w:p>
    <w:p w:rsidR="008C199E" w:rsidRPr="000A157F" w:rsidRDefault="008C199E" w:rsidP="008C199E">
      <w:pPr>
        <w:pStyle w:val="ConsPlusNonformat"/>
        <w:rPr>
          <w:rFonts w:ascii="Arial" w:hAnsi="Arial" w:cs="Arial"/>
        </w:rPr>
      </w:pPr>
    </w:p>
    <w:p w:rsidR="008C199E" w:rsidRPr="000A157F" w:rsidRDefault="008C199E" w:rsidP="008C199E">
      <w:pPr>
        <w:pStyle w:val="ConsPlusNonformat"/>
        <w:rPr>
          <w:rFonts w:ascii="Arial" w:hAnsi="Arial" w:cs="Arial"/>
        </w:rPr>
      </w:pPr>
      <w:r w:rsidRPr="000A157F">
        <w:rPr>
          <w:rFonts w:ascii="Arial" w:hAnsi="Arial" w:cs="Arial"/>
        </w:rPr>
        <w:t>______________________________ /___________________</w:t>
      </w:r>
    </w:p>
    <w:p w:rsidR="008C199E" w:rsidRPr="000A157F" w:rsidRDefault="008C199E" w:rsidP="008C199E">
      <w:pPr>
        <w:pStyle w:val="ConsPlusNonformat"/>
        <w:rPr>
          <w:rFonts w:ascii="Arial" w:hAnsi="Arial" w:cs="Arial"/>
        </w:rPr>
      </w:pPr>
      <w:r w:rsidRPr="000A157F">
        <w:rPr>
          <w:rFonts w:ascii="Arial" w:hAnsi="Arial" w:cs="Arial"/>
        </w:rPr>
        <w:t>Подпись Заявителя                                  инициалы, фамилия</w:t>
      </w:r>
    </w:p>
    <w:p w:rsidR="008C199E" w:rsidRPr="000A157F" w:rsidRDefault="008C199E" w:rsidP="008C199E">
      <w:pPr>
        <w:pStyle w:val="ConsPlusNonformat"/>
        <w:rPr>
          <w:rFonts w:ascii="Arial" w:hAnsi="Arial" w:cs="Arial"/>
        </w:rPr>
      </w:pPr>
      <w:r w:rsidRPr="000A157F">
        <w:rPr>
          <w:rFonts w:ascii="Arial" w:hAnsi="Arial" w:cs="Arial"/>
        </w:rPr>
        <w:t xml:space="preserve"> (его полномочного представителя)</w:t>
      </w:r>
    </w:p>
    <w:p w:rsidR="008C199E" w:rsidRDefault="008C199E" w:rsidP="008C199E">
      <w:pPr>
        <w:pStyle w:val="ConsPlusNonformat"/>
        <w:rPr>
          <w:rFonts w:ascii="Arial" w:hAnsi="Arial" w:cs="Arial"/>
        </w:rPr>
      </w:pPr>
    </w:p>
    <w:p w:rsidR="008C199E" w:rsidRPr="000A157F" w:rsidRDefault="008C199E" w:rsidP="008C199E">
      <w:pPr>
        <w:pStyle w:val="ConsPlusNonformat"/>
        <w:rPr>
          <w:rFonts w:ascii="Arial" w:hAnsi="Arial" w:cs="Arial"/>
        </w:rPr>
      </w:pPr>
    </w:p>
    <w:p w:rsidR="008C199E" w:rsidRPr="000A157F" w:rsidRDefault="008C199E" w:rsidP="008C199E">
      <w:pPr>
        <w:jc w:val="both"/>
        <w:rPr>
          <w:rFonts w:ascii="Arial" w:hAnsi="Arial" w:cs="Arial"/>
        </w:rPr>
      </w:pPr>
    </w:p>
    <w:p w:rsidR="008C199E" w:rsidRPr="000A157F" w:rsidRDefault="008C199E" w:rsidP="008C199E">
      <w:pPr>
        <w:jc w:val="both"/>
        <w:rPr>
          <w:rFonts w:ascii="Arial" w:hAnsi="Arial" w:cs="Arial"/>
        </w:rPr>
      </w:pPr>
      <w:r w:rsidRPr="000A157F">
        <w:rPr>
          <w:rFonts w:ascii="Arial" w:hAnsi="Arial" w:cs="Arial"/>
        </w:rPr>
        <w:t>М.П.    "______" ________________ 20__ г.</w:t>
      </w:r>
    </w:p>
    <w:p w:rsidR="008C199E" w:rsidRPr="000A157F" w:rsidRDefault="008C199E" w:rsidP="008C199E">
      <w:pPr>
        <w:jc w:val="both"/>
        <w:rPr>
          <w:rFonts w:ascii="Arial" w:hAnsi="Arial" w:cs="Arial"/>
        </w:rPr>
      </w:pPr>
    </w:p>
    <w:p w:rsidR="008C199E" w:rsidRPr="000A157F" w:rsidRDefault="008C199E" w:rsidP="008C199E">
      <w:pPr>
        <w:jc w:val="both"/>
        <w:rPr>
          <w:rFonts w:ascii="Arial" w:hAnsi="Arial" w:cs="Arial"/>
        </w:rPr>
      </w:pPr>
    </w:p>
    <w:p w:rsidR="008C199E" w:rsidRPr="000A157F" w:rsidRDefault="008C199E" w:rsidP="008C199E">
      <w:pPr>
        <w:jc w:val="both"/>
        <w:rPr>
          <w:rFonts w:ascii="Arial" w:hAnsi="Arial" w:cs="Arial"/>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BA102A" w:rsidRDefault="008C199E" w:rsidP="008C199E">
      <w:pPr>
        <w:jc w:val="both"/>
        <w:rPr>
          <w:rFonts w:ascii="Arial" w:hAnsi="Arial" w:cs="Arial"/>
          <w:highlight w:val="yellow"/>
        </w:rPr>
      </w:pPr>
    </w:p>
    <w:p w:rsidR="008C199E" w:rsidRPr="001F612B" w:rsidRDefault="008C199E" w:rsidP="008C199E">
      <w:pPr>
        <w:widowControl w:val="0"/>
        <w:autoSpaceDE w:val="0"/>
        <w:autoSpaceDN w:val="0"/>
        <w:adjustRightInd w:val="0"/>
        <w:spacing w:line="360" w:lineRule="auto"/>
        <w:ind w:firstLine="709"/>
        <w:jc w:val="right"/>
        <w:outlineLvl w:val="2"/>
        <w:rPr>
          <w:rFonts w:ascii="Arial" w:hAnsi="Arial" w:cs="Arial"/>
        </w:rPr>
      </w:pPr>
      <w:r w:rsidRPr="001F612B">
        <w:rPr>
          <w:rFonts w:ascii="Arial" w:hAnsi="Arial" w:cs="Arial"/>
        </w:rPr>
        <w:t>Приложение 2</w:t>
      </w:r>
    </w:p>
    <w:p w:rsidR="008C199E" w:rsidRPr="001F612B" w:rsidRDefault="008C199E" w:rsidP="008C199E">
      <w:pPr>
        <w:jc w:val="right"/>
        <w:rPr>
          <w:rFonts w:ascii="Arial" w:hAnsi="Arial" w:cs="Arial"/>
        </w:rPr>
      </w:pPr>
      <w:r w:rsidRPr="001F612B">
        <w:rPr>
          <w:rFonts w:ascii="Arial" w:hAnsi="Arial" w:cs="Arial"/>
        </w:rPr>
        <w:t>к административному регламенту предоставления</w:t>
      </w:r>
    </w:p>
    <w:p w:rsidR="008C199E" w:rsidRPr="001F612B" w:rsidRDefault="008C199E" w:rsidP="008C199E">
      <w:pPr>
        <w:widowControl w:val="0"/>
        <w:tabs>
          <w:tab w:val="left" w:pos="1134"/>
        </w:tabs>
        <w:autoSpaceDE w:val="0"/>
        <w:autoSpaceDN w:val="0"/>
        <w:adjustRightInd w:val="0"/>
        <w:jc w:val="right"/>
        <w:rPr>
          <w:rFonts w:ascii="Arial" w:eastAsia="PMingLiU" w:hAnsi="Arial" w:cs="Arial"/>
        </w:rPr>
      </w:pPr>
      <w:r w:rsidRPr="001F612B">
        <w:rPr>
          <w:rFonts w:ascii="Arial" w:hAnsi="Arial" w:cs="Arial"/>
        </w:rPr>
        <w:t>муниципальной услуги «</w:t>
      </w:r>
      <w:r w:rsidRPr="001F612B">
        <w:rPr>
          <w:rFonts w:ascii="Arial" w:eastAsia="PMingLiU" w:hAnsi="Arial" w:cs="Arial"/>
        </w:rPr>
        <w:t xml:space="preserve">Предоставление разрешения на </w:t>
      </w:r>
    </w:p>
    <w:p w:rsidR="008C199E" w:rsidRPr="001F612B" w:rsidRDefault="008C199E" w:rsidP="008C199E">
      <w:pPr>
        <w:widowControl w:val="0"/>
        <w:tabs>
          <w:tab w:val="left" w:pos="1134"/>
        </w:tabs>
        <w:autoSpaceDE w:val="0"/>
        <w:autoSpaceDN w:val="0"/>
        <w:adjustRightInd w:val="0"/>
        <w:jc w:val="right"/>
        <w:rPr>
          <w:rFonts w:ascii="Arial" w:eastAsia="PMingLiU" w:hAnsi="Arial" w:cs="Arial"/>
        </w:rPr>
      </w:pPr>
      <w:r w:rsidRPr="001F612B">
        <w:rPr>
          <w:rFonts w:ascii="Arial" w:eastAsia="PMingLiU" w:hAnsi="Arial" w:cs="Arial"/>
        </w:rPr>
        <w:t xml:space="preserve">отклонение от предельных параметров </w:t>
      </w:r>
    </w:p>
    <w:p w:rsidR="008C199E" w:rsidRPr="001F612B" w:rsidRDefault="008C199E" w:rsidP="008C199E">
      <w:pPr>
        <w:widowControl w:val="0"/>
        <w:tabs>
          <w:tab w:val="left" w:pos="1134"/>
        </w:tabs>
        <w:autoSpaceDE w:val="0"/>
        <w:autoSpaceDN w:val="0"/>
        <w:adjustRightInd w:val="0"/>
        <w:jc w:val="right"/>
        <w:rPr>
          <w:rFonts w:ascii="Arial" w:eastAsia="PMingLiU" w:hAnsi="Arial" w:cs="Arial"/>
        </w:rPr>
      </w:pPr>
      <w:r w:rsidRPr="001F612B">
        <w:rPr>
          <w:rFonts w:ascii="Arial" w:eastAsia="PMingLiU" w:hAnsi="Arial" w:cs="Arial"/>
        </w:rPr>
        <w:t xml:space="preserve">разрешенного строительства, реконструкции </w:t>
      </w:r>
    </w:p>
    <w:p w:rsidR="008C199E" w:rsidRPr="001F612B" w:rsidRDefault="008C199E" w:rsidP="008C199E">
      <w:pPr>
        <w:pStyle w:val="aff4"/>
      </w:pPr>
      <w:r w:rsidRPr="001F612B">
        <w:t>объекта капитального строительства»</w:t>
      </w:r>
    </w:p>
    <w:p w:rsidR="008C199E" w:rsidRPr="00BA102A" w:rsidRDefault="008C199E" w:rsidP="008C199E">
      <w:pPr>
        <w:widowControl w:val="0"/>
        <w:autoSpaceDE w:val="0"/>
        <w:autoSpaceDN w:val="0"/>
        <w:adjustRightInd w:val="0"/>
        <w:spacing w:line="360" w:lineRule="auto"/>
        <w:ind w:firstLine="709"/>
        <w:jc w:val="right"/>
        <w:outlineLvl w:val="2"/>
        <w:rPr>
          <w:rFonts w:ascii="Arial" w:hAnsi="Arial" w:cs="Arial"/>
          <w:highlight w:val="yellow"/>
        </w:rPr>
      </w:pPr>
    </w:p>
    <w:p w:rsidR="008C199E" w:rsidRPr="00380C0A" w:rsidRDefault="008C199E" w:rsidP="008C199E">
      <w:pPr>
        <w:widowControl w:val="0"/>
        <w:autoSpaceDE w:val="0"/>
        <w:autoSpaceDN w:val="0"/>
        <w:adjustRightInd w:val="0"/>
        <w:jc w:val="center"/>
        <w:outlineLvl w:val="2"/>
        <w:rPr>
          <w:rFonts w:ascii="Arial" w:hAnsi="Arial" w:cs="Arial"/>
        </w:rPr>
      </w:pPr>
      <w:r w:rsidRPr="00380C0A">
        <w:rPr>
          <w:rFonts w:ascii="Arial" w:hAnsi="Arial" w:cs="Arial"/>
        </w:rPr>
        <w:t xml:space="preserve">Блок-схема предоставления муниципальной услуги </w:t>
      </w:r>
    </w:p>
    <w:p w:rsidR="008C199E" w:rsidRDefault="008C199E" w:rsidP="008C199E">
      <w:pPr>
        <w:widowControl w:val="0"/>
        <w:autoSpaceDE w:val="0"/>
        <w:autoSpaceDN w:val="0"/>
        <w:adjustRightInd w:val="0"/>
        <w:jc w:val="center"/>
        <w:outlineLvl w:val="2"/>
        <w:rPr>
          <w:rFonts w:ascii="Arial" w:hAnsi="Arial" w:cs="Arial"/>
        </w:rPr>
      </w:pPr>
      <w:r w:rsidRPr="00380C0A">
        <w:rPr>
          <w:rFonts w:ascii="Arial" w:hAnsi="Arial" w:cs="Arial"/>
        </w:rPr>
        <w:t xml:space="preserve">«Предоставление разрешения на отклонение от предельных </w:t>
      </w:r>
      <w:r>
        <w:rPr>
          <w:rFonts w:ascii="Arial" w:hAnsi="Arial" w:cs="Arial"/>
        </w:rPr>
        <w:t xml:space="preserve">параметров </w:t>
      </w:r>
      <w:r w:rsidRPr="00380C0A">
        <w:rPr>
          <w:rFonts w:ascii="Arial" w:hAnsi="Arial" w:cs="Arial"/>
        </w:rPr>
        <w:t>разрешенного строительства, реконструкции объекта</w:t>
      </w:r>
      <w:r>
        <w:rPr>
          <w:rFonts w:ascii="Arial" w:hAnsi="Arial" w:cs="Arial"/>
        </w:rPr>
        <w:t xml:space="preserve"> капитального </w:t>
      </w:r>
    </w:p>
    <w:p w:rsidR="008C199E" w:rsidRDefault="008C199E" w:rsidP="008C199E">
      <w:pPr>
        <w:widowControl w:val="0"/>
        <w:autoSpaceDE w:val="0"/>
        <w:autoSpaceDN w:val="0"/>
        <w:adjustRightInd w:val="0"/>
        <w:jc w:val="center"/>
        <w:outlineLvl w:val="2"/>
        <w:rPr>
          <w:rFonts w:ascii="Arial" w:hAnsi="Arial" w:cs="Arial"/>
        </w:rPr>
      </w:pPr>
      <w:r w:rsidRPr="00380C0A">
        <w:rPr>
          <w:rFonts w:ascii="Arial" w:hAnsi="Arial" w:cs="Arial"/>
        </w:rPr>
        <w:t>строительства»</w:t>
      </w:r>
    </w:p>
    <w:p w:rsidR="008C199E" w:rsidRDefault="008C199E" w:rsidP="008C199E">
      <w:pPr>
        <w:widowControl w:val="0"/>
        <w:autoSpaceDE w:val="0"/>
        <w:autoSpaceDN w:val="0"/>
        <w:adjustRightInd w:val="0"/>
        <w:jc w:val="center"/>
        <w:outlineLvl w:val="2"/>
        <w:rPr>
          <w:rFonts w:ascii="Arial" w:hAnsi="Arial" w:cs="Arial"/>
        </w:rPr>
      </w:pPr>
    </w:p>
    <w:p w:rsidR="008C199E" w:rsidRPr="005D2DBC" w:rsidRDefault="008C199E" w:rsidP="008C199E">
      <w:pPr>
        <w:widowControl w:val="0"/>
        <w:autoSpaceDE w:val="0"/>
        <w:autoSpaceDN w:val="0"/>
        <w:adjustRightInd w:val="0"/>
        <w:jc w:val="center"/>
        <w:outlineLvl w:val="2"/>
        <w:rPr>
          <w:rFonts w:ascii="Arial" w:hAnsi="Arial" w:cs="Arial"/>
        </w:rPr>
      </w:pPr>
      <w:r w:rsidRPr="0003159E">
        <w:rPr>
          <w:rFonts w:ascii="Arial" w:hAnsi="Arial" w:cs="Arial"/>
        </w:rPr>
        <w:object w:dxaOrig="10879" w:dyaOrig="15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4pt;height:507.45pt" o:ole="">
            <v:imagedata r:id="rId240" o:title=""/>
          </v:shape>
          <o:OLEObject Type="Embed" ProgID="Visio.Drawing.11" ShapeID="_x0000_i1025" DrawAspect="Content" ObjectID="_1736746634" r:id="rId241"/>
        </w:object>
      </w:r>
    </w:p>
    <w:p w:rsidR="00E875EB" w:rsidRPr="009216EB" w:rsidRDefault="00E875EB" w:rsidP="00E875EB">
      <w:pPr>
        <w:jc w:val="both"/>
        <w:rPr>
          <w:b/>
          <w:highlight w:val="yellow"/>
        </w:rPr>
      </w:pPr>
    </w:p>
    <w:p w:rsidR="00E875EB" w:rsidRPr="009216EB" w:rsidRDefault="00E875EB" w:rsidP="00E875EB">
      <w:pPr>
        <w:jc w:val="both"/>
        <w:rPr>
          <w:b/>
          <w:highlight w:val="yellow"/>
        </w:rPr>
      </w:pPr>
    </w:p>
    <w:p w:rsidR="000B6D55" w:rsidRPr="00274432" w:rsidRDefault="000B6D55" w:rsidP="000B6D55">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0B6D55" w:rsidRPr="00A22EB6" w:rsidRDefault="000B6D55" w:rsidP="000B6D55">
      <w:pPr>
        <w:spacing w:line="360" w:lineRule="auto"/>
        <w:jc w:val="center"/>
        <w:rPr>
          <w:rFonts w:ascii="Arial" w:hAnsi="Arial" w:cs="Arial"/>
          <w:b/>
          <w:sz w:val="20"/>
          <w:szCs w:val="20"/>
        </w:rPr>
      </w:pPr>
      <w:r>
        <w:rPr>
          <w:rFonts w:ascii="Arial" w:hAnsi="Arial" w:cs="Arial"/>
          <w:b/>
          <w:sz w:val="20"/>
          <w:szCs w:val="20"/>
        </w:rPr>
        <w:t>ПОСТАНОВЛЕНИЕ</w:t>
      </w:r>
    </w:p>
    <w:p w:rsidR="00E875EB" w:rsidRPr="009216EB" w:rsidRDefault="00E875EB" w:rsidP="00E875EB">
      <w:pPr>
        <w:jc w:val="both"/>
        <w:rPr>
          <w:b/>
          <w:highlight w:val="yellow"/>
        </w:rPr>
      </w:pPr>
    </w:p>
    <w:p w:rsidR="000B6D55" w:rsidRDefault="000B6D55" w:rsidP="000B6D55">
      <w:pPr>
        <w:pStyle w:val="10"/>
        <w:shd w:val="clear" w:color="auto" w:fill="FFFFFF"/>
        <w:jc w:val="both"/>
        <w:textAlignment w:val="baseline"/>
        <w:rPr>
          <w:rFonts w:ascii="Arial" w:hAnsi="Arial" w:cs="Arial"/>
          <w:b/>
          <w:color w:val="000000" w:themeColor="text1"/>
          <w:spacing w:val="2"/>
          <w:sz w:val="24"/>
          <w:szCs w:val="24"/>
        </w:rPr>
      </w:pPr>
      <w:r>
        <w:rPr>
          <w:rFonts w:ascii="Arial" w:hAnsi="Arial" w:cs="Arial"/>
          <w:color w:val="000000" w:themeColor="text1"/>
          <w:spacing w:val="2"/>
          <w:sz w:val="24"/>
          <w:szCs w:val="24"/>
        </w:rPr>
        <w:t>«</w:t>
      </w:r>
      <w:r w:rsidRPr="00782E74">
        <w:rPr>
          <w:rFonts w:ascii="Arial" w:hAnsi="Arial" w:cs="Arial"/>
          <w:color w:val="000000" w:themeColor="text1"/>
          <w:spacing w:val="2"/>
          <w:sz w:val="24"/>
          <w:szCs w:val="24"/>
          <w:u w:val="single"/>
        </w:rPr>
        <w:t>28</w:t>
      </w:r>
      <w:r>
        <w:rPr>
          <w:rFonts w:ascii="Arial" w:hAnsi="Arial" w:cs="Arial"/>
          <w:color w:val="000000" w:themeColor="text1"/>
          <w:spacing w:val="2"/>
          <w:sz w:val="24"/>
          <w:szCs w:val="24"/>
        </w:rPr>
        <w:t xml:space="preserve">» </w:t>
      </w:r>
      <w:r w:rsidRPr="00782E74">
        <w:rPr>
          <w:rFonts w:ascii="Arial" w:hAnsi="Arial" w:cs="Arial"/>
          <w:color w:val="000000" w:themeColor="text1"/>
          <w:spacing w:val="2"/>
          <w:sz w:val="24"/>
          <w:szCs w:val="24"/>
          <w:u w:val="single"/>
        </w:rPr>
        <w:t>декабря</w:t>
      </w:r>
      <w:r>
        <w:rPr>
          <w:rFonts w:ascii="Arial" w:hAnsi="Arial" w:cs="Arial"/>
          <w:color w:val="000000" w:themeColor="text1"/>
          <w:spacing w:val="2"/>
          <w:sz w:val="24"/>
          <w:szCs w:val="24"/>
        </w:rPr>
        <w:t xml:space="preserve"> 2022 г.</w:t>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t xml:space="preserve">            </w:t>
      </w:r>
      <w:r>
        <w:rPr>
          <w:rFonts w:ascii="Arial" w:hAnsi="Arial" w:cs="Arial"/>
          <w:color w:val="000000" w:themeColor="text1"/>
          <w:spacing w:val="2"/>
          <w:sz w:val="24"/>
          <w:szCs w:val="24"/>
        </w:rPr>
        <w:tab/>
        <w:t xml:space="preserve">   </w:t>
      </w:r>
      <w:r w:rsidRPr="00782E74">
        <w:rPr>
          <w:rFonts w:ascii="Arial" w:hAnsi="Arial" w:cs="Arial"/>
          <w:color w:val="000000" w:themeColor="text1"/>
          <w:spacing w:val="2"/>
          <w:sz w:val="24"/>
          <w:szCs w:val="24"/>
          <w:u w:val="single"/>
        </w:rPr>
        <w:t>№ 290</w:t>
      </w:r>
    </w:p>
    <w:p w:rsidR="000B6D55" w:rsidRDefault="000B6D55" w:rsidP="000B6D55">
      <w:pPr>
        <w:pStyle w:val="10"/>
        <w:shd w:val="clear" w:color="auto" w:fill="FFFFFF"/>
        <w:jc w:val="center"/>
        <w:textAlignment w:val="baseline"/>
        <w:rPr>
          <w:rFonts w:ascii="Arial" w:hAnsi="Arial" w:cs="Arial"/>
          <w:b/>
          <w:color w:val="000000" w:themeColor="text1"/>
          <w:spacing w:val="2"/>
          <w:sz w:val="24"/>
          <w:szCs w:val="24"/>
        </w:rPr>
      </w:pPr>
    </w:p>
    <w:p w:rsidR="000B6D55" w:rsidRPr="00417262" w:rsidRDefault="000B6D55" w:rsidP="000B6D55">
      <w:pPr>
        <w:pStyle w:val="10"/>
        <w:shd w:val="clear" w:color="auto" w:fill="FFFFFF"/>
        <w:jc w:val="center"/>
        <w:textAlignment w:val="baseline"/>
        <w:rPr>
          <w:rFonts w:ascii="Arial" w:hAnsi="Arial" w:cs="Arial"/>
          <w:b/>
          <w:color w:val="000000" w:themeColor="text1"/>
          <w:spacing w:val="2"/>
          <w:sz w:val="24"/>
          <w:szCs w:val="24"/>
        </w:rPr>
      </w:pPr>
      <w:r w:rsidRPr="00417262">
        <w:rPr>
          <w:rFonts w:ascii="Arial" w:hAnsi="Arial" w:cs="Arial"/>
          <w:color w:val="000000" w:themeColor="text1"/>
          <w:spacing w:val="2"/>
          <w:sz w:val="24"/>
          <w:szCs w:val="24"/>
        </w:rPr>
        <w:t>Об утверждении административного регламента «</w:t>
      </w:r>
      <w:r w:rsidRPr="00417262">
        <w:rPr>
          <w:rFonts w:ascii="Arial" w:hAnsi="Arial" w:cs="Arial"/>
          <w:color w:val="000000" w:themeColor="text1"/>
          <w:sz w:val="24"/>
          <w:szCs w:val="24"/>
        </w:rPr>
        <w:t>Перевод жилого помещения в нежилое помещение и нежилого помещения в жилое помещение</w:t>
      </w:r>
      <w:r w:rsidRPr="00417262">
        <w:rPr>
          <w:rFonts w:ascii="Arial" w:hAnsi="Arial" w:cs="Arial"/>
          <w:color w:val="000000" w:themeColor="text1"/>
          <w:spacing w:val="2"/>
          <w:sz w:val="24"/>
          <w:szCs w:val="24"/>
        </w:rPr>
        <w:t>»</w:t>
      </w:r>
    </w:p>
    <w:p w:rsidR="000B6D55" w:rsidRPr="00D817D0" w:rsidRDefault="000B6D55" w:rsidP="000B6D55">
      <w:pPr>
        <w:jc w:val="center"/>
        <w:rPr>
          <w:rFonts w:ascii="Arial" w:hAnsi="Arial" w:cs="Arial"/>
          <w:color w:val="000000" w:themeColor="text1"/>
          <w:spacing w:val="2"/>
        </w:rPr>
      </w:pPr>
    </w:p>
    <w:p w:rsidR="000B6D55" w:rsidRDefault="000B6D55" w:rsidP="000B6D55">
      <w:pPr>
        <w:ind w:firstLine="360"/>
        <w:jc w:val="both"/>
        <w:rPr>
          <w:rFonts w:ascii="Arial" w:hAnsi="Arial" w:cs="Arial"/>
          <w:color w:val="000000" w:themeColor="text1"/>
        </w:rPr>
      </w:pPr>
      <w:r w:rsidRPr="00417262">
        <w:rPr>
          <w:rFonts w:ascii="Arial" w:hAnsi="Arial" w:cs="Arial"/>
          <w:color w:val="000000" w:themeColor="text1"/>
        </w:rPr>
        <w:t>В соответствии с Федеральным законом от 27 июля 2010 года № 210-ФЗ «Об организации предоставления государственных и муниципальных услуг»</w:t>
      </w:r>
      <w:r>
        <w:rPr>
          <w:rFonts w:ascii="Arial" w:hAnsi="Arial" w:cs="Arial"/>
          <w:color w:val="000000" w:themeColor="text1"/>
        </w:rPr>
        <w:t>, Жилищным кодексом Российской Федерации, Уставом муниципального образования Молчановское сельское поселение Молчановского района Томской области,</w:t>
      </w:r>
    </w:p>
    <w:p w:rsidR="000B6D55" w:rsidRDefault="000B6D55" w:rsidP="000B6D55">
      <w:pPr>
        <w:jc w:val="both"/>
        <w:rPr>
          <w:rFonts w:ascii="Arial" w:hAnsi="Arial" w:cs="Arial"/>
          <w:color w:val="000000" w:themeColor="text1"/>
          <w:spacing w:val="2"/>
        </w:rPr>
      </w:pPr>
      <w:r>
        <w:rPr>
          <w:rFonts w:ascii="Arial" w:hAnsi="Arial" w:cs="Arial"/>
          <w:b/>
          <w:color w:val="000000" w:themeColor="text1"/>
        </w:rPr>
        <w:t>ПОСТАНОВЛЯЮ:</w:t>
      </w:r>
    </w:p>
    <w:p w:rsidR="000B6D55" w:rsidRPr="007671DA" w:rsidRDefault="000B6D55" w:rsidP="000B6D55">
      <w:pPr>
        <w:ind w:firstLine="709"/>
        <w:jc w:val="both"/>
        <w:rPr>
          <w:rFonts w:ascii="Arial" w:eastAsia="PMingLiU" w:hAnsi="Arial" w:cs="Arial"/>
          <w:color w:val="000000"/>
        </w:rPr>
      </w:pPr>
      <w:r w:rsidRPr="007671DA">
        <w:rPr>
          <w:rFonts w:ascii="Arial" w:hAnsi="Arial" w:cs="Arial"/>
          <w:color w:val="000000"/>
        </w:rPr>
        <w:lastRenderedPageBreak/>
        <w:t>1. Утвердить административный регламент предоставления муниципальной услуги «</w:t>
      </w:r>
      <w:r w:rsidRPr="007671DA">
        <w:rPr>
          <w:rFonts w:ascii="Arial" w:hAnsi="Arial" w:cs="Arial"/>
          <w:color w:val="000000" w:themeColor="text1"/>
        </w:rPr>
        <w:t>Перевод жилого помещения в нежилое помещение и нежилого помещения в жилое помещение</w:t>
      </w:r>
      <w:r w:rsidRPr="007671DA">
        <w:rPr>
          <w:rFonts w:ascii="Arial" w:hAnsi="Arial" w:cs="Arial"/>
          <w:color w:val="000000"/>
        </w:rPr>
        <w:t xml:space="preserve">» </w:t>
      </w:r>
      <w:r w:rsidRPr="007671DA">
        <w:rPr>
          <w:rFonts w:ascii="Arial" w:hAnsi="Arial" w:cs="Arial"/>
        </w:rPr>
        <w:t xml:space="preserve">на территории </w:t>
      </w:r>
      <w:r w:rsidRPr="007671DA">
        <w:rPr>
          <w:rFonts w:ascii="Arial" w:hAnsi="Arial" w:cs="Arial"/>
          <w:color w:val="000000"/>
          <w:shd w:val="clear" w:color="auto" w:fill="FFFFFF"/>
        </w:rPr>
        <w:t>Молчановского сельского поселения Молчановского района Томской области</w:t>
      </w:r>
      <w:r w:rsidRPr="007671DA">
        <w:rPr>
          <w:rFonts w:ascii="Arial" w:eastAsia="PMingLiU" w:hAnsi="Arial" w:cs="Arial"/>
          <w:bCs/>
          <w:color w:val="000000"/>
        </w:rPr>
        <w:t xml:space="preserve"> согласно приложению</w:t>
      </w:r>
      <w:r w:rsidRPr="007671DA">
        <w:rPr>
          <w:rFonts w:ascii="Arial" w:eastAsia="PMingLiU" w:hAnsi="Arial" w:cs="Arial"/>
          <w:color w:val="000000"/>
        </w:rPr>
        <w:t>.</w:t>
      </w:r>
    </w:p>
    <w:p w:rsidR="000B6D55" w:rsidRPr="002A3E5B" w:rsidRDefault="000B6D55" w:rsidP="000B6D55">
      <w:pPr>
        <w:ind w:firstLine="709"/>
        <w:jc w:val="both"/>
        <w:rPr>
          <w:rFonts w:ascii="Arial" w:eastAsia="PMingLiU" w:hAnsi="Arial" w:cs="Arial"/>
          <w:color w:val="000000"/>
        </w:rPr>
      </w:pPr>
      <w:r w:rsidRPr="00587463">
        <w:rPr>
          <w:rFonts w:ascii="Arial" w:hAnsi="Arial" w:cs="Arial"/>
          <w:color w:val="000000"/>
        </w:rPr>
        <w:t>2. Признать утратившим силу постановление Администрации Молчановского сельского поселения от 17.06.2021г. № 178 «</w:t>
      </w:r>
      <w:r w:rsidRPr="00587463">
        <w:rPr>
          <w:rFonts w:ascii="Arial" w:hAnsi="Arial" w:cs="Arial"/>
          <w:color w:val="000000" w:themeColor="text1"/>
          <w:spacing w:val="2"/>
        </w:rPr>
        <w:t>Об утверждении административного регламента «Перевод жилого помещения в нежилое помещение или нежилого помещения в жилое помещение, выдача документа, подтверждающего принятие соответствующего решения о переводе или об отказе в переводе»</w:t>
      </w:r>
      <w:r w:rsidRPr="00587463">
        <w:rPr>
          <w:rFonts w:ascii="Arial" w:hAnsi="Arial" w:cs="Arial"/>
          <w:color w:val="000000"/>
        </w:rPr>
        <w:t>»».</w:t>
      </w:r>
      <w:r w:rsidRPr="002A3E5B">
        <w:rPr>
          <w:rFonts w:ascii="Arial" w:hAnsi="Arial" w:cs="Arial"/>
          <w:color w:val="000000"/>
        </w:rPr>
        <w:t xml:space="preserve"> </w:t>
      </w:r>
    </w:p>
    <w:p w:rsidR="000B6D55" w:rsidRPr="001C387B" w:rsidRDefault="000B6D55" w:rsidP="000B6D55">
      <w:pPr>
        <w:ind w:firstLine="709"/>
        <w:jc w:val="both"/>
        <w:rPr>
          <w:rFonts w:ascii="Arial" w:eastAsia="Calibri" w:hAnsi="Arial" w:cs="Arial"/>
          <w:color w:val="000000"/>
        </w:rPr>
      </w:pPr>
      <w:r w:rsidRPr="001C387B">
        <w:rPr>
          <w:rFonts w:ascii="Arial" w:hAnsi="Arial" w:cs="Arial"/>
        </w:rPr>
        <w:t xml:space="preserve">3. </w:t>
      </w:r>
      <w:r w:rsidRPr="001C387B">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242" w:history="1">
        <w:r w:rsidRPr="001C387B">
          <w:rPr>
            <w:rFonts w:ascii="Arial" w:eastAsia="Calibri" w:hAnsi="Arial" w:cs="Arial"/>
            <w:color w:val="000000"/>
            <w:u w:val="single"/>
          </w:rPr>
          <w:t>http://msp.tomskinvest.ru</w:t>
        </w:r>
      </w:hyperlink>
      <w:r w:rsidRPr="001C387B">
        <w:rPr>
          <w:rFonts w:ascii="Arial" w:eastAsia="Calibri" w:hAnsi="Arial" w:cs="Arial"/>
          <w:color w:val="000000"/>
        </w:rPr>
        <w:t xml:space="preserve">. </w:t>
      </w:r>
    </w:p>
    <w:p w:rsidR="000B6D55" w:rsidRPr="001C387B" w:rsidRDefault="000B6D55" w:rsidP="000B6D55">
      <w:pPr>
        <w:ind w:firstLine="709"/>
        <w:jc w:val="both"/>
        <w:rPr>
          <w:rFonts w:ascii="Arial" w:eastAsia="Calibri" w:hAnsi="Arial" w:cs="Arial"/>
          <w:color w:val="000000"/>
        </w:rPr>
      </w:pPr>
      <w:r w:rsidRPr="001C387B">
        <w:rPr>
          <w:rFonts w:ascii="Arial" w:eastAsia="Calibri" w:hAnsi="Arial" w:cs="Arial"/>
          <w:color w:val="000000"/>
        </w:rPr>
        <w:t>4. Настоящее постановление вступает в силу после его официального опубликования</w:t>
      </w:r>
      <w:r w:rsidRPr="001C387B">
        <w:rPr>
          <w:rFonts w:ascii="Arial" w:eastAsia="Courier New" w:hAnsi="Arial" w:cs="Arial"/>
          <w:color w:val="000000"/>
        </w:rPr>
        <w:t>.</w:t>
      </w:r>
    </w:p>
    <w:p w:rsidR="000B6D55" w:rsidRPr="001C387B" w:rsidRDefault="000B6D55" w:rsidP="000B6D55">
      <w:pPr>
        <w:ind w:firstLine="709"/>
        <w:jc w:val="both"/>
        <w:rPr>
          <w:rFonts w:ascii="Arial" w:eastAsia="Calibri" w:hAnsi="Arial" w:cs="Arial"/>
          <w:color w:val="000000"/>
        </w:rPr>
      </w:pPr>
      <w:r w:rsidRPr="001C387B">
        <w:rPr>
          <w:rFonts w:ascii="Arial" w:eastAsia="Calibri" w:hAnsi="Arial" w:cs="Arial"/>
          <w:color w:val="000000"/>
        </w:rPr>
        <w:t>5. Контроль исполнения настоящего постановления оставляю за собой.</w:t>
      </w:r>
    </w:p>
    <w:p w:rsidR="000B6D55" w:rsidRPr="001C387B" w:rsidRDefault="000B6D55" w:rsidP="000B6D55">
      <w:pPr>
        <w:ind w:firstLine="708"/>
        <w:jc w:val="both"/>
        <w:rPr>
          <w:rFonts w:ascii="Arial" w:hAnsi="Arial" w:cs="Arial"/>
          <w:color w:val="000000"/>
        </w:rPr>
      </w:pPr>
    </w:p>
    <w:p w:rsidR="000B6D55" w:rsidRPr="001C387B" w:rsidRDefault="000B6D55" w:rsidP="000B6D55">
      <w:pPr>
        <w:ind w:firstLine="708"/>
        <w:jc w:val="both"/>
        <w:rPr>
          <w:rFonts w:ascii="Arial" w:hAnsi="Arial" w:cs="Arial"/>
          <w:color w:val="000000"/>
        </w:rPr>
      </w:pPr>
    </w:p>
    <w:p w:rsidR="000B6D55" w:rsidRPr="001C387B" w:rsidRDefault="000B6D55" w:rsidP="000B6D55">
      <w:pPr>
        <w:ind w:firstLine="708"/>
        <w:jc w:val="both"/>
        <w:rPr>
          <w:rFonts w:ascii="Arial" w:hAnsi="Arial" w:cs="Arial"/>
          <w:color w:val="000000"/>
        </w:rPr>
      </w:pPr>
    </w:p>
    <w:p w:rsidR="000B6D55" w:rsidRPr="001C387B" w:rsidRDefault="000B6D55" w:rsidP="000B6D55">
      <w:pPr>
        <w:jc w:val="both"/>
        <w:rPr>
          <w:rFonts w:ascii="Arial" w:hAnsi="Arial" w:cs="Arial"/>
          <w:color w:val="000000"/>
        </w:rPr>
      </w:pPr>
      <w:r w:rsidRPr="001C387B">
        <w:rPr>
          <w:rFonts w:ascii="Arial" w:hAnsi="Arial" w:cs="Arial"/>
          <w:color w:val="000000"/>
        </w:rPr>
        <w:t xml:space="preserve">Глава Молчановского </w:t>
      </w:r>
      <w:r>
        <w:rPr>
          <w:rFonts w:ascii="Arial" w:hAnsi="Arial" w:cs="Arial"/>
          <w:color w:val="000000"/>
        </w:rPr>
        <w:t>сельского поселения</w:t>
      </w:r>
      <w:r>
        <w:rPr>
          <w:rFonts w:ascii="Arial" w:hAnsi="Arial" w:cs="Arial"/>
          <w:color w:val="000000"/>
        </w:rPr>
        <w:tab/>
      </w:r>
      <w:r>
        <w:rPr>
          <w:rFonts w:ascii="Arial" w:hAnsi="Arial" w:cs="Arial"/>
          <w:color w:val="000000"/>
        </w:rPr>
        <w:tab/>
        <w:t xml:space="preserve">       (подпись)              </w:t>
      </w:r>
      <w:r w:rsidRPr="001C387B">
        <w:rPr>
          <w:rFonts w:ascii="Arial" w:hAnsi="Arial" w:cs="Arial"/>
          <w:color w:val="000000"/>
        </w:rPr>
        <w:t>Д.В. Гришкин</w:t>
      </w:r>
    </w:p>
    <w:p w:rsidR="000B6D55" w:rsidRDefault="000B6D55" w:rsidP="000B6D55">
      <w:pPr>
        <w:jc w:val="both"/>
        <w:rPr>
          <w:rFonts w:ascii="Arial" w:hAnsi="Arial" w:cs="Arial"/>
          <w:color w:val="000000" w:themeColor="text1"/>
        </w:rPr>
      </w:pPr>
    </w:p>
    <w:p w:rsidR="000B6D55" w:rsidRDefault="000B6D55" w:rsidP="000B6D55">
      <w:pPr>
        <w:jc w:val="both"/>
        <w:rPr>
          <w:rFonts w:ascii="Arial" w:hAnsi="Arial" w:cs="Arial"/>
          <w:color w:val="000000" w:themeColor="text1"/>
        </w:rPr>
      </w:pPr>
    </w:p>
    <w:p w:rsidR="000B6D55" w:rsidRDefault="000B6D55" w:rsidP="000B6D55">
      <w:pPr>
        <w:jc w:val="both"/>
        <w:rPr>
          <w:rFonts w:ascii="Arial" w:hAnsi="Arial" w:cs="Arial"/>
          <w:color w:val="000000" w:themeColor="text1"/>
        </w:rPr>
      </w:pPr>
    </w:p>
    <w:p w:rsidR="000B6D55" w:rsidRDefault="000B6D55" w:rsidP="000B6D55">
      <w:pPr>
        <w:jc w:val="both"/>
        <w:rPr>
          <w:rFonts w:ascii="Arial" w:hAnsi="Arial" w:cs="Arial"/>
          <w:color w:val="000000" w:themeColor="text1"/>
        </w:rPr>
      </w:pPr>
    </w:p>
    <w:p w:rsidR="000B6D55" w:rsidRDefault="000B6D55" w:rsidP="000B6D55">
      <w:pPr>
        <w:jc w:val="both"/>
        <w:rPr>
          <w:rFonts w:ascii="Arial" w:hAnsi="Arial" w:cs="Arial"/>
          <w:color w:val="000000" w:themeColor="text1"/>
        </w:rPr>
      </w:pPr>
    </w:p>
    <w:p w:rsidR="000B6D55" w:rsidRDefault="000B6D55" w:rsidP="000B6D55">
      <w:pPr>
        <w:jc w:val="both"/>
        <w:rPr>
          <w:rFonts w:ascii="Arial" w:hAnsi="Arial" w:cs="Arial"/>
          <w:color w:val="000000" w:themeColor="text1"/>
        </w:rPr>
      </w:pPr>
    </w:p>
    <w:p w:rsidR="000B6D55" w:rsidRDefault="000B6D55" w:rsidP="000B6D55">
      <w:pPr>
        <w:jc w:val="both"/>
        <w:rPr>
          <w:rFonts w:ascii="Arial" w:hAnsi="Arial" w:cs="Arial"/>
          <w:color w:val="000000" w:themeColor="text1"/>
        </w:rPr>
      </w:pPr>
    </w:p>
    <w:p w:rsidR="000B6D55" w:rsidRDefault="000B6D55" w:rsidP="000B6D55">
      <w:pPr>
        <w:autoSpaceDE w:val="0"/>
        <w:spacing w:line="200" w:lineRule="atLeast"/>
        <w:jc w:val="right"/>
        <w:rPr>
          <w:rFonts w:ascii="Arial" w:hAnsi="Arial" w:cs="Arial"/>
          <w:sz w:val="20"/>
          <w:szCs w:val="20"/>
        </w:rPr>
      </w:pPr>
      <w:r w:rsidRPr="00973E02">
        <w:rPr>
          <w:rFonts w:ascii="Arial" w:hAnsi="Arial" w:cs="Arial"/>
          <w:sz w:val="20"/>
          <w:szCs w:val="20"/>
        </w:rPr>
        <w:t xml:space="preserve">Приложение 1 </w:t>
      </w:r>
    </w:p>
    <w:p w:rsidR="000B6D55" w:rsidRDefault="000B6D55" w:rsidP="000B6D55">
      <w:pPr>
        <w:autoSpaceDE w:val="0"/>
        <w:spacing w:line="200" w:lineRule="atLeast"/>
        <w:jc w:val="right"/>
        <w:rPr>
          <w:rFonts w:ascii="Arial" w:hAnsi="Arial" w:cs="Arial"/>
          <w:sz w:val="20"/>
          <w:szCs w:val="20"/>
        </w:rPr>
      </w:pPr>
      <w:r w:rsidRPr="00973E02">
        <w:rPr>
          <w:rFonts w:ascii="Arial" w:hAnsi="Arial" w:cs="Arial"/>
          <w:sz w:val="20"/>
          <w:szCs w:val="20"/>
        </w:rPr>
        <w:t>к постановлению</w:t>
      </w:r>
      <w:r>
        <w:rPr>
          <w:rFonts w:ascii="Arial" w:hAnsi="Arial" w:cs="Arial"/>
          <w:sz w:val="20"/>
          <w:szCs w:val="20"/>
        </w:rPr>
        <w:t xml:space="preserve"> А</w:t>
      </w:r>
      <w:r w:rsidRPr="00973E02">
        <w:rPr>
          <w:rFonts w:ascii="Arial" w:hAnsi="Arial" w:cs="Arial"/>
          <w:sz w:val="20"/>
          <w:szCs w:val="20"/>
        </w:rPr>
        <w:t xml:space="preserve">дминистрации </w:t>
      </w:r>
    </w:p>
    <w:p w:rsidR="000B6D55" w:rsidRPr="00973E02" w:rsidRDefault="000B6D55" w:rsidP="000B6D55">
      <w:pPr>
        <w:autoSpaceDE w:val="0"/>
        <w:spacing w:line="200" w:lineRule="atLeast"/>
        <w:jc w:val="right"/>
        <w:rPr>
          <w:rFonts w:ascii="Arial" w:hAnsi="Arial" w:cs="Arial"/>
          <w:sz w:val="20"/>
          <w:szCs w:val="20"/>
        </w:rPr>
      </w:pPr>
      <w:r w:rsidRPr="00973E02">
        <w:rPr>
          <w:rFonts w:ascii="Arial" w:hAnsi="Arial" w:cs="Arial"/>
          <w:sz w:val="20"/>
          <w:szCs w:val="20"/>
        </w:rPr>
        <w:t xml:space="preserve">Молчановского сельского поселения </w:t>
      </w:r>
    </w:p>
    <w:p w:rsidR="000B6D55" w:rsidRPr="00973E02" w:rsidRDefault="000B6D55" w:rsidP="000B6D55">
      <w:pPr>
        <w:autoSpaceDE w:val="0"/>
        <w:spacing w:line="200" w:lineRule="atLeast"/>
        <w:jc w:val="right"/>
        <w:rPr>
          <w:rFonts w:ascii="Arial" w:hAnsi="Arial" w:cs="Arial"/>
          <w:sz w:val="20"/>
          <w:szCs w:val="20"/>
        </w:rPr>
      </w:pPr>
      <w:r w:rsidRPr="00973E02">
        <w:rPr>
          <w:rFonts w:ascii="Arial" w:hAnsi="Arial" w:cs="Arial"/>
          <w:sz w:val="20"/>
          <w:szCs w:val="20"/>
        </w:rPr>
        <w:t>Молчановского района Томской области</w:t>
      </w:r>
    </w:p>
    <w:p w:rsidR="000B6D55" w:rsidRPr="00973E02" w:rsidRDefault="000B6D55" w:rsidP="000B6D55">
      <w:pPr>
        <w:autoSpaceDE w:val="0"/>
        <w:spacing w:line="200" w:lineRule="atLeast"/>
        <w:jc w:val="right"/>
        <w:rPr>
          <w:rFonts w:ascii="Arial" w:hAnsi="Arial" w:cs="Arial"/>
          <w:color w:val="FF0000"/>
          <w:sz w:val="20"/>
          <w:szCs w:val="20"/>
          <w:shd w:val="clear" w:color="auto" w:fill="F5F5F5"/>
        </w:rPr>
      </w:pPr>
      <w:r w:rsidRPr="00973E02">
        <w:rPr>
          <w:rFonts w:ascii="Arial" w:hAnsi="Arial" w:cs="Arial"/>
          <w:color w:val="800000"/>
          <w:sz w:val="20"/>
          <w:szCs w:val="20"/>
        </w:rPr>
        <w:t xml:space="preserve"> </w:t>
      </w:r>
      <w:r w:rsidRPr="00973E02">
        <w:rPr>
          <w:rFonts w:ascii="Arial" w:hAnsi="Arial" w:cs="Arial"/>
          <w:color w:val="000000" w:themeColor="text1"/>
          <w:sz w:val="20"/>
          <w:szCs w:val="20"/>
        </w:rPr>
        <w:t>от «</w:t>
      </w:r>
      <w:r>
        <w:rPr>
          <w:rFonts w:ascii="Arial" w:hAnsi="Arial" w:cs="Arial"/>
          <w:color w:val="000000" w:themeColor="text1"/>
          <w:sz w:val="20"/>
          <w:szCs w:val="20"/>
        </w:rPr>
        <w:t>28</w:t>
      </w:r>
      <w:r w:rsidRPr="00973E02">
        <w:rPr>
          <w:rFonts w:ascii="Arial" w:hAnsi="Arial" w:cs="Arial"/>
          <w:color w:val="000000" w:themeColor="text1"/>
          <w:sz w:val="20"/>
          <w:szCs w:val="20"/>
        </w:rPr>
        <w:t>»</w:t>
      </w:r>
      <w:r>
        <w:rPr>
          <w:rFonts w:ascii="Arial" w:hAnsi="Arial" w:cs="Arial"/>
          <w:color w:val="000000" w:themeColor="text1"/>
          <w:sz w:val="20"/>
          <w:szCs w:val="20"/>
        </w:rPr>
        <w:t xml:space="preserve"> декабря </w:t>
      </w:r>
      <w:r w:rsidRPr="00973E02">
        <w:rPr>
          <w:rFonts w:ascii="Arial" w:hAnsi="Arial" w:cs="Arial"/>
          <w:color w:val="000000" w:themeColor="text1"/>
          <w:sz w:val="20"/>
          <w:szCs w:val="20"/>
        </w:rPr>
        <w:t xml:space="preserve">2022 г. № </w:t>
      </w:r>
      <w:r>
        <w:rPr>
          <w:rFonts w:ascii="Arial" w:hAnsi="Arial" w:cs="Arial"/>
          <w:color w:val="000000" w:themeColor="text1"/>
          <w:sz w:val="20"/>
          <w:szCs w:val="20"/>
        </w:rPr>
        <w:t>290</w:t>
      </w:r>
    </w:p>
    <w:p w:rsidR="000B6D55" w:rsidRPr="00417262" w:rsidRDefault="000B6D55" w:rsidP="000B6D55">
      <w:pPr>
        <w:pStyle w:val="ConsPlusNormal"/>
        <w:jc w:val="right"/>
        <w:rPr>
          <w:color w:val="333333"/>
          <w:sz w:val="24"/>
          <w:szCs w:val="24"/>
          <w:shd w:val="clear" w:color="auto" w:fill="F5F5F5"/>
        </w:rPr>
      </w:pPr>
    </w:p>
    <w:p w:rsidR="000B6D55" w:rsidRPr="00417262" w:rsidRDefault="000B6D55" w:rsidP="000B6D55">
      <w:pPr>
        <w:pStyle w:val="ConsPlusNormal"/>
        <w:jc w:val="center"/>
        <w:rPr>
          <w:color w:val="333333"/>
          <w:sz w:val="24"/>
          <w:szCs w:val="24"/>
          <w:shd w:val="clear" w:color="auto" w:fill="F5F5F5"/>
        </w:rPr>
      </w:pPr>
    </w:p>
    <w:p w:rsidR="000B6D55" w:rsidRPr="00417262" w:rsidRDefault="000B6D55" w:rsidP="000B6D55">
      <w:pPr>
        <w:pStyle w:val="ConsPlusNormal"/>
        <w:jc w:val="center"/>
        <w:rPr>
          <w:color w:val="333333"/>
          <w:sz w:val="24"/>
          <w:szCs w:val="24"/>
          <w:shd w:val="clear" w:color="auto" w:fill="F5F5F5"/>
        </w:rPr>
      </w:pPr>
    </w:p>
    <w:p w:rsidR="000B6D55" w:rsidRPr="00417262" w:rsidRDefault="000B6D55" w:rsidP="000B6D55">
      <w:pPr>
        <w:pStyle w:val="ConsPlusNormal"/>
        <w:jc w:val="center"/>
        <w:rPr>
          <w:sz w:val="24"/>
          <w:szCs w:val="24"/>
        </w:rPr>
      </w:pPr>
      <w:r w:rsidRPr="00417262">
        <w:rPr>
          <w:sz w:val="24"/>
          <w:szCs w:val="24"/>
        </w:rPr>
        <w:t>Административный регламент</w:t>
      </w:r>
    </w:p>
    <w:p w:rsidR="000B6D55" w:rsidRPr="00417262" w:rsidRDefault="000B6D55" w:rsidP="000B6D55">
      <w:pPr>
        <w:pStyle w:val="Default"/>
        <w:jc w:val="center"/>
        <w:rPr>
          <w:rFonts w:ascii="Arial" w:hAnsi="Arial" w:cs="Arial"/>
        </w:rPr>
      </w:pPr>
      <w:r w:rsidRPr="00417262">
        <w:rPr>
          <w:rFonts w:ascii="Arial" w:hAnsi="Arial" w:cs="Arial"/>
        </w:rPr>
        <w:t>предоставления муниципальной услуги «</w:t>
      </w:r>
      <w:r w:rsidRPr="007671DA">
        <w:rPr>
          <w:rFonts w:ascii="Arial" w:hAnsi="Arial" w:cs="Arial"/>
          <w:color w:val="000000" w:themeColor="text1"/>
        </w:rPr>
        <w:t>Перевод жилого помещения в нежилое помещение и нежилого помещения в жилое помещение</w:t>
      </w:r>
      <w:r w:rsidRPr="00417262">
        <w:rPr>
          <w:rFonts w:ascii="Arial" w:hAnsi="Arial" w:cs="Arial"/>
        </w:rPr>
        <w:t>»</w:t>
      </w:r>
    </w:p>
    <w:p w:rsidR="000B6D55" w:rsidRPr="00417262" w:rsidRDefault="000B6D55" w:rsidP="000B6D55">
      <w:pPr>
        <w:pStyle w:val="ConsPlusNormal"/>
        <w:jc w:val="center"/>
        <w:rPr>
          <w:sz w:val="24"/>
          <w:szCs w:val="24"/>
        </w:rPr>
      </w:pPr>
    </w:p>
    <w:p w:rsidR="000B6D55" w:rsidRPr="00417262" w:rsidRDefault="000B6D55" w:rsidP="000B6D55">
      <w:pPr>
        <w:pStyle w:val="ConsPlusNormal"/>
        <w:jc w:val="center"/>
        <w:rPr>
          <w:sz w:val="24"/>
          <w:szCs w:val="24"/>
        </w:rPr>
      </w:pPr>
      <w:r w:rsidRPr="00417262">
        <w:rPr>
          <w:b/>
          <w:bCs/>
          <w:sz w:val="24"/>
          <w:szCs w:val="24"/>
        </w:rPr>
        <w:t>1. Общие положения</w:t>
      </w:r>
    </w:p>
    <w:p w:rsidR="000B6D55" w:rsidRPr="00417262" w:rsidRDefault="000B6D55" w:rsidP="000B6D55">
      <w:pPr>
        <w:pStyle w:val="ConsPlusNormal"/>
        <w:jc w:val="center"/>
        <w:rPr>
          <w:sz w:val="24"/>
          <w:szCs w:val="24"/>
        </w:rPr>
      </w:pPr>
    </w:p>
    <w:p w:rsidR="000B6D55" w:rsidRPr="00417262" w:rsidRDefault="000B6D55" w:rsidP="000B6D55">
      <w:pPr>
        <w:pStyle w:val="aff"/>
        <w:spacing w:before="0" w:after="0"/>
        <w:ind w:firstLine="567"/>
        <w:jc w:val="both"/>
        <w:rPr>
          <w:rFonts w:ascii="Arial" w:hAnsi="Arial" w:cs="Arial"/>
        </w:rPr>
      </w:pPr>
      <w:r>
        <w:rPr>
          <w:rFonts w:ascii="Arial" w:hAnsi="Arial" w:cs="Arial"/>
        </w:rPr>
        <w:t>1.1. Предмет регулирования</w:t>
      </w:r>
    </w:p>
    <w:p w:rsidR="000B6D55" w:rsidRPr="001B1512" w:rsidRDefault="000B6D55" w:rsidP="000B6D55">
      <w:pPr>
        <w:pStyle w:val="aff"/>
        <w:spacing w:after="0"/>
        <w:ind w:firstLine="709"/>
        <w:jc w:val="both"/>
        <w:rPr>
          <w:rFonts w:ascii="Arial" w:hAnsi="Arial" w:cs="Arial"/>
        </w:rPr>
      </w:pPr>
      <w:r w:rsidRPr="001B1512">
        <w:rPr>
          <w:rFonts w:ascii="Arial" w:hAnsi="Arial" w:cs="Arial"/>
        </w:rPr>
        <w:t>Административный регламент по предоставлению муниципальной услуги «</w:t>
      </w:r>
      <w:r w:rsidRPr="001B1512">
        <w:rPr>
          <w:rFonts w:ascii="Arial" w:hAnsi="Arial" w:cs="Arial"/>
          <w:color w:val="000000" w:themeColor="text1"/>
        </w:rPr>
        <w:t>Перевод жилого помещения в нежилое помещение и нежилого помещения в жилое помещение</w:t>
      </w:r>
      <w:r w:rsidRPr="001B1512">
        <w:rPr>
          <w:rFonts w:ascii="Arial" w:hAnsi="Arial" w:cs="Arial"/>
        </w:rPr>
        <w:t>»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Молчановского сельского поселения Молчановского района Томской области и ее должностных лиц.</w:t>
      </w:r>
    </w:p>
    <w:p w:rsidR="000B6D55" w:rsidRPr="005B1F54" w:rsidRDefault="000B6D55" w:rsidP="000B6D55">
      <w:pPr>
        <w:pStyle w:val="ConsPlusNormal"/>
        <w:ind w:firstLine="709"/>
        <w:jc w:val="both"/>
        <w:rPr>
          <w:sz w:val="24"/>
          <w:szCs w:val="24"/>
        </w:rPr>
      </w:pPr>
      <w:r w:rsidRPr="005B1F54">
        <w:rPr>
          <w:sz w:val="24"/>
          <w:szCs w:val="24"/>
        </w:rPr>
        <w:lastRenderedPageBreak/>
        <w:t>1.2. Круг заявителей</w:t>
      </w:r>
    </w:p>
    <w:p w:rsidR="000B6D55" w:rsidRPr="005B1F54" w:rsidRDefault="000B6D55" w:rsidP="000B6D55">
      <w:pPr>
        <w:pStyle w:val="ConsPlusNormal"/>
        <w:ind w:firstLine="709"/>
        <w:jc w:val="both"/>
        <w:rPr>
          <w:sz w:val="24"/>
          <w:szCs w:val="24"/>
        </w:rPr>
      </w:pPr>
      <w:r w:rsidRPr="005B1F54">
        <w:rPr>
          <w:sz w:val="24"/>
          <w:szCs w:val="24"/>
        </w:rPr>
        <w:t>За получением муниципальной услуги могут обратиться граждане, индивидуальные предприниматели и юридические лица, заинтересованные в получении решений о переводе или об отказе в переводе жилого помещения в нежилое и нежилого помещения в жилое помещение, либо их представители, действующие в силу полномочий, основанных на доверенности или иных законных основаниях (далее - заявители).</w:t>
      </w:r>
    </w:p>
    <w:p w:rsidR="000B6D55" w:rsidRPr="005B1F54" w:rsidRDefault="000B6D55" w:rsidP="000B6D55">
      <w:pPr>
        <w:spacing w:line="200" w:lineRule="atLeast"/>
        <w:ind w:firstLine="709"/>
        <w:rPr>
          <w:rFonts w:ascii="Arial" w:hAnsi="Arial" w:cs="Arial"/>
        </w:rPr>
      </w:pPr>
      <w:r w:rsidRPr="005B1F54">
        <w:rPr>
          <w:rFonts w:ascii="Arial" w:hAnsi="Arial" w:cs="Arial"/>
        </w:rPr>
        <w:t>1.3. Требования к порядку информирования о предоставлении муниципальной услуги</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и Портале государственных и муниципальных услуг (функций) Томской области.</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Томской области (далее – Региональный портал) можно получить:</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в администрации:</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в устной форме при личном обращении;</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с использованием телефонной связи;</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в форме электронного документа посредством направления на адрес электронной почты;</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по письменным обращениям.</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 xml:space="preserve">1.3.3. </w:t>
      </w:r>
      <w:r w:rsidRPr="005B1F54">
        <w:rPr>
          <w:rFonts w:ascii="Arial" w:hAnsi="Arial" w:cs="Arial"/>
          <w:color w:val="000000" w:themeColor="text1"/>
        </w:rPr>
        <w:t xml:space="preserve">В Отделе ОГКУ «ТО МФЦ» по Молчановскому району </w:t>
      </w:r>
      <w:r w:rsidRPr="005B1F54">
        <w:rPr>
          <w:rFonts w:ascii="Arial" w:hAnsi="Arial" w:cs="Arial"/>
          <w:bCs/>
          <w:iCs/>
          <w:color w:val="000000" w:themeColor="text1"/>
        </w:rPr>
        <w:t>(</w:t>
      </w:r>
      <w:r w:rsidRPr="005B1F54">
        <w:rPr>
          <w:rFonts w:ascii="Arial" w:hAnsi="Arial" w:cs="Arial"/>
          <w:color w:val="000000" w:themeColor="text1"/>
        </w:rPr>
        <w:t>далее -  МФЦ)</w:t>
      </w:r>
      <w:r w:rsidRPr="005B1F54">
        <w:rPr>
          <w:rFonts w:ascii="Arial" w:hAnsi="Arial" w:cs="Arial"/>
        </w:rPr>
        <w:t>:</w:t>
      </w:r>
    </w:p>
    <w:p w:rsidR="000B6D55" w:rsidRPr="005B1F54" w:rsidRDefault="000B6D55" w:rsidP="000B6D55">
      <w:pPr>
        <w:spacing w:line="200" w:lineRule="atLeast"/>
        <w:ind w:firstLine="709"/>
        <w:jc w:val="both"/>
        <w:rPr>
          <w:rFonts w:ascii="Arial" w:hAnsi="Arial" w:cs="Arial"/>
        </w:rPr>
      </w:pPr>
      <w:r w:rsidRPr="005B1F54">
        <w:rPr>
          <w:rFonts w:ascii="Arial" w:hAnsi="Arial" w:cs="Arial"/>
        </w:rPr>
        <w:t>при личном обращении;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посредством интернет-сайта –</w:t>
      </w:r>
      <w:hyperlink r:id="rId243" w:history="1">
        <w:r w:rsidRPr="00903842">
          <w:rPr>
            <w:rStyle w:val="af2"/>
            <w:rFonts w:ascii="Arial" w:hAnsi="Arial" w:cs="Arial"/>
            <w:color w:val="000000"/>
            <w:bdr w:val="none" w:sz="0" w:space="0" w:color="auto" w:frame="1"/>
          </w:rPr>
          <w:t>http://</w:t>
        </w:r>
        <w:r w:rsidRPr="00903842">
          <w:rPr>
            <w:rStyle w:val="af2"/>
            <w:rFonts w:ascii="Arial" w:hAnsi="Arial" w:cs="Arial"/>
            <w:color w:val="000000"/>
            <w:bdr w:val="none" w:sz="0" w:space="0" w:color="auto" w:frame="1"/>
            <w:lang w:val="en-US"/>
          </w:rPr>
          <w:t>www</w:t>
        </w:r>
        <w:r w:rsidRPr="00903842">
          <w:rPr>
            <w:rStyle w:val="af2"/>
            <w:rFonts w:ascii="Arial" w:hAnsi="Arial" w:cs="Arial"/>
            <w:color w:val="000000"/>
            <w:bdr w:val="none" w:sz="0" w:space="0" w:color="auto" w:frame="1"/>
          </w:rPr>
          <w:t>.mfc.tomsk.ru</w:t>
        </w:r>
      </w:hyperlink>
      <w:r w:rsidRPr="00903842">
        <w:rPr>
          <w:rFonts w:ascii="Arial" w:hAnsi="Arial" w:cs="Arial"/>
        </w:rPr>
        <w:t>– «Online-консультант», «Электронный консультант», «Виртуальная приемная».</w:t>
      </w:r>
    </w:p>
    <w:p w:rsidR="000B6D55" w:rsidRPr="00903842" w:rsidRDefault="000B6D55" w:rsidP="000B6D55">
      <w:pPr>
        <w:spacing w:line="200" w:lineRule="atLeast"/>
        <w:ind w:firstLine="709"/>
        <w:jc w:val="both"/>
        <w:rPr>
          <w:rFonts w:ascii="Arial" w:hAnsi="Arial" w:cs="Arial"/>
        </w:rPr>
      </w:pPr>
      <w:r w:rsidRPr="00903842">
        <w:rPr>
          <w:rFonts w:ascii="Arial" w:hAnsi="Arial" w:cs="Arial"/>
          <w:color w:val="000000"/>
        </w:rPr>
        <w:t xml:space="preserve">Адрес местонахождения МФЦ: 636330, </w:t>
      </w:r>
      <w:r w:rsidRPr="00903842">
        <w:rPr>
          <w:rFonts w:ascii="Arial" w:hAnsi="Arial" w:cs="Arial"/>
          <w:color w:val="000000"/>
          <w:shd w:val="clear" w:color="auto" w:fill="FFFFFF"/>
        </w:rPr>
        <w:t>Томская область, Молчановский район, село Молчаново, улица Димитрова, 15.</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 xml:space="preserve">1.3.4. На официальном интернет-сайте Администрации </w:t>
      </w:r>
      <w:r w:rsidRPr="00903842">
        <w:rPr>
          <w:rFonts w:ascii="Arial" w:hAnsi="Arial" w:cs="Arial"/>
          <w:color w:val="FF0000"/>
        </w:rPr>
        <w:t xml:space="preserve"> </w:t>
      </w:r>
      <w:hyperlink r:id="rId244" w:history="1">
        <w:r w:rsidRPr="00903842">
          <w:rPr>
            <w:rStyle w:val="af2"/>
            <w:rFonts w:ascii="Arial" w:hAnsi="Arial" w:cs="Arial"/>
            <w:color w:val="000000"/>
          </w:rPr>
          <w:t>http://www.msp.tomskinvest.ru/</w:t>
        </w:r>
      </w:hyperlink>
      <w:r w:rsidRPr="00903842">
        <w:rPr>
          <w:rFonts w:ascii="Arial" w:hAnsi="Arial" w:cs="Arial"/>
          <w:color w:val="FF0000"/>
        </w:rPr>
        <w:t>.</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 xml:space="preserve">1.3.5. В информационно-телекоммуникационной сети «Интернет» на Едином портале </w:t>
      </w:r>
      <w:r w:rsidRPr="00903842">
        <w:rPr>
          <w:rFonts w:ascii="Arial" w:hAnsi="Arial" w:cs="Arial"/>
          <w:color w:val="000000"/>
        </w:rPr>
        <w:t xml:space="preserve">государственных и муниципальных услуг - </w:t>
      </w:r>
      <w:hyperlink r:id="rId245" w:history="1">
        <w:r w:rsidRPr="00903842">
          <w:rPr>
            <w:rStyle w:val="af2"/>
            <w:rFonts w:ascii="Arial" w:hAnsi="Arial" w:cs="Arial"/>
            <w:color w:val="000000"/>
          </w:rPr>
          <w:t>www.gosuslugi.ru</w:t>
        </w:r>
      </w:hyperlink>
      <w:r w:rsidRPr="00903842">
        <w:rPr>
          <w:rFonts w:ascii="Arial" w:hAnsi="Arial" w:cs="Arial"/>
        </w:rPr>
        <w:t xml:space="preserve"> (далее - Единый и Региональный портал). </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На Едином и Региональном портале размещается следующая информация:</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2) круг заявителей;</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3) срок предоставления муниципальной услуги;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5) размер государственной пошлины, взимаемой за предоставление муниципальной услуги;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 xml:space="preserve">6) исчерпывающий перечень оснований для приостановления или отказа </w:t>
      </w:r>
      <w:r w:rsidRPr="00903842">
        <w:rPr>
          <w:rFonts w:ascii="Arial" w:hAnsi="Arial" w:cs="Arial"/>
        </w:rPr>
        <w:br/>
        <w:t>в предоставлении муниципальной услуги;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lastRenderedPageBreak/>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8) формы заявлений (уведомлений, сообщений), используемые при предоставлении муниципальной услуги.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Томской области», предоставляется заявителю бесплатно.</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 xml:space="preserve">1.3.6. </w:t>
      </w:r>
      <w:r w:rsidRPr="00903842">
        <w:rPr>
          <w:rFonts w:ascii="Arial" w:hAnsi="Arial" w:cs="Arial"/>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 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rsidR="000B6D55" w:rsidRPr="00903842" w:rsidRDefault="000B6D55" w:rsidP="000B6D55">
      <w:pPr>
        <w:spacing w:line="200" w:lineRule="atLeast"/>
        <w:ind w:firstLine="709"/>
        <w:jc w:val="both"/>
        <w:rPr>
          <w:rFonts w:ascii="Arial" w:hAnsi="Arial" w:cs="Arial"/>
        </w:rPr>
      </w:pPr>
      <w:r w:rsidRPr="00903842">
        <w:rPr>
          <w:rFonts w:ascii="Arial" w:hAnsi="Arial" w:cs="Arial"/>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 сведения о предоставляемой муниципальной услуге;</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 перечень документов, которые заявитель должен представить для предоставления муниципальной услуги;</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 образцы заполнения документов;</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 перечень оснований для отказа в приеме документов, приостановления и отказа в предоставлении муниципальной услуги;</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Информационный стенд, содержащий информацию о процедуре предоставления муниципальной услуги, размещен в холле администрации.</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На официальном сайте Администрации  информация размещена в разделе, предусмотренном для размещения информации о муниципальных услугах.</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Консультирование по вопросам предоставления муниципальной услуги осуществляется бесплатно.</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lastRenderedPageBreak/>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Рекомендуемое время для телефонного разговора – не более 10 минут, личного устного информирования – не более 20 минут.</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0B6D55" w:rsidRPr="00FE6140" w:rsidRDefault="000B6D55" w:rsidP="000B6D55">
      <w:pPr>
        <w:spacing w:line="200" w:lineRule="atLeast"/>
        <w:ind w:firstLine="709"/>
        <w:jc w:val="both"/>
        <w:rPr>
          <w:rFonts w:ascii="Arial" w:hAnsi="Arial" w:cs="Arial"/>
        </w:rPr>
      </w:pPr>
      <w:r w:rsidRPr="00FE6140">
        <w:rPr>
          <w:rFonts w:ascii="Arial" w:hAnsi="Arial" w:cs="Arial"/>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0B6D55" w:rsidRPr="00FE6140" w:rsidRDefault="000B6D55" w:rsidP="000B6D55">
      <w:pPr>
        <w:spacing w:line="200" w:lineRule="atLeast"/>
        <w:ind w:firstLine="709"/>
        <w:jc w:val="both"/>
        <w:rPr>
          <w:rFonts w:ascii="Arial" w:hAnsi="Arial" w:cs="Arial"/>
        </w:rPr>
      </w:pPr>
    </w:p>
    <w:p w:rsidR="000B6D55" w:rsidRPr="00FE6140" w:rsidRDefault="000B6D55" w:rsidP="000B6D55">
      <w:pPr>
        <w:pStyle w:val="ConsPlusNormal"/>
        <w:ind w:firstLine="709"/>
        <w:jc w:val="center"/>
        <w:rPr>
          <w:sz w:val="24"/>
          <w:szCs w:val="24"/>
        </w:rPr>
      </w:pPr>
      <w:r w:rsidRPr="00FE6140">
        <w:rPr>
          <w:b/>
          <w:bCs/>
          <w:sz w:val="24"/>
          <w:szCs w:val="24"/>
        </w:rPr>
        <w:t>2. Стандарт предоставления муниципальной услуги</w:t>
      </w:r>
    </w:p>
    <w:p w:rsidR="000B6D55" w:rsidRPr="00552FD6" w:rsidRDefault="000B6D55" w:rsidP="000B6D55">
      <w:pPr>
        <w:pStyle w:val="ConsPlusNormal"/>
        <w:ind w:firstLine="540"/>
        <w:jc w:val="both"/>
        <w:rPr>
          <w:sz w:val="24"/>
          <w:szCs w:val="24"/>
          <w:highlight w:val="yellow"/>
        </w:rPr>
      </w:pPr>
    </w:p>
    <w:p w:rsidR="000B6D55" w:rsidRPr="00097FF0" w:rsidRDefault="000B6D55" w:rsidP="000B6D55">
      <w:pPr>
        <w:pStyle w:val="ConsPlusNormal"/>
        <w:ind w:firstLine="709"/>
        <w:jc w:val="both"/>
        <w:rPr>
          <w:sz w:val="24"/>
          <w:szCs w:val="24"/>
        </w:rPr>
      </w:pPr>
      <w:r w:rsidRPr="00097FF0">
        <w:rPr>
          <w:sz w:val="24"/>
          <w:szCs w:val="24"/>
        </w:rPr>
        <w:t>2.1. Наименование муниципальной услуги - Перевод жилого помещения в нежилое помещение и нежилого помещения в жилое помещение.</w:t>
      </w:r>
    </w:p>
    <w:p w:rsidR="000B6D55" w:rsidRPr="00097FF0" w:rsidRDefault="000B6D55" w:rsidP="000B6D55">
      <w:pPr>
        <w:pStyle w:val="ConsPlusNormal"/>
        <w:ind w:firstLine="709"/>
        <w:jc w:val="both"/>
        <w:rPr>
          <w:color w:val="000000" w:themeColor="text1"/>
          <w:sz w:val="24"/>
          <w:szCs w:val="24"/>
        </w:rPr>
      </w:pPr>
      <w:r w:rsidRPr="00097FF0">
        <w:rPr>
          <w:sz w:val="24"/>
          <w:szCs w:val="24"/>
        </w:rPr>
        <w:t xml:space="preserve">2.2. Муниципальная услуга предоставляется администрацией Молчановского сельского поселения Молчановского района Томской области (далее – администрация) в лице </w:t>
      </w:r>
      <w:r w:rsidRPr="00097FF0">
        <w:rPr>
          <w:color w:val="000000" w:themeColor="text1"/>
          <w:sz w:val="24"/>
          <w:szCs w:val="24"/>
        </w:rPr>
        <w:t>специалиста 1-ой категории по архитектуре и градостроительству.</w:t>
      </w:r>
    </w:p>
    <w:p w:rsidR="000B6D55" w:rsidRPr="00097FF0" w:rsidRDefault="000B6D55" w:rsidP="000B6D55">
      <w:pPr>
        <w:pStyle w:val="ConsPlusNormal"/>
        <w:ind w:firstLine="709"/>
        <w:jc w:val="both"/>
        <w:rPr>
          <w:sz w:val="24"/>
          <w:szCs w:val="24"/>
        </w:rPr>
      </w:pPr>
      <w:r w:rsidRPr="00097FF0">
        <w:rPr>
          <w:sz w:val="24"/>
          <w:szCs w:val="24"/>
        </w:rPr>
        <w:t xml:space="preserve">2.3. 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rsidR="000B6D55" w:rsidRPr="00097FF0" w:rsidRDefault="000B6D55" w:rsidP="000B6D55">
      <w:pPr>
        <w:pStyle w:val="ConsPlusNormal"/>
        <w:ind w:firstLine="709"/>
        <w:jc w:val="both"/>
        <w:rPr>
          <w:color w:val="000000"/>
          <w:sz w:val="24"/>
          <w:szCs w:val="24"/>
        </w:rPr>
      </w:pPr>
      <w:r w:rsidRPr="00097FF0">
        <w:rPr>
          <w:sz w:val="24"/>
          <w:szCs w:val="24"/>
        </w:rPr>
        <w:t xml:space="preserve">Результатом предоставления муниципальной услуги является: </w:t>
      </w:r>
    </w:p>
    <w:p w:rsidR="000B6D55" w:rsidRPr="00097FF0" w:rsidRDefault="000B6D55" w:rsidP="000B6D55">
      <w:pPr>
        <w:spacing w:line="200" w:lineRule="atLeast"/>
        <w:ind w:firstLine="709"/>
        <w:jc w:val="both"/>
        <w:rPr>
          <w:rFonts w:ascii="Arial" w:hAnsi="Arial" w:cs="Arial"/>
          <w:color w:val="000000"/>
        </w:rPr>
      </w:pPr>
      <w:r w:rsidRPr="00097FF0">
        <w:rPr>
          <w:rFonts w:ascii="Arial" w:hAnsi="Arial" w:cs="Arial"/>
          <w:color w:val="000000"/>
        </w:rPr>
        <w:t>- выдача решения о переводе жилого помещения в нежилое и нежилого помещения в жилое помещение;</w:t>
      </w:r>
    </w:p>
    <w:p w:rsidR="000B6D55" w:rsidRPr="00097FF0" w:rsidRDefault="000B6D55" w:rsidP="000B6D55">
      <w:pPr>
        <w:spacing w:line="200" w:lineRule="atLeast"/>
        <w:ind w:firstLine="709"/>
        <w:jc w:val="both"/>
        <w:rPr>
          <w:rFonts w:ascii="Arial" w:hAnsi="Arial" w:cs="Arial"/>
        </w:rPr>
      </w:pPr>
      <w:r w:rsidRPr="00097FF0">
        <w:rPr>
          <w:rFonts w:ascii="Arial" w:hAnsi="Arial" w:cs="Arial"/>
          <w:color w:val="000000"/>
        </w:rPr>
        <w:t>- мотивированный отказ.</w:t>
      </w:r>
    </w:p>
    <w:p w:rsidR="000B6D55" w:rsidRPr="00097FF0" w:rsidRDefault="000B6D55" w:rsidP="000B6D55">
      <w:pPr>
        <w:pStyle w:val="ConsPlusNormal"/>
        <w:ind w:firstLine="709"/>
        <w:jc w:val="both"/>
        <w:rPr>
          <w:sz w:val="24"/>
          <w:szCs w:val="24"/>
        </w:rPr>
      </w:pPr>
      <w:r w:rsidRPr="00097FF0">
        <w:rPr>
          <w:sz w:val="24"/>
          <w:szCs w:val="24"/>
        </w:rPr>
        <w:t>2.4. Срок предоставления муниципальной услуги составляет 45 календарных дней со дня регистрации заявления о предоставлении муниципальной услуги и иных документов, указанных в пункте 2.6 настоящего административного регламента. Сроки прохождения отдельных административных процедур и сроки выполнения действий отдельными должностными лицами указаны в разделе 3 настоящего административного регламента.</w:t>
      </w:r>
    </w:p>
    <w:p w:rsidR="000B6D55" w:rsidRPr="00097FF0" w:rsidRDefault="000B6D55" w:rsidP="000B6D55">
      <w:pPr>
        <w:pStyle w:val="ConsPlusNormal"/>
        <w:ind w:firstLine="709"/>
        <w:jc w:val="both"/>
        <w:rPr>
          <w:sz w:val="24"/>
          <w:szCs w:val="24"/>
        </w:rPr>
      </w:pPr>
      <w:r w:rsidRPr="00097FF0">
        <w:rPr>
          <w:sz w:val="24"/>
          <w:szCs w:val="24"/>
        </w:rPr>
        <w:t>2.5. 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rsidR="000B6D55" w:rsidRPr="00097FF0" w:rsidRDefault="000B6D55" w:rsidP="000B6D55">
      <w:pPr>
        <w:pStyle w:val="ConsPlusNormal"/>
        <w:ind w:firstLine="709"/>
        <w:jc w:val="both"/>
        <w:rPr>
          <w:sz w:val="24"/>
          <w:szCs w:val="24"/>
        </w:rPr>
      </w:pPr>
      <w:r w:rsidRPr="00097FF0">
        <w:rPr>
          <w:sz w:val="24"/>
          <w:szCs w:val="24"/>
        </w:rPr>
        <w:t xml:space="preserve">2.6. Исчерпывающий перечень документов, необходимых для предоставления муниципальной услуги. </w:t>
      </w:r>
    </w:p>
    <w:p w:rsidR="000B6D55" w:rsidRPr="00097FF0" w:rsidRDefault="000B6D55" w:rsidP="000B6D55">
      <w:pPr>
        <w:spacing w:line="200" w:lineRule="atLeast"/>
        <w:ind w:firstLine="709"/>
        <w:jc w:val="both"/>
        <w:rPr>
          <w:rFonts w:ascii="Arial" w:hAnsi="Arial" w:cs="Arial"/>
        </w:rPr>
      </w:pPr>
      <w:r w:rsidRPr="00097FF0">
        <w:rPr>
          <w:rFonts w:ascii="Arial" w:hAnsi="Arial" w:cs="Arial"/>
        </w:rPr>
        <w:t xml:space="preserve">2.6.1. </w:t>
      </w:r>
      <w:r w:rsidRPr="00097FF0">
        <w:rPr>
          <w:rFonts w:ascii="Arial" w:hAnsi="Arial" w:cs="Arial"/>
          <w:color w:val="000000"/>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0B6D55" w:rsidRPr="00097FF0" w:rsidRDefault="000B6D55" w:rsidP="000B6D55">
      <w:pPr>
        <w:pStyle w:val="ConsPlusNormal"/>
        <w:ind w:firstLine="709"/>
        <w:jc w:val="both"/>
        <w:rPr>
          <w:sz w:val="24"/>
          <w:szCs w:val="24"/>
        </w:rPr>
      </w:pPr>
      <w:r w:rsidRPr="00097FF0">
        <w:rPr>
          <w:sz w:val="24"/>
          <w:szCs w:val="24"/>
        </w:rPr>
        <w:t>1) заявление о переводе помещения</w:t>
      </w:r>
      <w:r>
        <w:rPr>
          <w:sz w:val="24"/>
          <w:szCs w:val="24"/>
        </w:rPr>
        <w:t xml:space="preserve"> (приложение 1 к административному регламенту)</w:t>
      </w:r>
      <w:r w:rsidRPr="00097FF0">
        <w:rPr>
          <w:sz w:val="24"/>
          <w:szCs w:val="24"/>
        </w:rPr>
        <w:t>;</w:t>
      </w:r>
    </w:p>
    <w:p w:rsidR="000B6D55" w:rsidRPr="00097FF0" w:rsidRDefault="000B6D55" w:rsidP="000B6D55">
      <w:pPr>
        <w:pStyle w:val="ConsPlusNormal"/>
        <w:ind w:firstLine="709"/>
        <w:jc w:val="both"/>
        <w:rPr>
          <w:sz w:val="24"/>
          <w:szCs w:val="24"/>
        </w:rPr>
      </w:pPr>
      <w:r w:rsidRPr="00097FF0">
        <w:rPr>
          <w:sz w:val="24"/>
          <w:szCs w:val="24"/>
        </w:rPr>
        <w:t>2)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B6D55" w:rsidRPr="00097FF0" w:rsidRDefault="000B6D55" w:rsidP="000B6D55">
      <w:pPr>
        <w:pStyle w:val="ConsPlusNormal"/>
        <w:ind w:firstLine="709"/>
        <w:jc w:val="both"/>
        <w:rPr>
          <w:sz w:val="24"/>
          <w:szCs w:val="24"/>
        </w:rPr>
      </w:pPr>
      <w:r w:rsidRPr="00097FF0">
        <w:rPr>
          <w:sz w:val="24"/>
          <w:szCs w:val="24"/>
        </w:rPr>
        <w:t>3)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0B6D55" w:rsidRPr="00097FF0" w:rsidRDefault="000B6D55" w:rsidP="000B6D55">
      <w:pPr>
        <w:pStyle w:val="ConsPlusNormal"/>
        <w:ind w:firstLine="709"/>
        <w:jc w:val="both"/>
        <w:rPr>
          <w:sz w:val="24"/>
          <w:szCs w:val="24"/>
        </w:rPr>
      </w:pPr>
      <w:r w:rsidRPr="00097FF0">
        <w:rPr>
          <w:sz w:val="24"/>
          <w:szCs w:val="24"/>
        </w:rPr>
        <w:lastRenderedPageBreak/>
        <w:t>4) согласие каждого собственника всех помещений, примыкающих к переводимому помещению, на перевод жилого помещения в нежилое помещение.</w:t>
      </w:r>
    </w:p>
    <w:p w:rsidR="000B6D55" w:rsidRPr="003A023C" w:rsidRDefault="000B6D55" w:rsidP="000B6D55">
      <w:pPr>
        <w:spacing w:line="200" w:lineRule="atLeast"/>
        <w:ind w:firstLine="709"/>
        <w:jc w:val="both"/>
        <w:rPr>
          <w:rFonts w:ascii="Arial" w:hAnsi="Arial" w:cs="Arial"/>
        </w:rPr>
      </w:pPr>
      <w:r w:rsidRPr="003A023C">
        <w:rPr>
          <w:rFonts w:ascii="Arial" w:hAnsi="Arial" w:cs="Arial"/>
        </w:rPr>
        <w:t xml:space="preserve">2.6.2. </w:t>
      </w:r>
      <w:r w:rsidRPr="003A023C">
        <w:rPr>
          <w:rFonts w:ascii="Arial" w:hAnsi="Arial" w:cs="Arial"/>
          <w:color w:val="00000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0B6D55" w:rsidRPr="003A023C" w:rsidRDefault="000B6D55" w:rsidP="000B6D55">
      <w:pPr>
        <w:autoSpaceDE w:val="0"/>
        <w:spacing w:line="200" w:lineRule="atLeast"/>
        <w:ind w:firstLine="709"/>
        <w:jc w:val="both"/>
        <w:rPr>
          <w:rFonts w:ascii="Arial" w:hAnsi="Arial" w:cs="Arial"/>
        </w:rPr>
      </w:pPr>
      <w:r w:rsidRPr="003A023C">
        <w:rPr>
          <w:rFonts w:ascii="Arial" w:hAnsi="Arial" w:cs="Arial"/>
        </w:rP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0B6D55" w:rsidRPr="003A023C" w:rsidRDefault="000B6D55" w:rsidP="000B6D55">
      <w:pPr>
        <w:autoSpaceDE w:val="0"/>
        <w:spacing w:line="200" w:lineRule="atLeast"/>
        <w:ind w:firstLine="709"/>
        <w:jc w:val="both"/>
        <w:rPr>
          <w:rFonts w:ascii="Arial" w:hAnsi="Arial" w:cs="Arial"/>
        </w:rPr>
      </w:pPr>
      <w:r w:rsidRPr="003A023C">
        <w:rPr>
          <w:rFonts w:ascii="Arial" w:hAnsi="Arial" w:cs="Arial"/>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B6D55" w:rsidRPr="003A023C" w:rsidRDefault="000B6D55" w:rsidP="000B6D55">
      <w:pPr>
        <w:autoSpaceDE w:val="0"/>
        <w:spacing w:line="200" w:lineRule="atLeast"/>
        <w:ind w:firstLine="709"/>
        <w:jc w:val="both"/>
        <w:rPr>
          <w:rFonts w:ascii="Arial" w:hAnsi="Arial" w:cs="Arial"/>
        </w:rPr>
      </w:pPr>
      <w:r w:rsidRPr="003A023C">
        <w:rPr>
          <w:rFonts w:ascii="Arial" w:hAnsi="Arial" w:cs="Arial"/>
        </w:rPr>
        <w:t>3) поэтажный план дома, в котором находится переводимое помещение;</w:t>
      </w:r>
    </w:p>
    <w:p w:rsidR="000B6D55" w:rsidRPr="003A023C" w:rsidRDefault="000B6D55" w:rsidP="000B6D55">
      <w:pPr>
        <w:autoSpaceDE w:val="0"/>
        <w:spacing w:line="200" w:lineRule="atLeast"/>
        <w:ind w:firstLine="709"/>
        <w:jc w:val="both"/>
        <w:rPr>
          <w:rFonts w:ascii="Arial" w:hAnsi="Arial" w:cs="Arial"/>
        </w:rPr>
      </w:pPr>
      <w:r w:rsidRPr="003A023C">
        <w:rPr>
          <w:rFonts w:ascii="Arial" w:hAnsi="Arial" w:cs="Arial"/>
        </w:rPr>
        <w:t>2.6.2.1. 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 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0B6D55" w:rsidRPr="003A023C" w:rsidRDefault="000B6D55" w:rsidP="000B6D55">
      <w:pPr>
        <w:pStyle w:val="ConsPlusNormal"/>
        <w:ind w:firstLine="709"/>
        <w:jc w:val="both"/>
        <w:rPr>
          <w:sz w:val="24"/>
          <w:szCs w:val="24"/>
        </w:rPr>
      </w:pPr>
      <w:r w:rsidRPr="003A023C">
        <w:rPr>
          <w:sz w:val="24"/>
          <w:szCs w:val="24"/>
        </w:rPr>
        <w:t>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0B6D55" w:rsidRPr="003A023C" w:rsidRDefault="000B6D55" w:rsidP="000B6D55">
      <w:pPr>
        <w:pStyle w:val="ConsPlusNormal"/>
        <w:ind w:firstLine="709"/>
        <w:jc w:val="both"/>
        <w:rPr>
          <w:color w:val="000000"/>
          <w:sz w:val="24"/>
          <w:szCs w:val="24"/>
        </w:rPr>
      </w:pPr>
      <w:r w:rsidRPr="003A023C">
        <w:rPr>
          <w:sz w:val="24"/>
          <w:szCs w:val="24"/>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color w:val="000000"/>
        </w:rPr>
        <w:t>2.6.5.</w:t>
      </w:r>
      <w:r w:rsidRPr="003A023C">
        <w:rPr>
          <w:rFonts w:ascii="Arial" w:hAnsi="Arial" w:cs="Arial"/>
          <w:color w:val="0000FF"/>
        </w:rPr>
        <w:t xml:space="preserve"> </w:t>
      </w:r>
      <w:r w:rsidRPr="003A023C">
        <w:rPr>
          <w:rFonts w:ascii="Arial" w:hAnsi="Arial" w:cs="Arial"/>
        </w:rPr>
        <w:t>Администрация  не вправе требовать от заявителя:</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частью 6 </w:t>
      </w:r>
      <w:r w:rsidRPr="003A023C">
        <w:rPr>
          <w:rFonts w:ascii="Arial" w:hAnsi="Arial" w:cs="Arial"/>
        </w:rPr>
        <w:lastRenderedPageBreak/>
        <w:t>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B6D55" w:rsidRDefault="000B6D55" w:rsidP="000B6D55">
      <w:pPr>
        <w:tabs>
          <w:tab w:val="left" w:pos="567"/>
        </w:tabs>
        <w:spacing w:line="200" w:lineRule="atLeast"/>
        <w:ind w:firstLine="709"/>
        <w:jc w:val="both"/>
        <w:rPr>
          <w:rFonts w:ascii="Arial" w:hAnsi="Arial" w:cs="Arial"/>
        </w:rPr>
      </w:pPr>
      <w:r w:rsidRPr="003A023C">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B6D55" w:rsidRPr="003A023C" w:rsidRDefault="000B6D55" w:rsidP="000B6D55">
      <w:pPr>
        <w:tabs>
          <w:tab w:val="left" w:pos="567"/>
        </w:tabs>
        <w:spacing w:line="200" w:lineRule="atLeast"/>
        <w:ind w:firstLine="709"/>
        <w:jc w:val="both"/>
        <w:rPr>
          <w:rFonts w:ascii="Arial" w:hAnsi="Arial" w:cs="Arial"/>
        </w:rPr>
      </w:pPr>
      <w:r w:rsidRPr="003A023C">
        <w:rPr>
          <w:rFonts w:ascii="Arial" w:hAnsi="Arial" w:cs="Arial"/>
        </w:rPr>
        <w:t>5)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0B6D55" w:rsidRPr="00E816BE" w:rsidRDefault="000B6D55" w:rsidP="000B6D55">
      <w:pPr>
        <w:pStyle w:val="ConsPlusNormal"/>
        <w:ind w:right="-1" w:firstLine="709"/>
        <w:jc w:val="both"/>
        <w:rPr>
          <w:sz w:val="24"/>
          <w:szCs w:val="24"/>
        </w:rPr>
      </w:pPr>
      <w:r w:rsidRPr="00E816BE">
        <w:rPr>
          <w:sz w:val="24"/>
          <w:szCs w:val="24"/>
        </w:rPr>
        <w:t xml:space="preserve">2.7. Исчерпывающий перечень оснований для отказа в приеме документов. </w:t>
      </w:r>
    </w:p>
    <w:p w:rsidR="000B6D55" w:rsidRPr="00E816BE" w:rsidRDefault="000B6D55" w:rsidP="000B6D55">
      <w:pPr>
        <w:pStyle w:val="ConsPlusNormal"/>
        <w:ind w:right="-1" w:firstLine="709"/>
        <w:jc w:val="both"/>
        <w:rPr>
          <w:sz w:val="24"/>
          <w:szCs w:val="24"/>
        </w:rPr>
      </w:pPr>
      <w:r w:rsidRPr="00E816BE">
        <w:rPr>
          <w:sz w:val="24"/>
          <w:szCs w:val="24"/>
        </w:rPr>
        <w:t>1) заявление и приложенные к нему документы не соответствуют требованиям, установленным пунктом 2.6.1 настоящего административного регламента;</w:t>
      </w:r>
    </w:p>
    <w:p w:rsidR="000B6D55" w:rsidRPr="00E816BE" w:rsidRDefault="000B6D55" w:rsidP="000B6D55">
      <w:pPr>
        <w:pStyle w:val="ConsPlusNormal"/>
        <w:ind w:right="-1" w:firstLine="709"/>
        <w:jc w:val="both"/>
        <w:rPr>
          <w:sz w:val="24"/>
          <w:szCs w:val="24"/>
        </w:rPr>
      </w:pPr>
      <w:r w:rsidRPr="00E816BE">
        <w:rPr>
          <w:sz w:val="24"/>
          <w:szCs w:val="24"/>
        </w:rPr>
        <w:t>2) текст заявления о предоставлении муниципальной услуги не поддается прочтению;</w:t>
      </w:r>
    </w:p>
    <w:p w:rsidR="000B6D55" w:rsidRPr="00E816BE" w:rsidRDefault="000B6D55" w:rsidP="000B6D55">
      <w:pPr>
        <w:pStyle w:val="ConsPlusNormal"/>
        <w:ind w:right="-1" w:firstLine="709"/>
        <w:jc w:val="both"/>
        <w:rPr>
          <w:sz w:val="24"/>
          <w:szCs w:val="24"/>
        </w:rPr>
      </w:pPr>
      <w:r w:rsidRPr="00E816BE">
        <w:rPr>
          <w:sz w:val="24"/>
          <w:szCs w:val="24"/>
        </w:rPr>
        <w:t xml:space="preserve">3) к заявлению не приложены документы, необходимые для предоставления муниципальной услуги, указанные в административном регламенте, предоставление </w:t>
      </w:r>
      <w:r w:rsidRPr="00E816BE">
        <w:rPr>
          <w:sz w:val="24"/>
          <w:szCs w:val="24"/>
        </w:rPr>
        <w:lastRenderedPageBreak/>
        <w:t>которых является обязательным для заявителей в соответствии с указанным приложением, либо приложены копии документов, которые должны быть приложены в оригиналах.</w:t>
      </w:r>
    </w:p>
    <w:p w:rsidR="000B6D55" w:rsidRPr="00E816BE" w:rsidRDefault="000B6D55" w:rsidP="000B6D55">
      <w:pPr>
        <w:pStyle w:val="ConsPlusNormal"/>
        <w:ind w:right="-1" w:firstLine="709"/>
        <w:jc w:val="both"/>
        <w:rPr>
          <w:sz w:val="24"/>
          <w:szCs w:val="24"/>
        </w:rPr>
      </w:pPr>
      <w:r w:rsidRPr="00E816BE">
        <w:rPr>
          <w:sz w:val="24"/>
          <w:szCs w:val="24"/>
        </w:rPr>
        <w:t>2.8. Исчерпывающий перечень оснований для приостановления или отказа в предоставлении муниципальной услуги</w:t>
      </w:r>
    </w:p>
    <w:p w:rsidR="000B6D55" w:rsidRPr="00E816BE" w:rsidRDefault="000B6D55" w:rsidP="000B6D55">
      <w:pPr>
        <w:pStyle w:val="ConsPlusNormal"/>
        <w:ind w:right="-1" w:firstLine="709"/>
        <w:jc w:val="both"/>
        <w:rPr>
          <w:sz w:val="24"/>
          <w:szCs w:val="24"/>
        </w:rPr>
      </w:pPr>
      <w:r w:rsidRPr="00E816BE">
        <w:rPr>
          <w:sz w:val="24"/>
          <w:szCs w:val="24"/>
        </w:rPr>
        <w:t>2.8.1. Оснований для приостановления предоставления муниципальной услуги законодательством Российской Федерации не предусмотрено.</w:t>
      </w:r>
    </w:p>
    <w:p w:rsidR="000B6D55" w:rsidRPr="00E816BE" w:rsidRDefault="000B6D55" w:rsidP="000B6D55">
      <w:pPr>
        <w:pStyle w:val="ConsPlusNormal"/>
        <w:ind w:right="-1" w:firstLine="709"/>
        <w:jc w:val="both"/>
        <w:rPr>
          <w:sz w:val="24"/>
          <w:szCs w:val="24"/>
        </w:rPr>
      </w:pPr>
      <w:r w:rsidRPr="00E816BE">
        <w:rPr>
          <w:sz w:val="24"/>
          <w:szCs w:val="24"/>
        </w:rPr>
        <w:t>2.8.2. Исчерпывающий перечень оснований для отказа в предоставлении муниципальной услуги:</w:t>
      </w:r>
    </w:p>
    <w:p w:rsidR="000B6D55" w:rsidRPr="00E816BE" w:rsidRDefault="000B6D55" w:rsidP="000B6D55">
      <w:pPr>
        <w:pStyle w:val="ConsPlusNormal"/>
        <w:ind w:right="-1" w:firstLine="709"/>
        <w:jc w:val="both"/>
        <w:rPr>
          <w:sz w:val="24"/>
          <w:szCs w:val="24"/>
        </w:rPr>
      </w:pPr>
      <w:r w:rsidRPr="00E816BE">
        <w:rPr>
          <w:sz w:val="24"/>
          <w:szCs w:val="24"/>
        </w:rPr>
        <w:t>1) непредставления определенных частью 2 статьи 23 Жилищного кодекса РФ документов, обязанность по представлению которых возложена на заявителя;</w:t>
      </w:r>
    </w:p>
    <w:p w:rsidR="000B6D55" w:rsidRPr="00E816BE" w:rsidRDefault="000B6D55" w:rsidP="000B6D55">
      <w:pPr>
        <w:pStyle w:val="ConsPlusNormal"/>
        <w:ind w:right="-1" w:firstLine="709"/>
        <w:jc w:val="both"/>
        <w:rPr>
          <w:sz w:val="24"/>
          <w:szCs w:val="24"/>
        </w:rPr>
      </w:pPr>
      <w:r w:rsidRPr="00E816BE">
        <w:rPr>
          <w:sz w:val="24"/>
          <w:szCs w:val="24"/>
        </w:rPr>
        <w:t>2)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 нежилого помещения в жилое помещение в соответствии с частью 2 статьи 23 Жилищного кодекса РФ,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 нежилого помещения в жилое помещение в соответствии с частью 2 статьи 23 Жилищного кодекса РФ, и не получил от заявителя такие документ и (или) информацию в течение пятнадцати рабочих дней со дня направления уведомления;</w:t>
      </w:r>
    </w:p>
    <w:p w:rsidR="000B6D55" w:rsidRPr="00E816BE" w:rsidRDefault="000B6D55" w:rsidP="000B6D55">
      <w:pPr>
        <w:pStyle w:val="ConsPlusNormal"/>
        <w:ind w:right="-1" w:firstLine="709"/>
        <w:jc w:val="both"/>
        <w:rPr>
          <w:sz w:val="24"/>
          <w:szCs w:val="24"/>
        </w:rPr>
      </w:pPr>
      <w:r w:rsidRPr="00E816BE">
        <w:rPr>
          <w:sz w:val="24"/>
          <w:szCs w:val="24"/>
        </w:rPr>
        <w:t>3) представления документов в ненадлежащий орган;</w:t>
      </w:r>
    </w:p>
    <w:p w:rsidR="000B6D55" w:rsidRPr="00E816BE" w:rsidRDefault="000B6D55" w:rsidP="000B6D55">
      <w:pPr>
        <w:pStyle w:val="ConsPlusNormal"/>
        <w:ind w:right="-1" w:firstLine="709"/>
        <w:jc w:val="both"/>
        <w:rPr>
          <w:sz w:val="24"/>
          <w:szCs w:val="24"/>
        </w:rPr>
      </w:pPr>
      <w:r w:rsidRPr="00E816BE">
        <w:rPr>
          <w:sz w:val="24"/>
          <w:szCs w:val="24"/>
        </w:rPr>
        <w:t>4) несоблюдения предусмотренных статьей 22 Жилищного кодекса РФ условий перевода помещения;</w:t>
      </w:r>
    </w:p>
    <w:p w:rsidR="000B6D55" w:rsidRPr="00E816BE" w:rsidRDefault="000B6D55" w:rsidP="000B6D55">
      <w:pPr>
        <w:pStyle w:val="ConsPlusNormal"/>
        <w:ind w:right="-1" w:firstLine="709"/>
        <w:jc w:val="both"/>
        <w:rPr>
          <w:sz w:val="24"/>
          <w:szCs w:val="24"/>
        </w:rPr>
      </w:pPr>
      <w:r w:rsidRPr="00E816BE">
        <w:rPr>
          <w:sz w:val="24"/>
          <w:szCs w:val="24"/>
        </w:rPr>
        <w:t>5) несоответствия проекта переустройства и (или) перепланировки помещения в многоквартирном доме требованиям законодательства.</w:t>
      </w:r>
    </w:p>
    <w:p w:rsidR="000B6D55" w:rsidRPr="00E816BE" w:rsidRDefault="000B6D55" w:rsidP="000B6D55">
      <w:pPr>
        <w:pStyle w:val="ConsPlusNormal"/>
        <w:ind w:right="-1" w:firstLine="709"/>
        <w:jc w:val="both"/>
        <w:rPr>
          <w:sz w:val="24"/>
          <w:szCs w:val="24"/>
        </w:rPr>
      </w:pPr>
      <w:r w:rsidRPr="00E816BE">
        <w:rPr>
          <w:sz w:val="24"/>
          <w:szCs w:val="24"/>
        </w:rPr>
        <w:t>2.9. Муниципальная услуга предоставляется бесплатно.</w:t>
      </w:r>
    </w:p>
    <w:p w:rsidR="000B6D55" w:rsidRPr="00E816BE" w:rsidRDefault="000B6D55" w:rsidP="000B6D55">
      <w:pPr>
        <w:pStyle w:val="ConsPlusNormal"/>
        <w:ind w:right="-1" w:firstLine="709"/>
        <w:jc w:val="both"/>
        <w:rPr>
          <w:sz w:val="24"/>
          <w:szCs w:val="24"/>
        </w:rPr>
      </w:pPr>
      <w:r w:rsidRPr="00E816BE">
        <w:rPr>
          <w:sz w:val="24"/>
          <w:szCs w:val="24"/>
        </w:rPr>
        <w:t>2.10.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0B6D55" w:rsidRPr="00E816BE" w:rsidRDefault="000B6D55" w:rsidP="000B6D55">
      <w:pPr>
        <w:pStyle w:val="ConsPlusNormal"/>
        <w:ind w:right="-1" w:firstLine="709"/>
        <w:jc w:val="both"/>
        <w:rPr>
          <w:sz w:val="24"/>
          <w:szCs w:val="24"/>
        </w:rPr>
      </w:pPr>
      <w:r w:rsidRPr="00E816BE">
        <w:rPr>
          <w:sz w:val="24"/>
          <w:szCs w:val="24"/>
        </w:rPr>
        <w:t>2.11. Максимальный срок регистрации заявления о предоставлении муниципальной услуги:</w:t>
      </w:r>
    </w:p>
    <w:p w:rsidR="000B6D55" w:rsidRPr="00E816BE" w:rsidRDefault="000B6D55" w:rsidP="000B6D55">
      <w:pPr>
        <w:pStyle w:val="ConsPlusNormal"/>
        <w:ind w:right="-1" w:firstLine="709"/>
        <w:jc w:val="both"/>
        <w:rPr>
          <w:sz w:val="24"/>
          <w:szCs w:val="24"/>
        </w:rPr>
      </w:pPr>
      <w:r w:rsidRPr="00E816BE">
        <w:rPr>
          <w:sz w:val="24"/>
          <w:szCs w:val="24"/>
        </w:rPr>
        <w:t>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rsidR="000B6D55" w:rsidRPr="00E816BE" w:rsidRDefault="000B6D55" w:rsidP="000B6D55">
      <w:pPr>
        <w:pStyle w:val="ConsPlusNormal"/>
        <w:ind w:right="-1" w:firstLine="709"/>
        <w:jc w:val="both"/>
        <w:rPr>
          <w:sz w:val="24"/>
          <w:szCs w:val="24"/>
        </w:rPr>
      </w:pPr>
      <w:r w:rsidRPr="00E816BE">
        <w:rPr>
          <w:sz w:val="24"/>
          <w:szCs w:val="24"/>
        </w:rPr>
        <w:t xml:space="preserve">2) при личном обращении заявителя - в присутствии заявителя в день обращения максимальный срок не должен превышать 15 минут. </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lastRenderedPageBreak/>
        <w:t>2.12.1.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0B6D55" w:rsidRPr="00E816BE" w:rsidRDefault="000B6D55" w:rsidP="000B6D55">
      <w:pPr>
        <w:spacing w:line="200" w:lineRule="atLeast"/>
        <w:ind w:right="-1" w:firstLine="709"/>
        <w:jc w:val="both"/>
        <w:rPr>
          <w:rFonts w:ascii="Arial" w:hAnsi="Arial" w:cs="Arial"/>
        </w:rPr>
      </w:pPr>
      <w:r w:rsidRPr="00E816BE">
        <w:rPr>
          <w:rFonts w:ascii="Arial" w:hAnsi="Arial" w:cs="Arial"/>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0B6D55" w:rsidRPr="007A5A7C" w:rsidRDefault="000B6D55" w:rsidP="000B6D55">
      <w:pPr>
        <w:spacing w:line="200" w:lineRule="atLeast"/>
        <w:ind w:firstLine="709"/>
        <w:jc w:val="both"/>
        <w:rPr>
          <w:rFonts w:ascii="Arial" w:hAnsi="Arial" w:cs="Arial"/>
        </w:rPr>
      </w:pPr>
      <w:r w:rsidRPr="007A5A7C">
        <w:rPr>
          <w:rFonts w:ascii="Arial" w:hAnsi="Arial" w:cs="Arial"/>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0B6D55" w:rsidRPr="007A5A7C" w:rsidRDefault="000B6D55" w:rsidP="000B6D55">
      <w:pPr>
        <w:spacing w:line="200" w:lineRule="atLeast"/>
        <w:ind w:firstLine="709"/>
        <w:jc w:val="both"/>
        <w:rPr>
          <w:rFonts w:ascii="Arial" w:hAnsi="Arial" w:cs="Arial"/>
        </w:rPr>
      </w:pPr>
      <w:r w:rsidRPr="007A5A7C">
        <w:rPr>
          <w:rFonts w:ascii="Arial" w:hAnsi="Arial" w:cs="Arial"/>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B6D55" w:rsidRPr="007A5A7C" w:rsidRDefault="000B6D55" w:rsidP="000B6D55">
      <w:pPr>
        <w:spacing w:line="200" w:lineRule="atLeast"/>
        <w:ind w:firstLine="709"/>
        <w:jc w:val="both"/>
        <w:rPr>
          <w:rFonts w:ascii="Arial" w:hAnsi="Arial" w:cs="Arial"/>
        </w:rPr>
      </w:pPr>
      <w:r w:rsidRPr="007A5A7C">
        <w:rPr>
          <w:rFonts w:ascii="Arial" w:hAnsi="Arial" w:cs="Arial"/>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0B6D55" w:rsidRPr="007A5A7C" w:rsidRDefault="000B6D55" w:rsidP="000B6D55">
      <w:pPr>
        <w:spacing w:line="200" w:lineRule="atLeast"/>
        <w:ind w:firstLine="709"/>
        <w:jc w:val="both"/>
        <w:rPr>
          <w:rFonts w:ascii="Arial" w:hAnsi="Arial" w:cs="Arial"/>
        </w:rPr>
      </w:pPr>
      <w:r w:rsidRPr="007A5A7C">
        <w:rPr>
          <w:rFonts w:ascii="Arial" w:hAnsi="Arial" w:cs="Arial"/>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0B6D55" w:rsidRPr="007A5A7C" w:rsidRDefault="000B6D55" w:rsidP="000B6D55">
      <w:pPr>
        <w:spacing w:line="200" w:lineRule="atLeast"/>
        <w:ind w:firstLine="709"/>
        <w:jc w:val="both"/>
        <w:rPr>
          <w:rFonts w:ascii="Arial" w:hAnsi="Arial" w:cs="Arial"/>
        </w:rPr>
      </w:pPr>
      <w:r w:rsidRPr="007A5A7C">
        <w:rPr>
          <w:rFonts w:ascii="Arial" w:hAnsi="Arial" w:cs="Arial"/>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0B6D55" w:rsidRPr="007A5A7C" w:rsidRDefault="000B6D55" w:rsidP="000B6D55">
      <w:pPr>
        <w:spacing w:line="200" w:lineRule="atLeast"/>
        <w:ind w:firstLine="709"/>
        <w:jc w:val="both"/>
        <w:rPr>
          <w:rFonts w:ascii="Arial" w:hAnsi="Arial" w:cs="Arial"/>
        </w:rPr>
      </w:pPr>
      <w:r w:rsidRPr="007A5A7C">
        <w:rPr>
          <w:rFonts w:ascii="Arial" w:hAnsi="Arial" w:cs="Arial"/>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0B6D55" w:rsidRPr="007A5A7C" w:rsidRDefault="000B6D55" w:rsidP="000B6D55">
      <w:pPr>
        <w:spacing w:line="200" w:lineRule="atLeast"/>
        <w:ind w:firstLine="709"/>
        <w:jc w:val="both"/>
        <w:rPr>
          <w:rFonts w:ascii="Arial" w:hAnsi="Arial" w:cs="Arial"/>
        </w:rPr>
      </w:pPr>
      <w:r w:rsidRPr="007A5A7C">
        <w:rPr>
          <w:rFonts w:ascii="Arial" w:hAnsi="Arial" w:cs="Arial"/>
        </w:rPr>
        <w:t>2.12.2. Прием документов в уполномоченном органе осуществляется в специально оборудованных помещениях или отведенных для этого кабинетах.</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2.12.3.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Информационные стенды размещаются на видном, доступном месте.</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lastRenderedPageBreak/>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2.12.4.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комфортное расположение заявителя и должностного лица уполномоченного органа;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возможность и удобство оформления заявителем письменного обращения;</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телефонную связь;</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возможность копирования документов;</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доступ к нормативным правовым актам, регулирующим предоставление муниципальной услуги;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наличие письменных принадлежностей и бумаги формата A4.</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2.12.6.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2.12.7.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0B6D55" w:rsidRPr="00A62F5A" w:rsidRDefault="000B6D55" w:rsidP="000B6D55">
      <w:pPr>
        <w:pStyle w:val="ConsPlusNormal"/>
        <w:ind w:firstLine="709"/>
        <w:jc w:val="both"/>
        <w:rPr>
          <w:sz w:val="24"/>
          <w:szCs w:val="24"/>
        </w:rPr>
      </w:pPr>
      <w:r w:rsidRPr="00A62F5A">
        <w:rPr>
          <w:sz w:val="24"/>
          <w:szCs w:val="24"/>
        </w:rPr>
        <w:t>2.12.8. Требования к обеспечению доступности предоставления муниципальной услуги для  инвалидов.</w:t>
      </w:r>
    </w:p>
    <w:p w:rsidR="000B6D55" w:rsidRPr="00A62F5A" w:rsidRDefault="000B6D55" w:rsidP="000B6D55">
      <w:pPr>
        <w:pStyle w:val="ConsPlusNormal"/>
        <w:ind w:firstLine="709"/>
        <w:jc w:val="both"/>
        <w:rPr>
          <w:sz w:val="24"/>
          <w:szCs w:val="24"/>
        </w:rPr>
      </w:pPr>
      <w:r w:rsidRPr="00A62F5A">
        <w:rPr>
          <w:sz w:val="24"/>
          <w:szCs w:val="24"/>
        </w:rPr>
        <w:t>Уполномоченным органом, предоставляющим муниципальную услугу, обеспечивается создание инвалидам следующих условий доступности:</w:t>
      </w:r>
    </w:p>
    <w:p w:rsidR="000B6D55" w:rsidRPr="00A62F5A" w:rsidRDefault="000B6D55" w:rsidP="000B6D55">
      <w:pPr>
        <w:pStyle w:val="ConsPlusNormal"/>
        <w:ind w:firstLine="709"/>
        <w:jc w:val="both"/>
        <w:rPr>
          <w:sz w:val="24"/>
          <w:szCs w:val="24"/>
        </w:rPr>
      </w:pPr>
      <w:r w:rsidRPr="00A62F5A">
        <w:rPr>
          <w:sz w:val="24"/>
          <w:szCs w:val="24"/>
        </w:rPr>
        <w:t>а) возможность беспрепятственного входа в помещения уполномоченного органа и выхода из них;</w:t>
      </w:r>
    </w:p>
    <w:p w:rsidR="000B6D55" w:rsidRPr="00A62F5A" w:rsidRDefault="000B6D55" w:rsidP="000B6D55">
      <w:pPr>
        <w:pStyle w:val="ConsPlusNormal"/>
        <w:ind w:firstLine="709"/>
        <w:jc w:val="both"/>
        <w:rPr>
          <w:sz w:val="24"/>
          <w:szCs w:val="24"/>
        </w:rPr>
      </w:pPr>
      <w:r w:rsidRPr="00A62F5A">
        <w:rPr>
          <w:sz w:val="24"/>
          <w:szCs w:val="24"/>
        </w:rPr>
        <w:t>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rsidR="000B6D55" w:rsidRPr="00A62F5A" w:rsidRDefault="000B6D55" w:rsidP="000B6D55">
      <w:pPr>
        <w:pStyle w:val="ConsPlusNormal"/>
        <w:ind w:firstLine="709"/>
        <w:jc w:val="both"/>
        <w:rPr>
          <w:sz w:val="24"/>
          <w:szCs w:val="24"/>
        </w:rPr>
      </w:pPr>
      <w:r w:rsidRPr="00A62F5A">
        <w:rPr>
          <w:sz w:val="24"/>
          <w:szCs w:val="24"/>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rsidR="000B6D55" w:rsidRPr="00A62F5A" w:rsidRDefault="000B6D55" w:rsidP="000B6D55">
      <w:pPr>
        <w:pStyle w:val="ConsPlusNormal"/>
        <w:ind w:firstLine="709"/>
        <w:jc w:val="both"/>
        <w:rPr>
          <w:sz w:val="24"/>
          <w:szCs w:val="24"/>
        </w:rPr>
      </w:pPr>
      <w:r w:rsidRPr="00A62F5A">
        <w:rPr>
          <w:sz w:val="24"/>
          <w:szCs w:val="24"/>
        </w:rPr>
        <w:lastRenderedPageBreak/>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rsidR="000B6D55" w:rsidRPr="00A62F5A" w:rsidRDefault="000B6D55" w:rsidP="000B6D55">
      <w:pPr>
        <w:pStyle w:val="ConsPlusNormal"/>
        <w:ind w:firstLine="709"/>
        <w:jc w:val="both"/>
        <w:rPr>
          <w:sz w:val="24"/>
          <w:szCs w:val="24"/>
        </w:rPr>
      </w:pPr>
      <w:r w:rsidRPr="00A62F5A">
        <w:rPr>
          <w:sz w:val="24"/>
          <w:szCs w:val="24"/>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rsidR="000B6D55" w:rsidRPr="00A62F5A" w:rsidRDefault="000B6D55" w:rsidP="000B6D55">
      <w:pPr>
        <w:pStyle w:val="ConsPlusNormal"/>
        <w:ind w:firstLine="709"/>
        <w:jc w:val="both"/>
        <w:rPr>
          <w:sz w:val="24"/>
          <w:szCs w:val="24"/>
        </w:rPr>
      </w:pPr>
      <w:r w:rsidRPr="00A62F5A">
        <w:rPr>
          <w:sz w:val="24"/>
          <w:szCs w:val="24"/>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0B6D55" w:rsidRPr="00A62F5A" w:rsidRDefault="000B6D55" w:rsidP="000B6D55">
      <w:pPr>
        <w:pStyle w:val="ConsPlusNormal"/>
        <w:ind w:firstLine="709"/>
        <w:jc w:val="both"/>
        <w:rPr>
          <w:sz w:val="24"/>
          <w:szCs w:val="24"/>
        </w:rPr>
      </w:pPr>
      <w:r w:rsidRPr="00A62F5A">
        <w:rPr>
          <w:sz w:val="24"/>
          <w:szCs w:val="24"/>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0B6D55" w:rsidRPr="00A62F5A" w:rsidRDefault="000B6D55" w:rsidP="000B6D55">
      <w:pPr>
        <w:pStyle w:val="ConsPlusNormal"/>
        <w:ind w:firstLine="709"/>
        <w:jc w:val="both"/>
        <w:rPr>
          <w:sz w:val="24"/>
          <w:szCs w:val="24"/>
        </w:rPr>
      </w:pPr>
      <w:r w:rsidRPr="00A62F5A">
        <w:rPr>
          <w:sz w:val="24"/>
          <w:szCs w:val="24"/>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2.13. Показатели доступности и качества муниципальной услуги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2.13.1. Основными показателями доступности и качества муниципальной услуги являются:</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установление должностных лиц, ответственных за предоставление муниципальной услуги;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установление и соблюдение требований к помещениям, в которых предоставляется услуга;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2.13.2.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lastRenderedPageBreak/>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2.13.3.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0B6D55" w:rsidRPr="00A62F5A" w:rsidRDefault="000B6D55" w:rsidP="000B6D55">
      <w:pPr>
        <w:spacing w:line="200" w:lineRule="atLeast"/>
        <w:ind w:firstLine="709"/>
        <w:jc w:val="both"/>
        <w:rPr>
          <w:rFonts w:ascii="Arial" w:hAnsi="Arial" w:cs="Arial"/>
        </w:rPr>
      </w:pPr>
      <w:r w:rsidRPr="00A62F5A">
        <w:rPr>
          <w:rFonts w:ascii="Arial" w:hAnsi="Arial" w:cs="Arial"/>
        </w:rPr>
        <w:t>Заявителям обеспечивается возможность оценить доступность и качество муниципальной услуги на Едином портале.</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2.13.4.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2.14.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2.14.1.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в уполномоченный орган;</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через МФЦ в уполномоченный орган;</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 xml:space="preserve">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w:t>
      </w:r>
      <w:r w:rsidRPr="00300DDC">
        <w:rPr>
          <w:rFonts w:ascii="Arial" w:hAnsi="Arial" w:cs="Arial"/>
        </w:rPr>
        <w:lastRenderedPageBreak/>
        <w:t>«Об организации предоставления государственных и муниципальных услуг» и Федерального закона от 6 апреля 2011 года № 63-ФЗ «Об электронной подписи».</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B6D55" w:rsidRPr="00300DDC" w:rsidRDefault="000B6D55" w:rsidP="000B6D55">
      <w:pPr>
        <w:spacing w:line="200" w:lineRule="atLeast"/>
        <w:ind w:firstLine="709"/>
        <w:jc w:val="both"/>
        <w:rPr>
          <w:rFonts w:ascii="Arial" w:hAnsi="Arial" w:cs="Arial"/>
        </w:rPr>
      </w:pPr>
      <w:r w:rsidRPr="00300DDC">
        <w:rPr>
          <w:rFonts w:ascii="Arial" w:hAnsi="Arial" w:cs="Arial"/>
        </w:rPr>
        <w:t>2.14.2. Заявителям обеспечивается возможность получения информации о предоставляемой муниципальной услуге на Едином и Региональном портале.</w:t>
      </w:r>
    </w:p>
    <w:p w:rsidR="000B6D55" w:rsidRPr="00BD53B7" w:rsidRDefault="000B6D55" w:rsidP="000B6D55">
      <w:pPr>
        <w:spacing w:line="200" w:lineRule="atLeast"/>
        <w:ind w:firstLine="709"/>
        <w:jc w:val="both"/>
        <w:rPr>
          <w:rFonts w:ascii="Arial" w:hAnsi="Arial" w:cs="Arial"/>
        </w:rPr>
      </w:pPr>
      <w:r w:rsidRPr="00BD53B7">
        <w:rPr>
          <w:rFonts w:ascii="Arial" w:hAnsi="Arial" w:cs="Arial"/>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0B6D55" w:rsidRPr="00BD53B7" w:rsidRDefault="000B6D55" w:rsidP="000B6D55">
      <w:pPr>
        <w:spacing w:line="200" w:lineRule="atLeast"/>
        <w:ind w:firstLine="709"/>
        <w:jc w:val="both"/>
        <w:rPr>
          <w:rFonts w:ascii="Arial" w:hAnsi="Arial" w:cs="Arial"/>
        </w:rPr>
      </w:pPr>
      <w:r w:rsidRPr="00BD53B7">
        <w:rPr>
          <w:rFonts w:ascii="Arial" w:hAnsi="Arial" w:cs="Arial"/>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0B6D55" w:rsidRPr="00BD53B7" w:rsidRDefault="000B6D55" w:rsidP="000B6D55">
      <w:pPr>
        <w:spacing w:line="200" w:lineRule="atLeast"/>
        <w:ind w:firstLine="709"/>
        <w:jc w:val="both"/>
        <w:rPr>
          <w:rFonts w:ascii="Arial" w:hAnsi="Arial" w:cs="Arial"/>
        </w:rPr>
      </w:pPr>
      <w:r w:rsidRPr="00BD53B7">
        <w:rPr>
          <w:rFonts w:ascii="Arial" w:hAnsi="Arial" w:cs="Arial"/>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0B6D55" w:rsidRPr="00BD53B7" w:rsidRDefault="000B6D55" w:rsidP="000B6D55">
      <w:pPr>
        <w:spacing w:line="200" w:lineRule="atLeast"/>
        <w:ind w:firstLine="709"/>
        <w:jc w:val="both"/>
        <w:rPr>
          <w:rFonts w:ascii="Arial" w:hAnsi="Arial" w:cs="Arial"/>
        </w:rPr>
      </w:pPr>
      <w:r w:rsidRPr="00BD53B7">
        <w:rPr>
          <w:rFonts w:ascii="Arial" w:hAnsi="Arial" w:cs="Arial"/>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0B6D55" w:rsidRPr="00BD53B7" w:rsidRDefault="000B6D55" w:rsidP="000B6D55">
      <w:pPr>
        <w:spacing w:line="200" w:lineRule="atLeast"/>
        <w:ind w:firstLine="709"/>
        <w:jc w:val="both"/>
        <w:rPr>
          <w:rFonts w:ascii="Arial" w:hAnsi="Arial" w:cs="Arial"/>
        </w:rPr>
      </w:pPr>
      <w:r w:rsidRPr="00BD53B7">
        <w:rPr>
          <w:rFonts w:ascii="Arial" w:hAnsi="Arial" w:cs="Arial"/>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0B6D55" w:rsidRPr="00BD53B7" w:rsidRDefault="000B6D55" w:rsidP="000B6D55">
      <w:pPr>
        <w:spacing w:line="200" w:lineRule="atLeast"/>
        <w:ind w:firstLine="709"/>
        <w:jc w:val="both"/>
        <w:rPr>
          <w:rFonts w:ascii="Arial" w:hAnsi="Arial" w:cs="Arial"/>
        </w:rPr>
      </w:pPr>
      <w:r w:rsidRPr="00BD53B7">
        <w:rPr>
          <w:rFonts w:ascii="Arial" w:hAnsi="Arial" w:cs="Arial"/>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Томской области (СНИЛС), и пароль, полученный после регистрации на Едином и Региональном портале; </w:t>
      </w:r>
    </w:p>
    <w:p w:rsidR="000B6D55" w:rsidRPr="00BD53B7" w:rsidRDefault="000B6D55" w:rsidP="000B6D55">
      <w:pPr>
        <w:spacing w:line="200" w:lineRule="atLeast"/>
        <w:ind w:firstLine="709"/>
        <w:jc w:val="both"/>
        <w:rPr>
          <w:rFonts w:ascii="Arial" w:hAnsi="Arial" w:cs="Arial"/>
        </w:rPr>
      </w:pPr>
      <w:r w:rsidRPr="00BD53B7">
        <w:rPr>
          <w:rFonts w:ascii="Arial" w:hAnsi="Arial" w:cs="Arial"/>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0B6D55" w:rsidRPr="00F039D5" w:rsidRDefault="000B6D55" w:rsidP="000B6D55">
      <w:pPr>
        <w:spacing w:line="200" w:lineRule="atLeast"/>
        <w:ind w:firstLine="709"/>
        <w:jc w:val="both"/>
        <w:rPr>
          <w:rFonts w:ascii="Arial" w:hAnsi="Arial" w:cs="Arial"/>
        </w:rPr>
      </w:pPr>
      <w:r w:rsidRPr="00BD53B7">
        <w:rPr>
          <w:rFonts w:ascii="Arial" w:hAnsi="Arial" w:cs="Arial"/>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w:t>
      </w:r>
      <w:r w:rsidRPr="00F039D5">
        <w:rPr>
          <w:rFonts w:ascii="Arial" w:hAnsi="Arial" w:cs="Arial"/>
        </w:rPr>
        <w:t xml:space="preserve">) через систему межведомственного электронного взаимодействия. </w:t>
      </w:r>
    </w:p>
    <w:p w:rsidR="000B6D55" w:rsidRPr="00F039D5" w:rsidRDefault="000B6D55" w:rsidP="000B6D55">
      <w:pPr>
        <w:spacing w:line="200" w:lineRule="atLeast"/>
        <w:ind w:firstLine="709"/>
        <w:jc w:val="both"/>
        <w:rPr>
          <w:rFonts w:ascii="Arial" w:hAnsi="Arial" w:cs="Arial"/>
        </w:rPr>
      </w:pPr>
      <w:r w:rsidRPr="00F039D5">
        <w:rPr>
          <w:rFonts w:ascii="Arial" w:hAnsi="Arial" w:cs="Arial"/>
        </w:rPr>
        <w:t>2.14.3.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0B6D55" w:rsidRPr="00F039D5" w:rsidRDefault="000B6D55" w:rsidP="000B6D55">
      <w:pPr>
        <w:spacing w:line="200" w:lineRule="atLeast"/>
        <w:ind w:firstLine="709"/>
        <w:jc w:val="both"/>
        <w:rPr>
          <w:rFonts w:ascii="Arial" w:hAnsi="Arial" w:cs="Arial"/>
        </w:rPr>
      </w:pPr>
      <w:r w:rsidRPr="00F039D5">
        <w:rPr>
          <w:rFonts w:ascii="Arial" w:hAnsi="Arial" w:cs="Arial"/>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0B6D55" w:rsidRPr="00F039D5" w:rsidRDefault="000B6D55" w:rsidP="000B6D55">
      <w:pPr>
        <w:spacing w:line="200" w:lineRule="atLeast"/>
        <w:ind w:firstLine="709"/>
        <w:jc w:val="both"/>
        <w:rPr>
          <w:rFonts w:ascii="Arial" w:hAnsi="Arial" w:cs="Arial"/>
        </w:rPr>
      </w:pPr>
      <w:r w:rsidRPr="00F039D5">
        <w:rPr>
          <w:rFonts w:ascii="Arial" w:hAnsi="Arial" w:cs="Arial"/>
        </w:rPr>
        <w:t xml:space="preserve">2.14.4. При направлении заявления и документов (содержащихся в них сведений) в форме электронных документов в порядке, предусмотренном подпунктом 2.14.1 </w:t>
      </w:r>
      <w:r w:rsidRPr="00F039D5">
        <w:rPr>
          <w:rFonts w:ascii="Arial" w:hAnsi="Arial" w:cs="Arial"/>
        </w:rPr>
        <w:lastRenderedPageBreak/>
        <w:t>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0B6D55" w:rsidRPr="00F039D5" w:rsidRDefault="000B6D55" w:rsidP="000B6D55">
      <w:pPr>
        <w:spacing w:line="200" w:lineRule="atLeast"/>
        <w:ind w:firstLine="709"/>
        <w:jc w:val="both"/>
        <w:rPr>
          <w:rFonts w:ascii="Arial" w:hAnsi="Arial" w:cs="Arial"/>
        </w:rPr>
      </w:pPr>
      <w:r w:rsidRPr="00F039D5">
        <w:rPr>
          <w:rFonts w:ascii="Arial" w:hAnsi="Arial" w:cs="Arial"/>
        </w:rPr>
        <w:t xml:space="preserve">2.14.5. МФЦ при обращении заявителя (представителя заявителя) </w:t>
      </w:r>
      <w:r w:rsidRPr="00F039D5">
        <w:rPr>
          <w:rFonts w:ascii="Arial" w:hAnsi="Arial" w:cs="Arial"/>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sidRPr="00F039D5">
        <w:rPr>
          <w:rFonts w:ascii="Arial" w:hAnsi="Arial" w:cs="Arial"/>
        </w:rPr>
        <w:br/>
        <w:t>уполномоченный орган для принятия решения о предоставлении муниципальной услуги.</w:t>
      </w:r>
    </w:p>
    <w:p w:rsidR="000B6D55" w:rsidRPr="00F039D5" w:rsidRDefault="000B6D55" w:rsidP="000B6D55">
      <w:pPr>
        <w:spacing w:line="200" w:lineRule="atLeast"/>
        <w:ind w:firstLine="709"/>
        <w:jc w:val="both"/>
        <w:rPr>
          <w:rFonts w:ascii="Arial" w:hAnsi="Arial" w:cs="Arial"/>
        </w:rPr>
      </w:pPr>
      <w:r w:rsidRPr="00F039D5">
        <w:rPr>
          <w:rFonts w:ascii="Arial" w:hAnsi="Arial" w:cs="Arial"/>
        </w:rPr>
        <w:t>2.14.6.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Томской области, независимо от места его регистрации на территории Томской области, места расположения на территории Томской области объектов недвижимости.</w:t>
      </w:r>
      <w:r w:rsidRPr="00552FD6">
        <w:rPr>
          <w:rFonts w:ascii="Arial" w:hAnsi="Arial" w:cs="Arial"/>
          <w:highlight w:val="yellow"/>
        </w:rPr>
        <w:t xml:space="preserve"> </w:t>
      </w:r>
    </w:p>
    <w:p w:rsidR="000B6D55" w:rsidRPr="00552FD6" w:rsidRDefault="000B6D55" w:rsidP="000B6D55">
      <w:pPr>
        <w:pStyle w:val="ConsPlusNormal"/>
        <w:jc w:val="both"/>
        <w:rPr>
          <w:sz w:val="24"/>
          <w:szCs w:val="24"/>
          <w:highlight w:val="yellow"/>
        </w:rPr>
      </w:pPr>
    </w:p>
    <w:p w:rsidR="000B6D55" w:rsidRPr="00F039D5" w:rsidRDefault="000B6D55" w:rsidP="000B6D55">
      <w:pPr>
        <w:pStyle w:val="ConsPlusNormal"/>
        <w:jc w:val="center"/>
        <w:rPr>
          <w:sz w:val="24"/>
          <w:szCs w:val="24"/>
        </w:rPr>
      </w:pPr>
      <w:r w:rsidRPr="00F039D5">
        <w:rPr>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0B6D55" w:rsidRPr="00552FD6" w:rsidRDefault="000B6D55" w:rsidP="000B6D55">
      <w:pPr>
        <w:pStyle w:val="ConsPlusNormal"/>
        <w:jc w:val="center"/>
        <w:rPr>
          <w:sz w:val="24"/>
          <w:szCs w:val="24"/>
          <w:highlight w:val="yellow"/>
        </w:rPr>
      </w:pPr>
    </w:p>
    <w:p w:rsidR="000B6D55" w:rsidRPr="00A465D5" w:rsidRDefault="000B6D55" w:rsidP="000B6D55">
      <w:pPr>
        <w:pStyle w:val="ConsPlusNormal"/>
        <w:ind w:firstLine="709"/>
        <w:jc w:val="both"/>
        <w:rPr>
          <w:sz w:val="24"/>
          <w:szCs w:val="24"/>
        </w:rPr>
      </w:pPr>
      <w:r w:rsidRPr="00A465D5">
        <w:rPr>
          <w:sz w:val="24"/>
          <w:szCs w:val="24"/>
        </w:rPr>
        <w:t>3.1. Предоставление муниципальной услуги включает в себя следующие административные процедуры:</w:t>
      </w:r>
    </w:p>
    <w:p w:rsidR="000B6D55" w:rsidRPr="00A465D5" w:rsidRDefault="000B6D55" w:rsidP="000B6D55">
      <w:pPr>
        <w:pStyle w:val="ConsPlusNormal"/>
        <w:ind w:firstLine="709"/>
        <w:jc w:val="both"/>
        <w:rPr>
          <w:sz w:val="24"/>
          <w:szCs w:val="24"/>
        </w:rPr>
      </w:pPr>
      <w:r w:rsidRPr="00A465D5">
        <w:rPr>
          <w:sz w:val="24"/>
          <w:szCs w:val="24"/>
        </w:rPr>
        <w:t>подача заявления о предоставлении муниципальной услуги и документов, необходимых для ее получения;</w:t>
      </w:r>
    </w:p>
    <w:p w:rsidR="000B6D55" w:rsidRPr="00A465D5" w:rsidRDefault="000B6D55" w:rsidP="000B6D55">
      <w:pPr>
        <w:pStyle w:val="ConsPlusNormal"/>
        <w:ind w:firstLine="709"/>
        <w:jc w:val="both"/>
        <w:rPr>
          <w:sz w:val="24"/>
          <w:szCs w:val="24"/>
        </w:rPr>
      </w:pPr>
      <w:r w:rsidRPr="00A465D5">
        <w:rPr>
          <w:sz w:val="24"/>
          <w:szCs w:val="24"/>
        </w:rPr>
        <w:t>проверка заявления и документов;</w:t>
      </w:r>
    </w:p>
    <w:p w:rsidR="000B6D55" w:rsidRPr="00A465D5" w:rsidRDefault="000B6D55" w:rsidP="000B6D55">
      <w:pPr>
        <w:pStyle w:val="ConsPlusNormal"/>
        <w:ind w:firstLine="709"/>
        <w:jc w:val="both"/>
        <w:rPr>
          <w:sz w:val="24"/>
          <w:szCs w:val="24"/>
        </w:rPr>
      </w:pPr>
      <w:r w:rsidRPr="00A465D5">
        <w:rPr>
          <w:sz w:val="24"/>
          <w:szCs w:val="24"/>
        </w:rPr>
        <w:t>рассмотрение заявления Главой Молчановского сельского поселения Молчановского района Томской области;</w:t>
      </w:r>
    </w:p>
    <w:p w:rsidR="000B6D55" w:rsidRPr="00A465D5" w:rsidRDefault="000B6D55" w:rsidP="000B6D55">
      <w:pPr>
        <w:pStyle w:val="ConsPlusNormal"/>
        <w:ind w:firstLine="709"/>
        <w:jc w:val="both"/>
        <w:rPr>
          <w:sz w:val="24"/>
          <w:szCs w:val="24"/>
        </w:rPr>
      </w:pPr>
      <w:r w:rsidRPr="00A465D5">
        <w:rPr>
          <w:sz w:val="24"/>
          <w:szCs w:val="24"/>
        </w:rPr>
        <w:t>проведение экспертизы заявления и документов на соответствие требованиям действующего законодательства;</w:t>
      </w:r>
    </w:p>
    <w:p w:rsidR="000B6D55" w:rsidRPr="00A465D5" w:rsidRDefault="000B6D55" w:rsidP="000B6D55">
      <w:pPr>
        <w:pStyle w:val="ConsPlusNormal"/>
        <w:ind w:firstLine="709"/>
        <w:jc w:val="both"/>
        <w:rPr>
          <w:sz w:val="24"/>
          <w:szCs w:val="24"/>
        </w:rPr>
      </w:pPr>
      <w:r w:rsidRPr="00A465D5">
        <w:rPr>
          <w:sz w:val="24"/>
          <w:szCs w:val="24"/>
        </w:rPr>
        <w:t>получение заявителем сведений о ходе выполнения заявления о предоставлении муниципальной услуги;</w:t>
      </w:r>
    </w:p>
    <w:p w:rsidR="000B6D55" w:rsidRPr="00A465D5" w:rsidRDefault="000B6D55" w:rsidP="000B6D55">
      <w:pPr>
        <w:pStyle w:val="ConsPlusNormal"/>
        <w:ind w:firstLine="709"/>
        <w:jc w:val="both"/>
        <w:rPr>
          <w:sz w:val="24"/>
          <w:szCs w:val="24"/>
        </w:rPr>
      </w:pPr>
      <w:r w:rsidRPr="00A465D5">
        <w:rPr>
          <w:sz w:val="24"/>
          <w:szCs w:val="24"/>
        </w:rPr>
        <w:t>подготовка проекта решения о переводе или об отказе в переводе жилого помещения в нежилое и нежилого помещения в жилое помещение;</w:t>
      </w:r>
    </w:p>
    <w:p w:rsidR="000B6D55" w:rsidRPr="00A465D5" w:rsidRDefault="000B6D55" w:rsidP="000B6D55">
      <w:pPr>
        <w:pStyle w:val="ConsPlusNormal"/>
        <w:ind w:firstLine="709"/>
        <w:jc w:val="both"/>
        <w:rPr>
          <w:sz w:val="24"/>
          <w:szCs w:val="24"/>
        </w:rPr>
      </w:pPr>
      <w:r w:rsidRPr="00A465D5">
        <w:rPr>
          <w:sz w:val="24"/>
          <w:szCs w:val="24"/>
        </w:rPr>
        <w:t>регистрация решения о переводе или об отказе в переводе жилого помещения в нежилое и нежилого помещения в жилое помещение.</w:t>
      </w:r>
    </w:p>
    <w:p w:rsidR="000B6D55" w:rsidRPr="00A465D5" w:rsidRDefault="000B6D55" w:rsidP="000B6D55">
      <w:pPr>
        <w:pStyle w:val="ConsPlusNormal"/>
        <w:ind w:firstLine="709"/>
        <w:jc w:val="both"/>
        <w:rPr>
          <w:sz w:val="24"/>
          <w:szCs w:val="24"/>
        </w:rPr>
      </w:pPr>
      <w:r w:rsidRPr="00A465D5">
        <w:rPr>
          <w:sz w:val="24"/>
          <w:szCs w:val="24"/>
        </w:rPr>
        <w:t>3.2. Подача заявления о предоставлении муниципальной услуги и документов, необходимых для ее получения.</w:t>
      </w:r>
    </w:p>
    <w:p w:rsidR="000B6D55" w:rsidRPr="00A465D5" w:rsidRDefault="000B6D55" w:rsidP="000B6D55">
      <w:pPr>
        <w:pStyle w:val="ConsPlusNormal"/>
        <w:ind w:firstLine="709"/>
        <w:jc w:val="both"/>
        <w:rPr>
          <w:sz w:val="24"/>
          <w:szCs w:val="24"/>
        </w:rPr>
      </w:pPr>
      <w:r w:rsidRPr="00A465D5">
        <w:rPr>
          <w:sz w:val="24"/>
          <w:szCs w:val="24"/>
        </w:rPr>
        <w:t>Данное административное действие производится на личном приеме у специалиста администрации либо по средством почтового отправления.</w:t>
      </w:r>
    </w:p>
    <w:p w:rsidR="000B6D55" w:rsidRPr="00A465D5" w:rsidRDefault="000B6D55" w:rsidP="000B6D55">
      <w:pPr>
        <w:pStyle w:val="ConsPlusNormal"/>
        <w:ind w:firstLine="709"/>
        <w:jc w:val="both"/>
        <w:rPr>
          <w:sz w:val="24"/>
          <w:szCs w:val="24"/>
        </w:rPr>
      </w:pPr>
      <w:r w:rsidRPr="00A465D5">
        <w:rPr>
          <w:sz w:val="24"/>
          <w:szCs w:val="24"/>
        </w:rPr>
        <w:t>3.3. Проверка заявления и документов.</w:t>
      </w:r>
    </w:p>
    <w:p w:rsidR="000B6D55" w:rsidRPr="00A465D5" w:rsidRDefault="000B6D55" w:rsidP="000B6D55">
      <w:pPr>
        <w:pStyle w:val="ConsPlusNormal"/>
        <w:ind w:firstLine="709"/>
        <w:jc w:val="both"/>
        <w:rPr>
          <w:sz w:val="24"/>
          <w:szCs w:val="24"/>
        </w:rPr>
      </w:pPr>
      <w:r w:rsidRPr="00A465D5">
        <w:rPr>
          <w:sz w:val="24"/>
          <w:szCs w:val="24"/>
        </w:rPr>
        <w:t>Данное административное действие производится специалистами администрации, которые осуществляют проверку правильности заполнения и комплектности документов при подаче заявления.</w:t>
      </w:r>
    </w:p>
    <w:p w:rsidR="000B6D55" w:rsidRPr="00A465D5" w:rsidRDefault="000B6D55" w:rsidP="000B6D55">
      <w:pPr>
        <w:pStyle w:val="ConsPlusNormal"/>
        <w:ind w:firstLine="709"/>
        <w:jc w:val="both"/>
        <w:rPr>
          <w:sz w:val="24"/>
          <w:szCs w:val="24"/>
        </w:rPr>
      </w:pPr>
      <w:r w:rsidRPr="00A465D5">
        <w:rPr>
          <w:sz w:val="24"/>
          <w:szCs w:val="24"/>
        </w:rPr>
        <w:t>При соответствии заявления и наличии полного комплекта документов, специалист ставит на заявлении отметку о соответствии документов предъявляемым требованиям. В этом случае заявление подлежит передаче Главе поселения</w:t>
      </w:r>
      <w:r w:rsidRPr="00A465D5">
        <w:rPr>
          <w:color w:val="FF0000"/>
          <w:sz w:val="24"/>
          <w:szCs w:val="24"/>
        </w:rPr>
        <w:t xml:space="preserve"> </w:t>
      </w:r>
      <w:r w:rsidRPr="00A465D5">
        <w:rPr>
          <w:sz w:val="24"/>
          <w:szCs w:val="24"/>
        </w:rPr>
        <w:t>на рассмотрение.</w:t>
      </w:r>
    </w:p>
    <w:p w:rsidR="000B6D55" w:rsidRPr="00E51F98" w:rsidRDefault="000B6D55" w:rsidP="000B6D55">
      <w:pPr>
        <w:pStyle w:val="ConsPlusNormal"/>
        <w:ind w:firstLine="709"/>
        <w:jc w:val="both"/>
        <w:rPr>
          <w:sz w:val="24"/>
          <w:szCs w:val="24"/>
        </w:rPr>
      </w:pPr>
      <w:r w:rsidRPr="00E51F98">
        <w:rPr>
          <w:sz w:val="24"/>
          <w:szCs w:val="24"/>
        </w:rPr>
        <w:t>В случае несоответствия заявления или документов предъявляемым требованиям, специалист может в устной форме предложить предоставить недостающие документы и (или) внести необходимые исправления. При согласии заявителя, заявление и документы возвращаются для доработки.</w:t>
      </w:r>
    </w:p>
    <w:p w:rsidR="000B6D55" w:rsidRPr="00E51F98" w:rsidRDefault="000B6D55" w:rsidP="000B6D55">
      <w:pPr>
        <w:pStyle w:val="ConsPlusNormal"/>
        <w:ind w:firstLine="709"/>
        <w:jc w:val="both"/>
        <w:rPr>
          <w:sz w:val="24"/>
          <w:szCs w:val="24"/>
        </w:rPr>
      </w:pPr>
      <w:r w:rsidRPr="00E51F98">
        <w:rPr>
          <w:sz w:val="24"/>
          <w:szCs w:val="24"/>
        </w:rPr>
        <w:t>3.4. Рассмотрение заявления Главой поселения.</w:t>
      </w:r>
    </w:p>
    <w:p w:rsidR="000B6D55" w:rsidRPr="00E51F98" w:rsidRDefault="000B6D55" w:rsidP="000B6D55">
      <w:pPr>
        <w:pStyle w:val="ConsPlusNormal"/>
        <w:ind w:firstLine="709"/>
        <w:jc w:val="both"/>
        <w:rPr>
          <w:sz w:val="24"/>
          <w:szCs w:val="24"/>
        </w:rPr>
      </w:pPr>
      <w:r w:rsidRPr="00E51F98">
        <w:rPr>
          <w:sz w:val="24"/>
          <w:szCs w:val="24"/>
        </w:rPr>
        <w:t>Данное административное действие производится Главой поселения или лицом, его замещающим.</w:t>
      </w:r>
    </w:p>
    <w:p w:rsidR="000B6D55" w:rsidRPr="00E51F98" w:rsidRDefault="000B6D55" w:rsidP="000B6D55">
      <w:pPr>
        <w:pStyle w:val="ConsPlusNormal"/>
        <w:ind w:firstLine="709"/>
        <w:jc w:val="both"/>
        <w:rPr>
          <w:sz w:val="24"/>
          <w:szCs w:val="24"/>
        </w:rPr>
      </w:pPr>
      <w:r w:rsidRPr="00E51F98">
        <w:rPr>
          <w:sz w:val="24"/>
          <w:szCs w:val="24"/>
        </w:rPr>
        <w:lastRenderedPageBreak/>
        <w:t>По результатам рассмотрения Глава поселения дает поручение специалисту рассмотреть заявление, о чем налагает соответствующую резолюцию.</w:t>
      </w:r>
    </w:p>
    <w:p w:rsidR="000B6D55" w:rsidRPr="00E51F98" w:rsidRDefault="000B6D55" w:rsidP="000B6D55">
      <w:pPr>
        <w:pStyle w:val="ConsPlusNormal"/>
        <w:ind w:firstLine="709"/>
        <w:jc w:val="both"/>
        <w:rPr>
          <w:sz w:val="24"/>
          <w:szCs w:val="24"/>
        </w:rPr>
      </w:pPr>
      <w:r w:rsidRPr="00E51F98">
        <w:rPr>
          <w:sz w:val="24"/>
          <w:szCs w:val="24"/>
        </w:rPr>
        <w:t>3.5. Проведение экспертизы заявления и документов на соответствие требованиям действующего законодательства.</w:t>
      </w:r>
    </w:p>
    <w:p w:rsidR="000B6D55" w:rsidRPr="00E51F98" w:rsidRDefault="000B6D55" w:rsidP="000B6D55">
      <w:pPr>
        <w:pStyle w:val="ConsPlusNormal"/>
        <w:ind w:firstLine="709"/>
        <w:jc w:val="both"/>
        <w:rPr>
          <w:sz w:val="24"/>
          <w:szCs w:val="24"/>
        </w:rPr>
      </w:pPr>
      <w:r w:rsidRPr="00E51F98">
        <w:rPr>
          <w:sz w:val="24"/>
          <w:szCs w:val="24"/>
        </w:rPr>
        <w:t>Данное административное действие производится ответственным специалистом в течение трех дней со дня получения им заявления.</w:t>
      </w:r>
    </w:p>
    <w:p w:rsidR="000B6D55" w:rsidRPr="00E51F98" w:rsidRDefault="000B6D55" w:rsidP="000B6D55">
      <w:pPr>
        <w:pStyle w:val="ConsPlusNormal"/>
        <w:ind w:firstLine="709"/>
        <w:jc w:val="both"/>
        <w:rPr>
          <w:sz w:val="24"/>
          <w:szCs w:val="24"/>
        </w:rPr>
      </w:pPr>
      <w:r w:rsidRPr="00E51F98">
        <w:rPr>
          <w:sz w:val="24"/>
          <w:szCs w:val="24"/>
        </w:rPr>
        <w:t>В случае выявления противоречий, неточностей в представленных на рассмотрение документах либо не представления полного комплекта документов, ответственный исполнитель должен связаться с заявителем по телефону, ясно изложить противоречия, неточности в представленных документах и указать на необходимость устранения данных недостатков в срок, не превышающий трех дней со дня уведомления, о чем делает соответствующую отметку на заявлении. В случае если в течение трех дней указанные замечания не устранены, ответственный исполнитель готовит мотивированный отказ в предоставлении муниципальной услуги, который подписывается главой поселения.</w:t>
      </w:r>
    </w:p>
    <w:p w:rsidR="000B6D55" w:rsidRPr="00E51F98" w:rsidRDefault="000B6D55" w:rsidP="000B6D55">
      <w:pPr>
        <w:pStyle w:val="ConsPlusNormal"/>
        <w:ind w:firstLine="709"/>
        <w:jc w:val="both"/>
        <w:rPr>
          <w:sz w:val="24"/>
          <w:szCs w:val="24"/>
        </w:rPr>
      </w:pPr>
      <w:r w:rsidRPr="00E51F98">
        <w:rPr>
          <w:sz w:val="24"/>
          <w:szCs w:val="24"/>
        </w:rPr>
        <w:t>3.6. Подготовка решения о переводе или об отказе в переводе помещения.</w:t>
      </w:r>
    </w:p>
    <w:p w:rsidR="000B6D55" w:rsidRPr="00E51F98" w:rsidRDefault="000B6D55" w:rsidP="000B6D55">
      <w:pPr>
        <w:pStyle w:val="ConsPlusNormal"/>
        <w:ind w:firstLine="709"/>
        <w:jc w:val="both"/>
        <w:rPr>
          <w:sz w:val="24"/>
          <w:szCs w:val="24"/>
        </w:rPr>
      </w:pPr>
      <w:r w:rsidRPr="00E51F98">
        <w:rPr>
          <w:sz w:val="24"/>
          <w:szCs w:val="24"/>
        </w:rPr>
        <w:t>Решение о переводе или об отказе в переводе помещения должно быть принято по результатам рассмотрения соответствующего заявления и иных представленных документов, не позднее чем через сорок пять дней со дня представления указанных документов в администрацию.</w:t>
      </w:r>
    </w:p>
    <w:p w:rsidR="000B6D55" w:rsidRPr="00E51F98" w:rsidRDefault="000B6D55" w:rsidP="000B6D55">
      <w:pPr>
        <w:pStyle w:val="ConsPlusNormal"/>
        <w:ind w:firstLine="709"/>
        <w:jc w:val="both"/>
        <w:rPr>
          <w:sz w:val="24"/>
          <w:szCs w:val="24"/>
        </w:rPr>
      </w:pPr>
      <w:r w:rsidRPr="00E51F98">
        <w:rPr>
          <w:sz w:val="24"/>
          <w:szCs w:val="24"/>
        </w:rPr>
        <w:t>Администрация, осуществляющая перевод помещений, не позднее чем через три рабочих дня со дня принятия одного из решений выдает или направляет по адресу, указанному в заявлении, заявителю документ, подтверждающий принятие одного из решений. Администрация, осуществляющая перевод помещений, одновременно с выдачей или направлением заявителю данного документа информирует о принятии указанного решения собственников помещений, примыкающих к помещению, в отношении которого принято указанное решение.</w:t>
      </w:r>
    </w:p>
    <w:p w:rsidR="000B6D55" w:rsidRPr="00E51F98" w:rsidRDefault="000B6D55" w:rsidP="000B6D55">
      <w:pPr>
        <w:pStyle w:val="ConsPlusNormal"/>
        <w:ind w:firstLine="709"/>
        <w:jc w:val="both"/>
        <w:rPr>
          <w:sz w:val="24"/>
          <w:szCs w:val="24"/>
        </w:rPr>
      </w:pPr>
      <w:r w:rsidRPr="00E51F98">
        <w:rPr>
          <w:sz w:val="24"/>
          <w:szCs w:val="24"/>
        </w:rPr>
        <w:t>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документ должен содержать требование об их проведении, перечень иных работ, если их проведение необходимо.</w:t>
      </w:r>
    </w:p>
    <w:p w:rsidR="000B6D55" w:rsidRPr="00E51F98" w:rsidRDefault="000B6D55" w:rsidP="000B6D55">
      <w:pPr>
        <w:pStyle w:val="ConsPlusNormal"/>
        <w:ind w:firstLine="709"/>
        <w:jc w:val="both"/>
        <w:rPr>
          <w:sz w:val="24"/>
          <w:szCs w:val="24"/>
        </w:rPr>
      </w:pPr>
      <w:r w:rsidRPr="00E51F98">
        <w:rPr>
          <w:sz w:val="24"/>
          <w:szCs w:val="24"/>
        </w:rPr>
        <w:t>Решение, подтверждающее окончание перевода помещения и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0B6D55" w:rsidRPr="00FB121C" w:rsidRDefault="000B6D55" w:rsidP="000B6D55">
      <w:pPr>
        <w:pStyle w:val="ConsPlusNormal"/>
        <w:ind w:firstLine="709"/>
        <w:jc w:val="both"/>
        <w:rPr>
          <w:sz w:val="24"/>
          <w:szCs w:val="24"/>
        </w:rPr>
      </w:pPr>
      <w:r w:rsidRPr="00FB121C">
        <w:rPr>
          <w:sz w:val="24"/>
          <w:szCs w:val="24"/>
        </w:rPr>
        <w:t>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решение является основанием проведения соответствующих переустройства, и (или) перепланировки с учетом проекта переустройства и (или) перепланировки, представлявшегося заявителем, и (или) иных работ с учетом перечня таких работ.</w:t>
      </w:r>
    </w:p>
    <w:p w:rsidR="000B6D55" w:rsidRPr="00FB121C" w:rsidRDefault="000B6D55" w:rsidP="000B6D55">
      <w:pPr>
        <w:pStyle w:val="ConsPlusNormal"/>
        <w:ind w:firstLine="709"/>
        <w:jc w:val="both"/>
        <w:rPr>
          <w:sz w:val="24"/>
          <w:szCs w:val="24"/>
        </w:rPr>
      </w:pPr>
      <w:r w:rsidRPr="00FB121C">
        <w:rPr>
          <w:sz w:val="24"/>
          <w:szCs w:val="24"/>
        </w:rPr>
        <w:t xml:space="preserve">Завершение переустройства, и (или) перепланировки, и (или) иных работ подтверждается актом приемочной комиссии, сформированной органом, осуществляющим перевод помещений (далее - акт). Акт приемочной комиссии, подтверждающий завершение переустройства и (или) перепланировки, должен быть направлен органом, осуществляющим перевод помещений,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 При </w:t>
      </w:r>
      <w:r w:rsidRPr="00FB121C">
        <w:rPr>
          <w:sz w:val="24"/>
          <w:szCs w:val="24"/>
        </w:rPr>
        <w:lastRenderedPageBreak/>
        <w:t>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rsidR="000B6D55" w:rsidRPr="00501DFD" w:rsidRDefault="000B6D55" w:rsidP="000B6D55">
      <w:pPr>
        <w:pStyle w:val="ConsPlusNormal"/>
        <w:ind w:firstLine="709"/>
        <w:jc w:val="both"/>
        <w:rPr>
          <w:sz w:val="24"/>
          <w:szCs w:val="24"/>
        </w:rPr>
      </w:pPr>
      <w:r w:rsidRPr="00501DFD">
        <w:rPr>
          <w:sz w:val="24"/>
          <w:szCs w:val="24"/>
        </w:rPr>
        <w:t>Решение об отказе в переводе помещения должно содержать основания отказа с обязательной ссылкой на нарушения.</w:t>
      </w:r>
    </w:p>
    <w:p w:rsidR="000B6D55" w:rsidRPr="00501DFD" w:rsidRDefault="000B6D55" w:rsidP="000B6D55">
      <w:pPr>
        <w:pStyle w:val="ConsPlusNormal"/>
        <w:ind w:firstLine="709"/>
        <w:jc w:val="both"/>
        <w:rPr>
          <w:sz w:val="24"/>
          <w:szCs w:val="24"/>
        </w:rPr>
      </w:pPr>
      <w:r w:rsidRPr="00501DFD">
        <w:rPr>
          <w:sz w:val="24"/>
          <w:szCs w:val="24"/>
        </w:rPr>
        <w:t>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0B6D55" w:rsidRPr="00501DFD" w:rsidRDefault="000B6D55" w:rsidP="000B6D55">
      <w:pPr>
        <w:spacing w:line="200" w:lineRule="atLeast"/>
        <w:ind w:firstLine="709"/>
        <w:jc w:val="both"/>
        <w:rPr>
          <w:rFonts w:ascii="Arial" w:hAnsi="Arial" w:cs="Arial"/>
        </w:rPr>
      </w:pPr>
      <w:r w:rsidRPr="00501DFD">
        <w:rPr>
          <w:rFonts w:ascii="Arial" w:hAnsi="Arial" w:cs="Arial"/>
        </w:rPr>
        <w:t>3.7. Перечень административных процедур (действий) при предоставлении муниципальных услуг в электронной форме</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3.7.1.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от 6 апреля 2011 года № 63-ФЗ «Об электронной подписи».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3.7.2. Предоставление муниципальной услуги в электронной форме включает в себя следующие административные процедуры:</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1) прием Заявления и документов (информации), необходимых для предоставления муниципальной услуги;</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2) проверка действительность усиленной квалифицированной электронной подписи;</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4) принятие решения о подготовке выписки, уведомления;</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5) направление заявителю уведомления о приеме заявления или отказа в приеме к рассмотрению заявления;</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6) формирование результата предоставления муниципальной услуги;</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7) направление (выдача) результата.</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Заявитель вправе отозвать свое заявление на любой стадии рассмотрения, согласования или подготовки документа.</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 xml:space="preserve">3.8.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sidRPr="004D70EC">
        <w:rPr>
          <w:rFonts w:ascii="Arial" w:hAnsi="Arial" w:cs="Arial"/>
          <w:shd w:val="clear" w:color="auto" w:fill="FFFFFF"/>
        </w:rPr>
        <w:t>от 27 июля 2010 г. N 210-ФЗ «Об организации предоставления государственных и муниципальных услуг».</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Прием и регистрация запроса осуществляются должностным лицом уполномоченного органа, ответственного за регистрацию.</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После регистрации запрос направляется в уполномоченный орган, ответственный за предоставление муниципальной услуги.</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lastRenderedPageBreak/>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0B6D55" w:rsidRPr="004D70EC" w:rsidRDefault="000B6D55" w:rsidP="000B6D55">
      <w:pPr>
        <w:spacing w:line="200" w:lineRule="atLeast"/>
        <w:ind w:firstLine="709"/>
        <w:jc w:val="both"/>
        <w:rPr>
          <w:rFonts w:ascii="Arial" w:hAnsi="Arial" w:cs="Arial"/>
        </w:rPr>
      </w:pPr>
      <w:r w:rsidRPr="004D70EC">
        <w:rPr>
          <w:rFonts w:ascii="Arial" w:hAnsi="Arial" w:cs="Arial"/>
        </w:rPr>
        <w:t>В случае поступления заявления и документов, указанных в подразделе 2.6.1 раздела 2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Раздела 2 настоящего Административного регламента, а также осуществляются следующие действия:</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При предоставлении муниципальной услуги в электронной форме заявителю направляется:</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а) уведомление о записи на прием в уполномоченный орган или МФЦ;</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б) уведомление о приеме и регистрации запроса и иных документов, необходимых для предоставления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в) уведомление о начале процедуры предоставления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е) уведомление о результатах рассмотрения документов, необходимых для предоставления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lastRenderedPageBreak/>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з) уведомление о мотивированном отказе в предоставлении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от 6 апреля 2011 года №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на Едином и Региональном портале.</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Срок исполнения административной процедуры по выдаче заявителю результата предоставления муниципальной услуги  – 1 рабочий день.</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3.9. Перечень административных процедур (действий), выполняемых МФЦ</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При обращении заявителя с заявлением и документами, указанными в подразделе 2.6.1 раздела 2 Регламента в МФЦ предоставление муниципальной услуги включает в себя следующие административные процедуры:</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1) прием заявления и прилагаемых к нему документов, регистрация заявления и выдача заявителю расписки в получении заявления и документов;</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2) перевод в электронную форму и снятие копий с документов, представленных заявителем, подпись и заверение печатью (электронной подписью);</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3) передача курьером заявления и прилагаемых к нему документов из МФЦ в уполномоченный орган;</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4) передача курьером пакета документов из уполномоченного органа в МФЦ;</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5) выдача (направление) заявителю результата предоставления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3.10. Порядок выполнения административных процедур (действий) МФЦ</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3.10.1. При приеме заявления и прилагаемых к нему документов работник МФЦ:</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0B6D55" w:rsidRPr="0045282D" w:rsidRDefault="000B6D55" w:rsidP="000B6D55">
      <w:pPr>
        <w:spacing w:line="200" w:lineRule="atLeast"/>
        <w:ind w:firstLine="709"/>
        <w:jc w:val="both"/>
        <w:rPr>
          <w:rFonts w:ascii="Arial" w:hAnsi="Arial" w:cs="Arial"/>
        </w:rPr>
      </w:pPr>
      <w:r w:rsidRPr="0045282D">
        <w:rPr>
          <w:rFonts w:ascii="Arial" w:hAnsi="Arial" w:cs="Arial"/>
        </w:rPr>
        <w:lastRenderedPageBreak/>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проверяет соответствие представленных документов установленным требованиям, удостоверяясь, что:</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тексты документов написаны разборчиво;</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фамилии, имена и отчества физических лиц, адреса их мест жительства написаны полностью;</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в документах нет подчисток, приписок, зачеркнутых слов и иных не оговоренных в них исправлений;</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документы не исполнены карандашом;</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документы не имеют повреждений, наличие которых не позволяет однозначно истолковать их содержание;</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срок действия документов не истек;</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документы содержат информацию, необходимую для предоставления муниципальной услуги, указанной в заявлении;</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документы представлены в полном объеме;</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заявление соответствует установленным требованиям к его форме и виду;</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 xml:space="preserve">Работник МФЦ от имени заявителя заполняет заявление по соответствующей форме. </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Заявитель, представивший документы для получения муниципальной услуги, в обязательном порядке информируется работником МФЦ:</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о сроке предоставления муниципальной услуги;</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о возможности отказа в предоставлении муниципальной услуги.</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3.10.2.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0B6D55" w:rsidRPr="0042301F" w:rsidRDefault="000B6D55" w:rsidP="000B6D55">
      <w:pPr>
        <w:spacing w:line="200" w:lineRule="atLeast"/>
        <w:ind w:firstLine="709"/>
        <w:jc w:val="both"/>
        <w:rPr>
          <w:rFonts w:ascii="Arial" w:hAnsi="Arial" w:cs="Arial"/>
        </w:rPr>
      </w:pPr>
      <w:r w:rsidRPr="0042301F">
        <w:rPr>
          <w:rFonts w:ascii="Arial" w:hAnsi="Arial" w:cs="Arial"/>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0B6D55" w:rsidRPr="00657839" w:rsidRDefault="000B6D55" w:rsidP="000B6D55">
      <w:pPr>
        <w:spacing w:line="200" w:lineRule="atLeast"/>
        <w:ind w:firstLine="709"/>
        <w:jc w:val="both"/>
        <w:rPr>
          <w:rFonts w:ascii="Arial" w:hAnsi="Arial" w:cs="Arial"/>
        </w:rPr>
      </w:pPr>
      <w:r w:rsidRPr="00657839">
        <w:rPr>
          <w:rFonts w:ascii="Arial" w:hAnsi="Arial" w:cs="Arial"/>
        </w:rPr>
        <w:lastRenderedPageBreak/>
        <w:t>3.10.3.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0B6D55" w:rsidRPr="00657839" w:rsidRDefault="000B6D55" w:rsidP="000B6D55">
      <w:pPr>
        <w:spacing w:line="200" w:lineRule="atLeast"/>
        <w:ind w:firstLine="709"/>
        <w:jc w:val="both"/>
        <w:rPr>
          <w:rFonts w:ascii="Arial" w:hAnsi="Arial" w:cs="Arial"/>
        </w:rPr>
      </w:pPr>
      <w:r w:rsidRPr="00657839">
        <w:rPr>
          <w:rFonts w:ascii="Arial" w:hAnsi="Arial" w:cs="Arial"/>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0B6D55" w:rsidRPr="00657839" w:rsidRDefault="000B6D55" w:rsidP="000B6D55">
      <w:pPr>
        <w:spacing w:line="200" w:lineRule="atLeast"/>
        <w:ind w:firstLine="709"/>
        <w:jc w:val="both"/>
        <w:rPr>
          <w:rFonts w:ascii="Arial" w:hAnsi="Arial" w:cs="Arial"/>
        </w:rPr>
      </w:pPr>
      <w:r w:rsidRPr="00657839">
        <w:rPr>
          <w:rFonts w:ascii="Arial" w:hAnsi="Arial" w:cs="Arial"/>
        </w:rPr>
        <w:t>3.10.4.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0B6D55" w:rsidRPr="00657839" w:rsidRDefault="000B6D55" w:rsidP="000B6D55">
      <w:pPr>
        <w:spacing w:line="200" w:lineRule="atLeast"/>
        <w:ind w:firstLine="709"/>
        <w:jc w:val="both"/>
        <w:rPr>
          <w:rFonts w:ascii="Arial" w:hAnsi="Arial" w:cs="Arial"/>
        </w:rPr>
      </w:pPr>
      <w:r w:rsidRPr="00657839">
        <w:rPr>
          <w:rFonts w:ascii="Arial" w:hAnsi="Arial" w:cs="Arial"/>
        </w:rPr>
        <w:t>Для получения документов заявитель прибывает в МФЦ лично с документом, удостоверяющим личность.</w:t>
      </w:r>
    </w:p>
    <w:p w:rsidR="000B6D55" w:rsidRPr="00657839" w:rsidRDefault="000B6D55" w:rsidP="000B6D55">
      <w:pPr>
        <w:spacing w:line="200" w:lineRule="atLeast"/>
        <w:ind w:firstLine="709"/>
        <w:jc w:val="both"/>
        <w:rPr>
          <w:rFonts w:ascii="Arial" w:hAnsi="Arial" w:cs="Arial"/>
        </w:rPr>
      </w:pPr>
      <w:r w:rsidRPr="00657839">
        <w:rPr>
          <w:rFonts w:ascii="Arial" w:hAnsi="Arial" w:cs="Arial"/>
        </w:rPr>
        <w:t>Основанием для начала административной процедуры является получение МФЦ результата предоставления муниципальной услуги.</w:t>
      </w:r>
    </w:p>
    <w:p w:rsidR="000B6D55" w:rsidRPr="00657839" w:rsidRDefault="000B6D55" w:rsidP="000B6D55">
      <w:pPr>
        <w:tabs>
          <w:tab w:val="left" w:pos="2842"/>
        </w:tabs>
        <w:spacing w:line="200" w:lineRule="atLeast"/>
        <w:ind w:firstLine="709"/>
        <w:jc w:val="both"/>
        <w:rPr>
          <w:rFonts w:ascii="Arial" w:hAnsi="Arial" w:cs="Arial"/>
        </w:rPr>
      </w:pPr>
      <w:r w:rsidRPr="00657839">
        <w:rPr>
          <w:rFonts w:ascii="Arial" w:hAnsi="Arial" w:cs="Arial"/>
        </w:rPr>
        <w:t>При выдаче документов должностное лицо МФЦ:</w:t>
      </w:r>
    </w:p>
    <w:p w:rsidR="000B6D55" w:rsidRPr="00657839" w:rsidRDefault="000B6D55" w:rsidP="000B6D55">
      <w:pPr>
        <w:tabs>
          <w:tab w:val="left" w:pos="2842"/>
        </w:tabs>
        <w:spacing w:line="200" w:lineRule="atLeast"/>
        <w:ind w:firstLine="709"/>
        <w:jc w:val="both"/>
        <w:rPr>
          <w:rFonts w:ascii="Arial" w:hAnsi="Arial" w:cs="Arial"/>
        </w:rPr>
      </w:pPr>
      <w:r w:rsidRPr="00657839">
        <w:rPr>
          <w:rFonts w:ascii="Arial" w:hAnsi="Arial" w:cs="Arial"/>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0B6D55" w:rsidRPr="00657839" w:rsidRDefault="000B6D55" w:rsidP="000B6D55">
      <w:pPr>
        <w:tabs>
          <w:tab w:val="left" w:pos="2842"/>
        </w:tabs>
        <w:spacing w:line="200" w:lineRule="atLeast"/>
        <w:ind w:firstLine="709"/>
        <w:jc w:val="both"/>
        <w:rPr>
          <w:rFonts w:ascii="Arial" w:hAnsi="Arial" w:cs="Arial"/>
        </w:rPr>
      </w:pPr>
      <w:r w:rsidRPr="00657839">
        <w:rPr>
          <w:rFonts w:ascii="Arial" w:hAnsi="Arial" w:cs="Arial"/>
        </w:rPr>
        <w:t>знакомит с содержанием документов и выдает их.</w:t>
      </w:r>
    </w:p>
    <w:p w:rsidR="000B6D55" w:rsidRPr="003D71B7" w:rsidRDefault="000B6D55" w:rsidP="000B6D55">
      <w:pPr>
        <w:ind w:firstLine="709"/>
        <w:jc w:val="both"/>
        <w:rPr>
          <w:rFonts w:ascii="Arial" w:hAnsi="Arial" w:cs="Arial"/>
        </w:rPr>
      </w:pPr>
      <w:r w:rsidRPr="003D71B7">
        <w:rPr>
          <w:rFonts w:ascii="Arial" w:hAnsi="Arial" w:cs="Arial"/>
        </w:rPr>
        <w:t>3.10.5. В случае обращения заявителя за предоставлением муниципальной услуги по экстерриториальному принципу МФЦ:</w:t>
      </w:r>
    </w:p>
    <w:p w:rsidR="000B6D55" w:rsidRPr="003D71B7" w:rsidRDefault="000B6D55" w:rsidP="000B6D55">
      <w:pPr>
        <w:ind w:firstLine="709"/>
        <w:jc w:val="both"/>
        <w:rPr>
          <w:rFonts w:ascii="Arial" w:hAnsi="Arial" w:cs="Arial"/>
        </w:rPr>
      </w:pPr>
      <w:r w:rsidRPr="003D71B7">
        <w:rPr>
          <w:rFonts w:ascii="Arial" w:hAnsi="Arial" w:cs="Arial"/>
        </w:rPr>
        <w:t>- принимает от заявителя заявление и документы, представленные заявителем;</w:t>
      </w:r>
    </w:p>
    <w:p w:rsidR="000B6D55" w:rsidRPr="003D71B7" w:rsidRDefault="000B6D55" w:rsidP="000B6D55">
      <w:pPr>
        <w:ind w:firstLine="709"/>
        <w:jc w:val="both"/>
        <w:rPr>
          <w:rFonts w:ascii="Arial" w:hAnsi="Arial" w:cs="Arial"/>
        </w:rPr>
      </w:pPr>
      <w:r w:rsidRPr="003D71B7">
        <w:rPr>
          <w:rFonts w:ascii="Arial" w:hAnsi="Arial" w:cs="Arial"/>
        </w:rPr>
        <w:t>- осуществляет копирование (сканирование) документов, предусмотренных частью 6 статьи 7 Федерального закона от 27 июля 2010 года № 210-ФЗ «Об организации предоставления государственных и муниципальных услуг»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0B6D55" w:rsidRPr="003D71B7" w:rsidRDefault="000B6D55" w:rsidP="000B6D55">
      <w:pPr>
        <w:ind w:firstLine="709"/>
        <w:jc w:val="both"/>
        <w:rPr>
          <w:rFonts w:ascii="Arial" w:hAnsi="Arial" w:cs="Arial"/>
        </w:rPr>
      </w:pPr>
      <w:r w:rsidRPr="003D71B7">
        <w:rPr>
          <w:rFonts w:ascii="Arial" w:hAnsi="Arial" w:cs="Arial"/>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0B6D55" w:rsidRPr="003D71B7" w:rsidRDefault="000B6D55" w:rsidP="000B6D55">
      <w:pPr>
        <w:tabs>
          <w:tab w:val="left" w:pos="851"/>
        </w:tabs>
        <w:ind w:firstLine="709"/>
        <w:jc w:val="both"/>
        <w:rPr>
          <w:rFonts w:ascii="Arial" w:hAnsi="Arial" w:cs="Arial"/>
        </w:rPr>
      </w:pPr>
      <w:r w:rsidRPr="003D71B7">
        <w:rPr>
          <w:rFonts w:ascii="Arial" w:hAnsi="Arial" w:cs="Arial"/>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3.10.6. В случае обращения заявителя за предоставлением муниципальной услуги по приему заявителей по предварительной записи</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 xml:space="preserve">В целях предоставления муниципальной услуги осуществляется прием заявителей по предварительной записи. </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 xml:space="preserve">Запись на прием проводится посредством Единого и Регионального портала. </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lastRenderedPageBreak/>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На Едином и Региональном портале, официальном сайте размещаются образцы заполнения электронной формы запроса.</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При формировании запроса заявителю обеспечивается:</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а) возможность копирования и сохранения запроса и иных документов, указанных в подразделе 2.6.1 Раздела 2 настоящего Административного регламента, необходимых для предоставления муниципальной услуги;</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3D71B7">
        <w:rPr>
          <w:rFonts w:ascii="Arial" w:hAnsi="Arial" w:cs="Arial"/>
          <w:i/>
          <w:iCs/>
        </w:rPr>
        <w:t>;</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в) возможность печати на бумажном носителе копии электронной формы запроса;</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 xml:space="preserve">г) сохранение ранее введенных в электронную форму запроса значений </w:t>
      </w:r>
      <w:r w:rsidRPr="003D71B7">
        <w:rPr>
          <w:rFonts w:ascii="Arial" w:hAnsi="Arial" w:cs="Arial"/>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е) возможность вернуться на любой из этапов заполнения электронной формы запроса без потери ранее введенной информации;</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3.11. Порядок исправления допущенных опечаток и ошибок в выданных в результате предоставления муниципальной услуги документах.</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0B6D55" w:rsidRPr="003D71B7" w:rsidRDefault="000B6D55" w:rsidP="000B6D55">
      <w:pPr>
        <w:spacing w:line="200" w:lineRule="atLeast"/>
        <w:ind w:firstLine="708"/>
        <w:jc w:val="both"/>
        <w:rPr>
          <w:rFonts w:ascii="Arial" w:hAnsi="Arial" w:cs="Arial"/>
        </w:rPr>
      </w:pPr>
      <w:r w:rsidRPr="003D71B7">
        <w:rPr>
          <w:rFonts w:ascii="Arial" w:hAnsi="Arial" w:cs="Arial"/>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w:t>
      </w:r>
      <w:r w:rsidRPr="003D71B7">
        <w:rPr>
          <w:rFonts w:ascii="Arial" w:hAnsi="Arial" w:cs="Arial"/>
        </w:rPr>
        <w:lastRenderedPageBreak/>
        <w:t>проводит проверку указанных в заявлении сведений в срок, не превышающий 2 рабочих дней с даты регистрации соответствующего заявления.</w:t>
      </w:r>
    </w:p>
    <w:p w:rsidR="000B6D55" w:rsidRPr="003D71B7" w:rsidRDefault="000B6D55" w:rsidP="000B6D55">
      <w:pPr>
        <w:spacing w:line="200" w:lineRule="atLeast"/>
        <w:ind w:firstLine="709"/>
        <w:jc w:val="both"/>
        <w:rPr>
          <w:rFonts w:ascii="Arial" w:hAnsi="Arial" w:cs="Arial"/>
        </w:rPr>
      </w:pPr>
      <w:r w:rsidRPr="003D71B7">
        <w:rPr>
          <w:rFonts w:ascii="Arial" w:hAnsi="Arial" w:cs="Arial"/>
        </w:rPr>
        <w:t>Критерием принятия решения по административной процедуре является наличие или отсутствие таких опечаток и (или) ошибок.</w:t>
      </w:r>
    </w:p>
    <w:p w:rsidR="000B6D55" w:rsidRPr="003D71B7" w:rsidRDefault="000B6D55" w:rsidP="000B6D55">
      <w:pPr>
        <w:spacing w:line="200" w:lineRule="atLeast"/>
        <w:ind w:firstLine="709"/>
        <w:jc w:val="both"/>
        <w:rPr>
          <w:rFonts w:ascii="Arial" w:hAnsi="Arial" w:cs="Arial"/>
        </w:rPr>
      </w:pPr>
      <w:r w:rsidRPr="003D71B7">
        <w:rPr>
          <w:rFonts w:ascii="Arial" w:hAnsi="Arial" w:cs="Arial"/>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0B6D55" w:rsidRPr="003D71B7" w:rsidRDefault="000B6D55" w:rsidP="000B6D55">
      <w:pPr>
        <w:spacing w:line="200" w:lineRule="atLeast"/>
        <w:ind w:firstLine="709"/>
        <w:jc w:val="both"/>
        <w:rPr>
          <w:rFonts w:ascii="Arial" w:hAnsi="Arial" w:cs="Arial"/>
        </w:rPr>
      </w:pPr>
      <w:r w:rsidRPr="003D71B7">
        <w:rPr>
          <w:rFonts w:ascii="Arial" w:hAnsi="Arial" w:cs="Arial"/>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0B6D55" w:rsidRPr="003D71B7" w:rsidRDefault="000B6D55" w:rsidP="000B6D55">
      <w:pPr>
        <w:spacing w:line="200" w:lineRule="atLeast"/>
        <w:ind w:firstLine="709"/>
        <w:jc w:val="both"/>
        <w:rPr>
          <w:rFonts w:ascii="Arial" w:hAnsi="Arial" w:cs="Arial"/>
        </w:rPr>
      </w:pPr>
      <w:r w:rsidRPr="003D71B7">
        <w:rPr>
          <w:rFonts w:ascii="Arial" w:hAnsi="Arial" w:cs="Arial"/>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0B6D55" w:rsidRPr="00552FD6" w:rsidRDefault="000B6D55" w:rsidP="000B6D55">
      <w:pPr>
        <w:spacing w:line="200" w:lineRule="atLeast"/>
        <w:ind w:firstLine="567"/>
        <w:jc w:val="both"/>
        <w:rPr>
          <w:rFonts w:ascii="Arial" w:hAnsi="Arial" w:cs="Arial"/>
          <w:highlight w:val="yellow"/>
        </w:rPr>
      </w:pPr>
    </w:p>
    <w:p w:rsidR="000B6D55" w:rsidRPr="009356F0" w:rsidRDefault="000B6D55" w:rsidP="000B6D55">
      <w:pPr>
        <w:spacing w:line="200" w:lineRule="atLeast"/>
        <w:ind w:firstLine="567"/>
        <w:jc w:val="center"/>
        <w:rPr>
          <w:rFonts w:ascii="Arial" w:hAnsi="Arial" w:cs="Arial"/>
        </w:rPr>
      </w:pPr>
      <w:r w:rsidRPr="009356F0">
        <w:rPr>
          <w:rFonts w:ascii="Arial" w:hAnsi="Arial" w:cs="Arial"/>
          <w:b/>
          <w:bCs/>
        </w:rPr>
        <w:t>4. Формы контроля за исполнением административного регламента</w:t>
      </w:r>
    </w:p>
    <w:p w:rsidR="000B6D55" w:rsidRPr="00552FD6" w:rsidRDefault="000B6D55" w:rsidP="000B6D55">
      <w:pPr>
        <w:spacing w:line="200" w:lineRule="atLeast"/>
        <w:ind w:firstLine="567"/>
        <w:jc w:val="both"/>
        <w:rPr>
          <w:rFonts w:ascii="Arial" w:hAnsi="Arial" w:cs="Arial"/>
          <w:highlight w:val="yellow"/>
        </w:rPr>
      </w:pPr>
    </w:p>
    <w:p w:rsidR="000B6D55" w:rsidRPr="00FD5D91" w:rsidRDefault="000B6D55" w:rsidP="000B6D55">
      <w:pPr>
        <w:spacing w:line="200" w:lineRule="atLeast"/>
        <w:ind w:firstLine="709"/>
        <w:jc w:val="both"/>
        <w:rPr>
          <w:rFonts w:ascii="Arial" w:hAnsi="Arial" w:cs="Arial"/>
        </w:rPr>
      </w:pPr>
      <w:r w:rsidRPr="00FD5D91">
        <w:rPr>
          <w:rFonts w:ascii="Arial" w:hAnsi="Arial" w:cs="Arial"/>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lastRenderedPageBreak/>
        <w:t>Контроль за полнотой и качеством предоставления муниципальной услуги включает в себя проведение плановых и внеплановых проверок.</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В ходе плановых и внеплановых проверок:</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проверяется соблюдение сроков и последовательности исполнения административных процедур;</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выявляются нарушения прав заявителей, недостатки, допущенные в ходе предоставления муниципальной услуги.</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0B6D55" w:rsidRPr="00FD5D91" w:rsidRDefault="000B6D55" w:rsidP="000B6D55">
      <w:pPr>
        <w:spacing w:line="200" w:lineRule="atLeast"/>
        <w:ind w:firstLine="709"/>
        <w:jc w:val="both"/>
        <w:rPr>
          <w:rFonts w:ascii="Arial" w:hAnsi="Arial" w:cs="Arial"/>
        </w:rPr>
      </w:pPr>
      <w:r w:rsidRPr="00FD5D91">
        <w:rPr>
          <w:rFonts w:ascii="Arial" w:hAnsi="Arial" w:cs="Arial"/>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0B6D55" w:rsidRPr="00F9573E" w:rsidRDefault="000B6D55" w:rsidP="000B6D55">
      <w:pPr>
        <w:spacing w:line="200" w:lineRule="atLeast"/>
        <w:ind w:firstLine="709"/>
        <w:jc w:val="both"/>
        <w:rPr>
          <w:rFonts w:ascii="Arial" w:hAnsi="Arial" w:cs="Arial"/>
        </w:rPr>
      </w:pPr>
      <w:r w:rsidRPr="00F9573E">
        <w:rPr>
          <w:rFonts w:ascii="Arial" w:hAnsi="Arial" w:cs="Arial"/>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B6D55" w:rsidRPr="00F9573E" w:rsidRDefault="000B6D55" w:rsidP="000B6D55">
      <w:pPr>
        <w:spacing w:line="200" w:lineRule="atLeast"/>
        <w:ind w:firstLine="709"/>
        <w:jc w:val="both"/>
        <w:rPr>
          <w:rFonts w:ascii="Arial" w:hAnsi="Arial" w:cs="Arial"/>
        </w:rPr>
      </w:pPr>
      <w:r w:rsidRPr="00F9573E">
        <w:rPr>
          <w:rFonts w:ascii="Arial" w:hAnsi="Arial" w:cs="Arial"/>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Томской области, а также положений Регламента.</w:t>
      </w:r>
    </w:p>
    <w:p w:rsidR="000B6D55" w:rsidRPr="00F9573E" w:rsidRDefault="000B6D55" w:rsidP="000B6D55">
      <w:pPr>
        <w:spacing w:line="200" w:lineRule="atLeast"/>
        <w:ind w:firstLine="709"/>
        <w:jc w:val="both"/>
        <w:rPr>
          <w:rFonts w:ascii="Arial" w:hAnsi="Arial" w:cs="Arial"/>
        </w:rPr>
      </w:pPr>
      <w:r w:rsidRPr="00F9573E">
        <w:rPr>
          <w:rFonts w:ascii="Arial" w:hAnsi="Arial" w:cs="Arial"/>
        </w:rPr>
        <w:t>Проверка также может проводиться по конкретному обращению гражданина или организации.</w:t>
      </w:r>
    </w:p>
    <w:p w:rsidR="000B6D55" w:rsidRPr="00F9573E" w:rsidRDefault="000B6D55" w:rsidP="000B6D55">
      <w:pPr>
        <w:spacing w:line="200" w:lineRule="atLeast"/>
        <w:ind w:firstLine="709"/>
        <w:jc w:val="both"/>
        <w:rPr>
          <w:rFonts w:ascii="Arial" w:hAnsi="Arial" w:cs="Arial"/>
        </w:rPr>
      </w:pPr>
      <w:r w:rsidRPr="00F9573E">
        <w:rPr>
          <w:rFonts w:ascii="Arial" w:hAnsi="Arial" w:cs="Arial"/>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0B6D55" w:rsidRPr="00741F99" w:rsidRDefault="000B6D55" w:rsidP="000B6D55">
      <w:pPr>
        <w:spacing w:line="200" w:lineRule="atLeast"/>
        <w:ind w:firstLine="709"/>
        <w:jc w:val="both"/>
        <w:rPr>
          <w:rFonts w:ascii="Arial" w:hAnsi="Arial" w:cs="Arial"/>
        </w:rPr>
      </w:pPr>
      <w:r w:rsidRPr="00F9573E">
        <w:rPr>
          <w:rFonts w:ascii="Arial" w:hAnsi="Arial" w:cs="Arial"/>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0B6D55" w:rsidRPr="00552FD6" w:rsidRDefault="000B6D55" w:rsidP="000B6D55">
      <w:pPr>
        <w:autoSpaceDE w:val="0"/>
        <w:spacing w:line="200" w:lineRule="atLeast"/>
        <w:jc w:val="both"/>
        <w:rPr>
          <w:rFonts w:ascii="Arial" w:hAnsi="Arial" w:cs="Arial"/>
          <w:b/>
          <w:bCs/>
          <w:highlight w:val="yellow"/>
        </w:rPr>
      </w:pPr>
    </w:p>
    <w:p w:rsidR="000B6D55" w:rsidRPr="00741F99" w:rsidRDefault="000B6D55" w:rsidP="000B6D55">
      <w:pPr>
        <w:pStyle w:val="af3"/>
        <w:spacing w:line="200" w:lineRule="atLeast"/>
        <w:jc w:val="center"/>
        <w:rPr>
          <w:rFonts w:ascii="Arial" w:hAnsi="Arial" w:cs="Arial"/>
          <w:sz w:val="24"/>
          <w:szCs w:val="24"/>
        </w:rPr>
      </w:pPr>
      <w:r w:rsidRPr="00741F99">
        <w:rPr>
          <w:rFonts w:ascii="Arial" w:hAnsi="Arial" w:cs="Arial"/>
          <w:sz w:val="24"/>
          <w:szCs w:val="24"/>
        </w:rPr>
        <w:t xml:space="preserve">5. 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w:t>
      </w:r>
      <w:r w:rsidRPr="00741F99">
        <w:rPr>
          <w:rFonts w:ascii="Arial" w:hAnsi="Arial" w:cs="Arial"/>
          <w:sz w:val="24"/>
          <w:szCs w:val="24"/>
        </w:rPr>
        <w:lastRenderedPageBreak/>
        <w:t>государственных и муниципальных услуг», а также их должностных лиц, муниципальных служащих, работников.</w:t>
      </w:r>
    </w:p>
    <w:p w:rsidR="000B6D55" w:rsidRPr="00741F99" w:rsidRDefault="000B6D55" w:rsidP="000B6D55">
      <w:pPr>
        <w:spacing w:line="200" w:lineRule="atLeast"/>
        <w:jc w:val="center"/>
        <w:rPr>
          <w:rFonts w:ascii="Arial" w:hAnsi="Arial" w:cs="Arial"/>
        </w:rPr>
      </w:pPr>
    </w:p>
    <w:p w:rsidR="000B6D55" w:rsidRPr="00D21F87" w:rsidRDefault="000B6D55" w:rsidP="000B6D55">
      <w:pPr>
        <w:spacing w:line="200" w:lineRule="atLeast"/>
        <w:ind w:firstLine="709"/>
        <w:jc w:val="both"/>
        <w:rPr>
          <w:rFonts w:ascii="Arial" w:hAnsi="Arial" w:cs="Arial"/>
        </w:rPr>
      </w:pPr>
      <w:r w:rsidRPr="00D21F87">
        <w:rPr>
          <w:rFonts w:ascii="Arial" w:hAnsi="Arial" w:cs="Arial"/>
        </w:rPr>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0B6D55" w:rsidRPr="00D21F87" w:rsidRDefault="000B6D55" w:rsidP="000B6D55">
      <w:pPr>
        <w:spacing w:line="200" w:lineRule="atLeast"/>
        <w:ind w:firstLine="709"/>
        <w:jc w:val="both"/>
        <w:rPr>
          <w:rFonts w:ascii="Arial" w:hAnsi="Arial" w:cs="Arial"/>
        </w:rPr>
      </w:pPr>
      <w:r w:rsidRPr="00D21F87">
        <w:rPr>
          <w:rFonts w:ascii="Arial" w:hAnsi="Arial" w:cs="Arial"/>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0B6D55" w:rsidRPr="00D21F87" w:rsidRDefault="000B6D55" w:rsidP="000B6D55">
      <w:pPr>
        <w:spacing w:line="200" w:lineRule="atLeast"/>
        <w:ind w:firstLine="709"/>
        <w:jc w:val="both"/>
        <w:rPr>
          <w:rFonts w:ascii="Arial" w:hAnsi="Arial" w:cs="Arial"/>
        </w:rPr>
      </w:pPr>
      <w:r w:rsidRPr="00D21F87">
        <w:rPr>
          <w:rFonts w:ascii="Arial" w:hAnsi="Arial" w:cs="Arial"/>
        </w:rPr>
        <w:t>5.2. Предмет жалобы.</w:t>
      </w:r>
    </w:p>
    <w:p w:rsidR="000B6D55" w:rsidRPr="00D21F87" w:rsidRDefault="000B6D55" w:rsidP="000B6D55">
      <w:pPr>
        <w:spacing w:line="200" w:lineRule="atLeast"/>
        <w:ind w:firstLine="709"/>
        <w:jc w:val="both"/>
        <w:rPr>
          <w:rFonts w:ascii="Arial" w:hAnsi="Arial" w:cs="Arial"/>
        </w:rPr>
      </w:pPr>
      <w:r w:rsidRPr="00D21F87">
        <w:rPr>
          <w:rFonts w:ascii="Arial" w:hAnsi="Arial" w:cs="Arial"/>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0B6D55" w:rsidRPr="00D21F87" w:rsidRDefault="000B6D55" w:rsidP="000B6D55">
      <w:pPr>
        <w:spacing w:line="200" w:lineRule="atLeast"/>
        <w:ind w:firstLine="709"/>
        <w:jc w:val="both"/>
        <w:rPr>
          <w:rFonts w:ascii="Arial" w:hAnsi="Arial" w:cs="Arial"/>
        </w:rPr>
      </w:pPr>
      <w:r w:rsidRPr="00D21F87">
        <w:rPr>
          <w:rFonts w:ascii="Arial"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0B6D55" w:rsidRPr="00D21F87" w:rsidRDefault="000B6D55" w:rsidP="000B6D55">
      <w:pPr>
        <w:spacing w:line="200" w:lineRule="atLeast"/>
        <w:ind w:firstLine="709"/>
        <w:jc w:val="both"/>
        <w:rPr>
          <w:rFonts w:ascii="Arial" w:hAnsi="Arial" w:cs="Arial"/>
        </w:rPr>
      </w:pPr>
      <w:r w:rsidRPr="00D21F87">
        <w:rPr>
          <w:rFonts w:ascii="Arial" w:hAnsi="Arial"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0B6D55" w:rsidRPr="00D21F87" w:rsidRDefault="000B6D55" w:rsidP="000B6D55">
      <w:pPr>
        <w:spacing w:line="200" w:lineRule="atLeast"/>
        <w:ind w:firstLine="709"/>
        <w:jc w:val="both"/>
        <w:rPr>
          <w:rFonts w:ascii="Arial" w:hAnsi="Arial" w:cs="Arial"/>
        </w:rPr>
      </w:pPr>
      <w:r w:rsidRPr="00D21F87">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услуги, у заявителя;</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857AE1">
        <w:rPr>
          <w:rFonts w:ascii="Arial" w:hAnsi="Arial" w:cs="Arial"/>
        </w:rPr>
        <w:lastRenderedPageBreak/>
        <w:t>нормативными правовыми актами Томской области, муниципальными правовыми актами;</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8) нарушение срока или порядка выдачи документов по результатам предоставления муниципальной услуги;</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N 210-ФЗ "Об организации предоставления государственных и муниципальных услуг" (далее - Федеральный закон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0B6D55" w:rsidRPr="00857AE1" w:rsidRDefault="000B6D55" w:rsidP="000B6D55">
      <w:pPr>
        <w:spacing w:line="200" w:lineRule="atLeast"/>
        <w:ind w:right="-1" w:firstLine="709"/>
        <w:jc w:val="both"/>
        <w:rPr>
          <w:rFonts w:ascii="Arial" w:hAnsi="Arial" w:cs="Arial"/>
        </w:rPr>
      </w:pPr>
      <w:r w:rsidRPr="00857AE1">
        <w:rPr>
          <w:rFonts w:ascii="Arial" w:hAnsi="Arial" w:cs="Arial"/>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0B6D55" w:rsidRPr="002443A5" w:rsidRDefault="000B6D55" w:rsidP="000B6D55">
      <w:pPr>
        <w:spacing w:line="200" w:lineRule="atLeast"/>
        <w:ind w:firstLine="706"/>
        <w:jc w:val="both"/>
        <w:rPr>
          <w:rFonts w:ascii="Arial" w:hAnsi="Arial" w:cs="Arial"/>
        </w:rPr>
      </w:pPr>
      <w:r w:rsidRPr="002443A5">
        <w:rPr>
          <w:rFonts w:ascii="Arial" w:hAnsi="Arial" w:cs="Arial"/>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Томской области,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0B6D55" w:rsidRPr="002443A5" w:rsidRDefault="000B6D55" w:rsidP="000B6D55">
      <w:pPr>
        <w:spacing w:line="200" w:lineRule="atLeast"/>
        <w:ind w:firstLine="706"/>
        <w:jc w:val="both"/>
        <w:rPr>
          <w:rFonts w:ascii="Arial" w:hAnsi="Arial" w:cs="Arial"/>
        </w:rPr>
      </w:pPr>
      <w:r w:rsidRPr="002443A5">
        <w:rPr>
          <w:rFonts w:ascii="Arial" w:hAnsi="Arial" w:cs="Arial"/>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0B6D55" w:rsidRPr="002443A5" w:rsidRDefault="000B6D55" w:rsidP="000B6D55">
      <w:pPr>
        <w:spacing w:line="200" w:lineRule="atLeast"/>
        <w:ind w:firstLine="706"/>
        <w:jc w:val="both"/>
        <w:rPr>
          <w:rFonts w:ascii="Arial" w:hAnsi="Arial" w:cs="Arial"/>
        </w:rPr>
      </w:pPr>
      <w:r w:rsidRPr="002443A5">
        <w:rPr>
          <w:rFonts w:ascii="Arial" w:hAnsi="Arial" w:cs="Arial"/>
        </w:rPr>
        <w:t>При отсутствии вышестоящего органа жалоба подается непосредственно руководителю Администрации.</w:t>
      </w:r>
    </w:p>
    <w:p w:rsidR="000B6D55" w:rsidRPr="002443A5" w:rsidRDefault="000B6D55" w:rsidP="000B6D55">
      <w:pPr>
        <w:spacing w:line="200" w:lineRule="atLeast"/>
        <w:ind w:firstLine="706"/>
        <w:jc w:val="both"/>
        <w:rPr>
          <w:rFonts w:ascii="Arial" w:hAnsi="Arial" w:cs="Arial"/>
        </w:rPr>
      </w:pPr>
      <w:r w:rsidRPr="002443A5">
        <w:rPr>
          <w:rFonts w:ascii="Arial" w:hAnsi="Arial" w:cs="Arial"/>
        </w:rPr>
        <w:t xml:space="preserve">5.5. Жалобы на решения и действия (бездействие) работника МФЦ подаются руководителю этого МФЦ. Жалобы на решения и действия (бездействие) МФЦ подаются </w:t>
      </w:r>
      <w:r w:rsidRPr="002443A5">
        <w:rPr>
          <w:rFonts w:ascii="Arial" w:hAnsi="Arial" w:cs="Arial"/>
        </w:rPr>
        <w:lastRenderedPageBreak/>
        <w:t>учредителю МФЦ или должностному лицу, уполномоченному нормативным правовым актом Томской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0B6D55" w:rsidRPr="002443A5" w:rsidRDefault="000B6D55" w:rsidP="000B6D55">
      <w:pPr>
        <w:spacing w:line="200" w:lineRule="atLeast"/>
        <w:ind w:firstLine="706"/>
        <w:jc w:val="both"/>
        <w:rPr>
          <w:rFonts w:ascii="Arial" w:hAnsi="Arial" w:cs="Arial"/>
        </w:rPr>
      </w:pPr>
      <w:r w:rsidRPr="002443A5">
        <w:rPr>
          <w:rFonts w:ascii="Arial" w:hAnsi="Arial" w:cs="Arial"/>
        </w:rPr>
        <w:t>5.6. Порядок подачи и рассмотрения жалобы.</w:t>
      </w:r>
    </w:p>
    <w:p w:rsidR="000B6D55" w:rsidRPr="00641396" w:rsidRDefault="000B6D55" w:rsidP="000B6D55">
      <w:pPr>
        <w:spacing w:line="200" w:lineRule="atLeast"/>
        <w:ind w:firstLine="706"/>
        <w:jc w:val="both"/>
        <w:rPr>
          <w:rFonts w:ascii="Arial" w:hAnsi="Arial" w:cs="Arial"/>
        </w:rPr>
      </w:pPr>
      <w:r w:rsidRPr="00641396">
        <w:rPr>
          <w:rFonts w:ascii="Arial" w:hAnsi="Arial" w:cs="Arial"/>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0B6D55" w:rsidRPr="00641396" w:rsidRDefault="000B6D55" w:rsidP="000B6D55">
      <w:pPr>
        <w:spacing w:line="200" w:lineRule="atLeast"/>
        <w:ind w:firstLine="706"/>
        <w:jc w:val="both"/>
        <w:rPr>
          <w:rFonts w:ascii="Arial" w:hAnsi="Arial" w:cs="Arial"/>
        </w:rPr>
      </w:pPr>
      <w:r w:rsidRPr="00641396">
        <w:rPr>
          <w:rFonts w:ascii="Arial" w:hAnsi="Arial" w:cs="Arial"/>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Томской области, а также может быть принята при личном приеме заявителя. </w:t>
      </w:r>
    </w:p>
    <w:p w:rsidR="000B6D55" w:rsidRPr="00641396" w:rsidRDefault="000B6D55" w:rsidP="000B6D55">
      <w:pPr>
        <w:spacing w:line="200" w:lineRule="atLeast"/>
        <w:ind w:firstLine="706"/>
        <w:jc w:val="both"/>
        <w:rPr>
          <w:rFonts w:ascii="Arial" w:hAnsi="Arial" w:cs="Arial"/>
        </w:rPr>
      </w:pPr>
      <w:r w:rsidRPr="00641396">
        <w:rPr>
          <w:rFonts w:ascii="Arial" w:hAnsi="Arial" w:cs="Arial"/>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0B6D55" w:rsidRPr="00024CD9" w:rsidRDefault="000B6D55" w:rsidP="000B6D55">
      <w:pPr>
        <w:spacing w:line="200" w:lineRule="atLeast"/>
        <w:ind w:firstLine="706"/>
        <w:jc w:val="both"/>
        <w:rPr>
          <w:rFonts w:ascii="Arial" w:hAnsi="Arial" w:cs="Arial"/>
        </w:rPr>
      </w:pPr>
      <w:r w:rsidRPr="00641396">
        <w:rPr>
          <w:rFonts w:ascii="Arial" w:hAnsi="Arial" w:cs="Arial"/>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w:t>
      </w:r>
      <w:r w:rsidRPr="00024CD9">
        <w:rPr>
          <w:rFonts w:ascii="Arial" w:hAnsi="Arial" w:cs="Arial"/>
        </w:rPr>
        <w:t xml:space="preserve">(функций) Томской области, а также может быть принята при личном приеме заявителя. </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Томской области, а также может быть принята при личном приеме заявителя. </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 xml:space="preserve">5.10. Жалоба, поступившая в Администрацию подлежит регистрации не позднее следующего рабочего дня со дня ее поступления. </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5.11. Жалоба должна содержать:</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lastRenderedPageBreak/>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5.12. Сроки рассмотрения жалобы.</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5.13.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Основания для приостановления рассмотрения жалобы отсутствуют.</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5.14. Результат рассмотрения жалобы.</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По результатам рассмотрения жалобы принимается одно из следующих решений:</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2) в удовлетворении жалобы отказывается.</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5.15. Администрация отказывает в удовлетворении жалобы в соответствии с основаниями, предусмотренными муниципальным правовым актом.</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5.16. МФЦ отказывает в удовлетворении жалобы в соответствии с основаниями, предусмотренными Порядком.</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5.17. Администрация оставляет жалобу без ответа в соответствии с основаниями, предусмотренными муниципальным правовым актом.</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 xml:space="preserve">5.18. МФЦ оставляет жалобу без ответа в соответствии с основаниями, предусмотренными Порядком. </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5.20. Порядок информирования заявителя о результатах рассмотрения жалобы.</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lastRenderedPageBreak/>
        <w:t>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ab/>
        <w:t xml:space="preserve"> 5.20.1.В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5.22. Порядок обжалования решения по жалобе.</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5.23. Право заявителя на получение информации и документов, необходимых для обоснования и рассмотрения жалобы.</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 xml:space="preserve">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Томской области, а также при личном приеме заявителя. </w:t>
      </w:r>
    </w:p>
    <w:p w:rsidR="000B6D55" w:rsidRPr="00024CD9" w:rsidRDefault="000B6D55" w:rsidP="000B6D55">
      <w:pPr>
        <w:spacing w:line="200" w:lineRule="atLeast"/>
        <w:ind w:firstLine="706"/>
        <w:jc w:val="both"/>
        <w:rPr>
          <w:rFonts w:ascii="Arial" w:hAnsi="Arial" w:cs="Arial"/>
        </w:rPr>
      </w:pPr>
      <w:r w:rsidRPr="00024CD9">
        <w:rPr>
          <w:rFonts w:ascii="Arial" w:hAnsi="Arial" w:cs="Arial"/>
        </w:rPr>
        <w:t>5.24. Способы информирования заявителей о порядке подачи и рассмотрения жалобы.</w:t>
      </w:r>
    </w:p>
    <w:p w:rsidR="000B6D55" w:rsidRDefault="000B6D55" w:rsidP="000B6D55">
      <w:pPr>
        <w:spacing w:line="200" w:lineRule="atLeast"/>
        <w:ind w:firstLine="706"/>
        <w:jc w:val="both"/>
        <w:rPr>
          <w:rFonts w:ascii="Arial" w:hAnsi="Arial" w:cs="Arial"/>
        </w:rPr>
      </w:pPr>
      <w:r w:rsidRPr="00024CD9">
        <w:rPr>
          <w:rFonts w:ascii="Arial" w:hAnsi="Arial" w:cs="Arial"/>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Томской области.</w:t>
      </w: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Default="000B6D55" w:rsidP="000B6D55">
      <w:pPr>
        <w:spacing w:line="200" w:lineRule="atLeast"/>
        <w:ind w:firstLine="706"/>
        <w:jc w:val="both"/>
        <w:rPr>
          <w:rFonts w:ascii="Arial" w:hAnsi="Arial" w:cs="Arial"/>
        </w:rPr>
      </w:pPr>
    </w:p>
    <w:p w:rsidR="000B6D55" w:rsidRPr="00101FC8" w:rsidRDefault="000B6D55" w:rsidP="000B6D55">
      <w:pPr>
        <w:pStyle w:val="ConsPlusNormal"/>
        <w:jc w:val="right"/>
        <w:outlineLvl w:val="1"/>
        <w:rPr>
          <w:color w:val="000000"/>
        </w:rPr>
      </w:pPr>
      <w:r w:rsidRPr="00101FC8">
        <w:rPr>
          <w:color w:val="000000"/>
        </w:rPr>
        <w:t>Приложение 1</w:t>
      </w:r>
    </w:p>
    <w:p w:rsidR="000B6D55" w:rsidRPr="00101FC8" w:rsidRDefault="000B6D55" w:rsidP="000B6D55">
      <w:pPr>
        <w:pStyle w:val="ConsPlusNormal"/>
        <w:jc w:val="right"/>
        <w:rPr>
          <w:color w:val="000000"/>
        </w:rPr>
      </w:pPr>
      <w:r w:rsidRPr="00101FC8">
        <w:rPr>
          <w:color w:val="000000"/>
        </w:rPr>
        <w:t>к административному регламенту</w:t>
      </w:r>
    </w:p>
    <w:p w:rsidR="000B6D55" w:rsidRPr="00101FC8" w:rsidRDefault="000B6D55" w:rsidP="000B6D55">
      <w:pPr>
        <w:pStyle w:val="ConsPlusNormal"/>
        <w:jc w:val="right"/>
        <w:rPr>
          <w:color w:val="000000"/>
        </w:rPr>
      </w:pPr>
      <w:r w:rsidRPr="00101FC8">
        <w:rPr>
          <w:color w:val="000000"/>
        </w:rPr>
        <w:t>предоставления муниципальной услуги</w:t>
      </w:r>
    </w:p>
    <w:p w:rsidR="000B6D55" w:rsidRDefault="000B6D55" w:rsidP="000B6D55">
      <w:pPr>
        <w:pStyle w:val="ConsPlusNormal"/>
        <w:jc w:val="right"/>
        <w:rPr>
          <w:color w:val="000000" w:themeColor="text1"/>
        </w:rPr>
      </w:pPr>
      <w:r w:rsidRPr="00101FC8">
        <w:rPr>
          <w:color w:val="000000"/>
        </w:rPr>
        <w:t xml:space="preserve"> «</w:t>
      </w:r>
      <w:r w:rsidRPr="00101FC8">
        <w:rPr>
          <w:color w:val="000000" w:themeColor="text1"/>
        </w:rPr>
        <w:t>Перевод жилого помещения в нежилое помещение</w:t>
      </w:r>
    </w:p>
    <w:p w:rsidR="000B6D55" w:rsidRPr="00101FC8" w:rsidRDefault="000B6D55" w:rsidP="000B6D55">
      <w:pPr>
        <w:pStyle w:val="ConsPlusNormal"/>
        <w:jc w:val="right"/>
        <w:rPr>
          <w:color w:val="000000"/>
        </w:rPr>
      </w:pPr>
      <w:r w:rsidRPr="00101FC8">
        <w:rPr>
          <w:color w:val="000000" w:themeColor="text1"/>
        </w:rPr>
        <w:t>и нежилого помещения в жилое помещение</w:t>
      </w:r>
      <w:r w:rsidRPr="00101FC8">
        <w:rPr>
          <w:color w:val="000000"/>
        </w:rPr>
        <w:t>»</w:t>
      </w:r>
    </w:p>
    <w:p w:rsidR="000B6D55" w:rsidRPr="006A1DD0" w:rsidRDefault="000B6D55" w:rsidP="000B6D55">
      <w:pPr>
        <w:ind w:firstLine="709"/>
        <w:jc w:val="right"/>
        <w:rPr>
          <w:rFonts w:ascii="Arial" w:hAnsi="Arial" w:cs="Arial"/>
          <w:color w:val="000000"/>
        </w:rPr>
      </w:pPr>
    </w:p>
    <w:p w:rsidR="000B6D55" w:rsidRPr="006A1DD0" w:rsidRDefault="000B6D55" w:rsidP="000B6D55">
      <w:pPr>
        <w:jc w:val="center"/>
        <w:rPr>
          <w:rFonts w:ascii="Arial" w:hAnsi="Arial" w:cs="Arial"/>
          <w:color w:val="000000"/>
        </w:rPr>
      </w:pPr>
    </w:p>
    <w:p w:rsidR="000B6D55" w:rsidRPr="006A1DD0" w:rsidRDefault="000B6D55" w:rsidP="000B6D55">
      <w:pPr>
        <w:pStyle w:val="ConsPlusNonformat"/>
        <w:jc w:val="center"/>
        <w:rPr>
          <w:rFonts w:ascii="Arial" w:hAnsi="Arial" w:cs="Arial"/>
          <w:color w:val="000000"/>
          <w:sz w:val="24"/>
        </w:rPr>
      </w:pPr>
      <w:r w:rsidRPr="006A1DD0">
        <w:rPr>
          <w:rFonts w:ascii="Arial" w:hAnsi="Arial" w:cs="Arial"/>
          <w:color w:val="000000"/>
          <w:sz w:val="24"/>
        </w:rPr>
        <w:t>Форма заявления для предоставления муниципальной услуги</w:t>
      </w:r>
    </w:p>
    <w:p w:rsidR="000B6D55" w:rsidRDefault="000B6D55" w:rsidP="000B6D55">
      <w:pPr>
        <w:pStyle w:val="ConsPlusNonformat"/>
        <w:jc w:val="center"/>
        <w:rPr>
          <w:rFonts w:ascii="Arial" w:hAnsi="Arial" w:cs="Arial"/>
          <w:color w:val="000000" w:themeColor="text1"/>
          <w:sz w:val="24"/>
        </w:rPr>
      </w:pPr>
      <w:r w:rsidRPr="006A1DD0">
        <w:rPr>
          <w:rFonts w:ascii="Arial" w:hAnsi="Arial" w:cs="Arial"/>
          <w:color w:val="000000"/>
          <w:sz w:val="24"/>
        </w:rPr>
        <w:t>«</w:t>
      </w:r>
      <w:r w:rsidRPr="00417262">
        <w:rPr>
          <w:rFonts w:ascii="Arial" w:hAnsi="Arial" w:cs="Arial"/>
          <w:color w:val="000000" w:themeColor="text1"/>
          <w:sz w:val="24"/>
        </w:rPr>
        <w:t>Перевод жилого помещения в нежилое помещение и нежилого помещения</w:t>
      </w:r>
    </w:p>
    <w:p w:rsidR="000B6D55" w:rsidRPr="006A1DD0" w:rsidRDefault="000B6D55" w:rsidP="000B6D55">
      <w:pPr>
        <w:pStyle w:val="ConsPlusNonformat"/>
        <w:jc w:val="center"/>
        <w:rPr>
          <w:rFonts w:ascii="Arial" w:hAnsi="Arial" w:cs="Arial"/>
          <w:color w:val="000000"/>
          <w:sz w:val="24"/>
        </w:rPr>
      </w:pPr>
      <w:r w:rsidRPr="00417262">
        <w:rPr>
          <w:rFonts w:ascii="Arial" w:hAnsi="Arial" w:cs="Arial"/>
          <w:color w:val="000000" w:themeColor="text1"/>
          <w:sz w:val="24"/>
        </w:rPr>
        <w:t>в жилое помещение</w:t>
      </w:r>
      <w:r w:rsidRPr="006A1DD0">
        <w:rPr>
          <w:rFonts w:ascii="Arial" w:hAnsi="Arial" w:cs="Arial"/>
          <w:color w:val="000000"/>
          <w:sz w:val="24"/>
        </w:rPr>
        <w:t>»</w:t>
      </w:r>
    </w:p>
    <w:p w:rsidR="000B6D55" w:rsidRPr="0046249B" w:rsidRDefault="000B6D55" w:rsidP="000B6D55">
      <w:pPr>
        <w:pStyle w:val="ConsPlusNonformat"/>
        <w:jc w:val="right"/>
        <w:rPr>
          <w:rFonts w:ascii="Arial" w:hAnsi="Arial" w:cs="Arial"/>
          <w:color w:val="000000"/>
          <w:sz w:val="24"/>
        </w:rPr>
      </w:pPr>
      <w:r w:rsidRPr="0046249B">
        <w:rPr>
          <w:rFonts w:ascii="Arial" w:hAnsi="Arial" w:cs="Arial"/>
          <w:color w:val="000000"/>
          <w:sz w:val="24"/>
        </w:rPr>
        <w:t xml:space="preserve">                                        </w:t>
      </w:r>
    </w:p>
    <w:p w:rsidR="000B6D55" w:rsidRDefault="000B6D55" w:rsidP="000B6D55">
      <w:pPr>
        <w:pStyle w:val="ConsPlusNormal"/>
        <w:spacing w:before="300"/>
        <w:jc w:val="right"/>
      </w:pPr>
      <w:r>
        <w:t xml:space="preserve">_____________________________ </w:t>
      </w:r>
    </w:p>
    <w:p w:rsidR="000B6D55" w:rsidRDefault="000B6D55" w:rsidP="000B6D55">
      <w:pPr>
        <w:pStyle w:val="ConsPlusNormal"/>
        <w:jc w:val="center"/>
      </w:pPr>
      <w:r>
        <w:t xml:space="preserve">                                                                                                     (наименование</w:t>
      </w:r>
    </w:p>
    <w:p w:rsidR="000B6D55" w:rsidRDefault="000B6D55" w:rsidP="000B6D55">
      <w:pPr>
        <w:pStyle w:val="ConsPlusNormal"/>
        <w:jc w:val="right"/>
      </w:pPr>
      <w:r>
        <w:t xml:space="preserve">органа местного самоуправления) </w:t>
      </w:r>
      <w:hyperlink w:anchor="Par40" w:tooltip="&lt;1&gt; Перевод жилого помещения в нежилое помещение и нежилого помещения в жилое помещение осуществляется органом местного самоуправления (ч. 1 ст. 23 Жилищного кодекса Российской Федерации)." w:history="1">
        <w:r>
          <w:rPr>
            <w:color w:val="0000FF"/>
          </w:rPr>
          <w:t>&lt;1&gt;</w:t>
        </w:r>
      </w:hyperlink>
    </w:p>
    <w:p w:rsidR="000B6D55" w:rsidRDefault="000B6D55" w:rsidP="000B6D55">
      <w:pPr>
        <w:pStyle w:val="ConsPlusNormal"/>
        <w:jc w:val="right"/>
      </w:pPr>
      <w:r>
        <w:t>адрес: ____________________________________</w:t>
      </w:r>
    </w:p>
    <w:p w:rsidR="000B6D55" w:rsidRDefault="000B6D55" w:rsidP="000B6D55">
      <w:pPr>
        <w:pStyle w:val="ConsPlusNormal"/>
        <w:jc w:val="right"/>
      </w:pPr>
    </w:p>
    <w:p w:rsidR="000B6D55" w:rsidRDefault="000B6D55" w:rsidP="000B6D55">
      <w:pPr>
        <w:pStyle w:val="ConsPlusNormal"/>
        <w:jc w:val="right"/>
      </w:pPr>
      <w:r>
        <w:t>Заявитель _________________________________</w:t>
      </w:r>
    </w:p>
    <w:p w:rsidR="000B6D55" w:rsidRDefault="000B6D55" w:rsidP="000B6D55">
      <w:pPr>
        <w:pStyle w:val="ConsPlusNormal"/>
        <w:jc w:val="right"/>
      </w:pPr>
      <w:r>
        <w:t>(наименование или Ф.И.О.)</w:t>
      </w:r>
    </w:p>
    <w:p w:rsidR="000B6D55" w:rsidRDefault="000B6D55" w:rsidP="000B6D55">
      <w:pPr>
        <w:pStyle w:val="ConsPlusNormal"/>
        <w:jc w:val="right"/>
      </w:pPr>
      <w:r>
        <w:t>адрес: ____________________________________</w:t>
      </w:r>
    </w:p>
    <w:p w:rsidR="000B6D55" w:rsidRDefault="000B6D55" w:rsidP="000B6D55">
      <w:pPr>
        <w:pStyle w:val="ConsPlusNormal"/>
        <w:jc w:val="right"/>
      </w:pPr>
      <w:r>
        <w:t>телефон: _____________, факс: ____________,</w:t>
      </w:r>
    </w:p>
    <w:p w:rsidR="000B6D55" w:rsidRDefault="000B6D55" w:rsidP="000B6D55">
      <w:pPr>
        <w:pStyle w:val="ConsPlusNormal"/>
        <w:jc w:val="right"/>
      </w:pPr>
      <w:r>
        <w:t>адрес электронной почты: __________________</w:t>
      </w:r>
    </w:p>
    <w:p w:rsidR="000B6D55" w:rsidRDefault="000B6D55" w:rsidP="000B6D55">
      <w:pPr>
        <w:pStyle w:val="ConsPlusNormal"/>
        <w:jc w:val="both"/>
      </w:pPr>
    </w:p>
    <w:p w:rsidR="000B6D55" w:rsidRDefault="000B6D55" w:rsidP="000B6D55">
      <w:pPr>
        <w:pStyle w:val="ConsPlusNormal"/>
        <w:jc w:val="both"/>
      </w:pPr>
    </w:p>
    <w:p w:rsidR="000B6D55" w:rsidRPr="00D17C25" w:rsidRDefault="000B6D55" w:rsidP="000B6D55">
      <w:pPr>
        <w:pStyle w:val="ConsPlusNormal"/>
        <w:jc w:val="center"/>
        <w:rPr>
          <w:sz w:val="24"/>
          <w:szCs w:val="24"/>
        </w:rPr>
      </w:pPr>
      <w:r w:rsidRPr="00D17C25">
        <w:rPr>
          <w:sz w:val="24"/>
          <w:szCs w:val="24"/>
        </w:rPr>
        <w:t>Заявление</w:t>
      </w:r>
    </w:p>
    <w:p w:rsidR="000B6D55" w:rsidRDefault="000B6D55" w:rsidP="000B6D55">
      <w:pPr>
        <w:pStyle w:val="ConsPlusNormal"/>
        <w:jc w:val="center"/>
        <w:rPr>
          <w:sz w:val="24"/>
          <w:szCs w:val="24"/>
        </w:rPr>
      </w:pPr>
      <w:r w:rsidRPr="00D17C25">
        <w:rPr>
          <w:sz w:val="24"/>
          <w:szCs w:val="24"/>
        </w:rPr>
        <w:t>о переводе жилого</w:t>
      </w:r>
      <w:r>
        <w:rPr>
          <w:sz w:val="24"/>
          <w:szCs w:val="24"/>
        </w:rPr>
        <w:t xml:space="preserve"> (нежилого)</w:t>
      </w:r>
      <w:r w:rsidRPr="00D17C25">
        <w:rPr>
          <w:sz w:val="24"/>
          <w:szCs w:val="24"/>
        </w:rPr>
        <w:t xml:space="preserve"> помещения в нежилое</w:t>
      </w:r>
      <w:r>
        <w:rPr>
          <w:sz w:val="24"/>
          <w:szCs w:val="24"/>
        </w:rPr>
        <w:t>(жилое)</w:t>
      </w:r>
    </w:p>
    <w:p w:rsidR="000B6D55" w:rsidRPr="00D17C25" w:rsidRDefault="000B6D55" w:rsidP="000B6D55">
      <w:pPr>
        <w:pStyle w:val="ConsPlusNormal"/>
        <w:jc w:val="center"/>
        <w:rPr>
          <w:sz w:val="24"/>
          <w:szCs w:val="24"/>
        </w:rPr>
      </w:pPr>
    </w:p>
    <w:p w:rsidR="000B6D55" w:rsidRDefault="000B6D55" w:rsidP="000B6D55">
      <w:pPr>
        <w:pStyle w:val="ConsPlusNormal"/>
        <w:jc w:val="both"/>
      </w:pPr>
      <w:r>
        <w:t xml:space="preserve">_________________________________________________________________________________ </w:t>
      </w:r>
    </w:p>
    <w:p w:rsidR="000B6D55" w:rsidRDefault="000B6D55" w:rsidP="000B6D55">
      <w:pPr>
        <w:pStyle w:val="ConsPlusNormal"/>
        <w:ind w:firstLine="540"/>
        <w:jc w:val="center"/>
      </w:pPr>
      <w:r>
        <w:t>(наименование или Ф.И.О. собственника жилого помещения)</w:t>
      </w:r>
    </w:p>
    <w:p w:rsidR="000B6D55" w:rsidRDefault="000B6D55" w:rsidP="000B6D55">
      <w:pPr>
        <w:pStyle w:val="ConsPlusNormal"/>
        <w:ind w:firstLine="540"/>
        <w:jc w:val="both"/>
      </w:pPr>
    </w:p>
    <w:p w:rsidR="000B6D55" w:rsidRDefault="000B6D55" w:rsidP="000B6D55">
      <w:pPr>
        <w:pStyle w:val="ConsPlusNormal"/>
        <w:jc w:val="both"/>
        <w:rPr>
          <w:sz w:val="24"/>
          <w:szCs w:val="24"/>
        </w:rPr>
      </w:pPr>
      <w:r w:rsidRPr="007C268D">
        <w:rPr>
          <w:sz w:val="24"/>
          <w:szCs w:val="24"/>
        </w:rPr>
        <w:t>является собственником жилого помещения с кадастровым номером ____</w:t>
      </w:r>
      <w:r>
        <w:rPr>
          <w:sz w:val="24"/>
          <w:szCs w:val="24"/>
        </w:rPr>
        <w:t>_________ общей площадью ______</w:t>
      </w:r>
      <w:r w:rsidRPr="007C268D">
        <w:rPr>
          <w:sz w:val="24"/>
          <w:szCs w:val="24"/>
        </w:rPr>
        <w:t xml:space="preserve"> кв. м, находящегося по адресу</w:t>
      </w:r>
      <w:r>
        <w:rPr>
          <w:sz w:val="24"/>
          <w:szCs w:val="24"/>
        </w:rPr>
        <w:t>: _______________________</w:t>
      </w:r>
    </w:p>
    <w:p w:rsidR="000B6D55" w:rsidRDefault="000B6D55" w:rsidP="000B6D55">
      <w:pPr>
        <w:pStyle w:val="ConsPlusNormal"/>
        <w:jc w:val="both"/>
      </w:pPr>
      <w:r>
        <w:rPr>
          <w:sz w:val="24"/>
          <w:szCs w:val="24"/>
        </w:rPr>
        <w:t>_______________________________________________________________________</w:t>
      </w:r>
      <w:r w:rsidRPr="007C268D">
        <w:rPr>
          <w:sz w:val="24"/>
          <w:szCs w:val="24"/>
        </w:rPr>
        <w:t>, право собственности на данное жилое помещение подтверждается записью в Едином государственном реестре недвижимости от "__"____________ ____ г.</w:t>
      </w:r>
      <w:r>
        <w:t xml:space="preserve"> </w:t>
      </w:r>
      <w:r w:rsidRPr="007C268D">
        <w:t>(</w:t>
      </w:r>
      <w:hyperlink r:id="rId246" w:history="1">
        <w:r w:rsidRPr="007C268D">
          <w:t>Выписка</w:t>
        </w:r>
      </w:hyperlink>
      <w:r w:rsidRPr="007C268D">
        <w:t xml:space="preserve"> из Единого государственного </w:t>
      </w:r>
      <w:r>
        <w:t>реестра недвижимости от "__"____________ ____ г. N ______).</w:t>
      </w:r>
    </w:p>
    <w:p w:rsidR="000B6D55" w:rsidRPr="007C268D" w:rsidRDefault="000B6D55" w:rsidP="000B6D55">
      <w:pPr>
        <w:pStyle w:val="ConsPlusNormal"/>
        <w:spacing w:before="120"/>
        <w:ind w:firstLine="709"/>
        <w:jc w:val="both"/>
        <w:rPr>
          <w:sz w:val="24"/>
          <w:szCs w:val="24"/>
        </w:rPr>
      </w:pPr>
      <w:r w:rsidRPr="007C268D">
        <w:rPr>
          <w:sz w:val="24"/>
          <w:szCs w:val="24"/>
        </w:rPr>
        <w:t>В связи с _________</w:t>
      </w:r>
      <w:r>
        <w:rPr>
          <w:sz w:val="24"/>
          <w:szCs w:val="24"/>
        </w:rPr>
        <w:t>___________________________</w:t>
      </w:r>
      <w:r w:rsidRPr="007C268D">
        <w:rPr>
          <w:sz w:val="24"/>
          <w:szCs w:val="24"/>
        </w:rPr>
        <w:t>(указать обстоятельства), что подтверждается</w:t>
      </w:r>
      <w:r>
        <w:rPr>
          <w:sz w:val="24"/>
          <w:szCs w:val="24"/>
        </w:rPr>
        <w:t>_______</w:t>
      </w:r>
      <w:r w:rsidRPr="007C268D">
        <w:rPr>
          <w:sz w:val="24"/>
          <w:szCs w:val="24"/>
        </w:rPr>
        <w:t>_______________________________, вышеуказанное жилое помещение планируется использовать в целях (вариант: в качестве) _______________________________ (указать вид использования), что невозможно без перевода его в нежилое помещение.</w:t>
      </w:r>
    </w:p>
    <w:p w:rsidR="000B6D55" w:rsidRDefault="000B6D55" w:rsidP="000B6D55">
      <w:pPr>
        <w:pStyle w:val="ConsPlusNormal"/>
        <w:spacing w:before="240"/>
        <w:ind w:firstLine="540"/>
        <w:jc w:val="both"/>
      </w:pPr>
      <w:r>
        <w:t xml:space="preserve">Согласно </w:t>
      </w:r>
      <w:hyperlink r:id="rId247" w:history="1">
        <w:r>
          <w:rPr>
            <w:color w:val="0000FF"/>
          </w:rPr>
          <w:t>п. 3 ст. 288</w:t>
        </w:r>
      </w:hyperlink>
      <w:r>
        <w:t xml:space="preserve"> Гражданского кодекса Российской Федерации размещение в жилых домах промышленных производств не допускается. 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rsidR="000B6D55" w:rsidRDefault="000B6D55" w:rsidP="000B6D55">
      <w:pPr>
        <w:pStyle w:val="ConsPlusNormal"/>
        <w:spacing w:before="240"/>
        <w:ind w:firstLine="540"/>
        <w:jc w:val="both"/>
      </w:pPr>
      <w:r>
        <w:t xml:space="preserve">Согласно </w:t>
      </w:r>
      <w:hyperlink r:id="rId248" w:history="1">
        <w:r>
          <w:rPr>
            <w:color w:val="0000FF"/>
          </w:rPr>
          <w:t>ч. 1 ст. 22</w:t>
        </w:r>
      </w:hyperlink>
      <w:r>
        <w:t xml:space="preserve"> Жилищного кодекса Российской Федерации перевод жилого помещения в нежилое помещение и нежилого помещения в жилое помещение допускается с учетом соблюдения требований Жилищного кодекса Российской Федерации и законодательства о градостроительной деятельности.</w:t>
      </w:r>
    </w:p>
    <w:p w:rsidR="000B6D55" w:rsidRDefault="000B6D55" w:rsidP="000B6D55">
      <w:pPr>
        <w:pStyle w:val="ConsPlusNormal"/>
        <w:spacing w:before="240"/>
        <w:ind w:firstLine="540"/>
        <w:jc w:val="both"/>
      </w:pPr>
      <w:r>
        <w:t xml:space="preserve">Обстоятельства, указанные в </w:t>
      </w:r>
      <w:hyperlink r:id="rId249" w:history="1">
        <w:r>
          <w:rPr>
            <w:color w:val="0000FF"/>
          </w:rPr>
          <w:t>ч. 2</w:t>
        </w:r>
      </w:hyperlink>
      <w:r>
        <w:t xml:space="preserve"> и </w:t>
      </w:r>
      <w:hyperlink r:id="rId250" w:history="1">
        <w:r>
          <w:rPr>
            <w:color w:val="0000FF"/>
          </w:rPr>
          <w:t>3 ст. 22</w:t>
        </w:r>
      </w:hyperlink>
      <w:r>
        <w:t xml:space="preserve"> Жилищного кодекса Российской Федерации, по которым перевод жилого помещения в нежилое невозможен, отсутствуют.</w:t>
      </w:r>
    </w:p>
    <w:p w:rsidR="000B6D55" w:rsidRDefault="000B6D55" w:rsidP="000B6D55">
      <w:pPr>
        <w:pStyle w:val="ConsPlusNormal"/>
        <w:spacing w:before="240"/>
        <w:ind w:firstLine="540"/>
        <w:jc w:val="both"/>
      </w:pPr>
      <w:r>
        <w:t xml:space="preserve">На основании вышеизложенного и руководствуясь </w:t>
      </w:r>
      <w:hyperlink r:id="rId251" w:history="1">
        <w:r>
          <w:rPr>
            <w:color w:val="0000FF"/>
          </w:rPr>
          <w:t>п. 3 ст. 288</w:t>
        </w:r>
      </w:hyperlink>
      <w:r>
        <w:t xml:space="preserve"> Гражданского кодекса Российской Федерации, </w:t>
      </w:r>
      <w:hyperlink r:id="rId252" w:history="1">
        <w:r>
          <w:rPr>
            <w:color w:val="0000FF"/>
          </w:rPr>
          <w:t>ст. ст. 22</w:t>
        </w:r>
      </w:hyperlink>
      <w:r>
        <w:t xml:space="preserve">, </w:t>
      </w:r>
      <w:hyperlink r:id="rId253" w:history="1">
        <w:r>
          <w:rPr>
            <w:color w:val="0000FF"/>
          </w:rPr>
          <w:t>23</w:t>
        </w:r>
      </w:hyperlink>
      <w:r>
        <w:t xml:space="preserve"> Жилищного кодекса Российской Федерации,</w:t>
      </w:r>
    </w:p>
    <w:p w:rsidR="000B6D55" w:rsidRDefault="000B6D55" w:rsidP="000B6D55">
      <w:pPr>
        <w:pStyle w:val="ConsPlusNormal"/>
        <w:jc w:val="both"/>
      </w:pPr>
    </w:p>
    <w:p w:rsidR="000B6D55" w:rsidRPr="000D714B" w:rsidRDefault="000B6D55" w:rsidP="000B6D55">
      <w:pPr>
        <w:pStyle w:val="ConsPlusNormal"/>
        <w:jc w:val="center"/>
        <w:rPr>
          <w:sz w:val="24"/>
          <w:szCs w:val="24"/>
        </w:rPr>
      </w:pPr>
      <w:r w:rsidRPr="000D714B">
        <w:rPr>
          <w:sz w:val="24"/>
          <w:szCs w:val="24"/>
        </w:rPr>
        <w:t>ПРОШУ:</w:t>
      </w:r>
    </w:p>
    <w:p w:rsidR="000B6D55" w:rsidRDefault="000B6D55" w:rsidP="000B6D55">
      <w:pPr>
        <w:pStyle w:val="ConsPlusNormal"/>
        <w:jc w:val="both"/>
      </w:pPr>
    </w:p>
    <w:p w:rsidR="000B6D55" w:rsidRPr="000D714B" w:rsidRDefault="000B6D55" w:rsidP="000B6D55">
      <w:pPr>
        <w:pStyle w:val="ConsPlusNormal"/>
        <w:ind w:firstLine="540"/>
        <w:jc w:val="both"/>
        <w:rPr>
          <w:sz w:val="24"/>
          <w:szCs w:val="24"/>
        </w:rPr>
      </w:pPr>
      <w:r w:rsidRPr="000D714B">
        <w:rPr>
          <w:sz w:val="24"/>
          <w:szCs w:val="24"/>
        </w:rPr>
        <w:t>осуществить перевод жилого</w:t>
      </w:r>
      <w:r>
        <w:rPr>
          <w:sz w:val="24"/>
          <w:szCs w:val="24"/>
        </w:rPr>
        <w:t xml:space="preserve"> (нежилого)</w:t>
      </w:r>
      <w:r w:rsidRPr="000D714B">
        <w:rPr>
          <w:sz w:val="24"/>
          <w:szCs w:val="24"/>
        </w:rPr>
        <w:t xml:space="preserve"> помещения</w:t>
      </w:r>
      <w:r>
        <w:rPr>
          <w:sz w:val="24"/>
          <w:szCs w:val="24"/>
        </w:rPr>
        <w:t xml:space="preserve"> с кадастровым номером ________________________  </w:t>
      </w:r>
      <w:r w:rsidRPr="000D714B">
        <w:rPr>
          <w:sz w:val="24"/>
          <w:szCs w:val="24"/>
        </w:rPr>
        <w:t>общей площадью ___ кв. м, расположенного по адрес</w:t>
      </w:r>
      <w:r>
        <w:rPr>
          <w:sz w:val="24"/>
          <w:szCs w:val="24"/>
        </w:rPr>
        <w:t>у: ________________________</w:t>
      </w:r>
      <w:r w:rsidRPr="000D714B">
        <w:rPr>
          <w:sz w:val="24"/>
          <w:szCs w:val="24"/>
        </w:rPr>
        <w:t>, в нежилое</w:t>
      </w:r>
      <w:r>
        <w:rPr>
          <w:sz w:val="24"/>
          <w:szCs w:val="24"/>
        </w:rPr>
        <w:t xml:space="preserve"> (жилое)</w:t>
      </w:r>
      <w:r w:rsidRPr="000D714B">
        <w:rPr>
          <w:sz w:val="24"/>
          <w:szCs w:val="24"/>
        </w:rPr>
        <w:t xml:space="preserve"> помещение.</w:t>
      </w:r>
    </w:p>
    <w:p w:rsidR="000B6D55" w:rsidRDefault="000B6D55" w:rsidP="000B6D55">
      <w:pPr>
        <w:pStyle w:val="ConsPlusNormal"/>
        <w:jc w:val="both"/>
      </w:pPr>
    </w:p>
    <w:p w:rsidR="000B6D55" w:rsidRPr="000D714B" w:rsidRDefault="000B6D55" w:rsidP="000B6D55">
      <w:pPr>
        <w:pStyle w:val="ConsPlusNormal"/>
        <w:ind w:firstLine="540"/>
        <w:jc w:val="both"/>
        <w:rPr>
          <w:sz w:val="24"/>
          <w:szCs w:val="24"/>
        </w:rPr>
      </w:pPr>
      <w:r w:rsidRPr="000D714B">
        <w:rPr>
          <w:sz w:val="24"/>
          <w:szCs w:val="24"/>
        </w:rPr>
        <w:t xml:space="preserve">Приложение </w:t>
      </w:r>
      <w:hyperlink w:anchor="Par42" w:tooltip="&lt;2&gt; В соответствии с ч. 3 ст. 23 Жилищного кодекса Российской Федерации орган, осуществляющий перевод помещений, не вправе требовать представления других документов, кроме документов, установленных ч. 2 ст. 23 Жилищного кодекса Российской Федерации. Заявителю " w:history="1">
        <w:r w:rsidRPr="000D714B">
          <w:rPr>
            <w:color w:val="0000FF"/>
            <w:sz w:val="24"/>
            <w:szCs w:val="24"/>
          </w:rPr>
          <w:t>&lt;2&gt;</w:t>
        </w:r>
      </w:hyperlink>
      <w:r w:rsidRPr="000D714B">
        <w:rPr>
          <w:sz w:val="24"/>
          <w:szCs w:val="24"/>
        </w:rPr>
        <w:t>:</w:t>
      </w:r>
    </w:p>
    <w:p w:rsidR="000B6D55" w:rsidRPr="000D714B" w:rsidRDefault="000B6D55" w:rsidP="000B6D55">
      <w:pPr>
        <w:pStyle w:val="ConsPlusNormal"/>
        <w:spacing w:before="240"/>
        <w:ind w:firstLine="540"/>
        <w:jc w:val="both"/>
        <w:rPr>
          <w:sz w:val="24"/>
          <w:szCs w:val="24"/>
        </w:rPr>
      </w:pPr>
      <w:r w:rsidRPr="000D714B">
        <w:rPr>
          <w:sz w:val="24"/>
          <w:szCs w:val="24"/>
        </w:rPr>
        <w:t>1. Правоустанавливающие документы на переводимое помещение (подлинники или засвидетельствованные в нотариальном порядке копии).</w:t>
      </w:r>
    </w:p>
    <w:p w:rsidR="000B6D55" w:rsidRPr="000D714B" w:rsidRDefault="000B6D55" w:rsidP="000B6D55">
      <w:pPr>
        <w:pStyle w:val="ConsPlusNormal"/>
        <w:spacing w:before="240"/>
        <w:ind w:firstLine="540"/>
        <w:jc w:val="both"/>
        <w:rPr>
          <w:sz w:val="24"/>
          <w:szCs w:val="24"/>
        </w:rPr>
      </w:pPr>
      <w:r w:rsidRPr="000D714B">
        <w:rPr>
          <w:sz w:val="24"/>
          <w:szCs w:val="24"/>
        </w:rPr>
        <w:t>2. План переводимого помещения с его техническим описанием, технический паспорт жилого помещения.</w:t>
      </w:r>
    </w:p>
    <w:p w:rsidR="000B6D55" w:rsidRPr="000D714B" w:rsidRDefault="000B6D55" w:rsidP="000B6D55">
      <w:pPr>
        <w:pStyle w:val="ConsPlusNormal"/>
        <w:spacing w:before="240"/>
        <w:ind w:firstLine="540"/>
        <w:jc w:val="both"/>
        <w:rPr>
          <w:sz w:val="24"/>
          <w:szCs w:val="24"/>
        </w:rPr>
      </w:pPr>
      <w:r w:rsidRPr="000D714B">
        <w:rPr>
          <w:sz w:val="24"/>
          <w:szCs w:val="24"/>
        </w:rPr>
        <w:t xml:space="preserve">3. Поэтажный план дома, в котором находится переводимое помещение </w:t>
      </w:r>
      <w:hyperlink w:anchor="Par43" w:tooltip="&lt;3&gt; Заявитель вправе не представлять документы, предусмотренные п. п. 2, 3 Приложения, а также в случае, если право на переводимое помещение зарегистрировано в Едином государственном реестре недвижимости, документы, предусмотренные п. 1 Приложения. Для рассмот" w:history="1">
        <w:r w:rsidRPr="000D714B">
          <w:rPr>
            <w:color w:val="0000FF"/>
            <w:sz w:val="24"/>
            <w:szCs w:val="24"/>
          </w:rPr>
          <w:t>&lt;3&gt;</w:t>
        </w:r>
      </w:hyperlink>
      <w:r w:rsidRPr="000D714B">
        <w:rPr>
          <w:sz w:val="24"/>
          <w:szCs w:val="24"/>
        </w:rPr>
        <w:t>.</w:t>
      </w:r>
    </w:p>
    <w:p w:rsidR="000B6D55" w:rsidRPr="000D714B" w:rsidRDefault="000B6D55" w:rsidP="000B6D55">
      <w:pPr>
        <w:pStyle w:val="ConsPlusNormal"/>
        <w:spacing w:before="240"/>
        <w:ind w:firstLine="540"/>
        <w:jc w:val="both"/>
        <w:rPr>
          <w:sz w:val="24"/>
          <w:szCs w:val="24"/>
        </w:rPr>
      </w:pPr>
      <w:r w:rsidRPr="000D714B">
        <w:rPr>
          <w:sz w:val="24"/>
          <w:szCs w:val="24"/>
        </w:rPr>
        <w:t>4.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B6D55" w:rsidRPr="000D714B" w:rsidRDefault="000B6D55" w:rsidP="000B6D55">
      <w:pPr>
        <w:pStyle w:val="ConsPlusNormal"/>
        <w:spacing w:before="240"/>
        <w:ind w:firstLine="540"/>
        <w:jc w:val="both"/>
        <w:rPr>
          <w:sz w:val="24"/>
          <w:szCs w:val="24"/>
        </w:rPr>
      </w:pPr>
      <w:r w:rsidRPr="000D714B">
        <w:rPr>
          <w:sz w:val="24"/>
          <w:szCs w:val="24"/>
        </w:rPr>
        <w:t>5. Доверенность представителя (или иные документы, подтверждающие полномочия представителя) от "__"___________ ____ г. N _____ (если заявление подписывается представителем заявителя).</w:t>
      </w:r>
    </w:p>
    <w:p w:rsidR="000B6D55" w:rsidRPr="000D714B" w:rsidRDefault="000B6D55" w:rsidP="000B6D55">
      <w:pPr>
        <w:pStyle w:val="ConsPlusNormal"/>
        <w:jc w:val="both"/>
        <w:rPr>
          <w:sz w:val="24"/>
          <w:szCs w:val="24"/>
        </w:rPr>
      </w:pPr>
    </w:p>
    <w:p w:rsidR="000B6D55" w:rsidRPr="000D714B" w:rsidRDefault="000B6D55" w:rsidP="000B6D55">
      <w:pPr>
        <w:pStyle w:val="ConsPlusNormal"/>
        <w:ind w:firstLine="540"/>
        <w:jc w:val="both"/>
        <w:rPr>
          <w:sz w:val="24"/>
          <w:szCs w:val="24"/>
        </w:rPr>
      </w:pPr>
      <w:r w:rsidRPr="000D714B">
        <w:rPr>
          <w:sz w:val="24"/>
          <w:szCs w:val="24"/>
        </w:rPr>
        <w:t>"__"___________ ____ г.</w:t>
      </w:r>
    </w:p>
    <w:p w:rsidR="000B6D55" w:rsidRPr="000D714B" w:rsidRDefault="000B6D55" w:rsidP="000B6D55">
      <w:pPr>
        <w:pStyle w:val="ConsPlusNormal"/>
        <w:jc w:val="both"/>
        <w:rPr>
          <w:sz w:val="24"/>
          <w:szCs w:val="24"/>
        </w:rPr>
      </w:pPr>
    </w:p>
    <w:p w:rsidR="000B6D55" w:rsidRPr="000D714B" w:rsidRDefault="000B6D55" w:rsidP="000B6D55">
      <w:pPr>
        <w:pStyle w:val="ConsPlusNormal"/>
        <w:ind w:firstLine="540"/>
        <w:jc w:val="both"/>
        <w:rPr>
          <w:sz w:val="24"/>
          <w:szCs w:val="24"/>
        </w:rPr>
      </w:pPr>
      <w:r w:rsidRPr="000D714B">
        <w:rPr>
          <w:sz w:val="24"/>
          <w:szCs w:val="24"/>
        </w:rPr>
        <w:t>Заявитель (представитель):</w:t>
      </w:r>
    </w:p>
    <w:p w:rsidR="000B6D55" w:rsidRDefault="000B6D55" w:rsidP="000B6D55">
      <w:pPr>
        <w:pStyle w:val="ConsPlusNormal"/>
        <w:spacing w:before="240"/>
        <w:ind w:firstLine="540"/>
        <w:jc w:val="both"/>
      </w:pPr>
      <w:r>
        <w:t>_______________ (подпись) / ____________________________ (Ф.И.О.)</w:t>
      </w:r>
    </w:p>
    <w:p w:rsidR="000B6D55" w:rsidRDefault="000B6D55" w:rsidP="000B6D55">
      <w:pPr>
        <w:pStyle w:val="ConsPlusNormal"/>
        <w:jc w:val="both"/>
      </w:pPr>
    </w:p>
    <w:p w:rsidR="000B6D55" w:rsidRDefault="000B6D55" w:rsidP="000B6D55">
      <w:pPr>
        <w:pStyle w:val="ConsPlusNormal"/>
        <w:ind w:firstLine="540"/>
        <w:jc w:val="both"/>
      </w:pPr>
      <w:r>
        <w:t>--------------------------------</w:t>
      </w:r>
    </w:p>
    <w:p w:rsidR="000B6D55" w:rsidRDefault="000B6D55" w:rsidP="000B6D55">
      <w:pPr>
        <w:pStyle w:val="ConsPlusNormal"/>
        <w:spacing w:before="240"/>
        <w:ind w:firstLine="540"/>
        <w:jc w:val="both"/>
      </w:pPr>
    </w:p>
    <w:p w:rsidR="000B6D55" w:rsidRDefault="000B6D55" w:rsidP="000B6D55">
      <w:pPr>
        <w:pStyle w:val="ConsPlusNormal"/>
        <w:spacing w:before="240"/>
        <w:ind w:firstLine="540"/>
        <w:jc w:val="both"/>
      </w:pPr>
      <w:r>
        <w:t>Информация для сведения:</w:t>
      </w:r>
    </w:p>
    <w:p w:rsidR="000B6D55" w:rsidRDefault="000B6D55" w:rsidP="000B6D55">
      <w:pPr>
        <w:pStyle w:val="ConsPlusNormal"/>
        <w:spacing w:before="240"/>
        <w:ind w:firstLine="540"/>
        <w:jc w:val="both"/>
      </w:pPr>
      <w:bookmarkStart w:id="86" w:name="Par40"/>
      <w:bookmarkEnd w:id="86"/>
      <w:r>
        <w:t>&lt;1&gt; Перевод жилого помещения в нежилое помещение и нежилого помещения в жилое помещение осуществляется органом местного самоуправления (</w:t>
      </w:r>
      <w:hyperlink r:id="rId254" w:history="1">
        <w:r>
          <w:rPr>
            <w:color w:val="0000FF"/>
          </w:rPr>
          <w:t>ч. 1 ст. 23</w:t>
        </w:r>
      </w:hyperlink>
      <w:r>
        <w:t xml:space="preserve"> Жилищного кодекса Российской Федерации).</w:t>
      </w:r>
    </w:p>
    <w:p w:rsidR="000B6D55" w:rsidRDefault="000B6D55" w:rsidP="000B6D55">
      <w:pPr>
        <w:pStyle w:val="ConsPlusNormal"/>
        <w:spacing w:before="240"/>
        <w:ind w:firstLine="540"/>
        <w:jc w:val="both"/>
      </w:pPr>
      <w:r>
        <w:t xml:space="preserve">Документы о переводе жилого помещения в нежилое представляются в орган местного самоуправления по месту нахождения переводимого помещения непосредственно либо через многофункциональный центр предоставления государственных и муниципальных услуг в соответствии с заключенным ими в установленном Правительством Российской Федерации порядке соглашением о взаимодействии (см. Постановление </w:t>
      </w:r>
      <w:hyperlink r:id="rId255" w:history="1">
        <w:r>
          <w:rPr>
            <w:color w:val="0000FF"/>
          </w:rPr>
          <w:t>Правительства</w:t>
        </w:r>
      </w:hyperlink>
      <w:r>
        <w:t xml:space="preserve"> Российской Федерации от 27.09.2011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(вместе с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0B6D55" w:rsidRDefault="000B6D55" w:rsidP="000B6D55">
      <w:pPr>
        <w:pStyle w:val="ConsPlusNormal"/>
        <w:spacing w:before="240"/>
        <w:ind w:firstLine="540"/>
        <w:jc w:val="both"/>
      </w:pPr>
      <w:bookmarkStart w:id="87" w:name="Par42"/>
      <w:bookmarkEnd w:id="87"/>
      <w:r>
        <w:t xml:space="preserve">&lt;2&gt; В соответствии с </w:t>
      </w:r>
      <w:hyperlink r:id="rId256" w:history="1">
        <w:r>
          <w:rPr>
            <w:color w:val="0000FF"/>
          </w:rPr>
          <w:t>ч. 3 ст. 23</w:t>
        </w:r>
      </w:hyperlink>
      <w:r>
        <w:t xml:space="preserve"> Жилищного кодекса Российской Федерации орган, осуществляющий перевод помещений, не вправе требовать представления других документов, кроме документов, установленных </w:t>
      </w:r>
      <w:hyperlink r:id="rId257" w:history="1">
        <w:r>
          <w:rPr>
            <w:color w:val="0000FF"/>
          </w:rPr>
          <w:t>ч. 2 ст. 23</w:t>
        </w:r>
      </w:hyperlink>
      <w:r>
        <w:t xml:space="preserve"> Жилищного кодекса Российской Федерации. Заявителю выдается расписка в получении документов с указанием их перечня и даты их получения органом, осуществляющим перевод помещений, а также с указанием перечня сведений и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w:t>
      </w:r>
    </w:p>
    <w:p w:rsidR="000B6D55" w:rsidRDefault="000B6D55" w:rsidP="000B6D55">
      <w:pPr>
        <w:pStyle w:val="ConsPlusNormal"/>
        <w:spacing w:before="240"/>
        <w:ind w:firstLine="540"/>
        <w:jc w:val="both"/>
      </w:pPr>
      <w:bookmarkStart w:id="88" w:name="Par43"/>
      <w:bookmarkEnd w:id="88"/>
      <w:r>
        <w:t xml:space="preserve">&lt;3&gt; Заявитель вправе не представлять документы, предусмотренные </w:t>
      </w:r>
      <w:hyperlink w:anchor="Par45" w:tooltip="2) план переводимого помещения с его техническим описанием (в случае, если переводимое помещение является жилым, технический паспорт такого помещения);" w:history="1">
        <w:r>
          <w:rPr>
            <w:color w:val="0000FF"/>
          </w:rPr>
          <w:t>п. п. 2</w:t>
        </w:r>
      </w:hyperlink>
      <w:r>
        <w:t xml:space="preserve">, </w:t>
      </w:r>
      <w:hyperlink w:anchor="Par46" w:tooltip="3) поэтажный план дома, в котором находится переводимое помещение (ч. 2.1 ст. 23 Жилищного кодекса Российской Федерации)." w:history="1">
        <w:r>
          <w:rPr>
            <w:color w:val="0000FF"/>
          </w:rPr>
          <w:t>3</w:t>
        </w:r>
      </w:hyperlink>
      <w:r>
        <w:t xml:space="preserve"> Приложения, а также в случае, если право на переводимое помещение зарегистрировано в Едином государственном реестре недвижимости, документы, предусмотренные </w:t>
      </w:r>
      <w:hyperlink w:anchor="Par44" w:tooltip="1) правоустанавливающие документы на переводимое помещение, если право на него зарегистрировано в Едином государственном реестре недвижимости;" w:history="1">
        <w:r>
          <w:rPr>
            <w:color w:val="0000FF"/>
          </w:rPr>
          <w:t>п. 1</w:t>
        </w:r>
      </w:hyperlink>
      <w:r>
        <w:t xml:space="preserve"> Приложения. 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0B6D55" w:rsidRDefault="000B6D55" w:rsidP="000B6D55">
      <w:pPr>
        <w:pStyle w:val="ConsPlusNormal"/>
        <w:ind w:firstLine="540"/>
        <w:jc w:val="both"/>
      </w:pPr>
      <w:bookmarkStart w:id="89" w:name="Par44"/>
      <w:bookmarkEnd w:id="89"/>
      <w: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0B6D55" w:rsidRDefault="000B6D55" w:rsidP="000B6D55">
      <w:pPr>
        <w:pStyle w:val="ConsPlusNormal"/>
        <w:ind w:firstLine="540"/>
        <w:jc w:val="both"/>
      </w:pPr>
      <w:bookmarkStart w:id="90" w:name="Par45"/>
      <w:bookmarkEnd w:id="90"/>
      <w: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B6D55" w:rsidRDefault="000B6D55" w:rsidP="000B6D55">
      <w:pPr>
        <w:pStyle w:val="ConsPlusNormal"/>
        <w:ind w:firstLine="540"/>
        <w:jc w:val="both"/>
      </w:pPr>
      <w:bookmarkStart w:id="91" w:name="Par46"/>
      <w:bookmarkEnd w:id="91"/>
      <w:r>
        <w:t>3) поэтажный план дома, в котором находится переводимое помещение (</w:t>
      </w:r>
      <w:hyperlink r:id="rId258" w:history="1">
        <w:r>
          <w:rPr>
            <w:color w:val="0000FF"/>
          </w:rPr>
          <w:t>ч. 2.1 ст. 23</w:t>
        </w:r>
      </w:hyperlink>
      <w:r>
        <w:t xml:space="preserve"> Жилищного кодекса Российской Федерации).</w:t>
      </w:r>
    </w:p>
    <w:p w:rsidR="000B6D55" w:rsidRPr="00417262" w:rsidRDefault="000B6D55" w:rsidP="000B6D55">
      <w:pPr>
        <w:spacing w:line="200" w:lineRule="atLeast"/>
        <w:ind w:firstLine="706"/>
        <w:jc w:val="both"/>
        <w:rPr>
          <w:rFonts w:ascii="Arial" w:hAnsi="Arial" w:cs="Arial"/>
        </w:rPr>
      </w:pPr>
    </w:p>
    <w:p w:rsidR="000B6D55" w:rsidRPr="00B17EEB" w:rsidRDefault="000B6D55" w:rsidP="000B6D55">
      <w:pPr>
        <w:jc w:val="both"/>
      </w:pPr>
    </w:p>
    <w:p w:rsidR="00E875EB" w:rsidRPr="00E936FD" w:rsidRDefault="00E875EB" w:rsidP="00E875EB">
      <w:pPr>
        <w:autoSpaceDE w:val="0"/>
        <w:autoSpaceDN w:val="0"/>
        <w:adjustRightInd w:val="0"/>
        <w:rPr>
          <w:rFonts w:ascii="Arial" w:eastAsia="Courier New" w:hAnsi="Arial" w:cs="Arial"/>
          <w:color w:val="000000" w:themeColor="text1"/>
        </w:rPr>
      </w:pPr>
    </w:p>
    <w:p w:rsidR="00E936FD" w:rsidRDefault="00E936FD" w:rsidP="00E936FD">
      <w:pPr>
        <w:spacing w:after="1" w:line="200" w:lineRule="atLeast"/>
        <w:jc w:val="center"/>
        <w:rPr>
          <w:rFonts w:ascii="Arial" w:hAnsi="Arial" w:cs="Arial"/>
          <w:b/>
          <w:color w:val="000000"/>
        </w:rPr>
      </w:pPr>
    </w:p>
    <w:p w:rsidR="000B6D55" w:rsidRPr="009216EB" w:rsidRDefault="000B6D55" w:rsidP="000B6D55">
      <w:pPr>
        <w:jc w:val="both"/>
        <w:rPr>
          <w:b/>
          <w:highlight w:val="yellow"/>
        </w:rPr>
      </w:pPr>
    </w:p>
    <w:p w:rsidR="000B6D55" w:rsidRPr="00274432" w:rsidRDefault="000B6D55" w:rsidP="000B6D55">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0B6D55" w:rsidRPr="00A22EB6" w:rsidRDefault="000B6D55" w:rsidP="000B6D55">
      <w:pPr>
        <w:spacing w:line="360" w:lineRule="auto"/>
        <w:jc w:val="center"/>
        <w:rPr>
          <w:rFonts w:ascii="Arial" w:hAnsi="Arial" w:cs="Arial"/>
          <w:b/>
          <w:sz w:val="20"/>
          <w:szCs w:val="20"/>
        </w:rPr>
      </w:pPr>
      <w:r>
        <w:rPr>
          <w:rFonts w:ascii="Arial" w:hAnsi="Arial" w:cs="Arial"/>
          <w:b/>
          <w:sz w:val="20"/>
          <w:szCs w:val="20"/>
        </w:rPr>
        <w:t>ПОСТАНОВЛЕНИЕ</w:t>
      </w:r>
    </w:p>
    <w:p w:rsidR="000B6D55" w:rsidRPr="009216EB" w:rsidRDefault="000B6D55" w:rsidP="000B6D55">
      <w:pPr>
        <w:jc w:val="both"/>
        <w:rPr>
          <w:b/>
          <w:highlight w:val="yellow"/>
        </w:rPr>
      </w:pPr>
    </w:p>
    <w:p w:rsidR="000B6D55" w:rsidRDefault="000B6D55" w:rsidP="000B6D55">
      <w:pPr>
        <w:pStyle w:val="10"/>
        <w:shd w:val="clear" w:color="auto" w:fill="FFFFFF"/>
        <w:jc w:val="both"/>
        <w:textAlignment w:val="baseline"/>
        <w:rPr>
          <w:rFonts w:ascii="Arial" w:hAnsi="Arial" w:cs="Arial"/>
          <w:b/>
          <w:color w:val="000000" w:themeColor="text1"/>
          <w:spacing w:val="2"/>
          <w:sz w:val="24"/>
          <w:szCs w:val="24"/>
        </w:rPr>
      </w:pPr>
      <w:r>
        <w:rPr>
          <w:rFonts w:ascii="Arial" w:hAnsi="Arial" w:cs="Arial"/>
          <w:color w:val="000000" w:themeColor="text1"/>
          <w:spacing w:val="2"/>
          <w:sz w:val="24"/>
          <w:szCs w:val="24"/>
        </w:rPr>
        <w:t>«</w:t>
      </w:r>
      <w:r w:rsidRPr="00782E74">
        <w:rPr>
          <w:rFonts w:ascii="Arial" w:hAnsi="Arial" w:cs="Arial"/>
          <w:color w:val="000000" w:themeColor="text1"/>
          <w:spacing w:val="2"/>
          <w:sz w:val="24"/>
          <w:szCs w:val="24"/>
          <w:u w:val="single"/>
        </w:rPr>
        <w:t>28</w:t>
      </w:r>
      <w:r>
        <w:rPr>
          <w:rFonts w:ascii="Arial" w:hAnsi="Arial" w:cs="Arial"/>
          <w:color w:val="000000" w:themeColor="text1"/>
          <w:spacing w:val="2"/>
          <w:sz w:val="24"/>
          <w:szCs w:val="24"/>
        </w:rPr>
        <w:t xml:space="preserve">» </w:t>
      </w:r>
      <w:r w:rsidRPr="00782E74">
        <w:rPr>
          <w:rFonts w:ascii="Arial" w:hAnsi="Arial" w:cs="Arial"/>
          <w:color w:val="000000" w:themeColor="text1"/>
          <w:spacing w:val="2"/>
          <w:sz w:val="24"/>
          <w:szCs w:val="24"/>
          <w:u w:val="single"/>
        </w:rPr>
        <w:t>декабря</w:t>
      </w:r>
      <w:r>
        <w:rPr>
          <w:rFonts w:ascii="Arial" w:hAnsi="Arial" w:cs="Arial"/>
          <w:color w:val="000000" w:themeColor="text1"/>
          <w:spacing w:val="2"/>
          <w:sz w:val="24"/>
          <w:szCs w:val="24"/>
        </w:rPr>
        <w:t xml:space="preserve"> 2022 г.</w:t>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r>
      <w:r>
        <w:rPr>
          <w:rFonts w:ascii="Arial" w:hAnsi="Arial" w:cs="Arial"/>
          <w:color w:val="000000" w:themeColor="text1"/>
          <w:spacing w:val="2"/>
          <w:sz w:val="24"/>
          <w:szCs w:val="24"/>
        </w:rPr>
        <w:tab/>
        <w:t xml:space="preserve">            </w:t>
      </w:r>
      <w:r>
        <w:rPr>
          <w:rFonts w:ascii="Arial" w:hAnsi="Arial" w:cs="Arial"/>
          <w:color w:val="000000" w:themeColor="text1"/>
          <w:spacing w:val="2"/>
          <w:sz w:val="24"/>
          <w:szCs w:val="24"/>
        </w:rPr>
        <w:tab/>
        <w:t xml:space="preserve">   </w:t>
      </w:r>
      <w:r w:rsidRPr="00782E74">
        <w:rPr>
          <w:rFonts w:ascii="Arial" w:hAnsi="Arial" w:cs="Arial"/>
          <w:color w:val="000000" w:themeColor="text1"/>
          <w:spacing w:val="2"/>
          <w:sz w:val="24"/>
          <w:szCs w:val="24"/>
          <w:u w:val="single"/>
        </w:rPr>
        <w:t xml:space="preserve">№ </w:t>
      </w:r>
      <w:r>
        <w:rPr>
          <w:rFonts w:ascii="Arial" w:hAnsi="Arial" w:cs="Arial"/>
          <w:color w:val="000000" w:themeColor="text1"/>
          <w:spacing w:val="2"/>
          <w:sz w:val="24"/>
          <w:szCs w:val="24"/>
          <w:u w:val="single"/>
        </w:rPr>
        <w:t>291</w:t>
      </w:r>
    </w:p>
    <w:p w:rsidR="000B6D55" w:rsidRPr="00D814F3" w:rsidRDefault="000B6D55" w:rsidP="000B6D55">
      <w:pPr>
        <w:keepNext/>
        <w:keepLines/>
        <w:shd w:val="clear" w:color="auto" w:fill="FFFFFF"/>
        <w:jc w:val="center"/>
        <w:textAlignment w:val="baseline"/>
        <w:outlineLvl w:val="0"/>
        <w:rPr>
          <w:rFonts w:ascii="Arial" w:hAnsi="Arial" w:cs="Arial"/>
          <w:bCs/>
          <w:color w:val="000000"/>
        </w:rPr>
      </w:pPr>
      <w:r w:rsidRPr="00D814F3">
        <w:rPr>
          <w:rFonts w:ascii="Arial" w:hAnsi="Arial" w:cs="Arial"/>
          <w:bCs/>
          <w:color w:val="000000"/>
          <w:spacing w:val="2"/>
        </w:rPr>
        <w:t>Об утверждении Административного регламента «</w:t>
      </w:r>
      <w:r w:rsidRPr="00D814F3">
        <w:rPr>
          <w:rFonts w:ascii="Arial" w:hAnsi="Arial" w:cs="Arial"/>
          <w:bCs/>
          <w:color w:val="000000"/>
        </w:rPr>
        <w:t>Отнесение земель или земельных участков в составе таких земель к определенной категории земель или</w:t>
      </w:r>
      <w:r>
        <w:rPr>
          <w:rFonts w:ascii="Arial" w:hAnsi="Arial" w:cs="Arial"/>
          <w:bCs/>
          <w:color w:val="000000"/>
        </w:rPr>
        <w:t xml:space="preserve"> </w:t>
      </w:r>
      <w:r w:rsidRPr="00D814F3">
        <w:rPr>
          <w:rFonts w:ascii="Arial" w:hAnsi="Arial" w:cs="Arial"/>
          <w:bCs/>
          <w:color w:val="000000"/>
        </w:rPr>
        <w:t>перевод земель или земельных участков в составе таких земель из одной категории в другую категорию</w:t>
      </w:r>
      <w:r w:rsidRPr="00D814F3">
        <w:rPr>
          <w:rFonts w:ascii="Arial" w:hAnsi="Arial" w:cs="Arial"/>
          <w:bCs/>
          <w:color w:val="000000"/>
          <w:spacing w:val="2"/>
        </w:rPr>
        <w:t>»</w:t>
      </w:r>
    </w:p>
    <w:p w:rsidR="000B6D55" w:rsidRPr="00D814F3" w:rsidRDefault="000B6D55" w:rsidP="000B6D55">
      <w:pPr>
        <w:ind w:firstLine="709"/>
        <w:jc w:val="center"/>
        <w:rPr>
          <w:b/>
          <w:bCs/>
          <w:color w:val="000000"/>
        </w:rPr>
      </w:pPr>
    </w:p>
    <w:p w:rsidR="000B6D55" w:rsidRDefault="000B6D55" w:rsidP="000B6D55">
      <w:pPr>
        <w:suppressAutoHyphens/>
        <w:spacing w:before="7" w:line="100" w:lineRule="atLeast"/>
        <w:ind w:right="70"/>
        <w:jc w:val="both"/>
        <w:rPr>
          <w:rFonts w:ascii="Arial" w:hAnsi="Arial" w:cs="Arial"/>
          <w:color w:val="000000"/>
        </w:rPr>
      </w:pPr>
      <w:r>
        <w:rPr>
          <w:rFonts w:ascii="Arial" w:hAnsi="Arial" w:cs="Arial"/>
          <w:color w:val="000000"/>
        </w:rPr>
        <w:tab/>
      </w:r>
      <w:r w:rsidRPr="00D814F3">
        <w:rPr>
          <w:rFonts w:ascii="Arial" w:hAnsi="Arial" w:cs="Arial"/>
          <w:color w:val="000000"/>
        </w:rPr>
        <w:t>В соотве</w:t>
      </w:r>
      <w:r>
        <w:rPr>
          <w:rFonts w:ascii="Arial" w:hAnsi="Arial" w:cs="Arial"/>
          <w:color w:val="000000"/>
        </w:rPr>
        <w:t xml:space="preserve">тствии с Федеральным законом от </w:t>
      </w:r>
      <w:r w:rsidRPr="00D814F3">
        <w:rPr>
          <w:rFonts w:ascii="Arial" w:hAnsi="Arial" w:cs="Arial"/>
          <w:color w:val="000000"/>
        </w:rPr>
        <w:t>27.07.2010 г. № 210-ФЗ «Об организации предоставления государственных и муниципальных услуг», Земельным кодексом Российской Федерации, Уставом муниципального образования Молчановское сельское поселение Молчановского района Томской области, в целях обеспечения открытости и общедоступности информации о предоставлении муниципальных услуг,</w:t>
      </w:r>
    </w:p>
    <w:p w:rsidR="000B6D55" w:rsidRPr="00D814F3" w:rsidRDefault="000B6D55" w:rsidP="000B6D55">
      <w:pPr>
        <w:suppressAutoHyphens/>
        <w:spacing w:before="7" w:line="100" w:lineRule="atLeast"/>
        <w:ind w:right="304"/>
        <w:rPr>
          <w:rFonts w:ascii="Arial" w:hAnsi="Arial" w:cs="Arial"/>
          <w:b/>
          <w:lang w:eastAsia="ar-SA"/>
        </w:rPr>
      </w:pPr>
      <w:r w:rsidRPr="00D814F3">
        <w:rPr>
          <w:rFonts w:ascii="Arial" w:hAnsi="Arial" w:cs="Arial"/>
          <w:b/>
          <w:lang w:eastAsia="ar-SA"/>
        </w:rPr>
        <w:t>ПОСТАНОВЛЯЮ:</w:t>
      </w:r>
    </w:p>
    <w:p w:rsidR="000B6D55" w:rsidRPr="00D814F3" w:rsidRDefault="000B6D55" w:rsidP="000B6D55">
      <w:pPr>
        <w:suppressAutoHyphens/>
        <w:spacing w:before="7" w:line="100" w:lineRule="atLeast"/>
        <w:ind w:right="-1" w:firstLine="709"/>
        <w:jc w:val="both"/>
        <w:rPr>
          <w:rFonts w:ascii="Arial" w:hAnsi="Arial" w:cs="Arial"/>
          <w:lang w:eastAsia="ar-SA"/>
        </w:rPr>
      </w:pPr>
      <w:r w:rsidRPr="00D814F3">
        <w:rPr>
          <w:rFonts w:ascii="Arial" w:hAnsi="Arial" w:cs="Arial"/>
          <w:lang w:eastAsia="ar-SA"/>
        </w:rPr>
        <w:t>1. Утвердить Административный регламент предоставления муниципальной услуги «</w:t>
      </w:r>
      <w:r w:rsidRPr="00D814F3">
        <w:rPr>
          <w:rFonts w:ascii="Arial" w:hAnsi="Arial" w:cs="Arial"/>
          <w:bCs/>
          <w:color w:val="000000"/>
        </w:rPr>
        <w:t>Отнесение земель или земельных участков в составе таких земель к определенной категории земель или</w:t>
      </w:r>
      <w:r>
        <w:rPr>
          <w:rFonts w:ascii="Arial" w:hAnsi="Arial" w:cs="Arial"/>
          <w:bCs/>
          <w:color w:val="000000"/>
        </w:rPr>
        <w:t xml:space="preserve"> </w:t>
      </w:r>
      <w:r w:rsidRPr="00D814F3">
        <w:rPr>
          <w:rFonts w:ascii="Arial" w:hAnsi="Arial" w:cs="Arial"/>
          <w:bCs/>
          <w:color w:val="000000"/>
        </w:rPr>
        <w:t>перевод земель или земельных участков в составе таких земель из одной категории в другую категорию</w:t>
      </w:r>
      <w:r w:rsidRPr="00D814F3">
        <w:rPr>
          <w:rFonts w:ascii="Arial" w:hAnsi="Arial" w:cs="Arial"/>
          <w:lang w:eastAsia="ar-SA"/>
        </w:rPr>
        <w:t>».</w:t>
      </w:r>
    </w:p>
    <w:p w:rsidR="000B6D55" w:rsidRPr="00D814F3" w:rsidRDefault="000B6D55" w:rsidP="000B6D55">
      <w:pPr>
        <w:suppressAutoHyphens/>
        <w:spacing w:before="7" w:line="100" w:lineRule="atLeast"/>
        <w:ind w:right="-1" w:firstLine="709"/>
        <w:jc w:val="both"/>
        <w:rPr>
          <w:rFonts w:ascii="Arial" w:hAnsi="Arial" w:cs="Arial"/>
          <w:lang w:eastAsia="ar-SA"/>
        </w:rPr>
      </w:pPr>
      <w:r w:rsidRPr="00D814F3">
        <w:rPr>
          <w:rFonts w:ascii="Arial" w:hAnsi="Arial" w:cs="Arial"/>
          <w:lang w:eastAsia="ar-SA"/>
        </w:rPr>
        <w:t xml:space="preserve">2. 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259" w:history="1">
        <w:r w:rsidRPr="00D814F3">
          <w:rPr>
            <w:rFonts w:ascii="Arial" w:hAnsi="Arial" w:cs="Arial"/>
            <w:color w:val="0000FF"/>
            <w:u w:val="single"/>
            <w:lang w:eastAsia="ar-SA"/>
          </w:rPr>
          <w:t>http://msp.tomskinvest.ru</w:t>
        </w:r>
      </w:hyperlink>
      <w:r w:rsidRPr="00D814F3">
        <w:rPr>
          <w:rFonts w:ascii="Arial" w:hAnsi="Arial" w:cs="Arial"/>
          <w:lang w:eastAsia="ar-SA"/>
        </w:rPr>
        <w:t xml:space="preserve">. </w:t>
      </w:r>
    </w:p>
    <w:p w:rsidR="000B6D55" w:rsidRPr="00D814F3" w:rsidRDefault="000B6D55" w:rsidP="000B6D55">
      <w:pPr>
        <w:suppressAutoHyphens/>
        <w:spacing w:before="7" w:line="100" w:lineRule="atLeast"/>
        <w:ind w:right="-1" w:firstLine="709"/>
        <w:jc w:val="both"/>
        <w:rPr>
          <w:rFonts w:ascii="Arial" w:hAnsi="Arial" w:cs="Arial"/>
          <w:lang w:eastAsia="ar-SA"/>
        </w:rPr>
      </w:pPr>
      <w:r w:rsidRPr="00D814F3">
        <w:rPr>
          <w:rFonts w:ascii="Arial" w:hAnsi="Arial" w:cs="Arial"/>
          <w:lang w:eastAsia="ar-SA"/>
        </w:rPr>
        <w:t>3. Настоящее постановление вступает в силу после его официального опубликования.</w:t>
      </w:r>
    </w:p>
    <w:p w:rsidR="000B6D55" w:rsidRPr="00D814F3" w:rsidRDefault="000B6D55" w:rsidP="000B6D55">
      <w:pPr>
        <w:suppressAutoHyphens/>
        <w:spacing w:before="7" w:line="100" w:lineRule="atLeast"/>
        <w:ind w:right="-1" w:firstLine="709"/>
        <w:jc w:val="both"/>
        <w:rPr>
          <w:rFonts w:ascii="Arial" w:hAnsi="Arial" w:cs="Arial"/>
          <w:lang w:eastAsia="ar-SA"/>
        </w:rPr>
      </w:pPr>
      <w:r w:rsidRPr="00D814F3">
        <w:rPr>
          <w:rFonts w:ascii="Arial" w:hAnsi="Arial" w:cs="Arial"/>
          <w:lang w:eastAsia="ar-SA"/>
        </w:rPr>
        <w:t>4. Контроль исполнения настоящего постановления оставляю за собой.</w:t>
      </w:r>
    </w:p>
    <w:p w:rsidR="000B6D55" w:rsidRPr="00D814F3" w:rsidRDefault="000B6D55" w:rsidP="000B6D55">
      <w:pPr>
        <w:suppressAutoHyphens/>
        <w:spacing w:before="7" w:line="100" w:lineRule="atLeast"/>
        <w:ind w:right="-1" w:firstLine="709"/>
        <w:jc w:val="both"/>
        <w:rPr>
          <w:rFonts w:ascii="Arial" w:hAnsi="Arial" w:cs="Arial"/>
          <w:lang w:eastAsia="ar-SA"/>
        </w:rPr>
      </w:pPr>
    </w:p>
    <w:p w:rsidR="000B6D55" w:rsidRPr="00D814F3" w:rsidRDefault="000B6D55" w:rsidP="000B6D55">
      <w:pPr>
        <w:suppressAutoHyphens/>
        <w:spacing w:before="7" w:line="100" w:lineRule="atLeast"/>
        <w:ind w:right="-1"/>
        <w:jc w:val="both"/>
        <w:rPr>
          <w:rFonts w:ascii="Arial" w:hAnsi="Arial" w:cs="Arial"/>
          <w:lang w:eastAsia="ar-SA"/>
        </w:rPr>
      </w:pPr>
    </w:p>
    <w:p w:rsidR="000B6D55" w:rsidRPr="00D814F3" w:rsidRDefault="000B6D55" w:rsidP="000B6D55">
      <w:pPr>
        <w:suppressAutoHyphens/>
        <w:spacing w:before="7" w:line="100" w:lineRule="atLeast"/>
        <w:ind w:right="-1"/>
        <w:jc w:val="both"/>
        <w:rPr>
          <w:rFonts w:ascii="Arial" w:hAnsi="Arial" w:cs="Arial"/>
          <w:lang w:eastAsia="ar-SA"/>
        </w:rPr>
      </w:pPr>
    </w:p>
    <w:p w:rsidR="000B6D55" w:rsidRPr="00D814F3" w:rsidRDefault="000B6D55" w:rsidP="000B6D55">
      <w:pPr>
        <w:spacing w:after="160" w:line="259" w:lineRule="auto"/>
        <w:ind w:right="-1"/>
        <w:jc w:val="both"/>
        <w:rPr>
          <w:rFonts w:ascii="Arial" w:hAnsi="Arial" w:cs="Arial"/>
          <w:color w:val="000000"/>
        </w:rPr>
      </w:pPr>
      <w:r w:rsidRPr="00D814F3">
        <w:rPr>
          <w:rFonts w:ascii="Arial" w:hAnsi="Arial" w:cs="Arial"/>
          <w:color w:val="000000"/>
        </w:rPr>
        <w:t>Глава Молчановского сельского поселения</w:t>
      </w:r>
      <w:r w:rsidRPr="00D814F3">
        <w:rPr>
          <w:rFonts w:ascii="Arial" w:hAnsi="Arial" w:cs="Arial"/>
          <w:color w:val="000000"/>
        </w:rPr>
        <w:tab/>
      </w:r>
      <w:r w:rsidRPr="00D814F3">
        <w:rPr>
          <w:rFonts w:ascii="Arial" w:hAnsi="Arial" w:cs="Arial"/>
          <w:color w:val="000000"/>
        </w:rPr>
        <w:tab/>
      </w:r>
      <w:r>
        <w:rPr>
          <w:rFonts w:ascii="Arial" w:hAnsi="Arial" w:cs="Arial"/>
          <w:color w:val="000000"/>
        </w:rPr>
        <w:t xml:space="preserve">    (подпись)       </w:t>
      </w:r>
      <w:r w:rsidRPr="00D814F3">
        <w:rPr>
          <w:rFonts w:ascii="Arial" w:hAnsi="Arial" w:cs="Arial"/>
          <w:color w:val="000000"/>
        </w:rPr>
        <w:t xml:space="preserve">      </w:t>
      </w:r>
      <w:r>
        <w:rPr>
          <w:rFonts w:ascii="Arial" w:hAnsi="Arial" w:cs="Arial"/>
          <w:color w:val="000000"/>
        </w:rPr>
        <w:t xml:space="preserve">        </w:t>
      </w:r>
      <w:r w:rsidRPr="00D814F3">
        <w:rPr>
          <w:rFonts w:ascii="Arial" w:hAnsi="Arial" w:cs="Arial"/>
          <w:color w:val="000000"/>
        </w:rPr>
        <w:t xml:space="preserve">   Д.В. Гришкин</w:t>
      </w:r>
    </w:p>
    <w:p w:rsidR="000B6D55" w:rsidRDefault="000B6D55" w:rsidP="000B6D55">
      <w:pPr>
        <w:jc w:val="center"/>
        <w:rPr>
          <w:b/>
          <w:bCs/>
          <w:sz w:val="28"/>
          <w:szCs w:val="28"/>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Default="000B6D55" w:rsidP="000B6D55">
      <w:pPr>
        <w:suppressAutoHyphens/>
        <w:autoSpaceDE w:val="0"/>
        <w:jc w:val="right"/>
        <w:rPr>
          <w:lang w:eastAsia="ar-SA"/>
        </w:rPr>
      </w:pPr>
    </w:p>
    <w:p w:rsidR="000B6D55" w:rsidRPr="008323C9" w:rsidRDefault="000B6D55" w:rsidP="000B6D55">
      <w:pPr>
        <w:jc w:val="right"/>
        <w:rPr>
          <w:rFonts w:ascii="Arial" w:hAnsi="Arial" w:cs="Arial"/>
          <w:sz w:val="20"/>
          <w:szCs w:val="20"/>
        </w:rPr>
      </w:pPr>
      <w:r w:rsidRPr="008323C9">
        <w:rPr>
          <w:rFonts w:ascii="Arial" w:hAnsi="Arial" w:cs="Arial"/>
          <w:sz w:val="20"/>
          <w:szCs w:val="20"/>
        </w:rPr>
        <w:t xml:space="preserve">Приложение 1 </w:t>
      </w:r>
    </w:p>
    <w:p w:rsidR="000B6D55" w:rsidRPr="008323C9" w:rsidRDefault="000B6D55" w:rsidP="000B6D55">
      <w:pPr>
        <w:jc w:val="right"/>
        <w:rPr>
          <w:rFonts w:ascii="Arial" w:hAnsi="Arial" w:cs="Arial"/>
          <w:sz w:val="20"/>
          <w:szCs w:val="20"/>
        </w:rPr>
      </w:pPr>
      <w:r w:rsidRPr="008323C9">
        <w:rPr>
          <w:rFonts w:ascii="Arial" w:hAnsi="Arial" w:cs="Arial"/>
          <w:sz w:val="20"/>
          <w:szCs w:val="20"/>
        </w:rPr>
        <w:t xml:space="preserve">к постановлению Администрации </w:t>
      </w:r>
    </w:p>
    <w:p w:rsidR="000B6D55" w:rsidRPr="008323C9" w:rsidRDefault="000B6D55" w:rsidP="000B6D55">
      <w:pPr>
        <w:jc w:val="right"/>
        <w:rPr>
          <w:rFonts w:ascii="Arial" w:hAnsi="Arial" w:cs="Arial"/>
          <w:sz w:val="20"/>
          <w:szCs w:val="20"/>
        </w:rPr>
      </w:pPr>
      <w:r w:rsidRPr="008323C9">
        <w:rPr>
          <w:rFonts w:ascii="Arial" w:hAnsi="Arial" w:cs="Arial"/>
          <w:sz w:val="20"/>
          <w:szCs w:val="20"/>
        </w:rPr>
        <w:t xml:space="preserve">Молчановского сельского поселения </w:t>
      </w:r>
    </w:p>
    <w:p w:rsidR="000B6D55" w:rsidRPr="008323C9" w:rsidRDefault="000B6D55" w:rsidP="000B6D55">
      <w:pPr>
        <w:jc w:val="right"/>
        <w:rPr>
          <w:rFonts w:ascii="Arial" w:hAnsi="Arial" w:cs="Arial"/>
          <w:sz w:val="20"/>
          <w:szCs w:val="20"/>
        </w:rPr>
      </w:pPr>
      <w:r w:rsidRPr="008323C9">
        <w:rPr>
          <w:rFonts w:ascii="Arial" w:hAnsi="Arial" w:cs="Arial"/>
          <w:sz w:val="20"/>
          <w:szCs w:val="20"/>
        </w:rPr>
        <w:t xml:space="preserve">Молчановского района Томской области </w:t>
      </w:r>
    </w:p>
    <w:p w:rsidR="000B6D55" w:rsidRPr="008323C9" w:rsidRDefault="000B6D55" w:rsidP="000B6D55">
      <w:pPr>
        <w:jc w:val="right"/>
        <w:rPr>
          <w:rFonts w:ascii="Arial" w:hAnsi="Arial" w:cs="Arial"/>
          <w:sz w:val="20"/>
          <w:szCs w:val="20"/>
        </w:rPr>
      </w:pPr>
      <w:r w:rsidRPr="008323C9">
        <w:rPr>
          <w:rFonts w:ascii="Arial" w:hAnsi="Arial" w:cs="Arial"/>
          <w:sz w:val="20"/>
          <w:szCs w:val="20"/>
        </w:rPr>
        <w:t>от</w:t>
      </w:r>
      <w:r w:rsidRPr="008323C9">
        <w:rPr>
          <w:rFonts w:ascii="Arial" w:hAnsi="Arial" w:cs="Arial"/>
          <w:color w:val="FF0000"/>
          <w:sz w:val="20"/>
          <w:szCs w:val="20"/>
        </w:rPr>
        <w:t xml:space="preserve"> </w:t>
      </w:r>
      <w:r w:rsidRPr="008323C9">
        <w:rPr>
          <w:rFonts w:ascii="Arial" w:hAnsi="Arial" w:cs="Arial"/>
          <w:sz w:val="20"/>
          <w:szCs w:val="20"/>
        </w:rPr>
        <w:t>«</w:t>
      </w:r>
      <w:r>
        <w:rPr>
          <w:rFonts w:ascii="Arial" w:hAnsi="Arial" w:cs="Arial"/>
          <w:sz w:val="20"/>
          <w:szCs w:val="20"/>
        </w:rPr>
        <w:t>28</w:t>
      </w:r>
      <w:r w:rsidRPr="008323C9">
        <w:rPr>
          <w:rFonts w:ascii="Arial" w:hAnsi="Arial" w:cs="Arial"/>
          <w:sz w:val="20"/>
          <w:szCs w:val="20"/>
        </w:rPr>
        <w:t>»</w:t>
      </w:r>
      <w:r>
        <w:rPr>
          <w:rFonts w:ascii="Arial" w:hAnsi="Arial" w:cs="Arial"/>
          <w:sz w:val="20"/>
          <w:szCs w:val="20"/>
        </w:rPr>
        <w:t xml:space="preserve"> декабря </w:t>
      </w:r>
      <w:r w:rsidRPr="008323C9">
        <w:rPr>
          <w:rFonts w:ascii="Arial" w:hAnsi="Arial" w:cs="Arial"/>
          <w:sz w:val="20"/>
          <w:szCs w:val="20"/>
        </w:rPr>
        <w:t xml:space="preserve">2022 г. № </w:t>
      </w:r>
      <w:r>
        <w:rPr>
          <w:rFonts w:ascii="Arial" w:hAnsi="Arial" w:cs="Arial"/>
          <w:sz w:val="20"/>
          <w:szCs w:val="20"/>
        </w:rPr>
        <w:t>291</w:t>
      </w:r>
    </w:p>
    <w:p w:rsidR="000B6D55" w:rsidRDefault="000B6D55" w:rsidP="000B6D55">
      <w:pPr>
        <w:suppressAutoHyphens/>
        <w:ind w:firstLine="709"/>
        <w:jc w:val="right"/>
        <w:rPr>
          <w:rFonts w:ascii="Arial" w:hAnsi="Arial" w:cs="Arial"/>
        </w:rPr>
      </w:pPr>
    </w:p>
    <w:p w:rsidR="000B6D55" w:rsidRPr="00330609" w:rsidRDefault="000B6D55" w:rsidP="000B6D55">
      <w:pPr>
        <w:suppressAutoHyphens/>
        <w:ind w:firstLine="709"/>
        <w:jc w:val="right"/>
        <w:rPr>
          <w:lang w:eastAsia="ar-SA"/>
        </w:rPr>
      </w:pPr>
    </w:p>
    <w:p w:rsidR="000B6D55" w:rsidRPr="00E36C09" w:rsidRDefault="000B6D55" w:rsidP="000B6D55">
      <w:pPr>
        <w:spacing w:line="248" w:lineRule="auto"/>
        <w:jc w:val="center"/>
        <w:rPr>
          <w:rFonts w:ascii="Arial" w:hAnsi="Arial" w:cs="Arial"/>
          <w:color w:val="000000"/>
        </w:rPr>
      </w:pPr>
      <w:r w:rsidRPr="00E36C09">
        <w:rPr>
          <w:rFonts w:ascii="Arial" w:hAnsi="Arial" w:cs="Arial"/>
          <w:color w:val="000000"/>
        </w:rPr>
        <w:t>Административный регламент предоставления</w:t>
      </w:r>
    </w:p>
    <w:p w:rsidR="000B6D55" w:rsidRDefault="000B6D55" w:rsidP="000B6D55">
      <w:pPr>
        <w:spacing w:after="15" w:line="248" w:lineRule="auto"/>
        <w:ind w:right="54"/>
        <w:jc w:val="center"/>
        <w:rPr>
          <w:b/>
          <w:color w:val="000000"/>
          <w:sz w:val="28"/>
        </w:rPr>
      </w:pPr>
      <w:r w:rsidRPr="00E36C09">
        <w:rPr>
          <w:rFonts w:ascii="Arial" w:hAnsi="Arial" w:cs="Arial"/>
          <w:color w:val="000000"/>
        </w:rPr>
        <w:lastRenderedPageBreak/>
        <w:t>муниципальной услуги «</w:t>
      </w:r>
      <w:r w:rsidRPr="00E36C09">
        <w:rPr>
          <w:rFonts w:ascii="Arial" w:hAnsi="Arial" w:cs="Arial"/>
          <w:bCs/>
          <w:color w:val="000000"/>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w:t>
      </w:r>
      <w:r w:rsidRPr="00D814F3">
        <w:rPr>
          <w:rFonts w:ascii="Arial" w:hAnsi="Arial" w:cs="Arial"/>
          <w:bCs/>
          <w:color w:val="000000"/>
        </w:rPr>
        <w:t xml:space="preserve"> категорию</w:t>
      </w:r>
      <w:r w:rsidRPr="00816532">
        <w:rPr>
          <w:b/>
          <w:color w:val="000000"/>
          <w:sz w:val="28"/>
        </w:rPr>
        <w:t xml:space="preserve">» </w:t>
      </w:r>
    </w:p>
    <w:p w:rsidR="000B6D55" w:rsidRPr="00257D00" w:rsidRDefault="000B6D55" w:rsidP="000B6D55">
      <w:pPr>
        <w:spacing w:after="15" w:line="248" w:lineRule="auto"/>
        <w:ind w:right="54"/>
        <w:jc w:val="center"/>
        <w:rPr>
          <w:rFonts w:ascii="Arial" w:hAnsi="Arial" w:cs="Arial"/>
          <w:b/>
          <w:color w:val="000000"/>
        </w:rPr>
      </w:pPr>
    </w:p>
    <w:p w:rsidR="000B6D55" w:rsidRPr="00257D00" w:rsidRDefault="000B6D55" w:rsidP="000B6D55">
      <w:pPr>
        <w:tabs>
          <w:tab w:val="center" w:pos="3871"/>
          <w:tab w:val="center" w:pos="5675"/>
        </w:tabs>
        <w:spacing w:after="15" w:line="248" w:lineRule="auto"/>
        <w:jc w:val="center"/>
        <w:rPr>
          <w:rFonts w:ascii="Arial" w:hAnsi="Arial" w:cs="Arial"/>
          <w:color w:val="000000"/>
        </w:rPr>
      </w:pPr>
      <w:r w:rsidRPr="00257D00">
        <w:rPr>
          <w:rFonts w:ascii="Arial" w:hAnsi="Arial" w:cs="Arial"/>
          <w:b/>
          <w:color w:val="000000"/>
          <w:lang w:val="en-US"/>
        </w:rPr>
        <w:t>I</w:t>
      </w:r>
      <w:r w:rsidRPr="00257D00">
        <w:rPr>
          <w:rFonts w:ascii="Arial" w:hAnsi="Arial" w:cs="Arial"/>
          <w:b/>
          <w:color w:val="000000"/>
        </w:rPr>
        <w:t>.</w:t>
      </w:r>
      <w:r w:rsidRPr="00257D00">
        <w:rPr>
          <w:rFonts w:ascii="Arial" w:eastAsia="Arial" w:hAnsi="Arial" w:cs="Arial"/>
          <w:b/>
          <w:color w:val="000000"/>
        </w:rPr>
        <w:t xml:space="preserve"> </w:t>
      </w:r>
      <w:r w:rsidRPr="00257D00">
        <w:rPr>
          <w:rFonts w:ascii="Arial" w:hAnsi="Arial" w:cs="Arial"/>
          <w:b/>
          <w:color w:val="000000"/>
        </w:rPr>
        <w:t>Общие положения</w:t>
      </w:r>
    </w:p>
    <w:p w:rsidR="000B6D55" w:rsidRPr="00257D00" w:rsidRDefault="000B6D55" w:rsidP="000B6D55">
      <w:pPr>
        <w:spacing w:line="259" w:lineRule="auto"/>
        <w:rPr>
          <w:rFonts w:ascii="Arial" w:hAnsi="Arial" w:cs="Arial"/>
          <w:color w:val="000000"/>
        </w:rPr>
      </w:pPr>
    </w:p>
    <w:p w:rsidR="000B6D55" w:rsidRPr="00257D00" w:rsidRDefault="000B6D55" w:rsidP="000B6D55">
      <w:pPr>
        <w:spacing w:line="248" w:lineRule="auto"/>
        <w:jc w:val="center"/>
        <w:rPr>
          <w:rFonts w:ascii="Arial" w:hAnsi="Arial" w:cs="Arial"/>
          <w:color w:val="000000"/>
        </w:rPr>
      </w:pPr>
      <w:r w:rsidRPr="00257D00">
        <w:rPr>
          <w:rFonts w:ascii="Arial" w:hAnsi="Arial" w:cs="Arial"/>
          <w:b/>
          <w:color w:val="000000"/>
        </w:rPr>
        <w:t>Предмет регулирования Административного регламента</w:t>
      </w:r>
    </w:p>
    <w:p w:rsidR="000B6D55" w:rsidRPr="00257D00" w:rsidRDefault="000B6D55" w:rsidP="000B6D55">
      <w:pPr>
        <w:spacing w:line="259" w:lineRule="auto"/>
        <w:rPr>
          <w:rFonts w:ascii="Arial" w:hAnsi="Arial" w:cs="Arial"/>
          <w:color w:val="000000"/>
        </w:rPr>
      </w:pPr>
      <w:r w:rsidRPr="00257D00">
        <w:rPr>
          <w:rFonts w:ascii="Arial" w:hAnsi="Arial" w:cs="Arial"/>
          <w:b/>
          <w:color w:val="000000"/>
        </w:rPr>
        <w:t xml:space="preserve"> </w:t>
      </w:r>
    </w:p>
    <w:p w:rsidR="000B6D55" w:rsidRPr="00257D00" w:rsidRDefault="000B6D55" w:rsidP="000B6D55">
      <w:pPr>
        <w:spacing w:after="4" w:line="247" w:lineRule="auto"/>
        <w:ind w:right="65" w:firstLine="709"/>
        <w:jc w:val="both"/>
        <w:rPr>
          <w:rFonts w:ascii="Arial" w:hAnsi="Arial" w:cs="Arial"/>
          <w:color w:val="000000"/>
        </w:rPr>
      </w:pPr>
      <w:r w:rsidRPr="00257D00">
        <w:rPr>
          <w:rFonts w:ascii="Arial" w:hAnsi="Arial" w:cs="Arial"/>
          <w:color w:val="000000"/>
        </w:rPr>
        <w:t>1.1 Административный регламент предоставления муниципальной услуги «</w:t>
      </w:r>
      <w:r w:rsidRPr="00257D00">
        <w:rPr>
          <w:rFonts w:ascii="Arial" w:hAnsi="Arial" w:cs="Arial"/>
          <w:bCs/>
          <w:color w:val="000000"/>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r w:rsidRPr="00257D00">
        <w:rPr>
          <w:rFonts w:ascii="Arial" w:hAnsi="Arial" w:cs="Arial"/>
          <w:color w:val="000000"/>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Pr="00257D00">
        <w:rPr>
          <w:rFonts w:ascii="Arial" w:hAnsi="Arial" w:cs="Arial"/>
          <w:bCs/>
          <w:color w:val="000000"/>
        </w:rPr>
        <w:t>отнесению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r w:rsidRPr="00257D00">
        <w:rPr>
          <w:rFonts w:ascii="Arial" w:hAnsi="Arial" w:cs="Arial"/>
          <w:color w:val="000000"/>
        </w:rPr>
        <w:t xml:space="preserve"> в </w:t>
      </w:r>
      <w:r w:rsidRPr="00257D00">
        <w:rPr>
          <w:rFonts w:ascii="Arial" w:hAnsi="Arial" w:cs="Arial"/>
        </w:rPr>
        <w:t>Молчановском сельском поселении</w:t>
      </w:r>
      <w:r w:rsidRPr="00257D00">
        <w:rPr>
          <w:rFonts w:ascii="Arial" w:hAnsi="Arial" w:cs="Arial"/>
          <w:color w:val="000000"/>
        </w:rPr>
        <w:t>.</w:t>
      </w:r>
    </w:p>
    <w:p w:rsidR="000B6D55" w:rsidRPr="00257D00" w:rsidRDefault="000B6D55" w:rsidP="000B6D55">
      <w:pPr>
        <w:spacing w:after="4" w:line="247" w:lineRule="auto"/>
        <w:ind w:right="65" w:firstLine="709"/>
        <w:jc w:val="both"/>
        <w:rPr>
          <w:rFonts w:ascii="Arial" w:hAnsi="Arial" w:cs="Arial"/>
          <w:color w:val="000000"/>
        </w:rPr>
      </w:pPr>
      <w:r w:rsidRPr="00257D00">
        <w:rPr>
          <w:rFonts w:ascii="Arial" w:hAnsi="Arial" w:cs="Arial"/>
          <w:b/>
          <w:color w:val="000000"/>
        </w:rPr>
        <w:t xml:space="preserve"> </w:t>
      </w:r>
    </w:p>
    <w:p w:rsidR="000B6D55" w:rsidRPr="00257D00" w:rsidRDefault="000B6D55" w:rsidP="000B6D55">
      <w:pPr>
        <w:spacing w:after="15" w:line="248" w:lineRule="auto"/>
        <w:jc w:val="center"/>
        <w:rPr>
          <w:rFonts w:ascii="Arial" w:hAnsi="Arial" w:cs="Arial"/>
          <w:color w:val="000000"/>
        </w:rPr>
      </w:pPr>
      <w:r w:rsidRPr="00257D00">
        <w:rPr>
          <w:rFonts w:ascii="Arial" w:hAnsi="Arial" w:cs="Arial"/>
          <w:b/>
          <w:color w:val="000000"/>
        </w:rPr>
        <w:t xml:space="preserve">Круг Заявителей </w:t>
      </w:r>
    </w:p>
    <w:p w:rsidR="000B6D55" w:rsidRPr="00257D00" w:rsidRDefault="000B6D55" w:rsidP="000B6D55">
      <w:pPr>
        <w:spacing w:line="259" w:lineRule="auto"/>
        <w:jc w:val="center"/>
        <w:rPr>
          <w:rFonts w:ascii="Arial" w:hAnsi="Arial" w:cs="Arial"/>
          <w:color w:val="000000"/>
        </w:rPr>
      </w:pPr>
      <w:r w:rsidRPr="00257D00">
        <w:rPr>
          <w:rFonts w:ascii="Arial" w:hAnsi="Arial" w:cs="Arial"/>
          <w:b/>
          <w:color w:val="000000"/>
        </w:rPr>
        <w:t xml:space="preserve"> </w:t>
      </w:r>
    </w:p>
    <w:p w:rsidR="000B6D55" w:rsidRPr="00257D00" w:rsidRDefault="000B6D55" w:rsidP="000B6D55">
      <w:pPr>
        <w:spacing w:after="4" w:line="247" w:lineRule="auto"/>
        <w:ind w:right="65" w:firstLine="709"/>
        <w:jc w:val="both"/>
        <w:rPr>
          <w:rFonts w:ascii="Arial" w:hAnsi="Arial" w:cs="Arial"/>
          <w:color w:val="000000"/>
        </w:rPr>
      </w:pPr>
      <w:r w:rsidRPr="00257D00">
        <w:rPr>
          <w:rFonts w:ascii="Arial" w:hAnsi="Arial" w:cs="Arial"/>
          <w:color w:val="000000"/>
        </w:rPr>
        <w:t>1.2. Заявителями на получение муниципальной услуги являются физические лица, в том числе зарегистрированные в качестве индивидуальных пре</w:t>
      </w:r>
      <w:r>
        <w:rPr>
          <w:rFonts w:ascii="Arial" w:hAnsi="Arial" w:cs="Arial"/>
          <w:color w:val="000000"/>
        </w:rPr>
        <w:t>дпринимателей, юридические лица</w:t>
      </w:r>
      <w:r w:rsidRPr="00257D00">
        <w:rPr>
          <w:rFonts w:ascii="Arial" w:hAnsi="Arial" w:cs="Arial"/>
          <w:color w:val="000000"/>
        </w:rPr>
        <w:t xml:space="preserve"> (далее – Заявитель).  </w:t>
      </w:r>
    </w:p>
    <w:p w:rsidR="000B6D55" w:rsidRPr="00257D00" w:rsidRDefault="000B6D55" w:rsidP="000B6D55">
      <w:pPr>
        <w:spacing w:after="4" w:line="247" w:lineRule="auto"/>
        <w:ind w:right="65" w:firstLine="709"/>
        <w:jc w:val="both"/>
        <w:rPr>
          <w:rFonts w:ascii="Arial" w:hAnsi="Arial" w:cs="Arial"/>
          <w:color w:val="000000"/>
        </w:rPr>
      </w:pPr>
      <w:r w:rsidRPr="00257D00">
        <w:rPr>
          <w:rFonts w:ascii="Arial" w:hAnsi="Arial" w:cs="Arial"/>
          <w:color w:val="000000"/>
        </w:rPr>
        <w:t xml:space="preserve">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 </w:t>
      </w:r>
    </w:p>
    <w:p w:rsidR="000B6D55" w:rsidRPr="00816532" w:rsidRDefault="000B6D55" w:rsidP="000B6D55">
      <w:pPr>
        <w:spacing w:line="259" w:lineRule="auto"/>
        <w:rPr>
          <w:color w:val="000000"/>
          <w:sz w:val="28"/>
        </w:rPr>
      </w:pPr>
      <w:r w:rsidRPr="00816532">
        <w:rPr>
          <w:color w:val="000000"/>
          <w:sz w:val="28"/>
        </w:rPr>
        <w:t xml:space="preserve"> </w:t>
      </w:r>
    </w:p>
    <w:p w:rsidR="000B6D55" w:rsidRPr="007553FE" w:rsidRDefault="000B6D55" w:rsidP="000B6D55">
      <w:pPr>
        <w:spacing w:line="248" w:lineRule="auto"/>
        <w:jc w:val="center"/>
        <w:rPr>
          <w:rFonts w:ascii="Arial" w:hAnsi="Arial" w:cs="Arial"/>
          <w:color w:val="000000"/>
        </w:rPr>
      </w:pPr>
      <w:r w:rsidRPr="007553FE">
        <w:rPr>
          <w:rFonts w:ascii="Arial" w:hAnsi="Arial" w:cs="Arial"/>
          <w:b/>
          <w:color w:val="000000"/>
        </w:rPr>
        <w:t>Требования к порядку информирования о предоставлении муниципальной услуги</w:t>
      </w:r>
    </w:p>
    <w:p w:rsidR="000B6D55" w:rsidRPr="007553FE" w:rsidRDefault="000B6D55" w:rsidP="000B6D55">
      <w:pPr>
        <w:spacing w:line="259" w:lineRule="auto"/>
        <w:jc w:val="center"/>
        <w:rPr>
          <w:rFonts w:ascii="Arial" w:hAnsi="Arial" w:cs="Arial"/>
          <w:color w:val="000000"/>
        </w:rPr>
      </w:pPr>
    </w:p>
    <w:p w:rsidR="000B6D55" w:rsidRPr="007553FE" w:rsidRDefault="000B6D55" w:rsidP="000B6D55">
      <w:pPr>
        <w:tabs>
          <w:tab w:val="left" w:pos="1276"/>
        </w:tabs>
        <w:spacing w:after="4" w:line="247" w:lineRule="auto"/>
        <w:ind w:right="65" w:firstLine="709"/>
        <w:jc w:val="both"/>
        <w:rPr>
          <w:rFonts w:ascii="Arial" w:hAnsi="Arial" w:cs="Arial"/>
          <w:color w:val="000000"/>
        </w:rPr>
      </w:pPr>
      <w:r w:rsidRPr="007553FE">
        <w:rPr>
          <w:rFonts w:ascii="Arial" w:hAnsi="Arial" w:cs="Arial"/>
          <w:color w:val="000000"/>
        </w:rPr>
        <w:t xml:space="preserve">1.4. Информирование о порядке предоставления муниципальной услуги осуществляется: </w:t>
      </w:r>
    </w:p>
    <w:p w:rsidR="000B6D55" w:rsidRPr="007553FE" w:rsidRDefault="000B6D55" w:rsidP="000B6D55">
      <w:pPr>
        <w:tabs>
          <w:tab w:val="left" w:pos="1276"/>
        </w:tabs>
        <w:spacing w:after="4" w:line="247" w:lineRule="auto"/>
        <w:ind w:right="65" w:firstLine="709"/>
        <w:jc w:val="both"/>
        <w:rPr>
          <w:rFonts w:ascii="Arial" w:hAnsi="Arial" w:cs="Arial"/>
          <w:color w:val="000000"/>
        </w:rPr>
      </w:pPr>
      <w:r w:rsidRPr="007553FE">
        <w:rPr>
          <w:rFonts w:ascii="Arial" w:hAnsi="Arial" w:cs="Arial"/>
          <w:color w:val="000000"/>
        </w:rPr>
        <w:t xml:space="preserve">1) непосредственно при личном приеме заявителя в Администрации </w:t>
      </w:r>
      <w:r w:rsidRPr="007553FE">
        <w:rPr>
          <w:rFonts w:ascii="Arial" w:hAnsi="Arial" w:cs="Arial"/>
        </w:rPr>
        <w:t>Молчановского сельского поселения</w:t>
      </w:r>
      <w:r w:rsidRPr="007553FE">
        <w:rPr>
          <w:rFonts w:ascii="Arial" w:hAnsi="Arial" w:cs="Arial"/>
          <w:color w:val="000000"/>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 </w:t>
      </w:r>
    </w:p>
    <w:p w:rsidR="000B6D55" w:rsidRPr="007553FE" w:rsidRDefault="000B6D55" w:rsidP="000B6D55">
      <w:pPr>
        <w:tabs>
          <w:tab w:val="left" w:pos="1276"/>
        </w:tabs>
        <w:spacing w:after="4" w:line="247" w:lineRule="auto"/>
        <w:ind w:right="65" w:firstLine="709"/>
        <w:jc w:val="both"/>
        <w:rPr>
          <w:rFonts w:ascii="Arial" w:hAnsi="Arial" w:cs="Arial"/>
          <w:color w:val="000000"/>
        </w:rPr>
      </w:pPr>
      <w:r w:rsidRPr="007553FE">
        <w:rPr>
          <w:rFonts w:ascii="Arial" w:hAnsi="Arial" w:cs="Arial"/>
          <w:color w:val="000000"/>
        </w:rPr>
        <w:t xml:space="preserve">2) по телефону Уполномоченном органе или многофункциональном центре; </w:t>
      </w:r>
    </w:p>
    <w:p w:rsidR="000B6D55" w:rsidRPr="007553FE" w:rsidRDefault="000B6D55" w:rsidP="000B6D55">
      <w:pPr>
        <w:tabs>
          <w:tab w:val="left" w:pos="1276"/>
        </w:tabs>
        <w:spacing w:after="4" w:line="247" w:lineRule="auto"/>
        <w:ind w:right="65" w:firstLine="709"/>
        <w:jc w:val="both"/>
        <w:rPr>
          <w:rFonts w:ascii="Arial" w:hAnsi="Arial" w:cs="Arial"/>
          <w:color w:val="000000"/>
        </w:rPr>
      </w:pPr>
      <w:r w:rsidRPr="007553FE">
        <w:rPr>
          <w:rFonts w:ascii="Arial" w:hAnsi="Arial" w:cs="Arial"/>
          <w:color w:val="000000"/>
        </w:rPr>
        <w:t xml:space="preserve">3) письменно, в том числе посредством электронной почты, факсимильной связи; </w:t>
      </w:r>
    </w:p>
    <w:p w:rsidR="000B6D55" w:rsidRPr="007553FE" w:rsidRDefault="000B6D55" w:rsidP="000B6D55">
      <w:pPr>
        <w:tabs>
          <w:tab w:val="left" w:pos="1276"/>
        </w:tabs>
        <w:spacing w:after="4" w:line="247" w:lineRule="auto"/>
        <w:ind w:right="65" w:firstLine="709"/>
        <w:jc w:val="both"/>
        <w:rPr>
          <w:rFonts w:ascii="Arial" w:hAnsi="Arial" w:cs="Arial"/>
          <w:color w:val="000000"/>
        </w:rPr>
      </w:pPr>
      <w:r w:rsidRPr="007553FE">
        <w:rPr>
          <w:rFonts w:ascii="Arial" w:hAnsi="Arial" w:cs="Arial"/>
          <w:color w:val="000000"/>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r w:rsidRPr="007553FE">
        <w:rPr>
          <w:rFonts w:ascii="Arial" w:hAnsi="Arial" w:cs="Arial"/>
          <w:color w:val="000000"/>
          <w:lang w:val="en-US"/>
        </w:rPr>
        <w:t>https</w:t>
      </w:r>
      <w:r w:rsidRPr="007553FE">
        <w:rPr>
          <w:rFonts w:ascii="Arial" w:hAnsi="Arial" w:cs="Arial"/>
          <w:color w:val="000000"/>
        </w:rPr>
        <w:t>://</w:t>
      </w:r>
      <w:r w:rsidRPr="007553FE">
        <w:rPr>
          <w:rFonts w:ascii="Arial" w:hAnsi="Arial" w:cs="Arial"/>
          <w:color w:val="000000"/>
          <w:lang w:val="en-US"/>
        </w:rPr>
        <w:t>www</w:t>
      </w:r>
      <w:r w:rsidRPr="007553FE">
        <w:rPr>
          <w:rFonts w:ascii="Arial" w:hAnsi="Arial" w:cs="Arial"/>
          <w:color w:val="000000"/>
        </w:rPr>
        <w:t>.</w:t>
      </w:r>
      <w:r w:rsidRPr="007553FE">
        <w:rPr>
          <w:rFonts w:ascii="Arial" w:hAnsi="Arial" w:cs="Arial"/>
          <w:color w:val="000000"/>
          <w:lang w:val="en-US"/>
        </w:rPr>
        <w:t>gosuslugi</w:t>
      </w:r>
      <w:r w:rsidRPr="007553FE">
        <w:rPr>
          <w:rFonts w:ascii="Arial" w:hAnsi="Arial" w:cs="Arial"/>
          <w:color w:val="000000"/>
        </w:rPr>
        <w:t>.</w:t>
      </w:r>
      <w:r w:rsidRPr="007553FE">
        <w:rPr>
          <w:rFonts w:ascii="Arial" w:hAnsi="Arial" w:cs="Arial"/>
          <w:color w:val="000000"/>
          <w:lang w:val="en-US"/>
        </w:rPr>
        <w:t>ru</w:t>
      </w:r>
      <w:r w:rsidRPr="007553FE">
        <w:rPr>
          <w:rFonts w:ascii="Arial" w:hAnsi="Arial" w:cs="Arial"/>
          <w:color w:val="000000"/>
        </w:rPr>
        <w:t>/)  (далее – ЕПГУ); на официальном сайте Уполномоченного органа</w:t>
      </w:r>
      <w:r w:rsidRPr="007553FE">
        <w:rPr>
          <w:rFonts w:ascii="Arial" w:hAnsi="Arial" w:cs="Arial"/>
          <w:i/>
          <w:color w:val="000000"/>
        </w:rPr>
        <w:t xml:space="preserve"> </w:t>
      </w:r>
      <w:hyperlink r:id="rId260" w:history="1">
        <w:r w:rsidRPr="007E0237">
          <w:rPr>
            <w:rStyle w:val="af2"/>
            <w:rFonts w:ascii="Arial" w:hAnsi="Arial" w:cs="Arial"/>
            <w:color w:val="000000"/>
          </w:rPr>
          <w:t>http://www.msp.tomskinvest.ru/</w:t>
        </w:r>
      </w:hyperlink>
      <w:r>
        <w:rPr>
          <w:rStyle w:val="af2"/>
          <w:rFonts w:ascii="Arial" w:hAnsi="Arial" w:cs="Arial"/>
          <w:color w:val="000000"/>
        </w:rPr>
        <w:t>;</w:t>
      </w:r>
    </w:p>
    <w:p w:rsidR="000B6D55" w:rsidRPr="007553FE" w:rsidRDefault="000B6D55" w:rsidP="000B6D55">
      <w:pPr>
        <w:tabs>
          <w:tab w:val="left" w:pos="1276"/>
        </w:tabs>
        <w:spacing w:after="4" w:line="247" w:lineRule="auto"/>
        <w:ind w:right="65" w:firstLine="709"/>
        <w:jc w:val="both"/>
        <w:rPr>
          <w:rFonts w:ascii="Arial" w:hAnsi="Arial" w:cs="Arial"/>
          <w:color w:val="000000"/>
        </w:rPr>
      </w:pPr>
      <w:r w:rsidRPr="007553FE">
        <w:rPr>
          <w:rFonts w:ascii="Arial" w:hAnsi="Arial" w:cs="Arial"/>
          <w:color w:val="000000"/>
        </w:rPr>
        <w:t xml:space="preserve">5) посредством размещения информации на информационных стендах Уполномоченного органа или многофункционального центра.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1.5. Информирование осуществляется по вопросам, касающимся: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способов подачи заявления о предоставлении муниципальной услуги; адресов Уполномоченного органа и многофункциональных центров, обращение в которые необходимо для предоставления муниципальной услуги;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lastRenderedPageBreak/>
        <w:t xml:space="preserve">справочной информации о работе Уполномоченного органа (структурных подразделений Уполномоченного органа);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 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Если должностное лицо Уполномоченного органа не может самостоятельно дать ответ, телефонный звонок</w:t>
      </w:r>
      <w:r w:rsidRPr="00386C80">
        <w:rPr>
          <w:rFonts w:ascii="Arial" w:hAnsi="Arial" w:cs="Arial"/>
          <w:i/>
        </w:rPr>
        <w:t xml:space="preserve"> </w:t>
      </w:r>
      <w:r w:rsidRPr="00386C80">
        <w:rPr>
          <w:rFonts w:ascii="Arial" w:hAnsi="Arial" w:cs="Arial"/>
        </w:rPr>
        <w:t xml:space="preserve">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изложить обращение в письменной форме;  назначить другое время для консультаций.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0B6D55" w:rsidRPr="00386C80" w:rsidRDefault="000B6D55" w:rsidP="000B6D55">
      <w:pPr>
        <w:spacing w:after="4" w:line="247" w:lineRule="auto"/>
        <w:ind w:right="65" w:firstLine="709"/>
        <w:jc w:val="both"/>
        <w:rPr>
          <w:rFonts w:ascii="Arial" w:hAnsi="Arial" w:cs="Arial"/>
        </w:rPr>
      </w:pPr>
      <w:r w:rsidRPr="00386C80">
        <w:rPr>
          <w:rFonts w:ascii="Arial" w:hAnsi="Arial" w:cs="Arial"/>
        </w:rPr>
        <w:t xml:space="preserve">Продолжительность информирования по телефону не должна превышать 10 минут. </w:t>
      </w:r>
    </w:p>
    <w:p w:rsidR="000B6D55" w:rsidRPr="00386C80" w:rsidRDefault="000B6D55" w:rsidP="000B6D55">
      <w:pPr>
        <w:spacing w:after="8" w:line="248" w:lineRule="auto"/>
        <w:ind w:right="65"/>
        <w:jc w:val="right"/>
        <w:rPr>
          <w:rFonts w:ascii="Arial" w:hAnsi="Arial" w:cs="Arial"/>
        </w:rPr>
      </w:pPr>
      <w:r w:rsidRPr="00386C80">
        <w:rPr>
          <w:rFonts w:ascii="Arial" w:hAnsi="Arial" w:cs="Arial"/>
        </w:rPr>
        <w:t xml:space="preserve">Информирование осуществляется в соответствии с графиком приема граждан. </w:t>
      </w:r>
    </w:p>
    <w:p w:rsidR="000B6D55" w:rsidRPr="0038425C" w:rsidRDefault="000B6D55" w:rsidP="000B6D55">
      <w:pPr>
        <w:spacing w:after="4" w:line="247" w:lineRule="auto"/>
        <w:ind w:right="65" w:firstLine="709"/>
        <w:jc w:val="both"/>
        <w:rPr>
          <w:rFonts w:ascii="Arial" w:hAnsi="Arial" w:cs="Arial"/>
          <w:color w:val="000000"/>
        </w:rPr>
      </w:pPr>
      <w:r w:rsidRPr="0038425C">
        <w:rPr>
          <w:rFonts w:ascii="Arial" w:hAnsi="Arial" w:cs="Arial"/>
          <w:color w:val="000000"/>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w:t>
      </w:r>
    </w:p>
    <w:p w:rsidR="000B6D55" w:rsidRPr="0038425C" w:rsidRDefault="000B6D55" w:rsidP="000B6D55">
      <w:pPr>
        <w:spacing w:after="4" w:line="247" w:lineRule="auto"/>
        <w:ind w:right="65" w:firstLine="709"/>
        <w:jc w:val="both"/>
        <w:rPr>
          <w:rFonts w:ascii="Arial" w:hAnsi="Arial" w:cs="Arial"/>
          <w:color w:val="000000"/>
        </w:rPr>
      </w:pPr>
      <w:r w:rsidRPr="0038425C">
        <w:rPr>
          <w:rFonts w:ascii="Arial" w:hAnsi="Arial" w:cs="Arial"/>
          <w:color w:val="000000"/>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0B6D55" w:rsidRPr="0038425C" w:rsidRDefault="000B6D55" w:rsidP="000B6D55">
      <w:pPr>
        <w:spacing w:after="4" w:line="247" w:lineRule="auto"/>
        <w:ind w:right="65" w:firstLine="709"/>
        <w:jc w:val="both"/>
        <w:rPr>
          <w:rFonts w:ascii="Arial" w:hAnsi="Arial" w:cs="Arial"/>
          <w:color w:val="000000"/>
        </w:rPr>
      </w:pPr>
      <w:r w:rsidRPr="0038425C">
        <w:rPr>
          <w:rFonts w:ascii="Arial" w:hAnsi="Arial" w:cs="Arial"/>
          <w:color w:val="00000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w:t>
      </w:r>
      <w:r w:rsidRPr="0038425C">
        <w:rPr>
          <w:rFonts w:ascii="Arial" w:hAnsi="Arial" w:cs="Arial"/>
          <w:color w:val="000000"/>
        </w:rPr>
        <w:lastRenderedPageBreak/>
        <w:t xml:space="preserve">регистрацию или авторизацию заявителя, или предоставление им персональных данных. </w:t>
      </w:r>
    </w:p>
    <w:p w:rsidR="000B6D55" w:rsidRPr="00117407" w:rsidRDefault="000B6D55" w:rsidP="000B6D55">
      <w:pPr>
        <w:spacing w:after="4" w:line="247" w:lineRule="auto"/>
        <w:ind w:right="65" w:firstLine="709"/>
        <w:jc w:val="both"/>
        <w:rPr>
          <w:rFonts w:ascii="Arial" w:hAnsi="Arial" w:cs="Arial"/>
          <w:color w:val="000000"/>
        </w:rPr>
      </w:pPr>
      <w:r w:rsidRPr="00117407">
        <w:rPr>
          <w:rFonts w:ascii="Arial" w:hAnsi="Arial" w:cs="Arial"/>
          <w:color w:val="000000"/>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0B6D55" w:rsidRPr="00117407" w:rsidRDefault="000B6D55" w:rsidP="000B6D55">
      <w:pPr>
        <w:spacing w:after="4" w:line="247" w:lineRule="auto"/>
        <w:ind w:right="65"/>
        <w:jc w:val="both"/>
        <w:rPr>
          <w:rFonts w:ascii="Arial" w:hAnsi="Arial" w:cs="Arial"/>
          <w:color w:val="000000"/>
        </w:rPr>
      </w:pPr>
      <w:r w:rsidRPr="00117407">
        <w:rPr>
          <w:rFonts w:ascii="Arial" w:hAnsi="Arial" w:cs="Arial"/>
          <w:color w:val="000000"/>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адрес официального сайта, а также электронной почты и (или) формы </w:t>
      </w:r>
    </w:p>
    <w:p w:rsidR="000B6D55" w:rsidRPr="00117407" w:rsidRDefault="000B6D55" w:rsidP="000B6D55">
      <w:pPr>
        <w:spacing w:after="4" w:line="247" w:lineRule="auto"/>
        <w:ind w:right="65"/>
        <w:jc w:val="both"/>
        <w:rPr>
          <w:rFonts w:ascii="Arial" w:hAnsi="Arial" w:cs="Arial"/>
          <w:color w:val="000000"/>
        </w:rPr>
      </w:pPr>
      <w:r w:rsidRPr="00117407">
        <w:rPr>
          <w:rFonts w:ascii="Arial" w:hAnsi="Arial" w:cs="Arial"/>
          <w:color w:val="000000"/>
        </w:rPr>
        <w:t xml:space="preserve">обратной связи Уполномоченного органа в сети «Интернет». </w:t>
      </w:r>
    </w:p>
    <w:p w:rsidR="000B6D55" w:rsidRPr="00117407" w:rsidRDefault="000B6D55" w:rsidP="000B6D55">
      <w:pPr>
        <w:spacing w:after="4" w:line="247" w:lineRule="auto"/>
        <w:ind w:right="65" w:firstLine="709"/>
        <w:jc w:val="both"/>
        <w:rPr>
          <w:rFonts w:ascii="Arial" w:hAnsi="Arial" w:cs="Arial"/>
          <w:color w:val="000000"/>
        </w:rPr>
      </w:pPr>
      <w:r w:rsidRPr="00117407">
        <w:rPr>
          <w:rFonts w:ascii="Arial" w:hAnsi="Arial" w:cs="Arial"/>
          <w:color w:val="000000"/>
        </w:rPr>
        <w:t xml:space="preserve">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0B6D55" w:rsidRPr="00117407" w:rsidRDefault="000B6D55" w:rsidP="000B6D55">
      <w:pPr>
        <w:spacing w:after="4" w:line="247" w:lineRule="auto"/>
        <w:ind w:right="65" w:firstLine="709"/>
        <w:jc w:val="both"/>
        <w:rPr>
          <w:rFonts w:ascii="Arial" w:hAnsi="Arial" w:cs="Arial"/>
          <w:color w:val="000000"/>
        </w:rPr>
      </w:pPr>
      <w:r w:rsidRPr="00117407">
        <w:rPr>
          <w:rFonts w:ascii="Arial" w:hAnsi="Arial" w:cs="Arial"/>
          <w:color w:val="000000"/>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0B6D55" w:rsidRPr="00117407" w:rsidRDefault="000B6D55" w:rsidP="000B6D55">
      <w:pPr>
        <w:spacing w:after="4" w:line="247" w:lineRule="auto"/>
        <w:ind w:right="65" w:firstLine="709"/>
        <w:jc w:val="both"/>
        <w:rPr>
          <w:rFonts w:ascii="Arial" w:hAnsi="Arial" w:cs="Arial"/>
          <w:color w:val="000000"/>
        </w:rPr>
      </w:pPr>
      <w:r w:rsidRPr="00117407">
        <w:rPr>
          <w:rFonts w:ascii="Arial" w:hAnsi="Arial" w:cs="Arial"/>
          <w:color w:val="000000"/>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0B6D55" w:rsidRPr="00117407" w:rsidRDefault="000B6D55" w:rsidP="000B6D55">
      <w:pPr>
        <w:spacing w:line="259" w:lineRule="auto"/>
        <w:rPr>
          <w:rFonts w:ascii="Arial" w:hAnsi="Arial" w:cs="Arial"/>
          <w:color w:val="000000"/>
        </w:rPr>
      </w:pPr>
    </w:p>
    <w:p w:rsidR="000B6D55" w:rsidRPr="00117407" w:rsidRDefault="000B6D55" w:rsidP="000B6D55">
      <w:pPr>
        <w:spacing w:line="259" w:lineRule="auto"/>
        <w:ind w:right="199"/>
        <w:jc w:val="center"/>
        <w:rPr>
          <w:rFonts w:ascii="Arial" w:hAnsi="Arial" w:cs="Arial"/>
          <w:color w:val="000000"/>
        </w:rPr>
      </w:pPr>
      <w:r w:rsidRPr="00117407">
        <w:rPr>
          <w:rFonts w:ascii="Arial" w:hAnsi="Arial" w:cs="Arial"/>
          <w:b/>
          <w:color w:val="000000"/>
          <w:lang w:val="en-US"/>
        </w:rPr>
        <w:t>II</w:t>
      </w:r>
      <w:r w:rsidRPr="00117407">
        <w:rPr>
          <w:rFonts w:ascii="Arial" w:hAnsi="Arial" w:cs="Arial"/>
          <w:b/>
          <w:color w:val="000000"/>
        </w:rPr>
        <w:t>. Стандарт предоставления муниципальной</w:t>
      </w:r>
      <w:r w:rsidRPr="00117407">
        <w:rPr>
          <w:rFonts w:ascii="Arial" w:hAnsi="Arial" w:cs="Arial"/>
          <w:color w:val="000000"/>
        </w:rPr>
        <w:t xml:space="preserve"> </w:t>
      </w:r>
      <w:r w:rsidRPr="00117407">
        <w:rPr>
          <w:rFonts w:ascii="Arial" w:hAnsi="Arial" w:cs="Arial"/>
          <w:b/>
          <w:color w:val="000000"/>
        </w:rPr>
        <w:t>услуги</w:t>
      </w:r>
    </w:p>
    <w:p w:rsidR="000B6D55" w:rsidRPr="007553FE" w:rsidRDefault="000B6D55" w:rsidP="000B6D55">
      <w:pPr>
        <w:spacing w:line="259" w:lineRule="auto"/>
        <w:jc w:val="center"/>
        <w:rPr>
          <w:color w:val="000000"/>
          <w:sz w:val="28"/>
          <w:highlight w:val="yellow"/>
        </w:rPr>
      </w:pPr>
    </w:p>
    <w:p w:rsidR="000B6D55" w:rsidRPr="00337769" w:rsidRDefault="000B6D55" w:rsidP="000B6D55">
      <w:pPr>
        <w:spacing w:line="248" w:lineRule="auto"/>
        <w:jc w:val="center"/>
        <w:rPr>
          <w:rFonts w:ascii="Arial" w:hAnsi="Arial" w:cs="Arial"/>
          <w:color w:val="000000"/>
        </w:rPr>
      </w:pPr>
      <w:r w:rsidRPr="00337769">
        <w:rPr>
          <w:rFonts w:ascii="Arial" w:hAnsi="Arial" w:cs="Arial"/>
          <w:b/>
          <w:color w:val="000000"/>
        </w:rPr>
        <w:t>Наименование муниципальной услуги</w:t>
      </w:r>
    </w:p>
    <w:p w:rsidR="000B6D55" w:rsidRPr="00337769" w:rsidRDefault="000B6D55" w:rsidP="000B6D55">
      <w:pPr>
        <w:spacing w:line="259" w:lineRule="auto"/>
        <w:rPr>
          <w:rFonts w:ascii="Arial" w:hAnsi="Arial" w:cs="Arial"/>
          <w:color w:val="000000"/>
        </w:rPr>
      </w:pPr>
    </w:p>
    <w:p w:rsidR="000B6D55" w:rsidRPr="00337769" w:rsidRDefault="000B6D55" w:rsidP="000B6D55">
      <w:pPr>
        <w:spacing w:after="4" w:line="247" w:lineRule="auto"/>
        <w:ind w:right="65" w:firstLine="709"/>
        <w:jc w:val="both"/>
        <w:rPr>
          <w:rFonts w:ascii="Arial" w:hAnsi="Arial" w:cs="Arial"/>
          <w:color w:val="000000"/>
        </w:rPr>
      </w:pPr>
      <w:r w:rsidRPr="00337769">
        <w:rPr>
          <w:rFonts w:ascii="Arial" w:hAnsi="Arial" w:cs="Arial"/>
          <w:color w:val="000000"/>
        </w:rPr>
        <w:t>2.1. Муниципальная услуга «</w:t>
      </w:r>
      <w:r w:rsidRPr="00337769">
        <w:rPr>
          <w:rFonts w:ascii="Arial" w:hAnsi="Arial" w:cs="Arial"/>
          <w:bCs/>
          <w:color w:val="000000"/>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w:t>
      </w:r>
      <w:r w:rsidRPr="00337769">
        <w:rPr>
          <w:rFonts w:ascii="Arial" w:hAnsi="Arial" w:cs="Arial"/>
          <w:color w:val="000000"/>
        </w:rPr>
        <w:t xml:space="preserve">». </w:t>
      </w:r>
    </w:p>
    <w:p w:rsidR="000B6D55" w:rsidRPr="00337769" w:rsidRDefault="000B6D55" w:rsidP="000B6D55">
      <w:pPr>
        <w:spacing w:line="259" w:lineRule="auto"/>
        <w:rPr>
          <w:rFonts w:ascii="Arial" w:hAnsi="Arial" w:cs="Arial"/>
          <w:color w:val="000000"/>
        </w:rPr>
      </w:pPr>
    </w:p>
    <w:p w:rsidR="000B6D55" w:rsidRPr="00337769" w:rsidRDefault="000B6D55" w:rsidP="000B6D55">
      <w:pPr>
        <w:spacing w:line="248" w:lineRule="auto"/>
        <w:jc w:val="center"/>
        <w:rPr>
          <w:rFonts w:ascii="Arial" w:hAnsi="Arial" w:cs="Arial"/>
          <w:color w:val="000000"/>
        </w:rPr>
      </w:pPr>
      <w:r w:rsidRPr="00337769">
        <w:rPr>
          <w:rFonts w:ascii="Arial" w:hAnsi="Arial" w:cs="Arial"/>
          <w:b/>
          <w:color w:val="000000"/>
        </w:rPr>
        <w:t xml:space="preserve">Наименование органа государственной власти, органа местного самоуправления (организации), предоставляющего </w:t>
      </w:r>
    </w:p>
    <w:p w:rsidR="000B6D55" w:rsidRPr="00337769" w:rsidRDefault="000B6D55" w:rsidP="000B6D55">
      <w:pPr>
        <w:spacing w:after="15" w:line="248" w:lineRule="auto"/>
        <w:ind w:right="128"/>
        <w:jc w:val="center"/>
        <w:rPr>
          <w:rFonts w:ascii="Arial" w:hAnsi="Arial" w:cs="Arial"/>
          <w:color w:val="000000"/>
        </w:rPr>
      </w:pPr>
      <w:r w:rsidRPr="00337769">
        <w:rPr>
          <w:rFonts w:ascii="Arial" w:hAnsi="Arial" w:cs="Arial"/>
          <w:b/>
          <w:color w:val="000000"/>
        </w:rPr>
        <w:t>муниципальную услугу</w:t>
      </w:r>
    </w:p>
    <w:p w:rsidR="000B6D55" w:rsidRPr="00337769" w:rsidRDefault="000B6D55" w:rsidP="000B6D55">
      <w:pPr>
        <w:spacing w:line="259" w:lineRule="auto"/>
        <w:rPr>
          <w:rFonts w:ascii="Arial" w:hAnsi="Arial" w:cs="Arial"/>
          <w:color w:val="000000"/>
        </w:rPr>
      </w:pPr>
    </w:p>
    <w:p w:rsidR="000B6D55" w:rsidRPr="00B8515A" w:rsidRDefault="000B6D55" w:rsidP="000B6D55">
      <w:pPr>
        <w:spacing w:after="3" w:line="248" w:lineRule="auto"/>
        <w:ind w:right="58" w:firstLine="709"/>
        <w:jc w:val="both"/>
        <w:rPr>
          <w:rFonts w:ascii="Arial" w:hAnsi="Arial" w:cs="Arial"/>
          <w:color w:val="000000"/>
        </w:rPr>
      </w:pPr>
      <w:r w:rsidRPr="00B8515A">
        <w:rPr>
          <w:rFonts w:ascii="Arial" w:hAnsi="Arial" w:cs="Arial"/>
          <w:color w:val="000000"/>
        </w:rPr>
        <w:t xml:space="preserve">2.2. Муниципальная услуга предоставляется Уполномоченным органом - Администрацией </w:t>
      </w:r>
      <w:r w:rsidRPr="00B8515A">
        <w:rPr>
          <w:rFonts w:ascii="Arial" w:hAnsi="Arial" w:cs="Arial"/>
        </w:rPr>
        <w:t>Молчановского сельского поселения</w:t>
      </w:r>
      <w:r w:rsidRPr="00B8515A">
        <w:rPr>
          <w:rFonts w:ascii="Arial" w:hAnsi="Arial" w:cs="Arial"/>
          <w:color w:val="000000"/>
        </w:rPr>
        <w:t xml:space="preserve">. </w:t>
      </w:r>
    </w:p>
    <w:p w:rsidR="000B6D55" w:rsidRPr="00B8515A" w:rsidRDefault="000B6D55" w:rsidP="000B6D55">
      <w:pPr>
        <w:ind w:right="65" w:firstLine="709"/>
        <w:jc w:val="both"/>
        <w:rPr>
          <w:rFonts w:ascii="Arial" w:hAnsi="Arial" w:cs="Arial"/>
          <w:color w:val="000000"/>
        </w:rPr>
      </w:pPr>
      <w:r w:rsidRPr="00B8515A">
        <w:rPr>
          <w:rFonts w:ascii="Arial" w:hAnsi="Arial" w:cs="Arial"/>
          <w:color w:val="000000"/>
        </w:rPr>
        <w:t xml:space="preserve">2.3. При предоставлении муниципальной услуги Уполномоченный орган взаимодействует с: </w:t>
      </w:r>
    </w:p>
    <w:p w:rsidR="000B6D55" w:rsidRPr="00B8515A" w:rsidRDefault="000B6D55" w:rsidP="000B6D55">
      <w:pPr>
        <w:spacing w:after="4" w:line="247" w:lineRule="auto"/>
        <w:ind w:right="65" w:firstLine="709"/>
        <w:jc w:val="both"/>
        <w:rPr>
          <w:rFonts w:ascii="Arial" w:hAnsi="Arial" w:cs="Arial"/>
          <w:color w:val="000000"/>
        </w:rPr>
      </w:pPr>
      <w:r w:rsidRPr="00B8515A">
        <w:rPr>
          <w:rFonts w:ascii="Arial" w:hAnsi="Arial" w:cs="Arial"/>
          <w:color w:val="000000"/>
        </w:rPr>
        <w:t xml:space="preserve">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0B6D55" w:rsidRPr="00B8515A" w:rsidRDefault="000B6D55" w:rsidP="000B6D55">
      <w:pPr>
        <w:spacing w:after="4" w:line="247" w:lineRule="auto"/>
        <w:ind w:right="65" w:firstLine="709"/>
        <w:jc w:val="both"/>
        <w:rPr>
          <w:rFonts w:ascii="Arial" w:hAnsi="Arial" w:cs="Arial"/>
          <w:color w:val="000000"/>
        </w:rPr>
      </w:pPr>
      <w:r w:rsidRPr="00B8515A">
        <w:rPr>
          <w:rFonts w:ascii="Arial" w:hAnsi="Arial" w:cs="Arial"/>
          <w:color w:val="000000"/>
        </w:rPr>
        <w:t xml:space="preserve">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0B6D55" w:rsidRPr="00B8515A" w:rsidRDefault="000B6D55" w:rsidP="000B6D55">
      <w:pPr>
        <w:spacing w:after="4" w:line="247" w:lineRule="auto"/>
        <w:ind w:right="65" w:firstLine="709"/>
        <w:jc w:val="both"/>
        <w:rPr>
          <w:rFonts w:ascii="Arial" w:hAnsi="Arial" w:cs="Arial"/>
          <w:color w:val="000000"/>
        </w:rPr>
      </w:pPr>
      <w:r w:rsidRPr="00B8515A">
        <w:rPr>
          <w:rFonts w:ascii="Arial" w:hAnsi="Arial" w:cs="Arial"/>
          <w:color w:val="000000"/>
        </w:rPr>
        <w:lastRenderedPageBreak/>
        <w:t xml:space="preserve">2.3.3. Органом исполнительной власти Ульяновской области,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 </w:t>
      </w:r>
    </w:p>
    <w:p w:rsidR="000B6D55" w:rsidRPr="00B8515A" w:rsidRDefault="000B6D55" w:rsidP="000B6D55">
      <w:pPr>
        <w:spacing w:after="4" w:line="247" w:lineRule="auto"/>
        <w:ind w:right="65" w:firstLine="709"/>
        <w:jc w:val="both"/>
        <w:rPr>
          <w:rFonts w:ascii="Arial" w:hAnsi="Arial" w:cs="Arial"/>
          <w:color w:val="000000"/>
        </w:rPr>
      </w:pPr>
      <w:r w:rsidRPr="00B8515A">
        <w:rPr>
          <w:rFonts w:ascii="Arial" w:hAnsi="Arial" w:cs="Arial"/>
          <w:color w:val="000000"/>
        </w:rPr>
        <w:t xml:space="preserve">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0B6D55" w:rsidRPr="00B8515A" w:rsidRDefault="000B6D55" w:rsidP="000B6D55">
      <w:pPr>
        <w:spacing w:line="259" w:lineRule="auto"/>
        <w:rPr>
          <w:rFonts w:ascii="Arial" w:hAnsi="Arial" w:cs="Arial"/>
          <w:color w:val="000000"/>
        </w:rPr>
      </w:pPr>
    </w:p>
    <w:p w:rsidR="000B6D55" w:rsidRPr="00B8515A" w:rsidRDefault="000B6D55" w:rsidP="000B6D55">
      <w:pPr>
        <w:spacing w:line="248" w:lineRule="auto"/>
        <w:jc w:val="center"/>
        <w:rPr>
          <w:rFonts w:ascii="Arial" w:hAnsi="Arial" w:cs="Arial"/>
          <w:color w:val="000000"/>
        </w:rPr>
      </w:pPr>
      <w:r w:rsidRPr="00B8515A">
        <w:rPr>
          <w:rFonts w:ascii="Arial" w:hAnsi="Arial" w:cs="Arial"/>
          <w:b/>
          <w:color w:val="000000"/>
        </w:rPr>
        <w:t>Описание результата предоставления муниципальной услуги</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0728F6" w:rsidRDefault="000B6D55" w:rsidP="000B6D55">
      <w:pPr>
        <w:spacing w:after="4" w:line="247" w:lineRule="auto"/>
        <w:ind w:right="65" w:firstLine="720"/>
        <w:jc w:val="both"/>
        <w:rPr>
          <w:rFonts w:ascii="Arial" w:hAnsi="Arial" w:cs="Arial"/>
          <w:color w:val="000000"/>
        </w:rPr>
      </w:pPr>
      <w:r w:rsidRPr="000728F6">
        <w:rPr>
          <w:rFonts w:ascii="Arial" w:hAnsi="Arial" w:cs="Arial"/>
          <w:color w:val="000000"/>
        </w:rPr>
        <w:t xml:space="preserve">2.5. Результатом предоставления муниципальной услуги является:  </w:t>
      </w:r>
    </w:p>
    <w:p w:rsidR="000B6D55" w:rsidRPr="000728F6" w:rsidRDefault="000B6D55" w:rsidP="000B6D55">
      <w:pPr>
        <w:spacing w:after="4" w:line="247" w:lineRule="auto"/>
        <w:ind w:right="65" w:firstLine="720"/>
        <w:jc w:val="both"/>
        <w:rPr>
          <w:rFonts w:ascii="Arial" w:hAnsi="Arial" w:cs="Arial"/>
          <w:color w:val="000000"/>
        </w:rPr>
      </w:pPr>
      <w:r w:rsidRPr="000728F6">
        <w:rPr>
          <w:rFonts w:ascii="Arial" w:hAnsi="Arial" w:cs="Arial"/>
          <w:color w:val="000000"/>
        </w:rPr>
        <w:t xml:space="preserve">2.5.1. В случае обращения с заявлением об отнесении земельного участка к определенной категории земель: </w:t>
      </w:r>
    </w:p>
    <w:p w:rsidR="000B6D55" w:rsidRPr="000728F6" w:rsidRDefault="000B6D55" w:rsidP="000B6D55">
      <w:pPr>
        <w:spacing w:after="4" w:line="247" w:lineRule="auto"/>
        <w:ind w:right="65" w:firstLine="720"/>
        <w:jc w:val="both"/>
        <w:rPr>
          <w:rFonts w:ascii="Arial" w:hAnsi="Arial" w:cs="Arial"/>
          <w:color w:val="000000"/>
        </w:rPr>
      </w:pPr>
      <w:r w:rsidRPr="000728F6">
        <w:rPr>
          <w:rFonts w:ascii="Arial" w:hAnsi="Arial" w:cs="Arial"/>
          <w:color w:val="000000"/>
        </w:rPr>
        <w:t xml:space="preserve">- Решение уполномоченного органа об отнесении земельного участков к определенной категории земель по форме, согласно приложению № 5 к настоящему Административному регламенту; </w:t>
      </w:r>
    </w:p>
    <w:p w:rsidR="000B6D55" w:rsidRPr="000728F6" w:rsidRDefault="000B6D55" w:rsidP="000B6D55">
      <w:pPr>
        <w:spacing w:after="4" w:line="247" w:lineRule="auto"/>
        <w:ind w:right="65" w:firstLine="720"/>
        <w:jc w:val="both"/>
        <w:rPr>
          <w:rFonts w:ascii="Arial" w:hAnsi="Arial" w:cs="Arial"/>
          <w:color w:val="000000"/>
        </w:rPr>
      </w:pPr>
      <w:r w:rsidRPr="000728F6">
        <w:rPr>
          <w:rFonts w:ascii="Arial" w:hAnsi="Arial" w:cs="Arial"/>
          <w:color w:val="000000"/>
        </w:rPr>
        <w:t xml:space="preserve">- Решение уполномоченного органа об отказе в предоставлении услуги по форме, согласно приложению № 7 к настоящему Административному регламенту. </w:t>
      </w:r>
    </w:p>
    <w:p w:rsidR="000B6D55" w:rsidRPr="000728F6" w:rsidRDefault="000B6D55" w:rsidP="000B6D55">
      <w:pPr>
        <w:spacing w:after="4" w:line="247" w:lineRule="auto"/>
        <w:ind w:right="65" w:firstLine="720"/>
        <w:jc w:val="both"/>
        <w:rPr>
          <w:rFonts w:ascii="Arial" w:hAnsi="Arial" w:cs="Arial"/>
          <w:color w:val="000000"/>
        </w:rPr>
      </w:pPr>
      <w:r w:rsidRPr="000728F6">
        <w:rPr>
          <w:rFonts w:ascii="Arial" w:hAnsi="Arial" w:cs="Arial"/>
          <w:color w:val="000000"/>
        </w:rPr>
        <w:t xml:space="preserve">2.5.2. В случае обращения с заявлением о переводе земельного участка из одной категории в другую: </w:t>
      </w:r>
    </w:p>
    <w:p w:rsidR="000B6D55" w:rsidRPr="000728F6" w:rsidRDefault="000B6D55" w:rsidP="000B6D55">
      <w:pPr>
        <w:spacing w:after="4" w:line="247" w:lineRule="auto"/>
        <w:ind w:right="65" w:firstLine="720"/>
        <w:jc w:val="both"/>
        <w:rPr>
          <w:rFonts w:ascii="Arial" w:hAnsi="Arial" w:cs="Arial"/>
          <w:color w:val="000000"/>
        </w:rPr>
      </w:pPr>
      <w:r w:rsidRPr="000728F6">
        <w:rPr>
          <w:rFonts w:ascii="Arial" w:hAnsi="Arial" w:cs="Arial"/>
          <w:color w:val="000000"/>
        </w:rPr>
        <w:t xml:space="preserve">-Решение уполномоченного органа о переводе земельного участка из одной категории в другую по форме, согласно приложению № 6 к настоящему Административному регламенту; </w:t>
      </w:r>
    </w:p>
    <w:p w:rsidR="000B6D55" w:rsidRPr="000728F6" w:rsidRDefault="000B6D55" w:rsidP="000B6D55">
      <w:pPr>
        <w:spacing w:after="4" w:line="247" w:lineRule="auto"/>
        <w:ind w:right="65" w:firstLine="720"/>
        <w:jc w:val="both"/>
        <w:rPr>
          <w:rFonts w:ascii="Arial" w:hAnsi="Arial" w:cs="Arial"/>
          <w:color w:val="000000"/>
        </w:rPr>
      </w:pPr>
      <w:r w:rsidRPr="000728F6">
        <w:rPr>
          <w:rFonts w:ascii="Arial" w:hAnsi="Arial" w:cs="Arial"/>
          <w:color w:val="000000"/>
        </w:rPr>
        <w:t xml:space="preserve">- Решение уполномоченного органа об отказе в предоставлении услуги по форме, согласно приложению № 7 к настоящему Административному регламенту. </w:t>
      </w:r>
    </w:p>
    <w:p w:rsidR="000B6D55" w:rsidRPr="000728F6" w:rsidRDefault="000B6D55" w:rsidP="000B6D55">
      <w:pPr>
        <w:spacing w:line="259" w:lineRule="auto"/>
        <w:rPr>
          <w:rFonts w:ascii="Arial" w:hAnsi="Arial" w:cs="Arial"/>
          <w:color w:val="000000"/>
        </w:rPr>
      </w:pPr>
      <w:r w:rsidRPr="000728F6">
        <w:rPr>
          <w:rFonts w:ascii="Arial" w:hAnsi="Arial" w:cs="Arial"/>
          <w:color w:val="000000"/>
        </w:rPr>
        <w:t xml:space="preserve"> </w:t>
      </w:r>
    </w:p>
    <w:p w:rsidR="000B6D55" w:rsidRPr="000728F6" w:rsidRDefault="000B6D55" w:rsidP="000B6D55">
      <w:pPr>
        <w:spacing w:line="248" w:lineRule="auto"/>
        <w:jc w:val="center"/>
        <w:rPr>
          <w:rFonts w:ascii="Arial" w:hAnsi="Arial" w:cs="Arial"/>
          <w:color w:val="000000"/>
        </w:rPr>
      </w:pPr>
      <w:r w:rsidRPr="000728F6">
        <w:rPr>
          <w:rFonts w:ascii="Arial" w:hAnsi="Arial" w:cs="Arial"/>
          <w:b/>
          <w:color w:val="00000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w:t>
      </w:r>
      <w:r w:rsidRPr="000728F6">
        <w:rPr>
          <w:rFonts w:ascii="Arial" w:hAnsi="Arial" w:cs="Arial"/>
          <w:color w:val="000000"/>
        </w:rPr>
        <w:t xml:space="preserve"> </w:t>
      </w:r>
      <w:r w:rsidRPr="000728F6">
        <w:rPr>
          <w:rFonts w:ascii="Arial" w:hAnsi="Arial" w:cs="Arial"/>
          <w:b/>
          <w:color w:val="000000"/>
        </w:rPr>
        <w:t>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0B6D55" w:rsidRPr="007553FE" w:rsidRDefault="000B6D55" w:rsidP="000B6D55">
      <w:pPr>
        <w:spacing w:line="259" w:lineRule="auto"/>
        <w:rPr>
          <w:color w:val="000000"/>
          <w:sz w:val="28"/>
          <w:highlight w:val="yellow"/>
        </w:rPr>
      </w:pPr>
    </w:p>
    <w:p w:rsidR="000B6D55" w:rsidRPr="000728F6" w:rsidRDefault="000B6D55" w:rsidP="00C40E70">
      <w:pPr>
        <w:numPr>
          <w:ilvl w:val="1"/>
          <w:numId w:val="29"/>
        </w:numPr>
        <w:spacing w:after="4" w:line="247" w:lineRule="auto"/>
        <w:ind w:left="142" w:right="65" w:firstLine="567"/>
        <w:jc w:val="both"/>
        <w:rPr>
          <w:rFonts w:ascii="Arial" w:hAnsi="Arial" w:cs="Arial"/>
          <w:color w:val="000000"/>
        </w:rPr>
      </w:pPr>
      <w:r w:rsidRPr="000728F6">
        <w:rPr>
          <w:rFonts w:ascii="Arial" w:hAnsi="Arial" w:cs="Arial"/>
          <w:color w:val="000000"/>
        </w:rPr>
        <w:t xml:space="preserve">Срок предоставления муниципальной услуги определяется в соответствии с Федеральным законом от 21 декабря 2004 г. № 172-ФЗ «О переводе земель или земельных участков из одной категории в другую».  </w:t>
      </w:r>
    </w:p>
    <w:p w:rsidR="000B6D55" w:rsidRPr="000728F6" w:rsidRDefault="000B6D55" w:rsidP="000B6D55">
      <w:pPr>
        <w:spacing w:after="4" w:line="247" w:lineRule="auto"/>
        <w:ind w:left="142" w:right="65" w:firstLine="567"/>
        <w:jc w:val="both"/>
        <w:rPr>
          <w:rFonts w:ascii="Arial" w:hAnsi="Arial" w:cs="Arial"/>
          <w:color w:val="000000"/>
        </w:rPr>
      </w:pPr>
      <w:r w:rsidRPr="000728F6">
        <w:rPr>
          <w:rFonts w:ascii="Arial" w:hAnsi="Arial" w:cs="Arial"/>
          <w:color w:val="000000"/>
        </w:rPr>
        <w:t xml:space="preserve">Органом государственной власти Томской области, органом местного самоуправления может быть предусмотрено оказание государственной (муниципальной) услуги в иной срок, не превышающий установленный Федеральным законом от 21 декабря 2004 г. № 172-ФЗ «О переводе земель или земельных участков из одной категории в другую».  </w:t>
      </w:r>
    </w:p>
    <w:p w:rsidR="000B6D55" w:rsidRPr="000728F6" w:rsidRDefault="000B6D55" w:rsidP="000B6D55">
      <w:pPr>
        <w:spacing w:line="259" w:lineRule="auto"/>
        <w:rPr>
          <w:rFonts w:ascii="Arial" w:hAnsi="Arial" w:cs="Arial"/>
          <w:color w:val="000000"/>
        </w:rPr>
      </w:pPr>
      <w:r w:rsidRPr="000728F6">
        <w:rPr>
          <w:rFonts w:ascii="Arial" w:hAnsi="Arial" w:cs="Arial"/>
          <w:color w:val="000000"/>
        </w:rPr>
        <w:t xml:space="preserve"> </w:t>
      </w:r>
    </w:p>
    <w:p w:rsidR="000B6D55" w:rsidRDefault="000B6D55" w:rsidP="000B6D55">
      <w:pPr>
        <w:spacing w:line="248" w:lineRule="auto"/>
        <w:jc w:val="center"/>
        <w:rPr>
          <w:rFonts w:ascii="Arial" w:hAnsi="Arial" w:cs="Arial"/>
          <w:b/>
          <w:color w:val="000000"/>
        </w:rPr>
      </w:pPr>
      <w:r w:rsidRPr="00D65F55">
        <w:rPr>
          <w:rFonts w:ascii="Arial" w:hAnsi="Arial" w:cs="Arial"/>
          <w:b/>
          <w:color w:val="000000"/>
        </w:rPr>
        <w:t xml:space="preserve">Нормативные правовые акты, регулирующие предоставление </w:t>
      </w:r>
    </w:p>
    <w:p w:rsidR="000B6D55" w:rsidRPr="00D65F55" w:rsidRDefault="000B6D55" w:rsidP="000B6D55">
      <w:pPr>
        <w:spacing w:line="248" w:lineRule="auto"/>
        <w:jc w:val="center"/>
        <w:rPr>
          <w:rFonts w:ascii="Arial" w:hAnsi="Arial" w:cs="Arial"/>
          <w:color w:val="000000"/>
        </w:rPr>
      </w:pPr>
      <w:r w:rsidRPr="00D65F55">
        <w:rPr>
          <w:rFonts w:ascii="Arial" w:hAnsi="Arial" w:cs="Arial"/>
          <w:b/>
          <w:color w:val="000000"/>
        </w:rPr>
        <w:t>муниципальной услуги</w:t>
      </w:r>
    </w:p>
    <w:p w:rsidR="000B6D55" w:rsidRPr="00D65F55" w:rsidRDefault="000B6D55" w:rsidP="000B6D55">
      <w:pPr>
        <w:spacing w:line="259" w:lineRule="auto"/>
        <w:rPr>
          <w:rFonts w:ascii="Arial" w:hAnsi="Arial" w:cs="Arial"/>
          <w:color w:val="000000"/>
        </w:rPr>
      </w:pPr>
      <w:r w:rsidRPr="00D65F55">
        <w:rPr>
          <w:rFonts w:ascii="Arial" w:hAnsi="Arial" w:cs="Arial"/>
          <w:color w:val="000000"/>
        </w:rPr>
        <w:t xml:space="preserve"> </w:t>
      </w:r>
    </w:p>
    <w:p w:rsidR="000B6D55" w:rsidRPr="00D65F55" w:rsidRDefault="000B6D55" w:rsidP="000B6D55">
      <w:pPr>
        <w:spacing w:after="4" w:line="247" w:lineRule="auto"/>
        <w:ind w:right="65" w:firstLine="709"/>
        <w:jc w:val="both"/>
        <w:rPr>
          <w:rFonts w:ascii="Arial" w:hAnsi="Arial" w:cs="Arial"/>
          <w:color w:val="000000"/>
        </w:rPr>
      </w:pPr>
      <w:r w:rsidRPr="00D65F55">
        <w:rPr>
          <w:rFonts w:ascii="Arial" w:hAnsi="Arial" w:cs="Arial"/>
          <w:color w:val="00000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w:t>
      </w:r>
      <w:r w:rsidRPr="00D65F55">
        <w:rPr>
          <w:rFonts w:ascii="Arial" w:hAnsi="Arial" w:cs="Arial"/>
          <w:color w:val="000000"/>
        </w:rPr>
        <w:lastRenderedPageBreak/>
        <w:t xml:space="preserve">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w:t>
      </w:r>
    </w:p>
    <w:p w:rsidR="000B6D55" w:rsidRPr="00D65F55" w:rsidRDefault="000B6D55" w:rsidP="000B6D55">
      <w:pPr>
        <w:spacing w:line="259" w:lineRule="auto"/>
        <w:rPr>
          <w:rFonts w:ascii="Arial" w:hAnsi="Arial" w:cs="Arial"/>
          <w:color w:val="000000"/>
        </w:rPr>
      </w:pPr>
      <w:r w:rsidRPr="00D65F55">
        <w:rPr>
          <w:rFonts w:ascii="Arial" w:hAnsi="Arial" w:cs="Arial"/>
          <w:color w:val="000000"/>
        </w:rPr>
        <w:t xml:space="preserve"> </w:t>
      </w:r>
    </w:p>
    <w:p w:rsidR="000B6D55" w:rsidRPr="00D65F55" w:rsidRDefault="000B6D55" w:rsidP="000B6D55">
      <w:pPr>
        <w:spacing w:line="248" w:lineRule="auto"/>
        <w:jc w:val="center"/>
        <w:rPr>
          <w:rFonts w:ascii="Arial" w:hAnsi="Arial" w:cs="Arial"/>
          <w:color w:val="000000"/>
        </w:rPr>
      </w:pPr>
      <w:r w:rsidRPr="00D65F55">
        <w:rPr>
          <w:rFonts w:ascii="Arial" w:hAnsi="Arial" w:cs="Arial"/>
          <w:b/>
          <w:color w:val="00000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w:t>
      </w:r>
      <w:r>
        <w:rPr>
          <w:rFonts w:ascii="Arial" w:hAnsi="Arial" w:cs="Arial"/>
          <w:color w:val="000000"/>
        </w:rPr>
        <w:t xml:space="preserve"> </w:t>
      </w:r>
      <w:r w:rsidRPr="00D65F55">
        <w:rPr>
          <w:rFonts w:ascii="Arial" w:hAnsi="Arial" w:cs="Arial"/>
          <w:b/>
          <w:color w:val="000000"/>
        </w:rPr>
        <w:t>заявителем, в том числе в электронной форме, порядок их представления</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2.8. Для получения муниципальной услуги заявитель представляет: </w:t>
      </w:r>
    </w:p>
    <w:p w:rsidR="000B6D55" w:rsidRDefault="000B6D55" w:rsidP="000B6D55">
      <w:pPr>
        <w:spacing w:line="259" w:lineRule="auto"/>
        <w:ind w:right="482" w:firstLine="720"/>
        <w:jc w:val="both"/>
        <w:rPr>
          <w:rFonts w:ascii="Arial" w:hAnsi="Arial" w:cs="Arial"/>
          <w:color w:val="000000"/>
        </w:rPr>
      </w:pPr>
      <w:r w:rsidRPr="00E02C1D">
        <w:rPr>
          <w:rFonts w:ascii="Arial" w:hAnsi="Arial" w:cs="Arial"/>
          <w:color w:val="000000"/>
        </w:rPr>
        <w:t>- Документ, удостоверяющий лично</w:t>
      </w:r>
      <w:r>
        <w:rPr>
          <w:rFonts w:ascii="Arial" w:hAnsi="Arial" w:cs="Arial"/>
          <w:color w:val="000000"/>
        </w:rPr>
        <w:t>сть заявителя, представителя;</w:t>
      </w:r>
    </w:p>
    <w:p w:rsidR="000B6D55" w:rsidRPr="00E02C1D" w:rsidRDefault="000B6D55" w:rsidP="000B6D55">
      <w:pPr>
        <w:spacing w:line="259" w:lineRule="auto"/>
        <w:ind w:right="482" w:firstLine="720"/>
        <w:jc w:val="both"/>
        <w:rPr>
          <w:rFonts w:ascii="Arial" w:hAnsi="Arial" w:cs="Arial"/>
          <w:color w:val="000000"/>
        </w:rPr>
      </w:pPr>
      <w:r w:rsidRPr="00E02C1D">
        <w:rPr>
          <w:rFonts w:ascii="Arial" w:hAnsi="Arial" w:cs="Arial"/>
          <w:color w:val="000000"/>
        </w:rPr>
        <w:t xml:space="preserve">  </w:t>
      </w:r>
    </w:p>
    <w:p w:rsidR="000B6D55" w:rsidRPr="00E02C1D" w:rsidRDefault="000B6D55" w:rsidP="000B6D55">
      <w:pPr>
        <w:spacing w:line="248" w:lineRule="auto"/>
        <w:ind w:firstLine="720"/>
        <w:jc w:val="both"/>
        <w:rPr>
          <w:rFonts w:ascii="Arial" w:hAnsi="Arial" w:cs="Arial"/>
          <w:color w:val="000000"/>
        </w:rPr>
      </w:pPr>
      <w:r w:rsidRPr="00E02C1D">
        <w:rPr>
          <w:rFonts w:ascii="Arial" w:hAnsi="Arial" w:cs="Arial"/>
          <w:color w:val="000000"/>
        </w:rPr>
        <w:t xml:space="preserve">2.8.1. в случае </w:t>
      </w:r>
      <w:r w:rsidRPr="00E02C1D">
        <w:rPr>
          <w:rFonts w:ascii="Arial" w:hAnsi="Arial" w:cs="Arial"/>
          <w:b/>
          <w:color w:val="000000"/>
        </w:rPr>
        <w:t>обращения об отнесении земельного участка к определенной категории земель:</w:t>
      </w:r>
      <w:r w:rsidRPr="00E02C1D">
        <w:rPr>
          <w:rFonts w:ascii="Arial" w:hAnsi="Arial" w:cs="Arial"/>
          <w:color w:val="000000"/>
        </w:rPr>
        <w:t xml:space="preserve">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1) согласие(я) правообладателя(ей) земельного участка на отнесение земельного участка к определенной категории земель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 </w:t>
      </w:r>
    </w:p>
    <w:p w:rsidR="000B6D55" w:rsidRPr="00E02C1D" w:rsidRDefault="000B6D55" w:rsidP="000B6D55">
      <w:pPr>
        <w:spacing w:after="8" w:line="248" w:lineRule="auto"/>
        <w:ind w:right="65" w:firstLine="720"/>
        <w:jc w:val="both"/>
        <w:rPr>
          <w:rFonts w:ascii="Arial" w:hAnsi="Arial" w:cs="Arial"/>
          <w:color w:val="000000"/>
        </w:rPr>
      </w:pPr>
      <w:r w:rsidRPr="00E02C1D">
        <w:rPr>
          <w:rFonts w:ascii="Arial" w:hAnsi="Arial" w:cs="Arial"/>
          <w:color w:val="000000"/>
        </w:rPr>
        <w:t xml:space="preserve">2) правоустанавливающие или правоудостоверяющие документы  на земельный участок; </w:t>
      </w:r>
    </w:p>
    <w:p w:rsidR="000B6D55" w:rsidRPr="00E02C1D" w:rsidRDefault="000B6D55" w:rsidP="000B6D55">
      <w:pPr>
        <w:spacing w:after="8" w:line="248" w:lineRule="auto"/>
        <w:ind w:right="65" w:firstLine="720"/>
        <w:jc w:val="both"/>
        <w:rPr>
          <w:rFonts w:ascii="Arial" w:hAnsi="Arial" w:cs="Arial"/>
          <w:color w:val="000000"/>
        </w:rPr>
      </w:pPr>
      <w:r w:rsidRPr="00E02C1D">
        <w:rPr>
          <w:rFonts w:ascii="Arial" w:hAnsi="Arial" w:cs="Arial"/>
          <w:color w:val="000000"/>
        </w:rPr>
        <w:t xml:space="preserve">3) проект рекультивации земель (в случаях, установленных  законодательством);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4) документ, подтверждающий полномочия представителя заявителя действовать от имени заявителя;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5) заявление о предоставлении муниципальной услуги по форме, согласно приложению № 1 к настоящему Административному регламенту.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заявлении также указывается один из следующих способов направления результата предоставления муниципальной услуги: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форме электронного документа в личном кабинете на ЕПГУ;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rsidR="000B6D55" w:rsidRPr="00E02C1D" w:rsidRDefault="000B6D55" w:rsidP="000B6D55">
      <w:pPr>
        <w:spacing w:line="248" w:lineRule="auto"/>
        <w:ind w:firstLine="720"/>
        <w:jc w:val="both"/>
        <w:rPr>
          <w:rFonts w:ascii="Arial" w:hAnsi="Arial" w:cs="Arial"/>
          <w:color w:val="000000"/>
        </w:rPr>
      </w:pPr>
      <w:r w:rsidRPr="00E02C1D">
        <w:rPr>
          <w:rFonts w:ascii="Arial" w:hAnsi="Arial" w:cs="Arial"/>
          <w:color w:val="000000"/>
        </w:rPr>
        <w:t xml:space="preserve">2.8.2. в случае </w:t>
      </w:r>
      <w:r w:rsidRPr="00E02C1D">
        <w:rPr>
          <w:rFonts w:ascii="Arial" w:hAnsi="Arial" w:cs="Arial"/>
          <w:b/>
          <w:color w:val="000000"/>
        </w:rPr>
        <w:t xml:space="preserve">обращения о переводе земельного участка из одной категории в другую: </w:t>
      </w:r>
    </w:p>
    <w:p w:rsidR="000B6D55" w:rsidRPr="00E02C1D" w:rsidRDefault="000B6D55" w:rsidP="00C40E70">
      <w:pPr>
        <w:numPr>
          <w:ilvl w:val="0"/>
          <w:numId w:val="30"/>
        </w:numPr>
        <w:spacing w:after="4" w:line="247" w:lineRule="auto"/>
        <w:ind w:right="65" w:firstLine="720"/>
        <w:jc w:val="both"/>
        <w:rPr>
          <w:rFonts w:ascii="Arial" w:hAnsi="Arial" w:cs="Arial"/>
          <w:color w:val="000000"/>
        </w:rPr>
      </w:pPr>
      <w:r w:rsidRPr="00E02C1D">
        <w:rPr>
          <w:rFonts w:ascii="Arial" w:hAnsi="Arial" w:cs="Arial"/>
          <w:color w:val="000000"/>
        </w:rPr>
        <w:t xml:space="preserve">согласие(я) правообладателя(ей)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 </w:t>
      </w:r>
    </w:p>
    <w:p w:rsidR="000B6D55" w:rsidRPr="00E02C1D" w:rsidRDefault="000B6D55" w:rsidP="00C40E70">
      <w:pPr>
        <w:numPr>
          <w:ilvl w:val="0"/>
          <w:numId w:val="30"/>
        </w:numPr>
        <w:spacing w:after="4" w:line="247" w:lineRule="auto"/>
        <w:ind w:right="65" w:firstLine="720"/>
        <w:jc w:val="both"/>
        <w:rPr>
          <w:rFonts w:ascii="Arial" w:hAnsi="Arial" w:cs="Arial"/>
          <w:color w:val="000000"/>
        </w:rPr>
      </w:pPr>
      <w:r w:rsidRPr="00E02C1D">
        <w:rPr>
          <w:rFonts w:ascii="Arial" w:hAnsi="Arial" w:cs="Arial"/>
          <w:color w:val="000000"/>
        </w:rPr>
        <w:t xml:space="preserve">правоустанавливающие или правоудостоверяющие документы на земельный участок; </w:t>
      </w:r>
    </w:p>
    <w:p w:rsidR="000B6D55" w:rsidRPr="00E02C1D" w:rsidRDefault="000B6D55" w:rsidP="00C40E70">
      <w:pPr>
        <w:numPr>
          <w:ilvl w:val="0"/>
          <w:numId w:val="30"/>
        </w:numPr>
        <w:spacing w:after="8" w:line="248" w:lineRule="auto"/>
        <w:ind w:right="65" w:firstLine="720"/>
        <w:jc w:val="both"/>
        <w:rPr>
          <w:rFonts w:ascii="Arial" w:hAnsi="Arial" w:cs="Arial"/>
          <w:color w:val="000000"/>
        </w:rPr>
      </w:pPr>
      <w:r w:rsidRPr="00E02C1D">
        <w:rPr>
          <w:rFonts w:ascii="Arial" w:hAnsi="Arial" w:cs="Arial"/>
          <w:color w:val="000000"/>
        </w:rPr>
        <w:t xml:space="preserve">проект рекультивации земель (в случаях, установленных законодательством); </w:t>
      </w:r>
    </w:p>
    <w:p w:rsidR="000B6D55" w:rsidRPr="00E02C1D" w:rsidRDefault="000B6D55" w:rsidP="00C40E70">
      <w:pPr>
        <w:numPr>
          <w:ilvl w:val="0"/>
          <w:numId w:val="30"/>
        </w:numPr>
        <w:spacing w:after="4" w:line="247" w:lineRule="auto"/>
        <w:ind w:right="65" w:firstLine="720"/>
        <w:jc w:val="both"/>
        <w:rPr>
          <w:rFonts w:ascii="Arial" w:hAnsi="Arial" w:cs="Arial"/>
          <w:color w:val="000000"/>
        </w:rPr>
      </w:pPr>
      <w:r w:rsidRPr="00E02C1D">
        <w:rPr>
          <w:rFonts w:ascii="Arial" w:hAnsi="Arial" w:cs="Arial"/>
          <w:color w:val="000000"/>
        </w:rPr>
        <w:t xml:space="preserve">документ, подтверждающий полномочия представителя заявителя действовать от имени заявителя; </w:t>
      </w:r>
    </w:p>
    <w:p w:rsidR="000B6D55" w:rsidRPr="00E02C1D" w:rsidRDefault="000B6D55" w:rsidP="00C40E70">
      <w:pPr>
        <w:numPr>
          <w:ilvl w:val="0"/>
          <w:numId w:val="30"/>
        </w:numPr>
        <w:spacing w:after="4" w:line="247" w:lineRule="auto"/>
        <w:ind w:right="65" w:firstLine="720"/>
        <w:jc w:val="both"/>
        <w:rPr>
          <w:rFonts w:ascii="Arial" w:hAnsi="Arial" w:cs="Arial"/>
          <w:color w:val="000000"/>
          <w:lang w:val="en-US"/>
        </w:rPr>
      </w:pPr>
      <w:r w:rsidRPr="00E02C1D">
        <w:rPr>
          <w:rFonts w:ascii="Arial" w:hAnsi="Arial" w:cs="Arial"/>
          <w:color w:val="000000"/>
        </w:rPr>
        <w:lastRenderedPageBreak/>
        <w:t xml:space="preserve">заявление о предоставлении муниципальной услуги по форме, согласно приложению </w:t>
      </w:r>
      <w:r w:rsidRPr="00E02C1D">
        <w:rPr>
          <w:rFonts w:ascii="Arial" w:hAnsi="Arial" w:cs="Arial"/>
          <w:color w:val="000000"/>
          <w:lang w:val="en-US"/>
        </w:rPr>
        <w:t xml:space="preserve">№ 2 к настоящему Административному регламенту.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форме электронного документа в личном кабинете на ЕПГУ;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на бумажном носителе в виде распечатанного экземпляра электронного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документа в Уполномоченном органе, многофункциональном центре; на бумажном носителе в Уполномоченном органе,</w:t>
      </w:r>
      <w:r>
        <w:rPr>
          <w:rFonts w:ascii="Arial" w:hAnsi="Arial" w:cs="Arial"/>
          <w:color w:val="000000"/>
        </w:rPr>
        <w:t xml:space="preserve"> многофункциональном центре.</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0B6D55" w:rsidRPr="00E02C1D" w:rsidRDefault="000B6D55" w:rsidP="000B6D55">
      <w:pPr>
        <w:spacing w:after="4" w:line="247" w:lineRule="auto"/>
        <w:ind w:right="65" w:firstLine="720"/>
        <w:jc w:val="both"/>
        <w:rPr>
          <w:rFonts w:ascii="Arial" w:hAnsi="Arial" w:cs="Arial"/>
          <w:color w:val="000000"/>
        </w:rPr>
      </w:pPr>
      <w:r w:rsidRPr="00E02C1D">
        <w:rPr>
          <w:rFonts w:ascii="Arial" w:hAnsi="Arial" w:cs="Arial"/>
          <w:color w:val="000000"/>
        </w:rPr>
        <w:t xml:space="preserve">2.9. 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  </w:t>
      </w:r>
    </w:p>
    <w:p w:rsidR="000B6D55" w:rsidRPr="00E02C1D" w:rsidRDefault="000B6D55" w:rsidP="000B6D55">
      <w:pPr>
        <w:spacing w:line="259" w:lineRule="auto"/>
        <w:jc w:val="both"/>
        <w:rPr>
          <w:rFonts w:ascii="Arial" w:hAnsi="Arial" w:cs="Arial"/>
          <w:color w:val="000000"/>
        </w:rPr>
      </w:pPr>
    </w:p>
    <w:p w:rsidR="000B6D55" w:rsidRPr="00E02C1D" w:rsidRDefault="000B6D55" w:rsidP="000B6D55">
      <w:pPr>
        <w:spacing w:line="248" w:lineRule="auto"/>
        <w:jc w:val="center"/>
        <w:rPr>
          <w:rFonts w:ascii="Arial" w:hAnsi="Arial" w:cs="Arial"/>
          <w:color w:val="000000"/>
        </w:rPr>
      </w:pPr>
      <w:r w:rsidRPr="00E02C1D">
        <w:rPr>
          <w:rFonts w:ascii="Arial" w:hAnsi="Arial" w:cs="Arial"/>
          <w:b/>
          <w:color w:val="000000"/>
        </w:rPr>
        <w:t xml:space="preserve">Исчерпывающий перечень документов, необходимых в соответствии с нормативными правовыми актами для предоставления </w:t>
      </w:r>
    </w:p>
    <w:p w:rsidR="000B6D55" w:rsidRPr="00E02C1D" w:rsidRDefault="000B6D55" w:rsidP="000B6D55">
      <w:pPr>
        <w:spacing w:after="15" w:line="248" w:lineRule="auto"/>
        <w:ind w:right="58"/>
        <w:jc w:val="center"/>
        <w:rPr>
          <w:rFonts w:ascii="Arial" w:hAnsi="Arial" w:cs="Arial"/>
          <w:color w:val="000000"/>
        </w:rPr>
      </w:pPr>
      <w:r w:rsidRPr="00E02C1D">
        <w:rPr>
          <w:rFonts w:ascii="Arial" w:hAnsi="Arial" w:cs="Arial"/>
          <w:b/>
          <w:color w:val="000000"/>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B6D55" w:rsidRPr="007553FE" w:rsidRDefault="000B6D55" w:rsidP="000B6D55">
      <w:pPr>
        <w:spacing w:line="259" w:lineRule="auto"/>
        <w:rPr>
          <w:color w:val="000000"/>
          <w:sz w:val="28"/>
          <w:highlight w:val="yellow"/>
        </w:rPr>
      </w:pPr>
      <w:r w:rsidRPr="007553FE">
        <w:rPr>
          <w:b/>
          <w:color w:val="000000"/>
          <w:sz w:val="28"/>
          <w:highlight w:val="yellow"/>
        </w:rPr>
        <w:t xml:space="preserve"> </w:t>
      </w:r>
    </w:p>
    <w:p w:rsidR="000B6D55" w:rsidRPr="007155F8" w:rsidRDefault="000B6D55" w:rsidP="000B6D55">
      <w:pPr>
        <w:spacing w:after="4" w:line="247" w:lineRule="auto"/>
        <w:ind w:right="70" w:firstLine="709"/>
        <w:jc w:val="both"/>
        <w:rPr>
          <w:rFonts w:ascii="Arial" w:hAnsi="Arial" w:cs="Arial"/>
          <w:color w:val="000000"/>
        </w:rPr>
      </w:pPr>
      <w:r w:rsidRPr="007155F8">
        <w:rPr>
          <w:rFonts w:ascii="Arial" w:hAnsi="Arial" w:cs="Arial"/>
          <w:color w:val="000000"/>
        </w:rPr>
        <w:t xml:space="preserve">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в случае обращения: </w:t>
      </w:r>
    </w:p>
    <w:p w:rsidR="000B6D55" w:rsidRPr="007155F8" w:rsidRDefault="000B6D55" w:rsidP="00C40E70">
      <w:pPr>
        <w:numPr>
          <w:ilvl w:val="0"/>
          <w:numId w:val="31"/>
        </w:numPr>
        <w:tabs>
          <w:tab w:val="left" w:pos="993"/>
        </w:tabs>
        <w:spacing w:line="259" w:lineRule="auto"/>
        <w:ind w:right="70" w:firstLine="710"/>
        <w:jc w:val="both"/>
        <w:rPr>
          <w:rFonts w:ascii="Arial" w:hAnsi="Arial" w:cs="Arial"/>
          <w:color w:val="000000"/>
        </w:rPr>
      </w:pPr>
      <w:r w:rsidRPr="007155F8">
        <w:rPr>
          <w:rFonts w:ascii="Arial" w:hAnsi="Arial" w:cs="Arial"/>
          <w:color w:val="000000"/>
        </w:rPr>
        <w:t xml:space="preserve">сведения из Единого государственного реестра юридических лиц; </w:t>
      </w:r>
    </w:p>
    <w:p w:rsidR="000B6D55" w:rsidRPr="007155F8" w:rsidRDefault="000B6D55" w:rsidP="00C40E70">
      <w:pPr>
        <w:numPr>
          <w:ilvl w:val="0"/>
          <w:numId w:val="31"/>
        </w:numPr>
        <w:tabs>
          <w:tab w:val="left" w:pos="993"/>
        </w:tabs>
        <w:spacing w:after="3" w:line="248" w:lineRule="auto"/>
        <w:ind w:right="70" w:firstLine="710"/>
        <w:jc w:val="both"/>
        <w:rPr>
          <w:rFonts w:ascii="Arial" w:hAnsi="Arial" w:cs="Arial"/>
          <w:color w:val="000000"/>
        </w:rPr>
      </w:pPr>
      <w:r w:rsidRPr="007155F8">
        <w:rPr>
          <w:rFonts w:ascii="Arial" w:hAnsi="Arial" w:cs="Arial"/>
          <w:color w:val="000000"/>
        </w:rPr>
        <w:t xml:space="preserve">сведения из Единого государственного реестра индивидуальных предпринимателей; </w:t>
      </w:r>
    </w:p>
    <w:p w:rsidR="000B6D55" w:rsidRPr="007155F8" w:rsidRDefault="000B6D55" w:rsidP="00C40E70">
      <w:pPr>
        <w:numPr>
          <w:ilvl w:val="0"/>
          <w:numId w:val="31"/>
        </w:numPr>
        <w:tabs>
          <w:tab w:val="left" w:pos="993"/>
        </w:tabs>
        <w:spacing w:after="3" w:line="248" w:lineRule="auto"/>
        <w:ind w:right="70" w:firstLine="710"/>
        <w:jc w:val="both"/>
        <w:rPr>
          <w:rFonts w:ascii="Arial" w:hAnsi="Arial" w:cs="Arial"/>
          <w:color w:val="000000"/>
        </w:rPr>
      </w:pPr>
      <w:r w:rsidRPr="007155F8">
        <w:rPr>
          <w:rFonts w:ascii="Arial" w:hAnsi="Arial" w:cs="Arial"/>
          <w:color w:val="000000"/>
        </w:rPr>
        <w:t xml:space="preserve">сведения из Единого государственного реестра недвижимости в отношении земельного участка; </w:t>
      </w:r>
    </w:p>
    <w:p w:rsidR="000B6D55" w:rsidRPr="007155F8" w:rsidRDefault="000B6D55" w:rsidP="00C40E70">
      <w:pPr>
        <w:numPr>
          <w:ilvl w:val="0"/>
          <w:numId w:val="31"/>
        </w:numPr>
        <w:tabs>
          <w:tab w:val="left" w:pos="993"/>
        </w:tabs>
        <w:spacing w:after="3" w:line="248" w:lineRule="auto"/>
        <w:ind w:right="70" w:firstLine="710"/>
        <w:jc w:val="both"/>
        <w:rPr>
          <w:rFonts w:ascii="Arial" w:hAnsi="Arial" w:cs="Arial"/>
          <w:color w:val="000000"/>
        </w:rPr>
      </w:pPr>
      <w:r w:rsidRPr="007155F8">
        <w:rPr>
          <w:rFonts w:ascii="Arial" w:hAnsi="Arial" w:cs="Arial"/>
          <w:color w:val="000000"/>
        </w:rPr>
        <w:lastRenderedPageBreak/>
        <w:t xml:space="preserve">сведения о положительном заключении государственной экологической экспертизы (неэлектронное межведомственное информационное взаимодействие). </w:t>
      </w:r>
    </w:p>
    <w:p w:rsidR="000B6D55" w:rsidRPr="007155F8" w:rsidRDefault="000B6D55" w:rsidP="000B6D55">
      <w:pPr>
        <w:spacing w:after="4" w:line="247" w:lineRule="auto"/>
        <w:ind w:right="70" w:firstLine="709"/>
        <w:jc w:val="both"/>
        <w:rPr>
          <w:rFonts w:ascii="Arial" w:hAnsi="Arial" w:cs="Arial"/>
          <w:color w:val="000000"/>
        </w:rPr>
      </w:pPr>
      <w:r w:rsidRPr="007155F8">
        <w:rPr>
          <w:rFonts w:ascii="Arial" w:hAnsi="Arial" w:cs="Arial"/>
          <w:color w:val="000000"/>
        </w:rPr>
        <w:t xml:space="preserve">2.11. При предоставлении муниципальной услуги запрещается требовать от заявителя: </w:t>
      </w:r>
    </w:p>
    <w:p w:rsidR="000B6D55" w:rsidRPr="007155F8" w:rsidRDefault="000B6D55" w:rsidP="00C40E70">
      <w:pPr>
        <w:numPr>
          <w:ilvl w:val="0"/>
          <w:numId w:val="28"/>
        </w:numPr>
        <w:spacing w:after="4" w:line="247" w:lineRule="auto"/>
        <w:ind w:right="70" w:firstLine="709"/>
        <w:jc w:val="both"/>
        <w:rPr>
          <w:rFonts w:ascii="Arial" w:hAnsi="Arial" w:cs="Arial"/>
          <w:color w:val="000000"/>
        </w:rPr>
      </w:pPr>
      <w:r w:rsidRPr="007155F8">
        <w:rPr>
          <w:rFonts w:ascii="Arial" w:hAnsi="Arial" w:cs="Arial"/>
          <w:color w:val="000000"/>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0B6D55" w:rsidRPr="007155F8" w:rsidRDefault="000B6D55" w:rsidP="00C40E70">
      <w:pPr>
        <w:numPr>
          <w:ilvl w:val="0"/>
          <w:numId w:val="28"/>
        </w:numPr>
        <w:spacing w:after="4" w:line="247" w:lineRule="auto"/>
        <w:ind w:right="65" w:firstLine="710"/>
        <w:jc w:val="both"/>
        <w:rPr>
          <w:rFonts w:ascii="Arial" w:hAnsi="Arial" w:cs="Arial"/>
          <w:color w:val="000000"/>
        </w:rPr>
      </w:pPr>
      <w:r w:rsidRPr="007155F8">
        <w:rPr>
          <w:rFonts w:ascii="Arial" w:hAnsi="Arial" w:cs="Arial"/>
          <w:color w:val="000000"/>
        </w:rPr>
        <w:t>Представления документов и информации, которые в соответствии с нормативными правовыми актами Российской Федерации и Томской области, муниципальными правовыми актами</w:t>
      </w:r>
      <w:r w:rsidRPr="007155F8">
        <w:rPr>
          <w:rFonts w:ascii="Arial" w:hAnsi="Arial" w:cs="Arial"/>
        </w:rPr>
        <w:t xml:space="preserve"> Молчановского сельского поселения</w:t>
      </w:r>
      <w:r w:rsidRPr="007155F8">
        <w:rPr>
          <w:rFonts w:ascii="Arial" w:hAnsi="Arial" w:cs="Arial"/>
          <w:color w:val="000000"/>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 </w:t>
      </w:r>
    </w:p>
    <w:p w:rsidR="000B6D55" w:rsidRPr="007155F8" w:rsidRDefault="000B6D55" w:rsidP="00C40E70">
      <w:pPr>
        <w:numPr>
          <w:ilvl w:val="0"/>
          <w:numId w:val="28"/>
        </w:numPr>
        <w:spacing w:after="4" w:line="247" w:lineRule="auto"/>
        <w:ind w:right="65" w:firstLine="709"/>
        <w:jc w:val="both"/>
        <w:rPr>
          <w:rFonts w:ascii="Arial" w:hAnsi="Arial" w:cs="Arial"/>
          <w:color w:val="000000"/>
        </w:rPr>
      </w:pPr>
      <w:r w:rsidRPr="007155F8">
        <w:rPr>
          <w:rFonts w:ascii="Arial" w:hAnsi="Arial" w:cs="Arial"/>
          <w:color w:val="000000"/>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0B6D55" w:rsidRPr="007155F8" w:rsidRDefault="000B6D55" w:rsidP="000B6D55">
      <w:pPr>
        <w:spacing w:after="4" w:line="247" w:lineRule="auto"/>
        <w:ind w:right="65" w:firstLine="709"/>
        <w:jc w:val="both"/>
        <w:rPr>
          <w:rFonts w:ascii="Arial" w:hAnsi="Arial" w:cs="Arial"/>
          <w:color w:val="000000"/>
        </w:rPr>
      </w:pPr>
      <w:r w:rsidRPr="007155F8">
        <w:rPr>
          <w:rFonts w:ascii="Arial" w:hAnsi="Arial" w:cs="Arial"/>
          <w:color w:val="000000"/>
        </w:rPr>
        <w:t xml:space="preserve">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0B6D55" w:rsidRPr="007155F8" w:rsidRDefault="000B6D55" w:rsidP="000B6D55">
      <w:pPr>
        <w:spacing w:after="4" w:line="247" w:lineRule="auto"/>
        <w:ind w:right="65"/>
        <w:jc w:val="both"/>
        <w:rPr>
          <w:rFonts w:ascii="Arial" w:hAnsi="Arial" w:cs="Arial"/>
          <w:color w:val="000000"/>
        </w:rPr>
      </w:pPr>
      <w:r w:rsidRPr="007155F8">
        <w:rPr>
          <w:rFonts w:ascii="Arial" w:hAnsi="Arial" w:cs="Arial"/>
          <w:color w:val="000000"/>
        </w:rPr>
        <w:t xml:space="preserve"> </w:t>
      </w:r>
    </w:p>
    <w:p w:rsidR="000B6D55" w:rsidRPr="007155F8" w:rsidRDefault="000B6D55" w:rsidP="000B6D55">
      <w:pPr>
        <w:spacing w:line="248" w:lineRule="auto"/>
        <w:jc w:val="center"/>
        <w:rPr>
          <w:rFonts w:ascii="Arial" w:hAnsi="Arial" w:cs="Arial"/>
          <w:color w:val="000000"/>
        </w:rPr>
      </w:pPr>
      <w:r w:rsidRPr="007155F8">
        <w:rPr>
          <w:rFonts w:ascii="Arial" w:hAnsi="Arial" w:cs="Arial"/>
          <w:b/>
          <w:color w:val="000000"/>
        </w:rPr>
        <w:t>Исчерпывающий перечень оснований для отказа в приеме документов, необходимых для предоставления муниципальной услуги</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 xml:space="preserve">2.12. Основаниями для отказа в приеме к рассмотрению документов, необходимых для предоставления муниципальной услуги, являются: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 xml:space="preserve">- с ходатайством обратилось ненадлежащее лицо;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lastRenderedPageBreak/>
        <w:t xml:space="preserve">- к ходатайству приложены документы, состав, форма или содержание которых не соответствуют требованиям земельного законодательства.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 xml:space="preserve"> -</w:t>
      </w:r>
      <w:r>
        <w:rPr>
          <w:rFonts w:ascii="Arial" w:hAnsi="Arial" w:cs="Arial"/>
          <w:color w:val="000000"/>
        </w:rPr>
        <w:t xml:space="preserve"> </w:t>
      </w:r>
      <w:r w:rsidRPr="009D416A">
        <w:rPr>
          <w:rFonts w:ascii="Arial" w:hAnsi="Arial" w:cs="Arial"/>
          <w:color w:val="000000"/>
        </w:rPr>
        <w:t xml:space="preserve">запрос о предоставлении услуги подан в орган государственной власти, орган местного самоуправления, в полномочия которых не входит предоставление услуги;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w:t>
      </w:r>
      <w:r>
        <w:rPr>
          <w:rFonts w:ascii="Arial" w:hAnsi="Arial" w:cs="Arial"/>
          <w:color w:val="000000"/>
        </w:rPr>
        <w:t xml:space="preserve"> </w:t>
      </w:r>
      <w:r w:rsidRPr="009D416A">
        <w:rPr>
          <w:rFonts w:ascii="Arial" w:hAnsi="Arial" w:cs="Arial"/>
          <w:color w:val="000000"/>
        </w:rPr>
        <w:t xml:space="preserve">некорректное заполнение обязательных полей в форме заявления о предоставлении услуги на ЕПГУ (недостоверное, неправильное либо неполное заполнение);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w:t>
      </w:r>
      <w:r>
        <w:rPr>
          <w:rFonts w:ascii="Arial" w:hAnsi="Arial" w:cs="Arial"/>
          <w:color w:val="000000"/>
        </w:rPr>
        <w:t xml:space="preserve"> </w:t>
      </w:r>
      <w:r w:rsidRPr="009D416A">
        <w:rPr>
          <w:rFonts w:ascii="Arial" w:hAnsi="Arial" w:cs="Arial"/>
          <w:color w:val="000000"/>
        </w:rPr>
        <w:t xml:space="preserve">представление неполного комплекта документов, необходимого для предоставления услуги;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w:t>
      </w:r>
      <w:r>
        <w:rPr>
          <w:rFonts w:ascii="Arial" w:hAnsi="Arial" w:cs="Arial"/>
          <w:color w:val="000000"/>
        </w:rPr>
        <w:t xml:space="preserve"> </w:t>
      </w:r>
      <w:r w:rsidRPr="009D416A">
        <w:rPr>
          <w:rFonts w:ascii="Arial" w:hAnsi="Arial" w:cs="Arial"/>
          <w:color w:val="000000"/>
        </w:rPr>
        <w:t xml:space="preserve">представленные документы, необходимые для предоставления услуги, утратили силу; </w:t>
      </w:r>
    </w:p>
    <w:p w:rsidR="000B6D55" w:rsidRPr="009D416A" w:rsidRDefault="000B6D55" w:rsidP="000B6D55">
      <w:pPr>
        <w:spacing w:after="1" w:line="246" w:lineRule="auto"/>
        <w:ind w:firstLine="709"/>
        <w:jc w:val="both"/>
        <w:rPr>
          <w:rFonts w:ascii="Arial" w:hAnsi="Arial" w:cs="Arial"/>
          <w:color w:val="000000"/>
        </w:rPr>
      </w:pPr>
      <w:r w:rsidRPr="009D416A">
        <w:rPr>
          <w:rFonts w:ascii="Arial" w:hAnsi="Arial" w:cs="Arial"/>
          <w:color w:val="000000"/>
        </w:rPr>
        <w:t>-</w:t>
      </w:r>
      <w:r>
        <w:rPr>
          <w:rFonts w:ascii="Arial" w:hAnsi="Arial" w:cs="Arial"/>
          <w:color w:val="000000"/>
        </w:rPr>
        <w:t xml:space="preserve"> </w:t>
      </w:r>
      <w:r w:rsidRPr="009D416A">
        <w:rPr>
          <w:rFonts w:ascii="Arial" w:hAnsi="Arial" w:cs="Arial"/>
          <w:color w:val="000000"/>
        </w:rPr>
        <w:t xml:space="preserve">представленные документы имеют подчистки и исправления текста, которые не заверены в порядке, установленном законодательством Российской Федерации;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w:t>
      </w:r>
      <w:r>
        <w:rPr>
          <w:rFonts w:ascii="Arial" w:hAnsi="Arial" w:cs="Arial"/>
          <w:color w:val="000000"/>
        </w:rPr>
        <w:t xml:space="preserve"> </w:t>
      </w:r>
      <w:r w:rsidRPr="009D416A">
        <w:rPr>
          <w:rFonts w:ascii="Arial" w:hAnsi="Arial" w:cs="Arial"/>
          <w:color w:val="000000"/>
        </w:rPr>
        <w:t xml:space="preserve">представленные электронные образы документов не позволяют в полном объеме прочитать текст документа и (или) распознать реквизиты документа; </w:t>
      </w:r>
    </w:p>
    <w:p w:rsidR="000B6D55" w:rsidRPr="009D416A" w:rsidRDefault="000B6D55" w:rsidP="000B6D55">
      <w:pPr>
        <w:spacing w:after="4" w:line="247" w:lineRule="auto"/>
        <w:ind w:right="65" w:firstLine="709"/>
        <w:jc w:val="both"/>
        <w:rPr>
          <w:rFonts w:ascii="Arial" w:hAnsi="Arial" w:cs="Arial"/>
          <w:color w:val="000000"/>
        </w:rPr>
      </w:pPr>
      <w:r w:rsidRPr="009D416A">
        <w:rPr>
          <w:rFonts w:ascii="Arial" w:hAnsi="Arial" w:cs="Arial"/>
          <w:color w:val="000000"/>
        </w:rPr>
        <w:t>-</w:t>
      </w:r>
      <w:r>
        <w:rPr>
          <w:rFonts w:ascii="Arial" w:hAnsi="Arial" w:cs="Arial"/>
          <w:color w:val="000000"/>
        </w:rPr>
        <w:t xml:space="preserve"> </w:t>
      </w:r>
      <w:r w:rsidRPr="009D416A">
        <w:rPr>
          <w:rFonts w:ascii="Arial" w:hAnsi="Arial" w:cs="Arial"/>
          <w:color w:val="000000"/>
        </w:rPr>
        <w:t xml:space="preserve">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0B6D55" w:rsidRPr="009D416A" w:rsidRDefault="000B6D55" w:rsidP="000B6D55">
      <w:pPr>
        <w:spacing w:line="259" w:lineRule="auto"/>
        <w:rPr>
          <w:rFonts w:ascii="Arial" w:hAnsi="Arial" w:cs="Arial"/>
          <w:color w:val="000000"/>
        </w:rPr>
      </w:pPr>
    </w:p>
    <w:p w:rsidR="000B6D55" w:rsidRPr="009D416A" w:rsidRDefault="000B6D55" w:rsidP="000B6D55">
      <w:pPr>
        <w:spacing w:line="248" w:lineRule="auto"/>
        <w:jc w:val="center"/>
        <w:rPr>
          <w:rFonts w:ascii="Arial" w:hAnsi="Arial" w:cs="Arial"/>
          <w:color w:val="000000"/>
        </w:rPr>
      </w:pPr>
      <w:r w:rsidRPr="009D416A">
        <w:rPr>
          <w:rFonts w:ascii="Arial" w:hAnsi="Arial" w:cs="Arial"/>
          <w:b/>
          <w:color w:val="000000"/>
        </w:rPr>
        <w:t>Исчерпывающий перечень оснований для приостановления или отказа в предоставлении муниципальной услуги</w:t>
      </w:r>
    </w:p>
    <w:p w:rsidR="000B6D55" w:rsidRPr="007553FE" w:rsidRDefault="000B6D55" w:rsidP="000B6D55">
      <w:pPr>
        <w:spacing w:line="259" w:lineRule="auto"/>
        <w:rPr>
          <w:color w:val="000000"/>
          <w:sz w:val="28"/>
          <w:highlight w:val="yellow"/>
        </w:rPr>
      </w:pPr>
    </w:p>
    <w:p w:rsidR="000B6D55" w:rsidRPr="00560694" w:rsidRDefault="000B6D55" w:rsidP="000B6D55">
      <w:pPr>
        <w:spacing w:after="4" w:line="247" w:lineRule="auto"/>
        <w:ind w:right="65" w:firstLine="709"/>
        <w:jc w:val="both"/>
        <w:rPr>
          <w:rFonts w:ascii="Arial" w:hAnsi="Arial" w:cs="Arial"/>
          <w:color w:val="000000"/>
        </w:rPr>
      </w:pPr>
      <w:r w:rsidRPr="00560694">
        <w:rPr>
          <w:rFonts w:ascii="Arial" w:hAnsi="Arial" w:cs="Arial"/>
          <w:color w:val="000000"/>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0B6D55" w:rsidRPr="00560694" w:rsidRDefault="000B6D55" w:rsidP="000B6D55">
      <w:pPr>
        <w:tabs>
          <w:tab w:val="left" w:pos="709"/>
        </w:tabs>
        <w:spacing w:after="4" w:line="247" w:lineRule="auto"/>
        <w:ind w:right="65" w:firstLine="709"/>
        <w:jc w:val="both"/>
        <w:rPr>
          <w:rFonts w:ascii="Arial" w:hAnsi="Arial" w:cs="Arial"/>
          <w:color w:val="000000"/>
        </w:rPr>
      </w:pPr>
      <w:r w:rsidRPr="00560694">
        <w:rPr>
          <w:rFonts w:ascii="Arial" w:hAnsi="Arial" w:cs="Arial"/>
          <w:color w:val="000000"/>
        </w:rPr>
        <w:t xml:space="preserve">2.14. Основания для отказа в предоставлении муниципальной услуги: </w:t>
      </w:r>
    </w:p>
    <w:p w:rsidR="000B6D55" w:rsidRPr="00560694" w:rsidRDefault="000B6D55" w:rsidP="000B6D55">
      <w:pPr>
        <w:tabs>
          <w:tab w:val="left" w:pos="709"/>
        </w:tabs>
        <w:spacing w:after="4" w:line="247" w:lineRule="auto"/>
        <w:ind w:right="65" w:firstLine="709"/>
        <w:jc w:val="both"/>
        <w:rPr>
          <w:rFonts w:ascii="Arial" w:hAnsi="Arial" w:cs="Arial"/>
          <w:color w:val="000000"/>
        </w:rPr>
      </w:pPr>
      <w:r w:rsidRPr="00560694">
        <w:rPr>
          <w:rFonts w:ascii="Arial" w:hAnsi="Arial" w:cs="Arial"/>
          <w:color w:val="000000"/>
        </w:rPr>
        <w:t xml:space="preserve">- наличие отрицательного заключения государственной экологической экспертизы в случае, если ее проведение предусмотрено федеральными законами; </w:t>
      </w:r>
    </w:p>
    <w:p w:rsidR="000B6D55" w:rsidRPr="00560694" w:rsidRDefault="000B6D55" w:rsidP="000B6D55">
      <w:pPr>
        <w:tabs>
          <w:tab w:val="left" w:pos="709"/>
        </w:tabs>
        <w:spacing w:after="4" w:line="247" w:lineRule="auto"/>
        <w:ind w:right="65" w:firstLine="709"/>
        <w:jc w:val="both"/>
        <w:rPr>
          <w:rFonts w:ascii="Arial" w:hAnsi="Arial" w:cs="Arial"/>
          <w:color w:val="000000"/>
        </w:rPr>
      </w:pPr>
      <w:r w:rsidRPr="00560694">
        <w:rPr>
          <w:rFonts w:ascii="Arial" w:hAnsi="Arial" w:cs="Arial"/>
          <w:color w:val="000000"/>
        </w:rPr>
        <w:t xml:space="preserve">-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 </w:t>
      </w:r>
    </w:p>
    <w:p w:rsidR="000B6D55" w:rsidRPr="00560694" w:rsidRDefault="000B6D55" w:rsidP="000B6D55">
      <w:pPr>
        <w:spacing w:after="4" w:line="247" w:lineRule="auto"/>
        <w:ind w:right="65" w:firstLine="709"/>
        <w:jc w:val="both"/>
        <w:rPr>
          <w:rFonts w:ascii="Arial" w:hAnsi="Arial" w:cs="Arial"/>
          <w:color w:val="000000"/>
        </w:rPr>
      </w:pPr>
      <w:r w:rsidRPr="00560694">
        <w:rPr>
          <w:rFonts w:ascii="Arial" w:hAnsi="Arial" w:cs="Arial"/>
          <w:color w:val="000000"/>
        </w:rPr>
        <w:t xml:space="preserve">2.14.1. в случае обращения с заявлением о переводе земель или земельных участков в составе таких земель из одной категории в другую, дополнительно: </w:t>
      </w:r>
    </w:p>
    <w:p w:rsidR="000B6D55" w:rsidRPr="00560694" w:rsidRDefault="000B6D55" w:rsidP="000B6D55">
      <w:pPr>
        <w:spacing w:after="4" w:line="247" w:lineRule="auto"/>
        <w:ind w:right="65" w:firstLine="709"/>
        <w:jc w:val="both"/>
        <w:rPr>
          <w:rFonts w:ascii="Arial" w:hAnsi="Arial" w:cs="Arial"/>
          <w:color w:val="000000"/>
        </w:rPr>
      </w:pPr>
      <w:r w:rsidRPr="00560694">
        <w:rPr>
          <w:rFonts w:ascii="Arial" w:hAnsi="Arial" w:cs="Arial"/>
          <w:color w:val="000000"/>
        </w:rPr>
        <w:t xml:space="preserve">- федеральными законами установлены ограничения или запреты на перевод земель или земельных участков в составе таких земель из одной категории в другую. </w:t>
      </w:r>
    </w:p>
    <w:p w:rsidR="000B6D55" w:rsidRPr="00560694" w:rsidRDefault="000B6D55" w:rsidP="000B6D55">
      <w:pPr>
        <w:spacing w:line="259" w:lineRule="auto"/>
        <w:rPr>
          <w:rFonts w:ascii="Arial" w:hAnsi="Arial" w:cs="Arial"/>
          <w:color w:val="000000"/>
        </w:rPr>
      </w:pPr>
    </w:p>
    <w:p w:rsidR="000B6D55" w:rsidRPr="00560694" w:rsidRDefault="000B6D55" w:rsidP="000B6D55">
      <w:pPr>
        <w:spacing w:line="248" w:lineRule="auto"/>
        <w:jc w:val="center"/>
        <w:rPr>
          <w:rFonts w:ascii="Arial" w:hAnsi="Arial" w:cs="Arial"/>
          <w:b/>
          <w:color w:val="000000"/>
        </w:rPr>
      </w:pPr>
      <w:r w:rsidRPr="00560694">
        <w:rPr>
          <w:rFonts w:ascii="Arial" w:hAnsi="Arial" w:cs="Arial"/>
          <w:b/>
          <w:color w:val="00000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B6D55" w:rsidRPr="00560694" w:rsidRDefault="000B6D55" w:rsidP="000B6D55">
      <w:pPr>
        <w:spacing w:line="259" w:lineRule="auto"/>
        <w:rPr>
          <w:rFonts w:ascii="Arial" w:hAnsi="Arial" w:cs="Arial"/>
          <w:color w:val="000000"/>
        </w:rPr>
      </w:pPr>
      <w:r w:rsidRPr="00560694">
        <w:rPr>
          <w:rFonts w:ascii="Arial" w:hAnsi="Arial" w:cs="Arial"/>
          <w:color w:val="000000"/>
        </w:rPr>
        <w:t xml:space="preserve"> </w:t>
      </w:r>
    </w:p>
    <w:p w:rsidR="000B6D55" w:rsidRPr="00560694" w:rsidRDefault="000B6D55" w:rsidP="00C40E70">
      <w:pPr>
        <w:numPr>
          <w:ilvl w:val="1"/>
          <w:numId w:val="32"/>
        </w:numPr>
        <w:spacing w:after="4" w:line="247" w:lineRule="auto"/>
        <w:ind w:left="0" w:right="65" w:firstLine="709"/>
        <w:jc w:val="both"/>
        <w:rPr>
          <w:rFonts w:ascii="Arial" w:hAnsi="Arial" w:cs="Arial"/>
          <w:color w:val="000000"/>
        </w:rPr>
      </w:pPr>
      <w:r w:rsidRPr="00560694">
        <w:rPr>
          <w:rFonts w:ascii="Arial" w:hAnsi="Arial" w:cs="Arial"/>
          <w:color w:val="000000"/>
        </w:rPr>
        <w:t xml:space="preserve">Услуги, необходимые и обязательные для предоставления муниципальной услуги, отсутствуют.  </w:t>
      </w:r>
    </w:p>
    <w:p w:rsidR="000B6D55" w:rsidRPr="00560694" w:rsidRDefault="000B6D55" w:rsidP="000B6D55">
      <w:pPr>
        <w:spacing w:line="259" w:lineRule="auto"/>
        <w:rPr>
          <w:rFonts w:ascii="Arial" w:hAnsi="Arial" w:cs="Arial"/>
          <w:color w:val="000000"/>
        </w:rPr>
      </w:pPr>
      <w:r w:rsidRPr="00560694">
        <w:rPr>
          <w:rFonts w:ascii="Arial" w:hAnsi="Arial" w:cs="Arial"/>
          <w:color w:val="000000"/>
        </w:rPr>
        <w:t xml:space="preserve"> </w:t>
      </w:r>
    </w:p>
    <w:p w:rsidR="000B6D55" w:rsidRPr="00560694" w:rsidRDefault="000B6D55" w:rsidP="000B6D55">
      <w:pPr>
        <w:spacing w:line="248" w:lineRule="auto"/>
        <w:jc w:val="center"/>
        <w:rPr>
          <w:rFonts w:ascii="Arial" w:hAnsi="Arial" w:cs="Arial"/>
          <w:color w:val="000000"/>
        </w:rPr>
      </w:pPr>
      <w:r w:rsidRPr="00560694">
        <w:rPr>
          <w:rFonts w:ascii="Arial" w:hAnsi="Arial" w:cs="Arial"/>
          <w:b/>
          <w:color w:val="000000"/>
        </w:rPr>
        <w:t>Порядок, размер и основания взимания государственной пошлины или иной оплаты, взимаемой за предоставление муниципальной услуги</w:t>
      </w:r>
    </w:p>
    <w:p w:rsidR="000B6D55" w:rsidRPr="00560694" w:rsidRDefault="000B6D55" w:rsidP="000B6D55">
      <w:pPr>
        <w:spacing w:after="5" w:line="259" w:lineRule="auto"/>
        <w:rPr>
          <w:rFonts w:ascii="Arial" w:hAnsi="Arial" w:cs="Arial"/>
          <w:color w:val="000000"/>
        </w:rPr>
      </w:pPr>
      <w:r w:rsidRPr="00560694">
        <w:rPr>
          <w:rFonts w:ascii="Arial" w:hAnsi="Arial" w:cs="Arial"/>
          <w:color w:val="000000"/>
        </w:rPr>
        <w:t xml:space="preserve"> </w:t>
      </w:r>
    </w:p>
    <w:p w:rsidR="000B6D55" w:rsidRPr="00560694" w:rsidRDefault="000B6D55" w:rsidP="00C40E70">
      <w:pPr>
        <w:numPr>
          <w:ilvl w:val="1"/>
          <w:numId w:val="32"/>
        </w:numPr>
        <w:spacing w:after="4" w:line="247" w:lineRule="auto"/>
        <w:ind w:left="0" w:right="65" w:firstLine="709"/>
        <w:jc w:val="both"/>
        <w:rPr>
          <w:rFonts w:ascii="Arial" w:hAnsi="Arial" w:cs="Arial"/>
          <w:color w:val="000000"/>
        </w:rPr>
      </w:pPr>
      <w:r w:rsidRPr="00560694">
        <w:rPr>
          <w:rFonts w:ascii="Arial" w:hAnsi="Arial" w:cs="Arial"/>
          <w:color w:val="000000"/>
        </w:rPr>
        <w:t xml:space="preserve">Предоставление муниципальной услуги осуществляется бесплатно. </w:t>
      </w:r>
    </w:p>
    <w:p w:rsidR="000B6D55" w:rsidRPr="00560694" w:rsidRDefault="000B6D55" w:rsidP="000B6D55">
      <w:pPr>
        <w:spacing w:line="259" w:lineRule="auto"/>
        <w:rPr>
          <w:rFonts w:ascii="Arial" w:hAnsi="Arial" w:cs="Arial"/>
          <w:color w:val="000000"/>
        </w:rPr>
      </w:pPr>
    </w:p>
    <w:p w:rsidR="000B6D55" w:rsidRPr="00560694" w:rsidRDefault="000B6D55" w:rsidP="000B6D55">
      <w:pPr>
        <w:spacing w:line="248" w:lineRule="auto"/>
        <w:jc w:val="center"/>
        <w:rPr>
          <w:rFonts w:ascii="Arial" w:hAnsi="Arial" w:cs="Arial"/>
          <w:color w:val="000000"/>
        </w:rPr>
      </w:pPr>
      <w:r w:rsidRPr="00560694">
        <w:rPr>
          <w:rFonts w:ascii="Arial" w:hAnsi="Arial" w:cs="Arial"/>
          <w:b/>
          <w:color w:val="00000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B6D55" w:rsidRPr="00560694" w:rsidRDefault="000B6D55" w:rsidP="000B6D55">
      <w:pPr>
        <w:spacing w:line="259" w:lineRule="auto"/>
        <w:jc w:val="center"/>
        <w:rPr>
          <w:rFonts w:ascii="Arial" w:hAnsi="Arial" w:cs="Arial"/>
          <w:color w:val="000000"/>
        </w:rPr>
      </w:pPr>
      <w:r w:rsidRPr="00560694">
        <w:rPr>
          <w:rFonts w:ascii="Arial" w:hAnsi="Arial" w:cs="Arial"/>
          <w:b/>
          <w:color w:val="000000"/>
        </w:rPr>
        <w:t xml:space="preserve"> </w:t>
      </w:r>
    </w:p>
    <w:p w:rsidR="000B6D55" w:rsidRPr="00560694" w:rsidRDefault="000B6D55" w:rsidP="00C40E70">
      <w:pPr>
        <w:numPr>
          <w:ilvl w:val="1"/>
          <w:numId w:val="32"/>
        </w:numPr>
        <w:spacing w:after="4" w:line="247" w:lineRule="auto"/>
        <w:ind w:left="0" w:right="65" w:firstLine="709"/>
        <w:jc w:val="both"/>
        <w:rPr>
          <w:rFonts w:ascii="Arial" w:hAnsi="Arial" w:cs="Arial"/>
          <w:color w:val="000000"/>
        </w:rPr>
      </w:pPr>
      <w:r w:rsidRPr="00560694">
        <w:rPr>
          <w:rFonts w:ascii="Arial" w:hAnsi="Arial" w:cs="Arial"/>
          <w:color w:val="000000"/>
        </w:rPr>
        <w:t xml:space="preserve">Услуги, необходимые и обязательные для предоставления муниципальной услуги, отсутствуют. </w:t>
      </w:r>
      <w:r w:rsidRPr="00560694">
        <w:rPr>
          <w:rFonts w:ascii="Arial" w:hAnsi="Arial" w:cs="Arial"/>
          <w:i/>
          <w:color w:val="000000"/>
        </w:rPr>
        <w:t xml:space="preserve"> </w:t>
      </w:r>
    </w:p>
    <w:p w:rsidR="000B6D55" w:rsidRPr="00560694" w:rsidRDefault="000B6D55" w:rsidP="000B6D55">
      <w:pPr>
        <w:spacing w:line="259" w:lineRule="auto"/>
        <w:rPr>
          <w:rFonts w:ascii="Arial" w:hAnsi="Arial" w:cs="Arial"/>
          <w:color w:val="000000"/>
        </w:rPr>
      </w:pPr>
      <w:r w:rsidRPr="00560694">
        <w:rPr>
          <w:rFonts w:ascii="Arial" w:hAnsi="Arial" w:cs="Arial"/>
          <w:color w:val="000000"/>
        </w:rPr>
        <w:t xml:space="preserve"> </w:t>
      </w:r>
    </w:p>
    <w:p w:rsidR="000B6D55" w:rsidRPr="00560694" w:rsidRDefault="000B6D55" w:rsidP="000B6D55">
      <w:pPr>
        <w:spacing w:line="248" w:lineRule="auto"/>
        <w:jc w:val="center"/>
        <w:rPr>
          <w:rFonts w:ascii="Arial" w:hAnsi="Arial" w:cs="Arial"/>
          <w:color w:val="000000"/>
        </w:rPr>
      </w:pPr>
      <w:r w:rsidRPr="00560694">
        <w:rPr>
          <w:rFonts w:ascii="Arial" w:hAnsi="Arial" w:cs="Arial"/>
          <w:b/>
          <w:color w:val="00000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B6D55" w:rsidRPr="007553FE" w:rsidRDefault="000B6D55" w:rsidP="000B6D55">
      <w:pPr>
        <w:spacing w:line="259" w:lineRule="auto"/>
        <w:rPr>
          <w:color w:val="000000"/>
          <w:sz w:val="28"/>
          <w:highlight w:val="yellow"/>
        </w:rPr>
      </w:pPr>
    </w:p>
    <w:p w:rsidR="000B6D55" w:rsidRPr="00F95E5A" w:rsidRDefault="000B6D55" w:rsidP="000B6D55">
      <w:pPr>
        <w:spacing w:after="26" w:line="247" w:lineRule="auto"/>
        <w:ind w:right="65" w:firstLine="709"/>
        <w:jc w:val="both"/>
        <w:rPr>
          <w:rFonts w:ascii="Arial" w:hAnsi="Arial" w:cs="Arial"/>
          <w:color w:val="000000"/>
        </w:rPr>
      </w:pPr>
      <w:r w:rsidRPr="00F95E5A">
        <w:rPr>
          <w:rFonts w:ascii="Arial" w:hAnsi="Arial" w:cs="Arial"/>
          <w:color w:val="000000"/>
        </w:rPr>
        <w:t xml:space="preserve">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0B6D55" w:rsidRPr="00F95E5A" w:rsidRDefault="000B6D55" w:rsidP="000B6D55">
      <w:pPr>
        <w:spacing w:line="259" w:lineRule="auto"/>
        <w:rPr>
          <w:rFonts w:ascii="Arial" w:hAnsi="Arial" w:cs="Arial"/>
          <w:color w:val="000000"/>
        </w:rPr>
      </w:pPr>
      <w:r w:rsidRPr="00F95E5A">
        <w:rPr>
          <w:rFonts w:ascii="Arial" w:hAnsi="Arial" w:cs="Arial"/>
          <w:color w:val="000000"/>
        </w:rPr>
        <w:t xml:space="preserve"> </w:t>
      </w:r>
    </w:p>
    <w:p w:rsidR="000B6D55" w:rsidRPr="00F95E5A" w:rsidRDefault="000B6D55" w:rsidP="000B6D55">
      <w:pPr>
        <w:spacing w:line="248" w:lineRule="auto"/>
        <w:jc w:val="center"/>
        <w:rPr>
          <w:rFonts w:ascii="Arial" w:hAnsi="Arial" w:cs="Arial"/>
          <w:color w:val="000000"/>
        </w:rPr>
      </w:pPr>
      <w:r w:rsidRPr="00F95E5A">
        <w:rPr>
          <w:rFonts w:ascii="Arial" w:hAnsi="Arial" w:cs="Arial"/>
          <w:b/>
          <w:color w:val="000000"/>
        </w:rPr>
        <w:t>Срок и порядок регистрации запроса заявителя о предоставлении</w:t>
      </w:r>
    </w:p>
    <w:p w:rsidR="000B6D55" w:rsidRPr="00F95E5A" w:rsidRDefault="000B6D55" w:rsidP="000B6D55">
      <w:pPr>
        <w:spacing w:line="248" w:lineRule="auto"/>
        <w:jc w:val="center"/>
        <w:rPr>
          <w:rFonts w:ascii="Arial" w:hAnsi="Arial" w:cs="Arial"/>
          <w:color w:val="000000"/>
        </w:rPr>
      </w:pPr>
      <w:r w:rsidRPr="00F95E5A">
        <w:rPr>
          <w:rFonts w:ascii="Arial" w:hAnsi="Arial" w:cs="Arial"/>
          <w:b/>
          <w:color w:val="000000"/>
        </w:rPr>
        <w:t>муниципальной услуги, в том числе в электронной форме</w:t>
      </w:r>
    </w:p>
    <w:p w:rsidR="000B6D55" w:rsidRPr="00F95E5A" w:rsidRDefault="000B6D55" w:rsidP="000B6D55">
      <w:pPr>
        <w:spacing w:line="259" w:lineRule="auto"/>
        <w:rPr>
          <w:rFonts w:ascii="Arial" w:hAnsi="Arial" w:cs="Arial"/>
          <w:color w:val="000000"/>
        </w:rPr>
      </w:pPr>
      <w:r w:rsidRPr="00F95E5A">
        <w:rPr>
          <w:rFonts w:ascii="Arial" w:hAnsi="Arial" w:cs="Arial"/>
          <w:color w:val="000000"/>
        </w:rPr>
        <w:t xml:space="preserve"> </w:t>
      </w:r>
    </w:p>
    <w:p w:rsidR="000B6D55" w:rsidRPr="00F95E5A" w:rsidRDefault="000B6D55" w:rsidP="000B6D55">
      <w:pPr>
        <w:spacing w:after="4" w:line="247" w:lineRule="auto"/>
        <w:ind w:right="65" w:firstLine="709"/>
        <w:jc w:val="both"/>
        <w:rPr>
          <w:rFonts w:ascii="Arial" w:hAnsi="Arial" w:cs="Arial"/>
          <w:color w:val="000000"/>
        </w:rPr>
      </w:pPr>
      <w:r w:rsidRPr="00F95E5A">
        <w:rPr>
          <w:rFonts w:ascii="Arial" w:hAnsi="Arial" w:cs="Arial"/>
          <w:color w:val="000000"/>
        </w:rPr>
        <w:t xml:space="preserve">2.21.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0B6D55" w:rsidRPr="00F95E5A" w:rsidRDefault="000B6D55" w:rsidP="000B6D55">
      <w:pPr>
        <w:spacing w:line="259" w:lineRule="auto"/>
        <w:rPr>
          <w:rFonts w:ascii="Arial" w:hAnsi="Arial" w:cs="Arial"/>
          <w:color w:val="000000"/>
        </w:rPr>
      </w:pPr>
      <w:r w:rsidRPr="00F95E5A">
        <w:rPr>
          <w:rFonts w:ascii="Arial" w:hAnsi="Arial" w:cs="Arial"/>
          <w:color w:val="000000"/>
        </w:rPr>
        <w:t xml:space="preserve"> </w:t>
      </w:r>
    </w:p>
    <w:p w:rsidR="000B6D55" w:rsidRPr="00F95E5A" w:rsidRDefault="000B6D55" w:rsidP="000B6D55">
      <w:pPr>
        <w:spacing w:after="15" w:line="248" w:lineRule="auto"/>
        <w:ind w:right="131"/>
        <w:jc w:val="center"/>
        <w:rPr>
          <w:rFonts w:ascii="Arial" w:hAnsi="Arial" w:cs="Arial"/>
          <w:color w:val="000000"/>
        </w:rPr>
      </w:pPr>
      <w:r w:rsidRPr="00F95E5A">
        <w:rPr>
          <w:rFonts w:ascii="Arial" w:hAnsi="Arial" w:cs="Arial"/>
          <w:b/>
          <w:color w:val="000000"/>
        </w:rPr>
        <w:t xml:space="preserve">Требования к помещениям, в которых предоставляется </w:t>
      </w:r>
    </w:p>
    <w:p w:rsidR="000B6D55" w:rsidRPr="00F95E5A" w:rsidRDefault="000B6D55" w:rsidP="000B6D55">
      <w:pPr>
        <w:spacing w:after="15" w:line="248" w:lineRule="auto"/>
        <w:ind w:right="127"/>
        <w:jc w:val="center"/>
        <w:rPr>
          <w:rFonts w:ascii="Arial" w:hAnsi="Arial" w:cs="Arial"/>
          <w:color w:val="000000"/>
        </w:rPr>
      </w:pPr>
      <w:r w:rsidRPr="00F95E5A">
        <w:rPr>
          <w:rFonts w:ascii="Arial" w:hAnsi="Arial" w:cs="Arial"/>
          <w:b/>
          <w:color w:val="000000"/>
        </w:rPr>
        <w:t xml:space="preserve">муниципальная услуга </w:t>
      </w:r>
    </w:p>
    <w:p w:rsidR="000B6D55" w:rsidRPr="00F95E5A" w:rsidRDefault="000B6D55" w:rsidP="000B6D55">
      <w:pPr>
        <w:spacing w:line="259" w:lineRule="auto"/>
        <w:ind w:right="3"/>
        <w:jc w:val="center"/>
        <w:rPr>
          <w:rFonts w:ascii="Arial" w:hAnsi="Arial" w:cs="Arial"/>
          <w:color w:val="000000"/>
        </w:rPr>
      </w:pPr>
      <w:r w:rsidRPr="00F95E5A">
        <w:rPr>
          <w:rFonts w:ascii="Arial" w:hAnsi="Arial" w:cs="Arial"/>
          <w:b/>
          <w:color w:val="000000"/>
        </w:rPr>
        <w:t xml:space="preserve"> </w:t>
      </w:r>
    </w:p>
    <w:p w:rsidR="000B6D55" w:rsidRPr="00F95E5A" w:rsidRDefault="000B6D55" w:rsidP="000B6D55">
      <w:pPr>
        <w:spacing w:after="4" w:line="247" w:lineRule="auto"/>
        <w:ind w:right="65" w:firstLine="709"/>
        <w:jc w:val="both"/>
        <w:rPr>
          <w:rFonts w:ascii="Arial" w:hAnsi="Arial" w:cs="Arial"/>
          <w:color w:val="000000"/>
        </w:rPr>
      </w:pPr>
      <w:r w:rsidRPr="00F95E5A">
        <w:rPr>
          <w:rFonts w:ascii="Arial" w:hAnsi="Arial" w:cs="Arial"/>
          <w:color w:val="000000"/>
        </w:rPr>
        <w:t xml:space="preserve">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0B6D55" w:rsidRPr="00F95E5A" w:rsidRDefault="000B6D55" w:rsidP="000B6D55">
      <w:pPr>
        <w:spacing w:after="4" w:line="247" w:lineRule="auto"/>
        <w:ind w:right="65" w:firstLine="709"/>
        <w:jc w:val="both"/>
        <w:rPr>
          <w:rFonts w:ascii="Arial" w:hAnsi="Arial" w:cs="Arial"/>
          <w:color w:val="000000"/>
        </w:rPr>
      </w:pPr>
      <w:r w:rsidRPr="00F95E5A">
        <w:rPr>
          <w:rFonts w:ascii="Arial" w:hAnsi="Arial" w:cs="Arial"/>
          <w:color w:val="00000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0B6D55" w:rsidRPr="00F95E5A" w:rsidRDefault="000B6D55" w:rsidP="000B6D55">
      <w:pPr>
        <w:spacing w:after="4" w:line="247" w:lineRule="auto"/>
        <w:ind w:right="65" w:firstLine="709"/>
        <w:jc w:val="both"/>
        <w:rPr>
          <w:rFonts w:ascii="Arial" w:hAnsi="Arial" w:cs="Arial"/>
          <w:color w:val="000000"/>
        </w:rPr>
      </w:pPr>
      <w:r w:rsidRPr="00F95E5A">
        <w:rPr>
          <w:rFonts w:ascii="Arial" w:hAnsi="Arial" w:cs="Arial"/>
          <w:color w:val="000000"/>
        </w:rPr>
        <w:t>Для парковки специальных автотранспортны</w:t>
      </w:r>
      <w:r>
        <w:rPr>
          <w:rFonts w:ascii="Arial" w:hAnsi="Arial" w:cs="Arial"/>
          <w:color w:val="000000"/>
        </w:rPr>
        <w:t xml:space="preserve">х средств инвалидов на стоянке </w:t>
      </w:r>
      <w:r w:rsidRPr="00F95E5A">
        <w:rPr>
          <w:rFonts w:ascii="Arial" w:hAnsi="Arial" w:cs="Arial"/>
          <w:color w:val="000000"/>
        </w:rPr>
        <w:t xml:space="preserve">(парковке) выделяется не менее 10% мест (но не менее одного места) для бесплатной парковки транспортных средств, управляемых инвалидами </w:t>
      </w:r>
      <w:r w:rsidRPr="00F95E5A">
        <w:rPr>
          <w:rFonts w:ascii="Arial" w:hAnsi="Arial" w:cs="Arial"/>
          <w:color w:val="000000"/>
          <w:lang w:val="en-US"/>
        </w:rPr>
        <w:t>I</w:t>
      </w:r>
      <w:r w:rsidRPr="00F95E5A">
        <w:rPr>
          <w:rFonts w:ascii="Arial" w:hAnsi="Arial" w:cs="Arial"/>
          <w:color w:val="000000"/>
        </w:rPr>
        <w:t xml:space="preserve">, </w:t>
      </w:r>
      <w:r w:rsidRPr="00F95E5A">
        <w:rPr>
          <w:rFonts w:ascii="Arial" w:hAnsi="Arial" w:cs="Arial"/>
          <w:color w:val="000000"/>
          <w:lang w:val="en-US"/>
        </w:rPr>
        <w:t>II</w:t>
      </w:r>
      <w:r w:rsidRPr="00F95E5A">
        <w:rPr>
          <w:rFonts w:ascii="Arial" w:hAnsi="Arial" w:cs="Arial"/>
          <w:color w:val="000000"/>
        </w:rPr>
        <w:t xml:space="preserve"> групп, а также инвалидами </w:t>
      </w:r>
      <w:r w:rsidRPr="00F95E5A">
        <w:rPr>
          <w:rFonts w:ascii="Arial" w:hAnsi="Arial" w:cs="Arial"/>
          <w:color w:val="000000"/>
          <w:lang w:val="en-US"/>
        </w:rPr>
        <w:t>III</w:t>
      </w:r>
      <w:r w:rsidRPr="00F95E5A">
        <w:rPr>
          <w:rFonts w:ascii="Arial" w:hAnsi="Arial" w:cs="Arial"/>
          <w:color w:val="00000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0B6D55" w:rsidRPr="00F95E5A" w:rsidRDefault="000B6D55" w:rsidP="000B6D55">
      <w:pPr>
        <w:spacing w:after="4" w:line="247" w:lineRule="auto"/>
        <w:ind w:right="65" w:firstLine="709"/>
        <w:jc w:val="both"/>
        <w:rPr>
          <w:rFonts w:ascii="Arial" w:hAnsi="Arial" w:cs="Arial"/>
          <w:color w:val="000000"/>
        </w:rPr>
      </w:pPr>
      <w:r w:rsidRPr="00F95E5A">
        <w:rPr>
          <w:rFonts w:ascii="Arial" w:hAnsi="Arial" w:cs="Arial"/>
          <w:color w:val="000000"/>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w:t>
      </w:r>
      <w:r w:rsidRPr="00F95E5A">
        <w:rPr>
          <w:rFonts w:ascii="Arial" w:hAnsi="Arial" w:cs="Arial"/>
          <w:color w:val="000000"/>
        </w:rPr>
        <w:lastRenderedPageBreak/>
        <w:t xml:space="preserve">передвижение инвалидов, в соответствии с законодательством Российской Федерации о социальной защите инвалидов. </w:t>
      </w:r>
    </w:p>
    <w:p w:rsidR="000B6D55" w:rsidRPr="00F95E5A" w:rsidRDefault="000B6D55" w:rsidP="000B6D55">
      <w:pPr>
        <w:spacing w:after="4" w:line="247" w:lineRule="auto"/>
        <w:ind w:right="65" w:firstLine="709"/>
        <w:jc w:val="both"/>
        <w:rPr>
          <w:rFonts w:ascii="Arial" w:hAnsi="Arial" w:cs="Arial"/>
          <w:color w:val="000000"/>
        </w:rPr>
      </w:pPr>
      <w:r w:rsidRPr="00F95E5A">
        <w:rPr>
          <w:rFonts w:ascii="Arial" w:hAnsi="Arial" w:cs="Arial"/>
          <w:color w:val="000000"/>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0B6D55" w:rsidRDefault="000B6D55" w:rsidP="000B6D55">
      <w:pPr>
        <w:spacing w:after="1" w:line="246" w:lineRule="auto"/>
        <w:ind w:right="4592" w:firstLine="709"/>
        <w:rPr>
          <w:rFonts w:ascii="Arial" w:hAnsi="Arial" w:cs="Arial"/>
          <w:color w:val="000000"/>
        </w:rPr>
      </w:pPr>
      <w:r w:rsidRPr="00F95E5A">
        <w:rPr>
          <w:rFonts w:ascii="Arial" w:hAnsi="Arial" w:cs="Arial"/>
          <w:color w:val="000000"/>
        </w:rPr>
        <w:t xml:space="preserve">наименование; </w:t>
      </w:r>
    </w:p>
    <w:p w:rsidR="000B6D55" w:rsidRDefault="000B6D55" w:rsidP="000B6D55">
      <w:pPr>
        <w:spacing w:after="1" w:line="246" w:lineRule="auto"/>
        <w:ind w:right="4592" w:firstLine="709"/>
        <w:rPr>
          <w:rFonts w:ascii="Arial" w:hAnsi="Arial" w:cs="Arial"/>
          <w:color w:val="000000"/>
        </w:rPr>
      </w:pPr>
      <w:r w:rsidRPr="00F95E5A">
        <w:rPr>
          <w:rFonts w:ascii="Arial" w:hAnsi="Arial" w:cs="Arial"/>
          <w:color w:val="000000"/>
        </w:rPr>
        <w:t xml:space="preserve">местонахождение и юридический адрес; </w:t>
      </w:r>
      <w:r>
        <w:rPr>
          <w:rFonts w:ascii="Arial" w:hAnsi="Arial" w:cs="Arial"/>
          <w:color w:val="000000"/>
        </w:rPr>
        <w:tab/>
      </w:r>
      <w:r w:rsidRPr="00F95E5A">
        <w:rPr>
          <w:rFonts w:ascii="Arial" w:hAnsi="Arial" w:cs="Arial"/>
          <w:color w:val="000000"/>
        </w:rPr>
        <w:t xml:space="preserve">режим работы; </w:t>
      </w:r>
    </w:p>
    <w:p w:rsidR="000B6D55" w:rsidRDefault="000B6D55" w:rsidP="000B6D55">
      <w:pPr>
        <w:spacing w:after="1" w:line="246" w:lineRule="auto"/>
        <w:ind w:right="4592" w:firstLine="709"/>
        <w:rPr>
          <w:rFonts w:ascii="Arial" w:hAnsi="Arial" w:cs="Arial"/>
          <w:color w:val="000000"/>
        </w:rPr>
      </w:pPr>
      <w:r w:rsidRPr="00F95E5A">
        <w:rPr>
          <w:rFonts w:ascii="Arial" w:hAnsi="Arial" w:cs="Arial"/>
          <w:color w:val="000000"/>
        </w:rPr>
        <w:t xml:space="preserve">график приема; </w:t>
      </w:r>
    </w:p>
    <w:p w:rsidR="000B6D55" w:rsidRPr="00F95E5A" w:rsidRDefault="000B6D55" w:rsidP="000B6D55">
      <w:pPr>
        <w:spacing w:after="1" w:line="246" w:lineRule="auto"/>
        <w:ind w:right="4592" w:firstLine="709"/>
        <w:rPr>
          <w:rFonts w:ascii="Arial" w:hAnsi="Arial" w:cs="Arial"/>
          <w:color w:val="000000"/>
        </w:rPr>
      </w:pPr>
      <w:r w:rsidRPr="00F95E5A">
        <w:rPr>
          <w:rFonts w:ascii="Arial" w:hAnsi="Arial" w:cs="Arial"/>
          <w:color w:val="000000"/>
        </w:rPr>
        <w:t xml:space="preserve">номера телефонов для справок. </w:t>
      </w:r>
    </w:p>
    <w:p w:rsidR="000B6D55" w:rsidRPr="00F95E5A" w:rsidRDefault="000B6D55" w:rsidP="000B6D55">
      <w:pPr>
        <w:spacing w:after="4" w:line="247" w:lineRule="auto"/>
        <w:ind w:right="65" w:firstLine="709"/>
        <w:jc w:val="both"/>
        <w:rPr>
          <w:rFonts w:ascii="Arial" w:hAnsi="Arial" w:cs="Arial"/>
          <w:color w:val="000000"/>
        </w:rPr>
      </w:pPr>
      <w:r w:rsidRPr="00F95E5A">
        <w:rPr>
          <w:rFonts w:ascii="Arial" w:hAnsi="Arial" w:cs="Arial"/>
          <w:color w:val="000000"/>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Помещения, в которых предоставляется муниципальная услуга, оснащаются: </w:t>
      </w:r>
    </w:p>
    <w:p w:rsidR="000B6D55" w:rsidRDefault="000B6D55" w:rsidP="000B6D55">
      <w:pPr>
        <w:spacing w:after="1" w:line="246" w:lineRule="auto"/>
        <w:ind w:right="1680" w:firstLine="709"/>
        <w:rPr>
          <w:rFonts w:ascii="Arial" w:hAnsi="Arial" w:cs="Arial"/>
          <w:color w:val="000000"/>
        </w:rPr>
      </w:pPr>
      <w:r w:rsidRPr="00982D13">
        <w:rPr>
          <w:rFonts w:ascii="Arial" w:hAnsi="Arial" w:cs="Arial"/>
          <w:color w:val="000000"/>
        </w:rPr>
        <w:t xml:space="preserve">противопожарной системой и средствами пожаротушения; </w:t>
      </w:r>
    </w:p>
    <w:p w:rsidR="000B6D55" w:rsidRDefault="000B6D55" w:rsidP="000B6D55">
      <w:pPr>
        <w:spacing w:after="1" w:line="246" w:lineRule="auto"/>
        <w:ind w:right="1680" w:firstLine="709"/>
        <w:rPr>
          <w:rFonts w:ascii="Arial" w:hAnsi="Arial" w:cs="Arial"/>
          <w:color w:val="000000"/>
        </w:rPr>
      </w:pPr>
      <w:r w:rsidRPr="00982D13">
        <w:rPr>
          <w:rFonts w:ascii="Arial" w:hAnsi="Arial" w:cs="Arial"/>
          <w:color w:val="000000"/>
        </w:rPr>
        <w:t xml:space="preserve">системой оповещения о возникновении чрезвычайной ситуации; </w:t>
      </w:r>
      <w:r>
        <w:rPr>
          <w:rFonts w:ascii="Arial" w:hAnsi="Arial" w:cs="Arial"/>
          <w:color w:val="000000"/>
        </w:rPr>
        <w:tab/>
      </w:r>
      <w:r w:rsidRPr="00982D13">
        <w:rPr>
          <w:rFonts w:ascii="Arial" w:hAnsi="Arial" w:cs="Arial"/>
          <w:color w:val="000000"/>
        </w:rPr>
        <w:t xml:space="preserve">средствами оказания первой медицинской помощи; </w:t>
      </w:r>
    </w:p>
    <w:p w:rsidR="000B6D55" w:rsidRPr="00982D13" w:rsidRDefault="000B6D55" w:rsidP="000B6D55">
      <w:pPr>
        <w:spacing w:after="1" w:line="246" w:lineRule="auto"/>
        <w:ind w:right="1680" w:firstLine="709"/>
        <w:rPr>
          <w:rFonts w:ascii="Arial" w:hAnsi="Arial" w:cs="Arial"/>
          <w:color w:val="000000"/>
        </w:rPr>
      </w:pPr>
      <w:r w:rsidRPr="00982D13">
        <w:rPr>
          <w:rFonts w:ascii="Arial" w:hAnsi="Arial" w:cs="Arial"/>
          <w:color w:val="000000"/>
        </w:rPr>
        <w:t xml:space="preserve">туалетными комнатами для посетителей.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Места для заполнения заявлений оборудуются стульями, столами (стойками), бланками заявлений, письменными принадлежностями.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Места приема Заявителей оборудуются информационными табличками (вывесками) с указанием: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номера кабинета и наименования отдела; </w:t>
      </w:r>
    </w:p>
    <w:p w:rsidR="000B6D55"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фамилии, имени и отчества (последнее – при наличии), должности ответственного лица за прием документов;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графика приема Заявителей.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При предоставлении муниципальной услуги инвалидам обеспечиваются: </w:t>
      </w:r>
    </w:p>
    <w:p w:rsidR="000B6D55"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возможность беспрепятственного доступа к объекту (зданию, помещению), в  котором предоставляется муниципальная услуга;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сопровождение инвалидов, имеющих стойкие расстройства функции зрения и самостоятельного передвижения; </w:t>
      </w:r>
    </w:p>
    <w:p w:rsidR="000B6D55"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0B6D55"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lastRenderedPageBreak/>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допуск сурдопереводчика и тифлосурдопереводчика; </w:t>
      </w:r>
    </w:p>
    <w:p w:rsidR="000B6D55" w:rsidRPr="00982D13" w:rsidRDefault="000B6D55" w:rsidP="000B6D55">
      <w:pPr>
        <w:spacing w:after="4" w:line="247" w:lineRule="auto"/>
        <w:ind w:right="65" w:firstLine="709"/>
        <w:jc w:val="both"/>
        <w:rPr>
          <w:rFonts w:ascii="Arial" w:hAnsi="Arial" w:cs="Arial"/>
          <w:color w:val="000000"/>
        </w:rPr>
      </w:pPr>
      <w:r w:rsidRPr="00982D13">
        <w:rPr>
          <w:rFonts w:ascii="Arial" w:hAnsi="Arial" w:cs="Arial"/>
          <w:color w:val="000000"/>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оказание инвалидам помощи в преодолении барьеров, мешающих получению ими государственных и муниципальных услуг наравне с другими лицами. </w:t>
      </w:r>
    </w:p>
    <w:p w:rsidR="000B6D55" w:rsidRPr="00982D13" w:rsidRDefault="000B6D55" w:rsidP="000B6D55">
      <w:pPr>
        <w:spacing w:after="12" w:line="259" w:lineRule="auto"/>
        <w:rPr>
          <w:rFonts w:ascii="Arial" w:hAnsi="Arial" w:cs="Arial"/>
          <w:color w:val="000000"/>
        </w:rPr>
      </w:pPr>
      <w:r w:rsidRPr="00982D13">
        <w:rPr>
          <w:rFonts w:ascii="Arial" w:hAnsi="Arial" w:cs="Arial"/>
          <w:b/>
          <w:color w:val="000000"/>
        </w:rPr>
        <w:t xml:space="preserve"> </w:t>
      </w:r>
    </w:p>
    <w:p w:rsidR="000B6D55" w:rsidRPr="00982D13" w:rsidRDefault="000B6D55" w:rsidP="000B6D55">
      <w:pPr>
        <w:spacing w:line="248" w:lineRule="auto"/>
        <w:jc w:val="center"/>
        <w:rPr>
          <w:rFonts w:ascii="Arial" w:hAnsi="Arial" w:cs="Arial"/>
          <w:color w:val="000000"/>
        </w:rPr>
      </w:pPr>
      <w:r w:rsidRPr="00982D13">
        <w:rPr>
          <w:rFonts w:ascii="Arial" w:hAnsi="Arial" w:cs="Arial"/>
          <w:b/>
          <w:color w:val="000000"/>
        </w:rPr>
        <w:t>Показатели доступности и качества муниципальной услуги</w:t>
      </w:r>
    </w:p>
    <w:p w:rsidR="000B6D55" w:rsidRPr="007553FE" w:rsidRDefault="000B6D55" w:rsidP="000B6D55">
      <w:pPr>
        <w:spacing w:line="259" w:lineRule="auto"/>
        <w:jc w:val="center"/>
        <w:rPr>
          <w:color w:val="000000"/>
          <w:sz w:val="28"/>
          <w:highlight w:val="yellow"/>
        </w:rPr>
      </w:pPr>
      <w:r w:rsidRPr="007553FE">
        <w:rPr>
          <w:b/>
          <w:color w:val="000000"/>
          <w:sz w:val="28"/>
          <w:highlight w:val="yellow"/>
        </w:rPr>
        <w:t xml:space="preserve">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2.23. Основными показателями доступности предоставления муниципальной услуги являются: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2.23.1.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2.23.2. Возможность получения заявителем уведомлений о предоставлении муниципальной услуги с помощью ЕПГУ.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2.24. Основными показателями качества предоставления муниципальной услуги являются: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2.24.2. Минимально возможное количество взаимодействий гражданина с должностными лицами, участвующими в предоставлении муниципальной услуги.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2.24.3. Отсутствие обоснованных жалоб на действия (бездействие) сотрудников и их некорректное (невнимательное) отношение к заявителям.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2.24.4. Отсутствие нарушений установленных сроков в процессе предоставления муниципальной услуги. </w:t>
      </w:r>
    </w:p>
    <w:p w:rsidR="000B6D55" w:rsidRPr="0099703E" w:rsidRDefault="000B6D55" w:rsidP="000B6D55">
      <w:pPr>
        <w:spacing w:after="4" w:line="247" w:lineRule="auto"/>
        <w:ind w:right="65" w:firstLine="709"/>
        <w:jc w:val="both"/>
        <w:rPr>
          <w:rFonts w:ascii="Arial" w:hAnsi="Arial" w:cs="Arial"/>
          <w:color w:val="000000"/>
        </w:rPr>
      </w:pPr>
      <w:r w:rsidRPr="0099703E">
        <w:rPr>
          <w:rFonts w:ascii="Arial" w:hAnsi="Arial" w:cs="Arial"/>
          <w:color w:val="000000"/>
        </w:rPr>
        <w:t xml:space="preserve">2.24.5.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0B6D55" w:rsidRPr="0099703E" w:rsidRDefault="000B6D55" w:rsidP="000B6D55">
      <w:pPr>
        <w:spacing w:line="259" w:lineRule="auto"/>
        <w:rPr>
          <w:rFonts w:ascii="Arial" w:hAnsi="Arial" w:cs="Arial"/>
          <w:color w:val="000000"/>
        </w:rPr>
      </w:pPr>
    </w:p>
    <w:p w:rsidR="000B6D55" w:rsidRPr="0099703E" w:rsidRDefault="000B6D55" w:rsidP="000B6D55">
      <w:pPr>
        <w:spacing w:after="15" w:line="248" w:lineRule="auto"/>
        <w:ind w:right="54"/>
        <w:jc w:val="center"/>
        <w:rPr>
          <w:rFonts w:ascii="Arial" w:hAnsi="Arial" w:cs="Arial"/>
          <w:color w:val="000000"/>
        </w:rPr>
      </w:pPr>
      <w:r w:rsidRPr="0099703E">
        <w:rPr>
          <w:rFonts w:ascii="Arial" w:hAnsi="Arial" w:cs="Arial"/>
          <w:b/>
          <w:color w:val="000000"/>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w:t>
      </w:r>
    </w:p>
    <w:p w:rsidR="000B6D55" w:rsidRPr="0099703E" w:rsidRDefault="000B6D55" w:rsidP="000B6D55">
      <w:pPr>
        <w:spacing w:line="259" w:lineRule="auto"/>
        <w:rPr>
          <w:rFonts w:ascii="Arial" w:hAnsi="Arial" w:cs="Arial"/>
          <w:color w:val="000000"/>
        </w:rPr>
      </w:pPr>
      <w:r w:rsidRPr="0099703E">
        <w:rPr>
          <w:rFonts w:ascii="Arial" w:hAnsi="Arial" w:cs="Arial"/>
          <w:b/>
          <w:color w:val="000000"/>
        </w:rPr>
        <w:t xml:space="preserve">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2.26. Заявителям обеспечивается возможность представления заявления и прилагаемых документов в форме электронных документов посредством ЕПГУ.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lastRenderedPageBreak/>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2.27. Электронные документы могут быть предоставлены в следующих форматах: </w:t>
      </w:r>
      <w:r w:rsidRPr="00D1329B">
        <w:rPr>
          <w:rFonts w:ascii="Arial" w:hAnsi="Arial" w:cs="Arial"/>
          <w:color w:val="000000"/>
          <w:lang w:val="en-US"/>
        </w:rPr>
        <w:t>xml</w:t>
      </w:r>
      <w:r w:rsidRPr="00D1329B">
        <w:rPr>
          <w:rFonts w:ascii="Arial" w:hAnsi="Arial" w:cs="Arial"/>
          <w:color w:val="000000"/>
        </w:rPr>
        <w:t xml:space="preserve">, </w:t>
      </w:r>
      <w:r w:rsidRPr="00D1329B">
        <w:rPr>
          <w:rFonts w:ascii="Arial" w:hAnsi="Arial" w:cs="Arial"/>
          <w:color w:val="000000"/>
          <w:lang w:val="en-US"/>
        </w:rPr>
        <w:t>doc</w:t>
      </w:r>
      <w:r w:rsidRPr="00D1329B">
        <w:rPr>
          <w:rFonts w:ascii="Arial" w:hAnsi="Arial" w:cs="Arial"/>
          <w:color w:val="000000"/>
        </w:rPr>
        <w:t xml:space="preserve">, </w:t>
      </w:r>
      <w:r w:rsidRPr="00D1329B">
        <w:rPr>
          <w:rFonts w:ascii="Arial" w:hAnsi="Arial" w:cs="Arial"/>
          <w:color w:val="000000"/>
          <w:lang w:val="en-US"/>
        </w:rPr>
        <w:t>docx</w:t>
      </w:r>
      <w:r w:rsidRPr="00D1329B">
        <w:rPr>
          <w:rFonts w:ascii="Arial" w:hAnsi="Arial" w:cs="Arial"/>
          <w:color w:val="000000"/>
        </w:rPr>
        <w:t xml:space="preserve">, </w:t>
      </w:r>
      <w:r w:rsidRPr="00D1329B">
        <w:rPr>
          <w:rFonts w:ascii="Arial" w:hAnsi="Arial" w:cs="Arial"/>
          <w:color w:val="000000"/>
          <w:lang w:val="en-US"/>
        </w:rPr>
        <w:t>odt</w:t>
      </w:r>
      <w:r w:rsidRPr="00D1329B">
        <w:rPr>
          <w:rFonts w:ascii="Arial" w:hAnsi="Arial" w:cs="Arial"/>
          <w:color w:val="000000"/>
        </w:rPr>
        <w:t xml:space="preserve">, </w:t>
      </w:r>
      <w:r w:rsidRPr="00D1329B">
        <w:rPr>
          <w:rFonts w:ascii="Arial" w:hAnsi="Arial" w:cs="Arial"/>
          <w:color w:val="000000"/>
          <w:lang w:val="en-US"/>
        </w:rPr>
        <w:t>xls</w:t>
      </w:r>
      <w:r w:rsidRPr="00D1329B">
        <w:rPr>
          <w:rFonts w:ascii="Arial" w:hAnsi="Arial" w:cs="Arial"/>
          <w:color w:val="000000"/>
        </w:rPr>
        <w:t xml:space="preserve">, </w:t>
      </w:r>
      <w:r w:rsidRPr="00D1329B">
        <w:rPr>
          <w:rFonts w:ascii="Arial" w:hAnsi="Arial" w:cs="Arial"/>
          <w:color w:val="000000"/>
          <w:lang w:val="en-US"/>
        </w:rPr>
        <w:t>xlsx</w:t>
      </w:r>
      <w:r w:rsidRPr="00D1329B">
        <w:rPr>
          <w:rFonts w:ascii="Arial" w:hAnsi="Arial" w:cs="Arial"/>
          <w:color w:val="000000"/>
        </w:rPr>
        <w:t xml:space="preserve">, </w:t>
      </w:r>
      <w:r w:rsidRPr="00D1329B">
        <w:rPr>
          <w:rFonts w:ascii="Arial" w:hAnsi="Arial" w:cs="Arial"/>
          <w:color w:val="000000"/>
          <w:lang w:val="en-US"/>
        </w:rPr>
        <w:t>ods</w:t>
      </w:r>
      <w:r w:rsidRPr="00D1329B">
        <w:rPr>
          <w:rFonts w:ascii="Arial" w:hAnsi="Arial" w:cs="Arial"/>
          <w:color w:val="000000"/>
        </w:rPr>
        <w:t xml:space="preserve">, </w:t>
      </w:r>
      <w:r w:rsidRPr="00D1329B">
        <w:rPr>
          <w:rFonts w:ascii="Arial" w:hAnsi="Arial" w:cs="Arial"/>
          <w:color w:val="000000"/>
          <w:lang w:val="en-US"/>
        </w:rPr>
        <w:t>pdf</w:t>
      </w:r>
      <w:r w:rsidRPr="00D1329B">
        <w:rPr>
          <w:rFonts w:ascii="Arial" w:hAnsi="Arial" w:cs="Arial"/>
          <w:color w:val="000000"/>
        </w:rPr>
        <w:t xml:space="preserve">, </w:t>
      </w:r>
      <w:r w:rsidRPr="00D1329B">
        <w:rPr>
          <w:rFonts w:ascii="Arial" w:hAnsi="Arial" w:cs="Arial"/>
          <w:color w:val="000000"/>
          <w:lang w:val="en-US"/>
        </w:rPr>
        <w:t>jpg</w:t>
      </w:r>
      <w:r w:rsidRPr="00D1329B">
        <w:rPr>
          <w:rFonts w:ascii="Arial" w:hAnsi="Arial" w:cs="Arial"/>
          <w:color w:val="000000"/>
        </w:rPr>
        <w:t xml:space="preserve">, </w:t>
      </w:r>
      <w:r w:rsidRPr="00D1329B">
        <w:rPr>
          <w:rFonts w:ascii="Arial" w:hAnsi="Arial" w:cs="Arial"/>
          <w:color w:val="000000"/>
          <w:lang w:val="en-US"/>
        </w:rPr>
        <w:t>jpeg</w:t>
      </w:r>
      <w:r w:rsidRPr="00D1329B">
        <w:rPr>
          <w:rFonts w:ascii="Arial" w:hAnsi="Arial" w:cs="Arial"/>
          <w:color w:val="000000"/>
        </w:rPr>
        <w:t xml:space="preserve">, </w:t>
      </w:r>
      <w:r w:rsidRPr="00D1329B">
        <w:rPr>
          <w:rFonts w:ascii="Arial" w:hAnsi="Arial" w:cs="Arial"/>
          <w:color w:val="000000"/>
          <w:lang w:val="en-US"/>
        </w:rPr>
        <w:t>zip</w:t>
      </w:r>
      <w:r w:rsidRPr="00D1329B">
        <w:rPr>
          <w:rFonts w:ascii="Arial" w:hAnsi="Arial" w:cs="Arial"/>
          <w:color w:val="000000"/>
        </w:rPr>
        <w:t xml:space="preserve">, </w:t>
      </w:r>
      <w:r w:rsidRPr="00D1329B">
        <w:rPr>
          <w:rFonts w:ascii="Arial" w:hAnsi="Arial" w:cs="Arial"/>
          <w:color w:val="000000"/>
          <w:lang w:val="en-US"/>
        </w:rPr>
        <w:t>rar</w:t>
      </w:r>
      <w:r w:rsidRPr="00D1329B">
        <w:rPr>
          <w:rFonts w:ascii="Arial" w:hAnsi="Arial" w:cs="Arial"/>
          <w:color w:val="000000"/>
        </w:rPr>
        <w:t xml:space="preserve">, </w:t>
      </w:r>
      <w:r w:rsidRPr="00D1329B">
        <w:rPr>
          <w:rFonts w:ascii="Arial" w:hAnsi="Arial" w:cs="Arial"/>
          <w:color w:val="000000"/>
          <w:lang w:val="en-US"/>
        </w:rPr>
        <w:t>sig</w:t>
      </w:r>
      <w:r w:rsidRPr="00D1329B">
        <w:rPr>
          <w:rFonts w:ascii="Arial" w:hAnsi="Arial" w:cs="Arial"/>
          <w:color w:val="000000"/>
        </w:rPr>
        <w:t xml:space="preserve">, </w:t>
      </w:r>
      <w:r w:rsidRPr="00D1329B">
        <w:rPr>
          <w:rFonts w:ascii="Arial" w:hAnsi="Arial" w:cs="Arial"/>
          <w:color w:val="000000"/>
          <w:lang w:val="en-US"/>
        </w:rPr>
        <w:t>png</w:t>
      </w:r>
      <w:r w:rsidRPr="00D1329B">
        <w:rPr>
          <w:rFonts w:ascii="Arial" w:hAnsi="Arial" w:cs="Arial"/>
          <w:color w:val="000000"/>
        </w:rPr>
        <w:t xml:space="preserve">, </w:t>
      </w:r>
      <w:r w:rsidRPr="00D1329B">
        <w:rPr>
          <w:rFonts w:ascii="Arial" w:hAnsi="Arial" w:cs="Arial"/>
          <w:color w:val="000000"/>
          <w:lang w:val="en-US"/>
        </w:rPr>
        <w:t>bmp</w:t>
      </w:r>
      <w:r w:rsidRPr="00D1329B">
        <w:rPr>
          <w:rFonts w:ascii="Arial" w:hAnsi="Arial" w:cs="Arial"/>
          <w:color w:val="000000"/>
        </w:rPr>
        <w:t xml:space="preserve">, </w:t>
      </w:r>
      <w:r w:rsidRPr="00D1329B">
        <w:rPr>
          <w:rFonts w:ascii="Arial" w:hAnsi="Arial" w:cs="Arial"/>
          <w:color w:val="000000"/>
          <w:lang w:val="en-US"/>
        </w:rPr>
        <w:t>tiff</w:t>
      </w:r>
      <w:r w:rsidRPr="00D1329B">
        <w:rPr>
          <w:rFonts w:ascii="Arial" w:hAnsi="Arial" w:cs="Arial"/>
          <w:color w:val="000000"/>
        </w:rPr>
        <w:t xml:space="preserve">.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D1329B">
        <w:rPr>
          <w:rFonts w:ascii="Arial" w:hAnsi="Arial" w:cs="Arial"/>
          <w:color w:val="000000"/>
          <w:lang w:val="en-US"/>
        </w:rPr>
        <w:t>dpi</w:t>
      </w:r>
      <w:r w:rsidRPr="00D1329B">
        <w:rPr>
          <w:rFonts w:ascii="Arial" w:hAnsi="Arial" w:cs="Arial"/>
          <w:color w:val="000000"/>
        </w:rPr>
        <w:t xml:space="preserve"> (масштаб 1:1) с использованием следующих режимов: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 «черно-белый» (при отсутствии в документе графических изображений и (или) цветного текста);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 «оттенки серого» (при наличии в документе графических изображений, отличных от цветного графического изображения);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 «цветной» или «режим полной цветопередачи» (при наличии в документе цветных графических изображений либо цветного текста);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 сохранением всех аутентичных признаков подлинности, а именно: графической подписи лица, печати, углового штампа бланка;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 количество файлов должно соответствовать количеству документов, каждый из которых содержит текстовую и (или) графическую информацию.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Электронные документы должны обеспечивать: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 возможность идентифицировать документ и количество листов в документе;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0B6D55" w:rsidRPr="00D1329B" w:rsidRDefault="000B6D55" w:rsidP="000B6D55">
      <w:pPr>
        <w:spacing w:after="4" w:line="247" w:lineRule="auto"/>
        <w:ind w:right="65" w:firstLine="709"/>
        <w:jc w:val="both"/>
        <w:rPr>
          <w:rFonts w:ascii="Arial" w:hAnsi="Arial" w:cs="Arial"/>
          <w:color w:val="000000"/>
        </w:rPr>
      </w:pPr>
      <w:r w:rsidRPr="00D1329B">
        <w:rPr>
          <w:rFonts w:ascii="Arial" w:hAnsi="Arial" w:cs="Arial"/>
          <w:color w:val="000000"/>
        </w:rPr>
        <w:t xml:space="preserve">Документы, подлежащие представлению в форматах </w:t>
      </w:r>
      <w:r w:rsidRPr="00D1329B">
        <w:rPr>
          <w:rFonts w:ascii="Arial" w:hAnsi="Arial" w:cs="Arial"/>
          <w:color w:val="000000"/>
          <w:lang w:val="en-US"/>
        </w:rPr>
        <w:t>xls</w:t>
      </w:r>
      <w:r w:rsidRPr="00D1329B">
        <w:rPr>
          <w:rFonts w:ascii="Arial" w:hAnsi="Arial" w:cs="Arial"/>
          <w:color w:val="000000"/>
        </w:rPr>
        <w:t xml:space="preserve">, </w:t>
      </w:r>
      <w:r w:rsidRPr="00D1329B">
        <w:rPr>
          <w:rFonts w:ascii="Arial" w:hAnsi="Arial" w:cs="Arial"/>
          <w:color w:val="000000"/>
          <w:lang w:val="en-US"/>
        </w:rPr>
        <w:t>xlsx</w:t>
      </w:r>
      <w:r w:rsidRPr="00D1329B">
        <w:rPr>
          <w:rFonts w:ascii="Arial" w:hAnsi="Arial" w:cs="Arial"/>
          <w:color w:val="000000"/>
        </w:rPr>
        <w:t xml:space="preserve"> или </w:t>
      </w:r>
      <w:r w:rsidRPr="00D1329B">
        <w:rPr>
          <w:rFonts w:ascii="Arial" w:hAnsi="Arial" w:cs="Arial"/>
          <w:color w:val="000000"/>
          <w:lang w:val="en-US"/>
        </w:rPr>
        <w:t>ods</w:t>
      </w:r>
      <w:r w:rsidRPr="00D1329B">
        <w:rPr>
          <w:rFonts w:ascii="Arial" w:hAnsi="Arial" w:cs="Arial"/>
          <w:color w:val="000000"/>
        </w:rPr>
        <w:t xml:space="preserve">, формируются в виде отдельного электронного документа. </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A07621" w:rsidRDefault="000B6D55" w:rsidP="000B6D55">
      <w:pPr>
        <w:spacing w:line="248" w:lineRule="auto"/>
        <w:jc w:val="center"/>
        <w:rPr>
          <w:rFonts w:ascii="Arial" w:hAnsi="Arial" w:cs="Arial"/>
          <w:color w:val="000000"/>
        </w:rPr>
      </w:pPr>
      <w:r w:rsidRPr="00A07621">
        <w:rPr>
          <w:rFonts w:ascii="Arial" w:hAnsi="Arial" w:cs="Arial"/>
          <w:b/>
          <w:color w:val="000000"/>
          <w:lang w:val="en-US"/>
        </w:rPr>
        <w:t>III</w:t>
      </w:r>
      <w:r w:rsidRPr="00A07621">
        <w:rPr>
          <w:rFonts w:ascii="Arial" w:hAnsi="Arial" w:cs="Arial"/>
          <w:b/>
          <w:color w:val="000000"/>
        </w:rPr>
        <w:t>. Состав, последовательность и сроки выполнения административных процедур (действий), требования к порядку их выполнения, в том числе</w:t>
      </w:r>
    </w:p>
    <w:p w:rsidR="000B6D55" w:rsidRPr="00A07621" w:rsidRDefault="000B6D55" w:rsidP="000B6D55">
      <w:pPr>
        <w:spacing w:line="248" w:lineRule="auto"/>
        <w:jc w:val="center"/>
        <w:rPr>
          <w:rFonts w:ascii="Arial" w:hAnsi="Arial" w:cs="Arial"/>
          <w:color w:val="000000"/>
        </w:rPr>
      </w:pPr>
      <w:r w:rsidRPr="00A07621">
        <w:rPr>
          <w:rFonts w:ascii="Arial" w:hAnsi="Arial" w:cs="Arial"/>
          <w:b/>
          <w:color w:val="000000"/>
        </w:rPr>
        <w:t>особенности выполнения административных процедур в электронной форме</w:t>
      </w:r>
    </w:p>
    <w:p w:rsidR="000B6D55" w:rsidRPr="00A07621" w:rsidRDefault="000B6D55" w:rsidP="000B6D55">
      <w:pPr>
        <w:spacing w:line="259" w:lineRule="auto"/>
        <w:jc w:val="center"/>
        <w:rPr>
          <w:rFonts w:ascii="Arial" w:hAnsi="Arial" w:cs="Arial"/>
          <w:color w:val="000000"/>
        </w:rPr>
      </w:pPr>
    </w:p>
    <w:p w:rsidR="000B6D55" w:rsidRPr="00A07621" w:rsidRDefault="000B6D55" w:rsidP="000B6D55">
      <w:pPr>
        <w:spacing w:line="248" w:lineRule="auto"/>
        <w:jc w:val="center"/>
        <w:rPr>
          <w:rFonts w:ascii="Arial" w:hAnsi="Arial" w:cs="Arial"/>
          <w:color w:val="000000"/>
        </w:rPr>
      </w:pPr>
      <w:r w:rsidRPr="00A07621">
        <w:rPr>
          <w:rFonts w:ascii="Arial" w:hAnsi="Arial" w:cs="Arial"/>
          <w:b/>
          <w:color w:val="000000"/>
        </w:rPr>
        <w:t>Исчерпывающий перечень административных процедур</w:t>
      </w:r>
    </w:p>
    <w:p w:rsidR="000B6D55" w:rsidRPr="00A07621" w:rsidRDefault="000B6D55" w:rsidP="000B6D55">
      <w:pPr>
        <w:spacing w:line="259" w:lineRule="auto"/>
        <w:rPr>
          <w:rFonts w:ascii="Arial" w:hAnsi="Arial" w:cs="Arial"/>
          <w:color w:val="000000"/>
        </w:rPr>
      </w:pPr>
      <w:r w:rsidRPr="00A07621">
        <w:rPr>
          <w:rFonts w:ascii="Arial" w:hAnsi="Arial" w:cs="Arial"/>
          <w:color w:val="000000"/>
        </w:rPr>
        <w:t xml:space="preserve">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lastRenderedPageBreak/>
        <w:t xml:space="preserve">3.1. Предоставление муниципальной услуги включает в себя следующие административные процедуры: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проверка документов и регистрация заявления;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рассмотрение документов и сведений; принятие решения; выдача результата;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внесение результата муниципальной услуги в реестр юридически значимых  записей.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Описание административных процедур представлено в приложении № 3 к настоящему Административному регламенту. </w:t>
      </w:r>
    </w:p>
    <w:p w:rsidR="000B6D55" w:rsidRPr="00A07621" w:rsidRDefault="000B6D55" w:rsidP="000B6D55">
      <w:pPr>
        <w:spacing w:line="259" w:lineRule="auto"/>
        <w:rPr>
          <w:rFonts w:ascii="Arial" w:hAnsi="Arial" w:cs="Arial"/>
          <w:color w:val="000000"/>
        </w:rPr>
      </w:pPr>
    </w:p>
    <w:p w:rsidR="000B6D55" w:rsidRPr="00A07621" w:rsidRDefault="000B6D55" w:rsidP="000B6D55">
      <w:pPr>
        <w:spacing w:line="248" w:lineRule="auto"/>
        <w:jc w:val="center"/>
        <w:rPr>
          <w:rFonts w:ascii="Arial" w:hAnsi="Arial" w:cs="Arial"/>
          <w:color w:val="000000"/>
        </w:rPr>
      </w:pPr>
      <w:r w:rsidRPr="00A07621">
        <w:rPr>
          <w:rFonts w:ascii="Arial" w:hAnsi="Arial" w:cs="Arial"/>
          <w:b/>
          <w:color w:val="000000"/>
        </w:rPr>
        <w:t>Перечень административных процедур (действий) при предоставлении муниципальной услуги услуг в электронной форме</w:t>
      </w:r>
    </w:p>
    <w:p w:rsidR="000B6D55" w:rsidRPr="007553FE" w:rsidRDefault="000B6D55" w:rsidP="000B6D55">
      <w:pPr>
        <w:spacing w:line="259" w:lineRule="auto"/>
        <w:jc w:val="center"/>
        <w:rPr>
          <w:color w:val="000000"/>
          <w:sz w:val="28"/>
          <w:highlight w:val="yellow"/>
        </w:rPr>
      </w:pPr>
      <w:r w:rsidRPr="007553FE">
        <w:rPr>
          <w:b/>
          <w:color w:val="000000"/>
          <w:sz w:val="28"/>
          <w:highlight w:val="yellow"/>
        </w:rPr>
        <w:t xml:space="preserve">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3.2. При предоставлении муниципальной услуги в электронной форме заявителю обеспечиваются: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получение информации о порядке и сроках предоставления муниципальной услуги;</w:t>
      </w:r>
    </w:p>
    <w:p w:rsidR="000B6D55" w:rsidRPr="00A07621" w:rsidRDefault="000B6D55" w:rsidP="000B6D55">
      <w:pPr>
        <w:spacing w:after="4" w:line="247" w:lineRule="auto"/>
        <w:ind w:right="5272" w:firstLine="709"/>
        <w:jc w:val="both"/>
        <w:rPr>
          <w:rFonts w:ascii="Arial" w:hAnsi="Arial" w:cs="Arial"/>
          <w:color w:val="000000"/>
        </w:rPr>
      </w:pPr>
      <w:r w:rsidRPr="00A07621">
        <w:rPr>
          <w:rFonts w:ascii="Arial" w:hAnsi="Arial" w:cs="Arial"/>
          <w:color w:val="000000"/>
        </w:rPr>
        <w:t xml:space="preserve">формирование заявления;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прием и регистрация Уполномоченным органом заявления и иных документов, необходимых для предоставления муниципальной услуги; получение результата предоставления муниципальной услуги; получение сведений о ходе рассмотрения заявления; </w:t>
      </w:r>
    </w:p>
    <w:p w:rsidR="000B6D55" w:rsidRPr="00A07621" w:rsidRDefault="000B6D55" w:rsidP="000B6D55">
      <w:pPr>
        <w:tabs>
          <w:tab w:val="center" w:pos="1615"/>
          <w:tab w:val="center" w:pos="3384"/>
          <w:tab w:val="center" w:pos="4762"/>
          <w:tab w:val="center" w:pos="6659"/>
          <w:tab w:val="right" w:pos="10135"/>
        </w:tabs>
        <w:spacing w:after="4" w:line="247" w:lineRule="auto"/>
        <w:ind w:firstLine="709"/>
        <w:jc w:val="both"/>
        <w:rPr>
          <w:rFonts w:ascii="Arial" w:hAnsi="Arial" w:cs="Arial"/>
          <w:color w:val="000000"/>
        </w:rPr>
      </w:pPr>
      <w:r w:rsidRPr="00A07621">
        <w:rPr>
          <w:rFonts w:ascii="Arial" w:hAnsi="Arial" w:cs="Arial"/>
          <w:color w:val="000000"/>
        </w:rPr>
        <w:t xml:space="preserve">осуществление оценки качества </w:t>
      </w:r>
      <w:r w:rsidRPr="00A07621">
        <w:rPr>
          <w:rFonts w:ascii="Arial" w:hAnsi="Arial" w:cs="Arial"/>
          <w:color w:val="000000"/>
        </w:rPr>
        <w:tab/>
        <w:t xml:space="preserve">предоставления муниципальной услуги;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0B6D55" w:rsidRPr="00A07621" w:rsidRDefault="000B6D55" w:rsidP="000B6D55">
      <w:pPr>
        <w:spacing w:line="259" w:lineRule="auto"/>
        <w:ind w:right="3"/>
        <w:jc w:val="center"/>
        <w:rPr>
          <w:rFonts w:ascii="Arial" w:hAnsi="Arial" w:cs="Arial"/>
          <w:color w:val="000000"/>
        </w:rPr>
      </w:pPr>
      <w:r w:rsidRPr="00A07621">
        <w:rPr>
          <w:rFonts w:ascii="Arial" w:hAnsi="Arial" w:cs="Arial"/>
          <w:b/>
          <w:color w:val="000000"/>
        </w:rPr>
        <w:t xml:space="preserve"> </w:t>
      </w:r>
    </w:p>
    <w:p w:rsidR="000B6D55" w:rsidRPr="00A07621" w:rsidRDefault="000B6D55" w:rsidP="000B6D55">
      <w:pPr>
        <w:spacing w:after="15" w:line="248" w:lineRule="auto"/>
        <w:ind w:right="54"/>
        <w:jc w:val="center"/>
        <w:rPr>
          <w:rFonts w:ascii="Arial" w:hAnsi="Arial" w:cs="Arial"/>
          <w:color w:val="000000"/>
        </w:rPr>
      </w:pPr>
      <w:r w:rsidRPr="00A07621">
        <w:rPr>
          <w:rFonts w:ascii="Arial" w:hAnsi="Arial" w:cs="Arial"/>
          <w:b/>
          <w:color w:val="000000"/>
        </w:rPr>
        <w:t>Порядок осуществления административных процедур (действий)</w:t>
      </w:r>
      <w:r w:rsidRPr="00A07621">
        <w:rPr>
          <w:rFonts w:ascii="Arial" w:hAnsi="Arial" w:cs="Arial"/>
          <w:color w:val="000000"/>
        </w:rPr>
        <w:t xml:space="preserve"> </w:t>
      </w:r>
      <w:r w:rsidRPr="00A07621">
        <w:rPr>
          <w:rFonts w:ascii="Arial" w:hAnsi="Arial" w:cs="Arial"/>
          <w:b/>
          <w:color w:val="000000"/>
        </w:rPr>
        <w:t>в электронной форме</w:t>
      </w:r>
      <w:r w:rsidRPr="00A07621">
        <w:rPr>
          <w:rFonts w:ascii="Arial" w:hAnsi="Arial" w:cs="Arial"/>
          <w:color w:val="000000"/>
        </w:rPr>
        <w:t xml:space="preserve"> </w:t>
      </w:r>
      <w:r w:rsidRPr="00A07621">
        <w:rPr>
          <w:rFonts w:ascii="Arial" w:hAnsi="Arial" w:cs="Arial"/>
          <w:b/>
          <w:color w:val="000000"/>
        </w:rPr>
        <w:t xml:space="preserve"> </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3.3. Формирование заявления.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При формировании заявления заявителю обеспечивается: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б) возможность печати на бумажном носителе копии электронной формы заявления;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lastRenderedPageBreak/>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д) возможность вернуться на любой из этапов заполнения электронной формы заявления без потери ранее введенной информации;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Ответственное должностное лицо: </w:t>
      </w:r>
    </w:p>
    <w:p w:rsidR="000B6D55"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проверяет наличие электронных заявлений, поступивших с ЕПГУ, с периодом не реже 2 раз в день; </w:t>
      </w:r>
    </w:p>
    <w:p w:rsidR="000B6D55"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рассматривает поступившие заявления и приложенные образы документов (документы);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производит действия в соответствии с пунктом 3.4 настоящего Административного регламента.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3.6. Заявителю в качестве результата предоставления муниципальной услуги обеспечивается возможность получения документа:  </w:t>
      </w:r>
    </w:p>
    <w:p w:rsidR="000B6D55"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в форме электронного документа, подписанного усиленной квалифицированной электронной подписью упо</w:t>
      </w:r>
      <w:r>
        <w:rPr>
          <w:rFonts w:ascii="Arial" w:hAnsi="Arial" w:cs="Arial"/>
          <w:color w:val="000000"/>
        </w:rPr>
        <w:t xml:space="preserve">лномоченного должностного лица </w:t>
      </w:r>
      <w:r w:rsidRPr="00A07621">
        <w:rPr>
          <w:rFonts w:ascii="Arial" w:hAnsi="Arial" w:cs="Arial"/>
          <w:color w:val="000000"/>
        </w:rPr>
        <w:t xml:space="preserve">Уполномоченного органа, направленного заявителю в личный кабинет на ЕПГУ;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0B6D55" w:rsidRPr="00A07621" w:rsidRDefault="000B6D55" w:rsidP="000B6D55">
      <w:pPr>
        <w:spacing w:after="4" w:line="247" w:lineRule="auto"/>
        <w:ind w:right="65" w:firstLine="709"/>
        <w:jc w:val="both"/>
        <w:rPr>
          <w:rFonts w:ascii="Arial" w:hAnsi="Arial" w:cs="Arial"/>
          <w:color w:val="000000"/>
        </w:rPr>
      </w:pPr>
      <w:r w:rsidRPr="00A07621">
        <w:rPr>
          <w:rFonts w:ascii="Arial" w:hAnsi="Arial" w:cs="Arial"/>
          <w:color w:val="000000"/>
        </w:rPr>
        <w:t xml:space="preserve">При предоставлении муниципальной услуги в электронной форме заявителю направляется: </w:t>
      </w:r>
    </w:p>
    <w:p w:rsidR="000B6D55" w:rsidRPr="00DA1F6F" w:rsidRDefault="000B6D55" w:rsidP="000B6D55">
      <w:pPr>
        <w:spacing w:after="4" w:line="247" w:lineRule="auto"/>
        <w:ind w:right="65" w:firstLine="709"/>
        <w:jc w:val="both"/>
        <w:rPr>
          <w:rFonts w:ascii="Arial" w:hAnsi="Arial" w:cs="Arial"/>
          <w:color w:val="000000"/>
        </w:rPr>
      </w:pPr>
      <w:r w:rsidRPr="00DA1F6F">
        <w:rPr>
          <w:rFonts w:ascii="Arial" w:hAnsi="Arial" w:cs="Arial"/>
          <w:color w:val="000000"/>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w:t>
      </w:r>
      <w:r w:rsidRPr="00DA1F6F">
        <w:rPr>
          <w:rFonts w:ascii="Arial" w:hAnsi="Arial" w:cs="Arial"/>
          <w:color w:val="000000"/>
        </w:rPr>
        <w:lastRenderedPageBreak/>
        <w:t xml:space="preserve">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0B6D55" w:rsidRPr="00DA1F6F" w:rsidRDefault="000B6D55" w:rsidP="000B6D55">
      <w:pPr>
        <w:spacing w:after="4" w:line="247" w:lineRule="auto"/>
        <w:ind w:right="65" w:firstLine="709"/>
        <w:jc w:val="both"/>
        <w:rPr>
          <w:rFonts w:ascii="Arial" w:hAnsi="Arial" w:cs="Arial"/>
          <w:color w:val="000000"/>
        </w:rPr>
      </w:pPr>
      <w:r w:rsidRPr="00DA1F6F">
        <w:rPr>
          <w:rFonts w:ascii="Arial" w:hAnsi="Arial" w:cs="Arial"/>
          <w:color w:val="000000"/>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0B6D55" w:rsidRPr="00DA1F6F" w:rsidRDefault="000B6D55" w:rsidP="000B6D55">
      <w:pPr>
        <w:spacing w:after="4" w:line="247" w:lineRule="auto"/>
        <w:ind w:right="65" w:firstLine="709"/>
        <w:jc w:val="both"/>
        <w:rPr>
          <w:rFonts w:ascii="Arial" w:hAnsi="Arial" w:cs="Arial"/>
          <w:color w:val="000000"/>
        </w:rPr>
      </w:pPr>
      <w:r w:rsidRPr="00DA1F6F">
        <w:rPr>
          <w:rFonts w:ascii="Arial" w:hAnsi="Arial" w:cs="Arial"/>
          <w:color w:val="000000"/>
        </w:rPr>
        <w:t xml:space="preserve">3.8. Оценка качества предоставления муниципальной услуги. </w:t>
      </w: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Оценка качества предоставления муниципальной услуги осуществляется в соответствии с </w:t>
      </w:r>
      <w:hyperlink r:id="rId261">
        <w:r w:rsidRPr="007155FF">
          <w:rPr>
            <w:rFonts w:ascii="Arial" w:hAnsi="Arial" w:cs="Arial"/>
            <w:color w:val="000000"/>
          </w:rPr>
          <w:t>Правилами</w:t>
        </w:r>
      </w:hyperlink>
      <w:hyperlink r:id="rId262">
        <w:r w:rsidRPr="007155FF">
          <w:rPr>
            <w:rFonts w:ascii="Arial" w:hAnsi="Arial" w:cs="Arial"/>
            <w:color w:val="000000"/>
          </w:rPr>
          <w:t xml:space="preserve"> </w:t>
        </w:r>
      </w:hyperlink>
      <w:r w:rsidRPr="007155FF">
        <w:rPr>
          <w:rFonts w:ascii="Arial" w:hAnsi="Arial" w:cs="Arial"/>
          <w:color w:val="000000"/>
        </w:rPr>
        <w:t xml:space="preserve">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0B6D55" w:rsidRPr="007155FF" w:rsidRDefault="000B6D55" w:rsidP="000B6D55">
      <w:pPr>
        <w:spacing w:after="25" w:line="247" w:lineRule="auto"/>
        <w:ind w:right="65" w:firstLine="709"/>
        <w:jc w:val="both"/>
        <w:rPr>
          <w:rFonts w:ascii="Arial" w:hAnsi="Arial" w:cs="Arial"/>
          <w:color w:val="000000"/>
        </w:rPr>
      </w:pPr>
      <w:r w:rsidRPr="007155FF">
        <w:rPr>
          <w:rFonts w:ascii="Arial" w:hAnsi="Arial" w:cs="Arial"/>
          <w:color w:val="00000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0B6D55" w:rsidRPr="007155FF" w:rsidRDefault="000B6D55" w:rsidP="000B6D55">
      <w:pPr>
        <w:spacing w:line="259" w:lineRule="auto"/>
        <w:rPr>
          <w:rFonts w:ascii="Arial" w:hAnsi="Arial" w:cs="Arial"/>
          <w:color w:val="000000"/>
        </w:rPr>
      </w:pPr>
    </w:p>
    <w:p w:rsidR="000B6D55" w:rsidRPr="007155FF" w:rsidRDefault="000B6D55" w:rsidP="000B6D55">
      <w:pPr>
        <w:spacing w:line="259" w:lineRule="auto"/>
        <w:ind w:right="1121"/>
        <w:jc w:val="right"/>
        <w:rPr>
          <w:rFonts w:ascii="Arial" w:hAnsi="Arial" w:cs="Arial"/>
          <w:color w:val="000000"/>
        </w:rPr>
      </w:pPr>
      <w:r w:rsidRPr="007155FF">
        <w:rPr>
          <w:rFonts w:ascii="Arial" w:hAnsi="Arial" w:cs="Arial"/>
          <w:b/>
          <w:color w:val="000000"/>
        </w:rPr>
        <w:t xml:space="preserve">Порядок исправления допущенных опечаток и ошибок в </w:t>
      </w:r>
    </w:p>
    <w:p w:rsidR="000B6D55" w:rsidRPr="007155FF" w:rsidRDefault="000B6D55" w:rsidP="000B6D55">
      <w:pPr>
        <w:spacing w:after="15" w:line="248" w:lineRule="auto"/>
        <w:ind w:right="54"/>
        <w:jc w:val="center"/>
        <w:rPr>
          <w:rFonts w:ascii="Arial" w:hAnsi="Arial" w:cs="Arial"/>
          <w:color w:val="000000"/>
        </w:rPr>
      </w:pPr>
      <w:r w:rsidRPr="007155FF">
        <w:rPr>
          <w:rFonts w:ascii="Arial" w:hAnsi="Arial" w:cs="Arial"/>
          <w:b/>
          <w:color w:val="000000"/>
        </w:rPr>
        <w:t xml:space="preserve">выданных в результате предоставления муниципальной услуги документах </w:t>
      </w:r>
    </w:p>
    <w:p w:rsidR="000B6D55" w:rsidRPr="007553FE" w:rsidRDefault="000B6D55" w:rsidP="000B6D55">
      <w:pPr>
        <w:spacing w:line="259" w:lineRule="auto"/>
        <w:jc w:val="center"/>
        <w:rPr>
          <w:color w:val="000000"/>
          <w:sz w:val="28"/>
          <w:highlight w:val="yellow"/>
        </w:rPr>
      </w:pP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 </w:t>
      </w: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3.11. Основания отказа в приеме заявления об исправлении опечаток и ошибок указаны в пункте 2.12 настоящего Административного регламента. </w:t>
      </w: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3.12. Исправление допущенных опечаток и ошибок в выданных в результате предоставления Государственной услуги документах осуществляется в следующем порядке: </w:t>
      </w: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3.12.1. Заявитель при обнаружении опечаток и ошибок в документах, выданных в результате предоставления муниципальной услуги, обращается лично в </w:t>
      </w:r>
      <w:r w:rsidRPr="007155FF">
        <w:rPr>
          <w:rFonts w:ascii="Arial" w:hAnsi="Arial" w:cs="Arial"/>
          <w:color w:val="000000"/>
        </w:rPr>
        <w:lastRenderedPageBreak/>
        <w:t xml:space="preserve">Уполномоченный орган с заявлением о необходимости исправления опечаток и ошибок, в котором содержится указание на их описание. </w:t>
      </w: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3.12.3. Уполномоченный орган обеспечивает устранение опечаток и ошибок в документах, являющихся результатом предоставления муниципальной услуги. </w:t>
      </w:r>
    </w:p>
    <w:p w:rsidR="000B6D55" w:rsidRPr="007155FF" w:rsidRDefault="000B6D55" w:rsidP="000B6D55">
      <w:pPr>
        <w:spacing w:after="4" w:line="247" w:lineRule="auto"/>
        <w:ind w:right="65" w:firstLine="709"/>
        <w:jc w:val="both"/>
        <w:rPr>
          <w:rFonts w:ascii="Arial" w:hAnsi="Arial" w:cs="Arial"/>
          <w:color w:val="000000"/>
        </w:rPr>
      </w:pPr>
      <w:r w:rsidRPr="007155FF">
        <w:rPr>
          <w:rFonts w:ascii="Arial" w:hAnsi="Arial" w:cs="Arial"/>
          <w:color w:val="000000"/>
        </w:rPr>
        <w:t xml:space="preserve">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 </w:t>
      </w:r>
    </w:p>
    <w:p w:rsidR="000B6D55" w:rsidRPr="007155FF" w:rsidRDefault="000B6D55" w:rsidP="000B6D55">
      <w:pPr>
        <w:spacing w:line="259" w:lineRule="auto"/>
        <w:rPr>
          <w:rFonts w:ascii="Arial" w:hAnsi="Arial" w:cs="Arial"/>
          <w:color w:val="000000"/>
        </w:rPr>
      </w:pPr>
    </w:p>
    <w:p w:rsidR="000B6D55" w:rsidRPr="007155FF" w:rsidRDefault="000B6D55" w:rsidP="000B6D55">
      <w:pPr>
        <w:spacing w:after="15" w:line="248" w:lineRule="auto"/>
        <w:jc w:val="center"/>
        <w:rPr>
          <w:rFonts w:ascii="Arial" w:hAnsi="Arial" w:cs="Arial"/>
          <w:color w:val="000000"/>
        </w:rPr>
      </w:pPr>
      <w:r w:rsidRPr="007155FF">
        <w:rPr>
          <w:rFonts w:ascii="Arial" w:hAnsi="Arial" w:cs="Arial"/>
          <w:b/>
          <w:color w:val="000000"/>
          <w:lang w:val="en-US"/>
        </w:rPr>
        <w:t>IV</w:t>
      </w:r>
      <w:r w:rsidRPr="007155FF">
        <w:rPr>
          <w:rFonts w:ascii="Arial" w:hAnsi="Arial" w:cs="Arial"/>
          <w:b/>
          <w:color w:val="000000"/>
        </w:rPr>
        <w:t xml:space="preserve">. Формы контроля за исполнением административного регламента </w:t>
      </w:r>
    </w:p>
    <w:p w:rsidR="000B6D55" w:rsidRPr="007155FF" w:rsidRDefault="000B6D55" w:rsidP="000B6D55">
      <w:pPr>
        <w:spacing w:line="259" w:lineRule="auto"/>
        <w:jc w:val="center"/>
        <w:rPr>
          <w:rFonts w:ascii="Arial" w:hAnsi="Arial" w:cs="Arial"/>
          <w:color w:val="000000"/>
        </w:rPr>
      </w:pPr>
    </w:p>
    <w:p w:rsidR="000B6D55" w:rsidRPr="00356CEB" w:rsidRDefault="000B6D55" w:rsidP="000B6D55">
      <w:pPr>
        <w:spacing w:after="15" w:line="248" w:lineRule="auto"/>
        <w:ind w:right="70"/>
        <w:jc w:val="center"/>
        <w:rPr>
          <w:rFonts w:ascii="Arial" w:hAnsi="Arial" w:cs="Arial"/>
          <w:color w:val="000000"/>
        </w:rPr>
      </w:pPr>
      <w:r w:rsidRPr="00356CEB">
        <w:rPr>
          <w:rFonts w:ascii="Arial" w:hAnsi="Arial" w:cs="Arial"/>
          <w:b/>
          <w:color w:val="000000"/>
        </w:rPr>
        <w:t>Порядок осуществления текущего контроля за соблюдением и исполнением</w:t>
      </w:r>
      <w:r>
        <w:rPr>
          <w:rFonts w:ascii="Arial" w:hAnsi="Arial" w:cs="Arial"/>
          <w:b/>
          <w:color w:val="000000"/>
        </w:rPr>
        <w:t xml:space="preserve"> </w:t>
      </w:r>
      <w:r w:rsidRPr="00356CEB">
        <w:rPr>
          <w:rFonts w:ascii="Arial" w:hAnsi="Arial" w:cs="Arial"/>
          <w:b/>
          <w:color w:val="000000"/>
        </w:rPr>
        <w:t>ответственными должностными лиц</w:t>
      </w:r>
      <w:r>
        <w:rPr>
          <w:rFonts w:ascii="Arial" w:hAnsi="Arial" w:cs="Arial"/>
          <w:b/>
          <w:color w:val="000000"/>
        </w:rPr>
        <w:t xml:space="preserve">ами положений регламента и иных </w:t>
      </w:r>
      <w:r w:rsidRPr="00356CEB">
        <w:rPr>
          <w:rFonts w:ascii="Arial" w:hAnsi="Arial" w:cs="Arial"/>
          <w:b/>
          <w:color w:val="000000"/>
        </w:rPr>
        <w:t>нормативных правовых актов,</w:t>
      </w:r>
      <w:r w:rsidRPr="00356CEB">
        <w:rPr>
          <w:rFonts w:ascii="Arial" w:hAnsi="Arial" w:cs="Arial"/>
          <w:color w:val="000000"/>
        </w:rPr>
        <w:t xml:space="preserve"> </w:t>
      </w:r>
      <w:r w:rsidRPr="00356CEB">
        <w:rPr>
          <w:rFonts w:ascii="Arial" w:hAnsi="Arial" w:cs="Arial"/>
          <w:b/>
          <w:color w:val="000000"/>
        </w:rPr>
        <w:t>устанавливающих требования к предоставлению муниципальной услуги, а также принятием ими решений</w:t>
      </w:r>
    </w:p>
    <w:p w:rsidR="000B6D55" w:rsidRPr="00356CEB" w:rsidRDefault="000B6D55" w:rsidP="000B6D55">
      <w:pPr>
        <w:spacing w:line="259" w:lineRule="auto"/>
        <w:ind w:right="3"/>
        <w:jc w:val="center"/>
        <w:rPr>
          <w:rFonts w:ascii="Arial" w:hAnsi="Arial" w:cs="Arial"/>
          <w:color w:val="000000"/>
        </w:rPr>
      </w:pPr>
      <w:r w:rsidRPr="00356CEB">
        <w:rPr>
          <w:rFonts w:ascii="Arial" w:hAnsi="Arial" w:cs="Arial"/>
          <w:b/>
          <w:color w:val="000000"/>
        </w:rPr>
        <w:t xml:space="preserve"> </w:t>
      </w:r>
    </w:p>
    <w:p w:rsidR="000B6D55" w:rsidRPr="00356CEB" w:rsidRDefault="000B6D55" w:rsidP="000B6D55">
      <w:pPr>
        <w:spacing w:after="4" w:line="247" w:lineRule="auto"/>
        <w:ind w:right="65" w:firstLine="709"/>
        <w:jc w:val="both"/>
        <w:rPr>
          <w:rFonts w:ascii="Arial" w:hAnsi="Arial" w:cs="Arial"/>
          <w:color w:val="000000"/>
        </w:rPr>
      </w:pPr>
      <w:r w:rsidRPr="00356CEB">
        <w:rPr>
          <w:rFonts w:ascii="Arial" w:hAnsi="Arial" w:cs="Arial"/>
          <w:color w:val="000000"/>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0B6D55" w:rsidRPr="00356CEB" w:rsidRDefault="000B6D55" w:rsidP="000B6D55">
      <w:pPr>
        <w:spacing w:after="4" w:line="247" w:lineRule="auto"/>
        <w:ind w:right="65" w:firstLine="709"/>
        <w:jc w:val="both"/>
        <w:rPr>
          <w:rFonts w:ascii="Arial" w:hAnsi="Arial" w:cs="Arial"/>
          <w:color w:val="000000"/>
        </w:rPr>
      </w:pPr>
      <w:r w:rsidRPr="00356CEB">
        <w:rPr>
          <w:rFonts w:ascii="Arial" w:hAnsi="Arial" w:cs="Arial"/>
          <w:color w:val="00000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0B6D55" w:rsidRPr="00356CEB" w:rsidRDefault="000B6D55" w:rsidP="000B6D55">
      <w:pPr>
        <w:spacing w:after="4" w:line="247" w:lineRule="auto"/>
        <w:ind w:right="65" w:firstLine="709"/>
        <w:jc w:val="both"/>
        <w:rPr>
          <w:rFonts w:ascii="Arial" w:hAnsi="Arial" w:cs="Arial"/>
          <w:color w:val="000000"/>
        </w:rPr>
      </w:pPr>
      <w:r w:rsidRPr="00356CEB">
        <w:rPr>
          <w:rFonts w:ascii="Arial" w:hAnsi="Arial" w:cs="Arial"/>
          <w:color w:val="000000"/>
        </w:rPr>
        <w:t xml:space="preserve">Текущий контроль осуществляется путем проведения проверок: </w:t>
      </w:r>
    </w:p>
    <w:p w:rsidR="000B6D55" w:rsidRPr="00356CEB" w:rsidRDefault="000B6D55" w:rsidP="000B6D55">
      <w:pPr>
        <w:spacing w:after="4" w:line="247" w:lineRule="auto"/>
        <w:ind w:right="65" w:firstLine="709"/>
        <w:jc w:val="both"/>
        <w:rPr>
          <w:rFonts w:ascii="Arial" w:hAnsi="Arial" w:cs="Arial"/>
          <w:color w:val="000000"/>
        </w:rPr>
      </w:pPr>
      <w:r w:rsidRPr="00356CEB">
        <w:rPr>
          <w:rFonts w:ascii="Arial" w:hAnsi="Arial" w:cs="Arial"/>
          <w:color w:val="000000"/>
        </w:rPr>
        <w:t xml:space="preserve">решений о предоставлении (об отказе в предоставлении) муниципальной услуги; выявления и устранения нарушений прав граждан; </w:t>
      </w:r>
    </w:p>
    <w:p w:rsidR="000B6D55" w:rsidRPr="00356CEB" w:rsidRDefault="000B6D55" w:rsidP="000B6D55">
      <w:pPr>
        <w:spacing w:after="4" w:line="247" w:lineRule="auto"/>
        <w:ind w:right="65" w:firstLine="709"/>
        <w:jc w:val="both"/>
        <w:rPr>
          <w:rFonts w:ascii="Arial" w:hAnsi="Arial" w:cs="Arial"/>
          <w:color w:val="000000"/>
        </w:rPr>
      </w:pPr>
      <w:r w:rsidRPr="00356CEB">
        <w:rPr>
          <w:rFonts w:ascii="Arial" w:hAnsi="Arial" w:cs="Arial"/>
          <w:color w:val="000000"/>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0B6D55" w:rsidRPr="007553FE" w:rsidRDefault="000B6D55" w:rsidP="000B6D55">
      <w:pPr>
        <w:spacing w:line="259" w:lineRule="auto"/>
        <w:rPr>
          <w:color w:val="000000"/>
          <w:sz w:val="28"/>
          <w:highlight w:val="yellow"/>
        </w:rPr>
      </w:pPr>
    </w:p>
    <w:p w:rsidR="000B6D55" w:rsidRPr="00E03EB8" w:rsidRDefault="000B6D55" w:rsidP="000B6D55">
      <w:pPr>
        <w:spacing w:after="15" w:line="248" w:lineRule="auto"/>
        <w:ind w:right="54"/>
        <w:jc w:val="center"/>
        <w:rPr>
          <w:rFonts w:ascii="Arial" w:hAnsi="Arial" w:cs="Arial"/>
          <w:color w:val="000000"/>
        </w:rPr>
      </w:pPr>
      <w:r w:rsidRPr="00E03EB8">
        <w:rPr>
          <w:rFonts w:ascii="Arial" w:hAnsi="Arial" w:cs="Arial"/>
          <w:b/>
          <w:color w:val="00000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0B6D55" w:rsidRPr="00E03EB8" w:rsidRDefault="000B6D55" w:rsidP="000B6D55">
      <w:pPr>
        <w:spacing w:line="259" w:lineRule="auto"/>
        <w:ind w:right="3"/>
        <w:jc w:val="center"/>
        <w:rPr>
          <w:rFonts w:ascii="Arial" w:hAnsi="Arial" w:cs="Arial"/>
          <w:color w:val="000000"/>
        </w:rPr>
      </w:pPr>
      <w:r w:rsidRPr="00E03EB8">
        <w:rPr>
          <w:rFonts w:ascii="Arial" w:hAnsi="Arial" w:cs="Arial"/>
          <w:b/>
          <w:color w:val="000000"/>
        </w:rPr>
        <w:t xml:space="preserve"> </w:t>
      </w:r>
    </w:p>
    <w:p w:rsidR="000B6D55" w:rsidRPr="00E03EB8" w:rsidRDefault="000B6D55" w:rsidP="000B6D55">
      <w:pPr>
        <w:spacing w:after="4" w:line="247" w:lineRule="auto"/>
        <w:ind w:right="65" w:firstLine="709"/>
        <w:jc w:val="both"/>
        <w:rPr>
          <w:rFonts w:ascii="Arial" w:hAnsi="Arial" w:cs="Arial"/>
          <w:color w:val="000000"/>
        </w:rPr>
      </w:pPr>
      <w:r w:rsidRPr="00E03EB8">
        <w:rPr>
          <w:rFonts w:ascii="Arial" w:hAnsi="Arial" w:cs="Arial"/>
          <w:color w:val="000000"/>
        </w:rPr>
        <w:t xml:space="preserve">4.2. Контроль за полнотой и качеством предоставления муниципальной услуги включает в себя проведение плановых и внеплановых проверок. </w:t>
      </w:r>
    </w:p>
    <w:p w:rsidR="000B6D55" w:rsidRPr="00E03EB8" w:rsidRDefault="000B6D55" w:rsidP="000B6D55">
      <w:pPr>
        <w:spacing w:after="4" w:line="247" w:lineRule="auto"/>
        <w:ind w:right="65" w:firstLine="709"/>
        <w:jc w:val="both"/>
        <w:rPr>
          <w:rFonts w:ascii="Arial" w:hAnsi="Arial" w:cs="Arial"/>
          <w:color w:val="000000"/>
        </w:rPr>
      </w:pPr>
      <w:r w:rsidRPr="00E03EB8">
        <w:rPr>
          <w:rFonts w:ascii="Arial" w:hAnsi="Arial" w:cs="Arial"/>
          <w:color w:val="000000"/>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0B6D55" w:rsidRPr="00E03EB8" w:rsidRDefault="000B6D55" w:rsidP="000B6D55">
      <w:pPr>
        <w:spacing w:after="4" w:line="247" w:lineRule="auto"/>
        <w:ind w:right="65" w:firstLine="709"/>
        <w:jc w:val="both"/>
        <w:rPr>
          <w:rFonts w:ascii="Arial" w:hAnsi="Arial" w:cs="Arial"/>
          <w:color w:val="000000"/>
        </w:rPr>
      </w:pPr>
      <w:r w:rsidRPr="00E03EB8">
        <w:rPr>
          <w:rFonts w:ascii="Arial" w:hAnsi="Arial" w:cs="Arial"/>
          <w:color w:val="000000"/>
        </w:rPr>
        <w:t xml:space="preserve">4.4. При плановой проверке полноты и качества предоставления муниципальной услуги контролю подлежат: </w:t>
      </w:r>
    </w:p>
    <w:p w:rsidR="000B6D55" w:rsidRDefault="000B6D55" w:rsidP="000B6D55">
      <w:pPr>
        <w:spacing w:after="4" w:line="247" w:lineRule="auto"/>
        <w:ind w:right="65" w:firstLine="709"/>
        <w:jc w:val="both"/>
        <w:rPr>
          <w:rFonts w:ascii="Arial" w:hAnsi="Arial" w:cs="Arial"/>
          <w:color w:val="000000"/>
        </w:rPr>
      </w:pPr>
      <w:r w:rsidRPr="00E03EB8">
        <w:rPr>
          <w:rFonts w:ascii="Arial" w:hAnsi="Arial" w:cs="Arial"/>
          <w:color w:val="000000"/>
        </w:rPr>
        <w:t xml:space="preserve">соблюдение сроков предоставления муниципальной услуги; </w:t>
      </w:r>
    </w:p>
    <w:p w:rsidR="000B6D55" w:rsidRPr="00E03EB8" w:rsidRDefault="000B6D55" w:rsidP="000B6D55">
      <w:pPr>
        <w:spacing w:after="4" w:line="247" w:lineRule="auto"/>
        <w:ind w:right="65" w:firstLine="709"/>
        <w:jc w:val="both"/>
        <w:rPr>
          <w:rFonts w:ascii="Arial" w:hAnsi="Arial" w:cs="Arial"/>
          <w:color w:val="000000"/>
        </w:rPr>
      </w:pPr>
      <w:r w:rsidRPr="00E03EB8">
        <w:rPr>
          <w:rFonts w:ascii="Arial" w:hAnsi="Arial" w:cs="Arial"/>
          <w:color w:val="000000"/>
        </w:rPr>
        <w:t xml:space="preserve">соблюдение положений настоящего Административного регламента; </w:t>
      </w:r>
      <w:r>
        <w:rPr>
          <w:rFonts w:ascii="Arial" w:hAnsi="Arial" w:cs="Arial"/>
          <w:color w:val="000000"/>
        </w:rPr>
        <w:tab/>
      </w:r>
      <w:r w:rsidRPr="00E03EB8">
        <w:rPr>
          <w:rFonts w:ascii="Arial" w:hAnsi="Arial" w:cs="Arial"/>
          <w:color w:val="000000"/>
        </w:rPr>
        <w:t xml:space="preserve">правильность и обоснованность принятого решения об отказе в предоставлении муниципальной услуги. </w:t>
      </w:r>
    </w:p>
    <w:p w:rsidR="000B6D55" w:rsidRPr="00E03EB8" w:rsidRDefault="000B6D55" w:rsidP="000B6D55">
      <w:pPr>
        <w:spacing w:after="4" w:line="247" w:lineRule="auto"/>
        <w:ind w:right="65" w:firstLine="709"/>
        <w:jc w:val="both"/>
        <w:rPr>
          <w:rFonts w:ascii="Arial" w:hAnsi="Arial" w:cs="Arial"/>
          <w:color w:val="000000"/>
        </w:rPr>
      </w:pPr>
      <w:r w:rsidRPr="00E03EB8">
        <w:rPr>
          <w:rFonts w:ascii="Arial" w:hAnsi="Arial" w:cs="Arial"/>
          <w:color w:val="000000"/>
        </w:rPr>
        <w:t xml:space="preserve">4.5. Основанием для проведения внеплановых проверок являются: </w:t>
      </w:r>
    </w:p>
    <w:p w:rsidR="000B6D55" w:rsidRPr="00E03EB8" w:rsidRDefault="000B6D55" w:rsidP="000B6D55">
      <w:pPr>
        <w:spacing w:after="4" w:line="247" w:lineRule="auto"/>
        <w:ind w:right="65" w:firstLine="709"/>
        <w:jc w:val="both"/>
        <w:rPr>
          <w:rFonts w:ascii="Arial" w:hAnsi="Arial" w:cs="Arial"/>
          <w:i/>
          <w:color w:val="000000"/>
        </w:rPr>
      </w:pPr>
      <w:r w:rsidRPr="00E03EB8">
        <w:rPr>
          <w:rFonts w:ascii="Arial" w:hAnsi="Arial" w:cs="Arial"/>
          <w:color w:val="000000"/>
        </w:rPr>
        <w:lastRenderedPageBreak/>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Томской области и нормативных правовых актов органов местного самоуправления </w:t>
      </w:r>
      <w:r w:rsidRPr="00E03EB8">
        <w:rPr>
          <w:rFonts w:ascii="Arial" w:hAnsi="Arial" w:cs="Arial"/>
        </w:rPr>
        <w:t>Молчановского сельского поселения</w:t>
      </w:r>
      <w:r w:rsidRPr="00E03EB8">
        <w:rPr>
          <w:rFonts w:ascii="Arial" w:hAnsi="Arial" w:cs="Arial"/>
          <w:i/>
          <w:color w:val="000000"/>
        </w:rPr>
        <w:t xml:space="preserve">; </w:t>
      </w:r>
    </w:p>
    <w:p w:rsidR="000B6D55" w:rsidRPr="00E03EB8" w:rsidRDefault="000B6D55" w:rsidP="000B6D55">
      <w:pPr>
        <w:spacing w:after="4" w:line="247" w:lineRule="auto"/>
        <w:ind w:right="65" w:firstLine="709"/>
        <w:jc w:val="both"/>
        <w:rPr>
          <w:rFonts w:ascii="Arial" w:hAnsi="Arial" w:cs="Arial"/>
          <w:color w:val="000000"/>
        </w:rPr>
      </w:pPr>
      <w:r w:rsidRPr="00E03EB8">
        <w:rPr>
          <w:rFonts w:ascii="Arial" w:hAnsi="Arial" w:cs="Arial"/>
          <w:color w:val="000000"/>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0B6D55" w:rsidRPr="00E03EB8" w:rsidRDefault="000B6D55" w:rsidP="000B6D55">
      <w:pPr>
        <w:spacing w:line="259" w:lineRule="auto"/>
        <w:rPr>
          <w:rFonts w:ascii="Arial" w:hAnsi="Arial" w:cs="Arial"/>
          <w:color w:val="000000"/>
        </w:rPr>
      </w:pPr>
      <w:r w:rsidRPr="00E03EB8">
        <w:rPr>
          <w:rFonts w:ascii="Arial" w:hAnsi="Arial" w:cs="Arial"/>
          <w:color w:val="000000"/>
        </w:rPr>
        <w:t xml:space="preserve"> </w:t>
      </w:r>
    </w:p>
    <w:p w:rsidR="000B6D55" w:rsidRPr="00E03EB8" w:rsidRDefault="000B6D55" w:rsidP="000B6D55">
      <w:pPr>
        <w:spacing w:after="15" w:line="248" w:lineRule="auto"/>
        <w:ind w:right="410"/>
        <w:jc w:val="center"/>
        <w:rPr>
          <w:rFonts w:ascii="Arial" w:hAnsi="Arial" w:cs="Arial"/>
          <w:color w:val="000000"/>
        </w:rPr>
      </w:pPr>
      <w:r w:rsidRPr="00E03EB8">
        <w:rPr>
          <w:rFonts w:ascii="Arial" w:hAnsi="Arial" w:cs="Arial"/>
          <w:b/>
          <w:color w:val="000000"/>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 </w:t>
      </w:r>
    </w:p>
    <w:p w:rsidR="000B6D55" w:rsidRPr="007553FE" w:rsidRDefault="000B6D55" w:rsidP="000B6D55">
      <w:pPr>
        <w:spacing w:line="259" w:lineRule="auto"/>
        <w:ind w:right="3"/>
        <w:jc w:val="center"/>
        <w:rPr>
          <w:color w:val="000000"/>
          <w:sz w:val="28"/>
          <w:highlight w:val="yellow"/>
        </w:rPr>
      </w:pPr>
      <w:r w:rsidRPr="007553FE">
        <w:rPr>
          <w:b/>
          <w:color w:val="000000"/>
          <w:sz w:val="28"/>
          <w:highlight w:val="yellow"/>
        </w:rPr>
        <w:t xml:space="preserve"> </w:t>
      </w:r>
    </w:p>
    <w:p w:rsidR="000B6D55" w:rsidRPr="00DB17EA" w:rsidRDefault="000B6D55" w:rsidP="000B6D55">
      <w:pPr>
        <w:spacing w:after="4" w:line="247" w:lineRule="auto"/>
        <w:ind w:right="65" w:firstLine="709"/>
        <w:jc w:val="both"/>
        <w:rPr>
          <w:rFonts w:ascii="Arial" w:hAnsi="Arial" w:cs="Arial"/>
          <w:color w:val="000000"/>
        </w:rPr>
      </w:pPr>
      <w:r w:rsidRPr="00DB17EA">
        <w:rPr>
          <w:rFonts w:ascii="Arial" w:hAnsi="Arial" w:cs="Arial"/>
          <w:color w:val="000000"/>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Томской области и нормативных правовых актов органов местного самоуправления</w:t>
      </w:r>
      <w:r w:rsidRPr="00DB17EA">
        <w:rPr>
          <w:rFonts w:ascii="Arial" w:hAnsi="Arial" w:cs="Arial"/>
        </w:rPr>
        <w:t xml:space="preserve"> Молчановского сельского поселения</w:t>
      </w:r>
      <w:r w:rsidRPr="00DB17EA">
        <w:rPr>
          <w:rFonts w:ascii="Arial" w:hAnsi="Arial" w:cs="Arial"/>
          <w:color w:val="000000"/>
        </w:rPr>
        <w:t xml:space="preserve"> осуществляется привлечение виновных лиц к ответственности в соответствии с законодательством Российской Федерации.</w:t>
      </w:r>
      <w:r w:rsidRPr="00DB17EA">
        <w:rPr>
          <w:rFonts w:ascii="Arial" w:hAnsi="Arial" w:cs="Arial"/>
          <w:i/>
          <w:color w:val="000000"/>
        </w:rPr>
        <w:t xml:space="preserve"> </w:t>
      </w:r>
    </w:p>
    <w:p w:rsidR="000B6D55" w:rsidRPr="00DB17EA" w:rsidRDefault="000B6D55" w:rsidP="000B6D55">
      <w:pPr>
        <w:spacing w:after="4" w:line="247" w:lineRule="auto"/>
        <w:ind w:right="65" w:firstLine="709"/>
        <w:jc w:val="both"/>
        <w:rPr>
          <w:rFonts w:ascii="Arial" w:hAnsi="Arial" w:cs="Arial"/>
          <w:color w:val="000000"/>
        </w:rPr>
      </w:pPr>
      <w:r w:rsidRPr="00DB17EA">
        <w:rPr>
          <w:rFonts w:ascii="Arial" w:hAnsi="Arial" w:cs="Arial"/>
          <w:color w:val="00000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0B6D55" w:rsidRPr="00DB17EA" w:rsidRDefault="000B6D55" w:rsidP="000B6D55">
      <w:pPr>
        <w:spacing w:line="259" w:lineRule="auto"/>
        <w:rPr>
          <w:rFonts w:ascii="Arial" w:hAnsi="Arial" w:cs="Arial"/>
          <w:color w:val="000000"/>
        </w:rPr>
      </w:pPr>
      <w:r w:rsidRPr="00DB17EA">
        <w:rPr>
          <w:rFonts w:ascii="Arial" w:hAnsi="Arial" w:cs="Arial"/>
          <w:b/>
          <w:color w:val="000000"/>
        </w:rPr>
        <w:t xml:space="preserve"> </w:t>
      </w:r>
    </w:p>
    <w:p w:rsidR="000B6D55" w:rsidRPr="00DB17EA" w:rsidRDefault="000B6D55" w:rsidP="000B6D55">
      <w:pPr>
        <w:spacing w:after="15" w:line="248" w:lineRule="auto"/>
        <w:ind w:right="54"/>
        <w:jc w:val="center"/>
        <w:rPr>
          <w:rFonts w:ascii="Arial" w:hAnsi="Arial" w:cs="Arial"/>
          <w:color w:val="000000"/>
        </w:rPr>
      </w:pPr>
      <w:r w:rsidRPr="00DB17EA">
        <w:rPr>
          <w:rFonts w:ascii="Arial" w:hAnsi="Arial" w:cs="Arial"/>
          <w:b/>
          <w:color w:val="000000"/>
        </w:rPr>
        <w:t xml:space="preserve">Требования к порядку и формам контроля за предоставлением муниципальной услуги, в том числе со стороны граждан, их объединений и организаций </w:t>
      </w:r>
    </w:p>
    <w:p w:rsidR="000B6D55" w:rsidRPr="007553FE" w:rsidRDefault="000B6D55" w:rsidP="000B6D55">
      <w:pPr>
        <w:spacing w:line="259" w:lineRule="auto"/>
        <w:ind w:right="3"/>
        <w:jc w:val="center"/>
        <w:rPr>
          <w:color w:val="000000"/>
          <w:sz w:val="28"/>
          <w:highlight w:val="yellow"/>
        </w:rPr>
      </w:pPr>
      <w:r w:rsidRPr="007553FE">
        <w:rPr>
          <w:b/>
          <w:color w:val="000000"/>
          <w:sz w:val="28"/>
          <w:highlight w:val="yellow"/>
        </w:rPr>
        <w:t xml:space="preserve"> </w:t>
      </w:r>
    </w:p>
    <w:p w:rsidR="000B6D55" w:rsidRPr="009F74F8" w:rsidRDefault="000B6D55" w:rsidP="000B6D55">
      <w:pPr>
        <w:spacing w:after="4" w:line="247" w:lineRule="auto"/>
        <w:ind w:right="65" w:firstLine="709"/>
        <w:jc w:val="both"/>
        <w:rPr>
          <w:rFonts w:ascii="Arial" w:hAnsi="Arial" w:cs="Arial"/>
          <w:color w:val="000000"/>
        </w:rPr>
      </w:pPr>
      <w:r w:rsidRPr="009F74F8">
        <w:rPr>
          <w:rFonts w:ascii="Arial" w:hAnsi="Arial" w:cs="Arial"/>
          <w:color w:val="000000"/>
        </w:rPr>
        <w:t xml:space="preserve">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0B6D55" w:rsidRDefault="000B6D55" w:rsidP="000B6D55">
      <w:pPr>
        <w:spacing w:after="4" w:line="247" w:lineRule="auto"/>
        <w:ind w:right="65" w:firstLine="709"/>
        <w:jc w:val="both"/>
        <w:rPr>
          <w:rFonts w:ascii="Arial" w:hAnsi="Arial" w:cs="Arial"/>
          <w:color w:val="000000"/>
        </w:rPr>
      </w:pPr>
      <w:r w:rsidRPr="009F74F8">
        <w:rPr>
          <w:rFonts w:ascii="Arial" w:hAnsi="Arial" w:cs="Arial"/>
          <w:color w:val="000000"/>
        </w:rPr>
        <w:t>Граждане, их объединения и организ</w:t>
      </w:r>
      <w:r>
        <w:rPr>
          <w:rFonts w:ascii="Arial" w:hAnsi="Arial" w:cs="Arial"/>
          <w:color w:val="000000"/>
        </w:rPr>
        <w:t>ации также имеют право:</w:t>
      </w:r>
    </w:p>
    <w:p w:rsidR="000B6D55" w:rsidRDefault="000B6D55" w:rsidP="000B6D55">
      <w:pPr>
        <w:spacing w:after="4" w:line="247" w:lineRule="auto"/>
        <w:ind w:right="65" w:firstLine="709"/>
        <w:jc w:val="both"/>
        <w:rPr>
          <w:rFonts w:ascii="Arial" w:hAnsi="Arial" w:cs="Arial"/>
          <w:color w:val="000000"/>
        </w:rPr>
      </w:pPr>
      <w:r w:rsidRPr="009F74F8">
        <w:rPr>
          <w:rFonts w:ascii="Arial" w:hAnsi="Arial" w:cs="Arial"/>
          <w:color w:val="000000"/>
        </w:rPr>
        <w:t>направлять замечания и предложения по ул</w:t>
      </w:r>
      <w:r>
        <w:rPr>
          <w:rFonts w:ascii="Arial" w:hAnsi="Arial" w:cs="Arial"/>
          <w:color w:val="000000"/>
        </w:rPr>
        <w:t xml:space="preserve">учшению доступности и качества </w:t>
      </w:r>
      <w:r w:rsidRPr="009F74F8">
        <w:rPr>
          <w:rFonts w:ascii="Arial" w:hAnsi="Arial" w:cs="Arial"/>
          <w:color w:val="000000"/>
        </w:rPr>
        <w:t xml:space="preserve">предоставления муниципальной услуги; </w:t>
      </w:r>
    </w:p>
    <w:p w:rsidR="000B6D55" w:rsidRPr="009F74F8" w:rsidRDefault="000B6D55" w:rsidP="000B6D55">
      <w:pPr>
        <w:spacing w:after="4" w:line="247" w:lineRule="auto"/>
        <w:ind w:right="65" w:firstLine="709"/>
        <w:jc w:val="both"/>
        <w:rPr>
          <w:rFonts w:ascii="Arial" w:hAnsi="Arial" w:cs="Arial"/>
          <w:color w:val="000000"/>
        </w:rPr>
      </w:pPr>
      <w:r w:rsidRPr="009F74F8">
        <w:rPr>
          <w:rFonts w:ascii="Arial" w:hAnsi="Arial" w:cs="Arial"/>
          <w:color w:val="000000"/>
        </w:rPr>
        <w:t xml:space="preserve">вносить предложения о мерах по устранению нарушений настоящего Административного регламента. </w:t>
      </w:r>
    </w:p>
    <w:p w:rsidR="000B6D55" w:rsidRPr="009F74F8" w:rsidRDefault="000B6D55" w:rsidP="000B6D55">
      <w:pPr>
        <w:spacing w:after="4" w:line="247" w:lineRule="auto"/>
        <w:ind w:right="65" w:firstLine="709"/>
        <w:jc w:val="both"/>
        <w:rPr>
          <w:rFonts w:ascii="Arial" w:hAnsi="Arial" w:cs="Arial"/>
          <w:color w:val="000000"/>
        </w:rPr>
      </w:pPr>
      <w:r w:rsidRPr="009F74F8">
        <w:rPr>
          <w:rFonts w:ascii="Arial" w:hAnsi="Arial" w:cs="Arial"/>
          <w:color w:val="000000"/>
        </w:rPr>
        <w:t xml:space="preserve">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0B6D55" w:rsidRPr="009F74F8" w:rsidRDefault="000B6D55" w:rsidP="000B6D55">
      <w:pPr>
        <w:spacing w:after="4" w:line="247" w:lineRule="auto"/>
        <w:ind w:right="65" w:firstLine="709"/>
        <w:jc w:val="both"/>
        <w:rPr>
          <w:rFonts w:ascii="Arial" w:hAnsi="Arial" w:cs="Arial"/>
          <w:color w:val="000000"/>
        </w:rPr>
      </w:pPr>
      <w:r w:rsidRPr="009F74F8">
        <w:rPr>
          <w:rFonts w:ascii="Arial" w:hAnsi="Arial" w:cs="Arial"/>
          <w:color w:val="00000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2918A9" w:rsidRDefault="000B6D55" w:rsidP="000B6D55">
      <w:pPr>
        <w:spacing w:line="259" w:lineRule="auto"/>
        <w:ind w:right="98"/>
        <w:jc w:val="right"/>
        <w:rPr>
          <w:rFonts w:ascii="Arial" w:hAnsi="Arial" w:cs="Arial"/>
          <w:color w:val="000000"/>
        </w:rPr>
      </w:pPr>
      <w:r w:rsidRPr="002918A9">
        <w:rPr>
          <w:rFonts w:ascii="Arial" w:hAnsi="Arial" w:cs="Arial"/>
          <w:b/>
          <w:color w:val="000000"/>
          <w:lang w:val="en-US"/>
        </w:rPr>
        <w:t>V</w:t>
      </w:r>
      <w:r w:rsidRPr="002918A9">
        <w:rPr>
          <w:rFonts w:ascii="Arial" w:hAnsi="Arial" w:cs="Arial"/>
          <w:b/>
          <w:color w:val="000000"/>
        </w:rPr>
        <w:t xml:space="preserve">. Досудебный (внесудебный) порядок обжалования решений и действий </w:t>
      </w:r>
    </w:p>
    <w:p w:rsidR="000B6D55" w:rsidRPr="002918A9" w:rsidRDefault="000B6D55" w:rsidP="000B6D55">
      <w:pPr>
        <w:spacing w:after="15" w:line="248" w:lineRule="auto"/>
        <w:ind w:right="54"/>
        <w:jc w:val="center"/>
        <w:rPr>
          <w:rFonts w:ascii="Arial" w:hAnsi="Arial" w:cs="Arial"/>
          <w:b/>
          <w:color w:val="000000"/>
        </w:rPr>
      </w:pPr>
      <w:r w:rsidRPr="002918A9">
        <w:rPr>
          <w:rFonts w:ascii="Arial" w:hAnsi="Arial" w:cs="Arial"/>
          <w:b/>
          <w:color w:val="000000"/>
        </w:rPr>
        <w:t xml:space="preserve">(бездействия) органа, предоставляющего муниципальную услугу, а также их должностных лиц, муниципальных служащих </w:t>
      </w:r>
    </w:p>
    <w:p w:rsidR="000B6D55" w:rsidRPr="002918A9" w:rsidRDefault="000B6D55" w:rsidP="000B6D55">
      <w:pPr>
        <w:spacing w:after="15" w:line="248" w:lineRule="auto"/>
        <w:ind w:right="54"/>
        <w:jc w:val="center"/>
        <w:rPr>
          <w:rFonts w:ascii="Arial" w:hAnsi="Arial" w:cs="Arial"/>
          <w:color w:val="000000"/>
        </w:rPr>
      </w:pPr>
    </w:p>
    <w:p w:rsidR="000B6D55" w:rsidRPr="002918A9" w:rsidRDefault="000B6D55" w:rsidP="000B6D55">
      <w:pPr>
        <w:spacing w:after="4" w:line="247" w:lineRule="auto"/>
        <w:ind w:right="65" w:firstLine="709"/>
        <w:jc w:val="both"/>
        <w:rPr>
          <w:rFonts w:ascii="Arial" w:hAnsi="Arial" w:cs="Arial"/>
          <w:color w:val="000000"/>
        </w:rPr>
      </w:pPr>
      <w:r w:rsidRPr="002918A9">
        <w:rPr>
          <w:rFonts w:ascii="Arial" w:hAnsi="Arial" w:cs="Arial"/>
          <w:color w:val="000000"/>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w:t>
      </w:r>
      <w:r w:rsidRPr="002918A9">
        <w:rPr>
          <w:rFonts w:ascii="Arial" w:hAnsi="Arial" w:cs="Arial"/>
          <w:color w:val="000000"/>
        </w:rPr>
        <w:lastRenderedPageBreak/>
        <w:t xml:space="preserve">многофункционального центра при предоставлении муниципальной услуги в досудебном (внесудебном) порядке (далее – жалоба). </w:t>
      </w:r>
    </w:p>
    <w:p w:rsidR="000B6D55" w:rsidRPr="002918A9" w:rsidRDefault="000B6D55" w:rsidP="000B6D55">
      <w:pPr>
        <w:spacing w:line="259" w:lineRule="auto"/>
        <w:rPr>
          <w:rFonts w:ascii="Arial" w:hAnsi="Arial" w:cs="Arial"/>
          <w:color w:val="000000"/>
        </w:rPr>
      </w:pPr>
      <w:r w:rsidRPr="002918A9">
        <w:rPr>
          <w:rFonts w:ascii="Arial" w:hAnsi="Arial" w:cs="Arial"/>
          <w:b/>
          <w:color w:val="000000"/>
        </w:rPr>
        <w:t xml:space="preserve"> </w:t>
      </w:r>
    </w:p>
    <w:p w:rsidR="000B6D55" w:rsidRPr="002918A9" w:rsidRDefault="000B6D55" w:rsidP="000B6D55">
      <w:pPr>
        <w:spacing w:after="15" w:line="248" w:lineRule="auto"/>
        <w:ind w:right="54"/>
        <w:jc w:val="center"/>
        <w:rPr>
          <w:rFonts w:ascii="Arial" w:hAnsi="Arial" w:cs="Arial"/>
          <w:color w:val="000000"/>
        </w:rPr>
      </w:pPr>
      <w:r w:rsidRPr="002918A9">
        <w:rPr>
          <w:rFonts w:ascii="Arial" w:hAnsi="Arial" w:cs="Arial"/>
          <w:b/>
          <w:color w:val="000000"/>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Arial" w:hAnsi="Arial" w:cs="Arial"/>
          <w:b/>
          <w:color w:val="000000"/>
        </w:rPr>
        <w:t>осудебном (внесудебном) порядке</w:t>
      </w:r>
      <w:r w:rsidRPr="002918A9">
        <w:rPr>
          <w:rFonts w:ascii="Arial" w:hAnsi="Arial" w:cs="Arial"/>
          <w:b/>
          <w:color w:val="000000"/>
        </w:rPr>
        <w:t xml:space="preserve"> </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2918A9" w:rsidRDefault="000B6D55" w:rsidP="000B6D55">
      <w:pPr>
        <w:spacing w:after="4" w:line="247" w:lineRule="auto"/>
        <w:ind w:right="65" w:firstLine="709"/>
        <w:jc w:val="both"/>
        <w:rPr>
          <w:rFonts w:ascii="Arial" w:hAnsi="Arial" w:cs="Arial"/>
          <w:color w:val="000000"/>
        </w:rPr>
      </w:pPr>
      <w:r w:rsidRPr="002918A9">
        <w:rPr>
          <w:rFonts w:ascii="Arial" w:hAnsi="Arial" w:cs="Arial"/>
          <w:color w:val="000000"/>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0B6D55" w:rsidRDefault="000B6D55" w:rsidP="000B6D55">
      <w:pPr>
        <w:spacing w:after="4" w:line="247" w:lineRule="auto"/>
        <w:ind w:right="65" w:firstLine="709"/>
        <w:jc w:val="both"/>
        <w:rPr>
          <w:rFonts w:ascii="Arial" w:hAnsi="Arial" w:cs="Arial"/>
          <w:color w:val="000000"/>
        </w:rPr>
      </w:pPr>
      <w:r w:rsidRPr="002918A9">
        <w:rPr>
          <w:rFonts w:ascii="Arial" w:hAnsi="Arial" w:cs="Arial"/>
          <w:color w:val="000000"/>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0B6D55" w:rsidRDefault="000B6D55" w:rsidP="000B6D55">
      <w:pPr>
        <w:spacing w:after="4" w:line="247" w:lineRule="auto"/>
        <w:ind w:right="65" w:firstLine="709"/>
        <w:jc w:val="both"/>
        <w:rPr>
          <w:rFonts w:ascii="Arial" w:hAnsi="Arial" w:cs="Arial"/>
          <w:color w:val="000000"/>
        </w:rPr>
      </w:pPr>
      <w:r w:rsidRPr="002918A9">
        <w:rPr>
          <w:rFonts w:ascii="Arial" w:hAnsi="Arial" w:cs="Arial"/>
          <w:color w:val="000000"/>
        </w:rPr>
        <w:t xml:space="preserve">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0B6D55" w:rsidRDefault="000B6D55" w:rsidP="000B6D55">
      <w:pPr>
        <w:spacing w:after="4" w:line="247" w:lineRule="auto"/>
        <w:ind w:right="65" w:firstLine="709"/>
        <w:jc w:val="both"/>
        <w:rPr>
          <w:rFonts w:ascii="Arial" w:hAnsi="Arial" w:cs="Arial"/>
          <w:color w:val="000000"/>
        </w:rPr>
      </w:pPr>
      <w:r w:rsidRPr="002918A9">
        <w:rPr>
          <w:rFonts w:ascii="Arial" w:hAnsi="Arial" w:cs="Arial"/>
          <w:color w:val="000000"/>
        </w:rPr>
        <w:t xml:space="preserve">к руководителю многофункционального центра – на решения и действия (бездействие) работника многофункционального центра; </w:t>
      </w:r>
    </w:p>
    <w:p w:rsidR="000B6D55" w:rsidRPr="002918A9" w:rsidRDefault="000B6D55" w:rsidP="000B6D55">
      <w:pPr>
        <w:spacing w:after="4" w:line="247" w:lineRule="auto"/>
        <w:ind w:right="65" w:firstLine="709"/>
        <w:jc w:val="both"/>
        <w:rPr>
          <w:rFonts w:ascii="Arial" w:hAnsi="Arial" w:cs="Arial"/>
          <w:color w:val="000000"/>
        </w:rPr>
      </w:pPr>
      <w:r w:rsidRPr="002918A9">
        <w:rPr>
          <w:rFonts w:ascii="Arial" w:hAnsi="Arial" w:cs="Arial"/>
          <w:color w:val="000000"/>
        </w:rPr>
        <w:t xml:space="preserve">к учредителю многофункционального центра – на решение и действия (бездействие) многофункционального центра. </w:t>
      </w:r>
    </w:p>
    <w:p w:rsidR="000B6D55" w:rsidRPr="002918A9" w:rsidRDefault="000B6D55" w:rsidP="000B6D55">
      <w:pPr>
        <w:spacing w:after="274" w:line="247" w:lineRule="auto"/>
        <w:ind w:right="65" w:firstLine="709"/>
        <w:jc w:val="both"/>
        <w:rPr>
          <w:rFonts w:ascii="Arial" w:hAnsi="Arial" w:cs="Arial"/>
          <w:color w:val="000000"/>
        </w:rPr>
      </w:pPr>
      <w:r w:rsidRPr="002918A9">
        <w:rPr>
          <w:rFonts w:ascii="Arial" w:hAnsi="Arial" w:cs="Arial"/>
          <w:color w:val="000000"/>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0B6D55" w:rsidRPr="002918A9" w:rsidRDefault="000B6D55" w:rsidP="000B6D55">
      <w:pPr>
        <w:spacing w:after="15" w:line="248" w:lineRule="auto"/>
        <w:ind w:right="54"/>
        <w:jc w:val="center"/>
        <w:rPr>
          <w:rFonts w:ascii="Arial" w:hAnsi="Arial" w:cs="Arial"/>
          <w:color w:val="000000"/>
        </w:rPr>
      </w:pPr>
      <w:r w:rsidRPr="002918A9">
        <w:rPr>
          <w:rFonts w:ascii="Arial" w:hAnsi="Arial" w:cs="Arial"/>
          <w:b/>
          <w:color w:val="000000"/>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0B6D55" w:rsidRPr="007553FE" w:rsidRDefault="000B6D55" w:rsidP="000B6D55">
      <w:pPr>
        <w:spacing w:line="259" w:lineRule="auto"/>
        <w:rPr>
          <w:color w:val="000000"/>
          <w:sz w:val="28"/>
          <w:highlight w:val="yellow"/>
        </w:rPr>
      </w:pPr>
      <w:r w:rsidRPr="007553FE">
        <w:rPr>
          <w:color w:val="000000"/>
          <w:sz w:val="28"/>
          <w:highlight w:val="yellow"/>
        </w:rPr>
        <w:t xml:space="preserve"> </w:t>
      </w:r>
    </w:p>
    <w:p w:rsidR="000B6D55" w:rsidRPr="00682957" w:rsidRDefault="000B6D55" w:rsidP="000B6D55">
      <w:pPr>
        <w:spacing w:after="274" w:line="247" w:lineRule="auto"/>
        <w:ind w:right="65" w:firstLine="709"/>
        <w:jc w:val="both"/>
        <w:rPr>
          <w:rFonts w:ascii="Arial" w:hAnsi="Arial" w:cs="Arial"/>
          <w:color w:val="000000"/>
        </w:rPr>
      </w:pPr>
      <w:r w:rsidRPr="00682957">
        <w:rPr>
          <w:rFonts w:ascii="Arial" w:hAnsi="Arial" w:cs="Arial"/>
          <w:color w:val="00000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Pr="00682957">
        <w:rPr>
          <w:rFonts w:ascii="Arial" w:hAnsi="Arial" w:cs="Arial"/>
          <w:b/>
          <w:color w:val="000000"/>
        </w:rPr>
        <w:t xml:space="preserve"> </w:t>
      </w:r>
    </w:p>
    <w:p w:rsidR="000B6D55" w:rsidRPr="00682957" w:rsidRDefault="000B6D55" w:rsidP="000B6D55">
      <w:pPr>
        <w:spacing w:after="15" w:line="248" w:lineRule="auto"/>
        <w:ind w:right="54"/>
        <w:jc w:val="center"/>
        <w:rPr>
          <w:rFonts w:ascii="Arial" w:hAnsi="Arial" w:cs="Arial"/>
          <w:color w:val="000000"/>
        </w:rPr>
      </w:pPr>
      <w:r w:rsidRPr="00682957">
        <w:rPr>
          <w:rFonts w:ascii="Arial" w:hAnsi="Arial" w:cs="Arial"/>
          <w:b/>
          <w:color w:val="000000"/>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w:t>
      </w:r>
    </w:p>
    <w:p w:rsidR="000B6D55" w:rsidRPr="00682957" w:rsidRDefault="000B6D55" w:rsidP="000B6D55">
      <w:pPr>
        <w:spacing w:line="259" w:lineRule="auto"/>
        <w:rPr>
          <w:rFonts w:ascii="Arial" w:hAnsi="Arial" w:cs="Arial"/>
          <w:color w:val="000000"/>
        </w:rPr>
      </w:pPr>
      <w:r w:rsidRPr="00682957">
        <w:rPr>
          <w:rFonts w:ascii="Arial" w:hAnsi="Arial" w:cs="Arial"/>
          <w:color w:val="000000"/>
        </w:rPr>
        <w:t xml:space="preserve"> </w:t>
      </w:r>
    </w:p>
    <w:p w:rsidR="000B6D55" w:rsidRPr="00682957" w:rsidRDefault="000B6D55" w:rsidP="000B6D55">
      <w:pPr>
        <w:spacing w:after="4" w:line="247" w:lineRule="auto"/>
        <w:ind w:right="65" w:firstLine="709"/>
        <w:jc w:val="both"/>
        <w:rPr>
          <w:rFonts w:ascii="Arial" w:hAnsi="Arial" w:cs="Arial"/>
          <w:color w:val="000000"/>
        </w:rPr>
      </w:pPr>
      <w:r w:rsidRPr="00682957">
        <w:rPr>
          <w:rFonts w:ascii="Arial" w:hAnsi="Arial" w:cs="Arial"/>
          <w:color w:val="000000"/>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0B6D55" w:rsidRPr="00CF659B" w:rsidRDefault="000B6D55" w:rsidP="000B6D55">
      <w:pPr>
        <w:spacing w:after="3" w:line="248" w:lineRule="auto"/>
        <w:ind w:right="58" w:firstLine="709"/>
        <w:jc w:val="both"/>
        <w:rPr>
          <w:rFonts w:ascii="Arial" w:hAnsi="Arial" w:cs="Arial"/>
          <w:color w:val="000000"/>
        </w:rPr>
      </w:pPr>
      <w:r w:rsidRPr="00CF659B">
        <w:rPr>
          <w:rFonts w:ascii="Arial" w:hAnsi="Arial" w:cs="Arial"/>
          <w:color w:val="000000"/>
        </w:rPr>
        <w:t>Федеральным</w:t>
      </w:r>
      <w:hyperlink r:id="rId263">
        <w:r w:rsidRPr="00CF659B">
          <w:rPr>
            <w:rFonts w:ascii="Arial" w:hAnsi="Arial" w:cs="Arial"/>
            <w:color w:val="000000"/>
          </w:rPr>
          <w:t xml:space="preserve"> законом</w:t>
        </w:r>
      </w:hyperlink>
      <w:hyperlink r:id="rId264">
        <w:r w:rsidRPr="00CF659B">
          <w:rPr>
            <w:rFonts w:ascii="Arial" w:hAnsi="Arial" w:cs="Arial"/>
            <w:color w:val="000000"/>
          </w:rPr>
          <w:t xml:space="preserve"> </w:t>
        </w:r>
      </w:hyperlink>
      <w:r w:rsidRPr="00CF659B">
        <w:rPr>
          <w:rFonts w:ascii="Arial" w:hAnsi="Arial" w:cs="Arial"/>
          <w:color w:val="000000"/>
        </w:rPr>
        <w:t xml:space="preserve">«Об организации предоставления государственных и муниципальных услуг»; </w:t>
      </w:r>
    </w:p>
    <w:p w:rsidR="000B6D55" w:rsidRPr="00CF659B" w:rsidRDefault="00663667" w:rsidP="000B6D55">
      <w:pPr>
        <w:spacing w:after="3" w:line="248" w:lineRule="auto"/>
        <w:ind w:right="58" w:firstLine="709"/>
        <w:jc w:val="both"/>
        <w:rPr>
          <w:rFonts w:ascii="Arial" w:hAnsi="Arial" w:cs="Arial"/>
          <w:color w:val="000000"/>
        </w:rPr>
      </w:pPr>
      <w:hyperlink r:id="rId265">
        <w:r w:rsidR="000B6D55" w:rsidRPr="00CF659B">
          <w:rPr>
            <w:rFonts w:ascii="Arial" w:hAnsi="Arial" w:cs="Arial"/>
            <w:color w:val="000000"/>
          </w:rPr>
          <w:t>постановлением</w:t>
        </w:r>
      </w:hyperlink>
      <w:hyperlink r:id="rId266">
        <w:r w:rsidR="000B6D55" w:rsidRPr="00CF659B">
          <w:rPr>
            <w:rFonts w:ascii="Arial" w:hAnsi="Arial" w:cs="Arial"/>
            <w:color w:val="000000"/>
          </w:rPr>
          <w:t xml:space="preserve"> </w:t>
        </w:r>
      </w:hyperlink>
      <w:r w:rsidR="000B6D55" w:rsidRPr="00CF659B">
        <w:rPr>
          <w:rFonts w:ascii="Arial" w:hAnsi="Arial" w:cs="Arial"/>
          <w:color w:val="000000"/>
        </w:rPr>
        <w:t xml:space="preserve">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0B6D55" w:rsidRPr="00682957" w:rsidRDefault="000B6D55" w:rsidP="000B6D55">
      <w:pPr>
        <w:spacing w:line="259" w:lineRule="auto"/>
        <w:rPr>
          <w:rFonts w:ascii="Arial" w:hAnsi="Arial" w:cs="Arial"/>
          <w:color w:val="000000"/>
          <w:highlight w:val="yellow"/>
        </w:rPr>
      </w:pPr>
      <w:r w:rsidRPr="00682957">
        <w:rPr>
          <w:rFonts w:ascii="Arial" w:hAnsi="Arial" w:cs="Arial"/>
          <w:color w:val="000000"/>
          <w:highlight w:val="yellow"/>
        </w:rPr>
        <w:t xml:space="preserve"> </w:t>
      </w:r>
    </w:p>
    <w:p w:rsidR="000B6D55" w:rsidRPr="009B6176" w:rsidRDefault="000B6D55" w:rsidP="000B6D55">
      <w:pPr>
        <w:spacing w:line="248" w:lineRule="auto"/>
        <w:jc w:val="center"/>
        <w:rPr>
          <w:rFonts w:ascii="Arial" w:hAnsi="Arial" w:cs="Arial"/>
          <w:color w:val="000000"/>
        </w:rPr>
      </w:pPr>
      <w:r w:rsidRPr="009B6176">
        <w:rPr>
          <w:rFonts w:ascii="Arial" w:hAnsi="Arial" w:cs="Arial"/>
          <w:b/>
          <w:color w:val="000000"/>
          <w:lang w:val="en-US"/>
        </w:rPr>
        <w:lastRenderedPageBreak/>
        <w:t>VI</w:t>
      </w:r>
      <w:r w:rsidRPr="009B6176">
        <w:rPr>
          <w:rFonts w:ascii="Arial" w:hAnsi="Arial" w:cs="Arial"/>
          <w:b/>
          <w:color w:val="000000"/>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B6D55" w:rsidRPr="009B6176" w:rsidRDefault="000B6D55" w:rsidP="000B6D55">
      <w:pPr>
        <w:spacing w:line="259" w:lineRule="auto"/>
        <w:rPr>
          <w:rFonts w:ascii="Arial" w:hAnsi="Arial" w:cs="Arial"/>
          <w:color w:val="000000"/>
        </w:rPr>
      </w:pPr>
      <w:r w:rsidRPr="009B6176">
        <w:rPr>
          <w:rFonts w:ascii="Arial" w:hAnsi="Arial" w:cs="Arial"/>
          <w:color w:val="000000"/>
        </w:rPr>
        <w:t xml:space="preserve"> </w:t>
      </w:r>
    </w:p>
    <w:p w:rsidR="000B6D55" w:rsidRPr="009B6176" w:rsidRDefault="000B6D55" w:rsidP="000B6D55">
      <w:pPr>
        <w:spacing w:line="248" w:lineRule="auto"/>
        <w:jc w:val="center"/>
        <w:rPr>
          <w:rFonts w:ascii="Arial" w:hAnsi="Arial" w:cs="Arial"/>
          <w:b/>
          <w:color w:val="000000"/>
        </w:rPr>
      </w:pPr>
      <w:r w:rsidRPr="009B6176">
        <w:rPr>
          <w:rFonts w:ascii="Arial" w:hAnsi="Arial" w:cs="Arial"/>
          <w:b/>
          <w:color w:val="00000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0B6D55" w:rsidRPr="007553FE" w:rsidRDefault="000B6D55" w:rsidP="000B6D55">
      <w:pPr>
        <w:spacing w:line="248" w:lineRule="auto"/>
        <w:jc w:val="center"/>
        <w:rPr>
          <w:color w:val="000000"/>
          <w:sz w:val="28"/>
          <w:highlight w:val="yellow"/>
        </w:rPr>
      </w:pPr>
    </w:p>
    <w:p w:rsidR="000B6D55" w:rsidRPr="00BE46D6" w:rsidRDefault="000B6D55" w:rsidP="000B6D55">
      <w:pPr>
        <w:spacing w:after="4" w:line="247" w:lineRule="auto"/>
        <w:ind w:right="65" w:firstLine="709"/>
        <w:jc w:val="both"/>
        <w:rPr>
          <w:rFonts w:ascii="Arial" w:hAnsi="Arial" w:cs="Arial"/>
          <w:color w:val="000000"/>
        </w:rPr>
      </w:pPr>
      <w:r w:rsidRPr="00BE46D6">
        <w:rPr>
          <w:rFonts w:ascii="Arial" w:hAnsi="Arial" w:cs="Arial"/>
          <w:color w:val="000000"/>
        </w:rPr>
        <w:t xml:space="preserve">6.1 Многофункциональный центр осуществляет: </w:t>
      </w:r>
    </w:p>
    <w:p w:rsidR="000B6D55" w:rsidRPr="00BE46D6" w:rsidRDefault="000B6D55" w:rsidP="000B6D55">
      <w:pPr>
        <w:spacing w:after="4" w:line="247" w:lineRule="auto"/>
        <w:ind w:right="65" w:firstLine="709"/>
        <w:jc w:val="both"/>
        <w:rPr>
          <w:rFonts w:ascii="Arial" w:hAnsi="Arial" w:cs="Arial"/>
          <w:color w:val="000000"/>
        </w:rPr>
      </w:pPr>
      <w:r w:rsidRPr="00BE46D6">
        <w:rPr>
          <w:rFonts w:ascii="Arial" w:hAnsi="Arial" w:cs="Arial"/>
          <w:color w:val="00000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 иные процедуры и действия, предусмотренные Федеральным законом  № 210-ФЗ. </w:t>
      </w:r>
    </w:p>
    <w:p w:rsidR="000B6D55" w:rsidRPr="00BE46D6" w:rsidRDefault="000B6D55" w:rsidP="000B6D55">
      <w:pPr>
        <w:spacing w:after="4" w:line="247" w:lineRule="auto"/>
        <w:ind w:right="65" w:firstLine="709"/>
        <w:jc w:val="both"/>
        <w:rPr>
          <w:rFonts w:ascii="Arial" w:hAnsi="Arial" w:cs="Arial"/>
          <w:color w:val="000000"/>
        </w:rPr>
      </w:pPr>
      <w:r w:rsidRPr="00BE46D6">
        <w:rPr>
          <w:rFonts w:ascii="Arial" w:hAnsi="Arial" w:cs="Arial"/>
          <w:color w:val="00000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0B6D55" w:rsidRPr="00BE46D6" w:rsidRDefault="000B6D55" w:rsidP="000B6D55">
      <w:pPr>
        <w:spacing w:line="259" w:lineRule="auto"/>
        <w:rPr>
          <w:rFonts w:ascii="Arial" w:hAnsi="Arial" w:cs="Arial"/>
          <w:color w:val="000000"/>
        </w:rPr>
      </w:pPr>
      <w:r w:rsidRPr="00BE46D6">
        <w:rPr>
          <w:rFonts w:ascii="Arial" w:hAnsi="Arial" w:cs="Arial"/>
          <w:color w:val="000000"/>
        </w:rPr>
        <w:t xml:space="preserve"> </w:t>
      </w:r>
    </w:p>
    <w:p w:rsidR="000B6D55" w:rsidRPr="00BE46D6" w:rsidRDefault="000B6D55" w:rsidP="000B6D55">
      <w:pPr>
        <w:spacing w:after="15" w:line="248" w:lineRule="auto"/>
        <w:ind w:right="122"/>
        <w:jc w:val="center"/>
        <w:rPr>
          <w:rFonts w:ascii="Arial" w:hAnsi="Arial" w:cs="Arial"/>
          <w:b/>
          <w:color w:val="000000"/>
        </w:rPr>
      </w:pPr>
      <w:r w:rsidRPr="00BE46D6">
        <w:rPr>
          <w:rFonts w:ascii="Arial" w:hAnsi="Arial" w:cs="Arial"/>
          <w:b/>
          <w:color w:val="000000"/>
        </w:rPr>
        <w:t xml:space="preserve">Информирование заявителей </w:t>
      </w:r>
    </w:p>
    <w:p w:rsidR="000B6D55" w:rsidRPr="007553FE" w:rsidRDefault="000B6D55" w:rsidP="000B6D55">
      <w:pPr>
        <w:spacing w:after="15" w:line="248" w:lineRule="auto"/>
        <w:ind w:right="122"/>
        <w:jc w:val="center"/>
        <w:rPr>
          <w:color w:val="000000"/>
          <w:sz w:val="28"/>
          <w:highlight w:val="yellow"/>
        </w:rPr>
      </w:pPr>
    </w:p>
    <w:p w:rsidR="000B6D55" w:rsidRPr="00B9774E" w:rsidRDefault="000B6D55" w:rsidP="000B6D55">
      <w:pPr>
        <w:spacing w:after="4" w:line="247" w:lineRule="auto"/>
        <w:ind w:right="65" w:firstLine="709"/>
        <w:jc w:val="both"/>
        <w:rPr>
          <w:rFonts w:ascii="Arial" w:hAnsi="Arial" w:cs="Arial"/>
          <w:color w:val="000000"/>
        </w:rPr>
      </w:pPr>
      <w:r w:rsidRPr="00B9774E">
        <w:rPr>
          <w:rFonts w:ascii="Arial" w:hAnsi="Arial" w:cs="Arial"/>
          <w:color w:val="000000"/>
        </w:rPr>
        <w:t xml:space="preserve">6.2. Информирование заявителя многофункциональными центрами осуществляется следующими способами:  </w:t>
      </w:r>
    </w:p>
    <w:p w:rsidR="000B6D55" w:rsidRPr="00B9774E" w:rsidRDefault="000B6D55" w:rsidP="000B6D55">
      <w:pPr>
        <w:spacing w:after="4" w:line="247" w:lineRule="auto"/>
        <w:ind w:right="65" w:firstLine="709"/>
        <w:jc w:val="both"/>
        <w:rPr>
          <w:rFonts w:ascii="Arial" w:hAnsi="Arial" w:cs="Arial"/>
          <w:color w:val="000000"/>
        </w:rPr>
      </w:pPr>
      <w:r w:rsidRPr="00B9774E">
        <w:rPr>
          <w:rFonts w:ascii="Arial" w:hAnsi="Arial" w:cs="Arial"/>
          <w:color w:val="000000"/>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0B6D55" w:rsidRPr="00B9774E" w:rsidRDefault="000B6D55" w:rsidP="000B6D55">
      <w:pPr>
        <w:spacing w:after="4" w:line="247" w:lineRule="auto"/>
        <w:ind w:right="65" w:firstLine="709"/>
        <w:jc w:val="both"/>
        <w:rPr>
          <w:rFonts w:ascii="Arial" w:hAnsi="Arial" w:cs="Arial"/>
          <w:color w:val="000000"/>
        </w:rPr>
      </w:pPr>
      <w:r w:rsidRPr="00B9774E">
        <w:rPr>
          <w:rFonts w:ascii="Arial" w:hAnsi="Arial" w:cs="Arial"/>
          <w:color w:val="000000"/>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0B6D55" w:rsidRPr="00B9774E" w:rsidRDefault="000B6D55" w:rsidP="000B6D55">
      <w:pPr>
        <w:spacing w:after="4" w:line="247" w:lineRule="auto"/>
        <w:ind w:right="65" w:firstLine="709"/>
        <w:jc w:val="both"/>
        <w:rPr>
          <w:rFonts w:ascii="Arial" w:hAnsi="Arial" w:cs="Arial"/>
          <w:color w:val="000000"/>
        </w:rPr>
      </w:pPr>
      <w:r w:rsidRPr="00B9774E">
        <w:rPr>
          <w:rFonts w:ascii="Arial" w:hAnsi="Arial" w:cs="Arial"/>
          <w:color w:val="000000"/>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0B6D55" w:rsidRPr="00B9774E" w:rsidRDefault="000B6D55" w:rsidP="000B6D55">
      <w:pPr>
        <w:spacing w:after="4" w:line="247" w:lineRule="auto"/>
        <w:ind w:right="65" w:firstLine="709"/>
        <w:jc w:val="both"/>
        <w:rPr>
          <w:rFonts w:ascii="Arial" w:hAnsi="Arial" w:cs="Arial"/>
          <w:color w:val="000000"/>
        </w:rPr>
      </w:pPr>
      <w:r w:rsidRPr="00B9774E">
        <w:rPr>
          <w:rFonts w:ascii="Arial" w:hAnsi="Arial" w:cs="Arial"/>
          <w:color w:val="00000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Pr>
          <w:rFonts w:ascii="Arial" w:hAnsi="Arial" w:cs="Arial"/>
          <w:color w:val="000000"/>
        </w:rPr>
        <w:t xml:space="preserve"> осуществляет не более 10 минут.</w:t>
      </w:r>
      <w:r w:rsidRPr="00B9774E">
        <w:rPr>
          <w:rFonts w:ascii="Arial" w:hAnsi="Arial" w:cs="Arial"/>
          <w:color w:val="000000"/>
        </w:rPr>
        <w:t xml:space="preserve">  </w:t>
      </w:r>
    </w:p>
    <w:p w:rsidR="000B6D55" w:rsidRPr="00B9774E" w:rsidRDefault="000B6D55" w:rsidP="000B6D55">
      <w:pPr>
        <w:spacing w:after="4" w:line="247" w:lineRule="auto"/>
        <w:ind w:right="70" w:firstLine="709"/>
        <w:jc w:val="both"/>
        <w:rPr>
          <w:rFonts w:ascii="Arial" w:hAnsi="Arial" w:cs="Arial"/>
          <w:color w:val="000000"/>
        </w:rPr>
      </w:pPr>
      <w:r w:rsidRPr="00B9774E">
        <w:rPr>
          <w:rFonts w:ascii="Arial" w:hAnsi="Arial" w:cs="Arial"/>
          <w:color w:val="000000"/>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0B6D55" w:rsidRDefault="000B6D55" w:rsidP="000B6D55">
      <w:pPr>
        <w:spacing w:after="4" w:line="247" w:lineRule="auto"/>
        <w:ind w:right="70" w:firstLine="709"/>
        <w:jc w:val="both"/>
        <w:rPr>
          <w:rFonts w:ascii="Arial" w:hAnsi="Arial" w:cs="Arial"/>
          <w:color w:val="000000"/>
        </w:rPr>
      </w:pPr>
      <w:r w:rsidRPr="00B9774E">
        <w:rPr>
          <w:rFonts w:ascii="Arial" w:hAnsi="Arial" w:cs="Arial"/>
          <w:color w:val="000000"/>
        </w:rPr>
        <w:t xml:space="preserve">изложить обращение в письменной форме (ответ направляется Заявителю в  соответствии со способом, указанным в обращении); </w:t>
      </w:r>
    </w:p>
    <w:p w:rsidR="000B6D55" w:rsidRPr="00B9774E" w:rsidRDefault="000B6D55" w:rsidP="000B6D55">
      <w:pPr>
        <w:spacing w:after="4" w:line="247" w:lineRule="auto"/>
        <w:ind w:right="70" w:firstLine="709"/>
        <w:jc w:val="both"/>
        <w:rPr>
          <w:rFonts w:ascii="Arial" w:hAnsi="Arial" w:cs="Arial"/>
          <w:color w:val="000000"/>
        </w:rPr>
      </w:pPr>
      <w:r w:rsidRPr="00B9774E">
        <w:rPr>
          <w:rFonts w:ascii="Arial" w:hAnsi="Arial" w:cs="Arial"/>
          <w:color w:val="000000"/>
        </w:rPr>
        <w:t xml:space="preserve">назначить другое время для консультаций. </w:t>
      </w:r>
    </w:p>
    <w:p w:rsidR="000B6D55" w:rsidRPr="008140EA" w:rsidRDefault="000B6D55" w:rsidP="000B6D55">
      <w:pPr>
        <w:spacing w:after="4" w:line="247" w:lineRule="auto"/>
        <w:ind w:right="70" w:firstLine="709"/>
        <w:jc w:val="both"/>
        <w:rPr>
          <w:rFonts w:ascii="Arial" w:hAnsi="Arial" w:cs="Arial"/>
          <w:color w:val="000000"/>
        </w:rPr>
      </w:pPr>
      <w:r w:rsidRPr="008140EA">
        <w:rPr>
          <w:rFonts w:ascii="Arial" w:hAnsi="Arial" w:cs="Arial"/>
          <w:color w:val="000000"/>
        </w:rPr>
        <w:lastRenderedPageBreak/>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0B6D55" w:rsidRPr="008140EA" w:rsidRDefault="000B6D55" w:rsidP="000B6D55">
      <w:pPr>
        <w:spacing w:line="259" w:lineRule="auto"/>
        <w:rPr>
          <w:rFonts w:ascii="Arial" w:hAnsi="Arial" w:cs="Arial"/>
          <w:color w:val="000000"/>
        </w:rPr>
      </w:pPr>
      <w:r w:rsidRPr="008140EA">
        <w:rPr>
          <w:rFonts w:ascii="Arial" w:hAnsi="Arial" w:cs="Arial"/>
          <w:color w:val="000000"/>
        </w:rPr>
        <w:t xml:space="preserve"> </w:t>
      </w:r>
    </w:p>
    <w:p w:rsidR="000B6D55" w:rsidRPr="008140EA" w:rsidRDefault="000B6D55" w:rsidP="000B6D55">
      <w:pPr>
        <w:spacing w:after="15" w:line="248" w:lineRule="auto"/>
        <w:ind w:right="129"/>
        <w:jc w:val="center"/>
        <w:rPr>
          <w:rFonts w:ascii="Arial" w:hAnsi="Arial" w:cs="Arial"/>
          <w:color w:val="000000"/>
        </w:rPr>
      </w:pPr>
      <w:r w:rsidRPr="008140EA">
        <w:rPr>
          <w:rFonts w:ascii="Arial" w:hAnsi="Arial" w:cs="Arial"/>
          <w:b/>
          <w:color w:val="000000"/>
        </w:rPr>
        <w:t xml:space="preserve">Выдача заявителю результата предоставления муниципальной услуги </w:t>
      </w:r>
    </w:p>
    <w:p w:rsidR="000B6D55" w:rsidRPr="007553FE" w:rsidRDefault="000B6D55" w:rsidP="000B6D55">
      <w:pPr>
        <w:spacing w:line="259" w:lineRule="auto"/>
        <w:ind w:right="3"/>
        <w:jc w:val="center"/>
        <w:rPr>
          <w:color w:val="000000"/>
          <w:sz w:val="28"/>
          <w:highlight w:val="yellow"/>
        </w:rPr>
      </w:pPr>
      <w:r w:rsidRPr="007553FE">
        <w:rPr>
          <w:b/>
          <w:color w:val="000000"/>
          <w:sz w:val="28"/>
          <w:highlight w:val="yellow"/>
        </w:rPr>
        <w:t xml:space="preserve">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w:t>
      </w:r>
      <w:hyperlink r:id="rId267">
        <w:r w:rsidRPr="00DF0391">
          <w:rPr>
            <w:rFonts w:ascii="Arial" w:hAnsi="Arial" w:cs="Arial"/>
            <w:color w:val="000000"/>
          </w:rPr>
          <w:t xml:space="preserve"> Постановлением</w:t>
        </w:r>
      </w:hyperlink>
      <w:hyperlink r:id="rId268">
        <w:r w:rsidRPr="00DF0391">
          <w:rPr>
            <w:rFonts w:ascii="Arial" w:hAnsi="Arial" w:cs="Arial"/>
            <w:color w:val="000000"/>
          </w:rPr>
          <w:t xml:space="preserve"> </w:t>
        </w:r>
      </w:hyperlink>
      <w:r w:rsidRPr="00DF0391">
        <w:rPr>
          <w:rFonts w:ascii="Arial" w:hAnsi="Arial" w:cs="Arial"/>
          <w:color w:val="000000"/>
        </w:rPr>
        <w:t xml:space="preserve">№ 797.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 xml:space="preserve">6.8.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 xml:space="preserve">Работник многофункционального центра осуществляет следующие действия: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 xml:space="preserve">проверяет полномочия представителя заявителя (в случае обращения  представителя заявителя); определяет статус исполнения заявления заявителя в ГИС;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B6D55" w:rsidRPr="00DF0391" w:rsidRDefault="000B6D55" w:rsidP="000B6D55">
      <w:pPr>
        <w:spacing w:after="4" w:line="247" w:lineRule="auto"/>
        <w:ind w:right="65" w:firstLine="709"/>
        <w:jc w:val="both"/>
        <w:rPr>
          <w:rFonts w:ascii="Arial" w:hAnsi="Arial" w:cs="Arial"/>
          <w:color w:val="000000"/>
        </w:rPr>
      </w:pPr>
      <w:r w:rsidRPr="00DF0391">
        <w:rPr>
          <w:rFonts w:ascii="Arial" w:hAnsi="Arial" w:cs="Arial"/>
          <w:color w:val="000000"/>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B6D55" w:rsidRPr="00DF0391" w:rsidRDefault="000B6D55" w:rsidP="000B6D55">
      <w:pPr>
        <w:spacing w:line="259" w:lineRule="auto"/>
        <w:jc w:val="both"/>
        <w:rPr>
          <w:rFonts w:ascii="Arial" w:hAnsi="Arial" w:cs="Arial"/>
          <w:color w:val="000000"/>
        </w:rPr>
      </w:pPr>
      <w:r>
        <w:rPr>
          <w:rFonts w:ascii="Arial" w:hAnsi="Arial" w:cs="Arial"/>
          <w:color w:val="000000"/>
        </w:rPr>
        <w:tab/>
      </w:r>
      <w:r w:rsidRPr="00DF0391">
        <w:rPr>
          <w:rFonts w:ascii="Arial" w:hAnsi="Arial" w:cs="Arial"/>
          <w:color w:val="000000"/>
        </w:rPr>
        <w:t>выдает документы заявителю, при необход</w:t>
      </w:r>
      <w:r>
        <w:rPr>
          <w:rFonts w:ascii="Arial" w:hAnsi="Arial" w:cs="Arial"/>
          <w:color w:val="000000"/>
        </w:rPr>
        <w:t xml:space="preserve">имости запрашивает у заявителя </w:t>
      </w:r>
      <w:r w:rsidRPr="00DF0391">
        <w:rPr>
          <w:rFonts w:ascii="Arial" w:hAnsi="Arial" w:cs="Arial"/>
          <w:color w:val="000000"/>
        </w:rPr>
        <w:t xml:space="preserve">подписи за каждый выданный документ; запрашивает согласие заявителя на участие в смс-опросе для оценки качества предоставленных услуг многофункциональным центром.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Приложение № 1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к Административному регламенту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по предоставлению муниципальной услуги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color w:val="000000"/>
          <w:sz w:val="20"/>
          <w:szCs w:val="20"/>
        </w:rPr>
        <w:t>«</w:t>
      </w:r>
      <w:r w:rsidRPr="00B20D06">
        <w:rPr>
          <w:rFonts w:ascii="Arial" w:hAnsi="Arial" w:cs="Arial"/>
          <w:bCs/>
          <w:color w:val="000000"/>
          <w:sz w:val="20"/>
          <w:szCs w:val="20"/>
        </w:rPr>
        <w:t xml:space="preserve">Отнесение земель или земельных участков в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составе таких земель к определенной категории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земель или перевод земель или земельных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участков в составе таких земель из </w:t>
      </w:r>
    </w:p>
    <w:p w:rsidR="000B6D55" w:rsidRPr="00B20D06" w:rsidRDefault="000B6D55" w:rsidP="000B6D55">
      <w:pPr>
        <w:spacing w:after="8" w:line="248" w:lineRule="auto"/>
        <w:ind w:right="65"/>
        <w:jc w:val="right"/>
        <w:rPr>
          <w:rFonts w:ascii="Arial" w:hAnsi="Arial" w:cs="Arial"/>
          <w:bCs/>
          <w:color w:val="000000"/>
        </w:rPr>
      </w:pPr>
      <w:r w:rsidRPr="00B20D06">
        <w:rPr>
          <w:rFonts w:ascii="Arial" w:hAnsi="Arial" w:cs="Arial"/>
          <w:bCs/>
          <w:color w:val="000000"/>
          <w:sz w:val="20"/>
          <w:szCs w:val="20"/>
        </w:rPr>
        <w:lastRenderedPageBreak/>
        <w:t>одной категории в другую категорию</w:t>
      </w:r>
      <w:r w:rsidRPr="00B20D06">
        <w:rPr>
          <w:rFonts w:ascii="Arial" w:hAnsi="Arial" w:cs="Arial"/>
          <w:color w:val="000000"/>
          <w:sz w:val="20"/>
          <w:szCs w:val="20"/>
        </w:rPr>
        <w:t xml:space="preserve">» </w:t>
      </w:r>
    </w:p>
    <w:p w:rsidR="000B6D55" w:rsidRPr="009961A0" w:rsidRDefault="000B6D55" w:rsidP="000B6D55">
      <w:pPr>
        <w:spacing w:after="8" w:line="248" w:lineRule="auto"/>
        <w:ind w:right="65"/>
        <w:jc w:val="right"/>
        <w:rPr>
          <w:rFonts w:ascii="Arial" w:hAnsi="Arial" w:cs="Arial"/>
          <w:color w:val="000000"/>
        </w:rPr>
      </w:pPr>
    </w:p>
    <w:p w:rsidR="000B6D55" w:rsidRPr="009961A0" w:rsidRDefault="000B6D55" w:rsidP="000B6D55">
      <w:pPr>
        <w:spacing w:after="15" w:line="248" w:lineRule="auto"/>
        <w:ind w:right="132"/>
        <w:jc w:val="center"/>
        <w:rPr>
          <w:rFonts w:ascii="Arial" w:hAnsi="Arial" w:cs="Arial"/>
          <w:color w:val="000000"/>
        </w:rPr>
      </w:pPr>
      <w:r w:rsidRPr="009961A0">
        <w:rPr>
          <w:rFonts w:ascii="Arial" w:hAnsi="Arial" w:cs="Arial"/>
          <w:b/>
          <w:color w:val="000000"/>
        </w:rPr>
        <w:t xml:space="preserve">Форма заявления на отнесение земель или земельных участков в составе </w:t>
      </w:r>
    </w:p>
    <w:p w:rsidR="000B6D55" w:rsidRPr="009961A0" w:rsidRDefault="000B6D55" w:rsidP="000B6D55">
      <w:pPr>
        <w:spacing w:after="15" w:line="248" w:lineRule="auto"/>
        <w:ind w:right="127"/>
        <w:jc w:val="center"/>
        <w:rPr>
          <w:rFonts w:ascii="Arial" w:hAnsi="Arial" w:cs="Arial"/>
          <w:color w:val="000000"/>
        </w:rPr>
      </w:pPr>
      <w:r w:rsidRPr="009961A0">
        <w:rPr>
          <w:rFonts w:ascii="Arial" w:hAnsi="Arial" w:cs="Arial"/>
          <w:b/>
          <w:color w:val="000000"/>
        </w:rPr>
        <w:t>таких земель к определенной категории</w:t>
      </w:r>
      <w:r w:rsidRPr="009961A0">
        <w:rPr>
          <w:rFonts w:ascii="Arial" w:hAnsi="Arial" w:cs="Arial"/>
          <w:color w:val="000000"/>
        </w:rPr>
        <w:t xml:space="preserve"> </w:t>
      </w:r>
    </w:p>
    <w:p w:rsidR="000B6D55" w:rsidRPr="009961A0" w:rsidRDefault="000B6D55" w:rsidP="000B6D55">
      <w:pPr>
        <w:spacing w:line="259" w:lineRule="auto"/>
        <w:jc w:val="right"/>
        <w:rPr>
          <w:color w:val="000000"/>
          <w:sz w:val="28"/>
        </w:rPr>
      </w:pPr>
      <w:r w:rsidRPr="009961A0">
        <w:rPr>
          <w:color w:val="000000"/>
          <w:sz w:val="28"/>
        </w:rPr>
        <w:t xml:space="preserve"> </w:t>
      </w:r>
    </w:p>
    <w:p w:rsidR="000B6D55" w:rsidRPr="00494568" w:rsidRDefault="000B6D55" w:rsidP="000B6D55">
      <w:pPr>
        <w:spacing w:after="4" w:line="249" w:lineRule="auto"/>
        <w:jc w:val="right"/>
        <w:rPr>
          <w:rFonts w:ascii="Arial" w:hAnsi="Arial" w:cs="Arial"/>
          <w:color w:val="000000"/>
          <w:u w:val="single"/>
        </w:rPr>
      </w:pPr>
      <w:r w:rsidRPr="00494568">
        <w:rPr>
          <w:rFonts w:ascii="Arial" w:hAnsi="Arial" w:cs="Arial"/>
          <w:color w:val="000000"/>
          <w:u w:val="single"/>
        </w:rPr>
        <w:t>Администрации Молчановского сельског</w:t>
      </w:r>
      <w:r>
        <w:rPr>
          <w:rFonts w:ascii="Arial" w:hAnsi="Arial" w:cs="Arial"/>
          <w:color w:val="000000"/>
          <w:u w:val="single"/>
        </w:rPr>
        <w:t>о</w:t>
      </w:r>
      <w:r w:rsidRPr="00494568">
        <w:rPr>
          <w:rFonts w:ascii="Arial" w:hAnsi="Arial" w:cs="Arial"/>
          <w:color w:val="000000"/>
          <w:u w:val="single"/>
        </w:rPr>
        <w:t xml:space="preserve"> поселения</w:t>
      </w:r>
    </w:p>
    <w:p w:rsidR="000B6D55" w:rsidRPr="009961A0" w:rsidRDefault="000B6D55" w:rsidP="000B6D55">
      <w:pPr>
        <w:spacing w:after="4" w:line="249" w:lineRule="auto"/>
        <w:jc w:val="right"/>
        <w:rPr>
          <w:rFonts w:ascii="Arial" w:hAnsi="Arial" w:cs="Arial"/>
          <w:i/>
          <w:color w:val="000000"/>
          <w:sz w:val="16"/>
          <w:szCs w:val="16"/>
        </w:rPr>
      </w:pPr>
      <w:r w:rsidRPr="009961A0">
        <w:rPr>
          <w:i/>
          <w:color w:val="000000"/>
          <w:sz w:val="20"/>
        </w:rPr>
        <w:t xml:space="preserve"> </w:t>
      </w:r>
      <w:r w:rsidRPr="009961A0">
        <w:rPr>
          <w:rFonts w:ascii="Arial" w:hAnsi="Arial" w:cs="Arial"/>
          <w:i/>
          <w:color w:val="000000"/>
          <w:sz w:val="16"/>
          <w:szCs w:val="16"/>
        </w:rPr>
        <w:t xml:space="preserve">(наименование уполномоченного на отнесение земельного </w:t>
      </w:r>
    </w:p>
    <w:p w:rsidR="000B6D55" w:rsidRPr="009961A0" w:rsidRDefault="000B6D55" w:rsidP="000B6D55">
      <w:pPr>
        <w:spacing w:after="4" w:line="249" w:lineRule="auto"/>
        <w:jc w:val="right"/>
        <w:rPr>
          <w:rFonts w:ascii="Arial" w:hAnsi="Arial" w:cs="Arial"/>
          <w:i/>
          <w:color w:val="000000"/>
          <w:sz w:val="16"/>
          <w:szCs w:val="16"/>
        </w:rPr>
      </w:pPr>
      <w:r w:rsidRPr="009961A0">
        <w:rPr>
          <w:rFonts w:ascii="Arial" w:hAnsi="Arial" w:cs="Arial"/>
          <w:i/>
          <w:color w:val="000000"/>
          <w:sz w:val="16"/>
          <w:szCs w:val="16"/>
        </w:rPr>
        <w:t xml:space="preserve">участка к определенной категории земель органа </w:t>
      </w:r>
    </w:p>
    <w:p w:rsidR="000B6D55" w:rsidRPr="009961A0" w:rsidRDefault="000B6D55" w:rsidP="000B6D55">
      <w:pPr>
        <w:spacing w:after="4" w:line="249" w:lineRule="auto"/>
        <w:jc w:val="right"/>
        <w:rPr>
          <w:rFonts w:ascii="Arial" w:hAnsi="Arial" w:cs="Arial"/>
          <w:color w:val="000000"/>
          <w:sz w:val="16"/>
          <w:szCs w:val="16"/>
        </w:rPr>
      </w:pPr>
      <w:r w:rsidRPr="009961A0">
        <w:rPr>
          <w:rFonts w:ascii="Arial" w:hAnsi="Arial" w:cs="Arial"/>
          <w:i/>
          <w:color w:val="000000"/>
          <w:sz w:val="16"/>
          <w:szCs w:val="16"/>
        </w:rPr>
        <w:t xml:space="preserve">государственной власти субъекта Российской </w:t>
      </w:r>
    </w:p>
    <w:p w:rsidR="000B6D55" w:rsidRPr="009961A0" w:rsidRDefault="000B6D55" w:rsidP="000B6D55">
      <w:pPr>
        <w:spacing w:after="4" w:line="249" w:lineRule="auto"/>
        <w:ind w:right="457"/>
        <w:jc w:val="right"/>
        <w:rPr>
          <w:rFonts w:ascii="Arial" w:hAnsi="Arial" w:cs="Arial"/>
          <w:i/>
          <w:color w:val="000000"/>
          <w:sz w:val="16"/>
          <w:szCs w:val="16"/>
        </w:rPr>
      </w:pPr>
      <w:r w:rsidRPr="009961A0">
        <w:rPr>
          <w:rFonts w:ascii="Arial" w:hAnsi="Arial" w:cs="Arial"/>
          <w:i/>
          <w:color w:val="000000"/>
          <w:sz w:val="16"/>
          <w:szCs w:val="16"/>
        </w:rPr>
        <w:t xml:space="preserve">Федерации или органа местного самоуправления) </w:t>
      </w:r>
    </w:p>
    <w:p w:rsidR="000B6D55" w:rsidRPr="009961A0" w:rsidRDefault="000B6D55" w:rsidP="000B6D55">
      <w:pPr>
        <w:spacing w:line="249" w:lineRule="auto"/>
        <w:ind w:right="70"/>
        <w:jc w:val="right"/>
        <w:rPr>
          <w:rFonts w:ascii="Arial" w:hAnsi="Arial" w:cs="Arial"/>
          <w:color w:val="000000"/>
        </w:rPr>
      </w:pPr>
      <w:r w:rsidRPr="009961A0">
        <w:rPr>
          <w:rFonts w:ascii="Arial" w:hAnsi="Arial" w:cs="Arial"/>
          <w:color w:val="000000"/>
        </w:rPr>
        <w:t xml:space="preserve">   от кого:</w:t>
      </w:r>
    </w:p>
    <w:p w:rsidR="000B6D55" w:rsidRPr="009961A0" w:rsidRDefault="000B6D55" w:rsidP="000B6D55">
      <w:pPr>
        <w:spacing w:line="259" w:lineRule="auto"/>
        <w:jc w:val="right"/>
        <w:rPr>
          <w:rFonts w:ascii="Arial" w:hAnsi="Arial" w:cs="Arial"/>
          <w:color w:val="000000"/>
        </w:rPr>
      </w:pPr>
      <w:r w:rsidRPr="009961A0">
        <w:rPr>
          <w:rFonts w:ascii="Arial" w:hAnsi="Arial" w:cs="Arial"/>
          <w:color w:val="000000"/>
        </w:rPr>
        <w:t xml:space="preserve">_____________________________ </w:t>
      </w:r>
    </w:p>
    <w:p w:rsidR="000B6D55" w:rsidRPr="009961A0" w:rsidRDefault="000B6D55" w:rsidP="000B6D55">
      <w:pPr>
        <w:spacing w:line="259" w:lineRule="auto"/>
        <w:jc w:val="right"/>
        <w:rPr>
          <w:rFonts w:ascii="Arial" w:hAnsi="Arial" w:cs="Arial"/>
          <w:color w:val="000000"/>
        </w:rPr>
      </w:pPr>
      <w:r w:rsidRPr="009961A0">
        <w:rPr>
          <w:rFonts w:ascii="Arial" w:hAnsi="Arial" w:cs="Arial"/>
          <w:color w:val="000000"/>
        </w:rPr>
        <w:t xml:space="preserve">___________________________________ </w:t>
      </w:r>
    </w:p>
    <w:p w:rsidR="000B6D55" w:rsidRPr="009961A0" w:rsidRDefault="000B6D55" w:rsidP="000B6D55">
      <w:pPr>
        <w:spacing w:after="4" w:line="249" w:lineRule="auto"/>
        <w:jc w:val="right"/>
        <w:rPr>
          <w:rFonts w:ascii="Arial" w:hAnsi="Arial" w:cs="Arial"/>
          <w:i/>
          <w:color w:val="000000"/>
          <w:sz w:val="16"/>
          <w:szCs w:val="16"/>
        </w:rPr>
      </w:pPr>
      <w:r w:rsidRPr="009961A0">
        <w:rPr>
          <w:rFonts w:ascii="Arial" w:hAnsi="Arial" w:cs="Arial"/>
          <w:i/>
          <w:color w:val="000000"/>
          <w:sz w:val="16"/>
          <w:szCs w:val="16"/>
        </w:rPr>
        <w:t xml:space="preserve">(наименование и данные организации для юридического лица / </w:t>
      </w:r>
    </w:p>
    <w:p w:rsidR="000B6D55" w:rsidRPr="009961A0" w:rsidRDefault="000B6D55" w:rsidP="000B6D55">
      <w:pPr>
        <w:spacing w:after="4" w:line="249" w:lineRule="auto"/>
        <w:jc w:val="right"/>
        <w:rPr>
          <w:rFonts w:ascii="Arial" w:hAnsi="Arial" w:cs="Arial"/>
          <w:i/>
          <w:color w:val="000000"/>
          <w:sz w:val="16"/>
          <w:szCs w:val="16"/>
        </w:rPr>
      </w:pPr>
      <w:r w:rsidRPr="009961A0">
        <w:rPr>
          <w:rFonts w:ascii="Arial" w:hAnsi="Arial" w:cs="Arial"/>
          <w:i/>
          <w:color w:val="000000"/>
          <w:sz w:val="16"/>
          <w:szCs w:val="16"/>
        </w:rPr>
        <w:t xml:space="preserve">фамилия, имя, отчество для физического лица) </w:t>
      </w:r>
    </w:p>
    <w:p w:rsidR="000B6D55" w:rsidRPr="009961A0" w:rsidRDefault="000B6D55" w:rsidP="000B6D55">
      <w:pPr>
        <w:spacing w:after="4" w:line="249" w:lineRule="auto"/>
        <w:jc w:val="right"/>
        <w:rPr>
          <w:rFonts w:ascii="Arial" w:hAnsi="Arial" w:cs="Arial"/>
          <w:color w:val="000000"/>
          <w:sz w:val="16"/>
          <w:szCs w:val="16"/>
        </w:rPr>
      </w:pPr>
      <w:r w:rsidRPr="009961A0">
        <w:rPr>
          <w:rFonts w:ascii="Arial" w:hAnsi="Arial" w:cs="Arial"/>
          <w:i/>
          <w:color w:val="000000"/>
          <w:sz w:val="16"/>
          <w:szCs w:val="16"/>
        </w:rPr>
        <w:t>_________________________________________________</w:t>
      </w:r>
    </w:p>
    <w:p w:rsidR="000B6D55" w:rsidRPr="009961A0" w:rsidRDefault="000B6D55" w:rsidP="000B6D55">
      <w:pPr>
        <w:spacing w:line="259" w:lineRule="auto"/>
        <w:jc w:val="right"/>
        <w:rPr>
          <w:rFonts w:ascii="Arial" w:hAnsi="Arial" w:cs="Arial"/>
          <w:color w:val="000000"/>
          <w:sz w:val="16"/>
          <w:szCs w:val="16"/>
        </w:rPr>
      </w:pPr>
      <w:r w:rsidRPr="009961A0">
        <w:rPr>
          <w:rFonts w:ascii="Arial" w:hAnsi="Arial" w:cs="Arial"/>
          <w:i/>
          <w:color w:val="000000"/>
          <w:sz w:val="16"/>
          <w:szCs w:val="16"/>
        </w:rPr>
        <w:t xml:space="preserve">___________________________ ___ </w:t>
      </w:r>
    </w:p>
    <w:p w:rsidR="000B6D55" w:rsidRPr="009961A0" w:rsidRDefault="000B6D55" w:rsidP="000B6D55">
      <w:pPr>
        <w:spacing w:after="62" w:line="249" w:lineRule="auto"/>
        <w:jc w:val="right"/>
        <w:rPr>
          <w:rFonts w:ascii="Arial" w:hAnsi="Arial" w:cs="Arial"/>
          <w:color w:val="000000"/>
          <w:sz w:val="16"/>
          <w:szCs w:val="16"/>
        </w:rPr>
      </w:pPr>
      <w:r w:rsidRPr="009961A0">
        <w:rPr>
          <w:rFonts w:ascii="Arial" w:hAnsi="Arial" w:cs="Arial"/>
          <w:i/>
          <w:color w:val="000000"/>
          <w:sz w:val="16"/>
          <w:szCs w:val="16"/>
        </w:rPr>
        <w:t xml:space="preserve">(адрес места нахождения; адрес электронной почты;)  </w:t>
      </w:r>
    </w:p>
    <w:p w:rsidR="000B6D55" w:rsidRPr="009961A0" w:rsidRDefault="000B6D55" w:rsidP="000B6D55">
      <w:pPr>
        <w:spacing w:after="96" w:line="259" w:lineRule="auto"/>
        <w:rPr>
          <w:color w:val="000000"/>
          <w:sz w:val="28"/>
        </w:rPr>
      </w:pPr>
    </w:p>
    <w:p w:rsidR="000B6D55" w:rsidRPr="009961A0" w:rsidRDefault="000B6D55" w:rsidP="000B6D55">
      <w:pPr>
        <w:spacing w:after="15" w:line="248" w:lineRule="auto"/>
        <w:jc w:val="center"/>
        <w:rPr>
          <w:rFonts w:ascii="Arial" w:hAnsi="Arial" w:cs="Arial"/>
          <w:color w:val="000000"/>
        </w:rPr>
      </w:pPr>
      <w:r w:rsidRPr="009961A0">
        <w:rPr>
          <w:rFonts w:ascii="Arial" w:hAnsi="Arial" w:cs="Arial"/>
          <w:b/>
          <w:color w:val="000000"/>
        </w:rPr>
        <w:t xml:space="preserve">Заявление </w:t>
      </w:r>
    </w:p>
    <w:p w:rsidR="000B6D55" w:rsidRPr="009961A0" w:rsidRDefault="000B6D55" w:rsidP="000B6D55">
      <w:pPr>
        <w:spacing w:after="15" w:line="248" w:lineRule="auto"/>
        <w:ind w:right="126"/>
        <w:jc w:val="center"/>
        <w:rPr>
          <w:rFonts w:ascii="Arial" w:hAnsi="Arial" w:cs="Arial"/>
          <w:color w:val="000000"/>
        </w:rPr>
      </w:pPr>
      <w:r w:rsidRPr="009961A0">
        <w:rPr>
          <w:rFonts w:ascii="Arial" w:hAnsi="Arial" w:cs="Arial"/>
          <w:b/>
          <w:color w:val="000000"/>
        </w:rPr>
        <w:t xml:space="preserve">об отнесении земельного участка к определенной категории земель </w:t>
      </w:r>
    </w:p>
    <w:p w:rsidR="000B6D55" w:rsidRPr="009961A0" w:rsidRDefault="000B6D55" w:rsidP="000B6D55">
      <w:pPr>
        <w:spacing w:line="259" w:lineRule="auto"/>
        <w:ind w:right="3"/>
        <w:jc w:val="center"/>
        <w:rPr>
          <w:rFonts w:ascii="Arial" w:hAnsi="Arial" w:cs="Arial"/>
          <w:color w:val="000000"/>
        </w:rPr>
      </w:pPr>
      <w:r w:rsidRPr="009961A0">
        <w:rPr>
          <w:rFonts w:ascii="Arial" w:hAnsi="Arial" w:cs="Arial"/>
          <w:color w:val="000000"/>
        </w:rPr>
        <w:t xml:space="preserve"> </w:t>
      </w:r>
    </w:p>
    <w:p w:rsidR="000B6D55" w:rsidRPr="009961A0" w:rsidRDefault="000B6D55" w:rsidP="000B6D55">
      <w:pPr>
        <w:spacing w:after="4" w:line="247" w:lineRule="auto"/>
        <w:ind w:right="65"/>
        <w:jc w:val="both"/>
        <w:rPr>
          <w:rFonts w:ascii="Arial" w:hAnsi="Arial" w:cs="Arial"/>
          <w:color w:val="000000"/>
        </w:rPr>
      </w:pPr>
      <w:r w:rsidRPr="009961A0">
        <w:rPr>
          <w:rFonts w:ascii="Arial" w:hAnsi="Arial" w:cs="Arial"/>
          <w:color w:val="000000"/>
        </w:rPr>
        <w:t xml:space="preserve">Прошу отнести земельный участок: </w:t>
      </w:r>
    </w:p>
    <w:p w:rsidR="000B6D55" w:rsidRPr="009961A0" w:rsidRDefault="000B6D55" w:rsidP="000B6D55">
      <w:pPr>
        <w:spacing w:after="15" w:line="248" w:lineRule="auto"/>
        <w:rPr>
          <w:rFonts w:ascii="Arial" w:hAnsi="Arial" w:cs="Arial"/>
          <w:color w:val="000000"/>
        </w:rPr>
      </w:pPr>
      <w:r w:rsidRPr="009961A0">
        <w:rPr>
          <w:rFonts w:ascii="Arial" w:hAnsi="Arial" w:cs="Arial"/>
          <w:color w:val="000000"/>
        </w:rPr>
        <w:t xml:space="preserve">расположенный по адресу (местоположение)__________________________________ __________________________________________________________________ </w:t>
      </w:r>
    </w:p>
    <w:p w:rsidR="000B6D55" w:rsidRPr="009961A0" w:rsidRDefault="000B6D55" w:rsidP="000B6D55">
      <w:pPr>
        <w:spacing w:after="15" w:line="248" w:lineRule="auto"/>
        <w:ind w:right="335"/>
        <w:rPr>
          <w:rFonts w:ascii="Arial" w:hAnsi="Arial" w:cs="Arial"/>
          <w:color w:val="000000"/>
        </w:rPr>
      </w:pPr>
      <w:r w:rsidRPr="009961A0">
        <w:rPr>
          <w:rFonts w:ascii="Arial" w:hAnsi="Arial" w:cs="Arial"/>
          <w:color w:val="000000"/>
        </w:rPr>
        <w:t xml:space="preserve">площадью___________________________________________________________ </w:t>
      </w:r>
    </w:p>
    <w:p w:rsidR="000B6D55" w:rsidRPr="009961A0" w:rsidRDefault="000B6D55" w:rsidP="000B6D55">
      <w:pPr>
        <w:spacing w:after="15" w:line="248" w:lineRule="auto"/>
        <w:ind w:right="335"/>
        <w:rPr>
          <w:rFonts w:ascii="Arial" w:hAnsi="Arial" w:cs="Arial"/>
          <w:color w:val="000000"/>
        </w:rPr>
      </w:pPr>
      <w:r w:rsidRPr="009961A0">
        <w:rPr>
          <w:rFonts w:ascii="Arial" w:hAnsi="Arial" w:cs="Arial"/>
          <w:color w:val="000000"/>
        </w:rPr>
        <w:t xml:space="preserve">с кадастровым номером _________________________________________________ </w:t>
      </w:r>
    </w:p>
    <w:p w:rsidR="000B6D55" w:rsidRPr="009961A0" w:rsidRDefault="000B6D55" w:rsidP="000B6D55">
      <w:pPr>
        <w:spacing w:after="15" w:line="248" w:lineRule="auto"/>
        <w:ind w:right="335"/>
        <w:rPr>
          <w:rFonts w:ascii="Arial" w:hAnsi="Arial" w:cs="Arial"/>
          <w:color w:val="000000"/>
        </w:rPr>
      </w:pPr>
      <w:r w:rsidRPr="009961A0">
        <w:rPr>
          <w:rFonts w:ascii="Arial" w:hAnsi="Arial" w:cs="Arial"/>
          <w:color w:val="000000"/>
        </w:rPr>
        <w:t xml:space="preserve">к категории земель _________________________________________________ </w:t>
      </w:r>
    </w:p>
    <w:p w:rsidR="000B6D55" w:rsidRPr="009961A0" w:rsidRDefault="000B6D55" w:rsidP="000B6D55">
      <w:pPr>
        <w:spacing w:after="26" w:line="249" w:lineRule="auto"/>
        <w:ind w:right="378"/>
        <w:jc w:val="both"/>
        <w:rPr>
          <w:rFonts w:ascii="Arial" w:hAnsi="Arial" w:cs="Arial"/>
          <w:color w:val="000000"/>
        </w:rPr>
      </w:pPr>
      <w:r w:rsidRPr="009961A0">
        <w:rPr>
          <w:rFonts w:ascii="Arial" w:hAnsi="Arial" w:cs="Arial"/>
          <w:i/>
          <w:color w:val="000000"/>
        </w:rPr>
        <w:t xml:space="preserve">(указывается категория земель, к которой предполагается отнести  земельный участок) </w:t>
      </w:r>
    </w:p>
    <w:p w:rsidR="000B6D55" w:rsidRPr="009961A0" w:rsidRDefault="000B6D55" w:rsidP="000B6D55">
      <w:pPr>
        <w:spacing w:line="259" w:lineRule="auto"/>
        <w:rPr>
          <w:rFonts w:ascii="Arial" w:hAnsi="Arial" w:cs="Arial"/>
          <w:color w:val="000000"/>
        </w:rPr>
      </w:pPr>
    </w:p>
    <w:p w:rsidR="000B6D55" w:rsidRPr="009961A0" w:rsidRDefault="000B6D55" w:rsidP="000B6D55">
      <w:pPr>
        <w:spacing w:after="14" w:line="249" w:lineRule="auto"/>
        <w:ind w:right="59"/>
        <w:jc w:val="both"/>
        <w:rPr>
          <w:rFonts w:ascii="Arial" w:hAnsi="Arial" w:cs="Arial"/>
          <w:color w:val="000000"/>
        </w:rPr>
      </w:pPr>
      <w:r w:rsidRPr="009961A0">
        <w:rPr>
          <w:rFonts w:ascii="Arial" w:hAnsi="Arial" w:cs="Arial"/>
          <w:color w:val="000000"/>
        </w:rPr>
        <w:t xml:space="preserve">Земельный участок принадлежит ________________________________________ </w:t>
      </w:r>
    </w:p>
    <w:p w:rsidR="000B6D55" w:rsidRPr="009961A0" w:rsidRDefault="000B6D55" w:rsidP="000B6D55">
      <w:pPr>
        <w:spacing w:after="12" w:line="259" w:lineRule="auto"/>
        <w:ind w:right="72"/>
        <w:jc w:val="center"/>
        <w:rPr>
          <w:rFonts w:ascii="Arial" w:hAnsi="Arial" w:cs="Arial"/>
          <w:color w:val="000000"/>
        </w:rPr>
      </w:pPr>
      <w:r w:rsidRPr="009961A0">
        <w:rPr>
          <w:rFonts w:ascii="Arial" w:hAnsi="Arial" w:cs="Arial"/>
          <w:i/>
          <w:color w:val="000000"/>
        </w:rPr>
        <w:t xml:space="preserve">(указывается правообладатель земли (земельного участка)) </w:t>
      </w:r>
    </w:p>
    <w:p w:rsidR="000B6D55" w:rsidRPr="009961A0" w:rsidRDefault="000B6D55" w:rsidP="000B6D55">
      <w:pPr>
        <w:spacing w:after="12" w:line="259" w:lineRule="auto"/>
        <w:ind w:right="72"/>
        <w:rPr>
          <w:rFonts w:ascii="Arial" w:hAnsi="Arial" w:cs="Arial"/>
          <w:color w:val="000000"/>
        </w:rPr>
      </w:pPr>
      <w:r w:rsidRPr="009961A0">
        <w:rPr>
          <w:rFonts w:ascii="Arial" w:hAnsi="Arial" w:cs="Arial"/>
          <w:color w:val="000000"/>
        </w:rPr>
        <w:t xml:space="preserve">на праве___________________________________________________________ </w:t>
      </w:r>
    </w:p>
    <w:p w:rsidR="000B6D55" w:rsidRPr="009961A0" w:rsidRDefault="000B6D55" w:rsidP="000B6D55">
      <w:pPr>
        <w:spacing w:after="387" w:line="259" w:lineRule="auto"/>
        <w:ind w:right="78"/>
        <w:jc w:val="center"/>
        <w:rPr>
          <w:rFonts w:ascii="Arial" w:hAnsi="Arial" w:cs="Arial"/>
          <w:color w:val="000000"/>
        </w:rPr>
      </w:pPr>
      <w:r w:rsidRPr="009961A0">
        <w:rPr>
          <w:rFonts w:ascii="Arial" w:hAnsi="Arial" w:cs="Arial"/>
          <w:i/>
          <w:color w:val="000000"/>
        </w:rPr>
        <w:t xml:space="preserve">(указывается право на землю (земельный участок)) </w:t>
      </w:r>
    </w:p>
    <w:p w:rsidR="000B6D55" w:rsidRPr="009961A0" w:rsidRDefault="000B6D55" w:rsidP="000B6D55">
      <w:pPr>
        <w:spacing w:after="15" w:line="248" w:lineRule="auto"/>
        <w:rPr>
          <w:rFonts w:ascii="Arial" w:hAnsi="Arial" w:cs="Arial"/>
          <w:color w:val="000000"/>
        </w:rPr>
      </w:pPr>
      <w:r w:rsidRPr="009961A0">
        <w:rPr>
          <w:rFonts w:ascii="Arial" w:hAnsi="Arial" w:cs="Arial"/>
          <w:color w:val="000000"/>
        </w:rPr>
        <w:t xml:space="preserve">Результат услуги выдать ____________________________  следующим способом: </w:t>
      </w:r>
    </w:p>
    <w:p w:rsidR="000B6D55" w:rsidRPr="009961A0" w:rsidRDefault="000B6D55" w:rsidP="000B6D55">
      <w:pPr>
        <w:spacing w:line="259" w:lineRule="auto"/>
        <w:rPr>
          <w:rFonts w:ascii="Arial" w:hAnsi="Arial" w:cs="Arial"/>
          <w:color w:val="000000"/>
        </w:rPr>
      </w:pPr>
    </w:p>
    <w:p w:rsidR="000B6D55" w:rsidRPr="009961A0" w:rsidRDefault="000B6D55" w:rsidP="000B6D55">
      <w:pPr>
        <w:spacing w:after="4" w:line="247" w:lineRule="auto"/>
        <w:ind w:right="65"/>
        <w:jc w:val="both"/>
        <w:rPr>
          <w:rFonts w:ascii="Arial" w:hAnsi="Arial" w:cs="Arial"/>
          <w:color w:val="000000"/>
          <w:lang w:val="en-US"/>
        </w:rPr>
      </w:pPr>
      <w:r w:rsidRPr="009961A0">
        <w:rPr>
          <w:rFonts w:ascii="Arial" w:hAnsi="Arial" w:cs="Arial"/>
          <w:color w:val="000000"/>
          <w:lang w:val="en-US"/>
        </w:rPr>
        <w:t xml:space="preserve">Приложения: </w:t>
      </w:r>
    </w:p>
    <w:p w:rsidR="000B6D55" w:rsidRPr="009961A0" w:rsidRDefault="000B6D55" w:rsidP="000B6D55">
      <w:pPr>
        <w:spacing w:line="259" w:lineRule="auto"/>
        <w:rPr>
          <w:rFonts w:ascii="Arial" w:hAnsi="Arial" w:cs="Arial"/>
          <w:color w:val="000000"/>
          <w:lang w:val="en-US"/>
        </w:rPr>
      </w:pPr>
      <w:r>
        <w:rPr>
          <w:rFonts w:ascii="Arial" w:hAnsi="Arial" w:cs="Arial"/>
          <w:noProof/>
        </w:rPr>
        <mc:AlternateContent>
          <mc:Choice Requires="wpg">
            <w:drawing>
              <wp:inline distT="0" distB="0" distL="0" distR="0">
                <wp:extent cx="3868420" cy="6350"/>
                <wp:effectExtent l="0" t="0" r="0" b="12700"/>
                <wp:docPr id="308765" name="Группа 308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8420" cy="6350"/>
                          <a:chOff x="0" y="0"/>
                          <a:chExt cx="3868547" cy="6096"/>
                        </a:xfrm>
                      </wpg:grpSpPr>
                      <wps:wsp>
                        <wps:cNvPr id="356077" name="Shape 356077"/>
                        <wps:cNvSpPr/>
                        <wps:spPr>
                          <a:xfrm>
                            <a:off x="0" y="0"/>
                            <a:ext cx="3868547" cy="9144"/>
                          </a:xfrm>
                          <a:custGeom>
                            <a:avLst/>
                            <a:gdLst/>
                            <a:ahLst/>
                            <a:cxnLst/>
                            <a:rect l="0" t="0" r="0" b="0"/>
                            <a:pathLst>
                              <a:path w="3868547" h="9144">
                                <a:moveTo>
                                  <a:pt x="0" y="0"/>
                                </a:moveTo>
                                <a:lnTo>
                                  <a:pt x="3868547" y="0"/>
                                </a:lnTo>
                                <a:lnTo>
                                  <a:pt x="3868547"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08765" o:spid="_x0000_s1026" style="width:304.6pt;height:.5pt;mso-position-horizontal-relative:char;mso-position-vertical-relative:line" coordsize="386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">
                <v:shape id="Shape 356077" o:spid="_x0000_s1027" style="position:absolute;width:38685;height:91;visibility:visible;mso-wrap-style:square;v-text-anchor:top" coordsize="38685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8U8YA&#10;AADfAAAADwAAAGRycy9kb3ducmV2LnhtbESPT4vCMBTE7wt+h/AEb2vaFatUo4gi68UV/1y8PZpn&#10;W2xeSpOt3W9vBGGPw8z8hpkvO1OJlhpXWlYQDyMQxJnVJecKLuft5xSE88gaK8uk4I8cLBe9jzmm&#10;2j74SO3J5yJA2KWooPC+TqV0WUEG3dDWxMG72cagD7LJpW7wEeCmkl9RlEiDJYeFAmtaF5TdT79G&#10;wWGTXba3MyV7pPhn863b+FpLpQb9bjUD4anz/+F3e6cVjMZJNJnA60/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p8U8YAAADfAAAADwAAAAAAAAAAAAAAAACYAgAAZHJz&#10;L2Rvd25yZXYueG1sUEsFBgAAAAAEAAQA9QAAAIsDAAAAAA==&#10;" path="m,l3868547,r,9144l,9144,,e" fillcolor="black" stroked="f" strokeweight="0">
                  <v:stroke miterlimit="83231f" joinstyle="miter"/>
                  <v:path arrowok="t" textboxrect="0,0,3868547,9144"/>
                </v:shape>
                <w10:anchorlock/>
              </v:group>
            </w:pict>
          </mc:Fallback>
        </mc:AlternateContent>
      </w:r>
    </w:p>
    <w:p w:rsidR="000B6D55" w:rsidRPr="009961A0" w:rsidRDefault="000B6D55" w:rsidP="000B6D55">
      <w:pPr>
        <w:tabs>
          <w:tab w:val="center" w:pos="629"/>
          <w:tab w:val="center" w:pos="6641"/>
        </w:tabs>
        <w:spacing w:line="249" w:lineRule="auto"/>
        <w:rPr>
          <w:rFonts w:ascii="Arial" w:hAnsi="Arial" w:cs="Arial"/>
          <w:color w:val="000000"/>
          <w:lang w:val="en-US"/>
        </w:rPr>
      </w:pPr>
      <w:r w:rsidRPr="009961A0">
        <w:rPr>
          <w:rFonts w:cs="Calibri"/>
          <w:color w:val="000000"/>
          <w:lang w:val="en-US"/>
        </w:rPr>
        <w:tab/>
      </w:r>
      <w:r w:rsidRPr="009961A0">
        <w:rPr>
          <w:rFonts w:ascii="Arial" w:hAnsi="Arial" w:cs="Arial"/>
          <w:color w:val="000000"/>
          <w:lang w:val="en-US"/>
        </w:rPr>
        <w:t xml:space="preserve"> (документы, которые представил заявитель) </w:t>
      </w:r>
    </w:p>
    <w:p w:rsidR="000B6D55" w:rsidRPr="009961A0" w:rsidRDefault="000B6D55" w:rsidP="000B6D55">
      <w:pPr>
        <w:rPr>
          <w:rFonts w:ascii="Arial" w:hAnsi="Arial" w:cs="Arial"/>
          <w:color w:val="000000"/>
          <w:sz w:val="16"/>
          <w:szCs w:val="16"/>
          <w:lang w:val="en-US"/>
        </w:rPr>
      </w:pPr>
      <w:r w:rsidRPr="009961A0">
        <w:rPr>
          <w:rFonts w:ascii="Arial" w:hAnsi="Arial" w:cs="Arial"/>
          <w:color w:val="000000"/>
          <w:sz w:val="16"/>
          <w:szCs w:val="16"/>
          <w:lang w:val="en-US"/>
        </w:rPr>
        <w:t xml:space="preserve"> </w:t>
      </w:r>
    </w:p>
    <w:p w:rsidR="000B6D55" w:rsidRPr="009961A0" w:rsidRDefault="000B6D55" w:rsidP="000B6D55">
      <w:pPr>
        <w:rPr>
          <w:rFonts w:ascii="Arial" w:hAnsi="Arial" w:cs="Arial"/>
          <w:color w:val="000000"/>
          <w:sz w:val="16"/>
          <w:szCs w:val="16"/>
          <w:lang w:val="en-US"/>
        </w:rPr>
      </w:pPr>
      <w:r>
        <w:rPr>
          <w:rFonts w:ascii="Arial" w:hAnsi="Arial" w:cs="Arial"/>
          <w:noProof/>
          <w:sz w:val="16"/>
          <w:szCs w:val="16"/>
        </w:rPr>
        <mc:AlternateContent>
          <mc:Choice Requires="wpg">
            <w:drawing>
              <wp:inline distT="0" distB="0" distL="0" distR="0">
                <wp:extent cx="6340475" cy="6350"/>
                <wp:effectExtent l="0" t="0" r="3175" b="12700"/>
                <wp:docPr id="308767" name="Группа 308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0475" cy="6350"/>
                          <a:chOff x="0" y="0"/>
                          <a:chExt cx="6340678" cy="6096"/>
                        </a:xfrm>
                      </wpg:grpSpPr>
                      <wps:wsp>
                        <wps:cNvPr id="356079" name="Shape 356079"/>
                        <wps:cNvSpPr/>
                        <wps:spPr>
                          <a:xfrm>
                            <a:off x="0" y="0"/>
                            <a:ext cx="2146046" cy="9144"/>
                          </a:xfrm>
                          <a:custGeom>
                            <a:avLst/>
                            <a:gdLst/>
                            <a:ahLst/>
                            <a:cxnLst/>
                            <a:rect l="0" t="0" r="0" b="0"/>
                            <a:pathLst>
                              <a:path w="2146046" h="9144">
                                <a:moveTo>
                                  <a:pt x="0" y="0"/>
                                </a:moveTo>
                                <a:lnTo>
                                  <a:pt x="2146046" y="0"/>
                                </a:lnTo>
                                <a:lnTo>
                                  <a:pt x="2146046" y="9144"/>
                                </a:lnTo>
                                <a:lnTo>
                                  <a:pt x="0" y="9144"/>
                                </a:lnTo>
                                <a:lnTo>
                                  <a:pt x="0" y="0"/>
                                </a:lnTo>
                              </a:path>
                            </a:pathLst>
                          </a:custGeom>
                          <a:solidFill>
                            <a:srgbClr val="000000"/>
                          </a:solidFill>
                          <a:ln w="0" cap="flat">
                            <a:noFill/>
                            <a:miter lim="127000"/>
                          </a:ln>
                          <a:effectLst/>
                        </wps:spPr>
                        <wps:bodyPr/>
                      </wps:wsp>
                      <wps:wsp>
                        <wps:cNvPr id="356080" name="Shape 356080"/>
                        <wps:cNvSpPr/>
                        <wps:spPr>
                          <a:xfrm>
                            <a:off x="2362530" y="0"/>
                            <a:ext cx="2014982" cy="9144"/>
                          </a:xfrm>
                          <a:custGeom>
                            <a:avLst/>
                            <a:gdLst/>
                            <a:ahLst/>
                            <a:cxnLst/>
                            <a:rect l="0" t="0" r="0" b="0"/>
                            <a:pathLst>
                              <a:path w="2014982" h="9144">
                                <a:moveTo>
                                  <a:pt x="0" y="0"/>
                                </a:moveTo>
                                <a:lnTo>
                                  <a:pt x="2014982" y="0"/>
                                </a:lnTo>
                                <a:lnTo>
                                  <a:pt x="2014982" y="9144"/>
                                </a:lnTo>
                                <a:lnTo>
                                  <a:pt x="0" y="9144"/>
                                </a:lnTo>
                                <a:lnTo>
                                  <a:pt x="0" y="0"/>
                                </a:lnTo>
                              </a:path>
                            </a:pathLst>
                          </a:custGeom>
                          <a:solidFill>
                            <a:srgbClr val="000000"/>
                          </a:solidFill>
                          <a:ln w="0" cap="flat">
                            <a:noFill/>
                            <a:miter lim="127000"/>
                          </a:ln>
                          <a:effectLst/>
                        </wps:spPr>
                        <wps:bodyPr/>
                      </wps:wsp>
                      <wps:wsp>
                        <wps:cNvPr id="356081" name="Shape 356081"/>
                        <wps:cNvSpPr/>
                        <wps:spPr>
                          <a:xfrm>
                            <a:off x="4593921" y="0"/>
                            <a:ext cx="1746758" cy="9144"/>
                          </a:xfrm>
                          <a:custGeom>
                            <a:avLst/>
                            <a:gdLst/>
                            <a:ahLst/>
                            <a:cxnLst/>
                            <a:rect l="0" t="0" r="0" b="0"/>
                            <a:pathLst>
                              <a:path w="1746758" h="9144">
                                <a:moveTo>
                                  <a:pt x="0" y="0"/>
                                </a:moveTo>
                                <a:lnTo>
                                  <a:pt x="1746758" y="0"/>
                                </a:lnTo>
                                <a:lnTo>
                                  <a:pt x="174675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08767" o:spid="_x0000_s1026" style="width:499.25pt;height:.5pt;mso-position-horizontal-relative:char;mso-position-vertical-relative:line" coordsize="63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">
                <v:shape id="Shape 356079" o:spid="_x0000_s1027" style="position:absolute;width:21460;height:91;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uNMgA&#10;AADfAAAADwAAAGRycy9kb3ducmV2LnhtbESPT0sDMRTE74LfITzBm01U3LZr0yLrH/RQirW9v25e&#10;dxc3L0sSu/HbG0HwOMzMb5jFKtlenMiHzrGG64kCQVw703GjYffxfDUDESKywd4xafimAKvl+dkC&#10;S+NGfqfTNjYiQziUqKGNcSilDHVLFsPEDcTZOzpvMWbpG2k8jhlue3mjVCEtdpwXWhyoaqn+3H5Z&#10;DZV8O+zXm2MxvqhkfJWms6dHr/XlRXq4BxEpxf/wX/vVaLi9K9R0Dr9/8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q40yAAAAN8AAAAPAAAAAAAAAAAAAAAAAJgCAABk&#10;cnMvZG93bnJldi54bWxQSwUGAAAAAAQABAD1AAAAjQMAAAAA&#10;" path="m,l2146046,r,9144l,9144,,e" fillcolor="black" stroked="f" strokeweight="0">
                  <v:stroke miterlimit="83231f" joinstyle="miter"/>
                  <v:path arrowok="t" textboxrect="0,0,2146046,9144"/>
                </v:shape>
                <v:shape id="Shape 356080" o:spid="_x0000_s1028" style="position:absolute;left:23625;width:20150;height:91;visibility:visible;mso-wrap-style:square;v-text-anchor:top" coordsize="20149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HscUA&#10;AADfAAAADwAAAGRycy9kb3ducmV2LnhtbESPy2rCQBSG9wXfYTiCuzoxtirRMUihNItsGn2AY+aY&#10;BDNnQmZy6dt3FoUuf/4b3ymdTStG6l1jWcFmHYEgLq1uuFJwu36+HkA4j6yxtUwKfshBel68nDDR&#10;duJvGgtfiTDCLkEFtfddIqUrazLo1rYjDt7D9gZ9kH0ldY9TGDetjKNoJw02HB5q7OijpvJZDEZB&#10;sS/yu/zC+L7ZD6PL8reBfKbUajlfjiA8zf4//NfOtILt+y46BILAE1h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0exxQAAAN8AAAAPAAAAAAAAAAAAAAAAAJgCAABkcnMv&#10;ZG93bnJldi54bWxQSwUGAAAAAAQABAD1AAAAigMAAAAA&#10;" path="m,l2014982,r,9144l,9144,,e" fillcolor="black" stroked="f" strokeweight="0">
                  <v:stroke miterlimit="83231f" joinstyle="miter"/>
                  <v:path arrowok="t" textboxrect="0,0,2014982,9144"/>
                </v:shape>
                <v:shape id="Shape 356081" o:spid="_x0000_s1029" style="position:absolute;left:45939;width:17467;height:91;visibility:visible;mso-wrap-style:square;v-text-anchor:top" coordsize="17467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cccA&#10;AADfAAAADwAAAGRycy9kb3ducmV2LnhtbESPQUvDQBSE7wX/w/IEb+0mFWtJsy1iETx4sK3eH9mX&#10;TWr2bcw+29Rf7wqCx2FmvmHKzeg7daIhtoEN5LMMFHEVbMvOwNvhaboEFQXZYheYDFwowmZ9NSmx&#10;sOHMOzrtxakE4ViggUakL7SOVUMe4yz0xMmrw+BRkhyctgOeE9x3ep5lC+2x5bTQYE+PDVUf+y9v&#10;oN59v2zROnH8Wr8fLuKP95/emJvr8WEFSmiU//Bf+9kauL1bZMscfv+kL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873HHAAAA3wAAAA8AAAAAAAAAAAAAAAAAmAIAAGRy&#10;cy9kb3ducmV2LnhtbFBLBQYAAAAABAAEAPUAAACMAwAAAAA=&#10;" path="m,l1746758,r,9144l,9144,,e" fillcolor="black" stroked="f" strokeweight="0">
                  <v:stroke miterlimit="83231f" joinstyle="miter"/>
                  <v:path arrowok="t" textboxrect="0,0,1746758,9144"/>
                </v:shape>
                <w10:anchorlock/>
              </v:group>
            </w:pict>
          </mc:Fallback>
        </mc:AlternateContent>
      </w:r>
    </w:p>
    <w:p w:rsidR="000B6D55" w:rsidRPr="009961A0" w:rsidRDefault="000B6D55" w:rsidP="000B6D55">
      <w:pPr>
        <w:ind w:right="413"/>
        <w:rPr>
          <w:rFonts w:ascii="Arial" w:hAnsi="Arial" w:cs="Arial"/>
          <w:i/>
          <w:color w:val="000000"/>
          <w:sz w:val="16"/>
          <w:szCs w:val="16"/>
        </w:rPr>
      </w:pPr>
      <w:r w:rsidRPr="009961A0">
        <w:rPr>
          <w:rFonts w:ascii="Arial" w:hAnsi="Arial" w:cs="Arial"/>
          <w:i/>
          <w:color w:val="000000"/>
          <w:sz w:val="16"/>
          <w:szCs w:val="16"/>
        </w:rPr>
        <w:t xml:space="preserve">                 (должность)                                                     (подпись)                                            (фамилия и инициалы) </w:t>
      </w:r>
    </w:p>
    <w:p w:rsidR="000B6D55" w:rsidRPr="009961A0" w:rsidRDefault="000B6D55" w:rsidP="000B6D55">
      <w:pPr>
        <w:ind w:right="413"/>
        <w:rPr>
          <w:rFonts w:ascii="Arial" w:hAnsi="Arial" w:cs="Arial"/>
          <w:i/>
          <w:color w:val="000000"/>
          <w:sz w:val="16"/>
          <w:szCs w:val="16"/>
          <w:vertAlign w:val="superscript"/>
        </w:rPr>
      </w:pPr>
      <w:r w:rsidRPr="009961A0">
        <w:rPr>
          <w:rFonts w:ascii="Arial" w:hAnsi="Arial" w:cs="Arial"/>
          <w:i/>
          <w:color w:val="000000"/>
          <w:sz w:val="16"/>
          <w:szCs w:val="16"/>
          <w:vertAlign w:val="superscript"/>
        </w:rPr>
        <w:t>Дата __________________ г.</w:t>
      </w:r>
    </w:p>
    <w:p w:rsidR="000B6D55" w:rsidRDefault="000B6D55" w:rsidP="000B6D55">
      <w:pPr>
        <w:ind w:right="70"/>
        <w:jc w:val="right"/>
        <w:rPr>
          <w:rFonts w:ascii="Arial" w:hAnsi="Arial" w:cs="Arial"/>
          <w:color w:val="000000"/>
          <w:sz w:val="20"/>
          <w:szCs w:val="20"/>
        </w:rPr>
      </w:pPr>
      <w:r w:rsidRPr="007553FE">
        <w:rPr>
          <w:color w:val="000000"/>
          <w:sz w:val="28"/>
          <w:highlight w:val="yellow"/>
        </w:rPr>
        <w:t xml:space="preserve"> </w:t>
      </w:r>
      <w:r w:rsidRPr="007553FE">
        <w:rPr>
          <w:color w:val="000000"/>
          <w:sz w:val="28"/>
          <w:highlight w:val="yellow"/>
        </w:rPr>
        <w:br w:type="page"/>
      </w:r>
      <w:r w:rsidRPr="00B20D06">
        <w:rPr>
          <w:rFonts w:ascii="Arial" w:hAnsi="Arial" w:cs="Arial"/>
          <w:color w:val="000000"/>
          <w:sz w:val="20"/>
          <w:szCs w:val="20"/>
        </w:rPr>
        <w:lastRenderedPageBreak/>
        <w:t xml:space="preserve">Приложение № </w:t>
      </w:r>
      <w:r>
        <w:rPr>
          <w:rFonts w:ascii="Arial" w:hAnsi="Arial" w:cs="Arial"/>
          <w:color w:val="000000"/>
          <w:sz w:val="20"/>
          <w:szCs w:val="20"/>
        </w:rPr>
        <w:t>2</w:t>
      </w:r>
      <w:r w:rsidRPr="00B20D06">
        <w:rPr>
          <w:rFonts w:ascii="Arial" w:hAnsi="Arial" w:cs="Arial"/>
          <w:color w:val="000000"/>
          <w:sz w:val="20"/>
          <w:szCs w:val="20"/>
        </w:rPr>
        <w:t xml:space="preserve"> </w:t>
      </w:r>
    </w:p>
    <w:p w:rsidR="000B6D55" w:rsidRPr="00B20D06" w:rsidRDefault="000B6D55" w:rsidP="000B6D55">
      <w:pPr>
        <w:ind w:right="70"/>
        <w:jc w:val="right"/>
        <w:rPr>
          <w:rFonts w:ascii="Arial" w:hAnsi="Arial" w:cs="Arial"/>
          <w:color w:val="000000"/>
          <w:sz w:val="20"/>
          <w:szCs w:val="20"/>
        </w:rPr>
      </w:pPr>
      <w:r w:rsidRPr="00B20D06">
        <w:rPr>
          <w:rFonts w:ascii="Arial" w:hAnsi="Arial" w:cs="Arial"/>
          <w:color w:val="000000"/>
          <w:sz w:val="20"/>
          <w:szCs w:val="20"/>
        </w:rPr>
        <w:t xml:space="preserve">к Административному регламенту </w:t>
      </w:r>
    </w:p>
    <w:p w:rsidR="000B6D55" w:rsidRPr="00B20D06" w:rsidRDefault="000B6D55" w:rsidP="000B6D55">
      <w:pPr>
        <w:spacing w:after="8" w:line="248" w:lineRule="auto"/>
        <w:ind w:right="70"/>
        <w:jc w:val="right"/>
        <w:rPr>
          <w:rFonts w:ascii="Arial" w:hAnsi="Arial" w:cs="Arial"/>
          <w:color w:val="000000"/>
          <w:sz w:val="20"/>
          <w:szCs w:val="20"/>
        </w:rPr>
      </w:pPr>
      <w:r w:rsidRPr="00B20D06">
        <w:rPr>
          <w:rFonts w:ascii="Arial" w:hAnsi="Arial" w:cs="Arial"/>
          <w:color w:val="000000"/>
          <w:sz w:val="20"/>
          <w:szCs w:val="20"/>
        </w:rPr>
        <w:t xml:space="preserve">по предоставлению муниципальной услуги </w:t>
      </w:r>
    </w:p>
    <w:p w:rsidR="000B6D55" w:rsidRPr="00B20D06" w:rsidRDefault="000B6D55" w:rsidP="000B6D55">
      <w:pPr>
        <w:spacing w:after="8" w:line="248" w:lineRule="auto"/>
        <w:ind w:right="70"/>
        <w:jc w:val="right"/>
        <w:rPr>
          <w:rFonts w:ascii="Arial" w:hAnsi="Arial" w:cs="Arial"/>
          <w:bCs/>
          <w:color w:val="000000"/>
          <w:sz w:val="20"/>
          <w:szCs w:val="20"/>
        </w:rPr>
      </w:pPr>
      <w:r w:rsidRPr="00B20D06">
        <w:rPr>
          <w:rFonts w:ascii="Arial" w:hAnsi="Arial" w:cs="Arial"/>
          <w:color w:val="000000"/>
          <w:sz w:val="20"/>
          <w:szCs w:val="20"/>
        </w:rPr>
        <w:t>«</w:t>
      </w:r>
      <w:r w:rsidRPr="00B20D06">
        <w:rPr>
          <w:rFonts w:ascii="Arial" w:hAnsi="Arial" w:cs="Arial"/>
          <w:bCs/>
          <w:color w:val="000000"/>
          <w:sz w:val="20"/>
          <w:szCs w:val="20"/>
        </w:rPr>
        <w:t xml:space="preserve">Отнесение земель или земельных участков в </w:t>
      </w:r>
    </w:p>
    <w:p w:rsidR="000B6D55" w:rsidRPr="00B20D06" w:rsidRDefault="000B6D55" w:rsidP="000B6D55">
      <w:pPr>
        <w:spacing w:after="8" w:line="248" w:lineRule="auto"/>
        <w:ind w:right="70"/>
        <w:jc w:val="right"/>
        <w:rPr>
          <w:rFonts w:ascii="Arial" w:hAnsi="Arial" w:cs="Arial"/>
          <w:bCs/>
          <w:color w:val="000000"/>
          <w:sz w:val="20"/>
          <w:szCs w:val="20"/>
        </w:rPr>
      </w:pPr>
      <w:r w:rsidRPr="00B20D06">
        <w:rPr>
          <w:rFonts w:ascii="Arial" w:hAnsi="Arial" w:cs="Arial"/>
          <w:bCs/>
          <w:color w:val="000000"/>
          <w:sz w:val="20"/>
          <w:szCs w:val="20"/>
        </w:rPr>
        <w:t xml:space="preserve">составе таких земель к определенной категории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земель или перевод земель или земельных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участков в составе таких земель из </w:t>
      </w:r>
    </w:p>
    <w:p w:rsidR="000B6D55" w:rsidRDefault="000B6D55" w:rsidP="000B6D55">
      <w:pPr>
        <w:spacing w:after="8" w:line="248" w:lineRule="auto"/>
        <w:ind w:right="65"/>
        <w:jc w:val="right"/>
        <w:rPr>
          <w:rFonts w:ascii="Arial" w:hAnsi="Arial" w:cs="Arial"/>
          <w:color w:val="000000"/>
          <w:sz w:val="20"/>
          <w:szCs w:val="20"/>
        </w:rPr>
      </w:pPr>
      <w:r w:rsidRPr="00B20D06">
        <w:rPr>
          <w:rFonts w:ascii="Arial" w:hAnsi="Arial" w:cs="Arial"/>
          <w:bCs/>
          <w:color w:val="000000"/>
          <w:sz w:val="20"/>
          <w:szCs w:val="20"/>
        </w:rPr>
        <w:t>одной категории в другую категорию</w:t>
      </w:r>
      <w:r w:rsidRPr="00B20D06">
        <w:rPr>
          <w:rFonts w:ascii="Arial" w:hAnsi="Arial" w:cs="Arial"/>
          <w:color w:val="000000"/>
          <w:sz w:val="20"/>
          <w:szCs w:val="20"/>
        </w:rPr>
        <w:t>»</w:t>
      </w:r>
    </w:p>
    <w:p w:rsidR="000B6D55" w:rsidRPr="007553FE" w:rsidRDefault="000B6D55" w:rsidP="000B6D55">
      <w:pPr>
        <w:spacing w:after="8" w:line="248" w:lineRule="auto"/>
        <w:ind w:right="65"/>
        <w:jc w:val="right"/>
        <w:rPr>
          <w:color w:val="000000"/>
          <w:sz w:val="28"/>
          <w:highlight w:val="yellow"/>
        </w:rPr>
      </w:pPr>
    </w:p>
    <w:p w:rsidR="000B6D55" w:rsidRDefault="000B6D55" w:rsidP="000B6D55">
      <w:pPr>
        <w:spacing w:line="248" w:lineRule="auto"/>
        <w:ind w:right="168"/>
        <w:jc w:val="center"/>
        <w:rPr>
          <w:rFonts w:ascii="Arial" w:hAnsi="Arial" w:cs="Arial"/>
          <w:b/>
          <w:color w:val="000000"/>
        </w:rPr>
      </w:pPr>
      <w:r w:rsidRPr="00B71E6A">
        <w:rPr>
          <w:rFonts w:ascii="Arial" w:hAnsi="Arial" w:cs="Arial"/>
          <w:b/>
          <w:color w:val="000000"/>
        </w:rPr>
        <w:t>Форма заявления на перевод земель или земельных участков в составе таких земель из одной категории в другую</w:t>
      </w:r>
    </w:p>
    <w:p w:rsidR="000B6D55" w:rsidRPr="00B71E6A" w:rsidRDefault="000B6D55" w:rsidP="000B6D55">
      <w:pPr>
        <w:spacing w:line="248" w:lineRule="auto"/>
        <w:ind w:right="168"/>
        <w:jc w:val="center"/>
        <w:rPr>
          <w:rFonts w:ascii="Arial" w:hAnsi="Arial" w:cs="Arial"/>
          <w:color w:val="000000"/>
        </w:rPr>
      </w:pPr>
    </w:p>
    <w:p w:rsidR="000B6D55" w:rsidRPr="00494568" w:rsidRDefault="000B6D55" w:rsidP="000B6D55">
      <w:pPr>
        <w:spacing w:after="4" w:line="249" w:lineRule="auto"/>
        <w:jc w:val="right"/>
        <w:rPr>
          <w:rFonts w:ascii="Arial" w:hAnsi="Arial" w:cs="Arial"/>
          <w:color w:val="000000"/>
          <w:u w:val="single"/>
        </w:rPr>
      </w:pPr>
      <w:r w:rsidRPr="00494568">
        <w:rPr>
          <w:rFonts w:ascii="Arial" w:hAnsi="Arial" w:cs="Arial"/>
          <w:color w:val="000000"/>
          <w:u w:val="single"/>
        </w:rPr>
        <w:t>Администрации Молчановского сельског</w:t>
      </w:r>
      <w:r>
        <w:rPr>
          <w:rFonts w:ascii="Arial" w:hAnsi="Arial" w:cs="Arial"/>
          <w:color w:val="000000"/>
          <w:u w:val="single"/>
        </w:rPr>
        <w:t>о</w:t>
      </w:r>
      <w:r w:rsidRPr="00494568">
        <w:rPr>
          <w:rFonts w:ascii="Arial" w:hAnsi="Arial" w:cs="Arial"/>
          <w:color w:val="000000"/>
          <w:u w:val="single"/>
        </w:rPr>
        <w:t xml:space="preserve"> поселения</w:t>
      </w:r>
    </w:p>
    <w:p w:rsidR="000B6D55" w:rsidRPr="009961A0" w:rsidRDefault="000B6D55" w:rsidP="000B6D55">
      <w:pPr>
        <w:spacing w:after="4" w:line="249" w:lineRule="auto"/>
        <w:jc w:val="right"/>
        <w:rPr>
          <w:rFonts w:ascii="Arial" w:hAnsi="Arial" w:cs="Arial"/>
          <w:i/>
          <w:color w:val="000000"/>
          <w:sz w:val="16"/>
          <w:szCs w:val="16"/>
        </w:rPr>
      </w:pPr>
      <w:r w:rsidRPr="009961A0">
        <w:rPr>
          <w:i/>
          <w:color w:val="000000"/>
          <w:sz w:val="20"/>
        </w:rPr>
        <w:t xml:space="preserve"> </w:t>
      </w:r>
      <w:r w:rsidRPr="009961A0">
        <w:rPr>
          <w:rFonts w:ascii="Arial" w:hAnsi="Arial" w:cs="Arial"/>
          <w:i/>
          <w:color w:val="000000"/>
          <w:sz w:val="16"/>
          <w:szCs w:val="16"/>
        </w:rPr>
        <w:t xml:space="preserve">(наименование уполномоченного на отнесение земельного </w:t>
      </w:r>
    </w:p>
    <w:p w:rsidR="000B6D55" w:rsidRPr="009961A0" w:rsidRDefault="000B6D55" w:rsidP="000B6D55">
      <w:pPr>
        <w:spacing w:after="4" w:line="249" w:lineRule="auto"/>
        <w:jc w:val="right"/>
        <w:rPr>
          <w:rFonts w:ascii="Arial" w:hAnsi="Arial" w:cs="Arial"/>
          <w:i/>
          <w:color w:val="000000"/>
          <w:sz w:val="16"/>
          <w:szCs w:val="16"/>
        </w:rPr>
      </w:pPr>
      <w:r w:rsidRPr="009961A0">
        <w:rPr>
          <w:rFonts w:ascii="Arial" w:hAnsi="Arial" w:cs="Arial"/>
          <w:i/>
          <w:color w:val="000000"/>
          <w:sz w:val="16"/>
          <w:szCs w:val="16"/>
        </w:rPr>
        <w:t xml:space="preserve">участка к определенной категории земель органа </w:t>
      </w:r>
    </w:p>
    <w:p w:rsidR="000B6D55" w:rsidRPr="009961A0" w:rsidRDefault="000B6D55" w:rsidP="000B6D55">
      <w:pPr>
        <w:spacing w:after="4" w:line="249" w:lineRule="auto"/>
        <w:jc w:val="right"/>
        <w:rPr>
          <w:rFonts w:ascii="Arial" w:hAnsi="Arial" w:cs="Arial"/>
          <w:color w:val="000000"/>
          <w:sz w:val="16"/>
          <w:szCs w:val="16"/>
        </w:rPr>
      </w:pPr>
      <w:r w:rsidRPr="009961A0">
        <w:rPr>
          <w:rFonts w:ascii="Arial" w:hAnsi="Arial" w:cs="Arial"/>
          <w:i/>
          <w:color w:val="000000"/>
          <w:sz w:val="16"/>
          <w:szCs w:val="16"/>
        </w:rPr>
        <w:t xml:space="preserve">государственной власти субъекта Российской </w:t>
      </w:r>
    </w:p>
    <w:p w:rsidR="000B6D55" w:rsidRPr="009961A0" w:rsidRDefault="000B6D55" w:rsidP="000B6D55">
      <w:pPr>
        <w:spacing w:after="4" w:line="249" w:lineRule="auto"/>
        <w:ind w:right="457"/>
        <w:jc w:val="right"/>
        <w:rPr>
          <w:rFonts w:ascii="Arial" w:hAnsi="Arial" w:cs="Arial"/>
          <w:i/>
          <w:color w:val="000000"/>
          <w:sz w:val="16"/>
          <w:szCs w:val="16"/>
        </w:rPr>
      </w:pPr>
      <w:r w:rsidRPr="009961A0">
        <w:rPr>
          <w:rFonts w:ascii="Arial" w:hAnsi="Arial" w:cs="Arial"/>
          <w:i/>
          <w:color w:val="000000"/>
          <w:sz w:val="16"/>
          <w:szCs w:val="16"/>
        </w:rPr>
        <w:t xml:space="preserve">Федерации или органа местного самоуправления) </w:t>
      </w:r>
    </w:p>
    <w:p w:rsidR="000B6D55" w:rsidRPr="009961A0" w:rsidRDefault="000B6D55" w:rsidP="000B6D55">
      <w:pPr>
        <w:spacing w:line="249" w:lineRule="auto"/>
        <w:ind w:right="70"/>
        <w:jc w:val="right"/>
        <w:rPr>
          <w:rFonts w:ascii="Arial" w:hAnsi="Arial" w:cs="Arial"/>
          <w:color w:val="000000"/>
        </w:rPr>
      </w:pPr>
      <w:r w:rsidRPr="009961A0">
        <w:rPr>
          <w:rFonts w:ascii="Arial" w:hAnsi="Arial" w:cs="Arial"/>
          <w:color w:val="000000"/>
        </w:rPr>
        <w:t xml:space="preserve">   от кого:</w:t>
      </w:r>
    </w:p>
    <w:p w:rsidR="000B6D55" w:rsidRPr="009961A0" w:rsidRDefault="000B6D55" w:rsidP="000B6D55">
      <w:pPr>
        <w:spacing w:line="259" w:lineRule="auto"/>
        <w:jc w:val="right"/>
        <w:rPr>
          <w:rFonts w:ascii="Arial" w:hAnsi="Arial" w:cs="Arial"/>
          <w:color w:val="000000"/>
        </w:rPr>
      </w:pPr>
      <w:r w:rsidRPr="009961A0">
        <w:rPr>
          <w:rFonts w:ascii="Arial" w:hAnsi="Arial" w:cs="Arial"/>
          <w:color w:val="000000"/>
        </w:rPr>
        <w:t xml:space="preserve">_____________________________ </w:t>
      </w:r>
    </w:p>
    <w:p w:rsidR="000B6D55" w:rsidRPr="009961A0" w:rsidRDefault="000B6D55" w:rsidP="000B6D55">
      <w:pPr>
        <w:spacing w:line="259" w:lineRule="auto"/>
        <w:jc w:val="right"/>
        <w:rPr>
          <w:rFonts w:ascii="Arial" w:hAnsi="Arial" w:cs="Arial"/>
          <w:color w:val="000000"/>
        </w:rPr>
      </w:pPr>
      <w:r w:rsidRPr="009961A0">
        <w:rPr>
          <w:rFonts w:ascii="Arial" w:hAnsi="Arial" w:cs="Arial"/>
          <w:color w:val="000000"/>
        </w:rPr>
        <w:t xml:space="preserve">___________________________________ </w:t>
      </w:r>
    </w:p>
    <w:p w:rsidR="000B6D55" w:rsidRPr="009961A0" w:rsidRDefault="000B6D55" w:rsidP="000B6D55">
      <w:pPr>
        <w:spacing w:after="4" w:line="249" w:lineRule="auto"/>
        <w:jc w:val="right"/>
        <w:rPr>
          <w:rFonts w:ascii="Arial" w:hAnsi="Arial" w:cs="Arial"/>
          <w:i/>
          <w:color w:val="000000"/>
          <w:sz w:val="16"/>
          <w:szCs w:val="16"/>
        </w:rPr>
      </w:pPr>
      <w:r w:rsidRPr="009961A0">
        <w:rPr>
          <w:rFonts w:ascii="Arial" w:hAnsi="Arial" w:cs="Arial"/>
          <w:i/>
          <w:color w:val="000000"/>
          <w:sz w:val="16"/>
          <w:szCs w:val="16"/>
        </w:rPr>
        <w:t xml:space="preserve">(наименование и данные организации для юридического лица / </w:t>
      </w:r>
    </w:p>
    <w:p w:rsidR="000B6D55" w:rsidRPr="009961A0" w:rsidRDefault="000B6D55" w:rsidP="000B6D55">
      <w:pPr>
        <w:spacing w:after="4" w:line="249" w:lineRule="auto"/>
        <w:jc w:val="right"/>
        <w:rPr>
          <w:rFonts w:ascii="Arial" w:hAnsi="Arial" w:cs="Arial"/>
          <w:i/>
          <w:color w:val="000000"/>
          <w:sz w:val="16"/>
          <w:szCs w:val="16"/>
        </w:rPr>
      </w:pPr>
      <w:r w:rsidRPr="009961A0">
        <w:rPr>
          <w:rFonts w:ascii="Arial" w:hAnsi="Arial" w:cs="Arial"/>
          <w:i/>
          <w:color w:val="000000"/>
          <w:sz w:val="16"/>
          <w:szCs w:val="16"/>
        </w:rPr>
        <w:t xml:space="preserve">фамилия, имя, отчество для физического лица) </w:t>
      </w:r>
    </w:p>
    <w:p w:rsidR="000B6D55" w:rsidRPr="009961A0" w:rsidRDefault="000B6D55" w:rsidP="000B6D55">
      <w:pPr>
        <w:spacing w:after="4" w:line="249" w:lineRule="auto"/>
        <w:jc w:val="right"/>
        <w:rPr>
          <w:rFonts w:ascii="Arial" w:hAnsi="Arial" w:cs="Arial"/>
          <w:color w:val="000000"/>
          <w:sz w:val="16"/>
          <w:szCs w:val="16"/>
        </w:rPr>
      </w:pPr>
      <w:r w:rsidRPr="009961A0">
        <w:rPr>
          <w:rFonts w:ascii="Arial" w:hAnsi="Arial" w:cs="Arial"/>
          <w:i/>
          <w:color w:val="000000"/>
          <w:sz w:val="16"/>
          <w:szCs w:val="16"/>
        </w:rPr>
        <w:t>_________________________________________________</w:t>
      </w:r>
    </w:p>
    <w:p w:rsidR="000B6D55" w:rsidRPr="009961A0" w:rsidRDefault="000B6D55" w:rsidP="000B6D55">
      <w:pPr>
        <w:spacing w:line="259" w:lineRule="auto"/>
        <w:jc w:val="right"/>
        <w:rPr>
          <w:rFonts w:ascii="Arial" w:hAnsi="Arial" w:cs="Arial"/>
          <w:color w:val="000000"/>
          <w:sz w:val="16"/>
          <w:szCs w:val="16"/>
        </w:rPr>
      </w:pPr>
      <w:r w:rsidRPr="009961A0">
        <w:rPr>
          <w:rFonts w:ascii="Arial" w:hAnsi="Arial" w:cs="Arial"/>
          <w:i/>
          <w:color w:val="000000"/>
          <w:sz w:val="16"/>
          <w:szCs w:val="16"/>
        </w:rPr>
        <w:t xml:space="preserve">___________________________ ___ </w:t>
      </w:r>
    </w:p>
    <w:p w:rsidR="000B6D55" w:rsidRPr="009961A0" w:rsidRDefault="000B6D55" w:rsidP="000B6D55">
      <w:pPr>
        <w:spacing w:after="62" w:line="249" w:lineRule="auto"/>
        <w:jc w:val="right"/>
        <w:rPr>
          <w:rFonts w:ascii="Arial" w:hAnsi="Arial" w:cs="Arial"/>
          <w:color w:val="000000"/>
          <w:sz w:val="16"/>
          <w:szCs w:val="16"/>
        </w:rPr>
      </w:pPr>
      <w:r w:rsidRPr="009961A0">
        <w:rPr>
          <w:rFonts w:ascii="Arial" w:hAnsi="Arial" w:cs="Arial"/>
          <w:i/>
          <w:color w:val="000000"/>
          <w:sz w:val="16"/>
          <w:szCs w:val="16"/>
        </w:rPr>
        <w:t xml:space="preserve">(адрес места нахождения; адрес электронной почты;)  </w:t>
      </w:r>
    </w:p>
    <w:p w:rsidR="000B6D55" w:rsidRPr="007553FE" w:rsidRDefault="000B6D55" w:rsidP="000B6D55">
      <w:pPr>
        <w:spacing w:after="96" w:line="259" w:lineRule="auto"/>
        <w:rPr>
          <w:color w:val="000000"/>
          <w:sz w:val="28"/>
          <w:highlight w:val="yellow"/>
        </w:rPr>
      </w:pPr>
      <w:r w:rsidRPr="007553FE">
        <w:rPr>
          <w:color w:val="000000"/>
          <w:sz w:val="16"/>
          <w:highlight w:val="yellow"/>
        </w:rPr>
        <w:t xml:space="preserve"> </w:t>
      </w:r>
    </w:p>
    <w:p w:rsidR="000B6D55" w:rsidRPr="004D326F" w:rsidRDefault="000B6D55" w:rsidP="000B6D55">
      <w:pPr>
        <w:spacing w:after="15" w:line="248" w:lineRule="auto"/>
        <w:jc w:val="center"/>
        <w:rPr>
          <w:rFonts w:ascii="Arial" w:hAnsi="Arial" w:cs="Arial"/>
          <w:color w:val="000000"/>
        </w:rPr>
      </w:pPr>
      <w:r w:rsidRPr="004D326F">
        <w:rPr>
          <w:rFonts w:ascii="Arial" w:hAnsi="Arial" w:cs="Arial"/>
          <w:b/>
          <w:color w:val="000000"/>
        </w:rPr>
        <w:t xml:space="preserve">Ходатайство </w:t>
      </w:r>
    </w:p>
    <w:p w:rsidR="000B6D55" w:rsidRPr="004D326F" w:rsidRDefault="000B6D55" w:rsidP="000B6D55">
      <w:pPr>
        <w:spacing w:after="15" w:line="248" w:lineRule="auto"/>
        <w:ind w:right="126"/>
        <w:jc w:val="center"/>
        <w:rPr>
          <w:rFonts w:ascii="Arial" w:hAnsi="Arial" w:cs="Arial"/>
          <w:color w:val="000000"/>
        </w:rPr>
      </w:pPr>
      <w:r w:rsidRPr="004D326F">
        <w:rPr>
          <w:rFonts w:ascii="Arial" w:hAnsi="Arial" w:cs="Arial"/>
          <w:b/>
          <w:color w:val="000000"/>
        </w:rPr>
        <w:t xml:space="preserve">о переводе земельного участков из одной категории в другую </w:t>
      </w:r>
    </w:p>
    <w:p w:rsidR="000B6D55" w:rsidRPr="004D326F" w:rsidRDefault="000B6D55" w:rsidP="000B6D55">
      <w:pPr>
        <w:spacing w:line="259" w:lineRule="auto"/>
        <w:ind w:right="3"/>
        <w:jc w:val="center"/>
        <w:rPr>
          <w:rFonts w:ascii="Arial" w:hAnsi="Arial" w:cs="Arial"/>
          <w:color w:val="000000"/>
        </w:rPr>
      </w:pPr>
      <w:r w:rsidRPr="004D326F">
        <w:rPr>
          <w:rFonts w:ascii="Arial" w:hAnsi="Arial" w:cs="Arial"/>
          <w:color w:val="000000"/>
        </w:rPr>
        <w:t xml:space="preserve"> </w:t>
      </w:r>
    </w:p>
    <w:p w:rsidR="000B6D55" w:rsidRPr="004D326F" w:rsidRDefault="000B6D55" w:rsidP="000B6D55">
      <w:pPr>
        <w:spacing w:after="4" w:line="247" w:lineRule="auto"/>
        <w:ind w:right="65"/>
        <w:jc w:val="both"/>
        <w:rPr>
          <w:rFonts w:ascii="Arial" w:hAnsi="Arial" w:cs="Arial"/>
          <w:color w:val="000000"/>
        </w:rPr>
      </w:pPr>
      <w:r w:rsidRPr="004D326F">
        <w:rPr>
          <w:rFonts w:ascii="Arial" w:hAnsi="Arial" w:cs="Arial"/>
          <w:color w:val="000000"/>
        </w:rPr>
        <w:t xml:space="preserve">Прошу перевести земельный участок:  </w:t>
      </w:r>
    </w:p>
    <w:p w:rsidR="000B6D55" w:rsidRPr="004D326F" w:rsidRDefault="000B6D55" w:rsidP="000B6D55">
      <w:pPr>
        <w:spacing w:after="15" w:line="248" w:lineRule="auto"/>
        <w:rPr>
          <w:rFonts w:ascii="Arial" w:hAnsi="Arial" w:cs="Arial"/>
          <w:color w:val="000000"/>
        </w:rPr>
      </w:pPr>
      <w:r w:rsidRPr="004D326F">
        <w:rPr>
          <w:rFonts w:ascii="Arial" w:hAnsi="Arial" w:cs="Arial"/>
          <w:color w:val="000000"/>
        </w:rPr>
        <w:t xml:space="preserve">расположенный по адресу (местоположение) ________________________________ _______________________________________________________________________ </w:t>
      </w:r>
    </w:p>
    <w:p w:rsidR="000B6D55" w:rsidRPr="004D326F" w:rsidRDefault="000B6D55" w:rsidP="000B6D55">
      <w:pPr>
        <w:spacing w:after="15" w:line="248" w:lineRule="auto"/>
        <w:rPr>
          <w:rFonts w:ascii="Arial" w:hAnsi="Arial" w:cs="Arial"/>
          <w:color w:val="000000"/>
        </w:rPr>
      </w:pPr>
      <w:r w:rsidRPr="004D326F">
        <w:rPr>
          <w:rFonts w:ascii="Arial" w:hAnsi="Arial" w:cs="Arial"/>
          <w:color w:val="000000"/>
        </w:rPr>
        <w:t xml:space="preserve">площадью___________________________________________________________ </w:t>
      </w:r>
    </w:p>
    <w:p w:rsidR="000B6D55" w:rsidRPr="004D326F" w:rsidRDefault="000B6D55" w:rsidP="000B6D55">
      <w:pPr>
        <w:spacing w:after="15" w:line="248" w:lineRule="auto"/>
        <w:rPr>
          <w:rFonts w:ascii="Arial" w:hAnsi="Arial" w:cs="Arial"/>
          <w:color w:val="000000"/>
        </w:rPr>
      </w:pPr>
      <w:r w:rsidRPr="004D326F">
        <w:rPr>
          <w:rFonts w:ascii="Arial" w:hAnsi="Arial" w:cs="Arial"/>
          <w:color w:val="000000"/>
        </w:rPr>
        <w:t xml:space="preserve">с кадастровым номером _________________________________________________ </w:t>
      </w:r>
    </w:p>
    <w:p w:rsidR="000B6D55" w:rsidRPr="004D326F" w:rsidRDefault="000B6D55" w:rsidP="000B6D55">
      <w:pPr>
        <w:spacing w:after="4" w:line="247" w:lineRule="auto"/>
        <w:ind w:right="65"/>
        <w:jc w:val="both"/>
        <w:rPr>
          <w:rFonts w:ascii="Arial" w:hAnsi="Arial" w:cs="Arial"/>
          <w:color w:val="000000"/>
        </w:rPr>
      </w:pPr>
      <w:r w:rsidRPr="004D326F">
        <w:rPr>
          <w:rFonts w:ascii="Arial" w:hAnsi="Arial" w:cs="Arial"/>
          <w:color w:val="000000"/>
        </w:rPr>
        <w:t xml:space="preserve">из категории земель _________________________________________________ </w:t>
      </w:r>
    </w:p>
    <w:p w:rsidR="000B6D55" w:rsidRDefault="000B6D55" w:rsidP="000B6D55">
      <w:pPr>
        <w:spacing w:line="249" w:lineRule="auto"/>
        <w:ind w:right="868"/>
        <w:jc w:val="both"/>
        <w:rPr>
          <w:rFonts w:ascii="Arial" w:hAnsi="Arial" w:cs="Arial"/>
          <w:i/>
          <w:color w:val="000000"/>
        </w:rPr>
      </w:pPr>
      <w:r w:rsidRPr="004D326F">
        <w:rPr>
          <w:rFonts w:ascii="Arial" w:hAnsi="Arial" w:cs="Arial"/>
          <w:i/>
          <w:color w:val="000000"/>
        </w:rPr>
        <w:t xml:space="preserve">(указывается категория земель, к которой принадлежит земельный участок) </w:t>
      </w:r>
    </w:p>
    <w:p w:rsidR="000B6D55" w:rsidRPr="004D326F" w:rsidRDefault="000B6D55" w:rsidP="000B6D55">
      <w:pPr>
        <w:spacing w:line="249" w:lineRule="auto"/>
        <w:ind w:right="868"/>
        <w:jc w:val="both"/>
        <w:rPr>
          <w:rFonts w:ascii="Arial" w:hAnsi="Arial" w:cs="Arial"/>
          <w:color w:val="000000"/>
        </w:rPr>
      </w:pPr>
      <w:r w:rsidRPr="004D326F">
        <w:rPr>
          <w:rFonts w:ascii="Arial" w:hAnsi="Arial" w:cs="Arial"/>
          <w:color w:val="000000"/>
        </w:rPr>
        <w:t xml:space="preserve">в категорию земель _________________________________________________ </w:t>
      </w:r>
    </w:p>
    <w:p w:rsidR="000B6D55" w:rsidRPr="00523792" w:rsidRDefault="000B6D55" w:rsidP="000B6D55">
      <w:pPr>
        <w:spacing w:after="26" w:line="249" w:lineRule="auto"/>
        <w:jc w:val="both"/>
        <w:rPr>
          <w:rFonts w:ascii="Arial" w:hAnsi="Arial" w:cs="Arial"/>
          <w:color w:val="000000"/>
          <w:sz w:val="20"/>
          <w:szCs w:val="20"/>
        </w:rPr>
      </w:pPr>
      <w:r w:rsidRPr="00523792">
        <w:rPr>
          <w:rFonts w:ascii="Arial" w:hAnsi="Arial" w:cs="Arial"/>
          <w:i/>
          <w:color w:val="000000"/>
          <w:sz w:val="20"/>
          <w:szCs w:val="20"/>
        </w:rPr>
        <w:t xml:space="preserve">(указывается категория земель, в которую планируется осуществить перевод земельного участка) </w:t>
      </w:r>
    </w:p>
    <w:p w:rsidR="000B6D55" w:rsidRPr="004D326F" w:rsidRDefault="000B6D55" w:rsidP="000B6D55">
      <w:pPr>
        <w:spacing w:after="15" w:line="248" w:lineRule="auto"/>
        <w:rPr>
          <w:rFonts w:ascii="Arial" w:hAnsi="Arial" w:cs="Arial"/>
          <w:color w:val="000000"/>
        </w:rPr>
      </w:pPr>
      <w:r w:rsidRPr="004D326F">
        <w:rPr>
          <w:rFonts w:ascii="Arial" w:hAnsi="Arial" w:cs="Arial"/>
          <w:color w:val="000000"/>
        </w:rPr>
        <w:t xml:space="preserve">в связи _______________________________________________________________ </w:t>
      </w:r>
    </w:p>
    <w:p w:rsidR="000B6D55" w:rsidRPr="00523792" w:rsidRDefault="000B6D55" w:rsidP="000B6D55">
      <w:pPr>
        <w:spacing w:after="12" w:line="259" w:lineRule="auto"/>
        <w:ind w:right="71"/>
        <w:jc w:val="center"/>
        <w:rPr>
          <w:rFonts w:ascii="Arial" w:hAnsi="Arial" w:cs="Arial"/>
          <w:color w:val="000000"/>
          <w:sz w:val="20"/>
          <w:szCs w:val="20"/>
        </w:rPr>
      </w:pPr>
      <w:r w:rsidRPr="00523792">
        <w:rPr>
          <w:rFonts w:ascii="Arial" w:hAnsi="Arial" w:cs="Arial"/>
          <w:i/>
          <w:color w:val="000000"/>
          <w:sz w:val="20"/>
          <w:szCs w:val="20"/>
        </w:rPr>
        <w:t xml:space="preserve">(указывается обоснование перевода земельного участка с указанием на положения </w:t>
      </w:r>
    </w:p>
    <w:p w:rsidR="000B6D55" w:rsidRPr="00523792" w:rsidRDefault="000B6D55" w:rsidP="000B6D55">
      <w:pPr>
        <w:spacing w:after="12" w:line="259" w:lineRule="auto"/>
        <w:ind w:right="70"/>
        <w:jc w:val="center"/>
        <w:rPr>
          <w:rFonts w:ascii="Arial" w:hAnsi="Arial" w:cs="Arial"/>
          <w:color w:val="000000"/>
          <w:sz w:val="20"/>
          <w:szCs w:val="20"/>
        </w:rPr>
      </w:pPr>
      <w:r w:rsidRPr="00523792">
        <w:rPr>
          <w:rFonts w:ascii="Arial" w:hAnsi="Arial" w:cs="Arial"/>
          <w:i/>
          <w:color w:val="000000"/>
          <w:sz w:val="20"/>
          <w:szCs w:val="20"/>
        </w:rPr>
        <w:t xml:space="preserve">Федерального закона от 21.12.2004 № 172-ФЗ) </w:t>
      </w:r>
    </w:p>
    <w:p w:rsidR="000B6D55" w:rsidRPr="004D326F" w:rsidRDefault="000B6D55" w:rsidP="000B6D55">
      <w:pPr>
        <w:spacing w:after="14" w:line="249" w:lineRule="auto"/>
        <w:ind w:right="59"/>
        <w:jc w:val="both"/>
        <w:rPr>
          <w:rFonts w:ascii="Arial" w:hAnsi="Arial" w:cs="Arial"/>
          <w:color w:val="000000"/>
        </w:rPr>
      </w:pPr>
      <w:r w:rsidRPr="004D326F">
        <w:rPr>
          <w:rFonts w:ascii="Arial" w:hAnsi="Arial" w:cs="Arial"/>
          <w:color w:val="000000"/>
        </w:rPr>
        <w:t xml:space="preserve">Земельный участок принадлежит ________________________________________ </w:t>
      </w:r>
    </w:p>
    <w:p w:rsidR="000B6D55" w:rsidRPr="004D326F" w:rsidRDefault="000B6D55" w:rsidP="000B6D55">
      <w:pPr>
        <w:spacing w:after="12" w:line="259" w:lineRule="auto"/>
        <w:ind w:right="73"/>
        <w:jc w:val="center"/>
        <w:rPr>
          <w:rFonts w:ascii="Arial" w:hAnsi="Arial" w:cs="Arial"/>
          <w:color w:val="000000"/>
        </w:rPr>
      </w:pPr>
      <w:r w:rsidRPr="004D326F">
        <w:rPr>
          <w:rFonts w:ascii="Arial" w:hAnsi="Arial" w:cs="Arial"/>
          <w:i/>
          <w:color w:val="000000"/>
        </w:rPr>
        <w:t xml:space="preserve">(указывается правообладатель земли (земельного участка)) </w:t>
      </w:r>
    </w:p>
    <w:p w:rsidR="000B6D55" w:rsidRPr="004D326F" w:rsidRDefault="000B6D55" w:rsidP="000B6D55">
      <w:pPr>
        <w:spacing w:line="259" w:lineRule="auto"/>
        <w:ind w:right="253"/>
        <w:rPr>
          <w:rFonts w:ascii="Arial" w:hAnsi="Arial" w:cs="Arial"/>
          <w:color w:val="000000"/>
        </w:rPr>
      </w:pPr>
      <w:r w:rsidRPr="004D326F">
        <w:rPr>
          <w:rFonts w:ascii="Arial" w:hAnsi="Arial" w:cs="Arial"/>
          <w:color w:val="000000"/>
        </w:rPr>
        <w:t xml:space="preserve">на праве___________________________________________________________ </w:t>
      </w:r>
    </w:p>
    <w:p w:rsidR="000B6D55" w:rsidRPr="004D326F" w:rsidRDefault="000B6D55" w:rsidP="000B6D55">
      <w:pPr>
        <w:spacing w:after="120" w:line="259" w:lineRule="auto"/>
        <w:ind w:right="78"/>
        <w:jc w:val="center"/>
        <w:rPr>
          <w:rFonts w:ascii="Arial" w:hAnsi="Arial" w:cs="Arial"/>
          <w:color w:val="000000"/>
        </w:rPr>
      </w:pPr>
      <w:r w:rsidRPr="004D326F">
        <w:rPr>
          <w:rFonts w:ascii="Arial" w:hAnsi="Arial" w:cs="Arial"/>
          <w:i/>
          <w:color w:val="000000"/>
        </w:rPr>
        <w:t xml:space="preserve">(указывается право на землю (земельный участок)) </w:t>
      </w:r>
    </w:p>
    <w:p w:rsidR="000B6D55" w:rsidRPr="004D326F" w:rsidRDefault="000B6D55" w:rsidP="000B6D55">
      <w:pPr>
        <w:spacing w:after="1" w:line="246" w:lineRule="auto"/>
        <w:ind w:right="70"/>
        <w:rPr>
          <w:rFonts w:ascii="Arial" w:hAnsi="Arial" w:cs="Arial"/>
          <w:color w:val="000000"/>
        </w:rPr>
      </w:pPr>
      <w:r w:rsidRPr="004D326F">
        <w:rPr>
          <w:rFonts w:ascii="Arial" w:hAnsi="Arial" w:cs="Arial"/>
          <w:color w:val="000000"/>
        </w:rPr>
        <w:t>Ре</w:t>
      </w:r>
      <w:r>
        <w:rPr>
          <w:rFonts w:ascii="Arial" w:hAnsi="Arial" w:cs="Arial"/>
          <w:color w:val="000000"/>
        </w:rPr>
        <w:t xml:space="preserve">зультат услуги выдать следующим </w:t>
      </w:r>
      <w:r w:rsidRPr="004D326F">
        <w:rPr>
          <w:rFonts w:ascii="Arial" w:hAnsi="Arial" w:cs="Arial"/>
          <w:color w:val="000000"/>
        </w:rPr>
        <w:t xml:space="preserve">способом:  </w:t>
      </w:r>
    </w:p>
    <w:p w:rsidR="000B6D55" w:rsidRPr="00EE06C9" w:rsidRDefault="000B6D55" w:rsidP="000B6D55">
      <w:pPr>
        <w:spacing w:after="4" w:line="247" w:lineRule="auto"/>
        <w:ind w:right="65"/>
        <w:jc w:val="both"/>
        <w:rPr>
          <w:rFonts w:ascii="Arial" w:hAnsi="Arial" w:cs="Arial"/>
          <w:color w:val="000000"/>
        </w:rPr>
      </w:pPr>
      <w:r w:rsidRPr="004D326F">
        <w:rPr>
          <w:rFonts w:ascii="Arial" w:hAnsi="Arial" w:cs="Arial"/>
          <w:color w:val="000000"/>
        </w:rPr>
        <w:t>Приложе</w:t>
      </w:r>
      <w:r>
        <w:rPr>
          <w:rFonts w:ascii="Arial" w:hAnsi="Arial" w:cs="Arial"/>
          <w:color w:val="000000"/>
        </w:rPr>
        <w:t xml:space="preserve">ния: </w:t>
      </w:r>
    </w:p>
    <w:p w:rsidR="000B6D55" w:rsidRPr="000B6D55" w:rsidRDefault="000B6D55" w:rsidP="000B6D55">
      <w:pPr>
        <w:tabs>
          <w:tab w:val="center" w:pos="629"/>
          <w:tab w:val="center" w:pos="6641"/>
        </w:tabs>
        <w:spacing w:line="249" w:lineRule="auto"/>
        <w:rPr>
          <w:rFonts w:ascii="Arial" w:hAnsi="Arial" w:cs="Arial"/>
          <w:color w:val="000000"/>
        </w:rPr>
      </w:pPr>
      <w:r w:rsidRPr="000B6D55">
        <w:rPr>
          <w:rFonts w:ascii="Arial" w:hAnsi="Arial" w:cs="Arial"/>
          <w:color w:val="000000"/>
        </w:rPr>
        <w:tab/>
        <w:t xml:space="preserve"> (документы, которые представил заявитель) </w:t>
      </w:r>
    </w:p>
    <w:p w:rsidR="000B6D55" w:rsidRPr="000B6D55" w:rsidRDefault="000B6D55" w:rsidP="000B6D55">
      <w:pPr>
        <w:spacing w:line="259" w:lineRule="auto"/>
        <w:rPr>
          <w:color w:val="000000"/>
          <w:sz w:val="28"/>
          <w:highlight w:val="yellow"/>
        </w:rPr>
      </w:pPr>
      <w:r w:rsidRPr="000B6D55">
        <w:rPr>
          <w:color w:val="000000"/>
          <w:sz w:val="28"/>
          <w:highlight w:val="yellow"/>
        </w:rPr>
        <w:t xml:space="preserve"> </w:t>
      </w:r>
    </w:p>
    <w:p w:rsidR="000B6D55" w:rsidRPr="00523792" w:rsidRDefault="000B6D55" w:rsidP="000B6D55">
      <w:pPr>
        <w:rPr>
          <w:rFonts w:ascii="Arial" w:hAnsi="Arial" w:cs="Arial"/>
          <w:color w:val="000000"/>
          <w:sz w:val="16"/>
          <w:szCs w:val="16"/>
          <w:lang w:val="en-US"/>
        </w:rPr>
      </w:pPr>
      <w:r>
        <w:rPr>
          <w:rFonts w:ascii="Arial" w:hAnsi="Arial" w:cs="Arial"/>
          <w:noProof/>
          <w:sz w:val="16"/>
          <w:szCs w:val="16"/>
        </w:rPr>
        <mc:AlternateContent>
          <mc:Choice Requires="wpg">
            <w:drawing>
              <wp:inline distT="0" distB="0" distL="0" distR="0">
                <wp:extent cx="6340475" cy="6350"/>
                <wp:effectExtent l="0" t="0" r="3175" b="12700"/>
                <wp:docPr id="50435" name="Группа 5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0475" cy="6350"/>
                          <a:chOff x="0" y="0"/>
                          <a:chExt cx="6340678" cy="6096"/>
                        </a:xfrm>
                      </wpg:grpSpPr>
                      <wps:wsp>
                        <wps:cNvPr id="50436" name="Shape 356079"/>
                        <wps:cNvSpPr/>
                        <wps:spPr>
                          <a:xfrm>
                            <a:off x="0" y="0"/>
                            <a:ext cx="2146046" cy="9144"/>
                          </a:xfrm>
                          <a:custGeom>
                            <a:avLst/>
                            <a:gdLst/>
                            <a:ahLst/>
                            <a:cxnLst/>
                            <a:rect l="0" t="0" r="0" b="0"/>
                            <a:pathLst>
                              <a:path w="2146046" h="9144">
                                <a:moveTo>
                                  <a:pt x="0" y="0"/>
                                </a:moveTo>
                                <a:lnTo>
                                  <a:pt x="2146046" y="0"/>
                                </a:lnTo>
                                <a:lnTo>
                                  <a:pt x="2146046" y="9144"/>
                                </a:lnTo>
                                <a:lnTo>
                                  <a:pt x="0" y="9144"/>
                                </a:lnTo>
                                <a:lnTo>
                                  <a:pt x="0" y="0"/>
                                </a:lnTo>
                              </a:path>
                            </a:pathLst>
                          </a:custGeom>
                          <a:solidFill>
                            <a:srgbClr val="000000"/>
                          </a:solidFill>
                          <a:ln w="0" cap="flat">
                            <a:noFill/>
                            <a:miter lim="127000"/>
                          </a:ln>
                          <a:effectLst/>
                        </wps:spPr>
                        <wps:bodyPr/>
                      </wps:wsp>
                      <wps:wsp>
                        <wps:cNvPr id="50437" name="Shape 356080"/>
                        <wps:cNvSpPr/>
                        <wps:spPr>
                          <a:xfrm>
                            <a:off x="2362530" y="0"/>
                            <a:ext cx="2014982" cy="9144"/>
                          </a:xfrm>
                          <a:custGeom>
                            <a:avLst/>
                            <a:gdLst/>
                            <a:ahLst/>
                            <a:cxnLst/>
                            <a:rect l="0" t="0" r="0" b="0"/>
                            <a:pathLst>
                              <a:path w="2014982" h="9144">
                                <a:moveTo>
                                  <a:pt x="0" y="0"/>
                                </a:moveTo>
                                <a:lnTo>
                                  <a:pt x="2014982" y="0"/>
                                </a:lnTo>
                                <a:lnTo>
                                  <a:pt x="2014982" y="9144"/>
                                </a:lnTo>
                                <a:lnTo>
                                  <a:pt x="0" y="9144"/>
                                </a:lnTo>
                                <a:lnTo>
                                  <a:pt x="0" y="0"/>
                                </a:lnTo>
                              </a:path>
                            </a:pathLst>
                          </a:custGeom>
                          <a:solidFill>
                            <a:srgbClr val="000000"/>
                          </a:solidFill>
                          <a:ln w="0" cap="flat">
                            <a:noFill/>
                            <a:miter lim="127000"/>
                          </a:ln>
                          <a:effectLst/>
                        </wps:spPr>
                        <wps:bodyPr/>
                      </wps:wsp>
                      <wps:wsp>
                        <wps:cNvPr id="50438" name="Shape 356081"/>
                        <wps:cNvSpPr/>
                        <wps:spPr>
                          <a:xfrm>
                            <a:off x="4593921" y="0"/>
                            <a:ext cx="1746758" cy="9144"/>
                          </a:xfrm>
                          <a:custGeom>
                            <a:avLst/>
                            <a:gdLst/>
                            <a:ahLst/>
                            <a:cxnLst/>
                            <a:rect l="0" t="0" r="0" b="0"/>
                            <a:pathLst>
                              <a:path w="1746758" h="9144">
                                <a:moveTo>
                                  <a:pt x="0" y="0"/>
                                </a:moveTo>
                                <a:lnTo>
                                  <a:pt x="1746758" y="0"/>
                                </a:lnTo>
                                <a:lnTo>
                                  <a:pt x="174675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50435" o:spid="_x0000_s1026" style="width:499.25pt;height:.5pt;mso-position-horizontal-relative:char;mso-position-vertical-relative:line" coordsize="63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">
                <v:shape id="Shape 356079" o:spid="_x0000_s1027" style="position:absolute;width:21460;height:91;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9L8cA&#10;AADeAAAADwAAAGRycy9kb3ducmV2LnhtbESPS0/DMBCE70j8B2srcaN2eaRVqFuh8BA9VIgW7ku8&#10;TSLidWSbxvx7jITU42hmvtEs18n24kg+dI41zKYKBHHtTMeNhvf90+UCRIjIBnvHpOGHAqxX52dL&#10;LI0b+Y2Ou9iIDOFQooY2xqGUMtQtWQxTNxBn7+C8xZilb6TxOGa47eWVUoW02HFeaHGgqqX6a/dt&#10;NVRy8/mxfT0U47NKxldpvnh88FpfTNL9HYhIKZ7C/+0Xo+FW3VwX8HcnX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vS/HAAAA3gAAAA8AAAAAAAAAAAAAAAAAmAIAAGRy&#10;cy9kb3ducmV2LnhtbFBLBQYAAAAABAAEAPUAAACMAwAAAAA=&#10;" path="m,l2146046,r,9144l,9144,,e" fillcolor="black" stroked="f" strokeweight="0">
                  <v:stroke miterlimit="83231f" joinstyle="miter"/>
                  <v:path arrowok="t" textboxrect="0,0,2146046,9144"/>
                </v:shape>
                <v:shape id="Shape 356080" o:spid="_x0000_s1028" style="position:absolute;left:23625;width:20150;height:91;visibility:visible;mso-wrap-style:square;v-text-anchor:top" coordsize="20149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IMcUA&#10;AADeAAAADwAAAGRycy9kb3ducmV2LnhtbESPzYrCQBCE74LvMLTgTSf+7Eaio8jCYg5eNusDtJk2&#10;CWZ6QmYS49vvLAgei6r6itodBlOLnlpXWVawmEcgiHOrKy4UXH6/ZxsQziNrrC2Tgic5OOzHox0m&#10;2j74h/rMFyJA2CWooPS+SaR0eUkG3dw2xMG72dagD7ItpG7xEeCmlsso+pQGKw4LJTb0VVJ+zzqj&#10;IIuz81WecHldxF3v0vO6I58qNZ0Mxy0IT4N/h1/tVCv4iNarGP7vhCs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cgxxQAAAN4AAAAPAAAAAAAAAAAAAAAAAJgCAABkcnMv&#10;ZG93bnJldi54bWxQSwUGAAAAAAQABAD1AAAAigMAAAAA&#10;" path="m,l2014982,r,9144l,9144,,e" fillcolor="black" stroked="f" strokeweight="0">
                  <v:stroke miterlimit="83231f" joinstyle="miter"/>
                  <v:path arrowok="t" textboxrect="0,0,2014982,9144"/>
                </v:shape>
                <v:shape id="Shape 356081" o:spid="_x0000_s1029" style="position:absolute;left:45939;width:17467;height:91;visibility:visible;mso-wrap-style:square;v-text-anchor:top" coordsize="17467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pkMMA&#10;AADeAAAADwAAAGRycy9kb3ducmV2LnhtbERPyU7DMBC9I/UfrEHqjTpQuiitW1UgJA4c6HYfxRMn&#10;EI9DPLQpX48PlXp8evty3ftGnaiLdWADj6MMFHERbM3OwGH/9jAHFQXZYhOYDFwowno1uFtibsOZ&#10;t3TaiVMphGOOBiqRNtc6FhV5jKPQEieuDJ1HSbBz2nZ4TuG+0U9ZNtUea04NFbb0UlHxvfv1Bsrt&#10;38crWieOP8vj/iL+a/bjjRne95sFKKFebuKr+90amGTP47Q33UlX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gpkMMAAADeAAAADwAAAAAAAAAAAAAAAACYAgAAZHJzL2Rv&#10;d25yZXYueG1sUEsFBgAAAAAEAAQA9QAAAIgDAAAAAA==&#10;" path="m,l1746758,r,9144l,9144,,e" fillcolor="black" stroked="f" strokeweight="0">
                  <v:stroke miterlimit="83231f" joinstyle="miter"/>
                  <v:path arrowok="t" textboxrect="0,0,1746758,9144"/>
                </v:shape>
                <w10:anchorlock/>
              </v:group>
            </w:pict>
          </mc:Fallback>
        </mc:AlternateContent>
      </w:r>
    </w:p>
    <w:p w:rsidR="000B6D55" w:rsidRPr="00523792" w:rsidRDefault="000B6D55" w:rsidP="000B6D55">
      <w:pPr>
        <w:ind w:right="413"/>
        <w:rPr>
          <w:rFonts w:ascii="Arial" w:hAnsi="Arial" w:cs="Arial"/>
          <w:i/>
          <w:color w:val="000000"/>
          <w:sz w:val="16"/>
          <w:szCs w:val="16"/>
        </w:rPr>
      </w:pPr>
      <w:r w:rsidRPr="00523792">
        <w:rPr>
          <w:rFonts w:ascii="Arial" w:hAnsi="Arial" w:cs="Arial"/>
          <w:i/>
          <w:color w:val="000000"/>
          <w:sz w:val="16"/>
          <w:szCs w:val="16"/>
        </w:rPr>
        <w:t xml:space="preserve">                 (должность)                                                     (подпись)                                            (фамилия и инициалы) </w:t>
      </w:r>
    </w:p>
    <w:p w:rsidR="000B6D55" w:rsidRDefault="000B6D55" w:rsidP="000B6D55">
      <w:pPr>
        <w:ind w:right="413"/>
        <w:rPr>
          <w:rFonts w:ascii="Arial" w:hAnsi="Arial" w:cs="Arial"/>
          <w:i/>
          <w:color w:val="000000"/>
          <w:vertAlign w:val="superscript"/>
        </w:rPr>
      </w:pPr>
    </w:p>
    <w:p w:rsidR="000B6D55" w:rsidRPr="00523792" w:rsidRDefault="000B6D55" w:rsidP="000B6D55">
      <w:pPr>
        <w:ind w:right="413"/>
        <w:rPr>
          <w:rFonts w:ascii="Arial" w:hAnsi="Arial" w:cs="Arial"/>
          <w:i/>
          <w:color w:val="000000"/>
          <w:vertAlign w:val="superscript"/>
        </w:rPr>
      </w:pPr>
      <w:r w:rsidRPr="00523792">
        <w:rPr>
          <w:rFonts w:ascii="Arial" w:hAnsi="Arial" w:cs="Arial"/>
          <w:i/>
          <w:color w:val="000000"/>
          <w:vertAlign w:val="superscript"/>
        </w:rPr>
        <w:t>Дата __________________ г.</w:t>
      </w:r>
    </w:p>
    <w:p w:rsidR="000B6D55" w:rsidRPr="007553FE" w:rsidRDefault="000B6D55" w:rsidP="000B6D55">
      <w:pPr>
        <w:spacing w:after="4" w:line="247" w:lineRule="auto"/>
        <w:ind w:right="70"/>
        <w:jc w:val="both"/>
        <w:rPr>
          <w:color w:val="000000"/>
          <w:sz w:val="28"/>
          <w:highlight w:val="yellow"/>
        </w:rPr>
        <w:sectPr w:rsidR="000B6D55" w:rsidRPr="007553FE">
          <w:headerReference w:type="even" r:id="rId269"/>
          <w:headerReference w:type="default" r:id="rId270"/>
          <w:headerReference w:type="first" r:id="rId271"/>
          <w:pgSz w:w="11906" w:h="16838"/>
          <w:pgMar w:top="477" w:right="494" w:bottom="1139" w:left="1277" w:header="720" w:footer="720" w:gutter="0"/>
          <w:pgNumType w:start="1"/>
          <w:cols w:space="720"/>
          <w:titlePg/>
        </w:sectPr>
      </w:pPr>
    </w:p>
    <w:p w:rsidR="000B6D55" w:rsidRPr="007553FE" w:rsidRDefault="000B6D55" w:rsidP="000B6D55">
      <w:pPr>
        <w:spacing w:line="259" w:lineRule="auto"/>
        <w:jc w:val="center"/>
        <w:rPr>
          <w:color w:val="000000"/>
          <w:sz w:val="28"/>
          <w:highlight w:val="yellow"/>
        </w:rPr>
      </w:pPr>
      <w:r w:rsidRPr="007553FE">
        <w:rPr>
          <w:color w:val="000000"/>
          <w:highlight w:val="yellow"/>
        </w:rPr>
        <w:lastRenderedPageBreak/>
        <w:t xml:space="preserve"> </w:t>
      </w:r>
    </w:p>
    <w:p w:rsidR="000B6D55" w:rsidRPr="007553FE" w:rsidRDefault="000B6D55" w:rsidP="000B6D55">
      <w:pPr>
        <w:spacing w:after="168" w:line="259" w:lineRule="auto"/>
        <w:rPr>
          <w:color w:val="000000"/>
          <w:sz w:val="28"/>
          <w:highlight w:val="yellow"/>
        </w:rPr>
      </w:pPr>
      <w:r w:rsidRPr="007553FE">
        <w:rPr>
          <w:color w:val="000000"/>
          <w:highlight w:val="yellow"/>
        </w:rPr>
        <w:t xml:space="preserve">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Приложение № </w:t>
      </w:r>
      <w:r>
        <w:rPr>
          <w:rFonts w:ascii="Arial" w:hAnsi="Arial" w:cs="Arial"/>
          <w:color w:val="000000"/>
          <w:sz w:val="20"/>
          <w:szCs w:val="20"/>
        </w:rPr>
        <w:t>3</w:t>
      </w:r>
      <w:r w:rsidRPr="00B20D06">
        <w:rPr>
          <w:rFonts w:ascii="Arial" w:hAnsi="Arial" w:cs="Arial"/>
          <w:color w:val="000000"/>
          <w:sz w:val="20"/>
          <w:szCs w:val="20"/>
        </w:rPr>
        <w:t xml:space="preserve">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к Административному регламенту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по предоставлению муниципальной услуги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color w:val="000000"/>
          <w:sz w:val="20"/>
          <w:szCs w:val="20"/>
        </w:rPr>
        <w:t>«</w:t>
      </w:r>
      <w:r w:rsidRPr="00B20D06">
        <w:rPr>
          <w:rFonts w:ascii="Arial" w:hAnsi="Arial" w:cs="Arial"/>
          <w:bCs/>
          <w:color w:val="000000"/>
          <w:sz w:val="20"/>
          <w:szCs w:val="20"/>
        </w:rPr>
        <w:t xml:space="preserve">Отнесение земель или земельных участков в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составе таких земель к определенной категории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земель или перевод земель или земельных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участков в составе таких земель из </w:t>
      </w:r>
    </w:p>
    <w:p w:rsidR="000B6D55" w:rsidRDefault="000B6D55" w:rsidP="000B6D55">
      <w:pPr>
        <w:spacing w:after="8" w:line="248" w:lineRule="auto"/>
        <w:ind w:right="3"/>
        <w:jc w:val="right"/>
        <w:rPr>
          <w:rFonts w:ascii="Arial" w:hAnsi="Arial" w:cs="Arial"/>
          <w:color w:val="000000"/>
          <w:sz w:val="20"/>
          <w:szCs w:val="20"/>
        </w:rPr>
      </w:pPr>
      <w:r w:rsidRPr="00B20D06">
        <w:rPr>
          <w:rFonts w:ascii="Arial" w:hAnsi="Arial" w:cs="Arial"/>
          <w:bCs/>
          <w:color w:val="000000"/>
          <w:sz w:val="20"/>
          <w:szCs w:val="20"/>
        </w:rPr>
        <w:t>одной категории в другую категорию</w:t>
      </w:r>
      <w:r w:rsidRPr="00B20D06">
        <w:rPr>
          <w:rFonts w:ascii="Arial" w:hAnsi="Arial" w:cs="Arial"/>
          <w:color w:val="000000"/>
          <w:sz w:val="20"/>
          <w:szCs w:val="20"/>
        </w:rPr>
        <w:t>»</w:t>
      </w:r>
    </w:p>
    <w:p w:rsidR="000B6D55" w:rsidRPr="007553FE" w:rsidRDefault="000B6D55" w:rsidP="000B6D55">
      <w:pPr>
        <w:spacing w:after="8" w:line="248" w:lineRule="auto"/>
        <w:ind w:right="3"/>
        <w:jc w:val="right"/>
        <w:rPr>
          <w:color w:val="000000"/>
          <w:sz w:val="18"/>
          <w:szCs w:val="18"/>
          <w:highlight w:val="yellow"/>
        </w:rPr>
      </w:pPr>
    </w:p>
    <w:p w:rsidR="000B6D55" w:rsidRPr="00D40215" w:rsidRDefault="000B6D55" w:rsidP="000B6D55">
      <w:pPr>
        <w:spacing w:after="10" w:line="249" w:lineRule="auto"/>
        <w:jc w:val="center"/>
        <w:rPr>
          <w:rFonts w:ascii="Arial" w:hAnsi="Arial" w:cs="Arial"/>
          <w:b/>
          <w:color w:val="000000"/>
        </w:rPr>
      </w:pPr>
      <w:r w:rsidRPr="00D40215">
        <w:rPr>
          <w:rFonts w:ascii="Arial" w:hAnsi="Arial" w:cs="Arial"/>
          <w:b/>
          <w:color w:val="000000"/>
        </w:rPr>
        <w:t>Состав, последовательность и сроки выполнения административных процедур (действий) при предоставлении</w:t>
      </w:r>
    </w:p>
    <w:p w:rsidR="000B6D55" w:rsidRPr="00D40215" w:rsidRDefault="000B6D55" w:rsidP="000B6D55">
      <w:pPr>
        <w:spacing w:line="259" w:lineRule="auto"/>
        <w:jc w:val="center"/>
        <w:rPr>
          <w:rFonts w:ascii="Arial" w:hAnsi="Arial" w:cs="Arial"/>
          <w:color w:val="000000"/>
        </w:rPr>
      </w:pPr>
      <w:r w:rsidRPr="00D40215">
        <w:rPr>
          <w:rFonts w:ascii="Arial" w:hAnsi="Arial" w:cs="Arial"/>
          <w:b/>
          <w:color w:val="000000"/>
          <w:lang w:val="en-US"/>
        </w:rPr>
        <w:t>муниципальной услуги</w:t>
      </w:r>
    </w:p>
    <w:tbl>
      <w:tblPr>
        <w:tblW w:w="15357" w:type="dxa"/>
        <w:tblInd w:w="-790" w:type="dxa"/>
        <w:tblCellMar>
          <w:top w:w="43" w:type="dxa"/>
          <w:left w:w="65" w:type="dxa"/>
          <w:right w:w="50" w:type="dxa"/>
        </w:tblCellMar>
        <w:tblLook w:val="04A0" w:firstRow="1" w:lastRow="0" w:firstColumn="1" w:lastColumn="0" w:noHBand="0" w:noVBand="1"/>
      </w:tblPr>
      <w:tblGrid>
        <w:gridCol w:w="2137"/>
        <w:gridCol w:w="121"/>
        <w:gridCol w:w="3373"/>
        <w:gridCol w:w="1607"/>
        <w:gridCol w:w="1781"/>
        <w:gridCol w:w="1991"/>
        <w:gridCol w:w="1917"/>
        <w:gridCol w:w="2430"/>
      </w:tblGrid>
      <w:tr w:rsidR="000B6D55" w:rsidRPr="005624B4" w:rsidTr="00CF2293">
        <w:trPr>
          <w:trHeight w:val="1850"/>
        </w:trPr>
        <w:tc>
          <w:tcPr>
            <w:tcW w:w="0" w:type="auto"/>
            <w:tcBorders>
              <w:top w:val="single" w:sz="4" w:space="0" w:color="auto"/>
              <w:left w:val="single" w:sz="3" w:space="0" w:color="000000"/>
              <w:bottom w:val="single" w:sz="4" w:space="0" w:color="auto"/>
              <w:right w:val="nil"/>
            </w:tcBorders>
            <w:shd w:val="clear" w:color="auto" w:fill="auto"/>
          </w:tcPr>
          <w:p w:rsidR="000B6D55" w:rsidRPr="005624B4" w:rsidRDefault="000B6D55" w:rsidP="00CF2293">
            <w:pPr>
              <w:spacing w:after="123" w:line="259" w:lineRule="auto"/>
              <w:rPr>
                <w:rFonts w:ascii="Arial" w:hAnsi="Arial" w:cs="Arial"/>
                <w:color w:val="000000"/>
                <w:sz w:val="20"/>
                <w:szCs w:val="20"/>
                <w:lang w:val="en-US"/>
              </w:rPr>
            </w:pPr>
          </w:p>
        </w:tc>
        <w:tc>
          <w:tcPr>
            <w:tcW w:w="0" w:type="auto"/>
            <w:tcBorders>
              <w:top w:val="single" w:sz="4" w:space="0" w:color="auto"/>
              <w:left w:val="nil"/>
              <w:bottom w:val="single" w:sz="4" w:space="0" w:color="auto"/>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lang w:val="en-US"/>
              </w:rPr>
            </w:pPr>
          </w:p>
        </w:tc>
        <w:tc>
          <w:tcPr>
            <w:tcW w:w="3604" w:type="dxa"/>
            <w:tcBorders>
              <w:top w:val="single" w:sz="4" w:space="0" w:color="auto"/>
              <w:left w:val="single" w:sz="3" w:space="0" w:color="000000"/>
              <w:bottom w:val="single" w:sz="4" w:space="0" w:color="auto"/>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  </w:t>
            </w:r>
          </w:p>
        </w:tc>
        <w:tc>
          <w:tcPr>
            <w:tcW w:w="166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1 рабочий день </w:t>
            </w:r>
          </w:p>
        </w:tc>
        <w:tc>
          <w:tcPr>
            <w:tcW w:w="1341" w:type="dxa"/>
            <w:tcBorders>
              <w:top w:val="single" w:sz="3" w:space="0" w:color="000000"/>
              <w:left w:val="single" w:sz="3" w:space="0" w:color="000000"/>
              <w:bottom w:val="single" w:sz="3" w:space="0" w:color="000000"/>
              <w:right w:val="single" w:sz="5"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регистрацию корреспонденции </w:t>
            </w:r>
          </w:p>
        </w:tc>
        <w:tc>
          <w:tcPr>
            <w:tcW w:w="2027" w:type="dxa"/>
            <w:tcBorders>
              <w:top w:val="single" w:sz="3" w:space="0" w:color="000000"/>
              <w:left w:val="single" w:sz="5"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28"/>
              <w:rPr>
                <w:rFonts w:ascii="Arial" w:hAnsi="Arial" w:cs="Arial"/>
                <w:color w:val="000000"/>
                <w:sz w:val="20"/>
                <w:szCs w:val="20"/>
                <w:lang w:val="en-US"/>
              </w:rPr>
            </w:pPr>
            <w:r w:rsidRPr="005624B4">
              <w:rPr>
                <w:rFonts w:ascii="Arial" w:hAnsi="Arial" w:cs="Arial"/>
                <w:color w:val="000000"/>
                <w:sz w:val="20"/>
                <w:szCs w:val="20"/>
                <w:lang w:val="en-US"/>
              </w:rPr>
              <w:t xml:space="preserve">Уполномоченный орган/ГИС  </w:t>
            </w:r>
          </w:p>
        </w:tc>
        <w:tc>
          <w:tcPr>
            <w:tcW w:w="0" w:type="auto"/>
            <w:tcBorders>
              <w:top w:val="single" w:sz="4" w:space="0" w:color="auto"/>
              <w:left w:val="single" w:sz="3" w:space="0" w:color="000000"/>
              <w:bottom w:val="single" w:sz="3" w:space="0" w:color="000000"/>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lang w:val="en-US"/>
              </w:rPr>
            </w:pPr>
          </w:p>
        </w:tc>
        <w:tc>
          <w:tcPr>
            <w:tcW w:w="0" w:type="auto"/>
            <w:tcBorders>
              <w:top w:val="single" w:sz="4" w:space="0" w:color="auto"/>
              <w:left w:val="single" w:sz="3" w:space="0" w:color="000000"/>
              <w:bottom w:val="single" w:sz="3" w:space="0" w:color="000000"/>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lang w:val="en-US"/>
              </w:rPr>
            </w:pPr>
          </w:p>
        </w:tc>
      </w:tr>
      <w:tr w:rsidR="000B6D55" w:rsidRPr="005624B4" w:rsidTr="00CF2293">
        <w:trPr>
          <w:trHeight w:val="2062"/>
        </w:trPr>
        <w:tc>
          <w:tcPr>
            <w:tcW w:w="0" w:type="auto"/>
            <w:tcBorders>
              <w:top w:val="single" w:sz="4" w:space="0" w:color="auto"/>
              <w:left w:val="single" w:sz="3" w:space="0" w:color="000000"/>
              <w:bottom w:val="single" w:sz="3" w:space="0" w:color="000000"/>
              <w:right w:val="nil"/>
            </w:tcBorders>
            <w:shd w:val="clear" w:color="auto" w:fill="auto"/>
          </w:tcPr>
          <w:p w:rsidR="000B6D55" w:rsidRPr="005624B4" w:rsidRDefault="000B6D55" w:rsidP="00CF2293">
            <w:pPr>
              <w:spacing w:after="123" w:line="259" w:lineRule="auto"/>
              <w:rPr>
                <w:rFonts w:ascii="Arial" w:hAnsi="Arial" w:cs="Arial"/>
                <w:color w:val="000000"/>
                <w:sz w:val="20"/>
                <w:szCs w:val="20"/>
                <w:lang w:val="en-US"/>
              </w:rPr>
            </w:pPr>
          </w:p>
        </w:tc>
        <w:tc>
          <w:tcPr>
            <w:tcW w:w="0" w:type="auto"/>
            <w:tcBorders>
              <w:top w:val="single" w:sz="4" w:space="0" w:color="auto"/>
              <w:left w:val="nil"/>
              <w:bottom w:val="single" w:sz="3" w:space="0" w:color="000000"/>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lang w:val="en-US"/>
              </w:rPr>
            </w:pPr>
          </w:p>
        </w:tc>
        <w:tc>
          <w:tcPr>
            <w:tcW w:w="3604"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Проверка заявления и документов представленных для получения муниципальной услуги </w:t>
            </w:r>
          </w:p>
        </w:tc>
        <w:tc>
          <w:tcPr>
            <w:tcW w:w="0" w:type="auto"/>
            <w:vMerge/>
            <w:tcBorders>
              <w:top w:val="nil"/>
              <w:left w:val="single" w:sz="3" w:space="0" w:color="000000"/>
              <w:bottom w:val="single" w:sz="3" w:space="0" w:color="000000"/>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rPr>
            </w:pPr>
          </w:p>
        </w:tc>
        <w:tc>
          <w:tcPr>
            <w:tcW w:w="1341" w:type="dxa"/>
            <w:tcBorders>
              <w:top w:val="single" w:sz="3" w:space="0" w:color="000000"/>
              <w:left w:val="single" w:sz="3" w:space="0" w:color="000000"/>
              <w:bottom w:val="single" w:sz="3" w:space="0" w:color="000000"/>
              <w:right w:val="single" w:sz="5"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предоставление муниципальной услуги </w:t>
            </w:r>
          </w:p>
        </w:tc>
        <w:tc>
          <w:tcPr>
            <w:tcW w:w="2027" w:type="dxa"/>
            <w:tcBorders>
              <w:top w:val="single" w:sz="3" w:space="0" w:color="000000"/>
              <w:left w:val="single" w:sz="5"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21"/>
              <w:rPr>
                <w:rFonts w:ascii="Arial" w:hAnsi="Arial" w:cs="Arial"/>
                <w:color w:val="000000"/>
                <w:sz w:val="20"/>
                <w:szCs w:val="20"/>
                <w:lang w:val="en-US"/>
              </w:rPr>
            </w:pPr>
            <w:r w:rsidRPr="005624B4">
              <w:rPr>
                <w:rFonts w:ascii="Arial" w:hAnsi="Arial" w:cs="Arial"/>
                <w:color w:val="000000"/>
                <w:sz w:val="20"/>
                <w:szCs w:val="20"/>
                <w:lang w:val="en-US"/>
              </w:rPr>
              <w:t xml:space="preserve">Уполномоченный орган/ГИС </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2500"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20"/>
              <w:rPr>
                <w:rFonts w:ascii="Arial" w:hAnsi="Arial" w:cs="Arial"/>
                <w:color w:val="000000"/>
                <w:sz w:val="20"/>
                <w:szCs w:val="20"/>
              </w:rPr>
            </w:pPr>
            <w:r w:rsidRPr="005624B4">
              <w:rPr>
                <w:rFonts w:ascii="Arial" w:hAnsi="Arial" w:cs="Arial"/>
                <w:color w:val="000000"/>
                <w:sz w:val="20"/>
                <w:szCs w:val="20"/>
              </w:rPr>
              <w:t xml:space="preserve">Направленное заявителю электронное уведомление о приеме заявления к рассмотрению либо отказа в приеме заявления к рассмотрению </w:t>
            </w:r>
          </w:p>
        </w:tc>
      </w:tr>
      <w:tr w:rsidR="000B6D55" w:rsidRPr="005624B4" w:rsidTr="00CF2293">
        <w:trPr>
          <w:trHeight w:val="310"/>
        </w:trPr>
        <w:tc>
          <w:tcPr>
            <w:tcW w:w="2152" w:type="dxa"/>
            <w:tcBorders>
              <w:top w:val="single" w:sz="3" w:space="0" w:color="000000"/>
              <w:left w:val="single" w:sz="3" w:space="0" w:color="000000"/>
              <w:bottom w:val="single" w:sz="3" w:space="0" w:color="000000"/>
              <w:right w:val="nil"/>
            </w:tcBorders>
            <w:shd w:val="clear" w:color="auto" w:fill="auto"/>
          </w:tcPr>
          <w:p w:rsidR="000B6D55" w:rsidRPr="005624B4" w:rsidRDefault="000B6D55" w:rsidP="00CF2293">
            <w:pPr>
              <w:spacing w:after="123" w:line="259" w:lineRule="auto"/>
              <w:rPr>
                <w:rFonts w:ascii="Arial" w:hAnsi="Arial" w:cs="Arial"/>
                <w:color w:val="000000"/>
                <w:sz w:val="20"/>
                <w:szCs w:val="20"/>
              </w:rPr>
            </w:pPr>
          </w:p>
        </w:tc>
        <w:tc>
          <w:tcPr>
            <w:tcW w:w="13205" w:type="dxa"/>
            <w:gridSpan w:val="7"/>
            <w:tcBorders>
              <w:top w:val="single" w:sz="3" w:space="0" w:color="000000"/>
              <w:left w:val="nil"/>
              <w:bottom w:val="single" w:sz="3" w:space="0" w:color="000000"/>
              <w:right w:val="single" w:sz="3" w:space="0" w:color="000000"/>
            </w:tcBorders>
            <w:shd w:val="clear" w:color="auto" w:fill="auto"/>
          </w:tcPr>
          <w:p w:rsidR="000B6D55" w:rsidRPr="005624B4" w:rsidRDefault="000B6D55" w:rsidP="00CF2293">
            <w:pPr>
              <w:spacing w:line="259" w:lineRule="auto"/>
              <w:jc w:val="center"/>
              <w:rPr>
                <w:rFonts w:ascii="Arial" w:hAnsi="Arial" w:cs="Arial"/>
                <w:color w:val="000000"/>
                <w:sz w:val="20"/>
                <w:szCs w:val="20"/>
                <w:lang w:val="en-US"/>
              </w:rPr>
            </w:pPr>
            <w:r w:rsidRPr="005624B4">
              <w:rPr>
                <w:rFonts w:ascii="Arial" w:hAnsi="Arial" w:cs="Arial"/>
                <w:color w:val="000000"/>
                <w:sz w:val="20"/>
                <w:szCs w:val="20"/>
                <w:lang w:val="en-US"/>
              </w:rPr>
              <w:t>2.</w:t>
            </w:r>
            <w:r w:rsidRPr="005624B4">
              <w:rPr>
                <w:rFonts w:ascii="Arial" w:eastAsia="Arial" w:hAnsi="Arial" w:cs="Arial"/>
                <w:color w:val="000000"/>
                <w:sz w:val="20"/>
                <w:szCs w:val="20"/>
                <w:lang w:val="en-US"/>
              </w:rPr>
              <w:t xml:space="preserve"> </w:t>
            </w:r>
            <w:r w:rsidRPr="005624B4">
              <w:rPr>
                <w:rFonts w:ascii="Arial" w:hAnsi="Arial" w:cs="Arial"/>
                <w:color w:val="000000"/>
                <w:sz w:val="20"/>
                <w:szCs w:val="20"/>
                <w:lang w:val="en-US"/>
              </w:rPr>
              <w:t>Получение сведений посредством СМЭВ</w:t>
            </w:r>
          </w:p>
        </w:tc>
      </w:tr>
      <w:tr w:rsidR="000B6D55" w:rsidRPr="005624B4" w:rsidTr="00CF2293">
        <w:trPr>
          <w:trHeight w:val="840"/>
        </w:trPr>
        <w:tc>
          <w:tcPr>
            <w:tcW w:w="215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пакет зарегистрированных документов, поступивших должностному лицу, ответственному за </w:t>
            </w:r>
            <w:r w:rsidRPr="005624B4">
              <w:rPr>
                <w:rFonts w:ascii="Arial" w:hAnsi="Arial" w:cs="Arial"/>
                <w:color w:val="000000"/>
                <w:sz w:val="20"/>
                <w:szCs w:val="20"/>
              </w:rPr>
              <w:lastRenderedPageBreak/>
              <w:t>предоставление  муниципальной услуги</w:t>
            </w:r>
          </w:p>
        </w:tc>
        <w:tc>
          <w:tcPr>
            <w:tcW w:w="3725" w:type="dxa"/>
            <w:gridSpan w:val="2"/>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lastRenderedPageBreak/>
              <w:t xml:space="preserve">направление межведомственных запросов в органы и организации, указанные в пункте 2.3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Административного регламента</w:t>
            </w:r>
          </w:p>
        </w:tc>
        <w:tc>
          <w:tcPr>
            <w:tcW w:w="166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в день регистрации заявления и документов</w:t>
            </w:r>
          </w:p>
        </w:tc>
        <w:tc>
          <w:tcPr>
            <w:tcW w:w="134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предоставление </w:t>
            </w:r>
            <w:r w:rsidRPr="005624B4">
              <w:rPr>
                <w:rFonts w:ascii="Arial" w:hAnsi="Arial" w:cs="Arial"/>
                <w:color w:val="000000"/>
                <w:sz w:val="20"/>
                <w:szCs w:val="20"/>
              </w:rPr>
              <w:lastRenderedPageBreak/>
              <w:t>муниципальной услуги</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lastRenderedPageBreak/>
              <w:t xml:space="preserve">Уполномоченный орган/ГИС/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СМЭВ </w:t>
            </w:r>
          </w:p>
        </w:tc>
        <w:tc>
          <w:tcPr>
            <w:tcW w:w="195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отсутствие документов, необходимых для предоставления  муниципальной услуги, </w:t>
            </w:r>
            <w:r w:rsidRPr="005624B4">
              <w:rPr>
                <w:rFonts w:ascii="Arial" w:hAnsi="Arial" w:cs="Arial"/>
                <w:color w:val="000000"/>
                <w:sz w:val="20"/>
                <w:szCs w:val="20"/>
              </w:rPr>
              <w:lastRenderedPageBreak/>
              <w:t>находящихся в распоряжении государственных органов (организаций)</w:t>
            </w:r>
          </w:p>
        </w:tc>
        <w:tc>
          <w:tcPr>
            <w:tcW w:w="2500"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lastRenderedPageBreak/>
              <w:t xml:space="preserve">направление межведомственного запроса в органы (организации), предоставляющие документы (сведения), </w:t>
            </w:r>
            <w:r w:rsidRPr="005624B4">
              <w:rPr>
                <w:rFonts w:ascii="Arial" w:hAnsi="Arial" w:cs="Arial"/>
                <w:color w:val="000000"/>
                <w:sz w:val="20"/>
                <w:szCs w:val="20"/>
              </w:rPr>
              <w:lastRenderedPageBreak/>
              <w:t xml:space="preserve">предусмотренные пунктами 2.10 Административного регламента, в том числе с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использованием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СМЭВ</w:t>
            </w:r>
          </w:p>
        </w:tc>
      </w:tr>
    </w:tbl>
    <w:p w:rsidR="000B6D55" w:rsidRPr="005624B4" w:rsidRDefault="000B6D55" w:rsidP="000B6D55">
      <w:pPr>
        <w:spacing w:line="259" w:lineRule="auto"/>
        <w:ind w:right="15706"/>
        <w:rPr>
          <w:rFonts w:ascii="Arial" w:hAnsi="Arial" w:cs="Arial"/>
          <w:color w:val="000000"/>
          <w:sz w:val="20"/>
          <w:szCs w:val="20"/>
        </w:rPr>
      </w:pPr>
    </w:p>
    <w:tbl>
      <w:tblPr>
        <w:tblW w:w="15357" w:type="dxa"/>
        <w:tblInd w:w="-790" w:type="dxa"/>
        <w:tblCellMar>
          <w:top w:w="43" w:type="dxa"/>
          <w:left w:w="0" w:type="dxa"/>
          <w:right w:w="54" w:type="dxa"/>
        </w:tblCellMar>
        <w:tblLook w:val="04A0" w:firstRow="1" w:lastRow="0" w:firstColumn="1" w:lastColumn="0" w:noHBand="0" w:noVBand="1"/>
      </w:tblPr>
      <w:tblGrid>
        <w:gridCol w:w="510"/>
        <w:gridCol w:w="4843"/>
        <w:gridCol w:w="114"/>
        <w:gridCol w:w="1984"/>
        <w:gridCol w:w="1720"/>
        <w:gridCol w:w="1984"/>
        <w:gridCol w:w="1787"/>
        <w:gridCol w:w="2415"/>
      </w:tblGrid>
      <w:tr w:rsidR="000B6D55" w:rsidRPr="005624B4" w:rsidTr="00CF2293">
        <w:trPr>
          <w:trHeight w:val="3115"/>
        </w:trPr>
        <w:tc>
          <w:tcPr>
            <w:tcW w:w="510" w:type="dxa"/>
            <w:tcBorders>
              <w:top w:val="single" w:sz="4" w:space="0" w:color="auto"/>
              <w:left w:val="single" w:sz="3" w:space="0" w:color="000000"/>
              <w:bottom w:val="single" w:sz="3" w:space="0" w:color="000000"/>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lang w:val="en-US"/>
              </w:rPr>
            </w:pPr>
          </w:p>
        </w:tc>
        <w:tc>
          <w:tcPr>
            <w:tcW w:w="4843" w:type="dxa"/>
            <w:tcBorders>
              <w:top w:val="single" w:sz="4" w:space="0" w:color="auto"/>
              <w:left w:val="single" w:sz="3" w:space="0" w:color="000000"/>
              <w:bottom w:val="single" w:sz="3" w:space="0" w:color="000000"/>
              <w:right w:val="nil"/>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получение ответов на межведомственные запросы, формирование полного комплекта документов </w:t>
            </w:r>
          </w:p>
        </w:tc>
        <w:tc>
          <w:tcPr>
            <w:tcW w:w="114" w:type="dxa"/>
            <w:tcBorders>
              <w:top w:val="single" w:sz="3" w:space="0" w:color="000000"/>
              <w:left w:val="nil"/>
              <w:bottom w:val="single" w:sz="3" w:space="0" w:color="000000"/>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39"/>
              <w:rPr>
                <w:rFonts w:ascii="Arial" w:hAnsi="Arial" w:cs="Arial"/>
                <w:color w:val="000000"/>
                <w:sz w:val="20"/>
                <w:szCs w:val="20"/>
              </w:rPr>
            </w:pPr>
            <w:r w:rsidRPr="005624B4">
              <w:rPr>
                <w:rFonts w:ascii="Arial" w:hAnsi="Arial" w:cs="Arial"/>
                <w:color w:val="000000"/>
                <w:sz w:val="20"/>
                <w:szCs w:val="20"/>
              </w:rPr>
              <w:t xml:space="preserve">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 ы законодательством РФ и субъекта РФ  </w:t>
            </w:r>
          </w:p>
        </w:tc>
        <w:tc>
          <w:tcPr>
            <w:tcW w:w="1720"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предоставление муниципальной услуги </w:t>
            </w:r>
          </w:p>
        </w:tc>
        <w:tc>
          <w:tcPr>
            <w:tcW w:w="1984"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ind w:right="1"/>
              <w:rPr>
                <w:rFonts w:ascii="Arial" w:hAnsi="Arial" w:cs="Arial"/>
                <w:color w:val="000000"/>
                <w:sz w:val="20"/>
                <w:szCs w:val="20"/>
              </w:rPr>
            </w:pPr>
            <w:r w:rsidRPr="005624B4">
              <w:rPr>
                <w:rFonts w:ascii="Arial" w:hAnsi="Arial" w:cs="Arial"/>
                <w:color w:val="000000"/>
                <w:sz w:val="20"/>
                <w:szCs w:val="20"/>
              </w:rPr>
              <w:t xml:space="preserve">Уполномоченный орган) /ГИС/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СМЭВ </w:t>
            </w:r>
          </w:p>
        </w:tc>
        <w:tc>
          <w:tcPr>
            <w:tcW w:w="178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получение документов (сведений), необходимых для предоставления муниципальной услуги </w:t>
            </w:r>
          </w:p>
        </w:tc>
      </w:tr>
      <w:tr w:rsidR="000B6D55" w:rsidRPr="005624B4" w:rsidTr="00CF2293">
        <w:trPr>
          <w:trHeight w:val="386"/>
        </w:trPr>
        <w:tc>
          <w:tcPr>
            <w:tcW w:w="5353" w:type="dxa"/>
            <w:gridSpan w:val="2"/>
            <w:tcBorders>
              <w:top w:val="single" w:sz="3" w:space="0" w:color="000000"/>
              <w:left w:val="single" w:sz="3" w:space="0" w:color="000000"/>
              <w:bottom w:val="single" w:sz="3" w:space="0" w:color="000000"/>
              <w:right w:val="nil"/>
            </w:tcBorders>
            <w:shd w:val="clear" w:color="auto" w:fill="auto"/>
          </w:tcPr>
          <w:p w:rsidR="000B6D55" w:rsidRPr="005624B4" w:rsidRDefault="000B6D55" w:rsidP="00CF2293">
            <w:pPr>
              <w:spacing w:after="123" w:line="259" w:lineRule="auto"/>
              <w:rPr>
                <w:rFonts w:ascii="Arial" w:hAnsi="Arial" w:cs="Arial"/>
                <w:color w:val="000000"/>
                <w:sz w:val="20"/>
                <w:szCs w:val="20"/>
              </w:rPr>
            </w:pPr>
          </w:p>
        </w:tc>
        <w:tc>
          <w:tcPr>
            <w:tcW w:w="10004" w:type="dxa"/>
            <w:gridSpan w:val="6"/>
            <w:tcBorders>
              <w:top w:val="single" w:sz="3" w:space="0" w:color="000000"/>
              <w:left w:val="nil"/>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3.</w:t>
            </w:r>
            <w:r w:rsidRPr="005624B4">
              <w:rPr>
                <w:rFonts w:ascii="Arial" w:eastAsia="Arial" w:hAnsi="Arial" w:cs="Arial"/>
                <w:color w:val="000000"/>
                <w:sz w:val="20"/>
                <w:szCs w:val="20"/>
                <w:lang w:val="en-US"/>
              </w:rPr>
              <w:t xml:space="preserve"> </w:t>
            </w:r>
            <w:r w:rsidRPr="005624B4">
              <w:rPr>
                <w:rFonts w:ascii="Arial" w:hAnsi="Arial" w:cs="Arial"/>
                <w:color w:val="000000"/>
                <w:sz w:val="20"/>
                <w:szCs w:val="20"/>
                <w:lang w:val="en-US"/>
              </w:rPr>
              <w:t xml:space="preserve">Рассмотрение документов и сведений </w:t>
            </w:r>
          </w:p>
        </w:tc>
      </w:tr>
    </w:tbl>
    <w:p w:rsidR="000B6D55" w:rsidRPr="005624B4" w:rsidRDefault="000B6D55" w:rsidP="000B6D55">
      <w:pPr>
        <w:spacing w:line="259" w:lineRule="auto"/>
        <w:ind w:right="15706"/>
        <w:rPr>
          <w:rFonts w:ascii="Arial" w:hAnsi="Arial" w:cs="Arial"/>
          <w:color w:val="000000"/>
          <w:sz w:val="20"/>
          <w:szCs w:val="20"/>
          <w:lang w:val="en-US"/>
        </w:rPr>
      </w:pPr>
    </w:p>
    <w:tbl>
      <w:tblPr>
        <w:tblW w:w="15357" w:type="dxa"/>
        <w:tblInd w:w="-790" w:type="dxa"/>
        <w:tblCellMar>
          <w:top w:w="43" w:type="dxa"/>
          <w:left w:w="72" w:type="dxa"/>
          <w:right w:w="43" w:type="dxa"/>
        </w:tblCellMar>
        <w:tblLook w:val="04A0" w:firstRow="1" w:lastRow="0" w:firstColumn="1" w:lastColumn="0" w:noHBand="0" w:noVBand="1"/>
      </w:tblPr>
      <w:tblGrid>
        <w:gridCol w:w="2215"/>
        <w:gridCol w:w="3385"/>
        <w:gridCol w:w="1571"/>
        <w:gridCol w:w="1781"/>
        <w:gridCol w:w="1997"/>
        <w:gridCol w:w="1966"/>
        <w:gridCol w:w="2442"/>
      </w:tblGrid>
      <w:tr w:rsidR="000B6D55" w:rsidRPr="005624B4" w:rsidTr="00CF2293">
        <w:trPr>
          <w:trHeight w:val="288"/>
        </w:trPr>
        <w:tc>
          <w:tcPr>
            <w:tcW w:w="2215"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30"/>
              <w:jc w:val="center"/>
              <w:rPr>
                <w:rFonts w:ascii="Arial" w:hAnsi="Arial" w:cs="Arial"/>
                <w:color w:val="000000"/>
                <w:sz w:val="20"/>
                <w:szCs w:val="20"/>
                <w:lang w:val="en-US"/>
              </w:rPr>
            </w:pPr>
            <w:r w:rsidRPr="005624B4">
              <w:rPr>
                <w:rFonts w:ascii="Arial" w:hAnsi="Arial" w:cs="Arial"/>
                <w:color w:val="000000"/>
                <w:sz w:val="20"/>
                <w:szCs w:val="20"/>
                <w:lang w:val="en-US"/>
              </w:rPr>
              <w:t xml:space="preserve">1 </w:t>
            </w:r>
          </w:p>
        </w:tc>
        <w:tc>
          <w:tcPr>
            <w:tcW w:w="3385"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31"/>
              <w:jc w:val="center"/>
              <w:rPr>
                <w:rFonts w:ascii="Arial" w:hAnsi="Arial" w:cs="Arial"/>
                <w:color w:val="000000"/>
                <w:sz w:val="20"/>
                <w:szCs w:val="20"/>
                <w:lang w:val="en-US"/>
              </w:rPr>
            </w:pPr>
            <w:r w:rsidRPr="005624B4">
              <w:rPr>
                <w:rFonts w:ascii="Arial" w:hAnsi="Arial" w:cs="Arial"/>
                <w:color w:val="000000"/>
                <w:sz w:val="20"/>
                <w:szCs w:val="20"/>
                <w:lang w:val="en-US"/>
              </w:rPr>
              <w:t xml:space="preserve">2 </w:t>
            </w:r>
          </w:p>
        </w:tc>
        <w:tc>
          <w:tcPr>
            <w:tcW w:w="157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30"/>
              <w:jc w:val="center"/>
              <w:rPr>
                <w:rFonts w:ascii="Arial" w:hAnsi="Arial" w:cs="Arial"/>
                <w:color w:val="000000"/>
                <w:sz w:val="20"/>
                <w:szCs w:val="20"/>
                <w:lang w:val="en-US"/>
              </w:rPr>
            </w:pPr>
            <w:r w:rsidRPr="005624B4">
              <w:rPr>
                <w:rFonts w:ascii="Arial" w:hAnsi="Arial" w:cs="Arial"/>
                <w:color w:val="000000"/>
                <w:sz w:val="20"/>
                <w:szCs w:val="20"/>
                <w:lang w:val="en-US"/>
              </w:rPr>
              <w:t xml:space="preserve">3 </w:t>
            </w:r>
          </w:p>
        </w:tc>
        <w:tc>
          <w:tcPr>
            <w:tcW w:w="178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20"/>
              <w:jc w:val="center"/>
              <w:rPr>
                <w:rFonts w:ascii="Arial" w:hAnsi="Arial" w:cs="Arial"/>
                <w:color w:val="000000"/>
                <w:sz w:val="20"/>
                <w:szCs w:val="20"/>
                <w:lang w:val="en-US"/>
              </w:rPr>
            </w:pPr>
            <w:r w:rsidRPr="005624B4">
              <w:rPr>
                <w:rFonts w:ascii="Arial" w:hAnsi="Arial" w:cs="Arial"/>
                <w:color w:val="000000"/>
                <w:sz w:val="20"/>
                <w:szCs w:val="20"/>
                <w:lang w:val="en-US"/>
              </w:rPr>
              <w:t xml:space="preserve">4 </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18"/>
              <w:jc w:val="center"/>
              <w:rPr>
                <w:rFonts w:ascii="Arial" w:hAnsi="Arial" w:cs="Arial"/>
                <w:color w:val="000000"/>
                <w:sz w:val="20"/>
                <w:szCs w:val="20"/>
                <w:lang w:val="en-US"/>
              </w:rPr>
            </w:pPr>
            <w:r w:rsidRPr="005624B4">
              <w:rPr>
                <w:rFonts w:ascii="Arial" w:hAnsi="Arial" w:cs="Arial"/>
                <w:color w:val="000000"/>
                <w:sz w:val="20"/>
                <w:szCs w:val="20"/>
                <w:lang w:val="en-US"/>
              </w:rPr>
              <w:t xml:space="preserve">5 </w:t>
            </w:r>
          </w:p>
        </w:tc>
        <w:tc>
          <w:tcPr>
            <w:tcW w:w="1966"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31"/>
              <w:jc w:val="center"/>
              <w:rPr>
                <w:rFonts w:ascii="Arial" w:hAnsi="Arial" w:cs="Arial"/>
                <w:color w:val="000000"/>
                <w:sz w:val="20"/>
                <w:szCs w:val="20"/>
                <w:lang w:val="en-US"/>
              </w:rPr>
            </w:pPr>
            <w:r w:rsidRPr="005624B4">
              <w:rPr>
                <w:rFonts w:ascii="Arial" w:hAnsi="Arial" w:cs="Arial"/>
                <w:color w:val="000000"/>
                <w:sz w:val="20"/>
                <w:szCs w:val="20"/>
                <w:lang w:val="en-US"/>
              </w:rPr>
              <w:t xml:space="preserve">6 </w:t>
            </w:r>
          </w:p>
        </w:tc>
        <w:tc>
          <w:tcPr>
            <w:tcW w:w="244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30"/>
              <w:jc w:val="center"/>
              <w:rPr>
                <w:rFonts w:ascii="Arial" w:hAnsi="Arial" w:cs="Arial"/>
                <w:color w:val="000000"/>
                <w:sz w:val="20"/>
                <w:szCs w:val="20"/>
                <w:lang w:val="en-US"/>
              </w:rPr>
            </w:pPr>
            <w:r w:rsidRPr="005624B4">
              <w:rPr>
                <w:rFonts w:ascii="Arial" w:hAnsi="Arial" w:cs="Arial"/>
                <w:color w:val="000000"/>
                <w:sz w:val="20"/>
                <w:szCs w:val="20"/>
                <w:lang w:val="en-US"/>
              </w:rPr>
              <w:t xml:space="preserve">7 </w:t>
            </w:r>
          </w:p>
        </w:tc>
      </w:tr>
      <w:tr w:rsidR="000B6D55" w:rsidRPr="005624B4" w:rsidTr="00CF2293">
        <w:trPr>
          <w:trHeight w:val="2370"/>
        </w:trPr>
        <w:tc>
          <w:tcPr>
            <w:tcW w:w="2215"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пакет зарегистрированных документов, поступивших должностному лицу,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ответственному за предоставление  муниципальной услуги </w:t>
            </w:r>
          </w:p>
        </w:tc>
        <w:tc>
          <w:tcPr>
            <w:tcW w:w="3385"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Проведение соответствия документов и сведений требованиям нормативных правовых актов предоставления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муниципальной услуги  </w:t>
            </w:r>
          </w:p>
        </w:tc>
        <w:tc>
          <w:tcPr>
            <w:tcW w:w="157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1 рабочий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день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178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предоставление муниципальной услуги </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36"/>
              <w:rPr>
                <w:rFonts w:ascii="Arial" w:hAnsi="Arial" w:cs="Arial"/>
                <w:color w:val="000000"/>
                <w:sz w:val="20"/>
                <w:szCs w:val="20"/>
                <w:lang w:val="en-US"/>
              </w:rPr>
            </w:pPr>
            <w:r w:rsidRPr="005624B4">
              <w:rPr>
                <w:rFonts w:ascii="Arial" w:hAnsi="Arial" w:cs="Arial"/>
                <w:color w:val="000000"/>
                <w:sz w:val="20"/>
                <w:szCs w:val="20"/>
                <w:lang w:val="en-US"/>
              </w:rPr>
              <w:t xml:space="preserve">Уполномоченный орган) / ГИС </w:t>
            </w:r>
          </w:p>
        </w:tc>
        <w:tc>
          <w:tcPr>
            <w:tcW w:w="1966"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ind w:right="15"/>
              <w:rPr>
                <w:rFonts w:ascii="Arial" w:hAnsi="Arial" w:cs="Arial"/>
                <w:color w:val="000000"/>
                <w:sz w:val="20"/>
                <w:szCs w:val="20"/>
              </w:rPr>
            </w:pPr>
            <w:r w:rsidRPr="005624B4">
              <w:rPr>
                <w:rFonts w:ascii="Arial" w:hAnsi="Arial" w:cs="Arial"/>
                <w:color w:val="000000"/>
                <w:sz w:val="20"/>
                <w:szCs w:val="20"/>
              </w:rPr>
              <w:t xml:space="preserve">основания отказа в предоставлении государственной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(муниципальной</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 услуги,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предусмотренные пунктом 2.16 Административного регламента </w:t>
            </w:r>
          </w:p>
        </w:tc>
        <w:tc>
          <w:tcPr>
            <w:tcW w:w="244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проект результата предоставления муниципальной услуги по форме, приведенной в приложении № 2 к Административному регламенту </w:t>
            </w:r>
          </w:p>
        </w:tc>
      </w:tr>
      <w:tr w:rsidR="000B6D55" w:rsidRPr="005624B4" w:rsidTr="00CF2293">
        <w:trPr>
          <w:trHeight w:val="470"/>
        </w:trPr>
        <w:tc>
          <w:tcPr>
            <w:tcW w:w="15357" w:type="dxa"/>
            <w:gridSpan w:val="7"/>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jc w:val="center"/>
              <w:rPr>
                <w:rFonts w:ascii="Arial" w:hAnsi="Arial" w:cs="Arial"/>
                <w:color w:val="000000"/>
                <w:sz w:val="20"/>
                <w:szCs w:val="20"/>
                <w:lang w:val="en-US"/>
              </w:rPr>
            </w:pPr>
            <w:r w:rsidRPr="005624B4">
              <w:rPr>
                <w:rFonts w:ascii="Arial" w:hAnsi="Arial" w:cs="Arial"/>
                <w:color w:val="000000"/>
                <w:sz w:val="20"/>
                <w:szCs w:val="20"/>
                <w:lang w:val="en-US"/>
              </w:rPr>
              <w:t>4.</w:t>
            </w:r>
            <w:r w:rsidRPr="005624B4">
              <w:rPr>
                <w:rFonts w:ascii="Arial" w:eastAsia="Arial" w:hAnsi="Arial" w:cs="Arial"/>
                <w:color w:val="000000"/>
                <w:sz w:val="20"/>
                <w:szCs w:val="20"/>
                <w:lang w:val="en-US"/>
              </w:rPr>
              <w:t xml:space="preserve"> </w:t>
            </w:r>
            <w:r w:rsidRPr="005624B4">
              <w:rPr>
                <w:rFonts w:ascii="Arial" w:hAnsi="Arial" w:cs="Arial"/>
                <w:color w:val="000000"/>
                <w:sz w:val="20"/>
                <w:szCs w:val="20"/>
                <w:lang w:val="en-US"/>
              </w:rPr>
              <w:t xml:space="preserve">Принятие решения </w:t>
            </w:r>
          </w:p>
        </w:tc>
      </w:tr>
      <w:tr w:rsidR="000B6D55" w:rsidRPr="005624B4" w:rsidTr="00CF2293">
        <w:trPr>
          <w:trHeight w:val="3195"/>
        </w:trPr>
        <w:tc>
          <w:tcPr>
            <w:tcW w:w="2215"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lang w:val="en-US"/>
              </w:rPr>
            </w:pPr>
            <w:r w:rsidRPr="005624B4">
              <w:rPr>
                <w:rFonts w:ascii="Arial" w:hAnsi="Arial" w:cs="Arial"/>
                <w:color w:val="000000"/>
                <w:sz w:val="20"/>
                <w:szCs w:val="20"/>
              </w:rPr>
              <w:lastRenderedPageBreak/>
              <w:t xml:space="preserve">проект результата предоставления муниципальной услуги по форме согласно приложению </w:t>
            </w:r>
            <w:r w:rsidRPr="005624B4">
              <w:rPr>
                <w:rFonts w:ascii="Arial" w:hAnsi="Arial" w:cs="Arial"/>
                <w:color w:val="000000"/>
                <w:sz w:val="20"/>
                <w:szCs w:val="20"/>
                <w:lang w:val="en-US"/>
              </w:rPr>
              <w:t xml:space="preserve">№ 1, № 2, № 3, № 4 к Административному регламенту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3385"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Принятие решения о предоставления муниципальной услуги или об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отказе в предоставлении услуги Формирование решения о предоставлении государственной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(муниципальной) услуги или об отказе в предоставлении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муниципальной услуги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157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5 рабочий день </w:t>
            </w:r>
          </w:p>
        </w:tc>
        <w:tc>
          <w:tcPr>
            <w:tcW w:w="1781"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предоставление муниципальной услуги;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Руководит ель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Уполномоченного органа или и иное уполномоченное им лицо</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13"/>
              <w:rPr>
                <w:rFonts w:ascii="Arial" w:hAnsi="Arial" w:cs="Arial"/>
                <w:color w:val="000000"/>
                <w:sz w:val="20"/>
                <w:szCs w:val="20"/>
                <w:lang w:val="en-US"/>
              </w:rPr>
            </w:pPr>
            <w:r w:rsidRPr="005624B4">
              <w:rPr>
                <w:rFonts w:ascii="Arial" w:hAnsi="Arial" w:cs="Arial"/>
                <w:color w:val="000000"/>
                <w:sz w:val="20"/>
                <w:szCs w:val="20"/>
                <w:lang w:val="en-US"/>
              </w:rPr>
              <w:t xml:space="preserve">Уполномоченный орган) / ГИС </w:t>
            </w:r>
          </w:p>
        </w:tc>
        <w:tc>
          <w:tcPr>
            <w:tcW w:w="1966"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244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Результат предоставления муниципальной услуги по форме, приведенной в приложении № 1, №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2, № 3, № 4 к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Административному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регламенту, подписанный усиленной квалифицированной подписью руководителя Уполномоченного органа или иного уполномоченного им </w:t>
            </w:r>
          </w:p>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лица</w:t>
            </w:r>
          </w:p>
        </w:tc>
      </w:tr>
    </w:tbl>
    <w:p w:rsidR="000B6D55" w:rsidRPr="005624B4" w:rsidRDefault="000B6D55" w:rsidP="000B6D55">
      <w:pPr>
        <w:spacing w:line="259" w:lineRule="auto"/>
        <w:ind w:right="15706"/>
        <w:rPr>
          <w:rFonts w:ascii="Arial" w:hAnsi="Arial" w:cs="Arial"/>
          <w:color w:val="000000"/>
          <w:sz w:val="20"/>
          <w:szCs w:val="20"/>
          <w:lang w:val="en-US"/>
        </w:rPr>
      </w:pPr>
    </w:p>
    <w:tbl>
      <w:tblPr>
        <w:tblW w:w="15357" w:type="dxa"/>
        <w:tblInd w:w="-790" w:type="dxa"/>
        <w:tblCellMar>
          <w:top w:w="43" w:type="dxa"/>
          <w:left w:w="77" w:type="dxa"/>
          <w:right w:w="65" w:type="dxa"/>
        </w:tblCellMar>
        <w:tblLook w:val="04A0" w:firstRow="1" w:lastRow="0" w:firstColumn="1" w:lastColumn="0" w:noHBand="0" w:noVBand="1"/>
      </w:tblPr>
      <w:tblGrid>
        <w:gridCol w:w="2083"/>
        <w:gridCol w:w="2636"/>
        <w:gridCol w:w="2320"/>
        <w:gridCol w:w="1808"/>
        <w:gridCol w:w="1839"/>
        <w:gridCol w:w="2294"/>
        <w:gridCol w:w="2377"/>
      </w:tblGrid>
      <w:tr w:rsidR="000B6D55" w:rsidRPr="005624B4" w:rsidTr="00CF2293">
        <w:trPr>
          <w:trHeight w:val="430"/>
        </w:trPr>
        <w:tc>
          <w:tcPr>
            <w:tcW w:w="15357" w:type="dxa"/>
            <w:gridSpan w:val="7"/>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jc w:val="center"/>
              <w:rPr>
                <w:rFonts w:ascii="Arial" w:hAnsi="Arial" w:cs="Arial"/>
                <w:color w:val="000000"/>
                <w:sz w:val="20"/>
                <w:szCs w:val="20"/>
                <w:lang w:val="en-US"/>
              </w:rPr>
            </w:pPr>
            <w:r w:rsidRPr="005624B4">
              <w:rPr>
                <w:rFonts w:ascii="Arial" w:hAnsi="Arial" w:cs="Arial"/>
                <w:color w:val="000000"/>
                <w:sz w:val="20"/>
                <w:szCs w:val="20"/>
                <w:lang w:val="en-US"/>
              </w:rPr>
              <w:t>5.</w:t>
            </w:r>
            <w:r w:rsidRPr="005624B4">
              <w:rPr>
                <w:rFonts w:ascii="Arial" w:eastAsia="Arial" w:hAnsi="Arial" w:cs="Arial"/>
                <w:color w:val="000000"/>
                <w:sz w:val="20"/>
                <w:szCs w:val="20"/>
                <w:lang w:val="en-US"/>
              </w:rPr>
              <w:t xml:space="preserve"> </w:t>
            </w:r>
            <w:r w:rsidRPr="005624B4">
              <w:rPr>
                <w:rFonts w:ascii="Arial" w:hAnsi="Arial" w:cs="Arial"/>
                <w:color w:val="000000"/>
                <w:sz w:val="20"/>
                <w:szCs w:val="20"/>
                <w:lang w:val="en-US"/>
              </w:rPr>
              <w:t xml:space="preserve">Выдача результата  </w:t>
            </w:r>
          </w:p>
        </w:tc>
      </w:tr>
      <w:tr w:rsidR="000B6D55" w:rsidRPr="005624B4" w:rsidTr="00CF2293">
        <w:trPr>
          <w:trHeight w:val="3910"/>
        </w:trPr>
        <w:tc>
          <w:tcPr>
            <w:tcW w:w="223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формирование и регистрация результата муниципальной услуги, указанного в пункте 2.5 </w:t>
            </w:r>
          </w:p>
          <w:p w:rsidR="000B6D55" w:rsidRPr="005624B4" w:rsidRDefault="000B6D55" w:rsidP="00CF2293">
            <w:pPr>
              <w:spacing w:line="259" w:lineRule="auto"/>
              <w:ind w:right="37"/>
              <w:jc w:val="both"/>
              <w:rPr>
                <w:rFonts w:ascii="Arial" w:hAnsi="Arial" w:cs="Arial"/>
                <w:color w:val="000000"/>
                <w:sz w:val="20"/>
                <w:szCs w:val="20"/>
              </w:rPr>
            </w:pPr>
            <w:r w:rsidRPr="005624B4">
              <w:rPr>
                <w:rFonts w:ascii="Arial" w:hAnsi="Arial" w:cs="Arial"/>
                <w:color w:val="000000"/>
                <w:sz w:val="20"/>
                <w:szCs w:val="20"/>
              </w:rPr>
              <w:t xml:space="preserve">Административного регламента, в форме электронного документа в ГИС </w:t>
            </w:r>
          </w:p>
        </w:tc>
        <w:tc>
          <w:tcPr>
            <w:tcW w:w="3636"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ind w:right="2"/>
              <w:rPr>
                <w:rFonts w:ascii="Arial" w:hAnsi="Arial" w:cs="Arial"/>
                <w:color w:val="000000"/>
                <w:sz w:val="20"/>
                <w:szCs w:val="20"/>
              </w:rPr>
            </w:pPr>
            <w:r w:rsidRPr="005624B4">
              <w:rPr>
                <w:rFonts w:ascii="Arial" w:hAnsi="Arial" w:cs="Arial"/>
                <w:color w:val="000000"/>
                <w:sz w:val="20"/>
                <w:szCs w:val="20"/>
              </w:rPr>
              <w:t xml:space="preserve">Регистрация результата предоставления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муниципальной услуги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после окончания процедуры принятия решения (в общий срок предоставления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муниципальной услуги не включается)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предоставление муниципальной услуги </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Уполномоченный орган) / ГИС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Внесение сведений о конечном результате предоставления муниципальной услуги  </w:t>
            </w:r>
          </w:p>
        </w:tc>
      </w:tr>
      <w:tr w:rsidR="000B6D55" w:rsidRPr="005624B4" w:rsidTr="00CF2293">
        <w:trPr>
          <w:trHeight w:val="1116"/>
        </w:trPr>
        <w:tc>
          <w:tcPr>
            <w:tcW w:w="0" w:type="auto"/>
            <w:vMerge/>
            <w:tcBorders>
              <w:top w:val="nil"/>
              <w:left w:val="single" w:sz="3" w:space="0" w:color="000000"/>
              <w:bottom w:val="nil"/>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rPr>
            </w:pPr>
          </w:p>
        </w:tc>
        <w:tc>
          <w:tcPr>
            <w:tcW w:w="3636"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Направление в многофункциональный центр результата муниципальной услуги, </w:t>
            </w:r>
            <w:r w:rsidRPr="005624B4">
              <w:rPr>
                <w:rFonts w:ascii="Arial" w:hAnsi="Arial" w:cs="Arial"/>
                <w:color w:val="000000"/>
                <w:sz w:val="20"/>
                <w:szCs w:val="20"/>
              </w:rPr>
              <w:lastRenderedPageBreak/>
              <w:t xml:space="preserve">указанного в пункте 2.5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лица Уполномоченного органа</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lastRenderedPageBreak/>
              <w:t xml:space="preserve">в сроки,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установленные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соглашением о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взаимодействии </w:t>
            </w:r>
            <w:r w:rsidRPr="005624B4">
              <w:rPr>
                <w:rFonts w:ascii="Arial" w:hAnsi="Arial" w:cs="Arial"/>
                <w:color w:val="000000"/>
                <w:sz w:val="20"/>
                <w:szCs w:val="20"/>
              </w:rPr>
              <w:lastRenderedPageBreak/>
              <w:t xml:space="preserve">между Уполномоченным органом  и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многофункциональным центром</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lastRenderedPageBreak/>
              <w:t xml:space="preserve">должностное лицо Уполномоченного органа, </w:t>
            </w:r>
            <w:r w:rsidRPr="005624B4">
              <w:rPr>
                <w:rFonts w:ascii="Arial" w:hAnsi="Arial" w:cs="Arial"/>
                <w:color w:val="000000"/>
                <w:sz w:val="20"/>
                <w:szCs w:val="20"/>
              </w:rPr>
              <w:lastRenderedPageBreak/>
              <w:t>ответственное за предоставление муниципальной услуги</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after="9" w:line="238" w:lineRule="auto"/>
              <w:ind w:right="6"/>
              <w:rPr>
                <w:rFonts w:ascii="Arial" w:hAnsi="Arial" w:cs="Arial"/>
                <w:color w:val="000000"/>
                <w:sz w:val="20"/>
                <w:szCs w:val="20"/>
              </w:rPr>
            </w:pPr>
            <w:r w:rsidRPr="005624B4">
              <w:rPr>
                <w:rFonts w:ascii="Arial" w:hAnsi="Arial" w:cs="Arial"/>
                <w:color w:val="000000"/>
                <w:sz w:val="20"/>
                <w:szCs w:val="20"/>
              </w:rPr>
              <w:lastRenderedPageBreak/>
              <w:t xml:space="preserve">Уполномоченный орган) / АИС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МФЦ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Указание заявителем в Запросе способа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выдачи результата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муниципальной услуги </w:t>
            </w:r>
            <w:r w:rsidRPr="005624B4">
              <w:rPr>
                <w:rFonts w:ascii="Arial" w:hAnsi="Arial" w:cs="Arial"/>
                <w:color w:val="000000"/>
                <w:sz w:val="20"/>
                <w:szCs w:val="20"/>
              </w:rPr>
              <w:lastRenderedPageBreak/>
              <w:t xml:space="preserve">в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многофункциональном центре, а также подача Запроса через многофункциональный центр</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lastRenderedPageBreak/>
              <w:t xml:space="preserve">выдача результата муниципальной услуги заявителю в форме бумажного документа, </w:t>
            </w:r>
            <w:r w:rsidRPr="005624B4">
              <w:rPr>
                <w:rFonts w:ascii="Arial" w:hAnsi="Arial" w:cs="Arial"/>
                <w:color w:val="000000"/>
                <w:sz w:val="20"/>
                <w:szCs w:val="20"/>
              </w:rPr>
              <w:lastRenderedPageBreak/>
              <w:t xml:space="preserve">подтверждающего содержание электронного документа, заверенного печатью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многофункционального центра;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внесение сведений в ГИС о выдаче результата муниципальной услуги</w:t>
            </w:r>
          </w:p>
        </w:tc>
      </w:tr>
      <w:tr w:rsidR="000B6D55" w:rsidRPr="005624B4" w:rsidTr="00CF2293">
        <w:trPr>
          <w:trHeight w:val="3632"/>
        </w:trPr>
        <w:tc>
          <w:tcPr>
            <w:tcW w:w="0" w:type="auto"/>
            <w:tcBorders>
              <w:top w:val="nil"/>
              <w:left w:val="single" w:sz="3" w:space="0" w:color="000000"/>
              <w:bottom w:val="single" w:sz="4" w:space="0" w:color="auto"/>
              <w:right w:val="single" w:sz="3" w:space="0" w:color="000000"/>
            </w:tcBorders>
            <w:shd w:val="clear" w:color="auto" w:fill="auto"/>
          </w:tcPr>
          <w:p w:rsidR="000B6D55" w:rsidRPr="005624B4" w:rsidRDefault="000B6D55" w:rsidP="00CF2293">
            <w:pPr>
              <w:spacing w:after="123" w:line="259" w:lineRule="auto"/>
              <w:rPr>
                <w:rFonts w:ascii="Arial" w:hAnsi="Arial" w:cs="Arial"/>
                <w:color w:val="000000"/>
                <w:sz w:val="20"/>
                <w:szCs w:val="20"/>
              </w:rPr>
            </w:pPr>
          </w:p>
        </w:tc>
        <w:tc>
          <w:tcPr>
            <w:tcW w:w="3636" w:type="dxa"/>
            <w:tcBorders>
              <w:top w:val="single" w:sz="3" w:space="0" w:color="000000"/>
              <w:left w:val="single" w:sz="3" w:space="0" w:color="000000"/>
              <w:bottom w:val="single" w:sz="4" w:space="0" w:color="auto"/>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Направление заявителю результата предоставления государственной </w:t>
            </w:r>
          </w:p>
          <w:p w:rsidR="000B6D55" w:rsidRPr="005624B4" w:rsidRDefault="000B6D55" w:rsidP="00CF2293">
            <w:pPr>
              <w:spacing w:line="259" w:lineRule="auto"/>
              <w:jc w:val="both"/>
              <w:rPr>
                <w:rFonts w:ascii="Arial" w:hAnsi="Arial" w:cs="Arial"/>
                <w:color w:val="000000"/>
                <w:sz w:val="20"/>
                <w:szCs w:val="20"/>
              </w:rPr>
            </w:pPr>
            <w:r w:rsidRPr="005624B4">
              <w:rPr>
                <w:rFonts w:ascii="Arial" w:hAnsi="Arial" w:cs="Arial"/>
                <w:color w:val="000000"/>
                <w:sz w:val="20"/>
                <w:szCs w:val="20"/>
              </w:rPr>
              <w:t xml:space="preserve">(муниципальной) услуги в личный кабинет на ЕПГУ </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38" w:lineRule="auto"/>
              <w:rPr>
                <w:rFonts w:ascii="Arial" w:hAnsi="Arial" w:cs="Arial"/>
                <w:color w:val="000000"/>
                <w:sz w:val="20"/>
                <w:szCs w:val="20"/>
              </w:rPr>
            </w:pPr>
            <w:r w:rsidRPr="005624B4">
              <w:rPr>
                <w:rFonts w:ascii="Arial" w:hAnsi="Arial" w:cs="Arial"/>
                <w:color w:val="000000"/>
                <w:sz w:val="20"/>
                <w:szCs w:val="20"/>
              </w:rPr>
              <w:t xml:space="preserve">В день регистрации результата предоставления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муниципальной услуги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должностное лицо Уполномоченного органа, ответственное за предоставление муниципальной услуги </w:t>
            </w:r>
          </w:p>
        </w:tc>
        <w:tc>
          <w:tcPr>
            <w:tcW w:w="202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ГИС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ind w:right="44"/>
              <w:jc w:val="both"/>
              <w:rPr>
                <w:rFonts w:ascii="Arial" w:hAnsi="Arial" w:cs="Arial"/>
                <w:color w:val="000000"/>
                <w:sz w:val="20"/>
                <w:szCs w:val="20"/>
              </w:rPr>
            </w:pPr>
            <w:r w:rsidRPr="005624B4">
              <w:rPr>
                <w:rFonts w:ascii="Arial" w:hAnsi="Arial" w:cs="Arial"/>
                <w:color w:val="000000"/>
                <w:sz w:val="20"/>
                <w:szCs w:val="20"/>
              </w:rPr>
              <w:t xml:space="preserve">Результат муниципальной услуги, направленный заявителю на личный кабинет на ЕПГУ </w:t>
            </w:r>
          </w:p>
        </w:tc>
      </w:tr>
    </w:tbl>
    <w:p w:rsidR="000B6D55" w:rsidRPr="005624B4" w:rsidRDefault="000B6D55" w:rsidP="000B6D55">
      <w:pPr>
        <w:spacing w:line="259" w:lineRule="auto"/>
        <w:ind w:right="15706"/>
        <w:rPr>
          <w:rFonts w:ascii="Arial" w:hAnsi="Arial" w:cs="Arial"/>
          <w:color w:val="000000"/>
          <w:sz w:val="20"/>
          <w:szCs w:val="20"/>
        </w:rPr>
      </w:pPr>
    </w:p>
    <w:tbl>
      <w:tblPr>
        <w:tblW w:w="15357" w:type="dxa"/>
        <w:tblInd w:w="-790" w:type="dxa"/>
        <w:tblCellMar>
          <w:top w:w="43" w:type="dxa"/>
          <w:left w:w="77" w:type="dxa"/>
          <w:right w:w="38" w:type="dxa"/>
        </w:tblCellMar>
        <w:tblLook w:val="04A0" w:firstRow="1" w:lastRow="0" w:firstColumn="1" w:lastColumn="0" w:noHBand="0" w:noVBand="1"/>
      </w:tblPr>
      <w:tblGrid>
        <w:gridCol w:w="2221"/>
        <w:gridCol w:w="3519"/>
        <w:gridCol w:w="1618"/>
        <w:gridCol w:w="1781"/>
        <w:gridCol w:w="1920"/>
        <w:gridCol w:w="1833"/>
        <w:gridCol w:w="2465"/>
      </w:tblGrid>
      <w:tr w:rsidR="000B6D55" w:rsidRPr="005624B4" w:rsidTr="00CF2293">
        <w:trPr>
          <w:trHeight w:val="286"/>
        </w:trPr>
        <w:tc>
          <w:tcPr>
            <w:tcW w:w="15357" w:type="dxa"/>
            <w:gridSpan w:val="7"/>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jc w:val="center"/>
              <w:rPr>
                <w:rFonts w:ascii="Arial" w:hAnsi="Arial" w:cs="Arial"/>
                <w:color w:val="000000"/>
                <w:sz w:val="20"/>
                <w:szCs w:val="20"/>
              </w:rPr>
            </w:pPr>
            <w:r w:rsidRPr="005624B4">
              <w:rPr>
                <w:rFonts w:ascii="Arial" w:hAnsi="Arial" w:cs="Arial"/>
                <w:color w:val="000000"/>
                <w:sz w:val="20"/>
                <w:szCs w:val="20"/>
              </w:rPr>
              <w:t>6.</w:t>
            </w:r>
            <w:r w:rsidRPr="005624B4">
              <w:rPr>
                <w:rFonts w:ascii="Arial" w:eastAsia="Arial" w:hAnsi="Arial" w:cs="Arial"/>
                <w:color w:val="000000"/>
                <w:sz w:val="20"/>
                <w:szCs w:val="20"/>
              </w:rPr>
              <w:t xml:space="preserve"> </w:t>
            </w:r>
            <w:r w:rsidRPr="005624B4">
              <w:rPr>
                <w:rFonts w:ascii="Arial" w:hAnsi="Arial" w:cs="Arial"/>
                <w:color w:val="000000"/>
                <w:sz w:val="20"/>
                <w:szCs w:val="20"/>
              </w:rPr>
              <w:t>Внесение результата муниципальной услуги в реестр решений</w:t>
            </w:r>
          </w:p>
        </w:tc>
      </w:tr>
      <w:tr w:rsidR="000B6D55" w:rsidRPr="005624B4" w:rsidTr="00CF2293">
        <w:trPr>
          <w:trHeight w:val="1390"/>
        </w:trPr>
        <w:tc>
          <w:tcPr>
            <w:tcW w:w="2240"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Формирование и регистрация результата муниципальной услуги, указанного в пункте 2.5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Административного регламента,  в форме электронного </w:t>
            </w:r>
            <w:r w:rsidRPr="005624B4">
              <w:rPr>
                <w:rFonts w:ascii="Arial" w:hAnsi="Arial" w:cs="Arial"/>
                <w:color w:val="000000"/>
                <w:sz w:val="20"/>
                <w:szCs w:val="20"/>
              </w:rPr>
              <w:lastRenderedPageBreak/>
              <w:t>документа в ГИС</w:t>
            </w:r>
          </w:p>
        </w:tc>
        <w:tc>
          <w:tcPr>
            <w:tcW w:w="3636"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lastRenderedPageBreak/>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67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1 рабочий день </w:t>
            </w:r>
          </w:p>
        </w:tc>
        <w:tc>
          <w:tcPr>
            <w:tcW w:w="1322"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должностное лицо Уполномоченного органа, ответственное за предоставление муниципальной услуги</w:t>
            </w:r>
          </w:p>
        </w:tc>
        <w:tc>
          <w:tcPr>
            <w:tcW w:w="2026"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ГИС </w:t>
            </w:r>
          </w:p>
        </w:tc>
        <w:tc>
          <w:tcPr>
            <w:tcW w:w="1957"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lang w:val="en-US"/>
              </w:rPr>
            </w:pPr>
            <w:r w:rsidRPr="005624B4">
              <w:rPr>
                <w:rFonts w:ascii="Arial" w:hAnsi="Arial" w:cs="Arial"/>
                <w:color w:val="000000"/>
                <w:sz w:val="20"/>
                <w:szCs w:val="20"/>
                <w:lang w:val="en-US"/>
              </w:rPr>
              <w:t xml:space="preserve">- </w:t>
            </w:r>
          </w:p>
        </w:tc>
        <w:tc>
          <w:tcPr>
            <w:tcW w:w="2503" w:type="dxa"/>
            <w:tcBorders>
              <w:top w:val="single" w:sz="3" w:space="0" w:color="000000"/>
              <w:left w:val="single" w:sz="3" w:space="0" w:color="000000"/>
              <w:bottom w:val="single" w:sz="3" w:space="0" w:color="000000"/>
              <w:right w:val="single" w:sz="3" w:space="0" w:color="000000"/>
            </w:tcBorders>
            <w:shd w:val="clear" w:color="auto" w:fill="auto"/>
          </w:tcPr>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Результат предоставления (государственной) муниципальной услуги, указанный в пункте 2.5 </w:t>
            </w:r>
          </w:p>
          <w:p w:rsidR="000B6D55" w:rsidRPr="005624B4" w:rsidRDefault="000B6D55" w:rsidP="00CF2293">
            <w:pPr>
              <w:spacing w:line="259" w:lineRule="auto"/>
              <w:rPr>
                <w:rFonts w:ascii="Arial" w:hAnsi="Arial" w:cs="Arial"/>
                <w:color w:val="000000"/>
                <w:sz w:val="20"/>
                <w:szCs w:val="20"/>
              </w:rPr>
            </w:pPr>
            <w:r w:rsidRPr="005624B4">
              <w:rPr>
                <w:rFonts w:ascii="Arial" w:hAnsi="Arial" w:cs="Arial"/>
                <w:color w:val="000000"/>
                <w:sz w:val="20"/>
                <w:szCs w:val="20"/>
              </w:rPr>
              <w:t xml:space="preserve">Административного регламента внесен в реестр  </w:t>
            </w:r>
          </w:p>
        </w:tc>
      </w:tr>
    </w:tbl>
    <w:p w:rsidR="000B6D55" w:rsidRPr="007553FE" w:rsidRDefault="000B6D55" w:rsidP="000B6D55">
      <w:pPr>
        <w:spacing w:after="4" w:line="247" w:lineRule="auto"/>
        <w:ind w:right="70"/>
        <w:jc w:val="both"/>
        <w:rPr>
          <w:color w:val="000000"/>
          <w:sz w:val="28"/>
          <w:highlight w:val="yellow"/>
        </w:rPr>
        <w:sectPr w:rsidR="000B6D55" w:rsidRPr="007553FE">
          <w:headerReference w:type="even" r:id="rId272"/>
          <w:headerReference w:type="default" r:id="rId273"/>
          <w:headerReference w:type="first" r:id="rId274"/>
          <w:pgSz w:w="16838" w:h="11906" w:orient="landscape"/>
          <w:pgMar w:top="477" w:right="1132" w:bottom="620" w:left="1133" w:header="720" w:footer="720" w:gutter="0"/>
          <w:cols w:space="720"/>
          <w:titlePg/>
        </w:sectPr>
      </w:pP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lastRenderedPageBreak/>
        <w:t xml:space="preserve">Приложение № </w:t>
      </w:r>
      <w:r>
        <w:rPr>
          <w:rFonts w:ascii="Arial" w:hAnsi="Arial" w:cs="Arial"/>
          <w:color w:val="000000"/>
          <w:sz w:val="20"/>
          <w:szCs w:val="20"/>
        </w:rPr>
        <w:t>4</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к Административному регламенту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по предоставлению муниципальной услуги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color w:val="000000"/>
          <w:sz w:val="20"/>
          <w:szCs w:val="20"/>
        </w:rPr>
        <w:t>«</w:t>
      </w:r>
      <w:r w:rsidRPr="00B20D06">
        <w:rPr>
          <w:rFonts w:ascii="Arial" w:hAnsi="Arial" w:cs="Arial"/>
          <w:bCs/>
          <w:color w:val="000000"/>
          <w:sz w:val="20"/>
          <w:szCs w:val="20"/>
        </w:rPr>
        <w:t xml:space="preserve">Отнесение земель или земельных участков в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составе таких земель к определенной категории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земель или перевод земель или земельных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участков в составе таких земель из </w:t>
      </w:r>
    </w:p>
    <w:p w:rsidR="000B6D55" w:rsidRDefault="000B6D55" w:rsidP="000B6D55">
      <w:pPr>
        <w:spacing w:after="8" w:line="248" w:lineRule="auto"/>
        <w:ind w:right="3"/>
        <w:jc w:val="right"/>
        <w:rPr>
          <w:rFonts w:ascii="Arial" w:hAnsi="Arial" w:cs="Arial"/>
          <w:color w:val="000000"/>
          <w:sz w:val="20"/>
          <w:szCs w:val="20"/>
        </w:rPr>
      </w:pPr>
      <w:r w:rsidRPr="00B20D06">
        <w:rPr>
          <w:rFonts w:ascii="Arial" w:hAnsi="Arial" w:cs="Arial"/>
          <w:bCs/>
          <w:color w:val="000000"/>
          <w:sz w:val="20"/>
          <w:szCs w:val="20"/>
        </w:rPr>
        <w:t>одной категории в другую категорию</w:t>
      </w:r>
      <w:r w:rsidRPr="00B20D06">
        <w:rPr>
          <w:rFonts w:ascii="Arial" w:hAnsi="Arial" w:cs="Arial"/>
          <w:color w:val="000000"/>
          <w:sz w:val="20"/>
          <w:szCs w:val="20"/>
        </w:rPr>
        <w:t>»</w:t>
      </w:r>
    </w:p>
    <w:p w:rsidR="000B6D55" w:rsidRPr="007553FE" w:rsidRDefault="000B6D55" w:rsidP="000B6D55">
      <w:pPr>
        <w:spacing w:line="259" w:lineRule="auto"/>
        <w:ind w:right="43"/>
        <w:jc w:val="right"/>
        <w:rPr>
          <w:color w:val="000000"/>
          <w:sz w:val="28"/>
          <w:highlight w:val="yellow"/>
        </w:rPr>
      </w:pPr>
      <w:r w:rsidRPr="007553FE">
        <w:rPr>
          <w:color w:val="000000"/>
          <w:sz w:val="28"/>
          <w:highlight w:val="yellow"/>
        </w:rPr>
        <w:t xml:space="preserve"> </w:t>
      </w:r>
    </w:p>
    <w:p w:rsidR="000B6D55" w:rsidRPr="007553FE" w:rsidRDefault="000B6D55" w:rsidP="000B6D55">
      <w:pPr>
        <w:spacing w:line="259" w:lineRule="auto"/>
        <w:ind w:right="43"/>
        <w:jc w:val="right"/>
        <w:rPr>
          <w:color w:val="000000"/>
          <w:sz w:val="28"/>
          <w:highlight w:val="yellow"/>
        </w:rPr>
      </w:pPr>
      <w:r w:rsidRPr="007553FE">
        <w:rPr>
          <w:color w:val="000000"/>
          <w:sz w:val="28"/>
          <w:highlight w:val="yellow"/>
        </w:rPr>
        <w:t xml:space="preserve"> </w:t>
      </w:r>
    </w:p>
    <w:p w:rsidR="000B6D55" w:rsidRPr="009244AA" w:rsidRDefault="000B6D55" w:rsidP="000B6D55">
      <w:pPr>
        <w:spacing w:after="15" w:line="248" w:lineRule="auto"/>
        <w:ind w:right="54"/>
        <w:jc w:val="center"/>
        <w:rPr>
          <w:rFonts w:ascii="Arial" w:hAnsi="Arial" w:cs="Arial"/>
          <w:color w:val="000000"/>
        </w:rPr>
      </w:pPr>
      <w:r w:rsidRPr="009244AA">
        <w:rPr>
          <w:rFonts w:ascii="Arial" w:hAnsi="Arial" w:cs="Arial"/>
          <w:b/>
          <w:color w:val="000000"/>
        </w:rPr>
        <w:t xml:space="preserve">Форма решения об отказе в приеме документов, необходимых для предоставления услуги </w:t>
      </w:r>
    </w:p>
    <w:p w:rsidR="000B6D55" w:rsidRPr="009244AA" w:rsidRDefault="000B6D55" w:rsidP="000B6D55">
      <w:pPr>
        <w:spacing w:line="259" w:lineRule="auto"/>
        <w:rPr>
          <w:rFonts w:ascii="Arial" w:hAnsi="Arial" w:cs="Arial"/>
          <w:color w:val="000000"/>
          <w:sz w:val="16"/>
          <w:szCs w:val="16"/>
        </w:rPr>
      </w:pPr>
      <w:r w:rsidRPr="007553FE">
        <w:rPr>
          <w:color w:val="000000"/>
          <w:sz w:val="28"/>
          <w:highlight w:val="yellow"/>
        </w:rPr>
        <w:t xml:space="preserve"> </w:t>
      </w:r>
      <w:r>
        <w:rPr>
          <w:rFonts w:ascii="Arial" w:hAnsi="Arial" w:cs="Arial"/>
          <w:noProof/>
          <w:sz w:val="16"/>
          <w:szCs w:val="16"/>
        </w:rPr>
        <mc:AlternateContent>
          <mc:Choice Requires="wpg">
            <w:drawing>
              <wp:inline distT="0" distB="0" distL="0" distR="0">
                <wp:extent cx="5977890" cy="18415"/>
                <wp:effectExtent l="0" t="0" r="3810" b="635"/>
                <wp:docPr id="308598" name="Группа 308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890" cy="18415"/>
                          <a:chOff x="0" y="0"/>
                          <a:chExt cx="5978018" cy="18288"/>
                        </a:xfrm>
                      </wpg:grpSpPr>
                      <wps:wsp>
                        <wps:cNvPr id="356093" name="Shape 356093"/>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id="Группа 308598" o:spid="_x0000_s1026" style="width:470.7pt;height:1.45pt;mso-position-horizontal-relative:char;mso-position-vertical-relative:lin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">
                <v:shape id="Shape 356093"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57ccA&#10;AADfAAAADwAAAGRycy9kb3ducmV2LnhtbESPS2vCQBSF9wX/w3AFd3Wi8dGmjiJioNCFT2i7u2Su&#10;STBzJ2RGjf++IxRcHs7j48wWranElRpXWlYw6EcgiDOrS84VHA/p6xsI55E1VpZJwZ0cLOadlxkm&#10;2t54R9e9z0UYYZeggsL7OpHSZQUZdH1bEwfvZBuDPsgml7rBWxg3lRxG0UQaLDkQCqxpVVB23l9M&#10;4G5iE0/v283P6AvX37+rdOzTgVK9brv8AOGp9c/wf/tTK4jHk+g9hse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Oe3HAAAA3wAAAA8AAAAAAAAAAAAAAAAAmAIAAGRy&#10;cy9kb3ducmV2LnhtbFBLBQYAAAAABAAEAPUAAACMAwAAAAA=&#10;" path="m,l5978018,r,18288l,18288,,e" fillcolor="black" stroked="f" strokeweight="0">
                  <v:stroke miterlimit="83231f" joinstyle="miter"/>
                  <v:path arrowok="t" textboxrect="0,0,5978018,18288"/>
                </v:shape>
                <w10:anchorlock/>
              </v:group>
            </w:pict>
          </mc:Fallback>
        </mc:AlternateContent>
      </w:r>
    </w:p>
    <w:p w:rsidR="000B6D55" w:rsidRPr="009244AA" w:rsidRDefault="000B6D55" w:rsidP="000B6D55">
      <w:pPr>
        <w:spacing w:line="265" w:lineRule="auto"/>
        <w:ind w:right="67"/>
        <w:jc w:val="center"/>
        <w:rPr>
          <w:rFonts w:ascii="Arial" w:hAnsi="Arial" w:cs="Arial"/>
          <w:color w:val="000000"/>
          <w:sz w:val="16"/>
          <w:szCs w:val="16"/>
        </w:rPr>
      </w:pPr>
      <w:r w:rsidRPr="009244AA">
        <w:rPr>
          <w:rFonts w:ascii="Arial" w:hAnsi="Arial" w:cs="Arial"/>
          <w:i/>
          <w:color w:val="000000"/>
          <w:sz w:val="16"/>
          <w:szCs w:val="16"/>
        </w:rPr>
        <w:t xml:space="preserve">(наименование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 </w:t>
      </w:r>
    </w:p>
    <w:p w:rsidR="000B6D55" w:rsidRPr="009244AA" w:rsidRDefault="000B6D55" w:rsidP="000B6D55">
      <w:pPr>
        <w:spacing w:line="259" w:lineRule="auto"/>
        <w:jc w:val="right"/>
        <w:rPr>
          <w:rFonts w:ascii="Arial" w:hAnsi="Arial" w:cs="Arial"/>
          <w:color w:val="000000"/>
        </w:rPr>
      </w:pPr>
      <w:r w:rsidRPr="009244AA">
        <w:rPr>
          <w:rFonts w:ascii="Arial" w:hAnsi="Arial" w:cs="Arial"/>
          <w:color w:val="000000"/>
        </w:rPr>
        <w:t xml:space="preserve">Кому </w:t>
      </w:r>
    </w:p>
    <w:p w:rsidR="000B6D55" w:rsidRPr="009244AA" w:rsidRDefault="000B6D55" w:rsidP="000B6D55">
      <w:pPr>
        <w:spacing w:line="259" w:lineRule="auto"/>
        <w:jc w:val="right"/>
        <w:rPr>
          <w:rFonts w:ascii="Arial" w:hAnsi="Arial" w:cs="Arial"/>
          <w:color w:val="000000"/>
        </w:rPr>
      </w:pPr>
      <w:r w:rsidRPr="009244AA">
        <w:rPr>
          <w:rFonts w:ascii="Arial" w:hAnsi="Arial" w:cs="Arial"/>
          <w:color w:val="000000"/>
        </w:rPr>
        <w:t>_________________</w:t>
      </w:r>
    </w:p>
    <w:p w:rsidR="000B6D55" w:rsidRPr="009244AA" w:rsidRDefault="000B6D55" w:rsidP="000B6D55">
      <w:pPr>
        <w:spacing w:line="259" w:lineRule="auto"/>
        <w:rPr>
          <w:rFonts w:ascii="Arial" w:hAnsi="Arial" w:cs="Arial"/>
          <w:color w:val="000000"/>
        </w:rPr>
      </w:pPr>
      <w:r w:rsidRPr="009244AA">
        <w:rPr>
          <w:rFonts w:ascii="Arial" w:hAnsi="Arial" w:cs="Arial"/>
          <w:color w:val="000000"/>
        </w:rPr>
        <w:t>от «____» _____________ 20__г.                                                                   №___</w:t>
      </w:r>
    </w:p>
    <w:p w:rsidR="000B6D55" w:rsidRPr="009244AA" w:rsidRDefault="000B6D55" w:rsidP="000B6D55">
      <w:pPr>
        <w:spacing w:line="259" w:lineRule="auto"/>
        <w:rPr>
          <w:rFonts w:ascii="Arial" w:hAnsi="Arial" w:cs="Arial"/>
          <w:color w:val="000000"/>
        </w:rPr>
      </w:pPr>
      <w:r w:rsidRPr="009244AA">
        <w:rPr>
          <w:rFonts w:ascii="Arial" w:hAnsi="Arial" w:cs="Arial"/>
          <w:color w:val="000000"/>
        </w:rPr>
        <w:t xml:space="preserve"> </w:t>
      </w:r>
    </w:p>
    <w:p w:rsidR="000B6D55" w:rsidRPr="009244AA" w:rsidRDefault="000B6D55" w:rsidP="000B6D55">
      <w:pPr>
        <w:spacing w:after="15" w:line="248" w:lineRule="auto"/>
        <w:ind w:right="165"/>
        <w:jc w:val="center"/>
        <w:rPr>
          <w:rFonts w:ascii="Arial" w:hAnsi="Arial" w:cs="Arial"/>
          <w:color w:val="000000"/>
        </w:rPr>
      </w:pPr>
      <w:r w:rsidRPr="009244AA">
        <w:rPr>
          <w:rFonts w:ascii="Arial" w:hAnsi="Arial" w:cs="Arial"/>
          <w:b/>
          <w:color w:val="000000"/>
        </w:rPr>
        <w:t xml:space="preserve">РЕШЕНИЕ </w:t>
      </w:r>
    </w:p>
    <w:p w:rsidR="000B6D55" w:rsidRPr="009244AA" w:rsidRDefault="000B6D55" w:rsidP="000B6D55">
      <w:pPr>
        <w:spacing w:after="15" w:line="248" w:lineRule="auto"/>
        <w:ind w:right="94"/>
        <w:jc w:val="center"/>
        <w:rPr>
          <w:rFonts w:ascii="Arial" w:hAnsi="Arial" w:cs="Arial"/>
          <w:color w:val="000000"/>
        </w:rPr>
      </w:pPr>
      <w:r w:rsidRPr="009244AA">
        <w:rPr>
          <w:rFonts w:ascii="Arial" w:hAnsi="Arial" w:cs="Arial"/>
          <w:b/>
          <w:color w:val="000000"/>
        </w:rPr>
        <w:t xml:space="preserve">об отказе в приеме документов, необходимых для предоставления услуги «Отнесение земель или земельных участков в составе таких земель к определенной категории земель или перевода земель или земельных участков в составе таких земель из одной категории в другую категорию» </w:t>
      </w:r>
    </w:p>
    <w:p w:rsidR="000B6D55" w:rsidRPr="009244AA" w:rsidRDefault="000B6D55" w:rsidP="000B6D55">
      <w:pPr>
        <w:spacing w:line="259" w:lineRule="auto"/>
        <w:rPr>
          <w:rFonts w:ascii="Arial" w:hAnsi="Arial" w:cs="Arial"/>
          <w:color w:val="000000"/>
        </w:rPr>
      </w:pPr>
    </w:p>
    <w:p w:rsidR="000B6D55" w:rsidRPr="009244AA" w:rsidRDefault="000B6D55" w:rsidP="000B6D55">
      <w:pPr>
        <w:spacing w:after="4" w:line="247" w:lineRule="auto"/>
        <w:ind w:right="65" w:firstLine="709"/>
        <w:jc w:val="both"/>
        <w:rPr>
          <w:rFonts w:ascii="Arial" w:hAnsi="Arial" w:cs="Arial"/>
          <w:color w:val="000000"/>
        </w:rPr>
      </w:pPr>
      <w:r w:rsidRPr="009244AA">
        <w:rPr>
          <w:rFonts w:ascii="Arial" w:hAnsi="Arial" w:cs="Arial"/>
          <w:color w:val="000000"/>
        </w:rPr>
        <w:t xml:space="preserve">Рассмотрев Ваше заявление от ______ № __ и прилагаемые к нему документы, руководствуясь Федеральным законом от 21.12.2004 № 172-ФЗ «О переводе земель или земельных участков из одной категории в другую», уполномоченным органом (______________) принято решение об отказе в приеме документов, необходимых для предоставления услуги, по следующим основаниям: </w:t>
      </w:r>
    </w:p>
    <w:p w:rsidR="000B6D55" w:rsidRPr="009244AA" w:rsidRDefault="000B6D55" w:rsidP="00C40E70">
      <w:pPr>
        <w:numPr>
          <w:ilvl w:val="0"/>
          <w:numId w:val="33"/>
        </w:numPr>
        <w:spacing w:after="15" w:line="248" w:lineRule="auto"/>
        <w:ind w:right="70" w:hanging="163"/>
        <w:jc w:val="both"/>
        <w:rPr>
          <w:rFonts w:ascii="Arial" w:hAnsi="Arial" w:cs="Arial"/>
          <w:color w:val="000000"/>
          <w:lang w:val="en-US"/>
        </w:rPr>
      </w:pPr>
      <w:r w:rsidRPr="009244AA">
        <w:rPr>
          <w:rFonts w:ascii="Arial" w:hAnsi="Arial" w:cs="Arial"/>
          <w:color w:val="000000"/>
          <w:lang w:val="en-US"/>
        </w:rPr>
        <w:t xml:space="preserve">__________; </w:t>
      </w:r>
    </w:p>
    <w:p w:rsidR="000B6D55" w:rsidRPr="009244AA" w:rsidRDefault="000B6D55" w:rsidP="00C40E70">
      <w:pPr>
        <w:numPr>
          <w:ilvl w:val="0"/>
          <w:numId w:val="33"/>
        </w:numPr>
        <w:spacing w:after="15" w:line="248" w:lineRule="auto"/>
        <w:ind w:right="70" w:hanging="163"/>
        <w:jc w:val="both"/>
        <w:rPr>
          <w:rFonts w:ascii="Arial" w:hAnsi="Arial" w:cs="Arial"/>
          <w:color w:val="000000"/>
          <w:lang w:val="en-US"/>
        </w:rPr>
      </w:pPr>
      <w:r w:rsidRPr="009244AA">
        <w:rPr>
          <w:rFonts w:ascii="Arial" w:hAnsi="Arial" w:cs="Arial"/>
          <w:color w:val="000000"/>
          <w:lang w:val="en-US"/>
        </w:rPr>
        <w:t xml:space="preserve">__________; </w:t>
      </w:r>
    </w:p>
    <w:p w:rsidR="000B6D55" w:rsidRPr="009244AA" w:rsidRDefault="000B6D55" w:rsidP="00C40E70">
      <w:pPr>
        <w:numPr>
          <w:ilvl w:val="0"/>
          <w:numId w:val="33"/>
        </w:numPr>
        <w:spacing w:after="15" w:line="248" w:lineRule="auto"/>
        <w:ind w:right="70" w:hanging="163"/>
        <w:jc w:val="both"/>
        <w:rPr>
          <w:rFonts w:ascii="Arial" w:hAnsi="Arial" w:cs="Arial"/>
          <w:color w:val="000000"/>
          <w:lang w:val="en-US"/>
        </w:rPr>
      </w:pPr>
      <w:r w:rsidRPr="009244AA">
        <w:rPr>
          <w:rFonts w:ascii="Arial" w:hAnsi="Arial" w:cs="Arial"/>
          <w:color w:val="000000"/>
          <w:lang w:val="en-US"/>
        </w:rPr>
        <w:t xml:space="preserve">__________. </w:t>
      </w:r>
    </w:p>
    <w:p w:rsidR="000B6D55" w:rsidRPr="009244AA" w:rsidRDefault="000B6D55" w:rsidP="000B6D55">
      <w:pPr>
        <w:spacing w:after="4" w:line="247" w:lineRule="auto"/>
        <w:ind w:right="65"/>
        <w:jc w:val="both"/>
        <w:rPr>
          <w:rFonts w:ascii="Arial" w:hAnsi="Arial" w:cs="Arial"/>
          <w:color w:val="000000"/>
          <w:lang w:val="en-US"/>
        </w:rPr>
      </w:pPr>
      <w:r w:rsidRPr="009244AA">
        <w:rPr>
          <w:rFonts w:ascii="Arial" w:hAnsi="Arial" w:cs="Arial"/>
          <w:color w:val="000000"/>
          <w:lang w:val="en-US"/>
        </w:rPr>
        <w:t xml:space="preserve">Разъяснение причин отказа:  </w:t>
      </w:r>
    </w:p>
    <w:p w:rsidR="000B6D55" w:rsidRPr="009244AA" w:rsidRDefault="000B6D55" w:rsidP="00C40E70">
      <w:pPr>
        <w:numPr>
          <w:ilvl w:val="0"/>
          <w:numId w:val="33"/>
        </w:numPr>
        <w:spacing w:after="15" w:line="248" w:lineRule="auto"/>
        <w:ind w:right="70" w:hanging="163"/>
        <w:jc w:val="both"/>
        <w:rPr>
          <w:rFonts w:ascii="Arial" w:hAnsi="Arial" w:cs="Arial"/>
          <w:color w:val="000000"/>
          <w:lang w:val="en-US"/>
        </w:rPr>
      </w:pPr>
      <w:r w:rsidRPr="009244AA">
        <w:rPr>
          <w:rFonts w:ascii="Arial" w:hAnsi="Arial" w:cs="Arial"/>
          <w:color w:val="000000"/>
          <w:lang w:val="en-US"/>
        </w:rPr>
        <w:t xml:space="preserve">__________; </w:t>
      </w:r>
    </w:p>
    <w:p w:rsidR="000B6D55" w:rsidRPr="009244AA" w:rsidRDefault="000B6D55" w:rsidP="00C40E70">
      <w:pPr>
        <w:numPr>
          <w:ilvl w:val="0"/>
          <w:numId w:val="33"/>
        </w:numPr>
        <w:spacing w:after="15" w:line="248" w:lineRule="auto"/>
        <w:ind w:right="70" w:hanging="163"/>
        <w:jc w:val="both"/>
        <w:rPr>
          <w:rFonts w:ascii="Arial" w:hAnsi="Arial" w:cs="Arial"/>
          <w:color w:val="000000"/>
          <w:lang w:val="en-US"/>
        </w:rPr>
      </w:pPr>
      <w:r w:rsidRPr="009244AA">
        <w:rPr>
          <w:rFonts w:ascii="Arial" w:hAnsi="Arial" w:cs="Arial"/>
          <w:color w:val="000000"/>
          <w:lang w:val="en-US"/>
        </w:rPr>
        <w:t xml:space="preserve">__________; </w:t>
      </w:r>
    </w:p>
    <w:p w:rsidR="000B6D55" w:rsidRPr="009244AA" w:rsidRDefault="000B6D55" w:rsidP="000B6D55">
      <w:pPr>
        <w:spacing w:after="4" w:line="247" w:lineRule="auto"/>
        <w:ind w:right="65"/>
        <w:jc w:val="both"/>
        <w:rPr>
          <w:rFonts w:ascii="Arial" w:hAnsi="Arial" w:cs="Arial"/>
          <w:color w:val="000000"/>
          <w:lang w:val="en-US"/>
        </w:rPr>
      </w:pPr>
      <w:r w:rsidRPr="009244AA">
        <w:rPr>
          <w:rFonts w:ascii="Arial" w:hAnsi="Arial" w:cs="Arial"/>
          <w:color w:val="000000"/>
          <w:lang w:val="en-US"/>
        </w:rPr>
        <w:t xml:space="preserve">Дополнительная информация:  </w:t>
      </w:r>
    </w:p>
    <w:p w:rsidR="000B6D55" w:rsidRPr="009244AA" w:rsidRDefault="000B6D55" w:rsidP="000B6D55">
      <w:pPr>
        <w:spacing w:after="15" w:line="248" w:lineRule="auto"/>
        <w:rPr>
          <w:rFonts w:ascii="Arial" w:hAnsi="Arial" w:cs="Arial"/>
          <w:color w:val="000000"/>
          <w:lang w:val="en-US"/>
        </w:rPr>
      </w:pPr>
      <w:r w:rsidRPr="009244AA">
        <w:rPr>
          <w:rFonts w:ascii="Arial" w:hAnsi="Arial" w:cs="Arial"/>
          <w:color w:val="000000"/>
          <w:lang w:val="en-US"/>
        </w:rPr>
        <w:t xml:space="preserve">__________________________________________________________________. </w:t>
      </w:r>
    </w:p>
    <w:p w:rsidR="000B6D55" w:rsidRPr="0027159F" w:rsidRDefault="000B6D55" w:rsidP="000B6D55">
      <w:pPr>
        <w:spacing w:after="100" w:line="248" w:lineRule="auto"/>
        <w:ind w:right="-1"/>
        <w:jc w:val="center"/>
        <w:rPr>
          <w:rFonts w:ascii="Arial" w:hAnsi="Arial" w:cs="Arial"/>
          <w:color w:val="000000"/>
          <w:sz w:val="20"/>
          <w:szCs w:val="20"/>
        </w:rPr>
      </w:pPr>
      <w:r w:rsidRPr="0027159F">
        <w:rPr>
          <w:rFonts w:ascii="Arial" w:hAnsi="Arial" w:cs="Arial"/>
          <w:i/>
          <w:color w:val="000000"/>
          <w:sz w:val="20"/>
          <w:szCs w:val="20"/>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0B6D55" w:rsidRPr="009244AA" w:rsidRDefault="000B6D55" w:rsidP="000B6D55">
      <w:pPr>
        <w:spacing w:after="4" w:line="247" w:lineRule="auto"/>
        <w:ind w:right="65" w:firstLine="709"/>
        <w:jc w:val="both"/>
        <w:rPr>
          <w:rFonts w:ascii="Arial" w:hAnsi="Arial" w:cs="Arial"/>
          <w:color w:val="000000"/>
        </w:rPr>
      </w:pPr>
      <w:r w:rsidRPr="009244AA">
        <w:rPr>
          <w:rFonts w:ascii="Arial" w:hAnsi="Arial" w:cs="Arial"/>
          <w:color w:val="00000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0B6D55" w:rsidRPr="009244AA" w:rsidRDefault="000B6D55" w:rsidP="000B6D55">
      <w:pPr>
        <w:spacing w:after="4" w:line="247" w:lineRule="auto"/>
        <w:ind w:right="65" w:firstLine="709"/>
        <w:jc w:val="both"/>
        <w:rPr>
          <w:rFonts w:ascii="Arial" w:hAnsi="Arial" w:cs="Arial"/>
          <w:color w:val="000000"/>
        </w:rPr>
      </w:pPr>
      <w:r w:rsidRPr="009244AA">
        <w:rPr>
          <w:rFonts w:ascii="Arial" w:hAnsi="Arial" w:cs="Arial"/>
          <w:color w:val="00000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0B6D55" w:rsidRPr="009244AA" w:rsidRDefault="000B6D55" w:rsidP="000B6D55">
      <w:pPr>
        <w:spacing w:line="259" w:lineRule="auto"/>
        <w:ind w:right="-211"/>
        <w:rPr>
          <w:rFonts w:ascii="Arial" w:hAnsi="Arial" w:cs="Arial"/>
          <w:color w:val="000000"/>
          <w:lang w:val="en-US"/>
        </w:rPr>
      </w:pPr>
      <w:r>
        <w:rPr>
          <w:rFonts w:ascii="Arial" w:hAnsi="Arial" w:cs="Arial"/>
          <w:noProof/>
        </w:rPr>
        <mc:AlternateContent>
          <mc:Choice Requires="wpg">
            <w:drawing>
              <wp:inline distT="0" distB="0" distL="0" distR="0">
                <wp:extent cx="6147435" cy="6350"/>
                <wp:effectExtent l="0" t="0" r="5715" b="12700"/>
                <wp:docPr id="308415" name="Группа 308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7435" cy="6350"/>
                          <a:chOff x="0" y="0"/>
                          <a:chExt cx="6147130" cy="6096"/>
                        </a:xfrm>
                      </wpg:grpSpPr>
                      <wps:wsp>
                        <wps:cNvPr id="356109" name="Shape 356109"/>
                        <wps:cNvSpPr/>
                        <wps:spPr>
                          <a:xfrm>
                            <a:off x="0" y="0"/>
                            <a:ext cx="1376172" cy="9144"/>
                          </a:xfrm>
                          <a:custGeom>
                            <a:avLst/>
                            <a:gdLst/>
                            <a:ahLst/>
                            <a:cxnLst/>
                            <a:rect l="0" t="0" r="0" b="0"/>
                            <a:pathLst>
                              <a:path w="1376172" h="9144">
                                <a:moveTo>
                                  <a:pt x="0" y="0"/>
                                </a:moveTo>
                                <a:lnTo>
                                  <a:pt x="1376172" y="0"/>
                                </a:lnTo>
                                <a:lnTo>
                                  <a:pt x="1376172" y="9144"/>
                                </a:lnTo>
                                <a:lnTo>
                                  <a:pt x="0" y="9144"/>
                                </a:lnTo>
                                <a:lnTo>
                                  <a:pt x="0" y="0"/>
                                </a:lnTo>
                              </a:path>
                            </a:pathLst>
                          </a:custGeom>
                          <a:solidFill>
                            <a:srgbClr val="000000"/>
                          </a:solidFill>
                          <a:ln w="0" cap="flat">
                            <a:noFill/>
                            <a:miter lim="127000"/>
                          </a:ln>
                          <a:effectLst/>
                        </wps:spPr>
                        <wps:bodyPr/>
                      </wps:wsp>
                      <wps:wsp>
                        <wps:cNvPr id="356110" name="Shape 356110"/>
                        <wps:cNvSpPr/>
                        <wps:spPr>
                          <a:xfrm>
                            <a:off x="1615770" y="0"/>
                            <a:ext cx="1307592" cy="9144"/>
                          </a:xfrm>
                          <a:custGeom>
                            <a:avLst/>
                            <a:gdLst/>
                            <a:ahLst/>
                            <a:cxnLst/>
                            <a:rect l="0" t="0" r="0" b="0"/>
                            <a:pathLst>
                              <a:path w="1307592" h="9144">
                                <a:moveTo>
                                  <a:pt x="0" y="0"/>
                                </a:moveTo>
                                <a:lnTo>
                                  <a:pt x="1307592" y="0"/>
                                </a:lnTo>
                                <a:lnTo>
                                  <a:pt x="1307592" y="9144"/>
                                </a:lnTo>
                                <a:lnTo>
                                  <a:pt x="0" y="9144"/>
                                </a:lnTo>
                                <a:lnTo>
                                  <a:pt x="0" y="0"/>
                                </a:lnTo>
                              </a:path>
                            </a:pathLst>
                          </a:custGeom>
                          <a:solidFill>
                            <a:srgbClr val="000000"/>
                          </a:solidFill>
                          <a:ln w="0" cap="flat">
                            <a:noFill/>
                            <a:miter lim="127000"/>
                          </a:ln>
                          <a:effectLst/>
                        </wps:spPr>
                        <wps:bodyPr/>
                      </wps:wsp>
                      <wps:wsp>
                        <wps:cNvPr id="356111" name="Shape 356111"/>
                        <wps:cNvSpPr/>
                        <wps:spPr>
                          <a:xfrm>
                            <a:off x="3130880" y="0"/>
                            <a:ext cx="3016250" cy="9144"/>
                          </a:xfrm>
                          <a:custGeom>
                            <a:avLst/>
                            <a:gdLst/>
                            <a:ahLst/>
                            <a:cxnLst/>
                            <a:rect l="0" t="0" r="0" b="0"/>
                            <a:pathLst>
                              <a:path w="3016250" h="9144">
                                <a:moveTo>
                                  <a:pt x="0" y="0"/>
                                </a:moveTo>
                                <a:lnTo>
                                  <a:pt x="3016250" y="0"/>
                                </a:lnTo>
                                <a:lnTo>
                                  <a:pt x="301625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08415" o:spid="_x0000_s1026" style="width:484.05pt;height:.5pt;mso-position-horizontal-relative:char;mso-position-vertical-relative:line" coordsize="614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">
                <v:shape id="Shape 356109" o:spid="_x0000_s1027" style="position:absolute;width:13761;height:91;visibility:visible;mso-wrap-style:square;v-text-anchor:top" coordsize="1376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JJsYA&#10;AADfAAAADwAAAGRycy9kb3ducmV2LnhtbESPT4vCMBTE74LfITxhb5r4F7caRQru6l5k3cXzo3m2&#10;xealNFmt394Iwh6HmfkNs1y3thJXanzpWMNwoEAQZ86UnGv4/dn25yB8QDZYOSYNd/KwXnU7S0yM&#10;u/E3XY8hFxHCPkENRQh1IqXPCrLoB64mjt7ZNRZDlE0uTYO3CLeVHCk1kxZLjgsF1pQWlF2Of1bD&#10;wW/T+UTt9pRK1e4Po9PXZ/mh9Vuv3SxABGrDf/jV3hkN4+lsqN7h+S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JJsYAAADfAAAADwAAAAAAAAAAAAAAAACYAgAAZHJz&#10;L2Rvd25yZXYueG1sUEsFBgAAAAAEAAQA9QAAAIsDAAAAAA==&#10;" path="m,l1376172,r,9144l,9144,,e" fillcolor="black" stroked="f" strokeweight="0">
                  <v:stroke miterlimit="83231f" joinstyle="miter"/>
                  <v:path arrowok="t" textboxrect="0,0,1376172,9144"/>
                </v:shape>
                <v:shape id="Shape 356110" o:spid="_x0000_s1028" style="position:absolute;left:16157;width:13076;height:91;visibility:visible;mso-wrap-style:square;v-text-anchor:top" coordsize="13075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kmsgA&#10;AADfAAAADwAAAGRycy9kb3ducmV2LnhtbESPzWrCQBSF9wXfYbgFN0UnaakNqaNIQdJNC1qlXV4y&#10;10wwcydkxhh9+s5CcHk4f3zz5WAb0VPna8cK0mkCgrh0uuZKwe5nPclA+ICssXFMCi7kYbkYPcwx&#10;1+7MG+q3oRJxhH2OCkwIbS6lLw1Z9FPXEkfv4DqLIcqukrrDcxy3jXxOkpm0WHN8MNjSh6HyuD1Z&#10;BcWmzQp9zY7Ffv31/fv21Jvd30Gp8eOwegcRaAj38K39qRW8vM7SNBJEnsgC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mSayAAAAN8AAAAPAAAAAAAAAAAAAAAAAJgCAABk&#10;cnMvZG93bnJldi54bWxQSwUGAAAAAAQABAD1AAAAjQMAAAAA&#10;" path="m,l1307592,r,9144l,9144,,e" fillcolor="black" stroked="f" strokeweight="0">
                  <v:stroke miterlimit="83231f" joinstyle="miter"/>
                  <v:path arrowok="t" textboxrect="0,0,1307592,9144"/>
                </v:shape>
                <v:shape id="Shape 356111" o:spid="_x0000_s1029" style="position:absolute;left:31308;width:30163;height:91;visibility:visible;mso-wrap-style:square;v-text-anchor:top" coordsize="3016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0lMgA&#10;AADfAAAADwAAAGRycy9kb3ducmV2LnhtbESP3WrCQBSE7wu+w3KE3tXNViohZhURbIVWwR+8PmSP&#10;STB7NmTXmL59t1Do5TAz3zD5crCN6KnztWMNapKAIC6cqbnUcD5tXlIQPiAbbByThm/ysFyMnnLM&#10;jHvwgfpjKEWEsM9QQxVCm0npi4os+olriaN3dZ3FEGVXStPhI8JtI1+TZCYt1hwXKmxpXVFxO96t&#10;hv17/XW/mM/rbjekm9V5+5FaNdX6eTys5iACDeE//NfeGg3Tt5lSCn7/x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XSUyAAAAN8AAAAPAAAAAAAAAAAAAAAAAJgCAABk&#10;cnMvZG93bnJldi54bWxQSwUGAAAAAAQABAD1AAAAjQMAAAAA&#10;" path="m,l3016250,r,9144l,9144,,e" fillcolor="black" stroked="f" strokeweight="0">
                  <v:stroke miterlimit="83231f" joinstyle="miter"/>
                  <v:path arrowok="t" textboxrect="0,0,3016250,9144"/>
                </v:shape>
                <w10:anchorlock/>
              </v:group>
            </w:pict>
          </mc:Fallback>
        </mc:AlternateContent>
      </w:r>
    </w:p>
    <w:p w:rsidR="000B6D55" w:rsidRPr="00F926D0" w:rsidRDefault="000B6D55" w:rsidP="000B6D55">
      <w:pPr>
        <w:tabs>
          <w:tab w:val="center" w:pos="1082"/>
          <w:tab w:val="center" w:pos="2230"/>
          <w:tab w:val="center" w:pos="3573"/>
          <w:tab w:val="center" w:pos="4666"/>
          <w:tab w:val="right" w:pos="9470"/>
        </w:tabs>
        <w:spacing w:line="259" w:lineRule="auto"/>
        <w:rPr>
          <w:rFonts w:ascii="Arial" w:hAnsi="Arial" w:cs="Arial"/>
          <w:color w:val="000000"/>
          <w:sz w:val="20"/>
          <w:szCs w:val="20"/>
        </w:rPr>
      </w:pPr>
      <w:r w:rsidRPr="00F926D0">
        <w:rPr>
          <w:rFonts w:ascii="Arial" w:hAnsi="Arial" w:cs="Arial"/>
          <w:i/>
          <w:color w:val="000000"/>
          <w:sz w:val="20"/>
          <w:szCs w:val="20"/>
        </w:rPr>
        <w:t xml:space="preserve">      (должность)                     (подпись)  </w:t>
      </w:r>
      <w:r w:rsidRPr="00F926D0">
        <w:rPr>
          <w:rFonts w:ascii="Arial" w:hAnsi="Arial" w:cs="Arial"/>
          <w:i/>
          <w:color w:val="000000"/>
          <w:sz w:val="20"/>
          <w:szCs w:val="20"/>
        </w:rPr>
        <w:tab/>
        <w:t xml:space="preserve">                              (ФИО (последнее - при наличии)) </w:t>
      </w:r>
    </w:p>
    <w:p w:rsidR="000B6D55" w:rsidRPr="009244AA" w:rsidRDefault="000B6D55" w:rsidP="000B6D55">
      <w:pPr>
        <w:spacing w:line="259" w:lineRule="auto"/>
        <w:rPr>
          <w:rFonts w:ascii="Arial" w:hAnsi="Arial" w:cs="Arial"/>
          <w:color w:val="000000"/>
        </w:rPr>
      </w:pPr>
      <w:r w:rsidRPr="009244AA">
        <w:rPr>
          <w:rFonts w:ascii="Arial" w:hAnsi="Arial" w:cs="Arial"/>
          <w:color w:val="000000"/>
        </w:rPr>
        <w:t xml:space="preserve">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Приложение № </w:t>
      </w:r>
      <w:r>
        <w:rPr>
          <w:rFonts w:ascii="Arial" w:hAnsi="Arial" w:cs="Arial"/>
          <w:color w:val="000000"/>
          <w:sz w:val="20"/>
          <w:szCs w:val="20"/>
        </w:rPr>
        <w:t>5</w:t>
      </w:r>
      <w:r w:rsidRPr="00B20D06">
        <w:rPr>
          <w:rFonts w:ascii="Arial" w:hAnsi="Arial" w:cs="Arial"/>
          <w:color w:val="000000"/>
          <w:sz w:val="20"/>
          <w:szCs w:val="20"/>
        </w:rPr>
        <w:t xml:space="preserve">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к Административному регламенту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по предоставлению муниципальной услуги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color w:val="000000"/>
          <w:sz w:val="20"/>
          <w:szCs w:val="20"/>
        </w:rPr>
        <w:lastRenderedPageBreak/>
        <w:t>«</w:t>
      </w:r>
      <w:r w:rsidRPr="00B20D06">
        <w:rPr>
          <w:rFonts w:ascii="Arial" w:hAnsi="Arial" w:cs="Arial"/>
          <w:bCs/>
          <w:color w:val="000000"/>
          <w:sz w:val="20"/>
          <w:szCs w:val="20"/>
        </w:rPr>
        <w:t xml:space="preserve">Отнесение земель или земельных участков в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составе таких земель к определенной категории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земель или перевод земель или земельных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участков в составе таких земель из </w:t>
      </w:r>
    </w:p>
    <w:p w:rsidR="000B6D55" w:rsidRDefault="000B6D55" w:rsidP="000B6D55">
      <w:pPr>
        <w:spacing w:after="8" w:line="248" w:lineRule="auto"/>
        <w:ind w:right="3"/>
        <w:jc w:val="right"/>
        <w:rPr>
          <w:rFonts w:ascii="Arial" w:hAnsi="Arial" w:cs="Arial"/>
          <w:color w:val="000000"/>
          <w:sz w:val="20"/>
          <w:szCs w:val="20"/>
        </w:rPr>
      </w:pPr>
      <w:r w:rsidRPr="00B20D06">
        <w:rPr>
          <w:rFonts w:ascii="Arial" w:hAnsi="Arial" w:cs="Arial"/>
          <w:bCs/>
          <w:color w:val="000000"/>
          <w:sz w:val="20"/>
          <w:szCs w:val="20"/>
        </w:rPr>
        <w:t>одной категории в другую категорию</w:t>
      </w:r>
      <w:r w:rsidRPr="00B20D06">
        <w:rPr>
          <w:rFonts w:ascii="Arial" w:hAnsi="Arial" w:cs="Arial"/>
          <w:color w:val="000000"/>
          <w:sz w:val="20"/>
          <w:szCs w:val="20"/>
        </w:rPr>
        <w:t>»</w:t>
      </w:r>
    </w:p>
    <w:p w:rsidR="000B6D55" w:rsidRPr="00FE1A76" w:rsidRDefault="000B6D55" w:rsidP="000B6D55">
      <w:pPr>
        <w:spacing w:line="259" w:lineRule="auto"/>
        <w:ind w:right="43"/>
        <w:jc w:val="right"/>
        <w:rPr>
          <w:rFonts w:ascii="Arial" w:hAnsi="Arial" w:cs="Arial"/>
          <w:color w:val="000000"/>
          <w:sz w:val="28"/>
        </w:rPr>
      </w:pPr>
      <w:r w:rsidRPr="00FE1A76">
        <w:rPr>
          <w:rFonts w:ascii="Arial" w:hAnsi="Arial" w:cs="Arial"/>
          <w:color w:val="000000"/>
          <w:sz w:val="28"/>
        </w:rPr>
        <w:t xml:space="preserve"> </w:t>
      </w:r>
    </w:p>
    <w:p w:rsidR="000B6D55" w:rsidRPr="00FE1A76" w:rsidRDefault="000B6D55" w:rsidP="000B6D55">
      <w:pPr>
        <w:spacing w:after="15" w:line="248" w:lineRule="auto"/>
        <w:ind w:right="54"/>
        <w:jc w:val="center"/>
        <w:rPr>
          <w:rFonts w:ascii="Arial" w:hAnsi="Arial" w:cs="Arial"/>
          <w:color w:val="000000"/>
        </w:rPr>
      </w:pPr>
      <w:r w:rsidRPr="00FE1A76">
        <w:rPr>
          <w:rFonts w:ascii="Arial" w:hAnsi="Arial" w:cs="Arial"/>
          <w:b/>
          <w:color w:val="000000"/>
        </w:rPr>
        <w:t xml:space="preserve">Форма решения об отнесении земель или земельных участков в составе таких земель к определенной категории земель </w:t>
      </w:r>
    </w:p>
    <w:p w:rsidR="000B6D55" w:rsidRPr="00FE1A76" w:rsidRDefault="000B6D55" w:rsidP="000B6D55">
      <w:pPr>
        <w:spacing w:after="35" w:line="259" w:lineRule="auto"/>
        <w:rPr>
          <w:rFonts w:ascii="Arial" w:hAnsi="Arial" w:cs="Arial"/>
          <w:color w:val="000000"/>
          <w:sz w:val="28"/>
          <w:lang w:val="en-US"/>
        </w:rPr>
      </w:pPr>
      <w:r>
        <w:rPr>
          <w:rFonts w:ascii="Arial" w:hAnsi="Arial" w:cs="Arial"/>
          <w:noProof/>
        </w:rPr>
        <mc:AlternateContent>
          <mc:Choice Requires="wpg">
            <w:drawing>
              <wp:inline distT="0" distB="0" distL="0" distR="0">
                <wp:extent cx="5977890" cy="18415"/>
                <wp:effectExtent l="0" t="0" r="3810" b="635"/>
                <wp:docPr id="309513" name="Группа 309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890" cy="18415"/>
                          <a:chOff x="0" y="0"/>
                          <a:chExt cx="5978018" cy="18288"/>
                        </a:xfrm>
                      </wpg:grpSpPr>
                      <wps:wsp>
                        <wps:cNvPr id="356115" name="Shape 356115"/>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id="Группа 309513" o:spid="_x0000_s1026" style="width:470.7pt;height:1.45pt;mso-position-horizontal-relative:char;mso-position-vertical-relative:lin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">
                <v:shape id="Shape 356115"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IxcgA&#10;AADfAAAADwAAAGRycy9kb3ducmV2LnhtbESPS2vCQBSF94L/YbhCdzpJ06ikjiLSQKEL6wPU3SVz&#10;mwQzd0JmqvHfdwqFLg/n8XEWq9404kadqy0riCcRCOLC6ppLBcdDPp6DcB5ZY2OZFDzIwWo5HCww&#10;0/bOO7rtfSnCCLsMFVTet5mUrqjIoJvYljh4X7Yz6IPsSqk7vIdx08jnKJpKgzUHQoUtbSoqrvtv&#10;E7jbxCSzx+f2/PKBb6fLJk99Hiv1NOrXryA89f4//Nd+1wqSdBrHKfz+C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jFyAAAAN8AAAAPAAAAAAAAAAAAAAAAAJgCAABk&#10;cnMvZG93bnJldi54bWxQSwUGAAAAAAQABAD1AAAAjQMAAAAA&#10;" path="m,l5978018,r,18288l,18288,,e" fillcolor="black" stroked="f" strokeweight="0">
                  <v:stroke miterlimit="83231f" joinstyle="miter"/>
                  <v:path arrowok="t" textboxrect="0,0,5978018,18288"/>
                </v:shape>
                <w10:anchorlock/>
              </v:group>
            </w:pict>
          </mc:Fallback>
        </mc:AlternateContent>
      </w:r>
    </w:p>
    <w:p w:rsidR="000B6D55" w:rsidRPr="00FE1A76" w:rsidRDefault="000B6D55" w:rsidP="000B6D55">
      <w:pPr>
        <w:spacing w:after="8" w:line="248" w:lineRule="auto"/>
        <w:rPr>
          <w:rFonts w:ascii="Arial" w:hAnsi="Arial" w:cs="Arial"/>
          <w:color w:val="000000"/>
          <w:sz w:val="16"/>
          <w:szCs w:val="16"/>
        </w:rPr>
      </w:pPr>
      <w:r w:rsidRPr="00FE1A76">
        <w:rPr>
          <w:rFonts w:ascii="Arial" w:hAnsi="Arial" w:cs="Arial"/>
          <w:i/>
          <w:color w:val="000000"/>
          <w:sz w:val="16"/>
          <w:szCs w:val="16"/>
        </w:rPr>
        <w:t xml:space="preserve">(наименование органа государственной власти субъекта Российской Федерации или органа местного самоуправления, </w:t>
      </w:r>
    </w:p>
    <w:p w:rsidR="000B6D55" w:rsidRPr="00FE1A76" w:rsidRDefault="000B6D55" w:rsidP="000B6D55">
      <w:pPr>
        <w:spacing w:line="265" w:lineRule="auto"/>
        <w:ind w:right="110"/>
        <w:jc w:val="center"/>
        <w:rPr>
          <w:rFonts w:ascii="Arial" w:hAnsi="Arial" w:cs="Arial"/>
          <w:color w:val="000000"/>
          <w:sz w:val="16"/>
          <w:szCs w:val="16"/>
        </w:rPr>
      </w:pPr>
      <w:r w:rsidRPr="00FE1A76">
        <w:rPr>
          <w:rFonts w:ascii="Arial" w:hAnsi="Arial" w:cs="Arial"/>
          <w:i/>
          <w:color w:val="000000"/>
          <w:sz w:val="16"/>
          <w:szCs w:val="16"/>
        </w:rPr>
        <w:t xml:space="preserve">уполномоченного на отнесение земельного участка к определенной категории земель) </w:t>
      </w:r>
    </w:p>
    <w:p w:rsidR="000B6D55" w:rsidRPr="00FE1A76" w:rsidRDefault="000B6D55" w:rsidP="000B6D55">
      <w:pPr>
        <w:spacing w:line="259" w:lineRule="auto"/>
        <w:jc w:val="right"/>
        <w:rPr>
          <w:rFonts w:ascii="Arial" w:hAnsi="Arial" w:cs="Arial"/>
          <w:color w:val="000000"/>
          <w:sz w:val="28"/>
        </w:rPr>
      </w:pPr>
      <w:r w:rsidRPr="00FE1A76">
        <w:rPr>
          <w:rFonts w:ascii="Arial" w:hAnsi="Arial" w:cs="Arial"/>
          <w:color w:val="000000"/>
          <w:sz w:val="28"/>
        </w:rPr>
        <w:t xml:space="preserve">Кому </w:t>
      </w:r>
    </w:p>
    <w:p w:rsidR="000B6D55" w:rsidRDefault="000B6D55" w:rsidP="000B6D55">
      <w:pPr>
        <w:spacing w:line="259" w:lineRule="auto"/>
        <w:jc w:val="right"/>
        <w:rPr>
          <w:rFonts w:ascii="Arial" w:hAnsi="Arial" w:cs="Arial"/>
          <w:color w:val="000000"/>
          <w:sz w:val="28"/>
        </w:rPr>
      </w:pPr>
      <w:r w:rsidRPr="00FE1A76">
        <w:rPr>
          <w:rFonts w:ascii="Arial" w:hAnsi="Arial" w:cs="Arial"/>
          <w:color w:val="000000"/>
          <w:sz w:val="28"/>
        </w:rPr>
        <w:t>_________________</w:t>
      </w:r>
    </w:p>
    <w:p w:rsidR="000B6D55" w:rsidRPr="00FE1A76" w:rsidRDefault="000B6D55" w:rsidP="000B6D55">
      <w:pPr>
        <w:spacing w:line="259" w:lineRule="auto"/>
        <w:jc w:val="right"/>
        <w:rPr>
          <w:rFonts w:ascii="Arial" w:hAnsi="Arial" w:cs="Arial"/>
          <w:color w:val="000000"/>
          <w:sz w:val="28"/>
        </w:rPr>
      </w:pPr>
    </w:p>
    <w:p w:rsidR="000B6D55" w:rsidRPr="00FE1A76" w:rsidRDefault="000B6D55" w:rsidP="000B6D55">
      <w:pPr>
        <w:spacing w:line="259" w:lineRule="auto"/>
        <w:rPr>
          <w:rFonts w:ascii="Arial" w:hAnsi="Arial" w:cs="Arial"/>
          <w:color w:val="000000"/>
          <w:sz w:val="28"/>
        </w:rPr>
      </w:pPr>
      <w:r w:rsidRPr="00FE1A76">
        <w:rPr>
          <w:rFonts w:ascii="Arial" w:hAnsi="Arial" w:cs="Arial"/>
          <w:color w:val="000000"/>
          <w:sz w:val="28"/>
        </w:rPr>
        <w:t xml:space="preserve">от «____» _____________ 20__г.     </w:t>
      </w:r>
      <w:r>
        <w:rPr>
          <w:rFonts w:ascii="Arial" w:hAnsi="Arial" w:cs="Arial"/>
          <w:color w:val="000000"/>
          <w:sz w:val="28"/>
        </w:rPr>
        <w:t xml:space="preserve">                    </w:t>
      </w:r>
      <w:r w:rsidRPr="00FE1A76">
        <w:rPr>
          <w:rFonts w:ascii="Arial" w:hAnsi="Arial" w:cs="Arial"/>
          <w:color w:val="000000"/>
          <w:sz w:val="28"/>
        </w:rPr>
        <w:t xml:space="preserve">                              №___</w:t>
      </w:r>
    </w:p>
    <w:p w:rsidR="000B6D55" w:rsidRPr="00FE1A76" w:rsidRDefault="000B6D55" w:rsidP="000B6D55">
      <w:pPr>
        <w:spacing w:line="259" w:lineRule="auto"/>
        <w:rPr>
          <w:rFonts w:ascii="Arial" w:hAnsi="Arial" w:cs="Arial"/>
          <w:color w:val="000000"/>
          <w:sz w:val="28"/>
        </w:rPr>
      </w:pPr>
    </w:p>
    <w:p w:rsidR="000B6D55" w:rsidRDefault="000B6D55" w:rsidP="000B6D55">
      <w:pPr>
        <w:keepNext/>
        <w:keepLines/>
        <w:spacing w:after="101" w:line="249" w:lineRule="auto"/>
        <w:ind w:right="836"/>
        <w:jc w:val="center"/>
        <w:outlineLvl w:val="1"/>
        <w:rPr>
          <w:rFonts w:ascii="Arial" w:hAnsi="Arial" w:cs="Arial"/>
          <w:b/>
          <w:color w:val="000000"/>
        </w:rPr>
      </w:pPr>
      <w:r w:rsidRPr="00FE1A76">
        <w:rPr>
          <w:rFonts w:ascii="Arial" w:hAnsi="Arial" w:cs="Arial"/>
          <w:b/>
          <w:color w:val="000000"/>
        </w:rPr>
        <w:t xml:space="preserve">РЕШЕНИЕ </w:t>
      </w:r>
    </w:p>
    <w:p w:rsidR="000B6D55" w:rsidRPr="00FE1A76" w:rsidRDefault="000B6D55" w:rsidP="000B6D55">
      <w:pPr>
        <w:keepNext/>
        <w:keepLines/>
        <w:spacing w:after="101" w:line="249" w:lineRule="auto"/>
        <w:ind w:right="836"/>
        <w:jc w:val="center"/>
        <w:outlineLvl w:val="1"/>
        <w:rPr>
          <w:rFonts w:ascii="Arial" w:hAnsi="Arial" w:cs="Arial"/>
          <w:b/>
          <w:color w:val="000000"/>
        </w:rPr>
      </w:pPr>
      <w:r w:rsidRPr="00FE1A76">
        <w:rPr>
          <w:rFonts w:ascii="Arial" w:hAnsi="Arial" w:cs="Arial"/>
          <w:b/>
          <w:color w:val="000000"/>
        </w:rPr>
        <w:t xml:space="preserve">об отнесении земельного участка к определенной категории земель </w:t>
      </w:r>
    </w:p>
    <w:p w:rsidR="000B6D55" w:rsidRPr="00FE1A76" w:rsidRDefault="000B6D55" w:rsidP="000B6D55">
      <w:pPr>
        <w:spacing w:after="15" w:line="249" w:lineRule="auto"/>
        <w:ind w:right="116" w:firstLine="709"/>
        <w:jc w:val="both"/>
        <w:rPr>
          <w:rFonts w:ascii="Arial" w:hAnsi="Arial" w:cs="Arial"/>
          <w:color w:val="000000"/>
          <w:sz w:val="28"/>
        </w:rPr>
      </w:pPr>
      <w:r w:rsidRPr="00FE1A76">
        <w:rPr>
          <w:rFonts w:ascii="Arial" w:hAnsi="Arial" w:cs="Arial"/>
          <w:color w:val="000000"/>
        </w:rPr>
        <w:t xml:space="preserve">Рассмотрев Ваше заявление от _______ № ______________ 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 в другую», уполномоченным органом </w:t>
      </w:r>
    </w:p>
    <w:p w:rsidR="000B6D55" w:rsidRPr="00FE1A76" w:rsidRDefault="000B6D55" w:rsidP="000B6D55">
      <w:pPr>
        <w:spacing w:after="54" w:line="265" w:lineRule="auto"/>
        <w:rPr>
          <w:rFonts w:ascii="Arial" w:hAnsi="Arial" w:cs="Arial"/>
          <w:color w:val="000000"/>
          <w:sz w:val="28"/>
        </w:rPr>
      </w:pPr>
      <w:r w:rsidRPr="00FE1A76">
        <w:rPr>
          <w:rFonts w:ascii="Arial" w:hAnsi="Arial" w:cs="Arial"/>
          <w:color w:val="000000"/>
        </w:rPr>
        <w:t>_____________________________________________</w:t>
      </w:r>
      <w:r>
        <w:rPr>
          <w:rFonts w:ascii="Arial" w:hAnsi="Arial" w:cs="Arial"/>
          <w:color w:val="000000"/>
        </w:rPr>
        <w:t>_________________________</w:t>
      </w:r>
      <w:r w:rsidRPr="00FE1A76">
        <w:rPr>
          <w:rFonts w:ascii="Arial" w:hAnsi="Arial" w:cs="Arial"/>
          <w:color w:val="000000"/>
        </w:rPr>
        <w:t xml:space="preserve"> </w:t>
      </w:r>
    </w:p>
    <w:p w:rsidR="000B6D55" w:rsidRPr="00FE1A76" w:rsidRDefault="000B6D55" w:rsidP="000B6D55">
      <w:pPr>
        <w:spacing w:after="148" w:line="249" w:lineRule="auto"/>
        <w:ind w:right="1"/>
        <w:jc w:val="center"/>
        <w:rPr>
          <w:rFonts w:ascii="Arial" w:hAnsi="Arial" w:cs="Arial"/>
          <w:color w:val="000000"/>
          <w:sz w:val="16"/>
          <w:szCs w:val="16"/>
        </w:rPr>
      </w:pPr>
      <w:r w:rsidRPr="00FE1A76">
        <w:rPr>
          <w:rFonts w:ascii="Arial" w:hAnsi="Arial" w:cs="Arial"/>
          <w:i/>
          <w:color w:val="000000"/>
          <w:sz w:val="16"/>
          <w:szCs w:val="16"/>
        </w:rPr>
        <w:t xml:space="preserve">(наименование органа государственной власти субъекта Российской Федерации или органа местного самоуправления, уполномоченного перевод земельного участка из одной категории в другую) </w:t>
      </w:r>
    </w:p>
    <w:p w:rsidR="000B6D55" w:rsidRPr="00FE1A76" w:rsidRDefault="000B6D55" w:rsidP="000B6D55">
      <w:pPr>
        <w:spacing w:after="15" w:line="249" w:lineRule="auto"/>
        <w:ind w:right="117"/>
        <w:jc w:val="both"/>
        <w:rPr>
          <w:rFonts w:ascii="Arial" w:hAnsi="Arial" w:cs="Arial"/>
          <w:color w:val="000000"/>
          <w:sz w:val="28"/>
        </w:rPr>
      </w:pPr>
      <w:r w:rsidRPr="00FE1A76">
        <w:rPr>
          <w:rFonts w:ascii="Arial" w:hAnsi="Arial" w:cs="Arial"/>
          <w:color w:val="000000"/>
        </w:rPr>
        <w:t xml:space="preserve">принято решение об отнесении земельного участка с кадастровым номером :________:___, площадью ___ кв. м, расположенному по адресу: _________________________________________, к категории земель </w:t>
      </w:r>
    </w:p>
    <w:p w:rsidR="000B6D55" w:rsidRDefault="000B6D55" w:rsidP="000B6D55">
      <w:pPr>
        <w:spacing w:after="106" w:line="249" w:lineRule="auto"/>
        <w:jc w:val="both"/>
        <w:rPr>
          <w:rFonts w:ascii="Arial" w:hAnsi="Arial" w:cs="Arial"/>
          <w:color w:val="000000"/>
        </w:rPr>
      </w:pPr>
      <w:r w:rsidRPr="00FE1A76">
        <w:rPr>
          <w:rFonts w:ascii="Arial" w:hAnsi="Arial" w:cs="Arial"/>
          <w:color w:val="000000"/>
        </w:rPr>
        <w:t xml:space="preserve">«_____________________». </w:t>
      </w:r>
    </w:p>
    <w:p w:rsidR="000B6D55" w:rsidRPr="00FE1A76" w:rsidRDefault="000B6D55" w:rsidP="000B6D55">
      <w:pPr>
        <w:spacing w:after="106" w:line="249" w:lineRule="auto"/>
        <w:jc w:val="both"/>
        <w:rPr>
          <w:rFonts w:ascii="Arial" w:hAnsi="Arial" w:cs="Arial"/>
          <w:color w:val="000000"/>
          <w:sz w:val="28"/>
        </w:rPr>
      </w:pPr>
    </w:p>
    <w:p w:rsidR="000B6D55" w:rsidRPr="00FE1A76" w:rsidRDefault="000B6D55" w:rsidP="000B6D55">
      <w:pPr>
        <w:tabs>
          <w:tab w:val="center" w:pos="1414"/>
          <w:tab w:val="right" w:pos="9470"/>
        </w:tabs>
        <w:spacing w:after="15" w:line="249" w:lineRule="auto"/>
        <w:rPr>
          <w:rFonts w:ascii="Arial" w:hAnsi="Arial" w:cs="Arial"/>
          <w:color w:val="000000"/>
          <w:sz w:val="28"/>
        </w:rPr>
      </w:pPr>
      <w:r w:rsidRPr="00FE1A76">
        <w:rPr>
          <w:rFonts w:ascii="Arial" w:hAnsi="Arial" w:cs="Arial"/>
          <w:color w:val="000000"/>
        </w:rPr>
        <w:t xml:space="preserve">Дополнительная информация: </w:t>
      </w:r>
    </w:p>
    <w:p w:rsidR="000B6D55" w:rsidRPr="00FE1A76" w:rsidRDefault="000B6D55" w:rsidP="000B6D55">
      <w:pPr>
        <w:spacing w:after="126" w:line="265" w:lineRule="auto"/>
        <w:rPr>
          <w:rFonts w:ascii="Arial" w:hAnsi="Arial" w:cs="Arial"/>
          <w:color w:val="000000"/>
          <w:sz w:val="28"/>
        </w:rPr>
      </w:pPr>
      <w:r w:rsidRPr="00FE1A76">
        <w:rPr>
          <w:rFonts w:ascii="Arial" w:hAnsi="Arial" w:cs="Arial"/>
          <w:color w:val="000000"/>
        </w:rPr>
        <w:t xml:space="preserve">__________________________________________________ </w:t>
      </w:r>
    </w:p>
    <w:p w:rsidR="000B6D55" w:rsidRPr="00FE1A76" w:rsidRDefault="000B6D55" w:rsidP="000B6D55">
      <w:pPr>
        <w:spacing w:line="259" w:lineRule="auto"/>
        <w:rPr>
          <w:rFonts w:ascii="Arial" w:hAnsi="Arial" w:cs="Arial"/>
          <w:color w:val="000000"/>
          <w:sz w:val="28"/>
          <w:lang w:val="en-US"/>
        </w:rPr>
      </w:pPr>
      <w:r>
        <w:rPr>
          <w:rFonts w:ascii="Arial" w:hAnsi="Arial" w:cs="Arial"/>
          <w:noProof/>
        </w:rPr>
        <mc:AlternateContent>
          <mc:Choice Requires="wpg">
            <w:drawing>
              <wp:inline distT="0" distB="0" distL="0" distR="0">
                <wp:extent cx="5336540" cy="6350"/>
                <wp:effectExtent l="0" t="0" r="0" b="12700"/>
                <wp:docPr id="309516" name="Группа 309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6540" cy="6350"/>
                          <a:chOff x="0" y="0"/>
                          <a:chExt cx="5336363" cy="6096"/>
                        </a:xfrm>
                      </wpg:grpSpPr>
                      <wps:wsp>
                        <wps:cNvPr id="356119" name="Shape 356119"/>
                        <wps:cNvSpPr/>
                        <wps:spPr>
                          <a:xfrm>
                            <a:off x="0" y="0"/>
                            <a:ext cx="2146046" cy="9144"/>
                          </a:xfrm>
                          <a:custGeom>
                            <a:avLst/>
                            <a:gdLst/>
                            <a:ahLst/>
                            <a:cxnLst/>
                            <a:rect l="0" t="0" r="0" b="0"/>
                            <a:pathLst>
                              <a:path w="2146046" h="9144">
                                <a:moveTo>
                                  <a:pt x="0" y="0"/>
                                </a:moveTo>
                                <a:lnTo>
                                  <a:pt x="2146046" y="0"/>
                                </a:lnTo>
                                <a:lnTo>
                                  <a:pt x="2146046" y="9144"/>
                                </a:lnTo>
                                <a:lnTo>
                                  <a:pt x="0" y="9144"/>
                                </a:lnTo>
                                <a:lnTo>
                                  <a:pt x="0" y="0"/>
                                </a:lnTo>
                              </a:path>
                            </a:pathLst>
                          </a:custGeom>
                          <a:solidFill>
                            <a:srgbClr val="000000"/>
                          </a:solidFill>
                          <a:ln w="0" cap="flat">
                            <a:noFill/>
                            <a:miter lim="127000"/>
                          </a:ln>
                          <a:effectLst/>
                        </wps:spPr>
                        <wps:bodyPr/>
                      </wps:wsp>
                      <wps:wsp>
                        <wps:cNvPr id="356120" name="Shape 356120"/>
                        <wps:cNvSpPr/>
                        <wps:spPr>
                          <a:xfrm>
                            <a:off x="2362530" y="0"/>
                            <a:ext cx="1019861" cy="9144"/>
                          </a:xfrm>
                          <a:custGeom>
                            <a:avLst/>
                            <a:gdLst/>
                            <a:ahLst/>
                            <a:cxnLst/>
                            <a:rect l="0" t="0" r="0" b="0"/>
                            <a:pathLst>
                              <a:path w="1019861" h="9144">
                                <a:moveTo>
                                  <a:pt x="0" y="0"/>
                                </a:moveTo>
                                <a:lnTo>
                                  <a:pt x="1019861" y="0"/>
                                </a:lnTo>
                                <a:lnTo>
                                  <a:pt x="1019861" y="9144"/>
                                </a:lnTo>
                                <a:lnTo>
                                  <a:pt x="0" y="9144"/>
                                </a:lnTo>
                                <a:lnTo>
                                  <a:pt x="0" y="0"/>
                                </a:lnTo>
                              </a:path>
                            </a:pathLst>
                          </a:custGeom>
                          <a:solidFill>
                            <a:srgbClr val="000000"/>
                          </a:solidFill>
                          <a:ln w="0" cap="flat">
                            <a:noFill/>
                            <a:miter lim="127000"/>
                          </a:ln>
                          <a:effectLst/>
                        </wps:spPr>
                        <wps:bodyPr/>
                      </wps:wsp>
                      <wps:wsp>
                        <wps:cNvPr id="356121" name="Shape 356121"/>
                        <wps:cNvSpPr/>
                        <wps:spPr>
                          <a:xfrm>
                            <a:off x="3588080" y="0"/>
                            <a:ext cx="1748282" cy="9144"/>
                          </a:xfrm>
                          <a:custGeom>
                            <a:avLst/>
                            <a:gdLst/>
                            <a:ahLst/>
                            <a:cxnLst/>
                            <a:rect l="0" t="0" r="0" b="0"/>
                            <a:pathLst>
                              <a:path w="1748282" h="9144">
                                <a:moveTo>
                                  <a:pt x="0" y="0"/>
                                </a:moveTo>
                                <a:lnTo>
                                  <a:pt x="1748282" y="0"/>
                                </a:lnTo>
                                <a:lnTo>
                                  <a:pt x="174828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09516" o:spid="_x0000_s1026" style="width:420.2pt;height:.5pt;mso-position-horizontal-relative:char;mso-position-vertical-relative:line" coordsize="533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">
                <v:shape id="Shape 356119" o:spid="_x0000_s1027" style="position:absolute;width:21460;height:91;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ECcgA&#10;AADfAAAADwAAAGRycy9kb3ducmV2LnhtbESPzU7DMBCE70h9B2srcaNOQKQlrVuh8CM4oIpC79t4&#10;m0SN15FtGvP2GAmJ42hmvtGsNtH04kzOd5YV5LMMBHFtdceNgs+Pp6sFCB+QNfaWScE3edisJxcr&#10;LLUd+Z3Ou9CIBGFfooI2hKGU0tctGfQzOxAn72idwZCka6R2OCa46eV1lhXSYMdpocWBqpbq0+7L&#10;KKjk62H/tj0W43MWtavifPH44JS6nMb7JYhAMfyH/9ovWsHNbZHnd/D7J30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EQJyAAAAN8AAAAPAAAAAAAAAAAAAAAAAJgCAABk&#10;cnMvZG93bnJldi54bWxQSwUGAAAAAAQABAD1AAAAjQMAAAAA&#10;" path="m,l2146046,r,9144l,9144,,e" fillcolor="black" stroked="f" strokeweight="0">
                  <v:stroke miterlimit="83231f" joinstyle="miter"/>
                  <v:path arrowok="t" textboxrect="0,0,2146046,9144"/>
                </v:shape>
                <v:shape id="Shape 356120" o:spid="_x0000_s1028" style="position:absolute;left:23625;width:10198;height:91;visibility:visible;mso-wrap-style:square;v-text-anchor:top" coordsize="10198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aT8cA&#10;AADfAAAADwAAAGRycy9kb3ducmV2LnhtbESPTUvDQBCG74L/YZlCb3aTiLWN3RaJFlrEg/24D9kx&#10;Cc3Ohuy0jf767kHw+PJ+8SxWg2vVhfrQeDaQThJQxKW3DVcGDvv1wwxUEGSLrWcy8EMBVsv7uwXm&#10;1l/5iy47qVQc4ZCjgVqky7UOZU0Ow8R3xNH79r1DibKvtO3xGsddq7MkmWqHDceHGjsqaipPu7Mz&#10;kBzWxfw3fd4U2/ese/sQSY/605jxaHh9ASU0yH/4r72xBh6fpmkWCSJPZAG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S2k/HAAAA3wAAAA8AAAAAAAAAAAAAAAAAmAIAAGRy&#10;cy9kb3ducmV2LnhtbFBLBQYAAAAABAAEAPUAAACMAwAAAAA=&#10;" path="m,l1019861,r,9144l,9144,,e" fillcolor="black" stroked="f" strokeweight="0">
                  <v:stroke miterlimit="83231f" joinstyle="miter"/>
                  <v:path arrowok="t" textboxrect="0,0,1019861,9144"/>
                </v:shape>
                <v:shape id="Shape 356121" o:spid="_x0000_s1029" style="position:absolute;left:35880;width:17483;height:91;visibility:visible;mso-wrap-style:square;v-text-anchor:top" coordsize="1748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f7sgA&#10;AADfAAAADwAAAGRycy9kb3ducmV2LnhtbESP0UoDMRRE3wX/IVyhL2KzWWlp16alLVQFpWDrB1w2&#10;183i5iZs4nb9eyMIPg4zc4ZZbUbXiYH62HrWoKYFCOLam5YbDe/nw90CREzIBjvPpOGbImzW11cr&#10;rIy/8BsNp9SIDOFYoQabUqikjLUlh3HqA3H2PnzvMGXZN9L0eMlw18myKObSYct5wWKgvaX68/Tl&#10;NCxud2EZjoN9en18mcnDUaly6LSe3IzbBxCJxvQf/ms/Gw33s7kqFfz+y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Z/uyAAAAN8AAAAPAAAAAAAAAAAAAAAAAJgCAABk&#10;cnMvZG93bnJldi54bWxQSwUGAAAAAAQABAD1AAAAjQMAAAAA&#10;" path="m,l1748282,r,9144l,9144,,e" fillcolor="black" stroked="f" strokeweight="0">
                  <v:stroke miterlimit="83231f" joinstyle="miter"/>
                  <v:path arrowok="t" textboxrect="0,0,1748282,9144"/>
                </v:shape>
                <w10:anchorlock/>
              </v:group>
            </w:pict>
          </mc:Fallback>
        </mc:AlternateContent>
      </w:r>
    </w:p>
    <w:p w:rsidR="000B6D55" w:rsidRPr="00FE1A76" w:rsidRDefault="000B6D55" w:rsidP="000B6D55">
      <w:pPr>
        <w:tabs>
          <w:tab w:val="center" w:pos="1193"/>
          <w:tab w:val="center" w:pos="4754"/>
          <w:tab w:val="center" w:pos="5387"/>
          <w:tab w:val="center" w:pos="6664"/>
        </w:tabs>
        <w:spacing w:line="249" w:lineRule="auto"/>
        <w:rPr>
          <w:rFonts w:ascii="Arial" w:hAnsi="Arial" w:cs="Arial"/>
          <w:color w:val="000000"/>
          <w:sz w:val="28"/>
        </w:rPr>
      </w:pPr>
      <w:r w:rsidRPr="00FE1A76">
        <w:rPr>
          <w:rFonts w:ascii="Arial" w:hAnsi="Arial" w:cs="Arial"/>
          <w:i/>
          <w:color w:val="000000"/>
          <w:sz w:val="20"/>
        </w:rPr>
        <w:t xml:space="preserve">                (должность)                                            (подпись)                         (фамилия и инициалы) </w:t>
      </w:r>
    </w:p>
    <w:p w:rsidR="000B6D55" w:rsidRPr="00FE1A76" w:rsidRDefault="000B6D55" w:rsidP="000B6D55">
      <w:pPr>
        <w:spacing w:after="94" w:line="249" w:lineRule="auto"/>
        <w:rPr>
          <w:rFonts w:ascii="Arial" w:hAnsi="Arial" w:cs="Arial"/>
          <w:color w:val="000000"/>
          <w:sz w:val="28"/>
        </w:rPr>
      </w:pPr>
      <w:r w:rsidRPr="00FE1A76">
        <w:rPr>
          <w:rFonts w:ascii="Arial" w:hAnsi="Arial" w:cs="Arial"/>
          <w:i/>
          <w:color w:val="000000"/>
          <w:sz w:val="20"/>
        </w:rPr>
        <w:t>Дата __________________ г.</w:t>
      </w:r>
      <w:r w:rsidRPr="00FE1A76">
        <w:rPr>
          <w:rFonts w:ascii="Arial" w:hAnsi="Arial" w:cs="Arial"/>
          <w:color w:val="000000"/>
          <w:sz w:val="20"/>
        </w:rPr>
        <w:t xml:space="preserve"> </w:t>
      </w:r>
    </w:p>
    <w:p w:rsidR="000B6D55" w:rsidRPr="00FE1A76" w:rsidRDefault="000B6D55" w:rsidP="000B6D55">
      <w:pPr>
        <w:spacing w:line="259" w:lineRule="auto"/>
        <w:rPr>
          <w:rFonts w:ascii="Arial" w:hAnsi="Arial" w:cs="Arial"/>
          <w:color w:val="000000"/>
          <w:sz w:val="28"/>
        </w:rPr>
      </w:pPr>
      <w:r w:rsidRPr="00FE1A76">
        <w:rPr>
          <w:rFonts w:ascii="Arial" w:hAnsi="Arial" w:cs="Arial"/>
          <w:color w:val="000000"/>
          <w:sz w:val="28"/>
        </w:rPr>
        <w:t xml:space="preserve"> </w:t>
      </w:r>
      <w:r w:rsidRPr="00FE1A76">
        <w:rPr>
          <w:rFonts w:ascii="Arial" w:hAnsi="Arial" w:cs="Arial"/>
          <w:color w:val="000000"/>
          <w:sz w:val="28"/>
        </w:rPr>
        <w:tab/>
        <w:t xml:space="preserve"> </w:t>
      </w: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Приложение № </w:t>
      </w:r>
      <w:r>
        <w:rPr>
          <w:rFonts w:ascii="Arial" w:hAnsi="Arial" w:cs="Arial"/>
          <w:color w:val="000000"/>
          <w:sz w:val="20"/>
          <w:szCs w:val="20"/>
        </w:rPr>
        <w:t>6</w:t>
      </w:r>
      <w:r w:rsidRPr="00B20D06">
        <w:rPr>
          <w:rFonts w:ascii="Arial" w:hAnsi="Arial" w:cs="Arial"/>
          <w:color w:val="000000"/>
          <w:sz w:val="20"/>
          <w:szCs w:val="20"/>
        </w:rPr>
        <w:t xml:space="preserve">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к Административному регламенту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по предоставлению муниципальной услуги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color w:val="000000"/>
          <w:sz w:val="20"/>
          <w:szCs w:val="20"/>
        </w:rPr>
        <w:t>«</w:t>
      </w:r>
      <w:r w:rsidRPr="00B20D06">
        <w:rPr>
          <w:rFonts w:ascii="Arial" w:hAnsi="Arial" w:cs="Arial"/>
          <w:bCs/>
          <w:color w:val="000000"/>
          <w:sz w:val="20"/>
          <w:szCs w:val="20"/>
        </w:rPr>
        <w:t xml:space="preserve">Отнесение земель или земельных участков в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составе таких земель к определенной категории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земель или перевод земель или земельных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lastRenderedPageBreak/>
        <w:t xml:space="preserve">участков в составе таких земель из </w:t>
      </w:r>
    </w:p>
    <w:p w:rsidR="000B6D55" w:rsidRDefault="000B6D55" w:rsidP="000B6D55">
      <w:pPr>
        <w:spacing w:after="8" w:line="248" w:lineRule="auto"/>
        <w:ind w:right="3"/>
        <w:jc w:val="right"/>
        <w:rPr>
          <w:rFonts w:ascii="Arial" w:hAnsi="Arial" w:cs="Arial"/>
          <w:color w:val="000000"/>
          <w:sz w:val="20"/>
          <w:szCs w:val="20"/>
        </w:rPr>
      </w:pPr>
      <w:r w:rsidRPr="00B20D06">
        <w:rPr>
          <w:rFonts w:ascii="Arial" w:hAnsi="Arial" w:cs="Arial"/>
          <w:bCs/>
          <w:color w:val="000000"/>
          <w:sz w:val="20"/>
          <w:szCs w:val="20"/>
        </w:rPr>
        <w:t>одной категории в другую категорию</w:t>
      </w:r>
      <w:r w:rsidRPr="00B20D06">
        <w:rPr>
          <w:rFonts w:ascii="Arial" w:hAnsi="Arial" w:cs="Arial"/>
          <w:color w:val="000000"/>
          <w:sz w:val="20"/>
          <w:szCs w:val="20"/>
        </w:rPr>
        <w:t>»</w:t>
      </w:r>
    </w:p>
    <w:p w:rsidR="000B6D55" w:rsidRPr="007553FE" w:rsidRDefault="000B6D55" w:rsidP="000B6D55">
      <w:pPr>
        <w:spacing w:line="259" w:lineRule="auto"/>
        <w:ind w:right="43"/>
        <w:jc w:val="right"/>
        <w:rPr>
          <w:color w:val="000000"/>
          <w:sz w:val="28"/>
          <w:highlight w:val="yellow"/>
        </w:rPr>
      </w:pPr>
      <w:r w:rsidRPr="007553FE">
        <w:rPr>
          <w:color w:val="000000"/>
          <w:sz w:val="28"/>
          <w:highlight w:val="yellow"/>
        </w:rPr>
        <w:t xml:space="preserve"> </w:t>
      </w:r>
    </w:p>
    <w:p w:rsidR="000B6D55" w:rsidRPr="00585E65" w:rsidRDefault="000B6D55" w:rsidP="000B6D55">
      <w:pPr>
        <w:spacing w:line="248" w:lineRule="auto"/>
        <w:jc w:val="center"/>
        <w:rPr>
          <w:rFonts w:ascii="Arial" w:hAnsi="Arial" w:cs="Arial"/>
          <w:color w:val="000000"/>
        </w:rPr>
      </w:pPr>
      <w:r w:rsidRPr="00585E65">
        <w:rPr>
          <w:rFonts w:ascii="Arial" w:hAnsi="Arial" w:cs="Arial"/>
          <w:b/>
          <w:color w:val="000000"/>
        </w:rPr>
        <w:t>Форма решения о переводе земель или земельных участков в составе таких земель из одной категории в другую</w:t>
      </w:r>
    </w:p>
    <w:p w:rsidR="000B6D55" w:rsidRPr="00585E65" w:rsidRDefault="000B6D55" w:rsidP="000B6D55">
      <w:pPr>
        <w:spacing w:line="259" w:lineRule="auto"/>
        <w:rPr>
          <w:rFonts w:ascii="Arial" w:hAnsi="Arial" w:cs="Arial"/>
          <w:color w:val="000000"/>
          <w:sz w:val="28"/>
        </w:rPr>
      </w:pPr>
      <w:r>
        <w:rPr>
          <w:rFonts w:ascii="Arial" w:hAnsi="Arial" w:cs="Arial"/>
          <w:noProof/>
        </w:rPr>
        <mc:AlternateContent>
          <mc:Choice Requires="wpg">
            <w:drawing>
              <wp:inline distT="0" distB="0" distL="0" distR="0">
                <wp:extent cx="5977890" cy="18415"/>
                <wp:effectExtent l="0" t="0" r="3810" b="635"/>
                <wp:docPr id="308782" name="Группа 308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890" cy="18415"/>
                          <a:chOff x="0" y="0"/>
                          <a:chExt cx="5978018" cy="18288"/>
                        </a:xfrm>
                      </wpg:grpSpPr>
                      <wps:wsp>
                        <wps:cNvPr id="356125" name="Shape 356125"/>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id="Группа 308782" o:spid="_x0000_s1026" style="width:470.7pt;height:1.45pt;mso-position-horizontal-relative:char;mso-position-vertical-relative:lin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">
                <v:shape id="Shape 356125"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eMgA&#10;AADfAAAADwAAAGRycy9kb3ducmV2LnhtbESPS2vCQBSF9wX/w3CF7uokprESHaVIAwUXPlqo7i6Z&#10;axLM3AmZqcZ/3xEKLg/n8XHmy9404kKdqy0riEcRCOLC6ppLBd9f+csUhPPIGhvLpOBGDpaLwdMc&#10;M22vvKPL3pcijLDLUEHlfZtJ6YqKDLqRbYmDd7KdQR9kV0rd4TWMm0aOo2giDdYcCBW2tKqoOO9/&#10;TeBuEpO83babw+saP36Oqzz1eazU87B/n4Hw1PtH+L/9qRUk6SQep3D/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8J4yAAAAN8AAAAPAAAAAAAAAAAAAAAAAJgCAABk&#10;cnMvZG93bnJldi54bWxQSwUGAAAAAAQABAD1AAAAjQMAAAAA&#10;" path="m,l5978018,r,18288l,18288,,e" fillcolor="black" stroked="f" strokeweight="0">
                  <v:stroke miterlimit="83231f" joinstyle="miter"/>
                  <v:path arrowok="t" textboxrect="0,0,5978018,18288"/>
                </v:shape>
                <w10:anchorlock/>
              </v:group>
            </w:pict>
          </mc:Fallback>
        </mc:AlternateContent>
      </w:r>
    </w:p>
    <w:p w:rsidR="000B6D55" w:rsidRPr="00585E65" w:rsidRDefault="000B6D55" w:rsidP="000B6D55">
      <w:pPr>
        <w:spacing w:line="248" w:lineRule="auto"/>
        <w:rPr>
          <w:rFonts w:ascii="Arial" w:hAnsi="Arial" w:cs="Arial"/>
          <w:color w:val="000000"/>
          <w:sz w:val="28"/>
        </w:rPr>
      </w:pPr>
      <w:r w:rsidRPr="00585E65">
        <w:rPr>
          <w:rFonts w:ascii="Arial" w:hAnsi="Arial" w:cs="Arial"/>
          <w:i/>
          <w:color w:val="000000"/>
          <w:sz w:val="16"/>
        </w:rPr>
        <w:t xml:space="preserve">(наименование органа государственной власти субъекта Российской Федерации или органа местного самоуправления, </w:t>
      </w:r>
    </w:p>
    <w:p w:rsidR="000B6D55" w:rsidRPr="00585E65" w:rsidRDefault="000B6D55" w:rsidP="000B6D55">
      <w:pPr>
        <w:spacing w:line="265" w:lineRule="auto"/>
        <w:ind w:right="113"/>
        <w:jc w:val="center"/>
        <w:rPr>
          <w:rFonts w:ascii="Arial" w:hAnsi="Arial" w:cs="Arial"/>
          <w:color w:val="000000"/>
          <w:sz w:val="28"/>
        </w:rPr>
      </w:pPr>
      <w:r w:rsidRPr="00585E65">
        <w:rPr>
          <w:rFonts w:ascii="Arial" w:hAnsi="Arial" w:cs="Arial"/>
          <w:i/>
          <w:color w:val="000000"/>
          <w:sz w:val="16"/>
        </w:rPr>
        <w:t xml:space="preserve">уполномоченного перевод земельного участка из одной категории в другую) </w:t>
      </w:r>
    </w:p>
    <w:p w:rsidR="000B6D55" w:rsidRPr="00585E65" w:rsidRDefault="000B6D55" w:rsidP="000B6D55">
      <w:pPr>
        <w:spacing w:line="259" w:lineRule="auto"/>
        <w:jc w:val="right"/>
        <w:rPr>
          <w:rFonts w:ascii="Arial" w:hAnsi="Arial" w:cs="Arial"/>
          <w:color w:val="000000"/>
        </w:rPr>
      </w:pPr>
      <w:r w:rsidRPr="00585E65">
        <w:rPr>
          <w:rFonts w:ascii="Arial" w:hAnsi="Arial" w:cs="Arial"/>
          <w:color w:val="000000"/>
        </w:rPr>
        <w:t xml:space="preserve">Кому </w:t>
      </w:r>
    </w:p>
    <w:p w:rsidR="000B6D55" w:rsidRDefault="000B6D55" w:rsidP="000B6D55">
      <w:pPr>
        <w:spacing w:line="259" w:lineRule="auto"/>
        <w:jc w:val="right"/>
        <w:rPr>
          <w:rFonts w:ascii="Arial" w:hAnsi="Arial" w:cs="Arial"/>
          <w:color w:val="000000"/>
        </w:rPr>
      </w:pPr>
      <w:r w:rsidRPr="00585E65">
        <w:rPr>
          <w:rFonts w:ascii="Arial" w:hAnsi="Arial" w:cs="Arial"/>
          <w:color w:val="000000"/>
        </w:rPr>
        <w:t>_________________</w:t>
      </w:r>
    </w:p>
    <w:p w:rsidR="000B6D55" w:rsidRPr="00585E65" w:rsidRDefault="000B6D55" w:rsidP="000B6D55">
      <w:pPr>
        <w:spacing w:line="259" w:lineRule="auto"/>
        <w:jc w:val="right"/>
        <w:rPr>
          <w:rFonts w:ascii="Arial" w:hAnsi="Arial" w:cs="Arial"/>
          <w:color w:val="000000"/>
        </w:rPr>
      </w:pPr>
    </w:p>
    <w:p w:rsidR="000B6D55" w:rsidRPr="00585E65" w:rsidRDefault="000B6D55" w:rsidP="000B6D55">
      <w:pPr>
        <w:spacing w:line="259" w:lineRule="auto"/>
        <w:rPr>
          <w:rFonts w:ascii="Arial" w:hAnsi="Arial" w:cs="Arial"/>
          <w:color w:val="000000"/>
        </w:rPr>
      </w:pPr>
      <w:r w:rsidRPr="00585E65">
        <w:rPr>
          <w:rFonts w:ascii="Arial" w:hAnsi="Arial" w:cs="Arial"/>
          <w:color w:val="000000"/>
        </w:rPr>
        <w:t xml:space="preserve">от «____» _____________ 20__г.                                                          </w:t>
      </w:r>
      <w:r>
        <w:rPr>
          <w:rFonts w:ascii="Arial" w:hAnsi="Arial" w:cs="Arial"/>
          <w:color w:val="000000"/>
        </w:rPr>
        <w:t xml:space="preserve">        </w:t>
      </w:r>
      <w:r w:rsidRPr="00585E65">
        <w:rPr>
          <w:rFonts w:ascii="Arial" w:hAnsi="Arial" w:cs="Arial"/>
          <w:color w:val="000000"/>
        </w:rPr>
        <w:t xml:space="preserve">         №___</w:t>
      </w:r>
    </w:p>
    <w:p w:rsidR="000B6D55" w:rsidRPr="00585E65" w:rsidRDefault="000B6D55" w:rsidP="000B6D55">
      <w:pPr>
        <w:spacing w:line="259" w:lineRule="auto"/>
        <w:rPr>
          <w:rFonts w:ascii="Arial" w:hAnsi="Arial" w:cs="Arial"/>
          <w:color w:val="000000"/>
          <w:sz w:val="28"/>
        </w:rPr>
      </w:pPr>
      <w:r w:rsidRPr="00585E65">
        <w:rPr>
          <w:rFonts w:ascii="Arial" w:hAnsi="Arial" w:cs="Arial"/>
          <w:b/>
          <w:color w:val="000000"/>
          <w:sz w:val="28"/>
        </w:rPr>
        <w:t xml:space="preserve"> </w:t>
      </w:r>
    </w:p>
    <w:p w:rsidR="000B6D55" w:rsidRDefault="000B6D55" w:rsidP="000B6D55">
      <w:pPr>
        <w:keepNext/>
        <w:keepLines/>
        <w:spacing w:line="249" w:lineRule="auto"/>
        <w:ind w:right="836"/>
        <w:jc w:val="center"/>
        <w:outlineLvl w:val="1"/>
        <w:rPr>
          <w:rFonts w:ascii="Arial" w:hAnsi="Arial" w:cs="Arial"/>
          <w:b/>
          <w:color w:val="000000"/>
        </w:rPr>
      </w:pPr>
    </w:p>
    <w:p w:rsidR="000B6D55" w:rsidRPr="00585E65" w:rsidRDefault="000B6D55" w:rsidP="000B6D55">
      <w:pPr>
        <w:keepNext/>
        <w:keepLines/>
        <w:spacing w:line="249" w:lineRule="auto"/>
        <w:ind w:right="836"/>
        <w:jc w:val="center"/>
        <w:outlineLvl w:val="1"/>
        <w:rPr>
          <w:rFonts w:ascii="Arial" w:hAnsi="Arial" w:cs="Arial"/>
          <w:b/>
          <w:color w:val="000000"/>
        </w:rPr>
      </w:pPr>
      <w:r w:rsidRPr="00585E65">
        <w:rPr>
          <w:rFonts w:ascii="Arial" w:hAnsi="Arial" w:cs="Arial"/>
          <w:b/>
          <w:color w:val="000000"/>
        </w:rPr>
        <w:t xml:space="preserve">РЕШЕНИЕ </w:t>
      </w:r>
    </w:p>
    <w:p w:rsidR="000B6D55" w:rsidRPr="00585E65" w:rsidRDefault="000B6D55" w:rsidP="000B6D55">
      <w:pPr>
        <w:keepNext/>
        <w:keepLines/>
        <w:spacing w:line="249" w:lineRule="auto"/>
        <w:ind w:right="836"/>
        <w:jc w:val="center"/>
        <w:outlineLvl w:val="1"/>
        <w:rPr>
          <w:rFonts w:ascii="Arial" w:hAnsi="Arial" w:cs="Arial"/>
          <w:b/>
          <w:color w:val="000000"/>
        </w:rPr>
      </w:pPr>
      <w:r w:rsidRPr="00585E65">
        <w:rPr>
          <w:rFonts w:ascii="Arial" w:hAnsi="Arial" w:cs="Arial"/>
          <w:b/>
          <w:color w:val="000000"/>
        </w:rPr>
        <w:t xml:space="preserve">о переводе земельного участка из одной категории в другую </w:t>
      </w:r>
    </w:p>
    <w:p w:rsidR="000B6D55" w:rsidRPr="00585E65" w:rsidRDefault="000B6D55" w:rsidP="000B6D55">
      <w:pPr>
        <w:spacing w:after="96" w:line="259" w:lineRule="auto"/>
        <w:rPr>
          <w:rFonts w:ascii="Arial" w:hAnsi="Arial" w:cs="Arial"/>
          <w:color w:val="000000"/>
          <w:sz w:val="28"/>
        </w:rPr>
      </w:pPr>
      <w:r w:rsidRPr="00585E65">
        <w:rPr>
          <w:rFonts w:ascii="Arial" w:hAnsi="Arial" w:cs="Arial"/>
          <w:color w:val="000000"/>
        </w:rPr>
        <w:t xml:space="preserve"> </w:t>
      </w:r>
    </w:p>
    <w:p w:rsidR="000B6D55" w:rsidRPr="00585E65" w:rsidRDefault="000B6D55" w:rsidP="000B6D55">
      <w:pPr>
        <w:spacing w:after="15" w:line="249" w:lineRule="auto"/>
        <w:ind w:right="113" w:firstLine="709"/>
        <w:jc w:val="both"/>
        <w:rPr>
          <w:rFonts w:ascii="Arial" w:hAnsi="Arial" w:cs="Arial"/>
          <w:color w:val="000000"/>
          <w:sz w:val="28"/>
        </w:rPr>
      </w:pPr>
      <w:r w:rsidRPr="00585E65">
        <w:rPr>
          <w:rFonts w:ascii="Arial" w:hAnsi="Arial" w:cs="Arial"/>
          <w:color w:val="000000"/>
        </w:rPr>
        <w:t xml:space="preserve">Рассмотрев Ваше заявление от _______ № ______________ 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 в другую», уполномоченным органом </w:t>
      </w:r>
    </w:p>
    <w:p w:rsidR="000B6D55" w:rsidRPr="00585E65" w:rsidRDefault="000B6D55" w:rsidP="000B6D55">
      <w:pPr>
        <w:spacing w:after="54" w:line="265" w:lineRule="auto"/>
        <w:rPr>
          <w:rFonts w:ascii="Arial" w:hAnsi="Arial" w:cs="Arial"/>
          <w:color w:val="000000"/>
          <w:sz w:val="28"/>
        </w:rPr>
      </w:pPr>
      <w:r w:rsidRPr="00585E65">
        <w:rPr>
          <w:rFonts w:ascii="Arial" w:hAnsi="Arial" w:cs="Arial"/>
          <w:color w:val="000000"/>
        </w:rPr>
        <w:t xml:space="preserve">______________________________________________________________________ </w:t>
      </w:r>
    </w:p>
    <w:p w:rsidR="000B6D55" w:rsidRPr="00585E65" w:rsidRDefault="000B6D55" w:rsidP="000B6D55">
      <w:pPr>
        <w:spacing w:after="148" w:line="249" w:lineRule="auto"/>
        <w:ind w:right="1"/>
        <w:jc w:val="center"/>
        <w:rPr>
          <w:rFonts w:ascii="Arial" w:hAnsi="Arial" w:cs="Arial"/>
          <w:color w:val="000000"/>
          <w:sz w:val="28"/>
        </w:rPr>
      </w:pPr>
      <w:r w:rsidRPr="00585E65">
        <w:rPr>
          <w:rFonts w:ascii="Arial" w:hAnsi="Arial" w:cs="Arial"/>
          <w:i/>
          <w:color w:val="000000"/>
          <w:sz w:val="20"/>
        </w:rPr>
        <w:t xml:space="preserve">(наименование органа государственной власти субъекта Российской Федерации или органа местного самоуправления, уполномоченного перевод земельного участка из одной категории в другую) </w:t>
      </w:r>
    </w:p>
    <w:p w:rsidR="000B6D55" w:rsidRPr="00585E65" w:rsidRDefault="000B6D55" w:rsidP="000B6D55">
      <w:pPr>
        <w:spacing w:after="15" w:line="249" w:lineRule="auto"/>
        <w:ind w:right="115"/>
        <w:jc w:val="both"/>
        <w:rPr>
          <w:rFonts w:ascii="Arial" w:hAnsi="Arial" w:cs="Arial"/>
          <w:color w:val="000000"/>
          <w:sz w:val="28"/>
        </w:rPr>
      </w:pPr>
      <w:r w:rsidRPr="00585E65">
        <w:rPr>
          <w:rFonts w:ascii="Arial" w:hAnsi="Arial" w:cs="Arial"/>
          <w:color w:val="000000"/>
        </w:rPr>
        <w:t xml:space="preserve">принято решение о переводе земельного участка с кадастровым номером _:________:___, площадью ___ кв. м, расположенному по адресу: _________________________________________, из категории земель «_______________» в категорию земель «_____________________», для цели: </w:t>
      </w:r>
    </w:p>
    <w:p w:rsidR="000B6D55" w:rsidRPr="00585E65" w:rsidRDefault="000B6D55" w:rsidP="000B6D55">
      <w:pPr>
        <w:spacing w:after="90" w:line="265" w:lineRule="auto"/>
        <w:rPr>
          <w:rFonts w:ascii="Arial" w:hAnsi="Arial" w:cs="Arial"/>
          <w:color w:val="000000"/>
          <w:sz w:val="28"/>
          <w:lang w:val="en-US"/>
        </w:rPr>
      </w:pPr>
      <w:r w:rsidRPr="00585E65">
        <w:rPr>
          <w:rFonts w:ascii="Arial" w:hAnsi="Arial" w:cs="Arial"/>
          <w:color w:val="000000"/>
          <w:lang w:val="en-US"/>
        </w:rPr>
        <w:t xml:space="preserve">____________________________________________________.  </w:t>
      </w:r>
    </w:p>
    <w:p w:rsidR="000B6D55" w:rsidRPr="00585E65" w:rsidRDefault="000B6D55" w:rsidP="000B6D55">
      <w:pPr>
        <w:spacing w:after="142" w:line="249" w:lineRule="auto"/>
        <w:jc w:val="both"/>
        <w:rPr>
          <w:rFonts w:ascii="Arial" w:hAnsi="Arial" w:cs="Arial"/>
          <w:color w:val="000000"/>
          <w:sz w:val="28"/>
          <w:lang w:val="en-US"/>
        </w:rPr>
      </w:pPr>
      <w:r w:rsidRPr="00585E65">
        <w:rPr>
          <w:rFonts w:ascii="Arial" w:hAnsi="Arial" w:cs="Arial"/>
          <w:color w:val="000000"/>
          <w:lang w:val="en-US"/>
        </w:rPr>
        <w:t xml:space="preserve">Дополнительная информация: _______________________ </w:t>
      </w:r>
    </w:p>
    <w:p w:rsidR="000B6D55" w:rsidRPr="00585E65" w:rsidRDefault="000B6D55" w:rsidP="000B6D55">
      <w:pPr>
        <w:spacing w:line="259" w:lineRule="auto"/>
        <w:rPr>
          <w:rFonts w:ascii="Arial" w:hAnsi="Arial" w:cs="Arial"/>
          <w:color w:val="000000"/>
          <w:sz w:val="28"/>
          <w:lang w:val="en-US"/>
        </w:rPr>
      </w:pPr>
      <w:r>
        <w:rPr>
          <w:rFonts w:ascii="Arial" w:hAnsi="Arial" w:cs="Arial"/>
          <w:noProof/>
        </w:rPr>
        <mc:AlternateContent>
          <mc:Choice Requires="wpg">
            <w:drawing>
              <wp:inline distT="0" distB="0" distL="0" distR="0">
                <wp:extent cx="5336540" cy="6350"/>
                <wp:effectExtent l="0" t="0" r="0" b="12700"/>
                <wp:docPr id="50431" name="Группа 50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6540" cy="6350"/>
                          <a:chOff x="0" y="0"/>
                          <a:chExt cx="5336363" cy="6096"/>
                        </a:xfrm>
                      </wpg:grpSpPr>
                      <wps:wsp>
                        <wps:cNvPr id="50432" name="Shape 356119"/>
                        <wps:cNvSpPr/>
                        <wps:spPr>
                          <a:xfrm>
                            <a:off x="0" y="0"/>
                            <a:ext cx="2146046" cy="9144"/>
                          </a:xfrm>
                          <a:custGeom>
                            <a:avLst/>
                            <a:gdLst/>
                            <a:ahLst/>
                            <a:cxnLst/>
                            <a:rect l="0" t="0" r="0" b="0"/>
                            <a:pathLst>
                              <a:path w="2146046" h="9144">
                                <a:moveTo>
                                  <a:pt x="0" y="0"/>
                                </a:moveTo>
                                <a:lnTo>
                                  <a:pt x="2146046" y="0"/>
                                </a:lnTo>
                                <a:lnTo>
                                  <a:pt x="2146046" y="9144"/>
                                </a:lnTo>
                                <a:lnTo>
                                  <a:pt x="0" y="9144"/>
                                </a:lnTo>
                                <a:lnTo>
                                  <a:pt x="0" y="0"/>
                                </a:lnTo>
                              </a:path>
                            </a:pathLst>
                          </a:custGeom>
                          <a:solidFill>
                            <a:srgbClr val="000000"/>
                          </a:solidFill>
                          <a:ln w="0" cap="flat">
                            <a:noFill/>
                            <a:miter lim="127000"/>
                          </a:ln>
                          <a:effectLst/>
                        </wps:spPr>
                        <wps:bodyPr/>
                      </wps:wsp>
                      <wps:wsp>
                        <wps:cNvPr id="50433" name="Shape 356120"/>
                        <wps:cNvSpPr/>
                        <wps:spPr>
                          <a:xfrm>
                            <a:off x="2362530" y="0"/>
                            <a:ext cx="1019861" cy="9144"/>
                          </a:xfrm>
                          <a:custGeom>
                            <a:avLst/>
                            <a:gdLst/>
                            <a:ahLst/>
                            <a:cxnLst/>
                            <a:rect l="0" t="0" r="0" b="0"/>
                            <a:pathLst>
                              <a:path w="1019861" h="9144">
                                <a:moveTo>
                                  <a:pt x="0" y="0"/>
                                </a:moveTo>
                                <a:lnTo>
                                  <a:pt x="1019861" y="0"/>
                                </a:lnTo>
                                <a:lnTo>
                                  <a:pt x="1019861" y="9144"/>
                                </a:lnTo>
                                <a:lnTo>
                                  <a:pt x="0" y="9144"/>
                                </a:lnTo>
                                <a:lnTo>
                                  <a:pt x="0" y="0"/>
                                </a:lnTo>
                              </a:path>
                            </a:pathLst>
                          </a:custGeom>
                          <a:solidFill>
                            <a:srgbClr val="000000"/>
                          </a:solidFill>
                          <a:ln w="0" cap="flat">
                            <a:noFill/>
                            <a:miter lim="127000"/>
                          </a:ln>
                          <a:effectLst/>
                        </wps:spPr>
                        <wps:bodyPr/>
                      </wps:wsp>
                      <wps:wsp>
                        <wps:cNvPr id="50434" name="Shape 356121"/>
                        <wps:cNvSpPr/>
                        <wps:spPr>
                          <a:xfrm>
                            <a:off x="3588080" y="0"/>
                            <a:ext cx="1748282" cy="9144"/>
                          </a:xfrm>
                          <a:custGeom>
                            <a:avLst/>
                            <a:gdLst/>
                            <a:ahLst/>
                            <a:cxnLst/>
                            <a:rect l="0" t="0" r="0" b="0"/>
                            <a:pathLst>
                              <a:path w="1748282" h="9144">
                                <a:moveTo>
                                  <a:pt x="0" y="0"/>
                                </a:moveTo>
                                <a:lnTo>
                                  <a:pt x="1748282" y="0"/>
                                </a:lnTo>
                                <a:lnTo>
                                  <a:pt x="174828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50431" o:spid="_x0000_s1026" style="width:420.2pt;height:.5pt;mso-position-horizontal-relative:char;mso-position-vertical-relative:line" coordsize="533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">
                <v:shape id="Shape 356119" o:spid="_x0000_s1027" style="position:absolute;width:21460;height:91;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LMcA&#10;AADeAAAADwAAAGRycy9kb3ducmV2LnhtbESPT0sDMRTE74LfITzBm02stS1r0yKrFj2I9I/35+Z1&#10;d3HzsiSxm377RhA8DjPzG2axSrYTR/KhdazhdqRAEFfOtFxr2O9ebuYgQkQ22DkmDScKsFpeXiyw&#10;MG7gDR23sRYZwqFADU2MfSFlqBqyGEauJ87ewXmLMUtfS+NxyHDbybFSU2mx5bzQYE9lQ9X39sdq&#10;KOXb1+f7x2E6rFUyvkyz+fOT1/r6Kj0+gIiU4n/4r/1qNNyryd0Yfu/kK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fuyzHAAAA3gAAAA8AAAAAAAAAAAAAAAAAmAIAAGRy&#10;cy9kb3ducmV2LnhtbFBLBQYAAAAABAAEAPUAAACMAwAAAAA=&#10;" path="m,l2146046,r,9144l,9144,,e" fillcolor="black" stroked="f" strokeweight="0">
                  <v:stroke miterlimit="83231f" joinstyle="miter"/>
                  <v:path arrowok="t" textboxrect="0,0,2146046,9144"/>
                </v:shape>
                <v:shape id="Shape 356120" o:spid="_x0000_s1028" style="position:absolute;left:23625;width:10198;height:91;visibility:visible;mso-wrap-style:square;v-text-anchor:top" coordsize="10198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TMcA&#10;AADeAAAADwAAAGRycy9kb3ducmV2LnhtbESPQUvDQBSE74L/YXmCN7ubVmuN3RaJFirSg229P7LP&#10;JJh9G7LPNvbXdwXB4zAz3zDz5eBbdaA+NoEtZCMDirgMruHKwn63upmBioLssA1MFn4ownJxeTHH&#10;3IUjv9NhK5VKEI45WqhFulzrWNbkMY5CR5y8z9B7lCT7SrsejwnuWz02Zqo9NpwWauyoqKn82n57&#10;C2a/Kh5O2f26eH0Zd89vItmH3lh7fTU8PYISGuQ//NdeOwt35nYygd876Qr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mTUzHAAAA3gAAAA8AAAAAAAAAAAAAAAAAmAIAAGRy&#10;cy9kb3ducmV2LnhtbFBLBQYAAAAABAAEAPUAAACMAwAAAAA=&#10;" path="m,l1019861,r,9144l,9144,,e" fillcolor="black" stroked="f" strokeweight="0">
                  <v:stroke miterlimit="83231f" joinstyle="miter"/>
                  <v:path arrowok="t" textboxrect="0,0,1019861,9144"/>
                </v:shape>
                <v:shape id="Shape 356121" o:spid="_x0000_s1029" style="position:absolute;left:35880;width:17483;height:91;visibility:visible;mso-wrap-style:square;v-text-anchor:top" coordsize="1748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bcgA&#10;AADeAAAADwAAAGRycy9kb3ducmV2LnhtbESP3WoCMRSE74W+QziF3ohm16rYrVHaglWoCP48wGFz&#10;ulm6OQmbdN2+fVMQejnMzDfMct3bRnTUhtqxgnycgSAuna65UnA5b0YLECEia2wck4IfCrBe3Q2W&#10;WGh35SN1p1iJBOFQoAIToy+kDKUhi2HsPHHyPl1rMSbZVlK3eE1w28hJls2lxZrTgkFPb4bKr9O3&#10;VbAYvvonf+jMdv/+MZObQ55Pukaph/v+5RlEpD7+h2/tnVYwy6aPU/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byNtyAAAAN4AAAAPAAAAAAAAAAAAAAAAAJgCAABk&#10;cnMvZG93bnJldi54bWxQSwUGAAAAAAQABAD1AAAAjQMAAAAA&#10;" path="m,l1748282,r,9144l,9144,,e" fillcolor="black" stroked="f" strokeweight="0">
                  <v:stroke miterlimit="83231f" joinstyle="miter"/>
                  <v:path arrowok="t" textboxrect="0,0,1748282,9144"/>
                </v:shape>
                <w10:anchorlock/>
              </v:group>
            </w:pict>
          </mc:Fallback>
        </mc:AlternateContent>
      </w:r>
    </w:p>
    <w:p w:rsidR="000B6D55" w:rsidRPr="00585E65" w:rsidRDefault="000B6D55" w:rsidP="000B6D55">
      <w:pPr>
        <w:tabs>
          <w:tab w:val="center" w:pos="1193"/>
          <w:tab w:val="center" w:pos="4754"/>
          <w:tab w:val="center" w:pos="5387"/>
          <w:tab w:val="center" w:pos="6664"/>
        </w:tabs>
        <w:spacing w:line="249" w:lineRule="auto"/>
        <w:rPr>
          <w:rFonts w:ascii="Arial" w:hAnsi="Arial" w:cs="Arial"/>
          <w:color w:val="000000"/>
          <w:sz w:val="28"/>
        </w:rPr>
      </w:pPr>
      <w:r w:rsidRPr="00585E65">
        <w:rPr>
          <w:rFonts w:ascii="Arial" w:hAnsi="Arial" w:cs="Arial"/>
          <w:i/>
          <w:color w:val="000000"/>
          <w:sz w:val="20"/>
        </w:rPr>
        <w:t xml:space="preserve">                (должность)                                            (подпись)                         (фамилия и инициалы) </w:t>
      </w:r>
    </w:p>
    <w:p w:rsidR="000B6D55" w:rsidRPr="00585E65" w:rsidRDefault="000B6D55" w:rsidP="000B6D55">
      <w:pPr>
        <w:spacing w:after="94" w:line="249" w:lineRule="auto"/>
        <w:rPr>
          <w:rFonts w:ascii="Arial" w:hAnsi="Arial" w:cs="Arial"/>
          <w:color w:val="000000"/>
          <w:sz w:val="28"/>
        </w:rPr>
      </w:pPr>
      <w:r w:rsidRPr="00585E65">
        <w:rPr>
          <w:rFonts w:ascii="Arial" w:hAnsi="Arial" w:cs="Arial"/>
          <w:i/>
          <w:color w:val="000000"/>
          <w:sz w:val="20"/>
        </w:rPr>
        <w:t>Дата __________________ г.</w:t>
      </w:r>
      <w:r w:rsidRPr="00585E65">
        <w:rPr>
          <w:rFonts w:ascii="Arial" w:hAnsi="Arial" w:cs="Arial"/>
          <w:color w:val="000000"/>
          <w:sz w:val="20"/>
        </w:rPr>
        <w:t xml:space="preserve"> </w:t>
      </w:r>
    </w:p>
    <w:p w:rsidR="000B6D55" w:rsidRPr="007553FE" w:rsidRDefault="000B6D55" w:rsidP="000B6D55">
      <w:pPr>
        <w:spacing w:line="259" w:lineRule="auto"/>
        <w:ind w:right="43"/>
        <w:jc w:val="right"/>
        <w:rPr>
          <w:color w:val="000000"/>
          <w:sz w:val="28"/>
          <w:highlight w:val="yellow"/>
        </w:rPr>
      </w:pPr>
      <w:r w:rsidRPr="007553FE">
        <w:rPr>
          <w:color w:val="000000"/>
          <w:sz w:val="28"/>
          <w:highlight w:val="yellow"/>
        </w:rPr>
        <w:t xml:space="preserve"> </w:t>
      </w: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Pr="007553FE" w:rsidRDefault="000B6D55" w:rsidP="000B6D55">
      <w:pPr>
        <w:spacing w:after="8" w:line="248" w:lineRule="auto"/>
        <w:ind w:right="65"/>
        <w:jc w:val="right"/>
        <w:rPr>
          <w:color w:val="000000"/>
          <w:sz w:val="28"/>
          <w:highlight w:val="yellow"/>
        </w:rPr>
      </w:pPr>
    </w:p>
    <w:p w:rsidR="000B6D55" w:rsidRDefault="000B6D55" w:rsidP="000B6D55">
      <w:pPr>
        <w:spacing w:after="8" w:line="248" w:lineRule="auto"/>
        <w:ind w:right="65"/>
        <w:jc w:val="right"/>
        <w:rPr>
          <w:rFonts w:ascii="Arial" w:hAnsi="Arial" w:cs="Arial"/>
          <w:color w:val="000000"/>
          <w:sz w:val="20"/>
          <w:szCs w:val="20"/>
        </w:rPr>
      </w:pP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Приложение № </w:t>
      </w:r>
      <w:r>
        <w:rPr>
          <w:rFonts w:ascii="Arial" w:hAnsi="Arial" w:cs="Arial"/>
          <w:color w:val="000000"/>
          <w:sz w:val="20"/>
          <w:szCs w:val="20"/>
        </w:rPr>
        <w:t>7</w:t>
      </w:r>
      <w:r w:rsidRPr="00B20D06">
        <w:rPr>
          <w:rFonts w:ascii="Arial" w:hAnsi="Arial" w:cs="Arial"/>
          <w:color w:val="000000"/>
          <w:sz w:val="20"/>
          <w:szCs w:val="20"/>
        </w:rPr>
        <w:t xml:space="preserve">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к Административному регламенту </w:t>
      </w:r>
    </w:p>
    <w:p w:rsidR="000B6D55" w:rsidRPr="00B20D06" w:rsidRDefault="000B6D55" w:rsidP="000B6D55">
      <w:pPr>
        <w:spacing w:after="8" w:line="248" w:lineRule="auto"/>
        <w:ind w:right="65"/>
        <w:jc w:val="right"/>
        <w:rPr>
          <w:rFonts w:ascii="Arial" w:hAnsi="Arial" w:cs="Arial"/>
          <w:color w:val="000000"/>
          <w:sz w:val="20"/>
          <w:szCs w:val="20"/>
        </w:rPr>
      </w:pPr>
      <w:r w:rsidRPr="00B20D06">
        <w:rPr>
          <w:rFonts w:ascii="Arial" w:hAnsi="Arial" w:cs="Arial"/>
          <w:color w:val="000000"/>
          <w:sz w:val="20"/>
          <w:szCs w:val="20"/>
        </w:rPr>
        <w:t xml:space="preserve">по предоставлению муниципальной услуги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color w:val="000000"/>
          <w:sz w:val="20"/>
          <w:szCs w:val="20"/>
        </w:rPr>
        <w:t>«</w:t>
      </w:r>
      <w:r w:rsidRPr="00B20D06">
        <w:rPr>
          <w:rFonts w:ascii="Arial" w:hAnsi="Arial" w:cs="Arial"/>
          <w:bCs/>
          <w:color w:val="000000"/>
          <w:sz w:val="20"/>
          <w:szCs w:val="20"/>
        </w:rPr>
        <w:t xml:space="preserve">Отнесение земель или земельных участков в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составе таких земель к определенной категории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земель или перевод земель или земельных </w:t>
      </w:r>
    </w:p>
    <w:p w:rsidR="000B6D55" w:rsidRPr="00B20D06" w:rsidRDefault="000B6D55" w:rsidP="000B6D55">
      <w:pPr>
        <w:spacing w:after="8" w:line="248" w:lineRule="auto"/>
        <w:ind w:right="65"/>
        <w:jc w:val="right"/>
        <w:rPr>
          <w:rFonts w:ascii="Arial" w:hAnsi="Arial" w:cs="Arial"/>
          <w:bCs/>
          <w:color w:val="000000"/>
          <w:sz w:val="20"/>
          <w:szCs w:val="20"/>
        </w:rPr>
      </w:pPr>
      <w:r w:rsidRPr="00B20D06">
        <w:rPr>
          <w:rFonts w:ascii="Arial" w:hAnsi="Arial" w:cs="Arial"/>
          <w:bCs/>
          <w:color w:val="000000"/>
          <w:sz w:val="20"/>
          <w:szCs w:val="20"/>
        </w:rPr>
        <w:t xml:space="preserve">участков в составе таких земель из </w:t>
      </w:r>
    </w:p>
    <w:p w:rsidR="000B6D55" w:rsidRDefault="000B6D55" w:rsidP="000B6D55">
      <w:pPr>
        <w:spacing w:after="8" w:line="248" w:lineRule="auto"/>
        <w:ind w:right="3"/>
        <w:jc w:val="right"/>
        <w:rPr>
          <w:rFonts w:ascii="Arial" w:hAnsi="Arial" w:cs="Arial"/>
          <w:color w:val="000000"/>
          <w:sz w:val="20"/>
          <w:szCs w:val="20"/>
        </w:rPr>
      </w:pPr>
      <w:r w:rsidRPr="00B20D06">
        <w:rPr>
          <w:rFonts w:ascii="Arial" w:hAnsi="Arial" w:cs="Arial"/>
          <w:bCs/>
          <w:color w:val="000000"/>
          <w:sz w:val="20"/>
          <w:szCs w:val="20"/>
        </w:rPr>
        <w:t>одной категории в другую категорию</w:t>
      </w:r>
      <w:r w:rsidRPr="00B20D06">
        <w:rPr>
          <w:rFonts w:ascii="Arial" w:hAnsi="Arial" w:cs="Arial"/>
          <w:color w:val="000000"/>
          <w:sz w:val="20"/>
          <w:szCs w:val="20"/>
        </w:rPr>
        <w:t>»</w:t>
      </w:r>
    </w:p>
    <w:p w:rsidR="000B6D55" w:rsidRPr="007553FE" w:rsidRDefault="000B6D55" w:rsidP="000B6D55">
      <w:pPr>
        <w:spacing w:line="259" w:lineRule="auto"/>
        <w:ind w:right="43"/>
        <w:jc w:val="right"/>
        <w:rPr>
          <w:color w:val="000000"/>
          <w:sz w:val="28"/>
          <w:highlight w:val="yellow"/>
        </w:rPr>
      </w:pPr>
      <w:r w:rsidRPr="007553FE">
        <w:rPr>
          <w:color w:val="000000"/>
          <w:sz w:val="28"/>
          <w:highlight w:val="yellow"/>
        </w:rPr>
        <w:lastRenderedPageBreak/>
        <w:t xml:space="preserve"> </w:t>
      </w:r>
    </w:p>
    <w:p w:rsidR="000B6D55" w:rsidRPr="00A02D7B" w:rsidRDefault="000B6D55" w:rsidP="000B6D55">
      <w:pPr>
        <w:spacing w:after="15" w:line="248" w:lineRule="auto"/>
        <w:ind w:right="169"/>
        <w:jc w:val="center"/>
        <w:rPr>
          <w:rFonts w:ascii="Arial" w:hAnsi="Arial" w:cs="Arial"/>
          <w:color w:val="000000"/>
        </w:rPr>
      </w:pPr>
      <w:r w:rsidRPr="00A02D7B">
        <w:rPr>
          <w:rFonts w:ascii="Arial" w:hAnsi="Arial" w:cs="Arial"/>
          <w:b/>
          <w:color w:val="000000"/>
        </w:rPr>
        <w:t xml:space="preserve">Форма решения об отказе в предоставлении услуги </w:t>
      </w:r>
    </w:p>
    <w:p w:rsidR="000B6D55" w:rsidRPr="00A02D7B" w:rsidRDefault="000B6D55" w:rsidP="000B6D55">
      <w:pPr>
        <w:spacing w:after="35" w:line="259" w:lineRule="auto"/>
        <w:rPr>
          <w:rFonts w:ascii="Arial" w:hAnsi="Arial" w:cs="Arial"/>
          <w:color w:val="000000"/>
          <w:sz w:val="28"/>
          <w:lang w:val="en-US"/>
        </w:rPr>
      </w:pPr>
      <w:r>
        <w:rPr>
          <w:rFonts w:ascii="Arial" w:hAnsi="Arial" w:cs="Arial"/>
          <w:noProof/>
        </w:rPr>
        <mc:AlternateContent>
          <mc:Choice Requires="wpg">
            <w:drawing>
              <wp:inline distT="0" distB="0" distL="0" distR="0">
                <wp:extent cx="5977890" cy="18415"/>
                <wp:effectExtent l="0" t="0" r="3810" b="635"/>
                <wp:docPr id="308080" name="Группа 30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890" cy="18415"/>
                          <a:chOff x="0" y="0"/>
                          <a:chExt cx="5978018" cy="18288"/>
                        </a:xfrm>
                      </wpg:grpSpPr>
                      <wps:wsp>
                        <wps:cNvPr id="356135" name="Shape 356135"/>
                        <wps:cNvSpPr/>
                        <wps:spPr>
                          <a:xfrm>
                            <a:off x="0" y="0"/>
                            <a:ext cx="5978018" cy="18288"/>
                          </a:xfrm>
                          <a:custGeom>
                            <a:avLst/>
                            <a:gdLst/>
                            <a:ahLst/>
                            <a:cxnLst/>
                            <a:rect l="0" t="0" r="0" b="0"/>
                            <a:pathLst>
                              <a:path w="5978018" h="18288">
                                <a:moveTo>
                                  <a:pt x="0" y="0"/>
                                </a:moveTo>
                                <a:lnTo>
                                  <a:pt x="5978018" y="0"/>
                                </a:lnTo>
                                <a:lnTo>
                                  <a:pt x="5978018"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id="Группа 308080" o:spid="_x0000_s1026" style="width:470.7pt;height:1.45pt;mso-position-horizontal-relative:char;mso-position-vertical-relative:line" coordsize="5978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">
                <v:shape id="Shape 356135" o:spid="_x0000_s1027" style="position:absolute;width:59780;height:182;visibility:visible;mso-wrap-style:square;v-text-anchor:top" coordsize="59780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UpcgA&#10;AADfAAAADwAAAGRycy9kb3ducmV2LnhtbESPS2vCQBSF94L/YbhCdzpJ06ikjiLSQKEL6wPU3SVz&#10;mwQzd0JmqvHfdwqFLg/n8XEWq9404kadqy0riCcRCOLC6ppLBcdDPp6DcB5ZY2OZFDzIwWo5HCww&#10;0/bOO7rtfSnCCLsMFVTet5mUrqjIoJvYljh4X7Yz6IPsSqk7vIdx08jnKJpKgzUHQoUtbSoqrvtv&#10;E7jbxCSzx+f2/PKBb6fLJk99Hiv1NOrXryA89f4//Nd+1wqSdBonKfz+C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9lSlyAAAAN8AAAAPAAAAAAAAAAAAAAAAAJgCAABk&#10;cnMvZG93bnJldi54bWxQSwUGAAAAAAQABAD1AAAAjQMAAAAA&#10;" path="m,l5978018,r,18288l,18288,,e" fillcolor="black" stroked="f" strokeweight="0">
                  <v:stroke miterlimit="83231f" joinstyle="miter"/>
                  <v:path arrowok="t" textboxrect="0,0,5978018,18288"/>
                </v:shape>
                <w10:anchorlock/>
              </v:group>
            </w:pict>
          </mc:Fallback>
        </mc:AlternateContent>
      </w:r>
    </w:p>
    <w:p w:rsidR="000B6D55" w:rsidRPr="00A02D7B" w:rsidRDefault="000B6D55" w:rsidP="000B6D55">
      <w:pPr>
        <w:spacing w:line="248" w:lineRule="auto"/>
        <w:rPr>
          <w:rFonts w:ascii="Arial" w:hAnsi="Arial" w:cs="Arial"/>
          <w:color w:val="000000"/>
          <w:sz w:val="28"/>
        </w:rPr>
      </w:pPr>
      <w:r w:rsidRPr="00A02D7B">
        <w:rPr>
          <w:rFonts w:ascii="Arial" w:hAnsi="Arial" w:cs="Arial"/>
          <w:i/>
          <w:color w:val="000000"/>
          <w:sz w:val="16"/>
        </w:rPr>
        <w:t xml:space="preserve">(наименование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 </w:t>
      </w:r>
    </w:p>
    <w:p w:rsidR="000B6D55" w:rsidRPr="00A02D7B" w:rsidRDefault="000B6D55" w:rsidP="000B6D55">
      <w:pPr>
        <w:spacing w:line="259" w:lineRule="auto"/>
        <w:jc w:val="right"/>
        <w:rPr>
          <w:rFonts w:ascii="Arial" w:hAnsi="Arial" w:cs="Arial"/>
          <w:color w:val="000000"/>
        </w:rPr>
      </w:pPr>
      <w:r w:rsidRPr="00A02D7B">
        <w:rPr>
          <w:rFonts w:ascii="Arial" w:hAnsi="Arial" w:cs="Arial"/>
          <w:color w:val="000000"/>
        </w:rPr>
        <w:t xml:space="preserve">Кому </w:t>
      </w:r>
    </w:p>
    <w:p w:rsidR="000B6D55" w:rsidRPr="00A02D7B" w:rsidRDefault="000B6D55" w:rsidP="000B6D55">
      <w:pPr>
        <w:spacing w:line="259" w:lineRule="auto"/>
        <w:jc w:val="right"/>
        <w:rPr>
          <w:rFonts w:ascii="Arial" w:hAnsi="Arial" w:cs="Arial"/>
          <w:color w:val="000000"/>
        </w:rPr>
      </w:pPr>
      <w:r w:rsidRPr="00A02D7B">
        <w:rPr>
          <w:rFonts w:ascii="Arial" w:hAnsi="Arial" w:cs="Arial"/>
          <w:color w:val="000000"/>
        </w:rPr>
        <w:t>_________________</w:t>
      </w:r>
    </w:p>
    <w:p w:rsidR="000B6D55" w:rsidRDefault="000B6D55" w:rsidP="000B6D55">
      <w:pPr>
        <w:spacing w:line="259" w:lineRule="auto"/>
        <w:rPr>
          <w:rFonts w:ascii="Arial" w:hAnsi="Arial" w:cs="Arial"/>
          <w:color w:val="000000"/>
        </w:rPr>
      </w:pPr>
    </w:p>
    <w:p w:rsidR="000B6D55" w:rsidRPr="00673664" w:rsidRDefault="000B6D55" w:rsidP="000B6D55">
      <w:pPr>
        <w:spacing w:line="259" w:lineRule="auto"/>
        <w:rPr>
          <w:rFonts w:ascii="Arial" w:hAnsi="Arial" w:cs="Arial"/>
          <w:color w:val="000000"/>
        </w:rPr>
      </w:pPr>
      <w:r w:rsidRPr="00A02D7B">
        <w:rPr>
          <w:rFonts w:ascii="Arial" w:hAnsi="Arial" w:cs="Arial"/>
          <w:color w:val="000000"/>
        </w:rPr>
        <w:t xml:space="preserve">от «____» _____________ 20__г.                                                                </w:t>
      </w:r>
      <w:r>
        <w:rPr>
          <w:rFonts w:ascii="Arial" w:hAnsi="Arial" w:cs="Arial"/>
          <w:color w:val="000000"/>
        </w:rPr>
        <w:t xml:space="preserve">        </w:t>
      </w:r>
      <w:r w:rsidRPr="00A02D7B">
        <w:rPr>
          <w:rFonts w:ascii="Arial" w:hAnsi="Arial" w:cs="Arial"/>
          <w:color w:val="000000"/>
        </w:rPr>
        <w:t xml:space="preserve">   №___</w:t>
      </w:r>
    </w:p>
    <w:p w:rsidR="000B6D55" w:rsidRDefault="000B6D55" w:rsidP="000B6D55">
      <w:pPr>
        <w:keepNext/>
        <w:keepLines/>
        <w:spacing w:after="51" w:line="249" w:lineRule="auto"/>
        <w:ind w:right="838"/>
        <w:jc w:val="center"/>
        <w:outlineLvl w:val="1"/>
        <w:rPr>
          <w:rFonts w:ascii="Arial" w:hAnsi="Arial" w:cs="Arial"/>
          <w:b/>
          <w:color w:val="000000"/>
        </w:rPr>
      </w:pPr>
    </w:p>
    <w:p w:rsidR="000B6D55" w:rsidRPr="00A02D7B" w:rsidRDefault="000B6D55" w:rsidP="000B6D55">
      <w:pPr>
        <w:keepNext/>
        <w:keepLines/>
        <w:spacing w:after="51" w:line="249" w:lineRule="auto"/>
        <w:ind w:right="838"/>
        <w:jc w:val="center"/>
        <w:outlineLvl w:val="1"/>
        <w:rPr>
          <w:rFonts w:ascii="Arial" w:hAnsi="Arial" w:cs="Arial"/>
          <w:b/>
          <w:color w:val="000000"/>
        </w:rPr>
      </w:pPr>
      <w:r w:rsidRPr="00A02D7B">
        <w:rPr>
          <w:rFonts w:ascii="Arial" w:hAnsi="Arial" w:cs="Arial"/>
          <w:b/>
          <w:color w:val="000000"/>
        </w:rPr>
        <w:t xml:space="preserve">РЕШЕНИЕ </w:t>
      </w:r>
    </w:p>
    <w:p w:rsidR="000B6D55" w:rsidRPr="00A02D7B" w:rsidRDefault="000B6D55" w:rsidP="000B6D55">
      <w:pPr>
        <w:keepNext/>
        <w:keepLines/>
        <w:spacing w:after="51" w:line="249" w:lineRule="auto"/>
        <w:ind w:right="838"/>
        <w:jc w:val="center"/>
        <w:outlineLvl w:val="1"/>
        <w:rPr>
          <w:rFonts w:ascii="Arial" w:hAnsi="Arial" w:cs="Arial"/>
          <w:b/>
          <w:color w:val="000000"/>
        </w:rPr>
      </w:pPr>
      <w:r w:rsidRPr="00A02D7B">
        <w:rPr>
          <w:rFonts w:ascii="Arial" w:hAnsi="Arial" w:cs="Arial"/>
          <w:b/>
          <w:color w:val="000000"/>
        </w:rPr>
        <w:t xml:space="preserve">об отказе в предоставлении услуги  </w:t>
      </w:r>
    </w:p>
    <w:p w:rsidR="000B6D55" w:rsidRPr="00A02D7B" w:rsidRDefault="000B6D55" w:rsidP="000B6D55">
      <w:pPr>
        <w:spacing w:line="259" w:lineRule="auto"/>
        <w:rPr>
          <w:rFonts w:ascii="Arial" w:hAnsi="Arial" w:cs="Arial"/>
          <w:color w:val="000000"/>
        </w:rPr>
      </w:pPr>
      <w:r w:rsidRPr="00A02D7B">
        <w:rPr>
          <w:rFonts w:ascii="Arial" w:hAnsi="Arial" w:cs="Arial"/>
          <w:color w:val="000000"/>
        </w:rPr>
        <w:t xml:space="preserve">от «____» _____________ 20__г.                                                                  </w:t>
      </w:r>
      <w:r>
        <w:rPr>
          <w:rFonts w:ascii="Arial" w:hAnsi="Arial" w:cs="Arial"/>
          <w:color w:val="000000"/>
        </w:rPr>
        <w:t xml:space="preserve">        </w:t>
      </w:r>
      <w:r w:rsidRPr="00A02D7B">
        <w:rPr>
          <w:rFonts w:ascii="Arial" w:hAnsi="Arial" w:cs="Arial"/>
          <w:color w:val="000000"/>
        </w:rPr>
        <w:t xml:space="preserve"> №___</w:t>
      </w:r>
    </w:p>
    <w:p w:rsidR="000B6D55" w:rsidRPr="00A02D7B" w:rsidRDefault="000B6D55" w:rsidP="000B6D55">
      <w:pPr>
        <w:spacing w:line="259" w:lineRule="auto"/>
        <w:ind w:right="53"/>
        <w:jc w:val="center"/>
        <w:rPr>
          <w:rFonts w:ascii="Arial" w:hAnsi="Arial" w:cs="Arial"/>
          <w:color w:val="000000"/>
          <w:sz w:val="28"/>
        </w:rPr>
      </w:pPr>
      <w:r w:rsidRPr="00A02D7B">
        <w:rPr>
          <w:rFonts w:ascii="Arial" w:hAnsi="Arial" w:cs="Arial"/>
          <w:b/>
          <w:color w:val="000000"/>
        </w:rPr>
        <w:t xml:space="preserve"> </w:t>
      </w:r>
    </w:p>
    <w:p w:rsidR="000B6D55" w:rsidRPr="00A02D7B" w:rsidRDefault="000B6D55" w:rsidP="000B6D55">
      <w:pPr>
        <w:spacing w:after="15" w:line="249" w:lineRule="auto"/>
        <w:ind w:right="113" w:firstLine="709"/>
        <w:jc w:val="both"/>
        <w:rPr>
          <w:rFonts w:ascii="Arial" w:hAnsi="Arial" w:cs="Arial"/>
          <w:color w:val="000000"/>
        </w:rPr>
      </w:pPr>
      <w:r w:rsidRPr="00A02D7B">
        <w:rPr>
          <w:rFonts w:ascii="Arial" w:hAnsi="Arial" w:cs="Arial"/>
          <w:color w:val="000000"/>
        </w:rPr>
        <w:t>Рассмотрев Ваше заявление от __________ № ______________ и прилагаемые к нему документы, руководствуясь Федеральным законом от 21.12.2004 № 172-ФЗ «О переводе земель или земельных участков из одной категории в другую», уполномоченным органом (____________________________________), принято решение об отказе в предоставлении услуги, ______________________________________________</w:t>
      </w:r>
    </w:p>
    <w:p w:rsidR="000B6D55" w:rsidRPr="00006B97" w:rsidRDefault="000B6D55" w:rsidP="000B6D55">
      <w:pPr>
        <w:spacing w:after="15" w:line="249" w:lineRule="auto"/>
        <w:ind w:right="113"/>
        <w:jc w:val="center"/>
        <w:rPr>
          <w:rFonts w:ascii="Arial" w:hAnsi="Arial" w:cs="Arial"/>
          <w:color w:val="000000"/>
          <w:sz w:val="16"/>
          <w:szCs w:val="16"/>
        </w:rPr>
      </w:pPr>
      <w:r w:rsidRPr="00006B97">
        <w:rPr>
          <w:rFonts w:ascii="Arial" w:hAnsi="Arial" w:cs="Arial"/>
          <w:i/>
          <w:color w:val="000000"/>
          <w:sz w:val="16"/>
          <w:szCs w:val="16"/>
        </w:rPr>
        <w:t>(наименование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p>
    <w:p w:rsidR="000B6D55" w:rsidRPr="00A02D7B" w:rsidRDefault="000B6D55" w:rsidP="000B6D55">
      <w:pPr>
        <w:spacing w:after="37" w:line="249" w:lineRule="auto"/>
        <w:jc w:val="both"/>
        <w:rPr>
          <w:rFonts w:ascii="Arial" w:hAnsi="Arial" w:cs="Arial"/>
          <w:color w:val="000000"/>
          <w:sz w:val="28"/>
        </w:rPr>
      </w:pPr>
      <w:r w:rsidRPr="00A02D7B">
        <w:rPr>
          <w:rFonts w:ascii="Arial" w:hAnsi="Arial" w:cs="Arial"/>
          <w:color w:val="000000"/>
        </w:rPr>
        <w:t xml:space="preserve">по следующим основаниям:  </w:t>
      </w:r>
    </w:p>
    <w:p w:rsidR="000B6D55" w:rsidRPr="00006B97" w:rsidRDefault="000B6D55" w:rsidP="000B6D55">
      <w:pPr>
        <w:spacing w:after="15" w:line="248" w:lineRule="auto"/>
        <w:ind w:left="871" w:right="70"/>
        <w:jc w:val="both"/>
        <w:rPr>
          <w:rFonts w:ascii="Arial" w:hAnsi="Arial" w:cs="Arial"/>
          <w:color w:val="000000"/>
        </w:rPr>
      </w:pPr>
      <w:r w:rsidRPr="00006B97">
        <w:rPr>
          <w:rFonts w:ascii="Arial" w:hAnsi="Arial" w:cs="Arial"/>
          <w:color w:val="000000"/>
        </w:rPr>
        <w:t xml:space="preserve">- __________; </w:t>
      </w:r>
    </w:p>
    <w:p w:rsidR="000B6D55" w:rsidRPr="00006B97" w:rsidRDefault="000B6D55" w:rsidP="000B6D55">
      <w:pPr>
        <w:spacing w:after="15" w:line="248" w:lineRule="auto"/>
        <w:ind w:left="871" w:right="70"/>
        <w:jc w:val="both"/>
        <w:rPr>
          <w:rFonts w:ascii="Arial" w:hAnsi="Arial" w:cs="Arial"/>
          <w:color w:val="000000"/>
        </w:rPr>
      </w:pPr>
      <w:r w:rsidRPr="00006B97">
        <w:rPr>
          <w:rFonts w:ascii="Arial" w:hAnsi="Arial" w:cs="Arial"/>
          <w:color w:val="000000"/>
        </w:rPr>
        <w:t xml:space="preserve">- __________. </w:t>
      </w:r>
    </w:p>
    <w:p w:rsidR="000B6D55" w:rsidRDefault="000B6D55" w:rsidP="000B6D55">
      <w:pPr>
        <w:spacing w:after="15" w:line="249" w:lineRule="auto"/>
        <w:ind w:right="-1"/>
        <w:jc w:val="both"/>
        <w:rPr>
          <w:rFonts w:ascii="Arial" w:hAnsi="Arial" w:cs="Arial"/>
          <w:color w:val="000000"/>
        </w:rPr>
      </w:pPr>
      <w:r>
        <w:rPr>
          <w:rFonts w:ascii="Arial" w:hAnsi="Arial" w:cs="Arial"/>
          <w:color w:val="000000"/>
        </w:rPr>
        <w:t xml:space="preserve">Разъяснение причин </w:t>
      </w:r>
      <w:r w:rsidRPr="00A02D7B">
        <w:rPr>
          <w:rFonts w:ascii="Arial" w:hAnsi="Arial" w:cs="Arial"/>
          <w:color w:val="000000"/>
        </w:rPr>
        <w:t>отказа:</w:t>
      </w:r>
    </w:p>
    <w:p w:rsidR="000B6D55" w:rsidRPr="00006B97" w:rsidRDefault="000B6D55" w:rsidP="000B6D55">
      <w:pPr>
        <w:spacing w:after="15" w:line="249" w:lineRule="auto"/>
        <w:ind w:right="6450"/>
        <w:jc w:val="both"/>
        <w:rPr>
          <w:rFonts w:ascii="Arial" w:hAnsi="Arial" w:cs="Arial"/>
          <w:color w:val="000000"/>
        </w:rPr>
      </w:pPr>
      <w:r>
        <w:rPr>
          <w:rFonts w:ascii="Arial" w:hAnsi="Arial" w:cs="Arial"/>
          <w:color w:val="000000"/>
        </w:rPr>
        <w:t>- __________.</w:t>
      </w:r>
    </w:p>
    <w:p w:rsidR="000B6D55" w:rsidRPr="00006B97" w:rsidRDefault="000B6D55" w:rsidP="000B6D55">
      <w:pPr>
        <w:spacing w:after="15" w:line="248" w:lineRule="auto"/>
        <w:rPr>
          <w:rFonts w:ascii="Arial" w:hAnsi="Arial" w:cs="Arial"/>
          <w:color w:val="000000"/>
        </w:rPr>
      </w:pPr>
      <w:r w:rsidRPr="00006B97">
        <w:rPr>
          <w:rFonts w:ascii="Arial" w:hAnsi="Arial" w:cs="Arial"/>
          <w:color w:val="000000"/>
        </w:rPr>
        <w:t xml:space="preserve">Дополнительно информируем: _______________________________________ __________________________________________________________________. </w:t>
      </w:r>
    </w:p>
    <w:p w:rsidR="000B6D55" w:rsidRPr="00A02D7B" w:rsidRDefault="000B6D55" w:rsidP="000B6D55">
      <w:pPr>
        <w:tabs>
          <w:tab w:val="left" w:pos="9214"/>
        </w:tabs>
        <w:spacing w:after="54" w:line="265" w:lineRule="auto"/>
        <w:ind w:right="-1"/>
        <w:jc w:val="center"/>
        <w:rPr>
          <w:rFonts w:ascii="Arial" w:hAnsi="Arial" w:cs="Arial"/>
          <w:color w:val="000000"/>
          <w:sz w:val="28"/>
        </w:rPr>
      </w:pPr>
      <w:r w:rsidRPr="00A02D7B">
        <w:rPr>
          <w:rFonts w:ascii="Arial" w:hAnsi="Arial" w:cs="Arial"/>
          <w:i/>
          <w:color w:val="000000"/>
          <w:sz w:val="16"/>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0B6D55" w:rsidRPr="00A02D7B" w:rsidRDefault="000B6D55" w:rsidP="000B6D55">
      <w:pPr>
        <w:spacing w:after="15" w:line="249" w:lineRule="auto"/>
        <w:jc w:val="both"/>
        <w:rPr>
          <w:rFonts w:ascii="Arial" w:hAnsi="Arial" w:cs="Arial"/>
          <w:color w:val="000000"/>
          <w:sz w:val="28"/>
        </w:rPr>
      </w:pPr>
      <w:r w:rsidRPr="00A02D7B">
        <w:rPr>
          <w:rFonts w:ascii="Arial" w:hAnsi="Arial" w:cs="Arial"/>
          <w:color w:val="000000"/>
        </w:rPr>
        <w:t xml:space="preserve">Вы вправе повторно обратиться с запросом о предоставлении услуги после устранения указанных нарушений. </w:t>
      </w:r>
    </w:p>
    <w:p w:rsidR="000B6D55" w:rsidRPr="00A02D7B" w:rsidRDefault="000B6D55" w:rsidP="000B6D55">
      <w:pPr>
        <w:spacing w:after="15" w:line="249" w:lineRule="auto"/>
        <w:jc w:val="both"/>
        <w:rPr>
          <w:rFonts w:ascii="Arial" w:hAnsi="Arial" w:cs="Arial"/>
          <w:color w:val="000000"/>
          <w:sz w:val="28"/>
        </w:rPr>
      </w:pPr>
      <w:r w:rsidRPr="00A02D7B">
        <w:rPr>
          <w:rFonts w:ascii="Arial" w:hAnsi="Arial" w:cs="Arial"/>
          <w:color w:val="000000"/>
        </w:rPr>
        <w:t>Данный отказ может быть обжалован в досудебном порядке путем направления жалобы в орган, уполномоченный на предоставление услуги (___</w:t>
      </w:r>
      <w:r>
        <w:rPr>
          <w:rFonts w:ascii="Arial" w:hAnsi="Arial" w:cs="Arial"/>
          <w:color w:val="000000"/>
        </w:rPr>
        <w:t>____</w:t>
      </w:r>
      <w:r w:rsidRPr="00A02D7B">
        <w:rPr>
          <w:rFonts w:ascii="Arial" w:hAnsi="Arial" w:cs="Arial"/>
          <w:color w:val="000000"/>
        </w:rPr>
        <w:t>___</w:t>
      </w:r>
      <w:r>
        <w:rPr>
          <w:rFonts w:ascii="Arial" w:hAnsi="Arial" w:cs="Arial"/>
          <w:color w:val="000000"/>
        </w:rPr>
        <w:t>______</w:t>
      </w:r>
      <w:r w:rsidRPr="00A02D7B">
        <w:rPr>
          <w:rFonts w:ascii="Arial" w:hAnsi="Arial" w:cs="Arial"/>
          <w:color w:val="000000"/>
        </w:rPr>
        <w:t xml:space="preserve">),  </w:t>
      </w:r>
    </w:p>
    <w:p w:rsidR="000B6D55" w:rsidRPr="008E6ECC" w:rsidRDefault="000B6D55" w:rsidP="000B6D55">
      <w:pPr>
        <w:spacing w:after="15" w:line="249" w:lineRule="auto"/>
        <w:jc w:val="both"/>
        <w:rPr>
          <w:rFonts w:ascii="Arial" w:hAnsi="Arial" w:cs="Arial"/>
          <w:color w:val="000000"/>
          <w:sz w:val="16"/>
          <w:szCs w:val="16"/>
        </w:rPr>
      </w:pPr>
      <w:r w:rsidRPr="008E6ECC">
        <w:rPr>
          <w:rFonts w:ascii="Arial" w:hAnsi="Arial" w:cs="Arial"/>
          <w:i/>
          <w:color w:val="000000"/>
          <w:sz w:val="16"/>
          <w:szCs w:val="16"/>
        </w:rPr>
        <w:t xml:space="preserve">(наименование органа государственной власти субъекта Российской Федерации или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 </w:t>
      </w:r>
    </w:p>
    <w:p w:rsidR="000B6D55" w:rsidRPr="00A02D7B" w:rsidRDefault="000B6D55" w:rsidP="000B6D55">
      <w:pPr>
        <w:spacing w:after="15" w:line="249" w:lineRule="auto"/>
        <w:jc w:val="both"/>
        <w:rPr>
          <w:rFonts w:ascii="Arial" w:hAnsi="Arial" w:cs="Arial"/>
          <w:color w:val="000000"/>
          <w:sz w:val="28"/>
        </w:rPr>
      </w:pPr>
      <w:r w:rsidRPr="00A02D7B">
        <w:rPr>
          <w:rFonts w:ascii="Arial" w:hAnsi="Arial" w:cs="Arial"/>
          <w:color w:val="000000"/>
        </w:rPr>
        <w:t xml:space="preserve">а также в судебном порядке. </w:t>
      </w:r>
    </w:p>
    <w:p w:rsidR="000B6D55" w:rsidRPr="00A02D7B" w:rsidRDefault="000B6D55" w:rsidP="000B6D55">
      <w:pPr>
        <w:spacing w:line="259" w:lineRule="auto"/>
        <w:rPr>
          <w:rFonts w:ascii="Arial" w:hAnsi="Arial" w:cs="Arial"/>
          <w:color w:val="000000"/>
          <w:sz w:val="28"/>
          <w:lang w:val="en-US"/>
        </w:rPr>
      </w:pPr>
      <w:r>
        <w:rPr>
          <w:rFonts w:ascii="Arial" w:hAnsi="Arial" w:cs="Arial"/>
          <w:noProof/>
        </w:rPr>
        <mc:AlternateContent>
          <mc:Choice Requires="wpg">
            <w:drawing>
              <wp:inline distT="0" distB="0" distL="0" distR="0">
                <wp:extent cx="5336540" cy="6350"/>
                <wp:effectExtent l="0" t="0" r="0" b="12700"/>
                <wp:docPr id="50427" name="Группа 5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6540" cy="6350"/>
                          <a:chOff x="0" y="0"/>
                          <a:chExt cx="5336363" cy="6096"/>
                        </a:xfrm>
                      </wpg:grpSpPr>
                      <wps:wsp>
                        <wps:cNvPr id="50428" name="Shape 356119"/>
                        <wps:cNvSpPr/>
                        <wps:spPr>
                          <a:xfrm>
                            <a:off x="0" y="0"/>
                            <a:ext cx="2146046" cy="9144"/>
                          </a:xfrm>
                          <a:custGeom>
                            <a:avLst/>
                            <a:gdLst/>
                            <a:ahLst/>
                            <a:cxnLst/>
                            <a:rect l="0" t="0" r="0" b="0"/>
                            <a:pathLst>
                              <a:path w="2146046" h="9144">
                                <a:moveTo>
                                  <a:pt x="0" y="0"/>
                                </a:moveTo>
                                <a:lnTo>
                                  <a:pt x="2146046" y="0"/>
                                </a:lnTo>
                                <a:lnTo>
                                  <a:pt x="2146046" y="9144"/>
                                </a:lnTo>
                                <a:lnTo>
                                  <a:pt x="0" y="9144"/>
                                </a:lnTo>
                                <a:lnTo>
                                  <a:pt x="0" y="0"/>
                                </a:lnTo>
                              </a:path>
                            </a:pathLst>
                          </a:custGeom>
                          <a:solidFill>
                            <a:srgbClr val="000000"/>
                          </a:solidFill>
                          <a:ln w="0" cap="flat">
                            <a:noFill/>
                            <a:miter lim="127000"/>
                          </a:ln>
                          <a:effectLst/>
                        </wps:spPr>
                        <wps:bodyPr/>
                      </wps:wsp>
                      <wps:wsp>
                        <wps:cNvPr id="50429" name="Shape 356120"/>
                        <wps:cNvSpPr/>
                        <wps:spPr>
                          <a:xfrm>
                            <a:off x="2362530" y="0"/>
                            <a:ext cx="1019861" cy="9144"/>
                          </a:xfrm>
                          <a:custGeom>
                            <a:avLst/>
                            <a:gdLst/>
                            <a:ahLst/>
                            <a:cxnLst/>
                            <a:rect l="0" t="0" r="0" b="0"/>
                            <a:pathLst>
                              <a:path w="1019861" h="9144">
                                <a:moveTo>
                                  <a:pt x="0" y="0"/>
                                </a:moveTo>
                                <a:lnTo>
                                  <a:pt x="1019861" y="0"/>
                                </a:lnTo>
                                <a:lnTo>
                                  <a:pt x="1019861" y="9144"/>
                                </a:lnTo>
                                <a:lnTo>
                                  <a:pt x="0" y="9144"/>
                                </a:lnTo>
                                <a:lnTo>
                                  <a:pt x="0" y="0"/>
                                </a:lnTo>
                              </a:path>
                            </a:pathLst>
                          </a:custGeom>
                          <a:solidFill>
                            <a:srgbClr val="000000"/>
                          </a:solidFill>
                          <a:ln w="0" cap="flat">
                            <a:noFill/>
                            <a:miter lim="127000"/>
                          </a:ln>
                          <a:effectLst/>
                        </wps:spPr>
                        <wps:bodyPr/>
                      </wps:wsp>
                      <wps:wsp>
                        <wps:cNvPr id="50430" name="Shape 356121"/>
                        <wps:cNvSpPr/>
                        <wps:spPr>
                          <a:xfrm>
                            <a:off x="3588080" y="0"/>
                            <a:ext cx="1748282" cy="9144"/>
                          </a:xfrm>
                          <a:custGeom>
                            <a:avLst/>
                            <a:gdLst/>
                            <a:ahLst/>
                            <a:cxnLst/>
                            <a:rect l="0" t="0" r="0" b="0"/>
                            <a:pathLst>
                              <a:path w="1748282" h="9144">
                                <a:moveTo>
                                  <a:pt x="0" y="0"/>
                                </a:moveTo>
                                <a:lnTo>
                                  <a:pt x="1748282" y="0"/>
                                </a:lnTo>
                                <a:lnTo>
                                  <a:pt x="174828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50427" o:spid="_x0000_s1026" style="width:420.2pt;height:.5pt;mso-position-horizontal-relative:char;mso-position-vertical-relative:line" coordsize="533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">
                <v:shape id="Shape 356119" o:spid="_x0000_s1027" style="position:absolute;width:21460;height:91;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aG8MA&#10;AADeAAAADwAAAGRycy9kb3ducmV2LnhtbERPy0oDMRTdC/5DuII7m1i0LdOmRaZV7EKkr/11cjsz&#10;OLkZktiJf98sBJeH816sku3EhXxoHWt4HCkQxJUzLdcajofXhxmIEJENdo5Jwy8FWC1vbxZYGDfw&#10;ji77WIscwqFADU2MfSFlqBqyGEauJ87c2XmLMUNfS+NxyOG2k2OlJtJiy7mhwZ7Khqrv/Y/VUMrt&#10;1+nj8zwZ3lQyvkzT2Wbttb6/Sy9zEJFS/Bf/ud+Nhmf1NM578518B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aG8MAAADeAAAADwAAAAAAAAAAAAAAAACYAgAAZHJzL2Rv&#10;d25yZXYueG1sUEsFBgAAAAAEAAQA9QAAAIgDAAAAAA==&#10;" path="m,l2146046,r,9144l,9144,,e" fillcolor="black" stroked="f" strokeweight="0">
                  <v:stroke miterlimit="83231f" joinstyle="miter"/>
                  <v:path arrowok="t" textboxrect="0,0,2146046,9144"/>
                </v:shape>
                <v:shape id="Shape 356120" o:spid="_x0000_s1028" style="position:absolute;left:23625;width:10198;height:91;visibility:visible;mso-wrap-style:square;v-text-anchor:top" coordsize="10198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fse8cA&#10;AADeAAAADwAAAGRycy9kb3ducmV2LnhtbESPQUvDQBSE70L/w/IEb3Y3Qa2N3ZYSLVRKD9Z6f2Sf&#10;STD7NmSfbfTXu4LgcZiZb5jFavSdOtEQ28AWsqkBRVwF13Jt4fi6ub4HFQXZYReYLHxRhNVycrHA&#10;woUzv9DpILVKEI4FWmhE+kLrWDXkMU5DT5y89zB4lCSHWrsBzwnuO50bc6c9tpwWGuypbKj6OHx6&#10;C+a4Keff2WxbPj/l/eNOJHvTe2uvLsf1AyihUf7Df+2ts3BrbvI5/N5JV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7HvHAAAA3gAAAA8AAAAAAAAAAAAAAAAAmAIAAGRy&#10;cy9kb3ducmV2LnhtbFBLBQYAAAAABAAEAPUAAACMAwAAAAA=&#10;" path="m,l1019861,r,9144l,9144,,e" fillcolor="black" stroked="f" strokeweight="0">
                  <v:stroke miterlimit="83231f" joinstyle="miter"/>
                  <v:path arrowok="t" textboxrect="0,0,1019861,9144"/>
                </v:shape>
                <v:shape id="Shape 356121" o:spid="_x0000_s1029" style="position:absolute;left:35880;width:17483;height:91;visibility:visible;mso-wrap-style:square;v-text-anchor:top" coordsize="17482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lbsYA&#10;AADeAAAADwAAAGRycy9kb3ducmV2LnhtbESPXWvCMBSG7wf7D+EMvBma1k3RapQ50Akbgh8/4NAc&#10;m7LmJDRZ7f69uRjs8uX94lmue9uIjtpQO1aQjzIQxKXTNVcKLuftcAYiRGSNjWNS8EsB1qvHhyUW&#10;2t34SN0pViKNcChQgYnRF1KG0pDFMHKeOHlX11qMSbaV1C3e0rht5DjLptJizenBoKd3Q+X36ccq&#10;mD1v/NwfOvPxtfucyO0hz8ddo9TgqX9bgIjUx//wX3uvFUyy15cEkHAS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QlbsYAAADeAAAADwAAAAAAAAAAAAAAAACYAgAAZHJz&#10;L2Rvd25yZXYueG1sUEsFBgAAAAAEAAQA9QAAAIsDAAAAAA==&#10;" path="m,l1748282,r,9144l,9144,,e" fillcolor="black" stroked="f" strokeweight="0">
                  <v:stroke miterlimit="83231f" joinstyle="miter"/>
                  <v:path arrowok="t" textboxrect="0,0,1748282,9144"/>
                </v:shape>
                <w10:anchorlock/>
              </v:group>
            </w:pict>
          </mc:Fallback>
        </mc:AlternateContent>
      </w:r>
    </w:p>
    <w:p w:rsidR="000B6D55" w:rsidRPr="00A02D7B" w:rsidRDefault="000B6D55" w:rsidP="000B6D55">
      <w:pPr>
        <w:tabs>
          <w:tab w:val="center" w:pos="1193"/>
          <w:tab w:val="center" w:pos="4754"/>
          <w:tab w:val="center" w:pos="5387"/>
          <w:tab w:val="center" w:pos="6664"/>
        </w:tabs>
        <w:spacing w:line="249" w:lineRule="auto"/>
        <w:rPr>
          <w:rFonts w:ascii="Arial" w:hAnsi="Arial" w:cs="Arial"/>
          <w:color w:val="000000"/>
          <w:sz w:val="28"/>
        </w:rPr>
      </w:pPr>
      <w:r w:rsidRPr="00A02D7B">
        <w:rPr>
          <w:rFonts w:ascii="Arial" w:hAnsi="Arial" w:cs="Arial"/>
          <w:i/>
          <w:color w:val="000000"/>
          <w:sz w:val="20"/>
        </w:rPr>
        <w:t xml:space="preserve">                (должность)                                            (подпись)                         (фамилия и инициалы) </w:t>
      </w:r>
    </w:p>
    <w:p w:rsidR="000B6D55" w:rsidRPr="008E6ECC" w:rsidRDefault="000B6D55" w:rsidP="000B6D55">
      <w:pPr>
        <w:spacing w:after="94" w:line="249" w:lineRule="auto"/>
        <w:rPr>
          <w:rFonts w:ascii="Arial" w:hAnsi="Arial" w:cs="Arial"/>
          <w:color w:val="000000"/>
          <w:sz w:val="28"/>
        </w:rPr>
      </w:pPr>
      <w:r w:rsidRPr="00A02D7B">
        <w:rPr>
          <w:rFonts w:ascii="Arial" w:hAnsi="Arial" w:cs="Arial"/>
          <w:i/>
          <w:color w:val="000000"/>
          <w:sz w:val="20"/>
        </w:rPr>
        <w:t>Дата __________________ г.</w:t>
      </w:r>
      <w:r w:rsidRPr="00A02D7B">
        <w:rPr>
          <w:rFonts w:ascii="Arial" w:hAnsi="Arial" w:cs="Arial"/>
          <w:color w:val="000000"/>
          <w:sz w:val="20"/>
        </w:rPr>
        <w:t xml:space="preserve"> </w:t>
      </w:r>
    </w:p>
    <w:p w:rsidR="00E875EB" w:rsidRDefault="00E875EB" w:rsidP="00E936FD">
      <w:pPr>
        <w:spacing w:after="1" w:line="200" w:lineRule="atLeast"/>
        <w:jc w:val="center"/>
        <w:rPr>
          <w:rFonts w:ascii="Arial" w:hAnsi="Arial" w:cs="Arial"/>
          <w:b/>
          <w:color w:val="000000"/>
        </w:rPr>
      </w:pPr>
    </w:p>
    <w:p w:rsidR="000B6D55" w:rsidRDefault="000B6D55" w:rsidP="00E936FD">
      <w:pPr>
        <w:spacing w:after="1" w:line="200" w:lineRule="atLeast"/>
        <w:jc w:val="center"/>
        <w:rPr>
          <w:rFonts w:ascii="Arial" w:hAnsi="Arial" w:cs="Arial"/>
          <w:b/>
          <w:color w:val="000000"/>
        </w:rPr>
      </w:pPr>
    </w:p>
    <w:p w:rsidR="000B6D55" w:rsidRDefault="000B6D55" w:rsidP="00E936FD">
      <w:pPr>
        <w:spacing w:after="1" w:line="200" w:lineRule="atLeast"/>
        <w:jc w:val="center"/>
        <w:rPr>
          <w:rFonts w:ascii="Arial" w:hAnsi="Arial" w:cs="Arial"/>
          <w:b/>
          <w:color w:val="000000"/>
        </w:rPr>
      </w:pPr>
    </w:p>
    <w:p w:rsidR="000B6D55" w:rsidRPr="00274432" w:rsidRDefault="000B6D55" w:rsidP="000B6D55">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0B6D55" w:rsidRPr="00A22EB6" w:rsidRDefault="000B6D55" w:rsidP="000B6D55">
      <w:pPr>
        <w:spacing w:line="360" w:lineRule="auto"/>
        <w:jc w:val="center"/>
        <w:rPr>
          <w:rFonts w:ascii="Arial" w:hAnsi="Arial" w:cs="Arial"/>
          <w:b/>
          <w:sz w:val="20"/>
          <w:szCs w:val="20"/>
        </w:rPr>
      </w:pPr>
      <w:r>
        <w:rPr>
          <w:rFonts w:ascii="Arial" w:hAnsi="Arial" w:cs="Arial"/>
          <w:b/>
          <w:sz w:val="20"/>
          <w:szCs w:val="20"/>
        </w:rPr>
        <w:t>ПОСТАНОВЛЕНИЕ</w:t>
      </w:r>
    </w:p>
    <w:p w:rsidR="000B6D55" w:rsidRPr="00E81C3D" w:rsidRDefault="000B6D55" w:rsidP="000B6D55">
      <w:pPr>
        <w:pStyle w:val="a8"/>
        <w:spacing w:before="7"/>
        <w:ind w:right="304"/>
        <w:jc w:val="left"/>
        <w:rPr>
          <w:rFonts w:ascii="Arial" w:hAnsi="Arial" w:cs="Arial"/>
          <w:bCs/>
          <w:sz w:val="24"/>
          <w:szCs w:val="24"/>
        </w:rPr>
      </w:pPr>
      <w:r>
        <w:rPr>
          <w:rFonts w:ascii="Arial" w:hAnsi="Arial" w:cs="Arial"/>
          <w:bCs/>
          <w:sz w:val="24"/>
          <w:szCs w:val="24"/>
        </w:rPr>
        <w:t>«</w:t>
      </w:r>
      <w:r w:rsidRPr="00FF0315">
        <w:rPr>
          <w:rFonts w:ascii="Arial" w:hAnsi="Arial" w:cs="Arial"/>
          <w:bCs/>
          <w:sz w:val="24"/>
          <w:szCs w:val="24"/>
          <w:u w:val="single"/>
        </w:rPr>
        <w:t>28</w:t>
      </w:r>
      <w:r>
        <w:rPr>
          <w:rFonts w:ascii="Arial" w:hAnsi="Arial" w:cs="Arial"/>
          <w:bCs/>
          <w:sz w:val="24"/>
          <w:szCs w:val="24"/>
        </w:rPr>
        <w:t xml:space="preserve">» </w:t>
      </w:r>
      <w:r w:rsidRPr="00FF0315">
        <w:rPr>
          <w:rFonts w:ascii="Arial" w:hAnsi="Arial" w:cs="Arial"/>
          <w:bCs/>
          <w:sz w:val="24"/>
          <w:szCs w:val="24"/>
          <w:u w:val="single"/>
        </w:rPr>
        <w:t>декабря</w:t>
      </w:r>
      <w:r>
        <w:rPr>
          <w:rFonts w:ascii="Arial" w:hAnsi="Arial" w:cs="Arial"/>
          <w:bCs/>
          <w:sz w:val="24"/>
          <w:szCs w:val="24"/>
        </w:rPr>
        <w:t xml:space="preserve"> 2022 г.</w:t>
      </w:r>
      <w:r w:rsidRPr="00B278D5">
        <w:rPr>
          <w:rFonts w:ascii="Arial" w:hAnsi="Arial" w:cs="Arial"/>
          <w:bCs/>
          <w:sz w:val="24"/>
          <w:szCs w:val="24"/>
        </w:rPr>
        <w:t xml:space="preserve">                 </w:t>
      </w:r>
      <w:r>
        <w:rPr>
          <w:rFonts w:ascii="Arial" w:hAnsi="Arial" w:cs="Arial"/>
          <w:bCs/>
          <w:sz w:val="24"/>
          <w:szCs w:val="24"/>
        </w:rPr>
        <w:t xml:space="preserve">                                                                                         </w:t>
      </w:r>
      <w:r w:rsidRPr="00FF0315">
        <w:rPr>
          <w:rFonts w:ascii="Arial" w:hAnsi="Arial" w:cs="Arial"/>
          <w:bCs/>
          <w:sz w:val="24"/>
          <w:szCs w:val="24"/>
          <w:u w:val="single"/>
        </w:rPr>
        <w:t>№ 292</w:t>
      </w:r>
    </w:p>
    <w:p w:rsidR="000B6D55" w:rsidRPr="00B278D5" w:rsidRDefault="000B6D55" w:rsidP="000B6D55">
      <w:pPr>
        <w:pStyle w:val="a8"/>
        <w:spacing w:before="7"/>
        <w:jc w:val="left"/>
        <w:rPr>
          <w:rFonts w:ascii="Arial" w:hAnsi="Arial" w:cs="Arial"/>
          <w:sz w:val="24"/>
          <w:szCs w:val="24"/>
        </w:rPr>
      </w:pPr>
    </w:p>
    <w:p w:rsidR="000B6D55" w:rsidRPr="00B278D5" w:rsidRDefault="000B6D55" w:rsidP="000B6D55">
      <w:pPr>
        <w:pStyle w:val="a8"/>
        <w:spacing w:before="7"/>
        <w:ind w:right="304"/>
        <w:jc w:val="center"/>
        <w:rPr>
          <w:rFonts w:ascii="Arial" w:hAnsi="Arial" w:cs="Arial"/>
          <w:sz w:val="24"/>
          <w:szCs w:val="24"/>
        </w:rPr>
      </w:pPr>
      <w:r w:rsidRPr="00B278D5">
        <w:rPr>
          <w:rFonts w:ascii="Arial" w:hAnsi="Arial" w:cs="Arial"/>
          <w:bCs/>
          <w:sz w:val="24"/>
          <w:szCs w:val="24"/>
        </w:rPr>
        <w:lastRenderedPageBreak/>
        <w:t xml:space="preserve">Об утверждении Административного регламента предоставления муниципальной услуги </w:t>
      </w:r>
      <w:r w:rsidRPr="00B278D5">
        <w:rPr>
          <w:rFonts w:ascii="Arial" w:hAnsi="Arial" w:cs="Arial"/>
          <w:sz w:val="24"/>
          <w:szCs w:val="24"/>
        </w:rPr>
        <w:t>«</w:t>
      </w:r>
      <w:r>
        <w:rPr>
          <w:rFonts w:ascii="Arial" w:hAnsi="Arial" w:cs="Arial"/>
          <w:sz w:val="24"/>
          <w:szCs w:val="24"/>
        </w:rPr>
        <w:t xml:space="preserve">Направление уведомления о </w:t>
      </w:r>
      <w:r w:rsidRPr="00E5340E">
        <w:rPr>
          <w:rFonts w:ascii="Arial" w:hAnsi="Arial" w:cs="Arial"/>
          <w:sz w:val="24"/>
          <w:szCs w:val="24"/>
        </w:rPr>
        <w:t>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r w:rsidRPr="00B278D5">
        <w:rPr>
          <w:rFonts w:ascii="Arial" w:hAnsi="Arial" w:cs="Arial"/>
          <w:sz w:val="24"/>
          <w:szCs w:val="24"/>
        </w:rPr>
        <w:t>»</w:t>
      </w:r>
    </w:p>
    <w:p w:rsidR="000B6D55" w:rsidRPr="00B278D5" w:rsidRDefault="000B6D55" w:rsidP="000B6D55">
      <w:pPr>
        <w:pStyle w:val="a8"/>
        <w:spacing w:before="7"/>
        <w:ind w:right="304"/>
        <w:jc w:val="left"/>
        <w:rPr>
          <w:rFonts w:ascii="Arial" w:hAnsi="Arial" w:cs="Arial"/>
          <w:sz w:val="24"/>
          <w:szCs w:val="24"/>
        </w:rPr>
      </w:pPr>
    </w:p>
    <w:p w:rsidR="000B6D55" w:rsidRDefault="000B6D55" w:rsidP="000B6D55">
      <w:pPr>
        <w:pStyle w:val="a8"/>
        <w:spacing w:before="7"/>
        <w:ind w:right="304" w:firstLine="709"/>
        <w:rPr>
          <w:rFonts w:ascii="Arial" w:hAnsi="Arial" w:cs="Arial"/>
          <w:sz w:val="24"/>
          <w:szCs w:val="24"/>
        </w:rPr>
      </w:pPr>
      <w:r w:rsidRPr="00B278D5">
        <w:rPr>
          <w:rFonts w:ascii="Arial" w:hAnsi="Arial" w:cs="Arial"/>
          <w:sz w:val="24"/>
          <w:szCs w:val="24"/>
        </w:rPr>
        <w:t xml:space="preserve">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w:t>
      </w:r>
    </w:p>
    <w:p w:rsidR="000B6D55" w:rsidRPr="00B278D5" w:rsidRDefault="000B6D55" w:rsidP="000B6D55">
      <w:pPr>
        <w:pStyle w:val="a8"/>
        <w:spacing w:before="7"/>
        <w:ind w:right="304" w:firstLine="709"/>
        <w:rPr>
          <w:rFonts w:ascii="Arial" w:hAnsi="Arial" w:cs="Arial"/>
          <w:sz w:val="24"/>
          <w:szCs w:val="24"/>
        </w:rPr>
      </w:pPr>
    </w:p>
    <w:p w:rsidR="000B6D55" w:rsidRPr="00B278D5" w:rsidRDefault="000B6D55" w:rsidP="000B6D55">
      <w:pPr>
        <w:pStyle w:val="a8"/>
        <w:spacing w:before="7"/>
        <w:ind w:right="304"/>
        <w:jc w:val="left"/>
        <w:rPr>
          <w:rFonts w:ascii="Arial" w:hAnsi="Arial" w:cs="Arial"/>
          <w:b/>
          <w:sz w:val="24"/>
          <w:szCs w:val="24"/>
        </w:rPr>
      </w:pPr>
      <w:r w:rsidRPr="00B278D5">
        <w:rPr>
          <w:rFonts w:ascii="Arial" w:hAnsi="Arial" w:cs="Arial"/>
          <w:b/>
          <w:sz w:val="24"/>
          <w:szCs w:val="24"/>
        </w:rPr>
        <w:t>ПОСТАНОВЛЯЮ:</w:t>
      </w:r>
    </w:p>
    <w:p w:rsidR="000B6D55" w:rsidRPr="00B278D5" w:rsidRDefault="000B6D55" w:rsidP="000B6D55">
      <w:pPr>
        <w:pStyle w:val="a8"/>
        <w:spacing w:before="7"/>
        <w:ind w:right="304" w:firstLine="709"/>
        <w:rPr>
          <w:rFonts w:ascii="Arial" w:hAnsi="Arial" w:cs="Arial"/>
          <w:sz w:val="24"/>
          <w:szCs w:val="24"/>
        </w:rPr>
      </w:pPr>
      <w:r w:rsidRPr="00B278D5">
        <w:rPr>
          <w:rFonts w:ascii="Arial" w:hAnsi="Arial" w:cs="Arial"/>
          <w:sz w:val="24"/>
          <w:szCs w:val="24"/>
        </w:rPr>
        <w:t>1. Утвердить Административный регламент предоставления муниципальной услуги «</w:t>
      </w:r>
      <w:r>
        <w:rPr>
          <w:rFonts w:ascii="Arial" w:hAnsi="Arial" w:cs="Arial"/>
          <w:sz w:val="24"/>
          <w:szCs w:val="24"/>
        </w:rPr>
        <w:t xml:space="preserve">Направление уведомления о </w:t>
      </w:r>
      <w:r w:rsidRPr="00E5340E">
        <w:rPr>
          <w:rFonts w:ascii="Arial" w:hAnsi="Arial" w:cs="Arial"/>
          <w:sz w:val="24"/>
          <w:szCs w:val="24"/>
        </w:rPr>
        <w:t>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r w:rsidRPr="00B278D5">
        <w:rPr>
          <w:rFonts w:ascii="Arial" w:hAnsi="Arial" w:cs="Arial"/>
          <w:sz w:val="24"/>
          <w:szCs w:val="24"/>
        </w:rPr>
        <w:t>».</w:t>
      </w:r>
    </w:p>
    <w:p w:rsidR="000B6D55" w:rsidRPr="00B278D5" w:rsidRDefault="000B6D55" w:rsidP="000B6D55">
      <w:pPr>
        <w:pStyle w:val="a8"/>
        <w:spacing w:before="7"/>
        <w:ind w:right="304" w:firstLine="709"/>
        <w:rPr>
          <w:rFonts w:ascii="Arial" w:hAnsi="Arial" w:cs="Arial"/>
          <w:sz w:val="24"/>
          <w:szCs w:val="24"/>
        </w:rPr>
      </w:pPr>
      <w:r w:rsidRPr="00B278D5">
        <w:rPr>
          <w:rFonts w:ascii="Arial" w:hAnsi="Arial" w:cs="Arial"/>
          <w:sz w:val="24"/>
          <w:szCs w:val="24"/>
        </w:rPr>
        <w:t xml:space="preserve">2. 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275" w:history="1">
        <w:r w:rsidRPr="00B278D5">
          <w:rPr>
            <w:rStyle w:val="af2"/>
            <w:rFonts w:ascii="Arial" w:hAnsi="Arial" w:cs="Arial"/>
            <w:sz w:val="24"/>
            <w:szCs w:val="24"/>
          </w:rPr>
          <w:t>http://msp.tomskinvest.ru</w:t>
        </w:r>
      </w:hyperlink>
      <w:r w:rsidRPr="00B278D5">
        <w:rPr>
          <w:rFonts w:ascii="Arial" w:hAnsi="Arial" w:cs="Arial"/>
          <w:sz w:val="24"/>
          <w:szCs w:val="24"/>
        </w:rPr>
        <w:t xml:space="preserve">. </w:t>
      </w:r>
    </w:p>
    <w:p w:rsidR="000B6D55" w:rsidRPr="00B278D5" w:rsidRDefault="000B6D55" w:rsidP="000B6D55">
      <w:pPr>
        <w:pStyle w:val="a8"/>
        <w:spacing w:before="7"/>
        <w:ind w:right="304" w:firstLine="709"/>
        <w:rPr>
          <w:rFonts w:ascii="Arial" w:hAnsi="Arial" w:cs="Arial"/>
          <w:sz w:val="24"/>
          <w:szCs w:val="24"/>
        </w:rPr>
      </w:pPr>
      <w:r w:rsidRPr="00B278D5">
        <w:rPr>
          <w:rFonts w:ascii="Arial" w:hAnsi="Arial" w:cs="Arial"/>
          <w:sz w:val="24"/>
          <w:szCs w:val="24"/>
        </w:rPr>
        <w:t>3. Настоящее постановление вступает в силу после его официального опубликования.</w:t>
      </w:r>
    </w:p>
    <w:p w:rsidR="000B6D55" w:rsidRDefault="000B6D55" w:rsidP="000B6D55">
      <w:pPr>
        <w:pStyle w:val="a8"/>
        <w:spacing w:before="7"/>
        <w:ind w:right="304" w:firstLine="709"/>
        <w:rPr>
          <w:rFonts w:ascii="Arial" w:hAnsi="Arial" w:cs="Arial"/>
          <w:sz w:val="24"/>
          <w:szCs w:val="24"/>
        </w:rPr>
      </w:pPr>
      <w:r w:rsidRPr="00B278D5">
        <w:rPr>
          <w:rFonts w:ascii="Arial" w:hAnsi="Arial" w:cs="Arial"/>
          <w:sz w:val="24"/>
          <w:szCs w:val="24"/>
        </w:rPr>
        <w:t>4. Контроль исполнения настоящего постановления оставляю за собой.</w:t>
      </w:r>
    </w:p>
    <w:p w:rsidR="000B6D55" w:rsidRPr="00B278D5" w:rsidRDefault="000B6D55" w:rsidP="000B6D55">
      <w:pPr>
        <w:pStyle w:val="a8"/>
        <w:spacing w:before="7"/>
        <w:ind w:right="304" w:firstLine="709"/>
        <w:rPr>
          <w:rFonts w:ascii="Arial" w:hAnsi="Arial" w:cs="Arial"/>
          <w:sz w:val="24"/>
          <w:szCs w:val="24"/>
        </w:rPr>
      </w:pPr>
    </w:p>
    <w:p w:rsidR="000B6D55" w:rsidRDefault="000B6D55" w:rsidP="000B6D55">
      <w:pPr>
        <w:pStyle w:val="a8"/>
        <w:spacing w:before="7"/>
        <w:ind w:right="304"/>
        <w:rPr>
          <w:rFonts w:ascii="Arial" w:hAnsi="Arial" w:cs="Arial"/>
          <w:sz w:val="24"/>
          <w:szCs w:val="24"/>
        </w:rPr>
      </w:pPr>
    </w:p>
    <w:p w:rsidR="000B6D55" w:rsidRPr="00B278D5" w:rsidRDefault="000B6D55" w:rsidP="000B6D55">
      <w:pPr>
        <w:pStyle w:val="a8"/>
        <w:spacing w:before="7"/>
        <w:ind w:right="304"/>
        <w:rPr>
          <w:rFonts w:ascii="Arial" w:hAnsi="Arial" w:cs="Arial"/>
          <w:sz w:val="24"/>
          <w:szCs w:val="24"/>
        </w:rPr>
      </w:pPr>
    </w:p>
    <w:p w:rsidR="000B6D55" w:rsidRPr="00700134" w:rsidRDefault="000B6D55" w:rsidP="000B6D55">
      <w:pPr>
        <w:ind w:right="304"/>
        <w:jc w:val="both"/>
        <w:rPr>
          <w:rFonts w:ascii="Arial" w:eastAsia="Calibri" w:hAnsi="Arial" w:cs="Arial"/>
          <w:color w:val="000000"/>
        </w:rPr>
      </w:pPr>
      <w:r w:rsidRPr="00700134">
        <w:rPr>
          <w:rFonts w:ascii="Arial" w:eastAsia="Calibri" w:hAnsi="Arial" w:cs="Arial"/>
          <w:color w:val="000000"/>
        </w:rPr>
        <w:t>Глава Молчановского сельского поселения</w:t>
      </w:r>
      <w:r w:rsidRPr="00700134">
        <w:rPr>
          <w:rFonts w:ascii="Arial" w:eastAsia="Calibri" w:hAnsi="Arial" w:cs="Arial"/>
          <w:color w:val="000000"/>
        </w:rPr>
        <w:tab/>
      </w:r>
      <w:r w:rsidRPr="00700134">
        <w:rPr>
          <w:rFonts w:ascii="Arial" w:eastAsia="Calibri" w:hAnsi="Arial" w:cs="Arial"/>
          <w:color w:val="000000"/>
        </w:rPr>
        <w:tab/>
        <w:t xml:space="preserve">   </w:t>
      </w:r>
      <w:r>
        <w:rPr>
          <w:rFonts w:ascii="Arial" w:eastAsia="Calibri" w:hAnsi="Arial" w:cs="Arial"/>
          <w:color w:val="000000"/>
        </w:rPr>
        <w:t xml:space="preserve">        (подпись)            </w:t>
      </w:r>
      <w:r w:rsidRPr="00700134">
        <w:rPr>
          <w:rFonts w:ascii="Arial" w:eastAsia="Calibri" w:hAnsi="Arial" w:cs="Arial"/>
          <w:color w:val="000000"/>
        </w:rPr>
        <w:t xml:space="preserve">     Д.В. Гришкин</w:t>
      </w:r>
    </w:p>
    <w:p w:rsidR="000B6D55" w:rsidRDefault="000B6D55" w:rsidP="000B6D55">
      <w:pPr>
        <w:pStyle w:val="a8"/>
        <w:spacing w:before="7"/>
        <w:jc w:val="left"/>
      </w:pPr>
    </w:p>
    <w:p w:rsidR="000B6D55" w:rsidRDefault="000B6D55" w:rsidP="000B6D55">
      <w:pPr>
        <w:pStyle w:val="a8"/>
        <w:spacing w:before="7"/>
        <w:jc w:val="left"/>
      </w:pPr>
    </w:p>
    <w:p w:rsidR="000B6D55" w:rsidRDefault="000B6D55" w:rsidP="000B6D55">
      <w:pPr>
        <w:pStyle w:val="a8"/>
        <w:spacing w:before="7"/>
        <w:jc w:val="left"/>
      </w:pPr>
    </w:p>
    <w:p w:rsidR="000B6D55" w:rsidRDefault="000B6D55" w:rsidP="000B6D55">
      <w:pPr>
        <w:pStyle w:val="a8"/>
        <w:spacing w:before="7"/>
        <w:jc w:val="left"/>
      </w:pPr>
    </w:p>
    <w:p w:rsidR="000B6D55" w:rsidRDefault="000B6D55" w:rsidP="000B6D55">
      <w:pPr>
        <w:pStyle w:val="a8"/>
        <w:spacing w:before="7"/>
        <w:jc w:val="left"/>
      </w:pPr>
    </w:p>
    <w:p w:rsidR="000B6D55" w:rsidRDefault="000B6D55" w:rsidP="000B6D55">
      <w:pPr>
        <w:pStyle w:val="10"/>
        <w:spacing w:before="76"/>
        <w:ind w:left="656" w:right="654" w:firstLine="1434"/>
      </w:pPr>
    </w:p>
    <w:p w:rsidR="000B6D55" w:rsidRDefault="000B6D55" w:rsidP="000B6D55">
      <w:pPr>
        <w:pStyle w:val="10"/>
        <w:spacing w:before="76"/>
        <w:ind w:left="656" w:right="654" w:firstLine="1434"/>
      </w:pPr>
    </w:p>
    <w:p w:rsidR="000B6D55" w:rsidRDefault="000B6D55" w:rsidP="000B6D55">
      <w:pPr>
        <w:pStyle w:val="10"/>
        <w:spacing w:before="76"/>
        <w:ind w:left="656" w:right="654" w:firstLine="1434"/>
      </w:pPr>
    </w:p>
    <w:p w:rsidR="000B6D55" w:rsidRDefault="000B6D55" w:rsidP="000B6D55">
      <w:pPr>
        <w:pStyle w:val="10"/>
        <w:spacing w:before="76"/>
        <w:ind w:left="656" w:right="654" w:firstLine="1434"/>
      </w:pPr>
    </w:p>
    <w:p w:rsidR="000B6D55" w:rsidRDefault="000B6D55" w:rsidP="000B6D55">
      <w:pPr>
        <w:pStyle w:val="10"/>
        <w:spacing w:before="76"/>
        <w:ind w:left="656" w:right="654" w:firstLine="1434"/>
      </w:pPr>
    </w:p>
    <w:p w:rsidR="000B6D55" w:rsidRDefault="000B6D55" w:rsidP="000B6D55">
      <w:pPr>
        <w:pStyle w:val="10"/>
        <w:spacing w:before="76"/>
        <w:ind w:left="656" w:right="654" w:firstLine="1434"/>
      </w:pPr>
    </w:p>
    <w:p w:rsidR="000B6D55" w:rsidRDefault="000B6D55" w:rsidP="000B6D55">
      <w:pPr>
        <w:pStyle w:val="10"/>
        <w:spacing w:before="76"/>
        <w:ind w:left="656" w:right="654" w:firstLine="1434"/>
      </w:pPr>
    </w:p>
    <w:p w:rsidR="000B6D55" w:rsidRDefault="000B6D55" w:rsidP="000B6D55">
      <w:pPr>
        <w:pStyle w:val="10"/>
        <w:spacing w:before="257"/>
        <w:ind w:left="835"/>
        <w:jc w:val="center"/>
        <w:rPr>
          <w:rFonts w:ascii="Arial" w:hAnsi="Arial" w:cs="Arial"/>
          <w:b/>
          <w:bCs/>
          <w:sz w:val="24"/>
          <w:szCs w:val="24"/>
        </w:rPr>
      </w:pPr>
      <w:bookmarkStart w:id="92" w:name="_TOC_250000"/>
      <w:bookmarkEnd w:id="92"/>
    </w:p>
    <w:p w:rsidR="000B6D55" w:rsidRDefault="000B6D55" w:rsidP="000B6D55">
      <w:pPr>
        <w:ind w:right="162"/>
        <w:jc w:val="right"/>
        <w:rPr>
          <w:rFonts w:ascii="Arial" w:hAnsi="Arial" w:cs="Arial"/>
        </w:rPr>
      </w:pPr>
    </w:p>
    <w:p w:rsidR="000B6D55" w:rsidRPr="00902F94" w:rsidRDefault="000B6D55" w:rsidP="000B6D55">
      <w:pPr>
        <w:ind w:right="162"/>
        <w:jc w:val="right"/>
        <w:rPr>
          <w:rFonts w:ascii="Arial" w:hAnsi="Arial" w:cs="Arial"/>
          <w:sz w:val="20"/>
          <w:szCs w:val="20"/>
        </w:rPr>
      </w:pPr>
      <w:r w:rsidRPr="00902F94">
        <w:rPr>
          <w:rFonts w:ascii="Arial" w:hAnsi="Arial" w:cs="Arial"/>
          <w:sz w:val="20"/>
          <w:szCs w:val="20"/>
        </w:rPr>
        <w:t xml:space="preserve">Приложение 1 </w:t>
      </w:r>
    </w:p>
    <w:p w:rsidR="000B6D55" w:rsidRPr="00902F94" w:rsidRDefault="000B6D55" w:rsidP="000B6D55">
      <w:pPr>
        <w:ind w:right="162"/>
        <w:jc w:val="right"/>
        <w:rPr>
          <w:rFonts w:ascii="Arial" w:hAnsi="Arial" w:cs="Arial"/>
          <w:sz w:val="20"/>
          <w:szCs w:val="20"/>
        </w:rPr>
      </w:pPr>
      <w:r w:rsidRPr="00902F94">
        <w:rPr>
          <w:rFonts w:ascii="Arial" w:hAnsi="Arial" w:cs="Arial"/>
          <w:sz w:val="20"/>
          <w:szCs w:val="20"/>
        </w:rPr>
        <w:t xml:space="preserve">к постановлению Администрации </w:t>
      </w:r>
    </w:p>
    <w:p w:rsidR="000B6D55" w:rsidRPr="00902F94" w:rsidRDefault="000B6D55" w:rsidP="000B6D55">
      <w:pPr>
        <w:ind w:right="162"/>
        <w:jc w:val="right"/>
        <w:rPr>
          <w:rFonts w:ascii="Arial" w:hAnsi="Arial" w:cs="Arial"/>
          <w:sz w:val="20"/>
          <w:szCs w:val="20"/>
        </w:rPr>
      </w:pPr>
      <w:r w:rsidRPr="00902F94">
        <w:rPr>
          <w:rFonts w:ascii="Arial" w:hAnsi="Arial" w:cs="Arial"/>
          <w:sz w:val="20"/>
          <w:szCs w:val="20"/>
        </w:rPr>
        <w:t xml:space="preserve">Молчановского сельского поселения </w:t>
      </w:r>
    </w:p>
    <w:p w:rsidR="000B6D55" w:rsidRPr="00902F94" w:rsidRDefault="000B6D55" w:rsidP="000B6D55">
      <w:pPr>
        <w:ind w:right="162"/>
        <w:jc w:val="right"/>
        <w:rPr>
          <w:rFonts w:ascii="Arial" w:hAnsi="Arial" w:cs="Arial"/>
          <w:sz w:val="20"/>
          <w:szCs w:val="20"/>
        </w:rPr>
      </w:pPr>
      <w:r w:rsidRPr="00902F94">
        <w:rPr>
          <w:rFonts w:ascii="Arial" w:hAnsi="Arial" w:cs="Arial"/>
          <w:sz w:val="20"/>
          <w:szCs w:val="20"/>
        </w:rPr>
        <w:t xml:space="preserve">Молчановского района Томской области </w:t>
      </w:r>
    </w:p>
    <w:p w:rsidR="000B6D55" w:rsidRPr="00902F94" w:rsidRDefault="000B6D55" w:rsidP="000B6D55">
      <w:pPr>
        <w:tabs>
          <w:tab w:val="left" w:pos="8827"/>
        </w:tabs>
        <w:ind w:right="162"/>
        <w:jc w:val="right"/>
        <w:rPr>
          <w:rFonts w:ascii="Arial" w:eastAsia="Calibri" w:hAnsi="Arial" w:cs="Arial"/>
          <w:color w:val="000000"/>
          <w:sz w:val="20"/>
          <w:szCs w:val="20"/>
        </w:rPr>
      </w:pPr>
      <w:r w:rsidRPr="00902F94">
        <w:rPr>
          <w:rFonts w:ascii="Arial" w:hAnsi="Arial" w:cs="Arial"/>
          <w:sz w:val="20"/>
          <w:szCs w:val="20"/>
        </w:rPr>
        <w:lastRenderedPageBreak/>
        <w:t>от</w:t>
      </w:r>
      <w:r w:rsidRPr="00902F94">
        <w:rPr>
          <w:rFonts w:ascii="Arial" w:hAnsi="Arial" w:cs="Arial"/>
          <w:color w:val="FF0000"/>
          <w:sz w:val="20"/>
          <w:szCs w:val="20"/>
        </w:rPr>
        <w:t xml:space="preserve"> </w:t>
      </w:r>
      <w:r w:rsidRPr="00902F94">
        <w:rPr>
          <w:rFonts w:ascii="Arial" w:hAnsi="Arial" w:cs="Arial"/>
          <w:color w:val="000000"/>
          <w:sz w:val="20"/>
          <w:szCs w:val="20"/>
        </w:rPr>
        <w:t>«</w:t>
      </w:r>
      <w:r>
        <w:rPr>
          <w:rFonts w:ascii="Arial" w:hAnsi="Arial" w:cs="Arial"/>
          <w:color w:val="000000"/>
          <w:sz w:val="20"/>
          <w:szCs w:val="20"/>
        </w:rPr>
        <w:t>28</w:t>
      </w:r>
      <w:r w:rsidRPr="00902F94">
        <w:rPr>
          <w:rFonts w:ascii="Arial" w:hAnsi="Arial" w:cs="Arial"/>
          <w:color w:val="000000"/>
          <w:sz w:val="20"/>
          <w:szCs w:val="20"/>
        </w:rPr>
        <w:t>»</w:t>
      </w:r>
      <w:r>
        <w:rPr>
          <w:rFonts w:ascii="Arial" w:hAnsi="Arial" w:cs="Arial"/>
          <w:color w:val="000000"/>
          <w:sz w:val="20"/>
          <w:szCs w:val="20"/>
        </w:rPr>
        <w:t xml:space="preserve"> декабря </w:t>
      </w:r>
      <w:r w:rsidRPr="00902F94">
        <w:rPr>
          <w:rFonts w:ascii="Arial" w:hAnsi="Arial" w:cs="Arial"/>
          <w:color w:val="000000"/>
          <w:sz w:val="20"/>
          <w:szCs w:val="20"/>
        </w:rPr>
        <w:t xml:space="preserve">2022 г. № </w:t>
      </w:r>
      <w:r>
        <w:rPr>
          <w:rFonts w:ascii="Arial" w:hAnsi="Arial" w:cs="Arial"/>
          <w:color w:val="000000"/>
          <w:sz w:val="20"/>
          <w:szCs w:val="20"/>
        </w:rPr>
        <w:t>292</w:t>
      </w:r>
    </w:p>
    <w:p w:rsidR="000B6D55" w:rsidRPr="00902F94" w:rsidRDefault="000B6D55" w:rsidP="000B6D55">
      <w:pPr>
        <w:tabs>
          <w:tab w:val="left" w:pos="8827"/>
        </w:tabs>
        <w:jc w:val="both"/>
        <w:rPr>
          <w:rFonts w:ascii="Arial" w:eastAsia="Calibri" w:hAnsi="Arial" w:cs="Arial"/>
          <w:color w:val="000000"/>
          <w:sz w:val="20"/>
          <w:szCs w:val="20"/>
        </w:rPr>
      </w:pPr>
    </w:p>
    <w:p w:rsidR="000B6D55" w:rsidRPr="00030E6F" w:rsidRDefault="000B6D55" w:rsidP="000B6D55">
      <w:pPr>
        <w:tabs>
          <w:tab w:val="left" w:pos="8827"/>
        </w:tabs>
        <w:jc w:val="both"/>
        <w:rPr>
          <w:rFonts w:ascii="Arial" w:eastAsia="Calibri" w:hAnsi="Arial" w:cs="Arial"/>
          <w:color w:val="000000"/>
        </w:rPr>
      </w:pPr>
    </w:p>
    <w:p w:rsidR="000B6D55" w:rsidRPr="00030E6F" w:rsidRDefault="000B6D55" w:rsidP="000B6D55">
      <w:pPr>
        <w:tabs>
          <w:tab w:val="left" w:pos="8827"/>
        </w:tabs>
        <w:ind w:left="284"/>
        <w:jc w:val="both"/>
        <w:rPr>
          <w:rFonts w:ascii="Arial" w:eastAsia="Calibri" w:hAnsi="Arial" w:cs="Arial"/>
          <w:color w:val="000000"/>
        </w:rPr>
      </w:pPr>
    </w:p>
    <w:p w:rsidR="000B6D55" w:rsidRPr="00030E6F" w:rsidRDefault="000B6D55" w:rsidP="000B6D55">
      <w:pPr>
        <w:pStyle w:val="10"/>
        <w:ind w:left="284" w:right="1997" w:firstLine="1"/>
        <w:jc w:val="center"/>
        <w:rPr>
          <w:rFonts w:ascii="Arial" w:hAnsi="Arial" w:cs="Arial"/>
          <w:b/>
          <w:sz w:val="24"/>
          <w:szCs w:val="24"/>
        </w:rPr>
      </w:pPr>
      <w:r>
        <w:rPr>
          <w:rFonts w:ascii="Arial" w:hAnsi="Arial" w:cs="Arial"/>
          <w:sz w:val="24"/>
          <w:szCs w:val="24"/>
        </w:rPr>
        <w:t xml:space="preserve">                         </w:t>
      </w:r>
      <w:r w:rsidRPr="00030E6F">
        <w:rPr>
          <w:rFonts w:ascii="Arial" w:hAnsi="Arial" w:cs="Arial"/>
          <w:sz w:val="24"/>
          <w:szCs w:val="24"/>
        </w:rPr>
        <w:t>Административный регламент</w:t>
      </w:r>
    </w:p>
    <w:p w:rsidR="000B6D55" w:rsidRPr="000B2E71" w:rsidRDefault="000B6D55" w:rsidP="000B6D55">
      <w:pPr>
        <w:pStyle w:val="10"/>
        <w:ind w:left="284" w:right="654"/>
        <w:jc w:val="center"/>
        <w:rPr>
          <w:rFonts w:ascii="Arial" w:hAnsi="Arial" w:cs="Arial"/>
          <w:b/>
          <w:sz w:val="24"/>
          <w:szCs w:val="24"/>
        </w:rPr>
      </w:pPr>
      <w:r w:rsidRPr="00030E6F">
        <w:rPr>
          <w:rFonts w:ascii="Arial" w:hAnsi="Arial" w:cs="Arial"/>
          <w:sz w:val="24"/>
          <w:szCs w:val="24"/>
        </w:rPr>
        <w:t xml:space="preserve">предоставления муниципальной </w:t>
      </w:r>
      <w:r w:rsidRPr="000B2E71">
        <w:rPr>
          <w:rFonts w:ascii="Arial" w:hAnsi="Arial" w:cs="Arial"/>
          <w:sz w:val="24"/>
          <w:szCs w:val="24"/>
        </w:rPr>
        <w:t>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на территории Молчановского сельского поселения</w:t>
      </w:r>
    </w:p>
    <w:p w:rsidR="000B6D55" w:rsidRPr="003A63E3" w:rsidRDefault="000B6D55" w:rsidP="000B6D55">
      <w:pPr>
        <w:pStyle w:val="10"/>
        <w:spacing w:before="257"/>
        <w:ind w:left="835"/>
        <w:jc w:val="center"/>
        <w:rPr>
          <w:rFonts w:ascii="Arial" w:hAnsi="Arial" w:cs="Arial"/>
          <w:sz w:val="24"/>
          <w:szCs w:val="24"/>
        </w:rPr>
      </w:pPr>
      <w:r>
        <w:rPr>
          <w:rFonts w:ascii="Arial" w:hAnsi="Arial" w:cs="Arial"/>
          <w:sz w:val="24"/>
          <w:szCs w:val="24"/>
        </w:rPr>
        <w:t>1.</w:t>
      </w:r>
      <w:r w:rsidRPr="003A63E3">
        <w:rPr>
          <w:rFonts w:ascii="Arial" w:hAnsi="Arial" w:cs="Arial"/>
          <w:sz w:val="24"/>
          <w:szCs w:val="24"/>
        </w:rPr>
        <w:t xml:space="preserve"> Общие положения</w:t>
      </w:r>
    </w:p>
    <w:p w:rsidR="000B6D55" w:rsidRPr="003A63E3" w:rsidRDefault="000B6D55" w:rsidP="000B6D55">
      <w:pPr>
        <w:pStyle w:val="a8"/>
        <w:spacing w:before="1"/>
        <w:jc w:val="left"/>
        <w:rPr>
          <w:rFonts w:ascii="Arial" w:hAnsi="Arial" w:cs="Arial"/>
          <w:b/>
          <w:sz w:val="24"/>
          <w:szCs w:val="24"/>
        </w:rPr>
      </w:pPr>
    </w:p>
    <w:p w:rsidR="000B6D55" w:rsidRPr="003A63E3" w:rsidRDefault="000B6D55" w:rsidP="000B6D55">
      <w:pPr>
        <w:ind w:left="60" w:right="277"/>
        <w:jc w:val="center"/>
        <w:rPr>
          <w:rFonts w:ascii="Arial" w:hAnsi="Arial" w:cs="Arial"/>
          <w:b/>
        </w:rPr>
      </w:pPr>
      <w:r w:rsidRPr="003A63E3">
        <w:rPr>
          <w:rFonts w:ascii="Arial" w:hAnsi="Arial" w:cs="Arial"/>
          <w:b/>
        </w:rPr>
        <w:t>Предмет регулирования Административного регламента</w:t>
      </w:r>
    </w:p>
    <w:p w:rsidR="000B6D55" w:rsidRPr="003A63E3" w:rsidRDefault="000B6D55" w:rsidP="000B6D55">
      <w:pPr>
        <w:pStyle w:val="a8"/>
        <w:spacing w:before="6"/>
        <w:jc w:val="left"/>
        <w:rPr>
          <w:rFonts w:ascii="Arial" w:hAnsi="Arial" w:cs="Arial"/>
          <w:b/>
          <w:sz w:val="24"/>
          <w:szCs w:val="24"/>
        </w:rPr>
      </w:pPr>
    </w:p>
    <w:p w:rsidR="000B6D55" w:rsidRPr="000B2E71" w:rsidRDefault="000B6D55" w:rsidP="00C40E70">
      <w:pPr>
        <w:pStyle w:val="af9"/>
        <w:widowControl w:val="0"/>
        <w:numPr>
          <w:ilvl w:val="1"/>
          <w:numId w:val="39"/>
        </w:numPr>
        <w:tabs>
          <w:tab w:val="left" w:pos="1633"/>
        </w:tabs>
        <w:autoSpaceDE w:val="0"/>
        <w:autoSpaceDN w:val="0"/>
        <w:spacing w:before="5"/>
        <w:ind w:left="0" w:right="222" w:firstLine="707"/>
        <w:contextualSpacing w:val="0"/>
        <w:jc w:val="both"/>
        <w:rPr>
          <w:rFonts w:ascii="Arial" w:hAnsi="Arial" w:cs="Arial"/>
        </w:rPr>
      </w:pPr>
      <w:r w:rsidRPr="000B2E71">
        <w:rPr>
          <w:rFonts w:ascii="Arial" w:hAnsi="Arial" w:cs="Arial"/>
        </w:rPr>
        <w:t>Административный регламент предоставления государственной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w:t>
      </w:r>
      <w:r w:rsidRPr="000B2E71">
        <w:t xml:space="preserve"> </w:t>
      </w:r>
      <w:r w:rsidRPr="000B2E71">
        <w:rPr>
          <w:rFonts w:ascii="Arial" w:hAnsi="Arial" w:cs="Arial"/>
          <w:iCs/>
        </w:rPr>
        <w:t xml:space="preserve">предоставлению муниципальной услуги в </w:t>
      </w:r>
      <w:r w:rsidRPr="000B2E71">
        <w:rPr>
          <w:rFonts w:ascii="Arial" w:hAnsi="Arial" w:cs="Arial"/>
        </w:rPr>
        <w:t>Администрации Молчановского сельского поселения Молчановского района Томской области</w:t>
      </w:r>
      <w:r w:rsidRPr="000B2E71">
        <w:rPr>
          <w:rFonts w:ascii="Arial" w:hAnsi="Arial" w:cs="Arial"/>
          <w:iCs/>
        </w:rPr>
        <w:t>.</w:t>
      </w:r>
    </w:p>
    <w:p w:rsidR="000B6D55" w:rsidRDefault="000B6D55" w:rsidP="000B6D55">
      <w:pPr>
        <w:pStyle w:val="10"/>
        <w:spacing w:before="1"/>
        <w:ind w:left="689"/>
        <w:jc w:val="center"/>
      </w:pPr>
    </w:p>
    <w:p w:rsidR="000B6D55" w:rsidRPr="00C977B8" w:rsidRDefault="000B6D55" w:rsidP="000B6D55">
      <w:pPr>
        <w:pStyle w:val="10"/>
        <w:tabs>
          <w:tab w:val="left" w:pos="10206"/>
        </w:tabs>
        <w:spacing w:before="1"/>
        <w:ind w:firstLine="689"/>
        <w:jc w:val="center"/>
        <w:rPr>
          <w:rFonts w:ascii="Arial" w:hAnsi="Arial" w:cs="Arial"/>
          <w:sz w:val="24"/>
          <w:szCs w:val="24"/>
        </w:rPr>
      </w:pPr>
      <w:r w:rsidRPr="00C977B8">
        <w:rPr>
          <w:rFonts w:ascii="Arial" w:hAnsi="Arial" w:cs="Arial"/>
          <w:sz w:val="24"/>
          <w:szCs w:val="24"/>
        </w:rPr>
        <w:t>Круг Заявителей</w:t>
      </w:r>
    </w:p>
    <w:p w:rsidR="000B6D55" w:rsidRPr="00C977B8" w:rsidRDefault="000B6D55" w:rsidP="000B6D55">
      <w:pPr>
        <w:pStyle w:val="a8"/>
        <w:tabs>
          <w:tab w:val="left" w:pos="10206"/>
        </w:tabs>
        <w:spacing w:before="5"/>
        <w:ind w:firstLine="689"/>
        <w:jc w:val="left"/>
        <w:rPr>
          <w:rFonts w:ascii="Arial" w:hAnsi="Arial" w:cs="Arial"/>
          <w:b/>
          <w:sz w:val="24"/>
          <w:szCs w:val="24"/>
        </w:rPr>
      </w:pPr>
    </w:p>
    <w:p w:rsidR="000B6D55" w:rsidRPr="00C977B8" w:rsidRDefault="000B6D55" w:rsidP="00C40E70">
      <w:pPr>
        <w:pStyle w:val="af9"/>
        <w:widowControl w:val="0"/>
        <w:numPr>
          <w:ilvl w:val="1"/>
          <w:numId w:val="39"/>
        </w:numPr>
        <w:tabs>
          <w:tab w:val="left" w:pos="1633"/>
          <w:tab w:val="left" w:pos="10206"/>
        </w:tabs>
        <w:autoSpaceDE w:val="0"/>
        <w:autoSpaceDN w:val="0"/>
        <w:spacing w:before="1"/>
        <w:ind w:left="0" w:right="224" w:firstLine="689"/>
        <w:contextualSpacing w:val="0"/>
        <w:jc w:val="both"/>
        <w:rPr>
          <w:rFonts w:ascii="Arial" w:hAnsi="Arial" w:cs="Arial"/>
        </w:rPr>
      </w:pPr>
      <w:r w:rsidRPr="00C977B8">
        <w:rPr>
          <w:rFonts w:ascii="Arial" w:hAnsi="Arial" w:cs="Arial"/>
        </w:rPr>
        <w:t>Заявителями на получение государственной (муниципальной) услуги являются застройщики (далее –</w:t>
      </w:r>
      <w:r w:rsidRPr="00C977B8">
        <w:rPr>
          <w:rFonts w:ascii="Arial" w:hAnsi="Arial" w:cs="Arial"/>
          <w:spacing w:val="-4"/>
        </w:rPr>
        <w:t xml:space="preserve"> </w:t>
      </w:r>
      <w:r w:rsidRPr="00C977B8">
        <w:rPr>
          <w:rFonts w:ascii="Arial" w:hAnsi="Arial" w:cs="Arial"/>
        </w:rPr>
        <w:t>Заявитель).</w:t>
      </w:r>
    </w:p>
    <w:p w:rsidR="000B6D55" w:rsidRPr="00C977B8" w:rsidRDefault="000B6D55" w:rsidP="00C40E70">
      <w:pPr>
        <w:pStyle w:val="af9"/>
        <w:widowControl w:val="0"/>
        <w:numPr>
          <w:ilvl w:val="1"/>
          <w:numId w:val="39"/>
        </w:numPr>
        <w:tabs>
          <w:tab w:val="left" w:pos="1633"/>
          <w:tab w:val="left" w:pos="10206"/>
        </w:tabs>
        <w:autoSpaceDE w:val="0"/>
        <w:autoSpaceDN w:val="0"/>
        <w:ind w:left="0" w:right="227" w:firstLine="689"/>
        <w:contextualSpacing w:val="0"/>
        <w:jc w:val="both"/>
        <w:rPr>
          <w:rFonts w:ascii="Arial" w:hAnsi="Arial" w:cs="Arial"/>
        </w:rPr>
      </w:pPr>
      <w:r w:rsidRPr="00C977B8">
        <w:rPr>
          <w:rFonts w:ascii="Arial" w:hAnsi="Arial" w:cs="Arial"/>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w:t>
      </w:r>
      <w:r w:rsidRPr="00C977B8">
        <w:rPr>
          <w:rFonts w:ascii="Arial" w:hAnsi="Arial" w:cs="Arial"/>
          <w:spacing w:val="-3"/>
        </w:rPr>
        <w:t xml:space="preserve"> </w:t>
      </w:r>
      <w:r w:rsidRPr="00C977B8">
        <w:rPr>
          <w:rFonts w:ascii="Arial" w:hAnsi="Arial" w:cs="Arial"/>
        </w:rPr>
        <w:t>представитель).</w:t>
      </w:r>
    </w:p>
    <w:p w:rsidR="000B6D55" w:rsidRPr="00C977B8" w:rsidRDefault="000B6D55" w:rsidP="000B6D55">
      <w:pPr>
        <w:pStyle w:val="a8"/>
        <w:tabs>
          <w:tab w:val="left" w:pos="10206"/>
        </w:tabs>
        <w:spacing w:before="4"/>
        <w:ind w:firstLine="689"/>
        <w:jc w:val="left"/>
        <w:rPr>
          <w:rFonts w:ascii="Arial" w:hAnsi="Arial" w:cs="Arial"/>
          <w:sz w:val="24"/>
          <w:szCs w:val="24"/>
        </w:rPr>
      </w:pPr>
    </w:p>
    <w:p w:rsidR="000B6D55" w:rsidRDefault="000B6D55" w:rsidP="000B6D55">
      <w:pPr>
        <w:pStyle w:val="10"/>
        <w:tabs>
          <w:tab w:val="left" w:pos="10206"/>
        </w:tabs>
        <w:spacing w:before="1"/>
        <w:ind w:firstLine="689"/>
        <w:jc w:val="center"/>
        <w:rPr>
          <w:rFonts w:ascii="Arial" w:hAnsi="Arial" w:cs="Arial"/>
          <w:sz w:val="24"/>
          <w:szCs w:val="24"/>
        </w:rPr>
      </w:pPr>
      <w:r w:rsidRPr="00C977B8">
        <w:rPr>
          <w:rFonts w:ascii="Arial" w:hAnsi="Arial" w:cs="Arial"/>
          <w:sz w:val="24"/>
          <w:szCs w:val="24"/>
        </w:rPr>
        <w:t>Требования к порядку информирования о предоставлении государственной (муниципальной) услуги</w:t>
      </w:r>
    </w:p>
    <w:p w:rsidR="000B6D55" w:rsidRDefault="000B6D55" w:rsidP="000B6D55">
      <w:pPr>
        <w:pStyle w:val="10"/>
        <w:tabs>
          <w:tab w:val="left" w:pos="10206"/>
        </w:tabs>
        <w:spacing w:before="1"/>
        <w:ind w:firstLine="689"/>
        <w:jc w:val="center"/>
        <w:rPr>
          <w:rFonts w:ascii="Arial" w:hAnsi="Arial" w:cs="Arial"/>
          <w:sz w:val="24"/>
          <w:szCs w:val="24"/>
        </w:rPr>
      </w:pPr>
    </w:p>
    <w:p w:rsidR="000B6D55" w:rsidRPr="003C2999" w:rsidRDefault="000B6D55" w:rsidP="00C40E70">
      <w:pPr>
        <w:pStyle w:val="af9"/>
        <w:widowControl w:val="0"/>
        <w:numPr>
          <w:ilvl w:val="1"/>
          <w:numId w:val="39"/>
        </w:numPr>
        <w:tabs>
          <w:tab w:val="left" w:pos="0"/>
          <w:tab w:val="left" w:pos="284"/>
        </w:tabs>
        <w:autoSpaceDE w:val="0"/>
        <w:autoSpaceDN w:val="0"/>
        <w:spacing w:before="67"/>
        <w:ind w:left="0" w:firstLine="709"/>
        <w:contextualSpacing w:val="0"/>
        <w:rPr>
          <w:rFonts w:ascii="Arial" w:hAnsi="Arial" w:cs="Arial"/>
        </w:rPr>
      </w:pPr>
      <w:r w:rsidRPr="003C2999">
        <w:rPr>
          <w:rFonts w:ascii="Arial" w:hAnsi="Arial" w:cs="Arial"/>
        </w:rPr>
        <w:t>Информирование о порядке предоставления</w:t>
      </w:r>
      <w:r w:rsidRPr="003C2999">
        <w:rPr>
          <w:rFonts w:ascii="Arial" w:hAnsi="Arial" w:cs="Arial"/>
          <w:spacing w:val="36"/>
        </w:rPr>
        <w:t xml:space="preserve"> </w:t>
      </w:r>
      <w:r w:rsidRPr="003C2999">
        <w:rPr>
          <w:rFonts w:ascii="Arial" w:hAnsi="Arial" w:cs="Arial"/>
        </w:rPr>
        <w:t>государственной (муниципальной) услуги осуществляется:</w:t>
      </w:r>
    </w:p>
    <w:p w:rsidR="000B6D55" w:rsidRDefault="000B6D55" w:rsidP="00C40E70">
      <w:pPr>
        <w:pStyle w:val="af9"/>
        <w:widowControl w:val="0"/>
        <w:numPr>
          <w:ilvl w:val="0"/>
          <w:numId w:val="40"/>
        </w:numPr>
        <w:tabs>
          <w:tab w:val="left" w:pos="0"/>
          <w:tab w:val="left" w:pos="284"/>
          <w:tab w:val="left" w:pos="709"/>
          <w:tab w:val="left" w:pos="1266"/>
        </w:tabs>
        <w:autoSpaceDE w:val="0"/>
        <w:autoSpaceDN w:val="0"/>
        <w:ind w:left="0" w:right="162" w:firstLine="709"/>
        <w:contextualSpacing w:val="0"/>
        <w:jc w:val="both"/>
        <w:rPr>
          <w:rFonts w:ascii="Arial" w:hAnsi="Arial" w:cs="Arial"/>
        </w:rPr>
      </w:pPr>
      <w:r w:rsidRPr="003C2999">
        <w:rPr>
          <w:rFonts w:ascii="Arial" w:hAnsi="Arial" w:cs="Arial"/>
        </w:rPr>
        <w:t xml:space="preserve">непосредственно при личном приеме заявителя в Администрации Молчановского сельского поселения Молчановского района Томской области  (далее - Администрация) </w:t>
      </w:r>
    </w:p>
    <w:p w:rsidR="000B6D55" w:rsidRPr="003C2999" w:rsidRDefault="000B6D55" w:rsidP="000B6D55">
      <w:pPr>
        <w:pStyle w:val="af9"/>
        <w:tabs>
          <w:tab w:val="left" w:pos="0"/>
          <w:tab w:val="left" w:pos="284"/>
          <w:tab w:val="left" w:pos="709"/>
          <w:tab w:val="left" w:pos="1266"/>
        </w:tabs>
        <w:ind w:left="709" w:right="162"/>
        <w:rPr>
          <w:rFonts w:ascii="Arial" w:hAnsi="Arial" w:cs="Arial"/>
        </w:rPr>
      </w:pPr>
      <w:r w:rsidRPr="003C2999">
        <w:rPr>
          <w:rFonts w:ascii="Arial" w:hAnsi="Arial" w:cs="Arial"/>
        </w:rPr>
        <w:t xml:space="preserve">или </w:t>
      </w:r>
      <w:r w:rsidRPr="003C2999">
        <w:rPr>
          <w:rFonts w:ascii="Arial" w:hAnsi="Arial" w:cs="Arial"/>
          <w:color w:val="000000"/>
        </w:rPr>
        <w:t>в Отделе ОГКУ «ТО МФЦ» по Молчановскому району</w:t>
      </w:r>
      <w:r w:rsidRPr="003C2999">
        <w:rPr>
          <w:rFonts w:ascii="Arial" w:hAnsi="Arial" w:cs="Arial"/>
        </w:rPr>
        <w:t xml:space="preserve"> (далее – многофункциональный центр);</w:t>
      </w:r>
    </w:p>
    <w:p w:rsidR="000B6D55" w:rsidRPr="00C977B8" w:rsidRDefault="000B6D55" w:rsidP="00C40E70">
      <w:pPr>
        <w:pStyle w:val="af9"/>
        <w:widowControl w:val="0"/>
        <w:numPr>
          <w:ilvl w:val="0"/>
          <w:numId w:val="40"/>
        </w:numPr>
        <w:tabs>
          <w:tab w:val="left" w:pos="0"/>
          <w:tab w:val="left" w:pos="284"/>
          <w:tab w:val="left" w:pos="1266"/>
        </w:tabs>
        <w:autoSpaceDE w:val="0"/>
        <w:autoSpaceDN w:val="0"/>
        <w:ind w:left="0" w:right="162" w:firstLine="709"/>
        <w:contextualSpacing w:val="0"/>
        <w:jc w:val="both"/>
        <w:rPr>
          <w:rFonts w:ascii="Arial" w:hAnsi="Arial" w:cs="Arial"/>
        </w:rPr>
      </w:pPr>
      <w:r w:rsidRPr="003C2999">
        <w:rPr>
          <w:rFonts w:ascii="Arial" w:hAnsi="Arial" w:cs="Arial"/>
        </w:rPr>
        <w:t>по телефону Администрации или многофункционального</w:t>
      </w:r>
      <w:r w:rsidRPr="00C977B8">
        <w:rPr>
          <w:rFonts w:ascii="Arial" w:hAnsi="Arial" w:cs="Arial"/>
          <w:spacing w:val="-18"/>
        </w:rPr>
        <w:t xml:space="preserve"> </w:t>
      </w:r>
      <w:r w:rsidRPr="00C977B8">
        <w:rPr>
          <w:rFonts w:ascii="Arial" w:hAnsi="Arial" w:cs="Arial"/>
        </w:rPr>
        <w:t>центра;</w:t>
      </w:r>
    </w:p>
    <w:p w:rsidR="000B6D55" w:rsidRPr="00C977B8" w:rsidRDefault="000B6D55" w:rsidP="00C40E70">
      <w:pPr>
        <w:pStyle w:val="af9"/>
        <w:widowControl w:val="0"/>
        <w:numPr>
          <w:ilvl w:val="0"/>
          <w:numId w:val="40"/>
        </w:numPr>
        <w:tabs>
          <w:tab w:val="left" w:pos="0"/>
          <w:tab w:val="left" w:pos="284"/>
          <w:tab w:val="left" w:pos="1273"/>
        </w:tabs>
        <w:autoSpaceDE w:val="0"/>
        <w:autoSpaceDN w:val="0"/>
        <w:spacing w:before="2"/>
        <w:ind w:left="0" w:right="162" w:firstLine="709"/>
        <w:contextualSpacing w:val="0"/>
        <w:rPr>
          <w:rFonts w:ascii="Arial" w:hAnsi="Arial" w:cs="Arial"/>
        </w:rPr>
      </w:pPr>
      <w:r w:rsidRPr="00C977B8">
        <w:rPr>
          <w:rFonts w:ascii="Arial" w:hAnsi="Arial" w:cs="Arial"/>
        </w:rPr>
        <w:t>письменно, в том числе посредством электронной почты, факсимильной связи;</w:t>
      </w:r>
    </w:p>
    <w:p w:rsidR="000B6D55" w:rsidRDefault="000B6D55" w:rsidP="00C40E70">
      <w:pPr>
        <w:pStyle w:val="af9"/>
        <w:widowControl w:val="0"/>
        <w:numPr>
          <w:ilvl w:val="0"/>
          <w:numId w:val="40"/>
        </w:numPr>
        <w:tabs>
          <w:tab w:val="left" w:pos="0"/>
          <w:tab w:val="left" w:pos="284"/>
          <w:tab w:val="left" w:pos="1230"/>
        </w:tabs>
        <w:autoSpaceDE w:val="0"/>
        <w:autoSpaceDN w:val="0"/>
        <w:spacing w:line="321" w:lineRule="exact"/>
        <w:ind w:left="0" w:right="162" w:firstLine="709"/>
        <w:contextualSpacing w:val="0"/>
        <w:rPr>
          <w:rFonts w:ascii="Arial" w:hAnsi="Arial" w:cs="Arial"/>
        </w:rPr>
      </w:pPr>
      <w:r w:rsidRPr="00C977B8">
        <w:rPr>
          <w:rFonts w:ascii="Arial" w:hAnsi="Arial" w:cs="Arial"/>
        </w:rPr>
        <w:t>посредством размещения в открытой и доступной форме</w:t>
      </w:r>
      <w:r w:rsidRPr="00C977B8">
        <w:rPr>
          <w:rFonts w:ascii="Arial" w:hAnsi="Arial" w:cs="Arial"/>
          <w:spacing w:val="-15"/>
        </w:rPr>
        <w:t xml:space="preserve"> </w:t>
      </w:r>
      <w:r w:rsidRPr="00C977B8">
        <w:rPr>
          <w:rFonts w:ascii="Arial" w:hAnsi="Arial" w:cs="Arial"/>
        </w:rPr>
        <w:t>информации:</w:t>
      </w:r>
    </w:p>
    <w:p w:rsidR="000B6D55" w:rsidRPr="00C977B8" w:rsidRDefault="000B6D55" w:rsidP="000B6D55">
      <w:pPr>
        <w:pStyle w:val="a8"/>
        <w:tabs>
          <w:tab w:val="left" w:pos="0"/>
          <w:tab w:val="left" w:pos="284"/>
        </w:tabs>
        <w:ind w:right="162"/>
        <w:rPr>
          <w:rFonts w:ascii="Arial" w:hAnsi="Arial" w:cs="Arial"/>
          <w:sz w:val="24"/>
          <w:szCs w:val="24"/>
        </w:rPr>
      </w:pPr>
      <w:r w:rsidRPr="00C977B8">
        <w:rPr>
          <w:rFonts w:ascii="Arial" w:hAnsi="Arial" w:cs="Arial"/>
          <w:smallCaps/>
          <w:w w:val="88"/>
          <w:sz w:val="24"/>
          <w:szCs w:val="24"/>
        </w:rPr>
        <w:t>в</w:t>
      </w:r>
      <w:r w:rsidRPr="00C977B8">
        <w:rPr>
          <w:rFonts w:ascii="Arial" w:hAnsi="Arial" w:cs="Arial"/>
          <w:sz w:val="24"/>
          <w:szCs w:val="24"/>
        </w:rPr>
        <w:t xml:space="preserve"> </w:t>
      </w:r>
      <w:r w:rsidRPr="00C977B8">
        <w:rPr>
          <w:rFonts w:ascii="Arial" w:hAnsi="Arial" w:cs="Arial"/>
          <w:spacing w:val="-24"/>
          <w:sz w:val="24"/>
          <w:szCs w:val="24"/>
        </w:rPr>
        <w:t xml:space="preserve"> </w:t>
      </w:r>
      <w:r w:rsidRPr="00C977B8">
        <w:rPr>
          <w:rFonts w:ascii="Arial" w:hAnsi="Arial" w:cs="Arial"/>
          <w:sz w:val="24"/>
          <w:szCs w:val="24"/>
        </w:rPr>
        <w:t>фе</w:t>
      </w:r>
      <w:r w:rsidRPr="00C977B8">
        <w:rPr>
          <w:rFonts w:ascii="Arial" w:hAnsi="Arial" w:cs="Arial"/>
          <w:spacing w:val="1"/>
          <w:sz w:val="24"/>
          <w:szCs w:val="24"/>
        </w:rPr>
        <w:t>д</w:t>
      </w:r>
      <w:r w:rsidRPr="00C977B8">
        <w:rPr>
          <w:rFonts w:ascii="Arial" w:hAnsi="Arial" w:cs="Arial"/>
          <w:sz w:val="24"/>
          <w:szCs w:val="24"/>
        </w:rPr>
        <w:t>е</w:t>
      </w:r>
      <w:r w:rsidRPr="00C977B8">
        <w:rPr>
          <w:rFonts w:ascii="Arial" w:hAnsi="Arial" w:cs="Arial"/>
          <w:spacing w:val="-2"/>
          <w:sz w:val="24"/>
          <w:szCs w:val="24"/>
        </w:rPr>
        <w:t>р</w:t>
      </w:r>
      <w:r w:rsidRPr="00C977B8">
        <w:rPr>
          <w:rFonts w:ascii="Arial" w:hAnsi="Arial" w:cs="Arial"/>
          <w:sz w:val="24"/>
          <w:szCs w:val="24"/>
        </w:rPr>
        <w:t>ал</w:t>
      </w:r>
      <w:r w:rsidRPr="00C977B8">
        <w:rPr>
          <w:rFonts w:ascii="Arial" w:hAnsi="Arial" w:cs="Arial"/>
          <w:spacing w:val="-2"/>
          <w:sz w:val="24"/>
          <w:szCs w:val="24"/>
        </w:rPr>
        <w:t>ь</w:t>
      </w:r>
      <w:r w:rsidRPr="00C977B8">
        <w:rPr>
          <w:rFonts w:ascii="Arial" w:hAnsi="Arial" w:cs="Arial"/>
          <w:sz w:val="24"/>
          <w:szCs w:val="24"/>
        </w:rPr>
        <w:t>н</w:t>
      </w:r>
      <w:r w:rsidRPr="00C977B8">
        <w:rPr>
          <w:rFonts w:ascii="Arial" w:hAnsi="Arial" w:cs="Arial"/>
          <w:spacing w:val="-2"/>
          <w:sz w:val="24"/>
          <w:szCs w:val="24"/>
        </w:rPr>
        <w:t>о</w:t>
      </w:r>
      <w:r w:rsidRPr="00C977B8">
        <w:rPr>
          <w:rFonts w:ascii="Arial" w:hAnsi="Arial" w:cs="Arial"/>
          <w:sz w:val="24"/>
          <w:szCs w:val="24"/>
        </w:rPr>
        <w:t xml:space="preserve">й </w:t>
      </w:r>
      <w:r w:rsidRPr="00C977B8">
        <w:rPr>
          <w:rFonts w:ascii="Arial" w:hAnsi="Arial" w:cs="Arial"/>
          <w:spacing w:val="-23"/>
          <w:sz w:val="24"/>
          <w:szCs w:val="24"/>
        </w:rPr>
        <w:t xml:space="preserve"> </w:t>
      </w:r>
      <w:r w:rsidRPr="00C977B8">
        <w:rPr>
          <w:rFonts w:ascii="Arial" w:hAnsi="Arial" w:cs="Arial"/>
          <w:spacing w:val="-1"/>
          <w:sz w:val="24"/>
          <w:szCs w:val="24"/>
        </w:rPr>
        <w:t>г</w:t>
      </w:r>
      <w:r w:rsidRPr="00C977B8">
        <w:rPr>
          <w:rFonts w:ascii="Arial" w:hAnsi="Arial" w:cs="Arial"/>
          <w:spacing w:val="1"/>
          <w:sz w:val="24"/>
          <w:szCs w:val="24"/>
        </w:rPr>
        <w:t>о</w:t>
      </w:r>
      <w:r w:rsidRPr="00C977B8">
        <w:rPr>
          <w:rFonts w:ascii="Arial" w:hAnsi="Arial" w:cs="Arial"/>
          <w:sz w:val="24"/>
          <w:szCs w:val="24"/>
        </w:rPr>
        <w:t>с</w:t>
      </w:r>
      <w:r w:rsidRPr="00C977B8">
        <w:rPr>
          <w:rFonts w:ascii="Arial" w:hAnsi="Arial" w:cs="Arial"/>
          <w:spacing w:val="-4"/>
          <w:sz w:val="24"/>
          <w:szCs w:val="24"/>
        </w:rPr>
        <w:t>у</w:t>
      </w:r>
      <w:r w:rsidRPr="00C977B8">
        <w:rPr>
          <w:rFonts w:ascii="Arial" w:hAnsi="Arial" w:cs="Arial"/>
          <w:sz w:val="24"/>
          <w:szCs w:val="24"/>
        </w:rPr>
        <w:t>д</w:t>
      </w:r>
      <w:r w:rsidRPr="00C977B8">
        <w:rPr>
          <w:rFonts w:ascii="Arial" w:hAnsi="Arial" w:cs="Arial"/>
          <w:spacing w:val="-3"/>
          <w:sz w:val="24"/>
          <w:szCs w:val="24"/>
        </w:rPr>
        <w:t>а</w:t>
      </w:r>
      <w:r w:rsidRPr="00C977B8">
        <w:rPr>
          <w:rFonts w:ascii="Arial" w:hAnsi="Arial" w:cs="Arial"/>
          <w:sz w:val="24"/>
          <w:szCs w:val="24"/>
        </w:rPr>
        <w:t>рстве</w:t>
      </w:r>
      <w:r w:rsidRPr="00C977B8">
        <w:rPr>
          <w:rFonts w:ascii="Arial" w:hAnsi="Arial" w:cs="Arial"/>
          <w:spacing w:val="-2"/>
          <w:sz w:val="24"/>
          <w:szCs w:val="24"/>
        </w:rPr>
        <w:t>нн</w:t>
      </w:r>
      <w:r w:rsidRPr="00C977B8">
        <w:rPr>
          <w:rFonts w:ascii="Arial" w:hAnsi="Arial" w:cs="Arial"/>
          <w:sz w:val="24"/>
          <w:szCs w:val="24"/>
        </w:rPr>
        <w:t xml:space="preserve">ой </w:t>
      </w:r>
      <w:r w:rsidRPr="00C977B8">
        <w:rPr>
          <w:rFonts w:ascii="Arial" w:hAnsi="Arial" w:cs="Arial"/>
          <w:spacing w:val="-23"/>
          <w:sz w:val="24"/>
          <w:szCs w:val="24"/>
        </w:rPr>
        <w:t xml:space="preserve"> </w:t>
      </w:r>
      <w:r w:rsidRPr="00C977B8">
        <w:rPr>
          <w:rFonts w:ascii="Arial" w:hAnsi="Arial" w:cs="Arial"/>
          <w:spacing w:val="-2"/>
          <w:sz w:val="24"/>
          <w:szCs w:val="24"/>
        </w:rPr>
        <w:t>и</w:t>
      </w:r>
      <w:r w:rsidRPr="00C977B8">
        <w:rPr>
          <w:rFonts w:ascii="Arial" w:hAnsi="Arial" w:cs="Arial"/>
          <w:sz w:val="24"/>
          <w:szCs w:val="24"/>
        </w:rPr>
        <w:t>н</w:t>
      </w:r>
      <w:r w:rsidRPr="00C977B8">
        <w:rPr>
          <w:rFonts w:ascii="Arial" w:hAnsi="Arial" w:cs="Arial"/>
          <w:spacing w:val="-2"/>
          <w:sz w:val="24"/>
          <w:szCs w:val="24"/>
        </w:rPr>
        <w:t>ф</w:t>
      </w:r>
      <w:r w:rsidRPr="00C977B8">
        <w:rPr>
          <w:rFonts w:ascii="Arial" w:hAnsi="Arial" w:cs="Arial"/>
          <w:sz w:val="24"/>
          <w:szCs w:val="24"/>
        </w:rPr>
        <w:t>о</w:t>
      </w:r>
      <w:r w:rsidRPr="00C977B8">
        <w:rPr>
          <w:rFonts w:ascii="Arial" w:hAnsi="Arial" w:cs="Arial"/>
          <w:spacing w:val="-2"/>
          <w:sz w:val="24"/>
          <w:szCs w:val="24"/>
        </w:rPr>
        <w:t>р</w:t>
      </w:r>
      <w:r w:rsidRPr="00C977B8">
        <w:rPr>
          <w:rFonts w:ascii="Arial" w:hAnsi="Arial" w:cs="Arial"/>
          <w:sz w:val="24"/>
          <w:szCs w:val="24"/>
        </w:rPr>
        <w:t>ма</w:t>
      </w:r>
      <w:r w:rsidRPr="00C977B8">
        <w:rPr>
          <w:rFonts w:ascii="Arial" w:hAnsi="Arial" w:cs="Arial"/>
          <w:spacing w:val="-2"/>
          <w:sz w:val="24"/>
          <w:szCs w:val="24"/>
        </w:rPr>
        <w:t>ц</w:t>
      </w:r>
      <w:r w:rsidRPr="00C977B8">
        <w:rPr>
          <w:rFonts w:ascii="Arial" w:hAnsi="Arial" w:cs="Arial"/>
          <w:sz w:val="24"/>
          <w:szCs w:val="24"/>
        </w:rPr>
        <w:t>и</w:t>
      </w:r>
      <w:r w:rsidRPr="00C977B8">
        <w:rPr>
          <w:rFonts w:ascii="Arial" w:hAnsi="Arial" w:cs="Arial"/>
          <w:spacing w:val="-2"/>
          <w:sz w:val="24"/>
          <w:szCs w:val="24"/>
        </w:rPr>
        <w:t>о</w:t>
      </w:r>
      <w:r w:rsidRPr="00C977B8">
        <w:rPr>
          <w:rFonts w:ascii="Arial" w:hAnsi="Arial" w:cs="Arial"/>
          <w:sz w:val="24"/>
          <w:szCs w:val="24"/>
        </w:rPr>
        <w:t>н</w:t>
      </w:r>
      <w:r w:rsidRPr="00C977B8">
        <w:rPr>
          <w:rFonts w:ascii="Arial" w:hAnsi="Arial" w:cs="Arial"/>
          <w:spacing w:val="-2"/>
          <w:sz w:val="24"/>
          <w:szCs w:val="24"/>
        </w:rPr>
        <w:t>но</w:t>
      </w:r>
      <w:r w:rsidRPr="00C977B8">
        <w:rPr>
          <w:rFonts w:ascii="Arial" w:hAnsi="Arial" w:cs="Arial"/>
          <w:sz w:val="24"/>
          <w:szCs w:val="24"/>
        </w:rPr>
        <w:t xml:space="preserve">й </w:t>
      </w:r>
      <w:r w:rsidRPr="00C977B8">
        <w:rPr>
          <w:rFonts w:ascii="Arial" w:hAnsi="Arial" w:cs="Arial"/>
          <w:spacing w:val="-23"/>
          <w:sz w:val="24"/>
          <w:szCs w:val="24"/>
        </w:rPr>
        <w:t xml:space="preserve"> </w:t>
      </w:r>
      <w:r w:rsidRPr="00C977B8">
        <w:rPr>
          <w:rFonts w:ascii="Arial" w:hAnsi="Arial" w:cs="Arial"/>
          <w:sz w:val="24"/>
          <w:szCs w:val="24"/>
        </w:rPr>
        <w:t>систе</w:t>
      </w:r>
      <w:r w:rsidRPr="00C977B8">
        <w:rPr>
          <w:rFonts w:ascii="Arial" w:hAnsi="Arial" w:cs="Arial"/>
          <w:spacing w:val="-3"/>
          <w:sz w:val="24"/>
          <w:szCs w:val="24"/>
        </w:rPr>
        <w:t>м</w:t>
      </w:r>
      <w:r w:rsidRPr="00C977B8">
        <w:rPr>
          <w:rFonts w:ascii="Arial" w:hAnsi="Arial" w:cs="Arial"/>
          <w:sz w:val="24"/>
          <w:szCs w:val="24"/>
        </w:rPr>
        <w:t xml:space="preserve">е </w:t>
      </w:r>
      <w:r w:rsidRPr="00C977B8">
        <w:rPr>
          <w:rFonts w:ascii="Arial" w:hAnsi="Arial" w:cs="Arial"/>
          <w:spacing w:val="-18"/>
          <w:sz w:val="24"/>
          <w:szCs w:val="24"/>
        </w:rPr>
        <w:t xml:space="preserve"> </w:t>
      </w:r>
      <w:r w:rsidRPr="00C977B8">
        <w:rPr>
          <w:rFonts w:ascii="Arial" w:hAnsi="Arial" w:cs="Arial"/>
          <w:spacing w:val="-2"/>
          <w:sz w:val="24"/>
          <w:szCs w:val="24"/>
        </w:rPr>
        <w:t>«Е</w:t>
      </w:r>
      <w:r w:rsidRPr="00C977B8">
        <w:rPr>
          <w:rFonts w:ascii="Arial" w:hAnsi="Arial" w:cs="Arial"/>
          <w:sz w:val="24"/>
          <w:szCs w:val="24"/>
        </w:rPr>
        <w:t>дин</w:t>
      </w:r>
      <w:r w:rsidRPr="00C977B8">
        <w:rPr>
          <w:rFonts w:ascii="Arial" w:hAnsi="Arial" w:cs="Arial"/>
          <w:spacing w:val="-2"/>
          <w:sz w:val="24"/>
          <w:szCs w:val="24"/>
        </w:rPr>
        <w:t>ы</w:t>
      </w:r>
      <w:r w:rsidRPr="00C977B8">
        <w:rPr>
          <w:rFonts w:ascii="Arial" w:hAnsi="Arial" w:cs="Arial"/>
          <w:sz w:val="24"/>
          <w:szCs w:val="24"/>
        </w:rPr>
        <w:t xml:space="preserve">й </w:t>
      </w:r>
      <w:r w:rsidRPr="00C977B8">
        <w:rPr>
          <w:rFonts w:ascii="Arial" w:hAnsi="Arial" w:cs="Arial"/>
          <w:spacing w:val="-23"/>
          <w:sz w:val="24"/>
          <w:szCs w:val="24"/>
        </w:rPr>
        <w:t xml:space="preserve"> </w:t>
      </w:r>
      <w:r w:rsidRPr="00C977B8">
        <w:rPr>
          <w:rFonts w:ascii="Arial" w:hAnsi="Arial" w:cs="Arial"/>
          <w:sz w:val="24"/>
          <w:szCs w:val="24"/>
        </w:rPr>
        <w:t>п</w:t>
      </w:r>
      <w:r w:rsidRPr="00C977B8">
        <w:rPr>
          <w:rFonts w:ascii="Arial" w:hAnsi="Arial" w:cs="Arial"/>
          <w:spacing w:val="-2"/>
          <w:sz w:val="24"/>
          <w:szCs w:val="24"/>
        </w:rPr>
        <w:t>о</w:t>
      </w:r>
      <w:r w:rsidRPr="00C977B8">
        <w:rPr>
          <w:rFonts w:ascii="Arial" w:hAnsi="Arial" w:cs="Arial"/>
          <w:sz w:val="24"/>
          <w:szCs w:val="24"/>
        </w:rPr>
        <w:t xml:space="preserve">ртал </w:t>
      </w:r>
      <w:r w:rsidRPr="00C977B8">
        <w:rPr>
          <w:rFonts w:ascii="Arial" w:hAnsi="Arial" w:cs="Arial"/>
          <w:spacing w:val="-1"/>
          <w:sz w:val="24"/>
          <w:szCs w:val="24"/>
        </w:rPr>
        <w:t>г</w:t>
      </w:r>
      <w:r w:rsidRPr="00C977B8">
        <w:rPr>
          <w:rFonts w:ascii="Arial" w:hAnsi="Arial" w:cs="Arial"/>
          <w:spacing w:val="1"/>
          <w:sz w:val="24"/>
          <w:szCs w:val="24"/>
        </w:rPr>
        <w:t>о</w:t>
      </w:r>
      <w:r w:rsidRPr="00C977B8">
        <w:rPr>
          <w:rFonts w:ascii="Arial" w:hAnsi="Arial" w:cs="Arial"/>
          <w:sz w:val="24"/>
          <w:szCs w:val="24"/>
        </w:rPr>
        <w:t>с</w:t>
      </w:r>
      <w:r w:rsidRPr="00C977B8">
        <w:rPr>
          <w:rFonts w:ascii="Arial" w:hAnsi="Arial" w:cs="Arial"/>
          <w:spacing w:val="-4"/>
          <w:sz w:val="24"/>
          <w:szCs w:val="24"/>
        </w:rPr>
        <w:t>у</w:t>
      </w:r>
      <w:r w:rsidRPr="00C977B8">
        <w:rPr>
          <w:rFonts w:ascii="Arial" w:hAnsi="Arial" w:cs="Arial"/>
          <w:sz w:val="24"/>
          <w:szCs w:val="24"/>
        </w:rPr>
        <w:t>да</w:t>
      </w:r>
      <w:r w:rsidRPr="00C977B8">
        <w:rPr>
          <w:rFonts w:ascii="Arial" w:hAnsi="Arial" w:cs="Arial"/>
          <w:spacing w:val="1"/>
          <w:sz w:val="24"/>
          <w:szCs w:val="24"/>
        </w:rPr>
        <w:t>р</w:t>
      </w:r>
      <w:r w:rsidRPr="00C977B8">
        <w:rPr>
          <w:rFonts w:ascii="Arial" w:hAnsi="Arial" w:cs="Arial"/>
          <w:sz w:val="24"/>
          <w:szCs w:val="24"/>
        </w:rPr>
        <w:t>ст</w:t>
      </w:r>
      <w:r w:rsidRPr="00C977B8">
        <w:rPr>
          <w:rFonts w:ascii="Arial" w:hAnsi="Arial" w:cs="Arial"/>
          <w:spacing w:val="-4"/>
          <w:sz w:val="24"/>
          <w:szCs w:val="24"/>
        </w:rPr>
        <w:t>в</w:t>
      </w:r>
      <w:r w:rsidRPr="00C977B8">
        <w:rPr>
          <w:rFonts w:ascii="Arial" w:hAnsi="Arial" w:cs="Arial"/>
          <w:sz w:val="24"/>
          <w:szCs w:val="24"/>
        </w:rPr>
        <w:t>е</w:t>
      </w:r>
      <w:r w:rsidRPr="00C977B8">
        <w:rPr>
          <w:rFonts w:ascii="Arial" w:hAnsi="Arial" w:cs="Arial"/>
          <w:spacing w:val="-2"/>
          <w:sz w:val="24"/>
          <w:szCs w:val="24"/>
        </w:rPr>
        <w:t>н</w:t>
      </w:r>
      <w:r w:rsidRPr="00C977B8">
        <w:rPr>
          <w:rFonts w:ascii="Arial" w:hAnsi="Arial" w:cs="Arial"/>
          <w:sz w:val="24"/>
          <w:szCs w:val="24"/>
        </w:rPr>
        <w:t>н</w:t>
      </w:r>
      <w:r w:rsidRPr="00C977B8">
        <w:rPr>
          <w:rFonts w:ascii="Arial" w:hAnsi="Arial" w:cs="Arial"/>
          <w:spacing w:val="-2"/>
          <w:sz w:val="24"/>
          <w:szCs w:val="24"/>
        </w:rPr>
        <w:t>ы</w:t>
      </w:r>
      <w:r w:rsidRPr="00C977B8">
        <w:rPr>
          <w:rFonts w:ascii="Arial" w:hAnsi="Arial" w:cs="Arial"/>
          <w:sz w:val="24"/>
          <w:szCs w:val="24"/>
        </w:rPr>
        <w:t xml:space="preserve">х </w:t>
      </w:r>
      <w:r w:rsidRPr="00C977B8">
        <w:rPr>
          <w:rFonts w:ascii="Arial" w:hAnsi="Arial" w:cs="Arial"/>
          <w:spacing w:val="18"/>
          <w:sz w:val="24"/>
          <w:szCs w:val="24"/>
        </w:rPr>
        <w:t xml:space="preserve"> </w:t>
      </w:r>
      <w:r w:rsidRPr="00C977B8">
        <w:rPr>
          <w:rFonts w:ascii="Arial" w:hAnsi="Arial" w:cs="Arial"/>
          <w:sz w:val="24"/>
          <w:szCs w:val="24"/>
        </w:rPr>
        <w:t xml:space="preserve">и </w:t>
      </w:r>
      <w:r w:rsidRPr="00C977B8">
        <w:rPr>
          <w:rFonts w:ascii="Arial" w:hAnsi="Arial" w:cs="Arial"/>
          <w:spacing w:val="16"/>
          <w:sz w:val="24"/>
          <w:szCs w:val="24"/>
        </w:rPr>
        <w:t xml:space="preserve"> </w:t>
      </w:r>
      <w:r w:rsidRPr="00C977B8">
        <w:rPr>
          <w:rFonts w:ascii="Arial" w:hAnsi="Arial" w:cs="Arial"/>
          <w:sz w:val="24"/>
          <w:szCs w:val="24"/>
        </w:rPr>
        <w:t>м</w:t>
      </w:r>
      <w:r w:rsidRPr="00C977B8">
        <w:rPr>
          <w:rFonts w:ascii="Arial" w:hAnsi="Arial" w:cs="Arial"/>
          <w:spacing w:val="-4"/>
          <w:sz w:val="24"/>
          <w:szCs w:val="24"/>
        </w:rPr>
        <w:t>у</w:t>
      </w:r>
      <w:r w:rsidRPr="00C977B8">
        <w:rPr>
          <w:rFonts w:ascii="Arial" w:hAnsi="Arial" w:cs="Arial"/>
          <w:sz w:val="24"/>
          <w:szCs w:val="24"/>
        </w:rPr>
        <w:t>ниц</w:t>
      </w:r>
      <w:r w:rsidRPr="00C977B8">
        <w:rPr>
          <w:rFonts w:ascii="Arial" w:hAnsi="Arial" w:cs="Arial"/>
          <w:spacing w:val="-2"/>
          <w:sz w:val="24"/>
          <w:szCs w:val="24"/>
        </w:rPr>
        <w:t>и</w:t>
      </w:r>
      <w:r w:rsidRPr="00C977B8">
        <w:rPr>
          <w:rFonts w:ascii="Arial" w:hAnsi="Arial" w:cs="Arial"/>
          <w:sz w:val="24"/>
          <w:szCs w:val="24"/>
        </w:rPr>
        <w:t>пал</w:t>
      </w:r>
      <w:r w:rsidRPr="00C977B8">
        <w:rPr>
          <w:rFonts w:ascii="Arial" w:hAnsi="Arial" w:cs="Arial"/>
          <w:spacing w:val="-2"/>
          <w:sz w:val="24"/>
          <w:szCs w:val="24"/>
        </w:rPr>
        <w:t>ьн</w:t>
      </w:r>
      <w:r w:rsidRPr="00C977B8">
        <w:rPr>
          <w:rFonts w:ascii="Arial" w:hAnsi="Arial" w:cs="Arial"/>
          <w:sz w:val="24"/>
          <w:szCs w:val="24"/>
        </w:rPr>
        <w:t xml:space="preserve">ых </w:t>
      </w:r>
      <w:r w:rsidRPr="00C977B8">
        <w:rPr>
          <w:rFonts w:ascii="Arial" w:hAnsi="Arial" w:cs="Arial"/>
          <w:spacing w:val="18"/>
          <w:sz w:val="24"/>
          <w:szCs w:val="24"/>
        </w:rPr>
        <w:t xml:space="preserve"> </w:t>
      </w:r>
      <w:r w:rsidRPr="00C977B8">
        <w:rPr>
          <w:rFonts w:ascii="Arial" w:hAnsi="Arial" w:cs="Arial"/>
          <w:spacing w:val="-4"/>
          <w:sz w:val="24"/>
          <w:szCs w:val="24"/>
        </w:rPr>
        <w:t>у</w:t>
      </w:r>
      <w:r w:rsidRPr="00C977B8">
        <w:rPr>
          <w:rFonts w:ascii="Arial" w:hAnsi="Arial" w:cs="Arial"/>
          <w:sz w:val="24"/>
          <w:szCs w:val="24"/>
        </w:rPr>
        <w:t>сл</w:t>
      </w:r>
      <w:r w:rsidRPr="00C977B8">
        <w:rPr>
          <w:rFonts w:ascii="Arial" w:hAnsi="Arial" w:cs="Arial"/>
          <w:spacing w:val="-5"/>
          <w:sz w:val="24"/>
          <w:szCs w:val="24"/>
        </w:rPr>
        <w:t>у</w:t>
      </w:r>
      <w:r w:rsidRPr="00C977B8">
        <w:rPr>
          <w:rFonts w:ascii="Arial" w:hAnsi="Arial" w:cs="Arial"/>
          <w:sz w:val="24"/>
          <w:szCs w:val="24"/>
        </w:rPr>
        <w:t xml:space="preserve">г </w:t>
      </w:r>
      <w:r w:rsidRPr="00C977B8">
        <w:rPr>
          <w:rFonts w:ascii="Arial" w:hAnsi="Arial" w:cs="Arial"/>
          <w:spacing w:val="18"/>
          <w:sz w:val="24"/>
          <w:szCs w:val="24"/>
        </w:rPr>
        <w:t xml:space="preserve"> </w:t>
      </w:r>
      <w:r w:rsidRPr="00C977B8">
        <w:rPr>
          <w:rFonts w:ascii="Arial" w:hAnsi="Arial" w:cs="Arial"/>
          <w:sz w:val="24"/>
          <w:szCs w:val="24"/>
        </w:rPr>
        <w:t>(</w:t>
      </w:r>
      <w:r w:rsidRPr="00C977B8">
        <w:rPr>
          <w:rFonts w:ascii="Arial" w:hAnsi="Arial" w:cs="Arial"/>
          <w:spacing w:val="2"/>
          <w:sz w:val="24"/>
          <w:szCs w:val="24"/>
        </w:rPr>
        <w:t>ф</w:t>
      </w:r>
      <w:r w:rsidRPr="00C977B8">
        <w:rPr>
          <w:rFonts w:ascii="Arial" w:hAnsi="Arial" w:cs="Arial"/>
          <w:spacing w:val="-4"/>
          <w:sz w:val="24"/>
          <w:szCs w:val="24"/>
        </w:rPr>
        <w:t>у</w:t>
      </w:r>
      <w:r w:rsidRPr="00C977B8">
        <w:rPr>
          <w:rFonts w:ascii="Arial" w:hAnsi="Arial" w:cs="Arial"/>
          <w:sz w:val="24"/>
          <w:szCs w:val="24"/>
        </w:rPr>
        <w:t>нк</w:t>
      </w:r>
      <w:r w:rsidRPr="00C977B8">
        <w:rPr>
          <w:rFonts w:ascii="Arial" w:hAnsi="Arial" w:cs="Arial"/>
          <w:spacing w:val="1"/>
          <w:sz w:val="24"/>
          <w:szCs w:val="24"/>
        </w:rPr>
        <w:t>ц</w:t>
      </w:r>
      <w:r w:rsidRPr="00C977B8">
        <w:rPr>
          <w:rFonts w:ascii="Arial" w:hAnsi="Arial" w:cs="Arial"/>
          <w:spacing w:val="-2"/>
          <w:sz w:val="24"/>
          <w:szCs w:val="24"/>
        </w:rPr>
        <w:t>и</w:t>
      </w:r>
      <w:r w:rsidRPr="00C977B8">
        <w:rPr>
          <w:rFonts w:ascii="Arial" w:hAnsi="Arial" w:cs="Arial"/>
          <w:sz w:val="24"/>
          <w:szCs w:val="24"/>
        </w:rPr>
        <w:t xml:space="preserve">й)» </w:t>
      </w:r>
      <w:r w:rsidRPr="00C977B8">
        <w:rPr>
          <w:rFonts w:ascii="Arial" w:hAnsi="Arial" w:cs="Arial"/>
          <w:spacing w:val="14"/>
          <w:sz w:val="24"/>
          <w:szCs w:val="24"/>
        </w:rPr>
        <w:t xml:space="preserve"> </w:t>
      </w:r>
      <w:r w:rsidRPr="00C977B8">
        <w:rPr>
          <w:rFonts w:ascii="Arial" w:hAnsi="Arial" w:cs="Arial"/>
          <w:sz w:val="24"/>
          <w:szCs w:val="24"/>
        </w:rPr>
        <w:t>(</w:t>
      </w:r>
      <w:r w:rsidRPr="00C977B8">
        <w:rPr>
          <w:rFonts w:ascii="Arial" w:hAnsi="Arial" w:cs="Arial"/>
          <w:spacing w:val="-2"/>
          <w:sz w:val="24"/>
          <w:szCs w:val="24"/>
        </w:rPr>
        <w:t>h</w:t>
      </w:r>
      <w:r w:rsidRPr="00C977B8">
        <w:rPr>
          <w:rFonts w:ascii="Arial" w:hAnsi="Arial" w:cs="Arial"/>
          <w:sz w:val="24"/>
          <w:szCs w:val="24"/>
        </w:rPr>
        <w:t>t</w:t>
      </w:r>
      <w:r w:rsidRPr="00C977B8">
        <w:rPr>
          <w:rFonts w:ascii="Arial" w:hAnsi="Arial" w:cs="Arial"/>
          <w:spacing w:val="-2"/>
          <w:sz w:val="24"/>
          <w:szCs w:val="24"/>
        </w:rPr>
        <w:t>t</w:t>
      </w:r>
      <w:r w:rsidRPr="00C977B8">
        <w:rPr>
          <w:rFonts w:ascii="Arial" w:hAnsi="Arial" w:cs="Arial"/>
          <w:sz w:val="24"/>
          <w:szCs w:val="24"/>
        </w:rPr>
        <w:t>p</w:t>
      </w:r>
      <w:r w:rsidRPr="00C977B8">
        <w:rPr>
          <w:rFonts w:ascii="Arial" w:hAnsi="Arial" w:cs="Arial"/>
          <w:spacing w:val="-2"/>
          <w:sz w:val="24"/>
          <w:szCs w:val="24"/>
        </w:rPr>
        <w:t>s:</w:t>
      </w:r>
      <w:r w:rsidRPr="00C977B8">
        <w:rPr>
          <w:rFonts w:ascii="Arial" w:hAnsi="Arial" w:cs="Arial"/>
          <w:sz w:val="24"/>
          <w:szCs w:val="24"/>
        </w:rPr>
        <w:t>//</w:t>
      </w:r>
      <w:hyperlink r:id="rId276">
        <w:r w:rsidRPr="00C977B8">
          <w:rPr>
            <w:rFonts w:ascii="Arial" w:hAnsi="Arial" w:cs="Arial"/>
            <w:spacing w:val="-2"/>
            <w:sz w:val="24"/>
            <w:szCs w:val="24"/>
          </w:rPr>
          <w:t>www</w:t>
        </w:r>
        <w:r w:rsidRPr="00C977B8">
          <w:rPr>
            <w:rFonts w:ascii="Arial" w:hAnsi="Arial" w:cs="Arial"/>
            <w:sz w:val="24"/>
            <w:szCs w:val="24"/>
          </w:rPr>
          <w:t>.</w:t>
        </w:r>
        <w:r w:rsidRPr="00C977B8">
          <w:rPr>
            <w:rFonts w:ascii="Arial" w:hAnsi="Arial" w:cs="Arial"/>
            <w:spacing w:val="-2"/>
            <w:sz w:val="24"/>
            <w:szCs w:val="24"/>
          </w:rPr>
          <w:t>g</w:t>
        </w:r>
        <w:r w:rsidRPr="00C977B8">
          <w:rPr>
            <w:rFonts w:ascii="Arial" w:hAnsi="Arial" w:cs="Arial"/>
            <w:sz w:val="24"/>
            <w:szCs w:val="24"/>
          </w:rPr>
          <w:t>o</w:t>
        </w:r>
        <w:r w:rsidRPr="00C977B8">
          <w:rPr>
            <w:rFonts w:ascii="Arial" w:hAnsi="Arial" w:cs="Arial"/>
            <w:spacing w:val="-2"/>
            <w:sz w:val="24"/>
            <w:szCs w:val="24"/>
          </w:rPr>
          <w:t>s</w:t>
        </w:r>
        <w:r w:rsidRPr="00C977B8">
          <w:rPr>
            <w:rFonts w:ascii="Arial" w:hAnsi="Arial" w:cs="Arial"/>
            <w:sz w:val="24"/>
            <w:szCs w:val="24"/>
          </w:rPr>
          <w:t>u</w:t>
        </w:r>
        <w:r w:rsidRPr="00C977B8">
          <w:rPr>
            <w:rFonts w:ascii="Arial" w:hAnsi="Arial" w:cs="Arial"/>
            <w:spacing w:val="-2"/>
            <w:sz w:val="24"/>
            <w:szCs w:val="24"/>
          </w:rPr>
          <w:t>sl</w:t>
        </w:r>
        <w:r w:rsidRPr="00C977B8">
          <w:rPr>
            <w:rFonts w:ascii="Arial" w:hAnsi="Arial" w:cs="Arial"/>
            <w:sz w:val="24"/>
            <w:szCs w:val="24"/>
          </w:rPr>
          <w:t>u</w:t>
        </w:r>
        <w:r w:rsidRPr="00C977B8">
          <w:rPr>
            <w:rFonts w:ascii="Arial" w:hAnsi="Arial" w:cs="Arial"/>
            <w:spacing w:val="-2"/>
            <w:sz w:val="24"/>
            <w:szCs w:val="24"/>
          </w:rPr>
          <w:t>gi</w:t>
        </w:r>
        <w:r w:rsidRPr="00C977B8">
          <w:rPr>
            <w:rFonts w:ascii="Arial" w:hAnsi="Arial" w:cs="Arial"/>
            <w:sz w:val="24"/>
            <w:szCs w:val="24"/>
          </w:rPr>
          <w:t>.ru/)</w:t>
        </w:r>
      </w:hyperlink>
      <w:r w:rsidRPr="00C977B8">
        <w:rPr>
          <w:rFonts w:ascii="Arial" w:hAnsi="Arial" w:cs="Arial"/>
          <w:sz w:val="24"/>
          <w:szCs w:val="24"/>
        </w:rPr>
        <w:t xml:space="preserve"> (далее</w:t>
      </w:r>
      <w:r w:rsidRPr="00C977B8">
        <w:rPr>
          <w:rFonts w:ascii="Arial" w:hAnsi="Arial" w:cs="Arial"/>
          <w:spacing w:val="-4"/>
          <w:sz w:val="24"/>
          <w:szCs w:val="24"/>
        </w:rPr>
        <w:t xml:space="preserve"> </w:t>
      </w:r>
      <w:r w:rsidRPr="00C977B8">
        <w:rPr>
          <w:rFonts w:ascii="Arial" w:hAnsi="Arial" w:cs="Arial"/>
          <w:sz w:val="24"/>
          <w:szCs w:val="24"/>
        </w:rPr>
        <w:t xml:space="preserve">– </w:t>
      </w:r>
      <w:r w:rsidRPr="00C977B8">
        <w:rPr>
          <w:rFonts w:ascii="Arial" w:hAnsi="Arial" w:cs="Arial"/>
          <w:spacing w:val="-2"/>
          <w:sz w:val="24"/>
          <w:szCs w:val="24"/>
        </w:rPr>
        <w:t>Е</w:t>
      </w:r>
      <w:r w:rsidRPr="00C977B8">
        <w:rPr>
          <w:rFonts w:ascii="Arial" w:hAnsi="Arial" w:cs="Arial"/>
          <w:sz w:val="24"/>
          <w:szCs w:val="24"/>
        </w:rPr>
        <w:t>д</w:t>
      </w:r>
      <w:r w:rsidRPr="00C977B8">
        <w:rPr>
          <w:rFonts w:ascii="Arial" w:hAnsi="Arial" w:cs="Arial"/>
          <w:spacing w:val="-2"/>
          <w:sz w:val="24"/>
          <w:szCs w:val="24"/>
        </w:rPr>
        <w:t>ин</w:t>
      </w:r>
      <w:r w:rsidRPr="00C977B8">
        <w:rPr>
          <w:rFonts w:ascii="Arial" w:hAnsi="Arial" w:cs="Arial"/>
          <w:sz w:val="24"/>
          <w:szCs w:val="24"/>
        </w:rPr>
        <w:t>ый</w:t>
      </w:r>
      <w:r w:rsidRPr="00C977B8">
        <w:rPr>
          <w:rFonts w:ascii="Arial" w:hAnsi="Arial" w:cs="Arial"/>
          <w:spacing w:val="-3"/>
          <w:sz w:val="24"/>
          <w:szCs w:val="24"/>
        </w:rPr>
        <w:t xml:space="preserve"> </w:t>
      </w:r>
      <w:r w:rsidRPr="00C977B8">
        <w:rPr>
          <w:rFonts w:ascii="Arial" w:hAnsi="Arial" w:cs="Arial"/>
          <w:sz w:val="24"/>
          <w:szCs w:val="24"/>
        </w:rPr>
        <w:t>п</w:t>
      </w:r>
      <w:r w:rsidRPr="00C977B8">
        <w:rPr>
          <w:rFonts w:ascii="Arial" w:hAnsi="Arial" w:cs="Arial"/>
          <w:spacing w:val="-2"/>
          <w:sz w:val="24"/>
          <w:szCs w:val="24"/>
        </w:rPr>
        <w:t>о</w:t>
      </w:r>
      <w:r w:rsidRPr="00C977B8">
        <w:rPr>
          <w:rFonts w:ascii="Arial" w:hAnsi="Arial" w:cs="Arial"/>
          <w:sz w:val="24"/>
          <w:szCs w:val="24"/>
        </w:rPr>
        <w:t>рта</w:t>
      </w:r>
      <w:r w:rsidRPr="00C977B8">
        <w:rPr>
          <w:rFonts w:ascii="Arial" w:hAnsi="Arial" w:cs="Arial"/>
          <w:spacing w:val="1"/>
          <w:sz w:val="24"/>
          <w:szCs w:val="24"/>
        </w:rPr>
        <w:t>л</w:t>
      </w:r>
      <w:r w:rsidRPr="00C977B8">
        <w:rPr>
          <w:rFonts w:ascii="Arial" w:hAnsi="Arial" w:cs="Arial"/>
          <w:sz w:val="24"/>
          <w:szCs w:val="24"/>
        </w:rPr>
        <w:t>);</w:t>
      </w:r>
    </w:p>
    <w:p w:rsidR="000B6D55" w:rsidRPr="00E205E1" w:rsidRDefault="000B6D55" w:rsidP="000B6D55">
      <w:pPr>
        <w:rPr>
          <w:rFonts w:ascii="Arial" w:hAnsi="Arial" w:cs="Arial"/>
        </w:rPr>
      </w:pPr>
      <w:r w:rsidRPr="00C977B8">
        <w:rPr>
          <w:rFonts w:ascii="Arial" w:hAnsi="Arial" w:cs="Arial"/>
        </w:rPr>
        <w:lastRenderedPageBreak/>
        <w:t xml:space="preserve">на региональном портале государственных и муниципальных услуг (функций), являющегося государственной информационной системой </w:t>
      </w:r>
      <w:r>
        <w:rPr>
          <w:rFonts w:ascii="Arial" w:hAnsi="Arial" w:cs="Arial"/>
        </w:rPr>
        <w:t>Томской области</w:t>
      </w:r>
      <w:r w:rsidRPr="00C977B8">
        <w:rPr>
          <w:rFonts w:ascii="Arial" w:hAnsi="Arial" w:cs="Arial"/>
        </w:rPr>
        <w:t xml:space="preserve"> );</w:t>
      </w:r>
      <w:r w:rsidRPr="00E205E1">
        <w:t xml:space="preserve"> </w:t>
      </w:r>
      <w:r w:rsidRPr="00E205E1">
        <w:rPr>
          <w:rFonts w:ascii="Arial" w:hAnsi="Arial" w:cs="Arial"/>
        </w:rPr>
        <w:t>http://rgu.tomsk.gov.ru/</w:t>
      </w:r>
    </w:p>
    <w:p w:rsidR="000B6D55" w:rsidRPr="00E205E1" w:rsidRDefault="000B6D55" w:rsidP="000B6D55">
      <w:pPr>
        <w:rPr>
          <w:rFonts w:ascii="Arial" w:hAnsi="Arial" w:cs="Arial"/>
        </w:rPr>
      </w:pPr>
      <w:r w:rsidRPr="00C977B8">
        <w:rPr>
          <w:rFonts w:ascii="Arial" w:hAnsi="Arial" w:cs="Arial"/>
        </w:rPr>
        <w:t xml:space="preserve"> (далее – региональный портал);</w:t>
      </w:r>
      <w:r w:rsidRPr="00E205E1">
        <w:t xml:space="preserve"> </w:t>
      </w:r>
    </w:p>
    <w:p w:rsidR="000B6D55" w:rsidRPr="00C977B8" w:rsidRDefault="000B6D55" w:rsidP="000B6D55">
      <w:pPr>
        <w:pStyle w:val="a8"/>
        <w:tabs>
          <w:tab w:val="left" w:pos="0"/>
          <w:tab w:val="left" w:pos="284"/>
        </w:tabs>
        <w:spacing w:before="2"/>
        <w:ind w:right="162" w:firstLine="709"/>
        <w:rPr>
          <w:rFonts w:ascii="Arial" w:hAnsi="Arial" w:cs="Arial"/>
          <w:sz w:val="24"/>
          <w:szCs w:val="24"/>
        </w:rPr>
      </w:pPr>
    </w:p>
    <w:p w:rsidR="000B6D55" w:rsidRPr="00C977B8" w:rsidRDefault="000B6D55" w:rsidP="000B6D55">
      <w:pPr>
        <w:tabs>
          <w:tab w:val="left" w:pos="0"/>
          <w:tab w:val="left" w:pos="284"/>
          <w:tab w:val="left" w:pos="7425"/>
        </w:tabs>
        <w:ind w:right="162" w:firstLine="709"/>
        <w:jc w:val="both"/>
        <w:rPr>
          <w:rFonts w:ascii="Arial" w:hAnsi="Arial" w:cs="Arial"/>
        </w:rPr>
      </w:pPr>
      <w:r w:rsidRPr="00C977B8">
        <w:rPr>
          <w:rFonts w:ascii="Arial" w:hAnsi="Arial" w:cs="Arial"/>
        </w:rPr>
        <w:t>на официальном сайте Администрации</w:t>
      </w:r>
      <w:r w:rsidRPr="00C977B8">
        <w:rPr>
          <w:rFonts w:ascii="Arial" w:hAnsi="Arial" w:cs="Arial"/>
          <w:i/>
          <w:iCs/>
        </w:rPr>
        <w:t xml:space="preserve"> </w:t>
      </w:r>
      <w:hyperlink r:id="rId277" w:history="1">
        <w:r w:rsidRPr="00C977B8">
          <w:rPr>
            <w:rStyle w:val="af2"/>
            <w:rFonts w:ascii="Arial" w:hAnsi="Arial" w:cs="Arial"/>
            <w:color w:val="000000"/>
          </w:rPr>
          <w:t>http://www.msp.tomskinvest.ru/</w:t>
        </w:r>
      </w:hyperlink>
      <w:r w:rsidRPr="00C977B8">
        <w:rPr>
          <w:rFonts w:ascii="Arial" w:hAnsi="Arial" w:cs="Arial"/>
        </w:rPr>
        <w:t>;</w:t>
      </w:r>
    </w:p>
    <w:p w:rsidR="000B6D55" w:rsidRPr="00C977B8" w:rsidRDefault="000B6D55" w:rsidP="000B6D55">
      <w:pPr>
        <w:tabs>
          <w:tab w:val="left" w:pos="0"/>
          <w:tab w:val="left" w:pos="284"/>
        </w:tabs>
        <w:ind w:right="162" w:firstLine="709"/>
        <w:jc w:val="both"/>
        <w:rPr>
          <w:rFonts w:ascii="Arial" w:hAnsi="Arial" w:cs="Arial"/>
        </w:rPr>
      </w:pPr>
      <w:r w:rsidRPr="00C977B8">
        <w:rPr>
          <w:rFonts w:ascii="Arial" w:hAnsi="Arial" w:cs="Arial"/>
        </w:rPr>
        <w:t>посредством размещения информации на информационных стендах Администрации или многофункционального</w:t>
      </w:r>
      <w:r w:rsidRPr="00C977B8">
        <w:rPr>
          <w:rFonts w:ascii="Arial" w:hAnsi="Arial" w:cs="Arial"/>
          <w:spacing w:val="-4"/>
        </w:rPr>
        <w:t xml:space="preserve"> </w:t>
      </w:r>
      <w:r w:rsidRPr="00C977B8">
        <w:rPr>
          <w:rFonts w:ascii="Arial" w:hAnsi="Arial" w:cs="Arial"/>
        </w:rPr>
        <w:t>центра.</w:t>
      </w:r>
    </w:p>
    <w:p w:rsidR="000B6D55" w:rsidRPr="003C2999" w:rsidRDefault="000B6D55" w:rsidP="00C40E70">
      <w:pPr>
        <w:pStyle w:val="af9"/>
        <w:widowControl w:val="0"/>
        <w:numPr>
          <w:ilvl w:val="1"/>
          <w:numId w:val="39"/>
        </w:numPr>
        <w:tabs>
          <w:tab w:val="left" w:pos="0"/>
        </w:tabs>
        <w:autoSpaceDE w:val="0"/>
        <w:autoSpaceDN w:val="0"/>
        <w:spacing w:line="321" w:lineRule="exact"/>
        <w:ind w:left="0" w:firstLine="709"/>
        <w:contextualSpacing w:val="0"/>
        <w:jc w:val="both"/>
        <w:rPr>
          <w:rFonts w:ascii="Arial" w:hAnsi="Arial" w:cs="Arial"/>
        </w:rPr>
      </w:pPr>
      <w:r w:rsidRPr="003C2999">
        <w:rPr>
          <w:rFonts w:ascii="Arial" w:hAnsi="Arial" w:cs="Arial"/>
        </w:rPr>
        <w:t>Информирование осуществляется по вопросам,</w:t>
      </w:r>
      <w:r w:rsidRPr="003C2999">
        <w:rPr>
          <w:rFonts w:ascii="Arial" w:hAnsi="Arial" w:cs="Arial"/>
          <w:spacing w:val="-4"/>
        </w:rPr>
        <w:t xml:space="preserve"> </w:t>
      </w:r>
      <w:r w:rsidRPr="003C2999">
        <w:rPr>
          <w:rFonts w:ascii="Arial" w:hAnsi="Arial" w:cs="Arial"/>
        </w:rPr>
        <w:t>касающимся:</w:t>
      </w:r>
    </w:p>
    <w:p w:rsidR="000B6D55" w:rsidRPr="003C2999" w:rsidRDefault="000B6D55" w:rsidP="000B6D55">
      <w:pPr>
        <w:pStyle w:val="a8"/>
        <w:tabs>
          <w:tab w:val="left" w:pos="0"/>
        </w:tabs>
        <w:ind w:right="224" w:firstLine="709"/>
        <w:rPr>
          <w:rFonts w:ascii="Arial" w:hAnsi="Arial" w:cs="Arial"/>
          <w:sz w:val="24"/>
          <w:szCs w:val="24"/>
        </w:rPr>
      </w:pPr>
      <w:r w:rsidRPr="003C2999">
        <w:rPr>
          <w:rFonts w:ascii="Arial" w:hAnsi="Arial" w:cs="Arial"/>
          <w:sz w:val="24"/>
          <w:szCs w:val="24"/>
        </w:rPr>
        <w:t>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0B6D55" w:rsidRPr="003C2999" w:rsidRDefault="000B6D55" w:rsidP="000B6D55">
      <w:pPr>
        <w:pStyle w:val="a8"/>
        <w:tabs>
          <w:tab w:val="left" w:pos="0"/>
        </w:tabs>
        <w:spacing w:before="1"/>
        <w:ind w:right="221" w:firstLine="709"/>
        <w:rPr>
          <w:rFonts w:ascii="Arial" w:hAnsi="Arial" w:cs="Arial"/>
          <w:sz w:val="24"/>
          <w:szCs w:val="24"/>
        </w:rPr>
      </w:pPr>
      <w:r w:rsidRPr="003C2999">
        <w:rPr>
          <w:rFonts w:ascii="Arial" w:hAnsi="Arial" w:cs="Arial"/>
          <w:sz w:val="24"/>
          <w:szCs w:val="24"/>
        </w:rPr>
        <w:t>адресов Администрации и многофункциональных центров, обращение в которые необходимо для предоставления государственной (муниципальной) услуги;</w:t>
      </w:r>
    </w:p>
    <w:p w:rsidR="000B6D55" w:rsidRPr="003C2999" w:rsidRDefault="000B6D55" w:rsidP="000B6D55">
      <w:pPr>
        <w:pStyle w:val="a8"/>
        <w:tabs>
          <w:tab w:val="left" w:pos="0"/>
        </w:tabs>
        <w:ind w:right="222" w:firstLine="492"/>
        <w:rPr>
          <w:rFonts w:ascii="Arial" w:hAnsi="Arial" w:cs="Arial"/>
          <w:sz w:val="24"/>
          <w:szCs w:val="24"/>
        </w:rPr>
      </w:pPr>
      <w:r w:rsidRPr="003C2999">
        <w:rPr>
          <w:rFonts w:ascii="Arial" w:hAnsi="Arial" w:cs="Arial"/>
          <w:sz w:val="24"/>
          <w:szCs w:val="24"/>
        </w:rPr>
        <w:t>справочной информации о работе Администрации (структурных подразделений Администрации);</w:t>
      </w:r>
    </w:p>
    <w:p w:rsidR="000B6D55" w:rsidRPr="003C2999" w:rsidRDefault="000B6D55" w:rsidP="000B6D55">
      <w:pPr>
        <w:pStyle w:val="a8"/>
        <w:tabs>
          <w:tab w:val="left" w:pos="0"/>
        </w:tabs>
        <w:spacing w:line="322" w:lineRule="exact"/>
        <w:ind w:firstLine="709"/>
        <w:rPr>
          <w:rFonts w:ascii="Arial" w:hAnsi="Arial" w:cs="Arial"/>
          <w:sz w:val="24"/>
          <w:szCs w:val="24"/>
        </w:rPr>
      </w:pPr>
      <w:r w:rsidRPr="003C2999">
        <w:rPr>
          <w:rFonts w:ascii="Arial" w:hAnsi="Arial" w:cs="Arial"/>
          <w:sz w:val="24"/>
          <w:szCs w:val="24"/>
        </w:rPr>
        <w:t>документов, необходимых для предоставления государственной</w:t>
      </w:r>
      <w:r>
        <w:rPr>
          <w:rFonts w:ascii="Arial" w:hAnsi="Arial" w:cs="Arial"/>
          <w:sz w:val="24"/>
          <w:szCs w:val="24"/>
        </w:rPr>
        <w:t xml:space="preserve"> </w:t>
      </w:r>
      <w:r w:rsidRPr="003C2999">
        <w:rPr>
          <w:rFonts w:ascii="Arial" w:hAnsi="Arial" w:cs="Arial"/>
          <w:sz w:val="24"/>
          <w:szCs w:val="24"/>
        </w:rPr>
        <w:t>(муниципальной) услуги;</w:t>
      </w:r>
    </w:p>
    <w:p w:rsidR="000B6D55" w:rsidRPr="003C2999" w:rsidRDefault="000B6D55" w:rsidP="000B6D55">
      <w:pPr>
        <w:pStyle w:val="a8"/>
        <w:tabs>
          <w:tab w:val="left" w:pos="0"/>
        </w:tabs>
        <w:spacing w:before="1"/>
        <w:ind w:right="227" w:firstLine="709"/>
        <w:rPr>
          <w:rFonts w:ascii="Arial" w:hAnsi="Arial" w:cs="Arial"/>
          <w:sz w:val="24"/>
          <w:szCs w:val="24"/>
        </w:rPr>
      </w:pPr>
      <w:r w:rsidRPr="003C2999">
        <w:rPr>
          <w:rFonts w:ascii="Arial" w:hAnsi="Arial" w:cs="Arial"/>
          <w:sz w:val="24"/>
          <w:szCs w:val="24"/>
        </w:rPr>
        <w:t>порядка и сроков предоставления государственной (муниципальной) услуги; порядка получения сведений о ходе рассмотрения уведомления об окончании</w:t>
      </w:r>
    </w:p>
    <w:p w:rsidR="000B6D55" w:rsidRPr="003C2999" w:rsidRDefault="000B6D55" w:rsidP="000B6D55">
      <w:pPr>
        <w:pStyle w:val="a8"/>
        <w:tabs>
          <w:tab w:val="left" w:pos="0"/>
        </w:tabs>
        <w:spacing w:line="321" w:lineRule="exact"/>
        <w:ind w:firstLine="709"/>
        <w:rPr>
          <w:rFonts w:ascii="Arial" w:hAnsi="Arial" w:cs="Arial"/>
          <w:sz w:val="24"/>
          <w:szCs w:val="24"/>
        </w:rPr>
      </w:pPr>
      <w:r w:rsidRPr="003C2999">
        <w:rPr>
          <w:rFonts w:ascii="Arial" w:hAnsi="Arial" w:cs="Arial"/>
          <w:sz w:val="24"/>
          <w:szCs w:val="24"/>
        </w:rPr>
        <w:t>строительства и о результатах предоставления муниципальной услуги;</w:t>
      </w:r>
    </w:p>
    <w:p w:rsidR="000B6D55" w:rsidRPr="003C2999" w:rsidRDefault="000B6D55" w:rsidP="000B6D55">
      <w:pPr>
        <w:pStyle w:val="a8"/>
        <w:tabs>
          <w:tab w:val="left" w:pos="0"/>
        </w:tabs>
        <w:ind w:right="227" w:firstLine="709"/>
        <w:rPr>
          <w:rFonts w:ascii="Arial" w:hAnsi="Arial" w:cs="Arial"/>
          <w:sz w:val="24"/>
          <w:szCs w:val="24"/>
        </w:rPr>
      </w:pPr>
      <w:r w:rsidRPr="003C2999">
        <w:rPr>
          <w:rFonts w:ascii="Arial" w:hAnsi="Arial" w:cs="Arial"/>
          <w:sz w:val="24"/>
          <w:szCs w:val="24"/>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0B6D55" w:rsidRPr="00AC078C" w:rsidRDefault="000B6D55" w:rsidP="000B6D55">
      <w:pPr>
        <w:pStyle w:val="a8"/>
        <w:tabs>
          <w:tab w:val="left" w:pos="0"/>
        </w:tabs>
        <w:spacing w:before="1"/>
        <w:ind w:right="223" w:firstLine="709"/>
        <w:rPr>
          <w:rFonts w:ascii="Arial" w:hAnsi="Arial" w:cs="Arial"/>
          <w:sz w:val="24"/>
          <w:szCs w:val="24"/>
        </w:rPr>
      </w:pPr>
      <w:r w:rsidRPr="003C2999">
        <w:rPr>
          <w:rFonts w:ascii="Arial" w:hAnsi="Arial" w:cs="Arial"/>
          <w:sz w:val="24"/>
          <w:szCs w:val="24"/>
        </w:rPr>
        <w:t xml:space="preserve">Получение информации по вопросам предоставления государственной (муниципальной) услуги и услуг, которые являются необходимыми и обязательными для </w:t>
      </w:r>
      <w:r w:rsidRPr="00AC078C">
        <w:rPr>
          <w:rFonts w:ascii="Arial" w:hAnsi="Arial" w:cs="Arial"/>
          <w:sz w:val="24"/>
          <w:szCs w:val="24"/>
        </w:rPr>
        <w:t>предоставления государственной (муниципальной) услуги осуществляется бесплатно.</w:t>
      </w:r>
    </w:p>
    <w:p w:rsidR="000B6D55" w:rsidRPr="00A61898" w:rsidRDefault="000B6D55" w:rsidP="00C40E70">
      <w:pPr>
        <w:pStyle w:val="af9"/>
        <w:widowControl w:val="0"/>
        <w:numPr>
          <w:ilvl w:val="1"/>
          <w:numId w:val="39"/>
        </w:numPr>
        <w:tabs>
          <w:tab w:val="left" w:pos="1429"/>
        </w:tabs>
        <w:autoSpaceDE w:val="0"/>
        <w:autoSpaceDN w:val="0"/>
        <w:ind w:left="0" w:right="221" w:firstLine="707"/>
        <w:contextualSpacing w:val="0"/>
        <w:jc w:val="both"/>
        <w:rPr>
          <w:rFonts w:ascii="Arial" w:hAnsi="Arial" w:cs="Arial"/>
        </w:rPr>
      </w:pPr>
      <w:r w:rsidRPr="00AC078C">
        <w:rPr>
          <w:rFonts w:ascii="Arial" w:hAnsi="Arial" w:cs="Arial"/>
        </w:rPr>
        <w:t>При устном обращении Заявителя (лично или по телефону) должностное лицо Администрации, работник многофункционального</w:t>
      </w:r>
      <w:r w:rsidRPr="00AC078C">
        <w:rPr>
          <w:rFonts w:ascii="Arial" w:hAnsi="Arial" w:cs="Arial"/>
          <w:spacing w:val="16"/>
        </w:rPr>
        <w:t xml:space="preserve"> </w:t>
      </w:r>
      <w:r w:rsidRPr="00AC078C">
        <w:rPr>
          <w:rFonts w:ascii="Arial" w:hAnsi="Arial" w:cs="Arial"/>
        </w:rPr>
        <w:t>центра,</w:t>
      </w:r>
      <w:r>
        <w:rPr>
          <w:rFonts w:ascii="Arial" w:hAnsi="Arial" w:cs="Arial"/>
        </w:rPr>
        <w:t xml:space="preserve"> ос</w:t>
      </w:r>
      <w:r w:rsidRPr="00A61898">
        <w:rPr>
          <w:rFonts w:ascii="Arial" w:hAnsi="Arial" w:cs="Arial"/>
        </w:rPr>
        <w:t>уществляющий консультирование, подробно и в вежливой (корректной) форме информирует обратившихся по интересующим вопросам.</w:t>
      </w:r>
    </w:p>
    <w:p w:rsidR="000B6D55" w:rsidRPr="00AC078C" w:rsidRDefault="000B6D55" w:rsidP="000B6D55">
      <w:pPr>
        <w:pStyle w:val="a8"/>
        <w:ind w:right="228" w:firstLine="707"/>
        <w:rPr>
          <w:rFonts w:ascii="Arial" w:hAnsi="Arial" w:cs="Arial"/>
          <w:sz w:val="24"/>
          <w:szCs w:val="24"/>
        </w:rPr>
      </w:pPr>
      <w:r w:rsidRPr="00AC078C">
        <w:rPr>
          <w:rFonts w:ascii="Arial" w:hAnsi="Arial" w:cs="Arial"/>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B6D55" w:rsidRPr="00AC078C" w:rsidRDefault="000B6D55" w:rsidP="000B6D55">
      <w:pPr>
        <w:pStyle w:val="a8"/>
        <w:ind w:right="223" w:firstLine="707"/>
        <w:rPr>
          <w:rFonts w:ascii="Arial" w:hAnsi="Arial" w:cs="Arial"/>
          <w:sz w:val="24"/>
          <w:szCs w:val="24"/>
        </w:rPr>
      </w:pPr>
      <w:r w:rsidRPr="00AC078C">
        <w:rPr>
          <w:rFonts w:ascii="Arial" w:hAnsi="Arial" w:cs="Arial"/>
          <w:sz w:val="24"/>
          <w:szCs w:val="24"/>
        </w:rP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Pr>
          <w:rFonts w:ascii="Arial" w:hAnsi="Arial" w:cs="Arial"/>
          <w:sz w:val="24"/>
          <w:szCs w:val="24"/>
        </w:rPr>
        <w:t>.</w:t>
      </w:r>
    </w:p>
    <w:p w:rsidR="000B6D55" w:rsidRPr="00AC078C" w:rsidRDefault="000B6D55" w:rsidP="000B6D55">
      <w:pPr>
        <w:pStyle w:val="a8"/>
        <w:ind w:right="228" w:firstLine="707"/>
        <w:rPr>
          <w:rFonts w:ascii="Arial" w:hAnsi="Arial" w:cs="Arial"/>
          <w:sz w:val="24"/>
          <w:szCs w:val="24"/>
        </w:rPr>
      </w:pPr>
      <w:r w:rsidRPr="00AC078C">
        <w:rPr>
          <w:rFonts w:ascii="Arial" w:hAnsi="Arial" w:cs="Arial"/>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0B6D55" w:rsidRDefault="000B6D55" w:rsidP="000B6D55">
      <w:pPr>
        <w:pStyle w:val="a8"/>
        <w:spacing w:line="242" w:lineRule="auto"/>
        <w:ind w:right="4439" w:firstLine="707"/>
        <w:rPr>
          <w:rFonts w:ascii="Arial" w:hAnsi="Arial" w:cs="Arial"/>
          <w:sz w:val="24"/>
          <w:szCs w:val="24"/>
        </w:rPr>
      </w:pPr>
      <w:r w:rsidRPr="00AC078C">
        <w:rPr>
          <w:rFonts w:ascii="Arial" w:hAnsi="Arial" w:cs="Arial"/>
          <w:sz w:val="24"/>
          <w:szCs w:val="24"/>
        </w:rPr>
        <w:t>изложить обращение в письменно</w:t>
      </w:r>
      <w:r>
        <w:rPr>
          <w:rFonts w:ascii="Arial" w:hAnsi="Arial" w:cs="Arial"/>
          <w:sz w:val="24"/>
          <w:szCs w:val="24"/>
        </w:rPr>
        <w:t>й форме;</w:t>
      </w:r>
    </w:p>
    <w:p w:rsidR="000B6D55" w:rsidRPr="00AC078C" w:rsidRDefault="000B6D55" w:rsidP="000B6D55">
      <w:pPr>
        <w:pStyle w:val="a8"/>
        <w:spacing w:line="242" w:lineRule="auto"/>
        <w:ind w:right="4439" w:firstLine="707"/>
        <w:rPr>
          <w:rFonts w:ascii="Arial" w:hAnsi="Arial" w:cs="Arial"/>
          <w:sz w:val="24"/>
          <w:szCs w:val="24"/>
        </w:rPr>
      </w:pPr>
      <w:r w:rsidRPr="00AC078C">
        <w:rPr>
          <w:rFonts w:ascii="Arial" w:hAnsi="Arial" w:cs="Arial"/>
          <w:sz w:val="24"/>
          <w:szCs w:val="24"/>
        </w:rPr>
        <w:t>назначить другое время для консультаций.</w:t>
      </w:r>
    </w:p>
    <w:p w:rsidR="000B6D55" w:rsidRPr="00AC078C" w:rsidRDefault="000B6D55" w:rsidP="000B6D55">
      <w:pPr>
        <w:pStyle w:val="a8"/>
        <w:ind w:right="225" w:firstLine="707"/>
        <w:rPr>
          <w:rFonts w:ascii="Arial" w:hAnsi="Arial" w:cs="Arial"/>
          <w:sz w:val="24"/>
          <w:szCs w:val="24"/>
        </w:rPr>
      </w:pPr>
      <w:r w:rsidRPr="00AC078C">
        <w:rPr>
          <w:rFonts w:ascii="Arial" w:hAnsi="Arial" w:cs="Arial"/>
          <w:sz w:val="24"/>
          <w:szCs w:val="24"/>
        </w:rPr>
        <w:t>Должностное лицо Администрации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0B6D55" w:rsidRPr="00AC078C" w:rsidRDefault="000B6D55" w:rsidP="000B6D55">
      <w:pPr>
        <w:pStyle w:val="a8"/>
        <w:ind w:right="221" w:firstLine="707"/>
        <w:rPr>
          <w:rFonts w:ascii="Arial" w:hAnsi="Arial" w:cs="Arial"/>
          <w:sz w:val="24"/>
          <w:szCs w:val="24"/>
        </w:rPr>
      </w:pPr>
      <w:r w:rsidRPr="00AC078C">
        <w:rPr>
          <w:rFonts w:ascii="Arial" w:hAnsi="Arial" w:cs="Arial"/>
          <w:sz w:val="24"/>
          <w:szCs w:val="24"/>
        </w:rPr>
        <w:t>Продолжительность информирования по телефону не должна превышать 10 минут.</w:t>
      </w:r>
    </w:p>
    <w:p w:rsidR="000B6D55" w:rsidRPr="00AC078C" w:rsidRDefault="000B6D55" w:rsidP="000B6D55">
      <w:pPr>
        <w:pStyle w:val="a8"/>
        <w:ind w:right="228" w:firstLine="707"/>
        <w:rPr>
          <w:rFonts w:ascii="Arial" w:hAnsi="Arial" w:cs="Arial"/>
          <w:sz w:val="24"/>
          <w:szCs w:val="24"/>
        </w:rPr>
      </w:pPr>
      <w:r w:rsidRPr="00AC078C">
        <w:rPr>
          <w:rFonts w:ascii="Arial" w:hAnsi="Arial" w:cs="Arial"/>
          <w:sz w:val="24"/>
          <w:szCs w:val="24"/>
        </w:rPr>
        <w:t>Информирование осуществляется в соответствии с графиком приема граждан.</w:t>
      </w:r>
    </w:p>
    <w:p w:rsidR="000B6D55" w:rsidRPr="00AC078C" w:rsidRDefault="000B6D55" w:rsidP="00C40E70">
      <w:pPr>
        <w:pStyle w:val="af9"/>
        <w:widowControl w:val="0"/>
        <w:numPr>
          <w:ilvl w:val="1"/>
          <w:numId w:val="39"/>
        </w:numPr>
        <w:tabs>
          <w:tab w:val="left" w:pos="1554"/>
        </w:tabs>
        <w:autoSpaceDE w:val="0"/>
        <w:autoSpaceDN w:val="0"/>
        <w:ind w:left="0" w:right="221" w:firstLine="707"/>
        <w:contextualSpacing w:val="0"/>
        <w:jc w:val="both"/>
        <w:rPr>
          <w:rFonts w:ascii="Arial" w:hAnsi="Arial" w:cs="Arial"/>
        </w:rPr>
      </w:pPr>
      <w:r w:rsidRPr="00AC078C">
        <w:rPr>
          <w:rFonts w:ascii="Arial" w:hAnsi="Arial" w:cs="Arial"/>
        </w:rPr>
        <w:t>По письменному обращению должностное лицо Администрации,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w:t>
      </w:r>
      <w:r w:rsidRPr="00AC078C">
        <w:rPr>
          <w:rFonts w:ascii="Arial" w:hAnsi="Arial" w:cs="Arial"/>
          <w:spacing w:val="14"/>
        </w:rPr>
        <w:t xml:space="preserve"> </w:t>
      </w:r>
      <w:r w:rsidRPr="00AC078C">
        <w:rPr>
          <w:rFonts w:ascii="Arial" w:hAnsi="Arial" w:cs="Arial"/>
        </w:rPr>
        <w:t xml:space="preserve">59-ФЗ «О порядке рассмотрения обращений граждан </w:t>
      </w:r>
      <w:r w:rsidRPr="00AC078C">
        <w:rPr>
          <w:rFonts w:ascii="Arial" w:hAnsi="Arial" w:cs="Arial"/>
        </w:rPr>
        <w:lastRenderedPageBreak/>
        <w:t>Российской Федерации» (далее – Федеральный закон № 59-ФЗ).</w:t>
      </w:r>
    </w:p>
    <w:p w:rsidR="000B6D55" w:rsidRPr="00AC078C" w:rsidRDefault="000B6D55" w:rsidP="00C40E70">
      <w:pPr>
        <w:pStyle w:val="af9"/>
        <w:widowControl w:val="0"/>
        <w:numPr>
          <w:ilvl w:val="1"/>
          <w:numId w:val="39"/>
        </w:numPr>
        <w:tabs>
          <w:tab w:val="left" w:pos="1657"/>
        </w:tabs>
        <w:autoSpaceDE w:val="0"/>
        <w:autoSpaceDN w:val="0"/>
        <w:ind w:left="0" w:right="224" w:firstLine="707"/>
        <w:contextualSpacing w:val="0"/>
        <w:jc w:val="both"/>
        <w:rPr>
          <w:rFonts w:ascii="Arial" w:hAnsi="Arial" w:cs="Arial"/>
        </w:rPr>
      </w:pPr>
      <w:r w:rsidRPr="00AC078C">
        <w:rPr>
          <w:rFonts w:ascii="Arial" w:hAnsi="Arial" w:cs="Arial"/>
        </w:rPr>
        <w:t>На Едином портале размещаются сведения, предусмотренные Положением о федеральной государственной информационной</w:t>
      </w:r>
      <w:r w:rsidRPr="00AC078C">
        <w:rPr>
          <w:rFonts w:ascii="Arial" w:hAnsi="Arial" w:cs="Arial"/>
          <w:spacing w:val="1"/>
        </w:rPr>
        <w:t xml:space="preserve"> </w:t>
      </w:r>
      <w:r w:rsidRPr="00AC078C">
        <w:rPr>
          <w:rFonts w:ascii="Arial" w:hAnsi="Arial" w:cs="Arial"/>
        </w:rPr>
        <w:t>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0B6D55" w:rsidRPr="000819F7" w:rsidRDefault="000B6D55" w:rsidP="000B6D55">
      <w:pPr>
        <w:pStyle w:val="a8"/>
        <w:ind w:right="221" w:firstLine="707"/>
        <w:rPr>
          <w:rFonts w:ascii="Arial" w:hAnsi="Arial" w:cs="Arial"/>
          <w:sz w:val="24"/>
          <w:szCs w:val="24"/>
        </w:rPr>
      </w:pPr>
      <w:r w:rsidRPr="00AC078C">
        <w:rPr>
          <w:rFonts w:ascii="Arial" w:hAnsi="Arial" w:cs="Arial"/>
          <w:sz w:val="24"/>
          <w:szCs w:val="24"/>
        </w:rP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w:t>
      </w:r>
      <w:r w:rsidRPr="00AC078C">
        <w:rPr>
          <w:rFonts w:ascii="Arial" w:hAnsi="Arial" w:cs="Arial"/>
          <w:spacing w:val="-3"/>
          <w:sz w:val="24"/>
          <w:szCs w:val="24"/>
        </w:rPr>
        <w:t xml:space="preserve"> </w:t>
      </w:r>
      <w:r w:rsidRPr="000819F7">
        <w:rPr>
          <w:rFonts w:ascii="Arial" w:hAnsi="Arial" w:cs="Arial"/>
          <w:sz w:val="24"/>
          <w:szCs w:val="24"/>
        </w:rPr>
        <w:t>данных.</w:t>
      </w:r>
    </w:p>
    <w:p w:rsidR="000B6D55" w:rsidRPr="000819F7" w:rsidRDefault="000B6D55" w:rsidP="00C40E70">
      <w:pPr>
        <w:pStyle w:val="af9"/>
        <w:widowControl w:val="0"/>
        <w:numPr>
          <w:ilvl w:val="1"/>
          <w:numId w:val="39"/>
        </w:numPr>
        <w:tabs>
          <w:tab w:val="left" w:pos="1473"/>
        </w:tabs>
        <w:autoSpaceDE w:val="0"/>
        <w:autoSpaceDN w:val="0"/>
        <w:ind w:left="0" w:right="221" w:firstLine="707"/>
        <w:contextualSpacing w:val="0"/>
        <w:jc w:val="both"/>
        <w:rPr>
          <w:rFonts w:ascii="Arial" w:hAnsi="Arial" w:cs="Arial"/>
        </w:rPr>
      </w:pPr>
      <w:r w:rsidRPr="000819F7">
        <w:rPr>
          <w:rFonts w:ascii="Arial" w:hAnsi="Arial" w:cs="Arial"/>
        </w:rPr>
        <w:t>На официальном сайте Администрации, на стендах в местах предоставления государственной (муниципальной) услуги и в многофункциональном центре размещается следующая справочная</w:t>
      </w:r>
      <w:r w:rsidRPr="000819F7">
        <w:rPr>
          <w:rFonts w:ascii="Arial" w:hAnsi="Arial" w:cs="Arial"/>
          <w:spacing w:val="-17"/>
        </w:rPr>
        <w:t xml:space="preserve"> </w:t>
      </w:r>
      <w:r w:rsidRPr="000819F7">
        <w:rPr>
          <w:rFonts w:ascii="Arial" w:hAnsi="Arial" w:cs="Arial"/>
        </w:rPr>
        <w:t>информация:</w:t>
      </w:r>
    </w:p>
    <w:p w:rsidR="000B6D55" w:rsidRPr="000819F7" w:rsidRDefault="000B6D55" w:rsidP="000B6D55">
      <w:pPr>
        <w:pStyle w:val="af9"/>
        <w:tabs>
          <w:tab w:val="left" w:pos="1473"/>
        </w:tabs>
        <w:ind w:left="0"/>
        <w:rPr>
          <w:rFonts w:ascii="Arial" w:hAnsi="Arial" w:cs="Arial"/>
        </w:rPr>
      </w:pPr>
      <w:r w:rsidRPr="000819F7">
        <w:rPr>
          <w:rFonts w:ascii="Arial" w:hAnsi="Arial" w:cs="Arial"/>
        </w:rPr>
        <w:t>-  o месте нахождения и графике работы Администрации и их структурных подразделений, ответственных за предоставление государственной (муниципальной) услуги, а также многофункциональных центров;</w:t>
      </w:r>
    </w:p>
    <w:p w:rsidR="000B6D55" w:rsidRPr="000819F7" w:rsidRDefault="000B6D55" w:rsidP="000B6D55">
      <w:pPr>
        <w:pStyle w:val="a8"/>
        <w:ind w:right="220" w:firstLine="707"/>
        <w:rPr>
          <w:rFonts w:ascii="Arial" w:hAnsi="Arial" w:cs="Arial"/>
          <w:sz w:val="24"/>
          <w:szCs w:val="24"/>
        </w:rPr>
      </w:pPr>
      <w:r w:rsidRPr="000819F7">
        <w:rPr>
          <w:rFonts w:ascii="Arial" w:hAnsi="Arial" w:cs="Arial"/>
          <w:sz w:val="24"/>
          <w:szCs w:val="24"/>
        </w:rPr>
        <w:t>- 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0B6D55" w:rsidRPr="000819F7" w:rsidRDefault="000B6D55" w:rsidP="000B6D55">
      <w:pPr>
        <w:pStyle w:val="a8"/>
        <w:spacing w:line="242" w:lineRule="auto"/>
        <w:ind w:right="230" w:firstLine="707"/>
        <w:rPr>
          <w:rFonts w:ascii="Arial" w:hAnsi="Arial" w:cs="Arial"/>
          <w:sz w:val="24"/>
          <w:szCs w:val="24"/>
        </w:rPr>
      </w:pPr>
      <w:r w:rsidRPr="000819F7">
        <w:rPr>
          <w:rFonts w:ascii="Arial" w:hAnsi="Arial" w:cs="Arial"/>
          <w:sz w:val="24"/>
          <w:szCs w:val="24"/>
        </w:rPr>
        <w:t>- адрес официального сайта, а также электронной почты и (или) формы обратной связи Администрации в сети «Интернет».</w:t>
      </w:r>
    </w:p>
    <w:p w:rsidR="000B6D55" w:rsidRPr="000819F7" w:rsidRDefault="000B6D55" w:rsidP="00C40E70">
      <w:pPr>
        <w:pStyle w:val="af9"/>
        <w:widowControl w:val="0"/>
        <w:numPr>
          <w:ilvl w:val="1"/>
          <w:numId w:val="39"/>
        </w:numPr>
        <w:tabs>
          <w:tab w:val="left" w:pos="1573"/>
        </w:tabs>
        <w:autoSpaceDE w:val="0"/>
        <w:autoSpaceDN w:val="0"/>
        <w:ind w:left="0" w:right="221" w:firstLine="707"/>
        <w:contextualSpacing w:val="0"/>
        <w:jc w:val="both"/>
        <w:rPr>
          <w:rFonts w:ascii="Arial" w:hAnsi="Arial" w:cs="Arial"/>
        </w:rPr>
      </w:pPr>
      <w:r w:rsidRPr="000819F7">
        <w:rPr>
          <w:rFonts w:ascii="Arial" w:hAnsi="Arial" w:cs="Arial"/>
        </w:rPr>
        <w:t>В залах ожидания Администрации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w:t>
      </w:r>
      <w:r w:rsidRPr="000819F7">
        <w:rPr>
          <w:rFonts w:ascii="Arial" w:hAnsi="Arial" w:cs="Arial"/>
          <w:spacing w:val="-7"/>
        </w:rPr>
        <w:t xml:space="preserve"> </w:t>
      </w:r>
      <w:r w:rsidRPr="000819F7">
        <w:rPr>
          <w:rFonts w:ascii="Arial" w:hAnsi="Arial" w:cs="Arial"/>
        </w:rPr>
        <w:t>ознакомления.</w:t>
      </w:r>
    </w:p>
    <w:p w:rsidR="000B6D55" w:rsidRPr="000819F7" w:rsidRDefault="000B6D55" w:rsidP="00C40E70">
      <w:pPr>
        <w:pStyle w:val="af9"/>
        <w:widowControl w:val="0"/>
        <w:numPr>
          <w:ilvl w:val="1"/>
          <w:numId w:val="39"/>
        </w:numPr>
        <w:tabs>
          <w:tab w:val="left" w:pos="1620"/>
        </w:tabs>
        <w:autoSpaceDE w:val="0"/>
        <w:autoSpaceDN w:val="0"/>
        <w:ind w:left="0" w:right="221" w:firstLine="707"/>
        <w:contextualSpacing w:val="0"/>
        <w:jc w:val="both"/>
        <w:rPr>
          <w:rFonts w:ascii="Arial" w:hAnsi="Arial" w:cs="Arial"/>
        </w:rPr>
      </w:pPr>
      <w:r w:rsidRPr="000819F7">
        <w:rPr>
          <w:rFonts w:ascii="Arial" w:hAnsi="Arial" w:cs="Arial"/>
        </w:rPr>
        <w:t>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0B6D55" w:rsidRPr="000819F7" w:rsidRDefault="000B6D55" w:rsidP="00C40E70">
      <w:pPr>
        <w:pStyle w:val="af9"/>
        <w:widowControl w:val="0"/>
        <w:numPr>
          <w:ilvl w:val="1"/>
          <w:numId w:val="39"/>
        </w:numPr>
        <w:tabs>
          <w:tab w:val="left" w:pos="1743"/>
        </w:tabs>
        <w:autoSpaceDE w:val="0"/>
        <w:autoSpaceDN w:val="0"/>
        <w:ind w:left="0" w:right="221" w:firstLine="707"/>
        <w:contextualSpacing w:val="0"/>
        <w:jc w:val="both"/>
        <w:rPr>
          <w:rFonts w:ascii="Arial" w:hAnsi="Arial" w:cs="Arial"/>
        </w:rPr>
      </w:pPr>
      <w:r w:rsidRPr="000819F7">
        <w:rPr>
          <w:rFonts w:ascii="Arial" w:hAnsi="Arial" w:cs="Arial"/>
        </w:rPr>
        <w:t>Информация о ходе рассмотрения уведомления об окончании строительства и о результатах предоставления государственной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Администрации при обращении заявителя лично, по телефону посредством электронной</w:t>
      </w:r>
      <w:r w:rsidRPr="000819F7">
        <w:rPr>
          <w:rFonts w:ascii="Arial" w:hAnsi="Arial" w:cs="Arial"/>
          <w:spacing w:val="-6"/>
        </w:rPr>
        <w:t xml:space="preserve"> </w:t>
      </w:r>
      <w:r w:rsidRPr="000819F7">
        <w:rPr>
          <w:rFonts w:ascii="Arial" w:hAnsi="Arial" w:cs="Arial"/>
        </w:rPr>
        <w:t>почты.</w:t>
      </w:r>
    </w:p>
    <w:p w:rsidR="000B6D55" w:rsidRPr="00C977B8" w:rsidRDefault="000B6D55" w:rsidP="000B6D55">
      <w:pPr>
        <w:pStyle w:val="a8"/>
        <w:spacing w:before="9"/>
        <w:jc w:val="left"/>
        <w:rPr>
          <w:sz w:val="27"/>
          <w:highlight w:val="yellow"/>
        </w:rPr>
      </w:pPr>
    </w:p>
    <w:p w:rsidR="000B6D55" w:rsidRPr="00FB56FE" w:rsidRDefault="000B6D55" w:rsidP="000B6D55">
      <w:pPr>
        <w:pStyle w:val="10"/>
        <w:tabs>
          <w:tab w:val="left" w:pos="10348"/>
        </w:tabs>
        <w:spacing w:before="1" w:line="242" w:lineRule="auto"/>
        <w:ind w:right="162" w:firstLine="709"/>
        <w:jc w:val="center"/>
        <w:rPr>
          <w:rFonts w:ascii="Arial" w:hAnsi="Arial" w:cs="Arial"/>
          <w:sz w:val="24"/>
          <w:szCs w:val="24"/>
        </w:rPr>
      </w:pPr>
      <w:r w:rsidRPr="00FB56FE">
        <w:rPr>
          <w:rFonts w:ascii="Arial" w:hAnsi="Arial" w:cs="Arial"/>
          <w:sz w:val="24"/>
          <w:szCs w:val="24"/>
        </w:rPr>
        <w:t>2. Стандарт предоставления государственной (муниципальной) услуги</w:t>
      </w:r>
    </w:p>
    <w:p w:rsidR="000B6D55" w:rsidRPr="00FB56FE" w:rsidRDefault="000B6D55" w:rsidP="000B6D55">
      <w:pPr>
        <w:pStyle w:val="a8"/>
        <w:tabs>
          <w:tab w:val="left" w:pos="10348"/>
        </w:tabs>
        <w:spacing w:before="6"/>
        <w:ind w:right="162" w:firstLine="709"/>
        <w:jc w:val="center"/>
        <w:rPr>
          <w:rFonts w:ascii="Arial" w:hAnsi="Arial" w:cs="Arial"/>
          <w:b/>
          <w:sz w:val="24"/>
          <w:szCs w:val="24"/>
        </w:rPr>
      </w:pPr>
    </w:p>
    <w:p w:rsidR="000B6D55" w:rsidRPr="00964B8E" w:rsidRDefault="000B6D55" w:rsidP="000B6D55">
      <w:pPr>
        <w:tabs>
          <w:tab w:val="left" w:pos="10348"/>
        </w:tabs>
        <w:ind w:right="162" w:firstLine="709"/>
        <w:jc w:val="center"/>
        <w:rPr>
          <w:rFonts w:ascii="Arial" w:hAnsi="Arial" w:cs="Arial"/>
          <w:b/>
        </w:rPr>
      </w:pPr>
      <w:r w:rsidRPr="00964B8E">
        <w:rPr>
          <w:rFonts w:ascii="Arial" w:hAnsi="Arial" w:cs="Arial"/>
          <w:b/>
        </w:rPr>
        <w:t>Наименование государственной (муниципальной) услуги</w:t>
      </w:r>
    </w:p>
    <w:p w:rsidR="000B6D55" w:rsidRPr="00964B8E" w:rsidRDefault="000B6D55" w:rsidP="000B6D55">
      <w:pPr>
        <w:pStyle w:val="a8"/>
        <w:tabs>
          <w:tab w:val="left" w:pos="10348"/>
        </w:tabs>
        <w:spacing w:before="6"/>
        <w:ind w:right="162" w:firstLine="709"/>
        <w:jc w:val="left"/>
        <w:rPr>
          <w:rFonts w:ascii="Arial" w:hAnsi="Arial" w:cs="Arial"/>
          <w:b/>
          <w:sz w:val="24"/>
          <w:szCs w:val="24"/>
        </w:rPr>
      </w:pPr>
    </w:p>
    <w:p w:rsidR="000B6D55" w:rsidRPr="00FB56FE" w:rsidRDefault="000B6D55" w:rsidP="00C40E70">
      <w:pPr>
        <w:pStyle w:val="af9"/>
        <w:widowControl w:val="0"/>
        <w:numPr>
          <w:ilvl w:val="1"/>
          <w:numId w:val="25"/>
        </w:numPr>
        <w:tabs>
          <w:tab w:val="left" w:pos="1417"/>
          <w:tab w:val="left" w:pos="10348"/>
        </w:tabs>
        <w:autoSpaceDE w:val="0"/>
        <w:autoSpaceDN w:val="0"/>
        <w:ind w:left="0" w:right="162" w:firstLine="709"/>
        <w:contextualSpacing w:val="0"/>
        <w:jc w:val="both"/>
        <w:rPr>
          <w:rFonts w:ascii="Arial" w:hAnsi="Arial" w:cs="Arial"/>
        </w:rPr>
      </w:pPr>
      <w:r w:rsidRPr="00FB56FE">
        <w:rPr>
          <w:rFonts w:ascii="Arial" w:hAnsi="Arial" w:cs="Arial"/>
        </w:rPr>
        <w:t>Наименование государственной и муниципальной услуги -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w:t>
      </w:r>
      <w:r w:rsidRPr="00FB56FE">
        <w:rPr>
          <w:rFonts w:ascii="Arial" w:hAnsi="Arial" w:cs="Arial"/>
          <w:spacing w:val="-4"/>
        </w:rPr>
        <w:t xml:space="preserve"> </w:t>
      </w:r>
      <w:r w:rsidRPr="00FB56FE">
        <w:rPr>
          <w:rFonts w:ascii="Arial" w:hAnsi="Arial" w:cs="Arial"/>
        </w:rPr>
        <w:t>деятельности".</w:t>
      </w:r>
    </w:p>
    <w:p w:rsidR="000B6D55" w:rsidRPr="00FB56FE" w:rsidRDefault="000B6D55" w:rsidP="000B6D55">
      <w:pPr>
        <w:pStyle w:val="a8"/>
        <w:tabs>
          <w:tab w:val="left" w:pos="10348"/>
        </w:tabs>
        <w:spacing w:before="5"/>
        <w:ind w:right="162" w:firstLine="709"/>
        <w:jc w:val="left"/>
        <w:rPr>
          <w:rFonts w:ascii="Arial" w:hAnsi="Arial" w:cs="Arial"/>
          <w:sz w:val="24"/>
          <w:szCs w:val="24"/>
        </w:rPr>
      </w:pPr>
    </w:p>
    <w:p w:rsidR="000B6D55" w:rsidRPr="00FB56FE" w:rsidRDefault="000B6D55" w:rsidP="000B6D55">
      <w:pPr>
        <w:pStyle w:val="10"/>
        <w:tabs>
          <w:tab w:val="left" w:pos="10348"/>
        </w:tabs>
        <w:spacing w:line="242" w:lineRule="auto"/>
        <w:ind w:right="162" w:firstLine="709"/>
        <w:jc w:val="center"/>
        <w:rPr>
          <w:rFonts w:ascii="Arial" w:hAnsi="Arial" w:cs="Arial"/>
          <w:sz w:val="24"/>
          <w:szCs w:val="24"/>
        </w:rPr>
      </w:pPr>
      <w:r w:rsidRPr="00FB56FE">
        <w:rPr>
          <w:rFonts w:ascii="Arial" w:hAnsi="Arial" w:cs="Arial"/>
          <w:sz w:val="24"/>
          <w:szCs w:val="24"/>
        </w:rPr>
        <w:lastRenderedPageBreak/>
        <w:t>Наименование органа государственной власти, органа местного самоуправления (организации), предоставляющего государственную</w:t>
      </w:r>
    </w:p>
    <w:p w:rsidR="000B6D55" w:rsidRPr="00FB56FE" w:rsidRDefault="000B6D55" w:rsidP="000B6D55">
      <w:pPr>
        <w:tabs>
          <w:tab w:val="left" w:pos="10348"/>
        </w:tabs>
        <w:spacing w:line="317" w:lineRule="exact"/>
        <w:ind w:right="162" w:firstLine="709"/>
        <w:jc w:val="center"/>
        <w:rPr>
          <w:rFonts w:ascii="Arial" w:hAnsi="Arial" w:cs="Arial"/>
          <w:b/>
        </w:rPr>
      </w:pPr>
      <w:r w:rsidRPr="00FB56FE">
        <w:rPr>
          <w:rFonts w:ascii="Arial" w:hAnsi="Arial" w:cs="Arial"/>
          <w:b/>
        </w:rPr>
        <w:t>(муниципальную) услугу</w:t>
      </w:r>
    </w:p>
    <w:p w:rsidR="000B6D55" w:rsidRPr="0033370C" w:rsidRDefault="000B6D55" w:rsidP="000B6D55">
      <w:pPr>
        <w:pStyle w:val="a8"/>
        <w:spacing w:before="6"/>
        <w:ind w:firstLine="709"/>
        <w:jc w:val="left"/>
        <w:rPr>
          <w:rFonts w:ascii="Arial" w:hAnsi="Arial" w:cs="Arial"/>
          <w:b/>
          <w:sz w:val="24"/>
          <w:szCs w:val="24"/>
        </w:rPr>
      </w:pPr>
    </w:p>
    <w:p w:rsidR="000B6D55" w:rsidRPr="0033370C" w:rsidRDefault="000B6D55" w:rsidP="000B6D55">
      <w:pPr>
        <w:ind w:right="228" w:firstLine="709"/>
        <w:jc w:val="both"/>
        <w:rPr>
          <w:rFonts w:ascii="Arial" w:hAnsi="Arial" w:cs="Arial"/>
        </w:rPr>
      </w:pPr>
      <w:r w:rsidRPr="0033370C">
        <w:rPr>
          <w:rFonts w:ascii="Arial" w:hAnsi="Arial" w:cs="Arial"/>
        </w:rPr>
        <w:t>Государственная (муниципальная) услуга предоставляется Администрацией.</w:t>
      </w:r>
    </w:p>
    <w:p w:rsidR="000B6D55" w:rsidRPr="0033370C" w:rsidRDefault="000B6D55" w:rsidP="00C40E70">
      <w:pPr>
        <w:pStyle w:val="af9"/>
        <w:widowControl w:val="0"/>
        <w:numPr>
          <w:ilvl w:val="1"/>
          <w:numId w:val="25"/>
        </w:numPr>
        <w:tabs>
          <w:tab w:val="left" w:pos="1417"/>
        </w:tabs>
        <w:autoSpaceDE w:val="0"/>
        <w:autoSpaceDN w:val="0"/>
        <w:spacing w:before="87"/>
        <w:ind w:left="0" w:firstLine="709"/>
        <w:contextualSpacing w:val="0"/>
        <w:jc w:val="both"/>
        <w:rPr>
          <w:rFonts w:ascii="Arial" w:hAnsi="Arial" w:cs="Arial"/>
        </w:rPr>
      </w:pPr>
      <w:r w:rsidRPr="0033370C">
        <w:rPr>
          <w:rFonts w:ascii="Arial" w:hAnsi="Arial" w:cs="Arial"/>
        </w:rPr>
        <w:t>Состав</w:t>
      </w:r>
      <w:r w:rsidRPr="0033370C">
        <w:rPr>
          <w:rFonts w:ascii="Arial" w:hAnsi="Arial" w:cs="Arial"/>
          <w:spacing w:val="-2"/>
        </w:rPr>
        <w:t xml:space="preserve"> </w:t>
      </w:r>
      <w:r w:rsidRPr="0033370C">
        <w:rPr>
          <w:rFonts w:ascii="Arial" w:hAnsi="Arial" w:cs="Arial"/>
        </w:rPr>
        <w:t>заявителей.</w:t>
      </w:r>
    </w:p>
    <w:p w:rsidR="000B6D55" w:rsidRPr="0033370C" w:rsidRDefault="000B6D55" w:rsidP="000B6D55">
      <w:pPr>
        <w:pStyle w:val="a8"/>
        <w:spacing w:before="2"/>
        <w:ind w:right="225" w:firstLine="709"/>
        <w:rPr>
          <w:rFonts w:ascii="Arial" w:hAnsi="Arial" w:cs="Arial"/>
          <w:sz w:val="24"/>
          <w:szCs w:val="24"/>
        </w:rPr>
      </w:pPr>
      <w:r w:rsidRPr="0033370C">
        <w:rPr>
          <w:rFonts w:ascii="Arial" w:hAnsi="Arial" w:cs="Arial"/>
          <w:sz w:val="24"/>
          <w:szCs w:val="24"/>
        </w:rPr>
        <w:t>Заявителями при обращении за получением услуги являются застройщики. Заявитель вправе обратиться за получением услуги через представителя.</w:t>
      </w:r>
    </w:p>
    <w:p w:rsidR="000B6D55" w:rsidRPr="0033370C" w:rsidRDefault="000B6D55" w:rsidP="000B6D55">
      <w:pPr>
        <w:pStyle w:val="a8"/>
        <w:ind w:right="222" w:firstLine="709"/>
        <w:rPr>
          <w:rFonts w:ascii="Arial" w:hAnsi="Arial" w:cs="Arial"/>
          <w:sz w:val="24"/>
          <w:szCs w:val="24"/>
        </w:rPr>
      </w:pPr>
      <w:r w:rsidRPr="0033370C">
        <w:rPr>
          <w:rFonts w:ascii="Arial" w:hAnsi="Arial" w:cs="Arial"/>
          <w:sz w:val="24"/>
          <w:szCs w:val="24"/>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B6D55" w:rsidRPr="0033370C" w:rsidRDefault="000B6D55" w:rsidP="000B6D55">
      <w:pPr>
        <w:pStyle w:val="a8"/>
        <w:spacing w:before="5"/>
        <w:ind w:firstLine="709"/>
        <w:jc w:val="left"/>
        <w:rPr>
          <w:rFonts w:ascii="Arial" w:hAnsi="Arial" w:cs="Arial"/>
          <w:sz w:val="24"/>
          <w:szCs w:val="24"/>
        </w:rPr>
      </w:pPr>
    </w:p>
    <w:p w:rsidR="000B6D55" w:rsidRPr="0033370C" w:rsidRDefault="000B6D55" w:rsidP="000B6D55">
      <w:pPr>
        <w:pStyle w:val="10"/>
        <w:ind w:right="225" w:firstLine="709"/>
        <w:jc w:val="both"/>
        <w:rPr>
          <w:rFonts w:ascii="Arial" w:hAnsi="Arial" w:cs="Arial"/>
          <w:sz w:val="24"/>
          <w:szCs w:val="24"/>
        </w:rPr>
      </w:pPr>
      <w:r w:rsidRPr="0033370C">
        <w:rPr>
          <w:rFonts w:ascii="Arial" w:hAnsi="Arial" w:cs="Arial"/>
          <w:sz w:val="24"/>
          <w:szCs w:val="24"/>
        </w:rPr>
        <w:t>Нормативные правовые акты, регулирующие предоставление государственной (муниципальной) услуги</w:t>
      </w:r>
    </w:p>
    <w:p w:rsidR="000B6D55" w:rsidRPr="002B0197" w:rsidRDefault="000B6D55" w:rsidP="000B6D55">
      <w:pPr>
        <w:pStyle w:val="a8"/>
        <w:spacing w:before="6"/>
        <w:jc w:val="left"/>
        <w:rPr>
          <w:b/>
          <w:sz w:val="27"/>
        </w:rPr>
      </w:pPr>
    </w:p>
    <w:p w:rsidR="000B6D55" w:rsidRPr="002B0197" w:rsidRDefault="000B6D55" w:rsidP="00C40E70">
      <w:pPr>
        <w:pStyle w:val="af9"/>
        <w:widowControl w:val="0"/>
        <w:numPr>
          <w:ilvl w:val="1"/>
          <w:numId w:val="25"/>
        </w:numPr>
        <w:tabs>
          <w:tab w:val="left" w:pos="1451"/>
        </w:tabs>
        <w:autoSpaceDE w:val="0"/>
        <w:autoSpaceDN w:val="0"/>
        <w:ind w:left="0" w:right="227" w:firstLine="707"/>
        <w:contextualSpacing w:val="0"/>
        <w:jc w:val="both"/>
        <w:rPr>
          <w:sz w:val="28"/>
        </w:rPr>
      </w:pPr>
      <w:r w:rsidRPr="002B0197">
        <w:rPr>
          <w:rFonts w:ascii="Arial" w:hAnsi="Arial" w:cs="Arial"/>
        </w:rPr>
        <w:t>Перечень нормативных правовых актов, регулирующих предоставление государственной (муниципальной) услуги, размещается в федеральной государственной информационной системе «Федеральный реестр государственных и муниципальных услуг (функций):</w:t>
      </w:r>
    </w:p>
    <w:p w:rsidR="000B6D55" w:rsidRPr="002B0197" w:rsidRDefault="000B6D55" w:rsidP="000B6D55">
      <w:pPr>
        <w:pStyle w:val="af9"/>
        <w:adjustRightInd w:val="0"/>
        <w:ind w:left="0" w:right="227"/>
        <w:rPr>
          <w:rFonts w:ascii="Arial" w:hAnsi="Arial" w:cs="Arial"/>
          <w:bCs/>
        </w:rPr>
      </w:pPr>
      <w:r w:rsidRPr="002B0197">
        <w:rPr>
          <w:rFonts w:ascii="Arial" w:hAnsi="Arial" w:cs="Arial"/>
          <w:bCs/>
        </w:rPr>
        <w:t>Градостроительный кодекс Российской Федерации;</w:t>
      </w:r>
    </w:p>
    <w:p w:rsidR="000B6D55" w:rsidRPr="002B0197" w:rsidRDefault="000B6D55" w:rsidP="000B6D55">
      <w:pPr>
        <w:pStyle w:val="af9"/>
        <w:adjustRightInd w:val="0"/>
        <w:ind w:left="0" w:right="227"/>
        <w:rPr>
          <w:rFonts w:ascii="Arial" w:hAnsi="Arial" w:cs="Arial"/>
          <w:bCs/>
        </w:rPr>
      </w:pPr>
      <w:r w:rsidRPr="002B0197">
        <w:rPr>
          <w:rFonts w:ascii="Arial" w:hAnsi="Arial" w:cs="Arial"/>
          <w:bCs/>
        </w:rPr>
        <w:t>Земельный кодекс Российской Федерации;</w:t>
      </w:r>
    </w:p>
    <w:p w:rsidR="000B6D55" w:rsidRPr="002B0197" w:rsidRDefault="000B6D55" w:rsidP="000B6D55">
      <w:pPr>
        <w:pStyle w:val="af9"/>
        <w:adjustRightInd w:val="0"/>
        <w:ind w:left="0" w:right="227"/>
        <w:rPr>
          <w:rFonts w:ascii="Arial" w:hAnsi="Arial" w:cs="Arial"/>
          <w:bCs/>
        </w:rPr>
      </w:pPr>
      <w:r w:rsidRPr="002B0197">
        <w:rPr>
          <w:rFonts w:ascii="Arial" w:hAnsi="Arial" w:cs="Arial"/>
          <w:bCs/>
        </w:rPr>
        <w:t>Федеральный закон "Об общих принципах организации местного самоуправления в Российской Федерации";</w:t>
      </w:r>
    </w:p>
    <w:p w:rsidR="000B6D55" w:rsidRPr="002B0197" w:rsidRDefault="000B6D55" w:rsidP="000B6D55">
      <w:pPr>
        <w:pStyle w:val="af9"/>
        <w:adjustRightInd w:val="0"/>
        <w:ind w:left="0" w:right="227"/>
        <w:rPr>
          <w:rFonts w:ascii="Arial" w:hAnsi="Arial" w:cs="Arial"/>
          <w:bCs/>
        </w:rPr>
      </w:pPr>
      <w:r w:rsidRPr="002B0197">
        <w:rPr>
          <w:rFonts w:ascii="Arial" w:hAnsi="Arial" w:cs="Arial"/>
          <w:bCs/>
        </w:rPr>
        <w:t>Федеральный закон "Об организации предоставления государственных и муниципальных услуг";</w:t>
      </w:r>
    </w:p>
    <w:p w:rsidR="000B6D55" w:rsidRPr="00326CE1" w:rsidRDefault="000B6D55" w:rsidP="000B6D55">
      <w:pPr>
        <w:pStyle w:val="af9"/>
        <w:adjustRightInd w:val="0"/>
        <w:ind w:left="0" w:right="227"/>
        <w:rPr>
          <w:rFonts w:ascii="Arial" w:hAnsi="Arial" w:cs="Arial"/>
          <w:bCs/>
        </w:rPr>
      </w:pPr>
      <w:r w:rsidRPr="002B0197">
        <w:rPr>
          <w:rFonts w:ascii="Arial" w:hAnsi="Arial" w:cs="Arial"/>
          <w:bCs/>
        </w:rPr>
        <w:t>Федеральный закон "Об объектах культурного наследия (памятниках истории и культуры) народов Российской</w:t>
      </w:r>
      <w:r w:rsidRPr="00326CE1">
        <w:rPr>
          <w:rFonts w:ascii="Arial" w:hAnsi="Arial" w:cs="Arial"/>
          <w:bCs/>
        </w:rPr>
        <w:t xml:space="preserve"> Федерации";</w:t>
      </w:r>
    </w:p>
    <w:p w:rsidR="000B6D55" w:rsidRPr="00326CE1" w:rsidRDefault="000B6D55" w:rsidP="000B6D55">
      <w:pPr>
        <w:pStyle w:val="af9"/>
        <w:adjustRightInd w:val="0"/>
        <w:ind w:left="0" w:right="227"/>
        <w:rPr>
          <w:rFonts w:ascii="Arial" w:hAnsi="Arial" w:cs="Arial"/>
          <w:bCs/>
        </w:rPr>
      </w:pPr>
      <w:r w:rsidRPr="00326CE1">
        <w:rPr>
          <w:rFonts w:ascii="Arial" w:hAnsi="Arial" w:cs="Arial"/>
          <w:bCs/>
        </w:rPr>
        <w:t>Федеральный закон "Об электронной подписи";</w:t>
      </w:r>
    </w:p>
    <w:p w:rsidR="000B6D55" w:rsidRPr="00326CE1" w:rsidRDefault="000B6D55" w:rsidP="000B6D55">
      <w:pPr>
        <w:pStyle w:val="af9"/>
        <w:adjustRightInd w:val="0"/>
        <w:ind w:left="0" w:right="227"/>
        <w:rPr>
          <w:rFonts w:ascii="Arial" w:hAnsi="Arial" w:cs="Arial"/>
          <w:bCs/>
        </w:rPr>
      </w:pPr>
      <w:r w:rsidRPr="00326CE1">
        <w:rPr>
          <w:rFonts w:ascii="Arial" w:hAnsi="Arial" w:cs="Arial"/>
          <w:bCs/>
        </w:rPr>
        <w:t>Федеральный закон "О персональных данных";</w:t>
      </w:r>
    </w:p>
    <w:p w:rsidR="000B6D55" w:rsidRPr="00326CE1" w:rsidRDefault="000B6D55" w:rsidP="000B6D55">
      <w:pPr>
        <w:pStyle w:val="af9"/>
        <w:adjustRightInd w:val="0"/>
        <w:ind w:left="0" w:right="227"/>
        <w:rPr>
          <w:rFonts w:ascii="Arial" w:hAnsi="Arial" w:cs="Arial"/>
          <w:bCs/>
        </w:rPr>
      </w:pPr>
      <w:r w:rsidRPr="00326CE1">
        <w:rPr>
          <w:rFonts w:ascii="Arial" w:hAnsi="Arial" w:cs="Arial"/>
          <w:bCs/>
        </w:rPr>
        <w:t>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0B6D55" w:rsidRPr="00326CE1" w:rsidRDefault="000B6D55" w:rsidP="000B6D55">
      <w:pPr>
        <w:pStyle w:val="af9"/>
        <w:adjustRightInd w:val="0"/>
        <w:ind w:left="0" w:right="227"/>
        <w:rPr>
          <w:rFonts w:ascii="Arial" w:hAnsi="Arial" w:cs="Arial"/>
          <w:bCs/>
        </w:rPr>
      </w:pPr>
      <w:r w:rsidRPr="00326CE1">
        <w:rPr>
          <w:rFonts w:ascii="Arial" w:hAnsi="Arial" w:cs="Arial"/>
          <w:bCs/>
        </w:rPr>
        <w:t>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B6D55" w:rsidRPr="00326CE1" w:rsidRDefault="000B6D55" w:rsidP="000B6D55">
      <w:pPr>
        <w:pStyle w:val="af9"/>
        <w:adjustRightInd w:val="0"/>
        <w:ind w:left="0" w:right="227"/>
        <w:rPr>
          <w:rFonts w:ascii="Arial" w:hAnsi="Arial" w:cs="Arial"/>
          <w:bCs/>
        </w:rPr>
      </w:pPr>
      <w:r w:rsidRPr="00326CE1">
        <w:rPr>
          <w:rFonts w:ascii="Arial" w:hAnsi="Arial" w:cs="Arial"/>
          <w:bCs/>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0B6D55" w:rsidRPr="00326CE1" w:rsidRDefault="000B6D55" w:rsidP="000B6D55">
      <w:pPr>
        <w:pStyle w:val="af9"/>
        <w:adjustRightInd w:val="0"/>
        <w:ind w:left="0" w:right="227"/>
        <w:rPr>
          <w:rFonts w:ascii="Arial" w:hAnsi="Arial" w:cs="Arial"/>
          <w:bCs/>
        </w:rPr>
      </w:pPr>
      <w:r w:rsidRPr="00326CE1">
        <w:rPr>
          <w:rFonts w:ascii="Arial" w:hAnsi="Arial" w:cs="Arial"/>
          <w:bCs/>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0B6D55" w:rsidRPr="00326CE1" w:rsidRDefault="000B6D55" w:rsidP="000B6D55">
      <w:pPr>
        <w:pStyle w:val="af9"/>
        <w:adjustRightInd w:val="0"/>
        <w:ind w:left="0"/>
        <w:rPr>
          <w:rFonts w:ascii="Arial" w:hAnsi="Arial" w:cs="Arial"/>
          <w:bCs/>
        </w:rPr>
      </w:pPr>
      <w:r w:rsidRPr="00326CE1">
        <w:rPr>
          <w:rFonts w:ascii="Arial" w:hAnsi="Arial" w:cs="Arial"/>
          <w:bCs/>
        </w:rPr>
        <w:lastRenderedPageBreak/>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0B6D55" w:rsidRPr="00326CE1" w:rsidRDefault="000B6D55" w:rsidP="000B6D55">
      <w:pPr>
        <w:pStyle w:val="af9"/>
        <w:adjustRightInd w:val="0"/>
        <w:ind w:left="0"/>
        <w:rPr>
          <w:rFonts w:ascii="Arial" w:hAnsi="Arial" w:cs="Arial"/>
          <w:bCs/>
        </w:rPr>
      </w:pPr>
      <w:r w:rsidRPr="00326CE1">
        <w:rPr>
          <w:rFonts w:ascii="Arial" w:hAnsi="Arial" w:cs="Arial"/>
          <w:bCs/>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0B6D55" w:rsidRPr="00C977B8" w:rsidRDefault="000B6D55" w:rsidP="000B6D55">
      <w:pPr>
        <w:pStyle w:val="a8"/>
        <w:spacing w:before="5"/>
        <w:jc w:val="left"/>
        <w:rPr>
          <w:highlight w:val="yellow"/>
        </w:rPr>
      </w:pPr>
    </w:p>
    <w:p w:rsidR="000B6D55" w:rsidRPr="0079563A" w:rsidRDefault="000B6D55" w:rsidP="000B6D55">
      <w:pPr>
        <w:pStyle w:val="10"/>
        <w:spacing w:before="1"/>
        <w:ind w:left="704" w:right="698" w:firstLine="566"/>
        <w:rPr>
          <w:rFonts w:ascii="Arial" w:hAnsi="Arial" w:cs="Arial"/>
          <w:sz w:val="24"/>
          <w:szCs w:val="24"/>
        </w:rPr>
      </w:pPr>
      <w:r w:rsidRPr="0079563A">
        <w:rPr>
          <w:rFonts w:ascii="Arial" w:hAnsi="Arial" w:cs="Arial"/>
          <w:sz w:val="24"/>
          <w:szCs w:val="24"/>
        </w:rPr>
        <w:t>Исчерпывающий перечень документов и сведений, необходимых в соответствии с нормативными правовыми актами для предоставления государственной (муниципальной) услуги и услуг, которые являются необходимыми и обязательными для предоставления государственной</w:t>
      </w:r>
    </w:p>
    <w:p w:rsidR="000B6D55" w:rsidRPr="0079563A" w:rsidRDefault="000B6D55" w:rsidP="000B6D55">
      <w:pPr>
        <w:spacing w:before="1"/>
        <w:ind w:left="61" w:right="72"/>
        <w:jc w:val="center"/>
        <w:rPr>
          <w:rFonts w:ascii="Arial" w:hAnsi="Arial" w:cs="Arial"/>
          <w:b/>
        </w:rPr>
      </w:pPr>
      <w:r w:rsidRPr="0079563A">
        <w:rPr>
          <w:rFonts w:ascii="Arial" w:hAnsi="Arial" w:cs="Arial"/>
          <w:b/>
        </w:rPr>
        <w:t>(муниципальной)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B6D55" w:rsidRPr="00C977B8" w:rsidRDefault="000B6D55" w:rsidP="000B6D55">
      <w:pPr>
        <w:pStyle w:val="a8"/>
        <w:spacing w:before="5"/>
        <w:jc w:val="left"/>
        <w:rPr>
          <w:b/>
          <w:sz w:val="27"/>
          <w:highlight w:val="yellow"/>
        </w:rPr>
      </w:pPr>
    </w:p>
    <w:p w:rsidR="000B6D55" w:rsidRPr="008E2FD8" w:rsidRDefault="000B6D55" w:rsidP="00C40E70">
      <w:pPr>
        <w:pStyle w:val="af9"/>
        <w:widowControl w:val="0"/>
        <w:numPr>
          <w:ilvl w:val="1"/>
          <w:numId w:val="25"/>
        </w:numPr>
        <w:tabs>
          <w:tab w:val="left" w:pos="1417"/>
        </w:tabs>
        <w:autoSpaceDE w:val="0"/>
        <w:autoSpaceDN w:val="0"/>
        <w:ind w:left="0" w:right="217" w:firstLine="709"/>
        <w:contextualSpacing w:val="0"/>
        <w:jc w:val="both"/>
        <w:rPr>
          <w:rFonts w:ascii="Arial" w:hAnsi="Arial" w:cs="Arial"/>
        </w:rPr>
      </w:pPr>
      <w:r w:rsidRPr="008E2FD8">
        <w:rPr>
          <w:rFonts w:ascii="Arial" w:hAnsi="Arial" w:cs="Arial"/>
        </w:rPr>
        <w:t>Заявитель или его представитель представляет в Администрацию, уполномоченную на выдачу разрешений на строительство уведомление об 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w:t>
      </w:r>
      <w:r>
        <w:rPr>
          <w:rFonts w:ascii="Arial" w:hAnsi="Arial" w:cs="Arial"/>
        </w:rPr>
        <w:t xml:space="preserve"> </w:t>
      </w:r>
      <w:r w:rsidRPr="008E2FD8">
        <w:rPr>
          <w:rFonts w:ascii="Arial" w:hAnsi="Arial" w:cs="Arial"/>
        </w:rPr>
        <w:t>- правовому регулированию в сфере строительства, архитектуры, градостроительства, а также прилагаемые к нему документы, указанные в подпунктах "б" - "е" пункта 2.8 настоящего Административного регламента, одним из следующих</w:t>
      </w:r>
      <w:r w:rsidRPr="008E2FD8">
        <w:rPr>
          <w:rFonts w:ascii="Arial" w:hAnsi="Arial" w:cs="Arial"/>
          <w:spacing w:val="-1"/>
        </w:rPr>
        <w:t xml:space="preserve"> </w:t>
      </w:r>
      <w:r w:rsidRPr="008E2FD8">
        <w:rPr>
          <w:rFonts w:ascii="Arial" w:hAnsi="Arial" w:cs="Arial"/>
        </w:rPr>
        <w:t>способов:</w:t>
      </w:r>
    </w:p>
    <w:p w:rsidR="000B6D55" w:rsidRDefault="000B6D55" w:rsidP="000B6D55">
      <w:pPr>
        <w:pStyle w:val="a8"/>
        <w:ind w:right="222" w:firstLine="709"/>
        <w:rPr>
          <w:rFonts w:ascii="Arial" w:hAnsi="Arial" w:cs="Arial"/>
          <w:sz w:val="24"/>
          <w:szCs w:val="24"/>
        </w:rPr>
      </w:pPr>
      <w:r w:rsidRPr="008E2FD8">
        <w:rPr>
          <w:rFonts w:ascii="Arial" w:hAnsi="Arial" w:cs="Arial"/>
          <w:sz w:val="24"/>
          <w:szCs w:val="24"/>
        </w:rPr>
        <w:t>а) в электронной форме посредст</w:t>
      </w:r>
      <w:r>
        <w:rPr>
          <w:rFonts w:ascii="Arial" w:hAnsi="Arial" w:cs="Arial"/>
          <w:sz w:val="24"/>
          <w:szCs w:val="24"/>
        </w:rPr>
        <w:t>вом федеральной государственной информационной</w:t>
      </w:r>
      <w:r>
        <w:rPr>
          <w:rFonts w:ascii="Arial" w:hAnsi="Arial" w:cs="Arial"/>
          <w:sz w:val="24"/>
          <w:szCs w:val="24"/>
        </w:rPr>
        <w:tab/>
        <w:t xml:space="preserve">системы "Единый </w:t>
      </w:r>
      <w:r w:rsidRPr="008E2FD8">
        <w:rPr>
          <w:rFonts w:ascii="Arial" w:hAnsi="Arial" w:cs="Arial"/>
          <w:sz w:val="24"/>
          <w:szCs w:val="24"/>
        </w:rPr>
        <w:t>портал</w:t>
      </w:r>
      <w:r>
        <w:rPr>
          <w:rFonts w:ascii="Arial" w:hAnsi="Arial" w:cs="Arial"/>
          <w:sz w:val="24"/>
          <w:szCs w:val="24"/>
        </w:rPr>
        <w:t xml:space="preserve"> </w:t>
      </w:r>
      <w:r>
        <w:rPr>
          <w:rFonts w:ascii="Arial" w:hAnsi="Arial" w:cs="Arial"/>
          <w:spacing w:val="-1"/>
          <w:sz w:val="24"/>
          <w:szCs w:val="24"/>
        </w:rPr>
        <w:t xml:space="preserve">государственных </w:t>
      </w:r>
      <w:r>
        <w:rPr>
          <w:rFonts w:ascii="Arial" w:hAnsi="Arial" w:cs="Arial"/>
          <w:sz w:val="24"/>
          <w:szCs w:val="24"/>
        </w:rPr>
        <w:t xml:space="preserve">и </w:t>
      </w:r>
      <w:r w:rsidRPr="008E2FD8">
        <w:rPr>
          <w:rFonts w:ascii="Arial" w:hAnsi="Arial" w:cs="Arial"/>
          <w:sz w:val="24"/>
          <w:szCs w:val="24"/>
        </w:rPr>
        <w:t>муниципальных услуг (функций)", регионального портала государственных и муниципальных услуг (функци</w:t>
      </w:r>
      <w:r>
        <w:rPr>
          <w:rFonts w:ascii="Arial" w:hAnsi="Arial" w:cs="Arial"/>
          <w:sz w:val="24"/>
          <w:szCs w:val="24"/>
        </w:rPr>
        <w:t xml:space="preserve">й), являющегося государственной </w:t>
      </w:r>
      <w:r w:rsidRPr="008E2FD8">
        <w:rPr>
          <w:rFonts w:ascii="Arial" w:hAnsi="Arial" w:cs="Arial"/>
          <w:sz w:val="24"/>
          <w:szCs w:val="24"/>
        </w:rPr>
        <w:t>информационной системой субъекта Российской</w:t>
      </w:r>
      <w:r w:rsidRPr="008E2FD8">
        <w:rPr>
          <w:rFonts w:ascii="Arial" w:hAnsi="Arial" w:cs="Arial"/>
          <w:spacing w:val="-1"/>
          <w:sz w:val="24"/>
          <w:szCs w:val="24"/>
        </w:rPr>
        <w:t xml:space="preserve"> </w:t>
      </w:r>
      <w:r w:rsidRPr="008E2FD8">
        <w:rPr>
          <w:rFonts w:ascii="Arial" w:hAnsi="Arial" w:cs="Arial"/>
          <w:sz w:val="24"/>
          <w:szCs w:val="24"/>
        </w:rPr>
        <w:t>Федерации.</w:t>
      </w:r>
    </w:p>
    <w:p w:rsidR="000B6D55" w:rsidRDefault="000B6D55" w:rsidP="000B6D55">
      <w:pPr>
        <w:pStyle w:val="a8"/>
        <w:ind w:right="223" w:firstLine="709"/>
        <w:rPr>
          <w:rFonts w:ascii="Arial" w:hAnsi="Arial" w:cs="Arial"/>
          <w:sz w:val="24"/>
          <w:szCs w:val="24"/>
        </w:rPr>
      </w:pPr>
      <w:r w:rsidRPr="008E2FD8">
        <w:rPr>
          <w:rFonts w:ascii="Arial" w:hAnsi="Arial" w:cs="Arial"/>
          <w:sz w:val="24"/>
          <w:szCs w:val="24"/>
        </w:rPr>
        <w:t>В случае направления уведомления об окончании строительства и прилагаемых к нему документов указанным способом заявитель (представитель заявителя), прошедший процедуры регистрации, ид</w:t>
      </w:r>
      <w:r>
        <w:rPr>
          <w:rFonts w:ascii="Arial" w:hAnsi="Arial" w:cs="Arial"/>
          <w:sz w:val="24"/>
          <w:szCs w:val="24"/>
        </w:rPr>
        <w:t xml:space="preserve">ентификации и аутентификации с </w:t>
      </w:r>
      <w:r w:rsidRPr="008E2FD8">
        <w:rPr>
          <w:rFonts w:ascii="Arial" w:hAnsi="Arial" w:cs="Arial"/>
          <w:sz w:val="24"/>
          <w:szCs w:val="24"/>
        </w:rPr>
        <w:t xml:space="preserve">использованием    федеральной    государственной    информационной </w:t>
      </w:r>
      <w:r w:rsidRPr="008E2FD8">
        <w:rPr>
          <w:rFonts w:ascii="Arial" w:hAnsi="Arial" w:cs="Arial"/>
          <w:spacing w:val="51"/>
          <w:sz w:val="24"/>
          <w:szCs w:val="24"/>
        </w:rPr>
        <w:t xml:space="preserve"> </w:t>
      </w:r>
      <w:r w:rsidRPr="008E2FD8">
        <w:rPr>
          <w:rFonts w:ascii="Arial" w:hAnsi="Arial" w:cs="Arial"/>
          <w:sz w:val="24"/>
          <w:szCs w:val="24"/>
        </w:rPr>
        <w:t>системы</w:t>
      </w:r>
      <w:r>
        <w:rPr>
          <w:rFonts w:ascii="Arial" w:hAnsi="Arial" w:cs="Arial"/>
          <w:sz w:val="24"/>
          <w:szCs w:val="24"/>
        </w:rPr>
        <w:t xml:space="preserve"> </w:t>
      </w:r>
      <w:r w:rsidRPr="008E2FD8">
        <w:rPr>
          <w:rFonts w:ascii="Arial" w:hAnsi="Arial" w:cs="Arial"/>
          <w:sz w:val="24"/>
          <w:szCs w:val="24"/>
        </w:rPr>
        <w:t>«Единая система идентификации и аутентификации в</w:t>
      </w:r>
      <w:r>
        <w:rPr>
          <w:rFonts w:ascii="Arial" w:hAnsi="Arial" w:cs="Arial"/>
          <w:sz w:val="24"/>
          <w:szCs w:val="24"/>
        </w:rPr>
        <w:t xml:space="preserve"> инфраструктуре, обеспечивающей </w:t>
      </w:r>
      <w:r w:rsidRPr="008E2FD8">
        <w:rPr>
          <w:rFonts w:ascii="Arial" w:hAnsi="Arial" w:cs="Arial"/>
          <w:sz w:val="24"/>
          <w:szCs w:val="24"/>
        </w:rPr>
        <w:t>информационно-технологическое</w:t>
      </w:r>
      <w:r w:rsidRPr="008E2FD8">
        <w:rPr>
          <w:rFonts w:ascii="Arial" w:hAnsi="Arial" w:cs="Arial"/>
          <w:sz w:val="24"/>
          <w:szCs w:val="24"/>
        </w:rPr>
        <w:tab/>
      </w:r>
      <w:r>
        <w:rPr>
          <w:rFonts w:ascii="Arial" w:hAnsi="Arial" w:cs="Arial"/>
          <w:spacing w:val="-1"/>
          <w:sz w:val="24"/>
          <w:szCs w:val="24"/>
        </w:rPr>
        <w:t>взаимодействие и</w:t>
      </w:r>
      <w:r w:rsidRPr="008E2FD8">
        <w:rPr>
          <w:rFonts w:ascii="Arial" w:hAnsi="Arial" w:cs="Arial"/>
          <w:sz w:val="24"/>
          <w:szCs w:val="24"/>
        </w:rPr>
        <w:t>нформационных систем, используемых для п</w:t>
      </w:r>
      <w:r>
        <w:rPr>
          <w:rFonts w:ascii="Arial" w:hAnsi="Arial" w:cs="Arial"/>
          <w:sz w:val="24"/>
          <w:szCs w:val="24"/>
        </w:rPr>
        <w:t xml:space="preserve">редоставления государственных и </w:t>
      </w:r>
      <w:r w:rsidRPr="008E2FD8">
        <w:rPr>
          <w:rFonts w:ascii="Arial" w:hAnsi="Arial" w:cs="Arial"/>
          <w:sz w:val="24"/>
          <w:szCs w:val="24"/>
        </w:rPr>
        <w:t>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уведомления с использованием интерактивной формы в электронном виде.</w:t>
      </w:r>
    </w:p>
    <w:p w:rsidR="000B6D55" w:rsidRPr="00A4184A" w:rsidRDefault="000B6D55" w:rsidP="000B6D55">
      <w:pPr>
        <w:pStyle w:val="a8"/>
        <w:tabs>
          <w:tab w:val="left" w:pos="3300"/>
          <w:tab w:val="left" w:pos="8379"/>
        </w:tabs>
        <w:ind w:right="220" w:firstLine="707"/>
        <w:rPr>
          <w:rFonts w:ascii="Arial" w:hAnsi="Arial" w:cs="Arial"/>
          <w:sz w:val="24"/>
          <w:szCs w:val="24"/>
        </w:rPr>
      </w:pPr>
      <w:r w:rsidRPr="00A4184A">
        <w:rPr>
          <w:rFonts w:ascii="Arial" w:hAnsi="Arial" w:cs="Arial"/>
          <w:sz w:val="24"/>
          <w:szCs w:val="24"/>
        </w:rPr>
        <w:t xml:space="preserve">Уведомление об окончании строительства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Административного регламента. Уведомление об окончании строительства подписывается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w:t>
      </w:r>
      <w:r>
        <w:rPr>
          <w:rFonts w:ascii="Arial" w:hAnsi="Arial" w:cs="Arial"/>
          <w:sz w:val="24"/>
          <w:szCs w:val="24"/>
        </w:rPr>
        <w:t xml:space="preserve">ключа проверки которой создан и </w:t>
      </w:r>
      <w:r w:rsidRPr="00A4184A">
        <w:rPr>
          <w:rFonts w:ascii="Arial" w:hAnsi="Arial" w:cs="Arial"/>
          <w:sz w:val="24"/>
          <w:szCs w:val="24"/>
        </w:rPr>
        <w:t>используется в</w:t>
      </w:r>
      <w:r>
        <w:rPr>
          <w:rFonts w:ascii="Arial" w:hAnsi="Arial" w:cs="Arial"/>
          <w:sz w:val="24"/>
          <w:szCs w:val="24"/>
        </w:rPr>
        <w:t xml:space="preserve"> инфраструктуре, обеспечивающей </w:t>
      </w:r>
      <w:r w:rsidRPr="00A4184A">
        <w:rPr>
          <w:rFonts w:ascii="Arial" w:hAnsi="Arial" w:cs="Arial"/>
          <w:sz w:val="24"/>
          <w:szCs w:val="24"/>
        </w:rPr>
        <w:t>и</w:t>
      </w:r>
      <w:r>
        <w:rPr>
          <w:rFonts w:ascii="Arial" w:hAnsi="Arial" w:cs="Arial"/>
          <w:sz w:val="24"/>
          <w:szCs w:val="24"/>
        </w:rPr>
        <w:t xml:space="preserve">нформационно-технологическое </w:t>
      </w:r>
      <w:r w:rsidRPr="00A4184A">
        <w:rPr>
          <w:rFonts w:ascii="Arial" w:hAnsi="Arial" w:cs="Arial"/>
          <w:spacing w:val="-1"/>
          <w:sz w:val="24"/>
          <w:szCs w:val="24"/>
        </w:rPr>
        <w:t xml:space="preserve">взаимодействие </w:t>
      </w:r>
      <w:r w:rsidRPr="00A4184A">
        <w:rPr>
          <w:rFonts w:ascii="Arial" w:hAnsi="Arial" w:cs="Arial"/>
          <w:sz w:val="24"/>
          <w:szCs w:val="24"/>
        </w:rPr>
        <w:t xml:space="preserve">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w:t>
      </w:r>
      <w:r w:rsidRPr="00A4184A">
        <w:rPr>
          <w:rFonts w:ascii="Arial" w:hAnsi="Arial" w:cs="Arial"/>
          <w:sz w:val="24"/>
          <w:szCs w:val="24"/>
        </w:rPr>
        <w:lastRenderedPageBreak/>
        <w:t>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w:t>
      </w:r>
      <w:r w:rsidRPr="00A4184A">
        <w:rPr>
          <w:rFonts w:ascii="Arial" w:hAnsi="Arial" w:cs="Arial"/>
          <w:spacing w:val="-5"/>
          <w:sz w:val="24"/>
          <w:szCs w:val="24"/>
        </w:rPr>
        <w:t xml:space="preserve"> </w:t>
      </w:r>
      <w:r w:rsidRPr="00A4184A">
        <w:rPr>
          <w:rFonts w:ascii="Arial" w:hAnsi="Arial" w:cs="Arial"/>
          <w:sz w:val="24"/>
          <w:szCs w:val="24"/>
        </w:rPr>
        <w:t>подпись).</w:t>
      </w:r>
    </w:p>
    <w:p w:rsidR="000B6D55" w:rsidRPr="00A4184A" w:rsidRDefault="000B6D55" w:rsidP="000B6D55">
      <w:pPr>
        <w:pStyle w:val="a8"/>
        <w:spacing w:before="1"/>
        <w:ind w:right="220" w:firstLine="707"/>
        <w:rPr>
          <w:rFonts w:ascii="Arial" w:hAnsi="Arial" w:cs="Arial"/>
          <w:sz w:val="24"/>
          <w:szCs w:val="24"/>
        </w:rPr>
      </w:pPr>
      <w:r w:rsidRPr="00A4184A">
        <w:rPr>
          <w:rFonts w:ascii="Arial" w:hAnsi="Arial" w:cs="Arial"/>
          <w:sz w:val="24"/>
          <w:szCs w:val="24"/>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0B6D55" w:rsidRPr="00A4184A" w:rsidRDefault="000B6D55" w:rsidP="000B6D55">
      <w:pPr>
        <w:pStyle w:val="a8"/>
        <w:spacing w:before="1"/>
        <w:ind w:right="221" w:firstLine="709"/>
        <w:rPr>
          <w:rFonts w:ascii="Arial" w:hAnsi="Arial" w:cs="Arial"/>
          <w:sz w:val="24"/>
          <w:szCs w:val="24"/>
        </w:rPr>
      </w:pPr>
      <w:r w:rsidRPr="00A4184A">
        <w:rPr>
          <w:rFonts w:ascii="Arial" w:hAnsi="Arial" w:cs="Arial"/>
          <w:sz w:val="24"/>
          <w:szCs w:val="24"/>
        </w:rPr>
        <w:t>б)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w:t>
      </w:r>
      <w:r>
        <w:rPr>
          <w:rFonts w:ascii="Arial" w:hAnsi="Arial" w:cs="Arial"/>
          <w:sz w:val="24"/>
          <w:szCs w:val="24"/>
        </w:rPr>
        <w:t>йствии между многофункциональным це</w:t>
      </w:r>
      <w:r w:rsidRPr="00A4184A">
        <w:rPr>
          <w:rFonts w:ascii="Arial" w:hAnsi="Arial" w:cs="Arial"/>
          <w:sz w:val="24"/>
          <w:szCs w:val="24"/>
        </w:rPr>
        <w:t>нтром и Администрацией в соответствии с постановлением Правительства Российской Федерации от 27 сентября 2011 г. № 797 "О взаимодействии между многофункцион</w:t>
      </w:r>
      <w:r>
        <w:rPr>
          <w:rFonts w:ascii="Arial" w:hAnsi="Arial" w:cs="Arial"/>
          <w:sz w:val="24"/>
          <w:szCs w:val="24"/>
        </w:rPr>
        <w:t xml:space="preserve">альными центрами предоставления </w:t>
      </w:r>
      <w:r w:rsidRPr="00A4184A">
        <w:rPr>
          <w:rFonts w:ascii="Arial" w:hAnsi="Arial" w:cs="Arial"/>
          <w:sz w:val="24"/>
          <w:szCs w:val="24"/>
        </w:rPr>
        <w:t>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0B6D55" w:rsidRPr="00C977B8" w:rsidRDefault="000B6D55" w:rsidP="000B6D55">
      <w:pPr>
        <w:pStyle w:val="a8"/>
        <w:spacing w:before="7"/>
        <w:jc w:val="left"/>
        <w:rPr>
          <w:highlight w:val="yellow"/>
        </w:rPr>
      </w:pPr>
    </w:p>
    <w:p w:rsidR="000B6D55" w:rsidRPr="00E81B5A" w:rsidRDefault="000B6D55" w:rsidP="000B6D55">
      <w:pPr>
        <w:pStyle w:val="10"/>
        <w:ind w:left="341" w:right="347" w:hanging="2"/>
        <w:jc w:val="center"/>
        <w:rPr>
          <w:rFonts w:ascii="Arial" w:hAnsi="Arial" w:cs="Arial"/>
          <w:sz w:val="24"/>
          <w:szCs w:val="24"/>
        </w:rPr>
      </w:pPr>
      <w:r w:rsidRPr="00E81B5A">
        <w:rPr>
          <w:rFonts w:ascii="Arial" w:hAnsi="Arial" w:cs="Arial"/>
          <w:sz w:val="24"/>
          <w:szCs w:val="24"/>
        </w:rPr>
        <w:t>Иные требования, в том числе учитывающие особенности предоставления государственной (муниципальной) услуги в многофункциональных центрах, особенности предоставления государственной (муниципальной) услуги по экстерриториальному принципу и особенности предоставления государственной (муниципальной) услуги в электронной форме</w:t>
      </w:r>
    </w:p>
    <w:p w:rsidR="000B6D55" w:rsidRPr="00C977B8" w:rsidRDefault="000B6D55" w:rsidP="000B6D55">
      <w:pPr>
        <w:pStyle w:val="a8"/>
        <w:spacing w:before="7"/>
        <w:jc w:val="left"/>
        <w:rPr>
          <w:b/>
          <w:sz w:val="27"/>
          <w:highlight w:val="yellow"/>
        </w:rPr>
      </w:pPr>
    </w:p>
    <w:p w:rsidR="000B6D55" w:rsidRPr="00C3671C" w:rsidRDefault="000B6D55" w:rsidP="00C40E70">
      <w:pPr>
        <w:pStyle w:val="af9"/>
        <w:widowControl w:val="0"/>
        <w:numPr>
          <w:ilvl w:val="1"/>
          <w:numId w:val="25"/>
        </w:numPr>
        <w:tabs>
          <w:tab w:val="left" w:pos="1467"/>
        </w:tabs>
        <w:autoSpaceDE w:val="0"/>
        <w:autoSpaceDN w:val="0"/>
        <w:ind w:left="0" w:right="221" w:firstLine="707"/>
        <w:contextualSpacing w:val="0"/>
        <w:jc w:val="both"/>
        <w:rPr>
          <w:rFonts w:ascii="Arial" w:hAnsi="Arial" w:cs="Arial"/>
        </w:rPr>
      </w:pPr>
      <w:r w:rsidRPr="00C3671C">
        <w:rPr>
          <w:rFonts w:ascii="Arial" w:hAnsi="Arial" w:cs="Arial"/>
        </w:rPr>
        <w:t>Документы, прилагаемые к уведомлению об окончании строительства, представляемые в электронной форме, направляются в следующих</w:t>
      </w:r>
      <w:r w:rsidRPr="00C3671C">
        <w:rPr>
          <w:rFonts w:ascii="Arial" w:hAnsi="Arial" w:cs="Arial"/>
          <w:spacing w:val="-14"/>
        </w:rPr>
        <w:t xml:space="preserve"> </w:t>
      </w:r>
      <w:r w:rsidRPr="00C3671C">
        <w:rPr>
          <w:rFonts w:ascii="Arial" w:hAnsi="Arial" w:cs="Arial"/>
        </w:rPr>
        <w:t>форматах:</w:t>
      </w:r>
    </w:p>
    <w:p w:rsidR="000B6D55" w:rsidRPr="00C3671C" w:rsidRDefault="000B6D55" w:rsidP="000B6D55">
      <w:pPr>
        <w:pStyle w:val="a8"/>
        <w:ind w:right="221" w:firstLine="707"/>
        <w:rPr>
          <w:rFonts w:ascii="Arial" w:hAnsi="Arial" w:cs="Arial"/>
          <w:sz w:val="24"/>
          <w:szCs w:val="24"/>
        </w:rPr>
      </w:pPr>
      <w:r w:rsidRPr="00C3671C">
        <w:rPr>
          <w:rFonts w:ascii="Arial" w:hAnsi="Arial" w:cs="Arial"/>
          <w:sz w:val="24"/>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0B6D55" w:rsidRPr="00C3671C" w:rsidRDefault="000B6D55" w:rsidP="000B6D55">
      <w:pPr>
        <w:pStyle w:val="a8"/>
        <w:spacing w:before="1"/>
        <w:ind w:right="221" w:firstLine="707"/>
        <w:rPr>
          <w:rFonts w:ascii="Arial" w:hAnsi="Arial" w:cs="Arial"/>
          <w:sz w:val="24"/>
          <w:szCs w:val="24"/>
        </w:rPr>
      </w:pPr>
      <w:r w:rsidRPr="00C3671C">
        <w:rPr>
          <w:rFonts w:ascii="Arial" w:hAnsi="Arial" w:cs="Arial"/>
          <w:sz w:val="24"/>
          <w:szCs w:val="24"/>
        </w:rPr>
        <w:t>б)   doc,   docx,   odt    -    для    документов    с    текстовым    содержанием,  не включающим</w:t>
      </w:r>
      <w:r w:rsidRPr="00C3671C">
        <w:rPr>
          <w:rFonts w:ascii="Arial" w:hAnsi="Arial" w:cs="Arial"/>
          <w:spacing w:val="-1"/>
          <w:sz w:val="24"/>
          <w:szCs w:val="24"/>
        </w:rPr>
        <w:t xml:space="preserve"> </w:t>
      </w:r>
      <w:r w:rsidRPr="00C3671C">
        <w:rPr>
          <w:rFonts w:ascii="Arial" w:hAnsi="Arial" w:cs="Arial"/>
          <w:sz w:val="24"/>
          <w:szCs w:val="24"/>
        </w:rPr>
        <w:t>формулы;</w:t>
      </w:r>
    </w:p>
    <w:p w:rsidR="000B6D55" w:rsidRPr="00C3671C" w:rsidRDefault="000B6D55" w:rsidP="000B6D55">
      <w:pPr>
        <w:pStyle w:val="a8"/>
        <w:ind w:right="221" w:firstLine="707"/>
        <w:rPr>
          <w:rFonts w:ascii="Arial" w:hAnsi="Arial" w:cs="Arial"/>
          <w:sz w:val="24"/>
          <w:szCs w:val="24"/>
        </w:rPr>
      </w:pPr>
      <w:r w:rsidRPr="00C3671C">
        <w:rPr>
          <w:rFonts w:ascii="Arial" w:hAnsi="Arial" w:cs="Arial"/>
          <w:sz w:val="24"/>
          <w:szCs w:val="24"/>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0B6D55" w:rsidRPr="00C3671C" w:rsidRDefault="000B6D55" w:rsidP="000B6D55">
      <w:pPr>
        <w:pStyle w:val="a8"/>
        <w:spacing w:line="321" w:lineRule="exact"/>
        <w:ind w:right="221" w:firstLine="709"/>
        <w:rPr>
          <w:rFonts w:ascii="Arial" w:hAnsi="Arial" w:cs="Arial"/>
          <w:sz w:val="24"/>
          <w:szCs w:val="24"/>
        </w:rPr>
      </w:pPr>
      <w:r w:rsidRPr="00C3671C">
        <w:rPr>
          <w:rFonts w:ascii="Arial" w:hAnsi="Arial" w:cs="Arial"/>
          <w:sz w:val="24"/>
          <w:szCs w:val="24"/>
        </w:rPr>
        <w:t>г) zip, rar – для сжатых документов в один файл;</w:t>
      </w:r>
    </w:p>
    <w:p w:rsidR="000B6D55" w:rsidRPr="00C3671C" w:rsidRDefault="000B6D55" w:rsidP="000B6D55">
      <w:pPr>
        <w:pStyle w:val="a8"/>
        <w:spacing w:before="1"/>
        <w:ind w:right="221" w:firstLine="707"/>
        <w:rPr>
          <w:rFonts w:ascii="Arial" w:hAnsi="Arial" w:cs="Arial"/>
          <w:sz w:val="24"/>
          <w:szCs w:val="24"/>
        </w:rPr>
      </w:pPr>
      <w:r w:rsidRPr="00C3671C">
        <w:rPr>
          <w:rFonts w:ascii="Arial" w:hAnsi="Arial" w:cs="Arial"/>
          <w:sz w:val="24"/>
          <w:szCs w:val="24"/>
        </w:rPr>
        <w:t>д) sig – для открепленной усиленной квалифицированной электронной подписи.</w:t>
      </w:r>
    </w:p>
    <w:p w:rsidR="000B6D55" w:rsidRPr="00C3671C" w:rsidRDefault="000B6D55" w:rsidP="00C40E70">
      <w:pPr>
        <w:pStyle w:val="af9"/>
        <w:widowControl w:val="0"/>
        <w:numPr>
          <w:ilvl w:val="1"/>
          <w:numId w:val="25"/>
        </w:numPr>
        <w:tabs>
          <w:tab w:val="left" w:pos="1417"/>
        </w:tabs>
        <w:autoSpaceDE w:val="0"/>
        <w:autoSpaceDN w:val="0"/>
        <w:ind w:left="0" w:right="221" w:firstLine="707"/>
        <w:contextualSpacing w:val="0"/>
        <w:jc w:val="both"/>
        <w:rPr>
          <w:rFonts w:ascii="Arial" w:hAnsi="Arial" w:cs="Arial"/>
        </w:rPr>
      </w:pPr>
      <w:r w:rsidRPr="00C3671C">
        <w:rPr>
          <w:rFonts w:ascii="Arial" w:hAnsi="Arial" w:cs="Arial"/>
        </w:rPr>
        <w:t xml:space="preserve">В случае если оригиналы документов, прилагаемых к уведомлению об окончании строительства,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w:t>
      </w:r>
      <w:r w:rsidRPr="00C3671C">
        <w:rPr>
          <w:rFonts w:ascii="Arial" w:hAnsi="Arial" w:cs="Arial"/>
        </w:rPr>
        <w:lastRenderedPageBreak/>
        <w:t>(графической подписи лица, печати, углового штампа бланка), с использованием следующих режимов:</w:t>
      </w:r>
    </w:p>
    <w:p w:rsidR="000B6D55" w:rsidRPr="00C3671C" w:rsidRDefault="000B6D55" w:rsidP="000B6D55">
      <w:pPr>
        <w:pStyle w:val="a8"/>
        <w:ind w:right="221" w:firstLine="707"/>
        <w:rPr>
          <w:rFonts w:ascii="Arial" w:hAnsi="Arial" w:cs="Arial"/>
          <w:sz w:val="24"/>
          <w:szCs w:val="24"/>
        </w:rPr>
      </w:pPr>
      <w:r w:rsidRPr="00C3671C">
        <w:rPr>
          <w:rFonts w:ascii="Arial" w:hAnsi="Arial" w:cs="Arial"/>
          <w:sz w:val="24"/>
          <w:szCs w:val="24"/>
        </w:rPr>
        <w:t xml:space="preserve">"черно-белый" (при отсутствии в документе </w:t>
      </w:r>
      <w:r>
        <w:rPr>
          <w:rFonts w:ascii="Arial" w:hAnsi="Arial" w:cs="Arial"/>
          <w:sz w:val="24"/>
          <w:szCs w:val="24"/>
        </w:rPr>
        <w:t xml:space="preserve">графических изображений и (или) </w:t>
      </w:r>
      <w:r w:rsidRPr="00C3671C">
        <w:rPr>
          <w:rFonts w:ascii="Arial" w:hAnsi="Arial" w:cs="Arial"/>
          <w:sz w:val="24"/>
          <w:szCs w:val="24"/>
        </w:rPr>
        <w:t>цветного текста);</w:t>
      </w:r>
    </w:p>
    <w:p w:rsidR="000B6D55" w:rsidRPr="00C3671C" w:rsidRDefault="000B6D55" w:rsidP="000B6D55">
      <w:pPr>
        <w:pStyle w:val="a8"/>
        <w:spacing w:before="1"/>
        <w:ind w:right="221" w:firstLine="707"/>
        <w:rPr>
          <w:rFonts w:ascii="Arial" w:hAnsi="Arial" w:cs="Arial"/>
          <w:sz w:val="24"/>
          <w:szCs w:val="24"/>
        </w:rPr>
      </w:pPr>
      <w:r w:rsidRPr="00C3671C">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0B6D55" w:rsidRPr="00C3671C" w:rsidRDefault="000B6D55" w:rsidP="000B6D55">
      <w:pPr>
        <w:pStyle w:val="a8"/>
        <w:tabs>
          <w:tab w:val="left" w:pos="2543"/>
          <w:tab w:val="left" w:pos="3404"/>
          <w:tab w:val="left" w:pos="4725"/>
          <w:tab w:val="left" w:pos="6015"/>
          <w:tab w:val="left" w:pos="8317"/>
          <w:tab w:val="left" w:pos="9269"/>
        </w:tabs>
        <w:ind w:right="221" w:firstLine="707"/>
        <w:rPr>
          <w:rFonts w:ascii="Arial" w:hAnsi="Arial" w:cs="Arial"/>
          <w:sz w:val="24"/>
          <w:szCs w:val="24"/>
        </w:rPr>
      </w:pPr>
      <w:r w:rsidRPr="00C3671C">
        <w:rPr>
          <w:rFonts w:ascii="Arial" w:hAnsi="Arial" w:cs="Arial"/>
          <w:sz w:val="24"/>
          <w:szCs w:val="24"/>
        </w:rPr>
        <w:t>"цветной"</w:t>
      </w:r>
      <w:r w:rsidRPr="00C3671C">
        <w:rPr>
          <w:rFonts w:ascii="Arial" w:hAnsi="Arial" w:cs="Arial"/>
          <w:sz w:val="24"/>
          <w:szCs w:val="24"/>
        </w:rPr>
        <w:tab/>
        <w:t>или</w:t>
      </w:r>
      <w:r w:rsidRPr="00C3671C">
        <w:rPr>
          <w:rFonts w:ascii="Arial" w:hAnsi="Arial" w:cs="Arial"/>
          <w:sz w:val="24"/>
          <w:szCs w:val="24"/>
        </w:rPr>
        <w:tab/>
        <w:t>"режим</w:t>
      </w:r>
      <w:r w:rsidRPr="00C3671C">
        <w:rPr>
          <w:rFonts w:ascii="Arial" w:hAnsi="Arial" w:cs="Arial"/>
          <w:sz w:val="24"/>
          <w:szCs w:val="24"/>
        </w:rPr>
        <w:tab/>
        <w:t>полной</w:t>
      </w:r>
      <w:r w:rsidRPr="00C3671C">
        <w:rPr>
          <w:rFonts w:ascii="Arial" w:hAnsi="Arial" w:cs="Arial"/>
          <w:sz w:val="24"/>
          <w:szCs w:val="24"/>
        </w:rPr>
        <w:tab/>
        <w:t>цветопередачи"</w:t>
      </w:r>
      <w:r w:rsidRPr="00C3671C">
        <w:rPr>
          <w:rFonts w:ascii="Arial" w:hAnsi="Arial" w:cs="Arial"/>
          <w:sz w:val="24"/>
          <w:szCs w:val="24"/>
        </w:rPr>
        <w:tab/>
        <w:t>(при</w:t>
      </w:r>
      <w:r w:rsidRPr="00C3671C">
        <w:rPr>
          <w:rFonts w:ascii="Arial" w:hAnsi="Arial" w:cs="Arial"/>
          <w:sz w:val="24"/>
          <w:szCs w:val="24"/>
        </w:rPr>
        <w:tab/>
      </w:r>
      <w:r w:rsidRPr="00C3671C">
        <w:rPr>
          <w:rFonts w:ascii="Arial" w:hAnsi="Arial" w:cs="Arial"/>
          <w:spacing w:val="-4"/>
          <w:sz w:val="24"/>
          <w:szCs w:val="24"/>
        </w:rPr>
        <w:t xml:space="preserve">наличии </w:t>
      </w:r>
      <w:r w:rsidRPr="00C3671C">
        <w:rPr>
          <w:rFonts w:ascii="Arial" w:hAnsi="Arial" w:cs="Arial"/>
          <w:sz w:val="24"/>
          <w:szCs w:val="24"/>
        </w:rPr>
        <w:t>в документе цветных графических изображений либо цветного</w:t>
      </w:r>
      <w:r w:rsidRPr="00C3671C">
        <w:rPr>
          <w:rFonts w:ascii="Arial" w:hAnsi="Arial" w:cs="Arial"/>
          <w:spacing w:val="-8"/>
          <w:sz w:val="24"/>
          <w:szCs w:val="24"/>
        </w:rPr>
        <w:t xml:space="preserve"> </w:t>
      </w:r>
      <w:r w:rsidRPr="00C3671C">
        <w:rPr>
          <w:rFonts w:ascii="Arial" w:hAnsi="Arial" w:cs="Arial"/>
          <w:sz w:val="24"/>
          <w:szCs w:val="24"/>
        </w:rPr>
        <w:t>текста).</w:t>
      </w:r>
    </w:p>
    <w:p w:rsidR="000B6D55" w:rsidRDefault="000B6D55" w:rsidP="000B6D55">
      <w:pPr>
        <w:pStyle w:val="a8"/>
        <w:ind w:right="221" w:firstLine="707"/>
        <w:rPr>
          <w:rFonts w:ascii="Arial" w:hAnsi="Arial" w:cs="Arial"/>
          <w:sz w:val="24"/>
          <w:szCs w:val="24"/>
        </w:rPr>
      </w:pPr>
      <w:r w:rsidRPr="00C3671C">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0B6D55" w:rsidRPr="00F80B35" w:rsidRDefault="000B6D55" w:rsidP="00C40E70">
      <w:pPr>
        <w:pStyle w:val="af9"/>
        <w:widowControl w:val="0"/>
        <w:numPr>
          <w:ilvl w:val="1"/>
          <w:numId w:val="25"/>
        </w:numPr>
        <w:tabs>
          <w:tab w:val="left" w:pos="1590"/>
        </w:tabs>
        <w:autoSpaceDE w:val="0"/>
        <w:autoSpaceDN w:val="0"/>
        <w:ind w:left="0" w:right="221" w:firstLine="707"/>
        <w:contextualSpacing w:val="0"/>
        <w:jc w:val="both"/>
        <w:rPr>
          <w:rFonts w:ascii="Arial" w:hAnsi="Arial" w:cs="Arial"/>
        </w:rPr>
      </w:pPr>
      <w:r w:rsidRPr="00F80B35">
        <w:rPr>
          <w:rFonts w:ascii="Arial" w:hAnsi="Arial" w:cs="Arial"/>
        </w:rPr>
        <w:t>Документы, прилагаемые заявителем к уведомлению об окончании строительства, представляемые в электронной форме, должны обеспечивать возможность идентифицировать документ и количество листов в</w:t>
      </w:r>
      <w:r w:rsidRPr="00F80B35">
        <w:rPr>
          <w:rFonts w:ascii="Arial" w:hAnsi="Arial" w:cs="Arial"/>
          <w:spacing w:val="-16"/>
        </w:rPr>
        <w:t xml:space="preserve"> </w:t>
      </w:r>
      <w:r w:rsidRPr="00F80B35">
        <w:rPr>
          <w:rFonts w:ascii="Arial" w:hAnsi="Arial" w:cs="Arial"/>
        </w:rPr>
        <w:t>документе.</w:t>
      </w:r>
    </w:p>
    <w:p w:rsidR="000B6D55" w:rsidRPr="00F80B35" w:rsidRDefault="000B6D55" w:rsidP="00C40E70">
      <w:pPr>
        <w:pStyle w:val="af9"/>
        <w:widowControl w:val="0"/>
        <w:numPr>
          <w:ilvl w:val="1"/>
          <w:numId w:val="25"/>
        </w:numPr>
        <w:tabs>
          <w:tab w:val="left" w:pos="1417"/>
        </w:tabs>
        <w:autoSpaceDE w:val="0"/>
        <w:autoSpaceDN w:val="0"/>
        <w:spacing w:before="2"/>
        <w:ind w:left="0" w:right="221" w:firstLine="707"/>
        <w:contextualSpacing w:val="0"/>
        <w:jc w:val="both"/>
        <w:rPr>
          <w:rFonts w:ascii="Arial" w:hAnsi="Arial" w:cs="Arial"/>
        </w:rPr>
      </w:pPr>
      <w:r w:rsidRPr="00F80B35">
        <w:rPr>
          <w:rFonts w:ascii="Arial" w:hAnsi="Arial" w:cs="Arial"/>
        </w:rPr>
        <w:t>Исчерпывающий перечень документов, необходимых для предоставления услуги, подлежащих представлению заявителем</w:t>
      </w:r>
      <w:r w:rsidRPr="00F80B35">
        <w:rPr>
          <w:rFonts w:ascii="Arial" w:hAnsi="Arial" w:cs="Arial"/>
          <w:spacing w:val="-16"/>
        </w:rPr>
        <w:t xml:space="preserve"> </w:t>
      </w:r>
      <w:r w:rsidRPr="00F80B35">
        <w:rPr>
          <w:rFonts w:ascii="Arial" w:hAnsi="Arial" w:cs="Arial"/>
        </w:rPr>
        <w:t>самостоятельно:</w:t>
      </w:r>
    </w:p>
    <w:p w:rsidR="000B6D55" w:rsidRPr="00F80B35" w:rsidRDefault="000B6D55" w:rsidP="000B6D55">
      <w:pPr>
        <w:pStyle w:val="a8"/>
        <w:ind w:right="221" w:firstLine="707"/>
        <w:rPr>
          <w:rFonts w:ascii="Arial" w:hAnsi="Arial" w:cs="Arial"/>
          <w:sz w:val="24"/>
          <w:szCs w:val="24"/>
        </w:rPr>
      </w:pPr>
      <w:r w:rsidRPr="00F80B35">
        <w:rPr>
          <w:rFonts w:ascii="Arial" w:hAnsi="Arial" w:cs="Arial"/>
          <w:sz w:val="24"/>
          <w:szCs w:val="24"/>
        </w:rPr>
        <w:t>а) уведомление об окончании строительства. В случае представления уведомления об окончании строительства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 и путем представления схематичного изображения построенного или реконструированного объекта капитального строительства на земельном</w:t>
      </w:r>
      <w:r w:rsidRPr="00F80B35">
        <w:rPr>
          <w:rFonts w:ascii="Arial" w:hAnsi="Arial" w:cs="Arial"/>
          <w:spacing w:val="-1"/>
          <w:sz w:val="24"/>
          <w:szCs w:val="24"/>
        </w:rPr>
        <w:t xml:space="preserve"> </w:t>
      </w:r>
      <w:r w:rsidRPr="00F80B35">
        <w:rPr>
          <w:rFonts w:ascii="Arial" w:hAnsi="Arial" w:cs="Arial"/>
          <w:sz w:val="24"/>
          <w:szCs w:val="24"/>
        </w:rPr>
        <w:t>участке;</w:t>
      </w:r>
    </w:p>
    <w:p w:rsidR="000B6D55" w:rsidRPr="00F80B35" w:rsidRDefault="000B6D55" w:rsidP="000B6D55">
      <w:pPr>
        <w:pStyle w:val="a8"/>
        <w:spacing w:before="1"/>
        <w:ind w:right="221" w:firstLine="707"/>
        <w:rPr>
          <w:rFonts w:ascii="Arial" w:hAnsi="Arial" w:cs="Arial"/>
          <w:sz w:val="24"/>
          <w:szCs w:val="24"/>
        </w:rPr>
      </w:pPr>
      <w:r w:rsidRPr="00F80B35">
        <w:rPr>
          <w:rFonts w:ascii="Arial" w:hAnsi="Arial" w:cs="Arial"/>
          <w:sz w:val="24"/>
          <w:szCs w:val="24"/>
        </w:rPr>
        <w:t>б) 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B6D55" w:rsidRPr="00F80B35" w:rsidRDefault="000B6D55" w:rsidP="000B6D55">
      <w:pPr>
        <w:pStyle w:val="a8"/>
        <w:ind w:right="221" w:firstLine="707"/>
        <w:rPr>
          <w:rFonts w:ascii="Arial" w:hAnsi="Arial" w:cs="Arial"/>
          <w:sz w:val="24"/>
          <w:szCs w:val="24"/>
        </w:rPr>
      </w:pPr>
      <w:r w:rsidRPr="00F80B35">
        <w:rPr>
          <w:rFonts w:ascii="Arial" w:hAnsi="Arial" w:cs="Arial"/>
          <w:sz w:val="24"/>
          <w:szCs w:val="24"/>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w:t>
      </w:r>
      <w:r w:rsidRPr="00F80B35">
        <w:rPr>
          <w:rFonts w:ascii="Arial" w:hAnsi="Arial" w:cs="Arial"/>
          <w:spacing w:val="-3"/>
          <w:sz w:val="24"/>
          <w:szCs w:val="24"/>
        </w:rPr>
        <w:t xml:space="preserve"> </w:t>
      </w:r>
      <w:r w:rsidRPr="00F80B35">
        <w:rPr>
          <w:rFonts w:ascii="Arial" w:hAnsi="Arial" w:cs="Arial"/>
          <w:sz w:val="24"/>
          <w:szCs w:val="24"/>
        </w:rPr>
        <w:t>нотариуса;</w:t>
      </w:r>
    </w:p>
    <w:p w:rsidR="000B6D55" w:rsidRPr="00F80B35" w:rsidRDefault="000B6D55" w:rsidP="000B6D55">
      <w:pPr>
        <w:pStyle w:val="a8"/>
        <w:spacing w:before="1"/>
        <w:ind w:right="220" w:firstLine="709"/>
        <w:rPr>
          <w:rFonts w:ascii="Arial" w:hAnsi="Arial" w:cs="Arial"/>
          <w:sz w:val="24"/>
          <w:szCs w:val="24"/>
        </w:rPr>
      </w:pPr>
      <w:r w:rsidRPr="00F80B35">
        <w:rPr>
          <w:rFonts w:ascii="Arial" w:hAnsi="Arial" w:cs="Arial"/>
          <w:sz w:val="24"/>
          <w:szCs w:val="24"/>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w:t>
      </w:r>
      <w:r w:rsidRPr="00F80B35">
        <w:rPr>
          <w:rFonts w:ascii="Arial" w:hAnsi="Arial" w:cs="Arial"/>
          <w:spacing w:val="-4"/>
          <w:sz w:val="24"/>
          <w:szCs w:val="24"/>
        </w:rPr>
        <w:t xml:space="preserve"> </w:t>
      </w:r>
      <w:r w:rsidRPr="00F80B35">
        <w:rPr>
          <w:rFonts w:ascii="Arial" w:hAnsi="Arial" w:cs="Arial"/>
          <w:sz w:val="24"/>
          <w:szCs w:val="24"/>
        </w:rPr>
        <w:t>лицо;</w:t>
      </w:r>
    </w:p>
    <w:p w:rsidR="000B6D55" w:rsidRPr="00F80B35" w:rsidRDefault="000B6D55" w:rsidP="000B6D55">
      <w:pPr>
        <w:pStyle w:val="a8"/>
        <w:spacing w:line="242" w:lineRule="auto"/>
        <w:ind w:right="220" w:firstLine="709"/>
        <w:rPr>
          <w:rFonts w:ascii="Arial" w:hAnsi="Arial" w:cs="Arial"/>
          <w:sz w:val="24"/>
          <w:szCs w:val="24"/>
        </w:rPr>
      </w:pPr>
      <w:r w:rsidRPr="00F80B35">
        <w:rPr>
          <w:rFonts w:ascii="Arial" w:hAnsi="Arial" w:cs="Arial"/>
          <w:sz w:val="24"/>
          <w:szCs w:val="24"/>
        </w:rPr>
        <w:t>д) технический план объекта индивидуального жилищного  строительства или садового дома;</w:t>
      </w:r>
    </w:p>
    <w:p w:rsidR="000B6D55" w:rsidRPr="0037397A" w:rsidRDefault="000B6D55" w:rsidP="000B6D55">
      <w:pPr>
        <w:pStyle w:val="a8"/>
        <w:ind w:right="220" w:firstLine="709"/>
        <w:rPr>
          <w:rFonts w:ascii="Arial" w:hAnsi="Arial" w:cs="Arial"/>
          <w:sz w:val="24"/>
          <w:szCs w:val="24"/>
        </w:rPr>
      </w:pPr>
      <w:r w:rsidRPr="00F80B35">
        <w:rPr>
          <w:rFonts w:ascii="Arial" w:hAnsi="Arial" w:cs="Arial"/>
          <w:sz w:val="24"/>
          <w:szCs w:val="24"/>
        </w:rPr>
        <w:t>е)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w:t>
      </w:r>
      <w:r>
        <w:rPr>
          <w:rFonts w:ascii="Arial" w:hAnsi="Arial" w:cs="Arial"/>
          <w:sz w:val="24"/>
          <w:szCs w:val="24"/>
        </w:rPr>
        <w:t xml:space="preserve"> </w:t>
      </w:r>
      <w:r w:rsidRPr="0037397A">
        <w:rPr>
          <w:rFonts w:ascii="Arial" w:hAnsi="Arial" w:cs="Arial"/>
          <w:sz w:val="24"/>
          <w:szCs w:val="24"/>
        </w:rPr>
        <w:t xml:space="preserve">дом, принадлежит двум и более </w:t>
      </w:r>
      <w:r w:rsidRPr="0037397A">
        <w:rPr>
          <w:rFonts w:ascii="Arial" w:hAnsi="Arial" w:cs="Arial"/>
          <w:sz w:val="24"/>
          <w:szCs w:val="24"/>
        </w:rPr>
        <w:lastRenderedPageBreak/>
        <w:t>гражданам на праве общей долевой собственности или на праве аренды со множественностью лиц на стороне арендатора.</w:t>
      </w:r>
    </w:p>
    <w:p w:rsidR="000B6D55" w:rsidRPr="0037397A" w:rsidRDefault="000B6D55" w:rsidP="000B6D55">
      <w:pPr>
        <w:pStyle w:val="a8"/>
        <w:ind w:right="304" w:firstLine="709"/>
        <w:rPr>
          <w:rFonts w:ascii="Arial" w:hAnsi="Arial" w:cs="Arial"/>
          <w:sz w:val="24"/>
          <w:szCs w:val="24"/>
        </w:rPr>
      </w:pPr>
    </w:p>
    <w:p w:rsidR="000B6D55" w:rsidRPr="0037397A" w:rsidRDefault="000B6D55" w:rsidP="000B6D55">
      <w:pPr>
        <w:pStyle w:val="10"/>
        <w:ind w:right="304" w:firstLine="709"/>
        <w:jc w:val="center"/>
        <w:rPr>
          <w:rFonts w:ascii="Arial" w:hAnsi="Arial" w:cs="Arial"/>
          <w:sz w:val="24"/>
          <w:szCs w:val="24"/>
        </w:rPr>
      </w:pPr>
      <w:r w:rsidRPr="0037397A">
        <w:rPr>
          <w:rFonts w:ascii="Arial" w:hAnsi="Arial" w:cs="Arial"/>
          <w:sz w:val="24"/>
          <w:szCs w:val="24"/>
        </w:rPr>
        <w:t>Исчерпывающий перечень документов и сведений, необходимых в соответствии с нормативными правовыми актами для предоставления</w:t>
      </w:r>
    </w:p>
    <w:p w:rsidR="000B6D55" w:rsidRPr="0037397A" w:rsidRDefault="000B6D55" w:rsidP="000B6D55">
      <w:pPr>
        <w:ind w:right="304" w:firstLine="709"/>
        <w:jc w:val="center"/>
        <w:rPr>
          <w:rFonts w:ascii="Arial" w:hAnsi="Arial" w:cs="Arial"/>
          <w:b/>
        </w:rPr>
      </w:pPr>
      <w:r w:rsidRPr="0037397A">
        <w:rPr>
          <w:rFonts w:ascii="Arial" w:hAnsi="Arial" w:cs="Arial"/>
          <w:b/>
        </w:rPr>
        <w:t>государственной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B6D55" w:rsidRPr="0037397A" w:rsidRDefault="000B6D55" w:rsidP="000B6D55">
      <w:pPr>
        <w:pStyle w:val="a8"/>
        <w:spacing w:before="7"/>
        <w:ind w:right="304" w:firstLine="709"/>
        <w:rPr>
          <w:rFonts w:ascii="Arial" w:hAnsi="Arial" w:cs="Arial"/>
          <w:b/>
          <w:sz w:val="24"/>
          <w:szCs w:val="24"/>
        </w:rPr>
      </w:pPr>
    </w:p>
    <w:p w:rsidR="000B6D55" w:rsidRPr="0037397A" w:rsidRDefault="000B6D55" w:rsidP="00C40E70">
      <w:pPr>
        <w:pStyle w:val="af9"/>
        <w:widowControl w:val="0"/>
        <w:numPr>
          <w:ilvl w:val="1"/>
          <w:numId w:val="25"/>
        </w:numPr>
        <w:tabs>
          <w:tab w:val="left" w:pos="1417"/>
        </w:tabs>
        <w:autoSpaceDE w:val="0"/>
        <w:autoSpaceDN w:val="0"/>
        <w:ind w:left="0" w:right="304" w:firstLine="709"/>
        <w:contextualSpacing w:val="0"/>
        <w:jc w:val="both"/>
        <w:rPr>
          <w:rFonts w:ascii="Arial" w:hAnsi="Arial" w:cs="Arial"/>
        </w:rPr>
      </w:pPr>
      <w:r w:rsidRPr="0037397A">
        <w:rPr>
          <w:rFonts w:ascii="Arial" w:hAnsi="Arial" w:cs="Arial"/>
        </w:rPr>
        <w:t>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w:t>
      </w:r>
      <w:r w:rsidRPr="0037397A">
        <w:rPr>
          <w:rFonts w:ascii="Arial" w:hAnsi="Arial" w:cs="Arial"/>
          <w:spacing w:val="-11"/>
        </w:rPr>
        <w:t xml:space="preserve"> </w:t>
      </w:r>
      <w:r w:rsidRPr="0037397A">
        <w:rPr>
          <w:rFonts w:ascii="Arial" w:hAnsi="Arial" w:cs="Arial"/>
        </w:rPr>
        <w:t>инициативе:</w:t>
      </w:r>
    </w:p>
    <w:p w:rsidR="000B6D55" w:rsidRPr="0037397A" w:rsidRDefault="000B6D55" w:rsidP="000B6D55">
      <w:pPr>
        <w:pStyle w:val="a8"/>
        <w:spacing w:line="242" w:lineRule="auto"/>
        <w:ind w:right="304" w:firstLine="709"/>
        <w:rPr>
          <w:rFonts w:ascii="Arial" w:hAnsi="Arial" w:cs="Arial"/>
          <w:sz w:val="24"/>
          <w:szCs w:val="24"/>
        </w:rPr>
      </w:pPr>
      <w:r w:rsidRPr="0037397A">
        <w:rPr>
          <w:rFonts w:ascii="Arial" w:hAnsi="Arial" w:cs="Arial"/>
          <w:sz w:val="24"/>
          <w:szCs w:val="24"/>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0B6D55" w:rsidRPr="0037397A" w:rsidRDefault="000B6D55" w:rsidP="000B6D55">
      <w:pPr>
        <w:pStyle w:val="a8"/>
        <w:ind w:right="304" w:firstLine="709"/>
        <w:rPr>
          <w:rFonts w:ascii="Arial" w:hAnsi="Arial" w:cs="Arial"/>
          <w:sz w:val="24"/>
          <w:szCs w:val="24"/>
        </w:rPr>
      </w:pPr>
      <w:r w:rsidRPr="0037397A">
        <w:rPr>
          <w:rFonts w:ascii="Arial" w:hAnsi="Arial" w:cs="Arial"/>
          <w:sz w:val="24"/>
          <w:szCs w:val="24"/>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0B6D55" w:rsidRPr="00C977B8" w:rsidRDefault="000B6D55" w:rsidP="000B6D55">
      <w:pPr>
        <w:pStyle w:val="a8"/>
        <w:jc w:val="left"/>
        <w:rPr>
          <w:highlight w:val="yellow"/>
        </w:rPr>
      </w:pPr>
    </w:p>
    <w:p w:rsidR="000B6D55" w:rsidRPr="005908CC" w:rsidRDefault="000B6D55" w:rsidP="000B6D55">
      <w:pPr>
        <w:pStyle w:val="10"/>
        <w:ind w:left="365" w:right="362" w:firstLine="1029"/>
        <w:rPr>
          <w:rFonts w:ascii="Arial" w:hAnsi="Arial" w:cs="Arial"/>
          <w:sz w:val="24"/>
          <w:szCs w:val="24"/>
        </w:rPr>
      </w:pPr>
      <w:r w:rsidRPr="005908CC">
        <w:rPr>
          <w:rFonts w:ascii="Arial" w:hAnsi="Arial" w:cs="Arial"/>
          <w:sz w:val="24"/>
          <w:szCs w:val="24"/>
        </w:rPr>
        <w:t>Срок и порядок регистрации запроса заявителя о предоставлении государственной (муниципальной) услуги, в том числе в электронной форме</w:t>
      </w:r>
    </w:p>
    <w:p w:rsidR="000B6D55" w:rsidRPr="00C977B8" w:rsidRDefault="000B6D55" w:rsidP="000B6D55">
      <w:pPr>
        <w:pStyle w:val="a8"/>
        <w:spacing w:before="6"/>
        <w:jc w:val="left"/>
        <w:rPr>
          <w:b/>
          <w:sz w:val="27"/>
          <w:highlight w:val="yellow"/>
        </w:rPr>
      </w:pPr>
    </w:p>
    <w:p w:rsidR="000B6D55" w:rsidRPr="001B5CD9" w:rsidRDefault="000B6D55" w:rsidP="00C40E70">
      <w:pPr>
        <w:pStyle w:val="af9"/>
        <w:widowControl w:val="0"/>
        <w:numPr>
          <w:ilvl w:val="1"/>
          <w:numId w:val="25"/>
        </w:numPr>
        <w:tabs>
          <w:tab w:val="left" w:pos="1557"/>
        </w:tabs>
        <w:autoSpaceDE w:val="0"/>
        <w:autoSpaceDN w:val="0"/>
        <w:ind w:left="0" w:right="224" w:firstLine="709"/>
        <w:contextualSpacing w:val="0"/>
        <w:jc w:val="both"/>
        <w:rPr>
          <w:rFonts w:ascii="Arial" w:hAnsi="Arial" w:cs="Arial"/>
        </w:rPr>
      </w:pPr>
      <w:r w:rsidRPr="001B5CD9">
        <w:rPr>
          <w:rFonts w:ascii="Arial" w:hAnsi="Arial" w:cs="Arial"/>
        </w:rPr>
        <w:t>Регистрация уведомления об окончании  строительства, представленного заявителем, указанными в пункте 2.4 настоящего Административного регламента способами в Администрацию, орган местного самоуправления, осуществляется не позднее одного рабочего дня, следующего за днем его</w:t>
      </w:r>
      <w:r w:rsidRPr="001B5CD9">
        <w:rPr>
          <w:rFonts w:ascii="Arial" w:hAnsi="Arial" w:cs="Arial"/>
          <w:spacing w:val="-5"/>
        </w:rPr>
        <w:t xml:space="preserve"> </w:t>
      </w:r>
      <w:r w:rsidRPr="001B5CD9">
        <w:rPr>
          <w:rFonts w:ascii="Arial" w:hAnsi="Arial" w:cs="Arial"/>
        </w:rPr>
        <w:t>поступления.</w:t>
      </w:r>
    </w:p>
    <w:p w:rsidR="000B6D55" w:rsidRPr="001B5CD9" w:rsidRDefault="000B6D55" w:rsidP="000B6D55">
      <w:pPr>
        <w:pStyle w:val="a8"/>
        <w:spacing w:before="1"/>
        <w:ind w:right="224" w:firstLine="709"/>
        <w:rPr>
          <w:rFonts w:ascii="Arial" w:hAnsi="Arial" w:cs="Arial"/>
          <w:sz w:val="24"/>
          <w:szCs w:val="24"/>
        </w:rPr>
      </w:pPr>
      <w:r w:rsidRPr="001B5CD9">
        <w:rPr>
          <w:rFonts w:ascii="Arial" w:hAnsi="Arial" w:cs="Arial"/>
          <w:sz w:val="24"/>
          <w:szCs w:val="24"/>
        </w:rPr>
        <w:t>В случае представления уведомления об окончании строительства в электронной форме посредством Единого портала, регионального портала вне рабочего времени уполномоченного органа государственной власти, органа местного самоуправления либо в выходной, нерабочий праздничный день днем поступления уведомления об окончании строительства считается первый рабочий день, следующий за днем представления заявителем указанного уведомления.</w:t>
      </w:r>
    </w:p>
    <w:p w:rsidR="000B6D55" w:rsidRPr="001B5CD9" w:rsidRDefault="000B6D55" w:rsidP="000B6D55">
      <w:pPr>
        <w:pStyle w:val="a8"/>
        <w:ind w:right="224" w:firstLine="709"/>
        <w:rPr>
          <w:rFonts w:ascii="Arial" w:hAnsi="Arial" w:cs="Arial"/>
          <w:sz w:val="24"/>
          <w:szCs w:val="24"/>
        </w:rPr>
      </w:pPr>
      <w:r w:rsidRPr="001B5CD9">
        <w:rPr>
          <w:rFonts w:ascii="Arial" w:hAnsi="Arial" w:cs="Arial"/>
          <w:sz w:val="24"/>
          <w:szCs w:val="24"/>
        </w:rPr>
        <w:t>Уведомление об окончании строительства считается поступившим в Администрацию государственной власти, орган местного самоуправления со дня его</w:t>
      </w:r>
      <w:r w:rsidRPr="001B5CD9">
        <w:rPr>
          <w:rFonts w:ascii="Arial" w:hAnsi="Arial" w:cs="Arial"/>
          <w:spacing w:val="-3"/>
          <w:sz w:val="24"/>
          <w:szCs w:val="24"/>
        </w:rPr>
        <w:t xml:space="preserve"> </w:t>
      </w:r>
      <w:r w:rsidRPr="001B5CD9">
        <w:rPr>
          <w:rFonts w:ascii="Arial" w:hAnsi="Arial" w:cs="Arial"/>
          <w:sz w:val="24"/>
          <w:szCs w:val="24"/>
        </w:rPr>
        <w:t>регистрации.</w:t>
      </w:r>
    </w:p>
    <w:p w:rsidR="000B6D55" w:rsidRDefault="000B6D55" w:rsidP="000B6D55">
      <w:pPr>
        <w:pStyle w:val="10"/>
        <w:spacing w:before="72" w:line="242" w:lineRule="auto"/>
        <w:ind w:left="581" w:right="384" w:firstLine="513"/>
        <w:rPr>
          <w:b/>
          <w:bCs/>
          <w:sz w:val="22"/>
          <w:szCs w:val="22"/>
        </w:rPr>
      </w:pPr>
    </w:p>
    <w:p w:rsidR="000B6D55" w:rsidRPr="00A94D8D" w:rsidRDefault="000B6D55" w:rsidP="000B6D55">
      <w:pPr>
        <w:pStyle w:val="10"/>
        <w:spacing w:before="72" w:line="242" w:lineRule="auto"/>
        <w:ind w:left="581" w:right="384" w:firstLine="513"/>
        <w:rPr>
          <w:rFonts w:ascii="Arial" w:hAnsi="Arial" w:cs="Arial"/>
          <w:sz w:val="24"/>
          <w:szCs w:val="24"/>
        </w:rPr>
      </w:pPr>
      <w:r w:rsidRPr="00A94D8D">
        <w:rPr>
          <w:rFonts w:ascii="Arial" w:hAnsi="Arial" w:cs="Arial"/>
          <w:sz w:val="24"/>
          <w:szCs w:val="24"/>
        </w:rPr>
        <w:t>Срок предоставления государственной (муниципальной) услуги, в том числе с учетом необходимости обращения в организации, участвующие в</w:t>
      </w:r>
    </w:p>
    <w:p w:rsidR="000B6D55" w:rsidRPr="00A94D8D" w:rsidRDefault="000B6D55" w:rsidP="000B6D55">
      <w:pPr>
        <w:ind w:left="217" w:right="224"/>
        <w:jc w:val="center"/>
        <w:rPr>
          <w:rFonts w:ascii="Arial" w:hAnsi="Arial" w:cs="Arial"/>
          <w:b/>
        </w:rPr>
      </w:pPr>
      <w:r w:rsidRPr="00A94D8D">
        <w:rPr>
          <w:rFonts w:ascii="Arial" w:hAnsi="Arial" w:cs="Arial"/>
          <w:b/>
        </w:rPr>
        <w:t>предоставлении государственной (муниципальной) услуги, срок приостановления предоставления государственной (муниципальной) услуги, срок выдачи (направления) документов, являющихся результатом предоставления государственной (муниципальной) услуги</w:t>
      </w:r>
    </w:p>
    <w:p w:rsidR="000B6D55" w:rsidRPr="00C977B8" w:rsidRDefault="000B6D55" w:rsidP="000B6D55">
      <w:pPr>
        <w:pStyle w:val="a8"/>
        <w:spacing w:before="3"/>
        <w:jc w:val="left"/>
        <w:rPr>
          <w:b/>
          <w:sz w:val="27"/>
          <w:highlight w:val="yellow"/>
        </w:rPr>
      </w:pPr>
    </w:p>
    <w:p w:rsidR="000B6D55" w:rsidRPr="00A94D8D" w:rsidRDefault="000B6D55" w:rsidP="00C40E70">
      <w:pPr>
        <w:pStyle w:val="af9"/>
        <w:widowControl w:val="0"/>
        <w:numPr>
          <w:ilvl w:val="1"/>
          <w:numId w:val="25"/>
        </w:numPr>
        <w:tabs>
          <w:tab w:val="left" w:pos="1557"/>
        </w:tabs>
        <w:autoSpaceDE w:val="0"/>
        <w:autoSpaceDN w:val="0"/>
        <w:ind w:right="224" w:firstLine="707"/>
        <w:contextualSpacing w:val="0"/>
        <w:jc w:val="both"/>
        <w:rPr>
          <w:rFonts w:ascii="Arial" w:hAnsi="Arial" w:cs="Arial"/>
        </w:rPr>
      </w:pPr>
      <w:r w:rsidRPr="00A94D8D">
        <w:rPr>
          <w:rFonts w:ascii="Arial" w:hAnsi="Arial" w:cs="Arial"/>
        </w:rPr>
        <w:t xml:space="preserve">Срок предоставления услуги составляет не более семи рабочих дней со дня </w:t>
      </w:r>
      <w:r w:rsidRPr="00A94D8D">
        <w:rPr>
          <w:rFonts w:ascii="Arial" w:hAnsi="Arial" w:cs="Arial"/>
        </w:rPr>
        <w:lastRenderedPageBreak/>
        <w:t>поступления уведомления об окончании строительства в Администрацию.</w:t>
      </w:r>
    </w:p>
    <w:p w:rsidR="000B6D55" w:rsidRPr="00C977B8" w:rsidRDefault="000B6D55" w:rsidP="000B6D55">
      <w:pPr>
        <w:pStyle w:val="a8"/>
        <w:spacing w:before="3"/>
        <w:jc w:val="left"/>
        <w:rPr>
          <w:highlight w:val="yellow"/>
        </w:rPr>
      </w:pPr>
    </w:p>
    <w:p w:rsidR="000B6D55" w:rsidRPr="00D40A94" w:rsidRDefault="000B6D55" w:rsidP="000B6D55">
      <w:pPr>
        <w:pStyle w:val="10"/>
        <w:spacing w:before="1"/>
        <w:ind w:left="1517" w:right="213" w:hanging="593"/>
        <w:rPr>
          <w:rFonts w:ascii="Arial" w:hAnsi="Arial" w:cs="Arial"/>
          <w:sz w:val="24"/>
          <w:szCs w:val="24"/>
        </w:rPr>
      </w:pPr>
      <w:r w:rsidRPr="00D40A94">
        <w:rPr>
          <w:rFonts w:ascii="Arial" w:hAnsi="Arial" w:cs="Arial"/>
          <w:sz w:val="24"/>
          <w:szCs w:val="24"/>
        </w:rPr>
        <w:t>Исчерпывающий перечень оснований для приостановления или отказа в предоставлении государственной (муниципальной) услуги</w:t>
      </w:r>
    </w:p>
    <w:p w:rsidR="000B6D55" w:rsidRPr="00C977B8" w:rsidRDefault="000B6D55" w:rsidP="000B6D55">
      <w:pPr>
        <w:pStyle w:val="a8"/>
        <w:spacing w:before="7"/>
        <w:jc w:val="left"/>
        <w:rPr>
          <w:b/>
          <w:sz w:val="27"/>
          <w:highlight w:val="yellow"/>
        </w:rPr>
      </w:pPr>
    </w:p>
    <w:p w:rsidR="000B6D55" w:rsidRPr="00D40A94" w:rsidRDefault="000B6D55" w:rsidP="00C40E70">
      <w:pPr>
        <w:pStyle w:val="af9"/>
        <w:widowControl w:val="0"/>
        <w:numPr>
          <w:ilvl w:val="1"/>
          <w:numId w:val="25"/>
        </w:numPr>
        <w:tabs>
          <w:tab w:val="left" w:pos="1557"/>
        </w:tabs>
        <w:autoSpaceDE w:val="0"/>
        <w:autoSpaceDN w:val="0"/>
        <w:spacing w:before="1"/>
        <w:ind w:left="0" w:right="221" w:firstLine="707"/>
        <w:contextualSpacing w:val="0"/>
        <w:jc w:val="both"/>
        <w:rPr>
          <w:rFonts w:ascii="Arial" w:hAnsi="Arial" w:cs="Arial"/>
        </w:rPr>
      </w:pPr>
      <w:r w:rsidRPr="00D40A94">
        <w:rPr>
          <w:rFonts w:ascii="Arial" w:hAnsi="Arial" w:cs="Arial"/>
        </w:rPr>
        <w:t>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0B6D55" w:rsidRPr="00D40A94" w:rsidRDefault="000B6D55" w:rsidP="000B6D55">
      <w:pPr>
        <w:pStyle w:val="a8"/>
        <w:ind w:right="221" w:firstLine="777"/>
        <w:rPr>
          <w:rFonts w:ascii="Arial" w:hAnsi="Arial" w:cs="Arial"/>
          <w:sz w:val="24"/>
          <w:szCs w:val="24"/>
        </w:rPr>
      </w:pPr>
      <w:r w:rsidRPr="00D40A94">
        <w:rPr>
          <w:rFonts w:ascii="Arial" w:hAnsi="Arial" w:cs="Arial"/>
          <w:sz w:val="24"/>
          <w:szCs w:val="24"/>
        </w:rPr>
        <w:t>Основания для направления заявителю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предусмотрены пунктом 2.20 настоящего Административного регламента.</w:t>
      </w:r>
    </w:p>
    <w:p w:rsidR="000B6D55" w:rsidRPr="00D40A94" w:rsidRDefault="000B6D55" w:rsidP="000B6D55">
      <w:pPr>
        <w:pStyle w:val="a8"/>
        <w:spacing w:before="4"/>
        <w:ind w:right="221"/>
        <w:jc w:val="left"/>
        <w:rPr>
          <w:rFonts w:ascii="Arial" w:hAnsi="Arial" w:cs="Arial"/>
          <w:sz w:val="24"/>
          <w:szCs w:val="24"/>
        </w:rPr>
      </w:pPr>
    </w:p>
    <w:p w:rsidR="000B6D55" w:rsidRPr="00D40A94" w:rsidRDefault="000B6D55" w:rsidP="000B6D55">
      <w:pPr>
        <w:pStyle w:val="10"/>
        <w:ind w:right="221" w:firstLine="707"/>
        <w:jc w:val="center"/>
        <w:rPr>
          <w:rFonts w:ascii="Arial" w:hAnsi="Arial" w:cs="Arial"/>
          <w:sz w:val="24"/>
          <w:szCs w:val="24"/>
        </w:rPr>
      </w:pPr>
      <w:r w:rsidRPr="00D40A94">
        <w:rPr>
          <w:rFonts w:ascii="Arial" w:hAnsi="Arial" w:cs="Arial"/>
          <w:sz w:val="24"/>
          <w:szCs w:val="24"/>
        </w:rPr>
        <w:t>Исчерпывающий перечень оснований для отказа в приеме документов, необходимых для предоставления государственно (муниципальной) услуги</w:t>
      </w:r>
    </w:p>
    <w:p w:rsidR="000B6D55" w:rsidRPr="00C977B8" w:rsidRDefault="000B6D55" w:rsidP="000B6D55">
      <w:pPr>
        <w:pStyle w:val="a8"/>
        <w:spacing w:before="8"/>
        <w:jc w:val="left"/>
        <w:rPr>
          <w:b/>
          <w:sz w:val="27"/>
          <w:highlight w:val="yellow"/>
        </w:rPr>
      </w:pPr>
    </w:p>
    <w:p w:rsidR="000B6D55" w:rsidRPr="006E1EAE" w:rsidRDefault="000B6D55" w:rsidP="00C40E70">
      <w:pPr>
        <w:pStyle w:val="af9"/>
        <w:widowControl w:val="0"/>
        <w:numPr>
          <w:ilvl w:val="1"/>
          <w:numId w:val="25"/>
        </w:numPr>
        <w:tabs>
          <w:tab w:val="left" w:pos="1557"/>
        </w:tabs>
        <w:autoSpaceDE w:val="0"/>
        <w:autoSpaceDN w:val="0"/>
        <w:ind w:left="0" w:right="220" w:firstLine="707"/>
        <w:contextualSpacing w:val="0"/>
        <w:jc w:val="both"/>
        <w:rPr>
          <w:rFonts w:ascii="Arial" w:hAnsi="Arial" w:cs="Arial"/>
        </w:rPr>
      </w:pPr>
      <w:r w:rsidRPr="006E1EAE">
        <w:rPr>
          <w:rFonts w:ascii="Arial" w:hAnsi="Arial" w:cs="Arial"/>
        </w:rPr>
        <w:t>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w:t>
      </w:r>
      <w:r w:rsidRPr="006E1EAE">
        <w:rPr>
          <w:rFonts w:ascii="Arial" w:hAnsi="Arial" w:cs="Arial"/>
          <w:spacing w:val="-1"/>
        </w:rPr>
        <w:t xml:space="preserve"> </w:t>
      </w:r>
      <w:r w:rsidRPr="006E1EAE">
        <w:rPr>
          <w:rFonts w:ascii="Arial" w:hAnsi="Arial" w:cs="Arial"/>
        </w:rPr>
        <w:t>форме:</w:t>
      </w:r>
    </w:p>
    <w:p w:rsidR="000B6D55" w:rsidRPr="006E1EAE" w:rsidRDefault="000B6D55" w:rsidP="000B6D55">
      <w:pPr>
        <w:pStyle w:val="a8"/>
        <w:ind w:right="220" w:firstLine="707"/>
        <w:rPr>
          <w:rFonts w:ascii="Arial" w:hAnsi="Arial" w:cs="Arial"/>
          <w:sz w:val="24"/>
          <w:szCs w:val="24"/>
        </w:rPr>
      </w:pPr>
      <w:r w:rsidRPr="006E1EAE">
        <w:rPr>
          <w:rFonts w:ascii="Arial" w:hAnsi="Arial" w:cs="Arial"/>
          <w:sz w:val="24"/>
          <w:szCs w:val="24"/>
        </w:rPr>
        <w:t>а) уведомление об окончании строительства представлено в орган государственной власти, орган местного самоуправления, в полномочия которых не входит предоставление</w:t>
      </w:r>
      <w:r w:rsidRPr="006E1EAE">
        <w:rPr>
          <w:rFonts w:ascii="Arial" w:hAnsi="Arial" w:cs="Arial"/>
          <w:spacing w:val="-2"/>
          <w:sz w:val="24"/>
          <w:szCs w:val="24"/>
        </w:rPr>
        <w:t xml:space="preserve"> </w:t>
      </w:r>
      <w:r w:rsidRPr="006E1EAE">
        <w:rPr>
          <w:rFonts w:ascii="Arial" w:hAnsi="Arial" w:cs="Arial"/>
          <w:sz w:val="24"/>
          <w:szCs w:val="24"/>
        </w:rPr>
        <w:t>услуги;</w:t>
      </w:r>
    </w:p>
    <w:p w:rsidR="000B6D55" w:rsidRPr="006E1EAE" w:rsidRDefault="000B6D55" w:rsidP="000B6D55">
      <w:pPr>
        <w:pStyle w:val="a8"/>
        <w:ind w:right="220" w:firstLine="707"/>
        <w:rPr>
          <w:rFonts w:ascii="Arial" w:hAnsi="Arial" w:cs="Arial"/>
          <w:sz w:val="24"/>
          <w:szCs w:val="24"/>
        </w:rPr>
      </w:pPr>
      <w:r w:rsidRPr="006E1EAE">
        <w:rPr>
          <w:rFonts w:ascii="Arial" w:hAnsi="Arial" w:cs="Arial"/>
          <w:sz w:val="24"/>
          <w:szCs w:val="24"/>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0B6D55" w:rsidRPr="006E1EAE" w:rsidRDefault="000B6D55" w:rsidP="000B6D55">
      <w:pPr>
        <w:pStyle w:val="a8"/>
        <w:spacing w:line="322" w:lineRule="exact"/>
        <w:ind w:right="220"/>
        <w:rPr>
          <w:rFonts w:ascii="Arial" w:hAnsi="Arial" w:cs="Arial"/>
          <w:sz w:val="24"/>
          <w:szCs w:val="24"/>
        </w:rPr>
      </w:pPr>
      <w:r w:rsidRPr="006E1EAE">
        <w:rPr>
          <w:rFonts w:ascii="Arial" w:hAnsi="Arial" w:cs="Arial"/>
          <w:sz w:val="24"/>
          <w:szCs w:val="24"/>
        </w:rPr>
        <w:t>в) представленные документы содержат подчистки и исправления текста;</w:t>
      </w:r>
    </w:p>
    <w:p w:rsidR="000B6D55" w:rsidRPr="006E1EAE" w:rsidRDefault="000B6D55" w:rsidP="000B6D55">
      <w:pPr>
        <w:pStyle w:val="a8"/>
        <w:ind w:right="220" w:firstLine="707"/>
        <w:rPr>
          <w:rFonts w:ascii="Arial" w:hAnsi="Arial" w:cs="Arial"/>
          <w:sz w:val="24"/>
          <w:szCs w:val="24"/>
        </w:rPr>
      </w:pPr>
      <w:r w:rsidRPr="006E1EAE">
        <w:rPr>
          <w:rFonts w:ascii="Arial" w:hAnsi="Arial" w:cs="Arial"/>
          <w:sz w:val="24"/>
          <w:szCs w:val="24"/>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0B6D55" w:rsidRPr="006E1EAE" w:rsidRDefault="000B6D55" w:rsidP="000B6D55">
      <w:pPr>
        <w:pStyle w:val="a8"/>
        <w:ind w:right="220" w:firstLine="707"/>
        <w:rPr>
          <w:rFonts w:ascii="Arial" w:hAnsi="Arial" w:cs="Arial"/>
          <w:sz w:val="24"/>
          <w:szCs w:val="24"/>
        </w:rPr>
      </w:pPr>
      <w:r w:rsidRPr="006E1EAE">
        <w:rPr>
          <w:rFonts w:ascii="Arial" w:hAnsi="Arial" w:cs="Arial"/>
          <w:sz w:val="24"/>
          <w:szCs w:val="24"/>
        </w:rPr>
        <w:t>д) уведомление об окончании строительства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0B6D55" w:rsidRPr="006E1EAE" w:rsidRDefault="000B6D55" w:rsidP="000B6D55">
      <w:pPr>
        <w:pStyle w:val="a8"/>
        <w:ind w:right="221" w:firstLine="707"/>
        <w:rPr>
          <w:rFonts w:ascii="Arial" w:hAnsi="Arial" w:cs="Arial"/>
          <w:sz w:val="24"/>
          <w:szCs w:val="24"/>
        </w:rPr>
      </w:pPr>
      <w:r w:rsidRPr="006E1EAE">
        <w:rPr>
          <w:rFonts w:ascii="Arial" w:hAnsi="Arial" w:cs="Arial"/>
          <w:sz w:val="24"/>
          <w:szCs w:val="24"/>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0B6D55" w:rsidRPr="006E1EAE" w:rsidRDefault="000B6D55" w:rsidP="00C40E70">
      <w:pPr>
        <w:pStyle w:val="af9"/>
        <w:widowControl w:val="0"/>
        <w:numPr>
          <w:ilvl w:val="1"/>
          <w:numId w:val="25"/>
        </w:numPr>
        <w:tabs>
          <w:tab w:val="left" w:pos="1557"/>
        </w:tabs>
        <w:autoSpaceDE w:val="0"/>
        <w:autoSpaceDN w:val="0"/>
        <w:ind w:left="0" w:right="221" w:firstLine="707"/>
        <w:contextualSpacing w:val="0"/>
        <w:jc w:val="both"/>
        <w:rPr>
          <w:rFonts w:ascii="Arial" w:hAnsi="Arial" w:cs="Arial"/>
        </w:rPr>
      </w:pPr>
      <w:r w:rsidRPr="006E1EAE">
        <w:rPr>
          <w:rFonts w:ascii="Arial" w:hAnsi="Arial" w:cs="Arial"/>
        </w:rPr>
        <w:t xml:space="preserve">Решение об отказе в приеме документов, указанных в пункте 2.8 настоящего Административного регламента, оформляется по форме согласно Приложению </w:t>
      </w:r>
      <w:r>
        <w:rPr>
          <w:rFonts w:ascii="Arial" w:hAnsi="Arial" w:cs="Arial"/>
        </w:rPr>
        <w:t xml:space="preserve">№ 1 </w:t>
      </w:r>
      <w:r w:rsidRPr="006E1EAE">
        <w:rPr>
          <w:rFonts w:ascii="Arial" w:hAnsi="Arial" w:cs="Arial"/>
        </w:rPr>
        <w:t>Административно</w:t>
      </w:r>
      <w:r>
        <w:rPr>
          <w:rFonts w:ascii="Arial" w:hAnsi="Arial" w:cs="Arial"/>
        </w:rPr>
        <w:t>го</w:t>
      </w:r>
      <w:r w:rsidRPr="006E1EAE">
        <w:rPr>
          <w:rFonts w:ascii="Arial" w:hAnsi="Arial" w:cs="Arial"/>
          <w:spacing w:val="-13"/>
        </w:rPr>
        <w:t xml:space="preserve"> </w:t>
      </w:r>
      <w:r w:rsidRPr="006E1EAE">
        <w:rPr>
          <w:rFonts w:ascii="Arial" w:hAnsi="Arial" w:cs="Arial"/>
        </w:rPr>
        <w:t>регламент</w:t>
      </w:r>
      <w:r>
        <w:rPr>
          <w:rFonts w:ascii="Arial" w:hAnsi="Arial" w:cs="Arial"/>
        </w:rPr>
        <w:t>а</w:t>
      </w:r>
      <w:r w:rsidRPr="006E1EAE">
        <w:rPr>
          <w:rFonts w:ascii="Arial" w:hAnsi="Arial" w:cs="Arial"/>
        </w:rPr>
        <w:t>.</w:t>
      </w:r>
    </w:p>
    <w:p w:rsidR="000B6D55" w:rsidRPr="00985B3F" w:rsidRDefault="000B6D55" w:rsidP="00C40E70">
      <w:pPr>
        <w:pStyle w:val="af9"/>
        <w:widowControl w:val="0"/>
        <w:numPr>
          <w:ilvl w:val="1"/>
          <w:numId w:val="25"/>
        </w:numPr>
        <w:tabs>
          <w:tab w:val="left" w:pos="1652"/>
        </w:tabs>
        <w:autoSpaceDE w:val="0"/>
        <w:autoSpaceDN w:val="0"/>
        <w:ind w:left="0" w:right="221" w:firstLine="707"/>
        <w:contextualSpacing w:val="0"/>
        <w:jc w:val="both"/>
        <w:rPr>
          <w:rFonts w:ascii="Arial" w:hAnsi="Arial" w:cs="Arial"/>
        </w:rPr>
      </w:pPr>
      <w:r w:rsidRPr="00985B3F">
        <w:rPr>
          <w:rFonts w:ascii="Arial" w:hAnsi="Arial" w:cs="Arial"/>
        </w:rPr>
        <w:t>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w:t>
      </w:r>
    </w:p>
    <w:p w:rsidR="000B6D55" w:rsidRPr="001A1D5A" w:rsidRDefault="000B6D55" w:rsidP="00C40E70">
      <w:pPr>
        <w:pStyle w:val="af9"/>
        <w:widowControl w:val="0"/>
        <w:numPr>
          <w:ilvl w:val="1"/>
          <w:numId w:val="25"/>
        </w:numPr>
        <w:tabs>
          <w:tab w:val="left" w:pos="1671"/>
        </w:tabs>
        <w:autoSpaceDE w:val="0"/>
        <w:autoSpaceDN w:val="0"/>
        <w:ind w:left="0" w:right="221" w:firstLine="707"/>
        <w:contextualSpacing w:val="0"/>
        <w:jc w:val="both"/>
        <w:rPr>
          <w:rFonts w:ascii="Arial" w:hAnsi="Arial" w:cs="Arial"/>
        </w:rPr>
      </w:pPr>
      <w:r w:rsidRPr="00985B3F">
        <w:rPr>
          <w:rFonts w:ascii="Arial" w:hAnsi="Arial" w:cs="Arial"/>
        </w:rPr>
        <w:t xml:space="preserve">Отказ в приеме документов, указанных в пункте 2.8 настоящего Административного регламента, не препятствует повторному обращению заявителя в </w:t>
      </w:r>
      <w:r w:rsidRPr="001A1D5A">
        <w:rPr>
          <w:rFonts w:ascii="Arial" w:hAnsi="Arial" w:cs="Arial"/>
        </w:rPr>
        <w:t>Администрацию за получением</w:t>
      </w:r>
      <w:r w:rsidRPr="001A1D5A">
        <w:rPr>
          <w:rFonts w:ascii="Arial" w:hAnsi="Arial" w:cs="Arial"/>
          <w:spacing w:val="-6"/>
        </w:rPr>
        <w:t xml:space="preserve"> </w:t>
      </w:r>
      <w:r w:rsidRPr="001A1D5A">
        <w:rPr>
          <w:rFonts w:ascii="Arial" w:hAnsi="Arial" w:cs="Arial"/>
        </w:rPr>
        <w:t>услуги.</w:t>
      </w:r>
    </w:p>
    <w:p w:rsidR="000B6D55" w:rsidRPr="001A1D5A" w:rsidRDefault="000B6D55" w:rsidP="00C40E70">
      <w:pPr>
        <w:pStyle w:val="af9"/>
        <w:widowControl w:val="0"/>
        <w:numPr>
          <w:ilvl w:val="1"/>
          <w:numId w:val="25"/>
        </w:numPr>
        <w:tabs>
          <w:tab w:val="left" w:pos="1743"/>
        </w:tabs>
        <w:autoSpaceDE w:val="0"/>
        <w:autoSpaceDN w:val="0"/>
        <w:ind w:left="0" w:right="221" w:firstLine="707"/>
        <w:contextualSpacing w:val="0"/>
        <w:jc w:val="both"/>
        <w:rPr>
          <w:rFonts w:ascii="Arial" w:hAnsi="Arial" w:cs="Arial"/>
        </w:rPr>
      </w:pPr>
      <w:r w:rsidRPr="001A1D5A">
        <w:rPr>
          <w:rFonts w:ascii="Arial" w:hAnsi="Arial" w:cs="Arial"/>
        </w:rPr>
        <w:t xml:space="preserve">В случае неполного заполнения полей в форме уведомления (заявления), в том числе в интерактивной форме уведомления (заявления) на ЕПГУ, РПГУ, или отсутствия в уведомлении об окончании сведений, предусмотренных абзацем первым </w:t>
      </w:r>
      <w:r w:rsidRPr="001A1D5A">
        <w:rPr>
          <w:rFonts w:ascii="Arial" w:hAnsi="Arial" w:cs="Arial"/>
        </w:rPr>
        <w:lastRenderedPageBreak/>
        <w:t>части 16 статьи 55 Градостроительного кодекса Российской Федерации, или отсутствия документов, прилагаемых к такому уведомлению и предусмотренных подпунктами "в" - "е" пункта 2.8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w:t>
      </w:r>
      <w:r w:rsidRPr="001A1D5A">
        <w:rPr>
          <w:rFonts w:ascii="Arial" w:hAnsi="Arial" w:cs="Arial"/>
          <w:position w:val="10"/>
        </w:rPr>
        <w:t xml:space="preserve">1 </w:t>
      </w:r>
      <w:r w:rsidRPr="001A1D5A">
        <w:rPr>
          <w:rFonts w:ascii="Arial" w:hAnsi="Arial" w:cs="Arial"/>
        </w:rPr>
        <w:t>Градостроительного кодекса Российской Федерации), Уполномоченный орган в течение трех рабочих дней со дня поступления уведомления об окончании строительства возвращает заявителю  такое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w:t>
      </w:r>
      <w:r w:rsidRPr="001A1D5A">
        <w:rPr>
          <w:rFonts w:ascii="Arial" w:hAnsi="Arial" w:cs="Arial"/>
          <w:spacing w:val="-1"/>
        </w:rPr>
        <w:t xml:space="preserve"> </w:t>
      </w:r>
      <w:r w:rsidRPr="001A1D5A">
        <w:rPr>
          <w:rFonts w:ascii="Arial" w:hAnsi="Arial" w:cs="Arial"/>
        </w:rPr>
        <w:t>ненаправленными.</w:t>
      </w:r>
    </w:p>
    <w:p w:rsidR="000B6D55" w:rsidRPr="00C977B8" w:rsidRDefault="000B6D55" w:rsidP="000B6D55">
      <w:pPr>
        <w:pStyle w:val="a8"/>
        <w:spacing w:before="10"/>
        <w:jc w:val="left"/>
        <w:rPr>
          <w:sz w:val="27"/>
          <w:highlight w:val="yellow"/>
        </w:rPr>
      </w:pPr>
    </w:p>
    <w:p w:rsidR="000B6D55" w:rsidRPr="00137812" w:rsidRDefault="000B6D55" w:rsidP="000B6D55">
      <w:pPr>
        <w:pStyle w:val="10"/>
        <w:spacing w:line="322" w:lineRule="exact"/>
        <w:ind w:left="767" w:right="72"/>
        <w:jc w:val="center"/>
        <w:rPr>
          <w:rFonts w:ascii="Arial" w:hAnsi="Arial" w:cs="Arial"/>
          <w:sz w:val="24"/>
          <w:szCs w:val="24"/>
        </w:rPr>
      </w:pPr>
      <w:r w:rsidRPr="00137812">
        <w:rPr>
          <w:rFonts w:ascii="Arial" w:hAnsi="Arial" w:cs="Arial"/>
          <w:sz w:val="24"/>
          <w:szCs w:val="24"/>
        </w:rPr>
        <w:t>Описание результата предоставления государственной (муниципальной)</w:t>
      </w:r>
    </w:p>
    <w:p w:rsidR="000B6D55" w:rsidRPr="00137812" w:rsidRDefault="000B6D55" w:rsidP="000B6D55">
      <w:pPr>
        <w:ind w:left="272" w:right="277"/>
        <w:jc w:val="center"/>
        <w:rPr>
          <w:rFonts w:ascii="Arial" w:hAnsi="Arial" w:cs="Arial"/>
          <w:b/>
        </w:rPr>
      </w:pPr>
      <w:r w:rsidRPr="00137812">
        <w:rPr>
          <w:rFonts w:ascii="Arial" w:hAnsi="Arial" w:cs="Arial"/>
          <w:b/>
        </w:rPr>
        <w:t>услуги</w:t>
      </w:r>
    </w:p>
    <w:p w:rsidR="000B6D55" w:rsidRPr="00C977B8" w:rsidRDefault="000B6D55" w:rsidP="000B6D55">
      <w:pPr>
        <w:pStyle w:val="a8"/>
        <w:spacing w:before="6"/>
        <w:jc w:val="left"/>
        <w:rPr>
          <w:b/>
          <w:sz w:val="27"/>
          <w:highlight w:val="yellow"/>
        </w:rPr>
      </w:pPr>
    </w:p>
    <w:p w:rsidR="000B6D55" w:rsidRPr="00137812" w:rsidRDefault="000B6D55" w:rsidP="00C40E70">
      <w:pPr>
        <w:pStyle w:val="af9"/>
        <w:widowControl w:val="0"/>
        <w:numPr>
          <w:ilvl w:val="1"/>
          <w:numId w:val="25"/>
        </w:numPr>
        <w:tabs>
          <w:tab w:val="left" w:pos="0"/>
        </w:tabs>
        <w:autoSpaceDE w:val="0"/>
        <w:autoSpaceDN w:val="0"/>
        <w:ind w:left="0" w:right="162" w:firstLine="709"/>
        <w:contextualSpacing w:val="0"/>
        <w:jc w:val="both"/>
        <w:rPr>
          <w:rFonts w:ascii="Arial" w:hAnsi="Arial" w:cs="Arial"/>
        </w:rPr>
      </w:pPr>
      <w:r w:rsidRPr="00137812">
        <w:rPr>
          <w:rFonts w:ascii="Arial" w:hAnsi="Arial" w:cs="Arial"/>
        </w:rPr>
        <w:t>Результатом предоставления услуги</w:t>
      </w:r>
      <w:r w:rsidRPr="00137812">
        <w:rPr>
          <w:rFonts w:ascii="Arial" w:hAnsi="Arial" w:cs="Arial"/>
          <w:spacing w:val="-1"/>
        </w:rPr>
        <w:t xml:space="preserve"> </w:t>
      </w:r>
      <w:r w:rsidRPr="00137812">
        <w:rPr>
          <w:rFonts w:ascii="Arial" w:hAnsi="Arial" w:cs="Arial"/>
        </w:rPr>
        <w:t>является:</w:t>
      </w:r>
    </w:p>
    <w:p w:rsidR="000B6D55" w:rsidRPr="00137812" w:rsidRDefault="000B6D55" w:rsidP="000B6D55">
      <w:pPr>
        <w:pStyle w:val="a8"/>
        <w:tabs>
          <w:tab w:val="left" w:pos="0"/>
        </w:tabs>
        <w:spacing w:before="2"/>
        <w:ind w:right="162" w:firstLine="709"/>
        <w:rPr>
          <w:rFonts w:ascii="Arial" w:hAnsi="Arial" w:cs="Arial"/>
          <w:sz w:val="24"/>
          <w:szCs w:val="24"/>
        </w:rPr>
      </w:pPr>
      <w:r w:rsidRPr="00137812">
        <w:rPr>
          <w:rFonts w:ascii="Arial" w:hAnsi="Arial" w:cs="Arial"/>
          <w:sz w:val="24"/>
          <w:szCs w:val="24"/>
        </w:rPr>
        <w:t>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w:t>
      </w:r>
    </w:p>
    <w:p w:rsidR="000B6D55" w:rsidRDefault="000B6D55" w:rsidP="000B6D55">
      <w:pPr>
        <w:pStyle w:val="a8"/>
        <w:tabs>
          <w:tab w:val="left" w:pos="0"/>
        </w:tabs>
        <w:ind w:right="162" w:firstLine="709"/>
        <w:rPr>
          <w:rFonts w:ascii="Arial" w:hAnsi="Arial" w:cs="Arial"/>
          <w:sz w:val="24"/>
          <w:szCs w:val="24"/>
        </w:rPr>
      </w:pPr>
      <w:r w:rsidRPr="00137812">
        <w:rPr>
          <w:rFonts w:ascii="Arial" w:hAnsi="Arial" w:cs="Arial"/>
          <w:sz w:val="24"/>
          <w:szCs w:val="24"/>
        </w:rPr>
        <w:t>б) уведомление о несоответствии в случае наличия оснований, указанных в пункте 20 настоящего Административного регламента</w:t>
      </w:r>
      <w:r>
        <w:rPr>
          <w:rFonts w:ascii="Arial" w:hAnsi="Arial" w:cs="Arial"/>
          <w:sz w:val="24"/>
          <w:szCs w:val="24"/>
        </w:rPr>
        <w:t>.</w:t>
      </w:r>
    </w:p>
    <w:p w:rsidR="000B6D55" w:rsidRPr="00137812" w:rsidRDefault="000B6D55" w:rsidP="00C40E70">
      <w:pPr>
        <w:pStyle w:val="af9"/>
        <w:widowControl w:val="0"/>
        <w:numPr>
          <w:ilvl w:val="1"/>
          <w:numId w:val="25"/>
        </w:numPr>
        <w:tabs>
          <w:tab w:val="left" w:pos="0"/>
          <w:tab w:val="left" w:pos="1635"/>
        </w:tabs>
        <w:autoSpaceDE w:val="0"/>
        <w:autoSpaceDN w:val="0"/>
        <w:ind w:left="0" w:right="162" w:firstLine="709"/>
        <w:contextualSpacing w:val="0"/>
        <w:jc w:val="both"/>
        <w:rPr>
          <w:rFonts w:ascii="Arial" w:hAnsi="Arial" w:cs="Arial"/>
        </w:rPr>
      </w:pPr>
      <w:r w:rsidRPr="00137812">
        <w:rPr>
          <w:rFonts w:ascii="Arial" w:hAnsi="Arial" w:cs="Arial"/>
        </w:rPr>
        <w:t>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строительства, архитектуры, градостроительства.</w:t>
      </w:r>
    </w:p>
    <w:p w:rsidR="000B6D55" w:rsidRPr="00137812" w:rsidRDefault="000B6D55" w:rsidP="00C40E70">
      <w:pPr>
        <w:pStyle w:val="af9"/>
        <w:widowControl w:val="0"/>
        <w:numPr>
          <w:ilvl w:val="1"/>
          <w:numId w:val="25"/>
        </w:numPr>
        <w:tabs>
          <w:tab w:val="left" w:pos="0"/>
        </w:tabs>
        <w:autoSpaceDE w:val="0"/>
        <w:autoSpaceDN w:val="0"/>
        <w:ind w:left="0" w:right="162" w:firstLine="709"/>
        <w:contextualSpacing w:val="0"/>
        <w:jc w:val="both"/>
        <w:rPr>
          <w:rFonts w:ascii="Arial" w:hAnsi="Arial" w:cs="Arial"/>
        </w:rPr>
      </w:pPr>
      <w:r w:rsidRPr="00137812">
        <w:rPr>
          <w:rFonts w:ascii="Arial" w:hAnsi="Arial" w:cs="Arial"/>
        </w:rPr>
        <w:t>Исчерпывающий перечень оснований для направления уведомления о несоответствии:</w:t>
      </w:r>
    </w:p>
    <w:p w:rsidR="000B6D55" w:rsidRPr="00820DE4" w:rsidRDefault="000B6D55" w:rsidP="000B6D55">
      <w:pPr>
        <w:pStyle w:val="a8"/>
        <w:ind w:right="221" w:firstLine="707"/>
        <w:rPr>
          <w:rFonts w:ascii="Arial" w:hAnsi="Arial" w:cs="Arial"/>
          <w:sz w:val="24"/>
          <w:szCs w:val="24"/>
        </w:rPr>
      </w:pPr>
      <w:r w:rsidRPr="00820DE4">
        <w:rPr>
          <w:rFonts w:ascii="Arial" w:hAnsi="Arial" w:cs="Arial"/>
          <w:sz w:val="24"/>
          <w:szCs w:val="24"/>
        </w:rPr>
        <w:t>а)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w:t>
      </w:r>
      <w:r w:rsidRPr="00820DE4">
        <w:rPr>
          <w:rFonts w:ascii="Arial" w:hAnsi="Arial" w:cs="Arial"/>
          <w:spacing w:val="-1"/>
          <w:sz w:val="24"/>
          <w:szCs w:val="24"/>
        </w:rPr>
        <w:t xml:space="preserve"> </w:t>
      </w:r>
      <w:r w:rsidRPr="00820DE4">
        <w:rPr>
          <w:rFonts w:ascii="Arial" w:hAnsi="Arial" w:cs="Arial"/>
          <w:sz w:val="24"/>
          <w:szCs w:val="24"/>
        </w:rPr>
        <w:t>законами;</w:t>
      </w:r>
    </w:p>
    <w:p w:rsidR="000B6D55" w:rsidRPr="00820DE4" w:rsidRDefault="000B6D55" w:rsidP="000B6D55">
      <w:pPr>
        <w:pStyle w:val="a8"/>
        <w:ind w:right="221" w:firstLine="707"/>
        <w:rPr>
          <w:rFonts w:ascii="Arial" w:hAnsi="Arial" w:cs="Arial"/>
          <w:sz w:val="24"/>
          <w:szCs w:val="24"/>
        </w:rPr>
      </w:pPr>
      <w:r w:rsidRPr="00820DE4">
        <w:rPr>
          <w:rFonts w:ascii="Arial" w:hAnsi="Arial" w:cs="Arial"/>
          <w:sz w:val="24"/>
          <w:szCs w:val="24"/>
        </w:rPr>
        <w:t>б)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w:t>
      </w:r>
      <w:r w:rsidRPr="00820DE4">
        <w:rPr>
          <w:rFonts w:ascii="Arial" w:hAnsi="Arial" w:cs="Arial"/>
          <w:position w:val="10"/>
          <w:sz w:val="24"/>
          <w:szCs w:val="24"/>
        </w:rPr>
        <w:t xml:space="preserve">1 </w:t>
      </w:r>
      <w:r w:rsidRPr="00820DE4">
        <w:rPr>
          <w:rFonts w:ascii="Arial" w:hAnsi="Arial" w:cs="Arial"/>
          <w:sz w:val="24"/>
          <w:szCs w:val="24"/>
        </w:rPr>
        <w:t>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0B6D55" w:rsidRPr="00820DE4" w:rsidRDefault="000B6D55" w:rsidP="000B6D55">
      <w:pPr>
        <w:pStyle w:val="a8"/>
        <w:ind w:right="221" w:firstLine="707"/>
        <w:rPr>
          <w:rFonts w:ascii="Arial" w:hAnsi="Arial" w:cs="Arial"/>
          <w:sz w:val="24"/>
          <w:szCs w:val="24"/>
        </w:rPr>
      </w:pPr>
      <w:r w:rsidRPr="00820DE4">
        <w:rPr>
          <w:rFonts w:ascii="Arial" w:hAnsi="Arial" w:cs="Arial"/>
          <w:sz w:val="24"/>
          <w:szCs w:val="24"/>
        </w:rPr>
        <w:lastRenderedPageBreak/>
        <w:t>в)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0B6D55" w:rsidRPr="00D138B8" w:rsidRDefault="000B6D55" w:rsidP="000B6D55">
      <w:pPr>
        <w:pStyle w:val="a8"/>
        <w:ind w:right="220" w:firstLine="707"/>
        <w:rPr>
          <w:rFonts w:ascii="Arial" w:hAnsi="Arial" w:cs="Arial"/>
          <w:sz w:val="24"/>
          <w:szCs w:val="24"/>
        </w:rPr>
      </w:pPr>
      <w:r w:rsidRPr="00D138B8">
        <w:rPr>
          <w:rFonts w:ascii="Arial" w:hAnsi="Arial" w:cs="Arial"/>
          <w:sz w:val="24"/>
          <w:szCs w:val="24"/>
        </w:rPr>
        <w:t>г)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0B6D55" w:rsidRPr="00D138B8" w:rsidRDefault="000B6D55" w:rsidP="00C40E70">
      <w:pPr>
        <w:pStyle w:val="af9"/>
        <w:widowControl w:val="0"/>
        <w:numPr>
          <w:ilvl w:val="1"/>
          <w:numId w:val="25"/>
        </w:numPr>
        <w:tabs>
          <w:tab w:val="left" w:pos="1557"/>
        </w:tabs>
        <w:autoSpaceDE w:val="0"/>
        <w:autoSpaceDN w:val="0"/>
        <w:ind w:left="0" w:right="222" w:firstLine="707"/>
        <w:contextualSpacing w:val="0"/>
        <w:jc w:val="both"/>
        <w:rPr>
          <w:rFonts w:ascii="Arial" w:hAnsi="Arial" w:cs="Arial"/>
        </w:rPr>
      </w:pPr>
      <w:r w:rsidRPr="00D138B8">
        <w:rPr>
          <w:rFonts w:ascii="Arial" w:hAnsi="Arial" w:cs="Arial"/>
        </w:rPr>
        <w:t>Результат предоставления услуги, указанный в пункте 2.18 настоящего Административного</w:t>
      </w:r>
      <w:r w:rsidRPr="00D138B8">
        <w:rPr>
          <w:rFonts w:ascii="Arial" w:hAnsi="Arial" w:cs="Arial"/>
          <w:spacing w:val="-2"/>
        </w:rPr>
        <w:t xml:space="preserve"> </w:t>
      </w:r>
      <w:r w:rsidRPr="00D138B8">
        <w:rPr>
          <w:rFonts w:ascii="Arial" w:hAnsi="Arial" w:cs="Arial"/>
        </w:rPr>
        <w:t>регламента:</w:t>
      </w:r>
    </w:p>
    <w:p w:rsidR="000B6D55" w:rsidRPr="00D138B8" w:rsidRDefault="000B6D55" w:rsidP="000B6D55">
      <w:pPr>
        <w:pStyle w:val="a8"/>
        <w:spacing w:before="67"/>
        <w:ind w:right="222" w:firstLine="707"/>
        <w:rPr>
          <w:rFonts w:ascii="Arial" w:hAnsi="Arial" w:cs="Arial"/>
          <w:sz w:val="24"/>
          <w:szCs w:val="24"/>
        </w:rPr>
      </w:pPr>
      <w:r w:rsidRPr="00D138B8">
        <w:rPr>
          <w:rFonts w:ascii="Arial" w:hAnsi="Arial" w:cs="Arial"/>
          <w:sz w:val="24"/>
          <w:szCs w:val="24"/>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об окончании строительства;</w:t>
      </w:r>
    </w:p>
    <w:p w:rsidR="000B6D55" w:rsidRPr="00D138B8" w:rsidRDefault="000B6D55" w:rsidP="000B6D55">
      <w:pPr>
        <w:pStyle w:val="a8"/>
        <w:spacing w:before="1"/>
        <w:ind w:right="222" w:firstLine="707"/>
        <w:rPr>
          <w:rFonts w:ascii="Arial" w:hAnsi="Arial" w:cs="Arial"/>
          <w:sz w:val="24"/>
          <w:szCs w:val="24"/>
        </w:rPr>
      </w:pPr>
      <w:r w:rsidRPr="00D138B8">
        <w:rPr>
          <w:rFonts w:ascii="Arial" w:hAnsi="Arial" w:cs="Arial"/>
          <w:sz w:val="24"/>
          <w:szCs w:val="2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0B6D55" w:rsidRPr="00D138B8" w:rsidRDefault="000B6D55" w:rsidP="000B6D55">
      <w:pPr>
        <w:pStyle w:val="a8"/>
        <w:spacing w:before="6"/>
        <w:jc w:val="left"/>
        <w:rPr>
          <w:rFonts w:ascii="Arial" w:hAnsi="Arial" w:cs="Arial"/>
          <w:sz w:val="24"/>
          <w:szCs w:val="24"/>
        </w:rPr>
      </w:pPr>
    </w:p>
    <w:p w:rsidR="000B6D55" w:rsidRPr="00D138B8" w:rsidRDefault="000B6D55" w:rsidP="000B6D55">
      <w:pPr>
        <w:pStyle w:val="10"/>
        <w:ind w:left="219" w:right="211" w:firstLine="825"/>
        <w:rPr>
          <w:rFonts w:ascii="Arial" w:hAnsi="Arial" w:cs="Arial"/>
          <w:sz w:val="24"/>
          <w:szCs w:val="24"/>
        </w:rPr>
      </w:pPr>
      <w:r w:rsidRPr="00D138B8">
        <w:rPr>
          <w:rFonts w:ascii="Arial" w:hAnsi="Arial" w:cs="Arial"/>
          <w:sz w:val="24"/>
          <w:szCs w:val="24"/>
        </w:rPr>
        <w:t>Порядок, размер и основания взимания государственной пошлины или иной оплаты, взимаемой за предоставление государственной (муниципальной)</w:t>
      </w:r>
    </w:p>
    <w:p w:rsidR="000B6D55" w:rsidRPr="00D138B8" w:rsidRDefault="000B6D55" w:rsidP="000B6D55">
      <w:pPr>
        <w:ind w:left="4822"/>
        <w:rPr>
          <w:rFonts w:ascii="Arial" w:hAnsi="Arial" w:cs="Arial"/>
          <w:b/>
        </w:rPr>
      </w:pPr>
      <w:r w:rsidRPr="00D138B8">
        <w:rPr>
          <w:rFonts w:ascii="Arial" w:hAnsi="Arial" w:cs="Arial"/>
          <w:b/>
        </w:rPr>
        <w:t>услуги</w:t>
      </w:r>
    </w:p>
    <w:p w:rsidR="000B6D55" w:rsidRPr="00C977B8" w:rsidRDefault="000B6D55" w:rsidP="000B6D55">
      <w:pPr>
        <w:pStyle w:val="a8"/>
        <w:spacing w:before="8"/>
        <w:jc w:val="left"/>
        <w:rPr>
          <w:b/>
          <w:sz w:val="27"/>
          <w:highlight w:val="yellow"/>
        </w:rPr>
      </w:pPr>
    </w:p>
    <w:p w:rsidR="000B6D55" w:rsidRPr="007C3B00" w:rsidRDefault="000B6D55" w:rsidP="00C40E70">
      <w:pPr>
        <w:pStyle w:val="af9"/>
        <w:widowControl w:val="0"/>
        <w:numPr>
          <w:ilvl w:val="1"/>
          <w:numId w:val="25"/>
        </w:numPr>
        <w:tabs>
          <w:tab w:val="left" w:pos="0"/>
        </w:tabs>
        <w:autoSpaceDE w:val="0"/>
        <w:autoSpaceDN w:val="0"/>
        <w:spacing w:line="322" w:lineRule="exact"/>
        <w:ind w:left="0" w:right="162" w:firstLine="709"/>
        <w:contextualSpacing w:val="0"/>
        <w:jc w:val="both"/>
        <w:rPr>
          <w:rFonts w:ascii="Arial" w:hAnsi="Arial" w:cs="Arial"/>
        </w:rPr>
      </w:pPr>
      <w:r w:rsidRPr="007C3B00">
        <w:rPr>
          <w:rFonts w:ascii="Arial" w:hAnsi="Arial" w:cs="Arial"/>
        </w:rPr>
        <w:t>Предоставление услуги осуществляется без взимания</w:t>
      </w:r>
      <w:r w:rsidRPr="007C3B00">
        <w:rPr>
          <w:rFonts w:ascii="Arial" w:hAnsi="Arial" w:cs="Arial"/>
          <w:spacing w:val="-10"/>
        </w:rPr>
        <w:t xml:space="preserve"> </w:t>
      </w:r>
      <w:r w:rsidRPr="007C3B00">
        <w:rPr>
          <w:rFonts w:ascii="Arial" w:hAnsi="Arial" w:cs="Arial"/>
        </w:rPr>
        <w:t>платы.</w:t>
      </w:r>
    </w:p>
    <w:p w:rsidR="000B6D55" w:rsidRPr="007C3B00" w:rsidRDefault="000B6D55" w:rsidP="00C40E70">
      <w:pPr>
        <w:pStyle w:val="af9"/>
        <w:widowControl w:val="0"/>
        <w:numPr>
          <w:ilvl w:val="1"/>
          <w:numId w:val="25"/>
        </w:numPr>
        <w:tabs>
          <w:tab w:val="left" w:pos="0"/>
        </w:tabs>
        <w:autoSpaceDE w:val="0"/>
        <w:autoSpaceDN w:val="0"/>
        <w:ind w:left="0" w:right="162" w:firstLine="709"/>
        <w:contextualSpacing w:val="0"/>
        <w:jc w:val="both"/>
        <w:rPr>
          <w:rFonts w:ascii="Arial" w:hAnsi="Arial" w:cs="Arial"/>
        </w:rPr>
      </w:pPr>
      <w:r w:rsidRPr="007C3B00">
        <w:rPr>
          <w:rFonts w:ascii="Arial" w:hAnsi="Arial" w:cs="Arial"/>
        </w:rPr>
        <w:t>Сведения о ходе рассмотрения уведомления об окончании строительства, направленного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0B6D55" w:rsidRPr="007C3B00" w:rsidRDefault="000B6D55" w:rsidP="000B6D55">
      <w:pPr>
        <w:pStyle w:val="a8"/>
        <w:tabs>
          <w:tab w:val="left" w:pos="0"/>
        </w:tabs>
        <w:ind w:right="162" w:firstLine="709"/>
        <w:rPr>
          <w:rFonts w:ascii="Arial" w:hAnsi="Arial" w:cs="Arial"/>
          <w:sz w:val="24"/>
          <w:szCs w:val="24"/>
        </w:rPr>
      </w:pPr>
      <w:r w:rsidRPr="007C3B00">
        <w:rPr>
          <w:rFonts w:ascii="Arial" w:hAnsi="Arial" w:cs="Arial"/>
          <w:sz w:val="24"/>
          <w:szCs w:val="24"/>
        </w:rPr>
        <w:t>Сведения о ходе рассмотрения уведомления об окончании строительства,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0B6D55" w:rsidRPr="007C3B00" w:rsidRDefault="000B6D55" w:rsidP="000B6D55">
      <w:pPr>
        <w:pStyle w:val="a8"/>
        <w:tabs>
          <w:tab w:val="left" w:pos="0"/>
        </w:tabs>
        <w:ind w:right="162" w:firstLine="709"/>
        <w:rPr>
          <w:rFonts w:ascii="Arial" w:hAnsi="Arial" w:cs="Arial"/>
          <w:sz w:val="24"/>
          <w:szCs w:val="24"/>
        </w:rPr>
      </w:pPr>
      <w:r w:rsidRPr="007C3B00">
        <w:rPr>
          <w:rFonts w:ascii="Arial" w:hAnsi="Arial" w:cs="Arial"/>
          <w:sz w:val="24"/>
          <w:szCs w:val="24"/>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0B6D55" w:rsidRPr="007C3B00" w:rsidRDefault="000B6D55" w:rsidP="000B6D55">
      <w:pPr>
        <w:pStyle w:val="a8"/>
        <w:tabs>
          <w:tab w:val="left" w:pos="0"/>
        </w:tabs>
        <w:spacing w:line="322" w:lineRule="exact"/>
        <w:ind w:right="162" w:firstLine="709"/>
        <w:rPr>
          <w:rFonts w:ascii="Arial" w:hAnsi="Arial" w:cs="Arial"/>
          <w:sz w:val="24"/>
          <w:szCs w:val="24"/>
        </w:rPr>
      </w:pPr>
      <w:r w:rsidRPr="007C3B00">
        <w:rPr>
          <w:rFonts w:ascii="Arial" w:hAnsi="Arial" w:cs="Arial"/>
          <w:sz w:val="24"/>
          <w:szCs w:val="24"/>
        </w:rPr>
        <w:t>б) в электронной форме посредством электронной почты.</w:t>
      </w:r>
    </w:p>
    <w:p w:rsidR="000B6D55" w:rsidRPr="007C3B00" w:rsidRDefault="000B6D55" w:rsidP="000B6D55">
      <w:pPr>
        <w:pStyle w:val="a8"/>
        <w:tabs>
          <w:tab w:val="left" w:pos="-142"/>
        </w:tabs>
        <w:ind w:right="162" w:firstLine="709"/>
        <w:rPr>
          <w:rFonts w:ascii="Arial" w:hAnsi="Arial" w:cs="Arial"/>
          <w:sz w:val="24"/>
          <w:szCs w:val="24"/>
        </w:rPr>
      </w:pPr>
      <w:r w:rsidRPr="007C3B00">
        <w:rPr>
          <w:rFonts w:ascii="Arial" w:hAnsi="Arial" w:cs="Arial"/>
          <w:sz w:val="24"/>
          <w:szCs w:val="24"/>
        </w:rPr>
        <w:t>На основании запроса сведения о ходе рассмотрения уведомления об окончании строительства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0B6D55" w:rsidRPr="007C3B00" w:rsidRDefault="000B6D55" w:rsidP="00C40E70">
      <w:pPr>
        <w:pStyle w:val="af9"/>
        <w:widowControl w:val="0"/>
        <w:numPr>
          <w:ilvl w:val="1"/>
          <w:numId w:val="25"/>
        </w:numPr>
        <w:tabs>
          <w:tab w:val="left" w:pos="-142"/>
          <w:tab w:val="left" w:pos="1557"/>
        </w:tabs>
        <w:autoSpaceDE w:val="0"/>
        <w:autoSpaceDN w:val="0"/>
        <w:ind w:left="0" w:right="162" w:firstLine="709"/>
        <w:contextualSpacing w:val="0"/>
        <w:jc w:val="both"/>
        <w:rPr>
          <w:rFonts w:ascii="Arial" w:hAnsi="Arial" w:cs="Arial"/>
        </w:rPr>
      </w:pPr>
      <w:r w:rsidRPr="007C3B00">
        <w:rPr>
          <w:rFonts w:ascii="Arial" w:hAnsi="Arial" w:cs="Arial"/>
        </w:rPr>
        <w:t>Результат предоставления услуги (его копия или сведения, содержащиеся в</w:t>
      </w:r>
      <w:r w:rsidRPr="007C3B00">
        <w:rPr>
          <w:rFonts w:ascii="Arial" w:hAnsi="Arial" w:cs="Arial"/>
          <w:spacing w:val="-5"/>
        </w:rPr>
        <w:t xml:space="preserve"> </w:t>
      </w:r>
      <w:r w:rsidRPr="007C3B00">
        <w:rPr>
          <w:rFonts w:ascii="Arial" w:hAnsi="Arial" w:cs="Arial"/>
        </w:rPr>
        <w:t>нем):</w:t>
      </w:r>
    </w:p>
    <w:p w:rsidR="000B6D55" w:rsidRPr="007C3B00" w:rsidRDefault="000B6D55" w:rsidP="000B6D55">
      <w:pPr>
        <w:pStyle w:val="a8"/>
        <w:tabs>
          <w:tab w:val="left" w:pos="-142"/>
        </w:tabs>
        <w:ind w:right="162" w:firstLine="709"/>
        <w:rPr>
          <w:rFonts w:ascii="Arial" w:hAnsi="Arial" w:cs="Arial"/>
          <w:sz w:val="24"/>
          <w:szCs w:val="24"/>
        </w:rPr>
      </w:pPr>
      <w:r w:rsidRPr="007C3B00">
        <w:rPr>
          <w:rFonts w:ascii="Arial" w:hAnsi="Arial" w:cs="Arial"/>
          <w:sz w:val="24"/>
          <w:szCs w:val="24"/>
        </w:rPr>
        <w:lastRenderedPageBreak/>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в государственных информационных системах обеспечения градостроительной деятельности органы исполнительной власти субъектов Российской</w:t>
      </w:r>
      <w:r w:rsidRPr="007C3B00">
        <w:rPr>
          <w:rFonts w:ascii="Arial" w:hAnsi="Arial" w:cs="Arial"/>
          <w:spacing w:val="58"/>
          <w:sz w:val="24"/>
          <w:szCs w:val="24"/>
        </w:rPr>
        <w:t xml:space="preserve"> </w:t>
      </w:r>
      <w:r w:rsidRPr="007C3B00">
        <w:rPr>
          <w:rFonts w:ascii="Arial" w:hAnsi="Arial" w:cs="Arial"/>
          <w:sz w:val="24"/>
          <w:szCs w:val="24"/>
        </w:rPr>
        <w:t>Федерации,</w:t>
      </w:r>
    </w:p>
    <w:p w:rsidR="000B6D55" w:rsidRPr="007C3B00" w:rsidRDefault="000B6D55" w:rsidP="000B6D55">
      <w:pPr>
        <w:pStyle w:val="a8"/>
        <w:tabs>
          <w:tab w:val="left" w:pos="-142"/>
        </w:tabs>
        <w:spacing w:line="242" w:lineRule="auto"/>
        <w:ind w:right="162" w:firstLine="709"/>
        <w:rPr>
          <w:rFonts w:ascii="Arial" w:hAnsi="Arial" w:cs="Arial"/>
          <w:sz w:val="24"/>
          <w:szCs w:val="24"/>
        </w:rPr>
      </w:pPr>
      <w:r w:rsidRPr="007C3B00">
        <w:rPr>
          <w:rFonts w:ascii="Arial" w:hAnsi="Arial" w:cs="Arial"/>
          <w:sz w:val="24"/>
          <w:szCs w:val="24"/>
        </w:rPr>
        <w:t>органы местного самоуправления городских округов, органы местного самоуправления муниципальных районов;</w:t>
      </w:r>
    </w:p>
    <w:p w:rsidR="000B6D55" w:rsidRPr="007C3B00" w:rsidRDefault="000B6D55" w:rsidP="000B6D55">
      <w:pPr>
        <w:pStyle w:val="a8"/>
        <w:tabs>
          <w:tab w:val="left" w:pos="-142"/>
        </w:tabs>
        <w:ind w:right="162" w:firstLine="709"/>
        <w:rPr>
          <w:rFonts w:ascii="Arial" w:hAnsi="Arial" w:cs="Arial"/>
          <w:sz w:val="24"/>
          <w:szCs w:val="24"/>
        </w:rPr>
      </w:pPr>
      <w:r w:rsidRPr="007C3B00">
        <w:rPr>
          <w:rFonts w:ascii="Arial" w:hAnsi="Arial" w:cs="Arial"/>
          <w:sz w:val="24"/>
          <w:szCs w:val="24"/>
        </w:rPr>
        <w:t>б) предусмотренный подпунктом "б" пункта 2.18 настоящего Административного регламента, подлежит направлению в срок, установленный пунктом 2.11 настоящего Административного регламента для предоставления услуги:</w:t>
      </w:r>
    </w:p>
    <w:p w:rsidR="000B6D55" w:rsidRPr="007C3B00" w:rsidRDefault="000B6D55" w:rsidP="000B6D55">
      <w:pPr>
        <w:pStyle w:val="a8"/>
        <w:tabs>
          <w:tab w:val="left" w:pos="-142"/>
        </w:tabs>
        <w:ind w:right="162" w:firstLine="709"/>
        <w:rPr>
          <w:rFonts w:ascii="Arial" w:hAnsi="Arial" w:cs="Arial"/>
          <w:sz w:val="24"/>
          <w:szCs w:val="24"/>
        </w:rPr>
      </w:pPr>
      <w:r w:rsidRPr="007C3B00">
        <w:rPr>
          <w:rFonts w:ascii="Arial" w:hAnsi="Arial" w:cs="Arial"/>
          <w:smallCaps/>
          <w:w w:val="88"/>
          <w:sz w:val="24"/>
          <w:szCs w:val="24"/>
        </w:rPr>
        <w:t>в</w:t>
      </w:r>
      <w:r w:rsidRPr="007C3B00">
        <w:rPr>
          <w:rFonts w:ascii="Arial" w:hAnsi="Arial" w:cs="Arial"/>
          <w:sz w:val="24"/>
          <w:szCs w:val="24"/>
        </w:rPr>
        <w:t xml:space="preserve">   </w:t>
      </w:r>
      <w:r w:rsidRPr="007C3B00">
        <w:rPr>
          <w:rFonts w:ascii="Arial" w:hAnsi="Arial" w:cs="Arial"/>
          <w:spacing w:val="16"/>
          <w:sz w:val="24"/>
          <w:szCs w:val="24"/>
        </w:rPr>
        <w:t xml:space="preserve"> </w:t>
      </w:r>
      <w:r w:rsidRPr="007C3B00">
        <w:rPr>
          <w:rFonts w:ascii="Arial" w:hAnsi="Arial" w:cs="Arial"/>
          <w:sz w:val="24"/>
          <w:szCs w:val="24"/>
        </w:rPr>
        <w:t>фе</w:t>
      </w:r>
      <w:r w:rsidRPr="007C3B00">
        <w:rPr>
          <w:rFonts w:ascii="Arial" w:hAnsi="Arial" w:cs="Arial"/>
          <w:spacing w:val="1"/>
          <w:sz w:val="24"/>
          <w:szCs w:val="24"/>
        </w:rPr>
        <w:t>д</w:t>
      </w:r>
      <w:r w:rsidRPr="007C3B00">
        <w:rPr>
          <w:rFonts w:ascii="Arial" w:hAnsi="Arial" w:cs="Arial"/>
          <w:spacing w:val="-3"/>
          <w:sz w:val="24"/>
          <w:szCs w:val="24"/>
        </w:rPr>
        <w:t>е</w:t>
      </w:r>
      <w:r w:rsidRPr="007C3B00">
        <w:rPr>
          <w:rFonts w:ascii="Arial" w:hAnsi="Arial" w:cs="Arial"/>
          <w:sz w:val="24"/>
          <w:szCs w:val="24"/>
        </w:rPr>
        <w:t>рал</w:t>
      </w:r>
      <w:r w:rsidRPr="007C3B00">
        <w:rPr>
          <w:rFonts w:ascii="Arial" w:hAnsi="Arial" w:cs="Arial"/>
          <w:spacing w:val="-2"/>
          <w:sz w:val="24"/>
          <w:szCs w:val="24"/>
        </w:rPr>
        <w:t>ьн</w:t>
      </w:r>
      <w:r w:rsidRPr="007C3B00">
        <w:rPr>
          <w:rFonts w:ascii="Arial" w:hAnsi="Arial" w:cs="Arial"/>
          <w:sz w:val="24"/>
          <w:szCs w:val="24"/>
        </w:rPr>
        <w:t xml:space="preserve">ый   </w:t>
      </w:r>
      <w:r w:rsidRPr="007C3B00">
        <w:rPr>
          <w:rFonts w:ascii="Arial" w:hAnsi="Arial" w:cs="Arial"/>
          <w:spacing w:val="15"/>
          <w:sz w:val="24"/>
          <w:szCs w:val="24"/>
        </w:rPr>
        <w:t xml:space="preserve"> </w:t>
      </w:r>
      <w:r w:rsidRPr="007C3B00">
        <w:rPr>
          <w:rFonts w:ascii="Arial" w:hAnsi="Arial" w:cs="Arial"/>
          <w:sz w:val="24"/>
          <w:szCs w:val="24"/>
        </w:rPr>
        <w:t>ор</w:t>
      </w:r>
      <w:r w:rsidRPr="007C3B00">
        <w:rPr>
          <w:rFonts w:ascii="Arial" w:hAnsi="Arial" w:cs="Arial"/>
          <w:spacing w:val="-3"/>
          <w:sz w:val="24"/>
          <w:szCs w:val="24"/>
        </w:rPr>
        <w:t>г</w:t>
      </w:r>
      <w:r w:rsidRPr="007C3B00">
        <w:rPr>
          <w:rFonts w:ascii="Arial" w:hAnsi="Arial" w:cs="Arial"/>
          <w:sz w:val="24"/>
          <w:szCs w:val="24"/>
        </w:rPr>
        <w:t xml:space="preserve">ан   </w:t>
      </w:r>
      <w:r w:rsidRPr="007C3B00">
        <w:rPr>
          <w:rFonts w:ascii="Arial" w:hAnsi="Arial" w:cs="Arial"/>
          <w:spacing w:val="15"/>
          <w:sz w:val="24"/>
          <w:szCs w:val="24"/>
        </w:rPr>
        <w:t xml:space="preserve"> </w:t>
      </w:r>
      <w:r w:rsidRPr="007C3B00">
        <w:rPr>
          <w:rFonts w:ascii="Arial" w:hAnsi="Arial" w:cs="Arial"/>
          <w:sz w:val="24"/>
          <w:szCs w:val="24"/>
        </w:rPr>
        <w:t>ис</w:t>
      </w:r>
      <w:r w:rsidRPr="007C3B00">
        <w:rPr>
          <w:rFonts w:ascii="Arial" w:hAnsi="Arial" w:cs="Arial"/>
          <w:spacing w:val="-2"/>
          <w:sz w:val="24"/>
          <w:szCs w:val="24"/>
        </w:rPr>
        <w:t>п</w:t>
      </w:r>
      <w:r w:rsidRPr="007C3B00">
        <w:rPr>
          <w:rFonts w:ascii="Arial" w:hAnsi="Arial" w:cs="Arial"/>
          <w:sz w:val="24"/>
          <w:szCs w:val="24"/>
        </w:rPr>
        <w:t>о</w:t>
      </w:r>
      <w:r w:rsidRPr="007C3B00">
        <w:rPr>
          <w:rFonts w:ascii="Arial" w:hAnsi="Arial" w:cs="Arial"/>
          <w:spacing w:val="-1"/>
          <w:sz w:val="24"/>
          <w:szCs w:val="24"/>
        </w:rPr>
        <w:t>л</w:t>
      </w:r>
      <w:r w:rsidRPr="007C3B00">
        <w:rPr>
          <w:rFonts w:ascii="Arial" w:hAnsi="Arial" w:cs="Arial"/>
          <w:spacing w:val="-2"/>
          <w:sz w:val="24"/>
          <w:szCs w:val="24"/>
        </w:rPr>
        <w:t>н</w:t>
      </w:r>
      <w:r w:rsidRPr="007C3B00">
        <w:rPr>
          <w:rFonts w:ascii="Arial" w:hAnsi="Arial" w:cs="Arial"/>
          <w:sz w:val="24"/>
          <w:szCs w:val="24"/>
        </w:rPr>
        <w:t>ите</w:t>
      </w:r>
      <w:r w:rsidRPr="007C3B00">
        <w:rPr>
          <w:rFonts w:ascii="Arial" w:hAnsi="Arial" w:cs="Arial"/>
          <w:spacing w:val="-4"/>
          <w:sz w:val="24"/>
          <w:szCs w:val="24"/>
        </w:rPr>
        <w:t>л</w:t>
      </w:r>
      <w:r w:rsidRPr="007C3B00">
        <w:rPr>
          <w:rFonts w:ascii="Arial" w:hAnsi="Arial" w:cs="Arial"/>
          <w:spacing w:val="-1"/>
          <w:sz w:val="24"/>
          <w:szCs w:val="24"/>
        </w:rPr>
        <w:t>ь</w:t>
      </w:r>
      <w:r w:rsidRPr="007C3B00">
        <w:rPr>
          <w:rFonts w:ascii="Arial" w:hAnsi="Arial" w:cs="Arial"/>
          <w:sz w:val="24"/>
          <w:szCs w:val="24"/>
        </w:rPr>
        <w:t>н</w:t>
      </w:r>
      <w:r w:rsidRPr="007C3B00">
        <w:rPr>
          <w:rFonts w:ascii="Arial" w:hAnsi="Arial" w:cs="Arial"/>
          <w:spacing w:val="-2"/>
          <w:sz w:val="24"/>
          <w:szCs w:val="24"/>
        </w:rPr>
        <w:t>о</w:t>
      </w:r>
      <w:r w:rsidRPr="007C3B00">
        <w:rPr>
          <w:rFonts w:ascii="Arial" w:hAnsi="Arial" w:cs="Arial"/>
          <w:sz w:val="24"/>
          <w:szCs w:val="24"/>
        </w:rPr>
        <w:t xml:space="preserve">й   </w:t>
      </w:r>
      <w:r w:rsidRPr="007C3B00">
        <w:rPr>
          <w:rFonts w:ascii="Arial" w:hAnsi="Arial" w:cs="Arial"/>
          <w:spacing w:val="17"/>
          <w:sz w:val="24"/>
          <w:szCs w:val="24"/>
        </w:rPr>
        <w:t xml:space="preserve"> </w:t>
      </w:r>
      <w:r w:rsidRPr="007C3B00">
        <w:rPr>
          <w:rFonts w:ascii="Arial" w:hAnsi="Arial" w:cs="Arial"/>
          <w:spacing w:val="-1"/>
          <w:sz w:val="24"/>
          <w:szCs w:val="24"/>
        </w:rPr>
        <w:t>в</w:t>
      </w:r>
      <w:r w:rsidRPr="007C3B00">
        <w:rPr>
          <w:rFonts w:ascii="Arial" w:hAnsi="Arial" w:cs="Arial"/>
          <w:spacing w:val="-2"/>
          <w:sz w:val="24"/>
          <w:szCs w:val="24"/>
        </w:rPr>
        <w:t>л</w:t>
      </w:r>
      <w:r w:rsidRPr="007C3B00">
        <w:rPr>
          <w:rFonts w:ascii="Arial" w:hAnsi="Arial" w:cs="Arial"/>
          <w:sz w:val="24"/>
          <w:szCs w:val="24"/>
        </w:rPr>
        <w:t xml:space="preserve">асти,   </w:t>
      </w:r>
      <w:r w:rsidRPr="007C3B00">
        <w:rPr>
          <w:rFonts w:ascii="Arial" w:hAnsi="Arial" w:cs="Arial"/>
          <w:spacing w:val="16"/>
          <w:sz w:val="24"/>
          <w:szCs w:val="24"/>
        </w:rPr>
        <w:t xml:space="preserve"> </w:t>
      </w:r>
      <w:r w:rsidRPr="007C3B00">
        <w:rPr>
          <w:rFonts w:ascii="Arial" w:hAnsi="Arial" w:cs="Arial"/>
          <w:spacing w:val="-4"/>
          <w:sz w:val="24"/>
          <w:szCs w:val="24"/>
        </w:rPr>
        <w:t>у</w:t>
      </w:r>
      <w:r w:rsidRPr="007C3B00">
        <w:rPr>
          <w:rFonts w:ascii="Arial" w:hAnsi="Arial" w:cs="Arial"/>
          <w:sz w:val="24"/>
          <w:szCs w:val="24"/>
        </w:rPr>
        <w:t>п</w:t>
      </w:r>
      <w:r w:rsidRPr="007C3B00">
        <w:rPr>
          <w:rFonts w:ascii="Arial" w:hAnsi="Arial" w:cs="Arial"/>
          <w:spacing w:val="-2"/>
          <w:sz w:val="24"/>
          <w:szCs w:val="24"/>
        </w:rPr>
        <w:t>о</w:t>
      </w:r>
      <w:r w:rsidRPr="007C3B00">
        <w:rPr>
          <w:rFonts w:ascii="Arial" w:hAnsi="Arial" w:cs="Arial"/>
          <w:spacing w:val="-1"/>
          <w:sz w:val="24"/>
          <w:szCs w:val="24"/>
        </w:rPr>
        <w:t>л</w:t>
      </w:r>
      <w:r w:rsidRPr="007C3B00">
        <w:rPr>
          <w:rFonts w:ascii="Arial" w:hAnsi="Arial" w:cs="Arial"/>
          <w:sz w:val="24"/>
          <w:szCs w:val="24"/>
        </w:rPr>
        <w:t>но</w:t>
      </w:r>
      <w:r w:rsidRPr="007C3B00">
        <w:rPr>
          <w:rFonts w:ascii="Arial" w:hAnsi="Arial" w:cs="Arial"/>
          <w:spacing w:val="-3"/>
          <w:sz w:val="24"/>
          <w:szCs w:val="24"/>
        </w:rPr>
        <w:t>м</w:t>
      </w:r>
      <w:r w:rsidRPr="007C3B00">
        <w:rPr>
          <w:rFonts w:ascii="Arial" w:hAnsi="Arial" w:cs="Arial"/>
          <w:sz w:val="24"/>
          <w:szCs w:val="24"/>
        </w:rPr>
        <w:t>оч</w:t>
      </w:r>
      <w:r w:rsidRPr="007C3B00">
        <w:rPr>
          <w:rFonts w:ascii="Arial" w:hAnsi="Arial" w:cs="Arial"/>
          <w:spacing w:val="-2"/>
          <w:sz w:val="24"/>
          <w:szCs w:val="24"/>
        </w:rPr>
        <w:t>е</w:t>
      </w:r>
      <w:r w:rsidRPr="007C3B00">
        <w:rPr>
          <w:rFonts w:ascii="Arial" w:hAnsi="Arial" w:cs="Arial"/>
          <w:sz w:val="24"/>
          <w:szCs w:val="24"/>
        </w:rPr>
        <w:t>н</w:t>
      </w:r>
      <w:r w:rsidRPr="007C3B00">
        <w:rPr>
          <w:rFonts w:ascii="Arial" w:hAnsi="Arial" w:cs="Arial"/>
          <w:spacing w:val="-2"/>
          <w:sz w:val="24"/>
          <w:szCs w:val="24"/>
        </w:rPr>
        <w:t>ны</w:t>
      </w:r>
      <w:r w:rsidRPr="007C3B00">
        <w:rPr>
          <w:rFonts w:ascii="Arial" w:hAnsi="Arial" w:cs="Arial"/>
          <w:sz w:val="24"/>
          <w:szCs w:val="24"/>
        </w:rPr>
        <w:t xml:space="preserve">й   </w:t>
      </w:r>
      <w:r w:rsidRPr="007C3B00">
        <w:rPr>
          <w:rFonts w:ascii="Arial" w:hAnsi="Arial" w:cs="Arial"/>
          <w:spacing w:val="17"/>
          <w:sz w:val="24"/>
          <w:szCs w:val="24"/>
        </w:rPr>
        <w:t xml:space="preserve"> </w:t>
      </w:r>
      <w:r w:rsidRPr="007C3B00">
        <w:rPr>
          <w:rFonts w:ascii="Arial" w:hAnsi="Arial" w:cs="Arial"/>
          <w:sz w:val="24"/>
          <w:szCs w:val="24"/>
        </w:rPr>
        <w:t>на ос</w:t>
      </w:r>
      <w:r w:rsidRPr="007C3B00">
        <w:rPr>
          <w:rFonts w:ascii="Arial" w:hAnsi="Arial" w:cs="Arial"/>
          <w:spacing w:val="-4"/>
          <w:sz w:val="24"/>
          <w:szCs w:val="24"/>
        </w:rPr>
        <w:t>у</w:t>
      </w:r>
      <w:r w:rsidRPr="007C3B00">
        <w:rPr>
          <w:rFonts w:ascii="Arial" w:hAnsi="Arial" w:cs="Arial"/>
          <w:sz w:val="24"/>
          <w:szCs w:val="24"/>
        </w:rPr>
        <w:t>ществ</w:t>
      </w:r>
      <w:r w:rsidRPr="007C3B00">
        <w:rPr>
          <w:rFonts w:ascii="Arial" w:hAnsi="Arial" w:cs="Arial"/>
          <w:spacing w:val="-2"/>
          <w:sz w:val="24"/>
          <w:szCs w:val="24"/>
        </w:rPr>
        <w:t>л</w:t>
      </w:r>
      <w:r w:rsidRPr="007C3B00">
        <w:rPr>
          <w:rFonts w:ascii="Arial" w:hAnsi="Arial" w:cs="Arial"/>
          <w:sz w:val="24"/>
          <w:szCs w:val="24"/>
        </w:rPr>
        <w:t xml:space="preserve">ение     </w:t>
      </w:r>
      <w:r w:rsidRPr="007C3B00">
        <w:rPr>
          <w:rFonts w:ascii="Arial" w:hAnsi="Arial" w:cs="Arial"/>
          <w:spacing w:val="31"/>
          <w:sz w:val="24"/>
          <w:szCs w:val="24"/>
        </w:rPr>
        <w:t xml:space="preserve"> </w:t>
      </w:r>
      <w:r w:rsidRPr="007C3B00">
        <w:rPr>
          <w:rFonts w:ascii="Arial" w:hAnsi="Arial" w:cs="Arial"/>
          <w:spacing w:val="-3"/>
          <w:sz w:val="24"/>
          <w:szCs w:val="24"/>
        </w:rPr>
        <w:t>г</w:t>
      </w:r>
      <w:r w:rsidRPr="007C3B00">
        <w:rPr>
          <w:rFonts w:ascii="Arial" w:hAnsi="Arial" w:cs="Arial"/>
          <w:sz w:val="24"/>
          <w:szCs w:val="24"/>
        </w:rPr>
        <w:t>ос</w:t>
      </w:r>
      <w:r w:rsidRPr="007C3B00">
        <w:rPr>
          <w:rFonts w:ascii="Arial" w:hAnsi="Arial" w:cs="Arial"/>
          <w:spacing w:val="-4"/>
          <w:sz w:val="24"/>
          <w:szCs w:val="24"/>
        </w:rPr>
        <w:t>у</w:t>
      </w:r>
      <w:r w:rsidRPr="007C3B00">
        <w:rPr>
          <w:rFonts w:ascii="Arial" w:hAnsi="Arial" w:cs="Arial"/>
          <w:sz w:val="24"/>
          <w:szCs w:val="24"/>
        </w:rPr>
        <w:t>да</w:t>
      </w:r>
      <w:r w:rsidRPr="007C3B00">
        <w:rPr>
          <w:rFonts w:ascii="Arial" w:hAnsi="Arial" w:cs="Arial"/>
          <w:spacing w:val="1"/>
          <w:sz w:val="24"/>
          <w:szCs w:val="24"/>
        </w:rPr>
        <w:t>р</w:t>
      </w:r>
      <w:r w:rsidRPr="007C3B00">
        <w:rPr>
          <w:rFonts w:ascii="Arial" w:hAnsi="Arial" w:cs="Arial"/>
          <w:sz w:val="24"/>
          <w:szCs w:val="24"/>
        </w:rPr>
        <w:t>ств</w:t>
      </w:r>
      <w:r w:rsidRPr="007C3B00">
        <w:rPr>
          <w:rFonts w:ascii="Arial" w:hAnsi="Arial" w:cs="Arial"/>
          <w:spacing w:val="-4"/>
          <w:sz w:val="24"/>
          <w:szCs w:val="24"/>
        </w:rPr>
        <w:t>е</w:t>
      </w:r>
      <w:r w:rsidRPr="007C3B00">
        <w:rPr>
          <w:rFonts w:ascii="Arial" w:hAnsi="Arial" w:cs="Arial"/>
          <w:spacing w:val="-2"/>
          <w:sz w:val="24"/>
          <w:szCs w:val="24"/>
        </w:rPr>
        <w:t>н</w:t>
      </w:r>
      <w:r w:rsidRPr="007C3B00">
        <w:rPr>
          <w:rFonts w:ascii="Arial" w:hAnsi="Arial" w:cs="Arial"/>
          <w:sz w:val="24"/>
          <w:szCs w:val="24"/>
        </w:rPr>
        <w:t>но</w:t>
      </w:r>
      <w:r w:rsidRPr="007C3B00">
        <w:rPr>
          <w:rFonts w:ascii="Arial" w:hAnsi="Arial" w:cs="Arial"/>
          <w:spacing w:val="-3"/>
          <w:sz w:val="24"/>
          <w:szCs w:val="24"/>
        </w:rPr>
        <w:t>г</w:t>
      </w:r>
      <w:r w:rsidRPr="007C3B00">
        <w:rPr>
          <w:rFonts w:ascii="Arial" w:hAnsi="Arial" w:cs="Arial"/>
          <w:sz w:val="24"/>
          <w:szCs w:val="24"/>
        </w:rPr>
        <w:t xml:space="preserve">о     </w:t>
      </w:r>
      <w:r w:rsidRPr="007C3B00">
        <w:rPr>
          <w:rFonts w:ascii="Arial" w:hAnsi="Arial" w:cs="Arial"/>
          <w:spacing w:val="29"/>
          <w:sz w:val="24"/>
          <w:szCs w:val="24"/>
        </w:rPr>
        <w:t xml:space="preserve"> </w:t>
      </w:r>
      <w:r w:rsidRPr="007C3B00">
        <w:rPr>
          <w:rFonts w:ascii="Arial" w:hAnsi="Arial" w:cs="Arial"/>
          <w:sz w:val="24"/>
          <w:szCs w:val="24"/>
        </w:rPr>
        <w:t>ка</w:t>
      </w:r>
      <w:r w:rsidRPr="007C3B00">
        <w:rPr>
          <w:rFonts w:ascii="Arial" w:hAnsi="Arial" w:cs="Arial"/>
          <w:spacing w:val="1"/>
          <w:sz w:val="24"/>
          <w:szCs w:val="24"/>
        </w:rPr>
        <w:t>д</w:t>
      </w:r>
      <w:r w:rsidRPr="007C3B00">
        <w:rPr>
          <w:rFonts w:ascii="Arial" w:hAnsi="Arial" w:cs="Arial"/>
          <w:sz w:val="24"/>
          <w:szCs w:val="24"/>
        </w:rPr>
        <w:t>ас</w:t>
      </w:r>
      <w:r w:rsidRPr="007C3B00">
        <w:rPr>
          <w:rFonts w:ascii="Arial" w:hAnsi="Arial" w:cs="Arial"/>
          <w:spacing w:val="-3"/>
          <w:sz w:val="24"/>
          <w:szCs w:val="24"/>
        </w:rPr>
        <w:t>т</w:t>
      </w:r>
      <w:r w:rsidRPr="007C3B00">
        <w:rPr>
          <w:rFonts w:ascii="Arial" w:hAnsi="Arial" w:cs="Arial"/>
          <w:spacing w:val="-2"/>
          <w:sz w:val="24"/>
          <w:szCs w:val="24"/>
        </w:rPr>
        <w:t>р</w:t>
      </w:r>
      <w:r w:rsidRPr="007C3B00">
        <w:rPr>
          <w:rFonts w:ascii="Arial" w:hAnsi="Arial" w:cs="Arial"/>
          <w:sz w:val="24"/>
          <w:szCs w:val="24"/>
        </w:rPr>
        <w:t>о</w:t>
      </w:r>
      <w:r w:rsidRPr="007C3B00">
        <w:rPr>
          <w:rFonts w:ascii="Arial" w:hAnsi="Arial" w:cs="Arial"/>
          <w:spacing w:val="-1"/>
          <w:sz w:val="24"/>
          <w:szCs w:val="24"/>
        </w:rPr>
        <w:t>в</w:t>
      </w:r>
      <w:r w:rsidRPr="007C3B00">
        <w:rPr>
          <w:rFonts w:ascii="Arial" w:hAnsi="Arial" w:cs="Arial"/>
          <w:sz w:val="24"/>
          <w:szCs w:val="24"/>
        </w:rPr>
        <w:t>о</w:t>
      </w:r>
      <w:r w:rsidRPr="007C3B00">
        <w:rPr>
          <w:rFonts w:ascii="Arial" w:hAnsi="Arial" w:cs="Arial"/>
          <w:spacing w:val="-2"/>
          <w:sz w:val="24"/>
          <w:szCs w:val="24"/>
        </w:rPr>
        <w:t>г</w:t>
      </w:r>
      <w:r w:rsidRPr="007C3B00">
        <w:rPr>
          <w:rFonts w:ascii="Arial" w:hAnsi="Arial" w:cs="Arial"/>
          <w:sz w:val="24"/>
          <w:szCs w:val="24"/>
        </w:rPr>
        <w:t xml:space="preserve">о     </w:t>
      </w:r>
      <w:r w:rsidRPr="007C3B00">
        <w:rPr>
          <w:rFonts w:ascii="Arial" w:hAnsi="Arial" w:cs="Arial"/>
          <w:spacing w:val="32"/>
          <w:sz w:val="24"/>
          <w:szCs w:val="24"/>
        </w:rPr>
        <w:t xml:space="preserve"> </w:t>
      </w:r>
      <w:r w:rsidRPr="007C3B00">
        <w:rPr>
          <w:rFonts w:ascii="Arial" w:hAnsi="Arial" w:cs="Arial"/>
          <w:spacing w:val="-4"/>
          <w:sz w:val="24"/>
          <w:szCs w:val="24"/>
        </w:rPr>
        <w:t>у</w:t>
      </w:r>
      <w:r w:rsidRPr="007C3B00">
        <w:rPr>
          <w:rFonts w:ascii="Arial" w:hAnsi="Arial" w:cs="Arial"/>
          <w:sz w:val="24"/>
          <w:szCs w:val="24"/>
        </w:rPr>
        <w:t xml:space="preserve">чета,     </w:t>
      </w:r>
      <w:r w:rsidRPr="007C3B00">
        <w:rPr>
          <w:rFonts w:ascii="Arial" w:hAnsi="Arial" w:cs="Arial"/>
          <w:spacing w:val="30"/>
          <w:sz w:val="24"/>
          <w:szCs w:val="24"/>
        </w:rPr>
        <w:t xml:space="preserve"> </w:t>
      </w:r>
      <w:r w:rsidRPr="007C3B00">
        <w:rPr>
          <w:rFonts w:ascii="Arial" w:hAnsi="Arial" w:cs="Arial"/>
          <w:spacing w:val="-1"/>
          <w:sz w:val="24"/>
          <w:szCs w:val="24"/>
        </w:rPr>
        <w:t>г</w:t>
      </w:r>
      <w:r w:rsidRPr="007C3B00">
        <w:rPr>
          <w:rFonts w:ascii="Arial" w:hAnsi="Arial" w:cs="Arial"/>
          <w:spacing w:val="1"/>
          <w:sz w:val="24"/>
          <w:szCs w:val="24"/>
        </w:rPr>
        <w:t>о</w:t>
      </w:r>
      <w:r w:rsidRPr="007C3B00">
        <w:rPr>
          <w:rFonts w:ascii="Arial" w:hAnsi="Arial" w:cs="Arial"/>
          <w:sz w:val="24"/>
          <w:szCs w:val="24"/>
        </w:rPr>
        <w:t>с</w:t>
      </w:r>
      <w:r w:rsidRPr="007C3B00">
        <w:rPr>
          <w:rFonts w:ascii="Arial" w:hAnsi="Arial" w:cs="Arial"/>
          <w:spacing w:val="-4"/>
          <w:sz w:val="24"/>
          <w:szCs w:val="24"/>
        </w:rPr>
        <w:t>у</w:t>
      </w:r>
      <w:r w:rsidRPr="007C3B00">
        <w:rPr>
          <w:rFonts w:ascii="Arial" w:hAnsi="Arial" w:cs="Arial"/>
          <w:sz w:val="24"/>
          <w:szCs w:val="24"/>
        </w:rPr>
        <w:t>да</w:t>
      </w:r>
      <w:r w:rsidRPr="007C3B00">
        <w:rPr>
          <w:rFonts w:ascii="Arial" w:hAnsi="Arial" w:cs="Arial"/>
          <w:spacing w:val="1"/>
          <w:sz w:val="24"/>
          <w:szCs w:val="24"/>
        </w:rPr>
        <w:t>р</w:t>
      </w:r>
      <w:r w:rsidRPr="007C3B00">
        <w:rPr>
          <w:rFonts w:ascii="Arial" w:hAnsi="Arial" w:cs="Arial"/>
          <w:sz w:val="24"/>
          <w:szCs w:val="24"/>
        </w:rPr>
        <w:t>ств</w:t>
      </w:r>
      <w:r w:rsidRPr="007C3B00">
        <w:rPr>
          <w:rFonts w:ascii="Arial" w:hAnsi="Arial" w:cs="Arial"/>
          <w:spacing w:val="-4"/>
          <w:sz w:val="24"/>
          <w:szCs w:val="24"/>
        </w:rPr>
        <w:t>е</w:t>
      </w:r>
      <w:r w:rsidRPr="007C3B00">
        <w:rPr>
          <w:rFonts w:ascii="Arial" w:hAnsi="Arial" w:cs="Arial"/>
          <w:sz w:val="24"/>
          <w:szCs w:val="24"/>
        </w:rPr>
        <w:t>н</w:t>
      </w:r>
      <w:r w:rsidRPr="007C3B00">
        <w:rPr>
          <w:rFonts w:ascii="Arial" w:hAnsi="Arial" w:cs="Arial"/>
          <w:spacing w:val="-2"/>
          <w:sz w:val="24"/>
          <w:szCs w:val="24"/>
        </w:rPr>
        <w:t>но</w:t>
      </w:r>
      <w:r w:rsidRPr="007C3B00">
        <w:rPr>
          <w:rFonts w:ascii="Arial" w:hAnsi="Arial" w:cs="Arial"/>
          <w:sz w:val="24"/>
          <w:szCs w:val="24"/>
        </w:rPr>
        <w:t>й ре</w:t>
      </w:r>
      <w:r w:rsidRPr="007C3B00">
        <w:rPr>
          <w:rFonts w:ascii="Arial" w:hAnsi="Arial" w:cs="Arial"/>
          <w:spacing w:val="-3"/>
          <w:sz w:val="24"/>
          <w:szCs w:val="24"/>
        </w:rPr>
        <w:t>г</w:t>
      </w:r>
      <w:r w:rsidRPr="007C3B00">
        <w:rPr>
          <w:rFonts w:ascii="Arial" w:hAnsi="Arial" w:cs="Arial"/>
          <w:spacing w:val="1"/>
          <w:sz w:val="24"/>
          <w:szCs w:val="24"/>
        </w:rPr>
        <w:t>и</w:t>
      </w:r>
      <w:r w:rsidRPr="007C3B00">
        <w:rPr>
          <w:rFonts w:ascii="Arial" w:hAnsi="Arial" w:cs="Arial"/>
          <w:sz w:val="24"/>
          <w:szCs w:val="24"/>
        </w:rPr>
        <w:t>ст</w:t>
      </w:r>
      <w:r w:rsidRPr="007C3B00">
        <w:rPr>
          <w:rFonts w:ascii="Arial" w:hAnsi="Arial" w:cs="Arial"/>
          <w:spacing w:val="-2"/>
          <w:sz w:val="24"/>
          <w:szCs w:val="24"/>
        </w:rPr>
        <w:t>р</w:t>
      </w:r>
      <w:r w:rsidRPr="007C3B00">
        <w:rPr>
          <w:rFonts w:ascii="Arial" w:hAnsi="Arial" w:cs="Arial"/>
          <w:sz w:val="24"/>
          <w:szCs w:val="24"/>
        </w:rPr>
        <w:t>а</w:t>
      </w:r>
      <w:r w:rsidRPr="007C3B00">
        <w:rPr>
          <w:rFonts w:ascii="Arial" w:hAnsi="Arial" w:cs="Arial"/>
          <w:spacing w:val="-2"/>
          <w:sz w:val="24"/>
          <w:szCs w:val="24"/>
        </w:rPr>
        <w:t>ц</w:t>
      </w:r>
      <w:r w:rsidRPr="007C3B00">
        <w:rPr>
          <w:rFonts w:ascii="Arial" w:hAnsi="Arial" w:cs="Arial"/>
          <w:sz w:val="24"/>
          <w:szCs w:val="24"/>
        </w:rPr>
        <w:t xml:space="preserve">ии </w:t>
      </w:r>
      <w:r w:rsidRPr="007C3B00">
        <w:rPr>
          <w:rFonts w:ascii="Arial" w:hAnsi="Arial" w:cs="Arial"/>
          <w:spacing w:val="11"/>
          <w:sz w:val="24"/>
          <w:szCs w:val="24"/>
        </w:rPr>
        <w:t xml:space="preserve"> </w:t>
      </w:r>
      <w:r w:rsidRPr="007C3B00">
        <w:rPr>
          <w:rFonts w:ascii="Arial" w:hAnsi="Arial" w:cs="Arial"/>
          <w:spacing w:val="-2"/>
          <w:sz w:val="24"/>
          <w:szCs w:val="24"/>
        </w:rPr>
        <w:t>п</w:t>
      </w:r>
      <w:r w:rsidRPr="007C3B00">
        <w:rPr>
          <w:rFonts w:ascii="Arial" w:hAnsi="Arial" w:cs="Arial"/>
          <w:sz w:val="24"/>
          <w:szCs w:val="24"/>
        </w:rPr>
        <w:t xml:space="preserve">рав, </w:t>
      </w:r>
      <w:r w:rsidRPr="007C3B00">
        <w:rPr>
          <w:rFonts w:ascii="Arial" w:hAnsi="Arial" w:cs="Arial"/>
          <w:spacing w:val="9"/>
          <w:sz w:val="24"/>
          <w:szCs w:val="24"/>
        </w:rPr>
        <w:t xml:space="preserve"> </w:t>
      </w:r>
      <w:r w:rsidRPr="007C3B00">
        <w:rPr>
          <w:rFonts w:ascii="Arial" w:hAnsi="Arial" w:cs="Arial"/>
          <w:spacing w:val="-1"/>
          <w:sz w:val="24"/>
          <w:szCs w:val="24"/>
        </w:rPr>
        <w:t>в</w:t>
      </w:r>
      <w:r w:rsidRPr="007C3B00">
        <w:rPr>
          <w:rFonts w:ascii="Arial" w:hAnsi="Arial" w:cs="Arial"/>
          <w:sz w:val="24"/>
          <w:szCs w:val="24"/>
        </w:rPr>
        <w:t>ед</w:t>
      </w:r>
      <w:r w:rsidRPr="007C3B00">
        <w:rPr>
          <w:rFonts w:ascii="Arial" w:hAnsi="Arial" w:cs="Arial"/>
          <w:spacing w:val="-2"/>
          <w:sz w:val="24"/>
          <w:szCs w:val="24"/>
        </w:rPr>
        <w:t>е</w:t>
      </w:r>
      <w:r w:rsidRPr="007C3B00">
        <w:rPr>
          <w:rFonts w:ascii="Arial" w:hAnsi="Arial" w:cs="Arial"/>
          <w:sz w:val="24"/>
          <w:szCs w:val="24"/>
        </w:rPr>
        <w:t xml:space="preserve">ние </w:t>
      </w:r>
      <w:r w:rsidRPr="007C3B00">
        <w:rPr>
          <w:rFonts w:ascii="Arial" w:hAnsi="Arial" w:cs="Arial"/>
          <w:spacing w:val="13"/>
          <w:sz w:val="24"/>
          <w:szCs w:val="24"/>
        </w:rPr>
        <w:t xml:space="preserve"> </w:t>
      </w:r>
      <w:r w:rsidRPr="007C3B00">
        <w:rPr>
          <w:rFonts w:ascii="Arial" w:hAnsi="Arial" w:cs="Arial"/>
          <w:spacing w:val="-4"/>
          <w:sz w:val="24"/>
          <w:szCs w:val="24"/>
        </w:rPr>
        <w:t>Е</w:t>
      </w:r>
      <w:r w:rsidRPr="007C3B00">
        <w:rPr>
          <w:rFonts w:ascii="Arial" w:hAnsi="Arial" w:cs="Arial"/>
          <w:sz w:val="24"/>
          <w:szCs w:val="24"/>
        </w:rPr>
        <w:t>д</w:t>
      </w:r>
      <w:r w:rsidRPr="007C3B00">
        <w:rPr>
          <w:rFonts w:ascii="Arial" w:hAnsi="Arial" w:cs="Arial"/>
          <w:spacing w:val="-2"/>
          <w:sz w:val="24"/>
          <w:szCs w:val="24"/>
        </w:rPr>
        <w:t>ин</w:t>
      </w:r>
      <w:r w:rsidRPr="007C3B00">
        <w:rPr>
          <w:rFonts w:ascii="Arial" w:hAnsi="Arial" w:cs="Arial"/>
          <w:sz w:val="24"/>
          <w:szCs w:val="24"/>
        </w:rPr>
        <w:t>о</w:t>
      </w:r>
      <w:r w:rsidRPr="007C3B00">
        <w:rPr>
          <w:rFonts w:ascii="Arial" w:hAnsi="Arial" w:cs="Arial"/>
          <w:spacing w:val="-1"/>
          <w:sz w:val="24"/>
          <w:szCs w:val="24"/>
        </w:rPr>
        <w:t>г</w:t>
      </w:r>
      <w:r w:rsidRPr="007C3B00">
        <w:rPr>
          <w:rFonts w:ascii="Arial" w:hAnsi="Arial" w:cs="Arial"/>
          <w:sz w:val="24"/>
          <w:szCs w:val="24"/>
        </w:rPr>
        <w:t xml:space="preserve">о </w:t>
      </w:r>
      <w:r w:rsidRPr="007C3B00">
        <w:rPr>
          <w:rFonts w:ascii="Arial" w:hAnsi="Arial" w:cs="Arial"/>
          <w:spacing w:val="11"/>
          <w:sz w:val="24"/>
          <w:szCs w:val="24"/>
        </w:rPr>
        <w:t xml:space="preserve"> </w:t>
      </w:r>
      <w:r w:rsidRPr="007C3B00">
        <w:rPr>
          <w:rFonts w:ascii="Arial" w:hAnsi="Arial" w:cs="Arial"/>
          <w:spacing w:val="-3"/>
          <w:sz w:val="24"/>
          <w:szCs w:val="24"/>
        </w:rPr>
        <w:t>г</w:t>
      </w:r>
      <w:r w:rsidRPr="007C3B00">
        <w:rPr>
          <w:rFonts w:ascii="Arial" w:hAnsi="Arial" w:cs="Arial"/>
          <w:sz w:val="24"/>
          <w:szCs w:val="24"/>
        </w:rPr>
        <w:t>ос</w:t>
      </w:r>
      <w:r w:rsidRPr="007C3B00">
        <w:rPr>
          <w:rFonts w:ascii="Arial" w:hAnsi="Arial" w:cs="Arial"/>
          <w:spacing w:val="-4"/>
          <w:sz w:val="24"/>
          <w:szCs w:val="24"/>
        </w:rPr>
        <w:t>у</w:t>
      </w:r>
      <w:r w:rsidRPr="007C3B00">
        <w:rPr>
          <w:rFonts w:ascii="Arial" w:hAnsi="Arial" w:cs="Arial"/>
          <w:sz w:val="24"/>
          <w:szCs w:val="24"/>
        </w:rPr>
        <w:t>да</w:t>
      </w:r>
      <w:r w:rsidRPr="007C3B00">
        <w:rPr>
          <w:rFonts w:ascii="Arial" w:hAnsi="Arial" w:cs="Arial"/>
          <w:spacing w:val="1"/>
          <w:sz w:val="24"/>
          <w:szCs w:val="24"/>
        </w:rPr>
        <w:t>р</w:t>
      </w:r>
      <w:r w:rsidRPr="007C3B00">
        <w:rPr>
          <w:rFonts w:ascii="Arial" w:hAnsi="Arial" w:cs="Arial"/>
          <w:sz w:val="24"/>
          <w:szCs w:val="24"/>
        </w:rPr>
        <w:t>ств</w:t>
      </w:r>
      <w:r w:rsidRPr="007C3B00">
        <w:rPr>
          <w:rFonts w:ascii="Arial" w:hAnsi="Arial" w:cs="Arial"/>
          <w:spacing w:val="-4"/>
          <w:sz w:val="24"/>
          <w:szCs w:val="24"/>
        </w:rPr>
        <w:t>е</w:t>
      </w:r>
      <w:r w:rsidRPr="007C3B00">
        <w:rPr>
          <w:rFonts w:ascii="Arial" w:hAnsi="Arial" w:cs="Arial"/>
          <w:spacing w:val="-2"/>
          <w:sz w:val="24"/>
          <w:szCs w:val="24"/>
        </w:rPr>
        <w:t>н</w:t>
      </w:r>
      <w:r w:rsidRPr="007C3B00">
        <w:rPr>
          <w:rFonts w:ascii="Arial" w:hAnsi="Arial" w:cs="Arial"/>
          <w:sz w:val="24"/>
          <w:szCs w:val="24"/>
        </w:rPr>
        <w:t>но</w:t>
      </w:r>
      <w:r w:rsidRPr="007C3B00">
        <w:rPr>
          <w:rFonts w:ascii="Arial" w:hAnsi="Arial" w:cs="Arial"/>
          <w:spacing w:val="-3"/>
          <w:sz w:val="24"/>
          <w:szCs w:val="24"/>
        </w:rPr>
        <w:t>г</w:t>
      </w:r>
      <w:r w:rsidRPr="007C3B00">
        <w:rPr>
          <w:rFonts w:ascii="Arial" w:hAnsi="Arial" w:cs="Arial"/>
          <w:sz w:val="24"/>
          <w:szCs w:val="24"/>
        </w:rPr>
        <w:t xml:space="preserve">о </w:t>
      </w:r>
      <w:r w:rsidRPr="007C3B00">
        <w:rPr>
          <w:rFonts w:ascii="Arial" w:hAnsi="Arial" w:cs="Arial"/>
          <w:spacing w:val="11"/>
          <w:sz w:val="24"/>
          <w:szCs w:val="24"/>
        </w:rPr>
        <w:t xml:space="preserve"> </w:t>
      </w:r>
      <w:r w:rsidRPr="007C3B00">
        <w:rPr>
          <w:rFonts w:ascii="Arial" w:hAnsi="Arial" w:cs="Arial"/>
          <w:sz w:val="24"/>
          <w:szCs w:val="24"/>
        </w:rPr>
        <w:t>р</w:t>
      </w:r>
      <w:r w:rsidRPr="007C3B00">
        <w:rPr>
          <w:rFonts w:ascii="Arial" w:hAnsi="Arial" w:cs="Arial"/>
          <w:spacing w:val="-3"/>
          <w:sz w:val="24"/>
          <w:szCs w:val="24"/>
        </w:rPr>
        <w:t>е</w:t>
      </w:r>
      <w:r w:rsidRPr="007C3B00">
        <w:rPr>
          <w:rFonts w:ascii="Arial" w:hAnsi="Arial" w:cs="Arial"/>
          <w:sz w:val="24"/>
          <w:szCs w:val="24"/>
        </w:rPr>
        <w:t xml:space="preserve">естра </w:t>
      </w:r>
      <w:r w:rsidRPr="007C3B00">
        <w:rPr>
          <w:rFonts w:ascii="Arial" w:hAnsi="Arial" w:cs="Arial"/>
          <w:spacing w:val="11"/>
          <w:sz w:val="24"/>
          <w:szCs w:val="24"/>
        </w:rPr>
        <w:t xml:space="preserve"> </w:t>
      </w:r>
      <w:r w:rsidRPr="007C3B00">
        <w:rPr>
          <w:rFonts w:ascii="Arial" w:hAnsi="Arial" w:cs="Arial"/>
          <w:sz w:val="24"/>
          <w:szCs w:val="24"/>
        </w:rPr>
        <w:t>н</w:t>
      </w:r>
      <w:r w:rsidRPr="007C3B00">
        <w:rPr>
          <w:rFonts w:ascii="Arial" w:hAnsi="Arial" w:cs="Arial"/>
          <w:spacing w:val="-3"/>
          <w:sz w:val="24"/>
          <w:szCs w:val="24"/>
        </w:rPr>
        <w:t>е</w:t>
      </w:r>
      <w:r w:rsidRPr="007C3B00">
        <w:rPr>
          <w:rFonts w:ascii="Arial" w:hAnsi="Arial" w:cs="Arial"/>
          <w:sz w:val="24"/>
          <w:szCs w:val="24"/>
        </w:rPr>
        <w:t>д</w:t>
      </w:r>
      <w:r w:rsidRPr="007C3B00">
        <w:rPr>
          <w:rFonts w:ascii="Arial" w:hAnsi="Arial" w:cs="Arial"/>
          <w:spacing w:val="-1"/>
          <w:sz w:val="24"/>
          <w:szCs w:val="24"/>
        </w:rPr>
        <w:t>в</w:t>
      </w:r>
      <w:r w:rsidRPr="007C3B00">
        <w:rPr>
          <w:rFonts w:ascii="Arial" w:hAnsi="Arial" w:cs="Arial"/>
          <w:spacing w:val="-2"/>
          <w:sz w:val="24"/>
          <w:szCs w:val="24"/>
        </w:rPr>
        <w:t>и</w:t>
      </w:r>
      <w:r w:rsidRPr="007C3B00">
        <w:rPr>
          <w:rFonts w:ascii="Arial" w:hAnsi="Arial" w:cs="Arial"/>
          <w:sz w:val="24"/>
          <w:szCs w:val="24"/>
        </w:rPr>
        <w:t>ж</w:t>
      </w:r>
      <w:r w:rsidRPr="007C3B00">
        <w:rPr>
          <w:rFonts w:ascii="Arial" w:hAnsi="Arial" w:cs="Arial"/>
          <w:spacing w:val="1"/>
          <w:sz w:val="24"/>
          <w:szCs w:val="24"/>
        </w:rPr>
        <w:t>и</w:t>
      </w:r>
      <w:r w:rsidRPr="007C3B00">
        <w:rPr>
          <w:rFonts w:ascii="Arial" w:hAnsi="Arial" w:cs="Arial"/>
          <w:spacing w:val="-3"/>
          <w:sz w:val="24"/>
          <w:szCs w:val="24"/>
        </w:rPr>
        <w:t>м</w:t>
      </w:r>
      <w:r w:rsidRPr="007C3B00">
        <w:rPr>
          <w:rFonts w:ascii="Arial" w:hAnsi="Arial" w:cs="Arial"/>
          <w:sz w:val="24"/>
          <w:szCs w:val="24"/>
        </w:rPr>
        <w:t>ос</w:t>
      </w:r>
      <w:r w:rsidRPr="007C3B00">
        <w:rPr>
          <w:rFonts w:ascii="Arial" w:hAnsi="Arial" w:cs="Arial"/>
          <w:spacing w:val="-3"/>
          <w:sz w:val="24"/>
          <w:szCs w:val="24"/>
        </w:rPr>
        <w:t>т</w:t>
      </w:r>
      <w:r w:rsidRPr="007C3B00">
        <w:rPr>
          <w:rFonts w:ascii="Arial" w:hAnsi="Arial" w:cs="Arial"/>
          <w:sz w:val="24"/>
          <w:szCs w:val="24"/>
        </w:rPr>
        <w:t xml:space="preserve">и </w:t>
      </w:r>
      <w:r w:rsidRPr="007C3B00">
        <w:rPr>
          <w:rFonts w:ascii="Arial" w:hAnsi="Arial" w:cs="Arial"/>
          <w:spacing w:val="12"/>
          <w:sz w:val="24"/>
          <w:szCs w:val="24"/>
        </w:rPr>
        <w:t xml:space="preserve"> </w:t>
      </w:r>
      <w:r w:rsidRPr="007C3B00">
        <w:rPr>
          <w:rFonts w:ascii="Arial" w:hAnsi="Arial" w:cs="Arial"/>
          <w:sz w:val="24"/>
          <w:szCs w:val="24"/>
        </w:rPr>
        <w:t>и пр</w:t>
      </w:r>
      <w:r w:rsidRPr="007C3B00">
        <w:rPr>
          <w:rFonts w:ascii="Arial" w:hAnsi="Arial" w:cs="Arial"/>
          <w:spacing w:val="-3"/>
          <w:sz w:val="24"/>
          <w:szCs w:val="24"/>
        </w:rPr>
        <w:t>е</w:t>
      </w:r>
      <w:r w:rsidRPr="007C3B00">
        <w:rPr>
          <w:rFonts w:ascii="Arial" w:hAnsi="Arial" w:cs="Arial"/>
          <w:spacing w:val="-2"/>
          <w:sz w:val="24"/>
          <w:szCs w:val="24"/>
        </w:rPr>
        <w:t>д</w:t>
      </w:r>
      <w:r w:rsidRPr="007C3B00">
        <w:rPr>
          <w:rFonts w:ascii="Arial" w:hAnsi="Arial" w:cs="Arial"/>
          <w:sz w:val="24"/>
          <w:szCs w:val="24"/>
        </w:rPr>
        <w:t>остав</w:t>
      </w:r>
      <w:r w:rsidRPr="007C3B00">
        <w:rPr>
          <w:rFonts w:ascii="Arial" w:hAnsi="Arial" w:cs="Arial"/>
          <w:spacing w:val="-2"/>
          <w:sz w:val="24"/>
          <w:szCs w:val="24"/>
        </w:rPr>
        <w:t>л</w:t>
      </w:r>
      <w:r w:rsidRPr="007C3B00">
        <w:rPr>
          <w:rFonts w:ascii="Arial" w:hAnsi="Arial" w:cs="Arial"/>
          <w:spacing w:val="-3"/>
          <w:sz w:val="24"/>
          <w:szCs w:val="24"/>
        </w:rPr>
        <w:t>е</w:t>
      </w:r>
      <w:r w:rsidRPr="007C3B00">
        <w:rPr>
          <w:rFonts w:ascii="Arial" w:hAnsi="Arial" w:cs="Arial"/>
          <w:sz w:val="24"/>
          <w:szCs w:val="24"/>
        </w:rPr>
        <w:t xml:space="preserve">ние  </w:t>
      </w:r>
      <w:r w:rsidRPr="007C3B00">
        <w:rPr>
          <w:rFonts w:ascii="Arial" w:hAnsi="Arial" w:cs="Arial"/>
          <w:spacing w:val="-4"/>
          <w:sz w:val="24"/>
          <w:szCs w:val="24"/>
        </w:rPr>
        <w:t xml:space="preserve"> </w:t>
      </w:r>
      <w:r w:rsidRPr="007C3B00">
        <w:rPr>
          <w:rFonts w:ascii="Arial" w:hAnsi="Arial" w:cs="Arial"/>
          <w:sz w:val="24"/>
          <w:szCs w:val="24"/>
        </w:rPr>
        <w:t>с</w:t>
      </w:r>
      <w:r w:rsidRPr="007C3B00">
        <w:rPr>
          <w:rFonts w:ascii="Arial" w:hAnsi="Arial" w:cs="Arial"/>
          <w:spacing w:val="-3"/>
          <w:sz w:val="24"/>
          <w:szCs w:val="24"/>
        </w:rPr>
        <w:t>в</w:t>
      </w:r>
      <w:r w:rsidRPr="007C3B00">
        <w:rPr>
          <w:rFonts w:ascii="Arial" w:hAnsi="Arial" w:cs="Arial"/>
          <w:sz w:val="24"/>
          <w:szCs w:val="24"/>
        </w:rPr>
        <w:t>ед</w:t>
      </w:r>
      <w:r w:rsidRPr="007C3B00">
        <w:rPr>
          <w:rFonts w:ascii="Arial" w:hAnsi="Arial" w:cs="Arial"/>
          <w:spacing w:val="-3"/>
          <w:sz w:val="24"/>
          <w:szCs w:val="24"/>
        </w:rPr>
        <w:t>е</w:t>
      </w:r>
      <w:r w:rsidRPr="007C3B00">
        <w:rPr>
          <w:rFonts w:ascii="Arial" w:hAnsi="Arial" w:cs="Arial"/>
          <w:sz w:val="24"/>
          <w:szCs w:val="24"/>
        </w:rPr>
        <w:t>н</w:t>
      </w:r>
      <w:r w:rsidRPr="007C3B00">
        <w:rPr>
          <w:rFonts w:ascii="Arial" w:hAnsi="Arial" w:cs="Arial"/>
          <w:spacing w:val="-2"/>
          <w:sz w:val="24"/>
          <w:szCs w:val="24"/>
        </w:rPr>
        <w:t>и</w:t>
      </w:r>
      <w:r w:rsidRPr="007C3B00">
        <w:rPr>
          <w:rFonts w:ascii="Arial" w:hAnsi="Arial" w:cs="Arial"/>
          <w:sz w:val="24"/>
          <w:szCs w:val="24"/>
        </w:rPr>
        <w:t xml:space="preserve">й,  </w:t>
      </w:r>
      <w:r w:rsidRPr="007C3B00">
        <w:rPr>
          <w:rFonts w:ascii="Arial" w:hAnsi="Arial" w:cs="Arial"/>
          <w:spacing w:val="-3"/>
          <w:sz w:val="24"/>
          <w:szCs w:val="24"/>
        </w:rPr>
        <w:t xml:space="preserve"> </w:t>
      </w:r>
      <w:r w:rsidRPr="007C3B00">
        <w:rPr>
          <w:rFonts w:ascii="Arial" w:hAnsi="Arial" w:cs="Arial"/>
          <w:sz w:val="24"/>
          <w:szCs w:val="24"/>
        </w:rPr>
        <w:t>с</w:t>
      </w:r>
      <w:r w:rsidRPr="007C3B00">
        <w:rPr>
          <w:rFonts w:ascii="Arial" w:hAnsi="Arial" w:cs="Arial"/>
          <w:spacing w:val="-2"/>
          <w:sz w:val="24"/>
          <w:szCs w:val="24"/>
        </w:rPr>
        <w:t>о</w:t>
      </w:r>
      <w:r w:rsidRPr="007C3B00">
        <w:rPr>
          <w:rFonts w:ascii="Arial" w:hAnsi="Arial" w:cs="Arial"/>
          <w:sz w:val="24"/>
          <w:szCs w:val="24"/>
        </w:rPr>
        <w:t>д</w:t>
      </w:r>
      <w:r w:rsidRPr="007C3B00">
        <w:rPr>
          <w:rFonts w:ascii="Arial" w:hAnsi="Arial" w:cs="Arial"/>
          <w:spacing w:val="-3"/>
          <w:sz w:val="24"/>
          <w:szCs w:val="24"/>
        </w:rPr>
        <w:t>е</w:t>
      </w:r>
      <w:r w:rsidRPr="007C3B00">
        <w:rPr>
          <w:rFonts w:ascii="Arial" w:hAnsi="Arial" w:cs="Arial"/>
          <w:sz w:val="24"/>
          <w:szCs w:val="24"/>
        </w:rPr>
        <w:t>р</w:t>
      </w:r>
      <w:r w:rsidRPr="007C3B00">
        <w:rPr>
          <w:rFonts w:ascii="Arial" w:hAnsi="Arial" w:cs="Arial"/>
          <w:spacing w:val="-2"/>
          <w:sz w:val="24"/>
          <w:szCs w:val="24"/>
        </w:rPr>
        <w:t>ж</w:t>
      </w:r>
      <w:r w:rsidRPr="007C3B00">
        <w:rPr>
          <w:rFonts w:ascii="Arial" w:hAnsi="Arial" w:cs="Arial"/>
          <w:sz w:val="24"/>
          <w:szCs w:val="24"/>
        </w:rPr>
        <w:t>а</w:t>
      </w:r>
      <w:r w:rsidRPr="007C3B00">
        <w:rPr>
          <w:rFonts w:ascii="Arial" w:hAnsi="Arial" w:cs="Arial"/>
          <w:spacing w:val="-3"/>
          <w:sz w:val="24"/>
          <w:szCs w:val="24"/>
        </w:rPr>
        <w:t>щ</w:t>
      </w:r>
      <w:r w:rsidRPr="007C3B00">
        <w:rPr>
          <w:rFonts w:ascii="Arial" w:hAnsi="Arial" w:cs="Arial"/>
          <w:sz w:val="24"/>
          <w:szCs w:val="24"/>
        </w:rPr>
        <w:t>их</w:t>
      </w:r>
      <w:r w:rsidRPr="007C3B00">
        <w:rPr>
          <w:rFonts w:ascii="Arial" w:hAnsi="Arial" w:cs="Arial"/>
          <w:spacing w:val="-3"/>
          <w:sz w:val="24"/>
          <w:szCs w:val="24"/>
        </w:rPr>
        <w:t>с</w:t>
      </w:r>
      <w:r w:rsidRPr="007C3B00">
        <w:rPr>
          <w:rFonts w:ascii="Arial" w:hAnsi="Arial" w:cs="Arial"/>
          <w:sz w:val="24"/>
          <w:szCs w:val="24"/>
        </w:rPr>
        <w:t xml:space="preserve">я  </w:t>
      </w:r>
      <w:r w:rsidRPr="007C3B00">
        <w:rPr>
          <w:rFonts w:ascii="Arial" w:hAnsi="Arial" w:cs="Arial"/>
          <w:spacing w:val="-2"/>
          <w:sz w:val="24"/>
          <w:szCs w:val="24"/>
        </w:rPr>
        <w:t xml:space="preserve"> </w:t>
      </w:r>
      <w:r w:rsidRPr="007C3B00">
        <w:rPr>
          <w:rFonts w:ascii="Arial" w:hAnsi="Arial" w:cs="Arial"/>
          <w:sz w:val="24"/>
          <w:szCs w:val="24"/>
        </w:rPr>
        <w:t xml:space="preserve">в  </w:t>
      </w:r>
      <w:r w:rsidRPr="007C3B00">
        <w:rPr>
          <w:rFonts w:ascii="Arial" w:hAnsi="Arial" w:cs="Arial"/>
          <w:spacing w:val="-3"/>
          <w:sz w:val="24"/>
          <w:szCs w:val="24"/>
        </w:rPr>
        <w:t xml:space="preserve"> </w:t>
      </w:r>
      <w:r w:rsidRPr="007C3B00">
        <w:rPr>
          <w:rFonts w:ascii="Arial" w:hAnsi="Arial" w:cs="Arial"/>
          <w:spacing w:val="-2"/>
          <w:sz w:val="24"/>
          <w:szCs w:val="24"/>
        </w:rPr>
        <w:t>Ед</w:t>
      </w:r>
      <w:r w:rsidRPr="007C3B00">
        <w:rPr>
          <w:rFonts w:ascii="Arial" w:hAnsi="Arial" w:cs="Arial"/>
          <w:sz w:val="24"/>
          <w:szCs w:val="24"/>
        </w:rPr>
        <w:t>и</w:t>
      </w:r>
      <w:r w:rsidRPr="007C3B00">
        <w:rPr>
          <w:rFonts w:ascii="Arial" w:hAnsi="Arial" w:cs="Arial"/>
          <w:spacing w:val="-2"/>
          <w:sz w:val="24"/>
          <w:szCs w:val="24"/>
        </w:rPr>
        <w:t>н</w:t>
      </w:r>
      <w:r w:rsidRPr="007C3B00">
        <w:rPr>
          <w:rFonts w:ascii="Arial" w:hAnsi="Arial" w:cs="Arial"/>
          <w:sz w:val="24"/>
          <w:szCs w:val="24"/>
        </w:rPr>
        <w:t xml:space="preserve">ом  </w:t>
      </w:r>
      <w:r w:rsidRPr="007C3B00">
        <w:rPr>
          <w:rFonts w:ascii="Arial" w:hAnsi="Arial" w:cs="Arial"/>
          <w:spacing w:val="-2"/>
          <w:sz w:val="24"/>
          <w:szCs w:val="24"/>
        </w:rPr>
        <w:t xml:space="preserve"> </w:t>
      </w:r>
      <w:r w:rsidRPr="007C3B00">
        <w:rPr>
          <w:rFonts w:ascii="Arial" w:hAnsi="Arial" w:cs="Arial"/>
          <w:spacing w:val="-3"/>
          <w:sz w:val="24"/>
          <w:szCs w:val="24"/>
        </w:rPr>
        <w:t>г</w:t>
      </w:r>
      <w:r w:rsidRPr="007C3B00">
        <w:rPr>
          <w:rFonts w:ascii="Arial" w:hAnsi="Arial" w:cs="Arial"/>
          <w:sz w:val="24"/>
          <w:szCs w:val="24"/>
        </w:rPr>
        <w:t>ос</w:t>
      </w:r>
      <w:r w:rsidRPr="007C3B00">
        <w:rPr>
          <w:rFonts w:ascii="Arial" w:hAnsi="Arial" w:cs="Arial"/>
          <w:spacing w:val="-4"/>
          <w:sz w:val="24"/>
          <w:szCs w:val="24"/>
        </w:rPr>
        <w:t>у</w:t>
      </w:r>
      <w:r w:rsidRPr="007C3B00">
        <w:rPr>
          <w:rFonts w:ascii="Arial" w:hAnsi="Arial" w:cs="Arial"/>
          <w:sz w:val="24"/>
          <w:szCs w:val="24"/>
        </w:rPr>
        <w:t>да</w:t>
      </w:r>
      <w:r w:rsidRPr="007C3B00">
        <w:rPr>
          <w:rFonts w:ascii="Arial" w:hAnsi="Arial" w:cs="Arial"/>
          <w:spacing w:val="1"/>
          <w:sz w:val="24"/>
          <w:szCs w:val="24"/>
        </w:rPr>
        <w:t>р</w:t>
      </w:r>
      <w:r w:rsidRPr="007C3B00">
        <w:rPr>
          <w:rFonts w:ascii="Arial" w:hAnsi="Arial" w:cs="Arial"/>
          <w:sz w:val="24"/>
          <w:szCs w:val="24"/>
        </w:rPr>
        <w:t>ств</w:t>
      </w:r>
      <w:r w:rsidRPr="007C3B00">
        <w:rPr>
          <w:rFonts w:ascii="Arial" w:hAnsi="Arial" w:cs="Arial"/>
          <w:spacing w:val="-4"/>
          <w:sz w:val="24"/>
          <w:szCs w:val="24"/>
        </w:rPr>
        <w:t>е</w:t>
      </w:r>
      <w:r w:rsidRPr="007C3B00">
        <w:rPr>
          <w:rFonts w:ascii="Arial" w:hAnsi="Arial" w:cs="Arial"/>
          <w:spacing w:val="-2"/>
          <w:sz w:val="24"/>
          <w:szCs w:val="24"/>
        </w:rPr>
        <w:t>н</w:t>
      </w:r>
      <w:r w:rsidRPr="007C3B00">
        <w:rPr>
          <w:rFonts w:ascii="Arial" w:hAnsi="Arial" w:cs="Arial"/>
          <w:sz w:val="24"/>
          <w:szCs w:val="24"/>
        </w:rPr>
        <w:t xml:space="preserve">ном  </w:t>
      </w:r>
      <w:r w:rsidRPr="007C3B00">
        <w:rPr>
          <w:rFonts w:ascii="Arial" w:hAnsi="Arial" w:cs="Arial"/>
          <w:spacing w:val="-4"/>
          <w:sz w:val="24"/>
          <w:szCs w:val="24"/>
        </w:rPr>
        <w:t xml:space="preserve"> </w:t>
      </w:r>
      <w:r w:rsidRPr="007C3B00">
        <w:rPr>
          <w:rFonts w:ascii="Arial" w:hAnsi="Arial" w:cs="Arial"/>
          <w:sz w:val="24"/>
          <w:szCs w:val="24"/>
        </w:rPr>
        <w:t>р</w:t>
      </w:r>
      <w:r w:rsidRPr="007C3B00">
        <w:rPr>
          <w:rFonts w:ascii="Arial" w:hAnsi="Arial" w:cs="Arial"/>
          <w:spacing w:val="-3"/>
          <w:sz w:val="24"/>
          <w:szCs w:val="24"/>
        </w:rPr>
        <w:t>е</w:t>
      </w:r>
      <w:r w:rsidRPr="007C3B00">
        <w:rPr>
          <w:rFonts w:ascii="Arial" w:hAnsi="Arial" w:cs="Arial"/>
          <w:sz w:val="24"/>
          <w:szCs w:val="24"/>
        </w:rPr>
        <w:t>естре нед</w:t>
      </w:r>
      <w:r w:rsidRPr="007C3B00">
        <w:rPr>
          <w:rFonts w:ascii="Arial" w:hAnsi="Arial" w:cs="Arial"/>
          <w:spacing w:val="-3"/>
          <w:sz w:val="24"/>
          <w:szCs w:val="24"/>
        </w:rPr>
        <w:t>в</w:t>
      </w:r>
      <w:r w:rsidRPr="007C3B00">
        <w:rPr>
          <w:rFonts w:ascii="Arial" w:hAnsi="Arial" w:cs="Arial"/>
          <w:sz w:val="24"/>
          <w:szCs w:val="24"/>
        </w:rPr>
        <w:t>и</w:t>
      </w:r>
      <w:r w:rsidRPr="007C3B00">
        <w:rPr>
          <w:rFonts w:ascii="Arial" w:hAnsi="Arial" w:cs="Arial"/>
          <w:spacing w:val="-2"/>
          <w:sz w:val="24"/>
          <w:szCs w:val="24"/>
        </w:rPr>
        <w:t>ж</w:t>
      </w:r>
      <w:r w:rsidRPr="007C3B00">
        <w:rPr>
          <w:rFonts w:ascii="Arial" w:hAnsi="Arial" w:cs="Arial"/>
          <w:sz w:val="24"/>
          <w:szCs w:val="24"/>
        </w:rPr>
        <w:t>и</w:t>
      </w:r>
      <w:r w:rsidRPr="007C3B00">
        <w:rPr>
          <w:rFonts w:ascii="Arial" w:hAnsi="Arial" w:cs="Arial"/>
          <w:spacing w:val="-3"/>
          <w:sz w:val="24"/>
          <w:szCs w:val="24"/>
        </w:rPr>
        <w:t>м</w:t>
      </w:r>
      <w:r w:rsidRPr="007C3B00">
        <w:rPr>
          <w:rFonts w:ascii="Arial" w:hAnsi="Arial" w:cs="Arial"/>
          <w:sz w:val="24"/>
          <w:szCs w:val="24"/>
        </w:rPr>
        <w:t>ост</w:t>
      </w:r>
      <w:r w:rsidRPr="007C3B00">
        <w:rPr>
          <w:rFonts w:ascii="Arial" w:hAnsi="Arial" w:cs="Arial"/>
          <w:spacing w:val="-2"/>
          <w:sz w:val="24"/>
          <w:szCs w:val="24"/>
        </w:rPr>
        <w:t>и</w:t>
      </w:r>
      <w:r w:rsidRPr="007C3B00">
        <w:rPr>
          <w:rFonts w:ascii="Arial" w:hAnsi="Arial" w:cs="Arial"/>
          <w:sz w:val="24"/>
          <w:szCs w:val="24"/>
        </w:rPr>
        <w:t>;</w:t>
      </w:r>
    </w:p>
    <w:p w:rsidR="000B6D55" w:rsidRPr="007C3B00" w:rsidRDefault="000B6D55" w:rsidP="000B6D55">
      <w:pPr>
        <w:pStyle w:val="a8"/>
        <w:tabs>
          <w:tab w:val="left" w:pos="-142"/>
        </w:tabs>
        <w:ind w:right="162" w:firstLine="709"/>
        <w:rPr>
          <w:rFonts w:ascii="Arial" w:hAnsi="Arial" w:cs="Arial"/>
          <w:sz w:val="24"/>
          <w:szCs w:val="24"/>
        </w:rPr>
      </w:pPr>
      <w:r w:rsidRPr="007C3B00">
        <w:rPr>
          <w:rFonts w:ascii="Arial" w:hAnsi="Arial" w:cs="Arial"/>
          <w:sz w:val="24"/>
          <w:szCs w:val="24"/>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основаниям, предусмотренным подпунктами "а" и "б" пункта 2.20 настоящего Административного регламента;</w:t>
      </w:r>
    </w:p>
    <w:p w:rsidR="000B6D55" w:rsidRPr="007C3B00" w:rsidRDefault="000B6D55" w:rsidP="000B6D55">
      <w:pPr>
        <w:pStyle w:val="a8"/>
        <w:tabs>
          <w:tab w:val="left" w:pos="-142"/>
        </w:tabs>
        <w:ind w:right="162" w:firstLine="709"/>
        <w:rPr>
          <w:rFonts w:ascii="Arial" w:hAnsi="Arial" w:cs="Arial"/>
          <w:sz w:val="24"/>
          <w:szCs w:val="24"/>
        </w:rPr>
      </w:pPr>
      <w:r w:rsidRPr="007C3B00">
        <w:rPr>
          <w:rFonts w:ascii="Arial" w:hAnsi="Arial" w:cs="Arial"/>
          <w:sz w:val="24"/>
          <w:szCs w:val="24"/>
        </w:rPr>
        <w:t>в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подпунктом "б" пункта 2.20 настоящего Административного регламента;</w:t>
      </w:r>
    </w:p>
    <w:p w:rsidR="000B6D55" w:rsidRPr="007C3B00" w:rsidRDefault="000B6D55" w:rsidP="000B6D55">
      <w:pPr>
        <w:pStyle w:val="a8"/>
        <w:tabs>
          <w:tab w:val="left" w:pos="-142"/>
        </w:tabs>
        <w:ind w:right="162" w:firstLine="709"/>
        <w:rPr>
          <w:rFonts w:ascii="Arial" w:hAnsi="Arial" w:cs="Arial"/>
          <w:sz w:val="24"/>
          <w:szCs w:val="24"/>
        </w:rPr>
      </w:pPr>
      <w:r w:rsidRPr="007C3B00">
        <w:rPr>
          <w:rFonts w:ascii="Arial" w:hAnsi="Arial" w:cs="Arial"/>
          <w:sz w:val="24"/>
          <w:szCs w:val="24"/>
        </w:rPr>
        <w:t>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уведомления о несоответствии по основаниям, предусмотренным подпунктами "в" и "г" пункта 2.20 настоящего Административного</w:t>
      </w:r>
      <w:r w:rsidRPr="007C3B00">
        <w:rPr>
          <w:rFonts w:ascii="Arial" w:hAnsi="Arial" w:cs="Arial"/>
          <w:spacing w:val="-2"/>
          <w:sz w:val="24"/>
          <w:szCs w:val="24"/>
        </w:rPr>
        <w:t xml:space="preserve"> </w:t>
      </w:r>
      <w:r w:rsidRPr="007C3B00">
        <w:rPr>
          <w:rFonts w:ascii="Arial" w:hAnsi="Arial" w:cs="Arial"/>
          <w:sz w:val="24"/>
          <w:szCs w:val="24"/>
        </w:rPr>
        <w:t>регламента.</w:t>
      </w:r>
    </w:p>
    <w:p w:rsidR="000B6D55" w:rsidRPr="00C977B8" w:rsidRDefault="000B6D55" w:rsidP="000B6D55">
      <w:pPr>
        <w:pStyle w:val="a8"/>
        <w:spacing w:before="2"/>
        <w:jc w:val="left"/>
        <w:rPr>
          <w:highlight w:val="yellow"/>
        </w:rPr>
      </w:pPr>
    </w:p>
    <w:p w:rsidR="000B6D55" w:rsidRPr="00BA67F0" w:rsidRDefault="000B6D55" w:rsidP="000B6D55">
      <w:pPr>
        <w:pStyle w:val="10"/>
        <w:ind w:left="445" w:right="440" w:firstLine="1528"/>
        <w:rPr>
          <w:rFonts w:ascii="Arial" w:hAnsi="Arial" w:cs="Arial"/>
          <w:sz w:val="24"/>
          <w:szCs w:val="24"/>
        </w:rPr>
      </w:pPr>
      <w:r w:rsidRPr="00BA67F0">
        <w:rPr>
          <w:rFonts w:ascii="Arial" w:hAnsi="Arial" w:cs="Arial"/>
          <w:sz w:val="24"/>
          <w:szCs w:val="24"/>
        </w:rPr>
        <w:t>Порядок исправления допущенных опечаток и ошибок в выданных в результате предоставления государственной (муниципальной)</w:t>
      </w:r>
    </w:p>
    <w:p w:rsidR="000B6D55" w:rsidRPr="00BA67F0" w:rsidRDefault="000B6D55" w:rsidP="000B6D55">
      <w:pPr>
        <w:spacing w:line="321" w:lineRule="exact"/>
        <w:ind w:left="4050"/>
        <w:rPr>
          <w:rFonts w:ascii="Arial" w:hAnsi="Arial" w:cs="Arial"/>
          <w:b/>
        </w:rPr>
      </w:pPr>
      <w:r w:rsidRPr="00BA67F0">
        <w:rPr>
          <w:rFonts w:ascii="Arial" w:hAnsi="Arial" w:cs="Arial"/>
          <w:b/>
        </w:rPr>
        <w:t>услуги документах</w:t>
      </w:r>
    </w:p>
    <w:p w:rsidR="000B6D55" w:rsidRPr="00C977B8" w:rsidRDefault="000B6D55" w:rsidP="000B6D55">
      <w:pPr>
        <w:pStyle w:val="a8"/>
        <w:spacing w:before="6"/>
        <w:jc w:val="left"/>
        <w:rPr>
          <w:b/>
          <w:sz w:val="27"/>
          <w:highlight w:val="yellow"/>
        </w:rPr>
      </w:pPr>
    </w:p>
    <w:p w:rsidR="000B6D55" w:rsidRPr="003A5F10" w:rsidRDefault="000B6D55" w:rsidP="00C40E70">
      <w:pPr>
        <w:pStyle w:val="af9"/>
        <w:widowControl w:val="0"/>
        <w:numPr>
          <w:ilvl w:val="1"/>
          <w:numId w:val="25"/>
        </w:numPr>
        <w:tabs>
          <w:tab w:val="left" w:pos="1565"/>
        </w:tabs>
        <w:autoSpaceDE w:val="0"/>
        <w:autoSpaceDN w:val="0"/>
        <w:ind w:left="0" w:right="222" w:firstLine="707"/>
        <w:contextualSpacing w:val="0"/>
        <w:jc w:val="both"/>
        <w:rPr>
          <w:rFonts w:ascii="Arial" w:hAnsi="Arial" w:cs="Arial"/>
        </w:rPr>
      </w:pPr>
      <w:r w:rsidRPr="003A5F10">
        <w:rPr>
          <w:rFonts w:ascii="Arial" w:hAnsi="Arial" w:cs="Arial"/>
        </w:rPr>
        <w:t>Порядок исправления допущенных опечаток и ошибок в уведомлении о соответствии, уведомлении о</w:t>
      </w:r>
      <w:r w:rsidRPr="003A5F10">
        <w:rPr>
          <w:rFonts w:ascii="Arial" w:hAnsi="Arial" w:cs="Arial"/>
          <w:spacing w:val="-5"/>
        </w:rPr>
        <w:t xml:space="preserve"> </w:t>
      </w:r>
      <w:r w:rsidRPr="003A5F10">
        <w:rPr>
          <w:rFonts w:ascii="Arial" w:hAnsi="Arial" w:cs="Arial"/>
        </w:rPr>
        <w:t>несоответствии.</w:t>
      </w:r>
    </w:p>
    <w:p w:rsidR="000B6D55" w:rsidRPr="003A5F10" w:rsidRDefault="000B6D55" w:rsidP="000B6D55">
      <w:pPr>
        <w:pStyle w:val="a8"/>
        <w:spacing w:before="2"/>
        <w:ind w:right="222" w:firstLine="707"/>
        <w:rPr>
          <w:rFonts w:ascii="Arial" w:hAnsi="Arial" w:cs="Arial"/>
          <w:sz w:val="24"/>
          <w:szCs w:val="24"/>
        </w:rPr>
      </w:pPr>
      <w:r w:rsidRPr="003A5F10">
        <w:rPr>
          <w:rFonts w:ascii="Arial" w:hAnsi="Arial" w:cs="Arial"/>
          <w:sz w:val="24"/>
          <w:szCs w:val="24"/>
        </w:rPr>
        <w:t>Заявитель вправе обратиться в Администрацию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0B6D55" w:rsidRPr="003A5F10" w:rsidRDefault="000B6D55" w:rsidP="000B6D55">
      <w:pPr>
        <w:pStyle w:val="a8"/>
        <w:spacing w:before="2"/>
        <w:ind w:right="222" w:firstLine="707"/>
        <w:rPr>
          <w:rFonts w:ascii="Arial" w:hAnsi="Arial" w:cs="Arial"/>
          <w:sz w:val="24"/>
          <w:szCs w:val="24"/>
        </w:rPr>
      </w:pPr>
      <w:r w:rsidRPr="003A5F10">
        <w:rPr>
          <w:rFonts w:ascii="Arial" w:hAnsi="Arial" w:cs="Arial"/>
          <w:sz w:val="24"/>
          <w:szCs w:val="24"/>
        </w:rPr>
        <w:t>В случае подтверждения наличия допущенных опечаток, ошибок в уведомлении о соответствии, уведомлении о несоответствии Администрация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w:t>
      </w:r>
      <w:r w:rsidRPr="003A5F10">
        <w:rPr>
          <w:rFonts w:ascii="Arial" w:hAnsi="Arial" w:cs="Arial"/>
          <w:sz w:val="24"/>
          <w:szCs w:val="24"/>
        </w:rPr>
        <w:tab/>
      </w:r>
      <w:r>
        <w:rPr>
          <w:rFonts w:ascii="Arial" w:hAnsi="Arial" w:cs="Arial"/>
          <w:sz w:val="24"/>
          <w:szCs w:val="24"/>
        </w:rPr>
        <w:t>для</w:t>
      </w:r>
      <w:r>
        <w:rPr>
          <w:rFonts w:ascii="Arial" w:hAnsi="Arial" w:cs="Arial"/>
          <w:sz w:val="24"/>
          <w:szCs w:val="24"/>
        </w:rPr>
        <w:tab/>
        <w:t>внесения</w:t>
      </w:r>
      <w:r>
        <w:rPr>
          <w:rFonts w:ascii="Arial" w:hAnsi="Arial" w:cs="Arial"/>
          <w:sz w:val="24"/>
          <w:szCs w:val="24"/>
        </w:rPr>
        <w:tab/>
        <w:t xml:space="preserve">исправлений (реквизиты </w:t>
      </w:r>
      <w:r w:rsidRPr="003A5F10">
        <w:rPr>
          <w:rFonts w:ascii="Arial" w:hAnsi="Arial" w:cs="Arial"/>
          <w:sz w:val="24"/>
          <w:szCs w:val="24"/>
        </w:rPr>
        <w:t>заявления</w:t>
      </w:r>
      <w:r w:rsidRPr="003A5F10">
        <w:rPr>
          <w:rFonts w:ascii="Arial" w:hAnsi="Arial" w:cs="Arial"/>
          <w:sz w:val="24"/>
          <w:szCs w:val="24"/>
        </w:rPr>
        <w:tab/>
      </w:r>
      <w:r w:rsidRPr="003A5F10">
        <w:rPr>
          <w:rFonts w:ascii="Arial" w:hAnsi="Arial" w:cs="Arial"/>
          <w:spacing w:val="-1"/>
          <w:sz w:val="24"/>
          <w:szCs w:val="24"/>
        </w:rPr>
        <w:t>об</w:t>
      </w:r>
      <w:r w:rsidRPr="003A5F10">
        <w:rPr>
          <w:rFonts w:ascii="Arial" w:hAnsi="Arial" w:cs="Arial"/>
          <w:sz w:val="24"/>
          <w:szCs w:val="24"/>
        </w:rPr>
        <w:t xml:space="preserve"> исправлении допущенных опечаток и ошибок и ссылка на</w:t>
      </w:r>
      <w:r w:rsidRPr="003A5F10">
        <w:rPr>
          <w:rFonts w:ascii="Arial" w:hAnsi="Arial" w:cs="Arial"/>
          <w:spacing w:val="-22"/>
          <w:sz w:val="24"/>
          <w:szCs w:val="24"/>
        </w:rPr>
        <w:t xml:space="preserve"> </w:t>
      </w:r>
      <w:r w:rsidRPr="003A5F10">
        <w:rPr>
          <w:rFonts w:ascii="Arial" w:hAnsi="Arial" w:cs="Arial"/>
          <w:sz w:val="24"/>
          <w:szCs w:val="24"/>
        </w:rPr>
        <w:t>соответствующую</w:t>
      </w:r>
      <w:r w:rsidRPr="003A5F10">
        <w:rPr>
          <w:rFonts w:ascii="Arial" w:hAnsi="Arial" w:cs="Arial"/>
          <w:spacing w:val="-3"/>
          <w:sz w:val="24"/>
          <w:szCs w:val="24"/>
        </w:rPr>
        <w:t xml:space="preserve"> </w:t>
      </w:r>
      <w:r w:rsidRPr="003A5F10">
        <w:rPr>
          <w:rFonts w:ascii="Arial" w:hAnsi="Arial" w:cs="Arial"/>
          <w:sz w:val="24"/>
          <w:szCs w:val="24"/>
        </w:rPr>
        <w:t>норму Градостроительного кодекса Российской Федерации) и дата</w:t>
      </w:r>
      <w:r w:rsidRPr="003A5F10">
        <w:rPr>
          <w:rFonts w:ascii="Arial" w:hAnsi="Arial" w:cs="Arial"/>
          <w:spacing w:val="-32"/>
          <w:sz w:val="24"/>
          <w:szCs w:val="24"/>
        </w:rPr>
        <w:t xml:space="preserve"> </w:t>
      </w:r>
      <w:r w:rsidRPr="003A5F10">
        <w:rPr>
          <w:rFonts w:ascii="Arial" w:hAnsi="Arial" w:cs="Arial"/>
          <w:sz w:val="24"/>
          <w:szCs w:val="24"/>
        </w:rPr>
        <w:t>внесения</w:t>
      </w:r>
      <w:r w:rsidRPr="003A5F10">
        <w:rPr>
          <w:rFonts w:ascii="Arial" w:hAnsi="Arial" w:cs="Arial"/>
          <w:spacing w:val="-7"/>
          <w:sz w:val="24"/>
          <w:szCs w:val="24"/>
        </w:rPr>
        <w:t xml:space="preserve"> </w:t>
      </w:r>
      <w:r w:rsidRPr="003A5F10">
        <w:rPr>
          <w:rFonts w:ascii="Arial" w:hAnsi="Arial" w:cs="Arial"/>
          <w:sz w:val="24"/>
          <w:szCs w:val="24"/>
        </w:rPr>
        <w:t>исправлений. Уведомление</w:t>
      </w:r>
      <w:r w:rsidRPr="003A5F10">
        <w:rPr>
          <w:rFonts w:ascii="Arial" w:hAnsi="Arial" w:cs="Arial"/>
          <w:spacing w:val="41"/>
          <w:sz w:val="24"/>
          <w:szCs w:val="24"/>
        </w:rPr>
        <w:t xml:space="preserve"> </w:t>
      </w:r>
      <w:r w:rsidRPr="003A5F10">
        <w:rPr>
          <w:rFonts w:ascii="Arial" w:hAnsi="Arial" w:cs="Arial"/>
          <w:sz w:val="24"/>
          <w:szCs w:val="24"/>
        </w:rPr>
        <w:t>о</w:t>
      </w:r>
      <w:r w:rsidRPr="003A5F10">
        <w:rPr>
          <w:rFonts w:ascii="Arial" w:hAnsi="Arial" w:cs="Arial"/>
          <w:spacing w:val="45"/>
          <w:sz w:val="24"/>
          <w:szCs w:val="24"/>
        </w:rPr>
        <w:t xml:space="preserve"> </w:t>
      </w:r>
      <w:r w:rsidRPr="003A5F10">
        <w:rPr>
          <w:rFonts w:ascii="Arial" w:hAnsi="Arial" w:cs="Arial"/>
          <w:sz w:val="24"/>
          <w:szCs w:val="24"/>
        </w:rPr>
        <w:t>соответствии,</w:t>
      </w:r>
      <w:r w:rsidRPr="003A5F10">
        <w:rPr>
          <w:rFonts w:ascii="Arial" w:hAnsi="Arial" w:cs="Arial"/>
          <w:spacing w:val="42"/>
          <w:sz w:val="24"/>
          <w:szCs w:val="24"/>
        </w:rPr>
        <w:t xml:space="preserve"> </w:t>
      </w:r>
      <w:r w:rsidRPr="003A5F10">
        <w:rPr>
          <w:rFonts w:ascii="Arial" w:hAnsi="Arial" w:cs="Arial"/>
          <w:sz w:val="24"/>
          <w:szCs w:val="24"/>
        </w:rPr>
        <w:t>уведомление</w:t>
      </w:r>
      <w:r w:rsidRPr="003A5F10">
        <w:rPr>
          <w:rFonts w:ascii="Arial" w:hAnsi="Arial" w:cs="Arial"/>
          <w:spacing w:val="44"/>
          <w:sz w:val="24"/>
          <w:szCs w:val="24"/>
        </w:rPr>
        <w:t xml:space="preserve"> </w:t>
      </w:r>
      <w:r w:rsidRPr="003A5F10">
        <w:rPr>
          <w:rFonts w:ascii="Arial" w:hAnsi="Arial" w:cs="Arial"/>
          <w:sz w:val="24"/>
          <w:szCs w:val="24"/>
        </w:rPr>
        <w:t>о</w:t>
      </w:r>
      <w:r w:rsidRPr="003A5F10">
        <w:rPr>
          <w:rFonts w:ascii="Arial" w:hAnsi="Arial" w:cs="Arial"/>
          <w:spacing w:val="42"/>
          <w:sz w:val="24"/>
          <w:szCs w:val="24"/>
        </w:rPr>
        <w:t xml:space="preserve"> </w:t>
      </w:r>
      <w:r w:rsidRPr="003A5F10">
        <w:rPr>
          <w:rFonts w:ascii="Arial" w:hAnsi="Arial" w:cs="Arial"/>
          <w:sz w:val="24"/>
          <w:szCs w:val="24"/>
        </w:rPr>
        <w:t>несоответствии</w:t>
      </w:r>
      <w:r w:rsidRPr="003A5F10">
        <w:rPr>
          <w:rFonts w:ascii="Arial" w:hAnsi="Arial" w:cs="Arial"/>
          <w:spacing w:val="44"/>
          <w:sz w:val="24"/>
          <w:szCs w:val="24"/>
        </w:rPr>
        <w:t xml:space="preserve"> </w:t>
      </w:r>
      <w:r w:rsidRPr="003A5F10">
        <w:rPr>
          <w:rFonts w:ascii="Arial" w:hAnsi="Arial" w:cs="Arial"/>
          <w:sz w:val="24"/>
          <w:szCs w:val="24"/>
        </w:rPr>
        <w:t>с</w:t>
      </w:r>
      <w:r w:rsidRPr="003A5F10">
        <w:rPr>
          <w:rFonts w:ascii="Arial" w:hAnsi="Arial" w:cs="Arial"/>
          <w:spacing w:val="44"/>
          <w:sz w:val="24"/>
          <w:szCs w:val="24"/>
        </w:rPr>
        <w:t xml:space="preserve"> </w:t>
      </w:r>
      <w:r w:rsidRPr="003A5F10">
        <w:rPr>
          <w:rFonts w:ascii="Arial" w:hAnsi="Arial" w:cs="Arial"/>
          <w:sz w:val="24"/>
          <w:szCs w:val="24"/>
        </w:rPr>
        <w:lastRenderedPageBreak/>
        <w:t>внесенными исправлениями</w:t>
      </w:r>
      <w:r w:rsidRPr="003A5F10">
        <w:rPr>
          <w:rFonts w:ascii="Arial" w:hAnsi="Arial" w:cs="Arial"/>
          <w:spacing w:val="36"/>
          <w:sz w:val="24"/>
          <w:szCs w:val="24"/>
        </w:rPr>
        <w:t xml:space="preserve"> </w:t>
      </w:r>
      <w:r w:rsidRPr="003A5F10">
        <w:rPr>
          <w:rFonts w:ascii="Arial" w:hAnsi="Arial" w:cs="Arial"/>
          <w:sz w:val="24"/>
          <w:szCs w:val="24"/>
        </w:rPr>
        <w:t>допущенных</w:t>
      </w:r>
      <w:r w:rsidRPr="003A5F10">
        <w:rPr>
          <w:rFonts w:ascii="Arial" w:hAnsi="Arial" w:cs="Arial"/>
          <w:spacing w:val="36"/>
          <w:sz w:val="24"/>
          <w:szCs w:val="24"/>
        </w:rPr>
        <w:t xml:space="preserve"> </w:t>
      </w:r>
      <w:r w:rsidRPr="003A5F10">
        <w:rPr>
          <w:rFonts w:ascii="Arial" w:hAnsi="Arial" w:cs="Arial"/>
          <w:sz w:val="24"/>
          <w:szCs w:val="24"/>
        </w:rPr>
        <w:t>опечаток</w:t>
      </w:r>
      <w:r w:rsidRPr="003A5F10">
        <w:rPr>
          <w:rFonts w:ascii="Arial" w:hAnsi="Arial" w:cs="Arial"/>
          <w:spacing w:val="35"/>
          <w:sz w:val="24"/>
          <w:szCs w:val="24"/>
        </w:rPr>
        <w:t xml:space="preserve"> </w:t>
      </w:r>
      <w:r w:rsidRPr="003A5F10">
        <w:rPr>
          <w:rFonts w:ascii="Arial" w:hAnsi="Arial" w:cs="Arial"/>
          <w:sz w:val="24"/>
          <w:szCs w:val="24"/>
        </w:rPr>
        <w:t>и</w:t>
      </w:r>
      <w:r w:rsidRPr="003A5F10">
        <w:rPr>
          <w:rFonts w:ascii="Arial" w:hAnsi="Arial" w:cs="Arial"/>
          <w:spacing w:val="38"/>
          <w:sz w:val="24"/>
          <w:szCs w:val="24"/>
        </w:rPr>
        <w:t xml:space="preserve"> </w:t>
      </w:r>
      <w:r w:rsidRPr="003A5F10">
        <w:rPr>
          <w:rFonts w:ascii="Arial" w:hAnsi="Arial" w:cs="Arial"/>
          <w:sz w:val="24"/>
          <w:szCs w:val="24"/>
        </w:rPr>
        <w:t>ошибок</w:t>
      </w:r>
      <w:r w:rsidRPr="003A5F10">
        <w:rPr>
          <w:rFonts w:ascii="Arial" w:hAnsi="Arial" w:cs="Arial"/>
          <w:spacing w:val="38"/>
          <w:sz w:val="24"/>
          <w:szCs w:val="24"/>
        </w:rPr>
        <w:t xml:space="preserve"> </w:t>
      </w:r>
      <w:r w:rsidRPr="003A5F10">
        <w:rPr>
          <w:rFonts w:ascii="Arial" w:hAnsi="Arial" w:cs="Arial"/>
          <w:sz w:val="24"/>
          <w:szCs w:val="24"/>
        </w:rPr>
        <w:t>либо</w:t>
      </w:r>
      <w:r w:rsidRPr="003A5F10">
        <w:rPr>
          <w:rFonts w:ascii="Arial" w:hAnsi="Arial" w:cs="Arial"/>
          <w:spacing w:val="36"/>
          <w:sz w:val="24"/>
          <w:szCs w:val="24"/>
        </w:rPr>
        <w:t xml:space="preserve"> </w:t>
      </w:r>
      <w:r w:rsidRPr="003A5F10">
        <w:rPr>
          <w:rFonts w:ascii="Arial" w:hAnsi="Arial" w:cs="Arial"/>
          <w:sz w:val="24"/>
          <w:szCs w:val="24"/>
        </w:rPr>
        <w:t>решение</w:t>
      </w:r>
      <w:r w:rsidRPr="003A5F10">
        <w:rPr>
          <w:rFonts w:ascii="Arial" w:hAnsi="Arial" w:cs="Arial"/>
          <w:spacing w:val="37"/>
          <w:sz w:val="24"/>
          <w:szCs w:val="24"/>
        </w:rPr>
        <w:t xml:space="preserve"> </w:t>
      </w:r>
      <w:r w:rsidRPr="003A5F10">
        <w:rPr>
          <w:rFonts w:ascii="Arial" w:hAnsi="Arial" w:cs="Arial"/>
          <w:sz w:val="24"/>
          <w:szCs w:val="24"/>
        </w:rPr>
        <w:t>об</w:t>
      </w:r>
      <w:r w:rsidRPr="003A5F10">
        <w:rPr>
          <w:rFonts w:ascii="Arial" w:hAnsi="Arial" w:cs="Arial"/>
          <w:spacing w:val="36"/>
          <w:sz w:val="24"/>
          <w:szCs w:val="24"/>
        </w:rPr>
        <w:t xml:space="preserve"> </w:t>
      </w:r>
      <w:r w:rsidRPr="003A5F10">
        <w:rPr>
          <w:rFonts w:ascii="Arial" w:hAnsi="Arial" w:cs="Arial"/>
          <w:sz w:val="24"/>
          <w:szCs w:val="24"/>
        </w:rPr>
        <w:t>отказе</w:t>
      </w:r>
      <w:r w:rsidRPr="003A5F10">
        <w:rPr>
          <w:rFonts w:ascii="Arial" w:hAnsi="Arial" w:cs="Arial"/>
          <w:spacing w:val="35"/>
          <w:sz w:val="24"/>
          <w:szCs w:val="24"/>
        </w:rPr>
        <w:t xml:space="preserve"> </w:t>
      </w:r>
      <w:r w:rsidRPr="003A5F10">
        <w:rPr>
          <w:rFonts w:ascii="Arial" w:hAnsi="Arial" w:cs="Arial"/>
          <w:sz w:val="24"/>
          <w:szCs w:val="24"/>
        </w:rPr>
        <w:t>во внесении</w:t>
      </w:r>
      <w:r>
        <w:rPr>
          <w:rFonts w:ascii="Arial" w:hAnsi="Arial" w:cs="Arial"/>
          <w:sz w:val="24"/>
          <w:szCs w:val="24"/>
        </w:rPr>
        <w:tab/>
        <w:t xml:space="preserve">исправлений в уведомление о </w:t>
      </w:r>
      <w:r w:rsidRPr="003A5F10">
        <w:rPr>
          <w:rFonts w:ascii="Arial" w:hAnsi="Arial" w:cs="Arial"/>
          <w:sz w:val="24"/>
          <w:szCs w:val="24"/>
        </w:rPr>
        <w:t>соответствии,</w:t>
      </w:r>
      <w:r w:rsidRPr="003A5F10">
        <w:rPr>
          <w:rFonts w:ascii="Arial" w:hAnsi="Arial" w:cs="Arial"/>
          <w:sz w:val="24"/>
          <w:szCs w:val="24"/>
        </w:rPr>
        <w:tab/>
        <w:t>уведомление</w:t>
      </w:r>
      <w:r>
        <w:rPr>
          <w:rFonts w:ascii="Arial" w:hAnsi="Arial" w:cs="Arial"/>
          <w:sz w:val="24"/>
          <w:szCs w:val="24"/>
        </w:rPr>
        <w:t xml:space="preserve"> о несоответствии по </w:t>
      </w:r>
      <w:r w:rsidRPr="003A5F10">
        <w:rPr>
          <w:rFonts w:ascii="Arial" w:hAnsi="Arial" w:cs="Arial"/>
          <w:sz w:val="24"/>
          <w:szCs w:val="24"/>
        </w:rPr>
        <w:t>форме</w:t>
      </w:r>
      <w:r>
        <w:rPr>
          <w:rFonts w:ascii="Arial" w:hAnsi="Arial" w:cs="Arial"/>
          <w:sz w:val="24"/>
          <w:szCs w:val="24"/>
        </w:rPr>
        <w:t xml:space="preserve"> </w:t>
      </w:r>
      <w:r w:rsidRPr="003A5F10">
        <w:rPr>
          <w:rFonts w:ascii="Arial" w:hAnsi="Arial" w:cs="Arial"/>
          <w:sz w:val="24"/>
          <w:szCs w:val="24"/>
        </w:rPr>
        <w:t>согласно</w:t>
      </w:r>
      <w:r>
        <w:rPr>
          <w:rFonts w:ascii="Arial" w:hAnsi="Arial" w:cs="Arial"/>
          <w:sz w:val="24"/>
          <w:szCs w:val="24"/>
        </w:rPr>
        <w:t xml:space="preserve"> </w:t>
      </w:r>
      <w:r w:rsidRPr="003A5F10">
        <w:rPr>
          <w:rFonts w:ascii="Arial" w:hAnsi="Arial" w:cs="Arial"/>
          <w:sz w:val="24"/>
          <w:szCs w:val="24"/>
        </w:rPr>
        <w:t>Приложению</w:t>
      </w:r>
      <w:r>
        <w:rPr>
          <w:rFonts w:ascii="Arial" w:hAnsi="Arial" w:cs="Arial"/>
          <w:sz w:val="24"/>
          <w:szCs w:val="24"/>
        </w:rPr>
        <w:t xml:space="preserve"> № 3</w:t>
      </w:r>
      <w:r>
        <w:rPr>
          <w:rFonts w:ascii="Arial" w:hAnsi="Arial" w:cs="Arial"/>
          <w:sz w:val="24"/>
          <w:szCs w:val="24"/>
        </w:rPr>
        <w:tab/>
        <w:t xml:space="preserve">к </w:t>
      </w:r>
      <w:r w:rsidRPr="003A5F10">
        <w:rPr>
          <w:rFonts w:ascii="Arial" w:hAnsi="Arial" w:cs="Arial"/>
          <w:spacing w:val="-3"/>
          <w:sz w:val="24"/>
          <w:szCs w:val="24"/>
        </w:rPr>
        <w:t xml:space="preserve">настоящему </w:t>
      </w:r>
      <w:r>
        <w:rPr>
          <w:rFonts w:ascii="Arial" w:hAnsi="Arial" w:cs="Arial"/>
          <w:sz w:val="24"/>
          <w:szCs w:val="24"/>
        </w:rPr>
        <w:t>Административному регламенту направляется заявителю</w:t>
      </w:r>
      <w:r>
        <w:rPr>
          <w:rFonts w:ascii="Arial" w:hAnsi="Arial" w:cs="Arial"/>
          <w:sz w:val="24"/>
          <w:szCs w:val="24"/>
        </w:rPr>
        <w:tab/>
        <w:t xml:space="preserve">в </w:t>
      </w:r>
      <w:r w:rsidRPr="003A5F10">
        <w:rPr>
          <w:rFonts w:ascii="Arial" w:hAnsi="Arial" w:cs="Arial"/>
          <w:spacing w:val="-1"/>
          <w:sz w:val="24"/>
          <w:szCs w:val="24"/>
        </w:rPr>
        <w:t xml:space="preserve">порядке, </w:t>
      </w:r>
      <w:r w:rsidRPr="003A5F10">
        <w:rPr>
          <w:rFonts w:ascii="Arial" w:hAnsi="Arial" w:cs="Arial"/>
          <w:sz w:val="24"/>
          <w:szCs w:val="24"/>
        </w:rPr>
        <w:t>установленном</w:t>
      </w:r>
      <w:r>
        <w:rPr>
          <w:rFonts w:ascii="Arial" w:hAnsi="Arial" w:cs="Arial"/>
          <w:sz w:val="24"/>
          <w:szCs w:val="24"/>
        </w:rPr>
        <w:t xml:space="preserve"> </w:t>
      </w:r>
      <w:r w:rsidRPr="003A5F10">
        <w:rPr>
          <w:rFonts w:ascii="Arial" w:hAnsi="Arial" w:cs="Arial"/>
          <w:sz w:val="24"/>
          <w:szCs w:val="24"/>
        </w:rPr>
        <w:t>пунктом</w:t>
      </w:r>
      <w:r>
        <w:rPr>
          <w:rFonts w:ascii="Arial" w:hAnsi="Arial" w:cs="Arial"/>
          <w:sz w:val="24"/>
          <w:szCs w:val="24"/>
        </w:rPr>
        <w:t xml:space="preserve"> </w:t>
      </w:r>
      <w:r w:rsidRPr="003A5F10">
        <w:rPr>
          <w:rFonts w:ascii="Arial" w:hAnsi="Arial" w:cs="Arial"/>
          <w:sz w:val="24"/>
          <w:szCs w:val="24"/>
        </w:rPr>
        <w:t>2.21</w:t>
      </w:r>
      <w:r>
        <w:rPr>
          <w:rFonts w:ascii="Arial" w:hAnsi="Arial" w:cs="Arial"/>
          <w:sz w:val="24"/>
          <w:szCs w:val="24"/>
        </w:rPr>
        <w:t xml:space="preserve"> настоящего </w:t>
      </w:r>
      <w:r w:rsidRPr="003A5F10">
        <w:rPr>
          <w:rFonts w:ascii="Arial" w:hAnsi="Arial" w:cs="Arial"/>
          <w:sz w:val="24"/>
          <w:szCs w:val="24"/>
        </w:rPr>
        <w:t>Административного</w:t>
      </w:r>
      <w:r>
        <w:rPr>
          <w:rFonts w:ascii="Arial" w:hAnsi="Arial" w:cs="Arial"/>
          <w:sz w:val="24"/>
          <w:szCs w:val="24"/>
        </w:rPr>
        <w:t xml:space="preserve"> </w:t>
      </w:r>
      <w:r w:rsidRPr="003A5F10">
        <w:rPr>
          <w:rFonts w:ascii="Arial" w:hAnsi="Arial" w:cs="Arial"/>
          <w:spacing w:val="-2"/>
          <w:sz w:val="24"/>
          <w:szCs w:val="24"/>
        </w:rPr>
        <w:t xml:space="preserve">регламента, </w:t>
      </w:r>
      <w:r w:rsidRPr="003A5F10">
        <w:rPr>
          <w:rFonts w:ascii="Arial" w:hAnsi="Arial" w:cs="Arial"/>
          <w:sz w:val="24"/>
          <w:szCs w:val="24"/>
        </w:rPr>
        <w:t>способом, указанным в заявлении об исправлении допущенных опечаток</w:t>
      </w:r>
      <w:r w:rsidRPr="003A5F10">
        <w:rPr>
          <w:rFonts w:ascii="Arial" w:hAnsi="Arial" w:cs="Arial"/>
          <w:spacing w:val="-21"/>
          <w:sz w:val="24"/>
          <w:szCs w:val="24"/>
        </w:rPr>
        <w:t xml:space="preserve"> </w:t>
      </w:r>
      <w:r w:rsidRPr="003A5F10">
        <w:rPr>
          <w:rFonts w:ascii="Arial" w:hAnsi="Arial" w:cs="Arial"/>
          <w:sz w:val="24"/>
          <w:szCs w:val="24"/>
        </w:rPr>
        <w:t>и</w:t>
      </w:r>
      <w:r w:rsidRPr="003A5F10">
        <w:rPr>
          <w:rFonts w:ascii="Arial" w:hAnsi="Arial" w:cs="Arial"/>
          <w:spacing w:val="-1"/>
          <w:sz w:val="24"/>
          <w:szCs w:val="24"/>
        </w:rPr>
        <w:t xml:space="preserve"> </w:t>
      </w:r>
      <w:r w:rsidRPr="003A5F10">
        <w:rPr>
          <w:rFonts w:ascii="Arial" w:hAnsi="Arial" w:cs="Arial"/>
          <w:sz w:val="24"/>
          <w:szCs w:val="24"/>
        </w:rPr>
        <w:t>ошибок, в</w:t>
      </w:r>
      <w:r w:rsidRPr="003A5F10">
        <w:rPr>
          <w:rFonts w:ascii="Arial" w:hAnsi="Arial" w:cs="Arial"/>
          <w:spacing w:val="23"/>
          <w:sz w:val="24"/>
          <w:szCs w:val="24"/>
        </w:rPr>
        <w:t xml:space="preserve"> </w:t>
      </w:r>
      <w:r w:rsidRPr="003A5F10">
        <w:rPr>
          <w:rFonts w:ascii="Arial" w:hAnsi="Arial" w:cs="Arial"/>
          <w:sz w:val="24"/>
          <w:szCs w:val="24"/>
        </w:rPr>
        <w:t>течение</w:t>
      </w:r>
      <w:r w:rsidRPr="003A5F10">
        <w:rPr>
          <w:rFonts w:ascii="Arial" w:hAnsi="Arial" w:cs="Arial"/>
          <w:spacing w:val="23"/>
          <w:sz w:val="24"/>
          <w:szCs w:val="24"/>
        </w:rPr>
        <w:t xml:space="preserve"> </w:t>
      </w:r>
      <w:r w:rsidRPr="003A5F10">
        <w:rPr>
          <w:rFonts w:ascii="Arial" w:hAnsi="Arial" w:cs="Arial"/>
          <w:sz w:val="24"/>
          <w:szCs w:val="24"/>
        </w:rPr>
        <w:t>пяти</w:t>
      </w:r>
      <w:r w:rsidRPr="003A5F10">
        <w:rPr>
          <w:rFonts w:ascii="Arial" w:hAnsi="Arial" w:cs="Arial"/>
          <w:spacing w:val="23"/>
          <w:sz w:val="24"/>
          <w:szCs w:val="24"/>
        </w:rPr>
        <w:t xml:space="preserve"> </w:t>
      </w:r>
      <w:r w:rsidRPr="003A5F10">
        <w:rPr>
          <w:rFonts w:ascii="Arial" w:hAnsi="Arial" w:cs="Arial"/>
          <w:sz w:val="24"/>
          <w:szCs w:val="24"/>
        </w:rPr>
        <w:t>рабочих</w:t>
      </w:r>
      <w:r w:rsidRPr="003A5F10">
        <w:rPr>
          <w:rFonts w:ascii="Arial" w:hAnsi="Arial" w:cs="Arial"/>
          <w:spacing w:val="24"/>
          <w:sz w:val="24"/>
          <w:szCs w:val="24"/>
        </w:rPr>
        <w:t xml:space="preserve"> </w:t>
      </w:r>
      <w:r w:rsidRPr="003A5F10">
        <w:rPr>
          <w:rFonts w:ascii="Arial" w:hAnsi="Arial" w:cs="Arial"/>
          <w:sz w:val="24"/>
          <w:szCs w:val="24"/>
        </w:rPr>
        <w:t>дней</w:t>
      </w:r>
      <w:r w:rsidRPr="003A5F10">
        <w:rPr>
          <w:rFonts w:ascii="Arial" w:hAnsi="Arial" w:cs="Arial"/>
          <w:spacing w:val="26"/>
          <w:sz w:val="24"/>
          <w:szCs w:val="24"/>
        </w:rPr>
        <w:t xml:space="preserve"> </w:t>
      </w:r>
      <w:r w:rsidRPr="003A5F10">
        <w:rPr>
          <w:rFonts w:ascii="Arial" w:hAnsi="Arial" w:cs="Arial"/>
          <w:sz w:val="24"/>
          <w:szCs w:val="24"/>
        </w:rPr>
        <w:t>с</w:t>
      </w:r>
      <w:r w:rsidRPr="003A5F10">
        <w:rPr>
          <w:rFonts w:ascii="Arial" w:hAnsi="Arial" w:cs="Arial"/>
          <w:spacing w:val="22"/>
          <w:sz w:val="24"/>
          <w:szCs w:val="24"/>
        </w:rPr>
        <w:t xml:space="preserve"> </w:t>
      </w:r>
      <w:r w:rsidRPr="003A5F10">
        <w:rPr>
          <w:rFonts w:ascii="Arial" w:hAnsi="Arial" w:cs="Arial"/>
          <w:sz w:val="24"/>
          <w:szCs w:val="24"/>
        </w:rPr>
        <w:t>даты</w:t>
      </w:r>
      <w:r w:rsidRPr="003A5F10">
        <w:rPr>
          <w:rFonts w:ascii="Arial" w:hAnsi="Arial" w:cs="Arial"/>
          <w:spacing w:val="26"/>
          <w:sz w:val="24"/>
          <w:szCs w:val="24"/>
        </w:rPr>
        <w:t xml:space="preserve"> </w:t>
      </w:r>
      <w:r w:rsidRPr="003A5F10">
        <w:rPr>
          <w:rFonts w:ascii="Arial" w:hAnsi="Arial" w:cs="Arial"/>
          <w:sz w:val="24"/>
          <w:szCs w:val="24"/>
        </w:rPr>
        <w:t>поступления</w:t>
      </w:r>
      <w:r w:rsidRPr="003A5F10">
        <w:rPr>
          <w:rFonts w:ascii="Arial" w:hAnsi="Arial" w:cs="Arial"/>
          <w:spacing w:val="26"/>
          <w:sz w:val="24"/>
          <w:szCs w:val="24"/>
        </w:rPr>
        <w:t xml:space="preserve"> </w:t>
      </w:r>
      <w:r w:rsidRPr="003A5F10">
        <w:rPr>
          <w:rFonts w:ascii="Arial" w:hAnsi="Arial" w:cs="Arial"/>
          <w:sz w:val="24"/>
          <w:szCs w:val="24"/>
        </w:rPr>
        <w:t>заявления</w:t>
      </w:r>
      <w:r w:rsidRPr="003A5F10">
        <w:rPr>
          <w:rFonts w:ascii="Arial" w:hAnsi="Arial" w:cs="Arial"/>
          <w:spacing w:val="23"/>
          <w:sz w:val="24"/>
          <w:szCs w:val="24"/>
        </w:rPr>
        <w:t xml:space="preserve"> </w:t>
      </w:r>
      <w:r w:rsidRPr="003A5F10">
        <w:rPr>
          <w:rFonts w:ascii="Arial" w:hAnsi="Arial" w:cs="Arial"/>
          <w:sz w:val="24"/>
          <w:szCs w:val="24"/>
        </w:rPr>
        <w:t>об</w:t>
      </w:r>
      <w:r w:rsidRPr="003A5F10">
        <w:rPr>
          <w:rFonts w:ascii="Arial" w:hAnsi="Arial" w:cs="Arial"/>
          <w:spacing w:val="24"/>
          <w:sz w:val="24"/>
          <w:szCs w:val="24"/>
        </w:rPr>
        <w:t xml:space="preserve"> </w:t>
      </w:r>
      <w:r w:rsidRPr="003A5F10">
        <w:rPr>
          <w:rFonts w:ascii="Arial" w:hAnsi="Arial" w:cs="Arial"/>
          <w:sz w:val="24"/>
          <w:szCs w:val="24"/>
        </w:rPr>
        <w:t>исправлении</w:t>
      </w:r>
      <w:r>
        <w:rPr>
          <w:rFonts w:ascii="Arial" w:hAnsi="Arial" w:cs="Arial"/>
          <w:sz w:val="24"/>
          <w:szCs w:val="24"/>
        </w:rPr>
        <w:t xml:space="preserve"> </w:t>
      </w:r>
      <w:r w:rsidRPr="003A5F10">
        <w:rPr>
          <w:rFonts w:ascii="Arial" w:hAnsi="Arial" w:cs="Arial"/>
          <w:sz w:val="24"/>
          <w:szCs w:val="24"/>
        </w:rPr>
        <w:t>допущенных опечаток и ошибок.</w:t>
      </w:r>
    </w:p>
    <w:p w:rsidR="000B6D55" w:rsidRPr="0096596E" w:rsidRDefault="000B6D55" w:rsidP="00C40E70">
      <w:pPr>
        <w:pStyle w:val="af9"/>
        <w:widowControl w:val="0"/>
        <w:numPr>
          <w:ilvl w:val="1"/>
          <w:numId w:val="25"/>
        </w:numPr>
        <w:tabs>
          <w:tab w:val="left" w:pos="1709"/>
        </w:tabs>
        <w:autoSpaceDE w:val="0"/>
        <w:autoSpaceDN w:val="0"/>
        <w:ind w:left="0" w:right="223" w:firstLine="707"/>
        <w:contextualSpacing w:val="0"/>
        <w:jc w:val="both"/>
        <w:rPr>
          <w:rFonts w:ascii="Arial" w:hAnsi="Arial" w:cs="Arial"/>
        </w:rPr>
      </w:pPr>
      <w:r w:rsidRPr="0096596E">
        <w:rPr>
          <w:rFonts w:ascii="Arial" w:hAnsi="Arial" w:cs="Arial"/>
        </w:rPr>
        <w:t>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0B6D55" w:rsidRPr="0096596E" w:rsidRDefault="000B6D55" w:rsidP="000B6D55">
      <w:pPr>
        <w:pStyle w:val="a8"/>
        <w:spacing w:before="1"/>
        <w:ind w:right="223" w:firstLine="707"/>
        <w:rPr>
          <w:rFonts w:ascii="Arial" w:hAnsi="Arial" w:cs="Arial"/>
          <w:sz w:val="24"/>
          <w:szCs w:val="24"/>
        </w:rPr>
      </w:pPr>
      <w:r w:rsidRPr="0096596E">
        <w:rPr>
          <w:rFonts w:ascii="Arial" w:hAnsi="Arial" w:cs="Arial"/>
          <w:sz w:val="24"/>
          <w:szCs w:val="24"/>
        </w:rPr>
        <w:t>а) несоответствие заявителя кругу лиц, указанных в пункте 2.2 настоящего Административного регламента;</w:t>
      </w:r>
    </w:p>
    <w:p w:rsidR="000B6D55" w:rsidRPr="0096596E" w:rsidRDefault="000B6D55" w:rsidP="000B6D55">
      <w:pPr>
        <w:pStyle w:val="a8"/>
        <w:ind w:right="223" w:firstLine="707"/>
        <w:rPr>
          <w:rFonts w:ascii="Arial" w:hAnsi="Arial" w:cs="Arial"/>
          <w:sz w:val="24"/>
          <w:szCs w:val="24"/>
        </w:rPr>
      </w:pPr>
      <w:r w:rsidRPr="0096596E">
        <w:rPr>
          <w:rFonts w:ascii="Arial" w:hAnsi="Arial" w:cs="Arial"/>
          <w:sz w:val="24"/>
          <w:szCs w:val="24"/>
        </w:rPr>
        <w:t>б) отсутствие         факта          допущения          опечаток          и          ошибок в уведомлении о соответствии, уведомлении о</w:t>
      </w:r>
      <w:r w:rsidRPr="0096596E">
        <w:rPr>
          <w:rFonts w:ascii="Arial" w:hAnsi="Arial" w:cs="Arial"/>
          <w:spacing w:val="-8"/>
          <w:sz w:val="24"/>
          <w:szCs w:val="24"/>
        </w:rPr>
        <w:t xml:space="preserve"> </w:t>
      </w:r>
      <w:r w:rsidRPr="0096596E">
        <w:rPr>
          <w:rFonts w:ascii="Arial" w:hAnsi="Arial" w:cs="Arial"/>
          <w:sz w:val="24"/>
          <w:szCs w:val="24"/>
        </w:rPr>
        <w:t>несоответствии.</w:t>
      </w:r>
    </w:p>
    <w:p w:rsidR="000B6D55" w:rsidRPr="0096596E" w:rsidRDefault="000B6D55" w:rsidP="00C40E70">
      <w:pPr>
        <w:pStyle w:val="af9"/>
        <w:widowControl w:val="0"/>
        <w:numPr>
          <w:ilvl w:val="1"/>
          <w:numId w:val="25"/>
        </w:numPr>
        <w:tabs>
          <w:tab w:val="left" w:pos="1565"/>
        </w:tabs>
        <w:autoSpaceDE w:val="0"/>
        <w:autoSpaceDN w:val="0"/>
        <w:spacing w:line="242" w:lineRule="auto"/>
        <w:ind w:left="0" w:right="223" w:firstLine="707"/>
        <w:contextualSpacing w:val="0"/>
        <w:jc w:val="both"/>
        <w:rPr>
          <w:rFonts w:ascii="Arial" w:hAnsi="Arial" w:cs="Arial"/>
        </w:rPr>
      </w:pPr>
      <w:r w:rsidRPr="0096596E">
        <w:rPr>
          <w:rFonts w:ascii="Arial" w:hAnsi="Arial" w:cs="Arial"/>
        </w:rPr>
        <w:t>Порядок выдачи дубликата уведомления о соответствии, уведомления о несоответствии.</w:t>
      </w:r>
    </w:p>
    <w:p w:rsidR="000B6D55" w:rsidRPr="0096596E" w:rsidRDefault="000B6D55" w:rsidP="000B6D55">
      <w:pPr>
        <w:pStyle w:val="a8"/>
        <w:ind w:right="223" w:firstLine="707"/>
        <w:rPr>
          <w:rFonts w:ascii="Arial" w:hAnsi="Arial" w:cs="Arial"/>
          <w:sz w:val="24"/>
          <w:szCs w:val="24"/>
        </w:rPr>
      </w:pPr>
      <w:r w:rsidRPr="0096596E">
        <w:rPr>
          <w:rFonts w:ascii="Arial" w:hAnsi="Arial" w:cs="Arial"/>
          <w:sz w:val="24"/>
          <w:szCs w:val="24"/>
        </w:rPr>
        <w:t>Заявитель вправе обратиться в Администрацию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4 к настоящему Административному регламенту, в порядке, установленном</w:t>
      </w:r>
      <w:r w:rsidRPr="0096596E">
        <w:rPr>
          <w:rFonts w:ascii="Arial" w:hAnsi="Arial" w:cs="Arial"/>
          <w:spacing w:val="-17"/>
          <w:sz w:val="24"/>
          <w:szCs w:val="24"/>
        </w:rPr>
        <w:t xml:space="preserve"> </w:t>
      </w:r>
      <w:r w:rsidRPr="0096596E">
        <w:rPr>
          <w:rFonts w:ascii="Arial" w:hAnsi="Arial" w:cs="Arial"/>
          <w:sz w:val="24"/>
          <w:szCs w:val="24"/>
        </w:rPr>
        <w:t>пунктами 2.4 – 2.7, 2.10 настоящего Административного регламента.</w:t>
      </w:r>
    </w:p>
    <w:p w:rsidR="000B6D55" w:rsidRPr="0096596E" w:rsidRDefault="000B6D55" w:rsidP="000B6D55">
      <w:pPr>
        <w:pStyle w:val="a8"/>
        <w:ind w:right="223" w:firstLine="707"/>
        <w:rPr>
          <w:rFonts w:ascii="Arial" w:hAnsi="Arial" w:cs="Arial"/>
          <w:sz w:val="24"/>
          <w:szCs w:val="24"/>
        </w:rPr>
      </w:pPr>
      <w:r w:rsidRPr="0096596E">
        <w:rPr>
          <w:rFonts w:ascii="Arial" w:hAnsi="Arial" w:cs="Arial"/>
          <w:sz w:val="24"/>
          <w:szCs w:val="24"/>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Администрация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w:t>
      </w:r>
    </w:p>
    <w:p w:rsidR="000B6D55" w:rsidRPr="0096596E" w:rsidRDefault="000B6D55" w:rsidP="000B6D55">
      <w:pPr>
        <w:pStyle w:val="a8"/>
        <w:ind w:right="223" w:firstLine="707"/>
        <w:rPr>
          <w:rFonts w:ascii="Arial" w:hAnsi="Arial" w:cs="Arial"/>
          <w:sz w:val="24"/>
          <w:szCs w:val="24"/>
        </w:rPr>
      </w:pPr>
      <w:r w:rsidRPr="0096596E">
        <w:rPr>
          <w:rFonts w:ascii="Arial" w:hAnsi="Arial" w:cs="Arial"/>
          <w:sz w:val="24"/>
          <w:szCs w:val="24"/>
        </w:rPr>
        <w:t>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w:t>
      </w:r>
      <w:r w:rsidRPr="0096596E">
        <w:rPr>
          <w:rFonts w:ascii="Arial" w:hAnsi="Arial" w:cs="Arial"/>
          <w:spacing w:val="-9"/>
          <w:sz w:val="24"/>
          <w:szCs w:val="24"/>
        </w:rPr>
        <w:t xml:space="preserve"> </w:t>
      </w:r>
      <w:r w:rsidRPr="0096596E">
        <w:rPr>
          <w:rFonts w:ascii="Arial" w:hAnsi="Arial" w:cs="Arial"/>
          <w:sz w:val="24"/>
          <w:szCs w:val="24"/>
        </w:rPr>
        <w:t>дубликата.</w:t>
      </w:r>
    </w:p>
    <w:p w:rsidR="000B6D55" w:rsidRPr="0096596E" w:rsidRDefault="000B6D55" w:rsidP="00C40E70">
      <w:pPr>
        <w:pStyle w:val="af9"/>
        <w:widowControl w:val="0"/>
        <w:numPr>
          <w:ilvl w:val="1"/>
          <w:numId w:val="25"/>
        </w:numPr>
        <w:tabs>
          <w:tab w:val="left" w:pos="1613"/>
        </w:tabs>
        <w:autoSpaceDE w:val="0"/>
        <w:autoSpaceDN w:val="0"/>
        <w:spacing w:before="67" w:line="242" w:lineRule="auto"/>
        <w:ind w:left="0" w:right="229" w:firstLine="707"/>
        <w:contextualSpacing w:val="0"/>
        <w:jc w:val="both"/>
        <w:rPr>
          <w:rFonts w:ascii="Arial" w:hAnsi="Arial" w:cs="Arial"/>
        </w:rPr>
      </w:pPr>
      <w:r w:rsidRPr="0096596E">
        <w:rPr>
          <w:rFonts w:ascii="Arial" w:hAnsi="Arial" w:cs="Arial"/>
        </w:rPr>
        <w:t>Исчерпывающий перечень оснований для отказа в выдаче дубликата уведомления о соответствии, уведомления о</w:t>
      </w:r>
      <w:r w:rsidRPr="0096596E">
        <w:rPr>
          <w:rFonts w:ascii="Arial" w:hAnsi="Arial" w:cs="Arial"/>
          <w:spacing w:val="-5"/>
        </w:rPr>
        <w:t xml:space="preserve"> </w:t>
      </w:r>
      <w:r w:rsidRPr="0096596E">
        <w:rPr>
          <w:rFonts w:ascii="Arial" w:hAnsi="Arial" w:cs="Arial"/>
        </w:rPr>
        <w:t>несоответствии:</w:t>
      </w:r>
    </w:p>
    <w:p w:rsidR="000B6D55" w:rsidRPr="0096596E" w:rsidRDefault="000B6D55" w:rsidP="000B6D55">
      <w:pPr>
        <w:pStyle w:val="a8"/>
        <w:ind w:right="229" w:firstLine="707"/>
        <w:rPr>
          <w:rFonts w:ascii="Arial" w:hAnsi="Arial" w:cs="Arial"/>
          <w:sz w:val="24"/>
          <w:szCs w:val="24"/>
        </w:rPr>
      </w:pPr>
      <w:r w:rsidRPr="0096596E">
        <w:rPr>
          <w:rFonts w:ascii="Arial" w:hAnsi="Arial" w:cs="Arial"/>
          <w:sz w:val="24"/>
          <w:szCs w:val="24"/>
        </w:rPr>
        <w:t>несоответствие заявителя кругу лиц, указанных в пункте 2.2 настоящего Административного регламента.</w:t>
      </w:r>
    </w:p>
    <w:p w:rsidR="000B6D55" w:rsidRPr="0096596E" w:rsidRDefault="000B6D55" w:rsidP="000B6D55">
      <w:pPr>
        <w:pStyle w:val="a8"/>
        <w:spacing w:before="11"/>
        <w:ind w:right="229"/>
        <w:jc w:val="left"/>
        <w:rPr>
          <w:rFonts w:ascii="Arial" w:hAnsi="Arial" w:cs="Arial"/>
          <w:sz w:val="24"/>
          <w:szCs w:val="24"/>
        </w:rPr>
      </w:pPr>
    </w:p>
    <w:p w:rsidR="000B6D55" w:rsidRDefault="000B6D55" w:rsidP="000B6D55">
      <w:pPr>
        <w:pStyle w:val="10"/>
        <w:ind w:right="162"/>
        <w:jc w:val="center"/>
        <w:rPr>
          <w:rFonts w:ascii="Arial" w:hAnsi="Arial" w:cs="Arial"/>
          <w:sz w:val="24"/>
          <w:szCs w:val="24"/>
        </w:rPr>
      </w:pPr>
      <w:r w:rsidRPr="0096596E">
        <w:rPr>
          <w:rFonts w:ascii="Arial" w:hAnsi="Arial" w:cs="Arial"/>
          <w:sz w:val="24"/>
          <w:szCs w:val="24"/>
        </w:rPr>
        <w:t xml:space="preserve">Максимальный срок ожидания в очереди при подаче запроса о </w:t>
      </w:r>
    </w:p>
    <w:p w:rsidR="000B6D55" w:rsidRPr="0096596E" w:rsidRDefault="000B6D55" w:rsidP="000B6D55">
      <w:pPr>
        <w:pStyle w:val="10"/>
        <w:ind w:right="162"/>
        <w:jc w:val="center"/>
        <w:rPr>
          <w:rFonts w:ascii="Arial" w:hAnsi="Arial" w:cs="Arial"/>
          <w:sz w:val="24"/>
          <w:szCs w:val="24"/>
        </w:rPr>
      </w:pPr>
      <w:r w:rsidRPr="0096596E">
        <w:rPr>
          <w:rFonts w:ascii="Arial" w:hAnsi="Arial" w:cs="Arial"/>
          <w:sz w:val="24"/>
          <w:szCs w:val="24"/>
        </w:rPr>
        <w:t>предоставлении государственной (муниципальной) услуги и при получении</w:t>
      </w:r>
    </w:p>
    <w:p w:rsidR="000B6D55" w:rsidRPr="0043405D" w:rsidRDefault="000B6D55" w:rsidP="000B6D55">
      <w:pPr>
        <w:spacing w:before="2"/>
        <w:ind w:right="162"/>
        <w:jc w:val="center"/>
        <w:rPr>
          <w:rFonts w:ascii="Arial" w:hAnsi="Arial" w:cs="Arial"/>
          <w:b/>
        </w:rPr>
      </w:pPr>
      <w:r w:rsidRPr="0043405D">
        <w:rPr>
          <w:rFonts w:ascii="Arial" w:hAnsi="Arial" w:cs="Arial"/>
          <w:b/>
        </w:rPr>
        <w:t>результата предоставления государственной (муниципальной) услуги</w:t>
      </w:r>
    </w:p>
    <w:p w:rsidR="000B6D55" w:rsidRPr="0043405D" w:rsidRDefault="000B6D55" w:rsidP="000B6D55">
      <w:pPr>
        <w:pStyle w:val="a8"/>
        <w:spacing w:before="5"/>
        <w:jc w:val="left"/>
        <w:rPr>
          <w:b/>
          <w:sz w:val="27"/>
          <w:highlight w:val="yellow"/>
        </w:rPr>
      </w:pPr>
    </w:p>
    <w:p w:rsidR="000B6D55" w:rsidRPr="000B5B17" w:rsidRDefault="000B6D55" w:rsidP="00C40E70">
      <w:pPr>
        <w:pStyle w:val="af9"/>
        <w:widowControl w:val="0"/>
        <w:numPr>
          <w:ilvl w:val="1"/>
          <w:numId w:val="25"/>
        </w:numPr>
        <w:tabs>
          <w:tab w:val="left" w:pos="1688"/>
        </w:tabs>
        <w:autoSpaceDE w:val="0"/>
        <w:autoSpaceDN w:val="0"/>
        <w:ind w:left="0" w:right="229" w:firstLine="709"/>
        <w:contextualSpacing w:val="0"/>
        <w:jc w:val="both"/>
        <w:rPr>
          <w:rFonts w:ascii="Arial" w:hAnsi="Arial" w:cs="Arial"/>
        </w:rPr>
      </w:pPr>
      <w:r w:rsidRPr="000B5B17">
        <w:rPr>
          <w:rFonts w:ascii="Arial" w:hAnsi="Arial" w:cs="Arial"/>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Администрацию или многофункциональном центре составляет не более 15 минут.</w:t>
      </w:r>
    </w:p>
    <w:p w:rsidR="000B6D55" w:rsidRPr="000B5B17" w:rsidRDefault="000B6D55" w:rsidP="000B6D55">
      <w:pPr>
        <w:pStyle w:val="a8"/>
        <w:spacing w:before="6"/>
        <w:ind w:right="229" w:firstLine="709"/>
        <w:jc w:val="left"/>
        <w:rPr>
          <w:rFonts w:ascii="Arial" w:hAnsi="Arial" w:cs="Arial"/>
          <w:sz w:val="24"/>
          <w:szCs w:val="24"/>
        </w:rPr>
      </w:pPr>
    </w:p>
    <w:p w:rsidR="000B6D55" w:rsidRPr="000B5B17" w:rsidRDefault="000B6D55" w:rsidP="000B6D55">
      <w:pPr>
        <w:pStyle w:val="10"/>
        <w:ind w:right="229" w:firstLine="709"/>
        <w:rPr>
          <w:rFonts w:ascii="Arial" w:hAnsi="Arial" w:cs="Arial"/>
          <w:sz w:val="24"/>
          <w:szCs w:val="24"/>
        </w:rPr>
      </w:pPr>
      <w:r w:rsidRPr="000B5B17">
        <w:rPr>
          <w:rFonts w:ascii="Arial" w:hAnsi="Arial" w:cs="Arial"/>
          <w:sz w:val="24"/>
          <w:szCs w:val="24"/>
        </w:rPr>
        <w:t>Перечень услуг, которые являются необходимыми и обязательными для предоставления государственной (муниципальной) услуги, в том числе</w:t>
      </w:r>
    </w:p>
    <w:p w:rsidR="000B6D55" w:rsidRPr="000B5B17" w:rsidRDefault="000B6D55" w:rsidP="000B6D55">
      <w:pPr>
        <w:ind w:right="229" w:firstLine="709"/>
        <w:jc w:val="center"/>
        <w:rPr>
          <w:rFonts w:ascii="Arial" w:hAnsi="Arial" w:cs="Arial"/>
          <w:b/>
        </w:rPr>
      </w:pPr>
      <w:r w:rsidRPr="000B5B17">
        <w:rPr>
          <w:rFonts w:ascii="Arial" w:hAnsi="Arial" w:cs="Arial"/>
          <w:b/>
        </w:rPr>
        <w:t>сведения о документе (документах), выдаваемом (выдаваемых) организациями, участвующими в предоставлении государственной (муниципальной) услуги</w:t>
      </w:r>
    </w:p>
    <w:p w:rsidR="000B6D55" w:rsidRPr="00C977B8" w:rsidRDefault="000B6D55" w:rsidP="000B6D55">
      <w:pPr>
        <w:pStyle w:val="a8"/>
        <w:spacing w:before="7"/>
        <w:jc w:val="left"/>
        <w:rPr>
          <w:b/>
          <w:sz w:val="27"/>
          <w:highlight w:val="yellow"/>
        </w:rPr>
      </w:pPr>
    </w:p>
    <w:p w:rsidR="000B6D55" w:rsidRPr="00217702" w:rsidRDefault="000B6D55" w:rsidP="00C40E70">
      <w:pPr>
        <w:pStyle w:val="af9"/>
        <w:widowControl w:val="0"/>
        <w:numPr>
          <w:ilvl w:val="1"/>
          <w:numId w:val="25"/>
        </w:numPr>
        <w:tabs>
          <w:tab w:val="left" w:pos="1846"/>
        </w:tabs>
        <w:autoSpaceDE w:val="0"/>
        <w:autoSpaceDN w:val="0"/>
        <w:ind w:left="0" w:right="228" w:firstLine="709"/>
        <w:contextualSpacing w:val="0"/>
        <w:jc w:val="both"/>
        <w:rPr>
          <w:rFonts w:ascii="Arial" w:hAnsi="Arial" w:cs="Arial"/>
        </w:rPr>
      </w:pPr>
      <w:r w:rsidRPr="00217702">
        <w:rPr>
          <w:rFonts w:ascii="Arial" w:hAnsi="Arial" w:cs="Arial"/>
        </w:rPr>
        <w:t>Услуги, необходимые и обязательные для предоставления государственной (муниципальной) услуги,</w:t>
      </w:r>
      <w:r w:rsidRPr="00217702">
        <w:rPr>
          <w:rFonts w:ascii="Arial" w:hAnsi="Arial" w:cs="Arial"/>
          <w:spacing w:val="-3"/>
        </w:rPr>
        <w:t xml:space="preserve"> </w:t>
      </w:r>
      <w:r w:rsidRPr="00217702">
        <w:rPr>
          <w:rFonts w:ascii="Arial" w:hAnsi="Arial" w:cs="Arial"/>
        </w:rPr>
        <w:t>отсутствуют.</w:t>
      </w:r>
    </w:p>
    <w:p w:rsidR="000B6D55" w:rsidRPr="00217702" w:rsidRDefault="000B6D55" w:rsidP="00C40E70">
      <w:pPr>
        <w:pStyle w:val="af9"/>
        <w:widowControl w:val="0"/>
        <w:numPr>
          <w:ilvl w:val="1"/>
          <w:numId w:val="25"/>
        </w:numPr>
        <w:tabs>
          <w:tab w:val="left" w:pos="1781"/>
        </w:tabs>
        <w:autoSpaceDE w:val="0"/>
        <w:autoSpaceDN w:val="0"/>
        <w:ind w:left="0" w:right="228" w:firstLine="709"/>
        <w:contextualSpacing w:val="0"/>
        <w:jc w:val="both"/>
        <w:rPr>
          <w:rFonts w:ascii="Arial" w:hAnsi="Arial" w:cs="Arial"/>
        </w:rPr>
      </w:pPr>
      <w:r w:rsidRPr="00217702">
        <w:rPr>
          <w:rFonts w:ascii="Arial" w:hAnsi="Arial" w:cs="Arial"/>
        </w:rPr>
        <w:t>При предоставлении государственной (муниципальной) услуги запрещается требовать от</w:t>
      </w:r>
      <w:r w:rsidRPr="00217702">
        <w:rPr>
          <w:rFonts w:ascii="Arial" w:hAnsi="Arial" w:cs="Arial"/>
          <w:spacing w:val="-2"/>
        </w:rPr>
        <w:t xml:space="preserve"> </w:t>
      </w:r>
      <w:r w:rsidRPr="00217702">
        <w:rPr>
          <w:rFonts w:ascii="Arial" w:hAnsi="Arial" w:cs="Arial"/>
        </w:rPr>
        <w:t>заявителя:</w:t>
      </w:r>
    </w:p>
    <w:p w:rsidR="000B6D55" w:rsidRPr="00217702" w:rsidRDefault="000B6D55" w:rsidP="000B6D55">
      <w:pPr>
        <w:pStyle w:val="a8"/>
        <w:ind w:right="228" w:firstLine="709"/>
        <w:rPr>
          <w:rFonts w:ascii="Arial" w:hAnsi="Arial" w:cs="Arial"/>
          <w:sz w:val="24"/>
          <w:szCs w:val="24"/>
        </w:rPr>
      </w:pPr>
      <w:r w:rsidRPr="00217702">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0B6D55" w:rsidRPr="00487416" w:rsidRDefault="000B6D55" w:rsidP="000B6D55">
      <w:pPr>
        <w:pStyle w:val="a8"/>
        <w:ind w:right="228" w:firstLine="707"/>
        <w:rPr>
          <w:rFonts w:ascii="Arial" w:hAnsi="Arial" w:cs="Arial"/>
          <w:sz w:val="24"/>
          <w:szCs w:val="24"/>
        </w:rPr>
      </w:pPr>
      <w:r w:rsidRPr="00487416">
        <w:rPr>
          <w:rFonts w:ascii="Arial" w:hAnsi="Arial" w:cs="Arial"/>
          <w:sz w:val="24"/>
          <w:szCs w:val="24"/>
        </w:rPr>
        <w:t xml:space="preserve">Представления документов и информации, которые в соответствии с нормативными правовыми актами </w:t>
      </w:r>
      <w:r w:rsidRPr="00456761">
        <w:rPr>
          <w:rFonts w:ascii="Arial" w:hAnsi="Arial" w:cs="Arial"/>
          <w:sz w:val="24"/>
          <w:szCs w:val="24"/>
        </w:rPr>
        <w:t>Российской Федерации и Томской области, муниципальными правовыми актами Администрации Молчановского сельского поселения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w:t>
      </w:r>
      <w:r w:rsidRPr="00487416">
        <w:rPr>
          <w:rFonts w:ascii="Arial" w:hAnsi="Arial" w:cs="Arial"/>
          <w:sz w:val="24"/>
          <w:szCs w:val="24"/>
        </w:rPr>
        <w:t xml:space="preserve">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0B6D55" w:rsidRPr="00BF67D5" w:rsidRDefault="000B6D55" w:rsidP="000B6D55">
      <w:pPr>
        <w:pStyle w:val="a8"/>
        <w:ind w:right="220" w:firstLine="707"/>
        <w:rPr>
          <w:rFonts w:ascii="Arial" w:hAnsi="Arial" w:cs="Arial"/>
          <w:sz w:val="24"/>
          <w:szCs w:val="24"/>
        </w:rPr>
      </w:pPr>
      <w:r w:rsidRPr="00BF67D5">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0B6D55" w:rsidRPr="00BF67D5" w:rsidRDefault="000B6D55" w:rsidP="000B6D55">
      <w:pPr>
        <w:pStyle w:val="a8"/>
        <w:ind w:right="220" w:firstLine="707"/>
        <w:rPr>
          <w:rFonts w:ascii="Arial" w:hAnsi="Arial" w:cs="Arial"/>
          <w:sz w:val="24"/>
          <w:szCs w:val="24"/>
        </w:rPr>
      </w:pPr>
      <w:r w:rsidRPr="00BF67D5">
        <w:rPr>
          <w:rFonts w:ascii="Arial" w:hAnsi="Arial" w:cs="Arial"/>
          <w:sz w:val="24"/>
          <w:szCs w:val="24"/>
        </w:rPr>
        <w:t>изменение требований нормативных правовых актов, касающихся предоставления государственной (муниципальной) услуги, после первоначальной подачи уведомления об окончании строительства;</w:t>
      </w:r>
    </w:p>
    <w:p w:rsidR="000B6D55" w:rsidRPr="00BF67D5" w:rsidRDefault="000B6D55" w:rsidP="000B6D55">
      <w:pPr>
        <w:pStyle w:val="a8"/>
        <w:ind w:right="220" w:firstLine="707"/>
        <w:rPr>
          <w:rFonts w:ascii="Arial" w:hAnsi="Arial" w:cs="Arial"/>
          <w:sz w:val="24"/>
          <w:szCs w:val="24"/>
        </w:rPr>
      </w:pPr>
      <w:r w:rsidRPr="00BF67D5">
        <w:rPr>
          <w:rFonts w:ascii="Arial" w:hAnsi="Arial" w:cs="Arial"/>
          <w:sz w:val="24"/>
          <w:szCs w:val="24"/>
        </w:rPr>
        <w:t>наличие ошибок в уведомлении об окончании строительства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w:t>
      </w:r>
      <w:r w:rsidRPr="00BF67D5">
        <w:rPr>
          <w:rFonts w:ascii="Arial" w:hAnsi="Arial" w:cs="Arial"/>
          <w:spacing w:val="-4"/>
          <w:sz w:val="24"/>
          <w:szCs w:val="24"/>
        </w:rPr>
        <w:t xml:space="preserve"> </w:t>
      </w:r>
      <w:r w:rsidRPr="00BF67D5">
        <w:rPr>
          <w:rFonts w:ascii="Arial" w:hAnsi="Arial" w:cs="Arial"/>
          <w:sz w:val="24"/>
          <w:szCs w:val="24"/>
        </w:rPr>
        <w:t>документов;</w:t>
      </w:r>
    </w:p>
    <w:p w:rsidR="000B6D55" w:rsidRPr="00BF67D5" w:rsidRDefault="000B6D55" w:rsidP="000B6D55">
      <w:pPr>
        <w:pStyle w:val="a8"/>
        <w:ind w:right="220" w:firstLine="707"/>
        <w:rPr>
          <w:rFonts w:ascii="Arial" w:hAnsi="Arial" w:cs="Arial"/>
          <w:sz w:val="24"/>
          <w:szCs w:val="24"/>
        </w:rPr>
      </w:pPr>
      <w:r w:rsidRPr="00BF67D5">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0B6D55" w:rsidRPr="00BF67D5" w:rsidRDefault="000B6D55" w:rsidP="000B6D55">
      <w:pPr>
        <w:pStyle w:val="a8"/>
        <w:ind w:right="220" w:firstLine="707"/>
        <w:rPr>
          <w:rFonts w:ascii="Arial" w:hAnsi="Arial" w:cs="Arial"/>
          <w:sz w:val="24"/>
          <w:szCs w:val="24"/>
        </w:rPr>
      </w:pPr>
      <w:r w:rsidRPr="00BF67D5">
        <w:rPr>
          <w:rFonts w:ascii="Arial" w:hAnsi="Arial" w:cs="Arial"/>
          <w:sz w:val="24"/>
          <w:szCs w:val="24"/>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Администрации,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w:t>
      </w:r>
      <w:r w:rsidRPr="00BF67D5">
        <w:rPr>
          <w:rFonts w:ascii="Arial" w:hAnsi="Arial" w:cs="Arial"/>
          <w:sz w:val="24"/>
          <w:szCs w:val="24"/>
        </w:rPr>
        <w:lastRenderedPageBreak/>
        <w:t>№ 210-ФЗ, уведомляется заявитель, а также приносятся извинения за доставленные</w:t>
      </w:r>
      <w:r w:rsidRPr="00BF67D5">
        <w:rPr>
          <w:rFonts w:ascii="Arial" w:hAnsi="Arial" w:cs="Arial"/>
          <w:spacing w:val="-1"/>
          <w:sz w:val="24"/>
          <w:szCs w:val="24"/>
        </w:rPr>
        <w:t xml:space="preserve"> </w:t>
      </w:r>
      <w:r w:rsidRPr="00BF67D5">
        <w:rPr>
          <w:rFonts w:ascii="Arial" w:hAnsi="Arial" w:cs="Arial"/>
          <w:sz w:val="24"/>
          <w:szCs w:val="24"/>
        </w:rPr>
        <w:t>неудобства.</w:t>
      </w:r>
    </w:p>
    <w:p w:rsidR="000B6D55" w:rsidRPr="00C977B8" w:rsidRDefault="000B6D55" w:rsidP="000B6D55">
      <w:pPr>
        <w:pStyle w:val="a8"/>
        <w:ind w:right="220" w:firstLine="707"/>
        <w:rPr>
          <w:highlight w:val="yellow"/>
        </w:rPr>
      </w:pPr>
    </w:p>
    <w:p w:rsidR="000B6D55" w:rsidRPr="00BF67D5" w:rsidRDefault="000B6D55" w:rsidP="000B6D55">
      <w:pPr>
        <w:pStyle w:val="10"/>
        <w:spacing w:before="5" w:line="242" w:lineRule="auto"/>
        <w:ind w:left="3687" w:right="610" w:hanging="3087"/>
        <w:jc w:val="both"/>
        <w:rPr>
          <w:rFonts w:ascii="Arial" w:hAnsi="Arial" w:cs="Arial"/>
          <w:sz w:val="24"/>
          <w:szCs w:val="24"/>
        </w:rPr>
      </w:pPr>
      <w:r w:rsidRPr="00BF67D5">
        <w:rPr>
          <w:rFonts w:ascii="Arial" w:hAnsi="Arial" w:cs="Arial"/>
          <w:sz w:val="24"/>
          <w:szCs w:val="24"/>
        </w:rPr>
        <w:t>Требования к помещениям, в которых предоставляется государственная (муниципальная) услуга</w:t>
      </w:r>
    </w:p>
    <w:p w:rsidR="000B6D55" w:rsidRPr="00C977B8" w:rsidRDefault="000B6D55" w:rsidP="000B6D55">
      <w:pPr>
        <w:pStyle w:val="a8"/>
        <w:spacing w:before="1"/>
        <w:jc w:val="left"/>
        <w:rPr>
          <w:b/>
          <w:sz w:val="27"/>
          <w:highlight w:val="yellow"/>
        </w:rPr>
      </w:pPr>
    </w:p>
    <w:p w:rsidR="000B6D55" w:rsidRPr="009B2940" w:rsidRDefault="000B6D55" w:rsidP="00C40E70">
      <w:pPr>
        <w:pStyle w:val="af9"/>
        <w:widowControl w:val="0"/>
        <w:numPr>
          <w:ilvl w:val="1"/>
          <w:numId w:val="25"/>
        </w:numPr>
        <w:tabs>
          <w:tab w:val="left" w:pos="1570"/>
        </w:tabs>
        <w:autoSpaceDE w:val="0"/>
        <w:autoSpaceDN w:val="0"/>
        <w:ind w:left="0" w:right="220" w:firstLine="707"/>
        <w:contextualSpacing w:val="0"/>
        <w:jc w:val="both"/>
        <w:rPr>
          <w:rFonts w:ascii="Arial" w:hAnsi="Arial" w:cs="Arial"/>
        </w:rPr>
      </w:pPr>
      <w:r w:rsidRPr="009B2940">
        <w:rPr>
          <w:rFonts w:ascii="Arial" w:hAnsi="Arial" w:cs="Arial"/>
        </w:rPr>
        <w:t>Местоположение административных зданий, в которых осуществляется прием уведомлений об окончании строительства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w:t>
      </w:r>
      <w:r w:rsidRPr="009B2940">
        <w:rPr>
          <w:rFonts w:ascii="Arial" w:hAnsi="Arial" w:cs="Arial"/>
          <w:spacing w:val="-3"/>
        </w:rPr>
        <w:t xml:space="preserve"> </w:t>
      </w:r>
      <w:r w:rsidRPr="009B2940">
        <w:rPr>
          <w:rFonts w:ascii="Arial" w:hAnsi="Arial" w:cs="Arial"/>
        </w:rPr>
        <w:t>транспорта.</w:t>
      </w:r>
    </w:p>
    <w:p w:rsidR="000B6D55" w:rsidRPr="009B2940" w:rsidRDefault="000B6D55" w:rsidP="000B6D55">
      <w:pPr>
        <w:pStyle w:val="a8"/>
        <w:spacing w:before="1"/>
        <w:ind w:right="220" w:firstLine="707"/>
        <w:rPr>
          <w:rFonts w:ascii="Arial" w:hAnsi="Arial" w:cs="Arial"/>
          <w:sz w:val="24"/>
          <w:szCs w:val="24"/>
        </w:rPr>
      </w:pPr>
      <w:r w:rsidRPr="009B2940">
        <w:rPr>
          <w:rFonts w:ascii="Arial" w:hAnsi="Arial" w:cs="Arial"/>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B6D55" w:rsidRPr="00EB5B57" w:rsidRDefault="000B6D55" w:rsidP="000B6D55">
      <w:pPr>
        <w:pStyle w:val="a8"/>
        <w:ind w:right="220" w:firstLine="707"/>
        <w:rPr>
          <w:rFonts w:ascii="Arial" w:hAnsi="Arial" w:cs="Arial"/>
          <w:sz w:val="24"/>
          <w:szCs w:val="24"/>
        </w:rPr>
      </w:pPr>
      <w:r w:rsidRPr="009B2940">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w:t>
      </w:r>
      <w:r w:rsidRPr="00EB5B57">
        <w:rPr>
          <w:rFonts w:ascii="Arial" w:hAnsi="Arial" w:cs="Arial"/>
          <w:sz w:val="24"/>
          <w:szCs w:val="24"/>
        </w:rPr>
        <w:t>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B6D55" w:rsidRPr="00EB5B57" w:rsidRDefault="000B6D55" w:rsidP="000B6D55">
      <w:pPr>
        <w:pStyle w:val="a8"/>
        <w:ind w:right="220" w:firstLine="707"/>
        <w:rPr>
          <w:rFonts w:ascii="Arial" w:hAnsi="Arial" w:cs="Arial"/>
          <w:sz w:val="24"/>
          <w:szCs w:val="24"/>
        </w:rPr>
      </w:pPr>
      <w:r w:rsidRPr="00EB5B57">
        <w:rPr>
          <w:rFonts w:ascii="Arial" w:hAnsi="Arial" w:cs="Arial"/>
          <w:sz w:val="24"/>
          <w:szCs w:val="24"/>
        </w:rPr>
        <w:t>В</w:t>
      </w:r>
      <w:r w:rsidRPr="00EB5B57">
        <w:rPr>
          <w:rFonts w:ascii="Arial" w:hAnsi="Arial" w:cs="Arial"/>
          <w:spacing w:val="54"/>
          <w:sz w:val="24"/>
          <w:szCs w:val="24"/>
        </w:rPr>
        <w:t xml:space="preserve"> </w:t>
      </w:r>
      <w:r w:rsidRPr="00EB5B57">
        <w:rPr>
          <w:rFonts w:ascii="Arial" w:hAnsi="Arial" w:cs="Arial"/>
          <w:sz w:val="24"/>
          <w:szCs w:val="24"/>
        </w:rPr>
        <w:t>целях</w:t>
      </w:r>
      <w:r w:rsidRPr="00EB5B57">
        <w:rPr>
          <w:rFonts w:ascii="Arial" w:hAnsi="Arial" w:cs="Arial"/>
          <w:spacing w:val="54"/>
          <w:sz w:val="24"/>
          <w:szCs w:val="24"/>
        </w:rPr>
        <w:t xml:space="preserve"> </w:t>
      </w:r>
      <w:r w:rsidRPr="00EB5B57">
        <w:rPr>
          <w:rFonts w:ascii="Arial" w:hAnsi="Arial" w:cs="Arial"/>
          <w:sz w:val="24"/>
          <w:szCs w:val="24"/>
        </w:rPr>
        <w:t>обеспечения</w:t>
      </w:r>
      <w:r w:rsidRPr="00EB5B57">
        <w:rPr>
          <w:rFonts w:ascii="Arial" w:hAnsi="Arial" w:cs="Arial"/>
          <w:spacing w:val="52"/>
          <w:sz w:val="24"/>
          <w:szCs w:val="24"/>
        </w:rPr>
        <w:t xml:space="preserve"> </w:t>
      </w:r>
      <w:r w:rsidRPr="00EB5B57">
        <w:rPr>
          <w:rFonts w:ascii="Arial" w:hAnsi="Arial" w:cs="Arial"/>
          <w:sz w:val="24"/>
          <w:szCs w:val="24"/>
        </w:rPr>
        <w:t>беспрепятственного</w:t>
      </w:r>
      <w:r w:rsidRPr="00EB5B57">
        <w:rPr>
          <w:rFonts w:ascii="Arial" w:hAnsi="Arial" w:cs="Arial"/>
          <w:spacing w:val="54"/>
          <w:sz w:val="24"/>
          <w:szCs w:val="24"/>
        </w:rPr>
        <w:t xml:space="preserve"> </w:t>
      </w:r>
      <w:r w:rsidRPr="00EB5B57">
        <w:rPr>
          <w:rFonts w:ascii="Arial" w:hAnsi="Arial" w:cs="Arial"/>
          <w:sz w:val="24"/>
          <w:szCs w:val="24"/>
        </w:rPr>
        <w:t>доступа</w:t>
      </w:r>
      <w:r w:rsidRPr="00EB5B57">
        <w:rPr>
          <w:rFonts w:ascii="Arial" w:hAnsi="Arial" w:cs="Arial"/>
          <w:spacing w:val="55"/>
          <w:sz w:val="24"/>
          <w:szCs w:val="24"/>
        </w:rPr>
        <w:t xml:space="preserve"> </w:t>
      </w:r>
      <w:r w:rsidRPr="00EB5B57">
        <w:rPr>
          <w:rFonts w:ascii="Arial" w:hAnsi="Arial" w:cs="Arial"/>
          <w:sz w:val="24"/>
          <w:szCs w:val="24"/>
        </w:rPr>
        <w:t>заявителей,</w:t>
      </w:r>
      <w:r w:rsidRPr="00EB5B57">
        <w:rPr>
          <w:rFonts w:ascii="Arial" w:hAnsi="Arial" w:cs="Arial"/>
          <w:spacing w:val="55"/>
          <w:sz w:val="24"/>
          <w:szCs w:val="24"/>
        </w:rPr>
        <w:t xml:space="preserve"> </w:t>
      </w:r>
      <w:r w:rsidRPr="00EB5B57">
        <w:rPr>
          <w:rFonts w:ascii="Arial" w:hAnsi="Arial" w:cs="Arial"/>
          <w:sz w:val="24"/>
          <w:szCs w:val="24"/>
        </w:rPr>
        <w:t>в</w:t>
      </w:r>
      <w:r w:rsidRPr="00EB5B57">
        <w:rPr>
          <w:rFonts w:ascii="Arial" w:hAnsi="Arial" w:cs="Arial"/>
          <w:spacing w:val="54"/>
          <w:sz w:val="24"/>
          <w:szCs w:val="24"/>
        </w:rPr>
        <w:t xml:space="preserve"> </w:t>
      </w:r>
      <w:r w:rsidRPr="00EB5B57">
        <w:rPr>
          <w:rFonts w:ascii="Arial" w:hAnsi="Arial" w:cs="Arial"/>
          <w:sz w:val="24"/>
          <w:szCs w:val="24"/>
        </w:rPr>
        <w:t>том</w:t>
      </w:r>
      <w:r w:rsidRPr="00EB5B57">
        <w:rPr>
          <w:rFonts w:ascii="Arial" w:hAnsi="Arial" w:cs="Arial"/>
          <w:spacing w:val="53"/>
          <w:sz w:val="24"/>
          <w:szCs w:val="24"/>
        </w:rPr>
        <w:t xml:space="preserve"> </w:t>
      </w:r>
      <w:r w:rsidRPr="00EB5B57">
        <w:rPr>
          <w:rFonts w:ascii="Arial" w:hAnsi="Arial" w:cs="Arial"/>
          <w:sz w:val="24"/>
          <w:szCs w:val="24"/>
        </w:rPr>
        <w:t>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w:t>
      </w:r>
      <w:r w:rsidRPr="00EB5B57">
        <w:rPr>
          <w:rFonts w:ascii="Arial" w:hAnsi="Arial" w:cs="Arial"/>
          <w:spacing w:val="-15"/>
          <w:sz w:val="24"/>
          <w:szCs w:val="24"/>
        </w:rPr>
        <w:t xml:space="preserve"> </w:t>
      </w:r>
      <w:r w:rsidRPr="00EB5B57">
        <w:rPr>
          <w:rFonts w:ascii="Arial" w:hAnsi="Arial" w:cs="Arial"/>
          <w:sz w:val="24"/>
          <w:szCs w:val="24"/>
        </w:rPr>
        <w:t>инвалидов.</w:t>
      </w:r>
    </w:p>
    <w:p w:rsidR="000B6D55" w:rsidRPr="00EB5B57" w:rsidRDefault="000B6D55" w:rsidP="000B6D55">
      <w:pPr>
        <w:pStyle w:val="a8"/>
        <w:spacing w:before="1" w:line="242" w:lineRule="auto"/>
        <w:ind w:right="221" w:firstLine="709"/>
        <w:rPr>
          <w:rFonts w:ascii="Arial" w:hAnsi="Arial" w:cs="Arial"/>
          <w:spacing w:val="-4"/>
          <w:sz w:val="24"/>
          <w:szCs w:val="24"/>
        </w:rPr>
      </w:pPr>
      <w:r w:rsidRPr="00EB5B57">
        <w:rPr>
          <w:rFonts w:ascii="Arial" w:hAnsi="Arial" w:cs="Arial"/>
          <w:sz w:val="24"/>
          <w:szCs w:val="24"/>
        </w:rPr>
        <w:t>Центральный</w:t>
      </w:r>
      <w:r w:rsidRPr="00EB5B57">
        <w:rPr>
          <w:rFonts w:ascii="Arial" w:hAnsi="Arial" w:cs="Arial"/>
          <w:sz w:val="24"/>
          <w:szCs w:val="24"/>
        </w:rPr>
        <w:tab/>
        <w:t>вход</w:t>
      </w:r>
      <w:r w:rsidRPr="00EB5B57">
        <w:rPr>
          <w:rFonts w:ascii="Arial" w:hAnsi="Arial" w:cs="Arial"/>
          <w:sz w:val="24"/>
          <w:szCs w:val="24"/>
        </w:rPr>
        <w:tab/>
        <w:t>в</w:t>
      </w:r>
      <w:r w:rsidRPr="00EB5B57">
        <w:rPr>
          <w:rFonts w:ascii="Arial" w:hAnsi="Arial" w:cs="Arial"/>
          <w:sz w:val="24"/>
          <w:szCs w:val="24"/>
        </w:rPr>
        <w:tab/>
        <w:t>здание</w:t>
      </w:r>
      <w:r w:rsidRPr="00EB5B57">
        <w:rPr>
          <w:rFonts w:ascii="Arial" w:hAnsi="Arial" w:cs="Arial"/>
          <w:sz w:val="24"/>
          <w:szCs w:val="24"/>
        </w:rPr>
        <w:tab/>
        <w:t>Администрации</w:t>
      </w:r>
      <w:r w:rsidRPr="00EB5B57">
        <w:rPr>
          <w:rFonts w:ascii="Arial" w:hAnsi="Arial" w:cs="Arial"/>
          <w:sz w:val="24"/>
          <w:szCs w:val="24"/>
        </w:rPr>
        <w:tab/>
        <w:t>должен</w:t>
      </w:r>
      <w:r w:rsidRPr="00EB5B57">
        <w:rPr>
          <w:rFonts w:ascii="Arial" w:hAnsi="Arial" w:cs="Arial"/>
          <w:sz w:val="24"/>
          <w:szCs w:val="24"/>
        </w:rPr>
        <w:tab/>
      </w:r>
      <w:r>
        <w:rPr>
          <w:rFonts w:ascii="Arial" w:hAnsi="Arial" w:cs="Arial"/>
          <w:spacing w:val="-4"/>
          <w:sz w:val="24"/>
          <w:szCs w:val="24"/>
        </w:rPr>
        <w:t xml:space="preserve">быть </w:t>
      </w:r>
      <w:r w:rsidRPr="00EB5B57">
        <w:rPr>
          <w:rFonts w:ascii="Arial" w:hAnsi="Arial" w:cs="Arial"/>
          <w:sz w:val="24"/>
          <w:szCs w:val="24"/>
        </w:rPr>
        <w:t>оборудован информационной табличкой (вывеской), содержащей</w:t>
      </w:r>
      <w:r w:rsidRPr="00EB5B57">
        <w:rPr>
          <w:rFonts w:ascii="Arial" w:hAnsi="Arial" w:cs="Arial"/>
          <w:spacing w:val="-19"/>
          <w:sz w:val="24"/>
          <w:szCs w:val="24"/>
        </w:rPr>
        <w:t xml:space="preserve"> </w:t>
      </w:r>
      <w:r w:rsidRPr="00EB5B57">
        <w:rPr>
          <w:rFonts w:ascii="Arial" w:hAnsi="Arial" w:cs="Arial"/>
          <w:sz w:val="24"/>
          <w:szCs w:val="24"/>
        </w:rPr>
        <w:t>информацию:</w:t>
      </w:r>
    </w:p>
    <w:p w:rsidR="000B6D55" w:rsidRPr="00EB5B57" w:rsidRDefault="000B6D55" w:rsidP="000B6D55">
      <w:pPr>
        <w:pStyle w:val="a8"/>
        <w:spacing w:line="317" w:lineRule="exact"/>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наименование;</w:t>
      </w:r>
    </w:p>
    <w:p w:rsidR="000B6D55" w:rsidRPr="00EB5B57" w:rsidRDefault="000B6D55" w:rsidP="000B6D55">
      <w:pPr>
        <w:pStyle w:val="a8"/>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местонахождение и юридический адрес; режим</w:t>
      </w:r>
      <w:r w:rsidRPr="00EB5B57">
        <w:rPr>
          <w:rFonts w:ascii="Arial" w:hAnsi="Arial" w:cs="Arial"/>
          <w:spacing w:val="-1"/>
          <w:sz w:val="24"/>
          <w:szCs w:val="24"/>
        </w:rPr>
        <w:t xml:space="preserve"> </w:t>
      </w:r>
      <w:r w:rsidRPr="00EB5B57">
        <w:rPr>
          <w:rFonts w:ascii="Arial" w:hAnsi="Arial" w:cs="Arial"/>
          <w:sz w:val="24"/>
          <w:szCs w:val="24"/>
        </w:rPr>
        <w:t>работы;</w:t>
      </w:r>
    </w:p>
    <w:p w:rsidR="000B6D55" w:rsidRPr="00EB5B57" w:rsidRDefault="000B6D55" w:rsidP="000B6D55">
      <w:pPr>
        <w:pStyle w:val="a8"/>
        <w:spacing w:line="322" w:lineRule="exact"/>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график приема;</w:t>
      </w:r>
    </w:p>
    <w:p w:rsidR="000B6D55" w:rsidRPr="00EB5B57" w:rsidRDefault="000B6D55" w:rsidP="000B6D55">
      <w:pPr>
        <w:pStyle w:val="a8"/>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номера телефонов для справок.</w:t>
      </w:r>
    </w:p>
    <w:p w:rsidR="000B6D55" w:rsidRPr="00EB5B57" w:rsidRDefault="000B6D55" w:rsidP="000B6D55">
      <w:pPr>
        <w:pStyle w:val="a8"/>
        <w:spacing w:before="1"/>
        <w:ind w:right="221" w:firstLine="709"/>
        <w:rPr>
          <w:rFonts w:ascii="Arial" w:hAnsi="Arial" w:cs="Arial"/>
          <w:sz w:val="24"/>
          <w:szCs w:val="24"/>
        </w:rPr>
      </w:pPr>
      <w:r w:rsidRPr="00EB5B57">
        <w:rPr>
          <w:rFonts w:ascii="Arial" w:hAnsi="Arial" w:cs="Arial"/>
          <w:sz w:val="24"/>
          <w:szCs w:val="24"/>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0B6D55" w:rsidRPr="00EB5B57" w:rsidRDefault="000B6D55" w:rsidP="000B6D55">
      <w:pPr>
        <w:pStyle w:val="a8"/>
        <w:ind w:right="221" w:firstLine="709"/>
        <w:rPr>
          <w:rFonts w:ascii="Arial" w:hAnsi="Arial" w:cs="Arial"/>
          <w:sz w:val="24"/>
          <w:szCs w:val="24"/>
        </w:rPr>
      </w:pPr>
      <w:r w:rsidRPr="00EB5B57">
        <w:rPr>
          <w:rFonts w:ascii="Arial" w:hAnsi="Arial" w:cs="Arial"/>
          <w:sz w:val="24"/>
          <w:szCs w:val="24"/>
        </w:rPr>
        <w:t>Помещения, в которых предоставляется государственная (муниципальная) услуга, оснащаются:</w:t>
      </w:r>
    </w:p>
    <w:p w:rsidR="000B6D55" w:rsidRPr="00EB5B57" w:rsidRDefault="000B6D55" w:rsidP="000B6D55">
      <w:pPr>
        <w:pStyle w:val="a8"/>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противопожарной системой и средствами пожаротушения; системой оповещения о возникновении чрезвычайной ситуации; средств</w:t>
      </w:r>
      <w:r>
        <w:rPr>
          <w:rFonts w:ascii="Arial" w:hAnsi="Arial" w:cs="Arial"/>
          <w:sz w:val="24"/>
          <w:szCs w:val="24"/>
        </w:rPr>
        <w:t xml:space="preserve">ами оказания первой медицинской </w:t>
      </w:r>
      <w:r w:rsidRPr="00EB5B57">
        <w:rPr>
          <w:rFonts w:ascii="Arial" w:hAnsi="Arial" w:cs="Arial"/>
          <w:sz w:val="24"/>
          <w:szCs w:val="24"/>
        </w:rPr>
        <w:t>помощи;</w:t>
      </w:r>
    </w:p>
    <w:p w:rsidR="000B6D55" w:rsidRPr="00EB5B57" w:rsidRDefault="000B6D55" w:rsidP="000B6D55">
      <w:pPr>
        <w:pStyle w:val="a8"/>
        <w:spacing w:line="322" w:lineRule="exact"/>
        <w:ind w:right="221" w:firstLine="709"/>
        <w:rPr>
          <w:rFonts w:ascii="Arial" w:hAnsi="Arial" w:cs="Arial"/>
          <w:sz w:val="24"/>
          <w:szCs w:val="24"/>
        </w:rPr>
      </w:pPr>
      <w:r w:rsidRPr="00EB5B57">
        <w:rPr>
          <w:rFonts w:ascii="Arial" w:hAnsi="Arial" w:cs="Arial"/>
          <w:sz w:val="24"/>
          <w:szCs w:val="24"/>
        </w:rPr>
        <w:t>туалетными комнатами для посетителей.</w:t>
      </w:r>
    </w:p>
    <w:p w:rsidR="000B6D55" w:rsidRPr="00EB5B57" w:rsidRDefault="000B6D55" w:rsidP="000B6D55">
      <w:pPr>
        <w:pStyle w:val="a8"/>
        <w:ind w:right="221" w:firstLine="709"/>
        <w:rPr>
          <w:rFonts w:ascii="Arial" w:hAnsi="Arial" w:cs="Arial"/>
          <w:sz w:val="24"/>
          <w:szCs w:val="24"/>
        </w:rPr>
      </w:pPr>
      <w:r w:rsidRPr="00EB5B57">
        <w:rPr>
          <w:rFonts w:ascii="Arial" w:hAnsi="Arial" w:cs="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B6D55" w:rsidRPr="00EB5B57" w:rsidRDefault="000B6D55" w:rsidP="000B6D55">
      <w:pPr>
        <w:pStyle w:val="a8"/>
        <w:ind w:right="221" w:firstLine="709"/>
        <w:rPr>
          <w:rFonts w:ascii="Arial" w:hAnsi="Arial" w:cs="Arial"/>
          <w:sz w:val="24"/>
          <w:szCs w:val="24"/>
        </w:rPr>
      </w:pPr>
      <w:r w:rsidRPr="00EB5B57">
        <w:rPr>
          <w:rFonts w:ascii="Arial" w:hAnsi="Arial" w:cs="Arial"/>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B6D55" w:rsidRPr="00EB5B57" w:rsidRDefault="000B6D55" w:rsidP="000B6D55">
      <w:pPr>
        <w:pStyle w:val="a8"/>
        <w:ind w:right="221" w:firstLine="709"/>
        <w:rPr>
          <w:rFonts w:ascii="Arial" w:hAnsi="Arial" w:cs="Arial"/>
          <w:sz w:val="24"/>
          <w:szCs w:val="24"/>
        </w:rPr>
      </w:pPr>
      <w:r w:rsidRPr="00EB5B57">
        <w:rPr>
          <w:rFonts w:ascii="Arial" w:hAnsi="Arial" w:cs="Arial"/>
          <w:sz w:val="24"/>
          <w:szCs w:val="24"/>
        </w:rPr>
        <w:t>Места для заполнения заявлений оборудуютс</w:t>
      </w:r>
      <w:r>
        <w:rPr>
          <w:rFonts w:ascii="Arial" w:hAnsi="Arial" w:cs="Arial"/>
          <w:sz w:val="24"/>
          <w:szCs w:val="24"/>
        </w:rPr>
        <w:t xml:space="preserve">я стульями, столами (стойками), </w:t>
      </w:r>
      <w:r w:rsidRPr="00EB5B57">
        <w:rPr>
          <w:rFonts w:ascii="Arial" w:hAnsi="Arial" w:cs="Arial"/>
          <w:sz w:val="24"/>
          <w:szCs w:val="24"/>
        </w:rPr>
        <w:t>бланками заявлений, письменными принадлежностями.</w:t>
      </w:r>
    </w:p>
    <w:p w:rsidR="000B6D55" w:rsidRPr="00EB5B57" w:rsidRDefault="000B6D55" w:rsidP="000B6D55">
      <w:pPr>
        <w:pStyle w:val="a8"/>
        <w:ind w:right="221" w:firstLine="709"/>
        <w:rPr>
          <w:rFonts w:ascii="Arial" w:hAnsi="Arial" w:cs="Arial"/>
          <w:sz w:val="24"/>
          <w:szCs w:val="24"/>
        </w:rPr>
      </w:pPr>
      <w:r>
        <w:rPr>
          <w:rFonts w:ascii="Arial" w:hAnsi="Arial" w:cs="Arial"/>
          <w:sz w:val="24"/>
          <w:szCs w:val="24"/>
        </w:rPr>
        <w:lastRenderedPageBreak/>
        <w:t>Места</w:t>
      </w:r>
      <w:r>
        <w:rPr>
          <w:rFonts w:ascii="Arial" w:hAnsi="Arial" w:cs="Arial"/>
          <w:sz w:val="24"/>
          <w:szCs w:val="24"/>
        </w:rPr>
        <w:tab/>
        <w:t xml:space="preserve">приема </w:t>
      </w:r>
      <w:r w:rsidRPr="00EB5B57">
        <w:rPr>
          <w:rFonts w:ascii="Arial" w:hAnsi="Arial" w:cs="Arial"/>
          <w:sz w:val="24"/>
          <w:szCs w:val="24"/>
        </w:rPr>
        <w:t>Заявите</w:t>
      </w:r>
      <w:r>
        <w:rPr>
          <w:rFonts w:ascii="Arial" w:hAnsi="Arial" w:cs="Arial"/>
          <w:sz w:val="24"/>
          <w:szCs w:val="24"/>
        </w:rPr>
        <w:t>лей</w:t>
      </w:r>
      <w:r>
        <w:rPr>
          <w:rFonts w:ascii="Arial" w:hAnsi="Arial" w:cs="Arial"/>
          <w:sz w:val="24"/>
          <w:szCs w:val="24"/>
        </w:rPr>
        <w:tab/>
        <w:t>оборудуются</w:t>
      </w:r>
      <w:r>
        <w:rPr>
          <w:rFonts w:ascii="Arial" w:hAnsi="Arial" w:cs="Arial"/>
          <w:sz w:val="24"/>
          <w:szCs w:val="24"/>
        </w:rPr>
        <w:tab/>
        <w:t xml:space="preserve">информационными </w:t>
      </w:r>
      <w:r>
        <w:rPr>
          <w:rFonts w:ascii="Arial" w:hAnsi="Arial" w:cs="Arial"/>
          <w:spacing w:val="-3"/>
          <w:sz w:val="24"/>
          <w:szCs w:val="24"/>
        </w:rPr>
        <w:t xml:space="preserve">табличками </w:t>
      </w:r>
      <w:r w:rsidRPr="00EB5B57">
        <w:rPr>
          <w:rFonts w:ascii="Arial" w:hAnsi="Arial" w:cs="Arial"/>
          <w:sz w:val="24"/>
          <w:szCs w:val="24"/>
        </w:rPr>
        <w:t>(вывесками) с</w:t>
      </w:r>
      <w:r w:rsidRPr="00EB5B57">
        <w:rPr>
          <w:rFonts w:ascii="Arial" w:hAnsi="Arial" w:cs="Arial"/>
          <w:spacing w:val="-2"/>
          <w:sz w:val="24"/>
          <w:szCs w:val="24"/>
        </w:rPr>
        <w:t xml:space="preserve"> </w:t>
      </w:r>
      <w:r w:rsidRPr="00EB5B57">
        <w:rPr>
          <w:rFonts w:ascii="Arial" w:hAnsi="Arial" w:cs="Arial"/>
          <w:sz w:val="24"/>
          <w:szCs w:val="24"/>
        </w:rPr>
        <w:t>указанием:</w:t>
      </w:r>
    </w:p>
    <w:p w:rsidR="000B6D55" w:rsidRPr="00EB5B57" w:rsidRDefault="000B6D55" w:rsidP="000B6D55">
      <w:pPr>
        <w:pStyle w:val="a8"/>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номера кабинета и наименования отдела;</w:t>
      </w:r>
    </w:p>
    <w:p w:rsidR="000B6D55" w:rsidRPr="00EB5B57" w:rsidRDefault="000B6D55" w:rsidP="000B6D55">
      <w:pPr>
        <w:pStyle w:val="a8"/>
        <w:spacing w:before="1"/>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фамилии,</w:t>
      </w:r>
      <w:r w:rsidRPr="00EB5B57">
        <w:rPr>
          <w:rFonts w:ascii="Arial" w:hAnsi="Arial" w:cs="Arial"/>
          <w:sz w:val="24"/>
          <w:szCs w:val="24"/>
        </w:rPr>
        <w:tab/>
        <w:t>имени</w:t>
      </w:r>
      <w:r w:rsidRPr="00EB5B57">
        <w:rPr>
          <w:rFonts w:ascii="Arial" w:hAnsi="Arial" w:cs="Arial"/>
          <w:sz w:val="24"/>
          <w:szCs w:val="24"/>
        </w:rPr>
        <w:tab/>
        <w:t>и</w:t>
      </w:r>
      <w:r w:rsidRPr="00EB5B57">
        <w:rPr>
          <w:rFonts w:ascii="Arial" w:hAnsi="Arial" w:cs="Arial"/>
          <w:sz w:val="24"/>
          <w:szCs w:val="24"/>
        </w:rPr>
        <w:tab/>
        <w:t>отче</w:t>
      </w:r>
      <w:r>
        <w:rPr>
          <w:rFonts w:ascii="Arial" w:hAnsi="Arial" w:cs="Arial"/>
          <w:sz w:val="24"/>
          <w:szCs w:val="24"/>
        </w:rPr>
        <w:t>ства</w:t>
      </w:r>
      <w:r>
        <w:rPr>
          <w:rFonts w:ascii="Arial" w:hAnsi="Arial" w:cs="Arial"/>
          <w:sz w:val="24"/>
          <w:szCs w:val="24"/>
        </w:rPr>
        <w:tab/>
        <w:t>(последнее</w:t>
      </w:r>
      <w:r>
        <w:rPr>
          <w:rFonts w:ascii="Arial" w:hAnsi="Arial" w:cs="Arial"/>
          <w:sz w:val="24"/>
          <w:szCs w:val="24"/>
        </w:rPr>
        <w:tab/>
        <w:t>– при</w:t>
      </w:r>
      <w:r>
        <w:rPr>
          <w:rFonts w:ascii="Arial" w:hAnsi="Arial" w:cs="Arial"/>
          <w:sz w:val="24"/>
          <w:szCs w:val="24"/>
        </w:rPr>
        <w:tab/>
        <w:t xml:space="preserve">наличии), </w:t>
      </w:r>
      <w:r w:rsidRPr="00EB5B57">
        <w:rPr>
          <w:rFonts w:ascii="Arial" w:hAnsi="Arial" w:cs="Arial"/>
          <w:spacing w:val="-3"/>
          <w:sz w:val="24"/>
          <w:szCs w:val="24"/>
        </w:rPr>
        <w:t xml:space="preserve">должности </w:t>
      </w:r>
      <w:r w:rsidRPr="00EB5B57">
        <w:rPr>
          <w:rFonts w:ascii="Arial" w:hAnsi="Arial" w:cs="Arial"/>
          <w:sz w:val="24"/>
          <w:szCs w:val="24"/>
        </w:rPr>
        <w:t>ответственного лица за прием</w:t>
      </w:r>
      <w:r w:rsidRPr="00EB5B57">
        <w:rPr>
          <w:rFonts w:ascii="Arial" w:hAnsi="Arial" w:cs="Arial"/>
          <w:spacing w:val="-3"/>
          <w:sz w:val="24"/>
          <w:szCs w:val="24"/>
        </w:rPr>
        <w:t xml:space="preserve"> </w:t>
      </w:r>
      <w:r w:rsidRPr="00EB5B57">
        <w:rPr>
          <w:rFonts w:ascii="Arial" w:hAnsi="Arial" w:cs="Arial"/>
          <w:sz w:val="24"/>
          <w:szCs w:val="24"/>
        </w:rPr>
        <w:t>документов;</w:t>
      </w:r>
    </w:p>
    <w:p w:rsidR="000B6D55" w:rsidRPr="00EB5B57" w:rsidRDefault="000B6D55" w:rsidP="000B6D55">
      <w:pPr>
        <w:pStyle w:val="a8"/>
        <w:spacing w:line="321" w:lineRule="exact"/>
        <w:ind w:right="221" w:firstLine="709"/>
        <w:rPr>
          <w:rFonts w:ascii="Arial" w:hAnsi="Arial" w:cs="Arial"/>
          <w:sz w:val="24"/>
          <w:szCs w:val="24"/>
        </w:rPr>
      </w:pPr>
      <w:r>
        <w:rPr>
          <w:rFonts w:ascii="Arial" w:hAnsi="Arial" w:cs="Arial"/>
          <w:sz w:val="24"/>
          <w:szCs w:val="24"/>
        </w:rPr>
        <w:t xml:space="preserve">- </w:t>
      </w:r>
      <w:r w:rsidRPr="00EB5B57">
        <w:rPr>
          <w:rFonts w:ascii="Arial" w:hAnsi="Arial" w:cs="Arial"/>
          <w:sz w:val="24"/>
          <w:szCs w:val="24"/>
        </w:rPr>
        <w:t>графика приема Заявителей.</w:t>
      </w:r>
    </w:p>
    <w:p w:rsidR="000B6D55" w:rsidRPr="00EB5B57" w:rsidRDefault="000B6D55" w:rsidP="000B6D55">
      <w:pPr>
        <w:pStyle w:val="a8"/>
        <w:ind w:right="221" w:firstLine="709"/>
        <w:rPr>
          <w:rFonts w:ascii="Arial" w:hAnsi="Arial" w:cs="Arial"/>
          <w:sz w:val="24"/>
          <w:szCs w:val="24"/>
        </w:rPr>
      </w:pPr>
      <w:r w:rsidRPr="00EB5B57">
        <w:rPr>
          <w:rFonts w:ascii="Arial" w:hAnsi="Arial" w:cs="Arial"/>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B6D55" w:rsidRPr="00EB5B57" w:rsidRDefault="000B6D55" w:rsidP="000B6D55">
      <w:pPr>
        <w:pStyle w:val="a8"/>
        <w:spacing w:before="1"/>
        <w:ind w:right="221" w:firstLine="709"/>
        <w:rPr>
          <w:rFonts w:ascii="Arial" w:hAnsi="Arial" w:cs="Arial"/>
          <w:sz w:val="24"/>
          <w:szCs w:val="24"/>
        </w:rPr>
      </w:pPr>
      <w:r w:rsidRPr="00EB5B57">
        <w:rPr>
          <w:rFonts w:ascii="Arial" w:hAnsi="Arial" w:cs="Arial"/>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B6D55" w:rsidRPr="00EB5B57" w:rsidRDefault="000B6D55" w:rsidP="000B6D55">
      <w:pPr>
        <w:pStyle w:val="a8"/>
        <w:ind w:right="220" w:firstLine="707"/>
        <w:rPr>
          <w:rFonts w:ascii="Arial" w:hAnsi="Arial" w:cs="Arial"/>
          <w:sz w:val="24"/>
          <w:szCs w:val="24"/>
        </w:rPr>
      </w:pPr>
      <w:r w:rsidRPr="00EB5B57">
        <w:rPr>
          <w:rFonts w:ascii="Arial" w:hAnsi="Arial" w:cs="Arial"/>
          <w:sz w:val="24"/>
          <w:szCs w:val="24"/>
        </w:rPr>
        <w:t>При предоставлении государственной (муниципальной) услуги инвалидам обеспечиваются:</w:t>
      </w:r>
    </w:p>
    <w:p w:rsidR="000B6D55" w:rsidRPr="00E876BD" w:rsidRDefault="000B6D55" w:rsidP="000B6D55">
      <w:pPr>
        <w:pStyle w:val="a8"/>
        <w:spacing w:before="67" w:line="242" w:lineRule="auto"/>
        <w:ind w:right="224" w:firstLine="707"/>
        <w:rPr>
          <w:rFonts w:ascii="Arial" w:hAnsi="Arial" w:cs="Arial"/>
          <w:sz w:val="24"/>
          <w:szCs w:val="24"/>
        </w:rPr>
      </w:pPr>
      <w:r w:rsidRPr="00E876BD">
        <w:rPr>
          <w:rFonts w:ascii="Arial" w:hAnsi="Arial" w:cs="Arial"/>
          <w:sz w:val="24"/>
          <w:szCs w:val="24"/>
        </w:rPr>
        <w:t>- возможность беспрепятственного доступа к объекту (зданию, помещению), в котором предоставляется государственная (муниципальная) услуга;</w:t>
      </w:r>
    </w:p>
    <w:p w:rsidR="000B6D55" w:rsidRPr="00E876BD" w:rsidRDefault="000B6D55" w:rsidP="000B6D55">
      <w:pPr>
        <w:pStyle w:val="a8"/>
        <w:ind w:right="224" w:firstLine="707"/>
        <w:rPr>
          <w:rFonts w:ascii="Arial" w:hAnsi="Arial" w:cs="Arial"/>
          <w:sz w:val="24"/>
          <w:szCs w:val="24"/>
        </w:rPr>
      </w:pPr>
      <w:r w:rsidRPr="00E876BD">
        <w:rPr>
          <w:rFonts w:ascii="Arial" w:hAnsi="Arial" w:cs="Arial"/>
          <w:sz w:val="24"/>
          <w:szCs w:val="24"/>
        </w:rPr>
        <w:t>- 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0B6D55" w:rsidRPr="00E876BD" w:rsidRDefault="000B6D55" w:rsidP="000B6D55">
      <w:pPr>
        <w:pStyle w:val="a8"/>
        <w:ind w:right="224" w:firstLine="707"/>
        <w:rPr>
          <w:rFonts w:ascii="Arial" w:hAnsi="Arial" w:cs="Arial"/>
          <w:sz w:val="24"/>
          <w:szCs w:val="24"/>
        </w:rPr>
      </w:pPr>
      <w:r w:rsidRPr="00E876BD">
        <w:rPr>
          <w:rFonts w:ascii="Arial" w:hAnsi="Arial" w:cs="Arial"/>
          <w:sz w:val="24"/>
          <w:szCs w:val="24"/>
        </w:rPr>
        <w:t>- сопровождение инвалидов, имеющих стойкие расстройства функции зрения и самостоятельного</w:t>
      </w:r>
      <w:r w:rsidRPr="00E876BD">
        <w:rPr>
          <w:rFonts w:ascii="Arial" w:hAnsi="Arial" w:cs="Arial"/>
          <w:spacing w:val="-4"/>
          <w:sz w:val="24"/>
          <w:szCs w:val="24"/>
        </w:rPr>
        <w:t xml:space="preserve"> </w:t>
      </w:r>
      <w:r w:rsidRPr="00E876BD">
        <w:rPr>
          <w:rFonts w:ascii="Arial" w:hAnsi="Arial" w:cs="Arial"/>
          <w:sz w:val="24"/>
          <w:szCs w:val="24"/>
        </w:rPr>
        <w:t>передвижения;</w:t>
      </w:r>
    </w:p>
    <w:p w:rsidR="000B6D55" w:rsidRPr="00E876BD" w:rsidRDefault="000B6D55" w:rsidP="000B6D55">
      <w:pPr>
        <w:pStyle w:val="a8"/>
        <w:ind w:right="224" w:firstLine="707"/>
        <w:rPr>
          <w:rFonts w:ascii="Arial" w:hAnsi="Arial" w:cs="Arial"/>
          <w:sz w:val="24"/>
          <w:szCs w:val="24"/>
        </w:rPr>
      </w:pPr>
      <w:r w:rsidRPr="00E876BD">
        <w:rPr>
          <w:rFonts w:ascii="Arial" w:hAnsi="Arial" w:cs="Arial"/>
          <w:sz w:val="24"/>
          <w:szCs w:val="24"/>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0B6D55" w:rsidRPr="00E876BD" w:rsidRDefault="000B6D55" w:rsidP="000B6D55">
      <w:pPr>
        <w:pStyle w:val="a8"/>
        <w:ind w:right="224" w:firstLine="707"/>
        <w:rPr>
          <w:rFonts w:ascii="Arial" w:hAnsi="Arial" w:cs="Arial"/>
          <w:sz w:val="24"/>
          <w:szCs w:val="24"/>
        </w:rPr>
      </w:pPr>
      <w:r w:rsidRPr="00E876BD">
        <w:rPr>
          <w:rFonts w:ascii="Arial" w:hAnsi="Arial" w:cs="Arial"/>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B6D55" w:rsidRPr="00E876BD" w:rsidRDefault="000B6D55" w:rsidP="000B6D55">
      <w:pPr>
        <w:pStyle w:val="a8"/>
        <w:spacing w:line="321" w:lineRule="exact"/>
        <w:ind w:right="224" w:firstLine="707"/>
        <w:rPr>
          <w:rFonts w:ascii="Arial" w:hAnsi="Arial" w:cs="Arial"/>
          <w:sz w:val="24"/>
          <w:szCs w:val="24"/>
        </w:rPr>
      </w:pPr>
      <w:r w:rsidRPr="00E876BD">
        <w:rPr>
          <w:rFonts w:ascii="Arial" w:hAnsi="Arial" w:cs="Arial"/>
          <w:sz w:val="24"/>
          <w:szCs w:val="24"/>
        </w:rPr>
        <w:t>- допуск сурдопереводчика и тифлосурдопереводчика;</w:t>
      </w:r>
    </w:p>
    <w:p w:rsidR="000B6D55" w:rsidRPr="00E876BD" w:rsidRDefault="000B6D55" w:rsidP="000B6D55">
      <w:pPr>
        <w:pStyle w:val="a8"/>
        <w:ind w:right="224" w:firstLine="707"/>
        <w:rPr>
          <w:rFonts w:ascii="Arial" w:hAnsi="Arial" w:cs="Arial"/>
          <w:sz w:val="24"/>
          <w:szCs w:val="24"/>
        </w:rPr>
      </w:pPr>
      <w:r w:rsidRPr="00E876BD">
        <w:rPr>
          <w:rFonts w:ascii="Arial" w:hAnsi="Arial" w:cs="Arial"/>
          <w:sz w:val="24"/>
          <w:szCs w:val="24"/>
        </w:rPr>
        <w:t>-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0B6D55" w:rsidRPr="00047BEF" w:rsidRDefault="000B6D55" w:rsidP="000B6D55">
      <w:pPr>
        <w:pStyle w:val="a8"/>
        <w:ind w:right="224" w:firstLine="707"/>
        <w:rPr>
          <w:rFonts w:ascii="Arial" w:hAnsi="Arial" w:cs="Arial"/>
          <w:sz w:val="24"/>
          <w:szCs w:val="24"/>
        </w:rPr>
      </w:pPr>
      <w:r w:rsidRPr="00E876BD">
        <w:rPr>
          <w:rFonts w:ascii="Arial" w:hAnsi="Arial" w:cs="Arial"/>
          <w:sz w:val="24"/>
          <w:szCs w:val="24"/>
        </w:rPr>
        <w:t>- оказание инвалидам помощи в преодолении барьеров, мешающих получению ими государственных и муниципальных услуг наравне с другими лицами.</w:t>
      </w:r>
    </w:p>
    <w:p w:rsidR="000B6D55" w:rsidRPr="00C977B8" w:rsidRDefault="000B6D55" w:rsidP="000B6D55">
      <w:pPr>
        <w:pStyle w:val="a8"/>
        <w:spacing w:before="1"/>
        <w:jc w:val="left"/>
        <w:rPr>
          <w:sz w:val="26"/>
          <w:highlight w:val="yellow"/>
        </w:rPr>
      </w:pPr>
    </w:p>
    <w:p w:rsidR="000B6D55" w:rsidRPr="00500D6C" w:rsidRDefault="000B6D55" w:rsidP="000B6D55">
      <w:pPr>
        <w:pStyle w:val="10"/>
        <w:ind w:right="162" w:firstLine="709"/>
        <w:jc w:val="center"/>
        <w:rPr>
          <w:rFonts w:ascii="Arial" w:hAnsi="Arial" w:cs="Arial"/>
          <w:sz w:val="24"/>
          <w:szCs w:val="24"/>
        </w:rPr>
      </w:pPr>
      <w:r w:rsidRPr="00500D6C">
        <w:rPr>
          <w:rFonts w:ascii="Arial" w:hAnsi="Arial" w:cs="Arial"/>
          <w:sz w:val="24"/>
          <w:szCs w:val="24"/>
        </w:rPr>
        <w:t>Показатели доступности и качества государственной (муниципальной) услуги</w:t>
      </w:r>
    </w:p>
    <w:p w:rsidR="000B6D55" w:rsidRPr="00500D6C" w:rsidRDefault="000B6D55" w:rsidP="000B6D55">
      <w:pPr>
        <w:pStyle w:val="a8"/>
        <w:spacing w:before="9"/>
        <w:ind w:right="162" w:firstLine="709"/>
        <w:jc w:val="left"/>
        <w:rPr>
          <w:rFonts w:ascii="Arial" w:hAnsi="Arial" w:cs="Arial"/>
          <w:b/>
          <w:sz w:val="24"/>
          <w:szCs w:val="24"/>
        </w:rPr>
      </w:pPr>
    </w:p>
    <w:p w:rsidR="000B6D55" w:rsidRPr="00500D6C" w:rsidRDefault="000B6D55" w:rsidP="00C40E70">
      <w:pPr>
        <w:pStyle w:val="af9"/>
        <w:widowControl w:val="0"/>
        <w:numPr>
          <w:ilvl w:val="1"/>
          <w:numId w:val="25"/>
        </w:numPr>
        <w:autoSpaceDE w:val="0"/>
        <w:autoSpaceDN w:val="0"/>
        <w:ind w:left="0" w:right="164" w:firstLine="709"/>
        <w:contextualSpacing w:val="0"/>
        <w:jc w:val="both"/>
        <w:rPr>
          <w:rFonts w:ascii="Arial" w:hAnsi="Arial" w:cs="Arial"/>
        </w:rPr>
      </w:pPr>
      <w:r w:rsidRPr="00500D6C">
        <w:rPr>
          <w:rFonts w:ascii="Arial" w:hAnsi="Arial" w:cs="Arial"/>
        </w:rPr>
        <w:t>Основными показателями доступности предоставления государственной (муниципальной) услуги</w:t>
      </w:r>
      <w:r w:rsidRPr="00500D6C">
        <w:rPr>
          <w:rFonts w:ascii="Arial" w:hAnsi="Arial" w:cs="Arial"/>
          <w:spacing w:val="-2"/>
        </w:rPr>
        <w:t xml:space="preserve"> </w:t>
      </w:r>
      <w:r w:rsidRPr="00500D6C">
        <w:rPr>
          <w:rFonts w:ascii="Arial" w:hAnsi="Arial" w:cs="Arial"/>
        </w:rPr>
        <w:t>являются:</w:t>
      </w:r>
    </w:p>
    <w:p w:rsidR="000B6D55" w:rsidRPr="00500D6C" w:rsidRDefault="000B6D55" w:rsidP="000B6D55">
      <w:pPr>
        <w:pStyle w:val="a8"/>
        <w:ind w:right="164" w:firstLine="709"/>
        <w:rPr>
          <w:rFonts w:ascii="Arial" w:hAnsi="Arial" w:cs="Arial"/>
          <w:sz w:val="24"/>
          <w:szCs w:val="24"/>
        </w:rPr>
      </w:pPr>
      <w:r w:rsidRPr="00500D6C">
        <w:rPr>
          <w:rFonts w:ascii="Arial" w:hAnsi="Arial" w:cs="Arial"/>
          <w:sz w:val="24"/>
          <w:szCs w:val="24"/>
        </w:rPr>
        <w:t>наличие полной и понятной информации о порядке, сроках и ходе предоставления государственной (муниципальной) услуги в информационно- телекоммуникационных сетях общего пользования (в том числе в сети</w:t>
      </w:r>
      <w:r>
        <w:rPr>
          <w:rFonts w:ascii="Arial" w:hAnsi="Arial" w:cs="Arial"/>
          <w:sz w:val="24"/>
          <w:szCs w:val="24"/>
        </w:rPr>
        <w:t xml:space="preserve"> </w:t>
      </w:r>
      <w:r w:rsidRPr="00500D6C">
        <w:rPr>
          <w:rFonts w:ascii="Arial" w:hAnsi="Arial" w:cs="Arial"/>
          <w:sz w:val="24"/>
          <w:szCs w:val="24"/>
        </w:rPr>
        <w:t>«Интернет»), средствах массовой информации;</w:t>
      </w:r>
    </w:p>
    <w:p w:rsidR="000B6D55" w:rsidRPr="00500D6C" w:rsidRDefault="000B6D55" w:rsidP="000B6D55">
      <w:pPr>
        <w:pStyle w:val="a8"/>
        <w:spacing w:before="1"/>
        <w:ind w:right="164" w:firstLine="709"/>
        <w:rPr>
          <w:rFonts w:ascii="Arial" w:hAnsi="Arial" w:cs="Arial"/>
          <w:sz w:val="24"/>
          <w:szCs w:val="24"/>
        </w:rPr>
      </w:pPr>
      <w:r w:rsidRPr="00500D6C">
        <w:rPr>
          <w:rFonts w:ascii="Arial" w:hAnsi="Arial" w:cs="Arial"/>
          <w:sz w:val="24"/>
          <w:szCs w:val="24"/>
        </w:rPr>
        <w:t>возможность получения заявителем уведомлений о предоставлении государственной (муниципальной) услуги с помощью Единого портала, регионального портала;</w:t>
      </w:r>
    </w:p>
    <w:p w:rsidR="000B6D55" w:rsidRPr="00500D6C" w:rsidRDefault="000B6D55" w:rsidP="000B6D55">
      <w:pPr>
        <w:pStyle w:val="a8"/>
        <w:ind w:right="164" w:firstLine="709"/>
        <w:rPr>
          <w:rFonts w:ascii="Arial" w:hAnsi="Arial" w:cs="Arial"/>
          <w:sz w:val="24"/>
          <w:szCs w:val="24"/>
        </w:rPr>
      </w:pPr>
      <w:r w:rsidRPr="00500D6C">
        <w:rPr>
          <w:rFonts w:ascii="Arial" w:hAnsi="Arial" w:cs="Arial"/>
          <w:sz w:val="24"/>
          <w:szCs w:val="24"/>
        </w:rPr>
        <w:t>возможность получения информации о ходе предоставления государственной (муниципальной) услуги, в том числе с использованием информационно- коммуникационных технологий.</w:t>
      </w:r>
    </w:p>
    <w:p w:rsidR="000B6D55" w:rsidRPr="00500D6C" w:rsidRDefault="000B6D55" w:rsidP="00C40E70">
      <w:pPr>
        <w:pStyle w:val="af9"/>
        <w:widowControl w:val="0"/>
        <w:numPr>
          <w:ilvl w:val="1"/>
          <w:numId w:val="25"/>
        </w:numPr>
        <w:autoSpaceDE w:val="0"/>
        <w:autoSpaceDN w:val="0"/>
        <w:ind w:left="0" w:right="164" w:firstLine="709"/>
        <w:contextualSpacing w:val="0"/>
        <w:jc w:val="both"/>
        <w:rPr>
          <w:rFonts w:ascii="Arial" w:hAnsi="Arial" w:cs="Arial"/>
        </w:rPr>
      </w:pPr>
      <w:r w:rsidRPr="00500D6C">
        <w:rPr>
          <w:rFonts w:ascii="Arial" w:hAnsi="Arial" w:cs="Arial"/>
        </w:rPr>
        <w:t>Основными показателями качества предоставления государственной (муниципальной) услуги</w:t>
      </w:r>
      <w:r w:rsidRPr="00500D6C">
        <w:rPr>
          <w:rFonts w:ascii="Arial" w:hAnsi="Arial" w:cs="Arial"/>
          <w:spacing w:val="-1"/>
        </w:rPr>
        <w:t xml:space="preserve"> </w:t>
      </w:r>
      <w:r w:rsidRPr="00500D6C">
        <w:rPr>
          <w:rFonts w:ascii="Arial" w:hAnsi="Arial" w:cs="Arial"/>
        </w:rPr>
        <w:t>являются:</w:t>
      </w:r>
    </w:p>
    <w:p w:rsidR="000B6D55" w:rsidRPr="00500D6C" w:rsidRDefault="000B6D55" w:rsidP="000B6D55">
      <w:pPr>
        <w:pStyle w:val="a8"/>
        <w:ind w:right="164" w:firstLine="709"/>
        <w:rPr>
          <w:rFonts w:ascii="Arial" w:hAnsi="Arial" w:cs="Arial"/>
          <w:sz w:val="24"/>
          <w:szCs w:val="24"/>
        </w:rPr>
      </w:pPr>
      <w:r>
        <w:rPr>
          <w:rFonts w:ascii="Arial" w:hAnsi="Arial" w:cs="Arial"/>
          <w:sz w:val="24"/>
          <w:szCs w:val="24"/>
        </w:rPr>
        <w:lastRenderedPageBreak/>
        <w:t xml:space="preserve">- </w:t>
      </w:r>
      <w:r w:rsidRPr="00500D6C">
        <w:rPr>
          <w:rFonts w:ascii="Arial" w:hAnsi="Arial" w:cs="Arial"/>
          <w:sz w:val="24"/>
          <w:szCs w:val="24"/>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0B6D55" w:rsidRPr="001E3076" w:rsidRDefault="000B6D55" w:rsidP="000B6D55">
      <w:pPr>
        <w:pStyle w:val="a8"/>
        <w:spacing w:before="67"/>
        <w:ind w:right="164" w:firstLine="707"/>
        <w:rPr>
          <w:rFonts w:ascii="Arial" w:hAnsi="Arial" w:cs="Arial"/>
          <w:sz w:val="24"/>
          <w:szCs w:val="24"/>
        </w:rPr>
      </w:pPr>
      <w:r>
        <w:rPr>
          <w:rFonts w:ascii="Arial" w:hAnsi="Arial" w:cs="Arial"/>
          <w:sz w:val="24"/>
          <w:szCs w:val="24"/>
        </w:rPr>
        <w:t xml:space="preserve">- </w:t>
      </w:r>
      <w:r w:rsidRPr="001E3076">
        <w:rPr>
          <w:rFonts w:ascii="Arial" w:hAnsi="Arial" w:cs="Arial"/>
          <w:sz w:val="24"/>
          <w:szCs w:val="24"/>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0B6D55" w:rsidRPr="001E3076" w:rsidRDefault="000B6D55" w:rsidP="000B6D55">
      <w:pPr>
        <w:pStyle w:val="a8"/>
        <w:spacing w:before="2"/>
        <w:ind w:right="164" w:firstLine="707"/>
        <w:rPr>
          <w:rFonts w:ascii="Arial" w:hAnsi="Arial" w:cs="Arial"/>
          <w:sz w:val="24"/>
          <w:szCs w:val="24"/>
        </w:rPr>
      </w:pPr>
      <w:r>
        <w:rPr>
          <w:rFonts w:ascii="Arial" w:hAnsi="Arial" w:cs="Arial"/>
          <w:sz w:val="24"/>
          <w:szCs w:val="24"/>
        </w:rPr>
        <w:t xml:space="preserve">- </w:t>
      </w:r>
      <w:r w:rsidRPr="001E3076">
        <w:rPr>
          <w:rFonts w:ascii="Arial" w:hAnsi="Arial" w:cs="Arial"/>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0B6D55" w:rsidRPr="001E3076" w:rsidRDefault="000B6D55" w:rsidP="000B6D55">
      <w:pPr>
        <w:pStyle w:val="a8"/>
        <w:ind w:right="164" w:firstLine="707"/>
        <w:rPr>
          <w:rFonts w:ascii="Arial" w:hAnsi="Arial" w:cs="Arial"/>
          <w:sz w:val="24"/>
          <w:szCs w:val="24"/>
        </w:rPr>
      </w:pPr>
      <w:r>
        <w:rPr>
          <w:rFonts w:ascii="Arial" w:hAnsi="Arial" w:cs="Arial"/>
          <w:sz w:val="24"/>
          <w:szCs w:val="24"/>
        </w:rPr>
        <w:t xml:space="preserve">- </w:t>
      </w:r>
      <w:r w:rsidRPr="001E3076">
        <w:rPr>
          <w:rFonts w:ascii="Arial" w:hAnsi="Arial" w:cs="Arial"/>
          <w:sz w:val="24"/>
          <w:szCs w:val="24"/>
        </w:rPr>
        <w:t>отсутствие нарушений установленных сроков в процессе предоставления государственной (муниципальной) услуги;</w:t>
      </w:r>
    </w:p>
    <w:p w:rsidR="000B6D55" w:rsidRPr="00EA1ED9" w:rsidRDefault="000B6D55" w:rsidP="000B6D55">
      <w:pPr>
        <w:pStyle w:val="a8"/>
        <w:spacing w:before="1"/>
        <w:ind w:right="164" w:firstLine="707"/>
        <w:rPr>
          <w:rFonts w:ascii="Arial" w:hAnsi="Arial" w:cs="Arial"/>
          <w:sz w:val="24"/>
          <w:szCs w:val="24"/>
        </w:rPr>
      </w:pPr>
      <w:r>
        <w:rPr>
          <w:rFonts w:ascii="Arial" w:hAnsi="Arial" w:cs="Arial"/>
          <w:sz w:val="24"/>
          <w:szCs w:val="24"/>
        </w:rPr>
        <w:t xml:space="preserve">- </w:t>
      </w:r>
      <w:r w:rsidRPr="001E3076">
        <w:rPr>
          <w:rFonts w:ascii="Arial" w:hAnsi="Arial" w:cs="Arial"/>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w:t>
      </w:r>
      <w:r w:rsidRPr="001E3076">
        <w:rPr>
          <w:rFonts w:ascii="Arial" w:hAnsi="Arial" w:cs="Arial"/>
          <w:spacing w:val="-1"/>
          <w:sz w:val="24"/>
          <w:szCs w:val="24"/>
        </w:rPr>
        <w:t xml:space="preserve"> </w:t>
      </w:r>
      <w:r w:rsidRPr="001E3076">
        <w:rPr>
          <w:rFonts w:ascii="Arial" w:hAnsi="Arial" w:cs="Arial"/>
          <w:sz w:val="24"/>
          <w:szCs w:val="24"/>
        </w:rPr>
        <w:t>заявителей.</w:t>
      </w:r>
    </w:p>
    <w:p w:rsidR="000B6D55" w:rsidRPr="00C977B8" w:rsidRDefault="000B6D55" w:rsidP="000B6D55">
      <w:pPr>
        <w:pStyle w:val="a8"/>
        <w:spacing w:before="5"/>
        <w:jc w:val="left"/>
        <w:rPr>
          <w:highlight w:val="yellow"/>
        </w:rPr>
      </w:pPr>
    </w:p>
    <w:p w:rsidR="000B6D55" w:rsidRPr="00F46E07" w:rsidRDefault="000B6D55" w:rsidP="000B6D55">
      <w:pPr>
        <w:pStyle w:val="10"/>
        <w:ind w:left="1006" w:right="1003" w:firstLine="755"/>
        <w:rPr>
          <w:rFonts w:ascii="Arial" w:hAnsi="Arial" w:cs="Arial"/>
          <w:sz w:val="24"/>
          <w:szCs w:val="24"/>
        </w:rPr>
      </w:pPr>
      <w:r w:rsidRPr="00F46E07">
        <w:rPr>
          <w:rFonts w:ascii="Arial" w:hAnsi="Arial" w:cs="Arial"/>
          <w:sz w:val="24"/>
          <w:szCs w:val="24"/>
        </w:rPr>
        <w:t>3. Состав, последовательность и сроки выполнения административных процедур (действий), требования к порядку их</w:t>
      </w:r>
    </w:p>
    <w:p w:rsidR="000B6D55" w:rsidRPr="00F46E07" w:rsidRDefault="000B6D55" w:rsidP="000B6D55">
      <w:pPr>
        <w:ind w:left="3265" w:right="718" w:hanging="2542"/>
        <w:rPr>
          <w:rFonts w:ascii="Arial" w:hAnsi="Arial" w:cs="Arial"/>
          <w:b/>
        </w:rPr>
      </w:pPr>
      <w:r w:rsidRPr="00F46E07">
        <w:rPr>
          <w:rFonts w:ascii="Arial" w:hAnsi="Arial" w:cs="Arial"/>
          <w:b/>
        </w:rPr>
        <w:t>выполнения, в том числе особенности выполнения административных процедур в электронной форме</w:t>
      </w:r>
    </w:p>
    <w:p w:rsidR="000B6D55" w:rsidRPr="00F46E07" w:rsidRDefault="000B6D55" w:rsidP="000B6D55">
      <w:pPr>
        <w:pStyle w:val="a8"/>
        <w:spacing w:before="10"/>
        <w:jc w:val="left"/>
        <w:rPr>
          <w:rFonts w:ascii="Arial" w:hAnsi="Arial" w:cs="Arial"/>
          <w:b/>
          <w:sz w:val="24"/>
          <w:szCs w:val="24"/>
        </w:rPr>
      </w:pPr>
    </w:p>
    <w:p w:rsidR="000B6D55" w:rsidRPr="00F46E07" w:rsidRDefault="000B6D55" w:rsidP="000B6D55">
      <w:pPr>
        <w:ind w:left="1973"/>
        <w:rPr>
          <w:rFonts w:ascii="Arial" w:hAnsi="Arial" w:cs="Arial"/>
          <w:b/>
        </w:rPr>
      </w:pPr>
      <w:r w:rsidRPr="00F46E07">
        <w:rPr>
          <w:rFonts w:ascii="Arial" w:hAnsi="Arial" w:cs="Arial"/>
          <w:b/>
        </w:rPr>
        <w:t>Исчерпывающий перечень административных процедур</w:t>
      </w:r>
    </w:p>
    <w:p w:rsidR="000B6D55" w:rsidRPr="00F46E07" w:rsidRDefault="000B6D55" w:rsidP="000B6D55">
      <w:pPr>
        <w:pStyle w:val="a8"/>
        <w:spacing w:before="8"/>
        <w:jc w:val="left"/>
        <w:rPr>
          <w:rFonts w:ascii="Arial" w:hAnsi="Arial" w:cs="Arial"/>
          <w:b/>
          <w:sz w:val="24"/>
          <w:szCs w:val="24"/>
        </w:rPr>
      </w:pPr>
    </w:p>
    <w:p w:rsidR="000B6D55" w:rsidRPr="00584A70" w:rsidRDefault="000B6D55" w:rsidP="00C40E70">
      <w:pPr>
        <w:pStyle w:val="af9"/>
        <w:widowControl w:val="0"/>
        <w:numPr>
          <w:ilvl w:val="1"/>
          <w:numId w:val="38"/>
        </w:numPr>
        <w:tabs>
          <w:tab w:val="left" w:pos="1485"/>
        </w:tabs>
        <w:autoSpaceDE w:val="0"/>
        <w:autoSpaceDN w:val="0"/>
        <w:ind w:left="0" w:right="223" w:firstLine="707"/>
        <w:contextualSpacing w:val="0"/>
        <w:jc w:val="both"/>
        <w:rPr>
          <w:rFonts w:ascii="Arial" w:hAnsi="Arial" w:cs="Arial"/>
        </w:rPr>
      </w:pPr>
      <w:r w:rsidRPr="00584A70">
        <w:rPr>
          <w:rFonts w:ascii="Arial" w:hAnsi="Arial" w:cs="Arial"/>
        </w:rPr>
        <w:t>Предоставление государственной (муниципальной) услуги включает в себя следующие административные</w:t>
      </w:r>
      <w:r w:rsidRPr="00584A70">
        <w:rPr>
          <w:rFonts w:ascii="Arial" w:hAnsi="Arial" w:cs="Arial"/>
          <w:spacing w:val="-1"/>
        </w:rPr>
        <w:t xml:space="preserve"> </w:t>
      </w:r>
      <w:r w:rsidRPr="00584A70">
        <w:rPr>
          <w:rFonts w:ascii="Arial" w:hAnsi="Arial" w:cs="Arial"/>
        </w:rPr>
        <w:t>процедуры:</w:t>
      </w:r>
    </w:p>
    <w:p w:rsidR="000B6D55" w:rsidRPr="00584A70" w:rsidRDefault="000B6D55" w:rsidP="000B6D55">
      <w:pPr>
        <w:pStyle w:val="a8"/>
        <w:ind w:right="223" w:firstLine="707"/>
        <w:rPr>
          <w:rFonts w:ascii="Arial" w:hAnsi="Arial" w:cs="Arial"/>
          <w:sz w:val="24"/>
          <w:szCs w:val="24"/>
        </w:rPr>
      </w:pPr>
      <w:r>
        <w:rPr>
          <w:rFonts w:ascii="Arial" w:hAnsi="Arial" w:cs="Arial"/>
          <w:sz w:val="24"/>
          <w:szCs w:val="24"/>
        </w:rPr>
        <w:t xml:space="preserve">- </w:t>
      </w:r>
      <w:r w:rsidRPr="00584A70">
        <w:rPr>
          <w:rFonts w:ascii="Arial" w:hAnsi="Arial" w:cs="Arial"/>
          <w:sz w:val="24"/>
          <w:szCs w:val="24"/>
        </w:rPr>
        <w:t>прием, проверка документов и регистрация уведомления об окончании строительства;</w:t>
      </w:r>
    </w:p>
    <w:p w:rsidR="000B6D55" w:rsidRPr="00584A70" w:rsidRDefault="000B6D55" w:rsidP="000B6D55">
      <w:pPr>
        <w:pStyle w:val="a8"/>
        <w:ind w:right="223" w:firstLine="707"/>
        <w:rPr>
          <w:rFonts w:ascii="Arial" w:hAnsi="Arial" w:cs="Arial"/>
          <w:sz w:val="24"/>
          <w:szCs w:val="24"/>
        </w:rPr>
      </w:pPr>
      <w:r>
        <w:rPr>
          <w:rFonts w:ascii="Arial" w:hAnsi="Arial" w:cs="Arial"/>
          <w:sz w:val="24"/>
          <w:szCs w:val="24"/>
        </w:rPr>
        <w:t xml:space="preserve">- </w:t>
      </w:r>
      <w:r w:rsidRPr="00584A70">
        <w:rPr>
          <w:rFonts w:ascii="Arial" w:hAnsi="Arial" w:cs="Arial"/>
          <w:sz w:val="24"/>
          <w:szCs w:val="24"/>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0B6D55" w:rsidRDefault="000B6D55" w:rsidP="000B6D55">
      <w:pPr>
        <w:pStyle w:val="a8"/>
        <w:ind w:right="223" w:firstLine="709"/>
        <w:rPr>
          <w:rFonts w:ascii="Arial" w:hAnsi="Arial" w:cs="Arial"/>
          <w:sz w:val="24"/>
          <w:szCs w:val="24"/>
        </w:rPr>
      </w:pPr>
      <w:r>
        <w:rPr>
          <w:rFonts w:ascii="Arial" w:hAnsi="Arial" w:cs="Arial"/>
          <w:sz w:val="24"/>
          <w:szCs w:val="24"/>
        </w:rPr>
        <w:t xml:space="preserve">- </w:t>
      </w:r>
      <w:r w:rsidRPr="00584A70">
        <w:rPr>
          <w:rFonts w:ascii="Arial" w:hAnsi="Arial" w:cs="Arial"/>
          <w:sz w:val="24"/>
          <w:szCs w:val="24"/>
        </w:rPr>
        <w:t xml:space="preserve">рассмотрение документов и сведений; </w:t>
      </w:r>
    </w:p>
    <w:p w:rsidR="000B6D55" w:rsidRPr="00584A70" w:rsidRDefault="000B6D55" w:rsidP="000B6D55">
      <w:pPr>
        <w:pStyle w:val="a8"/>
        <w:ind w:right="223" w:firstLine="709"/>
        <w:rPr>
          <w:rFonts w:ascii="Arial" w:hAnsi="Arial" w:cs="Arial"/>
          <w:sz w:val="24"/>
          <w:szCs w:val="24"/>
        </w:rPr>
      </w:pPr>
      <w:r>
        <w:rPr>
          <w:rFonts w:ascii="Arial" w:hAnsi="Arial" w:cs="Arial"/>
          <w:sz w:val="24"/>
          <w:szCs w:val="24"/>
        </w:rPr>
        <w:t xml:space="preserve">- </w:t>
      </w:r>
      <w:r w:rsidRPr="00584A70">
        <w:rPr>
          <w:rFonts w:ascii="Arial" w:hAnsi="Arial" w:cs="Arial"/>
          <w:sz w:val="24"/>
          <w:szCs w:val="24"/>
        </w:rPr>
        <w:t>принятие</w:t>
      </w:r>
      <w:r w:rsidRPr="00584A70">
        <w:rPr>
          <w:rFonts w:ascii="Arial" w:hAnsi="Arial" w:cs="Arial"/>
          <w:spacing w:val="-4"/>
          <w:sz w:val="24"/>
          <w:szCs w:val="24"/>
        </w:rPr>
        <w:t xml:space="preserve"> </w:t>
      </w:r>
      <w:r w:rsidRPr="00584A70">
        <w:rPr>
          <w:rFonts w:ascii="Arial" w:hAnsi="Arial" w:cs="Arial"/>
          <w:sz w:val="24"/>
          <w:szCs w:val="24"/>
        </w:rPr>
        <w:t>решения;</w:t>
      </w:r>
    </w:p>
    <w:p w:rsidR="000B6D55" w:rsidRPr="00584A70" w:rsidRDefault="000B6D55" w:rsidP="000B6D55">
      <w:pPr>
        <w:pStyle w:val="a8"/>
        <w:spacing w:line="321" w:lineRule="exact"/>
        <w:ind w:right="223" w:firstLine="709"/>
        <w:rPr>
          <w:rFonts w:ascii="Arial" w:hAnsi="Arial" w:cs="Arial"/>
          <w:sz w:val="24"/>
          <w:szCs w:val="24"/>
        </w:rPr>
      </w:pPr>
      <w:r>
        <w:rPr>
          <w:rFonts w:ascii="Arial" w:hAnsi="Arial" w:cs="Arial"/>
          <w:sz w:val="24"/>
          <w:szCs w:val="24"/>
        </w:rPr>
        <w:t xml:space="preserve">- </w:t>
      </w:r>
      <w:r w:rsidRPr="00584A70">
        <w:rPr>
          <w:rFonts w:ascii="Arial" w:hAnsi="Arial" w:cs="Arial"/>
          <w:sz w:val="24"/>
          <w:szCs w:val="24"/>
        </w:rPr>
        <w:t>выдача</w:t>
      </w:r>
      <w:r w:rsidRPr="00584A70">
        <w:rPr>
          <w:rFonts w:ascii="Arial" w:hAnsi="Arial" w:cs="Arial"/>
          <w:spacing w:val="-6"/>
          <w:sz w:val="24"/>
          <w:szCs w:val="24"/>
        </w:rPr>
        <w:t xml:space="preserve"> </w:t>
      </w:r>
      <w:r w:rsidRPr="00584A70">
        <w:rPr>
          <w:rFonts w:ascii="Arial" w:hAnsi="Arial" w:cs="Arial"/>
          <w:sz w:val="24"/>
          <w:szCs w:val="24"/>
        </w:rPr>
        <w:t>результата.</w:t>
      </w:r>
    </w:p>
    <w:p w:rsidR="000B6D55" w:rsidRPr="00DF7B2D" w:rsidRDefault="000B6D55" w:rsidP="000B6D55">
      <w:pPr>
        <w:pStyle w:val="a8"/>
        <w:ind w:right="223" w:firstLine="707"/>
        <w:rPr>
          <w:rFonts w:ascii="Arial" w:hAnsi="Arial" w:cs="Arial"/>
          <w:sz w:val="24"/>
          <w:szCs w:val="24"/>
        </w:rPr>
      </w:pPr>
      <w:r w:rsidRPr="00584A70">
        <w:rPr>
          <w:rFonts w:ascii="Arial" w:hAnsi="Arial" w:cs="Arial"/>
          <w:sz w:val="24"/>
          <w:szCs w:val="24"/>
        </w:rPr>
        <w:t>Описание административных процедур представлено в Приложении № 6 к настоящему Административному регламенту.</w:t>
      </w:r>
    </w:p>
    <w:p w:rsidR="000B6D55" w:rsidRPr="003536C3" w:rsidRDefault="000B6D55" w:rsidP="000B6D55">
      <w:pPr>
        <w:pStyle w:val="a8"/>
        <w:spacing w:before="6"/>
        <w:jc w:val="center"/>
        <w:rPr>
          <w:rFonts w:ascii="Arial" w:hAnsi="Arial" w:cs="Arial"/>
          <w:sz w:val="24"/>
          <w:szCs w:val="24"/>
          <w:highlight w:val="yellow"/>
        </w:rPr>
      </w:pPr>
    </w:p>
    <w:p w:rsidR="000B6D55" w:rsidRPr="003536C3" w:rsidRDefault="000B6D55" w:rsidP="000B6D55">
      <w:pPr>
        <w:pStyle w:val="10"/>
        <w:ind w:left="797" w:right="340" w:firstLine="256"/>
        <w:jc w:val="center"/>
        <w:rPr>
          <w:rFonts w:ascii="Arial" w:hAnsi="Arial" w:cs="Arial"/>
          <w:sz w:val="24"/>
          <w:szCs w:val="24"/>
        </w:rPr>
      </w:pPr>
      <w:r w:rsidRPr="003536C3">
        <w:rPr>
          <w:rFonts w:ascii="Arial" w:hAnsi="Arial" w:cs="Arial"/>
          <w:sz w:val="24"/>
          <w:szCs w:val="24"/>
        </w:rPr>
        <w:t>Перечень административных процедур (действий) при предоставлении государственной (муниципальной) услуги услуг в электронной форме</w:t>
      </w:r>
    </w:p>
    <w:p w:rsidR="000B6D55" w:rsidRPr="003536C3" w:rsidRDefault="000B6D55" w:rsidP="000B6D55">
      <w:pPr>
        <w:pStyle w:val="a8"/>
        <w:spacing w:before="5"/>
        <w:jc w:val="left"/>
        <w:rPr>
          <w:rFonts w:ascii="Arial" w:hAnsi="Arial" w:cs="Arial"/>
          <w:b/>
          <w:sz w:val="24"/>
          <w:szCs w:val="24"/>
          <w:highlight w:val="yellow"/>
        </w:rPr>
      </w:pPr>
    </w:p>
    <w:p w:rsidR="000B6D55" w:rsidRPr="003536C3" w:rsidRDefault="000B6D55" w:rsidP="00C40E70">
      <w:pPr>
        <w:pStyle w:val="af9"/>
        <w:widowControl w:val="0"/>
        <w:numPr>
          <w:ilvl w:val="1"/>
          <w:numId w:val="38"/>
        </w:numPr>
        <w:autoSpaceDE w:val="0"/>
        <w:autoSpaceDN w:val="0"/>
        <w:spacing w:before="1" w:line="242" w:lineRule="auto"/>
        <w:ind w:left="0" w:right="225" w:firstLine="707"/>
        <w:contextualSpacing w:val="0"/>
        <w:jc w:val="both"/>
        <w:rPr>
          <w:rFonts w:ascii="Arial" w:hAnsi="Arial" w:cs="Arial"/>
        </w:rPr>
      </w:pPr>
      <w:r w:rsidRPr="003536C3">
        <w:rPr>
          <w:rFonts w:ascii="Arial" w:hAnsi="Arial" w:cs="Arial"/>
        </w:rPr>
        <w:t>При</w:t>
      </w:r>
      <w:r w:rsidRPr="003536C3">
        <w:rPr>
          <w:rFonts w:ascii="Arial" w:hAnsi="Arial" w:cs="Arial"/>
        </w:rPr>
        <w:tab/>
        <w:t>предоставлении</w:t>
      </w:r>
      <w:r w:rsidRPr="003536C3">
        <w:rPr>
          <w:rFonts w:ascii="Arial" w:hAnsi="Arial" w:cs="Arial"/>
        </w:rPr>
        <w:tab/>
        <w:t>государственной</w:t>
      </w:r>
      <w:r w:rsidRPr="003536C3">
        <w:rPr>
          <w:rFonts w:ascii="Arial" w:hAnsi="Arial" w:cs="Arial"/>
        </w:rPr>
        <w:tab/>
        <w:t>(муниципальной)</w:t>
      </w:r>
      <w:r w:rsidRPr="003536C3">
        <w:rPr>
          <w:rFonts w:ascii="Arial" w:hAnsi="Arial" w:cs="Arial"/>
        </w:rPr>
        <w:tab/>
        <w:t>услуги</w:t>
      </w:r>
      <w:r w:rsidRPr="003536C3">
        <w:rPr>
          <w:rFonts w:ascii="Arial" w:hAnsi="Arial" w:cs="Arial"/>
        </w:rPr>
        <w:tab/>
      </w:r>
      <w:r w:rsidRPr="003536C3">
        <w:rPr>
          <w:rFonts w:ascii="Arial" w:hAnsi="Arial" w:cs="Arial"/>
          <w:spacing w:val="-17"/>
        </w:rPr>
        <w:t xml:space="preserve">в </w:t>
      </w:r>
      <w:r w:rsidRPr="003536C3">
        <w:rPr>
          <w:rFonts w:ascii="Arial" w:hAnsi="Arial" w:cs="Arial"/>
        </w:rPr>
        <w:t>электронной форме заявителю</w:t>
      </w:r>
      <w:r w:rsidRPr="003536C3">
        <w:rPr>
          <w:rFonts w:ascii="Arial" w:hAnsi="Arial" w:cs="Arial"/>
          <w:spacing w:val="-5"/>
        </w:rPr>
        <w:t xml:space="preserve"> </w:t>
      </w:r>
      <w:r w:rsidRPr="003536C3">
        <w:rPr>
          <w:rFonts w:ascii="Arial" w:hAnsi="Arial" w:cs="Arial"/>
        </w:rPr>
        <w:t>обеспечиваются:</w:t>
      </w:r>
    </w:p>
    <w:p w:rsidR="000B6D55" w:rsidRPr="003536C3" w:rsidRDefault="000B6D55" w:rsidP="000B6D55">
      <w:pPr>
        <w:pStyle w:val="a8"/>
        <w:ind w:right="225" w:firstLine="707"/>
        <w:rPr>
          <w:rFonts w:ascii="Arial" w:hAnsi="Arial" w:cs="Arial"/>
          <w:sz w:val="24"/>
          <w:szCs w:val="24"/>
        </w:rPr>
      </w:pPr>
      <w:r>
        <w:rPr>
          <w:rFonts w:ascii="Arial" w:hAnsi="Arial" w:cs="Arial"/>
          <w:sz w:val="24"/>
          <w:szCs w:val="24"/>
        </w:rPr>
        <w:t xml:space="preserve">- </w:t>
      </w:r>
      <w:r w:rsidRPr="003536C3">
        <w:rPr>
          <w:rFonts w:ascii="Arial" w:hAnsi="Arial" w:cs="Arial"/>
          <w:sz w:val="24"/>
          <w:szCs w:val="24"/>
        </w:rPr>
        <w:t>получение информации о порядке и сроках предоставления государственной (муниципальной) услуги;</w:t>
      </w:r>
    </w:p>
    <w:p w:rsidR="000B6D55" w:rsidRPr="003536C3" w:rsidRDefault="000B6D55" w:rsidP="000B6D55">
      <w:pPr>
        <w:pStyle w:val="a8"/>
        <w:spacing w:line="321" w:lineRule="exact"/>
        <w:ind w:right="225" w:firstLine="707"/>
        <w:rPr>
          <w:rFonts w:ascii="Arial" w:hAnsi="Arial" w:cs="Arial"/>
          <w:sz w:val="24"/>
          <w:szCs w:val="24"/>
        </w:rPr>
      </w:pPr>
      <w:r>
        <w:rPr>
          <w:rFonts w:ascii="Arial" w:hAnsi="Arial" w:cs="Arial"/>
          <w:sz w:val="24"/>
          <w:szCs w:val="24"/>
        </w:rPr>
        <w:t xml:space="preserve">- </w:t>
      </w:r>
      <w:r w:rsidRPr="003536C3">
        <w:rPr>
          <w:rFonts w:ascii="Arial" w:hAnsi="Arial" w:cs="Arial"/>
          <w:sz w:val="24"/>
          <w:szCs w:val="24"/>
        </w:rPr>
        <w:t>формирование уведомления об окончании строительства;</w:t>
      </w:r>
      <w:r w:rsidRPr="003536C3">
        <w:rPr>
          <w:rFonts w:ascii="Arial" w:hAnsi="Arial" w:cs="Arial"/>
          <w:sz w:val="24"/>
          <w:szCs w:val="24"/>
        </w:rPr>
        <w:tab/>
      </w:r>
    </w:p>
    <w:p w:rsidR="000B6D55" w:rsidRPr="00DF7B2D" w:rsidRDefault="000B6D55" w:rsidP="000B6D55">
      <w:pPr>
        <w:pStyle w:val="a8"/>
        <w:ind w:right="225" w:firstLine="707"/>
        <w:rPr>
          <w:rFonts w:ascii="Arial" w:hAnsi="Arial" w:cs="Arial"/>
          <w:spacing w:val="-1"/>
          <w:sz w:val="24"/>
          <w:szCs w:val="24"/>
        </w:rPr>
      </w:pPr>
      <w:r>
        <w:rPr>
          <w:rFonts w:ascii="Arial" w:hAnsi="Arial" w:cs="Arial"/>
          <w:sz w:val="24"/>
          <w:szCs w:val="24"/>
        </w:rPr>
        <w:t xml:space="preserve">- </w:t>
      </w:r>
      <w:r w:rsidRPr="003536C3">
        <w:rPr>
          <w:rFonts w:ascii="Arial" w:hAnsi="Arial" w:cs="Arial"/>
          <w:sz w:val="24"/>
          <w:szCs w:val="24"/>
        </w:rPr>
        <w:t>прием и регистрация Уполномоченным органом уведомления об окончании строительства</w:t>
      </w:r>
      <w:r w:rsidRPr="003536C3">
        <w:rPr>
          <w:rFonts w:ascii="Arial" w:hAnsi="Arial" w:cs="Arial"/>
          <w:sz w:val="24"/>
          <w:szCs w:val="24"/>
        </w:rPr>
        <w:tab/>
        <w:t>и</w:t>
      </w:r>
      <w:r w:rsidRPr="003536C3">
        <w:rPr>
          <w:rFonts w:ascii="Arial" w:hAnsi="Arial" w:cs="Arial"/>
          <w:sz w:val="24"/>
          <w:szCs w:val="24"/>
        </w:rPr>
        <w:tab/>
        <w:t>иных</w:t>
      </w:r>
      <w:r w:rsidRPr="003536C3">
        <w:rPr>
          <w:rFonts w:ascii="Arial" w:hAnsi="Arial" w:cs="Arial"/>
          <w:sz w:val="24"/>
          <w:szCs w:val="24"/>
        </w:rPr>
        <w:tab/>
        <w:t>документов,</w:t>
      </w:r>
      <w:r w:rsidRPr="003536C3">
        <w:rPr>
          <w:rFonts w:ascii="Arial" w:hAnsi="Arial" w:cs="Arial"/>
          <w:sz w:val="24"/>
          <w:szCs w:val="24"/>
        </w:rPr>
        <w:tab/>
        <w:t>необходимых</w:t>
      </w:r>
      <w:r w:rsidRPr="003536C3">
        <w:rPr>
          <w:rFonts w:ascii="Arial" w:hAnsi="Arial" w:cs="Arial"/>
          <w:sz w:val="24"/>
          <w:szCs w:val="24"/>
        </w:rPr>
        <w:tab/>
        <w:t>для</w:t>
      </w:r>
      <w:r w:rsidRPr="003536C3">
        <w:rPr>
          <w:rFonts w:ascii="Arial" w:hAnsi="Arial" w:cs="Arial"/>
          <w:sz w:val="24"/>
          <w:szCs w:val="24"/>
        </w:rPr>
        <w:tab/>
      </w:r>
      <w:r w:rsidRPr="003536C3">
        <w:rPr>
          <w:rFonts w:ascii="Arial" w:hAnsi="Arial" w:cs="Arial"/>
          <w:spacing w:val="-1"/>
          <w:sz w:val="24"/>
          <w:szCs w:val="24"/>
        </w:rPr>
        <w:t>предоставления</w:t>
      </w:r>
      <w:r>
        <w:rPr>
          <w:rFonts w:ascii="Arial" w:hAnsi="Arial" w:cs="Arial"/>
          <w:spacing w:val="-1"/>
          <w:sz w:val="24"/>
          <w:szCs w:val="24"/>
        </w:rPr>
        <w:t xml:space="preserve"> </w:t>
      </w:r>
      <w:r w:rsidRPr="00DF7B2D">
        <w:rPr>
          <w:rFonts w:ascii="Arial" w:hAnsi="Arial" w:cs="Arial"/>
          <w:sz w:val="24"/>
          <w:szCs w:val="24"/>
        </w:rPr>
        <w:t>государственной (муниципальной) услуги;</w:t>
      </w:r>
    </w:p>
    <w:p w:rsidR="000B6D55" w:rsidRPr="00DF7B2D" w:rsidRDefault="000B6D55" w:rsidP="000B6D55">
      <w:pPr>
        <w:pStyle w:val="a8"/>
        <w:tabs>
          <w:tab w:val="left" w:pos="10348"/>
        </w:tabs>
        <w:spacing w:before="2"/>
        <w:ind w:right="225" w:firstLine="707"/>
        <w:rPr>
          <w:rFonts w:ascii="Arial" w:hAnsi="Arial" w:cs="Arial"/>
          <w:sz w:val="24"/>
          <w:szCs w:val="24"/>
        </w:rPr>
      </w:pPr>
      <w:r>
        <w:rPr>
          <w:rFonts w:ascii="Arial" w:hAnsi="Arial" w:cs="Arial"/>
          <w:sz w:val="24"/>
          <w:szCs w:val="24"/>
        </w:rPr>
        <w:t xml:space="preserve">- </w:t>
      </w:r>
      <w:r w:rsidRPr="00DF7B2D">
        <w:rPr>
          <w:rFonts w:ascii="Arial" w:hAnsi="Arial" w:cs="Arial"/>
          <w:sz w:val="24"/>
          <w:szCs w:val="24"/>
        </w:rPr>
        <w:t>получение результата предоставления государственной (муниципальной) услуги;</w:t>
      </w:r>
    </w:p>
    <w:p w:rsidR="000B6D55" w:rsidRPr="00DF7B2D" w:rsidRDefault="000B6D55" w:rsidP="000B6D55">
      <w:pPr>
        <w:pStyle w:val="a8"/>
        <w:tabs>
          <w:tab w:val="left" w:pos="10348"/>
        </w:tabs>
        <w:ind w:right="225" w:firstLine="707"/>
        <w:rPr>
          <w:rFonts w:ascii="Arial" w:hAnsi="Arial" w:cs="Arial"/>
          <w:sz w:val="24"/>
          <w:szCs w:val="24"/>
        </w:rPr>
      </w:pPr>
      <w:r>
        <w:rPr>
          <w:rFonts w:ascii="Arial" w:hAnsi="Arial" w:cs="Arial"/>
          <w:sz w:val="24"/>
          <w:szCs w:val="24"/>
        </w:rPr>
        <w:t xml:space="preserve">- </w:t>
      </w:r>
      <w:r w:rsidRPr="00DF7B2D">
        <w:rPr>
          <w:rFonts w:ascii="Arial" w:hAnsi="Arial" w:cs="Arial"/>
          <w:sz w:val="24"/>
          <w:szCs w:val="24"/>
        </w:rPr>
        <w:t>получение сведений о ходе рассмотрения уведомления об окончании строительства;</w:t>
      </w:r>
    </w:p>
    <w:p w:rsidR="000B6D55" w:rsidRPr="00DF7B2D" w:rsidRDefault="000B6D55" w:rsidP="000B6D55">
      <w:pPr>
        <w:pStyle w:val="a8"/>
        <w:tabs>
          <w:tab w:val="left" w:pos="10348"/>
        </w:tabs>
        <w:ind w:right="225" w:firstLine="707"/>
        <w:rPr>
          <w:rFonts w:ascii="Arial" w:hAnsi="Arial" w:cs="Arial"/>
          <w:sz w:val="24"/>
          <w:szCs w:val="24"/>
        </w:rPr>
      </w:pPr>
      <w:r>
        <w:rPr>
          <w:rFonts w:ascii="Arial" w:hAnsi="Arial" w:cs="Arial"/>
          <w:sz w:val="24"/>
          <w:szCs w:val="24"/>
        </w:rPr>
        <w:lastRenderedPageBreak/>
        <w:t xml:space="preserve">- </w:t>
      </w:r>
      <w:r w:rsidRPr="00DF7B2D">
        <w:rPr>
          <w:rFonts w:ascii="Arial" w:hAnsi="Arial" w:cs="Arial"/>
          <w:sz w:val="24"/>
          <w:szCs w:val="24"/>
        </w:rPr>
        <w:t>осуществление оценки качества предоставления государственной (муниципальной) услуги;</w:t>
      </w:r>
    </w:p>
    <w:p w:rsidR="000B6D55" w:rsidRPr="00964B8E" w:rsidRDefault="000B6D55" w:rsidP="000B6D55">
      <w:pPr>
        <w:pStyle w:val="a8"/>
        <w:tabs>
          <w:tab w:val="left" w:pos="10348"/>
        </w:tabs>
        <w:spacing w:before="1"/>
        <w:ind w:right="225" w:firstLine="707"/>
        <w:rPr>
          <w:rFonts w:ascii="Arial" w:hAnsi="Arial" w:cs="Arial"/>
          <w:sz w:val="24"/>
          <w:szCs w:val="24"/>
        </w:rPr>
      </w:pPr>
      <w:r>
        <w:rPr>
          <w:rFonts w:ascii="Arial" w:hAnsi="Arial" w:cs="Arial"/>
          <w:sz w:val="24"/>
          <w:szCs w:val="24"/>
        </w:rPr>
        <w:t xml:space="preserve">- </w:t>
      </w:r>
      <w:r w:rsidRPr="00DF7B2D">
        <w:rPr>
          <w:rFonts w:ascii="Arial" w:hAnsi="Arial" w:cs="Arial"/>
          <w:sz w:val="24"/>
          <w:szCs w:val="24"/>
        </w:rPr>
        <w:t xml:space="preserve">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государственную </w:t>
      </w:r>
      <w:r w:rsidRPr="00964B8E">
        <w:rPr>
          <w:rFonts w:ascii="Arial" w:hAnsi="Arial" w:cs="Arial"/>
          <w:sz w:val="24"/>
          <w:szCs w:val="24"/>
        </w:rPr>
        <w:t>(муниципальную) услугу, либо государственного (муниципального) служащего.</w:t>
      </w:r>
    </w:p>
    <w:p w:rsidR="000B6D55" w:rsidRPr="00964B8E" w:rsidRDefault="000B6D55" w:rsidP="000B6D55">
      <w:pPr>
        <w:pStyle w:val="a8"/>
        <w:spacing w:before="3"/>
        <w:ind w:right="225" w:firstLine="707"/>
        <w:jc w:val="left"/>
        <w:rPr>
          <w:highlight w:val="yellow"/>
        </w:rPr>
      </w:pPr>
    </w:p>
    <w:p w:rsidR="000B6D55" w:rsidRPr="00B560E5" w:rsidRDefault="000B6D55" w:rsidP="000B6D55">
      <w:pPr>
        <w:pStyle w:val="10"/>
        <w:tabs>
          <w:tab w:val="left" w:pos="10348"/>
        </w:tabs>
        <w:spacing w:line="242" w:lineRule="auto"/>
        <w:ind w:right="162"/>
        <w:jc w:val="center"/>
        <w:rPr>
          <w:rFonts w:ascii="Arial" w:hAnsi="Arial" w:cs="Arial"/>
          <w:sz w:val="24"/>
          <w:szCs w:val="24"/>
        </w:rPr>
      </w:pPr>
      <w:r w:rsidRPr="00B560E5">
        <w:rPr>
          <w:rFonts w:ascii="Arial" w:hAnsi="Arial" w:cs="Arial"/>
          <w:sz w:val="24"/>
          <w:szCs w:val="24"/>
        </w:rPr>
        <w:t xml:space="preserve">Порядок осуществления административных процедур (действий) </w:t>
      </w:r>
    </w:p>
    <w:p w:rsidR="000B6D55" w:rsidRPr="00B560E5" w:rsidRDefault="000B6D55" w:rsidP="000B6D55">
      <w:pPr>
        <w:pStyle w:val="10"/>
        <w:tabs>
          <w:tab w:val="left" w:pos="10348"/>
        </w:tabs>
        <w:spacing w:line="242" w:lineRule="auto"/>
        <w:ind w:right="162"/>
        <w:jc w:val="center"/>
        <w:rPr>
          <w:rFonts w:ascii="Arial" w:hAnsi="Arial" w:cs="Arial"/>
          <w:sz w:val="24"/>
          <w:szCs w:val="24"/>
        </w:rPr>
      </w:pPr>
      <w:r w:rsidRPr="00B560E5">
        <w:rPr>
          <w:rFonts w:ascii="Arial" w:hAnsi="Arial" w:cs="Arial"/>
          <w:sz w:val="24"/>
          <w:szCs w:val="24"/>
        </w:rPr>
        <w:t>в электронной форме</w:t>
      </w:r>
    </w:p>
    <w:p w:rsidR="000B6D55" w:rsidRPr="00C977B8" w:rsidRDefault="000B6D55" w:rsidP="000B6D55">
      <w:pPr>
        <w:pStyle w:val="a8"/>
        <w:spacing w:before="2"/>
        <w:jc w:val="left"/>
        <w:rPr>
          <w:b/>
          <w:sz w:val="27"/>
          <w:highlight w:val="yellow"/>
        </w:rPr>
      </w:pPr>
    </w:p>
    <w:p w:rsidR="000B6D55" w:rsidRPr="004F3B8F" w:rsidRDefault="000B6D55" w:rsidP="00C40E70">
      <w:pPr>
        <w:pStyle w:val="af9"/>
        <w:widowControl w:val="0"/>
        <w:numPr>
          <w:ilvl w:val="1"/>
          <w:numId w:val="38"/>
        </w:numPr>
        <w:tabs>
          <w:tab w:val="left" w:pos="0"/>
        </w:tabs>
        <w:autoSpaceDE w:val="0"/>
        <w:autoSpaceDN w:val="0"/>
        <w:spacing w:line="322" w:lineRule="exact"/>
        <w:ind w:left="0" w:right="162" w:firstLine="709"/>
        <w:contextualSpacing w:val="0"/>
        <w:jc w:val="both"/>
        <w:rPr>
          <w:rFonts w:ascii="Arial" w:hAnsi="Arial" w:cs="Arial"/>
        </w:rPr>
      </w:pPr>
      <w:r w:rsidRPr="004F3B8F">
        <w:rPr>
          <w:rFonts w:ascii="Arial" w:hAnsi="Arial" w:cs="Arial"/>
        </w:rPr>
        <w:t>Формирование уведомления об окончании</w:t>
      </w:r>
      <w:r w:rsidRPr="004F3B8F">
        <w:rPr>
          <w:rFonts w:ascii="Arial" w:hAnsi="Arial" w:cs="Arial"/>
          <w:spacing w:val="-2"/>
        </w:rPr>
        <w:t xml:space="preserve"> </w:t>
      </w:r>
      <w:r w:rsidRPr="004F3B8F">
        <w:rPr>
          <w:rFonts w:ascii="Arial" w:hAnsi="Arial" w:cs="Arial"/>
        </w:rPr>
        <w:t>строительства.</w:t>
      </w:r>
    </w:p>
    <w:p w:rsidR="000B6D55" w:rsidRPr="004F3B8F" w:rsidRDefault="000B6D55" w:rsidP="000B6D55">
      <w:pPr>
        <w:pStyle w:val="a8"/>
        <w:tabs>
          <w:tab w:val="left" w:pos="0"/>
        </w:tabs>
        <w:ind w:right="162" w:firstLine="709"/>
        <w:rPr>
          <w:rFonts w:ascii="Arial" w:hAnsi="Arial" w:cs="Arial"/>
          <w:sz w:val="24"/>
          <w:szCs w:val="24"/>
        </w:rPr>
      </w:pPr>
      <w:r w:rsidRPr="004F3B8F">
        <w:rPr>
          <w:rFonts w:ascii="Arial" w:hAnsi="Arial" w:cs="Arial"/>
          <w:sz w:val="24"/>
          <w:szCs w:val="24"/>
        </w:rPr>
        <w:t>Формирование уведомления об окончании строительства осуществляется посредством заполнения электронной формы уведомления об окончании строительства на Едином портале, региональном портале, без необходимости дополнительной подачи уведомления об окончании строительства в какой-либо иной форме.</w:t>
      </w:r>
    </w:p>
    <w:p w:rsidR="000B6D55" w:rsidRPr="004F3B8F" w:rsidRDefault="000B6D55" w:rsidP="000B6D55">
      <w:pPr>
        <w:pStyle w:val="a8"/>
        <w:tabs>
          <w:tab w:val="left" w:pos="0"/>
        </w:tabs>
        <w:spacing w:before="1"/>
        <w:ind w:right="162" w:firstLine="709"/>
        <w:rPr>
          <w:rFonts w:ascii="Arial" w:hAnsi="Arial" w:cs="Arial"/>
          <w:sz w:val="24"/>
          <w:szCs w:val="24"/>
        </w:rPr>
      </w:pPr>
      <w:r w:rsidRPr="004F3B8F">
        <w:rPr>
          <w:rFonts w:ascii="Arial" w:hAnsi="Arial" w:cs="Arial"/>
          <w:sz w:val="24"/>
          <w:szCs w:val="24"/>
        </w:rPr>
        <w:t>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об окончании строительства. При выявлении некорректно заполненного поля электронной формы уведомления об окончании строительства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об окончании строительства.</w:t>
      </w:r>
    </w:p>
    <w:p w:rsidR="000B6D55" w:rsidRPr="004F3B8F" w:rsidRDefault="000B6D55" w:rsidP="000B6D55">
      <w:pPr>
        <w:pStyle w:val="a8"/>
        <w:tabs>
          <w:tab w:val="left" w:pos="0"/>
        </w:tabs>
        <w:ind w:right="162" w:firstLine="709"/>
        <w:rPr>
          <w:rFonts w:ascii="Arial" w:hAnsi="Arial" w:cs="Arial"/>
          <w:sz w:val="24"/>
          <w:szCs w:val="24"/>
        </w:rPr>
      </w:pPr>
      <w:r w:rsidRPr="004F3B8F">
        <w:rPr>
          <w:rFonts w:ascii="Arial" w:hAnsi="Arial" w:cs="Arial"/>
          <w:sz w:val="24"/>
          <w:szCs w:val="24"/>
        </w:rPr>
        <w:t>При формировании уведомления об окончании строительства заявителю обеспечивается:</w:t>
      </w:r>
    </w:p>
    <w:p w:rsidR="000B6D55" w:rsidRPr="004F3B8F" w:rsidRDefault="000B6D55" w:rsidP="000B6D55">
      <w:pPr>
        <w:pStyle w:val="a8"/>
        <w:tabs>
          <w:tab w:val="left" w:pos="0"/>
        </w:tabs>
        <w:ind w:right="162" w:firstLine="709"/>
        <w:rPr>
          <w:rFonts w:ascii="Arial" w:hAnsi="Arial" w:cs="Arial"/>
          <w:sz w:val="24"/>
          <w:szCs w:val="24"/>
        </w:rPr>
      </w:pPr>
      <w:r w:rsidRPr="004F3B8F">
        <w:rPr>
          <w:rFonts w:ascii="Arial" w:hAnsi="Arial" w:cs="Arial"/>
          <w:sz w:val="24"/>
          <w:szCs w:val="24"/>
        </w:rPr>
        <w:t>а) возможность копирования и сохранения уведомления об окончании строительства и иных документов, указанных в Административном регламенте, необходимых для предоставления государственной (муниципальной) услуги;</w:t>
      </w:r>
    </w:p>
    <w:p w:rsidR="000B6D55" w:rsidRPr="004F3B8F" w:rsidRDefault="000B6D55" w:rsidP="000B6D55">
      <w:pPr>
        <w:pStyle w:val="a8"/>
        <w:tabs>
          <w:tab w:val="left" w:pos="0"/>
        </w:tabs>
        <w:ind w:right="162" w:firstLine="709"/>
        <w:rPr>
          <w:rFonts w:ascii="Arial" w:hAnsi="Arial" w:cs="Arial"/>
          <w:sz w:val="24"/>
          <w:szCs w:val="24"/>
        </w:rPr>
      </w:pPr>
      <w:r w:rsidRPr="004F3B8F">
        <w:rPr>
          <w:rFonts w:ascii="Arial" w:hAnsi="Arial" w:cs="Arial"/>
          <w:sz w:val="24"/>
          <w:szCs w:val="24"/>
        </w:rPr>
        <w:t>б) возможность печати на бумажном носителе копии электронной формы уведомления об окончании строительства;</w:t>
      </w:r>
    </w:p>
    <w:p w:rsidR="000B6D55" w:rsidRPr="004F3B8F" w:rsidRDefault="000B6D55" w:rsidP="000B6D55">
      <w:pPr>
        <w:pStyle w:val="a8"/>
        <w:tabs>
          <w:tab w:val="left" w:pos="0"/>
        </w:tabs>
        <w:ind w:right="162" w:firstLine="709"/>
        <w:rPr>
          <w:rFonts w:ascii="Arial" w:hAnsi="Arial" w:cs="Arial"/>
          <w:sz w:val="24"/>
          <w:szCs w:val="24"/>
        </w:rPr>
      </w:pPr>
      <w:r w:rsidRPr="004F3B8F">
        <w:rPr>
          <w:rFonts w:ascii="Arial" w:hAnsi="Arial" w:cs="Arial"/>
          <w:sz w:val="24"/>
          <w:szCs w:val="24"/>
        </w:rPr>
        <w:t>в) сохранение ранее введенных в электронную форму уведомления об окончании строительства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об окончании строительства;</w:t>
      </w:r>
    </w:p>
    <w:p w:rsidR="000B6D55" w:rsidRPr="004F3B8F" w:rsidRDefault="000B6D55" w:rsidP="000B6D55">
      <w:pPr>
        <w:pStyle w:val="a8"/>
        <w:tabs>
          <w:tab w:val="left" w:pos="0"/>
        </w:tabs>
        <w:spacing w:before="1"/>
        <w:ind w:right="162" w:firstLine="709"/>
        <w:rPr>
          <w:rFonts w:ascii="Arial" w:hAnsi="Arial" w:cs="Arial"/>
          <w:sz w:val="24"/>
          <w:szCs w:val="24"/>
        </w:rPr>
      </w:pPr>
      <w:r w:rsidRPr="004F3B8F">
        <w:rPr>
          <w:rFonts w:ascii="Arial" w:hAnsi="Arial" w:cs="Arial"/>
          <w:sz w:val="24"/>
          <w:szCs w:val="24"/>
        </w:rPr>
        <w:t>г) заполнение полей электронной формы уведомления об окончании строительства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0B6D55" w:rsidRPr="00287FC8" w:rsidRDefault="000B6D55" w:rsidP="000B6D55">
      <w:pPr>
        <w:pStyle w:val="a8"/>
        <w:tabs>
          <w:tab w:val="left" w:pos="10348"/>
        </w:tabs>
        <w:ind w:right="223" w:firstLine="709"/>
        <w:rPr>
          <w:rFonts w:ascii="Arial" w:hAnsi="Arial" w:cs="Arial"/>
          <w:sz w:val="24"/>
          <w:szCs w:val="24"/>
        </w:rPr>
      </w:pPr>
      <w:r w:rsidRPr="00287FC8">
        <w:rPr>
          <w:rFonts w:ascii="Arial" w:hAnsi="Arial" w:cs="Arial"/>
          <w:sz w:val="24"/>
          <w:szCs w:val="24"/>
        </w:rPr>
        <w:t>д) возможность вернуться на любой из этапов заполнения электронной формы</w:t>
      </w:r>
      <w:r w:rsidRPr="00287FC8">
        <w:rPr>
          <w:rFonts w:ascii="Arial" w:hAnsi="Arial" w:cs="Arial"/>
          <w:spacing w:val="21"/>
          <w:sz w:val="24"/>
          <w:szCs w:val="24"/>
        </w:rPr>
        <w:t xml:space="preserve"> </w:t>
      </w:r>
      <w:r w:rsidRPr="00287FC8">
        <w:rPr>
          <w:rFonts w:ascii="Arial" w:hAnsi="Arial" w:cs="Arial"/>
          <w:sz w:val="24"/>
          <w:szCs w:val="24"/>
        </w:rPr>
        <w:t>уведомления</w:t>
      </w:r>
      <w:r w:rsidRPr="00287FC8">
        <w:rPr>
          <w:rFonts w:ascii="Arial" w:hAnsi="Arial" w:cs="Arial"/>
          <w:spacing w:val="22"/>
          <w:sz w:val="24"/>
          <w:szCs w:val="24"/>
        </w:rPr>
        <w:t xml:space="preserve"> </w:t>
      </w:r>
      <w:r w:rsidRPr="00287FC8">
        <w:rPr>
          <w:rFonts w:ascii="Arial" w:hAnsi="Arial" w:cs="Arial"/>
          <w:sz w:val="24"/>
          <w:szCs w:val="24"/>
        </w:rPr>
        <w:t>об</w:t>
      </w:r>
      <w:r w:rsidRPr="00287FC8">
        <w:rPr>
          <w:rFonts w:ascii="Arial" w:hAnsi="Arial" w:cs="Arial"/>
          <w:spacing w:val="20"/>
          <w:sz w:val="24"/>
          <w:szCs w:val="24"/>
        </w:rPr>
        <w:t xml:space="preserve"> </w:t>
      </w:r>
      <w:r w:rsidRPr="00287FC8">
        <w:rPr>
          <w:rFonts w:ascii="Arial" w:hAnsi="Arial" w:cs="Arial"/>
          <w:sz w:val="24"/>
          <w:szCs w:val="24"/>
        </w:rPr>
        <w:t>окончании</w:t>
      </w:r>
      <w:r w:rsidRPr="00287FC8">
        <w:rPr>
          <w:rFonts w:ascii="Arial" w:hAnsi="Arial" w:cs="Arial"/>
          <w:spacing w:val="22"/>
          <w:sz w:val="24"/>
          <w:szCs w:val="24"/>
        </w:rPr>
        <w:t xml:space="preserve"> </w:t>
      </w:r>
      <w:r w:rsidRPr="00287FC8">
        <w:rPr>
          <w:rFonts w:ascii="Arial" w:hAnsi="Arial" w:cs="Arial"/>
          <w:sz w:val="24"/>
          <w:szCs w:val="24"/>
        </w:rPr>
        <w:t>строительства</w:t>
      </w:r>
      <w:r w:rsidRPr="00287FC8">
        <w:rPr>
          <w:rFonts w:ascii="Arial" w:hAnsi="Arial" w:cs="Arial"/>
          <w:spacing w:val="23"/>
          <w:sz w:val="24"/>
          <w:szCs w:val="24"/>
        </w:rPr>
        <w:t xml:space="preserve"> </w:t>
      </w:r>
      <w:r w:rsidRPr="00287FC8">
        <w:rPr>
          <w:rFonts w:ascii="Arial" w:hAnsi="Arial" w:cs="Arial"/>
          <w:sz w:val="24"/>
          <w:szCs w:val="24"/>
        </w:rPr>
        <w:t>без</w:t>
      </w:r>
      <w:r w:rsidRPr="00287FC8">
        <w:rPr>
          <w:rFonts w:ascii="Arial" w:hAnsi="Arial" w:cs="Arial"/>
          <w:spacing w:val="19"/>
          <w:sz w:val="24"/>
          <w:szCs w:val="24"/>
        </w:rPr>
        <w:t xml:space="preserve"> </w:t>
      </w:r>
      <w:r w:rsidRPr="00287FC8">
        <w:rPr>
          <w:rFonts w:ascii="Arial" w:hAnsi="Arial" w:cs="Arial"/>
          <w:sz w:val="24"/>
          <w:szCs w:val="24"/>
        </w:rPr>
        <w:t>потери</w:t>
      </w:r>
      <w:r w:rsidRPr="00287FC8">
        <w:rPr>
          <w:rFonts w:ascii="Arial" w:hAnsi="Arial" w:cs="Arial"/>
          <w:spacing w:val="20"/>
          <w:sz w:val="24"/>
          <w:szCs w:val="24"/>
        </w:rPr>
        <w:t xml:space="preserve"> </w:t>
      </w:r>
      <w:r w:rsidRPr="00287FC8">
        <w:rPr>
          <w:rFonts w:ascii="Arial" w:hAnsi="Arial" w:cs="Arial"/>
          <w:sz w:val="24"/>
          <w:szCs w:val="24"/>
        </w:rPr>
        <w:t>ранее</w:t>
      </w:r>
      <w:r w:rsidRPr="00287FC8">
        <w:rPr>
          <w:rFonts w:ascii="Arial" w:hAnsi="Arial" w:cs="Arial"/>
          <w:spacing w:val="22"/>
          <w:sz w:val="24"/>
          <w:szCs w:val="24"/>
        </w:rPr>
        <w:t xml:space="preserve"> </w:t>
      </w:r>
      <w:r w:rsidRPr="00287FC8">
        <w:rPr>
          <w:rFonts w:ascii="Arial" w:hAnsi="Arial" w:cs="Arial"/>
          <w:sz w:val="24"/>
          <w:szCs w:val="24"/>
        </w:rPr>
        <w:t>введенной</w:t>
      </w:r>
      <w:r>
        <w:rPr>
          <w:rFonts w:ascii="Arial" w:hAnsi="Arial" w:cs="Arial"/>
          <w:sz w:val="24"/>
          <w:szCs w:val="24"/>
        </w:rPr>
        <w:t xml:space="preserve"> и</w:t>
      </w:r>
      <w:r w:rsidRPr="00287FC8">
        <w:rPr>
          <w:rFonts w:ascii="Arial" w:hAnsi="Arial" w:cs="Arial"/>
          <w:sz w:val="24"/>
          <w:szCs w:val="24"/>
        </w:rPr>
        <w:t>нформации;</w:t>
      </w:r>
    </w:p>
    <w:p w:rsidR="000B6D55" w:rsidRPr="00287FC8" w:rsidRDefault="000B6D55" w:rsidP="000B6D55">
      <w:pPr>
        <w:pStyle w:val="a8"/>
        <w:tabs>
          <w:tab w:val="left" w:pos="10348"/>
        </w:tabs>
        <w:spacing w:before="2"/>
        <w:ind w:right="223" w:firstLine="709"/>
        <w:rPr>
          <w:rFonts w:ascii="Arial" w:hAnsi="Arial" w:cs="Arial"/>
          <w:sz w:val="24"/>
          <w:szCs w:val="24"/>
        </w:rPr>
      </w:pPr>
      <w:r w:rsidRPr="00287FC8">
        <w:rPr>
          <w:rFonts w:ascii="Arial" w:hAnsi="Arial" w:cs="Arial"/>
          <w:sz w:val="24"/>
          <w:szCs w:val="24"/>
        </w:rPr>
        <w:t>е) возможность доступа заявителя на Едином портале, региональном портале, к ранее поданным им уведомлениям об окончании строительства в течение не менее одного года, а также к частично сформированным уведомлениям – в течение не менее 3</w:t>
      </w:r>
      <w:r w:rsidRPr="00287FC8">
        <w:rPr>
          <w:rFonts w:ascii="Arial" w:hAnsi="Arial" w:cs="Arial"/>
          <w:spacing w:val="-1"/>
          <w:sz w:val="24"/>
          <w:szCs w:val="24"/>
        </w:rPr>
        <w:t xml:space="preserve"> </w:t>
      </w:r>
      <w:r w:rsidRPr="00287FC8">
        <w:rPr>
          <w:rFonts w:ascii="Arial" w:hAnsi="Arial" w:cs="Arial"/>
          <w:sz w:val="24"/>
          <w:szCs w:val="24"/>
        </w:rPr>
        <w:t>месяцев.</w:t>
      </w:r>
    </w:p>
    <w:p w:rsidR="000B6D55" w:rsidRPr="00287FC8" w:rsidRDefault="000B6D55" w:rsidP="000B6D55">
      <w:pPr>
        <w:pStyle w:val="a8"/>
        <w:tabs>
          <w:tab w:val="left" w:pos="10348"/>
        </w:tabs>
        <w:ind w:right="223" w:firstLine="709"/>
        <w:rPr>
          <w:rFonts w:ascii="Arial" w:hAnsi="Arial" w:cs="Arial"/>
          <w:sz w:val="24"/>
          <w:szCs w:val="24"/>
        </w:rPr>
      </w:pPr>
      <w:r w:rsidRPr="00287FC8">
        <w:rPr>
          <w:rFonts w:ascii="Arial" w:hAnsi="Arial" w:cs="Arial"/>
          <w:sz w:val="24"/>
          <w:szCs w:val="24"/>
        </w:rPr>
        <w:t>Сформированное и подписанное уведомление об окончании строительства и иные документы, необходимые для предоставления государственной (муниципальной) услуги, направляются в Администрацию посредством Единого портала, регионального портала.</w:t>
      </w:r>
    </w:p>
    <w:p w:rsidR="000B6D55" w:rsidRPr="00287FC8" w:rsidRDefault="000B6D55" w:rsidP="00C40E70">
      <w:pPr>
        <w:pStyle w:val="af9"/>
        <w:widowControl w:val="0"/>
        <w:numPr>
          <w:ilvl w:val="1"/>
          <w:numId w:val="38"/>
        </w:numPr>
        <w:tabs>
          <w:tab w:val="left" w:pos="1427"/>
          <w:tab w:val="left" w:pos="10348"/>
        </w:tabs>
        <w:autoSpaceDE w:val="0"/>
        <w:autoSpaceDN w:val="0"/>
        <w:ind w:left="0" w:right="223" w:firstLine="709"/>
        <w:contextualSpacing w:val="0"/>
        <w:jc w:val="both"/>
        <w:rPr>
          <w:rFonts w:ascii="Arial" w:hAnsi="Arial" w:cs="Arial"/>
        </w:rPr>
      </w:pPr>
      <w:r w:rsidRPr="00287FC8">
        <w:rPr>
          <w:rFonts w:ascii="Arial" w:hAnsi="Arial" w:cs="Arial"/>
        </w:rPr>
        <w:t>Администрация обеспечивает в срок не позднее 1 рабочего дня с момента подачи уведомления об окончании строительства на Единый портал, региональный портал, а в случае его поступления в выходной, нерабочий праздничный день, – в следующий за ним первый рабочий</w:t>
      </w:r>
      <w:r w:rsidRPr="00287FC8">
        <w:rPr>
          <w:rFonts w:ascii="Arial" w:hAnsi="Arial" w:cs="Arial"/>
          <w:spacing w:val="-10"/>
        </w:rPr>
        <w:t xml:space="preserve"> </w:t>
      </w:r>
      <w:r w:rsidRPr="00287FC8">
        <w:rPr>
          <w:rFonts w:ascii="Arial" w:hAnsi="Arial" w:cs="Arial"/>
        </w:rPr>
        <w:t>день:</w:t>
      </w:r>
    </w:p>
    <w:p w:rsidR="000B6D55" w:rsidRPr="00287FC8" w:rsidRDefault="000B6D55" w:rsidP="000B6D55">
      <w:pPr>
        <w:pStyle w:val="a8"/>
        <w:tabs>
          <w:tab w:val="left" w:pos="10348"/>
        </w:tabs>
        <w:spacing w:before="1"/>
        <w:ind w:right="223" w:firstLine="709"/>
        <w:rPr>
          <w:rFonts w:ascii="Arial" w:hAnsi="Arial" w:cs="Arial"/>
          <w:sz w:val="24"/>
          <w:szCs w:val="24"/>
        </w:rPr>
      </w:pPr>
      <w:r w:rsidRPr="00287FC8">
        <w:rPr>
          <w:rFonts w:ascii="Arial" w:hAnsi="Arial" w:cs="Arial"/>
          <w:sz w:val="24"/>
          <w:szCs w:val="24"/>
        </w:rPr>
        <w:lastRenderedPageBreak/>
        <w:t>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уведомления об окончании строительства;</w:t>
      </w:r>
    </w:p>
    <w:p w:rsidR="000B6D55" w:rsidRPr="00287FC8" w:rsidRDefault="000B6D55" w:rsidP="000B6D55">
      <w:pPr>
        <w:pStyle w:val="a8"/>
        <w:tabs>
          <w:tab w:val="left" w:pos="10348"/>
        </w:tabs>
        <w:ind w:right="223" w:firstLine="709"/>
        <w:rPr>
          <w:rFonts w:ascii="Arial" w:hAnsi="Arial" w:cs="Arial"/>
          <w:sz w:val="24"/>
          <w:szCs w:val="24"/>
        </w:rPr>
      </w:pPr>
      <w:r w:rsidRPr="00287FC8">
        <w:rPr>
          <w:rFonts w:ascii="Arial" w:hAnsi="Arial" w:cs="Arial"/>
          <w:sz w:val="24"/>
          <w:szCs w:val="24"/>
        </w:rPr>
        <w:t>б) регистрацию уведомления об окончании строительства и направление заявителю уведомления о регистрации уведомления об окончании строительства либо об отказе в приеме документов, необходимых для предоставления государственной (муниципальной) услуги.</w:t>
      </w:r>
    </w:p>
    <w:p w:rsidR="000B6D55" w:rsidRPr="00287FC8" w:rsidRDefault="000B6D55" w:rsidP="00C40E70">
      <w:pPr>
        <w:pStyle w:val="af9"/>
        <w:widowControl w:val="0"/>
        <w:numPr>
          <w:ilvl w:val="1"/>
          <w:numId w:val="38"/>
        </w:numPr>
        <w:tabs>
          <w:tab w:val="left" w:pos="1558"/>
          <w:tab w:val="left" w:pos="10348"/>
        </w:tabs>
        <w:autoSpaceDE w:val="0"/>
        <w:autoSpaceDN w:val="0"/>
        <w:ind w:left="0" w:right="223" w:firstLine="709"/>
        <w:contextualSpacing w:val="0"/>
        <w:jc w:val="both"/>
        <w:rPr>
          <w:rFonts w:ascii="Arial" w:hAnsi="Arial" w:cs="Arial"/>
        </w:rPr>
      </w:pPr>
      <w:r w:rsidRPr="00287FC8">
        <w:rPr>
          <w:rFonts w:ascii="Arial" w:hAnsi="Arial" w:cs="Arial"/>
        </w:rPr>
        <w:t>Электронное уведомление об окончании строительства становится доступным для должностного лица Администрации, ответственного за прием и регистрацию уведомления об окончании строительства (далее – ответственное должностное лицо), в государственной информационной системе, используемой Администрацией для предоставления государственной (муниципальной) услуги (далее –</w:t>
      </w:r>
      <w:r w:rsidRPr="00287FC8">
        <w:rPr>
          <w:rFonts w:ascii="Arial" w:hAnsi="Arial" w:cs="Arial"/>
          <w:spacing w:val="-1"/>
        </w:rPr>
        <w:t xml:space="preserve"> </w:t>
      </w:r>
      <w:r w:rsidRPr="00287FC8">
        <w:rPr>
          <w:rFonts w:ascii="Arial" w:hAnsi="Arial" w:cs="Arial"/>
        </w:rPr>
        <w:t>ГИС).</w:t>
      </w:r>
    </w:p>
    <w:p w:rsidR="000B6D55" w:rsidRPr="00287FC8" w:rsidRDefault="000B6D55" w:rsidP="000B6D55">
      <w:pPr>
        <w:pStyle w:val="a8"/>
        <w:tabs>
          <w:tab w:val="left" w:pos="10348"/>
        </w:tabs>
        <w:spacing w:line="322" w:lineRule="exact"/>
        <w:ind w:right="223" w:firstLine="709"/>
        <w:rPr>
          <w:rFonts w:ascii="Arial" w:hAnsi="Arial" w:cs="Arial"/>
          <w:sz w:val="24"/>
          <w:szCs w:val="24"/>
        </w:rPr>
      </w:pPr>
      <w:r w:rsidRPr="00287FC8">
        <w:rPr>
          <w:rFonts w:ascii="Arial" w:hAnsi="Arial" w:cs="Arial"/>
          <w:sz w:val="24"/>
          <w:szCs w:val="24"/>
        </w:rPr>
        <w:t>Ответственное должностное лицо:</w:t>
      </w:r>
    </w:p>
    <w:p w:rsidR="000B6D55" w:rsidRPr="00287FC8" w:rsidRDefault="000B6D55" w:rsidP="000B6D55">
      <w:pPr>
        <w:pStyle w:val="a8"/>
        <w:tabs>
          <w:tab w:val="left" w:pos="10348"/>
        </w:tabs>
        <w:ind w:right="223" w:firstLine="709"/>
        <w:rPr>
          <w:rFonts w:ascii="Arial" w:hAnsi="Arial" w:cs="Arial"/>
          <w:sz w:val="24"/>
          <w:szCs w:val="24"/>
        </w:rPr>
      </w:pPr>
      <w:r w:rsidRPr="00287FC8">
        <w:rPr>
          <w:rFonts w:ascii="Arial" w:hAnsi="Arial" w:cs="Arial"/>
          <w:sz w:val="24"/>
          <w:szCs w:val="24"/>
        </w:rPr>
        <w:t>проверяет наличие электронных уведомлений об окончании строительства, поступивших из Единого портала, регионального портала, с периодичностью не реже 2 раз в день;</w:t>
      </w:r>
    </w:p>
    <w:p w:rsidR="000B6D55" w:rsidRPr="00287FC8" w:rsidRDefault="000B6D55" w:rsidP="000B6D55">
      <w:pPr>
        <w:pStyle w:val="a8"/>
        <w:tabs>
          <w:tab w:val="left" w:pos="10348"/>
        </w:tabs>
        <w:ind w:right="223" w:firstLine="709"/>
        <w:rPr>
          <w:rFonts w:ascii="Arial" w:hAnsi="Arial" w:cs="Arial"/>
          <w:sz w:val="24"/>
          <w:szCs w:val="24"/>
        </w:rPr>
      </w:pPr>
      <w:r w:rsidRPr="00287FC8">
        <w:rPr>
          <w:rFonts w:ascii="Arial" w:hAnsi="Arial" w:cs="Arial"/>
          <w:sz w:val="24"/>
          <w:szCs w:val="24"/>
        </w:rPr>
        <w:t>рассматривает поступившие уведомления об окончании строительства и приложенные образы документов (документы);</w:t>
      </w:r>
    </w:p>
    <w:p w:rsidR="000B6D55" w:rsidRPr="00F2371A" w:rsidRDefault="000B6D55" w:rsidP="000B6D55">
      <w:pPr>
        <w:pStyle w:val="a8"/>
        <w:tabs>
          <w:tab w:val="left" w:pos="10348"/>
        </w:tabs>
        <w:spacing w:line="242" w:lineRule="auto"/>
        <w:ind w:right="223" w:firstLine="709"/>
        <w:rPr>
          <w:rFonts w:ascii="Arial" w:hAnsi="Arial" w:cs="Arial"/>
          <w:sz w:val="24"/>
          <w:szCs w:val="24"/>
        </w:rPr>
      </w:pPr>
      <w:r w:rsidRPr="00287FC8">
        <w:rPr>
          <w:rFonts w:ascii="Arial" w:hAnsi="Arial" w:cs="Arial"/>
          <w:sz w:val="24"/>
          <w:szCs w:val="24"/>
        </w:rPr>
        <w:t xml:space="preserve">производит действия в соответствии с пунктом 3.4 настоящего Административного </w:t>
      </w:r>
      <w:r w:rsidRPr="00F2371A">
        <w:rPr>
          <w:rFonts w:ascii="Arial" w:hAnsi="Arial" w:cs="Arial"/>
          <w:sz w:val="24"/>
          <w:szCs w:val="24"/>
        </w:rPr>
        <w:t>регламента.</w:t>
      </w:r>
    </w:p>
    <w:p w:rsidR="000B6D55" w:rsidRPr="00F2371A" w:rsidRDefault="000B6D55" w:rsidP="00C40E70">
      <w:pPr>
        <w:pStyle w:val="af9"/>
        <w:widowControl w:val="0"/>
        <w:numPr>
          <w:ilvl w:val="1"/>
          <w:numId w:val="38"/>
        </w:numPr>
        <w:autoSpaceDE w:val="0"/>
        <w:autoSpaceDN w:val="0"/>
        <w:spacing w:line="317" w:lineRule="exact"/>
        <w:ind w:left="0" w:right="223" w:firstLine="709"/>
        <w:contextualSpacing w:val="0"/>
        <w:jc w:val="both"/>
        <w:rPr>
          <w:rFonts w:ascii="Arial" w:hAnsi="Arial" w:cs="Arial"/>
        </w:rPr>
      </w:pPr>
      <w:r w:rsidRPr="00F2371A">
        <w:rPr>
          <w:rFonts w:ascii="Arial" w:hAnsi="Arial" w:cs="Arial"/>
        </w:rPr>
        <w:t>Заявителю в качестве результата предоставления</w:t>
      </w:r>
      <w:r w:rsidRPr="00F2371A">
        <w:rPr>
          <w:rFonts w:ascii="Arial" w:hAnsi="Arial" w:cs="Arial"/>
          <w:spacing w:val="31"/>
        </w:rPr>
        <w:t xml:space="preserve"> </w:t>
      </w:r>
      <w:r w:rsidRPr="00F2371A">
        <w:rPr>
          <w:rFonts w:ascii="Arial" w:hAnsi="Arial" w:cs="Arial"/>
        </w:rPr>
        <w:t>государственной (муниципальной) услуги обеспечивается возможность получения документа:</w:t>
      </w:r>
    </w:p>
    <w:p w:rsidR="000B6D55" w:rsidRPr="00F2371A" w:rsidRDefault="000B6D55" w:rsidP="000B6D55">
      <w:pPr>
        <w:pStyle w:val="a8"/>
        <w:ind w:right="223" w:firstLine="709"/>
        <w:rPr>
          <w:rFonts w:ascii="Arial" w:hAnsi="Arial" w:cs="Arial"/>
          <w:sz w:val="24"/>
          <w:szCs w:val="24"/>
        </w:rPr>
      </w:pPr>
      <w:r w:rsidRPr="00F2371A">
        <w:rPr>
          <w:rFonts w:ascii="Arial" w:hAnsi="Arial" w:cs="Arial"/>
          <w:smallCaps/>
          <w:w w:val="88"/>
          <w:sz w:val="24"/>
          <w:szCs w:val="24"/>
        </w:rPr>
        <w:t>в</w:t>
      </w:r>
      <w:r w:rsidRPr="00F2371A">
        <w:rPr>
          <w:rFonts w:ascii="Arial" w:hAnsi="Arial" w:cs="Arial"/>
          <w:sz w:val="24"/>
          <w:szCs w:val="24"/>
        </w:rPr>
        <w:t xml:space="preserve">      </w:t>
      </w:r>
      <w:r w:rsidRPr="00F2371A">
        <w:rPr>
          <w:rFonts w:ascii="Arial" w:hAnsi="Arial" w:cs="Arial"/>
          <w:spacing w:val="22"/>
          <w:sz w:val="24"/>
          <w:szCs w:val="24"/>
        </w:rPr>
        <w:t xml:space="preserve"> </w:t>
      </w:r>
      <w:r w:rsidRPr="00F2371A">
        <w:rPr>
          <w:rFonts w:ascii="Arial" w:hAnsi="Arial" w:cs="Arial"/>
          <w:sz w:val="24"/>
          <w:szCs w:val="24"/>
        </w:rPr>
        <w:t>ф</w:t>
      </w:r>
      <w:r w:rsidRPr="00F2371A">
        <w:rPr>
          <w:rFonts w:ascii="Arial" w:hAnsi="Arial" w:cs="Arial"/>
          <w:spacing w:val="1"/>
          <w:sz w:val="24"/>
          <w:szCs w:val="24"/>
        </w:rPr>
        <w:t>о</w:t>
      </w:r>
      <w:r w:rsidRPr="00F2371A">
        <w:rPr>
          <w:rFonts w:ascii="Arial" w:hAnsi="Arial" w:cs="Arial"/>
          <w:sz w:val="24"/>
          <w:szCs w:val="24"/>
        </w:rPr>
        <w:t>р</w:t>
      </w:r>
      <w:r w:rsidRPr="00F2371A">
        <w:rPr>
          <w:rFonts w:ascii="Arial" w:hAnsi="Arial" w:cs="Arial"/>
          <w:spacing w:val="-3"/>
          <w:sz w:val="24"/>
          <w:szCs w:val="24"/>
        </w:rPr>
        <w:t>м</w:t>
      </w:r>
      <w:r w:rsidRPr="00F2371A">
        <w:rPr>
          <w:rFonts w:ascii="Arial" w:hAnsi="Arial" w:cs="Arial"/>
          <w:sz w:val="24"/>
          <w:szCs w:val="24"/>
        </w:rPr>
        <w:t xml:space="preserve">е      </w:t>
      </w:r>
      <w:r w:rsidRPr="00F2371A">
        <w:rPr>
          <w:rFonts w:ascii="Arial" w:hAnsi="Arial" w:cs="Arial"/>
          <w:spacing w:val="23"/>
          <w:sz w:val="24"/>
          <w:szCs w:val="24"/>
        </w:rPr>
        <w:t xml:space="preserve"> </w:t>
      </w:r>
      <w:r w:rsidRPr="00F2371A">
        <w:rPr>
          <w:rFonts w:ascii="Arial" w:hAnsi="Arial" w:cs="Arial"/>
          <w:spacing w:val="-1"/>
          <w:sz w:val="24"/>
          <w:szCs w:val="24"/>
        </w:rPr>
        <w:t>э</w:t>
      </w:r>
      <w:r w:rsidRPr="00F2371A">
        <w:rPr>
          <w:rFonts w:ascii="Arial" w:hAnsi="Arial" w:cs="Arial"/>
          <w:spacing w:val="-2"/>
          <w:sz w:val="24"/>
          <w:szCs w:val="24"/>
        </w:rPr>
        <w:t>л</w:t>
      </w:r>
      <w:r w:rsidRPr="00F2371A">
        <w:rPr>
          <w:rFonts w:ascii="Arial" w:hAnsi="Arial" w:cs="Arial"/>
          <w:sz w:val="24"/>
          <w:szCs w:val="24"/>
        </w:rPr>
        <w:t>ект</w:t>
      </w:r>
      <w:r w:rsidRPr="00F2371A">
        <w:rPr>
          <w:rFonts w:ascii="Arial" w:hAnsi="Arial" w:cs="Arial"/>
          <w:spacing w:val="1"/>
          <w:sz w:val="24"/>
          <w:szCs w:val="24"/>
        </w:rPr>
        <w:t>р</w:t>
      </w:r>
      <w:r w:rsidRPr="00F2371A">
        <w:rPr>
          <w:rFonts w:ascii="Arial" w:hAnsi="Arial" w:cs="Arial"/>
          <w:spacing w:val="-2"/>
          <w:sz w:val="24"/>
          <w:szCs w:val="24"/>
        </w:rPr>
        <w:t>о</w:t>
      </w:r>
      <w:r w:rsidRPr="00F2371A">
        <w:rPr>
          <w:rFonts w:ascii="Arial" w:hAnsi="Arial" w:cs="Arial"/>
          <w:sz w:val="24"/>
          <w:szCs w:val="24"/>
        </w:rPr>
        <w:t>н</w:t>
      </w:r>
      <w:r w:rsidRPr="00F2371A">
        <w:rPr>
          <w:rFonts w:ascii="Arial" w:hAnsi="Arial" w:cs="Arial"/>
          <w:spacing w:val="-2"/>
          <w:sz w:val="24"/>
          <w:szCs w:val="24"/>
        </w:rPr>
        <w:t>н</w:t>
      </w:r>
      <w:r w:rsidRPr="00F2371A">
        <w:rPr>
          <w:rFonts w:ascii="Arial" w:hAnsi="Arial" w:cs="Arial"/>
          <w:sz w:val="24"/>
          <w:szCs w:val="24"/>
        </w:rPr>
        <w:t>о</w:t>
      </w:r>
      <w:r w:rsidRPr="00F2371A">
        <w:rPr>
          <w:rFonts w:ascii="Arial" w:hAnsi="Arial" w:cs="Arial"/>
          <w:spacing w:val="-3"/>
          <w:sz w:val="24"/>
          <w:szCs w:val="24"/>
        </w:rPr>
        <w:t>г</w:t>
      </w:r>
      <w:r w:rsidRPr="00F2371A">
        <w:rPr>
          <w:rFonts w:ascii="Arial" w:hAnsi="Arial" w:cs="Arial"/>
          <w:sz w:val="24"/>
          <w:szCs w:val="24"/>
        </w:rPr>
        <w:t xml:space="preserve">о      </w:t>
      </w:r>
      <w:r w:rsidRPr="00F2371A">
        <w:rPr>
          <w:rFonts w:ascii="Arial" w:hAnsi="Arial" w:cs="Arial"/>
          <w:spacing w:val="24"/>
          <w:sz w:val="24"/>
          <w:szCs w:val="24"/>
        </w:rPr>
        <w:t xml:space="preserve"> </w:t>
      </w:r>
      <w:r w:rsidRPr="00F2371A">
        <w:rPr>
          <w:rFonts w:ascii="Arial" w:hAnsi="Arial" w:cs="Arial"/>
          <w:spacing w:val="-2"/>
          <w:sz w:val="24"/>
          <w:szCs w:val="24"/>
        </w:rPr>
        <w:t>д</w:t>
      </w:r>
      <w:r w:rsidRPr="00F2371A">
        <w:rPr>
          <w:rFonts w:ascii="Arial" w:hAnsi="Arial" w:cs="Arial"/>
          <w:sz w:val="24"/>
          <w:szCs w:val="24"/>
        </w:rPr>
        <w:t>ок</w:t>
      </w:r>
      <w:r w:rsidRPr="00F2371A">
        <w:rPr>
          <w:rFonts w:ascii="Arial" w:hAnsi="Arial" w:cs="Arial"/>
          <w:spacing w:val="-4"/>
          <w:sz w:val="24"/>
          <w:szCs w:val="24"/>
        </w:rPr>
        <w:t>у</w:t>
      </w:r>
      <w:r w:rsidRPr="00F2371A">
        <w:rPr>
          <w:rFonts w:ascii="Arial" w:hAnsi="Arial" w:cs="Arial"/>
          <w:sz w:val="24"/>
          <w:szCs w:val="24"/>
        </w:rPr>
        <w:t xml:space="preserve">мента,      </w:t>
      </w:r>
      <w:r w:rsidRPr="00F2371A">
        <w:rPr>
          <w:rFonts w:ascii="Arial" w:hAnsi="Arial" w:cs="Arial"/>
          <w:spacing w:val="22"/>
          <w:sz w:val="24"/>
          <w:szCs w:val="24"/>
        </w:rPr>
        <w:t xml:space="preserve"> </w:t>
      </w:r>
      <w:r w:rsidRPr="00F2371A">
        <w:rPr>
          <w:rFonts w:ascii="Arial" w:hAnsi="Arial" w:cs="Arial"/>
          <w:spacing w:val="-2"/>
          <w:sz w:val="24"/>
          <w:szCs w:val="24"/>
        </w:rPr>
        <w:t>п</w:t>
      </w:r>
      <w:r w:rsidRPr="00F2371A">
        <w:rPr>
          <w:rFonts w:ascii="Arial" w:hAnsi="Arial" w:cs="Arial"/>
          <w:sz w:val="24"/>
          <w:szCs w:val="24"/>
        </w:rPr>
        <w:t>о</w:t>
      </w:r>
      <w:r w:rsidRPr="00F2371A">
        <w:rPr>
          <w:rFonts w:ascii="Arial" w:hAnsi="Arial" w:cs="Arial"/>
          <w:spacing w:val="-2"/>
          <w:sz w:val="24"/>
          <w:szCs w:val="24"/>
        </w:rPr>
        <w:t>д</w:t>
      </w:r>
      <w:r w:rsidRPr="00F2371A">
        <w:rPr>
          <w:rFonts w:ascii="Arial" w:hAnsi="Arial" w:cs="Arial"/>
          <w:sz w:val="24"/>
          <w:szCs w:val="24"/>
        </w:rPr>
        <w:t>п</w:t>
      </w:r>
      <w:r w:rsidRPr="00F2371A">
        <w:rPr>
          <w:rFonts w:ascii="Arial" w:hAnsi="Arial" w:cs="Arial"/>
          <w:spacing w:val="-2"/>
          <w:sz w:val="24"/>
          <w:szCs w:val="24"/>
        </w:rPr>
        <w:t>и</w:t>
      </w:r>
      <w:r w:rsidRPr="00F2371A">
        <w:rPr>
          <w:rFonts w:ascii="Arial" w:hAnsi="Arial" w:cs="Arial"/>
          <w:sz w:val="24"/>
          <w:szCs w:val="24"/>
        </w:rPr>
        <w:t>са</w:t>
      </w:r>
      <w:r w:rsidRPr="00F2371A">
        <w:rPr>
          <w:rFonts w:ascii="Arial" w:hAnsi="Arial" w:cs="Arial"/>
          <w:spacing w:val="-2"/>
          <w:sz w:val="24"/>
          <w:szCs w:val="24"/>
        </w:rPr>
        <w:t>нн</w:t>
      </w:r>
      <w:r w:rsidRPr="00F2371A">
        <w:rPr>
          <w:rFonts w:ascii="Arial" w:hAnsi="Arial" w:cs="Arial"/>
          <w:sz w:val="24"/>
          <w:szCs w:val="24"/>
        </w:rPr>
        <w:t>о</w:t>
      </w:r>
      <w:r w:rsidRPr="00F2371A">
        <w:rPr>
          <w:rFonts w:ascii="Arial" w:hAnsi="Arial" w:cs="Arial"/>
          <w:spacing w:val="-1"/>
          <w:sz w:val="24"/>
          <w:szCs w:val="24"/>
        </w:rPr>
        <w:t>г</w:t>
      </w:r>
      <w:r w:rsidRPr="00F2371A">
        <w:rPr>
          <w:rFonts w:ascii="Arial" w:hAnsi="Arial" w:cs="Arial"/>
          <w:sz w:val="24"/>
          <w:szCs w:val="24"/>
        </w:rPr>
        <w:t xml:space="preserve">о      </w:t>
      </w:r>
      <w:r w:rsidRPr="00F2371A">
        <w:rPr>
          <w:rFonts w:ascii="Arial" w:hAnsi="Arial" w:cs="Arial"/>
          <w:spacing w:val="24"/>
          <w:sz w:val="24"/>
          <w:szCs w:val="24"/>
        </w:rPr>
        <w:t xml:space="preserve"> </w:t>
      </w:r>
      <w:r w:rsidRPr="00F2371A">
        <w:rPr>
          <w:rFonts w:ascii="Arial" w:hAnsi="Arial" w:cs="Arial"/>
          <w:spacing w:val="-4"/>
          <w:sz w:val="24"/>
          <w:szCs w:val="24"/>
        </w:rPr>
        <w:t>у</w:t>
      </w:r>
      <w:r w:rsidRPr="00F2371A">
        <w:rPr>
          <w:rFonts w:ascii="Arial" w:hAnsi="Arial" w:cs="Arial"/>
          <w:sz w:val="24"/>
          <w:szCs w:val="24"/>
        </w:rPr>
        <w:t>си</w:t>
      </w:r>
      <w:r w:rsidRPr="00F2371A">
        <w:rPr>
          <w:rFonts w:ascii="Arial" w:hAnsi="Arial" w:cs="Arial"/>
          <w:spacing w:val="-1"/>
          <w:sz w:val="24"/>
          <w:szCs w:val="24"/>
        </w:rPr>
        <w:t>л</w:t>
      </w:r>
      <w:r w:rsidRPr="00F2371A">
        <w:rPr>
          <w:rFonts w:ascii="Arial" w:hAnsi="Arial" w:cs="Arial"/>
          <w:sz w:val="24"/>
          <w:szCs w:val="24"/>
        </w:rPr>
        <w:t>е</w:t>
      </w:r>
      <w:r w:rsidRPr="00F2371A">
        <w:rPr>
          <w:rFonts w:ascii="Arial" w:hAnsi="Arial" w:cs="Arial"/>
          <w:spacing w:val="-2"/>
          <w:sz w:val="24"/>
          <w:szCs w:val="24"/>
        </w:rPr>
        <w:t>н</w:t>
      </w:r>
      <w:r w:rsidRPr="00F2371A">
        <w:rPr>
          <w:rFonts w:ascii="Arial" w:hAnsi="Arial" w:cs="Arial"/>
          <w:sz w:val="24"/>
          <w:szCs w:val="24"/>
        </w:rPr>
        <w:t>н</w:t>
      </w:r>
      <w:r w:rsidRPr="00F2371A">
        <w:rPr>
          <w:rFonts w:ascii="Arial" w:hAnsi="Arial" w:cs="Arial"/>
          <w:spacing w:val="-2"/>
          <w:sz w:val="24"/>
          <w:szCs w:val="24"/>
        </w:rPr>
        <w:t>о</w:t>
      </w:r>
      <w:r w:rsidRPr="00F2371A">
        <w:rPr>
          <w:rFonts w:ascii="Arial" w:hAnsi="Arial" w:cs="Arial"/>
          <w:sz w:val="24"/>
          <w:szCs w:val="24"/>
        </w:rPr>
        <w:t>й ква</w:t>
      </w:r>
      <w:r w:rsidRPr="00F2371A">
        <w:rPr>
          <w:rFonts w:ascii="Arial" w:hAnsi="Arial" w:cs="Arial"/>
          <w:spacing w:val="-2"/>
          <w:sz w:val="24"/>
          <w:szCs w:val="24"/>
        </w:rPr>
        <w:t>л</w:t>
      </w:r>
      <w:r w:rsidRPr="00F2371A">
        <w:rPr>
          <w:rFonts w:ascii="Arial" w:hAnsi="Arial" w:cs="Arial"/>
          <w:sz w:val="24"/>
          <w:szCs w:val="24"/>
        </w:rPr>
        <w:t>и</w:t>
      </w:r>
      <w:r w:rsidRPr="00F2371A">
        <w:rPr>
          <w:rFonts w:ascii="Arial" w:hAnsi="Arial" w:cs="Arial"/>
          <w:spacing w:val="-2"/>
          <w:sz w:val="24"/>
          <w:szCs w:val="24"/>
        </w:rPr>
        <w:t>ф</w:t>
      </w:r>
      <w:r w:rsidRPr="00F2371A">
        <w:rPr>
          <w:rFonts w:ascii="Arial" w:hAnsi="Arial" w:cs="Arial"/>
          <w:sz w:val="24"/>
          <w:szCs w:val="24"/>
        </w:rPr>
        <w:t>и</w:t>
      </w:r>
      <w:r w:rsidRPr="00F2371A">
        <w:rPr>
          <w:rFonts w:ascii="Arial" w:hAnsi="Arial" w:cs="Arial"/>
          <w:spacing w:val="-2"/>
          <w:sz w:val="24"/>
          <w:szCs w:val="24"/>
        </w:rPr>
        <w:t>ци</w:t>
      </w:r>
      <w:r w:rsidRPr="00F2371A">
        <w:rPr>
          <w:rFonts w:ascii="Arial" w:hAnsi="Arial" w:cs="Arial"/>
          <w:sz w:val="24"/>
          <w:szCs w:val="24"/>
        </w:rPr>
        <w:t>ро</w:t>
      </w:r>
      <w:r w:rsidRPr="00F2371A">
        <w:rPr>
          <w:rFonts w:ascii="Arial" w:hAnsi="Arial" w:cs="Arial"/>
          <w:spacing w:val="-1"/>
          <w:sz w:val="24"/>
          <w:szCs w:val="24"/>
        </w:rPr>
        <w:t>в</w:t>
      </w:r>
      <w:r w:rsidRPr="00F2371A">
        <w:rPr>
          <w:rFonts w:ascii="Arial" w:hAnsi="Arial" w:cs="Arial"/>
          <w:spacing w:val="-3"/>
          <w:sz w:val="24"/>
          <w:szCs w:val="24"/>
        </w:rPr>
        <w:t>а</w:t>
      </w:r>
      <w:r w:rsidRPr="00F2371A">
        <w:rPr>
          <w:rFonts w:ascii="Arial" w:hAnsi="Arial" w:cs="Arial"/>
          <w:sz w:val="24"/>
          <w:szCs w:val="24"/>
        </w:rPr>
        <w:t>н</w:t>
      </w:r>
      <w:r w:rsidRPr="00F2371A">
        <w:rPr>
          <w:rFonts w:ascii="Arial" w:hAnsi="Arial" w:cs="Arial"/>
          <w:spacing w:val="-2"/>
          <w:sz w:val="24"/>
          <w:szCs w:val="24"/>
        </w:rPr>
        <w:t>но</w:t>
      </w:r>
      <w:r w:rsidRPr="00F2371A">
        <w:rPr>
          <w:rFonts w:ascii="Arial" w:hAnsi="Arial" w:cs="Arial"/>
          <w:sz w:val="24"/>
          <w:szCs w:val="24"/>
        </w:rPr>
        <w:t>й</w:t>
      </w:r>
      <w:r w:rsidRPr="00F2371A">
        <w:rPr>
          <w:rFonts w:ascii="Arial" w:hAnsi="Arial" w:cs="Arial"/>
          <w:spacing w:val="31"/>
          <w:sz w:val="24"/>
          <w:szCs w:val="24"/>
        </w:rPr>
        <w:t xml:space="preserve"> </w:t>
      </w:r>
      <w:r w:rsidRPr="00F2371A">
        <w:rPr>
          <w:rFonts w:ascii="Arial" w:hAnsi="Arial" w:cs="Arial"/>
          <w:spacing w:val="-1"/>
          <w:sz w:val="24"/>
          <w:szCs w:val="24"/>
        </w:rPr>
        <w:t>э</w:t>
      </w:r>
      <w:r w:rsidRPr="00F2371A">
        <w:rPr>
          <w:rFonts w:ascii="Arial" w:hAnsi="Arial" w:cs="Arial"/>
          <w:spacing w:val="-2"/>
          <w:sz w:val="24"/>
          <w:szCs w:val="24"/>
        </w:rPr>
        <w:t>л</w:t>
      </w:r>
      <w:r w:rsidRPr="00F2371A">
        <w:rPr>
          <w:rFonts w:ascii="Arial" w:hAnsi="Arial" w:cs="Arial"/>
          <w:sz w:val="24"/>
          <w:szCs w:val="24"/>
        </w:rPr>
        <w:t>ект</w:t>
      </w:r>
      <w:r w:rsidRPr="00F2371A">
        <w:rPr>
          <w:rFonts w:ascii="Arial" w:hAnsi="Arial" w:cs="Arial"/>
          <w:spacing w:val="1"/>
          <w:sz w:val="24"/>
          <w:szCs w:val="24"/>
        </w:rPr>
        <w:t>р</w:t>
      </w:r>
      <w:r w:rsidRPr="00F2371A">
        <w:rPr>
          <w:rFonts w:ascii="Arial" w:hAnsi="Arial" w:cs="Arial"/>
          <w:spacing w:val="-2"/>
          <w:sz w:val="24"/>
          <w:szCs w:val="24"/>
        </w:rPr>
        <w:t>о</w:t>
      </w:r>
      <w:r w:rsidRPr="00F2371A">
        <w:rPr>
          <w:rFonts w:ascii="Arial" w:hAnsi="Arial" w:cs="Arial"/>
          <w:sz w:val="24"/>
          <w:szCs w:val="24"/>
        </w:rPr>
        <w:t>н</w:t>
      </w:r>
      <w:r w:rsidRPr="00F2371A">
        <w:rPr>
          <w:rFonts w:ascii="Arial" w:hAnsi="Arial" w:cs="Arial"/>
          <w:spacing w:val="-2"/>
          <w:sz w:val="24"/>
          <w:szCs w:val="24"/>
        </w:rPr>
        <w:t>н</w:t>
      </w:r>
      <w:r w:rsidRPr="00F2371A">
        <w:rPr>
          <w:rFonts w:ascii="Arial" w:hAnsi="Arial" w:cs="Arial"/>
          <w:sz w:val="24"/>
          <w:szCs w:val="24"/>
        </w:rPr>
        <w:t>ой</w:t>
      </w:r>
      <w:r w:rsidRPr="00F2371A">
        <w:rPr>
          <w:rFonts w:ascii="Arial" w:hAnsi="Arial" w:cs="Arial"/>
          <w:spacing w:val="33"/>
          <w:sz w:val="24"/>
          <w:szCs w:val="24"/>
        </w:rPr>
        <w:t xml:space="preserve"> </w:t>
      </w:r>
      <w:r w:rsidRPr="00F2371A">
        <w:rPr>
          <w:rFonts w:ascii="Arial" w:hAnsi="Arial" w:cs="Arial"/>
          <w:spacing w:val="-2"/>
          <w:sz w:val="24"/>
          <w:szCs w:val="24"/>
        </w:rPr>
        <w:t>по</w:t>
      </w:r>
      <w:r w:rsidRPr="00F2371A">
        <w:rPr>
          <w:rFonts w:ascii="Arial" w:hAnsi="Arial" w:cs="Arial"/>
          <w:sz w:val="24"/>
          <w:szCs w:val="24"/>
        </w:rPr>
        <w:t>д</w:t>
      </w:r>
      <w:r w:rsidRPr="00F2371A">
        <w:rPr>
          <w:rFonts w:ascii="Arial" w:hAnsi="Arial" w:cs="Arial"/>
          <w:spacing w:val="-2"/>
          <w:sz w:val="24"/>
          <w:szCs w:val="24"/>
        </w:rPr>
        <w:t>пи</w:t>
      </w:r>
      <w:r w:rsidRPr="00F2371A">
        <w:rPr>
          <w:rFonts w:ascii="Arial" w:hAnsi="Arial" w:cs="Arial"/>
          <w:sz w:val="24"/>
          <w:szCs w:val="24"/>
        </w:rPr>
        <w:t>сью</w:t>
      </w:r>
      <w:r w:rsidRPr="00F2371A">
        <w:rPr>
          <w:rFonts w:ascii="Arial" w:hAnsi="Arial" w:cs="Arial"/>
          <w:spacing w:val="33"/>
          <w:sz w:val="24"/>
          <w:szCs w:val="24"/>
        </w:rPr>
        <w:t xml:space="preserve"> </w:t>
      </w:r>
      <w:r w:rsidRPr="00F2371A">
        <w:rPr>
          <w:rFonts w:ascii="Arial" w:hAnsi="Arial" w:cs="Arial"/>
          <w:spacing w:val="1"/>
          <w:sz w:val="24"/>
          <w:szCs w:val="24"/>
        </w:rPr>
        <w:t>у</w:t>
      </w:r>
      <w:r w:rsidRPr="00F2371A">
        <w:rPr>
          <w:rFonts w:ascii="Arial" w:hAnsi="Arial" w:cs="Arial"/>
          <w:sz w:val="24"/>
          <w:szCs w:val="24"/>
        </w:rPr>
        <w:t>по</w:t>
      </w:r>
      <w:r w:rsidRPr="00F2371A">
        <w:rPr>
          <w:rFonts w:ascii="Arial" w:hAnsi="Arial" w:cs="Arial"/>
          <w:spacing w:val="-1"/>
          <w:sz w:val="24"/>
          <w:szCs w:val="24"/>
        </w:rPr>
        <w:t>л</w:t>
      </w:r>
      <w:r w:rsidRPr="00F2371A">
        <w:rPr>
          <w:rFonts w:ascii="Arial" w:hAnsi="Arial" w:cs="Arial"/>
          <w:sz w:val="24"/>
          <w:szCs w:val="24"/>
        </w:rPr>
        <w:t>но</w:t>
      </w:r>
      <w:r w:rsidRPr="00F2371A">
        <w:rPr>
          <w:rFonts w:ascii="Arial" w:hAnsi="Arial" w:cs="Arial"/>
          <w:spacing w:val="-3"/>
          <w:sz w:val="24"/>
          <w:szCs w:val="24"/>
        </w:rPr>
        <w:t>м</w:t>
      </w:r>
      <w:r w:rsidRPr="00F2371A">
        <w:rPr>
          <w:rFonts w:ascii="Arial" w:hAnsi="Arial" w:cs="Arial"/>
          <w:sz w:val="24"/>
          <w:szCs w:val="24"/>
        </w:rPr>
        <w:t>о</w:t>
      </w:r>
      <w:r w:rsidRPr="00F2371A">
        <w:rPr>
          <w:rFonts w:ascii="Arial" w:hAnsi="Arial" w:cs="Arial"/>
          <w:spacing w:val="-2"/>
          <w:sz w:val="24"/>
          <w:szCs w:val="24"/>
        </w:rPr>
        <w:t>ч</w:t>
      </w:r>
      <w:r w:rsidRPr="00F2371A">
        <w:rPr>
          <w:rFonts w:ascii="Arial" w:hAnsi="Arial" w:cs="Arial"/>
          <w:sz w:val="24"/>
          <w:szCs w:val="24"/>
        </w:rPr>
        <w:t>е</w:t>
      </w:r>
      <w:r w:rsidRPr="00F2371A">
        <w:rPr>
          <w:rFonts w:ascii="Arial" w:hAnsi="Arial" w:cs="Arial"/>
          <w:spacing w:val="-2"/>
          <w:sz w:val="24"/>
          <w:szCs w:val="24"/>
        </w:rPr>
        <w:t>н</w:t>
      </w:r>
      <w:r w:rsidRPr="00F2371A">
        <w:rPr>
          <w:rFonts w:ascii="Arial" w:hAnsi="Arial" w:cs="Arial"/>
          <w:sz w:val="24"/>
          <w:szCs w:val="24"/>
        </w:rPr>
        <w:t>н</w:t>
      </w:r>
      <w:r w:rsidRPr="00F2371A">
        <w:rPr>
          <w:rFonts w:ascii="Arial" w:hAnsi="Arial" w:cs="Arial"/>
          <w:spacing w:val="-2"/>
          <w:sz w:val="24"/>
          <w:szCs w:val="24"/>
        </w:rPr>
        <w:t>о</w:t>
      </w:r>
      <w:r w:rsidRPr="00F2371A">
        <w:rPr>
          <w:rFonts w:ascii="Arial" w:hAnsi="Arial" w:cs="Arial"/>
          <w:spacing w:val="-1"/>
          <w:sz w:val="24"/>
          <w:szCs w:val="24"/>
        </w:rPr>
        <w:t>г</w:t>
      </w:r>
      <w:r w:rsidRPr="00F2371A">
        <w:rPr>
          <w:rFonts w:ascii="Arial" w:hAnsi="Arial" w:cs="Arial"/>
          <w:sz w:val="24"/>
          <w:szCs w:val="24"/>
        </w:rPr>
        <w:t>о</w:t>
      </w:r>
      <w:r w:rsidRPr="00F2371A">
        <w:rPr>
          <w:rFonts w:ascii="Arial" w:hAnsi="Arial" w:cs="Arial"/>
          <w:spacing w:val="34"/>
          <w:sz w:val="24"/>
          <w:szCs w:val="24"/>
        </w:rPr>
        <w:t xml:space="preserve"> </w:t>
      </w:r>
      <w:r w:rsidRPr="00F2371A">
        <w:rPr>
          <w:rFonts w:ascii="Arial" w:hAnsi="Arial" w:cs="Arial"/>
          <w:spacing w:val="-2"/>
          <w:sz w:val="24"/>
          <w:szCs w:val="24"/>
        </w:rPr>
        <w:t>д</w:t>
      </w:r>
      <w:r w:rsidRPr="00F2371A">
        <w:rPr>
          <w:rFonts w:ascii="Arial" w:hAnsi="Arial" w:cs="Arial"/>
          <w:sz w:val="24"/>
          <w:szCs w:val="24"/>
        </w:rPr>
        <w:t>о</w:t>
      </w:r>
      <w:r w:rsidRPr="00F2371A">
        <w:rPr>
          <w:rFonts w:ascii="Arial" w:hAnsi="Arial" w:cs="Arial"/>
          <w:spacing w:val="-1"/>
          <w:sz w:val="24"/>
          <w:szCs w:val="24"/>
        </w:rPr>
        <w:t>л</w:t>
      </w:r>
      <w:r w:rsidRPr="00F2371A">
        <w:rPr>
          <w:rFonts w:ascii="Arial" w:hAnsi="Arial" w:cs="Arial"/>
          <w:sz w:val="24"/>
          <w:szCs w:val="24"/>
        </w:rPr>
        <w:t>ж</w:t>
      </w:r>
      <w:r w:rsidRPr="00F2371A">
        <w:rPr>
          <w:rFonts w:ascii="Arial" w:hAnsi="Arial" w:cs="Arial"/>
          <w:spacing w:val="-2"/>
          <w:sz w:val="24"/>
          <w:szCs w:val="24"/>
        </w:rPr>
        <w:t>н</w:t>
      </w:r>
      <w:r w:rsidRPr="00F2371A">
        <w:rPr>
          <w:rFonts w:ascii="Arial" w:hAnsi="Arial" w:cs="Arial"/>
          <w:sz w:val="24"/>
          <w:szCs w:val="24"/>
        </w:rPr>
        <w:t>ос</w:t>
      </w:r>
      <w:r w:rsidRPr="00F2371A">
        <w:rPr>
          <w:rFonts w:ascii="Arial" w:hAnsi="Arial" w:cs="Arial"/>
          <w:spacing w:val="-3"/>
          <w:sz w:val="24"/>
          <w:szCs w:val="24"/>
        </w:rPr>
        <w:t>т</w:t>
      </w:r>
      <w:r w:rsidRPr="00F2371A">
        <w:rPr>
          <w:rFonts w:ascii="Arial" w:hAnsi="Arial" w:cs="Arial"/>
          <w:sz w:val="24"/>
          <w:szCs w:val="24"/>
        </w:rPr>
        <w:t>н</w:t>
      </w:r>
      <w:r w:rsidRPr="00F2371A">
        <w:rPr>
          <w:rFonts w:ascii="Arial" w:hAnsi="Arial" w:cs="Arial"/>
          <w:spacing w:val="-2"/>
          <w:sz w:val="24"/>
          <w:szCs w:val="24"/>
        </w:rPr>
        <w:t>о</w:t>
      </w:r>
      <w:r w:rsidRPr="00F2371A">
        <w:rPr>
          <w:rFonts w:ascii="Arial" w:hAnsi="Arial" w:cs="Arial"/>
          <w:spacing w:val="-1"/>
          <w:sz w:val="24"/>
          <w:szCs w:val="24"/>
        </w:rPr>
        <w:t>г</w:t>
      </w:r>
      <w:r w:rsidRPr="00F2371A">
        <w:rPr>
          <w:rFonts w:ascii="Arial" w:hAnsi="Arial" w:cs="Arial"/>
          <w:sz w:val="24"/>
          <w:szCs w:val="24"/>
        </w:rPr>
        <w:t>о</w:t>
      </w:r>
      <w:r w:rsidRPr="00F2371A">
        <w:rPr>
          <w:rFonts w:ascii="Arial" w:hAnsi="Arial" w:cs="Arial"/>
          <w:spacing w:val="34"/>
          <w:sz w:val="24"/>
          <w:szCs w:val="24"/>
        </w:rPr>
        <w:t xml:space="preserve"> </w:t>
      </w:r>
      <w:r w:rsidRPr="00F2371A">
        <w:rPr>
          <w:rFonts w:ascii="Arial" w:hAnsi="Arial" w:cs="Arial"/>
          <w:spacing w:val="-1"/>
          <w:sz w:val="24"/>
          <w:szCs w:val="24"/>
        </w:rPr>
        <w:t>л</w:t>
      </w:r>
      <w:r w:rsidRPr="00F2371A">
        <w:rPr>
          <w:rFonts w:ascii="Arial" w:hAnsi="Arial" w:cs="Arial"/>
          <w:spacing w:val="-2"/>
          <w:sz w:val="24"/>
          <w:szCs w:val="24"/>
        </w:rPr>
        <w:t>и</w:t>
      </w:r>
      <w:r w:rsidRPr="00F2371A">
        <w:rPr>
          <w:rFonts w:ascii="Arial" w:hAnsi="Arial" w:cs="Arial"/>
          <w:sz w:val="24"/>
          <w:szCs w:val="24"/>
        </w:rPr>
        <w:t>ца Администрации,</w:t>
      </w:r>
      <w:r w:rsidRPr="00F2371A">
        <w:rPr>
          <w:rFonts w:ascii="Arial" w:hAnsi="Arial" w:cs="Arial"/>
          <w:spacing w:val="25"/>
          <w:sz w:val="24"/>
          <w:szCs w:val="24"/>
        </w:rPr>
        <w:t xml:space="preserve"> </w:t>
      </w:r>
      <w:r w:rsidRPr="00F2371A">
        <w:rPr>
          <w:rFonts w:ascii="Arial" w:hAnsi="Arial" w:cs="Arial"/>
          <w:sz w:val="24"/>
          <w:szCs w:val="24"/>
        </w:rPr>
        <w:t>на</w:t>
      </w:r>
      <w:r w:rsidRPr="00F2371A">
        <w:rPr>
          <w:rFonts w:ascii="Arial" w:hAnsi="Arial" w:cs="Arial"/>
          <w:spacing w:val="-2"/>
          <w:sz w:val="24"/>
          <w:szCs w:val="24"/>
        </w:rPr>
        <w:t>п</w:t>
      </w:r>
      <w:r w:rsidRPr="00F2371A">
        <w:rPr>
          <w:rFonts w:ascii="Arial" w:hAnsi="Arial" w:cs="Arial"/>
          <w:sz w:val="24"/>
          <w:szCs w:val="24"/>
        </w:rPr>
        <w:t>рав</w:t>
      </w:r>
      <w:r w:rsidRPr="00F2371A">
        <w:rPr>
          <w:rFonts w:ascii="Arial" w:hAnsi="Arial" w:cs="Arial"/>
          <w:spacing w:val="-2"/>
          <w:sz w:val="24"/>
          <w:szCs w:val="24"/>
        </w:rPr>
        <w:t>л</w:t>
      </w:r>
      <w:r w:rsidRPr="00F2371A">
        <w:rPr>
          <w:rFonts w:ascii="Arial" w:hAnsi="Arial" w:cs="Arial"/>
          <w:spacing w:val="-3"/>
          <w:sz w:val="24"/>
          <w:szCs w:val="24"/>
        </w:rPr>
        <w:t>е</w:t>
      </w:r>
      <w:r w:rsidRPr="00F2371A">
        <w:rPr>
          <w:rFonts w:ascii="Arial" w:hAnsi="Arial" w:cs="Arial"/>
          <w:sz w:val="24"/>
          <w:szCs w:val="24"/>
        </w:rPr>
        <w:t>н</w:t>
      </w:r>
      <w:r w:rsidRPr="00F2371A">
        <w:rPr>
          <w:rFonts w:ascii="Arial" w:hAnsi="Arial" w:cs="Arial"/>
          <w:spacing w:val="-2"/>
          <w:sz w:val="24"/>
          <w:szCs w:val="24"/>
        </w:rPr>
        <w:t>но</w:t>
      </w:r>
      <w:r w:rsidRPr="00F2371A">
        <w:rPr>
          <w:rFonts w:ascii="Arial" w:hAnsi="Arial" w:cs="Arial"/>
          <w:spacing w:val="-1"/>
          <w:sz w:val="24"/>
          <w:szCs w:val="24"/>
        </w:rPr>
        <w:t>г</w:t>
      </w:r>
      <w:r w:rsidRPr="00F2371A">
        <w:rPr>
          <w:rFonts w:ascii="Arial" w:hAnsi="Arial" w:cs="Arial"/>
          <w:sz w:val="24"/>
          <w:szCs w:val="24"/>
        </w:rPr>
        <w:t>о</w:t>
      </w:r>
      <w:r w:rsidRPr="00F2371A">
        <w:rPr>
          <w:rFonts w:ascii="Arial" w:hAnsi="Arial" w:cs="Arial"/>
          <w:spacing w:val="29"/>
          <w:sz w:val="24"/>
          <w:szCs w:val="24"/>
        </w:rPr>
        <w:t xml:space="preserve"> </w:t>
      </w:r>
      <w:r w:rsidRPr="00F2371A">
        <w:rPr>
          <w:rFonts w:ascii="Arial" w:hAnsi="Arial" w:cs="Arial"/>
          <w:sz w:val="24"/>
          <w:szCs w:val="24"/>
        </w:rPr>
        <w:t>з</w:t>
      </w:r>
      <w:r w:rsidRPr="00F2371A">
        <w:rPr>
          <w:rFonts w:ascii="Arial" w:hAnsi="Arial" w:cs="Arial"/>
          <w:spacing w:val="-3"/>
          <w:sz w:val="24"/>
          <w:szCs w:val="24"/>
        </w:rPr>
        <w:t>а</w:t>
      </w:r>
      <w:r w:rsidRPr="00F2371A">
        <w:rPr>
          <w:rFonts w:ascii="Arial" w:hAnsi="Arial" w:cs="Arial"/>
          <w:sz w:val="24"/>
          <w:szCs w:val="24"/>
        </w:rPr>
        <w:t>явите</w:t>
      </w:r>
      <w:r w:rsidRPr="00F2371A">
        <w:rPr>
          <w:rFonts w:ascii="Arial" w:hAnsi="Arial" w:cs="Arial"/>
          <w:spacing w:val="-2"/>
          <w:sz w:val="24"/>
          <w:szCs w:val="24"/>
        </w:rPr>
        <w:t>л</w:t>
      </w:r>
      <w:r w:rsidRPr="00F2371A">
        <w:rPr>
          <w:rFonts w:ascii="Arial" w:hAnsi="Arial" w:cs="Arial"/>
          <w:sz w:val="24"/>
          <w:szCs w:val="24"/>
        </w:rPr>
        <w:t>ю</w:t>
      </w:r>
      <w:r w:rsidRPr="00F2371A">
        <w:rPr>
          <w:rFonts w:ascii="Arial" w:hAnsi="Arial" w:cs="Arial"/>
          <w:spacing w:val="27"/>
          <w:sz w:val="24"/>
          <w:szCs w:val="24"/>
        </w:rPr>
        <w:t xml:space="preserve"> </w:t>
      </w:r>
      <w:r w:rsidRPr="00F2371A">
        <w:rPr>
          <w:rFonts w:ascii="Arial" w:hAnsi="Arial" w:cs="Arial"/>
          <w:sz w:val="24"/>
          <w:szCs w:val="24"/>
        </w:rPr>
        <w:t>в</w:t>
      </w:r>
      <w:r w:rsidRPr="00F2371A">
        <w:rPr>
          <w:rFonts w:ascii="Arial" w:hAnsi="Arial" w:cs="Arial"/>
          <w:spacing w:val="27"/>
          <w:sz w:val="24"/>
          <w:szCs w:val="24"/>
        </w:rPr>
        <w:t xml:space="preserve"> </w:t>
      </w:r>
      <w:r w:rsidRPr="00F2371A">
        <w:rPr>
          <w:rFonts w:ascii="Arial" w:hAnsi="Arial" w:cs="Arial"/>
          <w:spacing w:val="-4"/>
          <w:sz w:val="24"/>
          <w:szCs w:val="24"/>
        </w:rPr>
        <w:t>л</w:t>
      </w:r>
      <w:r w:rsidRPr="00F2371A">
        <w:rPr>
          <w:rFonts w:ascii="Arial" w:hAnsi="Arial" w:cs="Arial"/>
          <w:sz w:val="24"/>
          <w:szCs w:val="24"/>
        </w:rPr>
        <w:t>и</w:t>
      </w:r>
      <w:r w:rsidRPr="00F2371A">
        <w:rPr>
          <w:rFonts w:ascii="Arial" w:hAnsi="Arial" w:cs="Arial"/>
          <w:spacing w:val="-2"/>
          <w:sz w:val="24"/>
          <w:szCs w:val="24"/>
        </w:rPr>
        <w:t>ч</w:t>
      </w:r>
      <w:r w:rsidRPr="00F2371A">
        <w:rPr>
          <w:rFonts w:ascii="Arial" w:hAnsi="Arial" w:cs="Arial"/>
          <w:sz w:val="24"/>
          <w:szCs w:val="24"/>
        </w:rPr>
        <w:t>н</w:t>
      </w:r>
      <w:r w:rsidRPr="00F2371A">
        <w:rPr>
          <w:rFonts w:ascii="Arial" w:hAnsi="Arial" w:cs="Arial"/>
          <w:spacing w:val="-2"/>
          <w:sz w:val="24"/>
          <w:szCs w:val="24"/>
        </w:rPr>
        <w:t>ы</w:t>
      </w:r>
      <w:r w:rsidRPr="00F2371A">
        <w:rPr>
          <w:rFonts w:ascii="Arial" w:hAnsi="Arial" w:cs="Arial"/>
          <w:sz w:val="24"/>
          <w:szCs w:val="24"/>
        </w:rPr>
        <w:t>й</w:t>
      </w:r>
      <w:r w:rsidRPr="00F2371A">
        <w:rPr>
          <w:rFonts w:ascii="Arial" w:hAnsi="Arial" w:cs="Arial"/>
          <w:spacing w:val="28"/>
          <w:sz w:val="24"/>
          <w:szCs w:val="24"/>
        </w:rPr>
        <w:t xml:space="preserve"> </w:t>
      </w:r>
      <w:r w:rsidRPr="00F2371A">
        <w:rPr>
          <w:rFonts w:ascii="Arial" w:hAnsi="Arial" w:cs="Arial"/>
          <w:spacing w:val="-2"/>
          <w:sz w:val="24"/>
          <w:szCs w:val="24"/>
        </w:rPr>
        <w:t>к</w:t>
      </w:r>
      <w:r w:rsidRPr="00F2371A">
        <w:rPr>
          <w:rFonts w:ascii="Arial" w:hAnsi="Arial" w:cs="Arial"/>
          <w:sz w:val="24"/>
          <w:szCs w:val="24"/>
        </w:rPr>
        <w:t>а</w:t>
      </w:r>
      <w:r w:rsidRPr="00F2371A">
        <w:rPr>
          <w:rFonts w:ascii="Arial" w:hAnsi="Arial" w:cs="Arial"/>
          <w:spacing w:val="-2"/>
          <w:sz w:val="24"/>
          <w:szCs w:val="24"/>
        </w:rPr>
        <w:t>б</w:t>
      </w:r>
      <w:r w:rsidRPr="00F2371A">
        <w:rPr>
          <w:rFonts w:ascii="Arial" w:hAnsi="Arial" w:cs="Arial"/>
          <w:sz w:val="24"/>
          <w:szCs w:val="24"/>
        </w:rPr>
        <w:t>и</w:t>
      </w:r>
      <w:r w:rsidRPr="00F2371A">
        <w:rPr>
          <w:rFonts w:ascii="Arial" w:hAnsi="Arial" w:cs="Arial"/>
          <w:spacing w:val="-2"/>
          <w:sz w:val="24"/>
          <w:szCs w:val="24"/>
        </w:rPr>
        <w:t>н</w:t>
      </w:r>
      <w:r w:rsidRPr="00F2371A">
        <w:rPr>
          <w:rFonts w:ascii="Arial" w:hAnsi="Arial" w:cs="Arial"/>
          <w:sz w:val="24"/>
          <w:szCs w:val="24"/>
        </w:rPr>
        <w:t>ет</w:t>
      </w:r>
      <w:r w:rsidRPr="00F2371A">
        <w:rPr>
          <w:rFonts w:ascii="Arial" w:hAnsi="Arial" w:cs="Arial"/>
          <w:spacing w:val="28"/>
          <w:sz w:val="24"/>
          <w:szCs w:val="24"/>
        </w:rPr>
        <w:t xml:space="preserve"> </w:t>
      </w:r>
      <w:r w:rsidRPr="00F2371A">
        <w:rPr>
          <w:rFonts w:ascii="Arial" w:hAnsi="Arial" w:cs="Arial"/>
          <w:spacing w:val="-2"/>
          <w:sz w:val="24"/>
          <w:szCs w:val="24"/>
        </w:rPr>
        <w:t>н</w:t>
      </w:r>
      <w:r w:rsidRPr="00F2371A">
        <w:rPr>
          <w:rFonts w:ascii="Arial" w:hAnsi="Arial" w:cs="Arial"/>
          <w:sz w:val="24"/>
          <w:szCs w:val="24"/>
        </w:rPr>
        <w:t xml:space="preserve">а </w:t>
      </w:r>
      <w:r w:rsidRPr="00F2371A">
        <w:rPr>
          <w:rFonts w:ascii="Arial" w:hAnsi="Arial" w:cs="Arial"/>
          <w:spacing w:val="-33"/>
          <w:sz w:val="24"/>
          <w:szCs w:val="24"/>
        </w:rPr>
        <w:t xml:space="preserve"> </w:t>
      </w:r>
      <w:r w:rsidRPr="00F2371A">
        <w:rPr>
          <w:rFonts w:ascii="Arial" w:hAnsi="Arial" w:cs="Arial"/>
          <w:spacing w:val="-2"/>
          <w:sz w:val="24"/>
          <w:szCs w:val="24"/>
        </w:rPr>
        <w:t>Ед</w:t>
      </w:r>
      <w:r w:rsidRPr="00F2371A">
        <w:rPr>
          <w:rFonts w:ascii="Arial" w:hAnsi="Arial" w:cs="Arial"/>
          <w:sz w:val="24"/>
          <w:szCs w:val="24"/>
        </w:rPr>
        <w:t>и</w:t>
      </w:r>
      <w:r w:rsidRPr="00F2371A">
        <w:rPr>
          <w:rFonts w:ascii="Arial" w:hAnsi="Arial" w:cs="Arial"/>
          <w:spacing w:val="-2"/>
          <w:sz w:val="24"/>
          <w:szCs w:val="24"/>
        </w:rPr>
        <w:t>н</w:t>
      </w:r>
      <w:r w:rsidRPr="00F2371A">
        <w:rPr>
          <w:rFonts w:ascii="Arial" w:hAnsi="Arial" w:cs="Arial"/>
          <w:sz w:val="24"/>
          <w:szCs w:val="24"/>
        </w:rPr>
        <w:t>ом п</w:t>
      </w:r>
      <w:r w:rsidRPr="00F2371A">
        <w:rPr>
          <w:rFonts w:ascii="Arial" w:hAnsi="Arial" w:cs="Arial"/>
          <w:spacing w:val="-2"/>
          <w:sz w:val="24"/>
          <w:szCs w:val="24"/>
        </w:rPr>
        <w:t>о</w:t>
      </w:r>
      <w:r w:rsidRPr="00F2371A">
        <w:rPr>
          <w:rFonts w:ascii="Arial" w:hAnsi="Arial" w:cs="Arial"/>
          <w:sz w:val="24"/>
          <w:szCs w:val="24"/>
        </w:rPr>
        <w:t>рта</w:t>
      </w:r>
      <w:r w:rsidRPr="00F2371A">
        <w:rPr>
          <w:rFonts w:ascii="Arial" w:hAnsi="Arial" w:cs="Arial"/>
          <w:spacing w:val="-2"/>
          <w:sz w:val="24"/>
          <w:szCs w:val="24"/>
        </w:rPr>
        <w:t>л</w:t>
      </w:r>
      <w:r w:rsidRPr="00F2371A">
        <w:rPr>
          <w:rFonts w:ascii="Arial" w:hAnsi="Arial" w:cs="Arial"/>
          <w:sz w:val="24"/>
          <w:szCs w:val="24"/>
        </w:rPr>
        <w:t>е,</w:t>
      </w:r>
      <w:r w:rsidRPr="00F2371A">
        <w:rPr>
          <w:rFonts w:ascii="Arial" w:hAnsi="Arial" w:cs="Arial"/>
          <w:spacing w:val="-1"/>
          <w:sz w:val="24"/>
          <w:szCs w:val="24"/>
        </w:rPr>
        <w:t xml:space="preserve"> </w:t>
      </w:r>
      <w:r w:rsidRPr="00F2371A">
        <w:rPr>
          <w:rFonts w:ascii="Arial" w:hAnsi="Arial" w:cs="Arial"/>
          <w:spacing w:val="-2"/>
          <w:sz w:val="24"/>
          <w:szCs w:val="24"/>
        </w:rPr>
        <w:t>р</w:t>
      </w:r>
      <w:r w:rsidRPr="00F2371A">
        <w:rPr>
          <w:rFonts w:ascii="Arial" w:hAnsi="Arial" w:cs="Arial"/>
          <w:sz w:val="24"/>
          <w:szCs w:val="24"/>
        </w:rPr>
        <w:t>ег</w:t>
      </w:r>
      <w:r w:rsidRPr="00F2371A">
        <w:rPr>
          <w:rFonts w:ascii="Arial" w:hAnsi="Arial" w:cs="Arial"/>
          <w:spacing w:val="-2"/>
          <w:sz w:val="24"/>
          <w:szCs w:val="24"/>
        </w:rPr>
        <w:t>ио</w:t>
      </w:r>
      <w:r w:rsidRPr="00F2371A">
        <w:rPr>
          <w:rFonts w:ascii="Arial" w:hAnsi="Arial" w:cs="Arial"/>
          <w:sz w:val="24"/>
          <w:szCs w:val="24"/>
        </w:rPr>
        <w:t>нал</w:t>
      </w:r>
      <w:r w:rsidRPr="00F2371A">
        <w:rPr>
          <w:rFonts w:ascii="Arial" w:hAnsi="Arial" w:cs="Arial"/>
          <w:spacing w:val="-2"/>
          <w:sz w:val="24"/>
          <w:szCs w:val="24"/>
        </w:rPr>
        <w:t>ьн</w:t>
      </w:r>
      <w:r w:rsidRPr="00F2371A">
        <w:rPr>
          <w:rFonts w:ascii="Arial" w:hAnsi="Arial" w:cs="Arial"/>
          <w:sz w:val="24"/>
          <w:szCs w:val="24"/>
        </w:rPr>
        <w:t xml:space="preserve">ом </w:t>
      </w:r>
      <w:r w:rsidRPr="00F2371A">
        <w:rPr>
          <w:rFonts w:ascii="Arial" w:hAnsi="Arial" w:cs="Arial"/>
          <w:spacing w:val="-3"/>
          <w:sz w:val="24"/>
          <w:szCs w:val="24"/>
        </w:rPr>
        <w:t>п</w:t>
      </w:r>
      <w:r w:rsidRPr="00F2371A">
        <w:rPr>
          <w:rFonts w:ascii="Arial" w:hAnsi="Arial" w:cs="Arial"/>
          <w:spacing w:val="-2"/>
          <w:sz w:val="24"/>
          <w:szCs w:val="24"/>
        </w:rPr>
        <w:t>о</w:t>
      </w:r>
      <w:r w:rsidRPr="00F2371A">
        <w:rPr>
          <w:rFonts w:ascii="Arial" w:hAnsi="Arial" w:cs="Arial"/>
          <w:sz w:val="24"/>
          <w:szCs w:val="24"/>
        </w:rPr>
        <w:t>рта</w:t>
      </w:r>
      <w:r w:rsidRPr="00F2371A">
        <w:rPr>
          <w:rFonts w:ascii="Arial" w:hAnsi="Arial" w:cs="Arial"/>
          <w:spacing w:val="-2"/>
          <w:sz w:val="24"/>
          <w:szCs w:val="24"/>
        </w:rPr>
        <w:t>л</w:t>
      </w:r>
      <w:r w:rsidRPr="00F2371A">
        <w:rPr>
          <w:rFonts w:ascii="Arial" w:hAnsi="Arial" w:cs="Arial"/>
          <w:spacing w:val="1"/>
          <w:sz w:val="24"/>
          <w:szCs w:val="24"/>
        </w:rPr>
        <w:t>е</w:t>
      </w:r>
      <w:r w:rsidRPr="00F2371A">
        <w:rPr>
          <w:rFonts w:ascii="Arial" w:hAnsi="Arial" w:cs="Arial"/>
          <w:sz w:val="24"/>
          <w:szCs w:val="24"/>
        </w:rPr>
        <w:t>;</w:t>
      </w:r>
    </w:p>
    <w:p w:rsidR="000B6D55" w:rsidRPr="00F2371A" w:rsidRDefault="000B6D55" w:rsidP="000B6D55">
      <w:pPr>
        <w:pStyle w:val="a8"/>
        <w:ind w:right="223" w:firstLine="709"/>
        <w:rPr>
          <w:rFonts w:ascii="Arial" w:hAnsi="Arial" w:cs="Arial"/>
          <w:sz w:val="24"/>
          <w:szCs w:val="24"/>
        </w:rPr>
      </w:pPr>
      <w:r w:rsidRPr="00F2371A">
        <w:rPr>
          <w:rFonts w:ascii="Arial" w:hAnsi="Arial" w:cs="Arial"/>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B6D55" w:rsidRPr="00804936" w:rsidRDefault="000B6D55" w:rsidP="00C40E70">
      <w:pPr>
        <w:pStyle w:val="af9"/>
        <w:widowControl w:val="0"/>
        <w:numPr>
          <w:ilvl w:val="1"/>
          <w:numId w:val="38"/>
        </w:numPr>
        <w:tabs>
          <w:tab w:val="left" w:pos="1431"/>
          <w:tab w:val="left" w:pos="10206"/>
        </w:tabs>
        <w:autoSpaceDE w:val="0"/>
        <w:autoSpaceDN w:val="0"/>
        <w:ind w:left="0" w:right="223" w:firstLine="709"/>
        <w:contextualSpacing w:val="0"/>
        <w:jc w:val="both"/>
        <w:rPr>
          <w:rFonts w:ascii="Arial" w:hAnsi="Arial" w:cs="Arial"/>
        </w:rPr>
      </w:pPr>
      <w:r w:rsidRPr="00F2371A">
        <w:rPr>
          <w:rFonts w:ascii="Arial" w:hAnsi="Arial" w:cs="Arial"/>
        </w:rPr>
        <w:t>Получение информации о ходе рассмотрения уведомления об окончании строительства, заявления и о результате предоставления</w:t>
      </w:r>
      <w:r w:rsidRPr="00F2371A">
        <w:rPr>
          <w:rFonts w:ascii="Arial" w:hAnsi="Arial" w:cs="Arial"/>
          <w:spacing w:val="4"/>
        </w:rPr>
        <w:t xml:space="preserve"> </w:t>
      </w:r>
      <w:r w:rsidRPr="00F2371A">
        <w:rPr>
          <w:rFonts w:ascii="Arial" w:hAnsi="Arial" w:cs="Arial"/>
        </w:rPr>
        <w:t>государственной</w:t>
      </w:r>
      <w:r>
        <w:rPr>
          <w:rFonts w:ascii="Arial" w:hAnsi="Arial" w:cs="Arial"/>
        </w:rPr>
        <w:t xml:space="preserve"> </w:t>
      </w:r>
      <w:r w:rsidRPr="00804936">
        <w:rPr>
          <w:rFonts w:ascii="Arial" w:hAnsi="Arial" w:cs="Arial"/>
        </w:rPr>
        <w:t>(муниципальной)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об окончании строительства, а также информацию о дальнейших действиях в личном кабинете по собственной инициативе, в любое время.</w:t>
      </w:r>
    </w:p>
    <w:p w:rsidR="000B6D55" w:rsidRPr="00804936" w:rsidRDefault="000B6D55" w:rsidP="000B6D55">
      <w:pPr>
        <w:pStyle w:val="a8"/>
        <w:spacing w:before="1"/>
        <w:ind w:right="222" w:firstLine="709"/>
        <w:rPr>
          <w:rFonts w:ascii="Arial" w:hAnsi="Arial" w:cs="Arial"/>
          <w:sz w:val="24"/>
          <w:szCs w:val="24"/>
        </w:rPr>
      </w:pPr>
      <w:r w:rsidRPr="00804936">
        <w:rPr>
          <w:rFonts w:ascii="Arial" w:hAnsi="Arial" w:cs="Arial"/>
          <w:sz w:val="24"/>
          <w:szCs w:val="24"/>
        </w:rPr>
        <w:t>При предоставлении государственной (муниципальной) услуги в электронной форме заявителю</w:t>
      </w:r>
      <w:r w:rsidRPr="00804936">
        <w:rPr>
          <w:rFonts w:ascii="Arial" w:hAnsi="Arial" w:cs="Arial"/>
          <w:spacing w:val="-6"/>
          <w:sz w:val="24"/>
          <w:szCs w:val="24"/>
        </w:rPr>
        <w:t xml:space="preserve"> </w:t>
      </w:r>
      <w:r w:rsidRPr="00804936">
        <w:rPr>
          <w:rFonts w:ascii="Arial" w:hAnsi="Arial" w:cs="Arial"/>
          <w:sz w:val="24"/>
          <w:szCs w:val="24"/>
        </w:rPr>
        <w:t>направляется:</w:t>
      </w:r>
    </w:p>
    <w:p w:rsidR="000B6D55" w:rsidRPr="00804936" w:rsidRDefault="000B6D55" w:rsidP="000B6D55">
      <w:pPr>
        <w:pStyle w:val="a8"/>
        <w:spacing w:before="2"/>
        <w:ind w:right="222" w:firstLine="709"/>
        <w:rPr>
          <w:rFonts w:ascii="Arial" w:hAnsi="Arial" w:cs="Arial"/>
          <w:sz w:val="24"/>
          <w:szCs w:val="24"/>
        </w:rPr>
      </w:pPr>
      <w:r w:rsidRPr="00804936">
        <w:rPr>
          <w:rFonts w:ascii="Arial" w:hAnsi="Arial" w:cs="Arial"/>
          <w:sz w:val="24"/>
          <w:szCs w:val="24"/>
        </w:rPr>
        <w:t>а) уведомление о приеме и регистрации уведомления об окончании строительства и иных документов, необходимых для предоставления государственной (муниципальной) услуги, содержащее сведения о факте приема уведомления об окончании строительства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r w:rsidRPr="00804936">
        <w:rPr>
          <w:rFonts w:ascii="Arial" w:hAnsi="Arial" w:cs="Arial"/>
          <w:spacing w:val="2"/>
          <w:sz w:val="24"/>
          <w:szCs w:val="24"/>
        </w:rPr>
        <w:t xml:space="preserve"> </w:t>
      </w:r>
      <w:r w:rsidRPr="00804936">
        <w:rPr>
          <w:rFonts w:ascii="Arial" w:hAnsi="Arial" w:cs="Arial"/>
          <w:sz w:val="24"/>
          <w:szCs w:val="24"/>
        </w:rPr>
        <w:t>услуги;</w:t>
      </w:r>
    </w:p>
    <w:p w:rsidR="000B6D55" w:rsidRPr="00303D9E" w:rsidRDefault="000B6D55" w:rsidP="000B6D55">
      <w:pPr>
        <w:pStyle w:val="a8"/>
        <w:ind w:right="222" w:firstLine="709"/>
        <w:rPr>
          <w:rFonts w:ascii="Arial" w:hAnsi="Arial" w:cs="Arial"/>
          <w:sz w:val="24"/>
          <w:szCs w:val="24"/>
        </w:rPr>
      </w:pPr>
      <w:r w:rsidRPr="00804936">
        <w:rPr>
          <w:rFonts w:ascii="Arial" w:hAnsi="Arial" w:cs="Arial"/>
          <w:sz w:val="24"/>
          <w:szCs w:val="24"/>
        </w:rPr>
        <w:t xml:space="preserve">б) </w:t>
      </w:r>
      <w:r w:rsidRPr="00303D9E">
        <w:rPr>
          <w:rFonts w:ascii="Arial" w:hAnsi="Arial" w:cs="Arial"/>
          <w:sz w:val="24"/>
          <w:szCs w:val="24"/>
        </w:rPr>
        <w:t xml:space="preserve">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w:t>
      </w:r>
      <w:r w:rsidRPr="00303D9E">
        <w:rPr>
          <w:rFonts w:ascii="Arial" w:hAnsi="Arial" w:cs="Arial"/>
          <w:sz w:val="24"/>
          <w:szCs w:val="24"/>
        </w:rPr>
        <w:lastRenderedPageBreak/>
        <w:t>(муниципальной) услуги либо мотивированный отказ в предоставлении государственной (муниципальной)</w:t>
      </w:r>
      <w:r w:rsidRPr="00303D9E">
        <w:rPr>
          <w:rFonts w:ascii="Arial" w:hAnsi="Arial" w:cs="Arial"/>
          <w:spacing w:val="-1"/>
          <w:sz w:val="24"/>
          <w:szCs w:val="24"/>
        </w:rPr>
        <w:t xml:space="preserve"> </w:t>
      </w:r>
      <w:r w:rsidRPr="00303D9E">
        <w:rPr>
          <w:rFonts w:ascii="Arial" w:hAnsi="Arial" w:cs="Arial"/>
          <w:sz w:val="24"/>
          <w:szCs w:val="24"/>
        </w:rPr>
        <w:t>услуги.</w:t>
      </w:r>
    </w:p>
    <w:p w:rsidR="000B6D55" w:rsidRPr="00303D9E" w:rsidRDefault="000B6D55" w:rsidP="00C40E70">
      <w:pPr>
        <w:pStyle w:val="af9"/>
        <w:widowControl w:val="0"/>
        <w:numPr>
          <w:ilvl w:val="1"/>
          <w:numId w:val="38"/>
        </w:numPr>
        <w:tabs>
          <w:tab w:val="left" w:pos="1418"/>
        </w:tabs>
        <w:autoSpaceDE w:val="0"/>
        <w:autoSpaceDN w:val="0"/>
        <w:spacing w:line="322" w:lineRule="exact"/>
        <w:ind w:left="0" w:right="222" w:firstLine="709"/>
        <w:contextualSpacing w:val="0"/>
        <w:jc w:val="both"/>
        <w:rPr>
          <w:rFonts w:ascii="Arial" w:hAnsi="Arial" w:cs="Arial"/>
        </w:rPr>
      </w:pPr>
      <w:r w:rsidRPr="00303D9E">
        <w:rPr>
          <w:rFonts w:ascii="Arial" w:hAnsi="Arial" w:cs="Arial"/>
        </w:rPr>
        <w:t>Оценка качества предоставления муниципальной</w:t>
      </w:r>
      <w:r w:rsidRPr="00303D9E">
        <w:rPr>
          <w:rFonts w:ascii="Arial" w:hAnsi="Arial" w:cs="Arial"/>
          <w:spacing w:val="-7"/>
        </w:rPr>
        <w:t xml:space="preserve"> </w:t>
      </w:r>
      <w:r w:rsidRPr="00303D9E">
        <w:rPr>
          <w:rFonts w:ascii="Arial" w:hAnsi="Arial" w:cs="Arial"/>
        </w:rPr>
        <w:t>услуги.</w:t>
      </w:r>
    </w:p>
    <w:p w:rsidR="000B6D55" w:rsidRPr="00303D9E" w:rsidRDefault="000B6D55" w:rsidP="000B6D55">
      <w:pPr>
        <w:pStyle w:val="a8"/>
        <w:ind w:right="222" w:firstLine="709"/>
        <w:rPr>
          <w:rFonts w:ascii="Arial" w:hAnsi="Arial" w:cs="Arial"/>
          <w:sz w:val="24"/>
          <w:szCs w:val="24"/>
        </w:rPr>
      </w:pPr>
      <w:r w:rsidRPr="00303D9E">
        <w:rPr>
          <w:rFonts w:ascii="Arial" w:hAnsi="Arial" w:cs="Arial"/>
          <w:sz w:val="24"/>
          <w:szCs w:val="24"/>
        </w:rPr>
        <w:t>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0B6D55" w:rsidRPr="00303D9E" w:rsidRDefault="000B6D55" w:rsidP="00C40E70">
      <w:pPr>
        <w:pStyle w:val="af9"/>
        <w:widowControl w:val="0"/>
        <w:numPr>
          <w:ilvl w:val="1"/>
          <w:numId w:val="38"/>
        </w:numPr>
        <w:tabs>
          <w:tab w:val="left" w:pos="1602"/>
        </w:tabs>
        <w:autoSpaceDE w:val="0"/>
        <w:autoSpaceDN w:val="0"/>
        <w:ind w:left="0" w:right="222" w:firstLine="709"/>
        <w:contextualSpacing w:val="0"/>
        <w:jc w:val="both"/>
        <w:rPr>
          <w:rFonts w:ascii="Arial" w:hAnsi="Arial" w:cs="Arial"/>
        </w:rPr>
      </w:pPr>
      <w:r w:rsidRPr="00303D9E">
        <w:rPr>
          <w:rFonts w:ascii="Arial" w:hAnsi="Arial" w:cs="Arial"/>
        </w:rPr>
        <w:t>Заявителю обеспечивается возможность направления жалобы на решения, действия или бездействие Администрации, должностного лица Администрации либо</w:t>
      </w:r>
      <w:r w:rsidRPr="00303D9E">
        <w:rPr>
          <w:rFonts w:ascii="Arial" w:hAnsi="Arial" w:cs="Arial"/>
          <w:spacing w:val="27"/>
        </w:rPr>
        <w:t xml:space="preserve"> </w:t>
      </w:r>
      <w:r w:rsidRPr="00303D9E">
        <w:rPr>
          <w:rFonts w:ascii="Arial" w:hAnsi="Arial" w:cs="Arial"/>
        </w:rPr>
        <w:t>муниципального</w:t>
      </w:r>
      <w:r w:rsidRPr="00303D9E">
        <w:rPr>
          <w:rFonts w:ascii="Arial" w:hAnsi="Arial" w:cs="Arial"/>
          <w:spacing w:val="28"/>
        </w:rPr>
        <w:t xml:space="preserve"> </w:t>
      </w:r>
      <w:r w:rsidRPr="00303D9E">
        <w:rPr>
          <w:rFonts w:ascii="Arial" w:hAnsi="Arial" w:cs="Arial"/>
        </w:rPr>
        <w:t>служащего</w:t>
      </w:r>
      <w:r w:rsidRPr="00303D9E">
        <w:rPr>
          <w:rFonts w:ascii="Arial" w:hAnsi="Arial" w:cs="Arial"/>
          <w:spacing w:val="28"/>
        </w:rPr>
        <w:t xml:space="preserve"> </w:t>
      </w:r>
      <w:r w:rsidRPr="00303D9E">
        <w:rPr>
          <w:rFonts w:ascii="Arial" w:hAnsi="Arial" w:cs="Arial"/>
        </w:rPr>
        <w:t>в</w:t>
      </w:r>
      <w:r w:rsidRPr="00303D9E">
        <w:rPr>
          <w:rFonts w:ascii="Arial" w:hAnsi="Arial" w:cs="Arial"/>
          <w:spacing w:val="26"/>
        </w:rPr>
        <w:t xml:space="preserve"> </w:t>
      </w:r>
      <w:r w:rsidRPr="00303D9E">
        <w:rPr>
          <w:rFonts w:ascii="Arial" w:hAnsi="Arial" w:cs="Arial"/>
        </w:rPr>
        <w:t>соответствии</w:t>
      </w:r>
      <w:r w:rsidRPr="00303D9E">
        <w:rPr>
          <w:rFonts w:ascii="Arial" w:hAnsi="Arial" w:cs="Arial"/>
          <w:spacing w:val="28"/>
        </w:rPr>
        <w:t xml:space="preserve"> </w:t>
      </w:r>
      <w:r w:rsidRPr="00303D9E">
        <w:rPr>
          <w:rFonts w:ascii="Arial" w:hAnsi="Arial" w:cs="Arial"/>
        </w:rPr>
        <w:t>со</w:t>
      </w:r>
      <w:r>
        <w:rPr>
          <w:rFonts w:ascii="Arial" w:hAnsi="Arial" w:cs="Arial"/>
        </w:rPr>
        <w:t xml:space="preserve"> </w:t>
      </w:r>
      <w:r w:rsidRPr="00303D9E">
        <w:rPr>
          <w:rFonts w:ascii="Arial" w:hAnsi="Arial" w:cs="Arial"/>
        </w:rPr>
        <w:t>статьей 11.2 Федерального закона № 210-ФЗ и в порядке, установленном постановлением Правительства Российской Федерации от 20 ноября 2012 года</w:t>
      </w:r>
      <w:r>
        <w:rPr>
          <w:rFonts w:ascii="Arial" w:hAnsi="Arial" w:cs="Arial"/>
        </w:rPr>
        <w:t xml:space="preserve"> </w:t>
      </w:r>
      <w:r w:rsidRPr="00303D9E">
        <w:rPr>
          <w:rFonts w:ascii="Arial" w:hAnsi="Arial" w:cs="Arial"/>
        </w:rP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B6D55" w:rsidRPr="00C977B8" w:rsidRDefault="000B6D55" w:rsidP="000B6D55">
      <w:pPr>
        <w:pStyle w:val="a8"/>
        <w:spacing w:before="1"/>
        <w:jc w:val="left"/>
        <w:rPr>
          <w:highlight w:val="yellow"/>
        </w:rPr>
      </w:pPr>
    </w:p>
    <w:p w:rsidR="000B6D55" w:rsidRPr="009877CF" w:rsidRDefault="000B6D55" w:rsidP="000B6D55">
      <w:pPr>
        <w:pStyle w:val="10"/>
        <w:ind w:right="227"/>
        <w:jc w:val="center"/>
        <w:rPr>
          <w:rFonts w:ascii="Arial" w:hAnsi="Arial" w:cs="Arial"/>
          <w:sz w:val="24"/>
          <w:szCs w:val="24"/>
        </w:rPr>
      </w:pPr>
      <w:r w:rsidRPr="009877CF">
        <w:rPr>
          <w:rFonts w:ascii="Arial" w:hAnsi="Arial" w:cs="Arial"/>
          <w:sz w:val="24"/>
          <w:szCs w:val="24"/>
        </w:rPr>
        <w:t>4.</w:t>
      </w:r>
      <w:r w:rsidRPr="009877CF">
        <w:rPr>
          <w:rFonts w:ascii="Arial" w:hAnsi="Arial" w:cs="Arial"/>
          <w:sz w:val="24"/>
          <w:szCs w:val="24"/>
        </w:rPr>
        <w:tab/>
        <w:t>Формы</w:t>
      </w:r>
      <w:r w:rsidRPr="009877CF">
        <w:rPr>
          <w:rFonts w:ascii="Arial" w:hAnsi="Arial" w:cs="Arial"/>
          <w:sz w:val="24"/>
          <w:szCs w:val="24"/>
        </w:rPr>
        <w:tab/>
        <w:t>контроля</w:t>
      </w:r>
      <w:r w:rsidRPr="009877CF">
        <w:rPr>
          <w:rFonts w:ascii="Arial" w:hAnsi="Arial" w:cs="Arial"/>
          <w:sz w:val="24"/>
          <w:szCs w:val="24"/>
        </w:rPr>
        <w:tab/>
        <w:t>за</w:t>
      </w:r>
      <w:r w:rsidRPr="009877CF">
        <w:rPr>
          <w:rFonts w:ascii="Arial" w:hAnsi="Arial" w:cs="Arial"/>
          <w:sz w:val="24"/>
          <w:szCs w:val="24"/>
        </w:rPr>
        <w:tab/>
        <w:t>исполнением</w:t>
      </w:r>
      <w:r w:rsidRPr="009877CF">
        <w:rPr>
          <w:rFonts w:ascii="Arial" w:hAnsi="Arial" w:cs="Arial"/>
          <w:sz w:val="24"/>
          <w:szCs w:val="24"/>
        </w:rPr>
        <w:tab/>
      </w:r>
      <w:r w:rsidRPr="009877CF">
        <w:rPr>
          <w:rFonts w:ascii="Arial" w:hAnsi="Arial" w:cs="Arial"/>
          <w:spacing w:val="-1"/>
          <w:sz w:val="24"/>
          <w:szCs w:val="24"/>
        </w:rPr>
        <w:t xml:space="preserve">административного </w:t>
      </w:r>
      <w:r w:rsidRPr="009877CF">
        <w:rPr>
          <w:rFonts w:ascii="Arial" w:hAnsi="Arial" w:cs="Arial"/>
          <w:sz w:val="24"/>
          <w:szCs w:val="24"/>
        </w:rPr>
        <w:t>регламента</w:t>
      </w:r>
    </w:p>
    <w:p w:rsidR="000B6D55" w:rsidRPr="009877CF" w:rsidRDefault="000B6D55" w:rsidP="000B6D55">
      <w:pPr>
        <w:pStyle w:val="a8"/>
        <w:spacing w:before="10"/>
        <w:ind w:right="227"/>
        <w:jc w:val="center"/>
        <w:rPr>
          <w:rFonts w:ascii="Arial" w:hAnsi="Arial" w:cs="Arial"/>
          <w:b/>
          <w:sz w:val="24"/>
          <w:szCs w:val="24"/>
        </w:rPr>
      </w:pPr>
    </w:p>
    <w:p w:rsidR="000B6D55" w:rsidRPr="009877CF" w:rsidRDefault="000B6D55" w:rsidP="000B6D55">
      <w:pPr>
        <w:ind w:right="227"/>
        <w:jc w:val="center"/>
        <w:rPr>
          <w:rFonts w:ascii="Arial" w:hAnsi="Arial" w:cs="Arial"/>
          <w:b/>
        </w:rPr>
      </w:pPr>
      <w:r w:rsidRPr="009877CF">
        <w:rPr>
          <w:rFonts w:ascii="Arial" w:hAnsi="Arial" w:cs="Arial"/>
          <w:b/>
        </w:rPr>
        <w:t>Порядок осуществления текущего контроля за соблюдением</w:t>
      </w:r>
    </w:p>
    <w:p w:rsidR="000B6D55" w:rsidRPr="009877CF" w:rsidRDefault="000B6D55" w:rsidP="000B6D55">
      <w:pPr>
        <w:spacing w:before="1"/>
        <w:ind w:right="227"/>
        <w:jc w:val="center"/>
        <w:rPr>
          <w:rFonts w:ascii="Arial" w:hAnsi="Arial" w:cs="Arial"/>
          <w:b/>
        </w:rPr>
      </w:pPr>
      <w:r w:rsidRPr="009877CF">
        <w:rPr>
          <w:rFonts w:ascii="Arial" w:hAnsi="Arial" w:cs="Arial"/>
          <w:b/>
          <w:smallCaps/>
          <w:w w:val="92"/>
        </w:rPr>
        <w:t>и</w:t>
      </w:r>
      <w:r w:rsidRPr="009877CF">
        <w:rPr>
          <w:rFonts w:ascii="Arial" w:hAnsi="Arial" w:cs="Arial"/>
          <w:b/>
          <w:spacing w:val="-1"/>
        </w:rPr>
        <w:t xml:space="preserve"> </w:t>
      </w:r>
      <w:r w:rsidRPr="009877CF">
        <w:rPr>
          <w:rFonts w:ascii="Arial" w:hAnsi="Arial" w:cs="Arial"/>
          <w:b/>
          <w:spacing w:val="-2"/>
        </w:rPr>
        <w:t>и</w:t>
      </w:r>
      <w:r w:rsidRPr="009877CF">
        <w:rPr>
          <w:rFonts w:ascii="Arial" w:hAnsi="Arial" w:cs="Arial"/>
          <w:b/>
        </w:rPr>
        <w:t>спол</w:t>
      </w:r>
      <w:r w:rsidRPr="009877CF">
        <w:rPr>
          <w:rFonts w:ascii="Arial" w:hAnsi="Arial" w:cs="Arial"/>
          <w:b/>
          <w:spacing w:val="-1"/>
        </w:rPr>
        <w:t>н</w:t>
      </w:r>
      <w:r w:rsidRPr="009877CF">
        <w:rPr>
          <w:rFonts w:ascii="Arial" w:hAnsi="Arial" w:cs="Arial"/>
          <w:b/>
        </w:rPr>
        <w:t>ен</w:t>
      </w:r>
      <w:r w:rsidRPr="009877CF">
        <w:rPr>
          <w:rFonts w:ascii="Arial" w:hAnsi="Arial" w:cs="Arial"/>
          <w:b/>
          <w:spacing w:val="-2"/>
        </w:rPr>
        <w:t>и</w:t>
      </w:r>
      <w:r w:rsidRPr="009877CF">
        <w:rPr>
          <w:rFonts w:ascii="Arial" w:hAnsi="Arial" w:cs="Arial"/>
          <w:b/>
        </w:rPr>
        <w:t xml:space="preserve">ем </w:t>
      </w:r>
      <w:r w:rsidRPr="009877CF">
        <w:rPr>
          <w:rFonts w:ascii="Arial" w:hAnsi="Arial" w:cs="Arial"/>
          <w:b/>
          <w:spacing w:val="-2"/>
        </w:rPr>
        <w:t>о</w:t>
      </w:r>
      <w:r w:rsidRPr="009877CF">
        <w:rPr>
          <w:rFonts w:ascii="Arial" w:hAnsi="Arial" w:cs="Arial"/>
          <w:b/>
          <w:spacing w:val="1"/>
        </w:rPr>
        <w:t>т</w:t>
      </w:r>
      <w:r w:rsidRPr="009877CF">
        <w:rPr>
          <w:rFonts w:ascii="Arial" w:hAnsi="Arial" w:cs="Arial"/>
          <w:b/>
          <w:spacing w:val="-3"/>
        </w:rPr>
        <w:t>в</w:t>
      </w:r>
      <w:r w:rsidRPr="009877CF">
        <w:rPr>
          <w:rFonts w:ascii="Arial" w:hAnsi="Arial" w:cs="Arial"/>
          <w:b/>
        </w:rPr>
        <w:t>е</w:t>
      </w:r>
      <w:r w:rsidRPr="009877CF">
        <w:rPr>
          <w:rFonts w:ascii="Arial" w:hAnsi="Arial" w:cs="Arial"/>
          <w:b/>
          <w:spacing w:val="1"/>
        </w:rPr>
        <w:t>т</w:t>
      </w:r>
      <w:r w:rsidRPr="009877CF">
        <w:rPr>
          <w:rFonts w:ascii="Arial" w:hAnsi="Arial" w:cs="Arial"/>
          <w:b/>
          <w:spacing w:val="-3"/>
        </w:rPr>
        <w:t>с</w:t>
      </w:r>
      <w:r w:rsidRPr="009877CF">
        <w:rPr>
          <w:rFonts w:ascii="Arial" w:hAnsi="Arial" w:cs="Arial"/>
          <w:b/>
          <w:spacing w:val="1"/>
        </w:rPr>
        <w:t>т</w:t>
      </w:r>
      <w:r w:rsidRPr="009877CF">
        <w:rPr>
          <w:rFonts w:ascii="Arial" w:hAnsi="Arial" w:cs="Arial"/>
          <w:b/>
          <w:spacing w:val="-1"/>
        </w:rPr>
        <w:t>ве</w:t>
      </w:r>
      <w:r w:rsidRPr="009877CF">
        <w:rPr>
          <w:rFonts w:ascii="Arial" w:hAnsi="Arial" w:cs="Arial"/>
          <w:b/>
          <w:spacing w:val="-2"/>
        </w:rPr>
        <w:t>н</w:t>
      </w:r>
      <w:r w:rsidRPr="009877CF">
        <w:rPr>
          <w:rFonts w:ascii="Arial" w:hAnsi="Arial" w:cs="Arial"/>
          <w:b/>
          <w:spacing w:val="-1"/>
        </w:rPr>
        <w:t>ным</w:t>
      </w:r>
      <w:r w:rsidRPr="009877CF">
        <w:rPr>
          <w:rFonts w:ascii="Arial" w:hAnsi="Arial" w:cs="Arial"/>
          <w:b/>
        </w:rPr>
        <w:t xml:space="preserve">и </w:t>
      </w:r>
      <w:r w:rsidRPr="009877CF">
        <w:rPr>
          <w:rFonts w:ascii="Arial" w:hAnsi="Arial" w:cs="Arial"/>
          <w:b/>
          <w:spacing w:val="-2"/>
        </w:rPr>
        <w:t>до</w:t>
      </w:r>
      <w:r w:rsidRPr="009877CF">
        <w:rPr>
          <w:rFonts w:ascii="Arial" w:hAnsi="Arial" w:cs="Arial"/>
          <w:b/>
        </w:rPr>
        <w:t>л</w:t>
      </w:r>
      <w:r w:rsidRPr="009877CF">
        <w:rPr>
          <w:rFonts w:ascii="Arial" w:hAnsi="Arial" w:cs="Arial"/>
          <w:b/>
          <w:spacing w:val="-2"/>
        </w:rPr>
        <w:t>ж</w:t>
      </w:r>
      <w:r w:rsidRPr="009877CF">
        <w:rPr>
          <w:rFonts w:ascii="Arial" w:hAnsi="Arial" w:cs="Arial"/>
          <w:b/>
          <w:spacing w:val="-1"/>
        </w:rPr>
        <w:t>н</w:t>
      </w:r>
      <w:r w:rsidRPr="009877CF">
        <w:rPr>
          <w:rFonts w:ascii="Arial" w:hAnsi="Arial" w:cs="Arial"/>
          <w:b/>
        </w:rPr>
        <w:t>о</w:t>
      </w:r>
      <w:r w:rsidRPr="009877CF">
        <w:rPr>
          <w:rFonts w:ascii="Arial" w:hAnsi="Arial" w:cs="Arial"/>
          <w:b/>
          <w:spacing w:val="1"/>
        </w:rPr>
        <w:t>ст</w:t>
      </w:r>
      <w:r w:rsidRPr="009877CF">
        <w:rPr>
          <w:rFonts w:ascii="Arial" w:hAnsi="Arial" w:cs="Arial"/>
          <w:b/>
          <w:spacing w:val="-1"/>
        </w:rPr>
        <w:t>н</w:t>
      </w:r>
      <w:r w:rsidRPr="009877CF">
        <w:rPr>
          <w:rFonts w:ascii="Arial" w:hAnsi="Arial" w:cs="Arial"/>
          <w:b/>
          <w:spacing w:val="-4"/>
        </w:rPr>
        <w:t>ы</w:t>
      </w:r>
      <w:r w:rsidRPr="009877CF">
        <w:rPr>
          <w:rFonts w:ascii="Arial" w:hAnsi="Arial" w:cs="Arial"/>
          <w:b/>
          <w:spacing w:val="-1"/>
        </w:rPr>
        <w:t>м</w:t>
      </w:r>
      <w:r w:rsidRPr="009877CF">
        <w:rPr>
          <w:rFonts w:ascii="Arial" w:hAnsi="Arial" w:cs="Arial"/>
          <w:b/>
        </w:rPr>
        <w:t>и ли</w:t>
      </w:r>
      <w:r w:rsidRPr="009877CF">
        <w:rPr>
          <w:rFonts w:ascii="Arial" w:hAnsi="Arial" w:cs="Arial"/>
          <w:b/>
          <w:spacing w:val="-2"/>
        </w:rPr>
        <w:t>ц</w:t>
      </w:r>
      <w:r w:rsidRPr="009877CF">
        <w:rPr>
          <w:rFonts w:ascii="Arial" w:hAnsi="Arial" w:cs="Arial"/>
          <w:b/>
        </w:rPr>
        <w:t>а</w:t>
      </w:r>
      <w:r w:rsidRPr="009877CF">
        <w:rPr>
          <w:rFonts w:ascii="Arial" w:hAnsi="Arial" w:cs="Arial"/>
          <w:b/>
          <w:spacing w:val="-1"/>
        </w:rPr>
        <w:t>м</w:t>
      </w:r>
      <w:r w:rsidRPr="009877CF">
        <w:rPr>
          <w:rFonts w:ascii="Arial" w:hAnsi="Arial" w:cs="Arial"/>
          <w:b/>
        </w:rPr>
        <w:t>и</w:t>
      </w:r>
      <w:r w:rsidRPr="009877CF">
        <w:rPr>
          <w:rFonts w:ascii="Arial" w:hAnsi="Arial" w:cs="Arial"/>
          <w:b/>
          <w:spacing w:val="-3"/>
        </w:rPr>
        <w:t xml:space="preserve"> </w:t>
      </w:r>
      <w:r w:rsidRPr="009877CF">
        <w:rPr>
          <w:rFonts w:ascii="Arial" w:hAnsi="Arial" w:cs="Arial"/>
          <w:b/>
          <w:spacing w:val="-1"/>
        </w:rPr>
        <w:t>п</w:t>
      </w:r>
      <w:r w:rsidRPr="009877CF">
        <w:rPr>
          <w:rFonts w:ascii="Arial" w:hAnsi="Arial" w:cs="Arial"/>
          <w:b/>
        </w:rPr>
        <w:t>о</w:t>
      </w:r>
      <w:r w:rsidRPr="009877CF">
        <w:rPr>
          <w:rFonts w:ascii="Arial" w:hAnsi="Arial" w:cs="Arial"/>
          <w:b/>
          <w:spacing w:val="-2"/>
        </w:rPr>
        <w:t>л</w:t>
      </w:r>
      <w:r w:rsidRPr="009877CF">
        <w:rPr>
          <w:rFonts w:ascii="Arial" w:hAnsi="Arial" w:cs="Arial"/>
          <w:b/>
        </w:rPr>
        <w:t>о</w:t>
      </w:r>
      <w:r w:rsidRPr="009877CF">
        <w:rPr>
          <w:rFonts w:ascii="Arial" w:hAnsi="Arial" w:cs="Arial"/>
          <w:b/>
          <w:spacing w:val="-2"/>
        </w:rPr>
        <w:t>ж</w:t>
      </w:r>
      <w:r w:rsidRPr="009877CF">
        <w:rPr>
          <w:rFonts w:ascii="Arial" w:hAnsi="Arial" w:cs="Arial"/>
          <w:b/>
        </w:rPr>
        <w:t>ен</w:t>
      </w:r>
      <w:r w:rsidRPr="009877CF">
        <w:rPr>
          <w:rFonts w:ascii="Arial" w:hAnsi="Arial" w:cs="Arial"/>
          <w:b/>
          <w:spacing w:val="-2"/>
        </w:rPr>
        <w:t>и</w:t>
      </w:r>
      <w:r w:rsidRPr="009877CF">
        <w:rPr>
          <w:rFonts w:ascii="Arial" w:hAnsi="Arial" w:cs="Arial"/>
          <w:b/>
        </w:rPr>
        <w:t xml:space="preserve">й </w:t>
      </w:r>
      <w:r w:rsidRPr="009877CF">
        <w:rPr>
          <w:rFonts w:ascii="Arial" w:hAnsi="Arial" w:cs="Arial"/>
          <w:b/>
          <w:spacing w:val="-1"/>
        </w:rPr>
        <w:t>рег</w:t>
      </w:r>
      <w:r w:rsidRPr="009877CF">
        <w:rPr>
          <w:rFonts w:ascii="Arial" w:hAnsi="Arial" w:cs="Arial"/>
          <w:b/>
          <w:spacing w:val="-2"/>
        </w:rPr>
        <w:t>л</w:t>
      </w:r>
      <w:r w:rsidRPr="009877CF">
        <w:rPr>
          <w:rFonts w:ascii="Arial" w:hAnsi="Arial" w:cs="Arial"/>
          <w:b/>
        </w:rPr>
        <w:t>а</w:t>
      </w:r>
      <w:r w:rsidRPr="009877CF">
        <w:rPr>
          <w:rFonts w:ascii="Arial" w:hAnsi="Arial" w:cs="Arial"/>
          <w:b/>
          <w:spacing w:val="-1"/>
        </w:rPr>
        <w:t>м</w:t>
      </w:r>
      <w:r w:rsidRPr="009877CF">
        <w:rPr>
          <w:rFonts w:ascii="Arial" w:hAnsi="Arial" w:cs="Arial"/>
          <w:b/>
        </w:rPr>
        <w:t>е</w:t>
      </w:r>
      <w:r w:rsidRPr="009877CF">
        <w:rPr>
          <w:rFonts w:ascii="Arial" w:hAnsi="Arial" w:cs="Arial"/>
          <w:b/>
          <w:spacing w:val="-4"/>
        </w:rPr>
        <w:t>н</w:t>
      </w:r>
      <w:r w:rsidRPr="009877CF">
        <w:rPr>
          <w:rFonts w:ascii="Arial" w:hAnsi="Arial" w:cs="Arial"/>
          <w:b/>
          <w:spacing w:val="1"/>
        </w:rPr>
        <w:t>т</w:t>
      </w:r>
      <w:r w:rsidRPr="009877CF">
        <w:rPr>
          <w:rFonts w:ascii="Arial" w:hAnsi="Arial" w:cs="Arial"/>
          <w:b/>
        </w:rPr>
        <w:t>а</w:t>
      </w:r>
      <w:r w:rsidRPr="009877CF">
        <w:rPr>
          <w:rFonts w:ascii="Arial" w:hAnsi="Arial" w:cs="Arial"/>
          <w:b/>
          <w:spacing w:val="1"/>
        </w:rPr>
        <w:t xml:space="preserve"> </w:t>
      </w:r>
      <w:r w:rsidRPr="009877CF">
        <w:rPr>
          <w:rFonts w:ascii="Arial" w:hAnsi="Arial" w:cs="Arial"/>
          <w:b/>
        </w:rPr>
        <w:t>и</w:t>
      </w:r>
      <w:r w:rsidRPr="009877CF">
        <w:rPr>
          <w:rFonts w:ascii="Arial" w:hAnsi="Arial" w:cs="Arial"/>
          <w:b/>
          <w:spacing w:val="-2"/>
        </w:rPr>
        <w:t xml:space="preserve"> и</w:t>
      </w:r>
      <w:r w:rsidRPr="009877CF">
        <w:rPr>
          <w:rFonts w:ascii="Arial" w:hAnsi="Arial" w:cs="Arial"/>
          <w:b/>
          <w:spacing w:val="-1"/>
        </w:rPr>
        <w:t>ны</w:t>
      </w:r>
      <w:r w:rsidRPr="009877CF">
        <w:rPr>
          <w:rFonts w:ascii="Arial" w:hAnsi="Arial" w:cs="Arial"/>
          <w:b/>
        </w:rPr>
        <w:t>х</w:t>
      </w:r>
      <w:r w:rsidRPr="009877CF">
        <w:rPr>
          <w:rFonts w:ascii="Arial" w:hAnsi="Arial" w:cs="Arial"/>
          <w:b/>
          <w:spacing w:val="-1"/>
        </w:rPr>
        <w:t xml:space="preserve"> </w:t>
      </w:r>
      <w:r w:rsidRPr="009877CF">
        <w:rPr>
          <w:rFonts w:ascii="Arial" w:hAnsi="Arial" w:cs="Arial"/>
          <w:b/>
          <w:spacing w:val="-2"/>
        </w:rPr>
        <w:t>н</w:t>
      </w:r>
      <w:r w:rsidRPr="009877CF">
        <w:rPr>
          <w:rFonts w:ascii="Arial" w:hAnsi="Arial" w:cs="Arial"/>
          <w:b/>
        </w:rPr>
        <w:t>о</w:t>
      </w:r>
      <w:r w:rsidRPr="009877CF">
        <w:rPr>
          <w:rFonts w:ascii="Arial" w:hAnsi="Arial" w:cs="Arial"/>
          <w:b/>
          <w:spacing w:val="-1"/>
        </w:rPr>
        <w:t>р</w:t>
      </w:r>
      <w:r w:rsidRPr="009877CF">
        <w:rPr>
          <w:rFonts w:ascii="Arial" w:hAnsi="Arial" w:cs="Arial"/>
          <w:b/>
          <w:spacing w:val="-2"/>
        </w:rPr>
        <w:t>м</w:t>
      </w:r>
      <w:r w:rsidRPr="009877CF">
        <w:rPr>
          <w:rFonts w:ascii="Arial" w:hAnsi="Arial" w:cs="Arial"/>
          <w:b/>
        </w:rPr>
        <w:t>а</w:t>
      </w:r>
      <w:r w:rsidRPr="009877CF">
        <w:rPr>
          <w:rFonts w:ascii="Arial" w:hAnsi="Arial" w:cs="Arial"/>
          <w:b/>
          <w:spacing w:val="1"/>
        </w:rPr>
        <w:t>т</w:t>
      </w:r>
      <w:r w:rsidRPr="009877CF">
        <w:rPr>
          <w:rFonts w:ascii="Arial" w:hAnsi="Arial" w:cs="Arial"/>
          <w:b/>
          <w:spacing w:val="-1"/>
        </w:rPr>
        <w:t>ив</w:t>
      </w:r>
      <w:r w:rsidRPr="009877CF">
        <w:rPr>
          <w:rFonts w:ascii="Arial" w:hAnsi="Arial" w:cs="Arial"/>
          <w:b/>
          <w:spacing w:val="-2"/>
        </w:rPr>
        <w:t>н</w:t>
      </w:r>
      <w:r w:rsidRPr="009877CF">
        <w:rPr>
          <w:rFonts w:ascii="Arial" w:hAnsi="Arial" w:cs="Arial"/>
          <w:b/>
          <w:spacing w:val="-1"/>
        </w:rPr>
        <w:t>ы</w:t>
      </w:r>
      <w:r w:rsidRPr="009877CF">
        <w:rPr>
          <w:rFonts w:ascii="Arial" w:hAnsi="Arial" w:cs="Arial"/>
          <w:b/>
        </w:rPr>
        <w:t>х</w:t>
      </w:r>
      <w:r w:rsidRPr="009877CF">
        <w:rPr>
          <w:rFonts w:ascii="Arial" w:hAnsi="Arial" w:cs="Arial"/>
          <w:b/>
          <w:spacing w:val="1"/>
        </w:rPr>
        <w:t xml:space="preserve"> </w:t>
      </w:r>
      <w:r w:rsidRPr="009877CF">
        <w:rPr>
          <w:rFonts w:ascii="Arial" w:hAnsi="Arial" w:cs="Arial"/>
          <w:b/>
          <w:spacing w:val="-2"/>
        </w:rPr>
        <w:t>п</w:t>
      </w:r>
      <w:r w:rsidRPr="009877CF">
        <w:rPr>
          <w:rFonts w:ascii="Arial" w:hAnsi="Arial" w:cs="Arial"/>
          <w:b/>
          <w:spacing w:val="-3"/>
        </w:rPr>
        <w:t>р</w:t>
      </w:r>
      <w:r w:rsidRPr="009877CF">
        <w:rPr>
          <w:rFonts w:ascii="Arial" w:hAnsi="Arial" w:cs="Arial"/>
          <w:b/>
          <w:spacing w:val="-2"/>
        </w:rPr>
        <w:t>а</w:t>
      </w:r>
      <w:r w:rsidRPr="009877CF">
        <w:rPr>
          <w:rFonts w:ascii="Arial" w:hAnsi="Arial" w:cs="Arial"/>
          <w:b/>
          <w:spacing w:val="-1"/>
        </w:rPr>
        <w:t>вов</w:t>
      </w:r>
      <w:r w:rsidRPr="009877CF">
        <w:rPr>
          <w:rFonts w:ascii="Arial" w:hAnsi="Arial" w:cs="Arial"/>
          <w:b/>
        </w:rPr>
        <w:t>ых</w:t>
      </w:r>
      <w:r w:rsidRPr="009877CF">
        <w:rPr>
          <w:rFonts w:ascii="Arial" w:hAnsi="Arial" w:cs="Arial"/>
          <w:b/>
          <w:spacing w:val="-3"/>
        </w:rPr>
        <w:t xml:space="preserve"> </w:t>
      </w:r>
      <w:r w:rsidRPr="009877CF">
        <w:rPr>
          <w:rFonts w:ascii="Arial" w:hAnsi="Arial" w:cs="Arial"/>
          <w:b/>
        </w:rPr>
        <w:t>а</w:t>
      </w:r>
      <w:r w:rsidRPr="009877CF">
        <w:rPr>
          <w:rFonts w:ascii="Arial" w:hAnsi="Arial" w:cs="Arial"/>
          <w:b/>
          <w:spacing w:val="-1"/>
        </w:rPr>
        <w:t>к</w:t>
      </w:r>
      <w:r w:rsidRPr="009877CF">
        <w:rPr>
          <w:rFonts w:ascii="Arial" w:hAnsi="Arial" w:cs="Arial"/>
          <w:b/>
          <w:spacing w:val="-2"/>
        </w:rPr>
        <w:t>т</w:t>
      </w:r>
      <w:r w:rsidRPr="009877CF">
        <w:rPr>
          <w:rFonts w:ascii="Arial" w:hAnsi="Arial" w:cs="Arial"/>
          <w:b/>
        </w:rPr>
        <w:t>о</w:t>
      </w:r>
      <w:r w:rsidRPr="009877CF">
        <w:rPr>
          <w:rFonts w:ascii="Arial" w:hAnsi="Arial" w:cs="Arial"/>
          <w:b/>
          <w:spacing w:val="-1"/>
        </w:rPr>
        <w:t xml:space="preserve">в, </w:t>
      </w:r>
      <w:r w:rsidRPr="009877CF">
        <w:rPr>
          <w:rFonts w:ascii="Arial" w:hAnsi="Arial" w:cs="Arial"/>
          <w:b/>
        </w:rPr>
        <w:t>у</w:t>
      </w:r>
      <w:r w:rsidRPr="009877CF">
        <w:rPr>
          <w:rFonts w:ascii="Arial" w:hAnsi="Arial" w:cs="Arial"/>
          <w:b/>
          <w:spacing w:val="-3"/>
        </w:rPr>
        <w:t>с</w:t>
      </w:r>
      <w:r w:rsidRPr="009877CF">
        <w:rPr>
          <w:rFonts w:ascii="Arial" w:hAnsi="Arial" w:cs="Arial"/>
          <w:b/>
          <w:spacing w:val="1"/>
        </w:rPr>
        <w:t>т</w:t>
      </w:r>
      <w:r w:rsidRPr="009877CF">
        <w:rPr>
          <w:rFonts w:ascii="Arial" w:hAnsi="Arial" w:cs="Arial"/>
          <w:b/>
        </w:rPr>
        <w:t>а</w:t>
      </w:r>
      <w:r w:rsidRPr="009877CF">
        <w:rPr>
          <w:rFonts w:ascii="Arial" w:hAnsi="Arial" w:cs="Arial"/>
          <w:b/>
          <w:spacing w:val="-4"/>
        </w:rPr>
        <w:t>н</w:t>
      </w:r>
      <w:r w:rsidRPr="009877CF">
        <w:rPr>
          <w:rFonts w:ascii="Arial" w:hAnsi="Arial" w:cs="Arial"/>
          <w:b/>
        </w:rPr>
        <w:t>а</w:t>
      </w:r>
      <w:r w:rsidRPr="009877CF">
        <w:rPr>
          <w:rFonts w:ascii="Arial" w:hAnsi="Arial" w:cs="Arial"/>
          <w:b/>
          <w:spacing w:val="-1"/>
        </w:rPr>
        <w:t>вли</w:t>
      </w:r>
      <w:r w:rsidRPr="009877CF">
        <w:rPr>
          <w:rFonts w:ascii="Arial" w:hAnsi="Arial" w:cs="Arial"/>
          <w:b/>
          <w:spacing w:val="-4"/>
        </w:rPr>
        <w:t>в</w:t>
      </w:r>
      <w:r w:rsidRPr="009877CF">
        <w:rPr>
          <w:rFonts w:ascii="Arial" w:hAnsi="Arial" w:cs="Arial"/>
          <w:b/>
        </w:rPr>
        <w:t>а</w:t>
      </w:r>
      <w:r w:rsidRPr="009877CF">
        <w:rPr>
          <w:rFonts w:ascii="Arial" w:hAnsi="Arial" w:cs="Arial"/>
          <w:b/>
          <w:spacing w:val="-1"/>
        </w:rPr>
        <w:t>ю</w:t>
      </w:r>
      <w:r w:rsidRPr="009877CF">
        <w:rPr>
          <w:rFonts w:ascii="Arial" w:hAnsi="Arial" w:cs="Arial"/>
          <w:b/>
          <w:spacing w:val="-2"/>
        </w:rPr>
        <w:t>щ</w:t>
      </w:r>
      <w:r w:rsidRPr="009877CF">
        <w:rPr>
          <w:rFonts w:ascii="Arial" w:hAnsi="Arial" w:cs="Arial"/>
          <w:b/>
          <w:spacing w:val="-1"/>
        </w:rPr>
        <w:t>и</w:t>
      </w:r>
      <w:r w:rsidRPr="009877CF">
        <w:rPr>
          <w:rFonts w:ascii="Arial" w:hAnsi="Arial" w:cs="Arial"/>
          <w:b/>
        </w:rPr>
        <w:t>х</w:t>
      </w:r>
      <w:r w:rsidRPr="009877CF">
        <w:rPr>
          <w:rFonts w:ascii="Arial" w:hAnsi="Arial" w:cs="Arial"/>
          <w:b/>
          <w:spacing w:val="1"/>
        </w:rPr>
        <w:t xml:space="preserve"> </w:t>
      </w:r>
      <w:r w:rsidRPr="009877CF">
        <w:rPr>
          <w:rFonts w:ascii="Arial" w:hAnsi="Arial" w:cs="Arial"/>
          <w:b/>
          <w:spacing w:val="-1"/>
        </w:rPr>
        <w:t>тр</w:t>
      </w:r>
      <w:r w:rsidRPr="009877CF">
        <w:rPr>
          <w:rFonts w:ascii="Arial" w:hAnsi="Arial" w:cs="Arial"/>
          <w:b/>
          <w:spacing w:val="-2"/>
        </w:rPr>
        <w:t>е</w:t>
      </w:r>
      <w:r w:rsidRPr="009877CF">
        <w:rPr>
          <w:rFonts w:ascii="Arial" w:hAnsi="Arial" w:cs="Arial"/>
          <w:b/>
        </w:rPr>
        <w:t>бо</w:t>
      </w:r>
      <w:r w:rsidRPr="009877CF">
        <w:rPr>
          <w:rFonts w:ascii="Arial" w:hAnsi="Arial" w:cs="Arial"/>
          <w:b/>
          <w:spacing w:val="-3"/>
        </w:rPr>
        <w:t>в</w:t>
      </w:r>
      <w:r w:rsidRPr="009877CF">
        <w:rPr>
          <w:rFonts w:ascii="Arial" w:hAnsi="Arial" w:cs="Arial"/>
          <w:b/>
        </w:rPr>
        <w:t>а</w:t>
      </w:r>
      <w:r w:rsidRPr="009877CF">
        <w:rPr>
          <w:rFonts w:ascii="Arial" w:hAnsi="Arial" w:cs="Arial"/>
          <w:b/>
          <w:spacing w:val="-1"/>
        </w:rPr>
        <w:t>ни</w:t>
      </w:r>
      <w:r w:rsidRPr="009877CF">
        <w:rPr>
          <w:rFonts w:ascii="Arial" w:hAnsi="Arial" w:cs="Arial"/>
          <w:b/>
        </w:rPr>
        <w:t>я</w:t>
      </w:r>
      <w:r w:rsidRPr="009877CF">
        <w:rPr>
          <w:rFonts w:ascii="Arial" w:hAnsi="Arial" w:cs="Arial"/>
          <w:b/>
          <w:spacing w:val="-2"/>
        </w:rPr>
        <w:t xml:space="preserve"> </w:t>
      </w:r>
      <w:r w:rsidRPr="009877CF">
        <w:rPr>
          <w:rFonts w:ascii="Arial" w:hAnsi="Arial" w:cs="Arial"/>
          <w:b/>
        </w:rPr>
        <w:t>к</w:t>
      </w:r>
      <w:r w:rsidRPr="009877CF">
        <w:rPr>
          <w:rFonts w:ascii="Arial" w:hAnsi="Arial" w:cs="Arial"/>
          <w:b/>
          <w:spacing w:val="-1"/>
        </w:rPr>
        <w:t xml:space="preserve"> </w:t>
      </w:r>
      <w:r w:rsidRPr="009877CF">
        <w:rPr>
          <w:rFonts w:ascii="Arial" w:hAnsi="Arial" w:cs="Arial"/>
          <w:b/>
          <w:spacing w:val="-2"/>
        </w:rPr>
        <w:t>п</w:t>
      </w:r>
      <w:r w:rsidRPr="009877CF">
        <w:rPr>
          <w:rFonts w:ascii="Arial" w:hAnsi="Arial" w:cs="Arial"/>
          <w:b/>
          <w:spacing w:val="-1"/>
        </w:rPr>
        <w:t>редо</w:t>
      </w:r>
      <w:r w:rsidRPr="009877CF">
        <w:rPr>
          <w:rFonts w:ascii="Arial" w:hAnsi="Arial" w:cs="Arial"/>
          <w:b/>
          <w:spacing w:val="-2"/>
        </w:rPr>
        <w:t>с</w:t>
      </w:r>
      <w:r w:rsidRPr="009877CF">
        <w:rPr>
          <w:rFonts w:ascii="Arial" w:hAnsi="Arial" w:cs="Arial"/>
          <w:b/>
          <w:spacing w:val="1"/>
        </w:rPr>
        <w:t>т</w:t>
      </w:r>
      <w:r w:rsidRPr="009877CF">
        <w:rPr>
          <w:rFonts w:ascii="Arial" w:hAnsi="Arial" w:cs="Arial"/>
          <w:b/>
        </w:rPr>
        <w:t>а</w:t>
      </w:r>
      <w:r w:rsidRPr="009877CF">
        <w:rPr>
          <w:rFonts w:ascii="Arial" w:hAnsi="Arial" w:cs="Arial"/>
          <w:b/>
          <w:spacing w:val="-3"/>
        </w:rPr>
        <w:t>в</w:t>
      </w:r>
      <w:r w:rsidRPr="009877CF">
        <w:rPr>
          <w:rFonts w:ascii="Arial" w:hAnsi="Arial" w:cs="Arial"/>
          <w:b/>
        </w:rPr>
        <w:t>лен</w:t>
      </w:r>
      <w:r w:rsidRPr="009877CF">
        <w:rPr>
          <w:rFonts w:ascii="Arial" w:hAnsi="Arial" w:cs="Arial"/>
          <w:b/>
          <w:spacing w:val="-2"/>
        </w:rPr>
        <w:t>и</w:t>
      </w:r>
      <w:r w:rsidRPr="009877CF">
        <w:rPr>
          <w:rFonts w:ascii="Arial" w:hAnsi="Arial" w:cs="Arial"/>
          <w:b/>
        </w:rPr>
        <w:t>ю</w:t>
      </w:r>
      <w:r w:rsidRPr="009877CF">
        <w:rPr>
          <w:rFonts w:ascii="Arial" w:hAnsi="Arial" w:cs="Arial"/>
          <w:b/>
          <w:spacing w:val="-1"/>
        </w:rPr>
        <w:t xml:space="preserve"> г</w:t>
      </w:r>
      <w:r w:rsidRPr="009877CF">
        <w:rPr>
          <w:rFonts w:ascii="Arial" w:hAnsi="Arial" w:cs="Arial"/>
          <w:b/>
        </w:rPr>
        <w:t>о</w:t>
      </w:r>
      <w:r w:rsidRPr="009877CF">
        <w:rPr>
          <w:rFonts w:ascii="Arial" w:hAnsi="Arial" w:cs="Arial"/>
          <w:b/>
          <w:spacing w:val="-3"/>
        </w:rPr>
        <w:t>с</w:t>
      </w:r>
      <w:r w:rsidRPr="009877CF">
        <w:rPr>
          <w:rFonts w:ascii="Arial" w:hAnsi="Arial" w:cs="Arial"/>
          <w:b/>
        </w:rPr>
        <w:t>уд</w:t>
      </w:r>
      <w:r w:rsidRPr="009877CF">
        <w:rPr>
          <w:rFonts w:ascii="Arial" w:hAnsi="Arial" w:cs="Arial"/>
          <w:b/>
          <w:spacing w:val="-2"/>
        </w:rPr>
        <w:t>а</w:t>
      </w:r>
      <w:r w:rsidRPr="009877CF">
        <w:rPr>
          <w:rFonts w:ascii="Arial" w:hAnsi="Arial" w:cs="Arial"/>
          <w:b/>
          <w:spacing w:val="-1"/>
        </w:rPr>
        <w:t>рс</w:t>
      </w:r>
      <w:r w:rsidRPr="009877CF">
        <w:rPr>
          <w:rFonts w:ascii="Arial" w:hAnsi="Arial" w:cs="Arial"/>
          <w:b/>
          <w:spacing w:val="1"/>
        </w:rPr>
        <w:t>т</w:t>
      </w:r>
      <w:r w:rsidRPr="009877CF">
        <w:rPr>
          <w:rFonts w:ascii="Arial" w:hAnsi="Arial" w:cs="Arial"/>
          <w:b/>
          <w:spacing w:val="-1"/>
        </w:rPr>
        <w:t>ве</w:t>
      </w:r>
      <w:r w:rsidRPr="009877CF">
        <w:rPr>
          <w:rFonts w:ascii="Arial" w:hAnsi="Arial" w:cs="Arial"/>
          <w:b/>
          <w:spacing w:val="-2"/>
        </w:rPr>
        <w:t>н</w:t>
      </w:r>
      <w:r w:rsidRPr="009877CF">
        <w:rPr>
          <w:rFonts w:ascii="Arial" w:hAnsi="Arial" w:cs="Arial"/>
          <w:b/>
          <w:spacing w:val="-1"/>
        </w:rPr>
        <w:t>н</w:t>
      </w:r>
      <w:r w:rsidRPr="009877CF">
        <w:rPr>
          <w:rFonts w:ascii="Arial" w:hAnsi="Arial" w:cs="Arial"/>
          <w:b/>
        </w:rPr>
        <w:t>ой (му</w:t>
      </w:r>
      <w:r w:rsidRPr="009877CF">
        <w:rPr>
          <w:rFonts w:ascii="Arial" w:hAnsi="Arial" w:cs="Arial"/>
          <w:b/>
          <w:spacing w:val="-1"/>
        </w:rPr>
        <w:t>ницип</w:t>
      </w:r>
      <w:r w:rsidRPr="009877CF">
        <w:rPr>
          <w:rFonts w:ascii="Arial" w:hAnsi="Arial" w:cs="Arial"/>
          <w:b/>
        </w:rPr>
        <w:t>а</w:t>
      </w:r>
      <w:r w:rsidRPr="009877CF">
        <w:rPr>
          <w:rFonts w:ascii="Arial" w:hAnsi="Arial" w:cs="Arial"/>
          <w:b/>
          <w:spacing w:val="-2"/>
        </w:rPr>
        <w:t>л</w:t>
      </w:r>
      <w:r w:rsidRPr="009877CF">
        <w:rPr>
          <w:rFonts w:ascii="Arial" w:hAnsi="Arial" w:cs="Arial"/>
          <w:b/>
        </w:rPr>
        <w:t>ь</w:t>
      </w:r>
      <w:r w:rsidRPr="009877CF">
        <w:rPr>
          <w:rFonts w:ascii="Arial" w:hAnsi="Arial" w:cs="Arial"/>
          <w:b/>
          <w:spacing w:val="-1"/>
        </w:rPr>
        <w:t>ной</w:t>
      </w:r>
      <w:r w:rsidRPr="009877CF">
        <w:rPr>
          <w:rFonts w:ascii="Arial" w:hAnsi="Arial" w:cs="Arial"/>
          <w:b/>
        </w:rPr>
        <w:t>)</w:t>
      </w:r>
      <w:r w:rsidRPr="009877CF">
        <w:rPr>
          <w:rFonts w:ascii="Arial" w:hAnsi="Arial" w:cs="Arial"/>
          <w:b/>
          <w:spacing w:val="-4"/>
        </w:rPr>
        <w:t xml:space="preserve"> </w:t>
      </w:r>
      <w:r w:rsidRPr="009877CF">
        <w:rPr>
          <w:rFonts w:ascii="Arial" w:hAnsi="Arial" w:cs="Arial"/>
          <w:b/>
          <w:spacing w:val="-2"/>
        </w:rPr>
        <w:t>у</w:t>
      </w:r>
      <w:r w:rsidRPr="009877CF">
        <w:rPr>
          <w:rFonts w:ascii="Arial" w:hAnsi="Arial" w:cs="Arial"/>
          <w:b/>
        </w:rPr>
        <w:t>слу</w:t>
      </w:r>
      <w:r w:rsidRPr="009877CF">
        <w:rPr>
          <w:rFonts w:ascii="Arial" w:hAnsi="Arial" w:cs="Arial"/>
          <w:b/>
          <w:spacing w:val="-1"/>
        </w:rPr>
        <w:t>г</w:t>
      </w:r>
      <w:r w:rsidRPr="009877CF">
        <w:rPr>
          <w:rFonts w:ascii="Arial" w:hAnsi="Arial" w:cs="Arial"/>
          <w:b/>
          <w:spacing w:val="-2"/>
        </w:rPr>
        <w:t>и</w:t>
      </w:r>
      <w:r w:rsidRPr="009877CF">
        <w:rPr>
          <w:rFonts w:ascii="Arial" w:hAnsi="Arial" w:cs="Arial"/>
          <w:b/>
        </w:rPr>
        <w:t>,</w:t>
      </w:r>
      <w:r w:rsidRPr="009877CF">
        <w:rPr>
          <w:rFonts w:ascii="Arial" w:hAnsi="Arial" w:cs="Arial"/>
          <w:b/>
          <w:spacing w:val="-4"/>
        </w:rPr>
        <w:t xml:space="preserve"> </w:t>
      </w:r>
      <w:r w:rsidRPr="009877CF">
        <w:rPr>
          <w:rFonts w:ascii="Arial" w:hAnsi="Arial" w:cs="Arial"/>
          <w:b/>
        </w:rPr>
        <w:t>а</w:t>
      </w:r>
      <w:r w:rsidRPr="009877CF">
        <w:rPr>
          <w:rFonts w:ascii="Arial" w:hAnsi="Arial" w:cs="Arial"/>
          <w:b/>
          <w:spacing w:val="1"/>
        </w:rPr>
        <w:t xml:space="preserve"> </w:t>
      </w:r>
      <w:r w:rsidRPr="009877CF">
        <w:rPr>
          <w:rFonts w:ascii="Arial" w:hAnsi="Arial" w:cs="Arial"/>
          <w:b/>
          <w:spacing w:val="-2"/>
        </w:rPr>
        <w:t>т</w:t>
      </w:r>
      <w:r w:rsidRPr="009877CF">
        <w:rPr>
          <w:rFonts w:ascii="Arial" w:hAnsi="Arial" w:cs="Arial"/>
          <w:b/>
        </w:rPr>
        <w:t>а</w:t>
      </w:r>
      <w:r w:rsidRPr="009877CF">
        <w:rPr>
          <w:rFonts w:ascii="Arial" w:hAnsi="Arial" w:cs="Arial"/>
          <w:b/>
          <w:spacing w:val="-1"/>
        </w:rPr>
        <w:t>к</w:t>
      </w:r>
      <w:r w:rsidRPr="009877CF">
        <w:rPr>
          <w:rFonts w:ascii="Arial" w:hAnsi="Arial" w:cs="Arial"/>
          <w:b/>
          <w:spacing w:val="-2"/>
        </w:rPr>
        <w:t>ж</w:t>
      </w:r>
      <w:r w:rsidRPr="009877CF">
        <w:rPr>
          <w:rFonts w:ascii="Arial" w:hAnsi="Arial" w:cs="Arial"/>
          <w:b/>
        </w:rPr>
        <w:t xml:space="preserve">е </w:t>
      </w:r>
      <w:r w:rsidRPr="009877CF">
        <w:rPr>
          <w:rFonts w:ascii="Arial" w:hAnsi="Arial" w:cs="Arial"/>
          <w:b/>
          <w:spacing w:val="-2"/>
        </w:rPr>
        <w:t>п</w:t>
      </w:r>
      <w:r w:rsidRPr="009877CF">
        <w:rPr>
          <w:rFonts w:ascii="Arial" w:hAnsi="Arial" w:cs="Arial"/>
          <w:b/>
          <w:spacing w:val="-1"/>
        </w:rPr>
        <w:t>р</w:t>
      </w:r>
      <w:r w:rsidRPr="009877CF">
        <w:rPr>
          <w:rFonts w:ascii="Arial" w:hAnsi="Arial" w:cs="Arial"/>
          <w:b/>
          <w:spacing w:val="-2"/>
        </w:rPr>
        <w:t>и</w:t>
      </w:r>
      <w:r w:rsidRPr="009877CF">
        <w:rPr>
          <w:rFonts w:ascii="Arial" w:hAnsi="Arial" w:cs="Arial"/>
          <w:b/>
          <w:spacing w:val="-1"/>
        </w:rPr>
        <w:t>н</w:t>
      </w:r>
      <w:r w:rsidRPr="009877CF">
        <w:rPr>
          <w:rFonts w:ascii="Arial" w:hAnsi="Arial" w:cs="Arial"/>
          <w:b/>
        </w:rPr>
        <w:t xml:space="preserve">ятием </w:t>
      </w:r>
      <w:r w:rsidRPr="009877CF">
        <w:rPr>
          <w:rFonts w:ascii="Arial" w:hAnsi="Arial" w:cs="Arial"/>
          <w:b/>
          <w:spacing w:val="-1"/>
        </w:rPr>
        <w:t>им</w:t>
      </w:r>
      <w:r w:rsidRPr="009877CF">
        <w:rPr>
          <w:rFonts w:ascii="Arial" w:hAnsi="Arial" w:cs="Arial"/>
          <w:b/>
        </w:rPr>
        <w:t xml:space="preserve">и </w:t>
      </w:r>
      <w:r w:rsidRPr="009877CF">
        <w:rPr>
          <w:rFonts w:ascii="Arial" w:hAnsi="Arial" w:cs="Arial"/>
          <w:b/>
          <w:spacing w:val="-1"/>
        </w:rPr>
        <w:t>р</w:t>
      </w:r>
      <w:r w:rsidRPr="009877CF">
        <w:rPr>
          <w:rFonts w:ascii="Arial" w:hAnsi="Arial" w:cs="Arial"/>
          <w:b/>
        </w:rPr>
        <w:t>е</w:t>
      </w:r>
      <w:r w:rsidRPr="009877CF">
        <w:rPr>
          <w:rFonts w:ascii="Arial" w:hAnsi="Arial" w:cs="Arial"/>
          <w:b/>
          <w:spacing w:val="-2"/>
        </w:rPr>
        <w:t>ш</w:t>
      </w:r>
      <w:r w:rsidRPr="009877CF">
        <w:rPr>
          <w:rFonts w:ascii="Arial" w:hAnsi="Arial" w:cs="Arial"/>
          <w:b/>
        </w:rPr>
        <w:t>ен</w:t>
      </w:r>
      <w:r w:rsidRPr="009877CF">
        <w:rPr>
          <w:rFonts w:ascii="Arial" w:hAnsi="Arial" w:cs="Arial"/>
          <w:b/>
          <w:spacing w:val="-2"/>
        </w:rPr>
        <w:t>и</w:t>
      </w:r>
      <w:r w:rsidRPr="009877CF">
        <w:rPr>
          <w:rFonts w:ascii="Arial" w:hAnsi="Arial" w:cs="Arial"/>
          <w:b/>
        </w:rPr>
        <w:t>й</w:t>
      </w:r>
    </w:p>
    <w:p w:rsidR="000B6D55" w:rsidRPr="00C977B8" w:rsidRDefault="000B6D55" w:rsidP="000B6D55">
      <w:pPr>
        <w:pStyle w:val="a8"/>
        <w:spacing w:before="7"/>
        <w:jc w:val="left"/>
        <w:rPr>
          <w:b/>
          <w:sz w:val="27"/>
          <w:highlight w:val="yellow"/>
        </w:rPr>
      </w:pPr>
    </w:p>
    <w:p w:rsidR="000B6D55" w:rsidRPr="009F7FAD" w:rsidRDefault="000B6D55" w:rsidP="00C40E70">
      <w:pPr>
        <w:pStyle w:val="af9"/>
        <w:widowControl w:val="0"/>
        <w:numPr>
          <w:ilvl w:val="1"/>
          <w:numId w:val="37"/>
        </w:numPr>
        <w:autoSpaceDE w:val="0"/>
        <w:autoSpaceDN w:val="0"/>
        <w:ind w:left="0" w:right="221" w:firstLine="709"/>
        <w:contextualSpacing w:val="0"/>
        <w:jc w:val="both"/>
        <w:rPr>
          <w:rFonts w:ascii="Arial" w:hAnsi="Arial" w:cs="Arial"/>
        </w:rPr>
      </w:pPr>
      <w:r w:rsidRPr="009F7FAD">
        <w:rPr>
          <w:rFonts w:ascii="Arial" w:hAnsi="Arial" w:cs="Arial"/>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w:t>
      </w:r>
      <w:r w:rsidRPr="009F7FAD">
        <w:rPr>
          <w:rFonts w:ascii="Arial" w:hAnsi="Arial" w:cs="Arial"/>
          <w:spacing w:val="-1"/>
        </w:rPr>
        <w:t xml:space="preserve"> </w:t>
      </w:r>
      <w:r w:rsidRPr="009F7FAD">
        <w:rPr>
          <w:rFonts w:ascii="Arial" w:hAnsi="Arial" w:cs="Arial"/>
        </w:rPr>
        <w:t>услуги.</w:t>
      </w:r>
    </w:p>
    <w:p w:rsidR="000B6D55" w:rsidRPr="009F7FAD" w:rsidRDefault="000B6D55" w:rsidP="000B6D55">
      <w:pPr>
        <w:pStyle w:val="a8"/>
        <w:ind w:right="221" w:firstLine="709"/>
        <w:rPr>
          <w:rFonts w:ascii="Arial" w:hAnsi="Arial" w:cs="Arial"/>
          <w:sz w:val="24"/>
          <w:szCs w:val="24"/>
        </w:rPr>
      </w:pPr>
      <w:r w:rsidRPr="009F7FAD">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0B6D55" w:rsidRPr="009F7FAD" w:rsidRDefault="000B6D55" w:rsidP="000B6D55">
      <w:pPr>
        <w:pStyle w:val="a8"/>
        <w:spacing w:line="321" w:lineRule="exact"/>
        <w:ind w:right="221" w:firstLine="709"/>
        <w:rPr>
          <w:rFonts w:ascii="Arial" w:hAnsi="Arial" w:cs="Arial"/>
          <w:sz w:val="24"/>
          <w:szCs w:val="24"/>
        </w:rPr>
      </w:pPr>
      <w:r w:rsidRPr="009F7FAD">
        <w:rPr>
          <w:rFonts w:ascii="Arial" w:hAnsi="Arial" w:cs="Arial"/>
          <w:sz w:val="24"/>
          <w:szCs w:val="24"/>
        </w:rPr>
        <w:t>Текущий контроль осуществляется путем проведения проверок:</w:t>
      </w:r>
    </w:p>
    <w:p w:rsidR="000B6D55" w:rsidRPr="009F7FAD" w:rsidRDefault="000B6D55" w:rsidP="000B6D55">
      <w:pPr>
        <w:pStyle w:val="a8"/>
        <w:spacing w:before="2" w:line="322" w:lineRule="exact"/>
        <w:ind w:right="221" w:firstLine="709"/>
        <w:rPr>
          <w:rFonts w:ascii="Arial" w:hAnsi="Arial" w:cs="Arial"/>
          <w:sz w:val="24"/>
          <w:szCs w:val="24"/>
        </w:rPr>
      </w:pPr>
      <w:r>
        <w:rPr>
          <w:rFonts w:ascii="Arial" w:hAnsi="Arial" w:cs="Arial"/>
          <w:sz w:val="24"/>
          <w:szCs w:val="24"/>
        </w:rPr>
        <w:t xml:space="preserve">- </w:t>
      </w:r>
      <w:r w:rsidRPr="009F7FAD">
        <w:rPr>
          <w:rFonts w:ascii="Arial" w:hAnsi="Arial" w:cs="Arial"/>
          <w:sz w:val="24"/>
          <w:szCs w:val="24"/>
        </w:rPr>
        <w:t>решений о предоставлении (об отказе в</w:t>
      </w:r>
      <w:r w:rsidRPr="009F7FAD">
        <w:rPr>
          <w:rFonts w:ascii="Arial" w:hAnsi="Arial" w:cs="Arial"/>
          <w:spacing w:val="52"/>
          <w:sz w:val="24"/>
          <w:szCs w:val="24"/>
        </w:rPr>
        <w:t xml:space="preserve"> </w:t>
      </w:r>
      <w:r w:rsidRPr="009F7FAD">
        <w:rPr>
          <w:rFonts w:ascii="Arial" w:hAnsi="Arial" w:cs="Arial"/>
          <w:sz w:val="24"/>
          <w:szCs w:val="24"/>
        </w:rPr>
        <w:t>предоставлении) государственной</w:t>
      </w:r>
      <w:r>
        <w:rPr>
          <w:rFonts w:ascii="Arial" w:hAnsi="Arial" w:cs="Arial"/>
          <w:sz w:val="24"/>
          <w:szCs w:val="24"/>
        </w:rPr>
        <w:t xml:space="preserve"> </w:t>
      </w:r>
      <w:r w:rsidRPr="009F7FAD">
        <w:rPr>
          <w:rFonts w:ascii="Arial" w:hAnsi="Arial" w:cs="Arial"/>
          <w:sz w:val="24"/>
          <w:szCs w:val="24"/>
        </w:rPr>
        <w:t>(муниципальной) услуги;</w:t>
      </w:r>
    </w:p>
    <w:p w:rsidR="000B6D55" w:rsidRPr="009F7FAD" w:rsidRDefault="000B6D55" w:rsidP="000B6D55">
      <w:pPr>
        <w:pStyle w:val="a8"/>
        <w:spacing w:line="322" w:lineRule="exact"/>
        <w:ind w:right="221" w:firstLine="709"/>
        <w:rPr>
          <w:rFonts w:ascii="Arial" w:hAnsi="Arial" w:cs="Arial"/>
          <w:sz w:val="24"/>
          <w:szCs w:val="24"/>
        </w:rPr>
      </w:pPr>
      <w:r>
        <w:rPr>
          <w:rFonts w:ascii="Arial" w:hAnsi="Arial" w:cs="Arial"/>
          <w:sz w:val="24"/>
          <w:szCs w:val="24"/>
        </w:rPr>
        <w:t xml:space="preserve">- </w:t>
      </w:r>
      <w:r w:rsidRPr="009F7FAD">
        <w:rPr>
          <w:rFonts w:ascii="Arial" w:hAnsi="Arial" w:cs="Arial"/>
          <w:sz w:val="24"/>
          <w:szCs w:val="24"/>
        </w:rPr>
        <w:t>выявления и устранения нарушений прав граждан;</w:t>
      </w:r>
    </w:p>
    <w:p w:rsidR="000B6D55" w:rsidRPr="009F7FAD" w:rsidRDefault="000B6D55" w:rsidP="000B6D55">
      <w:pPr>
        <w:pStyle w:val="a8"/>
        <w:ind w:right="221" w:firstLine="709"/>
        <w:rPr>
          <w:rFonts w:ascii="Arial" w:hAnsi="Arial" w:cs="Arial"/>
          <w:sz w:val="24"/>
          <w:szCs w:val="24"/>
        </w:rPr>
      </w:pPr>
      <w:r>
        <w:rPr>
          <w:rFonts w:ascii="Arial" w:hAnsi="Arial" w:cs="Arial"/>
          <w:sz w:val="24"/>
          <w:szCs w:val="24"/>
        </w:rPr>
        <w:lastRenderedPageBreak/>
        <w:t xml:space="preserve">- </w:t>
      </w:r>
      <w:r w:rsidRPr="009F7FAD">
        <w:rPr>
          <w:rFonts w:ascii="Arial" w:hAnsi="Arial" w:cs="Arial"/>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B6D55" w:rsidRPr="00C977B8" w:rsidRDefault="000B6D55" w:rsidP="000B6D55">
      <w:pPr>
        <w:pStyle w:val="a8"/>
        <w:spacing w:before="6"/>
        <w:jc w:val="left"/>
        <w:rPr>
          <w:highlight w:val="yellow"/>
        </w:rPr>
      </w:pPr>
    </w:p>
    <w:p w:rsidR="000B6D55" w:rsidRPr="007F13DD" w:rsidRDefault="000B6D55" w:rsidP="000B6D55">
      <w:pPr>
        <w:pStyle w:val="10"/>
        <w:spacing w:before="1"/>
        <w:ind w:left="903" w:right="912"/>
        <w:jc w:val="center"/>
        <w:rPr>
          <w:rFonts w:ascii="Arial" w:hAnsi="Arial" w:cs="Arial"/>
          <w:sz w:val="24"/>
          <w:szCs w:val="24"/>
        </w:rPr>
      </w:pPr>
      <w:r w:rsidRPr="007F13DD">
        <w:rPr>
          <w:rFonts w:ascii="Arial" w:hAnsi="Arial" w:cs="Arial"/>
          <w:sz w:val="24"/>
          <w:szCs w:val="24"/>
        </w:rPr>
        <w:t>Порядок и периодичность осуществления плановых и внеплановых проверок полноты и качества предоставления государственной</w:t>
      </w:r>
    </w:p>
    <w:p w:rsidR="000B6D55" w:rsidRPr="007F13DD" w:rsidRDefault="000B6D55" w:rsidP="000B6D55">
      <w:pPr>
        <w:ind w:left="217" w:right="229"/>
        <w:jc w:val="center"/>
        <w:rPr>
          <w:rFonts w:ascii="Arial" w:hAnsi="Arial" w:cs="Arial"/>
          <w:b/>
        </w:rPr>
      </w:pPr>
      <w:r w:rsidRPr="007F13DD">
        <w:rPr>
          <w:rFonts w:ascii="Arial" w:hAnsi="Arial" w:cs="Arial"/>
          <w:b/>
        </w:rPr>
        <w:t>(муниципальной) услуги, в том числе порядок и формы контроля за полнотой и качеством предоставления государственной (муниципальной) услуги</w:t>
      </w:r>
    </w:p>
    <w:p w:rsidR="000B6D55" w:rsidRPr="00CD4058" w:rsidRDefault="000B6D55" w:rsidP="000B6D55">
      <w:pPr>
        <w:pStyle w:val="a8"/>
        <w:spacing w:before="4"/>
        <w:ind w:right="162" w:firstLine="709"/>
        <w:jc w:val="left"/>
        <w:rPr>
          <w:rFonts w:ascii="Arial" w:hAnsi="Arial" w:cs="Arial"/>
          <w:b/>
          <w:sz w:val="24"/>
          <w:szCs w:val="24"/>
        </w:rPr>
      </w:pPr>
    </w:p>
    <w:p w:rsidR="000B6D55" w:rsidRPr="00CD4058" w:rsidRDefault="000B6D55" w:rsidP="00C40E70">
      <w:pPr>
        <w:pStyle w:val="af9"/>
        <w:widowControl w:val="0"/>
        <w:numPr>
          <w:ilvl w:val="1"/>
          <w:numId w:val="37"/>
        </w:numPr>
        <w:tabs>
          <w:tab w:val="left" w:pos="1367"/>
        </w:tabs>
        <w:autoSpaceDE w:val="0"/>
        <w:autoSpaceDN w:val="0"/>
        <w:ind w:left="0" w:right="162" w:firstLine="709"/>
        <w:contextualSpacing w:val="0"/>
        <w:jc w:val="both"/>
        <w:rPr>
          <w:rFonts w:ascii="Arial" w:hAnsi="Arial" w:cs="Arial"/>
        </w:rPr>
      </w:pPr>
      <w:r w:rsidRPr="00CD4058">
        <w:rPr>
          <w:rFonts w:ascii="Arial" w:hAnsi="Arial" w:cs="Arial"/>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B6D55" w:rsidRPr="00CD4058" w:rsidRDefault="000B6D55" w:rsidP="00C40E70">
      <w:pPr>
        <w:pStyle w:val="af9"/>
        <w:widowControl w:val="0"/>
        <w:numPr>
          <w:ilvl w:val="1"/>
          <w:numId w:val="37"/>
        </w:numPr>
        <w:tabs>
          <w:tab w:val="left" w:pos="1254"/>
        </w:tabs>
        <w:autoSpaceDE w:val="0"/>
        <w:autoSpaceDN w:val="0"/>
        <w:ind w:left="0" w:right="162" w:firstLine="709"/>
        <w:contextualSpacing w:val="0"/>
        <w:jc w:val="both"/>
        <w:rPr>
          <w:rFonts w:ascii="Arial" w:hAnsi="Arial" w:cs="Arial"/>
        </w:rPr>
      </w:pPr>
      <w:r w:rsidRPr="00CD4058">
        <w:rPr>
          <w:rFonts w:ascii="Arial" w:hAnsi="Arial" w:cs="Arial"/>
        </w:rPr>
        <w:t>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государственной (муниципальной) услуги контролю подлежат:</w:t>
      </w:r>
    </w:p>
    <w:p w:rsidR="000B6D55" w:rsidRDefault="000B6D55" w:rsidP="000B6D55">
      <w:pPr>
        <w:pStyle w:val="a8"/>
        <w:tabs>
          <w:tab w:val="left" w:pos="2725"/>
          <w:tab w:val="left" w:pos="3217"/>
          <w:tab w:val="left" w:pos="5464"/>
          <w:tab w:val="left" w:pos="7042"/>
          <w:tab w:val="left" w:pos="8414"/>
          <w:tab w:val="left" w:pos="9040"/>
          <w:tab w:val="left" w:pos="10138"/>
        </w:tabs>
        <w:ind w:right="162" w:firstLine="709"/>
        <w:jc w:val="left"/>
        <w:rPr>
          <w:rFonts w:ascii="Arial" w:hAnsi="Arial" w:cs="Arial"/>
          <w:sz w:val="24"/>
          <w:szCs w:val="24"/>
        </w:rPr>
      </w:pPr>
      <w:r w:rsidRPr="00CD4058">
        <w:rPr>
          <w:rFonts w:ascii="Arial" w:hAnsi="Arial" w:cs="Arial"/>
          <w:sz w:val="24"/>
          <w:szCs w:val="24"/>
        </w:rPr>
        <w:t>соблюдение сроков предоставления государс</w:t>
      </w:r>
      <w:r>
        <w:rPr>
          <w:rFonts w:ascii="Arial" w:hAnsi="Arial" w:cs="Arial"/>
          <w:sz w:val="24"/>
          <w:szCs w:val="24"/>
        </w:rPr>
        <w:t>твенной (муниципальной) услуги;</w:t>
      </w:r>
    </w:p>
    <w:p w:rsidR="000B6D55" w:rsidRDefault="000B6D55" w:rsidP="000B6D55">
      <w:pPr>
        <w:pStyle w:val="a8"/>
        <w:ind w:right="164" w:firstLine="709"/>
        <w:rPr>
          <w:rFonts w:ascii="Arial" w:hAnsi="Arial" w:cs="Arial"/>
          <w:sz w:val="24"/>
          <w:szCs w:val="24"/>
        </w:rPr>
      </w:pPr>
      <w:r w:rsidRPr="00CD4058">
        <w:rPr>
          <w:rFonts w:ascii="Arial" w:hAnsi="Arial" w:cs="Arial"/>
          <w:sz w:val="24"/>
          <w:szCs w:val="24"/>
        </w:rPr>
        <w:t>соблюдение положений настоящего Административного регламент</w:t>
      </w:r>
      <w:r>
        <w:rPr>
          <w:rFonts w:ascii="Arial" w:hAnsi="Arial" w:cs="Arial"/>
          <w:sz w:val="24"/>
          <w:szCs w:val="24"/>
        </w:rPr>
        <w:t xml:space="preserve">а; </w:t>
      </w:r>
    </w:p>
    <w:p w:rsidR="000B6D55" w:rsidRPr="00CD4058" w:rsidRDefault="000B6D55" w:rsidP="000B6D55">
      <w:pPr>
        <w:pStyle w:val="a8"/>
        <w:ind w:right="164" w:firstLine="709"/>
        <w:rPr>
          <w:rFonts w:ascii="Arial" w:hAnsi="Arial" w:cs="Arial"/>
          <w:sz w:val="24"/>
          <w:szCs w:val="24"/>
        </w:rPr>
      </w:pPr>
      <w:r>
        <w:rPr>
          <w:rFonts w:ascii="Arial" w:hAnsi="Arial" w:cs="Arial"/>
          <w:sz w:val="24"/>
          <w:szCs w:val="24"/>
        </w:rPr>
        <w:t xml:space="preserve">правильность и </w:t>
      </w:r>
      <w:r w:rsidRPr="00CD4058">
        <w:rPr>
          <w:rFonts w:ascii="Arial" w:hAnsi="Arial" w:cs="Arial"/>
          <w:sz w:val="24"/>
          <w:szCs w:val="24"/>
        </w:rPr>
        <w:t>обоснованность</w:t>
      </w:r>
      <w:r>
        <w:rPr>
          <w:rFonts w:ascii="Arial" w:hAnsi="Arial" w:cs="Arial"/>
          <w:sz w:val="24"/>
          <w:szCs w:val="24"/>
        </w:rPr>
        <w:t xml:space="preserve"> </w:t>
      </w:r>
      <w:r w:rsidRPr="00CD4058">
        <w:rPr>
          <w:rFonts w:ascii="Arial" w:hAnsi="Arial" w:cs="Arial"/>
          <w:sz w:val="24"/>
          <w:szCs w:val="24"/>
        </w:rPr>
        <w:t>принятого</w:t>
      </w:r>
      <w:r>
        <w:rPr>
          <w:rFonts w:ascii="Arial" w:hAnsi="Arial" w:cs="Arial"/>
          <w:sz w:val="24"/>
          <w:szCs w:val="24"/>
        </w:rPr>
        <w:t xml:space="preserve"> </w:t>
      </w:r>
      <w:r w:rsidRPr="00CD4058">
        <w:rPr>
          <w:rFonts w:ascii="Arial" w:hAnsi="Arial" w:cs="Arial"/>
          <w:sz w:val="24"/>
          <w:szCs w:val="24"/>
        </w:rPr>
        <w:t>решения</w:t>
      </w:r>
      <w:r>
        <w:rPr>
          <w:rFonts w:ascii="Arial" w:hAnsi="Arial" w:cs="Arial"/>
          <w:sz w:val="24"/>
          <w:szCs w:val="24"/>
        </w:rPr>
        <w:t xml:space="preserve"> об отказе </w:t>
      </w:r>
      <w:r w:rsidRPr="00CD4058">
        <w:rPr>
          <w:rFonts w:ascii="Arial" w:hAnsi="Arial" w:cs="Arial"/>
          <w:spacing w:val="-17"/>
          <w:sz w:val="24"/>
          <w:szCs w:val="24"/>
        </w:rPr>
        <w:t>в</w:t>
      </w:r>
      <w:r>
        <w:rPr>
          <w:rFonts w:ascii="Arial" w:hAnsi="Arial" w:cs="Arial"/>
          <w:sz w:val="24"/>
          <w:szCs w:val="24"/>
        </w:rPr>
        <w:t xml:space="preserve"> предоставлении </w:t>
      </w:r>
      <w:r w:rsidRPr="00CD4058">
        <w:rPr>
          <w:rFonts w:ascii="Arial" w:hAnsi="Arial" w:cs="Arial"/>
          <w:sz w:val="24"/>
          <w:szCs w:val="24"/>
        </w:rPr>
        <w:t>государственной (муниципальной) услуги.</w:t>
      </w:r>
    </w:p>
    <w:p w:rsidR="000B6D55" w:rsidRPr="00CD4058" w:rsidRDefault="000B6D55" w:rsidP="000B6D55">
      <w:pPr>
        <w:pStyle w:val="a8"/>
        <w:spacing w:line="322" w:lineRule="exact"/>
        <w:ind w:right="162" w:firstLine="709"/>
        <w:rPr>
          <w:rFonts w:ascii="Arial" w:hAnsi="Arial" w:cs="Arial"/>
          <w:sz w:val="24"/>
          <w:szCs w:val="24"/>
        </w:rPr>
      </w:pPr>
      <w:r w:rsidRPr="00CD4058">
        <w:rPr>
          <w:rFonts w:ascii="Arial" w:hAnsi="Arial" w:cs="Arial"/>
          <w:sz w:val="24"/>
          <w:szCs w:val="24"/>
        </w:rPr>
        <w:t>Основанием для проведения внеплановых проверок являются:</w:t>
      </w:r>
    </w:p>
    <w:p w:rsidR="000B6D55" w:rsidRPr="00CD4058" w:rsidRDefault="000B6D55" w:rsidP="000B6D55">
      <w:pPr>
        <w:tabs>
          <w:tab w:val="left" w:pos="0"/>
        </w:tabs>
        <w:ind w:right="162" w:firstLine="709"/>
        <w:jc w:val="both"/>
        <w:rPr>
          <w:rFonts w:ascii="Arial" w:hAnsi="Arial" w:cs="Arial"/>
          <w:i/>
        </w:rPr>
      </w:pPr>
      <w:r w:rsidRPr="00CD4058">
        <w:rPr>
          <w:rFonts w:ascii="Arial" w:hAnsi="Arial" w:cs="Arial"/>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 нормативных правовых актов органов местного самоуправления Администрации Молчановского сельского поселения</w:t>
      </w:r>
      <w:r w:rsidRPr="00CD4058">
        <w:rPr>
          <w:rFonts w:ascii="Arial" w:hAnsi="Arial" w:cs="Arial"/>
          <w:i/>
        </w:rPr>
        <w:t>;</w:t>
      </w:r>
    </w:p>
    <w:p w:rsidR="000B6D55" w:rsidRPr="00CD4058" w:rsidRDefault="000B6D55" w:rsidP="000B6D55">
      <w:pPr>
        <w:pStyle w:val="a8"/>
        <w:tabs>
          <w:tab w:val="left" w:pos="0"/>
        </w:tabs>
        <w:spacing w:line="242" w:lineRule="auto"/>
        <w:ind w:right="162" w:firstLine="709"/>
        <w:rPr>
          <w:rFonts w:ascii="Arial" w:hAnsi="Arial" w:cs="Arial"/>
          <w:sz w:val="24"/>
          <w:szCs w:val="24"/>
        </w:rPr>
      </w:pPr>
      <w:r w:rsidRPr="00CD4058">
        <w:rPr>
          <w:rFonts w:ascii="Arial" w:hAnsi="Arial" w:cs="Arial"/>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B6D55" w:rsidRPr="00C977B8" w:rsidRDefault="000B6D55" w:rsidP="000B6D55">
      <w:pPr>
        <w:pStyle w:val="a8"/>
        <w:spacing w:before="4"/>
        <w:jc w:val="left"/>
        <w:rPr>
          <w:highlight w:val="yellow"/>
        </w:rPr>
      </w:pPr>
    </w:p>
    <w:p w:rsidR="000B6D55" w:rsidRPr="00A94245" w:rsidRDefault="000B6D55" w:rsidP="000B6D55">
      <w:pPr>
        <w:pStyle w:val="10"/>
        <w:ind w:left="1522" w:right="1515" w:hanging="17"/>
        <w:jc w:val="center"/>
        <w:rPr>
          <w:rFonts w:ascii="Arial" w:hAnsi="Arial" w:cs="Arial"/>
          <w:sz w:val="24"/>
          <w:szCs w:val="24"/>
        </w:rPr>
      </w:pPr>
      <w:r w:rsidRPr="00A94245">
        <w:rPr>
          <w:rFonts w:ascii="Arial" w:hAnsi="Arial" w:cs="Arial"/>
          <w:sz w:val="24"/>
          <w:szCs w:val="24"/>
        </w:rPr>
        <w:t>Ответственность должностных лиц за решения и действия (бездействие), принимаемые (осуществляемые) ими в ходе предоставления государственной (муниципальной) услуги</w:t>
      </w:r>
    </w:p>
    <w:p w:rsidR="000B6D55" w:rsidRPr="00C977B8" w:rsidRDefault="000B6D55" w:rsidP="000B6D55">
      <w:pPr>
        <w:pStyle w:val="a8"/>
        <w:spacing w:before="7"/>
        <w:jc w:val="left"/>
        <w:rPr>
          <w:b/>
          <w:sz w:val="27"/>
          <w:highlight w:val="yellow"/>
        </w:rPr>
      </w:pPr>
    </w:p>
    <w:p w:rsidR="000B6D55" w:rsidRPr="00F75A73" w:rsidRDefault="000B6D55" w:rsidP="00C40E70">
      <w:pPr>
        <w:pStyle w:val="af9"/>
        <w:widowControl w:val="0"/>
        <w:numPr>
          <w:ilvl w:val="1"/>
          <w:numId w:val="36"/>
        </w:numPr>
        <w:tabs>
          <w:tab w:val="left" w:pos="0"/>
        </w:tabs>
        <w:autoSpaceDE w:val="0"/>
        <w:autoSpaceDN w:val="0"/>
        <w:ind w:left="0" w:right="220" w:firstLine="709"/>
        <w:contextualSpacing w:val="0"/>
        <w:jc w:val="both"/>
        <w:rPr>
          <w:rFonts w:ascii="Arial" w:hAnsi="Arial" w:cs="Arial"/>
        </w:rPr>
      </w:pPr>
      <w:r w:rsidRPr="00F75A73">
        <w:rPr>
          <w:rFonts w:ascii="Arial" w:hAnsi="Arial" w:cs="Arial"/>
        </w:rPr>
        <w:t>По результатам проведенных проверок в случае выявления нарушений положений настоящего Административного регламента, нормативных правовых актов и нормативных правовых актов органов местного самоуправления Администрации Молчановского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0B6D55" w:rsidRPr="00F75A73" w:rsidRDefault="000B6D55" w:rsidP="000B6D55">
      <w:pPr>
        <w:pStyle w:val="af9"/>
        <w:tabs>
          <w:tab w:val="left" w:pos="0"/>
        </w:tabs>
        <w:ind w:left="0" w:right="220" w:firstLine="709"/>
        <w:rPr>
          <w:rFonts w:ascii="Arial" w:hAnsi="Arial" w:cs="Arial"/>
        </w:rPr>
      </w:pPr>
      <w:r w:rsidRPr="00F75A73">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0B6D55" w:rsidRPr="00C977B8" w:rsidRDefault="000B6D55" w:rsidP="000B6D55">
      <w:pPr>
        <w:pStyle w:val="af9"/>
        <w:tabs>
          <w:tab w:val="left" w:pos="1314"/>
        </w:tabs>
        <w:ind w:left="756" w:right="220"/>
        <w:rPr>
          <w:highlight w:val="yellow"/>
        </w:rPr>
      </w:pPr>
    </w:p>
    <w:p w:rsidR="000B6D55" w:rsidRPr="00572409" w:rsidRDefault="000B6D55" w:rsidP="000B6D55">
      <w:pPr>
        <w:pStyle w:val="10"/>
        <w:ind w:left="413" w:right="418" w:hanging="6"/>
        <w:jc w:val="center"/>
        <w:rPr>
          <w:rFonts w:ascii="Arial" w:hAnsi="Arial" w:cs="Arial"/>
          <w:sz w:val="24"/>
          <w:szCs w:val="24"/>
        </w:rPr>
      </w:pPr>
      <w:r w:rsidRPr="00572409">
        <w:rPr>
          <w:rFonts w:ascii="Arial" w:hAnsi="Arial" w:cs="Arial"/>
          <w:sz w:val="24"/>
          <w:szCs w:val="24"/>
        </w:rPr>
        <w:t>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0B6D55" w:rsidRPr="00C977B8" w:rsidRDefault="000B6D55" w:rsidP="000B6D55">
      <w:pPr>
        <w:pStyle w:val="a8"/>
        <w:spacing w:before="5"/>
        <w:jc w:val="left"/>
        <w:rPr>
          <w:b/>
          <w:sz w:val="27"/>
          <w:highlight w:val="yellow"/>
        </w:rPr>
      </w:pPr>
    </w:p>
    <w:p w:rsidR="000B6D55" w:rsidRPr="00572409" w:rsidRDefault="000B6D55" w:rsidP="00C40E70">
      <w:pPr>
        <w:pStyle w:val="af9"/>
        <w:widowControl w:val="0"/>
        <w:numPr>
          <w:ilvl w:val="1"/>
          <w:numId w:val="36"/>
        </w:numPr>
        <w:tabs>
          <w:tab w:val="left" w:pos="1338"/>
        </w:tabs>
        <w:autoSpaceDE w:val="0"/>
        <w:autoSpaceDN w:val="0"/>
        <w:ind w:left="0" w:right="224" w:firstLine="709"/>
        <w:contextualSpacing w:val="0"/>
        <w:jc w:val="both"/>
        <w:rPr>
          <w:rFonts w:ascii="Arial" w:hAnsi="Arial" w:cs="Arial"/>
        </w:rPr>
      </w:pPr>
      <w:r w:rsidRPr="00572409">
        <w:rPr>
          <w:rFonts w:ascii="Arial" w:hAnsi="Arial" w:cs="Arial"/>
        </w:rPr>
        <w:t>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w:t>
      </w:r>
      <w:r w:rsidRPr="00572409">
        <w:rPr>
          <w:rFonts w:ascii="Arial" w:hAnsi="Arial" w:cs="Arial"/>
          <w:spacing w:val="-21"/>
        </w:rPr>
        <w:t xml:space="preserve"> </w:t>
      </w:r>
      <w:r w:rsidRPr="00572409">
        <w:rPr>
          <w:rFonts w:ascii="Arial" w:hAnsi="Arial" w:cs="Arial"/>
        </w:rPr>
        <w:t>(действий).</w:t>
      </w:r>
    </w:p>
    <w:p w:rsidR="000B6D55" w:rsidRPr="00572409" w:rsidRDefault="000B6D55" w:rsidP="000B6D55">
      <w:pPr>
        <w:pStyle w:val="a8"/>
        <w:spacing w:before="1"/>
        <w:ind w:right="224" w:firstLine="709"/>
        <w:rPr>
          <w:rFonts w:ascii="Arial" w:hAnsi="Arial" w:cs="Arial"/>
          <w:sz w:val="24"/>
          <w:szCs w:val="24"/>
        </w:rPr>
      </w:pPr>
      <w:r w:rsidRPr="00572409">
        <w:rPr>
          <w:rFonts w:ascii="Arial" w:hAnsi="Arial" w:cs="Arial"/>
          <w:sz w:val="24"/>
          <w:szCs w:val="24"/>
        </w:rPr>
        <w:t>Граждане, их объединения и организации также имеют право:</w:t>
      </w:r>
    </w:p>
    <w:p w:rsidR="000B6D55" w:rsidRPr="00572409" w:rsidRDefault="000B6D55" w:rsidP="000B6D55">
      <w:pPr>
        <w:pStyle w:val="a8"/>
        <w:ind w:right="224" w:firstLine="709"/>
        <w:rPr>
          <w:rFonts w:ascii="Arial" w:hAnsi="Arial" w:cs="Arial"/>
          <w:sz w:val="24"/>
          <w:szCs w:val="24"/>
        </w:rPr>
      </w:pPr>
      <w:r>
        <w:rPr>
          <w:rFonts w:ascii="Arial" w:hAnsi="Arial" w:cs="Arial"/>
          <w:sz w:val="24"/>
          <w:szCs w:val="24"/>
        </w:rPr>
        <w:t xml:space="preserve">- </w:t>
      </w:r>
      <w:r w:rsidRPr="00572409">
        <w:rPr>
          <w:rFonts w:ascii="Arial" w:hAnsi="Arial" w:cs="Arial"/>
          <w:sz w:val="24"/>
          <w:szCs w:val="24"/>
        </w:rPr>
        <w:t>направлять замечания и предложения по улучшению доступности и качества предоставления государственной (муниципальной) услуги;</w:t>
      </w:r>
    </w:p>
    <w:p w:rsidR="000B6D55" w:rsidRPr="00572409" w:rsidRDefault="000B6D55" w:rsidP="000B6D55">
      <w:pPr>
        <w:pStyle w:val="a8"/>
        <w:spacing w:line="242" w:lineRule="auto"/>
        <w:ind w:right="224" w:firstLine="709"/>
        <w:rPr>
          <w:rFonts w:ascii="Arial" w:hAnsi="Arial" w:cs="Arial"/>
          <w:sz w:val="24"/>
          <w:szCs w:val="24"/>
        </w:rPr>
      </w:pPr>
      <w:r>
        <w:rPr>
          <w:rFonts w:ascii="Arial" w:hAnsi="Arial" w:cs="Arial"/>
          <w:sz w:val="24"/>
          <w:szCs w:val="24"/>
        </w:rPr>
        <w:lastRenderedPageBreak/>
        <w:t xml:space="preserve">- </w:t>
      </w:r>
      <w:r w:rsidRPr="00572409">
        <w:rPr>
          <w:rFonts w:ascii="Arial" w:hAnsi="Arial" w:cs="Arial"/>
          <w:sz w:val="24"/>
          <w:szCs w:val="24"/>
        </w:rPr>
        <w:t>вносить предложения о мерах по устранению нарушений настоящего Административного регламента.</w:t>
      </w:r>
    </w:p>
    <w:p w:rsidR="000B6D55" w:rsidRPr="00572409" w:rsidRDefault="000B6D55" w:rsidP="00C40E70">
      <w:pPr>
        <w:pStyle w:val="af9"/>
        <w:widowControl w:val="0"/>
        <w:numPr>
          <w:ilvl w:val="1"/>
          <w:numId w:val="36"/>
        </w:numPr>
        <w:tabs>
          <w:tab w:val="left" w:pos="1429"/>
        </w:tabs>
        <w:autoSpaceDE w:val="0"/>
        <w:autoSpaceDN w:val="0"/>
        <w:ind w:left="0" w:right="224" w:firstLine="709"/>
        <w:contextualSpacing w:val="0"/>
        <w:jc w:val="both"/>
        <w:rPr>
          <w:rFonts w:ascii="Arial" w:hAnsi="Arial" w:cs="Arial"/>
        </w:rPr>
      </w:pPr>
      <w:r w:rsidRPr="00572409">
        <w:rPr>
          <w:rFonts w:ascii="Arial" w:hAnsi="Arial" w:cs="Arial"/>
        </w:rPr>
        <w:t>Должностные лица Администрации принимают меры к прекращению допущенных нарушений, устраняют причины и условия, способствующие совершению</w:t>
      </w:r>
      <w:r w:rsidRPr="00572409">
        <w:rPr>
          <w:rFonts w:ascii="Arial" w:hAnsi="Arial" w:cs="Arial"/>
          <w:spacing w:val="-5"/>
        </w:rPr>
        <w:t xml:space="preserve"> </w:t>
      </w:r>
      <w:r w:rsidRPr="00572409">
        <w:rPr>
          <w:rFonts w:ascii="Arial" w:hAnsi="Arial" w:cs="Arial"/>
        </w:rPr>
        <w:t>нарушений.</w:t>
      </w:r>
    </w:p>
    <w:p w:rsidR="000B6D55" w:rsidRPr="00572409" w:rsidRDefault="000B6D55" w:rsidP="000B6D55">
      <w:pPr>
        <w:pStyle w:val="a8"/>
        <w:ind w:right="224" w:firstLine="709"/>
        <w:rPr>
          <w:rFonts w:ascii="Arial" w:hAnsi="Arial" w:cs="Arial"/>
          <w:sz w:val="24"/>
          <w:szCs w:val="24"/>
        </w:rPr>
      </w:pPr>
      <w:r w:rsidRPr="00572409">
        <w:rPr>
          <w:rFonts w:ascii="Arial" w:hAnsi="Arial" w:cs="Arial"/>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B6D55" w:rsidRPr="00C977B8" w:rsidRDefault="000B6D55" w:rsidP="000B6D55">
      <w:pPr>
        <w:pStyle w:val="a8"/>
        <w:jc w:val="left"/>
        <w:rPr>
          <w:highlight w:val="yellow"/>
        </w:rPr>
      </w:pPr>
    </w:p>
    <w:p w:rsidR="000B6D55" w:rsidRPr="00F9320D" w:rsidRDefault="000B6D55" w:rsidP="000B6D55">
      <w:pPr>
        <w:pStyle w:val="10"/>
        <w:ind w:left="896" w:right="382" w:firstLine="201"/>
        <w:jc w:val="center"/>
        <w:rPr>
          <w:rFonts w:ascii="Arial" w:hAnsi="Arial" w:cs="Arial"/>
          <w:sz w:val="24"/>
          <w:szCs w:val="24"/>
        </w:rPr>
      </w:pPr>
      <w:r w:rsidRPr="00F9320D">
        <w:rPr>
          <w:rFonts w:ascii="Arial" w:hAnsi="Arial" w:cs="Arial"/>
          <w:sz w:val="24"/>
          <w:szCs w:val="24"/>
        </w:rPr>
        <w:t>5. Досудебный (внесудебный) порядок обжалования решений и действий (бездействия) органа, предоставляющего государственную</w:t>
      </w:r>
    </w:p>
    <w:p w:rsidR="000B6D55" w:rsidRPr="00F9320D" w:rsidRDefault="000B6D55" w:rsidP="000B6D55">
      <w:pPr>
        <w:spacing w:line="322" w:lineRule="exact"/>
        <w:ind w:left="217" w:right="224"/>
        <w:jc w:val="center"/>
        <w:rPr>
          <w:rFonts w:ascii="Arial" w:hAnsi="Arial" w:cs="Arial"/>
          <w:b/>
        </w:rPr>
      </w:pPr>
      <w:r w:rsidRPr="00F9320D">
        <w:rPr>
          <w:rFonts w:ascii="Arial" w:hAnsi="Arial" w:cs="Arial"/>
          <w:b/>
        </w:rPr>
        <w:t>(муниципальную) услугу, а также их должностных лиц, государственных</w:t>
      </w:r>
    </w:p>
    <w:p w:rsidR="000B6D55" w:rsidRPr="00F9320D" w:rsidRDefault="000B6D55" w:rsidP="000B6D55">
      <w:pPr>
        <w:ind w:left="270" w:right="277"/>
        <w:jc w:val="center"/>
        <w:rPr>
          <w:rFonts w:ascii="Arial" w:hAnsi="Arial" w:cs="Arial"/>
          <w:b/>
        </w:rPr>
      </w:pPr>
      <w:r w:rsidRPr="00F9320D">
        <w:rPr>
          <w:rFonts w:ascii="Arial" w:hAnsi="Arial" w:cs="Arial"/>
          <w:b/>
        </w:rPr>
        <w:t>(муниципальных) служащих</w:t>
      </w:r>
    </w:p>
    <w:p w:rsidR="000B6D55" w:rsidRPr="00C977B8" w:rsidRDefault="000B6D55" w:rsidP="000B6D55">
      <w:pPr>
        <w:pStyle w:val="a8"/>
        <w:spacing w:before="8"/>
        <w:jc w:val="center"/>
        <w:rPr>
          <w:b/>
          <w:sz w:val="27"/>
          <w:highlight w:val="yellow"/>
        </w:rPr>
      </w:pPr>
    </w:p>
    <w:p w:rsidR="000B6D55" w:rsidRPr="00BF2248" w:rsidRDefault="000B6D55" w:rsidP="00C40E70">
      <w:pPr>
        <w:pStyle w:val="af9"/>
        <w:widowControl w:val="0"/>
        <w:numPr>
          <w:ilvl w:val="1"/>
          <w:numId w:val="35"/>
        </w:numPr>
        <w:tabs>
          <w:tab w:val="left" w:pos="1527"/>
        </w:tabs>
        <w:autoSpaceDE w:val="0"/>
        <w:autoSpaceDN w:val="0"/>
        <w:ind w:left="0" w:right="222" w:firstLine="707"/>
        <w:contextualSpacing w:val="0"/>
        <w:jc w:val="both"/>
        <w:rPr>
          <w:rFonts w:ascii="Arial" w:hAnsi="Arial" w:cs="Arial"/>
        </w:rPr>
      </w:pPr>
      <w:r w:rsidRPr="00BF2248">
        <w:rPr>
          <w:rFonts w:ascii="Arial" w:hAnsi="Arial" w:cs="Arial"/>
        </w:rPr>
        <w:t>Заявитель имеет право на обжалование решения и (или) действий (бездействия) Администрации, должностных лиц Администрации,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w:t>
      </w:r>
      <w:r w:rsidRPr="00BF2248">
        <w:rPr>
          <w:rFonts w:ascii="Arial" w:hAnsi="Arial" w:cs="Arial"/>
          <w:spacing w:val="-5"/>
        </w:rPr>
        <w:t xml:space="preserve"> </w:t>
      </w:r>
      <w:r w:rsidRPr="00BF2248">
        <w:rPr>
          <w:rFonts w:ascii="Arial" w:hAnsi="Arial" w:cs="Arial"/>
        </w:rPr>
        <w:t>жалоба).</w:t>
      </w:r>
    </w:p>
    <w:p w:rsidR="000B6D55" w:rsidRPr="00BF2248" w:rsidRDefault="000B6D55" w:rsidP="000B6D55">
      <w:pPr>
        <w:pStyle w:val="a8"/>
        <w:spacing w:before="5"/>
        <w:ind w:right="222"/>
        <w:jc w:val="left"/>
        <w:rPr>
          <w:rFonts w:ascii="Arial" w:hAnsi="Arial" w:cs="Arial"/>
          <w:sz w:val="24"/>
          <w:szCs w:val="24"/>
        </w:rPr>
      </w:pPr>
    </w:p>
    <w:p w:rsidR="000B6D55" w:rsidRPr="00BF2248" w:rsidRDefault="000B6D55" w:rsidP="000B6D55">
      <w:pPr>
        <w:pStyle w:val="10"/>
        <w:ind w:right="222"/>
        <w:jc w:val="center"/>
        <w:rPr>
          <w:rFonts w:ascii="Arial" w:hAnsi="Arial" w:cs="Arial"/>
          <w:sz w:val="24"/>
          <w:szCs w:val="24"/>
        </w:rPr>
      </w:pPr>
      <w:r w:rsidRPr="00BF2248">
        <w:rPr>
          <w:rFonts w:ascii="Arial" w:hAnsi="Arial" w:cs="Arial"/>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B6D55" w:rsidRPr="00C977B8" w:rsidRDefault="000B6D55" w:rsidP="000B6D55">
      <w:pPr>
        <w:pStyle w:val="a8"/>
        <w:spacing w:before="6"/>
        <w:jc w:val="left"/>
        <w:rPr>
          <w:b/>
          <w:sz w:val="27"/>
          <w:highlight w:val="yellow"/>
        </w:rPr>
      </w:pPr>
    </w:p>
    <w:p w:rsidR="000B6D55" w:rsidRPr="00410658" w:rsidRDefault="000B6D55" w:rsidP="00C40E70">
      <w:pPr>
        <w:pStyle w:val="af9"/>
        <w:widowControl w:val="0"/>
        <w:numPr>
          <w:ilvl w:val="1"/>
          <w:numId w:val="35"/>
        </w:numPr>
        <w:tabs>
          <w:tab w:val="left" w:pos="0"/>
        </w:tabs>
        <w:autoSpaceDE w:val="0"/>
        <w:autoSpaceDN w:val="0"/>
        <w:ind w:left="0" w:right="226" w:firstLine="707"/>
        <w:contextualSpacing w:val="0"/>
        <w:jc w:val="both"/>
        <w:rPr>
          <w:rFonts w:ascii="Arial" w:hAnsi="Arial" w:cs="Arial"/>
        </w:rPr>
      </w:pPr>
      <w:r w:rsidRPr="00410658">
        <w:rPr>
          <w:rFonts w:ascii="Arial" w:hAnsi="Arial" w:cs="Arial"/>
        </w:rPr>
        <w:t>В досудебном (внесудебном) порядке заявитель (представитель) вправе обратиться с жалобой в письменной форме на бумажном носителе или в электронной</w:t>
      </w:r>
      <w:r w:rsidRPr="00410658">
        <w:rPr>
          <w:rFonts w:ascii="Arial" w:hAnsi="Arial" w:cs="Arial"/>
          <w:spacing w:val="-1"/>
        </w:rPr>
        <w:t xml:space="preserve"> </w:t>
      </w:r>
      <w:r w:rsidRPr="00410658">
        <w:rPr>
          <w:rFonts w:ascii="Arial" w:hAnsi="Arial" w:cs="Arial"/>
        </w:rPr>
        <w:t>форме:</w:t>
      </w:r>
    </w:p>
    <w:p w:rsidR="000B6D55" w:rsidRPr="00410658" w:rsidRDefault="000B6D55" w:rsidP="000B6D55">
      <w:pPr>
        <w:pStyle w:val="a8"/>
        <w:tabs>
          <w:tab w:val="left" w:pos="0"/>
        </w:tabs>
        <w:spacing w:before="1"/>
        <w:ind w:right="226" w:firstLine="707"/>
        <w:rPr>
          <w:rFonts w:ascii="Arial" w:hAnsi="Arial" w:cs="Arial"/>
          <w:sz w:val="24"/>
          <w:szCs w:val="24"/>
        </w:rPr>
      </w:pPr>
      <w:r w:rsidRPr="00410658">
        <w:rPr>
          <w:rFonts w:ascii="Arial" w:hAnsi="Arial" w:cs="Arial"/>
          <w:smallCaps/>
          <w:w w:val="88"/>
          <w:sz w:val="24"/>
          <w:szCs w:val="24"/>
        </w:rPr>
        <w:t>в</w:t>
      </w:r>
      <w:r w:rsidRPr="00410658">
        <w:rPr>
          <w:rFonts w:ascii="Arial" w:hAnsi="Arial" w:cs="Arial"/>
          <w:sz w:val="24"/>
          <w:szCs w:val="24"/>
        </w:rPr>
        <w:t xml:space="preserve"> </w:t>
      </w:r>
      <w:r w:rsidRPr="00410658">
        <w:rPr>
          <w:rFonts w:ascii="Arial" w:hAnsi="Arial" w:cs="Arial"/>
          <w:spacing w:val="24"/>
          <w:sz w:val="24"/>
          <w:szCs w:val="24"/>
        </w:rPr>
        <w:t xml:space="preserve"> </w:t>
      </w:r>
      <w:r w:rsidRPr="00410658">
        <w:rPr>
          <w:rFonts w:ascii="Arial" w:hAnsi="Arial" w:cs="Arial"/>
          <w:sz w:val="24"/>
          <w:szCs w:val="24"/>
        </w:rPr>
        <w:t xml:space="preserve">Администрацию </w:t>
      </w:r>
      <w:r w:rsidRPr="00410658">
        <w:rPr>
          <w:rFonts w:ascii="Arial" w:hAnsi="Arial" w:cs="Arial"/>
          <w:spacing w:val="26"/>
          <w:sz w:val="24"/>
          <w:szCs w:val="24"/>
        </w:rPr>
        <w:t xml:space="preserve"> </w:t>
      </w:r>
      <w:r w:rsidRPr="00410658">
        <w:rPr>
          <w:rFonts w:ascii="Arial" w:hAnsi="Arial" w:cs="Arial"/>
          <w:sz w:val="24"/>
          <w:szCs w:val="24"/>
        </w:rPr>
        <w:t xml:space="preserve">– </w:t>
      </w:r>
      <w:r w:rsidRPr="00410658">
        <w:rPr>
          <w:rFonts w:ascii="Arial" w:hAnsi="Arial" w:cs="Arial"/>
          <w:spacing w:val="24"/>
          <w:sz w:val="24"/>
          <w:szCs w:val="24"/>
        </w:rPr>
        <w:t xml:space="preserve"> </w:t>
      </w:r>
      <w:r w:rsidRPr="00410658">
        <w:rPr>
          <w:rFonts w:ascii="Arial" w:hAnsi="Arial" w:cs="Arial"/>
          <w:sz w:val="24"/>
          <w:szCs w:val="24"/>
        </w:rPr>
        <w:t xml:space="preserve">на </w:t>
      </w:r>
      <w:r w:rsidRPr="00410658">
        <w:rPr>
          <w:rFonts w:ascii="Arial" w:hAnsi="Arial" w:cs="Arial"/>
          <w:spacing w:val="25"/>
          <w:sz w:val="24"/>
          <w:szCs w:val="24"/>
        </w:rPr>
        <w:t xml:space="preserve"> </w:t>
      </w:r>
      <w:r w:rsidRPr="00410658">
        <w:rPr>
          <w:rFonts w:ascii="Arial" w:hAnsi="Arial" w:cs="Arial"/>
          <w:spacing w:val="-2"/>
          <w:sz w:val="24"/>
          <w:szCs w:val="24"/>
        </w:rPr>
        <w:t>р</w:t>
      </w:r>
      <w:r w:rsidRPr="00410658">
        <w:rPr>
          <w:rFonts w:ascii="Arial" w:hAnsi="Arial" w:cs="Arial"/>
          <w:sz w:val="24"/>
          <w:szCs w:val="24"/>
        </w:rPr>
        <w:t>еш</w:t>
      </w:r>
      <w:r w:rsidRPr="00410658">
        <w:rPr>
          <w:rFonts w:ascii="Arial" w:hAnsi="Arial" w:cs="Arial"/>
          <w:spacing w:val="-3"/>
          <w:sz w:val="24"/>
          <w:szCs w:val="24"/>
        </w:rPr>
        <w:t>е</w:t>
      </w:r>
      <w:r w:rsidRPr="00410658">
        <w:rPr>
          <w:rFonts w:ascii="Arial" w:hAnsi="Arial" w:cs="Arial"/>
          <w:sz w:val="24"/>
          <w:szCs w:val="24"/>
        </w:rPr>
        <w:t xml:space="preserve">ние </w:t>
      </w:r>
      <w:r w:rsidRPr="00410658">
        <w:rPr>
          <w:rFonts w:ascii="Arial" w:hAnsi="Arial" w:cs="Arial"/>
          <w:spacing w:val="23"/>
          <w:sz w:val="24"/>
          <w:szCs w:val="24"/>
        </w:rPr>
        <w:t xml:space="preserve"> </w:t>
      </w:r>
      <w:r w:rsidRPr="00410658">
        <w:rPr>
          <w:rFonts w:ascii="Arial" w:hAnsi="Arial" w:cs="Arial"/>
          <w:sz w:val="24"/>
          <w:szCs w:val="24"/>
        </w:rPr>
        <w:t xml:space="preserve">и </w:t>
      </w:r>
      <w:r w:rsidRPr="00410658">
        <w:rPr>
          <w:rFonts w:ascii="Arial" w:hAnsi="Arial" w:cs="Arial"/>
          <w:spacing w:val="25"/>
          <w:sz w:val="24"/>
          <w:szCs w:val="24"/>
        </w:rPr>
        <w:t xml:space="preserve"> </w:t>
      </w:r>
      <w:r w:rsidRPr="00410658">
        <w:rPr>
          <w:rFonts w:ascii="Arial" w:hAnsi="Arial" w:cs="Arial"/>
          <w:spacing w:val="-3"/>
          <w:sz w:val="24"/>
          <w:szCs w:val="24"/>
        </w:rPr>
        <w:t>(</w:t>
      </w:r>
      <w:r w:rsidRPr="00410658">
        <w:rPr>
          <w:rFonts w:ascii="Arial" w:hAnsi="Arial" w:cs="Arial"/>
          <w:sz w:val="24"/>
          <w:szCs w:val="24"/>
        </w:rPr>
        <w:t>и</w:t>
      </w:r>
      <w:r w:rsidRPr="00410658">
        <w:rPr>
          <w:rFonts w:ascii="Arial" w:hAnsi="Arial" w:cs="Arial"/>
          <w:spacing w:val="-1"/>
          <w:sz w:val="24"/>
          <w:szCs w:val="24"/>
        </w:rPr>
        <w:t>л</w:t>
      </w:r>
      <w:r w:rsidRPr="00410658">
        <w:rPr>
          <w:rFonts w:ascii="Arial" w:hAnsi="Arial" w:cs="Arial"/>
          <w:sz w:val="24"/>
          <w:szCs w:val="24"/>
        </w:rPr>
        <w:t xml:space="preserve">и) </w:t>
      </w:r>
      <w:r w:rsidRPr="00410658">
        <w:rPr>
          <w:rFonts w:ascii="Arial" w:hAnsi="Arial" w:cs="Arial"/>
          <w:spacing w:val="23"/>
          <w:sz w:val="24"/>
          <w:szCs w:val="24"/>
        </w:rPr>
        <w:t xml:space="preserve"> </w:t>
      </w:r>
      <w:r w:rsidRPr="00410658">
        <w:rPr>
          <w:rFonts w:ascii="Arial" w:hAnsi="Arial" w:cs="Arial"/>
          <w:sz w:val="24"/>
          <w:szCs w:val="24"/>
        </w:rPr>
        <w:t>д</w:t>
      </w:r>
      <w:r w:rsidRPr="00410658">
        <w:rPr>
          <w:rFonts w:ascii="Arial" w:hAnsi="Arial" w:cs="Arial"/>
          <w:spacing w:val="-3"/>
          <w:sz w:val="24"/>
          <w:szCs w:val="24"/>
        </w:rPr>
        <w:t>е</w:t>
      </w:r>
      <w:r w:rsidRPr="00410658">
        <w:rPr>
          <w:rFonts w:ascii="Arial" w:hAnsi="Arial" w:cs="Arial"/>
          <w:sz w:val="24"/>
          <w:szCs w:val="24"/>
        </w:rPr>
        <w:t>йс</w:t>
      </w:r>
      <w:r w:rsidRPr="00410658">
        <w:rPr>
          <w:rFonts w:ascii="Arial" w:hAnsi="Arial" w:cs="Arial"/>
          <w:spacing w:val="-3"/>
          <w:sz w:val="24"/>
          <w:szCs w:val="24"/>
        </w:rPr>
        <w:t>т</w:t>
      </w:r>
      <w:r w:rsidRPr="00410658">
        <w:rPr>
          <w:rFonts w:ascii="Arial" w:hAnsi="Arial" w:cs="Arial"/>
          <w:spacing w:val="-1"/>
          <w:sz w:val="24"/>
          <w:szCs w:val="24"/>
        </w:rPr>
        <w:t>ви</w:t>
      </w:r>
      <w:r w:rsidRPr="00410658">
        <w:rPr>
          <w:rFonts w:ascii="Arial" w:hAnsi="Arial" w:cs="Arial"/>
          <w:sz w:val="24"/>
          <w:szCs w:val="24"/>
        </w:rPr>
        <w:t xml:space="preserve">я </w:t>
      </w:r>
      <w:r w:rsidRPr="00410658">
        <w:rPr>
          <w:rFonts w:ascii="Arial" w:hAnsi="Arial" w:cs="Arial"/>
          <w:spacing w:val="25"/>
          <w:sz w:val="24"/>
          <w:szCs w:val="24"/>
        </w:rPr>
        <w:t xml:space="preserve"> </w:t>
      </w:r>
      <w:r w:rsidRPr="00410658">
        <w:rPr>
          <w:rFonts w:ascii="Arial" w:hAnsi="Arial" w:cs="Arial"/>
          <w:spacing w:val="-3"/>
          <w:sz w:val="24"/>
          <w:szCs w:val="24"/>
        </w:rPr>
        <w:t>(</w:t>
      </w:r>
      <w:r w:rsidRPr="00410658">
        <w:rPr>
          <w:rFonts w:ascii="Arial" w:hAnsi="Arial" w:cs="Arial"/>
          <w:sz w:val="24"/>
          <w:szCs w:val="24"/>
        </w:rPr>
        <w:t>без</w:t>
      </w:r>
      <w:r w:rsidRPr="00410658">
        <w:rPr>
          <w:rFonts w:ascii="Arial" w:hAnsi="Arial" w:cs="Arial"/>
          <w:spacing w:val="-2"/>
          <w:sz w:val="24"/>
          <w:szCs w:val="24"/>
        </w:rPr>
        <w:t>д</w:t>
      </w:r>
      <w:r w:rsidRPr="00410658">
        <w:rPr>
          <w:rFonts w:ascii="Arial" w:hAnsi="Arial" w:cs="Arial"/>
          <w:sz w:val="24"/>
          <w:szCs w:val="24"/>
        </w:rPr>
        <w:t>ейст</w:t>
      </w:r>
      <w:r w:rsidRPr="00410658">
        <w:rPr>
          <w:rFonts w:ascii="Arial" w:hAnsi="Arial" w:cs="Arial"/>
          <w:spacing w:val="-4"/>
          <w:sz w:val="24"/>
          <w:szCs w:val="24"/>
        </w:rPr>
        <w:t>в</w:t>
      </w:r>
      <w:r w:rsidRPr="00410658">
        <w:rPr>
          <w:rFonts w:ascii="Arial" w:hAnsi="Arial" w:cs="Arial"/>
          <w:sz w:val="24"/>
          <w:szCs w:val="24"/>
        </w:rPr>
        <w:t>ие) до</w:t>
      </w:r>
      <w:r w:rsidRPr="00410658">
        <w:rPr>
          <w:rFonts w:ascii="Arial" w:hAnsi="Arial" w:cs="Arial"/>
          <w:spacing w:val="-1"/>
          <w:sz w:val="24"/>
          <w:szCs w:val="24"/>
        </w:rPr>
        <w:t>л</w:t>
      </w:r>
      <w:r w:rsidRPr="00410658">
        <w:rPr>
          <w:rFonts w:ascii="Arial" w:hAnsi="Arial" w:cs="Arial"/>
          <w:spacing w:val="-2"/>
          <w:sz w:val="24"/>
          <w:szCs w:val="24"/>
        </w:rPr>
        <w:t>жн</w:t>
      </w:r>
      <w:r w:rsidRPr="00410658">
        <w:rPr>
          <w:rFonts w:ascii="Arial" w:hAnsi="Arial" w:cs="Arial"/>
          <w:sz w:val="24"/>
          <w:szCs w:val="24"/>
        </w:rPr>
        <w:t>ост</w:t>
      </w:r>
      <w:r w:rsidRPr="00410658">
        <w:rPr>
          <w:rFonts w:ascii="Arial" w:hAnsi="Arial" w:cs="Arial"/>
          <w:spacing w:val="-2"/>
          <w:sz w:val="24"/>
          <w:szCs w:val="24"/>
        </w:rPr>
        <w:t>н</w:t>
      </w:r>
      <w:r w:rsidRPr="00410658">
        <w:rPr>
          <w:rFonts w:ascii="Arial" w:hAnsi="Arial" w:cs="Arial"/>
          <w:sz w:val="24"/>
          <w:szCs w:val="24"/>
        </w:rPr>
        <w:t>о</w:t>
      </w:r>
      <w:r w:rsidRPr="00410658">
        <w:rPr>
          <w:rFonts w:ascii="Arial" w:hAnsi="Arial" w:cs="Arial"/>
          <w:spacing w:val="-3"/>
          <w:sz w:val="24"/>
          <w:szCs w:val="24"/>
        </w:rPr>
        <w:t>г</w:t>
      </w:r>
      <w:r w:rsidRPr="00410658">
        <w:rPr>
          <w:rFonts w:ascii="Arial" w:hAnsi="Arial" w:cs="Arial"/>
          <w:sz w:val="24"/>
          <w:szCs w:val="24"/>
        </w:rPr>
        <w:t xml:space="preserve">о </w:t>
      </w:r>
      <w:r w:rsidRPr="00410658">
        <w:rPr>
          <w:rFonts w:ascii="Arial" w:hAnsi="Arial" w:cs="Arial"/>
          <w:spacing w:val="-34"/>
          <w:sz w:val="24"/>
          <w:szCs w:val="24"/>
        </w:rPr>
        <w:t xml:space="preserve"> </w:t>
      </w:r>
      <w:r w:rsidRPr="00410658">
        <w:rPr>
          <w:rFonts w:ascii="Arial" w:hAnsi="Arial" w:cs="Arial"/>
          <w:spacing w:val="-1"/>
          <w:sz w:val="24"/>
          <w:szCs w:val="24"/>
        </w:rPr>
        <w:t>л</w:t>
      </w:r>
      <w:r w:rsidRPr="00410658">
        <w:rPr>
          <w:rFonts w:ascii="Arial" w:hAnsi="Arial" w:cs="Arial"/>
          <w:spacing w:val="-2"/>
          <w:sz w:val="24"/>
          <w:szCs w:val="24"/>
        </w:rPr>
        <w:t>и</w:t>
      </w:r>
      <w:r w:rsidRPr="00410658">
        <w:rPr>
          <w:rFonts w:ascii="Arial" w:hAnsi="Arial" w:cs="Arial"/>
          <w:sz w:val="24"/>
          <w:szCs w:val="24"/>
        </w:rPr>
        <w:t>ца,</w:t>
      </w:r>
      <w:r w:rsidRPr="00410658">
        <w:rPr>
          <w:rFonts w:ascii="Arial" w:hAnsi="Arial" w:cs="Arial"/>
          <w:spacing w:val="32"/>
          <w:sz w:val="24"/>
          <w:szCs w:val="24"/>
        </w:rPr>
        <w:t xml:space="preserve"> </w:t>
      </w:r>
      <w:r w:rsidRPr="00410658">
        <w:rPr>
          <w:rFonts w:ascii="Arial" w:hAnsi="Arial" w:cs="Arial"/>
          <w:sz w:val="24"/>
          <w:szCs w:val="24"/>
        </w:rPr>
        <w:t>р</w:t>
      </w:r>
      <w:r w:rsidRPr="00410658">
        <w:rPr>
          <w:rFonts w:ascii="Arial" w:hAnsi="Arial" w:cs="Arial"/>
          <w:spacing w:val="-4"/>
          <w:sz w:val="24"/>
          <w:szCs w:val="24"/>
        </w:rPr>
        <w:t>у</w:t>
      </w:r>
      <w:r w:rsidRPr="00410658">
        <w:rPr>
          <w:rFonts w:ascii="Arial" w:hAnsi="Arial" w:cs="Arial"/>
          <w:sz w:val="24"/>
          <w:szCs w:val="24"/>
        </w:rPr>
        <w:t>к</w:t>
      </w:r>
      <w:r w:rsidRPr="00410658">
        <w:rPr>
          <w:rFonts w:ascii="Arial" w:hAnsi="Arial" w:cs="Arial"/>
          <w:spacing w:val="1"/>
          <w:sz w:val="24"/>
          <w:szCs w:val="24"/>
        </w:rPr>
        <w:t>о</w:t>
      </w:r>
      <w:r w:rsidRPr="00410658">
        <w:rPr>
          <w:rFonts w:ascii="Arial" w:hAnsi="Arial" w:cs="Arial"/>
          <w:spacing w:val="-1"/>
          <w:sz w:val="24"/>
          <w:szCs w:val="24"/>
        </w:rPr>
        <w:t>в</w:t>
      </w:r>
      <w:r w:rsidRPr="00410658">
        <w:rPr>
          <w:rFonts w:ascii="Arial" w:hAnsi="Arial" w:cs="Arial"/>
          <w:spacing w:val="-2"/>
          <w:sz w:val="24"/>
          <w:szCs w:val="24"/>
        </w:rPr>
        <w:t>о</w:t>
      </w:r>
      <w:r w:rsidRPr="00410658">
        <w:rPr>
          <w:rFonts w:ascii="Arial" w:hAnsi="Arial" w:cs="Arial"/>
          <w:sz w:val="24"/>
          <w:szCs w:val="24"/>
        </w:rPr>
        <w:t>дите</w:t>
      </w:r>
      <w:r w:rsidRPr="00410658">
        <w:rPr>
          <w:rFonts w:ascii="Arial" w:hAnsi="Arial" w:cs="Arial"/>
          <w:spacing w:val="-4"/>
          <w:sz w:val="24"/>
          <w:szCs w:val="24"/>
        </w:rPr>
        <w:t>л</w:t>
      </w:r>
      <w:r w:rsidRPr="00410658">
        <w:rPr>
          <w:rFonts w:ascii="Arial" w:hAnsi="Arial" w:cs="Arial"/>
          <w:sz w:val="24"/>
          <w:szCs w:val="24"/>
        </w:rPr>
        <w:t xml:space="preserve">я </w:t>
      </w:r>
      <w:r w:rsidRPr="00410658">
        <w:rPr>
          <w:rFonts w:ascii="Arial" w:hAnsi="Arial" w:cs="Arial"/>
          <w:spacing w:val="-35"/>
          <w:sz w:val="24"/>
          <w:szCs w:val="24"/>
        </w:rPr>
        <w:t xml:space="preserve"> </w:t>
      </w:r>
      <w:r w:rsidRPr="00410658">
        <w:rPr>
          <w:rFonts w:ascii="Arial" w:hAnsi="Arial" w:cs="Arial"/>
          <w:sz w:val="24"/>
          <w:szCs w:val="24"/>
        </w:rPr>
        <w:t>с</w:t>
      </w:r>
      <w:r w:rsidRPr="00410658">
        <w:rPr>
          <w:rFonts w:ascii="Arial" w:hAnsi="Arial" w:cs="Arial"/>
          <w:spacing w:val="-3"/>
          <w:sz w:val="24"/>
          <w:szCs w:val="24"/>
        </w:rPr>
        <w:t>т</w:t>
      </w:r>
      <w:r w:rsidRPr="00410658">
        <w:rPr>
          <w:rFonts w:ascii="Arial" w:hAnsi="Arial" w:cs="Arial"/>
          <w:sz w:val="24"/>
          <w:szCs w:val="24"/>
        </w:rPr>
        <w:t>р</w:t>
      </w:r>
      <w:r w:rsidRPr="00410658">
        <w:rPr>
          <w:rFonts w:ascii="Arial" w:hAnsi="Arial" w:cs="Arial"/>
          <w:spacing w:val="-2"/>
          <w:sz w:val="24"/>
          <w:szCs w:val="24"/>
        </w:rPr>
        <w:t>у</w:t>
      </w:r>
      <w:r w:rsidRPr="00410658">
        <w:rPr>
          <w:rFonts w:ascii="Arial" w:hAnsi="Arial" w:cs="Arial"/>
          <w:sz w:val="24"/>
          <w:szCs w:val="24"/>
        </w:rPr>
        <w:t>кт</w:t>
      </w:r>
      <w:r w:rsidRPr="00410658">
        <w:rPr>
          <w:rFonts w:ascii="Arial" w:hAnsi="Arial" w:cs="Arial"/>
          <w:spacing w:val="-4"/>
          <w:sz w:val="24"/>
          <w:szCs w:val="24"/>
        </w:rPr>
        <w:t>у</w:t>
      </w:r>
      <w:r w:rsidRPr="00410658">
        <w:rPr>
          <w:rFonts w:ascii="Arial" w:hAnsi="Arial" w:cs="Arial"/>
          <w:sz w:val="24"/>
          <w:szCs w:val="24"/>
        </w:rPr>
        <w:t>рно</w:t>
      </w:r>
      <w:r w:rsidRPr="00410658">
        <w:rPr>
          <w:rFonts w:ascii="Arial" w:hAnsi="Arial" w:cs="Arial"/>
          <w:spacing w:val="-3"/>
          <w:sz w:val="24"/>
          <w:szCs w:val="24"/>
        </w:rPr>
        <w:t>г</w:t>
      </w:r>
      <w:r w:rsidRPr="00410658">
        <w:rPr>
          <w:rFonts w:ascii="Arial" w:hAnsi="Arial" w:cs="Arial"/>
          <w:sz w:val="24"/>
          <w:szCs w:val="24"/>
        </w:rPr>
        <w:t xml:space="preserve">о </w:t>
      </w:r>
      <w:r w:rsidRPr="00410658">
        <w:rPr>
          <w:rFonts w:ascii="Arial" w:hAnsi="Arial" w:cs="Arial"/>
          <w:spacing w:val="-34"/>
          <w:sz w:val="24"/>
          <w:szCs w:val="24"/>
        </w:rPr>
        <w:t xml:space="preserve"> </w:t>
      </w:r>
      <w:r w:rsidRPr="00410658">
        <w:rPr>
          <w:rFonts w:ascii="Arial" w:hAnsi="Arial" w:cs="Arial"/>
          <w:spacing w:val="-2"/>
          <w:sz w:val="24"/>
          <w:szCs w:val="24"/>
        </w:rPr>
        <w:t>по</w:t>
      </w:r>
      <w:r w:rsidRPr="00410658">
        <w:rPr>
          <w:rFonts w:ascii="Arial" w:hAnsi="Arial" w:cs="Arial"/>
          <w:sz w:val="24"/>
          <w:szCs w:val="24"/>
        </w:rPr>
        <w:t>д</w:t>
      </w:r>
      <w:r w:rsidRPr="00410658">
        <w:rPr>
          <w:rFonts w:ascii="Arial" w:hAnsi="Arial" w:cs="Arial"/>
          <w:spacing w:val="-2"/>
          <w:sz w:val="24"/>
          <w:szCs w:val="24"/>
        </w:rPr>
        <w:t>р</w:t>
      </w:r>
      <w:r w:rsidRPr="00410658">
        <w:rPr>
          <w:rFonts w:ascii="Arial" w:hAnsi="Arial" w:cs="Arial"/>
          <w:sz w:val="24"/>
          <w:szCs w:val="24"/>
        </w:rPr>
        <w:t>азде</w:t>
      </w:r>
      <w:r w:rsidRPr="00410658">
        <w:rPr>
          <w:rFonts w:ascii="Arial" w:hAnsi="Arial" w:cs="Arial"/>
          <w:spacing w:val="-3"/>
          <w:sz w:val="24"/>
          <w:szCs w:val="24"/>
        </w:rPr>
        <w:t>л</w:t>
      </w:r>
      <w:r w:rsidRPr="00410658">
        <w:rPr>
          <w:rFonts w:ascii="Arial" w:hAnsi="Arial" w:cs="Arial"/>
          <w:sz w:val="24"/>
          <w:szCs w:val="24"/>
        </w:rPr>
        <w:t>ен</w:t>
      </w:r>
      <w:r w:rsidRPr="00410658">
        <w:rPr>
          <w:rFonts w:ascii="Arial" w:hAnsi="Arial" w:cs="Arial"/>
          <w:spacing w:val="-2"/>
          <w:sz w:val="24"/>
          <w:szCs w:val="24"/>
        </w:rPr>
        <w:t>и</w:t>
      </w:r>
      <w:r w:rsidRPr="00410658">
        <w:rPr>
          <w:rFonts w:ascii="Arial" w:hAnsi="Arial" w:cs="Arial"/>
          <w:sz w:val="24"/>
          <w:szCs w:val="24"/>
        </w:rPr>
        <w:t xml:space="preserve">я </w:t>
      </w:r>
      <w:r w:rsidRPr="00410658">
        <w:rPr>
          <w:rFonts w:ascii="Arial" w:hAnsi="Arial" w:cs="Arial"/>
          <w:spacing w:val="-27"/>
          <w:sz w:val="24"/>
          <w:szCs w:val="24"/>
        </w:rPr>
        <w:t xml:space="preserve"> </w:t>
      </w:r>
      <w:r w:rsidRPr="00410658">
        <w:rPr>
          <w:rFonts w:ascii="Arial" w:hAnsi="Arial" w:cs="Arial"/>
          <w:sz w:val="24"/>
          <w:szCs w:val="24"/>
        </w:rPr>
        <w:t xml:space="preserve">Администрации,   </w:t>
      </w:r>
      <w:r w:rsidRPr="00410658">
        <w:rPr>
          <w:rFonts w:ascii="Arial" w:hAnsi="Arial" w:cs="Arial"/>
          <w:spacing w:val="-1"/>
          <w:sz w:val="24"/>
          <w:szCs w:val="24"/>
        </w:rPr>
        <w:t xml:space="preserve"> </w:t>
      </w:r>
      <w:r w:rsidRPr="00410658">
        <w:rPr>
          <w:rFonts w:ascii="Arial" w:hAnsi="Arial" w:cs="Arial"/>
          <w:sz w:val="24"/>
          <w:szCs w:val="24"/>
        </w:rPr>
        <w:t>на    реш</w:t>
      </w:r>
      <w:r w:rsidRPr="00410658">
        <w:rPr>
          <w:rFonts w:ascii="Arial" w:hAnsi="Arial" w:cs="Arial"/>
          <w:spacing w:val="-3"/>
          <w:sz w:val="24"/>
          <w:szCs w:val="24"/>
        </w:rPr>
        <w:t>е</w:t>
      </w:r>
      <w:r w:rsidRPr="00410658">
        <w:rPr>
          <w:rFonts w:ascii="Arial" w:hAnsi="Arial" w:cs="Arial"/>
          <w:sz w:val="24"/>
          <w:szCs w:val="24"/>
        </w:rPr>
        <w:t xml:space="preserve">ние    и   </w:t>
      </w:r>
      <w:r w:rsidRPr="00410658">
        <w:rPr>
          <w:rFonts w:ascii="Arial" w:hAnsi="Arial" w:cs="Arial"/>
          <w:spacing w:val="3"/>
          <w:sz w:val="24"/>
          <w:szCs w:val="24"/>
        </w:rPr>
        <w:t xml:space="preserve"> </w:t>
      </w:r>
      <w:r w:rsidRPr="00410658">
        <w:rPr>
          <w:rFonts w:ascii="Arial" w:hAnsi="Arial" w:cs="Arial"/>
          <w:spacing w:val="-2"/>
          <w:sz w:val="24"/>
          <w:szCs w:val="24"/>
        </w:rPr>
        <w:t>д</w:t>
      </w:r>
      <w:r w:rsidRPr="00410658">
        <w:rPr>
          <w:rFonts w:ascii="Arial" w:hAnsi="Arial" w:cs="Arial"/>
          <w:sz w:val="24"/>
          <w:szCs w:val="24"/>
        </w:rPr>
        <w:t>ейст</w:t>
      </w:r>
      <w:r w:rsidRPr="00410658">
        <w:rPr>
          <w:rFonts w:ascii="Arial" w:hAnsi="Arial" w:cs="Arial"/>
          <w:spacing w:val="-4"/>
          <w:sz w:val="24"/>
          <w:szCs w:val="24"/>
        </w:rPr>
        <w:t>в</w:t>
      </w:r>
      <w:r w:rsidRPr="00410658">
        <w:rPr>
          <w:rFonts w:ascii="Arial" w:hAnsi="Arial" w:cs="Arial"/>
          <w:sz w:val="24"/>
          <w:szCs w:val="24"/>
        </w:rPr>
        <w:t xml:space="preserve">ия   </w:t>
      </w:r>
      <w:r w:rsidRPr="00410658">
        <w:rPr>
          <w:rFonts w:ascii="Arial" w:hAnsi="Arial" w:cs="Arial"/>
          <w:spacing w:val="1"/>
          <w:sz w:val="24"/>
          <w:szCs w:val="24"/>
        </w:rPr>
        <w:t xml:space="preserve"> </w:t>
      </w:r>
      <w:r w:rsidRPr="00410658">
        <w:rPr>
          <w:rFonts w:ascii="Arial" w:hAnsi="Arial" w:cs="Arial"/>
          <w:sz w:val="24"/>
          <w:szCs w:val="24"/>
        </w:rPr>
        <w:t>(бе</w:t>
      </w:r>
      <w:r w:rsidRPr="00410658">
        <w:rPr>
          <w:rFonts w:ascii="Arial" w:hAnsi="Arial" w:cs="Arial"/>
          <w:spacing w:val="-3"/>
          <w:sz w:val="24"/>
          <w:szCs w:val="24"/>
        </w:rPr>
        <w:t>з</w:t>
      </w:r>
      <w:r w:rsidRPr="00410658">
        <w:rPr>
          <w:rFonts w:ascii="Arial" w:hAnsi="Arial" w:cs="Arial"/>
          <w:sz w:val="24"/>
          <w:szCs w:val="24"/>
        </w:rPr>
        <w:t>де</w:t>
      </w:r>
      <w:r w:rsidRPr="00410658">
        <w:rPr>
          <w:rFonts w:ascii="Arial" w:hAnsi="Arial" w:cs="Arial"/>
          <w:spacing w:val="-2"/>
          <w:sz w:val="24"/>
          <w:szCs w:val="24"/>
        </w:rPr>
        <w:t>й</w:t>
      </w:r>
      <w:r w:rsidRPr="00410658">
        <w:rPr>
          <w:rFonts w:ascii="Arial" w:hAnsi="Arial" w:cs="Arial"/>
          <w:sz w:val="24"/>
          <w:szCs w:val="24"/>
        </w:rPr>
        <w:t>ств</w:t>
      </w:r>
      <w:r w:rsidRPr="00410658">
        <w:rPr>
          <w:rFonts w:ascii="Arial" w:hAnsi="Arial" w:cs="Arial"/>
          <w:spacing w:val="5"/>
          <w:sz w:val="24"/>
          <w:szCs w:val="24"/>
        </w:rPr>
        <w:t>и</w:t>
      </w:r>
      <w:r w:rsidRPr="00410658">
        <w:rPr>
          <w:rFonts w:ascii="Arial" w:hAnsi="Arial" w:cs="Arial"/>
          <w:sz w:val="24"/>
          <w:szCs w:val="24"/>
        </w:rPr>
        <w:t>е)    Администрации, р</w:t>
      </w:r>
      <w:r w:rsidRPr="00410658">
        <w:rPr>
          <w:rFonts w:ascii="Arial" w:hAnsi="Arial" w:cs="Arial"/>
          <w:spacing w:val="-4"/>
          <w:sz w:val="24"/>
          <w:szCs w:val="24"/>
        </w:rPr>
        <w:t>у</w:t>
      </w:r>
      <w:r w:rsidRPr="00410658">
        <w:rPr>
          <w:rFonts w:ascii="Arial" w:hAnsi="Arial" w:cs="Arial"/>
          <w:sz w:val="24"/>
          <w:szCs w:val="24"/>
        </w:rPr>
        <w:t>к</w:t>
      </w:r>
      <w:r w:rsidRPr="00410658">
        <w:rPr>
          <w:rFonts w:ascii="Arial" w:hAnsi="Arial" w:cs="Arial"/>
          <w:spacing w:val="1"/>
          <w:sz w:val="24"/>
          <w:szCs w:val="24"/>
        </w:rPr>
        <w:t>о</w:t>
      </w:r>
      <w:r w:rsidRPr="00410658">
        <w:rPr>
          <w:rFonts w:ascii="Arial" w:hAnsi="Arial" w:cs="Arial"/>
          <w:spacing w:val="-1"/>
          <w:sz w:val="24"/>
          <w:szCs w:val="24"/>
        </w:rPr>
        <w:t>в</w:t>
      </w:r>
      <w:r w:rsidRPr="00410658">
        <w:rPr>
          <w:rFonts w:ascii="Arial" w:hAnsi="Arial" w:cs="Arial"/>
          <w:spacing w:val="-2"/>
          <w:sz w:val="24"/>
          <w:szCs w:val="24"/>
        </w:rPr>
        <w:t>о</w:t>
      </w:r>
      <w:r w:rsidRPr="00410658">
        <w:rPr>
          <w:rFonts w:ascii="Arial" w:hAnsi="Arial" w:cs="Arial"/>
          <w:sz w:val="24"/>
          <w:szCs w:val="24"/>
        </w:rPr>
        <w:t>дите</w:t>
      </w:r>
      <w:r w:rsidRPr="00410658">
        <w:rPr>
          <w:rFonts w:ascii="Arial" w:hAnsi="Arial" w:cs="Arial"/>
          <w:spacing w:val="-2"/>
          <w:sz w:val="24"/>
          <w:szCs w:val="24"/>
        </w:rPr>
        <w:t>л</w:t>
      </w:r>
      <w:r w:rsidRPr="00410658">
        <w:rPr>
          <w:rFonts w:ascii="Arial" w:hAnsi="Arial" w:cs="Arial"/>
          <w:sz w:val="24"/>
          <w:szCs w:val="24"/>
        </w:rPr>
        <w:t>я</w:t>
      </w:r>
      <w:r w:rsidRPr="00410658">
        <w:rPr>
          <w:rFonts w:ascii="Arial" w:hAnsi="Arial" w:cs="Arial"/>
          <w:spacing w:val="-3"/>
          <w:sz w:val="24"/>
          <w:szCs w:val="24"/>
        </w:rPr>
        <w:t xml:space="preserve"> </w:t>
      </w:r>
      <w:r w:rsidRPr="00410658">
        <w:rPr>
          <w:rFonts w:ascii="Arial" w:hAnsi="Arial" w:cs="Arial"/>
          <w:sz w:val="24"/>
          <w:szCs w:val="24"/>
        </w:rPr>
        <w:t>Администрации;</w:t>
      </w:r>
    </w:p>
    <w:p w:rsidR="000B6D55" w:rsidRPr="00410658" w:rsidRDefault="000B6D55" w:rsidP="000B6D55">
      <w:pPr>
        <w:pStyle w:val="a8"/>
        <w:tabs>
          <w:tab w:val="left" w:pos="0"/>
        </w:tabs>
        <w:ind w:right="226" w:firstLine="707"/>
        <w:rPr>
          <w:rFonts w:ascii="Arial" w:hAnsi="Arial" w:cs="Arial"/>
          <w:sz w:val="24"/>
          <w:szCs w:val="24"/>
        </w:rPr>
      </w:pPr>
      <w:r w:rsidRPr="00410658">
        <w:rPr>
          <w:rFonts w:ascii="Arial" w:hAnsi="Arial" w:cs="Arial"/>
          <w:sz w:val="24"/>
          <w:szCs w:val="24"/>
        </w:rPr>
        <w:t>в вышестоящий орган на решение и (или) действия (бездействие) должностного лица, руководителя структурного подразделения Администрации;</w:t>
      </w:r>
    </w:p>
    <w:p w:rsidR="000B6D55" w:rsidRPr="00410658" w:rsidRDefault="000B6D55" w:rsidP="000B6D55">
      <w:pPr>
        <w:pStyle w:val="a8"/>
        <w:tabs>
          <w:tab w:val="left" w:pos="0"/>
        </w:tabs>
        <w:ind w:right="226" w:firstLine="707"/>
        <w:rPr>
          <w:rFonts w:ascii="Arial" w:hAnsi="Arial" w:cs="Arial"/>
          <w:sz w:val="24"/>
          <w:szCs w:val="24"/>
        </w:rPr>
      </w:pPr>
      <w:r w:rsidRPr="00410658">
        <w:rPr>
          <w:rFonts w:ascii="Arial" w:hAnsi="Arial" w:cs="Arial"/>
          <w:smallCaps/>
          <w:w w:val="91"/>
          <w:sz w:val="24"/>
          <w:szCs w:val="24"/>
        </w:rPr>
        <w:t>к</w:t>
      </w:r>
      <w:r w:rsidRPr="00410658">
        <w:rPr>
          <w:rFonts w:ascii="Arial" w:hAnsi="Arial" w:cs="Arial"/>
          <w:sz w:val="24"/>
          <w:szCs w:val="24"/>
        </w:rPr>
        <w:t xml:space="preserve"> </w:t>
      </w:r>
      <w:r w:rsidRPr="00410658">
        <w:rPr>
          <w:rFonts w:ascii="Arial" w:hAnsi="Arial" w:cs="Arial"/>
          <w:spacing w:val="6"/>
          <w:sz w:val="24"/>
          <w:szCs w:val="24"/>
        </w:rPr>
        <w:t xml:space="preserve"> </w:t>
      </w:r>
      <w:r w:rsidRPr="00410658">
        <w:rPr>
          <w:rFonts w:ascii="Arial" w:hAnsi="Arial" w:cs="Arial"/>
          <w:sz w:val="24"/>
          <w:szCs w:val="24"/>
        </w:rPr>
        <w:t>р</w:t>
      </w:r>
      <w:r w:rsidRPr="00410658">
        <w:rPr>
          <w:rFonts w:ascii="Arial" w:hAnsi="Arial" w:cs="Arial"/>
          <w:spacing w:val="-4"/>
          <w:sz w:val="24"/>
          <w:szCs w:val="24"/>
        </w:rPr>
        <w:t>у</w:t>
      </w:r>
      <w:r w:rsidRPr="00410658">
        <w:rPr>
          <w:rFonts w:ascii="Arial" w:hAnsi="Arial" w:cs="Arial"/>
          <w:sz w:val="24"/>
          <w:szCs w:val="24"/>
        </w:rPr>
        <w:t>к</w:t>
      </w:r>
      <w:r w:rsidRPr="00410658">
        <w:rPr>
          <w:rFonts w:ascii="Arial" w:hAnsi="Arial" w:cs="Arial"/>
          <w:spacing w:val="1"/>
          <w:sz w:val="24"/>
          <w:szCs w:val="24"/>
        </w:rPr>
        <w:t>о</w:t>
      </w:r>
      <w:r w:rsidRPr="00410658">
        <w:rPr>
          <w:rFonts w:ascii="Arial" w:hAnsi="Arial" w:cs="Arial"/>
          <w:spacing w:val="-1"/>
          <w:sz w:val="24"/>
          <w:szCs w:val="24"/>
        </w:rPr>
        <w:t>в</w:t>
      </w:r>
      <w:r w:rsidRPr="00410658">
        <w:rPr>
          <w:rFonts w:ascii="Arial" w:hAnsi="Arial" w:cs="Arial"/>
          <w:spacing w:val="-2"/>
          <w:sz w:val="24"/>
          <w:szCs w:val="24"/>
        </w:rPr>
        <w:t>од</w:t>
      </w:r>
      <w:r w:rsidRPr="00410658">
        <w:rPr>
          <w:rFonts w:ascii="Arial" w:hAnsi="Arial" w:cs="Arial"/>
          <w:sz w:val="24"/>
          <w:szCs w:val="24"/>
        </w:rPr>
        <w:t>ите</w:t>
      </w:r>
      <w:r w:rsidRPr="00410658">
        <w:rPr>
          <w:rFonts w:ascii="Arial" w:hAnsi="Arial" w:cs="Arial"/>
          <w:spacing w:val="-2"/>
          <w:sz w:val="24"/>
          <w:szCs w:val="24"/>
        </w:rPr>
        <w:t>л</w:t>
      </w:r>
      <w:r w:rsidRPr="00410658">
        <w:rPr>
          <w:rFonts w:ascii="Arial" w:hAnsi="Arial" w:cs="Arial"/>
          <w:sz w:val="24"/>
          <w:szCs w:val="24"/>
        </w:rPr>
        <w:t xml:space="preserve">ю </w:t>
      </w:r>
      <w:r w:rsidRPr="00410658">
        <w:rPr>
          <w:rFonts w:ascii="Arial" w:hAnsi="Arial" w:cs="Arial"/>
          <w:spacing w:val="5"/>
          <w:sz w:val="24"/>
          <w:szCs w:val="24"/>
        </w:rPr>
        <w:t xml:space="preserve"> </w:t>
      </w:r>
      <w:r w:rsidRPr="00410658">
        <w:rPr>
          <w:rFonts w:ascii="Arial" w:hAnsi="Arial" w:cs="Arial"/>
          <w:spacing w:val="-3"/>
          <w:sz w:val="24"/>
          <w:szCs w:val="24"/>
        </w:rPr>
        <w:t>м</w:t>
      </w:r>
      <w:r w:rsidRPr="00410658">
        <w:rPr>
          <w:rFonts w:ascii="Arial" w:hAnsi="Arial" w:cs="Arial"/>
          <w:sz w:val="24"/>
          <w:szCs w:val="24"/>
        </w:rPr>
        <w:t>но</w:t>
      </w:r>
      <w:r w:rsidRPr="00410658">
        <w:rPr>
          <w:rFonts w:ascii="Arial" w:hAnsi="Arial" w:cs="Arial"/>
          <w:spacing w:val="-3"/>
          <w:sz w:val="24"/>
          <w:szCs w:val="24"/>
        </w:rPr>
        <w:t>г</w:t>
      </w:r>
      <w:r w:rsidRPr="00410658">
        <w:rPr>
          <w:rFonts w:ascii="Arial" w:hAnsi="Arial" w:cs="Arial"/>
          <w:sz w:val="24"/>
          <w:szCs w:val="24"/>
        </w:rPr>
        <w:t>оф</w:t>
      </w:r>
      <w:r w:rsidRPr="00410658">
        <w:rPr>
          <w:rFonts w:ascii="Arial" w:hAnsi="Arial" w:cs="Arial"/>
          <w:spacing w:val="-4"/>
          <w:sz w:val="24"/>
          <w:szCs w:val="24"/>
        </w:rPr>
        <w:t>у</w:t>
      </w:r>
      <w:r w:rsidRPr="00410658">
        <w:rPr>
          <w:rFonts w:ascii="Arial" w:hAnsi="Arial" w:cs="Arial"/>
          <w:sz w:val="24"/>
          <w:szCs w:val="24"/>
        </w:rPr>
        <w:t>н</w:t>
      </w:r>
      <w:r w:rsidRPr="00410658">
        <w:rPr>
          <w:rFonts w:ascii="Arial" w:hAnsi="Arial" w:cs="Arial"/>
          <w:spacing w:val="-2"/>
          <w:sz w:val="24"/>
          <w:szCs w:val="24"/>
        </w:rPr>
        <w:t>к</w:t>
      </w:r>
      <w:r w:rsidRPr="00410658">
        <w:rPr>
          <w:rFonts w:ascii="Arial" w:hAnsi="Arial" w:cs="Arial"/>
          <w:sz w:val="24"/>
          <w:szCs w:val="24"/>
        </w:rPr>
        <w:t>ц</w:t>
      </w:r>
      <w:r w:rsidRPr="00410658">
        <w:rPr>
          <w:rFonts w:ascii="Arial" w:hAnsi="Arial" w:cs="Arial"/>
          <w:spacing w:val="-2"/>
          <w:sz w:val="24"/>
          <w:szCs w:val="24"/>
        </w:rPr>
        <w:t>и</w:t>
      </w:r>
      <w:r w:rsidRPr="00410658">
        <w:rPr>
          <w:rFonts w:ascii="Arial" w:hAnsi="Arial" w:cs="Arial"/>
          <w:sz w:val="24"/>
          <w:szCs w:val="24"/>
        </w:rPr>
        <w:t>о</w:t>
      </w:r>
      <w:r w:rsidRPr="00410658">
        <w:rPr>
          <w:rFonts w:ascii="Arial" w:hAnsi="Arial" w:cs="Arial"/>
          <w:spacing w:val="-2"/>
          <w:sz w:val="24"/>
          <w:szCs w:val="24"/>
        </w:rPr>
        <w:t>н</w:t>
      </w:r>
      <w:r w:rsidRPr="00410658">
        <w:rPr>
          <w:rFonts w:ascii="Arial" w:hAnsi="Arial" w:cs="Arial"/>
          <w:sz w:val="24"/>
          <w:szCs w:val="24"/>
        </w:rPr>
        <w:t>ал</w:t>
      </w:r>
      <w:r w:rsidRPr="00410658">
        <w:rPr>
          <w:rFonts w:ascii="Arial" w:hAnsi="Arial" w:cs="Arial"/>
          <w:spacing w:val="-2"/>
          <w:sz w:val="24"/>
          <w:szCs w:val="24"/>
        </w:rPr>
        <w:t>ь</w:t>
      </w:r>
      <w:r w:rsidRPr="00410658">
        <w:rPr>
          <w:rFonts w:ascii="Arial" w:hAnsi="Arial" w:cs="Arial"/>
          <w:sz w:val="24"/>
          <w:szCs w:val="24"/>
        </w:rPr>
        <w:t>н</w:t>
      </w:r>
      <w:r w:rsidRPr="00410658">
        <w:rPr>
          <w:rFonts w:ascii="Arial" w:hAnsi="Arial" w:cs="Arial"/>
          <w:spacing w:val="-2"/>
          <w:sz w:val="24"/>
          <w:szCs w:val="24"/>
        </w:rPr>
        <w:t>о</w:t>
      </w:r>
      <w:r w:rsidRPr="00410658">
        <w:rPr>
          <w:rFonts w:ascii="Arial" w:hAnsi="Arial" w:cs="Arial"/>
          <w:spacing w:val="-1"/>
          <w:sz w:val="24"/>
          <w:szCs w:val="24"/>
        </w:rPr>
        <w:t>г</w:t>
      </w:r>
      <w:r w:rsidRPr="00410658">
        <w:rPr>
          <w:rFonts w:ascii="Arial" w:hAnsi="Arial" w:cs="Arial"/>
          <w:sz w:val="24"/>
          <w:szCs w:val="24"/>
        </w:rPr>
        <w:t xml:space="preserve">о </w:t>
      </w:r>
      <w:r w:rsidRPr="00410658">
        <w:rPr>
          <w:rFonts w:ascii="Arial" w:hAnsi="Arial" w:cs="Arial"/>
          <w:spacing w:val="4"/>
          <w:sz w:val="24"/>
          <w:szCs w:val="24"/>
        </w:rPr>
        <w:t xml:space="preserve"> </w:t>
      </w:r>
      <w:r w:rsidRPr="00410658">
        <w:rPr>
          <w:rFonts w:ascii="Arial" w:hAnsi="Arial" w:cs="Arial"/>
          <w:sz w:val="24"/>
          <w:szCs w:val="24"/>
        </w:rPr>
        <w:t>цен</w:t>
      </w:r>
      <w:r w:rsidRPr="00410658">
        <w:rPr>
          <w:rFonts w:ascii="Arial" w:hAnsi="Arial" w:cs="Arial"/>
          <w:spacing w:val="-3"/>
          <w:sz w:val="24"/>
          <w:szCs w:val="24"/>
        </w:rPr>
        <w:t>т</w:t>
      </w:r>
      <w:r w:rsidRPr="00410658">
        <w:rPr>
          <w:rFonts w:ascii="Arial" w:hAnsi="Arial" w:cs="Arial"/>
          <w:sz w:val="24"/>
          <w:szCs w:val="24"/>
        </w:rPr>
        <w:t xml:space="preserve">ра </w:t>
      </w:r>
      <w:r w:rsidRPr="00410658">
        <w:rPr>
          <w:rFonts w:ascii="Arial" w:hAnsi="Arial" w:cs="Arial"/>
          <w:spacing w:val="10"/>
          <w:sz w:val="24"/>
          <w:szCs w:val="24"/>
        </w:rPr>
        <w:t xml:space="preserve"> </w:t>
      </w:r>
      <w:r w:rsidRPr="00410658">
        <w:rPr>
          <w:rFonts w:ascii="Arial" w:hAnsi="Arial" w:cs="Arial"/>
          <w:sz w:val="24"/>
          <w:szCs w:val="24"/>
        </w:rPr>
        <w:t xml:space="preserve">– </w:t>
      </w:r>
      <w:r w:rsidRPr="00410658">
        <w:rPr>
          <w:rFonts w:ascii="Arial" w:hAnsi="Arial" w:cs="Arial"/>
          <w:spacing w:val="5"/>
          <w:sz w:val="24"/>
          <w:szCs w:val="24"/>
        </w:rPr>
        <w:t xml:space="preserve"> </w:t>
      </w:r>
      <w:r w:rsidRPr="00410658">
        <w:rPr>
          <w:rFonts w:ascii="Arial" w:hAnsi="Arial" w:cs="Arial"/>
          <w:sz w:val="24"/>
          <w:szCs w:val="24"/>
        </w:rPr>
        <w:t xml:space="preserve">на </w:t>
      </w:r>
      <w:r w:rsidRPr="00410658">
        <w:rPr>
          <w:rFonts w:ascii="Arial" w:hAnsi="Arial" w:cs="Arial"/>
          <w:spacing w:val="4"/>
          <w:sz w:val="24"/>
          <w:szCs w:val="24"/>
        </w:rPr>
        <w:t xml:space="preserve"> </w:t>
      </w:r>
      <w:r w:rsidRPr="00410658">
        <w:rPr>
          <w:rFonts w:ascii="Arial" w:hAnsi="Arial" w:cs="Arial"/>
          <w:spacing w:val="-2"/>
          <w:sz w:val="24"/>
          <w:szCs w:val="24"/>
        </w:rPr>
        <w:t>р</w:t>
      </w:r>
      <w:r w:rsidRPr="00410658">
        <w:rPr>
          <w:rFonts w:ascii="Arial" w:hAnsi="Arial" w:cs="Arial"/>
          <w:spacing w:val="-3"/>
          <w:sz w:val="24"/>
          <w:szCs w:val="24"/>
        </w:rPr>
        <w:t>е</w:t>
      </w:r>
      <w:r w:rsidRPr="00410658">
        <w:rPr>
          <w:rFonts w:ascii="Arial" w:hAnsi="Arial" w:cs="Arial"/>
          <w:sz w:val="24"/>
          <w:szCs w:val="24"/>
        </w:rPr>
        <w:t>шен</w:t>
      </w:r>
      <w:r w:rsidRPr="00410658">
        <w:rPr>
          <w:rFonts w:ascii="Arial" w:hAnsi="Arial" w:cs="Arial"/>
          <w:spacing w:val="-2"/>
          <w:sz w:val="24"/>
          <w:szCs w:val="24"/>
        </w:rPr>
        <w:t>и</w:t>
      </w:r>
      <w:r w:rsidRPr="00410658">
        <w:rPr>
          <w:rFonts w:ascii="Arial" w:hAnsi="Arial" w:cs="Arial"/>
          <w:sz w:val="24"/>
          <w:szCs w:val="24"/>
        </w:rPr>
        <w:t xml:space="preserve">я </w:t>
      </w:r>
      <w:r w:rsidRPr="00410658">
        <w:rPr>
          <w:rFonts w:ascii="Arial" w:hAnsi="Arial" w:cs="Arial"/>
          <w:spacing w:val="4"/>
          <w:sz w:val="24"/>
          <w:szCs w:val="24"/>
        </w:rPr>
        <w:t xml:space="preserve"> </w:t>
      </w:r>
      <w:r w:rsidRPr="00410658">
        <w:rPr>
          <w:rFonts w:ascii="Arial" w:hAnsi="Arial" w:cs="Arial"/>
          <w:sz w:val="24"/>
          <w:szCs w:val="24"/>
        </w:rPr>
        <w:t xml:space="preserve">и </w:t>
      </w:r>
      <w:r w:rsidRPr="00410658">
        <w:rPr>
          <w:rFonts w:ascii="Arial" w:hAnsi="Arial" w:cs="Arial"/>
          <w:spacing w:val="4"/>
          <w:sz w:val="24"/>
          <w:szCs w:val="24"/>
        </w:rPr>
        <w:t xml:space="preserve"> </w:t>
      </w:r>
      <w:r w:rsidRPr="00410658">
        <w:rPr>
          <w:rFonts w:ascii="Arial" w:hAnsi="Arial" w:cs="Arial"/>
          <w:sz w:val="24"/>
          <w:szCs w:val="24"/>
        </w:rPr>
        <w:t>де</w:t>
      </w:r>
      <w:r w:rsidRPr="00410658">
        <w:rPr>
          <w:rFonts w:ascii="Arial" w:hAnsi="Arial" w:cs="Arial"/>
          <w:spacing w:val="-2"/>
          <w:sz w:val="24"/>
          <w:szCs w:val="24"/>
        </w:rPr>
        <w:t>й</w:t>
      </w:r>
      <w:r w:rsidRPr="00410658">
        <w:rPr>
          <w:rFonts w:ascii="Arial" w:hAnsi="Arial" w:cs="Arial"/>
          <w:sz w:val="24"/>
          <w:szCs w:val="24"/>
        </w:rPr>
        <w:t>ствия (бе</w:t>
      </w:r>
      <w:r w:rsidRPr="00410658">
        <w:rPr>
          <w:rFonts w:ascii="Arial" w:hAnsi="Arial" w:cs="Arial"/>
          <w:spacing w:val="-3"/>
          <w:sz w:val="24"/>
          <w:szCs w:val="24"/>
        </w:rPr>
        <w:t>з</w:t>
      </w:r>
      <w:r w:rsidRPr="00410658">
        <w:rPr>
          <w:rFonts w:ascii="Arial" w:hAnsi="Arial" w:cs="Arial"/>
          <w:sz w:val="24"/>
          <w:szCs w:val="24"/>
        </w:rPr>
        <w:t>де</w:t>
      </w:r>
      <w:r w:rsidRPr="00410658">
        <w:rPr>
          <w:rFonts w:ascii="Arial" w:hAnsi="Arial" w:cs="Arial"/>
          <w:spacing w:val="-2"/>
          <w:sz w:val="24"/>
          <w:szCs w:val="24"/>
        </w:rPr>
        <w:t>й</w:t>
      </w:r>
      <w:r w:rsidRPr="00410658">
        <w:rPr>
          <w:rFonts w:ascii="Arial" w:hAnsi="Arial" w:cs="Arial"/>
          <w:sz w:val="24"/>
          <w:szCs w:val="24"/>
        </w:rPr>
        <w:t>ствие)</w:t>
      </w:r>
      <w:r w:rsidRPr="00410658">
        <w:rPr>
          <w:rFonts w:ascii="Arial" w:hAnsi="Arial" w:cs="Arial"/>
          <w:spacing w:val="-3"/>
          <w:sz w:val="24"/>
          <w:szCs w:val="24"/>
        </w:rPr>
        <w:t xml:space="preserve"> </w:t>
      </w:r>
      <w:r w:rsidRPr="00410658">
        <w:rPr>
          <w:rFonts w:ascii="Arial" w:hAnsi="Arial" w:cs="Arial"/>
          <w:sz w:val="24"/>
          <w:szCs w:val="24"/>
        </w:rPr>
        <w:t>р</w:t>
      </w:r>
      <w:r w:rsidRPr="00410658">
        <w:rPr>
          <w:rFonts w:ascii="Arial" w:hAnsi="Arial" w:cs="Arial"/>
          <w:spacing w:val="-3"/>
          <w:sz w:val="24"/>
          <w:szCs w:val="24"/>
        </w:rPr>
        <w:t>а</w:t>
      </w:r>
      <w:r w:rsidRPr="00410658">
        <w:rPr>
          <w:rFonts w:ascii="Arial" w:hAnsi="Arial" w:cs="Arial"/>
          <w:sz w:val="24"/>
          <w:szCs w:val="24"/>
        </w:rPr>
        <w:t>бо</w:t>
      </w:r>
      <w:r w:rsidRPr="00410658">
        <w:rPr>
          <w:rFonts w:ascii="Arial" w:hAnsi="Arial" w:cs="Arial"/>
          <w:spacing w:val="-3"/>
          <w:sz w:val="24"/>
          <w:szCs w:val="24"/>
        </w:rPr>
        <w:t>т</w:t>
      </w:r>
      <w:r w:rsidRPr="00410658">
        <w:rPr>
          <w:rFonts w:ascii="Arial" w:hAnsi="Arial" w:cs="Arial"/>
          <w:sz w:val="24"/>
          <w:szCs w:val="24"/>
        </w:rPr>
        <w:t>ни</w:t>
      </w:r>
      <w:r w:rsidRPr="00410658">
        <w:rPr>
          <w:rFonts w:ascii="Arial" w:hAnsi="Arial" w:cs="Arial"/>
          <w:spacing w:val="-2"/>
          <w:sz w:val="24"/>
          <w:szCs w:val="24"/>
        </w:rPr>
        <w:t>к</w:t>
      </w:r>
      <w:r w:rsidRPr="00410658">
        <w:rPr>
          <w:rFonts w:ascii="Arial" w:hAnsi="Arial" w:cs="Arial"/>
          <w:sz w:val="24"/>
          <w:szCs w:val="24"/>
        </w:rPr>
        <w:t>а м</w:t>
      </w:r>
      <w:r w:rsidRPr="00410658">
        <w:rPr>
          <w:rFonts w:ascii="Arial" w:hAnsi="Arial" w:cs="Arial"/>
          <w:spacing w:val="-2"/>
          <w:sz w:val="24"/>
          <w:szCs w:val="24"/>
        </w:rPr>
        <w:t>н</w:t>
      </w:r>
      <w:r w:rsidRPr="00410658">
        <w:rPr>
          <w:rFonts w:ascii="Arial" w:hAnsi="Arial" w:cs="Arial"/>
          <w:sz w:val="24"/>
          <w:szCs w:val="24"/>
        </w:rPr>
        <w:t>о</w:t>
      </w:r>
      <w:r w:rsidRPr="00410658">
        <w:rPr>
          <w:rFonts w:ascii="Arial" w:hAnsi="Arial" w:cs="Arial"/>
          <w:spacing w:val="-3"/>
          <w:sz w:val="24"/>
          <w:szCs w:val="24"/>
        </w:rPr>
        <w:t>г</w:t>
      </w:r>
      <w:r w:rsidRPr="00410658">
        <w:rPr>
          <w:rFonts w:ascii="Arial" w:hAnsi="Arial" w:cs="Arial"/>
          <w:sz w:val="24"/>
          <w:szCs w:val="24"/>
        </w:rPr>
        <w:t>оф</w:t>
      </w:r>
      <w:r w:rsidRPr="00410658">
        <w:rPr>
          <w:rFonts w:ascii="Arial" w:hAnsi="Arial" w:cs="Arial"/>
          <w:spacing w:val="-4"/>
          <w:sz w:val="24"/>
          <w:szCs w:val="24"/>
        </w:rPr>
        <w:t>у</w:t>
      </w:r>
      <w:r w:rsidRPr="00410658">
        <w:rPr>
          <w:rFonts w:ascii="Arial" w:hAnsi="Arial" w:cs="Arial"/>
          <w:sz w:val="24"/>
          <w:szCs w:val="24"/>
        </w:rPr>
        <w:t>нк</w:t>
      </w:r>
      <w:r w:rsidRPr="00410658">
        <w:rPr>
          <w:rFonts w:ascii="Arial" w:hAnsi="Arial" w:cs="Arial"/>
          <w:spacing w:val="-2"/>
          <w:sz w:val="24"/>
          <w:szCs w:val="24"/>
        </w:rPr>
        <w:t>ц</w:t>
      </w:r>
      <w:r w:rsidRPr="00410658">
        <w:rPr>
          <w:rFonts w:ascii="Arial" w:hAnsi="Arial" w:cs="Arial"/>
          <w:sz w:val="24"/>
          <w:szCs w:val="24"/>
        </w:rPr>
        <w:t>и</w:t>
      </w:r>
      <w:r w:rsidRPr="00410658">
        <w:rPr>
          <w:rFonts w:ascii="Arial" w:hAnsi="Arial" w:cs="Arial"/>
          <w:spacing w:val="-2"/>
          <w:sz w:val="24"/>
          <w:szCs w:val="24"/>
        </w:rPr>
        <w:t>о</w:t>
      </w:r>
      <w:r w:rsidRPr="00410658">
        <w:rPr>
          <w:rFonts w:ascii="Arial" w:hAnsi="Arial" w:cs="Arial"/>
          <w:sz w:val="24"/>
          <w:szCs w:val="24"/>
        </w:rPr>
        <w:t>нал</w:t>
      </w:r>
      <w:r w:rsidRPr="00410658">
        <w:rPr>
          <w:rFonts w:ascii="Arial" w:hAnsi="Arial" w:cs="Arial"/>
          <w:spacing w:val="-2"/>
          <w:sz w:val="24"/>
          <w:szCs w:val="24"/>
        </w:rPr>
        <w:t>ьн</w:t>
      </w:r>
      <w:r w:rsidRPr="00410658">
        <w:rPr>
          <w:rFonts w:ascii="Arial" w:hAnsi="Arial" w:cs="Arial"/>
          <w:sz w:val="24"/>
          <w:szCs w:val="24"/>
        </w:rPr>
        <w:t>о</w:t>
      </w:r>
      <w:r w:rsidRPr="00410658">
        <w:rPr>
          <w:rFonts w:ascii="Arial" w:hAnsi="Arial" w:cs="Arial"/>
          <w:spacing w:val="-1"/>
          <w:sz w:val="24"/>
          <w:szCs w:val="24"/>
        </w:rPr>
        <w:t>г</w:t>
      </w:r>
      <w:r w:rsidRPr="00410658">
        <w:rPr>
          <w:rFonts w:ascii="Arial" w:hAnsi="Arial" w:cs="Arial"/>
          <w:sz w:val="24"/>
          <w:szCs w:val="24"/>
        </w:rPr>
        <w:t>о</w:t>
      </w:r>
      <w:r w:rsidRPr="00410658">
        <w:rPr>
          <w:rFonts w:ascii="Arial" w:hAnsi="Arial" w:cs="Arial"/>
          <w:spacing w:val="-2"/>
          <w:sz w:val="24"/>
          <w:szCs w:val="24"/>
        </w:rPr>
        <w:t xml:space="preserve"> </w:t>
      </w:r>
      <w:r w:rsidRPr="00410658">
        <w:rPr>
          <w:rFonts w:ascii="Arial" w:hAnsi="Arial" w:cs="Arial"/>
          <w:sz w:val="24"/>
          <w:szCs w:val="24"/>
        </w:rPr>
        <w:t>ц</w:t>
      </w:r>
      <w:r w:rsidRPr="00410658">
        <w:rPr>
          <w:rFonts w:ascii="Arial" w:hAnsi="Arial" w:cs="Arial"/>
          <w:spacing w:val="-3"/>
          <w:sz w:val="24"/>
          <w:szCs w:val="24"/>
        </w:rPr>
        <w:t>е</w:t>
      </w:r>
      <w:r w:rsidRPr="00410658">
        <w:rPr>
          <w:rFonts w:ascii="Arial" w:hAnsi="Arial" w:cs="Arial"/>
          <w:sz w:val="24"/>
          <w:szCs w:val="24"/>
        </w:rPr>
        <w:t>нтр</w:t>
      </w:r>
      <w:r w:rsidRPr="00410658">
        <w:rPr>
          <w:rFonts w:ascii="Arial" w:hAnsi="Arial" w:cs="Arial"/>
          <w:spacing w:val="-3"/>
          <w:sz w:val="24"/>
          <w:szCs w:val="24"/>
        </w:rPr>
        <w:t>а</w:t>
      </w:r>
      <w:r w:rsidRPr="00410658">
        <w:rPr>
          <w:rFonts w:ascii="Arial" w:hAnsi="Arial" w:cs="Arial"/>
          <w:sz w:val="24"/>
          <w:szCs w:val="24"/>
        </w:rPr>
        <w:t>;</w:t>
      </w:r>
    </w:p>
    <w:p w:rsidR="000B6D55" w:rsidRPr="00410658" w:rsidRDefault="000B6D55" w:rsidP="000B6D55">
      <w:pPr>
        <w:pStyle w:val="a8"/>
        <w:tabs>
          <w:tab w:val="left" w:pos="0"/>
        </w:tabs>
        <w:ind w:right="226" w:firstLine="707"/>
        <w:rPr>
          <w:rFonts w:ascii="Arial" w:hAnsi="Arial" w:cs="Arial"/>
          <w:sz w:val="24"/>
          <w:szCs w:val="24"/>
        </w:rPr>
      </w:pPr>
      <w:r w:rsidRPr="00410658">
        <w:rPr>
          <w:rFonts w:ascii="Arial" w:hAnsi="Arial" w:cs="Arial"/>
          <w:sz w:val="24"/>
          <w:szCs w:val="24"/>
        </w:rPr>
        <w:t>к учредителю многофункционального центра – на решение и действия (бездействие) многофункционального центра.</w:t>
      </w:r>
    </w:p>
    <w:p w:rsidR="000B6D55" w:rsidRDefault="000B6D55" w:rsidP="000B6D55">
      <w:pPr>
        <w:pStyle w:val="a8"/>
        <w:tabs>
          <w:tab w:val="left" w:pos="0"/>
        </w:tabs>
        <w:spacing w:before="1"/>
        <w:ind w:right="226" w:firstLine="707"/>
        <w:rPr>
          <w:rFonts w:ascii="Arial" w:hAnsi="Arial" w:cs="Arial"/>
          <w:sz w:val="24"/>
          <w:szCs w:val="24"/>
        </w:rPr>
      </w:pPr>
      <w:r w:rsidRPr="00410658">
        <w:rPr>
          <w:rFonts w:ascii="Arial" w:hAnsi="Arial" w:cs="Arial"/>
          <w:sz w:val="24"/>
          <w:szCs w:val="24"/>
        </w:rPr>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0B6D55" w:rsidRPr="00410658" w:rsidRDefault="000B6D55" w:rsidP="000B6D55">
      <w:pPr>
        <w:pStyle w:val="a8"/>
        <w:tabs>
          <w:tab w:val="left" w:pos="0"/>
        </w:tabs>
        <w:spacing w:before="1"/>
        <w:ind w:right="226" w:firstLine="707"/>
        <w:rPr>
          <w:rFonts w:ascii="Arial" w:hAnsi="Arial" w:cs="Arial"/>
          <w:sz w:val="24"/>
          <w:szCs w:val="24"/>
        </w:rPr>
      </w:pPr>
    </w:p>
    <w:p w:rsidR="000B6D55" w:rsidRPr="009B2B4E" w:rsidRDefault="000B6D55" w:rsidP="000B6D55">
      <w:pPr>
        <w:pStyle w:val="10"/>
        <w:spacing w:before="72" w:line="242" w:lineRule="auto"/>
        <w:ind w:left="406" w:right="256" w:firstLine="559"/>
        <w:rPr>
          <w:rFonts w:ascii="Arial" w:hAnsi="Arial" w:cs="Arial"/>
          <w:sz w:val="24"/>
          <w:szCs w:val="24"/>
        </w:rPr>
      </w:pPr>
      <w:r w:rsidRPr="009B2B4E">
        <w:rPr>
          <w:rFonts w:ascii="Arial" w:hAnsi="Arial" w:cs="Arial"/>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0B6D55" w:rsidRPr="009B2B4E" w:rsidRDefault="000B6D55" w:rsidP="000B6D55">
      <w:pPr>
        <w:spacing w:line="318" w:lineRule="exact"/>
        <w:ind w:left="3118"/>
        <w:rPr>
          <w:rFonts w:ascii="Arial" w:hAnsi="Arial" w:cs="Arial"/>
          <w:b/>
        </w:rPr>
      </w:pPr>
      <w:r w:rsidRPr="009B2B4E">
        <w:rPr>
          <w:rFonts w:ascii="Arial" w:hAnsi="Arial" w:cs="Arial"/>
          <w:b/>
        </w:rPr>
        <w:t>муниципальных услуг (функций)</w:t>
      </w:r>
    </w:p>
    <w:p w:rsidR="000B6D55" w:rsidRPr="00C977B8" w:rsidRDefault="000B6D55" w:rsidP="000B6D55">
      <w:pPr>
        <w:pStyle w:val="a8"/>
        <w:spacing w:before="6"/>
        <w:jc w:val="left"/>
        <w:rPr>
          <w:b/>
          <w:sz w:val="27"/>
          <w:highlight w:val="yellow"/>
        </w:rPr>
      </w:pPr>
    </w:p>
    <w:p w:rsidR="000B6D55" w:rsidRPr="00CF284B" w:rsidRDefault="000B6D55" w:rsidP="00C40E70">
      <w:pPr>
        <w:pStyle w:val="af9"/>
        <w:widowControl w:val="0"/>
        <w:numPr>
          <w:ilvl w:val="1"/>
          <w:numId w:val="35"/>
        </w:numPr>
        <w:tabs>
          <w:tab w:val="left" w:pos="1451"/>
          <w:tab w:val="left" w:pos="10348"/>
        </w:tabs>
        <w:autoSpaceDE w:val="0"/>
        <w:autoSpaceDN w:val="0"/>
        <w:ind w:left="0" w:right="219" w:firstLine="707"/>
        <w:contextualSpacing w:val="0"/>
        <w:jc w:val="both"/>
        <w:rPr>
          <w:rFonts w:ascii="Arial" w:hAnsi="Arial" w:cs="Arial"/>
        </w:rPr>
      </w:pPr>
      <w:r w:rsidRPr="00CF284B">
        <w:rPr>
          <w:rFonts w:ascii="Arial" w:hAnsi="Arial" w:cs="Arial"/>
        </w:rPr>
        <w:t>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Администрации,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r w:rsidRPr="00CF284B">
        <w:rPr>
          <w:rFonts w:ascii="Arial" w:hAnsi="Arial" w:cs="Arial"/>
          <w:spacing w:val="-4"/>
        </w:rPr>
        <w:t xml:space="preserve"> </w:t>
      </w:r>
      <w:r w:rsidRPr="00CF284B">
        <w:rPr>
          <w:rFonts w:ascii="Arial" w:hAnsi="Arial" w:cs="Arial"/>
        </w:rPr>
        <w:t>(представителем).</w:t>
      </w:r>
    </w:p>
    <w:p w:rsidR="000B6D55" w:rsidRPr="00C977B8" w:rsidRDefault="000B6D55" w:rsidP="000B6D55">
      <w:pPr>
        <w:pStyle w:val="a8"/>
        <w:spacing w:before="5"/>
        <w:jc w:val="left"/>
        <w:rPr>
          <w:highlight w:val="yellow"/>
        </w:rPr>
      </w:pPr>
    </w:p>
    <w:p w:rsidR="000B6D55" w:rsidRPr="00CF284B" w:rsidRDefault="000B6D55" w:rsidP="000B6D55">
      <w:pPr>
        <w:pStyle w:val="10"/>
        <w:ind w:left="649" w:right="646" w:firstLine="779"/>
        <w:jc w:val="center"/>
        <w:rPr>
          <w:rFonts w:ascii="Arial" w:hAnsi="Arial" w:cs="Arial"/>
          <w:sz w:val="24"/>
          <w:szCs w:val="24"/>
        </w:rPr>
      </w:pPr>
      <w:r w:rsidRPr="00CF284B">
        <w:rPr>
          <w:rFonts w:ascii="Arial" w:hAnsi="Arial" w:cs="Arial"/>
          <w:sz w:val="24"/>
          <w:szCs w:val="24"/>
        </w:rPr>
        <w:t>Перечень нормативных правовых актов, регулирующих порядок досудебного (внесудебного) обжалования действий (бездействия) и (или)</w:t>
      </w:r>
    </w:p>
    <w:p w:rsidR="000B6D55" w:rsidRPr="00CF284B" w:rsidRDefault="000B6D55" w:rsidP="000B6D55">
      <w:pPr>
        <w:spacing w:before="2"/>
        <w:ind w:left="2571" w:right="1299" w:hanging="1268"/>
        <w:jc w:val="center"/>
        <w:rPr>
          <w:rFonts w:ascii="Arial" w:hAnsi="Arial" w:cs="Arial"/>
          <w:b/>
        </w:rPr>
      </w:pPr>
      <w:r w:rsidRPr="00CF284B">
        <w:rPr>
          <w:rFonts w:ascii="Arial" w:hAnsi="Arial" w:cs="Arial"/>
          <w:b/>
        </w:rPr>
        <w:t>решений, принятых (осуществленных) в ходе предоставления государственной (муниципальной) услуги</w:t>
      </w:r>
    </w:p>
    <w:p w:rsidR="000B6D55" w:rsidRPr="00C977B8" w:rsidRDefault="000B6D55" w:rsidP="000B6D55">
      <w:pPr>
        <w:pStyle w:val="a8"/>
        <w:spacing w:before="5"/>
        <w:jc w:val="left"/>
        <w:rPr>
          <w:b/>
          <w:sz w:val="27"/>
          <w:highlight w:val="yellow"/>
        </w:rPr>
      </w:pPr>
    </w:p>
    <w:p w:rsidR="000B6D55" w:rsidRDefault="000B6D55" w:rsidP="00C40E70">
      <w:pPr>
        <w:pStyle w:val="af9"/>
        <w:widowControl w:val="0"/>
        <w:numPr>
          <w:ilvl w:val="1"/>
          <w:numId w:val="35"/>
        </w:numPr>
        <w:tabs>
          <w:tab w:val="left" w:pos="0"/>
        </w:tabs>
        <w:autoSpaceDE w:val="0"/>
        <w:autoSpaceDN w:val="0"/>
        <w:ind w:left="0" w:right="221" w:firstLine="707"/>
        <w:contextualSpacing w:val="0"/>
        <w:jc w:val="both"/>
        <w:rPr>
          <w:rFonts w:ascii="Arial" w:hAnsi="Arial" w:cs="Arial"/>
        </w:rPr>
      </w:pPr>
      <w:r w:rsidRPr="00236A8A">
        <w:rPr>
          <w:rFonts w:ascii="Arial" w:hAnsi="Arial" w:cs="Arial"/>
        </w:rPr>
        <w:t xml:space="preserve">Порядок досудебного (внесудебного) обжалования решений и действий (бездействия) Администрации, предоставляющего государственную (муниципальную) услугу, а также его должностных лиц регулируется: </w:t>
      </w:r>
    </w:p>
    <w:p w:rsidR="000B6D55" w:rsidRPr="00236A8A" w:rsidRDefault="000B6D55" w:rsidP="000B6D55">
      <w:pPr>
        <w:pStyle w:val="af9"/>
        <w:tabs>
          <w:tab w:val="left" w:pos="0"/>
        </w:tabs>
        <w:ind w:left="0"/>
        <w:rPr>
          <w:rFonts w:ascii="Arial" w:hAnsi="Arial" w:cs="Arial"/>
        </w:rPr>
      </w:pPr>
      <w:r>
        <w:rPr>
          <w:rFonts w:ascii="Arial" w:hAnsi="Arial" w:cs="Arial"/>
        </w:rPr>
        <w:t xml:space="preserve">- </w:t>
      </w:r>
      <w:r w:rsidRPr="00236A8A">
        <w:rPr>
          <w:rFonts w:ascii="Arial" w:hAnsi="Arial" w:cs="Arial"/>
        </w:rPr>
        <w:t>Федеральным законом «Об организации п</w:t>
      </w:r>
      <w:r>
        <w:rPr>
          <w:rFonts w:ascii="Arial" w:hAnsi="Arial" w:cs="Arial"/>
        </w:rPr>
        <w:t xml:space="preserve">редоставления государственных и </w:t>
      </w:r>
      <w:r w:rsidRPr="00236A8A">
        <w:rPr>
          <w:rFonts w:ascii="Arial" w:hAnsi="Arial" w:cs="Arial"/>
        </w:rPr>
        <w:t>муниципальных услуг»;</w:t>
      </w:r>
    </w:p>
    <w:p w:rsidR="000B6D55" w:rsidRPr="00236A8A" w:rsidRDefault="000B6D55" w:rsidP="000B6D55">
      <w:pPr>
        <w:pStyle w:val="af9"/>
        <w:tabs>
          <w:tab w:val="left" w:pos="0"/>
        </w:tabs>
        <w:ind w:left="0"/>
        <w:rPr>
          <w:rFonts w:ascii="Arial" w:hAnsi="Arial" w:cs="Arial"/>
        </w:rPr>
      </w:pPr>
      <w:r>
        <w:rPr>
          <w:rFonts w:ascii="Arial" w:hAnsi="Arial" w:cs="Arial"/>
        </w:rPr>
        <w:t xml:space="preserve">- </w:t>
      </w:r>
      <w:r w:rsidRPr="00236A8A">
        <w:rPr>
          <w:rFonts w:ascii="Arial" w:hAnsi="Arial" w:cs="Arial"/>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B6D55" w:rsidRPr="00236A8A" w:rsidRDefault="000B6D55" w:rsidP="000B6D55">
      <w:pPr>
        <w:pStyle w:val="af9"/>
        <w:tabs>
          <w:tab w:val="left" w:pos="0"/>
        </w:tabs>
        <w:ind w:left="0"/>
        <w:rPr>
          <w:rFonts w:ascii="Arial" w:hAnsi="Arial" w:cs="Arial"/>
        </w:rPr>
      </w:pPr>
    </w:p>
    <w:p w:rsidR="000B6D55" w:rsidRPr="006E70A4" w:rsidRDefault="000B6D55" w:rsidP="000B6D55">
      <w:pPr>
        <w:pStyle w:val="10"/>
        <w:ind w:left="268"/>
        <w:jc w:val="center"/>
        <w:rPr>
          <w:rFonts w:ascii="Arial" w:hAnsi="Arial" w:cs="Arial"/>
          <w:sz w:val="24"/>
          <w:szCs w:val="24"/>
        </w:rPr>
      </w:pPr>
      <w:r w:rsidRPr="006E70A4">
        <w:rPr>
          <w:rFonts w:ascii="Arial" w:hAnsi="Arial" w:cs="Arial"/>
          <w:sz w:val="24"/>
          <w:szCs w:val="24"/>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B6D55" w:rsidRPr="006E70A4" w:rsidRDefault="000B6D55" w:rsidP="000B6D55">
      <w:pPr>
        <w:pStyle w:val="a8"/>
        <w:spacing w:before="1"/>
        <w:jc w:val="center"/>
        <w:rPr>
          <w:rFonts w:ascii="Arial" w:hAnsi="Arial" w:cs="Arial"/>
          <w:b/>
          <w:sz w:val="24"/>
          <w:szCs w:val="24"/>
        </w:rPr>
      </w:pPr>
    </w:p>
    <w:p w:rsidR="000B6D55" w:rsidRPr="00C977B8" w:rsidRDefault="000B6D55" w:rsidP="000B6D55">
      <w:pPr>
        <w:ind w:left="538" w:right="548" w:firstLine="1"/>
        <w:jc w:val="center"/>
        <w:rPr>
          <w:b/>
          <w:sz w:val="28"/>
          <w:highlight w:val="yellow"/>
        </w:rPr>
      </w:pPr>
      <w:r w:rsidRPr="006E70A4">
        <w:rPr>
          <w:rFonts w:ascii="Arial" w:hAnsi="Arial" w:cs="Arial"/>
          <w:b/>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0B6D55" w:rsidRPr="00C977B8" w:rsidRDefault="000B6D55" w:rsidP="000B6D55">
      <w:pPr>
        <w:pStyle w:val="a8"/>
        <w:spacing w:before="8"/>
        <w:jc w:val="left"/>
        <w:rPr>
          <w:b/>
          <w:sz w:val="27"/>
          <w:highlight w:val="yellow"/>
        </w:rPr>
      </w:pPr>
    </w:p>
    <w:p w:rsidR="000B6D55" w:rsidRPr="00786177" w:rsidRDefault="000B6D55" w:rsidP="000B6D55">
      <w:pPr>
        <w:pStyle w:val="a8"/>
        <w:spacing w:line="322" w:lineRule="exact"/>
        <w:ind w:right="162" w:firstLine="709"/>
        <w:rPr>
          <w:rFonts w:ascii="Arial" w:hAnsi="Arial" w:cs="Arial"/>
          <w:sz w:val="24"/>
          <w:szCs w:val="24"/>
        </w:rPr>
      </w:pPr>
      <w:r w:rsidRPr="00786177">
        <w:rPr>
          <w:rFonts w:ascii="Arial" w:hAnsi="Arial" w:cs="Arial"/>
          <w:sz w:val="24"/>
          <w:szCs w:val="24"/>
        </w:rPr>
        <w:t>6.1 Многофункциональный центр осуществляет:</w:t>
      </w:r>
    </w:p>
    <w:p w:rsidR="000B6D55" w:rsidRPr="00786177" w:rsidRDefault="000B6D55" w:rsidP="000B6D55">
      <w:pPr>
        <w:pStyle w:val="a8"/>
        <w:ind w:right="162" w:firstLine="709"/>
        <w:rPr>
          <w:rFonts w:ascii="Arial" w:hAnsi="Arial" w:cs="Arial"/>
          <w:sz w:val="24"/>
          <w:szCs w:val="24"/>
        </w:rPr>
      </w:pPr>
      <w:r>
        <w:rPr>
          <w:rFonts w:ascii="Arial" w:hAnsi="Arial" w:cs="Arial"/>
          <w:sz w:val="24"/>
          <w:szCs w:val="24"/>
        </w:rPr>
        <w:t xml:space="preserve">- </w:t>
      </w:r>
      <w:r w:rsidRPr="00786177">
        <w:rPr>
          <w:rFonts w:ascii="Arial" w:hAnsi="Arial" w:cs="Arial"/>
          <w:sz w:val="24"/>
          <w:szCs w:val="24"/>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0B6D55" w:rsidRPr="00786177" w:rsidRDefault="000B6D55" w:rsidP="000B6D55">
      <w:pPr>
        <w:pStyle w:val="a8"/>
        <w:tabs>
          <w:tab w:val="left" w:pos="10206"/>
        </w:tabs>
        <w:spacing w:before="67"/>
        <w:ind w:right="164" w:firstLine="709"/>
        <w:rPr>
          <w:rFonts w:ascii="Arial" w:hAnsi="Arial" w:cs="Arial"/>
          <w:sz w:val="24"/>
          <w:szCs w:val="24"/>
        </w:rPr>
      </w:pPr>
      <w:r>
        <w:rPr>
          <w:rFonts w:ascii="Arial" w:hAnsi="Arial" w:cs="Arial"/>
          <w:sz w:val="24"/>
          <w:szCs w:val="24"/>
        </w:rPr>
        <w:t xml:space="preserve">- </w:t>
      </w:r>
      <w:r w:rsidRPr="00786177">
        <w:rPr>
          <w:rFonts w:ascii="Arial" w:hAnsi="Arial" w:cs="Arial"/>
          <w:sz w:val="24"/>
          <w:szCs w:val="24"/>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0B6D55" w:rsidRDefault="000B6D55" w:rsidP="000B6D55">
      <w:pPr>
        <w:pStyle w:val="a8"/>
        <w:tabs>
          <w:tab w:val="left" w:pos="10206"/>
        </w:tabs>
        <w:ind w:right="164" w:firstLine="709"/>
        <w:rPr>
          <w:rFonts w:ascii="Arial" w:hAnsi="Arial" w:cs="Arial"/>
          <w:sz w:val="24"/>
          <w:szCs w:val="24"/>
        </w:rPr>
      </w:pPr>
      <w:r>
        <w:rPr>
          <w:rFonts w:ascii="Arial" w:hAnsi="Arial" w:cs="Arial"/>
          <w:sz w:val="24"/>
          <w:szCs w:val="24"/>
        </w:rPr>
        <w:t xml:space="preserve">- </w:t>
      </w:r>
      <w:r w:rsidRPr="00A213D9">
        <w:rPr>
          <w:rFonts w:ascii="Arial" w:hAnsi="Arial" w:cs="Arial"/>
          <w:sz w:val="24"/>
          <w:szCs w:val="24"/>
        </w:rPr>
        <w:t>иные процедуры и действия, предусмотренные Федеральным законом № 210-</w:t>
      </w:r>
      <w:r>
        <w:rPr>
          <w:rFonts w:ascii="Arial" w:hAnsi="Arial" w:cs="Arial"/>
          <w:sz w:val="24"/>
          <w:szCs w:val="24"/>
        </w:rPr>
        <w:t>ФЗ.</w:t>
      </w:r>
    </w:p>
    <w:p w:rsidR="000B6D55" w:rsidRPr="00786177" w:rsidRDefault="000B6D55" w:rsidP="000B6D55">
      <w:pPr>
        <w:pStyle w:val="a8"/>
        <w:tabs>
          <w:tab w:val="left" w:pos="10206"/>
        </w:tabs>
        <w:spacing w:line="322" w:lineRule="exact"/>
        <w:ind w:right="164" w:firstLine="709"/>
        <w:rPr>
          <w:rFonts w:ascii="Arial" w:hAnsi="Arial" w:cs="Arial"/>
          <w:sz w:val="24"/>
          <w:szCs w:val="24"/>
        </w:rPr>
      </w:pPr>
      <w:r w:rsidRPr="00786177">
        <w:rPr>
          <w:rFonts w:ascii="Arial" w:hAnsi="Arial" w:cs="Arial"/>
          <w:sz w:val="24"/>
          <w:szCs w:val="24"/>
        </w:rPr>
        <w:t>В соответствии с частью 1.1 статьи 16 Федерального закона № 210-ФЗ для</w:t>
      </w:r>
      <w:r>
        <w:rPr>
          <w:rFonts w:ascii="Arial" w:hAnsi="Arial" w:cs="Arial"/>
          <w:sz w:val="24"/>
          <w:szCs w:val="24"/>
        </w:rPr>
        <w:t xml:space="preserve"> </w:t>
      </w:r>
      <w:r w:rsidRPr="00786177">
        <w:rPr>
          <w:rFonts w:ascii="Arial" w:hAnsi="Arial" w:cs="Arial"/>
          <w:sz w:val="24"/>
          <w:szCs w:val="24"/>
        </w:rPr>
        <w:t>реализации своих функций многофункциональные центры вправе привлекать иные организации.</w:t>
      </w:r>
    </w:p>
    <w:p w:rsidR="000B6D55" w:rsidRPr="00786177" w:rsidRDefault="000B6D55" w:rsidP="000B6D55">
      <w:pPr>
        <w:pStyle w:val="a8"/>
        <w:spacing w:before="7"/>
        <w:ind w:right="162" w:firstLine="709"/>
        <w:rPr>
          <w:rFonts w:ascii="Arial" w:hAnsi="Arial" w:cs="Arial"/>
          <w:sz w:val="24"/>
          <w:szCs w:val="24"/>
        </w:rPr>
      </w:pPr>
    </w:p>
    <w:p w:rsidR="000B6D55" w:rsidRPr="00B861CE" w:rsidRDefault="000B6D55" w:rsidP="000B6D55">
      <w:pPr>
        <w:pStyle w:val="10"/>
        <w:ind w:left="274"/>
        <w:jc w:val="center"/>
        <w:rPr>
          <w:rFonts w:ascii="Arial" w:hAnsi="Arial" w:cs="Arial"/>
          <w:sz w:val="24"/>
          <w:szCs w:val="24"/>
        </w:rPr>
      </w:pPr>
      <w:r w:rsidRPr="00B861CE">
        <w:rPr>
          <w:rFonts w:ascii="Arial" w:hAnsi="Arial" w:cs="Arial"/>
          <w:sz w:val="24"/>
          <w:szCs w:val="24"/>
        </w:rPr>
        <w:t>Информирование заявителей</w:t>
      </w:r>
    </w:p>
    <w:p w:rsidR="000B6D55" w:rsidRPr="00C977B8" w:rsidRDefault="000B6D55" w:rsidP="000B6D55">
      <w:pPr>
        <w:pStyle w:val="a8"/>
        <w:spacing w:before="6"/>
        <w:jc w:val="left"/>
        <w:rPr>
          <w:b/>
          <w:sz w:val="27"/>
          <w:highlight w:val="yellow"/>
        </w:rPr>
      </w:pPr>
    </w:p>
    <w:p w:rsidR="000B6D55" w:rsidRPr="00B861CE" w:rsidRDefault="000B6D55" w:rsidP="00C40E70">
      <w:pPr>
        <w:pStyle w:val="af9"/>
        <w:widowControl w:val="0"/>
        <w:numPr>
          <w:ilvl w:val="1"/>
          <w:numId w:val="34"/>
        </w:numPr>
        <w:tabs>
          <w:tab w:val="left" w:pos="1736"/>
        </w:tabs>
        <w:autoSpaceDE w:val="0"/>
        <w:autoSpaceDN w:val="0"/>
        <w:ind w:left="0" w:right="228" w:firstLine="707"/>
        <w:contextualSpacing w:val="0"/>
        <w:jc w:val="both"/>
        <w:rPr>
          <w:rFonts w:ascii="Arial" w:hAnsi="Arial" w:cs="Arial"/>
        </w:rPr>
      </w:pPr>
      <w:r w:rsidRPr="00B861CE">
        <w:rPr>
          <w:rFonts w:ascii="Arial" w:hAnsi="Arial" w:cs="Arial"/>
        </w:rPr>
        <w:t>Информирование заявителя многофункциональными центрами осуществляется следующими способами:</w:t>
      </w:r>
    </w:p>
    <w:p w:rsidR="000B6D55" w:rsidRPr="00B861CE" w:rsidRDefault="000B6D55" w:rsidP="000B6D55">
      <w:pPr>
        <w:pStyle w:val="a8"/>
        <w:ind w:right="228" w:firstLine="707"/>
        <w:rPr>
          <w:rFonts w:ascii="Arial" w:hAnsi="Arial" w:cs="Arial"/>
          <w:sz w:val="24"/>
          <w:szCs w:val="24"/>
        </w:rPr>
      </w:pPr>
      <w:r w:rsidRPr="00B861CE">
        <w:rPr>
          <w:rFonts w:ascii="Arial" w:hAnsi="Arial" w:cs="Arial"/>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0B6D55" w:rsidRPr="00B861CE" w:rsidRDefault="000B6D55" w:rsidP="000B6D55">
      <w:pPr>
        <w:pStyle w:val="a8"/>
        <w:ind w:right="228" w:firstLine="707"/>
        <w:rPr>
          <w:rFonts w:ascii="Arial" w:hAnsi="Arial" w:cs="Arial"/>
          <w:sz w:val="24"/>
          <w:szCs w:val="24"/>
        </w:rPr>
      </w:pPr>
      <w:r w:rsidRPr="00B861CE">
        <w:rPr>
          <w:rFonts w:ascii="Arial" w:hAnsi="Arial" w:cs="Arial"/>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0B6D55" w:rsidRPr="00B861CE" w:rsidRDefault="000B6D55" w:rsidP="000B6D55">
      <w:pPr>
        <w:pStyle w:val="a8"/>
        <w:ind w:right="228" w:firstLine="707"/>
        <w:rPr>
          <w:rFonts w:ascii="Arial" w:hAnsi="Arial" w:cs="Arial"/>
          <w:sz w:val="24"/>
          <w:szCs w:val="24"/>
        </w:rPr>
      </w:pPr>
      <w:r w:rsidRPr="00B861CE">
        <w:rPr>
          <w:rFonts w:ascii="Arial" w:hAnsi="Arial" w:cs="Arial"/>
          <w:sz w:val="24"/>
          <w:szCs w:val="24"/>
        </w:rPr>
        <w:lastRenderedPageBreak/>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B6D55" w:rsidRPr="00B861CE" w:rsidRDefault="000B6D55" w:rsidP="000B6D55">
      <w:pPr>
        <w:pStyle w:val="a8"/>
        <w:ind w:right="228" w:firstLine="707"/>
        <w:rPr>
          <w:rFonts w:ascii="Arial" w:hAnsi="Arial" w:cs="Arial"/>
          <w:sz w:val="24"/>
          <w:szCs w:val="24"/>
        </w:rPr>
      </w:pPr>
      <w:r w:rsidRPr="00B861CE">
        <w:rPr>
          <w:rFonts w:ascii="Arial" w:hAnsi="Arial" w:cs="Arial"/>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Pr>
          <w:rFonts w:ascii="Arial" w:hAnsi="Arial" w:cs="Arial"/>
          <w:sz w:val="24"/>
          <w:szCs w:val="24"/>
        </w:rPr>
        <w:t xml:space="preserve"> осуществляет не более 10 минут.</w:t>
      </w:r>
    </w:p>
    <w:p w:rsidR="000B6D55" w:rsidRPr="00B861CE" w:rsidRDefault="000B6D55" w:rsidP="000B6D55">
      <w:pPr>
        <w:pStyle w:val="a8"/>
        <w:spacing w:before="1"/>
        <w:ind w:right="228" w:firstLine="707"/>
        <w:rPr>
          <w:rFonts w:ascii="Arial" w:hAnsi="Arial" w:cs="Arial"/>
          <w:sz w:val="24"/>
          <w:szCs w:val="24"/>
        </w:rPr>
      </w:pPr>
      <w:r w:rsidRPr="00B861CE">
        <w:rPr>
          <w:rFonts w:ascii="Arial" w:hAnsi="Arial" w:cs="Arial"/>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w:t>
      </w:r>
      <w:r w:rsidRPr="00B861CE">
        <w:rPr>
          <w:rFonts w:ascii="Arial" w:hAnsi="Arial" w:cs="Arial"/>
          <w:spacing w:val="-10"/>
          <w:sz w:val="24"/>
          <w:szCs w:val="24"/>
        </w:rPr>
        <w:t xml:space="preserve"> </w:t>
      </w:r>
      <w:r w:rsidRPr="00B861CE">
        <w:rPr>
          <w:rFonts w:ascii="Arial" w:hAnsi="Arial" w:cs="Arial"/>
          <w:sz w:val="24"/>
          <w:szCs w:val="24"/>
        </w:rPr>
        <w:t>заявителю:</w:t>
      </w:r>
    </w:p>
    <w:p w:rsidR="000B6D55" w:rsidRPr="00B861CE" w:rsidRDefault="000B6D55" w:rsidP="000B6D55">
      <w:pPr>
        <w:pStyle w:val="a8"/>
        <w:ind w:right="228" w:firstLine="707"/>
        <w:rPr>
          <w:rFonts w:ascii="Arial" w:hAnsi="Arial" w:cs="Arial"/>
          <w:sz w:val="24"/>
          <w:szCs w:val="24"/>
        </w:rPr>
      </w:pPr>
      <w:r>
        <w:rPr>
          <w:rFonts w:ascii="Arial" w:hAnsi="Arial" w:cs="Arial"/>
          <w:sz w:val="24"/>
          <w:szCs w:val="24"/>
        </w:rPr>
        <w:t xml:space="preserve">- </w:t>
      </w:r>
      <w:r w:rsidRPr="00B861CE">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0B6D55" w:rsidRPr="00B861CE" w:rsidRDefault="000B6D55" w:rsidP="000B6D55">
      <w:pPr>
        <w:pStyle w:val="a8"/>
        <w:spacing w:line="321" w:lineRule="exact"/>
        <w:ind w:right="228" w:firstLine="709"/>
        <w:rPr>
          <w:rFonts w:ascii="Arial" w:hAnsi="Arial" w:cs="Arial"/>
          <w:sz w:val="24"/>
          <w:szCs w:val="24"/>
        </w:rPr>
      </w:pPr>
      <w:r>
        <w:rPr>
          <w:rFonts w:ascii="Arial" w:hAnsi="Arial" w:cs="Arial"/>
          <w:sz w:val="24"/>
          <w:szCs w:val="24"/>
        </w:rPr>
        <w:t xml:space="preserve">- </w:t>
      </w:r>
      <w:r w:rsidRPr="00B861CE">
        <w:rPr>
          <w:rFonts w:ascii="Arial" w:hAnsi="Arial" w:cs="Arial"/>
          <w:sz w:val="24"/>
          <w:szCs w:val="24"/>
        </w:rPr>
        <w:t>назначить другое время для консультаций.</w:t>
      </w:r>
    </w:p>
    <w:p w:rsidR="000B6D55" w:rsidRPr="00B861CE" w:rsidRDefault="000B6D55" w:rsidP="000B6D55">
      <w:pPr>
        <w:pStyle w:val="a8"/>
        <w:spacing w:before="1"/>
        <w:ind w:right="228" w:firstLine="707"/>
        <w:rPr>
          <w:rFonts w:ascii="Arial" w:hAnsi="Arial" w:cs="Arial"/>
          <w:sz w:val="24"/>
          <w:szCs w:val="24"/>
        </w:rPr>
      </w:pPr>
      <w:r w:rsidRPr="00B861CE">
        <w:rPr>
          <w:rFonts w:ascii="Arial" w:hAnsi="Arial" w:cs="Arial"/>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w:t>
      </w:r>
      <w:r>
        <w:rPr>
          <w:rFonts w:ascii="Arial" w:hAnsi="Arial" w:cs="Arial"/>
          <w:sz w:val="24"/>
          <w:szCs w:val="24"/>
        </w:rPr>
        <w:t xml:space="preserve">й центр в форме электронного </w:t>
      </w:r>
      <w:r w:rsidRPr="00B861CE">
        <w:rPr>
          <w:rFonts w:ascii="Arial" w:hAnsi="Arial" w:cs="Arial"/>
          <w:sz w:val="24"/>
          <w:szCs w:val="24"/>
        </w:rPr>
        <w:t>документа, и в письменной форме по почтовому адресу,</w:t>
      </w:r>
      <w:r>
        <w:rPr>
          <w:rFonts w:ascii="Arial" w:hAnsi="Arial" w:cs="Arial"/>
          <w:sz w:val="24"/>
          <w:szCs w:val="24"/>
        </w:rPr>
        <w:t xml:space="preserve"> указанному</w:t>
      </w:r>
      <w:r>
        <w:rPr>
          <w:rFonts w:ascii="Arial" w:hAnsi="Arial" w:cs="Arial"/>
          <w:sz w:val="24"/>
          <w:szCs w:val="24"/>
        </w:rPr>
        <w:tab/>
        <w:t xml:space="preserve">в обращении, поступившем в многофункциональный центр </w:t>
      </w:r>
      <w:r w:rsidRPr="00B861CE">
        <w:rPr>
          <w:rFonts w:ascii="Arial" w:hAnsi="Arial" w:cs="Arial"/>
          <w:spacing w:val="-17"/>
          <w:sz w:val="24"/>
          <w:szCs w:val="24"/>
        </w:rPr>
        <w:t xml:space="preserve">в </w:t>
      </w:r>
      <w:r w:rsidRPr="00B861CE">
        <w:rPr>
          <w:rFonts w:ascii="Arial" w:hAnsi="Arial" w:cs="Arial"/>
          <w:sz w:val="24"/>
          <w:szCs w:val="24"/>
        </w:rPr>
        <w:t>письменной</w:t>
      </w:r>
      <w:r w:rsidRPr="00B861CE">
        <w:rPr>
          <w:rFonts w:ascii="Arial" w:hAnsi="Arial" w:cs="Arial"/>
          <w:spacing w:val="-1"/>
          <w:sz w:val="24"/>
          <w:szCs w:val="24"/>
        </w:rPr>
        <w:t xml:space="preserve"> </w:t>
      </w:r>
      <w:r w:rsidRPr="00B861CE">
        <w:rPr>
          <w:rFonts w:ascii="Arial" w:hAnsi="Arial" w:cs="Arial"/>
          <w:sz w:val="24"/>
          <w:szCs w:val="24"/>
        </w:rPr>
        <w:t>форме.</w:t>
      </w:r>
    </w:p>
    <w:p w:rsidR="000B6D55" w:rsidRPr="00C977B8" w:rsidRDefault="000B6D55" w:rsidP="000B6D55">
      <w:pPr>
        <w:pStyle w:val="a8"/>
        <w:jc w:val="left"/>
        <w:rPr>
          <w:highlight w:val="yellow"/>
        </w:rPr>
      </w:pPr>
    </w:p>
    <w:p w:rsidR="000B6D55" w:rsidRPr="001D3917" w:rsidRDefault="000B6D55" w:rsidP="000B6D55">
      <w:pPr>
        <w:pStyle w:val="10"/>
        <w:ind w:left="3673" w:right="1159" w:hanging="2511"/>
        <w:rPr>
          <w:rFonts w:ascii="Arial" w:hAnsi="Arial" w:cs="Arial"/>
          <w:sz w:val="24"/>
          <w:szCs w:val="24"/>
        </w:rPr>
      </w:pPr>
      <w:r w:rsidRPr="001D3917">
        <w:rPr>
          <w:rFonts w:ascii="Arial" w:hAnsi="Arial" w:cs="Arial"/>
          <w:sz w:val="24"/>
          <w:szCs w:val="24"/>
        </w:rPr>
        <w:t>Выдача заявителю результата предоставления государственной (муниципальной) услуги</w:t>
      </w:r>
    </w:p>
    <w:p w:rsidR="000B6D55" w:rsidRPr="00C977B8" w:rsidRDefault="000B6D55" w:rsidP="000B6D55">
      <w:pPr>
        <w:pStyle w:val="a8"/>
        <w:spacing w:before="6"/>
        <w:jc w:val="left"/>
        <w:rPr>
          <w:b/>
          <w:sz w:val="27"/>
          <w:highlight w:val="yellow"/>
        </w:rPr>
      </w:pPr>
    </w:p>
    <w:p w:rsidR="000B6D55" w:rsidRPr="00B10C98" w:rsidRDefault="000B6D55" w:rsidP="00C40E70">
      <w:pPr>
        <w:pStyle w:val="af9"/>
        <w:widowControl w:val="0"/>
        <w:numPr>
          <w:ilvl w:val="1"/>
          <w:numId w:val="34"/>
        </w:numPr>
        <w:tabs>
          <w:tab w:val="left" w:pos="1489"/>
        </w:tabs>
        <w:autoSpaceDE w:val="0"/>
        <w:autoSpaceDN w:val="0"/>
        <w:ind w:left="0" w:right="220" w:firstLine="707"/>
        <w:contextualSpacing w:val="0"/>
        <w:jc w:val="both"/>
        <w:rPr>
          <w:rFonts w:ascii="Arial" w:hAnsi="Arial" w:cs="Arial"/>
        </w:rPr>
      </w:pPr>
      <w:r w:rsidRPr="00B10C98">
        <w:rPr>
          <w:rFonts w:ascii="Arial" w:hAnsi="Arial" w:cs="Arial"/>
        </w:rPr>
        <w:t>При наличии в уведомлении об окончании строительства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B10C98">
        <w:rPr>
          <w:rFonts w:ascii="Arial" w:hAnsi="Arial" w:cs="Arial"/>
          <w:spacing w:val="-1"/>
        </w:rPr>
        <w:t xml:space="preserve"> </w:t>
      </w:r>
      <w:r w:rsidRPr="00B10C98">
        <w:rPr>
          <w:rFonts w:ascii="Arial" w:hAnsi="Arial" w:cs="Arial"/>
        </w:rPr>
        <w:t>самоуправления".</w:t>
      </w:r>
    </w:p>
    <w:p w:rsidR="000B6D55" w:rsidRPr="00B10C98" w:rsidRDefault="000B6D55" w:rsidP="000B6D55">
      <w:pPr>
        <w:pStyle w:val="a8"/>
        <w:spacing w:before="1"/>
        <w:ind w:right="220" w:firstLine="707"/>
        <w:rPr>
          <w:rFonts w:ascii="Arial" w:hAnsi="Arial" w:cs="Arial"/>
          <w:sz w:val="24"/>
          <w:szCs w:val="24"/>
        </w:rPr>
      </w:pPr>
      <w:r w:rsidRPr="00B10C98">
        <w:rPr>
          <w:rFonts w:ascii="Arial" w:hAnsi="Arial" w:cs="Arial"/>
          <w:sz w:val="24"/>
          <w:szCs w:val="24"/>
        </w:rPr>
        <w:t>Порядок и сроки передачи Администрации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B10C98">
        <w:rPr>
          <w:rFonts w:ascii="Arial" w:hAnsi="Arial" w:cs="Arial"/>
          <w:spacing w:val="-16"/>
          <w:sz w:val="24"/>
          <w:szCs w:val="24"/>
        </w:rPr>
        <w:t xml:space="preserve"> </w:t>
      </w:r>
      <w:r w:rsidRPr="00B10C98">
        <w:rPr>
          <w:rFonts w:ascii="Arial" w:hAnsi="Arial" w:cs="Arial"/>
          <w:sz w:val="24"/>
          <w:szCs w:val="24"/>
        </w:rPr>
        <w:t>самоуправления".</w:t>
      </w:r>
    </w:p>
    <w:p w:rsidR="000B6D55" w:rsidRPr="007E4D21" w:rsidRDefault="000B6D55" w:rsidP="00C40E70">
      <w:pPr>
        <w:pStyle w:val="af9"/>
        <w:widowControl w:val="0"/>
        <w:numPr>
          <w:ilvl w:val="1"/>
          <w:numId w:val="34"/>
        </w:numPr>
        <w:tabs>
          <w:tab w:val="left" w:pos="1506"/>
        </w:tabs>
        <w:autoSpaceDE w:val="0"/>
        <w:autoSpaceDN w:val="0"/>
        <w:spacing w:before="2"/>
        <w:ind w:left="0" w:right="221" w:firstLine="707"/>
        <w:contextualSpacing w:val="0"/>
        <w:jc w:val="both"/>
        <w:rPr>
          <w:rFonts w:ascii="Arial" w:hAnsi="Arial" w:cs="Arial"/>
        </w:rPr>
      </w:pPr>
      <w:r w:rsidRPr="007E4D21">
        <w:rPr>
          <w:rFonts w:ascii="Arial" w:hAnsi="Arial" w:cs="Arial"/>
        </w:rP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w:t>
      </w:r>
      <w:r w:rsidRPr="007E4D21">
        <w:rPr>
          <w:rFonts w:ascii="Arial" w:hAnsi="Arial" w:cs="Arial"/>
          <w:spacing w:val="-6"/>
        </w:rPr>
        <w:t xml:space="preserve"> </w:t>
      </w:r>
      <w:r w:rsidRPr="007E4D21">
        <w:rPr>
          <w:rFonts w:ascii="Arial" w:hAnsi="Arial" w:cs="Arial"/>
        </w:rPr>
        <w:t>записи.</w:t>
      </w:r>
    </w:p>
    <w:p w:rsidR="000B6D55" w:rsidRPr="007E4D21" w:rsidRDefault="000B6D55" w:rsidP="000B6D55">
      <w:pPr>
        <w:pStyle w:val="a8"/>
        <w:ind w:right="221" w:firstLine="707"/>
        <w:rPr>
          <w:rFonts w:ascii="Arial" w:hAnsi="Arial" w:cs="Arial"/>
          <w:sz w:val="24"/>
          <w:szCs w:val="24"/>
        </w:rPr>
      </w:pPr>
      <w:r w:rsidRPr="007E4D21">
        <w:rPr>
          <w:rFonts w:ascii="Arial" w:hAnsi="Arial" w:cs="Arial"/>
          <w:sz w:val="24"/>
          <w:szCs w:val="24"/>
        </w:rPr>
        <w:lastRenderedPageBreak/>
        <w:t>Работник многофункционального центра осуществляет</w:t>
      </w:r>
      <w:r w:rsidRPr="007E4D21">
        <w:rPr>
          <w:rFonts w:ascii="Arial" w:hAnsi="Arial" w:cs="Arial"/>
          <w:spacing w:val="-18"/>
          <w:sz w:val="24"/>
          <w:szCs w:val="24"/>
        </w:rPr>
        <w:t xml:space="preserve"> </w:t>
      </w:r>
      <w:r w:rsidRPr="007E4D21">
        <w:rPr>
          <w:rFonts w:ascii="Arial" w:hAnsi="Arial" w:cs="Arial"/>
          <w:sz w:val="24"/>
          <w:szCs w:val="24"/>
        </w:rPr>
        <w:t>следующие</w:t>
      </w:r>
      <w:r w:rsidRPr="007E4D21">
        <w:rPr>
          <w:rFonts w:ascii="Arial" w:hAnsi="Arial" w:cs="Arial"/>
          <w:spacing w:val="-5"/>
          <w:sz w:val="24"/>
          <w:szCs w:val="24"/>
        </w:rPr>
        <w:t xml:space="preserve"> </w:t>
      </w:r>
      <w:r>
        <w:rPr>
          <w:rFonts w:ascii="Arial" w:hAnsi="Arial" w:cs="Arial"/>
          <w:sz w:val="24"/>
          <w:szCs w:val="24"/>
        </w:rPr>
        <w:t xml:space="preserve">действия: устанавливает </w:t>
      </w:r>
      <w:r w:rsidRPr="007E4D21">
        <w:rPr>
          <w:rFonts w:ascii="Arial" w:hAnsi="Arial" w:cs="Arial"/>
          <w:sz w:val="24"/>
          <w:szCs w:val="24"/>
        </w:rPr>
        <w:t>лич</w:t>
      </w:r>
      <w:r>
        <w:rPr>
          <w:rFonts w:ascii="Arial" w:hAnsi="Arial" w:cs="Arial"/>
          <w:sz w:val="24"/>
          <w:szCs w:val="24"/>
        </w:rPr>
        <w:t>ность</w:t>
      </w:r>
      <w:r>
        <w:rPr>
          <w:rFonts w:ascii="Arial" w:hAnsi="Arial" w:cs="Arial"/>
          <w:sz w:val="24"/>
          <w:szCs w:val="24"/>
        </w:rPr>
        <w:tab/>
        <w:t xml:space="preserve">заявителя на основании </w:t>
      </w:r>
      <w:r>
        <w:rPr>
          <w:rFonts w:ascii="Arial" w:hAnsi="Arial" w:cs="Arial"/>
          <w:spacing w:val="-1"/>
          <w:sz w:val="24"/>
          <w:szCs w:val="24"/>
        </w:rPr>
        <w:t xml:space="preserve">документа, </w:t>
      </w:r>
      <w:r>
        <w:rPr>
          <w:rFonts w:ascii="Arial" w:hAnsi="Arial" w:cs="Arial"/>
          <w:sz w:val="24"/>
          <w:szCs w:val="24"/>
        </w:rPr>
        <w:t>удостоверяющего</w:t>
      </w:r>
      <w:r w:rsidRPr="007E4D21">
        <w:rPr>
          <w:rFonts w:ascii="Arial" w:hAnsi="Arial" w:cs="Arial"/>
          <w:sz w:val="24"/>
          <w:szCs w:val="24"/>
        </w:rPr>
        <w:t xml:space="preserve"> </w:t>
      </w:r>
      <w:r>
        <w:rPr>
          <w:rFonts w:ascii="Arial" w:hAnsi="Arial" w:cs="Arial"/>
          <w:sz w:val="24"/>
          <w:szCs w:val="24"/>
        </w:rPr>
        <w:t>личность</w:t>
      </w:r>
      <w:r>
        <w:rPr>
          <w:rFonts w:ascii="Arial" w:hAnsi="Arial" w:cs="Arial"/>
          <w:sz w:val="24"/>
          <w:szCs w:val="24"/>
        </w:rPr>
        <w:tab/>
        <w:t xml:space="preserve"> в соответствии с законодательством </w:t>
      </w:r>
      <w:r w:rsidRPr="007E4D21">
        <w:rPr>
          <w:rFonts w:ascii="Arial" w:hAnsi="Arial" w:cs="Arial"/>
          <w:spacing w:val="-3"/>
          <w:sz w:val="24"/>
          <w:szCs w:val="24"/>
        </w:rPr>
        <w:t>Российской</w:t>
      </w:r>
      <w:r>
        <w:rPr>
          <w:rFonts w:ascii="Arial" w:hAnsi="Arial" w:cs="Arial"/>
          <w:sz w:val="24"/>
          <w:szCs w:val="24"/>
        </w:rPr>
        <w:t xml:space="preserve"> </w:t>
      </w:r>
      <w:r w:rsidRPr="007E4D21">
        <w:rPr>
          <w:rFonts w:ascii="Arial" w:hAnsi="Arial" w:cs="Arial"/>
          <w:sz w:val="24"/>
          <w:szCs w:val="24"/>
        </w:rPr>
        <w:t>Федерации;</w:t>
      </w:r>
    </w:p>
    <w:p w:rsidR="000B6D55" w:rsidRPr="007E4D21" w:rsidRDefault="000B6D55" w:rsidP="000B6D55">
      <w:pPr>
        <w:pStyle w:val="a8"/>
        <w:tabs>
          <w:tab w:val="left" w:pos="2373"/>
          <w:tab w:val="left" w:pos="4072"/>
          <w:tab w:val="left" w:pos="6043"/>
          <w:tab w:val="left" w:pos="7451"/>
          <w:tab w:val="left" w:pos="7921"/>
          <w:tab w:val="left" w:pos="8960"/>
        </w:tabs>
        <w:ind w:right="221" w:firstLine="707"/>
        <w:rPr>
          <w:rFonts w:ascii="Arial" w:hAnsi="Arial" w:cs="Arial"/>
          <w:sz w:val="24"/>
          <w:szCs w:val="24"/>
        </w:rPr>
      </w:pPr>
      <w:r w:rsidRPr="007E4D21">
        <w:rPr>
          <w:rFonts w:ascii="Arial" w:hAnsi="Arial" w:cs="Arial"/>
          <w:sz w:val="24"/>
          <w:szCs w:val="24"/>
        </w:rPr>
        <w:t>проверяет</w:t>
      </w:r>
      <w:r w:rsidRPr="007E4D21">
        <w:rPr>
          <w:rFonts w:ascii="Arial" w:hAnsi="Arial" w:cs="Arial"/>
          <w:sz w:val="24"/>
          <w:szCs w:val="24"/>
        </w:rPr>
        <w:tab/>
        <w:t>полномочия</w:t>
      </w:r>
      <w:r w:rsidRPr="007E4D21">
        <w:rPr>
          <w:rFonts w:ascii="Arial" w:hAnsi="Arial" w:cs="Arial"/>
          <w:sz w:val="24"/>
          <w:szCs w:val="24"/>
        </w:rPr>
        <w:tab/>
        <w:t>представителя</w:t>
      </w:r>
      <w:r w:rsidRPr="007E4D21">
        <w:rPr>
          <w:rFonts w:ascii="Arial" w:hAnsi="Arial" w:cs="Arial"/>
          <w:sz w:val="24"/>
          <w:szCs w:val="24"/>
        </w:rPr>
        <w:tab/>
        <w:t>заявителя</w:t>
      </w:r>
      <w:r w:rsidRPr="007E4D21">
        <w:rPr>
          <w:rFonts w:ascii="Arial" w:hAnsi="Arial" w:cs="Arial"/>
          <w:sz w:val="24"/>
          <w:szCs w:val="24"/>
        </w:rPr>
        <w:tab/>
        <w:t>(в</w:t>
      </w:r>
      <w:r w:rsidRPr="007E4D21">
        <w:rPr>
          <w:rFonts w:ascii="Arial" w:hAnsi="Arial" w:cs="Arial"/>
          <w:sz w:val="24"/>
          <w:szCs w:val="24"/>
        </w:rPr>
        <w:tab/>
        <w:t>случае</w:t>
      </w:r>
      <w:r w:rsidRPr="007E4D21">
        <w:rPr>
          <w:rFonts w:ascii="Arial" w:hAnsi="Arial" w:cs="Arial"/>
          <w:sz w:val="24"/>
          <w:szCs w:val="24"/>
        </w:rPr>
        <w:tab/>
      </w:r>
      <w:r w:rsidRPr="007E4D21">
        <w:rPr>
          <w:rFonts w:ascii="Arial" w:hAnsi="Arial" w:cs="Arial"/>
          <w:spacing w:val="-3"/>
          <w:sz w:val="24"/>
          <w:szCs w:val="24"/>
        </w:rPr>
        <w:t xml:space="preserve">обращения </w:t>
      </w:r>
      <w:r w:rsidRPr="007E4D21">
        <w:rPr>
          <w:rFonts w:ascii="Arial" w:hAnsi="Arial" w:cs="Arial"/>
          <w:sz w:val="24"/>
          <w:szCs w:val="24"/>
        </w:rPr>
        <w:t>представителя</w:t>
      </w:r>
      <w:r w:rsidRPr="007E4D21">
        <w:rPr>
          <w:rFonts w:ascii="Arial" w:hAnsi="Arial" w:cs="Arial"/>
          <w:spacing w:val="-1"/>
          <w:sz w:val="24"/>
          <w:szCs w:val="24"/>
        </w:rPr>
        <w:t xml:space="preserve"> </w:t>
      </w:r>
      <w:r w:rsidRPr="007E4D21">
        <w:rPr>
          <w:rFonts w:ascii="Arial" w:hAnsi="Arial" w:cs="Arial"/>
          <w:sz w:val="24"/>
          <w:szCs w:val="24"/>
        </w:rPr>
        <w:t>заявителя);</w:t>
      </w:r>
    </w:p>
    <w:p w:rsidR="000B6D55" w:rsidRPr="007E4D21" w:rsidRDefault="000B6D55" w:rsidP="000B6D55">
      <w:pPr>
        <w:pStyle w:val="a8"/>
        <w:spacing w:line="321" w:lineRule="exact"/>
        <w:ind w:right="221" w:firstLine="709"/>
        <w:rPr>
          <w:rFonts w:ascii="Arial" w:hAnsi="Arial" w:cs="Arial"/>
          <w:sz w:val="24"/>
          <w:szCs w:val="24"/>
        </w:rPr>
      </w:pPr>
      <w:r w:rsidRPr="007E4D21">
        <w:rPr>
          <w:rFonts w:ascii="Arial" w:hAnsi="Arial" w:cs="Arial"/>
          <w:sz w:val="24"/>
          <w:szCs w:val="24"/>
        </w:rPr>
        <w:t>определяет статус исполнения уведомления об окончании строительства в</w:t>
      </w:r>
      <w:r>
        <w:rPr>
          <w:rFonts w:ascii="Arial" w:hAnsi="Arial" w:cs="Arial"/>
          <w:sz w:val="24"/>
          <w:szCs w:val="24"/>
        </w:rPr>
        <w:t xml:space="preserve"> </w:t>
      </w:r>
      <w:r w:rsidRPr="007E4D21">
        <w:rPr>
          <w:rFonts w:ascii="Arial" w:hAnsi="Arial" w:cs="Arial"/>
          <w:sz w:val="24"/>
          <w:szCs w:val="24"/>
        </w:rPr>
        <w:t>ГИС;</w:t>
      </w:r>
    </w:p>
    <w:p w:rsidR="000B6D55" w:rsidRDefault="000B6D55" w:rsidP="000B6D55">
      <w:pPr>
        <w:pStyle w:val="a8"/>
        <w:ind w:right="221" w:firstLine="709"/>
        <w:rPr>
          <w:rFonts w:ascii="Arial" w:hAnsi="Arial" w:cs="Arial"/>
          <w:sz w:val="24"/>
          <w:szCs w:val="24"/>
        </w:rPr>
      </w:pPr>
      <w:r w:rsidRPr="007E4D21">
        <w:rPr>
          <w:rFonts w:ascii="Arial" w:hAnsi="Arial" w:cs="Arial"/>
          <w:sz w:val="24"/>
          <w:szCs w:val="24"/>
        </w:rPr>
        <w:t>распечатывает</w:t>
      </w:r>
      <w:r w:rsidRPr="007E4D21">
        <w:rPr>
          <w:rFonts w:ascii="Arial" w:hAnsi="Arial" w:cs="Arial"/>
          <w:spacing w:val="38"/>
          <w:sz w:val="24"/>
          <w:szCs w:val="24"/>
        </w:rPr>
        <w:t xml:space="preserve"> </w:t>
      </w:r>
      <w:r w:rsidRPr="007E4D21">
        <w:rPr>
          <w:rFonts w:ascii="Arial" w:hAnsi="Arial" w:cs="Arial"/>
          <w:sz w:val="24"/>
          <w:szCs w:val="24"/>
        </w:rPr>
        <w:t>результат</w:t>
      </w:r>
      <w:r w:rsidRPr="007E4D21">
        <w:rPr>
          <w:rFonts w:ascii="Arial" w:hAnsi="Arial" w:cs="Arial"/>
          <w:spacing w:val="39"/>
          <w:sz w:val="24"/>
          <w:szCs w:val="24"/>
        </w:rPr>
        <w:t xml:space="preserve"> </w:t>
      </w:r>
      <w:r w:rsidRPr="007E4D21">
        <w:rPr>
          <w:rFonts w:ascii="Arial" w:hAnsi="Arial" w:cs="Arial"/>
          <w:sz w:val="24"/>
          <w:szCs w:val="24"/>
        </w:rPr>
        <w:t>предоставления</w:t>
      </w:r>
      <w:r w:rsidRPr="007E4D21">
        <w:rPr>
          <w:rFonts w:ascii="Arial" w:hAnsi="Arial" w:cs="Arial"/>
          <w:spacing w:val="40"/>
          <w:sz w:val="24"/>
          <w:szCs w:val="24"/>
        </w:rPr>
        <w:t xml:space="preserve"> </w:t>
      </w:r>
      <w:r w:rsidRPr="007E4D21">
        <w:rPr>
          <w:rFonts w:ascii="Arial" w:hAnsi="Arial" w:cs="Arial"/>
          <w:sz w:val="24"/>
          <w:szCs w:val="24"/>
        </w:rPr>
        <w:t>государственной</w:t>
      </w:r>
      <w:r w:rsidRPr="007E4D21">
        <w:rPr>
          <w:rFonts w:ascii="Arial" w:hAnsi="Arial" w:cs="Arial"/>
          <w:spacing w:val="38"/>
          <w:sz w:val="24"/>
          <w:szCs w:val="24"/>
        </w:rPr>
        <w:t xml:space="preserve"> </w:t>
      </w:r>
      <w:r w:rsidRPr="007E4D21">
        <w:rPr>
          <w:rFonts w:ascii="Arial" w:hAnsi="Arial" w:cs="Arial"/>
          <w:sz w:val="24"/>
          <w:szCs w:val="24"/>
        </w:rPr>
        <w:t>(муниципальной)</w:t>
      </w:r>
      <w:r>
        <w:rPr>
          <w:rFonts w:ascii="Arial" w:hAnsi="Arial" w:cs="Arial"/>
          <w:sz w:val="24"/>
          <w:szCs w:val="24"/>
        </w:rPr>
        <w:t xml:space="preserve"> </w:t>
      </w:r>
      <w:r w:rsidRPr="007E4D21">
        <w:rPr>
          <w:rFonts w:ascii="Arial" w:hAnsi="Arial" w:cs="Arial"/>
          <w:sz w:val="24"/>
          <w:szCs w:val="24"/>
        </w:rPr>
        <w:t>услуги</w:t>
      </w:r>
      <w:r w:rsidRPr="007E4D21">
        <w:rPr>
          <w:rFonts w:ascii="Arial" w:hAnsi="Arial" w:cs="Arial"/>
          <w:spacing w:val="34"/>
          <w:sz w:val="24"/>
          <w:szCs w:val="24"/>
        </w:rPr>
        <w:t xml:space="preserve"> </w:t>
      </w:r>
      <w:r w:rsidRPr="007E4D21">
        <w:rPr>
          <w:rFonts w:ascii="Arial" w:hAnsi="Arial" w:cs="Arial"/>
          <w:sz w:val="24"/>
          <w:szCs w:val="24"/>
        </w:rPr>
        <w:t>в</w:t>
      </w:r>
      <w:r w:rsidRPr="007E4D21">
        <w:rPr>
          <w:rFonts w:ascii="Arial" w:hAnsi="Arial" w:cs="Arial"/>
          <w:spacing w:val="34"/>
          <w:sz w:val="24"/>
          <w:szCs w:val="24"/>
        </w:rPr>
        <w:t xml:space="preserve"> </w:t>
      </w:r>
      <w:r w:rsidRPr="007E4D21">
        <w:rPr>
          <w:rFonts w:ascii="Arial" w:hAnsi="Arial" w:cs="Arial"/>
          <w:sz w:val="24"/>
          <w:szCs w:val="24"/>
        </w:rPr>
        <w:t>виде</w:t>
      </w:r>
      <w:r w:rsidRPr="007E4D21">
        <w:rPr>
          <w:rFonts w:ascii="Arial" w:hAnsi="Arial" w:cs="Arial"/>
          <w:spacing w:val="34"/>
          <w:sz w:val="24"/>
          <w:szCs w:val="24"/>
        </w:rPr>
        <w:t xml:space="preserve"> </w:t>
      </w:r>
      <w:r w:rsidRPr="007E4D21">
        <w:rPr>
          <w:rFonts w:ascii="Arial" w:hAnsi="Arial" w:cs="Arial"/>
          <w:sz w:val="24"/>
          <w:szCs w:val="24"/>
        </w:rPr>
        <w:t>экземпляра</w:t>
      </w:r>
      <w:r w:rsidRPr="007E4D21">
        <w:rPr>
          <w:rFonts w:ascii="Arial" w:hAnsi="Arial" w:cs="Arial"/>
          <w:spacing w:val="35"/>
          <w:sz w:val="24"/>
          <w:szCs w:val="24"/>
        </w:rPr>
        <w:t xml:space="preserve"> </w:t>
      </w:r>
      <w:r w:rsidRPr="007E4D21">
        <w:rPr>
          <w:rFonts w:ascii="Arial" w:hAnsi="Arial" w:cs="Arial"/>
          <w:sz w:val="24"/>
          <w:szCs w:val="24"/>
        </w:rPr>
        <w:t>электронного</w:t>
      </w:r>
      <w:r w:rsidRPr="007E4D21">
        <w:rPr>
          <w:rFonts w:ascii="Arial" w:hAnsi="Arial" w:cs="Arial"/>
          <w:spacing w:val="33"/>
          <w:sz w:val="24"/>
          <w:szCs w:val="24"/>
        </w:rPr>
        <w:t xml:space="preserve"> </w:t>
      </w:r>
      <w:r w:rsidRPr="007E4D21">
        <w:rPr>
          <w:rFonts w:ascii="Arial" w:hAnsi="Arial" w:cs="Arial"/>
          <w:sz w:val="24"/>
          <w:szCs w:val="24"/>
        </w:rPr>
        <w:t>документа</w:t>
      </w:r>
      <w:r w:rsidRPr="007E4D21">
        <w:rPr>
          <w:rFonts w:ascii="Arial" w:hAnsi="Arial" w:cs="Arial"/>
          <w:spacing w:val="35"/>
          <w:sz w:val="24"/>
          <w:szCs w:val="24"/>
        </w:rPr>
        <w:t xml:space="preserve"> </w:t>
      </w:r>
      <w:r w:rsidRPr="007E4D21">
        <w:rPr>
          <w:rFonts w:ascii="Arial" w:hAnsi="Arial" w:cs="Arial"/>
          <w:sz w:val="24"/>
          <w:szCs w:val="24"/>
        </w:rPr>
        <w:t>на</w:t>
      </w:r>
      <w:r w:rsidRPr="007E4D21">
        <w:rPr>
          <w:rFonts w:ascii="Arial" w:hAnsi="Arial" w:cs="Arial"/>
          <w:spacing w:val="32"/>
          <w:sz w:val="24"/>
          <w:szCs w:val="24"/>
        </w:rPr>
        <w:t xml:space="preserve"> </w:t>
      </w:r>
      <w:r w:rsidRPr="007E4D21">
        <w:rPr>
          <w:rFonts w:ascii="Arial" w:hAnsi="Arial" w:cs="Arial"/>
          <w:sz w:val="24"/>
          <w:szCs w:val="24"/>
        </w:rPr>
        <w:t>бумажном</w:t>
      </w:r>
      <w:r w:rsidRPr="007E4D21">
        <w:rPr>
          <w:rFonts w:ascii="Arial" w:hAnsi="Arial" w:cs="Arial"/>
          <w:spacing w:val="34"/>
          <w:sz w:val="24"/>
          <w:szCs w:val="24"/>
        </w:rPr>
        <w:t xml:space="preserve"> </w:t>
      </w:r>
      <w:r w:rsidRPr="007E4D21">
        <w:rPr>
          <w:rFonts w:ascii="Arial" w:hAnsi="Arial" w:cs="Arial"/>
          <w:sz w:val="24"/>
          <w:szCs w:val="24"/>
        </w:rPr>
        <w:t>носителе</w:t>
      </w:r>
      <w:r w:rsidRPr="007E4D21">
        <w:rPr>
          <w:rFonts w:ascii="Arial" w:hAnsi="Arial" w:cs="Arial"/>
          <w:spacing w:val="35"/>
          <w:sz w:val="24"/>
          <w:szCs w:val="24"/>
        </w:rPr>
        <w:t xml:space="preserve"> </w:t>
      </w:r>
      <w:r>
        <w:rPr>
          <w:rFonts w:ascii="Arial" w:hAnsi="Arial" w:cs="Arial"/>
          <w:sz w:val="24"/>
          <w:szCs w:val="24"/>
        </w:rPr>
        <w:t>и заверяет его</w:t>
      </w:r>
      <w:r>
        <w:rPr>
          <w:rFonts w:ascii="Arial" w:hAnsi="Arial" w:cs="Arial"/>
          <w:sz w:val="24"/>
          <w:szCs w:val="24"/>
        </w:rPr>
        <w:tab/>
        <w:t xml:space="preserve">с использованием печати многофункционального центра </w:t>
      </w:r>
      <w:r w:rsidRPr="007E4D21">
        <w:rPr>
          <w:rFonts w:ascii="Arial" w:hAnsi="Arial" w:cs="Arial"/>
          <w:spacing w:val="-9"/>
          <w:sz w:val="24"/>
          <w:szCs w:val="24"/>
        </w:rPr>
        <w:t>(в</w:t>
      </w:r>
      <w:r>
        <w:rPr>
          <w:rFonts w:ascii="Arial" w:hAnsi="Arial" w:cs="Arial"/>
          <w:sz w:val="24"/>
          <w:szCs w:val="24"/>
        </w:rPr>
        <w:t xml:space="preserve"> предусмотренных нормативными правовыми актами Российской </w:t>
      </w:r>
      <w:r w:rsidRPr="007E4D21">
        <w:rPr>
          <w:rFonts w:ascii="Arial" w:hAnsi="Arial" w:cs="Arial"/>
          <w:spacing w:val="-2"/>
          <w:sz w:val="24"/>
          <w:szCs w:val="24"/>
        </w:rPr>
        <w:t xml:space="preserve">Федерации </w:t>
      </w:r>
      <w:r w:rsidRPr="007E4D21">
        <w:rPr>
          <w:rFonts w:ascii="Arial" w:hAnsi="Arial" w:cs="Arial"/>
          <w:sz w:val="24"/>
          <w:szCs w:val="24"/>
        </w:rPr>
        <w:t>случаях – печати с изображением Государственного герба</w:t>
      </w:r>
      <w:r w:rsidRPr="007E4D21">
        <w:rPr>
          <w:rFonts w:ascii="Arial" w:hAnsi="Arial" w:cs="Arial"/>
          <w:spacing w:val="-25"/>
          <w:sz w:val="24"/>
          <w:szCs w:val="24"/>
        </w:rPr>
        <w:t xml:space="preserve"> </w:t>
      </w:r>
      <w:r w:rsidRPr="007E4D21">
        <w:rPr>
          <w:rFonts w:ascii="Arial" w:hAnsi="Arial" w:cs="Arial"/>
          <w:sz w:val="24"/>
          <w:szCs w:val="24"/>
        </w:rPr>
        <w:t>Российской</w:t>
      </w:r>
      <w:r w:rsidRPr="007E4D21">
        <w:rPr>
          <w:rFonts w:ascii="Arial" w:hAnsi="Arial" w:cs="Arial"/>
          <w:spacing w:val="-3"/>
          <w:sz w:val="24"/>
          <w:szCs w:val="24"/>
        </w:rPr>
        <w:t xml:space="preserve"> </w:t>
      </w:r>
      <w:r>
        <w:rPr>
          <w:rFonts w:ascii="Arial" w:hAnsi="Arial" w:cs="Arial"/>
          <w:sz w:val="24"/>
          <w:szCs w:val="24"/>
        </w:rPr>
        <w:t xml:space="preserve">Федерации); </w:t>
      </w:r>
    </w:p>
    <w:p w:rsidR="000B6D55" w:rsidRPr="007E4D21" w:rsidRDefault="000B6D55" w:rsidP="000B6D55">
      <w:pPr>
        <w:pStyle w:val="a8"/>
        <w:ind w:right="221" w:firstLine="709"/>
        <w:rPr>
          <w:rFonts w:ascii="Arial" w:hAnsi="Arial" w:cs="Arial"/>
          <w:sz w:val="24"/>
          <w:szCs w:val="24"/>
        </w:rPr>
      </w:pPr>
      <w:r>
        <w:rPr>
          <w:rFonts w:ascii="Arial" w:hAnsi="Arial" w:cs="Arial"/>
          <w:sz w:val="24"/>
          <w:szCs w:val="24"/>
        </w:rPr>
        <w:t>заверяет</w:t>
      </w:r>
      <w:r>
        <w:rPr>
          <w:rFonts w:ascii="Arial" w:hAnsi="Arial" w:cs="Arial"/>
          <w:sz w:val="24"/>
          <w:szCs w:val="24"/>
        </w:rPr>
        <w:tab/>
        <w:t>экземпляр электронного документа</w:t>
      </w:r>
      <w:r>
        <w:rPr>
          <w:rFonts w:ascii="Arial" w:hAnsi="Arial" w:cs="Arial"/>
          <w:sz w:val="24"/>
          <w:szCs w:val="24"/>
        </w:rPr>
        <w:tab/>
        <w:t xml:space="preserve">на бумажном носителе с использованием печати многофункционального центра (в </w:t>
      </w:r>
      <w:r w:rsidRPr="007E4D21">
        <w:rPr>
          <w:rFonts w:ascii="Arial" w:hAnsi="Arial" w:cs="Arial"/>
          <w:spacing w:val="-2"/>
          <w:sz w:val="24"/>
          <w:szCs w:val="24"/>
        </w:rPr>
        <w:t>предусмотренных</w:t>
      </w:r>
      <w:r>
        <w:rPr>
          <w:rFonts w:ascii="Arial" w:hAnsi="Arial" w:cs="Arial"/>
          <w:sz w:val="24"/>
          <w:szCs w:val="24"/>
        </w:rPr>
        <w:t xml:space="preserve"> </w:t>
      </w:r>
      <w:r w:rsidRPr="007E4D21">
        <w:rPr>
          <w:rFonts w:ascii="Arial" w:hAnsi="Arial" w:cs="Arial"/>
          <w:sz w:val="24"/>
          <w:szCs w:val="24"/>
        </w:rPr>
        <w:t>нормативными правовыми актами Российской Федерации случаях – печати с изображением Государственного герба Российской Федерации);</w:t>
      </w:r>
    </w:p>
    <w:p w:rsidR="000B6D55" w:rsidRPr="007E4D21" w:rsidRDefault="000B6D55" w:rsidP="000B6D55">
      <w:pPr>
        <w:pStyle w:val="a8"/>
        <w:ind w:right="221" w:firstLine="707"/>
        <w:rPr>
          <w:rFonts w:ascii="Arial" w:hAnsi="Arial" w:cs="Arial"/>
          <w:sz w:val="24"/>
          <w:szCs w:val="24"/>
        </w:rPr>
      </w:pPr>
      <w:r w:rsidRPr="007E4D21">
        <w:rPr>
          <w:rFonts w:ascii="Arial" w:hAnsi="Arial" w:cs="Arial"/>
          <w:sz w:val="24"/>
          <w:szCs w:val="24"/>
        </w:rPr>
        <w:t>выдает документы заявителю, при необходимости запрашивает у заявителя подписи за каждый выданный документ;</w:t>
      </w:r>
    </w:p>
    <w:p w:rsidR="000B6D55" w:rsidRPr="007E4D21" w:rsidRDefault="000B6D55" w:rsidP="000B6D55">
      <w:pPr>
        <w:pStyle w:val="a8"/>
        <w:ind w:right="221" w:firstLine="707"/>
        <w:rPr>
          <w:rFonts w:ascii="Arial" w:hAnsi="Arial" w:cs="Arial"/>
          <w:sz w:val="24"/>
          <w:szCs w:val="24"/>
        </w:rPr>
      </w:pPr>
      <w:r w:rsidRPr="007E4D21">
        <w:rPr>
          <w:rFonts w:ascii="Arial" w:hAnsi="Arial" w:cs="Arial"/>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0B6D55" w:rsidRPr="00C977B8" w:rsidRDefault="000B6D55" w:rsidP="000B6D55">
      <w:pPr>
        <w:rPr>
          <w:highlight w:val="yellow"/>
        </w:rPr>
        <w:sectPr w:rsidR="000B6D55" w:rsidRPr="00C977B8">
          <w:pgSz w:w="11910" w:h="16840"/>
          <w:pgMar w:top="1040" w:right="340" w:bottom="280" w:left="1060" w:header="720" w:footer="720" w:gutter="0"/>
          <w:cols w:space="720"/>
        </w:sectPr>
      </w:pPr>
    </w:p>
    <w:p w:rsidR="000B6D55" w:rsidRPr="00230BD4" w:rsidRDefault="000B6D55" w:rsidP="000B6D55">
      <w:pPr>
        <w:pStyle w:val="a8"/>
        <w:spacing w:before="71"/>
        <w:ind w:left="5857" w:right="222" w:firstLine="2361"/>
        <w:jc w:val="right"/>
        <w:rPr>
          <w:rFonts w:ascii="Arial" w:hAnsi="Arial" w:cs="Arial"/>
          <w:sz w:val="24"/>
          <w:szCs w:val="24"/>
        </w:rPr>
      </w:pPr>
      <w:r w:rsidRPr="00230BD4">
        <w:rPr>
          <w:rFonts w:ascii="Arial" w:hAnsi="Arial" w:cs="Arial"/>
          <w:sz w:val="24"/>
          <w:szCs w:val="24"/>
        </w:rPr>
        <w:lastRenderedPageBreak/>
        <w:t>Приложение</w:t>
      </w:r>
      <w:r w:rsidRPr="00230BD4">
        <w:rPr>
          <w:rFonts w:ascii="Arial" w:hAnsi="Arial" w:cs="Arial"/>
          <w:spacing w:val="-4"/>
          <w:sz w:val="24"/>
          <w:szCs w:val="24"/>
        </w:rPr>
        <w:t xml:space="preserve"> </w:t>
      </w:r>
      <w:r w:rsidRPr="00230BD4">
        <w:rPr>
          <w:rFonts w:ascii="Arial" w:hAnsi="Arial" w:cs="Arial"/>
          <w:sz w:val="24"/>
          <w:szCs w:val="24"/>
        </w:rPr>
        <w:t>№</w:t>
      </w:r>
      <w:r w:rsidRPr="00230BD4">
        <w:rPr>
          <w:rFonts w:ascii="Arial" w:hAnsi="Arial" w:cs="Arial"/>
          <w:spacing w:val="-1"/>
          <w:sz w:val="24"/>
          <w:szCs w:val="24"/>
        </w:rPr>
        <w:t xml:space="preserve"> </w:t>
      </w:r>
      <w:r w:rsidRPr="00230BD4">
        <w:rPr>
          <w:rFonts w:ascii="Arial" w:hAnsi="Arial" w:cs="Arial"/>
          <w:spacing w:val="-11"/>
          <w:sz w:val="24"/>
          <w:szCs w:val="24"/>
        </w:rPr>
        <w:t>1</w:t>
      </w:r>
      <w:r w:rsidRPr="00230BD4">
        <w:rPr>
          <w:rFonts w:ascii="Arial" w:hAnsi="Arial" w:cs="Arial"/>
          <w:sz w:val="24"/>
          <w:szCs w:val="24"/>
        </w:rPr>
        <w:t xml:space="preserve"> к</w:t>
      </w:r>
      <w:r w:rsidRPr="00230BD4">
        <w:rPr>
          <w:rFonts w:ascii="Arial" w:hAnsi="Arial" w:cs="Arial"/>
          <w:spacing w:val="-3"/>
          <w:sz w:val="24"/>
          <w:szCs w:val="24"/>
        </w:rPr>
        <w:t xml:space="preserve"> </w:t>
      </w:r>
      <w:r w:rsidRPr="00230BD4">
        <w:rPr>
          <w:rFonts w:ascii="Arial" w:hAnsi="Arial" w:cs="Arial"/>
          <w:sz w:val="24"/>
          <w:szCs w:val="24"/>
        </w:rPr>
        <w:t>Административному</w:t>
      </w:r>
      <w:r w:rsidRPr="00230BD4">
        <w:rPr>
          <w:rFonts w:ascii="Arial" w:hAnsi="Arial" w:cs="Arial"/>
          <w:spacing w:val="-5"/>
          <w:sz w:val="24"/>
          <w:szCs w:val="24"/>
        </w:rPr>
        <w:t xml:space="preserve"> </w:t>
      </w:r>
      <w:r w:rsidRPr="00230BD4">
        <w:rPr>
          <w:rFonts w:ascii="Arial" w:hAnsi="Arial" w:cs="Arial"/>
          <w:sz w:val="24"/>
          <w:szCs w:val="24"/>
        </w:rPr>
        <w:t>регламенту по предоставлению</w:t>
      </w:r>
      <w:r w:rsidRPr="00230BD4">
        <w:rPr>
          <w:rFonts w:ascii="Arial" w:hAnsi="Arial" w:cs="Arial"/>
          <w:spacing w:val="-17"/>
          <w:sz w:val="24"/>
          <w:szCs w:val="24"/>
        </w:rPr>
        <w:t xml:space="preserve"> </w:t>
      </w:r>
      <w:r w:rsidRPr="00230BD4">
        <w:rPr>
          <w:rFonts w:ascii="Arial" w:hAnsi="Arial" w:cs="Arial"/>
          <w:sz w:val="24"/>
          <w:szCs w:val="24"/>
        </w:rPr>
        <w:t>государственной</w:t>
      </w:r>
    </w:p>
    <w:p w:rsidR="000B6D55" w:rsidRPr="00230BD4" w:rsidRDefault="000B6D55" w:rsidP="000B6D55">
      <w:pPr>
        <w:pStyle w:val="a8"/>
        <w:spacing w:line="321" w:lineRule="exact"/>
        <w:ind w:right="222"/>
        <w:jc w:val="right"/>
        <w:rPr>
          <w:rFonts w:ascii="Arial" w:hAnsi="Arial" w:cs="Arial"/>
          <w:sz w:val="24"/>
          <w:szCs w:val="24"/>
        </w:rPr>
      </w:pPr>
      <w:r w:rsidRPr="00230BD4">
        <w:rPr>
          <w:rFonts w:ascii="Arial" w:hAnsi="Arial" w:cs="Arial"/>
          <w:sz w:val="24"/>
          <w:szCs w:val="24"/>
        </w:rPr>
        <w:t>(муниципальной)</w:t>
      </w:r>
      <w:r w:rsidRPr="00230BD4">
        <w:rPr>
          <w:rFonts w:ascii="Arial" w:hAnsi="Arial" w:cs="Arial"/>
          <w:spacing w:val="-12"/>
          <w:sz w:val="24"/>
          <w:szCs w:val="24"/>
        </w:rPr>
        <w:t xml:space="preserve"> </w:t>
      </w:r>
      <w:r w:rsidRPr="00230BD4">
        <w:rPr>
          <w:rFonts w:ascii="Arial" w:hAnsi="Arial" w:cs="Arial"/>
          <w:sz w:val="24"/>
          <w:szCs w:val="24"/>
        </w:rPr>
        <w:t>услуги</w:t>
      </w:r>
    </w:p>
    <w:p w:rsidR="000B6D55" w:rsidRPr="00230BD4" w:rsidRDefault="000B6D55" w:rsidP="000B6D55">
      <w:pPr>
        <w:pStyle w:val="a8"/>
        <w:ind w:right="222"/>
        <w:jc w:val="left"/>
        <w:rPr>
          <w:rFonts w:ascii="Arial" w:hAnsi="Arial" w:cs="Arial"/>
          <w:sz w:val="24"/>
          <w:szCs w:val="24"/>
        </w:rPr>
      </w:pPr>
    </w:p>
    <w:p w:rsidR="000B6D55" w:rsidRPr="00230BD4" w:rsidRDefault="000B6D55" w:rsidP="000B6D55">
      <w:pPr>
        <w:spacing w:before="254"/>
        <w:ind w:left="217" w:right="222"/>
        <w:jc w:val="right"/>
        <w:rPr>
          <w:rFonts w:ascii="Arial" w:hAnsi="Arial" w:cs="Arial"/>
        </w:rPr>
      </w:pPr>
      <w:r w:rsidRPr="00230BD4">
        <w:rPr>
          <w:rFonts w:ascii="Arial" w:hAnsi="Arial" w:cs="Arial"/>
          <w:spacing w:val="-1"/>
        </w:rPr>
        <w:t>ФОРМА</w:t>
      </w:r>
    </w:p>
    <w:p w:rsidR="000B6D55" w:rsidRPr="00230BD4" w:rsidRDefault="000B6D55" w:rsidP="000B6D55">
      <w:pPr>
        <w:pStyle w:val="a8"/>
        <w:ind w:right="222"/>
        <w:jc w:val="left"/>
        <w:rPr>
          <w:rFonts w:ascii="Arial" w:hAnsi="Arial" w:cs="Arial"/>
          <w:sz w:val="24"/>
          <w:szCs w:val="24"/>
        </w:rPr>
      </w:pPr>
    </w:p>
    <w:p w:rsidR="000B6D55" w:rsidRPr="00230BD4" w:rsidRDefault="000B6D55" w:rsidP="000B6D55">
      <w:pPr>
        <w:pStyle w:val="a8"/>
        <w:ind w:right="222"/>
        <w:jc w:val="left"/>
        <w:rPr>
          <w:rFonts w:ascii="Arial" w:hAnsi="Arial" w:cs="Arial"/>
          <w:sz w:val="24"/>
          <w:szCs w:val="24"/>
        </w:rPr>
      </w:pPr>
    </w:p>
    <w:p w:rsidR="000B6D55" w:rsidRPr="00230BD4" w:rsidRDefault="000B6D55" w:rsidP="000B6D55">
      <w:pPr>
        <w:tabs>
          <w:tab w:val="left" w:pos="10146"/>
        </w:tabs>
        <w:spacing w:line="249" w:lineRule="auto"/>
        <w:ind w:left="4275" w:right="222" w:hanging="797"/>
        <w:jc w:val="both"/>
        <w:rPr>
          <w:rFonts w:ascii="Arial" w:hAnsi="Arial" w:cs="Arial"/>
        </w:rPr>
      </w:pPr>
      <w:r w:rsidRPr="00230BD4">
        <w:rPr>
          <w:rFonts w:ascii="Arial" w:hAnsi="Arial" w:cs="Arial"/>
        </w:rPr>
        <w:t>Кому</w:t>
      </w:r>
      <w:r w:rsidRPr="00230BD4">
        <w:rPr>
          <w:rFonts w:ascii="Arial" w:hAnsi="Arial" w:cs="Arial"/>
          <w:u w:val="single"/>
        </w:rPr>
        <w:tab/>
      </w:r>
      <w:r w:rsidRPr="00230BD4">
        <w:rPr>
          <w:rFonts w:ascii="Arial" w:hAnsi="Arial" w:cs="Arial"/>
          <w:u w:val="single"/>
        </w:rPr>
        <w:tab/>
      </w:r>
      <w:r w:rsidRPr="00230BD4">
        <w:rPr>
          <w:rFonts w:ascii="Arial" w:hAnsi="Arial" w:cs="Arial"/>
        </w:rPr>
        <w:t xml:space="preserve"> (фамилия, имя, отчество (при наличии) застройщика, ОГРНИП (для физического лица, зарегистрированного в качестве</w:t>
      </w:r>
      <w:r w:rsidRPr="00230BD4">
        <w:rPr>
          <w:rFonts w:ascii="Arial" w:hAnsi="Arial" w:cs="Arial"/>
          <w:spacing w:val="-27"/>
        </w:rPr>
        <w:t xml:space="preserve"> </w:t>
      </w:r>
      <w:r w:rsidRPr="00230BD4">
        <w:rPr>
          <w:rFonts w:ascii="Arial" w:hAnsi="Arial" w:cs="Arial"/>
        </w:rPr>
        <w:t>индивидуального</w:t>
      </w:r>
    </w:p>
    <w:p w:rsidR="000B6D55" w:rsidRPr="00230BD4" w:rsidRDefault="000B6D55" w:rsidP="000B6D55">
      <w:pPr>
        <w:spacing w:before="2" w:line="249" w:lineRule="auto"/>
        <w:ind w:left="4966" w:right="222" w:hanging="550"/>
        <w:jc w:val="both"/>
        <w:rPr>
          <w:rFonts w:ascii="Arial" w:hAnsi="Arial" w:cs="Arial"/>
        </w:rPr>
      </w:pPr>
      <w:r w:rsidRPr="00230BD4">
        <w:rPr>
          <w:rFonts w:ascii="Arial" w:hAnsi="Arial" w:cs="Arial"/>
        </w:rPr>
        <w:t>предпринимателя) - для физического лица, полное наименование застройщика, ИНН*, ОГРН - для юридического лица</w:t>
      </w:r>
    </w:p>
    <w:p w:rsidR="000B6D55" w:rsidRPr="00230BD4" w:rsidRDefault="000B6D55" w:rsidP="000B6D55">
      <w:pPr>
        <w:pStyle w:val="a8"/>
        <w:ind w:right="222"/>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76160" behindDoc="1" locked="0" layoutInCell="1" allowOverlap="1">
                <wp:simplePos x="0" y="0"/>
                <wp:positionH relativeFrom="page">
                  <wp:posOffset>2882265</wp:posOffset>
                </wp:positionH>
                <wp:positionV relativeFrom="paragraph">
                  <wp:posOffset>153035</wp:posOffset>
                </wp:positionV>
                <wp:extent cx="4267200" cy="1270"/>
                <wp:effectExtent l="5715" t="12700" r="13335" b="5080"/>
                <wp:wrapTopAndBottom/>
                <wp:docPr id="4156" name="Полилиния 4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1270"/>
                        </a:xfrm>
                        <a:custGeom>
                          <a:avLst/>
                          <a:gdLst>
                            <a:gd name="T0" fmla="+- 0 4539 4539"/>
                            <a:gd name="T1" fmla="*/ T0 w 6720"/>
                            <a:gd name="T2" fmla="+- 0 11259 4539"/>
                            <a:gd name="T3" fmla="*/ T2 w 6720"/>
                          </a:gdLst>
                          <a:ahLst/>
                          <a:cxnLst>
                            <a:cxn ang="0">
                              <a:pos x="T1" y="0"/>
                            </a:cxn>
                            <a:cxn ang="0">
                              <a:pos x="T3" y="0"/>
                            </a:cxn>
                          </a:cxnLst>
                          <a:rect l="0" t="0" r="r" b="b"/>
                          <a:pathLst>
                            <a:path w="6720">
                              <a:moveTo>
                                <a:pt x="0" y="0"/>
                              </a:moveTo>
                              <a:lnTo>
                                <a:pt x="67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56" o:spid="_x0000_s1026" style="position:absolute;margin-left:226.95pt;margin-top:12.05pt;width:336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" path="m,l6720,e" filled="f" strokeweight=".21164mm">
                <v:path arrowok="t" o:connecttype="custom" o:connectlocs="0,0;4267200,0" o:connectangles="0,0"/>
                <w10:wrap type="topAndBottom" anchorx="page"/>
              </v:shape>
            </w:pict>
          </mc:Fallback>
        </mc:AlternateContent>
      </w:r>
    </w:p>
    <w:p w:rsidR="000B6D55" w:rsidRPr="00230BD4" w:rsidRDefault="000B6D55" w:rsidP="000B6D55">
      <w:pPr>
        <w:spacing w:before="2"/>
        <w:ind w:left="3658" w:right="222"/>
        <w:rPr>
          <w:rFonts w:ascii="Arial" w:hAnsi="Arial" w:cs="Arial"/>
        </w:rPr>
      </w:pPr>
      <w:r w:rsidRPr="00230BD4">
        <w:rPr>
          <w:rFonts w:ascii="Arial" w:hAnsi="Arial" w:cs="Arial"/>
        </w:rPr>
        <w:t>почтовый индекс и адрес, телефон, адрес электронной почты застройщика)</w:t>
      </w:r>
    </w:p>
    <w:p w:rsidR="000B6D55" w:rsidRPr="00230BD4" w:rsidRDefault="000B6D55" w:rsidP="000B6D55">
      <w:pPr>
        <w:pStyle w:val="a8"/>
        <w:ind w:right="222"/>
        <w:jc w:val="left"/>
        <w:rPr>
          <w:rFonts w:ascii="Arial" w:hAnsi="Arial" w:cs="Arial"/>
          <w:sz w:val="24"/>
          <w:szCs w:val="24"/>
        </w:rPr>
      </w:pPr>
    </w:p>
    <w:p w:rsidR="000B6D55" w:rsidRPr="00230BD4" w:rsidRDefault="000B6D55" w:rsidP="000B6D55">
      <w:pPr>
        <w:pStyle w:val="a8"/>
        <w:spacing w:before="4"/>
        <w:ind w:right="222"/>
        <w:jc w:val="left"/>
        <w:rPr>
          <w:rFonts w:ascii="Arial" w:hAnsi="Arial" w:cs="Arial"/>
          <w:sz w:val="24"/>
          <w:szCs w:val="24"/>
        </w:rPr>
      </w:pPr>
    </w:p>
    <w:p w:rsidR="000B6D55" w:rsidRPr="00230BD4" w:rsidRDefault="000B6D55" w:rsidP="000B6D55">
      <w:pPr>
        <w:ind w:left="270" w:right="222"/>
        <w:jc w:val="center"/>
        <w:rPr>
          <w:rFonts w:ascii="Arial" w:hAnsi="Arial" w:cs="Arial"/>
          <w:b/>
        </w:rPr>
      </w:pPr>
      <w:r w:rsidRPr="00230BD4">
        <w:rPr>
          <w:rFonts w:ascii="Arial" w:hAnsi="Arial" w:cs="Arial"/>
          <w:b/>
        </w:rPr>
        <w:t>Р Е Ш Е Н И Е</w:t>
      </w:r>
    </w:p>
    <w:p w:rsidR="000B6D55" w:rsidRPr="00230BD4" w:rsidRDefault="000B6D55" w:rsidP="000B6D55">
      <w:pPr>
        <w:spacing w:before="120"/>
        <w:ind w:left="267" w:right="222"/>
        <w:jc w:val="center"/>
        <w:rPr>
          <w:rFonts w:ascii="Arial" w:hAnsi="Arial" w:cs="Arial"/>
          <w:b/>
        </w:rPr>
      </w:pPr>
      <w:r w:rsidRPr="00230BD4">
        <w:rPr>
          <w:rFonts w:ascii="Arial" w:hAnsi="Arial" w:cs="Arial"/>
          <w:b/>
        </w:rPr>
        <w:t>об отказе в приеме документов</w:t>
      </w:r>
    </w:p>
    <w:p w:rsidR="000B6D55" w:rsidRPr="00C977B8" w:rsidRDefault="000B6D55" w:rsidP="000B6D55">
      <w:pPr>
        <w:pStyle w:val="a8"/>
        <w:spacing w:before="5"/>
        <w:jc w:val="left"/>
        <w:rPr>
          <w:b/>
          <w:sz w:val="25"/>
          <w:highlight w:val="yellow"/>
        </w:rPr>
      </w:pPr>
      <w:r>
        <w:rPr>
          <w:noProof/>
          <w:lang w:eastAsia="ru-RU"/>
        </w:rPr>
        <mc:AlternateContent>
          <mc:Choice Requires="wps">
            <w:drawing>
              <wp:anchor distT="0" distB="0" distL="0" distR="0" simplePos="0" relativeHeight="251677184" behindDoc="1" locked="0" layoutInCell="1" allowOverlap="1">
                <wp:simplePos x="0" y="0"/>
                <wp:positionH relativeFrom="page">
                  <wp:posOffset>810895</wp:posOffset>
                </wp:positionH>
                <wp:positionV relativeFrom="paragraph">
                  <wp:posOffset>214630</wp:posOffset>
                </wp:positionV>
                <wp:extent cx="6325235" cy="1270"/>
                <wp:effectExtent l="10795" t="11430" r="7620" b="6350"/>
                <wp:wrapTopAndBottom/>
                <wp:docPr id="4155" name="Полилиния 4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5235" cy="1270"/>
                        </a:xfrm>
                        <a:custGeom>
                          <a:avLst/>
                          <a:gdLst>
                            <a:gd name="T0" fmla="+- 0 1277 1277"/>
                            <a:gd name="T1" fmla="*/ T0 w 9961"/>
                            <a:gd name="T2" fmla="+- 0 11238 1277"/>
                            <a:gd name="T3" fmla="*/ T2 w 9961"/>
                          </a:gdLst>
                          <a:ahLst/>
                          <a:cxnLst>
                            <a:cxn ang="0">
                              <a:pos x="T1" y="0"/>
                            </a:cxn>
                            <a:cxn ang="0">
                              <a:pos x="T3" y="0"/>
                            </a:cxn>
                          </a:cxnLst>
                          <a:rect l="0" t="0" r="r" b="b"/>
                          <a:pathLst>
                            <a:path w="9961">
                              <a:moveTo>
                                <a:pt x="0" y="0"/>
                              </a:moveTo>
                              <a:lnTo>
                                <a:pt x="9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55" o:spid="_x0000_s1026" style="position:absolute;margin-left:63.85pt;margin-top:16.9pt;width:498.05pt;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PuEAMAAJw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" path="m,l9961,e" filled="f" strokeweight=".21164mm">
                <v:path arrowok="t" o:connecttype="custom" o:connectlocs="0,0;6325235,0" o:connectangles="0,0"/>
                <w10:wrap type="topAndBottom" anchorx="page"/>
              </v:shape>
            </w:pict>
          </mc:Fallback>
        </mc:AlternateContent>
      </w:r>
    </w:p>
    <w:p w:rsidR="000B6D55" w:rsidRDefault="000B6D55" w:rsidP="000B6D55">
      <w:pPr>
        <w:ind w:left="673" w:right="418" w:hanging="250"/>
        <w:rPr>
          <w:sz w:val="20"/>
          <w:highlight w:val="yellow"/>
        </w:rPr>
      </w:pPr>
    </w:p>
    <w:p w:rsidR="000B6D55" w:rsidRPr="00230BD4" w:rsidRDefault="000B6D55" w:rsidP="000B6D55">
      <w:pPr>
        <w:ind w:left="673" w:right="418" w:hanging="250"/>
        <w:rPr>
          <w:rFonts w:ascii="Arial" w:hAnsi="Arial" w:cs="Arial"/>
        </w:rPr>
      </w:pPr>
      <w:r w:rsidRPr="00230BD4">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B6D55" w:rsidRPr="00230BD4" w:rsidRDefault="000B6D55" w:rsidP="000B6D55">
      <w:pPr>
        <w:pStyle w:val="a8"/>
        <w:spacing w:before="3"/>
        <w:jc w:val="left"/>
        <w:rPr>
          <w:rFonts w:ascii="Arial" w:hAnsi="Arial" w:cs="Arial"/>
          <w:sz w:val="24"/>
          <w:szCs w:val="24"/>
        </w:rPr>
      </w:pPr>
    </w:p>
    <w:p w:rsidR="000B6D55" w:rsidRPr="00230BD4" w:rsidRDefault="000B6D55" w:rsidP="000B6D55">
      <w:pPr>
        <w:ind w:left="217" w:right="349" w:firstLine="566"/>
        <w:rPr>
          <w:rFonts w:ascii="Arial" w:hAnsi="Arial" w:cs="Arial"/>
        </w:rPr>
      </w:pPr>
      <w:r w:rsidRPr="00230BD4">
        <w:rPr>
          <w:rFonts w:ascii="Arial" w:hAnsi="Arial" w:cs="Arial"/>
        </w:rPr>
        <w:t>В приеме документов для предоставления услуги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Вам отказано по следующим основаниям:</w:t>
      </w:r>
    </w:p>
    <w:p w:rsidR="000B6D55" w:rsidRPr="00230BD4" w:rsidRDefault="000B6D55" w:rsidP="000B6D55">
      <w:pPr>
        <w:pStyle w:val="a8"/>
        <w:spacing w:before="6"/>
        <w:jc w:val="left"/>
        <w:rPr>
          <w:rFonts w:ascii="Arial" w:hAnsi="Arial" w:cs="Arial"/>
          <w:sz w:val="24"/>
          <w:szCs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4"/>
        <w:gridCol w:w="4395"/>
        <w:gridCol w:w="3418"/>
      </w:tblGrid>
      <w:tr w:rsidR="000B6D55" w:rsidRPr="00FF0315" w:rsidTr="00CF2293">
        <w:trPr>
          <w:trHeight w:val="828"/>
        </w:trPr>
        <w:tc>
          <w:tcPr>
            <w:tcW w:w="1684" w:type="dxa"/>
          </w:tcPr>
          <w:p w:rsidR="000B6D55" w:rsidRPr="00230BD4" w:rsidRDefault="000B6D55" w:rsidP="00CF2293">
            <w:pPr>
              <w:pStyle w:val="TableParagraph"/>
              <w:spacing w:line="270" w:lineRule="exact"/>
              <w:ind w:left="127" w:firstLine="376"/>
              <w:rPr>
                <w:rFonts w:ascii="Arial" w:hAnsi="Arial" w:cs="Arial"/>
                <w:sz w:val="24"/>
                <w:szCs w:val="24"/>
              </w:rPr>
            </w:pPr>
            <w:r w:rsidRPr="00230BD4">
              <w:rPr>
                <w:rFonts w:ascii="Arial" w:hAnsi="Arial" w:cs="Arial"/>
                <w:sz w:val="24"/>
                <w:szCs w:val="24"/>
              </w:rPr>
              <w:t>№ пункта</w:t>
            </w:r>
          </w:p>
          <w:p w:rsidR="000B6D55" w:rsidRPr="00230BD4" w:rsidRDefault="000B6D55" w:rsidP="00CF2293">
            <w:pPr>
              <w:pStyle w:val="TableParagraph"/>
              <w:spacing w:line="270" w:lineRule="atLeast"/>
              <w:ind w:left="225" w:right="100" w:hanging="99"/>
              <w:rPr>
                <w:rFonts w:ascii="Arial" w:hAnsi="Arial" w:cs="Arial"/>
                <w:sz w:val="24"/>
                <w:szCs w:val="24"/>
              </w:rPr>
            </w:pPr>
            <w:r w:rsidRPr="00230BD4">
              <w:rPr>
                <w:rFonts w:ascii="Arial" w:hAnsi="Arial" w:cs="Arial"/>
                <w:sz w:val="24"/>
                <w:szCs w:val="24"/>
              </w:rPr>
              <w:t>Административн ого регламента</w:t>
            </w:r>
          </w:p>
        </w:tc>
        <w:tc>
          <w:tcPr>
            <w:tcW w:w="4395" w:type="dxa"/>
          </w:tcPr>
          <w:p w:rsidR="000B6D55" w:rsidRPr="00230BD4" w:rsidRDefault="000B6D55" w:rsidP="00CF2293">
            <w:pPr>
              <w:pStyle w:val="TableParagraph"/>
              <w:spacing w:line="270" w:lineRule="exact"/>
              <w:ind w:left="216" w:right="213"/>
              <w:jc w:val="center"/>
              <w:rPr>
                <w:rFonts w:ascii="Arial" w:hAnsi="Arial" w:cs="Arial"/>
                <w:sz w:val="24"/>
                <w:szCs w:val="24"/>
                <w:lang w:val="ru-RU"/>
              </w:rPr>
            </w:pPr>
            <w:r w:rsidRPr="00230BD4">
              <w:rPr>
                <w:rFonts w:ascii="Arial" w:hAnsi="Arial" w:cs="Arial"/>
                <w:sz w:val="24"/>
                <w:szCs w:val="24"/>
                <w:lang w:val="ru-RU"/>
              </w:rPr>
              <w:t>Наименование основания для отказа в</w:t>
            </w:r>
          </w:p>
          <w:p w:rsidR="000B6D55" w:rsidRPr="00230BD4" w:rsidRDefault="000B6D55" w:rsidP="00CF2293">
            <w:pPr>
              <w:pStyle w:val="TableParagraph"/>
              <w:spacing w:line="270" w:lineRule="atLeast"/>
              <w:ind w:left="216" w:right="209"/>
              <w:jc w:val="center"/>
              <w:rPr>
                <w:rFonts w:ascii="Arial" w:hAnsi="Arial" w:cs="Arial"/>
                <w:sz w:val="24"/>
                <w:szCs w:val="24"/>
                <w:lang w:val="ru-RU"/>
              </w:rPr>
            </w:pPr>
            <w:r w:rsidRPr="00230BD4">
              <w:rPr>
                <w:rFonts w:ascii="Arial" w:hAnsi="Arial" w:cs="Arial"/>
                <w:sz w:val="24"/>
                <w:szCs w:val="24"/>
                <w:lang w:val="ru-RU"/>
              </w:rPr>
              <w:t>соответствии с Административным регламентом</w:t>
            </w:r>
          </w:p>
        </w:tc>
        <w:tc>
          <w:tcPr>
            <w:tcW w:w="3418" w:type="dxa"/>
          </w:tcPr>
          <w:p w:rsidR="000B6D55" w:rsidRPr="00230BD4" w:rsidRDefault="000B6D55" w:rsidP="00CF2293">
            <w:pPr>
              <w:pStyle w:val="TableParagraph"/>
              <w:spacing w:before="133"/>
              <w:ind w:left="849" w:right="517" w:hanging="310"/>
              <w:rPr>
                <w:rFonts w:ascii="Arial" w:hAnsi="Arial" w:cs="Arial"/>
                <w:sz w:val="24"/>
                <w:szCs w:val="24"/>
                <w:lang w:val="ru-RU"/>
              </w:rPr>
            </w:pPr>
            <w:r w:rsidRPr="00230BD4">
              <w:rPr>
                <w:rFonts w:ascii="Arial" w:hAnsi="Arial" w:cs="Arial"/>
                <w:sz w:val="24"/>
                <w:szCs w:val="24"/>
                <w:lang w:val="ru-RU"/>
              </w:rPr>
              <w:t>Разъяснение причин отказа в приеме документов</w:t>
            </w:r>
          </w:p>
        </w:tc>
      </w:tr>
      <w:tr w:rsidR="000B6D55" w:rsidRPr="00FF0315" w:rsidTr="00CF2293">
        <w:trPr>
          <w:trHeight w:val="1499"/>
        </w:trPr>
        <w:tc>
          <w:tcPr>
            <w:tcW w:w="1684" w:type="dxa"/>
          </w:tcPr>
          <w:p w:rsidR="000B6D55" w:rsidRPr="00230BD4" w:rsidRDefault="000B6D55" w:rsidP="00CF2293">
            <w:pPr>
              <w:pStyle w:val="TableParagraph"/>
              <w:ind w:left="108" w:right="532"/>
              <w:rPr>
                <w:rFonts w:ascii="Arial" w:hAnsi="Arial" w:cs="Arial"/>
                <w:sz w:val="24"/>
                <w:szCs w:val="24"/>
              </w:rPr>
            </w:pPr>
            <w:r w:rsidRPr="00230BD4">
              <w:rPr>
                <w:rFonts w:ascii="Arial" w:hAnsi="Arial" w:cs="Arial"/>
                <w:sz w:val="24"/>
                <w:szCs w:val="24"/>
              </w:rPr>
              <w:t>подпункт "а" пункта 2.13</w:t>
            </w:r>
          </w:p>
        </w:tc>
        <w:tc>
          <w:tcPr>
            <w:tcW w:w="4395" w:type="dxa"/>
          </w:tcPr>
          <w:p w:rsidR="000B6D55" w:rsidRPr="00230BD4" w:rsidRDefault="000B6D55" w:rsidP="00CF2293">
            <w:pPr>
              <w:pStyle w:val="TableParagraph"/>
              <w:ind w:left="107" w:right="98"/>
              <w:rPr>
                <w:rFonts w:ascii="Arial" w:hAnsi="Arial" w:cs="Arial"/>
                <w:sz w:val="24"/>
                <w:szCs w:val="24"/>
                <w:lang w:val="ru-RU"/>
              </w:rPr>
            </w:pPr>
            <w:r w:rsidRPr="00230BD4">
              <w:rPr>
                <w:rFonts w:ascii="Arial" w:hAnsi="Arial" w:cs="Arial"/>
                <w:sz w:val="24"/>
                <w:szCs w:val="24"/>
                <w:lang w:val="ru-RU"/>
              </w:rPr>
              <w:t>уведомление об окончании строительства представлено в орган государственной власти, орган местного самоуправления, в полномочия которых не входит предоставление услуги</w:t>
            </w:r>
          </w:p>
        </w:tc>
        <w:tc>
          <w:tcPr>
            <w:tcW w:w="3418" w:type="dxa"/>
          </w:tcPr>
          <w:p w:rsidR="000B6D55" w:rsidRPr="00230BD4" w:rsidRDefault="000B6D55" w:rsidP="00CF2293">
            <w:pPr>
              <w:pStyle w:val="TableParagraph"/>
              <w:ind w:left="105" w:right="82"/>
              <w:rPr>
                <w:rFonts w:ascii="Arial" w:hAnsi="Arial" w:cs="Arial"/>
                <w:i/>
                <w:sz w:val="24"/>
                <w:szCs w:val="24"/>
                <w:lang w:val="ru-RU"/>
              </w:rPr>
            </w:pPr>
            <w:r w:rsidRPr="00230BD4">
              <w:rPr>
                <w:rFonts w:ascii="Arial" w:hAnsi="Arial" w:cs="Arial"/>
                <w:i/>
                <w:sz w:val="24"/>
                <w:szCs w:val="24"/>
                <w:lang w:val="ru-RU"/>
              </w:rPr>
              <w:t>Указывается, какое ведомство предоставляет услугу, информация о его местонахождении</w:t>
            </w:r>
          </w:p>
        </w:tc>
      </w:tr>
      <w:tr w:rsidR="000B6D55" w:rsidRPr="00FF0315" w:rsidTr="00CF2293">
        <w:trPr>
          <w:trHeight w:val="2051"/>
        </w:trPr>
        <w:tc>
          <w:tcPr>
            <w:tcW w:w="1684" w:type="dxa"/>
          </w:tcPr>
          <w:p w:rsidR="000B6D55" w:rsidRPr="00230BD4" w:rsidRDefault="000B6D55" w:rsidP="00CF2293">
            <w:pPr>
              <w:pStyle w:val="TableParagraph"/>
              <w:ind w:left="108" w:right="517"/>
              <w:rPr>
                <w:rFonts w:ascii="Arial" w:hAnsi="Arial" w:cs="Arial"/>
                <w:sz w:val="24"/>
                <w:szCs w:val="24"/>
              </w:rPr>
            </w:pPr>
            <w:r w:rsidRPr="00230BD4">
              <w:rPr>
                <w:rFonts w:ascii="Arial" w:hAnsi="Arial" w:cs="Arial"/>
                <w:sz w:val="24"/>
                <w:szCs w:val="24"/>
              </w:rPr>
              <w:lastRenderedPageBreak/>
              <w:t>подпункт "б" пункта 2.13</w:t>
            </w:r>
          </w:p>
        </w:tc>
        <w:tc>
          <w:tcPr>
            <w:tcW w:w="4395" w:type="dxa"/>
          </w:tcPr>
          <w:p w:rsidR="000B6D55" w:rsidRPr="00230BD4" w:rsidRDefault="000B6D55" w:rsidP="00CF2293">
            <w:pPr>
              <w:pStyle w:val="TableParagraph"/>
              <w:ind w:left="107" w:right="94"/>
              <w:rPr>
                <w:rFonts w:ascii="Arial" w:hAnsi="Arial" w:cs="Arial"/>
                <w:sz w:val="24"/>
                <w:szCs w:val="24"/>
                <w:lang w:val="ru-RU"/>
              </w:rPr>
            </w:pPr>
            <w:r w:rsidRPr="00230BD4">
              <w:rPr>
                <w:rFonts w:ascii="Arial" w:hAnsi="Arial" w:cs="Arial"/>
                <w:sz w:val="24"/>
                <w:szCs w:val="24"/>
                <w:lang w:val="ru-RU"/>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418" w:type="dxa"/>
          </w:tcPr>
          <w:p w:rsidR="000B6D55" w:rsidRPr="00230BD4" w:rsidRDefault="000B6D55" w:rsidP="00CF2293">
            <w:pPr>
              <w:pStyle w:val="TableParagraph"/>
              <w:ind w:left="105" w:right="105"/>
              <w:rPr>
                <w:rFonts w:ascii="Arial" w:hAnsi="Arial" w:cs="Arial"/>
                <w:i/>
                <w:sz w:val="24"/>
                <w:szCs w:val="24"/>
                <w:lang w:val="ru-RU"/>
              </w:rPr>
            </w:pPr>
            <w:r w:rsidRPr="00230BD4">
              <w:rPr>
                <w:rFonts w:ascii="Arial" w:hAnsi="Arial" w:cs="Arial"/>
                <w:i/>
                <w:sz w:val="24"/>
                <w:szCs w:val="24"/>
                <w:lang w:val="ru-RU"/>
              </w:rPr>
              <w:t>Указывается исчерпывающий перечень документов, утративших силу</w:t>
            </w:r>
          </w:p>
        </w:tc>
      </w:tr>
      <w:tr w:rsidR="000B6D55" w:rsidRPr="00FF0315" w:rsidTr="00CF2293">
        <w:trPr>
          <w:trHeight w:val="278"/>
        </w:trPr>
        <w:tc>
          <w:tcPr>
            <w:tcW w:w="1684" w:type="dxa"/>
          </w:tcPr>
          <w:p w:rsidR="000B6D55" w:rsidRPr="00230BD4" w:rsidRDefault="000B6D55" w:rsidP="00CF2293">
            <w:pPr>
              <w:pStyle w:val="TableParagraph"/>
              <w:spacing w:line="258" w:lineRule="exact"/>
              <w:ind w:left="108"/>
              <w:rPr>
                <w:rFonts w:ascii="Arial" w:hAnsi="Arial" w:cs="Arial"/>
                <w:sz w:val="24"/>
                <w:szCs w:val="24"/>
              </w:rPr>
            </w:pPr>
            <w:r w:rsidRPr="00230BD4">
              <w:rPr>
                <w:rFonts w:ascii="Arial" w:hAnsi="Arial" w:cs="Arial"/>
                <w:sz w:val="24"/>
                <w:szCs w:val="24"/>
              </w:rPr>
              <w:t>подпункт "в" пункта 2.13</w:t>
            </w:r>
          </w:p>
        </w:tc>
        <w:tc>
          <w:tcPr>
            <w:tcW w:w="4395" w:type="dxa"/>
          </w:tcPr>
          <w:p w:rsidR="000B6D55" w:rsidRPr="00BC2F85" w:rsidRDefault="000B6D55" w:rsidP="00CF2293">
            <w:pPr>
              <w:pStyle w:val="TableParagraph"/>
              <w:spacing w:line="258" w:lineRule="exact"/>
              <w:ind w:left="107"/>
              <w:rPr>
                <w:rFonts w:ascii="Arial" w:hAnsi="Arial" w:cs="Arial"/>
                <w:sz w:val="24"/>
                <w:szCs w:val="24"/>
                <w:lang w:val="ru-RU"/>
              </w:rPr>
            </w:pPr>
            <w:r w:rsidRPr="00BC2F85">
              <w:rPr>
                <w:rFonts w:ascii="Arial" w:hAnsi="Arial" w:cs="Arial"/>
                <w:sz w:val="24"/>
                <w:szCs w:val="24"/>
                <w:lang w:val="ru-RU"/>
              </w:rPr>
              <w:t>представленные документы содержат подчистки и исправления текста</w:t>
            </w:r>
          </w:p>
        </w:tc>
        <w:tc>
          <w:tcPr>
            <w:tcW w:w="3418" w:type="dxa"/>
          </w:tcPr>
          <w:p w:rsidR="000B6D55" w:rsidRDefault="000B6D55" w:rsidP="00CF2293">
            <w:pPr>
              <w:pStyle w:val="TableParagraph"/>
              <w:spacing w:line="258" w:lineRule="exact"/>
              <w:ind w:left="105"/>
              <w:rPr>
                <w:rFonts w:ascii="Arial" w:hAnsi="Arial" w:cs="Arial"/>
                <w:i/>
                <w:sz w:val="24"/>
                <w:szCs w:val="24"/>
                <w:lang w:val="ru-RU"/>
              </w:rPr>
            </w:pPr>
            <w:r w:rsidRPr="00964B8E">
              <w:rPr>
                <w:rFonts w:ascii="Arial" w:hAnsi="Arial" w:cs="Arial"/>
                <w:i/>
                <w:sz w:val="24"/>
                <w:szCs w:val="24"/>
                <w:lang w:val="ru-RU"/>
              </w:rPr>
              <w:t>Указывается исчерпывающий</w:t>
            </w:r>
          </w:p>
          <w:p w:rsidR="000B6D55" w:rsidRPr="00BC2F85" w:rsidRDefault="000B6D55" w:rsidP="00CF2293">
            <w:pPr>
              <w:pStyle w:val="TableParagraph"/>
              <w:spacing w:line="258" w:lineRule="exact"/>
              <w:ind w:left="105"/>
              <w:rPr>
                <w:rFonts w:ascii="Arial" w:hAnsi="Arial" w:cs="Arial"/>
                <w:i/>
                <w:sz w:val="24"/>
                <w:szCs w:val="24"/>
                <w:lang w:val="ru-RU"/>
              </w:rPr>
            </w:pPr>
            <w:r w:rsidRPr="00230BD4">
              <w:rPr>
                <w:rFonts w:ascii="Arial" w:hAnsi="Arial" w:cs="Arial"/>
                <w:i/>
                <w:sz w:val="24"/>
                <w:szCs w:val="24"/>
                <w:lang w:val="ru-RU"/>
              </w:rPr>
              <w:t>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0B6D55" w:rsidRPr="00FF0315" w:rsidTr="00CF2293">
        <w:trPr>
          <w:trHeight w:val="278"/>
        </w:trPr>
        <w:tc>
          <w:tcPr>
            <w:tcW w:w="1684" w:type="dxa"/>
          </w:tcPr>
          <w:p w:rsidR="000B6D55" w:rsidRPr="00230BD4" w:rsidRDefault="000B6D55" w:rsidP="00CF2293">
            <w:pPr>
              <w:pStyle w:val="TableParagraph"/>
              <w:spacing w:line="258" w:lineRule="exact"/>
              <w:ind w:left="108"/>
              <w:rPr>
                <w:rFonts w:ascii="Arial" w:hAnsi="Arial" w:cs="Arial"/>
                <w:sz w:val="24"/>
                <w:szCs w:val="24"/>
              </w:rPr>
            </w:pPr>
            <w:r w:rsidRPr="00230BD4">
              <w:rPr>
                <w:rFonts w:ascii="Arial" w:hAnsi="Arial" w:cs="Arial"/>
                <w:sz w:val="24"/>
                <w:szCs w:val="24"/>
              </w:rPr>
              <w:t>подпункт "г" пункта 2.13</w:t>
            </w:r>
          </w:p>
        </w:tc>
        <w:tc>
          <w:tcPr>
            <w:tcW w:w="4395" w:type="dxa"/>
          </w:tcPr>
          <w:p w:rsidR="000B6D55" w:rsidRPr="00BC2F85" w:rsidRDefault="000B6D55" w:rsidP="00CF2293">
            <w:pPr>
              <w:pStyle w:val="TableParagraph"/>
              <w:spacing w:line="258" w:lineRule="exact"/>
              <w:ind w:left="107"/>
              <w:rPr>
                <w:rFonts w:ascii="Arial" w:hAnsi="Arial" w:cs="Arial"/>
                <w:sz w:val="24"/>
                <w:szCs w:val="24"/>
                <w:lang w:val="ru-RU"/>
              </w:rPr>
            </w:pPr>
            <w:r w:rsidRPr="00230BD4">
              <w:rPr>
                <w:rFonts w:ascii="Arial" w:hAnsi="Arial" w:cs="Arial"/>
                <w:sz w:val="24"/>
                <w:szCs w:val="24"/>
                <w:lang w:val="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418" w:type="dxa"/>
          </w:tcPr>
          <w:p w:rsidR="000B6D55" w:rsidRPr="004C76A8" w:rsidRDefault="000B6D55" w:rsidP="00CF2293">
            <w:pPr>
              <w:pStyle w:val="TableParagraph"/>
              <w:spacing w:line="258" w:lineRule="exact"/>
              <w:ind w:left="105"/>
              <w:rPr>
                <w:rFonts w:ascii="Arial" w:hAnsi="Arial" w:cs="Arial"/>
                <w:i/>
                <w:sz w:val="24"/>
                <w:szCs w:val="24"/>
                <w:lang w:val="ru-RU"/>
              </w:rPr>
            </w:pPr>
            <w:r w:rsidRPr="00230BD4">
              <w:rPr>
                <w:rFonts w:ascii="Arial" w:hAnsi="Arial" w:cs="Arial"/>
                <w:i/>
                <w:sz w:val="24"/>
                <w:szCs w:val="24"/>
                <w:lang w:val="ru-RU"/>
              </w:rPr>
              <w:t>Указывается исчерпывающий перечень документов, содержащих повреждения</w:t>
            </w:r>
          </w:p>
        </w:tc>
      </w:tr>
      <w:tr w:rsidR="000B6D55" w:rsidRPr="00FF0315" w:rsidTr="00CF2293">
        <w:trPr>
          <w:trHeight w:val="278"/>
        </w:trPr>
        <w:tc>
          <w:tcPr>
            <w:tcW w:w="1684" w:type="dxa"/>
          </w:tcPr>
          <w:p w:rsidR="000B6D55" w:rsidRPr="004C76A8" w:rsidRDefault="000B6D55" w:rsidP="00CF2293">
            <w:pPr>
              <w:pStyle w:val="TableParagraph"/>
              <w:spacing w:line="258" w:lineRule="exact"/>
              <w:ind w:left="108"/>
              <w:rPr>
                <w:rFonts w:ascii="Arial" w:hAnsi="Arial" w:cs="Arial"/>
                <w:sz w:val="24"/>
                <w:szCs w:val="24"/>
                <w:lang w:val="ru-RU"/>
              </w:rPr>
            </w:pPr>
            <w:r w:rsidRPr="00230BD4">
              <w:rPr>
                <w:rFonts w:ascii="Arial" w:hAnsi="Arial" w:cs="Arial"/>
                <w:sz w:val="24"/>
                <w:szCs w:val="24"/>
              </w:rPr>
              <w:t>подпункт "д" пункта 2.13</w:t>
            </w:r>
          </w:p>
        </w:tc>
        <w:tc>
          <w:tcPr>
            <w:tcW w:w="4395" w:type="dxa"/>
          </w:tcPr>
          <w:p w:rsidR="000B6D55" w:rsidRPr="00BC2F85" w:rsidRDefault="000B6D55" w:rsidP="00CF2293">
            <w:pPr>
              <w:pStyle w:val="TableParagraph"/>
              <w:spacing w:line="258" w:lineRule="exact"/>
              <w:ind w:left="107"/>
              <w:rPr>
                <w:rFonts w:ascii="Arial" w:hAnsi="Arial" w:cs="Arial"/>
                <w:sz w:val="24"/>
                <w:szCs w:val="24"/>
                <w:lang w:val="ru-RU"/>
              </w:rPr>
            </w:pPr>
            <w:r w:rsidRPr="00230BD4">
              <w:rPr>
                <w:rFonts w:ascii="Arial" w:hAnsi="Arial" w:cs="Arial"/>
                <w:sz w:val="24"/>
                <w:szCs w:val="24"/>
                <w:lang w:val="ru-RU"/>
              </w:rPr>
              <w:t>уведомление об окончании строительства 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418" w:type="dxa"/>
          </w:tcPr>
          <w:p w:rsidR="000B6D55" w:rsidRPr="004C76A8" w:rsidRDefault="000B6D55" w:rsidP="00CF2293">
            <w:pPr>
              <w:pStyle w:val="TableParagraph"/>
              <w:spacing w:line="258" w:lineRule="exact"/>
              <w:ind w:left="105"/>
              <w:rPr>
                <w:rFonts w:ascii="Arial" w:hAnsi="Arial" w:cs="Arial"/>
                <w:i/>
                <w:sz w:val="24"/>
                <w:szCs w:val="24"/>
                <w:lang w:val="ru-RU"/>
              </w:rPr>
            </w:pPr>
            <w:r w:rsidRPr="00230BD4">
              <w:rPr>
                <w:rFonts w:ascii="Arial" w:hAnsi="Arial" w:cs="Arial"/>
                <w:i/>
                <w:sz w:val="24"/>
                <w:szCs w:val="24"/>
                <w:lang w:val="ru-RU"/>
              </w:rPr>
              <w:t>Указывается исчерпывающий перечень документов, поданных с нарушением указанных требований, а также нарушенные требования</w:t>
            </w:r>
          </w:p>
        </w:tc>
      </w:tr>
      <w:tr w:rsidR="000B6D55" w:rsidRPr="00FF0315" w:rsidTr="00CF2293">
        <w:trPr>
          <w:trHeight w:val="278"/>
        </w:trPr>
        <w:tc>
          <w:tcPr>
            <w:tcW w:w="1684" w:type="dxa"/>
          </w:tcPr>
          <w:p w:rsidR="000B6D55" w:rsidRPr="004C76A8" w:rsidRDefault="000B6D55" w:rsidP="00CF2293">
            <w:pPr>
              <w:pStyle w:val="TableParagraph"/>
              <w:spacing w:line="258" w:lineRule="exact"/>
              <w:ind w:left="108"/>
              <w:rPr>
                <w:rFonts w:ascii="Arial" w:hAnsi="Arial" w:cs="Arial"/>
                <w:sz w:val="24"/>
                <w:szCs w:val="24"/>
                <w:lang w:val="ru-RU"/>
              </w:rPr>
            </w:pPr>
            <w:r w:rsidRPr="00230BD4">
              <w:rPr>
                <w:rFonts w:ascii="Arial" w:hAnsi="Arial" w:cs="Arial"/>
                <w:sz w:val="24"/>
                <w:szCs w:val="24"/>
              </w:rPr>
              <w:t>подпункт "е" пункта 2.13</w:t>
            </w:r>
          </w:p>
        </w:tc>
        <w:tc>
          <w:tcPr>
            <w:tcW w:w="4395" w:type="dxa"/>
          </w:tcPr>
          <w:p w:rsidR="000B6D55" w:rsidRPr="00BC2F85" w:rsidRDefault="000B6D55" w:rsidP="00CF2293">
            <w:pPr>
              <w:pStyle w:val="TableParagraph"/>
              <w:spacing w:line="258" w:lineRule="exact"/>
              <w:ind w:left="107"/>
              <w:rPr>
                <w:rFonts w:ascii="Arial" w:hAnsi="Arial" w:cs="Arial"/>
                <w:sz w:val="24"/>
                <w:szCs w:val="24"/>
                <w:lang w:val="ru-RU"/>
              </w:rPr>
            </w:pPr>
            <w:r w:rsidRPr="00230BD4">
              <w:rPr>
                <w:rFonts w:ascii="Arial" w:hAnsi="Arial" w:cs="Arial"/>
                <w:sz w:val="24"/>
                <w:szCs w:val="24"/>
                <w:lang w:val="ru-RU"/>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418" w:type="dxa"/>
          </w:tcPr>
          <w:p w:rsidR="000B6D55" w:rsidRPr="004C76A8" w:rsidRDefault="000B6D55" w:rsidP="00CF2293">
            <w:pPr>
              <w:pStyle w:val="TableParagraph"/>
              <w:spacing w:line="258" w:lineRule="exact"/>
              <w:ind w:left="105"/>
              <w:rPr>
                <w:rFonts w:ascii="Arial" w:hAnsi="Arial" w:cs="Arial"/>
                <w:i/>
                <w:sz w:val="24"/>
                <w:szCs w:val="24"/>
                <w:lang w:val="ru-RU"/>
              </w:rPr>
            </w:pPr>
            <w:r w:rsidRPr="00230BD4">
              <w:rPr>
                <w:rFonts w:ascii="Arial" w:hAnsi="Arial" w:cs="Arial"/>
                <w:i/>
                <w:sz w:val="24"/>
                <w:szCs w:val="24"/>
                <w:lang w:val="ru-RU"/>
              </w:rPr>
              <w:t>Указывается исчерпывающий перечень электронных документов, не</w:t>
            </w:r>
            <w:r w:rsidRPr="00230BD4">
              <w:rPr>
                <w:rFonts w:ascii="Arial" w:hAnsi="Arial" w:cs="Arial"/>
                <w:i/>
                <w:spacing w:val="-11"/>
                <w:sz w:val="24"/>
                <w:szCs w:val="24"/>
                <w:lang w:val="ru-RU"/>
              </w:rPr>
              <w:t xml:space="preserve"> </w:t>
            </w:r>
            <w:r w:rsidRPr="00230BD4">
              <w:rPr>
                <w:rFonts w:ascii="Arial" w:hAnsi="Arial" w:cs="Arial"/>
                <w:i/>
                <w:sz w:val="24"/>
                <w:szCs w:val="24"/>
                <w:lang w:val="ru-RU"/>
              </w:rPr>
              <w:t>соответствующих указанному</w:t>
            </w:r>
            <w:r w:rsidRPr="00230BD4">
              <w:rPr>
                <w:rFonts w:ascii="Arial" w:hAnsi="Arial" w:cs="Arial"/>
                <w:i/>
                <w:spacing w:val="-1"/>
                <w:sz w:val="24"/>
                <w:szCs w:val="24"/>
                <w:lang w:val="ru-RU"/>
              </w:rPr>
              <w:t xml:space="preserve"> </w:t>
            </w:r>
            <w:r w:rsidRPr="00230BD4">
              <w:rPr>
                <w:rFonts w:ascii="Arial" w:hAnsi="Arial" w:cs="Arial"/>
                <w:i/>
                <w:sz w:val="24"/>
                <w:szCs w:val="24"/>
                <w:lang w:val="ru-RU"/>
              </w:rPr>
              <w:t>критерию</w:t>
            </w:r>
          </w:p>
        </w:tc>
      </w:tr>
    </w:tbl>
    <w:p w:rsidR="000B6D55" w:rsidRPr="004C76A8" w:rsidRDefault="000B6D55" w:rsidP="000B6D55">
      <w:pPr>
        <w:spacing w:line="258" w:lineRule="exact"/>
        <w:rPr>
          <w:rFonts w:ascii="Arial" w:hAnsi="Arial" w:cs="Arial"/>
        </w:rPr>
        <w:sectPr w:rsidR="000B6D55" w:rsidRPr="004C76A8">
          <w:pgSz w:w="11910" w:h="16840"/>
          <w:pgMar w:top="1360" w:right="340" w:bottom="280" w:left="1060" w:header="720" w:footer="720" w:gutter="0"/>
          <w:cols w:space="720"/>
        </w:sectPr>
      </w:pPr>
    </w:p>
    <w:p w:rsidR="000B6D55" w:rsidRPr="00230BD4" w:rsidRDefault="000B6D55" w:rsidP="000B6D55">
      <w:pPr>
        <w:pStyle w:val="a8"/>
        <w:spacing w:before="2"/>
        <w:jc w:val="left"/>
        <w:rPr>
          <w:rFonts w:ascii="Arial" w:hAnsi="Arial" w:cs="Arial"/>
          <w:sz w:val="24"/>
          <w:szCs w:val="24"/>
        </w:rPr>
      </w:pPr>
    </w:p>
    <w:p w:rsidR="000B6D55" w:rsidRPr="00230BD4" w:rsidRDefault="000B6D55" w:rsidP="000B6D55">
      <w:pPr>
        <w:tabs>
          <w:tab w:val="left" w:pos="10149"/>
        </w:tabs>
        <w:spacing w:before="90"/>
        <w:ind w:left="39"/>
        <w:jc w:val="center"/>
        <w:rPr>
          <w:rFonts w:ascii="Arial" w:hAnsi="Arial" w:cs="Arial"/>
        </w:rPr>
      </w:pPr>
      <w:r w:rsidRPr="00230BD4">
        <w:rPr>
          <w:rFonts w:ascii="Arial" w:hAnsi="Arial" w:cs="Arial"/>
        </w:rPr>
        <w:t>Дополнительно</w:t>
      </w:r>
      <w:r w:rsidRPr="00230BD4">
        <w:rPr>
          <w:rFonts w:ascii="Arial" w:hAnsi="Arial" w:cs="Arial"/>
          <w:spacing w:val="-15"/>
        </w:rPr>
        <w:t xml:space="preserve"> </w:t>
      </w:r>
      <w:r w:rsidRPr="00230BD4">
        <w:rPr>
          <w:rFonts w:ascii="Arial" w:hAnsi="Arial" w:cs="Arial"/>
        </w:rPr>
        <w:t>информируем:</w:t>
      </w:r>
      <w:r w:rsidRPr="00230BD4">
        <w:rPr>
          <w:rFonts w:ascii="Arial" w:hAnsi="Arial" w:cs="Arial"/>
          <w:spacing w:val="5"/>
        </w:rPr>
        <w:t xml:space="preserve"> </w:t>
      </w:r>
      <w:r w:rsidRPr="00230BD4">
        <w:rPr>
          <w:rFonts w:ascii="Arial" w:hAnsi="Arial" w:cs="Arial"/>
          <w:u w:val="single"/>
        </w:rPr>
        <w:t xml:space="preserve"> </w:t>
      </w:r>
      <w:r w:rsidRPr="00230BD4">
        <w:rPr>
          <w:rFonts w:ascii="Arial" w:hAnsi="Arial" w:cs="Arial"/>
          <w:u w:val="single"/>
        </w:rPr>
        <w:tab/>
      </w:r>
    </w:p>
    <w:p w:rsidR="000B6D55" w:rsidRPr="00230BD4" w:rsidRDefault="000B6D55" w:rsidP="000B6D55">
      <w:pPr>
        <w:tabs>
          <w:tab w:val="left" w:pos="10177"/>
        </w:tabs>
        <w:spacing w:line="249" w:lineRule="auto"/>
        <w:ind w:left="217" w:right="265"/>
        <w:jc w:val="center"/>
        <w:rPr>
          <w:rFonts w:ascii="Arial" w:hAnsi="Arial" w:cs="Arial"/>
        </w:rPr>
      </w:pPr>
      <w:r w:rsidRPr="00230BD4">
        <w:rPr>
          <w:rFonts w:ascii="Arial" w:hAnsi="Arial" w:cs="Arial"/>
          <w:w w:val="99"/>
          <w:u w:val="single"/>
        </w:rPr>
        <w:t xml:space="preserve"> </w:t>
      </w:r>
      <w:r w:rsidRPr="00230BD4">
        <w:rPr>
          <w:rFonts w:ascii="Arial" w:hAnsi="Arial" w:cs="Arial"/>
          <w:u w:val="single"/>
        </w:rPr>
        <w:tab/>
      </w:r>
      <w:r w:rsidRPr="00230BD4">
        <w:rPr>
          <w:rFonts w:ascii="Arial" w:hAnsi="Arial" w:cs="Arial"/>
          <w:spacing w:val="-17"/>
        </w:rPr>
        <w:t xml:space="preserve">. </w:t>
      </w:r>
      <w:r w:rsidRPr="00230BD4">
        <w:rPr>
          <w:rFonts w:ascii="Arial" w:hAnsi="Arial" w:cs="Arial"/>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w:t>
      </w:r>
      <w:r w:rsidRPr="00230BD4">
        <w:rPr>
          <w:rFonts w:ascii="Arial" w:hAnsi="Arial" w:cs="Arial"/>
          <w:spacing w:val="-6"/>
        </w:rPr>
        <w:t xml:space="preserve"> </w:t>
      </w:r>
      <w:r w:rsidRPr="00230BD4">
        <w:rPr>
          <w:rFonts w:ascii="Arial" w:hAnsi="Arial" w:cs="Arial"/>
        </w:rPr>
        <w:t>наличии)</w:t>
      </w:r>
    </w:p>
    <w:p w:rsidR="000B6D55" w:rsidRPr="00230BD4" w:rsidRDefault="000B6D55" w:rsidP="000B6D55">
      <w:pPr>
        <w:tabs>
          <w:tab w:val="left" w:pos="9997"/>
        </w:tabs>
        <w:spacing w:before="111"/>
        <w:ind w:right="72"/>
        <w:jc w:val="center"/>
        <w:rPr>
          <w:rFonts w:ascii="Arial" w:hAnsi="Arial" w:cs="Arial"/>
        </w:rPr>
      </w:pPr>
      <w:r w:rsidRPr="00230BD4">
        <w:rPr>
          <w:rFonts w:ascii="Arial" w:hAnsi="Arial" w:cs="Arial"/>
        </w:rPr>
        <w:t>Приложение:</w:t>
      </w:r>
      <w:r w:rsidRPr="00230BD4">
        <w:rPr>
          <w:rFonts w:ascii="Arial" w:hAnsi="Arial" w:cs="Arial"/>
          <w:spacing w:val="1"/>
        </w:rPr>
        <w:t xml:space="preserve"> </w:t>
      </w:r>
      <w:r w:rsidRPr="00230BD4">
        <w:rPr>
          <w:rFonts w:ascii="Arial" w:hAnsi="Arial" w:cs="Arial"/>
          <w:u w:val="single"/>
        </w:rPr>
        <w:t xml:space="preserve"> </w:t>
      </w:r>
      <w:r w:rsidRPr="00230BD4">
        <w:rPr>
          <w:rFonts w:ascii="Arial" w:hAnsi="Arial" w:cs="Arial"/>
          <w:u w:val="single"/>
        </w:rPr>
        <w:tab/>
      </w:r>
    </w:p>
    <w:p w:rsidR="000B6D55" w:rsidRPr="00230BD4" w:rsidRDefault="000B6D55" w:rsidP="000B6D55">
      <w:pPr>
        <w:tabs>
          <w:tab w:val="left" w:pos="9960"/>
        </w:tabs>
        <w:ind w:right="48"/>
        <w:jc w:val="center"/>
        <w:rPr>
          <w:rFonts w:ascii="Arial" w:hAnsi="Arial" w:cs="Arial"/>
        </w:rPr>
      </w:pPr>
      <w:r w:rsidRPr="00230BD4">
        <w:rPr>
          <w:rFonts w:ascii="Arial" w:hAnsi="Arial" w:cs="Arial"/>
          <w:w w:val="99"/>
          <w:u w:val="single"/>
        </w:rPr>
        <w:t xml:space="preserve"> </w:t>
      </w:r>
      <w:r w:rsidRPr="00230BD4">
        <w:rPr>
          <w:rFonts w:ascii="Arial" w:hAnsi="Arial" w:cs="Arial"/>
          <w:u w:val="single"/>
        </w:rPr>
        <w:tab/>
      </w:r>
      <w:r w:rsidRPr="00230BD4">
        <w:rPr>
          <w:rFonts w:ascii="Arial" w:hAnsi="Arial" w:cs="Arial"/>
        </w:rPr>
        <w:t>.</w:t>
      </w:r>
    </w:p>
    <w:p w:rsidR="000B6D55" w:rsidRPr="00230BD4" w:rsidRDefault="000B6D55" w:rsidP="000B6D55">
      <w:pPr>
        <w:spacing w:before="11"/>
        <w:ind w:left="267" w:right="277"/>
        <w:jc w:val="center"/>
        <w:rPr>
          <w:rFonts w:ascii="Arial" w:hAnsi="Arial" w:cs="Arial"/>
        </w:rPr>
      </w:pPr>
      <w:r w:rsidRPr="00230BD4">
        <w:rPr>
          <w:rFonts w:ascii="Arial" w:hAnsi="Arial" w:cs="Arial"/>
        </w:rPr>
        <w:t>(прилагаются документы, представленные заявителем)</w:t>
      </w:r>
    </w:p>
    <w:p w:rsidR="000B6D55" w:rsidRPr="00230BD4" w:rsidRDefault="000B6D55" w:rsidP="000B6D55">
      <w:pPr>
        <w:pStyle w:val="a8"/>
        <w:jc w:val="left"/>
        <w:rPr>
          <w:rFonts w:ascii="Arial" w:hAnsi="Arial" w:cs="Arial"/>
          <w:sz w:val="24"/>
          <w:szCs w:val="24"/>
        </w:rPr>
      </w:pPr>
    </w:p>
    <w:p w:rsidR="000B6D55" w:rsidRPr="00230BD4" w:rsidRDefault="000B6D55" w:rsidP="000B6D55">
      <w:pPr>
        <w:pStyle w:val="a8"/>
        <w:jc w:val="left"/>
        <w:rPr>
          <w:rFonts w:ascii="Arial" w:hAnsi="Arial" w:cs="Arial"/>
          <w:sz w:val="24"/>
          <w:szCs w:val="24"/>
        </w:rPr>
      </w:pPr>
    </w:p>
    <w:p w:rsidR="000B6D55" w:rsidRPr="00230BD4" w:rsidRDefault="000B6D55" w:rsidP="000B6D55">
      <w:pPr>
        <w:pStyle w:val="a8"/>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78208" behindDoc="1" locked="0" layoutInCell="1" allowOverlap="1">
                <wp:simplePos x="0" y="0"/>
                <wp:positionH relativeFrom="page">
                  <wp:posOffset>792480</wp:posOffset>
                </wp:positionH>
                <wp:positionV relativeFrom="paragraph">
                  <wp:posOffset>240030</wp:posOffset>
                </wp:positionV>
                <wp:extent cx="1981835" cy="1270"/>
                <wp:effectExtent l="11430" t="12065" r="6985" b="5715"/>
                <wp:wrapTopAndBottom/>
                <wp:docPr id="4154" name="Полилиния 4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248 1248"/>
                            <a:gd name="T1" fmla="*/ T0 w 3121"/>
                            <a:gd name="T2" fmla="+- 0 4368 1248"/>
                            <a:gd name="T3" fmla="*/ T2 w 3121"/>
                          </a:gdLst>
                          <a:ahLst/>
                          <a:cxnLst>
                            <a:cxn ang="0">
                              <a:pos x="T1" y="0"/>
                            </a:cxn>
                            <a:cxn ang="0">
                              <a:pos x="T3" y="0"/>
                            </a:cxn>
                          </a:cxnLst>
                          <a:rect l="0" t="0" r="r" b="b"/>
                          <a:pathLst>
                            <a:path w="3121">
                              <a:moveTo>
                                <a:pt x="0" y="0"/>
                              </a:moveTo>
                              <a:lnTo>
                                <a:pt x="312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54" o:spid="_x0000_s1026" style="position:absolute;margin-left:62.4pt;margin-top:18.9pt;width:156.05pt;height:.1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" path="m,l3120,e" filled="f" strokeweight=".16908mm">
                <v:path arrowok="t" o:connecttype="custom" o:connectlocs="0,0;19812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679232" behindDoc="1" locked="0" layoutInCell="1" allowOverlap="1">
                <wp:simplePos x="0" y="0"/>
                <wp:positionH relativeFrom="page">
                  <wp:posOffset>3152140</wp:posOffset>
                </wp:positionH>
                <wp:positionV relativeFrom="paragraph">
                  <wp:posOffset>240030</wp:posOffset>
                </wp:positionV>
                <wp:extent cx="1242695" cy="1270"/>
                <wp:effectExtent l="8890" t="12065" r="5715" b="5715"/>
                <wp:wrapTopAndBottom/>
                <wp:docPr id="4153" name="Полилиния 4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695" cy="1270"/>
                        </a:xfrm>
                        <a:custGeom>
                          <a:avLst/>
                          <a:gdLst>
                            <a:gd name="T0" fmla="+- 0 4964 4964"/>
                            <a:gd name="T1" fmla="*/ T0 w 1957"/>
                            <a:gd name="T2" fmla="+- 0 6920 4964"/>
                            <a:gd name="T3" fmla="*/ T2 w 1957"/>
                          </a:gdLst>
                          <a:ahLst/>
                          <a:cxnLst>
                            <a:cxn ang="0">
                              <a:pos x="T1" y="0"/>
                            </a:cxn>
                            <a:cxn ang="0">
                              <a:pos x="T3" y="0"/>
                            </a:cxn>
                          </a:cxnLst>
                          <a:rect l="0" t="0" r="r" b="b"/>
                          <a:pathLst>
                            <a:path w="1957">
                              <a:moveTo>
                                <a:pt x="0" y="0"/>
                              </a:moveTo>
                              <a:lnTo>
                                <a:pt x="1956"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53" o:spid="_x0000_s1026" style="position:absolute;margin-left:248.2pt;margin-top:18.9pt;width:97.8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" path="m,l1956,e" filled="f" strokeweight=".16908mm">
                <v:path arrowok="t" o:connecttype="custom" o:connectlocs="0,0;124206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680256" behindDoc="1" locked="0" layoutInCell="1" allowOverlap="1">
                <wp:simplePos x="0" y="0"/>
                <wp:positionH relativeFrom="page">
                  <wp:posOffset>4772025</wp:posOffset>
                </wp:positionH>
                <wp:positionV relativeFrom="paragraph">
                  <wp:posOffset>240030</wp:posOffset>
                </wp:positionV>
                <wp:extent cx="2035175" cy="1270"/>
                <wp:effectExtent l="9525" t="12065" r="12700" b="5715"/>
                <wp:wrapTopAndBottom/>
                <wp:docPr id="4152" name="Полилиния 4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5175" cy="1270"/>
                        </a:xfrm>
                        <a:custGeom>
                          <a:avLst/>
                          <a:gdLst>
                            <a:gd name="T0" fmla="+- 0 7515 7515"/>
                            <a:gd name="T1" fmla="*/ T0 w 3205"/>
                            <a:gd name="T2" fmla="+- 0 10719 7515"/>
                            <a:gd name="T3" fmla="*/ T2 w 3205"/>
                          </a:gdLst>
                          <a:ahLst/>
                          <a:cxnLst>
                            <a:cxn ang="0">
                              <a:pos x="T1" y="0"/>
                            </a:cxn>
                            <a:cxn ang="0">
                              <a:pos x="T3" y="0"/>
                            </a:cxn>
                          </a:cxnLst>
                          <a:rect l="0" t="0" r="r" b="b"/>
                          <a:pathLst>
                            <a:path w="3205">
                              <a:moveTo>
                                <a:pt x="0" y="0"/>
                              </a:moveTo>
                              <a:lnTo>
                                <a:pt x="3204"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52" o:spid="_x0000_s1026" style="position:absolute;margin-left:375.75pt;margin-top:18.9pt;width:160.2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" path="m,l3204,e" filled="f" strokeweight=".16908mm">
                <v:path arrowok="t" o:connecttype="custom" o:connectlocs="0,0;2034540,0" o:connectangles="0,0"/>
                <w10:wrap type="topAndBottom" anchorx="page"/>
              </v:shape>
            </w:pict>
          </mc:Fallback>
        </mc:AlternateContent>
      </w:r>
    </w:p>
    <w:p w:rsidR="000B6D55" w:rsidRPr="00230BD4" w:rsidRDefault="000B6D55" w:rsidP="000B6D55">
      <w:pPr>
        <w:tabs>
          <w:tab w:val="left" w:pos="4462"/>
          <w:tab w:val="left" w:pos="7009"/>
        </w:tabs>
        <w:spacing w:line="249" w:lineRule="auto"/>
        <w:ind w:left="7448" w:right="1408" w:hanging="6224"/>
        <w:rPr>
          <w:rFonts w:ascii="Arial" w:hAnsi="Arial" w:cs="Arial"/>
        </w:rPr>
      </w:pPr>
      <w:r w:rsidRPr="00230BD4">
        <w:rPr>
          <w:rFonts w:ascii="Arial" w:hAnsi="Arial" w:cs="Arial"/>
        </w:rPr>
        <w:t>(должность)</w:t>
      </w:r>
      <w:r w:rsidRPr="00230BD4">
        <w:rPr>
          <w:rFonts w:ascii="Arial" w:hAnsi="Arial" w:cs="Arial"/>
        </w:rPr>
        <w:tab/>
        <w:t>(подпись)</w:t>
      </w:r>
      <w:r w:rsidRPr="00230BD4">
        <w:rPr>
          <w:rFonts w:ascii="Arial" w:hAnsi="Arial" w:cs="Arial"/>
        </w:rPr>
        <w:tab/>
        <w:t>(фамилия, имя, отчество (при</w:t>
      </w:r>
      <w:r w:rsidRPr="00230BD4">
        <w:rPr>
          <w:rFonts w:ascii="Arial" w:hAnsi="Arial" w:cs="Arial"/>
          <w:spacing w:val="-3"/>
        </w:rPr>
        <w:t xml:space="preserve"> </w:t>
      </w:r>
      <w:r w:rsidRPr="00230BD4">
        <w:rPr>
          <w:rFonts w:ascii="Arial" w:hAnsi="Arial" w:cs="Arial"/>
        </w:rPr>
        <w:t>наличии)</w:t>
      </w:r>
    </w:p>
    <w:p w:rsidR="000B6D55" w:rsidRPr="00230BD4" w:rsidRDefault="000B6D55" w:rsidP="000B6D55">
      <w:pPr>
        <w:pStyle w:val="a8"/>
        <w:jc w:val="left"/>
        <w:rPr>
          <w:rFonts w:ascii="Arial" w:hAnsi="Arial" w:cs="Arial"/>
          <w:sz w:val="24"/>
          <w:szCs w:val="24"/>
        </w:rPr>
      </w:pPr>
    </w:p>
    <w:p w:rsidR="000B6D55" w:rsidRPr="00230BD4" w:rsidRDefault="000B6D55" w:rsidP="000B6D55">
      <w:pPr>
        <w:pStyle w:val="a8"/>
        <w:spacing w:before="4"/>
        <w:jc w:val="left"/>
        <w:rPr>
          <w:rFonts w:ascii="Arial" w:hAnsi="Arial" w:cs="Arial"/>
          <w:sz w:val="24"/>
          <w:szCs w:val="24"/>
        </w:rPr>
      </w:pPr>
    </w:p>
    <w:p w:rsidR="000B6D55" w:rsidRPr="00230BD4" w:rsidRDefault="000B6D55" w:rsidP="000B6D55">
      <w:pPr>
        <w:spacing w:before="90"/>
        <w:ind w:left="217"/>
        <w:rPr>
          <w:rFonts w:ascii="Arial" w:hAnsi="Arial" w:cs="Arial"/>
        </w:rPr>
      </w:pPr>
      <w:r w:rsidRPr="00230BD4">
        <w:rPr>
          <w:rFonts w:ascii="Arial" w:hAnsi="Arial" w:cs="Arial"/>
        </w:rPr>
        <w:t>Дата</w:t>
      </w:r>
    </w:p>
    <w:p w:rsidR="000B6D55" w:rsidRPr="00230BD4" w:rsidRDefault="000B6D55" w:rsidP="000B6D55">
      <w:pPr>
        <w:pStyle w:val="a8"/>
        <w:jc w:val="left"/>
        <w:rPr>
          <w:rFonts w:ascii="Arial" w:hAnsi="Arial" w:cs="Arial"/>
          <w:sz w:val="24"/>
          <w:szCs w:val="24"/>
        </w:rPr>
      </w:pPr>
    </w:p>
    <w:p w:rsidR="000B6D55" w:rsidRPr="00230BD4" w:rsidRDefault="000B6D55" w:rsidP="000B6D55">
      <w:pPr>
        <w:ind w:left="217"/>
        <w:rPr>
          <w:rFonts w:ascii="Arial" w:hAnsi="Arial" w:cs="Arial"/>
        </w:rPr>
      </w:pPr>
      <w:r w:rsidRPr="00230BD4">
        <w:rPr>
          <w:rFonts w:ascii="Arial" w:hAnsi="Arial" w:cs="Arial"/>
        </w:rPr>
        <w:t>*Сведения об ИНН в отношении иностранного юридического лица не указываются.</w:t>
      </w:r>
    </w:p>
    <w:p w:rsidR="000B6D55" w:rsidRPr="00C977B8" w:rsidRDefault="000B6D55" w:rsidP="000B6D55">
      <w:pPr>
        <w:rPr>
          <w:highlight w:val="yellow"/>
        </w:rPr>
        <w:sectPr w:rsidR="000B6D55" w:rsidRPr="00C977B8">
          <w:pgSz w:w="11910" w:h="16840"/>
          <w:pgMar w:top="1120" w:right="340" w:bottom="280" w:left="1060" w:header="720" w:footer="720" w:gutter="0"/>
          <w:cols w:space="720"/>
        </w:sectPr>
      </w:pPr>
    </w:p>
    <w:p w:rsidR="000B6D55" w:rsidRPr="00FA0739" w:rsidRDefault="000B6D55" w:rsidP="000B6D55">
      <w:pPr>
        <w:pStyle w:val="a8"/>
        <w:spacing w:before="67"/>
        <w:ind w:left="5857" w:right="222" w:firstLine="2361"/>
        <w:jc w:val="right"/>
        <w:rPr>
          <w:rFonts w:ascii="Arial" w:hAnsi="Arial" w:cs="Arial"/>
          <w:sz w:val="24"/>
          <w:szCs w:val="24"/>
        </w:rPr>
      </w:pPr>
      <w:r w:rsidRPr="00FA0739">
        <w:rPr>
          <w:rFonts w:ascii="Arial" w:hAnsi="Arial" w:cs="Arial"/>
          <w:sz w:val="24"/>
          <w:szCs w:val="24"/>
        </w:rPr>
        <w:lastRenderedPageBreak/>
        <w:t>Приложение</w:t>
      </w:r>
      <w:r w:rsidRPr="00FA0739">
        <w:rPr>
          <w:rFonts w:ascii="Arial" w:hAnsi="Arial" w:cs="Arial"/>
          <w:spacing w:val="-4"/>
          <w:sz w:val="24"/>
          <w:szCs w:val="24"/>
        </w:rPr>
        <w:t xml:space="preserve"> </w:t>
      </w:r>
      <w:r w:rsidRPr="00FA0739">
        <w:rPr>
          <w:rFonts w:ascii="Arial" w:hAnsi="Arial" w:cs="Arial"/>
          <w:sz w:val="24"/>
          <w:szCs w:val="24"/>
        </w:rPr>
        <w:t>№</w:t>
      </w:r>
      <w:r w:rsidRPr="00FA0739">
        <w:rPr>
          <w:rFonts w:ascii="Arial" w:hAnsi="Arial" w:cs="Arial"/>
          <w:spacing w:val="-1"/>
          <w:sz w:val="24"/>
          <w:szCs w:val="24"/>
        </w:rPr>
        <w:t xml:space="preserve"> </w:t>
      </w:r>
      <w:r w:rsidRPr="00FA0739">
        <w:rPr>
          <w:rFonts w:ascii="Arial" w:hAnsi="Arial" w:cs="Arial"/>
          <w:spacing w:val="-11"/>
          <w:sz w:val="24"/>
          <w:szCs w:val="24"/>
        </w:rPr>
        <w:t>2</w:t>
      </w:r>
      <w:r w:rsidRPr="00FA0739">
        <w:rPr>
          <w:rFonts w:ascii="Arial" w:hAnsi="Arial" w:cs="Arial"/>
          <w:sz w:val="24"/>
          <w:szCs w:val="24"/>
        </w:rPr>
        <w:t xml:space="preserve"> к</w:t>
      </w:r>
      <w:r w:rsidRPr="00FA0739">
        <w:rPr>
          <w:rFonts w:ascii="Arial" w:hAnsi="Arial" w:cs="Arial"/>
          <w:spacing w:val="-3"/>
          <w:sz w:val="24"/>
          <w:szCs w:val="24"/>
        </w:rPr>
        <w:t xml:space="preserve"> </w:t>
      </w:r>
      <w:r w:rsidRPr="00FA0739">
        <w:rPr>
          <w:rFonts w:ascii="Arial" w:hAnsi="Arial" w:cs="Arial"/>
          <w:sz w:val="24"/>
          <w:szCs w:val="24"/>
        </w:rPr>
        <w:t>Административному</w:t>
      </w:r>
      <w:r w:rsidRPr="00FA0739">
        <w:rPr>
          <w:rFonts w:ascii="Arial" w:hAnsi="Arial" w:cs="Arial"/>
          <w:spacing w:val="-5"/>
          <w:sz w:val="24"/>
          <w:szCs w:val="24"/>
        </w:rPr>
        <w:t xml:space="preserve"> </w:t>
      </w:r>
      <w:r w:rsidRPr="00FA0739">
        <w:rPr>
          <w:rFonts w:ascii="Arial" w:hAnsi="Arial" w:cs="Arial"/>
          <w:sz w:val="24"/>
          <w:szCs w:val="24"/>
        </w:rPr>
        <w:t>регламенту по предоставлению</w:t>
      </w:r>
      <w:r w:rsidRPr="00FA0739">
        <w:rPr>
          <w:rFonts w:ascii="Arial" w:hAnsi="Arial" w:cs="Arial"/>
          <w:spacing w:val="-17"/>
          <w:sz w:val="24"/>
          <w:szCs w:val="24"/>
        </w:rPr>
        <w:t xml:space="preserve"> </w:t>
      </w:r>
      <w:r w:rsidRPr="00FA0739">
        <w:rPr>
          <w:rFonts w:ascii="Arial" w:hAnsi="Arial" w:cs="Arial"/>
          <w:sz w:val="24"/>
          <w:szCs w:val="24"/>
        </w:rPr>
        <w:t>государственной</w:t>
      </w:r>
    </w:p>
    <w:p w:rsidR="000B6D55" w:rsidRPr="00FA0739" w:rsidRDefault="000B6D55" w:rsidP="000B6D55">
      <w:pPr>
        <w:pStyle w:val="a8"/>
        <w:spacing w:before="2"/>
        <w:ind w:right="227"/>
        <w:jc w:val="right"/>
        <w:rPr>
          <w:rFonts w:ascii="Arial" w:hAnsi="Arial" w:cs="Arial"/>
          <w:sz w:val="24"/>
          <w:szCs w:val="24"/>
        </w:rPr>
      </w:pPr>
      <w:r w:rsidRPr="00FA0739">
        <w:rPr>
          <w:rFonts w:ascii="Arial" w:hAnsi="Arial" w:cs="Arial"/>
          <w:sz w:val="24"/>
          <w:szCs w:val="24"/>
        </w:rPr>
        <w:t>(муниципальной)</w:t>
      </w:r>
      <w:r w:rsidRPr="00FA0739">
        <w:rPr>
          <w:rFonts w:ascii="Arial" w:hAnsi="Arial" w:cs="Arial"/>
          <w:spacing w:val="-12"/>
          <w:sz w:val="24"/>
          <w:szCs w:val="24"/>
        </w:rPr>
        <w:t xml:space="preserve"> </w:t>
      </w:r>
      <w:r w:rsidRPr="00FA0739">
        <w:rPr>
          <w:rFonts w:ascii="Arial" w:hAnsi="Arial" w:cs="Arial"/>
          <w:sz w:val="24"/>
          <w:szCs w:val="24"/>
        </w:rPr>
        <w:t>услуги</w:t>
      </w:r>
    </w:p>
    <w:p w:rsidR="000B6D55" w:rsidRPr="00FA0739" w:rsidRDefault="000B6D55" w:rsidP="000B6D55">
      <w:pPr>
        <w:pStyle w:val="a8"/>
        <w:spacing w:before="1"/>
        <w:jc w:val="left"/>
        <w:rPr>
          <w:rFonts w:ascii="Arial" w:hAnsi="Arial" w:cs="Arial"/>
          <w:sz w:val="24"/>
          <w:szCs w:val="24"/>
        </w:rPr>
      </w:pPr>
    </w:p>
    <w:p w:rsidR="000B6D55" w:rsidRPr="00FA0739" w:rsidRDefault="000B6D55" w:rsidP="000B6D55">
      <w:pPr>
        <w:ind w:left="217" w:right="222"/>
        <w:jc w:val="right"/>
        <w:rPr>
          <w:rFonts w:ascii="Arial" w:hAnsi="Arial" w:cs="Arial"/>
        </w:rPr>
      </w:pPr>
      <w:r w:rsidRPr="00FA0739">
        <w:rPr>
          <w:rFonts w:ascii="Arial" w:hAnsi="Arial" w:cs="Arial"/>
          <w:spacing w:val="-1"/>
        </w:rPr>
        <w:t>ФОРМА</w:t>
      </w:r>
    </w:p>
    <w:p w:rsidR="000B6D55" w:rsidRPr="00FA0739" w:rsidRDefault="000B6D55" w:rsidP="000B6D55">
      <w:pPr>
        <w:spacing w:before="1"/>
        <w:ind w:left="268" w:right="277"/>
        <w:jc w:val="center"/>
        <w:rPr>
          <w:rFonts w:ascii="Arial" w:hAnsi="Arial" w:cs="Arial"/>
          <w:b/>
        </w:rPr>
      </w:pPr>
      <w:r w:rsidRPr="00FA0739">
        <w:rPr>
          <w:rFonts w:ascii="Arial" w:hAnsi="Arial" w:cs="Arial"/>
          <w:b/>
        </w:rPr>
        <w:t>З А Я В Л Е Н И Е</w:t>
      </w:r>
    </w:p>
    <w:p w:rsidR="000B6D55" w:rsidRPr="00FA0739" w:rsidRDefault="000B6D55" w:rsidP="000B6D55">
      <w:pPr>
        <w:spacing w:before="120"/>
        <w:ind w:left="267" w:right="277"/>
        <w:jc w:val="center"/>
        <w:rPr>
          <w:rFonts w:ascii="Arial" w:hAnsi="Arial" w:cs="Arial"/>
          <w:b/>
        </w:rPr>
      </w:pPr>
      <w:r w:rsidRPr="00FA0739">
        <w:rPr>
          <w:rFonts w:ascii="Arial" w:hAnsi="Arial" w:cs="Arial"/>
          <w:b/>
        </w:rPr>
        <w:t>об исправлении допущенных опечаток и ошибок в уведомлении о соответствии построенных или реконструированных объекта индивидуального жилищного строительства или садового дома требованиям законодательства</w:t>
      </w:r>
    </w:p>
    <w:p w:rsidR="000B6D55" w:rsidRPr="00FA0739" w:rsidRDefault="000B6D55" w:rsidP="000B6D55">
      <w:pPr>
        <w:ind w:left="268" w:right="277"/>
        <w:jc w:val="center"/>
        <w:rPr>
          <w:rFonts w:ascii="Arial" w:hAnsi="Arial" w:cs="Arial"/>
          <w:b/>
        </w:rPr>
      </w:pPr>
      <w:r w:rsidRPr="00FA0739">
        <w:rPr>
          <w:rFonts w:ascii="Arial" w:hAnsi="Arial" w:cs="Arial"/>
          <w:b/>
        </w:rPr>
        <w:t>o градостроительной деятельности,</w:t>
      </w:r>
    </w:p>
    <w:p w:rsidR="000B6D55" w:rsidRPr="00FA0739" w:rsidRDefault="000B6D55" w:rsidP="000B6D55">
      <w:pPr>
        <w:ind w:left="325" w:right="277"/>
        <w:jc w:val="center"/>
        <w:rPr>
          <w:rFonts w:ascii="Arial" w:hAnsi="Arial" w:cs="Arial"/>
          <w:b/>
        </w:rPr>
      </w:pPr>
      <w:r w:rsidRPr="00FA0739">
        <w:rPr>
          <w:rFonts w:ascii="Arial" w:hAnsi="Arial" w:cs="Arial"/>
          <w:b/>
        </w:rPr>
        <w:t>уведомлении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B6D55" w:rsidRPr="00FA0739" w:rsidRDefault="000B6D55" w:rsidP="000B6D55">
      <w:pPr>
        <w:ind w:left="269" w:right="277"/>
        <w:jc w:val="center"/>
        <w:rPr>
          <w:rFonts w:ascii="Arial" w:hAnsi="Arial" w:cs="Arial"/>
          <w:b/>
        </w:rPr>
      </w:pPr>
      <w:r w:rsidRPr="00FA0739">
        <w:rPr>
          <w:rFonts w:ascii="Arial" w:hAnsi="Arial" w:cs="Arial"/>
          <w:b/>
        </w:rPr>
        <w:t>(далее - уведомление)</w:t>
      </w:r>
    </w:p>
    <w:p w:rsidR="000B6D55" w:rsidRPr="00FA0739" w:rsidRDefault="000B6D55" w:rsidP="000B6D55">
      <w:pPr>
        <w:pStyle w:val="a8"/>
        <w:spacing w:before="7"/>
        <w:jc w:val="left"/>
        <w:rPr>
          <w:rFonts w:ascii="Arial" w:hAnsi="Arial" w:cs="Arial"/>
          <w:b/>
          <w:sz w:val="24"/>
          <w:szCs w:val="24"/>
        </w:rPr>
      </w:pPr>
    </w:p>
    <w:p w:rsidR="000B6D55" w:rsidRPr="00FA0739" w:rsidRDefault="000B6D55" w:rsidP="000B6D55">
      <w:pPr>
        <w:tabs>
          <w:tab w:val="left" w:pos="577"/>
          <w:tab w:val="left" w:pos="1988"/>
          <w:tab w:val="left" w:pos="2650"/>
        </w:tabs>
        <w:ind w:right="223"/>
        <w:jc w:val="right"/>
        <w:rPr>
          <w:rFonts w:ascii="Arial" w:hAnsi="Arial" w:cs="Arial"/>
        </w:rPr>
      </w:pPr>
      <w:r w:rsidRPr="00FA0739">
        <w:rPr>
          <w:rFonts w:ascii="Arial" w:hAnsi="Arial" w:cs="Arial"/>
        </w:rPr>
        <w:t>"</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w:t>
      </w:r>
      <w:r w:rsidRPr="00FA0739">
        <w:rPr>
          <w:rFonts w:ascii="Arial" w:hAnsi="Arial" w:cs="Arial"/>
          <w:u w:val="single"/>
        </w:rPr>
        <w:t xml:space="preserve"> </w:t>
      </w:r>
      <w:r w:rsidRPr="00FA0739">
        <w:rPr>
          <w:rFonts w:ascii="Arial" w:hAnsi="Arial" w:cs="Arial"/>
          <w:u w:val="single"/>
        </w:rPr>
        <w:tab/>
      </w:r>
      <w:r>
        <w:rPr>
          <w:rFonts w:ascii="Arial" w:hAnsi="Arial" w:cs="Arial"/>
        </w:rPr>
        <w:t>20___</w:t>
      </w:r>
      <w:r w:rsidRPr="00FA0739">
        <w:rPr>
          <w:rFonts w:ascii="Arial" w:hAnsi="Arial" w:cs="Arial"/>
          <w:spacing w:val="-1"/>
        </w:rPr>
        <w:t>г.</w:t>
      </w:r>
    </w:p>
    <w:p w:rsidR="000B6D55" w:rsidRPr="00FA0739" w:rsidRDefault="000B6D55" w:rsidP="000B6D55">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81280" behindDoc="1" locked="0" layoutInCell="1" allowOverlap="1">
                <wp:simplePos x="0" y="0"/>
                <wp:positionH relativeFrom="page">
                  <wp:posOffset>810895</wp:posOffset>
                </wp:positionH>
                <wp:positionV relativeFrom="paragraph">
                  <wp:posOffset>187960</wp:posOffset>
                </wp:positionV>
                <wp:extent cx="6323965" cy="1270"/>
                <wp:effectExtent l="10795" t="10160" r="8890" b="7620"/>
                <wp:wrapTopAndBottom/>
                <wp:docPr id="4151" name="Полилиния 4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3965" cy="1270"/>
                        </a:xfrm>
                        <a:custGeom>
                          <a:avLst/>
                          <a:gdLst>
                            <a:gd name="T0" fmla="+- 0 1277 1277"/>
                            <a:gd name="T1" fmla="*/ T0 w 9959"/>
                            <a:gd name="T2" fmla="+- 0 11236 1277"/>
                            <a:gd name="T3" fmla="*/ T2 w 9959"/>
                          </a:gdLst>
                          <a:ahLst/>
                          <a:cxnLst>
                            <a:cxn ang="0">
                              <a:pos x="T1" y="0"/>
                            </a:cxn>
                            <a:cxn ang="0">
                              <a:pos x="T3" y="0"/>
                            </a:cxn>
                          </a:cxnLst>
                          <a:rect l="0" t="0" r="r" b="b"/>
                          <a:pathLst>
                            <a:path w="9959">
                              <a:moveTo>
                                <a:pt x="0" y="0"/>
                              </a:moveTo>
                              <a:lnTo>
                                <a:pt x="995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51" o:spid="_x0000_s1026" style="position:absolute;margin-left:63.85pt;margin-top:14.8pt;width:497.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" path="m,l9959,e" filled="f" strokeweight=".21164mm">
                <v:path arrowok="t" o:connecttype="custom" o:connectlocs="0,0;6323965,0" o:connectangles="0,0"/>
                <w10:wrap type="topAndBottom" anchorx="page"/>
              </v:shape>
            </w:pict>
          </mc:Fallback>
        </mc:AlternateContent>
      </w:r>
    </w:p>
    <w:p w:rsidR="000B6D55" w:rsidRPr="00FA0739" w:rsidRDefault="000B6D55" w:rsidP="000B6D55">
      <w:pPr>
        <w:spacing w:before="2" w:line="249" w:lineRule="auto"/>
        <w:ind w:left="673" w:right="418" w:hanging="250"/>
        <w:rPr>
          <w:rFonts w:ascii="Arial" w:hAnsi="Arial" w:cs="Arial"/>
        </w:rPr>
      </w:pPr>
      <w:r w:rsidRPr="00FA0739">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B6D55" w:rsidRPr="00FA0739" w:rsidRDefault="000B6D55" w:rsidP="000B6D55">
      <w:pPr>
        <w:pStyle w:val="a8"/>
        <w:spacing w:before="1"/>
        <w:jc w:val="left"/>
        <w:rPr>
          <w:rFonts w:ascii="Arial" w:hAnsi="Arial" w:cs="Arial"/>
          <w:sz w:val="24"/>
          <w:szCs w:val="24"/>
        </w:rPr>
      </w:pPr>
    </w:p>
    <w:p w:rsidR="000B6D55" w:rsidRPr="00FA0739" w:rsidRDefault="000B6D55" w:rsidP="000B6D55">
      <w:pPr>
        <w:ind w:left="925"/>
        <w:rPr>
          <w:rFonts w:ascii="Arial" w:hAnsi="Arial" w:cs="Arial"/>
        </w:rPr>
      </w:pPr>
      <w:r w:rsidRPr="00FA0739">
        <w:rPr>
          <w:rFonts w:ascii="Arial" w:hAnsi="Arial" w:cs="Arial"/>
        </w:rPr>
        <w:t>Прошу исправить допущенную опечатку/ ошибку в уведомлении.</w:t>
      </w:r>
    </w:p>
    <w:p w:rsidR="000B6D55" w:rsidRPr="00FA0739" w:rsidRDefault="000B6D55" w:rsidP="000B6D55">
      <w:pPr>
        <w:pStyle w:val="a8"/>
        <w:jc w:val="left"/>
        <w:rPr>
          <w:rFonts w:ascii="Arial" w:hAnsi="Arial" w:cs="Arial"/>
          <w:sz w:val="24"/>
          <w:szCs w:val="24"/>
        </w:rPr>
      </w:pPr>
    </w:p>
    <w:p w:rsidR="000B6D55" w:rsidRPr="00FA0739" w:rsidRDefault="000B6D55" w:rsidP="00C40E70">
      <w:pPr>
        <w:pStyle w:val="af9"/>
        <w:widowControl w:val="0"/>
        <w:numPr>
          <w:ilvl w:val="2"/>
          <w:numId w:val="34"/>
        </w:numPr>
        <w:tabs>
          <w:tab w:val="left" w:pos="4103"/>
        </w:tabs>
        <w:autoSpaceDE w:val="0"/>
        <w:autoSpaceDN w:val="0"/>
        <w:ind w:hanging="241"/>
        <w:contextualSpacing w:val="0"/>
        <w:jc w:val="left"/>
        <w:rPr>
          <w:rFonts w:ascii="Arial" w:hAnsi="Arial" w:cs="Arial"/>
        </w:rPr>
      </w:pPr>
      <w:r w:rsidRPr="00FA0739">
        <w:rPr>
          <w:rFonts w:ascii="Arial" w:hAnsi="Arial" w:cs="Arial"/>
        </w:rPr>
        <w:t>Сведения о</w:t>
      </w:r>
      <w:r w:rsidRPr="00FA0739">
        <w:rPr>
          <w:rFonts w:ascii="Arial" w:hAnsi="Arial" w:cs="Arial"/>
          <w:spacing w:val="-1"/>
        </w:rPr>
        <w:t xml:space="preserve"> </w:t>
      </w:r>
      <w:r w:rsidRPr="00FA0739">
        <w:rPr>
          <w:rFonts w:ascii="Arial" w:hAnsi="Arial" w:cs="Arial"/>
        </w:rPr>
        <w:t>застройщике</w:t>
      </w:r>
    </w:p>
    <w:p w:rsidR="000B6D55" w:rsidRPr="00FA0739" w:rsidRDefault="000B6D55" w:rsidP="000B6D55">
      <w:pPr>
        <w:pStyle w:val="a8"/>
        <w:spacing w:before="6"/>
        <w:jc w:val="left"/>
        <w:rPr>
          <w:rFonts w:ascii="Arial" w:hAnsi="Arial" w:cs="Arial"/>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
        <w:gridCol w:w="5429"/>
        <w:gridCol w:w="3263"/>
      </w:tblGrid>
      <w:tr w:rsidR="000B6D55" w:rsidRPr="00FF0315" w:rsidTr="00CF2293">
        <w:trPr>
          <w:trHeight w:val="630"/>
        </w:trPr>
        <w:tc>
          <w:tcPr>
            <w:tcW w:w="664" w:type="dxa"/>
          </w:tcPr>
          <w:p w:rsidR="000B6D55" w:rsidRPr="00FA0739" w:rsidRDefault="000B6D55" w:rsidP="00CF2293">
            <w:pPr>
              <w:pStyle w:val="TableParagraph"/>
              <w:spacing w:line="270" w:lineRule="exact"/>
              <w:ind w:left="270" w:right="260"/>
              <w:jc w:val="center"/>
              <w:rPr>
                <w:rFonts w:ascii="Arial" w:hAnsi="Arial" w:cs="Arial"/>
                <w:sz w:val="24"/>
                <w:szCs w:val="24"/>
              </w:rPr>
            </w:pPr>
            <w:r w:rsidRPr="00FA0739">
              <w:rPr>
                <w:rFonts w:ascii="Arial" w:hAnsi="Arial" w:cs="Arial"/>
                <w:sz w:val="24"/>
                <w:szCs w:val="24"/>
              </w:rPr>
              <w:t>1.1.</w:t>
            </w:r>
          </w:p>
        </w:tc>
        <w:tc>
          <w:tcPr>
            <w:tcW w:w="5429" w:type="dxa"/>
          </w:tcPr>
          <w:p w:rsidR="000B6D55" w:rsidRPr="00FA0739" w:rsidRDefault="000B6D55" w:rsidP="00CF2293">
            <w:pPr>
              <w:pStyle w:val="TableParagraph"/>
              <w:ind w:left="108" w:right="888"/>
              <w:rPr>
                <w:rFonts w:ascii="Arial" w:hAnsi="Arial" w:cs="Arial"/>
                <w:sz w:val="24"/>
                <w:szCs w:val="24"/>
                <w:lang w:val="ru-RU"/>
              </w:rPr>
            </w:pPr>
            <w:r w:rsidRPr="00FA0739">
              <w:rPr>
                <w:rFonts w:ascii="Arial" w:hAnsi="Arial" w:cs="Arial"/>
                <w:sz w:val="24"/>
                <w:szCs w:val="24"/>
                <w:lang w:val="ru-RU"/>
              </w:rPr>
              <w:t>Сведения о физическом лице, в случае если застройщиком является физическое лицо:</w:t>
            </w:r>
          </w:p>
        </w:tc>
        <w:tc>
          <w:tcPr>
            <w:tcW w:w="3263"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357"/>
        </w:trPr>
        <w:tc>
          <w:tcPr>
            <w:tcW w:w="664" w:type="dxa"/>
          </w:tcPr>
          <w:p w:rsidR="000B6D55" w:rsidRPr="00FA0739" w:rsidRDefault="000B6D55" w:rsidP="00CF2293">
            <w:pPr>
              <w:pStyle w:val="TableParagraph"/>
              <w:spacing w:line="273" w:lineRule="exact"/>
              <w:ind w:left="270" w:right="262"/>
              <w:jc w:val="center"/>
              <w:rPr>
                <w:rFonts w:ascii="Arial" w:hAnsi="Arial" w:cs="Arial"/>
                <w:sz w:val="24"/>
                <w:szCs w:val="24"/>
              </w:rPr>
            </w:pPr>
            <w:r w:rsidRPr="00FA0739">
              <w:rPr>
                <w:rFonts w:ascii="Arial" w:hAnsi="Arial" w:cs="Arial"/>
                <w:sz w:val="24"/>
                <w:szCs w:val="24"/>
              </w:rPr>
              <w:t>1.1.1.</w:t>
            </w:r>
          </w:p>
        </w:tc>
        <w:tc>
          <w:tcPr>
            <w:tcW w:w="5429" w:type="dxa"/>
          </w:tcPr>
          <w:p w:rsidR="000B6D55" w:rsidRPr="00FA0739" w:rsidRDefault="000B6D55" w:rsidP="00CF2293">
            <w:pPr>
              <w:pStyle w:val="TableParagraph"/>
              <w:spacing w:line="273" w:lineRule="exact"/>
              <w:ind w:left="108"/>
              <w:rPr>
                <w:rFonts w:ascii="Arial" w:hAnsi="Arial" w:cs="Arial"/>
                <w:sz w:val="24"/>
                <w:szCs w:val="24"/>
                <w:lang w:val="ru-RU"/>
              </w:rPr>
            </w:pPr>
            <w:r w:rsidRPr="00FA0739">
              <w:rPr>
                <w:rFonts w:ascii="Arial" w:hAnsi="Arial" w:cs="Arial"/>
                <w:sz w:val="24"/>
                <w:szCs w:val="24"/>
                <w:lang w:val="ru-RU"/>
              </w:rPr>
              <w:t>Фамилия, имя, отчество (при наличии)</w:t>
            </w:r>
          </w:p>
        </w:tc>
        <w:tc>
          <w:tcPr>
            <w:tcW w:w="3263"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906"/>
        </w:trPr>
        <w:tc>
          <w:tcPr>
            <w:tcW w:w="664" w:type="dxa"/>
          </w:tcPr>
          <w:p w:rsidR="000B6D55" w:rsidRPr="00FA0739" w:rsidRDefault="000B6D55" w:rsidP="00CF2293">
            <w:pPr>
              <w:pStyle w:val="TableParagraph"/>
              <w:spacing w:line="270" w:lineRule="exact"/>
              <w:ind w:left="270" w:right="262"/>
              <w:jc w:val="center"/>
              <w:rPr>
                <w:rFonts w:ascii="Arial" w:hAnsi="Arial" w:cs="Arial"/>
                <w:sz w:val="24"/>
                <w:szCs w:val="24"/>
              </w:rPr>
            </w:pPr>
            <w:r w:rsidRPr="00FA0739">
              <w:rPr>
                <w:rFonts w:ascii="Arial" w:hAnsi="Arial" w:cs="Arial"/>
                <w:sz w:val="24"/>
                <w:szCs w:val="24"/>
              </w:rPr>
              <w:t>1.1.2.</w:t>
            </w:r>
          </w:p>
        </w:tc>
        <w:tc>
          <w:tcPr>
            <w:tcW w:w="5429" w:type="dxa"/>
          </w:tcPr>
          <w:p w:rsidR="000B6D55" w:rsidRPr="00FA0739" w:rsidRDefault="000B6D55" w:rsidP="00CF2293">
            <w:pPr>
              <w:pStyle w:val="TableParagraph"/>
              <w:ind w:left="108"/>
              <w:rPr>
                <w:rFonts w:ascii="Arial" w:hAnsi="Arial" w:cs="Arial"/>
                <w:sz w:val="24"/>
                <w:szCs w:val="24"/>
                <w:lang w:val="ru-RU"/>
              </w:rPr>
            </w:pPr>
            <w:r w:rsidRPr="00FA0739">
              <w:rPr>
                <w:rFonts w:ascii="Arial" w:hAnsi="Arial" w:cs="Arial"/>
                <w:sz w:val="24"/>
                <w:szCs w:val="24"/>
                <w:lang w:val="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3263"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1185"/>
        </w:trPr>
        <w:tc>
          <w:tcPr>
            <w:tcW w:w="664" w:type="dxa"/>
          </w:tcPr>
          <w:p w:rsidR="000B6D55" w:rsidRPr="00DD698B" w:rsidRDefault="000B6D55" w:rsidP="00CF2293">
            <w:pPr>
              <w:pStyle w:val="TableParagraph"/>
              <w:spacing w:line="273" w:lineRule="exact"/>
              <w:ind w:left="270" w:right="262"/>
              <w:jc w:val="center"/>
              <w:rPr>
                <w:rFonts w:ascii="Arial" w:hAnsi="Arial" w:cs="Arial"/>
                <w:sz w:val="24"/>
                <w:szCs w:val="24"/>
                <w:lang w:val="ru-RU"/>
              </w:rPr>
            </w:pPr>
            <w:r>
              <w:rPr>
                <w:rFonts w:ascii="Arial" w:hAnsi="Arial" w:cs="Arial"/>
                <w:sz w:val="24"/>
                <w:szCs w:val="24"/>
              </w:rPr>
              <w:t>1.1.3</w:t>
            </w:r>
          </w:p>
        </w:tc>
        <w:tc>
          <w:tcPr>
            <w:tcW w:w="5429" w:type="dxa"/>
          </w:tcPr>
          <w:p w:rsidR="000B6D55" w:rsidRPr="00FA0739" w:rsidRDefault="000B6D55" w:rsidP="00CF2293">
            <w:pPr>
              <w:pStyle w:val="TableParagraph"/>
              <w:ind w:left="108" w:right="147"/>
              <w:rPr>
                <w:rFonts w:ascii="Arial" w:hAnsi="Arial" w:cs="Arial"/>
                <w:sz w:val="24"/>
                <w:szCs w:val="24"/>
                <w:lang w:val="ru-RU"/>
              </w:rPr>
            </w:pPr>
            <w:r w:rsidRPr="00FA0739">
              <w:rPr>
                <w:rFonts w:ascii="Arial" w:hAnsi="Arial" w:cs="Arial"/>
                <w:sz w:val="24"/>
                <w:szCs w:val="24"/>
                <w:lang w:val="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3263"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630"/>
        </w:trPr>
        <w:tc>
          <w:tcPr>
            <w:tcW w:w="664" w:type="dxa"/>
          </w:tcPr>
          <w:p w:rsidR="000B6D55" w:rsidRPr="00DD698B" w:rsidRDefault="000B6D55" w:rsidP="00CF2293">
            <w:pPr>
              <w:pStyle w:val="TableParagraph"/>
              <w:spacing w:line="270" w:lineRule="exact"/>
              <w:ind w:left="270" w:right="260"/>
              <w:jc w:val="center"/>
              <w:rPr>
                <w:rFonts w:ascii="Arial" w:hAnsi="Arial" w:cs="Arial"/>
                <w:sz w:val="24"/>
                <w:szCs w:val="24"/>
                <w:lang w:val="ru-RU"/>
              </w:rPr>
            </w:pPr>
            <w:r>
              <w:rPr>
                <w:rFonts w:ascii="Arial" w:hAnsi="Arial" w:cs="Arial"/>
                <w:sz w:val="24"/>
                <w:szCs w:val="24"/>
              </w:rPr>
              <w:t>1.2</w:t>
            </w:r>
          </w:p>
        </w:tc>
        <w:tc>
          <w:tcPr>
            <w:tcW w:w="5429" w:type="dxa"/>
          </w:tcPr>
          <w:p w:rsidR="000B6D55" w:rsidRPr="00FA0739" w:rsidRDefault="000B6D55" w:rsidP="00CF2293">
            <w:pPr>
              <w:pStyle w:val="TableParagraph"/>
              <w:ind w:left="108"/>
              <w:rPr>
                <w:rFonts w:ascii="Arial" w:hAnsi="Arial" w:cs="Arial"/>
                <w:sz w:val="24"/>
                <w:szCs w:val="24"/>
                <w:lang w:val="ru-RU"/>
              </w:rPr>
            </w:pPr>
            <w:r w:rsidRPr="00FA0739">
              <w:rPr>
                <w:rFonts w:ascii="Arial" w:hAnsi="Arial" w:cs="Arial"/>
                <w:sz w:val="24"/>
                <w:szCs w:val="24"/>
                <w:lang w:val="ru-RU"/>
              </w:rPr>
              <w:t>Сведения о юридическом лице (в случае если застройщиком является юридическое лицо):</w:t>
            </w:r>
          </w:p>
        </w:tc>
        <w:tc>
          <w:tcPr>
            <w:tcW w:w="3263" w:type="dxa"/>
          </w:tcPr>
          <w:p w:rsidR="000B6D55" w:rsidRPr="00FA0739" w:rsidRDefault="000B6D55" w:rsidP="00CF2293">
            <w:pPr>
              <w:pStyle w:val="TableParagraph"/>
              <w:rPr>
                <w:rFonts w:ascii="Arial" w:hAnsi="Arial" w:cs="Arial"/>
                <w:sz w:val="24"/>
                <w:szCs w:val="24"/>
                <w:lang w:val="ru-RU"/>
              </w:rPr>
            </w:pPr>
          </w:p>
        </w:tc>
      </w:tr>
      <w:tr w:rsidR="000B6D55" w:rsidRPr="00FA0739" w:rsidTr="00CF2293">
        <w:trPr>
          <w:trHeight w:val="357"/>
        </w:trPr>
        <w:tc>
          <w:tcPr>
            <w:tcW w:w="664" w:type="dxa"/>
          </w:tcPr>
          <w:p w:rsidR="000B6D55" w:rsidRPr="00FA0739" w:rsidRDefault="000B6D55" w:rsidP="00CF2293">
            <w:pPr>
              <w:pStyle w:val="TableParagraph"/>
              <w:spacing w:line="270" w:lineRule="exact"/>
              <w:ind w:left="270" w:right="262"/>
              <w:jc w:val="center"/>
              <w:rPr>
                <w:rFonts w:ascii="Arial" w:hAnsi="Arial" w:cs="Arial"/>
                <w:sz w:val="24"/>
                <w:szCs w:val="24"/>
              </w:rPr>
            </w:pPr>
            <w:r w:rsidRPr="00FA0739">
              <w:rPr>
                <w:rFonts w:ascii="Arial" w:hAnsi="Arial" w:cs="Arial"/>
                <w:sz w:val="24"/>
                <w:szCs w:val="24"/>
              </w:rPr>
              <w:lastRenderedPageBreak/>
              <w:t>1.2.1.</w:t>
            </w:r>
          </w:p>
        </w:tc>
        <w:tc>
          <w:tcPr>
            <w:tcW w:w="5429" w:type="dxa"/>
          </w:tcPr>
          <w:p w:rsidR="000B6D55" w:rsidRPr="00FA0739" w:rsidRDefault="000B6D55" w:rsidP="00CF2293">
            <w:pPr>
              <w:pStyle w:val="TableParagraph"/>
              <w:spacing w:line="270" w:lineRule="exact"/>
              <w:ind w:left="108"/>
              <w:rPr>
                <w:rFonts w:ascii="Arial" w:hAnsi="Arial" w:cs="Arial"/>
                <w:sz w:val="24"/>
                <w:szCs w:val="24"/>
              </w:rPr>
            </w:pPr>
            <w:r w:rsidRPr="00FA0739">
              <w:rPr>
                <w:rFonts w:ascii="Arial" w:hAnsi="Arial" w:cs="Arial"/>
                <w:sz w:val="24"/>
                <w:szCs w:val="24"/>
              </w:rPr>
              <w:t>Полное наименование</w:t>
            </w:r>
          </w:p>
        </w:tc>
        <w:tc>
          <w:tcPr>
            <w:tcW w:w="3263" w:type="dxa"/>
          </w:tcPr>
          <w:p w:rsidR="000B6D55" w:rsidRPr="00FA0739" w:rsidRDefault="000B6D55" w:rsidP="00CF2293">
            <w:pPr>
              <w:pStyle w:val="TableParagraph"/>
              <w:rPr>
                <w:rFonts w:ascii="Arial" w:hAnsi="Arial" w:cs="Arial"/>
                <w:sz w:val="24"/>
                <w:szCs w:val="24"/>
              </w:rPr>
            </w:pPr>
          </w:p>
        </w:tc>
      </w:tr>
      <w:tr w:rsidR="000B6D55" w:rsidRPr="00FA0739" w:rsidTr="00CF2293">
        <w:trPr>
          <w:trHeight w:val="630"/>
        </w:trPr>
        <w:tc>
          <w:tcPr>
            <w:tcW w:w="664" w:type="dxa"/>
          </w:tcPr>
          <w:p w:rsidR="000B6D55" w:rsidRPr="00FA0739" w:rsidRDefault="000B6D55" w:rsidP="00CF2293">
            <w:pPr>
              <w:pStyle w:val="TableParagraph"/>
              <w:spacing w:line="270" w:lineRule="exact"/>
              <w:ind w:left="270" w:right="262"/>
              <w:jc w:val="center"/>
              <w:rPr>
                <w:rFonts w:ascii="Arial" w:hAnsi="Arial" w:cs="Arial"/>
                <w:sz w:val="24"/>
                <w:szCs w:val="24"/>
              </w:rPr>
            </w:pPr>
            <w:r w:rsidRPr="00FA0739">
              <w:rPr>
                <w:rFonts w:ascii="Arial" w:hAnsi="Arial" w:cs="Arial"/>
                <w:sz w:val="24"/>
                <w:szCs w:val="24"/>
              </w:rPr>
              <w:t>1.2.2.</w:t>
            </w:r>
          </w:p>
        </w:tc>
        <w:tc>
          <w:tcPr>
            <w:tcW w:w="5429" w:type="dxa"/>
          </w:tcPr>
          <w:p w:rsidR="000B6D55" w:rsidRPr="00FA0739" w:rsidRDefault="000B6D55" w:rsidP="00CF2293">
            <w:pPr>
              <w:pStyle w:val="TableParagraph"/>
              <w:ind w:left="108"/>
              <w:rPr>
                <w:rFonts w:ascii="Arial" w:hAnsi="Arial" w:cs="Arial"/>
                <w:sz w:val="24"/>
                <w:szCs w:val="24"/>
              </w:rPr>
            </w:pPr>
            <w:r w:rsidRPr="00FA0739">
              <w:rPr>
                <w:rFonts w:ascii="Arial" w:hAnsi="Arial" w:cs="Arial"/>
                <w:sz w:val="24"/>
                <w:szCs w:val="24"/>
              </w:rPr>
              <w:t>Основной государственный регистрационный номер</w:t>
            </w:r>
          </w:p>
        </w:tc>
        <w:tc>
          <w:tcPr>
            <w:tcW w:w="3263" w:type="dxa"/>
          </w:tcPr>
          <w:p w:rsidR="000B6D55" w:rsidRPr="00FA0739" w:rsidRDefault="000B6D55" w:rsidP="00CF2293">
            <w:pPr>
              <w:pStyle w:val="TableParagraph"/>
              <w:rPr>
                <w:rFonts w:ascii="Arial" w:hAnsi="Arial" w:cs="Arial"/>
                <w:sz w:val="24"/>
                <w:szCs w:val="24"/>
              </w:rPr>
            </w:pPr>
          </w:p>
        </w:tc>
      </w:tr>
      <w:tr w:rsidR="000B6D55" w:rsidRPr="00FF0315" w:rsidTr="00CF2293">
        <w:trPr>
          <w:trHeight w:val="1106"/>
        </w:trPr>
        <w:tc>
          <w:tcPr>
            <w:tcW w:w="664" w:type="dxa"/>
          </w:tcPr>
          <w:p w:rsidR="000B6D55" w:rsidRPr="00FA0739" w:rsidRDefault="000B6D55" w:rsidP="00CF2293">
            <w:pPr>
              <w:pStyle w:val="TableParagraph"/>
              <w:spacing w:line="270" w:lineRule="exact"/>
              <w:ind w:left="270" w:right="262"/>
              <w:jc w:val="center"/>
              <w:rPr>
                <w:rFonts w:ascii="Arial" w:hAnsi="Arial" w:cs="Arial"/>
                <w:sz w:val="24"/>
                <w:szCs w:val="24"/>
              </w:rPr>
            </w:pPr>
            <w:r w:rsidRPr="00FA0739">
              <w:rPr>
                <w:rFonts w:ascii="Arial" w:hAnsi="Arial" w:cs="Arial"/>
                <w:sz w:val="24"/>
                <w:szCs w:val="24"/>
              </w:rPr>
              <w:t>1.2.3.</w:t>
            </w:r>
          </w:p>
        </w:tc>
        <w:tc>
          <w:tcPr>
            <w:tcW w:w="5429" w:type="dxa"/>
          </w:tcPr>
          <w:p w:rsidR="000B6D55" w:rsidRPr="00FA0739" w:rsidRDefault="000B6D55" w:rsidP="00CF2293">
            <w:pPr>
              <w:pStyle w:val="TableParagraph"/>
              <w:spacing w:line="270" w:lineRule="exact"/>
              <w:ind w:left="108"/>
              <w:jc w:val="both"/>
              <w:rPr>
                <w:rFonts w:ascii="Arial" w:hAnsi="Arial" w:cs="Arial"/>
                <w:sz w:val="24"/>
                <w:szCs w:val="24"/>
                <w:lang w:val="ru-RU"/>
              </w:rPr>
            </w:pPr>
            <w:r w:rsidRPr="00FA0739">
              <w:rPr>
                <w:rFonts w:ascii="Arial" w:hAnsi="Arial" w:cs="Arial"/>
                <w:sz w:val="24"/>
                <w:szCs w:val="24"/>
                <w:lang w:val="ru-RU"/>
              </w:rPr>
              <w:t>Идентификационный номер налогоплательщика -</w:t>
            </w:r>
          </w:p>
          <w:p w:rsidR="000B6D55" w:rsidRPr="00FA0739" w:rsidRDefault="000B6D55" w:rsidP="00CF2293">
            <w:pPr>
              <w:pStyle w:val="TableParagraph"/>
              <w:spacing w:line="270" w:lineRule="atLeast"/>
              <w:ind w:left="108" w:right="110"/>
              <w:jc w:val="both"/>
              <w:rPr>
                <w:rFonts w:ascii="Arial" w:hAnsi="Arial" w:cs="Arial"/>
                <w:sz w:val="24"/>
                <w:szCs w:val="24"/>
                <w:lang w:val="ru-RU"/>
              </w:rPr>
            </w:pPr>
            <w:r w:rsidRPr="00FA0739">
              <w:rPr>
                <w:rFonts w:ascii="Arial" w:hAnsi="Arial" w:cs="Arial"/>
                <w:sz w:val="24"/>
                <w:szCs w:val="24"/>
                <w:lang w:val="ru-RU"/>
              </w:rPr>
              <w:t>юридического лица (не указывается в случае, если застройщиком является иностранное юридическое лицо)</w:t>
            </w:r>
          </w:p>
        </w:tc>
        <w:tc>
          <w:tcPr>
            <w:tcW w:w="3263" w:type="dxa"/>
          </w:tcPr>
          <w:p w:rsidR="000B6D55" w:rsidRPr="00FA0739" w:rsidRDefault="000B6D55" w:rsidP="00CF2293">
            <w:pPr>
              <w:pStyle w:val="TableParagraph"/>
              <w:rPr>
                <w:rFonts w:ascii="Arial" w:hAnsi="Arial" w:cs="Arial"/>
                <w:sz w:val="24"/>
                <w:szCs w:val="24"/>
                <w:lang w:val="ru-RU"/>
              </w:rPr>
            </w:pPr>
          </w:p>
        </w:tc>
      </w:tr>
    </w:tbl>
    <w:p w:rsidR="000B6D55" w:rsidRDefault="000B6D55" w:rsidP="000B6D55">
      <w:pPr>
        <w:pStyle w:val="af9"/>
        <w:tabs>
          <w:tab w:val="left" w:pos="1914"/>
        </w:tabs>
        <w:spacing w:before="68"/>
        <w:ind w:left="1913"/>
        <w:rPr>
          <w:rFonts w:ascii="Arial" w:hAnsi="Arial" w:cs="Arial"/>
        </w:rPr>
      </w:pPr>
    </w:p>
    <w:p w:rsidR="000B6D55" w:rsidRPr="00FA0739" w:rsidRDefault="000B6D55" w:rsidP="000B6D55">
      <w:pPr>
        <w:pStyle w:val="af9"/>
        <w:tabs>
          <w:tab w:val="left" w:pos="1914"/>
        </w:tabs>
        <w:spacing w:before="68"/>
        <w:ind w:left="1913"/>
        <w:rPr>
          <w:rFonts w:ascii="Arial" w:hAnsi="Arial" w:cs="Arial"/>
        </w:rPr>
      </w:pPr>
      <w:r w:rsidRPr="00FA0739">
        <w:rPr>
          <w:rFonts w:ascii="Arial" w:hAnsi="Arial" w:cs="Arial"/>
        </w:rPr>
        <w:t>Сведения о выданном уведомлении, содержащем</w:t>
      </w:r>
      <w:r w:rsidRPr="00FA0739">
        <w:rPr>
          <w:rFonts w:ascii="Arial" w:hAnsi="Arial" w:cs="Arial"/>
          <w:spacing w:val="-3"/>
        </w:rPr>
        <w:t xml:space="preserve"> </w:t>
      </w:r>
      <w:r w:rsidRPr="00FA0739">
        <w:rPr>
          <w:rFonts w:ascii="Arial" w:hAnsi="Arial" w:cs="Arial"/>
        </w:rPr>
        <w:t>опечатку/ошибку</w:t>
      </w:r>
    </w:p>
    <w:p w:rsidR="000B6D55" w:rsidRPr="00FA0739" w:rsidRDefault="000B6D55" w:rsidP="000B6D55">
      <w:pPr>
        <w:pStyle w:val="a8"/>
        <w:spacing w:before="5"/>
        <w:jc w:val="left"/>
        <w:rPr>
          <w:rFonts w:ascii="Arial" w:hAnsi="Arial" w:cs="Arial"/>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
        <w:gridCol w:w="5148"/>
        <w:gridCol w:w="1911"/>
        <w:gridCol w:w="1775"/>
      </w:tblGrid>
      <w:tr w:rsidR="000B6D55" w:rsidRPr="00FA0739" w:rsidTr="00CF2293">
        <w:trPr>
          <w:trHeight w:val="553"/>
        </w:trPr>
        <w:tc>
          <w:tcPr>
            <w:tcW w:w="664" w:type="dxa"/>
          </w:tcPr>
          <w:p w:rsidR="000B6D55" w:rsidRPr="00FA0739" w:rsidRDefault="000B6D55" w:rsidP="00CF2293">
            <w:pPr>
              <w:pStyle w:val="TableParagraph"/>
              <w:spacing w:before="133"/>
              <w:ind w:left="9"/>
              <w:jc w:val="center"/>
              <w:rPr>
                <w:rFonts w:ascii="Arial" w:hAnsi="Arial" w:cs="Arial"/>
                <w:sz w:val="24"/>
                <w:szCs w:val="24"/>
              </w:rPr>
            </w:pPr>
            <w:r w:rsidRPr="00FA0739">
              <w:rPr>
                <w:rFonts w:ascii="Arial" w:hAnsi="Arial" w:cs="Arial"/>
                <w:w w:val="99"/>
                <w:sz w:val="24"/>
                <w:szCs w:val="24"/>
              </w:rPr>
              <w:t>№</w:t>
            </w:r>
          </w:p>
        </w:tc>
        <w:tc>
          <w:tcPr>
            <w:tcW w:w="5148" w:type="dxa"/>
          </w:tcPr>
          <w:p w:rsidR="000B6D55" w:rsidRPr="00FA0739" w:rsidRDefault="000B6D55" w:rsidP="00CF2293">
            <w:pPr>
              <w:pStyle w:val="TableParagraph"/>
              <w:spacing w:before="133"/>
              <w:ind w:left="1041"/>
              <w:rPr>
                <w:rFonts w:ascii="Arial" w:hAnsi="Arial" w:cs="Arial"/>
                <w:sz w:val="24"/>
                <w:szCs w:val="24"/>
              </w:rPr>
            </w:pPr>
            <w:r w:rsidRPr="00FA0739">
              <w:rPr>
                <w:rFonts w:ascii="Arial" w:hAnsi="Arial" w:cs="Arial"/>
                <w:sz w:val="24"/>
                <w:szCs w:val="24"/>
              </w:rPr>
              <w:t>Орган, выдавший уведомление</w:t>
            </w:r>
          </w:p>
        </w:tc>
        <w:tc>
          <w:tcPr>
            <w:tcW w:w="1911" w:type="dxa"/>
          </w:tcPr>
          <w:p w:rsidR="000B6D55" w:rsidRPr="00FA0739" w:rsidRDefault="000B6D55" w:rsidP="00CF2293">
            <w:pPr>
              <w:pStyle w:val="TableParagraph"/>
              <w:spacing w:line="276" w:lineRule="exact"/>
              <w:ind w:left="353" w:right="326" w:firstLine="204"/>
              <w:rPr>
                <w:rFonts w:ascii="Arial" w:hAnsi="Arial" w:cs="Arial"/>
                <w:sz w:val="24"/>
                <w:szCs w:val="24"/>
              </w:rPr>
            </w:pPr>
            <w:r w:rsidRPr="00FA0739">
              <w:rPr>
                <w:rFonts w:ascii="Arial" w:hAnsi="Arial" w:cs="Arial"/>
                <w:sz w:val="24"/>
                <w:szCs w:val="24"/>
              </w:rPr>
              <w:t>Номер документа</w:t>
            </w:r>
          </w:p>
        </w:tc>
        <w:tc>
          <w:tcPr>
            <w:tcW w:w="1775" w:type="dxa"/>
          </w:tcPr>
          <w:p w:rsidR="000B6D55" w:rsidRPr="00FA0739" w:rsidRDefault="000B6D55" w:rsidP="00CF2293">
            <w:pPr>
              <w:pStyle w:val="TableParagraph"/>
              <w:spacing w:before="133"/>
              <w:ind w:left="240"/>
              <w:rPr>
                <w:rFonts w:ascii="Arial" w:hAnsi="Arial" w:cs="Arial"/>
                <w:sz w:val="24"/>
                <w:szCs w:val="24"/>
              </w:rPr>
            </w:pPr>
            <w:r w:rsidRPr="00FA0739">
              <w:rPr>
                <w:rFonts w:ascii="Arial" w:hAnsi="Arial" w:cs="Arial"/>
                <w:sz w:val="24"/>
                <w:szCs w:val="24"/>
              </w:rPr>
              <w:t>Дата документа</w:t>
            </w:r>
          </w:p>
        </w:tc>
      </w:tr>
      <w:tr w:rsidR="000B6D55" w:rsidRPr="00FA0739" w:rsidTr="00CF2293">
        <w:trPr>
          <w:trHeight w:val="275"/>
        </w:trPr>
        <w:tc>
          <w:tcPr>
            <w:tcW w:w="664" w:type="dxa"/>
          </w:tcPr>
          <w:p w:rsidR="000B6D55" w:rsidRPr="00FA0739" w:rsidRDefault="000B6D55" w:rsidP="00CF2293">
            <w:pPr>
              <w:pStyle w:val="TableParagraph"/>
              <w:rPr>
                <w:rFonts w:ascii="Arial" w:hAnsi="Arial" w:cs="Arial"/>
                <w:sz w:val="24"/>
                <w:szCs w:val="24"/>
              </w:rPr>
            </w:pPr>
          </w:p>
        </w:tc>
        <w:tc>
          <w:tcPr>
            <w:tcW w:w="5148" w:type="dxa"/>
          </w:tcPr>
          <w:p w:rsidR="000B6D55" w:rsidRPr="00FA0739" w:rsidRDefault="000B6D55" w:rsidP="00CF2293">
            <w:pPr>
              <w:pStyle w:val="TableParagraph"/>
              <w:rPr>
                <w:rFonts w:ascii="Arial" w:hAnsi="Arial" w:cs="Arial"/>
                <w:sz w:val="24"/>
                <w:szCs w:val="24"/>
              </w:rPr>
            </w:pPr>
          </w:p>
        </w:tc>
        <w:tc>
          <w:tcPr>
            <w:tcW w:w="1911" w:type="dxa"/>
          </w:tcPr>
          <w:p w:rsidR="000B6D55" w:rsidRPr="00FA0739" w:rsidRDefault="000B6D55" w:rsidP="00CF2293">
            <w:pPr>
              <w:pStyle w:val="TableParagraph"/>
              <w:rPr>
                <w:rFonts w:ascii="Arial" w:hAnsi="Arial" w:cs="Arial"/>
                <w:sz w:val="24"/>
                <w:szCs w:val="24"/>
              </w:rPr>
            </w:pPr>
          </w:p>
        </w:tc>
        <w:tc>
          <w:tcPr>
            <w:tcW w:w="1775" w:type="dxa"/>
          </w:tcPr>
          <w:p w:rsidR="000B6D55" w:rsidRPr="00FA0739" w:rsidRDefault="000B6D55" w:rsidP="00CF2293">
            <w:pPr>
              <w:pStyle w:val="TableParagraph"/>
              <w:rPr>
                <w:rFonts w:ascii="Arial" w:hAnsi="Arial" w:cs="Arial"/>
                <w:sz w:val="24"/>
                <w:szCs w:val="24"/>
              </w:rPr>
            </w:pPr>
          </w:p>
        </w:tc>
      </w:tr>
    </w:tbl>
    <w:p w:rsidR="000B6D55" w:rsidRPr="00FA0739" w:rsidRDefault="000B6D55" w:rsidP="000B6D55">
      <w:pPr>
        <w:pStyle w:val="a8"/>
        <w:spacing w:before="4"/>
        <w:jc w:val="left"/>
        <w:rPr>
          <w:rFonts w:ascii="Arial" w:hAnsi="Arial" w:cs="Arial"/>
          <w:sz w:val="24"/>
          <w:szCs w:val="24"/>
        </w:rPr>
      </w:pPr>
    </w:p>
    <w:p w:rsidR="000B6D55" w:rsidRPr="00FA0739" w:rsidRDefault="000B6D55" w:rsidP="00C40E70">
      <w:pPr>
        <w:pStyle w:val="af9"/>
        <w:widowControl w:val="0"/>
        <w:numPr>
          <w:ilvl w:val="2"/>
          <w:numId w:val="34"/>
        </w:numPr>
        <w:tabs>
          <w:tab w:val="left" w:pos="2526"/>
        </w:tabs>
        <w:autoSpaceDE w:val="0"/>
        <w:autoSpaceDN w:val="0"/>
        <w:ind w:left="2525" w:hanging="241"/>
        <w:contextualSpacing w:val="0"/>
        <w:jc w:val="left"/>
        <w:rPr>
          <w:rFonts w:ascii="Arial" w:hAnsi="Arial" w:cs="Arial"/>
        </w:rPr>
      </w:pPr>
      <w:r w:rsidRPr="00FA0739">
        <w:rPr>
          <w:rFonts w:ascii="Arial" w:hAnsi="Arial" w:cs="Arial"/>
        </w:rPr>
        <w:t>Обоснование для внесения исправлений в</w:t>
      </w:r>
      <w:r w:rsidRPr="00FA0739">
        <w:rPr>
          <w:rFonts w:ascii="Arial" w:hAnsi="Arial" w:cs="Arial"/>
          <w:spacing w:val="-5"/>
        </w:rPr>
        <w:t xml:space="preserve"> </w:t>
      </w:r>
      <w:r w:rsidRPr="00FA0739">
        <w:rPr>
          <w:rFonts w:ascii="Arial" w:hAnsi="Arial" w:cs="Arial"/>
        </w:rPr>
        <w:t>уведомление</w:t>
      </w:r>
    </w:p>
    <w:p w:rsidR="000B6D55" w:rsidRPr="00FA0739" w:rsidRDefault="000B6D55" w:rsidP="000B6D55">
      <w:pPr>
        <w:pStyle w:val="a8"/>
        <w:spacing w:before="4"/>
        <w:jc w:val="left"/>
        <w:rPr>
          <w:rFonts w:ascii="Arial" w:hAnsi="Arial" w:cs="Arial"/>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2667"/>
        <w:gridCol w:w="2667"/>
        <w:gridCol w:w="3559"/>
      </w:tblGrid>
      <w:tr w:rsidR="000B6D55" w:rsidRPr="00FF0315" w:rsidTr="00CF2293">
        <w:trPr>
          <w:trHeight w:val="1379"/>
        </w:trPr>
        <w:tc>
          <w:tcPr>
            <w:tcW w:w="605" w:type="dxa"/>
          </w:tcPr>
          <w:p w:rsidR="000B6D55" w:rsidRPr="00FA0739" w:rsidRDefault="000B6D55" w:rsidP="00CF2293">
            <w:pPr>
              <w:pStyle w:val="TableParagraph"/>
              <w:rPr>
                <w:rFonts w:ascii="Arial" w:hAnsi="Arial" w:cs="Arial"/>
                <w:sz w:val="24"/>
                <w:szCs w:val="24"/>
                <w:lang w:val="ru-RU"/>
              </w:rPr>
            </w:pPr>
          </w:p>
          <w:p w:rsidR="000B6D55" w:rsidRPr="00FA0739" w:rsidRDefault="000B6D55" w:rsidP="00CF2293">
            <w:pPr>
              <w:pStyle w:val="TableParagraph"/>
              <w:spacing w:before="5"/>
              <w:rPr>
                <w:rFonts w:ascii="Arial" w:hAnsi="Arial" w:cs="Arial"/>
                <w:sz w:val="24"/>
                <w:szCs w:val="24"/>
                <w:lang w:val="ru-RU"/>
              </w:rPr>
            </w:pPr>
          </w:p>
          <w:p w:rsidR="000B6D55" w:rsidRPr="00FA0739" w:rsidRDefault="000B6D55" w:rsidP="00CF2293">
            <w:pPr>
              <w:pStyle w:val="TableParagraph"/>
              <w:ind w:left="10"/>
              <w:jc w:val="center"/>
              <w:rPr>
                <w:rFonts w:ascii="Arial" w:hAnsi="Arial" w:cs="Arial"/>
                <w:sz w:val="24"/>
                <w:szCs w:val="24"/>
              </w:rPr>
            </w:pPr>
            <w:r w:rsidRPr="00FA0739">
              <w:rPr>
                <w:rFonts w:ascii="Arial" w:hAnsi="Arial" w:cs="Arial"/>
                <w:w w:val="99"/>
                <w:sz w:val="24"/>
                <w:szCs w:val="24"/>
              </w:rPr>
              <w:t>№</w:t>
            </w:r>
          </w:p>
        </w:tc>
        <w:tc>
          <w:tcPr>
            <w:tcW w:w="2667" w:type="dxa"/>
          </w:tcPr>
          <w:p w:rsidR="000B6D55" w:rsidRPr="00FA0739" w:rsidRDefault="000B6D55" w:rsidP="00CF2293">
            <w:pPr>
              <w:pStyle w:val="TableParagraph"/>
              <w:ind w:left="330" w:right="328"/>
              <w:jc w:val="center"/>
              <w:rPr>
                <w:rFonts w:ascii="Arial" w:hAnsi="Arial" w:cs="Arial"/>
                <w:sz w:val="24"/>
                <w:szCs w:val="24"/>
                <w:lang w:val="ru-RU"/>
              </w:rPr>
            </w:pPr>
            <w:r w:rsidRPr="00FA0739">
              <w:rPr>
                <w:rFonts w:ascii="Arial" w:hAnsi="Arial" w:cs="Arial"/>
                <w:sz w:val="24"/>
                <w:szCs w:val="24"/>
                <w:lang w:val="ru-RU"/>
              </w:rPr>
              <w:t>Данные (сведения), указанные в уведомлении</w:t>
            </w:r>
          </w:p>
        </w:tc>
        <w:tc>
          <w:tcPr>
            <w:tcW w:w="2667" w:type="dxa"/>
          </w:tcPr>
          <w:p w:rsidR="000B6D55" w:rsidRPr="00FA0739" w:rsidRDefault="000B6D55" w:rsidP="00CF2293">
            <w:pPr>
              <w:pStyle w:val="TableParagraph"/>
              <w:spacing w:before="5"/>
              <w:rPr>
                <w:rFonts w:ascii="Arial" w:hAnsi="Arial" w:cs="Arial"/>
                <w:sz w:val="24"/>
                <w:szCs w:val="24"/>
                <w:lang w:val="ru-RU"/>
              </w:rPr>
            </w:pPr>
          </w:p>
          <w:p w:rsidR="000B6D55" w:rsidRPr="00FA0739" w:rsidRDefault="000B6D55" w:rsidP="00CF2293">
            <w:pPr>
              <w:pStyle w:val="TableParagraph"/>
              <w:ind w:left="159" w:right="157" w:hanging="1"/>
              <w:jc w:val="center"/>
              <w:rPr>
                <w:rFonts w:ascii="Arial" w:hAnsi="Arial" w:cs="Arial"/>
                <w:sz w:val="24"/>
                <w:szCs w:val="24"/>
                <w:lang w:val="ru-RU"/>
              </w:rPr>
            </w:pPr>
            <w:r w:rsidRPr="00FA0739">
              <w:rPr>
                <w:rFonts w:ascii="Arial" w:hAnsi="Arial" w:cs="Arial"/>
                <w:sz w:val="24"/>
                <w:szCs w:val="24"/>
                <w:lang w:val="ru-RU"/>
              </w:rPr>
              <w:t>Данные (сведения), которые необходимо указать в уведомлении</w:t>
            </w:r>
          </w:p>
        </w:tc>
        <w:tc>
          <w:tcPr>
            <w:tcW w:w="3559" w:type="dxa"/>
          </w:tcPr>
          <w:p w:rsidR="000B6D55" w:rsidRPr="00FA0739" w:rsidRDefault="000B6D55" w:rsidP="00CF2293">
            <w:pPr>
              <w:pStyle w:val="TableParagraph"/>
              <w:ind w:left="240" w:right="242"/>
              <w:jc w:val="center"/>
              <w:rPr>
                <w:rFonts w:ascii="Arial" w:hAnsi="Arial" w:cs="Arial"/>
                <w:sz w:val="24"/>
                <w:szCs w:val="24"/>
                <w:lang w:val="ru-RU"/>
              </w:rPr>
            </w:pPr>
            <w:r w:rsidRPr="00FA0739">
              <w:rPr>
                <w:rFonts w:ascii="Arial" w:hAnsi="Arial" w:cs="Arial"/>
                <w:sz w:val="24"/>
                <w:szCs w:val="24"/>
                <w:lang w:val="ru-RU"/>
              </w:rPr>
              <w:t>Обоснование с указанием реквизита (-ов) документа (-ов), документации, на основании</w:t>
            </w:r>
          </w:p>
          <w:p w:rsidR="000B6D55" w:rsidRPr="00FA0739" w:rsidRDefault="000B6D55" w:rsidP="00CF2293">
            <w:pPr>
              <w:pStyle w:val="TableParagraph"/>
              <w:spacing w:line="270" w:lineRule="atLeast"/>
              <w:ind w:left="240" w:right="242"/>
              <w:jc w:val="center"/>
              <w:rPr>
                <w:rFonts w:ascii="Arial" w:hAnsi="Arial" w:cs="Arial"/>
                <w:sz w:val="24"/>
                <w:szCs w:val="24"/>
                <w:lang w:val="ru-RU"/>
              </w:rPr>
            </w:pPr>
            <w:r w:rsidRPr="00FA0739">
              <w:rPr>
                <w:rFonts w:ascii="Arial" w:hAnsi="Arial" w:cs="Arial"/>
                <w:sz w:val="24"/>
                <w:szCs w:val="24"/>
                <w:lang w:val="ru-RU"/>
              </w:rPr>
              <w:t>которых принималось решение о выдаче уведомления</w:t>
            </w:r>
          </w:p>
        </w:tc>
      </w:tr>
      <w:tr w:rsidR="000B6D55" w:rsidRPr="00FF0315" w:rsidTr="00CF2293">
        <w:trPr>
          <w:trHeight w:val="276"/>
        </w:trPr>
        <w:tc>
          <w:tcPr>
            <w:tcW w:w="605" w:type="dxa"/>
          </w:tcPr>
          <w:p w:rsidR="000B6D55" w:rsidRPr="00FA0739" w:rsidRDefault="000B6D55" w:rsidP="00CF2293">
            <w:pPr>
              <w:pStyle w:val="TableParagraph"/>
              <w:rPr>
                <w:rFonts w:ascii="Arial" w:hAnsi="Arial" w:cs="Arial"/>
                <w:sz w:val="24"/>
                <w:szCs w:val="24"/>
                <w:lang w:val="ru-RU"/>
              </w:rPr>
            </w:pPr>
          </w:p>
        </w:tc>
        <w:tc>
          <w:tcPr>
            <w:tcW w:w="2667" w:type="dxa"/>
          </w:tcPr>
          <w:p w:rsidR="000B6D55" w:rsidRPr="00FA0739" w:rsidRDefault="000B6D55" w:rsidP="00CF2293">
            <w:pPr>
              <w:pStyle w:val="TableParagraph"/>
              <w:rPr>
                <w:rFonts w:ascii="Arial" w:hAnsi="Arial" w:cs="Arial"/>
                <w:sz w:val="24"/>
                <w:szCs w:val="24"/>
                <w:lang w:val="ru-RU"/>
              </w:rPr>
            </w:pPr>
          </w:p>
        </w:tc>
        <w:tc>
          <w:tcPr>
            <w:tcW w:w="2667" w:type="dxa"/>
          </w:tcPr>
          <w:p w:rsidR="000B6D55" w:rsidRPr="00FA0739" w:rsidRDefault="000B6D55" w:rsidP="00CF2293">
            <w:pPr>
              <w:pStyle w:val="TableParagraph"/>
              <w:rPr>
                <w:rFonts w:ascii="Arial" w:hAnsi="Arial" w:cs="Arial"/>
                <w:sz w:val="24"/>
                <w:szCs w:val="24"/>
                <w:lang w:val="ru-RU"/>
              </w:rPr>
            </w:pPr>
          </w:p>
        </w:tc>
        <w:tc>
          <w:tcPr>
            <w:tcW w:w="3559" w:type="dxa"/>
          </w:tcPr>
          <w:p w:rsidR="000B6D55" w:rsidRPr="00FA0739" w:rsidRDefault="000B6D55" w:rsidP="00CF2293">
            <w:pPr>
              <w:pStyle w:val="TableParagraph"/>
              <w:rPr>
                <w:rFonts w:ascii="Arial" w:hAnsi="Arial" w:cs="Arial"/>
                <w:sz w:val="24"/>
                <w:szCs w:val="24"/>
                <w:lang w:val="ru-RU"/>
              </w:rPr>
            </w:pPr>
          </w:p>
        </w:tc>
      </w:tr>
    </w:tbl>
    <w:p w:rsidR="000B6D55" w:rsidRPr="00FA0739" w:rsidRDefault="000B6D55" w:rsidP="000B6D55">
      <w:pPr>
        <w:tabs>
          <w:tab w:val="left" w:pos="9344"/>
        </w:tabs>
        <w:spacing w:before="211"/>
        <w:ind w:left="217" w:right="1159"/>
        <w:jc w:val="both"/>
        <w:rPr>
          <w:rFonts w:ascii="Arial" w:hAnsi="Arial" w:cs="Arial"/>
          <w:i/>
        </w:rPr>
      </w:pPr>
      <w:r w:rsidRPr="00FA0739">
        <w:rPr>
          <w:rFonts w:ascii="Arial" w:hAnsi="Arial" w:cs="Arial"/>
        </w:rPr>
        <w:t>Приложение:</w:t>
      </w:r>
      <w:r w:rsidRPr="00FA0739">
        <w:rPr>
          <w:rFonts w:ascii="Arial" w:hAnsi="Arial" w:cs="Arial"/>
          <w:u w:val="single"/>
        </w:rPr>
        <w:tab/>
      </w:r>
      <w:r w:rsidRPr="00FA0739">
        <w:rPr>
          <w:rFonts w:ascii="Arial" w:hAnsi="Arial" w:cs="Arial"/>
        </w:rPr>
        <w:t xml:space="preserve"> Номер телефона и адрес электронной почты</w:t>
      </w:r>
      <w:r w:rsidRPr="00FA0739">
        <w:rPr>
          <w:rFonts w:ascii="Arial" w:hAnsi="Arial" w:cs="Arial"/>
          <w:spacing w:val="-20"/>
        </w:rPr>
        <w:t xml:space="preserve"> </w:t>
      </w:r>
      <w:r w:rsidRPr="00FA0739">
        <w:rPr>
          <w:rFonts w:ascii="Arial" w:hAnsi="Arial" w:cs="Arial"/>
        </w:rPr>
        <w:t>для</w:t>
      </w:r>
      <w:r w:rsidRPr="00FA0739">
        <w:rPr>
          <w:rFonts w:ascii="Arial" w:hAnsi="Arial" w:cs="Arial"/>
          <w:spacing w:val="-3"/>
        </w:rPr>
        <w:t xml:space="preserve"> </w:t>
      </w:r>
      <w:r w:rsidRPr="00FA0739">
        <w:rPr>
          <w:rFonts w:ascii="Arial" w:hAnsi="Arial" w:cs="Arial"/>
        </w:rPr>
        <w:t>связи:</w:t>
      </w:r>
      <w:r w:rsidRPr="00FA0739">
        <w:rPr>
          <w:rFonts w:ascii="Arial" w:hAnsi="Arial" w:cs="Arial"/>
          <w:spacing w:val="2"/>
        </w:rPr>
        <w:t xml:space="preserve"> </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 xml:space="preserve">                                     </w:t>
      </w:r>
      <w:r w:rsidRPr="00FA0739">
        <w:rPr>
          <w:rFonts w:ascii="Arial" w:hAnsi="Arial" w:cs="Arial"/>
          <w:i/>
        </w:rPr>
        <w:t>Исправленное уведомление о соответствии/уведомление о</w:t>
      </w:r>
      <w:r w:rsidRPr="00FA0739">
        <w:rPr>
          <w:rFonts w:ascii="Arial" w:hAnsi="Arial" w:cs="Arial"/>
          <w:i/>
          <w:spacing w:val="-35"/>
        </w:rPr>
        <w:t xml:space="preserve"> </w:t>
      </w:r>
      <w:r w:rsidRPr="00FA0739">
        <w:rPr>
          <w:rFonts w:ascii="Arial" w:hAnsi="Arial" w:cs="Arial"/>
          <w:i/>
        </w:rPr>
        <w:t>несоответствии</w:t>
      </w:r>
    </w:p>
    <w:p w:rsidR="000B6D55" w:rsidRDefault="000B6D55" w:rsidP="000B6D55">
      <w:pPr>
        <w:spacing w:after="6"/>
        <w:ind w:left="217"/>
        <w:jc w:val="both"/>
        <w:rPr>
          <w:rFonts w:ascii="Arial" w:hAnsi="Arial" w:cs="Arial"/>
        </w:rPr>
      </w:pPr>
      <w:r w:rsidRPr="00FA0739">
        <w:rPr>
          <w:rFonts w:ascii="Arial" w:hAnsi="Arial" w:cs="Arial"/>
        </w:rPr>
        <w:t>Результат рассмотрения настоящего заявления прошу:</w:t>
      </w:r>
    </w:p>
    <w:p w:rsidR="000B6D55" w:rsidRPr="00FA0739" w:rsidRDefault="000B6D55" w:rsidP="000B6D55">
      <w:pPr>
        <w:spacing w:after="6"/>
        <w:ind w:left="217"/>
        <w:jc w:val="both"/>
        <w:rPr>
          <w:rFonts w:ascii="Arial" w:hAnsi="Arial" w:cs="Arial"/>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19"/>
        <w:gridCol w:w="579"/>
      </w:tblGrid>
      <w:tr w:rsidR="000B6D55" w:rsidRPr="00FF0315" w:rsidTr="00CF2293">
        <w:trPr>
          <w:trHeight w:val="1223"/>
        </w:trPr>
        <w:tc>
          <w:tcPr>
            <w:tcW w:w="8919" w:type="dxa"/>
          </w:tcPr>
          <w:p w:rsidR="000B6D55" w:rsidRPr="00FA0739" w:rsidRDefault="000B6D55" w:rsidP="00CF2293">
            <w:pPr>
              <w:pStyle w:val="TableParagraph"/>
              <w:ind w:left="108" w:right="190"/>
              <w:rPr>
                <w:rFonts w:ascii="Arial" w:hAnsi="Arial" w:cs="Arial"/>
                <w:sz w:val="24"/>
                <w:szCs w:val="24"/>
                <w:lang w:val="ru-RU"/>
              </w:rPr>
            </w:pPr>
            <w:r w:rsidRPr="00FA0739">
              <w:rPr>
                <w:rFonts w:ascii="Arial" w:hAnsi="Arial" w:cs="Arial"/>
                <w:sz w:val="24"/>
                <w:szCs w:val="24"/>
                <w:lang w:val="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579"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1226"/>
        </w:trPr>
        <w:tc>
          <w:tcPr>
            <w:tcW w:w="8919" w:type="dxa"/>
          </w:tcPr>
          <w:p w:rsidR="000B6D55" w:rsidRPr="00FA0739" w:rsidRDefault="000B6D55" w:rsidP="00CF2293">
            <w:pPr>
              <w:pStyle w:val="TableParagraph"/>
              <w:tabs>
                <w:tab w:val="left" w:pos="5111"/>
              </w:tabs>
              <w:ind w:left="108" w:right="190"/>
              <w:rPr>
                <w:rFonts w:ascii="Arial" w:hAnsi="Arial" w:cs="Arial"/>
                <w:sz w:val="24"/>
                <w:szCs w:val="24"/>
                <w:lang w:val="ru-RU"/>
              </w:rPr>
            </w:pPr>
            <w:r w:rsidRPr="00FA0739">
              <w:rPr>
                <w:rFonts w:ascii="Arial" w:hAnsi="Arial" w:cs="Arial"/>
                <w:sz w:val="24"/>
                <w:szCs w:val="24"/>
                <w:lang w:val="ru-RU"/>
              </w:rPr>
              <w:t>выдать на бумажном носителе при личном обращении в уполномоченный орган государственной власти, орган местного самоуправления либо в</w:t>
            </w:r>
            <w:r w:rsidRPr="00FA0739">
              <w:rPr>
                <w:rFonts w:ascii="Arial" w:hAnsi="Arial" w:cs="Arial"/>
                <w:spacing w:val="-28"/>
                <w:sz w:val="24"/>
                <w:szCs w:val="24"/>
                <w:lang w:val="ru-RU"/>
              </w:rPr>
              <w:t xml:space="preserve"> </w:t>
            </w:r>
            <w:r w:rsidRPr="00FA0739">
              <w:rPr>
                <w:rFonts w:ascii="Arial" w:hAnsi="Arial" w:cs="Arial"/>
                <w:sz w:val="24"/>
                <w:szCs w:val="24"/>
                <w:lang w:val="ru-RU"/>
              </w:rPr>
              <w:t>многофункциональный центр предоставления государственных и муниципальных услуг, расположенном по адресу:</w:t>
            </w:r>
            <w:r w:rsidRPr="00FA0739">
              <w:rPr>
                <w:rFonts w:ascii="Arial" w:hAnsi="Arial" w:cs="Arial"/>
                <w:sz w:val="24"/>
                <w:szCs w:val="24"/>
                <w:u w:val="single"/>
                <w:lang w:val="ru-RU"/>
              </w:rPr>
              <w:t xml:space="preserve"> </w:t>
            </w:r>
            <w:r w:rsidRPr="00FA0739">
              <w:rPr>
                <w:rFonts w:ascii="Arial" w:hAnsi="Arial" w:cs="Arial"/>
                <w:sz w:val="24"/>
                <w:szCs w:val="24"/>
                <w:u w:val="single"/>
                <w:lang w:val="ru-RU"/>
              </w:rPr>
              <w:tab/>
            </w:r>
          </w:p>
        </w:tc>
        <w:tc>
          <w:tcPr>
            <w:tcW w:w="579"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671"/>
        </w:trPr>
        <w:tc>
          <w:tcPr>
            <w:tcW w:w="8919" w:type="dxa"/>
          </w:tcPr>
          <w:p w:rsidR="000B6D55" w:rsidRPr="00FA0739" w:rsidRDefault="000B6D55" w:rsidP="00CF2293">
            <w:pPr>
              <w:pStyle w:val="TableParagraph"/>
              <w:tabs>
                <w:tab w:val="left" w:pos="4571"/>
              </w:tabs>
              <w:ind w:left="108" w:right="4456"/>
              <w:rPr>
                <w:rFonts w:ascii="Arial" w:hAnsi="Arial" w:cs="Arial"/>
                <w:sz w:val="24"/>
                <w:szCs w:val="24"/>
                <w:lang w:val="ru-RU"/>
              </w:rPr>
            </w:pPr>
            <w:r w:rsidRPr="00FA0739">
              <w:rPr>
                <w:rFonts w:ascii="Arial" w:hAnsi="Arial" w:cs="Arial"/>
                <w:sz w:val="24"/>
                <w:szCs w:val="24"/>
                <w:lang w:val="ru-RU"/>
              </w:rPr>
              <w:lastRenderedPageBreak/>
              <w:t xml:space="preserve">направить на бумажном носителе на почтовый адрес: </w:t>
            </w:r>
            <w:r w:rsidRPr="00FA0739">
              <w:rPr>
                <w:rFonts w:ascii="Arial" w:hAnsi="Arial" w:cs="Arial"/>
                <w:sz w:val="24"/>
                <w:szCs w:val="24"/>
                <w:u w:val="single"/>
                <w:lang w:val="ru-RU"/>
              </w:rPr>
              <w:t xml:space="preserve"> </w:t>
            </w:r>
            <w:r w:rsidRPr="00FA0739">
              <w:rPr>
                <w:rFonts w:ascii="Arial" w:hAnsi="Arial" w:cs="Arial"/>
                <w:sz w:val="24"/>
                <w:szCs w:val="24"/>
                <w:u w:val="single"/>
                <w:lang w:val="ru-RU"/>
              </w:rPr>
              <w:tab/>
            </w:r>
          </w:p>
        </w:tc>
        <w:tc>
          <w:tcPr>
            <w:tcW w:w="579"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239"/>
        </w:trPr>
        <w:tc>
          <w:tcPr>
            <w:tcW w:w="9498" w:type="dxa"/>
            <w:gridSpan w:val="2"/>
          </w:tcPr>
          <w:p w:rsidR="000B6D55" w:rsidRPr="00FA0739" w:rsidRDefault="000B6D55" w:rsidP="00CF2293">
            <w:pPr>
              <w:pStyle w:val="TableParagraph"/>
              <w:spacing w:before="5" w:line="215" w:lineRule="exact"/>
              <w:ind w:left="3144" w:right="3139"/>
              <w:jc w:val="center"/>
              <w:rPr>
                <w:rFonts w:ascii="Arial" w:hAnsi="Arial" w:cs="Arial"/>
                <w:i/>
                <w:sz w:val="24"/>
                <w:szCs w:val="24"/>
                <w:lang w:val="ru-RU"/>
              </w:rPr>
            </w:pPr>
            <w:r w:rsidRPr="00FA0739">
              <w:rPr>
                <w:rFonts w:ascii="Arial" w:hAnsi="Arial" w:cs="Arial"/>
                <w:i/>
                <w:sz w:val="24"/>
                <w:szCs w:val="24"/>
                <w:lang w:val="ru-RU"/>
              </w:rPr>
              <w:t>Указывается один из перечисленных способов</w:t>
            </w:r>
          </w:p>
        </w:tc>
      </w:tr>
    </w:tbl>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6"/>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82304" behindDoc="1" locked="0" layoutInCell="1" allowOverlap="1">
                <wp:simplePos x="0" y="0"/>
                <wp:positionH relativeFrom="page">
                  <wp:posOffset>2972435</wp:posOffset>
                </wp:positionH>
                <wp:positionV relativeFrom="paragraph">
                  <wp:posOffset>207645</wp:posOffset>
                </wp:positionV>
                <wp:extent cx="1286510" cy="1270"/>
                <wp:effectExtent l="10160" t="6985" r="8255" b="10795"/>
                <wp:wrapTopAndBottom/>
                <wp:docPr id="4150" name="Полилиния 4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270"/>
                        </a:xfrm>
                        <a:custGeom>
                          <a:avLst/>
                          <a:gdLst>
                            <a:gd name="T0" fmla="+- 0 4681 4681"/>
                            <a:gd name="T1" fmla="*/ T0 w 2026"/>
                            <a:gd name="T2" fmla="+- 0 6706 4681"/>
                            <a:gd name="T3" fmla="*/ T2 w 2026"/>
                          </a:gdLst>
                          <a:ahLst/>
                          <a:cxnLst>
                            <a:cxn ang="0">
                              <a:pos x="T1" y="0"/>
                            </a:cxn>
                            <a:cxn ang="0">
                              <a:pos x="T3" y="0"/>
                            </a:cxn>
                          </a:cxnLst>
                          <a:rect l="0" t="0" r="r" b="b"/>
                          <a:pathLst>
                            <a:path w="2026">
                              <a:moveTo>
                                <a:pt x="0" y="0"/>
                              </a:moveTo>
                              <a:lnTo>
                                <a:pt x="2025"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50" o:spid="_x0000_s1026" style="position:absolute;margin-left:234.05pt;margin-top:16.35pt;width:101.3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" path="m,l2025,e" filled="f" strokeweight=".16922mm">
                <v:path arrowok="t" o:connecttype="custom" o:connectlocs="0,0;1285875,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683328" behindDoc="1" locked="0" layoutInCell="1" allowOverlap="1">
                <wp:simplePos x="0" y="0"/>
                <wp:positionH relativeFrom="page">
                  <wp:posOffset>4592320</wp:posOffset>
                </wp:positionH>
                <wp:positionV relativeFrom="paragraph">
                  <wp:posOffset>207645</wp:posOffset>
                </wp:positionV>
                <wp:extent cx="1997075" cy="1270"/>
                <wp:effectExtent l="10795" t="6985" r="11430" b="10795"/>
                <wp:wrapTopAndBottom/>
                <wp:docPr id="4149" name="Полилиния 4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2 7232"/>
                            <a:gd name="T1" fmla="*/ T0 w 3145"/>
                            <a:gd name="T2" fmla="+- 0 10376 7232"/>
                            <a:gd name="T3" fmla="*/ T2 w 3145"/>
                          </a:gdLst>
                          <a:ahLst/>
                          <a:cxnLst>
                            <a:cxn ang="0">
                              <a:pos x="T1" y="0"/>
                            </a:cxn>
                            <a:cxn ang="0">
                              <a:pos x="T3" y="0"/>
                            </a:cxn>
                          </a:cxnLst>
                          <a:rect l="0" t="0" r="r" b="b"/>
                          <a:pathLst>
                            <a:path w="3145">
                              <a:moveTo>
                                <a:pt x="0" y="0"/>
                              </a:moveTo>
                              <a:lnTo>
                                <a:pt x="3144"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49" o:spid="_x0000_s1026" style="position:absolute;margin-left:361.6pt;margin-top:16.35pt;width:157.2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" path="m,l3144,e" filled="f" strokeweight=".16922mm">
                <v:path arrowok="t" o:connecttype="custom" o:connectlocs="0,0;1996440,0" o:connectangles="0,0"/>
                <w10:wrap type="topAndBottom" anchorx="page"/>
              </v:shape>
            </w:pict>
          </mc:Fallback>
        </mc:AlternateContent>
      </w:r>
    </w:p>
    <w:p w:rsidR="000B6D55" w:rsidRPr="00FA0739" w:rsidRDefault="000B6D55" w:rsidP="000B6D55">
      <w:pPr>
        <w:tabs>
          <w:tab w:val="left" w:pos="6697"/>
        </w:tabs>
        <w:spacing w:line="206" w:lineRule="exact"/>
        <w:ind w:left="4213"/>
        <w:rPr>
          <w:rFonts w:ascii="Arial" w:hAnsi="Arial" w:cs="Arial"/>
        </w:rPr>
      </w:pPr>
      <w:r w:rsidRPr="00FA0739">
        <w:rPr>
          <w:rFonts w:ascii="Arial" w:hAnsi="Arial" w:cs="Arial"/>
        </w:rPr>
        <w:t>(подпись)</w:t>
      </w:r>
      <w:r w:rsidRPr="00FA0739">
        <w:rPr>
          <w:rFonts w:ascii="Arial" w:hAnsi="Arial" w:cs="Arial"/>
        </w:rPr>
        <w:tab/>
        <w:t>(фамилия, имя,</w:t>
      </w:r>
      <w:r w:rsidRPr="00FA0739">
        <w:rPr>
          <w:rFonts w:ascii="Arial" w:hAnsi="Arial" w:cs="Arial"/>
          <w:spacing w:val="-1"/>
        </w:rPr>
        <w:t xml:space="preserve"> </w:t>
      </w:r>
      <w:r w:rsidRPr="00FA0739">
        <w:rPr>
          <w:rFonts w:ascii="Arial" w:hAnsi="Arial" w:cs="Arial"/>
        </w:rPr>
        <w:t>отчество</w:t>
      </w:r>
    </w:p>
    <w:p w:rsidR="000B6D55" w:rsidRPr="00FA0739" w:rsidRDefault="000B6D55" w:rsidP="000B6D55">
      <w:pPr>
        <w:spacing w:before="10"/>
        <w:ind w:left="7134"/>
        <w:rPr>
          <w:rFonts w:ascii="Arial" w:hAnsi="Arial" w:cs="Arial"/>
        </w:rPr>
      </w:pPr>
      <w:r w:rsidRPr="00FA0739">
        <w:rPr>
          <w:rFonts w:ascii="Arial" w:hAnsi="Arial" w:cs="Arial"/>
        </w:rPr>
        <w:t>(при наличии)</w:t>
      </w:r>
    </w:p>
    <w:p w:rsidR="000B6D55" w:rsidRPr="00FA0739" w:rsidRDefault="000B6D55" w:rsidP="000B6D55">
      <w:pPr>
        <w:spacing w:before="119"/>
        <w:ind w:left="217"/>
        <w:rPr>
          <w:rFonts w:ascii="Arial" w:hAnsi="Arial" w:cs="Arial"/>
        </w:rPr>
      </w:pPr>
      <w:r w:rsidRPr="00FA0739">
        <w:rPr>
          <w:rFonts w:ascii="Arial" w:hAnsi="Arial" w:cs="Arial"/>
        </w:rPr>
        <w:t>*Нужное подчеркнуть.</w:t>
      </w:r>
    </w:p>
    <w:p w:rsidR="000B6D55" w:rsidRPr="00FA0739" w:rsidRDefault="000B6D55" w:rsidP="000B6D55">
      <w:pPr>
        <w:rPr>
          <w:rFonts w:ascii="Arial" w:hAnsi="Arial" w:cs="Arial"/>
        </w:rPr>
        <w:sectPr w:rsidR="000B6D55" w:rsidRPr="00FA0739">
          <w:pgSz w:w="11910" w:h="16840"/>
          <w:pgMar w:top="1040" w:right="340" w:bottom="280" w:left="1060" w:header="720" w:footer="720" w:gutter="0"/>
          <w:cols w:space="720"/>
        </w:sectPr>
      </w:pPr>
    </w:p>
    <w:p w:rsidR="000B6D55" w:rsidRPr="00FA0739" w:rsidRDefault="000B6D55" w:rsidP="000B6D55">
      <w:pPr>
        <w:pStyle w:val="a8"/>
        <w:spacing w:before="67"/>
        <w:ind w:left="5857" w:right="222" w:firstLine="2361"/>
        <w:jc w:val="right"/>
        <w:rPr>
          <w:rFonts w:ascii="Arial" w:hAnsi="Arial" w:cs="Arial"/>
          <w:sz w:val="24"/>
          <w:szCs w:val="24"/>
        </w:rPr>
      </w:pPr>
      <w:r w:rsidRPr="00FA0739">
        <w:rPr>
          <w:rFonts w:ascii="Arial" w:hAnsi="Arial" w:cs="Arial"/>
          <w:sz w:val="24"/>
          <w:szCs w:val="24"/>
        </w:rPr>
        <w:lastRenderedPageBreak/>
        <w:t>Приложение</w:t>
      </w:r>
      <w:r w:rsidRPr="00FA0739">
        <w:rPr>
          <w:rFonts w:ascii="Arial" w:hAnsi="Arial" w:cs="Arial"/>
          <w:spacing w:val="-4"/>
          <w:sz w:val="24"/>
          <w:szCs w:val="24"/>
        </w:rPr>
        <w:t xml:space="preserve"> </w:t>
      </w:r>
      <w:r w:rsidRPr="00FA0739">
        <w:rPr>
          <w:rFonts w:ascii="Arial" w:hAnsi="Arial" w:cs="Arial"/>
          <w:sz w:val="24"/>
          <w:szCs w:val="24"/>
        </w:rPr>
        <w:t>№</w:t>
      </w:r>
      <w:r w:rsidRPr="00FA0739">
        <w:rPr>
          <w:rFonts w:ascii="Arial" w:hAnsi="Arial" w:cs="Arial"/>
          <w:spacing w:val="-1"/>
          <w:sz w:val="24"/>
          <w:szCs w:val="24"/>
        </w:rPr>
        <w:t xml:space="preserve"> </w:t>
      </w:r>
      <w:r w:rsidRPr="00FA0739">
        <w:rPr>
          <w:rFonts w:ascii="Arial" w:hAnsi="Arial" w:cs="Arial"/>
          <w:spacing w:val="-11"/>
          <w:sz w:val="24"/>
          <w:szCs w:val="24"/>
        </w:rPr>
        <w:t>3</w:t>
      </w:r>
      <w:r w:rsidRPr="00FA0739">
        <w:rPr>
          <w:rFonts w:ascii="Arial" w:hAnsi="Arial" w:cs="Arial"/>
          <w:sz w:val="24"/>
          <w:szCs w:val="24"/>
        </w:rPr>
        <w:t xml:space="preserve"> к</w:t>
      </w:r>
      <w:r w:rsidRPr="00FA0739">
        <w:rPr>
          <w:rFonts w:ascii="Arial" w:hAnsi="Arial" w:cs="Arial"/>
          <w:spacing w:val="-3"/>
          <w:sz w:val="24"/>
          <w:szCs w:val="24"/>
        </w:rPr>
        <w:t xml:space="preserve"> </w:t>
      </w:r>
      <w:r w:rsidRPr="00FA0739">
        <w:rPr>
          <w:rFonts w:ascii="Arial" w:hAnsi="Arial" w:cs="Arial"/>
          <w:sz w:val="24"/>
          <w:szCs w:val="24"/>
        </w:rPr>
        <w:t>Административному</w:t>
      </w:r>
      <w:r w:rsidRPr="00FA0739">
        <w:rPr>
          <w:rFonts w:ascii="Arial" w:hAnsi="Arial" w:cs="Arial"/>
          <w:spacing w:val="-5"/>
          <w:sz w:val="24"/>
          <w:szCs w:val="24"/>
        </w:rPr>
        <w:t xml:space="preserve"> </w:t>
      </w:r>
      <w:r w:rsidRPr="00FA0739">
        <w:rPr>
          <w:rFonts w:ascii="Arial" w:hAnsi="Arial" w:cs="Arial"/>
          <w:sz w:val="24"/>
          <w:szCs w:val="24"/>
        </w:rPr>
        <w:t>регламенту по предоставлению</w:t>
      </w:r>
      <w:r w:rsidRPr="00FA0739">
        <w:rPr>
          <w:rFonts w:ascii="Arial" w:hAnsi="Arial" w:cs="Arial"/>
          <w:spacing w:val="-17"/>
          <w:sz w:val="24"/>
          <w:szCs w:val="24"/>
        </w:rPr>
        <w:t xml:space="preserve"> </w:t>
      </w:r>
      <w:r w:rsidRPr="00FA0739">
        <w:rPr>
          <w:rFonts w:ascii="Arial" w:hAnsi="Arial" w:cs="Arial"/>
          <w:sz w:val="24"/>
          <w:szCs w:val="24"/>
        </w:rPr>
        <w:t>государственной</w:t>
      </w:r>
    </w:p>
    <w:p w:rsidR="000B6D55" w:rsidRPr="00FA0739" w:rsidRDefault="000B6D55" w:rsidP="000B6D55">
      <w:pPr>
        <w:pStyle w:val="a8"/>
        <w:spacing w:before="2"/>
        <w:ind w:right="227"/>
        <w:jc w:val="right"/>
        <w:rPr>
          <w:rFonts w:ascii="Arial" w:hAnsi="Arial" w:cs="Arial"/>
          <w:sz w:val="24"/>
          <w:szCs w:val="24"/>
        </w:rPr>
      </w:pPr>
      <w:r w:rsidRPr="00FA0739">
        <w:rPr>
          <w:rFonts w:ascii="Arial" w:hAnsi="Arial" w:cs="Arial"/>
          <w:sz w:val="24"/>
          <w:szCs w:val="24"/>
        </w:rPr>
        <w:t>(муниципальной)</w:t>
      </w:r>
      <w:r w:rsidRPr="00FA0739">
        <w:rPr>
          <w:rFonts w:ascii="Arial" w:hAnsi="Arial" w:cs="Arial"/>
          <w:spacing w:val="-12"/>
          <w:sz w:val="24"/>
          <w:szCs w:val="24"/>
        </w:rPr>
        <w:t xml:space="preserve"> </w:t>
      </w:r>
      <w:r w:rsidRPr="00FA0739">
        <w:rPr>
          <w:rFonts w:ascii="Arial" w:hAnsi="Arial" w:cs="Arial"/>
          <w:sz w:val="24"/>
          <w:szCs w:val="24"/>
        </w:rPr>
        <w:t>услуги</w:t>
      </w:r>
    </w:p>
    <w:p w:rsidR="000B6D55" w:rsidRPr="00FA0739" w:rsidRDefault="000B6D55" w:rsidP="000B6D55">
      <w:pPr>
        <w:pStyle w:val="a8"/>
        <w:spacing w:before="1"/>
        <w:jc w:val="left"/>
        <w:rPr>
          <w:rFonts w:ascii="Arial" w:hAnsi="Arial" w:cs="Arial"/>
          <w:sz w:val="24"/>
          <w:szCs w:val="24"/>
        </w:rPr>
      </w:pPr>
    </w:p>
    <w:p w:rsidR="000B6D55" w:rsidRPr="00FA0739" w:rsidRDefault="000B6D55" w:rsidP="000B6D55">
      <w:pPr>
        <w:ind w:left="217" w:right="222"/>
        <w:jc w:val="right"/>
        <w:rPr>
          <w:rFonts w:ascii="Arial" w:hAnsi="Arial" w:cs="Arial"/>
        </w:rPr>
      </w:pPr>
      <w:r w:rsidRPr="00FA0739">
        <w:rPr>
          <w:rFonts w:ascii="Arial" w:hAnsi="Arial" w:cs="Arial"/>
          <w:spacing w:val="-1"/>
        </w:rPr>
        <w:t>ФОРМА</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tabs>
          <w:tab w:val="left" w:pos="10266"/>
        </w:tabs>
        <w:spacing w:line="249" w:lineRule="auto"/>
        <w:ind w:left="4275" w:right="237" w:hanging="797"/>
        <w:rPr>
          <w:rFonts w:ascii="Arial" w:hAnsi="Arial" w:cs="Arial"/>
        </w:rPr>
      </w:pPr>
      <w:r w:rsidRPr="00FA0739">
        <w:rPr>
          <w:rFonts w:ascii="Arial" w:hAnsi="Arial" w:cs="Arial"/>
        </w:rPr>
        <w:t>Кому</w:t>
      </w:r>
      <w:r w:rsidRPr="00FA0739">
        <w:rPr>
          <w:rFonts w:ascii="Arial" w:hAnsi="Arial" w:cs="Arial"/>
          <w:u w:val="single"/>
        </w:rPr>
        <w:tab/>
      </w:r>
      <w:r w:rsidRPr="00FA0739">
        <w:rPr>
          <w:rFonts w:ascii="Arial" w:hAnsi="Arial" w:cs="Arial"/>
          <w:u w:val="single"/>
        </w:rPr>
        <w:tab/>
      </w:r>
      <w:r w:rsidRPr="00FA0739">
        <w:rPr>
          <w:rFonts w:ascii="Arial" w:hAnsi="Arial" w:cs="Arial"/>
        </w:rPr>
        <w:t xml:space="preserve"> (фамилия, имя, отчество (при наличии) застройщика, ОГРНИП (для физического лица, зарегистрированного в качестве</w:t>
      </w:r>
      <w:r w:rsidRPr="00FA0739">
        <w:rPr>
          <w:rFonts w:ascii="Arial" w:hAnsi="Arial" w:cs="Arial"/>
          <w:spacing w:val="-19"/>
        </w:rPr>
        <w:t xml:space="preserve"> </w:t>
      </w:r>
      <w:r w:rsidRPr="00FA0739">
        <w:rPr>
          <w:rFonts w:ascii="Arial" w:hAnsi="Arial" w:cs="Arial"/>
        </w:rPr>
        <w:t>индивидуального</w:t>
      </w:r>
    </w:p>
    <w:p w:rsidR="000B6D55" w:rsidRPr="00FA0739" w:rsidRDefault="000B6D55" w:rsidP="000B6D55">
      <w:pPr>
        <w:spacing w:before="1" w:line="249" w:lineRule="auto"/>
        <w:ind w:left="4966" w:hanging="550"/>
        <w:rPr>
          <w:rFonts w:ascii="Arial" w:hAnsi="Arial" w:cs="Arial"/>
        </w:rPr>
      </w:pPr>
      <w:r w:rsidRPr="00FA0739">
        <w:rPr>
          <w:rFonts w:ascii="Arial" w:hAnsi="Arial" w:cs="Arial"/>
        </w:rPr>
        <w:t>предпринимателя) - для физического лица, полное наименование застройщика, ИНН*, ОГРН - для юридического лица</w:t>
      </w:r>
    </w:p>
    <w:p w:rsidR="000B6D55" w:rsidRPr="00FA0739" w:rsidRDefault="000B6D55" w:rsidP="000B6D55">
      <w:pPr>
        <w:pStyle w:val="a8"/>
        <w:spacing w:before="1"/>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84352" behindDoc="1" locked="0" layoutInCell="1" allowOverlap="1">
                <wp:simplePos x="0" y="0"/>
                <wp:positionH relativeFrom="page">
                  <wp:posOffset>2882265</wp:posOffset>
                </wp:positionH>
                <wp:positionV relativeFrom="paragraph">
                  <wp:posOffset>153670</wp:posOffset>
                </wp:positionV>
                <wp:extent cx="4267835" cy="1270"/>
                <wp:effectExtent l="5715" t="6350" r="12700" b="11430"/>
                <wp:wrapTopAndBottom/>
                <wp:docPr id="4148" name="Полилиния 4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835" cy="1270"/>
                        </a:xfrm>
                        <a:custGeom>
                          <a:avLst/>
                          <a:gdLst>
                            <a:gd name="T0" fmla="+- 0 4539 4539"/>
                            <a:gd name="T1" fmla="*/ T0 w 6721"/>
                            <a:gd name="T2" fmla="+- 0 11259 4539"/>
                            <a:gd name="T3" fmla="*/ T2 w 6721"/>
                          </a:gdLst>
                          <a:ahLst/>
                          <a:cxnLst>
                            <a:cxn ang="0">
                              <a:pos x="T1" y="0"/>
                            </a:cxn>
                            <a:cxn ang="0">
                              <a:pos x="T3" y="0"/>
                            </a:cxn>
                          </a:cxnLst>
                          <a:rect l="0" t="0" r="r" b="b"/>
                          <a:pathLst>
                            <a:path w="6721">
                              <a:moveTo>
                                <a:pt x="0" y="0"/>
                              </a:moveTo>
                              <a:lnTo>
                                <a:pt x="67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48" o:spid="_x0000_s1026" style="position:absolute;margin-left:226.95pt;margin-top:12.1pt;width:336.0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" path="m,l6720,e" filled="f" strokeweight=".21164mm">
                <v:path arrowok="t" o:connecttype="custom" o:connectlocs="0,0;4267200,0" o:connectangles="0,0"/>
                <w10:wrap type="topAndBottom" anchorx="page"/>
              </v:shape>
            </w:pict>
          </mc:Fallback>
        </mc:AlternateContent>
      </w:r>
    </w:p>
    <w:p w:rsidR="000B6D55" w:rsidRPr="00FA0739" w:rsidRDefault="000B6D55" w:rsidP="000B6D55">
      <w:pPr>
        <w:spacing w:before="2"/>
        <w:ind w:left="3658"/>
        <w:rPr>
          <w:rFonts w:ascii="Arial" w:hAnsi="Arial" w:cs="Arial"/>
        </w:rPr>
      </w:pPr>
      <w:r w:rsidRPr="00FA0739">
        <w:rPr>
          <w:rFonts w:ascii="Arial" w:hAnsi="Arial" w:cs="Arial"/>
        </w:rPr>
        <w:t>почтовый индекс и адрес, телефон, адрес электронной почты застройщика)</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4"/>
        <w:jc w:val="left"/>
        <w:rPr>
          <w:rFonts w:ascii="Arial" w:hAnsi="Arial" w:cs="Arial"/>
          <w:sz w:val="24"/>
          <w:szCs w:val="24"/>
        </w:rPr>
      </w:pPr>
    </w:p>
    <w:p w:rsidR="000B6D55" w:rsidRPr="00FA0739" w:rsidRDefault="000B6D55" w:rsidP="000B6D55">
      <w:pPr>
        <w:ind w:left="270" w:right="277"/>
        <w:jc w:val="center"/>
        <w:rPr>
          <w:rFonts w:ascii="Arial" w:hAnsi="Arial" w:cs="Arial"/>
          <w:b/>
        </w:rPr>
      </w:pPr>
      <w:r w:rsidRPr="00FA0739">
        <w:rPr>
          <w:rFonts w:ascii="Arial" w:hAnsi="Arial" w:cs="Arial"/>
          <w:b/>
        </w:rPr>
        <w:t>Р Е Ш Е Н И Е</w:t>
      </w:r>
    </w:p>
    <w:p w:rsidR="000B6D55" w:rsidRPr="00FA0739" w:rsidRDefault="000B6D55" w:rsidP="000B6D55">
      <w:pPr>
        <w:ind w:left="269" w:right="277"/>
        <w:jc w:val="center"/>
        <w:rPr>
          <w:rFonts w:ascii="Arial" w:hAnsi="Arial" w:cs="Arial"/>
          <w:b/>
        </w:rPr>
      </w:pPr>
      <w:r w:rsidRPr="00FA0739">
        <w:rPr>
          <w:rFonts w:ascii="Arial" w:hAnsi="Arial" w:cs="Arial"/>
          <w:b/>
        </w:rPr>
        <w:t>об отказе во внесении исправлений в</w:t>
      </w:r>
    </w:p>
    <w:p w:rsidR="000B6D55" w:rsidRPr="00FA0739" w:rsidRDefault="000B6D55" w:rsidP="000B6D55">
      <w:pPr>
        <w:ind w:left="1032" w:right="1041" w:hanging="7"/>
        <w:jc w:val="center"/>
        <w:rPr>
          <w:rFonts w:ascii="Arial" w:hAnsi="Arial" w:cs="Arial"/>
          <w:b/>
        </w:rPr>
      </w:pPr>
      <w:r w:rsidRPr="00FA0739">
        <w:rPr>
          <w:rFonts w:ascii="Arial" w:hAnsi="Arial" w:cs="Arial"/>
          <w:b/>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rFonts w:ascii="Arial" w:hAnsi="Arial" w:cs="Arial"/>
          <w:b/>
        </w:rPr>
        <w:t xml:space="preserve"> </w:t>
      </w:r>
      <w:r w:rsidRPr="00FA0739">
        <w:rPr>
          <w:rFonts w:ascii="Arial" w:hAnsi="Arial" w:cs="Arial"/>
          <w:b/>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B6D55" w:rsidRPr="00FA0739" w:rsidRDefault="000B6D55" w:rsidP="000B6D55">
      <w:pPr>
        <w:ind w:left="269" w:right="277"/>
        <w:jc w:val="center"/>
        <w:rPr>
          <w:rFonts w:ascii="Arial" w:hAnsi="Arial" w:cs="Arial"/>
          <w:b/>
        </w:rPr>
      </w:pPr>
      <w:r w:rsidRPr="00FA0739">
        <w:rPr>
          <w:rFonts w:ascii="Arial" w:hAnsi="Arial" w:cs="Arial"/>
          <w:b/>
        </w:rPr>
        <w:t>(далее – уведомление)</w:t>
      </w:r>
    </w:p>
    <w:p w:rsidR="000B6D55" w:rsidRPr="00FA0739" w:rsidRDefault="000B6D55" w:rsidP="000B6D55">
      <w:pPr>
        <w:pStyle w:val="a8"/>
        <w:jc w:val="left"/>
        <w:rPr>
          <w:rFonts w:ascii="Arial" w:hAnsi="Arial" w:cs="Arial"/>
          <w:b/>
          <w:sz w:val="24"/>
          <w:szCs w:val="24"/>
        </w:rPr>
      </w:pPr>
    </w:p>
    <w:p w:rsidR="000B6D55" w:rsidRPr="00FA0739" w:rsidRDefault="000B6D55" w:rsidP="000B6D55">
      <w:pPr>
        <w:pStyle w:val="a8"/>
        <w:spacing w:before="5"/>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685376" behindDoc="1" locked="0" layoutInCell="1" allowOverlap="1">
                <wp:simplePos x="0" y="0"/>
                <wp:positionH relativeFrom="page">
                  <wp:posOffset>810895</wp:posOffset>
                </wp:positionH>
                <wp:positionV relativeFrom="paragraph">
                  <wp:posOffset>185420</wp:posOffset>
                </wp:positionV>
                <wp:extent cx="6325235" cy="1270"/>
                <wp:effectExtent l="10795" t="5080" r="7620" b="12700"/>
                <wp:wrapTopAndBottom/>
                <wp:docPr id="4147" name="Полилиния 4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5235" cy="1270"/>
                        </a:xfrm>
                        <a:custGeom>
                          <a:avLst/>
                          <a:gdLst>
                            <a:gd name="T0" fmla="+- 0 1277 1277"/>
                            <a:gd name="T1" fmla="*/ T0 w 9961"/>
                            <a:gd name="T2" fmla="+- 0 11238 1277"/>
                            <a:gd name="T3" fmla="*/ T2 w 9961"/>
                          </a:gdLst>
                          <a:ahLst/>
                          <a:cxnLst>
                            <a:cxn ang="0">
                              <a:pos x="T1" y="0"/>
                            </a:cxn>
                            <a:cxn ang="0">
                              <a:pos x="T3" y="0"/>
                            </a:cxn>
                          </a:cxnLst>
                          <a:rect l="0" t="0" r="r" b="b"/>
                          <a:pathLst>
                            <a:path w="9961">
                              <a:moveTo>
                                <a:pt x="0" y="0"/>
                              </a:moveTo>
                              <a:lnTo>
                                <a:pt x="9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47" o:spid="_x0000_s1026" style="position:absolute;margin-left:63.85pt;margin-top:14.6pt;width:498.0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H9wEQMAAJw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" path="m,l9961,e" filled="f" strokeweight=".21164mm">
                <v:path arrowok="t" o:connecttype="custom" o:connectlocs="0,0;6325235,0" o:connectangles="0,0"/>
                <w10:wrap type="topAndBottom" anchorx="page"/>
              </v:shape>
            </w:pict>
          </mc:Fallback>
        </mc:AlternateContent>
      </w:r>
    </w:p>
    <w:p w:rsidR="000B6D55" w:rsidRPr="00FA0739" w:rsidRDefault="000B6D55" w:rsidP="000B6D55">
      <w:pPr>
        <w:ind w:left="217" w:right="233"/>
        <w:jc w:val="center"/>
        <w:rPr>
          <w:rFonts w:ascii="Arial" w:hAnsi="Arial" w:cs="Arial"/>
        </w:rPr>
      </w:pPr>
      <w:r w:rsidRPr="00FA0739">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B6D55" w:rsidRPr="00FA0739" w:rsidRDefault="000B6D55" w:rsidP="000B6D55">
      <w:pPr>
        <w:spacing w:line="275" w:lineRule="exact"/>
        <w:ind w:left="39" w:right="54"/>
        <w:jc w:val="center"/>
        <w:rPr>
          <w:rFonts w:ascii="Arial" w:hAnsi="Arial" w:cs="Arial"/>
        </w:rPr>
      </w:pPr>
      <w:r w:rsidRPr="00FA0739">
        <w:rPr>
          <w:rFonts w:ascii="Arial" w:hAnsi="Arial" w:cs="Arial"/>
        </w:rPr>
        <w:t xml:space="preserve">по  результатам  рассмотрения  заявления  об  исправлении  допущенных  </w:t>
      </w:r>
      <w:r w:rsidRPr="00FA0739">
        <w:rPr>
          <w:rFonts w:ascii="Arial" w:hAnsi="Arial" w:cs="Arial"/>
          <w:spacing w:val="12"/>
        </w:rPr>
        <w:t xml:space="preserve"> </w:t>
      </w:r>
      <w:r w:rsidRPr="00FA0739">
        <w:rPr>
          <w:rFonts w:ascii="Arial" w:hAnsi="Arial" w:cs="Arial"/>
        </w:rPr>
        <w:t>опечаток  и  ошибок  в</w:t>
      </w:r>
    </w:p>
    <w:p w:rsidR="000B6D55" w:rsidRPr="00FA0739" w:rsidRDefault="000B6D55" w:rsidP="000B6D55">
      <w:pPr>
        <w:tabs>
          <w:tab w:val="left" w:pos="3391"/>
          <w:tab w:val="left" w:pos="5399"/>
          <w:tab w:val="left" w:pos="5636"/>
        </w:tabs>
        <w:spacing w:line="269" w:lineRule="exact"/>
        <w:ind w:left="217"/>
        <w:rPr>
          <w:rFonts w:ascii="Arial" w:hAnsi="Arial" w:cs="Arial"/>
        </w:rPr>
      </w:pPr>
      <w:r w:rsidRPr="00FA0739">
        <w:rPr>
          <w:rFonts w:ascii="Arial" w:hAnsi="Arial" w:cs="Arial"/>
        </w:rPr>
        <w:t xml:space="preserve">уведомлении </w:t>
      </w:r>
      <w:r w:rsidRPr="00FA0739">
        <w:rPr>
          <w:rFonts w:ascii="Arial" w:hAnsi="Arial" w:cs="Arial"/>
          <w:spacing w:val="48"/>
        </w:rPr>
        <w:t xml:space="preserve"> </w:t>
      </w:r>
      <w:r w:rsidRPr="00FA0739">
        <w:rPr>
          <w:rFonts w:ascii="Arial" w:hAnsi="Arial" w:cs="Arial"/>
        </w:rPr>
        <w:t>от</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ab/>
        <w:t>принято   решение   об   отказе   во</w:t>
      </w:r>
      <w:r w:rsidRPr="00FA0739">
        <w:rPr>
          <w:rFonts w:ascii="Arial" w:hAnsi="Arial" w:cs="Arial"/>
          <w:spacing w:val="56"/>
        </w:rPr>
        <w:t xml:space="preserve"> </w:t>
      </w:r>
    </w:p>
    <w:p w:rsidR="000B6D55" w:rsidRPr="00FA0739" w:rsidRDefault="000B6D55" w:rsidP="000B6D55">
      <w:pPr>
        <w:spacing w:before="37"/>
        <w:ind w:left="2304"/>
        <w:rPr>
          <w:rFonts w:ascii="Arial" w:hAnsi="Arial" w:cs="Arial"/>
        </w:rPr>
      </w:pPr>
      <w:r w:rsidRPr="00FA0739">
        <w:rPr>
          <w:rFonts w:ascii="Arial" w:hAnsi="Arial" w:cs="Arial"/>
        </w:rPr>
        <w:t>(дата и номер регистрации)</w:t>
      </w:r>
    </w:p>
    <w:p w:rsidR="000B6D55" w:rsidRPr="00FA0739" w:rsidRDefault="000B6D55" w:rsidP="000B6D55">
      <w:pPr>
        <w:spacing w:before="9"/>
        <w:ind w:left="217"/>
        <w:rPr>
          <w:rFonts w:ascii="Arial" w:hAnsi="Arial" w:cs="Arial"/>
        </w:rPr>
      </w:pPr>
      <w:r w:rsidRPr="00FA0739">
        <w:rPr>
          <w:rFonts w:ascii="Arial" w:hAnsi="Arial" w:cs="Arial"/>
        </w:rPr>
        <w:t>внесении исправлений в уведомление.</w:t>
      </w:r>
    </w:p>
    <w:p w:rsidR="000B6D55" w:rsidRPr="00FA0739" w:rsidRDefault="000B6D55" w:rsidP="000B6D55">
      <w:pPr>
        <w:pStyle w:val="a8"/>
        <w:spacing w:before="5"/>
        <w:jc w:val="left"/>
        <w:rPr>
          <w:rFonts w:ascii="Arial" w:hAnsi="Arial" w:cs="Arial"/>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4551"/>
        <w:gridCol w:w="3418"/>
      </w:tblGrid>
      <w:tr w:rsidR="000B6D55" w:rsidRPr="00FF0315" w:rsidTr="00CF2293">
        <w:trPr>
          <w:trHeight w:val="1104"/>
        </w:trPr>
        <w:tc>
          <w:tcPr>
            <w:tcW w:w="1387" w:type="dxa"/>
          </w:tcPr>
          <w:p w:rsidR="000B6D55" w:rsidRPr="00FA0739" w:rsidRDefault="000B6D55" w:rsidP="00CF2293">
            <w:pPr>
              <w:pStyle w:val="TableParagraph"/>
              <w:ind w:left="247" w:right="234" w:hanging="7"/>
              <w:jc w:val="center"/>
              <w:rPr>
                <w:rFonts w:ascii="Arial" w:hAnsi="Arial" w:cs="Arial"/>
                <w:sz w:val="24"/>
                <w:szCs w:val="24"/>
              </w:rPr>
            </w:pPr>
            <w:r w:rsidRPr="00FA0739">
              <w:rPr>
                <w:rFonts w:ascii="Arial" w:hAnsi="Arial" w:cs="Arial"/>
                <w:sz w:val="24"/>
                <w:szCs w:val="24"/>
              </w:rPr>
              <w:t>№ пункта Администра-</w:t>
            </w:r>
          </w:p>
          <w:p w:rsidR="000B6D55" w:rsidRPr="00FA0739" w:rsidRDefault="000B6D55" w:rsidP="00CF2293">
            <w:pPr>
              <w:pStyle w:val="TableParagraph"/>
              <w:spacing w:line="270" w:lineRule="atLeast"/>
              <w:ind w:left="348" w:right="338" w:hanging="1"/>
              <w:jc w:val="center"/>
              <w:rPr>
                <w:rFonts w:ascii="Arial" w:hAnsi="Arial" w:cs="Arial"/>
                <w:sz w:val="24"/>
                <w:szCs w:val="24"/>
              </w:rPr>
            </w:pPr>
            <w:r w:rsidRPr="00FA0739">
              <w:rPr>
                <w:rFonts w:ascii="Arial" w:hAnsi="Arial" w:cs="Arial"/>
                <w:sz w:val="24"/>
                <w:szCs w:val="24"/>
              </w:rPr>
              <w:t>тивного регламента</w:t>
            </w:r>
          </w:p>
        </w:tc>
        <w:tc>
          <w:tcPr>
            <w:tcW w:w="4551" w:type="dxa"/>
          </w:tcPr>
          <w:p w:rsidR="000B6D55" w:rsidRPr="005232BD" w:rsidRDefault="000B6D55" w:rsidP="00CF2293">
            <w:pPr>
              <w:pStyle w:val="TableParagraph"/>
              <w:ind w:left="249" w:right="244" w:hanging="2"/>
              <w:jc w:val="center"/>
              <w:rPr>
                <w:rFonts w:ascii="Arial" w:hAnsi="Arial" w:cs="Arial"/>
                <w:sz w:val="24"/>
                <w:szCs w:val="24"/>
                <w:lang w:val="ru-RU"/>
              </w:rPr>
            </w:pPr>
            <w:r w:rsidRPr="00FA0739">
              <w:rPr>
                <w:rFonts w:ascii="Arial" w:hAnsi="Arial" w:cs="Arial"/>
                <w:sz w:val="24"/>
                <w:szCs w:val="24"/>
                <w:lang w:val="ru-RU"/>
              </w:rPr>
              <w:t>Наименование основания для отказа</w:t>
            </w:r>
            <w:r w:rsidRPr="00FA0739">
              <w:rPr>
                <w:rFonts w:ascii="Arial" w:hAnsi="Arial" w:cs="Arial"/>
                <w:spacing w:val="-17"/>
                <w:sz w:val="24"/>
                <w:szCs w:val="24"/>
                <w:lang w:val="ru-RU"/>
              </w:rPr>
              <w:t xml:space="preserve"> </w:t>
            </w:r>
            <w:r w:rsidRPr="00FA0739">
              <w:rPr>
                <w:rFonts w:ascii="Arial" w:hAnsi="Arial" w:cs="Arial"/>
                <w:sz w:val="24"/>
                <w:szCs w:val="24"/>
                <w:lang w:val="ru-RU"/>
              </w:rPr>
              <w:t>во внесении исправлений в уведомление</w:t>
            </w:r>
            <w:r w:rsidRPr="00FA0739">
              <w:rPr>
                <w:rFonts w:ascii="Arial" w:hAnsi="Arial" w:cs="Arial"/>
                <w:spacing w:val="-21"/>
                <w:sz w:val="24"/>
                <w:szCs w:val="24"/>
                <w:lang w:val="ru-RU"/>
              </w:rPr>
              <w:t xml:space="preserve"> </w:t>
            </w:r>
            <w:r w:rsidRPr="00FA0739">
              <w:rPr>
                <w:rFonts w:ascii="Arial" w:hAnsi="Arial" w:cs="Arial"/>
                <w:sz w:val="24"/>
                <w:szCs w:val="24"/>
                <w:lang w:val="ru-RU"/>
              </w:rPr>
              <w:t>в</w:t>
            </w:r>
            <w:r>
              <w:rPr>
                <w:rFonts w:ascii="Arial" w:hAnsi="Arial" w:cs="Arial"/>
                <w:sz w:val="24"/>
                <w:szCs w:val="24"/>
                <w:lang w:val="ru-RU"/>
              </w:rPr>
              <w:t xml:space="preserve"> </w:t>
            </w:r>
            <w:r w:rsidRPr="005232BD">
              <w:rPr>
                <w:rFonts w:ascii="Arial" w:hAnsi="Arial" w:cs="Arial"/>
                <w:sz w:val="24"/>
                <w:szCs w:val="24"/>
                <w:lang w:val="ru-RU"/>
              </w:rPr>
              <w:t>соответствии с Административным регламентом</w:t>
            </w:r>
          </w:p>
        </w:tc>
        <w:tc>
          <w:tcPr>
            <w:tcW w:w="3418" w:type="dxa"/>
          </w:tcPr>
          <w:p w:rsidR="000B6D55" w:rsidRPr="00FA0739" w:rsidRDefault="000B6D55" w:rsidP="00CF2293">
            <w:pPr>
              <w:pStyle w:val="TableParagraph"/>
              <w:spacing w:before="131"/>
              <w:ind w:left="240" w:right="237"/>
              <w:jc w:val="center"/>
              <w:rPr>
                <w:rFonts w:ascii="Arial" w:hAnsi="Arial" w:cs="Arial"/>
                <w:sz w:val="24"/>
                <w:szCs w:val="24"/>
                <w:lang w:val="ru-RU"/>
              </w:rPr>
            </w:pPr>
            <w:r w:rsidRPr="00FA0739">
              <w:rPr>
                <w:rFonts w:ascii="Arial" w:hAnsi="Arial" w:cs="Arial"/>
                <w:sz w:val="24"/>
                <w:szCs w:val="24"/>
                <w:lang w:val="ru-RU"/>
              </w:rPr>
              <w:t>Разъяснение причин отказа во внесении исправлений в уведомление</w:t>
            </w:r>
          </w:p>
        </w:tc>
      </w:tr>
      <w:tr w:rsidR="000B6D55" w:rsidRPr="00FA0739" w:rsidTr="00CF2293">
        <w:trPr>
          <w:trHeight w:val="1022"/>
        </w:trPr>
        <w:tc>
          <w:tcPr>
            <w:tcW w:w="1387" w:type="dxa"/>
          </w:tcPr>
          <w:p w:rsidR="000B6D55" w:rsidRPr="00FA0739" w:rsidRDefault="000B6D55" w:rsidP="00CF2293">
            <w:pPr>
              <w:pStyle w:val="TableParagraph"/>
              <w:ind w:left="108" w:right="376"/>
              <w:rPr>
                <w:rFonts w:ascii="Arial" w:hAnsi="Arial" w:cs="Arial"/>
                <w:sz w:val="24"/>
                <w:szCs w:val="24"/>
              </w:rPr>
            </w:pPr>
            <w:r w:rsidRPr="00FA0739">
              <w:rPr>
                <w:rFonts w:ascii="Arial" w:hAnsi="Arial" w:cs="Arial"/>
                <w:sz w:val="24"/>
                <w:szCs w:val="24"/>
              </w:rPr>
              <w:lastRenderedPageBreak/>
              <w:t>подпункт "а" пункта 2.26</w:t>
            </w:r>
          </w:p>
        </w:tc>
        <w:tc>
          <w:tcPr>
            <w:tcW w:w="4551" w:type="dxa"/>
          </w:tcPr>
          <w:p w:rsidR="000B6D55" w:rsidRPr="00FA0739" w:rsidRDefault="000B6D55" w:rsidP="00CF2293">
            <w:pPr>
              <w:pStyle w:val="TableParagraph"/>
              <w:ind w:left="107" w:right="656"/>
              <w:rPr>
                <w:rFonts w:ascii="Arial" w:hAnsi="Arial" w:cs="Arial"/>
                <w:sz w:val="24"/>
                <w:szCs w:val="24"/>
                <w:lang w:val="ru-RU"/>
              </w:rPr>
            </w:pPr>
            <w:r w:rsidRPr="00FA0739">
              <w:rPr>
                <w:rFonts w:ascii="Arial" w:hAnsi="Arial" w:cs="Arial"/>
                <w:sz w:val="24"/>
                <w:szCs w:val="24"/>
                <w:lang w:val="ru-RU"/>
              </w:rPr>
              <w:t>несоответствие заявителя кругу лиц, указанных в пункте 2.2 Административного регламента</w:t>
            </w:r>
          </w:p>
        </w:tc>
        <w:tc>
          <w:tcPr>
            <w:tcW w:w="3418" w:type="dxa"/>
          </w:tcPr>
          <w:p w:rsidR="000B6D55" w:rsidRPr="00FA0739" w:rsidRDefault="000B6D55" w:rsidP="00CF2293">
            <w:pPr>
              <w:pStyle w:val="TableParagraph"/>
              <w:ind w:left="105" w:right="414"/>
              <w:rPr>
                <w:rFonts w:ascii="Arial" w:hAnsi="Arial" w:cs="Arial"/>
                <w:i/>
                <w:sz w:val="24"/>
                <w:szCs w:val="24"/>
              </w:rPr>
            </w:pPr>
            <w:r w:rsidRPr="00FA0739">
              <w:rPr>
                <w:rFonts w:ascii="Arial" w:hAnsi="Arial" w:cs="Arial"/>
                <w:i/>
                <w:sz w:val="24"/>
                <w:szCs w:val="24"/>
              </w:rPr>
              <w:t>Указываются основания такого вывода</w:t>
            </w:r>
          </w:p>
        </w:tc>
      </w:tr>
      <w:tr w:rsidR="000B6D55" w:rsidRPr="00FA0739" w:rsidTr="00CF2293">
        <w:trPr>
          <w:trHeight w:val="671"/>
        </w:trPr>
        <w:tc>
          <w:tcPr>
            <w:tcW w:w="1387" w:type="dxa"/>
          </w:tcPr>
          <w:p w:rsidR="000B6D55" w:rsidRPr="00FA0739" w:rsidRDefault="000B6D55" w:rsidP="00CF2293">
            <w:pPr>
              <w:pStyle w:val="TableParagraph"/>
              <w:ind w:left="108" w:right="361"/>
              <w:rPr>
                <w:rFonts w:ascii="Arial" w:hAnsi="Arial" w:cs="Arial"/>
                <w:sz w:val="24"/>
                <w:szCs w:val="24"/>
              </w:rPr>
            </w:pPr>
            <w:r w:rsidRPr="00FA0739">
              <w:rPr>
                <w:rFonts w:ascii="Arial" w:hAnsi="Arial" w:cs="Arial"/>
                <w:sz w:val="24"/>
                <w:szCs w:val="24"/>
              </w:rPr>
              <w:t>подпункт "б" пункта 2.26</w:t>
            </w:r>
          </w:p>
        </w:tc>
        <w:tc>
          <w:tcPr>
            <w:tcW w:w="4551" w:type="dxa"/>
          </w:tcPr>
          <w:p w:rsidR="000B6D55" w:rsidRPr="00FA0739" w:rsidRDefault="000B6D55" w:rsidP="00CF2293">
            <w:pPr>
              <w:pStyle w:val="TableParagraph"/>
              <w:ind w:left="107" w:right="446"/>
              <w:rPr>
                <w:rFonts w:ascii="Arial" w:hAnsi="Arial" w:cs="Arial"/>
                <w:sz w:val="24"/>
                <w:szCs w:val="24"/>
                <w:lang w:val="ru-RU"/>
              </w:rPr>
            </w:pPr>
            <w:r w:rsidRPr="00FA0739">
              <w:rPr>
                <w:rFonts w:ascii="Arial" w:hAnsi="Arial" w:cs="Arial"/>
                <w:sz w:val="24"/>
                <w:szCs w:val="24"/>
                <w:lang w:val="ru-RU"/>
              </w:rPr>
              <w:t>отсутствие факта допущения опечатки или ошибки в уведомлении</w:t>
            </w:r>
          </w:p>
        </w:tc>
        <w:tc>
          <w:tcPr>
            <w:tcW w:w="3418" w:type="dxa"/>
          </w:tcPr>
          <w:p w:rsidR="000B6D55" w:rsidRPr="00FA0739" w:rsidRDefault="000B6D55" w:rsidP="00CF2293">
            <w:pPr>
              <w:pStyle w:val="TableParagraph"/>
              <w:ind w:left="105" w:right="414"/>
              <w:rPr>
                <w:rFonts w:ascii="Arial" w:hAnsi="Arial" w:cs="Arial"/>
                <w:i/>
                <w:sz w:val="24"/>
                <w:szCs w:val="24"/>
              </w:rPr>
            </w:pPr>
            <w:r w:rsidRPr="00FA0739">
              <w:rPr>
                <w:rFonts w:ascii="Arial" w:hAnsi="Arial" w:cs="Arial"/>
                <w:i/>
                <w:sz w:val="24"/>
                <w:szCs w:val="24"/>
              </w:rPr>
              <w:t>Указываются основания такого вывода</w:t>
            </w:r>
          </w:p>
        </w:tc>
      </w:tr>
    </w:tbl>
    <w:p w:rsidR="000B6D55" w:rsidRPr="00FA0739" w:rsidRDefault="000B6D55" w:rsidP="000B6D55">
      <w:pPr>
        <w:pStyle w:val="a8"/>
        <w:spacing w:before="5"/>
        <w:jc w:val="left"/>
        <w:rPr>
          <w:rFonts w:ascii="Arial" w:hAnsi="Arial" w:cs="Arial"/>
          <w:sz w:val="24"/>
          <w:szCs w:val="24"/>
        </w:rPr>
      </w:pPr>
    </w:p>
    <w:p w:rsidR="000B6D55" w:rsidRPr="00FA0739" w:rsidRDefault="000B6D55" w:rsidP="000B6D55">
      <w:pPr>
        <w:ind w:left="217" w:firstLine="707"/>
        <w:rPr>
          <w:rFonts w:ascii="Arial" w:hAnsi="Arial" w:cs="Arial"/>
        </w:rPr>
      </w:pPr>
      <w:r w:rsidRPr="00FA0739">
        <w:rPr>
          <w:rFonts w:ascii="Arial" w:hAnsi="Arial" w:cs="Arial"/>
        </w:rPr>
        <w:t>Вы вправе повторно обратиться с заявлением об исправлении допущенных опечаток и ошибок в уведомлении после устранения указанных нарушений.</w:t>
      </w:r>
    </w:p>
    <w:p w:rsidR="000B6D55" w:rsidRPr="00FA0739" w:rsidRDefault="000B6D55" w:rsidP="000B6D55">
      <w:pPr>
        <w:spacing w:before="1"/>
        <w:ind w:left="925"/>
        <w:rPr>
          <w:rFonts w:ascii="Arial" w:hAnsi="Arial" w:cs="Arial"/>
        </w:rPr>
      </w:pPr>
      <w:r w:rsidRPr="00FA0739">
        <w:rPr>
          <w:rFonts w:ascii="Arial" w:hAnsi="Arial" w:cs="Arial"/>
        </w:rPr>
        <w:t>Данный отказ может быть обжалован в досудебном порядке путем направления жалобы в</w:t>
      </w:r>
    </w:p>
    <w:p w:rsidR="000B6D55" w:rsidRPr="00FA0739" w:rsidRDefault="000B6D55" w:rsidP="000B6D55">
      <w:pPr>
        <w:pStyle w:val="a8"/>
        <w:spacing w:before="1"/>
        <w:jc w:val="left"/>
        <w:rPr>
          <w:rFonts w:ascii="Arial" w:hAnsi="Arial" w:cs="Arial"/>
          <w:sz w:val="24"/>
          <w:szCs w:val="24"/>
        </w:rPr>
      </w:pPr>
      <w:r>
        <w:rPr>
          <w:rFonts w:ascii="Arial" w:hAnsi="Arial" w:cs="Arial"/>
          <w:noProof/>
          <w:sz w:val="24"/>
          <w:szCs w:val="24"/>
          <w:lang w:eastAsia="ru-RU"/>
        </w:rPr>
        <mc:AlternateContent>
          <mc:Choice Requires="wpg">
            <w:drawing>
              <wp:anchor distT="0" distB="0" distL="0" distR="0" simplePos="0" relativeHeight="251686400" behindDoc="1" locked="0" layoutInCell="1" allowOverlap="1">
                <wp:simplePos x="0" y="0"/>
                <wp:positionH relativeFrom="page">
                  <wp:posOffset>810895</wp:posOffset>
                </wp:positionH>
                <wp:positionV relativeFrom="paragraph">
                  <wp:posOffset>179705</wp:posOffset>
                </wp:positionV>
                <wp:extent cx="6313805" cy="9525"/>
                <wp:effectExtent l="10795" t="1905" r="9525" b="7620"/>
                <wp:wrapTopAndBottom/>
                <wp:docPr id="4129" name="Группа 4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9525"/>
                          <a:chOff x="1277" y="283"/>
                          <a:chExt cx="9943" cy="15"/>
                        </a:xfrm>
                      </wpg:grpSpPr>
                      <wps:wsp>
                        <wps:cNvPr id="308384" name="Line 87"/>
                        <wps:cNvCnPr/>
                        <wps:spPr bwMode="auto">
                          <a:xfrm>
                            <a:off x="1277" y="290"/>
                            <a:ext cx="2520"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s:wsp>
                        <wps:cNvPr id="308385" name="Line 88"/>
                        <wps:cNvCnPr/>
                        <wps:spPr bwMode="auto">
                          <a:xfrm>
                            <a:off x="3800" y="290"/>
                            <a:ext cx="3218"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s:wsp>
                        <wps:cNvPr id="308386" name="Line 89"/>
                        <wps:cNvCnPr/>
                        <wps:spPr bwMode="auto">
                          <a:xfrm>
                            <a:off x="7021" y="290"/>
                            <a:ext cx="4198"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129" o:spid="_x0000_s1026" style="position:absolute;margin-left:63.85pt;margin-top:14.15pt;width:497.15pt;height:.75pt;z-index:-251630080;mso-wrap-distance-left:0;mso-wrap-distance-right:0;mso-position-horizontal-relative:page" coordorigin="1277,283" coordsize="99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">
                <v:line id="Line 87" o:spid="_x0000_s1027" style="position:absolute;visibility:visible;mso-wrap-style:square" from="1277,290" to="379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pfckAAADdAAAADwAAAGRycy9kb3ducmV2LnhtbESPT2vCQBTE74LfYXmFXkQ3kbRo6iql&#10;xdIWeqh/0N4e2dckmH0bd7eafvtuQfA4zMxvmNmiM404kfO1ZQXpKAFBXFhdc6lgs14OJyB8QNbY&#10;WCYFv+RhMe/3Zphre+ZPOq1CKSKEfY4KqhDaXEpfVGTQj2xLHL1v6wyGKF0ptcNzhJtGjpPkXhqs&#10;OS5U2NJTRcVh9WMU3A32H+VbsXfH8e75K9PTdPPyvlXq9qZ7fAARqAvX8KX9qhVkaZbB/5v4BO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oKX3JAAAA3QAAAA8AAAAA&#10;AAAAAAAAAAAAoQIAAGRycy9kb3ducmV2LnhtbFBLBQYAAAAABAAEAPkAAACXAwAAAAA=&#10;" strokeweight=".24764mm"/>
                <v:line id="Line 88" o:spid="_x0000_s1028" style="position:absolute;visibility:visible;mso-wrap-style:square" from="3800,290" to="70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M5soAAADdAAAADwAAAGRycy9kb3ducmV2LnhtbESPT2vCQBTE74V+h+UVeim6iUSpqauU&#10;lhYVPNQ/qLdH9jUJzb5Nd1dNv31XKPQ4zMxvmMmsM404k/O1ZQVpPwFBXFhdc6lgu3nrPYLwAVlj&#10;Y5kU/JCH2fT2ZoK5thf+oPM6lCJC2OeooAqhzaX0RUUGfd+2xNH7tM5giNKVUju8RLhp5CBJRtJg&#10;zXGhwpZeKiq+1iejYPhwWJWL4uC+B/vXY6bH6fZ9uVPq/q57fgIRqAv/4b/2XCvI0mwI1zfxCcj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5IzmygAAAN0AAAAPAAAA&#10;AAAAAAAAAAAAAKECAABkcnMvZG93bnJldi54bWxQSwUGAAAAAAQABAD5AAAAmAMAAAAA&#10;" strokeweight=".24764mm"/>
                <v:line id="Line 89" o:spid="_x0000_s1029" style="position:absolute;visibility:visible;mso-wrap-style:square" from="7021,290" to="1121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SkcoAAADdAAAADwAAAGRycy9kb3ducmV2LnhtbESPT2vCQBTE70K/w/IKvRTdRKLU1FVK&#10;S4sKPdQ/qLdH9jUJzb5Nd1dNv323UPA4zMxvmOm8M404k/O1ZQXpIAFBXFhdc6lgu3ntP4DwAVlj&#10;Y5kU/JCH+eymN8Vc2wt/0HkdShEh7HNUUIXQ5lL6oiKDfmBb4uh9WmcwROlKqR1eItw0cpgkY2mw&#10;5rhQYUvPFRVf65NRMLo/vJfL4uC+h/uXY6Yn6fZttVPq7rZ7egQRqAvX8H97oRVkaTaGvzfxCcjZ&#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NhKRygAAAN0AAAAPAAAA&#10;AAAAAAAAAAAAAKECAABkcnMvZG93bnJldi54bWxQSwUGAAAAAAQABAD5AAAAmAMAAAAA&#10;" strokeweight=".24764mm"/>
                <w10:wrap type="topAndBottom" anchorx="page"/>
              </v:group>
            </w:pict>
          </mc:Fallback>
        </mc:AlternateContent>
      </w:r>
    </w:p>
    <w:p w:rsidR="000B6D55" w:rsidRPr="00FA0739" w:rsidRDefault="000B6D55" w:rsidP="000B6D55">
      <w:pPr>
        <w:tabs>
          <w:tab w:val="left" w:pos="7077"/>
        </w:tabs>
        <w:spacing w:line="315" w:lineRule="exact"/>
        <w:ind w:left="217"/>
        <w:rPr>
          <w:rFonts w:ascii="Arial" w:hAnsi="Arial" w:cs="Arial"/>
        </w:rPr>
      </w:pPr>
      <w:r w:rsidRPr="00FA0739">
        <w:rPr>
          <w:rFonts w:ascii="Arial" w:hAnsi="Arial" w:cs="Arial"/>
          <w:u w:val="single"/>
        </w:rPr>
        <w:t xml:space="preserve"> </w:t>
      </w:r>
      <w:r w:rsidRPr="00FA0739">
        <w:rPr>
          <w:rFonts w:ascii="Arial" w:hAnsi="Arial" w:cs="Arial"/>
          <w:u w:val="single"/>
        </w:rPr>
        <w:tab/>
      </w:r>
      <w:r w:rsidRPr="00FA0739">
        <w:rPr>
          <w:rFonts w:ascii="Arial" w:hAnsi="Arial" w:cs="Arial"/>
        </w:rPr>
        <w:t>, а также в судебном</w:t>
      </w:r>
      <w:r w:rsidRPr="00FA0739">
        <w:rPr>
          <w:rFonts w:ascii="Arial" w:hAnsi="Arial" w:cs="Arial"/>
          <w:spacing w:val="-2"/>
        </w:rPr>
        <w:t xml:space="preserve"> </w:t>
      </w:r>
      <w:r w:rsidRPr="00FA0739">
        <w:rPr>
          <w:rFonts w:ascii="Arial" w:hAnsi="Arial" w:cs="Arial"/>
        </w:rPr>
        <w:t>порядке.</w:t>
      </w:r>
    </w:p>
    <w:p w:rsidR="000B6D55" w:rsidRDefault="000B6D55" w:rsidP="000B6D55">
      <w:pPr>
        <w:spacing w:line="315" w:lineRule="exact"/>
        <w:rPr>
          <w:rFonts w:ascii="Arial" w:hAnsi="Arial" w:cs="Arial"/>
        </w:rPr>
      </w:pPr>
    </w:p>
    <w:p w:rsidR="000B6D55" w:rsidRPr="00FA0739" w:rsidRDefault="000B6D55" w:rsidP="000B6D55">
      <w:pPr>
        <w:tabs>
          <w:tab w:val="left" w:pos="10293"/>
        </w:tabs>
        <w:spacing w:before="64"/>
        <w:ind w:left="925"/>
        <w:rPr>
          <w:rFonts w:ascii="Arial" w:hAnsi="Arial" w:cs="Arial"/>
        </w:rPr>
      </w:pPr>
      <w:r w:rsidRPr="00FA0739">
        <w:rPr>
          <w:rFonts w:ascii="Arial" w:hAnsi="Arial" w:cs="Arial"/>
        </w:rPr>
        <w:t>Дополнительно</w:t>
      </w:r>
      <w:r w:rsidRPr="00FA0739">
        <w:rPr>
          <w:rFonts w:ascii="Arial" w:hAnsi="Arial" w:cs="Arial"/>
          <w:spacing w:val="-12"/>
        </w:rPr>
        <w:t xml:space="preserve"> </w:t>
      </w:r>
      <w:r w:rsidRPr="00FA0739">
        <w:rPr>
          <w:rFonts w:ascii="Arial" w:hAnsi="Arial" w:cs="Arial"/>
        </w:rPr>
        <w:t>информируем:</w:t>
      </w:r>
      <w:r w:rsidRPr="00FA0739">
        <w:rPr>
          <w:rFonts w:ascii="Arial" w:hAnsi="Arial" w:cs="Arial"/>
          <w:u w:val="single"/>
        </w:rPr>
        <w:t xml:space="preserve"> </w:t>
      </w:r>
      <w:r w:rsidRPr="00FA0739">
        <w:rPr>
          <w:rFonts w:ascii="Arial" w:hAnsi="Arial" w:cs="Arial"/>
          <w:u w:val="single"/>
        </w:rPr>
        <w:tab/>
      </w:r>
    </w:p>
    <w:p w:rsidR="000B6D55" w:rsidRPr="00FA0739" w:rsidRDefault="000B6D55" w:rsidP="000B6D55">
      <w:pPr>
        <w:rPr>
          <w:rFonts w:ascii="Arial" w:hAnsi="Arial" w:cs="Arial"/>
        </w:rPr>
        <w:sectPr w:rsidR="000B6D55" w:rsidRPr="00FA0739">
          <w:pgSz w:w="11910" w:h="16840"/>
          <w:pgMar w:top="1080" w:right="340" w:bottom="280" w:left="1060" w:header="720" w:footer="720" w:gutter="0"/>
          <w:cols w:space="720"/>
        </w:sect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8"/>
        <w:jc w:val="left"/>
        <w:rPr>
          <w:rFonts w:ascii="Arial" w:hAnsi="Arial" w:cs="Arial"/>
          <w:sz w:val="24"/>
          <w:szCs w:val="24"/>
        </w:rPr>
      </w:pPr>
    </w:p>
    <w:p w:rsidR="000B6D55" w:rsidRPr="00FA0739" w:rsidRDefault="000B6D55" w:rsidP="000B6D55">
      <w:pPr>
        <w:spacing w:before="1"/>
        <w:ind w:left="217"/>
        <w:rPr>
          <w:rFonts w:ascii="Arial" w:hAnsi="Arial" w:cs="Arial"/>
        </w:rPr>
      </w:pPr>
      <w:r w:rsidRPr="00FA0739">
        <w:rPr>
          <w:rFonts w:ascii="Arial" w:hAnsi="Arial" w:cs="Arial"/>
        </w:rPr>
        <w:t>Дата</w:t>
      </w:r>
    </w:p>
    <w:p w:rsidR="000B6D55" w:rsidRPr="00FA0739" w:rsidRDefault="000B6D55" w:rsidP="000B6D55">
      <w:pPr>
        <w:spacing w:before="11"/>
        <w:ind w:right="271"/>
        <w:jc w:val="right"/>
        <w:rPr>
          <w:rFonts w:ascii="Arial" w:hAnsi="Arial" w:cs="Arial"/>
        </w:rPr>
      </w:pPr>
      <w:r w:rsidRPr="00FA0739">
        <w:rPr>
          <w:rFonts w:ascii="Arial" w:hAnsi="Arial" w:cs="Arial"/>
        </w:rPr>
        <w:br w:type="column"/>
      </w:r>
      <w:r w:rsidRPr="00FA0739">
        <w:rPr>
          <w:rFonts w:ascii="Arial" w:hAnsi="Arial" w:cs="Arial"/>
        </w:rPr>
        <w:lastRenderedPageBreak/>
        <w:t>.</w:t>
      </w:r>
    </w:p>
    <w:p w:rsidR="000B6D55" w:rsidRPr="00FA0739" w:rsidRDefault="000B6D55" w:rsidP="000B6D55">
      <w:pPr>
        <w:spacing w:before="3"/>
        <w:ind w:left="1227" w:hanging="852"/>
        <w:rPr>
          <w:rFonts w:ascii="Arial" w:hAnsi="Arial" w:cs="Arial"/>
        </w:rPr>
      </w:pPr>
      <w:r>
        <w:rPr>
          <w:rFonts w:ascii="Arial" w:hAnsi="Arial" w:cs="Arial"/>
          <w:noProof/>
        </w:rPr>
        <mc:AlternateContent>
          <mc:Choice Requires="wps">
            <w:drawing>
              <wp:anchor distT="0" distB="0" distL="114300" distR="114300" simplePos="0" relativeHeight="251689472" behindDoc="0" locked="0" layoutInCell="1" allowOverlap="1">
                <wp:simplePos x="0" y="0"/>
                <wp:positionH relativeFrom="page">
                  <wp:posOffset>810895</wp:posOffset>
                </wp:positionH>
                <wp:positionV relativeFrom="paragraph">
                  <wp:posOffset>-19050</wp:posOffset>
                </wp:positionV>
                <wp:extent cx="6314440" cy="1270"/>
                <wp:effectExtent l="10795" t="9525" r="8890" b="8255"/>
                <wp:wrapNone/>
                <wp:docPr id="4128" name="Полилиния 4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4440" cy="1270"/>
                        </a:xfrm>
                        <a:custGeom>
                          <a:avLst/>
                          <a:gdLst>
                            <a:gd name="T0" fmla="+- 0 1277 1277"/>
                            <a:gd name="T1" fmla="*/ T0 w 9944"/>
                            <a:gd name="T2" fmla="+- 0 5895 1277"/>
                            <a:gd name="T3" fmla="*/ T2 w 9944"/>
                            <a:gd name="T4" fmla="+- 0 5900 1277"/>
                            <a:gd name="T5" fmla="*/ T4 w 9944"/>
                            <a:gd name="T6" fmla="+- 0 8559 1277"/>
                            <a:gd name="T7" fmla="*/ T6 w 9944"/>
                            <a:gd name="T8" fmla="+- 0 8561 1277"/>
                            <a:gd name="T9" fmla="*/ T8 w 9944"/>
                            <a:gd name="T10" fmla="+- 0 11221 1277"/>
                            <a:gd name="T11" fmla="*/ T10 w 9944"/>
                          </a:gdLst>
                          <a:ahLst/>
                          <a:cxnLst>
                            <a:cxn ang="0">
                              <a:pos x="T1" y="0"/>
                            </a:cxn>
                            <a:cxn ang="0">
                              <a:pos x="T3" y="0"/>
                            </a:cxn>
                            <a:cxn ang="0">
                              <a:pos x="T5" y="0"/>
                            </a:cxn>
                            <a:cxn ang="0">
                              <a:pos x="T7" y="0"/>
                            </a:cxn>
                            <a:cxn ang="0">
                              <a:pos x="T9" y="0"/>
                            </a:cxn>
                            <a:cxn ang="0">
                              <a:pos x="T11" y="0"/>
                            </a:cxn>
                          </a:cxnLst>
                          <a:rect l="0" t="0" r="r" b="b"/>
                          <a:pathLst>
                            <a:path w="9944">
                              <a:moveTo>
                                <a:pt x="0" y="0"/>
                              </a:moveTo>
                              <a:lnTo>
                                <a:pt x="4618" y="0"/>
                              </a:lnTo>
                              <a:moveTo>
                                <a:pt x="4623" y="0"/>
                              </a:moveTo>
                              <a:lnTo>
                                <a:pt x="7282" y="0"/>
                              </a:lnTo>
                              <a:moveTo>
                                <a:pt x="7284" y="0"/>
                              </a:moveTo>
                              <a:lnTo>
                                <a:pt x="9944"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28" o:spid="_x0000_s1026" style="position:absolute;margin-left:63.85pt;margin-top:-1.5pt;width:497.2pt;height:.1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" path="m,l4618,t5,l7282,t2,l9944,e" filled="f" strokeweight=".24764mm">
                <v:path arrowok="t" o:connecttype="custom" o:connectlocs="0,0;2932430,0;2935605,0;4624070,0;4625340,0;6314440,0" o:connectangles="0,0,0,0,0,0"/>
                <w10:wrap anchorx="page"/>
              </v:shape>
            </w:pict>
          </mc:Fallback>
        </mc:AlternateContent>
      </w:r>
      <w:r>
        <w:rPr>
          <w:rFonts w:ascii="Arial" w:hAnsi="Arial" w:cs="Arial"/>
          <w:noProof/>
        </w:rPr>
        <mc:AlternateContent>
          <mc:Choice Requires="wps">
            <w:drawing>
              <wp:anchor distT="0" distB="0" distL="114300" distR="114300" simplePos="0" relativeHeight="251690496" behindDoc="0" locked="0" layoutInCell="1" allowOverlap="1">
                <wp:simplePos x="0" y="0"/>
                <wp:positionH relativeFrom="page">
                  <wp:posOffset>792480</wp:posOffset>
                </wp:positionH>
                <wp:positionV relativeFrom="paragraph">
                  <wp:posOffset>648970</wp:posOffset>
                </wp:positionV>
                <wp:extent cx="1981200" cy="0"/>
                <wp:effectExtent l="11430" t="10795" r="7620" b="8255"/>
                <wp:wrapNone/>
                <wp:docPr id="50463" name="Прямая соединительная линия 50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463"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pt,51.1pt" to="218.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" strokeweight=".16922mm">
                <w10:wrap anchorx="page"/>
              </v:line>
            </w:pict>
          </mc:Fallback>
        </mc:AlternateContent>
      </w:r>
      <w:r w:rsidRPr="00FA0739">
        <w:rPr>
          <w:rFonts w:ascii="Arial" w:hAnsi="Arial" w:cs="Arial"/>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87424" behindDoc="1" locked="0" layoutInCell="1" allowOverlap="1">
                <wp:simplePos x="0" y="0"/>
                <wp:positionH relativeFrom="page">
                  <wp:posOffset>3152140</wp:posOffset>
                </wp:positionH>
                <wp:positionV relativeFrom="paragraph">
                  <wp:posOffset>209550</wp:posOffset>
                </wp:positionV>
                <wp:extent cx="1080770" cy="1270"/>
                <wp:effectExtent l="8890" t="7620" r="5715" b="10160"/>
                <wp:wrapTopAndBottom/>
                <wp:docPr id="50462" name="Полилиния 50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
                        </a:xfrm>
                        <a:custGeom>
                          <a:avLst/>
                          <a:gdLst>
                            <a:gd name="T0" fmla="+- 0 4964 4964"/>
                            <a:gd name="T1" fmla="*/ T0 w 1702"/>
                            <a:gd name="T2" fmla="+- 0 6666 4964"/>
                            <a:gd name="T3" fmla="*/ T2 w 1702"/>
                          </a:gdLst>
                          <a:ahLst/>
                          <a:cxnLst>
                            <a:cxn ang="0">
                              <a:pos x="T1" y="0"/>
                            </a:cxn>
                            <a:cxn ang="0">
                              <a:pos x="T3" y="0"/>
                            </a:cxn>
                          </a:cxnLst>
                          <a:rect l="0" t="0" r="r" b="b"/>
                          <a:pathLst>
                            <a:path w="1702">
                              <a:moveTo>
                                <a:pt x="0" y="0"/>
                              </a:moveTo>
                              <a:lnTo>
                                <a:pt x="1702"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62" o:spid="_x0000_s1026" style="position:absolute;margin-left:248.2pt;margin-top:16.5pt;width:85.1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" path="m,l1702,e" filled="f" strokeweight=".16922mm">
                <v:path arrowok="t" o:connecttype="custom" o:connectlocs="0,0;108077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688448" behindDoc="1" locked="0" layoutInCell="1" allowOverlap="1">
                <wp:simplePos x="0" y="0"/>
                <wp:positionH relativeFrom="page">
                  <wp:posOffset>4682490</wp:posOffset>
                </wp:positionH>
                <wp:positionV relativeFrom="paragraph">
                  <wp:posOffset>209550</wp:posOffset>
                </wp:positionV>
                <wp:extent cx="2124710" cy="1270"/>
                <wp:effectExtent l="5715" t="7620" r="12700" b="10160"/>
                <wp:wrapTopAndBottom/>
                <wp:docPr id="50461" name="Полилиния 50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70"/>
                        </a:xfrm>
                        <a:custGeom>
                          <a:avLst/>
                          <a:gdLst>
                            <a:gd name="T0" fmla="+- 0 7374 7374"/>
                            <a:gd name="T1" fmla="*/ T0 w 3346"/>
                            <a:gd name="T2" fmla="+- 0 10719 7374"/>
                            <a:gd name="T3" fmla="*/ T2 w 3346"/>
                          </a:gdLst>
                          <a:ahLst/>
                          <a:cxnLst>
                            <a:cxn ang="0">
                              <a:pos x="T1" y="0"/>
                            </a:cxn>
                            <a:cxn ang="0">
                              <a:pos x="T3" y="0"/>
                            </a:cxn>
                          </a:cxnLst>
                          <a:rect l="0" t="0" r="r" b="b"/>
                          <a:pathLst>
                            <a:path w="3346">
                              <a:moveTo>
                                <a:pt x="0" y="0"/>
                              </a:moveTo>
                              <a:lnTo>
                                <a:pt x="3345"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61" o:spid="_x0000_s1026" style="position:absolute;margin-left:368.7pt;margin-top:16.5pt;width:167.3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" path="m,l3345,e" filled="f" strokeweight=".16922mm">
                <v:path arrowok="t" o:connecttype="custom" o:connectlocs="0,0;2124075,0" o:connectangles="0,0"/>
                <w10:wrap type="topAndBottom" anchorx="page"/>
              </v:shape>
            </w:pict>
          </mc:Fallback>
        </mc:AlternateContent>
      </w:r>
    </w:p>
    <w:p w:rsidR="000B6D55" w:rsidRPr="00FA0739" w:rsidRDefault="000B6D55" w:rsidP="000B6D55">
      <w:pPr>
        <w:tabs>
          <w:tab w:val="left" w:pos="3325"/>
          <w:tab w:val="left" w:pos="5931"/>
        </w:tabs>
        <w:spacing w:line="249" w:lineRule="auto"/>
        <w:ind w:left="6368" w:right="1478" w:hanging="6152"/>
        <w:rPr>
          <w:rFonts w:ascii="Arial" w:hAnsi="Arial" w:cs="Arial"/>
        </w:rPr>
      </w:pPr>
      <w:r w:rsidRPr="00FA0739">
        <w:rPr>
          <w:rFonts w:ascii="Arial" w:hAnsi="Arial" w:cs="Arial"/>
        </w:rPr>
        <w:t>(должность)</w:t>
      </w:r>
      <w:r w:rsidRPr="00FA0739">
        <w:rPr>
          <w:rFonts w:ascii="Arial" w:hAnsi="Arial" w:cs="Arial"/>
        </w:rPr>
        <w:tab/>
        <w:t>(подпись)</w:t>
      </w:r>
      <w:r w:rsidRPr="00FA0739">
        <w:rPr>
          <w:rFonts w:ascii="Arial" w:hAnsi="Arial" w:cs="Arial"/>
        </w:rPr>
        <w:tab/>
        <w:t>(фамилия, имя, отчество (при</w:t>
      </w:r>
      <w:r w:rsidRPr="00FA0739">
        <w:rPr>
          <w:rFonts w:ascii="Arial" w:hAnsi="Arial" w:cs="Arial"/>
          <w:spacing w:val="-3"/>
        </w:rPr>
        <w:t xml:space="preserve"> </w:t>
      </w:r>
      <w:r w:rsidRPr="00FA0739">
        <w:rPr>
          <w:rFonts w:ascii="Arial" w:hAnsi="Arial" w:cs="Arial"/>
        </w:rPr>
        <w:t>наличии)</w:t>
      </w:r>
    </w:p>
    <w:p w:rsidR="000B6D55" w:rsidRPr="00FA0739" w:rsidRDefault="000B6D55" w:rsidP="000B6D55">
      <w:pPr>
        <w:spacing w:line="249" w:lineRule="auto"/>
        <w:rPr>
          <w:rFonts w:ascii="Arial" w:hAnsi="Arial" w:cs="Arial"/>
        </w:rPr>
        <w:sectPr w:rsidR="000B6D55" w:rsidRPr="00FA0739">
          <w:type w:val="continuous"/>
          <w:pgSz w:w="11910" w:h="16840"/>
          <w:pgMar w:top="1360" w:right="340" w:bottom="280" w:left="1060" w:header="720" w:footer="720" w:gutter="0"/>
          <w:cols w:num="2" w:space="720" w:equalWidth="0">
            <w:col w:w="738" w:space="270"/>
            <w:col w:w="9502"/>
          </w:cols>
        </w:sectPr>
      </w:pPr>
    </w:p>
    <w:p w:rsidR="000B6D55" w:rsidRPr="00FA0739" w:rsidRDefault="000B6D55" w:rsidP="000B6D55">
      <w:pPr>
        <w:pStyle w:val="a8"/>
        <w:spacing w:before="2"/>
        <w:jc w:val="left"/>
        <w:rPr>
          <w:rFonts w:ascii="Arial" w:hAnsi="Arial" w:cs="Arial"/>
          <w:sz w:val="24"/>
          <w:szCs w:val="24"/>
        </w:rPr>
      </w:pPr>
    </w:p>
    <w:p w:rsidR="000B6D55" w:rsidRPr="00FA0739" w:rsidRDefault="000B6D55" w:rsidP="000B6D55">
      <w:pPr>
        <w:spacing w:before="90"/>
        <w:ind w:left="217"/>
        <w:rPr>
          <w:rFonts w:ascii="Arial" w:hAnsi="Arial" w:cs="Arial"/>
        </w:rPr>
      </w:pPr>
      <w:r w:rsidRPr="00FA0739">
        <w:rPr>
          <w:rFonts w:ascii="Arial" w:hAnsi="Arial" w:cs="Arial"/>
        </w:rPr>
        <w:t>*Сведения об ИНН в отношении иностранного юридического лица не указываются.</w:t>
      </w:r>
    </w:p>
    <w:p w:rsidR="000B6D55" w:rsidRPr="00FA0739" w:rsidRDefault="000B6D55" w:rsidP="000B6D55">
      <w:pPr>
        <w:ind w:left="217"/>
        <w:rPr>
          <w:rFonts w:ascii="Arial" w:hAnsi="Arial" w:cs="Arial"/>
        </w:rPr>
      </w:pPr>
      <w:r w:rsidRPr="00FA0739">
        <w:rPr>
          <w:rFonts w:ascii="Arial" w:hAnsi="Arial" w:cs="Arial"/>
        </w:rPr>
        <w:t>**Нужное подчеркнуть.</w:t>
      </w:r>
    </w:p>
    <w:p w:rsidR="000B6D55" w:rsidRPr="00FA0739" w:rsidRDefault="000B6D55" w:rsidP="000B6D55">
      <w:pPr>
        <w:rPr>
          <w:rFonts w:ascii="Arial" w:hAnsi="Arial" w:cs="Arial"/>
        </w:rPr>
        <w:sectPr w:rsidR="000B6D55" w:rsidRPr="00FA0739">
          <w:type w:val="continuous"/>
          <w:pgSz w:w="11910" w:h="16840"/>
          <w:pgMar w:top="1360" w:right="340" w:bottom="280" w:left="1060" w:header="720" w:footer="720" w:gutter="0"/>
          <w:cols w:space="720"/>
        </w:sectPr>
      </w:pPr>
    </w:p>
    <w:p w:rsidR="000B6D55" w:rsidRPr="00FA0739" w:rsidRDefault="000B6D55" w:rsidP="000B6D55">
      <w:pPr>
        <w:pStyle w:val="a8"/>
        <w:spacing w:before="67"/>
        <w:ind w:left="5857" w:right="222" w:firstLine="2361"/>
        <w:jc w:val="right"/>
        <w:rPr>
          <w:rFonts w:ascii="Arial" w:hAnsi="Arial" w:cs="Arial"/>
          <w:sz w:val="24"/>
          <w:szCs w:val="24"/>
        </w:rPr>
      </w:pPr>
      <w:r w:rsidRPr="00FA0739">
        <w:rPr>
          <w:rFonts w:ascii="Arial" w:hAnsi="Arial" w:cs="Arial"/>
          <w:sz w:val="24"/>
          <w:szCs w:val="24"/>
        </w:rPr>
        <w:lastRenderedPageBreak/>
        <w:t>Приложение</w:t>
      </w:r>
      <w:r w:rsidRPr="00FA0739">
        <w:rPr>
          <w:rFonts w:ascii="Arial" w:hAnsi="Arial" w:cs="Arial"/>
          <w:spacing w:val="-4"/>
          <w:sz w:val="24"/>
          <w:szCs w:val="24"/>
        </w:rPr>
        <w:t xml:space="preserve"> </w:t>
      </w:r>
      <w:r w:rsidRPr="00FA0739">
        <w:rPr>
          <w:rFonts w:ascii="Arial" w:hAnsi="Arial" w:cs="Arial"/>
          <w:sz w:val="24"/>
          <w:szCs w:val="24"/>
        </w:rPr>
        <w:t>№</w:t>
      </w:r>
      <w:r w:rsidRPr="00FA0739">
        <w:rPr>
          <w:rFonts w:ascii="Arial" w:hAnsi="Arial" w:cs="Arial"/>
          <w:spacing w:val="-1"/>
          <w:sz w:val="24"/>
          <w:szCs w:val="24"/>
        </w:rPr>
        <w:t xml:space="preserve"> </w:t>
      </w:r>
      <w:r w:rsidRPr="00FA0739">
        <w:rPr>
          <w:rFonts w:ascii="Arial" w:hAnsi="Arial" w:cs="Arial"/>
          <w:spacing w:val="-11"/>
          <w:sz w:val="24"/>
          <w:szCs w:val="24"/>
        </w:rPr>
        <w:t>4</w:t>
      </w:r>
      <w:r w:rsidRPr="00FA0739">
        <w:rPr>
          <w:rFonts w:ascii="Arial" w:hAnsi="Arial" w:cs="Arial"/>
          <w:sz w:val="24"/>
          <w:szCs w:val="24"/>
        </w:rPr>
        <w:t xml:space="preserve"> к</w:t>
      </w:r>
      <w:r w:rsidRPr="00FA0739">
        <w:rPr>
          <w:rFonts w:ascii="Arial" w:hAnsi="Arial" w:cs="Arial"/>
          <w:spacing w:val="-3"/>
          <w:sz w:val="24"/>
          <w:szCs w:val="24"/>
        </w:rPr>
        <w:t xml:space="preserve"> </w:t>
      </w:r>
      <w:r w:rsidRPr="00FA0739">
        <w:rPr>
          <w:rFonts w:ascii="Arial" w:hAnsi="Arial" w:cs="Arial"/>
          <w:sz w:val="24"/>
          <w:szCs w:val="24"/>
        </w:rPr>
        <w:t>Административному</w:t>
      </w:r>
      <w:r w:rsidRPr="00FA0739">
        <w:rPr>
          <w:rFonts w:ascii="Arial" w:hAnsi="Arial" w:cs="Arial"/>
          <w:spacing w:val="-5"/>
          <w:sz w:val="24"/>
          <w:szCs w:val="24"/>
        </w:rPr>
        <w:t xml:space="preserve"> </w:t>
      </w:r>
      <w:r w:rsidRPr="00FA0739">
        <w:rPr>
          <w:rFonts w:ascii="Arial" w:hAnsi="Arial" w:cs="Arial"/>
          <w:sz w:val="24"/>
          <w:szCs w:val="24"/>
        </w:rPr>
        <w:t>регламенту по предоставлению</w:t>
      </w:r>
      <w:r w:rsidRPr="00FA0739">
        <w:rPr>
          <w:rFonts w:ascii="Arial" w:hAnsi="Arial" w:cs="Arial"/>
          <w:spacing w:val="-17"/>
          <w:sz w:val="24"/>
          <w:szCs w:val="24"/>
        </w:rPr>
        <w:t xml:space="preserve"> </w:t>
      </w:r>
      <w:r w:rsidRPr="00FA0739">
        <w:rPr>
          <w:rFonts w:ascii="Arial" w:hAnsi="Arial" w:cs="Arial"/>
          <w:sz w:val="24"/>
          <w:szCs w:val="24"/>
        </w:rPr>
        <w:t>государственной</w:t>
      </w:r>
    </w:p>
    <w:p w:rsidR="000B6D55" w:rsidRPr="00FA0739" w:rsidRDefault="000B6D55" w:rsidP="000B6D55">
      <w:pPr>
        <w:pStyle w:val="a8"/>
        <w:spacing w:before="2"/>
        <w:ind w:right="227"/>
        <w:jc w:val="right"/>
        <w:rPr>
          <w:rFonts w:ascii="Arial" w:hAnsi="Arial" w:cs="Arial"/>
          <w:sz w:val="24"/>
          <w:szCs w:val="24"/>
        </w:rPr>
      </w:pPr>
      <w:r w:rsidRPr="00FA0739">
        <w:rPr>
          <w:rFonts w:ascii="Arial" w:hAnsi="Arial" w:cs="Arial"/>
          <w:sz w:val="24"/>
          <w:szCs w:val="24"/>
        </w:rPr>
        <w:t>(муниципальной)</w:t>
      </w:r>
      <w:r w:rsidRPr="00FA0739">
        <w:rPr>
          <w:rFonts w:ascii="Arial" w:hAnsi="Arial" w:cs="Arial"/>
          <w:spacing w:val="-12"/>
          <w:sz w:val="24"/>
          <w:szCs w:val="24"/>
        </w:rPr>
        <w:t xml:space="preserve"> </w:t>
      </w:r>
      <w:r w:rsidRPr="00FA0739">
        <w:rPr>
          <w:rFonts w:ascii="Arial" w:hAnsi="Arial" w:cs="Arial"/>
          <w:sz w:val="24"/>
          <w:szCs w:val="24"/>
        </w:rPr>
        <w:t>услуги</w:t>
      </w:r>
    </w:p>
    <w:p w:rsidR="000B6D55" w:rsidRPr="00FA0739" w:rsidRDefault="000B6D55" w:rsidP="000B6D55">
      <w:pPr>
        <w:pStyle w:val="a8"/>
        <w:spacing w:before="1"/>
        <w:jc w:val="left"/>
        <w:rPr>
          <w:rFonts w:ascii="Arial" w:hAnsi="Arial" w:cs="Arial"/>
          <w:sz w:val="24"/>
          <w:szCs w:val="24"/>
        </w:rPr>
      </w:pPr>
    </w:p>
    <w:p w:rsidR="000B6D55" w:rsidRPr="00FA0739" w:rsidRDefault="000B6D55" w:rsidP="000B6D55">
      <w:pPr>
        <w:ind w:left="217" w:right="222"/>
        <w:jc w:val="right"/>
        <w:rPr>
          <w:rFonts w:ascii="Arial" w:hAnsi="Arial" w:cs="Arial"/>
        </w:rPr>
      </w:pPr>
      <w:r w:rsidRPr="00FA0739">
        <w:rPr>
          <w:rFonts w:ascii="Arial" w:hAnsi="Arial" w:cs="Arial"/>
          <w:spacing w:val="-1"/>
        </w:rPr>
        <w:t>ФОРМА</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4"/>
        <w:jc w:val="left"/>
        <w:rPr>
          <w:rFonts w:ascii="Arial" w:hAnsi="Arial" w:cs="Arial"/>
          <w:sz w:val="24"/>
          <w:szCs w:val="24"/>
        </w:rPr>
      </w:pPr>
    </w:p>
    <w:p w:rsidR="000B6D55" w:rsidRPr="00FA0739" w:rsidRDefault="000B6D55" w:rsidP="000B6D55">
      <w:pPr>
        <w:spacing w:before="1"/>
        <w:ind w:left="272" w:right="277"/>
        <w:jc w:val="center"/>
        <w:rPr>
          <w:rFonts w:ascii="Arial" w:hAnsi="Arial" w:cs="Arial"/>
          <w:b/>
        </w:rPr>
      </w:pPr>
      <w:r w:rsidRPr="00FA0739">
        <w:rPr>
          <w:rFonts w:ascii="Arial" w:hAnsi="Arial" w:cs="Arial"/>
          <w:b/>
        </w:rPr>
        <w:t>З А Я В Л Е Н И Е</w:t>
      </w:r>
    </w:p>
    <w:p w:rsidR="000B6D55" w:rsidRPr="00FA0739" w:rsidRDefault="000B6D55" w:rsidP="000B6D55">
      <w:pPr>
        <w:spacing w:before="120"/>
        <w:ind w:left="273" w:right="277"/>
        <w:jc w:val="center"/>
        <w:rPr>
          <w:rFonts w:ascii="Arial" w:hAnsi="Arial" w:cs="Arial"/>
          <w:b/>
        </w:rPr>
      </w:pPr>
      <w:r w:rsidRPr="00FA0739">
        <w:rPr>
          <w:rFonts w:ascii="Arial" w:hAnsi="Arial" w:cs="Arial"/>
          <w:b/>
        </w:rPr>
        <w:t>o выдаче дубликата</w:t>
      </w:r>
    </w:p>
    <w:p w:rsidR="000B6D55" w:rsidRPr="00FA0739" w:rsidRDefault="000B6D55" w:rsidP="000B6D55">
      <w:pPr>
        <w:ind w:left="1032" w:right="1041" w:hanging="7"/>
        <w:jc w:val="center"/>
        <w:rPr>
          <w:rFonts w:ascii="Arial" w:hAnsi="Arial" w:cs="Arial"/>
          <w:b/>
        </w:rPr>
      </w:pPr>
      <w:r w:rsidRPr="00FA0739">
        <w:rPr>
          <w:rFonts w:ascii="Arial" w:hAnsi="Arial" w:cs="Arial"/>
          <w:b/>
        </w:rPr>
        <w:t>уведомления о соответствии построенных или реконструированных объекта индивидуального жилищного строительства или садового дома</w:t>
      </w:r>
      <w:r w:rsidRPr="00FA0739">
        <w:rPr>
          <w:rFonts w:ascii="Arial" w:hAnsi="Arial" w:cs="Arial"/>
          <w:b/>
          <w:spacing w:val="-14"/>
        </w:rPr>
        <w:t xml:space="preserve"> </w:t>
      </w:r>
      <w:r w:rsidRPr="00FA0739">
        <w:rPr>
          <w:rFonts w:ascii="Arial" w:hAnsi="Arial" w:cs="Arial"/>
          <w:b/>
        </w:rPr>
        <w:t>требованиям законодательства о градостроительной</w:t>
      </w:r>
      <w:r w:rsidRPr="00FA0739">
        <w:rPr>
          <w:rFonts w:ascii="Arial" w:hAnsi="Arial" w:cs="Arial"/>
          <w:b/>
          <w:spacing w:val="-1"/>
        </w:rPr>
        <w:t xml:space="preserve"> </w:t>
      </w:r>
      <w:r w:rsidRPr="00FA0739">
        <w:rPr>
          <w:rFonts w:ascii="Arial" w:hAnsi="Arial" w:cs="Arial"/>
          <w:b/>
        </w:rPr>
        <w:t>деятельности,</w:t>
      </w:r>
      <w:r>
        <w:rPr>
          <w:rFonts w:ascii="Arial" w:hAnsi="Arial" w:cs="Arial"/>
          <w:b/>
        </w:rPr>
        <w:t xml:space="preserve"> </w:t>
      </w:r>
      <w:r w:rsidRPr="00FA0739">
        <w:rPr>
          <w:rFonts w:ascii="Arial" w:hAnsi="Arial" w:cs="Arial"/>
          <w:b/>
        </w:rPr>
        <w:t>уведомления о несоответствии построенных или реконструированных</w:t>
      </w:r>
      <w:r w:rsidRPr="00FA0739">
        <w:rPr>
          <w:rFonts w:ascii="Arial" w:hAnsi="Arial" w:cs="Arial"/>
          <w:b/>
          <w:spacing w:val="-27"/>
        </w:rPr>
        <w:t xml:space="preserve"> </w:t>
      </w:r>
      <w:r w:rsidRPr="00FA0739">
        <w:rPr>
          <w:rFonts w:ascii="Arial" w:hAnsi="Arial" w:cs="Arial"/>
          <w:b/>
        </w:rPr>
        <w:t>объекта индивидуального жилищного строительства или садового дома требованиям законодательства о градостроительной</w:t>
      </w:r>
      <w:r w:rsidRPr="00FA0739">
        <w:rPr>
          <w:rFonts w:ascii="Arial" w:hAnsi="Arial" w:cs="Arial"/>
          <w:b/>
          <w:spacing w:val="-1"/>
        </w:rPr>
        <w:t xml:space="preserve"> </w:t>
      </w:r>
      <w:r w:rsidRPr="00FA0739">
        <w:rPr>
          <w:rFonts w:ascii="Arial" w:hAnsi="Arial" w:cs="Arial"/>
          <w:b/>
        </w:rPr>
        <w:t>деятельности*</w:t>
      </w:r>
    </w:p>
    <w:p w:rsidR="000B6D55" w:rsidRPr="00FA0739" w:rsidRDefault="000B6D55" w:rsidP="000B6D55">
      <w:pPr>
        <w:ind w:left="269" w:right="277"/>
        <w:jc w:val="center"/>
        <w:rPr>
          <w:rFonts w:ascii="Arial" w:hAnsi="Arial" w:cs="Arial"/>
          <w:b/>
        </w:rPr>
      </w:pPr>
      <w:r w:rsidRPr="00FA0739">
        <w:rPr>
          <w:rFonts w:ascii="Arial" w:hAnsi="Arial" w:cs="Arial"/>
          <w:b/>
        </w:rPr>
        <w:t>(далее - уведомление)</w:t>
      </w:r>
    </w:p>
    <w:p w:rsidR="000B6D55" w:rsidRPr="00FA0739" w:rsidRDefault="000B6D55" w:rsidP="000B6D55">
      <w:pPr>
        <w:pStyle w:val="a8"/>
        <w:jc w:val="left"/>
        <w:rPr>
          <w:rFonts w:ascii="Arial" w:hAnsi="Arial" w:cs="Arial"/>
          <w:b/>
          <w:sz w:val="24"/>
          <w:szCs w:val="24"/>
        </w:rPr>
      </w:pPr>
    </w:p>
    <w:p w:rsidR="000B6D55" w:rsidRPr="00FA0739" w:rsidRDefault="000B6D55" w:rsidP="000B6D55">
      <w:pPr>
        <w:tabs>
          <w:tab w:val="left" w:pos="577"/>
          <w:tab w:val="left" w:pos="1988"/>
          <w:tab w:val="left" w:pos="2650"/>
        </w:tabs>
        <w:spacing w:before="226"/>
        <w:ind w:right="223"/>
        <w:jc w:val="right"/>
        <w:rPr>
          <w:rFonts w:ascii="Arial" w:hAnsi="Arial" w:cs="Arial"/>
        </w:rPr>
      </w:pPr>
      <w:r w:rsidRPr="00FA0739">
        <w:rPr>
          <w:rFonts w:ascii="Arial" w:hAnsi="Arial" w:cs="Arial"/>
        </w:rPr>
        <w:t>"</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20_</w:t>
      </w:r>
      <w:r w:rsidRPr="00FA0739">
        <w:rPr>
          <w:rFonts w:ascii="Arial" w:hAnsi="Arial" w:cs="Arial"/>
          <w:u w:val="single"/>
        </w:rPr>
        <w:t xml:space="preserve"> </w:t>
      </w:r>
      <w:r w:rsidRPr="00FA0739">
        <w:rPr>
          <w:rFonts w:ascii="Arial" w:hAnsi="Arial" w:cs="Arial"/>
          <w:u w:val="single"/>
        </w:rPr>
        <w:tab/>
      </w:r>
      <w:r w:rsidRPr="00FA0739">
        <w:rPr>
          <w:rFonts w:ascii="Arial" w:hAnsi="Arial" w:cs="Arial"/>
          <w:spacing w:val="-1"/>
        </w:rPr>
        <w:t>г.</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91520" behindDoc="1" locked="0" layoutInCell="1" allowOverlap="1">
                <wp:simplePos x="0" y="0"/>
                <wp:positionH relativeFrom="page">
                  <wp:posOffset>810895</wp:posOffset>
                </wp:positionH>
                <wp:positionV relativeFrom="paragraph">
                  <wp:posOffset>187960</wp:posOffset>
                </wp:positionV>
                <wp:extent cx="6323965" cy="1270"/>
                <wp:effectExtent l="10795" t="5080" r="8890" b="12700"/>
                <wp:wrapTopAndBottom/>
                <wp:docPr id="50460" name="Полилиния 50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3965" cy="1270"/>
                        </a:xfrm>
                        <a:custGeom>
                          <a:avLst/>
                          <a:gdLst>
                            <a:gd name="T0" fmla="+- 0 1277 1277"/>
                            <a:gd name="T1" fmla="*/ T0 w 9959"/>
                            <a:gd name="T2" fmla="+- 0 11236 1277"/>
                            <a:gd name="T3" fmla="*/ T2 w 9959"/>
                          </a:gdLst>
                          <a:ahLst/>
                          <a:cxnLst>
                            <a:cxn ang="0">
                              <a:pos x="T1" y="0"/>
                            </a:cxn>
                            <a:cxn ang="0">
                              <a:pos x="T3" y="0"/>
                            </a:cxn>
                          </a:cxnLst>
                          <a:rect l="0" t="0" r="r" b="b"/>
                          <a:pathLst>
                            <a:path w="9959">
                              <a:moveTo>
                                <a:pt x="0" y="0"/>
                              </a:moveTo>
                              <a:lnTo>
                                <a:pt x="995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60" o:spid="_x0000_s1026" style="position:absolute;margin-left:63.85pt;margin-top:14.8pt;width:497.95pt;height:.1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" path="m,l9959,e" filled="f" strokeweight=".21164mm">
                <v:path arrowok="t" o:connecttype="custom" o:connectlocs="0,0;6323965,0" o:connectangles="0,0"/>
                <w10:wrap type="topAndBottom" anchorx="page"/>
              </v:shape>
            </w:pict>
          </mc:Fallback>
        </mc:AlternateContent>
      </w:r>
    </w:p>
    <w:p w:rsidR="000B6D55" w:rsidRPr="00FA0739" w:rsidRDefault="000B6D55" w:rsidP="000B6D55">
      <w:pPr>
        <w:spacing w:before="2" w:line="249" w:lineRule="auto"/>
        <w:ind w:left="673" w:hanging="250"/>
        <w:rPr>
          <w:rFonts w:ascii="Arial" w:hAnsi="Arial" w:cs="Arial"/>
        </w:rPr>
      </w:pPr>
      <w:r w:rsidRPr="00FA0739">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B6D55" w:rsidRPr="00FA0739" w:rsidRDefault="000B6D55" w:rsidP="000B6D55">
      <w:pPr>
        <w:pStyle w:val="a8"/>
        <w:spacing w:before="2"/>
        <w:jc w:val="left"/>
        <w:rPr>
          <w:rFonts w:ascii="Arial" w:hAnsi="Arial" w:cs="Arial"/>
          <w:sz w:val="24"/>
          <w:szCs w:val="24"/>
        </w:rPr>
      </w:pPr>
    </w:p>
    <w:p w:rsidR="000B6D55" w:rsidRPr="00FA0739" w:rsidRDefault="000B6D55" w:rsidP="00C40E70">
      <w:pPr>
        <w:pStyle w:val="af9"/>
        <w:widowControl w:val="0"/>
        <w:numPr>
          <w:ilvl w:val="3"/>
          <w:numId w:val="34"/>
        </w:numPr>
        <w:tabs>
          <w:tab w:val="left" w:pos="4103"/>
        </w:tabs>
        <w:autoSpaceDE w:val="0"/>
        <w:autoSpaceDN w:val="0"/>
        <w:ind w:hanging="241"/>
        <w:contextualSpacing w:val="0"/>
        <w:jc w:val="left"/>
        <w:rPr>
          <w:rFonts w:ascii="Arial" w:hAnsi="Arial" w:cs="Arial"/>
        </w:rPr>
      </w:pPr>
      <w:r w:rsidRPr="00FA0739">
        <w:rPr>
          <w:rFonts w:ascii="Arial" w:hAnsi="Arial" w:cs="Arial"/>
        </w:rPr>
        <w:t>Сведения о</w:t>
      </w:r>
      <w:r w:rsidRPr="00FA0739">
        <w:rPr>
          <w:rFonts w:ascii="Arial" w:hAnsi="Arial" w:cs="Arial"/>
          <w:spacing w:val="-1"/>
        </w:rPr>
        <w:t xml:space="preserve"> </w:t>
      </w:r>
      <w:r w:rsidRPr="00FA0739">
        <w:rPr>
          <w:rFonts w:ascii="Arial" w:hAnsi="Arial" w:cs="Arial"/>
        </w:rPr>
        <w:t>застройщике</w:t>
      </w:r>
    </w:p>
    <w:p w:rsidR="000B6D55" w:rsidRPr="00FA0739" w:rsidRDefault="000B6D55" w:rsidP="000B6D55">
      <w:pPr>
        <w:pStyle w:val="a8"/>
        <w:spacing w:before="6"/>
        <w:jc w:val="left"/>
        <w:rPr>
          <w:rFonts w:ascii="Arial" w:hAnsi="Arial" w:cs="Arial"/>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5492"/>
        <w:gridCol w:w="3262"/>
      </w:tblGrid>
      <w:tr w:rsidR="000B6D55" w:rsidRPr="00FF0315" w:rsidTr="00CF2293">
        <w:trPr>
          <w:trHeight w:val="671"/>
        </w:trPr>
        <w:tc>
          <w:tcPr>
            <w:tcW w:w="1027" w:type="dxa"/>
          </w:tcPr>
          <w:p w:rsidR="000B6D55" w:rsidRPr="00FA0739" w:rsidRDefault="000B6D55" w:rsidP="00CF2293">
            <w:pPr>
              <w:pStyle w:val="TableParagraph"/>
              <w:spacing w:before="35"/>
              <w:ind w:left="239" w:right="229"/>
              <w:jc w:val="center"/>
              <w:rPr>
                <w:rFonts w:ascii="Arial" w:hAnsi="Arial" w:cs="Arial"/>
                <w:sz w:val="24"/>
                <w:szCs w:val="24"/>
              </w:rPr>
            </w:pPr>
            <w:r w:rsidRPr="00FA0739">
              <w:rPr>
                <w:rFonts w:ascii="Arial" w:hAnsi="Arial" w:cs="Arial"/>
                <w:sz w:val="24"/>
                <w:szCs w:val="24"/>
              </w:rPr>
              <w:t>1.1.</w:t>
            </w:r>
          </w:p>
        </w:tc>
        <w:tc>
          <w:tcPr>
            <w:tcW w:w="5492" w:type="dxa"/>
          </w:tcPr>
          <w:p w:rsidR="000B6D55" w:rsidRPr="00FA0739" w:rsidRDefault="000B6D55" w:rsidP="00CF2293">
            <w:pPr>
              <w:pStyle w:val="TableParagraph"/>
              <w:spacing w:before="35"/>
              <w:ind w:left="107" w:right="872"/>
              <w:rPr>
                <w:rFonts w:ascii="Arial" w:hAnsi="Arial" w:cs="Arial"/>
                <w:sz w:val="24"/>
                <w:szCs w:val="24"/>
                <w:lang w:val="ru-RU"/>
              </w:rPr>
            </w:pPr>
            <w:r w:rsidRPr="00FA0739">
              <w:rPr>
                <w:rFonts w:ascii="Arial" w:hAnsi="Arial" w:cs="Arial"/>
                <w:sz w:val="24"/>
                <w:szCs w:val="24"/>
                <w:lang w:val="ru-RU"/>
              </w:rPr>
              <w:t>Сведения о физическом лице, в случае если застройщиком является физическое лицо:</w:t>
            </w:r>
          </w:p>
        </w:tc>
        <w:tc>
          <w:tcPr>
            <w:tcW w:w="3262"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395"/>
        </w:trPr>
        <w:tc>
          <w:tcPr>
            <w:tcW w:w="1027" w:type="dxa"/>
          </w:tcPr>
          <w:p w:rsidR="000B6D55" w:rsidRPr="00FA0739" w:rsidRDefault="000B6D55" w:rsidP="00CF2293">
            <w:pPr>
              <w:pStyle w:val="TableParagraph"/>
              <w:spacing w:before="35"/>
              <w:ind w:left="239" w:right="232"/>
              <w:jc w:val="center"/>
              <w:rPr>
                <w:rFonts w:ascii="Arial" w:hAnsi="Arial" w:cs="Arial"/>
                <w:sz w:val="24"/>
                <w:szCs w:val="24"/>
              </w:rPr>
            </w:pPr>
            <w:r w:rsidRPr="00FA0739">
              <w:rPr>
                <w:rFonts w:ascii="Arial" w:hAnsi="Arial" w:cs="Arial"/>
                <w:sz w:val="24"/>
                <w:szCs w:val="24"/>
              </w:rPr>
              <w:t>1.1.1.</w:t>
            </w:r>
          </w:p>
        </w:tc>
        <w:tc>
          <w:tcPr>
            <w:tcW w:w="5492" w:type="dxa"/>
          </w:tcPr>
          <w:p w:rsidR="000B6D55" w:rsidRPr="00FA0739" w:rsidRDefault="000B6D55" w:rsidP="00CF2293">
            <w:pPr>
              <w:pStyle w:val="TableParagraph"/>
              <w:spacing w:before="35"/>
              <w:ind w:left="107"/>
              <w:rPr>
                <w:rFonts w:ascii="Arial" w:hAnsi="Arial" w:cs="Arial"/>
                <w:sz w:val="24"/>
                <w:szCs w:val="24"/>
                <w:lang w:val="ru-RU"/>
              </w:rPr>
            </w:pPr>
            <w:r w:rsidRPr="00FA0739">
              <w:rPr>
                <w:rFonts w:ascii="Arial" w:hAnsi="Arial" w:cs="Arial"/>
                <w:sz w:val="24"/>
                <w:szCs w:val="24"/>
                <w:lang w:val="ru-RU"/>
              </w:rPr>
              <w:t>Фамилия, имя, отчество (при наличии)</w:t>
            </w:r>
          </w:p>
        </w:tc>
        <w:tc>
          <w:tcPr>
            <w:tcW w:w="3262"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947"/>
        </w:trPr>
        <w:tc>
          <w:tcPr>
            <w:tcW w:w="1027" w:type="dxa"/>
          </w:tcPr>
          <w:p w:rsidR="000B6D55" w:rsidRPr="00FA0739" w:rsidRDefault="000B6D55" w:rsidP="00CF2293">
            <w:pPr>
              <w:pStyle w:val="TableParagraph"/>
              <w:spacing w:before="35"/>
              <w:ind w:left="239" w:right="232"/>
              <w:jc w:val="center"/>
              <w:rPr>
                <w:rFonts w:ascii="Arial" w:hAnsi="Arial" w:cs="Arial"/>
                <w:sz w:val="24"/>
                <w:szCs w:val="24"/>
              </w:rPr>
            </w:pPr>
            <w:r w:rsidRPr="00FA0739">
              <w:rPr>
                <w:rFonts w:ascii="Arial" w:hAnsi="Arial" w:cs="Arial"/>
                <w:sz w:val="24"/>
                <w:szCs w:val="24"/>
              </w:rPr>
              <w:t>1.1.2.</w:t>
            </w:r>
          </w:p>
        </w:tc>
        <w:tc>
          <w:tcPr>
            <w:tcW w:w="5492" w:type="dxa"/>
          </w:tcPr>
          <w:p w:rsidR="000B6D55" w:rsidRPr="00FA0739" w:rsidRDefault="000B6D55" w:rsidP="00CF2293">
            <w:pPr>
              <w:pStyle w:val="TableParagraph"/>
              <w:spacing w:before="35"/>
              <w:ind w:left="107" w:right="111"/>
              <w:rPr>
                <w:rFonts w:ascii="Arial" w:hAnsi="Arial" w:cs="Arial"/>
                <w:sz w:val="24"/>
                <w:szCs w:val="24"/>
                <w:lang w:val="ru-RU"/>
              </w:rPr>
            </w:pPr>
            <w:r w:rsidRPr="00FA0739">
              <w:rPr>
                <w:rFonts w:ascii="Arial" w:hAnsi="Arial" w:cs="Arial"/>
                <w:sz w:val="24"/>
                <w:szCs w:val="24"/>
                <w:lang w:val="ru-RU"/>
              </w:rPr>
              <w:t>Реквизиты документа, удостоверяющего личность (не указываются в случае, если застройщик является индивидуальным предпринимателем)</w:t>
            </w:r>
          </w:p>
        </w:tc>
        <w:tc>
          <w:tcPr>
            <w:tcW w:w="3262"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1224"/>
        </w:trPr>
        <w:tc>
          <w:tcPr>
            <w:tcW w:w="1027" w:type="dxa"/>
          </w:tcPr>
          <w:p w:rsidR="000B6D55" w:rsidRPr="00FA0739" w:rsidRDefault="000B6D55" w:rsidP="00CF2293">
            <w:pPr>
              <w:pStyle w:val="TableParagraph"/>
              <w:spacing w:before="37"/>
              <w:ind w:left="239" w:right="232"/>
              <w:jc w:val="center"/>
              <w:rPr>
                <w:rFonts w:ascii="Arial" w:hAnsi="Arial" w:cs="Arial"/>
                <w:sz w:val="24"/>
                <w:szCs w:val="24"/>
              </w:rPr>
            </w:pPr>
            <w:r w:rsidRPr="00FA0739">
              <w:rPr>
                <w:rFonts w:ascii="Arial" w:hAnsi="Arial" w:cs="Arial"/>
                <w:sz w:val="24"/>
                <w:szCs w:val="24"/>
              </w:rPr>
              <w:t>1.1.3.</w:t>
            </w:r>
          </w:p>
        </w:tc>
        <w:tc>
          <w:tcPr>
            <w:tcW w:w="5492" w:type="dxa"/>
          </w:tcPr>
          <w:p w:rsidR="000B6D55" w:rsidRPr="00FA0739" w:rsidRDefault="000B6D55" w:rsidP="00CF2293">
            <w:pPr>
              <w:pStyle w:val="TableParagraph"/>
              <w:spacing w:before="35"/>
              <w:ind w:left="107" w:right="111"/>
              <w:rPr>
                <w:rFonts w:ascii="Arial" w:hAnsi="Arial" w:cs="Arial"/>
                <w:sz w:val="24"/>
                <w:szCs w:val="24"/>
                <w:lang w:val="ru-RU"/>
              </w:rPr>
            </w:pPr>
            <w:r w:rsidRPr="00FA0739">
              <w:rPr>
                <w:rFonts w:ascii="Arial" w:hAnsi="Arial" w:cs="Arial"/>
                <w:sz w:val="24"/>
                <w:szCs w:val="24"/>
                <w:lang w:val="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3262"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674"/>
        </w:trPr>
        <w:tc>
          <w:tcPr>
            <w:tcW w:w="1027" w:type="dxa"/>
          </w:tcPr>
          <w:p w:rsidR="000B6D55" w:rsidRPr="00FA0739" w:rsidRDefault="000B6D55" w:rsidP="00CF2293">
            <w:pPr>
              <w:pStyle w:val="TableParagraph"/>
              <w:spacing w:before="37"/>
              <w:ind w:left="239" w:right="229"/>
              <w:jc w:val="center"/>
              <w:rPr>
                <w:rFonts w:ascii="Arial" w:hAnsi="Arial" w:cs="Arial"/>
                <w:sz w:val="24"/>
                <w:szCs w:val="24"/>
              </w:rPr>
            </w:pPr>
            <w:r w:rsidRPr="00FA0739">
              <w:rPr>
                <w:rFonts w:ascii="Arial" w:hAnsi="Arial" w:cs="Arial"/>
                <w:sz w:val="24"/>
                <w:szCs w:val="24"/>
              </w:rPr>
              <w:t>1.2.</w:t>
            </w:r>
          </w:p>
        </w:tc>
        <w:tc>
          <w:tcPr>
            <w:tcW w:w="5492" w:type="dxa"/>
          </w:tcPr>
          <w:p w:rsidR="000B6D55" w:rsidRPr="00FA0739" w:rsidRDefault="000B6D55" w:rsidP="00CF2293">
            <w:pPr>
              <w:pStyle w:val="TableParagraph"/>
              <w:spacing w:before="35"/>
              <w:ind w:left="107"/>
              <w:rPr>
                <w:rFonts w:ascii="Arial" w:hAnsi="Arial" w:cs="Arial"/>
                <w:sz w:val="24"/>
                <w:szCs w:val="24"/>
                <w:lang w:val="ru-RU"/>
              </w:rPr>
            </w:pPr>
            <w:r w:rsidRPr="00FA0739">
              <w:rPr>
                <w:rFonts w:ascii="Arial" w:hAnsi="Arial" w:cs="Arial"/>
                <w:sz w:val="24"/>
                <w:szCs w:val="24"/>
                <w:lang w:val="ru-RU"/>
              </w:rPr>
              <w:t>Сведения о юридическом лице (в случае если застройщиком является юридическое лицо):</w:t>
            </w:r>
          </w:p>
        </w:tc>
        <w:tc>
          <w:tcPr>
            <w:tcW w:w="3262" w:type="dxa"/>
          </w:tcPr>
          <w:p w:rsidR="000B6D55" w:rsidRPr="00FA0739" w:rsidRDefault="000B6D55" w:rsidP="00CF2293">
            <w:pPr>
              <w:pStyle w:val="TableParagraph"/>
              <w:rPr>
                <w:rFonts w:ascii="Arial" w:hAnsi="Arial" w:cs="Arial"/>
                <w:sz w:val="24"/>
                <w:szCs w:val="24"/>
                <w:lang w:val="ru-RU"/>
              </w:rPr>
            </w:pPr>
          </w:p>
        </w:tc>
      </w:tr>
      <w:tr w:rsidR="000B6D55" w:rsidRPr="00FA0739" w:rsidTr="00CF2293">
        <w:trPr>
          <w:trHeight w:val="395"/>
        </w:trPr>
        <w:tc>
          <w:tcPr>
            <w:tcW w:w="1027" w:type="dxa"/>
          </w:tcPr>
          <w:p w:rsidR="000B6D55" w:rsidRPr="00FA0739" w:rsidRDefault="000B6D55" w:rsidP="00CF2293">
            <w:pPr>
              <w:pStyle w:val="TableParagraph"/>
              <w:spacing w:before="35"/>
              <w:ind w:left="239" w:right="232"/>
              <w:jc w:val="center"/>
              <w:rPr>
                <w:rFonts w:ascii="Arial" w:hAnsi="Arial" w:cs="Arial"/>
                <w:sz w:val="24"/>
                <w:szCs w:val="24"/>
              </w:rPr>
            </w:pPr>
            <w:r w:rsidRPr="00FA0739">
              <w:rPr>
                <w:rFonts w:ascii="Arial" w:hAnsi="Arial" w:cs="Arial"/>
                <w:sz w:val="24"/>
                <w:szCs w:val="24"/>
              </w:rPr>
              <w:t>1.2.1.</w:t>
            </w:r>
          </w:p>
        </w:tc>
        <w:tc>
          <w:tcPr>
            <w:tcW w:w="5492" w:type="dxa"/>
          </w:tcPr>
          <w:p w:rsidR="000B6D55" w:rsidRPr="00FA0739" w:rsidRDefault="000B6D55" w:rsidP="00CF2293">
            <w:pPr>
              <w:pStyle w:val="TableParagraph"/>
              <w:spacing w:before="35"/>
              <w:ind w:left="107"/>
              <w:rPr>
                <w:rFonts w:ascii="Arial" w:hAnsi="Arial" w:cs="Arial"/>
                <w:sz w:val="24"/>
                <w:szCs w:val="24"/>
              </w:rPr>
            </w:pPr>
            <w:r w:rsidRPr="00FA0739">
              <w:rPr>
                <w:rFonts w:ascii="Arial" w:hAnsi="Arial" w:cs="Arial"/>
                <w:sz w:val="24"/>
                <w:szCs w:val="24"/>
              </w:rPr>
              <w:t>Полное наименование</w:t>
            </w:r>
          </w:p>
        </w:tc>
        <w:tc>
          <w:tcPr>
            <w:tcW w:w="3262" w:type="dxa"/>
          </w:tcPr>
          <w:p w:rsidR="000B6D55" w:rsidRPr="00FA0739" w:rsidRDefault="000B6D55" w:rsidP="00CF2293">
            <w:pPr>
              <w:pStyle w:val="TableParagraph"/>
              <w:rPr>
                <w:rFonts w:ascii="Arial" w:hAnsi="Arial" w:cs="Arial"/>
                <w:sz w:val="24"/>
                <w:szCs w:val="24"/>
              </w:rPr>
            </w:pPr>
          </w:p>
        </w:tc>
      </w:tr>
      <w:tr w:rsidR="000B6D55" w:rsidRPr="00FA0739" w:rsidTr="00CF2293">
        <w:trPr>
          <w:trHeight w:val="671"/>
        </w:trPr>
        <w:tc>
          <w:tcPr>
            <w:tcW w:w="1027" w:type="dxa"/>
          </w:tcPr>
          <w:p w:rsidR="000B6D55" w:rsidRPr="00FA0739" w:rsidRDefault="000B6D55" w:rsidP="00CF2293">
            <w:pPr>
              <w:pStyle w:val="TableParagraph"/>
              <w:spacing w:before="35"/>
              <w:ind w:left="239" w:right="232"/>
              <w:jc w:val="center"/>
              <w:rPr>
                <w:rFonts w:ascii="Arial" w:hAnsi="Arial" w:cs="Arial"/>
                <w:sz w:val="24"/>
                <w:szCs w:val="24"/>
              </w:rPr>
            </w:pPr>
            <w:r w:rsidRPr="00FA0739">
              <w:rPr>
                <w:rFonts w:ascii="Arial" w:hAnsi="Arial" w:cs="Arial"/>
                <w:sz w:val="24"/>
                <w:szCs w:val="24"/>
              </w:rPr>
              <w:t>1.2.2.</w:t>
            </w:r>
          </w:p>
        </w:tc>
        <w:tc>
          <w:tcPr>
            <w:tcW w:w="5492" w:type="dxa"/>
          </w:tcPr>
          <w:p w:rsidR="000B6D55" w:rsidRPr="00FA0739" w:rsidRDefault="000B6D55" w:rsidP="00CF2293">
            <w:pPr>
              <w:pStyle w:val="TableParagraph"/>
              <w:spacing w:before="35"/>
              <w:ind w:left="107" w:right="111"/>
              <w:rPr>
                <w:rFonts w:ascii="Arial" w:hAnsi="Arial" w:cs="Arial"/>
                <w:sz w:val="24"/>
                <w:szCs w:val="24"/>
              </w:rPr>
            </w:pPr>
            <w:r w:rsidRPr="00FA0739">
              <w:rPr>
                <w:rFonts w:ascii="Arial" w:hAnsi="Arial" w:cs="Arial"/>
                <w:sz w:val="24"/>
                <w:szCs w:val="24"/>
              </w:rPr>
              <w:t>Основной государственный регистрационный номер</w:t>
            </w:r>
          </w:p>
        </w:tc>
        <w:tc>
          <w:tcPr>
            <w:tcW w:w="3262" w:type="dxa"/>
          </w:tcPr>
          <w:p w:rsidR="000B6D55" w:rsidRPr="00FA0739" w:rsidRDefault="000B6D55" w:rsidP="00CF2293">
            <w:pPr>
              <w:pStyle w:val="TableParagraph"/>
              <w:rPr>
                <w:rFonts w:ascii="Arial" w:hAnsi="Arial" w:cs="Arial"/>
                <w:sz w:val="24"/>
                <w:szCs w:val="24"/>
              </w:rPr>
            </w:pPr>
          </w:p>
        </w:tc>
      </w:tr>
      <w:tr w:rsidR="000B6D55" w:rsidRPr="00FF0315" w:rsidTr="00CF2293">
        <w:trPr>
          <w:trHeight w:val="1224"/>
        </w:trPr>
        <w:tc>
          <w:tcPr>
            <w:tcW w:w="1027" w:type="dxa"/>
          </w:tcPr>
          <w:p w:rsidR="000B6D55" w:rsidRPr="00FA0739" w:rsidRDefault="000B6D55" w:rsidP="00CF2293">
            <w:pPr>
              <w:pStyle w:val="TableParagraph"/>
              <w:spacing w:before="35"/>
              <w:ind w:left="239" w:right="232"/>
              <w:jc w:val="center"/>
              <w:rPr>
                <w:rFonts w:ascii="Arial" w:hAnsi="Arial" w:cs="Arial"/>
                <w:sz w:val="24"/>
                <w:szCs w:val="24"/>
              </w:rPr>
            </w:pPr>
            <w:r w:rsidRPr="00FA0739">
              <w:rPr>
                <w:rFonts w:ascii="Arial" w:hAnsi="Arial" w:cs="Arial"/>
                <w:sz w:val="24"/>
                <w:szCs w:val="24"/>
              </w:rPr>
              <w:lastRenderedPageBreak/>
              <w:t>1.2.3.</w:t>
            </w:r>
          </w:p>
        </w:tc>
        <w:tc>
          <w:tcPr>
            <w:tcW w:w="5492" w:type="dxa"/>
          </w:tcPr>
          <w:p w:rsidR="000B6D55" w:rsidRPr="00FA0739" w:rsidRDefault="000B6D55" w:rsidP="00CF2293">
            <w:pPr>
              <w:pStyle w:val="TableParagraph"/>
              <w:spacing w:before="35"/>
              <w:ind w:left="107" w:right="156"/>
              <w:rPr>
                <w:rFonts w:ascii="Arial" w:hAnsi="Arial" w:cs="Arial"/>
                <w:sz w:val="24"/>
                <w:szCs w:val="24"/>
                <w:lang w:val="ru-RU"/>
              </w:rPr>
            </w:pPr>
            <w:r w:rsidRPr="00FA0739">
              <w:rPr>
                <w:rFonts w:ascii="Arial" w:hAnsi="Arial" w:cs="Arial"/>
                <w:sz w:val="24"/>
                <w:szCs w:val="24"/>
                <w:lang w:val="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262" w:type="dxa"/>
          </w:tcPr>
          <w:p w:rsidR="000B6D55" w:rsidRPr="00FA0739" w:rsidRDefault="000B6D55" w:rsidP="00CF2293">
            <w:pPr>
              <w:pStyle w:val="TableParagraph"/>
              <w:rPr>
                <w:rFonts w:ascii="Arial" w:hAnsi="Arial" w:cs="Arial"/>
                <w:sz w:val="24"/>
                <w:szCs w:val="24"/>
                <w:lang w:val="ru-RU"/>
              </w:rPr>
            </w:pPr>
          </w:p>
        </w:tc>
      </w:tr>
    </w:tbl>
    <w:p w:rsidR="000B6D55" w:rsidRPr="00FA0739" w:rsidRDefault="000B6D55" w:rsidP="000B6D55">
      <w:pPr>
        <w:pStyle w:val="a8"/>
        <w:spacing w:before="5"/>
        <w:jc w:val="left"/>
        <w:rPr>
          <w:rFonts w:ascii="Arial" w:hAnsi="Arial" w:cs="Arial"/>
          <w:sz w:val="24"/>
          <w:szCs w:val="24"/>
        </w:rPr>
      </w:pPr>
    </w:p>
    <w:tbl>
      <w:tblPr>
        <w:tblStyle w:val="TableNormal"/>
        <w:tblpPr w:leftFromText="180" w:rightFromText="180" w:vertAnchor="text" w:horzAnchor="margin" w:tblpX="431" w:tblpY="7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4980"/>
        <w:gridCol w:w="2088"/>
        <w:gridCol w:w="1745"/>
      </w:tblGrid>
      <w:tr w:rsidR="000B6D55" w:rsidRPr="00FA0739" w:rsidTr="00CF2293">
        <w:trPr>
          <w:trHeight w:val="554"/>
        </w:trPr>
        <w:tc>
          <w:tcPr>
            <w:tcW w:w="690" w:type="dxa"/>
          </w:tcPr>
          <w:p w:rsidR="000B6D55" w:rsidRPr="00FA0739" w:rsidRDefault="000B6D55" w:rsidP="00CF2293">
            <w:pPr>
              <w:pStyle w:val="TableParagraph"/>
              <w:spacing w:before="124"/>
              <w:ind w:left="11"/>
              <w:jc w:val="center"/>
              <w:rPr>
                <w:rFonts w:ascii="Arial" w:hAnsi="Arial" w:cs="Arial"/>
                <w:sz w:val="24"/>
                <w:szCs w:val="24"/>
              </w:rPr>
            </w:pPr>
            <w:r w:rsidRPr="00FA0739">
              <w:rPr>
                <w:rFonts w:ascii="Arial" w:hAnsi="Arial" w:cs="Arial"/>
                <w:w w:val="99"/>
                <w:sz w:val="24"/>
                <w:szCs w:val="24"/>
              </w:rPr>
              <w:t>№</w:t>
            </w:r>
          </w:p>
        </w:tc>
        <w:tc>
          <w:tcPr>
            <w:tcW w:w="4980" w:type="dxa"/>
          </w:tcPr>
          <w:p w:rsidR="000B6D55" w:rsidRPr="00FA0739" w:rsidRDefault="000B6D55" w:rsidP="00CF2293">
            <w:pPr>
              <w:pStyle w:val="TableParagraph"/>
              <w:spacing w:line="263" w:lineRule="exact"/>
              <w:ind w:left="895"/>
              <w:rPr>
                <w:rFonts w:ascii="Arial" w:hAnsi="Arial" w:cs="Arial"/>
                <w:sz w:val="24"/>
                <w:szCs w:val="24"/>
              </w:rPr>
            </w:pPr>
            <w:r w:rsidRPr="00FA0739">
              <w:rPr>
                <w:rFonts w:ascii="Arial" w:hAnsi="Arial" w:cs="Arial"/>
                <w:sz w:val="24"/>
                <w:szCs w:val="24"/>
              </w:rPr>
              <w:t>Орган, выдавший уведомление</w:t>
            </w:r>
          </w:p>
        </w:tc>
        <w:tc>
          <w:tcPr>
            <w:tcW w:w="2088" w:type="dxa"/>
          </w:tcPr>
          <w:p w:rsidR="000B6D55" w:rsidRPr="00FA0739" w:rsidRDefault="000B6D55" w:rsidP="00CF2293">
            <w:pPr>
              <w:pStyle w:val="TableParagraph"/>
              <w:spacing w:before="124"/>
              <w:ind w:left="137"/>
              <w:rPr>
                <w:rFonts w:ascii="Arial" w:hAnsi="Arial" w:cs="Arial"/>
                <w:sz w:val="24"/>
                <w:szCs w:val="24"/>
              </w:rPr>
            </w:pPr>
            <w:r w:rsidRPr="00FA0739">
              <w:rPr>
                <w:rFonts w:ascii="Arial" w:hAnsi="Arial" w:cs="Arial"/>
                <w:sz w:val="24"/>
                <w:szCs w:val="24"/>
              </w:rPr>
              <w:t>Номер документа</w:t>
            </w:r>
          </w:p>
        </w:tc>
        <w:tc>
          <w:tcPr>
            <w:tcW w:w="1745" w:type="dxa"/>
          </w:tcPr>
          <w:p w:rsidR="000B6D55" w:rsidRPr="00FA0739" w:rsidRDefault="000B6D55" w:rsidP="00CF2293">
            <w:pPr>
              <w:pStyle w:val="TableParagraph"/>
              <w:spacing w:before="124"/>
              <w:ind w:left="235"/>
              <w:rPr>
                <w:rFonts w:ascii="Arial" w:hAnsi="Arial" w:cs="Arial"/>
                <w:sz w:val="24"/>
                <w:szCs w:val="24"/>
              </w:rPr>
            </w:pPr>
            <w:r w:rsidRPr="00FA0739">
              <w:rPr>
                <w:rFonts w:ascii="Arial" w:hAnsi="Arial" w:cs="Arial"/>
                <w:sz w:val="24"/>
                <w:szCs w:val="24"/>
              </w:rPr>
              <w:t>Дата документа</w:t>
            </w:r>
          </w:p>
        </w:tc>
      </w:tr>
      <w:tr w:rsidR="000B6D55" w:rsidRPr="00FA0739" w:rsidTr="00CF2293">
        <w:trPr>
          <w:trHeight w:val="928"/>
        </w:trPr>
        <w:tc>
          <w:tcPr>
            <w:tcW w:w="690" w:type="dxa"/>
          </w:tcPr>
          <w:p w:rsidR="000B6D55" w:rsidRPr="00FA0739" w:rsidRDefault="000B6D55" w:rsidP="00CF2293">
            <w:pPr>
              <w:pStyle w:val="TableParagraph"/>
              <w:rPr>
                <w:rFonts w:ascii="Arial" w:hAnsi="Arial" w:cs="Arial"/>
                <w:sz w:val="24"/>
                <w:szCs w:val="24"/>
              </w:rPr>
            </w:pPr>
          </w:p>
        </w:tc>
        <w:tc>
          <w:tcPr>
            <w:tcW w:w="4980" w:type="dxa"/>
          </w:tcPr>
          <w:p w:rsidR="000B6D55" w:rsidRPr="00FA0739" w:rsidRDefault="000B6D55" w:rsidP="00CF2293">
            <w:pPr>
              <w:pStyle w:val="TableParagraph"/>
              <w:rPr>
                <w:rFonts w:ascii="Arial" w:hAnsi="Arial" w:cs="Arial"/>
                <w:sz w:val="24"/>
                <w:szCs w:val="24"/>
              </w:rPr>
            </w:pPr>
          </w:p>
        </w:tc>
        <w:tc>
          <w:tcPr>
            <w:tcW w:w="2088" w:type="dxa"/>
          </w:tcPr>
          <w:p w:rsidR="000B6D55" w:rsidRPr="00FA0739" w:rsidRDefault="000B6D55" w:rsidP="00CF2293">
            <w:pPr>
              <w:pStyle w:val="TableParagraph"/>
              <w:rPr>
                <w:rFonts w:ascii="Arial" w:hAnsi="Arial" w:cs="Arial"/>
                <w:sz w:val="24"/>
                <w:szCs w:val="24"/>
              </w:rPr>
            </w:pPr>
          </w:p>
        </w:tc>
        <w:tc>
          <w:tcPr>
            <w:tcW w:w="1745" w:type="dxa"/>
          </w:tcPr>
          <w:p w:rsidR="000B6D55" w:rsidRPr="00FA0739" w:rsidRDefault="000B6D55" w:rsidP="00CF2293">
            <w:pPr>
              <w:pStyle w:val="TableParagraph"/>
              <w:rPr>
                <w:rFonts w:ascii="Arial" w:hAnsi="Arial" w:cs="Arial"/>
                <w:sz w:val="24"/>
                <w:szCs w:val="24"/>
              </w:rPr>
            </w:pPr>
          </w:p>
        </w:tc>
      </w:tr>
    </w:tbl>
    <w:p w:rsidR="000B6D55" w:rsidRPr="003E5263" w:rsidRDefault="000B6D55" w:rsidP="00C40E70">
      <w:pPr>
        <w:pStyle w:val="af9"/>
        <w:widowControl w:val="0"/>
        <w:numPr>
          <w:ilvl w:val="3"/>
          <w:numId w:val="34"/>
        </w:numPr>
        <w:tabs>
          <w:tab w:val="left" w:pos="3542"/>
        </w:tabs>
        <w:autoSpaceDE w:val="0"/>
        <w:autoSpaceDN w:val="0"/>
        <w:spacing w:before="1"/>
        <w:ind w:left="3541" w:hanging="241"/>
        <w:contextualSpacing w:val="0"/>
        <w:jc w:val="left"/>
        <w:rPr>
          <w:rFonts w:ascii="Arial" w:hAnsi="Arial" w:cs="Arial"/>
        </w:rPr>
      </w:pPr>
      <w:r w:rsidRPr="00FA0739">
        <w:rPr>
          <w:rFonts w:ascii="Arial" w:hAnsi="Arial" w:cs="Arial"/>
        </w:rPr>
        <w:t>Сведения о выданном уведомлении</w:t>
      </w:r>
    </w:p>
    <w:p w:rsidR="000B6D55" w:rsidRDefault="000B6D55" w:rsidP="000B6D55">
      <w:pPr>
        <w:tabs>
          <w:tab w:val="left" w:pos="3542"/>
        </w:tabs>
        <w:spacing w:before="1"/>
        <w:rPr>
          <w:rFonts w:ascii="Arial" w:hAnsi="Arial" w:cs="Arial"/>
        </w:rPr>
      </w:pPr>
    </w:p>
    <w:p w:rsidR="000B6D55" w:rsidRDefault="000B6D55" w:rsidP="000B6D55">
      <w:pPr>
        <w:tabs>
          <w:tab w:val="left" w:pos="3542"/>
        </w:tabs>
        <w:spacing w:before="1"/>
        <w:rPr>
          <w:rFonts w:ascii="Arial" w:hAnsi="Arial" w:cs="Arial"/>
        </w:rPr>
      </w:pPr>
    </w:p>
    <w:p w:rsidR="000B6D55" w:rsidRDefault="000B6D55" w:rsidP="000B6D55">
      <w:pPr>
        <w:tabs>
          <w:tab w:val="left" w:pos="3542"/>
        </w:tabs>
        <w:spacing w:before="1"/>
        <w:rPr>
          <w:rFonts w:ascii="Arial" w:hAnsi="Arial" w:cs="Arial"/>
        </w:rPr>
      </w:pPr>
    </w:p>
    <w:p w:rsidR="000B6D55" w:rsidRDefault="000B6D55" w:rsidP="000B6D55">
      <w:pPr>
        <w:tabs>
          <w:tab w:val="left" w:pos="3542"/>
        </w:tabs>
        <w:spacing w:before="1"/>
        <w:rPr>
          <w:rFonts w:ascii="Arial" w:hAnsi="Arial" w:cs="Arial"/>
        </w:rPr>
      </w:pPr>
    </w:p>
    <w:p w:rsidR="000B6D55" w:rsidRDefault="000B6D55" w:rsidP="000B6D55">
      <w:pPr>
        <w:tabs>
          <w:tab w:val="left" w:pos="3542"/>
        </w:tabs>
        <w:spacing w:before="1"/>
        <w:rPr>
          <w:rFonts w:ascii="Arial" w:hAnsi="Arial" w:cs="Arial"/>
        </w:rPr>
      </w:pPr>
    </w:p>
    <w:p w:rsidR="000B6D55" w:rsidRDefault="000B6D55" w:rsidP="000B6D55">
      <w:pPr>
        <w:spacing w:before="90"/>
        <w:ind w:left="925"/>
        <w:rPr>
          <w:rFonts w:ascii="Arial" w:hAnsi="Arial" w:cs="Arial"/>
        </w:rPr>
      </w:pPr>
    </w:p>
    <w:p w:rsidR="000B6D55" w:rsidRDefault="000B6D55" w:rsidP="000B6D55">
      <w:pPr>
        <w:spacing w:before="90"/>
        <w:ind w:left="925"/>
        <w:rPr>
          <w:rFonts w:ascii="Arial" w:hAnsi="Arial" w:cs="Arial"/>
        </w:rPr>
      </w:pPr>
    </w:p>
    <w:p w:rsidR="000B6D55" w:rsidRPr="00EF0042" w:rsidRDefault="000B6D55" w:rsidP="000B6D55">
      <w:pPr>
        <w:spacing w:before="90"/>
        <w:ind w:left="925"/>
        <w:rPr>
          <w:rFonts w:ascii="Arial" w:hAnsi="Arial" w:cs="Arial"/>
        </w:rPr>
      </w:pPr>
      <w:r w:rsidRPr="00EF0042">
        <w:rPr>
          <w:rFonts w:ascii="Arial" w:hAnsi="Arial" w:cs="Arial"/>
        </w:rPr>
        <w:t>Прошу выдать дубликат уведомления.</w:t>
      </w:r>
    </w:p>
    <w:p w:rsidR="000B6D55" w:rsidRPr="00EF0042" w:rsidRDefault="000B6D55" w:rsidP="000B6D55">
      <w:pPr>
        <w:pStyle w:val="a8"/>
        <w:jc w:val="left"/>
        <w:rPr>
          <w:rFonts w:ascii="Arial" w:hAnsi="Arial" w:cs="Arial"/>
          <w:sz w:val="24"/>
          <w:szCs w:val="24"/>
        </w:rPr>
      </w:pPr>
    </w:p>
    <w:p w:rsidR="000B6D55" w:rsidRPr="00FA0739" w:rsidRDefault="000B6D55" w:rsidP="000B6D55">
      <w:pPr>
        <w:tabs>
          <w:tab w:val="left" w:pos="9315"/>
        </w:tabs>
        <w:spacing w:before="1"/>
        <w:ind w:left="217" w:right="1159"/>
        <w:jc w:val="both"/>
        <w:rPr>
          <w:rFonts w:ascii="Arial" w:hAnsi="Arial" w:cs="Arial"/>
        </w:rPr>
      </w:pPr>
      <w:r w:rsidRPr="00FA0739">
        <w:rPr>
          <w:rFonts w:ascii="Arial" w:hAnsi="Arial" w:cs="Arial"/>
        </w:rPr>
        <w:t>Приложение:</w:t>
      </w:r>
      <w:r w:rsidRPr="00FA0739">
        <w:rPr>
          <w:rFonts w:ascii="Arial" w:hAnsi="Arial" w:cs="Arial"/>
          <w:u w:val="single"/>
        </w:rPr>
        <w:tab/>
      </w:r>
      <w:r w:rsidRPr="00FA0739">
        <w:rPr>
          <w:rFonts w:ascii="Arial" w:hAnsi="Arial" w:cs="Arial"/>
        </w:rPr>
        <w:t xml:space="preserve"> Номер телефона и адрес электронной почты</w:t>
      </w:r>
      <w:r w:rsidRPr="00FA0739">
        <w:rPr>
          <w:rFonts w:ascii="Arial" w:hAnsi="Arial" w:cs="Arial"/>
          <w:spacing w:val="-20"/>
        </w:rPr>
        <w:t xml:space="preserve"> </w:t>
      </w:r>
      <w:r w:rsidRPr="00FA0739">
        <w:rPr>
          <w:rFonts w:ascii="Arial" w:hAnsi="Arial" w:cs="Arial"/>
        </w:rPr>
        <w:t>для</w:t>
      </w:r>
      <w:r w:rsidRPr="00FA0739">
        <w:rPr>
          <w:rFonts w:ascii="Arial" w:hAnsi="Arial" w:cs="Arial"/>
          <w:spacing w:val="-3"/>
        </w:rPr>
        <w:t xml:space="preserve"> </w:t>
      </w:r>
      <w:r w:rsidRPr="00FA0739">
        <w:rPr>
          <w:rFonts w:ascii="Arial" w:hAnsi="Arial" w:cs="Arial"/>
        </w:rPr>
        <w:t>связи:</w:t>
      </w:r>
      <w:r w:rsidRPr="00FA0739">
        <w:rPr>
          <w:rFonts w:ascii="Arial" w:hAnsi="Arial" w:cs="Arial"/>
          <w:spacing w:val="2"/>
        </w:rPr>
        <w:t xml:space="preserve"> </w:t>
      </w:r>
      <w:r w:rsidRPr="00FA0739">
        <w:rPr>
          <w:rFonts w:ascii="Arial" w:hAnsi="Arial" w:cs="Arial"/>
          <w:u w:val="single"/>
        </w:rPr>
        <w:t xml:space="preserve"> </w:t>
      </w:r>
      <w:r w:rsidRPr="00FA0739">
        <w:rPr>
          <w:rFonts w:ascii="Arial" w:hAnsi="Arial" w:cs="Arial"/>
          <w:u w:val="single"/>
        </w:rPr>
        <w:tab/>
      </w:r>
      <w:r w:rsidRPr="00FA0739">
        <w:rPr>
          <w:rFonts w:ascii="Arial" w:hAnsi="Arial" w:cs="Arial"/>
          <w:w w:val="19"/>
          <w:u w:val="single"/>
        </w:rPr>
        <w:t xml:space="preserve"> </w:t>
      </w:r>
      <w:r w:rsidRPr="00FA0739">
        <w:rPr>
          <w:rFonts w:ascii="Arial" w:hAnsi="Arial" w:cs="Arial"/>
        </w:rPr>
        <w:t xml:space="preserve"> Результат рассмотрения настоящего заявления</w:t>
      </w:r>
      <w:r w:rsidRPr="00FA0739">
        <w:rPr>
          <w:rFonts w:ascii="Arial" w:hAnsi="Arial" w:cs="Arial"/>
          <w:spacing w:val="-4"/>
        </w:rPr>
        <w:t xml:space="preserve"> </w:t>
      </w:r>
      <w:r w:rsidRPr="00FA0739">
        <w:rPr>
          <w:rFonts w:ascii="Arial" w:hAnsi="Arial" w:cs="Arial"/>
        </w:rPr>
        <w:t>прошу:</w:t>
      </w:r>
    </w:p>
    <w:p w:rsidR="000B6D55" w:rsidRPr="00FA0739" w:rsidRDefault="000B6D55" w:rsidP="000B6D55">
      <w:pPr>
        <w:pStyle w:val="a8"/>
        <w:spacing w:before="6"/>
        <w:jc w:val="left"/>
        <w:rPr>
          <w:rFonts w:ascii="Arial" w:hAnsi="Arial" w:cs="Arial"/>
          <w:sz w:val="24"/>
          <w:szCs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1"/>
        <w:gridCol w:w="1066"/>
      </w:tblGrid>
      <w:tr w:rsidR="000B6D55" w:rsidRPr="00FF0315" w:rsidTr="00CF2293">
        <w:trPr>
          <w:trHeight w:val="1226"/>
        </w:trPr>
        <w:tc>
          <w:tcPr>
            <w:tcW w:w="8431" w:type="dxa"/>
          </w:tcPr>
          <w:p w:rsidR="000B6D55" w:rsidRPr="00FA0739" w:rsidRDefault="000B6D55" w:rsidP="00CF2293">
            <w:pPr>
              <w:pStyle w:val="TableParagraph"/>
              <w:ind w:left="108" w:right="113"/>
              <w:rPr>
                <w:rFonts w:ascii="Arial" w:hAnsi="Arial" w:cs="Arial"/>
                <w:sz w:val="24"/>
                <w:szCs w:val="24"/>
                <w:lang w:val="ru-RU"/>
              </w:rPr>
            </w:pPr>
            <w:r w:rsidRPr="00FA0739">
              <w:rPr>
                <w:rFonts w:ascii="Arial" w:hAnsi="Arial" w:cs="Arial"/>
                <w:sz w:val="24"/>
                <w:szCs w:val="24"/>
                <w:lang w:val="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066"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1223"/>
        </w:trPr>
        <w:tc>
          <w:tcPr>
            <w:tcW w:w="8431" w:type="dxa"/>
          </w:tcPr>
          <w:p w:rsidR="000B6D55" w:rsidRPr="00FA0739" w:rsidRDefault="000B6D55" w:rsidP="00CF2293">
            <w:pPr>
              <w:pStyle w:val="TableParagraph"/>
              <w:tabs>
                <w:tab w:val="left" w:pos="8623"/>
              </w:tabs>
              <w:ind w:left="108" w:right="113"/>
              <w:rPr>
                <w:rFonts w:ascii="Arial" w:hAnsi="Arial" w:cs="Arial"/>
                <w:sz w:val="24"/>
                <w:szCs w:val="24"/>
                <w:lang w:val="ru-RU"/>
              </w:rPr>
            </w:pPr>
            <w:r w:rsidRPr="00FA0739">
              <w:rPr>
                <w:rFonts w:ascii="Arial" w:hAnsi="Arial" w:cs="Arial"/>
                <w:sz w:val="24"/>
                <w:szCs w:val="24"/>
                <w:lang w:val="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w:t>
            </w:r>
            <w:r w:rsidRPr="00FA0739">
              <w:rPr>
                <w:rFonts w:ascii="Arial" w:hAnsi="Arial" w:cs="Arial"/>
                <w:spacing w:val="-15"/>
                <w:sz w:val="24"/>
                <w:szCs w:val="24"/>
                <w:lang w:val="ru-RU"/>
              </w:rPr>
              <w:t xml:space="preserve"> </w:t>
            </w:r>
            <w:r w:rsidRPr="00FA0739">
              <w:rPr>
                <w:rFonts w:ascii="Arial" w:hAnsi="Arial" w:cs="Arial"/>
                <w:sz w:val="24"/>
                <w:szCs w:val="24"/>
                <w:lang w:val="ru-RU"/>
              </w:rPr>
              <w:t>адресу:</w:t>
            </w:r>
          </w:p>
        </w:tc>
        <w:tc>
          <w:tcPr>
            <w:tcW w:w="1066" w:type="dxa"/>
          </w:tcPr>
          <w:p w:rsidR="000B6D55" w:rsidRDefault="000B6D55" w:rsidP="00CF2293">
            <w:pPr>
              <w:pStyle w:val="TableParagraph"/>
              <w:rPr>
                <w:rFonts w:ascii="Arial" w:hAnsi="Arial" w:cs="Arial"/>
                <w:sz w:val="24"/>
                <w:szCs w:val="24"/>
                <w:lang w:val="ru-RU"/>
              </w:rPr>
            </w:pPr>
          </w:p>
          <w:p w:rsidR="000B6D55" w:rsidRDefault="000B6D55" w:rsidP="00CF2293">
            <w:pPr>
              <w:pStyle w:val="TableParagraph"/>
              <w:rPr>
                <w:rFonts w:ascii="Arial" w:hAnsi="Arial" w:cs="Arial"/>
                <w:sz w:val="24"/>
                <w:szCs w:val="24"/>
                <w:lang w:val="ru-RU"/>
              </w:rPr>
            </w:pPr>
          </w:p>
          <w:p w:rsidR="000B6D55" w:rsidRDefault="000B6D55" w:rsidP="00CF2293">
            <w:pPr>
              <w:pStyle w:val="TableParagraph"/>
              <w:rPr>
                <w:rFonts w:ascii="Arial" w:hAnsi="Arial" w:cs="Arial"/>
                <w:sz w:val="24"/>
                <w:szCs w:val="24"/>
                <w:lang w:val="ru-RU"/>
              </w:rPr>
            </w:pPr>
          </w:p>
          <w:p w:rsidR="000B6D55" w:rsidRDefault="000B6D55" w:rsidP="00CF2293">
            <w:pPr>
              <w:pStyle w:val="TableParagraph"/>
              <w:rPr>
                <w:rFonts w:ascii="Arial" w:hAnsi="Arial" w:cs="Arial"/>
                <w:sz w:val="24"/>
                <w:szCs w:val="24"/>
                <w:lang w:val="ru-RU"/>
              </w:rPr>
            </w:pPr>
          </w:p>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671"/>
        </w:trPr>
        <w:tc>
          <w:tcPr>
            <w:tcW w:w="8431" w:type="dxa"/>
          </w:tcPr>
          <w:p w:rsidR="000B6D55" w:rsidRDefault="000B6D55" w:rsidP="00CF2293">
            <w:pPr>
              <w:pStyle w:val="TableParagraph"/>
              <w:spacing w:line="270" w:lineRule="exact"/>
              <w:ind w:left="108"/>
              <w:rPr>
                <w:rFonts w:ascii="Arial" w:hAnsi="Arial" w:cs="Arial"/>
                <w:sz w:val="24"/>
                <w:szCs w:val="24"/>
                <w:lang w:val="ru-RU"/>
              </w:rPr>
            </w:pPr>
            <w:r w:rsidRPr="00FA0739">
              <w:rPr>
                <w:rFonts w:ascii="Arial" w:hAnsi="Arial" w:cs="Arial"/>
                <w:sz w:val="24"/>
                <w:szCs w:val="24"/>
                <w:lang w:val="ru-RU"/>
              </w:rPr>
              <w:t>направить на бумажном носителе на почтовый адрес:</w:t>
            </w:r>
          </w:p>
          <w:p w:rsidR="000B6D55" w:rsidRPr="00EF0042" w:rsidRDefault="000B6D55" w:rsidP="00CF2293">
            <w:pPr>
              <w:tabs>
                <w:tab w:val="left" w:pos="1239"/>
              </w:tabs>
              <w:rPr>
                <w:lang w:val="ru-RU"/>
              </w:rPr>
            </w:pPr>
            <w:r>
              <w:rPr>
                <w:lang w:val="ru-RU"/>
              </w:rPr>
              <w:tab/>
            </w:r>
          </w:p>
        </w:tc>
        <w:tc>
          <w:tcPr>
            <w:tcW w:w="1066" w:type="dxa"/>
          </w:tcPr>
          <w:p w:rsidR="000B6D55" w:rsidRPr="00FA0739" w:rsidRDefault="000B6D55" w:rsidP="00CF2293">
            <w:pPr>
              <w:pStyle w:val="TableParagraph"/>
              <w:rPr>
                <w:rFonts w:ascii="Arial" w:hAnsi="Arial" w:cs="Arial"/>
                <w:sz w:val="24"/>
                <w:szCs w:val="24"/>
                <w:lang w:val="ru-RU"/>
              </w:rPr>
            </w:pPr>
          </w:p>
        </w:tc>
      </w:tr>
      <w:tr w:rsidR="000B6D55" w:rsidRPr="00FF0315" w:rsidTr="00CF2293">
        <w:trPr>
          <w:trHeight w:val="338"/>
        </w:trPr>
        <w:tc>
          <w:tcPr>
            <w:tcW w:w="9497" w:type="dxa"/>
            <w:gridSpan w:val="2"/>
          </w:tcPr>
          <w:p w:rsidR="000B6D55" w:rsidRPr="00FA0739" w:rsidRDefault="000B6D55" w:rsidP="00CF2293">
            <w:pPr>
              <w:pStyle w:val="TableParagraph"/>
              <w:spacing w:before="5"/>
              <w:ind w:left="3125" w:right="3123"/>
              <w:jc w:val="center"/>
              <w:rPr>
                <w:rFonts w:ascii="Arial" w:hAnsi="Arial" w:cs="Arial"/>
                <w:sz w:val="24"/>
                <w:szCs w:val="24"/>
                <w:lang w:val="ru-RU"/>
              </w:rPr>
            </w:pPr>
            <w:r w:rsidRPr="00FA0739">
              <w:rPr>
                <w:rFonts w:ascii="Arial" w:hAnsi="Arial" w:cs="Arial"/>
                <w:sz w:val="24"/>
                <w:szCs w:val="24"/>
                <w:lang w:val="ru-RU"/>
              </w:rPr>
              <w:t>Указывается один из перечисленных способов</w:t>
            </w:r>
          </w:p>
        </w:tc>
      </w:tr>
    </w:tbl>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6"/>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92544" behindDoc="1" locked="0" layoutInCell="1" allowOverlap="1">
                <wp:simplePos x="0" y="0"/>
                <wp:positionH relativeFrom="page">
                  <wp:posOffset>3201035</wp:posOffset>
                </wp:positionH>
                <wp:positionV relativeFrom="paragraph">
                  <wp:posOffset>236855</wp:posOffset>
                </wp:positionV>
                <wp:extent cx="1057910" cy="1270"/>
                <wp:effectExtent l="10160" t="9525" r="8255" b="8255"/>
                <wp:wrapTopAndBottom/>
                <wp:docPr id="50459" name="Полилиния 50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910" cy="1270"/>
                        </a:xfrm>
                        <a:custGeom>
                          <a:avLst/>
                          <a:gdLst>
                            <a:gd name="T0" fmla="+- 0 5041 5041"/>
                            <a:gd name="T1" fmla="*/ T0 w 1666"/>
                            <a:gd name="T2" fmla="+- 0 6706 5041"/>
                            <a:gd name="T3" fmla="*/ T2 w 1666"/>
                          </a:gdLst>
                          <a:ahLst/>
                          <a:cxnLst>
                            <a:cxn ang="0">
                              <a:pos x="T1" y="0"/>
                            </a:cxn>
                            <a:cxn ang="0">
                              <a:pos x="T3" y="0"/>
                            </a:cxn>
                          </a:cxnLst>
                          <a:rect l="0" t="0" r="r" b="b"/>
                          <a:pathLst>
                            <a:path w="1666">
                              <a:moveTo>
                                <a:pt x="0" y="0"/>
                              </a:moveTo>
                              <a:lnTo>
                                <a:pt x="1665" y="0"/>
                              </a:lnTo>
                            </a:path>
                          </a:pathLst>
                        </a:custGeom>
                        <a:noFill/>
                        <a:ln w="6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59" o:spid="_x0000_s1026" style="position:absolute;margin-left:252.05pt;margin-top:18.65pt;width:83.3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" path="m,l1665,e" filled="f" strokeweight=".16978mm">
                <v:path arrowok="t" o:connecttype="custom" o:connectlocs="0,0;1057275,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693568" behindDoc="1" locked="0" layoutInCell="1" allowOverlap="1">
                <wp:simplePos x="0" y="0"/>
                <wp:positionH relativeFrom="page">
                  <wp:posOffset>4592320</wp:posOffset>
                </wp:positionH>
                <wp:positionV relativeFrom="paragraph">
                  <wp:posOffset>236855</wp:posOffset>
                </wp:positionV>
                <wp:extent cx="1997075" cy="1270"/>
                <wp:effectExtent l="10795" t="9525" r="11430" b="8255"/>
                <wp:wrapTopAndBottom/>
                <wp:docPr id="50458" name="Полилиния 50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2 7232"/>
                            <a:gd name="T1" fmla="*/ T0 w 3145"/>
                            <a:gd name="T2" fmla="+- 0 10376 7232"/>
                            <a:gd name="T3" fmla="*/ T2 w 3145"/>
                          </a:gdLst>
                          <a:ahLst/>
                          <a:cxnLst>
                            <a:cxn ang="0">
                              <a:pos x="T1" y="0"/>
                            </a:cxn>
                            <a:cxn ang="0">
                              <a:pos x="T3" y="0"/>
                            </a:cxn>
                          </a:cxnLst>
                          <a:rect l="0" t="0" r="r" b="b"/>
                          <a:pathLst>
                            <a:path w="3145">
                              <a:moveTo>
                                <a:pt x="0" y="0"/>
                              </a:moveTo>
                              <a:lnTo>
                                <a:pt x="3144" y="0"/>
                              </a:lnTo>
                            </a:path>
                          </a:pathLst>
                        </a:custGeom>
                        <a:noFill/>
                        <a:ln w="6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58" o:spid="_x0000_s1026" style="position:absolute;margin-left:361.6pt;margin-top:18.65pt;width:157.2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" path="m,l3144,e" filled="f" strokeweight=".16978mm">
                <v:path arrowok="t" o:connecttype="custom" o:connectlocs="0,0;1996440,0" o:connectangles="0,0"/>
                <w10:wrap type="topAndBottom" anchorx="page"/>
              </v:shape>
            </w:pict>
          </mc:Fallback>
        </mc:AlternateContent>
      </w:r>
    </w:p>
    <w:p w:rsidR="000B6D55" w:rsidRPr="00FA0739" w:rsidRDefault="000B6D55" w:rsidP="000B6D55">
      <w:pPr>
        <w:tabs>
          <w:tab w:val="left" w:pos="6697"/>
        </w:tabs>
        <w:spacing w:line="249" w:lineRule="auto"/>
        <w:ind w:left="7134" w:right="1720" w:hanging="2739"/>
        <w:rPr>
          <w:rFonts w:ascii="Arial" w:hAnsi="Arial" w:cs="Arial"/>
        </w:rPr>
      </w:pPr>
      <w:r w:rsidRPr="00FA0739">
        <w:rPr>
          <w:rFonts w:ascii="Arial" w:hAnsi="Arial" w:cs="Arial"/>
        </w:rPr>
        <w:t>(подпись)</w:t>
      </w:r>
      <w:r w:rsidRPr="00FA0739">
        <w:rPr>
          <w:rFonts w:ascii="Arial" w:hAnsi="Arial" w:cs="Arial"/>
        </w:rPr>
        <w:tab/>
        <w:t>(фамилия, имя, отчество (при</w:t>
      </w:r>
      <w:r w:rsidRPr="00FA0739">
        <w:rPr>
          <w:rFonts w:ascii="Arial" w:hAnsi="Arial" w:cs="Arial"/>
          <w:spacing w:val="-3"/>
        </w:rPr>
        <w:t xml:space="preserve"> </w:t>
      </w:r>
      <w:r w:rsidRPr="00FA0739">
        <w:rPr>
          <w:rFonts w:ascii="Arial" w:hAnsi="Arial" w:cs="Arial"/>
        </w:rPr>
        <w:t>наличии)</w:t>
      </w:r>
    </w:p>
    <w:p w:rsidR="000B6D55" w:rsidRPr="00FA0739" w:rsidRDefault="000B6D55" w:rsidP="000B6D55">
      <w:pPr>
        <w:pStyle w:val="a8"/>
        <w:spacing w:before="4"/>
        <w:jc w:val="left"/>
        <w:rPr>
          <w:rFonts w:ascii="Arial" w:hAnsi="Arial" w:cs="Arial"/>
          <w:sz w:val="24"/>
          <w:szCs w:val="24"/>
        </w:rPr>
      </w:pPr>
    </w:p>
    <w:p w:rsidR="000B6D55" w:rsidRPr="00FA0739" w:rsidRDefault="000B6D55" w:rsidP="000B6D55">
      <w:pPr>
        <w:spacing w:before="90"/>
        <w:ind w:left="217"/>
        <w:rPr>
          <w:rFonts w:ascii="Arial" w:hAnsi="Arial" w:cs="Arial"/>
        </w:rPr>
      </w:pPr>
      <w:r w:rsidRPr="00FA0739">
        <w:rPr>
          <w:rFonts w:ascii="Arial" w:hAnsi="Arial" w:cs="Arial"/>
        </w:rPr>
        <w:t>*Нужное подчеркнуть.</w:t>
      </w:r>
    </w:p>
    <w:p w:rsidR="000B6D55" w:rsidRPr="00FA0739" w:rsidRDefault="000B6D55" w:rsidP="000B6D55">
      <w:pPr>
        <w:rPr>
          <w:rFonts w:ascii="Arial" w:hAnsi="Arial" w:cs="Arial"/>
        </w:rPr>
        <w:sectPr w:rsidR="000B6D55" w:rsidRPr="00FA0739">
          <w:pgSz w:w="11910" w:h="16840"/>
          <w:pgMar w:top="1400" w:right="340" w:bottom="280" w:left="1060" w:header="720" w:footer="720" w:gutter="0"/>
          <w:cols w:space="720"/>
        </w:sectPr>
      </w:pPr>
    </w:p>
    <w:p w:rsidR="000B6D55" w:rsidRPr="00FA0739" w:rsidRDefault="000B6D55" w:rsidP="000B6D55">
      <w:pPr>
        <w:pStyle w:val="a8"/>
        <w:spacing w:before="67"/>
        <w:ind w:left="5857" w:right="222" w:firstLine="2361"/>
        <w:jc w:val="right"/>
        <w:rPr>
          <w:rFonts w:ascii="Arial" w:hAnsi="Arial" w:cs="Arial"/>
          <w:sz w:val="24"/>
          <w:szCs w:val="24"/>
        </w:rPr>
      </w:pPr>
      <w:r w:rsidRPr="00FA0739">
        <w:rPr>
          <w:rFonts w:ascii="Arial" w:hAnsi="Arial" w:cs="Arial"/>
          <w:sz w:val="24"/>
          <w:szCs w:val="24"/>
        </w:rPr>
        <w:lastRenderedPageBreak/>
        <w:t>Приложение</w:t>
      </w:r>
      <w:r w:rsidRPr="00FA0739">
        <w:rPr>
          <w:rFonts w:ascii="Arial" w:hAnsi="Arial" w:cs="Arial"/>
          <w:spacing w:val="-4"/>
          <w:sz w:val="24"/>
          <w:szCs w:val="24"/>
        </w:rPr>
        <w:t xml:space="preserve"> </w:t>
      </w:r>
      <w:r w:rsidRPr="00FA0739">
        <w:rPr>
          <w:rFonts w:ascii="Arial" w:hAnsi="Arial" w:cs="Arial"/>
          <w:sz w:val="24"/>
          <w:szCs w:val="24"/>
        </w:rPr>
        <w:t>№</w:t>
      </w:r>
      <w:r w:rsidRPr="00FA0739">
        <w:rPr>
          <w:rFonts w:ascii="Arial" w:hAnsi="Arial" w:cs="Arial"/>
          <w:spacing w:val="-1"/>
          <w:sz w:val="24"/>
          <w:szCs w:val="24"/>
        </w:rPr>
        <w:t xml:space="preserve"> </w:t>
      </w:r>
      <w:r w:rsidRPr="00FA0739">
        <w:rPr>
          <w:rFonts w:ascii="Arial" w:hAnsi="Arial" w:cs="Arial"/>
          <w:spacing w:val="-11"/>
          <w:sz w:val="24"/>
          <w:szCs w:val="24"/>
        </w:rPr>
        <w:t>5</w:t>
      </w:r>
      <w:r w:rsidRPr="00FA0739">
        <w:rPr>
          <w:rFonts w:ascii="Arial" w:hAnsi="Arial" w:cs="Arial"/>
          <w:sz w:val="24"/>
          <w:szCs w:val="24"/>
        </w:rPr>
        <w:t xml:space="preserve"> к</w:t>
      </w:r>
      <w:r w:rsidRPr="00FA0739">
        <w:rPr>
          <w:rFonts w:ascii="Arial" w:hAnsi="Arial" w:cs="Arial"/>
          <w:spacing w:val="-3"/>
          <w:sz w:val="24"/>
          <w:szCs w:val="24"/>
        </w:rPr>
        <w:t xml:space="preserve"> </w:t>
      </w:r>
      <w:r w:rsidRPr="00FA0739">
        <w:rPr>
          <w:rFonts w:ascii="Arial" w:hAnsi="Arial" w:cs="Arial"/>
          <w:sz w:val="24"/>
          <w:szCs w:val="24"/>
        </w:rPr>
        <w:t>Административному</w:t>
      </w:r>
      <w:r w:rsidRPr="00FA0739">
        <w:rPr>
          <w:rFonts w:ascii="Arial" w:hAnsi="Arial" w:cs="Arial"/>
          <w:spacing w:val="-5"/>
          <w:sz w:val="24"/>
          <w:szCs w:val="24"/>
        </w:rPr>
        <w:t xml:space="preserve"> </w:t>
      </w:r>
      <w:r w:rsidRPr="00FA0739">
        <w:rPr>
          <w:rFonts w:ascii="Arial" w:hAnsi="Arial" w:cs="Arial"/>
          <w:sz w:val="24"/>
          <w:szCs w:val="24"/>
        </w:rPr>
        <w:t>регламенту по предоставлению</w:t>
      </w:r>
      <w:r w:rsidRPr="00FA0739">
        <w:rPr>
          <w:rFonts w:ascii="Arial" w:hAnsi="Arial" w:cs="Arial"/>
          <w:spacing w:val="-13"/>
          <w:sz w:val="24"/>
          <w:szCs w:val="24"/>
        </w:rPr>
        <w:t xml:space="preserve"> </w:t>
      </w:r>
      <w:r w:rsidRPr="00FA0739">
        <w:rPr>
          <w:rFonts w:ascii="Arial" w:hAnsi="Arial" w:cs="Arial"/>
          <w:sz w:val="24"/>
          <w:szCs w:val="24"/>
        </w:rPr>
        <w:t>государственной</w:t>
      </w:r>
    </w:p>
    <w:p w:rsidR="000B6D55" w:rsidRPr="00FA0739" w:rsidRDefault="000B6D55" w:rsidP="000B6D55">
      <w:pPr>
        <w:pStyle w:val="a8"/>
        <w:spacing w:before="2"/>
        <w:ind w:right="227"/>
        <w:jc w:val="right"/>
        <w:rPr>
          <w:rFonts w:ascii="Arial" w:hAnsi="Arial" w:cs="Arial"/>
          <w:sz w:val="24"/>
          <w:szCs w:val="24"/>
        </w:rPr>
      </w:pPr>
      <w:r w:rsidRPr="00FA0739">
        <w:rPr>
          <w:rFonts w:ascii="Arial" w:hAnsi="Arial" w:cs="Arial"/>
          <w:sz w:val="24"/>
          <w:szCs w:val="24"/>
        </w:rPr>
        <w:t>(муниципальной)</w:t>
      </w:r>
      <w:r w:rsidRPr="00FA0739">
        <w:rPr>
          <w:rFonts w:ascii="Arial" w:hAnsi="Arial" w:cs="Arial"/>
          <w:spacing w:val="-12"/>
          <w:sz w:val="24"/>
          <w:szCs w:val="24"/>
        </w:rPr>
        <w:t xml:space="preserve"> </w:t>
      </w:r>
      <w:r w:rsidRPr="00FA0739">
        <w:rPr>
          <w:rFonts w:ascii="Arial" w:hAnsi="Arial" w:cs="Arial"/>
          <w:sz w:val="24"/>
          <w:szCs w:val="24"/>
        </w:rPr>
        <w:t>услуги</w:t>
      </w:r>
    </w:p>
    <w:p w:rsidR="000B6D55" w:rsidRPr="00FA0739" w:rsidRDefault="000B6D55" w:rsidP="000B6D55">
      <w:pPr>
        <w:pStyle w:val="a8"/>
        <w:spacing w:before="1"/>
        <w:jc w:val="left"/>
        <w:rPr>
          <w:rFonts w:ascii="Arial" w:hAnsi="Arial" w:cs="Arial"/>
          <w:sz w:val="24"/>
          <w:szCs w:val="24"/>
        </w:rPr>
      </w:pPr>
    </w:p>
    <w:p w:rsidR="000B6D55" w:rsidRPr="00FA0739" w:rsidRDefault="000B6D55" w:rsidP="000B6D55">
      <w:pPr>
        <w:ind w:left="217" w:right="222"/>
        <w:jc w:val="right"/>
        <w:rPr>
          <w:rFonts w:ascii="Arial" w:hAnsi="Arial" w:cs="Arial"/>
        </w:rPr>
      </w:pPr>
      <w:r w:rsidRPr="00FA0739">
        <w:rPr>
          <w:rFonts w:ascii="Arial" w:hAnsi="Arial" w:cs="Arial"/>
          <w:spacing w:val="-1"/>
        </w:rPr>
        <w:t>ФОРМА</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tabs>
          <w:tab w:val="left" w:pos="10146"/>
        </w:tabs>
        <w:spacing w:line="249" w:lineRule="auto"/>
        <w:ind w:left="4275" w:right="320" w:hanging="797"/>
        <w:jc w:val="both"/>
        <w:rPr>
          <w:rFonts w:ascii="Arial" w:hAnsi="Arial" w:cs="Arial"/>
        </w:rPr>
      </w:pPr>
      <w:r w:rsidRPr="00FA0739">
        <w:rPr>
          <w:rFonts w:ascii="Arial" w:hAnsi="Arial" w:cs="Arial"/>
        </w:rPr>
        <w:t>Кому</w:t>
      </w:r>
      <w:r w:rsidRPr="00FA0739">
        <w:rPr>
          <w:rFonts w:ascii="Arial" w:hAnsi="Arial" w:cs="Arial"/>
          <w:u w:val="single"/>
        </w:rPr>
        <w:tab/>
      </w:r>
      <w:r w:rsidRPr="00FA0739">
        <w:rPr>
          <w:rFonts w:ascii="Arial" w:hAnsi="Arial" w:cs="Arial"/>
          <w:u w:val="single"/>
        </w:rPr>
        <w:tab/>
      </w:r>
      <w:r w:rsidRPr="00FA0739">
        <w:rPr>
          <w:rFonts w:ascii="Arial" w:hAnsi="Arial" w:cs="Arial"/>
        </w:rPr>
        <w:t xml:space="preserve"> (фамилия, имя, отчество (при наличии) застройщика, ОГРНИП (для физического лица, зарегистрированного в качестве</w:t>
      </w:r>
      <w:r w:rsidRPr="00FA0739">
        <w:rPr>
          <w:rFonts w:ascii="Arial" w:hAnsi="Arial" w:cs="Arial"/>
          <w:spacing w:val="-27"/>
        </w:rPr>
        <w:t xml:space="preserve"> </w:t>
      </w:r>
      <w:r w:rsidRPr="00FA0739">
        <w:rPr>
          <w:rFonts w:ascii="Arial" w:hAnsi="Arial" w:cs="Arial"/>
        </w:rPr>
        <w:t>индивидуального</w:t>
      </w:r>
    </w:p>
    <w:p w:rsidR="000B6D55" w:rsidRPr="00FA0739" w:rsidRDefault="000B6D55" w:rsidP="000B6D55">
      <w:pPr>
        <w:spacing w:before="1" w:line="249" w:lineRule="auto"/>
        <w:ind w:left="4966" w:right="459" w:hanging="550"/>
        <w:jc w:val="both"/>
        <w:rPr>
          <w:rFonts w:ascii="Arial" w:hAnsi="Arial" w:cs="Arial"/>
        </w:rPr>
      </w:pPr>
      <w:r w:rsidRPr="00FA0739">
        <w:rPr>
          <w:rFonts w:ascii="Arial" w:hAnsi="Arial" w:cs="Arial"/>
        </w:rPr>
        <w:t>предпринимателя) - для физического лица, полное наименование застройщика, ИНН*, ОГРН - для юридического лица</w:t>
      </w:r>
    </w:p>
    <w:p w:rsidR="000B6D55" w:rsidRPr="00FA0739" w:rsidRDefault="000B6D55" w:rsidP="000B6D55">
      <w:pPr>
        <w:pStyle w:val="a8"/>
        <w:spacing w:before="1"/>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94592" behindDoc="1" locked="0" layoutInCell="1" allowOverlap="1">
                <wp:simplePos x="0" y="0"/>
                <wp:positionH relativeFrom="page">
                  <wp:posOffset>2882265</wp:posOffset>
                </wp:positionH>
                <wp:positionV relativeFrom="paragraph">
                  <wp:posOffset>153670</wp:posOffset>
                </wp:positionV>
                <wp:extent cx="4191635" cy="1270"/>
                <wp:effectExtent l="5715" t="6350" r="12700" b="11430"/>
                <wp:wrapTopAndBottom/>
                <wp:docPr id="50457" name="Полилиния 50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635" cy="1270"/>
                        </a:xfrm>
                        <a:custGeom>
                          <a:avLst/>
                          <a:gdLst>
                            <a:gd name="T0" fmla="+- 0 4539 4539"/>
                            <a:gd name="T1" fmla="*/ T0 w 6601"/>
                            <a:gd name="T2" fmla="+- 0 11139 4539"/>
                            <a:gd name="T3" fmla="*/ T2 w 6601"/>
                          </a:gdLst>
                          <a:ahLst/>
                          <a:cxnLst>
                            <a:cxn ang="0">
                              <a:pos x="T1" y="0"/>
                            </a:cxn>
                            <a:cxn ang="0">
                              <a:pos x="T3" y="0"/>
                            </a:cxn>
                          </a:cxnLst>
                          <a:rect l="0" t="0" r="r" b="b"/>
                          <a:pathLst>
                            <a:path w="6601">
                              <a:moveTo>
                                <a:pt x="0" y="0"/>
                              </a:moveTo>
                              <a:lnTo>
                                <a:pt x="660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57" o:spid="_x0000_s1026" style="position:absolute;margin-left:226.95pt;margin-top:12.1pt;width:330.0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" path="m,l6600,e" filled="f" strokeweight=".21164mm">
                <v:path arrowok="t" o:connecttype="custom" o:connectlocs="0,0;4191000,0" o:connectangles="0,0"/>
                <w10:wrap type="topAndBottom" anchorx="page"/>
              </v:shape>
            </w:pict>
          </mc:Fallback>
        </mc:AlternateContent>
      </w:r>
    </w:p>
    <w:p w:rsidR="000B6D55" w:rsidRPr="00FA0739" w:rsidRDefault="000B6D55" w:rsidP="000B6D55">
      <w:pPr>
        <w:spacing w:before="2"/>
        <w:ind w:left="3658"/>
        <w:rPr>
          <w:rFonts w:ascii="Arial" w:hAnsi="Arial" w:cs="Arial"/>
        </w:rPr>
      </w:pPr>
      <w:r w:rsidRPr="00FA0739">
        <w:rPr>
          <w:rFonts w:ascii="Arial" w:hAnsi="Arial" w:cs="Arial"/>
        </w:rPr>
        <w:t>почтовый индекс и адрес, телефон, адрес электронной почты застройщика)</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4"/>
        <w:jc w:val="left"/>
        <w:rPr>
          <w:rFonts w:ascii="Arial" w:hAnsi="Arial" w:cs="Arial"/>
          <w:sz w:val="24"/>
          <w:szCs w:val="24"/>
        </w:rPr>
      </w:pPr>
    </w:p>
    <w:p w:rsidR="000B6D55" w:rsidRPr="00FA0739" w:rsidRDefault="000B6D55" w:rsidP="000B6D55">
      <w:pPr>
        <w:ind w:left="270" w:right="277"/>
        <w:jc w:val="center"/>
        <w:rPr>
          <w:rFonts w:ascii="Arial" w:hAnsi="Arial" w:cs="Arial"/>
          <w:b/>
        </w:rPr>
      </w:pPr>
      <w:r w:rsidRPr="00FA0739">
        <w:rPr>
          <w:rFonts w:ascii="Arial" w:hAnsi="Arial" w:cs="Arial"/>
          <w:b/>
        </w:rPr>
        <w:t>Р Е Ш Е Н И Е</w:t>
      </w:r>
    </w:p>
    <w:p w:rsidR="000B6D55" w:rsidRPr="00FA0739" w:rsidRDefault="000B6D55" w:rsidP="000B6D55">
      <w:pPr>
        <w:ind w:left="268" w:right="277"/>
        <w:jc w:val="center"/>
        <w:rPr>
          <w:rFonts w:ascii="Arial" w:hAnsi="Arial" w:cs="Arial"/>
          <w:b/>
        </w:rPr>
      </w:pPr>
      <w:r w:rsidRPr="00FA0739">
        <w:rPr>
          <w:rFonts w:ascii="Arial" w:hAnsi="Arial" w:cs="Arial"/>
          <w:b/>
        </w:rPr>
        <w:t>об отказе в выдаче дубликата</w:t>
      </w:r>
    </w:p>
    <w:p w:rsidR="000B6D55" w:rsidRPr="00FA0739" w:rsidRDefault="000B6D55" w:rsidP="000B6D55">
      <w:pPr>
        <w:ind w:left="1032" w:right="1041" w:hanging="7"/>
        <w:jc w:val="center"/>
        <w:rPr>
          <w:rFonts w:ascii="Arial" w:hAnsi="Arial" w:cs="Arial"/>
          <w:b/>
        </w:rPr>
      </w:pPr>
      <w:r w:rsidRPr="00FA0739">
        <w:rPr>
          <w:rFonts w:ascii="Arial" w:hAnsi="Arial" w:cs="Arial"/>
          <w:b/>
        </w:rPr>
        <w:t>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Pr>
          <w:rFonts w:ascii="Arial" w:hAnsi="Arial" w:cs="Arial"/>
          <w:b/>
        </w:rPr>
        <w:t xml:space="preserve"> </w:t>
      </w:r>
      <w:r w:rsidRPr="00FA0739">
        <w:rPr>
          <w:rFonts w:ascii="Arial" w:hAnsi="Arial" w:cs="Arial"/>
          <w:b/>
        </w:rPr>
        <w:t>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B6D55" w:rsidRPr="00FA0739" w:rsidRDefault="000B6D55" w:rsidP="000B6D55">
      <w:pPr>
        <w:spacing w:before="1"/>
        <w:ind w:left="269" w:right="277"/>
        <w:jc w:val="center"/>
        <w:rPr>
          <w:rFonts w:ascii="Arial" w:hAnsi="Arial" w:cs="Arial"/>
          <w:b/>
        </w:rPr>
      </w:pPr>
      <w:r w:rsidRPr="00FA0739">
        <w:rPr>
          <w:rFonts w:ascii="Arial" w:hAnsi="Arial" w:cs="Arial"/>
          <w:b/>
        </w:rPr>
        <w:t>(далее – уведомление)</w:t>
      </w:r>
    </w:p>
    <w:p w:rsidR="000B6D55" w:rsidRPr="00FA0739" w:rsidRDefault="000B6D55" w:rsidP="000B6D55">
      <w:pPr>
        <w:pStyle w:val="a8"/>
        <w:jc w:val="left"/>
        <w:rPr>
          <w:rFonts w:ascii="Arial" w:hAnsi="Arial" w:cs="Arial"/>
          <w:b/>
          <w:sz w:val="24"/>
          <w:szCs w:val="24"/>
        </w:rPr>
      </w:pPr>
    </w:p>
    <w:p w:rsidR="000B6D55" w:rsidRPr="00FA0739" w:rsidRDefault="000B6D55" w:rsidP="000B6D55">
      <w:pPr>
        <w:pStyle w:val="a8"/>
        <w:spacing w:before="4"/>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695616" behindDoc="1" locked="0" layoutInCell="1" allowOverlap="1">
                <wp:simplePos x="0" y="0"/>
                <wp:positionH relativeFrom="page">
                  <wp:posOffset>810895</wp:posOffset>
                </wp:positionH>
                <wp:positionV relativeFrom="paragraph">
                  <wp:posOffset>184785</wp:posOffset>
                </wp:positionV>
                <wp:extent cx="6325235" cy="1270"/>
                <wp:effectExtent l="10795" t="10795" r="7620" b="6985"/>
                <wp:wrapTopAndBottom/>
                <wp:docPr id="50456" name="Полилиния 50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5235" cy="1270"/>
                        </a:xfrm>
                        <a:custGeom>
                          <a:avLst/>
                          <a:gdLst>
                            <a:gd name="T0" fmla="+- 0 1277 1277"/>
                            <a:gd name="T1" fmla="*/ T0 w 9961"/>
                            <a:gd name="T2" fmla="+- 0 11238 1277"/>
                            <a:gd name="T3" fmla="*/ T2 w 9961"/>
                          </a:gdLst>
                          <a:ahLst/>
                          <a:cxnLst>
                            <a:cxn ang="0">
                              <a:pos x="T1" y="0"/>
                            </a:cxn>
                            <a:cxn ang="0">
                              <a:pos x="T3" y="0"/>
                            </a:cxn>
                          </a:cxnLst>
                          <a:rect l="0" t="0" r="r" b="b"/>
                          <a:pathLst>
                            <a:path w="9961">
                              <a:moveTo>
                                <a:pt x="0" y="0"/>
                              </a:moveTo>
                              <a:lnTo>
                                <a:pt x="9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56" o:spid="_x0000_s1026" style="position:absolute;margin-left:63.85pt;margin-top:14.55pt;width:498.05pt;height:.1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" path="m,l9961,e" filled="f" strokeweight=".21164mm">
                <v:path arrowok="t" o:connecttype="custom" o:connectlocs="0,0;6325235,0" o:connectangles="0,0"/>
                <w10:wrap type="topAndBottom" anchorx="page"/>
              </v:shape>
            </w:pict>
          </mc:Fallback>
        </mc:AlternateContent>
      </w:r>
    </w:p>
    <w:p w:rsidR="000B6D55" w:rsidRPr="00FA0739" w:rsidRDefault="000B6D55" w:rsidP="000B6D55">
      <w:pPr>
        <w:spacing w:line="237" w:lineRule="auto"/>
        <w:ind w:left="217" w:right="232"/>
        <w:jc w:val="center"/>
        <w:rPr>
          <w:rFonts w:ascii="Arial" w:hAnsi="Arial" w:cs="Arial"/>
        </w:rPr>
      </w:pPr>
      <w:r w:rsidRPr="00FA0739">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B6D55" w:rsidRPr="00FA0739" w:rsidRDefault="000B6D55" w:rsidP="000B6D55">
      <w:pPr>
        <w:tabs>
          <w:tab w:val="left" w:pos="666"/>
          <w:tab w:val="left" w:pos="2323"/>
          <w:tab w:val="left" w:pos="4153"/>
          <w:tab w:val="left" w:pos="5590"/>
          <w:tab w:val="left" w:pos="6125"/>
          <w:tab w:val="left" w:pos="7271"/>
          <w:tab w:val="left" w:pos="8734"/>
        </w:tabs>
        <w:ind w:right="10"/>
        <w:jc w:val="center"/>
        <w:rPr>
          <w:rFonts w:ascii="Arial" w:hAnsi="Arial" w:cs="Arial"/>
        </w:rPr>
      </w:pPr>
      <w:r w:rsidRPr="00FA0739">
        <w:rPr>
          <w:rFonts w:ascii="Arial" w:hAnsi="Arial" w:cs="Arial"/>
        </w:rPr>
        <w:t>по</w:t>
      </w:r>
      <w:r w:rsidRPr="00FA0739">
        <w:rPr>
          <w:rFonts w:ascii="Arial" w:hAnsi="Arial" w:cs="Arial"/>
        </w:rPr>
        <w:tab/>
        <w:t>результатам</w:t>
      </w:r>
      <w:r w:rsidRPr="00FA0739">
        <w:rPr>
          <w:rFonts w:ascii="Arial" w:hAnsi="Arial" w:cs="Arial"/>
        </w:rPr>
        <w:tab/>
        <w:t>рассмотрения</w:t>
      </w:r>
      <w:r w:rsidRPr="00FA0739">
        <w:rPr>
          <w:rFonts w:ascii="Arial" w:hAnsi="Arial" w:cs="Arial"/>
        </w:rPr>
        <w:tab/>
        <w:t>заявления</w:t>
      </w:r>
      <w:r w:rsidRPr="00FA0739">
        <w:rPr>
          <w:rFonts w:ascii="Arial" w:hAnsi="Arial" w:cs="Arial"/>
        </w:rPr>
        <w:tab/>
        <w:t>о</w:t>
      </w:r>
      <w:r w:rsidRPr="00FA0739">
        <w:rPr>
          <w:rFonts w:ascii="Arial" w:hAnsi="Arial" w:cs="Arial"/>
        </w:rPr>
        <w:tab/>
        <w:t>выдаче</w:t>
      </w:r>
      <w:r w:rsidRPr="00FA0739">
        <w:rPr>
          <w:rFonts w:ascii="Arial" w:hAnsi="Arial" w:cs="Arial"/>
        </w:rPr>
        <w:tab/>
        <w:t>дубликата</w:t>
      </w:r>
      <w:r w:rsidRPr="00FA0739">
        <w:rPr>
          <w:rFonts w:ascii="Arial" w:hAnsi="Arial" w:cs="Arial"/>
        </w:rPr>
        <w:tab/>
        <w:t>уведомления</w:t>
      </w:r>
    </w:p>
    <w:p w:rsidR="000B6D55" w:rsidRPr="00FA0739" w:rsidRDefault="000B6D55" w:rsidP="000B6D55">
      <w:pPr>
        <w:tabs>
          <w:tab w:val="left" w:pos="1997"/>
          <w:tab w:val="left" w:pos="4025"/>
          <w:tab w:val="left" w:pos="5258"/>
          <w:tab w:val="left" w:pos="6407"/>
          <w:tab w:val="left" w:pos="6918"/>
          <w:tab w:val="left" w:pos="7836"/>
          <w:tab w:val="left" w:pos="8217"/>
          <w:tab w:val="left" w:pos="9229"/>
        </w:tabs>
        <w:spacing w:line="270" w:lineRule="exact"/>
        <w:ind w:left="217"/>
        <w:rPr>
          <w:rFonts w:ascii="Arial" w:hAnsi="Arial" w:cs="Arial"/>
        </w:rPr>
      </w:pPr>
      <w:r w:rsidRPr="00FA0739">
        <w:rPr>
          <w:rFonts w:ascii="Arial" w:hAnsi="Arial" w:cs="Arial"/>
        </w:rPr>
        <w:t>от</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w:t>
      </w:r>
      <w:r w:rsidRPr="00FA0739">
        <w:rPr>
          <w:rFonts w:ascii="Arial" w:hAnsi="Arial" w:cs="Arial"/>
          <w:u w:val="single"/>
        </w:rPr>
        <w:t xml:space="preserve"> </w:t>
      </w:r>
      <w:r w:rsidRPr="00FA0739">
        <w:rPr>
          <w:rFonts w:ascii="Arial" w:hAnsi="Arial" w:cs="Arial"/>
          <w:u w:val="single"/>
        </w:rPr>
        <w:tab/>
      </w:r>
      <w:r w:rsidRPr="00FA0739">
        <w:rPr>
          <w:rFonts w:ascii="Arial" w:hAnsi="Arial" w:cs="Arial"/>
        </w:rPr>
        <w:t>принято</w:t>
      </w:r>
      <w:r w:rsidRPr="00FA0739">
        <w:rPr>
          <w:rFonts w:ascii="Arial" w:hAnsi="Arial" w:cs="Arial"/>
        </w:rPr>
        <w:tab/>
        <w:t>решение</w:t>
      </w:r>
      <w:r w:rsidRPr="00FA0739">
        <w:rPr>
          <w:rFonts w:ascii="Arial" w:hAnsi="Arial" w:cs="Arial"/>
        </w:rPr>
        <w:tab/>
        <w:t>об</w:t>
      </w:r>
      <w:r w:rsidRPr="00FA0739">
        <w:rPr>
          <w:rFonts w:ascii="Arial" w:hAnsi="Arial" w:cs="Arial"/>
        </w:rPr>
        <w:tab/>
        <w:t>отказе</w:t>
      </w:r>
      <w:r w:rsidRPr="00FA0739">
        <w:rPr>
          <w:rFonts w:ascii="Arial" w:hAnsi="Arial" w:cs="Arial"/>
        </w:rPr>
        <w:tab/>
        <w:t>в</w:t>
      </w:r>
      <w:r w:rsidRPr="00FA0739">
        <w:rPr>
          <w:rFonts w:ascii="Arial" w:hAnsi="Arial" w:cs="Arial"/>
        </w:rPr>
        <w:tab/>
        <w:t>выдаче</w:t>
      </w:r>
      <w:r w:rsidRPr="00FA0739">
        <w:rPr>
          <w:rFonts w:ascii="Arial" w:hAnsi="Arial" w:cs="Arial"/>
        </w:rPr>
        <w:tab/>
        <w:t>дубликата</w:t>
      </w:r>
    </w:p>
    <w:p w:rsidR="000B6D55" w:rsidRPr="00FA0739" w:rsidRDefault="000B6D55" w:rsidP="000B6D55">
      <w:pPr>
        <w:spacing w:before="73"/>
        <w:ind w:left="1054"/>
        <w:rPr>
          <w:rFonts w:ascii="Arial" w:hAnsi="Arial" w:cs="Arial"/>
        </w:rPr>
      </w:pPr>
      <w:r w:rsidRPr="00FA0739">
        <w:rPr>
          <w:rFonts w:ascii="Arial" w:hAnsi="Arial" w:cs="Arial"/>
        </w:rPr>
        <w:t>(дата и номер регистрации)</w:t>
      </w:r>
    </w:p>
    <w:p w:rsidR="000B6D55" w:rsidRPr="00FA0739" w:rsidRDefault="000B6D55" w:rsidP="000B6D55">
      <w:pPr>
        <w:spacing w:before="21"/>
        <w:ind w:left="217"/>
        <w:rPr>
          <w:rFonts w:ascii="Arial" w:hAnsi="Arial" w:cs="Arial"/>
        </w:rPr>
      </w:pPr>
      <w:r w:rsidRPr="00FA0739">
        <w:rPr>
          <w:rFonts w:ascii="Arial" w:hAnsi="Arial" w:cs="Arial"/>
        </w:rPr>
        <w:t>уведомления.</w:t>
      </w:r>
    </w:p>
    <w:p w:rsidR="000B6D55" w:rsidRPr="00FA0739" w:rsidRDefault="000B6D55" w:rsidP="000B6D55">
      <w:pPr>
        <w:pStyle w:val="a8"/>
        <w:spacing w:before="5"/>
        <w:jc w:val="left"/>
        <w:rPr>
          <w:rFonts w:ascii="Arial" w:hAnsi="Arial" w:cs="Arial"/>
          <w:sz w:val="24"/>
          <w:szCs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4551"/>
        <w:gridCol w:w="3418"/>
      </w:tblGrid>
      <w:tr w:rsidR="000B6D55" w:rsidRPr="00FF0315" w:rsidTr="00CF2293">
        <w:trPr>
          <w:trHeight w:val="1166"/>
        </w:trPr>
        <w:tc>
          <w:tcPr>
            <w:tcW w:w="1387" w:type="dxa"/>
          </w:tcPr>
          <w:p w:rsidR="000B6D55" w:rsidRPr="00FA0739" w:rsidRDefault="000B6D55" w:rsidP="00CF2293">
            <w:pPr>
              <w:pStyle w:val="TableParagraph"/>
              <w:spacing w:before="25"/>
              <w:ind w:left="113" w:right="101" w:hanging="5"/>
              <w:jc w:val="center"/>
              <w:rPr>
                <w:rFonts w:ascii="Arial" w:hAnsi="Arial" w:cs="Arial"/>
                <w:sz w:val="24"/>
                <w:szCs w:val="24"/>
              </w:rPr>
            </w:pPr>
            <w:r w:rsidRPr="00FA0739">
              <w:rPr>
                <w:rFonts w:ascii="Arial" w:hAnsi="Arial" w:cs="Arial"/>
                <w:sz w:val="24"/>
                <w:szCs w:val="24"/>
              </w:rPr>
              <w:t xml:space="preserve">№ пункта </w:t>
            </w:r>
            <w:r w:rsidRPr="00FA0739">
              <w:rPr>
                <w:rFonts w:ascii="Arial" w:hAnsi="Arial" w:cs="Arial"/>
                <w:spacing w:val="-1"/>
                <w:sz w:val="24"/>
                <w:szCs w:val="24"/>
              </w:rPr>
              <w:t xml:space="preserve">Административ </w:t>
            </w:r>
            <w:r w:rsidRPr="00FA0739">
              <w:rPr>
                <w:rFonts w:ascii="Arial" w:hAnsi="Arial" w:cs="Arial"/>
                <w:sz w:val="24"/>
                <w:szCs w:val="24"/>
              </w:rPr>
              <w:t>ного  регламента</w:t>
            </w:r>
          </w:p>
        </w:tc>
        <w:tc>
          <w:tcPr>
            <w:tcW w:w="4551" w:type="dxa"/>
          </w:tcPr>
          <w:p w:rsidR="000B6D55" w:rsidRPr="00FA0739" w:rsidRDefault="000B6D55" w:rsidP="00CF2293">
            <w:pPr>
              <w:pStyle w:val="TableParagraph"/>
              <w:spacing w:before="25"/>
              <w:ind w:left="314" w:right="310"/>
              <w:jc w:val="center"/>
              <w:rPr>
                <w:rFonts w:ascii="Arial" w:hAnsi="Arial" w:cs="Arial"/>
                <w:sz w:val="24"/>
                <w:szCs w:val="24"/>
                <w:lang w:val="ru-RU"/>
              </w:rPr>
            </w:pPr>
            <w:r w:rsidRPr="00FA0739">
              <w:rPr>
                <w:rFonts w:ascii="Arial" w:hAnsi="Arial" w:cs="Arial"/>
                <w:sz w:val="24"/>
                <w:szCs w:val="24"/>
                <w:lang w:val="ru-RU"/>
              </w:rPr>
              <w:t>Наименование основания для отказа в выдаче дубликата уведомления в соответствии с Административным регламентом</w:t>
            </w:r>
          </w:p>
        </w:tc>
        <w:tc>
          <w:tcPr>
            <w:tcW w:w="3418" w:type="dxa"/>
          </w:tcPr>
          <w:p w:rsidR="000B6D55" w:rsidRPr="00FA0739" w:rsidRDefault="000B6D55" w:rsidP="00CF2293">
            <w:pPr>
              <w:pStyle w:val="TableParagraph"/>
              <w:spacing w:before="2"/>
              <w:rPr>
                <w:rFonts w:ascii="Arial" w:hAnsi="Arial" w:cs="Arial"/>
                <w:sz w:val="24"/>
                <w:szCs w:val="24"/>
                <w:lang w:val="ru-RU"/>
              </w:rPr>
            </w:pPr>
          </w:p>
          <w:p w:rsidR="000B6D55" w:rsidRPr="00FA0739" w:rsidRDefault="000B6D55" w:rsidP="00CF2293">
            <w:pPr>
              <w:pStyle w:val="TableParagraph"/>
              <w:ind w:left="325" w:right="304" w:firstLine="127"/>
              <w:rPr>
                <w:rFonts w:ascii="Arial" w:hAnsi="Arial" w:cs="Arial"/>
                <w:sz w:val="24"/>
                <w:szCs w:val="24"/>
                <w:lang w:val="ru-RU"/>
              </w:rPr>
            </w:pPr>
            <w:r w:rsidRPr="00FA0739">
              <w:rPr>
                <w:rFonts w:ascii="Arial" w:hAnsi="Arial" w:cs="Arial"/>
                <w:sz w:val="24"/>
                <w:szCs w:val="24"/>
                <w:lang w:val="ru-RU"/>
              </w:rPr>
              <w:t>Разъяснение причин отказа в выдаче дубликата уведомления</w:t>
            </w:r>
          </w:p>
        </w:tc>
      </w:tr>
      <w:tr w:rsidR="000B6D55" w:rsidRPr="00FA0739" w:rsidTr="00CF2293">
        <w:trPr>
          <w:trHeight w:val="1024"/>
        </w:trPr>
        <w:tc>
          <w:tcPr>
            <w:tcW w:w="1387" w:type="dxa"/>
          </w:tcPr>
          <w:p w:rsidR="000B6D55" w:rsidRPr="00FA0739" w:rsidRDefault="000B6D55" w:rsidP="00CF2293">
            <w:pPr>
              <w:pStyle w:val="TableParagraph"/>
              <w:spacing w:line="273" w:lineRule="exact"/>
              <w:ind w:left="384"/>
              <w:rPr>
                <w:rFonts w:ascii="Arial" w:hAnsi="Arial" w:cs="Arial"/>
                <w:sz w:val="24"/>
                <w:szCs w:val="24"/>
              </w:rPr>
            </w:pPr>
            <w:r w:rsidRPr="00FA0739">
              <w:rPr>
                <w:rFonts w:ascii="Arial" w:hAnsi="Arial" w:cs="Arial"/>
                <w:sz w:val="24"/>
                <w:szCs w:val="24"/>
              </w:rPr>
              <w:lastRenderedPageBreak/>
              <w:t>пункт 2.28</w:t>
            </w:r>
          </w:p>
        </w:tc>
        <w:tc>
          <w:tcPr>
            <w:tcW w:w="4551" w:type="dxa"/>
          </w:tcPr>
          <w:p w:rsidR="000B6D55" w:rsidRPr="00FA0739" w:rsidRDefault="000B6D55" w:rsidP="00CF2293">
            <w:pPr>
              <w:pStyle w:val="TableParagraph"/>
              <w:ind w:left="107" w:right="656"/>
              <w:rPr>
                <w:rFonts w:ascii="Arial" w:hAnsi="Arial" w:cs="Arial"/>
                <w:sz w:val="24"/>
                <w:szCs w:val="24"/>
                <w:lang w:val="ru-RU"/>
              </w:rPr>
            </w:pPr>
            <w:r w:rsidRPr="00FA0739">
              <w:rPr>
                <w:rFonts w:ascii="Arial" w:hAnsi="Arial" w:cs="Arial"/>
                <w:sz w:val="24"/>
                <w:szCs w:val="24"/>
                <w:lang w:val="ru-RU"/>
              </w:rPr>
              <w:t>несоответствие заявителя кругу лиц, указанных в пункте 2.2 Административного регламента</w:t>
            </w:r>
          </w:p>
        </w:tc>
        <w:tc>
          <w:tcPr>
            <w:tcW w:w="3418" w:type="dxa"/>
          </w:tcPr>
          <w:p w:rsidR="000B6D55" w:rsidRPr="00FA0739" w:rsidRDefault="000B6D55" w:rsidP="00CF2293">
            <w:pPr>
              <w:pStyle w:val="TableParagraph"/>
              <w:ind w:left="105" w:right="414"/>
              <w:rPr>
                <w:rFonts w:ascii="Arial" w:hAnsi="Arial" w:cs="Arial"/>
                <w:i/>
                <w:sz w:val="24"/>
                <w:szCs w:val="24"/>
              </w:rPr>
            </w:pPr>
            <w:r w:rsidRPr="00FA0739">
              <w:rPr>
                <w:rFonts w:ascii="Arial" w:hAnsi="Arial" w:cs="Arial"/>
                <w:i/>
                <w:sz w:val="24"/>
                <w:szCs w:val="24"/>
              </w:rPr>
              <w:t>Указываются основания такого вывода</w:t>
            </w:r>
          </w:p>
        </w:tc>
      </w:tr>
    </w:tbl>
    <w:p w:rsidR="000B6D55" w:rsidRPr="00FA0739" w:rsidRDefault="000B6D55" w:rsidP="000B6D55">
      <w:pPr>
        <w:ind w:left="217" w:right="654" w:firstLine="707"/>
        <w:rPr>
          <w:rFonts w:ascii="Arial" w:hAnsi="Arial" w:cs="Arial"/>
        </w:rPr>
      </w:pPr>
      <w:r w:rsidRPr="00FA0739">
        <w:rPr>
          <w:rFonts w:ascii="Arial" w:hAnsi="Arial" w:cs="Arial"/>
        </w:rPr>
        <w:t>Вы вправе повторно обратиться с заявлением о выдаче дубликата уведомления после устранения указанных нарушений.</w:t>
      </w:r>
    </w:p>
    <w:p w:rsidR="000B6D55" w:rsidRPr="00FA0739" w:rsidRDefault="000B6D55" w:rsidP="000B6D55">
      <w:pPr>
        <w:ind w:left="925"/>
        <w:rPr>
          <w:rFonts w:ascii="Arial" w:hAnsi="Arial" w:cs="Arial"/>
        </w:rPr>
      </w:pPr>
      <w:r w:rsidRPr="00FA0739">
        <w:rPr>
          <w:rFonts w:ascii="Arial" w:hAnsi="Arial" w:cs="Arial"/>
        </w:rPr>
        <w:t>Данный отказ может быть обжалован в досудебном порядке путем направления жалобы в</w:t>
      </w:r>
    </w:p>
    <w:p w:rsidR="000B6D55" w:rsidRPr="00FA0739" w:rsidRDefault="000B6D55" w:rsidP="000B6D55">
      <w:pPr>
        <w:spacing w:before="1"/>
        <w:ind w:left="925"/>
        <w:rPr>
          <w:rFonts w:ascii="Arial" w:hAnsi="Arial" w:cs="Arial"/>
        </w:rPr>
      </w:pPr>
      <w:r>
        <w:rPr>
          <w:rFonts w:ascii="Arial" w:hAnsi="Arial" w:cs="Arial"/>
          <w:noProof/>
        </w:rPr>
        <mc:AlternateContent>
          <mc:Choice Requires="wpg">
            <w:drawing>
              <wp:anchor distT="0" distB="0" distL="0" distR="0" simplePos="0" relativeHeight="251696640" behindDoc="1" locked="0" layoutInCell="1" allowOverlap="1">
                <wp:simplePos x="0" y="0"/>
                <wp:positionH relativeFrom="page">
                  <wp:posOffset>810895</wp:posOffset>
                </wp:positionH>
                <wp:positionV relativeFrom="paragraph">
                  <wp:posOffset>179705</wp:posOffset>
                </wp:positionV>
                <wp:extent cx="6313805" cy="9525"/>
                <wp:effectExtent l="10795" t="8255" r="9525" b="1270"/>
                <wp:wrapTopAndBottom/>
                <wp:docPr id="50449" name="Группа 50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9525"/>
                          <a:chOff x="1277" y="283"/>
                          <a:chExt cx="9943" cy="15"/>
                        </a:xfrm>
                      </wpg:grpSpPr>
                      <wps:wsp>
                        <wps:cNvPr id="50450" name="Line 100"/>
                        <wps:cNvCnPr/>
                        <wps:spPr bwMode="auto">
                          <a:xfrm>
                            <a:off x="1277" y="290"/>
                            <a:ext cx="5738"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s:wsp>
                        <wps:cNvPr id="50455" name="Line 101"/>
                        <wps:cNvCnPr/>
                        <wps:spPr bwMode="auto">
                          <a:xfrm>
                            <a:off x="7021" y="290"/>
                            <a:ext cx="4198"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449" o:spid="_x0000_s1026" style="position:absolute;margin-left:63.85pt;margin-top:14.15pt;width:497.15pt;height:.75pt;z-index:-251619840;mso-wrap-distance-left:0;mso-wrap-distance-right:0;mso-position-horizontal-relative:page" coordorigin="1277,283" coordsize="99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">
                <v:line id="Line 100" o:spid="_x0000_s1027" style="position:absolute;visibility:visible;mso-wrap-style:square" from="1277,290" to="70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I+cgAAADeAAAADwAAAGRycy9kb3ducmV2LnhtbESPTUvDQBCG70L/wzIFL2I3LW2xabdF&#10;FEUFD/0Q29uQnSah2dm4u7bx3zsHwePL+8WzWHWuUWcKsfZsYDjIQBEX3tZcGthtn27vQMWEbLHx&#10;TAZ+KMJq2btaYG79hdd03qRSyQjHHA1UKbW51rGoyGEc+JZYvKMPDpPIUGob8CLjrtGjLJtqhzXL&#10;Q4UtPVRUnDbfzsDkZv9evhb78DX6fDyM7Wy4e377MOa6393PQSXq0n/4r/1ipZeNJwIgOIIC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tI+cgAAADeAAAADwAAAAAA&#10;AAAAAAAAAAChAgAAZHJzL2Rvd25yZXYueG1sUEsFBgAAAAAEAAQA+QAAAJYDAAAAAA==&#10;" strokeweight=".24764mm"/>
                <v:line id="Line 101" o:spid="_x0000_s1028" style="position:absolute;visibility:visible;mso-wrap-style:square" from="7021,290" to="1121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rYckAAADeAAAADwAAAGRycy9kb3ducmV2LnhtbESPQWsCMRSE7wX/Q3iCl6JZxZV2NYq0&#10;tLSCh6pFvT02z93FzcuapLr9902h0OMw880ws0VranEl5yvLCoaDBARxbnXFhYLd9qX/AMIHZI21&#10;ZVLwTR4W887dDDNtb/xB100oRCxhn6GCMoQmk9LnJRn0A9sQR+9kncEQpSukdniL5aaWoySZSIMV&#10;x4USG3oqKT9vvoyC9P6wLt7zg7uM9s/HsX4c7l5Xn0r1uu1yCiJQG/7Df/SbjlwyTlP4vROvgJ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862HJAAAA3gAAAA8AAAAA&#10;AAAAAAAAAAAAoQIAAGRycy9kb3ducmV2LnhtbFBLBQYAAAAABAAEAPkAAACXAwAAAAA=&#10;" strokeweight=".24764mm"/>
                <w10:wrap type="topAndBottom" anchorx="page"/>
              </v:group>
            </w:pict>
          </mc:Fallback>
        </mc:AlternateContent>
      </w:r>
    </w:p>
    <w:p w:rsidR="000B6D55" w:rsidRPr="00FA0739" w:rsidRDefault="000B6D55" w:rsidP="000B6D55">
      <w:pPr>
        <w:pStyle w:val="a8"/>
        <w:spacing w:before="1"/>
        <w:jc w:val="left"/>
        <w:rPr>
          <w:rFonts w:ascii="Arial" w:hAnsi="Arial" w:cs="Arial"/>
          <w:sz w:val="24"/>
          <w:szCs w:val="24"/>
        </w:rPr>
      </w:pPr>
      <w:r>
        <w:rPr>
          <w:rFonts w:ascii="Arial" w:hAnsi="Arial" w:cs="Arial"/>
          <w:noProof/>
          <w:sz w:val="24"/>
          <w:szCs w:val="24"/>
          <w:lang w:eastAsia="ru-RU"/>
        </w:rPr>
        <mc:AlternateContent>
          <mc:Choice Requires="wpg">
            <w:drawing>
              <wp:anchor distT="0" distB="0" distL="0" distR="0" simplePos="0" relativeHeight="251697664" behindDoc="1" locked="0" layoutInCell="1" allowOverlap="1">
                <wp:simplePos x="0" y="0"/>
                <wp:positionH relativeFrom="page">
                  <wp:posOffset>810895</wp:posOffset>
                </wp:positionH>
                <wp:positionV relativeFrom="paragraph">
                  <wp:posOffset>179705</wp:posOffset>
                </wp:positionV>
                <wp:extent cx="6313805" cy="9525"/>
                <wp:effectExtent l="10795" t="2540" r="9525" b="6985"/>
                <wp:wrapTopAndBottom/>
                <wp:docPr id="50445" name="Группа 50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9525"/>
                          <a:chOff x="1277" y="283"/>
                          <a:chExt cx="9943" cy="15"/>
                        </a:xfrm>
                      </wpg:grpSpPr>
                      <wps:wsp>
                        <wps:cNvPr id="50446" name="Line 103"/>
                        <wps:cNvCnPr/>
                        <wps:spPr bwMode="auto">
                          <a:xfrm>
                            <a:off x="1277" y="290"/>
                            <a:ext cx="2520"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s:wsp>
                        <wps:cNvPr id="50447" name="Line 104"/>
                        <wps:cNvCnPr/>
                        <wps:spPr bwMode="auto">
                          <a:xfrm>
                            <a:off x="3800" y="290"/>
                            <a:ext cx="3218"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s:wsp>
                        <wps:cNvPr id="50448" name="Line 105"/>
                        <wps:cNvCnPr/>
                        <wps:spPr bwMode="auto">
                          <a:xfrm>
                            <a:off x="7021" y="290"/>
                            <a:ext cx="4198"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445" o:spid="_x0000_s1026" style="position:absolute;margin-left:63.85pt;margin-top:14.15pt;width:497.15pt;height:.75pt;z-index:-251618816;mso-wrap-distance-left:0;mso-wrap-distance-right:0;mso-position-horizontal-relative:page" coordorigin="1277,283" coordsize="99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">
                <v:line id="Line 103" o:spid="_x0000_s1027" style="position:absolute;visibility:visible;mso-wrap-style:square" from="1277,290" to="379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jy8kAAADeAAAADwAAAGRycy9kb3ducmV2LnhtbESPQWsCMRSE74L/ITyhl6JZZSvtahRp&#10;aWkFD1WLentsnruLm5dtkur23zdCweMw880w03lranEm5yvLCoaDBARxbnXFhYLt5rX/CMIHZI21&#10;ZVLwSx7ms25nipm2F/6k8zoUIpawz1BBGUKTSenzkgz6gW2Io3e0zmCI0hVSO7zEclPLUZKMpcGK&#10;40KJDT2XlJ/WP0bBw/1+VXzke/c92r0cUv003L4tv5S667WLCYhAbbiF/+l3HbkkTcdwvROvgJ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348vJAAAA3gAAAA8AAAAA&#10;AAAAAAAAAAAAoQIAAGRycy9kb3ducmV2LnhtbFBLBQYAAAAABAAEAPkAAACXAwAAAAA=&#10;" strokeweight=".24764mm"/>
                <v:line id="Line 104" o:spid="_x0000_s1028" style="position:absolute;visibility:visible;mso-wrap-style:square" from="3800,290" to="70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GUMoAAADeAAAADwAAAGRycy9kb3ducmV2LnhtbESPQWsCMRSE74L/ITyhl6JZZVvb1Sil&#10;0lILHrQW9fbYPHeXbl7WJNXtv28KBY/DzDfDTOetqcWZnK8sKxgOEhDEudUVFwq2Hy/9BxA+IGus&#10;LZOCH/Iwn3U7U8y0vfCazptQiFjCPkMFZQhNJqXPSzLoB7Yhjt7ROoMhSldI7fASy00tR0lyLw1W&#10;HBdKbOi5pPxr820U3N3uV8Uy37vTaLc4pPpxuH19/1Tqptc+TUAEasM1/E+/6cglaTqGvzvxCsjZ&#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J+0ZQygAAAN4AAAAPAAAA&#10;AAAAAAAAAAAAAKECAABkcnMvZG93bnJldi54bWxQSwUGAAAAAAQABAD5AAAAmAMAAAAA&#10;" strokeweight=".24764mm"/>
                <v:line id="Line 105" o:spid="_x0000_s1029" style="position:absolute;visibility:visible;mso-wrap-style:square" from="7021,290" to="1121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SIsYAAADeAAAADwAAAGRycy9kb3ducmV2LnhtbERPTU/CQBC9m/gfNmPixcAWUoxWFmI0&#10;GiDxIGDE26Q7to3d2bq7QPn3zMHE48v7ns5716oDhdh4NjAaZqCIS28brgxsNy+DO1AxIVtsPZOB&#10;E0WYzy4vplhYf+R3OqxTpSSEY4EG6pS6QutY1uQwDn1HLNy3Dw6TwFBpG/Ao4a7V4yy71Q4bloYa&#10;O3qqqfxZ752Byc3urVqWu/A7/nz+yu39aPu6+jDm+qp/fACVqE//4j/3woovy3PZK3fkCujZ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k0iLGAAAA3gAAAA8AAAAAAAAA&#10;AAAAAAAAoQIAAGRycy9kb3ducmV2LnhtbFBLBQYAAAAABAAEAPkAAACUAwAAAAA=&#10;" strokeweight=".24764mm"/>
                <w10:wrap type="topAndBottom" anchorx="page"/>
              </v:group>
            </w:pict>
          </mc:Fallback>
        </mc:AlternateContent>
      </w:r>
    </w:p>
    <w:p w:rsidR="000B6D55" w:rsidRPr="00FA0739" w:rsidRDefault="000B6D55" w:rsidP="000B6D55">
      <w:pPr>
        <w:tabs>
          <w:tab w:val="left" w:pos="7077"/>
        </w:tabs>
        <w:spacing w:line="315" w:lineRule="exact"/>
        <w:ind w:left="217"/>
        <w:rPr>
          <w:rFonts w:ascii="Arial" w:hAnsi="Arial" w:cs="Arial"/>
        </w:rPr>
      </w:pPr>
      <w:r w:rsidRPr="00FA0739">
        <w:rPr>
          <w:rFonts w:ascii="Arial" w:hAnsi="Arial" w:cs="Arial"/>
          <w:u w:val="single"/>
        </w:rPr>
        <w:t xml:space="preserve"> </w:t>
      </w:r>
      <w:r w:rsidRPr="00FA0739">
        <w:rPr>
          <w:rFonts w:ascii="Arial" w:hAnsi="Arial" w:cs="Arial"/>
          <w:u w:val="single"/>
        </w:rPr>
        <w:tab/>
      </w:r>
      <w:r w:rsidRPr="00FA0739">
        <w:rPr>
          <w:rFonts w:ascii="Arial" w:hAnsi="Arial" w:cs="Arial"/>
        </w:rPr>
        <w:t>, а также в судебном</w:t>
      </w:r>
      <w:r w:rsidRPr="00FA0739">
        <w:rPr>
          <w:rFonts w:ascii="Arial" w:hAnsi="Arial" w:cs="Arial"/>
          <w:spacing w:val="-2"/>
        </w:rPr>
        <w:t xml:space="preserve"> </w:t>
      </w:r>
      <w:r w:rsidRPr="00FA0739">
        <w:rPr>
          <w:rFonts w:ascii="Arial" w:hAnsi="Arial" w:cs="Arial"/>
        </w:rPr>
        <w:t>порядке.</w:t>
      </w:r>
    </w:p>
    <w:p w:rsidR="000B6D55" w:rsidRDefault="000B6D55" w:rsidP="000B6D55">
      <w:pPr>
        <w:spacing w:line="315" w:lineRule="exact"/>
        <w:rPr>
          <w:rFonts w:ascii="Arial" w:hAnsi="Arial" w:cs="Arial"/>
        </w:rPr>
      </w:pPr>
    </w:p>
    <w:p w:rsidR="000B6D55" w:rsidRPr="00FA0739" w:rsidRDefault="000B6D55" w:rsidP="000B6D55">
      <w:pPr>
        <w:tabs>
          <w:tab w:val="left" w:pos="10293"/>
        </w:tabs>
        <w:spacing w:before="64"/>
        <w:ind w:left="925"/>
        <w:rPr>
          <w:rFonts w:ascii="Arial" w:hAnsi="Arial" w:cs="Arial"/>
        </w:rPr>
      </w:pPr>
      <w:r w:rsidRPr="00FA0739">
        <w:rPr>
          <w:rFonts w:ascii="Arial" w:hAnsi="Arial" w:cs="Arial"/>
        </w:rPr>
        <w:t>Дополнительно</w:t>
      </w:r>
      <w:r w:rsidRPr="00FA0739">
        <w:rPr>
          <w:rFonts w:ascii="Arial" w:hAnsi="Arial" w:cs="Arial"/>
          <w:spacing w:val="-12"/>
        </w:rPr>
        <w:t xml:space="preserve"> </w:t>
      </w:r>
      <w:r w:rsidRPr="00FA0739">
        <w:rPr>
          <w:rFonts w:ascii="Arial" w:hAnsi="Arial" w:cs="Arial"/>
        </w:rPr>
        <w:t>информируем:</w:t>
      </w:r>
      <w:r w:rsidRPr="00FA0739">
        <w:rPr>
          <w:rFonts w:ascii="Arial" w:hAnsi="Arial" w:cs="Arial"/>
          <w:u w:val="single"/>
        </w:rPr>
        <w:t xml:space="preserve"> </w:t>
      </w:r>
      <w:r w:rsidRPr="00FA0739">
        <w:rPr>
          <w:rFonts w:ascii="Arial" w:hAnsi="Arial" w:cs="Arial"/>
          <w:u w:val="single"/>
        </w:rPr>
        <w:tab/>
      </w:r>
    </w:p>
    <w:p w:rsidR="000B6D55" w:rsidRPr="00FA0739" w:rsidRDefault="000B6D55" w:rsidP="000B6D55">
      <w:pPr>
        <w:rPr>
          <w:rFonts w:ascii="Arial" w:hAnsi="Arial" w:cs="Arial"/>
        </w:rPr>
        <w:sectPr w:rsidR="000B6D55" w:rsidRPr="00FA0739">
          <w:pgSz w:w="11910" w:h="16840"/>
          <w:pgMar w:top="1080" w:right="340" w:bottom="280" w:left="1060" w:header="720" w:footer="720" w:gutter="0"/>
          <w:cols w:space="720"/>
        </w:sect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8"/>
        <w:jc w:val="left"/>
        <w:rPr>
          <w:rFonts w:ascii="Arial" w:hAnsi="Arial" w:cs="Arial"/>
          <w:sz w:val="24"/>
          <w:szCs w:val="24"/>
        </w:rPr>
      </w:pPr>
    </w:p>
    <w:p w:rsidR="000B6D55" w:rsidRPr="00FA0739" w:rsidRDefault="000B6D55" w:rsidP="000B6D55">
      <w:pPr>
        <w:spacing w:before="1"/>
        <w:ind w:left="217"/>
        <w:rPr>
          <w:rFonts w:ascii="Arial" w:hAnsi="Arial" w:cs="Arial"/>
        </w:rPr>
      </w:pPr>
      <w:r w:rsidRPr="00FA0739">
        <w:rPr>
          <w:rFonts w:ascii="Arial" w:hAnsi="Arial" w:cs="Arial"/>
        </w:rPr>
        <w:t>Дата</w:t>
      </w:r>
    </w:p>
    <w:p w:rsidR="000B6D55" w:rsidRPr="00FA0739" w:rsidRDefault="000B6D55" w:rsidP="000B6D55">
      <w:pPr>
        <w:spacing w:before="11"/>
        <w:ind w:right="271"/>
        <w:jc w:val="right"/>
        <w:rPr>
          <w:rFonts w:ascii="Arial" w:hAnsi="Arial" w:cs="Arial"/>
        </w:rPr>
      </w:pPr>
      <w:r w:rsidRPr="00FA0739">
        <w:rPr>
          <w:rFonts w:ascii="Arial" w:hAnsi="Arial" w:cs="Arial"/>
        </w:rPr>
        <w:br w:type="column"/>
      </w:r>
      <w:r w:rsidRPr="00FA0739">
        <w:rPr>
          <w:rFonts w:ascii="Arial" w:hAnsi="Arial" w:cs="Arial"/>
        </w:rPr>
        <w:lastRenderedPageBreak/>
        <w:t>.</w:t>
      </w:r>
    </w:p>
    <w:p w:rsidR="000B6D55" w:rsidRPr="00FA0739" w:rsidRDefault="000B6D55" w:rsidP="000B6D55">
      <w:pPr>
        <w:spacing w:before="3"/>
        <w:ind w:left="1227" w:hanging="852"/>
        <w:rPr>
          <w:rFonts w:ascii="Arial" w:hAnsi="Arial" w:cs="Arial"/>
        </w:rPr>
      </w:pPr>
      <w:r>
        <w:rPr>
          <w:rFonts w:ascii="Arial" w:hAnsi="Arial" w:cs="Arial"/>
          <w:noProof/>
        </w:rPr>
        <mc:AlternateContent>
          <mc:Choice Requires="wps">
            <w:drawing>
              <wp:anchor distT="0" distB="0" distL="114300" distR="114300" simplePos="0" relativeHeight="251700736" behindDoc="0" locked="0" layoutInCell="1" allowOverlap="1">
                <wp:simplePos x="0" y="0"/>
                <wp:positionH relativeFrom="page">
                  <wp:posOffset>810895</wp:posOffset>
                </wp:positionH>
                <wp:positionV relativeFrom="paragraph">
                  <wp:posOffset>-19050</wp:posOffset>
                </wp:positionV>
                <wp:extent cx="6314440" cy="1270"/>
                <wp:effectExtent l="10795" t="5080" r="8890" b="12700"/>
                <wp:wrapNone/>
                <wp:docPr id="50444" name="Полилиния 50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4440" cy="1270"/>
                        </a:xfrm>
                        <a:custGeom>
                          <a:avLst/>
                          <a:gdLst>
                            <a:gd name="T0" fmla="+- 0 1277 1277"/>
                            <a:gd name="T1" fmla="*/ T0 w 9944"/>
                            <a:gd name="T2" fmla="+- 0 5895 1277"/>
                            <a:gd name="T3" fmla="*/ T2 w 9944"/>
                            <a:gd name="T4" fmla="+- 0 5900 1277"/>
                            <a:gd name="T5" fmla="*/ T4 w 9944"/>
                            <a:gd name="T6" fmla="+- 0 8559 1277"/>
                            <a:gd name="T7" fmla="*/ T6 w 9944"/>
                            <a:gd name="T8" fmla="+- 0 8561 1277"/>
                            <a:gd name="T9" fmla="*/ T8 w 9944"/>
                            <a:gd name="T10" fmla="+- 0 11221 1277"/>
                            <a:gd name="T11" fmla="*/ T10 w 9944"/>
                          </a:gdLst>
                          <a:ahLst/>
                          <a:cxnLst>
                            <a:cxn ang="0">
                              <a:pos x="T1" y="0"/>
                            </a:cxn>
                            <a:cxn ang="0">
                              <a:pos x="T3" y="0"/>
                            </a:cxn>
                            <a:cxn ang="0">
                              <a:pos x="T5" y="0"/>
                            </a:cxn>
                            <a:cxn ang="0">
                              <a:pos x="T7" y="0"/>
                            </a:cxn>
                            <a:cxn ang="0">
                              <a:pos x="T9" y="0"/>
                            </a:cxn>
                            <a:cxn ang="0">
                              <a:pos x="T11" y="0"/>
                            </a:cxn>
                          </a:cxnLst>
                          <a:rect l="0" t="0" r="r" b="b"/>
                          <a:pathLst>
                            <a:path w="9944">
                              <a:moveTo>
                                <a:pt x="0" y="0"/>
                              </a:moveTo>
                              <a:lnTo>
                                <a:pt x="4618" y="0"/>
                              </a:lnTo>
                              <a:moveTo>
                                <a:pt x="4623" y="0"/>
                              </a:moveTo>
                              <a:lnTo>
                                <a:pt x="7282" y="0"/>
                              </a:lnTo>
                              <a:moveTo>
                                <a:pt x="7284" y="0"/>
                              </a:moveTo>
                              <a:lnTo>
                                <a:pt x="9944"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44" o:spid="_x0000_s1026" style="position:absolute;margin-left:63.85pt;margin-top:-1.5pt;width:497.2pt;height:.1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" path="m,l4618,t5,l7282,t2,l9944,e" filled="f" strokeweight=".24764mm">
                <v:path arrowok="t" o:connecttype="custom" o:connectlocs="0,0;2932430,0;2935605,0;4624070,0;4625340,0;6314440,0" o:connectangles="0,0,0,0,0,0"/>
                <w10:wrap anchorx="page"/>
              </v:shape>
            </w:pict>
          </mc:Fallback>
        </mc:AlternateContent>
      </w:r>
      <w:r>
        <w:rPr>
          <w:rFonts w:ascii="Arial" w:hAnsi="Arial" w:cs="Arial"/>
          <w:noProof/>
        </w:rPr>
        <mc:AlternateContent>
          <mc:Choice Requires="wps">
            <w:drawing>
              <wp:anchor distT="0" distB="0" distL="114300" distR="114300" simplePos="0" relativeHeight="251701760" behindDoc="0" locked="0" layoutInCell="1" allowOverlap="1">
                <wp:simplePos x="0" y="0"/>
                <wp:positionH relativeFrom="page">
                  <wp:posOffset>792480</wp:posOffset>
                </wp:positionH>
                <wp:positionV relativeFrom="paragraph">
                  <wp:posOffset>648970</wp:posOffset>
                </wp:positionV>
                <wp:extent cx="1981200" cy="0"/>
                <wp:effectExtent l="11430" t="6350" r="7620" b="12700"/>
                <wp:wrapNone/>
                <wp:docPr id="50442" name="Прямая соединительная линия 50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442"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4pt,51.1pt" to="218.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" strokeweight=".16922mm">
                <w10:wrap anchorx="page"/>
              </v:line>
            </w:pict>
          </mc:Fallback>
        </mc:AlternateContent>
      </w:r>
      <w:r w:rsidRPr="00FA0739">
        <w:rPr>
          <w:rFonts w:ascii="Arial" w:hAnsi="Arial" w:cs="Arial"/>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0B6D55" w:rsidRPr="00FA0739" w:rsidRDefault="000B6D55" w:rsidP="000B6D55">
      <w:pPr>
        <w:pStyle w:val="a8"/>
        <w:jc w:val="left"/>
        <w:rPr>
          <w:rFonts w:ascii="Arial" w:hAnsi="Arial" w:cs="Arial"/>
          <w:sz w:val="24"/>
          <w:szCs w:val="24"/>
        </w:rPr>
      </w:pPr>
    </w:p>
    <w:p w:rsidR="000B6D55" w:rsidRPr="00FA0739" w:rsidRDefault="000B6D55" w:rsidP="000B6D55">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698688" behindDoc="1" locked="0" layoutInCell="1" allowOverlap="1">
                <wp:simplePos x="0" y="0"/>
                <wp:positionH relativeFrom="page">
                  <wp:posOffset>3152140</wp:posOffset>
                </wp:positionH>
                <wp:positionV relativeFrom="paragraph">
                  <wp:posOffset>209550</wp:posOffset>
                </wp:positionV>
                <wp:extent cx="1080770" cy="1270"/>
                <wp:effectExtent l="8890" t="12700" r="5715" b="5080"/>
                <wp:wrapTopAndBottom/>
                <wp:docPr id="50440" name="Полилиния 50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
                        </a:xfrm>
                        <a:custGeom>
                          <a:avLst/>
                          <a:gdLst>
                            <a:gd name="T0" fmla="+- 0 4964 4964"/>
                            <a:gd name="T1" fmla="*/ T0 w 1702"/>
                            <a:gd name="T2" fmla="+- 0 6666 4964"/>
                            <a:gd name="T3" fmla="*/ T2 w 1702"/>
                          </a:gdLst>
                          <a:ahLst/>
                          <a:cxnLst>
                            <a:cxn ang="0">
                              <a:pos x="T1" y="0"/>
                            </a:cxn>
                            <a:cxn ang="0">
                              <a:pos x="T3" y="0"/>
                            </a:cxn>
                          </a:cxnLst>
                          <a:rect l="0" t="0" r="r" b="b"/>
                          <a:pathLst>
                            <a:path w="1702">
                              <a:moveTo>
                                <a:pt x="0" y="0"/>
                              </a:moveTo>
                              <a:lnTo>
                                <a:pt x="1702"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40" o:spid="_x0000_s1026" style="position:absolute;margin-left:248.2pt;margin-top:16.5pt;width:85.1pt;height:.1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" path="m,l1702,e" filled="f" strokeweight=".16922mm">
                <v:path arrowok="t" o:connecttype="custom" o:connectlocs="0,0;108077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699712" behindDoc="1" locked="0" layoutInCell="1" allowOverlap="1">
                <wp:simplePos x="0" y="0"/>
                <wp:positionH relativeFrom="page">
                  <wp:posOffset>4682490</wp:posOffset>
                </wp:positionH>
                <wp:positionV relativeFrom="paragraph">
                  <wp:posOffset>209550</wp:posOffset>
                </wp:positionV>
                <wp:extent cx="2124710" cy="1270"/>
                <wp:effectExtent l="5715" t="12700" r="12700" b="5080"/>
                <wp:wrapTopAndBottom/>
                <wp:docPr id="50439" name="Полилиния 50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70"/>
                        </a:xfrm>
                        <a:custGeom>
                          <a:avLst/>
                          <a:gdLst>
                            <a:gd name="T0" fmla="+- 0 7374 7374"/>
                            <a:gd name="T1" fmla="*/ T0 w 3346"/>
                            <a:gd name="T2" fmla="+- 0 10719 7374"/>
                            <a:gd name="T3" fmla="*/ T2 w 3346"/>
                          </a:gdLst>
                          <a:ahLst/>
                          <a:cxnLst>
                            <a:cxn ang="0">
                              <a:pos x="T1" y="0"/>
                            </a:cxn>
                            <a:cxn ang="0">
                              <a:pos x="T3" y="0"/>
                            </a:cxn>
                          </a:cxnLst>
                          <a:rect l="0" t="0" r="r" b="b"/>
                          <a:pathLst>
                            <a:path w="3346">
                              <a:moveTo>
                                <a:pt x="0" y="0"/>
                              </a:moveTo>
                              <a:lnTo>
                                <a:pt x="3345"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439" o:spid="_x0000_s1026" style="position:absolute;margin-left:368.7pt;margin-top:16.5pt;width:167.3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" path="m,l3345,e" filled="f" strokeweight=".16922mm">
                <v:path arrowok="t" o:connecttype="custom" o:connectlocs="0,0;2124075,0" o:connectangles="0,0"/>
                <w10:wrap type="topAndBottom" anchorx="page"/>
              </v:shape>
            </w:pict>
          </mc:Fallback>
        </mc:AlternateContent>
      </w:r>
    </w:p>
    <w:p w:rsidR="000B6D55" w:rsidRDefault="000B6D55" w:rsidP="000B6D55">
      <w:pPr>
        <w:tabs>
          <w:tab w:val="left" w:pos="3325"/>
          <w:tab w:val="left" w:pos="5931"/>
        </w:tabs>
        <w:spacing w:line="249" w:lineRule="auto"/>
        <w:ind w:left="6368" w:right="1478" w:hanging="6152"/>
        <w:rPr>
          <w:rFonts w:ascii="Arial" w:hAnsi="Arial" w:cs="Arial"/>
        </w:rPr>
      </w:pPr>
      <w:r w:rsidRPr="00FA0739">
        <w:rPr>
          <w:rFonts w:ascii="Arial" w:hAnsi="Arial" w:cs="Arial"/>
        </w:rPr>
        <w:t>(должность)</w:t>
      </w:r>
      <w:r w:rsidRPr="00FA0739">
        <w:rPr>
          <w:rFonts w:ascii="Arial" w:hAnsi="Arial" w:cs="Arial"/>
        </w:rPr>
        <w:tab/>
        <w:t>(подпись)</w:t>
      </w:r>
      <w:r w:rsidRPr="00FA0739">
        <w:rPr>
          <w:rFonts w:ascii="Arial" w:hAnsi="Arial" w:cs="Arial"/>
        </w:rPr>
        <w:tab/>
        <w:t>(фамилия, имя, отчество (при</w:t>
      </w:r>
      <w:r w:rsidRPr="00FA0739">
        <w:rPr>
          <w:rFonts w:ascii="Arial" w:hAnsi="Arial" w:cs="Arial"/>
          <w:spacing w:val="-3"/>
        </w:rPr>
        <w:t xml:space="preserve"> </w:t>
      </w:r>
      <w:r w:rsidRPr="00FA0739">
        <w:rPr>
          <w:rFonts w:ascii="Arial" w:hAnsi="Arial" w:cs="Arial"/>
        </w:rPr>
        <w:t>наличии)</w:t>
      </w:r>
    </w:p>
    <w:p w:rsidR="000B6D55" w:rsidRDefault="000B6D55" w:rsidP="000B6D55">
      <w:pPr>
        <w:tabs>
          <w:tab w:val="left" w:pos="3325"/>
          <w:tab w:val="left" w:pos="5931"/>
        </w:tabs>
        <w:spacing w:line="249" w:lineRule="auto"/>
        <w:ind w:left="6368" w:right="1478" w:hanging="6152"/>
        <w:rPr>
          <w:rFonts w:ascii="Arial" w:hAnsi="Arial" w:cs="Arial"/>
        </w:rPr>
      </w:pPr>
    </w:p>
    <w:p w:rsidR="000B6D55" w:rsidRDefault="000B6D55" w:rsidP="000B6D55">
      <w:pPr>
        <w:tabs>
          <w:tab w:val="left" w:pos="3325"/>
          <w:tab w:val="left" w:pos="5931"/>
        </w:tabs>
        <w:spacing w:line="249" w:lineRule="auto"/>
        <w:ind w:left="6368" w:right="1478" w:hanging="6152"/>
        <w:rPr>
          <w:rFonts w:ascii="Arial" w:hAnsi="Arial" w:cs="Arial"/>
        </w:rPr>
      </w:pPr>
    </w:p>
    <w:p w:rsidR="000B6D55" w:rsidRDefault="000B6D55" w:rsidP="000B6D55">
      <w:pPr>
        <w:tabs>
          <w:tab w:val="left" w:pos="3325"/>
          <w:tab w:val="left" w:pos="5931"/>
        </w:tabs>
        <w:spacing w:line="249" w:lineRule="auto"/>
        <w:ind w:left="6368" w:right="1478" w:hanging="6152"/>
        <w:rPr>
          <w:rFonts w:ascii="Arial" w:hAnsi="Arial" w:cs="Arial"/>
        </w:rPr>
      </w:pPr>
    </w:p>
    <w:p w:rsidR="000B6D55" w:rsidRPr="00FA0739" w:rsidRDefault="000B6D55" w:rsidP="000B6D55">
      <w:pPr>
        <w:spacing w:before="90"/>
        <w:rPr>
          <w:rFonts w:ascii="Arial" w:hAnsi="Arial" w:cs="Arial"/>
        </w:rPr>
      </w:pPr>
      <w:r w:rsidRPr="00FA0739">
        <w:rPr>
          <w:rFonts w:ascii="Arial" w:hAnsi="Arial" w:cs="Arial"/>
        </w:rPr>
        <w:t>*Сведения об ИНН в отношении иностранного юридического лица не указываются.</w:t>
      </w:r>
    </w:p>
    <w:p w:rsidR="000B6D55" w:rsidRPr="00FA0739" w:rsidRDefault="000B6D55" w:rsidP="000B6D55">
      <w:pPr>
        <w:rPr>
          <w:rFonts w:ascii="Arial" w:hAnsi="Arial" w:cs="Arial"/>
        </w:rPr>
      </w:pPr>
      <w:r w:rsidRPr="00FA0739">
        <w:rPr>
          <w:rFonts w:ascii="Arial" w:hAnsi="Arial" w:cs="Arial"/>
        </w:rPr>
        <w:t>**Нужное подчеркнуть.</w:t>
      </w:r>
    </w:p>
    <w:p w:rsidR="000B6D55" w:rsidRPr="00FA0739" w:rsidRDefault="000B6D55" w:rsidP="000B6D55">
      <w:pPr>
        <w:tabs>
          <w:tab w:val="left" w:pos="3325"/>
          <w:tab w:val="left" w:pos="5931"/>
        </w:tabs>
        <w:spacing w:line="249" w:lineRule="auto"/>
        <w:ind w:left="6368" w:right="1478" w:hanging="6152"/>
        <w:rPr>
          <w:rFonts w:ascii="Arial" w:hAnsi="Arial" w:cs="Arial"/>
        </w:rPr>
        <w:sectPr w:rsidR="000B6D55" w:rsidRPr="00FA0739">
          <w:type w:val="continuous"/>
          <w:pgSz w:w="11910" w:h="16840"/>
          <w:pgMar w:top="1360" w:right="340" w:bottom="280" w:left="1060" w:header="720" w:footer="720" w:gutter="0"/>
          <w:cols w:num="2" w:space="720" w:equalWidth="0">
            <w:col w:w="738" w:space="270"/>
            <w:col w:w="9502"/>
          </w:cols>
        </w:sectPr>
      </w:pPr>
    </w:p>
    <w:p w:rsidR="000B6D55" w:rsidRPr="00FA0739" w:rsidRDefault="000B6D55" w:rsidP="000B6D55">
      <w:pPr>
        <w:pStyle w:val="a8"/>
        <w:spacing w:before="165" w:line="322" w:lineRule="exact"/>
        <w:ind w:left="10780" w:right="753"/>
        <w:jc w:val="center"/>
        <w:rPr>
          <w:rFonts w:ascii="Arial" w:hAnsi="Arial" w:cs="Arial"/>
          <w:sz w:val="24"/>
          <w:szCs w:val="24"/>
        </w:rPr>
      </w:pPr>
      <w:r w:rsidRPr="00FA0739">
        <w:rPr>
          <w:rFonts w:ascii="Arial" w:hAnsi="Arial" w:cs="Arial"/>
          <w:sz w:val="24"/>
          <w:szCs w:val="24"/>
        </w:rPr>
        <w:lastRenderedPageBreak/>
        <w:t>Приложение № 6</w:t>
      </w:r>
    </w:p>
    <w:p w:rsidR="000B6D55" w:rsidRPr="00FA0739" w:rsidRDefault="000B6D55" w:rsidP="000B6D55">
      <w:pPr>
        <w:pStyle w:val="a8"/>
        <w:ind w:left="10866" w:right="835"/>
        <w:jc w:val="center"/>
        <w:rPr>
          <w:rFonts w:ascii="Arial" w:hAnsi="Arial" w:cs="Arial"/>
          <w:sz w:val="24"/>
          <w:szCs w:val="24"/>
        </w:rPr>
      </w:pPr>
      <w:r w:rsidRPr="00FA0739">
        <w:rPr>
          <w:rFonts w:ascii="Arial" w:hAnsi="Arial" w:cs="Arial"/>
          <w:smallCaps/>
          <w:w w:val="91"/>
          <w:sz w:val="24"/>
          <w:szCs w:val="24"/>
        </w:rPr>
        <w:t>к</w:t>
      </w:r>
      <w:r w:rsidRPr="00FA0739">
        <w:rPr>
          <w:rFonts w:ascii="Arial" w:hAnsi="Arial" w:cs="Arial"/>
          <w:sz w:val="24"/>
          <w:szCs w:val="24"/>
        </w:rPr>
        <w:t xml:space="preserve"> </w:t>
      </w:r>
      <w:r w:rsidRPr="00FA0739">
        <w:rPr>
          <w:rFonts w:ascii="Arial" w:hAnsi="Arial" w:cs="Arial"/>
          <w:spacing w:val="-2"/>
          <w:sz w:val="24"/>
          <w:szCs w:val="24"/>
        </w:rPr>
        <w:t>А</w:t>
      </w:r>
      <w:r w:rsidRPr="00FA0739">
        <w:rPr>
          <w:rFonts w:ascii="Arial" w:hAnsi="Arial" w:cs="Arial"/>
          <w:sz w:val="24"/>
          <w:szCs w:val="24"/>
        </w:rPr>
        <w:t>дм</w:t>
      </w:r>
      <w:r w:rsidRPr="00FA0739">
        <w:rPr>
          <w:rFonts w:ascii="Arial" w:hAnsi="Arial" w:cs="Arial"/>
          <w:spacing w:val="-2"/>
          <w:sz w:val="24"/>
          <w:szCs w:val="24"/>
        </w:rPr>
        <w:t>и</w:t>
      </w:r>
      <w:r w:rsidRPr="00FA0739">
        <w:rPr>
          <w:rFonts w:ascii="Arial" w:hAnsi="Arial" w:cs="Arial"/>
          <w:sz w:val="24"/>
          <w:szCs w:val="24"/>
        </w:rPr>
        <w:t>н</w:t>
      </w:r>
      <w:r w:rsidRPr="00FA0739">
        <w:rPr>
          <w:rFonts w:ascii="Arial" w:hAnsi="Arial" w:cs="Arial"/>
          <w:spacing w:val="-2"/>
          <w:sz w:val="24"/>
          <w:szCs w:val="24"/>
        </w:rPr>
        <w:t>и</w:t>
      </w:r>
      <w:r w:rsidRPr="00FA0739">
        <w:rPr>
          <w:rFonts w:ascii="Arial" w:hAnsi="Arial" w:cs="Arial"/>
          <w:sz w:val="24"/>
          <w:szCs w:val="24"/>
        </w:rPr>
        <w:t>стра</w:t>
      </w:r>
      <w:r w:rsidRPr="00FA0739">
        <w:rPr>
          <w:rFonts w:ascii="Arial" w:hAnsi="Arial" w:cs="Arial"/>
          <w:spacing w:val="-3"/>
          <w:sz w:val="24"/>
          <w:szCs w:val="24"/>
        </w:rPr>
        <w:t>т</w:t>
      </w:r>
      <w:r w:rsidRPr="00FA0739">
        <w:rPr>
          <w:rFonts w:ascii="Arial" w:hAnsi="Arial" w:cs="Arial"/>
          <w:sz w:val="24"/>
          <w:szCs w:val="24"/>
        </w:rPr>
        <w:t>и</w:t>
      </w:r>
      <w:r w:rsidRPr="00FA0739">
        <w:rPr>
          <w:rFonts w:ascii="Arial" w:hAnsi="Arial" w:cs="Arial"/>
          <w:spacing w:val="-3"/>
          <w:sz w:val="24"/>
          <w:szCs w:val="24"/>
        </w:rPr>
        <w:t>в</w:t>
      </w:r>
      <w:r w:rsidRPr="00FA0739">
        <w:rPr>
          <w:rFonts w:ascii="Arial" w:hAnsi="Arial" w:cs="Arial"/>
          <w:sz w:val="24"/>
          <w:szCs w:val="24"/>
        </w:rPr>
        <w:t>н</w:t>
      </w:r>
      <w:r w:rsidRPr="00FA0739">
        <w:rPr>
          <w:rFonts w:ascii="Arial" w:hAnsi="Arial" w:cs="Arial"/>
          <w:spacing w:val="-2"/>
          <w:sz w:val="24"/>
          <w:szCs w:val="24"/>
        </w:rPr>
        <w:t>о</w:t>
      </w:r>
      <w:r w:rsidRPr="00FA0739">
        <w:rPr>
          <w:rFonts w:ascii="Arial" w:hAnsi="Arial" w:cs="Arial"/>
          <w:sz w:val="24"/>
          <w:szCs w:val="24"/>
        </w:rPr>
        <w:t>му</w:t>
      </w:r>
      <w:r w:rsidRPr="00FA0739">
        <w:rPr>
          <w:rFonts w:ascii="Arial" w:hAnsi="Arial" w:cs="Arial"/>
          <w:spacing w:val="-4"/>
          <w:sz w:val="24"/>
          <w:szCs w:val="24"/>
        </w:rPr>
        <w:t xml:space="preserve"> </w:t>
      </w:r>
      <w:r w:rsidRPr="00FA0739">
        <w:rPr>
          <w:rFonts w:ascii="Arial" w:hAnsi="Arial" w:cs="Arial"/>
          <w:sz w:val="24"/>
          <w:szCs w:val="24"/>
        </w:rPr>
        <w:t>ре</w:t>
      </w:r>
      <w:r w:rsidRPr="00FA0739">
        <w:rPr>
          <w:rFonts w:ascii="Arial" w:hAnsi="Arial" w:cs="Arial"/>
          <w:spacing w:val="-1"/>
          <w:sz w:val="24"/>
          <w:szCs w:val="24"/>
        </w:rPr>
        <w:t>г</w:t>
      </w:r>
      <w:r w:rsidRPr="00FA0739">
        <w:rPr>
          <w:rFonts w:ascii="Arial" w:hAnsi="Arial" w:cs="Arial"/>
          <w:sz w:val="24"/>
          <w:szCs w:val="24"/>
        </w:rPr>
        <w:t>ламенту по</w:t>
      </w:r>
      <w:r w:rsidRPr="00FA0739">
        <w:rPr>
          <w:rFonts w:ascii="Arial" w:hAnsi="Arial" w:cs="Arial"/>
          <w:spacing w:val="-3"/>
          <w:sz w:val="24"/>
          <w:szCs w:val="24"/>
        </w:rPr>
        <w:t xml:space="preserve"> </w:t>
      </w:r>
      <w:r w:rsidRPr="00FA0739">
        <w:rPr>
          <w:rFonts w:ascii="Arial" w:hAnsi="Arial" w:cs="Arial"/>
          <w:sz w:val="24"/>
          <w:szCs w:val="24"/>
        </w:rPr>
        <w:t>пр</w:t>
      </w:r>
      <w:r w:rsidRPr="00FA0739">
        <w:rPr>
          <w:rFonts w:ascii="Arial" w:hAnsi="Arial" w:cs="Arial"/>
          <w:spacing w:val="-3"/>
          <w:sz w:val="24"/>
          <w:szCs w:val="24"/>
        </w:rPr>
        <w:t>е</w:t>
      </w:r>
      <w:r w:rsidRPr="00FA0739">
        <w:rPr>
          <w:rFonts w:ascii="Arial" w:hAnsi="Arial" w:cs="Arial"/>
          <w:spacing w:val="-2"/>
          <w:sz w:val="24"/>
          <w:szCs w:val="24"/>
        </w:rPr>
        <w:t>д</w:t>
      </w:r>
      <w:r w:rsidRPr="00FA0739">
        <w:rPr>
          <w:rFonts w:ascii="Arial" w:hAnsi="Arial" w:cs="Arial"/>
          <w:sz w:val="24"/>
          <w:szCs w:val="24"/>
        </w:rPr>
        <w:t>остав</w:t>
      </w:r>
      <w:r w:rsidRPr="00FA0739">
        <w:rPr>
          <w:rFonts w:ascii="Arial" w:hAnsi="Arial" w:cs="Arial"/>
          <w:spacing w:val="-2"/>
          <w:sz w:val="24"/>
          <w:szCs w:val="24"/>
        </w:rPr>
        <w:t>л</w:t>
      </w:r>
      <w:r w:rsidRPr="00FA0739">
        <w:rPr>
          <w:rFonts w:ascii="Arial" w:hAnsi="Arial" w:cs="Arial"/>
          <w:spacing w:val="-3"/>
          <w:sz w:val="24"/>
          <w:szCs w:val="24"/>
        </w:rPr>
        <w:t>е</w:t>
      </w:r>
      <w:r w:rsidRPr="00FA0739">
        <w:rPr>
          <w:rFonts w:ascii="Arial" w:hAnsi="Arial" w:cs="Arial"/>
          <w:sz w:val="24"/>
          <w:szCs w:val="24"/>
        </w:rPr>
        <w:t xml:space="preserve">нию </w:t>
      </w:r>
      <w:r w:rsidRPr="00FA0739">
        <w:rPr>
          <w:rFonts w:ascii="Arial" w:hAnsi="Arial" w:cs="Arial"/>
          <w:spacing w:val="-1"/>
          <w:sz w:val="24"/>
          <w:szCs w:val="24"/>
        </w:rPr>
        <w:t>г</w:t>
      </w:r>
      <w:r w:rsidRPr="00FA0739">
        <w:rPr>
          <w:rFonts w:ascii="Arial" w:hAnsi="Arial" w:cs="Arial"/>
          <w:spacing w:val="1"/>
          <w:sz w:val="24"/>
          <w:szCs w:val="24"/>
        </w:rPr>
        <w:t>о</w:t>
      </w:r>
      <w:r w:rsidRPr="00FA0739">
        <w:rPr>
          <w:rFonts w:ascii="Arial" w:hAnsi="Arial" w:cs="Arial"/>
          <w:sz w:val="24"/>
          <w:szCs w:val="24"/>
        </w:rPr>
        <w:t>с</w:t>
      </w:r>
      <w:r w:rsidRPr="00FA0739">
        <w:rPr>
          <w:rFonts w:ascii="Arial" w:hAnsi="Arial" w:cs="Arial"/>
          <w:spacing w:val="-4"/>
          <w:sz w:val="24"/>
          <w:szCs w:val="24"/>
        </w:rPr>
        <w:t>у</w:t>
      </w:r>
      <w:r w:rsidRPr="00FA0739">
        <w:rPr>
          <w:rFonts w:ascii="Arial" w:hAnsi="Arial" w:cs="Arial"/>
          <w:sz w:val="24"/>
          <w:szCs w:val="24"/>
        </w:rPr>
        <w:t>да</w:t>
      </w:r>
      <w:r w:rsidRPr="00FA0739">
        <w:rPr>
          <w:rFonts w:ascii="Arial" w:hAnsi="Arial" w:cs="Arial"/>
          <w:spacing w:val="1"/>
          <w:sz w:val="24"/>
          <w:szCs w:val="24"/>
        </w:rPr>
        <w:t>р</w:t>
      </w:r>
      <w:r w:rsidRPr="00FA0739">
        <w:rPr>
          <w:rFonts w:ascii="Arial" w:hAnsi="Arial" w:cs="Arial"/>
          <w:sz w:val="24"/>
          <w:szCs w:val="24"/>
        </w:rPr>
        <w:t>ст</w:t>
      </w:r>
      <w:r w:rsidRPr="00FA0739">
        <w:rPr>
          <w:rFonts w:ascii="Arial" w:hAnsi="Arial" w:cs="Arial"/>
          <w:spacing w:val="-4"/>
          <w:sz w:val="24"/>
          <w:szCs w:val="24"/>
        </w:rPr>
        <w:t>в</w:t>
      </w:r>
      <w:r w:rsidRPr="00FA0739">
        <w:rPr>
          <w:rFonts w:ascii="Arial" w:hAnsi="Arial" w:cs="Arial"/>
          <w:sz w:val="24"/>
          <w:szCs w:val="24"/>
        </w:rPr>
        <w:t>е</w:t>
      </w:r>
      <w:r w:rsidRPr="00FA0739">
        <w:rPr>
          <w:rFonts w:ascii="Arial" w:hAnsi="Arial" w:cs="Arial"/>
          <w:spacing w:val="-2"/>
          <w:sz w:val="24"/>
          <w:szCs w:val="24"/>
        </w:rPr>
        <w:t>н</w:t>
      </w:r>
      <w:r w:rsidRPr="00FA0739">
        <w:rPr>
          <w:rFonts w:ascii="Arial" w:hAnsi="Arial" w:cs="Arial"/>
          <w:sz w:val="24"/>
          <w:szCs w:val="24"/>
        </w:rPr>
        <w:t>н</w:t>
      </w:r>
      <w:r w:rsidRPr="00FA0739">
        <w:rPr>
          <w:rFonts w:ascii="Arial" w:hAnsi="Arial" w:cs="Arial"/>
          <w:spacing w:val="-2"/>
          <w:sz w:val="24"/>
          <w:szCs w:val="24"/>
        </w:rPr>
        <w:t>о</w:t>
      </w:r>
      <w:r w:rsidRPr="00FA0739">
        <w:rPr>
          <w:rFonts w:ascii="Arial" w:hAnsi="Arial" w:cs="Arial"/>
          <w:sz w:val="24"/>
          <w:szCs w:val="24"/>
        </w:rPr>
        <w:t>й (м</w:t>
      </w:r>
      <w:r w:rsidRPr="00FA0739">
        <w:rPr>
          <w:rFonts w:ascii="Arial" w:hAnsi="Arial" w:cs="Arial"/>
          <w:spacing w:val="-4"/>
          <w:sz w:val="24"/>
          <w:szCs w:val="24"/>
        </w:rPr>
        <w:t>у</w:t>
      </w:r>
      <w:r w:rsidRPr="00FA0739">
        <w:rPr>
          <w:rFonts w:ascii="Arial" w:hAnsi="Arial" w:cs="Arial"/>
          <w:sz w:val="24"/>
          <w:szCs w:val="24"/>
        </w:rPr>
        <w:t>ниц</w:t>
      </w:r>
      <w:r w:rsidRPr="00FA0739">
        <w:rPr>
          <w:rFonts w:ascii="Arial" w:hAnsi="Arial" w:cs="Arial"/>
          <w:spacing w:val="-2"/>
          <w:sz w:val="24"/>
          <w:szCs w:val="24"/>
        </w:rPr>
        <w:t>и</w:t>
      </w:r>
      <w:r w:rsidRPr="00FA0739">
        <w:rPr>
          <w:rFonts w:ascii="Arial" w:hAnsi="Arial" w:cs="Arial"/>
          <w:sz w:val="24"/>
          <w:szCs w:val="24"/>
        </w:rPr>
        <w:t>пал</w:t>
      </w:r>
      <w:r w:rsidRPr="00FA0739">
        <w:rPr>
          <w:rFonts w:ascii="Arial" w:hAnsi="Arial" w:cs="Arial"/>
          <w:spacing w:val="-2"/>
          <w:sz w:val="24"/>
          <w:szCs w:val="24"/>
        </w:rPr>
        <w:t>ьн</w:t>
      </w:r>
      <w:r w:rsidRPr="00FA0739">
        <w:rPr>
          <w:rFonts w:ascii="Arial" w:hAnsi="Arial" w:cs="Arial"/>
          <w:sz w:val="24"/>
          <w:szCs w:val="24"/>
        </w:rPr>
        <w:t xml:space="preserve">ой) </w:t>
      </w:r>
      <w:r w:rsidRPr="00FA0739">
        <w:rPr>
          <w:rFonts w:ascii="Arial" w:hAnsi="Arial" w:cs="Arial"/>
          <w:spacing w:val="-5"/>
          <w:sz w:val="24"/>
          <w:szCs w:val="24"/>
        </w:rPr>
        <w:t>у</w:t>
      </w:r>
      <w:r w:rsidRPr="00FA0739">
        <w:rPr>
          <w:rFonts w:ascii="Arial" w:hAnsi="Arial" w:cs="Arial"/>
          <w:sz w:val="24"/>
          <w:szCs w:val="24"/>
        </w:rPr>
        <w:t>с</w:t>
      </w:r>
      <w:r w:rsidRPr="00FA0739">
        <w:rPr>
          <w:rFonts w:ascii="Arial" w:hAnsi="Arial" w:cs="Arial"/>
          <w:spacing w:val="1"/>
          <w:sz w:val="24"/>
          <w:szCs w:val="24"/>
        </w:rPr>
        <w:t>л</w:t>
      </w:r>
      <w:r w:rsidRPr="00FA0739">
        <w:rPr>
          <w:rFonts w:ascii="Arial" w:hAnsi="Arial" w:cs="Arial"/>
          <w:spacing w:val="-4"/>
          <w:sz w:val="24"/>
          <w:szCs w:val="24"/>
        </w:rPr>
        <w:t>у</w:t>
      </w:r>
      <w:r w:rsidRPr="00FA0739">
        <w:rPr>
          <w:rFonts w:ascii="Arial" w:hAnsi="Arial" w:cs="Arial"/>
          <w:spacing w:val="-1"/>
          <w:sz w:val="24"/>
          <w:szCs w:val="24"/>
        </w:rPr>
        <w:t>г</w:t>
      </w:r>
      <w:r w:rsidRPr="00FA0739">
        <w:rPr>
          <w:rFonts w:ascii="Arial" w:hAnsi="Arial" w:cs="Arial"/>
          <w:sz w:val="24"/>
          <w:szCs w:val="24"/>
        </w:rPr>
        <w:t>и</w:t>
      </w:r>
    </w:p>
    <w:p w:rsidR="000B6D55" w:rsidRPr="00FA0739" w:rsidRDefault="000B6D55" w:rsidP="000B6D55">
      <w:pPr>
        <w:pStyle w:val="a8"/>
        <w:jc w:val="left"/>
        <w:rPr>
          <w:rFonts w:ascii="Arial" w:hAnsi="Arial" w:cs="Arial"/>
          <w:sz w:val="24"/>
          <w:szCs w:val="24"/>
        </w:rPr>
      </w:pPr>
    </w:p>
    <w:p w:rsidR="000B6D55" w:rsidRPr="001D2ED4" w:rsidRDefault="000B6D55" w:rsidP="000B6D55">
      <w:pPr>
        <w:ind w:left="571" w:right="753"/>
        <w:jc w:val="center"/>
        <w:rPr>
          <w:rFonts w:ascii="Arial" w:hAnsi="Arial" w:cs="Arial"/>
          <w:b/>
        </w:rPr>
      </w:pPr>
      <w:r w:rsidRPr="00FA0739">
        <w:rPr>
          <w:rFonts w:ascii="Arial" w:hAnsi="Arial" w:cs="Arial"/>
          <w:b/>
        </w:rPr>
        <w:t>Состав, последовательность и сроки выполнения административных процедур (действий) при предоставлении государственной</w:t>
      </w:r>
      <w:r>
        <w:rPr>
          <w:rFonts w:ascii="Arial" w:hAnsi="Arial" w:cs="Arial"/>
          <w:b/>
        </w:rPr>
        <w:t xml:space="preserve"> </w:t>
      </w:r>
      <w:r w:rsidRPr="001D2ED4">
        <w:rPr>
          <w:rFonts w:ascii="Arial" w:hAnsi="Arial" w:cs="Arial"/>
          <w:b/>
        </w:rPr>
        <w:t>(муниципальной) услуги</w:t>
      </w:r>
    </w:p>
    <w:p w:rsidR="000B6D55" w:rsidRPr="001D2ED4" w:rsidRDefault="000B6D55" w:rsidP="000B6D55">
      <w:pPr>
        <w:pStyle w:val="a8"/>
        <w:spacing w:before="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399"/>
        <w:gridCol w:w="1558"/>
        <w:gridCol w:w="1844"/>
        <w:gridCol w:w="1993"/>
        <w:gridCol w:w="1985"/>
        <w:gridCol w:w="2545"/>
      </w:tblGrid>
      <w:tr w:rsidR="000B6D55" w:rsidRPr="00FF0315" w:rsidTr="00CF2293">
        <w:trPr>
          <w:trHeight w:val="1929"/>
        </w:trPr>
        <w:tc>
          <w:tcPr>
            <w:tcW w:w="2276" w:type="dxa"/>
            <w:tcBorders>
              <w:bottom w:val="single" w:sz="6" w:space="0" w:color="000000"/>
            </w:tcBorders>
          </w:tcPr>
          <w:p w:rsidR="000B6D55" w:rsidRPr="00FA0739" w:rsidRDefault="000B6D55" w:rsidP="00CF2293">
            <w:pPr>
              <w:pStyle w:val="TableParagraph"/>
              <w:ind w:left="110" w:right="208"/>
              <w:rPr>
                <w:rFonts w:ascii="Arial" w:hAnsi="Arial" w:cs="Arial"/>
                <w:sz w:val="24"/>
                <w:szCs w:val="24"/>
                <w:lang w:val="ru-RU"/>
              </w:rPr>
            </w:pPr>
            <w:r w:rsidRPr="00FA0739">
              <w:rPr>
                <w:rFonts w:ascii="Arial" w:hAnsi="Arial" w:cs="Arial"/>
                <w:sz w:val="24"/>
                <w:szCs w:val="24"/>
                <w:lang w:val="ru-RU"/>
              </w:rPr>
              <w:t>Основание для начала административной процедуры</w:t>
            </w:r>
          </w:p>
        </w:tc>
        <w:tc>
          <w:tcPr>
            <w:tcW w:w="3399" w:type="dxa"/>
            <w:tcBorders>
              <w:bottom w:val="single" w:sz="6" w:space="0" w:color="000000"/>
            </w:tcBorders>
          </w:tcPr>
          <w:p w:rsidR="000B6D55" w:rsidRPr="00FA0739" w:rsidRDefault="000B6D55" w:rsidP="00CF2293">
            <w:pPr>
              <w:pStyle w:val="TableParagraph"/>
              <w:ind w:left="107" w:right="303"/>
              <w:rPr>
                <w:rFonts w:ascii="Arial" w:hAnsi="Arial" w:cs="Arial"/>
                <w:sz w:val="24"/>
                <w:szCs w:val="24"/>
              </w:rPr>
            </w:pPr>
            <w:r w:rsidRPr="00FA0739">
              <w:rPr>
                <w:rFonts w:ascii="Arial" w:hAnsi="Arial" w:cs="Arial"/>
                <w:sz w:val="24"/>
                <w:szCs w:val="24"/>
              </w:rPr>
              <w:t>Содержание административных действий</w:t>
            </w:r>
          </w:p>
        </w:tc>
        <w:tc>
          <w:tcPr>
            <w:tcW w:w="1558" w:type="dxa"/>
            <w:tcBorders>
              <w:bottom w:val="single" w:sz="6" w:space="0" w:color="000000"/>
            </w:tcBorders>
          </w:tcPr>
          <w:p w:rsidR="000B6D55" w:rsidRPr="00FA0739" w:rsidRDefault="000B6D55" w:rsidP="00CF2293">
            <w:pPr>
              <w:pStyle w:val="TableParagraph"/>
              <w:ind w:left="107" w:right="112"/>
              <w:rPr>
                <w:rFonts w:ascii="Arial" w:hAnsi="Arial" w:cs="Arial"/>
                <w:sz w:val="24"/>
                <w:szCs w:val="24"/>
                <w:lang w:val="ru-RU"/>
              </w:rPr>
            </w:pPr>
            <w:r w:rsidRPr="00FA0739">
              <w:rPr>
                <w:rFonts w:ascii="Arial" w:hAnsi="Arial" w:cs="Arial"/>
                <w:sz w:val="24"/>
                <w:szCs w:val="24"/>
                <w:lang w:val="ru-RU"/>
              </w:rPr>
              <w:t>Срок выполнения администрат ивных действий</w:t>
            </w:r>
          </w:p>
        </w:tc>
        <w:tc>
          <w:tcPr>
            <w:tcW w:w="1844" w:type="dxa"/>
            <w:tcBorders>
              <w:bottom w:val="single" w:sz="6" w:space="0" w:color="000000"/>
            </w:tcBorders>
          </w:tcPr>
          <w:p w:rsidR="000B6D55" w:rsidRPr="00FA0739" w:rsidRDefault="000B6D55" w:rsidP="00CF2293">
            <w:pPr>
              <w:pStyle w:val="TableParagraph"/>
              <w:ind w:left="109" w:right="154"/>
              <w:rPr>
                <w:rFonts w:ascii="Arial" w:hAnsi="Arial" w:cs="Arial"/>
                <w:sz w:val="24"/>
                <w:szCs w:val="24"/>
                <w:lang w:val="ru-RU"/>
              </w:rPr>
            </w:pPr>
            <w:r w:rsidRPr="00FA0739">
              <w:rPr>
                <w:rFonts w:ascii="Arial" w:hAnsi="Arial" w:cs="Arial"/>
                <w:sz w:val="24"/>
                <w:szCs w:val="24"/>
                <w:lang w:val="ru-RU"/>
              </w:rPr>
              <w:t>Должностное лицо, ответственное за выполнение административ ного действия</w:t>
            </w:r>
          </w:p>
        </w:tc>
        <w:tc>
          <w:tcPr>
            <w:tcW w:w="1993" w:type="dxa"/>
            <w:tcBorders>
              <w:bottom w:val="single" w:sz="6" w:space="0" w:color="000000"/>
            </w:tcBorders>
          </w:tcPr>
          <w:p w:rsidR="000B6D55" w:rsidRPr="00FA0739" w:rsidRDefault="000B6D55" w:rsidP="00CF2293">
            <w:pPr>
              <w:pStyle w:val="TableParagraph"/>
              <w:ind w:left="108" w:right="93"/>
              <w:rPr>
                <w:rFonts w:ascii="Arial" w:hAnsi="Arial" w:cs="Arial"/>
                <w:sz w:val="24"/>
                <w:szCs w:val="24"/>
                <w:lang w:val="ru-RU"/>
              </w:rPr>
            </w:pPr>
            <w:r>
              <w:rPr>
                <w:rFonts w:ascii="Arial" w:hAnsi="Arial" w:cs="Arial"/>
                <w:sz w:val="24"/>
                <w:szCs w:val="24"/>
                <w:lang w:val="ru-RU"/>
              </w:rPr>
              <w:t>Место выполнения административн</w:t>
            </w:r>
            <w:r w:rsidRPr="00FA0739">
              <w:rPr>
                <w:rFonts w:ascii="Arial" w:hAnsi="Arial" w:cs="Arial"/>
                <w:sz w:val="24"/>
                <w:szCs w:val="24"/>
                <w:lang w:val="ru-RU"/>
              </w:rPr>
              <w:t>ого действия/ используемая информационная</w:t>
            </w:r>
          </w:p>
          <w:p w:rsidR="000B6D55" w:rsidRPr="00FA0739" w:rsidRDefault="000B6D55" w:rsidP="00CF2293">
            <w:pPr>
              <w:pStyle w:val="TableParagraph"/>
              <w:spacing w:line="259" w:lineRule="exact"/>
              <w:ind w:left="108"/>
              <w:rPr>
                <w:rFonts w:ascii="Arial" w:hAnsi="Arial" w:cs="Arial"/>
                <w:sz w:val="24"/>
                <w:szCs w:val="24"/>
              </w:rPr>
            </w:pPr>
            <w:r w:rsidRPr="00FA0739">
              <w:rPr>
                <w:rFonts w:ascii="Arial" w:hAnsi="Arial" w:cs="Arial"/>
                <w:sz w:val="24"/>
                <w:szCs w:val="24"/>
              </w:rPr>
              <w:t>система</w:t>
            </w:r>
          </w:p>
        </w:tc>
        <w:tc>
          <w:tcPr>
            <w:tcW w:w="1985" w:type="dxa"/>
            <w:tcBorders>
              <w:bottom w:val="single" w:sz="6" w:space="0" w:color="000000"/>
            </w:tcBorders>
          </w:tcPr>
          <w:p w:rsidR="000B6D55" w:rsidRPr="00FA0739" w:rsidRDefault="000B6D55" w:rsidP="00CF2293">
            <w:pPr>
              <w:pStyle w:val="TableParagraph"/>
              <w:ind w:left="106" w:right="870"/>
              <w:jc w:val="both"/>
              <w:rPr>
                <w:rFonts w:ascii="Arial" w:hAnsi="Arial" w:cs="Arial"/>
                <w:sz w:val="24"/>
                <w:szCs w:val="24"/>
              </w:rPr>
            </w:pPr>
            <w:r w:rsidRPr="00FA0739">
              <w:rPr>
                <w:rFonts w:ascii="Arial" w:hAnsi="Arial" w:cs="Arial"/>
                <w:sz w:val="24"/>
                <w:szCs w:val="24"/>
              </w:rPr>
              <w:t>Критерии принятия решения</w:t>
            </w:r>
          </w:p>
        </w:tc>
        <w:tc>
          <w:tcPr>
            <w:tcW w:w="2545" w:type="dxa"/>
            <w:tcBorders>
              <w:bottom w:val="single" w:sz="6" w:space="0" w:color="000000"/>
            </w:tcBorders>
          </w:tcPr>
          <w:p w:rsidR="000B6D55" w:rsidRPr="00FA0739" w:rsidRDefault="000B6D55" w:rsidP="00CF2293">
            <w:pPr>
              <w:pStyle w:val="TableParagraph"/>
              <w:ind w:left="108" w:right="389"/>
              <w:rPr>
                <w:rFonts w:ascii="Arial" w:hAnsi="Arial" w:cs="Arial"/>
                <w:sz w:val="24"/>
                <w:szCs w:val="24"/>
                <w:lang w:val="ru-RU"/>
              </w:rPr>
            </w:pPr>
            <w:r w:rsidRPr="00FA0739">
              <w:rPr>
                <w:rFonts w:ascii="Arial" w:hAnsi="Arial" w:cs="Arial"/>
                <w:sz w:val="24"/>
                <w:szCs w:val="24"/>
                <w:lang w:val="ru-RU"/>
              </w:rPr>
              <w:t>Результат административного действия, способ фиксации</w:t>
            </w:r>
          </w:p>
        </w:tc>
      </w:tr>
      <w:tr w:rsidR="000B6D55" w:rsidRPr="00FA0739" w:rsidTr="00CF2293">
        <w:trPr>
          <w:trHeight w:val="273"/>
        </w:trPr>
        <w:tc>
          <w:tcPr>
            <w:tcW w:w="2276" w:type="dxa"/>
            <w:tcBorders>
              <w:top w:val="single" w:sz="6" w:space="0" w:color="000000"/>
            </w:tcBorders>
          </w:tcPr>
          <w:p w:rsidR="000B6D55" w:rsidRPr="00FA0739" w:rsidRDefault="000B6D55" w:rsidP="00CF2293">
            <w:pPr>
              <w:pStyle w:val="TableParagraph"/>
              <w:spacing w:line="253" w:lineRule="exact"/>
              <w:ind w:left="9"/>
              <w:jc w:val="center"/>
              <w:rPr>
                <w:rFonts w:ascii="Arial" w:hAnsi="Arial" w:cs="Arial"/>
                <w:sz w:val="24"/>
                <w:szCs w:val="24"/>
              </w:rPr>
            </w:pPr>
            <w:r w:rsidRPr="00FA0739">
              <w:rPr>
                <w:rFonts w:ascii="Arial" w:hAnsi="Arial" w:cs="Arial"/>
                <w:sz w:val="24"/>
                <w:szCs w:val="24"/>
              </w:rPr>
              <w:t>1</w:t>
            </w:r>
          </w:p>
        </w:tc>
        <w:tc>
          <w:tcPr>
            <w:tcW w:w="3399" w:type="dxa"/>
            <w:tcBorders>
              <w:top w:val="single" w:sz="6" w:space="0" w:color="000000"/>
            </w:tcBorders>
          </w:tcPr>
          <w:p w:rsidR="000B6D55" w:rsidRPr="00FA0739" w:rsidRDefault="000B6D55" w:rsidP="00CF2293">
            <w:pPr>
              <w:pStyle w:val="TableParagraph"/>
              <w:spacing w:line="253" w:lineRule="exact"/>
              <w:ind w:left="8"/>
              <w:jc w:val="center"/>
              <w:rPr>
                <w:rFonts w:ascii="Arial" w:hAnsi="Arial" w:cs="Arial"/>
                <w:sz w:val="24"/>
                <w:szCs w:val="24"/>
              </w:rPr>
            </w:pPr>
            <w:r w:rsidRPr="00FA0739">
              <w:rPr>
                <w:rFonts w:ascii="Arial" w:hAnsi="Arial" w:cs="Arial"/>
                <w:sz w:val="24"/>
                <w:szCs w:val="24"/>
              </w:rPr>
              <w:t>2</w:t>
            </w:r>
          </w:p>
        </w:tc>
        <w:tc>
          <w:tcPr>
            <w:tcW w:w="1558" w:type="dxa"/>
            <w:tcBorders>
              <w:top w:val="single" w:sz="6" w:space="0" w:color="000000"/>
            </w:tcBorders>
          </w:tcPr>
          <w:p w:rsidR="000B6D55" w:rsidRPr="00FA0739" w:rsidRDefault="000B6D55" w:rsidP="00CF2293">
            <w:pPr>
              <w:pStyle w:val="TableParagraph"/>
              <w:spacing w:line="253" w:lineRule="exact"/>
              <w:ind w:left="10"/>
              <w:jc w:val="center"/>
              <w:rPr>
                <w:rFonts w:ascii="Arial" w:hAnsi="Arial" w:cs="Arial"/>
                <w:sz w:val="24"/>
                <w:szCs w:val="24"/>
              </w:rPr>
            </w:pPr>
            <w:r w:rsidRPr="00FA0739">
              <w:rPr>
                <w:rFonts w:ascii="Arial" w:hAnsi="Arial" w:cs="Arial"/>
                <w:sz w:val="24"/>
                <w:szCs w:val="24"/>
              </w:rPr>
              <w:t>3</w:t>
            </w:r>
          </w:p>
        </w:tc>
        <w:tc>
          <w:tcPr>
            <w:tcW w:w="1844" w:type="dxa"/>
            <w:tcBorders>
              <w:top w:val="single" w:sz="6" w:space="0" w:color="000000"/>
            </w:tcBorders>
          </w:tcPr>
          <w:p w:rsidR="000B6D55" w:rsidRPr="00FA0739" w:rsidRDefault="000B6D55" w:rsidP="00CF2293">
            <w:pPr>
              <w:pStyle w:val="TableParagraph"/>
              <w:spacing w:line="253" w:lineRule="exact"/>
              <w:ind w:left="12"/>
              <w:jc w:val="center"/>
              <w:rPr>
                <w:rFonts w:ascii="Arial" w:hAnsi="Arial" w:cs="Arial"/>
                <w:sz w:val="24"/>
                <w:szCs w:val="24"/>
              </w:rPr>
            </w:pPr>
            <w:r w:rsidRPr="00FA0739">
              <w:rPr>
                <w:rFonts w:ascii="Arial" w:hAnsi="Arial" w:cs="Arial"/>
                <w:sz w:val="24"/>
                <w:szCs w:val="24"/>
              </w:rPr>
              <w:t>4</w:t>
            </w:r>
          </w:p>
        </w:tc>
        <w:tc>
          <w:tcPr>
            <w:tcW w:w="1993" w:type="dxa"/>
            <w:tcBorders>
              <w:top w:val="single" w:sz="6" w:space="0" w:color="000000"/>
            </w:tcBorders>
          </w:tcPr>
          <w:p w:rsidR="000B6D55" w:rsidRPr="00FA0739" w:rsidRDefault="000B6D55" w:rsidP="00CF2293">
            <w:pPr>
              <w:pStyle w:val="TableParagraph"/>
              <w:spacing w:line="253" w:lineRule="exact"/>
              <w:ind w:left="6"/>
              <w:jc w:val="center"/>
              <w:rPr>
                <w:rFonts w:ascii="Arial" w:hAnsi="Arial" w:cs="Arial"/>
                <w:sz w:val="24"/>
                <w:szCs w:val="24"/>
              </w:rPr>
            </w:pPr>
            <w:r w:rsidRPr="00FA0739">
              <w:rPr>
                <w:rFonts w:ascii="Arial" w:hAnsi="Arial" w:cs="Arial"/>
                <w:sz w:val="24"/>
                <w:szCs w:val="24"/>
              </w:rPr>
              <w:t>5</w:t>
            </w:r>
          </w:p>
        </w:tc>
        <w:tc>
          <w:tcPr>
            <w:tcW w:w="1985" w:type="dxa"/>
            <w:tcBorders>
              <w:top w:val="single" w:sz="6" w:space="0" w:color="000000"/>
            </w:tcBorders>
          </w:tcPr>
          <w:p w:rsidR="000B6D55" w:rsidRPr="00FA0739" w:rsidRDefault="000B6D55" w:rsidP="00CF2293">
            <w:pPr>
              <w:pStyle w:val="TableParagraph"/>
              <w:spacing w:line="253" w:lineRule="exact"/>
              <w:ind w:left="8"/>
              <w:jc w:val="center"/>
              <w:rPr>
                <w:rFonts w:ascii="Arial" w:hAnsi="Arial" w:cs="Arial"/>
                <w:sz w:val="24"/>
                <w:szCs w:val="24"/>
              </w:rPr>
            </w:pPr>
            <w:r w:rsidRPr="00FA0739">
              <w:rPr>
                <w:rFonts w:ascii="Arial" w:hAnsi="Arial" w:cs="Arial"/>
                <w:sz w:val="24"/>
                <w:szCs w:val="24"/>
              </w:rPr>
              <w:t>6</w:t>
            </w:r>
          </w:p>
        </w:tc>
        <w:tc>
          <w:tcPr>
            <w:tcW w:w="2545" w:type="dxa"/>
            <w:tcBorders>
              <w:top w:val="single" w:sz="6" w:space="0" w:color="000000"/>
            </w:tcBorders>
          </w:tcPr>
          <w:p w:rsidR="000B6D55" w:rsidRPr="00FA0739" w:rsidRDefault="000B6D55" w:rsidP="00CF2293">
            <w:pPr>
              <w:pStyle w:val="TableParagraph"/>
              <w:spacing w:line="253" w:lineRule="exact"/>
              <w:ind w:left="5"/>
              <w:jc w:val="center"/>
              <w:rPr>
                <w:rFonts w:ascii="Arial" w:hAnsi="Arial" w:cs="Arial"/>
                <w:sz w:val="24"/>
                <w:szCs w:val="24"/>
              </w:rPr>
            </w:pPr>
            <w:r w:rsidRPr="00FA0739">
              <w:rPr>
                <w:rFonts w:ascii="Arial" w:hAnsi="Arial" w:cs="Arial"/>
                <w:sz w:val="24"/>
                <w:szCs w:val="24"/>
              </w:rPr>
              <w:t>7</w:t>
            </w:r>
          </w:p>
        </w:tc>
      </w:tr>
      <w:tr w:rsidR="000B6D55" w:rsidRPr="00FF0315" w:rsidTr="00CF2293">
        <w:trPr>
          <w:trHeight w:val="275"/>
        </w:trPr>
        <w:tc>
          <w:tcPr>
            <w:tcW w:w="15600" w:type="dxa"/>
            <w:gridSpan w:val="7"/>
          </w:tcPr>
          <w:p w:rsidR="000B6D55" w:rsidRPr="00FA0739" w:rsidRDefault="000B6D55" w:rsidP="00CF2293">
            <w:pPr>
              <w:pStyle w:val="TableParagraph"/>
              <w:spacing w:line="256" w:lineRule="exact"/>
              <w:ind w:left="5391"/>
              <w:rPr>
                <w:rFonts w:ascii="Arial" w:hAnsi="Arial" w:cs="Arial"/>
                <w:sz w:val="24"/>
                <w:szCs w:val="24"/>
                <w:lang w:val="ru-RU"/>
              </w:rPr>
            </w:pPr>
            <w:r w:rsidRPr="00FA0739">
              <w:rPr>
                <w:rFonts w:ascii="Arial" w:hAnsi="Arial" w:cs="Arial"/>
                <w:sz w:val="24"/>
                <w:szCs w:val="24"/>
                <w:lang w:val="ru-RU"/>
              </w:rPr>
              <w:t>1. Проверка документов и регистрация заявления</w:t>
            </w:r>
          </w:p>
        </w:tc>
      </w:tr>
      <w:tr w:rsidR="000B6D55" w:rsidRPr="0002170B" w:rsidTr="00CF2293">
        <w:trPr>
          <w:trHeight w:val="275"/>
        </w:trPr>
        <w:tc>
          <w:tcPr>
            <w:tcW w:w="2276" w:type="dxa"/>
            <w:vMerge w:val="restart"/>
          </w:tcPr>
          <w:p w:rsidR="000B6D55" w:rsidRPr="0002170B" w:rsidRDefault="000B6D55" w:rsidP="00CF2293">
            <w:pPr>
              <w:pStyle w:val="TableParagraph"/>
              <w:spacing w:line="255" w:lineRule="exact"/>
              <w:ind w:left="110"/>
              <w:rPr>
                <w:rFonts w:ascii="Arial" w:hAnsi="Arial" w:cs="Arial"/>
                <w:sz w:val="24"/>
                <w:szCs w:val="24"/>
                <w:lang w:val="ru-RU"/>
              </w:rPr>
            </w:pPr>
            <w:r w:rsidRPr="0002170B">
              <w:rPr>
                <w:rFonts w:ascii="Arial" w:hAnsi="Arial" w:cs="Arial"/>
                <w:sz w:val="24"/>
                <w:szCs w:val="24"/>
                <w:lang w:val="ru-RU"/>
              </w:rPr>
              <w:t>Поступление</w:t>
            </w:r>
          </w:p>
          <w:p w:rsidR="000B6D55" w:rsidRPr="0002170B" w:rsidRDefault="000B6D55" w:rsidP="00CF2293">
            <w:pPr>
              <w:pStyle w:val="TableParagraph"/>
              <w:spacing w:line="256" w:lineRule="exact"/>
              <w:ind w:left="110"/>
              <w:rPr>
                <w:rFonts w:ascii="Arial" w:hAnsi="Arial" w:cs="Arial"/>
                <w:sz w:val="24"/>
                <w:szCs w:val="24"/>
                <w:lang w:val="ru-RU"/>
              </w:rPr>
            </w:pPr>
            <w:r w:rsidRPr="0002170B">
              <w:rPr>
                <w:rFonts w:ascii="Arial" w:hAnsi="Arial" w:cs="Arial"/>
                <w:sz w:val="24"/>
                <w:szCs w:val="24"/>
                <w:lang w:val="ru-RU"/>
              </w:rPr>
              <w:t>заявления и</w:t>
            </w:r>
          </w:p>
          <w:p w:rsidR="000B6D55" w:rsidRPr="0002170B" w:rsidRDefault="000B6D55" w:rsidP="00CF2293">
            <w:pPr>
              <w:pStyle w:val="TableParagraph"/>
              <w:spacing w:line="256" w:lineRule="exact"/>
              <w:ind w:left="110"/>
              <w:rPr>
                <w:rFonts w:ascii="Arial" w:hAnsi="Arial" w:cs="Arial"/>
                <w:sz w:val="24"/>
                <w:szCs w:val="24"/>
                <w:lang w:val="ru-RU"/>
              </w:rPr>
            </w:pPr>
            <w:r w:rsidRPr="0002170B">
              <w:rPr>
                <w:rFonts w:ascii="Arial" w:hAnsi="Arial" w:cs="Arial"/>
                <w:sz w:val="24"/>
                <w:szCs w:val="24"/>
                <w:lang w:val="ru-RU"/>
              </w:rPr>
              <w:t>документов для</w:t>
            </w:r>
          </w:p>
          <w:p w:rsidR="000B6D55" w:rsidRPr="0002170B" w:rsidRDefault="000B6D55" w:rsidP="00CF2293">
            <w:pPr>
              <w:pStyle w:val="TableParagraph"/>
              <w:spacing w:line="256" w:lineRule="exact"/>
              <w:ind w:left="110"/>
              <w:rPr>
                <w:rFonts w:ascii="Arial" w:hAnsi="Arial" w:cs="Arial"/>
                <w:sz w:val="24"/>
                <w:szCs w:val="24"/>
                <w:lang w:val="ru-RU"/>
              </w:rPr>
            </w:pPr>
            <w:r w:rsidRPr="0002170B">
              <w:rPr>
                <w:rFonts w:ascii="Arial" w:hAnsi="Arial" w:cs="Arial"/>
                <w:sz w:val="24"/>
                <w:szCs w:val="24"/>
                <w:lang w:val="ru-RU"/>
              </w:rPr>
              <w:t>предоставления</w:t>
            </w:r>
          </w:p>
          <w:p w:rsidR="000B6D55" w:rsidRPr="0002170B" w:rsidRDefault="000B6D55" w:rsidP="00CF2293">
            <w:pPr>
              <w:pStyle w:val="TableParagraph"/>
              <w:spacing w:line="256" w:lineRule="exact"/>
              <w:ind w:left="110"/>
              <w:rPr>
                <w:rFonts w:ascii="Arial" w:hAnsi="Arial" w:cs="Arial"/>
                <w:sz w:val="24"/>
                <w:szCs w:val="24"/>
                <w:lang w:val="ru-RU"/>
              </w:rPr>
            </w:pPr>
            <w:r w:rsidRPr="0002170B">
              <w:rPr>
                <w:rFonts w:ascii="Arial" w:hAnsi="Arial" w:cs="Arial"/>
                <w:sz w:val="24"/>
                <w:szCs w:val="24"/>
                <w:lang w:val="ru-RU"/>
              </w:rPr>
              <w:t>государственной</w:t>
            </w:r>
          </w:p>
          <w:p w:rsidR="000B6D55" w:rsidRPr="0002170B" w:rsidRDefault="000B6D55" w:rsidP="00CF2293">
            <w:pPr>
              <w:pStyle w:val="TableParagraph"/>
              <w:ind w:left="110" w:right="349"/>
              <w:rPr>
                <w:rFonts w:ascii="Arial" w:hAnsi="Arial" w:cs="Arial"/>
                <w:sz w:val="24"/>
                <w:szCs w:val="24"/>
                <w:lang w:val="ru-RU"/>
              </w:rPr>
            </w:pPr>
            <w:r w:rsidRPr="0002170B">
              <w:rPr>
                <w:rFonts w:ascii="Arial" w:hAnsi="Arial" w:cs="Arial"/>
                <w:sz w:val="24"/>
                <w:szCs w:val="24"/>
                <w:lang w:val="ru-RU"/>
              </w:rPr>
              <w:t>(муниципальной) услуги в</w:t>
            </w:r>
          </w:p>
          <w:p w:rsidR="000B6D55" w:rsidRPr="0002170B" w:rsidRDefault="000B6D55" w:rsidP="00CF2293">
            <w:pPr>
              <w:pStyle w:val="TableParagraph"/>
              <w:spacing w:line="256" w:lineRule="exact"/>
              <w:ind w:left="110"/>
              <w:rPr>
                <w:rFonts w:ascii="Arial" w:hAnsi="Arial" w:cs="Arial"/>
                <w:sz w:val="24"/>
                <w:szCs w:val="24"/>
                <w:lang w:val="ru-RU"/>
              </w:rPr>
            </w:pPr>
            <w:r>
              <w:rPr>
                <w:rFonts w:ascii="Arial" w:hAnsi="Arial" w:cs="Arial"/>
                <w:sz w:val="24"/>
                <w:szCs w:val="24"/>
                <w:lang w:val="ru-RU"/>
              </w:rPr>
              <w:t>Администрацию</w:t>
            </w:r>
          </w:p>
        </w:tc>
        <w:tc>
          <w:tcPr>
            <w:tcW w:w="3399" w:type="dxa"/>
            <w:vMerge w:val="restart"/>
          </w:tcPr>
          <w:p w:rsidR="000B6D55" w:rsidRPr="00A61898" w:rsidRDefault="000B6D55" w:rsidP="00CF2293">
            <w:pPr>
              <w:pStyle w:val="TableParagraph"/>
              <w:spacing w:line="255" w:lineRule="exact"/>
              <w:ind w:left="107"/>
              <w:rPr>
                <w:rFonts w:ascii="Arial" w:hAnsi="Arial" w:cs="Arial"/>
                <w:sz w:val="24"/>
                <w:szCs w:val="24"/>
                <w:lang w:val="ru-RU"/>
              </w:rPr>
            </w:pPr>
            <w:r w:rsidRPr="00A61898">
              <w:rPr>
                <w:rFonts w:ascii="Arial" w:hAnsi="Arial" w:cs="Arial"/>
                <w:sz w:val="24"/>
                <w:szCs w:val="24"/>
                <w:lang w:val="ru-RU"/>
              </w:rPr>
              <w:t>Прием и проверка</w:t>
            </w:r>
          </w:p>
          <w:p w:rsidR="000B6D55" w:rsidRPr="0002170B" w:rsidRDefault="000B6D55" w:rsidP="00CF2293">
            <w:pPr>
              <w:pStyle w:val="TableParagraph"/>
              <w:spacing w:line="256" w:lineRule="exact"/>
              <w:ind w:left="107"/>
              <w:rPr>
                <w:rFonts w:ascii="Arial" w:hAnsi="Arial" w:cs="Arial"/>
                <w:sz w:val="24"/>
                <w:szCs w:val="24"/>
                <w:lang w:val="ru-RU"/>
              </w:rPr>
            </w:pPr>
            <w:r w:rsidRPr="0002170B">
              <w:rPr>
                <w:rFonts w:ascii="Arial" w:hAnsi="Arial" w:cs="Arial"/>
                <w:sz w:val="24"/>
                <w:szCs w:val="24"/>
                <w:lang w:val="ru-RU"/>
              </w:rPr>
              <w:t>комплектности документов на</w:t>
            </w:r>
            <w:r>
              <w:rPr>
                <w:rFonts w:ascii="Arial" w:hAnsi="Arial" w:cs="Arial"/>
                <w:sz w:val="24"/>
                <w:szCs w:val="24"/>
                <w:lang w:val="ru-RU"/>
              </w:rPr>
              <w:t xml:space="preserve"> </w:t>
            </w:r>
            <w:r w:rsidRPr="0002170B">
              <w:rPr>
                <w:rFonts w:ascii="Arial" w:hAnsi="Arial" w:cs="Arial"/>
                <w:sz w:val="24"/>
                <w:szCs w:val="24"/>
                <w:lang w:val="ru-RU"/>
              </w:rPr>
              <w:t>наличие/отсутствие оснований</w:t>
            </w:r>
            <w:r>
              <w:rPr>
                <w:rFonts w:ascii="Arial" w:hAnsi="Arial" w:cs="Arial"/>
                <w:sz w:val="24"/>
                <w:szCs w:val="24"/>
                <w:lang w:val="ru-RU"/>
              </w:rPr>
              <w:t xml:space="preserve"> </w:t>
            </w:r>
            <w:r w:rsidRPr="0002170B">
              <w:rPr>
                <w:rFonts w:ascii="Arial" w:hAnsi="Arial" w:cs="Arial"/>
                <w:sz w:val="24"/>
                <w:szCs w:val="24"/>
                <w:lang w:val="ru-RU"/>
              </w:rPr>
              <w:t>для отказа в приеме</w:t>
            </w:r>
            <w:r>
              <w:rPr>
                <w:rFonts w:ascii="Arial" w:hAnsi="Arial" w:cs="Arial"/>
                <w:sz w:val="24"/>
                <w:szCs w:val="24"/>
                <w:lang w:val="ru-RU"/>
              </w:rPr>
              <w:t xml:space="preserve"> </w:t>
            </w:r>
            <w:r w:rsidRPr="0002170B">
              <w:rPr>
                <w:rFonts w:ascii="Arial" w:hAnsi="Arial" w:cs="Arial"/>
                <w:sz w:val="24"/>
                <w:szCs w:val="24"/>
                <w:lang w:val="ru-RU"/>
              </w:rPr>
              <w:t>документов, предусмотренных</w:t>
            </w:r>
          </w:p>
          <w:p w:rsidR="000B6D55" w:rsidRPr="0002170B" w:rsidRDefault="000B6D55" w:rsidP="00CF2293">
            <w:pPr>
              <w:pStyle w:val="TableParagraph"/>
              <w:ind w:left="107"/>
              <w:rPr>
                <w:rFonts w:ascii="Arial" w:hAnsi="Arial" w:cs="Arial"/>
                <w:sz w:val="24"/>
                <w:szCs w:val="24"/>
                <w:lang w:val="ru-RU"/>
              </w:rPr>
            </w:pPr>
            <w:r w:rsidRPr="0002170B">
              <w:rPr>
                <w:rFonts w:ascii="Arial" w:hAnsi="Arial" w:cs="Arial"/>
                <w:sz w:val="24"/>
                <w:szCs w:val="24"/>
                <w:lang w:val="ru-RU"/>
              </w:rPr>
              <w:t>пунктом 2.13 Административного</w:t>
            </w:r>
          </w:p>
          <w:p w:rsidR="000B6D55" w:rsidRPr="0002170B" w:rsidRDefault="000B6D55" w:rsidP="00CF2293">
            <w:pPr>
              <w:pStyle w:val="TableParagraph"/>
              <w:spacing w:line="261" w:lineRule="exact"/>
              <w:ind w:left="107"/>
              <w:rPr>
                <w:rFonts w:ascii="Arial" w:hAnsi="Arial" w:cs="Arial"/>
                <w:sz w:val="24"/>
                <w:szCs w:val="24"/>
                <w:lang w:val="ru-RU"/>
              </w:rPr>
            </w:pPr>
            <w:r w:rsidRPr="0002170B">
              <w:rPr>
                <w:rFonts w:ascii="Arial" w:hAnsi="Arial" w:cs="Arial"/>
                <w:sz w:val="24"/>
                <w:szCs w:val="24"/>
                <w:lang w:val="ru-RU"/>
              </w:rPr>
              <w:t>регламента</w:t>
            </w:r>
            <w:r>
              <w:rPr>
                <w:rFonts w:ascii="Arial" w:hAnsi="Arial" w:cs="Arial"/>
                <w:sz w:val="24"/>
                <w:szCs w:val="24"/>
                <w:lang w:val="ru-RU"/>
              </w:rPr>
              <w:t>.</w:t>
            </w:r>
          </w:p>
          <w:p w:rsidR="000B6D55" w:rsidRPr="0002170B" w:rsidRDefault="000B6D55" w:rsidP="00CF2293">
            <w:pPr>
              <w:pStyle w:val="TableParagraph"/>
              <w:spacing w:line="244" w:lineRule="exact"/>
              <w:ind w:left="107"/>
              <w:rPr>
                <w:rFonts w:ascii="Arial" w:hAnsi="Arial" w:cs="Arial"/>
                <w:sz w:val="24"/>
                <w:szCs w:val="24"/>
                <w:lang w:val="ru-RU"/>
              </w:rPr>
            </w:pPr>
            <w:r w:rsidRPr="00FA0739">
              <w:rPr>
                <w:rFonts w:ascii="Arial" w:hAnsi="Arial" w:cs="Arial"/>
                <w:sz w:val="24"/>
                <w:szCs w:val="24"/>
                <w:lang w:val="ru-RU"/>
              </w:rPr>
              <w:t>Принятие решения об отказе в</w:t>
            </w:r>
            <w:r>
              <w:rPr>
                <w:rFonts w:ascii="Arial" w:hAnsi="Arial" w:cs="Arial"/>
                <w:sz w:val="24"/>
                <w:szCs w:val="24"/>
                <w:lang w:val="ru-RU"/>
              </w:rPr>
              <w:t xml:space="preserve"> </w:t>
            </w:r>
            <w:r w:rsidRPr="0002170B">
              <w:rPr>
                <w:rFonts w:ascii="Arial" w:hAnsi="Arial" w:cs="Arial"/>
                <w:sz w:val="24"/>
                <w:szCs w:val="24"/>
                <w:lang w:val="ru-RU"/>
              </w:rPr>
              <w:t>приеме документов, в случае</w:t>
            </w:r>
          </w:p>
          <w:p w:rsidR="000B6D55" w:rsidRPr="0002170B" w:rsidRDefault="000B6D55" w:rsidP="00CF2293">
            <w:pPr>
              <w:pStyle w:val="TableParagraph"/>
              <w:spacing w:line="256" w:lineRule="exact"/>
              <w:ind w:left="107"/>
              <w:rPr>
                <w:rFonts w:ascii="Arial" w:hAnsi="Arial" w:cs="Arial"/>
                <w:sz w:val="24"/>
                <w:szCs w:val="24"/>
                <w:lang w:val="ru-RU"/>
              </w:rPr>
            </w:pPr>
            <w:r w:rsidRPr="0002170B">
              <w:rPr>
                <w:rFonts w:ascii="Arial" w:hAnsi="Arial" w:cs="Arial"/>
                <w:sz w:val="24"/>
                <w:szCs w:val="24"/>
                <w:lang w:val="ru-RU"/>
              </w:rPr>
              <w:t>выявления оснований для</w:t>
            </w:r>
          </w:p>
          <w:p w:rsidR="000B6D55" w:rsidRPr="0090467D" w:rsidRDefault="000B6D55" w:rsidP="00CF2293">
            <w:pPr>
              <w:pStyle w:val="TableParagraph"/>
              <w:spacing w:line="251" w:lineRule="exact"/>
              <w:ind w:left="107"/>
              <w:rPr>
                <w:rFonts w:ascii="Arial" w:hAnsi="Arial" w:cs="Arial"/>
                <w:sz w:val="24"/>
                <w:szCs w:val="24"/>
                <w:lang w:val="ru-RU"/>
              </w:rPr>
            </w:pPr>
            <w:r w:rsidRPr="0090467D">
              <w:rPr>
                <w:rFonts w:ascii="Arial" w:hAnsi="Arial" w:cs="Arial"/>
                <w:sz w:val="24"/>
                <w:szCs w:val="24"/>
                <w:lang w:val="ru-RU"/>
              </w:rPr>
              <w:t>отказа в приеме документов</w:t>
            </w:r>
            <w:r>
              <w:rPr>
                <w:rFonts w:ascii="Arial" w:hAnsi="Arial" w:cs="Arial"/>
                <w:sz w:val="24"/>
                <w:szCs w:val="24"/>
                <w:lang w:val="ru-RU"/>
              </w:rPr>
              <w:t>/</w:t>
            </w:r>
            <w:r w:rsidRPr="0090467D">
              <w:rPr>
                <w:rFonts w:ascii="Arial" w:hAnsi="Arial" w:cs="Arial"/>
                <w:sz w:val="24"/>
                <w:szCs w:val="24"/>
                <w:lang w:val="ru-RU"/>
              </w:rPr>
              <w:t xml:space="preserve"> Регистрация заявления, в</w:t>
            </w:r>
          </w:p>
          <w:p w:rsidR="000B6D55" w:rsidRPr="0090467D" w:rsidRDefault="000B6D55" w:rsidP="00CF2293">
            <w:pPr>
              <w:pStyle w:val="TableParagraph"/>
              <w:spacing w:line="246" w:lineRule="exact"/>
              <w:ind w:left="107"/>
              <w:rPr>
                <w:rFonts w:ascii="Arial" w:hAnsi="Arial" w:cs="Arial"/>
                <w:sz w:val="24"/>
                <w:szCs w:val="24"/>
                <w:lang w:val="ru-RU"/>
              </w:rPr>
            </w:pPr>
            <w:r>
              <w:rPr>
                <w:rFonts w:ascii="Arial" w:hAnsi="Arial" w:cs="Arial"/>
                <w:sz w:val="24"/>
                <w:szCs w:val="24"/>
                <w:lang w:val="ru-RU"/>
              </w:rPr>
              <w:t xml:space="preserve">случае отсутствия </w:t>
            </w:r>
            <w:r w:rsidRPr="0002170B">
              <w:rPr>
                <w:rFonts w:ascii="Arial" w:hAnsi="Arial" w:cs="Arial"/>
                <w:sz w:val="24"/>
                <w:szCs w:val="24"/>
                <w:lang w:val="ru-RU"/>
              </w:rPr>
              <w:lastRenderedPageBreak/>
              <w:t>оснований</w:t>
            </w:r>
            <w:r>
              <w:rPr>
                <w:rFonts w:ascii="Arial" w:hAnsi="Arial" w:cs="Arial"/>
                <w:sz w:val="24"/>
                <w:szCs w:val="24"/>
                <w:lang w:val="ru-RU"/>
              </w:rPr>
              <w:t xml:space="preserve"> </w:t>
            </w:r>
            <w:r w:rsidRPr="0002170B">
              <w:rPr>
                <w:rFonts w:ascii="Arial" w:hAnsi="Arial" w:cs="Arial"/>
                <w:sz w:val="24"/>
                <w:szCs w:val="24"/>
                <w:lang w:val="ru-RU"/>
              </w:rPr>
              <w:t>для отказа в приеме</w:t>
            </w:r>
            <w:r>
              <w:rPr>
                <w:rFonts w:ascii="Arial" w:hAnsi="Arial" w:cs="Arial"/>
                <w:sz w:val="24"/>
                <w:szCs w:val="24"/>
                <w:lang w:val="ru-RU"/>
              </w:rPr>
              <w:t xml:space="preserve"> </w:t>
            </w:r>
            <w:r w:rsidRPr="0090467D">
              <w:rPr>
                <w:rFonts w:ascii="Arial" w:hAnsi="Arial" w:cs="Arial"/>
                <w:sz w:val="24"/>
                <w:szCs w:val="24"/>
                <w:lang w:val="ru-RU"/>
              </w:rPr>
              <w:t>документов</w:t>
            </w:r>
          </w:p>
        </w:tc>
        <w:tc>
          <w:tcPr>
            <w:tcW w:w="1558" w:type="dxa"/>
            <w:tcBorders>
              <w:bottom w:val="nil"/>
            </w:tcBorders>
          </w:tcPr>
          <w:p w:rsidR="000B6D55" w:rsidRPr="0090467D" w:rsidRDefault="000B6D55" w:rsidP="00CF2293">
            <w:pPr>
              <w:pStyle w:val="TableParagraph"/>
              <w:rPr>
                <w:rFonts w:ascii="Arial" w:hAnsi="Arial" w:cs="Arial"/>
                <w:sz w:val="24"/>
                <w:szCs w:val="24"/>
                <w:lang w:val="ru-RU"/>
              </w:rPr>
            </w:pPr>
          </w:p>
        </w:tc>
        <w:tc>
          <w:tcPr>
            <w:tcW w:w="1844" w:type="dxa"/>
            <w:vMerge w:val="restart"/>
          </w:tcPr>
          <w:p w:rsidR="000B6D55" w:rsidRPr="00A61898" w:rsidRDefault="000B6D55" w:rsidP="00CF2293">
            <w:pPr>
              <w:pStyle w:val="TableParagraph"/>
              <w:spacing w:line="251" w:lineRule="exact"/>
              <w:ind w:left="109"/>
              <w:rPr>
                <w:rFonts w:ascii="Arial" w:hAnsi="Arial" w:cs="Arial"/>
                <w:sz w:val="24"/>
                <w:szCs w:val="24"/>
                <w:lang w:val="ru-RU"/>
              </w:rPr>
            </w:pPr>
            <w:r>
              <w:rPr>
                <w:rFonts w:ascii="Arial" w:hAnsi="Arial" w:cs="Arial"/>
                <w:sz w:val="24"/>
                <w:szCs w:val="24"/>
                <w:lang w:val="ru-RU"/>
              </w:rPr>
              <w:t>Д</w:t>
            </w:r>
            <w:r w:rsidRPr="00A61898">
              <w:rPr>
                <w:rFonts w:ascii="Arial" w:hAnsi="Arial" w:cs="Arial"/>
                <w:sz w:val="24"/>
                <w:szCs w:val="24"/>
                <w:lang w:val="ru-RU"/>
              </w:rPr>
              <w:t>олжностное</w:t>
            </w:r>
          </w:p>
          <w:p w:rsidR="000B6D55" w:rsidRPr="0002170B" w:rsidRDefault="000B6D55" w:rsidP="00CF2293">
            <w:pPr>
              <w:pStyle w:val="TableParagraph"/>
              <w:spacing w:line="246" w:lineRule="exact"/>
              <w:ind w:left="109"/>
              <w:rPr>
                <w:rFonts w:ascii="Arial" w:hAnsi="Arial" w:cs="Arial"/>
                <w:sz w:val="24"/>
                <w:szCs w:val="24"/>
                <w:lang w:val="ru-RU"/>
              </w:rPr>
            </w:pPr>
            <w:r w:rsidRPr="0002170B">
              <w:rPr>
                <w:rFonts w:ascii="Arial" w:hAnsi="Arial" w:cs="Arial"/>
                <w:sz w:val="24"/>
                <w:szCs w:val="24"/>
                <w:lang w:val="ru-RU"/>
              </w:rPr>
              <w:t>лицо</w:t>
            </w:r>
          </w:p>
          <w:p w:rsidR="000B6D55" w:rsidRPr="0002170B" w:rsidRDefault="000B6D55" w:rsidP="00CF2293">
            <w:pPr>
              <w:pStyle w:val="TableParagraph"/>
              <w:spacing w:line="256" w:lineRule="exact"/>
              <w:ind w:left="109"/>
              <w:rPr>
                <w:rFonts w:ascii="Arial" w:hAnsi="Arial" w:cs="Arial"/>
                <w:sz w:val="24"/>
                <w:szCs w:val="24"/>
                <w:lang w:val="ru-RU"/>
              </w:rPr>
            </w:pPr>
            <w:r>
              <w:rPr>
                <w:rFonts w:ascii="Arial" w:hAnsi="Arial" w:cs="Arial"/>
                <w:sz w:val="24"/>
                <w:szCs w:val="24"/>
                <w:lang w:val="ru-RU"/>
              </w:rPr>
              <w:t>Администрации</w:t>
            </w:r>
            <w:r w:rsidRPr="0002170B">
              <w:rPr>
                <w:rFonts w:ascii="Arial" w:hAnsi="Arial" w:cs="Arial"/>
                <w:sz w:val="24"/>
                <w:szCs w:val="24"/>
                <w:lang w:val="ru-RU"/>
              </w:rPr>
              <w:t>,</w:t>
            </w:r>
          </w:p>
          <w:p w:rsidR="000B6D55" w:rsidRPr="0002170B" w:rsidRDefault="000B6D55" w:rsidP="00CF2293">
            <w:pPr>
              <w:pStyle w:val="TableParagraph"/>
              <w:spacing w:line="256" w:lineRule="exact"/>
              <w:ind w:left="109"/>
              <w:rPr>
                <w:rFonts w:ascii="Arial" w:hAnsi="Arial" w:cs="Arial"/>
                <w:sz w:val="24"/>
                <w:szCs w:val="24"/>
                <w:lang w:val="ru-RU"/>
              </w:rPr>
            </w:pPr>
            <w:r w:rsidRPr="0002170B">
              <w:rPr>
                <w:rFonts w:ascii="Arial" w:hAnsi="Arial" w:cs="Arial"/>
                <w:sz w:val="24"/>
                <w:szCs w:val="24"/>
                <w:lang w:val="ru-RU"/>
              </w:rPr>
              <w:t>ответственное</w:t>
            </w:r>
          </w:p>
          <w:p w:rsidR="000B6D55" w:rsidRPr="0002170B" w:rsidRDefault="000B6D55" w:rsidP="00CF2293">
            <w:pPr>
              <w:pStyle w:val="TableParagraph"/>
              <w:spacing w:line="256" w:lineRule="exact"/>
              <w:ind w:left="109"/>
              <w:rPr>
                <w:rFonts w:ascii="Arial" w:hAnsi="Arial" w:cs="Arial"/>
                <w:sz w:val="24"/>
                <w:szCs w:val="24"/>
                <w:lang w:val="ru-RU"/>
              </w:rPr>
            </w:pPr>
            <w:r w:rsidRPr="0002170B">
              <w:rPr>
                <w:rFonts w:ascii="Arial" w:hAnsi="Arial" w:cs="Arial"/>
                <w:sz w:val="24"/>
                <w:szCs w:val="24"/>
                <w:lang w:val="ru-RU"/>
              </w:rPr>
              <w:t>за</w:t>
            </w:r>
          </w:p>
          <w:p w:rsidR="000B6D55" w:rsidRPr="0002170B" w:rsidRDefault="000B6D55" w:rsidP="00CF2293">
            <w:pPr>
              <w:pStyle w:val="TableParagraph"/>
              <w:spacing w:line="256" w:lineRule="exact"/>
              <w:ind w:left="109"/>
              <w:rPr>
                <w:rFonts w:ascii="Arial" w:hAnsi="Arial" w:cs="Arial"/>
                <w:sz w:val="24"/>
                <w:szCs w:val="24"/>
                <w:lang w:val="ru-RU"/>
              </w:rPr>
            </w:pPr>
            <w:r w:rsidRPr="0002170B">
              <w:rPr>
                <w:rFonts w:ascii="Arial" w:hAnsi="Arial" w:cs="Arial"/>
                <w:sz w:val="24"/>
                <w:szCs w:val="24"/>
                <w:lang w:val="ru-RU"/>
              </w:rPr>
              <w:t>предоставление</w:t>
            </w:r>
          </w:p>
          <w:p w:rsidR="000B6D55" w:rsidRPr="0090467D" w:rsidRDefault="000B6D55" w:rsidP="00CF2293">
            <w:pPr>
              <w:pStyle w:val="TableParagraph"/>
              <w:ind w:left="109" w:right="103"/>
              <w:rPr>
                <w:rFonts w:ascii="Arial" w:hAnsi="Arial" w:cs="Arial"/>
                <w:sz w:val="24"/>
                <w:szCs w:val="24"/>
                <w:lang w:val="ru-RU"/>
              </w:rPr>
            </w:pPr>
            <w:r>
              <w:rPr>
                <w:rFonts w:ascii="Arial" w:hAnsi="Arial" w:cs="Arial"/>
                <w:sz w:val="24"/>
                <w:szCs w:val="24"/>
                <w:lang w:val="ru-RU"/>
              </w:rPr>
              <w:t>государственно</w:t>
            </w:r>
            <w:r w:rsidRPr="0002170B">
              <w:rPr>
                <w:rFonts w:ascii="Arial" w:hAnsi="Arial" w:cs="Arial"/>
                <w:sz w:val="24"/>
                <w:szCs w:val="24"/>
                <w:lang w:val="ru-RU"/>
              </w:rPr>
              <w:t>й</w:t>
            </w:r>
            <w:r>
              <w:rPr>
                <w:rFonts w:ascii="Arial" w:hAnsi="Arial" w:cs="Arial"/>
                <w:sz w:val="24"/>
                <w:szCs w:val="24"/>
                <w:lang w:val="ru-RU"/>
              </w:rPr>
              <w:t xml:space="preserve"> </w:t>
            </w:r>
            <w:r w:rsidRPr="00FA0739">
              <w:rPr>
                <w:rFonts w:ascii="Arial" w:hAnsi="Arial" w:cs="Arial"/>
                <w:sz w:val="24"/>
                <w:szCs w:val="24"/>
              </w:rPr>
              <w:t>(муниципальной) услуги</w:t>
            </w:r>
          </w:p>
        </w:tc>
        <w:tc>
          <w:tcPr>
            <w:tcW w:w="1993" w:type="dxa"/>
            <w:vMerge w:val="restart"/>
          </w:tcPr>
          <w:p w:rsidR="000B6D55" w:rsidRPr="00FA0739" w:rsidRDefault="000B6D55" w:rsidP="00CF2293">
            <w:pPr>
              <w:pStyle w:val="TableParagraph"/>
              <w:spacing w:line="256" w:lineRule="exact"/>
              <w:ind w:left="108"/>
              <w:rPr>
                <w:rFonts w:ascii="Arial" w:hAnsi="Arial" w:cs="Arial"/>
                <w:sz w:val="24"/>
                <w:szCs w:val="24"/>
              </w:rPr>
            </w:pPr>
            <w:r>
              <w:rPr>
                <w:rFonts w:ascii="Arial" w:hAnsi="Arial" w:cs="Arial"/>
                <w:sz w:val="24"/>
                <w:szCs w:val="24"/>
                <w:lang w:val="ru-RU"/>
              </w:rPr>
              <w:t>Администрация</w:t>
            </w:r>
            <w:r w:rsidRPr="00FA0739">
              <w:rPr>
                <w:rFonts w:ascii="Arial" w:hAnsi="Arial" w:cs="Arial"/>
                <w:sz w:val="24"/>
                <w:szCs w:val="24"/>
              </w:rPr>
              <w:t xml:space="preserve"> / ГИС /</w:t>
            </w:r>
          </w:p>
          <w:p w:rsidR="000B6D55" w:rsidRPr="00FA0739" w:rsidRDefault="000B6D55" w:rsidP="00CF2293">
            <w:pPr>
              <w:pStyle w:val="TableParagraph"/>
              <w:spacing w:line="256" w:lineRule="exact"/>
              <w:ind w:left="108"/>
              <w:rPr>
                <w:rFonts w:ascii="Arial" w:hAnsi="Arial" w:cs="Arial"/>
                <w:sz w:val="24"/>
                <w:szCs w:val="24"/>
              </w:rPr>
            </w:pPr>
            <w:r w:rsidRPr="00FA0739">
              <w:rPr>
                <w:rFonts w:ascii="Arial" w:hAnsi="Arial" w:cs="Arial"/>
                <w:sz w:val="24"/>
                <w:szCs w:val="24"/>
              </w:rPr>
              <w:t>ПГС</w:t>
            </w:r>
          </w:p>
        </w:tc>
        <w:tc>
          <w:tcPr>
            <w:tcW w:w="1985" w:type="dxa"/>
            <w:vMerge w:val="restart"/>
          </w:tcPr>
          <w:p w:rsidR="000B6D55" w:rsidRPr="00FA0739" w:rsidRDefault="000B6D55" w:rsidP="00CF2293">
            <w:pPr>
              <w:pStyle w:val="TableParagraph"/>
              <w:spacing w:line="255" w:lineRule="exact"/>
              <w:ind w:left="106"/>
              <w:rPr>
                <w:rFonts w:ascii="Arial" w:hAnsi="Arial" w:cs="Arial"/>
                <w:sz w:val="24"/>
                <w:szCs w:val="24"/>
              </w:rPr>
            </w:pPr>
            <w:r w:rsidRPr="00FA0739">
              <w:rPr>
                <w:rFonts w:ascii="Arial" w:hAnsi="Arial" w:cs="Arial"/>
                <w:sz w:val="24"/>
                <w:szCs w:val="24"/>
              </w:rPr>
              <w:t>–</w:t>
            </w:r>
          </w:p>
        </w:tc>
        <w:tc>
          <w:tcPr>
            <w:tcW w:w="2545" w:type="dxa"/>
            <w:vMerge w:val="restart"/>
          </w:tcPr>
          <w:p w:rsidR="000B6D55" w:rsidRPr="00A61898" w:rsidRDefault="000B6D55" w:rsidP="00CF2293">
            <w:pPr>
              <w:pStyle w:val="TableParagraph"/>
              <w:spacing w:line="255" w:lineRule="exact"/>
              <w:ind w:left="108"/>
              <w:rPr>
                <w:rFonts w:ascii="Arial" w:hAnsi="Arial" w:cs="Arial"/>
                <w:sz w:val="24"/>
                <w:szCs w:val="24"/>
                <w:lang w:val="ru-RU"/>
              </w:rPr>
            </w:pPr>
            <w:r>
              <w:rPr>
                <w:rFonts w:ascii="Arial" w:hAnsi="Arial" w:cs="Arial"/>
                <w:sz w:val="24"/>
                <w:szCs w:val="24"/>
                <w:lang w:val="ru-RU"/>
              </w:rPr>
              <w:t>Р</w:t>
            </w:r>
            <w:r w:rsidRPr="00A61898">
              <w:rPr>
                <w:rFonts w:ascii="Arial" w:hAnsi="Arial" w:cs="Arial"/>
                <w:sz w:val="24"/>
                <w:szCs w:val="24"/>
                <w:lang w:val="ru-RU"/>
              </w:rPr>
              <w:t>егистрация</w:t>
            </w:r>
          </w:p>
          <w:p w:rsidR="000B6D55" w:rsidRPr="0002170B" w:rsidRDefault="000B6D55" w:rsidP="00CF2293">
            <w:pPr>
              <w:pStyle w:val="TableParagraph"/>
              <w:spacing w:line="256" w:lineRule="exact"/>
              <w:ind w:left="108"/>
              <w:rPr>
                <w:rFonts w:ascii="Arial" w:hAnsi="Arial" w:cs="Arial"/>
                <w:sz w:val="24"/>
                <w:szCs w:val="24"/>
                <w:lang w:val="ru-RU"/>
              </w:rPr>
            </w:pPr>
            <w:r w:rsidRPr="0002170B">
              <w:rPr>
                <w:rFonts w:ascii="Arial" w:hAnsi="Arial" w:cs="Arial"/>
                <w:sz w:val="24"/>
                <w:szCs w:val="24"/>
                <w:lang w:val="ru-RU"/>
              </w:rPr>
              <w:t>заявления и</w:t>
            </w:r>
          </w:p>
          <w:p w:rsidR="000B6D55" w:rsidRPr="0002170B" w:rsidRDefault="000B6D55" w:rsidP="00CF2293">
            <w:pPr>
              <w:pStyle w:val="TableParagraph"/>
              <w:spacing w:line="256" w:lineRule="exact"/>
              <w:ind w:left="108"/>
              <w:rPr>
                <w:rFonts w:ascii="Arial" w:hAnsi="Arial" w:cs="Arial"/>
                <w:sz w:val="24"/>
                <w:szCs w:val="24"/>
                <w:lang w:val="ru-RU"/>
              </w:rPr>
            </w:pPr>
            <w:r w:rsidRPr="0002170B">
              <w:rPr>
                <w:rFonts w:ascii="Arial" w:hAnsi="Arial" w:cs="Arial"/>
                <w:sz w:val="24"/>
                <w:szCs w:val="24"/>
                <w:lang w:val="ru-RU"/>
              </w:rPr>
              <w:t>документов в ГИС</w:t>
            </w:r>
          </w:p>
          <w:p w:rsidR="000B6D55" w:rsidRPr="0002170B" w:rsidRDefault="000B6D55" w:rsidP="00CF2293">
            <w:pPr>
              <w:pStyle w:val="TableParagraph"/>
              <w:spacing w:line="256" w:lineRule="exact"/>
              <w:ind w:left="108"/>
              <w:rPr>
                <w:rFonts w:ascii="Arial" w:hAnsi="Arial" w:cs="Arial"/>
                <w:sz w:val="24"/>
                <w:szCs w:val="24"/>
                <w:lang w:val="ru-RU"/>
              </w:rPr>
            </w:pPr>
            <w:r w:rsidRPr="0002170B">
              <w:rPr>
                <w:rFonts w:ascii="Arial" w:hAnsi="Arial" w:cs="Arial"/>
                <w:sz w:val="24"/>
                <w:szCs w:val="24"/>
                <w:lang w:val="ru-RU"/>
              </w:rPr>
              <w:t>(присвоение номера и</w:t>
            </w:r>
            <w:r>
              <w:rPr>
                <w:rFonts w:ascii="Arial" w:hAnsi="Arial" w:cs="Arial"/>
                <w:sz w:val="24"/>
                <w:szCs w:val="24"/>
                <w:lang w:val="ru-RU"/>
              </w:rPr>
              <w:t xml:space="preserve"> </w:t>
            </w:r>
            <w:r w:rsidRPr="0002170B">
              <w:rPr>
                <w:rFonts w:ascii="Arial" w:hAnsi="Arial" w:cs="Arial"/>
                <w:sz w:val="24"/>
                <w:szCs w:val="24"/>
                <w:lang w:val="ru-RU"/>
              </w:rPr>
              <w:t>датирование);</w:t>
            </w:r>
          </w:p>
          <w:p w:rsidR="000B6D55" w:rsidRPr="00FA0739" w:rsidRDefault="000B6D55" w:rsidP="00CF2293">
            <w:pPr>
              <w:pStyle w:val="TableParagraph"/>
              <w:ind w:left="108" w:right="349"/>
              <w:rPr>
                <w:rFonts w:ascii="Arial" w:hAnsi="Arial" w:cs="Arial"/>
                <w:sz w:val="24"/>
                <w:szCs w:val="24"/>
                <w:lang w:val="ru-RU"/>
              </w:rPr>
            </w:pPr>
            <w:r>
              <w:rPr>
                <w:rFonts w:ascii="Arial" w:hAnsi="Arial" w:cs="Arial"/>
                <w:sz w:val="24"/>
                <w:szCs w:val="24"/>
                <w:lang w:val="ru-RU"/>
              </w:rPr>
              <w:t xml:space="preserve">назначение должностного </w:t>
            </w:r>
            <w:r w:rsidRPr="00FA0739">
              <w:rPr>
                <w:rFonts w:ascii="Arial" w:hAnsi="Arial" w:cs="Arial"/>
                <w:sz w:val="24"/>
                <w:szCs w:val="24"/>
                <w:lang w:val="ru-RU"/>
              </w:rPr>
              <w:t>лица,</w:t>
            </w:r>
          </w:p>
          <w:p w:rsidR="000B6D55" w:rsidRPr="00FA0739" w:rsidRDefault="000B6D55" w:rsidP="00CF2293">
            <w:pPr>
              <w:pStyle w:val="TableParagraph"/>
              <w:spacing w:line="261" w:lineRule="exact"/>
              <w:ind w:left="108"/>
              <w:rPr>
                <w:rFonts w:ascii="Arial" w:hAnsi="Arial" w:cs="Arial"/>
                <w:sz w:val="24"/>
                <w:szCs w:val="24"/>
                <w:lang w:val="ru-RU"/>
              </w:rPr>
            </w:pPr>
            <w:r w:rsidRPr="00FA0739">
              <w:rPr>
                <w:rFonts w:ascii="Arial" w:hAnsi="Arial" w:cs="Arial"/>
                <w:sz w:val="24"/>
                <w:szCs w:val="24"/>
                <w:lang w:val="ru-RU"/>
              </w:rPr>
              <w:t>ответственного за</w:t>
            </w:r>
          </w:p>
          <w:p w:rsidR="000B6D55" w:rsidRPr="0002170B" w:rsidRDefault="000B6D55" w:rsidP="00CF2293">
            <w:pPr>
              <w:pStyle w:val="TableParagraph"/>
              <w:spacing w:line="256" w:lineRule="exact"/>
              <w:ind w:left="108"/>
              <w:rPr>
                <w:rFonts w:ascii="Arial" w:hAnsi="Arial" w:cs="Arial"/>
                <w:sz w:val="24"/>
                <w:szCs w:val="24"/>
                <w:lang w:val="ru-RU"/>
              </w:rPr>
            </w:pPr>
            <w:r w:rsidRPr="0002170B">
              <w:rPr>
                <w:rFonts w:ascii="Arial" w:hAnsi="Arial" w:cs="Arial"/>
                <w:sz w:val="24"/>
                <w:szCs w:val="24"/>
                <w:lang w:val="ru-RU"/>
              </w:rPr>
              <w:t>предоставление</w:t>
            </w:r>
          </w:p>
          <w:p w:rsidR="000B6D55" w:rsidRPr="0002170B" w:rsidRDefault="000B6D55" w:rsidP="00CF2293">
            <w:pPr>
              <w:pStyle w:val="TableParagraph"/>
              <w:spacing w:line="245" w:lineRule="exact"/>
              <w:ind w:left="108"/>
              <w:rPr>
                <w:rFonts w:ascii="Arial" w:hAnsi="Arial" w:cs="Arial"/>
                <w:sz w:val="24"/>
                <w:szCs w:val="24"/>
                <w:lang w:val="ru-RU"/>
              </w:rPr>
            </w:pPr>
            <w:r w:rsidRPr="0002170B">
              <w:rPr>
                <w:rFonts w:ascii="Arial" w:hAnsi="Arial" w:cs="Arial"/>
                <w:sz w:val="24"/>
                <w:szCs w:val="24"/>
                <w:lang w:val="ru-RU"/>
              </w:rPr>
              <w:t>муниципальной</w:t>
            </w:r>
          </w:p>
          <w:p w:rsidR="000B6D55" w:rsidRPr="0002170B" w:rsidRDefault="000B6D55" w:rsidP="00CF2293">
            <w:pPr>
              <w:pStyle w:val="TableParagraph"/>
              <w:spacing w:line="256" w:lineRule="exact"/>
              <w:ind w:left="108"/>
              <w:rPr>
                <w:rFonts w:ascii="Arial" w:hAnsi="Arial" w:cs="Arial"/>
                <w:sz w:val="24"/>
                <w:szCs w:val="24"/>
                <w:lang w:val="ru-RU"/>
              </w:rPr>
            </w:pPr>
            <w:r w:rsidRPr="0002170B">
              <w:rPr>
                <w:rFonts w:ascii="Arial" w:hAnsi="Arial" w:cs="Arial"/>
                <w:sz w:val="24"/>
                <w:szCs w:val="24"/>
                <w:lang w:val="ru-RU"/>
              </w:rPr>
              <w:t>услуги, и передача</w:t>
            </w:r>
          </w:p>
          <w:p w:rsidR="000B6D55" w:rsidRPr="0002170B" w:rsidRDefault="000B6D55" w:rsidP="00CF2293">
            <w:pPr>
              <w:pStyle w:val="TableParagraph"/>
              <w:spacing w:line="256" w:lineRule="exact"/>
              <w:ind w:left="108"/>
              <w:rPr>
                <w:rFonts w:ascii="Arial" w:hAnsi="Arial" w:cs="Arial"/>
                <w:sz w:val="24"/>
                <w:szCs w:val="24"/>
                <w:lang w:val="ru-RU"/>
              </w:rPr>
            </w:pPr>
            <w:r w:rsidRPr="0002170B">
              <w:rPr>
                <w:rFonts w:ascii="Arial" w:hAnsi="Arial" w:cs="Arial"/>
                <w:sz w:val="24"/>
                <w:szCs w:val="24"/>
                <w:lang w:val="ru-RU"/>
              </w:rPr>
              <w:t>ему документов</w:t>
            </w:r>
          </w:p>
        </w:tc>
      </w:tr>
      <w:tr w:rsidR="000B6D55" w:rsidRPr="00FA0739" w:rsidTr="00CF2293">
        <w:trPr>
          <w:trHeight w:val="3385"/>
        </w:trPr>
        <w:tc>
          <w:tcPr>
            <w:tcW w:w="2276" w:type="dxa"/>
            <w:vMerge/>
            <w:tcBorders>
              <w:bottom w:val="single" w:sz="4" w:space="0" w:color="auto"/>
            </w:tcBorders>
          </w:tcPr>
          <w:p w:rsidR="000B6D55" w:rsidRPr="0002170B" w:rsidRDefault="000B6D55" w:rsidP="00CF2293">
            <w:pPr>
              <w:pStyle w:val="TableParagraph"/>
              <w:spacing w:line="256" w:lineRule="exact"/>
              <w:ind w:left="110"/>
              <w:rPr>
                <w:rFonts w:ascii="Arial" w:hAnsi="Arial" w:cs="Arial"/>
                <w:sz w:val="24"/>
                <w:szCs w:val="24"/>
                <w:lang w:val="ru-RU"/>
              </w:rPr>
            </w:pPr>
          </w:p>
        </w:tc>
        <w:tc>
          <w:tcPr>
            <w:tcW w:w="3399" w:type="dxa"/>
            <w:vMerge/>
            <w:tcBorders>
              <w:bottom w:val="single" w:sz="4" w:space="0" w:color="auto"/>
            </w:tcBorders>
          </w:tcPr>
          <w:p w:rsidR="000B6D55" w:rsidRPr="0002170B" w:rsidRDefault="000B6D55" w:rsidP="00CF2293">
            <w:pPr>
              <w:pStyle w:val="TableParagraph"/>
              <w:spacing w:line="258" w:lineRule="exact"/>
              <w:ind w:left="107"/>
              <w:rPr>
                <w:rFonts w:ascii="Arial" w:hAnsi="Arial" w:cs="Arial"/>
                <w:sz w:val="24"/>
                <w:szCs w:val="24"/>
                <w:lang w:val="ru-RU"/>
              </w:rPr>
            </w:pPr>
          </w:p>
        </w:tc>
        <w:tc>
          <w:tcPr>
            <w:tcW w:w="1558" w:type="dxa"/>
            <w:tcBorders>
              <w:top w:val="nil"/>
              <w:bottom w:val="single" w:sz="4" w:space="0" w:color="000000"/>
            </w:tcBorders>
          </w:tcPr>
          <w:p w:rsidR="000B6D55" w:rsidRPr="00FA0739" w:rsidRDefault="000B6D55" w:rsidP="00CF2293">
            <w:pPr>
              <w:pStyle w:val="TableParagraph"/>
              <w:spacing w:before="134"/>
              <w:ind w:left="107" w:right="85"/>
              <w:rPr>
                <w:rFonts w:ascii="Arial" w:hAnsi="Arial" w:cs="Arial"/>
                <w:sz w:val="24"/>
                <w:szCs w:val="24"/>
              </w:rPr>
            </w:pPr>
            <w:r w:rsidRPr="00FA0739">
              <w:rPr>
                <w:rFonts w:ascii="Arial" w:hAnsi="Arial" w:cs="Arial"/>
                <w:sz w:val="24"/>
                <w:szCs w:val="24"/>
              </w:rPr>
              <w:t>До 1 рабочего дня</w:t>
            </w:r>
          </w:p>
        </w:tc>
        <w:tc>
          <w:tcPr>
            <w:tcW w:w="1844" w:type="dxa"/>
            <w:vMerge/>
            <w:tcBorders>
              <w:bottom w:val="single" w:sz="4" w:space="0" w:color="000000"/>
            </w:tcBorders>
          </w:tcPr>
          <w:p w:rsidR="000B6D55" w:rsidRPr="00FA0739" w:rsidRDefault="000B6D55" w:rsidP="00CF2293">
            <w:pPr>
              <w:pStyle w:val="TableParagraph"/>
              <w:spacing w:line="256" w:lineRule="exact"/>
              <w:ind w:left="109"/>
              <w:rPr>
                <w:rFonts w:ascii="Arial" w:hAnsi="Arial" w:cs="Arial"/>
                <w:sz w:val="24"/>
                <w:szCs w:val="24"/>
              </w:rPr>
            </w:pPr>
          </w:p>
        </w:tc>
        <w:tc>
          <w:tcPr>
            <w:tcW w:w="1993" w:type="dxa"/>
            <w:vMerge/>
            <w:tcBorders>
              <w:bottom w:val="single" w:sz="4" w:space="0" w:color="000000"/>
            </w:tcBorders>
          </w:tcPr>
          <w:p w:rsidR="000B6D55" w:rsidRPr="00FA0739" w:rsidRDefault="000B6D55" w:rsidP="00CF2293">
            <w:pPr>
              <w:pStyle w:val="TableParagraph"/>
              <w:spacing w:line="256" w:lineRule="exact"/>
              <w:ind w:left="108"/>
              <w:rPr>
                <w:rFonts w:ascii="Arial" w:hAnsi="Arial" w:cs="Arial"/>
                <w:sz w:val="24"/>
                <w:szCs w:val="24"/>
              </w:rPr>
            </w:pPr>
          </w:p>
        </w:tc>
        <w:tc>
          <w:tcPr>
            <w:tcW w:w="1985" w:type="dxa"/>
            <w:vMerge/>
            <w:tcBorders>
              <w:bottom w:val="single" w:sz="4" w:space="0" w:color="000000"/>
            </w:tcBorders>
          </w:tcPr>
          <w:p w:rsidR="000B6D55" w:rsidRPr="00FA0739" w:rsidRDefault="000B6D55" w:rsidP="00CF2293">
            <w:pPr>
              <w:pStyle w:val="TableParagraph"/>
              <w:rPr>
                <w:rFonts w:ascii="Arial" w:hAnsi="Arial" w:cs="Arial"/>
                <w:sz w:val="24"/>
                <w:szCs w:val="24"/>
              </w:rPr>
            </w:pPr>
          </w:p>
        </w:tc>
        <w:tc>
          <w:tcPr>
            <w:tcW w:w="2545" w:type="dxa"/>
            <w:vMerge/>
            <w:tcBorders>
              <w:bottom w:val="single" w:sz="4" w:space="0" w:color="000000"/>
            </w:tcBorders>
          </w:tcPr>
          <w:p w:rsidR="000B6D55" w:rsidRPr="00FA0739" w:rsidRDefault="000B6D55" w:rsidP="00CF2293">
            <w:pPr>
              <w:pStyle w:val="TableParagraph"/>
              <w:spacing w:line="256" w:lineRule="exact"/>
              <w:ind w:left="108"/>
              <w:rPr>
                <w:rFonts w:ascii="Arial" w:hAnsi="Arial" w:cs="Arial"/>
                <w:sz w:val="24"/>
                <w:szCs w:val="24"/>
              </w:rPr>
            </w:pPr>
          </w:p>
        </w:tc>
      </w:tr>
    </w:tbl>
    <w:p w:rsidR="000B6D55" w:rsidRPr="00FA0739" w:rsidRDefault="000B6D55" w:rsidP="000B6D55">
      <w:pPr>
        <w:rPr>
          <w:rFonts w:ascii="Arial" w:hAnsi="Arial" w:cs="Arial"/>
        </w:rPr>
        <w:sectPr w:rsidR="000B6D55" w:rsidRPr="00FA0739">
          <w:pgSz w:w="16840" w:h="11910" w:orient="landscape"/>
          <w:pgMar w:top="1100" w:right="420" w:bottom="280" w:left="600" w:header="720" w:footer="720" w:gutter="0"/>
          <w:cols w:space="720"/>
        </w:sectPr>
      </w:pPr>
    </w:p>
    <w:p w:rsidR="000B6D55" w:rsidRPr="00FA0739" w:rsidRDefault="000B6D55" w:rsidP="000B6D55">
      <w:pPr>
        <w:pStyle w:val="a8"/>
        <w:spacing w:before="10" w:after="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84"/>
        <w:gridCol w:w="3399"/>
        <w:gridCol w:w="1558"/>
        <w:gridCol w:w="1844"/>
        <w:gridCol w:w="1993"/>
        <w:gridCol w:w="1985"/>
        <w:gridCol w:w="2545"/>
      </w:tblGrid>
      <w:tr w:rsidR="000B6D55" w:rsidRPr="00FF0315" w:rsidTr="00CF2293">
        <w:trPr>
          <w:trHeight w:val="1931"/>
        </w:trPr>
        <w:tc>
          <w:tcPr>
            <w:tcW w:w="2276" w:type="dxa"/>
            <w:gridSpan w:val="2"/>
          </w:tcPr>
          <w:p w:rsidR="000B6D55" w:rsidRPr="00FA0739" w:rsidRDefault="000B6D55" w:rsidP="00CF2293">
            <w:pPr>
              <w:pStyle w:val="TableParagraph"/>
              <w:ind w:left="110" w:right="208"/>
              <w:rPr>
                <w:rFonts w:ascii="Arial" w:hAnsi="Arial" w:cs="Arial"/>
                <w:sz w:val="24"/>
                <w:szCs w:val="24"/>
                <w:lang w:val="ru-RU"/>
              </w:rPr>
            </w:pPr>
            <w:r w:rsidRPr="00FA0739">
              <w:rPr>
                <w:rFonts w:ascii="Arial" w:hAnsi="Arial" w:cs="Arial"/>
                <w:sz w:val="24"/>
                <w:szCs w:val="24"/>
                <w:lang w:val="ru-RU"/>
              </w:rPr>
              <w:t>Основание для начала административной процедуры</w:t>
            </w:r>
          </w:p>
        </w:tc>
        <w:tc>
          <w:tcPr>
            <w:tcW w:w="3399" w:type="dxa"/>
          </w:tcPr>
          <w:p w:rsidR="000B6D55" w:rsidRPr="00FA0739" w:rsidRDefault="000B6D55" w:rsidP="00CF2293">
            <w:pPr>
              <w:pStyle w:val="TableParagraph"/>
              <w:ind w:left="107" w:right="303"/>
              <w:rPr>
                <w:rFonts w:ascii="Arial" w:hAnsi="Arial" w:cs="Arial"/>
                <w:sz w:val="24"/>
                <w:szCs w:val="24"/>
              </w:rPr>
            </w:pPr>
            <w:r w:rsidRPr="00FA0739">
              <w:rPr>
                <w:rFonts w:ascii="Arial" w:hAnsi="Arial" w:cs="Arial"/>
                <w:sz w:val="24"/>
                <w:szCs w:val="24"/>
              </w:rPr>
              <w:t>Содержание административных действий</w:t>
            </w:r>
          </w:p>
        </w:tc>
        <w:tc>
          <w:tcPr>
            <w:tcW w:w="1558" w:type="dxa"/>
          </w:tcPr>
          <w:p w:rsidR="000B6D55" w:rsidRPr="00FA0739" w:rsidRDefault="000B6D55" w:rsidP="00CF2293">
            <w:pPr>
              <w:pStyle w:val="TableParagraph"/>
              <w:ind w:left="107" w:right="112"/>
              <w:rPr>
                <w:rFonts w:ascii="Arial" w:hAnsi="Arial" w:cs="Arial"/>
                <w:sz w:val="24"/>
                <w:szCs w:val="24"/>
                <w:lang w:val="ru-RU"/>
              </w:rPr>
            </w:pPr>
            <w:r w:rsidRPr="00FA0739">
              <w:rPr>
                <w:rFonts w:ascii="Arial" w:hAnsi="Arial" w:cs="Arial"/>
                <w:sz w:val="24"/>
                <w:szCs w:val="24"/>
                <w:lang w:val="ru-RU"/>
              </w:rPr>
              <w:t>Срок выполнения администрат ивных действий</w:t>
            </w:r>
          </w:p>
        </w:tc>
        <w:tc>
          <w:tcPr>
            <w:tcW w:w="1844" w:type="dxa"/>
          </w:tcPr>
          <w:p w:rsidR="000B6D55" w:rsidRPr="00FA0739" w:rsidRDefault="000B6D55" w:rsidP="00CF2293">
            <w:pPr>
              <w:pStyle w:val="TableParagraph"/>
              <w:ind w:left="109" w:right="154"/>
              <w:rPr>
                <w:rFonts w:ascii="Arial" w:hAnsi="Arial" w:cs="Arial"/>
                <w:sz w:val="24"/>
                <w:szCs w:val="24"/>
                <w:lang w:val="ru-RU"/>
              </w:rPr>
            </w:pPr>
            <w:r w:rsidRPr="00FA0739">
              <w:rPr>
                <w:rFonts w:ascii="Arial" w:hAnsi="Arial" w:cs="Arial"/>
                <w:sz w:val="24"/>
                <w:szCs w:val="24"/>
                <w:lang w:val="ru-RU"/>
              </w:rPr>
              <w:t>Должностное лицо, ответственное за выполнение административ ного действия</w:t>
            </w:r>
          </w:p>
        </w:tc>
        <w:tc>
          <w:tcPr>
            <w:tcW w:w="1993" w:type="dxa"/>
          </w:tcPr>
          <w:p w:rsidR="000B6D55" w:rsidRPr="00FA0739" w:rsidRDefault="000B6D55" w:rsidP="00CF2293">
            <w:pPr>
              <w:pStyle w:val="TableParagraph"/>
              <w:ind w:left="108" w:right="93"/>
              <w:rPr>
                <w:rFonts w:ascii="Arial" w:hAnsi="Arial" w:cs="Arial"/>
                <w:sz w:val="24"/>
                <w:szCs w:val="24"/>
                <w:lang w:val="ru-RU"/>
              </w:rPr>
            </w:pPr>
            <w:r w:rsidRPr="00FA0739">
              <w:rPr>
                <w:rFonts w:ascii="Arial" w:hAnsi="Arial" w:cs="Arial"/>
                <w:sz w:val="24"/>
                <w:szCs w:val="24"/>
                <w:lang w:val="ru-RU"/>
              </w:rPr>
              <w:t>Место выполнения административн ого действия/ используемая информационная</w:t>
            </w:r>
          </w:p>
          <w:p w:rsidR="000B6D55" w:rsidRPr="00FA0739" w:rsidRDefault="000B6D55" w:rsidP="00CF2293">
            <w:pPr>
              <w:pStyle w:val="TableParagraph"/>
              <w:spacing w:line="261" w:lineRule="exact"/>
              <w:ind w:left="108"/>
              <w:rPr>
                <w:rFonts w:ascii="Arial" w:hAnsi="Arial" w:cs="Arial"/>
                <w:sz w:val="24"/>
                <w:szCs w:val="24"/>
              </w:rPr>
            </w:pPr>
            <w:r w:rsidRPr="00FA0739">
              <w:rPr>
                <w:rFonts w:ascii="Arial" w:hAnsi="Arial" w:cs="Arial"/>
                <w:sz w:val="24"/>
                <w:szCs w:val="24"/>
              </w:rPr>
              <w:t>система</w:t>
            </w:r>
          </w:p>
        </w:tc>
        <w:tc>
          <w:tcPr>
            <w:tcW w:w="1985" w:type="dxa"/>
          </w:tcPr>
          <w:p w:rsidR="000B6D55" w:rsidRPr="00FA0739" w:rsidRDefault="000B6D55" w:rsidP="00CF2293">
            <w:pPr>
              <w:pStyle w:val="TableParagraph"/>
              <w:ind w:left="106" w:right="870"/>
              <w:jc w:val="both"/>
              <w:rPr>
                <w:rFonts w:ascii="Arial" w:hAnsi="Arial" w:cs="Arial"/>
                <w:sz w:val="24"/>
                <w:szCs w:val="24"/>
              </w:rPr>
            </w:pPr>
            <w:r w:rsidRPr="00FA0739">
              <w:rPr>
                <w:rFonts w:ascii="Arial" w:hAnsi="Arial" w:cs="Arial"/>
                <w:sz w:val="24"/>
                <w:szCs w:val="24"/>
              </w:rPr>
              <w:t>Критерии принятия решения</w:t>
            </w:r>
          </w:p>
        </w:tc>
        <w:tc>
          <w:tcPr>
            <w:tcW w:w="2545" w:type="dxa"/>
          </w:tcPr>
          <w:p w:rsidR="000B6D55" w:rsidRPr="00FA0739" w:rsidRDefault="000B6D55" w:rsidP="00CF2293">
            <w:pPr>
              <w:pStyle w:val="TableParagraph"/>
              <w:ind w:left="108" w:right="389"/>
              <w:rPr>
                <w:rFonts w:ascii="Arial" w:hAnsi="Arial" w:cs="Arial"/>
                <w:sz w:val="24"/>
                <w:szCs w:val="24"/>
                <w:lang w:val="ru-RU"/>
              </w:rPr>
            </w:pPr>
            <w:r w:rsidRPr="00FA0739">
              <w:rPr>
                <w:rFonts w:ascii="Arial" w:hAnsi="Arial" w:cs="Arial"/>
                <w:sz w:val="24"/>
                <w:szCs w:val="24"/>
                <w:lang w:val="ru-RU"/>
              </w:rPr>
              <w:t>Результат административного действия, способ фиксации</w:t>
            </w:r>
          </w:p>
        </w:tc>
      </w:tr>
      <w:tr w:rsidR="000B6D55" w:rsidRPr="00FA0739" w:rsidTr="00CF2293">
        <w:trPr>
          <w:trHeight w:val="275"/>
        </w:trPr>
        <w:tc>
          <w:tcPr>
            <w:tcW w:w="2276" w:type="dxa"/>
            <w:gridSpan w:val="2"/>
          </w:tcPr>
          <w:p w:rsidR="000B6D55" w:rsidRPr="00FA0739" w:rsidRDefault="000B6D55" w:rsidP="00CF2293">
            <w:pPr>
              <w:pStyle w:val="TableParagraph"/>
              <w:spacing w:line="256" w:lineRule="exact"/>
              <w:ind w:left="9"/>
              <w:jc w:val="center"/>
              <w:rPr>
                <w:rFonts w:ascii="Arial" w:hAnsi="Arial" w:cs="Arial"/>
                <w:sz w:val="24"/>
                <w:szCs w:val="24"/>
              </w:rPr>
            </w:pPr>
            <w:r w:rsidRPr="00FA0739">
              <w:rPr>
                <w:rFonts w:ascii="Arial" w:hAnsi="Arial" w:cs="Arial"/>
                <w:sz w:val="24"/>
                <w:szCs w:val="24"/>
              </w:rPr>
              <w:t>1</w:t>
            </w:r>
          </w:p>
        </w:tc>
        <w:tc>
          <w:tcPr>
            <w:tcW w:w="3399"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2</w:t>
            </w:r>
          </w:p>
        </w:tc>
        <w:tc>
          <w:tcPr>
            <w:tcW w:w="1558" w:type="dxa"/>
          </w:tcPr>
          <w:p w:rsidR="000B6D55" w:rsidRPr="00FA0739" w:rsidRDefault="000B6D55" w:rsidP="00CF2293">
            <w:pPr>
              <w:pStyle w:val="TableParagraph"/>
              <w:spacing w:line="256" w:lineRule="exact"/>
              <w:ind w:left="10"/>
              <w:jc w:val="center"/>
              <w:rPr>
                <w:rFonts w:ascii="Arial" w:hAnsi="Arial" w:cs="Arial"/>
                <w:sz w:val="24"/>
                <w:szCs w:val="24"/>
              </w:rPr>
            </w:pPr>
            <w:r w:rsidRPr="00FA0739">
              <w:rPr>
                <w:rFonts w:ascii="Arial" w:hAnsi="Arial" w:cs="Arial"/>
                <w:sz w:val="24"/>
                <w:szCs w:val="24"/>
              </w:rPr>
              <w:t>3</w:t>
            </w:r>
          </w:p>
        </w:tc>
        <w:tc>
          <w:tcPr>
            <w:tcW w:w="1844" w:type="dxa"/>
          </w:tcPr>
          <w:p w:rsidR="000B6D55" w:rsidRPr="00FA0739" w:rsidRDefault="000B6D55" w:rsidP="00CF2293">
            <w:pPr>
              <w:pStyle w:val="TableParagraph"/>
              <w:spacing w:line="256" w:lineRule="exact"/>
              <w:ind w:left="12"/>
              <w:jc w:val="center"/>
              <w:rPr>
                <w:rFonts w:ascii="Arial" w:hAnsi="Arial" w:cs="Arial"/>
                <w:sz w:val="24"/>
                <w:szCs w:val="24"/>
              </w:rPr>
            </w:pPr>
            <w:r w:rsidRPr="00FA0739">
              <w:rPr>
                <w:rFonts w:ascii="Arial" w:hAnsi="Arial" w:cs="Arial"/>
                <w:sz w:val="24"/>
                <w:szCs w:val="24"/>
              </w:rPr>
              <w:t>4</w:t>
            </w:r>
          </w:p>
        </w:tc>
        <w:tc>
          <w:tcPr>
            <w:tcW w:w="1993" w:type="dxa"/>
          </w:tcPr>
          <w:p w:rsidR="000B6D55" w:rsidRPr="00FA0739" w:rsidRDefault="000B6D55" w:rsidP="00CF2293">
            <w:pPr>
              <w:pStyle w:val="TableParagraph"/>
              <w:spacing w:line="256" w:lineRule="exact"/>
              <w:ind w:left="6"/>
              <w:jc w:val="center"/>
              <w:rPr>
                <w:rFonts w:ascii="Arial" w:hAnsi="Arial" w:cs="Arial"/>
                <w:sz w:val="24"/>
                <w:szCs w:val="24"/>
              </w:rPr>
            </w:pPr>
            <w:r w:rsidRPr="00FA0739">
              <w:rPr>
                <w:rFonts w:ascii="Arial" w:hAnsi="Arial" w:cs="Arial"/>
                <w:sz w:val="24"/>
                <w:szCs w:val="24"/>
              </w:rPr>
              <w:t>5</w:t>
            </w:r>
          </w:p>
        </w:tc>
        <w:tc>
          <w:tcPr>
            <w:tcW w:w="1985"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6</w:t>
            </w:r>
          </w:p>
        </w:tc>
        <w:tc>
          <w:tcPr>
            <w:tcW w:w="2545" w:type="dxa"/>
          </w:tcPr>
          <w:p w:rsidR="000B6D55" w:rsidRPr="00FA0739" w:rsidRDefault="000B6D55" w:rsidP="00CF2293">
            <w:pPr>
              <w:pStyle w:val="TableParagraph"/>
              <w:spacing w:line="256" w:lineRule="exact"/>
              <w:ind w:left="5"/>
              <w:jc w:val="center"/>
              <w:rPr>
                <w:rFonts w:ascii="Arial" w:hAnsi="Arial" w:cs="Arial"/>
                <w:sz w:val="24"/>
                <w:szCs w:val="24"/>
              </w:rPr>
            </w:pPr>
            <w:r w:rsidRPr="00FA0739">
              <w:rPr>
                <w:rFonts w:ascii="Arial" w:hAnsi="Arial" w:cs="Arial"/>
                <w:sz w:val="24"/>
                <w:szCs w:val="24"/>
              </w:rPr>
              <w:t>7</w:t>
            </w:r>
          </w:p>
        </w:tc>
      </w:tr>
      <w:tr w:rsidR="000B6D55" w:rsidRPr="00FA0739" w:rsidTr="00CF2293">
        <w:trPr>
          <w:trHeight w:val="301"/>
        </w:trPr>
        <w:tc>
          <w:tcPr>
            <w:tcW w:w="15600" w:type="dxa"/>
            <w:gridSpan w:val="8"/>
          </w:tcPr>
          <w:p w:rsidR="000B6D55" w:rsidRPr="00FA0739" w:rsidRDefault="000B6D55" w:rsidP="00CF2293">
            <w:pPr>
              <w:pStyle w:val="TableParagraph"/>
              <w:spacing w:line="270" w:lineRule="exact"/>
              <w:ind w:left="5686"/>
              <w:rPr>
                <w:rFonts w:ascii="Arial" w:hAnsi="Arial" w:cs="Arial"/>
                <w:sz w:val="24"/>
                <w:szCs w:val="24"/>
              </w:rPr>
            </w:pPr>
            <w:r w:rsidRPr="00FA0739">
              <w:rPr>
                <w:rFonts w:ascii="Arial" w:hAnsi="Arial" w:cs="Arial"/>
                <w:sz w:val="24"/>
                <w:szCs w:val="24"/>
              </w:rPr>
              <w:t>2. Получение сведений посредством СМЭВ</w:t>
            </w:r>
          </w:p>
        </w:tc>
      </w:tr>
      <w:tr w:rsidR="000B6D55" w:rsidRPr="00FA0739" w:rsidTr="00CF2293">
        <w:trPr>
          <w:trHeight w:val="3983"/>
        </w:trPr>
        <w:tc>
          <w:tcPr>
            <w:tcW w:w="2192" w:type="dxa"/>
          </w:tcPr>
          <w:p w:rsidR="000B6D55" w:rsidRPr="007F4A14" w:rsidRDefault="000B6D55" w:rsidP="00CF2293">
            <w:pPr>
              <w:pStyle w:val="TableParagraph"/>
              <w:spacing w:line="255" w:lineRule="exact"/>
              <w:ind w:left="110"/>
              <w:rPr>
                <w:rFonts w:ascii="Arial" w:hAnsi="Arial" w:cs="Arial"/>
                <w:sz w:val="24"/>
                <w:szCs w:val="24"/>
                <w:lang w:val="ru-RU"/>
              </w:rPr>
            </w:pPr>
            <w:r>
              <w:rPr>
                <w:rFonts w:ascii="Arial" w:hAnsi="Arial" w:cs="Arial"/>
                <w:sz w:val="24"/>
                <w:szCs w:val="24"/>
                <w:lang w:val="ru-RU"/>
              </w:rPr>
              <w:t>П</w:t>
            </w:r>
            <w:r w:rsidRPr="007F4A14">
              <w:rPr>
                <w:rFonts w:ascii="Arial" w:hAnsi="Arial" w:cs="Arial"/>
                <w:sz w:val="24"/>
                <w:szCs w:val="24"/>
                <w:lang w:val="ru-RU"/>
              </w:rPr>
              <w:t>акет</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зарегистрированн</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ых документов,</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поступивших</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должностному</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лицу,</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ответственному за</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предоставление</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государственной</w:t>
            </w:r>
          </w:p>
          <w:p w:rsidR="000B6D55" w:rsidRPr="007F4A14" w:rsidRDefault="000B6D55" w:rsidP="00CF2293">
            <w:pPr>
              <w:pStyle w:val="TableParagraph"/>
              <w:spacing w:line="256" w:lineRule="exact"/>
              <w:ind w:left="110"/>
              <w:rPr>
                <w:rFonts w:ascii="Arial" w:hAnsi="Arial" w:cs="Arial"/>
                <w:sz w:val="24"/>
                <w:szCs w:val="24"/>
                <w:lang w:val="ru-RU"/>
              </w:rPr>
            </w:pPr>
            <w:r w:rsidRPr="007F4A14">
              <w:rPr>
                <w:rFonts w:ascii="Arial" w:hAnsi="Arial" w:cs="Arial"/>
                <w:sz w:val="24"/>
                <w:szCs w:val="24"/>
                <w:lang w:val="ru-RU"/>
              </w:rPr>
              <w:t>(муниципальной)</w:t>
            </w:r>
          </w:p>
          <w:p w:rsidR="000B6D55" w:rsidRPr="00FA0739" w:rsidRDefault="000B6D55" w:rsidP="00CF2293">
            <w:pPr>
              <w:pStyle w:val="TableParagraph"/>
              <w:spacing w:line="256" w:lineRule="exact"/>
              <w:ind w:left="110"/>
              <w:rPr>
                <w:rFonts w:ascii="Arial" w:hAnsi="Arial" w:cs="Arial"/>
                <w:sz w:val="24"/>
                <w:szCs w:val="24"/>
              </w:rPr>
            </w:pPr>
            <w:r w:rsidRPr="00FA0739">
              <w:rPr>
                <w:rFonts w:ascii="Arial" w:hAnsi="Arial" w:cs="Arial"/>
                <w:sz w:val="24"/>
                <w:szCs w:val="24"/>
              </w:rPr>
              <w:t>услуги</w:t>
            </w:r>
          </w:p>
        </w:tc>
        <w:tc>
          <w:tcPr>
            <w:tcW w:w="3483" w:type="dxa"/>
            <w:gridSpan w:val="2"/>
          </w:tcPr>
          <w:p w:rsidR="000B6D55" w:rsidRPr="00A61898" w:rsidRDefault="000B6D55" w:rsidP="00CF2293">
            <w:pPr>
              <w:pStyle w:val="TableParagraph"/>
              <w:spacing w:line="255" w:lineRule="exact"/>
              <w:ind w:left="107"/>
              <w:rPr>
                <w:rFonts w:ascii="Arial" w:hAnsi="Arial" w:cs="Arial"/>
                <w:sz w:val="24"/>
                <w:szCs w:val="24"/>
                <w:lang w:val="ru-RU"/>
              </w:rPr>
            </w:pPr>
            <w:r>
              <w:rPr>
                <w:rFonts w:ascii="Arial" w:hAnsi="Arial" w:cs="Arial"/>
                <w:sz w:val="24"/>
                <w:szCs w:val="24"/>
                <w:lang w:val="ru-RU"/>
              </w:rPr>
              <w:t>Н</w:t>
            </w:r>
            <w:r w:rsidRPr="00A61898">
              <w:rPr>
                <w:rFonts w:ascii="Arial" w:hAnsi="Arial" w:cs="Arial"/>
                <w:sz w:val="24"/>
                <w:szCs w:val="24"/>
                <w:lang w:val="ru-RU"/>
              </w:rPr>
              <w:t>аправление</w:t>
            </w:r>
          </w:p>
          <w:p w:rsidR="000B6D55" w:rsidRPr="007F4A14" w:rsidRDefault="000B6D55" w:rsidP="00CF2293">
            <w:pPr>
              <w:pStyle w:val="TableParagraph"/>
              <w:spacing w:line="256" w:lineRule="exact"/>
              <w:ind w:left="107"/>
              <w:rPr>
                <w:rFonts w:ascii="Arial" w:hAnsi="Arial" w:cs="Arial"/>
                <w:sz w:val="24"/>
                <w:szCs w:val="24"/>
                <w:lang w:val="ru-RU"/>
              </w:rPr>
            </w:pPr>
            <w:r w:rsidRPr="007F4A14">
              <w:rPr>
                <w:rFonts w:ascii="Arial" w:hAnsi="Arial" w:cs="Arial"/>
                <w:sz w:val="24"/>
                <w:szCs w:val="24"/>
                <w:lang w:val="ru-RU"/>
              </w:rPr>
              <w:t>межведомственных запросов в</w:t>
            </w:r>
            <w:r>
              <w:rPr>
                <w:rFonts w:ascii="Arial" w:hAnsi="Arial" w:cs="Arial"/>
                <w:sz w:val="24"/>
                <w:szCs w:val="24"/>
                <w:lang w:val="ru-RU"/>
              </w:rPr>
              <w:t xml:space="preserve"> </w:t>
            </w:r>
            <w:r w:rsidRPr="007F4A14">
              <w:rPr>
                <w:rFonts w:ascii="Arial" w:hAnsi="Arial" w:cs="Arial"/>
                <w:sz w:val="24"/>
                <w:szCs w:val="24"/>
                <w:lang w:val="ru-RU"/>
              </w:rPr>
              <w:t>органы и организации</w:t>
            </w:r>
          </w:p>
        </w:tc>
        <w:tc>
          <w:tcPr>
            <w:tcW w:w="1558" w:type="dxa"/>
          </w:tcPr>
          <w:p w:rsidR="000B6D55" w:rsidRPr="00FA6F0C" w:rsidRDefault="000B6D55" w:rsidP="00CF2293">
            <w:pPr>
              <w:pStyle w:val="TableParagraph"/>
              <w:spacing w:line="255" w:lineRule="exact"/>
              <w:ind w:left="107"/>
              <w:rPr>
                <w:rFonts w:ascii="Arial" w:hAnsi="Arial" w:cs="Arial"/>
                <w:sz w:val="24"/>
                <w:szCs w:val="24"/>
                <w:lang w:val="ru-RU"/>
              </w:rPr>
            </w:pPr>
            <w:r>
              <w:rPr>
                <w:rFonts w:ascii="Arial" w:hAnsi="Arial" w:cs="Arial"/>
                <w:smallCaps/>
                <w:w w:val="88"/>
                <w:sz w:val="24"/>
                <w:szCs w:val="24"/>
                <w:lang w:val="ru-RU"/>
              </w:rPr>
              <w:t>В</w:t>
            </w:r>
            <w:r w:rsidRPr="00FA6F0C">
              <w:rPr>
                <w:rFonts w:ascii="Arial" w:hAnsi="Arial" w:cs="Arial"/>
                <w:spacing w:val="-1"/>
                <w:sz w:val="24"/>
                <w:szCs w:val="24"/>
                <w:lang w:val="ru-RU"/>
              </w:rPr>
              <w:t xml:space="preserve"> </w:t>
            </w:r>
            <w:r w:rsidRPr="00FA6F0C">
              <w:rPr>
                <w:rFonts w:ascii="Arial" w:hAnsi="Arial" w:cs="Arial"/>
                <w:sz w:val="24"/>
                <w:szCs w:val="24"/>
                <w:lang w:val="ru-RU"/>
              </w:rPr>
              <w:t>д</w:t>
            </w:r>
            <w:r w:rsidRPr="00FA6F0C">
              <w:rPr>
                <w:rFonts w:ascii="Arial" w:hAnsi="Arial" w:cs="Arial"/>
                <w:spacing w:val="-2"/>
                <w:sz w:val="24"/>
                <w:szCs w:val="24"/>
                <w:lang w:val="ru-RU"/>
              </w:rPr>
              <w:t>е</w:t>
            </w:r>
            <w:r w:rsidRPr="00FA6F0C">
              <w:rPr>
                <w:rFonts w:ascii="Arial" w:hAnsi="Arial" w:cs="Arial"/>
                <w:sz w:val="24"/>
                <w:szCs w:val="24"/>
                <w:lang w:val="ru-RU"/>
              </w:rPr>
              <w:t>нь</w:t>
            </w:r>
          </w:p>
          <w:p w:rsidR="000B6D55" w:rsidRPr="00FA6F0C" w:rsidRDefault="000B6D55" w:rsidP="00CF2293">
            <w:pPr>
              <w:pStyle w:val="TableParagraph"/>
              <w:spacing w:line="256" w:lineRule="exact"/>
              <w:ind w:left="107"/>
              <w:rPr>
                <w:rFonts w:ascii="Arial" w:hAnsi="Arial" w:cs="Arial"/>
                <w:sz w:val="24"/>
                <w:szCs w:val="24"/>
                <w:lang w:val="ru-RU"/>
              </w:rPr>
            </w:pPr>
            <w:r w:rsidRPr="00FA6F0C">
              <w:rPr>
                <w:rFonts w:ascii="Arial" w:hAnsi="Arial" w:cs="Arial"/>
                <w:sz w:val="24"/>
                <w:szCs w:val="24"/>
                <w:lang w:val="ru-RU"/>
              </w:rPr>
              <w:t>регистрации</w:t>
            </w:r>
          </w:p>
          <w:p w:rsidR="000B6D55" w:rsidRPr="00FA6F0C" w:rsidRDefault="000B6D55" w:rsidP="00CF2293">
            <w:pPr>
              <w:pStyle w:val="TableParagraph"/>
              <w:spacing w:line="256" w:lineRule="exact"/>
              <w:ind w:left="107"/>
              <w:rPr>
                <w:rFonts w:ascii="Arial" w:hAnsi="Arial" w:cs="Arial"/>
                <w:sz w:val="24"/>
                <w:szCs w:val="24"/>
                <w:lang w:val="ru-RU"/>
              </w:rPr>
            </w:pPr>
            <w:r w:rsidRPr="00FA6F0C">
              <w:rPr>
                <w:rFonts w:ascii="Arial" w:hAnsi="Arial" w:cs="Arial"/>
                <w:sz w:val="24"/>
                <w:szCs w:val="24"/>
                <w:lang w:val="ru-RU"/>
              </w:rPr>
              <w:t>заявления и</w:t>
            </w:r>
          </w:p>
          <w:p w:rsidR="000B6D55" w:rsidRPr="00FA6F0C" w:rsidRDefault="000B6D55" w:rsidP="00CF2293">
            <w:pPr>
              <w:pStyle w:val="TableParagraph"/>
              <w:spacing w:line="256" w:lineRule="exact"/>
              <w:ind w:left="107"/>
              <w:rPr>
                <w:rFonts w:ascii="Arial" w:hAnsi="Arial" w:cs="Arial"/>
                <w:sz w:val="24"/>
                <w:szCs w:val="24"/>
                <w:lang w:val="ru-RU"/>
              </w:rPr>
            </w:pPr>
            <w:r w:rsidRPr="00FA6F0C">
              <w:rPr>
                <w:rFonts w:ascii="Arial" w:hAnsi="Arial" w:cs="Arial"/>
                <w:sz w:val="24"/>
                <w:szCs w:val="24"/>
                <w:lang w:val="ru-RU"/>
              </w:rPr>
              <w:t>документов</w:t>
            </w:r>
          </w:p>
        </w:tc>
        <w:tc>
          <w:tcPr>
            <w:tcW w:w="1844" w:type="dxa"/>
          </w:tcPr>
          <w:p w:rsidR="000B6D55" w:rsidRPr="00A61898" w:rsidRDefault="000B6D55" w:rsidP="00CF2293">
            <w:pPr>
              <w:pStyle w:val="TableParagraph"/>
              <w:spacing w:line="255" w:lineRule="exact"/>
              <w:ind w:left="109"/>
              <w:rPr>
                <w:rFonts w:ascii="Arial" w:hAnsi="Arial" w:cs="Arial"/>
                <w:sz w:val="24"/>
                <w:szCs w:val="24"/>
                <w:lang w:val="ru-RU"/>
              </w:rPr>
            </w:pPr>
            <w:r>
              <w:rPr>
                <w:rFonts w:ascii="Arial" w:hAnsi="Arial" w:cs="Arial"/>
                <w:sz w:val="24"/>
                <w:szCs w:val="24"/>
                <w:lang w:val="ru-RU"/>
              </w:rPr>
              <w:t>Д</w:t>
            </w:r>
            <w:r w:rsidRPr="00A61898">
              <w:rPr>
                <w:rFonts w:ascii="Arial" w:hAnsi="Arial" w:cs="Arial"/>
                <w:sz w:val="24"/>
                <w:szCs w:val="24"/>
                <w:lang w:val="ru-RU"/>
              </w:rPr>
              <w:t>олжностное</w:t>
            </w:r>
          </w:p>
          <w:p w:rsidR="000B6D55" w:rsidRPr="007F4A14" w:rsidRDefault="000B6D55" w:rsidP="00CF2293">
            <w:pPr>
              <w:pStyle w:val="TableParagraph"/>
              <w:spacing w:line="256" w:lineRule="exact"/>
              <w:ind w:left="109"/>
              <w:rPr>
                <w:rFonts w:ascii="Arial" w:hAnsi="Arial" w:cs="Arial"/>
                <w:sz w:val="24"/>
                <w:szCs w:val="24"/>
                <w:lang w:val="ru-RU"/>
              </w:rPr>
            </w:pPr>
            <w:r w:rsidRPr="007F4A14">
              <w:rPr>
                <w:rFonts w:ascii="Arial" w:hAnsi="Arial" w:cs="Arial"/>
                <w:sz w:val="24"/>
                <w:szCs w:val="24"/>
                <w:lang w:val="ru-RU"/>
              </w:rPr>
              <w:t>лицо</w:t>
            </w:r>
          </w:p>
          <w:p w:rsidR="000B6D55" w:rsidRPr="007F4A14" w:rsidRDefault="000B6D55" w:rsidP="00CF2293">
            <w:pPr>
              <w:pStyle w:val="TableParagraph"/>
              <w:spacing w:line="256" w:lineRule="exact"/>
              <w:ind w:left="109"/>
              <w:rPr>
                <w:rFonts w:ascii="Arial" w:hAnsi="Arial" w:cs="Arial"/>
                <w:sz w:val="24"/>
                <w:szCs w:val="24"/>
                <w:lang w:val="ru-RU"/>
              </w:rPr>
            </w:pPr>
            <w:r>
              <w:rPr>
                <w:rFonts w:ascii="Arial" w:hAnsi="Arial" w:cs="Arial"/>
                <w:sz w:val="24"/>
                <w:szCs w:val="24"/>
                <w:lang w:val="ru-RU"/>
              </w:rPr>
              <w:t>Администрации</w:t>
            </w:r>
            <w:r w:rsidRPr="007F4A14">
              <w:rPr>
                <w:rFonts w:ascii="Arial" w:hAnsi="Arial" w:cs="Arial"/>
                <w:sz w:val="24"/>
                <w:szCs w:val="24"/>
                <w:lang w:val="ru-RU"/>
              </w:rPr>
              <w:t>,</w:t>
            </w:r>
          </w:p>
          <w:p w:rsidR="000B6D55" w:rsidRPr="007F4A14" w:rsidRDefault="000B6D55" w:rsidP="00CF2293">
            <w:pPr>
              <w:pStyle w:val="TableParagraph"/>
              <w:spacing w:line="256" w:lineRule="exact"/>
              <w:ind w:left="109"/>
              <w:rPr>
                <w:rFonts w:ascii="Arial" w:hAnsi="Arial" w:cs="Arial"/>
                <w:sz w:val="24"/>
                <w:szCs w:val="24"/>
                <w:lang w:val="ru-RU"/>
              </w:rPr>
            </w:pPr>
            <w:r w:rsidRPr="007F4A14">
              <w:rPr>
                <w:rFonts w:ascii="Arial" w:hAnsi="Arial" w:cs="Arial"/>
                <w:sz w:val="24"/>
                <w:szCs w:val="24"/>
                <w:lang w:val="ru-RU"/>
              </w:rPr>
              <w:t>ответственное</w:t>
            </w:r>
          </w:p>
          <w:p w:rsidR="000B6D55" w:rsidRPr="007F4A14" w:rsidRDefault="000B6D55" w:rsidP="00CF2293">
            <w:pPr>
              <w:pStyle w:val="TableParagraph"/>
              <w:spacing w:line="256" w:lineRule="exact"/>
              <w:ind w:left="109"/>
              <w:rPr>
                <w:rFonts w:ascii="Arial" w:hAnsi="Arial" w:cs="Arial"/>
                <w:sz w:val="24"/>
                <w:szCs w:val="24"/>
                <w:lang w:val="ru-RU"/>
              </w:rPr>
            </w:pPr>
            <w:r w:rsidRPr="007F4A14">
              <w:rPr>
                <w:rFonts w:ascii="Arial" w:hAnsi="Arial" w:cs="Arial"/>
                <w:sz w:val="24"/>
                <w:szCs w:val="24"/>
                <w:lang w:val="ru-RU"/>
              </w:rPr>
              <w:t>за</w:t>
            </w:r>
          </w:p>
          <w:p w:rsidR="000B6D55" w:rsidRPr="007F4A14" w:rsidRDefault="000B6D55" w:rsidP="00CF2293">
            <w:pPr>
              <w:pStyle w:val="TableParagraph"/>
              <w:spacing w:line="256" w:lineRule="exact"/>
              <w:ind w:left="109"/>
              <w:rPr>
                <w:rFonts w:ascii="Arial" w:hAnsi="Arial" w:cs="Arial"/>
                <w:sz w:val="24"/>
                <w:szCs w:val="24"/>
                <w:lang w:val="ru-RU"/>
              </w:rPr>
            </w:pPr>
            <w:r w:rsidRPr="007F4A14">
              <w:rPr>
                <w:rFonts w:ascii="Arial" w:hAnsi="Arial" w:cs="Arial"/>
                <w:sz w:val="24"/>
                <w:szCs w:val="24"/>
                <w:lang w:val="ru-RU"/>
              </w:rPr>
              <w:t>предоставление</w:t>
            </w:r>
          </w:p>
          <w:p w:rsidR="000B6D55" w:rsidRPr="007F4A14" w:rsidRDefault="000B6D55" w:rsidP="00CF2293">
            <w:pPr>
              <w:pStyle w:val="TableParagraph"/>
              <w:spacing w:line="256" w:lineRule="exact"/>
              <w:ind w:left="109"/>
              <w:rPr>
                <w:rFonts w:ascii="Arial" w:hAnsi="Arial" w:cs="Arial"/>
                <w:sz w:val="24"/>
                <w:szCs w:val="24"/>
                <w:lang w:val="ru-RU"/>
              </w:rPr>
            </w:pPr>
            <w:r w:rsidRPr="007F4A14">
              <w:rPr>
                <w:rFonts w:ascii="Arial" w:hAnsi="Arial" w:cs="Arial"/>
                <w:sz w:val="24"/>
                <w:szCs w:val="24"/>
                <w:lang w:val="ru-RU"/>
              </w:rPr>
              <w:t>государственной</w:t>
            </w:r>
          </w:p>
          <w:p w:rsidR="000B6D55" w:rsidRPr="007F4A14" w:rsidRDefault="000B6D55" w:rsidP="00CF2293">
            <w:pPr>
              <w:pStyle w:val="TableParagraph"/>
              <w:spacing w:line="256" w:lineRule="exact"/>
              <w:ind w:left="109"/>
              <w:rPr>
                <w:rFonts w:ascii="Arial" w:hAnsi="Arial" w:cs="Arial"/>
                <w:sz w:val="24"/>
                <w:szCs w:val="24"/>
                <w:lang w:val="ru-RU"/>
              </w:rPr>
            </w:pPr>
            <w:r w:rsidRPr="007F4A14">
              <w:rPr>
                <w:rFonts w:ascii="Arial" w:hAnsi="Arial" w:cs="Arial"/>
                <w:sz w:val="24"/>
                <w:szCs w:val="24"/>
                <w:lang w:val="ru-RU"/>
              </w:rPr>
              <w:t>(муниципально</w:t>
            </w:r>
          </w:p>
          <w:p w:rsidR="000B6D55" w:rsidRPr="007F4A14" w:rsidRDefault="000B6D55" w:rsidP="00CF2293">
            <w:pPr>
              <w:pStyle w:val="TableParagraph"/>
              <w:spacing w:line="256" w:lineRule="exact"/>
              <w:ind w:left="109"/>
              <w:rPr>
                <w:rFonts w:ascii="Arial" w:hAnsi="Arial" w:cs="Arial"/>
                <w:sz w:val="24"/>
                <w:szCs w:val="24"/>
                <w:lang w:val="ru-RU"/>
              </w:rPr>
            </w:pPr>
            <w:r w:rsidRPr="007F4A14">
              <w:rPr>
                <w:rFonts w:ascii="Arial" w:hAnsi="Arial" w:cs="Arial"/>
                <w:sz w:val="24"/>
                <w:szCs w:val="24"/>
                <w:lang w:val="ru-RU"/>
              </w:rPr>
              <w:t>й) услуги</w:t>
            </w:r>
          </w:p>
        </w:tc>
        <w:tc>
          <w:tcPr>
            <w:tcW w:w="1993" w:type="dxa"/>
          </w:tcPr>
          <w:p w:rsidR="000B6D55" w:rsidRPr="007F4A14" w:rsidRDefault="000B6D55" w:rsidP="00CF2293">
            <w:pPr>
              <w:pStyle w:val="TableParagraph"/>
              <w:spacing w:line="256" w:lineRule="exact"/>
              <w:ind w:left="108"/>
              <w:rPr>
                <w:rFonts w:ascii="Arial" w:hAnsi="Arial" w:cs="Arial"/>
                <w:sz w:val="24"/>
                <w:szCs w:val="24"/>
                <w:lang w:val="ru-RU"/>
              </w:rPr>
            </w:pPr>
            <w:r>
              <w:rPr>
                <w:rFonts w:ascii="Arial" w:hAnsi="Arial" w:cs="Arial"/>
                <w:sz w:val="24"/>
                <w:szCs w:val="24"/>
                <w:lang w:val="ru-RU"/>
              </w:rPr>
              <w:t>Администрация</w:t>
            </w:r>
            <w:r w:rsidRPr="007F4A14">
              <w:rPr>
                <w:rFonts w:ascii="Arial" w:hAnsi="Arial" w:cs="Arial"/>
                <w:sz w:val="24"/>
                <w:szCs w:val="24"/>
                <w:lang w:val="ru-RU"/>
              </w:rPr>
              <w:t>/ГИС/</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ПГС / СМЭВ</w:t>
            </w:r>
          </w:p>
        </w:tc>
        <w:tc>
          <w:tcPr>
            <w:tcW w:w="1985" w:type="dxa"/>
          </w:tcPr>
          <w:p w:rsidR="000B6D55" w:rsidRPr="00A61898" w:rsidRDefault="000B6D55" w:rsidP="00CF2293">
            <w:pPr>
              <w:pStyle w:val="TableParagraph"/>
              <w:spacing w:line="255" w:lineRule="exact"/>
              <w:ind w:left="106"/>
              <w:rPr>
                <w:rFonts w:ascii="Arial" w:hAnsi="Arial" w:cs="Arial"/>
                <w:sz w:val="24"/>
                <w:szCs w:val="24"/>
                <w:lang w:val="ru-RU"/>
              </w:rPr>
            </w:pPr>
            <w:r>
              <w:rPr>
                <w:rFonts w:ascii="Arial" w:hAnsi="Arial" w:cs="Arial"/>
                <w:sz w:val="24"/>
                <w:szCs w:val="24"/>
                <w:lang w:val="ru-RU"/>
              </w:rPr>
              <w:t>О</w:t>
            </w:r>
            <w:r w:rsidRPr="00A61898">
              <w:rPr>
                <w:rFonts w:ascii="Arial" w:hAnsi="Arial" w:cs="Arial"/>
                <w:sz w:val="24"/>
                <w:szCs w:val="24"/>
                <w:lang w:val="ru-RU"/>
              </w:rPr>
              <w:t>тсутствие</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документов,</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необходимых</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для</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предоставления</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государственно</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(муниципальной</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 услуги,</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находящихся в</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распоряжении</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государственных</w:t>
            </w:r>
          </w:p>
          <w:p w:rsidR="000B6D55" w:rsidRPr="007F4A14" w:rsidRDefault="000B6D55" w:rsidP="00CF2293">
            <w:pPr>
              <w:pStyle w:val="TableParagraph"/>
              <w:spacing w:line="256" w:lineRule="exact"/>
              <w:ind w:left="106"/>
              <w:rPr>
                <w:rFonts w:ascii="Arial" w:hAnsi="Arial" w:cs="Arial"/>
                <w:sz w:val="24"/>
                <w:szCs w:val="24"/>
                <w:lang w:val="ru-RU"/>
              </w:rPr>
            </w:pPr>
            <w:r w:rsidRPr="007F4A14">
              <w:rPr>
                <w:rFonts w:ascii="Arial" w:hAnsi="Arial" w:cs="Arial"/>
                <w:sz w:val="24"/>
                <w:szCs w:val="24"/>
                <w:lang w:val="ru-RU"/>
              </w:rPr>
              <w:t>органов</w:t>
            </w:r>
          </w:p>
          <w:p w:rsidR="000B6D55" w:rsidRPr="00FA0739" w:rsidRDefault="000B6D55" w:rsidP="00CF2293">
            <w:pPr>
              <w:pStyle w:val="TableParagraph"/>
              <w:spacing w:line="256" w:lineRule="exact"/>
              <w:ind w:left="106"/>
              <w:rPr>
                <w:rFonts w:ascii="Arial" w:hAnsi="Arial" w:cs="Arial"/>
                <w:sz w:val="24"/>
                <w:szCs w:val="24"/>
              </w:rPr>
            </w:pPr>
            <w:r w:rsidRPr="00FA0739">
              <w:rPr>
                <w:rFonts w:ascii="Arial" w:hAnsi="Arial" w:cs="Arial"/>
                <w:sz w:val="24"/>
                <w:szCs w:val="24"/>
              </w:rPr>
              <w:t>(организаций)</w:t>
            </w:r>
          </w:p>
        </w:tc>
        <w:tc>
          <w:tcPr>
            <w:tcW w:w="2545" w:type="dxa"/>
          </w:tcPr>
          <w:p w:rsidR="000B6D55" w:rsidRPr="00A61898" w:rsidRDefault="000B6D55" w:rsidP="00CF2293">
            <w:pPr>
              <w:pStyle w:val="TableParagraph"/>
              <w:spacing w:line="255" w:lineRule="exact"/>
              <w:ind w:left="108"/>
              <w:rPr>
                <w:rFonts w:ascii="Arial" w:hAnsi="Arial" w:cs="Arial"/>
                <w:sz w:val="24"/>
                <w:szCs w:val="24"/>
                <w:lang w:val="ru-RU"/>
              </w:rPr>
            </w:pPr>
            <w:r>
              <w:rPr>
                <w:rFonts w:ascii="Arial" w:hAnsi="Arial" w:cs="Arial"/>
                <w:sz w:val="24"/>
                <w:szCs w:val="24"/>
                <w:lang w:val="ru-RU"/>
              </w:rPr>
              <w:t>Н</w:t>
            </w:r>
            <w:r w:rsidRPr="00A61898">
              <w:rPr>
                <w:rFonts w:ascii="Arial" w:hAnsi="Arial" w:cs="Arial"/>
                <w:sz w:val="24"/>
                <w:szCs w:val="24"/>
                <w:lang w:val="ru-RU"/>
              </w:rPr>
              <w:t>аправление</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межведомственного</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запроса в органы</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(организации),</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предоставляющие</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документы</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(сведения),</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предусмотренные</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пунктом 2.9</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Административного</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регламента, в том</w:t>
            </w:r>
          </w:p>
          <w:p w:rsidR="000B6D55" w:rsidRPr="007F4A14" w:rsidRDefault="000B6D55" w:rsidP="00CF2293">
            <w:pPr>
              <w:pStyle w:val="TableParagraph"/>
              <w:spacing w:line="256" w:lineRule="exact"/>
              <w:ind w:left="108"/>
              <w:rPr>
                <w:rFonts w:ascii="Arial" w:hAnsi="Arial" w:cs="Arial"/>
                <w:sz w:val="24"/>
                <w:szCs w:val="24"/>
                <w:lang w:val="ru-RU"/>
              </w:rPr>
            </w:pPr>
            <w:r w:rsidRPr="007F4A14">
              <w:rPr>
                <w:rFonts w:ascii="Arial" w:hAnsi="Arial" w:cs="Arial"/>
                <w:sz w:val="24"/>
                <w:szCs w:val="24"/>
                <w:lang w:val="ru-RU"/>
              </w:rPr>
              <w:t>числе с</w:t>
            </w:r>
          </w:p>
          <w:p w:rsidR="000B6D55" w:rsidRPr="00A61898" w:rsidRDefault="000B6D55" w:rsidP="00CF2293">
            <w:pPr>
              <w:pStyle w:val="TableParagraph"/>
              <w:spacing w:line="256" w:lineRule="exact"/>
              <w:ind w:left="108"/>
              <w:rPr>
                <w:rFonts w:ascii="Arial" w:hAnsi="Arial" w:cs="Arial"/>
                <w:sz w:val="24"/>
                <w:szCs w:val="24"/>
                <w:lang w:val="ru-RU"/>
              </w:rPr>
            </w:pPr>
            <w:r w:rsidRPr="00A61898">
              <w:rPr>
                <w:rFonts w:ascii="Arial" w:hAnsi="Arial" w:cs="Arial"/>
                <w:sz w:val="24"/>
                <w:szCs w:val="24"/>
                <w:lang w:val="ru-RU"/>
              </w:rPr>
              <w:t>использованием</w:t>
            </w:r>
          </w:p>
          <w:p w:rsidR="000B6D55" w:rsidRPr="00FA0739" w:rsidRDefault="000B6D55" w:rsidP="00CF2293">
            <w:pPr>
              <w:pStyle w:val="TableParagraph"/>
              <w:spacing w:line="256" w:lineRule="exact"/>
              <w:ind w:left="108"/>
              <w:rPr>
                <w:rFonts w:ascii="Arial" w:hAnsi="Arial" w:cs="Arial"/>
                <w:sz w:val="24"/>
                <w:szCs w:val="24"/>
              </w:rPr>
            </w:pPr>
            <w:r w:rsidRPr="00FA0739">
              <w:rPr>
                <w:rFonts w:ascii="Arial" w:hAnsi="Arial" w:cs="Arial"/>
                <w:sz w:val="24"/>
                <w:szCs w:val="24"/>
              </w:rPr>
              <w:t>СМЭВ</w:t>
            </w:r>
          </w:p>
        </w:tc>
      </w:tr>
    </w:tbl>
    <w:p w:rsidR="000B6D55" w:rsidRPr="00FA0739" w:rsidRDefault="000B6D55" w:rsidP="000B6D55">
      <w:pPr>
        <w:spacing w:line="256" w:lineRule="exact"/>
        <w:rPr>
          <w:rFonts w:ascii="Arial" w:hAnsi="Arial" w:cs="Arial"/>
        </w:rPr>
        <w:sectPr w:rsidR="000B6D55" w:rsidRPr="00FA0739">
          <w:pgSz w:w="16840" w:h="11910" w:orient="landscape"/>
          <w:pgMar w:top="1100" w:right="420" w:bottom="280" w:left="600" w:header="720" w:footer="720" w:gutter="0"/>
          <w:cols w:space="720"/>
        </w:sectPr>
      </w:pPr>
    </w:p>
    <w:p w:rsidR="000B6D55" w:rsidRPr="00FA0739" w:rsidRDefault="000B6D55" w:rsidP="000B6D55">
      <w:pPr>
        <w:pStyle w:val="a8"/>
        <w:spacing w:before="10" w:after="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3261"/>
        <w:gridCol w:w="1809"/>
        <w:gridCol w:w="1844"/>
        <w:gridCol w:w="1993"/>
        <w:gridCol w:w="1985"/>
        <w:gridCol w:w="2545"/>
      </w:tblGrid>
      <w:tr w:rsidR="000B6D55" w:rsidRPr="00FF0315" w:rsidTr="00CF2293">
        <w:trPr>
          <w:trHeight w:val="1931"/>
        </w:trPr>
        <w:tc>
          <w:tcPr>
            <w:tcW w:w="2163" w:type="dxa"/>
          </w:tcPr>
          <w:p w:rsidR="000B6D55" w:rsidRPr="00FA0739" w:rsidRDefault="000B6D55" w:rsidP="00CF2293">
            <w:pPr>
              <w:pStyle w:val="TableParagraph"/>
              <w:ind w:left="110" w:right="208"/>
              <w:rPr>
                <w:rFonts w:ascii="Arial" w:hAnsi="Arial" w:cs="Arial"/>
                <w:sz w:val="24"/>
                <w:szCs w:val="24"/>
                <w:lang w:val="ru-RU"/>
              </w:rPr>
            </w:pPr>
            <w:r w:rsidRPr="00FA0739">
              <w:rPr>
                <w:rFonts w:ascii="Arial" w:hAnsi="Arial" w:cs="Arial"/>
                <w:sz w:val="24"/>
                <w:szCs w:val="24"/>
                <w:lang w:val="ru-RU"/>
              </w:rPr>
              <w:t>Основание для начала административной процедуры</w:t>
            </w:r>
          </w:p>
        </w:tc>
        <w:tc>
          <w:tcPr>
            <w:tcW w:w="3261" w:type="dxa"/>
          </w:tcPr>
          <w:p w:rsidR="000B6D55" w:rsidRPr="00FA0739" w:rsidRDefault="000B6D55" w:rsidP="00CF2293">
            <w:pPr>
              <w:pStyle w:val="TableParagraph"/>
              <w:ind w:left="107" w:right="303"/>
              <w:rPr>
                <w:rFonts w:ascii="Arial" w:hAnsi="Arial" w:cs="Arial"/>
                <w:sz w:val="24"/>
                <w:szCs w:val="24"/>
              </w:rPr>
            </w:pPr>
            <w:r w:rsidRPr="00FA0739">
              <w:rPr>
                <w:rFonts w:ascii="Arial" w:hAnsi="Arial" w:cs="Arial"/>
                <w:sz w:val="24"/>
                <w:szCs w:val="24"/>
              </w:rPr>
              <w:t>Содержание административных действий</w:t>
            </w:r>
          </w:p>
        </w:tc>
        <w:tc>
          <w:tcPr>
            <w:tcW w:w="1809" w:type="dxa"/>
          </w:tcPr>
          <w:p w:rsidR="000B6D55" w:rsidRPr="00FA0739" w:rsidRDefault="000B6D55" w:rsidP="00CF2293">
            <w:pPr>
              <w:pStyle w:val="TableParagraph"/>
              <w:ind w:left="107" w:right="112"/>
              <w:rPr>
                <w:rFonts w:ascii="Arial" w:hAnsi="Arial" w:cs="Arial"/>
                <w:sz w:val="24"/>
                <w:szCs w:val="24"/>
                <w:lang w:val="ru-RU"/>
              </w:rPr>
            </w:pPr>
            <w:r w:rsidRPr="00FA0739">
              <w:rPr>
                <w:rFonts w:ascii="Arial" w:hAnsi="Arial" w:cs="Arial"/>
                <w:sz w:val="24"/>
                <w:szCs w:val="24"/>
                <w:lang w:val="ru-RU"/>
              </w:rPr>
              <w:t>Срок выполнения администрат ивных действий</w:t>
            </w:r>
          </w:p>
        </w:tc>
        <w:tc>
          <w:tcPr>
            <w:tcW w:w="1844" w:type="dxa"/>
          </w:tcPr>
          <w:p w:rsidR="000B6D55" w:rsidRPr="00FA0739" w:rsidRDefault="000B6D55" w:rsidP="00CF2293">
            <w:pPr>
              <w:pStyle w:val="TableParagraph"/>
              <w:ind w:left="109" w:right="154"/>
              <w:rPr>
                <w:rFonts w:ascii="Arial" w:hAnsi="Arial" w:cs="Arial"/>
                <w:sz w:val="24"/>
                <w:szCs w:val="24"/>
                <w:lang w:val="ru-RU"/>
              </w:rPr>
            </w:pPr>
            <w:r w:rsidRPr="00FA0739">
              <w:rPr>
                <w:rFonts w:ascii="Arial" w:hAnsi="Arial" w:cs="Arial"/>
                <w:sz w:val="24"/>
                <w:szCs w:val="24"/>
                <w:lang w:val="ru-RU"/>
              </w:rPr>
              <w:t>Должностное лицо, ответственное за выполнение административ ного действия</w:t>
            </w:r>
          </w:p>
        </w:tc>
        <w:tc>
          <w:tcPr>
            <w:tcW w:w="1993" w:type="dxa"/>
          </w:tcPr>
          <w:p w:rsidR="000B6D55" w:rsidRPr="00FA0739" w:rsidRDefault="000B6D55" w:rsidP="00CF2293">
            <w:pPr>
              <w:pStyle w:val="TableParagraph"/>
              <w:ind w:left="108" w:right="93"/>
              <w:rPr>
                <w:rFonts w:ascii="Arial" w:hAnsi="Arial" w:cs="Arial"/>
                <w:sz w:val="24"/>
                <w:szCs w:val="24"/>
                <w:lang w:val="ru-RU"/>
              </w:rPr>
            </w:pPr>
            <w:r w:rsidRPr="00FA0739">
              <w:rPr>
                <w:rFonts w:ascii="Arial" w:hAnsi="Arial" w:cs="Arial"/>
                <w:sz w:val="24"/>
                <w:szCs w:val="24"/>
                <w:lang w:val="ru-RU"/>
              </w:rPr>
              <w:t>Место выполнения административн ого действия/ используемая информационная</w:t>
            </w:r>
          </w:p>
          <w:p w:rsidR="000B6D55" w:rsidRPr="00FA0739" w:rsidRDefault="000B6D55" w:rsidP="00CF2293">
            <w:pPr>
              <w:pStyle w:val="TableParagraph"/>
              <w:spacing w:line="261" w:lineRule="exact"/>
              <w:ind w:left="108"/>
              <w:rPr>
                <w:rFonts w:ascii="Arial" w:hAnsi="Arial" w:cs="Arial"/>
                <w:sz w:val="24"/>
                <w:szCs w:val="24"/>
              </w:rPr>
            </w:pPr>
            <w:r w:rsidRPr="00FA0739">
              <w:rPr>
                <w:rFonts w:ascii="Arial" w:hAnsi="Arial" w:cs="Arial"/>
                <w:sz w:val="24"/>
                <w:szCs w:val="24"/>
              </w:rPr>
              <w:t>система</w:t>
            </w:r>
          </w:p>
        </w:tc>
        <w:tc>
          <w:tcPr>
            <w:tcW w:w="1985" w:type="dxa"/>
          </w:tcPr>
          <w:p w:rsidR="000B6D55" w:rsidRPr="00FA0739" w:rsidRDefault="000B6D55" w:rsidP="00CF2293">
            <w:pPr>
              <w:pStyle w:val="TableParagraph"/>
              <w:ind w:left="106" w:right="870"/>
              <w:jc w:val="both"/>
              <w:rPr>
                <w:rFonts w:ascii="Arial" w:hAnsi="Arial" w:cs="Arial"/>
                <w:sz w:val="24"/>
                <w:szCs w:val="24"/>
              </w:rPr>
            </w:pPr>
            <w:r w:rsidRPr="00FA0739">
              <w:rPr>
                <w:rFonts w:ascii="Arial" w:hAnsi="Arial" w:cs="Arial"/>
                <w:sz w:val="24"/>
                <w:szCs w:val="24"/>
              </w:rPr>
              <w:t>Критерии принятия решения</w:t>
            </w:r>
          </w:p>
        </w:tc>
        <w:tc>
          <w:tcPr>
            <w:tcW w:w="2545" w:type="dxa"/>
          </w:tcPr>
          <w:p w:rsidR="000B6D55" w:rsidRPr="00FA0739" w:rsidRDefault="000B6D55" w:rsidP="00CF2293">
            <w:pPr>
              <w:pStyle w:val="TableParagraph"/>
              <w:ind w:left="108" w:right="389"/>
              <w:rPr>
                <w:rFonts w:ascii="Arial" w:hAnsi="Arial" w:cs="Arial"/>
                <w:sz w:val="24"/>
                <w:szCs w:val="24"/>
                <w:lang w:val="ru-RU"/>
              </w:rPr>
            </w:pPr>
            <w:r w:rsidRPr="00FA0739">
              <w:rPr>
                <w:rFonts w:ascii="Arial" w:hAnsi="Arial" w:cs="Arial"/>
                <w:sz w:val="24"/>
                <w:szCs w:val="24"/>
                <w:lang w:val="ru-RU"/>
              </w:rPr>
              <w:t>Результат административного действия, способ фиксации</w:t>
            </w:r>
          </w:p>
        </w:tc>
      </w:tr>
      <w:tr w:rsidR="000B6D55" w:rsidRPr="00FA0739" w:rsidTr="00CF2293">
        <w:trPr>
          <w:trHeight w:val="275"/>
        </w:trPr>
        <w:tc>
          <w:tcPr>
            <w:tcW w:w="2163" w:type="dxa"/>
          </w:tcPr>
          <w:p w:rsidR="000B6D55" w:rsidRPr="00FA0739" w:rsidRDefault="000B6D55" w:rsidP="00CF2293">
            <w:pPr>
              <w:pStyle w:val="TableParagraph"/>
              <w:spacing w:line="256" w:lineRule="exact"/>
              <w:ind w:left="9"/>
              <w:jc w:val="center"/>
              <w:rPr>
                <w:rFonts w:ascii="Arial" w:hAnsi="Arial" w:cs="Arial"/>
                <w:sz w:val="24"/>
                <w:szCs w:val="24"/>
              </w:rPr>
            </w:pPr>
            <w:r w:rsidRPr="00FA0739">
              <w:rPr>
                <w:rFonts w:ascii="Arial" w:hAnsi="Arial" w:cs="Arial"/>
                <w:sz w:val="24"/>
                <w:szCs w:val="24"/>
              </w:rPr>
              <w:t>1</w:t>
            </w:r>
          </w:p>
        </w:tc>
        <w:tc>
          <w:tcPr>
            <w:tcW w:w="3261"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2</w:t>
            </w:r>
          </w:p>
        </w:tc>
        <w:tc>
          <w:tcPr>
            <w:tcW w:w="1809" w:type="dxa"/>
          </w:tcPr>
          <w:p w:rsidR="000B6D55" w:rsidRPr="00FA0739" w:rsidRDefault="000B6D55" w:rsidP="00CF2293">
            <w:pPr>
              <w:pStyle w:val="TableParagraph"/>
              <w:spacing w:line="256" w:lineRule="exact"/>
              <w:ind w:left="10"/>
              <w:jc w:val="center"/>
              <w:rPr>
                <w:rFonts w:ascii="Arial" w:hAnsi="Arial" w:cs="Arial"/>
                <w:sz w:val="24"/>
                <w:szCs w:val="24"/>
              </w:rPr>
            </w:pPr>
            <w:r w:rsidRPr="00FA0739">
              <w:rPr>
                <w:rFonts w:ascii="Arial" w:hAnsi="Arial" w:cs="Arial"/>
                <w:sz w:val="24"/>
                <w:szCs w:val="24"/>
              </w:rPr>
              <w:t>3</w:t>
            </w:r>
          </w:p>
        </w:tc>
        <w:tc>
          <w:tcPr>
            <w:tcW w:w="1844" w:type="dxa"/>
          </w:tcPr>
          <w:p w:rsidR="000B6D55" w:rsidRPr="00FA0739" w:rsidRDefault="000B6D55" w:rsidP="00CF2293">
            <w:pPr>
              <w:pStyle w:val="TableParagraph"/>
              <w:spacing w:line="256" w:lineRule="exact"/>
              <w:ind w:left="12"/>
              <w:jc w:val="center"/>
              <w:rPr>
                <w:rFonts w:ascii="Arial" w:hAnsi="Arial" w:cs="Arial"/>
                <w:sz w:val="24"/>
                <w:szCs w:val="24"/>
              </w:rPr>
            </w:pPr>
            <w:r w:rsidRPr="00FA0739">
              <w:rPr>
                <w:rFonts w:ascii="Arial" w:hAnsi="Arial" w:cs="Arial"/>
                <w:sz w:val="24"/>
                <w:szCs w:val="24"/>
              </w:rPr>
              <w:t>4</w:t>
            </w:r>
          </w:p>
        </w:tc>
        <w:tc>
          <w:tcPr>
            <w:tcW w:w="1993" w:type="dxa"/>
          </w:tcPr>
          <w:p w:rsidR="000B6D55" w:rsidRPr="00FA0739" w:rsidRDefault="000B6D55" w:rsidP="00CF2293">
            <w:pPr>
              <w:pStyle w:val="TableParagraph"/>
              <w:spacing w:line="256" w:lineRule="exact"/>
              <w:ind w:left="6"/>
              <w:jc w:val="center"/>
              <w:rPr>
                <w:rFonts w:ascii="Arial" w:hAnsi="Arial" w:cs="Arial"/>
                <w:sz w:val="24"/>
                <w:szCs w:val="24"/>
              </w:rPr>
            </w:pPr>
            <w:r w:rsidRPr="00FA0739">
              <w:rPr>
                <w:rFonts w:ascii="Arial" w:hAnsi="Arial" w:cs="Arial"/>
                <w:sz w:val="24"/>
                <w:szCs w:val="24"/>
              </w:rPr>
              <w:t>5</w:t>
            </w:r>
          </w:p>
        </w:tc>
        <w:tc>
          <w:tcPr>
            <w:tcW w:w="1985"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6</w:t>
            </w:r>
          </w:p>
        </w:tc>
        <w:tc>
          <w:tcPr>
            <w:tcW w:w="2545" w:type="dxa"/>
          </w:tcPr>
          <w:p w:rsidR="000B6D55" w:rsidRPr="00FA0739" w:rsidRDefault="000B6D55" w:rsidP="00CF2293">
            <w:pPr>
              <w:pStyle w:val="TableParagraph"/>
              <w:spacing w:line="256" w:lineRule="exact"/>
              <w:ind w:left="5"/>
              <w:jc w:val="center"/>
              <w:rPr>
                <w:rFonts w:ascii="Arial" w:hAnsi="Arial" w:cs="Arial"/>
                <w:sz w:val="24"/>
                <w:szCs w:val="24"/>
              </w:rPr>
            </w:pPr>
            <w:r w:rsidRPr="00FA0739">
              <w:rPr>
                <w:rFonts w:ascii="Arial" w:hAnsi="Arial" w:cs="Arial"/>
                <w:sz w:val="24"/>
                <w:szCs w:val="24"/>
              </w:rPr>
              <w:t>7</w:t>
            </w:r>
          </w:p>
        </w:tc>
      </w:tr>
      <w:tr w:rsidR="000B6D55" w:rsidRPr="00FF0315" w:rsidTr="00CF2293">
        <w:trPr>
          <w:trHeight w:val="841"/>
        </w:trPr>
        <w:tc>
          <w:tcPr>
            <w:tcW w:w="2163" w:type="dxa"/>
          </w:tcPr>
          <w:p w:rsidR="000B6D55" w:rsidRPr="00FA0739" w:rsidRDefault="000B6D55" w:rsidP="00CF2293">
            <w:pPr>
              <w:pStyle w:val="TableParagraph"/>
              <w:rPr>
                <w:rFonts w:ascii="Arial" w:hAnsi="Arial" w:cs="Arial"/>
                <w:sz w:val="24"/>
                <w:szCs w:val="24"/>
              </w:rPr>
            </w:pPr>
          </w:p>
        </w:tc>
        <w:tc>
          <w:tcPr>
            <w:tcW w:w="3261" w:type="dxa"/>
          </w:tcPr>
          <w:p w:rsidR="000B6D55" w:rsidRPr="00FA0739" w:rsidRDefault="000B6D55" w:rsidP="00CF2293">
            <w:pPr>
              <w:pStyle w:val="TableParagraph"/>
              <w:ind w:left="107" w:right="394"/>
              <w:rPr>
                <w:rFonts w:ascii="Arial" w:hAnsi="Arial" w:cs="Arial"/>
                <w:sz w:val="24"/>
                <w:szCs w:val="24"/>
                <w:lang w:val="ru-RU"/>
              </w:rPr>
            </w:pPr>
            <w:r>
              <w:rPr>
                <w:rFonts w:ascii="Arial" w:hAnsi="Arial" w:cs="Arial"/>
                <w:sz w:val="24"/>
                <w:szCs w:val="24"/>
                <w:lang w:val="ru-RU"/>
              </w:rPr>
              <w:t>П</w:t>
            </w:r>
            <w:r w:rsidRPr="00FA0739">
              <w:rPr>
                <w:rFonts w:ascii="Arial" w:hAnsi="Arial" w:cs="Arial"/>
                <w:sz w:val="24"/>
                <w:szCs w:val="24"/>
                <w:lang w:val="ru-RU"/>
              </w:rPr>
              <w:t>олучение ответов на межведомственные запросы, формирование полного комплекта документов</w:t>
            </w:r>
          </w:p>
        </w:tc>
        <w:tc>
          <w:tcPr>
            <w:tcW w:w="1809" w:type="dxa"/>
          </w:tcPr>
          <w:p w:rsidR="000B6D55" w:rsidRPr="00FA0739" w:rsidRDefault="000B6D55" w:rsidP="00CF2293">
            <w:pPr>
              <w:pStyle w:val="TableParagraph"/>
              <w:ind w:left="107" w:right="81"/>
              <w:rPr>
                <w:rFonts w:ascii="Arial" w:hAnsi="Arial" w:cs="Arial"/>
                <w:sz w:val="24"/>
                <w:szCs w:val="24"/>
                <w:lang w:val="ru-RU"/>
              </w:rPr>
            </w:pPr>
            <w:r w:rsidRPr="00FA0739">
              <w:rPr>
                <w:rFonts w:ascii="Arial" w:hAnsi="Arial" w:cs="Arial"/>
                <w:sz w:val="24"/>
                <w:szCs w:val="24"/>
                <w:lang w:val="ru-RU"/>
              </w:rPr>
              <w:t>3 рабочих дня со дня направления межведомст венного запроса в орган или организацию</w:t>
            </w:r>
          </w:p>
          <w:p w:rsidR="000B6D55" w:rsidRPr="00FA0739" w:rsidRDefault="000B6D55" w:rsidP="00CF2293">
            <w:pPr>
              <w:pStyle w:val="TableParagraph"/>
              <w:ind w:left="107"/>
              <w:rPr>
                <w:rFonts w:ascii="Arial" w:hAnsi="Arial" w:cs="Arial"/>
                <w:sz w:val="24"/>
                <w:szCs w:val="24"/>
                <w:lang w:val="ru-RU"/>
              </w:rPr>
            </w:pPr>
            <w:r w:rsidRPr="00FA0739">
              <w:rPr>
                <w:rFonts w:ascii="Arial" w:hAnsi="Arial" w:cs="Arial"/>
                <w:sz w:val="24"/>
                <w:szCs w:val="24"/>
                <w:lang w:val="ru-RU"/>
              </w:rPr>
              <w:t>,</w:t>
            </w:r>
          </w:p>
          <w:p w:rsidR="000B6D55" w:rsidRPr="00FA0739" w:rsidRDefault="000B6D55" w:rsidP="00CF2293">
            <w:pPr>
              <w:pStyle w:val="TableParagraph"/>
              <w:ind w:left="107" w:right="112"/>
              <w:rPr>
                <w:rFonts w:ascii="Arial" w:hAnsi="Arial" w:cs="Arial"/>
                <w:sz w:val="24"/>
                <w:szCs w:val="24"/>
                <w:lang w:val="ru-RU"/>
              </w:rPr>
            </w:pPr>
            <w:r>
              <w:rPr>
                <w:rFonts w:ascii="Arial" w:hAnsi="Arial" w:cs="Arial"/>
                <w:sz w:val="24"/>
                <w:szCs w:val="24"/>
                <w:lang w:val="ru-RU"/>
              </w:rPr>
              <w:t>предоставля</w:t>
            </w:r>
            <w:r w:rsidRPr="00FA0739">
              <w:rPr>
                <w:rFonts w:ascii="Arial" w:hAnsi="Arial" w:cs="Arial"/>
                <w:sz w:val="24"/>
                <w:szCs w:val="24"/>
                <w:lang w:val="ru-RU"/>
              </w:rPr>
              <w:t>ющие документ и информаци ю,</w:t>
            </w:r>
            <w:r>
              <w:rPr>
                <w:rFonts w:ascii="Arial" w:hAnsi="Arial" w:cs="Arial"/>
                <w:sz w:val="24"/>
                <w:szCs w:val="24"/>
                <w:lang w:val="ru-RU"/>
              </w:rPr>
              <w:t xml:space="preserve"> если иные сроки не предусмотрены законодател</w:t>
            </w:r>
            <w:r w:rsidRPr="00FA0739">
              <w:rPr>
                <w:rFonts w:ascii="Arial" w:hAnsi="Arial" w:cs="Arial"/>
                <w:sz w:val="24"/>
                <w:szCs w:val="24"/>
                <w:lang w:val="ru-RU"/>
              </w:rPr>
              <w:t xml:space="preserve">ьством Российской Федерации </w:t>
            </w:r>
            <w:r w:rsidRPr="00FA0739">
              <w:rPr>
                <w:rFonts w:ascii="Arial" w:hAnsi="Arial" w:cs="Arial"/>
                <w:spacing w:val="-15"/>
                <w:sz w:val="24"/>
                <w:szCs w:val="24"/>
                <w:lang w:val="ru-RU"/>
              </w:rPr>
              <w:t xml:space="preserve">и </w:t>
            </w:r>
            <w:r w:rsidRPr="00FA0739">
              <w:rPr>
                <w:rFonts w:ascii="Arial" w:hAnsi="Arial" w:cs="Arial"/>
                <w:sz w:val="24"/>
                <w:szCs w:val="24"/>
                <w:lang w:val="ru-RU"/>
              </w:rPr>
              <w:t>субъекта</w:t>
            </w:r>
          </w:p>
          <w:p w:rsidR="000B6D55" w:rsidRPr="00FA0739" w:rsidRDefault="000B6D55" w:rsidP="00CF2293">
            <w:pPr>
              <w:pStyle w:val="TableParagraph"/>
              <w:spacing w:line="270" w:lineRule="atLeast"/>
              <w:ind w:left="107" w:right="226"/>
              <w:rPr>
                <w:rFonts w:ascii="Arial" w:hAnsi="Arial" w:cs="Arial"/>
                <w:sz w:val="24"/>
                <w:szCs w:val="24"/>
              </w:rPr>
            </w:pPr>
            <w:r w:rsidRPr="00FA0739">
              <w:rPr>
                <w:rFonts w:ascii="Arial" w:hAnsi="Arial" w:cs="Arial"/>
                <w:sz w:val="24"/>
                <w:szCs w:val="24"/>
              </w:rPr>
              <w:t>Российской Федерации</w:t>
            </w:r>
          </w:p>
        </w:tc>
        <w:tc>
          <w:tcPr>
            <w:tcW w:w="1844" w:type="dxa"/>
          </w:tcPr>
          <w:p w:rsidR="000B6D55" w:rsidRPr="00FA0739" w:rsidRDefault="000B6D55" w:rsidP="00CF2293">
            <w:pPr>
              <w:pStyle w:val="TableParagraph"/>
              <w:ind w:left="109" w:right="87"/>
              <w:rPr>
                <w:rFonts w:ascii="Arial" w:hAnsi="Arial" w:cs="Arial"/>
                <w:sz w:val="24"/>
                <w:szCs w:val="24"/>
                <w:lang w:val="ru-RU"/>
              </w:rPr>
            </w:pPr>
            <w:r>
              <w:rPr>
                <w:rFonts w:ascii="Arial" w:hAnsi="Arial" w:cs="Arial"/>
                <w:sz w:val="24"/>
                <w:szCs w:val="24"/>
                <w:lang w:val="ru-RU"/>
              </w:rPr>
              <w:t>Д</w:t>
            </w:r>
            <w:r w:rsidRPr="00FA0739">
              <w:rPr>
                <w:rFonts w:ascii="Arial" w:hAnsi="Arial" w:cs="Arial"/>
                <w:sz w:val="24"/>
                <w:szCs w:val="24"/>
                <w:lang w:val="ru-RU"/>
              </w:rPr>
              <w:t xml:space="preserve">олжностное лицо </w:t>
            </w:r>
            <w:r>
              <w:rPr>
                <w:rFonts w:ascii="Arial" w:hAnsi="Arial" w:cs="Arial"/>
                <w:sz w:val="24"/>
                <w:szCs w:val="24"/>
                <w:lang w:val="ru-RU"/>
              </w:rPr>
              <w:t>Администрации</w:t>
            </w:r>
            <w:r w:rsidRPr="00FA0739">
              <w:rPr>
                <w:rFonts w:ascii="Arial" w:hAnsi="Arial" w:cs="Arial"/>
                <w:sz w:val="24"/>
                <w:szCs w:val="24"/>
                <w:lang w:val="ru-RU"/>
              </w:rPr>
              <w:t>, ответственное за предоставление государственно й (муниципально й) услуги</w:t>
            </w:r>
          </w:p>
        </w:tc>
        <w:tc>
          <w:tcPr>
            <w:tcW w:w="1993" w:type="dxa"/>
          </w:tcPr>
          <w:p w:rsidR="000B6D55" w:rsidRPr="00FA0739" w:rsidRDefault="000B6D55" w:rsidP="00CF2293">
            <w:pPr>
              <w:pStyle w:val="TableParagraph"/>
              <w:ind w:left="108" w:right="151"/>
              <w:rPr>
                <w:rFonts w:ascii="Arial" w:hAnsi="Arial" w:cs="Arial"/>
                <w:sz w:val="24"/>
                <w:szCs w:val="24"/>
                <w:lang w:val="ru-RU"/>
              </w:rPr>
            </w:pPr>
            <w:r>
              <w:rPr>
                <w:rFonts w:ascii="Arial" w:hAnsi="Arial" w:cs="Arial"/>
                <w:sz w:val="24"/>
                <w:szCs w:val="24"/>
                <w:lang w:val="ru-RU"/>
              </w:rPr>
              <w:t>Администрация</w:t>
            </w:r>
            <w:r w:rsidRPr="00FA0739">
              <w:rPr>
                <w:rFonts w:ascii="Arial" w:hAnsi="Arial" w:cs="Arial"/>
                <w:sz w:val="24"/>
                <w:szCs w:val="24"/>
                <w:lang w:val="ru-RU"/>
              </w:rPr>
              <w:t>) /ГИС/ ПГС / СМЭВ</w:t>
            </w:r>
          </w:p>
        </w:tc>
        <w:tc>
          <w:tcPr>
            <w:tcW w:w="1985" w:type="dxa"/>
          </w:tcPr>
          <w:p w:rsidR="000B6D55" w:rsidRPr="00FA0739" w:rsidRDefault="000B6D55" w:rsidP="00CF2293">
            <w:pPr>
              <w:pStyle w:val="TableParagraph"/>
              <w:spacing w:line="271" w:lineRule="exact"/>
              <w:ind w:left="106"/>
              <w:rPr>
                <w:rFonts w:ascii="Arial" w:hAnsi="Arial" w:cs="Arial"/>
                <w:sz w:val="24"/>
                <w:szCs w:val="24"/>
              </w:rPr>
            </w:pPr>
            <w:r w:rsidRPr="00FA0739">
              <w:rPr>
                <w:rFonts w:ascii="Arial" w:hAnsi="Arial" w:cs="Arial"/>
                <w:sz w:val="24"/>
                <w:szCs w:val="24"/>
              </w:rPr>
              <w:t>–</w:t>
            </w:r>
          </w:p>
        </w:tc>
        <w:tc>
          <w:tcPr>
            <w:tcW w:w="2545" w:type="dxa"/>
          </w:tcPr>
          <w:p w:rsidR="000B6D55" w:rsidRPr="00FA0739" w:rsidRDefault="000B6D55" w:rsidP="00CF2293">
            <w:pPr>
              <w:pStyle w:val="TableParagraph"/>
              <w:ind w:left="108" w:right="-30"/>
              <w:rPr>
                <w:rFonts w:ascii="Arial" w:hAnsi="Arial" w:cs="Arial"/>
                <w:sz w:val="24"/>
                <w:szCs w:val="24"/>
                <w:lang w:val="ru-RU"/>
              </w:rPr>
            </w:pPr>
            <w:r>
              <w:rPr>
                <w:rFonts w:ascii="Arial" w:hAnsi="Arial" w:cs="Arial"/>
                <w:sz w:val="24"/>
                <w:szCs w:val="24"/>
                <w:lang w:val="ru-RU"/>
              </w:rPr>
              <w:t>П</w:t>
            </w:r>
            <w:r w:rsidRPr="00FA0739">
              <w:rPr>
                <w:rFonts w:ascii="Arial" w:hAnsi="Arial" w:cs="Arial"/>
                <w:sz w:val="24"/>
                <w:szCs w:val="24"/>
                <w:lang w:val="ru-RU"/>
              </w:rPr>
              <w:t>олучение документов (сведений), необходимых д</w:t>
            </w:r>
            <w:r>
              <w:rPr>
                <w:rFonts w:ascii="Arial" w:hAnsi="Arial" w:cs="Arial"/>
                <w:sz w:val="24"/>
                <w:szCs w:val="24"/>
                <w:lang w:val="ru-RU"/>
              </w:rPr>
              <w:t>ля предоставления государственно</w:t>
            </w:r>
            <w:r w:rsidRPr="00FA0739">
              <w:rPr>
                <w:rFonts w:ascii="Arial" w:hAnsi="Arial" w:cs="Arial"/>
                <w:sz w:val="24"/>
                <w:szCs w:val="24"/>
                <w:lang w:val="ru-RU"/>
              </w:rPr>
              <w:t>й (муниципальной) услуги</w:t>
            </w:r>
          </w:p>
        </w:tc>
      </w:tr>
    </w:tbl>
    <w:p w:rsidR="000B6D55" w:rsidRPr="00A61898" w:rsidRDefault="000B6D55" w:rsidP="000B6D55">
      <w:pPr>
        <w:spacing w:line="270" w:lineRule="exact"/>
        <w:rPr>
          <w:rFonts w:ascii="Arial" w:hAnsi="Arial" w:cs="Arial"/>
        </w:rPr>
        <w:sectPr w:rsidR="000B6D55" w:rsidRPr="00A61898">
          <w:pgSz w:w="16840" w:h="11910" w:orient="landscape"/>
          <w:pgMar w:top="1100" w:right="420" w:bottom="280" w:left="600" w:header="720" w:footer="720" w:gutter="0"/>
          <w:cols w:space="720"/>
        </w:sectPr>
      </w:pPr>
    </w:p>
    <w:p w:rsidR="000B6D55" w:rsidRPr="00A61898" w:rsidRDefault="000B6D55" w:rsidP="000B6D55">
      <w:pPr>
        <w:pStyle w:val="a8"/>
        <w:spacing w:before="10" w:after="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399"/>
        <w:gridCol w:w="1558"/>
        <w:gridCol w:w="2018"/>
        <w:gridCol w:w="1819"/>
        <w:gridCol w:w="1985"/>
        <w:gridCol w:w="2545"/>
      </w:tblGrid>
      <w:tr w:rsidR="000B6D55" w:rsidRPr="00FF0315" w:rsidTr="00CF2293">
        <w:trPr>
          <w:trHeight w:val="1931"/>
        </w:trPr>
        <w:tc>
          <w:tcPr>
            <w:tcW w:w="2276" w:type="dxa"/>
          </w:tcPr>
          <w:p w:rsidR="000B6D55" w:rsidRPr="00FA0739" w:rsidRDefault="000B6D55" w:rsidP="00CF2293">
            <w:pPr>
              <w:pStyle w:val="TableParagraph"/>
              <w:ind w:left="110" w:right="208"/>
              <w:rPr>
                <w:rFonts w:ascii="Arial" w:hAnsi="Arial" w:cs="Arial"/>
                <w:sz w:val="24"/>
                <w:szCs w:val="24"/>
                <w:lang w:val="ru-RU"/>
              </w:rPr>
            </w:pPr>
            <w:r w:rsidRPr="00FA0739">
              <w:rPr>
                <w:rFonts w:ascii="Arial" w:hAnsi="Arial" w:cs="Arial"/>
                <w:sz w:val="24"/>
                <w:szCs w:val="24"/>
                <w:lang w:val="ru-RU"/>
              </w:rPr>
              <w:t>Основание для начала административной процедуры</w:t>
            </w:r>
          </w:p>
        </w:tc>
        <w:tc>
          <w:tcPr>
            <w:tcW w:w="3399" w:type="dxa"/>
          </w:tcPr>
          <w:p w:rsidR="000B6D55" w:rsidRPr="00FA0739" w:rsidRDefault="000B6D55" w:rsidP="00CF2293">
            <w:pPr>
              <w:pStyle w:val="TableParagraph"/>
              <w:ind w:left="107" w:right="303"/>
              <w:rPr>
                <w:rFonts w:ascii="Arial" w:hAnsi="Arial" w:cs="Arial"/>
                <w:sz w:val="24"/>
                <w:szCs w:val="24"/>
              </w:rPr>
            </w:pPr>
            <w:r w:rsidRPr="00FA0739">
              <w:rPr>
                <w:rFonts w:ascii="Arial" w:hAnsi="Arial" w:cs="Arial"/>
                <w:sz w:val="24"/>
                <w:szCs w:val="24"/>
              </w:rPr>
              <w:t>Содержание административных действий</w:t>
            </w:r>
          </w:p>
        </w:tc>
        <w:tc>
          <w:tcPr>
            <w:tcW w:w="1558" w:type="dxa"/>
          </w:tcPr>
          <w:p w:rsidR="000B6D55" w:rsidRPr="00FA0739" w:rsidRDefault="000B6D55" w:rsidP="00CF2293">
            <w:pPr>
              <w:pStyle w:val="TableParagraph"/>
              <w:ind w:left="107" w:right="112"/>
              <w:rPr>
                <w:rFonts w:ascii="Arial" w:hAnsi="Arial" w:cs="Arial"/>
                <w:sz w:val="24"/>
                <w:szCs w:val="24"/>
                <w:lang w:val="ru-RU"/>
              </w:rPr>
            </w:pPr>
            <w:r w:rsidRPr="00FA0739">
              <w:rPr>
                <w:rFonts w:ascii="Arial" w:hAnsi="Arial" w:cs="Arial"/>
                <w:sz w:val="24"/>
                <w:szCs w:val="24"/>
                <w:lang w:val="ru-RU"/>
              </w:rPr>
              <w:t>Срок выполнения администрат ивных действий</w:t>
            </w:r>
          </w:p>
        </w:tc>
        <w:tc>
          <w:tcPr>
            <w:tcW w:w="2018" w:type="dxa"/>
          </w:tcPr>
          <w:p w:rsidR="000B6D55" w:rsidRPr="00FA0739" w:rsidRDefault="000B6D55" w:rsidP="00CF2293">
            <w:pPr>
              <w:pStyle w:val="TableParagraph"/>
              <w:ind w:left="109" w:right="154"/>
              <w:rPr>
                <w:rFonts w:ascii="Arial" w:hAnsi="Arial" w:cs="Arial"/>
                <w:sz w:val="24"/>
                <w:szCs w:val="24"/>
                <w:lang w:val="ru-RU"/>
              </w:rPr>
            </w:pPr>
            <w:r w:rsidRPr="00FA0739">
              <w:rPr>
                <w:rFonts w:ascii="Arial" w:hAnsi="Arial" w:cs="Arial"/>
                <w:sz w:val="24"/>
                <w:szCs w:val="24"/>
                <w:lang w:val="ru-RU"/>
              </w:rPr>
              <w:t>Должностное лицо, ответственное за выполнение административ ного действия</w:t>
            </w:r>
          </w:p>
        </w:tc>
        <w:tc>
          <w:tcPr>
            <w:tcW w:w="1819" w:type="dxa"/>
          </w:tcPr>
          <w:p w:rsidR="000B6D55" w:rsidRPr="00FA0739" w:rsidRDefault="000B6D55" w:rsidP="00CF2293">
            <w:pPr>
              <w:pStyle w:val="TableParagraph"/>
              <w:ind w:left="108" w:right="93"/>
              <w:rPr>
                <w:rFonts w:ascii="Arial" w:hAnsi="Arial" w:cs="Arial"/>
                <w:sz w:val="24"/>
                <w:szCs w:val="24"/>
                <w:lang w:val="ru-RU"/>
              </w:rPr>
            </w:pPr>
            <w:r w:rsidRPr="00FA0739">
              <w:rPr>
                <w:rFonts w:ascii="Arial" w:hAnsi="Arial" w:cs="Arial"/>
                <w:sz w:val="24"/>
                <w:szCs w:val="24"/>
                <w:lang w:val="ru-RU"/>
              </w:rPr>
              <w:t>Место выполнения административн ого действия/ используемая информационная</w:t>
            </w:r>
          </w:p>
          <w:p w:rsidR="000B6D55" w:rsidRPr="00FA0739" w:rsidRDefault="000B6D55" w:rsidP="00CF2293">
            <w:pPr>
              <w:pStyle w:val="TableParagraph"/>
              <w:spacing w:line="261" w:lineRule="exact"/>
              <w:ind w:left="108"/>
              <w:rPr>
                <w:rFonts w:ascii="Arial" w:hAnsi="Arial" w:cs="Arial"/>
                <w:sz w:val="24"/>
                <w:szCs w:val="24"/>
              </w:rPr>
            </w:pPr>
            <w:r w:rsidRPr="00FA0739">
              <w:rPr>
                <w:rFonts w:ascii="Arial" w:hAnsi="Arial" w:cs="Arial"/>
                <w:sz w:val="24"/>
                <w:szCs w:val="24"/>
              </w:rPr>
              <w:t>система</w:t>
            </w:r>
          </w:p>
        </w:tc>
        <w:tc>
          <w:tcPr>
            <w:tcW w:w="1985" w:type="dxa"/>
          </w:tcPr>
          <w:p w:rsidR="000B6D55" w:rsidRPr="00FA0739" w:rsidRDefault="000B6D55" w:rsidP="00CF2293">
            <w:pPr>
              <w:pStyle w:val="TableParagraph"/>
              <w:ind w:left="106" w:right="870"/>
              <w:jc w:val="both"/>
              <w:rPr>
                <w:rFonts w:ascii="Arial" w:hAnsi="Arial" w:cs="Arial"/>
                <w:sz w:val="24"/>
                <w:szCs w:val="24"/>
              </w:rPr>
            </w:pPr>
            <w:r w:rsidRPr="00FA0739">
              <w:rPr>
                <w:rFonts w:ascii="Arial" w:hAnsi="Arial" w:cs="Arial"/>
                <w:sz w:val="24"/>
                <w:szCs w:val="24"/>
              </w:rPr>
              <w:t>Критерии принятия решения</w:t>
            </w:r>
          </w:p>
        </w:tc>
        <w:tc>
          <w:tcPr>
            <w:tcW w:w="2545" w:type="dxa"/>
          </w:tcPr>
          <w:p w:rsidR="000B6D55" w:rsidRPr="00FA0739" w:rsidRDefault="000B6D55" w:rsidP="00CF2293">
            <w:pPr>
              <w:pStyle w:val="TableParagraph"/>
              <w:ind w:left="108" w:right="389"/>
              <w:rPr>
                <w:rFonts w:ascii="Arial" w:hAnsi="Arial" w:cs="Arial"/>
                <w:sz w:val="24"/>
                <w:szCs w:val="24"/>
                <w:lang w:val="ru-RU"/>
              </w:rPr>
            </w:pPr>
            <w:r w:rsidRPr="00FA0739">
              <w:rPr>
                <w:rFonts w:ascii="Arial" w:hAnsi="Arial" w:cs="Arial"/>
                <w:sz w:val="24"/>
                <w:szCs w:val="24"/>
                <w:lang w:val="ru-RU"/>
              </w:rPr>
              <w:t>Результат административного действия, способ фиксации</w:t>
            </w:r>
          </w:p>
        </w:tc>
      </w:tr>
      <w:tr w:rsidR="000B6D55" w:rsidRPr="00FA0739" w:rsidTr="00CF2293">
        <w:trPr>
          <w:trHeight w:val="275"/>
        </w:trPr>
        <w:tc>
          <w:tcPr>
            <w:tcW w:w="2276" w:type="dxa"/>
          </w:tcPr>
          <w:p w:rsidR="000B6D55" w:rsidRPr="00FA0739" w:rsidRDefault="000B6D55" w:rsidP="00CF2293">
            <w:pPr>
              <w:pStyle w:val="TableParagraph"/>
              <w:spacing w:line="256" w:lineRule="exact"/>
              <w:ind w:left="9"/>
              <w:jc w:val="center"/>
              <w:rPr>
                <w:rFonts w:ascii="Arial" w:hAnsi="Arial" w:cs="Arial"/>
                <w:sz w:val="24"/>
                <w:szCs w:val="24"/>
              </w:rPr>
            </w:pPr>
            <w:r w:rsidRPr="00FA0739">
              <w:rPr>
                <w:rFonts w:ascii="Arial" w:hAnsi="Arial" w:cs="Arial"/>
                <w:sz w:val="24"/>
                <w:szCs w:val="24"/>
              </w:rPr>
              <w:t>1</w:t>
            </w:r>
          </w:p>
        </w:tc>
        <w:tc>
          <w:tcPr>
            <w:tcW w:w="3399"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2</w:t>
            </w:r>
          </w:p>
        </w:tc>
        <w:tc>
          <w:tcPr>
            <w:tcW w:w="1558" w:type="dxa"/>
          </w:tcPr>
          <w:p w:rsidR="000B6D55" w:rsidRPr="00FA0739" w:rsidRDefault="000B6D55" w:rsidP="00CF2293">
            <w:pPr>
              <w:pStyle w:val="TableParagraph"/>
              <w:spacing w:line="256" w:lineRule="exact"/>
              <w:ind w:left="10"/>
              <w:jc w:val="center"/>
              <w:rPr>
                <w:rFonts w:ascii="Arial" w:hAnsi="Arial" w:cs="Arial"/>
                <w:sz w:val="24"/>
                <w:szCs w:val="24"/>
              </w:rPr>
            </w:pPr>
            <w:r w:rsidRPr="00FA0739">
              <w:rPr>
                <w:rFonts w:ascii="Arial" w:hAnsi="Arial" w:cs="Arial"/>
                <w:sz w:val="24"/>
                <w:szCs w:val="24"/>
              </w:rPr>
              <w:t>3</w:t>
            </w:r>
          </w:p>
        </w:tc>
        <w:tc>
          <w:tcPr>
            <w:tcW w:w="2018" w:type="dxa"/>
          </w:tcPr>
          <w:p w:rsidR="000B6D55" w:rsidRPr="00FA0739" w:rsidRDefault="000B6D55" w:rsidP="00CF2293">
            <w:pPr>
              <w:pStyle w:val="TableParagraph"/>
              <w:spacing w:line="256" w:lineRule="exact"/>
              <w:ind w:left="12"/>
              <w:jc w:val="center"/>
              <w:rPr>
                <w:rFonts w:ascii="Arial" w:hAnsi="Arial" w:cs="Arial"/>
                <w:sz w:val="24"/>
                <w:szCs w:val="24"/>
              </w:rPr>
            </w:pPr>
            <w:r w:rsidRPr="00FA0739">
              <w:rPr>
                <w:rFonts w:ascii="Arial" w:hAnsi="Arial" w:cs="Arial"/>
                <w:sz w:val="24"/>
                <w:szCs w:val="24"/>
              </w:rPr>
              <w:t>4</w:t>
            </w:r>
          </w:p>
        </w:tc>
        <w:tc>
          <w:tcPr>
            <w:tcW w:w="1819" w:type="dxa"/>
          </w:tcPr>
          <w:p w:rsidR="000B6D55" w:rsidRPr="00FA0739" w:rsidRDefault="000B6D55" w:rsidP="00CF2293">
            <w:pPr>
              <w:pStyle w:val="TableParagraph"/>
              <w:spacing w:line="256" w:lineRule="exact"/>
              <w:ind w:left="6"/>
              <w:jc w:val="center"/>
              <w:rPr>
                <w:rFonts w:ascii="Arial" w:hAnsi="Arial" w:cs="Arial"/>
                <w:sz w:val="24"/>
                <w:szCs w:val="24"/>
              </w:rPr>
            </w:pPr>
            <w:r w:rsidRPr="00FA0739">
              <w:rPr>
                <w:rFonts w:ascii="Arial" w:hAnsi="Arial" w:cs="Arial"/>
                <w:sz w:val="24"/>
                <w:szCs w:val="24"/>
              </w:rPr>
              <w:t>5</w:t>
            </w:r>
          </w:p>
        </w:tc>
        <w:tc>
          <w:tcPr>
            <w:tcW w:w="1985"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6</w:t>
            </w:r>
          </w:p>
        </w:tc>
        <w:tc>
          <w:tcPr>
            <w:tcW w:w="2545" w:type="dxa"/>
          </w:tcPr>
          <w:p w:rsidR="000B6D55" w:rsidRPr="00FA0739" w:rsidRDefault="000B6D55" w:rsidP="00CF2293">
            <w:pPr>
              <w:pStyle w:val="TableParagraph"/>
              <w:spacing w:line="256" w:lineRule="exact"/>
              <w:ind w:left="5"/>
              <w:jc w:val="center"/>
              <w:rPr>
                <w:rFonts w:ascii="Arial" w:hAnsi="Arial" w:cs="Arial"/>
                <w:sz w:val="24"/>
                <w:szCs w:val="24"/>
              </w:rPr>
            </w:pPr>
            <w:r w:rsidRPr="00FA0739">
              <w:rPr>
                <w:rFonts w:ascii="Arial" w:hAnsi="Arial" w:cs="Arial"/>
                <w:sz w:val="24"/>
                <w:szCs w:val="24"/>
              </w:rPr>
              <w:t>7</w:t>
            </w:r>
          </w:p>
        </w:tc>
      </w:tr>
      <w:tr w:rsidR="000B6D55" w:rsidRPr="00FA0739" w:rsidTr="00CF2293">
        <w:trPr>
          <w:trHeight w:val="275"/>
        </w:trPr>
        <w:tc>
          <w:tcPr>
            <w:tcW w:w="15600" w:type="dxa"/>
            <w:gridSpan w:val="7"/>
          </w:tcPr>
          <w:p w:rsidR="000B6D55" w:rsidRPr="00FA0739" w:rsidRDefault="000B6D55" w:rsidP="00CF2293">
            <w:pPr>
              <w:pStyle w:val="TableParagraph"/>
              <w:spacing w:line="256" w:lineRule="exact"/>
              <w:ind w:left="5"/>
              <w:jc w:val="center"/>
              <w:rPr>
                <w:rFonts w:ascii="Arial" w:hAnsi="Arial" w:cs="Arial"/>
                <w:sz w:val="24"/>
                <w:szCs w:val="24"/>
              </w:rPr>
            </w:pPr>
            <w:r w:rsidRPr="00FA0739">
              <w:rPr>
                <w:rFonts w:ascii="Arial" w:hAnsi="Arial" w:cs="Arial"/>
                <w:sz w:val="24"/>
                <w:szCs w:val="24"/>
              </w:rPr>
              <w:t>3. Рассмотрение документов и сведений</w:t>
            </w:r>
          </w:p>
        </w:tc>
      </w:tr>
      <w:tr w:rsidR="000B6D55" w:rsidRPr="0089202E" w:rsidTr="00CF2293">
        <w:trPr>
          <w:trHeight w:val="275"/>
        </w:trPr>
        <w:tc>
          <w:tcPr>
            <w:tcW w:w="2276" w:type="dxa"/>
            <w:vMerge w:val="restart"/>
          </w:tcPr>
          <w:p w:rsidR="000B6D55" w:rsidRPr="00455483" w:rsidRDefault="000B6D55" w:rsidP="00CF2293">
            <w:pPr>
              <w:pStyle w:val="TableParagraph"/>
              <w:spacing w:line="256" w:lineRule="exact"/>
              <w:ind w:left="110"/>
              <w:rPr>
                <w:rFonts w:ascii="Arial" w:hAnsi="Arial" w:cs="Arial"/>
                <w:sz w:val="24"/>
                <w:szCs w:val="24"/>
                <w:lang w:val="ru-RU"/>
              </w:rPr>
            </w:pPr>
            <w:r>
              <w:rPr>
                <w:rFonts w:ascii="Arial" w:hAnsi="Arial" w:cs="Arial"/>
                <w:sz w:val="24"/>
                <w:szCs w:val="24"/>
                <w:lang w:val="ru-RU"/>
              </w:rPr>
              <w:t>П</w:t>
            </w:r>
            <w:r w:rsidRPr="00455483">
              <w:rPr>
                <w:rFonts w:ascii="Arial" w:hAnsi="Arial" w:cs="Arial"/>
                <w:sz w:val="24"/>
                <w:szCs w:val="24"/>
                <w:lang w:val="ru-RU"/>
              </w:rPr>
              <w:t>акет</w:t>
            </w:r>
          </w:p>
          <w:p w:rsidR="000B6D55" w:rsidRPr="00455483" w:rsidRDefault="000B6D55" w:rsidP="00CF2293">
            <w:pPr>
              <w:pStyle w:val="TableParagraph"/>
              <w:spacing w:line="256" w:lineRule="exact"/>
              <w:ind w:left="110"/>
              <w:rPr>
                <w:rFonts w:ascii="Arial" w:hAnsi="Arial" w:cs="Arial"/>
                <w:sz w:val="24"/>
                <w:szCs w:val="24"/>
                <w:lang w:val="ru-RU"/>
              </w:rPr>
            </w:pPr>
            <w:r w:rsidRPr="00455483">
              <w:rPr>
                <w:rFonts w:ascii="Arial" w:hAnsi="Arial" w:cs="Arial"/>
                <w:sz w:val="24"/>
                <w:szCs w:val="24"/>
                <w:lang w:val="ru-RU"/>
              </w:rPr>
              <w:t>зарегистрированных документов,</w:t>
            </w:r>
          </w:p>
          <w:p w:rsidR="000B6D55" w:rsidRPr="00455483" w:rsidRDefault="000B6D55" w:rsidP="00CF2293">
            <w:pPr>
              <w:pStyle w:val="TableParagraph"/>
              <w:spacing w:line="256" w:lineRule="exact"/>
              <w:ind w:left="110"/>
              <w:rPr>
                <w:rFonts w:ascii="Arial" w:hAnsi="Arial" w:cs="Arial"/>
                <w:sz w:val="24"/>
                <w:szCs w:val="24"/>
                <w:lang w:val="ru-RU"/>
              </w:rPr>
            </w:pPr>
            <w:r w:rsidRPr="00455483">
              <w:rPr>
                <w:rFonts w:ascii="Arial" w:hAnsi="Arial" w:cs="Arial"/>
                <w:sz w:val="24"/>
                <w:szCs w:val="24"/>
                <w:lang w:val="ru-RU"/>
              </w:rPr>
              <w:t>поступивших</w:t>
            </w:r>
          </w:p>
          <w:p w:rsidR="000B6D55" w:rsidRPr="00455483" w:rsidRDefault="000B6D55" w:rsidP="00CF2293">
            <w:pPr>
              <w:pStyle w:val="TableParagraph"/>
              <w:spacing w:line="256" w:lineRule="exact"/>
              <w:ind w:left="110"/>
              <w:rPr>
                <w:rFonts w:ascii="Arial" w:hAnsi="Arial" w:cs="Arial"/>
                <w:sz w:val="24"/>
                <w:szCs w:val="24"/>
                <w:lang w:val="ru-RU"/>
              </w:rPr>
            </w:pPr>
            <w:r w:rsidRPr="00455483">
              <w:rPr>
                <w:rFonts w:ascii="Arial" w:hAnsi="Arial" w:cs="Arial"/>
                <w:sz w:val="24"/>
                <w:szCs w:val="24"/>
                <w:lang w:val="ru-RU"/>
              </w:rPr>
              <w:t>должностному</w:t>
            </w:r>
          </w:p>
          <w:p w:rsidR="000B6D55" w:rsidRPr="00455483" w:rsidRDefault="000B6D55" w:rsidP="00CF2293">
            <w:pPr>
              <w:pStyle w:val="TableParagraph"/>
              <w:spacing w:line="256" w:lineRule="exact"/>
              <w:ind w:left="110"/>
              <w:rPr>
                <w:rFonts w:ascii="Arial" w:hAnsi="Arial" w:cs="Arial"/>
                <w:sz w:val="24"/>
                <w:szCs w:val="24"/>
                <w:lang w:val="ru-RU"/>
              </w:rPr>
            </w:pPr>
            <w:r w:rsidRPr="00455483">
              <w:rPr>
                <w:rFonts w:ascii="Arial" w:hAnsi="Arial" w:cs="Arial"/>
                <w:sz w:val="24"/>
                <w:szCs w:val="24"/>
                <w:lang w:val="ru-RU"/>
              </w:rPr>
              <w:t>лицу,</w:t>
            </w:r>
          </w:p>
          <w:p w:rsidR="000B6D55" w:rsidRPr="00455483" w:rsidRDefault="000B6D55" w:rsidP="00CF2293">
            <w:pPr>
              <w:pStyle w:val="TableParagraph"/>
              <w:spacing w:line="256" w:lineRule="exact"/>
              <w:ind w:left="143"/>
              <w:rPr>
                <w:rFonts w:ascii="Arial" w:hAnsi="Arial" w:cs="Arial"/>
                <w:sz w:val="24"/>
                <w:szCs w:val="24"/>
                <w:lang w:val="ru-RU"/>
              </w:rPr>
            </w:pPr>
            <w:r w:rsidRPr="00455483">
              <w:rPr>
                <w:rFonts w:ascii="Arial" w:hAnsi="Arial" w:cs="Arial"/>
                <w:sz w:val="24"/>
                <w:szCs w:val="24"/>
                <w:lang w:val="ru-RU"/>
              </w:rPr>
              <w:t>ответственному за</w:t>
            </w:r>
          </w:p>
          <w:p w:rsidR="000B6D55" w:rsidRPr="00455483" w:rsidRDefault="000B6D55" w:rsidP="00CF2293">
            <w:pPr>
              <w:pStyle w:val="TableParagraph"/>
              <w:spacing w:line="256" w:lineRule="exact"/>
              <w:ind w:left="143"/>
              <w:rPr>
                <w:rFonts w:ascii="Arial" w:hAnsi="Arial" w:cs="Arial"/>
                <w:sz w:val="24"/>
                <w:szCs w:val="24"/>
                <w:lang w:val="ru-RU"/>
              </w:rPr>
            </w:pPr>
            <w:r w:rsidRPr="00455483">
              <w:rPr>
                <w:rFonts w:ascii="Arial" w:hAnsi="Arial" w:cs="Arial"/>
                <w:sz w:val="24"/>
                <w:szCs w:val="24"/>
                <w:lang w:val="ru-RU"/>
              </w:rPr>
              <w:t>предоставление</w:t>
            </w:r>
          </w:p>
          <w:p w:rsidR="000B6D55" w:rsidRPr="00455483" w:rsidRDefault="000B6D55" w:rsidP="00CF2293">
            <w:pPr>
              <w:pStyle w:val="TableParagraph"/>
              <w:spacing w:line="256" w:lineRule="exact"/>
              <w:ind w:left="143"/>
              <w:rPr>
                <w:rFonts w:ascii="Arial" w:hAnsi="Arial" w:cs="Arial"/>
                <w:sz w:val="24"/>
                <w:szCs w:val="24"/>
                <w:lang w:val="ru-RU"/>
              </w:rPr>
            </w:pPr>
            <w:r w:rsidRPr="00455483">
              <w:rPr>
                <w:rFonts w:ascii="Arial" w:hAnsi="Arial" w:cs="Arial"/>
                <w:sz w:val="24"/>
                <w:szCs w:val="24"/>
                <w:lang w:val="ru-RU"/>
              </w:rPr>
              <w:t>государственной</w:t>
            </w:r>
          </w:p>
          <w:p w:rsidR="000B6D55" w:rsidRPr="00455483" w:rsidRDefault="000B6D55" w:rsidP="00CF2293">
            <w:pPr>
              <w:pStyle w:val="TableParagraph"/>
              <w:spacing w:line="256" w:lineRule="exact"/>
              <w:ind w:left="143"/>
              <w:rPr>
                <w:rFonts w:ascii="Arial" w:hAnsi="Arial" w:cs="Arial"/>
                <w:sz w:val="24"/>
                <w:szCs w:val="24"/>
                <w:lang w:val="ru-RU"/>
              </w:rPr>
            </w:pPr>
            <w:r w:rsidRPr="00455483">
              <w:rPr>
                <w:rFonts w:ascii="Arial" w:hAnsi="Arial" w:cs="Arial"/>
                <w:sz w:val="24"/>
                <w:szCs w:val="24"/>
                <w:lang w:val="ru-RU"/>
              </w:rPr>
              <w:t>(муниципальной)</w:t>
            </w:r>
            <w:r w:rsidRPr="00A61898">
              <w:rPr>
                <w:rFonts w:ascii="Arial" w:hAnsi="Arial" w:cs="Arial"/>
                <w:sz w:val="24"/>
                <w:szCs w:val="24"/>
                <w:lang w:val="ru-RU"/>
              </w:rPr>
              <w:t xml:space="preserve"> услуги</w:t>
            </w:r>
          </w:p>
        </w:tc>
        <w:tc>
          <w:tcPr>
            <w:tcW w:w="3399" w:type="dxa"/>
            <w:vMerge w:val="restart"/>
          </w:tcPr>
          <w:p w:rsidR="000B6D55" w:rsidRPr="00A61898" w:rsidRDefault="000B6D55" w:rsidP="00CF2293">
            <w:pPr>
              <w:pStyle w:val="TableParagraph"/>
              <w:spacing w:line="256" w:lineRule="exact"/>
              <w:ind w:left="107"/>
              <w:rPr>
                <w:rFonts w:ascii="Arial" w:hAnsi="Arial" w:cs="Arial"/>
                <w:sz w:val="24"/>
                <w:szCs w:val="24"/>
                <w:lang w:val="ru-RU"/>
              </w:rPr>
            </w:pPr>
            <w:r w:rsidRPr="00A61898">
              <w:rPr>
                <w:rFonts w:ascii="Arial" w:hAnsi="Arial" w:cs="Arial"/>
                <w:sz w:val="24"/>
                <w:szCs w:val="24"/>
                <w:lang w:val="ru-RU"/>
              </w:rPr>
              <w:t>Проверка соответствия</w:t>
            </w:r>
          </w:p>
          <w:p w:rsidR="000B6D55" w:rsidRPr="00455483" w:rsidRDefault="000B6D55" w:rsidP="00CF2293">
            <w:pPr>
              <w:pStyle w:val="TableParagraph"/>
              <w:spacing w:line="256" w:lineRule="exact"/>
              <w:ind w:left="107"/>
              <w:rPr>
                <w:rFonts w:ascii="Arial" w:hAnsi="Arial" w:cs="Arial"/>
                <w:sz w:val="24"/>
                <w:szCs w:val="24"/>
                <w:lang w:val="ru-RU"/>
              </w:rPr>
            </w:pPr>
            <w:r w:rsidRPr="00455483">
              <w:rPr>
                <w:rFonts w:ascii="Arial" w:hAnsi="Arial" w:cs="Arial"/>
                <w:sz w:val="24"/>
                <w:szCs w:val="24"/>
                <w:lang w:val="ru-RU"/>
              </w:rPr>
              <w:t>документов и сведений</w:t>
            </w:r>
          </w:p>
          <w:p w:rsidR="000B6D55" w:rsidRPr="00455483" w:rsidRDefault="000B6D55" w:rsidP="00CF2293">
            <w:pPr>
              <w:pStyle w:val="TableParagraph"/>
              <w:spacing w:line="256" w:lineRule="exact"/>
              <w:ind w:left="107"/>
              <w:rPr>
                <w:rFonts w:ascii="Arial" w:hAnsi="Arial" w:cs="Arial"/>
                <w:sz w:val="24"/>
                <w:szCs w:val="24"/>
                <w:lang w:val="ru-RU"/>
              </w:rPr>
            </w:pPr>
            <w:r w:rsidRPr="00455483">
              <w:rPr>
                <w:rFonts w:ascii="Arial" w:hAnsi="Arial" w:cs="Arial"/>
                <w:sz w:val="24"/>
                <w:szCs w:val="24"/>
                <w:lang w:val="ru-RU"/>
              </w:rPr>
              <w:t>требованиям нормативных</w:t>
            </w:r>
          </w:p>
          <w:p w:rsidR="000B6D55" w:rsidRPr="00455483" w:rsidRDefault="000B6D55" w:rsidP="00CF2293">
            <w:pPr>
              <w:pStyle w:val="TableParagraph"/>
              <w:spacing w:line="256" w:lineRule="exact"/>
              <w:ind w:left="107"/>
              <w:rPr>
                <w:rFonts w:ascii="Arial" w:hAnsi="Arial" w:cs="Arial"/>
                <w:sz w:val="24"/>
                <w:szCs w:val="24"/>
                <w:lang w:val="ru-RU"/>
              </w:rPr>
            </w:pPr>
            <w:r w:rsidRPr="00455483">
              <w:rPr>
                <w:rFonts w:ascii="Arial" w:hAnsi="Arial" w:cs="Arial"/>
                <w:sz w:val="24"/>
                <w:szCs w:val="24"/>
                <w:lang w:val="ru-RU"/>
              </w:rPr>
              <w:t>правовых актов</w:t>
            </w:r>
          </w:p>
          <w:p w:rsidR="000B6D55" w:rsidRPr="000B6D55" w:rsidRDefault="000B6D55" w:rsidP="00CF2293">
            <w:pPr>
              <w:pStyle w:val="TableParagraph"/>
              <w:spacing w:line="256" w:lineRule="exact"/>
              <w:ind w:left="107"/>
              <w:rPr>
                <w:rFonts w:ascii="Arial" w:hAnsi="Arial" w:cs="Arial"/>
                <w:sz w:val="24"/>
                <w:szCs w:val="24"/>
                <w:lang w:val="ru-RU"/>
              </w:rPr>
            </w:pPr>
            <w:r w:rsidRPr="000B6D55">
              <w:rPr>
                <w:rFonts w:ascii="Arial" w:hAnsi="Arial" w:cs="Arial"/>
                <w:sz w:val="24"/>
                <w:szCs w:val="24"/>
                <w:lang w:val="ru-RU"/>
              </w:rPr>
              <w:t>предоставления</w:t>
            </w:r>
          </w:p>
          <w:p w:rsidR="000B6D55" w:rsidRPr="000B6D55" w:rsidRDefault="000B6D55" w:rsidP="00CF2293">
            <w:pPr>
              <w:pStyle w:val="TableParagraph"/>
              <w:spacing w:line="256" w:lineRule="exact"/>
              <w:ind w:left="107"/>
              <w:rPr>
                <w:rFonts w:ascii="Arial" w:hAnsi="Arial" w:cs="Arial"/>
                <w:sz w:val="24"/>
                <w:szCs w:val="24"/>
                <w:lang w:val="ru-RU"/>
              </w:rPr>
            </w:pPr>
            <w:r w:rsidRPr="000B6D55">
              <w:rPr>
                <w:rFonts w:ascii="Arial" w:hAnsi="Arial" w:cs="Arial"/>
                <w:sz w:val="24"/>
                <w:szCs w:val="24"/>
                <w:lang w:val="ru-RU"/>
              </w:rPr>
              <w:t>государственной</w:t>
            </w:r>
          </w:p>
          <w:p w:rsidR="000B6D55" w:rsidRPr="000B6D55" w:rsidRDefault="000B6D55" w:rsidP="00CF2293">
            <w:pPr>
              <w:pStyle w:val="TableParagraph"/>
              <w:spacing w:line="256" w:lineRule="exact"/>
              <w:ind w:left="107"/>
              <w:rPr>
                <w:rFonts w:ascii="Arial" w:hAnsi="Arial" w:cs="Arial"/>
                <w:sz w:val="24"/>
                <w:szCs w:val="24"/>
                <w:lang w:val="ru-RU"/>
              </w:rPr>
            </w:pPr>
            <w:r w:rsidRPr="000B6D55">
              <w:rPr>
                <w:rFonts w:ascii="Arial" w:hAnsi="Arial" w:cs="Arial"/>
                <w:sz w:val="24"/>
                <w:szCs w:val="24"/>
                <w:lang w:val="ru-RU"/>
              </w:rPr>
              <w:t>(муниципальной) услуги</w:t>
            </w:r>
          </w:p>
        </w:tc>
        <w:tc>
          <w:tcPr>
            <w:tcW w:w="1558" w:type="dxa"/>
            <w:tcBorders>
              <w:bottom w:val="nil"/>
            </w:tcBorders>
          </w:tcPr>
          <w:p w:rsidR="000B6D55" w:rsidRPr="000B6D55" w:rsidRDefault="000B6D55" w:rsidP="00CF2293">
            <w:pPr>
              <w:pStyle w:val="TableParagraph"/>
              <w:rPr>
                <w:rFonts w:ascii="Arial" w:hAnsi="Arial" w:cs="Arial"/>
                <w:sz w:val="24"/>
                <w:szCs w:val="24"/>
                <w:lang w:val="ru-RU"/>
              </w:rPr>
            </w:pPr>
          </w:p>
        </w:tc>
        <w:tc>
          <w:tcPr>
            <w:tcW w:w="2018" w:type="dxa"/>
            <w:vMerge w:val="restart"/>
          </w:tcPr>
          <w:p w:rsidR="000B6D55" w:rsidRPr="00A61898" w:rsidRDefault="000B6D55" w:rsidP="00CF2293">
            <w:pPr>
              <w:pStyle w:val="TableParagraph"/>
              <w:spacing w:line="256" w:lineRule="exact"/>
              <w:ind w:left="109"/>
              <w:rPr>
                <w:rFonts w:ascii="Arial" w:hAnsi="Arial" w:cs="Arial"/>
                <w:sz w:val="24"/>
                <w:szCs w:val="24"/>
                <w:lang w:val="ru-RU"/>
              </w:rPr>
            </w:pPr>
            <w:r>
              <w:rPr>
                <w:rFonts w:ascii="Arial" w:hAnsi="Arial" w:cs="Arial"/>
                <w:sz w:val="24"/>
                <w:szCs w:val="24"/>
                <w:lang w:val="ru-RU"/>
              </w:rPr>
              <w:t>Д</w:t>
            </w:r>
            <w:r w:rsidRPr="00A61898">
              <w:rPr>
                <w:rFonts w:ascii="Arial" w:hAnsi="Arial" w:cs="Arial"/>
                <w:sz w:val="24"/>
                <w:szCs w:val="24"/>
                <w:lang w:val="ru-RU"/>
              </w:rPr>
              <w:t>олжностное</w:t>
            </w:r>
          </w:p>
          <w:p w:rsidR="000B6D55" w:rsidRPr="00455483" w:rsidRDefault="000B6D55" w:rsidP="00CF2293">
            <w:pPr>
              <w:pStyle w:val="TableParagraph"/>
              <w:spacing w:line="256" w:lineRule="exact"/>
              <w:ind w:left="109"/>
              <w:rPr>
                <w:rFonts w:ascii="Arial" w:hAnsi="Arial" w:cs="Arial"/>
                <w:sz w:val="24"/>
                <w:szCs w:val="24"/>
                <w:lang w:val="ru-RU"/>
              </w:rPr>
            </w:pPr>
            <w:r w:rsidRPr="00455483">
              <w:rPr>
                <w:rFonts w:ascii="Arial" w:hAnsi="Arial" w:cs="Arial"/>
                <w:sz w:val="24"/>
                <w:szCs w:val="24"/>
                <w:lang w:val="ru-RU"/>
              </w:rPr>
              <w:t>лицо</w:t>
            </w:r>
          </w:p>
          <w:p w:rsidR="000B6D55" w:rsidRPr="00455483" w:rsidRDefault="000B6D55" w:rsidP="00CF2293">
            <w:pPr>
              <w:pStyle w:val="TableParagraph"/>
              <w:spacing w:line="256" w:lineRule="exact"/>
              <w:ind w:left="109"/>
              <w:rPr>
                <w:rFonts w:ascii="Arial" w:hAnsi="Arial" w:cs="Arial"/>
                <w:sz w:val="24"/>
                <w:szCs w:val="24"/>
                <w:lang w:val="ru-RU"/>
              </w:rPr>
            </w:pPr>
            <w:r>
              <w:rPr>
                <w:rFonts w:ascii="Arial" w:hAnsi="Arial" w:cs="Arial"/>
                <w:sz w:val="24"/>
                <w:szCs w:val="24"/>
                <w:lang w:val="ru-RU"/>
              </w:rPr>
              <w:t>Администрации</w:t>
            </w:r>
            <w:r w:rsidRPr="00455483">
              <w:rPr>
                <w:rFonts w:ascii="Arial" w:hAnsi="Arial" w:cs="Arial"/>
                <w:sz w:val="24"/>
                <w:szCs w:val="24"/>
                <w:lang w:val="ru-RU"/>
              </w:rPr>
              <w:t>,</w:t>
            </w:r>
          </w:p>
          <w:p w:rsidR="000B6D55" w:rsidRPr="00455483" w:rsidRDefault="000B6D55" w:rsidP="00CF2293">
            <w:pPr>
              <w:pStyle w:val="TableParagraph"/>
              <w:spacing w:line="256" w:lineRule="exact"/>
              <w:ind w:left="109"/>
              <w:rPr>
                <w:rFonts w:ascii="Arial" w:hAnsi="Arial" w:cs="Arial"/>
                <w:sz w:val="24"/>
                <w:szCs w:val="24"/>
                <w:lang w:val="ru-RU"/>
              </w:rPr>
            </w:pPr>
            <w:r w:rsidRPr="00455483">
              <w:rPr>
                <w:rFonts w:ascii="Arial" w:hAnsi="Arial" w:cs="Arial"/>
                <w:sz w:val="24"/>
                <w:szCs w:val="24"/>
                <w:lang w:val="ru-RU"/>
              </w:rPr>
              <w:t>ответственное</w:t>
            </w:r>
          </w:p>
          <w:p w:rsidR="000B6D55" w:rsidRPr="00455483" w:rsidRDefault="000B6D55" w:rsidP="00CF2293">
            <w:pPr>
              <w:pStyle w:val="TableParagraph"/>
              <w:spacing w:line="256" w:lineRule="exact"/>
              <w:ind w:left="109"/>
              <w:rPr>
                <w:rFonts w:ascii="Arial" w:hAnsi="Arial" w:cs="Arial"/>
                <w:sz w:val="24"/>
                <w:szCs w:val="24"/>
                <w:lang w:val="ru-RU"/>
              </w:rPr>
            </w:pPr>
            <w:r w:rsidRPr="00455483">
              <w:rPr>
                <w:rFonts w:ascii="Arial" w:hAnsi="Arial" w:cs="Arial"/>
                <w:sz w:val="24"/>
                <w:szCs w:val="24"/>
                <w:lang w:val="ru-RU"/>
              </w:rPr>
              <w:t>за</w:t>
            </w:r>
          </w:p>
          <w:p w:rsidR="000B6D55" w:rsidRPr="00455483" w:rsidRDefault="000B6D55" w:rsidP="00CF2293">
            <w:pPr>
              <w:pStyle w:val="TableParagraph"/>
              <w:spacing w:line="256" w:lineRule="exact"/>
              <w:ind w:left="109"/>
              <w:rPr>
                <w:rFonts w:ascii="Arial" w:hAnsi="Arial" w:cs="Arial"/>
                <w:sz w:val="24"/>
                <w:szCs w:val="24"/>
                <w:lang w:val="ru-RU"/>
              </w:rPr>
            </w:pPr>
            <w:r w:rsidRPr="00455483">
              <w:rPr>
                <w:rFonts w:ascii="Arial" w:hAnsi="Arial" w:cs="Arial"/>
                <w:sz w:val="24"/>
                <w:szCs w:val="24"/>
                <w:lang w:val="ru-RU"/>
              </w:rPr>
              <w:t>предоставление</w:t>
            </w:r>
          </w:p>
          <w:p w:rsidR="000B6D55" w:rsidRPr="00455483" w:rsidRDefault="000B6D55" w:rsidP="00CF2293">
            <w:pPr>
              <w:pStyle w:val="TableParagraph"/>
              <w:spacing w:line="256" w:lineRule="exact"/>
              <w:ind w:left="109"/>
              <w:rPr>
                <w:rFonts w:ascii="Arial" w:hAnsi="Arial" w:cs="Arial"/>
                <w:sz w:val="24"/>
                <w:szCs w:val="24"/>
                <w:lang w:val="ru-RU"/>
              </w:rPr>
            </w:pPr>
            <w:r w:rsidRPr="00455483">
              <w:rPr>
                <w:rFonts w:ascii="Arial" w:hAnsi="Arial" w:cs="Arial"/>
                <w:sz w:val="24"/>
                <w:szCs w:val="24"/>
                <w:lang w:val="ru-RU"/>
              </w:rPr>
              <w:t>государственно</w:t>
            </w:r>
          </w:p>
          <w:p w:rsidR="000B6D55" w:rsidRPr="00455483" w:rsidRDefault="000B6D55" w:rsidP="00CF2293">
            <w:pPr>
              <w:pStyle w:val="TableParagraph"/>
              <w:spacing w:line="256" w:lineRule="exact"/>
              <w:ind w:left="109"/>
              <w:rPr>
                <w:rFonts w:ascii="Arial" w:hAnsi="Arial" w:cs="Arial"/>
                <w:sz w:val="24"/>
                <w:szCs w:val="24"/>
                <w:lang w:val="ru-RU"/>
              </w:rPr>
            </w:pPr>
            <w:r w:rsidRPr="00455483">
              <w:rPr>
                <w:rFonts w:ascii="Arial" w:hAnsi="Arial" w:cs="Arial"/>
                <w:sz w:val="24"/>
                <w:szCs w:val="24"/>
                <w:lang w:val="ru-RU"/>
              </w:rPr>
              <w:t>(муниципально</w:t>
            </w:r>
          </w:p>
          <w:p w:rsidR="000B6D55" w:rsidRPr="00455483" w:rsidRDefault="000B6D55" w:rsidP="00CF2293">
            <w:pPr>
              <w:pStyle w:val="TableParagraph"/>
              <w:spacing w:line="256" w:lineRule="exact"/>
              <w:ind w:left="109"/>
              <w:rPr>
                <w:rFonts w:ascii="Arial" w:hAnsi="Arial" w:cs="Arial"/>
                <w:sz w:val="24"/>
                <w:szCs w:val="24"/>
                <w:lang w:val="ru-RU"/>
              </w:rPr>
            </w:pPr>
            <w:r w:rsidRPr="00455483">
              <w:rPr>
                <w:rFonts w:ascii="Arial" w:hAnsi="Arial" w:cs="Arial"/>
                <w:sz w:val="24"/>
                <w:szCs w:val="24"/>
                <w:lang w:val="ru-RU"/>
              </w:rPr>
              <w:t>й) услуги</w:t>
            </w:r>
          </w:p>
        </w:tc>
        <w:tc>
          <w:tcPr>
            <w:tcW w:w="1819" w:type="dxa"/>
            <w:vMerge w:val="restart"/>
          </w:tcPr>
          <w:p w:rsidR="000B6D55" w:rsidRPr="00FA0739" w:rsidRDefault="000B6D55" w:rsidP="00CF2293">
            <w:pPr>
              <w:pStyle w:val="TableParagraph"/>
              <w:spacing w:line="256" w:lineRule="exact"/>
              <w:ind w:left="108"/>
              <w:rPr>
                <w:rFonts w:ascii="Arial" w:hAnsi="Arial" w:cs="Arial"/>
                <w:sz w:val="24"/>
                <w:szCs w:val="24"/>
              </w:rPr>
            </w:pPr>
            <w:r>
              <w:rPr>
                <w:rFonts w:ascii="Arial" w:hAnsi="Arial" w:cs="Arial"/>
                <w:sz w:val="24"/>
                <w:szCs w:val="24"/>
                <w:lang w:val="ru-RU"/>
              </w:rPr>
              <w:t>Администрация</w:t>
            </w:r>
            <w:r w:rsidRPr="00FA0739">
              <w:rPr>
                <w:rFonts w:ascii="Arial" w:hAnsi="Arial" w:cs="Arial"/>
                <w:sz w:val="24"/>
                <w:szCs w:val="24"/>
              </w:rPr>
              <w:t xml:space="preserve"> / ГИС /</w:t>
            </w:r>
          </w:p>
          <w:p w:rsidR="000B6D55" w:rsidRPr="00FA0739" w:rsidRDefault="000B6D55" w:rsidP="00CF2293">
            <w:pPr>
              <w:pStyle w:val="TableParagraph"/>
              <w:spacing w:line="256" w:lineRule="exact"/>
              <w:ind w:left="108"/>
              <w:rPr>
                <w:rFonts w:ascii="Arial" w:hAnsi="Arial" w:cs="Arial"/>
                <w:sz w:val="24"/>
                <w:szCs w:val="24"/>
              </w:rPr>
            </w:pPr>
            <w:r w:rsidRPr="00FA0739">
              <w:rPr>
                <w:rFonts w:ascii="Arial" w:hAnsi="Arial" w:cs="Arial"/>
                <w:sz w:val="24"/>
                <w:szCs w:val="24"/>
              </w:rPr>
              <w:t>ПГС</w:t>
            </w:r>
          </w:p>
        </w:tc>
        <w:tc>
          <w:tcPr>
            <w:tcW w:w="1985" w:type="dxa"/>
            <w:vMerge w:val="restart"/>
          </w:tcPr>
          <w:p w:rsidR="000B6D55" w:rsidRPr="00A61898" w:rsidRDefault="000B6D55" w:rsidP="00CF2293">
            <w:pPr>
              <w:pStyle w:val="TableParagraph"/>
              <w:spacing w:line="256" w:lineRule="exact"/>
              <w:ind w:left="106"/>
              <w:rPr>
                <w:rFonts w:ascii="Arial" w:hAnsi="Arial" w:cs="Arial"/>
                <w:sz w:val="24"/>
                <w:szCs w:val="24"/>
                <w:lang w:val="ru-RU"/>
              </w:rPr>
            </w:pPr>
            <w:r>
              <w:rPr>
                <w:rFonts w:ascii="Arial" w:hAnsi="Arial" w:cs="Arial"/>
                <w:sz w:val="24"/>
                <w:szCs w:val="24"/>
                <w:lang w:val="ru-RU"/>
              </w:rPr>
              <w:t>О</w:t>
            </w:r>
            <w:r w:rsidRPr="00A61898">
              <w:rPr>
                <w:rFonts w:ascii="Arial" w:hAnsi="Arial" w:cs="Arial"/>
                <w:sz w:val="24"/>
                <w:szCs w:val="24"/>
                <w:lang w:val="ru-RU"/>
              </w:rPr>
              <w:t>снования</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отказа в</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предоставлении</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государственной</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(муниципальной</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 услуги,</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предусмотренны</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е пунктом 2.20</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Административн</w:t>
            </w:r>
          </w:p>
          <w:p w:rsidR="000B6D55" w:rsidRPr="00455483" w:rsidRDefault="000B6D55" w:rsidP="00CF2293">
            <w:pPr>
              <w:pStyle w:val="TableParagraph"/>
              <w:spacing w:line="256" w:lineRule="exact"/>
              <w:ind w:left="106"/>
              <w:rPr>
                <w:rFonts w:ascii="Arial" w:hAnsi="Arial" w:cs="Arial"/>
                <w:sz w:val="24"/>
                <w:szCs w:val="24"/>
                <w:lang w:val="ru-RU"/>
              </w:rPr>
            </w:pPr>
            <w:r w:rsidRPr="00455483">
              <w:rPr>
                <w:rFonts w:ascii="Arial" w:hAnsi="Arial" w:cs="Arial"/>
                <w:sz w:val="24"/>
                <w:szCs w:val="24"/>
                <w:lang w:val="ru-RU"/>
              </w:rPr>
              <w:t>ого регламента</w:t>
            </w:r>
          </w:p>
        </w:tc>
        <w:tc>
          <w:tcPr>
            <w:tcW w:w="2545" w:type="dxa"/>
            <w:vMerge w:val="restart"/>
          </w:tcPr>
          <w:p w:rsidR="000B6D55" w:rsidRPr="0089202E" w:rsidRDefault="000B6D55" w:rsidP="00CF2293">
            <w:pPr>
              <w:pStyle w:val="TableParagraph"/>
              <w:spacing w:line="256" w:lineRule="exact"/>
              <w:ind w:left="108"/>
              <w:rPr>
                <w:rFonts w:ascii="Arial" w:hAnsi="Arial" w:cs="Arial"/>
                <w:sz w:val="24"/>
                <w:szCs w:val="24"/>
                <w:lang w:val="ru-RU"/>
              </w:rPr>
            </w:pPr>
            <w:r>
              <w:rPr>
                <w:rFonts w:ascii="Arial" w:hAnsi="Arial" w:cs="Arial"/>
                <w:sz w:val="24"/>
                <w:szCs w:val="24"/>
                <w:lang w:val="ru-RU"/>
              </w:rPr>
              <w:t>П</w:t>
            </w:r>
            <w:r w:rsidRPr="0089202E">
              <w:rPr>
                <w:rFonts w:ascii="Arial" w:hAnsi="Arial" w:cs="Arial"/>
                <w:sz w:val="24"/>
                <w:szCs w:val="24"/>
                <w:lang w:val="ru-RU"/>
              </w:rPr>
              <w:t>роект результата</w:t>
            </w:r>
          </w:p>
          <w:p w:rsidR="000B6D55" w:rsidRPr="0089202E" w:rsidRDefault="000B6D55" w:rsidP="00CF2293">
            <w:pPr>
              <w:pStyle w:val="TableParagraph"/>
              <w:spacing w:line="256" w:lineRule="exact"/>
              <w:ind w:left="108"/>
              <w:rPr>
                <w:rFonts w:ascii="Arial" w:hAnsi="Arial" w:cs="Arial"/>
                <w:sz w:val="24"/>
                <w:szCs w:val="24"/>
                <w:lang w:val="ru-RU"/>
              </w:rPr>
            </w:pPr>
            <w:r w:rsidRPr="0089202E">
              <w:rPr>
                <w:rFonts w:ascii="Arial" w:hAnsi="Arial" w:cs="Arial"/>
                <w:sz w:val="24"/>
                <w:szCs w:val="24"/>
                <w:lang w:val="ru-RU"/>
              </w:rPr>
              <w:t>предоставления</w:t>
            </w:r>
          </w:p>
          <w:p w:rsidR="000B6D55" w:rsidRPr="0089202E" w:rsidRDefault="000B6D55" w:rsidP="00CF2293">
            <w:pPr>
              <w:pStyle w:val="TableParagraph"/>
              <w:spacing w:line="256" w:lineRule="exact"/>
              <w:ind w:left="108"/>
              <w:rPr>
                <w:rFonts w:ascii="Arial" w:hAnsi="Arial" w:cs="Arial"/>
                <w:sz w:val="24"/>
                <w:szCs w:val="24"/>
                <w:lang w:val="ru-RU"/>
              </w:rPr>
            </w:pPr>
            <w:r w:rsidRPr="0089202E">
              <w:rPr>
                <w:rFonts w:ascii="Arial" w:hAnsi="Arial" w:cs="Arial"/>
                <w:sz w:val="24"/>
                <w:szCs w:val="24"/>
                <w:lang w:val="ru-RU"/>
              </w:rPr>
              <w:t>государственной</w:t>
            </w:r>
          </w:p>
          <w:p w:rsidR="000B6D55" w:rsidRPr="0089202E" w:rsidRDefault="000B6D55" w:rsidP="00CF2293">
            <w:pPr>
              <w:pStyle w:val="TableParagraph"/>
              <w:spacing w:line="256" w:lineRule="exact"/>
              <w:ind w:left="108"/>
              <w:rPr>
                <w:rFonts w:ascii="Arial" w:hAnsi="Arial" w:cs="Arial"/>
                <w:sz w:val="24"/>
                <w:szCs w:val="24"/>
                <w:lang w:val="ru-RU"/>
              </w:rPr>
            </w:pPr>
            <w:r w:rsidRPr="0089202E">
              <w:rPr>
                <w:rFonts w:ascii="Arial" w:hAnsi="Arial" w:cs="Arial"/>
                <w:sz w:val="24"/>
                <w:szCs w:val="24"/>
                <w:lang w:val="ru-RU"/>
              </w:rPr>
              <w:t>(муниципальной)</w:t>
            </w:r>
          </w:p>
          <w:p w:rsidR="000B6D55" w:rsidRPr="0089202E" w:rsidRDefault="000B6D55" w:rsidP="00CF2293">
            <w:pPr>
              <w:pStyle w:val="TableParagraph"/>
              <w:spacing w:line="256" w:lineRule="exact"/>
              <w:ind w:left="108"/>
              <w:rPr>
                <w:rFonts w:ascii="Arial" w:hAnsi="Arial" w:cs="Arial"/>
                <w:sz w:val="24"/>
                <w:szCs w:val="24"/>
                <w:lang w:val="ru-RU"/>
              </w:rPr>
            </w:pPr>
            <w:r w:rsidRPr="0089202E">
              <w:rPr>
                <w:rFonts w:ascii="Arial" w:hAnsi="Arial" w:cs="Arial"/>
                <w:sz w:val="24"/>
                <w:szCs w:val="24"/>
                <w:lang w:val="ru-RU"/>
              </w:rPr>
              <w:t>услуги</w:t>
            </w:r>
          </w:p>
        </w:tc>
      </w:tr>
      <w:tr w:rsidR="000B6D55" w:rsidRPr="00FA0739" w:rsidTr="00CF2293">
        <w:trPr>
          <w:trHeight w:val="2876"/>
        </w:trPr>
        <w:tc>
          <w:tcPr>
            <w:tcW w:w="2276" w:type="dxa"/>
            <w:vMerge/>
          </w:tcPr>
          <w:p w:rsidR="000B6D55" w:rsidRPr="0089202E" w:rsidRDefault="000B6D55" w:rsidP="00CF2293">
            <w:pPr>
              <w:pStyle w:val="TableParagraph"/>
              <w:spacing w:line="271" w:lineRule="exact"/>
              <w:ind w:left="143"/>
              <w:rPr>
                <w:rFonts w:ascii="Arial" w:hAnsi="Arial" w:cs="Arial"/>
                <w:sz w:val="24"/>
                <w:szCs w:val="24"/>
                <w:lang w:val="ru-RU"/>
              </w:rPr>
            </w:pPr>
          </w:p>
        </w:tc>
        <w:tc>
          <w:tcPr>
            <w:tcW w:w="3399" w:type="dxa"/>
            <w:vMerge/>
          </w:tcPr>
          <w:p w:rsidR="000B6D55" w:rsidRPr="0089202E" w:rsidRDefault="000B6D55" w:rsidP="00CF2293">
            <w:pPr>
              <w:pStyle w:val="TableParagraph"/>
              <w:spacing w:line="256" w:lineRule="exact"/>
              <w:ind w:left="107"/>
              <w:rPr>
                <w:rFonts w:ascii="Arial" w:hAnsi="Arial" w:cs="Arial"/>
                <w:sz w:val="24"/>
                <w:szCs w:val="24"/>
                <w:lang w:val="ru-RU"/>
              </w:rPr>
            </w:pPr>
          </w:p>
        </w:tc>
        <w:tc>
          <w:tcPr>
            <w:tcW w:w="1558" w:type="dxa"/>
            <w:tcBorders>
              <w:top w:val="nil"/>
            </w:tcBorders>
          </w:tcPr>
          <w:p w:rsidR="000B6D55" w:rsidRPr="00FA0739" w:rsidRDefault="000B6D55" w:rsidP="00CF2293">
            <w:pPr>
              <w:pStyle w:val="TableParagraph"/>
              <w:spacing w:before="183" w:line="261" w:lineRule="exact"/>
              <w:ind w:left="107"/>
              <w:rPr>
                <w:rFonts w:ascii="Arial" w:hAnsi="Arial" w:cs="Arial"/>
                <w:sz w:val="24"/>
                <w:szCs w:val="24"/>
              </w:rPr>
            </w:pPr>
            <w:r w:rsidRPr="00FA0739">
              <w:rPr>
                <w:rFonts w:ascii="Arial" w:hAnsi="Arial" w:cs="Arial"/>
                <w:sz w:val="24"/>
                <w:szCs w:val="24"/>
              </w:rPr>
              <w:t>До 4</w:t>
            </w:r>
            <w:r>
              <w:rPr>
                <w:rFonts w:ascii="Arial" w:hAnsi="Arial" w:cs="Arial"/>
                <w:sz w:val="24"/>
                <w:szCs w:val="24"/>
                <w:lang w:val="ru-RU"/>
              </w:rPr>
              <w:t xml:space="preserve"> </w:t>
            </w:r>
            <w:r w:rsidRPr="00FA0739">
              <w:rPr>
                <w:rFonts w:ascii="Arial" w:hAnsi="Arial" w:cs="Arial"/>
                <w:sz w:val="24"/>
                <w:szCs w:val="24"/>
              </w:rPr>
              <w:t>рабочих</w:t>
            </w:r>
          </w:p>
          <w:p w:rsidR="000B6D55" w:rsidRPr="00455483" w:rsidRDefault="000B6D55" w:rsidP="00CF2293">
            <w:pPr>
              <w:pStyle w:val="TableParagraph"/>
              <w:rPr>
                <w:rFonts w:ascii="Arial" w:hAnsi="Arial" w:cs="Arial"/>
                <w:sz w:val="24"/>
                <w:szCs w:val="24"/>
                <w:lang w:val="ru-RU"/>
              </w:rPr>
            </w:pPr>
            <w:r w:rsidRPr="00FA0739">
              <w:rPr>
                <w:rFonts w:ascii="Arial" w:hAnsi="Arial" w:cs="Arial"/>
                <w:sz w:val="24"/>
                <w:szCs w:val="24"/>
              </w:rPr>
              <w:t>дней</w:t>
            </w:r>
          </w:p>
        </w:tc>
        <w:tc>
          <w:tcPr>
            <w:tcW w:w="2018" w:type="dxa"/>
            <w:vMerge/>
          </w:tcPr>
          <w:p w:rsidR="000B6D55" w:rsidRPr="00FA0739" w:rsidRDefault="000B6D55" w:rsidP="00CF2293">
            <w:pPr>
              <w:pStyle w:val="TableParagraph"/>
              <w:spacing w:line="256" w:lineRule="exact"/>
              <w:ind w:left="109"/>
              <w:rPr>
                <w:rFonts w:ascii="Arial" w:hAnsi="Arial" w:cs="Arial"/>
                <w:sz w:val="24"/>
                <w:szCs w:val="24"/>
              </w:rPr>
            </w:pPr>
          </w:p>
        </w:tc>
        <w:tc>
          <w:tcPr>
            <w:tcW w:w="1819" w:type="dxa"/>
            <w:vMerge/>
          </w:tcPr>
          <w:p w:rsidR="000B6D55" w:rsidRPr="00FA0739" w:rsidRDefault="000B6D55" w:rsidP="00CF2293">
            <w:pPr>
              <w:pStyle w:val="TableParagraph"/>
              <w:spacing w:line="256" w:lineRule="exact"/>
              <w:ind w:left="108"/>
              <w:rPr>
                <w:rFonts w:ascii="Arial" w:hAnsi="Arial" w:cs="Arial"/>
                <w:sz w:val="24"/>
                <w:szCs w:val="24"/>
              </w:rPr>
            </w:pPr>
          </w:p>
        </w:tc>
        <w:tc>
          <w:tcPr>
            <w:tcW w:w="1985" w:type="dxa"/>
            <w:vMerge/>
          </w:tcPr>
          <w:p w:rsidR="000B6D55" w:rsidRPr="00FA0739" w:rsidRDefault="000B6D55" w:rsidP="00CF2293">
            <w:pPr>
              <w:pStyle w:val="TableParagraph"/>
              <w:spacing w:line="256" w:lineRule="exact"/>
              <w:ind w:left="106"/>
              <w:rPr>
                <w:rFonts w:ascii="Arial" w:hAnsi="Arial" w:cs="Arial"/>
                <w:sz w:val="24"/>
                <w:szCs w:val="24"/>
              </w:rPr>
            </w:pPr>
          </w:p>
        </w:tc>
        <w:tc>
          <w:tcPr>
            <w:tcW w:w="2545" w:type="dxa"/>
            <w:vMerge/>
          </w:tcPr>
          <w:p w:rsidR="000B6D55" w:rsidRPr="00FA0739" w:rsidRDefault="000B6D55" w:rsidP="00CF2293">
            <w:pPr>
              <w:pStyle w:val="TableParagraph"/>
              <w:spacing w:line="256" w:lineRule="exact"/>
              <w:ind w:left="108"/>
              <w:rPr>
                <w:rFonts w:ascii="Arial" w:hAnsi="Arial" w:cs="Arial"/>
                <w:sz w:val="24"/>
                <w:szCs w:val="24"/>
              </w:rPr>
            </w:pPr>
          </w:p>
        </w:tc>
      </w:tr>
      <w:tr w:rsidR="000B6D55" w:rsidRPr="00FA0739" w:rsidTr="00CF2293">
        <w:trPr>
          <w:trHeight w:val="254"/>
        </w:trPr>
        <w:tc>
          <w:tcPr>
            <w:tcW w:w="15600" w:type="dxa"/>
            <w:gridSpan w:val="7"/>
          </w:tcPr>
          <w:p w:rsidR="000B6D55" w:rsidRPr="00FA0739" w:rsidRDefault="000B6D55" w:rsidP="00CF2293">
            <w:pPr>
              <w:pStyle w:val="TableParagraph"/>
              <w:spacing w:line="271" w:lineRule="exact"/>
              <w:ind w:left="6831"/>
              <w:rPr>
                <w:rFonts w:ascii="Arial" w:hAnsi="Arial" w:cs="Arial"/>
                <w:sz w:val="24"/>
                <w:szCs w:val="24"/>
              </w:rPr>
            </w:pPr>
            <w:r w:rsidRPr="00FA0739">
              <w:rPr>
                <w:rFonts w:ascii="Arial" w:hAnsi="Arial" w:cs="Arial"/>
                <w:sz w:val="24"/>
                <w:szCs w:val="24"/>
              </w:rPr>
              <w:t>4. Принятие решения</w:t>
            </w:r>
          </w:p>
        </w:tc>
      </w:tr>
      <w:tr w:rsidR="000B6D55" w:rsidRPr="0089202E" w:rsidTr="00CF2293">
        <w:trPr>
          <w:trHeight w:val="270"/>
        </w:trPr>
        <w:tc>
          <w:tcPr>
            <w:tcW w:w="2276" w:type="dxa"/>
            <w:tcBorders>
              <w:bottom w:val="nil"/>
            </w:tcBorders>
          </w:tcPr>
          <w:p w:rsidR="000B6D55" w:rsidRPr="00FA0739" w:rsidRDefault="000B6D55" w:rsidP="00CF2293">
            <w:pPr>
              <w:pStyle w:val="TableParagraph"/>
              <w:spacing w:line="250" w:lineRule="exact"/>
              <w:ind w:left="143"/>
              <w:rPr>
                <w:rFonts w:ascii="Arial" w:hAnsi="Arial" w:cs="Arial"/>
                <w:sz w:val="24"/>
                <w:szCs w:val="24"/>
              </w:rPr>
            </w:pPr>
            <w:r>
              <w:rPr>
                <w:rFonts w:ascii="Arial" w:hAnsi="Arial" w:cs="Arial"/>
                <w:sz w:val="24"/>
                <w:szCs w:val="24"/>
                <w:lang w:val="ru-RU"/>
              </w:rPr>
              <w:t>П</w:t>
            </w:r>
            <w:r w:rsidRPr="00FA0739">
              <w:rPr>
                <w:rFonts w:ascii="Arial" w:hAnsi="Arial" w:cs="Arial"/>
                <w:sz w:val="24"/>
                <w:szCs w:val="24"/>
              </w:rPr>
              <w:t>роект результата</w:t>
            </w:r>
          </w:p>
        </w:tc>
        <w:tc>
          <w:tcPr>
            <w:tcW w:w="3399" w:type="dxa"/>
            <w:vMerge w:val="restart"/>
          </w:tcPr>
          <w:p w:rsidR="000B6D55" w:rsidRPr="00A61898" w:rsidRDefault="000B6D55" w:rsidP="00CF2293">
            <w:pPr>
              <w:pStyle w:val="TableParagraph"/>
              <w:spacing w:line="250" w:lineRule="exact"/>
              <w:ind w:left="107"/>
              <w:rPr>
                <w:rFonts w:ascii="Arial" w:hAnsi="Arial" w:cs="Arial"/>
                <w:sz w:val="24"/>
                <w:szCs w:val="24"/>
                <w:lang w:val="ru-RU"/>
              </w:rPr>
            </w:pPr>
            <w:r w:rsidRPr="00A61898">
              <w:rPr>
                <w:rFonts w:ascii="Arial" w:hAnsi="Arial" w:cs="Arial"/>
                <w:sz w:val="24"/>
                <w:szCs w:val="24"/>
                <w:lang w:val="ru-RU"/>
              </w:rPr>
              <w:t>Принятие решения о</w:t>
            </w:r>
          </w:p>
          <w:p w:rsidR="000B6D55" w:rsidRPr="00A61898" w:rsidRDefault="000B6D55" w:rsidP="00CF2293">
            <w:pPr>
              <w:pStyle w:val="TableParagraph"/>
              <w:spacing w:line="246" w:lineRule="exact"/>
              <w:ind w:left="107"/>
              <w:rPr>
                <w:rFonts w:ascii="Arial" w:hAnsi="Arial" w:cs="Arial"/>
                <w:sz w:val="24"/>
                <w:szCs w:val="24"/>
                <w:lang w:val="ru-RU"/>
              </w:rPr>
            </w:pPr>
            <w:r w:rsidRPr="00A61898">
              <w:rPr>
                <w:rFonts w:ascii="Arial" w:hAnsi="Arial" w:cs="Arial"/>
                <w:sz w:val="24"/>
                <w:szCs w:val="24"/>
                <w:lang w:val="ru-RU"/>
              </w:rPr>
              <w:t>предоставления</w:t>
            </w:r>
          </w:p>
          <w:p w:rsidR="000B6D55" w:rsidRPr="00A61898" w:rsidRDefault="000B6D55" w:rsidP="00CF2293">
            <w:pPr>
              <w:pStyle w:val="TableParagraph"/>
              <w:spacing w:line="246" w:lineRule="exact"/>
              <w:ind w:left="107"/>
              <w:rPr>
                <w:rFonts w:ascii="Arial" w:hAnsi="Arial" w:cs="Arial"/>
                <w:sz w:val="24"/>
                <w:szCs w:val="24"/>
                <w:lang w:val="ru-RU"/>
              </w:rPr>
            </w:pPr>
            <w:r w:rsidRPr="00A61898">
              <w:rPr>
                <w:rFonts w:ascii="Arial" w:hAnsi="Arial" w:cs="Arial"/>
                <w:sz w:val="24"/>
                <w:szCs w:val="24"/>
                <w:lang w:val="ru-RU"/>
              </w:rPr>
              <w:t>государственной</w:t>
            </w:r>
          </w:p>
          <w:p w:rsidR="000B6D55" w:rsidRPr="00A61898" w:rsidRDefault="000B6D55" w:rsidP="00CF2293">
            <w:pPr>
              <w:pStyle w:val="TableParagraph"/>
              <w:spacing w:line="246" w:lineRule="exact"/>
              <w:ind w:left="107"/>
              <w:rPr>
                <w:rFonts w:ascii="Arial" w:hAnsi="Arial" w:cs="Arial"/>
                <w:sz w:val="24"/>
                <w:szCs w:val="24"/>
                <w:lang w:val="ru-RU"/>
              </w:rPr>
            </w:pPr>
            <w:r w:rsidRPr="00A61898">
              <w:rPr>
                <w:rFonts w:ascii="Arial" w:hAnsi="Arial" w:cs="Arial"/>
                <w:sz w:val="24"/>
                <w:szCs w:val="24"/>
                <w:lang w:val="ru-RU"/>
              </w:rPr>
              <w:t>(муниципальной) услуги</w:t>
            </w:r>
          </w:p>
        </w:tc>
        <w:tc>
          <w:tcPr>
            <w:tcW w:w="1558" w:type="dxa"/>
            <w:vMerge w:val="restart"/>
          </w:tcPr>
          <w:p w:rsidR="000B6D55" w:rsidRPr="00A61898" w:rsidRDefault="000B6D55" w:rsidP="00CF2293">
            <w:pPr>
              <w:pStyle w:val="TableParagraph"/>
              <w:rPr>
                <w:rFonts w:ascii="Arial" w:hAnsi="Arial" w:cs="Arial"/>
                <w:sz w:val="24"/>
                <w:szCs w:val="24"/>
                <w:lang w:val="ru-RU"/>
              </w:rPr>
            </w:pPr>
          </w:p>
        </w:tc>
        <w:tc>
          <w:tcPr>
            <w:tcW w:w="2018" w:type="dxa"/>
            <w:vMerge w:val="restart"/>
          </w:tcPr>
          <w:p w:rsidR="000B6D55" w:rsidRPr="00A61898" w:rsidRDefault="000B6D55" w:rsidP="00CF2293">
            <w:pPr>
              <w:pStyle w:val="TableParagraph"/>
              <w:spacing w:line="250" w:lineRule="exact"/>
              <w:ind w:left="109"/>
              <w:rPr>
                <w:rFonts w:ascii="Arial" w:hAnsi="Arial" w:cs="Arial"/>
                <w:sz w:val="24"/>
                <w:szCs w:val="24"/>
                <w:lang w:val="ru-RU"/>
              </w:rPr>
            </w:pPr>
            <w:r>
              <w:rPr>
                <w:rFonts w:ascii="Arial" w:hAnsi="Arial" w:cs="Arial"/>
                <w:sz w:val="24"/>
                <w:szCs w:val="24"/>
                <w:lang w:val="ru-RU"/>
              </w:rPr>
              <w:t>Д</w:t>
            </w:r>
            <w:r w:rsidRPr="00A61898">
              <w:rPr>
                <w:rFonts w:ascii="Arial" w:hAnsi="Arial" w:cs="Arial"/>
                <w:sz w:val="24"/>
                <w:szCs w:val="24"/>
                <w:lang w:val="ru-RU"/>
              </w:rPr>
              <w:t>олжностное</w:t>
            </w:r>
          </w:p>
          <w:p w:rsidR="000B6D55" w:rsidRPr="0089202E" w:rsidRDefault="000B6D55" w:rsidP="00CF2293">
            <w:pPr>
              <w:pStyle w:val="TableParagraph"/>
              <w:spacing w:line="246" w:lineRule="exact"/>
              <w:ind w:left="109"/>
              <w:rPr>
                <w:rFonts w:ascii="Arial" w:hAnsi="Arial" w:cs="Arial"/>
                <w:sz w:val="24"/>
                <w:szCs w:val="24"/>
                <w:lang w:val="ru-RU"/>
              </w:rPr>
            </w:pPr>
            <w:r w:rsidRPr="0089202E">
              <w:rPr>
                <w:rFonts w:ascii="Arial" w:hAnsi="Arial" w:cs="Arial"/>
                <w:sz w:val="24"/>
                <w:szCs w:val="24"/>
                <w:lang w:val="ru-RU"/>
              </w:rPr>
              <w:t>лицо</w:t>
            </w:r>
          </w:p>
          <w:p w:rsidR="000B6D55" w:rsidRPr="0089202E" w:rsidRDefault="000B6D55" w:rsidP="00CF2293">
            <w:pPr>
              <w:pStyle w:val="TableParagraph"/>
              <w:spacing w:line="246" w:lineRule="exact"/>
              <w:ind w:left="109"/>
              <w:rPr>
                <w:rFonts w:ascii="Arial" w:hAnsi="Arial" w:cs="Arial"/>
                <w:sz w:val="24"/>
                <w:szCs w:val="24"/>
                <w:lang w:val="ru-RU"/>
              </w:rPr>
            </w:pPr>
            <w:r>
              <w:rPr>
                <w:rFonts w:ascii="Arial" w:hAnsi="Arial" w:cs="Arial"/>
                <w:sz w:val="24"/>
                <w:szCs w:val="24"/>
                <w:lang w:val="ru-RU"/>
              </w:rPr>
              <w:t>Администрации</w:t>
            </w:r>
            <w:r w:rsidRPr="0089202E">
              <w:rPr>
                <w:rFonts w:ascii="Arial" w:hAnsi="Arial" w:cs="Arial"/>
                <w:sz w:val="24"/>
                <w:szCs w:val="24"/>
                <w:lang w:val="ru-RU"/>
              </w:rPr>
              <w:t>,</w:t>
            </w:r>
            <w:r>
              <w:rPr>
                <w:rFonts w:ascii="Arial" w:hAnsi="Arial" w:cs="Arial"/>
                <w:sz w:val="24"/>
                <w:szCs w:val="24"/>
                <w:lang w:val="ru-RU"/>
              </w:rPr>
              <w:t xml:space="preserve"> </w:t>
            </w:r>
            <w:r w:rsidRPr="0089202E">
              <w:rPr>
                <w:rFonts w:ascii="Arial" w:hAnsi="Arial" w:cs="Arial"/>
                <w:sz w:val="24"/>
                <w:szCs w:val="24"/>
                <w:lang w:val="ru-RU"/>
              </w:rPr>
              <w:t>ответственное</w:t>
            </w:r>
          </w:p>
          <w:p w:rsidR="000B6D55" w:rsidRPr="0089202E" w:rsidRDefault="000B6D55" w:rsidP="00CF2293">
            <w:pPr>
              <w:pStyle w:val="TableParagraph"/>
              <w:spacing w:line="247" w:lineRule="exact"/>
              <w:ind w:left="109"/>
              <w:rPr>
                <w:rFonts w:ascii="Arial" w:hAnsi="Arial" w:cs="Arial"/>
                <w:sz w:val="24"/>
                <w:szCs w:val="24"/>
                <w:lang w:val="ru-RU"/>
              </w:rPr>
            </w:pPr>
            <w:r w:rsidRPr="0089202E">
              <w:rPr>
                <w:rFonts w:ascii="Arial" w:hAnsi="Arial" w:cs="Arial"/>
                <w:sz w:val="24"/>
                <w:szCs w:val="24"/>
                <w:lang w:val="ru-RU"/>
              </w:rPr>
              <w:t>за</w:t>
            </w:r>
          </w:p>
          <w:p w:rsidR="000B6D55" w:rsidRPr="0089202E" w:rsidRDefault="000B6D55" w:rsidP="00CF2293">
            <w:pPr>
              <w:pStyle w:val="TableParagraph"/>
              <w:spacing w:line="246" w:lineRule="exact"/>
              <w:ind w:left="109"/>
              <w:rPr>
                <w:rFonts w:ascii="Arial" w:hAnsi="Arial" w:cs="Arial"/>
                <w:sz w:val="24"/>
                <w:szCs w:val="24"/>
                <w:lang w:val="ru-RU"/>
              </w:rPr>
            </w:pPr>
            <w:r w:rsidRPr="0089202E">
              <w:rPr>
                <w:rFonts w:ascii="Arial" w:hAnsi="Arial" w:cs="Arial"/>
                <w:sz w:val="24"/>
                <w:szCs w:val="24"/>
                <w:lang w:val="ru-RU"/>
              </w:rPr>
              <w:t>предоставление</w:t>
            </w:r>
          </w:p>
          <w:p w:rsidR="000B6D55" w:rsidRPr="0089202E" w:rsidRDefault="000B6D55" w:rsidP="00CF2293">
            <w:pPr>
              <w:pStyle w:val="TableParagraph"/>
              <w:spacing w:line="246" w:lineRule="exact"/>
              <w:ind w:left="109"/>
              <w:rPr>
                <w:rFonts w:ascii="Arial" w:hAnsi="Arial" w:cs="Arial"/>
                <w:sz w:val="24"/>
                <w:szCs w:val="24"/>
                <w:lang w:val="ru-RU"/>
              </w:rPr>
            </w:pPr>
            <w:r w:rsidRPr="0089202E">
              <w:rPr>
                <w:rFonts w:ascii="Arial" w:hAnsi="Arial" w:cs="Arial"/>
                <w:sz w:val="24"/>
                <w:szCs w:val="24"/>
                <w:lang w:val="ru-RU"/>
              </w:rPr>
              <w:t>государственной</w:t>
            </w:r>
          </w:p>
          <w:p w:rsidR="000B6D55" w:rsidRPr="0089202E" w:rsidRDefault="000B6D55" w:rsidP="00CF2293">
            <w:pPr>
              <w:pStyle w:val="TableParagraph"/>
              <w:spacing w:line="254" w:lineRule="exact"/>
              <w:ind w:left="109"/>
              <w:rPr>
                <w:rFonts w:ascii="Arial" w:hAnsi="Arial" w:cs="Arial"/>
                <w:sz w:val="24"/>
                <w:szCs w:val="24"/>
                <w:lang w:val="ru-RU"/>
              </w:rPr>
            </w:pPr>
            <w:r w:rsidRPr="0089202E">
              <w:rPr>
                <w:rFonts w:ascii="Arial" w:hAnsi="Arial" w:cs="Arial"/>
                <w:sz w:val="24"/>
                <w:szCs w:val="24"/>
                <w:lang w:val="ru-RU"/>
              </w:rPr>
              <w:t>(муниципально</w:t>
            </w:r>
          </w:p>
          <w:p w:rsidR="000B6D55" w:rsidRPr="0089202E" w:rsidRDefault="000B6D55" w:rsidP="00CF2293">
            <w:pPr>
              <w:pStyle w:val="TableParagraph"/>
              <w:spacing w:line="246" w:lineRule="exact"/>
              <w:ind w:left="109"/>
              <w:rPr>
                <w:rFonts w:ascii="Arial" w:hAnsi="Arial" w:cs="Arial"/>
                <w:sz w:val="24"/>
                <w:szCs w:val="24"/>
                <w:lang w:val="ru-RU"/>
              </w:rPr>
            </w:pPr>
            <w:r w:rsidRPr="0089202E">
              <w:rPr>
                <w:rFonts w:ascii="Arial" w:hAnsi="Arial" w:cs="Arial"/>
                <w:sz w:val="24"/>
                <w:szCs w:val="24"/>
                <w:lang w:val="ru-RU"/>
              </w:rPr>
              <w:t>й) услуги;</w:t>
            </w:r>
          </w:p>
          <w:p w:rsidR="000B6D55" w:rsidRPr="0089202E" w:rsidRDefault="000B6D55" w:rsidP="00CF2293">
            <w:pPr>
              <w:pStyle w:val="TableParagraph"/>
              <w:spacing w:line="248" w:lineRule="exact"/>
              <w:ind w:left="109"/>
              <w:rPr>
                <w:rFonts w:ascii="Arial" w:hAnsi="Arial" w:cs="Arial"/>
                <w:sz w:val="24"/>
                <w:szCs w:val="24"/>
                <w:lang w:val="ru-RU"/>
              </w:rPr>
            </w:pPr>
            <w:r w:rsidRPr="0089202E">
              <w:rPr>
                <w:rFonts w:ascii="Arial" w:hAnsi="Arial" w:cs="Arial"/>
                <w:sz w:val="24"/>
                <w:szCs w:val="24"/>
                <w:lang w:val="ru-RU"/>
              </w:rPr>
              <w:t>Руководитель</w:t>
            </w:r>
          </w:p>
          <w:p w:rsidR="000B6D55" w:rsidRPr="0089202E" w:rsidRDefault="000B6D55" w:rsidP="00CF2293">
            <w:pPr>
              <w:pStyle w:val="TableParagraph"/>
              <w:spacing w:line="246" w:lineRule="exact"/>
              <w:ind w:left="109"/>
              <w:rPr>
                <w:rFonts w:ascii="Arial" w:hAnsi="Arial" w:cs="Arial"/>
                <w:sz w:val="24"/>
                <w:szCs w:val="24"/>
                <w:lang w:val="ru-RU"/>
              </w:rPr>
            </w:pPr>
            <w:r>
              <w:rPr>
                <w:rFonts w:ascii="Arial" w:hAnsi="Arial" w:cs="Arial"/>
                <w:sz w:val="24"/>
                <w:szCs w:val="24"/>
                <w:lang w:val="ru-RU"/>
              </w:rPr>
              <w:t xml:space="preserve">Администрации </w:t>
            </w:r>
            <w:r w:rsidRPr="0089202E">
              <w:rPr>
                <w:rFonts w:ascii="Arial" w:hAnsi="Arial" w:cs="Arial"/>
                <w:sz w:val="24"/>
                <w:szCs w:val="24"/>
                <w:lang w:val="ru-RU"/>
              </w:rPr>
              <w:lastRenderedPageBreak/>
              <w:t>или</w:t>
            </w:r>
            <w:r>
              <w:rPr>
                <w:rFonts w:ascii="Arial" w:hAnsi="Arial" w:cs="Arial"/>
                <w:sz w:val="24"/>
                <w:szCs w:val="24"/>
                <w:lang w:val="ru-RU"/>
              </w:rPr>
              <w:t xml:space="preserve"> </w:t>
            </w:r>
            <w:r w:rsidRPr="0089202E">
              <w:rPr>
                <w:rFonts w:ascii="Arial" w:hAnsi="Arial" w:cs="Arial"/>
                <w:sz w:val="24"/>
                <w:szCs w:val="24"/>
                <w:lang w:val="ru-RU"/>
              </w:rPr>
              <w:t>иное</w:t>
            </w:r>
          </w:p>
          <w:p w:rsidR="000B6D55" w:rsidRPr="0089202E" w:rsidRDefault="000B6D55" w:rsidP="00CF2293">
            <w:pPr>
              <w:pStyle w:val="TableParagraph"/>
              <w:spacing w:line="246" w:lineRule="exact"/>
              <w:ind w:left="109"/>
              <w:rPr>
                <w:rFonts w:ascii="Arial" w:hAnsi="Arial" w:cs="Arial"/>
                <w:sz w:val="24"/>
                <w:szCs w:val="24"/>
                <w:lang w:val="ru-RU"/>
              </w:rPr>
            </w:pPr>
            <w:r w:rsidRPr="0089202E">
              <w:rPr>
                <w:rFonts w:ascii="Arial" w:hAnsi="Arial" w:cs="Arial"/>
                <w:sz w:val="24"/>
                <w:szCs w:val="24"/>
                <w:lang w:val="ru-RU"/>
              </w:rPr>
              <w:t>уполномоченное им лицо</w:t>
            </w:r>
          </w:p>
        </w:tc>
        <w:tc>
          <w:tcPr>
            <w:tcW w:w="1819" w:type="dxa"/>
            <w:vMerge w:val="restart"/>
          </w:tcPr>
          <w:p w:rsidR="000B6D55" w:rsidRPr="0089202E" w:rsidRDefault="000B6D55" w:rsidP="00CF2293">
            <w:pPr>
              <w:pStyle w:val="TableParagraph"/>
              <w:spacing w:line="246" w:lineRule="exact"/>
              <w:ind w:left="108"/>
              <w:rPr>
                <w:rFonts w:ascii="Arial" w:hAnsi="Arial" w:cs="Arial"/>
                <w:sz w:val="24"/>
                <w:szCs w:val="24"/>
                <w:lang w:val="ru-RU"/>
              </w:rPr>
            </w:pPr>
            <w:r>
              <w:rPr>
                <w:rFonts w:ascii="Arial" w:hAnsi="Arial" w:cs="Arial"/>
                <w:sz w:val="24"/>
                <w:szCs w:val="24"/>
                <w:lang w:val="ru-RU"/>
              </w:rPr>
              <w:lastRenderedPageBreak/>
              <w:t>Администрация</w:t>
            </w:r>
            <w:r w:rsidRPr="0089202E">
              <w:rPr>
                <w:rFonts w:ascii="Arial" w:hAnsi="Arial" w:cs="Arial"/>
                <w:sz w:val="24"/>
                <w:szCs w:val="24"/>
                <w:lang w:val="ru-RU"/>
              </w:rPr>
              <w:t xml:space="preserve"> / ГИС /</w:t>
            </w:r>
          </w:p>
          <w:p w:rsidR="000B6D55" w:rsidRPr="0089202E" w:rsidRDefault="000B6D55" w:rsidP="00CF2293">
            <w:pPr>
              <w:pStyle w:val="TableParagraph"/>
              <w:spacing w:line="248" w:lineRule="exact"/>
              <w:ind w:left="108"/>
              <w:rPr>
                <w:rFonts w:ascii="Arial" w:hAnsi="Arial" w:cs="Arial"/>
                <w:sz w:val="24"/>
                <w:szCs w:val="24"/>
                <w:lang w:val="ru-RU"/>
              </w:rPr>
            </w:pPr>
            <w:r w:rsidRPr="0089202E">
              <w:rPr>
                <w:rFonts w:ascii="Arial" w:hAnsi="Arial" w:cs="Arial"/>
                <w:sz w:val="24"/>
                <w:szCs w:val="24"/>
                <w:lang w:val="ru-RU"/>
              </w:rPr>
              <w:t>ПГС</w:t>
            </w:r>
          </w:p>
        </w:tc>
        <w:tc>
          <w:tcPr>
            <w:tcW w:w="1985" w:type="dxa"/>
            <w:vMerge w:val="restart"/>
          </w:tcPr>
          <w:p w:rsidR="000B6D55" w:rsidRPr="00FA0739" w:rsidRDefault="000B6D55" w:rsidP="00CF2293">
            <w:pPr>
              <w:pStyle w:val="TableParagraph"/>
              <w:spacing w:line="250" w:lineRule="exact"/>
              <w:ind w:left="106"/>
              <w:rPr>
                <w:rFonts w:ascii="Arial" w:hAnsi="Arial" w:cs="Arial"/>
                <w:sz w:val="24"/>
                <w:szCs w:val="24"/>
              </w:rPr>
            </w:pPr>
            <w:r w:rsidRPr="00FA0739">
              <w:rPr>
                <w:rFonts w:ascii="Arial" w:hAnsi="Arial" w:cs="Arial"/>
                <w:sz w:val="24"/>
                <w:szCs w:val="24"/>
              </w:rPr>
              <w:t>–</w:t>
            </w:r>
          </w:p>
        </w:tc>
        <w:tc>
          <w:tcPr>
            <w:tcW w:w="2545" w:type="dxa"/>
            <w:vMerge w:val="restart"/>
          </w:tcPr>
          <w:p w:rsidR="000B6D55" w:rsidRPr="00A61898" w:rsidRDefault="000B6D55" w:rsidP="00CF2293">
            <w:pPr>
              <w:pStyle w:val="TableParagraph"/>
              <w:spacing w:line="250" w:lineRule="exact"/>
              <w:ind w:left="108"/>
              <w:rPr>
                <w:rFonts w:ascii="Arial" w:hAnsi="Arial" w:cs="Arial"/>
                <w:sz w:val="24"/>
                <w:szCs w:val="24"/>
                <w:lang w:val="ru-RU"/>
              </w:rPr>
            </w:pPr>
            <w:r w:rsidRPr="00A61898">
              <w:rPr>
                <w:rFonts w:ascii="Arial" w:hAnsi="Arial" w:cs="Arial"/>
                <w:sz w:val="24"/>
                <w:szCs w:val="24"/>
                <w:lang w:val="ru-RU"/>
              </w:rPr>
              <w:t>Результат</w:t>
            </w:r>
          </w:p>
          <w:p w:rsidR="000B6D55" w:rsidRPr="0089202E" w:rsidRDefault="000B6D55" w:rsidP="00CF2293">
            <w:pPr>
              <w:pStyle w:val="TableParagraph"/>
              <w:spacing w:line="246" w:lineRule="exact"/>
              <w:ind w:left="108"/>
              <w:rPr>
                <w:rFonts w:ascii="Arial" w:hAnsi="Arial" w:cs="Arial"/>
                <w:sz w:val="24"/>
                <w:szCs w:val="24"/>
                <w:lang w:val="ru-RU"/>
              </w:rPr>
            </w:pPr>
            <w:r w:rsidRPr="0089202E">
              <w:rPr>
                <w:rFonts w:ascii="Arial" w:hAnsi="Arial" w:cs="Arial"/>
                <w:sz w:val="24"/>
                <w:szCs w:val="24"/>
                <w:lang w:val="ru-RU"/>
              </w:rPr>
              <w:t>предоставления</w:t>
            </w:r>
          </w:p>
          <w:p w:rsidR="000B6D55" w:rsidRPr="0089202E" w:rsidRDefault="000B6D55" w:rsidP="00CF2293">
            <w:pPr>
              <w:pStyle w:val="TableParagraph"/>
              <w:spacing w:line="246" w:lineRule="exact"/>
              <w:ind w:left="108"/>
              <w:rPr>
                <w:rFonts w:ascii="Arial" w:hAnsi="Arial" w:cs="Arial"/>
                <w:sz w:val="24"/>
                <w:szCs w:val="24"/>
                <w:lang w:val="ru-RU"/>
              </w:rPr>
            </w:pPr>
            <w:r w:rsidRPr="0089202E">
              <w:rPr>
                <w:rFonts w:ascii="Arial" w:hAnsi="Arial" w:cs="Arial"/>
                <w:sz w:val="24"/>
                <w:szCs w:val="24"/>
                <w:lang w:val="ru-RU"/>
              </w:rPr>
              <w:t>государственной</w:t>
            </w:r>
          </w:p>
          <w:p w:rsidR="000B6D55" w:rsidRPr="0089202E" w:rsidRDefault="000B6D55" w:rsidP="00CF2293">
            <w:pPr>
              <w:pStyle w:val="TableParagraph"/>
              <w:spacing w:line="246" w:lineRule="exact"/>
              <w:ind w:left="108"/>
              <w:rPr>
                <w:rFonts w:ascii="Arial" w:hAnsi="Arial" w:cs="Arial"/>
                <w:sz w:val="24"/>
                <w:szCs w:val="24"/>
                <w:lang w:val="ru-RU"/>
              </w:rPr>
            </w:pPr>
            <w:r w:rsidRPr="0089202E">
              <w:rPr>
                <w:rFonts w:ascii="Arial" w:hAnsi="Arial" w:cs="Arial"/>
                <w:sz w:val="24"/>
                <w:szCs w:val="24"/>
                <w:lang w:val="ru-RU"/>
              </w:rPr>
              <w:t>(муниципальной)</w:t>
            </w:r>
          </w:p>
          <w:p w:rsidR="000B6D55" w:rsidRPr="0089202E" w:rsidRDefault="000B6D55" w:rsidP="00CF2293">
            <w:pPr>
              <w:pStyle w:val="TableParagraph"/>
              <w:spacing w:line="251" w:lineRule="exact"/>
              <w:ind w:left="108"/>
              <w:rPr>
                <w:rFonts w:ascii="Arial" w:hAnsi="Arial" w:cs="Arial"/>
                <w:sz w:val="24"/>
                <w:szCs w:val="24"/>
                <w:lang w:val="ru-RU"/>
              </w:rPr>
            </w:pPr>
            <w:r w:rsidRPr="0089202E">
              <w:rPr>
                <w:rFonts w:ascii="Arial" w:hAnsi="Arial" w:cs="Arial"/>
                <w:sz w:val="24"/>
                <w:szCs w:val="24"/>
                <w:lang w:val="ru-RU"/>
              </w:rPr>
              <w:t>услуги, подписанный</w:t>
            </w:r>
          </w:p>
          <w:p w:rsidR="000B6D55" w:rsidRPr="0089202E" w:rsidRDefault="000B6D55" w:rsidP="00CF2293">
            <w:pPr>
              <w:pStyle w:val="TableParagraph"/>
              <w:spacing w:line="247" w:lineRule="exact"/>
              <w:ind w:left="108"/>
              <w:rPr>
                <w:rFonts w:ascii="Arial" w:hAnsi="Arial" w:cs="Arial"/>
                <w:sz w:val="24"/>
                <w:szCs w:val="24"/>
                <w:lang w:val="ru-RU"/>
              </w:rPr>
            </w:pPr>
            <w:r w:rsidRPr="0089202E">
              <w:rPr>
                <w:rFonts w:ascii="Arial" w:hAnsi="Arial" w:cs="Arial"/>
                <w:sz w:val="24"/>
                <w:szCs w:val="24"/>
                <w:lang w:val="ru-RU"/>
              </w:rPr>
              <w:t>усиленной</w:t>
            </w:r>
          </w:p>
          <w:p w:rsidR="000B6D55" w:rsidRPr="0089202E" w:rsidRDefault="000B6D55" w:rsidP="00CF2293">
            <w:pPr>
              <w:pStyle w:val="TableParagraph"/>
              <w:spacing w:line="246" w:lineRule="exact"/>
              <w:ind w:left="108"/>
              <w:rPr>
                <w:rFonts w:ascii="Arial" w:hAnsi="Arial" w:cs="Arial"/>
                <w:sz w:val="24"/>
                <w:szCs w:val="24"/>
                <w:lang w:val="ru-RU"/>
              </w:rPr>
            </w:pPr>
            <w:r w:rsidRPr="0089202E">
              <w:rPr>
                <w:rFonts w:ascii="Arial" w:hAnsi="Arial" w:cs="Arial"/>
                <w:sz w:val="24"/>
                <w:szCs w:val="24"/>
                <w:lang w:val="ru-RU"/>
              </w:rPr>
              <w:t>квалифицированной</w:t>
            </w:r>
          </w:p>
          <w:p w:rsidR="000B6D55" w:rsidRPr="0089202E" w:rsidRDefault="000B6D55" w:rsidP="00CF2293">
            <w:pPr>
              <w:pStyle w:val="TableParagraph"/>
              <w:spacing w:line="246" w:lineRule="exact"/>
              <w:ind w:left="108"/>
              <w:rPr>
                <w:rFonts w:ascii="Arial" w:hAnsi="Arial" w:cs="Arial"/>
                <w:sz w:val="24"/>
                <w:szCs w:val="24"/>
                <w:lang w:val="ru-RU"/>
              </w:rPr>
            </w:pPr>
            <w:r w:rsidRPr="0089202E">
              <w:rPr>
                <w:rFonts w:ascii="Arial" w:hAnsi="Arial" w:cs="Arial"/>
                <w:sz w:val="24"/>
                <w:szCs w:val="24"/>
                <w:lang w:val="ru-RU"/>
              </w:rPr>
              <w:t>подписью</w:t>
            </w:r>
          </w:p>
          <w:p w:rsidR="000B6D55" w:rsidRPr="0089202E" w:rsidRDefault="000B6D55" w:rsidP="00CF2293">
            <w:pPr>
              <w:pStyle w:val="TableParagraph"/>
              <w:spacing w:line="260" w:lineRule="exact"/>
              <w:ind w:left="108"/>
              <w:rPr>
                <w:rFonts w:ascii="Arial" w:hAnsi="Arial" w:cs="Arial"/>
                <w:sz w:val="24"/>
                <w:szCs w:val="24"/>
                <w:lang w:val="ru-RU"/>
              </w:rPr>
            </w:pPr>
            <w:r w:rsidRPr="0089202E">
              <w:rPr>
                <w:rFonts w:ascii="Arial" w:hAnsi="Arial" w:cs="Arial"/>
                <w:sz w:val="24"/>
                <w:szCs w:val="24"/>
                <w:lang w:val="ru-RU"/>
              </w:rPr>
              <w:t>руководителем</w:t>
            </w:r>
          </w:p>
          <w:p w:rsidR="000B6D55" w:rsidRPr="0089202E" w:rsidRDefault="000B6D55" w:rsidP="00CF2293">
            <w:pPr>
              <w:pStyle w:val="TableParagraph"/>
              <w:spacing w:line="246" w:lineRule="exact"/>
              <w:ind w:left="108"/>
              <w:rPr>
                <w:rFonts w:ascii="Arial" w:hAnsi="Arial" w:cs="Arial"/>
                <w:sz w:val="24"/>
                <w:szCs w:val="24"/>
                <w:lang w:val="ru-RU"/>
              </w:rPr>
            </w:pPr>
            <w:r>
              <w:rPr>
                <w:rFonts w:ascii="Arial" w:hAnsi="Arial" w:cs="Arial"/>
                <w:sz w:val="24"/>
                <w:szCs w:val="24"/>
                <w:lang w:val="ru-RU"/>
              </w:rPr>
              <w:t>Администрации</w:t>
            </w:r>
            <w:r w:rsidRPr="0089202E">
              <w:rPr>
                <w:rFonts w:ascii="Arial" w:hAnsi="Arial" w:cs="Arial"/>
                <w:sz w:val="24"/>
                <w:szCs w:val="24"/>
                <w:lang w:val="ru-RU"/>
              </w:rPr>
              <w:t xml:space="preserve"> или иного</w:t>
            </w:r>
            <w:r>
              <w:rPr>
                <w:rFonts w:ascii="Arial" w:hAnsi="Arial" w:cs="Arial"/>
                <w:sz w:val="24"/>
                <w:szCs w:val="24"/>
                <w:lang w:val="ru-RU"/>
              </w:rPr>
              <w:t xml:space="preserve"> </w:t>
            </w:r>
            <w:r w:rsidRPr="0089202E">
              <w:rPr>
                <w:rFonts w:ascii="Arial" w:hAnsi="Arial" w:cs="Arial"/>
                <w:sz w:val="24"/>
                <w:szCs w:val="24"/>
                <w:lang w:val="ru-RU"/>
              </w:rPr>
              <w:lastRenderedPageBreak/>
              <w:t>уполномоченного им</w:t>
            </w:r>
          </w:p>
          <w:p w:rsidR="000B6D55" w:rsidRPr="0089202E" w:rsidRDefault="000B6D55" w:rsidP="00CF2293">
            <w:pPr>
              <w:pStyle w:val="TableParagraph"/>
              <w:spacing w:line="246" w:lineRule="exact"/>
              <w:ind w:left="108"/>
              <w:rPr>
                <w:rFonts w:ascii="Arial" w:hAnsi="Arial" w:cs="Arial"/>
                <w:sz w:val="24"/>
                <w:szCs w:val="24"/>
                <w:lang w:val="ru-RU"/>
              </w:rPr>
            </w:pPr>
            <w:r w:rsidRPr="0089202E">
              <w:rPr>
                <w:rFonts w:ascii="Arial" w:hAnsi="Arial" w:cs="Arial"/>
                <w:sz w:val="24"/>
                <w:szCs w:val="24"/>
                <w:lang w:val="ru-RU"/>
              </w:rPr>
              <w:t>лица</w:t>
            </w:r>
          </w:p>
        </w:tc>
      </w:tr>
      <w:tr w:rsidR="000B6D55" w:rsidRPr="00FA0739" w:rsidTr="00CF2293">
        <w:trPr>
          <w:trHeight w:val="265"/>
        </w:trPr>
        <w:tc>
          <w:tcPr>
            <w:tcW w:w="2276" w:type="dxa"/>
            <w:tcBorders>
              <w:top w:val="nil"/>
              <w:bottom w:val="nil"/>
            </w:tcBorders>
          </w:tcPr>
          <w:p w:rsidR="000B6D55" w:rsidRPr="00FA0739" w:rsidRDefault="000B6D55" w:rsidP="00CF2293">
            <w:pPr>
              <w:pStyle w:val="TableParagraph"/>
              <w:spacing w:line="246" w:lineRule="exact"/>
              <w:ind w:left="143"/>
              <w:rPr>
                <w:rFonts w:ascii="Arial" w:hAnsi="Arial" w:cs="Arial"/>
                <w:sz w:val="24"/>
                <w:szCs w:val="24"/>
              </w:rPr>
            </w:pPr>
            <w:r w:rsidRPr="00FA0739">
              <w:rPr>
                <w:rFonts w:ascii="Arial" w:hAnsi="Arial" w:cs="Arial"/>
                <w:sz w:val="24"/>
                <w:szCs w:val="24"/>
              </w:rPr>
              <w:t>предоставления</w:t>
            </w:r>
          </w:p>
        </w:tc>
        <w:tc>
          <w:tcPr>
            <w:tcW w:w="3399" w:type="dxa"/>
            <w:vMerge/>
          </w:tcPr>
          <w:p w:rsidR="000B6D55" w:rsidRPr="00FA0739" w:rsidRDefault="000B6D55" w:rsidP="00CF2293">
            <w:pPr>
              <w:pStyle w:val="TableParagraph"/>
              <w:spacing w:line="246" w:lineRule="exact"/>
              <w:ind w:left="107"/>
              <w:rPr>
                <w:rFonts w:ascii="Arial" w:hAnsi="Arial" w:cs="Arial"/>
                <w:sz w:val="24"/>
                <w:szCs w:val="24"/>
              </w:rPr>
            </w:pPr>
          </w:p>
        </w:tc>
        <w:tc>
          <w:tcPr>
            <w:tcW w:w="1558" w:type="dxa"/>
            <w:vMerge/>
            <w:tcBorders>
              <w:top w:val="nil"/>
            </w:tcBorders>
          </w:tcPr>
          <w:p w:rsidR="000B6D55" w:rsidRPr="00FA0739" w:rsidRDefault="000B6D55" w:rsidP="00CF2293">
            <w:pPr>
              <w:rPr>
                <w:rFonts w:ascii="Arial" w:hAnsi="Arial" w:cs="Arial"/>
              </w:rPr>
            </w:pPr>
          </w:p>
        </w:tc>
        <w:tc>
          <w:tcPr>
            <w:tcW w:w="2018" w:type="dxa"/>
            <w:vMerge/>
          </w:tcPr>
          <w:p w:rsidR="000B6D55" w:rsidRPr="00FA0739" w:rsidRDefault="000B6D55" w:rsidP="00CF2293">
            <w:pPr>
              <w:pStyle w:val="TableParagraph"/>
              <w:spacing w:line="266" w:lineRule="exact"/>
              <w:ind w:left="109"/>
              <w:rPr>
                <w:rFonts w:ascii="Arial" w:hAnsi="Arial" w:cs="Arial"/>
                <w:sz w:val="24"/>
                <w:szCs w:val="24"/>
              </w:rPr>
            </w:pPr>
          </w:p>
        </w:tc>
        <w:tc>
          <w:tcPr>
            <w:tcW w:w="1819" w:type="dxa"/>
            <w:vMerge/>
          </w:tcPr>
          <w:p w:rsidR="000B6D55" w:rsidRPr="00FA0739" w:rsidRDefault="000B6D55" w:rsidP="00CF2293">
            <w:pPr>
              <w:pStyle w:val="TableParagraph"/>
              <w:spacing w:line="248" w:lineRule="exact"/>
              <w:ind w:left="108"/>
              <w:rPr>
                <w:rFonts w:ascii="Arial" w:hAnsi="Arial" w:cs="Arial"/>
                <w:sz w:val="24"/>
                <w:szCs w:val="24"/>
              </w:rPr>
            </w:pPr>
          </w:p>
        </w:tc>
        <w:tc>
          <w:tcPr>
            <w:tcW w:w="1985" w:type="dxa"/>
            <w:vMerge/>
          </w:tcPr>
          <w:p w:rsidR="000B6D55" w:rsidRPr="00FA0739" w:rsidRDefault="000B6D55" w:rsidP="00CF2293">
            <w:pPr>
              <w:pStyle w:val="TableParagraph"/>
              <w:rPr>
                <w:rFonts w:ascii="Arial" w:hAnsi="Arial" w:cs="Arial"/>
                <w:sz w:val="24"/>
                <w:szCs w:val="24"/>
              </w:rPr>
            </w:pPr>
          </w:p>
        </w:tc>
        <w:tc>
          <w:tcPr>
            <w:tcW w:w="2545" w:type="dxa"/>
            <w:vMerge/>
          </w:tcPr>
          <w:p w:rsidR="000B6D55" w:rsidRPr="00FA0739" w:rsidRDefault="000B6D55" w:rsidP="00CF2293">
            <w:pPr>
              <w:pStyle w:val="TableParagraph"/>
              <w:spacing w:line="246" w:lineRule="exact"/>
              <w:ind w:left="108"/>
              <w:rPr>
                <w:rFonts w:ascii="Arial" w:hAnsi="Arial" w:cs="Arial"/>
                <w:sz w:val="24"/>
                <w:szCs w:val="24"/>
              </w:rPr>
            </w:pPr>
          </w:p>
        </w:tc>
      </w:tr>
      <w:tr w:rsidR="000B6D55" w:rsidRPr="00FA0739" w:rsidTr="00CF2293">
        <w:trPr>
          <w:trHeight w:val="265"/>
        </w:trPr>
        <w:tc>
          <w:tcPr>
            <w:tcW w:w="2276" w:type="dxa"/>
            <w:tcBorders>
              <w:top w:val="nil"/>
              <w:bottom w:val="nil"/>
            </w:tcBorders>
          </w:tcPr>
          <w:p w:rsidR="000B6D55" w:rsidRPr="00FA0739" w:rsidRDefault="000B6D55" w:rsidP="00CF2293">
            <w:pPr>
              <w:pStyle w:val="TableParagraph"/>
              <w:spacing w:line="246" w:lineRule="exact"/>
              <w:ind w:left="143"/>
              <w:rPr>
                <w:rFonts w:ascii="Arial" w:hAnsi="Arial" w:cs="Arial"/>
                <w:sz w:val="24"/>
                <w:szCs w:val="24"/>
              </w:rPr>
            </w:pPr>
            <w:r w:rsidRPr="00FA0739">
              <w:rPr>
                <w:rFonts w:ascii="Arial" w:hAnsi="Arial" w:cs="Arial"/>
                <w:sz w:val="24"/>
                <w:szCs w:val="24"/>
              </w:rPr>
              <w:t>государственной</w:t>
            </w:r>
          </w:p>
        </w:tc>
        <w:tc>
          <w:tcPr>
            <w:tcW w:w="3399" w:type="dxa"/>
            <w:vMerge/>
          </w:tcPr>
          <w:p w:rsidR="000B6D55" w:rsidRPr="00FA0739" w:rsidRDefault="000B6D55" w:rsidP="00CF2293">
            <w:pPr>
              <w:pStyle w:val="TableParagraph"/>
              <w:spacing w:line="246" w:lineRule="exact"/>
              <w:ind w:left="107"/>
              <w:rPr>
                <w:rFonts w:ascii="Arial" w:hAnsi="Arial" w:cs="Arial"/>
                <w:sz w:val="24"/>
                <w:szCs w:val="24"/>
              </w:rPr>
            </w:pPr>
          </w:p>
        </w:tc>
        <w:tc>
          <w:tcPr>
            <w:tcW w:w="1558" w:type="dxa"/>
            <w:vMerge/>
            <w:tcBorders>
              <w:top w:val="nil"/>
            </w:tcBorders>
          </w:tcPr>
          <w:p w:rsidR="000B6D55" w:rsidRPr="00FA0739" w:rsidRDefault="000B6D55" w:rsidP="00CF2293">
            <w:pPr>
              <w:rPr>
                <w:rFonts w:ascii="Arial" w:hAnsi="Arial" w:cs="Arial"/>
              </w:rPr>
            </w:pPr>
          </w:p>
        </w:tc>
        <w:tc>
          <w:tcPr>
            <w:tcW w:w="2018" w:type="dxa"/>
            <w:vMerge/>
          </w:tcPr>
          <w:p w:rsidR="000B6D55" w:rsidRPr="00FA0739" w:rsidRDefault="000B6D55" w:rsidP="00CF2293">
            <w:pPr>
              <w:pStyle w:val="TableParagraph"/>
              <w:spacing w:line="266" w:lineRule="exact"/>
              <w:ind w:left="109"/>
              <w:rPr>
                <w:rFonts w:ascii="Arial" w:hAnsi="Arial" w:cs="Arial"/>
                <w:sz w:val="24"/>
                <w:szCs w:val="24"/>
              </w:rPr>
            </w:pPr>
          </w:p>
        </w:tc>
        <w:tc>
          <w:tcPr>
            <w:tcW w:w="1819" w:type="dxa"/>
            <w:vMerge/>
          </w:tcPr>
          <w:p w:rsidR="000B6D55" w:rsidRPr="00FA0739" w:rsidRDefault="000B6D55" w:rsidP="00CF2293">
            <w:pPr>
              <w:pStyle w:val="TableParagraph"/>
              <w:spacing w:line="248" w:lineRule="exact"/>
              <w:ind w:left="108"/>
              <w:rPr>
                <w:rFonts w:ascii="Arial" w:hAnsi="Arial" w:cs="Arial"/>
                <w:sz w:val="24"/>
                <w:szCs w:val="24"/>
              </w:rPr>
            </w:pPr>
          </w:p>
        </w:tc>
        <w:tc>
          <w:tcPr>
            <w:tcW w:w="1985" w:type="dxa"/>
            <w:vMerge/>
          </w:tcPr>
          <w:p w:rsidR="000B6D55" w:rsidRPr="00FA0739" w:rsidRDefault="000B6D55" w:rsidP="00CF2293">
            <w:pPr>
              <w:pStyle w:val="TableParagraph"/>
              <w:rPr>
                <w:rFonts w:ascii="Arial" w:hAnsi="Arial" w:cs="Arial"/>
                <w:sz w:val="24"/>
                <w:szCs w:val="24"/>
              </w:rPr>
            </w:pPr>
          </w:p>
        </w:tc>
        <w:tc>
          <w:tcPr>
            <w:tcW w:w="2545" w:type="dxa"/>
            <w:vMerge/>
          </w:tcPr>
          <w:p w:rsidR="000B6D55" w:rsidRPr="00FA0739" w:rsidRDefault="000B6D55" w:rsidP="00CF2293">
            <w:pPr>
              <w:pStyle w:val="TableParagraph"/>
              <w:spacing w:line="246" w:lineRule="exact"/>
              <w:ind w:left="108"/>
              <w:rPr>
                <w:rFonts w:ascii="Arial" w:hAnsi="Arial" w:cs="Arial"/>
                <w:sz w:val="24"/>
                <w:szCs w:val="24"/>
              </w:rPr>
            </w:pPr>
          </w:p>
        </w:tc>
      </w:tr>
      <w:tr w:rsidR="000B6D55" w:rsidRPr="00FA0739" w:rsidTr="00CF2293">
        <w:trPr>
          <w:trHeight w:val="265"/>
        </w:trPr>
        <w:tc>
          <w:tcPr>
            <w:tcW w:w="2276" w:type="dxa"/>
            <w:tcBorders>
              <w:top w:val="nil"/>
              <w:bottom w:val="nil"/>
            </w:tcBorders>
          </w:tcPr>
          <w:p w:rsidR="000B6D55" w:rsidRPr="00FA0739" w:rsidRDefault="000B6D55" w:rsidP="00CF2293">
            <w:pPr>
              <w:pStyle w:val="TableParagraph"/>
              <w:spacing w:line="246" w:lineRule="exact"/>
              <w:ind w:left="143"/>
              <w:rPr>
                <w:rFonts w:ascii="Arial" w:hAnsi="Arial" w:cs="Arial"/>
                <w:sz w:val="24"/>
                <w:szCs w:val="24"/>
              </w:rPr>
            </w:pPr>
            <w:r w:rsidRPr="00FA0739">
              <w:rPr>
                <w:rFonts w:ascii="Arial" w:hAnsi="Arial" w:cs="Arial"/>
                <w:sz w:val="24"/>
                <w:szCs w:val="24"/>
              </w:rPr>
              <w:t>(муниципальной)</w:t>
            </w:r>
          </w:p>
        </w:tc>
        <w:tc>
          <w:tcPr>
            <w:tcW w:w="3399" w:type="dxa"/>
            <w:vMerge/>
          </w:tcPr>
          <w:p w:rsidR="000B6D55" w:rsidRPr="00FA0739" w:rsidRDefault="000B6D55" w:rsidP="00CF2293">
            <w:pPr>
              <w:pStyle w:val="TableParagraph"/>
              <w:spacing w:line="246" w:lineRule="exact"/>
              <w:ind w:left="107"/>
              <w:rPr>
                <w:rFonts w:ascii="Arial" w:hAnsi="Arial" w:cs="Arial"/>
                <w:sz w:val="24"/>
                <w:szCs w:val="24"/>
              </w:rPr>
            </w:pPr>
          </w:p>
        </w:tc>
        <w:tc>
          <w:tcPr>
            <w:tcW w:w="1558" w:type="dxa"/>
            <w:vMerge/>
            <w:tcBorders>
              <w:top w:val="nil"/>
            </w:tcBorders>
          </w:tcPr>
          <w:p w:rsidR="000B6D55" w:rsidRPr="00FA0739" w:rsidRDefault="000B6D55" w:rsidP="00CF2293">
            <w:pPr>
              <w:rPr>
                <w:rFonts w:ascii="Arial" w:hAnsi="Arial" w:cs="Arial"/>
              </w:rPr>
            </w:pPr>
          </w:p>
        </w:tc>
        <w:tc>
          <w:tcPr>
            <w:tcW w:w="2018" w:type="dxa"/>
            <w:vMerge/>
          </w:tcPr>
          <w:p w:rsidR="000B6D55" w:rsidRPr="00FA0739" w:rsidRDefault="000B6D55" w:rsidP="00CF2293">
            <w:pPr>
              <w:pStyle w:val="TableParagraph"/>
              <w:spacing w:line="266" w:lineRule="exact"/>
              <w:ind w:left="109"/>
              <w:rPr>
                <w:rFonts w:ascii="Arial" w:hAnsi="Arial" w:cs="Arial"/>
                <w:sz w:val="24"/>
                <w:szCs w:val="24"/>
              </w:rPr>
            </w:pPr>
          </w:p>
        </w:tc>
        <w:tc>
          <w:tcPr>
            <w:tcW w:w="1819" w:type="dxa"/>
            <w:vMerge/>
          </w:tcPr>
          <w:p w:rsidR="000B6D55" w:rsidRPr="00FA0739" w:rsidRDefault="000B6D55" w:rsidP="00CF2293">
            <w:pPr>
              <w:pStyle w:val="TableParagraph"/>
              <w:spacing w:line="248" w:lineRule="exact"/>
              <w:ind w:left="108"/>
              <w:rPr>
                <w:rFonts w:ascii="Arial" w:hAnsi="Arial" w:cs="Arial"/>
                <w:sz w:val="24"/>
                <w:szCs w:val="24"/>
              </w:rPr>
            </w:pPr>
          </w:p>
        </w:tc>
        <w:tc>
          <w:tcPr>
            <w:tcW w:w="1985" w:type="dxa"/>
            <w:vMerge/>
          </w:tcPr>
          <w:p w:rsidR="000B6D55" w:rsidRPr="00FA0739" w:rsidRDefault="000B6D55" w:rsidP="00CF2293">
            <w:pPr>
              <w:pStyle w:val="TableParagraph"/>
              <w:rPr>
                <w:rFonts w:ascii="Arial" w:hAnsi="Arial" w:cs="Arial"/>
                <w:sz w:val="24"/>
                <w:szCs w:val="24"/>
              </w:rPr>
            </w:pPr>
          </w:p>
        </w:tc>
        <w:tc>
          <w:tcPr>
            <w:tcW w:w="2545" w:type="dxa"/>
            <w:vMerge/>
          </w:tcPr>
          <w:p w:rsidR="000B6D55" w:rsidRPr="00FA0739" w:rsidRDefault="000B6D55" w:rsidP="00CF2293">
            <w:pPr>
              <w:pStyle w:val="TableParagraph"/>
              <w:spacing w:line="246" w:lineRule="exact"/>
              <w:ind w:left="108"/>
              <w:rPr>
                <w:rFonts w:ascii="Arial" w:hAnsi="Arial" w:cs="Arial"/>
                <w:sz w:val="24"/>
                <w:szCs w:val="24"/>
              </w:rPr>
            </w:pPr>
          </w:p>
        </w:tc>
      </w:tr>
      <w:tr w:rsidR="000B6D55" w:rsidRPr="00FA0739" w:rsidTr="00CF2293">
        <w:trPr>
          <w:trHeight w:val="77"/>
        </w:trPr>
        <w:tc>
          <w:tcPr>
            <w:tcW w:w="2276" w:type="dxa"/>
            <w:tcBorders>
              <w:top w:val="nil"/>
              <w:bottom w:val="nil"/>
            </w:tcBorders>
          </w:tcPr>
          <w:p w:rsidR="000B6D55" w:rsidRPr="00FA0739" w:rsidRDefault="000B6D55" w:rsidP="00CF2293">
            <w:pPr>
              <w:pStyle w:val="TableParagraph"/>
              <w:spacing w:line="251" w:lineRule="exact"/>
              <w:ind w:left="143"/>
              <w:rPr>
                <w:rFonts w:ascii="Arial" w:hAnsi="Arial" w:cs="Arial"/>
                <w:sz w:val="24"/>
                <w:szCs w:val="24"/>
              </w:rPr>
            </w:pPr>
            <w:r w:rsidRPr="00FA0739">
              <w:rPr>
                <w:rFonts w:ascii="Arial" w:hAnsi="Arial" w:cs="Arial"/>
                <w:sz w:val="24"/>
                <w:szCs w:val="24"/>
              </w:rPr>
              <w:t>услуги</w:t>
            </w:r>
          </w:p>
        </w:tc>
        <w:tc>
          <w:tcPr>
            <w:tcW w:w="3399" w:type="dxa"/>
            <w:vMerge/>
          </w:tcPr>
          <w:p w:rsidR="000B6D55" w:rsidRPr="00FA0739" w:rsidRDefault="000B6D55" w:rsidP="00CF2293">
            <w:pPr>
              <w:pStyle w:val="TableParagraph"/>
              <w:rPr>
                <w:rFonts w:ascii="Arial" w:hAnsi="Arial" w:cs="Arial"/>
                <w:sz w:val="24"/>
                <w:szCs w:val="24"/>
              </w:rPr>
            </w:pPr>
          </w:p>
        </w:tc>
        <w:tc>
          <w:tcPr>
            <w:tcW w:w="1558" w:type="dxa"/>
            <w:vMerge/>
            <w:tcBorders>
              <w:top w:val="nil"/>
            </w:tcBorders>
          </w:tcPr>
          <w:p w:rsidR="000B6D55" w:rsidRPr="00FA0739" w:rsidRDefault="000B6D55" w:rsidP="00CF2293">
            <w:pPr>
              <w:rPr>
                <w:rFonts w:ascii="Arial" w:hAnsi="Arial" w:cs="Arial"/>
              </w:rPr>
            </w:pPr>
          </w:p>
        </w:tc>
        <w:tc>
          <w:tcPr>
            <w:tcW w:w="2018" w:type="dxa"/>
            <w:vMerge/>
          </w:tcPr>
          <w:p w:rsidR="000B6D55" w:rsidRPr="00FA0739" w:rsidRDefault="000B6D55" w:rsidP="00CF2293">
            <w:pPr>
              <w:pStyle w:val="TableParagraph"/>
              <w:spacing w:line="266" w:lineRule="exact"/>
              <w:ind w:left="109"/>
              <w:rPr>
                <w:rFonts w:ascii="Arial" w:hAnsi="Arial" w:cs="Arial"/>
                <w:sz w:val="24"/>
                <w:szCs w:val="24"/>
              </w:rPr>
            </w:pPr>
          </w:p>
        </w:tc>
        <w:tc>
          <w:tcPr>
            <w:tcW w:w="1819" w:type="dxa"/>
            <w:vMerge/>
          </w:tcPr>
          <w:p w:rsidR="000B6D55" w:rsidRPr="00FA0739" w:rsidRDefault="000B6D55" w:rsidP="00CF2293">
            <w:pPr>
              <w:pStyle w:val="TableParagraph"/>
              <w:spacing w:line="248" w:lineRule="exact"/>
              <w:ind w:left="108"/>
              <w:rPr>
                <w:rFonts w:ascii="Arial" w:hAnsi="Arial" w:cs="Arial"/>
                <w:sz w:val="24"/>
                <w:szCs w:val="24"/>
              </w:rPr>
            </w:pPr>
          </w:p>
        </w:tc>
        <w:tc>
          <w:tcPr>
            <w:tcW w:w="1985" w:type="dxa"/>
            <w:vMerge/>
          </w:tcPr>
          <w:p w:rsidR="000B6D55" w:rsidRPr="00FA0739" w:rsidRDefault="000B6D55" w:rsidP="00CF2293">
            <w:pPr>
              <w:pStyle w:val="TableParagraph"/>
              <w:rPr>
                <w:rFonts w:ascii="Arial" w:hAnsi="Arial" w:cs="Arial"/>
                <w:sz w:val="24"/>
                <w:szCs w:val="24"/>
              </w:rPr>
            </w:pPr>
          </w:p>
        </w:tc>
        <w:tc>
          <w:tcPr>
            <w:tcW w:w="2545" w:type="dxa"/>
            <w:vMerge/>
          </w:tcPr>
          <w:p w:rsidR="000B6D55" w:rsidRPr="00FA0739" w:rsidRDefault="000B6D55" w:rsidP="00CF2293">
            <w:pPr>
              <w:pStyle w:val="TableParagraph"/>
              <w:spacing w:line="246" w:lineRule="exact"/>
              <w:ind w:left="108"/>
              <w:rPr>
                <w:rFonts w:ascii="Arial" w:hAnsi="Arial" w:cs="Arial"/>
                <w:sz w:val="24"/>
                <w:szCs w:val="24"/>
              </w:rPr>
            </w:pPr>
          </w:p>
        </w:tc>
      </w:tr>
      <w:tr w:rsidR="000B6D55" w:rsidRPr="00FF0315" w:rsidTr="00CF2293">
        <w:trPr>
          <w:trHeight w:val="266"/>
        </w:trPr>
        <w:tc>
          <w:tcPr>
            <w:tcW w:w="2276" w:type="dxa"/>
            <w:tcBorders>
              <w:top w:val="nil"/>
              <w:bottom w:val="nil"/>
            </w:tcBorders>
          </w:tcPr>
          <w:p w:rsidR="000B6D55" w:rsidRPr="00FA0739" w:rsidRDefault="000B6D55" w:rsidP="00CF2293">
            <w:pPr>
              <w:pStyle w:val="TableParagraph"/>
              <w:rPr>
                <w:rFonts w:ascii="Arial" w:hAnsi="Arial" w:cs="Arial"/>
                <w:sz w:val="24"/>
                <w:szCs w:val="24"/>
              </w:rPr>
            </w:pPr>
          </w:p>
        </w:tc>
        <w:tc>
          <w:tcPr>
            <w:tcW w:w="3399" w:type="dxa"/>
            <w:vMerge w:val="restart"/>
          </w:tcPr>
          <w:p w:rsidR="000B6D55" w:rsidRPr="00A61898" w:rsidRDefault="000B6D55" w:rsidP="00CF2293">
            <w:pPr>
              <w:pStyle w:val="TableParagraph"/>
              <w:spacing w:line="247" w:lineRule="exact"/>
              <w:ind w:left="107"/>
              <w:rPr>
                <w:rFonts w:ascii="Arial" w:hAnsi="Arial" w:cs="Arial"/>
                <w:sz w:val="24"/>
                <w:szCs w:val="24"/>
                <w:lang w:val="ru-RU"/>
              </w:rPr>
            </w:pPr>
            <w:r w:rsidRPr="00A61898">
              <w:rPr>
                <w:rFonts w:ascii="Arial" w:hAnsi="Arial" w:cs="Arial"/>
                <w:sz w:val="24"/>
                <w:szCs w:val="24"/>
                <w:lang w:val="ru-RU"/>
              </w:rPr>
              <w:t>Формирование решения о</w:t>
            </w:r>
          </w:p>
          <w:p w:rsidR="000B6D55" w:rsidRPr="00A61898" w:rsidRDefault="000B6D55" w:rsidP="00CF2293">
            <w:pPr>
              <w:pStyle w:val="TableParagraph"/>
              <w:spacing w:line="246" w:lineRule="exact"/>
              <w:ind w:left="107"/>
              <w:rPr>
                <w:rFonts w:ascii="Arial" w:hAnsi="Arial" w:cs="Arial"/>
                <w:sz w:val="24"/>
                <w:szCs w:val="24"/>
                <w:lang w:val="ru-RU"/>
              </w:rPr>
            </w:pPr>
            <w:r w:rsidRPr="00A61898">
              <w:rPr>
                <w:rFonts w:ascii="Arial" w:hAnsi="Arial" w:cs="Arial"/>
                <w:sz w:val="24"/>
                <w:szCs w:val="24"/>
                <w:lang w:val="ru-RU"/>
              </w:rPr>
              <w:t>предоставлении</w:t>
            </w:r>
          </w:p>
          <w:p w:rsidR="000B6D55" w:rsidRPr="00A61898" w:rsidRDefault="000B6D55" w:rsidP="00CF2293">
            <w:pPr>
              <w:pStyle w:val="TableParagraph"/>
              <w:spacing w:line="246" w:lineRule="exact"/>
              <w:ind w:left="107"/>
              <w:rPr>
                <w:rFonts w:ascii="Arial" w:hAnsi="Arial" w:cs="Arial"/>
                <w:sz w:val="24"/>
                <w:szCs w:val="24"/>
                <w:lang w:val="ru-RU"/>
              </w:rPr>
            </w:pPr>
            <w:r w:rsidRPr="00A61898">
              <w:rPr>
                <w:rFonts w:ascii="Arial" w:hAnsi="Arial" w:cs="Arial"/>
                <w:sz w:val="24"/>
                <w:szCs w:val="24"/>
                <w:lang w:val="ru-RU"/>
              </w:rPr>
              <w:t>государственной</w:t>
            </w:r>
          </w:p>
          <w:p w:rsidR="000B6D55" w:rsidRPr="00A61898" w:rsidRDefault="000B6D55" w:rsidP="00CF2293">
            <w:pPr>
              <w:pStyle w:val="TableParagraph"/>
              <w:spacing w:line="272" w:lineRule="exact"/>
              <w:ind w:left="107"/>
              <w:rPr>
                <w:rFonts w:ascii="Arial" w:hAnsi="Arial" w:cs="Arial"/>
                <w:sz w:val="24"/>
                <w:szCs w:val="24"/>
                <w:lang w:val="ru-RU"/>
              </w:rPr>
            </w:pPr>
            <w:r w:rsidRPr="00A61898">
              <w:rPr>
                <w:rFonts w:ascii="Arial" w:hAnsi="Arial" w:cs="Arial"/>
                <w:sz w:val="24"/>
                <w:szCs w:val="24"/>
                <w:lang w:val="ru-RU"/>
              </w:rPr>
              <w:t>(муниципальной) услуги</w:t>
            </w:r>
          </w:p>
        </w:tc>
        <w:tc>
          <w:tcPr>
            <w:tcW w:w="1558" w:type="dxa"/>
            <w:vMerge/>
            <w:tcBorders>
              <w:top w:val="nil"/>
            </w:tcBorders>
          </w:tcPr>
          <w:p w:rsidR="000B6D55" w:rsidRPr="00A61898" w:rsidRDefault="000B6D55" w:rsidP="00CF2293">
            <w:pPr>
              <w:rPr>
                <w:rFonts w:ascii="Arial" w:hAnsi="Arial" w:cs="Arial"/>
                <w:lang w:val="ru-RU"/>
              </w:rPr>
            </w:pPr>
          </w:p>
        </w:tc>
        <w:tc>
          <w:tcPr>
            <w:tcW w:w="2018" w:type="dxa"/>
            <w:vMerge/>
          </w:tcPr>
          <w:p w:rsidR="000B6D55" w:rsidRPr="00A61898" w:rsidRDefault="000B6D55" w:rsidP="00CF2293">
            <w:pPr>
              <w:pStyle w:val="TableParagraph"/>
              <w:spacing w:line="266" w:lineRule="exact"/>
              <w:ind w:left="109"/>
              <w:rPr>
                <w:rFonts w:ascii="Arial" w:hAnsi="Arial" w:cs="Arial"/>
                <w:sz w:val="24"/>
                <w:szCs w:val="24"/>
                <w:lang w:val="ru-RU"/>
              </w:rPr>
            </w:pPr>
          </w:p>
        </w:tc>
        <w:tc>
          <w:tcPr>
            <w:tcW w:w="1819" w:type="dxa"/>
            <w:vMerge/>
          </w:tcPr>
          <w:p w:rsidR="000B6D55" w:rsidRPr="00A61898" w:rsidRDefault="000B6D55" w:rsidP="00CF2293">
            <w:pPr>
              <w:pStyle w:val="TableParagraph"/>
              <w:spacing w:line="248" w:lineRule="exact"/>
              <w:ind w:left="108"/>
              <w:rPr>
                <w:rFonts w:ascii="Arial" w:hAnsi="Arial" w:cs="Arial"/>
                <w:sz w:val="24"/>
                <w:szCs w:val="24"/>
                <w:lang w:val="ru-RU"/>
              </w:rPr>
            </w:pPr>
          </w:p>
        </w:tc>
        <w:tc>
          <w:tcPr>
            <w:tcW w:w="1985" w:type="dxa"/>
            <w:vMerge/>
          </w:tcPr>
          <w:p w:rsidR="000B6D55" w:rsidRPr="00A61898" w:rsidRDefault="000B6D55" w:rsidP="00CF2293">
            <w:pPr>
              <w:pStyle w:val="TableParagraph"/>
              <w:rPr>
                <w:rFonts w:ascii="Arial" w:hAnsi="Arial" w:cs="Arial"/>
                <w:sz w:val="24"/>
                <w:szCs w:val="24"/>
                <w:lang w:val="ru-RU"/>
              </w:rPr>
            </w:pPr>
          </w:p>
        </w:tc>
        <w:tc>
          <w:tcPr>
            <w:tcW w:w="2545" w:type="dxa"/>
            <w:vMerge/>
          </w:tcPr>
          <w:p w:rsidR="000B6D55" w:rsidRPr="00A61898" w:rsidRDefault="000B6D55" w:rsidP="00CF2293">
            <w:pPr>
              <w:pStyle w:val="TableParagraph"/>
              <w:spacing w:line="246" w:lineRule="exact"/>
              <w:ind w:left="108"/>
              <w:rPr>
                <w:rFonts w:ascii="Arial" w:hAnsi="Arial" w:cs="Arial"/>
                <w:sz w:val="24"/>
                <w:szCs w:val="24"/>
                <w:lang w:val="ru-RU"/>
              </w:rPr>
            </w:pPr>
          </w:p>
        </w:tc>
      </w:tr>
      <w:tr w:rsidR="000B6D55" w:rsidRPr="00FF0315" w:rsidTr="00CF2293">
        <w:trPr>
          <w:trHeight w:val="265"/>
        </w:trPr>
        <w:tc>
          <w:tcPr>
            <w:tcW w:w="2276" w:type="dxa"/>
            <w:tcBorders>
              <w:top w:val="nil"/>
              <w:bottom w:val="nil"/>
            </w:tcBorders>
          </w:tcPr>
          <w:p w:rsidR="000B6D55" w:rsidRPr="00A61898" w:rsidRDefault="000B6D55" w:rsidP="00CF2293">
            <w:pPr>
              <w:pStyle w:val="TableParagraph"/>
              <w:rPr>
                <w:rFonts w:ascii="Arial" w:hAnsi="Arial" w:cs="Arial"/>
                <w:sz w:val="24"/>
                <w:szCs w:val="24"/>
                <w:lang w:val="ru-RU"/>
              </w:rPr>
            </w:pPr>
          </w:p>
        </w:tc>
        <w:tc>
          <w:tcPr>
            <w:tcW w:w="3399" w:type="dxa"/>
            <w:vMerge/>
          </w:tcPr>
          <w:p w:rsidR="000B6D55" w:rsidRPr="00A61898" w:rsidRDefault="000B6D55" w:rsidP="00CF2293">
            <w:pPr>
              <w:pStyle w:val="TableParagraph"/>
              <w:spacing w:line="272" w:lineRule="exact"/>
              <w:ind w:left="107"/>
              <w:rPr>
                <w:rFonts w:ascii="Arial" w:hAnsi="Arial" w:cs="Arial"/>
                <w:sz w:val="24"/>
                <w:szCs w:val="24"/>
                <w:lang w:val="ru-RU"/>
              </w:rPr>
            </w:pPr>
          </w:p>
        </w:tc>
        <w:tc>
          <w:tcPr>
            <w:tcW w:w="1558" w:type="dxa"/>
            <w:vMerge/>
            <w:tcBorders>
              <w:top w:val="nil"/>
            </w:tcBorders>
          </w:tcPr>
          <w:p w:rsidR="000B6D55" w:rsidRPr="00A61898" w:rsidRDefault="000B6D55" w:rsidP="00CF2293">
            <w:pPr>
              <w:rPr>
                <w:rFonts w:ascii="Arial" w:hAnsi="Arial" w:cs="Arial"/>
                <w:lang w:val="ru-RU"/>
              </w:rPr>
            </w:pPr>
          </w:p>
        </w:tc>
        <w:tc>
          <w:tcPr>
            <w:tcW w:w="2018" w:type="dxa"/>
            <w:vMerge/>
          </w:tcPr>
          <w:p w:rsidR="000B6D55" w:rsidRPr="00A61898" w:rsidRDefault="000B6D55" w:rsidP="00CF2293">
            <w:pPr>
              <w:pStyle w:val="TableParagraph"/>
              <w:spacing w:line="266" w:lineRule="exact"/>
              <w:ind w:left="109"/>
              <w:rPr>
                <w:rFonts w:ascii="Arial" w:hAnsi="Arial" w:cs="Arial"/>
                <w:sz w:val="24"/>
                <w:szCs w:val="24"/>
                <w:lang w:val="ru-RU"/>
              </w:rPr>
            </w:pPr>
          </w:p>
        </w:tc>
        <w:tc>
          <w:tcPr>
            <w:tcW w:w="1819" w:type="dxa"/>
            <w:vMerge/>
          </w:tcPr>
          <w:p w:rsidR="000B6D55" w:rsidRPr="00A61898" w:rsidRDefault="000B6D55" w:rsidP="00CF2293">
            <w:pPr>
              <w:pStyle w:val="TableParagraph"/>
              <w:spacing w:line="248" w:lineRule="exact"/>
              <w:ind w:left="108"/>
              <w:rPr>
                <w:rFonts w:ascii="Arial" w:hAnsi="Arial" w:cs="Arial"/>
                <w:sz w:val="24"/>
                <w:szCs w:val="24"/>
                <w:lang w:val="ru-RU"/>
              </w:rPr>
            </w:pPr>
          </w:p>
        </w:tc>
        <w:tc>
          <w:tcPr>
            <w:tcW w:w="1985" w:type="dxa"/>
            <w:vMerge/>
          </w:tcPr>
          <w:p w:rsidR="000B6D55" w:rsidRPr="00A61898" w:rsidRDefault="000B6D55" w:rsidP="00CF2293">
            <w:pPr>
              <w:pStyle w:val="TableParagraph"/>
              <w:rPr>
                <w:rFonts w:ascii="Arial" w:hAnsi="Arial" w:cs="Arial"/>
                <w:sz w:val="24"/>
                <w:szCs w:val="24"/>
                <w:lang w:val="ru-RU"/>
              </w:rPr>
            </w:pPr>
          </w:p>
        </w:tc>
        <w:tc>
          <w:tcPr>
            <w:tcW w:w="2545" w:type="dxa"/>
            <w:vMerge/>
          </w:tcPr>
          <w:p w:rsidR="000B6D55" w:rsidRPr="00A61898" w:rsidRDefault="000B6D55" w:rsidP="00CF2293">
            <w:pPr>
              <w:pStyle w:val="TableParagraph"/>
              <w:spacing w:line="246" w:lineRule="exact"/>
              <w:ind w:left="108"/>
              <w:rPr>
                <w:rFonts w:ascii="Arial" w:hAnsi="Arial" w:cs="Arial"/>
                <w:sz w:val="24"/>
                <w:szCs w:val="24"/>
                <w:lang w:val="ru-RU"/>
              </w:rPr>
            </w:pPr>
          </w:p>
        </w:tc>
      </w:tr>
      <w:tr w:rsidR="000B6D55" w:rsidRPr="00FF0315" w:rsidTr="00CF2293">
        <w:trPr>
          <w:trHeight w:val="266"/>
        </w:trPr>
        <w:tc>
          <w:tcPr>
            <w:tcW w:w="2276" w:type="dxa"/>
            <w:tcBorders>
              <w:top w:val="nil"/>
              <w:bottom w:val="nil"/>
            </w:tcBorders>
          </w:tcPr>
          <w:p w:rsidR="000B6D55" w:rsidRPr="00A61898" w:rsidRDefault="000B6D55" w:rsidP="00CF2293">
            <w:pPr>
              <w:pStyle w:val="TableParagraph"/>
              <w:rPr>
                <w:rFonts w:ascii="Arial" w:hAnsi="Arial" w:cs="Arial"/>
                <w:sz w:val="24"/>
                <w:szCs w:val="24"/>
                <w:lang w:val="ru-RU"/>
              </w:rPr>
            </w:pPr>
          </w:p>
        </w:tc>
        <w:tc>
          <w:tcPr>
            <w:tcW w:w="3399" w:type="dxa"/>
            <w:vMerge/>
          </w:tcPr>
          <w:p w:rsidR="000B6D55" w:rsidRPr="00A61898" w:rsidRDefault="000B6D55" w:rsidP="00CF2293">
            <w:pPr>
              <w:pStyle w:val="TableParagraph"/>
              <w:spacing w:line="272" w:lineRule="exact"/>
              <w:ind w:left="107"/>
              <w:rPr>
                <w:rFonts w:ascii="Arial" w:hAnsi="Arial" w:cs="Arial"/>
                <w:sz w:val="24"/>
                <w:szCs w:val="24"/>
                <w:lang w:val="ru-RU"/>
              </w:rPr>
            </w:pPr>
          </w:p>
        </w:tc>
        <w:tc>
          <w:tcPr>
            <w:tcW w:w="1558" w:type="dxa"/>
            <w:vMerge/>
            <w:tcBorders>
              <w:top w:val="nil"/>
            </w:tcBorders>
          </w:tcPr>
          <w:p w:rsidR="000B6D55" w:rsidRPr="00A61898" w:rsidRDefault="000B6D55" w:rsidP="00CF2293">
            <w:pPr>
              <w:rPr>
                <w:rFonts w:ascii="Arial" w:hAnsi="Arial" w:cs="Arial"/>
                <w:lang w:val="ru-RU"/>
              </w:rPr>
            </w:pPr>
          </w:p>
        </w:tc>
        <w:tc>
          <w:tcPr>
            <w:tcW w:w="2018" w:type="dxa"/>
            <w:vMerge/>
          </w:tcPr>
          <w:p w:rsidR="000B6D55" w:rsidRPr="00A61898" w:rsidRDefault="000B6D55" w:rsidP="00CF2293">
            <w:pPr>
              <w:pStyle w:val="TableParagraph"/>
              <w:spacing w:line="266" w:lineRule="exact"/>
              <w:ind w:left="109"/>
              <w:rPr>
                <w:rFonts w:ascii="Arial" w:hAnsi="Arial" w:cs="Arial"/>
                <w:sz w:val="24"/>
                <w:szCs w:val="24"/>
                <w:lang w:val="ru-RU"/>
              </w:rPr>
            </w:pPr>
          </w:p>
        </w:tc>
        <w:tc>
          <w:tcPr>
            <w:tcW w:w="1819" w:type="dxa"/>
            <w:vMerge/>
          </w:tcPr>
          <w:p w:rsidR="000B6D55" w:rsidRPr="00A61898" w:rsidRDefault="000B6D55" w:rsidP="00CF2293">
            <w:pPr>
              <w:pStyle w:val="TableParagraph"/>
              <w:spacing w:line="248" w:lineRule="exact"/>
              <w:ind w:left="108"/>
              <w:rPr>
                <w:rFonts w:ascii="Arial" w:hAnsi="Arial" w:cs="Arial"/>
                <w:sz w:val="24"/>
                <w:szCs w:val="24"/>
                <w:lang w:val="ru-RU"/>
              </w:rPr>
            </w:pPr>
          </w:p>
        </w:tc>
        <w:tc>
          <w:tcPr>
            <w:tcW w:w="1985" w:type="dxa"/>
            <w:vMerge/>
          </w:tcPr>
          <w:p w:rsidR="000B6D55" w:rsidRPr="00A61898" w:rsidRDefault="000B6D55" w:rsidP="00CF2293">
            <w:pPr>
              <w:pStyle w:val="TableParagraph"/>
              <w:rPr>
                <w:rFonts w:ascii="Arial" w:hAnsi="Arial" w:cs="Arial"/>
                <w:sz w:val="24"/>
                <w:szCs w:val="24"/>
                <w:lang w:val="ru-RU"/>
              </w:rPr>
            </w:pPr>
          </w:p>
        </w:tc>
        <w:tc>
          <w:tcPr>
            <w:tcW w:w="2545" w:type="dxa"/>
            <w:vMerge/>
          </w:tcPr>
          <w:p w:rsidR="000B6D55" w:rsidRPr="00A61898" w:rsidRDefault="000B6D55" w:rsidP="00CF2293">
            <w:pPr>
              <w:pStyle w:val="TableParagraph"/>
              <w:spacing w:line="246" w:lineRule="exact"/>
              <w:ind w:left="108"/>
              <w:rPr>
                <w:rFonts w:ascii="Arial" w:hAnsi="Arial" w:cs="Arial"/>
                <w:sz w:val="24"/>
                <w:szCs w:val="24"/>
                <w:lang w:val="ru-RU"/>
              </w:rPr>
            </w:pPr>
          </w:p>
        </w:tc>
      </w:tr>
      <w:tr w:rsidR="000B6D55" w:rsidRPr="00FF0315" w:rsidTr="00CF2293">
        <w:trPr>
          <w:trHeight w:val="533"/>
        </w:trPr>
        <w:tc>
          <w:tcPr>
            <w:tcW w:w="2276" w:type="dxa"/>
            <w:tcBorders>
              <w:top w:val="nil"/>
              <w:bottom w:val="nil"/>
            </w:tcBorders>
          </w:tcPr>
          <w:p w:rsidR="000B6D55" w:rsidRPr="00A61898" w:rsidRDefault="000B6D55" w:rsidP="00CF2293">
            <w:pPr>
              <w:pStyle w:val="TableParagraph"/>
              <w:rPr>
                <w:rFonts w:ascii="Arial" w:hAnsi="Arial" w:cs="Arial"/>
                <w:sz w:val="24"/>
                <w:szCs w:val="24"/>
                <w:lang w:val="ru-RU"/>
              </w:rPr>
            </w:pPr>
          </w:p>
        </w:tc>
        <w:tc>
          <w:tcPr>
            <w:tcW w:w="3399" w:type="dxa"/>
            <w:vMerge/>
          </w:tcPr>
          <w:p w:rsidR="000B6D55" w:rsidRPr="00A61898" w:rsidRDefault="000B6D55" w:rsidP="00CF2293">
            <w:pPr>
              <w:pStyle w:val="TableParagraph"/>
              <w:spacing w:line="272" w:lineRule="exact"/>
              <w:ind w:left="107"/>
              <w:rPr>
                <w:rFonts w:ascii="Arial" w:hAnsi="Arial" w:cs="Arial"/>
                <w:sz w:val="24"/>
                <w:szCs w:val="24"/>
                <w:lang w:val="ru-RU"/>
              </w:rPr>
            </w:pPr>
          </w:p>
        </w:tc>
        <w:tc>
          <w:tcPr>
            <w:tcW w:w="1558" w:type="dxa"/>
            <w:vMerge/>
            <w:tcBorders>
              <w:top w:val="nil"/>
            </w:tcBorders>
          </w:tcPr>
          <w:p w:rsidR="000B6D55" w:rsidRPr="00A61898" w:rsidRDefault="000B6D55" w:rsidP="00CF2293">
            <w:pPr>
              <w:rPr>
                <w:rFonts w:ascii="Arial" w:hAnsi="Arial" w:cs="Arial"/>
                <w:lang w:val="ru-RU"/>
              </w:rPr>
            </w:pPr>
          </w:p>
        </w:tc>
        <w:tc>
          <w:tcPr>
            <w:tcW w:w="2018" w:type="dxa"/>
            <w:vMerge/>
          </w:tcPr>
          <w:p w:rsidR="000B6D55" w:rsidRPr="00A61898" w:rsidRDefault="000B6D55" w:rsidP="00CF2293">
            <w:pPr>
              <w:pStyle w:val="TableParagraph"/>
              <w:spacing w:line="266" w:lineRule="exact"/>
              <w:ind w:left="109"/>
              <w:rPr>
                <w:rFonts w:ascii="Arial" w:hAnsi="Arial" w:cs="Arial"/>
                <w:sz w:val="24"/>
                <w:szCs w:val="24"/>
                <w:lang w:val="ru-RU"/>
              </w:rPr>
            </w:pPr>
          </w:p>
        </w:tc>
        <w:tc>
          <w:tcPr>
            <w:tcW w:w="1819" w:type="dxa"/>
            <w:vMerge/>
          </w:tcPr>
          <w:p w:rsidR="000B6D55" w:rsidRPr="00A61898" w:rsidRDefault="000B6D55" w:rsidP="00CF2293">
            <w:pPr>
              <w:pStyle w:val="TableParagraph"/>
              <w:spacing w:line="248" w:lineRule="exact"/>
              <w:ind w:left="108"/>
              <w:rPr>
                <w:rFonts w:ascii="Arial" w:hAnsi="Arial" w:cs="Arial"/>
                <w:sz w:val="24"/>
                <w:szCs w:val="24"/>
                <w:lang w:val="ru-RU"/>
              </w:rPr>
            </w:pPr>
          </w:p>
        </w:tc>
        <w:tc>
          <w:tcPr>
            <w:tcW w:w="1985" w:type="dxa"/>
            <w:vMerge/>
          </w:tcPr>
          <w:p w:rsidR="000B6D55" w:rsidRPr="00A61898" w:rsidRDefault="000B6D55" w:rsidP="00CF2293">
            <w:pPr>
              <w:pStyle w:val="TableParagraph"/>
              <w:rPr>
                <w:rFonts w:ascii="Arial" w:hAnsi="Arial" w:cs="Arial"/>
                <w:sz w:val="24"/>
                <w:szCs w:val="24"/>
                <w:lang w:val="ru-RU"/>
              </w:rPr>
            </w:pPr>
          </w:p>
        </w:tc>
        <w:tc>
          <w:tcPr>
            <w:tcW w:w="2545" w:type="dxa"/>
            <w:vMerge/>
          </w:tcPr>
          <w:p w:rsidR="000B6D55" w:rsidRPr="00A61898" w:rsidRDefault="000B6D55" w:rsidP="00CF2293">
            <w:pPr>
              <w:pStyle w:val="TableParagraph"/>
              <w:spacing w:line="246" w:lineRule="exact"/>
              <w:ind w:left="108"/>
              <w:rPr>
                <w:rFonts w:ascii="Arial" w:hAnsi="Arial" w:cs="Arial"/>
                <w:sz w:val="24"/>
                <w:szCs w:val="24"/>
                <w:lang w:val="ru-RU"/>
              </w:rPr>
            </w:pPr>
          </w:p>
        </w:tc>
      </w:tr>
      <w:tr w:rsidR="000B6D55" w:rsidRPr="00FF0315" w:rsidTr="00CF2293">
        <w:trPr>
          <w:trHeight w:val="265"/>
        </w:trPr>
        <w:tc>
          <w:tcPr>
            <w:tcW w:w="2276" w:type="dxa"/>
            <w:tcBorders>
              <w:top w:val="nil"/>
              <w:bottom w:val="nil"/>
            </w:tcBorders>
          </w:tcPr>
          <w:p w:rsidR="000B6D55" w:rsidRPr="00A61898" w:rsidRDefault="000B6D55" w:rsidP="00CF2293">
            <w:pPr>
              <w:pStyle w:val="TableParagraph"/>
              <w:rPr>
                <w:rFonts w:ascii="Arial" w:hAnsi="Arial" w:cs="Arial"/>
                <w:sz w:val="24"/>
                <w:szCs w:val="24"/>
                <w:lang w:val="ru-RU"/>
              </w:rPr>
            </w:pPr>
          </w:p>
        </w:tc>
        <w:tc>
          <w:tcPr>
            <w:tcW w:w="3399" w:type="dxa"/>
            <w:vMerge/>
          </w:tcPr>
          <w:p w:rsidR="000B6D55" w:rsidRPr="00A61898" w:rsidRDefault="000B6D55" w:rsidP="00CF2293">
            <w:pPr>
              <w:pStyle w:val="TableParagraph"/>
              <w:rPr>
                <w:rFonts w:ascii="Arial" w:hAnsi="Arial" w:cs="Arial"/>
                <w:sz w:val="24"/>
                <w:szCs w:val="24"/>
                <w:lang w:val="ru-RU"/>
              </w:rPr>
            </w:pPr>
          </w:p>
        </w:tc>
        <w:tc>
          <w:tcPr>
            <w:tcW w:w="1558" w:type="dxa"/>
            <w:vMerge/>
            <w:tcBorders>
              <w:top w:val="nil"/>
            </w:tcBorders>
          </w:tcPr>
          <w:p w:rsidR="000B6D55" w:rsidRPr="00A61898" w:rsidRDefault="000B6D55" w:rsidP="00CF2293">
            <w:pPr>
              <w:rPr>
                <w:rFonts w:ascii="Arial" w:hAnsi="Arial" w:cs="Arial"/>
                <w:lang w:val="ru-RU"/>
              </w:rPr>
            </w:pPr>
          </w:p>
        </w:tc>
        <w:tc>
          <w:tcPr>
            <w:tcW w:w="2018" w:type="dxa"/>
            <w:vMerge/>
          </w:tcPr>
          <w:p w:rsidR="000B6D55" w:rsidRPr="00A61898" w:rsidRDefault="000B6D55" w:rsidP="00CF2293">
            <w:pPr>
              <w:pStyle w:val="TableParagraph"/>
              <w:spacing w:line="266" w:lineRule="exact"/>
              <w:ind w:left="109"/>
              <w:rPr>
                <w:rFonts w:ascii="Arial" w:hAnsi="Arial" w:cs="Arial"/>
                <w:sz w:val="24"/>
                <w:szCs w:val="24"/>
                <w:lang w:val="ru-RU"/>
              </w:rPr>
            </w:pPr>
          </w:p>
        </w:tc>
        <w:tc>
          <w:tcPr>
            <w:tcW w:w="1819" w:type="dxa"/>
            <w:vMerge/>
          </w:tcPr>
          <w:p w:rsidR="000B6D55" w:rsidRPr="00A61898" w:rsidRDefault="000B6D55" w:rsidP="00CF2293">
            <w:pPr>
              <w:pStyle w:val="TableParagraph"/>
              <w:spacing w:line="248" w:lineRule="exact"/>
              <w:ind w:left="108"/>
              <w:rPr>
                <w:rFonts w:ascii="Arial" w:hAnsi="Arial" w:cs="Arial"/>
                <w:sz w:val="24"/>
                <w:szCs w:val="24"/>
                <w:lang w:val="ru-RU"/>
              </w:rPr>
            </w:pPr>
          </w:p>
        </w:tc>
        <w:tc>
          <w:tcPr>
            <w:tcW w:w="1985" w:type="dxa"/>
            <w:vMerge/>
          </w:tcPr>
          <w:p w:rsidR="000B6D55" w:rsidRPr="00A61898" w:rsidRDefault="000B6D55" w:rsidP="00CF2293">
            <w:pPr>
              <w:pStyle w:val="TableParagraph"/>
              <w:rPr>
                <w:rFonts w:ascii="Arial" w:hAnsi="Arial" w:cs="Arial"/>
                <w:sz w:val="24"/>
                <w:szCs w:val="24"/>
                <w:lang w:val="ru-RU"/>
              </w:rPr>
            </w:pPr>
          </w:p>
        </w:tc>
        <w:tc>
          <w:tcPr>
            <w:tcW w:w="2545" w:type="dxa"/>
            <w:vMerge/>
          </w:tcPr>
          <w:p w:rsidR="000B6D55" w:rsidRPr="00A61898" w:rsidRDefault="000B6D55" w:rsidP="00CF2293">
            <w:pPr>
              <w:pStyle w:val="TableParagraph"/>
              <w:spacing w:line="246" w:lineRule="exact"/>
              <w:ind w:left="108"/>
              <w:rPr>
                <w:rFonts w:ascii="Arial" w:hAnsi="Arial" w:cs="Arial"/>
                <w:sz w:val="24"/>
                <w:szCs w:val="24"/>
                <w:lang w:val="ru-RU"/>
              </w:rPr>
            </w:pPr>
          </w:p>
        </w:tc>
      </w:tr>
      <w:tr w:rsidR="000B6D55" w:rsidRPr="00FF0315" w:rsidTr="00CF2293">
        <w:trPr>
          <w:trHeight w:val="268"/>
        </w:trPr>
        <w:tc>
          <w:tcPr>
            <w:tcW w:w="2276" w:type="dxa"/>
            <w:tcBorders>
              <w:top w:val="nil"/>
              <w:bottom w:val="nil"/>
            </w:tcBorders>
          </w:tcPr>
          <w:p w:rsidR="000B6D55" w:rsidRPr="00A61898" w:rsidRDefault="000B6D55" w:rsidP="00CF2293">
            <w:pPr>
              <w:pStyle w:val="TableParagraph"/>
              <w:rPr>
                <w:rFonts w:ascii="Arial" w:hAnsi="Arial" w:cs="Arial"/>
                <w:sz w:val="24"/>
                <w:szCs w:val="24"/>
                <w:lang w:val="ru-RU"/>
              </w:rPr>
            </w:pPr>
          </w:p>
        </w:tc>
        <w:tc>
          <w:tcPr>
            <w:tcW w:w="3399" w:type="dxa"/>
            <w:vMerge/>
          </w:tcPr>
          <w:p w:rsidR="000B6D55" w:rsidRPr="00A61898" w:rsidRDefault="000B6D55" w:rsidP="00CF2293">
            <w:pPr>
              <w:pStyle w:val="TableParagraph"/>
              <w:rPr>
                <w:rFonts w:ascii="Arial" w:hAnsi="Arial" w:cs="Arial"/>
                <w:sz w:val="24"/>
                <w:szCs w:val="24"/>
                <w:lang w:val="ru-RU"/>
              </w:rPr>
            </w:pPr>
          </w:p>
        </w:tc>
        <w:tc>
          <w:tcPr>
            <w:tcW w:w="1558" w:type="dxa"/>
            <w:vMerge/>
            <w:tcBorders>
              <w:top w:val="nil"/>
            </w:tcBorders>
          </w:tcPr>
          <w:p w:rsidR="000B6D55" w:rsidRPr="00A61898" w:rsidRDefault="000B6D55" w:rsidP="00CF2293">
            <w:pPr>
              <w:rPr>
                <w:rFonts w:ascii="Arial" w:hAnsi="Arial" w:cs="Arial"/>
                <w:lang w:val="ru-RU"/>
              </w:rPr>
            </w:pPr>
          </w:p>
        </w:tc>
        <w:tc>
          <w:tcPr>
            <w:tcW w:w="2018" w:type="dxa"/>
            <w:vMerge/>
          </w:tcPr>
          <w:p w:rsidR="000B6D55" w:rsidRPr="00A61898" w:rsidRDefault="000B6D55" w:rsidP="00CF2293">
            <w:pPr>
              <w:pStyle w:val="TableParagraph"/>
              <w:spacing w:line="266" w:lineRule="exact"/>
              <w:ind w:left="109"/>
              <w:rPr>
                <w:rFonts w:ascii="Arial" w:hAnsi="Arial" w:cs="Arial"/>
                <w:sz w:val="24"/>
                <w:szCs w:val="24"/>
                <w:lang w:val="ru-RU"/>
              </w:rPr>
            </w:pPr>
          </w:p>
        </w:tc>
        <w:tc>
          <w:tcPr>
            <w:tcW w:w="1819" w:type="dxa"/>
            <w:vMerge/>
          </w:tcPr>
          <w:p w:rsidR="000B6D55" w:rsidRPr="00A61898" w:rsidRDefault="000B6D55" w:rsidP="00CF2293">
            <w:pPr>
              <w:pStyle w:val="TableParagraph"/>
              <w:spacing w:line="248" w:lineRule="exact"/>
              <w:ind w:left="108"/>
              <w:rPr>
                <w:rFonts w:ascii="Arial" w:hAnsi="Arial" w:cs="Arial"/>
                <w:sz w:val="24"/>
                <w:szCs w:val="24"/>
                <w:lang w:val="ru-RU"/>
              </w:rPr>
            </w:pPr>
          </w:p>
        </w:tc>
        <w:tc>
          <w:tcPr>
            <w:tcW w:w="1985" w:type="dxa"/>
            <w:vMerge/>
          </w:tcPr>
          <w:p w:rsidR="000B6D55" w:rsidRPr="00A61898" w:rsidRDefault="000B6D55" w:rsidP="00CF2293">
            <w:pPr>
              <w:pStyle w:val="TableParagraph"/>
              <w:rPr>
                <w:rFonts w:ascii="Arial" w:hAnsi="Arial" w:cs="Arial"/>
                <w:sz w:val="24"/>
                <w:szCs w:val="24"/>
                <w:lang w:val="ru-RU"/>
              </w:rPr>
            </w:pPr>
          </w:p>
        </w:tc>
        <w:tc>
          <w:tcPr>
            <w:tcW w:w="2545" w:type="dxa"/>
            <w:vMerge/>
          </w:tcPr>
          <w:p w:rsidR="000B6D55" w:rsidRPr="00A61898" w:rsidRDefault="000B6D55" w:rsidP="00CF2293">
            <w:pPr>
              <w:pStyle w:val="TableParagraph"/>
              <w:spacing w:line="246" w:lineRule="exact"/>
              <w:ind w:left="108"/>
              <w:rPr>
                <w:rFonts w:ascii="Arial" w:hAnsi="Arial" w:cs="Arial"/>
                <w:sz w:val="24"/>
                <w:szCs w:val="24"/>
                <w:lang w:val="ru-RU"/>
              </w:rPr>
            </w:pPr>
          </w:p>
        </w:tc>
      </w:tr>
      <w:tr w:rsidR="000B6D55" w:rsidRPr="00FF0315" w:rsidTr="00CF2293">
        <w:trPr>
          <w:trHeight w:val="265"/>
        </w:trPr>
        <w:tc>
          <w:tcPr>
            <w:tcW w:w="2276" w:type="dxa"/>
            <w:tcBorders>
              <w:top w:val="nil"/>
              <w:bottom w:val="single" w:sz="4" w:space="0" w:color="auto"/>
            </w:tcBorders>
          </w:tcPr>
          <w:p w:rsidR="000B6D55" w:rsidRPr="00A61898" w:rsidRDefault="000B6D55" w:rsidP="00CF2293">
            <w:pPr>
              <w:pStyle w:val="TableParagraph"/>
              <w:rPr>
                <w:rFonts w:ascii="Arial" w:hAnsi="Arial" w:cs="Arial"/>
                <w:sz w:val="24"/>
                <w:szCs w:val="24"/>
                <w:lang w:val="ru-RU"/>
              </w:rPr>
            </w:pPr>
          </w:p>
        </w:tc>
        <w:tc>
          <w:tcPr>
            <w:tcW w:w="3399" w:type="dxa"/>
            <w:vMerge/>
            <w:tcBorders>
              <w:bottom w:val="single" w:sz="4" w:space="0" w:color="auto"/>
            </w:tcBorders>
          </w:tcPr>
          <w:p w:rsidR="000B6D55" w:rsidRPr="00A61898" w:rsidRDefault="000B6D55" w:rsidP="00CF2293">
            <w:pPr>
              <w:pStyle w:val="TableParagraph"/>
              <w:rPr>
                <w:rFonts w:ascii="Arial" w:hAnsi="Arial" w:cs="Arial"/>
                <w:sz w:val="24"/>
                <w:szCs w:val="24"/>
                <w:lang w:val="ru-RU"/>
              </w:rPr>
            </w:pPr>
          </w:p>
        </w:tc>
        <w:tc>
          <w:tcPr>
            <w:tcW w:w="1558" w:type="dxa"/>
            <w:vMerge/>
            <w:tcBorders>
              <w:top w:val="nil"/>
            </w:tcBorders>
          </w:tcPr>
          <w:p w:rsidR="000B6D55" w:rsidRPr="00A61898" w:rsidRDefault="000B6D55" w:rsidP="00CF2293">
            <w:pPr>
              <w:rPr>
                <w:rFonts w:ascii="Arial" w:hAnsi="Arial" w:cs="Arial"/>
                <w:lang w:val="ru-RU"/>
              </w:rPr>
            </w:pPr>
          </w:p>
        </w:tc>
        <w:tc>
          <w:tcPr>
            <w:tcW w:w="2018" w:type="dxa"/>
            <w:vMerge/>
          </w:tcPr>
          <w:p w:rsidR="000B6D55" w:rsidRPr="00A61898" w:rsidRDefault="000B6D55" w:rsidP="00CF2293">
            <w:pPr>
              <w:pStyle w:val="TableParagraph"/>
              <w:spacing w:line="266" w:lineRule="exact"/>
              <w:ind w:left="109"/>
              <w:rPr>
                <w:rFonts w:ascii="Arial" w:hAnsi="Arial" w:cs="Arial"/>
                <w:sz w:val="24"/>
                <w:szCs w:val="24"/>
                <w:lang w:val="ru-RU"/>
              </w:rPr>
            </w:pPr>
          </w:p>
        </w:tc>
        <w:tc>
          <w:tcPr>
            <w:tcW w:w="1819" w:type="dxa"/>
            <w:vMerge/>
          </w:tcPr>
          <w:p w:rsidR="000B6D55" w:rsidRPr="00A61898" w:rsidRDefault="000B6D55" w:rsidP="00CF2293">
            <w:pPr>
              <w:pStyle w:val="TableParagraph"/>
              <w:rPr>
                <w:rFonts w:ascii="Arial" w:hAnsi="Arial" w:cs="Arial"/>
                <w:sz w:val="24"/>
                <w:szCs w:val="24"/>
                <w:lang w:val="ru-RU"/>
              </w:rPr>
            </w:pPr>
          </w:p>
        </w:tc>
        <w:tc>
          <w:tcPr>
            <w:tcW w:w="1985" w:type="dxa"/>
            <w:vMerge/>
          </w:tcPr>
          <w:p w:rsidR="000B6D55" w:rsidRPr="00A61898" w:rsidRDefault="000B6D55" w:rsidP="00CF2293">
            <w:pPr>
              <w:pStyle w:val="TableParagraph"/>
              <w:rPr>
                <w:rFonts w:ascii="Arial" w:hAnsi="Arial" w:cs="Arial"/>
                <w:sz w:val="24"/>
                <w:szCs w:val="24"/>
                <w:lang w:val="ru-RU"/>
              </w:rPr>
            </w:pPr>
          </w:p>
        </w:tc>
        <w:tc>
          <w:tcPr>
            <w:tcW w:w="2545" w:type="dxa"/>
            <w:vMerge/>
          </w:tcPr>
          <w:p w:rsidR="000B6D55" w:rsidRPr="00A61898" w:rsidRDefault="000B6D55" w:rsidP="00CF2293">
            <w:pPr>
              <w:pStyle w:val="TableParagraph"/>
              <w:spacing w:line="246" w:lineRule="exact"/>
              <w:ind w:left="108"/>
              <w:rPr>
                <w:rFonts w:ascii="Arial" w:hAnsi="Arial" w:cs="Arial"/>
                <w:sz w:val="24"/>
                <w:szCs w:val="24"/>
                <w:lang w:val="ru-RU"/>
              </w:rPr>
            </w:pPr>
          </w:p>
        </w:tc>
      </w:tr>
    </w:tbl>
    <w:p w:rsidR="000B6D55" w:rsidRPr="00A61898" w:rsidRDefault="000B6D55" w:rsidP="000B6D55">
      <w:pPr>
        <w:rPr>
          <w:rFonts w:ascii="Arial" w:hAnsi="Arial" w:cs="Arial"/>
        </w:rPr>
        <w:sectPr w:rsidR="000B6D55" w:rsidRPr="00A61898">
          <w:pgSz w:w="16840" w:h="11910" w:orient="landscape"/>
          <w:pgMar w:top="1100" w:right="420" w:bottom="280" w:left="600" w:header="720" w:footer="720" w:gutter="0"/>
          <w:cols w:space="720"/>
        </w:sectPr>
      </w:pPr>
    </w:p>
    <w:p w:rsidR="000B6D55" w:rsidRPr="00A61898" w:rsidRDefault="000B6D55" w:rsidP="000B6D55">
      <w:pPr>
        <w:pStyle w:val="a8"/>
        <w:spacing w:before="10" w:after="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399"/>
        <w:gridCol w:w="1558"/>
        <w:gridCol w:w="1844"/>
        <w:gridCol w:w="1993"/>
        <w:gridCol w:w="1985"/>
        <w:gridCol w:w="2545"/>
      </w:tblGrid>
      <w:tr w:rsidR="000B6D55" w:rsidRPr="00FF0315" w:rsidTr="00CF2293">
        <w:trPr>
          <w:trHeight w:val="1931"/>
        </w:trPr>
        <w:tc>
          <w:tcPr>
            <w:tcW w:w="2276" w:type="dxa"/>
          </w:tcPr>
          <w:p w:rsidR="000B6D55" w:rsidRPr="00FA0739" w:rsidRDefault="000B6D55" w:rsidP="00CF2293">
            <w:pPr>
              <w:pStyle w:val="TableParagraph"/>
              <w:ind w:left="110" w:right="208"/>
              <w:rPr>
                <w:rFonts w:ascii="Arial" w:hAnsi="Arial" w:cs="Arial"/>
                <w:sz w:val="24"/>
                <w:szCs w:val="24"/>
                <w:lang w:val="ru-RU"/>
              </w:rPr>
            </w:pPr>
            <w:r w:rsidRPr="00FA0739">
              <w:rPr>
                <w:rFonts w:ascii="Arial" w:hAnsi="Arial" w:cs="Arial"/>
                <w:sz w:val="24"/>
                <w:szCs w:val="24"/>
                <w:lang w:val="ru-RU"/>
              </w:rPr>
              <w:t>Основание для начала административной процедуры</w:t>
            </w:r>
          </w:p>
        </w:tc>
        <w:tc>
          <w:tcPr>
            <w:tcW w:w="3399" w:type="dxa"/>
          </w:tcPr>
          <w:p w:rsidR="000B6D55" w:rsidRPr="00FA0739" w:rsidRDefault="000B6D55" w:rsidP="00CF2293">
            <w:pPr>
              <w:pStyle w:val="TableParagraph"/>
              <w:ind w:left="107" w:right="303"/>
              <w:rPr>
                <w:rFonts w:ascii="Arial" w:hAnsi="Arial" w:cs="Arial"/>
                <w:sz w:val="24"/>
                <w:szCs w:val="24"/>
              </w:rPr>
            </w:pPr>
            <w:r w:rsidRPr="00FA0739">
              <w:rPr>
                <w:rFonts w:ascii="Arial" w:hAnsi="Arial" w:cs="Arial"/>
                <w:sz w:val="24"/>
                <w:szCs w:val="24"/>
              </w:rPr>
              <w:t>Содержание административных действий</w:t>
            </w:r>
          </w:p>
        </w:tc>
        <w:tc>
          <w:tcPr>
            <w:tcW w:w="1558" w:type="dxa"/>
          </w:tcPr>
          <w:p w:rsidR="000B6D55" w:rsidRPr="00FA0739" w:rsidRDefault="000B6D55" w:rsidP="00CF2293">
            <w:pPr>
              <w:pStyle w:val="TableParagraph"/>
              <w:ind w:left="107" w:right="112"/>
              <w:rPr>
                <w:rFonts w:ascii="Arial" w:hAnsi="Arial" w:cs="Arial"/>
                <w:sz w:val="24"/>
                <w:szCs w:val="24"/>
                <w:lang w:val="ru-RU"/>
              </w:rPr>
            </w:pPr>
            <w:r w:rsidRPr="00FA0739">
              <w:rPr>
                <w:rFonts w:ascii="Arial" w:hAnsi="Arial" w:cs="Arial"/>
                <w:sz w:val="24"/>
                <w:szCs w:val="24"/>
                <w:lang w:val="ru-RU"/>
              </w:rPr>
              <w:t>Срок выполнения администрат ивных действий</w:t>
            </w:r>
          </w:p>
        </w:tc>
        <w:tc>
          <w:tcPr>
            <w:tcW w:w="1844" w:type="dxa"/>
          </w:tcPr>
          <w:p w:rsidR="000B6D55" w:rsidRPr="00FA0739" w:rsidRDefault="000B6D55" w:rsidP="00CF2293">
            <w:pPr>
              <w:pStyle w:val="TableParagraph"/>
              <w:ind w:left="109" w:right="154"/>
              <w:rPr>
                <w:rFonts w:ascii="Arial" w:hAnsi="Arial" w:cs="Arial"/>
                <w:sz w:val="24"/>
                <w:szCs w:val="24"/>
                <w:lang w:val="ru-RU"/>
              </w:rPr>
            </w:pPr>
            <w:r w:rsidRPr="00FA0739">
              <w:rPr>
                <w:rFonts w:ascii="Arial" w:hAnsi="Arial" w:cs="Arial"/>
                <w:sz w:val="24"/>
                <w:szCs w:val="24"/>
                <w:lang w:val="ru-RU"/>
              </w:rPr>
              <w:t>Должностное лицо, ответственное за выполнение административ ного действия</w:t>
            </w:r>
          </w:p>
        </w:tc>
        <w:tc>
          <w:tcPr>
            <w:tcW w:w="1993" w:type="dxa"/>
          </w:tcPr>
          <w:p w:rsidR="000B6D55" w:rsidRPr="00FA0739" w:rsidRDefault="000B6D55" w:rsidP="00CF2293">
            <w:pPr>
              <w:pStyle w:val="TableParagraph"/>
              <w:ind w:left="108" w:right="93"/>
              <w:rPr>
                <w:rFonts w:ascii="Arial" w:hAnsi="Arial" w:cs="Arial"/>
                <w:sz w:val="24"/>
                <w:szCs w:val="24"/>
                <w:lang w:val="ru-RU"/>
              </w:rPr>
            </w:pPr>
            <w:r w:rsidRPr="00FA0739">
              <w:rPr>
                <w:rFonts w:ascii="Arial" w:hAnsi="Arial" w:cs="Arial"/>
                <w:sz w:val="24"/>
                <w:szCs w:val="24"/>
                <w:lang w:val="ru-RU"/>
              </w:rPr>
              <w:t>Место выполнения административн ого действия/ используемая информационная</w:t>
            </w:r>
          </w:p>
          <w:p w:rsidR="000B6D55" w:rsidRPr="00FA0739" w:rsidRDefault="000B6D55" w:rsidP="00CF2293">
            <w:pPr>
              <w:pStyle w:val="TableParagraph"/>
              <w:spacing w:line="261" w:lineRule="exact"/>
              <w:ind w:left="108"/>
              <w:rPr>
                <w:rFonts w:ascii="Arial" w:hAnsi="Arial" w:cs="Arial"/>
                <w:sz w:val="24"/>
                <w:szCs w:val="24"/>
              </w:rPr>
            </w:pPr>
            <w:r w:rsidRPr="00FA0739">
              <w:rPr>
                <w:rFonts w:ascii="Arial" w:hAnsi="Arial" w:cs="Arial"/>
                <w:sz w:val="24"/>
                <w:szCs w:val="24"/>
              </w:rPr>
              <w:t>система</w:t>
            </w:r>
          </w:p>
        </w:tc>
        <w:tc>
          <w:tcPr>
            <w:tcW w:w="1985" w:type="dxa"/>
          </w:tcPr>
          <w:p w:rsidR="000B6D55" w:rsidRPr="00FA0739" w:rsidRDefault="000B6D55" w:rsidP="00CF2293">
            <w:pPr>
              <w:pStyle w:val="TableParagraph"/>
              <w:ind w:left="106" w:right="870"/>
              <w:jc w:val="both"/>
              <w:rPr>
                <w:rFonts w:ascii="Arial" w:hAnsi="Arial" w:cs="Arial"/>
                <w:sz w:val="24"/>
                <w:szCs w:val="24"/>
              </w:rPr>
            </w:pPr>
            <w:r w:rsidRPr="00FA0739">
              <w:rPr>
                <w:rFonts w:ascii="Arial" w:hAnsi="Arial" w:cs="Arial"/>
                <w:sz w:val="24"/>
                <w:szCs w:val="24"/>
              </w:rPr>
              <w:t>Критерии принятия решения</w:t>
            </w:r>
          </w:p>
        </w:tc>
        <w:tc>
          <w:tcPr>
            <w:tcW w:w="2545" w:type="dxa"/>
          </w:tcPr>
          <w:p w:rsidR="000B6D55" w:rsidRPr="00FA0739" w:rsidRDefault="000B6D55" w:rsidP="00CF2293">
            <w:pPr>
              <w:pStyle w:val="TableParagraph"/>
              <w:ind w:left="108" w:right="389"/>
              <w:rPr>
                <w:rFonts w:ascii="Arial" w:hAnsi="Arial" w:cs="Arial"/>
                <w:sz w:val="24"/>
                <w:szCs w:val="24"/>
                <w:lang w:val="ru-RU"/>
              </w:rPr>
            </w:pPr>
            <w:r w:rsidRPr="00FA0739">
              <w:rPr>
                <w:rFonts w:ascii="Arial" w:hAnsi="Arial" w:cs="Arial"/>
                <w:sz w:val="24"/>
                <w:szCs w:val="24"/>
                <w:lang w:val="ru-RU"/>
              </w:rPr>
              <w:t>Результат административного действия, способ фиксации</w:t>
            </w:r>
          </w:p>
        </w:tc>
      </w:tr>
      <w:tr w:rsidR="000B6D55" w:rsidRPr="00FA0739" w:rsidTr="00CF2293">
        <w:trPr>
          <w:trHeight w:val="275"/>
        </w:trPr>
        <w:tc>
          <w:tcPr>
            <w:tcW w:w="2276" w:type="dxa"/>
          </w:tcPr>
          <w:p w:rsidR="000B6D55" w:rsidRPr="00FA0739" w:rsidRDefault="000B6D55" w:rsidP="00CF2293">
            <w:pPr>
              <w:pStyle w:val="TableParagraph"/>
              <w:spacing w:line="256" w:lineRule="exact"/>
              <w:ind w:left="9"/>
              <w:jc w:val="center"/>
              <w:rPr>
                <w:rFonts w:ascii="Arial" w:hAnsi="Arial" w:cs="Arial"/>
                <w:sz w:val="24"/>
                <w:szCs w:val="24"/>
              </w:rPr>
            </w:pPr>
            <w:r w:rsidRPr="00FA0739">
              <w:rPr>
                <w:rFonts w:ascii="Arial" w:hAnsi="Arial" w:cs="Arial"/>
                <w:sz w:val="24"/>
                <w:szCs w:val="24"/>
              </w:rPr>
              <w:t>1</w:t>
            </w:r>
          </w:p>
        </w:tc>
        <w:tc>
          <w:tcPr>
            <w:tcW w:w="3399"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2</w:t>
            </w:r>
          </w:p>
        </w:tc>
        <w:tc>
          <w:tcPr>
            <w:tcW w:w="1558" w:type="dxa"/>
          </w:tcPr>
          <w:p w:rsidR="000B6D55" w:rsidRPr="00FA0739" w:rsidRDefault="000B6D55" w:rsidP="00CF2293">
            <w:pPr>
              <w:pStyle w:val="TableParagraph"/>
              <w:spacing w:line="256" w:lineRule="exact"/>
              <w:ind w:left="10"/>
              <w:jc w:val="center"/>
              <w:rPr>
                <w:rFonts w:ascii="Arial" w:hAnsi="Arial" w:cs="Arial"/>
                <w:sz w:val="24"/>
                <w:szCs w:val="24"/>
              </w:rPr>
            </w:pPr>
            <w:r w:rsidRPr="00FA0739">
              <w:rPr>
                <w:rFonts w:ascii="Arial" w:hAnsi="Arial" w:cs="Arial"/>
                <w:sz w:val="24"/>
                <w:szCs w:val="24"/>
              </w:rPr>
              <w:t>3</w:t>
            </w:r>
          </w:p>
        </w:tc>
        <w:tc>
          <w:tcPr>
            <w:tcW w:w="1844" w:type="dxa"/>
          </w:tcPr>
          <w:p w:rsidR="000B6D55" w:rsidRPr="00FA0739" w:rsidRDefault="000B6D55" w:rsidP="00CF2293">
            <w:pPr>
              <w:pStyle w:val="TableParagraph"/>
              <w:spacing w:line="256" w:lineRule="exact"/>
              <w:ind w:left="12"/>
              <w:jc w:val="center"/>
              <w:rPr>
                <w:rFonts w:ascii="Arial" w:hAnsi="Arial" w:cs="Arial"/>
                <w:sz w:val="24"/>
                <w:szCs w:val="24"/>
              </w:rPr>
            </w:pPr>
            <w:r w:rsidRPr="00FA0739">
              <w:rPr>
                <w:rFonts w:ascii="Arial" w:hAnsi="Arial" w:cs="Arial"/>
                <w:sz w:val="24"/>
                <w:szCs w:val="24"/>
              </w:rPr>
              <w:t>4</w:t>
            </w:r>
          </w:p>
        </w:tc>
        <w:tc>
          <w:tcPr>
            <w:tcW w:w="1993" w:type="dxa"/>
          </w:tcPr>
          <w:p w:rsidR="000B6D55" w:rsidRPr="00FA0739" w:rsidRDefault="000B6D55" w:rsidP="00CF2293">
            <w:pPr>
              <w:pStyle w:val="TableParagraph"/>
              <w:spacing w:line="256" w:lineRule="exact"/>
              <w:ind w:left="6"/>
              <w:jc w:val="center"/>
              <w:rPr>
                <w:rFonts w:ascii="Arial" w:hAnsi="Arial" w:cs="Arial"/>
                <w:sz w:val="24"/>
                <w:szCs w:val="24"/>
              </w:rPr>
            </w:pPr>
            <w:r w:rsidRPr="00FA0739">
              <w:rPr>
                <w:rFonts w:ascii="Arial" w:hAnsi="Arial" w:cs="Arial"/>
                <w:sz w:val="24"/>
                <w:szCs w:val="24"/>
              </w:rPr>
              <w:t>5</w:t>
            </w:r>
          </w:p>
        </w:tc>
        <w:tc>
          <w:tcPr>
            <w:tcW w:w="1985"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6</w:t>
            </w:r>
          </w:p>
        </w:tc>
        <w:tc>
          <w:tcPr>
            <w:tcW w:w="2545" w:type="dxa"/>
          </w:tcPr>
          <w:p w:rsidR="000B6D55" w:rsidRPr="00FA0739" w:rsidRDefault="000B6D55" w:rsidP="00CF2293">
            <w:pPr>
              <w:pStyle w:val="TableParagraph"/>
              <w:spacing w:line="256" w:lineRule="exact"/>
              <w:ind w:left="5"/>
              <w:jc w:val="center"/>
              <w:rPr>
                <w:rFonts w:ascii="Arial" w:hAnsi="Arial" w:cs="Arial"/>
                <w:sz w:val="24"/>
                <w:szCs w:val="24"/>
              </w:rPr>
            </w:pPr>
            <w:r w:rsidRPr="00FA0739">
              <w:rPr>
                <w:rFonts w:ascii="Arial" w:hAnsi="Arial" w:cs="Arial"/>
                <w:sz w:val="24"/>
                <w:szCs w:val="24"/>
              </w:rPr>
              <w:t>7</w:t>
            </w:r>
          </w:p>
        </w:tc>
      </w:tr>
      <w:tr w:rsidR="000B6D55" w:rsidRPr="00FA0739" w:rsidTr="00CF2293">
        <w:trPr>
          <w:trHeight w:val="452"/>
        </w:trPr>
        <w:tc>
          <w:tcPr>
            <w:tcW w:w="2276" w:type="dxa"/>
            <w:vMerge w:val="restart"/>
          </w:tcPr>
          <w:p w:rsidR="000B6D55" w:rsidRPr="00FA0739" w:rsidRDefault="000B6D55" w:rsidP="00CF2293">
            <w:pPr>
              <w:pStyle w:val="TableParagraph"/>
              <w:rPr>
                <w:rFonts w:ascii="Arial" w:hAnsi="Arial" w:cs="Arial"/>
                <w:sz w:val="24"/>
                <w:szCs w:val="24"/>
              </w:rPr>
            </w:pPr>
          </w:p>
        </w:tc>
        <w:tc>
          <w:tcPr>
            <w:tcW w:w="3399" w:type="dxa"/>
            <w:tcBorders>
              <w:bottom w:val="single" w:sz="4" w:space="0" w:color="auto"/>
            </w:tcBorders>
          </w:tcPr>
          <w:p w:rsidR="000B6D55" w:rsidRDefault="000B6D55" w:rsidP="00CF2293">
            <w:pPr>
              <w:pStyle w:val="TableParagraph"/>
              <w:spacing w:line="251" w:lineRule="exact"/>
              <w:ind w:left="107"/>
              <w:rPr>
                <w:rFonts w:ascii="Arial" w:hAnsi="Arial" w:cs="Arial"/>
                <w:sz w:val="24"/>
                <w:szCs w:val="24"/>
                <w:lang w:val="ru-RU"/>
              </w:rPr>
            </w:pPr>
            <w:r w:rsidRPr="00FA0739">
              <w:rPr>
                <w:rFonts w:ascii="Arial" w:hAnsi="Arial" w:cs="Arial"/>
                <w:sz w:val="24"/>
                <w:szCs w:val="24"/>
                <w:lang w:val="ru-RU"/>
              </w:rPr>
              <w:t>Принятие решения об отказе в</w:t>
            </w:r>
            <w:r>
              <w:rPr>
                <w:rFonts w:ascii="Arial" w:hAnsi="Arial" w:cs="Arial"/>
                <w:sz w:val="24"/>
                <w:szCs w:val="24"/>
                <w:lang w:val="ru-RU"/>
              </w:rPr>
              <w:t xml:space="preserve"> </w:t>
            </w:r>
            <w:r w:rsidRPr="00114208">
              <w:rPr>
                <w:rFonts w:ascii="Arial" w:hAnsi="Arial" w:cs="Arial"/>
                <w:sz w:val="24"/>
                <w:szCs w:val="24"/>
                <w:lang w:val="ru-RU"/>
              </w:rPr>
              <w:t>предоставлении услуги</w:t>
            </w:r>
            <w:r w:rsidRPr="00FA0739">
              <w:rPr>
                <w:rFonts w:ascii="Arial" w:hAnsi="Arial" w:cs="Arial"/>
                <w:sz w:val="24"/>
                <w:szCs w:val="24"/>
                <w:lang w:val="ru-RU"/>
              </w:rPr>
              <w:t xml:space="preserve"> </w:t>
            </w:r>
          </w:p>
          <w:p w:rsidR="000B6D55" w:rsidRPr="00FA0739" w:rsidRDefault="000B6D55" w:rsidP="00CF2293">
            <w:pPr>
              <w:pStyle w:val="TableParagraph"/>
              <w:spacing w:line="251" w:lineRule="exact"/>
              <w:ind w:left="107"/>
              <w:rPr>
                <w:rFonts w:ascii="Arial" w:hAnsi="Arial" w:cs="Arial"/>
                <w:sz w:val="24"/>
                <w:szCs w:val="24"/>
                <w:lang w:val="ru-RU"/>
              </w:rPr>
            </w:pPr>
          </w:p>
        </w:tc>
        <w:tc>
          <w:tcPr>
            <w:tcW w:w="1558" w:type="dxa"/>
            <w:vMerge w:val="restart"/>
          </w:tcPr>
          <w:p w:rsidR="000B6D55" w:rsidRPr="00FA0739" w:rsidRDefault="000B6D55" w:rsidP="00CF2293">
            <w:pPr>
              <w:pStyle w:val="TableParagraph"/>
              <w:rPr>
                <w:rFonts w:ascii="Arial" w:hAnsi="Arial" w:cs="Arial"/>
                <w:sz w:val="24"/>
                <w:szCs w:val="24"/>
                <w:lang w:val="ru-RU"/>
              </w:rPr>
            </w:pPr>
          </w:p>
        </w:tc>
        <w:tc>
          <w:tcPr>
            <w:tcW w:w="1844" w:type="dxa"/>
            <w:vMerge w:val="restart"/>
          </w:tcPr>
          <w:p w:rsidR="000B6D55" w:rsidRPr="00FA0739" w:rsidRDefault="000B6D55" w:rsidP="00CF2293">
            <w:pPr>
              <w:pStyle w:val="TableParagraph"/>
              <w:rPr>
                <w:rFonts w:ascii="Arial" w:hAnsi="Arial" w:cs="Arial"/>
                <w:sz w:val="24"/>
                <w:szCs w:val="24"/>
                <w:lang w:val="ru-RU"/>
              </w:rPr>
            </w:pPr>
          </w:p>
        </w:tc>
        <w:tc>
          <w:tcPr>
            <w:tcW w:w="1993" w:type="dxa"/>
            <w:vMerge w:val="restart"/>
          </w:tcPr>
          <w:p w:rsidR="000B6D55" w:rsidRPr="00FA0739" w:rsidRDefault="000B6D55" w:rsidP="00CF2293">
            <w:pPr>
              <w:pStyle w:val="TableParagraph"/>
              <w:rPr>
                <w:rFonts w:ascii="Arial" w:hAnsi="Arial" w:cs="Arial"/>
                <w:sz w:val="24"/>
                <w:szCs w:val="24"/>
                <w:lang w:val="ru-RU"/>
              </w:rPr>
            </w:pPr>
          </w:p>
        </w:tc>
        <w:tc>
          <w:tcPr>
            <w:tcW w:w="1985" w:type="dxa"/>
            <w:vMerge w:val="restart"/>
          </w:tcPr>
          <w:p w:rsidR="000B6D55" w:rsidRPr="00FA0739" w:rsidRDefault="000B6D55" w:rsidP="00CF2293">
            <w:pPr>
              <w:pStyle w:val="TableParagraph"/>
              <w:rPr>
                <w:rFonts w:ascii="Arial" w:hAnsi="Arial" w:cs="Arial"/>
                <w:sz w:val="24"/>
                <w:szCs w:val="24"/>
                <w:lang w:val="ru-RU"/>
              </w:rPr>
            </w:pPr>
          </w:p>
        </w:tc>
        <w:tc>
          <w:tcPr>
            <w:tcW w:w="2545" w:type="dxa"/>
            <w:vMerge w:val="restart"/>
          </w:tcPr>
          <w:p w:rsidR="000B6D55" w:rsidRPr="00A61898" w:rsidRDefault="000B6D55" w:rsidP="00CF2293">
            <w:pPr>
              <w:pStyle w:val="TableParagraph"/>
              <w:spacing w:line="251" w:lineRule="exact"/>
              <w:ind w:left="108"/>
              <w:rPr>
                <w:rFonts w:ascii="Arial" w:hAnsi="Arial" w:cs="Arial"/>
                <w:sz w:val="24"/>
                <w:szCs w:val="24"/>
                <w:lang w:val="ru-RU"/>
              </w:rPr>
            </w:pPr>
            <w:r w:rsidRPr="00A61898">
              <w:rPr>
                <w:rFonts w:ascii="Arial" w:hAnsi="Arial" w:cs="Arial"/>
                <w:sz w:val="24"/>
                <w:szCs w:val="24"/>
                <w:lang w:val="ru-RU"/>
              </w:rPr>
              <w:t>Результат</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предоставления</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государственной</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(муниципальной)</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услуги, подписанный</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усиленной</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квалифицированной</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подписью</w:t>
            </w:r>
          </w:p>
          <w:p w:rsidR="000B6D55" w:rsidRPr="00DF5788" w:rsidRDefault="000B6D55" w:rsidP="00CF2293">
            <w:pPr>
              <w:pStyle w:val="TableParagraph"/>
              <w:spacing w:line="246" w:lineRule="exact"/>
              <w:ind w:left="108"/>
              <w:rPr>
                <w:rFonts w:ascii="Arial" w:hAnsi="Arial" w:cs="Arial"/>
                <w:sz w:val="24"/>
                <w:szCs w:val="24"/>
                <w:lang w:val="ru-RU"/>
              </w:rPr>
            </w:pPr>
            <w:r w:rsidRPr="00DF5788">
              <w:rPr>
                <w:rFonts w:ascii="Arial" w:hAnsi="Arial" w:cs="Arial"/>
                <w:sz w:val="24"/>
                <w:szCs w:val="24"/>
                <w:lang w:val="ru-RU"/>
              </w:rPr>
              <w:t>руководителем</w:t>
            </w:r>
          </w:p>
          <w:p w:rsidR="000B6D55" w:rsidRPr="00DF5788" w:rsidRDefault="000B6D55" w:rsidP="00CF2293">
            <w:pPr>
              <w:pStyle w:val="TableParagraph"/>
              <w:spacing w:line="246" w:lineRule="exact"/>
              <w:ind w:left="108"/>
              <w:rPr>
                <w:rFonts w:ascii="Arial" w:hAnsi="Arial" w:cs="Arial"/>
                <w:sz w:val="24"/>
                <w:szCs w:val="24"/>
                <w:lang w:val="ru-RU"/>
              </w:rPr>
            </w:pPr>
            <w:r>
              <w:rPr>
                <w:rFonts w:ascii="Arial" w:hAnsi="Arial" w:cs="Arial"/>
                <w:sz w:val="24"/>
                <w:szCs w:val="24"/>
                <w:lang w:val="ru-RU"/>
              </w:rPr>
              <w:t>Администрации</w:t>
            </w:r>
            <w:r w:rsidRPr="00DF5788">
              <w:rPr>
                <w:rFonts w:ascii="Arial" w:hAnsi="Arial" w:cs="Arial"/>
                <w:sz w:val="24"/>
                <w:szCs w:val="24"/>
                <w:lang w:val="ru-RU"/>
              </w:rPr>
              <w:t xml:space="preserve"> или иного</w:t>
            </w:r>
          </w:p>
          <w:p w:rsidR="000B6D55" w:rsidRPr="00FA0739" w:rsidRDefault="000B6D55" w:rsidP="00CF2293">
            <w:pPr>
              <w:pStyle w:val="TableParagraph"/>
              <w:spacing w:line="246" w:lineRule="exact"/>
              <w:ind w:left="108"/>
              <w:rPr>
                <w:rFonts w:ascii="Arial" w:hAnsi="Arial" w:cs="Arial"/>
                <w:sz w:val="24"/>
                <w:szCs w:val="24"/>
              </w:rPr>
            </w:pPr>
            <w:r w:rsidRPr="00FA0739">
              <w:rPr>
                <w:rFonts w:ascii="Arial" w:hAnsi="Arial" w:cs="Arial"/>
                <w:sz w:val="24"/>
                <w:szCs w:val="24"/>
              </w:rPr>
              <w:t>уполномоченного им</w:t>
            </w:r>
          </w:p>
          <w:p w:rsidR="000B6D55" w:rsidRPr="00FA0739" w:rsidRDefault="000B6D55" w:rsidP="00CF2293">
            <w:pPr>
              <w:pStyle w:val="TableParagraph"/>
              <w:spacing w:line="266" w:lineRule="exact"/>
              <w:ind w:left="108"/>
              <w:rPr>
                <w:rFonts w:ascii="Arial" w:hAnsi="Arial" w:cs="Arial"/>
                <w:sz w:val="24"/>
                <w:szCs w:val="24"/>
              </w:rPr>
            </w:pPr>
            <w:r w:rsidRPr="00FA0739">
              <w:rPr>
                <w:rFonts w:ascii="Arial" w:hAnsi="Arial" w:cs="Arial"/>
                <w:sz w:val="24"/>
                <w:szCs w:val="24"/>
              </w:rPr>
              <w:t>лица</w:t>
            </w:r>
          </w:p>
        </w:tc>
      </w:tr>
      <w:tr w:rsidR="000B6D55" w:rsidRPr="00FF0315" w:rsidTr="00CF2293">
        <w:trPr>
          <w:trHeight w:val="2668"/>
        </w:trPr>
        <w:tc>
          <w:tcPr>
            <w:tcW w:w="2276" w:type="dxa"/>
            <w:vMerge/>
          </w:tcPr>
          <w:p w:rsidR="000B6D55" w:rsidRPr="00FA0739" w:rsidRDefault="000B6D55" w:rsidP="00CF2293">
            <w:pPr>
              <w:pStyle w:val="TableParagraph"/>
              <w:rPr>
                <w:rFonts w:ascii="Arial" w:hAnsi="Arial" w:cs="Arial"/>
                <w:sz w:val="24"/>
                <w:szCs w:val="24"/>
              </w:rPr>
            </w:pPr>
          </w:p>
        </w:tc>
        <w:tc>
          <w:tcPr>
            <w:tcW w:w="3399" w:type="dxa"/>
            <w:tcBorders>
              <w:top w:val="single" w:sz="4" w:space="0" w:color="auto"/>
            </w:tcBorders>
          </w:tcPr>
          <w:p w:rsidR="000B6D55" w:rsidRPr="00FA0739" w:rsidRDefault="000B6D55" w:rsidP="00CF2293">
            <w:pPr>
              <w:pStyle w:val="TableParagraph"/>
              <w:spacing w:line="251" w:lineRule="exact"/>
              <w:ind w:left="107"/>
              <w:rPr>
                <w:rFonts w:ascii="Arial" w:hAnsi="Arial" w:cs="Arial"/>
                <w:sz w:val="24"/>
                <w:szCs w:val="24"/>
                <w:lang w:val="ru-RU"/>
              </w:rPr>
            </w:pPr>
            <w:r w:rsidRPr="00FA0739">
              <w:rPr>
                <w:rFonts w:ascii="Arial" w:hAnsi="Arial" w:cs="Arial"/>
                <w:sz w:val="24"/>
                <w:szCs w:val="24"/>
                <w:lang w:val="ru-RU"/>
              </w:rPr>
              <w:t>Формирование решения об отказе в предоставлении государственной (муниципальной) услуги</w:t>
            </w:r>
            <w:r w:rsidRPr="00114208">
              <w:rPr>
                <w:rFonts w:ascii="Arial" w:hAnsi="Arial" w:cs="Arial"/>
                <w:sz w:val="24"/>
                <w:szCs w:val="24"/>
                <w:lang w:val="ru-RU"/>
              </w:rPr>
              <w:t xml:space="preserve"> </w:t>
            </w:r>
          </w:p>
        </w:tc>
        <w:tc>
          <w:tcPr>
            <w:tcW w:w="1558" w:type="dxa"/>
            <w:vMerge/>
          </w:tcPr>
          <w:p w:rsidR="000B6D55" w:rsidRPr="00FA0739" w:rsidRDefault="000B6D55" w:rsidP="00CF2293">
            <w:pPr>
              <w:pStyle w:val="TableParagraph"/>
              <w:rPr>
                <w:rFonts w:ascii="Arial" w:hAnsi="Arial" w:cs="Arial"/>
                <w:sz w:val="24"/>
                <w:szCs w:val="24"/>
                <w:lang w:val="ru-RU"/>
              </w:rPr>
            </w:pPr>
          </w:p>
        </w:tc>
        <w:tc>
          <w:tcPr>
            <w:tcW w:w="1844" w:type="dxa"/>
            <w:vMerge/>
          </w:tcPr>
          <w:p w:rsidR="000B6D55" w:rsidRPr="00FA0739" w:rsidRDefault="000B6D55" w:rsidP="00CF2293">
            <w:pPr>
              <w:pStyle w:val="TableParagraph"/>
              <w:rPr>
                <w:rFonts w:ascii="Arial" w:hAnsi="Arial" w:cs="Arial"/>
                <w:sz w:val="24"/>
                <w:szCs w:val="24"/>
                <w:lang w:val="ru-RU"/>
              </w:rPr>
            </w:pPr>
          </w:p>
        </w:tc>
        <w:tc>
          <w:tcPr>
            <w:tcW w:w="1993" w:type="dxa"/>
            <w:vMerge/>
          </w:tcPr>
          <w:p w:rsidR="000B6D55" w:rsidRPr="00FA0739" w:rsidRDefault="000B6D55" w:rsidP="00CF2293">
            <w:pPr>
              <w:pStyle w:val="TableParagraph"/>
              <w:rPr>
                <w:rFonts w:ascii="Arial" w:hAnsi="Arial" w:cs="Arial"/>
                <w:sz w:val="24"/>
                <w:szCs w:val="24"/>
                <w:lang w:val="ru-RU"/>
              </w:rPr>
            </w:pPr>
          </w:p>
        </w:tc>
        <w:tc>
          <w:tcPr>
            <w:tcW w:w="1985" w:type="dxa"/>
            <w:vMerge/>
          </w:tcPr>
          <w:p w:rsidR="000B6D55" w:rsidRPr="00FA0739" w:rsidRDefault="000B6D55" w:rsidP="00CF2293">
            <w:pPr>
              <w:pStyle w:val="TableParagraph"/>
              <w:rPr>
                <w:rFonts w:ascii="Arial" w:hAnsi="Arial" w:cs="Arial"/>
                <w:sz w:val="24"/>
                <w:szCs w:val="24"/>
                <w:lang w:val="ru-RU"/>
              </w:rPr>
            </w:pPr>
          </w:p>
        </w:tc>
        <w:tc>
          <w:tcPr>
            <w:tcW w:w="2545" w:type="dxa"/>
            <w:vMerge/>
          </w:tcPr>
          <w:p w:rsidR="000B6D55" w:rsidRPr="00114208" w:rsidRDefault="000B6D55" w:rsidP="00CF2293">
            <w:pPr>
              <w:pStyle w:val="TableParagraph"/>
              <w:spacing w:line="251" w:lineRule="exact"/>
              <w:ind w:left="108"/>
              <w:rPr>
                <w:rFonts w:ascii="Arial" w:hAnsi="Arial" w:cs="Arial"/>
                <w:sz w:val="24"/>
                <w:szCs w:val="24"/>
                <w:lang w:val="ru-RU"/>
              </w:rPr>
            </w:pPr>
          </w:p>
        </w:tc>
      </w:tr>
    </w:tbl>
    <w:p w:rsidR="000B6D55" w:rsidRPr="00114208" w:rsidRDefault="000B6D55" w:rsidP="000B6D55">
      <w:pPr>
        <w:spacing w:line="266" w:lineRule="exact"/>
        <w:rPr>
          <w:rFonts w:ascii="Arial" w:hAnsi="Arial" w:cs="Arial"/>
        </w:rPr>
        <w:sectPr w:rsidR="000B6D55" w:rsidRPr="00114208">
          <w:pgSz w:w="16840" w:h="11910" w:orient="landscape"/>
          <w:pgMar w:top="1100" w:right="420" w:bottom="280" w:left="600" w:header="720" w:footer="720" w:gutter="0"/>
          <w:cols w:space="720"/>
        </w:sectPr>
      </w:pPr>
    </w:p>
    <w:p w:rsidR="000B6D55" w:rsidRPr="00A61898" w:rsidRDefault="000B6D55" w:rsidP="000B6D55">
      <w:pPr>
        <w:pStyle w:val="a8"/>
        <w:spacing w:before="10" w:after="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148"/>
        <w:gridCol w:w="1809"/>
        <w:gridCol w:w="1844"/>
        <w:gridCol w:w="1993"/>
        <w:gridCol w:w="1985"/>
        <w:gridCol w:w="2545"/>
      </w:tblGrid>
      <w:tr w:rsidR="000B6D55" w:rsidRPr="00FF0315" w:rsidTr="00CF2293">
        <w:trPr>
          <w:trHeight w:val="1931"/>
        </w:trPr>
        <w:tc>
          <w:tcPr>
            <w:tcW w:w="2276" w:type="dxa"/>
          </w:tcPr>
          <w:p w:rsidR="000B6D55" w:rsidRPr="00FA0739" w:rsidRDefault="000B6D55" w:rsidP="00CF2293">
            <w:pPr>
              <w:pStyle w:val="TableParagraph"/>
              <w:ind w:left="110" w:right="208"/>
              <w:rPr>
                <w:rFonts w:ascii="Arial" w:hAnsi="Arial" w:cs="Arial"/>
                <w:sz w:val="24"/>
                <w:szCs w:val="24"/>
                <w:lang w:val="ru-RU"/>
              </w:rPr>
            </w:pPr>
            <w:r w:rsidRPr="00FA0739">
              <w:rPr>
                <w:rFonts w:ascii="Arial" w:hAnsi="Arial" w:cs="Arial"/>
                <w:sz w:val="24"/>
                <w:szCs w:val="24"/>
                <w:lang w:val="ru-RU"/>
              </w:rPr>
              <w:t>Основание для начала административной процедуры</w:t>
            </w:r>
          </w:p>
        </w:tc>
        <w:tc>
          <w:tcPr>
            <w:tcW w:w="3148" w:type="dxa"/>
          </w:tcPr>
          <w:p w:rsidR="000B6D55" w:rsidRPr="00FA0739" w:rsidRDefault="000B6D55" w:rsidP="00CF2293">
            <w:pPr>
              <w:pStyle w:val="TableParagraph"/>
              <w:ind w:left="107" w:right="303"/>
              <w:rPr>
                <w:rFonts w:ascii="Arial" w:hAnsi="Arial" w:cs="Arial"/>
                <w:sz w:val="24"/>
                <w:szCs w:val="24"/>
              </w:rPr>
            </w:pPr>
            <w:r w:rsidRPr="00FA0739">
              <w:rPr>
                <w:rFonts w:ascii="Arial" w:hAnsi="Arial" w:cs="Arial"/>
                <w:sz w:val="24"/>
                <w:szCs w:val="24"/>
              </w:rPr>
              <w:t>Содержание административных действий</w:t>
            </w:r>
          </w:p>
        </w:tc>
        <w:tc>
          <w:tcPr>
            <w:tcW w:w="1809" w:type="dxa"/>
          </w:tcPr>
          <w:p w:rsidR="000B6D55" w:rsidRPr="00FA0739" w:rsidRDefault="000B6D55" w:rsidP="00CF2293">
            <w:pPr>
              <w:pStyle w:val="TableParagraph"/>
              <w:ind w:left="107" w:right="112"/>
              <w:rPr>
                <w:rFonts w:ascii="Arial" w:hAnsi="Arial" w:cs="Arial"/>
                <w:sz w:val="24"/>
                <w:szCs w:val="24"/>
                <w:lang w:val="ru-RU"/>
              </w:rPr>
            </w:pPr>
            <w:r w:rsidRPr="00FA0739">
              <w:rPr>
                <w:rFonts w:ascii="Arial" w:hAnsi="Arial" w:cs="Arial"/>
                <w:sz w:val="24"/>
                <w:szCs w:val="24"/>
                <w:lang w:val="ru-RU"/>
              </w:rPr>
              <w:t>Срок выполнения администрат ивных действий</w:t>
            </w:r>
          </w:p>
        </w:tc>
        <w:tc>
          <w:tcPr>
            <w:tcW w:w="1844" w:type="dxa"/>
          </w:tcPr>
          <w:p w:rsidR="000B6D55" w:rsidRPr="00FA0739" w:rsidRDefault="000B6D55" w:rsidP="00CF2293">
            <w:pPr>
              <w:pStyle w:val="TableParagraph"/>
              <w:ind w:left="109" w:right="154"/>
              <w:rPr>
                <w:rFonts w:ascii="Arial" w:hAnsi="Arial" w:cs="Arial"/>
                <w:sz w:val="24"/>
                <w:szCs w:val="24"/>
                <w:lang w:val="ru-RU"/>
              </w:rPr>
            </w:pPr>
            <w:r w:rsidRPr="00FA0739">
              <w:rPr>
                <w:rFonts w:ascii="Arial" w:hAnsi="Arial" w:cs="Arial"/>
                <w:sz w:val="24"/>
                <w:szCs w:val="24"/>
                <w:lang w:val="ru-RU"/>
              </w:rPr>
              <w:t>Должностное лицо, ответственное за выполнение административ ного действия</w:t>
            </w:r>
          </w:p>
        </w:tc>
        <w:tc>
          <w:tcPr>
            <w:tcW w:w="1993" w:type="dxa"/>
          </w:tcPr>
          <w:p w:rsidR="000B6D55" w:rsidRPr="00FA0739" w:rsidRDefault="000B6D55" w:rsidP="00CF2293">
            <w:pPr>
              <w:pStyle w:val="TableParagraph"/>
              <w:ind w:left="108" w:right="93"/>
              <w:rPr>
                <w:rFonts w:ascii="Arial" w:hAnsi="Arial" w:cs="Arial"/>
                <w:sz w:val="24"/>
                <w:szCs w:val="24"/>
                <w:lang w:val="ru-RU"/>
              </w:rPr>
            </w:pPr>
            <w:r w:rsidRPr="00FA0739">
              <w:rPr>
                <w:rFonts w:ascii="Arial" w:hAnsi="Arial" w:cs="Arial"/>
                <w:sz w:val="24"/>
                <w:szCs w:val="24"/>
                <w:lang w:val="ru-RU"/>
              </w:rPr>
              <w:t>Место выполнения административн ого действия/ используемая информационная</w:t>
            </w:r>
          </w:p>
          <w:p w:rsidR="000B6D55" w:rsidRPr="00FA0739" w:rsidRDefault="000B6D55" w:rsidP="00CF2293">
            <w:pPr>
              <w:pStyle w:val="TableParagraph"/>
              <w:spacing w:line="261" w:lineRule="exact"/>
              <w:ind w:left="108"/>
              <w:rPr>
                <w:rFonts w:ascii="Arial" w:hAnsi="Arial" w:cs="Arial"/>
                <w:sz w:val="24"/>
                <w:szCs w:val="24"/>
              </w:rPr>
            </w:pPr>
            <w:r w:rsidRPr="00FA0739">
              <w:rPr>
                <w:rFonts w:ascii="Arial" w:hAnsi="Arial" w:cs="Arial"/>
                <w:sz w:val="24"/>
                <w:szCs w:val="24"/>
              </w:rPr>
              <w:t>система</w:t>
            </w:r>
          </w:p>
        </w:tc>
        <w:tc>
          <w:tcPr>
            <w:tcW w:w="1985" w:type="dxa"/>
          </w:tcPr>
          <w:p w:rsidR="000B6D55" w:rsidRPr="00FA0739" w:rsidRDefault="000B6D55" w:rsidP="00CF2293">
            <w:pPr>
              <w:pStyle w:val="TableParagraph"/>
              <w:ind w:left="106"/>
              <w:jc w:val="both"/>
              <w:rPr>
                <w:rFonts w:ascii="Arial" w:hAnsi="Arial" w:cs="Arial"/>
                <w:sz w:val="24"/>
                <w:szCs w:val="24"/>
              </w:rPr>
            </w:pPr>
            <w:r>
              <w:rPr>
                <w:rFonts w:ascii="Arial" w:hAnsi="Arial" w:cs="Arial"/>
                <w:sz w:val="24"/>
                <w:szCs w:val="24"/>
              </w:rPr>
              <w:t>Критер</w:t>
            </w:r>
            <w:r>
              <w:rPr>
                <w:rFonts w:ascii="Arial" w:hAnsi="Arial" w:cs="Arial"/>
                <w:sz w:val="24"/>
                <w:szCs w:val="24"/>
                <w:lang w:val="ru-RU"/>
              </w:rPr>
              <w:t>и</w:t>
            </w:r>
            <w:r w:rsidRPr="00FA0739">
              <w:rPr>
                <w:rFonts w:ascii="Arial" w:hAnsi="Arial" w:cs="Arial"/>
                <w:sz w:val="24"/>
                <w:szCs w:val="24"/>
              </w:rPr>
              <w:t>и принятия решения</w:t>
            </w:r>
          </w:p>
        </w:tc>
        <w:tc>
          <w:tcPr>
            <w:tcW w:w="2545" w:type="dxa"/>
          </w:tcPr>
          <w:p w:rsidR="000B6D55" w:rsidRPr="00FA0739" w:rsidRDefault="000B6D55" w:rsidP="00CF2293">
            <w:pPr>
              <w:pStyle w:val="TableParagraph"/>
              <w:ind w:left="108" w:right="389"/>
              <w:rPr>
                <w:rFonts w:ascii="Arial" w:hAnsi="Arial" w:cs="Arial"/>
                <w:sz w:val="24"/>
                <w:szCs w:val="24"/>
                <w:lang w:val="ru-RU"/>
              </w:rPr>
            </w:pPr>
            <w:r w:rsidRPr="00FA0739">
              <w:rPr>
                <w:rFonts w:ascii="Arial" w:hAnsi="Arial" w:cs="Arial"/>
                <w:sz w:val="24"/>
                <w:szCs w:val="24"/>
                <w:lang w:val="ru-RU"/>
              </w:rPr>
              <w:t>Результат административного действия, способ фиксации</w:t>
            </w:r>
          </w:p>
        </w:tc>
      </w:tr>
      <w:tr w:rsidR="000B6D55" w:rsidRPr="00FA0739" w:rsidTr="00CF2293">
        <w:trPr>
          <w:trHeight w:val="275"/>
        </w:trPr>
        <w:tc>
          <w:tcPr>
            <w:tcW w:w="2276" w:type="dxa"/>
          </w:tcPr>
          <w:p w:rsidR="000B6D55" w:rsidRPr="00FA0739" w:rsidRDefault="000B6D55" w:rsidP="00CF2293">
            <w:pPr>
              <w:pStyle w:val="TableParagraph"/>
              <w:spacing w:line="256" w:lineRule="exact"/>
              <w:ind w:left="9"/>
              <w:jc w:val="center"/>
              <w:rPr>
                <w:rFonts w:ascii="Arial" w:hAnsi="Arial" w:cs="Arial"/>
                <w:sz w:val="24"/>
                <w:szCs w:val="24"/>
              </w:rPr>
            </w:pPr>
            <w:r w:rsidRPr="00FA0739">
              <w:rPr>
                <w:rFonts w:ascii="Arial" w:hAnsi="Arial" w:cs="Arial"/>
                <w:sz w:val="24"/>
                <w:szCs w:val="24"/>
              </w:rPr>
              <w:t>1</w:t>
            </w:r>
          </w:p>
        </w:tc>
        <w:tc>
          <w:tcPr>
            <w:tcW w:w="3148"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2</w:t>
            </w:r>
          </w:p>
        </w:tc>
        <w:tc>
          <w:tcPr>
            <w:tcW w:w="1809" w:type="dxa"/>
          </w:tcPr>
          <w:p w:rsidR="000B6D55" w:rsidRPr="00FA0739" w:rsidRDefault="000B6D55" w:rsidP="00CF2293">
            <w:pPr>
              <w:pStyle w:val="TableParagraph"/>
              <w:spacing w:line="256" w:lineRule="exact"/>
              <w:ind w:left="10"/>
              <w:jc w:val="center"/>
              <w:rPr>
                <w:rFonts w:ascii="Arial" w:hAnsi="Arial" w:cs="Arial"/>
                <w:sz w:val="24"/>
                <w:szCs w:val="24"/>
              </w:rPr>
            </w:pPr>
            <w:r w:rsidRPr="00FA0739">
              <w:rPr>
                <w:rFonts w:ascii="Arial" w:hAnsi="Arial" w:cs="Arial"/>
                <w:sz w:val="24"/>
                <w:szCs w:val="24"/>
              </w:rPr>
              <w:t>3</w:t>
            </w:r>
          </w:p>
        </w:tc>
        <w:tc>
          <w:tcPr>
            <w:tcW w:w="1844" w:type="dxa"/>
          </w:tcPr>
          <w:p w:rsidR="000B6D55" w:rsidRPr="00FA0739" w:rsidRDefault="000B6D55" w:rsidP="00CF2293">
            <w:pPr>
              <w:pStyle w:val="TableParagraph"/>
              <w:spacing w:line="256" w:lineRule="exact"/>
              <w:ind w:left="12"/>
              <w:jc w:val="center"/>
              <w:rPr>
                <w:rFonts w:ascii="Arial" w:hAnsi="Arial" w:cs="Arial"/>
                <w:sz w:val="24"/>
                <w:szCs w:val="24"/>
              </w:rPr>
            </w:pPr>
            <w:r w:rsidRPr="00FA0739">
              <w:rPr>
                <w:rFonts w:ascii="Arial" w:hAnsi="Arial" w:cs="Arial"/>
                <w:sz w:val="24"/>
                <w:szCs w:val="24"/>
              </w:rPr>
              <w:t>4</w:t>
            </w:r>
          </w:p>
        </w:tc>
        <w:tc>
          <w:tcPr>
            <w:tcW w:w="1993" w:type="dxa"/>
          </w:tcPr>
          <w:p w:rsidR="000B6D55" w:rsidRPr="00FA0739" w:rsidRDefault="000B6D55" w:rsidP="00CF2293">
            <w:pPr>
              <w:pStyle w:val="TableParagraph"/>
              <w:spacing w:line="256" w:lineRule="exact"/>
              <w:ind w:left="6"/>
              <w:jc w:val="center"/>
              <w:rPr>
                <w:rFonts w:ascii="Arial" w:hAnsi="Arial" w:cs="Arial"/>
                <w:sz w:val="24"/>
                <w:szCs w:val="24"/>
              </w:rPr>
            </w:pPr>
            <w:r w:rsidRPr="00FA0739">
              <w:rPr>
                <w:rFonts w:ascii="Arial" w:hAnsi="Arial" w:cs="Arial"/>
                <w:sz w:val="24"/>
                <w:szCs w:val="24"/>
              </w:rPr>
              <w:t>5</w:t>
            </w:r>
          </w:p>
        </w:tc>
        <w:tc>
          <w:tcPr>
            <w:tcW w:w="1985" w:type="dxa"/>
          </w:tcPr>
          <w:p w:rsidR="000B6D55" w:rsidRPr="00FA0739" w:rsidRDefault="000B6D55" w:rsidP="00CF2293">
            <w:pPr>
              <w:pStyle w:val="TableParagraph"/>
              <w:spacing w:line="256" w:lineRule="exact"/>
              <w:ind w:left="8"/>
              <w:jc w:val="center"/>
              <w:rPr>
                <w:rFonts w:ascii="Arial" w:hAnsi="Arial" w:cs="Arial"/>
                <w:sz w:val="24"/>
                <w:szCs w:val="24"/>
              </w:rPr>
            </w:pPr>
            <w:r w:rsidRPr="00FA0739">
              <w:rPr>
                <w:rFonts w:ascii="Arial" w:hAnsi="Arial" w:cs="Arial"/>
                <w:sz w:val="24"/>
                <w:szCs w:val="24"/>
              </w:rPr>
              <w:t>6</w:t>
            </w:r>
          </w:p>
        </w:tc>
        <w:tc>
          <w:tcPr>
            <w:tcW w:w="2545" w:type="dxa"/>
          </w:tcPr>
          <w:p w:rsidR="000B6D55" w:rsidRPr="00FA0739" w:rsidRDefault="000B6D55" w:rsidP="00CF2293">
            <w:pPr>
              <w:pStyle w:val="TableParagraph"/>
              <w:spacing w:line="256" w:lineRule="exact"/>
              <w:ind w:left="5"/>
              <w:jc w:val="center"/>
              <w:rPr>
                <w:rFonts w:ascii="Arial" w:hAnsi="Arial" w:cs="Arial"/>
                <w:sz w:val="24"/>
                <w:szCs w:val="24"/>
              </w:rPr>
            </w:pPr>
            <w:r w:rsidRPr="00FA0739">
              <w:rPr>
                <w:rFonts w:ascii="Arial" w:hAnsi="Arial" w:cs="Arial"/>
                <w:sz w:val="24"/>
                <w:szCs w:val="24"/>
              </w:rPr>
              <w:t>7</w:t>
            </w:r>
          </w:p>
        </w:tc>
      </w:tr>
      <w:tr w:rsidR="000B6D55" w:rsidRPr="00FA0739" w:rsidTr="00CF2293">
        <w:trPr>
          <w:trHeight w:val="275"/>
        </w:trPr>
        <w:tc>
          <w:tcPr>
            <w:tcW w:w="15600" w:type="dxa"/>
            <w:gridSpan w:val="7"/>
          </w:tcPr>
          <w:p w:rsidR="000B6D55" w:rsidRPr="00FA0739" w:rsidRDefault="000B6D55" w:rsidP="00CF2293">
            <w:pPr>
              <w:pStyle w:val="TableParagraph"/>
              <w:spacing w:line="256" w:lineRule="exact"/>
              <w:ind w:left="5"/>
              <w:jc w:val="center"/>
              <w:rPr>
                <w:rFonts w:ascii="Arial" w:hAnsi="Arial" w:cs="Arial"/>
                <w:sz w:val="24"/>
                <w:szCs w:val="24"/>
              </w:rPr>
            </w:pPr>
            <w:r w:rsidRPr="00FA0739">
              <w:rPr>
                <w:rFonts w:ascii="Arial" w:hAnsi="Arial" w:cs="Arial"/>
                <w:sz w:val="24"/>
                <w:szCs w:val="24"/>
              </w:rPr>
              <w:t>5. Выдача результата</w:t>
            </w:r>
          </w:p>
        </w:tc>
      </w:tr>
      <w:tr w:rsidR="000B6D55" w:rsidRPr="00FF0315" w:rsidTr="00CF2293">
        <w:trPr>
          <w:trHeight w:val="3900"/>
        </w:trPr>
        <w:tc>
          <w:tcPr>
            <w:tcW w:w="2276" w:type="dxa"/>
            <w:vMerge w:val="restart"/>
          </w:tcPr>
          <w:p w:rsidR="000B6D55" w:rsidRPr="00FA0739" w:rsidRDefault="000B6D55" w:rsidP="00CF2293">
            <w:pPr>
              <w:pStyle w:val="TableParagraph"/>
              <w:ind w:left="143" w:right="138"/>
              <w:rPr>
                <w:rFonts w:ascii="Arial" w:hAnsi="Arial" w:cs="Arial"/>
                <w:sz w:val="24"/>
                <w:szCs w:val="24"/>
                <w:lang w:val="ru-RU"/>
              </w:rPr>
            </w:pPr>
            <w:r>
              <w:rPr>
                <w:rFonts w:ascii="Arial" w:hAnsi="Arial" w:cs="Arial"/>
                <w:sz w:val="24"/>
                <w:szCs w:val="24"/>
                <w:lang w:val="ru-RU"/>
              </w:rPr>
              <w:t>Ф</w:t>
            </w:r>
            <w:r w:rsidRPr="00FA0739">
              <w:rPr>
                <w:rFonts w:ascii="Arial" w:hAnsi="Arial" w:cs="Arial"/>
                <w:sz w:val="24"/>
                <w:szCs w:val="24"/>
                <w:lang w:val="ru-RU"/>
              </w:rPr>
              <w:t>ормирование и регистрация результата государственной (муниципальной) услуги, указанного</w:t>
            </w:r>
            <w:r>
              <w:rPr>
                <w:rFonts w:ascii="Arial" w:hAnsi="Arial" w:cs="Arial"/>
                <w:sz w:val="24"/>
                <w:szCs w:val="24"/>
                <w:lang w:val="ru-RU"/>
              </w:rPr>
              <w:t xml:space="preserve"> в пункте 2.20 Административног</w:t>
            </w:r>
            <w:r w:rsidRPr="00FA0739">
              <w:rPr>
                <w:rFonts w:ascii="Arial" w:hAnsi="Arial" w:cs="Arial"/>
                <w:sz w:val="24"/>
                <w:szCs w:val="24"/>
                <w:lang w:val="ru-RU"/>
              </w:rPr>
              <w:t>о регламента, в форме электронного документа в ГИС</w:t>
            </w:r>
          </w:p>
        </w:tc>
        <w:tc>
          <w:tcPr>
            <w:tcW w:w="3148" w:type="dxa"/>
          </w:tcPr>
          <w:p w:rsidR="000B6D55" w:rsidRPr="00FA0739" w:rsidRDefault="000B6D55" w:rsidP="00CF2293">
            <w:pPr>
              <w:pStyle w:val="TableParagraph"/>
              <w:ind w:left="138" w:right="691"/>
              <w:rPr>
                <w:rFonts w:ascii="Arial" w:hAnsi="Arial" w:cs="Arial"/>
                <w:sz w:val="24"/>
                <w:szCs w:val="24"/>
                <w:lang w:val="ru-RU"/>
              </w:rPr>
            </w:pPr>
            <w:r w:rsidRPr="00FA0739">
              <w:rPr>
                <w:rFonts w:ascii="Arial" w:hAnsi="Arial" w:cs="Arial"/>
                <w:sz w:val="24"/>
                <w:szCs w:val="24"/>
                <w:lang w:val="ru-RU"/>
              </w:rPr>
              <w:t>Регистрация результата предоставления государственной (муниципальной) услуги</w:t>
            </w:r>
          </w:p>
        </w:tc>
        <w:tc>
          <w:tcPr>
            <w:tcW w:w="1809" w:type="dxa"/>
            <w:vMerge w:val="restart"/>
          </w:tcPr>
          <w:p w:rsidR="000B6D55" w:rsidRPr="00FA0739" w:rsidRDefault="000B6D55" w:rsidP="00CF2293">
            <w:pPr>
              <w:pStyle w:val="TableParagraph"/>
              <w:ind w:left="136" w:right="147"/>
              <w:rPr>
                <w:rFonts w:ascii="Arial" w:hAnsi="Arial" w:cs="Arial"/>
                <w:sz w:val="24"/>
                <w:szCs w:val="24"/>
                <w:lang w:val="ru-RU"/>
              </w:rPr>
            </w:pPr>
            <w:r>
              <w:rPr>
                <w:rFonts w:ascii="Arial" w:hAnsi="Arial" w:cs="Arial"/>
                <w:sz w:val="24"/>
                <w:szCs w:val="24"/>
                <w:lang w:val="ru-RU"/>
              </w:rPr>
              <w:t>П</w:t>
            </w:r>
            <w:r w:rsidRPr="00FA0739">
              <w:rPr>
                <w:rFonts w:ascii="Arial" w:hAnsi="Arial" w:cs="Arial"/>
                <w:sz w:val="24"/>
                <w:szCs w:val="24"/>
                <w:lang w:val="ru-RU"/>
              </w:rPr>
              <w:t>осле окончания процедуры принятия ре</w:t>
            </w:r>
            <w:r>
              <w:rPr>
                <w:rFonts w:ascii="Arial" w:hAnsi="Arial" w:cs="Arial"/>
                <w:sz w:val="24"/>
                <w:szCs w:val="24"/>
                <w:lang w:val="ru-RU"/>
              </w:rPr>
              <w:t>шения (в общий срок предоставления государственной (муниципал</w:t>
            </w:r>
            <w:r w:rsidRPr="00FA0739">
              <w:rPr>
                <w:rFonts w:ascii="Arial" w:hAnsi="Arial" w:cs="Arial"/>
                <w:sz w:val="24"/>
                <w:szCs w:val="24"/>
                <w:lang w:val="ru-RU"/>
              </w:rPr>
              <w:t xml:space="preserve">ьной) услуги не </w:t>
            </w:r>
            <w:r>
              <w:rPr>
                <w:rFonts w:ascii="Arial" w:hAnsi="Arial" w:cs="Arial"/>
                <w:spacing w:val="-1"/>
                <w:sz w:val="24"/>
                <w:szCs w:val="24"/>
                <w:lang w:val="ru-RU"/>
              </w:rPr>
              <w:t>включаетс</w:t>
            </w:r>
            <w:r w:rsidRPr="00FA0739">
              <w:rPr>
                <w:rFonts w:ascii="Arial" w:hAnsi="Arial" w:cs="Arial"/>
                <w:spacing w:val="-1"/>
                <w:sz w:val="24"/>
                <w:szCs w:val="24"/>
                <w:lang w:val="ru-RU"/>
              </w:rPr>
              <w:t>я)</w:t>
            </w:r>
          </w:p>
          <w:p w:rsidR="000B6D55" w:rsidRPr="00FA0739" w:rsidRDefault="000B6D55" w:rsidP="00CF2293">
            <w:pPr>
              <w:pStyle w:val="TableParagraph"/>
              <w:ind w:left="107" w:right="135"/>
              <w:rPr>
                <w:rFonts w:ascii="Arial" w:hAnsi="Arial" w:cs="Arial"/>
                <w:sz w:val="24"/>
                <w:szCs w:val="24"/>
                <w:lang w:val="ru-RU"/>
              </w:rPr>
            </w:pPr>
            <w:r>
              <w:rPr>
                <w:rFonts w:ascii="Arial" w:hAnsi="Arial" w:cs="Arial"/>
                <w:smallCaps/>
                <w:w w:val="88"/>
                <w:sz w:val="24"/>
                <w:szCs w:val="24"/>
                <w:lang w:val="ru-RU"/>
              </w:rPr>
              <w:t>В</w:t>
            </w:r>
            <w:r w:rsidRPr="00FA0739">
              <w:rPr>
                <w:rFonts w:ascii="Arial" w:hAnsi="Arial" w:cs="Arial"/>
                <w:spacing w:val="-1"/>
                <w:sz w:val="24"/>
                <w:szCs w:val="24"/>
                <w:lang w:val="ru-RU"/>
              </w:rPr>
              <w:t xml:space="preserve"> </w:t>
            </w:r>
            <w:r w:rsidRPr="00FA0739">
              <w:rPr>
                <w:rFonts w:ascii="Arial" w:hAnsi="Arial" w:cs="Arial"/>
                <w:spacing w:val="-2"/>
                <w:sz w:val="24"/>
                <w:szCs w:val="24"/>
                <w:lang w:val="ru-RU"/>
              </w:rPr>
              <w:t>с</w:t>
            </w:r>
            <w:r w:rsidRPr="00FA0739">
              <w:rPr>
                <w:rFonts w:ascii="Arial" w:hAnsi="Arial" w:cs="Arial"/>
                <w:sz w:val="24"/>
                <w:szCs w:val="24"/>
                <w:lang w:val="ru-RU"/>
              </w:rPr>
              <w:t xml:space="preserve">роки, </w:t>
            </w:r>
            <w:r w:rsidRPr="00FA0739">
              <w:rPr>
                <w:rFonts w:ascii="Arial" w:hAnsi="Arial" w:cs="Arial"/>
                <w:spacing w:val="-5"/>
                <w:sz w:val="24"/>
                <w:szCs w:val="24"/>
                <w:lang w:val="ru-RU"/>
              </w:rPr>
              <w:t>у</w:t>
            </w:r>
            <w:r w:rsidRPr="00FA0739">
              <w:rPr>
                <w:rFonts w:ascii="Arial" w:hAnsi="Arial" w:cs="Arial"/>
                <w:spacing w:val="1"/>
                <w:sz w:val="24"/>
                <w:szCs w:val="24"/>
                <w:lang w:val="ru-RU"/>
              </w:rPr>
              <w:t>с</w:t>
            </w:r>
            <w:r w:rsidRPr="00FA0739">
              <w:rPr>
                <w:rFonts w:ascii="Arial" w:hAnsi="Arial" w:cs="Arial"/>
                <w:sz w:val="24"/>
                <w:szCs w:val="24"/>
                <w:lang w:val="ru-RU"/>
              </w:rPr>
              <w:t>танов</w:t>
            </w:r>
            <w:r w:rsidRPr="00FA0739">
              <w:rPr>
                <w:rFonts w:ascii="Arial" w:hAnsi="Arial" w:cs="Arial"/>
                <w:spacing w:val="1"/>
                <w:sz w:val="24"/>
                <w:szCs w:val="24"/>
                <w:lang w:val="ru-RU"/>
              </w:rPr>
              <w:t>л</w:t>
            </w:r>
            <w:r w:rsidRPr="00FA0739">
              <w:rPr>
                <w:rFonts w:ascii="Arial" w:hAnsi="Arial" w:cs="Arial"/>
                <w:spacing w:val="-1"/>
                <w:sz w:val="24"/>
                <w:szCs w:val="24"/>
                <w:lang w:val="ru-RU"/>
              </w:rPr>
              <w:t>е</w:t>
            </w:r>
            <w:r w:rsidRPr="00FA0739">
              <w:rPr>
                <w:rFonts w:ascii="Arial" w:hAnsi="Arial" w:cs="Arial"/>
                <w:sz w:val="24"/>
                <w:szCs w:val="24"/>
                <w:lang w:val="ru-RU"/>
              </w:rPr>
              <w:t xml:space="preserve">нн ые </w:t>
            </w:r>
            <w:r w:rsidRPr="00FA0739">
              <w:rPr>
                <w:rFonts w:ascii="Arial" w:hAnsi="Arial" w:cs="Arial"/>
                <w:spacing w:val="-1"/>
                <w:sz w:val="24"/>
                <w:szCs w:val="24"/>
                <w:lang w:val="ru-RU"/>
              </w:rPr>
              <w:t>с</w:t>
            </w:r>
            <w:r w:rsidRPr="00FA0739">
              <w:rPr>
                <w:rFonts w:ascii="Arial" w:hAnsi="Arial" w:cs="Arial"/>
                <w:sz w:val="24"/>
                <w:szCs w:val="24"/>
                <w:lang w:val="ru-RU"/>
              </w:rPr>
              <w:t>огл</w:t>
            </w:r>
            <w:r w:rsidRPr="00FA0739">
              <w:rPr>
                <w:rFonts w:ascii="Arial" w:hAnsi="Arial" w:cs="Arial"/>
                <w:spacing w:val="-1"/>
                <w:sz w:val="24"/>
                <w:szCs w:val="24"/>
                <w:lang w:val="ru-RU"/>
              </w:rPr>
              <w:t>а</w:t>
            </w:r>
            <w:r w:rsidRPr="00FA0739">
              <w:rPr>
                <w:rFonts w:ascii="Arial" w:hAnsi="Arial" w:cs="Arial"/>
                <w:sz w:val="24"/>
                <w:szCs w:val="24"/>
                <w:lang w:val="ru-RU"/>
              </w:rPr>
              <w:t>ш</w:t>
            </w:r>
            <w:r w:rsidRPr="00FA0739">
              <w:rPr>
                <w:rFonts w:ascii="Arial" w:hAnsi="Arial" w:cs="Arial"/>
                <w:spacing w:val="-1"/>
                <w:sz w:val="24"/>
                <w:szCs w:val="24"/>
                <w:lang w:val="ru-RU"/>
              </w:rPr>
              <w:t>е</w:t>
            </w:r>
            <w:r>
              <w:rPr>
                <w:rFonts w:ascii="Arial" w:hAnsi="Arial" w:cs="Arial"/>
                <w:sz w:val="24"/>
                <w:szCs w:val="24"/>
                <w:lang w:val="ru-RU"/>
              </w:rPr>
              <w:t>ние</w:t>
            </w:r>
            <w:r w:rsidRPr="00FA0739">
              <w:rPr>
                <w:rFonts w:ascii="Arial" w:hAnsi="Arial" w:cs="Arial"/>
                <w:sz w:val="24"/>
                <w:szCs w:val="24"/>
                <w:lang w:val="ru-RU"/>
              </w:rPr>
              <w:t>м</w:t>
            </w:r>
            <w:r w:rsidRPr="00FA0739">
              <w:rPr>
                <w:rFonts w:ascii="Arial" w:hAnsi="Arial" w:cs="Arial"/>
                <w:spacing w:val="-1"/>
                <w:sz w:val="24"/>
                <w:szCs w:val="24"/>
                <w:lang w:val="ru-RU"/>
              </w:rPr>
              <w:t xml:space="preserve"> </w:t>
            </w:r>
            <w:r>
              <w:rPr>
                <w:rFonts w:ascii="Arial" w:hAnsi="Arial" w:cs="Arial"/>
                <w:sz w:val="24"/>
                <w:szCs w:val="24"/>
                <w:lang w:val="ru-RU"/>
              </w:rPr>
              <w:t xml:space="preserve">о </w:t>
            </w:r>
            <w:r w:rsidRPr="00FA0739">
              <w:rPr>
                <w:rFonts w:ascii="Arial" w:hAnsi="Arial" w:cs="Arial"/>
                <w:spacing w:val="-1"/>
                <w:sz w:val="24"/>
                <w:szCs w:val="24"/>
                <w:lang w:val="ru-RU"/>
              </w:rPr>
              <w:t>в</w:t>
            </w:r>
            <w:r w:rsidRPr="00FA0739">
              <w:rPr>
                <w:rFonts w:ascii="Arial" w:hAnsi="Arial" w:cs="Arial"/>
                <w:sz w:val="24"/>
                <w:szCs w:val="24"/>
                <w:lang w:val="ru-RU"/>
              </w:rPr>
              <w:t>з</w:t>
            </w:r>
            <w:r w:rsidRPr="00FA0739">
              <w:rPr>
                <w:rFonts w:ascii="Arial" w:hAnsi="Arial" w:cs="Arial"/>
                <w:spacing w:val="-1"/>
                <w:sz w:val="24"/>
                <w:szCs w:val="24"/>
                <w:lang w:val="ru-RU"/>
              </w:rPr>
              <w:t>а</w:t>
            </w:r>
            <w:r w:rsidRPr="00FA0739">
              <w:rPr>
                <w:rFonts w:ascii="Arial" w:hAnsi="Arial" w:cs="Arial"/>
                <w:sz w:val="24"/>
                <w:szCs w:val="24"/>
                <w:lang w:val="ru-RU"/>
              </w:rPr>
              <w:t>и</w:t>
            </w:r>
            <w:r w:rsidRPr="00FA0739">
              <w:rPr>
                <w:rFonts w:ascii="Arial" w:hAnsi="Arial" w:cs="Arial"/>
                <w:spacing w:val="-1"/>
                <w:sz w:val="24"/>
                <w:szCs w:val="24"/>
                <w:lang w:val="ru-RU"/>
              </w:rPr>
              <w:t>м</w:t>
            </w:r>
            <w:r w:rsidRPr="00FA0739">
              <w:rPr>
                <w:rFonts w:ascii="Arial" w:hAnsi="Arial" w:cs="Arial"/>
                <w:sz w:val="24"/>
                <w:szCs w:val="24"/>
                <w:lang w:val="ru-RU"/>
              </w:rPr>
              <w:t>о</w:t>
            </w:r>
            <w:r w:rsidRPr="00FA0739">
              <w:rPr>
                <w:rFonts w:ascii="Arial" w:hAnsi="Arial" w:cs="Arial"/>
                <w:spacing w:val="-1"/>
                <w:sz w:val="24"/>
                <w:szCs w:val="24"/>
                <w:lang w:val="ru-RU"/>
              </w:rPr>
              <w:t>де</w:t>
            </w:r>
            <w:r w:rsidRPr="00FA0739">
              <w:rPr>
                <w:rFonts w:ascii="Arial" w:hAnsi="Arial" w:cs="Arial"/>
                <w:sz w:val="24"/>
                <w:szCs w:val="24"/>
                <w:lang w:val="ru-RU"/>
              </w:rPr>
              <w:t>й</w:t>
            </w:r>
            <w:r w:rsidRPr="00FA0739">
              <w:rPr>
                <w:rFonts w:ascii="Arial" w:hAnsi="Arial" w:cs="Arial"/>
                <w:spacing w:val="-1"/>
                <w:sz w:val="24"/>
                <w:szCs w:val="24"/>
                <w:lang w:val="ru-RU"/>
              </w:rPr>
              <w:t>с</w:t>
            </w:r>
            <w:r w:rsidRPr="00FA0739">
              <w:rPr>
                <w:rFonts w:ascii="Arial" w:hAnsi="Arial" w:cs="Arial"/>
                <w:sz w:val="24"/>
                <w:szCs w:val="24"/>
                <w:lang w:val="ru-RU"/>
              </w:rPr>
              <w:t xml:space="preserve">т </w:t>
            </w:r>
            <w:r w:rsidRPr="00FA0739">
              <w:rPr>
                <w:rFonts w:ascii="Arial" w:hAnsi="Arial" w:cs="Arial"/>
                <w:spacing w:val="-1"/>
                <w:sz w:val="24"/>
                <w:szCs w:val="24"/>
                <w:lang w:val="ru-RU"/>
              </w:rPr>
              <w:t>в</w:t>
            </w:r>
            <w:r w:rsidRPr="00FA0739">
              <w:rPr>
                <w:rFonts w:ascii="Arial" w:hAnsi="Arial" w:cs="Arial"/>
                <w:sz w:val="24"/>
                <w:szCs w:val="24"/>
                <w:lang w:val="ru-RU"/>
              </w:rPr>
              <w:t xml:space="preserve">ии </w:t>
            </w:r>
            <w:r w:rsidRPr="00FA0739">
              <w:rPr>
                <w:rFonts w:ascii="Arial" w:hAnsi="Arial" w:cs="Arial"/>
                <w:spacing w:val="-1"/>
                <w:sz w:val="24"/>
                <w:szCs w:val="24"/>
                <w:lang w:val="ru-RU"/>
              </w:rPr>
              <w:t>ме</w:t>
            </w:r>
            <w:r w:rsidRPr="00FA0739">
              <w:rPr>
                <w:rFonts w:ascii="Arial" w:hAnsi="Arial" w:cs="Arial"/>
                <w:sz w:val="24"/>
                <w:szCs w:val="24"/>
                <w:lang w:val="ru-RU"/>
              </w:rPr>
              <w:t>ж</w:t>
            </w:r>
            <w:r w:rsidRPr="00FA0739">
              <w:rPr>
                <w:rFonts w:ascii="Arial" w:hAnsi="Arial" w:cs="Arial"/>
                <w:spacing w:val="2"/>
                <w:sz w:val="24"/>
                <w:szCs w:val="24"/>
                <w:lang w:val="ru-RU"/>
              </w:rPr>
              <w:t>д</w:t>
            </w:r>
            <w:r w:rsidRPr="00FA0739">
              <w:rPr>
                <w:rFonts w:ascii="Arial" w:hAnsi="Arial" w:cs="Arial"/>
                <w:sz w:val="24"/>
                <w:szCs w:val="24"/>
                <w:lang w:val="ru-RU"/>
              </w:rPr>
              <w:t xml:space="preserve">у </w:t>
            </w:r>
            <w:r>
              <w:rPr>
                <w:rFonts w:ascii="Arial" w:hAnsi="Arial" w:cs="Arial"/>
                <w:sz w:val="24"/>
                <w:szCs w:val="24"/>
                <w:lang w:val="ru-RU"/>
              </w:rPr>
              <w:t>Администрацией</w:t>
            </w:r>
            <w:r w:rsidRPr="00FA0739">
              <w:rPr>
                <w:rFonts w:ascii="Arial" w:hAnsi="Arial" w:cs="Arial"/>
                <w:sz w:val="24"/>
                <w:szCs w:val="24"/>
                <w:lang w:val="ru-RU"/>
              </w:rPr>
              <w:t xml:space="preserve"> </w:t>
            </w:r>
            <w:r w:rsidRPr="00FA0739">
              <w:rPr>
                <w:rFonts w:ascii="Arial" w:hAnsi="Arial" w:cs="Arial"/>
                <w:spacing w:val="-1"/>
                <w:sz w:val="24"/>
                <w:szCs w:val="24"/>
                <w:lang w:val="ru-RU"/>
              </w:rPr>
              <w:t xml:space="preserve"> </w:t>
            </w:r>
            <w:r w:rsidRPr="00FA0739">
              <w:rPr>
                <w:rFonts w:ascii="Arial" w:hAnsi="Arial" w:cs="Arial"/>
                <w:sz w:val="24"/>
                <w:szCs w:val="24"/>
                <w:lang w:val="ru-RU"/>
              </w:rPr>
              <w:t xml:space="preserve">и </w:t>
            </w:r>
            <w:r w:rsidRPr="00FA0739">
              <w:rPr>
                <w:rFonts w:ascii="Arial" w:hAnsi="Arial" w:cs="Arial"/>
                <w:spacing w:val="-1"/>
                <w:sz w:val="24"/>
                <w:szCs w:val="24"/>
                <w:lang w:val="ru-RU"/>
              </w:rPr>
              <w:t>м</w:t>
            </w:r>
            <w:r w:rsidRPr="00FA0739">
              <w:rPr>
                <w:rFonts w:ascii="Arial" w:hAnsi="Arial" w:cs="Arial"/>
                <w:sz w:val="24"/>
                <w:szCs w:val="24"/>
                <w:lang w:val="ru-RU"/>
              </w:rPr>
              <w:t>ного</w:t>
            </w:r>
            <w:r w:rsidRPr="00FA0739">
              <w:rPr>
                <w:rFonts w:ascii="Arial" w:hAnsi="Arial" w:cs="Arial"/>
                <w:spacing w:val="2"/>
                <w:sz w:val="24"/>
                <w:szCs w:val="24"/>
                <w:lang w:val="ru-RU"/>
              </w:rPr>
              <w:t>ф</w:t>
            </w:r>
            <w:r w:rsidRPr="00FA0739">
              <w:rPr>
                <w:rFonts w:ascii="Arial" w:hAnsi="Arial" w:cs="Arial"/>
                <w:spacing w:val="-8"/>
                <w:sz w:val="24"/>
                <w:szCs w:val="24"/>
                <w:lang w:val="ru-RU"/>
              </w:rPr>
              <w:t>у</w:t>
            </w:r>
            <w:r w:rsidRPr="00FA0739">
              <w:rPr>
                <w:rFonts w:ascii="Arial" w:hAnsi="Arial" w:cs="Arial"/>
                <w:sz w:val="24"/>
                <w:szCs w:val="24"/>
                <w:lang w:val="ru-RU"/>
              </w:rPr>
              <w:t>нкц ион</w:t>
            </w:r>
            <w:r w:rsidRPr="00FA0739">
              <w:rPr>
                <w:rFonts w:ascii="Arial" w:hAnsi="Arial" w:cs="Arial"/>
                <w:spacing w:val="-1"/>
                <w:sz w:val="24"/>
                <w:szCs w:val="24"/>
                <w:lang w:val="ru-RU"/>
              </w:rPr>
              <w:t>а</w:t>
            </w:r>
            <w:r w:rsidRPr="00FA0739">
              <w:rPr>
                <w:rFonts w:ascii="Arial" w:hAnsi="Arial" w:cs="Arial"/>
                <w:sz w:val="24"/>
                <w:szCs w:val="24"/>
                <w:lang w:val="ru-RU"/>
              </w:rPr>
              <w:t>л</w:t>
            </w:r>
            <w:r w:rsidRPr="00FA0739">
              <w:rPr>
                <w:rFonts w:ascii="Arial" w:hAnsi="Arial" w:cs="Arial"/>
                <w:spacing w:val="-2"/>
                <w:sz w:val="24"/>
                <w:szCs w:val="24"/>
                <w:lang w:val="ru-RU"/>
              </w:rPr>
              <w:t>ь</w:t>
            </w:r>
            <w:r w:rsidRPr="00FA0739">
              <w:rPr>
                <w:rFonts w:ascii="Arial" w:hAnsi="Arial" w:cs="Arial"/>
                <w:sz w:val="24"/>
                <w:szCs w:val="24"/>
                <w:lang w:val="ru-RU"/>
              </w:rPr>
              <w:t>ным ц</w:t>
            </w:r>
            <w:r w:rsidRPr="00FA0739">
              <w:rPr>
                <w:rFonts w:ascii="Arial" w:hAnsi="Arial" w:cs="Arial"/>
                <w:spacing w:val="-1"/>
                <w:sz w:val="24"/>
                <w:szCs w:val="24"/>
                <w:lang w:val="ru-RU"/>
              </w:rPr>
              <w:t>е</w:t>
            </w:r>
            <w:r w:rsidRPr="00FA0739">
              <w:rPr>
                <w:rFonts w:ascii="Arial" w:hAnsi="Arial" w:cs="Arial"/>
                <w:sz w:val="24"/>
                <w:szCs w:val="24"/>
                <w:lang w:val="ru-RU"/>
              </w:rPr>
              <w:t>нтром</w:t>
            </w:r>
          </w:p>
        </w:tc>
        <w:tc>
          <w:tcPr>
            <w:tcW w:w="1844" w:type="dxa"/>
            <w:vMerge w:val="restart"/>
          </w:tcPr>
          <w:p w:rsidR="000B6D55" w:rsidRPr="00FA0739" w:rsidRDefault="000B6D55" w:rsidP="00CF2293">
            <w:pPr>
              <w:pStyle w:val="TableParagraph"/>
              <w:ind w:left="138" w:right="107"/>
              <w:rPr>
                <w:rFonts w:ascii="Arial" w:hAnsi="Arial" w:cs="Arial"/>
                <w:sz w:val="24"/>
                <w:szCs w:val="24"/>
                <w:lang w:val="ru-RU"/>
              </w:rPr>
            </w:pPr>
            <w:r>
              <w:rPr>
                <w:rFonts w:ascii="Arial" w:hAnsi="Arial" w:cs="Arial"/>
                <w:sz w:val="24"/>
                <w:szCs w:val="24"/>
                <w:lang w:val="ru-RU"/>
              </w:rPr>
              <w:t>Д</w:t>
            </w:r>
            <w:r w:rsidRPr="00FA0739">
              <w:rPr>
                <w:rFonts w:ascii="Arial" w:hAnsi="Arial" w:cs="Arial"/>
                <w:sz w:val="24"/>
                <w:szCs w:val="24"/>
                <w:lang w:val="ru-RU"/>
              </w:rPr>
              <w:t xml:space="preserve">олжностное лицо </w:t>
            </w:r>
            <w:r>
              <w:rPr>
                <w:rFonts w:ascii="Arial" w:hAnsi="Arial" w:cs="Arial"/>
                <w:sz w:val="24"/>
                <w:szCs w:val="24"/>
                <w:lang w:val="ru-RU"/>
              </w:rPr>
              <w:t>Администрации</w:t>
            </w:r>
            <w:r w:rsidRPr="00FA0739">
              <w:rPr>
                <w:rFonts w:ascii="Arial" w:hAnsi="Arial" w:cs="Arial"/>
                <w:sz w:val="24"/>
                <w:szCs w:val="24"/>
                <w:lang w:val="ru-RU"/>
              </w:rPr>
              <w:t>,</w:t>
            </w:r>
            <w:r>
              <w:rPr>
                <w:rFonts w:ascii="Arial" w:hAnsi="Arial" w:cs="Arial"/>
                <w:sz w:val="24"/>
                <w:szCs w:val="24"/>
                <w:lang w:val="ru-RU"/>
              </w:rPr>
              <w:t xml:space="preserve"> ответственное за предоставление государственн</w:t>
            </w:r>
            <w:r w:rsidRPr="00FA0739">
              <w:rPr>
                <w:rFonts w:ascii="Arial" w:hAnsi="Arial" w:cs="Arial"/>
                <w:sz w:val="24"/>
                <w:szCs w:val="24"/>
                <w:lang w:val="ru-RU"/>
              </w:rPr>
              <w:t>о</w:t>
            </w:r>
            <w:r>
              <w:rPr>
                <w:rFonts w:ascii="Arial" w:hAnsi="Arial" w:cs="Arial"/>
                <w:sz w:val="24"/>
                <w:szCs w:val="24"/>
                <w:lang w:val="ru-RU"/>
              </w:rPr>
              <w:t>й (муниципально</w:t>
            </w:r>
            <w:r w:rsidRPr="00FA0739">
              <w:rPr>
                <w:rFonts w:ascii="Arial" w:hAnsi="Arial" w:cs="Arial"/>
                <w:sz w:val="24"/>
                <w:szCs w:val="24"/>
                <w:lang w:val="ru-RU"/>
              </w:rPr>
              <w:t>й) услуги</w:t>
            </w:r>
          </w:p>
          <w:p w:rsidR="000B6D55" w:rsidRPr="00FA0739" w:rsidRDefault="000B6D55" w:rsidP="00CF2293">
            <w:pPr>
              <w:pStyle w:val="TableParagraph"/>
              <w:ind w:left="109" w:right="87"/>
              <w:rPr>
                <w:rFonts w:ascii="Arial" w:hAnsi="Arial" w:cs="Arial"/>
                <w:sz w:val="24"/>
                <w:szCs w:val="24"/>
                <w:lang w:val="ru-RU"/>
              </w:rPr>
            </w:pPr>
            <w:r w:rsidRPr="00FA0739">
              <w:rPr>
                <w:rFonts w:ascii="Arial" w:hAnsi="Arial" w:cs="Arial"/>
                <w:sz w:val="24"/>
                <w:szCs w:val="24"/>
                <w:lang w:val="ru-RU"/>
              </w:rPr>
              <w:t xml:space="preserve">должностное лицо </w:t>
            </w:r>
            <w:r>
              <w:rPr>
                <w:rFonts w:ascii="Arial" w:hAnsi="Arial" w:cs="Arial"/>
                <w:sz w:val="24"/>
                <w:szCs w:val="24"/>
                <w:lang w:val="ru-RU"/>
              </w:rPr>
              <w:t>Администрации</w:t>
            </w:r>
            <w:r w:rsidRPr="00FA0739">
              <w:rPr>
                <w:rFonts w:ascii="Arial" w:hAnsi="Arial" w:cs="Arial"/>
                <w:sz w:val="24"/>
                <w:szCs w:val="24"/>
                <w:lang w:val="ru-RU"/>
              </w:rPr>
              <w:t>, ответственное за предоставлен</w:t>
            </w:r>
            <w:r>
              <w:rPr>
                <w:rFonts w:ascii="Arial" w:hAnsi="Arial" w:cs="Arial"/>
                <w:sz w:val="24"/>
                <w:szCs w:val="24"/>
                <w:lang w:val="ru-RU"/>
              </w:rPr>
              <w:t>ие государственной (муниципально</w:t>
            </w:r>
            <w:r w:rsidRPr="00FA0739">
              <w:rPr>
                <w:rFonts w:ascii="Arial" w:hAnsi="Arial" w:cs="Arial"/>
                <w:sz w:val="24"/>
                <w:szCs w:val="24"/>
                <w:lang w:val="ru-RU"/>
              </w:rPr>
              <w:t>й) услуги</w:t>
            </w:r>
          </w:p>
        </w:tc>
        <w:tc>
          <w:tcPr>
            <w:tcW w:w="1993" w:type="dxa"/>
          </w:tcPr>
          <w:p w:rsidR="000B6D55" w:rsidRPr="000052BD" w:rsidRDefault="000B6D55" w:rsidP="00CF2293">
            <w:pPr>
              <w:pStyle w:val="TableParagraph"/>
              <w:spacing w:line="246" w:lineRule="exact"/>
              <w:ind w:left="108"/>
              <w:rPr>
                <w:rFonts w:ascii="Arial" w:hAnsi="Arial" w:cs="Arial"/>
                <w:sz w:val="24"/>
                <w:szCs w:val="24"/>
                <w:lang w:val="ru-RU"/>
              </w:rPr>
            </w:pPr>
            <w:r>
              <w:rPr>
                <w:rFonts w:ascii="Arial" w:hAnsi="Arial" w:cs="Arial"/>
                <w:sz w:val="24"/>
                <w:szCs w:val="24"/>
                <w:lang w:val="ru-RU"/>
              </w:rPr>
              <w:t>Администрация</w:t>
            </w:r>
            <w:r w:rsidRPr="0089202E">
              <w:rPr>
                <w:rFonts w:ascii="Arial" w:hAnsi="Arial" w:cs="Arial"/>
                <w:sz w:val="24"/>
                <w:szCs w:val="24"/>
                <w:lang w:val="ru-RU"/>
              </w:rPr>
              <w:t xml:space="preserve"> / ГИС /ПГС</w:t>
            </w:r>
          </w:p>
        </w:tc>
        <w:tc>
          <w:tcPr>
            <w:tcW w:w="1985" w:type="dxa"/>
          </w:tcPr>
          <w:p w:rsidR="000B6D55" w:rsidRPr="00FA0739" w:rsidRDefault="000B6D55" w:rsidP="00CF2293">
            <w:pPr>
              <w:pStyle w:val="TableParagraph"/>
              <w:spacing w:line="271" w:lineRule="exact"/>
              <w:ind w:left="106"/>
              <w:rPr>
                <w:rFonts w:ascii="Arial" w:hAnsi="Arial" w:cs="Arial"/>
                <w:sz w:val="24"/>
                <w:szCs w:val="24"/>
              </w:rPr>
            </w:pPr>
            <w:r w:rsidRPr="00FA0739">
              <w:rPr>
                <w:rFonts w:ascii="Arial" w:hAnsi="Arial" w:cs="Arial"/>
                <w:sz w:val="24"/>
                <w:szCs w:val="24"/>
              </w:rPr>
              <w:t>–</w:t>
            </w:r>
          </w:p>
        </w:tc>
        <w:tc>
          <w:tcPr>
            <w:tcW w:w="2545" w:type="dxa"/>
          </w:tcPr>
          <w:p w:rsidR="000B6D55" w:rsidRPr="00FA0739" w:rsidRDefault="000B6D55" w:rsidP="00CF2293">
            <w:pPr>
              <w:pStyle w:val="TableParagraph"/>
              <w:ind w:left="156" w:right="207"/>
              <w:rPr>
                <w:rFonts w:ascii="Arial" w:hAnsi="Arial" w:cs="Arial"/>
                <w:sz w:val="24"/>
                <w:szCs w:val="24"/>
                <w:lang w:val="ru-RU"/>
              </w:rPr>
            </w:pPr>
            <w:r w:rsidRPr="00FA0739">
              <w:rPr>
                <w:rFonts w:ascii="Arial" w:hAnsi="Arial" w:cs="Arial"/>
                <w:sz w:val="24"/>
                <w:szCs w:val="24"/>
                <w:lang w:val="ru-RU"/>
              </w:rPr>
              <w:t>Внесение сведений о конечном результате предоставления государственной (муниципальной) услуги</w:t>
            </w:r>
          </w:p>
        </w:tc>
      </w:tr>
      <w:tr w:rsidR="000B6D55" w:rsidRPr="00FA0739" w:rsidTr="00CF2293">
        <w:trPr>
          <w:trHeight w:val="3863"/>
        </w:trPr>
        <w:tc>
          <w:tcPr>
            <w:tcW w:w="2276" w:type="dxa"/>
            <w:vMerge/>
            <w:tcBorders>
              <w:top w:val="nil"/>
            </w:tcBorders>
          </w:tcPr>
          <w:p w:rsidR="000B6D55" w:rsidRPr="00FA0739" w:rsidRDefault="000B6D55" w:rsidP="00CF2293">
            <w:pPr>
              <w:rPr>
                <w:rFonts w:ascii="Arial" w:hAnsi="Arial" w:cs="Arial"/>
                <w:lang w:val="ru-RU"/>
              </w:rPr>
            </w:pPr>
          </w:p>
        </w:tc>
        <w:tc>
          <w:tcPr>
            <w:tcW w:w="3148" w:type="dxa"/>
          </w:tcPr>
          <w:p w:rsidR="000B6D55" w:rsidRPr="00FA0739" w:rsidRDefault="000B6D55" w:rsidP="00CF2293">
            <w:pPr>
              <w:pStyle w:val="TableParagraph"/>
              <w:ind w:left="107" w:right="215"/>
              <w:rPr>
                <w:rFonts w:ascii="Arial" w:hAnsi="Arial" w:cs="Arial"/>
                <w:sz w:val="24"/>
                <w:szCs w:val="24"/>
                <w:lang w:val="ru-RU"/>
              </w:rPr>
            </w:pPr>
            <w:r w:rsidRPr="00FA0739">
              <w:rPr>
                <w:rFonts w:ascii="Arial" w:hAnsi="Arial" w:cs="Arial"/>
                <w:sz w:val="24"/>
                <w:szCs w:val="24"/>
                <w:lang w:val="ru-RU"/>
              </w:rPr>
              <w:t>Направление в многофункциональный центр результата государственной (муниципальной) услуги, 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w:t>
            </w:r>
          </w:p>
          <w:p w:rsidR="000B6D55" w:rsidRPr="00BB5A5F" w:rsidRDefault="000B6D55" w:rsidP="00CF2293">
            <w:pPr>
              <w:pStyle w:val="TableParagraph"/>
              <w:spacing w:line="270" w:lineRule="atLeast"/>
              <w:ind w:left="107" w:right="641"/>
              <w:rPr>
                <w:rFonts w:ascii="Arial" w:hAnsi="Arial" w:cs="Arial"/>
                <w:sz w:val="24"/>
                <w:szCs w:val="24"/>
                <w:lang w:val="ru-RU"/>
              </w:rPr>
            </w:pPr>
            <w:r w:rsidRPr="00FA0739">
              <w:rPr>
                <w:rFonts w:ascii="Arial" w:hAnsi="Arial" w:cs="Arial"/>
                <w:sz w:val="24"/>
                <w:szCs w:val="24"/>
              </w:rPr>
              <w:t xml:space="preserve">должностного лица </w:t>
            </w:r>
            <w:r>
              <w:rPr>
                <w:rFonts w:ascii="Arial" w:hAnsi="Arial" w:cs="Arial"/>
                <w:sz w:val="24"/>
                <w:szCs w:val="24"/>
                <w:lang w:val="ru-RU"/>
              </w:rPr>
              <w:t>Администрации</w:t>
            </w:r>
          </w:p>
        </w:tc>
        <w:tc>
          <w:tcPr>
            <w:tcW w:w="1809" w:type="dxa"/>
            <w:vMerge/>
          </w:tcPr>
          <w:p w:rsidR="000B6D55" w:rsidRPr="00FA0739" w:rsidRDefault="000B6D55" w:rsidP="00CF2293">
            <w:pPr>
              <w:pStyle w:val="TableParagraph"/>
              <w:ind w:left="107" w:right="135"/>
              <w:rPr>
                <w:rFonts w:ascii="Arial" w:hAnsi="Arial" w:cs="Arial"/>
                <w:sz w:val="24"/>
                <w:szCs w:val="24"/>
                <w:lang w:val="ru-RU"/>
              </w:rPr>
            </w:pPr>
          </w:p>
        </w:tc>
        <w:tc>
          <w:tcPr>
            <w:tcW w:w="1844" w:type="dxa"/>
            <w:vMerge/>
          </w:tcPr>
          <w:p w:rsidR="000B6D55" w:rsidRPr="00FA0739" w:rsidRDefault="000B6D55" w:rsidP="00CF2293">
            <w:pPr>
              <w:pStyle w:val="TableParagraph"/>
              <w:ind w:left="109" w:right="87"/>
              <w:rPr>
                <w:rFonts w:ascii="Arial" w:hAnsi="Arial" w:cs="Arial"/>
                <w:sz w:val="24"/>
                <w:szCs w:val="24"/>
                <w:lang w:val="ru-RU"/>
              </w:rPr>
            </w:pPr>
          </w:p>
        </w:tc>
        <w:tc>
          <w:tcPr>
            <w:tcW w:w="1993" w:type="dxa"/>
          </w:tcPr>
          <w:p w:rsidR="000B6D55" w:rsidRPr="00FA0739" w:rsidRDefault="000B6D55" w:rsidP="00CF2293">
            <w:pPr>
              <w:pStyle w:val="TableParagraph"/>
              <w:ind w:left="108" w:right="151"/>
              <w:rPr>
                <w:rFonts w:ascii="Arial" w:hAnsi="Arial" w:cs="Arial"/>
                <w:sz w:val="24"/>
                <w:szCs w:val="24"/>
                <w:lang w:val="ru-RU"/>
              </w:rPr>
            </w:pPr>
            <w:r>
              <w:rPr>
                <w:rFonts w:ascii="Arial" w:hAnsi="Arial" w:cs="Arial"/>
                <w:sz w:val="24"/>
                <w:szCs w:val="24"/>
                <w:lang w:val="ru-RU"/>
              </w:rPr>
              <w:t>Администрация</w:t>
            </w:r>
            <w:r w:rsidRPr="00FA0739">
              <w:rPr>
                <w:rFonts w:ascii="Arial" w:hAnsi="Arial" w:cs="Arial"/>
                <w:sz w:val="24"/>
                <w:szCs w:val="24"/>
                <w:lang w:val="ru-RU"/>
              </w:rPr>
              <w:t xml:space="preserve"> / АИС МФЦ</w:t>
            </w:r>
          </w:p>
        </w:tc>
        <w:tc>
          <w:tcPr>
            <w:tcW w:w="1985" w:type="dxa"/>
          </w:tcPr>
          <w:p w:rsidR="000B6D55" w:rsidRPr="00FA0739" w:rsidRDefault="000B6D55" w:rsidP="00CF2293">
            <w:pPr>
              <w:pStyle w:val="TableParagraph"/>
              <w:ind w:left="106" w:right="118"/>
              <w:rPr>
                <w:rFonts w:ascii="Arial" w:hAnsi="Arial" w:cs="Arial"/>
                <w:sz w:val="24"/>
                <w:szCs w:val="24"/>
                <w:lang w:val="ru-RU"/>
              </w:rPr>
            </w:pPr>
            <w:r w:rsidRPr="00FA0739">
              <w:rPr>
                <w:rFonts w:ascii="Arial" w:hAnsi="Arial" w:cs="Arial"/>
                <w:sz w:val="24"/>
                <w:szCs w:val="24"/>
                <w:lang w:val="ru-RU"/>
              </w:rPr>
              <w:t>Указание заявителем в Запросе способа выдачи результата государственной (муниципальной</w:t>
            </w:r>
            <w:r>
              <w:rPr>
                <w:rFonts w:ascii="Arial" w:hAnsi="Arial" w:cs="Arial"/>
                <w:sz w:val="24"/>
                <w:szCs w:val="24"/>
                <w:lang w:val="ru-RU"/>
              </w:rPr>
              <w:t>) услуги в многофункциона</w:t>
            </w:r>
            <w:r w:rsidRPr="00FA0739">
              <w:rPr>
                <w:rFonts w:ascii="Arial" w:hAnsi="Arial" w:cs="Arial"/>
                <w:sz w:val="24"/>
                <w:szCs w:val="24"/>
                <w:lang w:val="ru-RU"/>
              </w:rPr>
              <w:t>льном центре, а также пода</w:t>
            </w:r>
            <w:r>
              <w:rPr>
                <w:rFonts w:ascii="Arial" w:hAnsi="Arial" w:cs="Arial"/>
                <w:sz w:val="24"/>
                <w:szCs w:val="24"/>
                <w:lang w:val="ru-RU"/>
              </w:rPr>
              <w:t>ча Запроса через многофункциона</w:t>
            </w:r>
            <w:r w:rsidRPr="00FA0739">
              <w:rPr>
                <w:rFonts w:ascii="Arial" w:hAnsi="Arial" w:cs="Arial"/>
                <w:sz w:val="24"/>
                <w:szCs w:val="24"/>
                <w:lang w:val="ru-RU"/>
              </w:rPr>
              <w:t>льный центр</w:t>
            </w:r>
          </w:p>
        </w:tc>
        <w:tc>
          <w:tcPr>
            <w:tcW w:w="2545" w:type="dxa"/>
          </w:tcPr>
          <w:p w:rsidR="000B6D55" w:rsidRPr="00FA0739" w:rsidRDefault="000B6D55" w:rsidP="00CF2293">
            <w:pPr>
              <w:pStyle w:val="TableParagraph"/>
              <w:ind w:left="108" w:right="178"/>
              <w:rPr>
                <w:rFonts w:ascii="Arial" w:hAnsi="Arial" w:cs="Arial"/>
                <w:sz w:val="24"/>
                <w:szCs w:val="24"/>
                <w:lang w:val="ru-RU"/>
              </w:rPr>
            </w:pPr>
            <w:r>
              <w:rPr>
                <w:rFonts w:ascii="Arial" w:hAnsi="Arial" w:cs="Arial"/>
                <w:sz w:val="24"/>
                <w:szCs w:val="24"/>
                <w:lang w:val="ru-RU"/>
              </w:rPr>
              <w:t>В</w:t>
            </w:r>
            <w:r w:rsidRPr="00FA0739">
              <w:rPr>
                <w:rFonts w:ascii="Arial" w:hAnsi="Arial" w:cs="Arial"/>
                <w:sz w:val="24"/>
                <w:szCs w:val="24"/>
                <w:lang w:val="ru-RU"/>
              </w:rPr>
              <w:t>ыдача результата государственной (муниципальной) услуги заявителю в форме бумажного документа, подтверждающего содержание электронного документа, заверенног</w:t>
            </w:r>
            <w:r>
              <w:rPr>
                <w:rFonts w:ascii="Arial" w:hAnsi="Arial" w:cs="Arial"/>
                <w:sz w:val="24"/>
                <w:szCs w:val="24"/>
                <w:lang w:val="ru-RU"/>
              </w:rPr>
              <w:t>о печатью многофункционально</w:t>
            </w:r>
            <w:r w:rsidRPr="00FA0739">
              <w:rPr>
                <w:rFonts w:ascii="Arial" w:hAnsi="Arial" w:cs="Arial"/>
                <w:sz w:val="24"/>
                <w:szCs w:val="24"/>
                <w:lang w:val="ru-RU"/>
              </w:rPr>
              <w:t>го центра;</w:t>
            </w:r>
          </w:p>
          <w:p w:rsidR="000B6D55" w:rsidRPr="00BB5A5F" w:rsidRDefault="000B6D55" w:rsidP="00CF2293">
            <w:pPr>
              <w:pStyle w:val="TableParagraph"/>
              <w:spacing w:line="251" w:lineRule="exact"/>
              <w:ind w:left="108"/>
              <w:rPr>
                <w:rFonts w:ascii="Arial" w:hAnsi="Arial" w:cs="Arial"/>
                <w:sz w:val="24"/>
                <w:szCs w:val="24"/>
                <w:lang w:val="ru-RU"/>
              </w:rPr>
            </w:pPr>
            <w:r w:rsidRPr="00BB5A5F">
              <w:rPr>
                <w:rFonts w:ascii="Arial" w:hAnsi="Arial" w:cs="Arial"/>
                <w:sz w:val="24"/>
                <w:szCs w:val="24"/>
                <w:lang w:val="ru-RU"/>
              </w:rPr>
              <w:t>внесение сведений в ГИС о выдаче</w:t>
            </w:r>
          </w:p>
          <w:p w:rsidR="000B6D55" w:rsidRPr="00FA0739" w:rsidRDefault="000B6D55" w:rsidP="00CF2293">
            <w:pPr>
              <w:pStyle w:val="TableParagraph"/>
              <w:spacing w:line="246" w:lineRule="exact"/>
              <w:ind w:left="108"/>
              <w:rPr>
                <w:rFonts w:ascii="Arial" w:hAnsi="Arial" w:cs="Arial"/>
                <w:sz w:val="24"/>
                <w:szCs w:val="24"/>
              </w:rPr>
            </w:pPr>
            <w:r w:rsidRPr="00FA0739">
              <w:rPr>
                <w:rFonts w:ascii="Arial" w:hAnsi="Arial" w:cs="Arial"/>
                <w:sz w:val="24"/>
                <w:szCs w:val="24"/>
              </w:rPr>
              <w:t>результата</w:t>
            </w:r>
          </w:p>
          <w:p w:rsidR="000B6D55" w:rsidRPr="00FA0739" w:rsidRDefault="000B6D55" w:rsidP="00CF2293">
            <w:pPr>
              <w:pStyle w:val="TableParagraph"/>
              <w:spacing w:line="246" w:lineRule="exact"/>
              <w:ind w:left="108"/>
              <w:rPr>
                <w:rFonts w:ascii="Arial" w:hAnsi="Arial" w:cs="Arial"/>
                <w:sz w:val="24"/>
                <w:szCs w:val="24"/>
              </w:rPr>
            </w:pPr>
            <w:r w:rsidRPr="00FA0739">
              <w:rPr>
                <w:rFonts w:ascii="Arial" w:hAnsi="Arial" w:cs="Arial"/>
                <w:sz w:val="24"/>
                <w:szCs w:val="24"/>
              </w:rPr>
              <w:t>государственной</w:t>
            </w:r>
          </w:p>
          <w:p w:rsidR="000B6D55" w:rsidRPr="00FA0739" w:rsidRDefault="000B6D55" w:rsidP="00CF2293">
            <w:pPr>
              <w:pStyle w:val="TableParagraph"/>
              <w:spacing w:line="246" w:lineRule="exact"/>
              <w:ind w:left="108"/>
              <w:rPr>
                <w:rFonts w:ascii="Arial" w:hAnsi="Arial" w:cs="Arial"/>
                <w:sz w:val="24"/>
                <w:szCs w:val="24"/>
              </w:rPr>
            </w:pPr>
            <w:r w:rsidRPr="00FA0739">
              <w:rPr>
                <w:rFonts w:ascii="Arial" w:hAnsi="Arial" w:cs="Arial"/>
                <w:sz w:val="24"/>
                <w:szCs w:val="24"/>
              </w:rPr>
              <w:t>(муниципальной)</w:t>
            </w:r>
          </w:p>
          <w:p w:rsidR="000B6D55" w:rsidRPr="00BB5A5F" w:rsidRDefault="000B6D55" w:rsidP="00CF2293">
            <w:pPr>
              <w:pStyle w:val="TableParagraph"/>
              <w:spacing w:line="261" w:lineRule="exact"/>
              <w:ind w:left="108"/>
              <w:rPr>
                <w:rFonts w:ascii="Arial" w:hAnsi="Arial" w:cs="Arial"/>
                <w:sz w:val="24"/>
                <w:szCs w:val="24"/>
                <w:lang w:val="ru-RU"/>
              </w:rPr>
            </w:pPr>
            <w:r w:rsidRPr="00FA0739">
              <w:rPr>
                <w:rFonts w:ascii="Arial" w:hAnsi="Arial" w:cs="Arial"/>
                <w:sz w:val="24"/>
                <w:szCs w:val="24"/>
              </w:rPr>
              <w:t>услуги</w:t>
            </w:r>
            <w:r>
              <w:rPr>
                <w:rFonts w:ascii="Arial" w:hAnsi="Arial" w:cs="Arial"/>
                <w:sz w:val="24"/>
                <w:szCs w:val="24"/>
                <w:lang w:val="ru-RU"/>
              </w:rPr>
              <w:t xml:space="preserve">  </w:t>
            </w:r>
          </w:p>
        </w:tc>
      </w:tr>
      <w:tr w:rsidR="000B6D55" w:rsidRPr="00FA0739" w:rsidTr="00CF2293">
        <w:trPr>
          <w:trHeight w:val="3579"/>
        </w:trPr>
        <w:tc>
          <w:tcPr>
            <w:tcW w:w="2276" w:type="dxa"/>
            <w:tcBorders>
              <w:top w:val="nil"/>
            </w:tcBorders>
          </w:tcPr>
          <w:p w:rsidR="000B6D55" w:rsidRPr="00A04F49" w:rsidRDefault="000B6D55" w:rsidP="00CF2293">
            <w:pPr>
              <w:rPr>
                <w:rFonts w:ascii="Arial" w:hAnsi="Arial" w:cs="Arial"/>
                <w:lang w:val="ru-RU"/>
              </w:rPr>
            </w:pPr>
          </w:p>
        </w:tc>
        <w:tc>
          <w:tcPr>
            <w:tcW w:w="3148" w:type="dxa"/>
          </w:tcPr>
          <w:p w:rsidR="000B6D55" w:rsidRPr="000B6D55" w:rsidRDefault="000B6D55" w:rsidP="00CF2293">
            <w:pPr>
              <w:pStyle w:val="TableParagraph"/>
              <w:spacing w:line="250" w:lineRule="exact"/>
              <w:ind w:left="138"/>
              <w:rPr>
                <w:rFonts w:ascii="Arial" w:hAnsi="Arial" w:cs="Arial"/>
                <w:sz w:val="24"/>
                <w:szCs w:val="24"/>
                <w:lang w:val="ru-RU"/>
              </w:rPr>
            </w:pPr>
            <w:r w:rsidRPr="000B6D55">
              <w:rPr>
                <w:rFonts w:ascii="Arial" w:hAnsi="Arial" w:cs="Arial"/>
                <w:sz w:val="24"/>
                <w:szCs w:val="24"/>
                <w:lang w:val="ru-RU"/>
              </w:rPr>
              <w:t>Направление заявителю</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результата предоставления</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государственной</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(муниципальной) услуги в</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личный кабинет на Едином</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портале</w:t>
            </w:r>
          </w:p>
        </w:tc>
        <w:tc>
          <w:tcPr>
            <w:tcW w:w="1809" w:type="dxa"/>
          </w:tcPr>
          <w:p w:rsidR="000B6D55" w:rsidRPr="00A61898" w:rsidRDefault="000B6D55" w:rsidP="00CF2293">
            <w:pPr>
              <w:pStyle w:val="TableParagraph"/>
              <w:spacing w:line="250" w:lineRule="exact"/>
              <w:ind w:left="136"/>
              <w:rPr>
                <w:rFonts w:ascii="Arial" w:hAnsi="Arial" w:cs="Arial"/>
                <w:sz w:val="24"/>
                <w:szCs w:val="24"/>
                <w:lang w:val="ru-RU"/>
              </w:rPr>
            </w:pPr>
            <w:r w:rsidRPr="00A61898">
              <w:rPr>
                <w:rFonts w:ascii="Arial" w:hAnsi="Arial" w:cs="Arial"/>
                <w:sz w:val="24"/>
                <w:szCs w:val="24"/>
                <w:lang w:val="ru-RU"/>
              </w:rPr>
              <w:t>В день</w:t>
            </w:r>
          </w:p>
          <w:p w:rsidR="000B6D55" w:rsidRPr="00A04F49" w:rsidRDefault="000B6D55" w:rsidP="00CF2293">
            <w:pPr>
              <w:pStyle w:val="TableParagraph"/>
              <w:spacing w:line="246" w:lineRule="exact"/>
              <w:ind w:left="136"/>
              <w:rPr>
                <w:rFonts w:ascii="Arial" w:hAnsi="Arial" w:cs="Arial"/>
                <w:sz w:val="24"/>
                <w:szCs w:val="24"/>
                <w:lang w:val="ru-RU"/>
              </w:rPr>
            </w:pPr>
            <w:r w:rsidRPr="00A04F49">
              <w:rPr>
                <w:rFonts w:ascii="Arial" w:hAnsi="Arial" w:cs="Arial"/>
                <w:sz w:val="24"/>
                <w:szCs w:val="24"/>
                <w:lang w:val="ru-RU"/>
              </w:rPr>
              <w:t>регистрации</w:t>
            </w:r>
          </w:p>
          <w:p w:rsidR="000B6D55" w:rsidRPr="00A04F49" w:rsidRDefault="000B6D55" w:rsidP="00CF2293">
            <w:pPr>
              <w:pStyle w:val="TableParagraph"/>
              <w:spacing w:line="246" w:lineRule="exact"/>
              <w:ind w:left="136"/>
              <w:rPr>
                <w:rFonts w:ascii="Arial" w:hAnsi="Arial" w:cs="Arial"/>
                <w:sz w:val="24"/>
                <w:szCs w:val="24"/>
                <w:lang w:val="ru-RU"/>
              </w:rPr>
            </w:pPr>
            <w:r w:rsidRPr="00A04F49">
              <w:rPr>
                <w:rFonts w:ascii="Arial" w:hAnsi="Arial" w:cs="Arial"/>
                <w:sz w:val="24"/>
                <w:szCs w:val="24"/>
                <w:lang w:val="ru-RU"/>
              </w:rPr>
              <w:t>результата</w:t>
            </w:r>
          </w:p>
          <w:p w:rsidR="000B6D55" w:rsidRPr="00A04F49" w:rsidRDefault="000B6D55" w:rsidP="00CF2293">
            <w:pPr>
              <w:pStyle w:val="TableParagraph"/>
              <w:spacing w:line="246" w:lineRule="exact"/>
              <w:ind w:left="136"/>
              <w:rPr>
                <w:rFonts w:ascii="Arial" w:hAnsi="Arial" w:cs="Arial"/>
                <w:sz w:val="24"/>
                <w:szCs w:val="24"/>
                <w:lang w:val="ru-RU"/>
              </w:rPr>
            </w:pPr>
            <w:r w:rsidRPr="00A04F49">
              <w:rPr>
                <w:rFonts w:ascii="Arial" w:hAnsi="Arial" w:cs="Arial"/>
                <w:sz w:val="24"/>
                <w:szCs w:val="24"/>
                <w:lang w:val="ru-RU"/>
              </w:rPr>
              <w:t>предоставле</w:t>
            </w:r>
          </w:p>
          <w:p w:rsidR="000B6D55" w:rsidRPr="00A04F49" w:rsidRDefault="000B6D55" w:rsidP="00CF2293">
            <w:pPr>
              <w:pStyle w:val="TableParagraph"/>
              <w:spacing w:line="246" w:lineRule="exact"/>
              <w:ind w:left="136"/>
              <w:rPr>
                <w:rFonts w:ascii="Arial" w:hAnsi="Arial" w:cs="Arial"/>
                <w:sz w:val="24"/>
                <w:szCs w:val="24"/>
                <w:lang w:val="ru-RU"/>
              </w:rPr>
            </w:pPr>
            <w:r w:rsidRPr="00A04F49">
              <w:rPr>
                <w:rFonts w:ascii="Arial" w:hAnsi="Arial" w:cs="Arial"/>
                <w:sz w:val="24"/>
                <w:szCs w:val="24"/>
                <w:lang w:val="ru-RU"/>
              </w:rPr>
              <w:t>ния</w:t>
            </w:r>
          </w:p>
          <w:p w:rsidR="000B6D55" w:rsidRPr="00A04F49" w:rsidRDefault="000B6D55" w:rsidP="00CF2293">
            <w:pPr>
              <w:pStyle w:val="TableParagraph"/>
              <w:spacing w:line="246" w:lineRule="exact"/>
              <w:ind w:left="136"/>
              <w:rPr>
                <w:rFonts w:ascii="Arial" w:hAnsi="Arial" w:cs="Arial"/>
                <w:sz w:val="24"/>
                <w:szCs w:val="24"/>
                <w:lang w:val="ru-RU"/>
              </w:rPr>
            </w:pPr>
            <w:r w:rsidRPr="00A04F49">
              <w:rPr>
                <w:rFonts w:ascii="Arial" w:hAnsi="Arial" w:cs="Arial"/>
                <w:sz w:val="24"/>
                <w:szCs w:val="24"/>
                <w:lang w:val="ru-RU"/>
              </w:rPr>
              <w:t>государстве</w:t>
            </w:r>
          </w:p>
          <w:p w:rsidR="000B6D55" w:rsidRPr="00A04F49" w:rsidRDefault="000B6D55" w:rsidP="00CF2293">
            <w:pPr>
              <w:pStyle w:val="TableParagraph"/>
              <w:spacing w:line="246" w:lineRule="exact"/>
              <w:ind w:left="136"/>
              <w:rPr>
                <w:rFonts w:ascii="Arial" w:hAnsi="Arial" w:cs="Arial"/>
                <w:sz w:val="24"/>
                <w:szCs w:val="24"/>
                <w:lang w:val="ru-RU"/>
              </w:rPr>
            </w:pPr>
            <w:r w:rsidRPr="00A04F49">
              <w:rPr>
                <w:rFonts w:ascii="Arial" w:hAnsi="Arial" w:cs="Arial"/>
                <w:sz w:val="24"/>
                <w:szCs w:val="24"/>
                <w:lang w:val="ru-RU"/>
              </w:rPr>
              <w:t>нной</w:t>
            </w:r>
          </w:p>
          <w:p w:rsidR="000B6D55" w:rsidRPr="00A61898" w:rsidRDefault="000B6D55" w:rsidP="00CF2293">
            <w:pPr>
              <w:pStyle w:val="TableParagraph"/>
              <w:spacing w:line="246" w:lineRule="exact"/>
              <w:ind w:left="136"/>
              <w:rPr>
                <w:rFonts w:ascii="Arial" w:hAnsi="Arial" w:cs="Arial"/>
                <w:sz w:val="24"/>
                <w:szCs w:val="24"/>
                <w:lang w:val="ru-RU"/>
              </w:rPr>
            </w:pPr>
            <w:r w:rsidRPr="00A61898">
              <w:rPr>
                <w:rFonts w:ascii="Arial" w:hAnsi="Arial" w:cs="Arial"/>
                <w:sz w:val="24"/>
                <w:szCs w:val="24"/>
                <w:lang w:val="ru-RU"/>
              </w:rPr>
              <w:t>(муниципал</w:t>
            </w:r>
          </w:p>
          <w:p w:rsidR="000B6D55" w:rsidRPr="00A61898" w:rsidRDefault="000B6D55" w:rsidP="00CF2293">
            <w:pPr>
              <w:pStyle w:val="TableParagraph"/>
              <w:spacing w:line="246" w:lineRule="exact"/>
              <w:ind w:left="136"/>
              <w:rPr>
                <w:rFonts w:ascii="Arial" w:hAnsi="Arial" w:cs="Arial"/>
                <w:sz w:val="24"/>
                <w:szCs w:val="24"/>
                <w:lang w:val="ru-RU"/>
              </w:rPr>
            </w:pPr>
            <w:r w:rsidRPr="00A61898">
              <w:rPr>
                <w:rFonts w:ascii="Arial" w:hAnsi="Arial" w:cs="Arial"/>
                <w:sz w:val="24"/>
                <w:szCs w:val="24"/>
                <w:lang w:val="ru-RU"/>
              </w:rPr>
              <w:t>ьной)</w:t>
            </w:r>
            <w:r>
              <w:rPr>
                <w:rFonts w:ascii="Arial" w:hAnsi="Arial" w:cs="Arial"/>
                <w:sz w:val="24"/>
                <w:szCs w:val="24"/>
                <w:lang w:val="ru-RU"/>
              </w:rPr>
              <w:t xml:space="preserve"> </w:t>
            </w:r>
            <w:r w:rsidRPr="00A61898">
              <w:rPr>
                <w:rFonts w:ascii="Arial" w:hAnsi="Arial" w:cs="Arial"/>
                <w:sz w:val="24"/>
                <w:szCs w:val="24"/>
                <w:lang w:val="ru-RU"/>
              </w:rPr>
              <w:t>услуги</w:t>
            </w:r>
          </w:p>
        </w:tc>
        <w:tc>
          <w:tcPr>
            <w:tcW w:w="1844" w:type="dxa"/>
          </w:tcPr>
          <w:p w:rsidR="000B6D55" w:rsidRPr="00A61898" w:rsidRDefault="000B6D55" w:rsidP="00CF2293">
            <w:pPr>
              <w:pStyle w:val="TableParagraph"/>
              <w:spacing w:line="250" w:lineRule="exact"/>
              <w:ind w:left="138"/>
              <w:rPr>
                <w:rFonts w:ascii="Arial" w:hAnsi="Arial" w:cs="Arial"/>
                <w:sz w:val="24"/>
                <w:szCs w:val="24"/>
                <w:lang w:val="ru-RU"/>
              </w:rPr>
            </w:pPr>
            <w:r>
              <w:rPr>
                <w:rFonts w:ascii="Arial" w:hAnsi="Arial" w:cs="Arial"/>
                <w:sz w:val="24"/>
                <w:szCs w:val="24"/>
                <w:lang w:val="ru-RU"/>
              </w:rPr>
              <w:t>Д</w:t>
            </w:r>
            <w:r w:rsidRPr="00A61898">
              <w:rPr>
                <w:rFonts w:ascii="Arial" w:hAnsi="Arial" w:cs="Arial"/>
                <w:sz w:val="24"/>
                <w:szCs w:val="24"/>
                <w:lang w:val="ru-RU"/>
              </w:rPr>
              <w:t>олжностное</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лицо</w:t>
            </w:r>
          </w:p>
          <w:p w:rsidR="000B6D55" w:rsidRPr="00A04F49" w:rsidRDefault="000B6D55" w:rsidP="00CF2293">
            <w:pPr>
              <w:pStyle w:val="TableParagraph"/>
              <w:spacing w:line="246" w:lineRule="exact"/>
              <w:ind w:left="138"/>
              <w:rPr>
                <w:rFonts w:ascii="Arial" w:hAnsi="Arial" w:cs="Arial"/>
                <w:sz w:val="24"/>
                <w:szCs w:val="24"/>
                <w:lang w:val="ru-RU"/>
              </w:rPr>
            </w:pPr>
            <w:r>
              <w:rPr>
                <w:rFonts w:ascii="Arial" w:hAnsi="Arial" w:cs="Arial"/>
                <w:sz w:val="24"/>
                <w:szCs w:val="24"/>
                <w:lang w:val="ru-RU"/>
              </w:rPr>
              <w:t>Администрации</w:t>
            </w:r>
            <w:r w:rsidRPr="00A04F49">
              <w:rPr>
                <w:rFonts w:ascii="Arial" w:hAnsi="Arial" w:cs="Arial"/>
                <w:sz w:val="24"/>
                <w:szCs w:val="24"/>
                <w:lang w:val="ru-RU"/>
              </w:rPr>
              <w:t>,</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ответственное</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за</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предоставление</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государственн</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о</w:t>
            </w:r>
            <w:r>
              <w:rPr>
                <w:rFonts w:ascii="Arial" w:hAnsi="Arial" w:cs="Arial"/>
                <w:sz w:val="24"/>
                <w:szCs w:val="24"/>
                <w:lang w:val="ru-RU"/>
              </w:rPr>
              <w:t>й</w:t>
            </w:r>
          </w:p>
          <w:p w:rsidR="000B6D55" w:rsidRPr="00A04F49" w:rsidRDefault="000B6D55" w:rsidP="00CF2293">
            <w:pPr>
              <w:pStyle w:val="TableParagraph"/>
              <w:spacing w:line="246" w:lineRule="exact"/>
              <w:ind w:left="138"/>
              <w:rPr>
                <w:rFonts w:ascii="Arial" w:hAnsi="Arial" w:cs="Arial"/>
                <w:sz w:val="24"/>
                <w:szCs w:val="24"/>
                <w:lang w:val="ru-RU"/>
              </w:rPr>
            </w:pPr>
            <w:r w:rsidRPr="00A04F49">
              <w:rPr>
                <w:rFonts w:ascii="Arial" w:hAnsi="Arial" w:cs="Arial"/>
                <w:sz w:val="24"/>
                <w:szCs w:val="24"/>
                <w:lang w:val="ru-RU"/>
              </w:rPr>
              <w:t>(муниципальной) услуги</w:t>
            </w:r>
          </w:p>
        </w:tc>
        <w:tc>
          <w:tcPr>
            <w:tcW w:w="1993" w:type="dxa"/>
          </w:tcPr>
          <w:p w:rsidR="000B6D55" w:rsidRPr="00FA0739" w:rsidRDefault="000B6D55" w:rsidP="00CF2293">
            <w:pPr>
              <w:pStyle w:val="TableParagraph"/>
              <w:spacing w:line="250" w:lineRule="exact"/>
              <w:ind w:left="137"/>
              <w:rPr>
                <w:rFonts w:ascii="Arial" w:hAnsi="Arial" w:cs="Arial"/>
                <w:sz w:val="24"/>
                <w:szCs w:val="24"/>
              </w:rPr>
            </w:pPr>
            <w:r w:rsidRPr="00FA0739">
              <w:rPr>
                <w:rFonts w:ascii="Arial" w:hAnsi="Arial" w:cs="Arial"/>
                <w:sz w:val="24"/>
                <w:szCs w:val="24"/>
              </w:rPr>
              <w:t>ГИС</w:t>
            </w:r>
          </w:p>
        </w:tc>
        <w:tc>
          <w:tcPr>
            <w:tcW w:w="1985" w:type="dxa"/>
          </w:tcPr>
          <w:p w:rsidR="000B6D55" w:rsidRPr="00FA0739" w:rsidRDefault="000B6D55" w:rsidP="00CF2293">
            <w:pPr>
              <w:pStyle w:val="TableParagraph"/>
              <w:rPr>
                <w:rFonts w:ascii="Arial" w:hAnsi="Arial" w:cs="Arial"/>
                <w:sz w:val="24"/>
                <w:szCs w:val="24"/>
              </w:rPr>
            </w:pPr>
          </w:p>
        </w:tc>
        <w:tc>
          <w:tcPr>
            <w:tcW w:w="2545" w:type="dxa"/>
          </w:tcPr>
          <w:p w:rsidR="000B6D55" w:rsidRPr="00A61898" w:rsidRDefault="000B6D55" w:rsidP="00CF2293">
            <w:pPr>
              <w:pStyle w:val="TableParagraph"/>
              <w:spacing w:line="250" w:lineRule="exact"/>
              <w:ind w:left="108"/>
              <w:rPr>
                <w:rFonts w:ascii="Arial" w:hAnsi="Arial" w:cs="Arial"/>
                <w:sz w:val="24"/>
                <w:szCs w:val="24"/>
                <w:lang w:val="ru-RU"/>
              </w:rPr>
            </w:pPr>
            <w:r w:rsidRPr="00A61898">
              <w:rPr>
                <w:rFonts w:ascii="Arial" w:hAnsi="Arial" w:cs="Arial"/>
                <w:sz w:val="24"/>
                <w:szCs w:val="24"/>
                <w:lang w:val="ru-RU"/>
              </w:rPr>
              <w:t>Результат</w:t>
            </w:r>
          </w:p>
          <w:p w:rsidR="000B6D55" w:rsidRPr="00A04F49" w:rsidRDefault="000B6D55" w:rsidP="00CF2293">
            <w:pPr>
              <w:pStyle w:val="TableParagraph"/>
              <w:spacing w:line="246" w:lineRule="exact"/>
              <w:ind w:left="108"/>
              <w:rPr>
                <w:rFonts w:ascii="Arial" w:hAnsi="Arial" w:cs="Arial"/>
                <w:sz w:val="24"/>
                <w:szCs w:val="24"/>
                <w:lang w:val="ru-RU"/>
              </w:rPr>
            </w:pPr>
            <w:r w:rsidRPr="00A04F49">
              <w:rPr>
                <w:rFonts w:ascii="Arial" w:hAnsi="Arial" w:cs="Arial"/>
                <w:sz w:val="24"/>
                <w:szCs w:val="24"/>
                <w:lang w:val="ru-RU"/>
              </w:rPr>
              <w:t>государственной</w:t>
            </w:r>
          </w:p>
          <w:p w:rsidR="000B6D55" w:rsidRPr="00A04F49" w:rsidRDefault="000B6D55" w:rsidP="00CF2293">
            <w:pPr>
              <w:pStyle w:val="TableParagraph"/>
              <w:spacing w:line="246" w:lineRule="exact"/>
              <w:ind w:left="108"/>
              <w:rPr>
                <w:rFonts w:ascii="Arial" w:hAnsi="Arial" w:cs="Arial"/>
                <w:sz w:val="24"/>
                <w:szCs w:val="24"/>
                <w:lang w:val="ru-RU"/>
              </w:rPr>
            </w:pPr>
            <w:r w:rsidRPr="00A04F49">
              <w:rPr>
                <w:rFonts w:ascii="Arial" w:hAnsi="Arial" w:cs="Arial"/>
                <w:sz w:val="24"/>
                <w:szCs w:val="24"/>
                <w:lang w:val="ru-RU"/>
              </w:rPr>
              <w:t>(муниципальной)</w:t>
            </w:r>
          </w:p>
          <w:p w:rsidR="000B6D55" w:rsidRPr="00A04F49" w:rsidRDefault="000B6D55" w:rsidP="00CF2293">
            <w:pPr>
              <w:pStyle w:val="TableParagraph"/>
              <w:spacing w:line="246" w:lineRule="exact"/>
              <w:ind w:left="108"/>
              <w:rPr>
                <w:rFonts w:ascii="Arial" w:hAnsi="Arial" w:cs="Arial"/>
                <w:sz w:val="24"/>
                <w:szCs w:val="24"/>
                <w:lang w:val="ru-RU"/>
              </w:rPr>
            </w:pPr>
            <w:r w:rsidRPr="00A04F49">
              <w:rPr>
                <w:rFonts w:ascii="Arial" w:hAnsi="Arial" w:cs="Arial"/>
                <w:sz w:val="24"/>
                <w:szCs w:val="24"/>
                <w:lang w:val="ru-RU"/>
              </w:rPr>
              <w:t>услуги, направленный</w:t>
            </w:r>
          </w:p>
          <w:p w:rsidR="000B6D55" w:rsidRPr="00A04F49" w:rsidRDefault="000B6D55" w:rsidP="00CF2293">
            <w:pPr>
              <w:pStyle w:val="TableParagraph"/>
              <w:spacing w:line="246" w:lineRule="exact"/>
              <w:ind w:left="108"/>
              <w:rPr>
                <w:rFonts w:ascii="Arial" w:hAnsi="Arial" w:cs="Arial"/>
                <w:sz w:val="24"/>
                <w:szCs w:val="24"/>
                <w:lang w:val="ru-RU"/>
              </w:rPr>
            </w:pPr>
            <w:r w:rsidRPr="00A04F49">
              <w:rPr>
                <w:rFonts w:ascii="Arial" w:hAnsi="Arial" w:cs="Arial"/>
                <w:sz w:val="24"/>
                <w:szCs w:val="24"/>
                <w:lang w:val="ru-RU"/>
              </w:rPr>
              <w:t>заявителю в</w:t>
            </w:r>
            <w:r w:rsidRPr="00A04F49">
              <w:rPr>
                <w:rFonts w:ascii="Arial" w:hAnsi="Arial" w:cs="Arial"/>
                <w:spacing w:val="59"/>
                <w:sz w:val="24"/>
                <w:szCs w:val="24"/>
                <w:lang w:val="ru-RU"/>
              </w:rPr>
              <w:t xml:space="preserve"> </w:t>
            </w:r>
            <w:r w:rsidRPr="00A04F49">
              <w:rPr>
                <w:rFonts w:ascii="Arial" w:hAnsi="Arial" w:cs="Arial"/>
                <w:sz w:val="24"/>
                <w:szCs w:val="24"/>
                <w:lang w:val="ru-RU"/>
              </w:rPr>
              <w:t>личный</w:t>
            </w:r>
          </w:p>
          <w:p w:rsidR="000B6D55" w:rsidRPr="00A61898" w:rsidRDefault="000B6D55" w:rsidP="00CF2293">
            <w:pPr>
              <w:pStyle w:val="TableParagraph"/>
              <w:tabs>
                <w:tab w:val="left" w:pos="1163"/>
                <w:tab w:val="left" w:pos="1639"/>
              </w:tabs>
              <w:spacing w:line="246" w:lineRule="exact"/>
              <w:ind w:left="108"/>
              <w:rPr>
                <w:rFonts w:ascii="Arial" w:hAnsi="Arial" w:cs="Arial"/>
                <w:sz w:val="24"/>
                <w:szCs w:val="24"/>
                <w:lang w:val="ru-RU"/>
              </w:rPr>
            </w:pPr>
            <w:r w:rsidRPr="00A61898">
              <w:rPr>
                <w:rFonts w:ascii="Arial" w:hAnsi="Arial" w:cs="Arial"/>
                <w:sz w:val="24"/>
                <w:szCs w:val="24"/>
                <w:lang w:val="ru-RU"/>
              </w:rPr>
              <w:t>кабинет</w:t>
            </w:r>
            <w:r w:rsidRPr="00A61898">
              <w:rPr>
                <w:rFonts w:ascii="Arial" w:hAnsi="Arial" w:cs="Arial"/>
                <w:sz w:val="24"/>
                <w:szCs w:val="24"/>
                <w:lang w:val="ru-RU"/>
              </w:rPr>
              <w:tab/>
              <w:t>на</w:t>
            </w:r>
            <w:r w:rsidRPr="00A61898">
              <w:rPr>
                <w:rFonts w:ascii="Arial" w:hAnsi="Arial" w:cs="Arial"/>
                <w:sz w:val="24"/>
                <w:szCs w:val="24"/>
                <w:lang w:val="ru-RU"/>
              </w:rPr>
              <w:tab/>
              <w:t>Едином</w:t>
            </w:r>
          </w:p>
          <w:p w:rsidR="000B6D55" w:rsidRPr="00FA0739" w:rsidRDefault="000B6D55" w:rsidP="00CF2293">
            <w:pPr>
              <w:pStyle w:val="TableParagraph"/>
              <w:spacing w:line="246" w:lineRule="exact"/>
              <w:ind w:left="108"/>
              <w:rPr>
                <w:rFonts w:ascii="Arial" w:hAnsi="Arial" w:cs="Arial"/>
                <w:sz w:val="24"/>
                <w:szCs w:val="24"/>
              </w:rPr>
            </w:pPr>
            <w:r w:rsidRPr="00FA0739">
              <w:rPr>
                <w:rFonts w:ascii="Arial" w:hAnsi="Arial" w:cs="Arial"/>
                <w:sz w:val="24"/>
                <w:szCs w:val="24"/>
              </w:rPr>
              <w:t>портале</w:t>
            </w:r>
          </w:p>
        </w:tc>
      </w:tr>
    </w:tbl>
    <w:p w:rsidR="000B6D55" w:rsidRPr="00FA0739" w:rsidRDefault="000B6D55" w:rsidP="000B6D55">
      <w:pPr>
        <w:rPr>
          <w:rFonts w:ascii="Arial" w:hAnsi="Arial" w:cs="Arial"/>
        </w:rPr>
      </w:pPr>
    </w:p>
    <w:p w:rsidR="000B6D55" w:rsidRDefault="000B6D55" w:rsidP="00E936FD">
      <w:pPr>
        <w:spacing w:after="1" w:line="200" w:lineRule="atLeast"/>
        <w:jc w:val="center"/>
        <w:rPr>
          <w:rFonts w:ascii="Arial" w:hAnsi="Arial" w:cs="Arial"/>
          <w:b/>
          <w:color w:val="000000"/>
        </w:rPr>
      </w:pPr>
    </w:p>
    <w:p w:rsidR="00EB04AF" w:rsidRDefault="00EB04AF" w:rsidP="00E936FD">
      <w:pPr>
        <w:spacing w:after="1" w:line="200" w:lineRule="atLeast"/>
        <w:jc w:val="center"/>
        <w:rPr>
          <w:rFonts w:ascii="Arial" w:hAnsi="Arial" w:cs="Arial"/>
          <w:b/>
          <w:color w:val="000000"/>
        </w:rPr>
      </w:pPr>
    </w:p>
    <w:p w:rsidR="00EB04AF" w:rsidRPr="00274432" w:rsidRDefault="00EB04AF" w:rsidP="00EB04AF">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EB04AF" w:rsidRPr="00A22EB6" w:rsidRDefault="00EB04AF" w:rsidP="00EB04AF">
      <w:pPr>
        <w:spacing w:line="360" w:lineRule="auto"/>
        <w:jc w:val="center"/>
        <w:rPr>
          <w:rFonts w:ascii="Arial" w:hAnsi="Arial" w:cs="Arial"/>
          <w:b/>
          <w:sz w:val="20"/>
          <w:szCs w:val="20"/>
        </w:rPr>
      </w:pPr>
      <w:r>
        <w:rPr>
          <w:rFonts w:ascii="Arial" w:hAnsi="Arial" w:cs="Arial"/>
          <w:b/>
          <w:sz w:val="20"/>
          <w:szCs w:val="20"/>
        </w:rPr>
        <w:t>ПОСТАНОВЛЕНИЕ</w:t>
      </w:r>
    </w:p>
    <w:p w:rsidR="00EB04AF" w:rsidRDefault="00EB04AF" w:rsidP="00E936FD">
      <w:pPr>
        <w:spacing w:after="1" w:line="200" w:lineRule="atLeast"/>
        <w:jc w:val="center"/>
        <w:rPr>
          <w:rFonts w:ascii="Arial" w:hAnsi="Arial" w:cs="Arial"/>
          <w:b/>
          <w:color w:val="000000"/>
        </w:rPr>
      </w:pPr>
    </w:p>
    <w:p w:rsidR="00112E80" w:rsidRPr="00D814F3" w:rsidRDefault="00112E80" w:rsidP="00112E80">
      <w:pPr>
        <w:keepNext/>
        <w:keepLines/>
        <w:shd w:val="clear" w:color="auto" w:fill="FFFFFF"/>
        <w:jc w:val="both"/>
        <w:textAlignment w:val="baseline"/>
        <w:outlineLvl w:val="0"/>
        <w:rPr>
          <w:rFonts w:ascii="Arial" w:hAnsi="Arial" w:cs="Arial"/>
          <w:bCs/>
          <w:color w:val="000000"/>
          <w:spacing w:val="2"/>
        </w:rPr>
      </w:pPr>
      <w:r w:rsidRPr="00D814F3">
        <w:rPr>
          <w:rFonts w:ascii="Arial" w:hAnsi="Arial" w:cs="Arial"/>
          <w:bCs/>
          <w:color w:val="000000"/>
          <w:spacing w:val="2"/>
        </w:rPr>
        <w:t>«</w:t>
      </w:r>
      <w:r w:rsidRPr="00D15950">
        <w:rPr>
          <w:rFonts w:ascii="Arial" w:hAnsi="Arial" w:cs="Arial"/>
          <w:bCs/>
          <w:color w:val="000000"/>
          <w:spacing w:val="2"/>
          <w:u w:val="single"/>
        </w:rPr>
        <w:t>28</w:t>
      </w:r>
      <w:r w:rsidRPr="00D814F3">
        <w:rPr>
          <w:rFonts w:ascii="Arial" w:hAnsi="Arial" w:cs="Arial"/>
          <w:bCs/>
          <w:color w:val="000000"/>
          <w:spacing w:val="2"/>
        </w:rPr>
        <w:t>»</w:t>
      </w:r>
      <w:r>
        <w:rPr>
          <w:rFonts w:ascii="Arial" w:hAnsi="Arial" w:cs="Arial"/>
          <w:bCs/>
          <w:color w:val="000000"/>
          <w:spacing w:val="2"/>
        </w:rPr>
        <w:t xml:space="preserve"> </w:t>
      </w:r>
      <w:r w:rsidRPr="00D15950">
        <w:rPr>
          <w:rFonts w:ascii="Arial" w:hAnsi="Arial" w:cs="Arial"/>
          <w:bCs/>
          <w:color w:val="000000"/>
          <w:spacing w:val="2"/>
          <w:u w:val="single"/>
        </w:rPr>
        <w:t>декабря</w:t>
      </w:r>
      <w:r w:rsidRPr="00D814F3">
        <w:rPr>
          <w:rFonts w:ascii="Arial" w:hAnsi="Arial" w:cs="Arial"/>
          <w:bCs/>
          <w:color w:val="000000"/>
          <w:spacing w:val="2"/>
        </w:rPr>
        <w:t xml:space="preserve"> 2022 г.</w:t>
      </w:r>
      <w:r w:rsidRPr="00D814F3">
        <w:rPr>
          <w:rFonts w:ascii="Arial" w:hAnsi="Arial" w:cs="Arial"/>
          <w:bCs/>
          <w:color w:val="000000"/>
          <w:spacing w:val="2"/>
        </w:rPr>
        <w:tab/>
      </w:r>
      <w:r w:rsidRPr="00D814F3">
        <w:rPr>
          <w:rFonts w:ascii="Arial" w:hAnsi="Arial" w:cs="Arial"/>
          <w:bCs/>
          <w:color w:val="000000"/>
          <w:spacing w:val="2"/>
        </w:rPr>
        <w:tab/>
      </w:r>
      <w:r w:rsidRPr="00D814F3">
        <w:rPr>
          <w:rFonts w:ascii="Arial" w:hAnsi="Arial" w:cs="Arial"/>
          <w:bCs/>
          <w:color w:val="000000"/>
          <w:spacing w:val="2"/>
        </w:rPr>
        <w:tab/>
      </w:r>
      <w:r w:rsidRPr="00D814F3">
        <w:rPr>
          <w:rFonts w:ascii="Arial" w:hAnsi="Arial" w:cs="Arial"/>
          <w:bCs/>
          <w:color w:val="000000"/>
          <w:spacing w:val="2"/>
        </w:rPr>
        <w:tab/>
      </w:r>
      <w:r w:rsidRPr="00D814F3">
        <w:rPr>
          <w:rFonts w:ascii="Arial" w:hAnsi="Arial" w:cs="Arial"/>
          <w:bCs/>
          <w:color w:val="000000"/>
          <w:spacing w:val="2"/>
        </w:rPr>
        <w:tab/>
      </w:r>
      <w:r w:rsidRPr="00D814F3">
        <w:rPr>
          <w:rFonts w:ascii="Arial" w:hAnsi="Arial" w:cs="Arial"/>
          <w:bCs/>
          <w:color w:val="000000"/>
          <w:spacing w:val="2"/>
        </w:rPr>
        <w:tab/>
      </w:r>
      <w:r>
        <w:rPr>
          <w:rFonts w:ascii="Arial" w:hAnsi="Arial" w:cs="Arial"/>
          <w:bCs/>
          <w:color w:val="000000"/>
          <w:spacing w:val="2"/>
        </w:rPr>
        <w:t xml:space="preserve">  </w:t>
      </w:r>
      <w:r w:rsidRPr="00D814F3">
        <w:rPr>
          <w:rFonts w:ascii="Arial" w:hAnsi="Arial" w:cs="Arial"/>
          <w:bCs/>
          <w:color w:val="000000"/>
          <w:spacing w:val="2"/>
        </w:rPr>
        <w:tab/>
      </w:r>
      <w:r w:rsidRPr="00D814F3">
        <w:rPr>
          <w:rFonts w:ascii="Arial" w:hAnsi="Arial" w:cs="Arial"/>
          <w:bCs/>
          <w:color w:val="000000"/>
          <w:spacing w:val="2"/>
        </w:rPr>
        <w:tab/>
      </w:r>
      <w:r>
        <w:rPr>
          <w:rFonts w:ascii="Arial" w:hAnsi="Arial" w:cs="Arial"/>
          <w:bCs/>
          <w:color w:val="000000"/>
          <w:spacing w:val="2"/>
        </w:rPr>
        <w:t xml:space="preserve">               </w:t>
      </w:r>
      <w:r w:rsidRPr="00D814F3">
        <w:rPr>
          <w:rFonts w:ascii="Arial" w:hAnsi="Arial" w:cs="Arial"/>
          <w:bCs/>
          <w:color w:val="000000"/>
          <w:spacing w:val="2"/>
        </w:rPr>
        <w:t xml:space="preserve"> </w:t>
      </w:r>
      <w:r w:rsidRPr="00D15950">
        <w:rPr>
          <w:rFonts w:ascii="Arial" w:hAnsi="Arial" w:cs="Arial"/>
          <w:bCs/>
          <w:color w:val="000000"/>
          <w:spacing w:val="2"/>
          <w:u w:val="single"/>
        </w:rPr>
        <w:t>№ 293</w:t>
      </w:r>
    </w:p>
    <w:p w:rsidR="00112E80" w:rsidRDefault="00112E80" w:rsidP="00112E80">
      <w:pPr>
        <w:ind w:firstLine="709"/>
        <w:jc w:val="center"/>
        <w:rPr>
          <w:b/>
          <w:bCs/>
        </w:rPr>
      </w:pPr>
    </w:p>
    <w:p w:rsidR="00112E80" w:rsidRPr="005524C2" w:rsidRDefault="00112E80" w:rsidP="00112E80">
      <w:pPr>
        <w:ind w:firstLine="709"/>
        <w:jc w:val="center"/>
        <w:rPr>
          <w:rFonts w:ascii="Arial" w:hAnsi="Arial" w:cs="Arial"/>
        </w:rPr>
      </w:pPr>
      <w:r w:rsidRPr="005524C2">
        <w:rPr>
          <w:rFonts w:ascii="Arial" w:hAnsi="Arial" w:cs="Arial"/>
          <w:bCs/>
        </w:rPr>
        <w:t>Об утверждении администрати</w:t>
      </w:r>
      <w:r>
        <w:rPr>
          <w:rFonts w:ascii="Arial" w:hAnsi="Arial" w:cs="Arial"/>
          <w:bCs/>
        </w:rPr>
        <w:t xml:space="preserve">вного регламента предоставления </w:t>
      </w:r>
      <w:r w:rsidRPr="005524C2">
        <w:rPr>
          <w:rFonts w:ascii="Arial" w:hAnsi="Arial" w:cs="Arial"/>
          <w:bCs/>
        </w:rPr>
        <w:t>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112E80" w:rsidRPr="001E3987" w:rsidRDefault="00112E80" w:rsidP="00112E80">
      <w:pPr>
        <w:ind w:firstLine="709"/>
        <w:jc w:val="center"/>
      </w:pPr>
    </w:p>
    <w:p w:rsidR="00112E80" w:rsidRPr="005524C2" w:rsidRDefault="00112E80" w:rsidP="00112E80">
      <w:pPr>
        <w:ind w:firstLine="709"/>
        <w:jc w:val="both"/>
        <w:rPr>
          <w:rFonts w:ascii="Arial" w:hAnsi="Arial" w:cs="Arial"/>
          <w:color w:val="000000"/>
        </w:rPr>
      </w:pPr>
      <w:r w:rsidRPr="005524C2">
        <w:rPr>
          <w:rFonts w:ascii="Arial" w:hAnsi="Arial" w:cs="Arial"/>
          <w:color w:val="000000"/>
        </w:rPr>
        <w:t>В соответствии с Федеральным законом от 27.07.2010 № 210-ФЗ «Об организации предоставления государственных и муниципальных услуг», Земельным кодексом Российской Федерации,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Уставом муниципального образования Молчановское сельское поселение Молчановского района Томской области, в целях обеспечения открытости и общедоступности информации о предо</w:t>
      </w:r>
      <w:r>
        <w:rPr>
          <w:rFonts w:ascii="Arial" w:hAnsi="Arial" w:cs="Arial"/>
          <w:color w:val="000000"/>
        </w:rPr>
        <w:t xml:space="preserve">ставлении муниципальных услуг, </w:t>
      </w:r>
    </w:p>
    <w:p w:rsidR="00112E80" w:rsidRPr="005524C2" w:rsidRDefault="00112E80" w:rsidP="00112E80">
      <w:pPr>
        <w:jc w:val="both"/>
        <w:rPr>
          <w:rFonts w:ascii="Arial" w:hAnsi="Arial" w:cs="Arial"/>
          <w:b/>
          <w:color w:val="000000"/>
        </w:rPr>
      </w:pPr>
      <w:r w:rsidRPr="005524C2">
        <w:rPr>
          <w:rFonts w:ascii="Arial" w:hAnsi="Arial" w:cs="Arial"/>
          <w:b/>
          <w:color w:val="000000"/>
        </w:rPr>
        <w:t>ПОСТАНОВЛЯЮ:</w:t>
      </w:r>
    </w:p>
    <w:p w:rsidR="00112E80" w:rsidRPr="00D14AB0" w:rsidRDefault="00112E80" w:rsidP="00112E80">
      <w:pPr>
        <w:ind w:firstLine="709"/>
        <w:jc w:val="both"/>
        <w:rPr>
          <w:rFonts w:ascii="Arial" w:hAnsi="Arial" w:cs="Arial"/>
        </w:rPr>
      </w:pPr>
      <w:r w:rsidRPr="00D14AB0">
        <w:rPr>
          <w:rFonts w:ascii="Arial" w:hAnsi="Arial" w:cs="Arial"/>
        </w:rPr>
        <w:t>1. Утвердить административный регламент предоставления муниципальной услуги «</w:t>
      </w:r>
      <w:r w:rsidRPr="005524C2">
        <w:rPr>
          <w:rFonts w:ascii="Arial" w:hAnsi="Arial" w:cs="Arial"/>
          <w:bC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Pr>
          <w:rFonts w:ascii="Arial" w:hAnsi="Arial" w:cs="Arial"/>
        </w:rPr>
        <w:t>».</w:t>
      </w:r>
    </w:p>
    <w:p w:rsidR="00112E80" w:rsidRPr="00D814F3" w:rsidRDefault="00112E80" w:rsidP="00112E80">
      <w:pPr>
        <w:suppressAutoHyphens/>
        <w:spacing w:before="7" w:line="100" w:lineRule="atLeast"/>
        <w:ind w:right="-1" w:firstLine="709"/>
        <w:jc w:val="both"/>
        <w:rPr>
          <w:rFonts w:ascii="Arial" w:hAnsi="Arial" w:cs="Arial"/>
          <w:lang w:eastAsia="ar-SA"/>
        </w:rPr>
      </w:pPr>
      <w:r w:rsidRPr="00D814F3">
        <w:rPr>
          <w:rFonts w:ascii="Arial" w:hAnsi="Arial" w:cs="Arial"/>
          <w:lang w:eastAsia="ar-SA"/>
        </w:rPr>
        <w:t xml:space="preserve">2. 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278" w:history="1">
        <w:r w:rsidRPr="00D814F3">
          <w:rPr>
            <w:rFonts w:ascii="Arial" w:hAnsi="Arial" w:cs="Arial"/>
            <w:color w:val="0000FF"/>
            <w:u w:val="single"/>
            <w:lang w:eastAsia="ar-SA"/>
          </w:rPr>
          <w:t>http://msp.tomskinvest.ru</w:t>
        </w:r>
      </w:hyperlink>
      <w:r w:rsidRPr="00D814F3">
        <w:rPr>
          <w:rFonts w:ascii="Arial" w:hAnsi="Arial" w:cs="Arial"/>
          <w:lang w:eastAsia="ar-SA"/>
        </w:rPr>
        <w:t xml:space="preserve">. </w:t>
      </w:r>
    </w:p>
    <w:p w:rsidR="00112E80" w:rsidRPr="00D814F3" w:rsidRDefault="00112E80" w:rsidP="00112E80">
      <w:pPr>
        <w:suppressAutoHyphens/>
        <w:spacing w:before="7" w:line="100" w:lineRule="atLeast"/>
        <w:ind w:right="-1" w:firstLine="709"/>
        <w:jc w:val="both"/>
        <w:rPr>
          <w:rFonts w:ascii="Arial" w:hAnsi="Arial" w:cs="Arial"/>
          <w:lang w:eastAsia="ar-SA"/>
        </w:rPr>
      </w:pPr>
      <w:r w:rsidRPr="00D814F3">
        <w:rPr>
          <w:rFonts w:ascii="Arial" w:hAnsi="Arial" w:cs="Arial"/>
          <w:lang w:eastAsia="ar-SA"/>
        </w:rPr>
        <w:t>3. Настоящее постановление вступает в силу после его официального опубликования.</w:t>
      </w:r>
    </w:p>
    <w:p w:rsidR="00112E80" w:rsidRPr="00D814F3" w:rsidRDefault="00112E80" w:rsidP="00112E80">
      <w:pPr>
        <w:suppressAutoHyphens/>
        <w:spacing w:before="7" w:line="100" w:lineRule="atLeast"/>
        <w:ind w:right="-1" w:firstLine="709"/>
        <w:jc w:val="both"/>
        <w:rPr>
          <w:rFonts w:ascii="Arial" w:hAnsi="Arial" w:cs="Arial"/>
          <w:lang w:eastAsia="ar-SA"/>
        </w:rPr>
      </w:pPr>
      <w:r w:rsidRPr="00D814F3">
        <w:rPr>
          <w:rFonts w:ascii="Arial" w:hAnsi="Arial" w:cs="Arial"/>
          <w:lang w:eastAsia="ar-SA"/>
        </w:rPr>
        <w:t>4. Контроль исполнения настоящего постановления оставляю за собой.</w:t>
      </w:r>
    </w:p>
    <w:p w:rsidR="00112E80" w:rsidRPr="00D814F3" w:rsidRDefault="00112E80" w:rsidP="00112E80">
      <w:pPr>
        <w:suppressAutoHyphens/>
        <w:spacing w:before="7" w:line="100" w:lineRule="atLeast"/>
        <w:ind w:right="-1" w:firstLine="709"/>
        <w:jc w:val="both"/>
        <w:rPr>
          <w:rFonts w:ascii="Arial" w:hAnsi="Arial" w:cs="Arial"/>
          <w:lang w:eastAsia="ar-SA"/>
        </w:rPr>
      </w:pPr>
    </w:p>
    <w:p w:rsidR="00112E80" w:rsidRPr="00D814F3" w:rsidRDefault="00112E80" w:rsidP="00112E80">
      <w:pPr>
        <w:suppressAutoHyphens/>
        <w:spacing w:before="7" w:line="100" w:lineRule="atLeast"/>
        <w:ind w:right="-1"/>
        <w:jc w:val="both"/>
        <w:rPr>
          <w:rFonts w:ascii="Arial" w:hAnsi="Arial" w:cs="Arial"/>
          <w:lang w:eastAsia="ar-SA"/>
        </w:rPr>
      </w:pPr>
    </w:p>
    <w:p w:rsidR="00112E80" w:rsidRPr="00D814F3" w:rsidRDefault="00112E80" w:rsidP="00112E80">
      <w:pPr>
        <w:suppressAutoHyphens/>
        <w:spacing w:before="7" w:line="100" w:lineRule="atLeast"/>
        <w:ind w:right="-1"/>
        <w:jc w:val="both"/>
        <w:rPr>
          <w:rFonts w:ascii="Arial" w:hAnsi="Arial" w:cs="Arial"/>
          <w:lang w:eastAsia="ar-SA"/>
        </w:rPr>
      </w:pPr>
    </w:p>
    <w:p w:rsidR="00112E80" w:rsidRPr="00D814F3" w:rsidRDefault="00112E80" w:rsidP="00112E80">
      <w:pPr>
        <w:spacing w:after="160" w:line="259" w:lineRule="auto"/>
        <w:ind w:right="-1"/>
        <w:jc w:val="both"/>
        <w:rPr>
          <w:rFonts w:ascii="Arial" w:hAnsi="Arial" w:cs="Arial"/>
          <w:color w:val="000000"/>
        </w:rPr>
      </w:pPr>
      <w:r w:rsidRPr="00D814F3">
        <w:rPr>
          <w:rFonts w:ascii="Arial" w:hAnsi="Arial" w:cs="Arial"/>
          <w:color w:val="000000"/>
        </w:rPr>
        <w:t>Глава Молчановского сельского поселения</w:t>
      </w:r>
      <w:r w:rsidRPr="00D814F3">
        <w:rPr>
          <w:rFonts w:ascii="Arial" w:hAnsi="Arial" w:cs="Arial"/>
          <w:color w:val="000000"/>
        </w:rPr>
        <w:tab/>
      </w:r>
      <w:r w:rsidRPr="00D814F3">
        <w:rPr>
          <w:rFonts w:ascii="Arial" w:hAnsi="Arial" w:cs="Arial"/>
          <w:color w:val="000000"/>
        </w:rPr>
        <w:tab/>
        <w:t xml:space="preserve">   </w:t>
      </w:r>
      <w:r>
        <w:rPr>
          <w:rFonts w:ascii="Arial" w:hAnsi="Arial" w:cs="Arial"/>
          <w:color w:val="000000"/>
        </w:rPr>
        <w:t>(подпись)</w:t>
      </w:r>
      <w:r w:rsidRPr="00D814F3">
        <w:rPr>
          <w:rFonts w:ascii="Arial" w:hAnsi="Arial" w:cs="Arial"/>
          <w:color w:val="000000"/>
        </w:rPr>
        <w:t xml:space="preserve">    </w:t>
      </w:r>
      <w:r>
        <w:rPr>
          <w:rFonts w:ascii="Arial" w:hAnsi="Arial" w:cs="Arial"/>
          <w:color w:val="000000"/>
        </w:rPr>
        <w:t xml:space="preserve">     </w:t>
      </w:r>
      <w:r w:rsidRPr="00D814F3">
        <w:rPr>
          <w:rFonts w:ascii="Arial" w:hAnsi="Arial" w:cs="Arial"/>
          <w:color w:val="000000"/>
        </w:rPr>
        <w:t xml:space="preserve">     </w:t>
      </w:r>
      <w:r>
        <w:rPr>
          <w:rFonts w:ascii="Arial" w:hAnsi="Arial" w:cs="Arial"/>
          <w:color w:val="000000"/>
        </w:rPr>
        <w:t xml:space="preserve">        </w:t>
      </w:r>
      <w:r w:rsidRPr="00D814F3">
        <w:rPr>
          <w:rFonts w:ascii="Arial" w:hAnsi="Arial" w:cs="Arial"/>
          <w:color w:val="000000"/>
        </w:rPr>
        <w:t xml:space="preserve"> Д.В. Гришкин</w:t>
      </w:r>
    </w:p>
    <w:p w:rsidR="00112E80" w:rsidRDefault="00112E80" w:rsidP="00112E80">
      <w:pPr>
        <w:ind w:firstLine="567"/>
        <w:jc w:val="right"/>
        <w:rPr>
          <w:color w:val="000000"/>
        </w:rPr>
      </w:pPr>
    </w:p>
    <w:p w:rsidR="00112E80" w:rsidRDefault="00112E80" w:rsidP="00112E80">
      <w:pPr>
        <w:ind w:firstLine="567"/>
        <w:jc w:val="right"/>
        <w:rPr>
          <w:color w:val="000000"/>
        </w:rPr>
      </w:pPr>
    </w:p>
    <w:p w:rsidR="00112E80" w:rsidRDefault="00112E80" w:rsidP="00112E80">
      <w:pPr>
        <w:ind w:firstLine="567"/>
        <w:jc w:val="right"/>
        <w:rPr>
          <w:color w:val="000000"/>
        </w:rPr>
      </w:pPr>
    </w:p>
    <w:p w:rsidR="00112E80" w:rsidRDefault="00112E80" w:rsidP="00112E80">
      <w:pPr>
        <w:ind w:firstLine="567"/>
        <w:jc w:val="right"/>
        <w:rPr>
          <w:color w:val="000000"/>
        </w:rPr>
      </w:pPr>
    </w:p>
    <w:p w:rsidR="00112E80" w:rsidRDefault="00112E80" w:rsidP="00112E80">
      <w:pPr>
        <w:ind w:firstLine="567"/>
        <w:jc w:val="right"/>
        <w:rPr>
          <w:color w:val="000000"/>
        </w:rPr>
      </w:pPr>
    </w:p>
    <w:p w:rsidR="00112E80" w:rsidRDefault="00112E80" w:rsidP="00112E80">
      <w:pPr>
        <w:ind w:firstLine="567"/>
        <w:jc w:val="right"/>
        <w:rPr>
          <w:color w:val="000000"/>
        </w:rPr>
      </w:pPr>
    </w:p>
    <w:p w:rsidR="00112E80" w:rsidRDefault="00112E80" w:rsidP="00112E80">
      <w:pPr>
        <w:ind w:firstLine="567"/>
        <w:jc w:val="right"/>
        <w:rPr>
          <w:color w:val="000000"/>
        </w:rPr>
      </w:pPr>
    </w:p>
    <w:p w:rsidR="00112E80" w:rsidRPr="00F55475" w:rsidRDefault="00112E80" w:rsidP="00112E80">
      <w:pPr>
        <w:jc w:val="right"/>
        <w:rPr>
          <w:rFonts w:ascii="Arial" w:hAnsi="Arial" w:cs="Arial"/>
          <w:sz w:val="20"/>
          <w:szCs w:val="20"/>
        </w:rPr>
      </w:pPr>
      <w:r w:rsidRPr="00F55475">
        <w:rPr>
          <w:rFonts w:ascii="Arial" w:hAnsi="Arial" w:cs="Arial"/>
          <w:sz w:val="20"/>
          <w:szCs w:val="20"/>
        </w:rPr>
        <w:t>Приложение</w:t>
      </w:r>
    </w:p>
    <w:p w:rsidR="00112E80" w:rsidRPr="00F55475" w:rsidRDefault="00112E80" w:rsidP="00112E80">
      <w:pPr>
        <w:jc w:val="right"/>
        <w:rPr>
          <w:rFonts w:ascii="Arial" w:hAnsi="Arial" w:cs="Arial"/>
          <w:sz w:val="20"/>
          <w:szCs w:val="20"/>
        </w:rPr>
      </w:pPr>
      <w:r w:rsidRPr="00F55475">
        <w:rPr>
          <w:rFonts w:ascii="Arial" w:hAnsi="Arial" w:cs="Arial"/>
          <w:sz w:val="20"/>
          <w:szCs w:val="20"/>
        </w:rPr>
        <w:t xml:space="preserve">к постановлению Администрации </w:t>
      </w:r>
    </w:p>
    <w:p w:rsidR="00112E80" w:rsidRPr="00F55475" w:rsidRDefault="00112E80" w:rsidP="00112E80">
      <w:pPr>
        <w:jc w:val="right"/>
        <w:rPr>
          <w:rFonts w:ascii="Arial" w:hAnsi="Arial" w:cs="Arial"/>
          <w:sz w:val="20"/>
          <w:szCs w:val="20"/>
        </w:rPr>
      </w:pPr>
      <w:r w:rsidRPr="00F55475">
        <w:rPr>
          <w:rFonts w:ascii="Arial" w:hAnsi="Arial" w:cs="Arial"/>
          <w:sz w:val="20"/>
          <w:szCs w:val="20"/>
        </w:rPr>
        <w:t xml:space="preserve">Молчановского сельского поселения </w:t>
      </w:r>
    </w:p>
    <w:p w:rsidR="00112E80" w:rsidRPr="00F55475" w:rsidRDefault="00112E80" w:rsidP="00112E80">
      <w:pPr>
        <w:jc w:val="right"/>
        <w:rPr>
          <w:rFonts w:ascii="Arial" w:hAnsi="Arial" w:cs="Arial"/>
          <w:sz w:val="20"/>
          <w:szCs w:val="20"/>
        </w:rPr>
      </w:pPr>
      <w:r w:rsidRPr="00F55475">
        <w:rPr>
          <w:rFonts w:ascii="Arial" w:hAnsi="Arial" w:cs="Arial"/>
          <w:sz w:val="20"/>
          <w:szCs w:val="20"/>
        </w:rPr>
        <w:t xml:space="preserve">Молчановского района Томской области </w:t>
      </w:r>
    </w:p>
    <w:p w:rsidR="00112E80" w:rsidRPr="00F55475" w:rsidRDefault="00112E80" w:rsidP="00112E80">
      <w:pPr>
        <w:jc w:val="right"/>
        <w:rPr>
          <w:rFonts w:ascii="Arial" w:hAnsi="Arial" w:cs="Arial"/>
          <w:sz w:val="20"/>
          <w:szCs w:val="20"/>
        </w:rPr>
      </w:pPr>
      <w:r w:rsidRPr="00F55475">
        <w:rPr>
          <w:rFonts w:ascii="Arial" w:hAnsi="Arial" w:cs="Arial"/>
          <w:sz w:val="20"/>
          <w:szCs w:val="20"/>
        </w:rPr>
        <w:t>от</w:t>
      </w:r>
      <w:r w:rsidRPr="00F55475">
        <w:rPr>
          <w:rFonts w:ascii="Arial" w:hAnsi="Arial" w:cs="Arial"/>
          <w:color w:val="FF0000"/>
          <w:sz w:val="20"/>
          <w:szCs w:val="20"/>
        </w:rPr>
        <w:t xml:space="preserve"> </w:t>
      </w:r>
      <w:r w:rsidRPr="00F55475">
        <w:rPr>
          <w:rFonts w:ascii="Arial" w:hAnsi="Arial" w:cs="Arial"/>
          <w:sz w:val="20"/>
          <w:szCs w:val="20"/>
        </w:rPr>
        <w:t>«</w:t>
      </w:r>
      <w:r>
        <w:rPr>
          <w:rFonts w:ascii="Arial" w:hAnsi="Arial" w:cs="Arial"/>
          <w:sz w:val="20"/>
          <w:szCs w:val="20"/>
        </w:rPr>
        <w:t>28</w:t>
      </w:r>
      <w:r w:rsidRPr="00F55475">
        <w:rPr>
          <w:rFonts w:ascii="Arial" w:hAnsi="Arial" w:cs="Arial"/>
          <w:sz w:val="20"/>
          <w:szCs w:val="20"/>
        </w:rPr>
        <w:t>»</w:t>
      </w:r>
      <w:r>
        <w:rPr>
          <w:rFonts w:ascii="Arial" w:hAnsi="Arial" w:cs="Arial"/>
          <w:sz w:val="20"/>
          <w:szCs w:val="20"/>
        </w:rPr>
        <w:t xml:space="preserve"> декабря</w:t>
      </w:r>
      <w:r w:rsidRPr="00F55475">
        <w:rPr>
          <w:rFonts w:ascii="Arial" w:hAnsi="Arial" w:cs="Arial"/>
          <w:sz w:val="20"/>
          <w:szCs w:val="20"/>
        </w:rPr>
        <w:t xml:space="preserve"> 2022 г. № </w:t>
      </w:r>
      <w:r>
        <w:rPr>
          <w:rFonts w:ascii="Arial" w:hAnsi="Arial" w:cs="Arial"/>
          <w:sz w:val="20"/>
          <w:szCs w:val="20"/>
        </w:rPr>
        <w:t>293</w:t>
      </w:r>
    </w:p>
    <w:p w:rsidR="00112E80" w:rsidRDefault="00112E80" w:rsidP="00112E80">
      <w:pPr>
        <w:ind w:firstLine="709"/>
        <w:jc w:val="center"/>
        <w:rPr>
          <w:b/>
          <w:bCs/>
        </w:rPr>
      </w:pPr>
    </w:p>
    <w:p w:rsidR="00112E80" w:rsidRPr="002F43BB" w:rsidRDefault="00112E80" w:rsidP="00112E80">
      <w:pPr>
        <w:jc w:val="center"/>
        <w:rPr>
          <w:rFonts w:ascii="Arial" w:hAnsi="Arial" w:cs="Arial"/>
          <w:b/>
        </w:rPr>
      </w:pPr>
      <w:r w:rsidRPr="002F43BB">
        <w:rPr>
          <w:rFonts w:ascii="Arial" w:hAnsi="Arial" w:cs="Arial"/>
          <w:b/>
          <w:bCs/>
        </w:rPr>
        <w:t>Административный регламент</w:t>
      </w:r>
      <w:r w:rsidRPr="002F43BB">
        <w:rPr>
          <w:rFonts w:ascii="Arial" w:hAnsi="Arial" w:cs="Arial"/>
          <w:b/>
        </w:rPr>
        <w:t xml:space="preserve"> </w:t>
      </w:r>
      <w:r w:rsidRPr="002F43BB">
        <w:rPr>
          <w:rFonts w:ascii="Arial" w:hAnsi="Arial" w:cs="Arial"/>
          <w:b/>
          <w:bCs/>
        </w:rPr>
        <w:t>предоставления муниципальной услуги</w:t>
      </w:r>
    </w:p>
    <w:p w:rsidR="00112E80" w:rsidRPr="002F43BB" w:rsidRDefault="00112E80" w:rsidP="00112E80">
      <w:pPr>
        <w:jc w:val="center"/>
        <w:rPr>
          <w:rFonts w:ascii="Arial" w:hAnsi="Arial" w:cs="Arial"/>
          <w:b/>
        </w:rPr>
      </w:pPr>
      <w:r w:rsidRPr="002F43BB">
        <w:rPr>
          <w:rFonts w:ascii="Arial" w:hAnsi="Arial" w:cs="Arial"/>
          <w:b/>
          <w:bC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112E80" w:rsidRPr="002F43BB" w:rsidRDefault="00112E80" w:rsidP="00112E80">
      <w:pPr>
        <w:ind w:firstLine="709"/>
        <w:jc w:val="center"/>
        <w:rPr>
          <w:rFonts w:ascii="Arial" w:hAnsi="Arial" w:cs="Arial"/>
        </w:rPr>
      </w:pPr>
    </w:p>
    <w:p w:rsidR="00112E80" w:rsidRPr="002F43BB" w:rsidRDefault="00112E80" w:rsidP="00C40E70">
      <w:pPr>
        <w:numPr>
          <w:ilvl w:val="0"/>
          <w:numId w:val="42"/>
        </w:numPr>
        <w:ind w:left="0" w:firstLine="709"/>
        <w:jc w:val="center"/>
        <w:rPr>
          <w:rFonts w:ascii="Arial" w:hAnsi="Arial" w:cs="Arial"/>
          <w:b/>
          <w:bCs/>
        </w:rPr>
      </w:pPr>
      <w:r w:rsidRPr="002F43BB">
        <w:rPr>
          <w:rFonts w:ascii="Arial" w:hAnsi="Arial" w:cs="Arial"/>
          <w:b/>
          <w:bCs/>
        </w:rPr>
        <w:t>Общие положения</w:t>
      </w:r>
    </w:p>
    <w:p w:rsidR="00112E80" w:rsidRPr="002F43BB" w:rsidRDefault="00112E80" w:rsidP="00112E80">
      <w:pPr>
        <w:ind w:firstLine="709"/>
        <w:jc w:val="center"/>
        <w:rPr>
          <w:rFonts w:ascii="Arial" w:hAnsi="Arial" w:cs="Arial"/>
        </w:rPr>
      </w:pPr>
    </w:p>
    <w:p w:rsidR="00112E80" w:rsidRPr="002F43BB" w:rsidRDefault="00112E80" w:rsidP="00112E80">
      <w:pPr>
        <w:ind w:firstLine="709"/>
        <w:jc w:val="center"/>
        <w:rPr>
          <w:rFonts w:ascii="Arial" w:hAnsi="Arial" w:cs="Arial"/>
        </w:rPr>
      </w:pPr>
      <w:bookmarkStart w:id="93" w:name="_Toc104681541"/>
      <w:r w:rsidRPr="002F43BB">
        <w:rPr>
          <w:rFonts w:ascii="Arial" w:hAnsi="Arial" w:cs="Arial"/>
          <w:b/>
          <w:bCs/>
        </w:rPr>
        <w:t>Предмет регулирования Административного регламента</w:t>
      </w:r>
      <w:bookmarkEnd w:id="93"/>
    </w:p>
    <w:p w:rsidR="00112E80" w:rsidRPr="002F43BB" w:rsidRDefault="00112E80" w:rsidP="00112E80">
      <w:pPr>
        <w:ind w:firstLine="709"/>
        <w:rPr>
          <w:rFonts w:ascii="Arial" w:hAnsi="Arial" w:cs="Arial"/>
        </w:rPr>
      </w:pPr>
    </w:p>
    <w:p w:rsidR="00112E80" w:rsidRPr="002F43BB" w:rsidRDefault="00112E80" w:rsidP="00112E80">
      <w:pPr>
        <w:ind w:firstLine="709"/>
        <w:jc w:val="both"/>
        <w:rPr>
          <w:rFonts w:ascii="Arial" w:hAnsi="Arial" w:cs="Arial"/>
        </w:rPr>
      </w:pPr>
      <w:r w:rsidRPr="002F43BB">
        <w:rPr>
          <w:rFonts w:ascii="Arial" w:hAnsi="Arial" w:cs="Arial"/>
        </w:rPr>
        <w:t xml:space="preserve">1.1. </w:t>
      </w:r>
      <w:bookmarkStart w:id="94" w:name="_Toc104681542"/>
      <w:r w:rsidRPr="002F43BB">
        <w:rPr>
          <w:rFonts w:ascii="Arial" w:hAnsi="Arial" w:cs="Arial"/>
        </w:rPr>
        <w:t>Административный регламент предоставления муниципальной услуги «</w:t>
      </w:r>
      <w:r w:rsidRPr="005524C2">
        <w:rPr>
          <w:rFonts w:ascii="Arial" w:hAnsi="Arial" w:cs="Arial"/>
          <w:bC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2F43BB">
        <w:rPr>
          <w:rFonts w:ascii="Arial" w:hAnsi="Arial" w:cs="Arial"/>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разрешения на использование земельных участков и размещение объектов в </w:t>
      </w:r>
      <w:r w:rsidRPr="002F43BB">
        <w:rPr>
          <w:rFonts w:ascii="Arial" w:hAnsi="Arial" w:cs="Arial"/>
          <w:color w:val="000000"/>
        </w:rPr>
        <w:t xml:space="preserve">Молчановском </w:t>
      </w:r>
      <w:r w:rsidRPr="002F43BB">
        <w:rPr>
          <w:rFonts w:ascii="Arial" w:hAnsi="Arial" w:cs="Arial"/>
        </w:rPr>
        <w:t xml:space="preserve">сельском поселении </w:t>
      </w:r>
      <w:r>
        <w:rPr>
          <w:rFonts w:ascii="Arial" w:hAnsi="Arial" w:cs="Arial"/>
        </w:rPr>
        <w:t>Молчановск</w:t>
      </w:r>
      <w:r w:rsidRPr="002F43BB">
        <w:rPr>
          <w:rFonts w:ascii="Arial" w:hAnsi="Arial" w:cs="Arial"/>
        </w:rPr>
        <w:t>ого района Томской области.</w:t>
      </w:r>
      <w:bookmarkEnd w:id="94"/>
    </w:p>
    <w:p w:rsidR="00112E80" w:rsidRPr="002F43BB" w:rsidRDefault="00112E80" w:rsidP="00112E80">
      <w:pPr>
        <w:ind w:firstLine="709"/>
        <w:jc w:val="both"/>
        <w:rPr>
          <w:rFonts w:ascii="Arial" w:hAnsi="Arial" w:cs="Arial"/>
        </w:rPr>
      </w:pPr>
      <w:r w:rsidRPr="002F43BB">
        <w:rPr>
          <w:rFonts w:ascii="Arial" w:hAnsi="Arial" w:cs="Arial"/>
        </w:rPr>
        <w:t xml:space="preserve">Возможные цели обращения: </w:t>
      </w:r>
    </w:p>
    <w:p w:rsidR="00112E80" w:rsidRPr="002F43BB" w:rsidRDefault="00112E80" w:rsidP="00112E80">
      <w:pPr>
        <w:ind w:firstLine="709"/>
        <w:jc w:val="both"/>
        <w:rPr>
          <w:rFonts w:ascii="Arial" w:hAnsi="Arial" w:cs="Arial"/>
        </w:rPr>
      </w:pPr>
      <w:r w:rsidRPr="002F43BB">
        <w:rPr>
          <w:rFonts w:ascii="Arial" w:hAnsi="Arial" w:cs="Arial"/>
        </w:rPr>
        <w:t xml:space="preserve">- получение разрешения на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39.34 </w:t>
      </w:r>
      <w:hyperlink r:id="rId279" w:tgtFrame="_blank" w:history="1">
        <w:r w:rsidRPr="002F43BB">
          <w:rPr>
            <w:rFonts w:ascii="Arial" w:hAnsi="Arial" w:cs="Arial"/>
          </w:rPr>
          <w:t>Земельного кодекса</w:t>
        </w:r>
      </w:hyperlink>
      <w:r w:rsidRPr="002F43BB">
        <w:rPr>
          <w:rFonts w:ascii="Arial" w:hAnsi="Arial" w:cs="Arial"/>
        </w:rPr>
        <w:t xml:space="preserve"> Российской Федерации (получение разрешения на использование земель);</w:t>
      </w:r>
    </w:p>
    <w:p w:rsidR="00112E80" w:rsidRPr="002F43BB" w:rsidRDefault="00112E80" w:rsidP="00112E80">
      <w:pPr>
        <w:ind w:firstLine="709"/>
        <w:jc w:val="both"/>
        <w:rPr>
          <w:rFonts w:ascii="Arial" w:hAnsi="Arial" w:cs="Arial"/>
        </w:rPr>
      </w:pPr>
      <w:r w:rsidRPr="002F43BB">
        <w:rPr>
          <w:rFonts w:ascii="Arial" w:hAnsi="Arial" w:cs="Arial"/>
        </w:rPr>
        <w:t xml:space="preserve">- получение разрешения на размещение объектов, виды которых установлены Постановлением Правительства Российской Федерации от 3 декабря 2014 года № 1300, на землях или земельных участках, которые находятся в муниципальной собственности и не предоставлены гражданам или юридическим лицам (получение разрешения на размещение объектов). </w:t>
      </w:r>
    </w:p>
    <w:p w:rsidR="00112E80" w:rsidRPr="002F43BB" w:rsidRDefault="00112E80" w:rsidP="00112E80">
      <w:pPr>
        <w:ind w:firstLine="709"/>
        <w:jc w:val="both"/>
        <w:rPr>
          <w:rFonts w:ascii="Arial" w:hAnsi="Arial" w:cs="Arial"/>
        </w:rPr>
      </w:pPr>
      <w:r w:rsidRPr="002F43BB">
        <w:rPr>
          <w:rFonts w:ascii="Arial" w:hAnsi="Arial" w:cs="Arial"/>
        </w:rPr>
        <w:t xml:space="preserve">Настоящий Административный регламент не применяется при предоставлении услуги в связи с размещением нестационарных торговых объектов, рекламных </w:t>
      </w:r>
      <w:r w:rsidRPr="002F43BB">
        <w:rPr>
          <w:rFonts w:ascii="Arial" w:hAnsi="Arial" w:cs="Arial"/>
        </w:rPr>
        <w:lastRenderedPageBreak/>
        <w:t xml:space="preserve">конструкций, возведением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w:t>
      </w:r>
    </w:p>
    <w:p w:rsidR="00112E80" w:rsidRPr="002F43BB" w:rsidRDefault="00112E80" w:rsidP="00112E80">
      <w:pPr>
        <w:ind w:firstLine="709"/>
        <w:jc w:val="both"/>
        <w:rPr>
          <w:rFonts w:ascii="Arial" w:hAnsi="Arial" w:cs="Arial"/>
        </w:rPr>
      </w:pPr>
      <w:r w:rsidRPr="002F43BB">
        <w:rPr>
          <w:rFonts w:ascii="Arial" w:hAnsi="Arial" w:cs="Arial"/>
        </w:rPr>
        <w:t>При осуществлении полномочий по предоставлению услуги в связи с размещением объектов, виды которых установлены Постановлением Правительства Российской Федерации от 3 декабря 2014 года № 1300, настоящий Административный регламент применяется в части, не противоречащей закону Томской области.</w:t>
      </w:r>
    </w:p>
    <w:p w:rsidR="00112E80" w:rsidRPr="002F43BB" w:rsidRDefault="00112E80" w:rsidP="00112E80">
      <w:pPr>
        <w:ind w:firstLine="709"/>
        <w:jc w:val="both"/>
        <w:rPr>
          <w:rFonts w:ascii="Arial" w:hAnsi="Arial" w:cs="Arial"/>
        </w:rPr>
      </w:pPr>
    </w:p>
    <w:p w:rsidR="00112E80" w:rsidRPr="002F43BB" w:rsidRDefault="00112E80" w:rsidP="00112E80">
      <w:pPr>
        <w:ind w:firstLine="709"/>
        <w:jc w:val="center"/>
        <w:rPr>
          <w:rFonts w:ascii="Arial" w:hAnsi="Arial" w:cs="Arial"/>
        </w:rPr>
      </w:pPr>
      <w:r w:rsidRPr="002F43BB">
        <w:rPr>
          <w:rFonts w:ascii="Arial" w:hAnsi="Arial" w:cs="Arial"/>
          <w:b/>
          <w:bCs/>
        </w:rPr>
        <w:t>Круг Заявителей</w:t>
      </w:r>
    </w:p>
    <w:p w:rsidR="00112E80" w:rsidRPr="001E3987" w:rsidRDefault="00112E80" w:rsidP="00112E80">
      <w:pPr>
        <w:ind w:firstLine="709"/>
      </w:pPr>
    </w:p>
    <w:p w:rsidR="00112E80" w:rsidRPr="00D16C27" w:rsidRDefault="00112E80" w:rsidP="00112E80">
      <w:pPr>
        <w:ind w:firstLine="709"/>
        <w:jc w:val="both"/>
        <w:rPr>
          <w:rFonts w:ascii="Arial" w:hAnsi="Arial" w:cs="Arial"/>
        </w:rPr>
      </w:pPr>
      <w:r w:rsidRPr="00D16C27">
        <w:rPr>
          <w:rFonts w:ascii="Arial" w:hAnsi="Arial" w:cs="Arial"/>
        </w:rPr>
        <w:t xml:space="preserve">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w:t>
      </w:r>
    </w:p>
    <w:p w:rsidR="00112E80" w:rsidRDefault="00112E80" w:rsidP="00112E80">
      <w:pPr>
        <w:ind w:firstLine="709"/>
        <w:jc w:val="both"/>
        <w:rPr>
          <w:rFonts w:ascii="Arial" w:hAnsi="Arial" w:cs="Arial"/>
        </w:rPr>
      </w:pPr>
      <w:r w:rsidRPr="00D16C27">
        <w:rPr>
          <w:rFonts w:ascii="Arial" w:hAnsi="Arial" w:cs="Arial"/>
        </w:rPr>
        <w:t xml:space="preserve">1.3. Интересы заявителей, указанных в пункте 1.2 настоящего </w:t>
      </w:r>
      <w:r w:rsidRPr="00D16C27">
        <w:rPr>
          <w:rFonts w:ascii="Arial" w:hAnsi="Arial" w:cs="Arial"/>
          <w:color w:val="000000"/>
        </w:rPr>
        <w:t xml:space="preserve">Административного регламента, могут представлять лица, обладающие соответствующими полномочиями (далее – представитель). </w:t>
      </w:r>
      <w:bookmarkStart w:id="95" w:name="_Toc104681543"/>
    </w:p>
    <w:p w:rsidR="00112E80" w:rsidRDefault="00112E80" w:rsidP="00112E80">
      <w:pPr>
        <w:ind w:firstLine="709"/>
        <w:jc w:val="both"/>
        <w:rPr>
          <w:rFonts w:ascii="Arial" w:hAnsi="Arial" w:cs="Arial"/>
        </w:rPr>
      </w:pPr>
    </w:p>
    <w:p w:rsidR="00112E80" w:rsidRPr="00D16C27" w:rsidRDefault="00112E80" w:rsidP="00112E80">
      <w:pPr>
        <w:jc w:val="center"/>
        <w:rPr>
          <w:rFonts w:ascii="Arial" w:hAnsi="Arial" w:cs="Arial"/>
        </w:rPr>
      </w:pPr>
      <w:r w:rsidRPr="00D16C27">
        <w:rPr>
          <w:rFonts w:ascii="Arial" w:hAnsi="Arial" w:cs="Arial"/>
          <w:b/>
          <w:bCs/>
        </w:rPr>
        <w:t>Требования предоставления з</w:t>
      </w:r>
      <w:r>
        <w:rPr>
          <w:rFonts w:ascii="Arial" w:hAnsi="Arial" w:cs="Arial"/>
          <w:b/>
          <w:bCs/>
        </w:rPr>
        <w:t xml:space="preserve">аявителю муниципальной услуги в </w:t>
      </w:r>
      <w:r w:rsidRPr="00D16C27">
        <w:rPr>
          <w:rFonts w:ascii="Arial" w:hAnsi="Arial" w:cs="Arial"/>
          <w:b/>
          <w:bCs/>
        </w:rPr>
        <w:t>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bookmarkEnd w:id="95"/>
    </w:p>
    <w:p w:rsidR="00112E80" w:rsidRPr="001E3987" w:rsidRDefault="00112E80" w:rsidP="00112E80">
      <w:pPr>
        <w:ind w:firstLine="709"/>
        <w:jc w:val="center"/>
      </w:pPr>
    </w:p>
    <w:p w:rsidR="00112E80" w:rsidRPr="005E1696" w:rsidRDefault="00112E80" w:rsidP="00112E80">
      <w:pPr>
        <w:ind w:firstLine="709"/>
        <w:jc w:val="both"/>
        <w:rPr>
          <w:rFonts w:ascii="Arial" w:hAnsi="Arial" w:cs="Arial"/>
        </w:rPr>
      </w:pPr>
      <w:r w:rsidRPr="005E1696">
        <w:rPr>
          <w:rFonts w:ascii="Arial" w:hAnsi="Arial" w:cs="Arial"/>
        </w:rPr>
        <w:t xml:space="preserve">1.4. Муниципальная услуга должна быть предоставлена Заявителю в соответствии с вариантом предоставления муниципальной услуги (далее – вариант). </w:t>
      </w:r>
    </w:p>
    <w:p w:rsidR="00112E80" w:rsidRPr="005E1696" w:rsidRDefault="00112E80" w:rsidP="00112E80">
      <w:pPr>
        <w:ind w:firstLine="709"/>
        <w:jc w:val="both"/>
        <w:rPr>
          <w:rFonts w:ascii="Arial" w:hAnsi="Arial" w:cs="Arial"/>
        </w:rPr>
      </w:pPr>
      <w:r w:rsidRPr="005E1696">
        <w:rPr>
          <w:rFonts w:ascii="Arial" w:hAnsi="Arial" w:cs="Arial"/>
        </w:rPr>
        <w:t xml:space="preserve">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112E80" w:rsidRPr="005E1696" w:rsidRDefault="00112E80" w:rsidP="00112E80">
      <w:pPr>
        <w:ind w:firstLine="709"/>
        <w:jc w:val="center"/>
        <w:rPr>
          <w:rFonts w:ascii="Arial" w:hAnsi="Arial" w:cs="Arial"/>
        </w:rPr>
      </w:pPr>
    </w:p>
    <w:p w:rsidR="00112E80" w:rsidRPr="005E1696" w:rsidRDefault="00112E80" w:rsidP="00112E80">
      <w:pPr>
        <w:ind w:firstLine="709"/>
        <w:jc w:val="center"/>
        <w:rPr>
          <w:rFonts w:ascii="Arial" w:hAnsi="Arial" w:cs="Arial"/>
        </w:rPr>
      </w:pPr>
      <w:r w:rsidRPr="005E1696">
        <w:rPr>
          <w:rFonts w:ascii="Arial" w:hAnsi="Arial" w:cs="Arial"/>
          <w:b/>
          <w:bCs/>
        </w:rPr>
        <w:t>Требования к порядку информирования о предоставлении муниципальной услуги</w:t>
      </w:r>
    </w:p>
    <w:p w:rsidR="00112E80" w:rsidRPr="001E3987" w:rsidRDefault="00112E80" w:rsidP="00112E80">
      <w:pPr>
        <w:ind w:firstLine="709"/>
      </w:pPr>
    </w:p>
    <w:p w:rsidR="00112E80" w:rsidRPr="00222B06" w:rsidRDefault="00112E80" w:rsidP="00112E80">
      <w:pPr>
        <w:ind w:firstLine="709"/>
        <w:jc w:val="both"/>
        <w:rPr>
          <w:rFonts w:ascii="Arial" w:hAnsi="Arial" w:cs="Arial"/>
        </w:rPr>
      </w:pPr>
      <w:r w:rsidRPr="00222B06">
        <w:rPr>
          <w:rFonts w:ascii="Arial" w:hAnsi="Arial" w:cs="Arial"/>
        </w:rPr>
        <w:t>1.6. Информирование о порядке предоставления муниципальной услуги осуществляется:</w:t>
      </w:r>
    </w:p>
    <w:p w:rsidR="00112E80" w:rsidRPr="00222B06" w:rsidRDefault="00112E80" w:rsidP="00112E80">
      <w:pPr>
        <w:ind w:firstLine="709"/>
        <w:jc w:val="both"/>
        <w:rPr>
          <w:rFonts w:ascii="Arial" w:hAnsi="Arial" w:cs="Arial"/>
        </w:rPr>
      </w:pPr>
      <w:r w:rsidRPr="00222B06">
        <w:rPr>
          <w:rFonts w:ascii="Arial" w:hAnsi="Arial" w:cs="Arial"/>
        </w:rPr>
        <w:t xml:space="preserve">- непосредственно при личном приеме заявителя в администрации </w:t>
      </w:r>
      <w:r w:rsidRPr="00222B06">
        <w:rPr>
          <w:rFonts w:ascii="Arial" w:hAnsi="Arial" w:cs="Arial"/>
          <w:color w:val="000000"/>
        </w:rPr>
        <w:t xml:space="preserve">Молчановского </w:t>
      </w:r>
      <w:r w:rsidRPr="00222B06">
        <w:rPr>
          <w:rFonts w:ascii="Arial" w:hAnsi="Arial" w:cs="Arial"/>
        </w:rPr>
        <w:t>сельского поселения (далее – Уполномоченный орган);</w:t>
      </w:r>
    </w:p>
    <w:p w:rsidR="00112E80" w:rsidRPr="00222B06" w:rsidRDefault="00112E80" w:rsidP="00112E80">
      <w:pPr>
        <w:ind w:firstLine="709"/>
        <w:jc w:val="both"/>
        <w:rPr>
          <w:rFonts w:ascii="Arial" w:hAnsi="Arial" w:cs="Arial"/>
        </w:rPr>
      </w:pPr>
      <w:r w:rsidRPr="00222B06">
        <w:rPr>
          <w:rFonts w:ascii="Arial" w:hAnsi="Arial" w:cs="Arial"/>
        </w:rPr>
        <w:t xml:space="preserve">- по телефону в Уполномоченном органе; </w:t>
      </w:r>
    </w:p>
    <w:p w:rsidR="00112E80" w:rsidRPr="00222B06" w:rsidRDefault="00112E80" w:rsidP="00112E80">
      <w:pPr>
        <w:ind w:firstLine="709"/>
        <w:jc w:val="both"/>
        <w:rPr>
          <w:rFonts w:ascii="Arial" w:hAnsi="Arial" w:cs="Arial"/>
        </w:rPr>
      </w:pPr>
      <w:r w:rsidRPr="00222B06">
        <w:rPr>
          <w:rFonts w:ascii="Arial" w:hAnsi="Arial" w:cs="Arial"/>
        </w:rPr>
        <w:t>- письменно, в том числе посредством электронной почты, факсимильной связи;</w:t>
      </w:r>
    </w:p>
    <w:p w:rsidR="00112E80" w:rsidRPr="00222B06" w:rsidRDefault="00112E80" w:rsidP="00112E80">
      <w:pPr>
        <w:ind w:firstLine="709"/>
        <w:jc w:val="both"/>
        <w:rPr>
          <w:rFonts w:ascii="Arial" w:hAnsi="Arial" w:cs="Arial"/>
        </w:rPr>
      </w:pPr>
      <w:r w:rsidRPr="00222B06">
        <w:rPr>
          <w:rFonts w:ascii="Arial" w:hAnsi="Arial" w:cs="Arial"/>
        </w:rPr>
        <w:t>- посредством размещения в открытой и доступной форме информации:</w:t>
      </w:r>
    </w:p>
    <w:p w:rsidR="00112E80" w:rsidRPr="00222B06" w:rsidRDefault="00112E80" w:rsidP="00112E80">
      <w:pPr>
        <w:ind w:firstLine="709"/>
        <w:jc w:val="both"/>
        <w:rPr>
          <w:rFonts w:ascii="Arial" w:hAnsi="Arial" w:cs="Arial"/>
        </w:rPr>
      </w:pPr>
      <w:r w:rsidRPr="00222B06">
        <w:rPr>
          <w:rFonts w:ascii="Arial" w:hAnsi="Arial" w:cs="Arial"/>
        </w:rPr>
        <w:t>- в федеральной государственной информационной системе «Единый портал государственных и муниципальных услуг (функций)» (</w:t>
      </w:r>
      <w:hyperlink r:id="rId280" w:history="1">
        <w:r w:rsidRPr="00222B06">
          <w:rPr>
            <w:rStyle w:val="af2"/>
            <w:rFonts w:ascii="Arial" w:hAnsi="Arial" w:cs="Arial"/>
          </w:rPr>
          <w:t>https://www.gosuslugi.ru/</w:t>
        </w:r>
      </w:hyperlink>
      <w:r w:rsidRPr="00222B06">
        <w:rPr>
          <w:rFonts w:ascii="Arial" w:hAnsi="Arial" w:cs="Arial"/>
        </w:rPr>
        <w:t xml:space="preserve"> ) (далее – ЕПГУ);</w:t>
      </w:r>
    </w:p>
    <w:p w:rsidR="00112E80" w:rsidRPr="00053FA4" w:rsidRDefault="00112E80" w:rsidP="00112E80">
      <w:pPr>
        <w:tabs>
          <w:tab w:val="left" w:pos="1276"/>
        </w:tabs>
        <w:spacing w:after="4" w:line="247" w:lineRule="auto"/>
        <w:ind w:right="65" w:firstLine="709"/>
        <w:jc w:val="both"/>
        <w:rPr>
          <w:rFonts w:ascii="Arial" w:hAnsi="Arial" w:cs="Arial"/>
          <w:color w:val="000000"/>
        </w:rPr>
      </w:pPr>
      <w:r w:rsidRPr="00222B06">
        <w:rPr>
          <w:rFonts w:ascii="Arial" w:hAnsi="Arial" w:cs="Arial"/>
        </w:rPr>
        <w:t xml:space="preserve">- на официальном сайте Уполномоченного </w:t>
      </w:r>
      <w:r w:rsidRPr="00222B06">
        <w:rPr>
          <w:rFonts w:ascii="Arial" w:hAnsi="Arial" w:cs="Arial"/>
          <w:color w:val="000000"/>
        </w:rPr>
        <w:t>органа</w:t>
      </w:r>
      <w:r w:rsidRPr="00222B06">
        <w:rPr>
          <w:rFonts w:ascii="Arial" w:hAnsi="Arial" w:cs="Arial"/>
          <w:i/>
          <w:color w:val="000000"/>
        </w:rPr>
        <w:t xml:space="preserve"> </w:t>
      </w:r>
      <w:hyperlink r:id="rId281" w:history="1">
        <w:r w:rsidRPr="00222B06">
          <w:rPr>
            <w:rStyle w:val="af2"/>
            <w:rFonts w:ascii="Arial" w:hAnsi="Arial" w:cs="Arial"/>
            <w:color w:val="000000"/>
          </w:rPr>
          <w:t>http://www.msp.tomskinvest.ru/</w:t>
        </w:r>
      </w:hyperlink>
      <w:r w:rsidRPr="00222B06">
        <w:rPr>
          <w:rStyle w:val="af2"/>
          <w:rFonts w:ascii="Arial" w:hAnsi="Arial" w:cs="Arial"/>
          <w:color w:val="000000"/>
        </w:rPr>
        <w:t>;</w:t>
      </w:r>
      <w:r>
        <w:rPr>
          <w:rFonts w:ascii="Arial" w:hAnsi="Arial" w:cs="Arial"/>
          <w:color w:val="000000"/>
        </w:rPr>
        <w:t xml:space="preserve"> </w:t>
      </w:r>
      <w:r w:rsidRPr="00222B06">
        <w:rPr>
          <w:rFonts w:ascii="Arial" w:hAnsi="Arial" w:cs="Arial"/>
        </w:rPr>
        <w:t>(далее – официальный сайт);</w:t>
      </w:r>
    </w:p>
    <w:p w:rsidR="00112E80" w:rsidRPr="00222B06" w:rsidRDefault="00112E80" w:rsidP="00112E80">
      <w:pPr>
        <w:ind w:firstLine="709"/>
        <w:jc w:val="both"/>
        <w:rPr>
          <w:rFonts w:ascii="Arial" w:hAnsi="Arial" w:cs="Arial"/>
        </w:rPr>
      </w:pPr>
      <w:r w:rsidRPr="00222B06">
        <w:rPr>
          <w:rFonts w:ascii="Arial" w:hAnsi="Arial" w:cs="Arial"/>
        </w:rPr>
        <w:lastRenderedPageBreak/>
        <w:t>- посредством размещения информации на информационных стендах Уполномоченного органа.</w:t>
      </w:r>
    </w:p>
    <w:p w:rsidR="00112E80" w:rsidRPr="00222B06" w:rsidRDefault="00112E80" w:rsidP="00112E80">
      <w:pPr>
        <w:ind w:firstLine="709"/>
        <w:jc w:val="both"/>
        <w:rPr>
          <w:rFonts w:ascii="Arial" w:hAnsi="Arial" w:cs="Arial"/>
        </w:rPr>
      </w:pPr>
      <w:r w:rsidRPr="00222B06">
        <w:rPr>
          <w:rFonts w:ascii="Arial" w:hAnsi="Arial" w:cs="Arial"/>
        </w:rPr>
        <w:t>1.7. Информирование осуществляется по вопросам, касающимся:</w:t>
      </w:r>
    </w:p>
    <w:p w:rsidR="00112E80" w:rsidRPr="00222B06" w:rsidRDefault="00112E80" w:rsidP="00112E80">
      <w:pPr>
        <w:ind w:firstLine="709"/>
        <w:jc w:val="both"/>
        <w:rPr>
          <w:rFonts w:ascii="Arial" w:hAnsi="Arial" w:cs="Arial"/>
        </w:rPr>
      </w:pPr>
      <w:r w:rsidRPr="00222B06">
        <w:rPr>
          <w:rFonts w:ascii="Arial" w:hAnsi="Arial" w:cs="Arial"/>
        </w:rPr>
        <w:t>- способов подачи заявления о предоставлении муниципальной услуги;</w:t>
      </w:r>
    </w:p>
    <w:p w:rsidR="00112E80" w:rsidRPr="00222B06" w:rsidRDefault="00112E80" w:rsidP="00112E80">
      <w:pPr>
        <w:ind w:firstLine="709"/>
        <w:jc w:val="both"/>
        <w:rPr>
          <w:rFonts w:ascii="Arial" w:hAnsi="Arial" w:cs="Arial"/>
        </w:rPr>
      </w:pPr>
      <w:r w:rsidRPr="00222B06">
        <w:rPr>
          <w:rFonts w:ascii="Arial" w:hAnsi="Arial" w:cs="Arial"/>
        </w:rPr>
        <w:t>- адресов Уполномоченного органа и многофункциональных центров, обращение в которые необходимо для предоставления муниципальной услуги;</w:t>
      </w:r>
    </w:p>
    <w:p w:rsidR="00112E80" w:rsidRPr="00222B06" w:rsidRDefault="00112E80" w:rsidP="00112E80">
      <w:pPr>
        <w:ind w:firstLine="709"/>
        <w:jc w:val="both"/>
        <w:rPr>
          <w:rFonts w:ascii="Arial" w:hAnsi="Arial" w:cs="Arial"/>
        </w:rPr>
      </w:pPr>
      <w:r w:rsidRPr="00222B06">
        <w:rPr>
          <w:rFonts w:ascii="Arial" w:hAnsi="Arial" w:cs="Arial"/>
        </w:rPr>
        <w:t>- справочной информации о работе Уполномоченного органа (структурных подразделений Уполномоченного органа);</w:t>
      </w:r>
    </w:p>
    <w:p w:rsidR="00112E80" w:rsidRPr="00222B06" w:rsidRDefault="00112E80" w:rsidP="00112E80">
      <w:pPr>
        <w:ind w:firstLine="709"/>
        <w:jc w:val="both"/>
        <w:rPr>
          <w:rFonts w:ascii="Arial" w:hAnsi="Arial" w:cs="Arial"/>
        </w:rPr>
      </w:pPr>
      <w:r w:rsidRPr="00222B06">
        <w:rPr>
          <w:rFonts w:ascii="Arial" w:hAnsi="Arial" w:cs="Arial"/>
        </w:rPr>
        <w:t>- документов, необходимых для предоставления услуги;</w:t>
      </w:r>
    </w:p>
    <w:p w:rsidR="00112E80" w:rsidRPr="00222B06" w:rsidRDefault="00112E80" w:rsidP="00112E80">
      <w:pPr>
        <w:ind w:firstLine="709"/>
        <w:jc w:val="both"/>
        <w:rPr>
          <w:rFonts w:ascii="Arial" w:hAnsi="Arial" w:cs="Arial"/>
        </w:rPr>
      </w:pPr>
      <w:r w:rsidRPr="00222B06">
        <w:rPr>
          <w:rFonts w:ascii="Arial" w:hAnsi="Arial" w:cs="Arial"/>
        </w:rPr>
        <w:t xml:space="preserve">- порядка и сроков предоставления муниципальной услуги; </w:t>
      </w:r>
    </w:p>
    <w:p w:rsidR="00112E80" w:rsidRPr="00222B06" w:rsidRDefault="00112E80" w:rsidP="00112E80">
      <w:pPr>
        <w:ind w:firstLine="709"/>
        <w:jc w:val="both"/>
        <w:rPr>
          <w:rFonts w:ascii="Arial" w:hAnsi="Arial" w:cs="Arial"/>
        </w:rPr>
      </w:pPr>
      <w:r w:rsidRPr="00222B06">
        <w:rPr>
          <w:rFonts w:ascii="Arial" w:hAnsi="Arial" w:cs="Arial"/>
        </w:rPr>
        <w:t>- 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112E80" w:rsidRPr="00222B06" w:rsidRDefault="00112E80" w:rsidP="00112E80">
      <w:pPr>
        <w:ind w:firstLine="709"/>
        <w:jc w:val="both"/>
        <w:rPr>
          <w:rFonts w:ascii="Arial" w:hAnsi="Arial" w:cs="Arial"/>
        </w:rPr>
      </w:pPr>
      <w:r w:rsidRPr="00222B06">
        <w:rPr>
          <w:rFonts w:ascii="Arial" w:hAnsi="Arial" w:cs="Arial"/>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112E80" w:rsidRPr="00222B06" w:rsidRDefault="00112E80" w:rsidP="00112E80">
      <w:pPr>
        <w:ind w:firstLine="709"/>
        <w:jc w:val="both"/>
        <w:rPr>
          <w:rFonts w:ascii="Arial" w:hAnsi="Arial" w:cs="Arial"/>
        </w:rPr>
      </w:pPr>
      <w:r w:rsidRPr="00222B06">
        <w:rPr>
          <w:rFonts w:ascii="Arial" w:hAnsi="Arial" w:cs="Arial"/>
        </w:rPr>
        <w:t>Получение информации по вопросам предоставления муниципальной услуги осуществляется бесплатно.</w:t>
      </w:r>
    </w:p>
    <w:p w:rsidR="00112E80" w:rsidRPr="00053FA4" w:rsidRDefault="00112E80" w:rsidP="00112E80">
      <w:pPr>
        <w:ind w:firstLine="709"/>
        <w:jc w:val="both"/>
        <w:rPr>
          <w:rFonts w:ascii="Arial" w:hAnsi="Arial" w:cs="Arial"/>
        </w:rPr>
      </w:pPr>
      <w:r w:rsidRPr="00053FA4">
        <w:rPr>
          <w:rFonts w:ascii="Arial" w:hAnsi="Arial" w:cs="Arial"/>
        </w:rPr>
        <w:t>1.8. При устном обращении Заявителя (лично или по телефону) должностное лицо Уполномоченного органа, осуществляющий консультирование, подробно и в вежливой (корректной) форме информирует обратившихся по интересующим вопросам.</w:t>
      </w:r>
    </w:p>
    <w:p w:rsidR="00112E80" w:rsidRPr="00053FA4" w:rsidRDefault="00112E80" w:rsidP="00112E80">
      <w:pPr>
        <w:ind w:firstLine="709"/>
        <w:jc w:val="both"/>
        <w:rPr>
          <w:rFonts w:ascii="Arial" w:hAnsi="Arial" w:cs="Arial"/>
        </w:rPr>
      </w:pPr>
      <w:r w:rsidRPr="00053FA4">
        <w:rPr>
          <w:rFonts w:ascii="Arial" w:hAnsi="Arial" w:cs="Arial"/>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12E80" w:rsidRPr="00053FA4" w:rsidRDefault="00112E80" w:rsidP="00112E80">
      <w:pPr>
        <w:ind w:firstLine="709"/>
        <w:jc w:val="both"/>
        <w:rPr>
          <w:rFonts w:ascii="Arial" w:hAnsi="Arial" w:cs="Arial"/>
        </w:rPr>
      </w:pPr>
      <w:r w:rsidRPr="00053FA4">
        <w:rPr>
          <w:rFonts w:ascii="Arial" w:hAnsi="Arial" w:cs="Arial"/>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112E80" w:rsidRPr="00053FA4" w:rsidRDefault="00112E80" w:rsidP="00112E80">
      <w:pPr>
        <w:ind w:firstLine="709"/>
        <w:jc w:val="both"/>
        <w:rPr>
          <w:rFonts w:ascii="Arial" w:hAnsi="Arial" w:cs="Arial"/>
        </w:rPr>
      </w:pPr>
      <w:r w:rsidRPr="00053FA4">
        <w:rPr>
          <w:rFonts w:ascii="Arial" w:hAnsi="Arial" w:cs="Arial"/>
        </w:rPr>
        <w:t>Если подготовка ответа требует продолжительного времени, он предлагает Заявителю один из следующих вариантов дальнейших действий:</w:t>
      </w:r>
    </w:p>
    <w:p w:rsidR="00112E80" w:rsidRPr="00053FA4" w:rsidRDefault="00112E80" w:rsidP="00112E80">
      <w:pPr>
        <w:ind w:firstLine="709"/>
        <w:jc w:val="both"/>
        <w:rPr>
          <w:rFonts w:ascii="Arial" w:hAnsi="Arial" w:cs="Arial"/>
        </w:rPr>
      </w:pPr>
      <w:r w:rsidRPr="00053FA4">
        <w:rPr>
          <w:rFonts w:ascii="Arial" w:hAnsi="Arial" w:cs="Arial"/>
        </w:rPr>
        <w:t>изложить обращение в письменной форме; назначить другое время для консультаций.</w:t>
      </w:r>
    </w:p>
    <w:p w:rsidR="00112E80" w:rsidRPr="00053FA4" w:rsidRDefault="00112E80" w:rsidP="00112E80">
      <w:pPr>
        <w:ind w:firstLine="709"/>
        <w:jc w:val="both"/>
        <w:rPr>
          <w:rFonts w:ascii="Arial" w:hAnsi="Arial" w:cs="Arial"/>
        </w:rPr>
      </w:pPr>
      <w:r w:rsidRPr="00053FA4">
        <w:rPr>
          <w:rFonts w:ascii="Arial" w:hAnsi="Arial" w:cs="Arial"/>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112E80" w:rsidRPr="00053FA4" w:rsidRDefault="00112E80" w:rsidP="00112E80">
      <w:pPr>
        <w:ind w:firstLine="709"/>
        <w:jc w:val="both"/>
        <w:rPr>
          <w:rFonts w:ascii="Arial" w:hAnsi="Arial" w:cs="Arial"/>
        </w:rPr>
      </w:pPr>
      <w:r w:rsidRPr="00053FA4">
        <w:rPr>
          <w:rFonts w:ascii="Arial" w:hAnsi="Arial" w:cs="Arial"/>
        </w:rPr>
        <w:t>Продолжительность информирования по телефону не должна превышать10 минут.</w:t>
      </w:r>
    </w:p>
    <w:p w:rsidR="00112E80" w:rsidRPr="00053FA4" w:rsidRDefault="00112E80" w:rsidP="00112E80">
      <w:pPr>
        <w:ind w:firstLine="709"/>
        <w:jc w:val="both"/>
        <w:rPr>
          <w:rFonts w:ascii="Arial" w:hAnsi="Arial" w:cs="Arial"/>
        </w:rPr>
      </w:pPr>
      <w:r w:rsidRPr="00053FA4">
        <w:rPr>
          <w:rFonts w:ascii="Arial" w:hAnsi="Arial" w:cs="Arial"/>
        </w:rPr>
        <w:t>Информирование осуществляется в соответствии с графиком приема граждан.</w:t>
      </w:r>
    </w:p>
    <w:p w:rsidR="00112E80" w:rsidRPr="00053FA4" w:rsidRDefault="00112E80" w:rsidP="00112E80">
      <w:pPr>
        <w:ind w:firstLine="709"/>
        <w:jc w:val="both"/>
        <w:rPr>
          <w:rFonts w:ascii="Arial" w:hAnsi="Arial" w:cs="Arial"/>
        </w:rPr>
      </w:pPr>
      <w:r w:rsidRPr="00053FA4">
        <w:rPr>
          <w:rFonts w:ascii="Arial" w:hAnsi="Arial" w:cs="Arial"/>
        </w:rPr>
        <w:t xml:space="preserve">1.9.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 мая 2006 года </w:t>
      </w:r>
      <w:hyperlink r:id="rId282" w:tgtFrame="_blank" w:history="1">
        <w:r w:rsidRPr="00053FA4">
          <w:rPr>
            <w:rFonts w:ascii="Arial" w:hAnsi="Arial" w:cs="Arial"/>
          </w:rPr>
          <w:t>№ 59-ФЗ «О порядке рассмотрения</w:t>
        </w:r>
      </w:hyperlink>
      <w:r w:rsidRPr="00053FA4">
        <w:rPr>
          <w:rFonts w:ascii="Arial" w:hAnsi="Arial" w:cs="Arial"/>
        </w:rPr>
        <w:t xml:space="preserve"> обращений граждан Российской Федерации» (далее – Федеральный закон № 59-ФЗ).</w:t>
      </w:r>
    </w:p>
    <w:p w:rsidR="00112E80" w:rsidRPr="00502E18" w:rsidRDefault="00112E80" w:rsidP="00112E80">
      <w:pPr>
        <w:ind w:firstLine="709"/>
        <w:jc w:val="both"/>
        <w:rPr>
          <w:rFonts w:ascii="Arial" w:hAnsi="Arial" w:cs="Arial"/>
        </w:rPr>
      </w:pPr>
      <w:r w:rsidRPr="00502E18">
        <w:rPr>
          <w:rFonts w:ascii="Arial" w:hAnsi="Arial" w:cs="Arial"/>
        </w:rPr>
        <w:t>1.10.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112E80" w:rsidRPr="00502E18" w:rsidRDefault="00112E80" w:rsidP="00112E80">
      <w:pPr>
        <w:ind w:firstLine="709"/>
        <w:jc w:val="both"/>
        <w:rPr>
          <w:rFonts w:ascii="Arial" w:hAnsi="Arial" w:cs="Arial"/>
        </w:rPr>
      </w:pPr>
      <w:r w:rsidRPr="00502E18">
        <w:rPr>
          <w:rFonts w:ascii="Arial" w:hAnsi="Arial" w:cs="Arial"/>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12E80" w:rsidRPr="00502E18" w:rsidRDefault="00112E80" w:rsidP="00112E80">
      <w:pPr>
        <w:ind w:firstLine="709"/>
        <w:jc w:val="both"/>
        <w:rPr>
          <w:rFonts w:ascii="Arial" w:hAnsi="Arial" w:cs="Arial"/>
        </w:rPr>
      </w:pPr>
      <w:r w:rsidRPr="00502E18">
        <w:rPr>
          <w:rFonts w:ascii="Arial" w:hAnsi="Arial" w:cs="Arial"/>
        </w:rPr>
        <w:t>1.11.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112E80" w:rsidRPr="00502E18" w:rsidRDefault="00112E80" w:rsidP="00112E80">
      <w:pPr>
        <w:ind w:firstLine="709"/>
        <w:jc w:val="both"/>
        <w:rPr>
          <w:rFonts w:ascii="Arial" w:hAnsi="Arial" w:cs="Arial"/>
        </w:rPr>
      </w:pPr>
      <w:r w:rsidRPr="00502E18">
        <w:rPr>
          <w:rFonts w:ascii="Arial" w:hAnsi="Arial" w:cs="Arial"/>
        </w:rPr>
        <w:t>- о месте нахождения и графике работы Уполномоченного органа и его структурных подразделений, ответственных за предоставление муниципальной услуги;</w:t>
      </w:r>
    </w:p>
    <w:p w:rsidR="00112E80" w:rsidRPr="00502E18" w:rsidRDefault="00112E80" w:rsidP="00112E80">
      <w:pPr>
        <w:ind w:firstLine="709"/>
        <w:jc w:val="both"/>
        <w:rPr>
          <w:rFonts w:ascii="Arial" w:hAnsi="Arial" w:cs="Arial"/>
        </w:rPr>
      </w:pPr>
      <w:r w:rsidRPr="00502E18">
        <w:rPr>
          <w:rFonts w:ascii="Arial" w:hAnsi="Arial" w:cs="Arial"/>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112E80" w:rsidRPr="00502E18" w:rsidRDefault="00112E80" w:rsidP="00112E80">
      <w:pPr>
        <w:ind w:firstLine="709"/>
        <w:jc w:val="both"/>
        <w:rPr>
          <w:rFonts w:ascii="Arial" w:hAnsi="Arial" w:cs="Arial"/>
        </w:rPr>
      </w:pPr>
      <w:r w:rsidRPr="00502E18">
        <w:rPr>
          <w:rFonts w:ascii="Arial" w:hAnsi="Arial" w:cs="Arial"/>
        </w:rPr>
        <w:t>- адрес официального сайта, а также электронной почты и(или) формы обратной связи Уполномоченного органа в сети «Интернет».</w:t>
      </w:r>
    </w:p>
    <w:p w:rsidR="00112E80" w:rsidRPr="00502E18" w:rsidRDefault="00112E80" w:rsidP="00112E80">
      <w:pPr>
        <w:ind w:firstLine="709"/>
        <w:jc w:val="both"/>
        <w:rPr>
          <w:rFonts w:ascii="Arial" w:hAnsi="Arial" w:cs="Arial"/>
        </w:rPr>
      </w:pPr>
      <w:r w:rsidRPr="00502E18">
        <w:rPr>
          <w:rFonts w:ascii="Arial" w:hAnsi="Arial" w:cs="Arial"/>
        </w:rPr>
        <w:t>1.12.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112E80" w:rsidRPr="00502E18" w:rsidRDefault="00112E80" w:rsidP="00112E80">
      <w:pPr>
        <w:ind w:firstLine="709"/>
        <w:jc w:val="both"/>
        <w:rPr>
          <w:rFonts w:ascii="Arial" w:hAnsi="Arial" w:cs="Arial"/>
        </w:rPr>
      </w:pPr>
      <w:r w:rsidRPr="00502E18">
        <w:rPr>
          <w:rFonts w:ascii="Arial" w:hAnsi="Arial" w:cs="Arial"/>
        </w:rPr>
        <w:t>1.13.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112E80" w:rsidRPr="00502E18" w:rsidRDefault="00112E80" w:rsidP="00112E80">
      <w:pPr>
        <w:ind w:firstLine="709"/>
        <w:rPr>
          <w:rFonts w:ascii="Arial" w:hAnsi="Arial" w:cs="Arial"/>
        </w:rPr>
      </w:pPr>
    </w:p>
    <w:p w:rsidR="00112E80" w:rsidRPr="00502E18" w:rsidRDefault="00112E80" w:rsidP="00112E80">
      <w:pPr>
        <w:ind w:firstLine="709"/>
        <w:jc w:val="center"/>
        <w:rPr>
          <w:rFonts w:ascii="Arial" w:hAnsi="Arial" w:cs="Arial"/>
          <w:b/>
        </w:rPr>
      </w:pPr>
      <w:bookmarkStart w:id="96" w:name="_Toc104681544"/>
      <w:r w:rsidRPr="00502E18">
        <w:rPr>
          <w:rFonts w:ascii="Arial" w:hAnsi="Arial" w:cs="Arial"/>
          <w:b/>
        </w:rPr>
        <w:t>II. Стандарт предоставления муниципальной услуги</w:t>
      </w:r>
      <w:bookmarkEnd w:id="96"/>
    </w:p>
    <w:p w:rsidR="00112E80" w:rsidRPr="00502E18" w:rsidRDefault="00112E80" w:rsidP="00112E80">
      <w:pPr>
        <w:ind w:firstLine="709"/>
        <w:jc w:val="center"/>
        <w:rPr>
          <w:rFonts w:ascii="Arial" w:hAnsi="Arial" w:cs="Arial"/>
          <w:b/>
        </w:rPr>
      </w:pPr>
    </w:p>
    <w:p w:rsidR="00112E80" w:rsidRPr="00502E18" w:rsidRDefault="00112E80" w:rsidP="00112E80">
      <w:pPr>
        <w:ind w:firstLine="709"/>
        <w:jc w:val="center"/>
        <w:rPr>
          <w:rFonts w:ascii="Arial" w:hAnsi="Arial" w:cs="Arial"/>
          <w:b/>
        </w:rPr>
      </w:pPr>
      <w:bookmarkStart w:id="97" w:name="_Toc104681545"/>
      <w:r w:rsidRPr="00502E18">
        <w:rPr>
          <w:rFonts w:ascii="Arial" w:hAnsi="Arial" w:cs="Arial"/>
          <w:b/>
        </w:rPr>
        <w:t>Наименование муниципальной услуги</w:t>
      </w:r>
      <w:bookmarkEnd w:id="97"/>
    </w:p>
    <w:p w:rsidR="00112E80" w:rsidRPr="001E3987" w:rsidRDefault="00112E80" w:rsidP="00112E80">
      <w:pPr>
        <w:ind w:firstLine="709"/>
        <w:jc w:val="center"/>
      </w:pPr>
    </w:p>
    <w:p w:rsidR="00112E80" w:rsidRPr="00192173" w:rsidRDefault="00112E80" w:rsidP="00112E80">
      <w:pPr>
        <w:ind w:firstLine="709"/>
        <w:jc w:val="both"/>
        <w:rPr>
          <w:rFonts w:ascii="Arial" w:hAnsi="Arial" w:cs="Arial"/>
        </w:rPr>
      </w:pPr>
      <w:r w:rsidRPr="00192173">
        <w:rPr>
          <w:rFonts w:ascii="Arial" w:hAnsi="Arial" w:cs="Arial"/>
          <w:color w:val="000000"/>
        </w:rPr>
        <w:t>2.1.</w:t>
      </w:r>
      <w:r w:rsidRPr="00192173">
        <w:rPr>
          <w:rFonts w:ascii="Arial" w:hAnsi="Arial" w:cs="Arial"/>
        </w:rPr>
        <w:t xml:space="preserve"> </w:t>
      </w:r>
      <w:r w:rsidRPr="00192173">
        <w:rPr>
          <w:rFonts w:ascii="Arial" w:hAnsi="Arial" w:cs="Arial"/>
          <w:color w:val="000000"/>
        </w:rPr>
        <w:t>Муниципальная услуга «</w:t>
      </w:r>
      <w:r w:rsidRPr="00192173">
        <w:rPr>
          <w:rFonts w:ascii="Arial" w:hAnsi="Arial" w:cs="Arial"/>
          <w:bC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192173">
        <w:rPr>
          <w:rFonts w:ascii="Arial" w:hAnsi="Arial" w:cs="Arial"/>
          <w:color w:val="000000"/>
        </w:rPr>
        <w:t xml:space="preserve">». </w:t>
      </w:r>
    </w:p>
    <w:p w:rsidR="00112E80" w:rsidRPr="00192173" w:rsidRDefault="00112E80" w:rsidP="00112E80">
      <w:pPr>
        <w:ind w:firstLine="709"/>
        <w:jc w:val="both"/>
        <w:rPr>
          <w:rFonts w:ascii="Arial" w:hAnsi="Arial" w:cs="Arial"/>
        </w:rPr>
      </w:pPr>
    </w:p>
    <w:p w:rsidR="00112E80" w:rsidRPr="00192173" w:rsidRDefault="00112E80" w:rsidP="00112E80">
      <w:pPr>
        <w:ind w:firstLine="709"/>
        <w:jc w:val="center"/>
        <w:rPr>
          <w:rFonts w:ascii="Arial" w:hAnsi="Arial" w:cs="Arial"/>
          <w:b/>
        </w:rPr>
      </w:pPr>
      <w:bookmarkStart w:id="98" w:name="_Toc104681546"/>
      <w:r w:rsidRPr="00192173">
        <w:rPr>
          <w:rFonts w:ascii="Arial" w:hAnsi="Arial" w:cs="Arial"/>
          <w:b/>
        </w:rPr>
        <w:t>Наименование органа местного самоуправления, предоставляющего муниципальную услугу</w:t>
      </w:r>
      <w:bookmarkEnd w:id="98"/>
    </w:p>
    <w:p w:rsidR="00112E80" w:rsidRPr="00192173" w:rsidRDefault="00112E80" w:rsidP="00112E80">
      <w:pPr>
        <w:ind w:firstLine="709"/>
        <w:jc w:val="both"/>
        <w:rPr>
          <w:rFonts w:ascii="Arial" w:hAnsi="Arial" w:cs="Arial"/>
        </w:rPr>
      </w:pPr>
    </w:p>
    <w:p w:rsidR="00112E80" w:rsidRPr="00192173" w:rsidRDefault="00112E80" w:rsidP="00112E80">
      <w:pPr>
        <w:ind w:firstLine="709"/>
        <w:jc w:val="both"/>
        <w:rPr>
          <w:rFonts w:ascii="Arial" w:hAnsi="Arial" w:cs="Arial"/>
        </w:rPr>
      </w:pPr>
      <w:r w:rsidRPr="00192173">
        <w:rPr>
          <w:rFonts w:ascii="Arial" w:hAnsi="Arial" w:cs="Arial"/>
        </w:rPr>
        <w:t xml:space="preserve">2.2. Муниципальная услуга предоставляется администрацией </w:t>
      </w:r>
      <w:r w:rsidRPr="00192173">
        <w:rPr>
          <w:rFonts w:ascii="Arial" w:hAnsi="Arial" w:cs="Arial"/>
          <w:color w:val="000000"/>
        </w:rPr>
        <w:t xml:space="preserve">Молчановского </w:t>
      </w:r>
      <w:r w:rsidRPr="00192173">
        <w:rPr>
          <w:rFonts w:ascii="Arial" w:hAnsi="Arial" w:cs="Arial"/>
        </w:rPr>
        <w:t>сельского поселения.</w:t>
      </w:r>
    </w:p>
    <w:p w:rsidR="00112E80" w:rsidRPr="00192173" w:rsidRDefault="00112E80" w:rsidP="00112E80">
      <w:pPr>
        <w:ind w:firstLine="709"/>
        <w:jc w:val="both"/>
        <w:rPr>
          <w:rFonts w:ascii="Arial" w:hAnsi="Arial" w:cs="Arial"/>
        </w:rPr>
      </w:pPr>
      <w:r w:rsidRPr="00192173">
        <w:rPr>
          <w:rFonts w:ascii="Arial" w:hAnsi="Arial" w:cs="Arial"/>
        </w:rPr>
        <w:t xml:space="preserve">2.3. </w:t>
      </w:r>
      <w:r w:rsidRPr="00192173">
        <w:rPr>
          <w:rFonts w:ascii="Arial" w:hAnsi="Arial" w:cs="Arial"/>
          <w:color w:val="000000"/>
        </w:rPr>
        <w:t xml:space="preserve">При предоставлении муниципальной услуги Уполномоченный орган взаимодействует с: </w:t>
      </w:r>
    </w:p>
    <w:p w:rsidR="00112E80" w:rsidRPr="00564936" w:rsidRDefault="00112E80" w:rsidP="00112E80">
      <w:pPr>
        <w:ind w:firstLine="709"/>
        <w:jc w:val="both"/>
        <w:rPr>
          <w:rFonts w:ascii="Arial" w:hAnsi="Arial" w:cs="Arial"/>
        </w:rPr>
      </w:pPr>
      <w:r w:rsidRPr="00564936">
        <w:rPr>
          <w:rFonts w:ascii="Arial" w:hAnsi="Arial" w:cs="Arial"/>
        </w:rPr>
        <w:t xml:space="preserve">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 </w:t>
      </w:r>
    </w:p>
    <w:p w:rsidR="00112E80" w:rsidRPr="00564936" w:rsidRDefault="00112E80" w:rsidP="00112E80">
      <w:pPr>
        <w:ind w:firstLine="709"/>
        <w:jc w:val="both"/>
        <w:rPr>
          <w:rFonts w:ascii="Arial" w:hAnsi="Arial" w:cs="Arial"/>
        </w:rPr>
      </w:pPr>
      <w:r w:rsidRPr="00564936">
        <w:rPr>
          <w:rFonts w:ascii="Arial" w:hAnsi="Arial" w:cs="Arial"/>
        </w:rPr>
        <w:lastRenderedPageBreak/>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112E80" w:rsidRPr="00564936" w:rsidRDefault="00112E80" w:rsidP="00112E80">
      <w:pPr>
        <w:ind w:firstLine="709"/>
        <w:jc w:val="both"/>
        <w:rPr>
          <w:rFonts w:ascii="Arial" w:hAnsi="Arial" w:cs="Arial"/>
        </w:rPr>
      </w:pPr>
      <w:r w:rsidRPr="00564936">
        <w:rPr>
          <w:rFonts w:ascii="Arial" w:hAnsi="Arial" w:cs="Arial"/>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12E80" w:rsidRPr="00564936" w:rsidRDefault="00112E80" w:rsidP="00112E80">
      <w:pPr>
        <w:ind w:firstLine="709"/>
        <w:rPr>
          <w:rFonts w:ascii="Arial" w:hAnsi="Arial" w:cs="Arial"/>
        </w:rPr>
      </w:pPr>
    </w:p>
    <w:p w:rsidR="00112E80" w:rsidRPr="00564936" w:rsidRDefault="00112E80" w:rsidP="00112E80">
      <w:pPr>
        <w:ind w:firstLine="709"/>
        <w:jc w:val="center"/>
        <w:rPr>
          <w:rFonts w:ascii="Arial" w:hAnsi="Arial" w:cs="Arial"/>
          <w:b/>
        </w:rPr>
      </w:pPr>
      <w:bookmarkStart w:id="99" w:name="_Toc104681547"/>
      <w:r w:rsidRPr="00564936">
        <w:rPr>
          <w:rFonts w:ascii="Arial" w:hAnsi="Arial" w:cs="Arial"/>
          <w:b/>
        </w:rPr>
        <w:t>Результат предоставления муниципальной услуги</w:t>
      </w:r>
      <w:bookmarkEnd w:id="99"/>
    </w:p>
    <w:p w:rsidR="00112E80" w:rsidRPr="001E3987" w:rsidRDefault="00112E80" w:rsidP="00112E80">
      <w:pPr>
        <w:ind w:firstLine="709"/>
      </w:pPr>
    </w:p>
    <w:p w:rsidR="00112E80" w:rsidRPr="00032224" w:rsidRDefault="00112E80" w:rsidP="00112E80">
      <w:pPr>
        <w:ind w:firstLine="709"/>
        <w:jc w:val="both"/>
        <w:rPr>
          <w:rFonts w:ascii="Arial" w:hAnsi="Arial" w:cs="Arial"/>
        </w:rPr>
      </w:pPr>
      <w:r w:rsidRPr="00032224">
        <w:rPr>
          <w:rFonts w:ascii="Arial" w:hAnsi="Arial" w:cs="Arial"/>
          <w:color w:val="000000"/>
        </w:rPr>
        <w:t>2.5.</w:t>
      </w:r>
      <w:r w:rsidRPr="00032224">
        <w:rPr>
          <w:rFonts w:ascii="Arial" w:hAnsi="Arial" w:cs="Arial"/>
        </w:rPr>
        <w:t xml:space="preserve"> </w:t>
      </w:r>
      <w:bookmarkStart w:id="100" w:name="_Toc104681548"/>
      <w:r w:rsidRPr="00032224">
        <w:rPr>
          <w:rFonts w:ascii="Arial" w:hAnsi="Arial" w:cs="Arial"/>
          <w:color w:val="000000"/>
        </w:rPr>
        <w:t xml:space="preserve">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 </w:t>
      </w:r>
      <w:bookmarkEnd w:id="100"/>
    </w:p>
    <w:p w:rsidR="00112E80" w:rsidRPr="00032224" w:rsidRDefault="00112E80" w:rsidP="00112E80">
      <w:pPr>
        <w:ind w:firstLine="709"/>
        <w:jc w:val="both"/>
        <w:rPr>
          <w:rFonts w:ascii="Arial" w:hAnsi="Arial" w:cs="Arial"/>
        </w:rPr>
      </w:pPr>
      <w:r w:rsidRPr="00032224">
        <w:rPr>
          <w:rFonts w:ascii="Arial" w:hAnsi="Arial" w:cs="Arial"/>
        </w:rPr>
        <w:t xml:space="preserve">2.5.1. разрешение уполномоченного органа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 </w:t>
      </w:r>
    </w:p>
    <w:p w:rsidR="00112E80" w:rsidRPr="00032224" w:rsidRDefault="00112E80" w:rsidP="00112E80">
      <w:pPr>
        <w:ind w:firstLine="709"/>
        <w:jc w:val="both"/>
        <w:rPr>
          <w:rFonts w:ascii="Arial" w:hAnsi="Arial" w:cs="Arial"/>
        </w:rPr>
      </w:pPr>
      <w:r w:rsidRPr="00032224">
        <w:rPr>
          <w:rFonts w:ascii="Arial" w:hAnsi="Arial" w:cs="Arial"/>
        </w:rPr>
        <w:t xml:space="preserve">2.5.2. разрешение уполномоченного органа на размещение объекта на землях,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 </w:t>
      </w:r>
    </w:p>
    <w:p w:rsidR="00112E80" w:rsidRPr="00032224" w:rsidRDefault="00112E80" w:rsidP="00112E80">
      <w:pPr>
        <w:ind w:firstLine="709"/>
        <w:jc w:val="both"/>
        <w:rPr>
          <w:rFonts w:ascii="Arial" w:hAnsi="Arial" w:cs="Arial"/>
        </w:rPr>
      </w:pPr>
      <w:r w:rsidRPr="00032224">
        <w:rPr>
          <w:rFonts w:ascii="Arial" w:hAnsi="Arial" w:cs="Arial"/>
        </w:rPr>
        <w:t xml:space="preserve">2.5.3. решение об отказе в предоставлении услуги по форме согласно Приложению № 4 к настоящему Административному регламенту. </w:t>
      </w:r>
    </w:p>
    <w:p w:rsidR="00112E80" w:rsidRPr="00032224" w:rsidRDefault="00112E80" w:rsidP="00112E80">
      <w:pPr>
        <w:ind w:firstLine="709"/>
        <w:jc w:val="both"/>
        <w:rPr>
          <w:rFonts w:ascii="Arial" w:hAnsi="Arial" w:cs="Arial"/>
        </w:rPr>
      </w:pPr>
      <w:r w:rsidRPr="00032224">
        <w:rPr>
          <w:rFonts w:ascii="Arial" w:hAnsi="Arial" w:cs="Arial"/>
        </w:rPr>
        <w:t>2.6. 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112E80" w:rsidRPr="00032224" w:rsidRDefault="00112E80" w:rsidP="00112E80">
      <w:pPr>
        <w:ind w:firstLine="709"/>
        <w:jc w:val="both"/>
        <w:rPr>
          <w:rFonts w:ascii="Arial" w:hAnsi="Arial" w:cs="Arial"/>
        </w:rPr>
      </w:pPr>
      <w:r w:rsidRPr="00032224">
        <w:rPr>
          <w:rFonts w:ascii="Arial" w:hAnsi="Arial" w:cs="Arial"/>
        </w:rPr>
        <w:t>2.7. Результаты муниципальной услуги, указанные в пункте 2.5 настоящего Административного регламента, могут быть получены посредством ЕПГУ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w:t>
      </w:r>
    </w:p>
    <w:p w:rsidR="00112E80" w:rsidRPr="00032224" w:rsidRDefault="00112E80" w:rsidP="00112E80">
      <w:pPr>
        <w:ind w:firstLine="709"/>
        <w:rPr>
          <w:rFonts w:ascii="Arial" w:hAnsi="Arial" w:cs="Arial"/>
        </w:rPr>
      </w:pPr>
    </w:p>
    <w:p w:rsidR="00112E80" w:rsidRPr="00032224" w:rsidRDefault="00112E80" w:rsidP="00112E80">
      <w:pPr>
        <w:ind w:firstLine="709"/>
        <w:jc w:val="center"/>
        <w:rPr>
          <w:rFonts w:ascii="Arial" w:hAnsi="Arial" w:cs="Arial"/>
        </w:rPr>
      </w:pPr>
      <w:r w:rsidRPr="00032224">
        <w:rPr>
          <w:rFonts w:ascii="Arial" w:hAnsi="Arial" w:cs="Arial"/>
          <w:b/>
          <w:bCs/>
        </w:rPr>
        <w:t>Срок предоставления муниципальной услуги</w:t>
      </w:r>
    </w:p>
    <w:p w:rsidR="00112E80" w:rsidRPr="001E3987" w:rsidRDefault="00112E80" w:rsidP="00112E80">
      <w:pPr>
        <w:ind w:firstLine="709"/>
      </w:pPr>
    </w:p>
    <w:p w:rsidR="00112E80" w:rsidRPr="001158A3" w:rsidRDefault="00112E80" w:rsidP="00112E80">
      <w:pPr>
        <w:ind w:firstLine="709"/>
        <w:jc w:val="both"/>
        <w:rPr>
          <w:rFonts w:ascii="Arial" w:hAnsi="Arial" w:cs="Arial"/>
        </w:rPr>
      </w:pPr>
      <w:r w:rsidRPr="001158A3">
        <w:rPr>
          <w:rFonts w:ascii="Arial" w:hAnsi="Arial" w:cs="Arial"/>
        </w:rPr>
        <w:t xml:space="preserve">2.8. Максимальный срок предоставления муниципальной услуги при обращении в целях получения разрешения на использование земель, в том числе посредством ЕПГУ или МФЦ, определяется в соответствии с постановлением Правительства Российской Федерации от 27 ноября 2014 года № 1244 и составляет 25 дней. </w:t>
      </w:r>
    </w:p>
    <w:p w:rsidR="00112E80" w:rsidRPr="001158A3" w:rsidRDefault="00112E80" w:rsidP="00112E80">
      <w:pPr>
        <w:ind w:firstLine="709"/>
        <w:jc w:val="both"/>
        <w:rPr>
          <w:rFonts w:ascii="Arial" w:hAnsi="Arial" w:cs="Arial"/>
        </w:rPr>
      </w:pPr>
      <w:r w:rsidRPr="001158A3">
        <w:rPr>
          <w:rFonts w:ascii="Arial" w:hAnsi="Arial" w:cs="Arial"/>
        </w:rPr>
        <w:t>Максимальный срок предоставления муниципальной услуги при обращении в целях получения разрешения на размещение объектов, в том числе посредством ЕПГУ или МФЦ, определяется в соответствии с законом Томской области.</w:t>
      </w:r>
    </w:p>
    <w:p w:rsidR="00112E80" w:rsidRPr="001158A3" w:rsidRDefault="00112E80" w:rsidP="00112E80">
      <w:pPr>
        <w:ind w:firstLine="709"/>
        <w:rPr>
          <w:rFonts w:ascii="Arial" w:hAnsi="Arial" w:cs="Arial"/>
        </w:rPr>
      </w:pPr>
    </w:p>
    <w:p w:rsidR="00112E80" w:rsidRPr="001158A3" w:rsidRDefault="00112E80" w:rsidP="00112E80">
      <w:pPr>
        <w:ind w:firstLine="709"/>
        <w:jc w:val="center"/>
        <w:rPr>
          <w:rFonts w:ascii="Arial" w:hAnsi="Arial" w:cs="Arial"/>
          <w:b/>
        </w:rPr>
      </w:pPr>
      <w:bookmarkStart w:id="101" w:name="_Toc104681549"/>
      <w:r w:rsidRPr="001158A3">
        <w:rPr>
          <w:rFonts w:ascii="Arial" w:hAnsi="Arial" w:cs="Arial"/>
          <w:b/>
          <w:color w:val="000000"/>
          <w:shd w:val="clear" w:color="auto" w:fill="FFFFFF"/>
        </w:rPr>
        <w:t>Правовые основания для предоставления муниципальной услуги</w:t>
      </w:r>
      <w:bookmarkEnd w:id="101"/>
    </w:p>
    <w:p w:rsidR="00112E80" w:rsidRPr="001158A3" w:rsidRDefault="00112E80" w:rsidP="00112E80">
      <w:pPr>
        <w:ind w:firstLine="709"/>
        <w:rPr>
          <w:rFonts w:ascii="Arial" w:hAnsi="Arial" w:cs="Arial"/>
        </w:rPr>
      </w:pPr>
    </w:p>
    <w:p w:rsidR="00112E80" w:rsidRPr="001158A3" w:rsidRDefault="00112E80" w:rsidP="00112E80">
      <w:pPr>
        <w:ind w:firstLine="709"/>
        <w:jc w:val="both"/>
        <w:rPr>
          <w:rFonts w:ascii="Arial" w:hAnsi="Arial" w:cs="Arial"/>
        </w:rPr>
      </w:pPr>
      <w:r w:rsidRPr="001158A3">
        <w:rPr>
          <w:rFonts w:ascii="Arial" w:hAnsi="Arial" w:cs="Arial"/>
        </w:rPr>
        <w:t xml:space="preserve">2.9. Перечень нормативных правовых актов, регулирующих предоставление муниципальной услуги (с указанием их реквизитов и источников официального </w:t>
      </w:r>
      <w:r w:rsidRPr="001158A3">
        <w:rPr>
          <w:rFonts w:ascii="Arial" w:hAnsi="Arial" w:cs="Arial"/>
        </w:rPr>
        <w:lastRenderedPageBreak/>
        <w:t>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112E80" w:rsidRPr="00B60003" w:rsidRDefault="00112E80" w:rsidP="00112E80">
      <w:pPr>
        <w:ind w:firstLine="709"/>
        <w:rPr>
          <w:rFonts w:ascii="Arial" w:hAnsi="Arial" w:cs="Arial"/>
        </w:rPr>
      </w:pPr>
    </w:p>
    <w:p w:rsidR="00112E80" w:rsidRPr="00B60003" w:rsidRDefault="00112E80" w:rsidP="00112E80">
      <w:pPr>
        <w:ind w:firstLine="709"/>
        <w:jc w:val="center"/>
        <w:rPr>
          <w:rFonts w:ascii="Arial" w:hAnsi="Arial" w:cs="Arial"/>
          <w:b/>
        </w:rPr>
      </w:pPr>
      <w:bookmarkStart w:id="102" w:name="_Toc104681550"/>
      <w:r w:rsidRPr="00B60003">
        <w:rPr>
          <w:rFonts w:ascii="Arial" w:hAnsi="Arial" w:cs="Arial"/>
          <w:b/>
          <w:color w:val="000000"/>
          <w:shd w:val="clear" w:color="auto" w:fill="FFFFFF"/>
        </w:rPr>
        <w:t>Исчерпывающий перечень документов, необходимых для предоставления муниципальной услуги</w:t>
      </w:r>
      <w:bookmarkEnd w:id="102"/>
    </w:p>
    <w:p w:rsidR="00112E80" w:rsidRPr="00B60003" w:rsidRDefault="00112E80" w:rsidP="00112E80">
      <w:pPr>
        <w:ind w:firstLine="709"/>
        <w:rPr>
          <w:rFonts w:ascii="Arial" w:hAnsi="Arial" w:cs="Arial"/>
        </w:rPr>
      </w:pPr>
    </w:p>
    <w:p w:rsidR="00112E80" w:rsidRPr="00B60003" w:rsidRDefault="00112E80" w:rsidP="00112E80">
      <w:pPr>
        <w:ind w:firstLine="709"/>
        <w:jc w:val="both"/>
        <w:rPr>
          <w:rFonts w:ascii="Arial" w:hAnsi="Arial" w:cs="Arial"/>
        </w:rPr>
      </w:pPr>
      <w:r w:rsidRPr="00B60003">
        <w:rPr>
          <w:rFonts w:ascii="Arial" w:hAnsi="Arial" w:cs="Arial"/>
        </w:rPr>
        <w:t xml:space="preserve">2.10.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 </w:t>
      </w:r>
    </w:p>
    <w:p w:rsidR="00112E80" w:rsidRPr="00B60003" w:rsidRDefault="00112E80" w:rsidP="00112E80">
      <w:pPr>
        <w:ind w:firstLine="709"/>
        <w:jc w:val="both"/>
        <w:rPr>
          <w:rFonts w:ascii="Arial" w:hAnsi="Arial" w:cs="Arial"/>
        </w:rPr>
      </w:pPr>
      <w:r w:rsidRPr="00B60003">
        <w:rPr>
          <w:rFonts w:ascii="Arial" w:hAnsi="Arial" w:cs="Arial"/>
        </w:rPr>
        <w:t xml:space="preserve">2.10.1. в электронной форме посредством ЕПГУ. </w:t>
      </w:r>
    </w:p>
    <w:p w:rsidR="00112E80" w:rsidRPr="00B60003" w:rsidRDefault="00112E80" w:rsidP="00112E80">
      <w:pPr>
        <w:ind w:firstLine="709"/>
        <w:jc w:val="both"/>
        <w:rPr>
          <w:rFonts w:ascii="Arial" w:hAnsi="Arial" w:cs="Arial"/>
        </w:rPr>
      </w:pPr>
      <w:r>
        <w:rPr>
          <w:rFonts w:ascii="Arial" w:hAnsi="Arial" w:cs="Arial"/>
        </w:rPr>
        <w:t>а) В</w:t>
      </w:r>
      <w:r w:rsidRPr="00B60003">
        <w:rPr>
          <w:rFonts w:ascii="Arial" w:hAnsi="Arial" w:cs="Arial"/>
        </w:rPr>
        <w:t xml:space="preserve">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112E80" w:rsidRPr="00B60003" w:rsidRDefault="00112E80" w:rsidP="00112E80">
      <w:pPr>
        <w:ind w:firstLine="709"/>
        <w:jc w:val="both"/>
        <w:rPr>
          <w:rFonts w:ascii="Arial" w:hAnsi="Arial" w:cs="Arial"/>
        </w:rPr>
      </w:pPr>
      <w:r w:rsidRPr="00B60003">
        <w:rPr>
          <w:rFonts w:ascii="Arial" w:hAnsi="Arial" w:cs="Arial"/>
        </w:rPr>
        <w:t xml:space="preserve">б) 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года </w:t>
      </w:r>
      <w:hyperlink r:id="rId283" w:tgtFrame="_blank" w:history="1">
        <w:r w:rsidRPr="00B60003">
          <w:rPr>
            <w:rFonts w:ascii="Arial" w:hAnsi="Arial" w:cs="Arial"/>
          </w:rPr>
          <w:t>№ 63-ФЗ «Об электронной подписи</w:t>
        </w:r>
      </w:hyperlink>
      <w:r w:rsidRPr="00B60003">
        <w:rPr>
          <w:rFonts w:ascii="Arial" w:hAnsi="Arial" w:cs="Arial"/>
        </w:rPr>
        <w:t xml:space="preserve">»,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w:t>
      </w:r>
    </w:p>
    <w:p w:rsidR="00112E80" w:rsidRPr="00B60003" w:rsidRDefault="00112E80" w:rsidP="00112E80">
      <w:pPr>
        <w:ind w:firstLine="709"/>
        <w:jc w:val="both"/>
        <w:rPr>
          <w:rFonts w:ascii="Arial" w:hAnsi="Arial" w:cs="Arial"/>
        </w:rPr>
      </w:pPr>
      <w:r w:rsidRPr="00B60003">
        <w:rPr>
          <w:rFonts w:ascii="Arial" w:hAnsi="Arial" w:cs="Arial"/>
        </w:rPr>
        <w:t xml:space="preserve">2.10.2. на бумажном носителе посредством личного обращения в Уполномоченный орган, в том числе через МФЦ в соответствии с Соглашением о </w:t>
      </w:r>
      <w:r w:rsidRPr="00B60003">
        <w:rPr>
          <w:rFonts w:ascii="Arial" w:hAnsi="Arial" w:cs="Arial"/>
        </w:rPr>
        <w:lastRenderedPageBreak/>
        <w:t xml:space="preserve">взаимодействии, либо посредством почтового отправления с уведомлением о вручении. </w:t>
      </w:r>
    </w:p>
    <w:p w:rsidR="00112E80" w:rsidRPr="00AC1225" w:rsidRDefault="00112E80" w:rsidP="00112E80">
      <w:pPr>
        <w:ind w:firstLine="709"/>
        <w:jc w:val="both"/>
        <w:rPr>
          <w:rFonts w:ascii="Arial" w:hAnsi="Arial" w:cs="Arial"/>
        </w:rPr>
      </w:pPr>
      <w:r w:rsidRPr="00AC1225">
        <w:rPr>
          <w:rFonts w:ascii="Arial" w:hAnsi="Arial" w:cs="Arial"/>
        </w:rPr>
        <w:t xml:space="preserve">2.11.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112E80" w:rsidRPr="00AC1225" w:rsidRDefault="00112E80" w:rsidP="00112E80">
      <w:pPr>
        <w:ind w:firstLine="709"/>
        <w:jc w:val="both"/>
        <w:rPr>
          <w:rFonts w:ascii="Arial" w:hAnsi="Arial" w:cs="Arial"/>
        </w:rPr>
      </w:pPr>
      <w:r w:rsidRPr="00AC1225">
        <w:rPr>
          <w:rFonts w:ascii="Arial" w:hAnsi="Arial" w:cs="Arial"/>
        </w:rPr>
        <w:t xml:space="preserve">1) 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 </w:t>
      </w:r>
    </w:p>
    <w:p w:rsidR="00112E80" w:rsidRPr="00AC1225" w:rsidRDefault="00112E80" w:rsidP="00112E80">
      <w:pPr>
        <w:ind w:firstLine="709"/>
        <w:jc w:val="both"/>
        <w:rPr>
          <w:rFonts w:ascii="Arial" w:hAnsi="Arial" w:cs="Arial"/>
        </w:rPr>
      </w:pPr>
      <w:r w:rsidRPr="00AC1225">
        <w:rPr>
          <w:rFonts w:ascii="Arial" w:hAnsi="Arial" w:cs="Arial"/>
        </w:rPr>
        <w:t xml:space="preserve">2) документ, удостоверяющего личность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112E80" w:rsidRPr="00AC1225" w:rsidRDefault="00112E80" w:rsidP="00112E80">
      <w:pPr>
        <w:ind w:firstLine="709"/>
        <w:jc w:val="both"/>
        <w:rPr>
          <w:rFonts w:ascii="Arial" w:hAnsi="Arial" w:cs="Arial"/>
        </w:rPr>
      </w:pPr>
      <w:r w:rsidRPr="00AC1225">
        <w:rPr>
          <w:rFonts w:ascii="Arial" w:hAnsi="Arial" w:cs="Arial"/>
        </w:rPr>
        <w:t xml:space="preserve">3) документ, подтверждающий полномочия представителя действовать от имени заявителя –в случае, если заявление подается представителем. </w:t>
      </w:r>
    </w:p>
    <w:p w:rsidR="00112E80" w:rsidRPr="00AC1225" w:rsidRDefault="00112E80" w:rsidP="00112E80">
      <w:pPr>
        <w:ind w:firstLine="709"/>
        <w:jc w:val="both"/>
        <w:rPr>
          <w:rFonts w:ascii="Arial" w:hAnsi="Arial" w:cs="Arial"/>
        </w:rPr>
      </w:pPr>
      <w:r w:rsidRPr="00AC1225">
        <w:rPr>
          <w:rFonts w:ascii="Arial" w:hAnsi="Arial" w:cs="Arial"/>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w:t>
      </w:r>
      <w:r w:rsidRPr="004F749F">
        <w:t xml:space="preserve"> записи в ЕСИА </w:t>
      </w:r>
      <w:r w:rsidRPr="00AC1225">
        <w:rPr>
          <w:rFonts w:ascii="Arial" w:hAnsi="Arial" w:cs="Arial"/>
        </w:rPr>
        <w:t xml:space="preserve">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112E80" w:rsidRPr="00AC1225" w:rsidRDefault="00112E80" w:rsidP="00112E80">
      <w:pPr>
        <w:ind w:firstLine="709"/>
        <w:jc w:val="both"/>
        <w:rPr>
          <w:rFonts w:ascii="Arial" w:hAnsi="Arial" w:cs="Arial"/>
        </w:rPr>
      </w:pPr>
      <w:r w:rsidRPr="00AC1225">
        <w:rPr>
          <w:rFonts w:ascii="Arial" w:hAnsi="Arial" w:cs="Arial"/>
        </w:rPr>
        <w:t xml:space="preserve">При обращении посредством ЕПГУ указанный документ, выданный: </w:t>
      </w:r>
    </w:p>
    <w:p w:rsidR="00112E80" w:rsidRPr="00AC1225" w:rsidRDefault="00112E80" w:rsidP="00112E80">
      <w:pPr>
        <w:ind w:firstLine="709"/>
        <w:jc w:val="both"/>
        <w:rPr>
          <w:rFonts w:ascii="Arial" w:hAnsi="Arial" w:cs="Arial"/>
        </w:rPr>
      </w:pPr>
      <w:r w:rsidRPr="00AC1225">
        <w:rPr>
          <w:rFonts w:ascii="Arial" w:hAnsi="Arial" w:cs="Arial"/>
        </w:rPr>
        <w:t xml:space="preserve">а) организацией, удостоверяется УКЭП правомочного должностного лица организации; </w:t>
      </w:r>
    </w:p>
    <w:p w:rsidR="00112E80" w:rsidRPr="00AC1225" w:rsidRDefault="00112E80" w:rsidP="00112E80">
      <w:pPr>
        <w:ind w:firstLine="709"/>
        <w:jc w:val="both"/>
        <w:rPr>
          <w:rFonts w:ascii="Arial" w:hAnsi="Arial" w:cs="Arial"/>
        </w:rPr>
      </w:pPr>
      <w:r w:rsidRPr="00AC1225">
        <w:rPr>
          <w:rFonts w:ascii="Arial" w:hAnsi="Arial" w:cs="Arial"/>
        </w:rPr>
        <w:t xml:space="preserve">б) физическим лицом, - УКЭП нотариуса с приложением файла открепленной УКЭП в формате sig; </w:t>
      </w:r>
    </w:p>
    <w:p w:rsidR="00112E80" w:rsidRPr="00AC1225" w:rsidRDefault="00112E80" w:rsidP="00112E80">
      <w:pPr>
        <w:ind w:firstLine="709"/>
        <w:jc w:val="both"/>
        <w:rPr>
          <w:rFonts w:ascii="Arial" w:hAnsi="Arial" w:cs="Arial"/>
        </w:rPr>
      </w:pPr>
      <w:r w:rsidRPr="00AC1225">
        <w:rPr>
          <w:rFonts w:ascii="Arial" w:hAnsi="Arial" w:cs="Arial"/>
        </w:rPr>
        <w:t xml:space="preserve">4) 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при обращении в целях получения разрешения на использование земель, если планируется использовать земли или часть земельного участка; </w:t>
      </w:r>
    </w:p>
    <w:p w:rsidR="00112E80" w:rsidRPr="00AC1225" w:rsidRDefault="00112E80" w:rsidP="00112E80">
      <w:pPr>
        <w:ind w:firstLine="709"/>
        <w:jc w:val="both"/>
        <w:rPr>
          <w:rFonts w:ascii="Arial" w:hAnsi="Arial" w:cs="Arial"/>
        </w:rPr>
      </w:pPr>
      <w:r w:rsidRPr="00AC1225">
        <w:rPr>
          <w:rFonts w:ascii="Arial" w:hAnsi="Arial" w:cs="Arial"/>
        </w:rPr>
        <w:t xml:space="preserve">5) документы, предусмотренные в соответствии с законом субъекта Российской Федерации – при обращении в целях получения разрешения на размещение объектов. </w:t>
      </w:r>
    </w:p>
    <w:p w:rsidR="00112E80" w:rsidRPr="00AC1225" w:rsidRDefault="00112E80" w:rsidP="00112E80">
      <w:pPr>
        <w:ind w:firstLine="709"/>
        <w:jc w:val="both"/>
        <w:rPr>
          <w:rFonts w:ascii="Arial" w:hAnsi="Arial" w:cs="Arial"/>
        </w:rPr>
      </w:pPr>
      <w:r w:rsidRPr="00AC1225">
        <w:rPr>
          <w:rFonts w:ascii="Arial" w:hAnsi="Arial" w:cs="Arial"/>
        </w:rPr>
        <w:t xml:space="preserve">2.12. С заявлением о предоставлении муниципальной услуги Заявитель по собственной инициативе предоставляет следующие документы, необходимые для оказания муниципальной услуги: </w:t>
      </w:r>
    </w:p>
    <w:p w:rsidR="00112E80" w:rsidRPr="00AC1225" w:rsidRDefault="00112E80" w:rsidP="00112E80">
      <w:pPr>
        <w:ind w:firstLine="709"/>
        <w:jc w:val="both"/>
        <w:rPr>
          <w:rFonts w:ascii="Arial" w:hAnsi="Arial" w:cs="Arial"/>
        </w:rPr>
      </w:pPr>
      <w:r w:rsidRPr="00AC1225">
        <w:rPr>
          <w:rFonts w:ascii="Arial" w:hAnsi="Arial" w:cs="Arial"/>
        </w:rPr>
        <w:t xml:space="preserve">а) выписка из Единого государственного реестра юридических лиц; </w:t>
      </w:r>
    </w:p>
    <w:p w:rsidR="00112E80" w:rsidRPr="00AC1225" w:rsidRDefault="00112E80" w:rsidP="00112E80">
      <w:pPr>
        <w:ind w:firstLine="709"/>
        <w:jc w:val="both"/>
        <w:rPr>
          <w:rFonts w:ascii="Arial" w:hAnsi="Arial" w:cs="Arial"/>
        </w:rPr>
      </w:pPr>
      <w:r w:rsidRPr="00AC1225">
        <w:rPr>
          <w:rFonts w:ascii="Arial" w:hAnsi="Arial" w:cs="Arial"/>
        </w:rPr>
        <w:t xml:space="preserve">б) выписка из Единого государственного реестра индивидуальных предпринимателей; </w:t>
      </w:r>
    </w:p>
    <w:p w:rsidR="00112E80" w:rsidRPr="00AC1225" w:rsidRDefault="00112E80" w:rsidP="00112E80">
      <w:pPr>
        <w:ind w:firstLine="709"/>
        <w:jc w:val="both"/>
        <w:rPr>
          <w:rFonts w:ascii="Arial" w:hAnsi="Arial" w:cs="Arial"/>
        </w:rPr>
      </w:pPr>
      <w:r w:rsidRPr="00AC1225">
        <w:rPr>
          <w:rFonts w:ascii="Arial" w:hAnsi="Arial" w:cs="Arial"/>
        </w:rPr>
        <w:t xml:space="preserve">в) выписка из Единого государственного реестра недвижимости; </w:t>
      </w:r>
    </w:p>
    <w:p w:rsidR="00112E80" w:rsidRPr="00AC1225" w:rsidRDefault="00112E80" w:rsidP="00112E80">
      <w:pPr>
        <w:ind w:firstLine="709"/>
        <w:jc w:val="both"/>
        <w:rPr>
          <w:rFonts w:ascii="Arial" w:hAnsi="Arial" w:cs="Arial"/>
        </w:rPr>
      </w:pPr>
      <w:r w:rsidRPr="00AC1225">
        <w:rPr>
          <w:rFonts w:ascii="Arial" w:hAnsi="Arial" w:cs="Arial"/>
        </w:rPr>
        <w:t>г) лицензия, удостоверяющих право заявителя на проведение работ по геологическому изучению недр;</w:t>
      </w:r>
    </w:p>
    <w:p w:rsidR="00112E80" w:rsidRPr="00AC1225" w:rsidRDefault="00112E80" w:rsidP="00112E80">
      <w:pPr>
        <w:ind w:firstLine="709"/>
        <w:jc w:val="both"/>
        <w:rPr>
          <w:rFonts w:ascii="Arial" w:hAnsi="Arial" w:cs="Arial"/>
        </w:rPr>
      </w:pPr>
      <w:r w:rsidRPr="00AC1225">
        <w:rPr>
          <w:rFonts w:ascii="Arial" w:hAnsi="Arial" w:cs="Arial"/>
        </w:rPr>
        <w:t xml:space="preserve">д) нотариально заверенная доверенность; </w:t>
      </w:r>
    </w:p>
    <w:p w:rsidR="00112E80" w:rsidRPr="00AC1225" w:rsidRDefault="00112E80" w:rsidP="00112E80">
      <w:pPr>
        <w:ind w:firstLine="709"/>
        <w:jc w:val="both"/>
        <w:rPr>
          <w:rFonts w:ascii="Arial" w:hAnsi="Arial" w:cs="Arial"/>
        </w:rPr>
      </w:pPr>
      <w:r w:rsidRPr="00AC1225">
        <w:rPr>
          <w:rFonts w:ascii="Arial" w:hAnsi="Arial" w:cs="Arial"/>
        </w:rPr>
        <w:t xml:space="preserve">е) иные документы, предусмотренные в соответствии с законом субъекта Российской Федерации. </w:t>
      </w:r>
    </w:p>
    <w:p w:rsidR="00112E80" w:rsidRPr="00AC1225" w:rsidRDefault="00112E80" w:rsidP="00112E80">
      <w:pPr>
        <w:ind w:firstLine="709"/>
        <w:jc w:val="both"/>
        <w:rPr>
          <w:rFonts w:ascii="Arial" w:hAnsi="Arial" w:cs="Arial"/>
        </w:rPr>
      </w:pPr>
      <w:r w:rsidRPr="00AC1225">
        <w:rPr>
          <w:rFonts w:ascii="Arial" w:hAnsi="Arial" w:cs="Arial"/>
        </w:rPr>
        <w:lastRenderedPageBreak/>
        <w:t xml:space="preserve">2.13. Документы, прилагаемые Заявителем к Заявлению, представляемые в 7 электронной форме, направляются в следующих форматах: </w:t>
      </w:r>
    </w:p>
    <w:p w:rsidR="00112E80" w:rsidRPr="00AC1225" w:rsidRDefault="00112E80" w:rsidP="00112E80">
      <w:pPr>
        <w:ind w:firstLine="709"/>
        <w:jc w:val="both"/>
        <w:rPr>
          <w:rFonts w:ascii="Arial" w:hAnsi="Arial" w:cs="Arial"/>
        </w:rPr>
      </w:pPr>
      <w:r w:rsidRPr="00AC1225">
        <w:rPr>
          <w:rFonts w:ascii="Arial" w:hAnsi="Arial" w:cs="Arial"/>
        </w:rPr>
        <w:t xml:space="preserve">1) xml – для документов, в отношении которых утверждены формы и требования по формированию электронных документов в виде файлов в формате xml; </w:t>
      </w:r>
    </w:p>
    <w:p w:rsidR="00112E80" w:rsidRPr="00AC1225" w:rsidRDefault="00112E80" w:rsidP="00112E80">
      <w:pPr>
        <w:ind w:firstLine="709"/>
        <w:jc w:val="both"/>
        <w:rPr>
          <w:rFonts w:ascii="Arial" w:hAnsi="Arial" w:cs="Arial"/>
        </w:rPr>
      </w:pPr>
      <w:r w:rsidRPr="00AC1225">
        <w:rPr>
          <w:rFonts w:ascii="Arial" w:hAnsi="Arial" w:cs="Arial"/>
        </w:rPr>
        <w:t xml:space="preserve">2) doc, docx, odt – для документов с текстовым содержанием, не включающим формулы; </w:t>
      </w:r>
    </w:p>
    <w:p w:rsidR="00112E80" w:rsidRPr="00AC1225" w:rsidRDefault="00112E80" w:rsidP="00112E80">
      <w:pPr>
        <w:ind w:firstLine="709"/>
        <w:jc w:val="both"/>
        <w:rPr>
          <w:rFonts w:ascii="Arial" w:hAnsi="Arial" w:cs="Arial"/>
        </w:rPr>
      </w:pPr>
      <w:r w:rsidRPr="00AC1225">
        <w:rPr>
          <w:rFonts w:ascii="Arial" w:hAnsi="Arial" w:cs="Arial"/>
        </w:rPr>
        <w:t xml:space="preserve">3)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112E80" w:rsidRPr="00AC1225" w:rsidRDefault="00112E80" w:rsidP="00112E80">
      <w:pPr>
        <w:ind w:firstLine="709"/>
        <w:jc w:val="both"/>
        <w:rPr>
          <w:rFonts w:ascii="Arial" w:hAnsi="Arial" w:cs="Arial"/>
        </w:rPr>
      </w:pPr>
      <w:r w:rsidRPr="00AC1225">
        <w:rPr>
          <w:rFonts w:ascii="Arial" w:hAnsi="Arial" w:cs="Arial"/>
        </w:rPr>
        <w:t xml:space="preserve">4) zip, rar – для сжатых документов в один файл; </w:t>
      </w:r>
    </w:p>
    <w:p w:rsidR="00112E80" w:rsidRPr="00AC1225" w:rsidRDefault="00112E80" w:rsidP="00112E80">
      <w:pPr>
        <w:ind w:firstLine="709"/>
        <w:jc w:val="both"/>
        <w:rPr>
          <w:rFonts w:ascii="Arial" w:hAnsi="Arial" w:cs="Arial"/>
        </w:rPr>
      </w:pPr>
      <w:r w:rsidRPr="00AC1225">
        <w:rPr>
          <w:rFonts w:ascii="Arial" w:hAnsi="Arial" w:cs="Arial"/>
        </w:rPr>
        <w:t xml:space="preserve">5) sig – для открепленной УКЭП. 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112E80" w:rsidRPr="00AC1225" w:rsidRDefault="00112E80" w:rsidP="00112E80">
      <w:pPr>
        <w:ind w:firstLine="709"/>
        <w:jc w:val="both"/>
        <w:rPr>
          <w:rFonts w:ascii="Arial" w:hAnsi="Arial" w:cs="Arial"/>
        </w:rPr>
      </w:pPr>
      <w:r w:rsidRPr="00AC1225">
        <w:rPr>
          <w:rFonts w:ascii="Arial" w:hAnsi="Arial" w:cs="Arial"/>
        </w:rPr>
        <w:t xml:space="preserve">1) «черно-белый» (при отсутствии в документе графических изображений и(или) цветного текста); </w:t>
      </w:r>
    </w:p>
    <w:p w:rsidR="00112E80" w:rsidRPr="00AC1225" w:rsidRDefault="00112E80" w:rsidP="00112E80">
      <w:pPr>
        <w:ind w:firstLine="709"/>
        <w:jc w:val="both"/>
        <w:rPr>
          <w:rFonts w:ascii="Arial" w:hAnsi="Arial" w:cs="Arial"/>
        </w:rPr>
      </w:pPr>
      <w:r w:rsidRPr="00AC1225">
        <w:rPr>
          <w:rFonts w:ascii="Arial" w:hAnsi="Arial" w:cs="Arial"/>
        </w:rPr>
        <w:t xml:space="preserve">2) «оттенки серого» (при наличии в документе графических изображений, отличных от цветного графического изображения); </w:t>
      </w:r>
    </w:p>
    <w:p w:rsidR="00112E80" w:rsidRPr="00AC1225" w:rsidRDefault="00112E80" w:rsidP="00112E80">
      <w:pPr>
        <w:ind w:firstLine="709"/>
        <w:jc w:val="both"/>
        <w:rPr>
          <w:rFonts w:ascii="Arial" w:hAnsi="Arial" w:cs="Arial"/>
        </w:rPr>
      </w:pPr>
      <w:r w:rsidRPr="00AC1225">
        <w:rPr>
          <w:rFonts w:ascii="Arial" w:hAnsi="Arial" w:cs="Arial"/>
        </w:rPr>
        <w:t xml:space="preserve">3) «цветной» или «режим полной цветопередачи» (при наличии в документе цветных графических изображений либо цветного текста). </w:t>
      </w:r>
    </w:p>
    <w:p w:rsidR="00112E80" w:rsidRPr="00AC1225" w:rsidRDefault="00112E80" w:rsidP="00112E80">
      <w:pPr>
        <w:ind w:firstLine="709"/>
        <w:jc w:val="both"/>
        <w:rPr>
          <w:rFonts w:ascii="Arial" w:hAnsi="Arial" w:cs="Arial"/>
        </w:rPr>
      </w:pPr>
      <w:r w:rsidRPr="00AC1225">
        <w:rPr>
          <w:rFonts w:ascii="Arial" w:hAnsi="Arial" w:cs="Arial"/>
        </w:rPr>
        <w:t xml:space="preserve">Количество файлов должно соответствовать количеству документов, каждый из которых содержит текстовую и(или) графическую информацию. </w:t>
      </w:r>
    </w:p>
    <w:p w:rsidR="00112E80" w:rsidRPr="00AC1225" w:rsidRDefault="00112E80" w:rsidP="00112E80">
      <w:pPr>
        <w:ind w:firstLine="709"/>
        <w:jc w:val="both"/>
        <w:rPr>
          <w:rFonts w:ascii="Arial" w:hAnsi="Arial" w:cs="Arial"/>
        </w:rPr>
      </w:pPr>
      <w:r w:rsidRPr="00AC1225">
        <w:rPr>
          <w:rFonts w:ascii="Arial" w:hAnsi="Arial" w:cs="Arial"/>
        </w:rPr>
        <w:t xml:space="preserve">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112E80" w:rsidRPr="00AC1225" w:rsidRDefault="00112E80" w:rsidP="00112E80">
      <w:pPr>
        <w:ind w:firstLine="709"/>
        <w:rPr>
          <w:rFonts w:ascii="Arial" w:hAnsi="Arial" w:cs="Arial"/>
        </w:rPr>
      </w:pPr>
    </w:p>
    <w:p w:rsidR="00112E80" w:rsidRPr="00AC1225" w:rsidRDefault="00112E80" w:rsidP="00112E80">
      <w:pPr>
        <w:ind w:firstLine="709"/>
        <w:jc w:val="center"/>
        <w:rPr>
          <w:rFonts w:ascii="Arial" w:hAnsi="Arial" w:cs="Arial"/>
        </w:rPr>
      </w:pPr>
      <w:bookmarkStart w:id="103" w:name="_Toc104681554"/>
      <w:r w:rsidRPr="00AC1225">
        <w:rPr>
          <w:rFonts w:ascii="Arial" w:hAnsi="Arial" w:cs="Arial"/>
          <w:b/>
          <w:bCs/>
        </w:rPr>
        <w:t>Исчерпывающий перечень оснований отказа в приеме документов</w:t>
      </w:r>
      <w:bookmarkEnd w:id="103"/>
    </w:p>
    <w:p w:rsidR="00112E80" w:rsidRPr="004F749F" w:rsidRDefault="00112E80" w:rsidP="00112E80">
      <w:pPr>
        <w:ind w:firstLine="709"/>
      </w:pPr>
    </w:p>
    <w:p w:rsidR="00112E80" w:rsidRPr="00A94696" w:rsidRDefault="00112E80" w:rsidP="00112E80">
      <w:pPr>
        <w:ind w:firstLine="709"/>
        <w:jc w:val="both"/>
        <w:rPr>
          <w:rFonts w:ascii="Arial" w:hAnsi="Arial" w:cs="Arial"/>
        </w:rPr>
      </w:pPr>
      <w:r w:rsidRPr="00A94696">
        <w:rPr>
          <w:rFonts w:ascii="Arial" w:hAnsi="Arial" w:cs="Arial"/>
        </w:rPr>
        <w:t xml:space="preserve">2.14. Основаниями для отказа в приеме к рассмотрению документов, необходимых для предоставления муниципальной услуги, являются: </w:t>
      </w:r>
    </w:p>
    <w:p w:rsidR="00112E80" w:rsidRPr="00A94696" w:rsidRDefault="00112E80" w:rsidP="00112E80">
      <w:pPr>
        <w:ind w:firstLine="709"/>
        <w:jc w:val="both"/>
        <w:rPr>
          <w:rFonts w:ascii="Arial" w:hAnsi="Arial" w:cs="Arial"/>
        </w:rPr>
      </w:pPr>
      <w:r w:rsidRPr="00A94696">
        <w:rPr>
          <w:rFonts w:ascii="Arial" w:hAnsi="Arial" w:cs="Arial"/>
        </w:rPr>
        <w:t xml:space="preserve">2.14.1. представление неполного комплекта документов; </w:t>
      </w:r>
    </w:p>
    <w:p w:rsidR="00112E80" w:rsidRPr="00A94696" w:rsidRDefault="00112E80" w:rsidP="00112E80">
      <w:pPr>
        <w:ind w:firstLine="709"/>
        <w:jc w:val="both"/>
        <w:rPr>
          <w:rFonts w:ascii="Arial" w:hAnsi="Arial" w:cs="Arial"/>
        </w:rPr>
      </w:pPr>
      <w:r w:rsidRPr="00A94696">
        <w:rPr>
          <w:rFonts w:ascii="Arial" w:hAnsi="Arial" w:cs="Arial"/>
        </w:rPr>
        <w:t xml:space="preserve">2.14.2. представленные документы утратили силу на момент обращения за услугой; </w:t>
      </w:r>
    </w:p>
    <w:p w:rsidR="00112E80" w:rsidRPr="00A94696" w:rsidRDefault="00112E80" w:rsidP="00112E80">
      <w:pPr>
        <w:ind w:firstLine="709"/>
        <w:jc w:val="both"/>
        <w:rPr>
          <w:rFonts w:ascii="Arial" w:hAnsi="Arial" w:cs="Arial"/>
        </w:rPr>
      </w:pPr>
      <w:r w:rsidRPr="00A94696">
        <w:rPr>
          <w:rFonts w:ascii="Arial" w:hAnsi="Arial" w:cs="Arial"/>
        </w:rPr>
        <w:t xml:space="preserve">2.14.3.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112E80" w:rsidRPr="00A94696" w:rsidRDefault="00112E80" w:rsidP="00112E80">
      <w:pPr>
        <w:ind w:firstLine="709"/>
        <w:jc w:val="both"/>
        <w:rPr>
          <w:rFonts w:ascii="Arial" w:hAnsi="Arial" w:cs="Arial"/>
        </w:rPr>
      </w:pPr>
      <w:r w:rsidRPr="00A94696">
        <w:rPr>
          <w:rFonts w:ascii="Arial" w:hAnsi="Arial" w:cs="Arial"/>
        </w:rPr>
        <w:t xml:space="preserve">2.14.4.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112E80" w:rsidRPr="00A94696" w:rsidRDefault="00112E80" w:rsidP="00112E80">
      <w:pPr>
        <w:ind w:firstLine="709"/>
        <w:jc w:val="both"/>
        <w:rPr>
          <w:rFonts w:ascii="Arial" w:hAnsi="Arial" w:cs="Arial"/>
        </w:rPr>
      </w:pPr>
      <w:r w:rsidRPr="00A94696">
        <w:rPr>
          <w:rFonts w:ascii="Arial" w:hAnsi="Arial" w:cs="Arial"/>
        </w:rPr>
        <w:t xml:space="preserve">2.14.5. несоблюдение установленных статьей 11 Федерального закона от 6 апреля 2011 года </w:t>
      </w:r>
      <w:hyperlink r:id="rId284" w:tgtFrame="_blank" w:history="1">
        <w:r w:rsidRPr="00A94696">
          <w:rPr>
            <w:rFonts w:ascii="Arial" w:hAnsi="Arial" w:cs="Arial"/>
          </w:rPr>
          <w:t>№ 63-ФЗ «Об электронной подписи</w:t>
        </w:r>
      </w:hyperlink>
      <w:r w:rsidRPr="00A94696">
        <w:rPr>
          <w:rFonts w:ascii="Arial" w:hAnsi="Arial" w:cs="Arial"/>
        </w:rPr>
        <w:t xml:space="preserve">» условий признания действительности, усиленной квалифицированной электронной подписи; </w:t>
      </w:r>
    </w:p>
    <w:p w:rsidR="00112E80" w:rsidRPr="00A94696" w:rsidRDefault="00112E80" w:rsidP="00112E80">
      <w:pPr>
        <w:ind w:firstLine="709"/>
        <w:jc w:val="both"/>
        <w:rPr>
          <w:rFonts w:ascii="Arial" w:hAnsi="Arial" w:cs="Arial"/>
        </w:rPr>
      </w:pPr>
      <w:r w:rsidRPr="00A94696">
        <w:rPr>
          <w:rFonts w:ascii="Arial" w:hAnsi="Arial" w:cs="Arial"/>
        </w:rPr>
        <w:lastRenderedPageBreak/>
        <w:t xml:space="preserve">2.14.6.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112E80" w:rsidRPr="00A94696" w:rsidRDefault="00112E80" w:rsidP="00112E80">
      <w:pPr>
        <w:ind w:firstLine="709"/>
        <w:jc w:val="both"/>
        <w:rPr>
          <w:rFonts w:ascii="Arial" w:hAnsi="Arial" w:cs="Arial"/>
        </w:rPr>
      </w:pPr>
      <w:r w:rsidRPr="00A94696">
        <w:rPr>
          <w:rFonts w:ascii="Arial" w:hAnsi="Arial" w:cs="Arial"/>
        </w:rPr>
        <w:t>2.14.7. неполное заполнение полей в форме заявления, в том числе в интерактивной форме заявления на ЕПГУ.</w:t>
      </w:r>
    </w:p>
    <w:p w:rsidR="00112E80" w:rsidRPr="00A94696" w:rsidRDefault="00112E80" w:rsidP="00112E80">
      <w:pPr>
        <w:ind w:firstLine="709"/>
        <w:jc w:val="both"/>
        <w:rPr>
          <w:rFonts w:ascii="Arial" w:hAnsi="Arial" w:cs="Arial"/>
        </w:rPr>
      </w:pPr>
      <w:r w:rsidRPr="00A94696">
        <w:rPr>
          <w:rFonts w:ascii="Arial" w:hAnsi="Arial" w:cs="Arial"/>
        </w:rPr>
        <w:t xml:space="preserve">2.15. Решение об отказе в приеме документов, необходимых для предоставления муниципальной услуги, по форме, приведенной в приложении № 6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 </w:t>
      </w:r>
    </w:p>
    <w:p w:rsidR="00112E80" w:rsidRPr="00A94696" w:rsidRDefault="00112E80" w:rsidP="00112E80">
      <w:pPr>
        <w:ind w:firstLine="709"/>
        <w:jc w:val="both"/>
        <w:rPr>
          <w:rFonts w:ascii="Arial" w:hAnsi="Arial" w:cs="Arial"/>
        </w:rPr>
      </w:pPr>
      <w:r w:rsidRPr="00A94696">
        <w:rPr>
          <w:rFonts w:ascii="Arial" w:hAnsi="Arial" w:cs="Arial"/>
        </w:rPr>
        <w:t xml:space="preserve">2.16.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w:t>
      </w:r>
    </w:p>
    <w:p w:rsidR="00112E80" w:rsidRPr="00A94696" w:rsidRDefault="00112E80" w:rsidP="00112E80">
      <w:pPr>
        <w:ind w:firstLine="709"/>
        <w:rPr>
          <w:rFonts w:ascii="Arial" w:hAnsi="Arial" w:cs="Arial"/>
        </w:rPr>
      </w:pPr>
    </w:p>
    <w:p w:rsidR="00112E80" w:rsidRPr="00A94696" w:rsidRDefault="00112E80" w:rsidP="00112E80">
      <w:pPr>
        <w:ind w:firstLine="709"/>
        <w:jc w:val="center"/>
        <w:rPr>
          <w:rFonts w:ascii="Arial" w:hAnsi="Arial" w:cs="Arial"/>
        </w:rPr>
      </w:pPr>
      <w:r w:rsidRPr="00A94696">
        <w:rPr>
          <w:rFonts w:ascii="Arial" w:hAnsi="Arial" w:cs="Arial"/>
          <w:b/>
          <w:bCs/>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12E80" w:rsidRPr="00A94696" w:rsidRDefault="00112E80" w:rsidP="00112E80">
      <w:pPr>
        <w:ind w:firstLine="709"/>
        <w:jc w:val="center"/>
        <w:rPr>
          <w:rFonts w:ascii="Arial" w:hAnsi="Arial" w:cs="Arial"/>
        </w:rPr>
      </w:pPr>
    </w:p>
    <w:p w:rsidR="00112E80" w:rsidRPr="00A94696" w:rsidRDefault="00112E80" w:rsidP="00112E80">
      <w:pPr>
        <w:ind w:firstLine="709"/>
        <w:jc w:val="both"/>
        <w:rPr>
          <w:rFonts w:ascii="Arial" w:hAnsi="Arial" w:cs="Arial"/>
        </w:rPr>
      </w:pPr>
      <w:r w:rsidRPr="00A94696">
        <w:rPr>
          <w:rFonts w:ascii="Arial" w:hAnsi="Arial" w:cs="Arial"/>
        </w:rPr>
        <w:t xml:space="preserve">2.17. Основания для приостановления предоставления муниципальной услуги законодательством не установлены. </w:t>
      </w:r>
    </w:p>
    <w:p w:rsidR="00112E80" w:rsidRPr="00A94696" w:rsidRDefault="00112E80" w:rsidP="00112E80">
      <w:pPr>
        <w:ind w:firstLine="709"/>
        <w:jc w:val="both"/>
        <w:rPr>
          <w:rFonts w:ascii="Arial" w:hAnsi="Arial" w:cs="Arial"/>
        </w:rPr>
      </w:pPr>
      <w:r w:rsidRPr="00A94696">
        <w:rPr>
          <w:rFonts w:ascii="Arial" w:hAnsi="Arial" w:cs="Arial"/>
        </w:rPr>
        <w:t xml:space="preserve">2.18. Основания для отказа в предоставлении муниципальной услуги: </w:t>
      </w:r>
    </w:p>
    <w:p w:rsidR="00112E80" w:rsidRPr="00A94696" w:rsidRDefault="00112E80" w:rsidP="00112E80">
      <w:pPr>
        <w:ind w:firstLine="709"/>
        <w:jc w:val="both"/>
        <w:rPr>
          <w:rFonts w:ascii="Arial" w:hAnsi="Arial" w:cs="Arial"/>
        </w:rPr>
      </w:pPr>
      <w:r w:rsidRPr="00A94696">
        <w:rPr>
          <w:rFonts w:ascii="Arial" w:hAnsi="Arial" w:cs="Arial"/>
        </w:rPr>
        <w:t xml:space="preserve">2.18.1. 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 </w:t>
      </w:r>
    </w:p>
    <w:p w:rsidR="00112E80" w:rsidRPr="00A94696" w:rsidRDefault="00112E80" w:rsidP="00112E80">
      <w:pPr>
        <w:ind w:firstLine="709"/>
        <w:jc w:val="both"/>
        <w:rPr>
          <w:rFonts w:ascii="Arial" w:hAnsi="Arial" w:cs="Arial"/>
        </w:rPr>
      </w:pPr>
      <w:r w:rsidRPr="00A94696">
        <w:rPr>
          <w:rFonts w:ascii="Arial" w:hAnsi="Arial" w:cs="Arial"/>
        </w:rPr>
        <w:t xml:space="preserve">2.18.2. 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 </w:t>
      </w:r>
    </w:p>
    <w:p w:rsidR="00112E80" w:rsidRPr="00A94696" w:rsidRDefault="00112E80" w:rsidP="00112E80">
      <w:pPr>
        <w:ind w:firstLine="709"/>
        <w:jc w:val="both"/>
        <w:rPr>
          <w:rFonts w:ascii="Arial" w:hAnsi="Arial" w:cs="Arial"/>
        </w:rPr>
      </w:pPr>
      <w:r w:rsidRPr="00A94696">
        <w:rPr>
          <w:rFonts w:ascii="Arial" w:hAnsi="Arial" w:cs="Arial"/>
        </w:rPr>
        <w:t>2.18.3. в заявлении указан предполагаемый срок размещения объекта, который превышает установленный максимальный срок размещения объекта;</w:t>
      </w:r>
    </w:p>
    <w:p w:rsidR="00112E80" w:rsidRPr="00A94696" w:rsidRDefault="00112E80" w:rsidP="00112E80">
      <w:pPr>
        <w:ind w:firstLine="709"/>
        <w:jc w:val="both"/>
        <w:rPr>
          <w:rFonts w:ascii="Arial" w:hAnsi="Arial" w:cs="Arial"/>
        </w:rPr>
      </w:pPr>
      <w:r w:rsidRPr="00A94696">
        <w:rPr>
          <w:rFonts w:ascii="Arial" w:hAnsi="Arial" w:cs="Arial"/>
        </w:rPr>
        <w:t xml:space="preserve">2.18.4. в заявлении указаны цели использования земель или земельного участка или объекты, предполагаемые к размещению, не предусмотренные пунктом 1 статьи 39.34 </w:t>
      </w:r>
      <w:hyperlink r:id="rId285" w:tgtFrame="_blank" w:history="1">
        <w:r w:rsidRPr="00A94696">
          <w:rPr>
            <w:rFonts w:ascii="Arial" w:hAnsi="Arial" w:cs="Arial"/>
          </w:rPr>
          <w:t>Земельного кодекса</w:t>
        </w:r>
      </w:hyperlink>
      <w:r w:rsidRPr="00A94696">
        <w:rPr>
          <w:rFonts w:ascii="Arial" w:hAnsi="Arial" w:cs="Arial"/>
        </w:rPr>
        <w:t xml:space="preserve"> Российской Федерации; </w:t>
      </w:r>
    </w:p>
    <w:p w:rsidR="00112E80" w:rsidRPr="00A94696" w:rsidRDefault="00112E80" w:rsidP="00112E80">
      <w:pPr>
        <w:ind w:firstLine="709"/>
        <w:jc w:val="both"/>
        <w:rPr>
          <w:rFonts w:ascii="Arial" w:hAnsi="Arial" w:cs="Arial"/>
        </w:rPr>
      </w:pPr>
      <w:r w:rsidRPr="00A94696">
        <w:rPr>
          <w:rFonts w:ascii="Arial" w:hAnsi="Arial" w:cs="Arial"/>
        </w:rPr>
        <w:t xml:space="preserve">2.18.5. земельный участок, на использование которого испрашивается разрешение, предоставлен физическому или юридическому лицу; </w:t>
      </w:r>
    </w:p>
    <w:p w:rsidR="00112E80" w:rsidRPr="00A94696" w:rsidRDefault="00112E80" w:rsidP="00112E80">
      <w:pPr>
        <w:ind w:firstLine="709"/>
        <w:jc w:val="both"/>
        <w:rPr>
          <w:rFonts w:ascii="Arial" w:hAnsi="Arial" w:cs="Arial"/>
        </w:rPr>
      </w:pPr>
      <w:r w:rsidRPr="00A94696">
        <w:rPr>
          <w:rFonts w:ascii="Arial" w:hAnsi="Arial" w:cs="Arial"/>
        </w:rPr>
        <w:t xml:space="preserve">2.18.6. 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 </w:t>
      </w:r>
    </w:p>
    <w:p w:rsidR="00112E80" w:rsidRPr="00A94696" w:rsidRDefault="00112E80" w:rsidP="00112E80">
      <w:pPr>
        <w:ind w:firstLine="709"/>
        <w:jc w:val="both"/>
        <w:rPr>
          <w:rFonts w:ascii="Arial" w:hAnsi="Arial" w:cs="Arial"/>
        </w:rPr>
      </w:pPr>
      <w:r w:rsidRPr="00A94696">
        <w:rPr>
          <w:rFonts w:ascii="Arial" w:hAnsi="Arial" w:cs="Arial"/>
        </w:rPr>
        <w:t xml:space="preserve">2.18.7. 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 Федерации от 3 декабря 2014 года </w:t>
      </w:r>
      <w:hyperlink r:id="rId286" w:tgtFrame="_blank" w:history="1">
        <w:r w:rsidRPr="00A94696">
          <w:rPr>
            <w:rFonts w:ascii="Arial" w:hAnsi="Arial" w:cs="Arial"/>
          </w:rPr>
          <w:t>№ 1300 «Об утверждении перечня видов объектов,</w:t>
        </w:r>
      </w:hyperlink>
      <w:r w:rsidRPr="00A94696">
        <w:rPr>
          <w:rFonts w:ascii="Arial" w:hAnsi="Arial" w:cs="Arial"/>
        </w:rPr>
        <w:t xml:space="preserve">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если </w:t>
      </w:r>
      <w:r w:rsidRPr="00A94696">
        <w:rPr>
          <w:rFonts w:ascii="Arial" w:hAnsi="Arial" w:cs="Arial"/>
        </w:rPr>
        <w:lastRenderedPageBreak/>
        <w:t xml:space="preserve">предоставление такой схемы предусмотрено в соответствии с законом субъекта Российской Федерации; </w:t>
      </w:r>
    </w:p>
    <w:p w:rsidR="00112E80" w:rsidRPr="00A94696" w:rsidRDefault="00112E80" w:rsidP="00112E80">
      <w:pPr>
        <w:ind w:firstLine="709"/>
        <w:jc w:val="both"/>
        <w:rPr>
          <w:rFonts w:ascii="Arial" w:hAnsi="Arial" w:cs="Arial"/>
        </w:rPr>
      </w:pPr>
      <w:r w:rsidRPr="00A94696">
        <w:rPr>
          <w:rFonts w:ascii="Arial" w:hAnsi="Arial" w:cs="Arial"/>
        </w:rPr>
        <w:t xml:space="preserve">2.18.8. в заявлении указаны объекты, не предусмотренные в перечне, утвержденном постановлением Правительства Российской Федерации от 3 декабря 2014 года </w:t>
      </w:r>
      <w:hyperlink r:id="rId287" w:tgtFrame="_blank" w:history="1">
        <w:r w:rsidRPr="00A94696">
          <w:rPr>
            <w:rFonts w:ascii="Arial" w:hAnsi="Arial" w:cs="Arial"/>
          </w:rPr>
          <w:t>№ 1300 «Об утверждении перечня видов объектов,</w:t>
        </w:r>
      </w:hyperlink>
      <w:r w:rsidRPr="00A94696">
        <w:rPr>
          <w:rFonts w:ascii="Arial" w:hAnsi="Arial" w:cs="Arial"/>
        </w:rPr>
        <w:t xml:space="preserve">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112E80" w:rsidRPr="00A94696" w:rsidRDefault="00112E80" w:rsidP="00112E80">
      <w:pPr>
        <w:ind w:firstLine="709"/>
        <w:jc w:val="both"/>
        <w:rPr>
          <w:rFonts w:ascii="Arial" w:hAnsi="Arial" w:cs="Arial"/>
        </w:rPr>
      </w:pPr>
      <w:r w:rsidRPr="00A94696">
        <w:rPr>
          <w:rFonts w:ascii="Arial" w:hAnsi="Arial" w:cs="Arial"/>
        </w:rPr>
        <w:t>2.18.9. иные основания, предусмотренные в соответствии с законом субъекта Российской Федерации.</w:t>
      </w:r>
    </w:p>
    <w:p w:rsidR="00112E80" w:rsidRPr="00A94696" w:rsidRDefault="00112E80" w:rsidP="00112E80">
      <w:pPr>
        <w:ind w:firstLine="709"/>
        <w:rPr>
          <w:rFonts w:ascii="Arial" w:hAnsi="Arial" w:cs="Arial"/>
        </w:rPr>
      </w:pPr>
    </w:p>
    <w:p w:rsidR="00112E80" w:rsidRPr="00A94696" w:rsidRDefault="00112E80" w:rsidP="00112E80">
      <w:pPr>
        <w:ind w:firstLine="709"/>
        <w:jc w:val="center"/>
        <w:rPr>
          <w:rFonts w:ascii="Arial" w:hAnsi="Arial" w:cs="Arial"/>
          <w:b/>
        </w:rPr>
      </w:pPr>
      <w:bookmarkStart w:id="104" w:name="_Toc104681556"/>
      <w:r w:rsidRPr="00A94696">
        <w:rPr>
          <w:rFonts w:ascii="Arial" w:hAnsi="Arial" w:cs="Arial"/>
          <w:b/>
        </w:rPr>
        <w:t>Порядок, размер и основания взимания государственной пошлины или иной оплаты, взимаемой за предоставление муниципальной услуги</w:t>
      </w:r>
      <w:bookmarkEnd w:id="104"/>
    </w:p>
    <w:p w:rsidR="00112E80" w:rsidRPr="00A94696" w:rsidRDefault="00112E80" w:rsidP="00112E80">
      <w:pPr>
        <w:ind w:firstLine="709"/>
        <w:rPr>
          <w:rFonts w:ascii="Arial" w:hAnsi="Arial" w:cs="Arial"/>
        </w:rPr>
      </w:pPr>
    </w:p>
    <w:p w:rsidR="00112E80" w:rsidRPr="00A94696" w:rsidRDefault="00112E80" w:rsidP="00112E80">
      <w:pPr>
        <w:ind w:firstLine="709"/>
        <w:rPr>
          <w:rFonts w:ascii="Arial" w:hAnsi="Arial" w:cs="Arial"/>
        </w:rPr>
      </w:pPr>
      <w:r w:rsidRPr="00A94696">
        <w:rPr>
          <w:rFonts w:ascii="Arial" w:hAnsi="Arial" w:cs="Arial"/>
        </w:rPr>
        <w:t xml:space="preserve">2.19. Предоставление муниципальной услуги осуществляется без взимания платы. </w:t>
      </w:r>
    </w:p>
    <w:p w:rsidR="00112E80" w:rsidRPr="00A94696" w:rsidRDefault="00112E80" w:rsidP="00112E80">
      <w:pPr>
        <w:ind w:firstLine="709"/>
        <w:rPr>
          <w:rFonts w:ascii="Arial" w:hAnsi="Arial" w:cs="Arial"/>
        </w:rPr>
      </w:pPr>
    </w:p>
    <w:p w:rsidR="00112E80" w:rsidRPr="00A94696" w:rsidRDefault="00112E80" w:rsidP="00112E80">
      <w:pPr>
        <w:ind w:firstLine="709"/>
        <w:jc w:val="center"/>
        <w:rPr>
          <w:rFonts w:ascii="Arial" w:hAnsi="Arial" w:cs="Arial"/>
          <w:b/>
        </w:rPr>
      </w:pPr>
      <w:bookmarkStart w:id="105" w:name="_Toc104681557"/>
      <w:r w:rsidRPr="00A94696">
        <w:rPr>
          <w:rFonts w:ascii="Arial" w:hAnsi="Arial" w:cs="Arial"/>
          <w:b/>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bookmarkEnd w:id="105"/>
    </w:p>
    <w:p w:rsidR="00112E80" w:rsidRPr="004F749F" w:rsidRDefault="00112E80" w:rsidP="00112E80">
      <w:pPr>
        <w:ind w:firstLine="709"/>
      </w:pPr>
    </w:p>
    <w:p w:rsidR="00112E80" w:rsidRPr="00A94696" w:rsidRDefault="00112E80" w:rsidP="00112E80">
      <w:pPr>
        <w:ind w:firstLine="709"/>
        <w:jc w:val="both"/>
        <w:rPr>
          <w:rFonts w:ascii="Arial" w:hAnsi="Arial" w:cs="Arial"/>
        </w:rPr>
      </w:pPr>
      <w:r w:rsidRPr="00A94696">
        <w:rPr>
          <w:rFonts w:ascii="Arial" w:hAnsi="Arial" w:cs="Arial"/>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составляет не более 15 минут.</w:t>
      </w:r>
    </w:p>
    <w:p w:rsidR="00112E80" w:rsidRPr="00A94696" w:rsidRDefault="00112E80" w:rsidP="00112E80">
      <w:pPr>
        <w:ind w:firstLine="709"/>
        <w:rPr>
          <w:rFonts w:ascii="Arial" w:hAnsi="Arial" w:cs="Arial"/>
        </w:rPr>
      </w:pPr>
    </w:p>
    <w:p w:rsidR="00112E80" w:rsidRPr="00A94696" w:rsidRDefault="00112E80" w:rsidP="00112E80">
      <w:pPr>
        <w:ind w:firstLine="709"/>
        <w:jc w:val="center"/>
        <w:rPr>
          <w:rFonts w:ascii="Arial" w:hAnsi="Arial" w:cs="Arial"/>
        </w:rPr>
      </w:pPr>
      <w:r w:rsidRPr="00A94696">
        <w:rPr>
          <w:rFonts w:ascii="Arial" w:hAnsi="Arial" w:cs="Arial"/>
          <w:b/>
          <w:bCs/>
        </w:rPr>
        <w:t>Срок и порядок регистрации запроса заявителя о предоставлении муниципальной услуги, в том числе в электронной форме</w:t>
      </w:r>
    </w:p>
    <w:p w:rsidR="00112E80" w:rsidRPr="00A94696" w:rsidRDefault="00112E80" w:rsidP="00112E80">
      <w:pPr>
        <w:ind w:firstLine="709"/>
        <w:rPr>
          <w:rFonts w:ascii="Arial" w:hAnsi="Arial" w:cs="Arial"/>
        </w:rPr>
      </w:pPr>
    </w:p>
    <w:p w:rsidR="00112E80" w:rsidRPr="00A94696" w:rsidRDefault="00112E80" w:rsidP="00112E80">
      <w:pPr>
        <w:ind w:firstLine="709"/>
        <w:jc w:val="both"/>
        <w:rPr>
          <w:rFonts w:ascii="Arial" w:hAnsi="Arial" w:cs="Arial"/>
        </w:rPr>
      </w:pPr>
      <w:r w:rsidRPr="00A94696">
        <w:rPr>
          <w:rFonts w:ascii="Arial" w:hAnsi="Arial" w:cs="Arial"/>
        </w:rPr>
        <w:t xml:space="preserve">2.21. 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 </w:t>
      </w:r>
    </w:p>
    <w:p w:rsidR="00112E80" w:rsidRPr="00A94696" w:rsidRDefault="00112E80" w:rsidP="00112E80">
      <w:pPr>
        <w:ind w:firstLine="709"/>
        <w:jc w:val="both"/>
        <w:rPr>
          <w:rFonts w:ascii="Arial" w:hAnsi="Arial" w:cs="Arial"/>
        </w:rPr>
      </w:pPr>
      <w:r w:rsidRPr="00A94696">
        <w:rPr>
          <w:rFonts w:ascii="Arial" w:hAnsi="Arial" w:cs="Arial"/>
        </w:rPr>
        <w:t xml:space="preserve">2.22. 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 </w:t>
      </w:r>
    </w:p>
    <w:p w:rsidR="00112E80" w:rsidRPr="00A94696" w:rsidRDefault="00112E80" w:rsidP="00112E80">
      <w:pPr>
        <w:ind w:firstLine="709"/>
        <w:rPr>
          <w:rFonts w:ascii="Arial" w:hAnsi="Arial" w:cs="Arial"/>
        </w:rPr>
      </w:pPr>
    </w:p>
    <w:p w:rsidR="00112E80" w:rsidRPr="00A94696" w:rsidRDefault="00112E80" w:rsidP="00112E80">
      <w:pPr>
        <w:ind w:firstLine="709"/>
        <w:jc w:val="center"/>
        <w:rPr>
          <w:rFonts w:ascii="Arial" w:hAnsi="Arial" w:cs="Arial"/>
          <w:b/>
        </w:rPr>
      </w:pPr>
      <w:bookmarkStart w:id="106" w:name="_Toc104681559"/>
      <w:r w:rsidRPr="00A94696">
        <w:rPr>
          <w:rFonts w:ascii="Arial" w:hAnsi="Arial" w:cs="Arial"/>
          <w:b/>
        </w:rPr>
        <w:t>Требования к помещениям, в которых предоставляется муниципальная услуга</w:t>
      </w:r>
      <w:bookmarkEnd w:id="106"/>
    </w:p>
    <w:p w:rsidR="00112E80" w:rsidRPr="004F749F" w:rsidRDefault="00112E80" w:rsidP="00112E80">
      <w:pPr>
        <w:ind w:firstLine="709"/>
      </w:pPr>
    </w:p>
    <w:p w:rsidR="00112E80" w:rsidRPr="008C06D0" w:rsidRDefault="00112E80" w:rsidP="00112E80">
      <w:pPr>
        <w:ind w:firstLine="709"/>
        <w:jc w:val="both"/>
        <w:rPr>
          <w:rFonts w:ascii="Arial" w:hAnsi="Arial" w:cs="Arial"/>
        </w:rPr>
      </w:pPr>
      <w:r w:rsidRPr="008C06D0">
        <w:rPr>
          <w:rFonts w:ascii="Arial" w:hAnsi="Arial" w:cs="Arial"/>
        </w:rPr>
        <w:t>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12E80" w:rsidRPr="008C06D0" w:rsidRDefault="00112E80" w:rsidP="00112E80">
      <w:pPr>
        <w:ind w:firstLine="709"/>
        <w:jc w:val="both"/>
        <w:rPr>
          <w:rFonts w:ascii="Arial" w:hAnsi="Arial" w:cs="Arial"/>
        </w:rPr>
      </w:pPr>
      <w:r w:rsidRPr="008C06D0">
        <w:rPr>
          <w:rFonts w:ascii="Arial" w:hAnsi="Arial" w:cs="Arial"/>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w:t>
      </w:r>
      <w:r w:rsidRPr="008C06D0">
        <w:rPr>
          <w:rFonts w:ascii="Arial" w:hAnsi="Arial" w:cs="Arial"/>
        </w:rPr>
        <w:lastRenderedPageBreak/>
        <w:t>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12E80" w:rsidRPr="008C06D0" w:rsidRDefault="00112E80" w:rsidP="00112E80">
      <w:pPr>
        <w:ind w:firstLine="709"/>
        <w:jc w:val="both"/>
        <w:rPr>
          <w:rFonts w:ascii="Arial" w:hAnsi="Arial" w:cs="Arial"/>
        </w:rPr>
      </w:pPr>
      <w:r w:rsidRPr="008C06D0">
        <w:rPr>
          <w:rFonts w:ascii="Arial" w:hAnsi="Arial" w:cs="Arial"/>
        </w:rPr>
        <w:t xml:space="preserve">На всех парковках общего пользования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 </w:t>
      </w:r>
    </w:p>
    <w:p w:rsidR="00112E80" w:rsidRPr="008C06D0" w:rsidRDefault="00112E80" w:rsidP="00112E80">
      <w:pPr>
        <w:ind w:firstLine="709"/>
        <w:jc w:val="both"/>
        <w:rPr>
          <w:rFonts w:ascii="Arial" w:hAnsi="Arial" w:cs="Arial"/>
        </w:rPr>
      </w:pPr>
      <w:r w:rsidRPr="008C06D0">
        <w:rPr>
          <w:rFonts w:ascii="Arial" w:hAnsi="Arial"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12E80" w:rsidRPr="008C06D0" w:rsidRDefault="00112E80" w:rsidP="00112E80">
      <w:pPr>
        <w:ind w:firstLine="709"/>
        <w:jc w:val="both"/>
        <w:rPr>
          <w:rFonts w:ascii="Arial" w:hAnsi="Arial" w:cs="Arial"/>
        </w:rPr>
      </w:pPr>
      <w:r w:rsidRPr="008C06D0">
        <w:rPr>
          <w:rFonts w:ascii="Arial" w:hAnsi="Arial" w:cs="Arial"/>
        </w:rPr>
        <w:t>Центральный вход в здание уполномоченного органа государственной власти, органа местного самоуправления, организации должен быть оборудован информационной табличкой (вывеской), содержащей информацию:</w:t>
      </w:r>
    </w:p>
    <w:p w:rsidR="00112E80" w:rsidRPr="008C06D0" w:rsidRDefault="00112E80" w:rsidP="00112E80">
      <w:pPr>
        <w:ind w:firstLine="709"/>
        <w:jc w:val="both"/>
        <w:rPr>
          <w:rFonts w:ascii="Arial" w:hAnsi="Arial" w:cs="Arial"/>
        </w:rPr>
      </w:pPr>
      <w:r w:rsidRPr="008C06D0">
        <w:rPr>
          <w:rFonts w:ascii="Arial" w:hAnsi="Arial" w:cs="Arial"/>
        </w:rPr>
        <w:t>наименование;</w:t>
      </w:r>
    </w:p>
    <w:p w:rsidR="00112E80" w:rsidRPr="008C06D0" w:rsidRDefault="00112E80" w:rsidP="00112E80">
      <w:pPr>
        <w:ind w:firstLine="709"/>
        <w:jc w:val="both"/>
        <w:rPr>
          <w:rFonts w:ascii="Arial" w:hAnsi="Arial" w:cs="Arial"/>
        </w:rPr>
      </w:pPr>
      <w:r w:rsidRPr="008C06D0">
        <w:rPr>
          <w:rFonts w:ascii="Arial" w:hAnsi="Arial" w:cs="Arial"/>
        </w:rPr>
        <w:t>местонахождение и юридический адрес;</w:t>
      </w:r>
    </w:p>
    <w:p w:rsidR="00112E80" w:rsidRPr="008C06D0" w:rsidRDefault="00112E80" w:rsidP="00112E80">
      <w:pPr>
        <w:ind w:firstLine="709"/>
        <w:jc w:val="both"/>
        <w:rPr>
          <w:rFonts w:ascii="Arial" w:hAnsi="Arial" w:cs="Arial"/>
        </w:rPr>
      </w:pPr>
      <w:r w:rsidRPr="008C06D0">
        <w:rPr>
          <w:rFonts w:ascii="Arial" w:hAnsi="Arial" w:cs="Arial"/>
        </w:rPr>
        <w:t>режим работы;</w:t>
      </w:r>
    </w:p>
    <w:p w:rsidR="00112E80" w:rsidRPr="008C06D0" w:rsidRDefault="00112E80" w:rsidP="00112E80">
      <w:pPr>
        <w:ind w:firstLine="709"/>
        <w:jc w:val="both"/>
        <w:rPr>
          <w:rFonts w:ascii="Arial" w:hAnsi="Arial" w:cs="Arial"/>
        </w:rPr>
      </w:pPr>
      <w:r w:rsidRPr="008C06D0">
        <w:rPr>
          <w:rFonts w:ascii="Arial" w:hAnsi="Arial" w:cs="Arial"/>
        </w:rPr>
        <w:t>график приема;</w:t>
      </w:r>
    </w:p>
    <w:p w:rsidR="00112E80" w:rsidRPr="008C06D0" w:rsidRDefault="00112E80" w:rsidP="00112E80">
      <w:pPr>
        <w:ind w:firstLine="709"/>
        <w:jc w:val="both"/>
        <w:rPr>
          <w:rFonts w:ascii="Arial" w:hAnsi="Arial" w:cs="Arial"/>
        </w:rPr>
      </w:pPr>
      <w:r w:rsidRPr="008C06D0">
        <w:rPr>
          <w:rFonts w:ascii="Arial" w:hAnsi="Arial" w:cs="Arial"/>
        </w:rPr>
        <w:t>номера телефонов для справок.</w:t>
      </w:r>
    </w:p>
    <w:p w:rsidR="00112E80" w:rsidRPr="008C06D0" w:rsidRDefault="00112E80" w:rsidP="00112E80">
      <w:pPr>
        <w:ind w:firstLine="709"/>
        <w:jc w:val="both"/>
        <w:rPr>
          <w:rFonts w:ascii="Arial" w:hAnsi="Arial" w:cs="Arial"/>
        </w:rPr>
      </w:pPr>
      <w:r w:rsidRPr="008C06D0">
        <w:rPr>
          <w:rFonts w:ascii="Arial" w:hAnsi="Arial" w:cs="Arial"/>
        </w:rPr>
        <w:t>Помещения, в которых предоставляется услуга, должны соответствовать санитарно-эпидемиологическим правилам и нормативам.</w:t>
      </w:r>
    </w:p>
    <w:p w:rsidR="00112E80" w:rsidRPr="008C06D0" w:rsidRDefault="00112E80" w:rsidP="00112E80">
      <w:pPr>
        <w:ind w:firstLine="709"/>
        <w:jc w:val="both"/>
        <w:rPr>
          <w:rFonts w:ascii="Arial" w:hAnsi="Arial" w:cs="Arial"/>
        </w:rPr>
      </w:pPr>
      <w:r w:rsidRPr="008C06D0">
        <w:rPr>
          <w:rFonts w:ascii="Arial" w:hAnsi="Arial" w:cs="Arial"/>
        </w:rPr>
        <w:t>Помещения, в которых предоставляется услуга, оснащаются:</w:t>
      </w:r>
    </w:p>
    <w:p w:rsidR="00112E80" w:rsidRPr="008C06D0" w:rsidRDefault="00112E80" w:rsidP="00112E80">
      <w:pPr>
        <w:ind w:firstLine="709"/>
        <w:jc w:val="both"/>
        <w:rPr>
          <w:rFonts w:ascii="Arial" w:hAnsi="Arial" w:cs="Arial"/>
        </w:rPr>
      </w:pPr>
      <w:r w:rsidRPr="008C06D0">
        <w:rPr>
          <w:rFonts w:ascii="Arial" w:hAnsi="Arial" w:cs="Arial"/>
        </w:rPr>
        <w:t>противопожарной системой и средствами пожаротушения;</w:t>
      </w:r>
    </w:p>
    <w:p w:rsidR="00112E80" w:rsidRPr="008C06D0" w:rsidRDefault="00112E80" w:rsidP="00112E80">
      <w:pPr>
        <w:ind w:firstLine="709"/>
        <w:jc w:val="both"/>
        <w:rPr>
          <w:rFonts w:ascii="Arial" w:hAnsi="Arial" w:cs="Arial"/>
        </w:rPr>
      </w:pPr>
      <w:r w:rsidRPr="008C06D0">
        <w:rPr>
          <w:rFonts w:ascii="Arial" w:hAnsi="Arial" w:cs="Arial"/>
        </w:rPr>
        <w:t>системой оповещения о возникновении чрезвычайной ситуации;</w:t>
      </w:r>
    </w:p>
    <w:p w:rsidR="00112E80" w:rsidRPr="008C06D0" w:rsidRDefault="00112E80" w:rsidP="00112E80">
      <w:pPr>
        <w:ind w:firstLine="709"/>
        <w:jc w:val="both"/>
        <w:rPr>
          <w:rFonts w:ascii="Arial" w:hAnsi="Arial" w:cs="Arial"/>
        </w:rPr>
      </w:pPr>
      <w:r w:rsidRPr="008C06D0">
        <w:rPr>
          <w:rFonts w:ascii="Arial" w:hAnsi="Arial" w:cs="Arial"/>
        </w:rPr>
        <w:t>средствами оказания первой медицинской помощи;</w:t>
      </w:r>
    </w:p>
    <w:p w:rsidR="00112E80" w:rsidRPr="008C06D0" w:rsidRDefault="00112E80" w:rsidP="00112E80">
      <w:pPr>
        <w:ind w:firstLine="709"/>
        <w:jc w:val="both"/>
        <w:rPr>
          <w:rFonts w:ascii="Arial" w:hAnsi="Arial" w:cs="Arial"/>
        </w:rPr>
      </w:pPr>
      <w:r w:rsidRPr="008C06D0">
        <w:rPr>
          <w:rFonts w:ascii="Arial" w:hAnsi="Arial" w:cs="Arial"/>
        </w:rPr>
        <w:t>туалетными комнатами для посетителей.</w:t>
      </w:r>
    </w:p>
    <w:p w:rsidR="00112E80" w:rsidRPr="008C06D0" w:rsidRDefault="00112E80" w:rsidP="00112E80">
      <w:pPr>
        <w:ind w:firstLine="709"/>
        <w:jc w:val="both"/>
        <w:rPr>
          <w:rFonts w:ascii="Arial" w:hAnsi="Arial" w:cs="Arial"/>
        </w:rPr>
      </w:pPr>
      <w:r w:rsidRPr="008C06D0">
        <w:rPr>
          <w:rFonts w:ascii="Arial" w:hAnsi="Arial" w:cs="Arial"/>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12E80" w:rsidRPr="008C06D0" w:rsidRDefault="00112E80" w:rsidP="00112E80">
      <w:pPr>
        <w:ind w:firstLine="709"/>
        <w:jc w:val="both"/>
        <w:rPr>
          <w:rFonts w:ascii="Arial" w:hAnsi="Arial" w:cs="Arial"/>
        </w:rPr>
      </w:pPr>
      <w:r w:rsidRPr="008C06D0">
        <w:rPr>
          <w:rFonts w:ascii="Arial" w:hAnsi="Arial" w:cs="Arial"/>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12E80" w:rsidRPr="008C06D0" w:rsidRDefault="00112E80" w:rsidP="00112E80">
      <w:pPr>
        <w:ind w:firstLine="709"/>
        <w:jc w:val="both"/>
        <w:rPr>
          <w:rFonts w:ascii="Arial" w:hAnsi="Arial" w:cs="Arial"/>
        </w:rPr>
      </w:pPr>
      <w:r w:rsidRPr="008C06D0">
        <w:rPr>
          <w:rFonts w:ascii="Arial" w:hAnsi="Arial" w:cs="Arial"/>
        </w:rPr>
        <w:t>Места для заполнения заявлений оборудуются стульями, столами (стойками), бланками заявлений, письменными принадлежностями.</w:t>
      </w:r>
    </w:p>
    <w:p w:rsidR="00112E80" w:rsidRPr="008C06D0" w:rsidRDefault="00112E80" w:rsidP="00112E80">
      <w:pPr>
        <w:ind w:firstLine="709"/>
        <w:jc w:val="both"/>
        <w:rPr>
          <w:rFonts w:ascii="Arial" w:hAnsi="Arial" w:cs="Arial"/>
        </w:rPr>
      </w:pPr>
      <w:r w:rsidRPr="008C06D0">
        <w:rPr>
          <w:rFonts w:ascii="Arial" w:hAnsi="Arial" w:cs="Arial"/>
        </w:rPr>
        <w:t>Места приема заявителей оборудуются информационными табличками (вывесками) с указанием:</w:t>
      </w:r>
    </w:p>
    <w:p w:rsidR="00112E80" w:rsidRPr="008C06D0" w:rsidRDefault="00112E80" w:rsidP="00112E80">
      <w:pPr>
        <w:ind w:firstLine="709"/>
        <w:jc w:val="both"/>
        <w:rPr>
          <w:rFonts w:ascii="Arial" w:hAnsi="Arial" w:cs="Arial"/>
        </w:rPr>
      </w:pPr>
      <w:r w:rsidRPr="008C06D0">
        <w:rPr>
          <w:rFonts w:ascii="Arial" w:hAnsi="Arial" w:cs="Arial"/>
        </w:rPr>
        <w:t>номера кабинета и наименования отдела;</w:t>
      </w:r>
    </w:p>
    <w:p w:rsidR="00112E80" w:rsidRPr="008C06D0" w:rsidRDefault="00112E80" w:rsidP="00112E80">
      <w:pPr>
        <w:ind w:firstLine="709"/>
        <w:jc w:val="both"/>
        <w:rPr>
          <w:rFonts w:ascii="Arial" w:hAnsi="Arial" w:cs="Arial"/>
        </w:rPr>
      </w:pPr>
      <w:r w:rsidRPr="008C06D0">
        <w:rPr>
          <w:rFonts w:ascii="Arial" w:hAnsi="Arial" w:cs="Arial"/>
        </w:rPr>
        <w:t>фамилии, имени и отчества (последнее – при наличии), должности</w:t>
      </w:r>
    </w:p>
    <w:p w:rsidR="00112E80" w:rsidRPr="008C06D0" w:rsidRDefault="00112E80" w:rsidP="00112E80">
      <w:pPr>
        <w:ind w:firstLine="709"/>
        <w:jc w:val="both"/>
        <w:rPr>
          <w:rFonts w:ascii="Arial" w:hAnsi="Arial" w:cs="Arial"/>
        </w:rPr>
      </w:pPr>
      <w:r w:rsidRPr="008C06D0">
        <w:rPr>
          <w:rFonts w:ascii="Arial" w:hAnsi="Arial" w:cs="Arial"/>
        </w:rPr>
        <w:t>ответственного лица за прием документов;</w:t>
      </w:r>
    </w:p>
    <w:p w:rsidR="00112E80" w:rsidRPr="008C06D0" w:rsidRDefault="00112E80" w:rsidP="00112E80">
      <w:pPr>
        <w:ind w:firstLine="709"/>
        <w:jc w:val="both"/>
        <w:rPr>
          <w:rFonts w:ascii="Arial" w:hAnsi="Arial" w:cs="Arial"/>
        </w:rPr>
      </w:pPr>
      <w:r w:rsidRPr="008C06D0">
        <w:rPr>
          <w:rFonts w:ascii="Arial" w:hAnsi="Arial" w:cs="Arial"/>
        </w:rPr>
        <w:t>графика приема заявителей.</w:t>
      </w:r>
    </w:p>
    <w:p w:rsidR="00112E80" w:rsidRPr="008C06D0" w:rsidRDefault="00112E80" w:rsidP="00112E80">
      <w:pPr>
        <w:ind w:firstLine="709"/>
        <w:jc w:val="both"/>
        <w:rPr>
          <w:rFonts w:ascii="Arial" w:hAnsi="Arial" w:cs="Arial"/>
        </w:rPr>
      </w:pPr>
      <w:r w:rsidRPr="008C06D0">
        <w:rPr>
          <w:rFonts w:ascii="Arial" w:hAnsi="Arial" w:cs="Arial"/>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12E80" w:rsidRPr="008C06D0" w:rsidRDefault="00112E80" w:rsidP="00112E80">
      <w:pPr>
        <w:ind w:firstLine="709"/>
        <w:jc w:val="both"/>
        <w:rPr>
          <w:rFonts w:ascii="Arial" w:hAnsi="Arial" w:cs="Arial"/>
        </w:rPr>
      </w:pPr>
      <w:r w:rsidRPr="008C06D0">
        <w:rPr>
          <w:rFonts w:ascii="Arial" w:hAnsi="Arial" w:cs="Arial"/>
        </w:rPr>
        <w:lastRenderedPageBreak/>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12E80" w:rsidRPr="008C06D0" w:rsidRDefault="00112E80" w:rsidP="00112E80">
      <w:pPr>
        <w:ind w:firstLine="709"/>
        <w:jc w:val="both"/>
        <w:rPr>
          <w:rFonts w:ascii="Arial" w:hAnsi="Arial" w:cs="Arial"/>
        </w:rPr>
      </w:pPr>
      <w:r w:rsidRPr="008C06D0">
        <w:rPr>
          <w:rFonts w:ascii="Arial" w:hAnsi="Arial" w:cs="Arial"/>
        </w:rPr>
        <w:t>При предоставлении услуги инвалидам обеспечиваются:</w:t>
      </w:r>
    </w:p>
    <w:p w:rsidR="00112E80" w:rsidRPr="008C06D0" w:rsidRDefault="00112E80" w:rsidP="00112E80">
      <w:pPr>
        <w:ind w:firstLine="709"/>
        <w:jc w:val="both"/>
        <w:rPr>
          <w:rFonts w:ascii="Arial" w:hAnsi="Arial" w:cs="Arial"/>
        </w:rPr>
      </w:pPr>
      <w:r w:rsidRPr="008C06D0">
        <w:rPr>
          <w:rFonts w:ascii="Arial" w:hAnsi="Arial" w:cs="Arial"/>
        </w:rPr>
        <w:t>возможность беспрепятственного доступа к объекту (зданию, помещению), в котором предоставляется услуга;</w:t>
      </w:r>
    </w:p>
    <w:p w:rsidR="00112E80" w:rsidRPr="008C06D0" w:rsidRDefault="00112E80" w:rsidP="00112E80">
      <w:pPr>
        <w:ind w:firstLine="709"/>
        <w:jc w:val="both"/>
        <w:rPr>
          <w:rFonts w:ascii="Arial" w:hAnsi="Arial" w:cs="Arial"/>
        </w:rPr>
      </w:pPr>
      <w:r w:rsidRPr="008C06D0">
        <w:rPr>
          <w:rFonts w:ascii="Arial" w:hAnsi="Arial" w:cs="Arial"/>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12E80" w:rsidRPr="008C06D0" w:rsidRDefault="00112E80" w:rsidP="00112E80">
      <w:pPr>
        <w:ind w:firstLine="709"/>
        <w:jc w:val="both"/>
        <w:rPr>
          <w:rFonts w:ascii="Arial" w:hAnsi="Arial" w:cs="Arial"/>
        </w:rPr>
      </w:pPr>
      <w:r w:rsidRPr="008C06D0">
        <w:rPr>
          <w:rFonts w:ascii="Arial" w:hAnsi="Arial" w:cs="Arial"/>
        </w:rPr>
        <w:t>сопровождение инвалидов, имеющих стойкие расстройства функции зрения и самостоятельного передвижения;</w:t>
      </w:r>
    </w:p>
    <w:p w:rsidR="00112E80" w:rsidRPr="008C06D0" w:rsidRDefault="00112E80" w:rsidP="00112E80">
      <w:pPr>
        <w:ind w:firstLine="709"/>
        <w:jc w:val="both"/>
        <w:rPr>
          <w:rFonts w:ascii="Arial" w:hAnsi="Arial" w:cs="Arial"/>
        </w:rPr>
      </w:pPr>
      <w:r w:rsidRPr="008C06D0">
        <w:rPr>
          <w:rFonts w:ascii="Arial" w:hAnsi="Arial" w:cs="Arial"/>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112E80" w:rsidRPr="008C06D0" w:rsidRDefault="00112E80" w:rsidP="00112E80">
      <w:pPr>
        <w:ind w:firstLine="709"/>
        <w:jc w:val="both"/>
        <w:rPr>
          <w:rFonts w:ascii="Arial" w:hAnsi="Arial" w:cs="Arial"/>
        </w:rPr>
      </w:pPr>
      <w:r w:rsidRPr="008C06D0">
        <w:rPr>
          <w:rFonts w:ascii="Arial" w:hAnsi="Arial" w:cs="Arial"/>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12E80" w:rsidRPr="008C06D0" w:rsidRDefault="00112E80" w:rsidP="00112E80">
      <w:pPr>
        <w:ind w:firstLine="709"/>
        <w:jc w:val="both"/>
        <w:rPr>
          <w:rFonts w:ascii="Arial" w:hAnsi="Arial" w:cs="Arial"/>
        </w:rPr>
      </w:pPr>
      <w:r w:rsidRPr="008C06D0">
        <w:rPr>
          <w:rFonts w:ascii="Arial" w:hAnsi="Arial" w:cs="Arial"/>
        </w:rPr>
        <w:t>допуск сурдопереводчика и тифлосурдопереводчика;</w:t>
      </w:r>
    </w:p>
    <w:p w:rsidR="00112E80" w:rsidRPr="008C06D0" w:rsidRDefault="00112E80" w:rsidP="00112E80">
      <w:pPr>
        <w:ind w:firstLine="709"/>
        <w:jc w:val="both"/>
        <w:rPr>
          <w:rFonts w:ascii="Arial" w:hAnsi="Arial" w:cs="Arial"/>
        </w:rPr>
      </w:pPr>
      <w:r w:rsidRPr="008C06D0">
        <w:rPr>
          <w:rFonts w:ascii="Arial" w:hAnsi="Arial" w:cs="Arial"/>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112E80" w:rsidRPr="008C06D0" w:rsidRDefault="00112E80" w:rsidP="00112E80">
      <w:pPr>
        <w:ind w:firstLine="709"/>
        <w:jc w:val="both"/>
        <w:rPr>
          <w:rFonts w:ascii="Arial" w:hAnsi="Arial" w:cs="Arial"/>
        </w:rPr>
      </w:pPr>
      <w:r w:rsidRPr="008C06D0">
        <w:rPr>
          <w:rFonts w:ascii="Arial" w:hAnsi="Arial" w:cs="Arial"/>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112E80" w:rsidRPr="008C06D0" w:rsidRDefault="00112E80" w:rsidP="00112E80">
      <w:pPr>
        <w:ind w:firstLine="709"/>
        <w:jc w:val="center"/>
        <w:rPr>
          <w:rFonts w:ascii="Arial" w:hAnsi="Arial" w:cs="Arial"/>
        </w:rPr>
      </w:pPr>
    </w:p>
    <w:p w:rsidR="00112E80" w:rsidRPr="008C06D0" w:rsidRDefault="00112E80" w:rsidP="00112E80">
      <w:pPr>
        <w:ind w:firstLine="709"/>
        <w:jc w:val="center"/>
        <w:rPr>
          <w:rFonts w:ascii="Arial" w:hAnsi="Arial" w:cs="Arial"/>
        </w:rPr>
      </w:pPr>
      <w:r w:rsidRPr="008C06D0">
        <w:rPr>
          <w:rFonts w:ascii="Arial" w:hAnsi="Arial" w:cs="Arial"/>
          <w:b/>
          <w:bCs/>
        </w:rPr>
        <w:t>Показатели доступности и качества муниципальной услуги</w:t>
      </w:r>
    </w:p>
    <w:p w:rsidR="00112E80" w:rsidRPr="008C06D0" w:rsidRDefault="00112E80" w:rsidP="00112E80">
      <w:pPr>
        <w:ind w:firstLine="709"/>
        <w:jc w:val="center"/>
        <w:rPr>
          <w:rFonts w:ascii="Arial" w:hAnsi="Arial" w:cs="Arial"/>
        </w:rPr>
      </w:pPr>
    </w:p>
    <w:p w:rsidR="00112E80" w:rsidRPr="008C06D0" w:rsidRDefault="00112E80" w:rsidP="00112E80">
      <w:pPr>
        <w:ind w:firstLine="709"/>
        <w:jc w:val="both"/>
        <w:rPr>
          <w:rFonts w:ascii="Arial" w:hAnsi="Arial" w:cs="Arial"/>
        </w:rPr>
      </w:pPr>
      <w:r w:rsidRPr="008C06D0">
        <w:rPr>
          <w:rFonts w:ascii="Arial" w:hAnsi="Arial" w:cs="Arial"/>
        </w:rPr>
        <w:t xml:space="preserve">2.24. Основными показателями доступности предоставления муниципальной услуги являются: </w:t>
      </w:r>
    </w:p>
    <w:p w:rsidR="00112E80" w:rsidRPr="008C06D0" w:rsidRDefault="00112E80" w:rsidP="00112E80">
      <w:pPr>
        <w:ind w:firstLine="709"/>
        <w:jc w:val="both"/>
        <w:rPr>
          <w:rFonts w:ascii="Arial" w:hAnsi="Arial" w:cs="Arial"/>
        </w:rPr>
      </w:pPr>
      <w:r w:rsidRPr="008C06D0">
        <w:rPr>
          <w:rFonts w:ascii="Arial" w:hAnsi="Arial" w:cs="Arial"/>
        </w:rPr>
        <w:t xml:space="preserve">2.24.1. наличие полной и понятной информации о порядке, сроках и ходе предоставления муниципальной услуги в информационно-телекоммуникационной сети «Интернет», средствах массовой информации; </w:t>
      </w:r>
    </w:p>
    <w:p w:rsidR="00112E80" w:rsidRPr="008C06D0" w:rsidRDefault="00112E80" w:rsidP="00112E80">
      <w:pPr>
        <w:ind w:firstLine="709"/>
        <w:jc w:val="both"/>
        <w:rPr>
          <w:rFonts w:ascii="Arial" w:hAnsi="Arial" w:cs="Arial"/>
        </w:rPr>
      </w:pPr>
      <w:r w:rsidRPr="008C06D0">
        <w:rPr>
          <w:rFonts w:ascii="Arial" w:hAnsi="Arial" w:cs="Arial"/>
        </w:rPr>
        <w:t xml:space="preserve">2.24.2. доступность электронных форм документов, необходимых для предоставления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 xml:space="preserve">2.24.3. возможность подачи заявления на получение муниципальной услуги и документов в электронной форме; </w:t>
      </w:r>
    </w:p>
    <w:p w:rsidR="00112E80" w:rsidRPr="008C06D0" w:rsidRDefault="00112E80" w:rsidP="00112E80">
      <w:pPr>
        <w:ind w:firstLine="709"/>
        <w:jc w:val="both"/>
        <w:rPr>
          <w:rFonts w:ascii="Arial" w:hAnsi="Arial" w:cs="Arial"/>
        </w:rPr>
      </w:pPr>
      <w:r w:rsidRPr="008C06D0">
        <w:rPr>
          <w:rFonts w:ascii="Arial" w:hAnsi="Arial" w:cs="Arial"/>
        </w:rPr>
        <w:t xml:space="preserve">2.24.4. предоставление муниципальной услуги в соответствии с вариантом предоставления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2.24.5.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112E80" w:rsidRPr="008C06D0" w:rsidRDefault="00112E80" w:rsidP="00112E80">
      <w:pPr>
        <w:ind w:firstLine="709"/>
        <w:jc w:val="both"/>
        <w:rPr>
          <w:rFonts w:ascii="Arial" w:hAnsi="Arial" w:cs="Arial"/>
        </w:rPr>
      </w:pPr>
      <w:r w:rsidRPr="008C06D0">
        <w:rPr>
          <w:rFonts w:ascii="Arial" w:hAnsi="Arial" w:cs="Arial"/>
        </w:rPr>
        <w:t>2.24.6. возможность получения Заявителем уведомлений о предоставлении муниципальной услуги с помощью ЕПГУ;</w:t>
      </w:r>
    </w:p>
    <w:p w:rsidR="00112E80" w:rsidRPr="008C06D0" w:rsidRDefault="00112E80" w:rsidP="00112E80">
      <w:pPr>
        <w:ind w:firstLine="709"/>
        <w:jc w:val="both"/>
        <w:rPr>
          <w:rFonts w:ascii="Arial" w:hAnsi="Arial" w:cs="Arial"/>
        </w:rPr>
      </w:pPr>
      <w:r w:rsidRPr="008C06D0">
        <w:rPr>
          <w:rFonts w:ascii="Arial" w:hAnsi="Arial" w:cs="Arial"/>
        </w:rPr>
        <w:t xml:space="preserve">2.24.7. возможность получения информации о ходе предоставления муниципальной услуги, в том числе с использованием сети «Интернет». </w:t>
      </w:r>
    </w:p>
    <w:p w:rsidR="00112E80" w:rsidRPr="008C06D0" w:rsidRDefault="00112E80" w:rsidP="00112E80">
      <w:pPr>
        <w:ind w:firstLine="709"/>
        <w:jc w:val="both"/>
        <w:rPr>
          <w:rFonts w:ascii="Arial" w:hAnsi="Arial" w:cs="Arial"/>
        </w:rPr>
      </w:pPr>
      <w:r w:rsidRPr="008C06D0">
        <w:rPr>
          <w:rFonts w:ascii="Arial" w:hAnsi="Arial" w:cs="Arial"/>
        </w:rPr>
        <w:t xml:space="preserve">2.25. Основными показателями качества предоставления муниципальной услуги являются: </w:t>
      </w:r>
    </w:p>
    <w:p w:rsidR="00112E80" w:rsidRPr="008C06D0" w:rsidRDefault="00112E80" w:rsidP="00112E80">
      <w:pPr>
        <w:ind w:firstLine="709"/>
        <w:jc w:val="both"/>
        <w:rPr>
          <w:rFonts w:ascii="Arial" w:hAnsi="Arial" w:cs="Arial"/>
        </w:rPr>
      </w:pPr>
      <w:r w:rsidRPr="008C06D0">
        <w:rPr>
          <w:rFonts w:ascii="Arial" w:hAnsi="Arial" w:cs="Arial"/>
        </w:rPr>
        <w:lastRenderedPageBreak/>
        <w:t xml:space="preserve">2.25.1.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112E80" w:rsidRPr="008C06D0" w:rsidRDefault="00112E80" w:rsidP="00112E80">
      <w:pPr>
        <w:ind w:firstLine="709"/>
        <w:jc w:val="both"/>
        <w:rPr>
          <w:rFonts w:ascii="Arial" w:hAnsi="Arial" w:cs="Arial"/>
        </w:rPr>
      </w:pPr>
      <w:r w:rsidRPr="008C06D0">
        <w:rPr>
          <w:rFonts w:ascii="Arial" w:hAnsi="Arial" w:cs="Arial"/>
        </w:rPr>
        <w:t xml:space="preserve">2.25.2. Минимально возможное количество взаимодействий гражданина с должностными лицами, участвующими в предоставлении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 xml:space="preserve">2.25.3. Отсутствие обоснованных жалоб на действия (бездействие) сотрудников и их некорректное (невнимательное) отношение к заявителям. </w:t>
      </w:r>
    </w:p>
    <w:p w:rsidR="00112E80" w:rsidRPr="008C06D0" w:rsidRDefault="00112E80" w:rsidP="00112E80">
      <w:pPr>
        <w:ind w:firstLine="709"/>
        <w:jc w:val="both"/>
        <w:rPr>
          <w:rFonts w:ascii="Arial" w:hAnsi="Arial" w:cs="Arial"/>
        </w:rPr>
      </w:pPr>
      <w:r w:rsidRPr="008C06D0">
        <w:rPr>
          <w:rFonts w:ascii="Arial" w:hAnsi="Arial" w:cs="Arial"/>
        </w:rPr>
        <w:t xml:space="preserve">2.25.4. Отсутствие нарушений установленных сроков в процессе предоставления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 xml:space="preserve">2.25.5.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112E80" w:rsidRPr="008C06D0" w:rsidRDefault="00112E80" w:rsidP="00112E80">
      <w:pPr>
        <w:ind w:firstLine="709"/>
        <w:jc w:val="both"/>
        <w:rPr>
          <w:rFonts w:ascii="Arial" w:hAnsi="Arial" w:cs="Arial"/>
        </w:rPr>
      </w:pPr>
    </w:p>
    <w:p w:rsidR="00112E80" w:rsidRPr="008C06D0" w:rsidRDefault="00112E80" w:rsidP="00112E80">
      <w:pPr>
        <w:ind w:firstLine="709"/>
        <w:jc w:val="center"/>
        <w:rPr>
          <w:rFonts w:ascii="Arial" w:hAnsi="Arial" w:cs="Arial"/>
        </w:rPr>
      </w:pPr>
      <w:bookmarkStart w:id="107" w:name="_Toc104681561"/>
      <w:r w:rsidRPr="008C06D0">
        <w:rPr>
          <w:rFonts w:ascii="Arial" w:hAnsi="Arial" w:cs="Arial"/>
          <w:b/>
          <w:bCs/>
          <w:shd w:val="clear" w:color="auto" w:fill="FFFFFF"/>
        </w:rPr>
        <w:t>Иные требования к предоставлению муниципальной услуги</w:t>
      </w:r>
      <w:bookmarkEnd w:id="107"/>
    </w:p>
    <w:p w:rsidR="00112E80" w:rsidRPr="008C06D0" w:rsidRDefault="00112E80" w:rsidP="00112E80">
      <w:pPr>
        <w:ind w:firstLine="709"/>
        <w:rPr>
          <w:rFonts w:ascii="Arial" w:hAnsi="Arial" w:cs="Arial"/>
        </w:rPr>
      </w:pPr>
    </w:p>
    <w:p w:rsidR="00112E80" w:rsidRPr="008C06D0" w:rsidRDefault="00112E80" w:rsidP="00112E80">
      <w:pPr>
        <w:ind w:firstLine="709"/>
        <w:jc w:val="both"/>
        <w:rPr>
          <w:rFonts w:ascii="Arial" w:hAnsi="Arial" w:cs="Arial"/>
        </w:rPr>
      </w:pPr>
      <w:r w:rsidRPr="008C06D0">
        <w:rPr>
          <w:rFonts w:ascii="Arial" w:hAnsi="Arial" w:cs="Arial"/>
        </w:rPr>
        <w:t xml:space="preserve">2.26. Услуги, являющиеся обязательными и необходимыми для предоставления муниципальной услуги, отсутствуют. </w:t>
      </w:r>
    </w:p>
    <w:p w:rsidR="00112E80" w:rsidRPr="008C06D0" w:rsidRDefault="00112E80" w:rsidP="00112E80">
      <w:pPr>
        <w:ind w:firstLine="709"/>
        <w:jc w:val="both"/>
        <w:rPr>
          <w:rFonts w:ascii="Arial" w:hAnsi="Arial" w:cs="Arial"/>
        </w:rPr>
      </w:pPr>
      <w:r w:rsidRPr="008C06D0">
        <w:rPr>
          <w:rFonts w:ascii="Arial" w:hAnsi="Arial" w:cs="Arial"/>
        </w:rPr>
        <w:t xml:space="preserve">2.27. Информационные системы, используемые для предоставления муниципальной услуги, не предусмотрены. </w:t>
      </w:r>
    </w:p>
    <w:p w:rsidR="00112E80" w:rsidRPr="008C06D0" w:rsidRDefault="00112E80" w:rsidP="00112E80">
      <w:pPr>
        <w:ind w:firstLine="709"/>
        <w:jc w:val="both"/>
        <w:rPr>
          <w:rFonts w:ascii="Arial" w:hAnsi="Arial" w:cs="Arial"/>
        </w:rPr>
      </w:pPr>
      <w:r w:rsidRPr="008C06D0">
        <w:rPr>
          <w:rFonts w:ascii="Arial" w:hAnsi="Arial" w:cs="Arial"/>
        </w:rPr>
        <w:t>2.28. При предоставлении муниципальной услуги запрещается требовать от заявителя:</w:t>
      </w:r>
    </w:p>
    <w:p w:rsidR="00112E80" w:rsidRPr="008C06D0" w:rsidRDefault="00112E80" w:rsidP="00112E80">
      <w:pPr>
        <w:ind w:firstLine="709"/>
        <w:jc w:val="both"/>
        <w:rPr>
          <w:rFonts w:ascii="Arial" w:hAnsi="Arial" w:cs="Arial"/>
        </w:rPr>
      </w:pPr>
      <w:r w:rsidRPr="008C06D0">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2E80" w:rsidRPr="008C06D0" w:rsidRDefault="00112E80" w:rsidP="00112E80">
      <w:pPr>
        <w:ind w:firstLine="709"/>
        <w:jc w:val="both"/>
        <w:rPr>
          <w:rFonts w:ascii="Arial" w:hAnsi="Arial" w:cs="Arial"/>
        </w:rPr>
      </w:pPr>
      <w:r w:rsidRPr="008C06D0">
        <w:rPr>
          <w:rFonts w:ascii="Arial" w:hAnsi="Arial" w:cs="Arial"/>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 предоставляющую муниципальную услугу, по собственной инициативе;</w:t>
      </w:r>
    </w:p>
    <w:p w:rsidR="00112E80" w:rsidRPr="008C06D0" w:rsidRDefault="00112E80" w:rsidP="00112E80">
      <w:pPr>
        <w:ind w:firstLine="709"/>
        <w:jc w:val="both"/>
        <w:rPr>
          <w:rFonts w:ascii="Arial" w:hAnsi="Arial" w:cs="Arial"/>
        </w:rPr>
      </w:pPr>
      <w:r w:rsidRPr="008C06D0">
        <w:rPr>
          <w:rFonts w:ascii="Arial" w:hAnsi="Arial" w:cs="Arial"/>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112E80" w:rsidRPr="008C06D0" w:rsidRDefault="00112E80" w:rsidP="00112E80">
      <w:pPr>
        <w:ind w:firstLine="709"/>
        <w:jc w:val="both"/>
        <w:rPr>
          <w:rFonts w:ascii="Arial" w:hAnsi="Arial" w:cs="Arial"/>
        </w:rPr>
      </w:pPr>
      <w:r w:rsidRPr="008C06D0">
        <w:rPr>
          <w:rFonts w:ascii="Arial" w:hAnsi="Arial" w:cs="Arial"/>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w:t>
      </w:r>
      <w:r w:rsidRPr="008C06D0">
        <w:rPr>
          <w:rFonts w:ascii="Arial" w:hAnsi="Arial" w:cs="Arial"/>
        </w:rPr>
        <w:lastRenderedPageBreak/>
        <w:t>необходимых для предоставления муниципальной услуги, либо в предоставлении муниципальной услуги, за исключением следующих случаев:</w:t>
      </w:r>
    </w:p>
    <w:p w:rsidR="00112E80" w:rsidRPr="008C06D0" w:rsidRDefault="00112E80" w:rsidP="00112E80">
      <w:pPr>
        <w:ind w:firstLine="709"/>
        <w:jc w:val="both"/>
        <w:rPr>
          <w:rFonts w:ascii="Arial" w:hAnsi="Arial" w:cs="Arial"/>
        </w:rPr>
      </w:pPr>
      <w:r w:rsidRPr="008C06D0">
        <w:rPr>
          <w:rFonts w:ascii="Arial"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2E80" w:rsidRPr="008C06D0" w:rsidRDefault="00112E80" w:rsidP="00112E80">
      <w:pPr>
        <w:ind w:firstLine="709"/>
        <w:jc w:val="both"/>
        <w:rPr>
          <w:rFonts w:ascii="Arial" w:hAnsi="Arial" w:cs="Arial"/>
        </w:rPr>
      </w:pPr>
      <w:r w:rsidRPr="008C06D0">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12E80" w:rsidRPr="008C06D0" w:rsidRDefault="00112E80" w:rsidP="00112E80">
      <w:pPr>
        <w:ind w:firstLine="709"/>
        <w:jc w:val="both"/>
        <w:rPr>
          <w:rFonts w:ascii="Arial" w:hAnsi="Arial" w:cs="Arial"/>
        </w:rPr>
      </w:pPr>
      <w:r w:rsidRPr="008C06D0">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2E80" w:rsidRPr="008C06D0" w:rsidRDefault="00112E80" w:rsidP="00112E80">
      <w:pPr>
        <w:ind w:firstLine="709"/>
        <w:jc w:val="both"/>
        <w:rPr>
          <w:rFonts w:ascii="Arial" w:hAnsi="Arial" w:cs="Arial"/>
        </w:rPr>
      </w:pPr>
      <w:r w:rsidRPr="008C06D0">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12E80" w:rsidRPr="008C06D0" w:rsidRDefault="00112E80" w:rsidP="00112E80">
      <w:pPr>
        <w:ind w:firstLine="709"/>
        <w:jc w:val="both"/>
        <w:rPr>
          <w:rFonts w:ascii="Arial" w:hAnsi="Arial" w:cs="Arial"/>
        </w:rPr>
      </w:pPr>
      <w:r w:rsidRPr="008C06D0">
        <w:rPr>
          <w:rFonts w:ascii="Arial" w:hAnsi="Arial" w:cs="Arial"/>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12E80" w:rsidRPr="008C06D0" w:rsidRDefault="00112E80" w:rsidP="00112E80">
      <w:pPr>
        <w:ind w:firstLine="709"/>
        <w:rPr>
          <w:rFonts w:ascii="Arial" w:hAnsi="Arial" w:cs="Arial"/>
        </w:rPr>
      </w:pPr>
    </w:p>
    <w:p w:rsidR="00112E80" w:rsidRPr="008C06D0" w:rsidRDefault="00112E80" w:rsidP="00112E80">
      <w:pPr>
        <w:ind w:firstLine="709"/>
        <w:jc w:val="center"/>
        <w:rPr>
          <w:rFonts w:ascii="Arial" w:hAnsi="Arial" w:cs="Arial"/>
        </w:rPr>
      </w:pPr>
      <w:r w:rsidRPr="008C06D0">
        <w:rPr>
          <w:rFonts w:ascii="Arial" w:hAnsi="Arial" w:cs="Arial"/>
          <w:b/>
          <w:bCs/>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12E80" w:rsidRPr="008C06D0" w:rsidRDefault="00112E80" w:rsidP="00112E80">
      <w:pPr>
        <w:ind w:firstLine="709"/>
        <w:jc w:val="center"/>
        <w:rPr>
          <w:rFonts w:ascii="Arial" w:hAnsi="Arial" w:cs="Arial"/>
        </w:rPr>
      </w:pPr>
    </w:p>
    <w:p w:rsidR="00112E80" w:rsidRPr="008C06D0" w:rsidRDefault="00112E80" w:rsidP="00112E80">
      <w:pPr>
        <w:ind w:firstLine="709"/>
        <w:jc w:val="center"/>
        <w:rPr>
          <w:rFonts w:ascii="Arial" w:hAnsi="Arial" w:cs="Arial"/>
        </w:rPr>
      </w:pPr>
      <w:r w:rsidRPr="008C06D0">
        <w:rPr>
          <w:rFonts w:ascii="Arial" w:hAnsi="Arial" w:cs="Arial"/>
          <w:b/>
          <w:bCs/>
        </w:rPr>
        <w:t>Исчерпывающий перечень административных процедур</w:t>
      </w:r>
    </w:p>
    <w:p w:rsidR="00112E80" w:rsidRPr="008C06D0" w:rsidRDefault="00112E80" w:rsidP="00112E80">
      <w:pPr>
        <w:ind w:firstLine="709"/>
        <w:rPr>
          <w:rFonts w:ascii="Arial" w:hAnsi="Arial" w:cs="Arial"/>
        </w:rPr>
      </w:pPr>
    </w:p>
    <w:p w:rsidR="00112E80" w:rsidRPr="008C06D0" w:rsidRDefault="00112E80" w:rsidP="00112E80">
      <w:pPr>
        <w:ind w:firstLine="709"/>
        <w:jc w:val="both"/>
        <w:rPr>
          <w:rFonts w:ascii="Arial" w:hAnsi="Arial" w:cs="Arial"/>
        </w:rPr>
      </w:pPr>
      <w:r w:rsidRPr="008C06D0">
        <w:rPr>
          <w:rFonts w:ascii="Arial" w:hAnsi="Arial" w:cs="Arial"/>
        </w:rPr>
        <w:t xml:space="preserve">3.1. Предоставление муниципальной услуги включает в себя следующие административные процедуры: </w:t>
      </w:r>
    </w:p>
    <w:p w:rsidR="00112E80" w:rsidRPr="008C06D0" w:rsidRDefault="00112E80" w:rsidP="00112E80">
      <w:pPr>
        <w:ind w:firstLine="709"/>
        <w:jc w:val="both"/>
        <w:rPr>
          <w:rFonts w:ascii="Arial" w:hAnsi="Arial" w:cs="Arial"/>
        </w:rPr>
      </w:pPr>
      <w:r w:rsidRPr="008C06D0">
        <w:rPr>
          <w:rFonts w:ascii="Arial" w:hAnsi="Arial" w:cs="Arial"/>
        </w:rPr>
        <w:t xml:space="preserve">1) прием и проверка комплектности документов на наличие/отсутствие оснований для отказа в приеме документов: </w:t>
      </w:r>
    </w:p>
    <w:p w:rsidR="00112E80" w:rsidRPr="008C06D0" w:rsidRDefault="00112E80" w:rsidP="00112E80">
      <w:pPr>
        <w:ind w:firstLine="709"/>
        <w:jc w:val="both"/>
        <w:rPr>
          <w:rFonts w:ascii="Arial" w:hAnsi="Arial" w:cs="Arial"/>
        </w:rPr>
      </w:pPr>
      <w:r w:rsidRPr="008C06D0">
        <w:rPr>
          <w:rFonts w:ascii="Arial" w:hAnsi="Arial" w:cs="Arial"/>
        </w:rPr>
        <w:t xml:space="preserve">а) проверка направленного Заявителем Заявления и документов, представленных для получения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 xml:space="preserve">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6 к настоящему Административному регламенту; </w:t>
      </w:r>
    </w:p>
    <w:p w:rsidR="00112E80" w:rsidRPr="008C06D0" w:rsidRDefault="00112E80" w:rsidP="00112E80">
      <w:pPr>
        <w:ind w:firstLine="709"/>
        <w:jc w:val="both"/>
        <w:rPr>
          <w:rFonts w:ascii="Arial" w:hAnsi="Arial" w:cs="Arial"/>
        </w:rPr>
      </w:pPr>
      <w:r w:rsidRPr="008C06D0">
        <w:rPr>
          <w:rFonts w:ascii="Arial" w:hAnsi="Arial" w:cs="Arial"/>
        </w:rPr>
        <w:t xml:space="preserve">2) получение сведений посредством межведомственного информационного взаимодействия, в том числе с использованием СМЭВ: </w:t>
      </w:r>
    </w:p>
    <w:p w:rsidR="00112E80" w:rsidRPr="008C06D0" w:rsidRDefault="00112E80" w:rsidP="00112E80">
      <w:pPr>
        <w:ind w:firstLine="709"/>
        <w:jc w:val="both"/>
        <w:rPr>
          <w:rFonts w:ascii="Arial" w:hAnsi="Arial" w:cs="Arial"/>
        </w:rPr>
      </w:pPr>
      <w:r w:rsidRPr="008C06D0">
        <w:rPr>
          <w:rFonts w:ascii="Arial" w:hAnsi="Arial" w:cs="Arial"/>
        </w:rPr>
        <w:lastRenderedPageBreak/>
        <w:t xml:space="preserve">а) направление межведомственных запросов в органы и организации; </w:t>
      </w:r>
    </w:p>
    <w:p w:rsidR="00112E80" w:rsidRPr="008C06D0" w:rsidRDefault="00112E80" w:rsidP="00112E80">
      <w:pPr>
        <w:ind w:firstLine="709"/>
        <w:jc w:val="both"/>
        <w:rPr>
          <w:rFonts w:ascii="Arial" w:hAnsi="Arial" w:cs="Arial"/>
        </w:rPr>
      </w:pPr>
      <w:r w:rsidRPr="008C06D0">
        <w:rPr>
          <w:rFonts w:ascii="Arial" w:hAnsi="Arial" w:cs="Arial"/>
        </w:rPr>
        <w:t xml:space="preserve">б) получение ответов на межведомственные запросы, формирование полного комплекта документов; </w:t>
      </w:r>
    </w:p>
    <w:p w:rsidR="00112E80" w:rsidRPr="008C06D0" w:rsidRDefault="00112E80" w:rsidP="00112E80">
      <w:pPr>
        <w:ind w:firstLine="709"/>
        <w:jc w:val="both"/>
        <w:rPr>
          <w:rFonts w:ascii="Arial" w:hAnsi="Arial" w:cs="Arial"/>
        </w:rPr>
      </w:pPr>
      <w:r w:rsidRPr="008C06D0">
        <w:rPr>
          <w:rFonts w:ascii="Arial" w:hAnsi="Arial" w:cs="Arial"/>
        </w:rPr>
        <w:t xml:space="preserve">3) рассмотрение документов и сведений: </w:t>
      </w:r>
    </w:p>
    <w:p w:rsidR="00112E80" w:rsidRPr="008C06D0" w:rsidRDefault="00112E80" w:rsidP="00112E80">
      <w:pPr>
        <w:ind w:firstLine="709"/>
        <w:jc w:val="both"/>
        <w:rPr>
          <w:rFonts w:ascii="Arial" w:hAnsi="Arial" w:cs="Arial"/>
        </w:rPr>
      </w:pPr>
      <w:r w:rsidRPr="008C06D0">
        <w:rPr>
          <w:rFonts w:ascii="Arial" w:hAnsi="Arial" w:cs="Arial"/>
        </w:rPr>
        <w:t xml:space="preserve">а) проверка соответствия документов и сведений требованиям нормативных правовых актов предоставления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 xml:space="preserve">4) принятие решения о предоставлении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 xml:space="preserve">а) принятие решения о предоставление или отказе в предоставлении муниципальной услуги с направлением Заявителю соответствующего уведомления; </w:t>
      </w:r>
    </w:p>
    <w:p w:rsidR="00112E80" w:rsidRPr="008C06D0" w:rsidRDefault="00112E80" w:rsidP="00112E80">
      <w:pPr>
        <w:ind w:firstLine="709"/>
        <w:jc w:val="both"/>
        <w:rPr>
          <w:rFonts w:ascii="Arial" w:hAnsi="Arial" w:cs="Arial"/>
        </w:rPr>
      </w:pPr>
      <w:r w:rsidRPr="008C06D0">
        <w:rPr>
          <w:rFonts w:ascii="Arial" w:hAnsi="Arial" w:cs="Arial"/>
        </w:rPr>
        <w:t xml:space="preserve">б) направление Заявителю результата муниципальной услуги, подписанного уполномоченным должностным лицом Уполномоченного органа; </w:t>
      </w:r>
    </w:p>
    <w:p w:rsidR="00112E80" w:rsidRPr="008C06D0" w:rsidRDefault="00112E80" w:rsidP="00112E80">
      <w:pPr>
        <w:ind w:firstLine="709"/>
        <w:jc w:val="both"/>
        <w:rPr>
          <w:rFonts w:ascii="Arial" w:hAnsi="Arial" w:cs="Arial"/>
        </w:rPr>
      </w:pPr>
      <w:r w:rsidRPr="008C06D0">
        <w:rPr>
          <w:rFonts w:ascii="Arial" w:hAnsi="Arial" w:cs="Arial"/>
        </w:rPr>
        <w:t xml:space="preserve">5) выдача результата (независимо от выбора Заявителю): </w:t>
      </w:r>
    </w:p>
    <w:p w:rsidR="00112E80" w:rsidRPr="008C06D0" w:rsidRDefault="00112E80" w:rsidP="00112E80">
      <w:pPr>
        <w:ind w:firstLine="709"/>
        <w:jc w:val="both"/>
        <w:rPr>
          <w:rFonts w:ascii="Arial" w:hAnsi="Arial" w:cs="Arial"/>
        </w:rPr>
      </w:pPr>
      <w:r w:rsidRPr="008C06D0">
        <w:rPr>
          <w:rFonts w:ascii="Arial" w:hAnsi="Arial" w:cs="Arial"/>
        </w:rPr>
        <w:t xml:space="preserve">а) регистрация результата предоставления муниципальной услуги. </w:t>
      </w:r>
    </w:p>
    <w:p w:rsidR="00112E80" w:rsidRPr="008C06D0" w:rsidRDefault="00112E80" w:rsidP="00112E80">
      <w:pPr>
        <w:ind w:firstLine="709"/>
        <w:jc w:val="both"/>
        <w:rPr>
          <w:rFonts w:ascii="Arial" w:hAnsi="Arial" w:cs="Arial"/>
        </w:rPr>
      </w:pPr>
      <w:r w:rsidRPr="008C06D0">
        <w:rPr>
          <w:rFonts w:ascii="Arial" w:hAnsi="Arial" w:cs="Arial"/>
        </w:rPr>
        <w:t>3.2. Описание административных процедур предоставления муниципальной услуги представлено в Приложении № 7 к настоящему Административному регламенту.</w:t>
      </w:r>
    </w:p>
    <w:p w:rsidR="00112E80" w:rsidRPr="008C06D0" w:rsidRDefault="00112E80" w:rsidP="00112E80">
      <w:pPr>
        <w:ind w:firstLine="709"/>
        <w:jc w:val="both"/>
        <w:rPr>
          <w:rFonts w:ascii="Arial" w:hAnsi="Arial" w:cs="Arial"/>
        </w:rPr>
      </w:pPr>
    </w:p>
    <w:p w:rsidR="00112E80" w:rsidRPr="008C06D0" w:rsidRDefault="00112E80" w:rsidP="00112E80">
      <w:pPr>
        <w:ind w:firstLine="709"/>
        <w:jc w:val="center"/>
        <w:rPr>
          <w:rFonts w:ascii="Arial" w:hAnsi="Arial" w:cs="Arial"/>
          <w:b/>
        </w:rPr>
      </w:pPr>
      <w:r w:rsidRPr="008C06D0">
        <w:rPr>
          <w:rFonts w:ascii="Arial" w:hAnsi="Arial" w:cs="Arial"/>
          <w:b/>
        </w:rPr>
        <w:t>Перечень административных процедур (действий) при предоставлении муниципальной услуги услуг в электронной форме</w:t>
      </w:r>
    </w:p>
    <w:p w:rsidR="00112E80" w:rsidRPr="004F749F" w:rsidRDefault="00112E80" w:rsidP="00112E80">
      <w:pPr>
        <w:ind w:firstLine="709"/>
      </w:pPr>
    </w:p>
    <w:p w:rsidR="00112E80" w:rsidRPr="0023521E" w:rsidRDefault="00112E80" w:rsidP="00112E80">
      <w:pPr>
        <w:ind w:firstLine="709"/>
        <w:jc w:val="both"/>
        <w:rPr>
          <w:rFonts w:ascii="Arial" w:hAnsi="Arial" w:cs="Arial"/>
        </w:rPr>
      </w:pPr>
      <w:r w:rsidRPr="0023521E">
        <w:rPr>
          <w:rFonts w:ascii="Arial" w:hAnsi="Arial" w:cs="Arial"/>
        </w:rPr>
        <w:t>3.3. При предоставлении муниципальной услуги в электронной форме заявителю обеспечиваются:</w:t>
      </w:r>
    </w:p>
    <w:p w:rsidR="00112E80" w:rsidRPr="0023521E" w:rsidRDefault="00112E80" w:rsidP="00112E80">
      <w:pPr>
        <w:ind w:firstLine="709"/>
        <w:jc w:val="both"/>
        <w:rPr>
          <w:rFonts w:ascii="Arial" w:hAnsi="Arial" w:cs="Arial"/>
        </w:rPr>
      </w:pPr>
      <w:r w:rsidRPr="0023521E">
        <w:rPr>
          <w:rFonts w:ascii="Arial" w:hAnsi="Arial" w:cs="Arial"/>
        </w:rPr>
        <w:t>а) получение информации о порядке и сроках предоставления муниципальной услуги;</w:t>
      </w:r>
    </w:p>
    <w:p w:rsidR="00112E80" w:rsidRPr="0023521E" w:rsidRDefault="00112E80" w:rsidP="00112E80">
      <w:pPr>
        <w:ind w:firstLine="709"/>
        <w:jc w:val="both"/>
        <w:rPr>
          <w:rFonts w:ascii="Arial" w:hAnsi="Arial" w:cs="Arial"/>
        </w:rPr>
      </w:pPr>
      <w:r w:rsidRPr="0023521E">
        <w:rPr>
          <w:rFonts w:ascii="Arial" w:hAnsi="Arial" w:cs="Arial"/>
        </w:rPr>
        <w:t>б) формирование заявления;</w:t>
      </w:r>
    </w:p>
    <w:p w:rsidR="00112E80" w:rsidRPr="0023521E" w:rsidRDefault="00112E80" w:rsidP="00112E80">
      <w:pPr>
        <w:ind w:firstLine="709"/>
        <w:jc w:val="both"/>
        <w:rPr>
          <w:rFonts w:ascii="Arial" w:hAnsi="Arial" w:cs="Arial"/>
        </w:rPr>
      </w:pPr>
      <w:r w:rsidRPr="0023521E">
        <w:rPr>
          <w:rFonts w:ascii="Arial" w:hAnsi="Arial" w:cs="Arial"/>
        </w:rPr>
        <w:t>в) прием и регистрация Уполномоченным органом заявления и иных документов, необходимых для предоставления муниципальной услуги;</w:t>
      </w:r>
    </w:p>
    <w:p w:rsidR="00112E80" w:rsidRPr="0023521E" w:rsidRDefault="00112E80" w:rsidP="00112E80">
      <w:pPr>
        <w:ind w:firstLine="709"/>
        <w:jc w:val="both"/>
        <w:rPr>
          <w:rFonts w:ascii="Arial" w:hAnsi="Arial" w:cs="Arial"/>
        </w:rPr>
      </w:pPr>
      <w:r w:rsidRPr="0023521E">
        <w:rPr>
          <w:rFonts w:ascii="Arial" w:hAnsi="Arial" w:cs="Arial"/>
        </w:rPr>
        <w:t>г) получение результата предоставления муниципальной услуги;</w:t>
      </w:r>
    </w:p>
    <w:p w:rsidR="00112E80" w:rsidRPr="0023521E" w:rsidRDefault="00112E80" w:rsidP="00112E80">
      <w:pPr>
        <w:ind w:firstLine="709"/>
        <w:jc w:val="both"/>
        <w:rPr>
          <w:rFonts w:ascii="Arial" w:hAnsi="Arial" w:cs="Arial"/>
        </w:rPr>
      </w:pPr>
      <w:r w:rsidRPr="0023521E">
        <w:rPr>
          <w:rFonts w:ascii="Arial" w:hAnsi="Arial" w:cs="Arial"/>
        </w:rPr>
        <w:t>д) получение сведений о ходе рассмотрения заявления;</w:t>
      </w:r>
    </w:p>
    <w:p w:rsidR="00112E80" w:rsidRPr="0023521E" w:rsidRDefault="00112E80" w:rsidP="00112E80">
      <w:pPr>
        <w:ind w:firstLine="709"/>
        <w:jc w:val="both"/>
        <w:rPr>
          <w:rFonts w:ascii="Arial" w:hAnsi="Arial" w:cs="Arial"/>
        </w:rPr>
      </w:pPr>
      <w:r w:rsidRPr="0023521E">
        <w:rPr>
          <w:rFonts w:ascii="Arial" w:hAnsi="Arial" w:cs="Arial"/>
        </w:rPr>
        <w:t>е) осуществление оценки качества предоставления муниципальной услуги;</w:t>
      </w:r>
    </w:p>
    <w:p w:rsidR="00112E80" w:rsidRPr="0023521E" w:rsidRDefault="00112E80" w:rsidP="00112E80">
      <w:pPr>
        <w:ind w:firstLine="709"/>
        <w:jc w:val="both"/>
        <w:rPr>
          <w:rFonts w:ascii="Arial" w:hAnsi="Arial" w:cs="Arial"/>
        </w:rPr>
      </w:pPr>
      <w:r w:rsidRPr="0023521E">
        <w:rPr>
          <w:rFonts w:ascii="Arial" w:hAnsi="Arial" w:cs="Arial"/>
        </w:rPr>
        <w:t>ж) досудебное (внесудебное) обжалование решений и действий(бездействия) Уполномоченного органа либо действия(бездействие)должностных лиц Уполномоченного органа, предоставляющего муниципальную услугу, либо муниципального служащего.</w:t>
      </w:r>
    </w:p>
    <w:p w:rsidR="00112E80" w:rsidRPr="0023521E" w:rsidRDefault="00112E80" w:rsidP="00112E80">
      <w:pPr>
        <w:ind w:firstLine="709"/>
        <w:rPr>
          <w:rFonts w:ascii="Arial" w:hAnsi="Arial" w:cs="Arial"/>
        </w:rPr>
      </w:pPr>
    </w:p>
    <w:p w:rsidR="00112E80" w:rsidRPr="0023521E" w:rsidRDefault="00112E80" w:rsidP="00112E80">
      <w:pPr>
        <w:ind w:firstLine="709"/>
        <w:jc w:val="center"/>
        <w:rPr>
          <w:rFonts w:ascii="Arial" w:hAnsi="Arial" w:cs="Arial"/>
          <w:b/>
        </w:rPr>
      </w:pPr>
      <w:bookmarkStart w:id="108" w:name="_Toc104681566"/>
      <w:r w:rsidRPr="0023521E">
        <w:rPr>
          <w:rFonts w:ascii="Arial" w:hAnsi="Arial" w:cs="Arial"/>
          <w:b/>
        </w:rPr>
        <w:t>Порядок осуществления административных процедур (действий)</w:t>
      </w:r>
      <w:bookmarkEnd w:id="108"/>
    </w:p>
    <w:p w:rsidR="00112E80" w:rsidRPr="0023521E" w:rsidRDefault="00112E80" w:rsidP="00112E80">
      <w:pPr>
        <w:ind w:firstLine="709"/>
        <w:jc w:val="center"/>
        <w:rPr>
          <w:rFonts w:ascii="Arial" w:hAnsi="Arial" w:cs="Arial"/>
          <w:b/>
        </w:rPr>
      </w:pPr>
      <w:r w:rsidRPr="0023521E">
        <w:rPr>
          <w:rFonts w:ascii="Arial" w:hAnsi="Arial" w:cs="Arial"/>
          <w:b/>
        </w:rPr>
        <w:t>в электронной форме</w:t>
      </w:r>
    </w:p>
    <w:p w:rsidR="00112E80" w:rsidRPr="0023521E" w:rsidRDefault="00112E80" w:rsidP="00112E80">
      <w:pPr>
        <w:ind w:firstLine="709"/>
        <w:rPr>
          <w:rFonts w:ascii="Arial" w:hAnsi="Arial" w:cs="Arial"/>
        </w:rPr>
      </w:pPr>
    </w:p>
    <w:p w:rsidR="00112E80" w:rsidRPr="0023521E" w:rsidRDefault="00112E80" w:rsidP="00112E80">
      <w:pPr>
        <w:ind w:firstLine="709"/>
        <w:jc w:val="both"/>
        <w:rPr>
          <w:rFonts w:ascii="Arial" w:hAnsi="Arial" w:cs="Arial"/>
        </w:rPr>
      </w:pPr>
      <w:r w:rsidRPr="0023521E">
        <w:rPr>
          <w:rFonts w:ascii="Arial" w:hAnsi="Arial" w:cs="Arial"/>
        </w:rPr>
        <w:t>3.4. Исчерпывающий порядок осуществления административных процедур (действий) в электронной форме.</w:t>
      </w:r>
    </w:p>
    <w:p w:rsidR="00112E80" w:rsidRPr="0023521E" w:rsidRDefault="00112E80" w:rsidP="00112E80">
      <w:pPr>
        <w:ind w:firstLine="709"/>
        <w:jc w:val="both"/>
        <w:rPr>
          <w:rFonts w:ascii="Arial" w:hAnsi="Arial" w:cs="Arial"/>
        </w:rPr>
      </w:pPr>
      <w:r w:rsidRPr="0023521E">
        <w:rPr>
          <w:rFonts w:ascii="Arial" w:hAnsi="Arial" w:cs="Arial"/>
        </w:rPr>
        <w:t xml:space="preserve">3.4.1. Формирование заявления. </w:t>
      </w:r>
    </w:p>
    <w:p w:rsidR="00112E80" w:rsidRPr="0023521E" w:rsidRDefault="00112E80" w:rsidP="00112E80">
      <w:pPr>
        <w:ind w:firstLine="709"/>
        <w:jc w:val="both"/>
        <w:rPr>
          <w:rFonts w:ascii="Arial" w:hAnsi="Arial" w:cs="Arial"/>
        </w:rPr>
      </w:pPr>
      <w:r w:rsidRPr="0023521E">
        <w:rPr>
          <w:rFonts w:ascii="Arial" w:hAnsi="Arial" w:cs="Arial"/>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112E80" w:rsidRPr="0023521E" w:rsidRDefault="00112E80" w:rsidP="00112E80">
      <w:pPr>
        <w:ind w:firstLine="709"/>
        <w:jc w:val="both"/>
        <w:rPr>
          <w:rFonts w:ascii="Arial" w:hAnsi="Arial" w:cs="Arial"/>
        </w:rPr>
      </w:pPr>
      <w:r w:rsidRPr="0023521E">
        <w:rPr>
          <w:rFonts w:ascii="Arial" w:hAnsi="Arial" w:cs="Arial"/>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112E80" w:rsidRPr="0023521E" w:rsidRDefault="00112E80" w:rsidP="00112E80">
      <w:pPr>
        <w:ind w:firstLine="709"/>
        <w:jc w:val="both"/>
        <w:rPr>
          <w:rFonts w:ascii="Arial" w:hAnsi="Arial" w:cs="Arial"/>
        </w:rPr>
      </w:pPr>
      <w:r w:rsidRPr="0023521E">
        <w:rPr>
          <w:rFonts w:ascii="Arial" w:hAnsi="Arial" w:cs="Arial"/>
        </w:rPr>
        <w:lastRenderedPageBreak/>
        <w:t xml:space="preserve">При формировании заявления заявителю обеспечивается: </w:t>
      </w:r>
    </w:p>
    <w:p w:rsidR="00112E80" w:rsidRPr="0023521E" w:rsidRDefault="00112E80" w:rsidP="00112E80">
      <w:pPr>
        <w:ind w:firstLine="709"/>
        <w:jc w:val="both"/>
        <w:rPr>
          <w:rFonts w:ascii="Arial" w:hAnsi="Arial" w:cs="Arial"/>
        </w:rPr>
      </w:pPr>
      <w:r w:rsidRPr="0023521E">
        <w:rPr>
          <w:rFonts w:ascii="Arial" w:hAnsi="Arial" w:cs="Arial"/>
        </w:rPr>
        <w:t xml:space="preserve">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 </w:t>
      </w:r>
    </w:p>
    <w:p w:rsidR="00112E80" w:rsidRPr="0023521E" w:rsidRDefault="00112E80" w:rsidP="00112E80">
      <w:pPr>
        <w:ind w:firstLine="709"/>
        <w:jc w:val="both"/>
        <w:rPr>
          <w:rFonts w:ascii="Arial" w:hAnsi="Arial" w:cs="Arial"/>
        </w:rPr>
      </w:pPr>
      <w:r w:rsidRPr="0023521E">
        <w:rPr>
          <w:rFonts w:ascii="Arial" w:hAnsi="Arial" w:cs="Arial"/>
        </w:rPr>
        <w:t xml:space="preserve">б) возможность печати на бумажном носителе копии электронной формы заявления; </w:t>
      </w:r>
    </w:p>
    <w:p w:rsidR="00112E80" w:rsidRPr="0023521E" w:rsidRDefault="00112E80" w:rsidP="00112E80">
      <w:pPr>
        <w:ind w:firstLine="709"/>
        <w:jc w:val="both"/>
        <w:rPr>
          <w:rFonts w:ascii="Arial" w:hAnsi="Arial" w:cs="Arial"/>
        </w:rPr>
      </w:pPr>
      <w:r w:rsidRPr="0023521E">
        <w:rPr>
          <w:rFonts w:ascii="Arial" w:hAnsi="Arial" w:cs="Arial"/>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112E80" w:rsidRPr="0023521E" w:rsidRDefault="00112E80" w:rsidP="00112E80">
      <w:pPr>
        <w:ind w:firstLine="709"/>
        <w:jc w:val="both"/>
        <w:rPr>
          <w:rFonts w:ascii="Arial" w:hAnsi="Arial" w:cs="Arial"/>
        </w:rPr>
      </w:pPr>
      <w:r w:rsidRPr="0023521E">
        <w:rPr>
          <w:rFonts w:ascii="Arial" w:hAnsi="Arial" w:cs="Arial"/>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112E80" w:rsidRPr="0023521E" w:rsidRDefault="00112E80" w:rsidP="00112E80">
      <w:pPr>
        <w:ind w:firstLine="709"/>
        <w:jc w:val="both"/>
        <w:rPr>
          <w:rFonts w:ascii="Arial" w:hAnsi="Arial" w:cs="Arial"/>
        </w:rPr>
      </w:pPr>
      <w:r w:rsidRPr="0023521E">
        <w:rPr>
          <w:rFonts w:ascii="Arial" w:hAnsi="Arial" w:cs="Arial"/>
        </w:rPr>
        <w:t xml:space="preserve">д) возможность вернуться на любой из этапов заполнения электронной формы заявления без потери ранее введенной информации; </w:t>
      </w:r>
    </w:p>
    <w:p w:rsidR="00112E80" w:rsidRPr="0023521E" w:rsidRDefault="00112E80" w:rsidP="00112E80">
      <w:pPr>
        <w:ind w:firstLine="709"/>
        <w:jc w:val="both"/>
        <w:rPr>
          <w:rFonts w:ascii="Arial" w:hAnsi="Arial" w:cs="Arial"/>
        </w:rPr>
      </w:pPr>
      <w:r w:rsidRPr="0023521E">
        <w:rPr>
          <w:rFonts w:ascii="Arial" w:hAnsi="Arial" w:cs="Arial"/>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112E80" w:rsidRPr="0023521E" w:rsidRDefault="00112E80" w:rsidP="00112E80">
      <w:pPr>
        <w:ind w:firstLine="709"/>
        <w:jc w:val="both"/>
        <w:rPr>
          <w:rFonts w:ascii="Arial" w:hAnsi="Arial" w:cs="Arial"/>
        </w:rPr>
      </w:pPr>
      <w:r w:rsidRPr="0023521E">
        <w:rPr>
          <w:rFonts w:ascii="Arial" w:hAnsi="Arial" w:cs="Arial"/>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112E80" w:rsidRPr="0023521E" w:rsidRDefault="00112E80" w:rsidP="00112E80">
      <w:pPr>
        <w:ind w:firstLine="709"/>
        <w:jc w:val="both"/>
        <w:rPr>
          <w:rFonts w:ascii="Arial" w:hAnsi="Arial" w:cs="Arial"/>
        </w:rPr>
      </w:pPr>
      <w:r w:rsidRPr="0023521E">
        <w:rPr>
          <w:rFonts w:ascii="Arial" w:hAnsi="Arial" w:cs="Arial"/>
        </w:rPr>
        <w:t xml:space="preserve">3.4.2. Уполномоченный орган обеспечивает в сроки, указанные в пунктах 2.21 и 2.22 настоящего Административного регламента: </w:t>
      </w:r>
    </w:p>
    <w:p w:rsidR="00112E80" w:rsidRPr="0023521E" w:rsidRDefault="00112E80" w:rsidP="00112E80">
      <w:pPr>
        <w:ind w:firstLine="709"/>
        <w:jc w:val="both"/>
        <w:rPr>
          <w:rFonts w:ascii="Arial" w:hAnsi="Arial" w:cs="Arial"/>
        </w:rPr>
      </w:pPr>
      <w:r w:rsidRPr="0023521E">
        <w:rPr>
          <w:rFonts w:ascii="Arial" w:hAnsi="Arial" w:cs="Arial"/>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112E80" w:rsidRPr="0023521E" w:rsidRDefault="00112E80" w:rsidP="00112E80">
      <w:pPr>
        <w:ind w:firstLine="709"/>
        <w:jc w:val="both"/>
        <w:rPr>
          <w:rFonts w:ascii="Arial" w:hAnsi="Arial" w:cs="Arial"/>
        </w:rPr>
      </w:pPr>
      <w:r w:rsidRPr="0023521E">
        <w:rPr>
          <w:rFonts w:ascii="Arial" w:hAnsi="Arial" w:cs="Arial"/>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112E80" w:rsidRPr="0023521E" w:rsidRDefault="00112E80" w:rsidP="00112E80">
      <w:pPr>
        <w:ind w:firstLine="709"/>
        <w:jc w:val="both"/>
        <w:rPr>
          <w:rFonts w:ascii="Arial" w:hAnsi="Arial" w:cs="Arial"/>
        </w:rPr>
      </w:pPr>
      <w:r w:rsidRPr="0023521E">
        <w:rPr>
          <w:rFonts w:ascii="Arial" w:hAnsi="Arial" w:cs="Arial"/>
        </w:rPr>
        <w:t xml:space="preserve">3.4.3.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112E80" w:rsidRPr="0023521E" w:rsidRDefault="00112E80" w:rsidP="00112E80">
      <w:pPr>
        <w:ind w:firstLine="709"/>
        <w:jc w:val="both"/>
        <w:rPr>
          <w:rFonts w:ascii="Arial" w:hAnsi="Arial" w:cs="Arial"/>
        </w:rPr>
      </w:pPr>
      <w:r w:rsidRPr="0023521E">
        <w:rPr>
          <w:rFonts w:ascii="Arial" w:hAnsi="Arial" w:cs="Arial"/>
        </w:rPr>
        <w:t xml:space="preserve">Ответственное должностное лицо: </w:t>
      </w:r>
    </w:p>
    <w:p w:rsidR="00112E80" w:rsidRPr="0023521E" w:rsidRDefault="00112E80" w:rsidP="00112E80">
      <w:pPr>
        <w:ind w:firstLine="709"/>
        <w:jc w:val="both"/>
        <w:rPr>
          <w:rFonts w:ascii="Arial" w:hAnsi="Arial" w:cs="Arial"/>
        </w:rPr>
      </w:pPr>
      <w:r w:rsidRPr="0023521E">
        <w:rPr>
          <w:rFonts w:ascii="Arial" w:hAnsi="Arial" w:cs="Arial"/>
        </w:rPr>
        <w:t xml:space="preserve">проверяет наличие электронных заявлений, поступивших с ЕПГУ, с периодом не реже 2 (двух) раз в день; </w:t>
      </w:r>
    </w:p>
    <w:p w:rsidR="00112E80" w:rsidRPr="0023521E" w:rsidRDefault="00112E80" w:rsidP="00112E80">
      <w:pPr>
        <w:ind w:firstLine="709"/>
        <w:jc w:val="both"/>
        <w:rPr>
          <w:rFonts w:ascii="Arial" w:hAnsi="Arial" w:cs="Arial"/>
        </w:rPr>
      </w:pPr>
      <w:r w:rsidRPr="0023521E">
        <w:rPr>
          <w:rFonts w:ascii="Arial" w:hAnsi="Arial" w:cs="Arial"/>
        </w:rPr>
        <w:t xml:space="preserve">рассматривает поступившие заявления и приложенные образы документов (документы); </w:t>
      </w:r>
    </w:p>
    <w:p w:rsidR="00112E80" w:rsidRPr="0023521E" w:rsidRDefault="00112E80" w:rsidP="00112E80">
      <w:pPr>
        <w:ind w:firstLine="709"/>
        <w:jc w:val="both"/>
        <w:rPr>
          <w:rFonts w:ascii="Arial" w:hAnsi="Arial" w:cs="Arial"/>
        </w:rPr>
      </w:pPr>
      <w:r w:rsidRPr="0023521E">
        <w:rPr>
          <w:rFonts w:ascii="Arial" w:hAnsi="Arial" w:cs="Arial"/>
        </w:rPr>
        <w:t xml:space="preserve">производит действия в соответствии с пунктом 3.1 настоящего Административного регламента. </w:t>
      </w:r>
    </w:p>
    <w:p w:rsidR="00112E80" w:rsidRPr="0023521E" w:rsidRDefault="00112E80" w:rsidP="00112E80">
      <w:pPr>
        <w:ind w:firstLine="709"/>
        <w:jc w:val="both"/>
        <w:rPr>
          <w:rFonts w:ascii="Arial" w:hAnsi="Arial" w:cs="Arial"/>
        </w:rPr>
      </w:pPr>
      <w:r w:rsidRPr="0023521E">
        <w:rPr>
          <w:rFonts w:ascii="Arial" w:hAnsi="Arial" w:cs="Arial"/>
        </w:rPr>
        <w:t xml:space="preserve">3.4.4. Заявителю в качестве результата предоставления муниципальной услуги обеспечивается возможность получения документа: </w:t>
      </w:r>
    </w:p>
    <w:p w:rsidR="00112E80" w:rsidRPr="0023521E" w:rsidRDefault="00112E80" w:rsidP="00112E80">
      <w:pPr>
        <w:ind w:firstLine="709"/>
        <w:jc w:val="both"/>
        <w:rPr>
          <w:rFonts w:ascii="Arial" w:hAnsi="Arial" w:cs="Arial"/>
        </w:rPr>
      </w:pPr>
      <w:r w:rsidRPr="0023521E">
        <w:rPr>
          <w:rFonts w:ascii="Arial" w:hAnsi="Arial" w:cs="Arial"/>
        </w:rPr>
        <w:t xml:space="preserve">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w:t>
      </w:r>
    </w:p>
    <w:p w:rsidR="00112E80" w:rsidRPr="0023521E" w:rsidRDefault="00112E80" w:rsidP="00112E80">
      <w:pPr>
        <w:ind w:firstLine="709"/>
        <w:jc w:val="both"/>
        <w:rPr>
          <w:rFonts w:ascii="Arial" w:hAnsi="Arial" w:cs="Arial"/>
        </w:rPr>
      </w:pPr>
      <w:r w:rsidRPr="0023521E">
        <w:rPr>
          <w:rFonts w:ascii="Arial" w:hAnsi="Arial" w:cs="Arial"/>
        </w:rPr>
        <w:t xml:space="preserve">в виде бумажного документа, подтверждающего содержание электронного документа, который заявитель получает при личном обращении в МФЦ. </w:t>
      </w:r>
    </w:p>
    <w:p w:rsidR="00112E80" w:rsidRPr="0023521E" w:rsidRDefault="00112E80" w:rsidP="00112E80">
      <w:pPr>
        <w:ind w:firstLine="709"/>
        <w:jc w:val="both"/>
        <w:rPr>
          <w:rFonts w:ascii="Arial" w:hAnsi="Arial" w:cs="Arial"/>
        </w:rPr>
      </w:pPr>
      <w:r w:rsidRPr="0023521E">
        <w:rPr>
          <w:rFonts w:ascii="Arial" w:hAnsi="Arial" w:cs="Arial"/>
        </w:rPr>
        <w:t xml:space="preserve">3.4.5. Получение информации о ходе рассмотрения заявления и о результате предоставления муниципальной услуги производится в личном кабинете на ЕПГУ, при </w:t>
      </w:r>
      <w:r w:rsidRPr="0023521E">
        <w:rPr>
          <w:rFonts w:ascii="Arial" w:hAnsi="Arial" w:cs="Arial"/>
        </w:rPr>
        <w:lastRenderedPageBreak/>
        <w:t xml:space="preserve">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112E80" w:rsidRPr="0023521E" w:rsidRDefault="00112E80" w:rsidP="00112E80">
      <w:pPr>
        <w:ind w:firstLine="709"/>
        <w:jc w:val="both"/>
        <w:rPr>
          <w:rFonts w:ascii="Arial" w:hAnsi="Arial" w:cs="Arial"/>
        </w:rPr>
      </w:pPr>
      <w:r w:rsidRPr="0023521E">
        <w:rPr>
          <w:rFonts w:ascii="Arial" w:hAnsi="Arial" w:cs="Arial"/>
        </w:rPr>
        <w:t xml:space="preserve">При предоставлении муниципальной услуги в электронной форме заявителю направляется: </w:t>
      </w:r>
    </w:p>
    <w:p w:rsidR="00112E80" w:rsidRPr="0023521E" w:rsidRDefault="00112E80" w:rsidP="00112E80">
      <w:pPr>
        <w:ind w:firstLine="709"/>
        <w:jc w:val="both"/>
        <w:rPr>
          <w:rFonts w:ascii="Arial" w:hAnsi="Arial" w:cs="Arial"/>
        </w:rPr>
      </w:pPr>
      <w:r w:rsidRPr="0023521E">
        <w:rPr>
          <w:rFonts w:ascii="Arial" w:hAnsi="Arial" w:cs="Arial"/>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112E80" w:rsidRPr="0023521E" w:rsidRDefault="00112E80" w:rsidP="00112E80">
      <w:pPr>
        <w:ind w:firstLine="709"/>
        <w:jc w:val="both"/>
        <w:rPr>
          <w:rFonts w:ascii="Arial" w:hAnsi="Arial" w:cs="Arial"/>
        </w:rPr>
      </w:pPr>
      <w:r w:rsidRPr="0023521E">
        <w:rPr>
          <w:rFonts w:ascii="Arial" w:hAnsi="Arial" w:cs="Arial"/>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112E80" w:rsidRPr="0023521E" w:rsidRDefault="00112E80" w:rsidP="00112E80">
      <w:pPr>
        <w:ind w:firstLine="709"/>
        <w:jc w:val="both"/>
        <w:rPr>
          <w:rFonts w:ascii="Arial" w:hAnsi="Arial" w:cs="Arial"/>
        </w:rPr>
      </w:pPr>
      <w:r w:rsidRPr="0023521E">
        <w:rPr>
          <w:rFonts w:ascii="Arial" w:hAnsi="Arial" w:cs="Arial"/>
        </w:rPr>
        <w:t xml:space="preserve">3.5. Оценка качества предоставления муниципальной услуги. </w:t>
      </w:r>
    </w:p>
    <w:p w:rsidR="00112E80" w:rsidRPr="0023521E" w:rsidRDefault="00112E80" w:rsidP="00112E80">
      <w:pPr>
        <w:ind w:firstLine="709"/>
        <w:jc w:val="both"/>
        <w:rPr>
          <w:rFonts w:ascii="Arial" w:hAnsi="Arial" w:cs="Arial"/>
        </w:rPr>
      </w:pPr>
      <w:r w:rsidRPr="0023521E">
        <w:rPr>
          <w:rFonts w:ascii="Arial" w:hAnsi="Arial" w:cs="Arial"/>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w:t>
      </w:r>
      <w:hyperlink r:id="rId288" w:tgtFrame="_blank" w:history="1">
        <w:r w:rsidRPr="0023521E">
          <w:rPr>
            <w:rFonts w:ascii="Arial" w:hAnsi="Arial" w:cs="Arial"/>
          </w:rPr>
          <w:t>№ 1284 «Об оценке гражданами эффективности деятельности</w:t>
        </w:r>
      </w:hyperlink>
      <w:r w:rsidRPr="0023521E">
        <w:rPr>
          <w:rFonts w:ascii="Arial" w:hAnsi="Arial" w:cs="Arial"/>
        </w:rPr>
        <w:t xml:space="preserve">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112E80" w:rsidRPr="0023521E" w:rsidRDefault="00112E80" w:rsidP="00112E80">
      <w:pPr>
        <w:ind w:firstLine="709"/>
        <w:jc w:val="both"/>
        <w:rPr>
          <w:rFonts w:ascii="Arial" w:hAnsi="Arial" w:cs="Arial"/>
        </w:rPr>
      </w:pPr>
      <w:r w:rsidRPr="0023521E">
        <w:rPr>
          <w:rFonts w:ascii="Arial" w:hAnsi="Arial" w:cs="Arial"/>
        </w:rPr>
        <w:t xml:space="preserve">3.6.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года </w:t>
      </w:r>
      <w:hyperlink r:id="rId289" w:tgtFrame="_blank" w:history="1">
        <w:r w:rsidRPr="0023521E">
          <w:rPr>
            <w:rFonts w:ascii="Arial" w:hAnsi="Arial" w:cs="Arial"/>
          </w:rPr>
          <w:t>№ 210-ФЗ «Об организации предоставления</w:t>
        </w:r>
      </w:hyperlink>
      <w:r w:rsidRPr="0023521E">
        <w:rPr>
          <w:rFonts w:ascii="Arial" w:hAnsi="Arial" w:cs="Arial"/>
        </w:rPr>
        <w:t xml:space="preserve">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w:t>
      </w:r>
      <w:hyperlink r:id="rId290" w:tgtFrame="_blank" w:history="1">
        <w:r w:rsidRPr="0023521E">
          <w:rPr>
            <w:rFonts w:ascii="Arial" w:hAnsi="Arial" w:cs="Arial"/>
          </w:rPr>
          <w:t>№ 1198 «О федеральной государственной</w:t>
        </w:r>
      </w:hyperlink>
      <w:r w:rsidRPr="0023521E">
        <w:rPr>
          <w:rFonts w:ascii="Arial" w:hAnsi="Arial" w:cs="Arial"/>
        </w:rPr>
        <w:t xml:space="preserve">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2E80" w:rsidRPr="0023521E" w:rsidRDefault="00112E80" w:rsidP="00112E80">
      <w:pPr>
        <w:ind w:firstLine="709"/>
        <w:rPr>
          <w:rFonts w:ascii="Arial" w:hAnsi="Arial" w:cs="Arial"/>
        </w:rPr>
      </w:pPr>
    </w:p>
    <w:p w:rsidR="00112E80" w:rsidRPr="00A43AED" w:rsidRDefault="00112E80" w:rsidP="00112E80">
      <w:pPr>
        <w:ind w:firstLine="709"/>
        <w:jc w:val="center"/>
        <w:rPr>
          <w:rFonts w:ascii="Arial" w:hAnsi="Arial" w:cs="Arial"/>
        </w:rPr>
      </w:pPr>
      <w:r w:rsidRPr="00A43AED">
        <w:rPr>
          <w:rFonts w:ascii="Arial" w:hAnsi="Arial" w:cs="Arial"/>
          <w:b/>
          <w:bCs/>
        </w:rPr>
        <w:t>Перечень вариантов предоставления муниципальной услуги</w:t>
      </w:r>
    </w:p>
    <w:p w:rsidR="00112E80" w:rsidRPr="00A43AED" w:rsidRDefault="00112E80" w:rsidP="00112E80">
      <w:pPr>
        <w:ind w:firstLine="709"/>
        <w:jc w:val="center"/>
        <w:rPr>
          <w:rFonts w:ascii="Arial" w:hAnsi="Arial" w:cs="Arial"/>
        </w:rPr>
      </w:pPr>
    </w:p>
    <w:p w:rsidR="00112E80" w:rsidRPr="00A43AED" w:rsidRDefault="00112E80" w:rsidP="00112E80">
      <w:pPr>
        <w:ind w:firstLine="709"/>
        <w:jc w:val="both"/>
        <w:rPr>
          <w:rFonts w:ascii="Arial" w:hAnsi="Arial" w:cs="Arial"/>
        </w:rPr>
      </w:pPr>
      <w:r w:rsidRPr="00A43AED">
        <w:rPr>
          <w:rFonts w:ascii="Arial" w:hAnsi="Arial" w:cs="Arial"/>
        </w:rPr>
        <w:t xml:space="preserve">3.7. Предоставление муниципальной услуги включает в себя следующие варианты: </w:t>
      </w:r>
    </w:p>
    <w:p w:rsidR="00112E80" w:rsidRPr="00A43AED" w:rsidRDefault="00112E80" w:rsidP="00112E80">
      <w:pPr>
        <w:ind w:firstLine="709"/>
        <w:jc w:val="both"/>
        <w:rPr>
          <w:rFonts w:ascii="Arial" w:hAnsi="Arial" w:cs="Arial"/>
        </w:rPr>
      </w:pPr>
      <w:r w:rsidRPr="00A43AED">
        <w:rPr>
          <w:rFonts w:ascii="Arial" w:hAnsi="Arial" w:cs="Arial"/>
        </w:rPr>
        <w:t xml:space="preserve">3.7.1. выдача разрешения уполномоченного органа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(при обращении Заявителя в целях получения разрешения на использование земель); </w:t>
      </w:r>
    </w:p>
    <w:p w:rsidR="00112E80" w:rsidRPr="00A43AED" w:rsidRDefault="00112E80" w:rsidP="00112E80">
      <w:pPr>
        <w:ind w:firstLine="709"/>
        <w:jc w:val="both"/>
        <w:rPr>
          <w:rFonts w:ascii="Arial" w:hAnsi="Arial" w:cs="Arial"/>
        </w:rPr>
      </w:pPr>
      <w:r w:rsidRPr="00A43AED">
        <w:rPr>
          <w:rFonts w:ascii="Arial" w:hAnsi="Arial" w:cs="Arial"/>
        </w:rPr>
        <w:t xml:space="preserve">3.7.2. выдача разрешения уполномоченного органа на размещение объекта на землях, земельном участке или части земельного участка, находящихся в муниципальной собственности (при обращении Заявителя в целях получения разрешения на размещение объектов); </w:t>
      </w:r>
    </w:p>
    <w:p w:rsidR="00112E80" w:rsidRPr="00A43AED" w:rsidRDefault="00112E80" w:rsidP="00112E80">
      <w:pPr>
        <w:ind w:firstLine="709"/>
        <w:jc w:val="both"/>
        <w:rPr>
          <w:rFonts w:ascii="Arial" w:hAnsi="Arial" w:cs="Arial"/>
        </w:rPr>
      </w:pPr>
      <w:r w:rsidRPr="00A43AED">
        <w:rPr>
          <w:rFonts w:ascii="Arial" w:hAnsi="Arial" w:cs="Arial"/>
        </w:rPr>
        <w:t>3.7.3. отказ в предоставлении услуги.</w:t>
      </w:r>
    </w:p>
    <w:p w:rsidR="00112E80" w:rsidRPr="00A43AED" w:rsidRDefault="00112E80" w:rsidP="00112E80">
      <w:pPr>
        <w:ind w:firstLine="709"/>
        <w:rPr>
          <w:rFonts w:ascii="Arial" w:hAnsi="Arial" w:cs="Arial"/>
        </w:rPr>
      </w:pPr>
    </w:p>
    <w:p w:rsidR="00112E80" w:rsidRPr="00A43AED" w:rsidRDefault="00112E80" w:rsidP="00112E80">
      <w:pPr>
        <w:ind w:firstLine="709"/>
        <w:jc w:val="center"/>
        <w:rPr>
          <w:rFonts w:ascii="Arial" w:hAnsi="Arial" w:cs="Arial"/>
        </w:rPr>
      </w:pPr>
      <w:r w:rsidRPr="00A43AED">
        <w:rPr>
          <w:rFonts w:ascii="Arial" w:hAnsi="Arial" w:cs="Arial"/>
          <w:b/>
          <w:bCs/>
        </w:rPr>
        <w:t>Профилирование заявителя</w:t>
      </w:r>
    </w:p>
    <w:p w:rsidR="00112E80" w:rsidRPr="00A43AED" w:rsidRDefault="00112E80" w:rsidP="00112E80">
      <w:pPr>
        <w:ind w:firstLine="709"/>
        <w:jc w:val="center"/>
        <w:rPr>
          <w:rFonts w:ascii="Arial" w:hAnsi="Arial" w:cs="Arial"/>
        </w:rPr>
      </w:pPr>
    </w:p>
    <w:p w:rsidR="00112E80" w:rsidRPr="00A43AED" w:rsidRDefault="00112E80" w:rsidP="00112E80">
      <w:pPr>
        <w:ind w:firstLine="709"/>
        <w:jc w:val="both"/>
        <w:rPr>
          <w:rFonts w:ascii="Arial" w:hAnsi="Arial" w:cs="Arial"/>
        </w:rPr>
      </w:pPr>
      <w:r w:rsidRPr="00A43AED">
        <w:rPr>
          <w:rFonts w:ascii="Arial" w:hAnsi="Arial" w:cs="Arial"/>
        </w:rPr>
        <w:t xml:space="preserve">3.8. Вариант предоставления муниципальной услуги определяется на основании ответов на вопросы анкетирования Заявителя посредством ЕПГУ. </w:t>
      </w:r>
    </w:p>
    <w:p w:rsidR="00112E80" w:rsidRPr="00A43AED" w:rsidRDefault="00112E80" w:rsidP="00112E80">
      <w:pPr>
        <w:ind w:firstLine="709"/>
        <w:jc w:val="both"/>
        <w:rPr>
          <w:rFonts w:ascii="Arial" w:hAnsi="Arial" w:cs="Arial"/>
        </w:rPr>
      </w:pPr>
      <w:r w:rsidRPr="00A43AED">
        <w:rPr>
          <w:rFonts w:ascii="Arial" w:hAnsi="Arial" w:cs="Arial"/>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112E80" w:rsidRPr="00A43AED" w:rsidRDefault="00112E80" w:rsidP="00112E80">
      <w:pPr>
        <w:ind w:firstLine="709"/>
        <w:rPr>
          <w:rFonts w:ascii="Arial" w:hAnsi="Arial" w:cs="Arial"/>
        </w:rPr>
      </w:pPr>
    </w:p>
    <w:p w:rsidR="00112E80" w:rsidRPr="00A43AED" w:rsidRDefault="00112E80" w:rsidP="00112E80">
      <w:pPr>
        <w:ind w:firstLine="709"/>
        <w:jc w:val="both"/>
        <w:rPr>
          <w:rFonts w:ascii="Arial" w:hAnsi="Arial" w:cs="Arial"/>
        </w:rPr>
      </w:pPr>
      <w:r w:rsidRPr="00A43AED">
        <w:rPr>
          <w:rFonts w:ascii="Arial" w:hAnsi="Arial" w:cs="Arial"/>
          <w:b/>
          <w:bCs/>
        </w:rPr>
        <w:t>Порядок исправления допущенных опечаток и ошибок в выданных в результате предоставления муниципальной услуги документах</w:t>
      </w:r>
    </w:p>
    <w:p w:rsidR="00112E80" w:rsidRPr="00A43AED" w:rsidRDefault="00112E80" w:rsidP="00112E80">
      <w:pPr>
        <w:ind w:firstLine="709"/>
        <w:jc w:val="both"/>
        <w:rPr>
          <w:rFonts w:ascii="Arial" w:hAnsi="Arial" w:cs="Arial"/>
        </w:rPr>
      </w:pPr>
    </w:p>
    <w:p w:rsidR="00112E80" w:rsidRPr="006C0CB1" w:rsidRDefault="00112E80" w:rsidP="00112E80">
      <w:pPr>
        <w:ind w:firstLine="709"/>
        <w:jc w:val="both"/>
        <w:rPr>
          <w:rFonts w:ascii="Arial" w:hAnsi="Arial" w:cs="Arial"/>
        </w:rPr>
      </w:pPr>
      <w:r w:rsidRPr="006C0CB1">
        <w:rPr>
          <w:rFonts w:ascii="Arial" w:hAnsi="Arial" w:cs="Arial"/>
        </w:rPr>
        <w:t xml:space="preserve">3.9. 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8 настоящего Административного регламента (далее – заявление по форме Приложения № 8) и приложением документов, указанных в пункте 2.11 настоящего Административного регламента. </w:t>
      </w:r>
    </w:p>
    <w:p w:rsidR="00112E80" w:rsidRPr="006C0CB1" w:rsidRDefault="00112E80" w:rsidP="00112E80">
      <w:pPr>
        <w:ind w:firstLine="709"/>
        <w:jc w:val="both"/>
        <w:rPr>
          <w:rFonts w:ascii="Arial" w:hAnsi="Arial" w:cs="Arial"/>
        </w:rPr>
      </w:pPr>
      <w:r w:rsidRPr="006C0CB1">
        <w:rPr>
          <w:rFonts w:ascii="Arial" w:hAnsi="Arial" w:cs="Arial"/>
        </w:rPr>
        <w:t xml:space="preserve">3.10.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112E80" w:rsidRPr="006C0CB1" w:rsidRDefault="00112E80" w:rsidP="00112E80">
      <w:pPr>
        <w:ind w:firstLine="709"/>
        <w:jc w:val="both"/>
        <w:rPr>
          <w:rFonts w:ascii="Arial" w:hAnsi="Arial" w:cs="Arial"/>
        </w:rPr>
      </w:pPr>
      <w:r w:rsidRPr="006C0CB1">
        <w:rPr>
          <w:rFonts w:ascii="Arial" w:hAnsi="Arial" w:cs="Arial"/>
        </w:rPr>
        <w:t xml:space="preserve">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 </w:t>
      </w:r>
    </w:p>
    <w:p w:rsidR="00112E80" w:rsidRPr="006C0CB1" w:rsidRDefault="00112E80" w:rsidP="00112E80">
      <w:pPr>
        <w:ind w:firstLine="709"/>
        <w:jc w:val="both"/>
        <w:rPr>
          <w:rFonts w:ascii="Arial" w:hAnsi="Arial" w:cs="Arial"/>
        </w:rPr>
      </w:pPr>
      <w:r w:rsidRPr="006C0CB1">
        <w:rPr>
          <w:rFonts w:ascii="Arial" w:hAnsi="Arial" w:cs="Arial"/>
        </w:rPr>
        <w:t xml:space="preserve">2) Уполномоченный орган при получении заявления по форме Приложения № 8, рассматривает необходимость внесения соответствующих изменений в документы, являющиеся результатом предоставления муниципальной услуги; </w:t>
      </w:r>
    </w:p>
    <w:p w:rsidR="00112E80" w:rsidRPr="006C0CB1" w:rsidRDefault="00112E80" w:rsidP="00112E80">
      <w:pPr>
        <w:ind w:firstLine="709"/>
        <w:jc w:val="both"/>
        <w:rPr>
          <w:rFonts w:ascii="Arial" w:hAnsi="Arial" w:cs="Arial"/>
        </w:rPr>
      </w:pPr>
      <w:r w:rsidRPr="006C0CB1">
        <w:rPr>
          <w:rFonts w:ascii="Arial" w:hAnsi="Arial" w:cs="Arial"/>
        </w:rPr>
        <w:t xml:space="preserve">3) Уполномоченный орган обеспечивает устранение опечаток и ошибок в документах, являющихся результатом предоставления муниципальной услуги. </w:t>
      </w:r>
    </w:p>
    <w:p w:rsidR="00112E80" w:rsidRPr="006C0CB1" w:rsidRDefault="00112E80" w:rsidP="00112E80">
      <w:pPr>
        <w:ind w:firstLine="709"/>
        <w:jc w:val="both"/>
        <w:rPr>
          <w:rFonts w:ascii="Arial" w:hAnsi="Arial" w:cs="Arial"/>
        </w:rPr>
      </w:pPr>
      <w:r w:rsidRPr="006C0CB1">
        <w:rPr>
          <w:rFonts w:ascii="Arial" w:hAnsi="Arial" w:cs="Arial"/>
        </w:rPr>
        <w:t>Срок устранения опечаток и ошибок не должен превышать 3 (трех) рабочих дней с даты регистрации заявления по форме Приложения № 8.</w:t>
      </w:r>
    </w:p>
    <w:p w:rsidR="00112E80" w:rsidRPr="006C0CB1" w:rsidRDefault="00112E80" w:rsidP="00112E80">
      <w:pPr>
        <w:ind w:firstLine="709"/>
        <w:rPr>
          <w:rFonts w:ascii="Arial" w:hAnsi="Arial" w:cs="Arial"/>
        </w:rPr>
      </w:pPr>
    </w:p>
    <w:p w:rsidR="00112E80" w:rsidRPr="006C0CB1" w:rsidRDefault="00112E80" w:rsidP="00112E80">
      <w:pPr>
        <w:ind w:firstLine="709"/>
        <w:jc w:val="center"/>
        <w:rPr>
          <w:rFonts w:ascii="Arial" w:hAnsi="Arial" w:cs="Arial"/>
          <w:b/>
        </w:rPr>
      </w:pPr>
      <w:bookmarkStart w:id="109" w:name="_Toc104681567"/>
      <w:r w:rsidRPr="006C0CB1">
        <w:rPr>
          <w:rFonts w:ascii="Arial" w:hAnsi="Arial" w:cs="Arial"/>
          <w:b/>
        </w:rPr>
        <w:t>IV. Формы контроля за исполнением административного регламента</w:t>
      </w:r>
      <w:bookmarkEnd w:id="109"/>
    </w:p>
    <w:p w:rsidR="00112E80" w:rsidRPr="004F749F" w:rsidRDefault="00112E80" w:rsidP="00112E80">
      <w:pPr>
        <w:ind w:firstLine="709"/>
      </w:pPr>
    </w:p>
    <w:p w:rsidR="00112E80" w:rsidRPr="00252DDB" w:rsidRDefault="00112E80" w:rsidP="00112E80">
      <w:pPr>
        <w:ind w:firstLine="709"/>
        <w:jc w:val="center"/>
        <w:rPr>
          <w:rFonts w:ascii="Arial" w:hAnsi="Arial" w:cs="Arial"/>
          <w:b/>
        </w:rPr>
      </w:pPr>
      <w:bookmarkStart w:id="110" w:name="_Toc104681568"/>
      <w:r w:rsidRPr="00252DDB">
        <w:rPr>
          <w:rFonts w:ascii="Arial" w:hAnsi="Arial" w:cs="Arial"/>
          <w:b/>
        </w:rPr>
        <w:lastRenderedPageBreak/>
        <w:t>Порядок осуществления текущего контроля за соблюдение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0"/>
    </w:p>
    <w:p w:rsidR="00112E80" w:rsidRPr="00252DDB" w:rsidRDefault="00112E80" w:rsidP="00112E80">
      <w:pPr>
        <w:ind w:firstLine="709"/>
        <w:rPr>
          <w:rFonts w:ascii="Arial" w:hAnsi="Arial" w:cs="Arial"/>
        </w:rPr>
      </w:pPr>
    </w:p>
    <w:p w:rsidR="00112E80" w:rsidRPr="00252DDB" w:rsidRDefault="00112E80" w:rsidP="00112E80">
      <w:pPr>
        <w:ind w:firstLine="709"/>
        <w:jc w:val="both"/>
        <w:rPr>
          <w:rFonts w:ascii="Arial" w:hAnsi="Arial" w:cs="Arial"/>
        </w:rPr>
      </w:pPr>
      <w:r w:rsidRPr="00252DDB">
        <w:rPr>
          <w:rFonts w:ascii="Arial" w:hAnsi="Arial" w:cs="Arial"/>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112E80" w:rsidRPr="00252DDB" w:rsidRDefault="00112E80" w:rsidP="00112E80">
      <w:pPr>
        <w:ind w:firstLine="709"/>
        <w:jc w:val="both"/>
        <w:rPr>
          <w:rFonts w:ascii="Arial" w:hAnsi="Arial" w:cs="Arial"/>
        </w:rPr>
      </w:pPr>
      <w:r w:rsidRPr="00252DDB">
        <w:rPr>
          <w:rFonts w:ascii="Arial" w:hAnsi="Arial" w:cs="Arial"/>
        </w:rPr>
        <w:t>Для текущего контроля используются сведения служебной корреспонденции, устная и письменная информация.</w:t>
      </w:r>
    </w:p>
    <w:p w:rsidR="00112E80" w:rsidRPr="00252DDB" w:rsidRDefault="00112E80" w:rsidP="00112E80">
      <w:pPr>
        <w:ind w:firstLine="709"/>
        <w:jc w:val="both"/>
        <w:rPr>
          <w:rFonts w:ascii="Arial" w:hAnsi="Arial" w:cs="Arial"/>
        </w:rPr>
      </w:pPr>
      <w:r w:rsidRPr="00252DDB">
        <w:rPr>
          <w:rFonts w:ascii="Arial" w:hAnsi="Arial" w:cs="Arial"/>
        </w:rPr>
        <w:t>Текущий контроль осуществляется путем проведения проверок:</w:t>
      </w:r>
    </w:p>
    <w:p w:rsidR="00112E80" w:rsidRPr="00252DDB" w:rsidRDefault="00112E80" w:rsidP="00112E80">
      <w:pPr>
        <w:ind w:firstLine="709"/>
        <w:jc w:val="both"/>
        <w:rPr>
          <w:rFonts w:ascii="Arial" w:hAnsi="Arial" w:cs="Arial"/>
        </w:rPr>
      </w:pPr>
      <w:r w:rsidRPr="00252DDB">
        <w:rPr>
          <w:rFonts w:ascii="Arial" w:hAnsi="Arial" w:cs="Arial"/>
        </w:rPr>
        <w:t>- решений о предоставлении (об отказе в предоставлении) муниципальной услуги;</w:t>
      </w:r>
    </w:p>
    <w:p w:rsidR="00112E80" w:rsidRPr="00252DDB" w:rsidRDefault="00112E80" w:rsidP="00112E80">
      <w:pPr>
        <w:ind w:firstLine="709"/>
        <w:jc w:val="both"/>
        <w:rPr>
          <w:rFonts w:ascii="Arial" w:hAnsi="Arial" w:cs="Arial"/>
        </w:rPr>
      </w:pPr>
      <w:r w:rsidRPr="00252DDB">
        <w:rPr>
          <w:rFonts w:ascii="Arial" w:hAnsi="Arial" w:cs="Arial"/>
        </w:rPr>
        <w:t>- выявления и устранения нарушений прав граждан;</w:t>
      </w:r>
    </w:p>
    <w:p w:rsidR="00112E80" w:rsidRPr="00252DDB" w:rsidRDefault="00112E80" w:rsidP="00112E80">
      <w:pPr>
        <w:ind w:firstLine="709"/>
        <w:jc w:val="both"/>
        <w:rPr>
          <w:rFonts w:ascii="Arial" w:hAnsi="Arial" w:cs="Arial"/>
        </w:rPr>
      </w:pPr>
      <w:r w:rsidRPr="00252DDB">
        <w:rPr>
          <w:rFonts w:ascii="Arial" w:hAnsi="Arial" w:cs="Arial"/>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12E80" w:rsidRPr="00252DDB" w:rsidRDefault="00112E80" w:rsidP="00112E80">
      <w:pPr>
        <w:ind w:firstLine="709"/>
        <w:rPr>
          <w:rFonts w:ascii="Arial" w:hAnsi="Arial" w:cs="Arial"/>
        </w:rPr>
      </w:pPr>
    </w:p>
    <w:p w:rsidR="00112E80" w:rsidRPr="00252DDB" w:rsidRDefault="00112E80" w:rsidP="00112E80">
      <w:pPr>
        <w:ind w:firstLine="709"/>
        <w:jc w:val="center"/>
        <w:rPr>
          <w:rFonts w:ascii="Arial" w:hAnsi="Arial" w:cs="Arial"/>
        </w:rPr>
      </w:pPr>
      <w:r w:rsidRPr="00252DDB">
        <w:rPr>
          <w:rFonts w:ascii="Arial" w:hAnsi="Arial" w:cs="Arial"/>
          <w:b/>
          <w:b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12E80" w:rsidRPr="00252DDB" w:rsidRDefault="00112E80" w:rsidP="00112E80">
      <w:pPr>
        <w:ind w:firstLine="709"/>
        <w:jc w:val="center"/>
        <w:rPr>
          <w:rFonts w:ascii="Arial" w:hAnsi="Arial" w:cs="Arial"/>
        </w:rPr>
      </w:pPr>
    </w:p>
    <w:p w:rsidR="00112E80" w:rsidRPr="00252DDB" w:rsidRDefault="00112E80" w:rsidP="00112E80">
      <w:pPr>
        <w:ind w:firstLine="709"/>
        <w:jc w:val="both"/>
        <w:rPr>
          <w:rFonts w:ascii="Arial" w:hAnsi="Arial" w:cs="Arial"/>
        </w:rPr>
      </w:pPr>
      <w:r w:rsidRPr="00252DDB">
        <w:rPr>
          <w:rFonts w:ascii="Arial" w:hAnsi="Arial" w:cs="Arial"/>
        </w:rPr>
        <w:t>4.2. Контроль за полнотой и качеством предоставления муниципальной услуги включает в себя проведение плановых и внеплановых проверок.</w:t>
      </w:r>
    </w:p>
    <w:p w:rsidR="00112E80" w:rsidRPr="00252DDB" w:rsidRDefault="00112E80" w:rsidP="00112E80">
      <w:pPr>
        <w:ind w:firstLine="709"/>
        <w:jc w:val="both"/>
        <w:rPr>
          <w:rFonts w:ascii="Arial" w:hAnsi="Arial" w:cs="Arial"/>
        </w:rPr>
      </w:pPr>
      <w:r w:rsidRPr="00252DDB">
        <w:rPr>
          <w:rFonts w:ascii="Arial" w:hAnsi="Arial" w:cs="Arial"/>
        </w:rPr>
        <w:t>4.3. Плановые проверки осуществляются на основании годовых планов работы Уполномоченного органа, утверждаемых должностным лицом Уполномоченного органа.</w:t>
      </w:r>
    </w:p>
    <w:p w:rsidR="00112E80" w:rsidRPr="00252DDB" w:rsidRDefault="00112E80" w:rsidP="00112E80">
      <w:pPr>
        <w:ind w:firstLine="709"/>
        <w:jc w:val="both"/>
        <w:rPr>
          <w:rFonts w:ascii="Arial" w:hAnsi="Arial" w:cs="Arial"/>
        </w:rPr>
      </w:pPr>
      <w:r w:rsidRPr="00252DDB">
        <w:rPr>
          <w:rFonts w:ascii="Arial" w:hAnsi="Arial" w:cs="Arial"/>
        </w:rPr>
        <w:t>При плановой проверке полноты и качества предоставления муниципальной услуги контролю подлежат:</w:t>
      </w:r>
    </w:p>
    <w:p w:rsidR="00112E80" w:rsidRPr="00252DDB" w:rsidRDefault="00112E80" w:rsidP="00112E80">
      <w:pPr>
        <w:ind w:firstLine="709"/>
        <w:jc w:val="both"/>
        <w:rPr>
          <w:rFonts w:ascii="Arial" w:hAnsi="Arial" w:cs="Arial"/>
        </w:rPr>
      </w:pPr>
      <w:r w:rsidRPr="00252DDB">
        <w:rPr>
          <w:rFonts w:ascii="Arial" w:hAnsi="Arial" w:cs="Arial"/>
        </w:rPr>
        <w:t>- соблюдение сроков предоставления муниципальной услуги;</w:t>
      </w:r>
    </w:p>
    <w:p w:rsidR="00112E80" w:rsidRPr="00252DDB" w:rsidRDefault="00112E80" w:rsidP="00112E80">
      <w:pPr>
        <w:ind w:firstLine="709"/>
        <w:jc w:val="both"/>
        <w:rPr>
          <w:rFonts w:ascii="Arial" w:hAnsi="Arial" w:cs="Arial"/>
        </w:rPr>
      </w:pPr>
      <w:r w:rsidRPr="00252DDB">
        <w:rPr>
          <w:rFonts w:ascii="Arial" w:hAnsi="Arial" w:cs="Arial"/>
        </w:rPr>
        <w:t>- соблюдение положений настоящего административного регламента;</w:t>
      </w:r>
    </w:p>
    <w:p w:rsidR="00112E80" w:rsidRPr="00252DDB" w:rsidRDefault="00112E80" w:rsidP="00112E80">
      <w:pPr>
        <w:ind w:firstLine="709"/>
        <w:jc w:val="both"/>
        <w:rPr>
          <w:rFonts w:ascii="Arial" w:hAnsi="Arial" w:cs="Arial"/>
        </w:rPr>
      </w:pPr>
      <w:r w:rsidRPr="00252DDB">
        <w:rPr>
          <w:rFonts w:ascii="Arial" w:hAnsi="Arial" w:cs="Arial"/>
        </w:rPr>
        <w:t>- правильность и обоснованность принятого решения об отказе в предоставлении муниципальной услуги.</w:t>
      </w:r>
    </w:p>
    <w:p w:rsidR="00112E80" w:rsidRPr="00252DDB" w:rsidRDefault="00112E80" w:rsidP="00112E80">
      <w:pPr>
        <w:ind w:firstLine="709"/>
        <w:jc w:val="both"/>
        <w:rPr>
          <w:rFonts w:ascii="Arial" w:hAnsi="Arial" w:cs="Arial"/>
        </w:rPr>
      </w:pPr>
      <w:r w:rsidRPr="00252DDB">
        <w:rPr>
          <w:rFonts w:ascii="Arial" w:hAnsi="Arial" w:cs="Arial"/>
        </w:rPr>
        <w:t>Основанием для проведения внеплановых проверок являются:</w:t>
      </w:r>
    </w:p>
    <w:p w:rsidR="00112E80" w:rsidRPr="00252DDB" w:rsidRDefault="00112E80" w:rsidP="00112E80">
      <w:pPr>
        <w:ind w:firstLine="709"/>
        <w:jc w:val="both"/>
        <w:rPr>
          <w:rFonts w:ascii="Arial" w:hAnsi="Arial" w:cs="Arial"/>
        </w:rPr>
      </w:pPr>
      <w:r w:rsidRPr="00252DDB">
        <w:rPr>
          <w:rFonts w:ascii="Arial" w:hAnsi="Arial" w:cs="Arial"/>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Томской области, муниципальных правовых актов Молчановского сельского поселения;</w:t>
      </w:r>
    </w:p>
    <w:p w:rsidR="00112E80" w:rsidRPr="00252DDB" w:rsidRDefault="00112E80" w:rsidP="00112E80">
      <w:pPr>
        <w:ind w:firstLine="709"/>
        <w:jc w:val="both"/>
        <w:rPr>
          <w:rFonts w:ascii="Arial" w:hAnsi="Arial" w:cs="Arial"/>
        </w:rPr>
      </w:pPr>
      <w:r w:rsidRPr="00252DDB">
        <w:rPr>
          <w:rFonts w:ascii="Arial" w:hAnsi="Arial" w:cs="Arial"/>
        </w:rPr>
        <w:t>- обращения граждан и юридических лиц на нарушения законодательства, в том числе на качество предоставления муниципальной услуги.</w:t>
      </w:r>
    </w:p>
    <w:p w:rsidR="00112E80" w:rsidRPr="00252DDB" w:rsidRDefault="00112E80" w:rsidP="00112E80">
      <w:pPr>
        <w:ind w:firstLine="709"/>
        <w:rPr>
          <w:rFonts w:ascii="Arial" w:hAnsi="Arial" w:cs="Arial"/>
        </w:rPr>
      </w:pPr>
    </w:p>
    <w:p w:rsidR="00112E80" w:rsidRPr="00265E8B" w:rsidRDefault="00112E80" w:rsidP="00112E80">
      <w:pPr>
        <w:ind w:firstLine="709"/>
        <w:jc w:val="center"/>
        <w:rPr>
          <w:rFonts w:ascii="Arial" w:hAnsi="Arial" w:cs="Arial"/>
        </w:rPr>
      </w:pPr>
      <w:r w:rsidRPr="00252DDB">
        <w:rPr>
          <w:rFonts w:ascii="Arial" w:hAnsi="Arial" w:cs="Arial"/>
          <w:b/>
          <w:bCs/>
        </w:rPr>
        <w:t>Ответственность должностных лиц за решения и действия</w:t>
      </w:r>
      <w:r>
        <w:rPr>
          <w:rFonts w:ascii="Arial" w:hAnsi="Arial" w:cs="Arial"/>
        </w:rPr>
        <w:t xml:space="preserve"> </w:t>
      </w:r>
      <w:r w:rsidRPr="00252DDB">
        <w:rPr>
          <w:rFonts w:ascii="Arial" w:hAnsi="Arial" w:cs="Arial"/>
          <w:b/>
          <w:bCs/>
        </w:rPr>
        <w:t>(бездействие), принимаемые (осуществляемые) ими в ходе</w:t>
      </w:r>
      <w:r>
        <w:rPr>
          <w:rFonts w:ascii="Arial" w:hAnsi="Arial" w:cs="Arial"/>
        </w:rPr>
        <w:t xml:space="preserve"> </w:t>
      </w:r>
      <w:r w:rsidRPr="00252DDB">
        <w:rPr>
          <w:rFonts w:ascii="Arial" w:hAnsi="Arial" w:cs="Arial"/>
          <w:b/>
          <w:bCs/>
        </w:rPr>
        <w:t>предоставления муниципальной услуги</w:t>
      </w:r>
    </w:p>
    <w:p w:rsidR="00112E80" w:rsidRPr="00F63958" w:rsidRDefault="00112E80" w:rsidP="00112E80">
      <w:pPr>
        <w:ind w:firstLine="709"/>
        <w:jc w:val="center"/>
        <w:rPr>
          <w:rFonts w:ascii="Arial" w:hAnsi="Arial" w:cs="Arial"/>
        </w:rPr>
      </w:pPr>
    </w:p>
    <w:p w:rsidR="00112E80" w:rsidRPr="00F63958" w:rsidRDefault="00112E80" w:rsidP="00112E80">
      <w:pPr>
        <w:ind w:firstLine="709"/>
        <w:jc w:val="both"/>
        <w:rPr>
          <w:rFonts w:ascii="Arial" w:hAnsi="Arial" w:cs="Arial"/>
        </w:rPr>
      </w:pPr>
      <w:r w:rsidRPr="00F63958">
        <w:rPr>
          <w:rFonts w:ascii="Arial" w:hAnsi="Arial" w:cs="Arial"/>
        </w:rPr>
        <w:t xml:space="preserve">4.4. По результатам проведенных проверок в случае выявления нарушений положений настоящего административного регламента, осуществляется привлечение </w:t>
      </w:r>
      <w:r w:rsidRPr="00F63958">
        <w:rPr>
          <w:rFonts w:ascii="Arial" w:hAnsi="Arial" w:cs="Arial"/>
        </w:rPr>
        <w:lastRenderedPageBreak/>
        <w:t>виновных лиц к ответственности в соответствии с законодательством Российской Федерации.</w:t>
      </w:r>
    </w:p>
    <w:p w:rsidR="00112E80" w:rsidRPr="00F63958" w:rsidRDefault="00112E80" w:rsidP="00112E80">
      <w:pPr>
        <w:ind w:firstLine="709"/>
        <w:jc w:val="both"/>
        <w:rPr>
          <w:rFonts w:ascii="Arial" w:hAnsi="Arial" w:cs="Arial"/>
        </w:rPr>
      </w:pPr>
      <w:r w:rsidRPr="00F63958">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12E80" w:rsidRPr="00F63958" w:rsidRDefault="00112E80" w:rsidP="00112E80">
      <w:pPr>
        <w:ind w:firstLine="709"/>
        <w:rPr>
          <w:rFonts w:ascii="Arial" w:hAnsi="Arial" w:cs="Arial"/>
        </w:rPr>
      </w:pPr>
    </w:p>
    <w:p w:rsidR="00112E80" w:rsidRPr="00F63958" w:rsidRDefault="00112E80" w:rsidP="00112E80">
      <w:pPr>
        <w:ind w:firstLine="709"/>
        <w:jc w:val="center"/>
        <w:rPr>
          <w:rFonts w:ascii="Arial" w:hAnsi="Arial" w:cs="Arial"/>
        </w:rPr>
      </w:pPr>
      <w:r w:rsidRPr="00F63958">
        <w:rPr>
          <w:rFonts w:ascii="Arial" w:hAnsi="Arial" w:cs="Arial"/>
          <w:b/>
          <w:bCs/>
        </w:rPr>
        <w:t>Требования к порядку и формам контроля за предоставлением</w:t>
      </w:r>
      <w:r>
        <w:rPr>
          <w:rFonts w:ascii="Arial" w:hAnsi="Arial" w:cs="Arial"/>
        </w:rPr>
        <w:t xml:space="preserve"> </w:t>
      </w:r>
      <w:r w:rsidRPr="00F63958">
        <w:rPr>
          <w:rFonts w:ascii="Arial" w:hAnsi="Arial" w:cs="Arial"/>
          <w:b/>
          <w:bCs/>
        </w:rPr>
        <w:t>муниципальной услуги, в том числе со стороны граждан,</w:t>
      </w:r>
      <w:r>
        <w:rPr>
          <w:rFonts w:ascii="Arial" w:hAnsi="Arial" w:cs="Arial"/>
        </w:rPr>
        <w:t xml:space="preserve"> </w:t>
      </w:r>
      <w:r w:rsidRPr="00F63958">
        <w:rPr>
          <w:rFonts w:ascii="Arial" w:hAnsi="Arial" w:cs="Arial"/>
          <w:b/>
          <w:bCs/>
        </w:rPr>
        <w:t>их объединений и организаций</w:t>
      </w:r>
    </w:p>
    <w:p w:rsidR="00112E80" w:rsidRPr="004F749F" w:rsidRDefault="00112E80" w:rsidP="00112E80">
      <w:pPr>
        <w:ind w:firstLine="709"/>
      </w:pPr>
    </w:p>
    <w:p w:rsidR="00112E80" w:rsidRPr="00AB5C0A" w:rsidRDefault="00112E80" w:rsidP="00112E80">
      <w:pPr>
        <w:ind w:firstLine="709"/>
        <w:jc w:val="both"/>
        <w:rPr>
          <w:rFonts w:ascii="Arial" w:hAnsi="Arial" w:cs="Arial"/>
        </w:rPr>
      </w:pPr>
      <w:r w:rsidRPr="00AB5C0A">
        <w:rPr>
          <w:rFonts w:ascii="Arial" w:hAnsi="Arial" w:cs="Arial"/>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12E80" w:rsidRPr="00AB5C0A" w:rsidRDefault="00112E80" w:rsidP="00112E80">
      <w:pPr>
        <w:ind w:firstLine="709"/>
        <w:jc w:val="both"/>
        <w:rPr>
          <w:rFonts w:ascii="Arial" w:hAnsi="Arial" w:cs="Arial"/>
        </w:rPr>
      </w:pPr>
      <w:r w:rsidRPr="00AB5C0A">
        <w:rPr>
          <w:rFonts w:ascii="Arial" w:hAnsi="Arial" w:cs="Arial"/>
        </w:rPr>
        <w:t>Граждане, их объединения и организации также имеют право:</w:t>
      </w:r>
    </w:p>
    <w:p w:rsidR="00112E80" w:rsidRPr="00AB5C0A" w:rsidRDefault="00112E80" w:rsidP="00112E80">
      <w:pPr>
        <w:ind w:firstLine="709"/>
        <w:jc w:val="both"/>
        <w:rPr>
          <w:rFonts w:ascii="Arial" w:hAnsi="Arial" w:cs="Arial"/>
        </w:rPr>
      </w:pPr>
      <w:r w:rsidRPr="00AB5C0A">
        <w:rPr>
          <w:rFonts w:ascii="Arial" w:hAnsi="Arial" w:cs="Arial"/>
        </w:rPr>
        <w:t>а) направлять замечания и предложения по улучшению доступности и качества предоставления муниципальной услуги;</w:t>
      </w:r>
    </w:p>
    <w:p w:rsidR="00112E80" w:rsidRPr="00AB5C0A" w:rsidRDefault="00112E80" w:rsidP="00112E80">
      <w:pPr>
        <w:ind w:firstLine="709"/>
        <w:jc w:val="both"/>
        <w:rPr>
          <w:rFonts w:ascii="Arial" w:hAnsi="Arial" w:cs="Arial"/>
        </w:rPr>
      </w:pPr>
      <w:r w:rsidRPr="00AB5C0A">
        <w:rPr>
          <w:rFonts w:ascii="Arial" w:hAnsi="Arial" w:cs="Arial"/>
        </w:rPr>
        <w:t>б) вносить предложения о мерах по устранению нарушений настоящего административного регламента.</w:t>
      </w:r>
    </w:p>
    <w:p w:rsidR="00112E80" w:rsidRPr="00AB5C0A" w:rsidRDefault="00112E80" w:rsidP="00112E80">
      <w:pPr>
        <w:ind w:firstLine="709"/>
        <w:jc w:val="both"/>
        <w:rPr>
          <w:rFonts w:ascii="Arial" w:hAnsi="Arial" w:cs="Arial"/>
        </w:rPr>
      </w:pPr>
      <w:r w:rsidRPr="00AB5C0A">
        <w:rPr>
          <w:rFonts w:ascii="Arial" w:hAnsi="Arial" w:cs="Arial"/>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112E80" w:rsidRDefault="00112E80" w:rsidP="00112E80">
      <w:pPr>
        <w:ind w:firstLine="709"/>
        <w:jc w:val="both"/>
        <w:rPr>
          <w:rFonts w:ascii="Arial" w:hAnsi="Arial" w:cs="Arial"/>
        </w:rPr>
      </w:pPr>
      <w:r w:rsidRPr="00AB5C0A">
        <w:rPr>
          <w:rFonts w:ascii="Arial" w:hAnsi="Arial" w:cs="Arial"/>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12E80" w:rsidRPr="00AB5C0A" w:rsidRDefault="00112E80" w:rsidP="00112E80">
      <w:pPr>
        <w:ind w:firstLine="709"/>
        <w:jc w:val="both"/>
        <w:rPr>
          <w:rFonts w:ascii="Arial" w:hAnsi="Arial" w:cs="Arial"/>
        </w:rPr>
      </w:pPr>
    </w:p>
    <w:p w:rsidR="00112E80" w:rsidRPr="00AB5C0A" w:rsidRDefault="00112E80" w:rsidP="00112E80">
      <w:pPr>
        <w:pStyle w:val="s3"/>
        <w:spacing w:before="0" w:beforeAutospacing="0" w:after="0" w:afterAutospacing="0"/>
        <w:ind w:firstLine="709"/>
        <w:jc w:val="center"/>
        <w:rPr>
          <w:rFonts w:ascii="Arial" w:hAnsi="Arial" w:cs="Arial"/>
          <w:b/>
        </w:rPr>
      </w:pPr>
      <w:r w:rsidRPr="00AB5C0A">
        <w:rPr>
          <w:rFonts w:ascii="Arial" w:hAnsi="Arial" w:cs="Arial"/>
          <w:b/>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(муниципальных) служащих</w:t>
      </w:r>
    </w:p>
    <w:p w:rsidR="00112E80" w:rsidRPr="004F749F" w:rsidRDefault="00112E80" w:rsidP="00112E80">
      <w:pPr>
        <w:pStyle w:val="s3"/>
        <w:spacing w:before="0" w:beforeAutospacing="0" w:after="0" w:afterAutospacing="0"/>
        <w:ind w:firstLine="709"/>
        <w:jc w:val="center"/>
        <w:rPr>
          <w:b/>
        </w:rPr>
      </w:pP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112E80" w:rsidRPr="00FA35B1" w:rsidRDefault="00112E80" w:rsidP="00112E80">
      <w:pPr>
        <w:pStyle w:val="s3"/>
        <w:spacing w:before="0" w:beforeAutospacing="0" w:after="0" w:afterAutospacing="0"/>
        <w:ind w:firstLine="709"/>
        <w:jc w:val="both"/>
        <w:rPr>
          <w:rFonts w:ascii="Arial" w:hAnsi="Arial" w:cs="Arial"/>
        </w:rPr>
      </w:pPr>
      <w:r w:rsidRPr="00FA35B1">
        <w:rPr>
          <w:rFonts w:ascii="Arial" w:hAnsi="Arial" w:cs="Arial"/>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lastRenderedPageBreak/>
        <w:t>к руководителю многофункционального центра - на решения и действия (бездействие) работника многофункционального центра;</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к учредителю многофункционального центра - на решение и действия (бездействие) многофункционального центра.</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12E80" w:rsidRPr="00FA35B1" w:rsidRDefault="00112E80" w:rsidP="00112E80">
      <w:pPr>
        <w:pStyle w:val="s3"/>
        <w:spacing w:before="0" w:beforeAutospacing="0" w:after="0" w:afterAutospacing="0"/>
        <w:ind w:firstLine="709"/>
        <w:jc w:val="both"/>
        <w:rPr>
          <w:rFonts w:ascii="Arial" w:hAnsi="Arial" w:cs="Arial"/>
        </w:rPr>
      </w:pPr>
      <w:r w:rsidRPr="00FA35B1">
        <w:rPr>
          <w:rFonts w:ascii="Arial" w:hAnsi="Arial" w:cs="Arial"/>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w:t>
      </w:r>
      <w:hyperlink r:id="rId291" w:tgtFrame="_blank" w:history="1">
        <w:r w:rsidRPr="00FA35B1">
          <w:rPr>
            <w:rStyle w:val="af2"/>
            <w:rFonts w:ascii="Arial" w:hAnsi="Arial" w:cs="Arial"/>
          </w:rPr>
          <w:t>Едином портале</w:t>
        </w:r>
      </w:hyperlink>
      <w:r w:rsidRPr="00FA35B1">
        <w:rPr>
          <w:rFonts w:ascii="Arial" w:hAnsi="Arial" w:cs="Arial"/>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112E80" w:rsidRPr="00FA35B1" w:rsidRDefault="00112E80" w:rsidP="00112E80">
      <w:pPr>
        <w:pStyle w:val="s3"/>
        <w:spacing w:before="0" w:beforeAutospacing="0" w:after="0" w:afterAutospacing="0"/>
        <w:ind w:firstLine="709"/>
        <w:jc w:val="both"/>
        <w:rPr>
          <w:rFonts w:ascii="Arial" w:hAnsi="Arial" w:cs="Arial"/>
        </w:rPr>
      </w:pPr>
      <w:r w:rsidRPr="00FA35B1">
        <w:rPr>
          <w:rFonts w:ascii="Arial" w:hAnsi="Arial" w:cs="Arial"/>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12E80" w:rsidRPr="00FA35B1" w:rsidRDefault="00112E80" w:rsidP="00112E80">
      <w:pPr>
        <w:pStyle w:val="s10"/>
        <w:spacing w:before="0" w:beforeAutospacing="0" w:after="0" w:afterAutospacing="0"/>
        <w:ind w:firstLine="709"/>
        <w:jc w:val="both"/>
        <w:rPr>
          <w:rFonts w:ascii="Arial" w:hAnsi="Arial" w:cs="Arial"/>
        </w:rPr>
      </w:pPr>
      <w:r w:rsidRPr="00FA35B1">
        <w:rPr>
          <w:rFonts w:ascii="Arial" w:hAnsi="Arial" w:cs="Arial"/>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112E80" w:rsidRPr="00FA35B1" w:rsidRDefault="00663667" w:rsidP="00112E80">
      <w:pPr>
        <w:pStyle w:val="s10"/>
        <w:spacing w:before="0" w:beforeAutospacing="0" w:after="0" w:afterAutospacing="0"/>
        <w:ind w:firstLine="709"/>
        <w:jc w:val="both"/>
        <w:rPr>
          <w:rFonts w:ascii="Arial" w:hAnsi="Arial" w:cs="Arial"/>
        </w:rPr>
      </w:pPr>
      <w:hyperlink r:id="rId292" w:anchor="/document/12177515/entry/0" w:history="1">
        <w:r w:rsidR="00112E80" w:rsidRPr="00FA35B1">
          <w:rPr>
            <w:rStyle w:val="af2"/>
            <w:rFonts w:ascii="Arial" w:hAnsi="Arial" w:cs="Arial"/>
          </w:rPr>
          <w:t>Федеральным законом</w:t>
        </w:r>
      </w:hyperlink>
      <w:r w:rsidR="00112E80" w:rsidRPr="00FA35B1">
        <w:rPr>
          <w:rFonts w:ascii="Arial" w:hAnsi="Arial" w:cs="Arial"/>
        </w:rPr>
        <w:t xml:space="preserve"> «Об организации предоставления государственных и муниципальных услуг»;</w:t>
      </w:r>
    </w:p>
    <w:p w:rsidR="00112E80" w:rsidRPr="00FA35B1" w:rsidRDefault="00663667" w:rsidP="00112E80">
      <w:pPr>
        <w:pStyle w:val="s10"/>
        <w:spacing w:before="0" w:beforeAutospacing="0" w:after="0" w:afterAutospacing="0"/>
        <w:ind w:firstLine="709"/>
        <w:jc w:val="both"/>
        <w:rPr>
          <w:rFonts w:ascii="Arial" w:hAnsi="Arial" w:cs="Arial"/>
        </w:rPr>
      </w:pPr>
      <w:hyperlink r:id="rId293" w:anchor="/document/70262414/entry/0" w:history="1">
        <w:r w:rsidR="00112E80" w:rsidRPr="00FA35B1">
          <w:rPr>
            <w:rStyle w:val="af2"/>
            <w:rFonts w:ascii="Arial" w:hAnsi="Arial" w:cs="Arial"/>
          </w:rPr>
          <w:t>постановлением</w:t>
        </w:r>
      </w:hyperlink>
      <w:r w:rsidR="00112E80" w:rsidRPr="00FA35B1">
        <w:rPr>
          <w:rFonts w:ascii="Arial" w:hAnsi="Arial" w:cs="Arial"/>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12E80" w:rsidRPr="00FA35B1" w:rsidRDefault="00112E80" w:rsidP="00112E80">
      <w:pPr>
        <w:pStyle w:val="s3"/>
        <w:spacing w:before="0" w:beforeAutospacing="0" w:after="0" w:afterAutospacing="0"/>
        <w:ind w:firstLine="709"/>
        <w:jc w:val="both"/>
        <w:rPr>
          <w:rFonts w:ascii="Arial" w:hAnsi="Arial" w:cs="Arial"/>
        </w:rPr>
      </w:pPr>
    </w:p>
    <w:p w:rsidR="00112E80" w:rsidRPr="00FA35B1" w:rsidRDefault="00112E80" w:rsidP="00112E80">
      <w:pPr>
        <w:pStyle w:val="s3"/>
        <w:spacing w:before="0" w:beforeAutospacing="0" w:after="0" w:afterAutospacing="0"/>
        <w:ind w:firstLine="709"/>
        <w:jc w:val="center"/>
        <w:rPr>
          <w:rFonts w:ascii="Arial" w:hAnsi="Arial" w:cs="Arial"/>
          <w:b/>
        </w:rPr>
      </w:pPr>
      <w:r w:rsidRPr="00FA35B1">
        <w:rPr>
          <w:rFonts w:ascii="Arial" w:hAnsi="Arial" w:cs="Arial"/>
          <w:b/>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12E80" w:rsidRPr="00FA35B1" w:rsidRDefault="00112E80" w:rsidP="00112E80">
      <w:pPr>
        <w:pStyle w:val="s3"/>
        <w:spacing w:before="0" w:beforeAutospacing="0" w:after="0" w:afterAutospacing="0"/>
        <w:ind w:firstLine="709"/>
        <w:jc w:val="center"/>
        <w:rPr>
          <w:rFonts w:ascii="Arial" w:hAnsi="Arial" w:cs="Arial"/>
          <w:b/>
        </w:rPr>
      </w:pPr>
    </w:p>
    <w:p w:rsidR="00112E80" w:rsidRPr="00FA35B1" w:rsidRDefault="00112E80" w:rsidP="00112E80">
      <w:pPr>
        <w:pStyle w:val="s3"/>
        <w:spacing w:before="0" w:beforeAutospacing="0" w:after="0" w:afterAutospacing="0"/>
        <w:ind w:firstLine="709"/>
        <w:jc w:val="center"/>
        <w:rPr>
          <w:rFonts w:ascii="Arial" w:hAnsi="Arial" w:cs="Arial"/>
          <w:b/>
        </w:rPr>
      </w:pPr>
      <w:r w:rsidRPr="00FA35B1">
        <w:rPr>
          <w:rFonts w:ascii="Arial" w:hAnsi="Arial" w:cs="Arial"/>
          <w:b/>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112E80" w:rsidRPr="004F749F" w:rsidRDefault="00112E80" w:rsidP="00112E80">
      <w:pPr>
        <w:pStyle w:val="s10"/>
        <w:spacing w:before="0" w:beforeAutospacing="0" w:after="0" w:afterAutospacing="0"/>
        <w:ind w:firstLine="709"/>
        <w:jc w:val="both"/>
      </w:pP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6.1. Многофункциональный центр осуществляет:</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выдачу заявителю результата предоставления муниципальной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 xml:space="preserve">иные процедуры и действия, предусмотренные </w:t>
      </w:r>
      <w:hyperlink r:id="rId294" w:anchor="/document/12177515/entry/0" w:history="1">
        <w:r w:rsidRPr="0007581D">
          <w:rPr>
            <w:rStyle w:val="af2"/>
            <w:rFonts w:ascii="Arial" w:hAnsi="Arial" w:cs="Arial"/>
          </w:rPr>
          <w:t>Федеральным законом</w:t>
        </w:r>
      </w:hyperlink>
      <w:r w:rsidRPr="0007581D">
        <w:rPr>
          <w:rFonts w:ascii="Arial" w:hAnsi="Arial" w:cs="Arial"/>
        </w:rPr>
        <w:t xml:space="preserve"> № 210-ФЗ.</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lastRenderedPageBreak/>
        <w:t xml:space="preserve">В соответствии с </w:t>
      </w:r>
      <w:hyperlink r:id="rId295" w:anchor="/document/12177515/entry/16011" w:history="1">
        <w:r w:rsidRPr="0007581D">
          <w:rPr>
            <w:rStyle w:val="af2"/>
            <w:rFonts w:ascii="Arial" w:hAnsi="Arial" w:cs="Arial"/>
          </w:rPr>
          <w:t>частью 1.1 статьи 16</w:t>
        </w:r>
      </w:hyperlink>
      <w:r w:rsidRPr="0007581D">
        <w:rPr>
          <w:rFonts w:ascii="Arial" w:hAnsi="Arial" w:cs="Arial"/>
        </w:rPr>
        <w:t xml:space="preserve"> Федерального закона № 210-ФЗ для реализации своих функций многофункциональные центры вправе привлекать иные организации.</w:t>
      </w:r>
    </w:p>
    <w:p w:rsidR="00112E80" w:rsidRPr="0007581D" w:rsidRDefault="00112E80" w:rsidP="00112E80">
      <w:pPr>
        <w:pStyle w:val="s3"/>
        <w:spacing w:before="0" w:beforeAutospacing="0" w:after="0" w:afterAutospacing="0"/>
        <w:ind w:firstLine="709"/>
        <w:jc w:val="center"/>
        <w:rPr>
          <w:rFonts w:ascii="Arial" w:hAnsi="Arial" w:cs="Arial"/>
          <w:b/>
        </w:rPr>
      </w:pPr>
      <w:r w:rsidRPr="0007581D">
        <w:rPr>
          <w:rFonts w:ascii="Arial" w:hAnsi="Arial" w:cs="Arial"/>
          <w:b/>
        </w:rPr>
        <w:t>Информирование заявителей</w:t>
      </w:r>
    </w:p>
    <w:p w:rsidR="00112E80" w:rsidRPr="0007581D" w:rsidRDefault="00112E80" w:rsidP="00112E80">
      <w:pPr>
        <w:pStyle w:val="s3"/>
        <w:spacing w:before="0" w:beforeAutospacing="0" w:after="0" w:afterAutospacing="0"/>
        <w:ind w:firstLine="709"/>
        <w:jc w:val="center"/>
        <w:rPr>
          <w:rFonts w:ascii="Arial" w:hAnsi="Arial" w:cs="Arial"/>
          <w:b/>
        </w:rPr>
      </w:pP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6.2. Информирование заявителя многофункциональными центрами осуществляется следующими способами:</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б) при обращении заявителя в многофункциональный центр лично, по телефону, посредством почтовых отправлений, либо по электронной почте.</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изложить обращение в письменной форме (ответ направляется Заявителю в соответствии со способом, указанным в обращении);</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назначить другое время для консультаций.</w:t>
      </w:r>
    </w:p>
    <w:p w:rsidR="00112E80" w:rsidRPr="0007581D" w:rsidRDefault="00112E80" w:rsidP="00112E80">
      <w:pPr>
        <w:pStyle w:val="s10"/>
        <w:spacing w:before="0" w:beforeAutospacing="0" w:after="0" w:afterAutospacing="0"/>
        <w:ind w:firstLine="709"/>
        <w:jc w:val="both"/>
        <w:rPr>
          <w:rFonts w:ascii="Arial" w:hAnsi="Arial" w:cs="Arial"/>
        </w:rPr>
      </w:pPr>
      <w:r w:rsidRPr="0007581D">
        <w:rPr>
          <w:rFonts w:ascii="Arial" w:hAnsi="Arial" w:cs="Arial"/>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12E80" w:rsidRPr="00C504AA" w:rsidRDefault="00112E80" w:rsidP="00112E80">
      <w:pPr>
        <w:pStyle w:val="s10"/>
        <w:spacing w:before="0" w:beforeAutospacing="0" w:after="0" w:afterAutospacing="0"/>
        <w:ind w:firstLine="709"/>
        <w:jc w:val="both"/>
        <w:rPr>
          <w:rFonts w:ascii="Arial" w:hAnsi="Arial" w:cs="Arial"/>
        </w:rPr>
      </w:pPr>
    </w:p>
    <w:p w:rsidR="00112E80" w:rsidRPr="00C504AA" w:rsidRDefault="00112E80" w:rsidP="00112E80">
      <w:pPr>
        <w:pStyle w:val="s3"/>
        <w:spacing w:before="0" w:beforeAutospacing="0" w:after="0" w:afterAutospacing="0"/>
        <w:ind w:firstLine="709"/>
        <w:jc w:val="center"/>
        <w:rPr>
          <w:rFonts w:ascii="Arial" w:hAnsi="Arial" w:cs="Arial"/>
          <w:b/>
        </w:rPr>
      </w:pPr>
      <w:r w:rsidRPr="00C504AA">
        <w:rPr>
          <w:rFonts w:ascii="Arial" w:hAnsi="Arial" w:cs="Arial"/>
          <w:b/>
        </w:rPr>
        <w:t>Выдача заявителю результата предоставления муниципальной услуги</w:t>
      </w:r>
    </w:p>
    <w:p w:rsidR="00112E80" w:rsidRPr="004F749F" w:rsidRDefault="00112E80" w:rsidP="00112E80">
      <w:pPr>
        <w:pStyle w:val="s3"/>
        <w:spacing w:before="0" w:beforeAutospacing="0" w:after="0" w:afterAutospacing="0"/>
        <w:ind w:firstLine="709"/>
        <w:jc w:val="center"/>
        <w:rPr>
          <w:b/>
        </w:rPr>
      </w:pP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 xml:space="preserve">6.3. При наличии в </w:t>
      </w:r>
      <w:r w:rsidRPr="00C504AA">
        <w:rPr>
          <w:rFonts w:ascii="Arial" w:hAnsi="Arial" w:cs="Arial"/>
          <w:bCs/>
        </w:rPr>
        <w:t xml:space="preserve">разрешении на использование земель или земельного участка, </w:t>
      </w:r>
      <w:r w:rsidRPr="00C504AA">
        <w:rPr>
          <w:rFonts w:ascii="Arial" w:hAnsi="Arial" w:cs="Arial"/>
        </w:rPr>
        <w:t xml:space="preserve">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w:t>
      </w:r>
      <w:hyperlink r:id="rId296" w:anchor="/document/55172242/entry/0" w:history="1">
        <w:r w:rsidRPr="00C504AA">
          <w:rPr>
            <w:rStyle w:val="af2"/>
            <w:rFonts w:ascii="Arial" w:hAnsi="Arial" w:cs="Arial"/>
          </w:rPr>
          <w:t>постановлением</w:t>
        </w:r>
      </w:hyperlink>
      <w:r w:rsidRPr="00C504AA">
        <w:rPr>
          <w:rFonts w:ascii="Arial" w:hAnsi="Arial" w:cs="Arial"/>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w:t>
      </w:r>
      <w:r w:rsidRPr="00C504AA">
        <w:rPr>
          <w:rFonts w:ascii="Arial" w:hAnsi="Arial" w:cs="Arial"/>
        </w:rPr>
        <w:lastRenderedPageBreak/>
        <w:t>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297" w:anchor="/document/55172242/entry/0" w:history="1">
        <w:r w:rsidRPr="00C504AA">
          <w:rPr>
            <w:rStyle w:val="af2"/>
            <w:rFonts w:ascii="Arial" w:hAnsi="Arial" w:cs="Arial"/>
          </w:rPr>
          <w:t>постановлением</w:t>
        </w:r>
      </w:hyperlink>
      <w:r w:rsidRPr="00C504AA">
        <w:rPr>
          <w:rFonts w:ascii="Arial" w:hAnsi="Arial" w:cs="Arial"/>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Работник многофункционального центра осуществляет следующие действия:</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проверяет полномочия представителя заявителя (в случае обращения представителя заявителя);</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определяет статус исполнения уведомления об окончании строительства в ГИС;</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выдает документы заявителю, при необходимости запрашивает у заявителя подписи за каждый выданный документ;</w:t>
      </w:r>
    </w:p>
    <w:p w:rsidR="00112E80" w:rsidRPr="00C504AA" w:rsidRDefault="00112E80" w:rsidP="00112E80">
      <w:pPr>
        <w:pStyle w:val="s10"/>
        <w:spacing w:before="0" w:beforeAutospacing="0" w:after="0" w:afterAutospacing="0"/>
        <w:ind w:firstLine="709"/>
        <w:jc w:val="both"/>
        <w:rPr>
          <w:rFonts w:ascii="Arial" w:hAnsi="Arial" w:cs="Arial"/>
        </w:rPr>
      </w:pPr>
      <w:r w:rsidRPr="00C504AA">
        <w:rPr>
          <w:rFonts w:ascii="Arial" w:hAnsi="Arial" w:cs="Arial"/>
        </w:rPr>
        <w:t>запрашивает согласие заявителя на участие в смс-опросе для оценки качества предоставленных услуг многофункциональным центром.</w:t>
      </w:r>
    </w:p>
    <w:p w:rsidR="00112E80" w:rsidRDefault="00112E80" w:rsidP="00112E80">
      <w:pPr>
        <w:ind w:firstLine="709"/>
        <w:jc w:val="right"/>
        <w:rPr>
          <w:rFonts w:ascii="Arial" w:hAnsi="Arial" w:cs="Arial"/>
        </w:rPr>
      </w:pPr>
    </w:p>
    <w:p w:rsidR="00112E80" w:rsidRPr="004F749F" w:rsidRDefault="00112E80" w:rsidP="00112E80">
      <w:pPr>
        <w:ind w:firstLine="709"/>
        <w:jc w:val="right"/>
      </w:pP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t>Приложение № 1</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Pr="003A6F65"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и установления сервитута, публичного сервитута» </w:t>
      </w:r>
    </w:p>
    <w:p w:rsidR="00112E80" w:rsidRPr="004F749F" w:rsidRDefault="00112E80" w:rsidP="00112E80">
      <w:pPr>
        <w:ind w:firstLine="709"/>
        <w:jc w:val="right"/>
      </w:pPr>
    </w:p>
    <w:p w:rsidR="00112E80" w:rsidRPr="005762EE" w:rsidRDefault="00112E80" w:rsidP="00112E80">
      <w:pPr>
        <w:ind w:firstLine="709"/>
        <w:jc w:val="center"/>
        <w:rPr>
          <w:rFonts w:ascii="Arial" w:hAnsi="Arial" w:cs="Arial"/>
        </w:rPr>
      </w:pPr>
      <w:r w:rsidRPr="005762EE">
        <w:rPr>
          <w:rFonts w:ascii="Arial" w:hAnsi="Arial" w:cs="Arial"/>
        </w:rPr>
        <w:t>Признаки, определяющие вариант предоставления</w:t>
      </w:r>
    </w:p>
    <w:p w:rsidR="00112E80" w:rsidRPr="005762EE" w:rsidRDefault="00112E80" w:rsidP="00112E80">
      <w:pPr>
        <w:ind w:firstLine="709"/>
        <w:jc w:val="center"/>
        <w:rPr>
          <w:rFonts w:ascii="Arial" w:hAnsi="Arial" w:cs="Arial"/>
        </w:rPr>
      </w:pPr>
      <w:r w:rsidRPr="005762EE">
        <w:rPr>
          <w:rFonts w:ascii="Arial" w:hAnsi="Arial" w:cs="Arial"/>
        </w:rPr>
        <w:t>муниципальной услуги</w:t>
      </w:r>
    </w:p>
    <w:p w:rsidR="00112E80" w:rsidRPr="005762EE" w:rsidRDefault="00112E80" w:rsidP="00112E80">
      <w:pPr>
        <w:ind w:firstLine="709"/>
        <w:rPr>
          <w:rFonts w:ascii="Arial" w:hAnsi="Arial" w:cs="Arial"/>
        </w:rPr>
      </w:pPr>
    </w:p>
    <w:tbl>
      <w:tblPr>
        <w:tblW w:w="0" w:type="auto"/>
        <w:tblInd w:w="190" w:type="dxa"/>
        <w:tblCellMar>
          <w:left w:w="0" w:type="dxa"/>
          <w:right w:w="0" w:type="dxa"/>
        </w:tblCellMar>
        <w:tblLook w:val="04A0" w:firstRow="1" w:lastRow="0" w:firstColumn="1" w:lastColumn="0" w:noHBand="0" w:noVBand="1"/>
      </w:tblPr>
      <w:tblGrid>
        <w:gridCol w:w="527"/>
        <w:gridCol w:w="4284"/>
        <w:gridCol w:w="4987"/>
      </w:tblGrid>
      <w:tr w:rsidR="00112E80" w:rsidRPr="005762EE" w:rsidTr="00CF2293">
        <w:trPr>
          <w:trHeight w:val="556"/>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both"/>
              <w:rPr>
                <w:rFonts w:ascii="Arial" w:hAnsi="Arial" w:cs="Arial"/>
                <w:sz w:val="20"/>
                <w:szCs w:val="20"/>
              </w:rPr>
            </w:pPr>
            <w:r w:rsidRPr="005762EE">
              <w:rPr>
                <w:rFonts w:ascii="Arial" w:hAnsi="Arial" w:cs="Arial"/>
                <w:b/>
                <w:bCs/>
                <w:sz w:val="20"/>
                <w:szCs w:val="20"/>
              </w:rPr>
              <w:t> </w:t>
            </w:r>
          </w:p>
          <w:p w:rsidR="00112E80" w:rsidRPr="005762EE" w:rsidRDefault="00112E80" w:rsidP="00CF2293">
            <w:pPr>
              <w:jc w:val="center"/>
              <w:rPr>
                <w:rFonts w:ascii="Arial" w:hAnsi="Arial" w:cs="Arial"/>
                <w:sz w:val="20"/>
                <w:szCs w:val="20"/>
              </w:rPr>
            </w:pPr>
            <w:r w:rsidRPr="005762EE">
              <w:rPr>
                <w:rFonts w:ascii="Arial" w:hAnsi="Arial" w:cs="Arial"/>
                <w:sz w:val="20"/>
                <w:szCs w:val="20"/>
              </w:rPr>
              <w:t>№ п/п</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center"/>
              <w:rPr>
                <w:rFonts w:ascii="Arial" w:hAnsi="Arial" w:cs="Arial"/>
                <w:sz w:val="20"/>
                <w:szCs w:val="20"/>
              </w:rPr>
            </w:pPr>
            <w:r w:rsidRPr="005762EE">
              <w:rPr>
                <w:rFonts w:ascii="Arial" w:hAnsi="Arial" w:cs="Arial"/>
                <w:sz w:val="20"/>
                <w:szCs w:val="20"/>
              </w:rPr>
              <w:t>Наименование признака</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center"/>
              <w:rPr>
                <w:rFonts w:ascii="Arial" w:hAnsi="Arial" w:cs="Arial"/>
                <w:sz w:val="20"/>
                <w:szCs w:val="20"/>
              </w:rPr>
            </w:pPr>
            <w:r w:rsidRPr="005762EE">
              <w:rPr>
                <w:rFonts w:ascii="Arial" w:hAnsi="Arial" w:cs="Arial"/>
                <w:sz w:val="20"/>
                <w:szCs w:val="20"/>
              </w:rPr>
              <w:t>Значения признака</w:t>
            </w:r>
          </w:p>
        </w:tc>
      </w:tr>
      <w:tr w:rsidR="00112E80" w:rsidRPr="005762EE" w:rsidTr="00CF2293">
        <w:trPr>
          <w:trHeight w:val="277"/>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center"/>
              <w:rPr>
                <w:rFonts w:ascii="Arial" w:hAnsi="Arial" w:cs="Arial"/>
                <w:sz w:val="20"/>
                <w:szCs w:val="20"/>
              </w:rPr>
            </w:pPr>
            <w:r w:rsidRPr="005762EE">
              <w:rPr>
                <w:rFonts w:ascii="Arial" w:hAnsi="Arial" w:cs="Arial"/>
                <w:sz w:val="20"/>
                <w:szCs w:val="20"/>
              </w:rPr>
              <w:t>1</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center"/>
              <w:rPr>
                <w:rFonts w:ascii="Arial" w:hAnsi="Arial" w:cs="Arial"/>
                <w:sz w:val="20"/>
                <w:szCs w:val="20"/>
              </w:rPr>
            </w:pPr>
            <w:r w:rsidRPr="005762EE">
              <w:rPr>
                <w:rFonts w:ascii="Arial" w:hAnsi="Arial" w:cs="Arial"/>
                <w:sz w:val="20"/>
                <w:szCs w:val="20"/>
              </w:rPr>
              <w:t>2</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center"/>
              <w:rPr>
                <w:rFonts w:ascii="Arial" w:hAnsi="Arial" w:cs="Arial"/>
                <w:sz w:val="20"/>
                <w:szCs w:val="20"/>
              </w:rPr>
            </w:pPr>
            <w:r w:rsidRPr="005762EE">
              <w:rPr>
                <w:rFonts w:ascii="Arial" w:hAnsi="Arial" w:cs="Arial"/>
                <w:sz w:val="20"/>
                <w:szCs w:val="20"/>
              </w:rPr>
              <w:t>3</w:t>
            </w:r>
          </w:p>
        </w:tc>
      </w:tr>
      <w:tr w:rsidR="00112E80" w:rsidRPr="005762EE" w:rsidTr="00CF2293">
        <w:trPr>
          <w:trHeight w:val="825"/>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both"/>
              <w:rPr>
                <w:rFonts w:ascii="Arial" w:hAnsi="Arial" w:cs="Arial"/>
                <w:sz w:val="20"/>
                <w:szCs w:val="20"/>
              </w:rPr>
            </w:pPr>
          </w:p>
          <w:p w:rsidR="00112E80" w:rsidRPr="005762EE" w:rsidRDefault="00112E80" w:rsidP="00CF2293">
            <w:pPr>
              <w:jc w:val="center"/>
              <w:rPr>
                <w:rFonts w:ascii="Arial" w:hAnsi="Arial" w:cs="Arial"/>
                <w:sz w:val="20"/>
                <w:szCs w:val="20"/>
              </w:rPr>
            </w:pPr>
            <w:r w:rsidRPr="005762EE">
              <w:rPr>
                <w:rFonts w:ascii="Arial" w:hAnsi="Arial" w:cs="Arial"/>
                <w:sz w:val="20"/>
                <w:szCs w:val="20"/>
              </w:rPr>
              <w:t>1.</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К какой категории относится заявитель?</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Физическое лицо(ФЛ)</w:t>
            </w:r>
          </w:p>
          <w:p w:rsidR="00112E80" w:rsidRPr="005762EE" w:rsidRDefault="00112E80" w:rsidP="00CF2293">
            <w:pPr>
              <w:rPr>
                <w:rFonts w:ascii="Arial" w:hAnsi="Arial" w:cs="Arial"/>
                <w:sz w:val="20"/>
                <w:szCs w:val="20"/>
              </w:rPr>
            </w:pPr>
            <w:r w:rsidRPr="005762EE">
              <w:rPr>
                <w:rFonts w:ascii="Arial" w:hAnsi="Arial" w:cs="Arial"/>
                <w:sz w:val="20"/>
                <w:szCs w:val="20"/>
              </w:rPr>
              <w:t>2. Индивидуальный предприниматель (ИП)</w:t>
            </w:r>
          </w:p>
          <w:p w:rsidR="00112E80" w:rsidRPr="005762EE" w:rsidRDefault="00112E80" w:rsidP="00CF2293">
            <w:pPr>
              <w:rPr>
                <w:rFonts w:ascii="Arial" w:hAnsi="Arial" w:cs="Arial"/>
                <w:sz w:val="20"/>
                <w:szCs w:val="20"/>
              </w:rPr>
            </w:pPr>
            <w:r w:rsidRPr="005762EE">
              <w:rPr>
                <w:rFonts w:ascii="Arial" w:hAnsi="Arial" w:cs="Arial"/>
                <w:sz w:val="20"/>
                <w:szCs w:val="20"/>
              </w:rPr>
              <w:t>3. Юридическое лицо (ЮЛ)</w:t>
            </w:r>
          </w:p>
        </w:tc>
      </w:tr>
      <w:tr w:rsidR="00112E80" w:rsidRPr="005762EE" w:rsidTr="00CF2293">
        <w:trPr>
          <w:trHeight w:val="551"/>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center"/>
              <w:rPr>
                <w:rFonts w:ascii="Arial" w:hAnsi="Arial" w:cs="Arial"/>
                <w:sz w:val="20"/>
                <w:szCs w:val="20"/>
              </w:rPr>
            </w:pPr>
            <w:r w:rsidRPr="005762EE">
              <w:rPr>
                <w:rFonts w:ascii="Arial" w:hAnsi="Arial" w:cs="Arial"/>
                <w:sz w:val="20"/>
                <w:szCs w:val="20"/>
              </w:rPr>
              <w:t>2.</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Обратился руководитель</w:t>
            </w:r>
          </w:p>
          <w:p w:rsidR="00112E80" w:rsidRPr="005762EE" w:rsidRDefault="00112E80" w:rsidP="00CF2293">
            <w:pPr>
              <w:rPr>
                <w:rFonts w:ascii="Arial" w:hAnsi="Arial" w:cs="Arial"/>
                <w:sz w:val="20"/>
                <w:szCs w:val="20"/>
              </w:rPr>
            </w:pPr>
            <w:r w:rsidRPr="005762EE">
              <w:rPr>
                <w:rFonts w:ascii="Arial" w:hAnsi="Arial" w:cs="Arial"/>
                <w:sz w:val="20"/>
                <w:szCs w:val="20"/>
              </w:rPr>
              <w:t>Юридического лица?</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Обратился руководитель</w:t>
            </w:r>
          </w:p>
          <w:p w:rsidR="00112E80" w:rsidRPr="005762EE" w:rsidRDefault="00112E80" w:rsidP="00CF2293">
            <w:pPr>
              <w:rPr>
                <w:rFonts w:ascii="Arial" w:hAnsi="Arial" w:cs="Arial"/>
                <w:sz w:val="20"/>
                <w:szCs w:val="20"/>
              </w:rPr>
            </w:pPr>
            <w:r w:rsidRPr="005762EE">
              <w:rPr>
                <w:rFonts w:ascii="Arial" w:hAnsi="Arial" w:cs="Arial"/>
                <w:sz w:val="20"/>
                <w:szCs w:val="20"/>
              </w:rPr>
              <w:t>2. Обратилось иное уполномоченное лицо</w:t>
            </w:r>
          </w:p>
        </w:tc>
      </w:tr>
      <w:tr w:rsidR="00112E80" w:rsidRPr="005762EE" w:rsidTr="00CF2293">
        <w:trPr>
          <w:trHeight w:val="553"/>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center"/>
              <w:rPr>
                <w:rFonts w:ascii="Arial" w:hAnsi="Arial" w:cs="Arial"/>
                <w:sz w:val="20"/>
                <w:szCs w:val="20"/>
              </w:rPr>
            </w:pPr>
            <w:r w:rsidRPr="005762EE">
              <w:rPr>
                <w:rFonts w:ascii="Arial" w:hAnsi="Arial" w:cs="Arial"/>
                <w:sz w:val="20"/>
                <w:szCs w:val="20"/>
              </w:rPr>
              <w:t>3.</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Заявитель обратился за услугой лично?</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Заявитель обратился лично</w:t>
            </w:r>
          </w:p>
          <w:p w:rsidR="00112E80" w:rsidRPr="005762EE" w:rsidRDefault="00112E80" w:rsidP="00CF2293">
            <w:pPr>
              <w:rPr>
                <w:rFonts w:ascii="Arial" w:hAnsi="Arial" w:cs="Arial"/>
                <w:sz w:val="20"/>
                <w:szCs w:val="20"/>
              </w:rPr>
            </w:pPr>
            <w:r w:rsidRPr="005762EE">
              <w:rPr>
                <w:rFonts w:ascii="Arial" w:hAnsi="Arial" w:cs="Arial"/>
                <w:sz w:val="20"/>
                <w:szCs w:val="20"/>
              </w:rPr>
              <w:t>2. Обратился представитель заявителя</w:t>
            </w:r>
          </w:p>
        </w:tc>
      </w:tr>
      <w:tr w:rsidR="00112E80" w:rsidRPr="005762EE" w:rsidTr="00CF2293">
        <w:trPr>
          <w:trHeight w:val="3019"/>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both"/>
              <w:rPr>
                <w:rFonts w:ascii="Arial" w:hAnsi="Arial" w:cs="Arial"/>
                <w:sz w:val="20"/>
                <w:szCs w:val="20"/>
              </w:rPr>
            </w:pPr>
          </w:p>
          <w:p w:rsidR="00112E80" w:rsidRPr="005762EE" w:rsidRDefault="00112E80" w:rsidP="00CF2293">
            <w:pPr>
              <w:jc w:val="center"/>
              <w:rPr>
                <w:rFonts w:ascii="Arial" w:hAnsi="Arial" w:cs="Arial"/>
                <w:sz w:val="20"/>
                <w:szCs w:val="20"/>
              </w:rPr>
            </w:pPr>
            <w:r w:rsidRPr="005762EE">
              <w:rPr>
                <w:rFonts w:ascii="Arial" w:hAnsi="Arial" w:cs="Arial"/>
                <w:sz w:val="20"/>
                <w:szCs w:val="20"/>
              </w:rPr>
              <w:t>4.</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Какая цель использования земельного участка?</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Использование земель или земельного участка, которые находятся в государственной или муниципальной собственности и не</w:t>
            </w:r>
          </w:p>
          <w:p w:rsidR="00112E80" w:rsidRPr="005762EE" w:rsidRDefault="00112E80" w:rsidP="00CF2293">
            <w:pPr>
              <w:rPr>
                <w:rFonts w:ascii="Arial" w:hAnsi="Arial" w:cs="Arial"/>
                <w:sz w:val="20"/>
                <w:szCs w:val="20"/>
              </w:rPr>
            </w:pPr>
            <w:r w:rsidRPr="005762EE">
              <w:rPr>
                <w:rFonts w:ascii="Arial" w:hAnsi="Arial" w:cs="Arial"/>
                <w:sz w:val="20"/>
                <w:szCs w:val="20"/>
              </w:rPr>
              <w:t>предоставлены гражданам или юридическим лицам, в целях, указанных в пункте 1 статьи</w:t>
            </w:r>
          </w:p>
          <w:p w:rsidR="00112E80" w:rsidRPr="005762EE" w:rsidRDefault="00112E80" w:rsidP="00CF2293">
            <w:pPr>
              <w:rPr>
                <w:rFonts w:ascii="Arial" w:hAnsi="Arial" w:cs="Arial"/>
                <w:sz w:val="20"/>
                <w:szCs w:val="20"/>
              </w:rPr>
            </w:pPr>
            <w:r w:rsidRPr="005762EE">
              <w:rPr>
                <w:rFonts w:ascii="Arial" w:hAnsi="Arial" w:cs="Arial"/>
                <w:sz w:val="20"/>
                <w:szCs w:val="20"/>
              </w:rPr>
              <w:t xml:space="preserve">39.34 </w:t>
            </w:r>
            <w:hyperlink r:id="rId298" w:tgtFrame="_blank" w:history="1">
              <w:r w:rsidRPr="005762EE">
                <w:rPr>
                  <w:rFonts w:ascii="Arial" w:hAnsi="Arial" w:cs="Arial"/>
                  <w:sz w:val="20"/>
                  <w:szCs w:val="20"/>
                </w:rPr>
                <w:t>Земельного кодекса</w:t>
              </w:r>
            </w:hyperlink>
            <w:r w:rsidRPr="005762EE">
              <w:rPr>
                <w:rFonts w:ascii="Arial" w:hAnsi="Arial" w:cs="Arial"/>
                <w:sz w:val="20"/>
                <w:szCs w:val="20"/>
              </w:rPr>
              <w:t xml:space="preserve"> Российской Федерации</w:t>
            </w:r>
          </w:p>
          <w:p w:rsidR="00112E80" w:rsidRPr="005762EE" w:rsidRDefault="00112E80" w:rsidP="00CF2293">
            <w:pPr>
              <w:rPr>
                <w:rFonts w:ascii="Arial" w:hAnsi="Arial" w:cs="Arial"/>
                <w:sz w:val="20"/>
                <w:szCs w:val="20"/>
              </w:rPr>
            </w:pPr>
            <w:r w:rsidRPr="005762EE">
              <w:rPr>
                <w:rFonts w:ascii="Arial" w:hAnsi="Arial" w:cs="Arial"/>
                <w:sz w:val="20"/>
                <w:szCs w:val="20"/>
              </w:rPr>
              <w:t>2. Размещение объектов, виды которых установлены Постановлением Правительства Российской Федерации от 3 декабря 2014 года № 1300</w:t>
            </w:r>
          </w:p>
        </w:tc>
      </w:tr>
      <w:tr w:rsidR="00112E80" w:rsidRPr="005762EE" w:rsidTr="00CF2293">
        <w:trPr>
          <w:trHeight w:val="830"/>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both"/>
              <w:rPr>
                <w:rFonts w:ascii="Arial" w:hAnsi="Arial" w:cs="Arial"/>
                <w:sz w:val="20"/>
                <w:szCs w:val="20"/>
              </w:rPr>
            </w:pPr>
          </w:p>
          <w:p w:rsidR="00112E80" w:rsidRPr="005762EE" w:rsidRDefault="00112E80" w:rsidP="00CF2293">
            <w:pPr>
              <w:jc w:val="center"/>
              <w:rPr>
                <w:rFonts w:ascii="Arial" w:hAnsi="Arial" w:cs="Arial"/>
                <w:sz w:val="20"/>
                <w:szCs w:val="20"/>
              </w:rPr>
            </w:pPr>
            <w:r w:rsidRPr="005762EE">
              <w:rPr>
                <w:rFonts w:ascii="Arial" w:hAnsi="Arial" w:cs="Arial"/>
                <w:sz w:val="20"/>
                <w:szCs w:val="20"/>
              </w:rPr>
              <w:t>5.</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Участок земли, на котором планируется размещение объекта,</w:t>
            </w:r>
          </w:p>
          <w:p w:rsidR="00112E80" w:rsidRPr="005762EE" w:rsidRDefault="00112E80" w:rsidP="00CF2293">
            <w:pPr>
              <w:rPr>
                <w:rFonts w:ascii="Arial" w:hAnsi="Arial" w:cs="Arial"/>
                <w:sz w:val="20"/>
                <w:szCs w:val="20"/>
              </w:rPr>
            </w:pPr>
            <w:r w:rsidRPr="005762EE">
              <w:rPr>
                <w:rFonts w:ascii="Arial" w:hAnsi="Arial" w:cs="Arial"/>
                <w:sz w:val="20"/>
                <w:szCs w:val="20"/>
              </w:rPr>
              <w:t>поставлен на кадастровый учет?</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Объект планируется разместить на землях государственной не разграниченной</w:t>
            </w:r>
          </w:p>
          <w:p w:rsidR="00112E80" w:rsidRPr="005762EE" w:rsidRDefault="00112E80" w:rsidP="00CF2293">
            <w:pPr>
              <w:rPr>
                <w:rFonts w:ascii="Arial" w:hAnsi="Arial" w:cs="Arial"/>
                <w:sz w:val="20"/>
                <w:szCs w:val="20"/>
              </w:rPr>
            </w:pPr>
            <w:r w:rsidRPr="005762EE">
              <w:rPr>
                <w:rFonts w:ascii="Arial" w:hAnsi="Arial" w:cs="Arial"/>
                <w:sz w:val="20"/>
                <w:szCs w:val="20"/>
              </w:rPr>
              <w:t>собственности</w:t>
            </w:r>
          </w:p>
        </w:tc>
      </w:tr>
      <w:tr w:rsidR="00112E80" w:rsidRPr="005762EE" w:rsidTr="00CF2293">
        <w:trPr>
          <w:trHeight w:val="1103"/>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both"/>
              <w:rPr>
                <w:rFonts w:ascii="Arial" w:hAnsi="Arial" w:cs="Arial"/>
                <w:sz w:val="20"/>
                <w:szCs w:val="20"/>
              </w:rPr>
            </w:pPr>
          </w:p>
          <w:p w:rsidR="00112E80" w:rsidRPr="005762EE" w:rsidRDefault="00112E80" w:rsidP="00CF2293">
            <w:pPr>
              <w:jc w:val="center"/>
              <w:rPr>
                <w:rFonts w:ascii="Arial" w:hAnsi="Arial" w:cs="Arial"/>
                <w:sz w:val="20"/>
                <w:szCs w:val="20"/>
              </w:rPr>
            </w:pPr>
            <w:r w:rsidRPr="005762EE">
              <w:rPr>
                <w:rFonts w:ascii="Arial" w:hAnsi="Arial" w:cs="Arial"/>
                <w:sz w:val="20"/>
                <w:szCs w:val="20"/>
              </w:rPr>
              <w:t>6.</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Участок земли, который планируется использовать, поставлен на кадастровый учет?</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Планируется использовать земли государственной не разграниченной</w:t>
            </w:r>
          </w:p>
          <w:p w:rsidR="00112E80" w:rsidRPr="005762EE" w:rsidRDefault="00112E80" w:rsidP="00CF2293">
            <w:pPr>
              <w:rPr>
                <w:rFonts w:ascii="Arial" w:hAnsi="Arial" w:cs="Arial"/>
                <w:sz w:val="20"/>
                <w:szCs w:val="20"/>
              </w:rPr>
            </w:pPr>
            <w:r w:rsidRPr="005762EE">
              <w:rPr>
                <w:rFonts w:ascii="Arial" w:hAnsi="Arial" w:cs="Arial"/>
                <w:sz w:val="20"/>
                <w:szCs w:val="20"/>
              </w:rPr>
              <w:t>собственности</w:t>
            </w:r>
          </w:p>
          <w:p w:rsidR="00112E80" w:rsidRPr="005762EE" w:rsidRDefault="00112E80" w:rsidP="00CF2293">
            <w:pPr>
              <w:rPr>
                <w:rFonts w:ascii="Arial" w:hAnsi="Arial" w:cs="Arial"/>
                <w:sz w:val="20"/>
                <w:szCs w:val="20"/>
              </w:rPr>
            </w:pPr>
            <w:r w:rsidRPr="005762EE">
              <w:rPr>
                <w:rFonts w:ascii="Arial" w:hAnsi="Arial" w:cs="Arial"/>
                <w:sz w:val="20"/>
                <w:szCs w:val="20"/>
              </w:rPr>
              <w:t>2. Участок стоит на кадастровом учете</w:t>
            </w:r>
          </w:p>
        </w:tc>
      </w:tr>
      <w:tr w:rsidR="00112E80" w:rsidRPr="005762EE" w:rsidTr="00CF2293">
        <w:trPr>
          <w:trHeight w:val="964"/>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both"/>
              <w:rPr>
                <w:rFonts w:ascii="Arial" w:hAnsi="Arial" w:cs="Arial"/>
                <w:sz w:val="20"/>
                <w:szCs w:val="20"/>
              </w:rPr>
            </w:pPr>
          </w:p>
          <w:p w:rsidR="00112E80" w:rsidRPr="005762EE" w:rsidRDefault="00112E80" w:rsidP="00CF2293">
            <w:pPr>
              <w:jc w:val="center"/>
              <w:rPr>
                <w:rFonts w:ascii="Arial" w:hAnsi="Arial" w:cs="Arial"/>
                <w:sz w:val="20"/>
                <w:szCs w:val="20"/>
              </w:rPr>
            </w:pPr>
            <w:r w:rsidRPr="005762EE">
              <w:rPr>
                <w:rFonts w:ascii="Arial" w:hAnsi="Arial" w:cs="Arial"/>
                <w:sz w:val="20"/>
                <w:szCs w:val="20"/>
              </w:rPr>
              <w:t>7.</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Земельный участок планируется использовать полностью?</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Да, планируется использовать весь участок</w:t>
            </w:r>
          </w:p>
          <w:p w:rsidR="00112E80" w:rsidRPr="005762EE" w:rsidRDefault="00112E80" w:rsidP="00CF2293">
            <w:pPr>
              <w:rPr>
                <w:rFonts w:ascii="Arial" w:hAnsi="Arial" w:cs="Arial"/>
                <w:sz w:val="20"/>
                <w:szCs w:val="20"/>
              </w:rPr>
            </w:pPr>
            <w:r w:rsidRPr="005762EE">
              <w:rPr>
                <w:rFonts w:ascii="Arial" w:hAnsi="Arial" w:cs="Arial"/>
                <w:sz w:val="20"/>
                <w:szCs w:val="20"/>
              </w:rPr>
              <w:t>2. Нет, планируется использовать только часть участка</w:t>
            </w:r>
          </w:p>
        </w:tc>
      </w:tr>
      <w:tr w:rsidR="00112E80" w:rsidRPr="005762EE" w:rsidTr="00CF2293">
        <w:trPr>
          <w:trHeight w:val="851"/>
        </w:trPr>
        <w:tc>
          <w:tcPr>
            <w:tcW w:w="52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jc w:val="both"/>
              <w:rPr>
                <w:rFonts w:ascii="Arial" w:hAnsi="Arial" w:cs="Arial"/>
                <w:sz w:val="20"/>
                <w:szCs w:val="20"/>
              </w:rPr>
            </w:pPr>
          </w:p>
          <w:p w:rsidR="00112E80" w:rsidRPr="005762EE" w:rsidRDefault="00112E80" w:rsidP="00CF2293">
            <w:pPr>
              <w:jc w:val="center"/>
              <w:rPr>
                <w:rFonts w:ascii="Arial" w:hAnsi="Arial" w:cs="Arial"/>
                <w:sz w:val="20"/>
                <w:szCs w:val="20"/>
              </w:rPr>
            </w:pPr>
            <w:r w:rsidRPr="005762EE">
              <w:rPr>
                <w:rFonts w:ascii="Arial" w:hAnsi="Arial" w:cs="Arial"/>
                <w:sz w:val="20"/>
                <w:szCs w:val="20"/>
              </w:rPr>
              <w:t>8.</w:t>
            </w:r>
          </w:p>
        </w:tc>
        <w:tc>
          <w:tcPr>
            <w:tcW w:w="4284"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Требуется рубка деревьев или кустарников в связи с необходимостью использования участка?</w:t>
            </w:r>
          </w:p>
        </w:tc>
        <w:tc>
          <w:tcPr>
            <w:tcW w:w="4987" w:type="dxa"/>
            <w:tcBorders>
              <w:top w:val="single" w:sz="6" w:space="0" w:color="000000"/>
              <w:left w:val="single" w:sz="6" w:space="0" w:color="000000"/>
              <w:bottom w:val="single" w:sz="6" w:space="0" w:color="000000"/>
              <w:right w:val="single" w:sz="6" w:space="0" w:color="000000"/>
            </w:tcBorders>
            <w:hideMark/>
          </w:tcPr>
          <w:p w:rsidR="00112E80" w:rsidRPr="005762EE" w:rsidRDefault="00112E80" w:rsidP="00CF2293">
            <w:pPr>
              <w:rPr>
                <w:rFonts w:ascii="Arial" w:hAnsi="Arial" w:cs="Arial"/>
                <w:sz w:val="20"/>
                <w:szCs w:val="20"/>
              </w:rPr>
            </w:pPr>
            <w:r w:rsidRPr="005762EE">
              <w:rPr>
                <w:rFonts w:ascii="Arial" w:hAnsi="Arial" w:cs="Arial"/>
                <w:sz w:val="20"/>
                <w:szCs w:val="20"/>
              </w:rPr>
              <w:t>1. Вырубка требуется</w:t>
            </w:r>
          </w:p>
          <w:p w:rsidR="00112E80" w:rsidRPr="005762EE" w:rsidRDefault="00112E80" w:rsidP="00CF2293">
            <w:pPr>
              <w:rPr>
                <w:rFonts w:ascii="Arial" w:hAnsi="Arial" w:cs="Arial"/>
                <w:sz w:val="20"/>
                <w:szCs w:val="20"/>
              </w:rPr>
            </w:pPr>
            <w:r w:rsidRPr="005762EE">
              <w:rPr>
                <w:rFonts w:ascii="Arial" w:hAnsi="Arial" w:cs="Arial"/>
                <w:sz w:val="20"/>
                <w:szCs w:val="20"/>
              </w:rPr>
              <w:t>2. Вырубка не требуется</w:t>
            </w:r>
          </w:p>
        </w:tc>
      </w:tr>
    </w:tbl>
    <w:p w:rsidR="00112E80" w:rsidRPr="005762EE" w:rsidRDefault="00112E80" w:rsidP="00112E80">
      <w:pPr>
        <w:rPr>
          <w:rFonts w:ascii="Arial" w:hAnsi="Arial" w:cs="Arial"/>
          <w:sz w:val="20"/>
          <w:szCs w:val="20"/>
        </w:rPr>
        <w:sectPr w:rsidR="00112E80" w:rsidRPr="005762EE" w:rsidSect="00D94C20">
          <w:pgSz w:w="12240" w:h="15840"/>
          <w:pgMar w:top="1134" w:right="567" w:bottom="1134" w:left="1701" w:header="720" w:footer="720" w:gutter="0"/>
          <w:cols w:space="720"/>
          <w:docGrid w:linePitch="299"/>
        </w:sectPr>
      </w:pP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lastRenderedPageBreak/>
        <w:t xml:space="preserve">Приложение № </w:t>
      </w:r>
      <w:r>
        <w:rPr>
          <w:rFonts w:ascii="Arial" w:hAnsi="Arial" w:cs="Arial"/>
          <w:bCs/>
          <w:sz w:val="20"/>
          <w:szCs w:val="20"/>
        </w:rPr>
        <w:t>2</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Pr="003A6F65"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и установления сервитута, публичного сервитута» </w:t>
      </w:r>
    </w:p>
    <w:p w:rsidR="00112E80" w:rsidRPr="004F749F" w:rsidRDefault="00112E80" w:rsidP="00112E80">
      <w:pPr>
        <w:ind w:firstLine="709"/>
        <w:jc w:val="right"/>
      </w:pPr>
    </w:p>
    <w:p w:rsidR="00112E80" w:rsidRPr="00D219F6" w:rsidRDefault="00112E80" w:rsidP="00112E80">
      <w:pPr>
        <w:ind w:firstLine="709"/>
        <w:jc w:val="center"/>
        <w:rPr>
          <w:rFonts w:ascii="Arial" w:hAnsi="Arial" w:cs="Arial"/>
        </w:rPr>
      </w:pPr>
      <w:r w:rsidRPr="00D219F6">
        <w:rPr>
          <w:rFonts w:ascii="Arial" w:hAnsi="Arial" w:cs="Arial"/>
        </w:rPr>
        <w:t>Форма разрешения на использование земель, земельного участка или части земельного участка, находящихся в муниципальной собственности</w:t>
      </w:r>
    </w:p>
    <w:p w:rsidR="00112E80" w:rsidRPr="004F749F" w:rsidRDefault="00112E80" w:rsidP="00112E80">
      <w:pPr>
        <w:ind w:firstLine="709"/>
        <w:jc w:val="center"/>
      </w:pPr>
    </w:p>
    <w:p w:rsidR="00112E80" w:rsidRPr="00D219F6" w:rsidRDefault="00112E80" w:rsidP="00112E80">
      <w:pPr>
        <w:ind w:firstLine="709"/>
        <w:jc w:val="center"/>
        <w:rPr>
          <w:rFonts w:ascii="Arial" w:hAnsi="Arial" w:cs="Arial"/>
        </w:rPr>
      </w:pPr>
      <w:r w:rsidRPr="00D219F6">
        <w:rPr>
          <w:rFonts w:ascii="Arial" w:hAnsi="Arial" w:cs="Arial"/>
        </w:rPr>
        <w:t>РАЗРЕШЕНИЕ</w:t>
      </w:r>
    </w:p>
    <w:p w:rsidR="00112E80" w:rsidRPr="00D219F6" w:rsidRDefault="00112E80" w:rsidP="00112E80">
      <w:pPr>
        <w:ind w:firstLine="709"/>
        <w:jc w:val="center"/>
        <w:rPr>
          <w:rFonts w:ascii="Arial" w:hAnsi="Arial" w:cs="Arial"/>
        </w:rPr>
      </w:pPr>
      <w:r w:rsidRPr="00D219F6">
        <w:rPr>
          <w:rFonts w:ascii="Arial" w:hAnsi="Arial" w:cs="Arial"/>
        </w:rPr>
        <w:t>на использование земель, земельного участка или части земельного участка, находящихся в муниципальной собственности</w:t>
      </w:r>
    </w:p>
    <w:p w:rsidR="00112E80" w:rsidRPr="00D219F6" w:rsidRDefault="00112E80" w:rsidP="00112E80">
      <w:pPr>
        <w:ind w:firstLine="709"/>
        <w:rPr>
          <w:rFonts w:ascii="Arial" w:hAnsi="Arial" w:cs="Arial"/>
        </w:rPr>
      </w:pPr>
    </w:p>
    <w:p w:rsidR="00112E80" w:rsidRPr="00D219F6" w:rsidRDefault="00112E80" w:rsidP="00112E80">
      <w:pPr>
        <w:ind w:firstLine="709"/>
        <w:jc w:val="center"/>
        <w:rPr>
          <w:rFonts w:ascii="Arial" w:hAnsi="Arial" w:cs="Arial"/>
        </w:rPr>
      </w:pPr>
      <w:r w:rsidRPr="00D219F6">
        <w:rPr>
          <w:rFonts w:ascii="Arial" w:hAnsi="Arial" w:cs="Arial"/>
        </w:rPr>
        <w:t xml:space="preserve">Дата выдачи № </w:t>
      </w:r>
    </w:p>
    <w:p w:rsidR="00112E80" w:rsidRPr="004F749F" w:rsidRDefault="00112E80" w:rsidP="00112E80">
      <w:pPr>
        <w:ind w:firstLine="709"/>
      </w:pPr>
      <w:r w:rsidRPr="004F749F">
        <w:t>__________________________________________________________________________</w:t>
      </w:r>
    </w:p>
    <w:p w:rsidR="00112E80" w:rsidRPr="00F42803" w:rsidRDefault="00112E80" w:rsidP="00112E80">
      <w:pPr>
        <w:ind w:firstLine="709"/>
        <w:jc w:val="center"/>
        <w:rPr>
          <w:rFonts w:ascii="Arial" w:hAnsi="Arial" w:cs="Arial"/>
          <w:sz w:val="20"/>
          <w:szCs w:val="20"/>
        </w:rPr>
      </w:pPr>
      <w:r w:rsidRPr="00F42803">
        <w:rPr>
          <w:rFonts w:ascii="Arial" w:hAnsi="Arial" w:cs="Arial"/>
          <w:i/>
          <w:iCs/>
          <w:sz w:val="20"/>
          <w:szCs w:val="20"/>
        </w:rPr>
        <w:t>(наименование уполномоченного органа, осуществляющего выдачу разрешения)</w:t>
      </w:r>
    </w:p>
    <w:p w:rsidR="00112E80" w:rsidRPr="00F42803" w:rsidRDefault="00112E80" w:rsidP="00112E80">
      <w:pPr>
        <w:rPr>
          <w:rFonts w:ascii="Arial" w:hAnsi="Arial" w:cs="Arial"/>
        </w:rPr>
      </w:pPr>
      <w:r w:rsidRPr="00F42803">
        <w:rPr>
          <w:rFonts w:ascii="Arial" w:hAnsi="Arial" w:cs="Arial"/>
        </w:rPr>
        <w:t>Разрешает _________________________________________________________________</w:t>
      </w:r>
    </w:p>
    <w:p w:rsidR="00112E80" w:rsidRDefault="00112E80" w:rsidP="00112E80">
      <w:pPr>
        <w:ind w:firstLine="709"/>
        <w:jc w:val="center"/>
        <w:rPr>
          <w:rFonts w:ascii="Arial" w:hAnsi="Arial" w:cs="Arial"/>
          <w:i/>
          <w:iCs/>
          <w:sz w:val="20"/>
          <w:szCs w:val="20"/>
        </w:rPr>
      </w:pPr>
      <w:r w:rsidRPr="00F42803">
        <w:rPr>
          <w:rFonts w:ascii="Arial" w:hAnsi="Arial" w:cs="Arial"/>
          <w:i/>
          <w:iCs/>
          <w:sz w:val="20"/>
          <w:szCs w:val="20"/>
        </w:rPr>
        <w:t>(наименование заявителя, телефон, адрес электронной почты)</w:t>
      </w:r>
    </w:p>
    <w:p w:rsidR="00112E80" w:rsidRDefault="00112E80" w:rsidP="00112E80">
      <w:pPr>
        <w:ind w:firstLine="709"/>
        <w:jc w:val="center"/>
        <w:rPr>
          <w:rFonts w:ascii="Arial" w:hAnsi="Arial" w:cs="Arial"/>
          <w:sz w:val="20"/>
          <w:szCs w:val="20"/>
        </w:rPr>
      </w:pPr>
    </w:p>
    <w:p w:rsidR="00112E80" w:rsidRPr="00F42803" w:rsidRDefault="00112E80" w:rsidP="00112E80">
      <w:pPr>
        <w:rPr>
          <w:rFonts w:ascii="Arial" w:hAnsi="Arial" w:cs="Arial"/>
          <w:sz w:val="20"/>
          <w:szCs w:val="20"/>
        </w:rPr>
      </w:pPr>
      <w:r w:rsidRPr="00F42803">
        <w:rPr>
          <w:rFonts w:ascii="Arial" w:hAnsi="Arial" w:cs="Arial"/>
        </w:rPr>
        <w:t xml:space="preserve">Использование земельного участка (части земельного участка, </w:t>
      </w:r>
      <w:r>
        <w:rPr>
          <w:rFonts w:ascii="Arial" w:hAnsi="Arial" w:cs="Arial"/>
          <w:spacing w:val="-1"/>
        </w:rPr>
        <w:t xml:space="preserve">земель </w:t>
      </w:r>
      <w:r w:rsidRPr="00F42803">
        <w:rPr>
          <w:rFonts w:ascii="Arial" w:hAnsi="Arial" w:cs="Arial"/>
        </w:rPr>
        <w:t xml:space="preserve">государственной не разграниченной собственности) </w:t>
      </w:r>
    </w:p>
    <w:p w:rsidR="00112E80" w:rsidRPr="00F42803" w:rsidRDefault="00112E80" w:rsidP="00112E80">
      <w:pPr>
        <w:rPr>
          <w:rFonts w:ascii="Arial" w:hAnsi="Arial" w:cs="Arial"/>
        </w:rPr>
      </w:pPr>
      <w:r w:rsidRPr="00F42803">
        <w:rPr>
          <w:rFonts w:ascii="Arial" w:hAnsi="Arial" w:cs="Arial"/>
        </w:rPr>
        <w:t>__________________________________________</w:t>
      </w:r>
      <w:r>
        <w:rPr>
          <w:rFonts w:ascii="Arial" w:hAnsi="Arial" w:cs="Arial"/>
        </w:rPr>
        <w:t>_________________________</w:t>
      </w:r>
    </w:p>
    <w:p w:rsidR="00112E80" w:rsidRPr="00F42803" w:rsidRDefault="00112E80" w:rsidP="00112E80">
      <w:pPr>
        <w:ind w:firstLine="709"/>
        <w:jc w:val="center"/>
        <w:rPr>
          <w:rFonts w:ascii="Arial" w:hAnsi="Arial" w:cs="Arial"/>
          <w:sz w:val="20"/>
          <w:szCs w:val="20"/>
        </w:rPr>
      </w:pPr>
      <w:r w:rsidRPr="00F42803">
        <w:rPr>
          <w:rFonts w:ascii="Arial" w:hAnsi="Arial" w:cs="Arial"/>
          <w:i/>
          <w:iCs/>
          <w:sz w:val="20"/>
          <w:szCs w:val="20"/>
        </w:rPr>
        <w:t>(цель использования земельного участка)</w:t>
      </w:r>
    </w:p>
    <w:p w:rsidR="00112E80" w:rsidRPr="00F42803" w:rsidRDefault="00112E80" w:rsidP="00112E80">
      <w:pPr>
        <w:rPr>
          <w:rFonts w:ascii="Arial" w:hAnsi="Arial" w:cs="Arial"/>
        </w:rPr>
      </w:pPr>
      <w:r w:rsidRPr="00F42803">
        <w:rPr>
          <w:rFonts w:ascii="Arial" w:hAnsi="Arial" w:cs="Arial"/>
        </w:rPr>
        <w:t>на землях: _________________________________________________________________</w:t>
      </w:r>
    </w:p>
    <w:p w:rsidR="00112E80" w:rsidRDefault="00112E80" w:rsidP="00112E80">
      <w:pPr>
        <w:ind w:firstLine="709"/>
        <w:jc w:val="center"/>
        <w:rPr>
          <w:rFonts w:ascii="Arial" w:hAnsi="Arial" w:cs="Arial"/>
          <w:i/>
          <w:iCs/>
          <w:sz w:val="20"/>
          <w:szCs w:val="20"/>
        </w:rPr>
      </w:pPr>
      <w:r w:rsidRPr="00F42803">
        <w:rPr>
          <w:rFonts w:ascii="Arial" w:hAnsi="Arial" w:cs="Arial"/>
          <w:i/>
          <w:iCs/>
          <w:sz w:val="20"/>
          <w:szCs w:val="20"/>
        </w:rPr>
        <w:t>(муниципальной собственности, собственности субъекта Российской Федерации, государственной не разграниченной собственности)</w:t>
      </w:r>
    </w:p>
    <w:p w:rsidR="00112E80" w:rsidRPr="00F42803" w:rsidRDefault="00112E80" w:rsidP="00112E80">
      <w:pPr>
        <w:ind w:firstLine="709"/>
        <w:jc w:val="center"/>
        <w:rPr>
          <w:rFonts w:ascii="Arial" w:hAnsi="Arial" w:cs="Arial"/>
          <w:sz w:val="20"/>
          <w:szCs w:val="20"/>
        </w:rPr>
      </w:pPr>
    </w:p>
    <w:p w:rsidR="00112E80" w:rsidRPr="00F42803" w:rsidRDefault="00112E80" w:rsidP="00112E80">
      <w:pPr>
        <w:rPr>
          <w:rFonts w:ascii="Arial" w:hAnsi="Arial" w:cs="Arial"/>
        </w:rPr>
      </w:pPr>
      <w:r w:rsidRPr="00F42803">
        <w:rPr>
          <w:rFonts w:ascii="Arial" w:hAnsi="Arial" w:cs="Arial"/>
        </w:rPr>
        <w:t>Местоположение ___________________________________________________________</w:t>
      </w:r>
    </w:p>
    <w:p w:rsidR="00112E80" w:rsidRDefault="00112E80" w:rsidP="00112E80">
      <w:pPr>
        <w:ind w:firstLine="709"/>
        <w:jc w:val="center"/>
        <w:rPr>
          <w:rFonts w:ascii="Arial" w:hAnsi="Arial" w:cs="Arial"/>
          <w:i/>
          <w:iCs/>
          <w:sz w:val="20"/>
          <w:szCs w:val="20"/>
        </w:rPr>
      </w:pPr>
      <w:r w:rsidRPr="001A48B5">
        <w:rPr>
          <w:rFonts w:ascii="Arial" w:hAnsi="Arial" w:cs="Arial"/>
          <w:i/>
          <w:iCs/>
          <w:sz w:val="20"/>
          <w:szCs w:val="20"/>
        </w:rPr>
        <w:t>(адрес места размещения объекта)</w:t>
      </w:r>
    </w:p>
    <w:p w:rsidR="00112E80" w:rsidRPr="001A48B5" w:rsidRDefault="00112E80" w:rsidP="00112E80">
      <w:pPr>
        <w:ind w:firstLine="709"/>
        <w:jc w:val="center"/>
        <w:rPr>
          <w:rFonts w:ascii="Arial" w:hAnsi="Arial" w:cs="Arial"/>
          <w:sz w:val="20"/>
          <w:szCs w:val="20"/>
        </w:rPr>
      </w:pPr>
    </w:p>
    <w:p w:rsidR="00112E80" w:rsidRPr="00F42803" w:rsidRDefault="00112E80" w:rsidP="00112E80">
      <w:pPr>
        <w:jc w:val="both"/>
        <w:rPr>
          <w:rFonts w:ascii="Arial" w:hAnsi="Arial" w:cs="Arial"/>
          <w:vertAlign w:val="superscript"/>
        </w:rPr>
      </w:pPr>
      <w:r w:rsidRPr="00F42803">
        <w:rPr>
          <w:rFonts w:ascii="Arial" w:hAnsi="Arial" w:cs="Arial"/>
        </w:rPr>
        <w:t>Кадастровый номер земельного участка_________________</w:t>
      </w:r>
    </w:p>
    <w:p w:rsidR="00112E80" w:rsidRPr="00F42803" w:rsidRDefault="00112E80" w:rsidP="00112E80">
      <w:pPr>
        <w:jc w:val="both"/>
        <w:rPr>
          <w:rFonts w:ascii="Arial" w:hAnsi="Arial" w:cs="Arial"/>
        </w:rPr>
      </w:pPr>
      <w:r w:rsidRPr="00F42803">
        <w:rPr>
          <w:rFonts w:ascii="Arial" w:hAnsi="Arial" w:cs="Arial"/>
        </w:rPr>
        <w:t>Разрешение выдано на срок _________________</w:t>
      </w:r>
    </w:p>
    <w:p w:rsidR="00112E80" w:rsidRPr="00F42803" w:rsidRDefault="00112E80" w:rsidP="00112E80">
      <w:pPr>
        <w:jc w:val="both"/>
        <w:rPr>
          <w:rFonts w:ascii="Arial" w:hAnsi="Arial" w:cs="Arial"/>
        </w:rPr>
      </w:pPr>
      <w:r>
        <w:rPr>
          <w:rFonts w:ascii="Arial" w:hAnsi="Arial" w:cs="Arial"/>
        </w:rPr>
        <w:tab/>
      </w:r>
      <w:r w:rsidRPr="00F42803">
        <w:rPr>
          <w:rFonts w:ascii="Arial" w:hAnsi="Arial" w:cs="Arial"/>
        </w:rPr>
        <w:t xml:space="preserve">Согласование осуществления рубок деревьев, кустарников, расположенных </w:t>
      </w:r>
      <w:r w:rsidRPr="00F42803">
        <w:rPr>
          <w:rFonts w:ascii="Arial" w:hAnsi="Arial" w:cs="Arial"/>
          <w:spacing w:val="-3"/>
        </w:rPr>
        <w:t xml:space="preserve">в </w:t>
      </w:r>
      <w:r w:rsidRPr="00F42803">
        <w:rPr>
          <w:rFonts w:ascii="Arial" w:hAnsi="Arial" w:cs="Arial"/>
        </w:rPr>
        <w:t>границах земельного участка, части земельного участка или земель ______________</w:t>
      </w:r>
    </w:p>
    <w:p w:rsidR="00112E80" w:rsidRPr="00F42803" w:rsidRDefault="00112E80" w:rsidP="00112E80">
      <w:pPr>
        <w:jc w:val="both"/>
        <w:rPr>
          <w:rFonts w:ascii="Arial" w:hAnsi="Arial" w:cs="Arial"/>
        </w:rPr>
      </w:pPr>
      <w:r>
        <w:rPr>
          <w:rFonts w:ascii="Arial" w:hAnsi="Arial" w:cs="Arial"/>
        </w:rPr>
        <w:tab/>
      </w:r>
      <w:r w:rsidRPr="00F42803">
        <w:rPr>
          <w:rFonts w:ascii="Arial" w:hAnsi="Arial" w:cs="Arial"/>
        </w:rPr>
        <w:t xml:space="preserve">Обязанность лиц, получивших разрешение, выполнить предусмотренные статьей 39.35 </w:t>
      </w:r>
      <w:hyperlink r:id="rId299" w:tgtFrame="_blank" w:history="1">
        <w:r w:rsidRPr="00F42803">
          <w:rPr>
            <w:rFonts w:ascii="Arial" w:hAnsi="Arial" w:cs="Arial"/>
          </w:rPr>
          <w:t>Земельного кодекса</w:t>
        </w:r>
      </w:hyperlink>
      <w:r w:rsidRPr="00F42803">
        <w:rPr>
          <w:rFonts w:ascii="Arial" w:hAnsi="Arial" w:cs="Arial"/>
        </w:rPr>
        <w:t xml:space="preserve">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w:t>
      </w:r>
    </w:p>
    <w:p w:rsidR="00112E80" w:rsidRPr="00F42803" w:rsidRDefault="00112E80" w:rsidP="00112E80">
      <w:pPr>
        <w:jc w:val="both"/>
        <w:rPr>
          <w:rFonts w:ascii="Arial" w:hAnsi="Arial" w:cs="Arial"/>
        </w:rPr>
      </w:pPr>
      <w:r>
        <w:rPr>
          <w:rFonts w:ascii="Arial" w:hAnsi="Arial" w:cs="Arial"/>
        </w:rPr>
        <w:tab/>
      </w:r>
      <w:r w:rsidRPr="00F42803">
        <w:rPr>
          <w:rFonts w:ascii="Arial" w:hAnsi="Arial" w:cs="Arial"/>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w:t>
      </w:r>
      <w:r>
        <w:rPr>
          <w:rFonts w:ascii="Arial" w:hAnsi="Arial" w:cs="Arial"/>
        </w:rPr>
        <w:t xml:space="preserve"> земельного участка таким лицам</w:t>
      </w:r>
      <w:r w:rsidRPr="00F42803">
        <w:rPr>
          <w:rFonts w:ascii="Arial" w:hAnsi="Arial" w:cs="Arial"/>
        </w:rPr>
        <w:t>___________________________________________</w:t>
      </w:r>
      <w:r>
        <w:rPr>
          <w:rFonts w:ascii="Arial" w:hAnsi="Arial" w:cs="Arial"/>
        </w:rPr>
        <w:t>_</w:t>
      </w:r>
    </w:p>
    <w:p w:rsidR="00112E80" w:rsidRPr="007D59A6" w:rsidRDefault="00112E80" w:rsidP="00112E80">
      <w:pPr>
        <w:ind w:firstLine="709"/>
        <w:jc w:val="both"/>
        <w:rPr>
          <w:rFonts w:ascii="Arial" w:hAnsi="Arial" w:cs="Arial"/>
        </w:rPr>
      </w:pPr>
      <w:r w:rsidRPr="007D59A6">
        <w:rPr>
          <w:rFonts w:ascii="Arial" w:hAnsi="Arial" w:cs="Arial"/>
        </w:rPr>
        <w:t xml:space="preserve">Выдается в случае подачи заявления о размещении объектов в соответствии с пунктом 3 статьи 39.36 </w:t>
      </w:r>
      <w:hyperlink r:id="rId300" w:tgtFrame="_blank" w:history="1">
        <w:r w:rsidRPr="007D59A6">
          <w:rPr>
            <w:rFonts w:ascii="Arial" w:hAnsi="Arial" w:cs="Arial"/>
          </w:rPr>
          <w:t>Земельного кодекса</w:t>
        </w:r>
      </w:hyperlink>
      <w:r w:rsidRPr="007D59A6">
        <w:rPr>
          <w:rFonts w:ascii="Arial" w:hAnsi="Arial" w:cs="Arial"/>
        </w:rPr>
        <w:t xml:space="preserve"> Российской Федерации. В соответствии с законом Российской Федерации могут быть предусмотрены иные наименование решения и его содержание____________________________________</w:t>
      </w:r>
      <w:r>
        <w:rPr>
          <w:rFonts w:ascii="Arial" w:hAnsi="Arial" w:cs="Arial"/>
        </w:rPr>
        <w:t>_____________</w:t>
      </w:r>
    </w:p>
    <w:p w:rsidR="00112E80" w:rsidRPr="007D59A6" w:rsidRDefault="00112E80" w:rsidP="00112E80">
      <w:pPr>
        <w:ind w:firstLine="709"/>
        <w:jc w:val="both"/>
        <w:rPr>
          <w:rFonts w:ascii="Arial" w:hAnsi="Arial" w:cs="Arial"/>
        </w:rPr>
      </w:pPr>
      <w:r w:rsidRPr="007D59A6">
        <w:rPr>
          <w:rFonts w:ascii="Arial" w:hAnsi="Arial" w:cs="Arial"/>
        </w:rPr>
        <w:lastRenderedPageBreak/>
        <w:t>Указывается, если разрешение выдается в отношении земельного участка_______________________________________</w:t>
      </w:r>
      <w:r>
        <w:rPr>
          <w:rFonts w:ascii="Arial" w:hAnsi="Arial" w:cs="Arial"/>
        </w:rPr>
        <w:t>___________________________</w:t>
      </w:r>
    </w:p>
    <w:p w:rsidR="00112E80" w:rsidRDefault="00112E80" w:rsidP="00112E80">
      <w:pPr>
        <w:ind w:firstLine="709"/>
        <w:jc w:val="both"/>
        <w:rPr>
          <w:rFonts w:ascii="Arial" w:hAnsi="Arial" w:cs="Arial"/>
        </w:rPr>
      </w:pPr>
      <w:r w:rsidRPr="00F42803">
        <w:rPr>
          <w:rFonts w:ascii="Arial" w:hAnsi="Arial" w:cs="Arial"/>
        </w:rPr>
        <w:t xml:space="preserve">Дополнительные условия использования участка </w:t>
      </w:r>
    </w:p>
    <w:p w:rsidR="00112E80" w:rsidRPr="00F42803" w:rsidRDefault="00112E80" w:rsidP="00112E80">
      <w:pPr>
        <w:ind w:firstLine="709"/>
        <w:jc w:val="both"/>
        <w:rPr>
          <w:rFonts w:ascii="Arial" w:hAnsi="Arial" w:cs="Arial"/>
        </w:rPr>
      </w:pPr>
    </w:p>
    <w:p w:rsidR="00112E80" w:rsidRPr="00F42803" w:rsidRDefault="00112E80" w:rsidP="00112E80">
      <w:pPr>
        <w:ind w:firstLine="709"/>
        <w:jc w:val="both"/>
        <w:rPr>
          <w:rFonts w:ascii="Arial" w:hAnsi="Arial" w:cs="Arial"/>
        </w:rPr>
      </w:pPr>
      <w:r w:rsidRPr="00F42803">
        <w:rPr>
          <w:rFonts w:ascii="Arial" w:hAnsi="Arial" w:cs="Arial"/>
        </w:rPr>
        <w:t>Приложение: схема границ предполагаемых к использованию земель или части земельного участка на кадастровом плане территории</w:t>
      </w:r>
    </w:p>
    <w:p w:rsidR="00112E80" w:rsidRPr="00F42803" w:rsidRDefault="00112E80" w:rsidP="00112E80">
      <w:pPr>
        <w:ind w:firstLine="709"/>
        <w:jc w:val="both"/>
        <w:rPr>
          <w:rFonts w:ascii="Arial" w:hAnsi="Arial" w:cs="Arial"/>
        </w:rPr>
      </w:pPr>
      <w:r w:rsidRPr="00F42803">
        <w:rPr>
          <w:rFonts w:ascii="Arial" w:hAnsi="Arial" w:cs="Arial"/>
        </w:rPr>
        <w:t>Если планируется использовать земли или часть земельного участка</w:t>
      </w:r>
    </w:p>
    <w:p w:rsidR="00112E80" w:rsidRPr="00F42803" w:rsidRDefault="00112E80" w:rsidP="00112E80">
      <w:pPr>
        <w:ind w:firstLine="709"/>
        <w:rPr>
          <w:rFonts w:ascii="Arial" w:hAnsi="Arial" w:cs="Arial"/>
        </w:rPr>
      </w:pPr>
    </w:p>
    <w:p w:rsidR="00112E80" w:rsidRPr="00F42803" w:rsidRDefault="00112E80" w:rsidP="00112E80">
      <w:pPr>
        <w:rPr>
          <w:rFonts w:ascii="Arial" w:hAnsi="Arial" w:cs="Arial"/>
        </w:rPr>
        <w:sectPr w:rsidR="00112E80" w:rsidRPr="00F42803" w:rsidSect="00D94C20">
          <w:pgSz w:w="12240" w:h="15840"/>
          <w:pgMar w:top="1134" w:right="850" w:bottom="1134" w:left="1701" w:header="720" w:footer="720" w:gutter="0"/>
          <w:cols w:space="720"/>
        </w:sectPr>
      </w:pP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lastRenderedPageBreak/>
        <w:t xml:space="preserve">Приложение № </w:t>
      </w:r>
      <w:r>
        <w:rPr>
          <w:rFonts w:ascii="Arial" w:hAnsi="Arial" w:cs="Arial"/>
          <w:bCs/>
          <w:sz w:val="20"/>
          <w:szCs w:val="20"/>
        </w:rPr>
        <w:t>3</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Pr="003A6F65"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и установления сервитута, публичного сервитута» </w:t>
      </w:r>
    </w:p>
    <w:p w:rsidR="00112E80" w:rsidRPr="004F749F" w:rsidRDefault="00112E80" w:rsidP="00112E80">
      <w:pPr>
        <w:ind w:firstLine="709"/>
        <w:jc w:val="right"/>
      </w:pPr>
      <w:r w:rsidRPr="004F749F">
        <w:rPr>
          <w:b/>
          <w:bCs/>
        </w:rPr>
        <w:t> </w:t>
      </w:r>
    </w:p>
    <w:p w:rsidR="00112E80" w:rsidRPr="007D59A6" w:rsidRDefault="00112E80" w:rsidP="00112E80">
      <w:pPr>
        <w:ind w:firstLine="709"/>
        <w:rPr>
          <w:rFonts w:ascii="Arial" w:hAnsi="Arial" w:cs="Arial"/>
        </w:rPr>
      </w:pPr>
      <w:r w:rsidRPr="007D59A6">
        <w:rPr>
          <w:rFonts w:ascii="Arial" w:hAnsi="Arial" w:cs="Arial"/>
        </w:rPr>
        <w:t>Форма разрешения на размещение объекта на землях, земельном участке или части земельного участка, находящихся в муниципальной собственности</w:t>
      </w:r>
    </w:p>
    <w:p w:rsidR="00112E80" w:rsidRPr="007D59A6" w:rsidRDefault="00112E80" w:rsidP="00112E80">
      <w:pPr>
        <w:ind w:firstLine="709"/>
        <w:rPr>
          <w:rFonts w:ascii="Arial" w:hAnsi="Arial" w:cs="Arial"/>
        </w:rPr>
      </w:pPr>
    </w:p>
    <w:p w:rsidR="00112E80" w:rsidRPr="007D59A6" w:rsidRDefault="00112E80" w:rsidP="00112E80">
      <w:pPr>
        <w:ind w:firstLine="709"/>
        <w:jc w:val="center"/>
        <w:rPr>
          <w:rFonts w:ascii="Arial" w:hAnsi="Arial" w:cs="Arial"/>
        </w:rPr>
      </w:pPr>
      <w:r w:rsidRPr="007D59A6">
        <w:rPr>
          <w:rFonts w:ascii="Arial" w:hAnsi="Arial" w:cs="Arial"/>
        </w:rPr>
        <w:t>РАЗРЕШЕНИЕ</w:t>
      </w:r>
      <w:r w:rsidRPr="007D59A6">
        <w:rPr>
          <w:rFonts w:ascii="Arial" w:hAnsi="Arial" w:cs="Arial"/>
          <w:vertAlign w:val="superscript"/>
        </w:rPr>
        <w:t>5</w:t>
      </w:r>
    </w:p>
    <w:p w:rsidR="00112E80" w:rsidRPr="007D59A6" w:rsidRDefault="00112E80" w:rsidP="00112E80">
      <w:pPr>
        <w:ind w:firstLine="709"/>
        <w:jc w:val="center"/>
        <w:rPr>
          <w:rFonts w:ascii="Arial" w:hAnsi="Arial" w:cs="Arial"/>
        </w:rPr>
      </w:pPr>
      <w:r w:rsidRPr="007D59A6">
        <w:rPr>
          <w:rFonts w:ascii="Arial" w:hAnsi="Arial" w:cs="Arial"/>
        </w:rPr>
        <w:t>на размещение объекта</w:t>
      </w:r>
    </w:p>
    <w:p w:rsidR="00112E80" w:rsidRPr="007D59A6" w:rsidRDefault="00112E80" w:rsidP="00112E80">
      <w:pPr>
        <w:ind w:firstLine="709"/>
        <w:rPr>
          <w:rFonts w:ascii="Arial" w:hAnsi="Arial" w:cs="Arial"/>
        </w:rPr>
      </w:pPr>
    </w:p>
    <w:p w:rsidR="00112E80" w:rsidRPr="007D59A6" w:rsidRDefault="00112E80" w:rsidP="00112E80">
      <w:pPr>
        <w:ind w:firstLine="709"/>
        <w:jc w:val="center"/>
        <w:rPr>
          <w:rFonts w:ascii="Arial" w:hAnsi="Arial" w:cs="Arial"/>
        </w:rPr>
      </w:pPr>
      <w:r w:rsidRPr="007D59A6">
        <w:rPr>
          <w:rFonts w:ascii="Arial" w:hAnsi="Arial" w:cs="Arial"/>
        </w:rPr>
        <w:t xml:space="preserve">Дата выдачи № </w:t>
      </w:r>
    </w:p>
    <w:p w:rsidR="00112E80" w:rsidRPr="007D59A6" w:rsidRDefault="00112E80" w:rsidP="00112E80">
      <w:pPr>
        <w:ind w:firstLine="709"/>
        <w:jc w:val="center"/>
        <w:rPr>
          <w:rFonts w:ascii="Arial" w:hAnsi="Arial" w:cs="Arial"/>
        </w:rPr>
      </w:pPr>
    </w:p>
    <w:p w:rsidR="00112E80" w:rsidRPr="007D59A6" w:rsidRDefault="00112E80" w:rsidP="00112E80">
      <w:pPr>
        <w:rPr>
          <w:rFonts w:ascii="Arial" w:hAnsi="Arial" w:cs="Arial"/>
        </w:rPr>
      </w:pPr>
      <w:r w:rsidRPr="007D59A6">
        <w:rPr>
          <w:rFonts w:ascii="Arial" w:hAnsi="Arial" w:cs="Arial"/>
        </w:rPr>
        <w:t>__________________________________________</w:t>
      </w:r>
      <w:r>
        <w:rPr>
          <w:rFonts w:ascii="Arial" w:hAnsi="Arial" w:cs="Arial"/>
        </w:rPr>
        <w:t>_________________________</w:t>
      </w:r>
    </w:p>
    <w:p w:rsidR="00112E80" w:rsidRPr="007D59A6" w:rsidRDefault="00112E80" w:rsidP="00112E80">
      <w:pPr>
        <w:ind w:firstLine="709"/>
        <w:jc w:val="center"/>
        <w:rPr>
          <w:rFonts w:ascii="Arial" w:hAnsi="Arial" w:cs="Arial"/>
          <w:sz w:val="20"/>
          <w:szCs w:val="20"/>
        </w:rPr>
      </w:pPr>
      <w:r w:rsidRPr="007D59A6">
        <w:rPr>
          <w:rFonts w:ascii="Arial" w:hAnsi="Arial" w:cs="Arial"/>
          <w:i/>
          <w:iCs/>
          <w:sz w:val="20"/>
          <w:szCs w:val="20"/>
        </w:rPr>
        <w:t>(наименование уполномоченного органа, осуществляющего выдачу разрешения)</w:t>
      </w:r>
    </w:p>
    <w:p w:rsidR="00112E80" w:rsidRPr="007D59A6" w:rsidRDefault="00112E80" w:rsidP="00112E80">
      <w:pPr>
        <w:ind w:firstLine="709"/>
        <w:rPr>
          <w:rFonts w:ascii="Arial" w:hAnsi="Arial" w:cs="Arial"/>
        </w:rPr>
      </w:pPr>
      <w:r w:rsidRPr="007D59A6">
        <w:rPr>
          <w:rFonts w:ascii="Arial" w:hAnsi="Arial" w:cs="Arial"/>
        </w:rPr>
        <w:t>разрешает _________________________________________________________________</w:t>
      </w:r>
    </w:p>
    <w:p w:rsidR="00112E80" w:rsidRPr="007D59A6" w:rsidRDefault="00112E80" w:rsidP="00112E80">
      <w:pPr>
        <w:ind w:firstLine="709"/>
        <w:jc w:val="center"/>
        <w:rPr>
          <w:rFonts w:ascii="Arial" w:hAnsi="Arial" w:cs="Arial"/>
          <w:i/>
          <w:iCs/>
          <w:sz w:val="20"/>
          <w:szCs w:val="20"/>
        </w:rPr>
      </w:pPr>
      <w:r w:rsidRPr="007D59A6">
        <w:rPr>
          <w:rFonts w:ascii="Arial" w:hAnsi="Arial" w:cs="Arial"/>
          <w:i/>
          <w:iCs/>
          <w:sz w:val="20"/>
          <w:szCs w:val="20"/>
        </w:rPr>
        <w:t xml:space="preserve"> (наименование заявителя ,телефон, адрес электронной почты)</w:t>
      </w:r>
    </w:p>
    <w:p w:rsidR="00112E80" w:rsidRPr="007D59A6" w:rsidRDefault="00112E80" w:rsidP="00112E80">
      <w:pPr>
        <w:ind w:firstLine="709"/>
        <w:jc w:val="center"/>
        <w:rPr>
          <w:rFonts w:ascii="Arial" w:hAnsi="Arial" w:cs="Arial"/>
        </w:rPr>
      </w:pPr>
    </w:p>
    <w:p w:rsidR="00112E80" w:rsidRPr="007D59A6" w:rsidRDefault="00112E80" w:rsidP="00112E80">
      <w:pPr>
        <w:ind w:firstLine="709"/>
        <w:jc w:val="both"/>
        <w:rPr>
          <w:rFonts w:ascii="Arial" w:hAnsi="Arial" w:cs="Arial"/>
        </w:rPr>
      </w:pPr>
      <w:r w:rsidRPr="007D59A6">
        <w:rPr>
          <w:rFonts w:ascii="Arial" w:hAnsi="Arial" w:cs="Arial"/>
        </w:rPr>
        <w:t xml:space="preserve">использование земельного участка (части земельного участка, </w:t>
      </w:r>
      <w:r w:rsidRPr="007D59A6">
        <w:rPr>
          <w:rFonts w:ascii="Arial" w:hAnsi="Arial" w:cs="Arial"/>
          <w:spacing w:val="-1"/>
        </w:rPr>
        <w:t xml:space="preserve">земель </w:t>
      </w:r>
      <w:r w:rsidRPr="007D59A6">
        <w:rPr>
          <w:rFonts w:ascii="Arial" w:hAnsi="Arial" w:cs="Arial"/>
        </w:rPr>
        <w:t xml:space="preserve">государственной не разграниченной собственности) </w:t>
      </w:r>
    </w:p>
    <w:p w:rsidR="00112E80" w:rsidRPr="007D59A6" w:rsidRDefault="00112E80" w:rsidP="00112E80">
      <w:pPr>
        <w:jc w:val="center"/>
        <w:rPr>
          <w:rFonts w:ascii="Arial" w:hAnsi="Arial" w:cs="Arial"/>
        </w:rPr>
      </w:pPr>
      <w:r w:rsidRPr="007D59A6">
        <w:rPr>
          <w:rFonts w:ascii="Arial" w:hAnsi="Arial" w:cs="Arial"/>
        </w:rPr>
        <w:t>__________________________________________</w:t>
      </w:r>
      <w:r>
        <w:rPr>
          <w:rFonts w:ascii="Arial" w:hAnsi="Arial" w:cs="Arial"/>
        </w:rPr>
        <w:t>______________________________</w:t>
      </w:r>
    </w:p>
    <w:p w:rsidR="00112E80" w:rsidRPr="007D59A6" w:rsidRDefault="00112E80" w:rsidP="00112E80">
      <w:pPr>
        <w:ind w:firstLine="709"/>
        <w:jc w:val="center"/>
        <w:rPr>
          <w:rFonts w:ascii="Arial" w:hAnsi="Arial" w:cs="Arial"/>
          <w:sz w:val="20"/>
          <w:szCs w:val="20"/>
        </w:rPr>
      </w:pPr>
      <w:r w:rsidRPr="007D59A6">
        <w:rPr>
          <w:rFonts w:ascii="Arial" w:hAnsi="Arial" w:cs="Arial"/>
          <w:i/>
          <w:iCs/>
          <w:sz w:val="20"/>
          <w:szCs w:val="20"/>
        </w:rPr>
        <w:t xml:space="preserve"> (цель использования земельного участка)</w:t>
      </w:r>
    </w:p>
    <w:p w:rsidR="00112E80" w:rsidRPr="007D59A6" w:rsidRDefault="00112E80" w:rsidP="00112E80">
      <w:pPr>
        <w:ind w:firstLine="709"/>
        <w:rPr>
          <w:rFonts w:ascii="Arial" w:hAnsi="Arial" w:cs="Arial"/>
        </w:rPr>
      </w:pPr>
      <w:r w:rsidRPr="007D59A6">
        <w:rPr>
          <w:rFonts w:ascii="Arial" w:hAnsi="Arial" w:cs="Arial"/>
        </w:rPr>
        <w:t>на землях.</w:t>
      </w:r>
    </w:p>
    <w:p w:rsidR="00112E80" w:rsidRPr="007D59A6" w:rsidRDefault="00112E80" w:rsidP="00112E80">
      <w:pPr>
        <w:ind w:firstLine="709"/>
        <w:jc w:val="center"/>
        <w:rPr>
          <w:rFonts w:ascii="Arial" w:hAnsi="Arial" w:cs="Arial"/>
          <w:sz w:val="20"/>
          <w:szCs w:val="20"/>
        </w:rPr>
      </w:pPr>
      <w:r w:rsidRPr="007D59A6">
        <w:rPr>
          <w:rFonts w:ascii="Arial" w:hAnsi="Arial" w:cs="Arial"/>
          <w:i/>
          <w:iCs/>
          <w:sz w:val="20"/>
          <w:szCs w:val="20"/>
        </w:rPr>
        <w:t>(муниципальной собственности, собственности субъекта Российской Федерации, государственной не разграниченной собственности)</w:t>
      </w:r>
    </w:p>
    <w:p w:rsidR="00112E80" w:rsidRPr="007D59A6" w:rsidRDefault="00112E80" w:rsidP="00112E80">
      <w:pPr>
        <w:rPr>
          <w:rFonts w:ascii="Arial" w:hAnsi="Arial" w:cs="Arial"/>
        </w:rPr>
      </w:pPr>
      <w:r w:rsidRPr="007D59A6">
        <w:rPr>
          <w:rFonts w:ascii="Arial" w:hAnsi="Arial" w:cs="Arial"/>
        </w:rPr>
        <w:t>__________________________________________</w:t>
      </w:r>
      <w:r>
        <w:rPr>
          <w:rFonts w:ascii="Arial" w:hAnsi="Arial" w:cs="Arial"/>
        </w:rPr>
        <w:t>______________________________</w:t>
      </w:r>
    </w:p>
    <w:p w:rsidR="00112E80" w:rsidRPr="007D59A6" w:rsidRDefault="00112E80" w:rsidP="00112E80">
      <w:pPr>
        <w:ind w:firstLine="709"/>
        <w:rPr>
          <w:rFonts w:ascii="Arial" w:hAnsi="Arial" w:cs="Arial"/>
        </w:rPr>
      </w:pPr>
      <w:r w:rsidRPr="007D59A6">
        <w:rPr>
          <w:rFonts w:ascii="Arial" w:hAnsi="Arial" w:cs="Arial"/>
        </w:rPr>
        <w:t>Местоположение</w:t>
      </w:r>
    </w:p>
    <w:p w:rsidR="00112E80" w:rsidRPr="007D59A6" w:rsidRDefault="00112E80" w:rsidP="00112E80">
      <w:pPr>
        <w:ind w:firstLine="709"/>
        <w:jc w:val="center"/>
        <w:rPr>
          <w:rFonts w:ascii="Arial" w:hAnsi="Arial" w:cs="Arial"/>
          <w:sz w:val="20"/>
          <w:szCs w:val="20"/>
        </w:rPr>
      </w:pPr>
      <w:r w:rsidRPr="007D59A6">
        <w:rPr>
          <w:rFonts w:ascii="Arial" w:hAnsi="Arial" w:cs="Arial"/>
          <w:i/>
          <w:iCs/>
          <w:sz w:val="20"/>
          <w:szCs w:val="20"/>
        </w:rPr>
        <w:t>(адрес места размещения объекта)</w:t>
      </w:r>
    </w:p>
    <w:p w:rsidR="00112E80" w:rsidRPr="007D59A6" w:rsidRDefault="00112E80" w:rsidP="00112E80">
      <w:pPr>
        <w:ind w:firstLine="709"/>
        <w:rPr>
          <w:rFonts w:ascii="Arial" w:hAnsi="Arial" w:cs="Arial"/>
        </w:rPr>
      </w:pPr>
      <w:r w:rsidRPr="007D59A6">
        <w:rPr>
          <w:rFonts w:ascii="Arial" w:hAnsi="Arial" w:cs="Arial"/>
        </w:rPr>
        <w:t>Кадастровый номер земельного участка_______________</w:t>
      </w:r>
      <w:r>
        <w:rPr>
          <w:rFonts w:ascii="Arial" w:hAnsi="Arial" w:cs="Arial"/>
        </w:rPr>
        <w:t>_________________</w:t>
      </w:r>
    </w:p>
    <w:p w:rsidR="00112E80" w:rsidRPr="007D59A6" w:rsidRDefault="00112E80" w:rsidP="00112E80">
      <w:pPr>
        <w:ind w:firstLine="709"/>
        <w:rPr>
          <w:rFonts w:ascii="Arial" w:hAnsi="Arial" w:cs="Arial"/>
        </w:rPr>
      </w:pPr>
      <w:r w:rsidRPr="007D59A6">
        <w:rPr>
          <w:rFonts w:ascii="Arial" w:hAnsi="Arial" w:cs="Arial"/>
        </w:rPr>
        <w:t>Разрешение выдано на срок ___________________________</w:t>
      </w:r>
      <w:r>
        <w:rPr>
          <w:rFonts w:ascii="Arial" w:hAnsi="Arial" w:cs="Arial"/>
        </w:rPr>
        <w:t>__________</w:t>
      </w:r>
      <w:r w:rsidRPr="007D59A6">
        <w:rPr>
          <w:rFonts w:ascii="Arial" w:hAnsi="Arial" w:cs="Arial"/>
        </w:rPr>
        <w:t>____</w:t>
      </w:r>
    </w:p>
    <w:p w:rsidR="00112E80" w:rsidRPr="007D59A6" w:rsidRDefault="00112E80" w:rsidP="00112E80">
      <w:pPr>
        <w:ind w:firstLine="709"/>
        <w:jc w:val="both"/>
        <w:rPr>
          <w:rFonts w:ascii="Arial" w:hAnsi="Arial" w:cs="Arial"/>
        </w:rPr>
      </w:pPr>
      <w:r w:rsidRPr="007D59A6">
        <w:rPr>
          <w:rFonts w:ascii="Arial" w:hAnsi="Arial" w:cs="Arial"/>
        </w:rPr>
        <w:t xml:space="preserve">Согласование осуществления рубок деревьев, кустарников, расположенных </w:t>
      </w:r>
      <w:r w:rsidRPr="007D59A6">
        <w:rPr>
          <w:rFonts w:ascii="Arial" w:hAnsi="Arial" w:cs="Arial"/>
          <w:spacing w:val="-3"/>
        </w:rPr>
        <w:t xml:space="preserve">в </w:t>
      </w:r>
      <w:r w:rsidRPr="007D59A6">
        <w:rPr>
          <w:rFonts w:ascii="Arial" w:hAnsi="Arial" w:cs="Arial"/>
        </w:rPr>
        <w:t>границах земельного участка, части земельного участка или земель ______________________</w:t>
      </w:r>
      <w:r>
        <w:rPr>
          <w:rFonts w:ascii="Arial" w:hAnsi="Arial" w:cs="Arial"/>
        </w:rPr>
        <w:t>__________________________________________</w:t>
      </w:r>
      <w:r w:rsidRPr="007D59A6">
        <w:rPr>
          <w:rFonts w:ascii="Arial" w:hAnsi="Arial" w:cs="Arial"/>
        </w:rPr>
        <w:t>________</w:t>
      </w:r>
    </w:p>
    <w:p w:rsidR="00112E80" w:rsidRPr="007D59A6" w:rsidRDefault="00112E80" w:rsidP="00112E80">
      <w:pPr>
        <w:ind w:firstLine="709"/>
        <w:jc w:val="both"/>
        <w:rPr>
          <w:rFonts w:ascii="Arial" w:hAnsi="Arial" w:cs="Arial"/>
        </w:rPr>
      </w:pPr>
      <w:r w:rsidRPr="007D59A6">
        <w:rPr>
          <w:rFonts w:ascii="Arial" w:hAnsi="Arial" w:cs="Arial"/>
        </w:rPr>
        <w:t xml:space="preserve">Обязанность лиц, получивших разрешение, выполнить предусмотренные статьей 39.35 </w:t>
      </w:r>
      <w:hyperlink r:id="rId301" w:tgtFrame="_blank" w:history="1">
        <w:r w:rsidRPr="007D59A6">
          <w:rPr>
            <w:rFonts w:ascii="Arial" w:hAnsi="Arial" w:cs="Arial"/>
          </w:rPr>
          <w:t>Земельного кодекса</w:t>
        </w:r>
      </w:hyperlink>
      <w:r w:rsidRPr="007D59A6">
        <w:rPr>
          <w:rFonts w:ascii="Arial" w:hAnsi="Arial" w:cs="Arial"/>
        </w:rPr>
        <w:t xml:space="preserve">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w:t>
      </w:r>
      <w:r>
        <w:rPr>
          <w:rFonts w:ascii="Arial" w:hAnsi="Arial" w:cs="Arial"/>
        </w:rPr>
        <w:t>_________________________________</w:t>
      </w:r>
      <w:r w:rsidRPr="007D59A6">
        <w:rPr>
          <w:rFonts w:ascii="Arial" w:hAnsi="Arial" w:cs="Arial"/>
        </w:rPr>
        <w:t>_______________</w:t>
      </w:r>
    </w:p>
    <w:p w:rsidR="00112E80" w:rsidRPr="007D59A6" w:rsidRDefault="00112E80" w:rsidP="00112E80">
      <w:pPr>
        <w:ind w:firstLine="709"/>
        <w:jc w:val="both"/>
        <w:rPr>
          <w:rFonts w:ascii="Arial" w:hAnsi="Arial" w:cs="Arial"/>
        </w:rPr>
      </w:pPr>
      <w:r w:rsidRPr="007D59A6">
        <w:rPr>
          <w:rFonts w:ascii="Arial" w:hAnsi="Arial" w:cs="Arial"/>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w:t>
      </w:r>
      <w:r>
        <w:rPr>
          <w:rFonts w:ascii="Arial" w:hAnsi="Arial" w:cs="Arial"/>
        </w:rPr>
        <w:t>_________</w:t>
      </w:r>
    </w:p>
    <w:p w:rsidR="00112E80" w:rsidRPr="007D59A6" w:rsidRDefault="00112E80" w:rsidP="00112E80">
      <w:pPr>
        <w:ind w:firstLine="709"/>
        <w:jc w:val="both"/>
        <w:rPr>
          <w:rFonts w:ascii="Arial" w:hAnsi="Arial" w:cs="Arial"/>
        </w:rPr>
      </w:pPr>
      <w:r w:rsidRPr="007D59A6">
        <w:rPr>
          <w:rFonts w:ascii="Arial" w:hAnsi="Arial" w:cs="Arial"/>
        </w:rPr>
        <w:t xml:space="preserve">Выдается в случае подачи заявления о размещении объектов в соответствии с пунктом 3 статьи 39.36 </w:t>
      </w:r>
      <w:hyperlink r:id="rId302" w:tgtFrame="_blank" w:history="1">
        <w:r w:rsidRPr="007D59A6">
          <w:rPr>
            <w:rFonts w:ascii="Arial" w:hAnsi="Arial" w:cs="Arial"/>
          </w:rPr>
          <w:t>Земельного кодекса</w:t>
        </w:r>
      </w:hyperlink>
      <w:r w:rsidRPr="007D59A6">
        <w:rPr>
          <w:rFonts w:ascii="Arial" w:hAnsi="Arial" w:cs="Arial"/>
        </w:rPr>
        <w:t xml:space="preserve"> Российской Федерации. В соответствии с законом Российской Федерации могут быть предусмотрены иные наименование решения и его содержание____________________________________</w:t>
      </w:r>
      <w:r>
        <w:rPr>
          <w:rFonts w:ascii="Arial" w:hAnsi="Arial" w:cs="Arial"/>
        </w:rPr>
        <w:t>_____________</w:t>
      </w:r>
    </w:p>
    <w:p w:rsidR="00112E80" w:rsidRPr="007D59A6" w:rsidRDefault="00112E80" w:rsidP="00112E80">
      <w:pPr>
        <w:ind w:firstLine="709"/>
        <w:jc w:val="both"/>
        <w:rPr>
          <w:rFonts w:ascii="Arial" w:hAnsi="Arial" w:cs="Arial"/>
        </w:rPr>
      </w:pPr>
      <w:r w:rsidRPr="007D59A6">
        <w:rPr>
          <w:rFonts w:ascii="Arial" w:hAnsi="Arial" w:cs="Arial"/>
        </w:rPr>
        <w:lastRenderedPageBreak/>
        <w:t>Указывается, если разрешение выдается в отношении земельного участка_______________________________________</w:t>
      </w:r>
      <w:r>
        <w:rPr>
          <w:rFonts w:ascii="Arial" w:hAnsi="Arial" w:cs="Arial"/>
        </w:rPr>
        <w:t>___________________________</w:t>
      </w:r>
    </w:p>
    <w:p w:rsidR="00112E80" w:rsidRDefault="00112E80" w:rsidP="00112E80">
      <w:pPr>
        <w:ind w:firstLine="709"/>
        <w:jc w:val="both"/>
        <w:rPr>
          <w:rFonts w:ascii="Arial" w:hAnsi="Arial" w:cs="Arial"/>
        </w:rPr>
      </w:pPr>
    </w:p>
    <w:p w:rsidR="00112E80" w:rsidRPr="007D59A6" w:rsidRDefault="00112E80" w:rsidP="00112E80">
      <w:pPr>
        <w:ind w:firstLine="709"/>
        <w:jc w:val="both"/>
        <w:rPr>
          <w:rFonts w:ascii="Arial" w:hAnsi="Arial" w:cs="Arial"/>
        </w:rPr>
      </w:pPr>
      <w:r w:rsidRPr="007D59A6">
        <w:rPr>
          <w:rFonts w:ascii="Arial" w:hAnsi="Arial" w:cs="Arial"/>
        </w:rPr>
        <w:t xml:space="preserve">Дополнительные условия использования участка </w:t>
      </w:r>
    </w:p>
    <w:p w:rsidR="00112E80" w:rsidRPr="004F749F" w:rsidRDefault="00112E80" w:rsidP="00112E80">
      <w:pPr>
        <w:ind w:firstLine="709"/>
      </w:pPr>
      <w:r>
        <w:rPr>
          <w:noProof/>
        </w:rPr>
        <mc:AlternateContent>
          <mc:Choice Requires="wps">
            <w:drawing>
              <wp:inline distT="0" distB="0" distL="0" distR="0">
                <wp:extent cx="6329045" cy="8255"/>
                <wp:effectExtent l="0" t="38100" r="0" b="48895"/>
                <wp:docPr id="44" name="Прямоугольник 44" descr="data:image/png;base64,iVBORw0KGgoAAAANSUhEUgAAApgAAAABCAYAAAB6x95rAAAAAXNSR0IArs4c6QAAAARnQU1BAACxjwv8YQUAAAAJcEhZcwAADsMAAA7DAcdvqGQAAAAdSURBVEhL7cMxDQAADAOg+jfdVcROSMhUVVV/pgdJZJWHdCfCkw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2904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data:image/png;base64,iVBORw0KGgoAAAANSUhEUgAAApgAAAABCAYAAAB6x95rAAAAAXNSR0IArs4c6QAAAARnQU1BAACxjwv8YQUAAAAJcEhZcwAADsMAAA7DAcdvqGQAAAAdSURBVEhL7cMxDQAADAOg+jfdVcROSMhUVVV/pgdJZJWHdCfCkwAAAABJRU5ErkJggg==" style="width:498.3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" filled="f" stroked="f">
                <o:lock v:ext="edit" aspectratio="t"/>
                <w10:anchorlock/>
              </v:rect>
            </w:pict>
          </mc:Fallback>
        </mc:AlternateContent>
      </w:r>
    </w:p>
    <w:p w:rsidR="00112E80" w:rsidRPr="004F749F" w:rsidRDefault="00112E80" w:rsidP="00112E80">
      <w:pPr>
        <w:ind w:firstLine="709"/>
      </w:pPr>
      <w:r w:rsidRPr="004F749F">
        <w:t> </w:t>
      </w:r>
    </w:p>
    <w:p w:rsidR="00112E80" w:rsidRPr="004F749F" w:rsidRDefault="00112E80" w:rsidP="00112E80">
      <w:pPr>
        <w:sectPr w:rsidR="00112E80" w:rsidRPr="004F749F" w:rsidSect="00D94C20">
          <w:pgSz w:w="12240" w:h="15840"/>
          <w:pgMar w:top="1134" w:right="850" w:bottom="1134" w:left="1701" w:header="720" w:footer="720" w:gutter="0"/>
          <w:cols w:space="720"/>
        </w:sectPr>
      </w:pP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lastRenderedPageBreak/>
        <w:t xml:space="preserve">Приложение № </w:t>
      </w:r>
      <w:r>
        <w:rPr>
          <w:rFonts w:ascii="Arial" w:hAnsi="Arial" w:cs="Arial"/>
          <w:bCs/>
          <w:sz w:val="20"/>
          <w:szCs w:val="20"/>
        </w:rPr>
        <w:t>4</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Pr="003A6F65"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и установления сервитута, публичного сервитута» </w:t>
      </w:r>
    </w:p>
    <w:p w:rsidR="00112E80" w:rsidRPr="004F749F" w:rsidRDefault="00112E80" w:rsidP="00112E80">
      <w:pPr>
        <w:ind w:firstLine="709"/>
        <w:jc w:val="right"/>
      </w:pPr>
      <w:r w:rsidRPr="004F749F">
        <w:rPr>
          <w:b/>
          <w:bCs/>
        </w:rPr>
        <w:t> </w:t>
      </w:r>
    </w:p>
    <w:p w:rsidR="00112E80" w:rsidRPr="00483F24" w:rsidRDefault="00112E80" w:rsidP="00112E80">
      <w:pPr>
        <w:ind w:firstLine="709"/>
        <w:jc w:val="center"/>
        <w:rPr>
          <w:rFonts w:ascii="Arial" w:hAnsi="Arial" w:cs="Arial"/>
        </w:rPr>
      </w:pPr>
      <w:r w:rsidRPr="00483F24">
        <w:rPr>
          <w:rFonts w:ascii="Arial" w:hAnsi="Arial" w:cs="Arial"/>
        </w:rPr>
        <w:t>Форма решения об отказе в предоставлении услуги</w:t>
      </w:r>
    </w:p>
    <w:p w:rsidR="00112E80" w:rsidRPr="00483F24" w:rsidRDefault="00112E80" w:rsidP="00112E80">
      <w:pPr>
        <w:ind w:firstLine="709"/>
        <w:rPr>
          <w:rFonts w:ascii="Arial" w:hAnsi="Arial" w:cs="Arial"/>
        </w:rPr>
      </w:pPr>
      <w:r w:rsidRPr="00483F24">
        <w:rPr>
          <w:rFonts w:ascii="Arial" w:hAnsi="Arial" w:cs="Arial"/>
        </w:rPr>
        <w:t>__________________________________________</w:t>
      </w:r>
      <w:r>
        <w:rPr>
          <w:rFonts w:ascii="Arial" w:hAnsi="Arial" w:cs="Arial"/>
        </w:rPr>
        <w:t>_________________________</w:t>
      </w:r>
    </w:p>
    <w:p w:rsidR="00112E80" w:rsidRPr="00483F24" w:rsidRDefault="00112E80" w:rsidP="00112E80">
      <w:pPr>
        <w:ind w:firstLine="709"/>
        <w:jc w:val="center"/>
        <w:rPr>
          <w:rFonts w:ascii="Arial" w:hAnsi="Arial" w:cs="Arial"/>
        </w:rPr>
      </w:pPr>
      <w:r w:rsidRPr="00483F24">
        <w:rPr>
          <w:rFonts w:ascii="Arial" w:hAnsi="Arial" w:cs="Arial"/>
          <w:i/>
          <w:iCs/>
        </w:rPr>
        <w:t>(наименование уполномоченного органа местного самоуправления)</w:t>
      </w:r>
    </w:p>
    <w:p w:rsidR="00112E80" w:rsidRPr="00483F24" w:rsidRDefault="00112E80" w:rsidP="00112E80">
      <w:pPr>
        <w:ind w:firstLine="709"/>
        <w:rPr>
          <w:rFonts w:ascii="Arial" w:hAnsi="Arial" w:cs="Arial"/>
        </w:rPr>
      </w:pPr>
    </w:p>
    <w:p w:rsidR="00112E80" w:rsidRPr="00483F24" w:rsidRDefault="00112E80" w:rsidP="00112E80">
      <w:pPr>
        <w:ind w:firstLine="709"/>
        <w:jc w:val="right"/>
        <w:rPr>
          <w:rFonts w:ascii="Arial" w:hAnsi="Arial" w:cs="Arial"/>
        </w:rPr>
      </w:pPr>
      <w:r w:rsidRPr="00483F24">
        <w:rPr>
          <w:rFonts w:ascii="Arial" w:hAnsi="Arial" w:cs="Arial"/>
        </w:rPr>
        <w:t xml:space="preserve">Кому: </w:t>
      </w:r>
    </w:p>
    <w:p w:rsidR="00112E80" w:rsidRPr="00483F24" w:rsidRDefault="00112E80" w:rsidP="00112E80">
      <w:pPr>
        <w:ind w:firstLine="709"/>
        <w:jc w:val="right"/>
        <w:rPr>
          <w:rFonts w:ascii="Arial" w:hAnsi="Arial" w:cs="Arial"/>
        </w:rPr>
      </w:pPr>
      <w:r w:rsidRPr="00483F24">
        <w:rPr>
          <w:rFonts w:ascii="Arial" w:hAnsi="Arial" w:cs="Arial"/>
        </w:rPr>
        <w:t xml:space="preserve">Контактные данные: </w:t>
      </w:r>
    </w:p>
    <w:p w:rsidR="00112E80" w:rsidRPr="00483F24" w:rsidRDefault="00112E80" w:rsidP="00112E80">
      <w:pPr>
        <w:ind w:firstLine="709"/>
        <w:rPr>
          <w:rFonts w:ascii="Arial" w:hAnsi="Arial" w:cs="Arial"/>
        </w:rPr>
      </w:pPr>
      <w:r>
        <w:rPr>
          <w:rFonts w:ascii="Arial" w:hAnsi="Arial" w:cs="Arial"/>
          <w:noProof/>
        </w:rPr>
        <mc:AlternateContent>
          <mc:Choice Requires="wps">
            <w:drawing>
              <wp:inline distT="0" distB="0" distL="0" distR="0">
                <wp:extent cx="2059305" cy="8255"/>
                <wp:effectExtent l="0" t="38100" r="0" b="48895"/>
                <wp:docPr id="42" name="Прямоугольник 42" descr="data:image/png;base64,iVBORw0KGgoAAAANSUhEUgAAANgAAAABCAYAAAC8EWAKAAAAAXNSR0IArs4c6QAAAARnQU1BAACxjwv8YQUAAAAJcEhZcwAADsMAAA7DAcdvqGQAAAAUSURBVDhPYwCC/6N4FI9iWmCG/wBU79cpvherTw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930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data:image/png;base64,iVBORw0KGgoAAAANSUhEUgAAANgAAAABCAYAAAC8EWAKAAAAAXNSR0IArs4c6QAAAARnQU1BAACxjwv8YQUAAAAJcEhZcwAADsMAAA7DAcdvqGQAAAAUSURBVDhPYwCC/6N4FI9iWmCG/wBU79cpvherTwAAAABJRU5ErkJggg==" style="width:162.1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" filled="f" stroked="f">
                <o:lock v:ext="edit" aspectratio="t"/>
                <w10:anchorlock/>
              </v:rect>
            </w:pict>
          </mc:Fallback>
        </mc:AlternateContent>
      </w:r>
    </w:p>
    <w:p w:rsidR="00112E80" w:rsidRPr="00483F24" w:rsidRDefault="00112E80" w:rsidP="00112E80">
      <w:pPr>
        <w:ind w:firstLine="709"/>
        <w:jc w:val="center"/>
        <w:rPr>
          <w:rFonts w:ascii="Arial" w:hAnsi="Arial" w:cs="Arial"/>
        </w:rPr>
      </w:pPr>
      <w:r w:rsidRPr="00483F24">
        <w:rPr>
          <w:rFonts w:ascii="Arial" w:hAnsi="Arial" w:cs="Arial"/>
        </w:rPr>
        <w:t>РЕШЕНИЕ</w:t>
      </w:r>
    </w:p>
    <w:p w:rsidR="00112E80" w:rsidRPr="00483F24" w:rsidRDefault="00112E80" w:rsidP="00112E80">
      <w:pPr>
        <w:ind w:firstLine="709"/>
        <w:jc w:val="center"/>
        <w:rPr>
          <w:rFonts w:ascii="Arial" w:hAnsi="Arial" w:cs="Arial"/>
        </w:rPr>
      </w:pPr>
      <w:r w:rsidRPr="00483F24">
        <w:rPr>
          <w:rFonts w:ascii="Arial" w:hAnsi="Arial" w:cs="Arial"/>
        </w:rPr>
        <w:t>об отказе в предоставлении услуги</w:t>
      </w:r>
    </w:p>
    <w:p w:rsidR="00112E80" w:rsidRPr="00483F24" w:rsidRDefault="00112E80" w:rsidP="00112E80">
      <w:pPr>
        <w:ind w:firstLine="709"/>
        <w:jc w:val="center"/>
        <w:rPr>
          <w:rFonts w:ascii="Arial" w:hAnsi="Arial" w:cs="Arial"/>
        </w:rPr>
      </w:pPr>
      <w:r w:rsidRPr="00483F24">
        <w:rPr>
          <w:rFonts w:ascii="Arial" w:hAnsi="Arial" w:cs="Arial"/>
        </w:rPr>
        <w:t xml:space="preserve">№ </w:t>
      </w:r>
      <w:r>
        <w:rPr>
          <w:rFonts w:ascii="Arial" w:hAnsi="Arial" w:cs="Arial"/>
        </w:rPr>
        <w:t xml:space="preserve">         </w:t>
      </w:r>
      <w:r w:rsidRPr="00483F24">
        <w:rPr>
          <w:rFonts w:ascii="Arial" w:hAnsi="Arial" w:cs="Arial"/>
        </w:rPr>
        <w:t xml:space="preserve">от </w:t>
      </w:r>
    </w:p>
    <w:p w:rsidR="00112E80" w:rsidRPr="00483F24" w:rsidRDefault="00112E80" w:rsidP="00112E80">
      <w:pPr>
        <w:ind w:firstLine="709"/>
        <w:rPr>
          <w:rFonts w:ascii="Arial" w:hAnsi="Arial" w:cs="Arial"/>
        </w:rPr>
      </w:pPr>
    </w:p>
    <w:p w:rsidR="00112E80" w:rsidRPr="00483F24" w:rsidRDefault="00112E80" w:rsidP="00112E80">
      <w:pPr>
        <w:ind w:firstLine="709"/>
        <w:jc w:val="both"/>
        <w:rPr>
          <w:rFonts w:ascii="Arial" w:hAnsi="Arial" w:cs="Arial"/>
        </w:rPr>
      </w:pPr>
      <w:r w:rsidRPr="00483F24">
        <w:rPr>
          <w:rFonts w:ascii="Arial" w:hAnsi="Arial" w:cs="Arial"/>
        </w:rPr>
        <w:t>По результатам рассмотрения заявления о предоставлении услуги «</w:t>
      </w:r>
      <w:r w:rsidRPr="005524C2">
        <w:rPr>
          <w:rFonts w:ascii="Arial" w:hAnsi="Arial" w:cs="Arial"/>
          <w:bCs/>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483F24">
        <w:rPr>
          <w:rFonts w:ascii="Arial" w:hAnsi="Arial" w:cs="Arial"/>
        </w:rPr>
        <w:t>» от __________ №</w:t>
      </w:r>
      <w:r>
        <w:rPr>
          <w:rFonts w:ascii="Arial" w:hAnsi="Arial" w:cs="Arial"/>
        </w:rPr>
        <w:t xml:space="preserve"> ____</w:t>
      </w:r>
      <w:r w:rsidRPr="00483F24">
        <w:rPr>
          <w:rFonts w:ascii="Arial" w:hAnsi="Arial" w:cs="Arial"/>
        </w:rPr>
        <w:t xml:space="preserve"> и приложенных к нему документов, на основании_</w:t>
      </w:r>
      <w:r>
        <w:rPr>
          <w:rFonts w:ascii="Arial" w:hAnsi="Arial" w:cs="Arial"/>
        </w:rPr>
        <w:t>______________________________</w:t>
      </w:r>
      <w:r w:rsidRPr="00483F24">
        <w:rPr>
          <w:rFonts w:ascii="Arial" w:hAnsi="Arial" w:cs="Arial"/>
        </w:rPr>
        <w:t xml:space="preserve">  органом, уполномоченным на предоставление услуги, принято решение об отказе в предоставлении услуги, последующим основаниям:</w:t>
      </w:r>
    </w:p>
    <w:p w:rsidR="00112E80" w:rsidRPr="00483F24" w:rsidRDefault="00112E80" w:rsidP="00112E80">
      <w:pPr>
        <w:rPr>
          <w:rFonts w:ascii="Arial" w:hAnsi="Arial" w:cs="Arial"/>
        </w:rPr>
      </w:pPr>
      <w:r w:rsidRPr="00483F24">
        <w:rPr>
          <w:rFonts w:ascii="Arial" w:hAnsi="Arial" w:cs="Arial"/>
        </w:rPr>
        <w:t> </w:t>
      </w:r>
    </w:p>
    <w:tbl>
      <w:tblPr>
        <w:tblW w:w="0" w:type="auto"/>
        <w:tblInd w:w="139" w:type="dxa"/>
        <w:tblLayout w:type="fixed"/>
        <w:tblCellMar>
          <w:left w:w="0" w:type="dxa"/>
          <w:right w:w="0" w:type="dxa"/>
        </w:tblCellMar>
        <w:tblLook w:val="04A0" w:firstRow="1" w:lastRow="0" w:firstColumn="1" w:lastColumn="0" w:noHBand="0" w:noVBand="1"/>
      </w:tblPr>
      <w:tblGrid>
        <w:gridCol w:w="1570"/>
        <w:gridCol w:w="4101"/>
        <w:gridCol w:w="3895"/>
      </w:tblGrid>
      <w:tr w:rsidR="00112E80" w:rsidRPr="00483F24" w:rsidTr="00CF2293">
        <w:trPr>
          <w:trHeight w:val="2135"/>
        </w:trPr>
        <w:tc>
          <w:tcPr>
            <w:tcW w:w="157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center"/>
              <w:rPr>
                <w:rFonts w:ascii="Arial" w:hAnsi="Arial" w:cs="Arial"/>
              </w:rPr>
            </w:pPr>
            <w:r w:rsidRPr="00483F24">
              <w:rPr>
                <w:rFonts w:ascii="Arial" w:hAnsi="Arial" w:cs="Arial"/>
              </w:rPr>
              <w:t xml:space="preserve">№ пункта административного </w:t>
            </w:r>
            <w:r w:rsidRPr="00483F24">
              <w:rPr>
                <w:rFonts w:ascii="Arial" w:hAnsi="Arial" w:cs="Arial"/>
                <w:spacing w:val="-1"/>
              </w:rPr>
              <w:t>регламен</w:t>
            </w:r>
            <w:r w:rsidRPr="00483F24">
              <w:rPr>
                <w:rFonts w:ascii="Arial" w:hAnsi="Arial" w:cs="Arial"/>
              </w:rPr>
              <w:t>та</w:t>
            </w:r>
          </w:p>
        </w:tc>
        <w:tc>
          <w:tcPr>
            <w:tcW w:w="4101"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Наименование основания для отказа в соответствии с единым стандартом</w:t>
            </w:r>
          </w:p>
        </w:tc>
        <w:tc>
          <w:tcPr>
            <w:tcW w:w="3895"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Разъяснение причин отказа в предоставлении услуги</w:t>
            </w:r>
          </w:p>
        </w:tc>
      </w:tr>
      <w:tr w:rsidR="00112E80" w:rsidRPr="00483F24" w:rsidTr="00CF2293">
        <w:trPr>
          <w:trHeight w:val="3240"/>
        </w:trPr>
        <w:tc>
          <w:tcPr>
            <w:tcW w:w="157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2.18.1</w:t>
            </w:r>
          </w:p>
        </w:tc>
        <w:tc>
          <w:tcPr>
            <w:tcW w:w="4101"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w:t>
            </w:r>
          </w:p>
          <w:p w:rsidR="00112E80" w:rsidRPr="00483F24" w:rsidRDefault="00112E80" w:rsidP="00CF2293">
            <w:pPr>
              <w:jc w:val="both"/>
              <w:rPr>
                <w:rFonts w:ascii="Arial" w:hAnsi="Arial" w:cs="Arial"/>
              </w:rPr>
            </w:pPr>
            <w:r w:rsidRPr="00483F24">
              <w:rPr>
                <w:rFonts w:ascii="Arial" w:hAnsi="Arial" w:cs="Arial"/>
              </w:rPr>
              <w:t>Федерации от 27 ноября 2014 года</w:t>
            </w:r>
          </w:p>
          <w:p w:rsidR="00112E80" w:rsidRPr="00483F24" w:rsidRDefault="00112E80" w:rsidP="00CF2293">
            <w:pPr>
              <w:jc w:val="both"/>
              <w:rPr>
                <w:rFonts w:ascii="Arial" w:hAnsi="Arial" w:cs="Arial"/>
              </w:rPr>
            </w:pPr>
            <w:r w:rsidRPr="00483F24">
              <w:rPr>
                <w:rFonts w:ascii="Arial" w:hAnsi="Arial" w:cs="Arial"/>
              </w:rPr>
              <w:t>№ 1244</w:t>
            </w:r>
          </w:p>
        </w:tc>
        <w:tc>
          <w:tcPr>
            <w:tcW w:w="3895"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bl>
    <w:p w:rsidR="00112E80" w:rsidRPr="00483F24" w:rsidRDefault="00112E80" w:rsidP="00112E80">
      <w:pPr>
        <w:rPr>
          <w:rFonts w:ascii="Arial" w:hAnsi="Arial" w:cs="Arial"/>
        </w:rPr>
      </w:pPr>
    </w:p>
    <w:tbl>
      <w:tblPr>
        <w:tblW w:w="10055" w:type="dxa"/>
        <w:tblInd w:w="139" w:type="dxa"/>
        <w:tblCellMar>
          <w:left w:w="0" w:type="dxa"/>
          <w:right w:w="0" w:type="dxa"/>
        </w:tblCellMar>
        <w:tblLook w:val="04A0" w:firstRow="1" w:lastRow="0" w:firstColumn="1" w:lastColumn="0" w:noHBand="0" w:noVBand="1"/>
      </w:tblPr>
      <w:tblGrid>
        <w:gridCol w:w="862"/>
        <w:gridCol w:w="4373"/>
        <w:gridCol w:w="4820"/>
      </w:tblGrid>
      <w:tr w:rsidR="00112E80" w:rsidRPr="00483F24" w:rsidTr="00CF2293">
        <w:trPr>
          <w:trHeight w:val="3239"/>
        </w:trPr>
        <w:tc>
          <w:tcPr>
            <w:tcW w:w="862"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lastRenderedPageBreak/>
              <w:t>2.18.2</w:t>
            </w:r>
          </w:p>
        </w:tc>
        <w:tc>
          <w:tcPr>
            <w:tcW w:w="4373"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w:t>
            </w:r>
          </w:p>
          <w:p w:rsidR="00112E80" w:rsidRPr="00483F24" w:rsidRDefault="00112E80" w:rsidP="00CF2293">
            <w:pPr>
              <w:jc w:val="both"/>
              <w:rPr>
                <w:rFonts w:ascii="Arial" w:hAnsi="Arial" w:cs="Arial"/>
              </w:rPr>
            </w:pPr>
            <w:r w:rsidRPr="00483F24">
              <w:rPr>
                <w:rFonts w:ascii="Arial" w:hAnsi="Arial" w:cs="Arial"/>
              </w:rPr>
              <w:t>Федерации от 27 ноября 2014 года</w:t>
            </w:r>
          </w:p>
          <w:p w:rsidR="00112E80" w:rsidRPr="00483F24" w:rsidRDefault="00112E80" w:rsidP="00CF2293">
            <w:pPr>
              <w:jc w:val="both"/>
              <w:rPr>
                <w:rFonts w:ascii="Arial" w:hAnsi="Arial" w:cs="Arial"/>
              </w:rPr>
            </w:pPr>
            <w:r w:rsidRPr="00483F24">
              <w:rPr>
                <w:rFonts w:ascii="Arial" w:hAnsi="Arial" w:cs="Arial"/>
              </w:rPr>
              <w:t>№ 1244</w:t>
            </w:r>
          </w:p>
        </w:tc>
        <w:tc>
          <w:tcPr>
            <w:tcW w:w="482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r w:rsidR="00112E80" w:rsidRPr="00483F24" w:rsidTr="00CF2293">
        <w:trPr>
          <w:trHeight w:val="1860"/>
        </w:trPr>
        <w:tc>
          <w:tcPr>
            <w:tcW w:w="862"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2.18.3</w:t>
            </w:r>
          </w:p>
        </w:tc>
        <w:tc>
          <w:tcPr>
            <w:tcW w:w="4373"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 xml:space="preserve">В заявлении указаны цели использования земель или земельного участка или объекты, предполагаемые к размещению, непредусмотренные пунктом 1 статьи 39.34 </w:t>
            </w:r>
            <w:hyperlink r:id="rId303" w:tgtFrame="_blank" w:history="1">
              <w:r w:rsidRPr="00483F24">
                <w:rPr>
                  <w:rFonts w:ascii="Arial" w:hAnsi="Arial" w:cs="Arial"/>
                </w:rPr>
                <w:t>Земельного кодекса</w:t>
              </w:r>
            </w:hyperlink>
            <w:r w:rsidRPr="00483F24">
              <w:rPr>
                <w:rFonts w:ascii="Arial" w:hAnsi="Arial" w:cs="Arial"/>
              </w:rPr>
              <w:t xml:space="preserve"> РФ</w:t>
            </w:r>
          </w:p>
        </w:tc>
        <w:tc>
          <w:tcPr>
            <w:tcW w:w="482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r w:rsidR="00112E80" w:rsidRPr="00483F24" w:rsidTr="00CF2293">
        <w:trPr>
          <w:trHeight w:val="1583"/>
        </w:trPr>
        <w:tc>
          <w:tcPr>
            <w:tcW w:w="862"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2.18.4</w:t>
            </w:r>
          </w:p>
        </w:tc>
        <w:tc>
          <w:tcPr>
            <w:tcW w:w="4373"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В заявлении указан предполагаемый срок размещения объекта, который превышает установленный максимальный срок размещения объекта</w:t>
            </w:r>
          </w:p>
        </w:tc>
        <w:tc>
          <w:tcPr>
            <w:tcW w:w="482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r w:rsidR="00112E80" w:rsidRPr="00483F24" w:rsidTr="00CF2293">
        <w:trPr>
          <w:trHeight w:val="1598"/>
        </w:trPr>
        <w:tc>
          <w:tcPr>
            <w:tcW w:w="862"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2.18.5</w:t>
            </w:r>
          </w:p>
        </w:tc>
        <w:tc>
          <w:tcPr>
            <w:tcW w:w="4373"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Земельный участок, на использование которого испрашивается разрешение, предоставлен физическому или юридическому лицу</w:t>
            </w:r>
          </w:p>
        </w:tc>
        <w:tc>
          <w:tcPr>
            <w:tcW w:w="482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r w:rsidR="00112E80" w:rsidRPr="00483F24" w:rsidTr="00CF2293">
        <w:trPr>
          <w:trHeight w:val="1977"/>
        </w:trPr>
        <w:tc>
          <w:tcPr>
            <w:tcW w:w="862"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2.18.6</w:t>
            </w:r>
          </w:p>
        </w:tc>
        <w:tc>
          <w:tcPr>
            <w:tcW w:w="4373"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482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r w:rsidR="00112E80" w:rsidRPr="00483F24" w:rsidTr="00CF2293">
        <w:trPr>
          <w:trHeight w:val="4068"/>
        </w:trPr>
        <w:tc>
          <w:tcPr>
            <w:tcW w:w="862"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lastRenderedPageBreak/>
              <w:t>2.18.7</w:t>
            </w:r>
          </w:p>
        </w:tc>
        <w:tc>
          <w:tcPr>
            <w:tcW w:w="4373"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w:t>
            </w:r>
          </w:p>
          <w:p w:rsidR="00112E80" w:rsidRPr="00483F24" w:rsidRDefault="00112E80" w:rsidP="00CF2293">
            <w:pPr>
              <w:jc w:val="both"/>
              <w:rPr>
                <w:rFonts w:ascii="Arial" w:hAnsi="Arial" w:cs="Arial"/>
              </w:rPr>
            </w:pPr>
            <w:r w:rsidRPr="00483F24">
              <w:rPr>
                <w:rFonts w:ascii="Arial" w:hAnsi="Arial" w:cs="Arial"/>
              </w:rPr>
              <w:t xml:space="preserve">Федерации от 3 декабря 2014 г. </w:t>
            </w:r>
            <w:hyperlink r:id="rId304" w:tgtFrame="_blank" w:history="1">
              <w:r w:rsidRPr="00483F24">
                <w:rPr>
                  <w:rFonts w:ascii="Arial" w:hAnsi="Arial" w:cs="Arial"/>
                </w:rPr>
                <w:t>№ 1300 «Об утверждении перечня видов объектов,</w:t>
              </w:r>
            </w:hyperlink>
            <w:r w:rsidRPr="00483F24">
              <w:rPr>
                <w:rFonts w:ascii="Arial" w:hAnsi="Arial" w:cs="Arial"/>
              </w:rPr>
              <w:t xml:space="preserve"> размещение которых может осуществляться на землях или земельных участках,</w:t>
            </w:r>
          </w:p>
          <w:p w:rsidR="00112E80" w:rsidRPr="00483F24" w:rsidRDefault="00112E80" w:rsidP="00CF2293">
            <w:pPr>
              <w:jc w:val="both"/>
              <w:rPr>
                <w:rFonts w:ascii="Arial" w:hAnsi="Arial" w:cs="Arial"/>
              </w:rPr>
            </w:pPr>
            <w:r w:rsidRPr="00483F24">
              <w:rPr>
                <w:rFonts w:ascii="Arial" w:hAnsi="Arial" w:cs="Arial"/>
              </w:rPr>
              <w:t>находящихся в государственной или муниципальной собственности, без предоставления земельных участков и установления сервитутов», если предоставление такой схемы</w:t>
            </w:r>
          </w:p>
          <w:p w:rsidR="00112E80" w:rsidRPr="00483F24" w:rsidRDefault="00112E80" w:rsidP="00CF2293">
            <w:pPr>
              <w:jc w:val="both"/>
              <w:rPr>
                <w:rFonts w:ascii="Arial" w:hAnsi="Arial" w:cs="Arial"/>
              </w:rPr>
            </w:pPr>
            <w:r w:rsidRPr="00483F24">
              <w:rPr>
                <w:rFonts w:ascii="Arial" w:hAnsi="Arial" w:cs="Arial"/>
              </w:rPr>
              <w:t>предусмотрено в соответствии с законом субъекта Российской Федерации.</w:t>
            </w:r>
          </w:p>
        </w:tc>
        <w:tc>
          <w:tcPr>
            <w:tcW w:w="4820" w:type="dxa"/>
            <w:tcBorders>
              <w:top w:val="single" w:sz="6" w:space="0" w:color="000000"/>
              <w:left w:val="single" w:sz="6" w:space="0" w:color="000000"/>
              <w:bottom w:val="single" w:sz="6" w:space="0" w:color="000000"/>
              <w:right w:val="single" w:sz="6" w:space="0" w:color="000000"/>
            </w:tcBorders>
            <w:hideMark/>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r w:rsidR="00112E80" w:rsidRPr="00483F24" w:rsidTr="00CF2293">
        <w:trPr>
          <w:trHeight w:val="3525"/>
        </w:trPr>
        <w:tc>
          <w:tcPr>
            <w:tcW w:w="862" w:type="dxa"/>
            <w:tcBorders>
              <w:top w:val="single" w:sz="6" w:space="0" w:color="000000"/>
              <w:left w:val="single" w:sz="6" w:space="0" w:color="000000"/>
              <w:bottom w:val="single" w:sz="6" w:space="0" w:color="000000"/>
              <w:right w:val="single" w:sz="6" w:space="0" w:color="000000"/>
            </w:tcBorders>
          </w:tcPr>
          <w:p w:rsidR="00112E80" w:rsidRPr="00483F24" w:rsidRDefault="00112E80" w:rsidP="00CF2293">
            <w:pPr>
              <w:jc w:val="both"/>
              <w:rPr>
                <w:rFonts w:ascii="Arial" w:hAnsi="Arial" w:cs="Arial"/>
              </w:rPr>
            </w:pPr>
            <w:r w:rsidRPr="00483F24">
              <w:rPr>
                <w:rFonts w:ascii="Arial" w:hAnsi="Arial" w:cs="Arial"/>
              </w:rPr>
              <w:t>2.18.8</w:t>
            </w:r>
          </w:p>
        </w:tc>
        <w:tc>
          <w:tcPr>
            <w:tcW w:w="4373" w:type="dxa"/>
            <w:tcBorders>
              <w:top w:val="single" w:sz="6" w:space="0" w:color="000000"/>
              <w:left w:val="single" w:sz="6" w:space="0" w:color="000000"/>
              <w:bottom w:val="single" w:sz="6" w:space="0" w:color="000000"/>
              <w:right w:val="single" w:sz="6" w:space="0" w:color="000000"/>
            </w:tcBorders>
          </w:tcPr>
          <w:p w:rsidR="00112E80" w:rsidRPr="00483F24" w:rsidRDefault="00112E80" w:rsidP="00CF2293">
            <w:pPr>
              <w:jc w:val="both"/>
              <w:rPr>
                <w:rFonts w:ascii="Arial" w:hAnsi="Arial" w:cs="Arial"/>
              </w:rPr>
            </w:pPr>
            <w:r w:rsidRPr="00483F24">
              <w:rPr>
                <w:rFonts w:ascii="Arial" w:hAnsi="Arial" w:cs="Arial"/>
              </w:rPr>
              <w:t>В заявлении указаны объекты, не предусмотренные в перечне, утвержденном постановлением Правительства Российской</w:t>
            </w:r>
          </w:p>
          <w:p w:rsidR="00112E80" w:rsidRPr="00483F24" w:rsidRDefault="00112E80" w:rsidP="00CF2293">
            <w:pPr>
              <w:jc w:val="both"/>
              <w:rPr>
                <w:rFonts w:ascii="Arial" w:hAnsi="Arial" w:cs="Arial"/>
              </w:rPr>
            </w:pPr>
            <w:r w:rsidRPr="00483F24">
              <w:rPr>
                <w:rFonts w:ascii="Arial" w:hAnsi="Arial" w:cs="Arial"/>
              </w:rPr>
              <w:t xml:space="preserve">Федерации от 3 декабря 2014 г. </w:t>
            </w:r>
            <w:hyperlink r:id="rId305" w:tgtFrame="_blank" w:history="1">
              <w:r w:rsidRPr="00483F24">
                <w:rPr>
                  <w:rFonts w:ascii="Arial" w:hAnsi="Arial" w:cs="Arial"/>
                </w:rPr>
                <w:t>№ 1300 «Об утверждении перечня видов объектов,</w:t>
              </w:r>
            </w:hyperlink>
            <w:r w:rsidRPr="00483F24">
              <w:rPr>
                <w:rFonts w:ascii="Arial" w:hAnsi="Arial" w:cs="Arial"/>
              </w:rPr>
              <w:t xml:space="preserve"> размещение которых может осуществляться на землях или земельных участках,</w:t>
            </w:r>
          </w:p>
          <w:p w:rsidR="00112E80" w:rsidRPr="00483F24" w:rsidRDefault="00112E80" w:rsidP="00CF2293">
            <w:pPr>
              <w:jc w:val="both"/>
              <w:rPr>
                <w:rFonts w:ascii="Arial" w:hAnsi="Arial" w:cs="Arial"/>
              </w:rPr>
            </w:pPr>
            <w:r w:rsidRPr="00483F24">
              <w:rPr>
                <w:rFonts w:ascii="Arial" w:hAnsi="Arial" w:cs="Arial"/>
              </w:rPr>
              <w:t>находящихся в государственной или муниципальной собственности, без предоставления земельных участков и установления сервитутов».</w:t>
            </w:r>
          </w:p>
        </w:tc>
        <w:tc>
          <w:tcPr>
            <w:tcW w:w="4820" w:type="dxa"/>
            <w:tcBorders>
              <w:top w:val="single" w:sz="6" w:space="0" w:color="000000"/>
              <w:left w:val="single" w:sz="6" w:space="0" w:color="000000"/>
              <w:bottom w:val="single" w:sz="6" w:space="0" w:color="000000"/>
              <w:right w:val="single" w:sz="6" w:space="0" w:color="000000"/>
            </w:tcBorders>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r w:rsidR="00112E80" w:rsidRPr="00483F24" w:rsidTr="00CF2293">
        <w:trPr>
          <w:trHeight w:val="1399"/>
        </w:trPr>
        <w:tc>
          <w:tcPr>
            <w:tcW w:w="862" w:type="dxa"/>
            <w:tcBorders>
              <w:top w:val="single" w:sz="6" w:space="0" w:color="000000"/>
              <w:left w:val="single" w:sz="6" w:space="0" w:color="000000"/>
              <w:bottom w:val="single" w:sz="6" w:space="0" w:color="000000"/>
              <w:right w:val="single" w:sz="6" w:space="0" w:color="000000"/>
            </w:tcBorders>
          </w:tcPr>
          <w:p w:rsidR="00112E80" w:rsidRPr="00483F24" w:rsidRDefault="00112E80" w:rsidP="00CF2293">
            <w:pPr>
              <w:jc w:val="both"/>
              <w:rPr>
                <w:rFonts w:ascii="Arial" w:hAnsi="Arial" w:cs="Arial"/>
              </w:rPr>
            </w:pPr>
            <w:r w:rsidRPr="00483F24">
              <w:rPr>
                <w:rFonts w:ascii="Arial" w:hAnsi="Arial" w:cs="Arial"/>
              </w:rPr>
              <w:t>2.18.9</w:t>
            </w:r>
          </w:p>
        </w:tc>
        <w:tc>
          <w:tcPr>
            <w:tcW w:w="4373" w:type="dxa"/>
            <w:tcBorders>
              <w:top w:val="single" w:sz="6" w:space="0" w:color="000000"/>
              <w:left w:val="single" w:sz="6" w:space="0" w:color="000000"/>
              <w:bottom w:val="single" w:sz="6" w:space="0" w:color="000000"/>
              <w:right w:val="single" w:sz="6" w:space="0" w:color="000000"/>
            </w:tcBorders>
          </w:tcPr>
          <w:p w:rsidR="00112E80" w:rsidRPr="00483F24" w:rsidRDefault="00112E80" w:rsidP="00CF2293">
            <w:pPr>
              <w:jc w:val="both"/>
              <w:rPr>
                <w:rFonts w:ascii="Arial" w:hAnsi="Arial" w:cs="Arial"/>
              </w:rPr>
            </w:pPr>
            <w:r w:rsidRPr="00483F24">
              <w:rPr>
                <w:rFonts w:ascii="Arial" w:hAnsi="Arial" w:cs="Arial"/>
              </w:rPr>
              <w:t>Иные основания для отказа, предусмотренные в соответствии с законом субъекта Российской</w:t>
            </w:r>
          </w:p>
          <w:p w:rsidR="00112E80" w:rsidRPr="00483F24" w:rsidRDefault="00112E80" w:rsidP="00CF2293">
            <w:pPr>
              <w:jc w:val="both"/>
              <w:rPr>
                <w:rFonts w:ascii="Arial" w:hAnsi="Arial" w:cs="Arial"/>
              </w:rPr>
            </w:pPr>
            <w:r w:rsidRPr="00483F24">
              <w:rPr>
                <w:rFonts w:ascii="Arial" w:hAnsi="Arial" w:cs="Arial"/>
              </w:rPr>
              <w:t>Федерации.</w:t>
            </w:r>
          </w:p>
        </w:tc>
        <w:tc>
          <w:tcPr>
            <w:tcW w:w="4820" w:type="dxa"/>
            <w:tcBorders>
              <w:top w:val="single" w:sz="6" w:space="0" w:color="000000"/>
              <w:left w:val="single" w:sz="6" w:space="0" w:color="000000"/>
              <w:bottom w:val="single" w:sz="6" w:space="0" w:color="000000"/>
              <w:right w:val="single" w:sz="6" w:space="0" w:color="000000"/>
            </w:tcBorders>
          </w:tcPr>
          <w:p w:rsidR="00112E80" w:rsidRPr="00483F24" w:rsidRDefault="00112E80" w:rsidP="00CF2293">
            <w:pPr>
              <w:jc w:val="both"/>
              <w:rPr>
                <w:rFonts w:ascii="Arial" w:hAnsi="Arial" w:cs="Arial"/>
              </w:rPr>
            </w:pPr>
            <w:r w:rsidRPr="00483F24">
              <w:rPr>
                <w:rFonts w:ascii="Arial" w:hAnsi="Arial" w:cs="Arial"/>
              </w:rPr>
              <w:t>Указываются основания такого вывода</w:t>
            </w:r>
          </w:p>
        </w:tc>
      </w:tr>
    </w:tbl>
    <w:p w:rsidR="00112E80" w:rsidRPr="00483F24" w:rsidRDefault="00112E80" w:rsidP="00112E80">
      <w:pPr>
        <w:rPr>
          <w:rFonts w:ascii="Arial" w:hAnsi="Arial" w:cs="Arial"/>
        </w:rPr>
      </w:pPr>
    </w:p>
    <w:p w:rsidR="00112E80" w:rsidRPr="00483F24" w:rsidRDefault="00112E80" w:rsidP="00112E80">
      <w:pPr>
        <w:ind w:firstLine="709"/>
        <w:jc w:val="both"/>
        <w:rPr>
          <w:rFonts w:ascii="Arial" w:hAnsi="Arial" w:cs="Arial"/>
        </w:rPr>
      </w:pPr>
      <w:r w:rsidRPr="00483F24">
        <w:rPr>
          <w:rFonts w:ascii="Arial" w:hAnsi="Arial" w:cs="Arial"/>
        </w:rPr>
        <w:t>Дополнительно информируем:</w:t>
      </w:r>
    </w:p>
    <w:p w:rsidR="00112E80" w:rsidRPr="00483F24" w:rsidRDefault="00112E80" w:rsidP="00112E80">
      <w:pPr>
        <w:ind w:firstLine="709"/>
        <w:jc w:val="both"/>
        <w:rPr>
          <w:rFonts w:ascii="Arial" w:hAnsi="Arial" w:cs="Arial"/>
        </w:rPr>
      </w:pPr>
      <w:r w:rsidRPr="00483F24">
        <w:rPr>
          <w:rFonts w:ascii="Arial" w:hAnsi="Arial" w:cs="Arial"/>
        </w:rPr>
        <w:t>Вы вправе повторно обратиться c заявлением о предоставлении услуги после устранения указанных нарушений.</w:t>
      </w:r>
    </w:p>
    <w:p w:rsidR="00112E80" w:rsidRPr="00483F24" w:rsidRDefault="00112E80" w:rsidP="00112E80">
      <w:pPr>
        <w:ind w:firstLine="709"/>
        <w:jc w:val="both"/>
        <w:rPr>
          <w:rFonts w:ascii="Arial" w:hAnsi="Arial" w:cs="Arial"/>
        </w:rPr>
      </w:pPr>
      <w:r w:rsidRPr="00483F24">
        <w:rPr>
          <w:rFonts w:ascii="Arial" w:hAnsi="Arial" w:cs="Arial"/>
          <w:spacing w:val="-1"/>
        </w:rPr>
        <w:t xml:space="preserve">Данный отказ может </w:t>
      </w:r>
      <w:r w:rsidRPr="00483F24">
        <w:rPr>
          <w:rFonts w:ascii="Arial" w:hAnsi="Arial" w:cs="Arial"/>
        </w:rPr>
        <w:t>быть обжалован в досудебном порядке путем направления жалобы в орган, уполномоченный на предоставление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112E80" w:rsidRPr="00483F24" w:rsidRDefault="00112E80" w:rsidP="00112E80">
      <w:pPr>
        <w:ind w:firstLine="709"/>
        <w:rPr>
          <w:rFonts w:ascii="Arial" w:hAnsi="Arial" w:cs="Arial"/>
        </w:rPr>
      </w:pPr>
    </w:p>
    <w:p w:rsidR="00112E80" w:rsidRPr="00483F24" w:rsidRDefault="00112E80" w:rsidP="00112E80">
      <w:pPr>
        <w:ind w:firstLine="709"/>
        <w:rPr>
          <w:rFonts w:ascii="Arial" w:hAnsi="Arial" w:cs="Arial"/>
        </w:rPr>
      </w:pPr>
      <w:r w:rsidRPr="00483F24">
        <w:rPr>
          <w:rFonts w:ascii="Arial" w:hAnsi="Arial" w:cs="Arial"/>
        </w:rPr>
        <w:t> </w:t>
      </w:r>
    </w:p>
    <w:p w:rsidR="00112E80" w:rsidRPr="004F749F" w:rsidRDefault="00112E80" w:rsidP="00112E80">
      <w:pPr>
        <w:sectPr w:rsidR="00112E80" w:rsidRPr="004F749F" w:rsidSect="00D94C20">
          <w:pgSz w:w="12240" w:h="15840"/>
          <w:pgMar w:top="1134" w:right="850" w:bottom="1134" w:left="1701" w:header="720" w:footer="720" w:gutter="0"/>
          <w:cols w:space="720"/>
        </w:sectPr>
      </w:pP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lastRenderedPageBreak/>
        <w:t xml:space="preserve">Приложение № </w:t>
      </w:r>
      <w:r>
        <w:rPr>
          <w:rFonts w:ascii="Arial" w:hAnsi="Arial" w:cs="Arial"/>
          <w:bCs/>
          <w:sz w:val="20"/>
          <w:szCs w:val="20"/>
        </w:rPr>
        <w:t>5</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Pr="004F749F" w:rsidRDefault="00112E80" w:rsidP="00112E80">
      <w:pPr>
        <w:ind w:firstLine="709"/>
        <w:jc w:val="right"/>
      </w:pPr>
      <w:r w:rsidRPr="003A6F65">
        <w:rPr>
          <w:rFonts w:ascii="Arial" w:hAnsi="Arial" w:cs="Arial"/>
          <w:bCs/>
          <w:sz w:val="20"/>
          <w:szCs w:val="20"/>
        </w:rPr>
        <w:t xml:space="preserve"> и установления сервитута, публичного сервитута»</w:t>
      </w:r>
    </w:p>
    <w:p w:rsidR="00112E80" w:rsidRDefault="00112E80" w:rsidP="00112E80">
      <w:pPr>
        <w:ind w:firstLine="709"/>
      </w:pPr>
    </w:p>
    <w:p w:rsidR="00112E80" w:rsidRPr="009A7F66" w:rsidRDefault="00112E80" w:rsidP="00112E80">
      <w:pPr>
        <w:ind w:firstLine="709"/>
        <w:jc w:val="center"/>
        <w:rPr>
          <w:rFonts w:ascii="Arial" w:hAnsi="Arial" w:cs="Arial"/>
        </w:rPr>
      </w:pPr>
      <w:r w:rsidRPr="009A7F66">
        <w:rPr>
          <w:rFonts w:ascii="Arial" w:hAnsi="Arial" w:cs="Arial"/>
        </w:rPr>
        <w:t>Форма заявления о предоставлении услуги</w:t>
      </w:r>
    </w:p>
    <w:p w:rsidR="00112E80" w:rsidRPr="009A7F66" w:rsidRDefault="00112E80" w:rsidP="00112E80">
      <w:pPr>
        <w:ind w:firstLine="709"/>
        <w:rPr>
          <w:rFonts w:ascii="Arial" w:hAnsi="Arial" w:cs="Arial"/>
        </w:rPr>
      </w:pPr>
    </w:p>
    <w:p w:rsidR="00112E80" w:rsidRPr="009A7F66" w:rsidRDefault="00112E80" w:rsidP="00112E80">
      <w:pPr>
        <w:ind w:firstLine="709"/>
        <w:jc w:val="right"/>
        <w:rPr>
          <w:rFonts w:ascii="Arial" w:hAnsi="Arial" w:cs="Arial"/>
        </w:rPr>
      </w:pPr>
      <w:r w:rsidRPr="009A7F66">
        <w:rPr>
          <w:rFonts w:ascii="Arial" w:hAnsi="Arial" w:cs="Arial"/>
        </w:rPr>
        <w:t>кому:</w:t>
      </w:r>
    </w:p>
    <w:p w:rsidR="00112E80" w:rsidRPr="009A7F66" w:rsidRDefault="00112E80" w:rsidP="00112E80">
      <w:pPr>
        <w:ind w:firstLine="709"/>
        <w:jc w:val="right"/>
        <w:rPr>
          <w:rFonts w:ascii="Arial" w:hAnsi="Arial" w:cs="Arial"/>
        </w:rPr>
      </w:pPr>
      <w:r w:rsidRPr="009A7F66">
        <w:rPr>
          <w:rFonts w:ascii="Arial" w:hAnsi="Arial" w:cs="Arial"/>
          <w:noProof/>
        </w:rPr>
        <w:t>___________________________________________</w:t>
      </w:r>
    </w:p>
    <w:p w:rsidR="00112E80" w:rsidRPr="009A7F66" w:rsidRDefault="00112E80" w:rsidP="00112E80">
      <w:pPr>
        <w:ind w:firstLine="709"/>
        <w:jc w:val="right"/>
        <w:rPr>
          <w:rFonts w:ascii="Arial" w:hAnsi="Arial" w:cs="Arial"/>
          <w:sz w:val="20"/>
          <w:szCs w:val="20"/>
        </w:rPr>
      </w:pPr>
      <w:r w:rsidRPr="009A7F66">
        <w:rPr>
          <w:rFonts w:ascii="Arial" w:hAnsi="Arial" w:cs="Arial"/>
          <w:sz w:val="20"/>
          <w:szCs w:val="20"/>
        </w:rPr>
        <w:t>(</w:t>
      </w:r>
      <w:r w:rsidRPr="009A7F66">
        <w:rPr>
          <w:rFonts w:ascii="Arial" w:hAnsi="Arial" w:cs="Arial"/>
          <w:i/>
          <w:iCs/>
          <w:sz w:val="20"/>
          <w:szCs w:val="20"/>
        </w:rPr>
        <w:t>наименование уполномоченного органа, осуществляющего</w:t>
      </w:r>
    </w:p>
    <w:p w:rsidR="00112E80" w:rsidRPr="009A7F66" w:rsidRDefault="00112E80" w:rsidP="00112E80">
      <w:pPr>
        <w:ind w:firstLine="709"/>
        <w:jc w:val="right"/>
        <w:rPr>
          <w:rFonts w:ascii="Arial" w:hAnsi="Arial" w:cs="Arial"/>
          <w:sz w:val="20"/>
          <w:szCs w:val="20"/>
        </w:rPr>
      </w:pPr>
      <w:r w:rsidRPr="009A7F66">
        <w:rPr>
          <w:rFonts w:ascii="Arial" w:hAnsi="Arial" w:cs="Arial"/>
          <w:i/>
          <w:iCs/>
          <w:sz w:val="20"/>
          <w:szCs w:val="20"/>
        </w:rPr>
        <w:t>выдачу разрешения на размещение объекта</w:t>
      </w:r>
      <w:r w:rsidRPr="009A7F66">
        <w:rPr>
          <w:rFonts w:ascii="Arial" w:hAnsi="Arial" w:cs="Arial"/>
          <w:sz w:val="20"/>
          <w:szCs w:val="20"/>
        </w:rPr>
        <w:t>)</w:t>
      </w:r>
    </w:p>
    <w:p w:rsidR="00112E80" w:rsidRPr="009A7F66" w:rsidRDefault="00112E80" w:rsidP="00112E80">
      <w:pPr>
        <w:ind w:firstLine="709"/>
        <w:jc w:val="right"/>
        <w:rPr>
          <w:rFonts w:ascii="Arial" w:hAnsi="Arial" w:cs="Arial"/>
        </w:rPr>
      </w:pPr>
      <w:r w:rsidRPr="009A7F66">
        <w:rPr>
          <w:rFonts w:ascii="Arial" w:hAnsi="Arial" w:cs="Arial"/>
        </w:rPr>
        <w:t>от кого:</w:t>
      </w:r>
    </w:p>
    <w:p w:rsidR="00112E80" w:rsidRPr="009A7F66" w:rsidRDefault="00112E80" w:rsidP="00112E80">
      <w:pPr>
        <w:ind w:firstLine="709"/>
        <w:jc w:val="right"/>
        <w:rPr>
          <w:rFonts w:ascii="Arial" w:hAnsi="Arial" w:cs="Arial"/>
        </w:rPr>
      </w:pPr>
      <w:r w:rsidRPr="009A7F66">
        <w:rPr>
          <w:rFonts w:ascii="Arial" w:hAnsi="Arial" w:cs="Arial"/>
        </w:rPr>
        <w:t>____________________________________________________</w:t>
      </w:r>
    </w:p>
    <w:p w:rsidR="00112E80" w:rsidRPr="009A7F66" w:rsidRDefault="00112E80" w:rsidP="00112E80">
      <w:pPr>
        <w:ind w:firstLine="709"/>
        <w:jc w:val="right"/>
        <w:rPr>
          <w:rFonts w:ascii="Arial" w:hAnsi="Arial" w:cs="Arial"/>
          <w:sz w:val="20"/>
          <w:szCs w:val="20"/>
        </w:rPr>
      </w:pPr>
      <w:r w:rsidRPr="009A7F66">
        <w:rPr>
          <w:rFonts w:ascii="Arial" w:hAnsi="Arial" w:cs="Arial"/>
          <w:i/>
          <w:iCs/>
          <w:sz w:val="20"/>
          <w:szCs w:val="20"/>
        </w:rPr>
        <w:t xml:space="preserve"> (полное наименование, ИНН, ОГРН юридического лица, ИП)</w:t>
      </w:r>
    </w:p>
    <w:p w:rsidR="00112E80" w:rsidRPr="009A7F66" w:rsidRDefault="00112E80" w:rsidP="00112E80">
      <w:pPr>
        <w:ind w:firstLine="709"/>
        <w:jc w:val="right"/>
        <w:rPr>
          <w:rFonts w:ascii="Arial" w:hAnsi="Arial" w:cs="Arial"/>
        </w:rPr>
      </w:pPr>
      <w:r w:rsidRPr="009A7F66">
        <w:rPr>
          <w:rFonts w:ascii="Arial" w:hAnsi="Arial" w:cs="Arial"/>
          <w:noProof/>
        </w:rPr>
        <w:t>_____________________________________________________</w:t>
      </w:r>
    </w:p>
    <w:p w:rsidR="00112E80" w:rsidRPr="009A7F66" w:rsidRDefault="00112E80" w:rsidP="00112E80">
      <w:pPr>
        <w:ind w:firstLine="709"/>
        <w:jc w:val="right"/>
        <w:rPr>
          <w:rFonts w:ascii="Arial" w:hAnsi="Arial" w:cs="Arial"/>
          <w:sz w:val="20"/>
          <w:szCs w:val="20"/>
        </w:rPr>
      </w:pPr>
      <w:r w:rsidRPr="009A7F66">
        <w:rPr>
          <w:rFonts w:ascii="Arial" w:hAnsi="Arial" w:cs="Arial"/>
          <w:i/>
          <w:iCs/>
          <w:sz w:val="20"/>
          <w:szCs w:val="20"/>
        </w:rPr>
        <w:t>(контактный телефон, электронная почта, почтовый адрес)</w:t>
      </w:r>
    </w:p>
    <w:p w:rsidR="00112E80" w:rsidRPr="009A7F66" w:rsidRDefault="00112E80" w:rsidP="00112E80">
      <w:pPr>
        <w:ind w:firstLine="709"/>
        <w:jc w:val="right"/>
        <w:rPr>
          <w:rFonts w:ascii="Arial" w:hAnsi="Arial" w:cs="Arial"/>
        </w:rPr>
      </w:pPr>
      <w:r w:rsidRPr="009A7F66">
        <w:rPr>
          <w:rFonts w:ascii="Arial" w:hAnsi="Arial" w:cs="Arial"/>
          <w:noProof/>
        </w:rPr>
        <w:t>_____________________________________________________</w:t>
      </w:r>
    </w:p>
    <w:p w:rsidR="00112E80" w:rsidRPr="009A7F66" w:rsidRDefault="00112E80" w:rsidP="00112E80">
      <w:pPr>
        <w:ind w:firstLine="709"/>
        <w:jc w:val="right"/>
        <w:rPr>
          <w:rFonts w:ascii="Arial" w:hAnsi="Arial" w:cs="Arial"/>
          <w:sz w:val="20"/>
          <w:szCs w:val="20"/>
        </w:rPr>
      </w:pPr>
      <w:r w:rsidRPr="009A7F66">
        <w:rPr>
          <w:rFonts w:ascii="Arial" w:hAnsi="Arial" w:cs="Arial"/>
          <w:i/>
          <w:iCs/>
          <w:sz w:val="20"/>
          <w:szCs w:val="20"/>
        </w:rPr>
        <w:t>(фамилия, имя, отчество (последнее-при наличии) ,данные</w:t>
      </w:r>
    </w:p>
    <w:p w:rsidR="00112E80" w:rsidRPr="009A7F66" w:rsidRDefault="00112E80" w:rsidP="00112E80">
      <w:pPr>
        <w:ind w:firstLine="709"/>
        <w:jc w:val="right"/>
        <w:rPr>
          <w:rFonts w:ascii="Arial" w:hAnsi="Arial" w:cs="Arial"/>
          <w:sz w:val="20"/>
          <w:szCs w:val="20"/>
        </w:rPr>
      </w:pPr>
      <w:r w:rsidRPr="009A7F66">
        <w:rPr>
          <w:rFonts w:ascii="Arial" w:hAnsi="Arial" w:cs="Arial"/>
          <w:i/>
          <w:iCs/>
          <w:sz w:val="20"/>
          <w:szCs w:val="20"/>
        </w:rPr>
        <w:t>документа, удостоверяющего личность, контактный телефон, адрес электронной почты, адрес регистрации, адрес</w:t>
      </w:r>
      <w:r>
        <w:rPr>
          <w:rFonts w:ascii="Arial" w:hAnsi="Arial" w:cs="Arial"/>
          <w:sz w:val="20"/>
          <w:szCs w:val="20"/>
        </w:rPr>
        <w:t xml:space="preserve"> </w:t>
      </w:r>
      <w:r w:rsidRPr="009A7F66">
        <w:rPr>
          <w:rFonts w:ascii="Arial" w:hAnsi="Arial" w:cs="Arial"/>
          <w:i/>
          <w:iCs/>
          <w:sz w:val="20"/>
          <w:szCs w:val="20"/>
        </w:rPr>
        <w:t>фактического проживания уполномоченного лица)</w:t>
      </w:r>
    </w:p>
    <w:p w:rsidR="00112E80" w:rsidRPr="009A7F66" w:rsidRDefault="00112E80" w:rsidP="00112E80">
      <w:pPr>
        <w:ind w:firstLine="709"/>
        <w:jc w:val="right"/>
        <w:rPr>
          <w:rFonts w:ascii="Arial" w:hAnsi="Arial" w:cs="Arial"/>
        </w:rPr>
      </w:pPr>
      <w:r w:rsidRPr="009A7F66">
        <w:rPr>
          <w:rFonts w:ascii="Arial" w:hAnsi="Arial" w:cs="Arial"/>
          <w:noProof/>
        </w:rPr>
        <w:t>____________________________________</w:t>
      </w:r>
    </w:p>
    <w:p w:rsidR="00112E80" w:rsidRPr="009A7F66" w:rsidRDefault="00112E80" w:rsidP="00112E80">
      <w:pPr>
        <w:ind w:firstLine="709"/>
        <w:jc w:val="right"/>
        <w:rPr>
          <w:rFonts w:ascii="Arial" w:hAnsi="Arial" w:cs="Arial"/>
          <w:sz w:val="20"/>
          <w:szCs w:val="20"/>
        </w:rPr>
      </w:pPr>
      <w:r w:rsidRPr="009A7F66">
        <w:rPr>
          <w:rFonts w:ascii="Arial" w:hAnsi="Arial" w:cs="Arial"/>
          <w:i/>
          <w:iCs/>
          <w:sz w:val="20"/>
          <w:szCs w:val="20"/>
        </w:rPr>
        <w:t>(данные представителя заявителя)</w:t>
      </w:r>
    </w:p>
    <w:p w:rsidR="00112E80" w:rsidRPr="009A7F66" w:rsidRDefault="00112E80" w:rsidP="00112E80">
      <w:pPr>
        <w:ind w:firstLine="709"/>
        <w:rPr>
          <w:rFonts w:ascii="Arial" w:hAnsi="Arial" w:cs="Arial"/>
        </w:rPr>
      </w:pPr>
    </w:p>
    <w:p w:rsidR="00112E80" w:rsidRPr="009A7F66" w:rsidRDefault="00112E80" w:rsidP="00112E80">
      <w:pPr>
        <w:ind w:firstLine="709"/>
        <w:jc w:val="center"/>
        <w:rPr>
          <w:rFonts w:ascii="Arial" w:hAnsi="Arial" w:cs="Arial"/>
        </w:rPr>
      </w:pPr>
      <w:r w:rsidRPr="009A7F66">
        <w:rPr>
          <w:rFonts w:ascii="Arial" w:hAnsi="Arial" w:cs="Arial"/>
          <w:b/>
          <w:bCs/>
        </w:rPr>
        <w:t>Заявление</w:t>
      </w:r>
    </w:p>
    <w:p w:rsidR="00112E80" w:rsidRPr="009A7F66" w:rsidRDefault="00112E80" w:rsidP="00112E80">
      <w:pPr>
        <w:ind w:firstLine="709"/>
        <w:jc w:val="center"/>
        <w:rPr>
          <w:rFonts w:ascii="Arial" w:hAnsi="Arial" w:cs="Arial"/>
        </w:rPr>
      </w:pPr>
      <w:r w:rsidRPr="009A7F66">
        <w:rPr>
          <w:rFonts w:ascii="Arial" w:hAnsi="Arial" w:cs="Arial"/>
          <w:b/>
          <w:bCs/>
        </w:rPr>
        <w:t>о выдаче разрешения на использование земель, земельного участка или части земельного участка, находящихся в муниципальной собственности</w:t>
      </w:r>
      <w:r w:rsidRPr="009A7F66">
        <w:rPr>
          <w:rFonts w:ascii="Arial" w:hAnsi="Arial" w:cs="Arial"/>
          <w:b/>
          <w:bCs/>
          <w:position w:val="8"/>
        </w:rPr>
        <w:t>7</w:t>
      </w:r>
    </w:p>
    <w:p w:rsidR="00112E80" w:rsidRPr="009A7F66" w:rsidRDefault="00112E80" w:rsidP="00112E80">
      <w:pPr>
        <w:ind w:firstLine="709"/>
        <w:jc w:val="both"/>
        <w:rPr>
          <w:rFonts w:ascii="Arial" w:hAnsi="Arial" w:cs="Arial"/>
        </w:rPr>
      </w:pPr>
      <w:r w:rsidRPr="009A7F66">
        <w:rPr>
          <w:rFonts w:ascii="Arial" w:hAnsi="Arial" w:cs="Arial"/>
          <w:spacing w:val="-1"/>
        </w:rPr>
        <w:t xml:space="preserve">В соответствии со статьями </w:t>
      </w:r>
      <w:r w:rsidRPr="009A7F66">
        <w:rPr>
          <w:rFonts w:ascii="Arial" w:hAnsi="Arial" w:cs="Arial"/>
        </w:rPr>
        <w:t xml:space="preserve">39.33 и 39.34 </w:t>
      </w:r>
      <w:hyperlink r:id="rId306" w:tgtFrame="_blank" w:history="1">
        <w:r w:rsidRPr="009A7F66">
          <w:rPr>
            <w:rFonts w:ascii="Arial" w:hAnsi="Arial" w:cs="Arial"/>
          </w:rPr>
          <w:t>Земельного кодекса</w:t>
        </w:r>
      </w:hyperlink>
      <w:r w:rsidRPr="009A7F66">
        <w:rPr>
          <w:rFonts w:ascii="Arial" w:hAnsi="Arial" w:cs="Arial"/>
        </w:rPr>
        <w:t xml:space="preserve"> Российской Федерации (</w:t>
      </w:r>
      <w:r w:rsidRPr="009A7F66">
        <w:rPr>
          <w:rFonts w:ascii="Arial" w:hAnsi="Arial" w:cs="Arial"/>
          <w:i/>
          <w:iCs/>
        </w:rPr>
        <w:t xml:space="preserve">либо в соответствии со статьей 39.36 </w:t>
      </w:r>
      <w:hyperlink r:id="rId307" w:tgtFrame="_blank" w:history="1">
        <w:r w:rsidRPr="009A7F66">
          <w:rPr>
            <w:rFonts w:ascii="Arial" w:hAnsi="Arial" w:cs="Arial"/>
            <w:i/>
            <w:iCs/>
          </w:rPr>
          <w:t>Земельного кодекса</w:t>
        </w:r>
      </w:hyperlink>
      <w:r w:rsidRPr="009A7F66">
        <w:rPr>
          <w:rFonts w:ascii="Arial" w:hAnsi="Arial" w:cs="Arial"/>
          <w:i/>
          <w:iCs/>
        </w:rPr>
        <w:t xml:space="preserve"> Российской Федерации, законом субъекта Российской Федерации от № _ </w:t>
      </w:r>
      <w:r w:rsidRPr="009A7F66">
        <w:rPr>
          <w:rFonts w:ascii="Arial" w:hAnsi="Arial" w:cs="Arial"/>
        </w:rPr>
        <w:t>), прошу выдать разрешение на использование земельного участка (части земельного участка</w:t>
      </w:r>
      <w:r w:rsidRPr="009A7F66">
        <w:rPr>
          <w:rFonts w:ascii="Arial" w:hAnsi="Arial" w:cs="Arial"/>
          <w:vertAlign w:val="superscript"/>
        </w:rPr>
        <w:t>8</w:t>
      </w:r>
      <w:r w:rsidRPr="009A7F66">
        <w:rPr>
          <w:rFonts w:ascii="Arial" w:hAnsi="Arial" w:cs="Arial"/>
        </w:rPr>
        <w:t>, земель государственной не разграниченной собственности) с целью:_________________________________________________________</w:t>
      </w:r>
    </w:p>
    <w:p w:rsidR="00112E80" w:rsidRPr="009A7F66" w:rsidRDefault="00112E80" w:rsidP="00112E80">
      <w:pPr>
        <w:ind w:firstLine="709"/>
        <w:rPr>
          <w:rFonts w:ascii="Arial" w:hAnsi="Arial" w:cs="Arial"/>
        </w:rPr>
      </w:pPr>
      <w:r w:rsidRPr="009A7F66">
        <w:rPr>
          <w:rFonts w:ascii="Arial" w:hAnsi="Arial" w:cs="Arial"/>
        </w:rPr>
        <w:t>на землях__________________________________</w:t>
      </w:r>
      <w:r>
        <w:rPr>
          <w:rFonts w:ascii="Arial" w:hAnsi="Arial" w:cs="Arial"/>
        </w:rPr>
        <w:t>_______________________</w:t>
      </w:r>
    </w:p>
    <w:p w:rsidR="00112E80" w:rsidRPr="009A7F66" w:rsidRDefault="00112E80" w:rsidP="00112E80">
      <w:pPr>
        <w:ind w:firstLine="709"/>
        <w:jc w:val="center"/>
        <w:rPr>
          <w:rFonts w:ascii="Arial" w:hAnsi="Arial" w:cs="Arial"/>
          <w:sz w:val="20"/>
          <w:szCs w:val="20"/>
        </w:rPr>
      </w:pPr>
      <w:r w:rsidRPr="009A7F66">
        <w:rPr>
          <w:rFonts w:ascii="Arial" w:hAnsi="Arial" w:cs="Arial"/>
          <w:i/>
          <w:iCs/>
        </w:rPr>
        <w:t xml:space="preserve"> </w:t>
      </w:r>
      <w:r w:rsidRPr="009A7F66">
        <w:rPr>
          <w:rFonts w:ascii="Arial" w:hAnsi="Arial" w:cs="Arial"/>
          <w:i/>
          <w:iCs/>
          <w:sz w:val="20"/>
          <w:szCs w:val="20"/>
        </w:rPr>
        <w:t>(цель использования земельного участка)</w:t>
      </w:r>
    </w:p>
    <w:p w:rsidR="00112E80" w:rsidRPr="009A7F66" w:rsidRDefault="00112E80" w:rsidP="00112E80">
      <w:pPr>
        <w:ind w:firstLine="709"/>
        <w:rPr>
          <w:rFonts w:ascii="Arial" w:hAnsi="Arial" w:cs="Arial"/>
          <w:i/>
          <w:iCs/>
          <w:spacing w:val="-1"/>
        </w:rPr>
      </w:pPr>
      <w:r w:rsidRPr="009A7F66">
        <w:rPr>
          <w:rFonts w:ascii="Arial" w:hAnsi="Arial" w:cs="Arial"/>
          <w:i/>
          <w:iCs/>
          <w:spacing w:val="-1"/>
        </w:rPr>
        <w:t>___________________________________________</w:t>
      </w:r>
      <w:r>
        <w:rPr>
          <w:rFonts w:ascii="Arial" w:hAnsi="Arial" w:cs="Arial"/>
          <w:i/>
          <w:iCs/>
          <w:spacing w:val="-1"/>
        </w:rPr>
        <w:t>________________________</w:t>
      </w:r>
    </w:p>
    <w:p w:rsidR="00112E80" w:rsidRPr="009A7F66" w:rsidRDefault="00112E80" w:rsidP="00112E80">
      <w:pPr>
        <w:ind w:firstLine="709"/>
        <w:jc w:val="center"/>
        <w:rPr>
          <w:rFonts w:ascii="Arial" w:hAnsi="Arial" w:cs="Arial"/>
          <w:i/>
          <w:iCs/>
          <w:sz w:val="20"/>
          <w:szCs w:val="20"/>
        </w:rPr>
      </w:pPr>
      <w:r w:rsidRPr="009A7F66">
        <w:rPr>
          <w:rFonts w:ascii="Arial" w:hAnsi="Arial" w:cs="Arial"/>
          <w:i/>
          <w:iCs/>
          <w:spacing w:val="-1"/>
          <w:sz w:val="20"/>
          <w:szCs w:val="20"/>
        </w:rPr>
        <w:t xml:space="preserve">(муниципальной </w:t>
      </w:r>
      <w:r w:rsidRPr="009A7F66">
        <w:rPr>
          <w:rFonts w:ascii="Arial" w:hAnsi="Arial" w:cs="Arial"/>
          <w:i/>
          <w:iCs/>
          <w:sz w:val="20"/>
          <w:szCs w:val="20"/>
        </w:rPr>
        <w:t>собственности, собственнос</w:t>
      </w:r>
      <w:r>
        <w:rPr>
          <w:rFonts w:ascii="Arial" w:hAnsi="Arial" w:cs="Arial"/>
          <w:i/>
          <w:iCs/>
          <w:sz w:val="20"/>
          <w:szCs w:val="20"/>
        </w:rPr>
        <w:t xml:space="preserve">ти субъекта Российской Федерации, </w:t>
      </w:r>
      <w:r w:rsidRPr="009A7F66">
        <w:rPr>
          <w:rFonts w:ascii="Arial" w:hAnsi="Arial" w:cs="Arial"/>
          <w:i/>
          <w:iCs/>
          <w:sz w:val="20"/>
          <w:szCs w:val="20"/>
        </w:rPr>
        <w:t>государственной не разграниченной собственности)</w:t>
      </w:r>
    </w:p>
    <w:p w:rsidR="00112E80" w:rsidRPr="009A7F66" w:rsidRDefault="00112E80" w:rsidP="00112E80">
      <w:pPr>
        <w:ind w:firstLine="709"/>
        <w:jc w:val="center"/>
        <w:rPr>
          <w:rFonts w:ascii="Arial" w:hAnsi="Arial" w:cs="Arial"/>
        </w:rPr>
      </w:pPr>
    </w:p>
    <w:p w:rsidR="00112E80" w:rsidRPr="009A7F66" w:rsidRDefault="00112E80" w:rsidP="00112E80">
      <w:pPr>
        <w:ind w:firstLine="709"/>
        <w:jc w:val="both"/>
        <w:rPr>
          <w:rFonts w:ascii="Arial" w:hAnsi="Arial" w:cs="Arial"/>
        </w:rPr>
      </w:pPr>
      <w:r w:rsidRPr="009A7F66">
        <w:rPr>
          <w:rFonts w:ascii="Arial" w:hAnsi="Arial" w:cs="Arial"/>
        </w:rPr>
        <w:t>Наименование заявления может быть указано в соответствии с законом субъекта Российской Федерации</w:t>
      </w:r>
    </w:p>
    <w:p w:rsidR="00112E80" w:rsidRPr="009A7F66" w:rsidRDefault="00112E80" w:rsidP="00112E80">
      <w:pPr>
        <w:ind w:firstLine="709"/>
        <w:jc w:val="both"/>
        <w:rPr>
          <w:rFonts w:ascii="Arial" w:hAnsi="Arial" w:cs="Arial"/>
        </w:rPr>
      </w:pPr>
      <w:r w:rsidRPr="009A7F66">
        <w:rPr>
          <w:rFonts w:ascii="Arial" w:hAnsi="Arial" w:cs="Arial"/>
        </w:rPr>
        <w:t>Указать, если требуется использование только части земельного участка на срок  ________________________________________________</w:t>
      </w:r>
      <w:r>
        <w:rPr>
          <w:rFonts w:ascii="Arial" w:hAnsi="Arial" w:cs="Arial"/>
        </w:rPr>
        <w:t>________________________</w:t>
      </w:r>
    </w:p>
    <w:p w:rsidR="00112E80" w:rsidRPr="009A7F66" w:rsidRDefault="00112E80" w:rsidP="00112E80">
      <w:pPr>
        <w:ind w:firstLine="709"/>
        <w:jc w:val="center"/>
        <w:rPr>
          <w:rFonts w:ascii="Arial" w:hAnsi="Arial" w:cs="Arial"/>
          <w:sz w:val="20"/>
          <w:szCs w:val="20"/>
        </w:rPr>
      </w:pPr>
      <w:r w:rsidRPr="009A7F66">
        <w:rPr>
          <w:rFonts w:ascii="Arial" w:hAnsi="Arial" w:cs="Arial"/>
          <w:i/>
          <w:iCs/>
          <w:sz w:val="20"/>
          <w:szCs w:val="20"/>
        </w:rPr>
        <w:t>(Указать количество месяцев)</w:t>
      </w:r>
    </w:p>
    <w:p w:rsidR="00112E80" w:rsidRPr="009A7F66" w:rsidRDefault="00112E80" w:rsidP="00112E80">
      <w:pPr>
        <w:ind w:firstLine="709"/>
        <w:rPr>
          <w:rFonts w:ascii="Arial" w:hAnsi="Arial" w:cs="Arial"/>
        </w:rPr>
      </w:pPr>
      <w:r w:rsidRPr="009A7F66">
        <w:rPr>
          <w:rFonts w:ascii="Arial" w:hAnsi="Arial" w:cs="Arial"/>
        </w:rPr>
        <w:t xml:space="preserve">Кадастровый номер земельного участка (при наличии) </w:t>
      </w:r>
      <w:r>
        <w:rPr>
          <w:rFonts w:ascii="Arial" w:hAnsi="Arial" w:cs="Arial"/>
        </w:rPr>
        <w:t>___________________</w:t>
      </w:r>
    </w:p>
    <w:p w:rsidR="00112E80" w:rsidRPr="009A7F66" w:rsidRDefault="00112E80" w:rsidP="00112E80">
      <w:pPr>
        <w:ind w:firstLine="709"/>
        <w:rPr>
          <w:rFonts w:ascii="Arial" w:hAnsi="Arial" w:cs="Arial"/>
        </w:rPr>
      </w:pPr>
      <w:r w:rsidRPr="009A7F66">
        <w:rPr>
          <w:rFonts w:ascii="Arial" w:hAnsi="Arial" w:cs="Arial"/>
        </w:rPr>
        <w:t>Сведения о вырубке деревьев __________________</w:t>
      </w:r>
      <w:r>
        <w:rPr>
          <w:rFonts w:ascii="Arial" w:hAnsi="Arial" w:cs="Arial"/>
        </w:rPr>
        <w:t>_____________</w:t>
      </w:r>
      <w:r w:rsidRPr="009A7F66">
        <w:rPr>
          <w:rFonts w:ascii="Arial" w:hAnsi="Arial" w:cs="Arial"/>
        </w:rPr>
        <w:t>________</w:t>
      </w:r>
    </w:p>
    <w:p w:rsidR="00112E80" w:rsidRPr="009A7F66" w:rsidRDefault="00112E80" w:rsidP="00112E80">
      <w:pPr>
        <w:ind w:firstLine="709"/>
        <w:rPr>
          <w:rFonts w:ascii="Arial" w:hAnsi="Arial" w:cs="Arial"/>
        </w:rPr>
      </w:pPr>
      <w:r>
        <w:rPr>
          <w:rFonts w:ascii="Arial" w:hAnsi="Arial" w:cs="Arial"/>
          <w:noProof/>
        </w:rPr>
        <mc:AlternateContent>
          <mc:Choice Requires="wps">
            <w:drawing>
              <wp:inline distT="0" distB="0" distL="0" distR="0">
                <wp:extent cx="6257925" cy="8255"/>
                <wp:effectExtent l="0" t="38100" r="0" b="48895"/>
                <wp:docPr id="4159" name="Прямоугольник 4159" descr="data:image/png;base64,iVBORw0KGgoAAAANSUhEUgAAApEAAAABCAYAAACG0vWhAAAAAXNSR0IArs4c6QAAAARnQU1BAACxjwv8YQUAAAAJcEhZcwAADsMAAA7DAcdvqGQAAAAdSURBVEhL7cMBDQAADAIg+5f2RngA2MhUVVX/0wNWR46O7eibQ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5792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9" o:spid="_x0000_s1026" alt="Описание: data:image/png;base64,iVBORw0KGgoAAAANSUhEUgAAApEAAAABCAYAAACG0vWhAAAAAXNSR0IArs4c6QAAAARnQU1BAACxjwv8YQUAAAAJcEhZcwAADsMAAA7DAcdvqGQAAAAdSURBVEhL7cMBDQAADAIg+5f2RngA2MhUVVX/0wNWR46O7eibQAAAAABJRU5ErkJggg==" style="width:492.7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" filled="f" stroked="f">
                <o:lock v:ext="edit" aspectratio="t"/>
                <w10:anchorlock/>
              </v:rect>
            </w:pict>
          </mc:Fallback>
        </mc:AlternateContent>
      </w:r>
    </w:p>
    <w:p w:rsidR="00112E80" w:rsidRPr="009A7F66" w:rsidRDefault="00112E80" w:rsidP="00112E80">
      <w:pPr>
        <w:ind w:firstLine="709"/>
        <w:rPr>
          <w:rFonts w:ascii="Arial" w:hAnsi="Arial" w:cs="Arial"/>
        </w:rPr>
      </w:pPr>
      <w:r w:rsidRPr="009A7F66">
        <w:rPr>
          <w:rFonts w:ascii="Arial" w:hAnsi="Arial" w:cs="Arial"/>
        </w:rPr>
        <w:t>Приложение: ___________________________________________</w:t>
      </w:r>
    </w:p>
    <w:p w:rsidR="00112E80" w:rsidRPr="009A7F66" w:rsidRDefault="00112E80" w:rsidP="00112E80">
      <w:pPr>
        <w:ind w:firstLine="709"/>
        <w:jc w:val="center"/>
        <w:rPr>
          <w:rFonts w:ascii="Arial" w:hAnsi="Arial" w:cs="Arial"/>
          <w:sz w:val="20"/>
          <w:szCs w:val="20"/>
        </w:rPr>
      </w:pPr>
      <w:r w:rsidRPr="009A7F66">
        <w:rPr>
          <w:rFonts w:ascii="Arial" w:hAnsi="Arial" w:cs="Arial"/>
          <w:i/>
          <w:iCs/>
          <w:sz w:val="20"/>
          <w:szCs w:val="20"/>
        </w:rPr>
        <w:lastRenderedPageBreak/>
        <w:t>(документы, которые представил заявитель)</w:t>
      </w:r>
    </w:p>
    <w:p w:rsidR="00112E80" w:rsidRPr="009A7F66" w:rsidRDefault="00112E80" w:rsidP="00112E80">
      <w:pPr>
        <w:ind w:firstLine="709"/>
        <w:jc w:val="center"/>
        <w:rPr>
          <w:rFonts w:ascii="Arial" w:hAnsi="Arial" w:cs="Arial"/>
        </w:rPr>
      </w:pPr>
      <w:r w:rsidRPr="009A7F66">
        <w:rPr>
          <w:rFonts w:ascii="Arial" w:hAnsi="Arial" w:cs="Arial"/>
          <w:i/>
          <w:iCs/>
        </w:rPr>
        <w:t> </w:t>
      </w:r>
    </w:p>
    <w:p w:rsidR="00112E80" w:rsidRPr="009A7F66" w:rsidRDefault="00112E80" w:rsidP="00112E80">
      <w:pPr>
        <w:ind w:firstLine="709"/>
        <w:rPr>
          <w:rFonts w:ascii="Arial" w:hAnsi="Arial" w:cs="Arial"/>
        </w:rPr>
      </w:pPr>
      <w:r w:rsidRPr="009A7F66">
        <w:rPr>
          <w:rFonts w:ascii="Arial" w:hAnsi="Arial" w:cs="Arial"/>
        </w:rPr>
        <w:t>__________________________________________</w:t>
      </w:r>
      <w:r>
        <w:rPr>
          <w:rFonts w:ascii="Arial" w:hAnsi="Arial" w:cs="Arial"/>
        </w:rPr>
        <w:t>_________________________</w:t>
      </w:r>
    </w:p>
    <w:p w:rsidR="00112E80" w:rsidRPr="009A7F66" w:rsidRDefault="00112E80" w:rsidP="00112E80">
      <w:pPr>
        <w:ind w:firstLine="709"/>
        <w:rPr>
          <w:rFonts w:ascii="Arial" w:hAnsi="Arial" w:cs="Arial"/>
        </w:rPr>
      </w:pPr>
      <w:r w:rsidRPr="009A7F66">
        <w:rPr>
          <w:rFonts w:ascii="Arial" w:hAnsi="Arial" w:cs="Arial"/>
        </w:rPr>
        <w:t>(наименование должности) (подпись) (фамилия, инициалы уполномоченного лица организации, направляющей заявление)</w:t>
      </w:r>
    </w:p>
    <w:p w:rsidR="00112E80" w:rsidRPr="009A7F66" w:rsidRDefault="00112E80" w:rsidP="00112E80">
      <w:pPr>
        <w:ind w:firstLine="709"/>
        <w:rPr>
          <w:rFonts w:ascii="Arial" w:hAnsi="Arial" w:cs="Arial"/>
        </w:rPr>
      </w:pPr>
    </w:p>
    <w:p w:rsidR="00112E80" w:rsidRPr="009A7F66" w:rsidRDefault="00112E80" w:rsidP="00112E80">
      <w:pPr>
        <w:ind w:firstLine="709"/>
        <w:rPr>
          <w:rFonts w:ascii="Arial" w:hAnsi="Arial" w:cs="Arial"/>
        </w:rPr>
      </w:pPr>
      <w:r w:rsidRPr="009A7F66">
        <w:rPr>
          <w:rFonts w:ascii="Arial" w:hAnsi="Arial" w:cs="Arial"/>
        </w:rPr>
        <w:t xml:space="preserve">Дата </w:t>
      </w:r>
    </w:p>
    <w:p w:rsidR="00112E80" w:rsidRPr="009A7F66" w:rsidRDefault="00112E80" w:rsidP="00112E80">
      <w:pPr>
        <w:ind w:firstLine="709"/>
        <w:rPr>
          <w:rFonts w:ascii="Arial" w:hAnsi="Arial" w:cs="Arial"/>
        </w:rPr>
      </w:pPr>
    </w:p>
    <w:p w:rsidR="00112E80" w:rsidRPr="009A7F66" w:rsidRDefault="00112E80" w:rsidP="00112E80">
      <w:pPr>
        <w:ind w:firstLine="709"/>
        <w:rPr>
          <w:rFonts w:ascii="Arial" w:hAnsi="Arial" w:cs="Arial"/>
        </w:rPr>
      </w:pPr>
    </w:p>
    <w:p w:rsidR="00112E80" w:rsidRPr="009A7F66" w:rsidRDefault="00112E80" w:rsidP="00112E80">
      <w:pPr>
        <w:ind w:firstLine="709"/>
        <w:rPr>
          <w:rFonts w:ascii="Arial" w:hAnsi="Arial" w:cs="Arial"/>
        </w:rPr>
      </w:pPr>
    </w:p>
    <w:p w:rsidR="00112E80" w:rsidRPr="009A7F66" w:rsidRDefault="00112E80" w:rsidP="00112E80">
      <w:pPr>
        <w:ind w:firstLine="709"/>
        <w:rPr>
          <w:rFonts w:ascii="Arial" w:hAnsi="Arial" w:cs="Arial"/>
        </w:rPr>
      </w:pPr>
      <w:r w:rsidRPr="009A7F66">
        <w:rPr>
          <w:rFonts w:ascii="Arial" w:hAnsi="Arial" w:cs="Arial"/>
        </w:rPr>
        <w:t>Укажите количество и вид деревьев и кустарников, которые необходимо вырубить в связи с использованием земельного участка</w:t>
      </w:r>
    </w:p>
    <w:p w:rsidR="00112E80" w:rsidRPr="004F749F" w:rsidRDefault="00112E80" w:rsidP="00112E80">
      <w:pPr>
        <w:ind w:firstLine="709"/>
      </w:pPr>
    </w:p>
    <w:p w:rsidR="00112E80" w:rsidRPr="004F749F" w:rsidRDefault="00112E80" w:rsidP="00112E80">
      <w:pPr>
        <w:ind w:firstLine="709"/>
        <w:jc w:val="right"/>
        <w:rPr>
          <w:b/>
          <w:bCs/>
        </w:rPr>
        <w:sectPr w:rsidR="00112E80" w:rsidRPr="004F749F" w:rsidSect="00D94C20">
          <w:pgSz w:w="12240" w:h="15840"/>
          <w:pgMar w:top="1134" w:right="850" w:bottom="1134" w:left="1701" w:header="720" w:footer="720" w:gutter="0"/>
          <w:cols w:space="720"/>
        </w:sectPr>
      </w:pP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lastRenderedPageBreak/>
        <w:t xml:space="preserve">Приложение № </w:t>
      </w:r>
      <w:r>
        <w:rPr>
          <w:rFonts w:ascii="Arial" w:hAnsi="Arial" w:cs="Arial"/>
          <w:bCs/>
          <w:sz w:val="20"/>
          <w:szCs w:val="20"/>
        </w:rPr>
        <w:t>6</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Pr="004F749F" w:rsidRDefault="00112E80" w:rsidP="00112E80">
      <w:pPr>
        <w:ind w:firstLine="709"/>
        <w:jc w:val="right"/>
      </w:pPr>
      <w:r w:rsidRPr="003A6F65">
        <w:rPr>
          <w:rFonts w:ascii="Arial" w:hAnsi="Arial" w:cs="Arial"/>
          <w:bCs/>
          <w:sz w:val="20"/>
          <w:szCs w:val="20"/>
        </w:rPr>
        <w:t xml:space="preserve"> и установления сервитута, публичного сервитута»</w:t>
      </w:r>
      <w:r w:rsidRPr="004F749F">
        <w:rPr>
          <w:b/>
          <w:bCs/>
        </w:rPr>
        <w:t> </w:t>
      </w:r>
    </w:p>
    <w:p w:rsidR="00112E80" w:rsidRDefault="00112E80" w:rsidP="00112E80">
      <w:pPr>
        <w:ind w:firstLine="709"/>
        <w:jc w:val="center"/>
        <w:rPr>
          <w:rFonts w:ascii="Arial" w:hAnsi="Arial" w:cs="Arial"/>
        </w:rPr>
      </w:pPr>
    </w:p>
    <w:p w:rsidR="00112E80" w:rsidRPr="00CF092C" w:rsidRDefault="00112E80" w:rsidP="00112E80">
      <w:pPr>
        <w:ind w:firstLine="709"/>
        <w:jc w:val="center"/>
        <w:rPr>
          <w:rFonts w:ascii="Arial" w:hAnsi="Arial" w:cs="Arial"/>
        </w:rPr>
      </w:pPr>
      <w:r w:rsidRPr="00CF092C">
        <w:rPr>
          <w:rFonts w:ascii="Arial" w:hAnsi="Arial" w:cs="Arial"/>
        </w:rPr>
        <w:t>Форма решения об отказе в приеме документов</w:t>
      </w:r>
    </w:p>
    <w:p w:rsidR="00112E80" w:rsidRPr="00CF092C" w:rsidRDefault="00112E80" w:rsidP="00112E80">
      <w:pPr>
        <w:ind w:firstLine="709"/>
        <w:rPr>
          <w:rFonts w:ascii="Arial" w:hAnsi="Arial" w:cs="Arial"/>
        </w:rPr>
      </w:pPr>
      <w:r w:rsidRPr="00CF092C">
        <w:rPr>
          <w:rFonts w:ascii="Arial" w:hAnsi="Arial" w:cs="Arial"/>
        </w:rPr>
        <w:t>________________________________________________________________________</w:t>
      </w:r>
    </w:p>
    <w:p w:rsidR="00112E80" w:rsidRPr="00CF092C" w:rsidRDefault="00112E80" w:rsidP="00112E80">
      <w:pPr>
        <w:ind w:firstLine="709"/>
        <w:jc w:val="center"/>
        <w:rPr>
          <w:rFonts w:ascii="Arial" w:hAnsi="Arial" w:cs="Arial"/>
        </w:rPr>
      </w:pPr>
      <w:r w:rsidRPr="00CF092C">
        <w:rPr>
          <w:rFonts w:ascii="Arial" w:hAnsi="Arial" w:cs="Arial"/>
          <w:i/>
          <w:iCs/>
        </w:rPr>
        <w:t>(наименование уполномоченного органа местного самоуправления)</w:t>
      </w:r>
    </w:p>
    <w:p w:rsidR="00112E80" w:rsidRPr="00CF092C" w:rsidRDefault="00112E80" w:rsidP="00112E80">
      <w:pPr>
        <w:ind w:firstLine="709"/>
        <w:rPr>
          <w:rFonts w:ascii="Arial" w:hAnsi="Arial" w:cs="Arial"/>
        </w:rPr>
      </w:pPr>
    </w:p>
    <w:p w:rsidR="00112E80" w:rsidRPr="00CF092C" w:rsidRDefault="00112E80" w:rsidP="00112E80">
      <w:pPr>
        <w:ind w:firstLine="709"/>
        <w:jc w:val="right"/>
        <w:rPr>
          <w:rFonts w:ascii="Arial" w:hAnsi="Arial" w:cs="Arial"/>
        </w:rPr>
      </w:pPr>
      <w:r w:rsidRPr="00CF092C">
        <w:rPr>
          <w:rFonts w:ascii="Arial" w:hAnsi="Arial" w:cs="Arial"/>
        </w:rPr>
        <w:t xml:space="preserve">Кому: </w:t>
      </w:r>
    </w:p>
    <w:p w:rsidR="00112E80" w:rsidRPr="00CF092C" w:rsidRDefault="00112E80" w:rsidP="00112E80">
      <w:pPr>
        <w:ind w:firstLine="709"/>
        <w:jc w:val="right"/>
        <w:rPr>
          <w:rFonts w:ascii="Arial" w:hAnsi="Arial" w:cs="Arial"/>
        </w:rPr>
      </w:pPr>
      <w:r w:rsidRPr="00CF092C">
        <w:rPr>
          <w:rFonts w:ascii="Arial" w:hAnsi="Arial" w:cs="Arial"/>
        </w:rPr>
        <w:t>__________________________</w:t>
      </w:r>
    </w:p>
    <w:p w:rsidR="00112E80" w:rsidRPr="00CF092C" w:rsidRDefault="00112E80" w:rsidP="00112E80">
      <w:pPr>
        <w:ind w:firstLine="709"/>
        <w:jc w:val="right"/>
        <w:rPr>
          <w:rFonts w:ascii="Arial" w:hAnsi="Arial" w:cs="Arial"/>
        </w:rPr>
      </w:pPr>
    </w:p>
    <w:p w:rsidR="00112E80" w:rsidRPr="00CF092C" w:rsidRDefault="00112E80" w:rsidP="00112E80">
      <w:pPr>
        <w:ind w:firstLine="709"/>
        <w:jc w:val="center"/>
        <w:rPr>
          <w:rFonts w:ascii="Arial" w:hAnsi="Arial" w:cs="Arial"/>
        </w:rPr>
      </w:pPr>
      <w:r w:rsidRPr="00CF092C">
        <w:rPr>
          <w:rFonts w:ascii="Arial" w:hAnsi="Arial" w:cs="Arial"/>
        </w:rPr>
        <w:t>РЕШЕНИЕ</w:t>
      </w:r>
    </w:p>
    <w:p w:rsidR="00112E80" w:rsidRPr="00CF092C" w:rsidRDefault="00112E80" w:rsidP="00112E80">
      <w:pPr>
        <w:ind w:firstLine="709"/>
        <w:jc w:val="center"/>
        <w:rPr>
          <w:rFonts w:ascii="Arial" w:hAnsi="Arial" w:cs="Arial"/>
        </w:rPr>
      </w:pPr>
      <w:r w:rsidRPr="00CF092C">
        <w:rPr>
          <w:rFonts w:ascii="Arial" w:hAnsi="Arial" w:cs="Arial"/>
        </w:rPr>
        <w:t>об отказе в приеме документов, необходимых для предоставления услуги</w:t>
      </w:r>
    </w:p>
    <w:p w:rsidR="00112E80" w:rsidRPr="00CF092C" w:rsidRDefault="00112E80" w:rsidP="00112E80">
      <w:pPr>
        <w:ind w:firstLine="709"/>
        <w:jc w:val="center"/>
        <w:rPr>
          <w:rFonts w:ascii="Arial" w:hAnsi="Arial" w:cs="Arial"/>
        </w:rPr>
      </w:pPr>
      <w:r w:rsidRPr="00CF092C">
        <w:rPr>
          <w:rFonts w:ascii="Arial" w:hAnsi="Arial" w:cs="Arial"/>
        </w:rPr>
        <w:t>№</w:t>
      </w:r>
      <w:r>
        <w:rPr>
          <w:rFonts w:ascii="Arial" w:hAnsi="Arial" w:cs="Arial"/>
        </w:rPr>
        <w:t xml:space="preserve">___  </w:t>
      </w:r>
      <w:r w:rsidRPr="00CF092C">
        <w:rPr>
          <w:rFonts w:ascii="Arial" w:hAnsi="Arial" w:cs="Arial"/>
        </w:rPr>
        <w:t xml:space="preserve"> от </w:t>
      </w:r>
      <w:r>
        <w:rPr>
          <w:rFonts w:ascii="Arial" w:hAnsi="Arial" w:cs="Arial"/>
        </w:rPr>
        <w:t>_______________</w:t>
      </w:r>
    </w:p>
    <w:p w:rsidR="00112E80" w:rsidRPr="00CF092C" w:rsidRDefault="00112E80" w:rsidP="00112E80">
      <w:pPr>
        <w:ind w:firstLine="709"/>
        <w:jc w:val="both"/>
        <w:rPr>
          <w:rFonts w:ascii="Arial" w:hAnsi="Arial" w:cs="Arial"/>
        </w:rPr>
      </w:pPr>
    </w:p>
    <w:p w:rsidR="00112E80" w:rsidRPr="00CF092C" w:rsidRDefault="00112E80" w:rsidP="00112E80">
      <w:pPr>
        <w:ind w:firstLine="709"/>
        <w:jc w:val="both"/>
        <w:rPr>
          <w:rFonts w:ascii="Arial" w:hAnsi="Arial" w:cs="Arial"/>
        </w:rPr>
      </w:pPr>
      <w:r w:rsidRPr="00CF092C">
        <w:rPr>
          <w:rFonts w:ascii="Arial" w:hAnsi="Arial" w:cs="Arial"/>
        </w:rPr>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 № _____ и приложенных к нему документов принято решение об отказе в приеме документов, необходимых для предоставления услуг и последующим основаниям:</w:t>
      </w:r>
    </w:p>
    <w:p w:rsidR="00112E80" w:rsidRPr="00CF092C" w:rsidRDefault="00112E80" w:rsidP="00112E80">
      <w:pPr>
        <w:rPr>
          <w:rFonts w:ascii="Arial" w:hAnsi="Arial" w:cs="Arial"/>
        </w:rPr>
      </w:pPr>
      <w:r w:rsidRPr="00CF092C">
        <w:rPr>
          <w:rFonts w:ascii="Arial" w:hAnsi="Arial" w:cs="Arial"/>
        </w:rPr>
        <w:t> </w:t>
      </w:r>
    </w:p>
    <w:tbl>
      <w:tblPr>
        <w:tblW w:w="13480" w:type="dxa"/>
        <w:tblInd w:w="108" w:type="dxa"/>
        <w:tblLayout w:type="fixed"/>
        <w:tblCellMar>
          <w:left w:w="0" w:type="dxa"/>
          <w:right w:w="0" w:type="dxa"/>
        </w:tblCellMar>
        <w:tblLook w:val="04A0" w:firstRow="1" w:lastRow="0" w:firstColumn="1" w:lastColumn="0" w:noHBand="0" w:noVBand="1"/>
      </w:tblPr>
      <w:tblGrid>
        <w:gridCol w:w="1318"/>
        <w:gridCol w:w="6520"/>
        <w:gridCol w:w="5642"/>
      </w:tblGrid>
      <w:tr w:rsidR="00112E80" w:rsidRPr="00CF092C" w:rsidTr="00CF2293">
        <w:trPr>
          <w:trHeight w:val="1303"/>
        </w:trPr>
        <w:tc>
          <w:tcPr>
            <w:tcW w:w="1318"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 xml:space="preserve">№ пункта административного </w:t>
            </w:r>
            <w:r w:rsidRPr="00CF092C">
              <w:rPr>
                <w:rFonts w:ascii="Arial" w:hAnsi="Arial" w:cs="Arial"/>
                <w:spacing w:val="-1"/>
              </w:rPr>
              <w:t>регламен</w:t>
            </w:r>
            <w:r w:rsidRPr="00CF092C">
              <w:rPr>
                <w:rFonts w:ascii="Arial" w:hAnsi="Arial" w:cs="Arial"/>
              </w:rPr>
              <w:t>та</w:t>
            </w:r>
          </w:p>
        </w:tc>
        <w:tc>
          <w:tcPr>
            <w:tcW w:w="6520"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Наименование основания для отказа в соответствии с единым стандартом</w:t>
            </w:r>
          </w:p>
        </w:tc>
        <w:tc>
          <w:tcPr>
            <w:tcW w:w="5642"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Разъяснение причин отказа в предоставлении услуги</w:t>
            </w:r>
          </w:p>
        </w:tc>
      </w:tr>
      <w:tr w:rsidR="00112E80" w:rsidRPr="00CF092C" w:rsidTr="00CF2293">
        <w:trPr>
          <w:trHeight w:val="756"/>
        </w:trPr>
        <w:tc>
          <w:tcPr>
            <w:tcW w:w="1318"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2.14.1</w:t>
            </w:r>
          </w:p>
        </w:tc>
        <w:tc>
          <w:tcPr>
            <w:tcW w:w="6520"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Представление неполного комплекта документов</w:t>
            </w:r>
          </w:p>
        </w:tc>
        <w:tc>
          <w:tcPr>
            <w:tcW w:w="5642"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 xml:space="preserve">Указывается исчерпывающий </w:t>
            </w:r>
            <w:r w:rsidRPr="00CF092C">
              <w:rPr>
                <w:rFonts w:ascii="Arial" w:hAnsi="Arial" w:cs="Arial"/>
                <w:spacing w:val="-1"/>
              </w:rPr>
              <w:t xml:space="preserve">перечень </w:t>
            </w:r>
            <w:r w:rsidRPr="00CF092C">
              <w:rPr>
                <w:rFonts w:ascii="Arial" w:hAnsi="Arial" w:cs="Arial"/>
              </w:rPr>
              <w:t>документов, не представленных заявителем</w:t>
            </w:r>
          </w:p>
        </w:tc>
      </w:tr>
      <w:tr w:rsidR="00112E80" w:rsidRPr="00CF092C" w:rsidTr="00CF2293">
        <w:trPr>
          <w:trHeight w:val="840"/>
        </w:trPr>
        <w:tc>
          <w:tcPr>
            <w:tcW w:w="1318"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lastRenderedPageBreak/>
              <w:t>2.14.2</w:t>
            </w:r>
          </w:p>
        </w:tc>
        <w:tc>
          <w:tcPr>
            <w:tcW w:w="6520"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Представленные документы утратили силу на момент обращения за услугой</w:t>
            </w:r>
          </w:p>
        </w:tc>
        <w:tc>
          <w:tcPr>
            <w:tcW w:w="5642"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 xml:space="preserve">Указывается исчерпывающий </w:t>
            </w:r>
            <w:r w:rsidRPr="00CF092C">
              <w:rPr>
                <w:rFonts w:ascii="Arial" w:hAnsi="Arial" w:cs="Arial"/>
                <w:spacing w:val="-1"/>
              </w:rPr>
              <w:t xml:space="preserve">перечень </w:t>
            </w:r>
            <w:r w:rsidRPr="00CF092C">
              <w:rPr>
                <w:rFonts w:ascii="Arial" w:hAnsi="Arial" w:cs="Arial"/>
              </w:rPr>
              <w:t>документов, утративших силу</w:t>
            </w:r>
          </w:p>
        </w:tc>
      </w:tr>
      <w:tr w:rsidR="00112E80" w:rsidRPr="00CF092C" w:rsidTr="00CF2293">
        <w:trPr>
          <w:trHeight w:val="1583"/>
        </w:trPr>
        <w:tc>
          <w:tcPr>
            <w:tcW w:w="1318"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2.14.3</w:t>
            </w:r>
          </w:p>
        </w:tc>
        <w:tc>
          <w:tcPr>
            <w:tcW w:w="6520"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 xml:space="preserve">Представленные документы содержат подчистки и исправления текста, незаверенные в порядке, установленном законодательством </w:t>
            </w:r>
            <w:r w:rsidRPr="00CF092C">
              <w:rPr>
                <w:rFonts w:ascii="Arial" w:hAnsi="Arial" w:cs="Arial"/>
                <w:spacing w:val="-1"/>
              </w:rPr>
              <w:t xml:space="preserve">Российской </w:t>
            </w:r>
            <w:r w:rsidRPr="00CF092C">
              <w:rPr>
                <w:rFonts w:ascii="Arial" w:hAnsi="Arial" w:cs="Arial"/>
              </w:rPr>
              <w:t>Федерации</w:t>
            </w:r>
          </w:p>
        </w:tc>
        <w:tc>
          <w:tcPr>
            <w:tcW w:w="5642" w:type="dxa"/>
            <w:tcBorders>
              <w:top w:val="single" w:sz="6" w:space="0" w:color="000000"/>
              <w:left w:val="single" w:sz="6" w:space="0" w:color="000000"/>
              <w:bottom w:val="single" w:sz="6" w:space="0" w:color="000000"/>
              <w:right w:val="single" w:sz="6" w:space="0" w:color="000000"/>
            </w:tcBorders>
            <w:hideMark/>
          </w:tcPr>
          <w:p w:rsidR="00112E80" w:rsidRPr="00CF092C" w:rsidRDefault="00112E80" w:rsidP="00CF2293">
            <w:pPr>
              <w:jc w:val="both"/>
              <w:rPr>
                <w:rFonts w:ascii="Arial" w:hAnsi="Arial" w:cs="Arial"/>
              </w:rPr>
            </w:pPr>
            <w:r w:rsidRPr="00CF092C">
              <w:rPr>
                <w:rFonts w:ascii="Arial" w:hAnsi="Arial" w:cs="Arial"/>
              </w:rPr>
              <w:t>Указываетсяисчерпывающийпереченьдокументов,содержащихподчисткииисправления</w:t>
            </w:r>
          </w:p>
        </w:tc>
      </w:tr>
      <w:tr w:rsidR="00112E80" w:rsidRPr="00CF092C" w:rsidTr="00CF2293">
        <w:trPr>
          <w:trHeight w:val="1215"/>
        </w:trPr>
        <w:tc>
          <w:tcPr>
            <w:tcW w:w="1318"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2.14.4</w:t>
            </w:r>
          </w:p>
        </w:tc>
        <w:tc>
          <w:tcPr>
            <w:tcW w:w="6520"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w:t>
            </w:r>
            <w:r w:rsidRPr="00CF092C">
              <w:rPr>
                <w:rFonts w:ascii="Arial" w:hAnsi="Arial" w:cs="Arial"/>
                <w:spacing w:val="-1"/>
              </w:rPr>
              <w:t xml:space="preserve">сведения, </w:t>
            </w:r>
            <w:r w:rsidRPr="00CF092C">
              <w:rPr>
                <w:rFonts w:ascii="Arial" w:hAnsi="Arial" w:cs="Arial"/>
              </w:rPr>
              <w:t>содержащиеся в документах для предоставления услуги</w:t>
            </w:r>
          </w:p>
        </w:tc>
        <w:tc>
          <w:tcPr>
            <w:tcW w:w="5642"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 xml:space="preserve">Указывается исчерпывающий </w:t>
            </w:r>
            <w:r w:rsidRPr="00CF092C">
              <w:rPr>
                <w:rFonts w:ascii="Arial" w:hAnsi="Arial" w:cs="Arial"/>
                <w:spacing w:val="-1"/>
              </w:rPr>
              <w:t xml:space="preserve">перечень </w:t>
            </w:r>
            <w:r w:rsidRPr="00CF092C">
              <w:rPr>
                <w:rFonts w:ascii="Arial" w:hAnsi="Arial" w:cs="Arial"/>
              </w:rPr>
              <w:t>документов, содержащих повреждения</w:t>
            </w:r>
          </w:p>
        </w:tc>
      </w:tr>
      <w:tr w:rsidR="00112E80" w:rsidRPr="00CF092C" w:rsidTr="00CF2293">
        <w:trPr>
          <w:trHeight w:val="1583"/>
        </w:trPr>
        <w:tc>
          <w:tcPr>
            <w:tcW w:w="1318"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2.14.5</w:t>
            </w:r>
          </w:p>
        </w:tc>
        <w:tc>
          <w:tcPr>
            <w:tcW w:w="6520"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Несоблюдение установленных статьей</w:t>
            </w:r>
          </w:p>
          <w:p w:rsidR="00112E80" w:rsidRPr="00CF092C" w:rsidRDefault="00112E80" w:rsidP="00CF2293">
            <w:pPr>
              <w:jc w:val="both"/>
              <w:rPr>
                <w:rFonts w:ascii="Arial" w:hAnsi="Arial" w:cs="Arial"/>
              </w:rPr>
            </w:pPr>
            <w:r w:rsidRPr="00CF092C">
              <w:rPr>
                <w:rFonts w:ascii="Arial" w:hAnsi="Arial" w:cs="Arial"/>
              </w:rPr>
              <w:t xml:space="preserve">11Федерального закона от 6 апреля 2011 года </w:t>
            </w:r>
            <w:hyperlink r:id="rId308" w:tgtFrame="_blank" w:history="1">
              <w:r w:rsidRPr="00CF092C">
                <w:rPr>
                  <w:rFonts w:ascii="Arial" w:hAnsi="Arial" w:cs="Arial"/>
                </w:rPr>
                <w:t>№ 63-ФЗ «Об электронной подписи</w:t>
              </w:r>
            </w:hyperlink>
            <w:r w:rsidRPr="00CF092C">
              <w:rPr>
                <w:rFonts w:ascii="Arial" w:hAnsi="Arial" w:cs="Arial"/>
              </w:rPr>
              <w:t xml:space="preserve">» условий признания действительности, </w:t>
            </w:r>
            <w:r w:rsidRPr="00CF092C">
              <w:rPr>
                <w:rFonts w:ascii="Arial" w:hAnsi="Arial" w:cs="Arial"/>
                <w:spacing w:val="-1"/>
              </w:rPr>
              <w:t xml:space="preserve">усиленной </w:t>
            </w:r>
            <w:r w:rsidRPr="00CF092C">
              <w:rPr>
                <w:rFonts w:ascii="Arial" w:hAnsi="Arial" w:cs="Arial"/>
              </w:rPr>
              <w:t xml:space="preserve">квалифицированной </w:t>
            </w:r>
            <w:r w:rsidRPr="00CF092C">
              <w:rPr>
                <w:rFonts w:ascii="Arial" w:hAnsi="Arial" w:cs="Arial"/>
                <w:spacing w:val="-1"/>
              </w:rPr>
              <w:t xml:space="preserve">электронной </w:t>
            </w:r>
            <w:r w:rsidRPr="00CF092C">
              <w:rPr>
                <w:rFonts w:ascii="Arial" w:hAnsi="Arial" w:cs="Arial"/>
              </w:rPr>
              <w:t>подписи</w:t>
            </w:r>
          </w:p>
        </w:tc>
        <w:tc>
          <w:tcPr>
            <w:tcW w:w="5642"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Указываются основания такого вывода</w:t>
            </w:r>
          </w:p>
        </w:tc>
      </w:tr>
      <w:tr w:rsidR="00112E80" w:rsidRPr="00CF092C" w:rsidTr="00CF2293">
        <w:trPr>
          <w:trHeight w:val="1005"/>
        </w:trPr>
        <w:tc>
          <w:tcPr>
            <w:tcW w:w="1318"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2.14.6</w:t>
            </w:r>
          </w:p>
        </w:tc>
        <w:tc>
          <w:tcPr>
            <w:tcW w:w="6520"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5642"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Указываются основания такого вывода</w:t>
            </w:r>
          </w:p>
        </w:tc>
      </w:tr>
      <w:tr w:rsidR="00112E80" w:rsidRPr="00CF092C" w:rsidTr="00CF2293">
        <w:trPr>
          <w:trHeight w:val="1583"/>
        </w:trPr>
        <w:tc>
          <w:tcPr>
            <w:tcW w:w="1318"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2.14.7</w:t>
            </w:r>
          </w:p>
        </w:tc>
        <w:tc>
          <w:tcPr>
            <w:tcW w:w="6520"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Неполное заполнение полей в форме заявления, в том числе в интерактивной форме заявления на ЕПГУ</w:t>
            </w:r>
          </w:p>
        </w:tc>
        <w:tc>
          <w:tcPr>
            <w:tcW w:w="5642" w:type="dxa"/>
            <w:tcBorders>
              <w:top w:val="single" w:sz="6" w:space="0" w:color="000000"/>
              <w:left w:val="single" w:sz="6" w:space="0" w:color="000000"/>
              <w:bottom w:val="single" w:sz="6" w:space="0" w:color="000000"/>
              <w:right w:val="single" w:sz="6" w:space="0" w:color="000000"/>
            </w:tcBorders>
          </w:tcPr>
          <w:p w:rsidR="00112E80" w:rsidRPr="00CF092C" w:rsidRDefault="00112E80" w:rsidP="00CF2293">
            <w:pPr>
              <w:jc w:val="both"/>
              <w:rPr>
                <w:rFonts w:ascii="Arial" w:hAnsi="Arial" w:cs="Arial"/>
              </w:rPr>
            </w:pPr>
            <w:r w:rsidRPr="00CF092C">
              <w:rPr>
                <w:rFonts w:ascii="Arial" w:hAnsi="Arial" w:cs="Arial"/>
              </w:rPr>
              <w:t>Указываются основания такого вывода</w:t>
            </w:r>
          </w:p>
        </w:tc>
      </w:tr>
    </w:tbl>
    <w:p w:rsidR="00112E80" w:rsidRPr="00CF092C" w:rsidRDefault="00112E80" w:rsidP="00112E80">
      <w:pPr>
        <w:rPr>
          <w:rFonts w:ascii="Arial" w:hAnsi="Arial" w:cs="Arial"/>
          <w:vanish/>
        </w:rPr>
      </w:pPr>
    </w:p>
    <w:p w:rsidR="00112E80" w:rsidRPr="00CF092C" w:rsidRDefault="00112E80" w:rsidP="00112E80">
      <w:pPr>
        <w:rPr>
          <w:rFonts w:ascii="Arial" w:hAnsi="Arial" w:cs="Arial"/>
        </w:rPr>
      </w:pPr>
    </w:p>
    <w:p w:rsidR="00112E80" w:rsidRPr="00CF092C" w:rsidRDefault="00112E80" w:rsidP="00112E80">
      <w:pPr>
        <w:ind w:firstLine="709"/>
        <w:rPr>
          <w:rFonts w:ascii="Arial" w:hAnsi="Arial" w:cs="Arial"/>
        </w:rPr>
      </w:pPr>
      <w:r>
        <w:rPr>
          <w:rFonts w:ascii="Arial" w:hAnsi="Arial" w:cs="Arial"/>
        </w:rPr>
        <w:t xml:space="preserve">Дополнительно информируем: </w:t>
      </w:r>
    </w:p>
    <w:p w:rsidR="00112E80" w:rsidRPr="00CF092C" w:rsidRDefault="00112E80" w:rsidP="00112E80">
      <w:pPr>
        <w:ind w:firstLine="709"/>
        <w:rPr>
          <w:rFonts w:ascii="Arial" w:hAnsi="Arial" w:cs="Arial"/>
        </w:rPr>
      </w:pPr>
      <w:r w:rsidRPr="00CF092C">
        <w:rPr>
          <w:rFonts w:ascii="Arial" w:hAnsi="Arial" w:cs="Arial"/>
        </w:rPr>
        <w:t>Вы в праве повторно обратиться c заявлением о предоставлении услуги после устранения указанных нарушений.</w:t>
      </w:r>
    </w:p>
    <w:p w:rsidR="00112E80" w:rsidRPr="00CF092C" w:rsidRDefault="00112E80" w:rsidP="00112E80">
      <w:pPr>
        <w:ind w:firstLine="709"/>
        <w:rPr>
          <w:rFonts w:ascii="Arial" w:hAnsi="Arial" w:cs="Arial"/>
        </w:rPr>
      </w:pPr>
      <w:r w:rsidRPr="00CF092C">
        <w:rPr>
          <w:rFonts w:ascii="Arial" w:hAnsi="Arial" w:cs="Arial"/>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112E80" w:rsidRPr="00CF092C" w:rsidRDefault="00112E80" w:rsidP="00112E80">
      <w:pPr>
        <w:ind w:firstLine="709"/>
        <w:rPr>
          <w:rFonts w:ascii="Arial" w:hAnsi="Arial" w:cs="Arial"/>
        </w:rPr>
      </w:pPr>
    </w:p>
    <w:p w:rsidR="00112E80" w:rsidRPr="00CF092C" w:rsidRDefault="00112E80" w:rsidP="00112E80">
      <w:pPr>
        <w:ind w:firstLine="709"/>
        <w:rPr>
          <w:rFonts w:ascii="Arial" w:hAnsi="Arial" w:cs="Arial"/>
        </w:rPr>
      </w:pPr>
    </w:p>
    <w:p w:rsidR="00112E80" w:rsidRPr="00CF092C" w:rsidRDefault="00112E80" w:rsidP="00112E80">
      <w:pPr>
        <w:ind w:firstLine="709"/>
        <w:rPr>
          <w:rFonts w:ascii="Arial" w:hAnsi="Arial" w:cs="Arial"/>
        </w:rPr>
      </w:pPr>
    </w:p>
    <w:p w:rsidR="00112E80" w:rsidRPr="004F749F" w:rsidRDefault="00112E80" w:rsidP="00112E80">
      <w:pPr>
        <w:ind w:firstLine="709"/>
        <w:sectPr w:rsidR="00112E80" w:rsidRPr="004F749F" w:rsidSect="00D94C20">
          <w:pgSz w:w="15840" w:h="12240" w:orient="landscape"/>
          <w:pgMar w:top="1701" w:right="1134" w:bottom="851" w:left="1134" w:header="720" w:footer="720" w:gutter="0"/>
          <w:cols w:space="720"/>
        </w:sectPr>
      </w:pP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lastRenderedPageBreak/>
        <w:t xml:space="preserve">Приложение № </w:t>
      </w:r>
      <w:r>
        <w:rPr>
          <w:rFonts w:ascii="Arial" w:hAnsi="Arial" w:cs="Arial"/>
          <w:bCs/>
          <w:sz w:val="20"/>
          <w:szCs w:val="20"/>
        </w:rPr>
        <w:t>7</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Default="00112E80" w:rsidP="00112E80">
      <w:pPr>
        <w:ind w:firstLine="709"/>
        <w:jc w:val="right"/>
        <w:rPr>
          <w:b/>
          <w:bCs/>
        </w:rPr>
      </w:pPr>
      <w:r w:rsidRPr="003A6F65">
        <w:rPr>
          <w:rFonts w:ascii="Arial" w:hAnsi="Arial" w:cs="Arial"/>
          <w:bCs/>
          <w:sz w:val="20"/>
          <w:szCs w:val="20"/>
        </w:rPr>
        <w:t xml:space="preserve"> и установления сервитута, публичного сервитута»</w:t>
      </w:r>
      <w:r w:rsidRPr="004F749F">
        <w:rPr>
          <w:b/>
          <w:bCs/>
        </w:rPr>
        <w:t> </w:t>
      </w:r>
    </w:p>
    <w:p w:rsidR="00112E80" w:rsidRPr="004F749F" w:rsidRDefault="00112E80" w:rsidP="00112E80">
      <w:pPr>
        <w:ind w:firstLine="709"/>
        <w:jc w:val="right"/>
      </w:pPr>
    </w:p>
    <w:p w:rsidR="00112E80" w:rsidRPr="00CD7241" w:rsidRDefault="00112E80" w:rsidP="00112E80">
      <w:pPr>
        <w:ind w:firstLine="709"/>
        <w:jc w:val="center"/>
        <w:rPr>
          <w:rFonts w:ascii="Arial" w:hAnsi="Arial" w:cs="Arial"/>
        </w:rPr>
      </w:pPr>
      <w:r w:rsidRPr="00CD7241">
        <w:rPr>
          <w:rFonts w:ascii="Arial" w:hAnsi="Arial" w:cs="Arial"/>
          <w:b/>
          <w:bCs/>
        </w:rPr>
        <w:t>Состав, последовательность и сроки выполнения административных процедур (действий) при предоставлении муниципальной услуги</w:t>
      </w:r>
    </w:p>
    <w:p w:rsidR="00112E80" w:rsidRPr="00CD7241" w:rsidRDefault="00112E80" w:rsidP="00112E80">
      <w:pPr>
        <w:jc w:val="center"/>
        <w:rPr>
          <w:rFonts w:ascii="Arial" w:hAnsi="Arial" w:cs="Arial"/>
          <w:sz w:val="20"/>
          <w:szCs w:val="20"/>
        </w:rPr>
      </w:pPr>
    </w:p>
    <w:tbl>
      <w:tblPr>
        <w:tblW w:w="13931" w:type="dxa"/>
        <w:tblInd w:w="111" w:type="dxa"/>
        <w:tblCellMar>
          <w:left w:w="0" w:type="dxa"/>
          <w:right w:w="0" w:type="dxa"/>
        </w:tblCellMar>
        <w:tblLook w:val="04A0" w:firstRow="1" w:lastRow="0" w:firstColumn="1" w:lastColumn="0" w:noHBand="0" w:noVBand="1"/>
      </w:tblPr>
      <w:tblGrid>
        <w:gridCol w:w="2053"/>
        <w:gridCol w:w="2522"/>
        <w:gridCol w:w="2521"/>
        <w:gridCol w:w="2000"/>
        <w:gridCol w:w="1884"/>
        <w:gridCol w:w="1106"/>
        <w:gridCol w:w="1845"/>
      </w:tblGrid>
      <w:tr w:rsidR="00112E80" w:rsidRPr="00CD7241" w:rsidTr="00CF2293">
        <w:trPr>
          <w:trHeight w:val="1396"/>
        </w:trPr>
        <w:tc>
          <w:tcPr>
            <w:tcW w:w="2053"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Основание для начала</w:t>
            </w:r>
          </w:p>
          <w:p w:rsidR="00112E80" w:rsidRPr="00CD7241" w:rsidRDefault="00112E80" w:rsidP="00CF2293">
            <w:pPr>
              <w:jc w:val="center"/>
              <w:rPr>
                <w:rFonts w:ascii="Arial" w:hAnsi="Arial" w:cs="Arial"/>
                <w:sz w:val="20"/>
                <w:szCs w:val="20"/>
              </w:rPr>
            </w:pPr>
            <w:r w:rsidRPr="00CD7241">
              <w:rPr>
                <w:rFonts w:ascii="Arial" w:hAnsi="Arial" w:cs="Arial"/>
                <w:sz w:val="20"/>
                <w:szCs w:val="20"/>
              </w:rPr>
              <w:t>административной</w:t>
            </w:r>
          </w:p>
          <w:p w:rsidR="00112E80" w:rsidRPr="00CD7241" w:rsidRDefault="00112E80" w:rsidP="00CF2293">
            <w:pPr>
              <w:jc w:val="center"/>
              <w:rPr>
                <w:rFonts w:ascii="Arial" w:hAnsi="Arial" w:cs="Arial"/>
                <w:sz w:val="20"/>
                <w:szCs w:val="20"/>
              </w:rPr>
            </w:pPr>
            <w:r w:rsidRPr="00CD7241">
              <w:rPr>
                <w:rFonts w:ascii="Arial" w:hAnsi="Arial" w:cs="Arial"/>
                <w:sz w:val="20"/>
                <w:szCs w:val="20"/>
              </w:rPr>
              <w:t>процедуры</w:t>
            </w:r>
          </w:p>
        </w:tc>
        <w:tc>
          <w:tcPr>
            <w:tcW w:w="2522"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Содержание</w:t>
            </w:r>
          </w:p>
          <w:p w:rsidR="00112E80" w:rsidRPr="00CD7241" w:rsidRDefault="00112E80" w:rsidP="00CF2293">
            <w:pPr>
              <w:jc w:val="center"/>
              <w:rPr>
                <w:rFonts w:ascii="Arial" w:hAnsi="Arial" w:cs="Arial"/>
                <w:sz w:val="20"/>
                <w:szCs w:val="20"/>
              </w:rPr>
            </w:pPr>
            <w:r w:rsidRPr="00CD7241">
              <w:rPr>
                <w:rFonts w:ascii="Arial" w:hAnsi="Arial" w:cs="Arial"/>
                <w:sz w:val="20"/>
                <w:szCs w:val="20"/>
              </w:rPr>
              <w:t>административных действий</w:t>
            </w:r>
          </w:p>
        </w:tc>
        <w:tc>
          <w:tcPr>
            <w:tcW w:w="252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Срок выполнения</w:t>
            </w:r>
          </w:p>
          <w:p w:rsidR="00112E80" w:rsidRPr="00CD7241" w:rsidRDefault="00112E80" w:rsidP="00CF2293">
            <w:pPr>
              <w:jc w:val="center"/>
              <w:rPr>
                <w:rFonts w:ascii="Arial" w:hAnsi="Arial" w:cs="Arial"/>
                <w:sz w:val="20"/>
                <w:szCs w:val="20"/>
              </w:rPr>
            </w:pPr>
            <w:r w:rsidRPr="00CD7241">
              <w:rPr>
                <w:rFonts w:ascii="Arial" w:hAnsi="Arial" w:cs="Arial"/>
                <w:sz w:val="20"/>
                <w:szCs w:val="20"/>
              </w:rPr>
              <w:t>административных</w:t>
            </w:r>
          </w:p>
          <w:p w:rsidR="00112E80" w:rsidRPr="00CD7241" w:rsidRDefault="00112E80" w:rsidP="00CF2293">
            <w:pPr>
              <w:jc w:val="center"/>
              <w:rPr>
                <w:rFonts w:ascii="Arial" w:hAnsi="Arial" w:cs="Arial"/>
                <w:sz w:val="20"/>
                <w:szCs w:val="20"/>
              </w:rPr>
            </w:pPr>
            <w:r w:rsidRPr="00CD7241">
              <w:rPr>
                <w:rFonts w:ascii="Arial" w:hAnsi="Arial" w:cs="Arial"/>
                <w:sz w:val="20"/>
                <w:szCs w:val="20"/>
              </w:rPr>
              <w:t>действий</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00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Должностное лицо,</w:t>
            </w:r>
          </w:p>
          <w:p w:rsidR="00112E80" w:rsidRPr="00CD7241" w:rsidRDefault="00112E80" w:rsidP="00CF2293">
            <w:pPr>
              <w:jc w:val="center"/>
              <w:rPr>
                <w:rFonts w:ascii="Arial" w:hAnsi="Arial" w:cs="Arial"/>
                <w:sz w:val="20"/>
                <w:szCs w:val="20"/>
              </w:rPr>
            </w:pPr>
            <w:r w:rsidRPr="00CD7241">
              <w:rPr>
                <w:rFonts w:ascii="Arial" w:hAnsi="Arial" w:cs="Arial"/>
                <w:sz w:val="20"/>
                <w:szCs w:val="20"/>
              </w:rPr>
              <w:t>ответственное за</w:t>
            </w:r>
          </w:p>
          <w:p w:rsidR="00112E80" w:rsidRPr="00CD7241" w:rsidRDefault="00112E80" w:rsidP="00CF2293">
            <w:pPr>
              <w:jc w:val="center"/>
              <w:rPr>
                <w:rFonts w:ascii="Arial" w:hAnsi="Arial" w:cs="Arial"/>
                <w:sz w:val="20"/>
                <w:szCs w:val="20"/>
              </w:rPr>
            </w:pPr>
            <w:r w:rsidRPr="00CD7241">
              <w:rPr>
                <w:rFonts w:ascii="Arial" w:hAnsi="Arial" w:cs="Arial"/>
                <w:sz w:val="20"/>
                <w:szCs w:val="20"/>
              </w:rPr>
              <w:t>выполнение</w:t>
            </w:r>
          </w:p>
          <w:p w:rsidR="00112E80" w:rsidRPr="00CD7241" w:rsidRDefault="00112E80" w:rsidP="00CF2293">
            <w:pPr>
              <w:jc w:val="center"/>
              <w:rPr>
                <w:rFonts w:ascii="Arial" w:hAnsi="Arial" w:cs="Arial"/>
                <w:sz w:val="20"/>
                <w:szCs w:val="20"/>
              </w:rPr>
            </w:pPr>
            <w:r w:rsidRPr="00CD7241">
              <w:rPr>
                <w:rFonts w:ascii="Arial" w:hAnsi="Arial" w:cs="Arial"/>
                <w:sz w:val="20"/>
                <w:szCs w:val="20"/>
              </w:rPr>
              <w:t>административного</w:t>
            </w:r>
          </w:p>
          <w:p w:rsidR="00112E80" w:rsidRPr="00CD7241" w:rsidRDefault="00112E80" w:rsidP="00CF2293">
            <w:pPr>
              <w:jc w:val="center"/>
              <w:rPr>
                <w:rFonts w:ascii="Arial" w:hAnsi="Arial" w:cs="Arial"/>
                <w:sz w:val="20"/>
                <w:szCs w:val="20"/>
              </w:rPr>
            </w:pPr>
            <w:r w:rsidRPr="00CD7241">
              <w:rPr>
                <w:rFonts w:ascii="Arial" w:hAnsi="Arial" w:cs="Arial"/>
                <w:sz w:val="20"/>
                <w:szCs w:val="20"/>
              </w:rPr>
              <w:t>действия</w:t>
            </w:r>
          </w:p>
        </w:tc>
        <w:tc>
          <w:tcPr>
            <w:tcW w:w="18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Место выполнения</w:t>
            </w:r>
          </w:p>
          <w:p w:rsidR="00112E80" w:rsidRPr="00CD7241" w:rsidRDefault="00112E80" w:rsidP="00CF2293">
            <w:pPr>
              <w:jc w:val="center"/>
              <w:rPr>
                <w:rFonts w:ascii="Arial" w:hAnsi="Arial" w:cs="Arial"/>
                <w:sz w:val="20"/>
                <w:szCs w:val="20"/>
              </w:rPr>
            </w:pPr>
            <w:r w:rsidRPr="00CD7241">
              <w:rPr>
                <w:rFonts w:ascii="Arial" w:hAnsi="Arial" w:cs="Arial"/>
                <w:sz w:val="20"/>
                <w:szCs w:val="20"/>
              </w:rPr>
              <w:t>административного действия/ используемая</w:t>
            </w:r>
          </w:p>
          <w:p w:rsidR="00112E80" w:rsidRPr="00CD7241" w:rsidRDefault="00112E80" w:rsidP="00CF2293">
            <w:pPr>
              <w:jc w:val="center"/>
              <w:rPr>
                <w:rFonts w:ascii="Arial" w:hAnsi="Arial" w:cs="Arial"/>
                <w:sz w:val="20"/>
                <w:szCs w:val="20"/>
              </w:rPr>
            </w:pPr>
            <w:r w:rsidRPr="00CD7241">
              <w:rPr>
                <w:rFonts w:ascii="Arial" w:hAnsi="Arial" w:cs="Arial"/>
                <w:sz w:val="20"/>
                <w:szCs w:val="20"/>
              </w:rPr>
              <w:t>информационная система</w:t>
            </w:r>
          </w:p>
        </w:tc>
        <w:tc>
          <w:tcPr>
            <w:tcW w:w="11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Критерии принятия</w:t>
            </w:r>
          </w:p>
          <w:p w:rsidR="00112E80" w:rsidRPr="00CD7241" w:rsidRDefault="00112E80" w:rsidP="00CF2293">
            <w:pPr>
              <w:jc w:val="center"/>
              <w:rPr>
                <w:rFonts w:ascii="Arial" w:hAnsi="Arial" w:cs="Arial"/>
                <w:sz w:val="20"/>
                <w:szCs w:val="20"/>
              </w:rPr>
            </w:pPr>
            <w:r w:rsidRPr="00CD7241">
              <w:rPr>
                <w:rFonts w:ascii="Arial" w:hAnsi="Arial" w:cs="Arial"/>
                <w:sz w:val="20"/>
                <w:szCs w:val="20"/>
              </w:rPr>
              <w:t>решения</w:t>
            </w:r>
          </w:p>
        </w:tc>
        <w:tc>
          <w:tcPr>
            <w:tcW w:w="1845"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Результат</w:t>
            </w:r>
          </w:p>
          <w:p w:rsidR="00112E80" w:rsidRPr="00CD7241" w:rsidRDefault="00112E80" w:rsidP="00CF2293">
            <w:pPr>
              <w:jc w:val="center"/>
              <w:rPr>
                <w:rFonts w:ascii="Arial" w:hAnsi="Arial" w:cs="Arial"/>
                <w:sz w:val="20"/>
                <w:szCs w:val="20"/>
              </w:rPr>
            </w:pPr>
            <w:r w:rsidRPr="00CD7241">
              <w:rPr>
                <w:rFonts w:ascii="Arial" w:hAnsi="Arial" w:cs="Arial"/>
                <w:sz w:val="20"/>
                <w:szCs w:val="20"/>
              </w:rPr>
              <w:t>административного</w:t>
            </w:r>
          </w:p>
          <w:p w:rsidR="00112E80" w:rsidRPr="00CD7241" w:rsidRDefault="00112E80" w:rsidP="00CF2293">
            <w:pPr>
              <w:jc w:val="center"/>
              <w:rPr>
                <w:rFonts w:ascii="Arial" w:hAnsi="Arial" w:cs="Arial"/>
                <w:sz w:val="20"/>
                <w:szCs w:val="20"/>
              </w:rPr>
            </w:pPr>
            <w:r w:rsidRPr="00CD7241">
              <w:rPr>
                <w:rFonts w:ascii="Arial" w:hAnsi="Arial" w:cs="Arial"/>
                <w:sz w:val="20"/>
                <w:szCs w:val="20"/>
              </w:rPr>
              <w:t>действия, способ</w:t>
            </w:r>
          </w:p>
          <w:p w:rsidR="00112E80" w:rsidRPr="00CD7241" w:rsidRDefault="00112E80" w:rsidP="00CF2293">
            <w:pPr>
              <w:jc w:val="center"/>
              <w:rPr>
                <w:rFonts w:ascii="Arial" w:hAnsi="Arial" w:cs="Arial"/>
                <w:sz w:val="20"/>
                <w:szCs w:val="20"/>
              </w:rPr>
            </w:pPr>
            <w:r w:rsidRPr="00CD7241">
              <w:rPr>
                <w:rFonts w:ascii="Arial" w:hAnsi="Arial" w:cs="Arial"/>
                <w:sz w:val="20"/>
                <w:szCs w:val="20"/>
              </w:rPr>
              <w:t>фиксации</w:t>
            </w:r>
          </w:p>
        </w:tc>
      </w:tr>
      <w:tr w:rsidR="00112E80" w:rsidRPr="00CD7241" w:rsidTr="00CF2293">
        <w:trPr>
          <w:trHeight w:val="273"/>
        </w:trPr>
        <w:tc>
          <w:tcPr>
            <w:tcW w:w="2053"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1</w:t>
            </w:r>
          </w:p>
        </w:tc>
        <w:tc>
          <w:tcPr>
            <w:tcW w:w="2522"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2</w:t>
            </w:r>
          </w:p>
        </w:tc>
        <w:tc>
          <w:tcPr>
            <w:tcW w:w="252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3</w:t>
            </w:r>
          </w:p>
        </w:tc>
        <w:tc>
          <w:tcPr>
            <w:tcW w:w="200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4</w:t>
            </w:r>
          </w:p>
        </w:tc>
        <w:tc>
          <w:tcPr>
            <w:tcW w:w="18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5</w:t>
            </w:r>
          </w:p>
        </w:tc>
        <w:tc>
          <w:tcPr>
            <w:tcW w:w="11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6</w:t>
            </w:r>
          </w:p>
        </w:tc>
        <w:tc>
          <w:tcPr>
            <w:tcW w:w="1845"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7</w:t>
            </w:r>
          </w:p>
        </w:tc>
      </w:tr>
      <w:tr w:rsidR="00112E80" w:rsidRPr="00CD7241" w:rsidTr="00CF2293">
        <w:trPr>
          <w:trHeight w:val="278"/>
        </w:trPr>
        <w:tc>
          <w:tcPr>
            <w:tcW w:w="4575" w:type="dxa"/>
            <w:gridSpan w:val="2"/>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9356" w:type="dxa"/>
            <w:gridSpan w:val="5"/>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1.Проверка документов и регистрация заявления</w:t>
            </w:r>
          </w:p>
        </w:tc>
      </w:tr>
      <w:tr w:rsidR="00112E80" w:rsidRPr="00CD7241" w:rsidTr="00CF2293">
        <w:trPr>
          <w:trHeight w:val="2679"/>
        </w:trPr>
        <w:tc>
          <w:tcPr>
            <w:tcW w:w="2053"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Поступление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заявления и</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 для</w:t>
            </w:r>
          </w:p>
          <w:p w:rsidR="00112E80" w:rsidRPr="00CD7241" w:rsidRDefault="00112E80" w:rsidP="00CF2293">
            <w:pPr>
              <w:jc w:val="both"/>
              <w:rPr>
                <w:rFonts w:ascii="Arial" w:hAnsi="Arial" w:cs="Arial"/>
                <w:sz w:val="20"/>
                <w:szCs w:val="20"/>
              </w:rPr>
            </w:pPr>
            <w:r w:rsidRPr="00CD7241">
              <w:rPr>
                <w:rFonts w:ascii="Arial" w:hAnsi="Arial" w:cs="Arial"/>
                <w:sz w:val="20"/>
                <w:szCs w:val="20"/>
              </w:rPr>
              <w:t xml:space="preserve">предоставления </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w:t>
            </w:r>
          </w:p>
          <w:p w:rsidR="00112E80" w:rsidRPr="00CD7241" w:rsidRDefault="00112E80" w:rsidP="00CF2293">
            <w:pPr>
              <w:jc w:val="both"/>
              <w:rPr>
                <w:rFonts w:ascii="Arial" w:hAnsi="Arial" w:cs="Arial"/>
                <w:sz w:val="20"/>
                <w:szCs w:val="20"/>
              </w:rPr>
            </w:pPr>
            <w:r w:rsidRPr="00CD7241">
              <w:rPr>
                <w:rFonts w:ascii="Arial" w:hAnsi="Arial" w:cs="Arial"/>
                <w:sz w:val="20"/>
                <w:szCs w:val="20"/>
              </w:rPr>
              <w:t xml:space="preserve">услуги в </w:t>
            </w:r>
          </w:p>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Уполномоченный</w:t>
            </w:r>
          </w:p>
          <w:p w:rsidR="00112E80" w:rsidRPr="00CD7241" w:rsidRDefault="00112E80" w:rsidP="00CF2293">
            <w:pPr>
              <w:jc w:val="both"/>
              <w:rPr>
                <w:rFonts w:ascii="Arial" w:hAnsi="Arial" w:cs="Arial"/>
                <w:sz w:val="20"/>
                <w:szCs w:val="20"/>
              </w:rPr>
            </w:pPr>
            <w:r w:rsidRPr="00CD7241">
              <w:rPr>
                <w:rFonts w:ascii="Arial" w:hAnsi="Arial" w:cs="Arial"/>
                <w:sz w:val="20"/>
                <w:szCs w:val="20"/>
              </w:rPr>
              <w:t>орган</w:t>
            </w:r>
          </w:p>
        </w:tc>
        <w:tc>
          <w:tcPr>
            <w:tcW w:w="2522"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Прием и проверка</w:t>
            </w:r>
          </w:p>
          <w:p w:rsidR="00112E80" w:rsidRPr="00CD7241" w:rsidRDefault="00112E80" w:rsidP="00CF2293">
            <w:pPr>
              <w:jc w:val="both"/>
              <w:rPr>
                <w:rFonts w:ascii="Arial" w:hAnsi="Arial" w:cs="Arial"/>
                <w:sz w:val="20"/>
                <w:szCs w:val="20"/>
              </w:rPr>
            </w:pPr>
            <w:r w:rsidRPr="00CD7241">
              <w:rPr>
                <w:rFonts w:ascii="Arial" w:hAnsi="Arial" w:cs="Arial"/>
                <w:sz w:val="20"/>
                <w:szCs w:val="20"/>
              </w:rPr>
              <w:t>комплектности документов на</w:t>
            </w:r>
          </w:p>
          <w:p w:rsidR="00112E80" w:rsidRPr="00CD7241" w:rsidRDefault="00112E80" w:rsidP="00CF2293">
            <w:pPr>
              <w:jc w:val="both"/>
              <w:rPr>
                <w:rFonts w:ascii="Arial" w:hAnsi="Arial" w:cs="Arial"/>
                <w:sz w:val="20"/>
                <w:szCs w:val="20"/>
              </w:rPr>
            </w:pPr>
            <w:r w:rsidRPr="00CD7241">
              <w:rPr>
                <w:rFonts w:ascii="Arial" w:hAnsi="Arial" w:cs="Arial"/>
                <w:sz w:val="20"/>
                <w:szCs w:val="20"/>
              </w:rPr>
              <w:t>наличие/отсутствие оснований</w:t>
            </w:r>
          </w:p>
          <w:p w:rsidR="00112E80" w:rsidRPr="00CD7241" w:rsidRDefault="00112E80" w:rsidP="00CF2293">
            <w:pPr>
              <w:jc w:val="both"/>
              <w:rPr>
                <w:rFonts w:ascii="Arial" w:hAnsi="Arial" w:cs="Arial"/>
                <w:sz w:val="20"/>
                <w:szCs w:val="20"/>
              </w:rPr>
            </w:pPr>
            <w:r w:rsidRPr="00CD7241">
              <w:rPr>
                <w:rFonts w:ascii="Arial" w:hAnsi="Arial" w:cs="Arial"/>
                <w:sz w:val="20"/>
                <w:szCs w:val="20"/>
              </w:rPr>
              <w:t>для отказа в приеме</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 предусмотренных</w:t>
            </w:r>
          </w:p>
          <w:p w:rsidR="00112E80" w:rsidRPr="00CD7241" w:rsidRDefault="00112E80" w:rsidP="00CF2293">
            <w:pPr>
              <w:jc w:val="both"/>
              <w:rPr>
                <w:rFonts w:ascii="Arial" w:hAnsi="Arial" w:cs="Arial"/>
                <w:sz w:val="20"/>
                <w:szCs w:val="20"/>
              </w:rPr>
            </w:pPr>
            <w:r w:rsidRPr="00CD7241">
              <w:rPr>
                <w:rFonts w:ascii="Arial" w:hAnsi="Arial" w:cs="Arial"/>
                <w:sz w:val="20"/>
                <w:szCs w:val="20"/>
              </w:rPr>
              <w:t>пунктом 2.14</w:t>
            </w:r>
          </w:p>
          <w:p w:rsidR="00112E80" w:rsidRPr="00CD7241" w:rsidRDefault="00112E80" w:rsidP="00CF2293">
            <w:pPr>
              <w:jc w:val="both"/>
              <w:rPr>
                <w:rFonts w:ascii="Arial" w:hAnsi="Arial" w:cs="Arial"/>
                <w:sz w:val="20"/>
                <w:szCs w:val="20"/>
              </w:rPr>
            </w:pPr>
            <w:r w:rsidRPr="00CD7241">
              <w:rPr>
                <w:rFonts w:ascii="Arial" w:hAnsi="Arial" w:cs="Arial"/>
                <w:sz w:val="20"/>
                <w:szCs w:val="20"/>
              </w:rPr>
              <w:t>Административного</w:t>
            </w:r>
          </w:p>
          <w:p w:rsidR="00112E80" w:rsidRPr="00CD7241" w:rsidRDefault="00112E80" w:rsidP="00CF2293">
            <w:pPr>
              <w:jc w:val="both"/>
              <w:rPr>
                <w:rFonts w:ascii="Arial" w:hAnsi="Arial" w:cs="Arial"/>
                <w:sz w:val="20"/>
                <w:szCs w:val="20"/>
              </w:rPr>
            </w:pPr>
            <w:r w:rsidRPr="00CD7241">
              <w:rPr>
                <w:rFonts w:ascii="Arial" w:hAnsi="Arial" w:cs="Arial"/>
                <w:sz w:val="20"/>
                <w:szCs w:val="20"/>
              </w:rPr>
              <w:t>регламента</w:t>
            </w:r>
          </w:p>
        </w:tc>
        <w:tc>
          <w:tcPr>
            <w:tcW w:w="252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1 рабочий день</w:t>
            </w:r>
          </w:p>
        </w:tc>
        <w:tc>
          <w:tcPr>
            <w:tcW w:w="200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Уполномоченного</w:t>
            </w:r>
          </w:p>
          <w:p w:rsidR="00112E80" w:rsidRPr="00CD7241" w:rsidRDefault="00112E80" w:rsidP="00CF2293">
            <w:pPr>
              <w:jc w:val="both"/>
              <w:rPr>
                <w:rFonts w:ascii="Arial" w:hAnsi="Arial" w:cs="Arial"/>
                <w:sz w:val="20"/>
                <w:szCs w:val="20"/>
              </w:rPr>
            </w:pPr>
            <w:r w:rsidRPr="00CD7241">
              <w:rPr>
                <w:rFonts w:ascii="Arial" w:hAnsi="Arial" w:cs="Arial"/>
                <w:sz w:val="20"/>
                <w:szCs w:val="20"/>
              </w:rPr>
              <w:t>органа,</w:t>
            </w:r>
          </w:p>
          <w:p w:rsidR="00112E80" w:rsidRPr="00CD7241" w:rsidRDefault="00112E80" w:rsidP="00CF2293">
            <w:pPr>
              <w:jc w:val="both"/>
              <w:rPr>
                <w:rFonts w:ascii="Arial" w:hAnsi="Arial" w:cs="Arial"/>
                <w:sz w:val="20"/>
                <w:szCs w:val="20"/>
              </w:rPr>
            </w:pPr>
            <w:r w:rsidRPr="00CD7241">
              <w:rPr>
                <w:rFonts w:ascii="Arial" w:hAnsi="Arial" w:cs="Arial"/>
                <w:sz w:val="20"/>
                <w:szCs w:val="20"/>
              </w:rPr>
              <w:t>ответственное за</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w:t>
            </w:r>
          </w:p>
          <w:p w:rsidR="00112E80" w:rsidRPr="00CD7241" w:rsidRDefault="00112E80" w:rsidP="00CF2293">
            <w:pPr>
              <w:jc w:val="both"/>
              <w:rPr>
                <w:rFonts w:ascii="Arial" w:hAnsi="Arial" w:cs="Arial"/>
                <w:sz w:val="20"/>
                <w:szCs w:val="20"/>
              </w:rPr>
            </w:pPr>
            <w:r w:rsidRPr="00CD7241">
              <w:rPr>
                <w:rFonts w:ascii="Arial" w:hAnsi="Arial" w:cs="Arial"/>
                <w:sz w:val="20"/>
                <w:szCs w:val="20"/>
              </w:rPr>
              <w:t>услуги</w:t>
            </w:r>
          </w:p>
        </w:tc>
        <w:tc>
          <w:tcPr>
            <w:tcW w:w="18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Уполномоченный</w:t>
            </w:r>
          </w:p>
          <w:p w:rsidR="00112E80" w:rsidRPr="00CD7241" w:rsidRDefault="00112E80" w:rsidP="00CF2293">
            <w:pPr>
              <w:jc w:val="both"/>
              <w:rPr>
                <w:rFonts w:ascii="Arial" w:hAnsi="Arial" w:cs="Arial"/>
                <w:sz w:val="20"/>
                <w:szCs w:val="20"/>
              </w:rPr>
            </w:pPr>
            <w:r w:rsidRPr="00CD7241">
              <w:rPr>
                <w:rFonts w:ascii="Arial" w:hAnsi="Arial" w:cs="Arial"/>
                <w:sz w:val="20"/>
                <w:szCs w:val="20"/>
              </w:rPr>
              <w:t>орган/ГИС</w:t>
            </w:r>
          </w:p>
        </w:tc>
        <w:tc>
          <w:tcPr>
            <w:tcW w:w="11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845"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Регистрация заявления и</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 в ГИС</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(присвоение номера и</w:t>
            </w:r>
          </w:p>
          <w:p w:rsidR="00112E80" w:rsidRPr="00CD7241" w:rsidRDefault="00112E80" w:rsidP="00CF2293">
            <w:pPr>
              <w:jc w:val="both"/>
              <w:rPr>
                <w:rFonts w:ascii="Arial" w:hAnsi="Arial" w:cs="Arial"/>
                <w:sz w:val="20"/>
                <w:szCs w:val="20"/>
              </w:rPr>
            </w:pPr>
            <w:r w:rsidRPr="00CD7241">
              <w:rPr>
                <w:rFonts w:ascii="Arial" w:hAnsi="Arial" w:cs="Arial"/>
                <w:sz w:val="20"/>
                <w:szCs w:val="20"/>
              </w:rPr>
              <w:t>датирование);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назначение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должностного лица,</w:t>
            </w:r>
          </w:p>
          <w:p w:rsidR="00112E80" w:rsidRPr="00CD7241" w:rsidRDefault="00112E80" w:rsidP="00CF2293">
            <w:pPr>
              <w:jc w:val="both"/>
              <w:rPr>
                <w:rFonts w:ascii="Arial" w:hAnsi="Arial" w:cs="Arial"/>
                <w:sz w:val="20"/>
                <w:szCs w:val="20"/>
              </w:rPr>
            </w:pPr>
            <w:r w:rsidRPr="00CD7241">
              <w:rPr>
                <w:rFonts w:ascii="Arial" w:hAnsi="Arial" w:cs="Arial"/>
                <w:sz w:val="20"/>
                <w:szCs w:val="20"/>
              </w:rPr>
              <w:t>ответственного за</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предоставление</w:t>
            </w:r>
          </w:p>
        </w:tc>
      </w:tr>
      <w:tr w:rsidR="00112E80" w:rsidRPr="00CD7241" w:rsidTr="00CF2293">
        <w:trPr>
          <w:trHeight w:val="2679"/>
        </w:trPr>
        <w:tc>
          <w:tcPr>
            <w:tcW w:w="2053" w:type="dxa"/>
            <w:tcBorders>
              <w:top w:val="single" w:sz="6" w:space="0" w:color="000000"/>
              <w:left w:val="single" w:sz="6" w:space="0" w:color="000000"/>
              <w:bottom w:val="single" w:sz="6" w:space="0" w:color="000000"/>
              <w:right w:val="single" w:sz="6" w:space="0" w:color="000000"/>
            </w:tcBorders>
          </w:tcPr>
          <w:p w:rsidR="00112E80" w:rsidRPr="00CD7241" w:rsidRDefault="00112E80" w:rsidP="00CF2293">
            <w:pPr>
              <w:jc w:val="both"/>
              <w:rPr>
                <w:rFonts w:ascii="Arial" w:hAnsi="Arial" w:cs="Arial"/>
                <w:sz w:val="20"/>
                <w:szCs w:val="20"/>
              </w:rPr>
            </w:pPr>
          </w:p>
        </w:tc>
        <w:tc>
          <w:tcPr>
            <w:tcW w:w="2522" w:type="dxa"/>
            <w:tcBorders>
              <w:top w:val="single" w:sz="6" w:space="0" w:color="000000"/>
              <w:left w:val="single" w:sz="6" w:space="0" w:color="000000"/>
              <w:bottom w:val="single" w:sz="6" w:space="0" w:color="000000"/>
              <w:right w:val="single" w:sz="6" w:space="0" w:color="000000"/>
            </w:tcBorders>
          </w:tcPr>
          <w:p w:rsidR="00112E80" w:rsidRPr="00CD7241" w:rsidRDefault="00112E80" w:rsidP="00CF2293">
            <w:pPr>
              <w:jc w:val="both"/>
              <w:rPr>
                <w:rFonts w:ascii="Arial" w:hAnsi="Arial" w:cs="Arial"/>
                <w:sz w:val="20"/>
                <w:szCs w:val="20"/>
              </w:rPr>
            </w:pPr>
            <w:r w:rsidRPr="00CD7241">
              <w:rPr>
                <w:rFonts w:ascii="Arial" w:hAnsi="Arial" w:cs="Arial"/>
                <w:sz w:val="20"/>
                <w:szCs w:val="20"/>
              </w:rPr>
              <w:t>В случае выявления оснований для отказа в приеме</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 направление заявителю в электронной</w:t>
            </w:r>
          </w:p>
          <w:p w:rsidR="00112E80" w:rsidRPr="00CD7241" w:rsidRDefault="00112E80" w:rsidP="00CF2293">
            <w:pPr>
              <w:jc w:val="both"/>
              <w:rPr>
                <w:rFonts w:ascii="Arial" w:hAnsi="Arial" w:cs="Arial"/>
                <w:sz w:val="20"/>
                <w:szCs w:val="20"/>
              </w:rPr>
            </w:pPr>
            <w:r w:rsidRPr="00CD7241">
              <w:rPr>
                <w:rFonts w:ascii="Arial" w:hAnsi="Arial" w:cs="Arial"/>
                <w:sz w:val="20"/>
                <w:szCs w:val="20"/>
              </w:rPr>
              <w:t>форме в личный кабинет на ЕПГУ решения об отказе в приеме документов, необходимых для</w:t>
            </w:r>
          </w:p>
          <w:p w:rsidR="00112E80" w:rsidRDefault="00112E80" w:rsidP="00CF2293">
            <w:pPr>
              <w:jc w:val="both"/>
              <w:rPr>
                <w:rFonts w:ascii="Arial" w:hAnsi="Arial" w:cs="Arial"/>
                <w:sz w:val="20"/>
                <w:szCs w:val="20"/>
              </w:rPr>
            </w:pPr>
            <w:r w:rsidRPr="00CD7241">
              <w:rPr>
                <w:rFonts w:ascii="Arial" w:hAnsi="Arial" w:cs="Arial"/>
                <w:sz w:val="20"/>
                <w:szCs w:val="20"/>
              </w:rPr>
              <w:t>предоставления муниципальной услуги</w:t>
            </w:r>
            <w:r>
              <w:rPr>
                <w:rFonts w:ascii="Arial" w:hAnsi="Arial" w:cs="Arial"/>
                <w:sz w:val="20"/>
                <w:szCs w:val="20"/>
              </w:rPr>
              <w:t xml:space="preserve"> </w:t>
            </w:r>
          </w:p>
          <w:p w:rsidR="00112E80" w:rsidRPr="00CD7241" w:rsidRDefault="00112E80" w:rsidP="00CF2293">
            <w:pPr>
              <w:jc w:val="both"/>
              <w:rPr>
                <w:rFonts w:ascii="Arial" w:hAnsi="Arial" w:cs="Arial"/>
                <w:sz w:val="20"/>
                <w:szCs w:val="20"/>
              </w:rPr>
            </w:pPr>
            <w:r w:rsidRPr="00CD7241">
              <w:rPr>
                <w:rFonts w:ascii="Arial" w:hAnsi="Arial" w:cs="Arial"/>
                <w:sz w:val="20"/>
                <w:szCs w:val="20"/>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 необходимых для предоставления муниципальной услуги, с указанием причин отказа</w:t>
            </w:r>
          </w:p>
          <w:p w:rsidR="00112E80" w:rsidRPr="00CD7241" w:rsidRDefault="00112E80" w:rsidP="00CF2293">
            <w:pPr>
              <w:jc w:val="both"/>
              <w:rPr>
                <w:rFonts w:ascii="Arial" w:hAnsi="Arial" w:cs="Arial"/>
                <w:sz w:val="20"/>
                <w:szCs w:val="20"/>
              </w:rPr>
            </w:pPr>
          </w:p>
        </w:tc>
        <w:tc>
          <w:tcPr>
            <w:tcW w:w="2521" w:type="dxa"/>
            <w:tcBorders>
              <w:top w:val="single" w:sz="6" w:space="0" w:color="000000"/>
              <w:left w:val="single" w:sz="6" w:space="0" w:color="000000"/>
              <w:bottom w:val="single" w:sz="6" w:space="0" w:color="000000"/>
              <w:right w:val="single" w:sz="6" w:space="0" w:color="000000"/>
            </w:tcBorders>
          </w:tcPr>
          <w:p w:rsidR="00112E80" w:rsidRPr="00CD7241" w:rsidRDefault="00112E80" w:rsidP="00CF2293">
            <w:pPr>
              <w:jc w:val="both"/>
              <w:rPr>
                <w:rFonts w:ascii="Arial" w:hAnsi="Arial" w:cs="Arial"/>
                <w:sz w:val="20"/>
                <w:szCs w:val="20"/>
              </w:rPr>
            </w:pPr>
            <w:r w:rsidRPr="00CD7241">
              <w:rPr>
                <w:rFonts w:ascii="Arial" w:hAnsi="Arial" w:cs="Arial"/>
                <w:sz w:val="20"/>
                <w:szCs w:val="20"/>
              </w:rPr>
              <w:t>1 рабочий день</w:t>
            </w:r>
          </w:p>
        </w:tc>
        <w:tc>
          <w:tcPr>
            <w:tcW w:w="2000" w:type="dxa"/>
            <w:tcBorders>
              <w:top w:val="single" w:sz="6" w:space="0" w:color="000000"/>
              <w:left w:val="single" w:sz="6" w:space="0" w:color="000000"/>
              <w:bottom w:val="single" w:sz="6" w:space="0" w:color="000000"/>
              <w:right w:val="single" w:sz="6" w:space="0" w:color="000000"/>
            </w:tcBorders>
          </w:tcPr>
          <w:p w:rsidR="00112E80" w:rsidRPr="00CD7241" w:rsidRDefault="00112E80" w:rsidP="00CF2293">
            <w:pPr>
              <w:jc w:val="both"/>
              <w:rPr>
                <w:rFonts w:ascii="Arial" w:hAnsi="Arial" w:cs="Arial"/>
                <w:sz w:val="20"/>
                <w:szCs w:val="20"/>
              </w:rPr>
            </w:pPr>
          </w:p>
        </w:tc>
        <w:tc>
          <w:tcPr>
            <w:tcW w:w="1884" w:type="dxa"/>
            <w:tcBorders>
              <w:top w:val="single" w:sz="6" w:space="0" w:color="000000"/>
              <w:left w:val="single" w:sz="6" w:space="0" w:color="000000"/>
              <w:bottom w:val="single" w:sz="6" w:space="0" w:color="000000"/>
              <w:right w:val="single" w:sz="6" w:space="0" w:color="000000"/>
            </w:tcBorders>
          </w:tcPr>
          <w:p w:rsidR="00112E80" w:rsidRPr="00CD7241" w:rsidRDefault="00112E80" w:rsidP="00CF2293">
            <w:pPr>
              <w:jc w:val="both"/>
              <w:rPr>
                <w:rFonts w:ascii="Arial" w:hAnsi="Arial" w:cs="Arial"/>
                <w:sz w:val="20"/>
                <w:szCs w:val="20"/>
              </w:rPr>
            </w:pPr>
          </w:p>
        </w:tc>
        <w:tc>
          <w:tcPr>
            <w:tcW w:w="1106" w:type="dxa"/>
            <w:tcBorders>
              <w:top w:val="single" w:sz="6" w:space="0" w:color="000000"/>
              <w:left w:val="single" w:sz="6" w:space="0" w:color="000000"/>
              <w:bottom w:val="single" w:sz="6" w:space="0" w:color="000000"/>
              <w:right w:val="single" w:sz="6" w:space="0" w:color="000000"/>
            </w:tcBorders>
          </w:tcPr>
          <w:p w:rsidR="00112E80" w:rsidRPr="00CD7241" w:rsidRDefault="00112E80" w:rsidP="00CF2293">
            <w:pPr>
              <w:jc w:val="both"/>
              <w:rPr>
                <w:rFonts w:ascii="Arial" w:hAnsi="Arial" w:cs="Arial"/>
                <w:sz w:val="20"/>
                <w:szCs w:val="20"/>
              </w:rPr>
            </w:pPr>
          </w:p>
        </w:tc>
        <w:tc>
          <w:tcPr>
            <w:tcW w:w="1845" w:type="dxa"/>
            <w:tcBorders>
              <w:top w:val="single" w:sz="6" w:space="0" w:color="000000"/>
              <w:left w:val="single" w:sz="6" w:space="0" w:color="000000"/>
              <w:bottom w:val="single" w:sz="6" w:space="0" w:color="000000"/>
              <w:right w:val="single" w:sz="6" w:space="0" w:color="000000"/>
            </w:tcBorders>
          </w:tcPr>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 услуги, и передача ему</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w:t>
            </w:r>
          </w:p>
        </w:tc>
      </w:tr>
    </w:tbl>
    <w:p w:rsidR="00112E80" w:rsidRPr="00CD7241" w:rsidRDefault="00112E80" w:rsidP="00112E80">
      <w:pPr>
        <w:rPr>
          <w:rFonts w:ascii="Arial" w:hAnsi="Arial" w:cs="Arial"/>
          <w:sz w:val="20"/>
          <w:szCs w:val="20"/>
        </w:rPr>
        <w:sectPr w:rsidR="00112E80" w:rsidRPr="00CD7241" w:rsidSect="00D94C20">
          <w:pgSz w:w="15840" w:h="12240" w:orient="landscape"/>
          <w:pgMar w:top="1701" w:right="1134" w:bottom="851" w:left="1134" w:header="720" w:footer="720" w:gutter="0"/>
          <w:cols w:space="720"/>
        </w:sectPr>
      </w:pPr>
    </w:p>
    <w:p w:rsidR="00112E80" w:rsidRPr="00CD7241" w:rsidRDefault="00112E80" w:rsidP="00112E80">
      <w:pPr>
        <w:rPr>
          <w:rFonts w:ascii="Arial" w:hAnsi="Arial" w:cs="Arial"/>
          <w:sz w:val="20"/>
          <w:szCs w:val="20"/>
        </w:rPr>
      </w:pPr>
    </w:p>
    <w:tbl>
      <w:tblPr>
        <w:tblW w:w="0" w:type="auto"/>
        <w:tblInd w:w="135" w:type="dxa"/>
        <w:tblCellMar>
          <w:left w:w="0" w:type="dxa"/>
          <w:right w:w="0" w:type="dxa"/>
        </w:tblCellMar>
        <w:tblLook w:val="04A0" w:firstRow="1" w:lastRow="0" w:firstColumn="1" w:lastColumn="0" w:noHBand="0" w:noVBand="1"/>
      </w:tblPr>
      <w:tblGrid>
        <w:gridCol w:w="1416"/>
        <w:gridCol w:w="2703"/>
        <w:gridCol w:w="1335"/>
        <w:gridCol w:w="1681"/>
        <w:gridCol w:w="482"/>
        <w:gridCol w:w="1883"/>
        <w:gridCol w:w="1866"/>
        <w:gridCol w:w="2087"/>
      </w:tblGrid>
      <w:tr w:rsidR="00112E80" w:rsidRPr="00CD7241" w:rsidTr="00CF2293">
        <w:trPr>
          <w:trHeight w:val="285"/>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1</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2</w:t>
            </w:r>
          </w:p>
        </w:tc>
        <w:tc>
          <w:tcPr>
            <w:tcW w:w="1699"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3</w:t>
            </w:r>
          </w:p>
        </w:tc>
        <w:tc>
          <w:tcPr>
            <w:tcW w:w="2127" w:type="dxa"/>
            <w:gridSpan w:val="2"/>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4</w:t>
            </w:r>
          </w:p>
        </w:tc>
        <w:tc>
          <w:tcPr>
            <w:tcW w:w="205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5</w:t>
            </w:r>
          </w:p>
        </w:tc>
        <w:tc>
          <w:tcPr>
            <w:tcW w:w="177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6</w:t>
            </w:r>
          </w:p>
        </w:tc>
        <w:tc>
          <w:tcPr>
            <w:tcW w:w="2562"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7</w:t>
            </w:r>
          </w:p>
        </w:tc>
      </w:tr>
      <w:tr w:rsidR="00112E80" w:rsidRPr="00CD7241" w:rsidTr="00CF2293">
        <w:trPr>
          <w:trHeight w:val="3374"/>
        </w:trPr>
        <w:tc>
          <w:tcPr>
            <w:tcW w:w="2280" w:type="dxa"/>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В случае отсутствия оснований для отказа в приеме</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 предусмотренных пунктом 2.1 Административного регламента, регистрация</w:t>
            </w:r>
          </w:p>
          <w:p w:rsidR="00112E80" w:rsidRPr="00CD7241" w:rsidRDefault="00112E80" w:rsidP="00CF2293">
            <w:pPr>
              <w:jc w:val="both"/>
              <w:rPr>
                <w:rFonts w:ascii="Arial" w:hAnsi="Arial" w:cs="Arial"/>
                <w:sz w:val="20"/>
                <w:szCs w:val="20"/>
              </w:rPr>
            </w:pPr>
            <w:r w:rsidRPr="00CD7241">
              <w:rPr>
                <w:rFonts w:ascii="Arial" w:hAnsi="Arial" w:cs="Arial"/>
                <w:sz w:val="20"/>
                <w:szCs w:val="20"/>
              </w:rPr>
              <w:t>заявления в электронной базе данных по учету документов</w:t>
            </w:r>
          </w:p>
        </w:tc>
        <w:tc>
          <w:tcPr>
            <w:tcW w:w="1699" w:type="dxa"/>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1 рабочий день</w:t>
            </w:r>
          </w:p>
        </w:tc>
        <w:tc>
          <w:tcPr>
            <w:tcW w:w="1325"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регистрацию корреспонденции</w:t>
            </w:r>
          </w:p>
        </w:tc>
        <w:tc>
          <w:tcPr>
            <w:tcW w:w="2856" w:type="dxa"/>
            <w:gridSpan w:val="2"/>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Уполномоченный </w:t>
            </w:r>
            <w:r w:rsidRPr="00CD7241">
              <w:rPr>
                <w:rFonts w:ascii="Arial" w:hAnsi="Arial" w:cs="Arial"/>
                <w:sz w:val="20"/>
                <w:szCs w:val="20"/>
              </w:rPr>
              <w:t>орган/ГИС</w:t>
            </w:r>
          </w:p>
        </w:tc>
        <w:tc>
          <w:tcPr>
            <w:tcW w:w="177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562"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r>
      <w:tr w:rsidR="00112E80" w:rsidRPr="00CD7241" w:rsidTr="00CF2293">
        <w:trPr>
          <w:trHeight w:val="119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Проверка заявления и</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документов представленных</w:t>
            </w:r>
          </w:p>
          <w:p w:rsidR="00112E80" w:rsidRPr="00CD7241" w:rsidRDefault="00112E80" w:rsidP="00CF2293">
            <w:pPr>
              <w:jc w:val="both"/>
              <w:rPr>
                <w:rFonts w:ascii="Arial" w:hAnsi="Arial" w:cs="Arial"/>
                <w:sz w:val="20"/>
                <w:szCs w:val="20"/>
              </w:rPr>
            </w:pPr>
            <w:r w:rsidRPr="00CD7241">
              <w:rPr>
                <w:rFonts w:ascii="Arial" w:hAnsi="Arial" w:cs="Arial"/>
                <w:sz w:val="20"/>
                <w:szCs w:val="20"/>
              </w:rPr>
              <w:t>для получения муниципальной услуги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2127" w:type="dxa"/>
            <w:gridSpan w:val="2"/>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2054" w:type="dxa"/>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Уполномоченный </w:t>
            </w:r>
            <w:r w:rsidRPr="00CD7241">
              <w:rPr>
                <w:rFonts w:ascii="Arial" w:hAnsi="Arial" w:cs="Arial"/>
                <w:sz w:val="20"/>
                <w:szCs w:val="20"/>
              </w:rPr>
              <w:t>орган/ГИС</w:t>
            </w:r>
          </w:p>
        </w:tc>
        <w:tc>
          <w:tcPr>
            <w:tcW w:w="177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562" w:type="dxa"/>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Направленное</w:t>
            </w:r>
          </w:p>
          <w:p w:rsidR="00112E80" w:rsidRPr="00CD7241" w:rsidRDefault="00112E80" w:rsidP="00CF2293">
            <w:pPr>
              <w:jc w:val="both"/>
              <w:rPr>
                <w:rFonts w:ascii="Arial" w:hAnsi="Arial" w:cs="Arial"/>
                <w:sz w:val="20"/>
                <w:szCs w:val="20"/>
              </w:rPr>
            </w:pPr>
            <w:r w:rsidRPr="00CD7241">
              <w:rPr>
                <w:rFonts w:ascii="Arial" w:hAnsi="Arial" w:cs="Arial"/>
                <w:sz w:val="20"/>
                <w:szCs w:val="20"/>
              </w:rPr>
              <w:t>заявителю электронное сообщение о приеме заявления к рассмотрению либо отказа в приеме</w:t>
            </w:r>
          </w:p>
          <w:p w:rsidR="00112E80" w:rsidRPr="00CD7241" w:rsidRDefault="00112E80" w:rsidP="00CF2293">
            <w:pPr>
              <w:jc w:val="both"/>
              <w:rPr>
                <w:rFonts w:ascii="Arial" w:hAnsi="Arial" w:cs="Arial"/>
                <w:sz w:val="20"/>
                <w:szCs w:val="20"/>
              </w:rPr>
            </w:pPr>
            <w:r w:rsidRPr="00CD7241">
              <w:rPr>
                <w:rFonts w:ascii="Arial" w:hAnsi="Arial" w:cs="Arial"/>
                <w:sz w:val="20"/>
                <w:szCs w:val="20"/>
              </w:rPr>
              <w:t>заявления к рассмотрению</w:t>
            </w:r>
          </w:p>
        </w:tc>
      </w:tr>
      <w:tr w:rsidR="00112E80" w:rsidRPr="00CD7241" w:rsidTr="00CF2293">
        <w:trPr>
          <w:trHeight w:val="332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center"/>
              <w:rPr>
                <w:rFonts w:ascii="Arial" w:hAnsi="Arial" w:cs="Arial"/>
                <w:sz w:val="20"/>
                <w:szCs w:val="20"/>
              </w:rPr>
            </w:pPr>
            <w:r w:rsidRPr="00CD7241">
              <w:rPr>
                <w:rFonts w:ascii="Arial" w:hAnsi="Arial" w:cs="Arial"/>
                <w:sz w:val="20"/>
                <w:szCs w:val="20"/>
              </w:rPr>
              <w:t>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177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наличие/отсутствие оснований для отказа в приеме</w:t>
            </w:r>
          </w:p>
          <w:p w:rsidR="00112E80" w:rsidRPr="00CD7241" w:rsidRDefault="00112E80" w:rsidP="00CF2293">
            <w:pPr>
              <w:jc w:val="both"/>
              <w:rPr>
                <w:rFonts w:ascii="Arial" w:hAnsi="Arial" w:cs="Arial"/>
                <w:sz w:val="20"/>
                <w:szCs w:val="20"/>
              </w:rPr>
            </w:pPr>
            <w:r w:rsidRPr="00CD7241">
              <w:rPr>
                <w:rFonts w:ascii="Arial" w:hAnsi="Arial" w:cs="Arial"/>
                <w:sz w:val="20"/>
                <w:szCs w:val="20"/>
              </w:rPr>
              <w:t xml:space="preserve">документов, </w:t>
            </w:r>
            <w:r w:rsidRPr="00CD7241">
              <w:rPr>
                <w:rFonts w:ascii="Arial" w:hAnsi="Arial" w:cs="Arial"/>
                <w:spacing w:val="-1"/>
                <w:sz w:val="20"/>
                <w:szCs w:val="20"/>
              </w:rPr>
              <w:t>предусмотрен</w:t>
            </w:r>
            <w:r w:rsidRPr="00CD7241">
              <w:rPr>
                <w:rFonts w:ascii="Arial" w:hAnsi="Arial" w:cs="Arial"/>
                <w:sz w:val="20"/>
                <w:szCs w:val="20"/>
              </w:rPr>
              <w:t>ных пунктом 2.12</w:t>
            </w:r>
          </w:p>
          <w:p w:rsidR="00112E80" w:rsidRPr="00CD7241" w:rsidRDefault="00112E80" w:rsidP="00CF2293">
            <w:pPr>
              <w:jc w:val="both"/>
              <w:rPr>
                <w:rFonts w:ascii="Arial" w:hAnsi="Arial" w:cs="Arial"/>
                <w:sz w:val="20"/>
                <w:szCs w:val="20"/>
              </w:rPr>
            </w:pPr>
            <w:r w:rsidRPr="00CD7241">
              <w:rPr>
                <w:rFonts w:ascii="Arial" w:hAnsi="Arial" w:cs="Arial"/>
                <w:sz w:val="20"/>
                <w:szCs w:val="20"/>
              </w:rPr>
              <w:t>Административного регламента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r>
    </w:tbl>
    <w:p w:rsidR="00112E80" w:rsidRPr="00CD7241" w:rsidRDefault="00112E80" w:rsidP="00112E80">
      <w:pPr>
        <w:rPr>
          <w:rFonts w:ascii="Arial" w:hAnsi="Arial" w:cs="Arial"/>
          <w:sz w:val="20"/>
          <w:szCs w:val="20"/>
        </w:rPr>
      </w:pPr>
    </w:p>
    <w:tbl>
      <w:tblPr>
        <w:tblW w:w="0" w:type="auto"/>
        <w:tblInd w:w="113" w:type="dxa"/>
        <w:tblCellMar>
          <w:left w:w="0" w:type="dxa"/>
          <w:right w:w="0" w:type="dxa"/>
        </w:tblCellMar>
        <w:tblLook w:val="04A0" w:firstRow="1" w:lastRow="0" w:firstColumn="1" w:lastColumn="0" w:noHBand="0" w:noVBand="1"/>
      </w:tblPr>
      <w:tblGrid>
        <w:gridCol w:w="1995"/>
        <w:gridCol w:w="2075"/>
        <w:gridCol w:w="1906"/>
        <w:gridCol w:w="1749"/>
        <w:gridCol w:w="1701"/>
        <w:gridCol w:w="2053"/>
        <w:gridCol w:w="1996"/>
      </w:tblGrid>
      <w:tr w:rsidR="00112E80" w:rsidRPr="00CD7241" w:rsidTr="00CF2293">
        <w:trPr>
          <w:trHeight w:val="285"/>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1</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2</w:t>
            </w:r>
          </w:p>
        </w:tc>
        <w:tc>
          <w:tcPr>
            <w:tcW w:w="16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3</w:t>
            </w:r>
          </w:p>
        </w:tc>
        <w:tc>
          <w:tcPr>
            <w:tcW w:w="214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4</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5</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6</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7</w:t>
            </w:r>
          </w:p>
        </w:tc>
      </w:tr>
      <w:tr w:rsidR="00112E80" w:rsidRPr="00CD7241" w:rsidTr="00CF2293">
        <w:trPr>
          <w:trHeight w:val="294"/>
        </w:trPr>
        <w:tc>
          <w:tcPr>
            <w:tcW w:w="15799" w:type="dxa"/>
            <w:gridSpan w:val="7"/>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2.Получение сведений по средством СМЭВ</w:t>
            </w:r>
          </w:p>
        </w:tc>
      </w:tr>
      <w:tr w:rsidR="00112E80" w:rsidRPr="00CD7241" w:rsidTr="00CF2293">
        <w:trPr>
          <w:trHeight w:val="3392"/>
        </w:trPr>
        <w:tc>
          <w:tcPr>
            <w:tcW w:w="2280" w:type="dxa"/>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lastRenderedPageBreak/>
              <w:t>Пакет зарегистрированных документов, поступивших</w:t>
            </w:r>
          </w:p>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должностному </w:t>
            </w:r>
            <w:r w:rsidRPr="00CD7241">
              <w:rPr>
                <w:rFonts w:ascii="Arial" w:hAnsi="Arial" w:cs="Arial"/>
                <w:sz w:val="20"/>
                <w:szCs w:val="20"/>
              </w:rPr>
              <w:t>лицу, ответственному за предоставление муниципальной услуги</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направление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межведомственных запросов в органы и организации, указанные в пункте 2.3 Административного регламента</w:t>
            </w:r>
          </w:p>
        </w:tc>
        <w:tc>
          <w:tcPr>
            <w:tcW w:w="16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в день регистрации заявления и документов</w:t>
            </w:r>
          </w:p>
        </w:tc>
        <w:tc>
          <w:tcPr>
            <w:tcW w:w="214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Уполномоченный орган/ГИС/СМЭВ</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xml:space="preserve">Отсутствие </w:t>
            </w:r>
            <w:r w:rsidRPr="00CD7241">
              <w:rPr>
                <w:rFonts w:ascii="Arial" w:hAnsi="Arial" w:cs="Arial"/>
                <w:spacing w:val="-1"/>
                <w:sz w:val="20"/>
                <w:szCs w:val="20"/>
              </w:rPr>
              <w:t>документов,</w:t>
            </w:r>
          </w:p>
          <w:p w:rsidR="00112E80" w:rsidRPr="00CD7241" w:rsidRDefault="00112E80" w:rsidP="00CF2293">
            <w:pPr>
              <w:jc w:val="both"/>
              <w:rPr>
                <w:rFonts w:ascii="Arial" w:hAnsi="Arial" w:cs="Arial"/>
                <w:sz w:val="20"/>
                <w:szCs w:val="20"/>
              </w:rPr>
            </w:pPr>
            <w:r w:rsidRPr="00CD7241">
              <w:rPr>
                <w:rFonts w:ascii="Arial" w:hAnsi="Arial" w:cs="Arial"/>
                <w:sz w:val="20"/>
                <w:szCs w:val="20"/>
              </w:rPr>
              <w:t>Необходимых для</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w:t>
            </w:r>
            <w:r w:rsidRPr="00CD7241">
              <w:rPr>
                <w:rFonts w:ascii="Arial" w:hAnsi="Arial" w:cs="Arial"/>
                <w:spacing w:val="-1"/>
                <w:sz w:val="20"/>
                <w:szCs w:val="20"/>
              </w:rPr>
              <w:t xml:space="preserve">я </w:t>
            </w:r>
            <w:r w:rsidRPr="00CD7241">
              <w:rPr>
                <w:rFonts w:ascii="Arial" w:hAnsi="Arial" w:cs="Arial"/>
                <w:sz w:val="20"/>
                <w:szCs w:val="20"/>
              </w:rPr>
              <w:t>муниципальной услуги, находящихся в распоряжении государственных органов(организаций)</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направление</w:t>
            </w:r>
          </w:p>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межведомственного </w:t>
            </w:r>
            <w:r w:rsidRPr="00CD7241">
              <w:rPr>
                <w:rFonts w:ascii="Arial" w:hAnsi="Arial" w:cs="Arial"/>
                <w:sz w:val="20"/>
                <w:szCs w:val="20"/>
              </w:rPr>
              <w:t>запроса в органы (организации),</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предоставляющие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документы (сведения), предусмотренные пунктами 2.12 Административного регламента, в т том числе с использованием СМЭВ</w:t>
            </w:r>
          </w:p>
        </w:tc>
      </w:tr>
      <w:tr w:rsidR="00112E80" w:rsidRPr="00CD7241" w:rsidTr="00CF2293">
        <w:trPr>
          <w:trHeight w:val="209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Получение ответов на</w:t>
            </w:r>
          </w:p>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межведомственные </w:t>
            </w:r>
            <w:r w:rsidRPr="00CD7241">
              <w:rPr>
                <w:rFonts w:ascii="Arial" w:hAnsi="Arial" w:cs="Arial"/>
                <w:sz w:val="20"/>
                <w:szCs w:val="20"/>
              </w:rPr>
              <w:t>запросы, формирование полного комплекта документов</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center"/>
              <w:rPr>
                <w:rFonts w:ascii="Arial" w:hAnsi="Arial" w:cs="Arial"/>
                <w:sz w:val="20"/>
                <w:szCs w:val="20"/>
              </w:rPr>
            </w:pPr>
            <w:r w:rsidRPr="00CD7241">
              <w:rPr>
                <w:rFonts w:ascii="Arial" w:hAnsi="Arial" w:cs="Arial"/>
                <w:sz w:val="20"/>
                <w:szCs w:val="20"/>
              </w:rPr>
              <w:t> </w:t>
            </w:r>
          </w:p>
        </w:tc>
        <w:tc>
          <w:tcPr>
            <w:tcW w:w="16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5 рабочих дней со дня направления межведомственного запроса в орган или организацию, предоставляющие документ и информацию,</w:t>
            </w:r>
          </w:p>
          <w:p w:rsidR="00112E80" w:rsidRPr="00CD7241" w:rsidRDefault="00112E80" w:rsidP="00CF2293">
            <w:pPr>
              <w:jc w:val="both"/>
              <w:rPr>
                <w:rFonts w:ascii="Arial" w:hAnsi="Arial" w:cs="Arial"/>
                <w:sz w:val="20"/>
                <w:szCs w:val="20"/>
              </w:rPr>
            </w:pPr>
            <w:r w:rsidRPr="00CD7241">
              <w:rPr>
                <w:rFonts w:ascii="Arial" w:hAnsi="Arial" w:cs="Arial"/>
                <w:sz w:val="20"/>
                <w:szCs w:val="20"/>
              </w:rPr>
              <w:t>если иные</w:t>
            </w:r>
          </w:p>
        </w:tc>
        <w:tc>
          <w:tcPr>
            <w:tcW w:w="214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Уполномоченный орган) /ГИС/СМЭВ</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Получение документов (сведений), необходимых для предоставления</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 услуги</w:t>
            </w:r>
          </w:p>
        </w:tc>
      </w:tr>
    </w:tbl>
    <w:p w:rsidR="00112E80" w:rsidRPr="00CD7241" w:rsidRDefault="00112E80" w:rsidP="00112E80">
      <w:pPr>
        <w:rPr>
          <w:rFonts w:ascii="Arial" w:hAnsi="Arial" w:cs="Arial"/>
          <w:sz w:val="20"/>
          <w:szCs w:val="20"/>
        </w:rPr>
      </w:pPr>
      <w:r w:rsidRPr="00CD7241">
        <w:rPr>
          <w:rFonts w:ascii="Arial" w:hAnsi="Arial" w:cs="Arial"/>
          <w:sz w:val="20"/>
          <w:szCs w:val="20"/>
        </w:rPr>
        <w:t> </w:t>
      </w:r>
    </w:p>
    <w:tbl>
      <w:tblPr>
        <w:tblW w:w="0" w:type="auto"/>
        <w:tblInd w:w="113" w:type="dxa"/>
        <w:tblCellMar>
          <w:left w:w="0" w:type="dxa"/>
          <w:right w:w="0" w:type="dxa"/>
        </w:tblCellMar>
        <w:tblLook w:val="04A0" w:firstRow="1" w:lastRow="0" w:firstColumn="1" w:lastColumn="0" w:noHBand="0" w:noVBand="1"/>
      </w:tblPr>
      <w:tblGrid>
        <w:gridCol w:w="2031"/>
        <w:gridCol w:w="2013"/>
        <w:gridCol w:w="1923"/>
        <w:gridCol w:w="1800"/>
        <w:gridCol w:w="1745"/>
        <w:gridCol w:w="1866"/>
        <w:gridCol w:w="2097"/>
      </w:tblGrid>
      <w:tr w:rsidR="00112E80" w:rsidRPr="00CD7241" w:rsidTr="00CF2293">
        <w:trPr>
          <w:trHeight w:val="285"/>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1</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2</w:t>
            </w:r>
          </w:p>
        </w:tc>
        <w:tc>
          <w:tcPr>
            <w:tcW w:w="16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3</w:t>
            </w:r>
          </w:p>
        </w:tc>
        <w:tc>
          <w:tcPr>
            <w:tcW w:w="214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4</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5</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6</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7</w:t>
            </w:r>
          </w:p>
        </w:tc>
      </w:tr>
      <w:tr w:rsidR="00112E80" w:rsidRPr="00CD7241" w:rsidTr="00CF2293">
        <w:trPr>
          <w:trHeight w:val="1655"/>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6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сроки непредусмотренные законодательством РФ и</w:t>
            </w:r>
          </w:p>
          <w:p w:rsidR="00112E80" w:rsidRPr="00CD7241" w:rsidRDefault="00112E80" w:rsidP="00CF2293">
            <w:pPr>
              <w:jc w:val="both"/>
              <w:rPr>
                <w:rFonts w:ascii="Arial" w:hAnsi="Arial" w:cs="Arial"/>
                <w:sz w:val="20"/>
                <w:szCs w:val="20"/>
              </w:rPr>
            </w:pPr>
            <w:r w:rsidRPr="00CD7241">
              <w:rPr>
                <w:rFonts w:ascii="Arial" w:hAnsi="Arial" w:cs="Arial"/>
                <w:sz w:val="20"/>
                <w:szCs w:val="20"/>
              </w:rPr>
              <w:t>субъекта РФ</w:t>
            </w:r>
          </w:p>
        </w:tc>
        <w:tc>
          <w:tcPr>
            <w:tcW w:w="214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r>
      <w:tr w:rsidR="00112E80" w:rsidRPr="00CD7241" w:rsidTr="00CF2293">
        <w:trPr>
          <w:trHeight w:val="273"/>
        </w:trPr>
        <w:tc>
          <w:tcPr>
            <w:tcW w:w="15799" w:type="dxa"/>
            <w:gridSpan w:val="7"/>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3.Рассмотрение документов и сведений</w:t>
            </w:r>
          </w:p>
        </w:tc>
      </w:tr>
      <w:tr w:rsidR="00112E80" w:rsidRPr="00CD7241" w:rsidTr="00CF2293">
        <w:trPr>
          <w:trHeight w:val="3864"/>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lastRenderedPageBreak/>
              <w:t>Пакет зарегистрированных документов, поступивших</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должностному</w:t>
            </w:r>
          </w:p>
          <w:p w:rsidR="00112E80" w:rsidRPr="00CD7241" w:rsidRDefault="00112E80" w:rsidP="00CF2293">
            <w:pPr>
              <w:jc w:val="both"/>
              <w:rPr>
                <w:rFonts w:ascii="Arial" w:hAnsi="Arial" w:cs="Arial"/>
                <w:sz w:val="20"/>
                <w:szCs w:val="20"/>
              </w:rPr>
            </w:pPr>
            <w:r w:rsidRPr="00CD7241">
              <w:rPr>
                <w:rFonts w:ascii="Arial" w:hAnsi="Arial" w:cs="Arial"/>
                <w:sz w:val="20"/>
                <w:szCs w:val="20"/>
              </w:rPr>
              <w:t>лицу, ответственному за предоставление муниципальной услуги</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Проведение соответствия документов и сведений требованиям нормативных правовых актов</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Предоставления муниципальной услуги</w:t>
            </w:r>
          </w:p>
        </w:tc>
        <w:tc>
          <w:tcPr>
            <w:tcW w:w="16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xml:space="preserve">В день получения </w:t>
            </w:r>
            <w:r w:rsidRPr="00CD7241">
              <w:rPr>
                <w:rFonts w:ascii="Arial" w:hAnsi="Arial" w:cs="Arial"/>
                <w:spacing w:val="-1"/>
                <w:sz w:val="20"/>
                <w:szCs w:val="20"/>
              </w:rPr>
              <w:t>межведомств</w:t>
            </w:r>
            <w:r w:rsidRPr="00CD7241">
              <w:rPr>
                <w:rFonts w:ascii="Arial" w:hAnsi="Arial" w:cs="Arial"/>
                <w:sz w:val="20"/>
                <w:szCs w:val="20"/>
              </w:rPr>
              <w:t>енных запросов</w:t>
            </w:r>
          </w:p>
        </w:tc>
        <w:tc>
          <w:tcPr>
            <w:tcW w:w="214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Уполномоченный орган)/ ГИС</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основания отказа в</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предоставлении муниципальной услуги, предусмотренные пунктом 2.18 Административного регламента</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Проект результата предоставления</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 услуги по формам,</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приведенным в Приложениях № 2- № 4 к Административному регламенту</w:t>
            </w:r>
          </w:p>
        </w:tc>
      </w:tr>
      <w:tr w:rsidR="00112E80" w:rsidRPr="00CD7241" w:rsidTr="00CF2293">
        <w:trPr>
          <w:trHeight w:val="277"/>
        </w:trPr>
        <w:tc>
          <w:tcPr>
            <w:tcW w:w="15799" w:type="dxa"/>
            <w:gridSpan w:val="7"/>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4. Принятие решения</w:t>
            </w:r>
            <w:r w:rsidRPr="00CD7241">
              <w:rPr>
                <w:rFonts w:ascii="Arial" w:hAnsi="Arial" w:cs="Arial"/>
                <w:position w:val="13"/>
                <w:sz w:val="20"/>
                <w:szCs w:val="20"/>
              </w:rPr>
              <w:t xml:space="preserve"> </w:t>
            </w:r>
          </w:p>
        </w:tc>
      </w:tr>
      <w:tr w:rsidR="00112E80" w:rsidRPr="00CD7241" w:rsidTr="00CF2293">
        <w:trPr>
          <w:trHeight w:val="1939"/>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проект результата предоставления муниципальной услуги по формам согласно</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Приложениях № 2-</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Принятие решения о предоставления</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 услуги или об отказе в предоставлении услуги</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center"/>
              <w:rPr>
                <w:rFonts w:ascii="Arial" w:hAnsi="Arial" w:cs="Arial"/>
                <w:sz w:val="20"/>
                <w:szCs w:val="20"/>
              </w:rPr>
            </w:pPr>
            <w:r w:rsidRPr="00CD7241">
              <w:rPr>
                <w:rFonts w:ascii="Arial" w:hAnsi="Arial" w:cs="Arial"/>
                <w:sz w:val="20"/>
                <w:szCs w:val="20"/>
              </w:rPr>
              <w:t> </w:t>
            </w:r>
          </w:p>
        </w:tc>
        <w:tc>
          <w:tcPr>
            <w:tcW w:w="168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10 рабочих дней</w:t>
            </w:r>
          </w:p>
        </w:tc>
        <w:tc>
          <w:tcPr>
            <w:tcW w:w="214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предоставление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Уполномоченный орган)/ ГИС</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Результат</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предоставления муниципальной услуги по формам,</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приведенным в Приложениях № 2- № 4</w:t>
            </w:r>
          </w:p>
        </w:tc>
      </w:tr>
    </w:tbl>
    <w:p w:rsidR="00112E80" w:rsidRPr="00CD7241" w:rsidRDefault="00112E80" w:rsidP="00112E80">
      <w:pPr>
        <w:rPr>
          <w:rFonts w:ascii="Arial" w:hAnsi="Arial" w:cs="Arial"/>
          <w:sz w:val="20"/>
          <w:szCs w:val="20"/>
        </w:rPr>
      </w:pPr>
    </w:p>
    <w:tbl>
      <w:tblPr>
        <w:tblW w:w="0" w:type="auto"/>
        <w:tblInd w:w="128" w:type="dxa"/>
        <w:tblCellMar>
          <w:left w:w="0" w:type="dxa"/>
          <w:right w:w="0" w:type="dxa"/>
        </w:tblCellMar>
        <w:tblLook w:val="04A0" w:firstRow="1" w:lastRow="0" w:firstColumn="1" w:lastColumn="0" w:noHBand="0" w:noVBand="1"/>
      </w:tblPr>
      <w:tblGrid>
        <w:gridCol w:w="2063"/>
        <w:gridCol w:w="2603"/>
        <w:gridCol w:w="1560"/>
        <w:gridCol w:w="1862"/>
        <w:gridCol w:w="1801"/>
        <w:gridCol w:w="1379"/>
        <w:gridCol w:w="2192"/>
      </w:tblGrid>
      <w:tr w:rsidR="00112E80" w:rsidRPr="00CD7241" w:rsidTr="00CF2293">
        <w:trPr>
          <w:trHeight w:val="285"/>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1</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2</w:t>
            </w:r>
          </w:p>
        </w:tc>
        <w:tc>
          <w:tcPr>
            <w:tcW w:w="1689"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3</w:t>
            </w:r>
          </w:p>
        </w:tc>
        <w:tc>
          <w:tcPr>
            <w:tcW w:w="213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4</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5</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6</w:t>
            </w:r>
          </w:p>
        </w:tc>
        <w:tc>
          <w:tcPr>
            <w:tcW w:w="25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7</w:t>
            </w:r>
          </w:p>
        </w:tc>
      </w:tr>
      <w:tr w:rsidR="00112E80" w:rsidRPr="00CD7241" w:rsidTr="00CF2293">
        <w:trPr>
          <w:trHeight w:val="3583"/>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lastRenderedPageBreak/>
              <w:t>№ 4 к Административному регламенту</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Формирование решения о предоставлении муниципальной услуги или об отказе в предоставлении муниципальной услуги</w:t>
            </w:r>
          </w:p>
        </w:tc>
        <w:tc>
          <w:tcPr>
            <w:tcW w:w="1689"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13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услуги; Руководитель Уполномоченного органа или иное уполномоченное им лицо</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5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112E80" w:rsidRPr="00CD7241" w:rsidTr="00CF2293">
        <w:trPr>
          <w:trHeight w:val="278"/>
        </w:trPr>
        <w:tc>
          <w:tcPr>
            <w:tcW w:w="15774" w:type="dxa"/>
            <w:gridSpan w:val="7"/>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5.Выдача результата</w:t>
            </w:r>
          </w:p>
        </w:tc>
      </w:tr>
      <w:tr w:rsidR="00112E80" w:rsidRPr="00CD7241" w:rsidTr="00CF2293">
        <w:trPr>
          <w:trHeight w:val="3586"/>
        </w:trPr>
        <w:tc>
          <w:tcPr>
            <w:tcW w:w="2280" w:type="dxa"/>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формирование и регистрация результата муниципальной услуги, указанного в пункте 2.5 Административного регламента, в форме электронного</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документа в ГИС</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Регистрация результата предоставления муниципальной услуги</w:t>
            </w:r>
          </w:p>
        </w:tc>
        <w:tc>
          <w:tcPr>
            <w:tcW w:w="1689"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xml:space="preserve">После окончания процедуры принятия решения (в общий срок </w:t>
            </w:r>
            <w:r w:rsidRPr="00CD7241">
              <w:rPr>
                <w:rFonts w:ascii="Arial" w:hAnsi="Arial" w:cs="Arial"/>
                <w:spacing w:val="-1"/>
                <w:sz w:val="20"/>
                <w:szCs w:val="20"/>
              </w:rPr>
              <w:t>предоставлен</w:t>
            </w:r>
          </w:p>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ия </w:t>
            </w:r>
            <w:r w:rsidRPr="00CD7241">
              <w:rPr>
                <w:rFonts w:ascii="Arial" w:hAnsi="Arial" w:cs="Arial"/>
                <w:sz w:val="20"/>
                <w:szCs w:val="20"/>
              </w:rPr>
              <w:t>муниципальной услуги не</w:t>
            </w:r>
          </w:p>
          <w:p w:rsidR="00112E80" w:rsidRPr="00CD7241" w:rsidRDefault="00112E80" w:rsidP="00CF2293">
            <w:pPr>
              <w:jc w:val="both"/>
              <w:rPr>
                <w:rFonts w:ascii="Arial" w:hAnsi="Arial" w:cs="Arial"/>
                <w:sz w:val="20"/>
                <w:szCs w:val="20"/>
              </w:rPr>
            </w:pPr>
            <w:r w:rsidRPr="00CD7241">
              <w:rPr>
                <w:rFonts w:ascii="Arial" w:hAnsi="Arial" w:cs="Arial"/>
                <w:sz w:val="20"/>
                <w:szCs w:val="20"/>
              </w:rPr>
              <w:t>включается)</w:t>
            </w:r>
          </w:p>
        </w:tc>
        <w:tc>
          <w:tcPr>
            <w:tcW w:w="213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Уполномоченный </w:t>
            </w:r>
            <w:r w:rsidRPr="00CD7241">
              <w:rPr>
                <w:rFonts w:ascii="Arial" w:hAnsi="Arial" w:cs="Arial"/>
                <w:sz w:val="20"/>
                <w:szCs w:val="20"/>
              </w:rPr>
              <w:t>орган)/ ГИС</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5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Внесение сведений о конечном результате предоставления муниципальной услуги</w:t>
            </w:r>
          </w:p>
        </w:tc>
      </w:tr>
      <w:tr w:rsidR="00112E80" w:rsidRPr="00CD7241" w:rsidTr="00CF2293">
        <w:trPr>
          <w:trHeight w:val="5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Направление в многофункциональный центр</w:t>
            </w:r>
          </w:p>
        </w:tc>
        <w:tc>
          <w:tcPr>
            <w:tcW w:w="1689"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в сроки, установленные</w:t>
            </w:r>
          </w:p>
        </w:tc>
        <w:tc>
          <w:tcPr>
            <w:tcW w:w="213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Уполномоченный орган)/ АИС</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Указание заявителем в</w:t>
            </w:r>
          </w:p>
        </w:tc>
        <w:tc>
          <w:tcPr>
            <w:tcW w:w="25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pacing w:val="-1"/>
                <w:sz w:val="20"/>
                <w:szCs w:val="20"/>
              </w:rPr>
              <w:t xml:space="preserve">Выдача </w:t>
            </w:r>
            <w:r w:rsidRPr="00CD7241">
              <w:rPr>
                <w:rFonts w:ascii="Arial" w:hAnsi="Arial" w:cs="Arial"/>
                <w:sz w:val="20"/>
                <w:szCs w:val="20"/>
              </w:rPr>
              <w:t>результата</w:t>
            </w:r>
          </w:p>
        </w:tc>
      </w:tr>
    </w:tbl>
    <w:p w:rsidR="00112E80" w:rsidRPr="00CD7241" w:rsidRDefault="00112E80" w:rsidP="00112E80">
      <w:pPr>
        <w:rPr>
          <w:rFonts w:ascii="Arial" w:hAnsi="Arial" w:cs="Arial"/>
          <w:sz w:val="20"/>
          <w:szCs w:val="20"/>
        </w:rPr>
      </w:pPr>
      <w:r w:rsidRPr="00CD7241">
        <w:rPr>
          <w:rFonts w:ascii="Arial" w:hAnsi="Arial" w:cs="Arial"/>
          <w:sz w:val="20"/>
          <w:szCs w:val="20"/>
        </w:rPr>
        <w:t> </w:t>
      </w:r>
    </w:p>
    <w:p w:rsidR="00112E80" w:rsidRPr="00CD7241" w:rsidRDefault="00112E80" w:rsidP="00112E80">
      <w:pPr>
        <w:rPr>
          <w:rFonts w:ascii="Arial" w:hAnsi="Arial" w:cs="Arial"/>
          <w:sz w:val="20"/>
          <w:szCs w:val="20"/>
        </w:rPr>
      </w:pPr>
      <w:r w:rsidRPr="00CD7241">
        <w:rPr>
          <w:rFonts w:ascii="Arial" w:hAnsi="Arial" w:cs="Arial"/>
          <w:sz w:val="20"/>
          <w:szCs w:val="20"/>
        </w:rPr>
        <w:t> </w:t>
      </w:r>
    </w:p>
    <w:p w:rsidR="00112E80" w:rsidRPr="00CD7241" w:rsidRDefault="00112E80" w:rsidP="00112E80">
      <w:pPr>
        <w:rPr>
          <w:rFonts w:ascii="Arial" w:hAnsi="Arial" w:cs="Arial"/>
          <w:sz w:val="20"/>
          <w:szCs w:val="20"/>
        </w:rPr>
        <w:sectPr w:rsidR="00112E80" w:rsidRPr="00CD7241" w:rsidSect="00D94C20">
          <w:pgSz w:w="15840" w:h="12240" w:orient="landscape"/>
          <w:pgMar w:top="1701" w:right="1134" w:bottom="851" w:left="1134" w:header="720" w:footer="720" w:gutter="0"/>
          <w:cols w:space="720"/>
        </w:sectPr>
      </w:pPr>
    </w:p>
    <w:p w:rsidR="00112E80" w:rsidRPr="00CD7241" w:rsidRDefault="00112E80" w:rsidP="00112E80">
      <w:pPr>
        <w:rPr>
          <w:rFonts w:ascii="Arial" w:hAnsi="Arial" w:cs="Arial"/>
          <w:sz w:val="20"/>
          <w:szCs w:val="20"/>
        </w:rPr>
      </w:pPr>
      <w:r>
        <w:rPr>
          <w:rFonts w:ascii="Arial" w:hAnsi="Arial" w:cs="Arial"/>
          <w:noProof/>
          <w:sz w:val="20"/>
          <w:szCs w:val="20"/>
        </w:rPr>
        <w:lastRenderedPageBreak/>
        <mc:AlternateContent>
          <mc:Choice Requires="wps">
            <w:drawing>
              <wp:inline distT="0" distB="0" distL="0" distR="0">
                <wp:extent cx="63500" cy="198755"/>
                <wp:effectExtent l="38100" t="0" r="31750" b="0"/>
                <wp:docPr id="4158" name="Прямоугольник 4158" descr="data:image/png;base64,iVBORw0KGgoAAAANSUhEUgAAAAcAAAAVCAYAAACKTPRDAAAAAXNSR0IArs4c6QAAAARnQU1BAACxjwv8YQUAAAAJcEhZcwAADsMAAA7DAcdvqGQAAAAQSURBVChTYxgFo4B2gIEBAAJhAAFY3Glq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8" o:spid="_x0000_s1026" alt="Описание: data:image/png;base64,iVBORw0KGgoAAAANSUhEUgAAAAcAAAAVCAYAAACKTPRDAAAAAXNSR0IArs4c6QAAAARnQU1BAACxjwv8YQUAAAAJcEhZcwAADsMAAA7DAcdvqGQAAAAQSURBVChTYxgFo4B2gIEBAAJhAAFY3GlqAAAAAElFTkSuQmCC" style="width:5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" filled="f" stroked="f">
                <o:lock v:ext="edit" aspectratio="t"/>
                <w10:anchorlock/>
              </v:rect>
            </w:pict>
          </mc:Fallback>
        </mc:AlternateContent>
      </w:r>
      <w:r>
        <w:rPr>
          <w:rFonts w:ascii="Arial" w:hAnsi="Arial" w:cs="Arial"/>
          <w:noProof/>
          <w:sz w:val="20"/>
          <w:szCs w:val="20"/>
        </w:rPr>
        <mc:AlternateContent>
          <mc:Choice Requires="wps">
            <w:drawing>
              <wp:inline distT="0" distB="0" distL="0" distR="0">
                <wp:extent cx="222885" cy="191135"/>
                <wp:effectExtent l="0" t="0" r="0" b="0"/>
                <wp:docPr id="4157" name="Прямоугольник 4157" descr="data:image/png;base64,iVBORw0KGgoAAAANSUhEUgAAABcAAAAUCAYAAABmvqYOAAAAAXNSR0IArs4c6QAAAARnQU1BAACxjwv8YQUAAAAJcEhZcwAADsMAAA7DAcdvqGQAAAAYSURBVEhLYxgFo2AUjIJRMApGARmAgQEAB0QAAYwZeDs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88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7" o:spid="_x0000_s1026" alt="Описание: data:image/png;base64,iVBORw0KGgoAAAANSUhEUgAAABcAAAAUCAYAAABmvqYOAAAAAXNSR0IArs4c6QAAAARnQU1BAACxjwv8YQUAAAAJcEhZcwAADsMAAA7DAcdvqGQAAAAYSURBVEhLYxgFo2AUjIJRMApGARmAgQEAB0QAAYwZeDsAAAAASUVORK5CYII=" style="width:17.5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" filled="f" stroked="f">
                <o:lock v:ext="edit" aspectratio="t"/>
                <w10:anchorlock/>
              </v:rect>
            </w:pict>
          </mc:Fallback>
        </mc:AlternateContent>
      </w:r>
    </w:p>
    <w:p w:rsidR="00112E80" w:rsidRPr="00CD7241" w:rsidRDefault="00112E80" w:rsidP="00112E80">
      <w:pPr>
        <w:rPr>
          <w:rFonts w:ascii="Arial" w:hAnsi="Arial" w:cs="Arial"/>
          <w:sz w:val="20"/>
          <w:szCs w:val="20"/>
        </w:rPr>
      </w:pPr>
      <w:r w:rsidRPr="00CD7241">
        <w:rPr>
          <w:rFonts w:ascii="Arial" w:hAnsi="Arial" w:cs="Arial"/>
          <w:sz w:val="20"/>
          <w:szCs w:val="20"/>
        </w:rPr>
        <w:t> </w:t>
      </w:r>
    </w:p>
    <w:tbl>
      <w:tblPr>
        <w:tblW w:w="0" w:type="auto"/>
        <w:tblInd w:w="113" w:type="dxa"/>
        <w:tblCellMar>
          <w:left w:w="0" w:type="dxa"/>
          <w:right w:w="0" w:type="dxa"/>
        </w:tblCellMar>
        <w:tblLook w:val="04A0" w:firstRow="1" w:lastRow="0" w:firstColumn="1" w:lastColumn="0" w:noHBand="0" w:noVBand="1"/>
      </w:tblPr>
      <w:tblGrid>
        <w:gridCol w:w="1647"/>
        <w:gridCol w:w="2447"/>
        <w:gridCol w:w="2193"/>
        <w:gridCol w:w="1802"/>
        <w:gridCol w:w="904"/>
        <w:gridCol w:w="2167"/>
        <w:gridCol w:w="2315"/>
      </w:tblGrid>
      <w:tr w:rsidR="00112E80" w:rsidRPr="00CD7241" w:rsidTr="00CF2293">
        <w:trPr>
          <w:trHeight w:val="285"/>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1</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2</w:t>
            </w:r>
          </w:p>
        </w:tc>
        <w:tc>
          <w:tcPr>
            <w:tcW w:w="169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3</w:t>
            </w:r>
          </w:p>
        </w:tc>
        <w:tc>
          <w:tcPr>
            <w:tcW w:w="213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4</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5</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6</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7</w:t>
            </w:r>
          </w:p>
        </w:tc>
      </w:tr>
      <w:tr w:rsidR="00112E80" w:rsidRPr="00CD7241" w:rsidTr="00CF2293">
        <w:trPr>
          <w:trHeight w:val="4687"/>
        </w:trPr>
        <w:tc>
          <w:tcPr>
            <w:tcW w:w="2280" w:type="dxa"/>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результата муниципальной услуги, указанного в пункте 2.5Административного регламента, в форме электронного документа, подписанного усиленной квалифицированной электронной подписью уполномоченного</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должностного лица Уполномоченного органа</w:t>
            </w:r>
          </w:p>
        </w:tc>
        <w:tc>
          <w:tcPr>
            <w:tcW w:w="169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е соглашением о взаимодействии между Уполномоченным органом и многофункциональным центром</w:t>
            </w:r>
          </w:p>
        </w:tc>
        <w:tc>
          <w:tcPr>
            <w:tcW w:w="213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xml:space="preserve">органа, ответственное за предоставление </w:t>
            </w:r>
            <w:r w:rsidRPr="00CD7241">
              <w:rPr>
                <w:rFonts w:ascii="Arial" w:hAnsi="Arial" w:cs="Arial"/>
                <w:spacing w:val="-1"/>
                <w:sz w:val="20"/>
                <w:szCs w:val="20"/>
              </w:rPr>
              <w:t xml:space="preserve">муниципальной) </w:t>
            </w:r>
            <w:r w:rsidRPr="00CD7241">
              <w:rPr>
                <w:rFonts w:ascii="Arial" w:hAnsi="Arial" w:cs="Arial"/>
                <w:sz w:val="20"/>
                <w:szCs w:val="20"/>
              </w:rPr>
              <w:t>услуги</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МФЦ</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112E80" w:rsidRPr="00CD7241" w:rsidRDefault="00112E80" w:rsidP="00CF2293">
            <w:pPr>
              <w:jc w:val="both"/>
              <w:rPr>
                <w:rFonts w:ascii="Arial" w:hAnsi="Arial" w:cs="Arial"/>
                <w:sz w:val="20"/>
                <w:szCs w:val="20"/>
              </w:rPr>
            </w:pPr>
            <w:r w:rsidRPr="00CD7241">
              <w:rPr>
                <w:rFonts w:ascii="Arial" w:hAnsi="Arial" w:cs="Arial"/>
                <w:sz w:val="20"/>
                <w:szCs w:val="20"/>
              </w:rPr>
              <w:t>внесение сведений в ГИС о выдаче результата муниципальной услуги</w:t>
            </w:r>
          </w:p>
        </w:tc>
      </w:tr>
      <w:tr w:rsidR="00112E80" w:rsidRPr="00CD7241" w:rsidTr="00CF2293">
        <w:trPr>
          <w:trHeight w:val="248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Направление заявителю результата предоставления муниципальной услуги в личный кабинет на ЕПГУ</w:t>
            </w:r>
          </w:p>
        </w:tc>
        <w:tc>
          <w:tcPr>
            <w:tcW w:w="169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В день регистрации результата предоставления</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 услуги</w:t>
            </w:r>
          </w:p>
        </w:tc>
        <w:tc>
          <w:tcPr>
            <w:tcW w:w="213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 органа, ответственное за предоставление муниципальной услуги</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ГИС</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Результат муниципальной услуги, направленный заявителю на личный кабинет на ЕПГУ</w:t>
            </w:r>
          </w:p>
        </w:tc>
      </w:tr>
      <w:tr w:rsidR="00112E80" w:rsidRPr="00CD7241" w:rsidTr="00CF2293">
        <w:trPr>
          <w:trHeight w:val="273"/>
        </w:trPr>
        <w:tc>
          <w:tcPr>
            <w:tcW w:w="15800" w:type="dxa"/>
            <w:gridSpan w:val="7"/>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6.Внесение результата муниципальной услуги в реестр решений</w:t>
            </w:r>
          </w:p>
        </w:tc>
      </w:tr>
      <w:tr w:rsidR="00112E80" w:rsidRPr="00CD7241" w:rsidTr="00CF2293">
        <w:trPr>
          <w:trHeight w:val="561"/>
        </w:trPr>
        <w:tc>
          <w:tcPr>
            <w:tcW w:w="2280"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Формирование и регистрация</w:t>
            </w:r>
          </w:p>
        </w:tc>
        <w:tc>
          <w:tcPr>
            <w:tcW w:w="326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Внесение сведений о результате предоставления</w:t>
            </w:r>
          </w:p>
        </w:tc>
        <w:tc>
          <w:tcPr>
            <w:tcW w:w="169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1 рабочий день</w:t>
            </w:r>
          </w:p>
        </w:tc>
        <w:tc>
          <w:tcPr>
            <w:tcW w:w="213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Должностное лицо Уполномоченного</w:t>
            </w:r>
          </w:p>
        </w:tc>
        <w:tc>
          <w:tcPr>
            <w:tcW w:w="2044"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ГИС</w:t>
            </w:r>
          </w:p>
        </w:tc>
        <w:tc>
          <w:tcPr>
            <w:tcW w:w="1781"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w:t>
            </w:r>
          </w:p>
        </w:tc>
        <w:tc>
          <w:tcPr>
            <w:tcW w:w="2606" w:type="dxa"/>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Результат</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предоставления</w:t>
            </w:r>
          </w:p>
        </w:tc>
      </w:tr>
    </w:tbl>
    <w:p w:rsidR="00112E80" w:rsidRPr="00CD7241" w:rsidRDefault="00112E80" w:rsidP="00112E80">
      <w:pPr>
        <w:rPr>
          <w:rFonts w:ascii="Arial" w:hAnsi="Arial" w:cs="Arial"/>
          <w:sz w:val="20"/>
          <w:szCs w:val="20"/>
        </w:rPr>
      </w:pPr>
      <w:r w:rsidRPr="00CD7241">
        <w:rPr>
          <w:rFonts w:ascii="Arial" w:hAnsi="Arial" w:cs="Arial"/>
          <w:sz w:val="20"/>
          <w:szCs w:val="20"/>
        </w:rPr>
        <w:t> </w:t>
      </w:r>
    </w:p>
    <w:p w:rsidR="00112E80" w:rsidRPr="00CD7241" w:rsidRDefault="00112E80" w:rsidP="00112E80">
      <w:pPr>
        <w:rPr>
          <w:rFonts w:ascii="Arial" w:hAnsi="Arial" w:cs="Arial"/>
          <w:sz w:val="20"/>
          <w:szCs w:val="20"/>
        </w:rPr>
      </w:pPr>
      <w:r w:rsidRPr="00CD7241">
        <w:rPr>
          <w:rFonts w:ascii="Arial" w:hAnsi="Arial" w:cs="Arial"/>
          <w:sz w:val="20"/>
          <w:szCs w:val="20"/>
        </w:rPr>
        <w:t> </w:t>
      </w:r>
    </w:p>
    <w:p w:rsidR="00112E80" w:rsidRPr="00CD7241" w:rsidRDefault="00112E80" w:rsidP="00112E80">
      <w:pPr>
        <w:rPr>
          <w:rFonts w:ascii="Arial" w:hAnsi="Arial" w:cs="Arial"/>
          <w:sz w:val="20"/>
          <w:szCs w:val="20"/>
        </w:rPr>
      </w:pPr>
      <w:r w:rsidRPr="00CD7241">
        <w:rPr>
          <w:rFonts w:ascii="Arial" w:hAnsi="Arial" w:cs="Arial"/>
          <w:sz w:val="20"/>
          <w:szCs w:val="20"/>
        </w:rPr>
        <w:lastRenderedPageBreak/>
        <w:t> </w:t>
      </w:r>
    </w:p>
    <w:tbl>
      <w:tblPr>
        <w:tblW w:w="5000" w:type="pct"/>
        <w:tblLayout w:type="fixed"/>
        <w:tblCellMar>
          <w:left w:w="0" w:type="dxa"/>
          <w:right w:w="0" w:type="dxa"/>
        </w:tblCellMar>
        <w:tblLook w:val="0480" w:firstRow="0" w:lastRow="0" w:firstColumn="1" w:lastColumn="0" w:noHBand="0" w:noVBand="1"/>
      </w:tblPr>
      <w:tblGrid>
        <w:gridCol w:w="1867"/>
        <w:gridCol w:w="2568"/>
        <w:gridCol w:w="997"/>
        <w:gridCol w:w="1644"/>
        <w:gridCol w:w="1220"/>
        <w:gridCol w:w="3055"/>
        <w:gridCol w:w="2237"/>
      </w:tblGrid>
      <w:tr w:rsidR="00112E80" w:rsidRPr="00CD7241" w:rsidTr="00CF2293">
        <w:trPr>
          <w:trHeight w:val="285"/>
        </w:trPr>
        <w:tc>
          <w:tcPr>
            <w:tcW w:w="687" w:type="pc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1</w:t>
            </w:r>
          </w:p>
        </w:tc>
        <w:tc>
          <w:tcPr>
            <w:tcW w:w="945" w:type="pc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2</w:t>
            </w:r>
          </w:p>
        </w:tc>
        <w:tc>
          <w:tcPr>
            <w:tcW w:w="367" w:type="pc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3</w:t>
            </w:r>
          </w:p>
        </w:tc>
        <w:tc>
          <w:tcPr>
            <w:tcW w:w="605" w:type="pc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4</w:t>
            </w:r>
          </w:p>
        </w:tc>
        <w:tc>
          <w:tcPr>
            <w:tcW w:w="449" w:type="pc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5</w:t>
            </w:r>
          </w:p>
        </w:tc>
        <w:tc>
          <w:tcPr>
            <w:tcW w:w="1124" w:type="pc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6</w:t>
            </w:r>
          </w:p>
        </w:tc>
        <w:tc>
          <w:tcPr>
            <w:tcW w:w="824" w:type="pc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center"/>
              <w:rPr>
                <w:rFonts w:ascii="Arial" w:hAnsi="Arial" w:cs="Arial"/>
                <w:sz w:val="20"/>
                <w:szCs w:val="20"/>
              </w:rPr>
            </w:pPr>
            <w:r w:rsidRPr="00CD7241">
              <w:rPr>
                <w:rFonts w:ascii="Arial" w:hAnsi="Arial" w:cs="Arial"/>
                <w:sz w:val="20"/>
                <w:szCs w:val="20"/>
              </w:rPr>
              <w:t>7</w:t>
            </w:r>
          </w:p>
        </w:tc>
      </w:tr>
      <w:tr w:rsidR="00112E80" w:rsidRPr="00CD7241" w:rsidTr="00CF2293">
        <w:trPr>
          <w:trHeight w:val="275"/>
        </w:trPr>
        <w:tc>
          <w:tcPr>
            <w:tcW w:w="687" w:type="pct"/>
            <w:vMerge w:val="restart"/>
            <w:tcBorders>
              <w:top w:val="single" w:sz="6" w:space="0" w:color="000000"/>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результата</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w:t>
            </w:r>
          </w:p>
          <w:p w:rsidR="00112E80" w:rsidRPr="00CD7241" w:rsidRDefault="00112E80" w:rsidP="00CF2293">
            <w:pPr>
              <w:jc w:val="both"/>
              <w:rPr>
                <w:rFonts w:ascii="Arial" w:hAnsi="Arial" w:cs="Arial"/>
                <w:sz w:val="20"/>
                <w:szCs w:val="20"/>
              </w:rPr>
            </w:pPr>
            <w:r w:rsidRPr="00CD7241">
              <w:rPr>
                <w:rFonts w:ascii="Arial" w:hAnsi="Arial" w:cs="Arial"/>
                <w:sz w:val="20"/>
                <w:szCs w:val="20"/>
              </w:rPr>
              <w:t>услуги, указанного в</w:t>
            </w:r>
          </w:p>
          <w:p w:rsidR="00112E80" w:rsidRPr="00CD7241" w:rsidRDefault="00112E80" w:rsidP="00CF2293">
            <w:pPr>
              <w:jc w:val="both"/>
              <w:rPr>
                <w:rFonts w:ascii="Arial" w:hAnsi="Arial" w:cs="Arial"/>
                <w:sz w:val="20"/>
                <w:szCs w:val="20"/>
              </w:rPr>
            </w:pPr>
            <w:r w:rsidRPr="00CD7241">
              <w:rPr>
                <w:rFonts w:ascii="Arial" w:hAnsi="Arial" w:cs="Arial"/>
                <w:sz w:val="20"/>
                <w:szCs w:val="20"/>
              </w:rPr>
              <w:t>пункте 2.5</w:t>
            </w:r>
          </w:p>
          <w:p w:rsidR="00112E80" w:rsidRPr="00CD7241" w:rsidRDefault="00112E80" w:rsidP="00CF2293">
            <w:pPr>
              <w:jc w:val="both"/>
              <w:rPr>
                <w:rFonts w:ascii="Arial" w:hAnsi="Arial" w:cs="Arial"/>
                <w:sz w:val="20"/>
                <w:szCs w:val="20"/>
              </w:rPr>
            </w:pPr>
            <w:r w:rsidRPr="00CD7241">
              <w:rPr>
                <w:rFonts w:ascii="Arial" w:hAnsi="Arial" w:cs="Arial"/>
                <w:sz w:val="20"/>
                <w:szCs w:val="20"/>
              </w:rPr>
              <w:t>Административного</w:t>
            </w:r>
          </w:p>
          <w:p w:rsidR="00112E80" w:rsidRPr="00CD7241" w:rsidRDefault="00112E80" w:rsidP="00CF2293">
            <w:pPr>
              <w:jc w:val="both"/>
              <w:rPr>
                <w:rFonts w:ascii="Arial" w:hAnsi="Arial" w:cs="Arial"/>
                <w:sz w:val="20"/>
                <w:szCs w:val="20"/>
              </w:rPr>
            </w:pPr>
            <w:r w:rsidRPr="00CD7241">
              <w:rPr>
                <w:rFonts w:ascii="Arial" w:hAnsi="Arial" w:cs="Arial"/>
                <w:sz w:val="20"/>
                <w:szCs w:val="20"/>
              </w:rPr>
              <w:t>регламента, в форме</w:t>
            </w:r>
          </w:p>
          <w:p w:rsidR="00112E80" w:rsidRPr="00CD7241" w:rsidRDefault="00112E80" w:rsidP="00CF2293">
            <w:pPr>
              <w:jc w:val="both"/>
              <w:rPr>
                <w:rFonts w:ascii="Arial" w:hAnsi="Arial" w:cs="Arial"/>
                <w:sz w:val="20"/>
                <w:szCs w:val="20"/>
              </w:rPr>
            </w:pPr>
            <w:r w:rsidRPr="00CD7241">
              <w:rPr>
                <w:rFonts w:ascii="Arial" w:hAnsi="Arial" w:cs="Arial"/>
                <w:sz w:val="20"/>
                <w:szCs w:val="20"/>
              </w:rPr>
              <w:t>электронного</w:t>
            </w:r>
          </w:p>
          <w:p w:rsidR="00112E80" w:rsidRPr="00CD7241" w:rsidRDefault="00112E80" w:rsidP="00CF2293">
            <w:pPr>
              <w:jc w:val="both"/>
              <w:rPr>
                <w:rFonts w:ascii="Arial" w:hAnsi="Arial" w:cs="Arial"/>
                <w:sz w:val="20"/>
                <w:szCs w:val="20"/>
              </w:rPr>
            </w:pPr>
            <w:r w:rsidRPr="00CD7241">
              <w:rPr>
                <w:rFonts w:ascii="Arial" w:hAnsi="Arial" w:cs="Arial"/>
                <w:sz w:val="20"/>
                <w:szCs w:val="20"/>
              </w:rPr>
              <w:t>документа в ГИС</w:t>
            </w:r>
          </w:p>
        </w:tc>
        <w:tc>
          <w:tcPr>
            <w:tcW w:w="945" w:type="pct"/>
            <w:tcBorders>
              <w:top w:val="single" w:sz="6" w:space="0" w:color="000000"/>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67" w:type="pct"/>
            <w:tcBorders>
              <w:top w:val="single" w:sz="6" w:space="0" w:color="000000"/>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vMerge w:val="restart"/>
            <w:tcBorders>
              <w:top w:val="single" w:sz="6" w:space="0" w:color="000000"/>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органа,</w:t>
            </w:r>
          </w:p>
          <w:p w:rsidR="00112E80" w:rsidRPr="00CD7241" w:rsidRDefault="00112E80" w:rsidP="00CF2293">
            <w:pPr>
              <w:jc w:val="both"/>
              <w:rPr>
                <w:rFonts w:ascii="Arial" w:hAnsi="Arial" w:cs="Arial"/>
                <w:sz w:val="20"/>
                <w:szCs w:val="20"/>
              </w:rPr>
            </w:pPr>
            <w:r w:rsidRPr="00CD7241">
              <w:rPr>
                <w:rFonts w:ascii="Arial" w:hAnsi="Arial" w:cs="Arial"/>
                <w:sz w:val="20"/>
                <w:szCs w:val="20"/>
              </w:rPr>
              <w:t>ответственное за</w:t>
            </w:r>
          </w:p>
          <w:p w:rsidR="00112E80" w:rsidRPr="00CD7241" w:rsidRDefault="00112E80" w:rsidP="00CF2293">
            <w:pPr>
              <w:jc w:val="both"/>
              <w:rPr>
                <w:rFonts w:ascii="Arial" w:hAnsi="Arial" w:cs="Arial"/>
                <w:sz w:val="20"/>
                <w:szCs w:val="20"/>
              </w:rPr>
            </w:pPr>
            <w:r w:rsidRPr="00CD7241">
              <w:rPr>
                <w:rFonts w:ascii="Arial" w:hAnsi="Arial" w:cs="Arial"/>
                <w:sz w:val="20"/>
                <w:szCs w:val="20"/>
              </w:rPr>
              <w:t>предоставление</w:t>
            </w:r>
          </w:p>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w:t>
            </w:r>
          </w:p>
          <w:p w:rsidR="00112E80" w:rsidRPr="00CD7241" w:rsidRDefault="00112E80" w:rsidP="00CF2293">
            <w:pPr>
              <w:jc w:val="both"/>
              <w:rPr>
                <w:rFonts w:ascii="Arial" w:hAnsi="Arial" w:cs="Arial"/>
                <w:sz w:val="20"/>
                <w:szCs w:val="20"/>
              </w:rPr>
            </w:pPr>
            <w:r w:rsidRPr="00CD7241">
              <w:rPr>
                <w:rFonts w:ascii="Arial" w:hAnsi="Arial" w:cs="Arial"/>
                <w:sz w:val="20"/>
                <w:szCs w:val="20"/>
              </w:rPr>
              <w:t>услуги</w:t>
            </w:r>
          </w:p>
        </w:tc>
        <w:tc>
          <w:tcPr>
            <w:tcW w:w="449" w:type="pct"/>
            <w:tcBorders>
              <w:top w:val="single" w:sz="6" w:space="0" w:color="000000"/>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top w:val="single" w:sz="6" w:space="0" w:color="000000"/>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tcBorders>
              <w:top w:val="single" w:sz="6" w:space="0" w:color="000000"/>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r>
              <w:rPr>
                <w:rFonts w:ascii="Arial" w:hAnsi="Arial" w:cs="Arial"/>
                <w:sz w:val="20"/>
                <w:szCs w:val="20"/>
              </w:rPr>
              <w:t>Муниципальной услуги,</w:t>
            </w:r>
          </w:p>
        </w:tc>
      </w:tr>
      <w:tr w:rsidR="00112E80" w:rsidRPr="00CD7241" w:rsidTr="00CF2293">
        <w:trPr>
          <w:trHeight w:val="276"/>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Муниципальной услуги,</w:t>
            </w:r>
          </w:p>
        </w:tc>
        <w:tc>
          <w:tcPr>
            <w:tcW w:w="367"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vMerge/>
            <w:tcBorders>
              <w:top w:val="single" w:sz="6" w:space="0" w:color="000000"/>
              <w:left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449"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vMerge w:val="restar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указанный в пункте 2.5</w:t>
            </w:r>
          </w:p>
          <w:p w:rsidR="00112E80" w:rsidRPr="00CD7241" w:rsidRDefault="00112E80" w:rsidP="00CF2293">
            <w:pPr>
              <w:jc w:val="both"/>
              <w:rPr>
                <w:rFonts w:ascii="Arial" w:hAnsi="Arial" w:cs="Arial"/>
                <w:sz w:val="20"/>
                <w:szCs w:val="20"/>
              </w:rPr>
            </w:pPr>
            <w:r w:rsidRPr="00CD7241">
              <w:rPr>
                <w:rFonts w:ascii="Arial" w:hAnsi="Arial" w:cs="Arial"/>
                <w:sz w:val="20"/>
                <w:szCs w:val="20"/>
              </w:rPr>
              <w:t>административного</w:t>
            </w:r>
          </w:p>
          <w:p w:rsidR="00112E80" w:rsidRPr="00CD7241" w:rsidRDefault="00112E80" w:rsidP="00CF2293">
            <w:pPr>
              <w:jc w:val="both"/>
              <w:rPr>
                <w:rFonts w:ascii="Arial" w:hAnsi="Arial" w:cs="Arial"/>
                <w:sz w:val="20"/>
                <w:szCs w:val="20"/>
              </w:rPr>
            </w:pPr>
            <w:r w:rsidRPr="00CD7241">
              <w:rPr>
                <w:rFonts w:ascii="Arial" w:hAnsi="Arial" w:cs="Arial"/>
                <w:sz w:val="20"/>
                <w:szCs w:val="20"/>
              </w:rPr>
              <w:t>регламента внесен в</w:t>
            </w:r>
          </w:p>
          <w:p w:rsidR="00112E80" w:rsidRPr="00CD7241" w:rsidRDefault="00112E80" w:rsidP="00CF2293">
            <w:pPr>
              <w:jc w:val="both"/>
              <w:rPr>
                <w:rFonts w:ascii="Arial" w:hAnsi="Arial" w:cs="Arial"/>
                <w:sz w:val="20"/>
                <w:szCs w:val="20"/>
              </w:rPr>
            </w:pPr>
            <w:r w:rsidRPr="00CD7241">
              <w:rPr>
                <w:rFonts w:ascii="Arial" w:hAnsi="Arial" w:cs="Arial"/>
                <w:sz w:val="20"/>
                <w:szCs w:val="20"/>
              </w:rPr>
              <w:t>реестр</w:t>
            </w:r>
          </w:p>
        </w:tc>
      </w:tr>
      <w:tr w:rsidR="00112E80" w:rsidRPr="00CD7241" w:rsidTr="00CF2293">
        <w:trPr>
          <w:trHeight w:val="275"/>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указанном в пункте 2.5</w:t>
            </w:r>
          </w:p>
        </w:tc>
        <w:tc>
          <w:tcPr>
            <w:tcW w:w="367"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vMerge/>
            <w:tcBorders>
              <w:top w:val="single" w:sz="6" w:space="0" w:color="000000"/>
              <w:left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449"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vMerge/>
            <w:tcBorders>
              <w:left w:val="single" w:sz="6" w:space="0" w:color="000000"/>
              <w:right w:val="single" w:sz="6" w:space="0" w:color="000000"/>
            </w:tcBorders>
            <w:hideMark/>
          </w:tcPr>
          <w:p w:rsidR="00112E80" w:rsidRPr="00CD7241" w:rsidRDefault="00112E80" w:rsidP="00CF2293">
            <w:pPr>
              <w:rPr>
                <w:rFonts w:ascii="Arial" w:hAnsi="Arial" w:cs="Arial"/>
                <w:sz w:val="20"/>
                <w:szCs w:val="20"/>
              </w:rPr>
            </w:pPr>
          </w:p>
        </w:tc>
      </w:tr>
      <w:tr w:rsidR="00112E80" w:rsidRPr="00CD7241" w:rsidTr="00CF2293">
        <w:trPr>
          <w:trHeight w:val="275"/>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Административного</w:t>
            </w:r>
          </w:p>
        </w:tc>
        <w:tc>
          <w:tcPr>
            <w:tcW w:w="367"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vMerge/>
            <w:tcBorders>
              <w:top w:val="single" w:sz="6" w:space="0" w:color="000000"/>
              <w:left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449"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vMerge/>
            <w:tcBorders>
              <w:left w:val="single" w:sz="6" w:space="0" w:color="000000"/>
              <w:right w:val="single" w:sz="6" w:space="0" w:color="000000"/>
            </w:tcBorders>
            <w:hideMark/>
          </w:tcPr>
          <w:p w:rsidR="00112E80" w:rsidRPr="00CD7241" w:rsidRDefault="00112E80" w:rsidP="00CF2293">
            <w:pPr>
              <w:rPr>
                <w:rFonts w:ascii="Arial" w:hAnsi="Arial" w:cs="Arial"/>
                <w:sz w:val="20"/>
                <w:szCs w:val="20"/>
              </w:rPr>
            </w:pPr>
          </w:p>
        </w:tc>
      </w:tr>
      <w:tr w:rsidR="00112E80" w:rsidRPr="00CD7241" w:rsidTr="00CF2293">
        <w:trPr>
          <w:trHeight w:val="276"/>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регламента, в реестр решений</w:t>
            </w:r>
          </w:p>
        </w:tc>
        <w:tc>
          <w:tcPr>
            <w:tcW w:w="367"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vMerge/>
            <w:tcBorders>
              <w:top w:val="single" w:sz="6" w:space="0" w:color="000000"/>
              <w:left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449"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vMerge/>
            <w:tcBorders>
              <w:left w:val="single" w:sz="6" w:space="0" w:color="000000"/>
              <w:right w:val="single" w:sz="6" w:space="0" w:color="000000"/>
            </w:tcBorders>
            <w:hideMark/>
          </w:tcPr>
          <w:p w:rsidR="00112E80" w:rsidRPr="00CD7241" w:rsidRDefault="00112E80" w:rsidP="00CF2293">
            <w:pPr>
              <w:rPr>
                <w:rFonts w:ascii="Arial" w:hAnsi="Arial" w:cs="Arial"/>
                <w:sz w:val="20"/>
                <w:szCs w:val="20"/>
              </w:rPr>
            </w:pPr>
          </w:p>
        </w:tc>
      </w:tr>
      <w:tr w:rsidR="00112E80" w:rsidRPr="00CD7241" w:rsidTr="00CF2293">
        <w:trPr>
          <w:trHeight w:val="275"/>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67"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vMerge/>
            <w:tcBorders>
              <w:top w:val="single" w:sz="6" w:space="0" w:color="000000"/>
              <w:left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449"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vMerge/>
            <w:tcBorders>
              <w:left w:val="single" w:sz="6" w:space="0" w:color="000000"/>
              <w:right w:val="single" w:sz="6" w:space="0" w:color="000000"/>
            </w:tcBorders>
            <w:hideMark/>
          </w:tcPr>
          <w:p w:rsidR="00112E80" w:rsidRPr="00CD7241" w:rsidRDefault="00112E80" w:rsidP="00CF2293">
            <w:pPr>
              <w:rPr>
                <w:rFonts w:ascii="Arial" w:hAnsi="Arial" w:cs="Arial"/>
                <w:sz w:val="20"/>
                <w:szCs w:val="20"/>
              </w:rPr>
            </w:pPr>
          </w:p>
        </w:tc>
      </w:tr>
      <w:tr w:rsidR="00112E80" w:rsidRPr="00CD7241" w:rsidTr="00CF2293">
        <w:trPr>
          <w:trHeight w:val="276"/>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67"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449"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r>
      <w:tr w:rsidR="00112E80" w:rsidRPr="00CD7241" w:rsidTr="00CF2293">
        <w:trPr>
          <w:trHeight w:val="276"/>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67"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449"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tcBorders>
              <w:left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r>
      <w:tr w:rsidR="00112E80" w:rsidRPr="00CD7241" w:rsidTr="00CF2293">
        <w:trPr>
          <w:trHeight w:val="65"/>
        </w:trPr>
        <w:tc>
          <w:tcPr>
            <w:tcW w:w="687" w:type="pct"/>
            <w:vMerge/>
            <w:tcBorders>
              <w:top w:val="single" w:sz="6" w:space="0" w:color="000000"/>
              <w:left w:val="single" w:sz="6" w:space="0" w:color="000000"/>
              <w:bottom w:val="single" w:sz="6" w:space="0" w:color="000000"/>
              <w:right w:val="single" w:sz="6" w:space="0" w:color="000000"/>
            </w:tcBorders>
            <w:vAlign w:val="center"/>
            <w:hideMark/>
          </w:tcPr>
          <w:p w:rsidR="00112E80" w:rsidRPr="00CD7241" w:rsidRDefault="00112E80" w:rsidP="00CF2293">
            <w:pPr>
              <w:rPr>
                <w:rFonts w:ascii="Arial" w:hAnsi="Arial" w:cs="Arial"/>
                <w:sz w:val="20"/>
                <w:szCs w:val="20"/>
              </w:rPr>
            </w:pPr>
          </w:p>
        </w:tc>
        <w:tc>
          <w:tcPr>
            <w:tcW w:w="945" w:type="pct"/>
            <w:tcBorders>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367" w:type="pct"/>
            <w:tcBorders>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605" w:type="pct"/>
            <w:tcBorders>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449" w:type="pct"/>
            <w:tcBorders>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1124" w:type="pct"/>
            <w:tcBorders>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c>
          <w:tcPr>
            <w:tcW w:w="824" w:type="pct"/>
            <w:tcBorders>
              <w:left w:val="single" w:sz="6" w:space="0" w:color="000000"/>
              <w:bottom w:val="single" w:sz="6" w:space="0" w:color="000000"/>
              <w:right w:val="single" w:sz="6" w:space="0" w:color="000000"/>
            </w:tcBorders>
            <w:hideMark/>
          </w:tcPr>
          <w:p w:rsidR="00112E80" w:rsidRPr="00CD7241" w:rsidRDefault="00112E80" w:rsidP="00CF2293">
            <w:pPr>
              <w:jc w:val="both"/>
              <w:rPr>
                <w:rFonts w:ascii="Arial" w:hAnsi="Arial" w:cs="Arial"/>
                <w:sz w:val="20"/>
                <w:szCs w:val="20"/>
              </w:rPr>
            </w:pPr>
            <w:r w:rsidRPr="00CD7241">
              <w:rPr>
                <w:rFonts w:ascii="Arial" w:hAnsi="Arial" w:cs="Arial"/>
                <w:sz w:val="20"/>
                <w:szCs w:val="20"/>
              </w:rPr>
              <w:t> </w:t>
            </w:r>
          </w:p>
        </w:tc>
      </w:tr>
    </w:tbl>
    <w:p w:rsidR="00112E80" w:rsidRPr="00CD7241" w:rsidRDefault="00112E80" w:rsidP="00112E80">
      <w:pPr>
        <w:rPr>
          <w:rFonts w:ascii="Arial" w:hAnsi="Arial" w:cs="Arial"/>
          <w:sz w:val="20"/>
          <w:szCs w:val="20"/>
        </w:rPr>
        <w:sectPr w:rsidR="00112E80" w:rsidRPr="00CD7241" w:rsidSect="00D94C20">
          <w:pgSz w:w="15840" w:h="12240" w:orient="landscape"/>
          <w:pgMar w:top="1701" w:right="1134" w:bottom="851" w:left="1134" w:header="720" w:footer="720" w:gutter="0"/>
          <w:cols w:space="720"/>
        </w:sectPr>
      </w:pPr>
    </w:p>
    <w:p w:rsidR="00112E80" w:rsidRPr="004F749F" w:rsidRDefault="00112E80" w:rsidP="00112E80">
      <w:r w:rsidRPr="004F749F">
        <w:lastRenderedPageBreak/>
        <w:t> </w:t>
      </w:r>
    </w:p>
    <w:p w:rsidR="00112E80" w:rsidRPr="003A6F65" w:rsidRDefault="00112E80" w:rsidP="00112E80">
      <w:pPr>
        <w:ind w:firstLine="709"/>
        <w:jc w:val="right"/>
        <w:rPr>
          <w:rFonts w:ascii="Arial" w:hAnsi="Arial" w:cs="Arial"/>
          <w:sz w:val="20"/>
          <w:szCs w:val="20"/>
        </w:rPr>
      </w:pPr>
      <w:r w:rsidRPr="003A6F65">
        <w:rPr>
          <w:rFonts w:ascii="Arial" w:hAnsi="Arial" w:cs="Arial"/>
          <w:bCs/>
          <w:sz w:val="20"/>
          <w:szCs w:val="20"/>
        </w:rPr>
        <w:t xml:space="preserve">Приложение № </w:t>
      </w:r>
      <w:r>
        <w:rPr>
          <w:rFonts w:ascii="Arial" w:hAnsi="Arial" w:cs="Arial"/>
          <w:bCs/>
          <w:sz w:val="20"/>
          <w:szCs w:val="20"/>
        </w:rPr>
        <w:t>8</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к административному регламенту</w:t>
      </w:r>
      <w:r>
        <w:rPr>
          <w:rFonts w:ascii="Arial" w:hAnsi="Arial" w:cs="Arial"/>
          <w:sz w:val="20"/>
          <w:szCs w:val="20"/>
        </w:rPr>
        <w:t xml:space="preserve"> </w:t>
      </w:r>
      <w:r w:rsidRPr="003A6F65">
        <w:rPr>
          <w:rFonts w:ascii="Arial" w:hAnsi="Arial" w:cs="Arial"/>
          <w:bCs/>
          <w:sz w:val="20"/>
          <w:szCs w:val="20"/>
        </w:rPr>
        <w:t xml:space="preserve">предоставления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муниципальной услуги «Выдача разрешения на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использование земель или земельного участка,</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 xml:space="preserve"> которые находятся в государственной или муниципальной </w:t>
      </w:r>
    </w:p>
    <w:p w:rsidR="00112E80" w:rsidRDefault="00112E80" w:rsidP="00112E80">
      <w:pPr>
        <w:ind w:firstLine="709"/>
        <w:jc w:val="right"/>
        <w:rPr>
          <w:rFonts w:ascii="Arial" w:hAnsi="Arial" w:cs="Arial"/>
          <w:bCs/>
          <w:sz w:val="20"/>
          <w:szCs w:val="20"/>
        </w:rPr>
      </w:pPr>
      <w:r w:rsidRPr="003A6F65">
        <w:rPr>
          <w:rFonts w:ascii="Arial" w:hAnsi="Arial" w:cs="Arial"/>
          <w:bCs/>
          <w:sz w:val="20"/>
          <w:szCs w:val="20"/>
        </w:rPr>
        <w:t>собственности, без предоставления земельных участков</w:t>
      </w:r>
    </w:p>
    <w:p w:rsidR="00112E80" w:rsidRPr="004F749F" w:rsidRDefault="00112E80" w:rsidP="00112E80">
      <w:pPr>
        <w:ind w:firstLine="709"/>
        <w:jc w:val="right"/>
      </w:pPr>
      <w:r w:rsidRPr="003A6F65">
        <w:rPr>
          <w:rFonts w:ascii="Arial" w:hAnsi="Arial" w:cs="Arial"/>
          <w:bCs/>
          <w:sz w:val="20"/>
          <w:szCs w:val="20"/>
        </w:rPr>
        <w:t xml:space="preserve"> и установления сервитута, публичного сервитута»</w:t>
      </w:r>
      <w:r w:rsidRPr="004F749F">
        <w:rPr>
          <w:b/>
          <w:bCs/>
        </w:rPr>
        <w:t> </w:t>
      </w:r>
    </w:p>
    <w:p w:rsidR="00112E80" w:rsidRPr="004F749F" w:rsidRDefault="00112E80" w:rsidP="00112E80">
      <w:pPr>
        <w:ind w:firstLine="709"/>
        <w:jc w:val="right"/>
      </w:pPr>
      <w:r w:rsidRPr="004F749F">
        <w:rPr>
          <w:b/>
          <w:bCs/>
        </w:rPr>
        <w:t> </w:t>
      </w:r>
    </w:p>
    <w:p w:rsidR="00112E80" w:rsidRPr="00554E2E" w:rsidRDefault="00112E80" w:rsidP="00112E80">
      <w:pPr>
        <w:ind w:firstLine="709"/>
        <w:rPr>
          <w:rFonts w:ascii="Arial" w:hAnsi="Arial" w:cs="Arial"/>
        </w:rPr>
      </w:pPr>
      <w:r w:rsidRPr="00554E2E">
        <w:rPr>
          <w:rFonts w:ascii="Arial" w:hAnsi="Arial" w:cs="Arial"/>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112E80" w:rsidRPr="00554E2E" w:rsidRDefault="00112E80" w:rsidP="00112E80">
      <w:pPr>
        <w:ind w:firstLine="709"/>
        <w:jc w:val="right"/>
        <w:rPr>
          <w:rFonts w:ascii="Arial" w:hAnsi="Arial" w:cs="Arial"/>
        </w:rPr>
      </w:pPr>
      <w:r w:rsidRPr="00554E2E">
        <w:rPr>
          <w:rFonts w:ascii="Arial" w:hAnsi="Arial" w:cs="Arial"/>
        </w:rPr>
        <w:t>кому:</w:t>
      </w:r>
    </w:p>
    <w:p w:rsidR="00112E80" w:rsidRPr="00554E2E" w:rsidRDefault="00112E80" w:rsidP="00112E80">
      <w:pPr>
        <w:ind w:firstLine="709"/>
        <w:jc w:val="right"/>
        <w:rPr>
          <w:rFonts w:ascii="Arial" w:hAnsi="Arial" w:cs="Arial"/>
        </w:rPr>
      </w:pPr>
      <w:r w:rsidRPr="00554E2E">
        <w:rPr>
          <w:rFonts w:ascii="Arial" w:hAnsi="Arial" w:cs="Arial"/>
        </w:rPr>
        <w:t>_____________________________________</w:t>
      </w:r>
    </w:p>
    <w:p w:rsidR="00112E80" w:rsidRPr="00DB275B" w:rsidRDefault="00112E80" w:rsidP="00112E80">
      <w:pPr>
        <w:ind w:firstLine="709"/>
        <w:jc w:val="right"/>
        <w:rPr>
          <w:rFonts w:ascii="Arial" w:hAnsi="Arial" w:cs="Arial"/>
          <w:sz w:val="20"/>
          <w:szCs w:val="20"/>
        </w:rPr>
      </w:pPr>
      <w:r w:rsidRPr="00DB275B">
        <w:rPr>
          <w:rFonts w:ascii="Arial" w:hAnsi="Arial" w:cs="Arial"/>
          <w:sz w:val="20"/>
          <w:szCs w:val="20"/>
        </w:rPr>
        <w:t xml:space="preserve"> (</w:t>
      </w:r>
      <w:r w:rsidRPr="00DB275B">
        <w:rPr>
          <w:rFonts w:ascii="Arial" w:hAnsi="Arial" w:cs="Arial"/>
          <w:i/>
          <w:iCs/>
          <w:sz w:val="20"/>
          <w:szCs w:val="20"/>
        </w:rPr>
        <w:t>наименование уполномоченного органа, осуществляющего</w:t>
      </w:r>
      <w:r w:rsidRPr="00DB275B">
        <w:rPr>
          <w:rFonts w:ascii="Arial" w:hAnsi="Arial" w:cs="Arial"/>
          <w:sz w:val="20"/>
          <w:szCs w:val="20"/>
        </w:rPr>
        <w:t xml:space="preserve"> </w:t>
      </w:r>
    </w:p>
    <w:p w:rsidR="00112E80" w:rsidRPr="00DB275B" w:rsidRDefault="00112E80" w:rsidP="00112E80">
      <w:pPr>
        <w:ind w:firstLine="709"/>
        <w:jc w:val="right"/>
        <w:rPr>
          <w:rFonts w:ascii="Arial" w:hAnsi="Arial" w:cs="Arial"/>
          <w:sz w:val="20"/>
          <w:szCs w:val="20"/>
        </w:rPr>
      </w:pPr>
      <w:r w:rsidRPr="00DB275B">
        <w:rPr>
          <w:rFonts w:ascii="Arial" w:hAnsi="Arial" w:cs="Arial"/>
          <w:i/>
          <w:iCs/>
          <w:sz w:val="20"/>
          <w:szCs w:val="20"/>
        </w:rPr>
        <w:t>выдачу разрешения на размещение объекта</w:t>
      </w:r>
      <w:r w:rsidRPr="00DB275B">
        <w:rPr>
          <w:rFonts w:ascii="Arial" w:hAnsi="Arial" w:cs="Arial"/>
          <w:sz w:val="20"/>
          <w:szCs w:val="20"/>
        </w:rPr>
        <w:t>)</w:t>
      </w:r>
    </w:p>
    <w:p w:rsidR="00112E80" w:rsidRPr="00554E2E" w:rsidRDefault="00112E80" w:rsidP="00112E80">
      <w:pPr>
        <w:ind w:firstLine="709"/>
        <w:jc w:val="right"/>
        <w:rPr>
          <w:rFonts w:ascii="Arial" w:hAnsi="Arial" w:cs="Arial"/>
        </w:rPr>
      </w:pPr>
      <w:r w:rsidRPr="00554E2E">
        <w:rPr>
          <w:rFonts w:ascii="Arial" w:hAnsi="Arial" w:cs="Arial"/>
        </w:rPr>
        <w:t xml:space="preserve">от кого: </w:t>
      </w:r>
    </w:p>
    <w:p w:rsidR="00112E80" w:rsidRPr="00554E2E" w:rsidRDefault="00112E80" w:rsidP="00112E80">
      <w:pPr>
        <w:ind w:firstLine="709"/>
        <w:jc w:val="right"/>
        <w:rPr>
          <w:rFonts w:ascii="Arial" w:hAnsi="Arial" w:cs="Arial"/>
        </w:rPr>
      </w:pPr>
      <w:r w:rsidRPr="00554E2E">
        <w:rPr>
          <w:rFonts w:ascii="Arial" w:hAnsi="Arial" w:cs="Arial"/>
        </w:rPr>
        <w:t>___________________________________________________</w:t>
      </w:r>
    </w:p>
    <w:p w:rsidR="00112E80" w:rsidRPr="00856B08" w:rsidRDefault="00112E80" w:rsidP="00112E80">
      <w:pPr>
        <w:ind w:firstLine="709"/>
        <w:jc w:val="right"/>
        <w:rPr>
          <w:rFonts w:ascii="Arial" w:hAnsi="Arial" w:cs="Arial"/>
          <w:sz w:val="20"/>
          <w:szCs w:val="20"/>
        </w:rPr>
      </w:pPr>
      <w:r w:rsidRPr="00856B08">
        <w:rPr>
          <w:rFonts w:ascii="Arial" w:hAnsi="Arial" w:cs="Arial"/>
          <w:i/>
          <w:iCs/>
          <w:sz w:val="20"/>
          <w:szCs w:val="20"/>
        </w:rPr>
        <w:t>(полное наименование, ИНН, ОГРН юридического лица, ИП)</w:t>
      </w:r>
    </w:p>
    <w:p w:rsidR="00112E80" w:rsidRPr="00554E2E" w:rsidRDefault="00112E80" w:rsidP="00112E80">
      <w:pPr>
        <w:ind w:firstLine="709"/>
        <w:jc w:val="right"/>
        <w:rPr>
          <w:rFonts w:ascii="Arial" w:hAnsi="Arial" w:cs="Arial"/>
        </w:rPr>
      </w:pPr>
      <w:r w:rsidRPr="00554E2E">
        <w:rPr>
          <w:rFonts w:ascii="Arial" w:hAnsi="Arial" w:cs="Arial"/>
        </w:rPr>
        <w:t>___________________________________________________</w:t>
      </w:r>
    </w:p>
    <w:p w:rsidR="00112E80" w:rsidRPr="00856B08" w:rsidRDefault="00112E80" w:rsidP="00112E80">
      <w:pPr>
        <w:ind w:firstLine="709"/>
        <w:jc w:val="right"/>
        <w:rPr>
          <w:rFonts w:ascii="Arial" w:hAnsi="Arial" w:cs="Arial"/>
          <w:sz w:val="20"/>
          <w:szCs w:val="20"/>
        </w:rPr>
      </w:pPr>
      <w:r w:rsidRPr="00856B08">
        <w:rPr>
          <w:rFonts w:ascii="Arial" w:hAnsi="Arial" w:cs="Arial"/>
          <w:i/>
          <w:iCs/>
          <w:sz w:val="20"/>
          <w:szCs w:val="20"/>
        </w:rPr>
        <w:t xml:space="preserve"> (контактный телефон, электронная почта, почтовый адрес)</w:t>
      </w:r>
    </w:p>
    <w:p w:rsidR="00112E80" w:rsidRPr="00554E2E" w:rsidRDefault="00112E80" w:rsidP="00112E80">
      <w:pPr>
        <w:ind w:firstLine="709"/>
        <w:jc w:val="right"/>
        <w:rPr>
          <w:rFonts w:ascii="Arial" w:hAnsi="Arial" w:cs="Arial"/>
        </w:rPr>
      </w:pPr>
      <w:r w:rsidRPr="00554E2E">
        <w:rPr>
          <w:rFonts w:ascii="Arial" w:hAnsi="Arial" w:cs="Arial"/>
        </w:rPr>
        <w:t>____________________________________________________</w:t>
      </w:r>
    </w:p>
    <w:p w:rsidR="00112E80" w:rsidRPr="00856B08" w:rsidRDefault="00112E80" w:rsidP="00112E80">
      <w:pPr>
        <w:ind w:firstLine="709"/>
        <w:jc w:val="right"/>
        <w:rPr>
          <w:rFonts w:ascii="Arial" w:hAnsi="Arial" w:cs="Arial"/>
          <w:sz w:val="20"/>
          <w:szCs w:val="20"/>
        </w:rPr>
      </w:pPr>
      <w:r w:rsidRPr="00856B08">
        <w:rPr>
          <w:rFonts w:ascii="Arial" w:hAnsi="Arial" w:cs="Arial"/>
          <w:i/>
          <w:iCs/>
          <w:sz w:val="20"/>
          <w:szCs w:val="20"/>
        </w:rPr>
        <w:t xml:space="preserve"> (фамилия, имя, отчество (последнее –при наличии) ,данные</w:t>
      </w:r>
    </w:p>
    <w:p w:rsidR="00112E80" w:rsidRPr="00856B08" w:rsidRDefault="00112E80" w:rsidP="00112E80">
      <w:pPr>
        <w:ind w:firstLine="709"/>
        <w:jc w:val="right"/>
        <w:rPr>
          <w:rFonts w:ascii="Arial" w:hAnsi="Arial" w:cs="Arial"/>
          <w:sz w:val="20"/>
          <w:szCs w:val="20"/>
        </w:rPr>
      </w:pPr>
      <w:r w:rsidRPr="00856B08">
        <w:rPr>
          <w:rFonts w:ascii="Arial" w:hAnsi="Arial" w:cs="Arial"/>
          <w:i/>
          <w:iCs/>
          <w:sz w:val="20"/>
          <w:szCs w:val="20"/>
        </w:rPr>
        <w:t>документа, удостоверяющего личность, контактный телефон, адрес электронной почты, адрес регистрации, адрес</w:t>
      </w:r>
    </w:p>
    <w:p w:rsidR="00112E80" w:rsidRPr="00856B08" w:rsidRDefault="00112E80" w:rsidP="00112E80">
      <w:pPr>
        <w:ind w:firstLine="709"/>
        <w:jc w:val="right"/>
        <w:rPr>
          <w:rFonts w:ascii="Arial" w:hAnsi="Arial" w:cs="Arial"/>
          <w:sz w:val="20"/>
          <w:szCs w:val="20"/>
        </w:rPr>
      </w:pPr>
      <w:r w:rsidRPr="00856B08">
        <w:rPr>
          <w:rFonts w:ascii="Arial" w:hAnsi="Arial" w:cs="Arial"/>
          <w:i/>
          <w:iCs/>
          <w:sz w:val="20"/>
          <w:szCs w:val="20"/>
        </w:rPr>
        <w:t>фактического проживания уполномоченного лица)</w:t>
      </w:r>
    </w:p>
    <w:p w:rsidR="00112E80" w:rsidRPr="00554E2E" w:rsidRDefault="00112E80" w:rsidP="00112E80">
      <w:pPr>
        <w:rPr>
          <w:rFonts w:ascii="Arial" w:hAnsi="Arial" w:cs="Arial"/>
        </w:rPr>
      </w:pPr>
    </w:p>
    <w:p w:rsidR="00112E80" w:rsidRPr="00554E2E" w:rsidRDefault="00112E80" w:rsidP="00112E80">
      <w:pPr>
        <w:ind w:firstLine="709"/>
        <w:jc w:val="center"/>
        <w:rPr>
          <w:rFonts w:ascii="Arial" w:hAnsi="Arial" w:cs="Arial"/>
        </w:rPr>
      </w:pPr>
      <w:r w:rsidRPr="00554E2E">
        <w:rPr>
          <w:rFonts w:ascii="Arial" w:hAnsi="Arial" w:cs="Arial"/>
        </w:rPr>
        <w:t>ЗАЯВЛЕНИЕ</w:t>
      </w:r>
    </w:p>
    <w:p w:rsidR="00112E80" w:rsidRPr="00554E2E" w:rsidRDefault="00112E80" w:rsidP="00112E80">
      <w:pPr>
        <w:ind w:firstLine="709"/>
        <w:jc w:val="center"/>
        <w:rPr>
          <w:rFonts w:ascii="Arial" w:hAnsi="Arial" w:cs="Arial"/>
        </w:rPr>
      </w:pPr>
      <w:r w:rsidRPr="00554E2E">
        <w:rPr>
          <w:rFonts w:ascii="Arial" w:hAnsi="Arial" w:cs="Arial"/>
        </w:rPr>
        <w:t>об исправлении допущенных опечаток и (или) ошибок в выданных в результате предоставления муниципальной услуги и документах</w:t>
      </w:r>
    </w:p>
    <w:p w:rsidR="00112E80" w:rsidRPr="00554E2E" w:rsidRDefault="00112E80" w:rsidP="00112E80">
      <w:pPr>
        <w:ind w:firstLine="709"/>
        <w:rPr>
          <w:rFonts w:ascii="Arial" w:hAnsi="Arial" w:cs="Arial"/>
        </w:rPr>
      </w:pPr>
    </w:p>
    <w:p w:rsidR="00112E80" w:rsidRDefault="00112E80" w:rsidP="00112E80">
      <w:pPr>
        <w:ind w:firstLine="709"/>
        <w:jc w:val="both"/>
        <w:rPr>
          <w:rFonts w:ascii="Arial" w:hAnsi="Arial" w:cs="Arial"/>
        </w:rPr>
      </w:pPr>
      <w:r w:rsidRPr="00554E2E">
        <w:rPr>
          <w:rFonts w:ascii="Arial" w:hAnsi="Arial" w:cs="Arial"/>
        </w:rPr>
        <w:t>Прошу исправить опечатку и (или) ошибку в _</w:t>
      </w:r>
      <w:r>
        <w:rPr>
          <w:rFonts w:ascii="Arial" w:hAnsi="Arial" w:cs="Arial"/>
        </w:rPr>
        <w:t>__________________________</w:t>
      </w:r>
    </w:p>
    <w:p w:rsidR="00112E80" w:rsidRPr="00554E2E" w:rsidRDefault="00112E80" w:rsidP="00112E80">
      <w:pPr>
        <w:ind w:firstLine="709"/>
        <w:jc w:val="both"/>
        <w:rPr>
          <w:rFonts w:ascii="Arial" w:hAnsi="Arial" w:cs="Arial"/>
        </w:rPr>
      </w:pPr>
      <w:r>
        <w:rPr>
          <w:rFonts w:ascii="Arial" w:hAnsi="Arial" w:cs="Arial"/>
        </w:rPr>
        <w:t>________________________________________________________________</w:t>
      </w:r>
    </w:p>
    <w:p w:rsidR="00112E80" w:rsidRPr="00695B8D" w:rsidRDefault="00112E80" w:rsidP="00112E80">
      <w:pPr>
        <w:ind w:firstLine="709"/>
        <w:jc w:val="center"/>
        <w:rPr>
          <w:rFonts w:ascii="Arial" w:hAnsi="Arial" w:cs="Arial"/>
          <w:sz w:val="20"/>
          <w:szCs w:val="20"/>
        </w:rPr>
      </w:pPr>
      <w:r w:rsidRPr="00695B8D">
        <w:rPr>
          <w:rFonts w:ascii="Arial" w:hAnsi="Arial" w:cs="Arial"/>
          <w:sz w:val="20"/>
          <w:szCs w:val="20"/>
        </w:rPr>
        <w:t>(указываются реквизиты и название документа, выданного уполномоченным органом в результате предоставления муниципальной услуги)</w:t>
      </w:r>
    </w:p>
    <w:p w:rsidR="00112E80" w:rsidRPr="00554E2E" w:rsidRDefault="00112E80" w:rsidP="00112E80">
      <w:pPr>
        <w:ind w:firstLine="709"/>
        <w:jc w:val="both"/>
        <w:rPr>
          <w:rFonts w:ascii="Arial" w:hAnsi="Arial" w:cs="Arial"/>
        </w:rPr>
      </w:pPr>
      <w:r w:rsidRPr="00554E2E">
        <w:rPr>
          <w:rFonts w:ascii="Arial" w:hAnsi="Arial" w:cs="Arial"/>
        </w:rPr>
        <w:t>Приложение (при наличии): _______________</w:t>
      </w:r>
      <w:r>
        <w:rPr>
          <w:rFonts w:ascii="Arial" w:hAnsi="Arial" w:cs="Arial"/>
        </w:rPr>
        <w:t>________________________</w:t>
      </w:r>
    </w:p>
    <w:p w:rsidR="00112E80" w:rsidRPr="00554E2E" w:rsidRDefault="00112E80" w:rsidP="00112E80">
      <w:pPr>
        <w:ind w:firstLine="709"/>
        <w:jc w:val="both"/>
        <w:rPr>
          <w:rFonts w:ascii="Arial" w:hAnsi="Arial" w:cs="Arial"/>
        </w:rPr>
      </w:pPr>
      <w:r w:rsidRPr="00554E2E">
        <w:rPr>
          <w:rFonts w:ascii="Arial" w:hAnsi="Arial" w:cs="Arial"/>
        </w:rPr>
        <w:t>Прилагаются материалы, обосновывающие наличие опечатки и (или) ошибки</w:t>
      </w:r>
      <w:r>
        <w:rPr>
          <w:rFonts w:ascii="Arial" w:hAnsi="Arial" w:cs="Arial"/>
        </w:rPr>
        <w:t>______________________________________________________________</w:t>
      </w:r>
    </w:p>
    <w:p w:rsidR="00112E80" w:rsidRPr="00554E2E" w:rsidRDefault="00112E80" w:rsidP="00112E80">
      <w:pPr>
        <w:ind w:firstLine="709"/>
        <w:jc w:val="both"/>
        <w:rPr>
          <w:rFonts w:ascii="Arial" w:hAnsi="Arial" w:cs="Arial"/>
        </w:rPr>
      </w:pPr>
    </w:p>
    <w:p w:rsidR="00112E80" w:rsidRPr="00554E2E" w:rsidRDefault="00112E80" w:rsidP="00112E80">
      <w:pPr>
        <w:ind w:firstLine="709"/>
        <w:jc w:val="both"/>
        <w:rPr>
          <w:rFonts w:ascii="Arial" w:hAnsi="Arial" w:cs="Arial"/>
        </w:rPr>
      </w:pPr>
      <w:r w:rsidRPr="00554E2E">
        <w:rPr>
          <w:rFonts w:ascii="Arial" w:hAnsi="Arial" w:cs="Arial"/>
        </w:rPr>
        <w:t>Подпись заявителя ______________________</w:t>
      </w:r>
    </w:p>
    <w:p w:rsidR="00112E80" w:rsidRPr="00554E2E" w:rsidRDefault="00112E80" w:rsidP="00112E80">
      <w:pPr>
        <w:ind w:firstLine="709"/>
        <w:jc w:val="both"/>
        <w:rPr>
          <w:rFonts w:ascii="Arial" w:hAnsi="Arial" w:cs="Arial"/>
        </w:rPr>
      </w:pPr>
    </w:p>
    <w:p w:rsidR="00112E80" w:rsidRPr="00554E2E" w:rsidRDefault="00112E80" w:rsidP="00112E80">
      <w:pPr>
        <w:ind w:firstLine="709"/>
        <w:jc w:val="both"/>
        <w:rPr>
          <w:rFonts w:ascii="Arial" w:hAnsi="Arial" w:cs="Arial"/>
        </w:rPr>
      </w:pPr>
      <w:r w:rsidRPr="00554E2E">
        <w:rPr>
          <w:rFonts w:ascii="Arial" w:hAnsi="Arial" w:cs="Arial"/>
        </w:rPr>
        <w:t>Дата</w:t>
      </w:r>
    </w:p>
    <w:p w:rsidR="000B6D55" w:rsidRDefault="000B6D55" w:rsidP="00E936FD">
      <w:pPr>
        <w:spacing w:after="1" w:line="200" w:lineRule="atLeast"/>
        <w:jc w:val="center"/>
        <w:rPr>
          <w:rFonts w:ascii="Arial" w:hAnsi="Arial" w:cs="Arial"/>
          <w:b/>
          <w:color w:val="000000"/>
        </w:rPr>
      </w:pPr>
    </w:p>
    <w:p w:rsidR="00672DFE" w:rsidRPr="00274432" w:rsidRDefault="00672DFE" w:rsidP="00672DFE">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672DFE" w:rsidRPr="00A22EB6" w:rsidRDefault="00672DFE" w:rsidP="00672DFE">
      <w:pPr>
        <w:spacing w:line="360" w:lineRule="auto"/>
        <w:jc w:val="center"/>
        <w:rPr>
          <w:rFonts w:ascii="Arial" w:hAnsi="Arial" w:cs="Arial"/>
          <w:b/>
          <w:sz w:val="20"/>
          <w:szCs w:val="20"/>
        </w:rPr>
      </w:pPr>
      <w:r>
        <w:rPr>
          <w:rFonts w:ascii="Arial" w:hAnsi="Arial" w:cs="Arial"/>
          <w:b/>
          <w:sz w:val="20"/>
          <w:szCs w:val="20"/>
        </w:rPr>
        <w:t>ПОСТАНОВЛЕНИЕ</w:t>
      </w:r>
    </w:p>
    <w:p w:rsidR="00FF6DE7" w:rsidRDefault="00FF6DE7" w:rsidP="00C40E70">
      <w:pPr>
        <w:keepNext/>
        <w:keepLines/>
        <w:numPr>
          <w:ilvl w:val="0"/>
          <w:numId w:val="62"/>
        </w:numPr>
        <w:shd w:val="clear" w:color="auto" w:fill="FFFFFF"/>
        <w:tabs>
          <w:tab w:val="clear" w:pos="1849"/>
          <w:tab w:val="num" w:pos="0"/>
        </w:tabs>
        <w:ind w:left="0" w:firstLine="0"/>
        <w:jc w:val="both"/>
        <w:textAlignment w:val="baseline"/>
        <w:outlineLvl w:val="0"/>
        <w:rPr>
          <w:rFonts w:ascii="Arial" w:hAnsi="Arial" w:cs="Arial"/>
          <w:bCs/>
          <w:color w:val="000000"/>
          <w:spacing w:val="2"/>
        </w:rPr>
      </w:pPr>
      <w:r w:rsidRPr="006C7572">
        <w:rPr>
          <w:rFonts w:ascii="Arial" w:hAnsi="Arial" w:cs="Arial"/>
          <w:bCs/>
          <w:color w:val="000000"/>
          <w:spacing w:val="2"/>
        </w:rPr>
        <w:t>«</w:t>
      </w:r>
      <w:r w:rsidRPr="005E73A6">
        <w:rPr>
          <w:rFonts w:ascii="Arial" w:hAnsi="Arial" w:cs="Arial"/>
          <w:bCs/>
          <w:color w:val="000000"/>
          <w:spacing w:val="2"/>
          <w:u w:val="single"/>
        </w:rPr>
        <w:t>28</w:t>
      </w:r>
      <w:r w:rsidRPr="006C7572">
        <w:rPr>
          <w:rFonts w:ascii="Arial" w:hAnsi="Arial" w:cs="Arial"/>
          <w:bCs/>
          <w:color w:val="000000"/>
          <w:spacing w:val="2"/>
        </w:rPr>
        <w:t xml:space="preserve">» </w:t>
      </w:r>
      <w:r w:rsidRPr="005E73A6">
        <w:rPr>
          <w:rFonts w:ascii="Arial" w:hAnsi="Arial" w:cs="Arial"/>
          <w:bCs/>
          <w:color w:val="000000"/>
          <w:spacing w:val="2"/>
          <w:u w:val="single"/>
        </w:rPr>
        <w:t>декабря</w:t>
      </w:r>
      <w:r w:rsidRPr="006C7572">
        <w:rPr>
          <w:rFonts w:ascii="Arial" w:hAnsi="Arial" w:cs="Arial"/>
          <w:bCs/>
          <w:color w:val="000000"/>
          <w:spacing w:val="2"/>
        </w:rPr>
        <w:t xml:space="preserve"> 202</w:t>
      </w:r>
      <w:r>
        <w:rPr>
          <w:rFonts w:ascii="Arial" w:hAnsi="Arial" w:cs="Arial"/>
          <w:bCs/>
          <w:color w:val="000000"/>
          <w:spacing w:val="2"/>
        </w:rPr>
        <w:t>2</w:t>
      </w:r>
      <w:r w:rsidRPr="006C7572">
        <w:rPr>
          <w:rFonts w:ascii="Arial" w:hAnsi="Arial" w:cs="Arial"/>
          <w:bCs/>
          <w:color w:val="000000"/>
          <w:spacing w:val="2"/>
        </w:rPr>
        <w:t xml:space="preserve"> г.</w:t>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Pr>
          <w:rFonts w:ascii="Arial" w:hAnsi="Arial" w:cs="Arial"/>
          <w:bCs/>
          <w:color w:val="000000"/>
          <w:spacing w:val="2"/>
        </w:rPr>
        <w:t xml:space="preserve">                       </w:t>
      </w:r>
      <w:r w:rsidRPr="005E73A6">
        <w:rPr>
          <w:rFonts w:ascii="Arial" w:hAnsi="Arial" w:cs="Arial"/>
          <w:bCs/>
          <w:color w:val="000000"/>
          <w:spacing w:val="2"/>
          <w:u w:val="single"/>
        </w:rPr>
        <w:t>№ 294</w:t>
      </w:r>
    </w:p>
    <w:p w:rsidR="00FF6DE7" w:rsidRPr="00996C51" w:rsidRDefault="00FF6DE7" w:rsidP="00FF6DE7">
      <w:pPr>
        <w:jc w:val="center"/>
        <w:rPr>
          <w:rFonts w:ascii="Arial" w:hAnsi="Arial" w:cs="Arial"/>
        </w:rPr>
      </w:pPr>
    </w:p>
    <w:p w:rsidR="00FF6DE7" w:rsidRPr="00416493" w:rsidRDefault="00FF6DE7" w:rsidP="00FF6DE7">
      <w:pPr>
        <w:pStyle w:val="Default"/>
        <w:jc w:val="center"/>
        <w:rPr>
          <w:rFonts w:ascii="Arial" w:hAnsi="Arial" w:cs="Arial"/>
        </w:rPr>
      </w:pPr>
      <w:r w:rsidRPr="00416493">
        <w:rPr>
          <w:rFonts w:ascii="Arial" w:hAnsi="Arial" w:cs="Arial"/>
          <w:bCs/>
        </w:rPr>
        <w:t xml:space="preserve">Об утверждении Административного регламента предоставления муниципальной услуги </w:t>
      </w:r>
      <w:r w:rsidRPr="00416493">
        <w:rPr>
          <w:rFonts w:ascii="Arial" w:hAnsi="Arial" w:cs="Arial"/>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416493" w:rsidRDefault="00FF6DE7" w:rsidP="00FF6DE7">
      <w:pPr>
        <w:jc w:val="center"/>
        <w:rPr>
          <w:rFonts w:ascii="Arial" w:hAnsi="Arial" w:cs="Arial"/>
        </w:rPr>
      </w:pPr>
    </w:p>
    <w:p w:rsidR="00FF6DE7" w:rsidRPr="00416493" w:rsidRDefault="00FF6DE7" w:rsidP="00FF6DE7">
      <w:pPr>
        <w:ind w:firstLine="709"/>
        <w:jc w:val="both"/>
        <w:rPr>
          <w:rFonts w:ascii="Arial" w:hAnsi="Arial" w:cs="Arial"/>
        </w:rPr>
      </w:pPr>
      <w:r w:rsidRPr="00416493">
        <w:rPr>
          <w:rFonts w:ascii="Arial" w:hAnsi="Arial" w:cs="Arial"/>
        </w:rPr>
        <w:t xml:space="preserve">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Молчановского сельского поселения,  </w:t>
      </w:r>
    </w:p>
    <w:p w:rsidR="00FF6DE7" w:rsidRPr="00416493" w:rsidRDefault="00FF6DE7" w:rsidP="00FF6DE7">
      <w:pPr>
        <w:ind w:firstLine="709"/>
        <w:jc w:val="both"/>
        <w:rPr>
          <w:rFonts w:ascii="Arial" w:hAnsi="Arial" w:cs="Arial"/>
          <w:b/>
        </w:rPr>
      </w:pPr>
      <w:r w:rsidRPr="00416493">
        <w:rPr>
          <w:rFonts w:ascii="Arial" w:hAnsi="Arial" w:cs="Arial"/>
          <w:b/>
        </w:rPr>
        <w:t>ПОСТАНОВЛЯЮ:</w:t>
      </w:r>
    </w:p>
    <w:p w:rsidR="00FF6DE7" w:rsidRPr="00416493" w:rsidRDefault="00FF6DE7" w:rsidP="00FF6DE7">
      <w:pPr>
        <w:pStyle w:val="Default"/>
        <w:ind w:firstLine="708"/>
        <w:jc w:val="both"/>
        <w:rPr>
          <w:rFonts w:ascii="Arial" w:hAnsi="Arial" w:cs="Arial"/>
        </w:rPr>
      </w:pPr>
      <w:r w:rsidRPr="00416493">
        <w:rPr>
          <w:rFonts w:ascii="Arial" w:hAnsi="Arial" w:cs="Arial"/>
        </w:rPr>
        <w:lastRenderedPageBreak/>
        <w:t>1. Утвердить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416493" w:rsidRDefault="00FF6DE7" w:rsidP="00FF6DE7">
      <w:pPr>
        <w:ind w:firstLine="709"/>
        <w:jc w:val="both"/>
        <w:rPr>
          <w:rFonts w:ascii="Arial" w:eastAsia="Calibri" w:hAnsi="Arial" w:cs="Arial"/>
          <w:color w:val="000000"/>
        </w:rPr>
      </w:pPr>
      <w:r w:rsidRPr="00416493">
        <w:rPr>
          <w:rFonts w:ascii="Arial" w:hAnsi="Arial" w:cs="Arial"/>
        </w:rPr>
        <w:t xml:space="preserve">2. </w:t>
      </w:r>
      <w:r w:rsidRPr="00416493">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309" w:history="1">
        <w:r w:rsidRPr="00416493">
          <w:rPr>
            <w:rFonts w:ascii="Arial" w:eastAsia="Calibri" w:hAnsi="Arial" w:cs="Arial"/>
            <w:color w:val="000000"/>
            <w:u w:val="single"/>
          </w:rPr>
          <w:t>http://msp.tomskinvest.ru</w:t>
        </w:r>
      </w:hyperlink>
      <w:r w:rsidRPr="00416493">
        <w:rPr>
          <w:rFonts w:ascii="Arial" w:eastAsia="Calibri" w:hAnsi="Arial" w:cs="Arial"/>
          <w:color w:val="000000"/>
        </w:rPr>
        <w:t xml:space="preserve">. </w:t>
      </w:r>
    </w:p>
    <w:p w:rsidR="00FF6DE7" w:rsidRPr="00416493" w:rsidRDefault="00FF6DE7" w:rsidP="00FF6DE7">
      <w:pPr>
        <w:ind w:firstLine="709"/>
        <w:jc w:val="both"/>
        <w:rPr>
          <w:rFonts w:ascii="Arial" w:eastAsia="Calibri" w:hAnsi="Arial" w:cs="Arial"/>
          <w:color w:val="000000"/>
        </w:rPr>
      </w:pPr>
      <w:r w:rsidRPr="00416493">
        <w:rPr>
          <w:rFonts w:ascii="Arial" w:eastAsia="Calibri" w:hAnsi="Arial" w:cs="Arial"/>
          <w:color w:val="000000"/>
        </w:rPr>
        <w:t>3. Настоящее постановление вступает в силу после его официального опубликования</w:t>
      </w:r>
      <w:r w:rsidRPr="00416493">
        <w:rPr>
          <w:rFonts w:ascii="Arial" w:eastAsia="Courier New" w:hAnsi="Arial" w:cs="Arial"/>
          <w:color w:val="000000"/>
        </w:rPr>
        <w:t>.</w:t>
      </w:r>
    </w:p>
    <w:p w:rsidR="00FF6DE7" w:rsidRPr="00416493" w:rsidRDefault="00FF6DE7" w:rsidP="00FF6DE7">
      <w:pPr>
        <w:ind w:firstLine="709"/>
        <w:jc w:val="both"/>
        <w:rPr>
          <w:rFonts w:ascii="Arial" w:eastAsia="Calibri" w:hAnsi="Arial" w:cs="Arial"/>
          <w:color w:val="000000"/>
        </w:rPr>
      </w:pPr>
      <w:r w:rsidRPr="00416493">
        <w:rPr>
          <w:rFonts w:ascii="Arial" w:eastAsia="Calibri" w:hAnsi="Arial" w:cs="Arial"/>
          <w:color w:val="000000"/>
        </w:rPr>
        <w:t>4. Контроль исполнения настоящего постановления оставляю за собой.</w:t>
      </w:r>
    </w:p>
    <w:p w:rsidR="00FF6DE7" w:rsidRPr="00416493" w:rsidRDefault="00FF6DE7" w:rsidP="00FF6DE7">
      <w:pPr>
        <w:ind w:firstLine="709"/>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r w:rsidRPr="00416493">
        <w:rPr>
          <w:rFonts w:ascii="Arial" w:eastAsia="Calibri" w:hAnsi="Arial" w:cs="Arial"/>
          <w:color w:val="000000"/>
        </w:rPr>
        <w:tab/>
      </w:r>
    </w:p>
    <w:p w:rsidR="00FF6DE7" w:rsidRPr="00F55F45" w:rsidRDefault="00FF6DE7" w:rsidP="00FF6DE7">
      <w:pPr>
        <w:jc w:val="both"/>
        <w:rPr>
          <w:rFonts w:ascii="Arial" w:eastAsia="Calibri" w:hAnsi="Arial" w:cs="Arial"/>
          <w:color w:val="000000"/>
        </w:rPr>
      </w:pPr>
      <w:r w:rsidRPr="00F55F45">
        <w:rPr>
          <w:rFonts w:ascii="Arial" w:eastAsia="Calibri" w:hAnsi="Arial" w:cs="Arial"/>
          <w:color w:val="000000"/>
        </w:rPr>
        <w:t>Глава Молчановского сельского поселения</w:t>
      </w:r>
      <w:r w:rsidRPr="00F55F45">
        <w:rPr>
          <w:rFonts w:ascii="Arial" w:eastAsia="Calibri" w:hAnsi="Arial" w:cs="Arial"/>
          <w:color w:val="000000"/>
        </w:rPr>
        <w:tab/>
      </w:r>
      <w:r w:rsidRPr="00F55F45">
        <w:rPr>
          <w:rFonts w:ascii="Arial" w:eastAsia="Calibri" w:hAnsi="Arial" w:cs="Arial"/>
          <w:color w:val="000000"/>
        </w:rPr>
        <w:tab/>
      </w:r>
      <w:r>
        <w:rPr>
          <w:rFonts w:ascii="Arial" w:eastAsia="Calibri" w:hAnsi="Arial" w:cs="Arial"/>
          <w:color w:val="000000"/>
        </w:rPr>
        <w:t xml:space="preserve">    (подпись)            </w:t>
      </w:r>
      <w:r>
        <w:rPr>
          <w:rFonts w:ascii="Arial" w:eastAsia="Calibri" w:hAnsi="Arial" w:cs="Arial"/>
          <w:color w:val="000000"/>
        </w:rPr>
        <w:tab/>
        <w:t xml:space="preserve">      </w:t>
      </w:r>
      <w:r w:rsidRPr="00F55F45">
        <w:rPr>
          <w:rFonts w:ascii="Arial" w:eastAsia="Calibri" w:hAnsi="Arial" w:cs="Arial"/>
          <w:color w:val="000000"/>
        </w:rPr>
        <w:t xml:space="preserve">    Д.В. Гришкин</w:t>
      </w: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Default="00FF6DE7" w:rsidP="00FF6DE7">
      <w:pPr>
        <w:tabs>
          <w:tab w:val="left" w:pos="8827"/>
        </w:tabs>
        <w:jc w:val="both"/>
        <w:rPr>
          <w:rFonts w:ascii="Arial" w:eastAsia="Calibri" w:hAnsi="Arial" w:cs="Arial"/>
          <w:color w:val="000000"/>
        </w:rPr>
      </w:pPr>
    </w:p>
    <w:p w:rsidR="00FF6DE7" w:rsidRDefault="00FF6DE7" w:rsidP="00FF6DE7">
      <w:pPr>
        <w:tabs>
          <w:tab w:val="left" w:pos="8827"/>
        </w:tabs>
        <w:jc w:val="both"/>
        <w:rPr>
          <w:rFonts w:ascii="Arial" w:eastAsia="Calibri" w:hAnsi="Arial" w:cs="Arial"/>
          <w:color w:val="000000"/>
        </w:rPr>
      </w:pPr>
    </w:p>
    <w:p w:rsidR="00FF6DE7"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2309F5" w:rsidRDefault="00FF6DE7" w:rsidP="00FF6DE7">
      <w:pPr>
        <w:jc w:val="right"/>
        <w:rPr>
          <w:rFonts w:ascii="Arial" w:hAnsi="Arial" w:cs="Arial"/>
        </w:rPr>
      </w:pPr>
      <w:r w:rsidRPr="002309F5">
        <w:rPr>
          <w:rFonts w:ascii="Arial" w:hAnsi="Arial" w:cs="Arial"/>
        </w:rPr>
        <w:t xml:space="preserve">Приложение 1 </w:t>
      </w:r>
    </w:p>
    <w:p w:rsidR="00FF6DE7" w:rsidRPr="002309F5" w:rsidRDefault="00FF6DE7" w:rsidP="00FF6DE7">
      <w:pPr>
        <w:jc w:val="right"/>
        <w:rPr>
          <w:rFonts w:ascii="Arial" w:hAnsi="Arial" w:cs="Arial"/>
        </w:rPr>
      </w:pPr>
      <w:r w:rsidRPr="002309F5">
        <w:rPr>
          <w:rFonts w:ascii="Arial" w:hAnsi="Arial" w:cs="Arial"/>
        </w:rPr>
        <w:t xml:space="preserve">к постановлению Администрации </w:t>
      </w:r>
    </w:p>
    <w:p w:rsidR="00FF6DE7" w:rsidRPr="002309F5" w:rsidRDefault="00FF6DE7" w:rsidP="00FF6DE7">
      <w:pPr>
        <w:jc w:val="right"/>
        <w:rPr>
          <w:rFonts w:ascii="Arial" w:hAnsi="Arial" w:cs="Arial"/>
        </w:rPr>
      </w:pPr>
      <w:r w:rsidRPr="002309F5">
        <w:rPr>
          <w:rFonts w:ascii="Arial" w:hAnsi="Arial" w:cs="Arial"/>
        </w:rPr>
        <w:t xml:space="preserve">Молчановского сельского поселения </w:t>
      </w:r>
    </w:p>
    <w:p w:rsidR="00FF6DE7" w:rsidRPr="002309F5" w:rsidRDefault="00FF6DE7" w:rsidP="00FF6DE7">
      <w:pPr>
        <w:jc w:val="right"/>
        <w:rPr>
          <w:rFonts w:ascii="Arial" w:hAnsi="Arial" w:cs="Arial"/>
        </w:rPr>
      </w:pPr>
      <w:r w:rsidRPr="002309F5">
        <w:rPr>
          <w:rFonts w:ascii="Arial" w:hAnsi="Arial" w:cs="Arial"/>
        </w:rPr>
        <w:t xml:space="preserve">Молчановского района Томской области </w:t>
      </w:r>
    </w:p>
    <w:p w:rsidR="00FF6DE7" w:rsidRPr="00416493" w:rsidRDefault="00FF6DE7" w:rsidP="00FF6DE7">
      <w:pPr>
        <w:tabs>
          <w:tab w:val="left" w:pos="8827"/>
        </w:tabs>
        <w:jc w:val="right"/>
        <w:rPr>
          <w:rFonts w:ascii="Arial" w:eastAsia="Calibri" w:hAnsi="Arial" w:cs="Arial"/>
          <w:color w:val="000000"/>
        </w:rPr>
      </w:pPr>
      <w:r w:rsidRPr="002309F5">
        <w:rPr>
          <w:rFonts w:ascii="Arial" w:hAnsi="Arial" w:cs="Arial"/>
        </w:rPr>
        <w:t>от</w:t>
      </w:r>
      <w:r w:rsidRPr="002309F5">
        <w:rPr>
          <w:rFonts w:ascii="Arial" w:hAnsi="Arial" w:cs="Arial"/>
          <w:color w:val="FF0000"/>
        </w:rPr>
        <w:t xml:space="preserve"> </w:t>
      </w:r>
      <w:r w:rsidRPr="002309F5">
        <w:rPr>
          <w:rFonts w:ascii="Arial" w:hAnsi="Arial" w:cs="Arial"/>
          <w:color w:val="000000"/>
        </w:rPr>
        <w:t>«</w:t>
      </w:r>
      <w:r>
        <w:rPr>
          <w:rFonts w:ascii="Arial" w:hAnsi="Arial" w:cs="Arial"/>
          <w:color w:val="000000"/>
        </w:rPr>
        <w:t>28</w:t>
      </w:r>
      <w:r w:rsidRPr="002309F5">
        <w:rPr>
          <w:rFonts w:ascii="Arial" w:hAnsi="Arial" w:cs="Arial"/>
          <w:color w:val="000000"/>
        </w:rPr>
        <w:t>»</w:t>
      </w:r>
      <w:r>
        <w:rPr>
          <w:rFonts w:ascii="Arial" w:hAnsi="Arial" w:cs="Arial"/>
          <w:color w:val="000000"/>
        </w:rPr>
        <w:t xml:space="preserve"> декабря </w:t>
      </w:r>
      <w:r w:rsidRPr="002309F5">
        <w:rPr>
          <w:rFonts w:ascii="Arial" w:hAnsi="Arial" w:cs="Arial"/>
          <w:color w:val="000000"/>
        </w:rPr>
        <w:t xml:space="preserve"> 2022 г. № </w:t>
      </w:r>
      <w:r>
        <w:rPr>
          <w:rFonts w:ascii="Arial" w:hAnsi="Arial" w:cs="Arial"/>
          <w:color w:val="000000"/>
        </w:rPr>
        <w:t>294</w:t>
      </w:r>
    </w:p>
    <w:p w:rsidR="00FF6DE7" w:rsidRPr="00416493" w:rsidRDefault="00FF6DE7" w:rsidP="00FF6DE7">
      <w:pPr>
        <w:tabs>
          <w:tab w:val="left" w:pos="8827"/>
        </w:tabs>
        <w:jc w:val="both"/>
        <w:rPr>
          <w:rFonts w:ascii="Arial" w:eastAsia="Calibri" w:hAnsi="Arial" w:cs="Arial"/>
          <w:color w:val="000000"/>
        </w:rPr>
      </w:pPr>
    </w:p>
    <w:p w:rsidR="00FF6DE7" w:rsidRPr="00416493" w:rsidRDefault="00FF6DE7" w:rsidP="00FF6DE7">
      <w:pPr>
        <w:tabs>
          <w:tab w:val="left" w:pos="8827"/>
        </w:tabs>
        <w:jc w:val="both"/>
        <w:rPr>
          <w:rFonts w:ascii="Arial" w:eastAsia="Calibri" w:hAnsi="Arial" w:cs="Arial"/>
          <w:color w:val="000000"/>
        </w:rPr>
      </w:pPr>
    </w:p>
    <w:p w:rsidR="00FF6DE7" w:rsidRPr="00F04068" w:rsidRDefault="00FF6DE7" w:rsidP="00FF6DE7">
      <w:pPr>
        <w:tabs>
          <w:tab w:val="left" w:pos="8827"/>
        </w:tabs>
        <w:jc w:val="both"/>
        <w:rPr>
          <w:rFonts w:ascii="Arial" w:eastAsia="Calibri" w:hAnsi="Arial" w:cs="Arial"/>
          <w:color w:val="000000"/>
        </w:rPr>
      </w:pPr>
    </w:p>
    <w:p w:rsidR="00FF6DE7" w:rsidRPr="00F04068" w:rsidRDefault="00FF6DE7" w:rsidP="00FF6DE7">
      <w:pPr>
        <w:pStyle w:val="10"/>
        <w:spacing w:before="77"/>
        <w:ind w:left="1941" w:right="1997" w:firstLine="1"/>
        <w:jc w:val="center"/>
        <w:rPr>
          <w:rFonts w:ascii="Arial" w:hAnsi="Arial" w:cs="Arial"/>
          <w:b/>
          <w:sz w:val="24"/>
          <w:szCs w:val="24"/>
        </w:rPr>
      </w:pPr>
      <w:r w:rsidRPr="0036401E">
        <w:rPr>
          <w:rFonts w:ascii="Arial" w:hAnsi="Arial" w:cs="Arial"/>
          <w:sz w:val="24"/>
          <w:szCs w:val="24"/>
        </w:rPr>
        <w:t xml:space="preserve">Административный регламент </w:t>
      </w:r>
    </w:p>
    <w:p w:rsidR="00FF6DE7" w:rsidRPr="0036401E" w:rsidRDefault="00FF6DE7" w:rsidP="00FF6DE7">
      <w:pPr>
        <w:pStyle w:val="10"/>
        <w:ind w:right="3" w:firstLine="1"/>
        <w:jc w:val="center"/>
        <w:rPr>
          <w:rFonts w:ascii="Arial" w:hAnsi="Arial" w:cs="Arial"/>
          <w:b/>
          <w:sz w:val="24"/>
          <w:szCs w:val="24"/>
        </w:rPr>
      </w:pPr>
      <w:r w:rsidRPr="0036401E">
        <w:rPr>
          <w:rFonts w:ascii="Arial" w:hAnsi="Arial" w:cs="Arial"/>
          <w:sz w:val="24"/>
          <w:szCs w:val="24"/>
        </w:rPr>
        <w:t>предоставления муниципальной услуги «Выдача акта освидетельствования</w:t>
      </w:r>
    </w:p>
    <w:p w:rsidR="00FF6DE7" w:rsidRPr="0036401E" w:rsidRDefault="00FF6DE7" w:rsidP="00FF6DE7">
      <w:pPr>
        <w:ind w:left="312" w:right="373"/>
        <w:jc w:val="center"/>
        <w:rPr>
          <w:rFonts w:ascii="Arial" w:hAnsi="Arial" w:cs="Arial"/>
        </w:rPr>
      </w:pPr>
      <w:r w:rsidRPr="0036401E">
        <w:rPr>
          <w:rFonts w:ascii="Arial" w:hAnsi="Arial" w:cs="Arial"/>
        </w:rPr>
        <w:t>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9753FF" w:rsidRDefault="00FF6DE7" w:rsidP="00FF6DE7">
      <w:pPr>
        <w:pStyle w:val="a8"/>
        <w:spacing w:before="9"/>
        <w:rPr>
          <w:b/>
          <w:sz w:val="23"/>
          <w:highlight w:val="green"/>
        </w:rPr>
      </w:pPr>
    </w:p>
    <w:p w:rsidR="00FF6DE7" w:rsidRPr="00AE030E" w:rsidRDefault="00FF6DE7" w:rsidP="00C40E70">
      <w:pPr>
        <w:pStyle w:val="af9"/>
        <w:widowControl w:val="0"/>
        <w:numPr>
          <w:ilvl w:val="0"/>
          <w:numId w:val="61"/>
        </w:numPr>
        <w:tabs>
          <w:tab w:val="left" w:pos="4043"/>
        </w:tabs>
        <w:autoSpaceDE w:val="0"/>
        <w:autoSpaceDN w:val="0"/>
        <w:ind w:hanging="282"/>
        <w:contextualSpacing w:val="0"/>
        <w:jc w:val="left"/>
        <w:rPr>
          <w:rFonts w:ascii="Arial" w:hAnsi="Arial" w:cs="Arial"/>
        </w:rPr>
      </w:pPr>
      <w:r w:rsidRPr="00AE030E">
        <w:rPr>
          <w:rFonts w:ascii="Arial" w:hAnsi="Arial" w:cs="Arial"/>
        </w:rPr>
        <w:t>Общие</w:t>
      </w:r>
      <w:r w:rsidRPr="00AE030E">
        <w:rPr>
          <w:rFonts w:ascii="Arial" w:hAnsi="Arial" w:cs="Arial"/>
          <w:spacing w:val="-1"/>
        </w:rPr>
        <w:t xml:space="preserve"> </w:t>
      </w:r>
      <w:r w:rsidRPr="00AE030E">
        <w:rPr>
          <w:rFonts w:ascii="Arial" w:hAnsi="Arial" w:cs="Arial"/>
        </w:rPr>
        <w:t>положения</w:t>
      </w:r>
    </w:p>
    <w:p w:rsidR="00FF6DE7" w:rsidRPr="00EA54DF" w:rsidRDefault="00FF6DE7" w:rsidP="00FF6DE7">
      <w:pPr>
        <w:pStyle w:val="a8"/>
        <w:spacing w:before="8"/>
        <w:ind w:firstLine="709"/>
        <w:rPr>
          <w:rFonts w:ascii="Arial" w:hAnsi="Arial" w:cs="Arial"/>
          <w:b/>
          <w:sz w:val="24"/>
          <w:szCs w:val="24"/>
        </w:rPr>
      </w:pPr>
    </w:p>
    <w:p w:rsidR="00FF6DE7" w:rsidRPr="005B1D01" w:rsidRDefault="00FF6DE7" w:rsidP="00C40E70">
      <w:pPr>
        <w:pStyle w:val="af9"/>
        <w:widowControl w:val="0"/>
        <w:numPr>
          <w:ilvl w:val="1"/>
          <w:numId w:val="60"/>
        </w:numPr>
        <w:tabs>
          <w:tab w:val="left" w:pos="1529"/>
        </w:tabs>
        <w:autoSpaceDE w:val="0"/>
        <w:autoSpaceDN w:val="0"/>
        <w:ind w:left="0" w:right="3" w:firstLine="709"/>
        <w:contextualSpacing w:val="0"/>
        <w:jc w:val="both"/>
        <w:rPr>
          <w:rFonts w:ascii="Arial" w:hAnsi="Arial" w:cs="Arial"/>
        </w:rPr>
      </w:pPr>
      <w:r w:rsidRPr="00EA54DF">
        <w:rPr>
          <w:rFonts w:ascii="Arial" w:hAnsi="Arial" w:cs="Arial"/>
        </w:rPr>
        <w:t xml:space="preserve">Настоящий административный регламент предоставления муниципальной услуги (далее – Административный регламент) устанавливает стандарт и порядок </w:t>
      </w:r>
      <w:r w:rsidRPr="00EA54DF">
        <w:rPr>
          <w:rFonts w:ascii="Arial" w:hAnsi="Arial" w:cs="Arial"/>
        </w:rPr>
        <w:lastRenderedPageBreak/>
        <w:t>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w:t>
      </w:r>
      <w:r w:rsidRPr="005B1D01">
        <w:rPr>
          <w:rFonts w:ascii="Arial" w:hAnsi="Arial" w:cs="Arial"/>
        </w:rPr>
        <w:t>семейного) капитала (далее – муниципальная услуга).</w:t>
      </w:r>
    </w:p>
    <w:p w:rsidR="00FF6DE7" w:rsidRPr="005B1D01" w:rsidRDefault="00FF6DE7" w:rsidP="00C40E70">
      <w:pPr>
        <w:pStyle w:val="af9"/>
        <w:widowControl w:val="0"/>
        <w:numPr>
          <w:ilvl w:val="1"/>
          <w:numId w:val="60"/>
        </w:numPr>
        <w:tabs>
          <w:tab w:val="left" w:pos="1318"/>
        </w:tabs>
        <w:autoSpaceDE w:val="0"/>
        <w:autoSpaceDN w:val="0"/>
        <w:ind w:left="0" w:right="3" w:firstLine="709"/>
        <w:contextualSpacing w:val="0"/>
        <w:jc w:val="both"/>
        <w:rPr>
          <w:rFonts w:ascii="Arial" w:hAnsi="Arial" w:cs="Arial"/>
        </w:rPr>
      </w:pPr>
      <w:r w:rsidRPr="005B1D01">
        <w:rPr>
          <w:rFonts w:ascii="Arial" w:hAnsi="Arial" w:cs="Arial"/>
        </w:rPr>
        <w:t>Заявителями на получение муниципальной услуги являются физические лица, получившие государственный сертификат на материнский (семейный) капитал (далее -</w:t>
      </w:r>
      <w:r w:rsidRPr="005B1D01">
        <w:rPr>
          <w:rFonts w:ascii="Arial" w:hAnsi="Arial" w:cs="Arial"/>
          <w:spacing w:val="-3"/>
        </w:rPr>
        <w:t xml:space="preserve"> </w:t>
      </w:r>
      <w:r w:rsidRPr="005B1D01">
        <w:rPr>
          <w:rFonts w:ascii="Arial" w:hAnsi="Arial" w:cs="Arial"/>
        </w:rPr>
        <w:t>заявитель).</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FF6DE7" w:rsidRPr="005B1D01" w:rsidRDefault="00FF6DE7" w:rsidP="00C40E70">
      <w:pPr>
        <w:pStyle w:val="af9"/>
        <w:widowControl w:val="0"/>
        <w:numPr>
          <w:ilvl w:val="1"/>
          <w:numId w:val="60"/>
        </w:numPr>
        <w:tabs>
          <w:tab w:val="left" w:pos="1315"/>
        </w:tabs>
        <w:autoSpaceDE w:val="0"/>
        <w:autoSpaceDN w:val="0"/>
        <w:spacing w:before="1" w:line="322" w:lineRule="exact"/>
        <w:ind w:left="0" w:right="4" w:firstLine="709"/>
        <w:contextualSpacing w:val="0"/>
        <w:jc w:val="both"/>
        <w:rPr>
          <w:rFonts w:ascii="Arial" w:hAnsi="Arial" w:cs="Arial"/>
        </w:rPr>
      </w:pPr>
      <w:r w:rsidRPr="005B1D01">
        <w:rPr>
          <w:rFonts w:ascii="Arial" w:hAnsi="Arial" w:cs="Arial"/>
        </w:rPr>
        <w:t>Информирование о предоставлении муниципальной</w:t>
      </w:r>
      <w:r w:rsidRPr="005B1D01">
        <w:rPr>
          <w:rFonts w:ascii="Arial" w:hAnsi="Arial" w:cs="Arial"/>
          <w:spacing w:val="4"/>
        </w:rPr>
        <w:t xml:space="preserve"> </w:t>
      </w:r>
      <w:r w:rsidRPr="005B1D01">
        <w:rPr>
          <w:rFonts w:ascii="Arial" w:hAnsi="Arial" w:cs="Arial"/>
        </w:rPr>
        <w:t>услуги:</w:t>
      </w:r>
    </w:p>
    <w:p w:rsidR="00FF6DE7" w:rsidRPr="005B1D01" w:rsidRDefault="00FF6DE7" w:rsidP="00C40E70">
      <w:pPr>
        <w:pStyle w:val="af9"/>
        <w:widowControl w:val="0"/>
        <w:numPr>
          <w:ilvl w:val="2"/>
          <w:numId w:val="60"/>
        </w:numPr>
        <w:tabs>
          <w:tab w:val="left" w:pos="1677"/>
        </w:tabs>
        <w:autoSpaceDE w:val="0"/>
        <w:autoSpaceDN w:val="0"/>
        <w:ind w:left="0" w:right="4" w:firstLine="709"/>
        <w:contextualSpacing w:val="0"/>
        <w:jc w:val="both"/>
        <w:rPr>
          <w:rFonts w:ascii="Arial" w:hAnsi="Arial" w:cs="Arial"/>
        </w:rPr>
      </w:pPr>
      <w:r w:rsidRPr="005B1D01">
        <w:rPr>
          <w:rFonts w:ascii="Arial" w:hAnsi="Arial" w:cs="Arial"/>
        </w:rPr>
        <w:t>информация о порядке предоставления муниципальной услуги размещается:</w:t>
      </w:r>
    </w:p>
    <w:p w:rsidR="00FF6DE7" w:rsidRPr="005B1D01" w:rsidRDefault="00FF6DE7" w:rsidP="00C40E70">
      <w:pPr>
        <w:pStyle w:val="af9"/>
        <w:widowControl w:val="0"/>
        <w:numPr>
          <w:ilvl w:val="0"/>
          <w:numId w:val="59"/>
        </w:numPr>
        <w:tabs>
          <w:tab w:val="left" w:pos="1226"/>
        </w:tabs>
        <w:autoSpaceDE w:val="0"/>
        <w:autoSpaceDN w:val="0"/>
        <w:ind w:left="0" w:right="4" w:firstLine="709"/>
        <w:contextualSpacing w:val="0"/>
        <w:jc w:val="both"/>
        <w:rPr>
          <w:rFonts w:ascii="Arial" w:hAnsi="Arial" w:cs="Arial"/>
        </w:rPr>
      </w:pPr>
      <w:r w:rsidRPr="005B1D01">
        <w:rPr>
          <w:rFonts w:ascii="Arial" w:hAnsi="Arial" w:cs="Arial"/>
        </w:rPr>
        <w:t>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w:t>
      </w:r>
      <w:r w:rsidRPr="005B1D01">
        <w:rPr>
          <w:rFonts w:ascii="Arial" w:hAnsi="Arial" w:cs="Arial"/>
          <w:spacing w:val="2"/>
        </w:rPr>
        <w:t xml:space="preserve"> </w:t>
      </w:r>
      <w:r w:rsidRPr="005B1D01">
        <w:rPr>
          <w:rFonts w:ascii="Arial" w:hAnsi="Arial" w:cs="Arial"/>
        </w:rPr>
        <w:t>услуг.</w:t>
      </w:r>
    </w:p>
    <w:p w:rsidR="00FF6DE7" w:rsidRPr="005B1D01" w:rsidRDefault="00FF6DE7" w:rsidP="00C40E70">
      <w:pPr>
        <w:pStyle w:val="af9"/>
        <w:widowControl w:val="0"/>
        <w:numPr>
          <w:ilvl w:val="0"/>
          <w:numId w:val="59"/>
        </w:numPr>
        <w:tabs>
          <w:tab w:val="left" w:pos="1226"/>
        </w:tabs>
        <w:autoSpaceDE w:val="0"/>
        <w:autoSpaceDN w:val="0"/>
        <w:ind w:left="0" w:right="4" w:firstLine="709"/>
        <w:contextualSpacing w:val="0"/>
        <w:jc w:val="both"/>
        <w:rPr>
          <w:rFonts w:ascii="Arial" w:hAnsi="Arial" w:cs="Arial"/>
        </w:rPr>
      </w:pPr>
      <w:r w:rsidRPr="005B1D01">
        <w:rPr>
          <w:rFonts w:ascii="Arial" w:hAnsi="Arial" w:cs="Arial"/>
        </w:rPr>
        <w:t>на официальном сайте муниципального образования Администрации Молчановского сельского  поселения</w:t>
      </w:r>
      <w:r w:rsidRPr="005B1D01">
        <w:rPr>
          <w:rFonts w:ascii="Arial" w:hAnsi="Arial" w:cs="Arial"/>
          <w:i/>
        </w:rPr>
        <w:t xml:space="preserve"> </w:t>
      </w:r>
      <w:r w:rsidRPr="005B1D01">
        <w:rPr>
          <w:rFonts w:ascii="Arial" w:hAnsi="Arial" w:cs="Arial"/>
        </w:rPr>
        <w:t xml:space="preserve">в информационно-телекоммуникационной сети «Интернет» - </w:t>
      </w:r>
      <w:hyperlink r:id="rId310" w:history="1">
        <w:r w:rsidRPr="005B1D01">
          <w:rPr>
            <w:rStyle w:val="af2"/>
            <w:rFonts w:ascii="Arial" w:hAnsi="Arial" w:cs="Arial"/>
            <w:color w:val="000000"/>
          </w:rPr>
          <w:t>http</w:t>
        </w:r>
        <w:r w:rsidRPr="0039103E">
          <w:rPr>
            <w:rStyle w:val="af2"/>
            <w:rFonts w:ascii="Arial" w:hAnsi="Arial" w:cs="Arial"/>
            <w:color w:val="000000"/>
          </w:rPr>
          <w:t>://</w:t>
        </w:r>
        <w:r w:rsidRPr="005B1D01">
          <w:rPr>
            <w:rStyle w:val="af2"/>
            <w:rFonts w:ascii="Arial" w:hAnsi="Arial" w:cs="Arial"/>
            <w:color w:val="000000"/>
          </w:rPr>
          <w:t>www</w:t>
        </w:r>
        <w:r w:rsidRPr="0039103E">
          <w:rPr>
            <w:rStyle w:val="af2"/>
            <w:rFonts w:ascii="Arial" w:hAnsi="Arial" w:cs="Arial"/>
            <w:color w:val="000000"/>
          </w:rPr>
          <w:t>.</w:t>
        </w:r>
        <w:r w:rsidRPr="005B1D01">
          <w:rPr>
            <w:rStyle w:val="af2"/>
            <w:rFonts w:ascii="Arial" w:hAnsi="Arial" w:cs="Arial"/>
            <w:color w:val="000000"/>
          </w:rPr>
          <w:t>msp</w:t>
        </w:r>
        <w:r w:rsidRPr="0039103E">
          <w:rPr>
            <w:rStyle w:val="af2"/>
            <w:rFonts w:ascii="Arial" w:hAnsi="Arial" w:cs="Arial"/>
            <w:color w:val="000000"/>
          </w:rPr>
          <w:t>.</w:t>
        </w:r>
        <w:r w:rsidRPr="005B1D01">
          <w:rPr>
            <w:rStyle w:val="af2"/>
            <w:rFonts w:ascii="Arial" w:hAnsi="Arial" w:cs="Arial"/>
            <w:color w:val="000000"/>
          </w:rPr>
          <w:t>tomskinvest</w:t>
        </w:r>
        <w:r w:rsidRPr="0039103E">
          <w:rPr>
            <w:rStyle w:val="af2"/>
            <w:rFonts w:ascii="Arial" w:hAnsi="Arial" w:cs="Arial"/>
            <w:color w:val="000000"/>
          </w:rPr>
          <w:t>.</w:t>
        </w:r>
        <w:r w:rsidRPr="005B1D01">
          <w:rPr>
            <w:rStyle w:val="af2"/>
            <w:rFonts w:ascii="Arial" w:hAnsi="Arial" w:cs="Arial"/>
            <w:color w:val="000000"/>
          </w:rPr>
          <w:t>ru</w:t>
        </w:r>
        <w:r w:rsidRPr="0039103E">
          <w:rPr>
            <w:rStyle w:val="af2"/>
            <w:rFonts w:ascii="Arial" w:hAnsi="Arial" w:cs="Arial"/>
            <w:color w:val="000000"/>
          </w:rPr>
          <w:t>/</w:t>
        </w:r>
      </w:hyperlink>
      <w:r w:rsidRPr="0039103E">
        <w:rPr>
          <w:rStyle w:val="af2"/>
          <w:rFonts w:ascii="Arial" w:hAnsi="Arial" w:cs="Arial"/>
          <w:color w:val="000000"/>
        </w:rPr>
        <w:t xml:space="preserve"> </w:t>
      </w:r>
      <w:r w:rsidRPr="005B1D01">
        <w:rPr>
          <w:rFonts w:ascii="Arial" w:hAnsi="Arial" w:cs="Arial"/>
        </w:rPr>
        <w:t>(далее - официальный сайт Администрации);</w:t>
      </w:r>
    </w:p>
    <w:p w:rsidR="00FF6DE7" w:rsidRPr="005B1D01" w:rsidRDefault="00FF6DE7" w:rsidP="00C40E70">
      <w:pPr>
        <w:pStyle w:val="af9"/>
        <w:widowControl w:val="0"/>
        <w:numPr>
          <w:ilvl w:val="0"/>
          <w:numId w:val="59"/>
        </w:numPr>
        <w:tabs>
          <w:tab w:val="left" w:pos="1229"/>
        </w:tabs>
        <w:autoSpaceDE w:val="0"/>
        <w:autoSpaceDN w:val="0"/>
        <w:spacing w:line="321" w:lineRule="exact"/>
        <w:ind w:left="0" w:right="4" w:firstLine="709"/>
        <w:contextualSpacing w:val="0"/>
        <w:jc w:val="both"/>
        <w:rPr>
          <w:rFonts w:ascii="Arial" w:hAnsi="Arial" w:cs="Arial"/>
        </w:rPr>
      </w:pPr>
      <w:r w:rsidRPr="005B1D01">
        <w:rPr>
          <w:rFonts w:ascii="Arial" w:hAnsi="Arial" w:cs="Arial"/>
        </w:rPr>
        <w:t>на Региональном портале государственных и муниципальных</w:t>
      </w:r>
      <w:r w:rsidRPr="005B1D01">
        <w:rPr>
          <w:rFonts w:ascii="Arial" w:hAnsi="Arial" w:cs="Arial"/>
          <w:spacing w:val="8"/>
        </w:rPr>
        <w:t xml:space="preserve"> </w:t>
      </w:r>
      <w:r w:rsidRPr="005B1D01">
        <w:rPr>
          <w:rFonts w:ascii="Arial" w:hAnsi="Arial" w:cs="Arial"/>
        </w:rPr>
        <w:t>услуг</w:t>
      </w:r>
      <w:r w:rsidRPr="005B1D01">
        <w:rPr>
          <w:rFonts w:ascii="Arial" w:hAnsi="Arial" w:cs="Arial"/>
          <w:i/>
        </w:rPr>
        <w:t xml:space="preserve"> </w:t>
      </w:r>
      <w:r w:rsidRPr="005B1D01">
        <w:rPr>
          <w:rFonts w:ascii="Arial" w:hAnsi="Arial" w:cs="Arial"/>
        </w:rPr>
        <w:t>(далее – Региональный портал);</w:t>
      </w:r>
    </w:p>
    <w:p w:rsidR="00FF6DE7" w:rsidRPr="005B1D01" w:rsidRDefault="00FF6DE7" w:rsidP="00C40E70">
      <w:pPr>
        <w:pStyle w:val="af9"/>
        <w:widowControl w:val="0"/>
        <w:numPr>
          <w:ilvl w:val="0"/>
          <w:numId w:val="59"/>
        </w:numPr>
        <w:tabs>
          <w:tab w:val="left" w:pos="1145"/>
        </w:tabs>
        <w:autoSpaceDE w:val="0"/>
        <w:autoSpaceDN w:val="0"/>
        <w:spacing w:before="1" w:line="322" w:lineRule="exact"/>
        <w:ind w:left="0" w:right="4" w:firstLine="709"/>
        <w:contextualSpacing w:val="0"/>
        <w:jc w:val="both"/>
        <w:rPr>
          <w:rFonts w:ascii="Arial" w:hAnsi="Arial" w:cs="Arial"/>
        </w:rPr>
      </w:pPr>
      <w:r w:rsidRPr="005B1D01">
        <w:rPr>
          <w:rFonts w:ascii="Arial" w:hAnsi="Arial" w:cs="Arial"/>
        </w:rPr>
        <w:t>на Едином портале государственных и муниципальных услуг</w:t>
      </w:r>
      <w:r w:rsidRPr="005B1D01">
        <w:rPr>
          <w:rFonts w:ascii="Arial" w:hAnsi="Arial" w:cs="Arial"/>
          <w:spacing w:val="36"/>
        </w:rPr>
        <w:t xml:space="preserve"> </w:t>
      </w:r>
      <w:r w:rsidRPr="005B1D01">
        <w:rPr>
          <w:rFonts w:ascii="Arial" w:hAnsi="Arial" w:cs="Arial"/>
        </w:rPr>
        <w:t xml:space="preserve">(функций) (https:// </w:t>
      </w:r>
      <w:hyperlink r:id="rId311">
        <w:r w:rsidRPr="005B1D01">
          <w:rPr>
            <w:rFonts w:ascii="Arial" w:hAnsi="Arial" w:cs="Arial"/>
          </w:rPr>
          <w:t xml:space="preserve">www.gosuslugi.ru/) </w:t>
        </w:r>
      </w:hyperlink>
      <w:r w:rsidRPr="005B1D01">
        <w:rPr>
          <w:rFonts w:ascii="Arial" w:hAnsi="Arial" w:cs="Arial"/>
        </w:rPr>
        <w:t>(далее – Единый</w:t>
      </w:r>
      <w:r w:rsidRPr="005B1D01">
        <w:rPr>
          <w:rFonts w:ascii="Arial" w:hAnsi="Arial" w:cs="Arial"/>
          <w:spacing w:val="26"/>
        </w:rPr>
        <w:t xml:space="preserve"> </w:t>
      </w:r>
      <w:r w:rsidRPr="005B1D01">
        <w:rPr>
          <w:rFonts w:ascii="Arial" w:hAnsi="Arial" w:cs="Arial"/>
        </w:rPr>
        <w:t>портал);</w:t>
      </w:r>
    </w:p>
    <w:p w:rsidR="00FF6DE7" w:rsidRPr="005B1D01" w:rsidRDefault="00FF6DE7" w:rsidP="00C40E70">
      <w:pPr>
        <w:pStyle w:val="af9"/>
        <w:widowControl w:val="0"/>
        <w:numPr>
          <w:ilvl w:val="0"/>
          <w:numId w:val="59"/>
        </w:numPr>
        <w:tabs>
          <w:tab w:val="left" w:pos="1140"/>
        </w:tabs>
        <w:autoSpaceDE w:val="0"/>
        <w:autoSpaceDN w:val="0"/>
        <w:ind w:left="0" w:right="4" w:firstLine="709"/>
        <w:contextualSpacing w:val="0"/>
        <w:jc w:val="both"/>
        <w:rPr>
          <w:rFonts w:ascii="Arial" w:hAnsi="Arial" w:cs="Arial"/>
        </w:rPr>
      </w:pPr>
      <w:r w:rsidRPr="005B1D01">
        <w:rPr>
          <w:rFonts w:ascii="Arial" w:hAnsi="Arial" w:cs="Arial"/>
        </w:rPr>
        <w:t>в государственной информационной системе «Реестр государственных и муниципальных услуг) (http://frgu.ru) (далее – Региональный</w:t>
      </w:r>
      <w:r w:rsidRPr="005B1D01">
        <w:rPr>
          <w:rFonts w:ascii="Arial" w:hAnsi="Arial" w:cs="Arial"/>
          <w:spacing w:val="23"/>
        </w:rPr>
        <w:t xml:space="preserve"> </w:t>
      </w:r>
      <w:r w:rsidRPr="005B1D01">
        <w:rPr>
          <w:rFonts w:ascii="Arial" w:hAnsi="Arial" w:cs="Arial"/>
        </w:rPr>
        <w:t>реестр).</w:t>
      </w:r>
    </w:p>
    <w:p w:rsidR="00FF6DE7" w:rsidRPr="005B1D01" w:rsidRDefault="00FF6DE7" w:rsidP="00C40E70">
      <w:pPr>
        <w:pStyle w:val="af9"/>
        <w:widowControl w:val="0"/>
        <w:numPr>
          <w:ilvl w:val="0"/>
          <w:numId w:val="59"/>
        </w:numPr>
        <w:tabs>
          <w:tab w:val="left" w:pos="1143"/>
        </w:tabs>
        <w:autoSpaceDE w:val="0"/>
        <w:autoSpaceDN w:val="0"/>
        <w:ind w:left="0" w:right="4" w:firstLine="709"/>
        <w:contextualSpacing w:val="0"/>
        <w:jc w:val="both"/>
        <w:rPr>
          <w:rFonts w:ascii="Arial" w:hAnsi="Arial" w:cs="Arial"/>
        </w:rPr>
      </w:pPr>
      <w:r w:rsidRPr="005B1D01">
        <w:rPr>
          <w:rFonts w:ascii="Arial" w:hAnsi="Arial" w:cs="Arial"/>
        </w:rPr>
        <w:t>непосредственно при личном приеме заявителя в Администрацию Молчановского сельского  поселения (далее - Уполномоченный орган) или многофункциональном центре предоставления государственных и муниципальных услуг (далее – многофункциональный</w:t>
      </w:r>
      <w:r w:rsidRPr="005B1D01">
        <w:rPr>
          <w:rFonts w:ascii="Arial" w:hAnsi="Arial" w:cs="Arial"/>
          <w:spacing w:val="17"/>
        </w:rPr>
        <w:t xml:space="preserve"> </w:t>
      </w:r>
      <w:r w:rsidRPr="005B1D01">
        <w:rPr>
          <w:rFonts w:ascii="Arial" w:hAnsi="Arial" w:cs="Arial"/>
        </w:rPr>
        <w:t>центр);</w:t>
      </w:r>
    </w:p>
    <w:p w:rsidR="00FF6DE7" w:rsidRPr="005B1D01" w:rsidRDefault="00FF6DE7" w:rsidP="00C40E70">
      <w:pPr>
        <w:pStyle w:val="af9"/>
        <w:widowControl w:val="0"/>
        <w:numPr>
          <w:ilvl w:val="0"/>
          <w:numId w:val="59"/>
        </w:numPr>
        <w:tabs>
          <w:tab w:val="left" w:pos="1234"/>
        </w:tabs>
        <w:autoSpaceDE w:val="0"/>
        <w:autoSpaceDN w:val="0"/>
        <w:ind w:left="0" w:right="4" w:firstLine="709"/>
        <w:contextualSpacing w:val="0"/>
        <w:jc w:val="both"/>
        <w:rPr>
          <w:rFonts w:ascii="Arial" w:hAnsi="Arial" w:cs="Arial"/>
        </w:rPr>
      </w:pPr>
      <w:r w:rsidRPr="005B1D01">
        <w:rPr>
          <w:rFonts w:ascii="Arial" w:hAnsi="Arial" w:cs="Arial"/>
        </w:rPr>
        <w:t>по телефону Уполномоченным органом или многофункционального центра;</w:t>
      </w:r>
    </w:p>
    <w:p w:rsidR="00FF6DE7" w:rsidRPr="005B1D01" w:rsidRDefault="00FF6DE7" w:rsidP="00C40E70">
      <w:pPr>
        <w:pStyle w:val="af9"/>
        <w:widowControl w:val="0"/>
        <w:numPr>
          <w:ilvl w:val="0"/>
          <w:numId w:val="59"/>
        </w:numPr>
        <w:tabs>
          <w:tab w:val="left" w:pos="1234"/>
        </w:tabs>
        <w:autoSpaceDE w:val="0"/>
        <w:autoSpaceDN w:val="0"/>
        <w:ind w:left="0" w:right="4" w:firstLine="709"/>
        <w:contextualSpacing w:val="0"/>
        <w:jc w:val="both"/>
        <w:rPr>
          <w:rFonts w:ascii="Arial" w:hAnsi="Arial" w:cs="Arial"/>
        </w:rPr>
      </w:pPr>
      <w:r w:rsidRPr="005B1D01">
        <w:rPr>
          <w:rFonts w:ascii="Arial" w:hAnsi="Arial" w:cs="Arial"/>
        </w:rPr>
        <w:t>письменно, в том числе посредством электронной почты, факсимильной связи;</w:t>
      </w:r>
    </w:p>
    <w:p w:rsidR="00FF6DE7" w:rsidRPr="005B1D01" w:rsidRDefault="00FF6DE7" w:rsidP="00C40E70">
      <w:pPr>
        <w:pStyle w:val="af9"/>
        <w:widowControl w:val="0"/>
        <w:numPr>
          <w:ilvl w:val="2"/>
          <w:numId w:val="60"/>
        </w:numPr>
        <w:tabs>
          <w:tab w:val="left" w:pos="1669"/>
          <w:tab w:val="left" w:pos="1670"/>
          <w:tab w:val="left" w:pos="4138"/>
          <w:tab w:val="left" w:pos="4646"/>
          <w:tab w:val="left" w:pos="5996"/>
          <w:tab w:val="left" w:pos="8114"/>
        </w:tabs>
        <w:autoSpaceDE w:val="0"/>
        <w:autoSpaceDN w:val="0"/>
        <w:ind w:left="0" w:right="4" w:firstLine="709"/>
        <w:contextualSpacing w:val="0"/>
        <w:jc w:val="both"/>
        <w:rPr>
          <w:rFonts w:ascii="Arial" w:hAnsi="Arial" w:cs="Arial"/>
        </w:rPr>
      </w:pPr>
      <w:r w:rsidRPr="005B1D01">
        <w:rPr>
          <w:rFonts w:ascii="Arial" w:hAnsi="Arial" w:cs="Arial"/>
        </w:rPr>
        <w:t>Консультирование</w:t>
      </w:r>
      <w:r w:rsidRPr="005B1D01">
        <w:rPr>
          <w:rFonts w:ascii="Arial" w:hAnsi="Arial" w:cs="Arial"/>
        </w:rPr>
        <w:tab/>
        <w:t>по</w:t>
      </w:r>
      <w:r w:rsidRPr="005B1D01">
        <w:rPr>
          <w:rFonts w:ascii="Arial" w:hAnsi="Arial" w:cs="Arial"/>
        </w:rPr>
        <w:tab/>
        <w:t>вопросам</w:t>
      </w:r>
      <w:r w:rsidRPr="005B1D01">
        <w:rPr>
          <w:rFonts w:ascii="Arial" w:hAnsi="Arial" w:cs="Arial"/>
        </w:rPr>
        <w:tab/>
        <w:t>предоставления</w:t>
      </w:r>
      <w:r w:rsidRPr="005B1D01">
        <w:rPr>
          <w:rFonts w:ascii="Arial" w:hAnsi="Arial" w:cs="Arial"/>
        </w:rPr>
        <w:tab/>
        <w:t>муниципальной услуги осуществляется:</w:t>
      </w:r>
    </w:p>
    <w:p w:rsidR="00FF6DE7" w:rsidRPr="005B1D01" w:rsidRDefault="00FF6DE7" w:rsidP="00C40E70">
      <w:pPr>
        <w:pStyle w:val="af9"/>
        <w:widowControl w:val="0"/>
        <w:numPr>
          <w:ilvl w:val="0"/>
          <w:numId w:val="58"/>
        </w:numPr>
        <w:tabs>
          <w:tab w:val="left" w:pos="1214"/>
        </w:tabs>
        <w:autoSpaceDE w:val="0"/>
        <w:autoSpaceDN w:val="0"/>
        <w:spacing w:before="1"/>
        <w:ind w:left="0" w:right="4" w:firstLine="709"/>
        <w:contextualSpacing w:val="0"/>
        <w:jc w:val="both"/>
        <w:rPr>
          <w:rFonts w:ascii="Arial" w:hAnsi="Arial" w:cs="Arial"/>
        </w:rPr>
      </w:pPr>
      <w:r w:rsidRPr="005B1D01">
        <w:rPr>
          <w:rFonts w:ascii="Arial" w:hAnsi="Arial" w:cs="Arial"/>
        </w:rPr>
        <w:t>в многофункциональных центрах предоставления государственных и муниципальных услуг при устном обращении - лично или по</w:t>
      </w:r>
      <w:r w:rsidRPr="005B1D01">
        <w:rPr>
          <w:rFonts w:ascii="Arial" w:hAnsi="Arial" w:cs="Arial"/>
          <w:spacing w:val="27"/>
        </w:rPr>
        <w:t xml:space="preserve"> </w:t>
      </w:r>
      <w:r w:rsidRPr="005B1D01">
        <w:rPr>
          <w:rFonts w:ascii="Arial" w:hAnsi="Arial" w:cs="Arial"/>
        </w:rPr>
        <w:t>телефону;</w:t>
      </w:r>
    </w:p>
    <w:p w:rsidR="00FF6DE7" w:rsidRPr="005B1D01" w:rsidRDefault="00FF6DE7" w:rsidP="00C40E70">
      <w:pPr>
        <w:pStyle w:val="af9"/>
        <w:widowControl w:val="0"/>
        <w:numPr>
          <w:ilvl w:val="0"/>
          <w:numId w:val="58"/>
        </w:numPr>
        <w:tabs>
          <w:tab w:val="left" w:pos="1127"/>
        </w:tabs>
        <w:autoSpaceDE w:val="0"/>
        <w:autoSpaceDN w:val="0"/>
        <w:spacing w:line="321" w:lineRule="exact"/>
        <w:ind w:left="0" w:right="4" w:firstLine="709"/>
        <w:contextualSpacing w:val="0"/>
        <w:jc w:val="both"/>
        <w:rPr>
          <w:rFonts w:ascii="Arial" w:hAnsi="Arial" w:cs="Arial"/>
        </w:rPr>
      </w:pPr>
      <w:r w:rsidRPr="005B1D01">
        <w:rPr>
          <w:rFonts w:ascii="Arial" w:hAnsi="Arial" w:cs="Arial"/>
        </w:rPr>
        <w:t>в интерактивной форме Регионального</w:t>
      </w:r>
      <w:r w:rsidRPr="005B1D01">
        <w:rPr>
          <w:rFonts w:ascii="Arial" w:hAnsi="Arial" w:cs="Arial"/>
          <w:spacing w:val="10"/>
        </w:rPr>
        <w:t xml:space="preserve"> </w:t>
      </w:r>
      <w:r w:rsidRPr="005B1D01">
        <w:rPr>
          <w:rFonts w:ascii="Arial" w:hAnsi="Arial" w:cs="Arial"/>
        </w:rPr>
        <w:t>портала;</w:t>
      </w:r>
    </w:p>
    <w:p w:rsidR="00FF6DE7" w:rsidRPr="005B1D01" w:rsidRDefault="00FF6DE7" w:rsidP="00C40E70">
      <w:pPr>
        <w:pStyle w:val="af9"/>
        <w:widowControl w:val="0"/>
        <w:numPr>
          <w:ilvl w:val="0"/>
          <w:numId w:val="58"/>
        </w:numPr>
        <w:tabs>
          <w:tab w:val="left" w:pos="1226"/>
        </w:tabs>
        <w:autoSpaceDE w:val="0"/>
        <w:autoSpaceDN w:val="0"/>
        <w:ind w:left="0" w:right="4" w:firstLine="709"/>
        <w:contextualSpacing w:val="0"/>
        <w:jc w:val="both"/>
        <w:rPr>
          <w:rFonts w:ascii="Arial" w:hAnsi="Arial" w:cs="Arial"/>
        </w:rPr>
      </w:pPr>
      <w:r w:rsidRPr="005B1D01">
        <w:rPr>
          <w:rFonts w:ascii="Arial" w:hAnsi="Arial" w:cs="Arial"/>
        </w:rPr>
        <w:t>в структурном подразделении органа местного самоуправления при устном</w:t>
      </w:r>
      <w:r w:rsidRPr="005B1D01">
        <w:rPr>
          <w:rFonts w:ascii="Arial" w:hAnsi="Arial" w:cs="Arial"/>
          <w:spacing w:val="-9"/>
        </w:rPr>
        <w:t xml:space="preserve"> </w:t>
      </w:r>
      <w:r w:rsidRPr="005B1D01">
        <w:rPr>
          <w:rFonts w:ascii="Arial" w:hAnsi="Arial" w:cs="Arial"/>
        </w:rPr>
        <w:t>обращении</w:t>
      </w:r>
      <w:r w:rsidRPr="005B1D01">
        <w:rPr>
          <w:rFonts w:ascii="Arial" w:hAnsi="Arial" w:cs="Arial"/>
          <w:spacing w:val="-5"/>
        </w:rPr>
        <w:t xml:space="preserve"> </w:t>
      </w:r>
      <w:r w:rsidRPr="005B1D01">
        <w:rPr>
          <w:rFonts w:ascii="Arial" w:hAnsi="Arial" w:cs="Arial"/>
        </w:rPr>
        <w:t>-</w:t>
      </w:r>
      <w:r w:rsidRPr="005B1D01">
        <w:rPr>
          <w:rFonts w:ascii="Arial" w:hAnsi="Arial" w:cs="Arial"/>
          <w:spacing w:val="-5"/>
        </w:rPr>
        <w:t xml:space="preserve"> </w:t>
      </w:r>
      <w:r w:rsidRPr="005B1D01">
        <w:rPr>
          <w:rFonts w:ascii="Arial" w:hAnsi="Arial" w:cs="Arial"/>
        </w:rPr>
        <w:t>лично</w:t>
      </w:r>
      <w:r w:rsidRPr="005B1D01">
        <w:rPr>
          <w:rFonts w:ascii="Arial" w:hAnsi="Arial" w:cs="Arial"/>
          <w:spacing w:val="-10"/>
        </w:rPr>
        <w:t xml:space="preserve"> </w:t>
      </w:r>
      <w:r w:rsidRPr="005B1D01">
        <w:rPr>
          <w:rFonts w:ascii="Arial" w:hAnsi="Arial" w:cs="Arial"/>
        </w:rPr>
        <w:t>или</w:t>
      </w:r>
      <w:r w:rsidRPr="005B1D01">
        <w:rPr>
          <w:rFonts w:ascii="Arial" w:hAnsi="Arial" w:cs="Arial"/>
          <w:spacing w:val="-10"/>
        </w:rPr>
        <w:t xml:space="preserve"> </w:t>
      </w:r>
      <w:r w:rsidRPr="005B1D01">
        <w:rPr>
          <w:rFonts w:ascii="Arial" w:hAnsi="Arial" w:cs="Arial"/>
        </w:rPr>
        <w:t>по</w:t>
      </w:r>
      <w:r w:rsidRPr="005B1D01">
        <w:rPr>
          <w:rFonts w:ascii="Arial" w:hAnsi="Arial" w:cs="Arial"/>
          <w:spacing w:val="-8"/>
        </w:rPr>
        <w:t xml:space="preserve"> </w:t>
      </w:r>
      <w:r w:rsidRPr="005B1D01">
        <w:rPr>
          <w:rFonts w:ascii="Arial" w:hAnsi="Arial" w:cs="Arial"/>
        </w:rPr>
        <w:t>телефону;</w:t>
      </w:r>
      <w:r w:rsidRPr="005B1D01">
        <w:rPr>
          <w:rFonts w:ascii="Arial" w:hAnsi="Arial" w:cs="Arial"/>
          <w:spacing w:val="-8"/>
        </w:rPr>
        <w:t xml:space="preserve"> </w:t>
      </w:r>
      <w:r w:rsidRPr="005B1D01">
        <w:rPr>
          <w:rFonts w:ascii="Arial" w:hAnsi="Arial" w:cs="Arial"/>
        </w:rPr>
        <w:t>при</w:t>
      </w:r>
      <w:r w:rsidRPr="005B1D01">
        <w:rPr>
          <w:rFonts w:ascii="Arial" w:hAnsi="Arial" w:cs="Arial"/>
          <w:spacing w:val="-7"/>
        </w:rPr>
        <w:t xml:space="preserve"> </w:t>
      </w:r>
      <w:r w:rsidRPr="005B1D01">
        <w:rPr>
          <w:rFonts w:ascii="Arial" w:hAnsi="Arial" w:cs="Arial"/>
        </w:rPr>
        <w:t>письменном</w:t>
      </w:r>
      <w:r w:rsidRPr="005B1D01">
        <w:rPr>
          <w:rFonts w:ascii="Arial" w:hAnsi="Arial" w:cs="Arial"/>
          <w:spacing w:val="-11"/>
        </w:rPr>
        <w:t xml:space="preserve"> </w:t>
      </w:r>
      <w:r w:rsidRPr="005B1D01">
        <w:rPr>
          <w:rFonts w:ascii="Arial" w:hAnsi="Arial" w:cs="Arial"/>
        </w:rPr>
        <w:t>(в</w:t>
      </w:r>
      <w:r w:rsidRPr="005B1D01">
        <w:rPr>
          <w:rFonts w:ascii="Arial" w:hAnsi="Arial" w:cs="Arial"/>
          <w:spacing w:val="-9"/>
        </w:rPr>
        <w:t xml:space="preserve"> </w:t>
      </w:r>
      <w:r w:rsidRPr="005B1D01">
        <w:rPr>
          <w:rFonts w:ascii="Arial" w:hAnsi="Arial" w:cs="Arial"/>
        </w:rPr>
        <w:t>том</w:t>
      </w:r>
      <w:r w:rsidRPr="005B1D01">
        <w:rPr>
          <w:rFonts w:ascii="Arial" w:hAnsi="Arial" w:cs="Arial"/>
          <w:spacing w:val="-9"/>
        </w:rPr>
        <w:t xml:space="preserve"> </w:t>
      </w:r>
      <w:r w:rsidRPr="005B1D01">
        <w:rPr>
          <w:rFonts w:ascii="Arial" w:hAnsi="Arial" w:cs="Arial"/>
        </w:rPr>
        <w:t>числе</w:t>
      </w:r>
      <w:r w:rsidRPr="005B1D01">
        <w:rPr>
          <w:rFonts w:ascii="Arial" w:hAnsi="Arial" w:cs="Arial"/>
          <w:spacing w:val="-5"/>
        </w:rPr>
        <w:t xml:space="preserve"> </w:t>
      </w:r>
      <w:r w:rsidRPr="005B1D01">
        <w:rPr>
          <w:rFonts w:ascii="Arial" w:hAnsi="Arial" w:cs="Arial"/>
        </w:rPr>
        <w:t>в</w:t>
      </w:r>
      <w:r w:rsidRPr="005B1D01">
        <w:rPr>
          <w:rFonts w:ascii="Arial" w:hAnsi="Arial" w:cs="Arial"/>
          <w:spacing w:val="-9"/>
        </w:rPr>
        <w:t xml:space="preserve"> </w:t>
      </w:r>
      <w:r w:rsidRPr="005B1D01">
        <w:rPr>
          <w:rFonts w:ascii="Arial" w:hAnsi="Arial" w:cs="Arial"/>
        </w:rPr>
        <w:t>форме электронного документа) обращении – на бумажном носителе по почте, в электронной форме по электронной</w:t>
      </w:r>
      <w:r w:rsidRPr="005B1D01">
        <w:rPr>
          <w:rFonts w:ascii="Arial" w:hAnsi="Arial" w:cs="Arial"/>
          <w:spacing w:val="2"/>
        </w:rPr>
        <w:t xml:space="preserve"> </w:t>
      </w:r>
      <w:r w:rsidRPr="005B1D01">
        <w:rPr>
          <w:rFonts w:ascii="Arial" w:hAnsi="Arial" w:cs="Arial"/>
        </w:rPr>
        <w:t>почте.</w:t>
      </w:r>
    </w:p>
    <w:p w:rsidR="00FF6DE7" w:rsidRPr="005B1D01" w:rsidRDefault="00FF6DE7" w:rsidP="00C40E70">
      <w:pPr>
        <w:pStyle w:val="af9"/>
        <w:widowControl w:val="0"/>
        <w:numPr>
          <w:ilvl w:val="2"/>
          <w:numId w:val="60"/>
        </w:numPr>
        <w:tabs>
          <w:tab w:val="left" w:pos="1529"/>
        </w:tabs>
        <w:autoSpaceDE w:val="0"/>
        <w:autoSpaceDN w:val="0"/>
        <w:spacing w:before="1"/>
        <w:ind w:left="0" w:right="171" w:firstLine="709"/>
        <w:contextualSpacing w:val="0"/>
        <w:jc w:val="both"/>
        <w:rPr>
          <w:rFonts w:ascii="Arial" w:hAnsi="Arial" w:cs="Arial"/>
        </w:rPr>
      </w:pPr>
      <w:r w:rsidRPr="005B1D01">
        <w:rPr>
          <w:rFonts w:ascii="Arial" w:hAnsi="Arial" w:cs="Arial"/>
        </w:rPr>
        <w:t>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w:t>
      </w:r>
      <w:r w:rsidRPr="005B1D01">
        <w:rPr>
          <w:rFonts w:ascii="Arial" w:hAnsi="Arial" w:cs="Arial"/>
          <w:spacing w:val="27"/>
        </w:rPr>
        <w:t xml:space="preserve"> </w:t>
      </w:r>
      <w:r w:rsidRPr="005B1D01">
        <w:rPr>
          <w:rFonts w:ascii="Arial" w:hAnsi="Arial" w:cs="Arial"/>
        </w:rPr>
        <w:t>бесплатно.</w:t>
      </w:r>
    </w:p>
    <w:p w:rsidR="00FF6DE7" w:rsidRPr="005B1D01" w:rsidRDefault="00FF6DE7" w:rsidP="00FF6DE7">
      <w:pPr>
        <w:pStyle w:val="a8"/>
        <w:ind w:right="173" w:firstLine="709"/>
        <w:rPr>
          <w:rFonts w:ascii="Arial" w:hAnsi="Arial" w:cs="Arial"/>
          <w:sz w:val="24"/>
          <w:szCs w:val="24"/>
        </w:rPr>
      </w:pPr>
      <w:r w:rsidRPr="005B1D01">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w:t>
      </w:r>
      <w:r w:rsidRPr="005B1D01">
        <w:rPr>
          <w:rFonts w:ascii="Arial" w:hAnsi="Arial" w:cs="Arial"/>
          <w:spacing w:val="3"/>
          <w:sz w:val="24"/>
          <w:szCs w:val="24"/>
        </w:rPr>
        <w:t xml:space="preserve"> </w:t>
      </w:r>
      <w:r w:rsidRPr="005B1D01">
        <w:rPr>
          <w:rFonts w:ascii="Arial" w:hAnsi="Arial" w:cs="Arial"/>
          <w:sz w:val="24"/>
          <w:szCs w:val="24"/>
        </w:rPr>
        <w:t>данных.</w:t>
      </w:r>
    </w:p>
    <w:p w:rsidR="00FF6DE7" w:rsidRPr="005B1D01" w:rsidRDefault="00FF6DE7" w:rsidP="00C40E70">
      <w:pPr>
        <w:pStyle w:val="af9"/>
        <w:widowControl w:val="0"/>
        <w:numPr>
          <w:ilvl w:val="2"/>
          <w:numId w:val="60"/>
        </w:numPr>
        <w:tabs>
          <w:tab w:val="left" w:pos="1569"/>
        </w:tabs>
        <w:autoSpaceDE w:val="0"/>
        <w:autoSpaceDN w:val="0"/>
        <w:ind w:left="0" w:right="172" w:firstLine="709"/>
        <w:contextualSpacing w:val="0"/>
        <w:jc w:val="both"/>
        <w:rPr>
          <w:rFonts w:ascii="Arial" w:hAnsi="Arial" w:cs="Arial"/>
        </w:rPr>
      </w:pPr>
      <w:r w:rsidRPr="005B1D01">
        <w:rPr>
          <w:rFonts w:ascii="Arial" w:hAnsi="Arial" w:cs="Arial"/>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w:t>
      </w:r>
      <w:r w:rsidRPr="005B1D01">
        <w:rPr>
          <w:rFonts w:ascii="Arial" w:hAnsi="Arial" w:cs="Arial"/>
        </w:rPr>
        <w:lastRenderedPageBreak/>
        <w:t>услуг, в структурном подразделении органа местного самоуправления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органа местного</w:t>
      </w:r>
      <w:r w:rsidRPr="005B1D01">
        <w:rPr>
          <w:rFonts w:ascii="Arial" w:hAnsi="Arial" w:cs="Arial"/>
          <w:spacing w:val="5"/>
        </w:rPr>
        <w:t xml:space="preserve"> </w:t>
      </w:r>
      <w:r w:rsidRPr="005B1D01">
        <w:rPr>
          <w:rFonts w:ascii="Arial" w:hAnsi="Arial" w:cs="Arial"/>
        </w:rPr>
        <w:t>самоуправления.</w:t>
      </w:r>
    </w:p>
    <w:p w:rsidR="00FF6DE7" w:rsidRPr="005B1D01" w:rsidRDefault="00FF6DE7" w:rsidP="00FF6DE7">
      <w:pPr>
        <w:pStyle w:val="a8"/>
        <w:tabs>
          <w:tab w:val="left" w:pos="2296"/>
          <w:tab w:val="left" w:pos="4493"/>
          <w:tab w:val="left" w:pos="5660"/>
          <w:tab w:val="left" w:pos="7099"/>
          <w:tab w:val="left" w:pos="7516"/>
          <w:tab w:val="left" w:pos="9251"/>
          <w:tab w:val="left" w:pos="10103"/>
        </w:tabs>
        <w:ind w:right="100" w:firstLine="709"/>
        <w:rPr>
          <w:rFonts w:ascii="Arial" w:hAnsi="Arial" w:cs="Arial"/>
          <w:sz w:val="24"/>
          <w:szCs w:val="24"/>
        </w:rPr>
      </w:pPr>
      <w:r w:rsidRPr="005B1D01">
        <w:rPr>
          <w:rFonts w:ascii="Arial" w:hAnsi="Arial" w:cs="Arial"/>
          <w:sz w:val="24"/>
          <w:szCs w:val="24"/>
        </w:rPr>
        <w:t>По письменному обращению должностные лица отдела, ответственного за предоставление</w:t>
      </w:r>
      <w:r w:rsidRPr="005B1D01">
        <w:rPr>
          <w:rFonts w:ascii="Arial" w:hAnsi="Arial" w:cs="Arial"/>
          <w:sz w:val="24"/>
          <w:szCs w:val="24"/>
        </w:rPr>
        <w:tab/>
        <w:t>муниципальной</w:t>
      </w:r>
      <w:r w:rsidRPr="005B1D01">
        <w:rPr>
          <w:rFonts w:ascii="Arial" w:hAnsi="Arial" w:cs="Arial"/>
          <w:sz w:val="24"/>
          <w:szCs w:val="24"/>
        </w:rPr>
        <w:tab/>
        <w:t>услуги,</w:t>
      </w:r>
      <w:r w:rsidRPr="005B1D01">
        <w:rPr>
          <w:rFonts w:ascii="Arial" w:hAnsi="Arial" w:cs="Arial"/>
          <w:sz w:val="24"/>
          <w:szCs w:val="24"/>
        </w:rPr>
        <w:tab/>
        <w:t>подробно</w:t>
      </w:r>
      <w:r w:rsidRPr="005B1D01">
        <w:rPr>
          <w:rFonts w:ascii="Arial" w:hAnsi="Arial" w:cs="Arial"/>
          <w:sz w:val="24"/>
          <w:szCs w:val="24"/>
        </w:rPr>
        <w:tab/>
        <w:t>в</w:t>
      </w:r>
      <w:r w:rsidRPr="005B1D01">
        <w:rPr>
          <w:rFonts w:ascii="Arial" w:hAnsi="Arial" w:cs="Arial"/>
          <w:sz w:val="24"/>
          <w:szCs w:val="24"/>
        </w:rPr>
        <w:tab/>
        <w:t>письменной</w:t>
      </w:r>
      <w:r w:rsidRPr="005B1D01">
        <w:rPr>
          <w:rFonts w:ascii="Arial" w:hAnsi="Arial" w:cs="Arial"/>
          <w:sz w:val="24"/>
          <w:szCs w:val="24"/>
        </w:rPr>
        <w:tab/>
        <w:t>форме разъясняют заявителю порядок предоставления муниципальной услуги и вопросы, указанные</w:t>
      </w:r>
      <w:r w:rsidRPr="005B1D01">
        <w:rPr>
          <w:rFonts w:ascii="Arial" w:hAnsi="Arial" w:cs="Arial"/>
          <w:spacing w:val="16"/>
          <w:sz w:val="24"/>
          <w:szCs w:val="24"/>
        </w:rPr>
        <w:t xml:space="preserve"> </w:t>
      </w:r>
      <w:r w:rsidRPr="005B1D01">
        <w:rPr>
          <w:rFonts w:ascii="Arial" w:hAnsi="Arial" w:cs="Arial"/>
          <w:sz w:val="24"/>
          <w:szCs w:val="24"/>
        </w:rPr>
        <w:t>в</w:t>
      </w:r>
      <w:r w:rsidRPr="005B1D01">
        <w:rPr>
          <w:rFonts w:ascii="Arial" w:hAnsi="Arial" w:cs="Arial"/>
          <w:spacing w:val="13"/>
          <w:sz w:val="24"/>
          <w:szCs w:val="24"/>
        </w:rPr>
        <w:t xml:space="preserve"> </w:t>
      </w:r>
      <w:r w:rsidRPr="005B1D01">
        <w:rPr>
          <w:rFonts w:ascii="Arial" w:hAnsi="Arial" w:cs="Arial"/>
          <w:sz w:val="24"/>
          <w:szCs w:val="24"/>
        </w:rPr>
        <w:t>настоящем</w:t>
      </w:r>
      <w:r w:rsidRPr="005B1D01">
        <w:rPr>
          <w:rFonts w:ascii="Arial" w:hAnsi="Arial" w:cs="Arial"/>
          <w:spacing w:val="14"/>
          <w:sz w:val="24"/>
          <w:szCs w:val="24"/>
        </w:rPr>
        <w:t xml:space="preserve"> </w:t>
      </w:r>
      <w:r w:rsidRPr="005B1D01">
        <w:rPr>
          <w:rFonts w:ascii="Arial" w:hAnsi="Arial" w:cs="Arial"/>
          <w:sz w:val="24"/>
          <w:szCs w:val="24"/>
        </w:rPr>
        <w:t>пункте</w:t>
      </w:r>
      <w:r w:rsidRPr="005B1D01">
        <w:rPr>
          <w:rFonts w:ascii="Arial" w:hAnsi="Arial" w:cs="Arial"/>
          <w:spacing w:val="17"/>
          <w:sz w:val="24"/>
          <w:szCs w:val="24"/>
        </w:rPr>
        <w:t xml:space="preserve"> </w:t>
      </w:r>
      <w:r w:rsidRPr="005B1D01">
        <w:rPr>
          <w:rFonts w:ascii="Arial" w:hAnsi="Arial" w:cs="Arial"/>
          <w:sz w:val="24"/>
          <w:szCs w:val="24"/>
        </w:rPr>
        <w:t>Административного</w:t>
      </w:r>
      <w:r w:rsidRPr="005B1D01">
        <w:rPr>
          <w:rFonts w:ascii="Arial" w:hAnsi="Arial" w:cs="Arial"/>
          <w:spacing w:val="18"/>
          <w:sz w:val="24"/>
          <w:szCs w:val="24"/>
        </w:rPr>
        <w:t xml:space="preserve"> </w:t>
      </w:r>
      <w:r w:rsidRPr="005B1D01">
        <w:rPr>
          <w:rFonts w:ascii="Arial" w:hAnsi="Arial" w:cs="Arial"/>
          <w:sz w:val="24"/>
          <w:szCs w:val="24"/>
        </w:rPr>
        <w:t>регламента,</w:t>
      </w:r>
      <w:r w:rsidRPr="005B1D01">
        <w:rPr>
          <w:rFonts w:ascii="Arial" w:hAnsi="Arial" w:cs="Arial"/>
          <w:spacing w:val="13"/>
          <w:sz w:val="24"/>
          <w:szCs w:val="24"/>
        </w:rPr>
        <w:t xml:space="preserve"> </w:t>
      </w:r>
      <w:r w:rsidRPr="005B1D01">
        <w:rPr>
          <w:rFonts w:ascii="Arial" w:hAnsi="Arial" w:cs="Arial"/>
          <w:sz w:val="24"/>
          <w:szCs w:val="24"/>
        </w:rPr>
        <w:t>и</w:t>
      </w:r>
      <w:r w:rsidRPr="005B1D01">
        <w:rPr>
          <w:rFonts w:ascii="Arial" w:hAnsi="Arial" w:cs="Arial"/>
          <w:spacing w:val="17"/>
          <w:sz w:val="24"/>
          <w:szCs w:val="24"/>
        </w:rPr>
        <w:t xml:space="preserve"> </w:t>
      </w:r>
      <w:r w:rsidRPr="005B1D01">
        <w:rPr>
          <w:rFonts w:ascii="Arial" w:hAnsi="Arial" w:cs="Arial"/>
          <w:sz w:val="24"/>
          <w:szCs w:val="24"/>
        </w:rPr>
        <w:t>в</w:t>
      </w:r>
      <w:r w:rsidRPr="005B1D01">
        <w:rPr>
          <w:rFonts w:ascii="Arial" w:hAnsi="Arial" w:cs="Arial"/>
          <w:spacing w:val="15"/>
          <w:sz w:val="24"/>
          <w:szCs w:val="24"/>
        </w:rPr>
        <w:t xml:space="preserve"> </w:t>
      </w:r>
      <w:r w:rsidRPr="005B1D01">
        <w:rPr>
          <w:rFonts w:ascii="Arial" w:hAnsi="Arial" w:cs="Arial"/>
          <w:sz w:val="24"/>
          <w:szCs w:val="24"/>
        </w:rPr>
        <w:t>течение</w:t>
      </w:r>
      <w:r w:rsidRPr="005B1D01">
        <w:rPr>
          <w:rFonts w:ascii="Arial" w:hAnsi="Arial" w:cs="Arial"/>
          <w:spacing w:val="16"/>
          <w:sz w:val="24"/>
          <w:szCs w:val="24"/>
        </w:rPr>
        <w:t xml:space="preserve"> 10 рабочих дней</w:t>
      </w:r>
      <w:r w:rsidRPr="005B1D01">
        <w:rPr>
          <w:rFonts w:ascii="Arial" w:hAnsi="Arial" w:cs="Arial"/>
          <w:i/>
          <w:sz w:val="24"/>
          <w:szCs w:val="24"/>
        </w:rPr>
        <w:t xml:space="preserve"> </w:t>
      </w:r>
      <w:r w:rsidRPr="005B1D01">
        <w:rPr>
          <w:rFonts w:ascii="Arial" w:hAnsi="Arial" w:cs="Arial"/>
          <w:sz w:val="24"/>
          <w:szCs w:val="24"/>
        </w:rPr>
        <w:t>со дня регистрации обращения направляют ответ</w:t>
      </w:r>
      <w:r w:rsidRPr="005B1D01">
        <w:rPr>
          <w:rFonts w:ascii="Arial" w:hAnsi="Arial" w:cs="Arial"/>
          <w:spacing w:val="29"/>
          <w:sz w:val="24"/>
          <w:szCs w:val="24"/>
        </w:rPr>
        <w:t xml:space="preserve"> </w:t>
      </w:r>
      <w:r w:rsidRPr="005B1D01">
        <w:rPr>
          <w:rFonts w:ascii="Arial" w:hAnsi="Arial" w:cs="Arial"/>
          <w:sz w:val="24"/>
          <w:szCs w:val="24"/>
        </w:rPr>
        <w:t>заявителю.</w:t>
      </w:r>
    </w:p>
    <w:p w:rsidR="00FF6DE7" w:rsidRPr="005B1D01" w:rsidRDefault="00FF6DE7" w:rsidP="00C40E70">
      <w:pPr>
        <w:pStyle w:val="af9"/>
        <w:widowControl w:val="0"/>
        <w:numPr>
          <w:ilvl w:val="2"/>
          <w:numId w:val="60"/>
        </w:numPr>
        <w:tabs>
          <w:tab w:val="left" w:pos="1617"/>
        </w:tabs>
        <w:autoSpaceDE w:val="0"/>
        <w:autoSpaceDN w:val="0"/>
        <w:spacing w:before="78"/>
        <w:ind w:left="0" w:right="167" w:firstLine="709"/>
        <w:contextualSpacing w:val="0"/>
        <w:jc w:val="both"/>
        <w:rPr>
          <w:rFonts w:ascii="Arial" w:hAnsi="Arial" w:cs="Arial"/>
        </w:rPr>
      </w:pPr>
      <w:r w:rsidRPr="005B1D01">
        <w:rPr>
          <w:rFonts w:ascii="Arial" w:hAnsi="Arial" w:cs="Arial"/>
        </w:rPr>
        <w:t>Информация по вопросам предоставления муниципальной услуги размещается на официальном сайте органа местного самоуправления и на информационных стендах в помещениях органа местного самоуправления для работы с</w:t>
      </w:r>
      <w:r w:rsidRPr="005B1D01">
        <w:rPr>
          <w:rFonts w:ascii="Arial" w:hAnsi="Arial" w:cs="Arial"/>
          <w:spacing w:val="1"/>
        </w:rPr>
        <w:t xml:space="preserve"> </w:t>
      </w:r>
      <w:r w:rsidRPr="005B1D01">
        <w:rPr>
          <w:rFonts w:ascii="Arial" w:hAnsi="Arial" w:cs="Arial"/>
        </w:rPr>
        <w:t>заявителями. Информация, размещаемая на информационных стендах и на официальном сайте органа местного самоуправления в информационно-телекоммуникационной сети «Интернет», включает сведения о муниципальной услуге, содержащиеся в пунктах 2.1, 2.4, 2.5, 2.6, 2.7, 2.8, 2.9, 2.10, 2.11, 2.12, 5.1 Административного регламента, информацию о месте нахождения, справочных телефонах, времени работы органа местного самоуправления, о графике приема заявлений на предоставление муниципальной услуги.</w:t>
      </w:r>
    </w:p>
    <w:p w:rsidR="00FF6DE7" w:rsidRPr="005B1D01" w:rsidRDefault="00FF6DE7" w:rsidP="00FF6DE7">
      <w:pPr>
        <w:pStyle w:val="a8"/>
        <w:spacing w:before="4"/>
        <w:ind w:firstLine="709"/>
        <w:rPr>
          <w:rFonts w:ascii="Arial" w:hAnsi="Arial" w:cs="Arial"/>
          <w:sz w:val="24"/>
          <w:szCs w:val="24"/>
        </w:rPr>
      </w:pPr>
    </w:p>
    <w:p w:rsidR="00FF6DE7" w:rsidRPr="005B1D01" w:rsidRDefault="00FF6DE7" w:rsidP="00FF6DE7">
      <w:pPr>
        <w:pStyle w:val="a8"/>
        <w:spacing w:before="4"/>
        <w:ind w:firstLine="709"/>
        <w:rPr>
          <w:rFonts w:ascii="Arial" w:hAnsi="Arial" w:cs="Arial"/>
          <w:sz w:val="24"/>
          <w:szCs w:val="24"/>
        </w:rPr>
      </w:pPr>
    </w:p>
    <w:p w:rsidR="00FF6DE7" w:rsidRPr="005B1D01" w:rsidRDefault="00FF6DE7" w:rsidP="00C40E70">
      <w:pPr>
        <w:pStyle w:val="af9"/>
        <w:widowControl w:val="0"/>
        <w:numPr>
          <w:ilvl w:val="0"/>
          <w:numId w:val="61"/>
        </w:numPr>
        <w:tabs>
          <w:tab w:val="left" w:pos="0"/>
        </w:tabs>
        <w:autoSpaceDE w:val="0"/>
        <w:autoSpaceDN w:val="0"/>
        <w:ind w:left="0" w:firstLine="709"/>
        <w:contextualSpacing w:val="0"/>
        <w:jc w:val="center"/>
        <w:rPr>
          <w:rFonts w:ascii="Arial" w:hAnsi="Arial" w:cs="Arial"/>
          <w:i/>
        </w:rPr>
      </w:pPr>
      <w:r w:rsidRPr="005B1D01">
        <w:rPr>
          <w:rFonts w:ascii="Arial" w:hAnsi="Arial" w:cs="Arial"/>
          <w:i/>
          <w:w w:val="105"/>
        </w:rPr>
        <w:t>Стандарт предоставления муниципальной</w:t>
      </w:r>
      <w:r w:rsidRPr="005B1D01">
        <w:rPr>
          <w:rFonts w:ascii="Arial" w:hAnsi="Arial" w:cs="Arial"/>
          <w:i/>
          <w:spacing w:val="-42"/>
          <w:w w:val="105"/>
        </w:rPr>
        <w:t xml:space="preserve"> </w:t>
      </w:r>
      <w:r w:rsidRPr="005B1D01">
        <w:rPr>
          <w:rFonts w:ascii="Arial" w:hAnsi="Arial" w:cs="Arial"/>
          <w:i/>
          <w:w w:val="105"/>
        </w:rPr>
        <w:t>услуги</w:t>
      </w:r>
    </w:p>
    <w:p w:rsidR="00FF6DE7" w:rsidRPr="005B1D01" w:rsidRDefault="00FF6DE7" w:rsidP="00FF6DE7">
      <w:pPr>
        <w:pStyle w:val="af9"/>
        <w:tabs>
          <w:tab w:val="left" w:pos="0"/>
        </w:tabs>
        <w:ind w:left="1429"/>
        <w:rPr>
          <w:rFonts w:ascii="Arial" w:hAnsi="Arial" w:cs="Arial"/>
          <w:i/>
          <w:w w:val="105"/>
        </w:rPr>
      </w:pPr>
    </w:p>
    <w:p w:rsidR="00FF6DE7" w:rsidRPr="005B1D01" w:rsidRDefault="00FF6DE7" w:rsidP="00FF6DE7">
      <w:pPr>
        <w:pStyle w:val="af9"/>
        <w:tabs>
          <w:tab w:val="left" w:pos="0"/>
        </w:tabs>
        <w:ind w:left="1429"/>
        <w:rPr>
          <w:rFonts w:ascii="Arial" w:hAnsi="Arial" w:cs="Arial"/>
          <w:i/>
          <w:w w:val="105"/>
        </w:rPr>
      </w:pPr>
    </w:p>
    <w:p w:rsidR="00FF6DE7" w:rsidRPr="005B1D01" w:rsidRDefault="00FF6DE7" w:rsidP="00FF6DE7">
      <w:pPr>
        <w:pStyle w:val="af9"/>
        <w:tabs>
          <w:tab w:val="left" w:pos="0"/>
        </w:tabs>
        <w:ind w:left="0" w:firstLine="709"/>
        <w:rPr>
          <w:rFonts w:ascii="Arial" w:hAnsi="Arial" w:cs="Arial"/>
        </w:rPr>
      </w:pPr>
      <w:r w:rsidRPr="005B1D01">
        <w:rPr>
          <w:rFonts w:ascii="Arial" w:hAnsi="Arial" w:cs="Arial"/>
        </w:rPr>
        <w:t>Наименование муниципальной</w:t>
      </w:r>
      <w:r w:rsidRPr="005B1D01">
        <w:rPr>
          <w:rFonts w:ascii="Arial" w:hAnsi="Arial" w:cs="Arial"/>
          <w:spacing w:val="-4"/>
        </w:rPr>
        <w:t xml:space="preserve"> </w:t>
      </w:r>
      <w:r w:rsidRPr="005B1D01">
        <w:rPr>
          <w:rFonts w:ascii="Arial" w:hAnsi="Arial" w:cs="Arial"/>
        </w:rPr>
        <w:t>услуги</w:t>
      </w:r>
    </w:p>
    <w:p w:rsidR="00FF6DE7" w:rsidRPr="005B1D01" w:rsidRDefault="00FF6DE7" w:rsidP="00FF6DE7">
      <w:pPr>
        <w:pStyle w:val="a8"/>
        <w:spacing w:before="10"/>
        <w:ind w:firstLine="709"/>
        <w:rPr>
          <w:rFonts w:ascii="Arial" w:hAnsi="Arial" w:cs="Arial"/>
          <w:sz w:val="24"/>
          <w:szCs w:val="24"/>
        </w:rPr>
      </w:pPr>
    </w:p>
    <w:p w:rsidR="00FF6DE7" w:rsidRPr="005B1D01" w:rsidRDefault="00FF6DE7" w:rsidP="00FF6DE7">
      <w:pPr>
        <w:pStyle w:val="a8"/>
        <w:spacing w:before="1"/>
        <w:ind w:firstLine="709"/>
        <w:rPr>
          <w:rFonts w:ascii="Arial" w:hAnsi="Arial" w:cs="Arial"/>
          <w:sz w:val="24"/>
          <w:szCs w:val="24"/>
        </w:rPr>
      </w:pPr>
      <w:r w:rsidRPr="005B1D01">
        <w:rPr>
          <w:rFonts w:ascii="Arial" w:hAnsi="Arial" w:cs="Arial"/>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5B1D01" w:rsidRDefault="00FF6DE7" w:rsidP="00C40E70">
      <w:pPr>
        <w:pStyle w:val="af9"/>
        <w:widowControl w:val="0"/>
        <w:numPr>
          <w:ilvl w:val="1"/>
          <w:numId w:val="61"/>
        </w:numPr>
        <w:tabs>
          <w:tab w:val="left" w:pos="1299"/>
        </w:tabs>
        <w:autoSpaceDE w:val="0"/>
        <w:autoSpaceDN w:val="0"/>
        <w:ind w:left="0" w:firstLine="709"/>
        <w:contextualSpacing w:val="0"/>
        <w:jc w:val="both"/>
        <w:rPr>
          <w:rFonts w:ascii="Arial" w:hAnsi="Arial" w:cs="Arial"/>
        </w:rPr>
      </w:pPr>
      <w:r w:rsidRPr="005B1D01">
        <w:rPr>
          <w:rFonts w:ascii="Arial" w:hAnsi="Arial" w:cs="Arial"/>
        </w:rPr>
        <w:t>Наименование исполнительно-распорядительного органа местного самоуправления, непосредственно предоставляющего муниципальную</w:t>
      </w:r>
      <w:r w:rsidRPr="005B1D01">
        <w:rPr>
          <w:rFonts w:ascii="Arial" w:hAnsi="Arial" w:cs="Arial"/>
          <w:spacing w:val="-24"/>
        </w:rPr>
        <w:t xml:space="preserve"> </w:t>
      </w:r>
      <w:r w:rsidRPr="005B1D01">
        <w:rPr>
          <w:rFonts w:ascii="Arial" w:hAnsi="Arial" w:cs="Arial"/>
        </w:rPr>
        <w:t>услугу Администрация Молчановского сельского  поселения</w:t>
      </w:r>
      <w:r w:rsidRPr="005B1D01">
        <w:rPr>
          <w:rFonts w:ascii="Arial" w:hAnsi="Arial" w:cs="Arial"/>
          <w:i/>
        </w:rPr>
        <w:t>.</w:t>
      </w:r>
    </w:p>
    <w:p w:rsidR="00FF6DE7" w:rsidRPr="005B1D01" w:rsidRDefault="00FF6DE7" w:rsidP="00C40E70">
      <w:pPr>
        <w:pStyle w:val="af9"/>
        <w:widowControl w:val="0"/>
        <w:numPr>
          <w:ilvl w:val="2"/>
          <w:numId w:val="61"/>
        </w:numPr>
        <w:tabs>
          <w:tab w:val="left" w:pos="1700"/>
        </w:tabs>
        <w:autoSpaceDE w:val="0"/>
        <w:autoSpaceDN w:val="0"/>
        <w:ind w:left="0" w:firstLine="709"/>
        <w:contextualSpacing w:val="0"/>
        <w:jc w:val="both"/>
        <w:rPr>
          <w:rFonts w:ascii="Arial" w:hAnsi="Arial" w:cs="Arial"/>
        </w:rPr>
      </w:pPr>
      <w:r w:rsidRPr="005B1D01">
        <w:rPr>
          <w:rFonts w:ascii="Arial" w:hAnsi="Arial" w:cs="Arial"/>
        </w:rPr>
        <w:t>В предоставлении муниципальной услуги принимают участие уполномоченные органы местного самоуправления (многофункциональные центры при наличии соответствующего соглашения о</w:t>
      </w:r>
      <w:r w:rsidRPr="005B1D01">
        <w:rPr>
          <w:rFonts w:ascii="Arial" w:hAnsi="Arial" w:cs="Arial"/>
          <w:spacing w:val="-8"/>
        </w:rPr>
        <w:t xml:space="preserve"> </w:t>
      </w:r>
      <w:r w:rsidRPr="005B1D01">
        <w:rPr>
          <w:rFonts w:ascii="Arial" w:hAnsi="Arial" w:cs="Arial"/>
        </w:rPr>
        <w:t>взаимодействии).</w:t>
      </w:r>
    </w:p>
    <w:p w:rsidR="00FF6DE7" w:rsidRPr="005B1D01" w:rsidRDefault="00FF6DE7" w:rsidP="00FF6DE7">
      <w:pPr>
        <w:pStyle w:val="a8"/>
        <w:tabs>
          <w:tab w:val="left" w:pos="1743"/>
          <w:tab w:val="left" w:pos="4084"/>
          <w:tab w:val="left" w:pos="6410"/>
          <w:tab w:val="left" w:pos="7651"/>
          <w:tab w:val="left" w:pos="8941"/>
        </w:tabs>
        <w:spacing w:before="1"/>
        <w:ind w:firstLine="709"/>
        <w:rPr>
          <w:rFonts w:ascii="Arial" w:hAnsi="Arial" w:cs="Arial"/>
          <w:sz w:val="24"/>
          <w:szCs w:val="24"/>
        </w:rPr>
      </w:pPr>
      <w:r w:rsidRPr="005B1D01">
        <w:rPr>
          <w:rFonts w:ascii="Arial" w:hAnsi="Arial" w:cs="Arial"/>
          <w:sz w:val="24"/>
          <w:szCs w:val="24"/>
        </w:rPr>
        <w:t>При</w:t>
      </w:r>
      <w:r w:rsidRPr="005B1D01">
        <w:rPr>
          <w:rFonts w:ascii="Arial" w:hAnsi="Arial" w:cs="Arial"/>
          <w:sz w:val="24"/>
          <w:szCs w:val="24"/>
        </w:rPr>
        <w:tab/>
        <w:t>предоставлении</w:t>
      </w:r>
      <w:r w:rsidRPr="005B1D01">
        <w:rPr>
          <w:rFonts w:ascii="Arial" w:hAnsi="Arial" w:cs="Arial"/>
          <w:sz w:val="24"/>
          <w:szCs w:val="24"/>
        </w:rPr>
        <w:tab/>
        <w:t>муниципальной</w:t>
      </w:r>
      <w:r w:rsidRPr="005B1D01">
        <w:rPr>
          <w:rFonts w:ascii="Arial" w:hAnsi="Arial" w:cs="Arial"/>
          <w:sz w:val="24"/>
          <w:szCs w:val="24"/>
        </w:rPr>
        <w:tab/>
        <w:t>услуги</w:t>
      </w:r>
      <w:r w:rsidRPr="005B1D01">
        <w:rPr>
          <w:rFonts w:ascii="Arial" w:hAnsi="Arial" w:cs="Arial"/>
          <w:sz w:val="24"/>
          <w:szCs w:val="24"/>
        </w:rPr>
        <w:tab/>
        <w:t>органы</w:t>
      </w:r>
      <w:r w:rsidRPr="005B1D01">
        <w:rPr>
          <w:rFonts w:ascii="Arial" w:hAnsi="Arial" w:cs="Arial"/>
          <w:sz w:val="24"/>
          <w:szCs w:val="24"/>
        </w:rPr>
        <w:tab/>
      </w:r>
      <w:r w:rsidRPr="005B1D01">
        <w:rPr>
          <w:rFonts w:ascii="Arial" w:hAnsi="Arial" w:cs="Arial"/>
          <w:spacing w:val="-3"/>
          <w:sz w:val="24"/>
          <w:szCs w:val="24"/>
        </w:rPr>
        <w:t xml:space="preserve">местного </w:t>
      </w:r>
      <w:r w:rsidRPr="005B1D01">
        <w:rPr>
          <w:rFonts w:ascii="Arial" w:hAnsi="Arial" w:cs="Arial"/>
          <w:sz w:val="24"/>
          <w:szCs w:val="24"/>
        </w:rPr>
        <w:t>самоуправления взаимодействует с:</w:t>
      </w:r>
    </w:p>
    <w:p w:rsidR="00FF6DE7" w:rsidRPr="005B1D01" w:rsidRDefault="00FF6DE7" w:rsidP="00FF6DE7">
      <w:pPr>
        <w:pStyle w:val="a8"/>
        <w:tabs>
          <w:tab w:val="left" w:pos="2774"/>
          <w:tab w:val="left" w:pos="4170"/>
          <w:tab w:val="left" w:pos="6554"/>
          <w:tab w:val="left" w:pos="8477"/>
          <w:tab w:val="left" w:pos="9882"/>
        </w:tabs>
        <w:ind w:firstLine="709"/>
        <w:rPr>
          <w:rFonts w:ascii="Arial" w:hAnsi="Arial" w:cs="Arial"/>
          <w:sz w:val="24"/>
          <w:szCs w:val="24"/>
        </w:rPr>
      </w:pPr>
      <w:r w:rsidRPr="005B1D01">
        <w:rPr>
          <w:rFonts w:ascii="Arial" w:hAnsi="Arial" w:cs="Arial"/>
          <w:sz w:val="24"/>
          <w:szCs w:val="24"/>
        </w:rPr>
        <w:t>Федеральной</w:t>
      </w:r>
      <w:r w:rsidRPr="005B1D01">
        <w:rPr>
          <w:rFonts w:ascii="Arial" w:hAnsi="Arial" w:cs="Arial"/>
          <w:sz w:val="24"/>
          <w:szCs w:val="24"/>
        </w:rPr>
        <w:tab/>
        <w:t>службой</w:t>
      </w:r>
      <w:r w:rsidRPr="005B1D01">
        <w:rPr>
          <w:rFonts w:ascii="Arial" w:hAnsi="Arial" w:cs="Arial"/>
          <w:sz w:val="24"/>
          <w:szCs w:val="24"/>
        </w:rPr>
        <w:tab/>
        <w:t>государственной</w:t>
      </w:r>
      <w:r w:rsidRPr="005B1D01">
        <w:rPr>
          <w:rFonts w:ascii="Arial" w:hAnsi="Arial" w:cs="Arial"/>
          <w:sz w:val="24"/>
          <w:szCs w:val="24"/>
        </w:rPr>
        <w:tab/>
        <w:t>регистрации,</w:t>
      </w:r>
      <w:r w:rsidRPr="005B1D01">
        <w:rPr>
          <w:rFonts w:ascii="Arial" w:hAnsi="Arial" w:cs="Arial"/>
          <w:sz w:val="24"/>
          <w:szCs w:val="24"/>
        </w:rPr>
        <w:tab/>
        <w:t>кадастра</w:t>
      </w:r>
      <w:r w:rsidRPr="005B1D01">
        <w:rPr>
          <w:rFonts w:ascii="Arial" w:hAnsi="Arial" w:cs="Arial"/>
          <w:sz w:val="24"/>
          <w:szCs w:val="24"/>
        </w:rPr>
        <w:tab/>
      </w:r>
      <w:r w:rsidRPr="005B1D01">
        <w:rPr>
          <w:rFonts w:ascii="Arial" w:hAnsi="Arial" w:cs="Arial"/>
          <w:spacing w:val="-17"/>
          <w:sz w:val="24"/>
          <w:szCs w:val="24"/>
        </w:rPr>
        <w:t xml:space="preserve">и </w:t>
      </w:r>
      <w:r w:rsidRPr="005B1D01">
        <w:rPr>
          <w:rFonts w:ascii="Arial" w:hAnsi="Arial" w:cs="Arial"/>
          <w:sz w:val="24"/>
          <w:szCs w:val="24"/>
        </w:rPr>
        <w:t>картографии;</w:t>
      </w:r>
    </w:p>
    <w:p w:rsidR="00FF6DE7" w:rsidRPr="005B1D01" w:rsidRDefault="00FF6DE7" w:rsidP="00FF6DE7">
      <w:pPr>
        <w:pStyle w:val="a8"/>
        <w:spacing w:line="322" w:lineRule="exact"/>
        <w:ind w:firstLine="709"/>
        <w:rPr>
          <w:rFonts w:ascii="Arial" w:hAnsi="Arial" w:cs="Arial"/>
          <w:sz w:val="24"/>
          <w:szCs w:val="24"/>
        </w:rPr>
      </w:pPr>
      <w:r w:rsidRPr="005B1D01">
        <w:rPr>
          <w:rFonts w:ascii="Arial" w:hAnsi="Arial" w:cs="Arial"/>
          <w:sz w:val="24"/>
          <w:szCs w:val="24"/>
        </w:rPr>
        <w:t>Пенсионным фондом Российской Федерации.</w:t>
      </w:r>
    </w:p>
    <w:p w:rsidR="00FF6DE7" w:rsidRPr="005B1D01" w:rsidRDefault="00FF6DE7" w:rsidP="00C40E70">
      <w:pPr>
        <w:pStyle w:val="af9"/>
        <w:widowControl w:val="0"/>
        <w:numPr>
          <w:ilvl w:val="2"/>
          <w:numId w:val="61"/>
        </w:numPr>
        <w:tabs>
          <w:tab w:val="left" w:pos="1714"/>
        </w:tabs>
        <w:autoSpaceDE w:val="0"/>
        <w:autoSpaceDN w:val="0"/>
        <w:spacing w:before="1"/>
        <w:ind w:left="0" w:firstLine="709"/>
        <w:contextualSpacing w:val="0"/>
        <w:jc w:val="both"/>
        <w:rPr>
          <w:rFonts w:ascii="Arial" w:hAnsi="Arial" w:cs="Arial"/>
        </w:rPr>
      </w:pPr>
      <w:r w:rsidRPr="005B1D01">
        <w:rPr>
          <w:rFonts w:ascii="Arial" w:hAnsi="Arial" w:cs="Arial"/>
        </w:rPr>
        <w:t>При предоставлении муниципальной услуги органу местного самоуправления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w:t>
      </w:r>
      <w:r w:rsidRPr="005B1D01">
        <w:rPr>
          <w:rFonts w:ascii="Arial" w:hAnsi="Arial" w:cs="Arial"/>
          <w:spacing w:val="-14"/>
        </w:rPr>
        <w:t xml:space="preserve"> </w:t>
      </w:r>
      <w:r w:rsidRPr="005B1D01">
        <w:rPr>
          <w:rFonts w:ascii="Arial" w:hAnsi="Arial" w:cs="Arial"/>
        </w:rPr>
        <w:t>услуги.</w:t>
      </w:r>
    </w:p>
    <w:p w:rsidR="00FF6DE7" w:rsidRPr="005B1D01" w:rsidRDefault="00FF6DE7" w:rsidP="00C40E70">
      <w:pPr>
        <w:pStyle w:val="af9"/>
        <w:widowControl w:val="0"/>
        <w:numPr>
          <w:ilvl w:val="1"/>
          <w:numId w:val="61"/>
        </w:numPr>
        <w:tabs>
          <w:tab w:val="left" w:pos="0"/>
        </w:tabs>
        <w:autoSpaceDE w:val="0"/>
        <w:autoSpaceDN w:val="0"/>
        <w:spacing w:before="1"/>
        <w:ind w:left="0" w:firstLine="709"/>
        <w:contextualSpacing w:val="0"/>
        <w:jc w:val="both"/>
        <w:rPr>
          <w:rFonts w:ascii="Arial" w:hAnsi="Arial" w:cs="Arial"/>
        </w:rPr>
      </w:pPr>
      <w:r w:rsidRPr="005B1D01">
        <w:rPr>
          <w:rFonts w:ascii="Arial" w:hAnsi="Arial" w:cs="Arial"/>
        </w:rPr>
        <w:t>Нормативные правовые акты, регулирующие</w:t>
      </w:r>
      <w:r w:rsidRPr="005B1D01">
        <w:rPr>
          <w:rFonts w:ascii="Arial" w:hAnsi="Arial" w:cs="Arial"/>
          <w:spacing w:val="-23"/>
        </w:rPr>
        <w:t xml:space="preserve"> </w:t>
      </w:r>
      <w:r w:rsidRPr="005B1D01">
        <w:rPr>
          <w:rFonts w:ascii="Arial" w:hAnsi="Arial" w:cs="Arial"/>
        </w:rPr>
        <w:t>предоставление государственной (муниципальной)</w:t>
      </w:r>
      <w:r w:rsidRPr="005B1D01">
        <w:rPr>
          <w:rFonts w:ascii="Arial" w:hAnsi="Arial" w:cs="Arial"/>
          <w:spacing w:val="-2"/>
        </w:rPr>
        <w:t xml:space="preserve"> </w:t>
      </w:r>
      <w:r w:rsidRPr="005B1D01">
        <w:rPr>
          <w:rFonts w:ascii="Arial" w:hAnsi="Arial" w:cs="Arial"/>
        </w:rPr>
        <w:t>услуги</w:t>
      </w:r>
    </w:p>
    <w:p w:rsidR="00FF6DE7" w:rsidRPr="005B1D01" w:rsidRDefault="00FF6DE7" w:rsidP="00FF6DE7">
      <w:pPr>
        <w:pStyle w:val="a8"/>
        <w:ind w:firstLine="709"/>
        <w:rPr>
          <w:rFonts w:ascii="Arial" w:hAnsi="Arial" w:cs="Arial"/>
          <w:sz w:val="24"/>
          <w:szCs w:val="24"/>
        </w:rPr>
      </w:pPr>
      <w:r w:rsidRPr="005B1D01">
        <w:rPr>
          <w:rFonts w:ascii="Arial" w:hAnsi="Arial" w:cs="Arial"/>
          <w:sz w:val="24"/>
          <w:szCs w:val="24"/>
        </w:rPr>
        <w:lastRenderedPageBreak/>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w:t>
      </w:r>
      <w:r w:rsidRPr="005B1D01">
        <w:rPr>
          <w:rFonts w:ascii="Arial" w:hAnsi="Arial" w:cs="Arial"/>
          <w:spacing w:val="-20"/>
          <w:sz w:val="24"/>
          <w:szCs w:val="24"/>
        </w:rPr>
        <w:t xml:space="preserve"> </w:t>
      </w:r>
      <w:r w:rsidRPr="005B1D01">
        <w:rPr>
          <w:rFonts w:ascii="Arial" w:hAnsi="Arial" w:cs="Arial"/>
          <w:sz w:val="24"/>
          <w:szCs w:val="24"/>
        </w:rPr>
        <w:t>«Федеральный</w:t>
      </w:r>
      <w:r w:rsidRPr="005B1D01">
        <w:rPr>
          <w:rFonts w:ascii="Arial" w:hAnsi="Arial" w:cs="Arial"/>
          <w:spacing w:val="-21"/>
          <w:sz w:val="24"/>
          <w:szCs w:val="24"/>
        </w:rPr>
        <w:t xml:space="preserve"> </w:t>
      </w:r>
      <w:r w:rsidRPr="005B1D01">
        <w:rPr>
          <w:rFonts w:ascii="Arial" w:hAnsi="Arial" w:cs="Arial"/>
          <w:sz w:val="24"/>
          <w:szCs w:val="24"/>
        </w:rPr>
        <w:t>реестр</w:t>
      </w:r>
      <w:r w:rsidRPr="005B1D01">
        <w:rPr>
          <w:rFonts w:ascii="Arial" w:hAnsi="Arial" w:cs="Arial"/>
          <w:spacing w:val="-19"/>
          <w:sz w:val="24"/>
          <w:szCs w:val="24"/>
        </w:rPr>
        <w:t xml:space="preserve"> </w:t>
      </w:r>
      <w:r w:rsidRPr="005B1D01">
        <w:rPr>
          <w:rFonts w:ascii="Arial" w:hAnsi="Arial" w:cs="Arial"/>
          <w:sz w:val="24"/>
          <w:szCs w:val="24"/>
        </w:rPr>
        <w:t>государственных</w:t>
      </w:r>
      <w:r w:rsidRPr="005B1D01">
        <w:rPr>
          <w:rFonts w:ascii="Arial" w:hAnsi="Arial" w:cs="Arial"/>
          <w:spacing w:val="-19"/>
          <w:sz w:val="24"/>
          <w:szCs w:val="24"/>
        </w:rPr>
        <w:t xml:space="preserve"> </w:t>
      </w:r>
      <w:r w:rsidRPr="005B1D01">
        <w:rPr>
          <w:rFonts w:ascii="Arial" w:hAnsi="Arial" w:cs="Arial"/>
          <w:sz w:val="24"/>
          <w:szCs w:val="24"/>
        </w:rPr>
        <w:t>и</w:t>
      </w:r>
      <w:r w:rsidRPr="005B1D01">
        <w:rPr>
          <w:rFonts w:ascii="Arial" w:hAnsi="Arial" w:cs="Arial"/>
          <w:spacing w:val="-19"/>
          <w:sz w:val="24"/>
          <w:szCs w:val="24"/>
        </w:rPr>
        <w:t xml:space="preserve"> </w:t>
      </w:r>
      <w:r w:rsidRPr="005B1D01">
        <w:rPr>
          <w:rFonts w:ascii="Arial" w:hAnsi="Arial" w:cs="Arial"/>
          <w:sz w:val="24"/>
          <w:szCs w:val="24"/>
        </w:rPr>
        <w:t>муниципальных</w:t>
      </w:r>
      <w:r w:rsidRPr="005B1D01">
        <w:rPr>
          <w:rFonts w:ascii="Arial" w:hAnsi="Arial" w:cs="Arial"/>
          <w:spacing w:val="-19"/>
          <w:sz w:val="24"/>
          <w:szCs w:val="24"/>
        </w:rPr>
        <w:t xml:space="preserve"> </w:t>
      </w:r>
      <w:r w:rsidRPr="005B1D01">
        <w:rPr>
          <w:rFonts w:ascii="Arial" w:hAnsi="Arial" w:cs="Arial"/>
          <w:sz w:val="24"/>
          <w:szCs w:val="24"/>
        </w:rPr>
        <w:t>услуг</w:t>
      </w:r>
      <w:r w:rsidRPr="005B1D01">
        <w:rPr>
          <w:rFonts w:ascii="Arial" w:hAnsi="Arial" w:cs="Arial"/>
          <w:spacing w:val="-19"/>
          <w:sz w:val="24"/>
          <w:szCs w:val="24"/>
        </w:rPr>
        <w:t xml:space="preserve"> </w:t>
      </w:r>
      <w:r w:rsidRPr="005B1D01">
        <w:rPr>
          <w:rFonts w:ascii="Arial" w:hAnsi="Arial" w:cs="Arial"/>
          <w:sz w:val="24"/>
          <w:szCs w:val="24"/>
        </w:rPr>
        <w:t>(функций) и на Едином</w:t>
      </w:r>
      <w:r w:rsidRPr="005B1D01">
        <w:rPr>
          <w:rFonts w:ascii="Arial" w:hAnsi="Arial" w:cs="Arial"/>
          <w:spacing w:val="-4"/>
          <w:sz w:val="24"/>
          <w:szCs w:val="24"/>
        </w:rPr>
        <w:t xml:space="preserve"> </w:t>
      </w:r>
      <w:r w:rsidRPr="005B1D01">
        <w:rPr>
          <w:rFonts w:ascii="Arial" w:hAnsi="Arial" w:cs="Arial"/>
          <w:sz w:val="24"/>
          <w:szCs w:val="24"/>
        </w:rPr>
        <w:t>портале.</w:t>
      </w:r>
    </w:p>
    <w:p w:rsidR="00FF6DE7" w:rsidRPr="005B1D01" w:rsidRDefault="00FF6DE7" w:rsidP="00C40E70">
      <w:pPr>
        <w:pStyle w:val="af9"/>
        <w:widowControl w:val="0"/>
        <w:numPr>
          <w:ilvl w:val="1"/>
          <w:numId w:val="61"/>
        </w:numPr>
        <w:tabs>
          <w:tab w:val="left" w:pos="1657"/>
        </w:tabs>
        <w:autoSpaceDE w:val="0"/>
        <w:autoSpaceDN w:val="0"/>
        <w:spacing w:before="1"/>
        <w:ind w:left="0" w:firstLine="709"/>
        <w:contextualSpacing w:val="0"/>
        <w:jc w:val="both"/>
        <w:rPr>
          <w:rFonts w:ascii="Arial" w:hAnsi="Arial" w:cs="Arial"/>
        </w:rPr>
      </w:pPr>
      <w:r w:rsidRPr="005B1D01">
        <w:rPr>
          <w:rFonts w:ascii="Arial" w:hAnsi="Arial" w:cs="Arial"/>
        </w:rPr>
        <w:t>Описание результата предоставления муниципальной</w:t>
      </w:r>
      <w:r w:rsidRPr="005B1D01">
        <w:rPr>
          <w:rFonts w:ascii="Arial" w:hAnsi="Arial" w:cs="Arial"/>
          <w:spacing w:val="-6"/>
        </w:rPr>
        <w:t xml:space="preserve"> </w:t>
      </w:r>
      <w:r w:rsidRPr="005B1D01">
        <w:rPr>
          <w:rFonts w:ascii="Arial" w:hAnsi="Arial" w:cs="Arial"/>
        </w:rPr>
        <w:t>услуги</w:t>
      </w:r>
    </w:p>
    <w:p w:rsidR="00FF6DE7" w:rsidRPr="0039103E" w:rsidRDefault="00FF6DE7" w:rsidP="00FF6DE7">
      <w:pPr>
        <w:pStyle w:val="af9"/>
        <w:tabs>
          <w:tab w:val="left" w:pos="1657"/>
        </w:tabs>
        <w:spacing w:before="1"/>
        <w:ind w:left="709"/>
        <w:rPr>
          <w:rFonts w:ascii="Arial" w:hAnsi="Arial" w:cs="Arial"/>
        </w:rPr>
      </w:pPr>
      <w:r w:rsidRPr="005B1D01">
        <w:rPr>
          <w:rFonts w:ascii="Arial" w:hAnsi="Arial" w:cs="Arial"/>
        </w:rPr>
        <w:t>2.3.1. Результатом предоставления муниципальной услуги</w:t>
      </w:r>
      <w:r w:rsidRPr="005B1D01">
        <w:rPr>
          <w:rFonts w:ascii="Arial" w:hAnsi="Arial" w:cs="Arial"/>
          <w:spacing w:val="-5"/>
        </w:rPr>
        <w:t xml:space="preserve"> </w:t>
      </w:r>
      <w:r w:rsidRPr="005B1D01">
        <w:rPr>
          <w:rFonts w:ascii="Arial" w:hAnsi="Arial" w:cs="Arial"/>
        </w:rPr>
        <w:t>является:</w:t>
      </w:r>
    </w:p>
    <w:p w:rsidR="00FF6DE7" w:rsidRPr="005B1D01" w:rsidRDefault="00FF6DE7" w:rsidP="00C40E70">
      <w:pPr>
        <w:pStyle w:val="af9"/>
        <w:widowControl w:val="0"/>
        <w:numPr>
          <w:ilvl w:val="0"/>
          <w:numId w:val="57"/>
        </w:numPr>
        <w:tabs>
          <w:tab w:val="left" w:pos="822"/>
        </w:tabs>
        <w:autoSpaceDE w:val="0"/>
        <w:autoSpaceDN w:val="0"/>
        <w:ind w:left="0" w:firstLine="709"/>
        <w:contextualSpacing w:val="0"/>
        <w:jc w:val="both"/>
        <w:rPr>
          <w:rFonts w:ascii="Arial" w:hAnsi="Arial" w:cs="Arial"/>
        </w:rPr>
      </w:pPr>
      <w:r w:rsidRPr="005B1D01">
        <w:rPr>
          <w:rFonts w:ascii="Arial" w:hAnsi="Arial" w:cs="Arial"/>
        </w:rPr>
        <w:t>акт освидетельствования проведения основных работ по строительству (реконструкции) объекта ИЖС (по форме, утвержденной Приказом Минстроя России от 08.06.2021 №</w:t>
      </w:r>
      <w:r w:rsidRPr="005B1D01">
        <w:rPr>
          <w:rFonts w:ascii="Arial" w:hAnsi="Arial" w:cs="Arial"/>
          <w:spacing w:val="-3"/>
        </w:rPr>
        <w:t xml:space="preserve"> </w:t>
      </w:r>
      <w:r w:rsidRPr="005B1D01">
        <w:rPr>
          <w:rFonts w:ascii="Arial" w:hAnsi="Arial" w:cs="Arial"/>
        </w:rPr>
        <w:t>362/пр).</w:t>
      </w:r>
    </w:p>
    <w:p w:rsidR="00FF6DE7" w:rsidRPr="005B1D01" w:rsidRDefault="00FF6DE7" w:rsidP="00C40E70">
      <w:pPr>
        <w:pStyle w:val="af9"/>
        <w:widowControl w:val="0"/>
        <w:numPr>
          <w:ilvl w:val="0"/>
          <w:numId w:val="57"/>
        </w:numPr>
        <w:tabs>
          <w:tab w:val="left" w:pos="822"/>
        </w:tabs>
        <w:autoSpaceDE w:val="0"/>
        <w:autoSpaceDN w:val="0"/>
        <w:ind w:left="0" w:firstLine="709"/>
        <w:contextualSpacing w:val="0"/>
        <w:jc w:val="both"/>
        <w:rPr>
          <w:rFonts w:ascii="Arial" w:hAnsi="Arial" w:cs="Arial"/>
        </w:rPr>
      </w:pPr>
      <w:r w:rsidRPr="005B1D01">
        <w:rPr>
          <w:rFonts w:ascii="Arial" w:hAnsi="Arial" w:cs="Arial"/>
        </w:rPr>
        <w:t>решение об отказе в предоставлении муниципальной услуги в форме документа на бумажном носителе по форме, согласно приложению № 2 к настоящему Административному</w:t>
      </w:r>
      <w:r w:rsidRPr="005B1D01">
        <w:rPr>
          <w:rFonts w:ascii="Arial" w:hAnsi="Arial" w:cs="Arial"/>
          <w:spacing w:val="-9"/>
        </w:rPr>
        <w:t xml:space="preserve"> </w:t>
      </w:r>
      <w:r w:rsidRPr="005B1D01">
        <w:rPr>
          <w:rFonts w:ascii="Arial" w:hAnsi="Arial" w:cs="Arial"/>
        </w:rPr>
        <w:t>регламенту).</w:t>
      </w:r>
    </w:p>
    <w:p w:rsidR="00FF6DE7" w:rsidRPr="005B1D01" w:rsidRDefault="00FF6DE7" w:rsidP="00FF6DE7">
      <w:pPr>
        <w:tabs>
          <w:tab w:val="left" w:pos="1594"/>
        </w:tabs>
        <w:ind w:left="820"/>
        <w:jc w:val="both"/>
        <w:rPr>
          <w:rFonts w:ascii="Arial" w:hAnsi="Arial" w:cs="Arial"/>
        </w:rPr>
      </w:pPr>
      <w:r w:rsidRPr="005B1D01">
        <w:rPr>
          <w:rFonts w:ascii="Arial" w:hAnsi="Arial" w:cs="Arial"/>
        </w:rPr>
        <w:t>2.3.2.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w:t>
      </w:r>
      <w:r w:rsidRPr="005B1D01">
        <w:rPr>
          <w:rFonts w:ascii="Arial" w:hAnsi="Arial" w:cs="Arial"/>
          <w:spacing w:val="-1"/>
        </w:rPr>
        <w:t xml:space="preserve"> </w:t>
      </w:r>
      <w:r w:rsidRPr="005B1D01">
        <w:rPr>
          <w:rFonts w:ascii="Arial" w:hAnsi="Arial" w:cs="Arial"/>
        </w:rPr>
        <w:t>63-ФЗ).</w:t>
      </w:r>
    </w:p>
    <w:p w:rsidR="00FF6DE7" w:rsidRPr="005B1D01" w:rsidRDefault="00FF6DE7" w:rsidP="00C40E70">
      <w:pPr>
        <w:pStyle w:val="af9"/>
        <w:widowControl w:val="0"/>
        <w:numPr>
          <w:ilvl w:val="1"/>
          <w:numId w:val="61"/>
        </w:numPr>
        <w:tabs>
          <w:tab w:val="left" w:pos="1297"/>
        </w:tabs>
        <w:autoSpaceDE w:val="0"/>
        <w:autoSpaceDN w:val="0"/>
        <w:ind w:left="0" w:firstLine="709"/>
        <w:contextualSpacing w:val="0"/>
        <w:jc w:val="both"/>
        <w:rPr>
          <w:rFonts w:ascii="Arial" w:hAnsi="Arial" w:cs="Arial"/>
        </w:rPr>
      </w:pPr>
      <w:r w:rsidRPr="005B1D01">
        <w:rPr>
          <w:rFonts w:ascii="Arial" w:hAnsi="Arial" w:cs="Arial"/>
        </w:rPr>
        <w:t>Срок предоставления муниципальной услуги, в том числе с учетом необходимости обращения в организации, участвующие в</w:t>
      </w:r>
      <w:r w:rsidRPr="005B1D01">
        <w:rPr>
          <w:rFonts w:ascii="Arial" w:hAnsi="Arial" w:cs="Arial"/>
          <w:spacing w:val="-29"/>
        </w:rPr>
        <w:t xml:space="preserve"> </w:t>
      </w:r>
      <w:r w:rsidRPr="005B1D01">
        <w:rPr>
          <w:rFonts w:ascii="Arial" w:hAnsi="Arial" w:cs="Arial"/>
        </w:rPr>
        <w:t>предоставлении</w:t>
      </w:r>
    </w:p>
    <w:p w:rsidR="00FF6DE7" w:rsidRPr="005B1D01" w:rsidRDefault="00FF6DE7" w:rsidP="00FF6DE7">
      <w:pPr>
        <w:pStyle w:val="a8"/>
        <w:ind w:firstLine="709"/>
        <w:rPr>
          <w:rFonts w:ascii="Arial" w:hAnsi="Arial" w:cs="Arial"/>
          <w:sz w:val="24"/>
          <w:szCs w:val="24"/>
        </w:rPr>
      </w:pPr>
      <w:r w:rsidRPr="005B1D01">
        <w:rPr>
          <w:rFonts w:ascii="Arial" w:hAnsi="Arial" w:cs="Arial"/>
          <w:sz w:val="24"/>
          <w:szCs w:val="24"/>
        </w:rPr>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F6DE7" w:rsidRPr="005B1D01" w:rsidRDefault="00FF6DE7" w:rsidP="00C40E70">
      <w:pPr>
        <w:pStyle w:val="af9"/>
        <w:widowControl w:val="0"/>
        <w:numPr>
          <w:ilvl w:val="2"/>
          <w:numId w:val="61"/>
        </w:numPr>
        <w:tabs>
          <w:tab w:val="left" w:pos="1522"/>
        </w:tabs>
        <w:autoSpaceDE w:val="0"/>
        <w:autoSpaceDN w:val="0"/>
        <w:spacing w:line="322" w:lineRule="exact"/>
        <w:ind w:left="0" w:firstLine="709"/>
        <w:contextualSpacing w:val="0"/>
        <w:jc w:val="both"/>
        <w:rPr>
          <w:rFonts w:ascii="Arial" w:hAnsi="Arial" w:cs="Arial"/>
        </w:rPr>
      </w:pPr>
      <w:r w:rsidRPr="005B1D01">
        <w:rPr>
          <w:rFonts w:ascii="Arial" w:hAnsi="Arial" w:cs="Arial"/>
        </w:rPr>
        <w:t>Срок предоставления муниципальной услуги -10 рабочих</w:t>
      </w:r>
      <w:r w:rsidRPr="005B1D01">
        <w:rPr>
          <w:rFonts w:ascii="Arial" w:hAnsi="Arial" w:cs="Arial"/>
          <w:spacing w:val="-3"/>
        </w:rPr>
        <w:t xml:space="preserve"> </w:t>
      </w:r>
      <w:r w:rsidRPr="005B1D01">
        <w:rPr>
          <w:rFonts w:ascii="Arial" w:hAnsi="Arial" w:cs="Arial"/>
        </w:rPr>
        <w:t>дней.</w:t>
      </w:r>
    </w:p>
    <w:p w:rsidR="00FF6DE7" w:rsidRPr="005B1D01" w:rsidRDefault="00FF6DE7" w:rsidP="00C40E70">
      <w:pPr>
        <w:pStyle w:val="af9"/>
        <w:widowControl w:val="0"/>
        <w:numPr>
          <w:ilvl w:val="2"/>
          <w:numId w:val="61"/>
        </w:numPr>
        <w:tabs>
          <w:tab w:val="left" w:pos="1522"/>
        </w:tabs>
        <w:autoSpaceDE w:val="0"/>
        <w:autoSpaceDN w:val="0"/>
        <w:ind w:left="0" w:firstLine="709"/>
        <w:contextualSpacing w:val="0"/>
        <w:jc w:val="both"/>
        <w:rPr>
          <w:rFonts w:ascii="Arial" w:hAnsi="Arial" w:cs="Arial"/>
        </w:rPr>
      </w:pPr>
      <w:r w:rsidRPr="005B1D01">
        <w:rPr>
          <w:rFonts w:ascii="Arial" w:hAnsi="Arial" w:cs="Arial"/>
        </w:rPr>
        <w:t>Уполномоченный орган в течение 10 рабочих дней со дня регистрации заявления</w:t>
      </w:r>
      <w:r w:rsidRPr="005B1D01">
        <w:rPr>
          <w:rFonts w:ascii="Arial" w:hAnsi="Arial" w:cs="Arial"/>
          <w:spacing w:val="-9"/>
        </w:rPr>
        <w:t xml:space="preserve"> </w:t>
      </w:r>
      <w:r w:rsidRPr="005B1D01">
        <w:rPr>
          <w:rFonts w:ascii="Arial" w:hAnsi="Arial" w:cs="Arial"/>
        </w:rPr>
        <w:t>и</w:t>
      </w:r>
      <w:r w:rsidRPr="005B1D01">
        <w:rPr>
          <w:rFonts w:ascii="Arial" w:hAnsi="Arial" w:cs="Arial"/>
          <w:spacing w:val="-7"/>
        </w:rPr>
        <w:t xml:space="preserve"> </w:t>
      </w:r>
      <w:r w:rsidRPr="005B1D01">
        <w:rPr>
          <w:rFonts w:ascii="Arial" w:hAnsi="Arial" w:cs="Arial"/>
        </w:rPr>
        <w:t>документов,</w:t>
      </w:r>
      <w:r w:rsidRPr="005B1D01">
        <w:rPr>
          <w:rFonts w:ascii="Arial" w:hAnsi="Arial" w:cs="Arial"/>
          <w:spacing w:val="-10"/>
        </w:rPr>
        <w:t xml:space="preserve"> </w:t>
      </w:r>
      <w:r w:rsidRPr="005B1D01">
        <w:rPr>
          <w:rFonts w:ascii="Arial" w:hAnsi="Arial" w:cs="Arial"/>
        </w:rPr>
        <w:t>необходимых</w:t>
      </w:r>
      <w:r w:rsidRPr="005B1D01">
        <w:rPr>
          <w:rFonts w:ascii="Arial" w:hAnsi="Arial" w:cs="Arial"/>
          <w:spacing w:val="-9"/>
        </w:rPr>
        <w:t xml:space="preserve"> </w:t>
      </w:r>
      <w:r w:rsidRPr="005B1D01">
        <w:rPr>
          <w:rFonts w:ascii="Arial" w:hAnsi="Arial" w:cs="Arial"/>
        </w:rPr>
        <w:t>для</w:t>
      </w:r>
      <w:r w:rsidRPr="005B1D01">
        <w:rPr>
          <w:rFonts w:ascii="Arial" w:hAnsi="Arial" w:cs="Arial"/>
          <w:spacing w:val="-8"/>
        </w:rPr>
        <w:t xml:space="preserve"> </w:t>
      </w:r>
      <w:r w:rsidRPr="005B1D01">
        <w:rPr>
          <w:rFonts w:ascii="Arial" w:hAnsi="Arial" w:cs="Arial"/>
        </w:rPr>
        <w:t>предоставления</w:t>
      </w:r>
      <w:r w:rsidRPr="005B1D01">
        <w:rPr>
          <w:rFonts w:ascii="Arial" w:hAnsi="Arial" w:cs="Arial"/>
          <w:spacing w:val="-12"/>
        </w:rPr>
        <w:t xml:space="preserve"> </w:t>
      </w:r>
      <w:r w:rsidRPr="005B1D01">
        <w:rPr>
          <w:rFonts w:ascii="Arial" w:hAnsi="Arial" w:cs="Arial"/>
        </w:rPr>
        <w:t>муниципальной</w:t>
      </w:r>
      <w:r w:rsidRPr="005B1D01">
        <w:rPr>
          <w:rFonts w:ascii="Arial" w:hAnsi="Arial" w:cs="Arial"/>
          <w:spacing w:val="-7"/>
        </w:rPr>
        <w:t xml:space="preserve"> </w:t>
      </w:r>
      <w:r w:rsidRPr="005B1D01">
        <w:rPr>
          <w:rFonts w:ascii="Arial" w:hAnsi="Arial" w:cs="Arial"/>
        </w:rPr>
        <w:t>услуги в</w:t>
      </w:r>
      <w:r w:rsidRPr="005B1D01">
        <w:rPr>
          <w:rFonts w:ascii="Arial" w:hAnsi="Arial" w:cs="Arial"/>
          <w:spacing w:val="-11"/>
        </w:rPr>
        <w:t xml:space="preserve"> </w:t>
      </w:r>
      <w:r w:rsidRPr="005B1D01">
        <w:rPr>
          <w:rFonts w:ascii="Arial" w:hAnsi="Arial" w:cs="Arial"/>
        </w:rPr>
        <w:t>Уполномоченном</w:t>
      </w:r>
      <w:r w:rsidRPr="005B1D01">
        <w:rPr>
          <w:rFonts w:ascii="Arial" w:hAnsi="Arial" w:cs="Arial"/>
          <w:spacing w:val="-13"/>
        </w:rPr>
        <w:t xml:space="preserve"> </w:t>
      </w:r>
      <w:r w:rsidRPr="005B1D01">
        <w:rPr>
          <w:rFonts w:ascii="Arial" w:hAnsi="Arial" w:cs="Arial"/>
        </w:rPr>
        <w:t>органе,</w:t>
      </w:r>
      <w:r w:rsidRPr="005B1D01">
        <w:rPr>
          <w:rFonts w:ascii="Arial" w:hAnsi="Arial" w:cs="Arial"/>
          <w:spacing w:val="-13"/>
        </w:rPr>
        <w:t xml:space="preserve"> </w:t>
      </w:r>
      <w:r w:rsidRPr="005B1D01">
        <w:rPr>
          <w:rFonts w:ascii="Arial" w:hAnsi="Arial" w:cs="Arial"/>
        </w:rPr>
        <w:t>направляет</w:t>
      </w:r>
      <w:r w:rsidRPr="005B1D01">
        <w:rPr>
          <w:rFonts w:ascii="Arial" w:hAnsi="Arial" w:cs="Arial"/>
          <w:spacing w:val="-10"/>
        </w:rPr>
        <w:t xml:space="preserve"> </w:t>
      </w:r>
      <w:r w:rsidRPr="005B1D01">
        <w:rPr>
          <w:rFonts w:ascii="Arial" w:hAnsi="Arial" w:cs="Arial"/>
        </w:rPr>
        <w:t>заявителю</w:t>
      </w:r>
      <w:r w:rsidRPr="005B1D01">
        <w:rPr>
          <w:rFonts w:ascii="Arial" w:hAnsi="Arial" w:cs="Arial"/>
          <w:spacing w:val="-12"/>
        </w:rPr>
        <w:t xml:space="preserve"> </w:t>
      </w:r>
      <w:r w:rsidRPr="005B1D01">
        <w:rPr>
          <w:rFonts w:ascii="Arial" w:hAnsi="Arial" w:cs="Arial"/>
        </w:rPr>
        <w:t>способом</w:t>
      </w:r>
      <w:r w:rsidRPr="005B1D01">
        <w:rPr>
          <w:rFonts w:ascii="Arial" w:hAnsi="Arial" w:cs="Arial"/>
          <w:spacing w:val="-12"/>
        </w:rPr>
        <w:t xml:space="preserve"> </w:t>
      </w:r>
      <w:r w:rsidRPr="005B1D01">
        <w:rPr>
          <w:rFonts w:ascii="Arial" w:hAnsi="Arial" w:cs="Arial"/>
        </w:rPr>
        <w:t>указанном</w:t>
      </w:r>
      <w:r w:rsidRPr="005B1D01">
        <w:rPr>
          <w:rFonts w:ascii="Arial" w:hAnsi="Arial" w:cs="Arial"/>
          <w:spacing w:val="-10"/>
        </w:rPr>
        <w:t xml:space="preserve"> </w:t>
      </w:r>
      <w:r w:rsidRPr="005B1D01">
        <w:rPr>
          <w:rFonts w:ascii="Arial" w:hAnsi="Arial" w:cs="Arial"/>
        </w:rPr>
        <w:t>в</w:t>
      </w:r>
      <w:r w:rsidRPr="005B1D01">
        <w:rPr>
          <w:rFonts w:ascii="Arial" w:hAnsi="Arial" w:cs="Arial"/>
          <w:spacing w:val="-11"/>
        </w:rPr>
        <w:t xml:space="preserve"> </w:t>
      </w:r>
      <w:r w:rsidRPr="005B1D01">
        <w:rPr>
          <w:rFonts w:ascii="Arial" w:hAnsi="Arial" w:cs="Arial"/>
        </w:rPr>
        <w:t>заявлении один из результатов, указанных в пункте 2.4.1. Административного</w:t>
      </w:r>
      <w:r w:rsidRPr="005B1D01">
        <w:rPr>
          <w:rFonts w:ascii="Arial" w:hAnsi="Arial" w:cs="Arial"/>
          <w:spacing w:val="-15"/>
        </w:rPr>
        <w:t xml:space="preserve"> </w:t>
      </w:r>
      <w:r w:rsidRPr="005B1D01">
        <w:rPr>
          <w:rFonts w:ascii="Arial" w:hAnsi="Arial" w:cs="Arial"/>
        </w:rPr>
        <w:t>регламента.</w:t>
      </w:r>
    </w:p>
    <w:p w:rsidR="00FF6DE7" w:rsidRPr="005B1D01" w:rsidRDefault="00FF6DE7" w:rsidP="00C40E70">
      <w:pPr>
        <w:pStyle w:val="af9"/>
        <w:widowControl w:val="0"/>
        <w:numPr>
          <w:ilvl w:val="2"/>
          <w:numId w:val="61"/>
        </w:numPr>
        <w:tabs>
          <w:tab w:val="left" w:pos="1921"/>
        </w:tabs>
        <w:autoSpaceDE w:val="0"/>
        <w:autoSpaceDN w:val="0"/>
        <w:spacing w:before="1"/>
        <w:ind w:left="0" w:firstLine="709"/>
        <w:contextualSpacing w:val="0"/>
        <w:jc w:val="both"/>
        <w:rPr>
          <w:rFonts w:ascii="Arial" w:hAnsi="Arial" w:cs="Arial"/>
        </w:rPr>
      </w:pPr>
      <w:r w:rsidRPr="005B1D01">
        <w:rPr>
          <w:rFonts w:ascii="Arial" w:hAnsi="Arial" w:cs="Arial"/>
        </w:rPr>
        <w:t>Приостановление предоставления муниципальной услуги действующим законодательством не</w:t>
      </w:r>
      <w:r w:rsidRPr="005B1D01">
        <w:rPr>
          <w:rFonts w:ascii="Arial" w:hAnsi="Arial" w:cs="Arial"/>
          <w:spacing w:val="-4"/>
        </w:rPr>
        <w:t xml:space="preserve"> </w:t>
      </w:r>
      <w:r w:rsidRPr="005B1D01">
        <w:rPr>
          <w:rFonts w:ascii="Arial" w:hAnsi="Arial" w:cs="Arial"/>
        </w:rPr>
        <w:t>предусмотрено.</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FF6DE7" w:rsidRPr="005B1D01" w:rsidRDefault="00FF6DE7" w:rsidP="00C40E70">
      <w:pPr>
        <w:pStyle w:val="af9"/>
        <w:widowControl w:val="0"/>
        <w:numPr>
          <w:ilvl w:val="1"/>
          <w:numId w:val="61"/>
        </w:numPr>
        <w:tabs>
          <w:tab w:val="left" w:pos="1071"/>
        </w:tabs>
        <w:autoSpaceDE w:val="0"/>
        <w:autoSpaceDN w:val="0"/>
        <w:ind w:left="0" w:right="4" w:firstLine="709"/>
        <w:contextualSpacing w:val="0"/>
        <w:jc w:val="both"/>
        <w:rPr>
          <w:rFonts w:ascii="Arial" w:hAnsi="Arial" w:cs="Arial"/>
        </w:rPr>
      </w:pPr>
      <w:r w:rsidRPr="005B1D01">
        <w:rPr>
          <w:rFonts w:ascii="Arial" w:hAnsi="Arial" w:cs="Arial"/>
        </w:rPr>
        <w:t>Исчерпывающий перечень документов, необходимых в соответствии с законодательными или иными нормативными правовыми актами</w:t>
      </w:r>
      <w:r w:rsidRPr="005B1D01">
        <w:rPr>
          <w:rFonts w:ascii="Arial" w:hAnsi="Arial" w:cs="Arial"/>
          <w:spacing w:val="-19"/>
        </w:rPr>
        <w:t xml:space="preserve"> </w:t>
      </w:r>
      <w:r w:rsidRPr="005B1D01">
        <w:rPr>
          <w:rFonts w:ascii="Arial" w:hAnsi="Arial" w:cs="Arial"/>
        </w:rPr>
        <w:t>для</w:t>
      </w:r>
    </w:p>
    <w:p w:rsidR="00FF6DE7" w:rsidRDefault="00FF6DE7" w:rsidP="00FF6DE7">
      <w:pPr>
        <w:pStyle w:val="a8"/>
        <w:ind w:right="4" w:firstLine="709"/>
        <w:rPr>
          <w:rFonts w:ascii="Arial" w:hAnsi="Arial" w:cs="Arial"/>
          <w:sz w:val="24"/>
          <w:szCs w:val="24"/>
        </w:rPr>
      </w:pPr>
      <w:r w:rsidRPr="005B1D01">
        <w:rPr>
          <w:rFonts w:ascii="Arial" w:hAnsi="Arial" w:cs="Arial"/>
          <w:sz w:val="24"/>
          <w:szCs w:val="24"/>
        </w:rPr>
        <w:t>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r>
        <w:rPr>
          <w:rFonts w:ascii="Arial" w:hAnsi="Arial" w:cs="Arial"/>
          <w:sz w:val="24"/>
          <w:szCs w:val="24"/>
        </w:rPr>
        <w:t>.</w:t>
      </w:r>
    </w:p>
    <w:p w:rsidR="00FF6DE7" w:rsidRPr="005B1D01" w:rsidRDefault="00FF6DE7" w:rsidP="00FF6DE7">
      <w:pPr>
        <w:pStyle w:val="af9"/>
        <w:spacing w:before="78"/>
        <w:ind w:left="0" w:right="6"/>
        <w:rPr>
          <w:rFonts w:ascii="Arial" w:hAnsi="Arial" w:cs="Arial"/>
        </w:rPr>
      </w:pPr>
      <w:r>
        <w:rPr>
          <w:rFonts w:ascii="Arial" w:hAnsi="Arial" w:cs="Arial"/>
        </w:rPr>
        <w:tab/>
      </w:r>
      <w:r w:rsidRPr="005B1D01">
        <w:rPr>
          <w:rFonts w:ascii="Arial" w:hAnsi="Arial" w:cs="Arial"/>
        </w:rPr>
        <w:t>Для</w:t>
      </w:r>
      <w:r w:rsidRPr="005B1D01">
        <w:rPr>
          <w:rFonts w:ascii="Arial" w:hAnsi="Arial" w:cs="Arial"/>
        </w:rPr>
        <w:tab/>
        <w:t>получения</w:t>
      </w:r>
      <w:r w:rsidRPr="005B1D01">
        <w:rPr>
          <w:rFonts w:ascii="Arial" w:hAnsi="Arial" w:cs="Arial"/>
        </w:rPr>
        <w:tab/>
        <w:t>муниципальной</w:t>
      </w:r>
      <w:r w:rsidRPr="005B1D01">
        <w:rPr>
          <w:rFonts w:ascii="Arial" w:hAnsi="Arial" w:cs="Arial"/>
        </w:rPr>
        <w:tab/>
        <w:t>услуги</w:t>
      </w:r>
      <w:r w:rsidRPr="005B1D01">
        <w:rPr>
          <w:rFonts w:ascii="Arial" w:hAnsi="Arial" w:cs="Arial"/>
        </w:rPr>
        <w:tab/>
        <w:t>заявитель</w:t>
      </w:r>
      <w:r w:rsidRPr="005B1D01">
        <w:rPr>
          <w:rFonts w:ascii="Arial" w:hAnsi="Arial" w:cs="Arial"/>
        </w:rPr>
        <w:tab/>
      </w:r>
      <w:r>
        <w:rPr>
          <w:rFonts w:ascii="Arial" w:hAnsi="Arial" w:cs="Arial"/>
          <w:spacing w:val="-3"/>
        </w:rPr>
        <w:t xml:space="preserve">представляет </w:t>
      </w:r>
      <w:r w:rsidRPr="005B1D01">
        <w:rPr>
          <w:rFonts w:ascii="Arial" w:hAnsi="Arial" w:cs="Arial"/>
        </w:rPr>
        <w:t>следующие</w:t>
      </w:r>
      <w:r w:rsidRPr="005B1D01">
        <w:rPr>
          <w:rFonts w:ascii="Arial" w:hAnsi="Arial" w:cs="Arial"/>
          <w:spacing w:val="-1"/>
        </w:rPr>
        <w:t xml:space="preserve"> </w:t>
      </w:r>
      <w:r w:rsidRPr="005B1D01">
        <w:rPr>
          <w:rFonts w:ascii="Arial" w:hAnsi="Arial" w:cs="Arial"/>
        </w:rPr>
        <w:t>документы:</w:t>
      </w:r>
    </w:p>
    <w:p w:rsidR="00FF6DE7" w:rsidRPr="005B1D01" w:rsidRDefault="00FF6DE7" w:rsidP="00C40E70">
      <w:pPr>
        <w:pStyle w:val="af9"/>
        <w:widowControl w:val="0"/>
        <w:numPr>
          <w:ilvl w:val="0"/>
          <w:numId w:val="56"/>
        </w:numPr>
        <w:autoSpaceDE w:val="0"/>
        <w:autoSpaceDN w:val="0"/>
        <w:spacing w:line="321" w:lineRule="exact"/>
        <w:ind w:left="0" w:right="6" w:firstLine="709"/>
        <w:contextualSpacing w:val="0"/>
        <w:jc w:val="both"/>
        <w:rPr>
          <w:rFonts w:ascii="Arial" w:hAnsi="Arial" w:cs="Arial"/>
        </w:rPr>
      </w:pPr>
      <w:r w:rsidRPr="005B1D01">
        <w:rPr>
          <w:rFonts w:ascii="Arial" w:hAnsi="Arial" w:cs="Arial"/>
        </w:rPr>
        <w:t>Документ, удостоверяющий</w:t>
      </w:r>
      <w:r w:rsidRPr="005B1D01">
        <w:rPr>
          <w:rFonts w:ascii="Arial" w:hAnsi="Arial" w:cs="Arial"/>
          <w:spacing w:val="-2"/>
        </w:rPr>
        <w:t xml:space="preserve"> </w:t>
      </w:r>
      <w:r w:rsidRPr="005B1D01">
        <w:rPr>
          <w:rFonts w:ascii="Arial" w:hAnsi="Arial" w:cs="Arial"/>
        </w:rPr>
        <w:t>личность;</w:t>
      </w:r>
    </w:p>
    <w:p w:rsidR="00FF6DE7" w:rsidRPr="005B1D01" w:rsidRDefault="00FF6DE7" w:rsidP="00C40E70">
      <w:pPr>
        <w:pStyle w:val="af9"/>
        <w:widowControl w:val="0"/>
        <w:numPr>
          <w:ilvl w:val="0"/>
          <w:numId w:val="56"/>
        </w:numPr>
        <w:autoSpaceDE w:val="0"/>
        <w:autoSpaceDN w:val="0"/>
        <w:spacing w:line="322" w:lineRule="exact"/>
        <w:ind w:left="0" w:right="6" w:firstLine="709"/>
        <w:contextualSpacing w:val="0"/>
        <w:jc w:val="both"/>
        <w:rPr>
          <w:rFonts w:ascii="Arial" w:hAnsi="Arial" w:cs="Arial"/>
        </w:rPr>
      </w:pPr>
      <w:r w:rsidRPr="005B1D01">
        <w:rPr>
          <w:rFonts w:ascii="Arial" w:hAnsi="Arial" w:cs="Arial"/>
        </w:rPr>
        <w:t>Заявление:</w:t>
      </w:r>
    </w:p>
    <w:p w:rsidR="00FF6DE7" w:rsidRPr="005B1D01" w:rsidRDefault="00FF6DE7" w:rsidP="00C40E70">
      <w:pPr>
        <w:pStyle w:val="af9"/>
        <w:widowControl w:val="0"/>
        <w:numPr>
          <w:ilvl w:val="1"/>
          <w:numId w:val="57"/>
        </w:numPr>
        <w:autoSpaceDE w:val="0"/>
        <w:autoSpaceDN w:val="0"/>
        <w:spacing w:before="2" w:line="322" w:lineRule="exact"/>
        <w:ind w:left="0" w:right="6" w:firstLine="709"/>
        <w:contextualSpacing w:val="0"/>
        <w:jc w:val="both"/>
        <w:rPr>
          <w:rFonts w:ascii="Arial" w:hAnsi="Arial" w:cs="Arial"/>
        </w:rPr>
      </w:pPr>
      <w:r w:rsidRPr="005B1D01">
        <w:rPr>
          <w:rFonts w:ascii="Arial" w:hAnsi="Arial" w:cs="Arial"/>
        </w:rPr>
        <w:t>в</w:t>
      </w:r>
      <w:r w:rsidRPr="005B1D01">
        <w:rPr>
          <w:rFonts w:ascii="Arial" w:hAnsi="Arial" w:cs="Arial"/>
          <w:spacing w:val="-7"/>
        </w:rPr>
        <w:t xml:space="preserve"> </w:t>
      </w:r>
      <w:r w:rsidRPr="005B1D01">
        <w:rPr>
          <w:rFonts w:ascii="Arial" w:hAnsi="Arial" w:cs="Arial"/>
        </w:rPr>
        <w:t>форме</w:t>
      </w:r>
      <w:r w:rsidRPr="005B1D01">
        <w:rPr>
          <w:rFonts w:ascii="Arial" w:hAnsi="Arial" w:cs="Arial"/>
          <w:spacing w:val="-9"/>
        </w:rPr>
        <w:t xml:space="preserve"> </w:t>
      </w:r>
      <w:r w:rsidRPr="005B1D01">
        <w:rPr>
          <w:rFonts w:ascii="Arial" w:hAnsi="Arial" w:cs="Arial"/>
        </w:rPr>
        <w:t>документа</w:t>
      </w:r>
      <w:r w:rsidRPr="005B1D01">
        <w:rPr>
          <w:rFonts w:ascii="Arial" w:hAnsi="Arial" w:cs="Arial"/>
          <w:spacing w:val="-7"/>
        </w:rPr>
        <w:t xml:space="preserve"> </w:t>
      </w:r>
      <w:r w:rsidRPr="005B1D01">
        <w:rPr>
          <w:rFonts w:ascii="Arial" w:hAnsi="Arial" w:cs="Arial"/>
        </w:rPr>
        <w:t>на</w:t>
      </w:r>
      <w:r w:rsidRPr="005B1D01">
        <w:rPr>
          <w:rFonts w:ascii="Arial" w:hAnsi="Arial" w:cs="Arial"/>
          <w:spacing w:val="-7"/>
        </w:rPr>
        <w:t xml:space="preserve"> </w:t>
      </w:r>
      <w:r w:rsidRPr="005B1D01">
        <w:rPr>
          <w:rFonts w:ascii="Arial" w:hAnsi="Arial" w:cs="Arial"/>
        </w:rPr>
        <w:t>бумажном</w:t>
      </w:r>
      <w:r w:rsidRPr="005B1D01">
        <w:rPr>
          <w:rFonts w:ascii="Arial" w:hAnsi="Arial" w:cs="Arial"/>
          <w:spacing w:val="-9"/>
        </w:rPr>
        <w:t xml:space="preserve"> </w:t>
      </w:r>
      <w:r w:rsidRPr="005B1D01">
        <w:rPr>
          <w:rFonts w:ascii="Arial" w:hAnsi="Arial" w:cs="Arial"/>
        </w:rPr>
        <w:t>носителе</w:t>
      </w:r>
      <w:r w:rsidRPr="005B1D01">
        <w:rPr>
          <w:rFonts w:ascii="Arial" w:hAnsi="Arial" w:cs="Arial"/>
          <w:spacing w:val="-7"/>
        </w:rPr>
        <w:t xml:space="preserve"> </w:t>
      </w:r>
      <w:r w:rsidRPr="005B1D01">
        <w:rPr>
          <w:rFonts w:ascii="Arial" w:hAnsi="Arial" w:cs="Arial"/>
        </w:rPr>
        <w:t>по</w:t>
      </w:r>
      <w:r w:rsidRPr="005B1D01">
        <w:rPr>
          <w:rFonts w:ascii="Arial" w:hAnsi="Arial" w:cs="Arial"/>
          <w:spacing w:val="-8"/>
        </w:rPr>
        <w:t xml:space="preserve"> </w:t>
      </w:r>
      <w:r w:rsidRPr="005B1D01">
        <w:rPr>
          <w:rFonts w:ascii="Arial" w:hAnsi="Arial" w:cs="Arial"/>
        </w:rPr>
        <w:t>форме,</w:t>
      </w:r>
      <w:r w:rsidRPr="005B1D01">
        <w:rPr>
          <w:rFonts w:ascii="Arial" w:hAnsi="Arial" w:cs="Arial"/>
          <w:spacing w:val="-6"/>
        </w:rPr>
        <w:t xml:space="preserve"> </w:t>
      </w:r>
      <w:r w:rsidRPr="005B1D01">
        <w:rPr>
          <w:rFonts w:ascii="Arial" w:hAnsi="Arial" w:cs="Arial"/>
        </w:rPr>
        <w:t>согласно</w:t>
      </w:r>
      <w:r w:rsidRPr="005B1D01">
        <w:rPr>
          <w:rFonts w:ascii="Arial" w:hAnsi="Arial" w:cs="Arial"/>
          <w:spacing w:val="-8"/>
        </w:rPr>
        <w:t xml:space="preserve"> </w:t>
      </w:r>
      <w:r w:rsidRPr="005B1D01">
        <w:rPr>
          <w:rFonts w:ascii="Arial" w:hAnsi="Arial" w:cs="Arial"/>
        </w:rPr>
        <w:t>приложению</w:t>
      </w:r>
    </w:p>
    <w:p w:rsidR="00FF6DE7" w:rsidRPr="005B1D01" w:rsidRDefault="00FF6DE7" w:rsidP="00FF6DE7">
      <w:pPr>
        <w:pStyle w:val="a8"/>
        <w:spacing w:line="322" w:lineRule="exact"/>
        <w:ind w:right="6"/>
        <w:rPr>
          <w:rFonts w:ascii="Arial" w:hAnsi="Arial" w:cs="Arial"/>
          <w:sz w:val="24"/>
          <w:szCs w:val="24"/>
        </w:rPr>
      </w:pPr>
      <w:r w:rsidRPr="005B1D01">
        <w:rPr>
          <w:rFonts w:ascii="Arial" w:hAnsi="Arial" w:cs="Arial"/>
          <w:sz w:val="24"/>
          <w:szCs w:val="24"/>
        </w:rPr>
        <w:t>№ 1 к настоящему Административному регламенту;</w:t>
      </w:r>
    </w:p>
    <w:p w:rsidR="00FF6DE7" w:rsidRPr="005B1D01" w:rsidRDefault="00FF6DE7" w:rsidP="00C40E70">
      <w:pPr>
        <w:pStyle w:val="af9"/>
        <w:widowControl w:val="0"/>
        <w:numPr>
          <w:ilvl w:val="1"/>
          <w:numId w:val="57"/>
        </w:numPr>
        <w:autoSpaceDE w:val="0"/>
        <w:autoSpaceDN w:val="0"/>
        <w:ind w:left="0" w:right="6" w:firstLine="709"/>
        <w:contextualSpacing w:val="0"/>
        <w:jc w:val="both"/>
        <w:rPr>
          <w:rFonts w:ascii="Arial" w:hAnsi="Arial" w:cs="Arial"/>
        </w:rPr>
      </w:pPr>
      <w:r w:rsidRPr="005B1D01">
        <w:rPr>
          <w:rFonts w:ascii="Arial" w:hAnsi="Arial" w:cs="Arial"/>
        </w:rPr>
        <w:t>в</w:t>
      </w:r>
      <w:r w:rsidRPr="005B1D01">
        <w:rPr>
          <w:rFonts w:ascii="Arial" w:hAnsi="Arial" w:cs="Arial"/>
          <w:spacing w:val="-13"/>
        </w:rPr>
        <w:t xml:space="preserve"> </w:t>
      </w:r>
      <w:r w:rsidRPr="005B1D01">
        <w:rPr>
          <w:rFonts w:ascii="Arial" w:hAnsi="Arial" w:cs="Arial"/>
        </w:rPr>
        <w:t>электронной</w:t>
      </w:r>
      <w:r w:rsidRPr="005B1D01">
        <w:rPr>
          <w:rFonts w:ascii="Arial" w:hAnsi="Arial" w:cs="Arial"/>
          <w:spacing w:val="-11"/>
        </w:rPr>
        <w:t xml:space="preserve"> </w:t>
      </w:r>
      <w:r w:rsidRPr="005B1D01">
        <w:rPr>
          <w:rFonts w:ascii="Arial" w:hAnsi="Arial" w:cs="Arial"/>
        </w:rPr>
        <w:t>форме</w:t>
      </w:r>
      <w:r w:rsidRPr="005B1D01">
        <w:rPr>
          <w:rFonts w:ascii="Arial" w:hAnsi="Arial" w:cs="Arial"/>
          <w:spacing w:val="-11"/>
        </w:rPr>
        <w:t xml:space="preserve"> </w:t>
      </w:r>
      <w:r w:rsidRPr="005B1D01">
        <w:rPr>
          <w:rFonts w:ascii="Arial" w:hAnsi="Arial" w:cs="Arial"/>
        </w:rPr>
        <w:t>(заполняется</w:t>
      </w:r>
      <w:r w:rsidRPr="005B1D01">
        <w:rPr>
          <w:rFonts w:ascii="Arial" w:hAnsi="Arial" w:cs="Arial"/>
          <w:spacing w:val="-13"/>
        </w:rPr>
        <w:t xml:space="preserve"> </w:t>
      </w:r>
      <w:r w:rsidRPr="005B1D01">
        <w:rPr>
          <w:rFonts w:ascii="Arial" w:hAnsi="Arial" w:cs="Arial"/>
        </w:rPr>
        <w:t>посредством</w:t>
      </w:r>
      <w:r w:rsidRPr="005B1D01">
        <w:rPr>
          <w:rFonts w:ascii="Arial" w:hAnsi="Arial" w:cs="Arial"/>
          <w:spacing w:val="-11"/>
        </w:rPr>
        <w:t xml:space="preserve"> </w:t>
      </w:r>
      <w:r w:rsidRPr="005B1D01">
        <w:rPr>
          <w:rFonts w:ascii="Arial" w:hAnsi="Arial" w:cs="Arial"/>
        </w:rPr>
        <w:t>внесения</w:t>
      </w:r>
      <w:r w:rsidRPr="005B1D01">
        <w:rPr>
          <w:rFonts w:ascii="Arial" w:hAnsi="Arial" w:cs="Arial"/>
          <w:spacing w:val="-12"/>
        </w:rPr>
        <w:t xml:space="preserve"> </w:t>
      </w:r>
      <w:r w:rsidRPr="005B1D01">
        <w:rPr>
          <w:rFonts w:ascii="Arial" w:hAnsi="Arial" w:cs="Arial"/>
        </w:rPr>
        <w:t>соответствующих сведений в интерактивную форму), подписанное в соответствии с требованиями Федерального закона от 06.04.2011 №63-ФЗ «Об электронной подписи» (далее – Федеральный</w:t>
      </w:r>
      <w:r w:rsidRPr="005B1D01">
        <w:rPr>
          <w:rFonts w:ascii="Arial" w:hAnsi="Arial" w:cs="Arial"/>
          <w:spacing w:val="-18"/>
        </w:rPr>
        <w:t xml:space="preserve"> </w:t>
      </w:r>
      <w:r w:rsidRPr="005B1D01">
        <w:rPr>
          <w:rFonts w:ascii="Arial" w:hAnsi="Arial" w:cs="Arial"/>
        </w:rPr>
        <w:t>закон</w:t>
      </w:r>
      <w:r w:rsidRPr="005B1D01">
        <w:rPr>
          <w:rFonts w:ascii="Arial" w:hAnsi="Arial" w:cs="Arial"/>
          <w:spacing w:val="-20"/>
        </w:rPr>
        <w:t xml:space="preserve"> </w:t>
      </w:r>
      <w:r w:rsidRPr="005B1D01">
        <w:rPr>
          <w:rFonts w:ascii="Arial" w:hAnsi="Arial" w:cs="Arial"/>
        </w:rPr>
        <w:t>№63-ФЗ),</w:t>
      </w:r>
      <w:r w:rsidRPr="005B1D01">
        <w:rPr>
          <w:rFonts w:ascii="Arial" w:hAnsi="Arial" w:cs="Arial"/>
          <w:spacing w:val="-19"/>
        </w:rPr>
        <w:t xml:space="preserve"> </w:t>
      </w:r>
      <w:r w:rsidRPr="005B1D01">
        <w:rPr>
          <w:rFonts w:ascii="Arial" w:hAnsi="Arial" w:cs="Arial"/>
        </w:rPr>
        <w:t>при</w:t>
      </w:r>
      <w:r w:rsidRPr="005B1D01">
        <w:rPr>
          <w:rFonts w:ascii="Arial" w:hAnsi="Arial" w:cs="Arial"/>
          <w:spacing w:val="-20"/>
        </w:rPr>
        <w:t xml:space="preserve"> </w:t>
      </w:r>
      <w:r w:rsidRPr="005B1D01">
        <w:rPr>
          <w:rFonts w:ascii="Arial" w:hAnsi="Arial" w:cs="Arial"/>
        </w:rPr>
        <w:t>обращении</w:t>
      </w:r>
      <w:r w:rsidRPr="005B1D01">
        <w:rPr>
          <w:rFonts w:ascii="Arial" w:hAnsi="Arial" w:cs="Arial"/>
          <w:spacing w:val="-19"/>
        </w:rPr>
        <w:t xml:space="preserve"> </w:t>
      </w:r>
      <w:r w:rsidRPr="005B1D01">
        <w:rPr>
          <w:rFonts w:ascii="Arial" w:hAnsi="Arial" w:cs="Arial"/>
        </w:rPr>
        <w:t>посредством</w:t>
      </w:r>
      <w:r w:rsidRPr="005B1D01">
        <w:rPr>
          <w:rFonts w:ascii="Arial" w:hAnsi="Arial" w:cs="Arial"/>
          <w:spacing w:val="-21"/>
        </w:rPr>
        <w:t xml:space="preserve"> </w:t>
      </w:r>
      <w:r w:rsidRPr="005B1D01">
        <w:rPr>
          <w:rFonts w:ascii="Arial" w:hAnsi="Arial" w:cs="Arial"/>
        </w:rPr>
        <w:t>Регионального</w:t>
      </w:r>
      <w:r w:rsidRPr="005B1D01">
        <w:rPr>
          <w:rFonts w:ascii="Arial" w:hAnsi="Arial" w:cs="Arial"/>
          <w:spacing w:val="-18"/>
        </w:rPr>
        <w:t xml:space="preserve"> </w:t>
      </w:r>
      <w:r w:rsidRPr="005B1D01">
        <w:rPr>
          <w:rFonts w:ascii="Arial" w:hAnsi="Arial" w:cs="Arial"/>
        </w:rPr>
        <w:t>портала;</w:t>
      </w:r>
    </w:p>
    <w:p w:rsidR="00FF6DE7" w:rsidRPr="005B1D01" w:rsidRDefault="00FF6DE7" w:rsidP="00C40E70">
      <w:pPr>
        <w:pStyle w:val="af9"/>
        <w:widowControl w:val="0"/>
        <w:numPr>
          <w:ilvl w:val="0"/>
          <w:numId w:val="56"/>
        </w:numPr>
        <w:autoSpaceDE w:val="0"/>
        <w:autoSpaceDN w:val="0"/>
        <w:spacing w:before="1"/>
        <w:ind w:left="0" w:right="6" w:firstLine="709"/>
        <w:contextualSpacing w:val="0"/>
        <w:jc w:val="both"/>
        <w:rPr>
          <w:rFonts w:ascii="Arial" w:hAnsi="Arial" w:cs="Arial"/>
        </w:rPr>
      </w:pPr>
      <w:r w:rsidRPr="005B1D01">
        <w:rPr>
          <w:rFonts w:ascii="Arial" w:hAnsi="Arial" w:cs="Arial"/>
        </w:rPr>
        <w:t>Документ, подтверждающий полномочия представителя (если от имени заявителя действует</w:t>
      </w:r>
      <w:r w:rsidRPr="005B1D01">
        <w:rPr>
          <w:rFonts w:ascii="Arial" w:hAnsi="Arial" w:cs="Arial"/>
          <w:spacing w:val="-4"/>
        </w:rPr>
        <w:t xml:space="preserve"> </w:t>
      </w:r>
      <w:r w:rsidRPr="005B1D01">
        <w:rPr>
          <w:rFonts w:ascii="Arial" w:hAnsi="Arial" w:cs="Arial"/>
        </w:rPr>
        <w:t>представитель);</w:t>
      </w:r>
    </w:p>
    <w:p w:rsidR="00FF6DE7" w:rsidRPr="005B1D01" w:rsidRDefault="00FF6DE7" w:rsidP="00C40E70">
      <w:pPr>
        <w:pStyle w:val="af9"/>
        <w:widowControl w:val="0"/>
        <w:numPr>
          <w:ilvl w:val="0"/>
          <w:numId w:val="56"/>
        </w:numPr>
        <w:autoSpaceDE w:val="0"/>
        <w:autoSpaceDN w:val="0"/>
        <w:ind w:left="0" w:right="6" w:firstLine="709"/>
        <w:contextualSpacing w:val="0"/>
        <w:jc w:val="both"/>
        <w:rPr>
          <w:rFonts w:ascii="Arial" w:hAnsi="Arial" w:cs="Arial"/>
        </w:rPr>
      </w:pPr>
      <w:r w:rsidRPr="005B1D01">
        <w:rPr>
          <w:rFonts w:ascii="Arial" w:hAnsi="Arial" w:cs="Arial"/>
        </w:rPr>
        <w:t xml:space="preserve">Копии правоустанавливающих документов, если право не зарегистрировано </w:t>
      </w:r>
      <w:r w:rsidRPr="005B1D01">
        <w:rPr>
          <w:rFonts w:ascii="Arial" w:hAnsi="Arial" w:cs="Arial"/>
        </w:rPr>
        <w:lastRenderedPageBreak/>
        <w:t>в Едином государственном реестре недвижимости.</w:t>
      </w:r>
    </w:p>
    <w:p w:rsidR="00FF6DE7" w:rsidRPr="005B1D01" w:rsidRDefault="00FF6DE7" w:rsidP="00FF6DE7">
      <w:pPr>
        <w:pStyle w:val="a8"/>
        <w:ind w:right="6" w:firstLine="709"/>
        <w:rPr>
          <w:rFonts w:ascii="Arial" w:hAnsi="Arial" w:cs="Arial"/>
          <w:sz w:val="24"/>
          <w:szCs w:val="24"/>
        </w:rPr>
      </w:pPr>
      <w:r w:rsidRPr="005B1D01">
        <w:rPr>
          <w:rFonts w:ascii="Arial" w:hAnsi="Arial" w:cs="Arial"/>
          <w:sz w:val="24"/>
          <w:szCs w:val="24"/>
        </w:rPr>
        <w:t>Заявление</w:t>
      </w:r>
      <w:r w:rsidRPr="005B1D01">
        <w:rPr>
          <w:rFonts w:ascii="Arial" w:hAnsi="Arial" w:cs="Arial"/>
          <w:spacing w:val="-13"/>
          <w:sz w:val="24"/>
          <w:szCs w:val="24"/>
        </w:rPr>
        <w:t xml:space="preserve"> </w:t>
      </w:r>
      <w:r w:rsidRPr="005B1D01">
        <w:rPr>
          <w:rFonts w:ascii="Arial" w:hAnsi="Arial" w:cs="Arial"/>
          <w:sz w:val="24"/>
          <w:szCs w:val="24"/>
        </w:rPr>
        <w:t>и</w:t>
      </w:r>
      <w:r w:rsidRPr="005B1D01">
        <w:rPr>
          <w:rFonts w:ascii="Arial" w:hAnsi="Arial" w:cs="Arial"/>
          <w:spacing w:val="-15"/>
          <w:sz w:val="24"/>
          <w:szCs w:val="24"/>
        </w:rPr>
        <w:t xml:space="preserve"> </w:t>
      </w:r>
      <w:r w:rsidRPr="005B1D01">
        <w:rPr>
          <w:rFonts w:ascii="Arial" w:hAnsi="Arial" w:cs="Arial"/>
          <w:sz w:val="24"/>
          <w:szCs w:val="24"/>
        </w:rPr>
        <w:t>прилагаемые</w:t>
      </w:r>
      <w:r w:rsidRPr="005B1D01">
        <w:rPr>
          <w:rFonts w:ascii="Arial" w:hAnsi="Arial" w:cs="Arial"/>
          <w:spacing w:val="-12"/>
          <w:sz w:val="24"/>
          <w:szCs w:val="24"/>
        </w:rPr>
        <w:t xml:space="preserve"> </w:t>
      </w:r>
      <w:r w:rsidRPr="005B1D01">
        <w:rPr>
          <w:rFonts w:ascii="Arial" w:hAnsi="Arial" w:cs="Arial"/>
          <w:sz w:val="24"/>
          <w:szCs w:val="24"/>
        </w:rPr>
        <w:t>документы</w:t>
      </w:r>
      <w:r w:rsidRPr="005B1D01">
        <w:rPr>
          <w:rFonts w:ascii="Arial" w:hAnsi="Arial" w:cs="Arial"/>
          <w:spacing w:val="-13"/>
          <w:sz w:val="24"/>
          <w:szCs w:val="24"/>
        </w:rPr>
        <w:t xml:space="preserve"> </w:t>
      </w:r>
      <w:r w:rsidRPr="005B1D01">
        <w:rPr>
          <w:rFonts w:ascii="Arial" w:hAnsi="Arial" w:cs="Arial"/>
          <w:sz w:val="24"/>
          <w:szCs w:val="24"/>
        </w:rPr>
        <w:t>могут</w:t>
      </w:r>
      <w:r w:rsidRPr="005B1D01">
        <w:rPr>
          <w:rFonts w:ascii="Arial" w:hAnsi="Arial" w:cs="Arial"/>
          <w:spacing w:val="-12"/>
          <w:sz w:val="24"/>
          <w:szCs w:val="24"/>
        </w:rPr>
        <w:t xml:space="preserve"> </w:t>
      </w:r>
      <w:r w:rsidRPr="005B1D01">
        <w:rPr>
          <w:rFonts w:ascii="Arial" w:hAnsi="Arial" w:cs="Arial"/>
          <w:sz w:val="24"/>
          <w:szCs w:val="24"/>
        </w:rPr>
        <w:t>быть</w:t>
      </w:r>
      <w:r w:rsidRPr="005B1D01">
        <w:rPr>
          <w:rFonts w:ascii="Arial" w:hAnsi="Arial" w:cs="Arial"/>
          <w:spacing w:val="-14"/>
          <w:sz w:val="24"/>
          <w:szCs w:val="24"/>
        </w:rPr>
        <w:t xml:space="preserve"> </w:t>
      </w:r>
      <w:r w:rsidRPr="005B1D01">
        <w:rPr>
          <w:rFonts w:ascii="Arial" w:hAnsi="Arial" w:cs="Arial"/>
          <w:sz w:val="24"/>
          <w:szCs w:val="24"/>
        </w:rPr>
        <w:t>представлены</w:t>
      </w:r>
      <w:r w:rsidRPr="005B1D01">
        <w:rPr>
          <w:rFonts w:ascii="Arial" w:hAnsi="Arial" w:cs="Arial"/>
          <w:spacing w:val="-13"/>
          <w:sz w:val="24"/>
          <w:szCs w:val="24"/>
        </w:rPr>
        <w:t xml:space="preserve"> </w:t>
      </w:r>
      <w:r w:rsidRPr="005B1D01">
        <w:rPr>
          <w:rFonts w:ascii="Arial" w:hAnsi="Arial" w:cs="Arial"/>
          <w:sz w:val="24"/>
          <w:szCs w:val="24"/>
        </w:rPr>
        <w:t>(направлены) заявителем одним из следующих</w:t>
      </w:r>
      <w:r w:rsidRPr="005B1D01">
        <w:rPr>
          <w:rFonts w:ascii="Arial" w:hAnsi="Arial" w:cs="Arial"/>
          <w:spacing w:val="-5"/>
          <w:sz w:val="24"/>
          <w:szCs w:val="24"/>
        </w:rPr>
        <w:t xml:space="preserve"> </w:t>
      </w:r>
      <w:r w:rsidRPr="005B1D01">
        <w:rPr>
          <w:rFonts w:ascii="Arial" w:hAnsi="Arial" w:cs="Arial"/>
          <w:sz w:val="24"/>
          <w:szCs w:val="24"/>
        </w:rPr>
        <w:t>способов:</w:t>
      </w:r>
    </w:p>
    <w:p w:rsidR="00FF6DE7" w:rsidRPr="005B1D01" w:rsidRDefault="00FF6DE7" w:rsidP="00FF6DE7">
      <w:pPr>
        <w:pStyle w:val="a8"/>
        <w:ind w:right="6" w:firstLine="709"/>
        <w:rPr>
          <w:rFonts w:ascii="Arial" w:hAnsi="Arial" w:cs="Arial"/>
          <w:sz w:val="24"/>
          <w:szCs w:val="24"/>
        </w:rPr>
      </w:pPr>
      <w:r w:rsidRPr="005B1D01">
        <w:rPr>
          <w:rFonts w:ascii="Arial" w:hAnsi="Arial" w:cs="Arial"/>
          <w:sz w:val="24"/>
          <w:szCs w:val="24"/>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FF6DE7" w:rsidRPr="005B1D01" w:rsidRDefault="00FF6DE7" w:rsidP="00C40E70">
      <w:pPr>
        <w:pStyle w:val="af9"/>
        <w:widowControl w:val="0"/>
        <w:numPr>
          <w:ilvl w:val="0"/>
          <w:numId w:val="55"/>
        </w:numPr>
        <w:autoSpaceDE w:val="0"/>
        <w:autoSpaceDN w:val="0"/>
        <w:spacing w:line="322" w:lineRule="exact"/>
        <w:ind w:left="0" w:right="6" w:firstLine="709"/>
        <w:contextualSpacing w:val="0"/>
        <w:jc w:val="both"/>
        <w:rPr>
          <w:rFonts w:ascii="Arial" w:hAnsi="Arial" w:cs="Arial"/>
        </w:rPr>
      </w:pPr>
      <w:r w:rsidRPr="005B1D01">
        <w:rPr>
          <w:rFonts w:ascii="Arial" w:hAnsi="Arial" w:cs="Arial"/>
        </w:rPr>
        <w:t>через</w:t>
      </w:r>
      <w:r w:rsidRPr="005B1D01">
        <w:rPr>
          <w:rFonts w:ascii="Arial" w:hAnsi="Arial" w:cs="Arial"/>
          <w:spacing w:val="-2"/>
        </w:rPr>
        <w:t xml:space="preserve"> </w:t>
      </w:r>
      <w:r w:rsidRPr="005B1D01">
        <w:rPr>
          <w:rFonts w:ascii="Arial" w:hAnsi="Arial" w:cs="Arial"/>
        </w:rPr>
        <w:t>МФЦ;</w:t>
      </w:r>
    </w:p>
    <w:p w:rsidR="00FF6DE7" w:rsidRPr="005B1D01" w:rsidRDefault="00FF6DE7" w:rsidP="00C40E70">
      <w:pPr>
        <w:pStyle w:val="af9"/>
        <w:widowControl w:val="0"/>
        <w:numPr>
          <w:ilvl w:val="0"/>
          <w:numId w:val="55"/>
        </w:numPr>
        <w:autoSpaceDE w:val="0"/>
        <w:autoSpaceDN w:val="0"/>
        <w:spacing w:line="322" w:lineRule="exact"/>
        <w:ind w:left="0" w:right="6" w:firstLine="709"/>
        <w:contextualSpacing w:val="0"/>
        <w:jc w:val="both"/>
        <w:rPr>
          <w:rFonts w:ascii="Arial" w:hAnsi="Arial" w:cs="Arial"/>
        </w:rPr>
      </w:pPr>
      <w:r w:rsidRPr="005B1D01">
        <w:rPr>
          <w:rFonts w:ascii="Arial" w:hAnsi="Arial" w:cs="Arial"/>
        </w:rPr>
        <w:t>через Региональный портал или Единый</w:t>
      </w:r>
      <w:r w:rsidRPr="005B1D01">
        <w:rPr>
          <w:rFonts w:ascii="Arial" w:hAnsi="Arial" w:cs="Arial"/>
          <w:spacing w:val="-9"/>
        </w:rPr>
        <w:t xml:space="preserve"> </w:t>
      </w:r>
      <w:r w:rsidRPr="005B1D01">
        <w:rPr>
          <w:rFonts w:ascii="Arial" w:hAnsi="Arial" w:cs="Arial"/>
        </w:rPr>
        <w:t>портал.</w:t>
      </w:r>
    </w:p>
    <w:p w:rsidR="00FF6DE7" w:rsidRPr="005B1D01" w:rsidRDefault="00FF6DE7" w:rsidP="00C40E70">
      <w:pPr>
        <w:pStyle w:val="af9"/>
        <w:widowControl w:val="0"/>
        <w:numPr>
          <w:ilvl w:val="2"/>
          <w:numId w:val="61"/>
        </w:numPr>
        <w:autoSpaceDE w:val="0"/>
        <w:autoSpaceDN w:val="0"/>
        <w:spacing w:line="322" w:lineRule="exact"/>
        <w:ind w:left="0" w:right="6" w:firstLine="709"/>
        <w:contextualSpacing w:val="0"/>
        <w:jc w:val="both"/>
        <w:rPr>
          <w:rFonts w:ascii="Arial" w:hAnsi="Arial" w:cs="Arial"/>
        </w:rPr>
      </w:pPr>
      <w:r w:rsidRPr="005B1D01">
        <w:rPr>
          <w:rFonts w:ascii="Arial" w:hAnsi="Arial" w:cs="Arial"/>
        </w:rPr>
        <w:t>Запрещается требовать от</w:t>
      </w:r>
      <w:r w:rsidRPr="005B1D01">
        <w:rPr>
          <w:rFonts w:ascii="Arial" w:hAnsi="Arial" w:cs="Arial"/>
          <w:spacing w:val="-7"/>
        </w:rPr>
        <w:t xml:space="preserve"> </w:t>
      </w:r>
      <w:r w:rsidRPr="005B1D01">
        <w:rPr>
          <w:rFonts w:ascii="Arial" w:hAnsi="Arial" w:cs="Arial"/>
        </w:rPr>
        <w:t>заявителя:</w:t>
      </w:r>
    </w:p>
    <w:p w:rsidR="00FF6DE7" w:rsidRPr="005B1D01" w:rsidRDefault="00FF6DE7" w:rsidP="00C40E70">
      <w:pPr>
        <w:pStyle w:val="af9"/>
        <w:widowControl w:val="0"/>
        <w:numPr>
          <w:ilvl w:val="0"/>
          <w:numId w:val="54"/>
        </w:numPr>
        <w:autoSpaceDE w:val="0"/>
        <w:autoSpaceDN w:val="0"/>
        <w:ind w:left="0" w:right="6" w:firstLine="709"/>
        <w:contextualSpacing w:val="0"/>
        <w:jc w:val="both"/>
        <w:rPr>
          <w:rFonts w:ascii="Arial" w:hAnsi="Arial" w:cs="Arial"/>
        </w:rPr>
      </w:pPr>
      <w:r w:rsidRPr="005B1D01">
        <w:rPr>
          <w:rFonts w:ascii="Arial" w:hAnsi="Arial" w:cs="Arial"/>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w:t>
      </w:r>
      <w:r w:rsidRPr="005B1D01">
        <w:rPr>
          <w:rFonts w:ascii="Arial" w:hAnsi="Arial" w:cs="Arial"/>
          <w:spacing w:val="-5"/>
        </w:rPr>
        <w:t xml:space="preserve"> </w:t>
      </w:r>
      <w:r w:rsidRPr="005B1D01">
        <w:rPr>
          <w:rFonts w:ascii="Arial" w:hAnsi="Arial" w:cs="Arial"/>
        </w:rPr>
        <w:t>услуг;</w:t>
      </w:r>
    </w:p>
    <w:p w:rsidR="00FF6DE7" w:rsidRPr="005B1D01" w:rsidRDefault="00FF6DE7" w:rsidP="00C40E70">
      <w:pPr>
        <w:pStyle w:val="af9"/>
        <w:widowControl w:val="0"/>
        <w:numPr>
          <w:ilvl w:val="0"/>
          <w:numId w:val="54"/>
        </w:numPr>
        <w:tabs>
          <w:tab w:val="left" w:pos="1145"/>
        </w:tabs>
        <w:autoSpaceDE w:val="0"/>
        <w:autoSpaceDN w:val="0"/>
        <w:ind w:left="0" w:right="4" w:firstLine="709"/>
        <w:contextualSpacing w:val="0"/>
        <w:jc w:val="both"/>
        <w:rPr>
          <w:rFonts w:ascii="Arial" w:hAnsi="Arial" w:cs="Arial"/>
        </w:rPr>
      </w:pPr>
      <w:r w:rsidRPr="005B1D01">
        <w:rPr>
          <w:rFonts w:ascii="Arial" w:hAnsi="Arial" w:cs="Arial"/>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w:t>
      </w:r>
      <w:r w:rsidRPr="005B1D01">
        <w:rPr>
          <w:rFonts w:ascii="Arial" w:hAnsi="Arial" w:cs="Arial"/>
          <w:spacing w:val="-13"/>
        </w:rPr>
        <w:t xml:space="preserve"> </w:t>
      </w:r>
      <w:r w:rsidRPr="005B1D01">
        <w:rPr>
          <w:rFonts w:ascii="Arial" w:hAnsi="Arial" w:cs="Arial"/>
        </w:rPr>
        <w:t>услуги,</w:t>
      </w:r>
      <w:r w:rsidRPr="005B1D01">
        <w:rPr>
          <w:rFonts w:ascii="Arial" w:hAnsi="Arial" w:cs="Arial"/>
          <w:spacing w:val="-13"/>
        </w:rPr>
        <w:t xml:space="preserve"> </w:t>
      </w:r>
      <w:r w:rsidRPr="005B1D01">
        <w:rPr>
          <w:rFonts w:ascii="Arial" w:hAnsi="Arial" w:cs="Arial"/>
        </w:rPr>
        <w:t>органов,</w:t>
      </w:r>
      <w:r w:rsidRPr="005B1D01">
        <w:rPr>
          <w:rFonts w:ascii="Arial" w:hAnsi="Arial" w:cs="Arial"/>
          <w:spacing w:val="-13"/>
        </w:rPr>
        <w:t xml:space="preserve"> </w:t>
      </w:r>
      <w:r w:rsidRPr="005B1D01">
        <w:rPr>
          <w:rFonts w:ascii="Arial" w:hAnsi="Arial" w:cs="Arial"/>
        </w:rPr>
        <w:t>предоставляющих</w:t>
      </w:r>
      <w:r w:rsidRPr="005B1D01">
        <w:rPr>
          <w:rFonts w:ascii="Arial" w:hAnsi="Arial" w:cs="Arial"/>
          <w:spacing w:val="-11"/>
        </w:rPr>
        <w:t xml:space="preserve"> </w:t>
      </w:r>
      <w:r w:rsidRPr="005B1D01">
        <w:rPr>
          <w:rFonts w:ascii="Arial" w:hAnsi="Arial" w:cs="Arial"/>
        </w:rPr>
        <w:t>муниципальные</w:t>
      </w:r>
      <w:r w:rsidRPr="005B1D01">
        <w:rPr>
          <w:rFonts w:ascii="Arial" w:hAnsi="Arial" w:cs="Arial"/>
          <w:spacing w:val="-12"/>
        </w:rPr>
        <w:t xml:space="preserve"> </w:t>
      </w:r>
      <w:r w:rsidRPr="005B1D01">
        <w:rPr>
          <w:rFonts w:ascii="Arial" w:hAnsi="Arial" w:cs="Arial"/>
        </w:rPr>
        <w:t>услуги,</w:t>
      </w:r>
      <w:r w:rsidRPr="005B1D01">
        <w:rPr>
          <w:rFonts w:ascii="Arial" w:hAnsi="Arial" w:cs="Arial"/>
          <w:spacing w:val="-14"/>
        </w:rPr>
        <w:t xml:space="preserve"> </w:t>
      </w:r>
      <w:r w:rsidRPr="005B1D01">
        <w:rPr>
          <w:rFonts w:ascii="Arial" w:hAnsi="Arial" w:cs="Arial"/>
        </w:rPr>
        <w:t xml:space="preserve">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w:t>
      </w:r>
      <w:r w:rsidRPr="005B1D01">
        <w:rPr>
          <w:rFonts w:ascii="Arial" w:hAnsi="Arial" w:cs="Arial"/>
          <w:spacing w:val="-2"/>
        </w:rPr>
        <w:t xml:space="preserve">«Об </w:t>
      </w:r>
      <w:r w:rsidRPr="005B1D01">
        <w:rPr>
          <w:rFonts w:ascii="Arial" w:hAnsi="Arial" w:cs="Arial"/>
        </w:rPr>
        <w:t>организации предоставления государственных и муниципальных услуг» (далее – Федеральный закон №</w:t>
      </w:r>
      <w:r w:rsidRPr="005B1D01">
        <w:rPr>
          <w:rFonts w:ascii="Arial" w:hAnsi="Arial" w:cs="Arial"/>
          <w:spacing w:val="-1"/>
        </w:rPr>
        <w:t xml:space="preserve"> </w:t>
      </w:r>
      <w:r w:rsidRPr="005B1D01">
        <w:rPr>
          <w:rFonts w:ascii="Arial" w:hAnsi="Arial" w:cs="Arial"/>
        </w:rPr>
        <w:t>210-ФЗ);</w:t>
      </w:r>
    </w:p>
    <w:p w:rsidR="00FF6DE7" w:rsidRPr="00F0627F" w:rsidRDefault="00FF6DE7" w:rsidP="00C40E70">
      <w:pPr>
        <w:pStyle w:val="af9"/>
        <w:widowControl w:val="0"/>
        <w:numPr>
          <w:ilvl w:val="0"/>
          <w:numId w:val="54"/>
        </w:numPr>
        <w:tabs>
          <w:tab w:val="left" w:pos="1183"/>
        </w:tabs>
        <w:autoSpaceDE w:val="0"/>
        <w:autoSpaceDN w:val="0"/>
        <w:ind w:left="0" w:right="4" w:firstLine="709"/>
        <w:contextualSpacing w:val="0"/>
        <w:jc w:val="both"/>
        <w:rPr>
          <w:rFonts w:ascii="Arial" w:hAnsi="Arial" w:cs="Arial"/>
        </w:rPr>
        <w:sectPr w:rsidR="00FF6DE7" w:rsidRPr="00F0627F">
          <w:headerReference w:type="default" r:id="rId312"/>
          <w:pgSz w:w="11910" w:h="16840"/>
          <w:pgMar w:top="1180" w:right="680" w:bottom="280" w:left="1020" w:header="748" w:footer="0" w:gutter="0"/>
          <w:cols w:space="720"/>
        </w:sectPr>
      </w:pPr>
      <w:r w:rsidRPr="005B1D01">
        <w:rPr>
          <w:rFonts w:ascii="Arial" w:hAnsi="Arial" w:cs="Arial"/>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w:t>
      </w:r>
      <w:r w:rsidRPr="005B1D01">
        <w:rPr>
          <w:rFonts w:ascii="Arial" w:hAnsi="Arial" w:cs="Arial"/>
          <w:spacing w:val="45"/>
        </w:rPr>
        <w:t xml:space="preserve"> </w:t>
      </w:r>
      <w:r w:rsidRPr="005B1D01">
        <w:rPr>
          <w:rFonts w:ascii="Arial" w:hAnsi="Arial" w:cs="Arial"/>
        </w:rPr>
        <w:t>информации,</w:t>
      </w:r>
      <w:r>
        <w:rPr>
          <w:rFonts w:ascii="Arial" w:hAnsi="Arial" w:cs="Arial"/>
        </w:rPr>
        <w:t xml:space="preserve"> </w:t>
      </w:r>
    </w:p>
    <w:p w:rsidR="00FF6DE7" w:rsidRPr="005B1D01" w:rsidRDefault="00FF6DE7" w:rsidP="00FF6DE7">
      <w:pPr>
        <w:pStyle w:val="a8"/>
        <w:spacing w:before="78"/>
        <w:ind w:right="4"/>
        <w:rPr>
          <w:rFonts w:ascii="Arial" w:hAnsi="Arial" w:cs="Arial"/>
          <w:sz w:val="24"/>
          <w:szCs w:val="24"/>
        </w:rPr>
      </w:pPr>
      <w:r w:rsidRPr="005B1D01">
        <w:rPr>
          <w:rFonts w:ascii="Arial" w:hAnsi="Arial" w:cs="Arial"/>
          <w:sz w:val="24"/>
          <w:szCs w:val="24"/>
        </w:rPr>
        <w:lastRenderedPageBreak/>
        <w:t>предоставляемых</w:t>
      </w:r>
      <w:r w:rsidRPr="005B1D01">
        <w:rPr>
          <w:rFonts w:ascii="Arial" w:hAnsi="Arial" w:cs="Arial"/>
          <w:spacing w:val="-20"/>
          <w:sz w:val="24"/>
          <w:szCs w:val="24"/>
        </w:rPr>
        <w:t xml:space="preserve"> </w:t>
      </w:r>
      <w:r w:rsidRPr="005B1D01">
        <w:rPr>
          <w:rFonts w:ascii="Arial" w:hAnsi="Arial" w:cs="Arial"/>
          <w:sz w:val="24"/>
          <w:szCs w:val="24"/>
        </w:rPr>
        <w:t>в</w:t>
      </w:r>
      <w:r w:rsidRPr="005B1D01">
        <w:rPr>
          <w:rFonts w:ascii="Arial" w:hAnsi="Arial" w:cs="Arial"/>
          <w:spacing w:val="-20"/>
          <w:sz w:val="24"/>
          <w:szCs w:val="24"/>
        </w:rPr>
        <w:t xml:space="preserve"> </w:t>
      </w:r>
      <w:r w:rsidRPr="005B1D01">
        <w:rPr>
          <w:rFonts w:ascii="Arial" w:hAnsi="Arial" w:cs="Arial"/>
          <w:sz w:val="24"/>
          <w:szCs w:val="24"/>
        </w:rPr>
        <w:t>результате</w:t>
      </w:r>
      <w:r w:rsidRPr="005B1D01">
        <w:rPr>
          <w:rFonts w:ascii="Arial" w:hAnsi="Arial" w:cs="Arial"/>
          <w:spacing w:val="-21"/>
          <w:sz w:val="24"/>
          <w:szCs w:val="24"/>
        </w:rPr>
        <w:t xml:space="preserve"> </w:t>
      </w:r>
      <w:r w:rsidRPr="005B1D01">
        <w:rPr>
          <w:rFonts w:ascii="Arial" w:hAnsi="Arial" w:cs="Arial"/>
          <w:sz w:val="24"/>
          <w:szCs w:val="24"/>
        </w:rPr>
        <w:t>предоставления</w:t>
      </w:r>
      <w:r w:rsidRPr="005B1D01">
        <w:rPr>
          <w:rFonts w:ascii="Arial" w:hAnsi="Arial" w:cs="Arial"/>
          <w:spacing w:val="-19"/>
          <w:sz w:val="24"/>
          <w:szCs w:val="24"/>
        </w:rPr>
        <w:t xml:space="preserve"> </w:t>
      </w:r>
      <w:r w:rsidRPr="005B1D01">
        <w:rPr>
          <w:rFonts w:ascii="Arial" w:hAnsi="Arial" w:cs="Arial"/>
          <w:sz w:val="24"/>
          <w:szCs w:val="24"/>
        </w:rPr>
        <w:t>таких</w:t>
      </w:r>
      <w:r w:rsidRPr="005B1D01">
        <w:rPr>
          <w:rFonts w:ascii="Arial" w:hAnsi="Arial" w:cs="Arial"/>
          <w:spacing w:val="-20"/>
          <w:sz w:val="24"/>
          <w:szCs w:val="24"/>
        </w:rPr>
        <w:t xml:space="preserve"> </w:t>
      </w:r>
      <w:r w:rsidRPr="005B1D01">
        <w:rPr>
          <w:rFonts w:ascii="Arial" w:hAnsi="Arial" w:cs="Arial"/>
          <w:sz w:val="24"/>
          <w:szCs w:val="24"/>
        </w:rPr>
        <w:t>услуг,</w:t>
      </w:r>
      <w:r w:rsidRPr="005B1D01">
        <w:rPr>
          <w:rFonts w:ascii="Arial" w:hAnsi="Arial" w:cs="Arial"/>
          <w:spacing w:val="-18"/>
          <w:sz w:val="24"/>
          <w:szCs w:val="24"/>
        </w:rPr>
        <w:t xml:space="preserve"> </w:t>
      </w:r>
      <w:r w:rsidRPr="005B1D01">
        <w:rPr>
          <w:rFonts w:ascii="Arial" w:hAnsi="Arial" w:cs="Arial"/>
          <w:sz w:val="24"/>
          <w:szCs w:val="24"/>
        </w:rPr>
        <w:t>включенных</w:t>
      </w:r>
      <w:r w:rsidRPr="005B1D01">
        <w:rPr>
          <w:rFonts w:ascii="Arial" w:hAnsi="Arial" w:cs="Arial"/>
          <w:spacing w:val="-19"/>
          <w:sz w:val="24"/>
          <w:szCs w:val="24"/>
        </w:rPr>
        <w:t xml:space="preserve"> </w:t>
      </w:r>
      <w:r w:rsidRPr="005B1D01">
        <w:rPr>
          <w:rFonts w:ascii="Arial" w:hAnsi="Arial" w:cs="Arial"/>
          <w:sz w:val="24"/>
          <w:szCs w:val="24"/>
        </w:rPr>
        <w:t>в</w:t>
      </w:r>
      <w:r w:rsidRPr="005B1D01">
        <w:rPr>
          <w:rFonts w:ascii="Arial" w:hAnsi="Arial" w:cs="Arial"/>
          <w:spacing w:val="-21"/>
          <w:sz w:val="24"/>
          <w:szCs w:val="24"/>
        </w:rPr>
        <w:t xml:space="preserve"> </w:t>
      </w:r>
      <w:r w:rsidRPr="005B1D01">
        <w:rPr>
          <w:rFonts w:ascii="Arial" w:hAnsi="Arial" w:cs="Arial"/>
          <w:sz w:val="24"/>
          <w:szCs w:val="24"/>
        </w:rPr>
        <w:t>перечни, указанные в части 1 статьи 9 Федерального закона №</w:t>
      </w:r>
      <w:r w:rsidRPr="005B1D01">
        <w:rPr>
          <w:rFonts w:ascii="Arial" w:hAnsi="Arial" w:cs="Arial"/>
          <w:spacing w:val="-10"/>
          <w:sz w:val="24"/>
          <w:szCs w:val="24"/>
        </w:rPr>
        <w:t xml:space="preserve"> </w:t>
      </w:r>
      <w:r w:rsidRPr="005B1D01">
        <w:rPr>
          <w:rFonts w:ascii="Arial" w:hAnsi="Arial" w:cs="Arial"/>
          <w:sz w:val="24"/>
          <w:szCs w:val="24"/>
        </w:rPr>
        <w:t>210-ФЗ;</w:t>
      </w:r>
    </w:p>
    <w:p w:rsidR="00FF6DE7" w:rsidRPr="005B1D01" w:rsidRDefault="00FF6DE7" w:rsidP="00C40E70">
      <w:pPr>
        <w:pStyle w:val="af9"/>
        <w:widowControl w:val="0"/>
        <w:numPr>
          <w:ilvl w:val="0"/>
          <w:numId w:val="54"/>
        </w:numPr>
        <w:tabs>
          <w:tab w:val="left" w:pos="1342"/>
        </w:tabs>
        <w:autoSpaceDE w:val="0"/>
        <w:autoSpaceDN w:val="0"/>
        <w:ind w:left="0" w:right="4" w:firstLine="709"/>
        <w:contextualSpacing w:val="0"/>
        <w:jc w:val="both"/>
        <w:rPr>
          <w:rFonts w:ascii="Arial" w:hAnsi="Arial" w:cs="Arial"/>
        </w:rPr>
      </w:pPr>
      <w:r w:rsidRPr="005B1D01">
        <w:rPr>
          <w:rFonts w:ascii="Arial" w:hAnsi="Arial" w:cs="Arial"/>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w:t>
      </w:r>
      <w:r w:rsidRPr="005B1D01">
        <w:rPr>
          <w:rFonts w:ascii="Arial" w:hAnsi="Arial" w:cs="Arial"/>
          <w:spacing w:val="1"/>
        </w:rPr>
        <w:t xml:space="preserve"> </w:t>
      </w:r>
      <w:r w:rsidRPr="005B1D01">
        <w:rPr>
          <w:rFonts w:ascii="Arial" w:hAnsi="Arial" w:cs="Arial"/>
        </w:rPr>
        <w:t>случаев:</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FF6DE7" w:rsidRPr="005B1D01" w:rsidRDefault="00FF6DE7" w:rsidP="00FF6DE7">
      <w:pPr>
        <w:pStyle w:val="a8"/>
        <w:spacing w:before="1"/>
        <w:ind w:right="4" w:firstLine="709"/>
        <w:rPr>
          <w:rFonts w:ascii="Arial" w:hAnsi="Arial" w:cs="Arial"/>
          <w:sz w:val="24"/>
          <w:szCs w:val="24"/>
        </w:rPr>
      </w:pPr>
      <w:r w:rsidRPr="005B1D01">
        <w:rPr>
          <w:rFonts w:ascii="Arial" w:hAnsi="Arial" w:cs="Arial"/>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FF6DE7" w:rsidRPr="005B1D01" w:rsidRDefault="00FF6DE7" w:rsidP="00FF6DE7">
      <w:pPr>
        <w:pStyle w:val="a8"/>
        <w:tabs>
          <w:tab w:val="left" w:pos="10206"/>
        </w:tabs>
        <w:ind w:right="4" w:firstLine="709"/>
        <w:rPr>
          <w:rFonts w:ascii="Arial" w:hAnsi="Arial" w:cs="Arial"/>
          <w:sz w:val="24"/>
          <w:szCs w:val="24"/>
        </w:rPr>
      </w:pPr>
      <w:r w:rsidRPr="005B1D01">
        <w:rPr>
          <w:rFonts w:ascii="Arial" w:hAnsi="Arial" w:cs="Arial"/>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 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F6DE7" w:rsidRPr="005B1D01" w:rsidRDefault="00FF6DE7" w:rsidP="00C40E70">
      <w:pPr>
        <w:pStyle w:val="af9"/>
        <w:widowControl w:val="0"/>
        <w:numPr>
          <w:ilvl w:val="1"/>
          <w:numId w:val="61"/>
        </w:numPr>
        <w:tabs>
          <w:tab w:val="left" w:pos="0"/>
          <w:tab w:val="left" w:pos="1071"/>
        </w:tabs>
        <w:autoSpaceDE w:val="0"/>
        <w:autoSpaceDN w:val="0"/>
        <w:ind w:left="0" w:right="4" w:firstLine="709"/>
        <w:contextualSpacing w:val="0"/>
        <w:jc w:val="both"/>
        <w:rPr>
          <w:rFonts w:ascii="Arial" w:hAnsi="Arial" w:cs="Arial"/>
        </w:rPr>
      </w:pPr>
      <w:r w:rsidRPr="005B1D01">
        <w:rPr>
          <w:rFonts w:ascii="Arial" w:hAnsi="Arial" w:cs="Arial"/>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w:t>
      </w:r>
      <w:r w:rsidRPr="005B1D01">
        <w:rPr>
          <w:rFonts w:ascii="Arial" w:hAnsi="Arial" w:cs="Arial"/>
          <w:spacing w:val="-34"/>
        </w:rPr>
        <w:t xml:space="preserve"> </w:t>
      </w:r>
      <w:r w:rsidRPr="005B1D01">
        <w:rPr>
          <w:rFonts w:ascii="Arial" w:hAnsi="Arial" w:cs="Arial"/>
        </w:rPr>
        <w:t>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w:t>
      </w:r>
      <w:r w:rsidRPr="005B1D01">
        <w:rPr>
          <w:rFonts w:ascii="Arial" w:hAnsi="Arial" w:cs="Arial"/>
          <w:spacing w:val="-36"/>
        </w:rPr>
        <w:t xml:space="preserve"> </w:t>
      </w:r>
      <w:r w:rsidRPr="005B1D01">
        <w:rPr>
          <w:rFonts w:ascii="Arial" w:hAnsi="Arial" w:cs="Arial"/>
        </w:rPr>
        <w:t>а также способы их получения заявителями, в том числе в электронной</w:t>
      </w:r>
      <w:r w:rsidRPr="005B1D01">
        <w:rPr>
          <w:rFonts w:ascii="Arial" w:hAnsi="Arial" w:cs="Arial"/>
          <w:spacing w:val="-17"/>
        </w:rPr>
        <w:t xml:space="preserve"> </w:t>
      </w:r>
      <w:r w:rsidRPr="005B1D01">
        <w:rPr>
          <w:rFonts w:ascii="Arial" w:hAnsi="Arial" w:cs="Arial"/>
        </w:rPr>
        <w:t>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F6DE7" w:rsidRPr="005B1D01" w:rsidRDefault="00FF6DE7" w:rsidP="00C40E70">
      <w:pPr>
        <w:pStyle w:val="af9"/>
        <w:widowControl w:val="0"/>
        <w:numPr>
          <w:ilvl w:val="2"/>
          <w:numId w:val="61"/>
        </w:numPr>
        <w:tabs>
          <w:tab w:val="left" w:pos="1522"/>
          <w:tab w:val="left" w:pos="10206"/>
        </w:tabs>
        <w:autoSpaceDE w:val="0"/>
        <w:autoSpaceDN w:val="0"/>
        <w:spacing w:line="322" w:lineRule="exact"/>
        <w:ind w:left="0" w:right="4" w:firstLine="709"/>
        <w:contextualSpacing w:val="0"/>
        <w:jc w:val="both"/>
        <w:rPr>
          <w:rFonts w:ascii="Arial" w:hAnsi="Arial" w:cs="Arial"/>
        </w:rPr>
      </w:pPr>
      <w:r w:rsidRPr="005B1D01">
        <w:rPr>
          <w:rFonts w:ascii="Arial" w:hAnsi="Arial" w:cs="Arial"/>
        </w:rPr>
        <w:t>Получаются в рамках межведомственного</w:t>
      </w:r>
      <w:r w:rsidRPr="005B1D01">
        <w:rPr>
          <w:rFonts w:ascii="Arial" w:hAnsi="Arial" w:cs="Arial"/>
          <w:spacing w:val="-3"/>
        </w:rPr>
        <w:t xml:space="preserve"> </w:t>
      </w:r>
      <w:r w:rsidRPr="005B1D01">
        <w:rPr>
          <w:rFonts w:ascii="Arial" w:hAnsi="Arial" w:cs="Arial"/>
        </w:rPr>
        <w:t>взаимодействия:</w:t>
      </w:r>
    </w:p>
    <w:p w:rsidR="00FF6DE7" w:rsidRPr="005B1D01" w:rsidRDefault="00FF6DE7" w:rsidP="00C40E70">
      <w:pPr>
        <w:pStyle w:val="af9"/>
        <w:widowControl w:val="0"/>
        <w:numPr>
          <w:ilvl w:val="0"/>
          <w:numId w:val="53"/>
        </w:numPr>
        <w:tabs>
          <w:tab w:val="left" w:pos="1529"/>
          <w:tab w:val="left" w:pos="10206"/>
        </w:tabs>
        <w:autoSpaceDE w:val="0"/>
        <w:autoSpaceDN w:val="0"/>
        <w:spacing w:line="322" w:lineRule="exact"/>
        <w:ind w:left="0" w:right="4" w:firstLine="709"/>
        <w:contextualSpacing w:val="0"/>
        <w:jc w:val="both"/>
        <w:rPr>
          <w:rFonts w:ascii="Arial" w:hAnsi="Arial" w:cs="Arial"/>
        </w:rPr>
      </w:pPr>
      <w:r w:rsidRPr="005B1D01">
        <w:rPr>
          <w:rFonts w:ascii="Arial" w:hAnsi="Arial" w:cs="Arial"/>
        </w:rPr>
        <w:t>Выписка из Единого государственного реестра</w:t>
      </w:r>
      <w:r w:rsidRPr="005B1D01">
        <w:rPr>
          <w:rFonts w:ascii="Arial" w:hAnsi="Arial" w:cs="Arial"/>
          <w:spacing w:val="-7"/>
        </w:rPr>
        <w:t xml:space="preserve"> </w:t>
      </w:r>
      <w:r w:rsidRPr="005B1D01">
        <w:rPr>
          <w:rFonts w:ascii="Arial" w:hAnsi="Arial" w:cs="Arial"/>
        </w:rPr>
        <w:t>недвижимости;</w:t>
      </w:r>
    </w:p>
    <w:p w:rsidR="00FF6DE7" w:rsidRPr="005B1D01" w:rsidRDefault="00FF6DE7" w:rsidP="00C40E70">
      <w:pPr>
        <w:pStyle w:val="af9"/>
        <w:widowControl w:val="0"/>
        <w:numPr>
          <w:ilvl w:val="0"/>
          <w:numId w:val="53"/>
        </w:numPr>
        <w:tabs>
          <w:tab w:val="left" w:pos="1529"/>
          <w:tab w:val="left" w:pos="10206"/>
        </w:tabs>
        <w:autoSpaceDE w:val="0"/>
        <w:autoSpaceDN w:val="0"/>
        <w:ind w:left="0" w:right="4" w:firstLine="709"/>
        <w:contextualSpacing w:val="0"/>
        <w:jc w:val="both"/>
        <w:rPr>
          <w:rFonts w:ascii="Arial" w:hAnsi="Arial" w:cs="Arial"/>
        </w:rPr>
      </w:pPr>
      <w:r w:rsidRPr="005B1D01">
        <w:rPr>
          <w:rFonts w:ascii="Arial" w:hAnsi="Arial" w:cs="Arial"/>
        </w:rPr>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w:t>
      </w:r>
      <w:r w:rsidRPr="005B1D01">
        <w:rPr>
          <w:rFonts w:ascii="Arial" w:hAnsi="Arial" w:cs="Arial"/>
          <w:spacing w:val="-17"/>
        </w:rPr>
        <w:t xml:space="preserve"> </w:t>
      </w:r>
      <w:r w:rsidRPr="005B1D01">
        <w:rPr>
          <w:rFonts w:ascii="Arial" w:hAnsi="Arial" w:cs="Arial"/>
        </w:rPr>
        <w:t>параметрам</w:t>
      </w:r>
      <w:r w:rsidRPr="005B1D01">
        <w:rPr>
          <w:rFonts w:ascii="Arial" w:hAnsi="Arial" w:cs="Arial"/>
          <w:spacing w:val="-16"/>
        </w:rPr>
        <w:t xml:space="preserve"> </w:t>
      </w:r>
      <w:r w:rsidRPr="005B1D01">
        <w:rPr>
          <w:rFonts w:ascii="Arial" w:hAnsi="Arial" w:cs="Arial"/>
        </w:rPr>
        <w:t>и</w:t>
      </w:r>
      <w:r w:rsidRPr="005B1D01">
        <w:rPr>
          <w:rFonts w:ascii="Arial" w:hAnsi="Arial" w:cs="Arial"/>
          <w:spacing w:val="-15"/>
        </w:rPr>
        <w:t xml:space="preserve"> </w:t>
      </w:r>
      <w:r w:rsidRPr="005B1D01">
        <w:rPr>
          <w:rFonts w:ascii="Arial" w:hAnsi="Arial" w:cs="Arial"/>
        </w:rPr>
        <w:t>допустимости</w:t>
      </w:r>
      <w:r w:rsidRPr="005B1D01">
        <w:rPr>
          <w:rFonts w:ascii="Arial" w:hAnsi="Arial" w:cs="Arial"/>
          <w:spacing w:val="-18"/>
        </w:rPr>
        <w:t xml:space="preserve"> </w:t>
      </w:r>
      <w:r w:rsidRPr="005B1D01">
        <w:rPr>
          <w:rFonts w:ascii="Arial" w:hAnsi="Arial" w:cs="Arial"/>
        </w:rPr>
        <w:t>размещения</w:t>
      </w:r>
      <w:r w:rsidRPr="005B1D01">
        <w:rPr>
          <w:rFonts w:ascii="Arial" w:hAnsi="Arial" w:cs="Arial"/>
          <w:spacing w:val="-16"/>
        </w:rPr>
        <w:t xml:space="preserve"> </w:t>
      </w:r>
      <w:r w:rsidRPr="005B1D01">
        <w:rPr>
          <w:rFonts w:ascii="Arial" w:hAnsi="Arial" w:cs="Arial"/>
        </w:rPr>
        <w:t>объекта</w:t>
      </w:r>
      <w:r w:rsidRPr="005B1D01">
        <w:rPr>
          <w:rFonts w:ascii="Arial" w:hAnsi="Arial" w:cs="Arial"/>
          <w:spacing w:val="-16"/>
        </w:rPr>
        <w:t xml:space="preserve"> </w:t>
      </w:r>
      <w:r w:rsidRPr="005B1D01">
        <w:rPr>
          <w:rFonts w:ascii="Arial" w:hAnsi="Arial" w:cs="Arial"/>
        </w:rPr>
        <w:t>индивидуального жилищного строительства на земельном</w:t>
      </w:r>
      <w:r w:rsidRPr="005B1D01">
        <w:rPr>
          <w:rFonts w:ascii="Arial" w:hAnsi="Arial" w:cs="Arial"/>
          <w:spacing w:val="-5"/>
        </w:rPr>
        <w:t xml:space="preserve"> </w:t>
      </w:r>
      <w:r w:rsidRPr="005B1D01">
        <w:rPr>
          <w:rFonts w:ascii="Arial" w:hAnsi="Arial" w:cs="Arial"/>
        </w:rPr>
        <w:t>участке.</w:t>
      </w:r>
    </w:p>
    <w:p w:rsidR="00FF6DE7" w:rsidRPr="005B1D01" w:rsidRDefault="00FF6DE7" w:rsidP="00C40E70">
      <w:pPr>
        <w:pStyle w:val="af9"/>
        <w:widowControl w:val="0"/>
        <w:numPr>
          <w:ilvl w:val="0"/>
          <w:numId w:val="53"/>
        </w:numPr>
        <w:tabs>
          <w:tab w:val="left" w:pos="1529"/>
          <w:tab w:val="left" w:pos="10206"/>
        </w:tabs>
        <w:autoSpaceDE w:val="0"/>
        <w:autoSpaceDN w:val="0"/>
        <w:spacing w:before="1"/>
        <w:ind w:left="0" w:right="4" w:firstLine="709"/>
        <w:contextualSpacing w:val="0"/>
        <w:jc w:val="both"/>
        <w:rPr>
          <w:rFonts w:ascii="Arial" w:hAnsi="Arial" w:cs="Arial"/>
        </w:rPr>
      </w:pPr>
      <w:r w:rsidRPr="005B1D01">
        <w:rPr>
          <w:rFonts w:ascii="Arial" w:hAnsi="Arial" w:cs="Arial"/>
        </w:rPr>
        <w:t>Сведения о выданных сертификатах на материнский (семейный) капитал.</w:t>
      </w:r>
    </w:p>
    <w:p w:rsidR="00FF6DE7" w:rsidRPr="005B1D01" w:rsidRDefault="00FF6DE7" w:rsidP="00C40E70">
      <w:pPr>
        <w:pStyle w:val="af9"/>
        <w:widowControl w:val="0"/>
        <w:numPr>
          <w:ilvl w:val="2"/>
          <w:numId w:val="61"/>
        </w:numPr>
        <w:tabs>
          <w:tab w:val="left" w:pos="1589"/>
          <w:tab w:val="left" w:pos="10206"/>
        </w:tabs>
        <w:autoSpaceDE w:val="0"/>
        <w:autoSpaceDN w:val="0"/>
        <w:ind w:left="0" w:right="4" w:firstLine="709"/>
        <w:contextualSpacing w:val="0"/>
        <w:jc w:val="both"/>
        <w:rPr>
          <w:rFonts w:ascii="Arial" w:hAnsi="Arial" w:cs="Arial"/>
        </w:rPr>
      </w:pPr>
      <w:r w:rsidRPr="005B1D01">
        <w:rPr>
          <w:rFonts w:ascii="Arial" w:hAnsi="Arial" w:cs="Arial"/>
        </w:rPr>
        <w:t>Заявитель вправе предоставить документы (сведения), указанные в пункте 2.7.1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w:t>
      </w:r>
      <w:r w:rsidRPr="005B1D01">
        <w:rPr>
          <w:rFonts w:ascii="Arial" w:hAnsi="Arial" w:cs="Arial"/>
          <w:spacing w:val="-7"/>
        </w:rPr>
        <w:t xml:space="preserve"> </w:t>
      </w:r>
      <w:r w:rsidRPr="005B1D01">
        <w:rPr>
          <w:rFonts w:ascii="Arial" w:hAnsi="Arial" w:cs="Arial"/>
        </w:rPr>
        <w:t>заявления.</w:t>
      </w:r>
    </w:p>
    <w:p w:rsidR="00FF6DE7" w:rsidRPr="005B1D01" w:rsidRDefault="00FF6DE7" w:rsidP="00C40E70">
      <w:pPr>
        <w:pStyle w:val="af9"/>
        <w:widowControl w:val="0"/>
        <w:numPr>
          <w:ilvl w:val="2"/>
          <w:numId w:val="61"/>
        </w:numPr>
        <w:tabs>
          <w:tab w:val="left" w:pos="1649"/>
          <w:tab w:val="left" w:pos="10206"/>
        </w:tabs>
        <w:autoSpaceDE w:val="0"/>
        <w:autoSpaceDN w:val="0"/>
        <w:ind w:left="0" w:right="4" w:firstLine="709"/>
        <w:contextualSpacing w:val="0"/>
        <w:jc w:val="both"/>
        <w:rPr>
          <w:rFonts w:ascii="Arial" w:hAnsi="Arial" w:cs="Arial"/>
        </w:rPr>
      </w:pPr>
      <w:r w:rsidRPr="005B1D01">
        <w:rPr>
          <w:rFonts w:ascii="Arial" w:hAnsi="Arial" w:cs="Arial"/>
        </w:rPr>
        <w:t xml:space="preserve">Запрещается требовать от заявителя документы, находящиеся в </w:t>
      </w:r>
      <w:r w:rsidRPr="005B1D01">
        <w:rPr>
          <w:rFonts w:ascii="Arial" w:hAnsi="Arial" w:cs="Arial"/>
        </w:rPr>
        <w:lastRenderedPageBreak/>
        <w:t>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w:t>
      </w:r>
      <w:r w:rsidRPr="005B1D01">
        <w:rPr>
          <w:rFonts w:ascii="Arial" w:hAnsi="Arial" w:cs="Arial"/>
          <w:spacing w:val="-1"/>
        </w:rPr>
        <w:t xml:space="preserve"> </w:t>
      </w:r>
      <w:r w:rsidRPr="005B1D01">
        <w:rPr>
          <w:rFonts w:ascii="Arial" w:hAnsi="Arial" w:cs="Arial"/>
        </w:rPr>
        <w:t>организаций.</w:t>
      </w:r>
    </w:p>
    <w:p w:rsidR="00FF6DE7" w:rsidRPr="005B1D01" w:rsidRDefault="00FF6DE7" w:rsidP="00FF6DE7">
      <w:pPr>
        <w:pStyle w:val="a8"/>
        <w:tabs>
          <w:tab w:val="left" w:pos="10206"/>
        </w:tabs>
        <w:ind w:right="4" w:firstLine="709"/>
        <w:rPr>
          <w:rFonts w:ascii="Arial" w:hAnsi="Arial" w:cs="Arial"/>
          <w:sz w:val="24"/>
          <w:szCs w:val="24"/>
        </w:rPr>
      </w:pPr>
      <w:r w:rsidRPr="005B1D01">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FF6DE7" w:rsidRPr="005B1D01" w:rsidRDefault="00FF6DE7" w:rsidP="00C40E70">
      <w:pPr>
        <w:pStyle w:val="af9"/>
        <w:widowControl w:val="0"/>
        <w:numPr>
          <w:ilvl w:val="1"/>
          <w:numId w:val="61"/>
        </w:numPr>
        <w:tabs>
          <w:tab w:val="left" w:pos="0"/>
          <w:tab w:val="left" w:pos="1059"/>
        </w:tabs>
        <w:autoSpaceDE w:val="0"/>
        <w:autoSpaceDN w:val="0"/>
        <w:ind w:left="0" w:right="4" w:firstLine="709"/>
        <w:contextualSpacing w:val="0"/>
        <w:jc w:val="both"/>
        <w:rPr>
          <w:rFonts w:ascii="Arial" w:hAnsi="Arial" w:cs="Arial"/>
        </w:rPr>
      </w:pPr>
      <w:r w:rsidRPr="005B1D01">
        <w:rPr>
          <w:rFonts w:ascii="Arial" w:hAnsi="Arial" w:cs="Arial"/>
        </w:rPr>
        <w:t>Исчерпывающий перечень оснований для отказа в приеме документов, необходимых для предоставления муниципальной</w:t>
      </w:r>
      <w:r w:rsidRPr="005B1D01">
        <w:rPr>
          <w:rFonts w:ascii="Arial" w:hAnsi="Arial" w:cs="Arial"/>
          <w:spacing w:val="1"/>
        </w:rPr>
        <w:t xml:space="preserve"> </w:t>
      </w:r>
      <w:r w:rsidRPr="005B1D01">
        <w:rPr>
          <w:rFonts w:ascii="Arial" w:hAnsi="Arial" w:cs="Arial"/>
        </w:rPr>
        <w:t>услуги</w:t>
      </w:r>
    </w:p>
    <w:p w:rsidR="00FF6DE7" w:rsidRPr="005B1D01" w:rsidRDefault="00FF6DE7" w:rsidP="00C40E70">
      <w:pPr>
        <w:pStyle w:val="af9"/>
        <w:widowControl w:val="0"/>
        <w:numPr>
          <w:ilvl w:val="2"/>
          <w:numId w:val="61"/>
        </w:numPr>
        <w:tabs>
          <w:tab w:val="left" w:pos="1610"/>
          <w:tab w:val="left" w:pos="10206"/>
        </w:tabs>
        <w:autoSpaceDE w:val="0"/>
        <w:autoSpaceDN w:val="0"/>
        <w:ind w:left="0" w:right="4" w:firstLine="709"/>
        <w:contextualSpacing w:val="0"/>
        <w:jc w:val="both"/>
        <w:rPr>
          <w:rFonts w:ascii="Arial" w:hAnsi="Arial" w:cs="Arial"/>
        </w:rPr>
      </w:pPr>
      <w:r w:rsidRPr="005B1D01">
        <w:rPr>
          <w:rFonts w:ascii="Arial" w:hAnsi="Arial" w:cs="Arial"/>
        </w:rPr>
        <w:t>Основаниями для отказа в приеме документов, необходимых для предоставления муниципальной услуги, являются:</w:t>
      </w:r>
    </w:p>
    <w:p w:rsidR="00FF6DE7" w:rsidRPr="005B1D01" w:rsidRDefault="00FF6DE7" w:rsidP="00C40E70">
      <w:pPr>
        <w:pStyle w:val="af9"/>
        <w:widowControl w:val="0"/>
        <w:numPr>
          <w:ilvl w:val="0"/>
          <w:numId w:val="52"/>
        </w:numPr>
        <w:tabs>
          <w:tab w:val="left" w:pos="1529"/>
          <w:tab w:val="left" w:pos="10206"/>
        </w:tabs>
        <w:autoSpaceDE w:val="0"/>
        <w:autoSpaceDN w:val="0"/>
        <w:ind w:left="0" w:right="4" w:firstLine="709"/>
        <w:contextualSpacing w:val="0"/>
        <w:jc w:val="both"/>
        <w:rPr>
          <w:rFonts w:ascii="Arial" w:hAnsi="Arial" w:cs="Arial"/>
        </w:rPr>
      </w:pPr>
      <w:r w:rsidRPr="005B1D01">
        <w:rPr>
          <w:rFonts w:ascii="Arial" w:hAnsi="Arial" w:cs="Arial"/>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w:t>
      </w:r>
      <w:r w:rsidRPr="005B1D01">
        <w:rPr>
          <w:rFonts w:ascii="Arial" w:hAnsi="Arial" w:cs="Arial"/>
          <w:spacing w:val="-1"/>
        </w:rPr>
        <w:t xml:space="preserve"> </w:t>
      </w:r>
      <w:r w:rsidRPr="005B1D01">
        <w:rPr>
          <w:rFonts w:ascii="Arial" w:hAnsi="Arial" w:cs="Arial"/>
        </w:rPr>
        <w:t>лицом);</w:t>
      </w:r>
    </w:p>
    <w:p w:rsidR="00FF6DE7" w:rsidRPr="005B1D01" w:rsidRDefault="00FF6DE7" w:rsidP="00C40E70">
      <w:pPr>
        <w:pStyle w:val="af9"/>
        <w:widowControl w:val="0"/>
        <w:numPr>
          <w:ilvl w:val="0"/>
          <w:numId w:val="52"/>
        </w:numPr>
        <w:tabs>
          <w:tab w:val="left" w:pos="1529"/>
          <w:tab w:val="left" w:pos="10206"/>
        </w:tabs>
        <w:autoSpaceDE w:val="0"/>
        <w:autoSpaceDN w:val="0"/>
        <w:spacing w:line="322" w:lineRule="exact"/>
        <w:ind w:left="0" w:right="4" w:firstLine="709"/>
        <w:contextualSpacing w:val="0"/>
        <w:jc w:val="both"/>
        <w:rPr>
          <w:rFonts w:ascii="Arial" w:hAnsi="Arial" w:cs="Arial"/>
        </w:rPr>
      </w:pPr>
      <w:r w:rsidRPr="005B1D01">
        <w:rPr>
          <w:rFonts w:ascii="Arial" w:hAnsi="Arial" w:cs="Arial"/>
        </w:rPr>
        <w:t>представление неполного комплекта документов, указанных</w:t>
      </w:r>
      <w:r w:rsidRPr="005B1D01">
        <w:rPr>
          <w:rFonts w:ascii="Arial" w:hAnsi="Arial" w:cs="Arial"/>
          <w:spacing w:val="-17"/>
        </w:rPr>
        <w:t xml:space="preserve"> </w:t>
      </w:r>
      <w:r w:rsidRPr="005B1D01">
        <w:rPr>
          <w:rFonts w:ascii="Arial" w:hAnsi="Arial" w:cs="Arial"/>
        </w:rPr>
        <w:t>в пункте 2.5 Административного регламента, подлежащих обязательному представлению заявителем;</w:t>
      </w:r>
    </w:p>
    <w:p w:rsidR="00FF6DE7" w:rsidRPr="005B1D01" w:rsidRDefault="00FF6DE7" w:rsidP="00C40E70">
      <w:pPr>
        <w:pStyle w:val="af9"/>
        <w:widowControl w:val="0"/>
        <w:numPr>
          <w:ilvl w:val="0"/>
          <w:numId w:val="52"/>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представленные документы, содержат недостоверные и (или) противоречивые</w:t>
      </w:r>
      <w:r w:rsidRPr="005B1D01">
        <w:rPr>
          <w:rFonts w:ascii="Arial" w:hAnsi="Arial" w:cs="Arial"/>
          <w:spacing w:val="-20"/>
        </w:rPr>
        <w:t xml:space="preserve"> </w:t>
      </w:r>
      <w:r w:rsidRPr="005B1D01">
        <w:rPr>
          <w:rFonts w:ascii="Arial" w:hAnsi="Arial" w:cs="Arial"/>
        </w:rPr>
        <w:t>сведения,</w:t>
      </w:r>
      <w:r w:rsidRPr="005B1D01">
        <w:rPr>
          <w:rFonts w:ascii="Arial" w:hAnsi="Arial" w:cs="Arial"/>
          <w:spacing w:val="-16"/>
        </w:rPr>
        <w:t xml:space="preserve"> </w:t>
      </w:r>
      <w:r w:rsidRPr="005B1D01">
        <w:rPr>
          <w:rFonts w:ascii="Arial" w:hAnsi="Arial" w:cs="Arial"/>
        </w:rPr>
        <w:t>подчистки,</w:t>
      </w:r>
      <w:r w:rsidRPr="005B1D01">
        <w:rPr>
          <w:rFonts w:ascii="Arial" w:hAnsi="Arial" w:cs="Arial"/>
          <w:spacing w:val="-19"/>
        </w:rPr>
        <w:t xml:space="preserve"> </w:t>
      </w:r>
      <w:r w:rsidRPr="005B1D01">
        <w:rPr>
          <w:rFonts w:ascii="Arial" w:hAnsi="Arial" w:cs="Arial"/>
        </w:rPr>
        <w:t>исправления,</w:t>
      </w:r>
      <w:r w:rsidRPr="005B1D01">
        <w:rPr>
          <w:rFonts w:ascii="Arial" w:hAnsi="Arial" w:cs="Arial"/>
          <w:spacing w:val="-20"/>
        </w:rPr>
        <w:t xml:space="preserve"> </w:t>
      </w:r>
      <w:r w:rsidRPr="005B1D01">
        <w:rPr>
          <w:rFonts w:ascii="Arial" w:hAnsi="Arial" w:cs="Arial"/>
        </w:rPr>
        <w:t>повреждения,</w:t>
      </w:r>
      <w:r w:rsidRPr="005B1D01">
        <w:rPr>
          <w:rFonts w:ascii="Arial" w:hAnsi="Arial" w:cs="Arial"/>
          <w:spacing w:val="-19"/>
        </w:rPr>
        <w:t xml:space="preserve"> </w:t>
      </w:r>
      <w:r w:rsidRPr="005B1D01">
        <w:rPr>
          <w:rFonts w:ascii="Arial" w:hAnsi="Arial" w:cs="Arial"/>
        </w:rPr>
        <w:t>не</w:t>
      </w:r>
      <w:r w:rsidRPr="005B1D01">
        <w:rPr>
          <w:rFonts w:ascii="Arial" w:hAnsi="Arial" w:cs="Arial"/>
          <w:spacing w:val="-19"/>
        </w:rPr>
        <w:t xml:space="preserve"> </w:t>
      </w:r>
      <w:r w:rsidRPr="005B1D01">
        <w:rPr>
          <w:rFonts w:ascii="Arial" w:hAnsi="Arial" w:cs="Arial"/>
        </w:rPr>
        <w:t>позволяющие однозначно истолковать их содержание, а также не заверенные в порядке, установленном законодательством Российской</w:t>
      </w:r>
      <w:r w:rsidRPr="005B1D01">
        <w:rPr>
          <w:rFonts w:ascii="Arial" w:hAnsi="Arial" w:cs="Arial"/>
          <w:spacing w:val="-1"/>
        </w:rPr>
        <w:t xml:space="preserve"> </w:t>
      </w:r>
      <w:r w:rsidRPr="005B1D01">
        <w:rPr>
          <w:rFonts w:ascii="Arial" w:hAnsi="Arial" w:cs="Arial"/>
        </w:rPr>
        <w:t>Федерации;</w:t>
      </w:r>
    </w:p>
    <w:p w:rsidR="00FF6DE7" w:rsidRPr="005B1D01" w:rsidRDefault="00FF6DE7" w:rsidP="00C40E70">
      <w:pPr>
        <w:pStyle w:val="af9"/>
        <w:widowControl w:val="0"/>
        <w:numPr>
          <w:ilvl w:val="0"/>
          <w:numId w:val="52"/>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дача заявления (запроса) от имени заявителя не уполномоченным на то</w:t>
      </w:r>
      <w:r w:rsidRPr="005B1D01">
        <w:rPr>
          <w:rFonts w:ascii="Arial" w:hAnsi="Arial" w:cs="Arial"/>
          <w:spacing w:val="-1"/>
        </w:rPr>
        <w:t xml:space="preserve"> </w:t>
      </w:r>
      <w:r w:rsidRPr="005B1D01">
        <w:rPr>
          <w:rFonts w:ascii="Arial" w:hAnsi="Arial" w:cs="Arial"/>
        </w:rPr>
        <w:t>лицом;</w:t>
      </w:r>
    </w:p>
    <w:p w:rsidR="00FF6DE7" w:rsidRPr="005B1D01" w:rsidRDefault="00FF6DE7" w:rsidP="00C40E70">
      <w:pPr>
        <w:pStyle w:val="af9"/>
        <w:widowControl w:val="0"/>
        <w:numPr>
          <w:ilvl w:val="0"/>
          <w:numId w:val="52"/>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обращение заявителя за муниципальной услугой в орган местного самоуправления, подведомственную органу местного самоуправления организацию, не предоставляющие требующуюся заявителю муниципальную услугу;</w:t>
      </w:r>
    </w:p>
    <w:p w:rsidR="00FF6DE7" w:rsidRPr="005B1D01" w:rsidRDefault="00FF6DE7" w:rsidP="00C40E70">
      <w:pPr>
        <w:pStyle w:val="af9"/>
        <w:widowControl w:val="0"/>
        <w:numPr>
          <w:ilvl w:val="0"/>
          <w:numId w:val="52"/>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неполное, некорректное заполнение полей в форме заявления, в том числе в интерактивной форме заявления на Едином</w:t>
      </w:r>
      <w:r w:rsidRPr="005B1D01">
        <w:rPr>
          <w:rFonts w:ascii="Arial" w:hAnsi="Arial" w:cs="Arial"/>
          <w:spacing w:val="-7"/>
        </w:rPr>
        <w:t xml:space="preserve"> </w:t>
      </w:r>
      <w:r w:rsidRPr="005B1D01">
        <w:rPr>
          <w:rFonts w:ascii="Arial" w:hAnsi="Arial" w:cs="Arial"/>
        </w:rPr>
        <w:t>портале;</w:t>
      </w:r>
    </w:p>
    <w:p w:rsidR="00FF6DE7" w:rsidRPr="005B1D01" w:rsidRDefault="00FF6DE7" w:rsidP="00C40E70">
      <w:pPr>
        <w:pStyle w:val="af9"/>
        <w:widowControl w:val="0"/>
        <w:numPr>
          <w:ilvl w:val="0"/>
          <w:numId w:val="52"/>
        </w:numPr>
        <w:tabs>
          <w:tab w:val="left" w:pos="0"/>
        </w:tabs>
        <w:autoSpaceDE w:val="0"/>
        <w:autoSpaceDN w:val="0"/>
        <w:ind w:left="0" w:right="4" w:firstLine="709"/>
        <w:contextualSpacing w:val="0"/>
        <w:jc w:val="both"/>
        <w:rPr>
          <w:rFonts w:ascii="Arial" w:hAnsi="Arial" w:cs="Arial"/>
        </w:rPr>
      </w:pPr>
      <w:r w:rsidRPr="005B1D01">
        <w:rPr>
          <w:rFonts w:ascii="Arial" w:hAnsi="Arial" w:cs="Arial"/>
        </w:rPr>
        <w:t>электронные документы не соответствуют требованиям к форматам</w:t>
      </w:r>
      <w:r w:rsidRPr="005B1D01">
        <w:rPr>
          <w:rFonts w:ascii="Arial" w:hAnsi="Arial" w:cs="Arial"/>
          <w:spacing w:val="-31"/>
        </w:rPr>
        <w:t xml:space="preserve"> </w:t>
      </w:r>
      <w:r w:rsidRPr="005B1D01">
        <w:rPr>
          <w:rFonts w:ascii="Arial" w:hAnsi="Arial" w:cs="Arial"/>
        </w:rPr>
        <w:t>их предоставления и (или) не</w:t>
      </w:r>
      <w:r w:rsidRPr="005B1D01">
        <w:rPr>
          <w:rFonts w:ascii="Arial" w:hAnsi="Arial" w:cs="Arial"/>
          <w:spacing w:val="-1"/>
        </w:rPr>
        <w:t xml:space="preserve"> </w:t>
      </w:r>
      <w:r w:rsidRPr="005B1D01">
        <w:rPr>
          <w:rFonts w:ascii="Arial" w:hAnsi="Arial" w:cs="Arial"/>
        </w:rPr>
        <w:t>читаются;</w:t>
      </w:r>
    </w:p>
    <w:p w:rsidR="00FF6DE7" w:rsidRPr="005B1D01" w:rsidRDefault="00FF6DE7" w:rsidP="00C40E70">
      <w:pPr>
        <w:pStyle w:val="af9"/>
        <w:widowControl w:val="0"/>
        <w:numPr>
          <w:ilvl w:val="0"/>
          <w:numId w:val="52"/>
        </w:numPr>
        <w:tabs>
          <w:tab w:val="left" w:pos="0"/>
        </w:tabs>
        <w:autoSpaceDE w:val="0"/>
        <w:autoSpaceDN w:val="0"/>
        <w:spacing w:before="2"/>
        <w:ind w:left="0" w:right="4" w:firstLine="709"/>
        <w:contextualSpacing w:val="0"/>
        <w:jc w:val="both"/>
        <w:rPr>
          <w:rFonts w:ascii="Arial" w:hAnsi="Arial" w:cs="Arial"/>
        </w:rPr>
      </w:pPr>
      <w:r w:rsidRPr="005B1D01">
        <w:rPr>
          <w:rFonts w:ascii="Arial" w:hAnsi="Arial" w:cs="Arial"/>
        </w:rPr>
        <w:t xml:space="preserve">несоблюдение установленных статьей 11 Федерального закона № </w:t>
      </w:r>
      <w:r w:rsidRPr="005B1D01">
        <w:rPr>
          <w:rFonts w:ascii="Arial" w:hAnsi="Arial" w:cs="Arial"/>
          <w:spacing w:val="2"/>
        </w:rPr>
        <w:t xml:space="preserve">63- </w:t>
      </w:r>
      <w:r w:rsidRPr="005B1D01">
        <w:rPr>
          <w:rFonts w:ascii="Arial" w:hAnsi="Arial" w:cs="Arial"/>
        </w:rPr>
        <w:t>ФЗ условий признания действительности, усиленной квалифицированной электронной</w:t>
      </w:r>
      <w:r w:rsidRPr="005B1D01">
        <w:rPr>
          <w:rFonts w:ascii="Arial" w:hAnsi="Arial" w:cs="Arial"/>
          <w:spacing w:val="-1"/>
        </w:rPr>
        <w:t xml:space="preserve"> </w:t>
      </w:r>
      <w:r w:rsidRPr="005B1D01">
        <w:rPr>
          <w:rFonts w:ascii="Arial" w:hAnsi="Arial" w:cs="Arial"/>
        </w:rPr>
        <w:t>подписи»;</w:t>
      </w:r>
    </w:p>
    <w:p w:rsidR="00FF6DE7" w:rsidRPr="005B1D01" w:rsidRDefault="00FF6DE7" w:rsidP="00C40E70">
      <w:pPr>
        <w:pStyle w:val="af9"/>
        <w:widowControl w:val="0"/>
        <w:numPr>
          <w:ilvl w:val="0"/>
          <w:numId w:val="52"/>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заявитель</w:t>
      </w:r>
      <w:r w:rsidRPr="005B1D01">
        <w:rPr>
          <w:rFonts w:ascii="Arial" w:hAnsi="Arial" w:cs="Arial"/>
          <w:spacing w:val="-12"/>
        </w:rPr>
        <w:t xml:space="preserve"> </w:t>
      </w:r>
      <w:r w:rsidRPr="005B1D01">
        <w:rPr>
          <w:rFonts w:ascii="Arial" w:hAnsi="Arial" w:cs="Arial"/>
        </w:rPr>
        <w:t>не</w:t>
      </w:r>
      <w:r w:rsidRPr="005B1D01">
        <w:rPr>
          <w:rFonts w:ascii="Arial" w:hAnsi="Arial" w:cs="Arial"/>
          <w:spacing w:val="-14"/>
        </w:rPr>
        <w:t xml:space="preserve"> </w:t>
      </w:r>
      <w:r w:rsidRPr="005B1D01">
        <w:rPr>
          <w:rFonts w:ascii="Arial" w:hAnsi="Arial" w:cs="Arial"/>
        </w:rPr>
        <w:t>относится</w:t>
      </w:r>
      <w:r w:rsidRPr="005B1D01">
        <w:rPr>
          <w:rFonts w:ascii="Arial" w:hAnsi="Arial" w:cs="Arial"/>
          <w:spacing w:val="-11"/>
        </w:rPr>
        <w:t xml:space="preserve"> </w:t>
      </w:r>
      <w:r w:rsidRPr="005B1D01">
        <w:rPr>
          <w:rFonts w:ascii="Arial" w:hAnsi="Arial" w:cs="Arial"/>
        </w:rPr>
        <w:t>к</w:t>
      </w:r>
      <w:r w:rsidRPr="005B1D01">
        <w:rPr>
          <w:rFonts w:ascii="Arial" w:hAnsi="Arial" w:cs="Arial"/>
          <w:spacing w:val="-11"/>
        </w:rPr>
        <w:t xml:space="preserve"> </w:t>
      </w:r>
      <w:r w:rsidRPr="005B1D01">
        <w:rPr>
          <w:rFonts w:ascii="Arial" w:hAnsi="Arial" w:cs="Arial"/>
        </w:rPr>
        <w:t>кругу</w:t>
      </w:r>
      <w:r w:rsidRPr="005B1D01">
        <w:rPr>
          <w:rFonts w:ascii="Arial" w:hAnsi="Arial" w:cs="Arial"/>
          <w:spacing w:val="-15"/>
        </w:rPr>
        <w:t xml:space="preserve"> </w:t>
      </w:r>
      <w:r w:rsidRPr="005B1D01">
        <w:rPr>
          <w:rFonts w:ascii="Arial" w:hAnsi="Arial" w:cs="Arial"/>
        </w:rPr>
        <w:t>лиц,</w:t>
      </w:r>
      <w:r w:rsidRPr="005B1D01">
        <w:rPr>
          <w:rFonts w:ascii="Arial" w:hAnsi="Arial" w:cs="Arial"/>
          <w:spacing w:val="-12"/>
        </w:rPr>
        <w:t xml:space="preserve"> </w:t>
      </w:r>
      <w:r w:rsidRPr="005B1D01">
        <w:rPr>
          <w:rFonts w:ascii="Arial" w:hAnsi="Arial" w:cs="Arial"/>
        </w:rPr>
        <w:t>имеющих</w:t>
      </w:r>
      <w:r w:rsidRPr="005B1D01">
        <w:rPr>
          <w:rFonts w:ascii="Arial" w:hAnsi="Arial" w:cs="Arial"/>
          <w:spacing w:val="-12"/>
        </w:rPr>
        <w:t xml:space="preserve"> </w:t>
      </w:r>
      <w:r w:rsidRPr="005B1D01">
        <w:rPr>
          <w:rFonts w:ascii="Arial" w:hAnsi="Arial" w:cs="Arial"/>
        </w:rPr>
        <w:t>право</w:t>
      </w:r>
      <w:r w:rsidRPr="005B1D01">
        <w:rPr>
          <w:rFonts w:ascii="Arial" w:hAnsi="Arial" w:cs="Arial"/>
          <w:spacing w:val="-9"/>
        </w:rPr>
        <w:t xml:space="preserve"> </w:t>
      </w:r>
      <w:r w:rsidRPr="005B1D01">
        <w:rPr>
          <w:rFonts w:ascii="Arial" w:hAnsi="Arial" w:cs="Arial"/>
        </w:rPr>
        <w:t>на</w:t>
      </w:r>
      <w:r w:rsidRPr="005B1D01">
        <w:rPr>
          <w:rFonts w:ascii="Arial" w:hAnsi="Arial" w:cs="Arial"/>
          <w:spacing w:val="-11"/>
        </w:rPr>
        <w:t xml:space="preserve"> </w:t>
      </w:r>
      <w:r w:rsidRPr="005B1D01">
        <w:rPr>
          <w:rFonts w:ascii="Arial" w:hAnsi="Arial" w:cs="Arial"/>
        </w:rPr>
        <w:t>предоставление услуги.</w:t>
      </w:r>
    </w:p>
    <w:p w:rsidR="00FF6DE7" w:rsidRPr="005B1D01" w:rsidRDefault="00FF6DE7" w:rsidP="00C40E70">
      <w:pPr>
        <w:pStyle w:val="af9"/>
        <w:widowControl w:val="0"/>
        <w:numPr>
          <w:ilvl w:val="2"/>
          <w:numId w:val="61"/>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Перечень</w:t>
      </w:r>
      <w:r w:rsidRPr="005B1D01">
        <w:rPr>
          <w:rFonts w:ascii="Arial" w:hAnsi="Arial" w:cs="Arial"/>
          <w:spacing w:val="-19"/>
        </w:rPr>
        <w:t xml:space="preserve"> </w:t>
      </w:r>
      <w:r w:rsidRPr="005B1D01">
        <w:rPr>
          <w:rFonts w:ascii="Arial" w:hAnsi="Arial" w:cs="Arial"/>
        </w:rPr>
        <w:t>оснований</w:t>
      </w:r>
      <w:r w:rsidRPr="005B1D01">
        <w:rPr>
          <w:rFonts w:ascii="Arial" w:hAnsi="Arial" w:cs="Arial"/>
          <w:spacing w:val="-17"/>
        </w:rPr>
        <w:t xml:space="preserve"> </w:t>
      </w:r>
      <w:r w:rsidRPr="005B1D01">
        <w:rPr>
          <w:rFonts w:ascii="Arial" w:hAnsi="Arial" w:cs="Arial"/>
        </w:rPr>
        <w:t>для</w:t>
      </w:r>
      <w:r w:rsidRPr="005B1D01">
        <w:rPr>
          <w:rFonts w:ascii="Arial" w:hAnsi="Arial" w:cs="Arial"/>
          <w:spacing w:val="-17"/>
        </w:rPr>
        <w:t xml:space="preserve"> </w:t>
      </w:r>
      <w:r w:rsidRPr="005B1D01">
        <w:rPr>
          <w:rFonts w:ascii="Arial" w:hAnsi="Arial" w:cs="Arial"/>
        </w:rPr>
        <w:t>отказа</w:t>
      </w:r>
      <w:r w:rsidRPr="005B1D01">
        <w:rPr>
          <w:rFonts w:ascii="Arial" w:hAnsi="Arial" w:cs="Arial"/>
          <w:spacing w:val="-17"/>
        </w:rPr>
        <w:t xml:space="preserve"> </w:t>
      </w:r>
      <w:r w:rsidRPr="005B1D01">
        <w:rPr>
          <w:rFonts w:ascii="Arial" w:hAnsi="Arial" w:cs="Arial"/>
        </w:rPr>
        <w:t>в</w:t>
      </w:r>
      <w:r w:rsidRPr="005B1D01">
        <w:rPr>
          <w:rFonts w:ascii="Arial" w:hAnsi="Arial" w:cs="Arial"/>
          <w:spacing w:val="-18"/>
        </w:rPr>
        <w:t xml:space="preserve"> </w:t>
      </w:r>
      <w:r w:rsidRPr="005B1D01">
        <w:rPr>
          <w:rFonts w:ascii="Arial" w:hAnsi="Arial" w:cs="Arial"/>
        </w:rPr>
        <w:t>приеме</w:t>
      </w:r>
      <w:r w:rsidRPr="005B1D01">
        <w:rPr>
          <w:rFonts w:ascii="Arial" w:hAnsi="Arial" w:cs="Arial"/>
          <w:spacing w:val="-17"/>
        </w:rPr>
        <w:t xml:space="preserve"> </w:t>
      </w:r>
      <w:r w:rsidRPr="005B1D01">
        <w:rPr>
          <w:rFonts w:ascii="Arial" w:hAnsi="Arial" w:cs="Arial"/>
        </w:rPr>
        <w:t>документов,</w:t>
      </w:r>
      <w:r w:rsidRPr="005B1D01">
        <w:rPr>
          <w:rFonts w:ascii="Arial" w:hAnsi="Arial" w:cs="Arial"/>
          <w:spacing w:val="-18"/>
        </w:rPr>
        <w:t xml:space="preserve"> </w:t>
      </w:r>
      <w:r w:rsidRPr="005B1D01">
        <w:rPr>
          <w:rFonts w:ascii="Arial" w:hAnsi="Arial" w:cs="Arial"/>
        </w:rPr>
        <w:t>необходимых</w:t>
      </w:r>
      <w:r w:rsidRPr="005B1D01">
        <w:rPr>
          <w:rFonts w:ascii="Arial" w:hAnsi="Arial" w:cs="Arial"/>
          <w:spacing w:val="-19"/>
        </w:rPr>
        <w:t xml:space="preserve"> </w:t>
      </w:r>
      <w:r w:rsidRPr="005B1D01">
        <w:rPr>
          <w:rFonts w:ascii="Arial" w:hAnsi="Arial" w:cs="Arial"/>
        </w:rPr>
        <w:t>для получения муниципальной услуги, является</w:t>
      </w:r>
      <w:r w:rsidRPr="005B1D01">
        <w:rPr>
          <w:rFonts w:ascii="Arial" w:hAnsi="Arial" w:cs="Arial"/>
          <w:spacing w:val="-4"/>
        </w:rPr>
        <w:t xml:space="preserve"> </w:t>
      </w:r>
      <w:r w:rsidRPr="005B1D01">
        <w:rPr>
          <w:rFonts w:ascii="Arial" w:hAnsi="Arial" w:cs="Arial"/>
        </w:rPr>
        <w:t>исчерпывающим.</w:t>
      </w:r>
    </w:p>
    <w:p w:rsidR="00FF6DE7" w:rsidRPr="005B1D01" w:rsidRDefault="00FF6DE7" w:rsidP="00C40E70">
      <w:pPr>
        <w:pStyle w:val="af9"/>
        <w:widowControl w:val="0"/>
        <w:numPr>
          <w:ilvl w:val="2"/>
          <w:numId w:val="61"/>
        </w:numPr>
        <w:tabs>
          <w:tab w:val="left" w:pos="0"/>
        </w:tabs>
        <w:autoSpaceDE w:val="0"/>
        <w:autoSpaceDN w:val="0"/>
        <w:ind w:left="0" w:right="4" w:firstLine="709"/>
        <w:contextualSpacing w:val="0"/>
        <w:jc w:val="both"/>
        <w:rPr>
          <w:rFonts w:ascii="Arial" w:hAnsi="Arial" w:cs="Arial"/>
        </w:rPr>
      </w:pPr>
      <w:r w:rsidRPr="005B1D01">
        <w:rPr>
          <w:rFonts w:ascii="Arial" w:hAnsi="Arial" w:cs="Arial"/>
        </w:rPr>
        <w:t>Решение</w:t>
      </w:r>
      <w:r w:rsidRPr="005B1D01">
        <w:rPr>
          <w:rFonts w:ascii="Arial" w:hAnsi="Arial" w:cs="Arial"/>
          <w:spacing w:val="-9"/>
        </w:rPr>
        <w:t xml:space="preserve"> </w:t>
      </w:r>
      <w:r w:rsidRPr="005B1D01">
        <w:rPr>
          <w:rFonts w:ascii="Arial" w:hAnsi="Arial" w:cs="Arial"/>
        </w:rPr>
        <w:t>об</w:t>
      </w:r>
      <w:r w:rsidRPr="005B1D01">
        <w:rPr>
          <w:rFonts w:ascii="Arial" w:hAnsi="Arial" w:cs="Arial"/>
          <w:spacing w:val="-9"/>
        </w:rPr>
        <w:t xml:space="preserve"> </w:t>
      </w:r>
      <w:r w:rsidRPr="005B1D01">
        <w:rPr>
          <w:rFonts w:ascii="Arial" w:hAnsi="Arial" w:cs="Arial"/>
        </w:rPr>
        <w:t>отказе</w:t>
      </w:r>
      <w:r w:rsidRPr="005B1D01">
        <w:rPr>
          <w:rFonts w:ascii="Arial" w:hAnsi="Arial" w:cs="Arial"/>
          <w:spacing w:val="-8"/>
        </w:rPr>
        <w:t xml:space="preserve"> </w:t>
      </w:r>
      <w:r w:rsidRPr="005B1D01">
        <w:rPr>
          <w:rFonts w:ascii="Arial" w:hAnsi="Arial" w:cs="Arial"/>
        </w:rPr>
        <w:t>в</w:t>
      </w:r>
      <w:r w:rsidRPr="005B1D01">
        <w:rPr>
          <w:rFonts w:ascii="Arial" w:hAnsi="Arial" w:cs="Arial"/>
          <w:spacing w:val="-9"/>
        </w:rPr>
        <w:t xml:space="preserve"> </w:t>
      </w:r>
      <w:r w:rsidRPr="005B1D01">
        <w:rPr>
          <w:rFonts w:ascii="Arial" w:hAnsi="Arial" w:cs="Arial"/>
        </w:rPr>
        <w:t>приеме</w:t>
      </w:r>
      <w:r w:rsidRPr="005B1D01">
        <w:rPr>
          <w:rFonts w:ascii="Arial" w:hAnsi="Arial" w:cs="Arial"/>
          <w:spacing w:val="-8"/>
        </w:rPr>
        <w:t xml:space="preserve"> </w:t>
      </w:r>
      <w:r w:rsidRPr="005B1D01">
        <w:rPr>
          <w:rFonts w:ascii="Arial" w:hAnsi="Arial" w:cs="Arial"/>
        </w:rPr>
        <w:t>заявления</w:t>
      </w:r>
      <w:r w:rsidRPr="005B1D01">
        <w:rPr>
          <w:rFonts w:ascii="Arial" w:hAnsi="Arial" w:cs="Arial"/>
          <w:spacing w:val="-10"/>
        </w:rPr>
        <w:t xml:space="preserve"> </w:t>
      </w:r>
      <w:r w:rsidRPr="005B1D01">
        <w:rPr>
          <w:rFonts w:ascii="Arial" w:hAnsi="Arial" w:cs="Arial"/>
        </w:rPr>
        <w:t>и</w:t>
      </w:r>
      <w:r w:rsidRPr="005B1D01">
        <w:rPr>
          <w:rFonts w:ascii="Arial" w:hAnsi="Arial" w:cs="Arial"/>
          <w:spacing w:val="-10"/>
        </w:rPr>
        <w:t xml:space="preserve"> </w:t>
      </w:r>
      <w:r w:rsidRPr="005B1D01">
        <w:rPr>
          <w:rFonts w:ascii="Arial" w:hAnsi="Arial" w:cs="Arial"/>
        </w:rPr>
        <w:t>документов,</w:t>
      </w:r>
      <w:r w:rsidRPr="005B1D01">
        <w:rPr>
          <w:rFonts w:ascii="Arial" w:hAnsi="Arial" w:cs="Arial"/>
          <w:spacing w:val="-12"/>
        </w:rPr>
        <w:t xml:space="preserve"> </w:t>
      </w:r>
      <w:r w:rsidRPr="005B1D01">
        <w:rPr>
          <w:rFonts w:ascii="Arial" w:hAnsi="Arial" w:cs="Arial"/>
        </w:rPr>
        <w:t>необходимых</w:t>
      </w:r>
      <w:r w:rsidRPr="005B1D01">
        <w:rPr>
          <w:rFonts w:ascii="Arial" w:hAnsi="Arial" w:cs="Arial"/>
          <w:spacing w:val="-9"/>
        </w:rPr>
        <w:t xml:space="preserve"> </w:t>
      </w:r>
      <w:r w:rsidRPr="005B1D01">
        <w:rPr>
          <w:rFonts w:ascii="Arial" w:hAnsi="Arial" w:cs="Arial"/>
        </w:rPr>
        <w:t>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взаимодействия,</w:t>
      </w:r>
      <w:r w:rsidRPr="005B1D01">
        <w:rPr>
          <w:rFonts w:ascii="Arial" w:hAnsi="Arial" w:cs="Arial"/>
          <w:spacing w:val="-5"/>
        </w:rPr>
        <w:t xml:space="preserve"> </w:t>
      </w:r>
      <w:r w:rsidRPr="005B1D01">
        <w:rPr>
          <w:rFonts w:ascii="Arial" w:hAnsi="Arial" w:cs="Arial"/>
        </w:rPr>
        <w:t>в</w:t>
      </w:r>
      <w:r w:rsidRPr="005B1D01">
        <w:rPr>
          <w:rFonts w:ascii="Arial" w:hAnsi="Arial" w:cs="Arial"/>
          <w:spacing w:val="-4"/>
        </w:rPr>
        <w:t xml:space="preserve"> </w:t>
      </w:r>
      <w:r w:rsidRPr="005B1D01">
        <w:rPr>
          <w:rFonts w:ascii="Arial" w:hAnsi="Arial" w:cs="Arial"/>
        </w:rPr>
        <w:t>срок три рабочих дня.</w:t>
      </w:r>
    </w:p>
    <w:p w:rsidR="00FF6DE7" w:rsidRPr="005B1D01" w:rsidRDefault="00FF6DE7" w:rsidP="00C40E70">
      <w:pPr>
        <w:pStyle w:val="af9"/>
        <w:widowControl w:val="0"/>
        <w:numPr>
          <w:ilvl w:val="2"/>
          <w:numId w:val="61"/>
        </w:numPr>
        <w:tabs>
          <w:tab w:val="left" w:pos="0"/>
        </w:tabs>
        <w:autoSpaceDE w:val="0"/>
        <w:autoSpaceDN w:val="0"/>
        <w:ind w:left="0" w:right="4" w:firstLine="709"/>
        <w:contextualSpacing w:val="0"/>
        <w:jc w:val="both"/>
        <w:rPr>
          <w:rFonts w:ascii="Arial" w:hAnsi="Arial" w:cs="Arial"/>
        </w:rPr>
      </w:pPr>
      <w:r w:rsidRPr="005B1D01">
        <w:rPr>
          <w:rFonts w:ascii="Arial" w:hAnsi="Arial" w:cs="Arial"/>
        </w:rPr>
        <w:t>Решение об отказе в приеме документов, необходимых для получения муниципальной услуги, с указанием причин отказа направляется заявителю в личный</w:t>
      </w:r>
      <w:r w:rsidRPr="005B1D01">
        <w:rPr>
          <w:rFonts w:ascii="Arial" w:hAnsi="Arial" w:cs="Arial"/>
          <w:spacing w:val="-15"/>
        </w:rPr>
        <w:t xml:space="preserve"> </w:t>
      </w:r>
      <w:r w:rsidRPr="005B1D01">
        <w:rPr>
          <w:rFonts w:ascii="Arial" w:hAnsi="Arial" w:cs="Arial"/>
        </w:rPr>
        <w:t>кабинет</w:t>
      </w:r>
      <w:r w:rsidRPr="005B1D01">
        <w:rPr>
          <w:rFonts w:ascii="Arial" w:hAnsi="Arial" w:cs="Arial"/>
          <w:spacing w:val="-13"/>
        </w:rPr>
        <w:t xml:space="preserve"> </w:t>
      </w:r>
      <w:r w:rsidRPr="005B1D01">
        <w:rPr>
          <w:rFonts w:ascii="Arial" w:hAnsi="Arial" w:cs="Arial"/>
        </w:rPr>
        <w:t>Регионального</w:t>
      </w:r>
      <w:r w:rsidRPr="005B1D01">
        <w:rPr>
          <w:rFonts w:ascii="Arial" w:hAnsi="Arial" w:cs="Arial"/>
          <w:spacing w:val="-10"/>
        </w:rPr>
        <w:t xml:space="preserve"> </w:t>
      </w:r>
      <w:r w:rsidRPr="005B1D01">
        <w:rPr>
          <w:rFonts w:ascii="Arial" w:hAnsi="Arial" w:cs="Arial"/>
        </w:rPr>
        <w:t>портала</w:t>
      </w:r>
      <w:r w:rsidRPr="005B1D01">
        <w:rPr>
          <w:rFonts w:ascii="Arial" w:hAnsi="Arial" w:cs="Arial"/>
          <w:spacing w:val="-16"/>
        </w:rPr>
        <w:t xml:space="preserve"> </w:t>
      </w:r>
      <w:r w:rsidRPr="005B1D01">
        <w:rPr>
          <w:rFonts w:ascii="Arial" w:hAnsi="Arial" w:cs="Arial"/>
        </w:rPr>
        <w:t>и(или)</w:t>
      </w:r>
      <w:r w:rsidRPr="005B1D01">
        <w:rPr>
          <w:rFonts w:ascii="Arial" w:hAnsi="Arial" w:cs="Arial"/>
          <w:spacing w:val="-12"/>
        </w:rPr>
        <w:t xml:space="preserve"> </w:t>
      </w:r>
      <w:r w:rsidRPr="005B1D01">
        <w:rPr>
          <w:rFonts w:ascii="Arial" w:hAnsi="Arial" w:cs="Arial"/>
        </w:rPr>
        <w:t>в</w:t>
      </w:r>
      <w:r w:rsidRPr="005B1D01">
        <w:rPr>
          <w:rFonts w:ascii="Arial" w:hAnsi="Arial" w:cs="Arial"/>
          <w:spacing w:val="-13"/>
        </w:rPr>
        <w:t xml:space="preserve"> </w:t>
      </w:r>
      <w:r w:rsidRPr="005B1D01">
        <w:rPr>
          <w:rFonts w:ascii="Arial" w:hAnsi="Arial" w:cs="Arial"/>
        </w:rPr>
        <w:t>МФЦ</w:t>
      </w:r>
      <w:r w:rsidRPr="005B1D01">
        <w:rPr>
          <w:rFonts w:ascii="Arial" w:hAnsi="Arial" w:cs="Arial"/>
          <w:spacing w:val="-14"/>
        </w:rPr>
        <w:t xml:space="preserve"> </w:t>
      </w:r>
      <w:r w:rsidRPr="005B1D01">
        <w:rPr>
          <w:rFonts w:ascii="Arial" w:hAnsi="Arial" w:cs="Arial"/>
        </w:rPr>
        <w:t>в</w:t>
      </w:r>
      <w:r w:rsidRPr="005B1D01">
        <w:rPr>
          <w:rFonts w:ascii="Arial" w:hAnsi="Arial" w:cs="Arial"/>
          <w:spacing w:val="-17"/>
        </w:rPr>
        <w:t xml:space="preserve"> </w:t>
      </w:r>
      <w:r w:rsidRPr="005B1D01">
        <w:rPr>
          <w:rFonts w:ascii="Arial" w:hAnsi="Arial" w:cs="Arial"/>
        </w:rPr>
        <w:t>день</w:t>
      </w:r>
      <w:r w:rsidRPr="005B1D01">
        <w:rPr>
          <w:rFonts w:ascii="Arial" w:hAnsi="Arial" w:cs="Arial"/>
          <w:spacing w:val="-13"/>
        </w:rPr>
        <w:t xml:space="preserve"> </w:t>
      </w:r>
      <w:r w:rsidRPr="005B1D01">
        <w:rPr>
          <w:rFonts w:ascii="Arial" w:hAnsi="Arial" w:cs="Arial"/>
        </w:rPr>
        <w:t>принятия</w:t>
      </w:r>
      <w:r w:rsidRPr="005B1D01">
        <w:rPr>
          <w:rFonts w:ascii="Arial" w:hAnsi="Arial" w:cs="Arial"/>
          <w:spacing w:val="-14"/>
        </w:rPr>
        <w:t xml:space="preserve"> </w:t>
      </w:r>
      <w:r w:rsidRPr="005B1D01">
        <w:rPr>
          <w:rFonts w:ascii="Arial" w:hAnsi="Arial" w:cs="Arial"/>
        </w:rPr>
        <w:t>решения</w:t>
      </w:r>
      <w:r w:rsidRPr="005B1D01">
        <w:rPr>
          <w:rFonts w:ascii="Arial" w:hAnsi="Arial" w:cs="Arial"/>
          <w:spacing w:val="-14"/>
        </w:rPr>
        <w:t xml:space="preserve"> </w:t>
      </w:r>
      <w:r w:rsidRPr="005B1D01">
        <w:rPr>
          <w:rFonts w:ascii="Arial" w:hAnsi="Arial" w:cs="Arial"/>
        </w:rPr>
        <w:t>об отказе в приеме документов, необходимых для получения муниципальной услуги либо вручается лично.</w:t>
      </w:r>
    </w:p>
    <w:p w:rsidR="00FF6DE7" w:rsidRPr="005B1D01" w:rsidRDefault="00FF6DE7" w:rsidP="00C40E70">
      <w:pPr>
        <w:pStyle w:val="af9"/>
        <w:widowControl w:val="0"/>
        <w:numPr>
          <w:ilvl w:val="2"/>
          <w:numId w:val="61"/>
        </w:numPr>
        <w:tabs>
          <w:tab w:val="left" w:pos="1616"/>
        </w:tabs>
        <w:autoSpaceDE w:val="0"/>
        <w:autoSpaceDN w:val="0"/>
        <w:ind w:right="4" w:firstLine="708"/>
        <w:contextualSpacing w:val="0"/>
        <w:jc w:val="both"/>
        <w:rPr>
          <w:rFonts w:ascii="Arial" w:hAnsi="Arial" w:cs="Arial"/>
        </w:rPr>
      </w:pPr>
      <w:r w:rsidRPr="005B1D01">
        <w:rPr>
          <w:rFonts w:ascii="Arial" w:hAnsi="Arial" w:cs="Arial"/>
        </w:rPr>
        <w:t>Запрещается отказывать в приеме заявления и иных документов, необходимых</w:t>
      </w:r>
      <w:r w:rsidRPr="005B1D01">
        <w:rPr>
          <w:rFonts w:ascii="Arial" w:hAnsi="Arial" w:cs="Arial"/>
          <w:spacing w:val="-13"/>
        </w:rPr>
        <w:t xml:space="preserve"> </w:t>
      </w:r>
      <w:r w:rsidRPr="005B1D01">
        <w:rPr>
          <w:rFonts w:ascii="Arial" w:hAnsi="Arial" w:cs="Arial"/>
        </w:rPr>
        <w:t>для</w:t>
      </w:r>
      <w:r w:rsidRPr="005B1D01">
        <w:rPr>
          <w:rFonts w:ascii="Arial" w:hAnsi="Arial" w:cs="Arial"/>
          <w:spacing w:val="-13"/>
        </w:rPr>
        <w:t xml:space="preserve"> </w:t>
      </w:r>
      <w:r w:rsidRPr="005B1D01">
        <w:rPr>
          <w:rFonts w:ascii="Arial" w:hAnsi="Arial" w:cs="Arial"/>
        </w:rPr>
        <w:t>предоставления</w:t>
      </w:r>
      <w:r w:rsidRPr="005B1D01">
        <w:rPr>
          <w:rFonts w:ascii="Arial" w:hAnsi="Arial" w:cs="Arial"/>
          <w:spacing w:val="-12"/>
        </w:rPr>
        <w:t xml:space="preserve"> </w:t>
      </w:r>
      <w:r w:rsidRPr="005B1D01">
        <w:rPr>
          <w:rFonts w:ascii="Arial" w:hAnsi="Arial" w:cs="Arial"/>
        </w:rPr>
        <w:t>муниципальной</w:t>
      </w:r>
      <w:r w:rsidRPr="005B1D01">
        <w:rPr>
          <w:rFonts w:ascii="Arial" w:hAnsi="Arial" w:cs="Arial"/>
          <w:spacing w:val="-13"/>
        </w:rPr>
        <w:t xml:space="preserve"> </w:t>
      </w:r>
      <w:r w:rsidRPr="005B1D01">
        <w:rPr>
          <w:rFonts w:ascii="Arial" w:hAnsi="Arial" w:cs="Arial"/>
        </w:rPr>
        <w:t>услуги,</w:t>
      </w:r>
      <w:r w:rsidRPr="005B1D01">
        <w:rPr>
          <w:rFonts w:ascii="Arial" w:hAnsi="Arial" w:cs="Arial"/>
          <w:spacing w:val="-13"/>
        </w:rPr>
        <w:t xml:space="preserve"> </w:t>
      </w:r>
      <w:r w:rsidRPr="005B1D01">
        <w:rPr>
          <w:rFonts w:ascii="Arial" w:hAnsi="Arial" w:cs="Arial"/>
        </w:rPr>
        <w:t>в</w:t>
      </w:r>
      <w:r w:rsidRPr="005B1D01">
        <w:rPr>
          <w:rFonts w:ascii="Arial" w:hAnsi="Arial" w:cs="Arial"/>
          <w:spacing w:val="-12"/>
        </w:rPr>
        <w:t xml:space="preserve"> </w:t>
      </w:r>
      <w:r w:rsidRPr="005B1D01">
        <w:rPr>
          <w:rFonts w:ascii="Arial" w:hAnsi="Arial" w:cs="Arial"/>
        </w:rPr>
        <w:t>случае,</w:t>
      </w:r>
      <w:r w:rsidRPr="005B1D01">
        <w:rPr>
          <w:rFonts w:ascii="Arial" w:hAnsi="Arial" w:cs="Arial"/>
          <w:spacing w:val="-12"/>
        </w:rPr>
        <w:t xml:space="preserve"> </w:t>
      </w:r>
      <w:r w:rsidRPr="005B1D01">
        <w:rPr>
          <w:rFonts w:ascii="Arial" w:hAnsi="Arial" w:cs="Arial"/>
        </w:rPr>
        <w:t>если</w:t>
      </w:r>
      <w:r w:rsidRPr="005B1D01">
        <w:rPr>
          <w:rFonts w:ascii="Arial" w:hAnsi="Arial" w:cs="Arial"/>
          <w:spacing w:val="-13"/>
        </w:rPr>
        <w:t xml:space="preserve"> </w:t>
      </w:r>
      <w:r w:rsidRPr="005B1D01">
        <w:rPr>
          <w:rFonts w:ascii="Arial" w:hAnsi="Arial" w:cs="Arial"/>
        </w:rPr>
        <w:t xml:space="preserve">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w:t>
      </w:r>
      <w:r w:rsidRPr="005B1D01">
        <w:rPr>
          <w:rFonts w:ascii="Arial" w:hAnsi="Arial" w:cs="Arial"/>
        </w:rPr>
        <w:lastRenderedPageBreak/>
        <w:t>опубликованной на Едином</w:t>
      </w:r>
      <w:r w:rsidRPr="005B1D01">
        <w:rPr>
          <w:rFonts w:ascii="Arial" w:hAnsi="Arial" w:cs="Arial"/>
          <w:spacing w:val="-5"/>
        </w:rPr>
        <w:t xml:space="preserve"> </w:t>
      </w:r>
      <w:r w:rsidRPr="005B1D01">
        <w:rPr>
          <w:rFonts w:ascii="Arial" w:hAnsi="Arial" w:cs="Arial"/>
        </w:rPr>
        <w:t>портале.</w:t>
      </w:r>
    </w:p>
    <w:p w:rsidR="00FF6DE7" w:rsidRPr="005B1D01" w:rsidRDefault="00FF6DE7" w:rsidP="00C40E70">
      <w:pPr>
        <w:pStyle w:val="af9"/>
        <w:widowControl w:val="0"/>
        <w:numPr>
          <w:ilvl w:val="1"/>
          <w:numId w:val="61"/>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Исчерпывающий перечень оснований для приостановления или отказа</w:t>
      </w:r>
      <w:r w:rsidRPr="005B1D01">
        <w:rPr>
          <w:rFonts w:ascii="Arial" w:hAnsi="Arial" w:cs="Arial"/>
          <w:spacing w:val="-34"/>
        </w:rPr>
        <w:t xml:space="preserve"> </w:t>
      </w:r>
      <w:r w:rsidRPr="005B1D01">
        <w:rPr>
          <w:rFonts w:ascii="Arial" w:hAnsi="Arial" w:cs="Arial"/>
        </w:rPr>
        <w:t>в предоставлении муниципальной</w:t>
      </w:r>
      <w:r w:rsidRPr="005B1D01">
        <w:rPr>
          <w:rFonts w:ascii="Arial" w:hAnsi="Arial" w:cs="Arial"/>
          <w:spacing w:val="-2"/>
        </w:rPr>
        <w:t xml:space="preserve"> </w:t>
      </w:r>
      <w:r w:rsidRPr="005B1D01">
        <w:rPr>
          <w:rFonts w:ascii="Arial" w:hAnsi="Arial" w:cs="Arial"/>
        </w:rPr>
        <w:t>услуги:</w:t>
      </w:r>
    </w:p>
    <w:p w:rsidR="00FF6DE7" w:rsidRPr="005B1D01" w:rsidRDefault="00FF6DE7" w:rsidP="00C40E70">
      <w:pPr>
        <w:pStyle w:val="af9"/>
        <w:widowControl w:val="0"/>
        <w:numPr>
          <w:ilvl w:val="2"/>
          <w:numId w:val="61"/>
        </w:numPr>
        <w:tabs>
          <w:tab w:val="left" w:pos="0"/>
          <w:tab w:val="left" w:pos="1657"/>
        </w:tabs>
        <w:autoSpaceDE w:val="0"/>
        <w:autoSpaceDN w:val="0"/>
        <w:ind w:left="0" w:right="4" w:firstLine="709"/>
        <w:contextualSpacing w:val="0"/>
        <w:jc w:val="both"/>
        <w:rPr>
          <w:rFonts w:ascii="Arial" w:hAnsi="Arial" w:cs="Arial"/>
        </w:rPr>
      </w:pPr>
      <w:r w:rsidRPr="005B1D01">
        <w:rPr>
          <w:rFonts w:ascii="Arial" w:hAnsi="Arial" w:cs="Arial"/>
        </w:rPr>
        <w:t>Основания для приостановления предоставления муниципальной услуги не предусмотрены.</w:t>
      </w:r>
    </w:p>
    <w:p w:rsidR="00FF6DE7" w:rsidRPr="005B1D01" w:rsidRDefault="00FF6DE7" w:rsidP="00C40E70">
      <w:pPr>
        <w:pStyle w:val="af9"/>
        <w:widowControl w:val="0"/>
        <w:numPr>
          <w:ilvl w:val="2"/>
          <w:numId w:val="61"/>
        </w:numPr>
        <w:tabs>
          <w:tab w:val="left" w:pos="0"/>
          <w:tab w:val="left" w:pos="1522"/>
        </w:tabs>
        <w:autoSpaceDE w:val="0"/>
        <w:autoSpaceDN w:val="0"/>
        <w:spacing w:line="321" w:lineRule="exact"/>
        <w:ind w:left="0" w:right="4" w:firstLine="709"/>
        <w:contextualSpacing w:val="0"/>
        <w:jc w:val="both"/>
        <w:rPr>
          <w:rFonts w:ascii="Arial" w:hAnsi="Arial" w:cs="Arial"/>
        </w:rPr>
      </w:pPr>
      <w:r w:rsidRPr="005B1D01">
        <w:rPr>
          <w:rFonts w:ascii="Arial" w:hAnsi="Arial" w:cs="Arial"/>
        </w:rPr>
        <w:t>Основания для отказа в предоставлении муниципальной</w:t>
      </w:r>
      <w:r w:rsidRPr="005B1D01">
        <w:rPr>
          <w:rFonts w:ascii="Arial" w:hAnsi="Arial" w:cs="Arial"/>
          <w:spacing w:val="-14"/>
        </w:rPr>
        <w:t xml:space="preserve"> </w:t>
      </w:r>
      <w:r w:rsidRPr="005B1D01">
        <w:rPr>
          <w:rFonts w:ascii="Arial" w:hAnsi="Arial" w:cs="Arial"/>
        </w:rPr>
        <w:t>услуги:</w:t>
      </w:r>
    </w:p>
    <w:p w:rsidR="00FF6DE7" w:rsidRPr="005B1D01" w:rsidRDefault="00FF6DE7" w:rsidP="00C40E70">
      <w:pPr>
        <w:pStyle w:val="af9"/>
        <w:widowControl w:val="0"/>
        <w:numPr>
          <w:ilvl w:val="0"/>
          <w:numId w:val="51"/>
        </w:numPr>
        <w:tabs>
          <w:tab w:val="left" w:pos="0"/>
          <w:tab w:val="left" w:pos="1128"/>
        </w:tabs>
        <w:autoSpaceDE w:val="0"/>
        <w:autoSpaceDN w:val="0"/>
        <w:ind w:left="0" w:right="4" w:firstLine="709"/>
        <w:contextualSpacing w:val="0"/>
        <w:jc w:val="both"/>
        <w:rPr>
          <w:rFonts w:ascii="Arial" w:hAnsi="Arial" w:cs="Arial"/>
        </w:rPr>
      </w:pPr>
      <w:r w:rsidRPr="005B1D01">
        <w:rPr>
          <w:rFonts w:ascii="Arial" w:hAnsi="Arial" w:cs="Arial"/>
        </w:rPr>
        <w:t>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FF6DE7" w:rsidRPr="005B1D01" w:rsidRDefault="00FF6DE7" w:rsidP="00C40E70">
      <w:pPr>
        <w:pStyle w:val="af9"/>
        <w:widowControl w:val="0"/>
        <w:numPr>
          <w:ilvl w:val="0"/>
          <w:numId w:val="51"/>
        </w:numPr>
        <w:tabs>
          <w:tab w:val="left" w:pos="0"/>
          <w:tab w:val="left" w:pos="1128"/>
        </w:tabs>
        <w:autoSpaceDE w:val="0"/>
        <w:autoSpaceDN w:val="0"/>
        <w:ind w:left="0" w:right="4" w:firstLine="709"/>
        <w:contextualSpacing w:val="0"/>
        <w:jc w:val="both"/>
        <w:rPr>
          <w:rFonts w:ascii="Arial" w:hAnsi="Arial" w:cs="Arial"/>
        </w:rPr>
      </w:pPr>
      <w:r w:rsidRPr="005B1D01">
        <w:rPr>
          <w:rFonts w:ascii="Arial" w:hAnsi="Arial" w:cs="Arial"/>
        </w:rPr>
        <w:t>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FF6DE7" w:rsidRPr="005B1D01" w:rsidRDefault="00FF6DE7" w:rsidP="00C40E70">
      <w:pPr>
        <w:pStyle w:val="af9"/>
        <w:widowControl w:val="0"/>
        <w:numPr>
          <w:ilvl w:val="2"/>
          <w:numId w:val="61"/>
        </w:numPr>
        <w:tabs>
          <w:tab w:val="left" w:pos="0"/>
          <w:tab w:val="left" w:pos="1606"/>
        </w:tabs>
        <w:autoSpaceDE w:val="0"/>
        <w:autoSpaceDN w:val="0"/>
        <w:ind w:left="0" w:right="4" w:firstLine="709"/>
        <w:contextualSpacing w:val="0"/>
        <w:jc w:val="both"/>
        <w:rPr>
          <w:rFonts w:ascii="Arial" w:hAnsi="Arial" w:cs="Arial"/>
        </w:rPr>
      </w:pPr>
      <w:r w:rsidRPr="005B1D01">
        <w:rPr>
          <w:rFonts w:ascii="Arial" w:hAnsi="Arial" w:cs="Arial"/>
        </w:rPr>
        <w:t>Перечень оснований для отказа в предоставлении муниципальной услуги является</w:t>
      </w:r>
      <w:r w:rsidRPr="005B1D01">
        <w:rPr>
          <w:rFonts w:ascii="Arial" w:hAnsi="Arial" w:cs="Arial"/>
          <w:spacing w:val="-1"/>
        </w:rPr>
        <w:t xml:space="preserve"> </w:t>
      </w:r>
      <w:r w:rsidRPr="005B1D01">
        <w:rPr>
          <w:rFonts w:ascii="Arial" w:hAnsi="Arial" w:cs="Arial"/>
        </w:rPr>
        <w:t>исчерпывающим.</w:t>
      </w:r>
    </w:p>
    <w:p w:rsidR="00FF6DE7" w:rsidRDefault="00FF6DE7" w:rsidP="00C40E70">
      <w:pPr>
        <w:pStyle w:val="af9"/>
        <w:widowControl w:val="0"/>
        <w:numPr>
          <w:ilvl w:val="2"/>
          <w:numId w:val="61"/>
        </w:numPr>
        <w:tabs>
          <w:tab w:val="left" w:pos="0"/>
          <w:tab w:val="left" w:pos="1654"/>
          <w:tab w:val="left" w:pos="6708"/>
        </w:tabs>
        <w:autoSpaceDE w:val="0"/>
        <w:autoSpaceDN w:val="0"/>
        <w:spacing w:before="2" w:line="322" w:lineRule="exact"/>
        <w:ind w:left="0" w:right="4" w:firstLine="709"/>
        <w:contextualSpacing w:val="0"/>
        <w:jc w:val="both"/>
        <w:rPr>
          <w:rFonts w:ascii="Arial" w:hAnsi="Arial" w:cs="Arial"/>
        </w:rPr>
      </w:pPr>
      <w:r w:rsidRPr="005B1D01">
        <w:rPr>
          <w:rFonts w:ascii="Arial" w:hAnsi="Arial" w:cs="Arial"/>
        </w:rPr>
        <w:t>Решение об отказе в предоставлении муниципальной услуги с указанием причин отказа и направляется заявителю в личный</w:t>
      </w:r>
      <w:r w:rsidRPr="005B1D01">
        <w:rPr>
          <w:rFonts w:ascii="Arial" w:hAnsi="Arial" w:cs="Arial"/>
          <w:spacing w:val="17"/>
        </w:rPr>
        <w:t xml:space="preserve"> </w:t>
      </w:r>
      <w:r w:rsidRPr="005B1D01">
        <w:rPr>
          <w:rFonts w:ascii="Arial" w:hAnsi="Arial" w:cs="Arial"/>
        </w:rPr>
        <w:t>кабинет;</w:t>
      </w:r>
    </w:p>
    <w:p w:rsidR="00FF6DE7" w:rsidRPr="005B1D01" w:rsidRDefault="00FF6DE7" w:rsidP="00C40E70">
      <w:pPr>
        <w:pStyle w:val="af9"/>
        <w:widowControl w:val="0"/>
        <w:numPr>
          <w:ilvl w:val="2"/>
          <w:numId w:val="61"/>
        </w:numPr>
        <w:tabs>
          <w:tab w:val="left" w:pos="0"/>
          <w:tab w:val="left" w:pos="1654"/>
          <w:tab w:val="left" w:pos="6708"/>
        </w:tabs>
        <w:autoSpaceDE w:val="0"/>
        <w:autoSpaceDN w:val="0"/>
        <w:spacing w:before="2" w:line="322" w:lineRule="exact"/>
        <w:ind w:left="0" w:right="4" w:firstLine="709"/>
        <w:contextualSpacing w:val="0"/>
        <w:jc w:val="both"/>
        <w:rPr>
          <w:rFonts w:ascii="Arial" w:hAnsi="Arial" w:cs="Arial"/>
        </w:rPr>
      </w:pPr>
      <w:r w:rsidRPr="005B1D01">
        <w:rPr>
          <w:rFonts w:ascii="Arial" w:hAnsi="Arial" w:cs="Arial"/>
        </w:rPr>
        <w:t>Регионального   портала   и</w:t>
      </w:r>
      <w:r>
        <w:rPr>
          <w:rFonts w:ascii="Arial" w:hAnsi="Arial" w:cs="Arial"/>
        </w:rPr>
        <w:t xml:space="preserve"> </w:t>
      </w:r>
      <w:r w:rsidRPr="005B1D01">
        <w:rPr>
          <w:rFonts w:ascii="Arial" w:hAnsi="Arial" w:cs="Arial"/>
        </w:rPr>
        <w:t>(или)   в   МФЦ</w:t>
      </w:r>
      <w:r>
        <w:rPr>
          <w:rFonts w:ascii="Arial" w:hAnsi="Arial" w:cs="Arial"/>
        </w:rPr>
        <w:t xml:space="preserve"> либо вручается лично,</w:t>
      </w:r>
      <w:r w:rsidRPr="005B1D01">
        <w:rPr>
          <w:rFonts w:ascii="Arial" w:hAnsi="Arial" w:cs="Arial"/>
        </w:rPr>
        <w:t xml:space="preserve"> </w:t>
      </w:r>
      <w:r>
        <w:rPr>
          <w:rFonts w:ascii="Arial" w:hAnsi="Arial" w:cs="Arial"/>
        </w:rPr>
        <w:t>з</w:t>
      </w:r>
      <w:r w:rsidRPr="005B1D01">
        <w:rPr>
          <w:rFonts w:ascii="Arial" w:hAnsi="Arial" w:cs="Arial"/>
        </w:rPr>
        <w:t>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w:t>
      </w:r>
      <w:r w:rsidRPr="005B1D01">
        <w:rPr>
          <w:rFonts w:ascii="Arial" w:hAnsi="Arial" w:cs="Arial"/>
          <w:spacing w:val="-6"/>
        </w:rPr>
        <w:t xml:space="preserve"> </w:t>
      </w:r>
      <w:r w:rsidRPr="005B1D01">
        <w:rPr>
          <w:rFonts w:ascii="Arial" w:hAnsi="Arial" w:cs="Arial"/>
        </w:rPr>
        <w:t>портале.</w:t>
      </w:r>
    </w:p>
    <w:p w:rsidR="00FF6DE7" w:rsidRPr="005B1D01" w:rsidRDefault="00FF6DE7" w:rsidP="00C40E70">
      <w:pPr>
        <w:pStyle w:val="af9"/>
        <w:widowControl w:val="0"/>
        <w:numPr>
          <w:ilvl w:val="1"/>
          <w:numId w:val="61"/>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Порядок, размер и основания взимания государственной пошлины или иной платы, взимаемой за предоставление муниципальной</w:t>
      </w:r>
      <w:r w:rsidRPr="005B1D01">
        <w:rPr>
          <w:rFonts w:ascii="Arial" w:hAnsi="Arial" w:cs="Arial"/>
          <w:spacing w:val="-8"/>
        </w:rPr>
        <w:t xml:space="preserve"> </w:t>
      </w:r>
      <w:r w:rsidRPr="005B1D01">
        <w:rPr>
          <w:rFonts w:ascii="Arial" w:hAnsi="Arial" w:cs="Arial"/>
        </w:rPr>
        <w:t>услуги</w:t>
      </w:r>
    </w:p>
    <w:p w:rsidR="00FF6DE7" w:rsidRPr="005B1D01" w:rsidRDefault="00FF6DE7" w:rsidP="00FF6DE7">
      <w:pPr>
        <w:pStyle w:val="a8"/>
        <w:tabs>
          <w:tab w:val="left" w:pos="0"/>
        </w:tabs>
        <w:ind w:right="4" w:firstLine="709"/>
        <w:rPr>
          <w:rFonts w:ascii="Arial" w:hAnsi="Arial" w:cs="Arial"/>
          <w:sz w:val="24"/>
          <w:szCs w:val="24"/>
        </w:rPr>
      </w:pPr>
      <w:r w:rsidRPr="005B1D01">
        <w:rPr>
          <w:rFonts w:ascii="Arial" w:hAnsi="Arial" w:cs="Arial"/>
          <w:sz w:val="24"/>
          <w:szCs w:val="24"/>
        </w:rPr>
        <w:t>Муниципальная услуга предоставляется на безвозмездной основе</w:t>
      </w:r>
    </w:p>
    <w:p w:rsidR="00FF6DE7" w:rsidRPr="005B1D01" w:rsidRDefault="00FF6DE7" w:rsidP="00C40E70">
      <w:pPr>
        <w:pStyle w:val="af9"/>
        <w:widowControl w:val="0"/>
        <w:numPr>
          <w:ilvl w:val="1"/>
          <w:numId w:val="61"/>
        </w:numPr>
        <w:tabs>
          <w:tab w:val="left" w:pos="0"/>
          <w:tab w:val="left" w:pos="1057"/>
        </w:tabs>
        <w:autoSpaceDE w:val="0"/>
        <w:autoSpaceDN w:val="0"/>
        <w:spacing w:before="1"/>
        <w:ind w:left="0" w:right="4" w:firstLine="709"/>
        <w:contextualSpacing w:val="0"/>
        <w:jc w:val="both"/>
        <w:rPr>
          <w:rFonts w:ascii="Arial" w:hAnsi="Arial" w:cs="Arial"/>
        </w:rPr>
      </w:pPr>
      <w:r w:rsidRPr="005B1D01">
        <w:rPr>
          <w:rFonts w:ascii="Arial" w:hAnsi="Arial" w:cs="Arial"/>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w:t>
      </w:r>
      <w:r w:rsidRPr="005B1D01">
        <w:rPr>
          <w:rFonts w:ascii="Arial" w:hAnsi="Arial" w:cs="Arial"/>
          <w:spacing w:val="-12"/>
        </w:rPr>
        <w:t xml:space="preserve"> </w:t>
      </w:r>
      <w:r w:rsidRPr="005B1D01">
        <w:rPr>
          <w:rFonts w:ascii="Arial" w:hAnsi="Arial" w:cs="Arial"/>
        </w:rPr>
        <w:t xml:space="preserve">в предоставлении муниципальных услуг </w:t>
      </w:r>
    </w:p>
    <w:p w:rsidR="00FF6DE7" w:rsidRPr="005B1D01" w:rsidRDefault="00FF6DE7" w:rsidP="00FF6DE7">
      <w:pPr>
        <w:pStyle w:val="af9"/>
        <w:tabs>
          <w:tab w:val="left" w:pos="0"/>
          <w:tab w:val="left" w:pos="1057"/>
        </w:tabs>
        <w:spacing w:before="1"/>
        <w:ind w:left="709" w:right="4"/>
        <w:rPr>
          <w:rFonts w:ascii="Arial" w:hAnsi="Arial" w:cs="Arial"/>
        </w:rPr>
      </w:pPr>
      <w:r w:rsidRPr="005B1D01">
        <w:rPr>
          <w:rFonts w:ascii="Arial" w:hAnsi="Arial" w:cs="Arial"/>
        </w:rPr>
        <w:t>Предоставление необходимых и обязательных услуг не требуется.</w:t>
      </w:r>
    </w:p>
    <w:p w:rsidR="00FF6DE7" w:rsidRPr="005B1D01" w:rsidRDefault="00FF6DE7" w:rsidP="00C40E70">
      <w:pPr>
        <w:pStyle w:val="af9"/>
        <w:widowControl w:val="0"/>
        <w:numPr>
          <w:ilvl w:val="1"/>
          <w:numId w:val="61"/>
        </w:numPr>
        <w:tabs>
          <w:tab w:val="left" w:pos="0"/>
          <w:tab w:val="left" w:pos="1110"/>
        </w:tabs>
        <w:autoSpaceDE w:val="0"/>
        <w:autoSpaceDN w:val="0"/>
        <w:ind w:left="0" w:right="4" w:firstLine="709"/>
        <w:contextualSpacing w:val="0"/>
        <w:jc w:val="both"/>
        <w:rPr>
          <w:rFonts w:ascii="Arial" w:hAnsi="Arial" w:cs="Arial"/>
        </w:rPr>
      </w:pPr>
      <w:r w:rsidRPr="005B1D01">
        <w:rPr>
          <w:rFonts w:ascii="Arial" w:hAnsi="Arial" w:cs="Arial"/>
        </w:rPr>
        <w:t>Порядок, размер и основания взимания платы за предоставление услуг, которые являются необходимыми и обязательными для</w:t>
      </w:r>
      <w:r w:rsidRPr="005B1D01">
        <w:rPr>
          <w:rFonts w:ascii="Arial" w:hAnsi="Arial" w:cs="Arial"/>
          <w:spacing w:val="-16"/>
        </w:rPr>
        <w:t xml:space="preserve"> </w:t>
      </w:r>
      <w:r w:rsidRPr="005B1D01">
        <w:rPr>
          <w:rFonts w:ascii="Arial" w:hAnsi="Arial" w:cs="Arial"/>
        </w:rPr>
        <w:t>предоставления муниципальной услуги, включая информацию о методике расчета размера такой платы</w:t>
      </w:r>
    </w:p>
    <w:p w:rsidR="00FF6DE7" w:rsidRPr="005B1D01" w:rsidRDefault="00FF6DE7" w:rsidP="00FF6DE7">
      <w:pPr>
        <w:pStyle w:val="a8"/>
        <w:tabs>
          <w:tab w:val="left" w:pos="0"/>
        </w:tabs>
        <w:ind w:right="4" w:firstLine="709"/>
        <w:rPr>
          <w:rFonts w:ascii="Arial" w:hAnsi="Arial" w:cs="Arial"/>
          <w:sz w:val="24"/>
          <w:szCs w:val="24"/>
        </w:rPr>
      </w:pPr>
      <w:r w:rsidRPr="005B1D01">
        <w:rPr>
          <w:rFonts w:ascii="Arial" w:hAnsi="Arial" w:cs="Arial"/>
          <w:sz w:val="24"/>
          <w:szCs w:val="24"/>
        </w:rPr>
        <w:t>Предоставление необходимых и обязательных услуг не требуется.</w:t>
      </w:r>
    </w:p>
    <w:p w:rsidR="00FF6DE7" w:rsidRPr="005B1D01" w:rsidRDefault="00FF6DE7" w:rsidP="00C40E70">
      <w:pPr>
        <w:pStyle w:val="af9"/>
        <w:widowControl w:val="0"/>
        <w:numPr>
          <w:ilvl w:val="1"/>
          <w:numId w:val="61"/>
        </w:numPr>
        <w:tabs>
          <w:tab w:val="left" w:pos="0"/>
          <w:tab w:val="left" w:pos="1625"/>
        </w:tabs>
        <w:autoSpaceDE w:val="0"/>
        <w:autoSpaceDN w:val="0"/>
        <w:ind w:left="0" w:right="4" w:firstLine="709"/>
        <w:contextualSpacing w:val="0"/>
        <w:jc w:val="both"/>
        <w:rPr>
          <w:rFonts w:ascii="Arial" w:hAnsi="Arial" w:cs="Arial"/>
        </w:rPr>
      </w:pPr>
      <w:r w:rsidRPr="005B1D01">
        <w:rPr>
          <w:rFonts w:ascii="Arial" w:hAnsi="Arial" w:cs="Arial"/>
        </w:rPr>
        <w:t>Максимальный срок ожидания в очереди при подаче запроса о предоставлении муниципальной услуги, услуги, предоставляемой</w:t>
      </w:r>
      <w:r w:rsidRPr="005B1D01">
        <w:rPr>
          <w:rFonts w:ascii="Arial" w:hAnsi="Arial" w:cs="Arial"/>
          <w:spacing w:val="-33"/>
        </w:rPr>
        <w:t xml:space="preserve"> </w:t>
      </w:r>
      <w:r w:rsidRPr="005B1D01">
        <w:rPr>
          <w:rFonts w:ascii="Arial" w:hAnsi="Arial" w:cs="Arial"/>
        </w:rPr>
        <w:t>организацией,</w:t>
      </w:r>
    </w:p>
    <w:p w:rsidR="00FF6DE7" w:rsidRPr="005B1D01" w:rsidRDefault="00FF6DE7" w:rsidP="00FF6DE7">
      <w:pPr>
        <w:pStyle w:val="a8"/>
        <w:tabs>
          <w:tab w:val="left" w:pos="0"/>
        </w:tabs>
        <w:ind w:right="4" w:firstLine="709"/>
        <w:rPr>
          <w:rFonts w:ascii="Arial" w:hAnsi="Arial" w:cs="Arial"/>
          <w:sz w:val="24"/>
          <w:szCs w:val="24"/>
        </w:rPr>
      </w:pPr>
      <w:r w:rsidRPr="005B1D01">
        <w:rPr>
          <w:rFonts w:ascii="Arial" w:hAnsi="Arial" w:cs="Arial"/>
          <w:sz w:val="24"/>
          <w:szCs w:val="24"/>
        </w:rPr>
        <w:t>участвующей в предоставлении муниципальной услуги, и при получении результата предоставления таких услуг</w:t>
      </w:r>
    </w:p>
    <w:p w:rsidR="00FF6DE7" w:rsidRPr="005B1D01" w:rsidRDefault="00FF6DE7" w:rsidP="00FF6DE7">
      <w:pPr>
        <w:tabs>
          <w:tab w:val="left" w:pos="0"/>
          <w:tab w:val="left" w:pos="1671"/>
        </w:tabs>
        <w:spacing w:before="1"/>
        <w:ind w:right="4" w:firstLine="709"/>
        <w:jc w:val="both"/>
        <w:rPr>
          <w:rFonts w:ascii="Arial" w:hAnsi="Arial" w:cs="Arial"/>
        </w:rPr>
      </w:pPr>
      <w:r w:rsidRPr="005B1D01">
        <w:rPr>
          <w:rFonts w:ascii="Arial" w:hAnsi="Arial" w:cs="Arial"/>
        </w:rPr>
        <w:t>2.12.1. Время ожидания при подаче заявления на получение муниципальной услуги - не более 15</w:t>
      </w:r>
      <w:r w:rsidRPr="005B1D01">
        <w:rPr>
          <w:rFonts w:ascii="Arial" w:hAnsi="Arial" w:cs="Arial"/>
          <w:spacing w:val="-3"/>
        </w:rPr>
        <w:t xml:space="preserve"> </w:t>
      </w:r>
      <w:r w:rsidRPr="005B1D01">
        <w:rPr>
          <w:rFonts w:ascii="Arial" w:hAnsi="Arial" w:cs="Arial"/>
        </w:rPr>
        <w:t>минут.</w:t>
      </w:r>
    </w:p>
    <w:p w:rsidR="00FF6DE7" w:rsidRPr="005B1D01" w:rsidRDefault="00FF6DE7" w:rsidP="00FF6DE7">
      <w:pPr>
        <w:tabs>
          <w:tab w:val="left" w:pos="0"/>
        </w:tabs>
        <w:spacing w:before="1"/>
        <w:ind w:right="4" w:firstLine="709"/>
        <w:jc w:val="both"/>
        <w:rPr>
          <w:rFonts w:ascii="Arial" w:hAnsi="Arial" w:cs="Arial"/>
        </w:rPr>
      </w:pPr>
      <w:r w:rsidRPr="005B1D01">
        <w:rPr>
          <w:rFonts w:ascii="Arial" w:hAnsi="Arial" w:cs="Arial"/>
        </w:rPr>
        <w:t>12.2.2. При получении результата предоставления муниципальной услуги максимальный срок ожидания в очереди не должен превышать 15</w:t>
      </w:r>
      <w:r w:rsidRPr="005B1D01">
        <w:rPr>
          <w:rFonts w:ascii="Arial" w:hAnsi="Arial" w:cs="Arial"/>
          <w:spacing w:val="-11"/>
        </w:rPr>
        <w:t xml:space="preserve"> </w:t>
      </w:r>
      <w:r w:rsidRPr="005B1D01">
        <w:rPr>
          <w:rFonts w:ascii="Arial" w:hAnsi="Arial" w:cs="Arial"/>
        </w:rPr>
        <w:t>минут.</w:t>
      </w:r>
    </w:p>
    <w:p w:rsidR="00FF6DE7" w:rsidRPr="005B1D01" w:rsidRDefault="00FF6DE7" w:rsidP="00C40E70">
      <w:pPr>
        <w:pStyle w:val="af9"/>
        <w:widowControl w:val="0"/>
        <w:numPr>
          <w:ilvl w:val="1"/>
          <w:numId w:val="61"/>
        </w:numPr>
        <w:tabs>
          <w:tab w:val="left" w:pos="0"/>
        </w:tabs>
        <w:autoSpaceDE w:val="0"/>
        <w:autoSpaceDN w:val="0"/>
        <w:spacing w:before="1"/>
        <w:ind w:left="0" w:right="4" w:firstLine="709"/>
        <w:contextualSpacing w:val="0"/>
        <w:jc w:val="both"/>
        <w:rPr>
          <w:rFonts w:ascii="Arial" w:hAnsi="Arial" w:cs="Arial"/>
        </w:rPr>
      </w:pPr>
      <w:r w:rsidRPr="005B1D01">
        <w:rPr>
          <w:rFonts w:ascii="Arial" w:hAnsi="Arial" w:cs="Arial"/>
        </w:rPr>
        <w:t>Срок и порядок регистрации запроса заявителя о предоставлении муниципальной услуги и услуги, предоставляемой организацией, участвующей</w:t>
      </w:r>
      <w:r w:rsidRPr="005B1D01">
        <w:rPr>
          <w:rFonts w:ascii="Arial" w:hAnsi="Arial" w:cs="Arial"/>
          <w:spacing w:val="-29"/>
        </w:rPr>
        <w:t xml:space="preserve"> </w:t>
      </w:r>
      <w:r w:rsidRPr="005B1D01">
        <w:rPr>
          <w:rFonts w:ascii="Arial" w:hAnsi="Arial" w:cs="Arial"/>
        </w:rPr>
        <w:t>в предоставлении муниципальной услуги, в том числе в электронной форме</w:t>
      </w:r>
    </w:p>
    <w:p w:rsidR="00FF6DE7" w:rsidRPr="005B1D01" w:rsidRDefault="00FF6DE7" w:rsidP="00C40E70">
      <w:pPr>
        <w:pStyle w:val="af9"/>
        <w:widowControl w:val="0"/>
        <w:numPr>
          <w:ilvl w:val="2"/>
          <w:numId w:val="61"/>
        </w:numPr>
        <w:tabs>
          <w:tab w:val="left" w:pos="0"/>
        </w:tabs>
        <w:autoSpaceDE w:val="0"/>
        <w:autoSpaceDN w:val="0"/>
        <w:ind w:right="4" w:firstLine="597"/>
        <w:contextualSpacing w:val="0"/>
        <w:jc w:val="both"/>
        <w:rPr>
          <w:rFonts w:ascii="Arial" w:hAnsi="Arial" w:cs="Arial"/>
        </w:rPr>
      </w:pPr>
      <w:r w:rsidRPr="005B1D01">
        <w:rPr>
          <w:rFonts w:ascii="Arial" w:hAnsi="Arial" w:cs="Arial"/>
        </w:rPr>
        <w:t>При</w:t>
      </w:r>
      <w:r w:rsidRPr="005B1D01">
        <w:rPr>
          <w:rFonts w:ascii="Arial" w:hAnsi="Arial" w:cs="Arial"/>
          <w:spacing w:val="-7"/>
        </w:rPr>
        <w:t xml:space="preserve"> </w:t>
      </w:r>
      <w:r w:rsidRPr="005B1D01">
        <w:rPr>
          <w:rFonts w:ascii="Arial" w:hAnsi="Arial" w:cs="Arial"/>
        </w:rPr>
        <w:t>личном</w:t>
      </w:r>
      <w:r w:rsidRPr="005B1D01">
        <w:rPr>
          <w:rFonts w:ascii="Arial" w:hAnsi="Arial" w:cs="Arial"/>
          <w:spacing w:val="-9"/>
        </w:rPr>
        <w:t xml:space="preserve"> </w:t>
      </w:r>
      <w:r w:rsidRPr="005B1D01">
        <w:rPr>
          <w:rFonts w:ascii="Arial" w:hAnsi="Arial" w:cs="Arial"/>
        </w:rPr>
        <w:t>обращении</w:t>
      </w:r>
      <w:r w:rsidRPr="005B1D01">
        <w:rPr>
          <w:rFonts w:ascii="Arial" w:hAnsi="Arial" w:cs="Arial"/>
          <w:spacing w:val="-7"/>
        </w:rPr>
        <w:t xml:space="preserve"> </w:t>
      </w:r>
      <w:r w:rsidRPr="005B1D01">
        <w:rPr>
          <w:rFonts w:ascii="Arial" w:hAnsi="Arial" w:cs="Arial"/>
        </w:rPr>
        <w:t>заявителя</w:t>
      </w:r>
      <w:r w:rsidRPr="005B1D01">
        <w:rPr>
          <w:rFonts w:ascii="Arial" w:hAnsi="Arial" w:cs="Arial"/>
          <w:spacing w:val="-7"/>
        </w:rPr>
        <w:t xml:space="preserve"> </w:t>
      </w:r>
      <w:r w:rsidRPr="005B1D01">
        <w:rPr>
          <w:rFonts w:ascii="Arial" w:hAnsi="Arial" w:cs="Arial"/>
        </w:rPr>
        <w:t>в</w:t>
      </w:r>
      <w:r w:rsidRPr="005B1D01">
        <w:rPr>
          <w:rFonts w:ascii="Arial" w:hAnsi="Arial" w:cs="Arial"/>
          <w:spacing w:val="-8"/>
        </w:rPr>
        <w:t xml:space="preserve"> </w:t>
      </w:r>
      <w:r w:rsidRPr="005B1D01">
        <w:rPr>
          <w:rFonts w:ascii="Arial" w:hAnsi="Arial" w:cs="Arial"/>
        </w:rPr>
        <w:t>орган</w:t>
      </w:r>
      <w:r w:rsidRPr="005B1D01">
        <w:rPr>
          <w:rFonts w:ascii="Arial" w:hAnsi="Arial" w:cs="Arial"/>
          <w:spacing w:val="-7"/>
        </w:rPr>
        <w:t xml:space="preserve"> </w:t>
      </w:r>
      <w:r w:rsidRPr="005B1D01">
        <w:rPr>
          <w:rFonts w:ascii="Arial" w:hAnsi="Arial" w:cs="Arial"/>
        </w:rPr>
        <w:t>местного</w:t>
      </w:r>
      <w:r w:rsidRPr="005B1D01">
        <w:rPr>
          <w:rFonts w:ascii="Arial" w:hAnsi="Arial" w:cs="Arial"/>
          <w:spacing w:val="-7"/>
        </w:rPr>
        <w:t xml:space="preserve"> </w:t>
      </w:r>
      <w:r w:rsidRPr="005B1D01">
        <w:rPr>
          <w:rFonts w:ascii="Arial" w:hAnsi="Arial" w:cs="Arial"/>
        </w:rPr>
        <w:t>самоуправления</w:t>
      </w:r>
      <w:r w:rsidRPr="005B1D01">
        <w:rPr>
          <w:rFonts w:ascii="Arial" w:hAnsi="Arial" w:cs="Arial"/>
          <w:spacing w:val="-7"/>
        </w:rPr>
        <w:t xml:space="preserve"> </w:t>
      </w:r>
      <w:r w:rsidRPr="005B1D01">
        <w:rPr>
          <w:rFonts w:ascii="Arial" w:hAnsi="Arial" w:cs="Arial"/>
        </w:rPr>
        <w:t>с заявлением о предоставлении муниципальной услуги регистрация указанного заявления осуществляется в день обращения</w:t>
      </w:r>
      <w:r w:rsidRPr="005B1D01">
        <w:rPr>
          <w:rFonts w:ascii="Arial" w:hAnsi="Arial" w:cs="Arial"/>
          <w:spacing w:val="-4"/>
        </w:rPr>
        <w:t xml:space="preserve"> </w:t>
      </w:r>
      <w:r w:rsidRPr="005B1D01">
        <w:rPr>
          <w:rFonts w:ascii="Arial" w:hAnsi="Arial" w:cs="Arial"/>
        </w:rPr>
        <w:t>заявителя.</w:t>
      </w:r>
    </w:p>
    <w:p w:rsidR="00FF6DE7" w:rsidRPr="005B1D01" w:rsidRDefault="00FF6DE7" w:rsidP="00C40E70">
      <w:pPr>
        <w:pStyle w:val="af9"/>
        <w:widowControl w:val="0"/>
        <w:numPr>
          <w:ilvl w:val="2"/>
          <w:numId w:val="61"/>
        </w:numPr>
        <w:tabs>
          <w:tab w:val="left" w:pos="0"/>
        </w:tabs>
        <w:autoSpaceDE w:val="0"/>
        <w:autoSpaceDN w:val="0"/>
        <w:spacing w:before="2"/>
        <w:ind w:right="4" w:firstLine="597"/>
        <w:contextualSpacing w:val="0"/>
        <w:jc w:val="both"/>
        <w:rPr>
          <w:rFonts w:ascii="Arial" w:hAnsi="Arial" w:cs="Arial"/>
        </w:rPr>
      </w:pPr>
      <w:r w:rsidRPr="005B1D01">
        <w:rPr>
          <w:rFonts w:ascii="Arial" w:hAnsi="Arial" w:cs="Arial"/>
        </w:rPr>
        <w:t xml:space="preserve">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w:t>
      </w:r>
      <w:r w:rsidRPr="005B1D01">
        <w:rPr>
          <w:rFonts w:ascii="Arial" w:hAnsi="Arial" w:cs="Arial"/>
        </w:rPr>
        <w:lastRenderedPageBreak/>
        <w:t>услуг (далее – АИС МФЦ) с регистрационным номером, подтверждающим, что заявление отправлено и датой подачи электронного заявления.</w:t>
      </w:r>
    </w:p>
    <w:p w:rsidR="00FF6DE7" w:rsidRPr="005B1D01" w:rsidRDefault="00FF6DE7" w:rsidP="00C40E70">
      <w:pPr>
        <w:pStyle w:val="af9"/>
        <w:widowControl w:val="0"/>
        <w:numPr>
          <w:ilvl w:val="2"/>
          <w:numId w:val="61"/>
        </w:numPr>
        <w:tabs>
          <w:tab w:val="left" w:pos="0"/>
        </w:tabs>
        <w:autoSpaceDE w:val="0"/>
        <w:autoSpaceDN w:val="0"/>
        <w:ind w:right="4" w:firstLine="597"/>
        <w:contextualSpacing w:val="0"/>
        <w:jc w:val="both"/>
        <w:rPr>
          <w:rFonts w:ascii="Arial" w:hAnsi="Arial" w:cs="Arial"/>
        </w:rPr>
      </w:pPr>
      <w:r w:rsidRPr="005B1D01">
        <w:rPr>
          <w:rFonts w:ascii="Arial" w:hAnsi="Arial" w:cs="Arial"/>
        </w:rPr>
        <w:t>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F6DE7" w:rsidRPr="005B1D01" w:rsidRDefault="00FF6DE7" w:rsidP="00C40E70">
      <w:pPr>
        <w:pStyle w:val="af9"/>
        <w:widowControl w:val="0"/>
        <w:numPr>
          <w:ilvl w:val="1"/>
          <w:numId w:val="61"/>
        </w:numPr>
        <w:tabs>
          <w:tab w:val="left" w:pos="0"/>
        </w:tabs>
        <w:autoSpaceDE w:val="0"/>
        <w:autoSpaceDN w:val="0"/>
        <w:spacing w:before="1"/>
        <w:ind w:left="0" w:right="4" w:firstLine="709"/>
        <w:contextualSpacing w:val="0"/>
        <w:jc w:val="both"/>
        <w:rPr>
          <w:rFonts w:ascii="Arial" w:hAnsi="Arial" w:cs="Arial"/>
        </w:rPr>
      </w:pPr>
      <w:r w:rsidRPr="005B1D01">
        <w:rPr>
          <w:rFonts w:ascii="Arial" w:hAnsi="Arial" w:cs="Arial"/>
        </w:rPr>
        <w:t>Требования к помещениям, в которых предоставляется</w:t>
      </w:r>
      <w:r w:rsidRPr="005B1D01">
        <w:rPr>
          <w:rFonts w:ascii="Arial" w:hAnsi="Arial" w:cs="Arial"/>
          <w:spacing w:val="-27"/>
        </w:rPr>
        <w:t xml:space="preserve"> </w:t>
      </w:r>
      <w:r w:rsidRPr="005B1D01">
        <w:rPr>
          <w:rFonts w:ascii="Arial" w:hAnsi="Arial" w:cs="Arial"/>
        </w:rPr>
        <w:t>муниципальная услуга, к залу ожидания, местам для заполнения запросов о</w:t>
      </w:r>
      <w:r w:rsidRPr="005B1D01">
        <w:rPr>
          <w:rFonts w:ascii="Arial" w:hAnsi="Arial" w:cs="Arial"/>
          <w:spacing w:val="-24"/>
        </w:rPr>
        <w:t xml:space="preserve"> </w:t>
      </w:r>
      <w:r w:rsidRPr="005B1D01">
        <w:rPr>
          <w:rFonts w:ascii="Arial" w:hAnsi="Arial" w:cs="Arial"/>
        </w:rPr>
        <w:t>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w:t>
      </w:r>
    </w:p>
    <w:p w:rsidR="00FF6DE7" w:rsidRPr="005B1D01" w:rsidRDefault="00FF6DE7" w:rsidP="00C40E70">
      <w:pPr>
        <w:pStyle w:val="af9"/>
        <w:widowControl w:val="0"/>
        <w:numPr>
          <w:ilvl w:val="2"/>
          <w:numId w:val="61"/>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Предоставление муниципальной услуги осуществляется в зданиях и помещениях, оборудованных противопожарной системой и системой пожаротушения.</w:t>
      </w:r>
    </w:p>
    <w:p w:rsidR="00FF6DE7" w:rsidRPr="005B1D01" w:rsidRDefault="00FF6DE7" w:rsidP="00FF6DE7">
      <w:pPr>
        <w:pStyle w:val="a8"/>
        <w:tabs>
          <w:tab w:val="left" w:pos="0"/>
        </w:tabs>
        <w:ind w:right="4" w:firstLine="709"/>
        <w:rPr>
          <w:rFonts w:ascii="Arial" w:hAnsi="Arial" w:cs="Arial"/>
          <w:sz w:val="24"/>
          <w:szCs w:val="24"/>
        </w:rPr>
      </w:pPr>
      <w:r w:rsidRPr="005B1D01">
        <w:rPr>
          <w:rFonts w:ascii="Arial" w:hAnsi="Arial" w:cs="Arial"/>
          <w:sz w:val="24"/>
          <w:szCs w:val="24"/>
        </w:rPr>
        <w:t>Места приема заявителей оборудуются необходимой мебелью для оформления документов, информационными стендами.</w:t>
      </w:r>
    </w:p>
    <w:p w:rsidR="00FF6DE7" w:rsidRPr="005B1D01" w:rsidRDefault="00FF6DE7" w:rsidP="00FF6DE7">
      <w:pPr>
        <w:pStyle w:val="a8"/>
        <w:tabs>
          <w:tab w:val="left" w:pos="0"/>
        </w:tabs>
        <w:ind w:right="4" w:firstLine="709"/>
        <w:rPr>
          <w:rFonts w:ascii="Arial" w:hAnsi="Arial" w:cs="Arial"/>
          <w:sz w:val="24"/>
          <w:szCs w:val="24"/>
        </w:rPr>
      </w:pPr>
      <w:r w:rsidRPr="005B1D01">
        <w:rPr>
          <w:rFonts w:ascii="Arial" w:hAnsi="Arial" w:cs="Arial"/>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FF6DE7" w:rsidRPr="005B1D01" w:rsidRDefault="00FF6DE7" w:rsidP="00FF6DE7">
      <w:pPr>
        <w:pStyle w:val="a8"/>
        <w:tabs>
          <w:tab w:val="left" w:pos="0"/>
        </w:tabs>
        <w:ind w:right="4" w:firstLine="709"/>
        <w:rPr>
          <w:rFonts w:ascii="Arial" w:hAnsi="Arial" w:cs="Arial"/>
          <w:sz w:val="24"/>
          <w:szCs w:val="24"/>
        </w:rPr>
      </w:pPr>
      <w:r w:rsidRPr="005B1D01">
        <w:rPr>
          <w:rFonts w:ascii="Arial" w:hAnsi="Arial" w:cs="Arial"/>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FF6DE7" w:rsidRPr="005B1D01" w:rsidRDefault="00FF6DE7" w:rsidP="00FF6DE7">
      <w:pPr>
        <w:pStyle w:val="a8"/>
        <w:tabs>
          <w:tab w:val="left" w:pos="0"/>
        </w:tabs>
        <w:ind w:right="4" w:firstLine="709"/>
        <w:rPr>
          <w:rFonts w:ascii="Arial" w:hAnsi="Arial" w:cs="Arial"/>
          <w:sz w:val="24"/>
          <w:szCs w:val="24"/>
        </w:rPr>
      </w:pPr>
      <w:r w:rsidRPr="005B1D01">
        <w:rPr>
          <w:rFonts w:ascii="Arial" w:hAnsi="Arial" w:cs="Arial"/>
          <w:sz w:val="24"/>
          <w:szCs w:val="24"/>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FF6DE7" w:rsidRPr="005B1D01" w:rsidRDefault="00FF6DE7" w:rsidP="00C40E70">
      <w:pPr>
        <w:pStyle w:val="af9"/>
        <w:widowControl w:val="0"/>
        <w:numPr>
          <w:ilvl w:val="0"/>
          <w:numId w:val="50"/>
        </w:numPr>
        <w:tabs>
          <w:tab w:val="left" w:pos="1152"/>
        </w:tabs>
        <w:autoSpaceDE w:val="0"/>
        <w:autoSpaceDN w:val="0"/>
        <w:ind w:left="0" w:right="4" w:firstLine="709"/>
        <w:contextualSpacing w:val="0"/>
        <w:jc w:val="both"/>
        <w:rPr>
          <w:rFonts w:ascii="Arial" w:hAnsi="Arial" w:cs="Arial"/>
        </w:rPr>
      </w:pPr>
      <w:r w:rsidRPr="005B1D01">
        <w:rPr>
          <w:rFonts w:ascii="Arial" w:hAnsi="Arial" w:cs="Arial"/>
        </w:rPr>
        <w:t>возможность посадки в транспортное средство и высадки из него, в том числе с использованием</w:t>
      </w:r>
      <w:r w:rsidRPr="005B1D01">
        <w:rPr>
          <w:rFonts w:ascii="Arial" w:hAnsi="Arial" w:cs="Arial"/>
          <w:spacing w:val="-6"/>
        </w:rPr>
        <w:t xml:space="preserve"> </w:t>
      </w:r>
      <w:r w:rsidRPr="005B1D01">
        <w:rPr>
          <w:rFonts w:ascii="Arial" w:hAnsi="Arial" w:cs="Arial"/>
        </w:rPr>
        <w:t>кресла-коляски;</w:t>
      </w:r>
    </w:p>
    <w:p w:rsidR="00FF6DE7" w:rsidRPr="005B1D01" w:rsidRDefault="00FF6DE7" w:rsidP="00C40E70">
      <w:pPr>
        <w:pStyle w:val="af9"/>
        <w:widowControl w:val="0"/>
        <w:numPr>
          <w:ilvl w:val="0"/>
          <w:numId w:val="50"/>
        </w:numPr>
        <w:tabs>
          <w:tab w:val="left" w:pos="1234"/>
        </w:tabs>
        <w:autoSpaceDE w:val="0"/>
        <w:autoSpaceDN w:val="0"/>
        <w:spacing w:before="1"/>
        <w:ind w:left="0" w:right="4" w:firstLine="709"/>
        <w:contextualSpacing w:val="0"/>
        <w:jc w:val="both"/>
        <w:rPr>
          <w:rFonts w:ascii="Arial" w:hAnsi="Arial" w:cs="Arial"/>
        </w:rPr>
      </w:pPr>
      <w:r w:rsidRPr="005B1D01">
        <w:rPr>
          <w:rFonts w:ascii="Arial" w:hAnsi="Arial" w:cs="Arial"/>
        </w:rPr>
        <w:t>сопровождение инвалидов, имеющих стойкие расстройства функции зрения и самостоятельного передвижения, и оказание им</w:t>
      </w:r>
      <w:r w:rsidRPr="005B1D01">
        <w:rPr>
          <w:rFonts w:ascii="Arial" w:hAnsi="Arial" w:cs="Arial"/>
          <w:spacing w:val="-12"/>
        </w:rPr>
        <w:t xml:space="preserve"> </w:t>
      </w:r>
      <w:r w:rsidRPr="005B1D01">
        <w:rPr>
          <w:rFonts w:ascii="Arial" w:hAnsi="Arial" w:cs="Arial"/>
        </w:rPr>
        <w:t>помощи;</w:t>
      </w:r>
    </w:p>
    <w:p w:rsidR="00FF6DE7" w:rsidRPr="005B1D01" w:rsidRDefault="00FF6DE7" w:rsidP="00C40E70">
      <w:pPr>
        <w:pStyle w:val="af9"/>
        <w:widowControl w:val="0"/>
        <w:numPr>
          <w:ilvl w:val="0"/>
          <w:numId w:val="50"/>
        </w:numPr>
        <w:tabs>
          <w:tab w:val="left" w:pos="1296"/>
        </w:tabs>
        <w:autoSpaceDE w:val="0"/>
        <w:autoSpaceDN w:val="0"/>
        <w:ind w:left="0" w:right="4" w:firstLine="709"/>
        <w:contextualSpacing w:val="0"/>
        <w:jc w:val="both"/>
        <w:rPr>
          <w:rFonts w:ascii="Arial" w:hAnsi="Arial" w:cs="Arial"/>
        </w:rPr>
      </w:pPr>
      <w:r w:rsidRPr="005B1D01">
        <w:rPr>
          <w:rFonts w:ascii="Arial" w:hAnsi="Arial" w:cs="Arial"/>
        </w:rPr>
        <w:t>надлежащее размещение оборудования и носителей информации, необходимых для обеспечения беспрепятственного доступа инвалидов к услугам</w:t>
      </w:r>
      <w:r w:rsidRPr="005B1D01">
        <w:rPr>
          <w:rFonts w:ascii="Arial" w:hAnsi="Arial" w:cs="Arial"/>
          <w:spacing w:val="-40"/>
        </w:rPr>
        <w:t xml:space="preserve"> </w:t>
      </w:r>
      <w:r w:rsidRPr="005B1D01">
        <w:rPr>
          <w:rFonts w:ascii="Arial" w:hAnsi="Arial" w:cs="Arial"/>
        </w:rPr>
        <w:t>с учетом ограничений их</w:t>
      </w:r>
      <w:r w:rsidRPr="005B1D01">
        <w:rPr>
          <w:rFonts w:ascii="Arial" w:hAnsi="Arial" w:cs="Arial"/>
          <w:spacing w:val="-2"/>
        </w:rPr>
        <w:t xml:space="preserve"> </w:t>
      </w:r>
      <w:r w:rsidRPr="005B1D01">
        <w:rPr>
          <w:rFonts w:ascii="Arial" w:hAnsi="Arial" w:cs="Arial"/>
        </w:rPr>
        <w:t>жизнедеятельности;</w:t>
      </w:r>
    </w:p>
    <w:p w:rsidR="00FF6DE7" w:rsidRPr="005B1D01" w:rsidRDefault="00FF6DE7" w:rsidP="00C40E70">
      <w:pPr>
        <w:pStyle w:val="af9"/>
        <w:widowControl w:val="0"/>
        <w:numPr>
          <w:ilvl w:val="0"/>
          <w:numId w:val="50"/>
        </w:numPr>
        <w:tabs>
          <w:tab w:val="left" w:pos="1262"/>
        </w:tabs>
        <w:autoSpaceDE w:val="0"/>
        <w:autoSpaceDN w:val="0"/>
        <w:spacing w:before="1"/>
        <w:ind w:left="0" w:right="4" w:firstLine="709"/>
        <w:contextualSpacing w:val="0"/>
        <w:jc w:val="both"/>
        <w:rPr>
          <w:rFonts w:ascii="Arial" w:hAnsi="Arial" w:cs="Arial"/>
        </w:rPr>
      </w:pPr>
      <w:r w:rsidRPr="005B1D01">
        <w:rPr>
          <w:rFonts w:ascii="Arial" w:hAnsi="Arial" w:cs="Arial"/>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w:t>
      </w:r>
      <w:r w:rsidRPr="005B1D01">
        <w:rPr>
          <w:rFonts w:ascii="Arial" w:hAnsi="Arial" w:cs="Arial"/>
          <w:spacing w:val="-7"/>
        </w:rPr>
        <w:t xml:space="preserve"> </w:t>
      </w:r>
      <w:r w:rsidRPr="005B1D01">
        <w:rPr>
          <w:rFonts w:ascii="Arial" w:hAnsi="Arial" w:cs="Arial"/>
        </w:rPr>
        <w:t>Брайля;</w:t>
      </w:r>
    </w:p>
    <w:p w:rsidR="00FF6DE7" w:rsidRPr="005B1D01" w:rsidRDefault="00FF6DE7" w:rsidP="00C40E70">
      <w:pPr>
        <w:pStyle w:val="af9"/>
        <w:widowControl w:val="0"/>
        <w:numPr>
          <w:ilvl w:val="0"/>
          <w:numId w:val="50"/>
        </w:numPr>
        <w:tabs>
          <w:tab w:val="left" w:pos="1127"/>
        </w:tabs>
        <w:autoSpaceDE w:val="0"/>
        <w:autoSpaceDN w:val="0"/>
        <w:spacing w:line="320" w:lineRule="exact"/>
        <w:ind w:left="0" w:right="4" w:firstLine="709"/>
        <w:contextualSpacing w:val="0"/>
        <w:jc w:val="both"/>
        <w:rPr>
          <w:rFonts w:ascii="Arial" w:hAnsi="Arial" w:cs="Arial"/>
        </w:rPr>
      </w:pPr>
      <w:r w:rsidRPr="005B1D01">
        <w:rPr>
          <w:rFonts w:ascii="Arial" w:hAnsi="Arial" w:cs="Arial"/>
        </w:rPr>
        <w:t>допуск сурдопереводчика и</w:t>
      </w:r>
      <w:r w:rsidRPr="005B1D01">
        <w:rPr>
          <w:rFonts w:ascii="Arial" w:hAnsi="Arial" w:cs="Arial"/>
          <w:spacing w:val="-2"/>
        </w:rPr>
        <w:t xml:space="preserve"> </w:t>
      </w:r>
      <w:r w:rsidRPr="005B1D01">
        <w:rPr>
          <w:rFonts w:ascii="Arial" w:hAnsi="Arial" w:cs="Arial"/>
        </w:rPr>
        <w:t>тифлосурдопереводчика;</w:t>
      </w:r>
    </w:p>
    <w:p w:rsidR="00FF6DE7" w:rsidRPr="005B1D01" w:rsidRDefault="00FF6DE7" w:rsidP="00C40E70">
      <w:pPr>
        <w:pStyle w:val="af9"/>
        <w:widowControl w:val="0"/>
        <w:numPr>
          <w:ilvl w:val="0"/>
          <w:numId w:val="50"/>
        </w:numPr>
        <w:tabs>
          <w:tab w:val="left" w:pos="1140"/>
        </w:tabs>
        <w:autoSpaceDE w:val="0"/>
        <w:autoSpaceDN w:val="0"/>
        <w:ind w:left="0" w:right="4" w:firstLine="709"/>
        <w:contextualSpacing w:val="0"/>
        <w:jc w:val="both"/>
        <w:rPr>
          <w:rFonts w:ascii="Arial" w:hAnsi="Arial" w:cs="Arial"/>
        </w:rPr>
      </w:pPr>
      <w:r w:rsidRPr="005B1D01">
        <w:rPr>
          <w:rFonts w:ascii="Arial" w:hAnsi="Arial" w:cs="Arial"/>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w:t>
      </w:r>
      <w:r w:rsidRPr="005B1D01">
        <w:rPr>
          <w:rFonts w:ascii="Arial" w:hAnsi="Arial" w:cs="Arial"/>
          <w:spacing w:val="-6"/>
        </w:rPr>
        <w:t xml:space="preserve"> </w:t>
      </w:r>
      <w:r w:rsidRPr="005B1D01">
        <w:rPr>
          <w:rFonts w:ascii="Arial" w:hAnsi="Arial" w:cs="Arial"/>
        </w:rPr>
        <w:t>выдачи».</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FF6DE7" w:rsidRPr="005B1D01" w:rsidRDefault="00FF6DE7" w:rsidP="00C40E70">
      <w:pPr>
        <w:pStyle w:val="af9"/>
        <w:widowControl w:val="0"/>
        <w:numPr>
          <w:ilvl w:val="1"/>
          <w:numId w:val="61"/>
        </w:numPr>
        <w:tabs>
          <w:tab w:val="left" w:pos="0"/>
        </w:tabs>
        <w:autoSpaceDE w:val="0"/>
        <w:autoSpaceDN w:val="0"/>
        <w:ind w:left="0" w:right="4" w:firstLine="709"/>
        <w:contextualSpacing w:val="0"/>
        <w:jc w:val="both"/>
        <w:rPr>
          <w:rFonts w:ascii="Arial" w:hAnsi="Arial" w:cs="Arial"/>
        </w:rPr>
      </w:pPr>
      <w:r w:rsidRPr="005B1D01">
        <w:rPr>
          <w:rFonts w:ascii="Arial" w:hAnsi="Arial" w:cs="Arial"/>
        </w:rPr>
        <w:t>Показатели доступности и качества муниципальной</w:t>
      </w:r>
      <w:r w:rsidRPr="005B1D01">
        <w:rPr>
          <w:rFonts w:ascii="Arial" w:hAnsi="Arial" w:cs="Arial"/>
          <w:spacing w:val="-10"/>
        </w:rPr>
        <w:t xml:space="preserve"> </w:t>
      </w:r>
      <w:r w:rsidRPr="005B1D01">
        <w:rPr>
          <w:rFonts w:ascii="Arial" w:hAnsi="Arial" w:cs="Arial"/>
        </w:rPr>
        <w:t>услуги</w:t>
      </w:r>
    </w:p>
    <w:p w:rsidR="00FF6DE7" w:rsidRPr="005B1D01" w:rsidRDefault="00FF6DE7" w:rsidP="00FF6DE7">
      <w:pPr>
        <w:pStyle w:val="af9"/>
        <w:tabs>
          <w:tab w:val="left" w:pos="0"/>
        </w:tabs>
        <w:ind w:left="0" w:right="4" w:firstLine="709"/>
        <w:rPr>
          <w:rFonts w:ascii="Arial" w:hAnsi="Arial" w:cs="Arial"/>
        </w:rPr>
      </w:pPr>
      <w:r w:rsidRPr="005B1D01">
        <w:rPr>
          <w:rFonts w:ascii="Arial" w:hAnsi="Arial" w:cs="Arial"/>
        </w:rPr>
        <w:t>2.15.1. Показателями доступности предоставления муниципальной услуги являются:</w:t>
      </w:r>
    </w:p>
    <w:p w:rsidR="00FF6DE7" w:rsidRPr="005B1D01" w:rsidRDefault="00FF6DE7" w:rsidP="00FF6DE7">
      <w:pPr>
        <w:pStyle w:val="a8"/>
        <w:spacing w:before="3"/>
        <w:ind w:right="4" w:firstLine="709"/>
        <w:rPr>
          <w:rFonts w:ascii="Arial" w:hAnsi="Arial" w:cs="Arial"/>
          <w:sz w:val="24"/>
          <w:szCs w:val="24"/>
        </w:rPr>
      </w:pPr>
      <w:r w:rsidRPr="005B1D01">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lastRenderedPageBreak/>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rsidR="00FF6DE7" w:rsidRPr="005B1D01" w:rsidRDefault="00FF6DE7" w:rsidP="00FF6DE7">
      <w:pPr>
        <w:pStyle w:val="a8"/>
        <w:ind w:right="4" w:firstLine="709"/>
        <w:rPr>
          <w:rFonts w:ascii="Arial" w:hAnsi="Arial" w:cs="Arial"/>
          <w:sz w:val="24"/>
          <w:szCs w:val="24"/>
        </w:rPr>
      </w:pPr>
      <w:r w:rsidRPr="005B1D01">
        <w:rPr>
          <w:rFonts w:ascii="Arial" w:hAnsi="Arial" w:cs="Arial"/>
          <w:sz w:val="24"/>
          <w:szCs w:val="24"/>
        </w:rPr>
        <w:t>оказание</w:t>
      </w:r>
      <w:r w:rsidRPr="005B1D01">
        <w:rPr>
          <w:rFonts w:ascii="Arial" w:hAnsi="Arial" w:cs="Arial"/>
          <w:spacing w:val="-21"/>
          <w:sz w:val="24"/>
          <w:szCs w:val="24"/>
        </w:rPr>
        <w:t xml:space="preserve"> </w:t>
      </w:r>
      <w:r w:rsidRPr="005B1D01">
        <w:rPr>
          <w:rFonts w:ascii="Arial" w:hAnsi="Arial" w:cs="Arial"/>
          <w:sz w:val="24"/>
          <w:szCs w:val="24"/>
        </w:rPr>
        <w:t>помощи</w:t>
      </w:r>
      <w:r w:rsidRPr="005B1D01">
        <w:rPr>
          <w:rFonts w:ascii="Arial" w:hAnsi="Arial" w:cs="Arial"/>
          <w:spacing w:val="-22"/>
          <w:sz w:val="24"/>
          <w:szCs w:val="24"/>
        </w:rPr>
        <w:t xml:space="preserve"> </w:t>
      </w:r>
      <w:r w:rsidRPr="005B1D01">
        <w:rPr>
          <w:rFonts w:ascii="Arial" w:hAnsi="Arial" w:cs="Arial"/>
          <w:sz w:val="24"/>
          <w:szCs w:val="24"/>
        </w:rPr>
        <w:t>инвалидам</w:t>
      </w:r>
      <w:r w:rsidRPr="005B1D01">
        <w:rPr>
          <w:rFonts w:ascii="Arial" w:hAnsi="Arial" w:cs="Arial"/>
          <w:spacing w:val="-21"/>
          <w:sz w:val="24"/>
          <w:szCs w:val="24"/>
        </w:rPr>
        <w:t xml:space="preserve"> </w:t>
      </w:r>
      <w:r w:rsidRPr="005B1D01">
        <w:rPr>
          <w:rFonts w:ascii="Arial" w:hAnsi="Arial" w:cs="Arial"/>
          <w:sz w:val="24"/>
          <w:szCs w:val="24"/>
        </w:rPr>
        <w:t>в</w:t>
      </w:r>
      <w:r w:rsidRPr="005B1D01">
        <w:rPr>
          <w:rFonts w:ascii="Arial" w:hAnsi="Arial" w:cs="Arial"/>
          <w:spacing w:val="-24"/>
          <w:sz w:val="24"/>
          <w:szCs w:val="24"/>
        </w:rPr>
        <w:t xml:space="preserve"> </w:t>
      </w:r>
      <w:r w:rsidRPr="005B1D01">
        <w:rPr>
          <w:rFonts w:ascii="Arial" w:hAnsi="Arial" w:cs="Arial"/>
          <w:sz w:val="24"/>
          <w:szCs w:val="24"/>
        </w:rPr>
        <w:t>преодолении</w:t>
      </w:r>
      <w:r w:rsidRPr="005B1D01">
        <w:rPr>
          <w:rFonts w:ascii="Arial" w:hAnsi="Arial" w:cs="Arial"/>
          <w:spacing w:val="-20"/>
          <w:sz w:val="24"/>
          <w:szCs w:val="24"/>
        </w:rPr>
        <w:t xml:space="preserve"> </w:t>
      </w:r>
      <w:r w:rsidRPr="005B1D01">
        <w:rPr>
          <w:rFonts w:ascii="Arial" w:hAnsi="Arial" w:cs="Arial"/>
          <w:sz w:val="24"/>
          <w:szCs w:val="24"/>
        </w:rPr>
        <w:t>барьеров,</w:t>
      </w:r>
      <w:r w:rsidRPr="005B1D01">
        <w:rPr>
          <w:rFonts w:ascii="Arial" w:hAnsi="Arial" w:cs="Arial"/>
          <w:spacing w:val="-21"/>
          <w:sz w:val="24"/>
          <w:szCs w:val="24"/>
        </w:rPr>
        <w:t xml:space="preserve"> </w:t>
      </w:r>
      <w:r w:rsidRPr="005B1D01">
        <w:rPr>
          <w:rFonts w:ascii="Arial" w:hAnsi="Arial" w:cs="Arial"/>
          <w:sz w:val="24"/>
          <w:szCs w:val="24"/>
        </w:rPr>
        <w:t>мешающих</w:t>
      </w:r>
      <w:r w:rsidRPr="005B1D01">
        <w:rPr>
          <w:rFonts w:ascii="Arial" w:hAnsi="Arial" w:cs="Arial"/>
          <w:spacing w:val="-22"/>
          <w:sz w:val="24"/>
          <w:szCs w:val="24"/>
        </w:rPr>
        <w:t xml:space="preserve"> </w:t>
      </w:r>
      <w:r w:rsidRPr="005B1D01">
        <w:rPr>
          <w:rFonts w:ascii="Arial" w:hAnsi="Arial" w:cs="Arial"/>
          <w:sz w:val="24"/>
          <w:szCs w:val="24"/>
        </w:rPr>
        <w:t>получению ими услуг наравне с другими</w:t>
      </w:r>
      <w:r w:rsidRPr="005B1D01">
        <w:rPr>
          <w:rFonts w:ascii="Arial" w:hAnsi="Arial" w:cs="Arial"/>
          <w:spacing w:val="-4"/>
          <w:sz w:val="24"/>
          <w:szCs w:val="24"/>
        </w:rPr>
        <w:t xml:space="preserve"> </w:t>
      </w:r>
      <w:r w:rsidRPr="005B1D01">
        <w:rPr>
          <w:rFonts w:ascii="Arial" w:hAnsi="Arial" w:cs="Arial"/>
          <w:sz w:val="24"/>
          <w:szCs w:val="24"/>
        </w:rPr>
        <w:t>лицами.</w:t>
      </w:r>
    </w:p>
    <w:p w:rsidR="00FF6DE7" w:rsidRPr="005B1D01" w:rsidRDefault="00FF6DE7" w:rsidP="00FF6DE7">
      <w:pPr>
        <w:tabs>
          <w:tab w:val="left" w:pos="1821"/>
          <w:tab w:val="left" w:pos="1822"/>
          <w:tab w:val="left" w:pos="3726"/>
          <w:tab w:val="left" w:pos="4981"/>
          <w:tab w:val="left" w:pos="7098"/>
          <w:tab w:val="left" w:pos="9222"/>
        </w:tabs>
        <w:ind w:right="4" w:firstLine="709"/>
        <w:jc w:val="both"/>
        <w:rPr>
          <w:rFonts w:ascii="Arial" w:hAnsi="Arial" w:cs="Arial"/>
        </w:rPr>
      </w:pPr>
      <w:r w:rsidRPr="005B1D01">
        <w:rPr>
          <w:rFonts w:ascii="Arial" w:hAnsi="Arial" w:cs="Arial"/>
        </w:rPr>
        <w:t>2.15.2.Показателями</w:t>
      </w:r>
      <w:r w:rsidRPr="005B1D01">
        <w:rPr>
          <w:rFonts w:ascii="Arial" w:hAnsi="Arial" w:cs="Arial"/>
        </w:rPr>
        <w:tab/>
        <w:t>качества</w:t>
      </w:r>
      <w:r w:rsidRPr="005B1D01">
        <w:rPr>
          <w:rFonts w:ascii="Arial" w:hAnsi="Arial" w:cs="Arial"/>
        </w:rPr>
        <w:tab/>
        <w:t>предоставления</w:t>
      </w:r>
      <w:r w:rsidRPr="005B1D01">
        <w:rPr>
          <w:rFonts w:ascii="Arial" w:hAnsi="Arial" w:cs="Arial"/>
        </w:rPr>
        <w:tab/>
        <w:t>муниципальной</w:t>
      </w:r>
      <w:r w:rsidRPr="005B1D01">
        <w:rPr>
          <w:rFonts w:ascii="Arial" w:hAnsi="Arial" w:cs="Arial"/>
        </w:rPr>
        <w:tab/>
      </w:r>
      <w:r w:rsidRPr="005B1D01">
        <w:rPr>
          <w:rFonts w:ascii="Arial" w:hAnsi="Arial" w:cs="Arial"/>
          <w:spacing w:val="-5"/>
        </w:rPr>
        <w:t xml:space="preserve">услуги </w:t>
      </w:r>
      <w:r w:rsidRPr="005B1D01">
        <w:rPr>
          <w:rFonts w:ascii="Arial" w:hAnsi="Arial" w:cs="Arial"/>
        </w:rPr>
        <w:t>являются:</w:t>
      </w:r>
    </w:p>
    <w:p w:rsidR="00FF6DE7" w:rsidRPr="005B1D01" w:rsidRDefault="00FF6DE7" w:rsidP="00C40E70">
      <w:pPr>
        <w:pStyle w:val="af9"/>
        <w:widowControl w:val="0"/>
        <w:numPr>
          <w:ilvl w:val="0"/>
          <w:numId w:val="49"/>
        </w:numPr>
        <w:tabs>
          <w:tab w:val="left" w:pos="1528"/>
          <w:tab w:val="left" w:pos="1530"/>
        </w:tabs>
        <w:autoSpaceDE w:val="0"/>
        <w:autoSpaceDN w:val="0"/>
        <w:spacing w:line="322" w:lineRule="exact"/>
        <w:ind w:left="0" w:right="4" w:firstLine="709"/>
        <w:contextualSpacing w:val="0"/>
        <w:jc w:val="both"/>
        <w:rPr>
          <w:rFonts w:ascii="Arial" w:hAnsi="Arial" w:cs="Arial"/>
        </w:rPr>
      </w:pPr>
      <w:r w:rsidRPr="005B1D01">
        <w:rPr>
          <w:rFonts w:ascii="Arial" w:hAnsi="Arial" w:cs="Arial"/>
        </w:rPr>
        <w:t>соблюдение сроков приема и рассмотрения</w:t>
      </w:r>
      <w:r w:rsidRPr="005B1D01">
        <w:rPr>
          <w:rFonts w:ascii="Arial" w:hAnsi="Arial" w:cs="Arial"/>
          <w:spacing w:val="-10"/>
        </w:rPr>
        <w:t xml:space="preserve"> </w:t>
      </w:r>
      <w:r w:rsidRPr="005B1D01">
        <w:rPr>
          <w:rFonts w:ascii="Arial" w:hAnsi="Arial" w:cs="Arial"/>
        </w:rPr>
        <w:t>документов;</w:t>
      </w:r>
    </w:p>
    <w:p w:rsidR="00FF6DE7" w:rsidRDefault="00FF6DE7" w:rsidP="00C40E70">
      <w:pPr>
        <w:pStyle w:val="af9"/>
        <w:widowControl w:val="0"/>
        <w:numPr>
          <w:ilvl w:val="0"/>
          <w:numId w:val="49"/>
        </w:numPr>
        <w:tabs>
          <w:tab w:val="left" w:pos="1530"/>
        </w:tabs>
        <w:autoSpaceDE w:val="0"/>
        <w:autoSpaceDN w:val="0"/>
        <w:spacing w:line="322" w:lineRule="exact"/>
        <w:ind w:left="709" w:right="4" w:firstLine="0"/>
        <w:contextualSpacing w:val="0"/>
        <w:jc w:val="both"/>
        <w:rPr>
          <w:rFonts w:ascii="Arial" w:hAnsi="Arial" w:cs="Arial"/>
        </w:rPr>
      </w:pPr>
      <w:r w:rsidRPr="005B1D01">
        <w:rPr>
          <w:rFonts w:ascii="Arial" w:hAnsi="Arial" w:cs="Arial"/>
        </w:rPr>
        <w:t>соблюдение срока получения результата государственной</w:t>
      </w:r>
      <w:r w:rsidRPr="005B1D01">
        <w:rPr>
          <w:rFonts w:ascii="Arial" w:hAnsi="Arial" w:cs="Arial"/>
          <w:spacing w:val="-13"/>
        </w:rPr>
        <w:t xml:space="preserve"> </w:t>
      </w:r>
      <w:r w:rsidRPr="005B1D01">
        <w:rPr>
          <w:rFonts w:ascii="Arial" w:hAnsi="Arial" w:cs="Arial"/>
        </w:rPr>
        <w:t>услуги</w:t>
      </w:r>
    </w:p>
    <w:p w:rsidR="00FF6DE7" w:rsidRPr="005B1D01" w:rsidRDefault="00FF6DE7" w:rsidP="00C40E70">
      <w:pPr>
        <w:pStyle w:val="af9"/>
        <w:widowControl w:val="0"/>
        <w:numPr>
          <w:ilvl w:val="0"/>
          <w:numId w:val="49"/>
        </w:numPr>
        <w:tabs>
          <w:tab w:val="left" w:pos="1530"/>
        </w:tabs>
        <w:autoSpaceDE w:val="0"/>
        <w:autoSpaceDN w:val="0"/>
        <w:spacing w:line="322" w:lineRule="exact"/>
        <w:ind w:left="709" w:right="4" w:firstLine="0"/>
        <w:contextualSpacing w:val="0"/>
        <w:jc w:val="both"/>
        <w:rPr>
          <w:rFonts w:ascii="Arial" w:hAnsi="Arial" w:cs="Arial"/>
        </w:rPr>
      </w:pPr>
      <w:r>
        <w:rPr>
          <w:rFonts w:ascii="Arial" w:hAnsi="Arial" w:cs="Arial"/>
        </w:rPr>
        <w:t>от</w:t>
      </w:r>
      <w:r w:rsidRPr="005B1D01">
        <w:rPr>
          <w:rFonts w:ascii="Arial" w:hAnsi="Arial" w:cs="Arial"/>
        </w:rPr>
        <w:t>сутствие обоснованных жалоб на нарушения Административного регламента, совершенные работниками органа местного</w:t>
      </w:r>
      <w:r w:rsidRPr="005B1D01">
        <w:rPr>
          <w:rFonts w:ascii="Arial" w:hAnsi="Arial" w:cs="Arial"/>
          <w:spacing w:val="-3"/>
        </w:rPr>
        <w:t xml:space="preserve"> </w:t>
      </w:r>
      <w:r w:rsidRPr="005B1D01">
        <w:rPr>
          <w:rFonts w:ascii="Arial" w:hAnsi="Arial" w:cs="Arial"/>
        </w:rPr>
        <w:t>самоуправления;</w:t>
      </w:r>
    </w:p>
    <w:p w:rsidR="00FF6DE7" w:rsidRPr="005B1D01" w:rsidRDefault="00FF6DE7" w:rsidP="00C40E70">
      <w:pPr>
        <w:pStyle w:val="af9"/>
        <w:widowControl w:val="0"/>
        <w:numPr>
          <w:ilvl w:val="0"/>
          <w:numId w:val="49"/>
        </w:numPr>
        <w:tabs>
          <w:tab w:val="left" w:pos="1529"/>
        </w:tabs>
        <w:autoSpaceDE w:val="0"/>
        <w:autoSpaceDN w:val="0"/>
        <w:ind w:left="0" w:right="4" w:firstLine="709"/>
        <w:contextualSpacing w:val="0"/>
        <w:jc w:val="both"/>
        <w:rPr>
          <w:rFonts w:ascii="Arial" w:hAnsi="Arial" w:cs="Arial"/>
        </w:rPr>
      </w:pPr>
      <w:r w:rsidRPr="005B1D01">
        <w:rPr>
          <w:rFonts w:ascii="Arial" w:hAnsi="Arial" w:cs="Arial"/>
        </w:rPr>
        <w:t>количество взаимодействий заявителя с должностными лицами (без учета</w:t>
      </w:r>
      <w:r w:rsidRPr="005B1D01">
        <w:rPr>
          <w:rFonts w:ascii="Arial" w:hAnsi="Arial" w:cs="Arial"/>
          <w:spacing w:val="-1"/>
        </w:rPr>
        <w:t xml:space="preserve"> </w:t>
      </w:r>
      <w:r w:rsidRPr="005B1D01">
        <w:rPr>
          <w:rFonts w:ascii="Arial" w:hAnsi="Arial" w:cs="Arial"/>
        </w:rPr>
        <w:t>консультаций.</w:t>
      </w:r>
    </w:p>
    <w:p w:rsidR="00FF6DE7" w:rsidRPr="005B1D01" w:rsidRDefault="00FF6DE7" w:rsidP="00FF6DE7">
      <w:pPr>
        <w:pStyle w:val="a8"/>
        <w:spacing w:before="1"/>
        <w:ind w:right="4" w:firstLine="709"/>
        <w:rPr>
          <w:rFonts w:ascii="Arial" w:hAnsi="Arial" w:cs="Arial"/>
          <w:sz w:val="24"/>
          <w:szCs w:val="24"/>
        </w:rPr>
      </w:pPr>
      <w:r w:rsidRPr="005B1D01">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FF6DE7" w:rsidRPr="005B1D01" w:rsidRDefault="00FF6DE7" w:rsidP="00FF6DE7">
      <w:pPr>
        <w:tabs>
          <w:tab w:val="left" w:pos="1716"/>
        </w:tabs>
        <w:ind w:right="4" w:firstLine="709"/>
        <w:jc w:val="both"/>
        <w:rPr>
          <w:rFonts w:ascii="Arial" w:hAnsi="Arial" w:cs="Arial"/>
        </w:rPr>
      </w:pPr>
      <w:r w:rsidRPr="005B1D01">
        <w:rPr>
          <w:rFonts w:ascii="Arial" w:hAnsi="Arial" w:cs="Arial"/>
        </w:rPr>
        <w:t>2.15.3. 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w:t>
      </w:r>
      <w:r w:rsidRPr="005B1D01">
        <w:rPr>
          <w:rFonts w:ascii="Arial" w:hAnsi="Arial" w:cs="Arial"/>
          <w:spacing w:val="-4"/>
        </w:rPr>
        <w:t xml:space="preserve"> </w:t>
      </w:r>
      <w:r w:rsidRPr="005B1D01">
        <w:rPr>
          <w:rFonts w:ascii="Arial" w:hAnsi="Arial" w:cs="Arial"/>
        </w:rPr>
        <w:t>МФЦ.</w:t>
      </w:r>
    </w:p>
    <w:p w:rsidR="00FF6DE7" w:rsidRPr="005B1D01" w:rsidRDefault="00FF6DE7" w:rsidP="00FF6DE7">
      <w:pPr>
        <w:tabs>
          <w:tab w:val="left" w:pos="1755"/>
        </w:tabs>
        <w:spacing w:before="1"/>
        <w:ind w:right="4" w:firstLine="709"/>
        <w:jc w:val="both"/>
        <w:rPr>
          <w:rFonts w:ascii="Arial" w:hAnsi="Arial" w:cs="Arial"/>
        </w:rPr>
      </w:pPr>
      <w:r w:rsidRPr="005B1D01">
        <w:rPr>
          <w:rFonts w:ascii="Arial" w:hAnsi="Arial" w:cs="Arial"/>
        </w:rPr>
        <w:t>2.15.4.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w:t>
      </w:r>
      <w:r w:rsidRPr="005B1D01">
        <w:rPr>
          <w:rFonts w:ascii="Arial" w:hAnsi="Arial" w:cs="Arial"/>
          <w:spacing w:val="-12"/>
        </w:rPr>
        <w:t xml:space="preserve"> </w:t>
      </w:r>
      <w:r w:rsidRPr="005B1D01">
        <w:rPr>
          <w:rFonts w:ascii="Arial" w:hAnsi="Arial" w:cs="Arial"/>
        </w:rPr>
        <w:t>принципу.</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Муниципальная услуга по экстерриториальному принципу не предоставляется.</w:t>
      </w:r>
    </w:p>
    <w:p w:rsidR="00FF6DE7" w:rsidRPr="005B1D01" w:rsidRDefault="00FF6DE7" w:rsidP="00C40E70">
      <w:pPr>
        <w:pStyle w:val="af9"/>
        <w:widowControl w:val="0"/>
        <w:numPr>
          <w:ilvl w:val="1"/>
          <w:numId w:val="61"/>
        </w:numPr>
        <w:tabs>
          <w:tab w:val="left" w:pos="709"/>
          <w:tab w:val="left" w:pos="927"/>
        </w:tabs>
        <w:autoSpaceDE w:val="0"/>
        <w:autoSpaceDN w:val="0"/>
        <w:ind w:left="0" w:right="4" w:firstLine="709"/>
        <w:contextualSpacing w:val="0"/>
        <w:jc w:val="left"/>
        <w:rPr>
          <w:rFonts w:ascii="Arial" w:hAnsi="Arial" w:cs="Arial"/>
        </w:rPr>
      </w:pPr>
      <w:r w:rsidRPr="005B1D01">
        <w:rPr>
          <w:rFonts w:ascii="Arial" w:hAnsi="Arial" w:cs="Arial"/>
        </w:rPr>
        <w:t>Иные требования, в том числе учитывающие особенности предоставления муниципальной услуги по экстерриториальному принципу (в случае,</w:t>
      </w:r>
      <w:r w:rsidRPr="005B1D01">
        <w:rPr>
          <w:rFonts w:ascii="Arial" w:hAnsi="Arial" w:cs="Arial"/>
          <w:spacing w:val="-23"/>
        </w:rPr>
        <w:t xml:space="preserve"> </w:t>
      </w:r>
      <w:r w:rsidRPr="005B1D01">
        <w:rPr>
          <w:rFonts w:ascii="Arial" w:hAnsi="Arial" w:cs="Arial"/>
        </w:rPr>
        <w:t>если</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FF6DE7" w:rsidRPr="005B1D01" w:rsidRDefault="00FF6DE7" w:rsidP="00C40E70">
      <w:pPr>
        <w:pStyle w:val="af9"/>
        <w:widowControl w:val="0"/>
        <w:numPr>
          <w:ilvl w:val="2"/>
          <w:numId w:val="61"/>
        </w:numPr>
        <w:tabs>
          <w:tab w:val="left" w:pos="709"/>
          <w:tab w:val="left" w:pos="1753"/>
        </w:tabs>
        <w:autoSpaceDE w:val="0"/>
        <w:autoSpaceDN w:val="0"/>
        <w:spacing w:before="1"/>
        <w:ind w:left="0" w:right="4" w:firstLine="709"/>
        <w:contextualSpacing w:val="0"/>
        <w:jc w:val="both"/>
        <w:rPr>
          <w:rFonts w:ascii="Arial" w:hAnsi="Arial" w:cs="Arial"/>
        </w:rPr>
      </w:pPr>
      <w:r w:rsidRPr="005B1D01">
        <w:rPr>
          <w:rFonts w:ascii="Arial" w:hAnsi="Arial" w:cs="Arial"/>
        </w:rPr>
        <w:t>При предоставлении муниципальной услуги в электронном виде заявитель</w:t>
      </w:r>
      <w:r w:rsidRPr="005B1D01">
        <w:rPr>
          <w:rFonts w:ascii="Arial" w:hAnsi="Arial" w:cs="Arial"/>
          <w:spacing w:val="-3"/>
        </w:rPr>
        <w:t xml:space="preserve"> </w:t>
      </w:r>
      <w:r w:rsidRPr="005B1D01">
        <w:rPr>
          <w:rFonts w:ascii="Arial" w:hAnsi="Arial" w:cs="Arial"/>
        </w:rPr>
        <w:t>вправе:</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а)</w:t>
      </w:r>
      <w:r w:rsidRPr="005B1D01">
        <w:rPr>
          <w:rFonts w:ascii="Arial" w:hAnsi="Arial" w:cs="Arial"/>
          <w:spacing w:val="-16"/>
          <w:sz w:val="24"/>
          <w:szCs w:val="24"/>
        </w:rPr>
        <w:t xml:space="preserve"> </w:t>
      </w:r>
      <w:r w:rsidRPr="005B1D01">
        <w:rPr>
          <w:rFonts w:ascii="Arial" w:hAnsi="Arial" w:cs="Arial"/>
          <w:sz w:val="24"/>
          <w:szCs w:val="24"/>
        </w:rPr>
        <w:t>получить</w:t>
      </w:r>
      <w:r w:rsidRPr="005B1D01">
        <w:rPr>
          <w:rFonts w:ascii="Arial" w:hAnsi="Arial" w:cs="Arial"/>
          <w:spacing w:val="-17"/>
          <w:sz w:val="24"/>
          <w:szCs w:val="24"/>
        </w:rPr>
        <w:t xml:space="preserve"> </w:t>
      </w:r>
      <w:r w:rsidRPr="005B1D01">
        <w:rPr>
          <w:rFonts w:ascii="Arial" w:hAnsi="Arial" w:cs="Arial"/>
          <w:sz w:val="24"/>
          <w:szCs w:val="24"/>
        </w:rPr>
        <w:t>информацию</w:t>
      </w:r>
      <w:r w:rsidRPr="005B1D01">
        <w:rPr>
          <w:rFonts w:ascii="Arial" w:hAnsi="Arial" w:cs="Arial"/>
          <w:spacing w:val="-16"/>
          <w:sz w:val="24"/>
          <w:szCs w:val="24"/>
        </w:rPr>
        <w:t xml:space="preserve"> </w:t>
      </w:r>
      <w:r w:rsidRPr="005B1D01">
        <w:rPr>
          <w:rFonts w:ascii="Arial" w:hAnsi="Arial" w:cs="Arial"/>
          <w:sz w:val="24"/>
          <w:szCs w:val="24"/>
        </w:rPr>
        <w:t>о</w:t>
      </w:r>
      <w:r w:rsidRPr="005B1D01">
        <w:rPr>
          <w:rFonts w:ascii="Arial" w:hAnsi="Arial" w:cs="Arial"/>
          <w:spacing w:val="-16"/>
          <w:sz w:val="24"/>
          <w:szCs w:val="24"/>
        </w:rPr>
        <w:t xml:space="preserve"> </w:t>
      </w:r>
      <w:r w:rsidRPr="005B1D01">
        <w:rPr>
          <w:rFonts w:ascii="Arial" w:hAnsi="Arial" w:cs="Arial"/>
          <w:sz w:val="24"/>
          <w:szCs w:val="24"/>
        </w:rPr>
        <w:t>порядке</w:t>
      </w:r>
      <w:r w:rsidRPr="005B1D01">
        <w:rPr>
          <w:rFonts w:ascii="Arial" w:hAnsi="Arial" w:cs="Arial"/>
          <w:spacing w:val="-15"/>
          <w:sz w:val="24"/>
          <w:szCs w:val="24"/>
        </w:rPr>
        <w:t xml:space="preserve"> </w:t>
      </w:r>
      <w:r w:rsidRPr="005B1D01">
        <w:rPr>
          <w:rFonts w:ascii="Arial" w:hAnsi="Arial" w:cs="Arial"/>
          <w:sz w:val="24"/>
          <w:szCs w:val="24"/>
        </w:rPr>
        <w:t>и</w:t>
      </w:r>
      <w:r w:rsidRPr="005B1D01">
        <w:rPr>
          <w:rFonts w:ascii="Arial" w:hAnsi="Arial" w:cs="Arial"/>
          <w:spacing w:val="-15"/>
          <w:sz w:val="24"/>
          <w:szCs w:val="24"/>
        </w:rPr>
        <w:t xml:space="preserve"> </w:t>
      </w:r>
      <w:r w:rsidRPr="005B1D01">
        <w:rPr>
          <w:rFonts w:ascii="Arial" w:hAnsi="Arial" w:cs="Arial"/>
          <w:sz w:val="24"/>
          <w:szCs w:val="24"/>
        </w:rPr>
        <w:t>сроках</w:t>
      </w:r>
      <w:r w:rsidRPr="005B1D01">
        <w:rPr>
          <w:rFonts w:ascii="Arial" w:hAnsi="Arial" w:cs="Arial"/>
          <w:spacing w:val="-14"/>
          <w:sz w:val="24"/>
          <w:szCs w:val="24"/>
        </w:rPr>
        <w:t xml:space="preserve"> </w:t>
      </w:r>
      <w:r w:rsidRPr="005B1D01">
        <w:rPr>
          <w:rFonts w:ascii="Arial" w:hAnsi="Arial" w:cs="Arial"/>
          <w:sz w:val="24"/>
          <w:szCs w:val="24"/>
        </w:rPr>
        <w:t>предоставления</w:t>
      </w:r>
      <w:r w:rsidRPr="005B1D01">
        <w:rPr>
          <w:rFonts w:ascii="Arial" w:hAnsi="Arial" w:cs="Arial"/>
          <w:spacing w:val="-15"/>
          <w:sz w:val="24"/>
          <w:szCs w:val="24"/>
        </w:rPr>
        <w:t xml:space="preserve"> </w:t>
      </w:r>
      <w:r w:rsidRPr="005B1D01">
        <w:rPr>
          <w:rFonts w:ascii="Arial" w:hAnsi="Arial" w:cs="Arial"/>
          <w:sz w:val="24"/>
          <w:szCs w:val="24"/>
        </w:rPr>
        <w:t>муниципальной услуги, размещенную на Едином портале или на Региональном</w:t>
      </w:r>
      <w:r w:rsidRPr="005B1D01">
        <w:rPr>
          <w:rFonts w:ascii="Arial" w:hAnsi="Arial" w:cs="Arial"/>
          <w:spacing w:val="-8"/>
          <w:sz w:val="24"/>
          <w:szCs w:val="24"/>
        </w:rPr>
        <w:t xml:space="preserve"> </w:t>
      </w:r>
      <w:r w:rsidRPr="005B1D01">
        <w:rPr>
          <w:rFonts w:ascii="Arial" w:hAnsi="Arial" w:cs="Arial"/>
          <w:sz w:val="24"/>
          <w:szCs w:val="24"/>
        </w:rPr>
        <w:t>портале;</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б)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в) получить сведения о ходе выполнения заявлений о предоставлении муниципальной услуги, поданных в электронной форме;</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г) осуществить оценку качества предоставления муниципальной услуги посредством Регионального портала;</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д) получить результат предоставления муниципальной услуги в форме электронного документа</w:t>
      </w:r>
    </w:p>
    <w:p w:rsidR="00FF6DE7" w:rsidRPr="005B1D01" w:rsidRDefault="00FF6DE7" w:rsidP="00FF6DE7">
      <w:pPr>
        <w:pStyle w:val="a8"/>
        <w:tabs>
          <w:tab w:val="left" w:pos="709"/>
        </w:tabs>
        <w:ind w:right="4" w:firstLine="709"/>
        <w:rPr>
          <w:rFonts w:ascii="Arial" w:hAnsi="Arial" w:cs="Arial"/>
          <w:sz w:val="24"/>
          <w:szCs w:val="24"/>
        </w:rPr>
      </w:pPr>
      <w:r w:rsidRPr="005B1D01">
        <w:rPr>
          <w:rFonts w:ascii="Arial" w:hAnsi="Arial" w:cs="Arial"/>
          <w:sz w:val="24"/>
          <w:szCs w:val="24"/>
        </w:rPr>
        <w:t>е) подать жалобу на решение и действие (бездействие)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w:t>
      </w:r>
      <w:r w:rsidRPr="005B1D01">
        <w:rPr>
          <w:rFonts w:ascii="Arial" w:hAnsi="Arial" w:cs="Arial"/>
          <w:spacing w:val="-24"/>
          <w:sz w:val="24"/>
          <w:szCs w:val="24"/>
        </w:rPr>
        <w:t xml:space="preserve"> </w:t>
      </w:r>
      <w:r w:rsidRPr="005B1D01">
        <w:rPr>
          <w:rFonts w:ascii="Arial" w:hAnsi="Arial" w:cs="Arial"/>
          <w:sz w:val="24"/>
          <w:szCs w:val="24"/>
        </w:rPr>
        <w:t>решений</w:t>
      </w:r>
      <w:r w:rsidRPr="005B1D01">
        <w:rPr>
          <w:rFonts w:ascii="Arial" w:hAnsi="Arial" w:cs="Arial"/>
          <w:spacing w:val="-23"/>
          <w:sz w:val="24"/>
          <w:szCs w:val="24"/>
        </w:rPr>
        <w:t xml:space="preserve"> </w:t>
      </w:r>
      <w:r w:rsidRPr="005B1D01">
        <w:rPr>
          <w:rFonts w:ascii="Arial" w:hAnsi="Arial" w:cs="Arial"/>
          <w:sz w:val="24"/>
          <w:szCs w:val="24"/>
        </w:rPr>
        <w:t>и</w:t>
      </w:r>
      <w:r w:rsidRPr="005B1D01">
        <w:rPr>
          <w:rFonts w:ascii="Arial" w:hAnsi="Arial" w:cs="Arial"/>
          <w:spacing w:val="-20"/>
          <w:sz w:val="24"/>
          <w:szCs w:val="24"/>
        </w:rPr>
        <w:t xml:space="preserve"> </w:t>
      </w:r>
      <w:r w:rsidRPr="005B1D01">
        <w:rPr>
          <w:rFonts w:ascii="Arial" w:hAnsi="Arial" w:cs="Arial"/>
          <w:sz w:val="24"/>
          <w:szCs w:val="24"/>
        </w:rPr>
        <w:t>действий</w:t>
      </w:r>
      <w:r w:rsidRPr="005B1D01">
        <w:rPr>
          <w:rFonts w:ascii="Arial" w:hAnsi="Arial" w:cs="Arial"/>
          <w:spacing w:val="-21"/>
          <w:sz w:val="24"/>
          <w:szCs w:val="24"/>
        </w:rPr>
        <w:t xml:space="preserve"> </w:t>
      </w:r>
      <w:r w:rsidRPr="005B1D01">
        <w:rPr>
          <w:rFonts w:ascii="Arial" w:hAnsi="Arial" w:cs="Arial"/>
          <w:sz w:val="24"/>
          <w:szCs w:val="24"/>
        </w:rPr>
        <w:t>(бездействия),</w:t>
      </w:r>
      <w:r w:rsidRPr="005B1D01">
        <w:rPr>
          <w:rFonts w:ascii="Arial" w:hAnsi="Arial" w:cs="Arial"/>
          <w:spacing w:val="-21"/>
          <w:sz w:val="24"/>
          <w:szCs w:val="24"/>
        </w:rPr>
        <w:t xml:space="preserve"> </w:t>
      </w:r>
      <w:r w:rsidRPr="005B1D01">
        <w:rPr>
          <w:rFonts w:ascii="Arial" w:hAnsi="Arial" w:cs="Arial"/>
          <w:sz w:val="24"/>
          <w:szCs w:val="24"/>
        </w:rPr>
        <w:t>совершенных</w:t>
      </w:r>
      <w:r w:rsidRPr="005B1D01">
        <w:rPr>
          <w:rFonts w:ascii="Arial" w:hAnsi="Arial" w:cs="Arial"/>
          <w:spacing w:val="-23"/>
          <w:sz w:val="24"/>
          <w:szCs w:val="24"/>
        </w:rPr>
        <w:t xml:space="preserve"> </w:t>
      </w:r>
      <w:r w:rsidRPr="005B1D01">
        <w:rPr>
          <w:rFonts w:ascii="Arial" w:hAnsi="Arial" w:cs="Arial"/>
          <w:sz w:val="24"/>
          <w:szCs w:val="24"/>
        </w:rPr>
        <w:t>при</w:t>
      </w:r>
      <w:r w:rsidRPr="005B1D01">
        <w:rPr>
          <w:rFonts w:ascii="Arial" w:hAnsi="Arial" w:cs="Arial"/>
          <w:spacing w:val="-23"/>
          <w:sz w:val="24"/>
          <w:szCs w:val="24"/>
        </w:rPr>
        <w:t xml:space="preserve"> </w:t>
      </w:r>
      <w:r w:rsidRPr="005B1D01">
        <w:rPr>
          <w:rFonts w:ascii="Arial" w:hAnsi="Arial" w:cs="Arial"/>
          <w:sz w:val="24"/>
          <w:szCs w:val="24"/>
        </w:rPr>
        <w:t>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w:t>
      </w:r>
      <w:r w:rsidRPr="005B1D01">
        <w:rPr>
          <w:rFonts w:ascii="Arial" w:hAnsi="Arial" w:cs="Arial"/>
          <w:spacing w:val="-7"/>
          <w:sz w:val="24"/>
          <w:szCs w:val="24"/>
        </w:rPr>
        <w:t xml:space="preserve"> </w:t>
      </w:r>
      <w:r w:rsidRPr="005B1D01">
        <w:rPr>
          <w:rFonts w:ascii="Arial" w:hAnsi="Arial" w:cs="Arial"/>
          <w:sz w:val="24"/>
          <w:szCs w:val="24"/>
        </w:rPr>
        <w:t>служащими.</w:t>
      </w:r>
    </w:p>
    <w:p w:rsidR="00FF6DE7" w:rsidRPr="005B1D01" w:rsidRDefault="00FF6DE7" w:rsidP="00C40E70">
      <w:pPr>
        <w:pStyle w:val="af9"/>
        <w:widowControl w:val="0"/>
        <w:numPr>
          <w:ilvl w:val="2"/>
          <w:numId w:val="61"/>
        </w:numPr>
        <w:autoSpaceDE w:val="0"/>
        <w:autoSpaceDN w:val="0"/>
        <w:ind w:left="0" w:right="6" w:firstLine="709"/>
        <w:contextualSpacing w:val="0"/>
        <w:jc w:val="both"/>
        <w:rPr>
          <w:rFonts w:ascii="Arial" w:hAnsi="Arial" w:cs="Arial"/>
        </w:rPr>
      </w:pPr>
      <w:r w:rsidRPr="005B1D01">
        <w:rPr>
          <w:rFonts w:ascii="Arial" w:hAnsi="Arial" w:cs="Arial"/>
        </w:rPr>
        <w:t>При</w:t>
      </w:r>
      <w:r w:rsidRPr="005B1D01">
        <w:rPr>
          <w:rFonts w:ascii="Arial" w:hAnsi="Arial" w:cs="Arial"/>
        </w:rPr>
        <w:tab/>
        <w:t>наличии технической возможности может осуществляться предварительная запись заявителей на прием посредством Регионального</w:t>
      </w:r>
      <w:r w:rsidRPr="005B1D01">
        <w:rPr>
          <w:rFonts w:ascii="Arial" w:hAnsi="Arial" w:cs="Arial"/>
          <w:spacing w:val="-39"/>
        </w:rPr>
        <w:t xml:space="preserve"> </w:t>
      </w:r>
      <w:r w:rsidRPr="005B1D01">
        <w:rPr>
          <w:rFonts w:ascii="Arial" w:hAnsi="Arial" w:cs="Arial"/>
        </w:rPr>
        <w:t>портала.</w:t>
      </w:r>
    </w:p>
    <w:p w:rsidR="00FF6DE7" w:rsidRPr="009753FF" w:rsidRDefault="00FF6DE7" w:rsidP="00FF6DE7">
      <w:pPr>
        <w:pStyle w:val="a8"/>
        <w:spacing w:before="3"/>
        <w:rPr>
          <w:i/>
          <w:highlight w:val="green"/>
        </w:rPr>
      </w:pPr>
    </w:p>
    <w:p w:rsidR="00FF6DE7" w:rsidRPr="00486029" w:rsidRDefault="00FF6DE7" w:rsidP="00C40E70">
      <w:pPr>
        <w:pStyle w:val="10"/>
        <w:keepNext w:val="0"/>
        <w:widowControl w:val="0"/>
        <w:numPr>
          <w:ilvl w:val="0"/>
          <w:numId w:val="61"/>
        </w:numPr>
        <w:tabs>
          <w:tab w:val="left" w:pos="790"/>
        </w:tabs>
        <w:suppressAutoHyphens w:val="0"/>
        <w:autoSpaceDE w:val="0"/>
        <w:autoSpaceDN w:val="0"/>
        <w:ind w:left="365" w:right="422" w:firstLine="143"/>
        <w:jc w:val="center"/>
        <w:rPr>
          <w:rFonts w:ascii="Arial" w:hAnsi="Arial" w:cs="Arial"/>
          <w:b/>
          <w:sz w:val="24"/>
          <w:szCs w:val="24"/>
        </w:rPr>
      </w:pPr>
      <w:r w:rsidRPr="00486029">
        <w:rPr>
          <w:rFonts w:ascii="Arial" w:hAnsi="Arial" w:cs="Arial"/>
          <w:sz w:val="24"/>
          <w:szCs w:val="24"/>
        </w:rPr>
        <w:t xml:space="preserve">Состав, последовательность и сроки выполнения административных процедур, </w:t>
      </w:r>
      <w:r w:rsidRPr="00486029">
        <w:rPr>
          <w:rFonts w:ascii="Arial" w:hAnsi="Arial" w:cs="Arial"/>
          <w:sz w:val="24"/>
          <w:szCs w:val="24"/>
        </w:rPr>
        <w:lastRenderedPageBreak/>
        <w:t>требования к порядку их выполнения, в том числе особенности выполнения административных процедур в электронной форме, а</w:t>
      </w:r>
      <w:r w:rsidRPr="00486029">
        <w:rPr>
          <w:rFonts w:ascii="Arial" w:hAnsi="Arial" w:cs="Arial"/>
          <w:spacing w:val="-18"/>
          <w:sz w:val="24"/>
          <w:szCs w:val="24"/>
        </w:rPr>
        <w:t xml:space="preserve"> </w:t>
      </w:r>
      <w:r w:rsidRPr="00486029">
        <w:rPr>
          <w:rFonts w:ascii="Arial" w:hAnsi="Arial" w:cs="Arial"/>
          <w:sz w:val="24"/>
          <w:szCs w:val="24"/>
        </w:rPr>
        <w:t>также</w:t>
      </w:r>
    </w:p>
    <w:p w:rsidR="00FF6DE7" w:rsidRPr="00486029" w:rsidRDefault="00FF6DE7" w:rsidP="00FF6DE7">
      <w:pPr>
        <w:ind w:left="3027" w:right="1498" w:hanging="1573"/>
        <w:jc w:val="center"/>
        <w:rPr>
          <w:rFonts w:ascii="Arial" w:hAnsi="Arial" w:cs="Arial"/>
        </w:rPr>
      </w:pPr>
      <w:r w:rsidRPr="00486029">
        <w:rPr>
          <w:rFonts w:ascii="Arial" w:hAnsi="Arial" w:cs="Arial"/>
        </w:rPr>
        <w:t>особенности выполнения административных процедур в многофункциональных центрах</w:t>
      </w:r>
    </w:p>
    <w:p w:rsidR="00FF6DE7" w:rsidRPr="00486029" w:rsidRDefault="00FF6DE7" w:rsidP="00FF6DE7">
      <w:pPr>
        <w:pStyle w:val="a8"/>
        <w:spacing w:before="6"/>
        <w:ind w:right="4" w:firstLine="709"/>
        <w:rPr>
          <w:rFonts w:ascii="Arial" w:hAnsi="Arial" w:cs="Arial"/>
          <w:b/>
          <w:sz w:val="24"/>
          <w:szCs w:val="24"/>
        </w:rPr>
      </w:pPr>
    </w:p>
    <w:p w:rsidR="00FF6DE7" w:rsidRPr="00486029" w:rsidRDefault="00FF6DE7" w:rsidP="00C40E70">
      <w:pPr>
        <w:pStyle w:val="af9"/>
        <w:widowControl w:val="0"/>
        <w:numPr>
          <w:ilvl w:val="1"/>
          <w:numId w:val="61"/>
        </w:numPr>
        <w:tabs>
          <w:tab w:val="left" w:pos="2017"/>
        </w:tabs>
        <w:autoSpaceDE w:val="0"/>
        <w:autoSpaceDN w:val="0"/>
        <w:ind w:left="0" w:right="4" w:firstLine="709"/>
        <w:contextualSpacing w:val="0"/>
        <w:jc w:val="both"/>
        <w:rPr>
          <w:rFonts w:ascii="Arial" w:hAnsi="Arial" w:cs="Arial"/>
        </w:rPr>
      </w:pPr>
      <w:r w:rsidRPr="00486029">
        <w:rPr>
          <w:rFonts w:ascii="Arial" w:hAnsi="Arial" w:cs="Arial"/>
        </w:rPr>
        <w:t>Описание последовательности действий при</w:t>
      </w:r>
      <w:r w:rsidRPr="00486029">
        <w:rPr>
          <w:rFonts w:ascii="Arial" w:hAnsi="Arial" w:cs="Arial"/>
          <w:spacing w:val="-29"/>
        </w:rPr>
        <w:t xml:space="preserve"> </w:t>
      </w:r>
      <w:r w:rsidRPr="00486029">
        <w:rPr>
          <w:rFonts w:ascii="Arial" w:hAnsi="Arial" w:cs="Arial"/>
        </w:rPr>
        <w:t>предоставлении муниципальной</w:t>
      </w:r>
      <w:r w:rsidRPr="00486029">
        <w:rPr>
          <w:rFonts w:ascii="Arial" w:hAnsi="Arial" w:cs="Arial"/>
          <w:spacing w:val="-1"/>
        </w:rPr>
        <w:t xml:space="preserve"> </w:t>
      </w:r>
      <w:r w:rsidRPr="00486029">
        <w:rPr>
          <w:rFonts w:ascii="Arial" w:hAnsi="Arial" w:cs="Arial"/>
        </w:rPr>
        <w:t>услуги</w:t>
      </w:r>
    </w:p>
    <w:p w:rsidR="00FF6DE7" w:rsidRPr="00486029" w:rsidRDefault="00FF6DE7" w:rsidP="00FF6DE7">
      <w:pPr>
        <w:pStyle w:val="a8"/>
        <w:spacing w:before="11"/>
        <w:ind w:right="4" w:firstLine="709"/>
        <w:rPr>
          <w:rFonts w:ascii="Arial" w:hAnsi="Arial" w:cs="Arial"/>
          <w:sz w:val="24"/>
          <w:szCs w:val="24"/>
        </w:rPr>
      </w:pPr>
    </w:p>
    <w:p w:rsidR="00FF6DE7" w:rsidRPr="00486029" w:rsidRDefault="00FF6DE7" w:rsidP="00FF6DE7">
      <w:pPr>
        <w:pStyle w:val="a8"/>
        <w:ind w:right="4" w:firstLine="709"/>
        <w:rPr>
          <w:rFonts w:ascii="Arial" w:hAnsi="Arial" w:cs="Arial"/>
          <w:sz w:val="24"/>
          <w:szCs w:val="24"/>
        </w:rPr>
      </w:pPr>
      <w:r w:rsidRPr="00486029">
        <w:rPr>
          <w:rFonts w:ascii="Arial" w:hAnsi="Arial" w:cs="Arial"/>
          <w:sz w:val="24"/>
          <w:szCs w:val="24"/>
        </w:rPr>
        <w:t>3.1.1. Предоставление муниципальной услуги включает в себя следующие процедуры:</w:t>
      </w:r>
    </w:p>
    <w:p w:rsidR="00FF6DE7" w:rsidRPr="00486029" w:rsidRDefault="00FF6DE7" w:rsidP="00C40E70">
      <w:pPr>
        <w:pStyle w:val="af9"/>
        <w:widowControl w:val="0"/>
        <w:numPr>
          <w:ilvl w:val="0"/>
          <w:numId w:val="48"/>
        </w:numPr>
        <w:tabs>
          <w:tab w:val="left" w:pos="1528"/>
          <w:tab w:val="left" w:pos="1529"/>
        </w:tabs>
        <w:autoSpaceDE w:val="0"/>
        <w:autoSpaceDN w:val="0"/>
        <w:spacing w:before="2" w:line="322" w:lineRule="exact"/>
        <w:ind w:left="0" w:right="4" w:firstLine="709"/>
        <w:contextualSpacing w:val="0"/>
        <w:jc w:val="both"/>
        <w:rPr>
          <w:rFonts w:ascii="Arial" w:hAnsi="Arial" w:cs="Arial"/>
        </w:rPr>
      </w:pPr>
      <w:r w:rsidRPr="00486029">
        <w:rPr>
          <w:rFonts w:ascii="Arial" w:hAnsi="Arial" w:cs="Arial"/>
        </w:rPr>
        <w:t>проверка документов и регистрация</w:t>
      </w:r>
      <w:r w:rsidRPr="00486029">
        <w:rPr>
          <w:rFonts w:ascii="Arial" w:hAnsi="Arial" w:cs="Arial"/>
          <w:spacing w:val="-4"/>
        </w:rPr>
        <w:t xml:space="preserve"> </w:t>
      </w:r>
      <w:r w:rsidRPr="00486029">
        <w:rPr>
          <w:rFonts w:ascii="Arial" w:hAnsi="Arial" w:cs="Arial"/>
        </w:rPr>
        <w:t>заявления;</w:t>
      </w:r>
    </w:p>
    <w:p w:rsidR="00FF6DE7" w:rsidRPr="00486029" w:rsidRDefault="00FF6DE7" w:rsidP="00C40E70">
      <w:pPr>
        <w:pStyle w:val="af9"/>
        <w:widowControl w:val="0"/>
        <w:numPr>
          <w:ilvl w:val="0"/>
          <w:numId w:val="48"/>
        </w:numPr>
        <w:tabs>
          <w:tab w:val="left" w:pos="1528"/>
          <w:tab w:val="left" w:pos="1529"/>
          <w:tab w:val="left" w:pos="3091"/>
          <w:tab w:val="left" w:pos="4492"/>
          <w:tab w:val="left" w:pos="6310"/>
          <w:tab w:val="left" w:pos="7625"/>
        </w:tabs>
        <w:autoSpaceDE w:val="0"/>
        <w:autoSpaceDN w:val="0"/>
        <w:ind w:left="0" w:right="4" w:firstLine="709"/>
        <w:contextualSpacing w:val="0"/>
        <w:jc w:val="both"/>
        <w:rPr>
          <w:rFonts w:ascii="Arial" w:hAnsi="Arial" w:cs="Arial"/>
        </w:rPr>
      </w:pPr>
      <w:r w:rsidRPr="00486029">
        <w:rPr>
          <w:rFonts w:ascii="Arial" w:hAnsi="Arial" w:cs="Arial"/>
        </w:rPr>
        <w:t>получение</w:t>
      </w:r>
      <w:r w:rsidRPr="00486029">
        <w:rPr>
          <w:rFonts w:ascii="Arial" w:hAnsi="Arial" w:cs="Arial"/>
        </w:rPr>
        <w:tab/>
        <w:t>сведений</w:t>
      </w:r>
      <w:r w:rsidRPr="00486029">
        <w:rPr>
          <w:rFonts w:ascii="Arial" w:hAnsi="Arial" w:cs="Arial"/>
        </w:rPr>
        <w:tab/>
        <w:t>посредством</w:t>
      </w:r>
      <w:r w:rsidRPr="00486029">
        <w:rPr>
          <w:rFonts w:ascii="Arial" w:hAnsi="Arial" w:cs="Arial"/>
        </w:rPr>
        <w:tab/>
        <w:t>системы</w:t>
      </w:r>
      <w:r w:rsidRPr="00486029">
        <w:rPr>
          <w:rFonts w:ascii="Arial" w:hAnsi="Arial" w:cs="Arial"/>
        </w:rPr>
        <w:tab/>
      </w:r>
      <w:r w:rsidRPr="00486029">
        <w:rPr>
          <w:rFonts w:ascii="Arial" w:hAnsi="Arial" w:cs="Arial"/>
          <w:spacing w:val="-1"/>
        </w:rPr>
        <w:t xml:space="preserve">межведомственного </w:t>
      </w:r>
      <w:r w:rsidRPr="00486029">
        <w:rPr>
          <w:rFonts w:ascii="Arial" w:hAnsi="Arial" w:cs="Arial"/>
        </w:rPr>
        <w:t>электронного взаимодействия;</w:t>
      </w:r>
    </w:p>
    <w:p w:rsidR="00FF6DE7" w:rsidRPr="00486029" w:rsidRDefault="00FF6DE7" w:rsidP="00C40E70">
      <w:pPr>
        <w:pStyle w:val="af9"/>
        <w:widowControl w:val="0"/>
        <w:numPr>
          <w:ilvl w:val="0"/>
          <w:numId w:val="48"/>
        </w:numPr>
        <w:tabs>
          <w:tab w:val="left" w:pos="1528"/>
          <w:tab w:val="left" w:pos="1529"/>
        </w:tabs>
        <w:autoSpaceDE w:val="0"/>
        <w:autoSpaceDN w:val="0"/>
        <w:spacing w:line="321" w:lineRule="exact"/>
        <w:ind w:left="0" w:right="4" w:firstLine="709"/>
        <w:contextualSpacing w:val="0"/>
        <w:jc w:val="both"/>
        <w:rPr>
          <w:rFonts w:ascii="Arial" w:hAnsi="Arial" w:cs="Arial"/>
        </w:rPr>
      </w:pPr>
      <w:r w:rsidRPr="00486029">
        <w:rPr>
          <w:rFonts w:ascii="Arial" w:hAnsi="Arial" w:cs="Arial"/>
        </w:rPr>
        <w:t>рассмотрение документов и</w:t>
      </w:r>
      <w:r w:rsidRPr="00486029">
        <w:rPr>
          <w:rFonts w:ascii="Arial" w:hAnsi="Arial" w:cs="Arial"/>
          <w:spacing w:val="-5"/>
        </w:rPr>
        <w:t xml:space="preserve"> </w:t>
      </w:r>
      <w:r w:rsidRPr="00486029">
        <w:rPr>
          <w:rFonts w:ascii="Arial" w:hAnsi="Arial" w:cs="Arial"/>
        </w:rPr>
        <w:t>сведений;</w:t>
      </w:r>
    </w:p>
    <w:p w:rsidR="00FF6DE7" w:rsidRPr="00486029" w:rsidRDefault="00FF6DE7" w:rsidP="00C40E70">
      <w:pPr>
        <w:pStyle w:val="af9"/>
        <w:widowControl w:val="0"/>
        <w:numPr>
          <w:ilvl w:val="0"/>
          <w:numId w:val="48"/>
        </w:numPr>
        <w:tabs>
          <w:tab w:val="left" w:pos="1528"/>
          <w:tab w:val="left" w:pos="1529"/>
        </w:tabs>
        <w:autoSpaceDE w:val="0"/>
        <w:autoSpaceDN w:val="0"/>
        <w:spacing w:line="322" w:lineRule="exact"/>
        <w:ind w:left="0" w:right="4" w:firstLine="709"/>
        <w:contextualSpacing w:val="0"/>
        <w:jc w:val="both"/>
        <w:rPr>
          <w:rFonts w:ascii="Arial" w:hAnsi="Arial" w:cs="Arial"/>
        </w:rPr>
      </w:pPr>
      <w:r w:rsidRPr="00486029">
        <w:rPr>
          <w:rFonts w:ascii="Arial" w:hAnsi="Arial" w:cs="Arial"/>
        </w:rPr>
        <w:t>осмотр</w:t>
      </w:r>
      <w:r w:rsidRPr="00486029">
        <w:rPr>
          <w:rFonts w:ascii="Arial" w:hAnsi="Arial" w:cs="Arial"/>
          <w:spacing w:val="-3"/>
        </w:rPr>
        <w:t xml:space="preserve"> </w:t>
      </w:r>
      <w:r w:rsidRPr="00486029">
        <w:rPr>
          <w:rFonts w:ascii="Arial" w:hAnsi="Arial" w:cs="Arial"/>
        </w:rPr>
        <w:t>объекта;</w:t>
      </w:r>
    </w:p>
    <w:p w:rsidR="00FF6DE7" w:rsidRPr="00486029" w:rsidRDefault="00FF6DE7" w:rsidP="00C40E70">
      <w:pPr>
        <w:pStyle w:val="af9"/>
        <w:widowControl w:val="0"/>
        <w:numPr>
          <w:ilvl w:val="0"/>
          <w:numId w:val="48"/>
        </w:numPr>
        <w:tabs>
          <w:tab w:val="left" w:pos="1528"/>
          <w:tab w:val="left" w:pos="1529"/>
        </w:tabs>
        <w:autoSpaceDE w:val="0"/>
        <w:autoSpaceDN w:val="0"/>
        <w:ind w:left="0" w:right="4" w:firstLine="709"/>
        <w:contextualSpacing w:val="0"/>
        <w:jc w:val="both"/>
        <w:rPr>
          <w:rFonts w:ascii="Arial" w:hAnsi="Arial" w:cs="Arial"/>
        </w:rPr>
      </w:pPr>
      <w:r w:rsidRPr="00486029">
        <w:rPr>
          <w:rFonts w:ascii="Arial" w:hAnsi="Arial" w:cs="Arial"/>
        </w:rPr>
        <w:t>принятие решения о предоставлении</w:t>
      </w:r>
      <w:r w:rsidRPr="00486029">
        <w:rPr>
          <w:rFonts w:ascii="Arial" w:hAnsi="Arial" w:cs="Arial"/>
          <w:spacing w:val="-5"/>
        </w:rPr>
        <w:t xml:space="preserve"> </w:t>
      </w:r>
      <w:r w:rsidRPr="00486029">
        <w:rPr>
          <w:rFonts w:ascii="Arial" w:hAnsi="Arial" w:cs="Arial"/>
        </w:rPr>
        <w:t>услуги;</w:t>
      </w:r>
    </w:p>
    <w:p w:rsidR="00FF6DE7" w:rsidRPr="00486029" w:rsidRDefault="00FF6DE7" w:rsidP="00C40E70">
      <w:pPr>
        <w:pStyle w:val="af9"/>
        <w:widowControl w:val="0"/>
        <w:numPr>
          <w:ilvl w:val="0"/>
          <w:numId w:val="48"/>
        </w:numPr>
        <w:tabs>
          <w:tab w:val="left" w:pos="1528"/>
          <w:tab w:val="left" w:pos="1529"/>
        </w:tabs>
        <w:autoSpaceDE w:val="0"/>
        <w:autoSpaceDN w:val="0"/>
        <w:spacing w:before="1" w:line="322" w:lineRule="exact"/>
        <w:ind w:left="0" w:right="4" w:firstLine="709"/>
        <w:contextualSpacing w:val="0"/>
        <w:jc w:val="both"/>
        <w:rPr>
          <w:rFonts w:ascii="Arial" w:hAnsi="Arial" w:cs="Arial"/>
        </w:rPr>
      </w:pPr>
      <w:r w:rsidRPr="00486029">
        <w:rPr>
          <w:rFonts w:ascii="Arial" w:hAnsi="Arial" w:cs="Arial"/>
        </w:rPr>
        <w:t>выдача заявителю результата муниципальной</w:t>
      </w:r>
      <w:r w:rsidRPr="00486029">
        <w:rPr>
          <w:rFonts w:ascii="Arial" w:hAnsi="Arial" w:cs="Arial"/>
          <w:spacing w:val="-4"/>
        </w:rPr>
        <w:t xml:space="preserve"> </w:t>
      </w:r>
      <w:r w:rsidRPr="00486029">
        <w:rPr>
          <w:rFonts w:ascii="Arial" w:hAnsi="Arial" w:cs="Arial"/>
        </w:rPr>
        <w:t>услуги.</w:t>
      </w:r>
    </w:p>
    <w:p w:rsidR="00FF6DE7" w:rsidRPr="00486029" w:rsidRDefault="00FF6DE7" w:rsidP="00FF6DE7">
      <w:pPr>
        <w:pStyle w:val="a8"/>
        <w:ind w:right="4" w:firstLine="709"/>
        <w:rPr>
          <w:rFonts w:ascii="Arial" w:hAnsi="Arial" w:cs="Arial"/>
          <w:sz w:val="24"/>
          <w:szCs w:val="24"/>
        </w:rPr>
      </w:pPr>
      <w:r w:rsidRPr="00486029">
        <w:rPr>
          <w:rFonts w:ascii="Arial" w:hAnsi="Arial" w:cs="Arial"/>
          <w:sz w:val="24"/>
          <w:szCs w:val="24"/>
        </w:rPr>
        <w:t>Описание административных процедур представлено в Приложении № 3 к настоящему Административному регламенту.</w:t>
      </w:r>
    </w:p>
    <w:p w:rsidR="00FF6DE7" w:rsidRPr="00486029" w:rsidRDefault="00FF6DE7" w:rsidP="00FF6DE7">
      <w:pPr>
        <w:pStyle w:val="a8"/>
        <w:ind w:right="4" w:firstLine="709"/>
        <w:rPr>
          <w:rFonts w:ascii="Arial" w:hAnsi="Arial" w:cs="Arial"/>
          <w:sz w:val="24"/>
          <w:szCs w:val="24"/>
        </w:rPr>
      </w:pPr>
    </w:p>
    <w:p w:rsidR="00FF6DE7" w:rsidRPr="009753FF" w:rsidRDefault="00FF6DE7" w:rsidP="00FF6DE7">
      <w:pPr>
        <w:pStyle w:val="a8"/>
        <w:spacing w:before="3"/>
        <w:rPr>
          <w:sz w:val="26"/>
          <w:highlight w:val="green"/>
        </w:rPr>
      </w:pPr>
    </w:p>
    <w:p w:rsidR="00FF6DE7" w:rsidRPr="0072137A" w:rsidRDefault="00FF6DE7" w:rsidP="00C40E70">
      <w:pPr>
        <w:pStyle w:val="10"/>
        <w:keepNext w:val="0"/>
        <w:widowControl w:val="0"/>
        <w:numPr>
          <w:ilvl w:val="0"/>
          <w:numId w:val="61"/>
        </w:numPr>
        <w:tabs>
          <w:tab w:val="left" w:pos="1009"/>
        </w:tabs>
        <w:suppressAutoHyphens w:val="0"/>
        <w:autoSpaceDE w:val="0"/>
        <w:autoSpaceDN w:val="0"/>
        <w:ind w:left="1008" w:hanging="282"/>
        <w:jc w:val="center"/>
        <w:rPr>
          <w:rFonts w:ascii="Arial" w:hAnsi="Arial" w:cs="Arial"/>
          <w:b/>
          <w:sz w:val="24"/>
          <w:szCs w:val="24"/>
        </w:rPr>
      </w:pPr>
      <w:r w:rsidRPr="0072137A">
        <w:rPr>
          <w:rFonts w:ascii="Arial" w:hAnsi="Arial" w:cs="Arial"/>
          <w:sz w:val="24"/>
          <w:szCs w:val="24"/>
        </w:rPr>
        <w:t>Формы контроля за исполнением административного</w:t>
      </w:r>
      <w:r w:rsidRPr="0072137A">
        <w:rPr>
          <w:rFonts w:ascii="Arial" w:hAnsi="Arial" w:cs="Arial"/>
          <w:spacing w:val="-10"/>
          <w:sz w:val="24"/>
          <w:szCs w:val="24"/>
        </w:rPr>
        <w:t xml:space="preserve"> </w:t>
      </w:r>
      <w:r w:rsidRPr="0072137A">
        <w:rPr>
          <w:rFonts w:ascii="Arial" w:hAnsi="Arial" w:cs="Arial"/>
          <w:sz w:val="24"/>
          <w:szCs w:val="24"/>
        </w:rPr>
        <w:t>регламента</w:t>
      </w:r>
    </w:p>
    <w:p w:rsidR="00FF6DE7" w:rsidRPr="009753FF" w:rsidRDefault="00FF6DE7" w:rsidP="00FF6DE7">
      <w:pPr>
        <w:pStyle w:val="a8"/>
        <w:spacing w:before="8"/>
        <w:rPr>
          <w:b/>
          <w:sz w:val="27"/>
          <w:highlight w:val="green"/>
        </w:rPr>
      </w:pPr>
    </w:p>
    <w:p w:rsidR="00FF6DE7" w:rsidRPr="0072137A" w:rsidRDefault="00FF6DE7" w:rsidP="00C40E70">
      <w:pPr>
        <w:pStyle w:val="af9"/>
        <w:widowControl w:val="0"/>
        <w:numPr>
          <w:ilvl w:val="1"/>
          <w:numId w:val="61"/>
        </w:numPr>
        <w:tabs>
          <w:tab w:val="left" w:pos="1368"/>
        </w:tabs>
        <w:autoSpaceDE w:val="0"/>
        <w:autoSpaceDN w:val="0"/>
        <w:spacing w:before="1"/>
        <w:ind w:left="0" w:right="4" w:firstLine="709"/>
        <w:contextualSpacing w:val="0"/>
        <w:jc w:val="both"/>
        <w:rPr>
          <w:rFonts w:ascii="Arial" w:hAnsi="Arial" w:cs="Arial"/>
        </w:rPr>
      </w:pPr>
      <w:r w:rsidRPr="0072137A">
        <w:rPr>
          <w:rFonts w:ascii="Arial" w:hAnsi="Arial" w:cs="Arial"/>
        </w:rPr>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FF6DE7" w:rsidRPr="0072137A" w:rsidRDefault="00FF6DE7" w:rsidP="00C40E70">
      <w:pPr>
        <w:pStyle w:val="af9"/>
        <w:widowControl w:val="0"/>
        <w:numPr>
          <w:ilvl w:val="2"/>
          <w:numId w:val="61"/>
        </w:numPr>
        <w:tabs>
          <w:tab w:val="left" w:pos="1559"/>
          <w:tab w:val="left" w:pos="2359"/>
          <w:tab w:val="left" w:pos="3028"/>
          <w:tab w:val="left" w:pos="5153"/>
          <w:tab w:val="left" w:pos="6189"/>
          <w:tab w:val="left" w:pos="8315"/>
          <w:tab w:val="left" w:pos="9591"/>
        </w:tabs>
        <w:autoSpaceDE w:val="0"/>
        <w:autoSpaceDN w:val="0"/>
        <w:ind w:left="0" w:right="-27" w:firstLine="709"/>
        <w:contextualSpacing w:val="0"/>
        <w:jc w:val="both"/>
        <w:rPr>
          <w:rFonts w:ascii="Arial" w:hAnsi="Arial" w:cs="Arial"/>
        </w:rPr>
      </w:pPr>
      <w:r w:rsidRPr="0072137A">
        <w:rPr>
          <w:rFonts w:ascii="Arial" w:hAnsi="Arial" w:cs="Arial"/>
        </w:rPr>
        <w:t>Контроль за деятельностью органа государственной власти субъекта Российской</w:t>
      </w:r>
      <w:r w:rsidRPr="0072137A">
        <w:rPr>
          <w:rFonts w:ascii="Arial" w:hAnsi="Arial" w:cs="Arial"/>
          <w:spacing w:val="20"/>
        </w:rPr>
        <w:t xml:space="preserve"> </w:t>
      </w:r>
      <w:r w:rsidRPr="0072137A">
        <w:rPr>
          <w:rFonts w:ascii="Arial" w:hAnsi="Arial" w:cs="Arial"/>
        </w:rPr>
        <w:t>Федерации</w:t>
      </w:r>
      <w:r w:rsidRPr="0072137A">
        <w:rPr>
          <w:rFonts w:ascii="Arial" w:hAnsi="Arial" w:cs="Arial"/>
          <w:spacing w:val="21"/>
        </w:rPr>
        <w:t xml:space="preserve"> </w:t>
      </w:r>
      <w:r w:rsidRPr="0072137A">
        <w:rPr>
          <w:rFonts w:ascii="Arial" w:hAnsi="Arial" w:cs="Arial"/>
        </w:rPr>
        <w:t>или</w:t>
      </w:r>
      <w:r w:rsidRPr="0072137A">
        <w:rPr>
          <w:rFonts w:ascii="Arial" w:hAnsi="Arial" w:cs="Arial"/>
          <w:spacing w:val="21"/>
        </w:rPr>
        <w:t xml:space="preserve"> </w:t>
      </w:r>
      <w:r w:rsidRPr="0072137A">
        <w:rPr>
          <w:rFonts w:ascii="Arial" w:hAnsi="Arial" w:cs="Arial"/>
        </w:rPr>
        <w:t>органа</w:t>
      </w:r>
      <w:r w:rsidRPr="0072137A">
        <w:rPr>
          <w:rFonts w:ascii="Arial" w:hAnsi="Arial" w:cs="Arial"/>
          <w:spacing w:val="20"/>
        </w:rPr>
        <w:t xml:space="preserve"> </w:t>
      </w:r>
      <w:r w:rsidRPr="0072137A">
        <w:rPr>
          <w:rFonts w:ascii="Arial" w:hAnsi="Arial" w:cs="Arial"/>
        </w:rPr>
        <w:t>местного</w:t>
      </w:r>
      <w:r w:rsidRPr="0072137A">
        <w:rPr>
          <w:rFonts w:ascii="Arial" w:hAnsi="Arial" w:cs="Arial"/>
          <w:spacing w:val="20"/>
        </w:rPr>
        <w:t xml:space="preserve"> </w:t>
      </w:r>
      <w:r w:rsidRPr="0072137A">
        <w:rPr>
          <w:rFonts w:ascii="Arial" w:hAnsi="Arial" w:cs="Arial"/>
        </w:rPr>
        <w:t>самоуправления</w:t>
      </w:r>
      <w:r w:rsidRPr="0072137A">
        <w:rPr>
          <w:rFonts w:ascii="Arial" w:hAnsi="Arial" w:cs="Arial"/>
          <w:spacing w:val="18"/>
        </w:rPr>
        <w:t xml:space="preserve"> </w:t>
      </w:r>
      <w:r w:rsidRPr="0072137A">
        <w:rPr>
          <w:rFonts w:ascii="Arial" w:hAnsi="Arial" w:cs="Arial"/>
        </w:rPr>
        <w:t>по</w:t>
      </w:r>
      <w:r w:rsidRPr="0072137A">
        <w:rPr>
          <w:rFonts w:ascii="Arial" w:hAnsi="Arial" w:cs="Arial"/>
          <w:spacing w:val="19"/>
        </w:rPr>
        <w:t xml:space="preserve"> </w:t>
      </w:r>
      <w:r w:rsidRPr="0072137A">
        <w:rPr>
          <w:rFonts w:ascii="Arial" w:hAnsi="Arial" w:cs="Arial"/>
        </w:rPr>
        <w:t>предоставлению государственной</w:t>
      </w:r>
      <w:r w:rsidRPr="0072137A">
        <w:rPr>
          <w:rFonts w:ascii="Arial" w:hAnsi="Arial" w:cs="Arial"/>
        </w:rPr>
        <w:tab/>
        <w:t>или</w:t>
      </w:r>
      <w:r w:rsidRPr="0072137A">
        <w:rPr>
          <w:rFonts w:ascii="Arial" w:hAnsi="Arial" w:cs="Arial"/>
        </w:rPr>
        <w:tab/>
        <w:t>муниципальной</w:t>
      </w:r>
      <w:r w:rsidRPr="0072137A">
        <w:rPr>
          <w:rFonts w:ascii="Arial" w:hAnsi="Arial" w:cs="Arial"/>
        </w:rPr>
        <w:tab/>
        <w:t>услуги</w:t>
      </w:r>
      <w:r w:rsidRPr="0072137A">
        <w:rPr>
          <w:rFonts w:ascii="Arial" w:hAnsi="Arial" w:cs="Arial"/>
        </w:rPr>
        <w:tab/>
        <w:t>осуществляется</w:t>
      </w:r>
      <w:r w:rsidRPr="0072137A">
        <w:rPr>
          <w:rFonts w:ascii="Arial" w:hAnsi="Arial" w:cs="Arial"/>
        </w:rPr>
        <w:tab/>
      </w:r>
      <w:r>
        <w:rPr>
          <w:rFonts w:ascii="Arial" w:hAnsi="Arial" w:cs="Arial"/>
        </w:rPr>
        <w:t xml:space="preserve">Прокуратурой </w:t>
      </w:r>
      <w:r w:rsidRPr="0072137A">
        <w:rPr>
          <w:rFonts w:ascii="Arial" w:hAnsi="Arial" w:cs="Arial"/>
        </w:rPr>
        <w:t>Молчановкого района.</w:t>
      </w:r>
    </w:p>
    <w:p w:rsidR="00FF6DE7" w:rsidRPr="0072137A" w:rsidRDefault="00FF6DE7" w:rsidP="00C40E70">
      <w:pPr>
        <w:pStyle w:val="af9"/>
        <w:widowControl w:val="0"/>
        <w:numPr>
          <w:ilvl w:val="2"/>
          <w:numId w:val="61"/>
        </w:numPr>
        <w:tabs>
          <w:tab w:val="left" w:pos="1543"/>
        </w:tabs>
        <w:autoSpaceDE w:val="0"/>
        <w:autoSpaceDN w:val="0"/>
        <w:ind w:left="0" w:right="4" w:firstLine="709"/>
        <w:contextualSpacing w:val="0"/>
        <w:jc w:val="both"/>
        <w:rPr>
          <w:rFonts w:ascii="Arial" w:hAnsi="Arial" w:cs="Arial"/>
        </w:rPr>
      </w:pPr>
      <w:r w:rsidRPr="0072137A">
        <w:rPr>
          <w:rFonts w:ascii="Arial" w:hAnsi="Arial" w:cs="Arial"/>
        </w:rPr>
        <w:t>Контроль за исполнением настоящего административного регламента сотрудниками МФЦ осуществляется руководителем</w:t>
      </w:r>
      <w:r w:rsidRPr="0072137A">
        <w:rPr>
          <w:rFonts w:ascii="Arial" w:hAnsi="Arial" w:cs="Arial"/>
          <w:spacing w:val="-8"/>
        </w:rPr>
        <w:t xml:space="preserve"> </w:t>
      </w:r>
      <w:r w:rsidRPr="0072137A">
        <w:rPr>
          <w:rFonts w:ascii="Arial" w:hAnsi="Arial" w:cs="Arial"/>
        </w:rPr>
        <w:t>МФЦ.</w:t>
      </w:r>
    </w:p>
    <w:p w:rsidR="00FF6DE7" w:rsidRPr="0072137A" w:rsidRDefault="00FF6DE7" w:rsidP="00C40E70">
      <w:pPr>
        <w:pStyle w:val="af9"/>
        <w:widowControl w:val="0"/>
        <w:numPr>
          <w:ilvl w:val="1"/>
          <w:numId w:val="61"/>
        </w:numPr>
        <w:tabs>
          <w:tab w:val="left" w:pos="1271"/>
        </w:tabs>
        <w:autoSpaceDE w:val="0"/>
        <w:autoSpaceDN w:val="0"/>
        <w:ind w:left="0" w:right="4" w:firstLine="709"/>
        <w:contextualSpacing w:val="0"/>
        <w:jc w:val="both"/>
        <w:rPr>
          <w:rFonts w:ascii="Arial" w:hAnsi="Arial" w:cs="Arial"/>
        </w:rPr>
      </w:pPr>
      <w:r w:rsidRPr="0072137A">
        <w:rPr>
          <w:rFonts w:ascii="Arial" w:hAnsi="Arial" w:cs="Arial"/>
        </w:rPr>
        <w:t>Порядок и периодичность осуществления плановых и</w:t>
      </w:r>
      <w:r w:rsidRPr="0072137A">
        <w:rPr>
          <w:rFonts w:ascii="Arial" w:hAnsi="Arial" w:cs="Arial"/>
          <w:spacing w:val="-30"/>
        </w:rPr>
        <w:t xml:space="preserve"> </w:t>
      </w:r>
      <w:r w:rsidRPr="0072137A">
        <w:rPr>
          <w:rFonts w:ascii="Arial" w:hAnsi="Arial" w:cs="Arial"/>
        </w:rPr>
        <w:t>внеплановых проверок полноты и качества предоставления муниципальной</w:t>
      </w:r>
      <w:r w:rsidRPr="0072137A">
        <w:rPr>
          <w:rFonts w:ascii="Arial" w:hAnsi="Arial" w:cs="Arial"/>
          <w:spacing w:val="-19"/>
        </w:rPr>
        <w:t xml:space="preserve"> </w:t>
      </w:r>
      <w:r w:rsidRPr="0072137A">
        <w:rPr>
          <w:rFonts w:ascii="Arial" w:hAnsi="Arial" w:cs="Arial"/>
        </w:rPr>
        <w:t>услуги,</w:t>
      </w:r>
    </w:p>
    <w:p w:rsidR="00FF6DE7" w:rsidRPr="0072137A" w:rsidRDefault="00FF6DE7" w:rsidP="00FF6DE7">
      <w:pPr>
        <w:pStyle w:val="a8"/>
        <w:ind w:right="4" w:firstLine="709"/>
        <w:rPr>
          <w:rFonts w:ascii="Arial" w:hAnsi="Arial" w:cs="Arial"/>
          <w:sz w:val="24"/>
          <w:szCs w:val="24"/>
        </w:rPr>
      </w:pPr>
      <w:r w:rsidRPr="0072137A">
        <w:rPr>
          <w:rFonts w:ascii="Arial" w:hAnsi="Arial" w:cs="Arial"/>
          <w:smallCaps/>
          <w:w w:val="88"/>
          <w:sz w:val="24"/>
          <w:szCs w:val="24"/>
        </w:rPr>
        <w:t>в</w:t>
      </w:r>
      <w:r w:rsidRPr="0072137A">
        <w:rPr>
          <w:rFonts w:ascii="Arial" w:hAnsi="Arial" w:cs="Arial"/>
          <w:spacing w:val="-2"/>
          <w:sz w:val="24"/>
          <w:szCs w:val="24"/>
        </w:rPr>
        <w:t xml:space="preserve"> </w:t>
      </w:r>
      <w:r w:rsidRPr="0072137A">
        <w:rPr>
          <w:rFonts w:ascii="Arial" w:hAnsi="Arial" w:cs="Arial"/>
          <w:sz w:val="24"/>
          <w:szCs w:val="24"/>
        </w:rPr>
        <w:t>том ч</w:t>
      </w:r>
      <w:r w:rsidRPr="0072137A">
        <w:rPr>
          <w:rFonts w:ascii="Arial" w:hAnsi="Arial" w:cs="Arial"/>
          <w:spacing w:val="-2"/>
          <w:sz w:val="24"/>
          <w:szCs w:val="24"/>
        </w:rPr>
        <w:t>и</w:t>
      </w:r>
      <w:r w:rsidRPr="0072137A">
        <w:rPr>
          <w:rFonts w:ascii="Arial" w:hAnsi="Arial" w:cs="Arial"/>
          <w:sz w:val="24"/>
          <w:szCs w:val="24"/>
        </w:rPr>
        <w:t>сле</w:t>
      </w:r>
      <w:r w:rsidRPr="0072137A">
        <w:rPr>
          <w:rFonts w:ascii="Arial" w:hAnsi="Arial" w:cs="Arial"/>
          <w:spacing w:val="-2"/>
          <w:sz w:val="24"/>
          <w:szCs w:val="24"/>
        </w:rPr>
        <w:t xml:space="preserve"> п</w:t>
      </w:r>
      <w:r w:rsidRPr="0072137A">
        <w:rPr>
          <w:rFonts w:ascii="Arial" w:hAnsi="Arial" w:cs="Arial"/>
          <w:sz w:val="24"/>
          <w:szCs w:val="24"/>
        </w:rPr>
        <w:t>о</w:t>
      </w:r>
      <w:r w:rsidRPr="0072137A">
        <w:rPr>
          <w:rFonts w:ascii="Arial" w:hAnsi="Arial" w:cs="Arial"/>
          <w:spacing w:val="-2"/>
          <w:sz w:val="24"/>
          <w:szCs w:val="24"/>
        </w:rPr>
        <w:t>р</w:t>
      </w:r>
      <w:r w:rsidRPr="0072137A">
        <w:rPr>
          <w:rFonts w:ascii="Arial" w:hAnsi="Arial" w:cs="Arial"/>
          <w:sz w:val="24"/>
          <w:szCs w:val="24"/>
        </w:rPr>
        <w:t>я</w:t>
      </w:r>
      <w:r w:rsidRPr="0072137A">
        <w:rPr>
          <w:rFonts w:ascii="Arial" w:hAnsi="Arial" w:cs="Arial"/>
          <w:spacing w:val="-1"/>
          <w:sz w:val="24"/>
          <w:szCs w:val="24"/>
        </w:rPr>
        <w:t>д</w:t>
      </w:r>
      <w:r w:rsidRPr="0072137A">
        <w:rPr>
          <w:rFonts w:ascii="Arial" w:hAnsi="Arial" w:cs="Arial"/>
          <w:sz w:val="24"/>
          <w:szCs w:val="24"/>
        </w:rPr>
        <w:t>ок</w:t>
      </w:r>
      <w:r w:rsidRPr="0072137A">
        <w:rPr>
          <w:rFonts w:ascii="Arial" w:hAnsi="Arial" w:cs="Arial"/>
          <w:spacing w:val="-2"/>
          <w:sz w:val="24"/>
          <w:szCs w:val="24"/>
        </w:rPr>
        <w:t xml:space="preserve"> </w:t>
      </w:r>
      <w:r w:rsidRPr="0072137A">
        <w:rPr>
          <w:rFonts w:ascii="Arial" w:hAnsi="Arial" w:cs="Arial"/>
          <w:sz w:val="24"/>
          <w:szCs w:val="24"/>
        </w:rPr>
        <w:t>и ф</w:t>
      </w:r>
      <w:r w:rsidRPr="0072137A">
        <w:rPr>
          <w:rFonts w:ascii="Arial" w:hAnsi="Arial" w:cs="Arial"/>
          <w:spacing w:val="-2"/>
          <w:sz w:val="24"/>
          <w:szCs w:val="24"/>
        </w:rPr>
        <w:t>о</w:t>
      </w:r>
      <w:r w:rsidRPr="0072137A">
        <w:rPr>
          <w:rFonts w:ascii="Arial" w:hAnsi="Arial" w:cs="Arial"/>
          <w:sz w:val="24"/>
          <w:szCs w:val="24"/>
        </w:rPr>
        <w:t>р</w:t>
      </w:r>
      <w:r w:rsidRPr="0072137A">
        <w:rPr>
          <w:rFonts w:ascii="Arial" w:hAnsi="Arial" w:cs="Arial"/>
          <w:spacing w:val="-3"/>
          <w:sz w:val="24"/>
          <w:szCs w:val="24"/>
        </w:rPr>
        <w:t>м</w:t>
      </w:r>
      <w:r w:rsidRPr="0072137A">
        <w:rPr>
          <w:rFonts w:ascii="Arial" w:hAnsi="Arial" w:cs="Arial"/>
          <w:sz w:val="24"/>
          <w:szCs w:val="24"/>
        </w:rPr>
        <w:t xml:space="preserve">ы </w:t>
      </w:r>
      <w:r w:rsidRPr="0072137A">
        <w:rPr>
          <w:rFonts w:ascii="Arial" w:hAnsi="Arial" w:cs="Arial"/>
          <w:spacing w:val="-3"/>
          <w:sz w:val="24"/>
          <w:szCs w:val="24"/>
        </w:rPr>
        <w:t>к</w:t>
      </w:r>
      <w:r w:rsidRPr="0072137A">
        <w:rPr>
          <w:rFonts w:ascii="Arial" w:hAnsi="Arial" w:cs="Arial"/>
          <w:sz w:val="24"/>
          <w:szCs w:val="24"/>
        </w:rPr>
        <w:t>он</w:t>
      </w:r>
      <w:r w:rsidRPr="0072137A">
        <w:rPr>
          <w:rFonts w:ascii="Arial" w:hAnsi="Arial" w:cs="Arial"/>
          <w:spacing w:val="-3"/>
          <w:sz w:val="24"/>
          <w:szCs w:val="24"/>
        </w:rPr>
        <w:t>т</w:t>
      </w:r>
      <w:r w:rsidRPr="0072137A">
        <w:rPr>
          <w:rFonts w:ascii="Arial" w:hAnsi="Arial" w:cs="Arial"/>
          <w:sz w:val="24"/>
          <w:szCs w:val="24"/>
        </w:rPr>
        <w:t>ро</w:t>
      </w:r>
      <w:r w:rsidRPr="0072137A">
        <w:rPr>
          <w:rFonts w:ascii="Arial" w:hAnsi="Arial" w:cs="Arial"/>
          <w:spacing w:val="-4"/>
          <w:sz w:val="24"/>
          <w:szCs w:val="24"/>
        </w:rPr>
        <w:t>л</w:t>
      </w:r>
      <w:r w:rsidRPr="0072137A">
        <w:rPr>
          <w:rFonts w:ascii="Arial" w:hAnsi="Arial" w:cs="Arial"/>
          <w:sz w:val="24"/>
          <w:szCs w:val="24"/>
        </w:rPr>
        <w:t xml:space="preserve">я </w:t>
      </w:r>
      <w:r w:rsidRPr="0072137A">
        <w:rPr>
          <w:rFonts w:ascii="Arial" w:hAnsi="Arial" w:cs="Arial"/>
          <w:spacing w:val="-1"/>
          <w:sz w:val="24"/>
          <w:szCs w:val="24"/>
        </w:rPr>
        <w:t>з</w:t>
      </w:r>
      <w:r w:rsidRPr="0072137A">
        <w:rPr>
          <w:rFonts w:ascii="Arial" w:hAnsi="Arial" w:cs="Arial"/>
          <w:sz w:val="24"/>
          <w:szCs w:val="24"/>
        </w:rPr>
        <w:t>а</w:t>
      </w:r>
      <w:r w:rsidRPr="0072137A">
        <w:rPr>
          <w:rFonts w:ascii="Arial" w:hAnsi="Arial" w:cs="Arial"/>
          <w:spacing w:val="-1"/>
          <w:sz w:val="24"/>
          <w:szCs w:val="24"/>
        </w:rPr>
        <w:t xml:space="preserve"> </w:t>
      </w:r>
      <w:r w:rsidRPr="0072137A">
        <w:rPr>
          <w:rFonts w:ascii="Arial" w:hAnsi="Arial" w:cs="Arial"/>
          <w:sz w:val="24"/>
          <w:szCs w:val="24"/>
        </w:rPr>
        <w:t>по</w:t>
      </w:r>
      <w:r w:rsidRPr="0072137A">
        <w:rPr>
          <w:rFonts w:ascii="Arial" w:hAnsi="Arial" w:cs="Arial"/>
          <w:spacing w:val="-4"/>
          <w:sz w:val="24"/>
          <w:szCs w:val="24"/>
        </w:rPr>
        <w:t>л</w:t>
      </w:r>
      <w:r w:rsidRPr="0072137A">
        <w:rPr>
          <w:rFonts w:ascii="Arial" w:hAnsi="Arial" w:cs="Arial"/>
          <w:sz w:val="24"/>
          <w:szCs w:val="24"/>
        </w:rPr>
        <w:t>но</w:t>
      </w:r>
      <w:r w:rsidRPr="0072137A">
        <w:rPr>
          <w:rFonts w:ascii="Arial" w:hAnsi="Arial" w:cs="Arial"/>
          <w:spacing w:val="-3"/>
          <w:sz w:val="24"/>
          <w:szCs w:val="24"/>
        </w:rPr>
        <w:t>т</w:t>
      </w:r>
      <w:r w:rsidRPr="0072137A">
        <w:rPr>
          <w:rFonts w:ascii="Arial" w:hAnsi="Arial" w:cs="Arial"/>
          <w:sz w:val="24"/>
          <w:szCs w:val="24"/>
        </w:rPr>
        <w:t>ой</w:t>
      </w:r>
      <w:r w:rsidRPr="0072137A">
        <w:rPr>
          <w:rFonts w:ascii="Arial" w:hAnsi="Arial" w:cs="Arial"/>
          <w:spacing w:val="-3"/>
          <w:sz w:val="24"/>
          <w:szCs w:val="24"/>
        </w:rPr>
        <w:t xml:space="preserve"> </w:t>
      </w:r>
      <w:r w:rsidRPr="0072137A">
        <w:rPr>
          <w:rFonts w:ascii="Arial" w:hAnsi="Arial" w:cs="Arial"/>
          <w:sz w:val="24"/>
          <w:szCs w:val="24"/>
        </w:rPr>
        <w:t>и ка</w:t>
      </w:r>
      <w:r w:rsidRPr="0072137A">
        <w:rPr>
          <w:rFonts w:ascii="Arial" w:hAnsi="Arial" w:cs="Arial"/>
          <w:spacing w:val="-3"/>
          <w:sz w:val="24"/>
          <w:szCs w:val="24"/>
        </w:rPr>
        <w:t>ч</w:t>
      </w:r>
      <w:r w:rsidRPr="0072137A">
        <w:rPr>
          <w:rFonts w:ascii="Arial" w:hAnsi="Arial" w:cs="Arial"/>
          <w:sz w:val="24"/>
          <w:szCs w:val="24"/>
        </w:rPr>
        <w:t>е</w:t>
      </w:r>
      <w:r w:rsidRPr="0072137A">
        <w:rPr>
          <w:rFonts w:ascii="Arial" w:hAnsi="Arial" w:cs="Arial"/>
          <w:spacing w:val="-3"/>
          <w:sz w:val="24"/>
          <w:szCs w:val="24"/>
        </w:rPr>
        <w:t>с</w:t>
      </w:r>
      <w:r w:rsidRPr="0072137A">
        <w:rPr>
          <w:rFonts w:ascii="Arial" w:hAnsi="Arial" w:cs="Arial"/>
          <w:sz w:val="24"/>
          <w:szCs w:val="24"/>
        </w:rPr>
        <w:t>т</w:t>
      </w:r>
      <w:r w:rsidRPr="0072137A">
        <w:rPr>
          <w:rFonts w:ascii="Arial" w:hAnsi="Arial" w:cs="Arial"/>
          <w:spacing w:val="-1"/>
          <w:sz w:val="24"/>
          <w:szCs w:val="24"/>
        </w:rPr>
        <w:t>в</w:t>
      </w:r>
      <w:r w:rsidRPr="0072137A">
        <w:rPr>
          <w:rFonts w:ascii="Arial" w:hAnsi="Arial" w:cs="Arial"/>
          <w:sz w:val="24"/>
          <w:szCs w:val="24"/>
        </w:rPr>
        <w:t>ом пр</w:t>
      </w:r>
      <w:r w:rsidRPr="0072137A">
        <w:rPr>
          <w:rFonts w:ascii="Arial" w:hAnsi="Arial" w:cs="Arial"/>
          <w:spacing w:val="-3"/>
          <w:sz w:val="24"/>
          <w:szCs w:val="24"/>
        </w:rPr>
        <w:t>е</w:t>
      </w:r>
      <w:r w:rsidRPr="0072137A">
        <w:rPr>
          <w:rFonts w:ascii="Arial" w:hAnsi="Arial" w:cs="Arial"/>
          <w:spacing w:val="-2"/>
          <w:sz w:val="24"/>
          <w:szCs w:val="24"/>
        </w:rPr>
        <w:t>д</w:t>
      </w:r>
      <w:r w:rsidRPr="0072137A">
        <w:rPr>
          <w:rFonts w:ascii="Arial" w:hAnsi="Arial" w:cs="Arial"/>
          <w:sz w:val="24"/>
          <w:szCs w:val="24"/>
        </w:rPr>
        <w:t>остав</w:t>
      </w:r>
      <w:r w:rsidRPr="0072137A">
        <w:rPr>
          <w:rFonts w:ascii="Arial" w:hAnsi="Arial" w:cs="Arial"/>
          <w:spacing w:val="-2"/>
          <w:sz w:val="24"/>
          <w:szCs w:val="24"/>
        </w:rPr>
        <w:t>л</w:t>
      </w:r>
      <w:r w:rsidRPr="0072137A">
        <w:rPr>
          <w:rFonts w:ascii="Arial" w:hAnsi="Arial" w:cs="Arial"/>
          <w:spacing w:val="-3"/>
          <w:sz w:val="24"/>
          <w:szCs w:val="24"/>
        </w:rPr>
        <w:t>е</w:t>
      </w:r>
      <w:r w:rsidRPr="0072137A">
        <w:rPr>
          <w:rFonts w:ascii="Arial" w:hAnsi="Arial" w:cs="Arial"/>
          <w:sz w:val="24"/>
          <w:szCs w:val="24"/>
        </w:rPr>
        <w:t>н</w:t>
      </w:r>
      <w:r w:rsidRPr="0072137A">
        <w:rPr>
          <w:rFonts w:ascii="Arial" w:hAnsi="Arial" w:cs="Arial"/>
          <w:spacing w:val="1"/>
          <w:sz w:val="24"/>
          <w:szCs w:val="24"/>
        </w:rPr>
        <w:t xml:space="preserve"> </w:t>
      </w:r>
      <w:r w:rsidRPr="0072137A">
        <w:rPr>
          <w:rFonts w:ascii="Arial" w:hAnsi="Arial" w:cs="Arial"/>
          <w:sz w:val="24"/>
          <w:szCs w:val="24"/>
        </w:rPr>
        <w:t>м</w:t>
      </w:r>
      <w:r w:rsidRPr="0072137A">
        <w:rPr>
          <w:rFonts w:ascii="Arial" w:hAnsi="Arial" w:cs="Arial"/>
          <w:spacing w:val="-4"/>
          <w:sz w:val="24"/>
          <w:szCs w:val="24"/>
        </w:rPr>
        <w:t>у</w:t>
      </w:r>
      <w:r w:rsidRPr="0072137A">
        <w:rPr>
          <w:rFonts w:ascii="Arial" w:hAnsi="Arial" w:cs="Arial"/>
          <w:sz w:val="24"/>
          <w:szCs w:val="24"/>
        </w:rPr>
        <w:t>ни</w:t>
      </w:r>
      <w:r w:rsidRPr="0072137A">
        <w:rPr>
          <w:rFonts w:ascii="Arial" w:hAnsi="Arial" w:cs="Arial"/>
          <w:spacing w:val="-2"/>
          <w:sz w:val="24"/>
          <w:szCs w:val="24"/>
        </w:rPr>
        <w:t>ц</w:t>
      </w:r>
      <w:r w:rsidRPr="0072137A">
        <w:rPr>
          <w:rFonts w:ascii="Arial" w:hAnsi="Arial" w:cs="Arial"/>
          <w:sz w:val="24"/>
          <w:szCs w:val="24"/>
        </w:rPr>
        <w:t>ипал</w:t>
      </w:r>
      <w:r w:rsidRPr="0072137A">
        <w:rPr>
          <w:rFonts w:ascii="Arial" w:hAnsi="Arial" w:cs="Arial"/>
          <w:spacing w:val="-2"/>
          <w:sz w:val="24"/>
          <w:szCs w:val="24"/>
        </w:rPr>
        <w:t>ьно</w:t>
      </w:r>
      <w:r w:rsidRPr="0072137A">
        <w:rPr>
          <w:rFonts w:ascii="Arial" w:hAnsi="Arial" w:cs="Arial"/>
          <w:sz w:val="24"/>
          <w:szCs w:val="24"/>
        </w:rPr>
        <w:t xml:space="preserve">й </w:t>
      </w:r>
      <w:r w:rsidRPr="0072137A">
        <w:rPr>
          <w:rFonts w:ascii="Arial" w:hAnsi="Arial" w:cs="Arial"/>
          <w:spacing w:val="-5"/>
          <w:sz w:val="24"/>
          <w:szCs w:val="24"/>
        </w:rPr>
        <w:t>у</w:t>
      </w:r>
      <w:r w:rsidRPr="0072137A">
        <w:rPr>
          <w:rFonts w:ascii="Arial" w:hAnsi="Arial" w:cs="Arial"/>
          <w:sz w:val="24"/>
          <w:szCs w:val="24"/>
        </w:rPr>
        <w:t>с</w:t>
      </w:r>
      <w:r w:rsidRPr="0072137A">
        <w:rPr>
          <w:rFonts w:ascii="Arial" w:hAnsi="Arial" w:cs="Arial"/>
          <w:spacing w:val="1"/>
          <w:sz w:val="24"/>
          <w:szCs w:val="24"/>
        </w:rPr>
        <w:t>л</w:t>
      </w:r>
      <w:r w:rsidRPr="0072137A">
        <w:rPr>
          <w:rFonts w:ascii="Arial" w:hAnsi="Arial" w:cs="Arial"/>
          <w:spacing w:val="-4"/>
          <w:sz w:val="24"/>
          <w:szCs w:val="24"/>
        </w:rPr>
        <w:t>у</w:t>
      </w:r>
      <w:r w:rsidRPr="0072137A">
        <w:rPr>
          <w:rFonts w:ascii="Arial" w:hAnsi="Arial" w:cs="Arial"/>
          <w:spacing w:val="-1"/>
          <w:sz w:val="24"/>
          <w:szCs w:val="24"/>
        </w:rPr>
        <w:t>г</w:t>
      </w:r>
      <w:r w:rsidRPr="0072137A">
        <w:rPr>
          <w:rFonts w:ascii="Arial" w:hAnsi="Arial" w:cs="Arial"/>
          <w:sz w:val="24"/>
          <w:szCs w:val="24"/>
        </w:rPr>
        <w:t>и</w:t>
      </w:r>
    </w:p>
    <w:p w:rsidR="00FF6DE7" w:rsidRPr="0072137A" w:rsidRDefault="00FF6DE7" w:rsidP="00C40E70">
      <w:pPr>
        <w:pStyle w:val="af9"/>
        <w:widowControl w:val="0"/>
        <w:numPr>
          <w:ilvl w:val="2"/>
          <w:numId w:val="61"/>
        </w:numPr>
        <w:tabs>
          <w:tab w:val="left" w:pos="1540"/>
        </w:tabs>
        <w:autoSpaceDE w:val="0"/>
        <w:autoSpaceDN w:val="0"/>
        <w:spacing w:before="1"/>
        <w:ind w:left="0" w:right="4" w:firstLine="709"/>
        <w:contextualSpacing w:val="0"/>
        <w:jc w:val="both"/>
        <w:rPr>
          <w:rFonts w:ascii="Arial" w:hAnsi="Arial" w:cs="Arial"/>
        </w:rPr>
      </w:pPr>
      <w:r w:rsidRPr="0072137A">
        <w:rPr>
          <w:rFonts w:ascii="Arial" w:hAnsi="Arial" w:cs="Arial"/>
        </w:rPr>
        <w:t>Контроль полноты и качества предоставления муниципальной услуги осуществляется путем проведения плановых и внеплановых</w:t>
      </w:r>
      <w:r w:rsidRPr="0072137A">
        <w:rPr>
          <w:rFonts w:ascii="Arial" w:hAnsi="Arial" w:cs="Arial"/>
          <w:spacing w:val="-6"/>
        </w:rPr>
        <w:t xml:space="preserve"> </w:t>
      </w:r>
      <w:r w:rsidRPr="0072137A">
        <w:rPr>
          <w:rFonts w:ascii="Arial" w:hAnsi="Arial" w:cs="Arial"/>
        </w:rPr>
        <w:t>проверок.</w:t>
      </w:r>
    </w:p>
    <w:p w:rsidR="00FF6DE7" w:rsidRPr="0072137A" w:rsidRDefault="00FF6DE7" w:rsidP="00FF6DE7">
      <w:pPr>
        <w:pStyle w:val="a8"/>
        <w:ind w:right="4" w:firstLine="709"/>
        <w:rPr>
          <w:rFonts w:ascii="Arial" w:hAnsi="Arial" w:cs="Arial"/>
          <w:sz w:val="24"/>
          <w:szCs w:val="24"/>
        </w:rPr>
      </w:pPr>
      <w:r w:rsidRPr="0072137A">
        <w:rPr>
          <w:rFonts w:ascii="Arial" w:hAnsi="Arial" w:cs="Arial"/>
          <w:sz w:val="24"/>
          <w:szCs w:val="24"/>
        </w:rPr>
        <w:t xml:space="preserve">Плановые проверки проводятся в соответствии с планом работы органа государственной власти субъекта Российской Федерации или органа местного самоуправления, но не реже </w:t>
      </w:r>
      <w:r w:rsidRPr="0072137A">
        <w:rPr>
          <w:rFonts w:ascii="Arial" w:hAnsi="Arial" w:cs="Arial"/>
          <w:sz w:val="24"/>
          <w:szCs w:val="24"/>
          <w:lang w:eastAsia="ru-RU"/>
        </w:rPr>
        <w:t>одного раза в год.</w:t>
      </w:r>
    </w:p>
    <w:p w:rsidR="00FF6DE7" w:rsidRPr="0072137A" w:rsidRDefault="00FF6DE7" w:rsidP="00FF6DE7">
      <w:pPr>
        <w:pStyle w:val="a8"/>
        <w:ind w:right="4" w:firstLine="709"/>
        <w:rPr>
          <w:rFonts w:ascii="Arial" w:hAnsi="Arial" w:cs="Arial"/>
          <w:sz w:val="24"/>
          <w:szCs w:val="24"/>
        </w:rPr>
      </w:pPr>
      <w:r w:rsidRPr="0072137A">
        <w:rPr>
          <w:rFonts w:ascii="Arial" w:hAnsi="Arial" w:cs="Arial"/>
          <w:sz w:val="24"/>
          <w:szCs w:val="24"/>
        </w:rPr>
        <w:t>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w:t>
      </w:r>
    </w:p>
    <w:p w:rsidR="00FF6DE7" w:rsidRPr="0072137A" w:rsidRDefault="00FF6DE7" w:rsidP="00C40E70">
      <w:pPr>
        <w:pStyle w:val="af9"/>
        <w:widowControl w:val="0"/>
        <w:numPr>
          <w:ilvl w:val="2"/>
          <w:numId w:val="61"/>
        </w:numPr>
        <w:tabs>
          <w:tab w:val="left" w:pos="1518"/>
        </w:tabs>
        <w:autoSpaceDE w:val="0"/>
        <w:autoSpaceDN w:val="0"/>
        <w:ind w:left="0" w:right="4" w:firstLine="709"/>
        <w:contextualSpacing w:val="0"/>
        <w:jc w:val="both"/>
        <w:rPr>
          <w:rFonts w:ascii="Arial" w:hAnsi="Arial" w:cs="Arial"/>
        </w:rPr>
      </w:pPr>
      <w:r w:rsidRPr="0072137A">
        <w:rPr>
          <w:rFonts w:ascii="Arial" w:hAnsi="Arial" w:cs="Arial"/>
        </w:rPr>
        <w:t>Внеплановые</w:t>
      </w:r>
      <w:r w:rsidRPr="0072137A">
        <w:rPr>
          <w:rFonts w:ascii="Arial" w:hAnsi="Arial" w:cs="Arial"/>
          <w:spacing w:val="-11"/>
        </w:rPr>
        <w:t xml:space="preserve"> </w:t>
      </w:r>
      <w:r w:rsidRPr="0072137A">
        <w:rPr>
          <w:rFonts w:ascii="Arial" w:hAnsi="Arial" w:cs="Arial"/>
        </w:rPr>
        <w:t>проверки</w:t>
      </w:r>
      <w:r w:rsidRPr="0072137A">
        <w:rPr>
          <w:rFonts w:ascii="Arial" w:hAnsi="Arial" w:cs="Arial"/>
          <w:spacing w:val="-8"/>
        </w:rPr>
        <w:t xml:space="preserve"> </w:t>
      </w:r>
      <w:r w:rsidRPr="0072137A">
        <w:rPr>
          <w:rFonts w:ascii="Arial" w:hAnsi="Arial" w:cs="Arial"/>
        </w:rPr>
        <w:t>проводятся</w:t>
      </w:r>
      <w:r w:rsidRPr="0072137A">
        <w:rPr>
          <w:rFonts w:ascii="Arial" w:hAnsi="Arial" w:cs="Arial"/>
          <w:spacing w:val="-8"/>
        </w:rPr>
        <w:t xml:space="preserve"> </w:t>
      </w:r>
      <w:r w:rsidRPr="0072137A">
        <w:rPr>
          <w:rFonts w:ascii="Arial" w:hAnsi="Arial" w:cs="Arial"/>
        </w:rPr>
        <w:t>в</w:t>
      </w:r>
      <w:r w:rsidRPr="0072137A">
        <w:rPr>
          <w:rFonts w:ascii="Arial" w:hAnsi="Arial" w:cs="Arial"/>
          <w:spacing w:val="-9"/>
        </w:rPr>
        <w:t xml:space="preserve"> </w:t>
      </w:r>
      <w:r w:rsidRPr="0072137A">
        <w:rPr>
          <w:rFonts w:ascii="Arial" w:hAnsi="Arial" w:cs="Arial"/>
        </w:rPr>
        <w:t>форме</w:t>
      </w:r>
      <w:r w:rsidRPr="0072137A">
        <w:rPr>
          <w:rFonts w:ascii="Arial" w:hAnsi="Arial" w:cs="Arial"/>
          <w:spacing w:val="-11"/>
        </w:rPr>
        <w:t xml:space="preserve"> </w:t>
      </w:r>
      <w:r w:rsidRPr="0072137A">
        <w:rPr>
          <w:rFonts w:ascii="Arial" w:hAnsi="Arial" w:cs="Arial"/>
        </w:rPr>
        <w:t>документарной</w:t>
      </w:r>
      <w:r w:rsidRPr="0072137A">
        <w:rPr>
          <w:rFonts w:ascii="Arial" w:hAnsi="Arial" w:cs="Arial"/>
          <w:spacing w:val="-8"/>
        </w:rPr>
        <w:t xml:space="preserve"> </w:t>
      </w:r>
      <w:r w:rsidRPr="0072137A">
        <w:rPr>
          <w:rFonts w:ascii="Arial" w:hAnsi="Arial" w:cs="Arial"/>
        </w:rPr>
        <w:t>проверки</w:t>
      </w:r>
      <w:r w:rsidRPr="0072137A">
        <w:rPr>
          <w:rFonts w:ascii="Arial" w:hAnsi="Arial" w:cs="Arial"/>
          <w:spacing w:val="-10"/>
        </w:rPr>
        <w:t xml:space="preserve"> </w:t>
      </w:r>
      <w:r w:rsidRPr="0072137A">
        <w:rPr>
          <w:rFonts w:ascii="Arial" w:hAnsi="Arial" w:cs="Arial"/>
        </w:rPr>
        <w:t>и (или) выездной проверки в порядке, установленном</w:t>
      </w:r>
      <w:r w:rsidRPr="0072137A">
        <w:rPr>
          <w:rFonts w:ascii="Arial" w:hAnsi="Arial" w:cs="Arial"/>
          <w:spacing w:val="-8"/>
        </w:rPr>
        <w:t xml:space="preserve"> </w:t>
      </w:r>
      <w:r w:rsidRPr="0072137A">
        <w:rPr>
          <w:rFonts w:ascii="Arial" w:hAnsi="Arial" w:cs="Arial"/>
        </w:rPr>
        <w:t>законодательством.</w:t>
      </w:r>
    </w:p>
    <w:p w:rsidR="00FF6DE7" w:rsidRPr="0072137A" w:rsidRDefault="00FF6DE7" w:rsidP="00FF6DE7">
      <w:pPr>
        <w:pStyle w:val="a8"/>
        <w:ind w:right="4" w:firstLine="709"/>
        <w:rPr>
          <w:rFonts w:ascii="Arial" w:hAnsi="Arial" w:cs="Arial"/>
          <w:sz w:val="24"/>
          <w:szCs w:val="24"/>
        </w:rPr>
      </w:pPr>
      <w:r w:rsidRPr="0072137A">
        <w:rPr>
          <w:rFonts w:ascii="Arial" w:hAnsi="Arial" w:cs="Arial"/>
          <w:sz w:val="24"/>
          <w:szCs w:val="24"/>
        </w:rPr>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FF6DE7" w:rsidRPr="0072137A" w:rsidRDefault="00FF6DE7" w:rsidP="00C40E70">
      <w:pPr>
        <w:pStyle w:val="af9"/>
        <w:widowControl w:val="0"/>
        <w:numPr>
          <w:ilvl w:val="2"/>
          <w:numId w:val="61"/>
        </w:numPr>
        <w:tabs>
          <w:tab w:val="left" w:pos="1568"/>
        </w:tabs>
        <w:autoSpaceDE w:val="0"/>
        <w:autoSpaceDN w:val="0"/>
        <w:ind w:left="0" w:right="4" w:firstLine="709"/>
        <w:contextualSpacing w:val="0"/>
        <w:jc w:val="both"/>
        <w:rPr>
          <w:rFonts w:ascii="Arial" w:hAnsi="Arial" w:cs="Arial"/>
        </w:rPr>
      </w:pPr>
      <w:r w:rsidRPr="0072137A">
        <w:rPr>
          <w:rFonts w:ascii="Arial" w:hAnsi="Arial" w:cs="Arial"/>
        </w:rPr>
        <w:t xml:space="preserve">Результаты плановых и внеплановых проверок оформляются в виде акта, в </w:t>
      </w:r>
      <w:r w:rsidRPr="0072137A">
        <w:rPr>
          <w:rFonts w:ascii="Arial" w:hAnsi="Arial" w:cs="Arial"/>
        </w:rPr>
        <w:lastRenderedPageBreak/>
        <w:t>котором отмечаются выявленные недостатки и предложения по их устранению.</w:t>
      </w:r>
    </w:p>
    <w:p w:rsidR="00FF6DE7" w:rsidRPr="0072137A" w:rsidRDefault="00FF6DE7" w:rsidP="00FF6DE7">
      <w:pPr>
        <w:pStyle w:val="a8"/>
        <w:spacing w:before="2" w:line="322" w:lineRule="exact"/>
        <w:ind w:right="4" w:firstLine="709"/>
        <w:rPr>
          <w:rFonts w:ascii="Arial" w:hAnsi="Arial" w:cs="Arial"/>
          <w:sz w:val="24"/>
          <w:szCs w:val="24"/>
        </w:rPr>
      </w:pPr>
      <w:r w:rsidRPr="0072137A">
        <w:rPr>
          <w:rFonts w:ascii="Arial" w:hAnsi="Arial" w:cs="Arial"/>
          <w:sz w:val="24"/>
          <w:szCs w:val="24"/>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w:t>
      </w:r>
      <w:r w:rsidRPr="0072137A">
        <w:rPr>
          <w:rFonts w:ascii="Arial" w:hAnsi="Arial" w:cs="Arial"/>
          <w:spacing w:val="-6"/>
          <w:sz w:val="24"/>
          <w:szCs w:val="24"/>
        </w:rPr>
        <w:t xml:space="preserve"> </w:t>
      </w:r>
      <w:r w:rsidRPr="0072137A">
        <w:rPr>
          <w:rFonts w:ascii="Arial" w:hAnsi="Arial" w:cs="Arial"/>
          <w:sz w:val="24"/>
          <w:szCs w:val="24"/>
        </w:rPr>
        <w:t>предоставления муниципальной услуги</w:t>
      </w:r>
      <w:r>
        <w:rPr>
          <w:rFonts w:ascii="Arial" w:hAnsi="Arial" w:cs="Arial"/>
          <w:sz w:val="24"/>
          <w:szCs w:val="24"/>
        </w:rPr>
        <w:t>.</w:t>
      </w:r>
    </w:p>
    <w:p w:rsidR="00FF6DE7" w:rsidRPr="0072137A" w:rsidRDefault="00FF6DE7" w:rsidP="00C40E70">
      <w:pPr>
        <w:pStyle w:val="af9"/>
        <w:widowControl w:val="0"/>
        <w:numPr>
          <w:ilvl w:val="2"/>
          <w:numId w:val="47"/>
        </w:numPr>
        <w:tabs>
          <w:tab w:val="left" w:pos="1518"/>
        </w:tabs>
        <w:autoSpaceDE w:val="0"/>
        <w:autoSpaceDN w:val="0"/>
        <w:ind w:left="0" w:right="4" w:firstLine="709"/>
        <w:contextualSpacing w:val="0"/>
        <w:jc w:val="both"/>
        <w:rPr>
          <w:rFonts w:ascii="Arial" w:hAnsi="Arial" w:cs="Arial"/>
        </w:rPr>
      </w:pPr>
      <w:r w:rsidRPr="0072137A">
        <w:rPr>
          <w:rFonts w:ascii="Arial" w:hAnsi="Arial" w:cs="Arial"/>
        </w:rPr>
        <w:t>Должностные</w:t>
      </w:r>
      <w:r w:rsidRPr="0072137A">
        <w:rPr>
          <w:rFonts w:ascii="Arial" w:hAnsi="Arial" w:cs="Arial"/>
          <w:spacing w:val="-12"/>
        </w:rPr>
        <w:t xml:space="preserve"> </w:t>
      </w:r>
      <w:r w:rsidRPr="0072137A">
        <w:rPr>
          <w:rFonts w:ascii="Arial" w:hAnsi="Arial" w:cs="Arial"/>
        </w:rPr>
        <w:t>лица,</w:t>
      </w:r>
      <w:r w:rsidRPr="0072137A">
        <w:rPr>
          <w:rFonts w:ascii="Arial" w:hAnsi="Arial" w:cs="Arial"/>
          <w:spacing w:val="-11"/>
        </w:rPr>
        <w:t xml:space="preserve"> </w:t>
      </w:r>
      <w:r w:rsidRPr="0072137A">
        <w:rPr>
          <w:rFonts w:ascii="Arial" w:hAnsi="Arial" w:cs="Arial"/>
        </w:rPr>
        <w:t>ответственные</w:t>
      </w:r>
      <w:r w:rsidRPr="0072137A">
        <w:rPr>
          <w:rFonts w:ascii="Arial" w:hAnsi="Arial" w:cs="Arial"/>
          <w:spacing w:val="-12"/>
        </w:rPr>
        <w:t xml:space="preserve"> </w:t>
      </w:r>
      <w:r w:rsidRPr="0072137A">
        <w:rPr>
          <w:rFonts w:ascii="Arial" w:hAnsi="Arial" w:cs="Arial"/>
        </w:rPr>
        <w:t>за</w:t>
      </w:r>
      <w:r w:rsidRPr="0072137A">
        <w:rPr>
          <w:rFonts w:ascii="Arial" w:hAnsi="Arial" w:cs="Arial"/>
          <w:spacing w:val="-9"/>
        </w:rPr>
        <w:t xml:space="preserve"> </w:t>
      </w:r>
      <w:r w:rsidRPr="0072137A">
        <w:rPr>
          <w:rFonts w:ascii="Arial" w:hAnsi="Arial" w:cs="Arial"/>
        </w:rPr>
        <w:t>предоставление</w:t>
      </w:r>
      <w:r w:rsidRPr="0072137A">
        <w:rPr>
          <w:rFonts w:ascii="Arial" w:hAnsi="Arial" w:cs="Arial"/>
          <w:spacing w:val="-10"/>
        </w:rPr>
        <w:t xml:space="preserve"> </w:t>
      </w:r>
      <w:r w:rsidRPr="0072137A">
        <w:rPr>
          <w:rFonts w:ascii="Arial" w:hAnsi="Arial" w:cs="Arial"/>
        </w:rPr>
        <w:t>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w:t>
      </w:r>
      <w:r w:rsidRPr="0072137A">
        <w:rPr>
          <w:rFonts w:ascii="Arial" w:hAnsi="Arial" w:cs="Arial"/>
          <w:spacing w:val="-20"/>
        </w:rPr>
        <w:t xml:space="preserve"> </w:t>
      </w:r>
      <w:r w:rsidRPr="0072137A">
        <w:rPr>
          <w:rFonts w:ascii="Arial" w:hAnsi="Arial" w:cs="Arial"/>
        </w:rPr>
        <w:t>услуги.</w:t>
      </w:r>
    </w:p>
    <w:p w:rsidR="00FF6DE7" w:rsidRPr="0072137A" w:rsidRDefault="00FF6DE7" w:rsidP="00C40E70">
      <w:pPr>
        <w:pStyle w:val="af9"/>
        <w:widowControl w:val="0"/>
        <w:numPr>
          <w:ilvl w:val="2"/>
          <w:numId w:val="47"/>
        </w:numPr>
        <w:tabs>
          <w:tab w:val="left" w:pos="1681"/>
        </w:tabs>
        <w:autoSpaceDE w:val="0"/>
        <w:autoSpaceDN w:val="0"/>
        <w:ind w:left="0" w:right="4" w:firstLine="709"/>
        <w:contextualSpacing w:val="0"/>
        <w:jc w:val="both"/>
        <w:rPr>
          <w:rFonts w:ascii="Arial" w:hAnsi="Arial" w:cs="Arial"/>
        </w:rPr>
      </w:pPr>
      <w:r w:rsidRPr="0072137A">
        <w:rPr>
          <w:rFonts w:ascii="Arial" w:hAnsi="Arial" w:cs="Arial"/>
        </w:rPr>
        <w:t>МФЦ и его работники несут ответственность, установленную законодательством Российской</w:t>
      </w:r>
      <w:r w:rsidRPr="0072137A">
        <w:rPr>
          <w:rFonts w:ascii="Arial" w:hAnsi="Arial" w:cs="Arial"/>
          <w:spacing w:val="-4"/>
        </w:rPr>
        <w:t xml:space="preserve"> </w:t>
      </w:r>
      <w:r w:rsidRPr="0072137A">
        <w:rPr>
          <w:rFonts w:ascii="Arial" w:hAnsi="Arial" w:cs="Arial"/>
        </w:rPr>
        <w:t>Федерации:</w:t>
      </w:r>
    </w:p>
    <w:p w:rsidR="00FF6DE7" w:rsidRPr="0072137A" w:rsidRDefault="00FF6DE7" w:rsidP="00C40E70">
      <w:pPr>
        <w:pStyle w:val="af9"/>
        <w:widowControl w:val="0"/>
        <w:numPr>
          <w:ilvl w:val="0"/>
          <w:numId w:val="46"/>
        </w:numPr>
        <w:tabs>
          <w:tab w:val="left" w:pos="1231"/>
        </w:tabs>
        <w:autoSpaceDE w:val="0"/>
        <w:autoSpaceDN w:val="0"/>
        <w:ind w:left="0" w:right="4" w:firstLine="709"/>
        <w:contextualSpacing w:val="0"/>
        <w:jc w:val="both"/>
        <w:rPr>
          <w:rFonts w:ascii="Arial" w:hAnsi="Arial" w:cs="Arial"/>
        </w:rPr>
      </w:pPr>
      <w:r w:rsidRPr="0072137A">
        <w:rPr>
          <w:rFonts w:ascii="Arial" w:hAnsi="Arial" w:cs="Arial"/>
        </w:rPr>
        <w:t>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w:t>
      </w:r>
      <w:r w:rsidRPr="0072137A">
        <w:rPr>
          <w:rFonts w:ascii="Arial" w:hAnsi="Arial" w:cs="Arial"/>
          <w:spacing w:val="-8"/>
        </w:rPr>
        <w:t xml:space="preserve"> </w:t>
      </w:r>
      <w:r w:rsidRPr="0072137A">
        <w:rPr>
          <w:rFonts w:ascii="Arial" w:hAnsi="Arial" w:cs="Arial"/>
        </w:rPr>
        <w:t>МФЦ;</w:t>
      </w:r>
    </w:p>
    <w:p w:rsidR="00FF6DE7" w:rsidRPr="0072137A" w:rsidRDefault="00FF6DE7" w:rsidP="00C40E70">
      <w:pPr>
        <w:pStyle w:val="af9"/>
        <w:widowControl w:val="0"/>
        <w:numPr>
          <w:ilvl w:val="0"/>
          <w:numId w:val="46"/>
        </w:numPr>
        <w:tabs>
          <w:tab w:val="left" w:pos="1195"/>
        </w:tabs>
        <w:autoSpaceDE w:val="0"/>
        <w:autoSpaceDN w:val="0"/>
        <w:ind w:left="0" w:right="4" w:firstLine="709"/>
        <w:contextualSpacing w:val="0"/>
        <w:jc w:val="both"/>
        <w:rPr>
          <w:rFonts w:ascii="Arial" w:hAnsi="Arial" w:cs="Arial"/>
        </w:rPr>
      </w:pPr>
      <w:r w:rsidRPr="0072137A">
        <w:rPr>
          <w:rFonts w:ascii="Arial" w:hAnsi="Arial" w:cs="Arial"/>
        </w:rPr>
        <w:t>за своевременную передачу в орган государственной власти субъекта Российской Федерации или орган местного самоуправления заявлений, иных документов,</w:t>
      </w:r>
      <w:r w:rsidRPr="0072137A">
        <w:rPr>
          <w:rFonts w:ascii="Arial" w:hAnsi="Arial" w:cs="Arial"/>
          <w:spacing w:val="10"/>
        </w:rPr>
        <w:t xml:space="preserve"> </w:t>
      </w:r>
      <w:r w:rsidRPr="0072137A">
        <w:rPr>
          <w:rFonts w:ascii="Arial" w:hAnsi="Arial" w:cs="Arial"/>
        </w:rPr>
        <w:t>принятых</w:t>
      </w:r>
      <w:r w:rsidRPr="0072137A">
        <w:rPr>
          <w:rFonts w:ascii="Arial" w:hAnsi="Arial" w:cs="Arial"/>
          <w:spacing w:val="10"/>
        </w:rPr>
        <w:t xml:space="preserve"> </w:t>
      </w:r>
      <w:r w:rsidRPr="0072137A">
        <w:rPr>
          <w:rFonts w:ascii="Arial" w:hAnsi="Arial" w:cs="Arial"/>
        </w:rPr>
        <w:t>от</w:t>
      </w:r>
      <w:r w:rsidRPr="0072137A">
        <w:rPr>
          <w:rFonts w:ascii="Arial" w:hAnsi="Arial" w:cs="Arial"/>
          <w:spacing w:val="11"/>
        </w:rPr>
        <w:t xml:space="preserve"> </w:t>
      </w:r>
      <w:r w:rsidRPr="0072137A">
        <w:rPr>
          <w:rFonts w:ascii="Arial" w:hAnsi="Arial" w:cs="Arial"/>
        </w:rPr>
        <w:t>заявителя,</w:t>
      </w:r>
      <w:r w:rsidRPr="0072137A">
        <w:rPr>
          <w:rFonts w:ascii="Arial" w:hAnsi="Arial" w:cs="Arial"/>
          <w:spacing w:val="11"/>
        </w:rPr>
        <w:t xml:space="preserve"> </w:t>
      </w:r>
      <w:r w:rsidRPr="0072137A">
        <w:rPr>
          <w:rFonts w:ascii="Arial" w:hAnsi="Arial" w:cs="Arial"/>
        </w:rPr>
        <w:t>а</w:t>
      </w:r>
      <w:r w:rsidRPr="0072137A">
        <w:rPr>
          <w:rFonts w:ascii="Arial" w:hAnsi="Arial" w:cs="Arial"/>
          <w:spacing w:val="12"/>
        </w:rPr>
        <w:t xml:space="preserve"> </w:t>
      </w:r>
      <w:r w:rsidRPr="0072137A">
        <w:rPr>
          <w:rFonts w:ascii="Arial" w:hAnsi="Arial" w:cs="Arial"/>
        </w:rPr>
        <w:t>также</w:t>
      </w:r>
      <w:r w:rsidRPr="0072137A">
        <w:rPr>
          <w:rFonts w:ascii="Arial" w:hAnsi="Arial" w:cs="Arial"/>
          <w:spacing w:val="12"/>
        </w:rPr>
        <w:t xml:space="preserve"> </w:t>
      </w:r>
      <w:r w:rsidRPr="0072137A">
        <w:rPr>
          <w:rFonts w:ascii="Arial" w:hAnsi="Arial" w:cs="Arial"/>
        </w:rPr>
        <w:t>за</w:t>
      </w:r>
      <w:r w:rsidRPr="0072137A">
        <w:rPr>
          <w:rFonts w:ascii="Arial" w:hAnsi="Arial" w:cs="Arial"/>
          <w:spacing w:val="13"/>
        </w:rPr>
        <w:t xml:space="preserve"> </w:t>
      </w:r>
      <w:r w:rsidRPr="0072137A">
        <w:rPr>
          <w:rFonts w:ascii="Arial" w:hAnsi="Arial" w:cs="Arial"/>
        </w:rPr>
        <w:t>своевременную</w:t>
      </w:r>
      <w:r w:rsidRPr="0072137A">
        <w:rPr>
          <w:rFonts w:ascii="Arial" w:hAnsi="Arial" w:cs="Arial"/>
          <w:spacing w:val="10"/>
        </w:rPr>
        <w:t xml:space="preserve"> </w:t>
      </w:r>
      <w:r w:rsidRPr="0072137A">
        <w:rPr>
          <w:rFonts w:ascii="Arial" w:hAnsi="Arial" w:cs="Arial"/>
        </w:rPr>
        <w:t>выдачу</w:t>
      </w:r>
      <w:r w:rsidRPr="0072137A">
        <w:rPr>
          <w:rFonts w:ascii="Arial" w:hAnsi="Arial" w:cs="Arial"/>
          <w:spacing w:val="8"/>
        </w:rPr>
        <w:t xml:space="preserve"> </w:t>
      </w:r>
      <w:r w:rsidRPr="0072137A">
        <w:rPr>
          <w:rFonts w:ascii="Arial" w:hAnsi="Arial" w:cs="Arial"/>
        </w:rPr>
        <w:t>заявител</w:t>
      </w:r>
      <w:r>
        <w:rPr>
          <w:rFonts w:ascii="Arial" w:hAnsi="Arial" w:cs="Arial"/>
        </w:rPr>
        <w:t>ю до</w:t>
      </w:r>
      <w:r w:rsidRPr="0072137A">
        <w:rPr>
          <w:rFonts w:ascii="Arial" w:hAnsi="Arial" w:cs="Arial"/>
        </w:rPr>
        <w:t>кументов, переданных в этих целях МФЦ органу государственной власти субъекта Российской Федерации или органу местного самоуправления;</w:t>
      </w:r>
    </w:p>
    <w:p w:rsidR="00FF6DE7" w:rsidRPr="0072137A" w:rsidRDefault="00FF6DE7" w:rsidP="00C40E70">
      <w:pPr>
        <w:pStyle w:val="af9"/>
        <w:widowControl w:val="0"/>
        <w:numPr>
          <w:ilvl w:val="0"/>
          <w:numId w:val="46"/>
        </w:numPr>
        <w:tabs>
          <w:tab w:val="left" w:pos="1205"/>
        </w:tabs>
        <w:autoSpaceDE w:val="0"/>
        <w:autoSpaceDN w:val="0"/>
        <w:ind w:left="0" w:right="4" w:firstLine="709"/>
        <w:contextualSpacing w:val="0"/>
        <w:jc w:val="both"/>
        <w:rPr>
          <w:rFonts w:ascii="Arial" w:hAnsi="Arial" w:cs="Arial"/>
        </w:rPr>
      </w:pPr>
      <w:r w:rsidRPr="0072137A">
        <w:rPr>
          <w:rFonts w:ascii="Arial" w:hAnsi="Arial" w:cs="Arial"/>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w:t>
      </w:r>
      <w:r w:rsidRPr="0072137A">
        <w:rPr>
          <w:rFonts w:ascii="Arial" w:hAnsi="Arial" w:cs="Arial"/>
          <w:spacing w:val="-22"/>
        </w:rPr>
        <w:t xml:space="preserve"> </w:t>
      </w:r>
      <w:r w:rsidRPr="0072137A">
        <w:rPr>
          <w:rFonts w:ascii="Arial" w:hAnsi="Arial" w:cs="Arial"/>
        </w:rPr>
        <w:t>законом.</w:t>
      </w:r>
    </w:p>
    <w:p w:rsidR="00FF6DE7" w:rsidRPr="0072137A" w:rsidRDefault="00FF6DE7" w:rsidP="00FF6DE7">
      <w:pPr>
        <w:pStyle w:val="a8"/>
        <w:spacing w:before="1"/>
        <w:ind w:right="4" w:firstLine="709"/>
        <w:rPr>
          <w:rFonts w:ascii="Arial" w:hAnsi="Arial" w:cs="Arial"/>
          <w:sz w:val="24"/>
          <w:szCs w:val="24"/>
        </w:rPr>
      </w:pPr>
      <w:r w:rsidRPr="0072137A">
        <w:rPr>
          <w:rFonts w:ascii="Arial" w:hAnsi="Arial" w:cs="Arial"/>
          <w:sz w:val="24"/>
          <w:szCs w:val="24"/>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FF6DE7" w:rsidRPr="0072137A" w:rsidRDefault="00FF6DE7" w:rsidP="00C40E70">
      <w:pPr>
        <w:pStyle w:val="af9"/>
        <w:widowControl w:val="0"/>
        <w:numPr>
          <w:ilvl w:val="1"/>
          <w:numId w:val="61"/>
        </w:numPr>
        <w:tabs>
          <w:tab w:val="left" w:pos="1537"/>
        </w:tabs>
        <w:autoSpaceDE w:val="0"/>
        <w:autoSpaceDN w:val="0"/>
        <w:ind w:left="0" w:right="4" w:firstLine="709"/>
        <w:contextualSpacing w:val="0"/>
        <w:jc w:val="both"/>
        <w:rPr>
          <w:rFonts w:ascii="Arial" w:hAnsi="Arial" w:cs="Arial"/>
        </w:rPr>
      </w:pPr>
      <w:r w:rsidRPr="0072137A">
        <w:rPr>
          <w:rFonts w:ascii="Arial" w:hAnsi="Arial" w:cs="Arial"/>
        </w:rPr>
        <w:t>Положения, характеризующие требования к порядку и формам контроля за предоставлением муниципальной</w:t>
      </w:r>
      <w:r w:rsidRPr="0072137A">
        <w:rPr>
          <w:rFonts w:ascii="Arial" w:hAnsi="Arial" w:cs="Arial"/>
          <w:spacing w:val="-8"/>
        </w:rPr>
        <w:t xml:space="preserve"> </w:t>
      </w:r>
      <w:r w:rsidRPr="0072137A">
        <w:rPr>
          <w:rFonts w:ascii="Arial" w:hAnsi="Arial" w:cs="Arial"/>
        </w:rPr>
        <w:t>услуги,</w:t>
      </w:r>
    </w:p>
    <w:p w:rsidR="00FF6DE7" w:rsidRPr="0072137A" w:rsidRDefault="00FF6DE7" w:rsidP="00FF6DE7">
      <w:pPr>
        <w:pStyle w:val="a8"/>
        <w:ind w:right="4" w:firstLine="709"/>
        <w:rPr>
          <w:rFonts w:ascii="Arial" w:hAnsi="Arial" w:cs="Arial"/>
          <w:sz w:val="24"/>
          <w:szCs w:val="24"/>
        </w:rPr>
      </w:pPr>
      <w:r w:rsidRPr="0072137A">
        <w:rPr>
          <w:rFonts w:ascii="Arial" w:hAnsi="Arial" w:cs="Arial"/>
          <w:smallCaps/>
          <w:w w:val="88"/>
          <w:sz w:val="24"/>
          <w:szCs w:val="24"/>
        </w:rPr>
        <w:t>в</w:t>
      </w:r>
      <w:r w:rsidRPr="0072137A">
        <w:rPr>
          <w:rFonts w:ascii="Arial" w:hAnsi="Arial" w:cs="Arial"/>
          <w:spacing w:val="-2"/>
          <w:sz w:val="24"/>
          <w:szCs w:val="24"/>
        </w:rPr>
        <w:t xml:space="preserve"> </w:t>
      </w:r>
      <w:r w:rsidRPr="0072137A">
        <w:rPr>
          <w:rFonts w:ascii="Arial" w:hAnsi="Arial" w:cs="Arial"/>
          <w:sz w:val="24"/>
          <w:szCs w:val="24"/>
        </w:rPr>
        <w:t>том ч</w:t>
      </w:r>
      <w:r w:rsidRPr="0072137A">
        <w:rPr>
          <w:rFonts w:ascii="Arial" w:hAnsi="Arial" w:cs="Arial"/>
          <w:spacing w:val="-2"/>
          <w:sz w:val="24"/>
          <w:szCs w:val="24"/>
        </w:rPr>
        <w:t>и</w:t>
      </w:r>
      <w:r w:rsidRPr="0072137A">
        <w:rPr>
          <w:rFonts w:ascii="Arial" w:hAnsi="Arial" w:cs="Arial"/>
          <w:sz w:val="24"/>
          <w:szCs w:val="24"/>
        </w:rPr>
        <w:t>сле</w:t>
      </w:r>
      <w:r w:rsidRPr="0072137A">
        <w:rPr>
          <w:rFonts w:ascii="Arial" w:hAnsi="Arial" w:cs="Arial"/>
          <w:spacing w:val="-2"/>
          <w:sz w:val="24"/>
          <w:szCs w:val="24"/>
        </w:rPr>
        <w:t xml:space="preserve"> </w:t>
      </w:r>
      <w:r w:rsidRPr="0072137A">
        <w:rPr>
          <w:rFonts w:ascii="Arial" w:hAnsi="Arial" w:cs="Arial"/>
          <w:sz w:val="24"/>
          <w:szCs w:val="24"/>
        </w:rPr>
        <w:t>со</w:t>
      </w:r>
      <w:r w:rsidRPr="0072137A">
        <w:rPr>
          <w:rFonts w:ascii="Arial" w:hAnsi="Arial" w:cs="Arial"/>
          <w:spacing w:val="1"/>
          <w:sz w:val="24"/>
          <w:szCs w:val="24"/>
        </w:rPr>
        <w:t xml:space="preserve"> </w:t>
      </w:r>
      <w:r w:rsidRPr="0072137A">
        <w:rPr>
          <w:rFonts w:ascii="Arial" w:hAnsi="Arial" w:cs="Arial"/>
          <w:sz w:val="24"/>
          <w:szCs w:val="24"/>
        </w:rPr>
        <w:t>с</w:t>
      </w:r>
      <w:r w:rsidRPr="0072137A">
        <w:rPr>
          <w:rFonts w:ascii="Arial" w:hAnsi="Arial" w:cs="Arial"/>
          <w:spacing w:val="-4"/>
          <w:sz w:val="24"/>
          <w:szCs w:val="24"/>
        </w:rPr>
        <w:t>т</w:t>
      </w:r>
      <w:r w:rsidRPr="0072137A">
        <w:rPr>
          <w:rFonts w:ascii="Arial" w:hAnsi="Arial" w:cs="Arial"/>
          <w:spacing w:val="-2"/>
          <w:sz w:val="24"/>
          <w:szCs w:val="24"/>
        </w:rPr>
        <w:t>ор</w:t>
      </w:r>
      <w:r w:rsidRPr="0072137A">
        <w:rPr>
          <w:rFonts w:ascii="Arial" w:hAnsi="Arial" w:cs="Arial"/>
          <w:sz w:val="24"/>
          <w:szCs w:val="24"/>
        </w:rPr>
        <w:t>о</w:t>
      </w:r>
      <w:r w:rsidRPr="0072137A">
        <w:rPr>
          <w:rFonts w:ascii="Arial" w:hAnsi="Arial" w:cs="Arial"/>
          <w:spacing w:val="-2"/>
          <w:sz w:val="24"/>
          <w:szCs w:val="24"/>
        </w:rPr>
        <w:t>н</w:t>
      </w:r>
      <w:r w:rsidRPr="0072137A">
        <w:rPr>
          <w:rFonts w:ascii="Arial" w:hAnsi="Arial" w:cs="Arial"/>
          <w:sz w:val="24"/>
          <w:szCs w:val="24"/>
        </w:rPr>
        <w:t xml:space="preserve">ы </w:t>
      </w:r>
      <w:r w:rsidRPr="0072137A">
        <w:rPr>
          <w:rFonts w:ascii="Arial" w:hAnsi="Arial" w:cs="Arial"/>
          <w:spacing w:val="-1"/>
          <w:sz w:val="24"/>
          <w:szCs w:val="24"/>
        </w:rPr>
        <w:t>г</w:t>
      </w:r>
      <w:r w:rsidRPr="0072137A">
        <w:rPr>
          <w:rFonts w:ascii="Arial" w:hAnsi="Arial" w:cs="Arial"/>
          <w:spacing w:val="-2"/>
          <w:sz w:val="24"/>
          <w:szCs w:val="24"/>
        </w:rPr>
        <w:t>р</w:t>
      </w:r>
      <w:r w:rsidRPr="0072137A">
        <w:rPr>
          <w:rFonts w:ascii="Arial" w:hAnsi="Arial" w:cs="Arial"/>
          <w:sz w:val="24"/>
          <w:szCs w:val="24"/>
        </w:rPr>
        <w:t>а</w:t>
      </w:r>
      <w:r w:rsidRPr="0072137A">
        <w:rPr>
          <w:rFonts w:ascii="Arial" w:hAnsi="Arial" w:cs="Arial"/>
          <w:spacing w:val="-2"/>
          <w:sz w:val="24"/>
          <w:szCs w:val="24"/>
        </w:rPr>
        <w:t>ж</w:t>
      </w:r>
      <w:r w:rsidRPr="0072137A">
        <w:rPr>
          <w:rFonts w:ascii="Arial" w:hAnsi="Arial" w:cs="Arial"/>
          <w:sz w:val="24"/>
          <w:szCs w:val="24"/>
        </w:rPr>
        <w:t>д</w:t>
      </w:r>
      <w:r w:rsidRPr="0072137A">
        <w:rPr>
          <w:rFonts w:ascii="Arial" w:hAnsi="Arial" w:cs="Arial"/>
          <w:spacing w:val="1"/>
          <w:sz w:val="24"/>
          <w:szCs w:val="24"/>
        </w:rPr>
        <w:t>а</w:t>
      </w:r>
      <w:r w:rsidRPr="0072137A">
        <w:rPr>
          <w:rFonts w:ascii="Arial" w:hAnsi="Arial" w:cs="Arial"/>
          <w:sz w:val="24"/>
          <w:szCs w:val="24"/>
        </w:rPr>
        <w:t>н,</w:t>
      </w:r>
      <w:r w:rsidRPr="0072137A">
        <w:rPr>
          <w:rFonts w:ascii="Arial" w:hAnsi="Arial" w:cs="Arial"/>
          <w:spacing w:val="-4"/>
          <w:sz w:val="24"/>
          <w:szCs w:val="24"/>
        </w:rPr>
        <w:t xml:space="preserve"> </w:t>
      </w:r>
      <w:r w:rsidRPr="0072137A">
        <w:rPr>
          <w:rFonts w:ascii="Arial" w:hAnsi="Arial" w:cs="Arial"/>
          <w:sz w:val="24"/>
          <w:szCs w:val="24"/>
        </w:rPr>
        <w:t>их</w:t>
      </w:r>
      <w:r w:rsidRPr="0072137A">
        <w:rPr>
          <w:rFonts w:ascii="Arial" w:hAnsi="Arial" w:cs="Arial"/>
          <w:spacing w:val="-3"/>
          <w:sz w:val="24"/>
          <w:szCs w:val="24"/>
        </w:rPr>
        <w:t xml:space="preserve"> </w:t>
      </w:r>
      <w:r w:rsidRPr="0072137A">
        <w:rPr>
          <w:rFonts w:ascii="Arial" w:hAnsi="Arial" w:cs="Arial"/>
          <w:sz w:val="24"/>
          <w:szCs w:val="24"/>
        </w:rPr>
        <w:t>о</w:t>
      </w:r>
      <w:r w:rsidRPr="0072137A">
        <w:rPr>
          <w:rFonts w:ascii="Arial" w:hAnsi="Arial" w:cs="Arial"/>
          <w:spacing w:val="-2"/>
          <w:sz w:val="24"/>
          <w:szCs w:val="24"/>
        </w:rPr>
        <w:t>бъ</w:t>
      </w:r>
      <w:r w:rsidRPr="0072137A">
        <w:rPr>
          <w:rFonts w:ascii="Arial" w:hAnsi="Arial" w:cs="Arial"/>
          <w:sz w:val="24"/>
          <w:szCs w:val="24"/>
        </w:rPr>
        <w:t>ед</w:t>
      </w:r>
      <w:r w:rsidRPr="0072137A">
        <w:rPr>
          <w:rFonts w:ascii="Arial" w:hAnsi="Arial" w:cs="Arial"/>
          <w:spacing w:val="-2"/>
          <w:sz w:val="24"/>
          <w:szCs w:val="24"/>
        </w:rPr>
        <w:t>и</w:t>
      </w:r>
      <w:r w:rsidRPr="0072137A">
        <w:rPr>
          <w:rFonts w:ascii="Arial" w:hAnsi="Arial" w:cs="Arial"/>
          <w:sz w:val="24"/>
          <w:szCs w:val="24"/>
        </w:rPr>
        <w:t>не</w:t>
      </w:r>
      <w:r w:rsidRPr="0072137A">
        <w:rPr>
          <w:rFonts w:ascii="Arial" w:hAnsi="Arial" w:cs="Arial"/>
          <w:spacing w:val="-2"/>
          <w:sz w:val="24"/>
          <w:szCs w:val="24"/>
        </w:rPr>
        <w:t>ни</w:t>
      </w:r>
      <w:r w:rsidRPr="0072137A">
        <w:rPr>
          <w:rFonts w:ascii="Arial" w:hAnsi="Arial" w:cs="Arial"/>
          <w:sz w:val="24"/>
          <w:szCs w:val="24"/>
        </w:rPr>
        <w:t xml:space="preserve">й и </w:t>
      </w:r>
      <w:r w:rsidRPr="0072137A">
        <w:rPr>
          <w:rFonts w:ascii="Arial" w:hAnsi="Arial" w:cs="Arial"/>
          <w:spacing w:val="-2"/>
          <w:sz w:val="24"/>
          <w:szCs w:val="24"/>
        </w:rPr>
        <w:t>о</w:t>
      </w:r>
      <w:r w:rsidRPr="0072137A">
        <w:rPr>
          <w:rFonts w:ascii="Arial" w:hAnsi="Arial" w:cs="Arial"/>
          <w:sz w:val="24"/>
          <w:szCs w:val="24"/>
        </w:rPr>
        <w:t>р</w:t>
      </w:r>
      <w:r w:rsidRPr="0072137A">
        <w:rPr>
          <w:rFonts w:ascii="Arial" w:hAnsi="Arial" w:cs="Arial"/>
          <w:spacing w:val="-1"/>
          <w:sz w:val="24"/>
          <w:szCs w:val="24"/>
        </w:rPr>
        <w:t>г</w:t>
      </w:r>
      <w:r w:rsidRPr="0072137A">
        <w:rPr>
          <w:rFonts w:ascii="Arial" w:hAnsi="Arial" w:cs="Arial"/>
          <w:spacing w:val="-3"/>
          <w:sz w:val="24"/>
          <w:szCs w:val="24"/>
        </w:rPr>
        <w:t>а</w:t>
      </w:r>
      <w:r w:rsidRPr="0072137A">
        <w:rPr>
          <w:rFonts w:ascii="Arial" w:hAnsi="Arial" w:cs="Arial"/>
          <w:spacing w:val="-2"/>
          <w:sz w:val="24"/>
          <w:szCs w:val="24"/>
        </w:rPr>
        <w:t>ни</w:t>
      </w:r>
      <w:r w:rsidRPr="0072137A">
        <w:rPr>
          <w:rFonts w:ascii="Arial" w:hAnsi="Arial" w:cs="Arial"/>
          <w:sz w:val="24"/>
          <w:szCs w:val="24"/>
        </w:rPr>
        <w:t>зац</w:t>
      </w:r>
      <w:r w:rsidRPr="0072137A">
        <w:rPr>
          <w:rFonts w:ascii="Arial" w:hAnsi="Arial" w:cs="Arial"/>
          <w:spacing w:val="-1"/>
          <w:sz w:val="24"/>
          <w:szCs w:val="24"/>
        </w:rPr>
        <w:t>и</w:t>
      </w:r>
      <w:r w:rsidRPr="0072137A">
        <w:rPr>
          <w:rFonts w:ascii="Arial" w:hAnsi="Arial" w:cs="Arial"/>
          <w:sz w:val="24"/>
          <w:szCs w:val="24"/>
        </w:rPr>
        <w:t>й Кон</w:t>
      </w:r>
      <w:r w:rsidRPr="0072137A">
        <w:rPr>
          <w:rFonts w:ascii="Arial" w:hAnsi="Arial" w:cs="Arial"/>
          <w:spacing w:val="-3"/>
          <w:sz w:val="24"/>
          <w:szCs w:val="24"/>
        </w:rPr>
        <w:t>т</w:t>
      </w:r>
      <w:r w:rsidRPr="0072137A">
        <w:rPr>
          <w:rFonts w:ascii="Arial" w:hAnsi="Arial" w:cs="Arial"/>
          <w:spacing w:val="-2"/>
          <w:sz w:val="24"/>
          <w:szCs w:val="24"/>
        </w:rPr>
        <w:t>р</w:t>
      </w:r>
      <w:r w:rsidRPr="0072137A">
        <w:rPr>
          <w:rFonts w:ascii="Arial" w:hAnsi="Arial" w:cs="Arial"/>
          <w:sz w:val="24"/>
          <w:szCs w:val="24"/>
        </w:rPr>
        <w:t>о</w:t>
      </w:r>
      <w:r w:rsidRPr="0072137A">
        <w:rPr>
          <w:rFonts w:ascii="Arial" w:hAnsi="Arial" w:cs="Arial"/>
          <w:spacing w:val="-1"/>
          <w:sz w:val="24"/>
          <w:szCs w:val="24"/>
        </w:rPr>
        <w:t>л</w:t>
      </w:r>
      <w:r w:rsidRPr="0072137A">
        <w:rPr>
          <w:rFonts w:ascii="Arial" w:hAnsi="Arial" w:cs="Arial"/>
          <w:sz w:val="24"/>
          <w:szCs w:val="24"/>
        </w:rPr>
        <w:t>ь</w:t>
      </w:r>
      <w:r w:rsidRPr="0072137A">
        <w:rPr>
          <w:rFonts w:ascii="Arial" w:hAnsi="Arial" w:cs="Arial"/>
          <w:spacing w:val="29"/>
          <w:sz w:val="24"/>
          <w:szCs w:val="24"/>
        </w:rPr>
        <w:t xml:space="preserve"> </w:t>
      </w:r>
      <w:r w:rsidRPr="0072137A">
        <w:rPr>
          <w:rFonts w:ascii="Arial" w:hAnsi="Arial" w:cs="Arial"/>
          <w:spacing w:val="-1"/>
          <w:sz w:val="24"/>
          <w:szCs w:val="24"/>
        </w:rPr>
        <w:t>з</w:t>
      </w:r>
      <w:r w:rsidRPr="0072137A">
        <w:rPr>
          <w:rFonts w:ascii="Arial" w:hAnsi="Arial" w:cs="Arial"/>
          <w:sz w:val="24"/>
          <w:szCs w:val="24"/>
        </w:rPr>
        <w:t>а</w:t>
      </w:r>
      <w:r w:rsidRPr="0072137A">
        <w:rPr>
          <w:rFonts w:ascii="Arial" w:hAnsi="Arial" w:cs="Arial"/>
          <w:spacing w:val="30"/>
          <w:sz w:val="24"/>
          <w:szCs w:val="24"/>
        </w:rPr>
        <w:t xml:space="preserve"> </w:t>
      </w:r>
      <w:r w:rsidRPr="0072137A">
        <w:rPr>
          <w:rFonts w:ascii="Arial" w:hAnsi="Arial" w:cs="Arial"/>
          <w:spacing w:val="-2"/>
          <w:sz w:val="24"/>
          <w:szCs w:val="24"/>
        </w:rPr>
        <w:t>п</w:t>
      </w:r>
      <w:r w:rsidRPr="0072137A">
        <w:rPr>
          <w:rFonts w:ascii="Arial" w:hAnsi="Arial" w:cs="Arial"/>
          <w:sz w:val="24"/>
          <w:szCs w:val="24"/>
        </w:rPr>
        <w:t>р</w:t>
      </w:r>
      <w:r w:rsidRPr="0072137A">
        <w:rPr>
          <w:rFonts w:ascii="Arial" w:hAnsi="Arial" w:cs="Arial"/>
          <w:spacing w:val="-3"/>
          <w:sz w:val="24"/>
          <w:szCs w:val="24"/>
        </w:rPr>
        <w:t>е</w:t>
      </w:r>
      <w:r w:rsidRPr="0072137A">
        <w:rPr>
          <w:rFonts w:ascii="Arial" w:hAnsi="Arial" w:cs="Arial"/>
          <w:sz w:val="24"/>
          <w:szCs w:val="24"/>
        </w:rPr>
        <w:t>д</w:t>
      </w:r>
      <w:r w:rsidRPr="0072137A">
        <w:rPr>
          <w:rFonts w:ascii="Arial" w:hAnsi="Arial" w:cs="Arial"/>
          <w:spacing w:val="-2"/>
          <w:sz w:val="24"/>
          <w:szCs w:val="24"/>
        </w:rPr>
        <w:t>о</w:t>
      </w:r>
      <w:r w:rsidRPr="0072137A">
        <w:rPr>
          <w:rFonts w:ascii="Arial" w:hAnsi="Arial" w:cs="Arial"/>
          <w:spacing w:val="-3"/>
          <w:sz w:val="24"/>
          <w:szCs w:val="24"/>
        </w:rPr>
        <w:t>с</w:t>
      </w:r>
      <w:r w:rsidRPr="0072137A">
        <w:rPr>
          <w:rFonts w:ascii="Arial" w:hAnsi="Arial" w:cs="Arial"/>
          <w:sz w:val="24"/>
          <w:szCs w:val="24"/>
        </w:rPr>
        <w:t>та</w:t>
      </w:r>
      <w:r w:rsidRPr="0072137A">
        <w:rPr>
          <w:rFonts w:ascii="Arial" w:hAnsi="Arial" w:cs="Arial"/>
          <w:spacing w:val="-1"/>
          <w:sz w:val="24"/>
          <w:szCs w:val="24"/>
        </w:rPr>
        <w:t>в</w:t>
      </w:r>
      <w:r w:rsidRPr="0072137A">
        <w:rPr>
          <w:rFonts w:ascii="Arial" w:hAnsi="Arial" w:cs="Arial"/>
          <w:spacing w:val="-2"/>
          <w:sz w:val="24"/>
          <w:szCs w:val="24"/>
        </w:rPr>
        <w:t>л</w:t>
      </w:r>
      <w:r w:rsidRPr="0072137A">
        <w:rPr>
          <w:rFonts w:ascii="Arial" w:hAnsi="Arial" w:cs="Arial"/>
          <w:sz w:val="24"/>
          <w:szCs w:val="24"/>
        </w:rPr>
        <w:t>ени</w:t>
      </w:r>
      <w:r w:rsidRPr="0072137A">
        <w:rPr>
          <w:rFonts w:ascii="Arial" w:hAnsi="Arial" w:cs="Arial"/>
          <w:spacing w:val="-3"/>
          <w:sz w:val="24"/>
          <w:szCs w:val="24"/>
        </w:rPr>
        <w:t>е</w:t>
      </w:r>
      <w:r w:rsidRPr="0072137A">
        <w:rPr>
          <w:rFonts w:ascii="Arial" w:hAnsi="Arial" w:cs="Arial"/>
          <w:sz w:val="24"/>
          <w:szCs w:val="24"/>
        </w:rPr>
        <w:t>м</w:t>
      </w:r>
      <w:r w:rsidRPr="0072137A">
        <w:rPr>
          <w:rFonts w:ascii="Arial" w:hAnsi="Arial" w:cs="Arial"/>
          <w:spacing w:val="30"/>
          <w:sz w:val="24"/>
          <w:szCs w:val="24"/>
        </w:rPr>
        <w:t xml:space="preserve"> </w:t>
      </w:r>
      <w:r w:rsidRPr="0072137A">
        <w:rPr>
          <w:rFonts w:ascii="Arial" w:hAnsi="Arial" w:cs="Arial"/>
          <w:spacing w:val="-3"/>
          <w:sz w:val="24"/>
          <w:szCs w:val="24"/>
        </w:rPr>
        <w:t>г</w:t>
      </w:r>
      <w:r w:rsidRPr="0072137A">
        <w:rPr>
          <w:rFonts w:ascii="Arial" w:hAnsi="Arial" w:cs="Arial"/>
          <w:sz w:val="24"/>
          <w:szCs w:val="24"/>
        </w:rPr>
        <w:t>ос</w:t>
      </w:r>
      <w:r w:rsidRPr="0072137A">
        <w:rPr>
          <w:rFonts w:ascii="Arial" w:hAnsi="Arial" w:cs="Arial"/>
          <w:spacing w:val="-4"/>
          <w:sz w:val="24"/>
          <w:szCs w:val="24"/>
        </w:rPr>
        <w:t>у</w:t>
      </w:r>
      <w:r w:rsidRPr="0072137A">
        <w:rPr>
          <w:rFonts w:ascii="Arial" w:hAnsi="Arial" w:cs="Arial"/>
          <w:sz w:val="24"/>
          <w:szCs w:val="24"/>
        </w:rPr>
        <w:t>да</w:t>
      </w:r>
      <w:r w:rsidRPr="0072137A">
        <w:rPr>
          <w:rFonts w:ascii="Arial" w:hAnsi="Arial" w:cs="Arial"/>
          <w:spacing w:val="1"/>
          <w:sz w:val="24"/>
          <w:szCs w:val="24"/>
        </w:rPr>
        <w:t>р</w:t>
      </w:r>
      <w:r w:rsidRPr="0072137A">
        <w:rPr>
          <w:rFonts w:ascii="Arial" w:hAnsi="Arial" w:cs="Arial"/>
          <w:spacing w:val="-3"/>
          <w:sz w:val="24"/>
          <w:szCs w:val="24"/>
        </w:rPr>
        <w:t>с</w:t>
      </w:r>
      <w:r w:rsidRPr="0072137A">
        <w:rPr>
          <w:rFonts w:ascii="Arial" w:hAnsi="Arial" w:cs="Arial"/>
          <w:sz w:val="24"/>
          <w:szCs w:val="24"/>
        </w:rPr>
        <w:t>т</w:t>
      </w:r>
      <w:r w:rsidRPr="0072137A">
        <w:rPr>
          <w:rFonts w:ascii="Arial" w:hAnsi="Arial" w:cs="Arial"/>
          <w:spacing w:val="-1"/>
          <w:sz w:val="24"/>
          <w:szCs w:val="24"/>
        </w:rPr>
        <w:t>в</w:t>
      </w:r>
      <w:r w:rsidRPr="0072137A">
        <w:rPr>
          <w:rFonts w:ascii="Arial" w:hAnsi="Arial" w:cs="Arial"/>
          <w:sz w:val="24"/>
          <w:szCs w:val="24"/>
        </w:rPr>
        <w:t>ен</w:t>
      </w:r>
      <w:r w:rsidRPr="0072137A">
        <w:rPr>
          <w:rFonts w:ascii="Arial" w:hAnsi="Arial" w:cs="Arial"/>
          <w:spacing w:val="-2"/>
          <w:sz w:val="24"/>
          <w:szCs w:val="24"/>
        </w:rPr>
        <w:t>н</w:t>
      </w:r>
      <w:r w:rsidRPr="0072137A">
        <w:rPr>
          <w:rFonts w:ascii="Arial" w:hAnsi="Arial" w:cs="Arial"/>
          <w:sz w:val="24"/>
          <w:szCs w:val="24"/>
        </w:rPr>
        <w:t>ой</w:t>
      </w:r>
      <w:r w:rsidRPr="0072137A">
        <w:rPr>
          <w:rFonts w:ascii="Arial" w:hAnsi="Arial" w:cs="Arial"/>
          <w:spacing w:val="29"/>
          <w:sz w:val="24"/>
          <w:szCs w:val="24"/>
        </w:rPr>
        <w:t xml:space="preserve"> </w:t>
      </w:r>
      <w:r w:rsidRPr="0072137A">
        <w:rPr>
          <w:rFonts w:ascii="Arial" w:hAnsi="Arial" w:cs="Arial"/>
          <w:sz w:val="24"/>
          <w:szCs w:val="24"/>
        </w:rPr>
        <w:t>и</w:t>
      </w:r>
      <w:r w:rsidRPr="0072137A">
        <w:rPr>
          <w:rFonts w:ascii="Arial" w:hAnsi="Arial" w:cs="Arial"/>
          <w:spacing w:val="-1"/>
          <w:sz w:val="24"/>
          <w:szCs w:val="24"/>
        </w:rPr>
        <w:t>л</w:t>
      </w:r>
      <w:r w:rsidRPr="0072137A">
        <w:rPr>
          <w:rFonts w:ascii="Arial" w:hAnsi="Arial" w:cs="Arial"/>
          <w:sz w:val="24"/>
          <w:szCs w:val="24"/>
        </w:rPr>
        <w:t>и</w:t>
      </w:r>
      <w:r w:rsidRPr="0072137A">
        <w:rPr>
          <w:rFonts w:ascii="Arial" w:hAnsi="Arial" w:cs="Arial"/>
          <w:spacing w:val="29"/>
          <w:sz w:val="24"/>
          <w:szCs w:val="24"/>
        </w:rPr>
        <w:t xml:space="preserve"> </w:t>
      </w:r>
      <w:r w:rsidRPr="0072137A">
        <w:rPr>
          <w:rFonts w:ascii="Arial" w:hAnsi="Arial" w:cs="Arial"/>
          <w:sz w:val="24"/>
          <w:szCs w:val="24"/>
        </w:rPr>
        <w:t>м</w:t>
      </w:r>
      <w:r w:rsidRPr="0072137A">
        <w:rPr>
          <w:rFonts w:ascii="Arial" w:hAnsi="Arial" w:cs="Arial"/>
          <w:spacing w:val="-4"/>
          <w:sz w:val="24"/>
          <w:szCs w:val="24"/>
        </w:rPr>
        <w:t>у</w:t>
      </w:r>
      <w:r w:rsidRPr="0072137A">
        <w:rPr>
          <w:rFonts w:ascii="Arial" w:hAnsi="Arial" w:cs="Arial"/>
          <w:sz w:val="24"/>
          <w:szCs w:val="24"/>
        </w:rPr>
        <w:t>ни</w:t>
      </w:r>
      <w:r w:rsidRPr="0072137A">
        <w:rPr>
          <w:rFonts w:ascii="Arial" w:hAnsi="Arial" w:cs="Arial"/>
          <w:spacing w:val="-2"/>
          <w:sz w:val="24"/>
          <w:szCs w:val="24"/>
        </w:rPr>
        <w:t>ц</w:t>
      </w:r>
      <w:r w:rsidRPr="0072137A">
        <w:rPr>
          <w:rFonts w:ascii="Arial" w:hAnsi="Arial" w:cs="Arial"/>
          <w:sz w:val="24"/>
          <w:szCs w:val="24"/>
        </w:rPr>
        <w:t>ипал</w:t>
      </w:r>
      <w:r w:rsidRPr="0072137A">
        <w:rPr>
          <w:rFonts w:ascii="Arial" w:hAnsi="Arial" w:cs="Arial"/>
          <w:spacing w:val="-2"/>
          <w:sz w:val="24"/>
          <w:szCs w:val="24"/>
        </w:rPr>
        <w:t>ьно</w:t>
      </w:r>
      <w:r w:rsidRPr="0072137A">
        <w:rPr>
          <w:rFonts w:ascii="Arial" w:hAnsi="Arial" w:cs="Arial"/>
          <w:sz w:val="24"/>
          <w:szCs w:val="24"/>
        </w:rPr>
        <w:t>й</w:t>
      </w:r>
      <w:r w:rsidRPr="0072137A">
        <w:rPr>
          <w:rFonts w:ascii="Arial" w:hAnsi="Arial" w:cs="Arial"/>
          <w:spacing w:val="31"/>
          <w:sz w:val="24"/>
          <w:szCs w:val="24"/>
        </w:rPr>
        <w:t xml:space="preserve"> </w:t>
      </w:r>
      <w:r w:rsidRPr="0072137A">
        <w:rPr>
          <w:rFonts w:ascii="Arial" w:hAnsi="Arial" w:cs="Arial"/>
          <w:spacing w:val="-4"/>
          <w:sz w:val="24"/>
          <w:szCs w:val="24"/>
        </w:rPr>
        <w:t>у</w:t>
      </w:r>
      <w:r w:rsidRPr="0072137A">
        <w:rPr>
          <w:rFonts w:ascii="Arial" w:hAnsi="Arial" w:cs="Arial"/>
          <w:sz w:val="24"/>
          <w:szCs w:val="24"/>
        </w:rPr>
        <w:t>с</w:t>
      </w:r>
      <w:r w:rsidRPr="0072137A">
        <w:rPr>
          <w:rFonts w:ascii="Arial" w:hAnsi="Arial" w:cs="Arial"/>
          <w:spacing w:val="1"/>
          <w:sz w:val="24"/>
          <w:szCs w:val="24"/>
        </w:rPr>
        <w:t>л</w:t>
      </w:r>
      <w:r w:rsidRPr="0072137A">
        <w:rPr>
          <w:rFonts w:ascii="Arial" w:hAnsi="Arial" w:cs="Arial"/>
          <w:spacing w:val="-5"/>
          <w:sz w:val="24"/>
          <w:szCs w:val="24"/>
        </w:rPr>
        <w:t>у</w:t>
      </w:r>
      <w:r w:rsidRPr="0072137A">
        <w:rPr>
          <w:rFonts w:ascii="Arial" w:hAnsi="Arial" w:cs="Arial"/>
          <w:spacing w:val="-1"/>
          <w:sz w:val="24"/>
          <w:szCs w:val="24"/>
        </w:rPr>
        <w:t>г</w:t>
      </w:r>
      <w:r w:rsidRPr="0072137A">
        <w:rPr>
          <w:rFonts w:ascii="Arial" w:hAnsi="Arial" w:cs="Arial"/>
          <w:sz w:val="24"/>
          <w:szCs w:val="24"/>
        </w:rPr>
        <w:t>и</w:t>
      </w:r>
      <w:r>
        <w:rPr>
          <w:rFonts w:ascii="Arial" w:hAnsi="Arial" w:cs="Arial"/>
          <w:sz w:val="24"/>
          <w:szCs w:val="24"/>
        </w:rPr>
        <w:t>;</w:t>
      </w:r>
    </w:p>
    <w:p w:rsidR="00FF6DE7" w:rsidRPr="0072137A" w:rsidRDefault="00FF6DE7" w:rsidP="00FF6DE7">
      <w:pPr>
        <w:pStyle w:val="a8"/>
        <w:ind w:right="4" w:firstLine="709"/>
        <w:rPr>
          <w:rFonts w:ascii="Arial" w:hAnsi="Arial" w:cs="Arial"/>
          <w:sz w:val="24"/>
          <w:szCs w:val="24"/>
        </w:rPr>
      </w:pPr>
      <w:r w:rsidRPr="0072137A">
        <w:rPr>
          <w:rFonts w:ascii="Arial" w:hAnsi="Arial" w:cs="Arial"/>
          <w:sz w:val="24"/>
          <w:szCs w:val="24"/>
        </w:rPr>
        <w:t>со стороны граждан, их объединений и организаций, осуществляется посредством открытости деятельности органа государственной власти субъекта Российской Федерации или органа местного самоуправления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
    <w:p w:rsidR="00FF6DE7" w:rsidRPr="009753FF" w:rsidRDefault="00FF6DE7" w:rsidP="00FF6DE7">
      <w:pPr>
        <w:pStyle w:val="a8"/>
        <w:spacing w:before="5"/>
        <w:rPr>
          <w:highlight w:val="green"/>
        </w:rPr>
      </w:pPr>
    </w:p>
    <w:p w:rsidR="00FF6DE7" w:rsidRPr="00F92D4B" w:rsidRDefault="00FF6DE7" w:rsidP="00C40E70">
      <w:pPr>
        <w:pStyle w:val="10"/>
        <w:keepNext w:val="0"/>
        <w:widowControl w:val="0"/>
        <w:numPr>
          <w:ilvl w:val="0"/>
          <w:numId w:val="61"/>
        </w:numPr>
        <w:tabs>
          <w:tab w:val="left" w:pos="723"/>
        </w:tabs>
        <w:suppressAutoHyphens w:val="0"/>
        <w:autoSpaceDE w:val="0"/>
        <w:autoSpaceDN w:val="0"/>
        <w:ind w:left="653" w:right="495" w:hanging="212"/>
        <w:jc w:val="center"/>
        <w:rPr>
          <w:rFonts w:ascii="Arial" w:hAnsi="Arial" w:cs="Arial"/>
          <w:b/>
          <w:sz w:val="24"/>
          <w:szCs w:val="24"/>
        </w:rPr>
      </w:pPr>
      <w:r>
        <w:rPr>
          <w:rFonts w:ascii="Arial" w:hAnsi="Arial" w:cs="Arial"/>
          <w:sz w:val="24"/>
          <w:szCs w:val="24"/>
        </w:rPr>
        <w:t xml:space="preserve"> </w:t>
      </w:r>
      <w:r w:rsidRPr="00F92D4B">
        <w:rPr>
          <w:rFonts w:ascii="Arial" w:hAnsi="Arial" w:cs="Arial"/>
          <w:sz w:val="24"/>
          <w:szCs w:val="24"/>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w:t>
      </w:r>
      <w:r w:rsidRPr="00F92D4B">
        <w:rPr>
          <w:rFonts w:ascii="Arial" w:hAnsi="Arial" w:cs="Arial"/>
          <w:spacing w:val="-24"/>
          <w:sz w:val="24"/>
          <w:szCs w:val="24"/>
        </w:rPr>
        <w:t xml:space="preserve"> </w:t>
      </w:r>
      <w:r w:rsidRPr="00F92D4B">
        <w:rPr>
          <w:rFonts w:ascii="Arial" w:hAnsi="Arial" w:cs="Arial"/>
          <w:sz w:val="24"/>
          <w:szCs w:val="24"/>
        </w:rPr>
        <w:t>16</w:t>
      </w:r>
    </w:p>
    <w:p w:rsidR="00FF6DE7" w:rsidRPr="00F92D4B" w:rsidRDefault="00FF6DE7" w:rsidP="00FF6DE7">
      <w:pPr>
        <w:ind w:left="2522" w:right="1177" w:hanging="1390"/>
        <w:jc w:val="center"/>
        <w:rPr>
          <w:rFonts w:ascii="Arial" w:hAnsi="Arial" w:cs="Arial"/>
        </w:rPr>
      </w:pPr>
      <w:r w:rsidRPr="00F92D4B">
        <w:rPr>
          <w:rFonts w:ascii="Arial" w:hAnsi="Arial" w:cs="Arial"/>
        </w:rPr>
        <w:t>Федерального закона №210-ФЗ, а также их должностных лиц, муниципальных служащих, работников</w:t>
      </w:r>
    </w:p>
    <w:p w:rsidR="00FF6DE7" w:rsidRPr="009753FF" w:rsidRDefault="00FF6DE7" w:rsidP="00FF6DE7">
      <w:pPr>
        <w:pStyle w:val="a8"/>
        <w:spacing w:before="6"/>
        <w:rPr>
          <w:b/>
          <w:sz w:val="27"/>
          <w:highlight w:val="green"/>
        </w:rPr>
      </w:pPr>
    </w:p>
    <w:p w:rsidR="00FF6DE7" w:rsidRPr="003A18F1" w:rsidRDefault="00FF6DE7" w:rsidP="00C40E70">
      <w:pPr>
        <w:pStyle w:val="af9"/>
        <w:widowControl w:val="0"/>
        <w:numPr>
          <w:ilvl w:val="1"/>
          <w:numId w:val="61"/>
        </w:numPr>
        <w:tabs>
          <w:tab w:val="left" w:pos="1313"/>
        </w:tabs>
        <w:autoSpaceDE w:val="0"/>
        <w:autoSpaceDN w:val="0"/>
        <w:spacing w:before="1"/>
        <w:ind w:left="0" w:right="4" w:firstLine="709"/>
        <w:contextualSpacing w:val="0"/>
        <w:jc w:val="both"/>
        <w:rPr>
          <w:rFonts w:ascii="Arial" w:hAnsi="Arial" w:cs="Arial"/>
        </w:rPr>
      </w:pPr>
      <w:r w:rsidRPr="003A18F1">
        <w:rPr>
          <w:rFonts w:ascii="Arial" w:hAnsi="Arial" w:cs="Arial"/>
        </w:rPr>
        <w:t>Получатели</w:t>
      </w:r>
      <w:r w:rsidRPr="003A18F1">
        <w:rPr>
          <w:rFonts w:ascii="Arial" w:hAnsi="Arial" w:cs="Arial"/>
          <w:spacing w:val="-18"/>
        </w:rPr>
        <w:t xml:space="preserve"> </w:t>
      </w:r>
      <w:r w:rsidRPr="003A18F1">
        <w:rPr>
          <w:rFonts w:ascii="Arial" w:hAnsi="Arial" w:cs="Arial"/>
        </w:rPr>
        <w:t>государственной</w:t>
      </w:r>
      <w:r w:rsidRPr="003A18F1">
        <w:rPr>
          <w:rFonts w:ascii="Arial" w:hAnsi="Arial" w:cs="Arial"/>
          <w:spacing w:val="-17"/>
        </w:rPr>
        <w:t xml:space="preserve"> </w:t>
      </w:r>
      <w:r w:rsidRPr="003A18F1">
        <w:rPr>
          <w:rFonts w:ascii="Arial" w:hAnsi="Arial" w:cs="Arial"/>
        </w:rPr>
        <w:t>или</w:t>
      </w:r>
      <w:r w:rsidRPr="003A18F1">
        <w:rPr>
          <w:rFonts w:ascii="Arial" w:hAnsi="Arial" w:cs="Arial"/>
          <w:spacing w:val="-18"/>
        </w:rPr>
        <w:t xml:space="preserve"> </w:t>
      </w:r>
      <w:r w:rsidRPr="003A18F1">
        <w:rPr>
          <w:rFonts w:ascii="Arial" w:hAnsi="Arial" w:cs="Arial"/>
        </w:rPr>
        <w:t>муниципальной</w:t>
      </w:r>
      <w:r w:rsidRPr="003A18F1">
        <w:rPr>
          <w:rFonts w:ascii="Arial" w:hAnsi="Arial" w:cs="Arial"/>
          <w:spacing w:val="-17"/>
        </w:rPr>
        <w:t xml:space="preserve"> </w:t>
      </w:r>
      <w:r w:rsidRPr="003A18F1">
        <w:rPr>
          <w:rFonts w:ascii="Arial" w:hAnsi="Arial" w:cs="Arial"/>
        </w:rPr>
        <w:t>услуги</w:t>
      </w:r>
      <w:r w:rsidRPr="003A18F1">
        <w:rPr>
          <w:rFonts w:ascii="Arial" w:hAnsi="Arial" w:cs="Arial"/>
          <w:spacing w:val="-18"/>
        </w:rPr>
        <w:t xml:space="preserve"> </w:t>
      </w:r>
      <w:r w:rsidRPr="003A18F1">
        <w:rPr>
          <w:rFonts w:ascii="Arial" w:hAnsi="Arial" w:cs="Arial"/>
        </w:rPr>
        <w:t>имеют</w:t>
      </w:r>
      <w:r w:rsidRPr="003A18F1">
        <w:rPr>
          <w:rFonts w:ascii="Arial" w:hAnsi="Arial" w:cs="Arial"/>
          <w:spacing w:val="-18"/>
        </w:rPr>
        <w:t xml:space="preserve"> </w:t>
      </w:r>
      <w:r w:rsidRPr="003A18F1">
        <w:rPr>
          <w:rFonts w:ascii="Arial" w:hAnsi="Arial" w:cs="Arial"/>
        </w:rPr>
        <w:t>право</w:t>
      </w:r>
      <w:r w:rsidRPr="003A18F1">
        <w:rPr>
          <w:rFonts w:ascii="Arial" w:hAnsi="Arial" w:cs="Arial"/>
          <w:spacing w:val="-17"/>
        </w:rPr>
        <w:t xml:space="preserve"> </w:t>
      </w:r>
      <w:r w:rsidRPr="003A18F1">
        <w:rPr>
          <w:rFonts w:ascii="Arial" w:hAnsi="Arial" w:cs="Arial"/>
        </w:rPr>
        <w:t>на обжалование в досудебном порядке действий (бездействия) сотрудников органа государственной власти субъекта Российской Федерации или органа местного самоуправления, участвующих в предоставлении государственной или муниципальной услуги, руководителю такого</w:t>
      </w:r>
      <w:r w:rsidRPr="003A18F1">
        <w:rPr>
          <w:rFonts w:ascii="Arial" w:hAnsi="Arial" w:cs="Arial"/>
          <w:spacing w:val="-3"/>
        </w:rPr>
        <w:t xml:space="preserve"> </w:t>
      </w:r>
      <w:r w:rsidRPr="003A18F1">
        <w:rPr>
          <w:rFonts w:ascii="Arial" w:hAnsi="Arial" w:cs="Arial"/>
        </w:rPr>
        <w:t>органа.</w:t>
      </w:r>
    </w:p>
    <w:p w:rsidR="00FF6DE7" w:rsidRPr="003A18F1" w:rsidRDefault="00FF6DE7" w:rsidP="00FF6DE7">
      <w:pPr>
        <w:pStyle w:val="a8"/>
        <w:spacing w:line="322" w:lineRule="exact"/>
        <w:ind w:right="4" w:firstLine="709"/>
        <w:rPr>
          <w:rFonts w:ascii="Arial" w:hAnsi="Arial" w:cs="Arial"/>
          <w:sz w:val="24"/>
          <w:szCs w:val="24"/>
        </w:rPr>
      </w:pPr>
      <w:r w:rsidRPr="003A18F1">
        <w:rPr>
          <w:rFonts w:ascii="Arial" w:hAnsi="Arial" w:cs="Arial"/>
          <w:sz w:val="24"/>
          <w:szCs w:val="24"/>
        </w:rPr>
        <w:t>Заявитель может обратиться с жалобой, в том числе в следующих случаях:</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нарушение срока регистрации запроса заявителя о предоставлении государственной или муниципальной</w:t>
      </w:r>
      <w:r w:rsidRPr="003A18F1">
        <w:rPr>
          <w:rFonts w:ascii="Arial" w:hAnsi="Arial" w:cs="Arial"/>
          <w:spacing w:val="-1"/>
        </w:rPr>
        <w:t xml:space="preserve"> </w:t>
      </w:r>
      <w:r w:rsidRPr="003A18F1">
        <w:rPr>
          <w:rFonts w:ascii="Arial" w:hAnsi="Arial" w:cs="Arial"/>
        </w:rPr>
        <w:t>услуги;</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нарушение срока предоставления государственной или муниципальной услуги;</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lastRenderedPageBreak/>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w:t>
      </w:r>
      <w:r w:rsidRPr="003A18F1">
        <w:rPr>
          <w:rFonts w:ascii="Arial" w:hAnsi="Arial" w:cs="Arial"/>
          <w:spacing w:val="42"/>
        </w:rPr>
        <w:t xml:space="preserve"> </w:t>
      </w:r>
      <w:r w:rsidRPr="003A18F1">
        <w:rPr>
          <w:rFonts w:ascii="Arial" w:hAnsi="Arial" w:cs="Arial"/>
        </w:rPr>
        <w:t>правовыми</w:t>
      </w:r>
      <w:r w:rsidRPr="003A18F1">
        <w:rPr>
          <w:rFonts w:ascii="Arial" w:hAnsi="Arial" w:cs="Arial"/>
          <w:spacing w:val="42"/>
        </w:rPr>
        <w:t xml:space="preserve"> </w:t>
      </w:r>
      <w:r w:rsidRPr="003A18F1">
        <w:rPr>
          <w:rFonts w:ascii="Arial" w:hAnsi="Arial" w:cs="Arial"/>
        </w:rPr>
        <w:t>актами</w:t>
      </w:r>
      <w:r w:rsidRPr="003A18F1">
        <w:rPr>
          <w:rFonts w:ascii="Arial" w:hAnsi="Arial" w:cs="Arial"/>
          <w:spacing w:val="43"/>
        </w:rPr>
        <w:t xml:space="preserve"> </w:t>
      </w:r>
      <w:r w:rsidRPr="003A18F1">
        <w:rPr>
          <w:rFonts w:ascii="Arial" w:hAnsi="Arial" w:cs="Arial"/>
        </w:rPr>
        <w:t>Российской</w:t>
      </w:r>
      <w:r w:rsidRPr="003A18F1">
        <w:rPr>
          <w:rFonts w:ascii="Arial" w:hAnsi="Arial" w:cs="Arial"/>
          <w:spacing w:val="42"/>
        </w:rPr>
        <w:t xml:space="preserve"> </w:t>
      </w:r>
      <w:r w:rsidRPr="003A18F1">
        <w:rPr>
          <w:rFonts w:ascii="Arial" w:hAnsi="Arial" w:cs="Arial"/>
        </w:rPr>
        <w:t>Федерации,</w:t>
      </w:r>
      <w:r w:rsidRPr="003A18F1">
        <w:rPr>
          <w:rFonts w:ascii="Arial" w:hAnsi="Arial" w:cs="Arial"/>
          <w:spacing w:val="42"/>
        </w:rPr>
        <w:t xml:space="preserve"> </w:t>
      </w:r>
      <w:r w:rsidRPr="003A18F1">
        <w:rPr>
          <w:rFonts w:ascii="Arial" w:hAnsi="Arial" w:cs="Arial"/>
        </w:rPr>
        <w:t>субъекта</w:t>
      </w:r>
      <w:r w:rsidRPr="003A18F1">
        <w:rPr>
          <w:rFonts w:ascii="Arial" w:hAnsi="Arial" w:cs="Arial"/>
          <w:spacing w:val="42"/>
        </w:rPr>
        <w:t xml:space="preserve"> </w:t>
      </w:r>
      <w:r w:rsidRPr="003A18F1">
        <w:rPr>
          <w:rFonts w:ascii="Arial" w:hAnsi="Arial" w:cs="Arial"/>
        </w:rPr>
        <w:t>Российской Федерации, муниципальными правовыми актами для предоставления государственной или муниципальной услуги;</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w:t>
      </w:r>
      <w:r w:rsidRPr="003A18F1">
        <w:rPr>
          <w:rFonts w:ascii="Arial" w:hAnsi="Arial" w:cs="Arial"/>
          <w:spacing w:val="-6"/>
        </w:rPr>
        <w:t xml:space="preserve"> </w:t>
      </w:r>
      <w:r w:rsidRPr="003A18F1">
        <w:rPr>
          <w:rFonts w:ascii="Arial" w:hAnsi="Arial" w:cs="Arial"/>
        </w:rPr>
        <w:t>заявителя;</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отказ</w:t>
      </w:r>
      <w:r w:rsidRPr="003A18F1">
        <w:rPr>
          <w:rFonts w:ascii="Arial" w:hAnsi="Arial" w:cs="Arial"/>
          <w:spacing w:val="-10"/>
        </w:rPr>
        <w:t xml:space="preserve"> </w:t>
      </w:r>
      <w:r w:rsidRPr="003A18F1">
        <w:rPr>
          <w:rFonts w:ascii="Arial" w:hAnsi="Arial" w:cs="Arial"/>
        </w:rPr>
        <w:t>в</w:t>
      </w:r>
      <w:r w:rsidRPr="003A18F1">
        <w:rPr>
          <w:rFonts w:ascii="Arial" w:hAnsi="Arial" w:cs="Arial"/>
          <w:spacing w:val="-9"/>
        </w:rPr>
        <w:t xml:space="preserve"> </w:t>
      </w:r>
      <w:r w:rsidRPr="003A18F1">
        <w:rPr>
          <w:rFonts w:ascii="Arial" w:hAnsi="Arial" w:cs="Arial"/>
        </w:rPr>
        <w:t>предоставлении</w:t>
      </w:r>
      <w:r w:rsidRPr="003A18F1">
        <w:rPr>
          <w:rFonts w:ascii="Arial" w:hAnsi="Arial" w:cs="Arial"/>
          <w:spacing w:val="-9"/>
        </w:rPr>
        <w:t xml:space="preserve"> </w:t>
      </w:r>
      <w:r w:rsidRPr="003A18F1">
        <w:rPr>
          <w:rFonts w:ascii="Arial" w:hAnsi="Arial" w:cs="Arial"/>
        </w:rPr>
        <w:t>государственной</w:t>
      </w:r>
      <w:r w:rsidRPr="003A18F1">
        <w:rPr>
          <w:rFonts w:ascii="Arial" w:hAnsi="Arial" w:cs="Arial"/>
          <w:spacing w:val="-9"/>
        </w:rPr>
        <w:t xml:space="preserve"> </w:t>
      </w:r>
      <w:r w:rsidRPr="003A18F1">
        <w:rPr>
          <w:rFonts w:ascii="Arial" w:hAnsi="Arial" w:cs="Arial"/>
        </w:rPr>
        <w:t>или</w:t>
      </w:r>
      <w:r w:rsidRPr="003A18F1">
        <w:rPr>
          <w:rFonts w:ascii="Arial" w:hAnsi="Arial" w:cs="Arial"/>
          <w:spacing w:val="-8"/>
        </w:rPr>
        <w:t xml:space="preserve"> </w:t>
      </w:r>
      <w:r w:rsidRPr="003A18F1">
        <w:rPr>
          <w:rFonts w:ascii="Arial" w:hAnsi="Arial" w:cs="Arial"/>
        </w:rPr>
        <w:t>муниципальной</w:t>
      </w:r>
      <w:r w:rsidRPr="003A18F1">
        <w:rPr>
          <w:rFonts w:ascii="Arial" w:hAnsi="Arial" w:cs="Arial"/>
          <w:spacing w:val="-9"/>
        </w:rPr>
        <w:t xml:space="preserve"> </w:t>
      </w:r>
      <w:r w:rsidRPr="003A18F1">
        <w:rPr>
          <w:rFonts w:ascii="Arial" w:hAnsi="Arial" w:cs="Arial"/>
        </w:rPr>
        <w:t>услуги,</w:t>
      </w:r>
      <w:r w:rsidRPr="003A18F1">
        <w:rPr>
          <w:rFonts w:ascii="Arial" w:hAnsi="Arial" w:cs="Arial"/>
          <w:spacing w:val="-9"/>
        </w:rPr>
        <w:t xml:space="preserve"> </w:t>
      </w:r>
      <w:r w:rsidRPr="003A18F1">
        <w:rPr>
          <w:rFonts w:ascii="Arial" w:hAnsi="Arial" w:cs="Arial"/>
        </w:rPr>
        <w:t>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w:t>
      </w:r>
      <w:r w:rsidRPr="003A18F1">
        <w:rPr>
          <w:rFonts w:ascii="Arial" w:hAnsi="Arial" w:cs="Arial"/>
          <w:spacing w:val="-3"/>
        </w:rPr>
        <w:t xml:space="preserve"> </w:t>
      </w:r>
      <w:r w:rsidRPr="003A18F1">
        <w:rPr>
          <w:rFonts w:ascii="Arial" w:hAnsi="Arial" w:cs="Arial"/>
        </w:rPr>
        <w:t>актами;</w:t>
      </w:r>
    </w:p>
    <w:p w:rsidR="00FF6DE7" w:rsidRPr="003A18F1" w:rsidRDefault="00FF6DE7" w:rsidP="00C40E70">
      <w:pPr>
        <w:pStyle w:val="af9"/>
        <w:widowControl w:val="0"/>
        <w:numPr>
          <w:ilvl w:val="0"/>
          <w:numId w:val="45"/>
        </w:numPr>
        <w:tabs>
          <w:tab w:val="left" w:pos="1126"/>
        </w:tabs>
        <w:autoSpaceDE w:val="0"/>
        <w:autoSpaceDN w:val="0"/>
        <w:spacing w:before="1"/>
        <w:ind w:left="0" w:right="4" w:firstLine="709"/>
        <w:contextualSpacing w:val="0"/>
        <w:jc w:val="both"/>
        <w:rPr>
          <w:rFonts w:ascii="Arial" w:hAnsi="Arial" w:cs="Arial"/>
        </w:rPr>
      </w:pPr>
      <w:r w:rsidRPr="003A18F1">
        <w:rPr>
          <w:rFonts w:ascii="Arial" w:hAnsi="Arial" w:cs="Arial"/>
        </w:rPr>
        <w:t>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отказ</w:t>
      </w:r>
      <w:r w:rsidRPr="003A18F1">
        <w:rPr>
          <w:rFonts w:ascii="Arial" w:hAnsi="Arial" w:cs="Arial"/>
          <w:spacing w:val="-10"/>
        </w:rPr>
        <w:t xml:space="preserve"> </w:t>
      </w:r>
      <w:r w:rsidRPr="003A18F1">
        <w:rPr>
          <w:rFonts w:ascii="Arial" w:hAnsi="Arial" w:cs="Arial"/>
        </w:rPr>
        <w:t>органа</w:t>
      </w:r>
      <w:r w:rsidRPr="003A18F1">
        <w:rPr>
          <w:rFonts w:ascii="Arial" w:hAnsi="Arial" w:cs="Arial"/>
          <w:spacing w:val="-10"/>
        </w:rPr>
        <w:t xml:space="preserve"> </w:t>
      </w:r>
      <w:r w:rsidRPr="003A18F1">
        <w:rPr>
          <w:rFonts w:ascii="Arial" w:hAnsi="Arial" w:cs="Arial"/>
        </w:rPr>
        <w:t>государственной</w:t>
      </w:r>
      <w:r w:rsidRPr="003A18F1">
        <w:rPr>
          <w:rFonts w:ascii="Arial" w:hAnsi="Arial" w:cs="Arial"/>
          <w:spacing w:val="-9"/>
        </w:rPr>
        <w:t xml:space="preserve"> </w:t>
      </w:r>
      <w:r w:rsidRPr="003A18F1">
        <w:rPr>
          <w:rFonts w:ascii="Arial" w:hAnsi="Arial" w:cs="Arial"/>
        </w:rPr>
        <w:t>власти</w:t>
      </w:r>
      <w:r w:rsidRPr="003A18F1">
        <w:rPr>
          <w:rFonts w:ascii="Arial" w:hAnsi="Arial" w:cs="Arial"/>
          <w:spacing w:val="-12"/>
        </w:rPr>
        <w:t xml:space="preserve"> </w:t>
      </w:r>
      <w:r w:rsidRPr="003A18F1">
        <w:rPr>
          <w:rFonts w:ascii="Arial" w:hAnsi="Arial" w:cs="Arial"/>
        </w:rPr>
        <w:t>субъекта</w:t>
      </w:r>
      <w:r w:rsidRPr="003A18F1">
        <w:rPr>
          <w:rFonts w:ascii="Arial" w:hAnsi="Arial" w:cs="Arial"/>
          <w:spacing w:val="-9"/>
        </w:rPr>
        <w:t xml:space="preserve"> </w:t>
      </w:r>
      <w:r w:rsidRPr="003A18F1">
        <w:rPr>
          <w:rFonts w:ascii="Arial" w:hAnsi="Arial" w:cs="Arial"/>
        </w:rPr>
        <w:t>Российской</w:t>
      </w:r>
      <w:r w:rsidRPr="003A18F1">
        <w:rPr>
          <w:rFonts w:ascii="Arial" w:hAnsi="Arial" w:cs="Arial"/>
          <w:spacing w:val="-9"/>
        </w:rPr>
        <w:t xml:space="preserve"> </w:t>
      </w:r>
      <w:r w:rsidRPr="003A18F1">
        <w:rPr>
          <w:rFonts w:ascii="Arial" w:hAnsi="Arial" w:cs="Arial"/>
        </w:rPr>
        <w:t>Федерации</w:t>
      </w:r>
      <w:r w:rsidRPr="003A18F1">
        <w:rPr>
          <w:rFonts w:ascii="Arial" w:hAnsi="Arial" w:cs="Arial"/>
          <w:spacing w:val="-9"/>
        </w:rPr>
        <w:t xml:space="preserve"> </w:t>
      </w:r>
      <w:r w:rsidRPr="003A18F1">
        <w:rPr>
          <w:rFonts w:ascii="Arial" w:hAnsi="Arial" w:cs="Arial"/>
        </w:rPr>
        <w:t>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нарушение срока или порядка выдачи документов по результатам предоставления государственной или муниципальной</w:t>
      </w:r>
      <w:r w:rsidRPr="003A18F1">
        <w:rPr>
          <w:rFonts w:ascii="Arial" w:hAnsi="Arial" w:cs="Arial"/>
          <w:spacing w:val="-3"/>
        </w:rPr>
        <w:t xml:space="preserve"> </w:t>
      </w:r>
      <w:r w:rsidRPr="003A18F1">
        <w:rPr>
          <w:rFonts w:ascii="Arial" w:hAnsi="Arial" w:cs="Arial"/>
        </w:rPr>
        <w:t>услуги;</w:t>
      </w:r>
    </w:p>
    <w:p w:rsidR="00FF6DE7" w:rsidRPr="003A18F1" w:rsidRDefault="00FF6DE7" w:rsidP="00C40E70">
      <w:pPr>
        <w:pStyle w:val="af9"/>
        <w:widowControl w:val="0"/>
        <w:numPr>
          <w:ilvl w:val="0"/>
          <w:numId w:val="45"/>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w:t>
      </w:r>
      <w:r w:rsidRPr="003A18F1">
        <w:rPr>
          <w:rFonts w:ascii="Arial" w:hAnsi="Arial" w:cs="Arial"/>
          <w:spacing w:val="-19"/>
        </w:rPr>
        <w:t xml:space="preserve"> </w:t>
      </w:r>
      <w:r w:rsidRPr="003A18F1">
        <w:rPr>
          <w:rFonts w:ascii="Arial" w:hAnsi="Arial" w:cs="Arial"/>
        </w:rPr>
        <w:t>актами;</w:t>
      </w:r>
    </w:p>
    <w:p w:rsidR="00FF6DE7" w:rsidRPr="003A18F1" w:rsidRDefault="00FF6DE7" w:rsidP="00C40E70">
      <w:pPr>
        <w:pStyle w:val="af9"/>
        <w:widowControl w:val="0"/>
        <w:numPr>
          <w:ilvl w:val="0"/>
          <w:numId w:val="45"/>
        </w:numPr>
        <w:tabs>
          <w:tab w:val="left" w:pos="1268"/>
        </w:tabs>
        <w:autoSpaceDE w:val="0"/>
        <w:autoSpaceDN w:val="0"/>
        <w:ind w:left="0" w:right="4" w:firstLine="709"/>
        <w:contextualSpacing w:val="0"/>
        <w:jc w:val="both"/>
        <w:rPr>
          <w:rFonts w:ascii="Arial" w:hAnsi="Arial" w:cs="Arial"/>
        </w:rPr>
      </w:pPr>
      <w:r w:rsidRPr="003A18F1">
        <w:rPr>
          <w:rFonts w:ascii="Arial" w:hAnsi="Arial" w:cs="Arial"/>
        </w:rPr>
        <w:t>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w:t>
      </w:r>
      <w:r w:rsidRPr="003A18F1">
        <w:rPr>
          <w:rFonts w:ascii="Arial" w:hAnsi="Arial" w:cs="Arial"/>
          <w:spacing w:val="-6"/>
        </w:rPr>
        <w:t xml:space="preserve"> </w:t>
      </w:r>
      <w:r w:rsidRPr="003A18F1">
        <w:rPr>
          <w:rFonts w:ascii="Arial" w:hAnsi="Arial" w:cs="Arial"/>
        </w:rPr>
        <w:t>210-ФЗ.</w:t>
      </w:r>
    </w:p>
    <w:p w:rsidR="00FF6DE7" w:rsidRPr="003A18F1" w:rsidRDefault="00FF6DE7" w:rsidP="00C40E70">
      <w:pPr>
        <w:pStyle w:val="af9"/>
        <w:widowControl w:val="0"/>
        <w:numPr>
          <w:ilvl w:val="1"/>
          <w:numId w:val="61"/>
        </w:numPr>
        <w:tabs>
          <w:tab w:val="left" w:pos="1313"/>
        </w:tabs>
        <w:autoSpaceDE w:val="0"/>
        <w:autoSpaceDN w:val="0"/>
        <w:ind w:left="0" w:right="4" w:firstLine="709"/>
        <w:contextualSpacing w:val="0"/>
        <w:jc w:val="both"/>
        <w:rPr>
          <w:rFonts w:ascii="Arial" w:hAnsi="Arial" w:cs="Arial"/>
        </w:rPr>
      </w:pPr>
      <w:r w:rsidRPr="003A18F1">
        <w:rPr>
          <w:rFonts w:ascii="Arial" w:hAnsi="Arial" w:cs="Arial"/>
        </w:rPr>
        <w:t>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w:t>
      </w:r>
      <w:r w:rsidRPr="003A18F1">
        <w:rPr>
          <w:rFonts w:ascii="Arial" w:hAnsi="Arial" w:cs="Arial"/>
          <w:spacing w:val="-10"/>
        </w:rPr>
        <w:t xml:space="preserve"> </w:t>
      </w:r>
      <w:r w:rsidRPr="003A18F1">
        <w:rPr>
          <w:rFonts w:ascii="Arial" w:hAnsi="Arial" w:cs="Arial"/>
        </w:rPr>
        <w:t>услугу.</w:t>
      </w:r>
    </w:p>
    <w:p w:rsidR="00FF6DE7" w:rsidRPr="003A18F1" w:rsidRDefault="00FF6DE7" w:rsidP="00C40E70">
      <w:pPr>
        <w:pStyle w:val="af9"/>
        <w:widowControl w:val="0"/>
        <w:numPr>
          <w:ilvl w:val="1"/>
          <w:numId w:val="61"/>
        </w:numPr>
        <w:tabs>
          <w:tab w:val="left" w:pos="1313"/>
        </w:tabs>
        <w:autoSpaceDE w:val="0"/>
        <w:autoSpaceDN w:val="0"/>
        <w:ind w:left="0" w:right="4" w:firstLine="709"/>
        <w:contextualSpacing w:val="0"/>
        <w:jc w:val="both"/>
        <w:rPr>
          <w:rFonts w:ascii="Arial" w:hAnsi="Arial" w:cs="Arial"/>
        </w:rPr>
      </w:pPr>
      <w:r w:rsidRPr="003A18F1">
        <w:rPr>
          <w:rFonts w:ascii="Arial" w:hAnsi="Arial" w:cs="Arial"/>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F6DE7" w:rsidRPr="003A18F1" w:rsidRDefault="00FF6DE7" w:rsidP="00FF6DE7">
      <w:pPr>
        <w:pStyle w:val="a8"/>
        <w:ind w:right="4" w:firstLine="709"/>
        <w:rPr>
          <w:rFonts w:ascii="Arial" w:hAnsi="Arial" w:cs="Arial"/>
          <w:sz w:val="24"/>
          <w:szCs w:val="24"/>
        </w:rPr>
      </w:pPr>
      <w:r w:rsidRPr="003A18F1">
        <w:rPr>
          <w:rFonts w:ascii="Arial" w:hAnsi="Arial" w:cs="Arial"/>
          <w:sz w:val="24"/>
          <w:szCs w:val="24"/>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FF6DE7" w:rsidRPr="003A18F1" w:rsidRDefault="00FF6DE7" w:rsidP="00C40E70">
      <w:pPr>
        <w:pStyle w:val="af9"/>
        <w:widowControl w:val="0"/>
        <w:numPr>
          <w:ilvl w:val="1"/>
          <w:numId w:val="61"/>
        </w:numPr>
        <w:tabs>
          <w:tab w:val="left" w:pos="1313"/>
        </w:tabs>
        <w:autoSpaceDE w:val="0"/>
        <w:autoSpaceDN w:val="0"/>
        <w:spacing w:before="1" w:line="322" w:lineRule="exact"/>
        <w:ind w:left="0" w:right="4" w:firstLine="709"/>
        <w:contextualSpacing w:val="0"/>
        <w:jc w:val="both"/>
        <w:rPr>
          <w:rFonts w:ascii="Arial" w:hAnsi="Arial" w:cs="Arial"/>
        </w:rPr>
      </w:pPr>
      <w:r w:rsidRPr="003A18F1">
        <w:rPr>
          <w:rFonts w:ascii="Arial" w:hAnsi="Arial" w:cs="Arial"/>
        </w:rPr>
        <w:lastRenderedPageBreak/>
        <w:t>Жалоба должна содержать следующую</w:t>
      </w:r>
      <w:r w:rsidRPr="003A18F1">
        <w:rPr>
          <w:rFonts w:ascii="Arial" w:hAnsi="Arial" w:cs="Arial"/>
          <w:spacing w:val="-7"/>
        </w:rPr>
        <w:t xml:space="preserve"> </w:t>
      </w:r>
      <w:r w:rsidRPr="003A18F1">
        <w:rPr>
          <w:rFonts w:ascii="Arial" w:hAnsi="Arial" w:cs="Arial"/>
        </w:rPr>
        <w:t>информацию:</w:t>
      </w:r>
    </w:p>
    <w:p w:rsidR="00FF6DE7" w:rsidRPr="003A18F1" w:rsidRDefault="00FF6DE7" w:rsidP="00C40E70">
      <w:pPr>
        <w:pStyle w:val="af9"/>
        <w:widowControl w:val="0"/>
        <w:numPr>
          <w:ilvl w:val="0"/>
          <w:numId w:val="44"/>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w:t>
      </w:r>
      <w:r w:rsidRPr="003A18F1">
        <w:rPr>
          <w:rFonts w:ascii="Arial" w:hAnsi="Arial" w:cs="Arial"/>
          <w:spacing w:val="-12"/>
        </w:rPr>
        <w:t xml:space="preserve"> </w:t>
      </w:r>
      <w:r w:rsidRPr="003A18F1">
        <w:rPr>
          <w:rFonts w:ascii="Arial" w:hAnsi="Arial" w:cs="Arial"/>
        </w:rPr>
        <w:t>и</w:t>
      </w:r>
      <w:r w:rsidRPr="003A18F1">
        <w:rPr>
          <w:rFonts w:ascii="Arial" w:hAnsi="Arial" w:cs="Arial"/>
          <w:spacing w:val="-8"/>
        </w:rPr>
        <w:t xml:space="preserve"> </w:t>
      </w:r>
      <w:r w:rsidRPr="003A18F1">
        <w:rPr>
          <w:rFonts w:ascii="Arial" w:hAnsi="Arial" w:cs="Arial"/>
        </w:rPr>
        <w:t>(или)</w:t>
      </w:r>
      <w:r w:rsidRPr="003A18F1">
        <w:rPr>
          <w:rFonts w:ascii="Arial" w:hAnsi="Arial" w:cs="Arial"/>
          <w:spacing w:val="-10"/>
        </w:rPr>
        <w:t xml:space="preserve"> </w:t>
      </w:r>
      <w:r w:rsidRPr="003A18F1">
        <w:rPr>
          <w:rFonts w:ascii="Arial" w:hAnsi="Arial" w:cs="Arial"/>
        </w:rPr>
        <w:t>работника,</w:t>
      </w:r>
      <w:r w:rsidRPr="003A18F1">
        <w:rPr>
          <w:rFonts w:ascii="Arial" w:hAnsi="Arial" w:cs="Arial"/>
          <w:spacing w:val="-11"/>
        </w:rPr>
        <w:t xml:space="preserve"> </w:t>
      </w:r>
      <w:r w:rsidRPr="003A18F1">
        <w:rPr>
          <w:rFonts w:ascii="Arial" w:hAnsi="Arial" w:cs="Arial"/>
        </w:rPr>
        <w:t>организаций,</w:t>
      </w:r>
      <w:r w:rsidRPr="003A18F1">
        <w:rPr>
          <w:rFonts w:ascii="Arial" w:hAnsi="Arial" w:cs="Arial"/>
          <w:spacing w:val="-10"/>
        </w:rPr>
        <w:t xml:space="preserve"> </w:t>
      </w:r>
      <w:r w:rsidRPr="003A18F1">
        <w:rPr>
          <w:rFonts w:ascii="Arial" w:hAnsi="Arial" w:cs="Arial"/>
        </w:rPr>
        <w:t>предусмотренных</w:t>
      </w:r>
      <w:r w:rsidRPr="003A18F1">
        <w:rPr>
          <w:rFonts w:ascii="Arial" w:hAnsi="Arial" w:cs="Arial"/>
          <w:spacing w:val="-8"/>
        </w:rPr>
        <w:t xml:space="preserve"> </w:t>
      </w:r>
      <w:r w:rsidRPr="003A18F1">
        <w:rPr>
          <w:rFonts w:ascii="Arial" w:hAnsi="Arial" w:cs="Arial"/>
        </w:rPr>
        <w:t>частью</w:t>
      </w:r>
      <w:r w:rsidRPr="003A18F1">
        <w:rPr>
          <w:rFonts w:ascii="Arial" w:hAnsi="Arial" w:cs="Arial"/>
          <w:spacing w:val="-10"/>
        </w:rPr>
        <w:t xml:space="preserve"> </w:t>
      </w:r>
      <w:r w:rsidRPr="003A18F1">
        <w:rPr>
          <w:rFonts w:ascii="Arial" w:hAnsi="Arial" w:cs="Arial"/>
        </w:rPr>
        <w:t>1.1</w:t>
      </w:r>
      <w:r w:rsidRPr="003A18F1">
        <w:rPr>
          <w:rFonts w:ascii="Arial" w:hAnsi="Arial" w:cs="Arial"/>
          <w:spacing w:val="-10"/>
        </w:rPr>
        <w:t xml:space="preserve"> </w:t>
      </w:r>
      <w:r w:rsidRPr="003A18F1">
        <w:rPr>
          <w:rFonts w:ascii="Arial" w:hAnsi="Arial" w:cs="Arial"/>
        </w:rPr>
        <w:t>статьи 16</w:t>
      </w:r>
      <w:r w:rsidRPr="003A18F1">
        <w:rPr>
          <w:rFonts w:ascii="Arial" w:hAnsi="Arial" w:cs="Arial"/>
          <w:spacing w:val="-10"/>
        </w:rPr>
        <w:t xml:space="preserve"> </w:t>
      </w:r>
      <w:r w:rsidRPr="003A18F1">
        <w:rPr>
          <w:rFonts w:ascii="Arial" w:hAnsi="Arial" w:cs="Arial"/>
        </w:rPr>
        <w:t>Федерального</w:t>
      </w:r>
      <w:r w:rsidRPr="003A18F1">
        <w:rPr>
          <w:rFonts w:ascii="Arial" w:hAnsi="Arial" w:cs="Arial"/>
          <w:spacing w:val="-9"/>
        </w:rPr>
        <w:t xml:space="preserve"> </w:t>
      </w:r>
      <w:r w:rsidRPr="003A18F1">
        <w:rPr>
          <w:rFonts w:ascii="Arial" w:hAnsi="Arial" w:cs="Arial"/>
        </w:rPr>
        <w:t>закона</w:t>
      </w:r>
      <w:r w:rsidRPr="003A18F1">
        <w:rPr>
          <w:rFonts w:ascii="Arial" w:hAnsi="Arial" w:cs="Arial"/>
          <w:spacing w:val="-10"/>
        </w:rPr>
        <w:t xml:space="preserve"> </w:t>
      </w:r>
      <w:r w:rsidRPr="003A18F1">
        <w:rPr>
          <w:rFonts w:ascii="Arial" w:hAnsi="Arial" w:cs="Arial"/>
        </w:rPr>
        <w:t>№</w:t>
      </w:r>
      <w:r w:rsidRPr="003A18F1">
        <w:rPr>
          <w:rFonts w:ascii="Arial" w:hAnsi="Arial" w:cs="Arial"/>
          <w:spacing w:val="-11"/>
        </w:rPr>
        <w:t xml:space="preserve"> </w:t>
      </w:r>
      <w:r w:rsidRPr="003A18F1">
        <w:rPr>
          <w:rFonts w:ascii="Arial" w:hAnsi="Arial" w:cs="Arial"/>
        </w:rPr>
        <w:t>210-ФЗ,</w:t>
      </w:r>
      <w:r w:rsidRPr="003A18F1">
        <w:rPr>
          <w:rFonts w:ascii="Arial" w:hAnsi="Arial" w:cs="Arial"/>
          <w:spacing w:val="-11"/>
        </w:rPr>
        <w:t xml:space="preserve"> </w:t>
      </w:r>
      <w:r w:rsidRPr="003A18F1">
        <w:rPr>
          <w:rFonts w:ascii="Arial" w:hAnsi="Arial" w:cs="Arial"/>
        </w:rPr>
        <w:t>их</w:t>
      </w:r>
      <w:r w:rsidRPr="003A18F1">
        <w:rPr>
          <w:rFonts w:ascii="Arial" w:hAnsi="Arial" w:cs="Arial"/>
          <w:spacing w:val="-9"/>
        </w:rPr>
        <w:t xml:space="preserve"> </w:t>
      </w:r>
      <w:r w:rsidRPr="003A18F1">
        <w:rPr>
          <w:rFonts w:ascii="Arial" w:hAnsi="Arial" w:cs="Arial"/>
        </w:rPr>
        <w:t>руководителей</w:t>
      </w:r>
      <w:r w:rsidRPr="003A18F1">
        <w:rPr>
          <w:rFonts w:ascii="Arial" w:hAnsi="Arial" w:cs="Arial"/>
          <w:spacing w:val="-10"/>
        </w:rPr>
        <w:t xml:space="preserve"> </w:t>
      </w:r>
      <w:r w:rsidRPr="003A18F1">
        <w:rPr>
          <w:rFonts w:ascii="Arial" w:hAnsi="Arial" w:cs="Arial"/>
        </w:rPr>
        <w:t>и</w:t>
      </w:r>
      <w:r w:rsidRPr="003A18F1">
        <w:rPr>
          <w:rFonts w:ascii="Arial" w:hAnsi="Arial" w:cs="Arial"/>
          <w:spacing w:val="-11"/>
        </w:rPr>
        <w:t xml:space="preserve"> </w:t>
      </w:r>
      <w:r w:rsidRPr="003A18F1">
        <w:rPr>
          <w:rFonts w:ascii="Arial" w:hAnsi="Arial" w:cs="Arial"/>
        </w:rPr>
        <w:t>(или)</w:t>
      </w:r>
      <w:r w:rsidRPr="003A18F1">
        <w:rPr>
          <w:rFonts w:ascii="Arial" w:hAnsi="Arial" w:cs="Arial"/>
          <w:spacing w:val="-10"/>
        </w:rPr>
        <w:t xml:space="preserve"> </w:t>
      </w:r>
      <w:r w:rsidRPr="003A18F1">
        <w:rPr>
          <w:rFonts w:ascii="Arial" w:hAnsi="Arial" w:cs="Arial"/>
        </w:rPr>
        <w:t>работников,</w:t>
      </w:r>
      <w:r w:rsidRPr="003A18F1">
        <w:rPr>
          <w:rFonts w:ascii="Arial" w:hAnsi="Arial" w:cs="Arial"/>
          <w:spacing w:val="-11"/>
        </w:rPr>
        <w:t xml:space="preserve"> </w:t>
      </w:r>
      <w:r w:rsidRPr="003A18F1">
        <w:rPr>
          <w:rFonts w:ascii="Arial" w:hAnsi="Arial" w:cs="Arial"/>
        </w:rPr>
        <w:t>решения и действия (бездействие) которых</w:t>
      </w:r>
      <w:r w:rsidRPr="003A18F1">
        <w:rPr>
          <w:rFonts w:ascii="Arial" w:hAnsi="Arial" w:cs="Arial"/>
          <w:spacing w:val="-4"/>
        </w:rPr>
        <w:t xml:space="preserve"> </w:t>
      </w:r>
      <w:r w:rsidRPr="003A18F1">
        <w:rPr>
          <w:rFonts w:ascii="Arial" w:hAnsi="Arial" w:cs="Arial"/>
        </w:rPr>
        <w:t>обжалуются;</w:t>
      </w:r>
    </w:p>
    <w:p w:rsidR="00FF6DE7" w:rsidRPr="003A18F1" w:rsidRDefault="00FF6DE7" w:rsidP="00C40E70">
      <w:pPr>
        <w:pStyle w:val="af9"/>
        <w:widowControl w:val="0"/>
        <w:numPr>
          <w:ilvl w:val="0"/>
          <w:numId w:val="44"/>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w:t>
      </w:r>
      <w:r w:rsidRPr="003A18F1">
        <w:rPr>
          <w:rFonts w:ascii="Arial" w:hAnsi="Arial" w:cs="Arial"/>
          <w:spacing w:val="5"/>
        </w:rPr>
        <w:t xml:space="preserve">по </w:t>
      </w:r>
      <w:r w:rsidRPr="003A18F1">
        <w:rPr>
          <w:rFonts w:ascii="Arial" w:hAnsi="Arial" w:cs="Arial"/>
        </w:rPr>
        <w:t>которым должен быть направлен ответ</w:t>
      </w:r>
      <w:r w:rsidRPr="003A18F1">
        <w:rPr>
          <w:rFonts w:ascii="Arial" w:hAnsi="Arial" w:cs="Arial"/>
          <w:spacing w:val="-11"/>
        </w:rPr>
        <w:t xml:space="preserve"> </w:t>
      </w:r>
      <w:r w:rsidRPr="003A18F1">
        <w:rPr>
          <w:rFonts w:ascii="Arial" w:hAnsi="Arial" w:cs="Arial"/>
        </w:rPr>
        <w:t>заявителю;</w:t>
      </w:r>
    </w:p>
    <w:p w:rsidR="00FF6DE7" w:rsidRPr="003A18F1" w:rsidRDefault="00FF6DE7" w:rsidP="00C40E70">
      <w:pPr>
        <w:pStyle w:val="af9"/>
        <w:widowControl w:val="0"/>
        <w:numPr>
          <w:ilvl w:val="0"/>
          <w:numId w:val="44"/>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w:t>
      </w:r>
      <w:r w:rsidRPr="003A18F1">
        <w:rPr>
          <w:rFonts w:ascii="Arial" w:hAnsi="Arial" w:cs="Arial"/>
          <w:spacing w:val="-7"/>
        </w:rPr>
        <w:t xml:space="preserve"> </w:t>
      </w:r>
      <w:r w:rsidRPr="003A18F1">
        <w:rPr>
          <w:rFonts w:ascii="Arial" w:hAnsi="Arial" w:cs="Arial"/>
        </w:rPr>
        <w:t>работников;</w:t>
      </w:r>
    </w:p>
    <w:p w:rsidR="00FF6DE7" w:rsidRPr="003A18F1" w:rsidRDefault="00FF6DE7" w:rsidP="00C40E70">
      <w:pPr>
        <w:pStyle w:val="af9"/>
        <w:widowControl w:val="0"/>
        <w:numPr>
          <w:ilvl w:val="0"/>
          <w:numId w:val="44"/>
        </w:numPr>
        <w:tabs>
          <w:tab w:val="left" w:pos="1126"/>
        </w:tabs>
        <w:autoSpaceDE w:val="0"/>
        <w:autoSpaceDN w:val="0"/>
        <w:ind w:left="0" w:right="4" w:firstLine="709"/>
        <w:contextualSpacing w:val="0"/>
        <w:jc w:val="both"/>
        <w:rPr>
          <w:rFonts w:ascii="Arial" w:hAnsi="Arial" w:cs="Arial"/>
        </w:rPr>
      </w:pPr>
      <w:r w:rsidRPr="003A18F1">
        <w:rPr>
          <w:rFonts w:ascii="Arial" w:hAnsi="Arial" w:cs="Arial"/>
        </w:rPr>
        <w:t>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w:t>
      </w:r>
      <w:r w:rsidRPr="003A18F1">
        <w:rPr>
          <w:rFonts w:ascii="Arial" w:hAnsi="Arial" w:cs="Arial"/>
          <w:spacing w:val="-7"/>
        </w:rPr>
        <w:t xml:space="preserve"> </w:t>
      </w:r>
      <w:r w:rsidRPr="003A18F1">
        <w:rPr>
          <w:rFonts w:ascii="Arial" w:hAnsi="Arial" w:cs="Arial"/>
        </w:rPr>
        <w:t>работников.</w:t>
      </w:r>
    </w:p>
    <w:p w:rsidR="00FF6DE7" w:rsidRPr="003A18F1" w:rsidRDefault="00FF6DE7" w:rsidP="00C40E70">
      <w:pPr>
        <w:pStyle w:val="af9"/>
        <w:widowControl w:val="0"/>
        <w:numPr>
          <w:ilvl w:val="1"/>
          <w:numId w:val="61"/>
        </w:numPr>
        <w:tabs>
          <w:tab w:val="left" w:pos="1375"/>
        </w:tabs>
        <w:autoSpaceDE w:val="0"/>
        <w:autoSpaceDN w:val="0"/>
        <w:spacing w:line="320" w:lineRule="exact"/>
        <w:ind w:left="0" w:right="4" w:firstLine="709"/>
        <w:contextualSpacing w:val="0"/>
        <w:jc w:val="both"/>
        <w:rPr>
          <w:rFonts w:ascii="Arial" w:hAnsi="Arial" w:cs="Arial"/>
        </w:rPr>
      </w:pPr>
      <w:r w:rsidRPr="003A18F1">
        <w:rPr>
          <w:rFonts w:ascii="Arial" w:hAnsi="Arial" w:cs="Arial"/>
        </w:rPr>
        <w:t>Поступившая жалоба подлежит регистрации в срок не позднее следующего рабочего дня со дня ее поступления.</w:t>
      </w:r>
    </w:p>
    <w:p w:rsidR="00FF6DE7" w:rsidRPr="003A18F1" w:rsidRDefault="00FF6DE7" w:rsidP="00FF6DE7">
      <w:pPr>
        <w:adjustRightInd w:val="0"/>
        <w:ind w:right="-1" w:firstLine="567"/>
        <w:jc w:val="both"/>
        <w:rPr>
          <w:rFonts w:ascii="Arial" w:hAnsi="Arial" w:cs="Arial"/>
        </w:rPr>
      </w:pPr>
      <w:r w:rsidRPr="003A18F1">
        <w:rPr>
          <w:rFonts w:ascii="Arial" w:hAnsi="Arial" w:cs="Arial"/>
        </w:rPr>
        <w:t>Жалоба, поступившая в орган, предоставляющий муниципальную услугу,</w:t>
      </w:r>
      <w:r w:rsidRPr="003A18F1">
        <w:rPr>
          <w:rFonts w:ascii="Arial" w:hAnsi="Arial" w:cs="Arial"/>
          <w:spacing w:val="-10"/>
        </w:rPr>
        <w:t xml:space="preserve"> </w:t>
      </w:r>
      <w:r w:rsidRPr="003A18F1">
        <w:rPr>
          <w:rFonts w:ascii="Arial" w:hAnsi="Arial" w:cs="Arial"/>
        </w:rPr>
        <w:t>многофункциональный</w:t>
      </w:r>
      <w:r w:rsidRPr="003A18F1">
        <w:rPr>
          <w:rFonts w:ascii="Arial" w:hAnsi="Arial" w:cs="Arial"/>
          <w:spacing w:val="-11"/>
        </w:rPr>
        <w:t xml:space="preserve"> </w:t>
      </w:r>
      <w:r w:rsidRPr="003A18F1">
        <w:rPr>
          <w:rFonts w:ascii="Arial" w:hAnsi="Arial" w:cs="Arial"/>
        </w:rPr>
        <w:t>центр,</w:t>
      </w:r>
      <w:r w:rsidRPr="003A18F1">
        <w:rPr>
          <w:rFonts w:ascii="Arial" w:hAnsi="Arial" w:cs="Arial"/>
          <w:spacing w:val="-11"/>
        </w:rPr>
        <w:t xml:space="preserve"> </w:t>
      </w:r>
      <w:r w:rsidRPr="003A18F1">
        <w:rPr>
          <w:rFonts w:ascii="Arial" w:hAnsi="Arial" w:cs="Arial"/>
        </w:rPr>
        <w:t>учредителю</w:t>
      </w:r>
      <w:r w:rsidRPr="003A18F1">
        <w:rPr>
          <w:rFonts w:ascii="Arial" w:hAnsi="Arial" w:cs="Arial"/>
          <w:spacing w:val="-12"/>
        </w:rPr>
        <w:t xml:space="preserve"> </w:t>
      </w:r>
      <w:r w:rsidRPr="003A18F1">
        <w:rPr>
          <w:rFonts w:ascii="Arial" w:hAnsi="Arial" w:cs="Arial"/>
        </w:rPr>
        <w:t>многофункционального</w:t>
      </w:r>
      <w:r w:rsidRPr="003A18F1">
        <w:rPr>
          <w:rFonts w:ascii="Arial" w:hAnsi="Arial" w:cs="Arial"/>
          <w:spacing w:val="-11"/>
        </w:rPr>
        <w:t xml:space="preserve"> </w:t>
      </w:r>
      <w:r w:rsidRPr="003A18F1">
        <w:rPr>
          <w:rFonts w:ascii="Arial" w:hAnsi="Arial" w:cs="Arial"/>
        </w:rPr>
        <w:t>центра, в</w:t>
      </w:r>
      <w:r w:rsidRPr="003A18F1">
        <w:rPr>
          <w:rFonts w:ascii="Arial" w:hAnsi="Arial" w:cs="Arial"/>
          <w:spacing w:val="-15"/>
        </w:rPr>
        <w:t xml:space="preserve"> </w:t>
      </w:r>
      <w:r w:rsidRPr="003A18F1">
        <w:rPr>
          <w:rFonts w:ascii="Arial" w:hAnsi="Arial" w:cs="Arial"/>
        </w:rPr>
        <w:t>организации,</w:t>
      </w:r>
      <w:r w:rsidRPr="003A18F1">
        <w:rPr>
          <w:rFonts w:ascii="Arial" w:hAnsi="Arial" w:cs="Arial"/>
          <w:spacing w:val="-17"/>
        </w:rPr>
        <w:t xml:space="preserve"> </w:t>
      </w:r>
      <w:r w:rsidRPr="003A18F1">
        <w:rPr>
          <w:rFonts w:ascii="Arial" w:hAnsi="Arial" w:cs="Arial"/>
        </w:rPr>
        <w:t>предусмотренные</w:t>
      </w:r>
      <w:r w:rsidRPr="003A18F1">
        <w:rPr>
          <w:rFonts w:ascii="Arial" w:hAnsi="Arial" w:cs="Arial"/>
          <w:spacing w:val="-14"/>
        </w:rPr>
        <w:t xml:space="preserve"> </w:t>
      </w:r>
      <w:r w:rsidRPr="003A18F1">
        <w:rPr>
          <w:rFonts w:ascii="Arial" w:hAnsi="Arial" w:cs="Arial"/>
        </w:rPr>
        <w:t>частью</w:t>
      </w:r>
      <w:r w:rsidRPr="003A18F1">
        <w:rPr>
          <w:rFonts w:ascii="Arial" w:hAnsi="Arial" w:cs="Arial"/>
          <w:spacing w:val="-16"/>
        </w:rPr>
        <w:t xml:space="preserve"> </w:t>
      </w:r>
      <w:r w:rsidRPr="003A18F1">
        <w:rPr>
          <w:rFonts w:ascii="Arial" w:hAnsi="Arial" w:cs="Arial"/>
        </w:rPr>
        <w:t>1.1</w:t>
      </w:r>
      <w:r w:rsidRPr="003A18F1">
        <w:rPr>
          <w:rFonts w:ascii="Arial" w:hAnsi="Arial" w:cs="Arial"/>
          <w:spacing w:val="-13"/>
        </w:rPr>
        <w:t xml:space="preserve"> </w:t>
      </w:r>
      <w:r w:rsidRPr="003A18F1">
        <w:rPr>
          <w:rFonts w:ascii="Arial" w:hAnsi="Arial" w:cs="Arial"/>
        </w:rPr>
        <w:t>статьи</w:t>
      </w:r>
      <w:r w:rsidRPr="003A18F1">
        <w:rPr>
          <w:rFonts w:ascii="Arial" w:hAnsi="Arial" w:cs="Arial"/>
          <w:spacing w:val="-13"/>
        </w:rPr>
        <w:t xml:space="preserve"> </w:t>
      </w:r>
      <w:r w:rsidRPr="003A18F1">
        <w:rPr>
          <w:rFonts w:ascii="Arial" w:hAnsi="Arial" w:cs="Arial"/>
        </w:rPr>
        <w:t>16</w:t>
      </w:r>
      <w:r w:rsidRPr="003A18F1">
        <w:rPr>
          <w:rFonts w:ascii="Arial" w:hAnsi="Arial" w:cs="Arial"/>
          <w:spacing w:val="-14"/>
        </w:rPr>
        <w:t xml:space="preserve"> </w:t>
      </w:r>
      <w:r w:rsidRPr="003A18F1">
        <w:rPr>
          <w:rFonts w:ascii="Arial" w:hAnsi="Arial" w:cs="Arial"/>
        </w:rPr>
        <w:t>Федерального</w:t>
      </w:r>
      <w:r w:rsidRPr="003A18F1">
        <w:rPr>
          <w:rFonts w:ascii="Arial" w:hAnsi="Arial" w:cs="Arial"/>
          <w:spacing w:val="-13"/>
        </w:rPr>
        <w:t xml:space="preserve"> </w:t>
      </w:r>
      <w:r w:rsidRPr="003A18F1">
        <w:rPr>
          <w:rFonts w:ascii="Arial" w:hAnsi="Arial" w:cs="Arial"/>
        </w:rPr>
        <w:t>закона</w:t>
      </w:r>
      <w:r w:rsidRPr="003A18F1">
        <w:rPr>
          <w:rFonts w:ascii="Arial" w:hAnsi="Arial" w:cs="Arial"/>
          <w:spacing w:val="-17"/>
        </w:rPr>
        <w:t xml:space="preserve"> </w:t>
      </w:r>
      <w:r w:rsidRPr="003A18F1">
        <w:rPr>
          <w:rFonts w:ascii="Arial" w:hAnsi="Arial" w:cs="Arial"/>
        </w:rPr>
        <w:t>№</w:t>
      </w:r>
      <w:r w:rsidRPr="003A18F1">
        <w:rPr>
          <w:rFonts w:ascii="Arial" w:hAnsi="Arial" w:cs="Arial"/>
          <w:spacing w:val="-16"/>
        </w:rPr>
        <w:t xml:space="preserve"> </w:t>
      </w:r>
      <w:r w:rsidRPr="003A18F1">
        <w:rPr>
          <w:rFonts w:ascii="Arial" w:hAnsi="Arial" w:cs="Arial"/>
        </w:rPr>
        <w:t>210- 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w:t>
      </w:r>
      <w:r w:rsidRPr="003A18F1">
        <w:rPr>
          <w:rFonts w:ascii="Arial" w:hAnsi="Arial" w:cs="Arial"/>
          <w:spacing w:val="37"/>
        </w:rPr>
        <w:t xml:space="preserve"> </w:t>
      </w:r>
      <w:r w:rsidRPr="003A18F1">
        <w:rPr>
          <w:rFonts w:ascii="Arial" w:hAnsi="Arial" w:cs="Arial"/>
        </w:rPr>
        <w:t>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F6DE7" w:rsidRPr="003A18F1" w:rsidRDefault="00FF6DE7" w:rsidP="00C40E70">
      <w:pPr>
        <w:pStyle w:val="af9"/>
        <w:widowControl w:val="0"/>
        <w:numPr>
          <w:ilvl w:val="1"/>
          <w:numId w:val="61"/>
        </w:numPr>
        <w:tabs>
          <w:tab w:val="left" w:pos="1339"/>
        </w:tabs>
        <w:autoSpaceDE w:val="0"/>
        <w:autoSpaceDN w:val="0"/>
        <w:spacing w:before="1"/>
        <w:ind w:left="0" w:right="4" w:firstLine="709"/>
        <w:contextualSpacing w:val="0"/>
        <w:jc w:val="both"/>
        <w:rPr>
          <w:rFonts w:ascii="Arial" w:hAnsi="Arial" w:cs="Arial"/>
        </w:rPr>
      </w:pPr>
      <w:r w:rsidRPr="003A18F1">
        <w:rPr>
          <w:rFonts w:ascii="Arial" w:hAnsi="Arial" w:cs="Arial"/>
        </w:rPr>
        <w:t>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w:t>
      </w:r>
      <w:r w:rsidRPr="003A18F1">
        <w:rPr>
          <w:rFonts w:ascii="Arial" w:hAnsi="Arial" w:cs="Arial"/>
          <w:spacing w:val="-5"/>
        </w:rPr>
        <w:t xml:space="preserve"> </w:t>
      </w:r>
      <w:r w:rsidRPr="003A18F1">
        <w:rPr>
          <w:rFonts w:ascii="Arial" w:hAnsi="Arial" w:cs="Arial"/>
        </w:rPr>
        <w:t>документов.</w:t>
      </w:r>
    </w:p>
    <w:p w:rsidR="00FF6DE7" w:rsidRPr="003A18F1" w:rsidRDefault="00FF6DE7" w:rsidP="00C40E70">
      <w:pPr>
        <w:pStyle w:val="af9"/>
        <w:widowControl w:val="0"/>
        <w:numPr>
          <w:ilvl w:val="1"/>
          <w:numId w:val="61"/>
        </w:numPr>
        <w:tabs>
          <w:tab w:val="left" w:pos="1327"/>
        </w:tabs>
        <w:autoSpaceDE w:val="0"/>
        <w:autoSpaceDN w:val="0"/>
        <w:ind w:left="0" w:right="4" w:firstLine="709"/>
        <w:contextualSpacing w:val="0"/>
        <w:jc w:val="both"/>
        <w:rPr>
          <w:rFonts w:ascii="Arial" w:hAnsi="Arial" w:cs="Arial"/>
        </w:rPr>
      </w:pPr>
      <w:r w:rsidRPr="003A18F1">
        <w:rPr>
          <w:rFonts w:ascii="Arial" w:hAnsi="Arial" w:cs="Arial"/>
        </w:rPr>
        <w:t>По результатам рассмотрения жалобы принимается одно из следующих решений:</w:t>
      </w:r>
    </w:p>
    <w:p w:rsidR="00FF6DE7" w:rsidRPr="003A18F1" w:rsidRDefault="00FF6DE7" w:rsidP="00C40E70">
      <w:pPr>
        <w:pStyle w:val="af9"/>
        <w:widowControl w:val="0"/>
        <w:numPr>
          <w:ilvl w:val="0"/>
          <w:numId w:val="43"/>
        </w:numPr>
        <w:tabs>
          <w:tab w:val="left" w:pos="1124"/>
        </w:tabs>
        <w:autoSpaceDE w:val="0"/>
        <w:autoSpaceDN w:val="0"/>
        <w:ind w:left="0" w:right="4" w:firstLine="709"/>
        <w:contextualSpacing w:val="0"/>
        <w:jc w:val="both"/>
        <w:rPr>
          <w:rFonts w:ascii="Arial" w:hAnsi="Arial" w:cs="Arial"/>
        </w:rPr>
      </w:pPr>
      <w:r w:rsidRPr="003A18F1">
        <w:rPr>
          <w:rFonts w:ascii="Arial" w:hAnsi="Arial" w:cs="Arial"/>
        </w:rPr>
        <w:t>жалоба удовлетворяется, в том числе в форме отмены принятого</w:t>
      </w:r>
      <w:r w:rsidRPr="003A18F1">
        <w:rPr>
          <w:rFonts w:ascii="Arial" w:hAnsi="Arial" w:cs="Arial"/>
          <w:spacing w:val="-48"/>
        </w:rPr>
        <w:t xml:space="preserve"> </w:t>
      </w:r>
      <w:r w:rsidRPr="003A18F1">
        <w:rPr>
          <w:rFonts w:ascii="Arial" w:hAnsi="Arial" w:cs="Arial"/>
        </w:rPr>
        <w:t>решения, исправления допущенных опечаток и ошибок в выданных в результате предоставления</w:t>
      </w:r>
      <w:r w:rsidRPr="003A18F1">
        <w:rPr>
          <w:rFonts w:ascii="Arial" w:hAnsi="Arial" w:cs="Arial"/>
          <w:spacing w:val="-14"/>
        </w:rPr>
        <w:t xml:space="preserve"> </w:t>
      </w:r>
      <w:r w:rsidRPr="003A18F1">
        <w:rPr>
          <w:rFonts w:ascii="Arial" w:hAnsi="Arial" w:cs="Arial"/>
        </w:rPr>
        <w:t>государственной</w:t>
      </w:r>
      <w:r w:rsidRPr="003A18F1">
        <w:rPr>
          <w:rFonts w:ascii="Arial" w:hAnsi="Arial" w:cs="Arial"/>
          <w:spacing w:val="-13"/>
        </w:rPr>
        <w:t xml:space="preserve"> </w:t>
      </w:r>
      <w:r w:rsidRPr="003A18F1">
        <w:rPr>
          <w:rFonts w:ascii="Arial" w:hAnsi="Arial" w:cs="Arial"/>
        </w:rPr>
        <w:t>или</w:t>
      </w:r>
      <w:r w:rsidRPr="003A18F1">
        <w:rPr>
          <w:rFonts w:ascii="Arial" w:hAnsi="Arial" w:cs="Arial"/>
          <w:spacing w:val="-14"/>
        </w:rPr>
        <w:t xml:space="preserve"> </w:t>
      </w:r>
      <w:r w:rsidRPr="003A18F1">
        <w:rPr>
          <w:rFonts w:ascii="Arial" w:hAnsi="Arial" w:cs="Arial"/>
        </w:rPr>
        <w:t>муниципальной</w:t>
      </w:r>
      <w:r w:rsidRPr="003A18F1">
        <w:rPr>
          <w:rFonts w:ascii="Arial" w:hAnsi="Arial" w:cs="Arial"/>
          <w:spacing w:val="-13"/>
        </w:rPr>
        <w:t xml:space="preserve"> </w:t>
      </w:r>
      <w:r w:rsidRPr="003A18F1">
        <w:rPr>
          <w:rFonts w:ascii="Arial" w:hAnsi="Arial" w:cs="Arial"/>
        </w:rPr>
        <w:t>услуги</w:t>
      </w:r>
      <w:r w:rsidRPr="003A18F1">
        <w:rPr>
          <w:rFonts w:ascii="Arial" w:hAnsi="Arial" w:cs="Arial"/>
          <w:spacing w:val="-13"/>
        </w:rPr>
        <w:t xml:space="preserve"> </w:t>
      </w:r>
      <w:r w:rsidRPr="003A18F1">
        <w:rPr>
          <w:rFonts w:ascii="Arial" w:hAnsi="Arial" w:cs="Arial"/>
        </w:rPr>
        <w:t>документах,</w:t>
      </w:r>
      <w:r w:rsidRPr="003A18F1">
        <w:rPr>
          <w:rFonts w:ascii="Arial" w:hAnsi="Arial" w:cs="Arial"/>
          <w:spacing w:val="-14"/>
        </w:rPr>
        <w:t xml:space="preserve"> </w:t>
      </w:r>
      <w:r w:rsidRPr="003A18F1">
        <w:rPr>
          <w:rFonts w:ascii="Arial" w:hAnsi="Arial" w:cs="Arial"/>
        </w:rPr>
        <w:t>возврата заявителю денежных средств, взимание которых не предусмотрено</w:t>
      </w:r>
      <w:r w:rsidRPr="003A18F1">
        <w:rPr>
          <w:rFonts w:ascii="Arial" w:hAnsi="Arial" w:cs="Arial"/>
          <w:spacing w:val="-49"/>
        </w:rPr>
        <w:t xml:space="preserve"> </w:t>
      </w:r>
      <w:r w:rsidRPr="003A18F1">
        <w:rPr>
          <w:rFonts w:ascii="Arial" w:hAnsi="Arial" w:cs="Arial"/>
        </w:rPr>
        <w:t>нормативными правовыми актами Российской Федерации, нормативными правовыми актами субъекта Российской Федерации, муниципальными правовыми</w:t>
      </w:r>
      <w:r w:rsidRPr="003A18F1">
        <w:rPr>
          <w:rFonts w:ascii="Arial" w:hAnsi="Arial" w:cs="Arial"/>
          <w:spacing w:val="-7"/>
        </w:rPr>
        <w:t xml:space="preserve"> </w:t>
      </w:r>
      <w:r w:rsidRPr="003A18F1">
        <w:rPr>
          <w:rFonts w:ascii="Arial" w:hAnsi="Arial" w:cs="Arial"/>
        </w:rPr>
        <w:t>актами;</w:t>
      </w:r>
    </w:p>
    <w:p w:rsidR="00FF6DE7" w:rsidRPr="003A18F1" w:rsidRDefault="00FF6DE7" w:rsidP="00C40E70">
      <w:pPr>
        <w:pStyle w:val="af9"/>
        <w:widowControl w:val="0"/>
        <w:numPr>
          <w:ilvl w:val="0"/>
          <w:numId w:val="43"/>
        </w:numPr>
        <w:tabs>
          <w:tab w:val="left" w:pos="1126"/>
        </w:tabs>
        <w:autoSpaceDE w:val="0"/>
        <w:autoSpaceDN w:val="0"/>
        <w:spacing w:line="322" w:lineRule="exact"/>
        <w:ind w:left="0" w:right="4" w:firstLine="709"/>
        <w:contextualSpacing w:val="0"/>
        <w:jc w:val="both"/>
        <w:rPr>
          <w:rFonts w:ascii="Arial" w:hAnsi="Arial" w:cs="Arial"/>
        </w:rPr>
      </w:pPr>
      <w:r w:rsidRPr="003A18F1">
        <w:rPr>
          <w:rFonts w:ascii="Arial" w:hAnsi="Arial" w:cs="Arial"/>
        </w:rPr>
        <w:t>в удовлетворении жалобы</w:t>
      </w:r>
      <w:r w:rsidRPr="003A18F1">
        <w:rPr>
          <w:rFonts w:ascii="Arial" w:hAnsi="Arial" w:cs="Arial"/>
          <w:spacing w:val="-8"/>
        </w:rPr>
        <w:t xml:space="preserve"> </w:t>
      </w:r>
      <w:r w:rsidRPr="003A18F1">
        <w:rPr>
          <w:rFonts w:ascii="Arial" w:hAnsi="Arial" w:cs="Arial"/>
        </w:rPr>
        <w:t>отказывается.</w:t>
      </w:r>
    </w:p>
    <w:p w:rsidR="00FF6DE7" w:rsidRPr="003A18F1" w:rsidRDefault="00FF6DE7" w:rsidP="00FF6DE7">
      <w:pPr>
        <w:pStyle w:val="a8"/>
        <w:ind w:right="4" w:firstLine="709"/>
        <w:rPr>
          <w:rFonts w:ascii="Arial" w:hAnsi="Arial" w:cs="Arial"/>
          <w:i/>
          <w:sz w:val="24"/>
          <w:szCs w:val="24"/>
        </w:rPr>
      </w:pPr>
      <w:r w:rsidRPr="003A18F1">
        <w:rPr>
          <w:rFonts w:ascii="Arial" w:hAnsi="Arial" w:cs="Arial"/>
          <w:sz w:val="24"/>
          <w:szCs w:val="24"/>
        </w:rPr>
        <w:t>Мотивированный ответ о результатах рассмотрения жалобы направляется заявителю в срок</w:t>
      </w:r>
      <w:r w:rsidRPr="003A18F1">
        <w:rPr>
          <w:rFonts w:ascii="Arial" w:hAnsi="Arial" w:cs="Arial"/>
          <w:sz w:val="24"/>
          <w:szCs w:val="24"/>
          <w:u w:val="single"/>
        </w:rPr>
        <w:t xml:space="preserve"> </w:t>
      </w:r>
      <w:r w:rsidRPr="003A18F1">
        <w:rPr>
          <w:rFonts w:ascii="Arial" w:hAnsi="Arial" w:cs="Arial"/>
          <w:sz w:val="24"/>
          <w:szCs w:val="24"/>
        </w:rPr>
        <w:t>не позднее дня, следующего за днем принятия решения, указанного в части 5.7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F6DE7" w:rsidRPr="009753FF" w:rsidRDefault="00FF6DE7" w:rsidP="00FF6DE7">
      <w:pPr>
        <w:jc w:val="both"/>
        <w:rPr>
          <w:highlight w:val="green"/>
        </w:rPr>
        <w:sectPr w:rsidR="00FF6DE7" w:rsidRPr="009753FF">
          <w:pgSz w:w="11910" w:h="16840"/>
          <w:pgMar w:top="1180" w:right="680" w:bottom="280" w:left="1020" w:header="748" w:footer="0" w:gutter="0"/>
          <w:cols w:space="720"/>
        </w:sectPr>
      </w:pPr>
    </w:p>
    <w:p w:rsidR="00FF6DE7" w:rsidRPr="009313E9" w:rsidRDefault="00FF6DE7" w:rsidP="00FF6DE7">
      <w:pPr>
        <w:pStyle w:val="a8"/>
        <w:spacing w:before="83"/>
        <w:ind w:left="5909" w:right="166" w:firstLine="1884"/>
        <w:jc w:val="right"/>
        <w:rPr>
          <w:rFonts w:ascii="Arial" w:hAnsi="Arial" w:cs="Arial"/>
          <w:sz w:val="24"/>
          <w:szCs w:val="24"/>
        </w:rPr>
      </w:pPr>
      <w:r w:rsidRPr="009313E9">
        <w:rPr>
          <w:rFonts w:ascii="Arial" w:hAnsi="Arial" w:cs="Arial"/>
          <w:sz w:val="24"/>
          <w:szCs w:val="24"/>
        </w:rPr>
        <w:lastRenderedPageBreak/>
        <w:t>Приложение № 1 к Административному</w:t>
      </w:r>
      <w:r w:rsidRPr="009313E9">
        <w:rPr>
          <w:rFonts w:ascii="Arial" w:hAnsi="Arial" w:cs="Arial"/>
          <w:spacing w:val="-8"/>
          <w:sz w:val="24"/>
          <w:szCs w:val="24"/>
        </w:rPr>
        <w:t xml:space="preserve"> </w:t>
      </w:r>
      <w:r w:rsidRPr="009313E9">
        <w:rPr>
          <w:rFonts w:ascii="Arial" w:hAnsi="Arial" w:cs="Arial"/>
          <w:sz w:val="24"/>
          <w:szCs w:val="24"/>
        </w:rPr>
        <w:t>регламенту</w:t>
      </w:r>
    </w:p>
    <w:p w:rsidR="00FF6DE7" w:rsidRPr="009313E9" w:rsidRDefault="00FF6DE7" w:rsidP="00FF6DE7">
      <w:pPr>
        <w:pStyle w:val="a8"/>
        <w:tabs>
          <w:tab w:val="left" w:pos="9897"/>
        </w:tabs>
        <w:ind w:left="5866" w:right="165" w:hanging="135"/>
        <w:jc w:val="right"/>
        <w:rPr>
          <w:rFonts w:ascii="Arial" w:hAnsi="Arial" w:cs="Arial"/>
          <w:sz w:val="24"/>
          <w:szCs w:val="24"/>
        </w:rPr>
      </w:pPr>
      <w:r w:rsidRPr="009313E9">
        <w:rPr>
          <w:rFonts w:ascii="Arial" w:hAnsi="Arial" w:cs="Arial"/>
          <w:sz w:val="24"/>
          <w:szCs w:val="24"/>
        </w:rPr>
        <w:t>по предоставлению муниципальной услуги</w:t>
      </w:r>
      <w:r w:rsidRPr="009313E9">
        <w:rPr>
          <w:rFonts w:ascii="Arial" w:hAnsi="Arial" w:cs="Arial"/>
          <w:spacing w:val="-2"/>
          <w:sz w:val="24"/>
          <w:szCs w:val="24"/>
        </w:rPr>
        <w:t xml:space="preserve">  </w:t>
      </w:r>
      <w:r w:rsidRPr="009313E9">
        <w:rPr>
          <w:rFonts w:ascii="Arial" w:hAnsi="Arial" w:cs="Arial"/>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9753FF" w:rsidRDefault="00FF6DE7" w:rsidP="00FF6DE7">
      <w:pPr>
        <w:pStyle w:val="a8"/>
        <w:spacing w:before="11"/>
        <w:rPr>
          <w:sz w:val="23"/>
          <w:highlight w:val="green"/>
        </w:rPr>
      </w:pPr>
    </w:p>
    <w:p w:rsidR="00FF6DE7" w:rsidRPr="009313E9" w:rsidRDefault="00FF6DE7" w:rsidP="00FF6DE7">
      <w:pPr>
        <w:pStyle w:val="a8"/>
        <w:spacing w:before="89" w:after="9"/>
        <w:ind w:right="1567"/>
        <w:jc w:val="center"/>
        <w:rPr>
          <w:rFonts w:ascii="Arial" w:hAnsi="Arial" w:cs="Arial"/>
          <w:sz w:val="24"/>
          <w:szCs w:val="24"/>
        </w:rPr>
      </w:pPr>
      <w:r w:rsidRPr="009313E9">
        <w:rPr>
          <w:rFonts w:ascii="Arial" w:hAnsi="Arial" w:cs="Arial"/>
          <w:sz w:val="24"/>
          <w:szCs w:val="24"/>
        </w:rPr>
        <w:t>В</w:t>
      </w:r>
    </w:p>
    <w:p w:rsidR="00FF6DE7" w:rsidRPr="009313E9" w:rsidRDefault="00FF6DE7" w:rsidP="00FF6DE7">
      <w:pPr>
        <w:pStyle w:val="a8"/>
        <w:spacing w:line="20" w:lineRule="exact"/>
        <w:ind w:left="4190"/>
        <w:rPr>
          <w:rFonts w:ascii="Arial" w:hAnsi="Arial" w:cs="Arial"/>
          <w:sz w:val="24"/>
          <w:szCs w:val="24"/>
        </w:rPr>
      </w:pPr>
      <w:r>
        <w:rPr>
          <w:rFonts w:ascii="Arial" w:hAnsi="Arial" w:cs="Arial"/>
          <w:noProof/>
          <w:sz w:val="24"/>
          <w:szCs w:val="24"/>
          <w:lang w:eastAsia="ru-RU"/>
        </w:rPr>
        <mc:AlternateContent>
          <mc:Choice Requires="wpg">
            <w:drawing>
              <wp:inline distT="0" distB="0" distL="0" distR="0">
                <wp:extent cx="3726815" cy="6350"/>
                <wp:effectExtent l="12700" t="8890" r="13335" b="3810"/>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6815" cy="6350"/>
                          <a:chOff x="0" y="0"/>
                          <a:chExt cx="5869" cy="10"/>
                        </a:xfrm>
                      </wpg:grpSpPr>
                      <wps:wsp>
                        <wps:cNvPr id="52" name="Line 118"/>
                        <wps:cNvCnPr/>
                        <wps:spPr bwMode="auto">
                          <a:xfrm>
                            <a:off x="0" y="5"/>
                            <a:ext cx="5868"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1" o:spid="_x0000_s1026" style="width:293.45pt;height:.5pt;mso-position-horizontal-relative:char;mso-position-vertical-relative:line" coordsize="58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">
                <v:line id="Line 118" o:spid="_x0000_s1027" style="position:absolute;visibility:visible;mso-wrap-style:square" from="0,5" to="5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ODcQAAADbAAAADwAAAGRycy9kb3ducmV2LnhtbESPQWvCQBSE74L/YXlCb7pRaNDUVYoo&#10;9FCQqii9PbKv2WD2bchuk9hf7xYEj8PMfMMs172tREuNLx0rmE4SEMS50yUXCk7H3XgOwgdkjZVj&#10;UnAjD+vVcLDETLuOv6g9hEJECPsMFZgQ6kxKnxuy6CeuJo7ej2sshiibQuoGuwi3lZwlSSotlhwX&#10;DNa0MZRfD79WwaW7bE1IP9PvxfFK579bi6bcK/Uy6t/fQATqwzP8aH9oBa8z+P8Sf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E4NxAAAANsAAAAPAAAAAAAAAAAA&#10;AAAAAKECAABkcnMvZG93bnJldi54bWxQSwUGAAAAAAQABAD5AAAAkgMAAAAA&#10;" strokeweight=".16922mm"/>
                <w10:anchorlock/>
              </v:group>
            </w:pict>
          </mc:Fallback>
        </mc:AlternateContent>
      </w:r>
    </w:p>
    <w:p w:rsidR="00FF6DE7" w:rsidRPr="009313E9" w:rsidRDefault="00FF6DE7" w:rsidP="00FF6DE7">
      <w:pPr>
        <w:spacing w:before="3"/>
        <w:ind w:left="4627"/>
        <w:rPr>
          <w:rFonts w:ascii="Arial" w:hAnsi="Arial" w:cs="Arial"/>
          <w:i/>
        </w:rPr>
      </w:pPr>
      <w:r w:rsidRPr="009313E9">
        <w:rPr>
          <w:rFonts w:ascii="Arial" w:hAnsi="Arial" w:cs="Arial"/>
          <w:i/>
        </w:rPr>
        <w:t>(наименование органа местного самоуправления</w:t>
      </w:r>
    </w:p>
    <w:p w:rsidR="00FF6DE7" w:rsidRPr="009313E9" w:rsidRDefault="00FF6DE7" w:rsidP="00FF6DE7">
      <w:pPr>
        <w:pStyle w:val="a8"/>
        <w:spacing w:before="1"/>
        <w:rPr>
          <w:rFonts w:ascii="Arial" w:hAnsi="Arial" w:cs="Arial"/>
          <w:i/>
          <w:sz w:val="24"/>
          <w:szCs w:val="24"/>
        </w:rPr>
      </w:pPr>
      <w:r>
        <w:rPr>
          <w:rFonts w:ascii="Arial" w:hAnsi="Arial" w:cs="Arial"/>
          <w:noProof/>
          <w:sz w:val="24"/>
          <w:szCs w:val="24"/>
          <w:lang w:eastAsia="ru-RU"/>
        </w:rPr>
        <mc:AlternateContent>
          <mc:Choice Requires="wps">
            <w:drawing>
              <wp:anchor distT="0" distB="0" distL="0" distR="0" simplePos="0" relativeHeight="251703808" behindDoc="1" locked="0" layoutInCell="1" allowOverlap="1">
                <wp:simplePos x="0" y="0"/>
                <wp:positionH relativeFrom="page">
                  <wp:posOffset>3312160</wp:posOffset>
                </wp:positionH>
                <wp:positionV relativeFrom="paragraph">
                  <wp:posOffset>182245</wp:posOffset>
                </wp:positionV>
                <wp:extent cx="3726815" cy="1270"/>
                <wp:effectExtent l="6985" t="12700" r="9525" b="5080"/>
                <wp:wrapTopAndBottom/>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6815" cy="1270"/>
                        </a:xfrm>
                        <a:custGeom>
                          <a:avLst/>
                          <a:gdLst>
                            <a:gd name="T0" fmla="+- 0 5216 5216"/>
                            <a:gd name="T1" fmla="*/ T0 w 5869"/>
                            <a:gd name="T2" fmla="+- 0 11084 5216"/>
                            <a:gd name="T3" fmla="*/ T2 w 5869"/>
                          </a:gdLst>
                          <a:ahLst/>
                          <a:cxnLst>
                            <a:cxn ang="0">
                              <a:pos x="T1" y="0"/>
                            </a:cxn>
                            <a:cxn ang="0">
                              <a:pos x="T3" y="0"/>
                            </a:cxn>
                          </a:cxnLst>
                          <a:rect l="0" t="0" r="r" b="b"/>
                          <a:pathLst>
                            <a:path w="5869">
                              <a:moveTo>
                                <a:pt x="0" y="0"/>
                              </a:moveTo>
                              <a:lnTo>
                                <a:pt x="5868"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0" o:spid="_x0000_s1026" style="position:absolute;margin-left:260.8pt;margin-top:14.35pt;width:293.45pt;height:.1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" path="m,l5868,e" filled="f" strokeweight=".16908mm">
                <v:path arrowok="t" o:connecttype="custom" o:connectlocs="0,0;3726180,0" o:connectangles="0,0"/>
                <w10:wrap type="topAndBottom" anchorx="page"/>
              </v:shape>
            </w:pict>
          </mc:Fallback>
        </mc:AlternateContent>
      </w:r>
    </w:p>
    <w:p w:rsidR="00FF6DE7" w:rsidRPr="009313E9" w:rsidRDefault="00FF6DE7" w:rsidP="00FF6DE7">
      <w:pPr>
        <w:spacing w:before="25" w:line="275" w:lineRule="exact"/>
        <w:ind w:left="5602"/>
        <w:jc w:val="both"/>
        <w:rPr>
          <w:rFonts w:ascii="Arial" w:hAnsi="Arial" w:cs="Arial"/>
          <w:i/>
        </w:rPr>
      </w:pPr>
      <w:r w:rsidRPr="009313E9">
        <w:rPr>
          <w:rFonts w:ascii="Arial" w:hAnsi="Arial" w:cs="Arial"/>
          <w:i/>
        </w:rPr>
        <w:t>муниципального образования)</w:t>
      </w:r>
    </w:p>
    <w:p w:rsidR="00FF6DE7" w:rsidRPr="009313E9" w:rsidRDefault="00FF6DE7" w:rsidP="00FF6DE7">
      <w:pPr>
        <w:tabs>
          <w:tab w:val="left" w:pos="9996"/>
        </w:tabs>
        <w:ind w:left="4224" w:right="162"/>
        <w:jc w:val="both"/>
        <w:rPr>
          <w:rFonts w:ascii="Arial" w:hAnsi="Arial" w:cs="Arial"/>
          <w:i/>
        </w:rPr>
      </w:pPr>
      <w:r w:rsidRPr="009313E9">
        <w:rPr>
          <w:rFonts w:ascii="Arial" w:hAnsi="Arial" w:cs="Arial"/>
          <w:spacing w:val="-7"/>
        </w:rPr>
        <w:t>от</w:t>
      </w:r>
      <w:r w:rsidRPr="009313E9">
        <w:rPr>
          <w:rFonts w:ascii="Arial" w:hAnsi="Arial" w:cs="Arial"/>
          <w:spacing w:val="-7"/>
          <w:u w:val="single"/>
        </w:rPr>
        <w:tab/>
      </w:r>
      <w:r w:rsidRPr="009313E9">
        <w:rPr>
          <w:rFonts w:ascii="Arial" w:hAnsi="Arial" w:cs="Arial"/>
        </w:rPr>
        <w:t xml:space="preserve"> </w:t>
      </w:r>
      <w:r w:rsidRPr="009313E9">
        <w:rPr>
          <w:rFonts w:ascii="Arial" w:hAnsi="Arial" w:cs="Arial"/>
          <w:i/>
          <w:spacing w:val="-3"/>
        </w:rPr>
        <w:t xml:space="preserve">(фамилия, имя, отчество (при </w:t>
      </w:r>
      <w:r w:rsidRPr="009313E9">
        <w:rPr>
          <w:rFonts w:ascii="Arial" w:hAnsi="Arial" w:cs="Arial"/>
          <w:i/>
          <w:spacing w:val="-4"/>
        </w:rPr>
        <w:t xml:space="preserve">наличии),  </w:t>
      </w:r>
      <w:r w:rsidRPr="009313E9">
        <w:rPr>
          <w:rFonts w:ascii="Arial" w:hAnsi="Arial" w:cs="Arial"/>
          <w:i/>
          <w:spacing w:val="-3"/>
        </w:rPr>
        <w:t xml:space="preserve">паспортные данные, </w:t>
      </w:r>
      <w:r w:rsidRPr="009313E9">
        <w:rPr>
          <w:rFonts w:ascii="Arial" w:hAnsi="Arial" w:cs="Arial"/>
          <w:i/>
          <w:spacing w:val="-4"/>
        </w:rPr>
        <w:t xml:space="preserve">регистрация  </w:t>
      </w:r>
      <w:r w:rsidRPr="009313E9">
        <w:rPr>
          <w:rFonts w:ascii="Arial" w:hAnsi="Arial" w:cs="Arial"/>
          <w:i/>
        </w:rPr>
        <w:t xml:space="preserve">по </w:t>
      </w:r>
      <w:r w:rsidRPr="009313E9">
        <w:rPr>
          <w:rFonts w:ascii="Arial" w:hAnsi="Arial" w:cs="Arial"/>
          <w:i/>
          <w:spacing w:val="-3"/>
        </w:rPr>
        <w:t xml:space="preserve">месту </w:t>
      </w:r>
      <w:r w:rsidRPr="009313E9">
        <w:rPr>
          <w:rFonts w:ascii="Arial" w:hAnsi="Arial" w:cs="Arial"/>
          <w:i/>
          <w:spacing w:val="-4"/>
        </w:rPr>
        <w:t xml:space="preserve">жительства, адрес </w:t>
      </w:r>
      <w:r w:rsidRPr="009313E9">
        <w:rPr>
          <w:rFonts w:ascii="Arial" w:hAnsi="Arial" w:cs="Arial"/>
          <w:i/>
          <w:spacing w:val="-3"/>
        </w:rPr>
        <w:t xml:space="preserve">фактического </w:t>
      </w:r>
      <w:r w:rsidRPr="009313E9">
        <w:rPr>
          <w:rFonts w:ascii="Arial" w:hAnsi="Arial" w:cs="Arial"/>
          <w:i/>
          <w:spacing w:val="-4"/>
        </w:rPr>
        <w:t xml:space="preserve">проживания </w:t>
      </w:r>
      <w:r w:rsidRPr="009313E9">
        <w:rPr>
          <w:rFonts w:ascii="Arial" w:hAnsi="Arial" w:cs="Arial"/>
          <w:i/>
          <w:spacing w:val="-3"/>
        </w:rPr>
        <w:t>телефон, адрес электронной почты</w:t>
      </w:r>
      <w:r w:rsidRPr="009313E9">
        <w:rPr>
          <w:rFonts w:ascii="Arial" w:hAnsi="Arial" w:cs="Arial"/>
          <w:i/>
          <w:spacing w:val="-5"/>
        </w:rPr>
        <w:t xml:space="preserve"> </w:t>
      </w:r>
      <w:r w:rsidRPr="009313E9">
        <w:rPr>
          <w:rFonts w:ascii="Arial" w:hAnsi="Arial" w:cs="Arial"/>
          <w:i/>
          <w:spacing w:val="-4"/>
        </w:rPr>
        <w:t>заявителя;</w:t>
      </w:r>
    </w:p>
    <w:p w:rsidR="00FF6DE7" w:rsidRPr="009313E9" w:rsidRDefault="00FF6DE7" w:rsidP="00FF6DE7">
      <w:pPr>
        <w:ind w:left="4224" w:right="162"/>
        <w:jc w:val="both"/>
        <w:rPr>
          <w:rFonts w:ascii="Arial" w:hAnsi="Arial" w:cs="Arial"/>
          <w:i/>
        </w:rPr>
      </w:pPr>
      <w:r w:rsidRPr="009313E9">
        <w:rPr>
          <w:rFonts w:ascii="Arial" w:hAnsi="Arial" w:cs="Arial"/>
          <w:i/>
        </w:rPr>
        <w:t xml:space="preserve">При </w:t>
      </w:r>
      <w:r w:rsidRPr="009313E9">
        <w:rPr>
          <w:rFonts w:ascii="Arial" w:hAnsi="Arial" w:cs="Arial"/>
          <w:i/>
          <w:spacing w:val="-4"/>
        </w:rPr>
        <w:t xml:space="preserve">направлении </w:t>
      </w:r>
      <w:r w:rsidRPr="009313E9">
        <w:rPr>
          <w:rFonts w:ascii="Arial" w:hAnsi="Arial" w:cs="Arial"/>
          <w:i/>
          <w:spacing w:val="-3"/>
        </w:rPr>
        <w:t xml:space="preserve">заявления </w:t>
      </w:r>
      <w:r w:rsidRPr="009313E9">
        <w:rPr>
          <w:rFonts w:ascii="Arial" w:hAnsi="Arial" w:cs="Arial"/>
          <w:i/>
          <w:spacing w:val="-4"/>
        </w:rPr>
        <w:t xml:space="preserve">представителем </w:t>
      </w:r>
      <w:r w:rsidRPr="009313E9">
        <w:rPr>
          <w:rFonts w:ascii="Arial" w:hAnsi="Arial" w:cs="Arial"/>
          <w:i/>
          <w:spacing w:val="-3"/>
        </w:rPr>
        <w:t xml:space="preserve">заявителя также фамилия, имя, отчество (при </w:t>
      </w:r>
      <w:r w:rsidRPr="009313E9">
        <w:rPr>
          <w:rFonts w:ascii="Arial" w:hAnsi="Arial" w:cs="Arial"/>
          <w:i/>
          <w:spacing w:val="-4"/>
        </w:rPr>
        <w:t xml:space="preserve">наличии), </w:t>
      </w:r>
      <w:r w:rsidRPr="009313E9">
        <w:rPr>
          <w:rFonts w:ascii="Arial" w:hAnsi="Arial" w:cs="Arial"/>
          <w:i/>
          <w:spacing w:val="-3"/>
        </w:rPr>
        <w:t xml:space="preserve">паспортные данные, </w:t>
      </w:r>
      <w:r w:rsidRPr="009313E9">
        <w:rPr>
          <w:rFonts w:ascii="Arial" w:hAnsi="Arial" w:cs="Arial"/>
          <w:i/>
          <w:spacing w:val="-4"/>
        </w:rPr>
        <w:t xml:space="preserve">регистрация </w:t>
      </w:r>
      <w:r w:rsidRPr="009313E9">
        <w:rPr>
          <w:rFonts w:ascii="Arial" w:hAnsi="Arial" w:cs="Arial"/>
          <w:i/>
          <w:spacing w:val="-3"/>
        </w:rPr>
        <w:t xml:space="preserve">по месту жительства, </w:t>
      </w:r>
      <w:r w:rsidRPr="009313E9">
        <w:rPr>
          <w:rFonts w:ascii="Arial" w:hAnsi="Arial" w:cs="Arial"/>
          <w:i/>
          <w:spacing w:val="-4"/>
        </w:rPr>
        <w:t>реквизиты</w:t>
      </w:r>
      <w:r w:rsidRPr="009313E9">
        <w:rPr>
          <w:rFonts w:ascii="Arial" w:hAnsi="Arial" w:cs="Arial"/>
          <w:i/>
          <w:spacing w:val="52"/>
        </w:rPr>
        <w:t xml:space="preserve"> </w:t>
      </w:r>
      <w:r w:rsidRPr="009313E9">
        <w:rPr>
          <w:rFonts w:ascii="Arial" w:hAnsi="Arial" w:cs="Arial"/>
          <w:i/>
          <w:spacing w:val="-3"/>
        </w:rPr>
        <w:t xml:space="preserve">документа </w:t>
      </w:r>
      <w:r w:rsidRPr="009313E9">
        <w:rPr>
          <w:rFonts w:ascii="Arial" w:hAnsi="Arial" w:cs="Arial"/>
          <w:i/>
          <w:spacing w:val="-4"/>
        </w:rPr>
        <w:t>подтверждающего</w:t>
      </w:r>
      <w:r w:rsidRPr="009313E9">
        <w:rPr>
          <w:rFonts w:ascii="Arial" w:hAnsi="Arial" w:cs="Arial"/>
          <w:i/>
          <w:spacing w:val="52"/>
        </w:rPr>
        <w:t xml:space="preserve"> </w:t>
      </w:r>
      <w:r w:rsidRPr="009313E9">
        <w:rPr>
          <w:rFonts w:ascii="Arial" w:hAnsi="Arial" w:cs="Arial"/>
          <w:i/>
          <w:spacing w:val="-3"/>
        </w:rPr>
        <w:t xml:space="preserve">полномочия </w:t>
      </w:r>
      <w:r w:rsidRPr="009313E9">
        <w:rPr>
          <w:rFonts w:ascii="Arial" w:hAnsi="Arial" w:cs="Arial"/>
          <w:i/>
          <w:spacing w:val="-4"/>
        </w:rPr>
        <w:t>представителя, телефон,</w:t>
      </w:r>
      <w:r w:rsidRPr="009313E9">
        <w:rPr>
          <w:rFonts w:ascii="Arial" w:hAnsi="Arial" w:cs="Arial"/>
          <w:i/>
          <w:spacing w:val="52"/>
        </w:rPr>
        <w:t xml:space="preserve"> </w:t>
      </w:r>
      <w:r w:rsidRPr="009313E9">
        <w:rPr>
          <w:rFonts w:ascii="Arial" w:hAnsi="Arial" w:cs="Arial"/>
          <w:i/>
          <w:spacing w:val="-3"/>
        </w:rPr>
        <w:t xml:space="preserve">адрес </w:t>
      </w:r>
      <w:r w:rsidRPr="009313E9">
        <w:rPr>
          <w:rFonts w:ascii="Arial" w:hAnsi="Arial" w:cs="Arial"/>
          <w:i/>
          <w:spacing w:val="-4"/>
        </w:rPr>
        <w:t xml:space="preserve">электронной </w:t>
      </w:r>
      <w:r w:rsidRPr="009313E9">
        <w:rPr>
          <w:rFonts w:ascii="Arial" w:hAnsi="Arial" w:cs="Arial"/>
          <w:i/>
          <w:spacing w:val="-3"/>
        </w:rPr>
        <w:t xml:space="preserve">почты </w:t>
      </w:r>
      <w:r w:rsidRPr="009313E9">
        <w:rPr>
          <w:rFonts w:ascii="Arial" w:hAnsi="Arial" w:cs="Arial"/>
          <w:i/>
          <w:spacing w:val="-4"/>
        </w:rPr>
        <w:t>представителя заявителя).</w:t>
      </w:r>
    </w:p>
    <w:p w:rsidR="00FF6DE7" w:rsidRPr="009313E9" w:rsidRDefault="00FF6DE7" w:rsidP="00FF6DE7">
      <w:pPr>
        <w:pStyle w:val="a8"/>
        <w:spacing w:before="4"/>
        <w:rPr>
          <w:rFonts w:ascii="Arial" w:hAnsi="Arial" w:cs="Arial"/>
          <w:i/>
          <w:sz w:val="24"/>
          <w:szCs w:val="24"/>
        </w:rPr>
      </w:pPr>
    </w:p>
    <w:p w:rsidR="00FF6DE7" w:rsidRPr="009313E9" w:rsidRDefault="00FF6DE7" w:rsidP="00FF6DE7">
      <w:pPr>
        <w:pStyle w:val="10"/>
        <w:spacing w:before="1" w:line="322" w:lineRule="exact"/>
        <w:ind w:right="367"/>
        <w:jc w:val="center"/>
        <w:rPr>
          <w:rFonts w:ascii="Arial" w:hAnsi="Arial" w:cs="Arial"/>
          <w:sz w:val="24"/>
          <w:szCs w:val="24"/>
        </w:rPr>
      </w:pPr>
      <w:r w:rsidRPr="009313E9">
        <w:rPr>
          <w:rFonts w:ascii="Arial" w:hAnsi="Arial" w:cs="Arial"/>
          <w:sz w:val="24"/>
          <w:szCs w:val="24"/>
        </w:rPr>
        <w:t>Заявление</w:t>
      </w:r>
    </w:p>
    <w:p w:rsidR="00FF6DE7" w:rsidRPr="009313E9" w:rsidRDefault="00FF6DE7" w:rsidP="00FF6DE7">
      <w:pPr>
        <w:ind w:left="264" w:right="320" w:hanging="6"/>
        <w:jc w:val="center"/>
        <w:rPr>
          <w:rFonts w:ascii="Arial" w:hAnsi="Arial" w:cs="Arial"/>
          <w:b/>
        </w:rPr>
      </w:pPr>
      <w:r w:rsidRPr="009313E9">
        <w:rPr>
          <w:rFonts w:ascii="Arial" w:hAnsi="Arial" w:cs="Arial"/>
          <w:b/>
        </w:rPr>
        <w:t>o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9313E9" w:rsidRDefault="00FF6DE7" w:rsidP="00FF6DE7">
      <w:pPr>
        <w:pStyle w:val="a8"/>
        <w:spacing w:before="2"/>
        <w:rPr>
          <w:rFonts w:ascii="Arial" w:hAnsi="Arial" w:cs="Arial"/>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
        <w:gridCol w:w="4551"/>
        <w:gridCol w:w="4805"/>
      </w:tblGrid>
      <w:tr w:rsidR="00FF6DE7" w:rsidRPr="004074F7" w:rsidTr="00CF2293">
        <w:trPr>
          <w:trHeight w:val="321"/>
        </w:trPr>
        <w:tc>
          <w:tcPr>
            <w:tcW w:w="59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1</w:t>
            </w:r>
          </w:p>
        </w:tc>
        <w:tc>
          <w:tcPr>
            <w:tcW w:w="9356" w:type="dxa"/>
            <w:gridSpan w:val="2"/>
          </w:tcPr>
          <w:p w:rsidR="00FF6DE7" w:rsidRPr="009313E9" w:rsidRDefault="00FF6DE7" w:rsidP="00CF2293">
            <w:pPr>
              <w:pStyle w:val="TableParagraph"/>
              <w:spacing w:line="301" w:lineRule="exact"/>
              <w:ind w:left="110"/>
              <w:rPr>
                <w:rFonts w:ascii="Arial" w:hAnsi="Arial" w:cs="Arial"/>
                <w:sz w:val="24"/>
                <w:szCs w:val="24"/>
                <w:lang w:val="ru-RU"/>
              </w:rPr>
            </w:pPr>
            <w:r w:rsidRPr="009313E9">
              <w:rPr>
                <w:rFonts w:ascii="Arial" w:hAnsi="Arial" w:cs="Arial"/>
                <w:sz w:val="24"/>
                <w:szCs w:val="24"/>
                <w:lang w:val="ru-RU"/>
              </w:rPr>
              <w:t>Сведения о владельце сертификата материнского (семейного ) капитала</w:t>
            </w:r>
          </w:p>
        </w:tc>
      </w:tr>
      <w:tr w:rsidR="00FF6DE7" w:rsidRPr="009313E9" w:rsidTr="00CF2293">
        <w:trPr>
          <w:trHeight w:val="323"/>
        </w:trPr>
        <w:tc>
          <w:tcPr>
            <w:tcW w:w="592" w:type="dxa"/>
          </w:tcPr>
          <w:p w:rsidR="00FF6DE7" w:rsidRPr="009313E9" w:rsidRDefault="00FF6DE7" w:rsidP="00CF2293">
            <w:pPr>
              <w:pStyle w:val="TableParagraph"/>
              <w:spacing w:line="304" w:lineRule="exact"/>
              <w:ind w:left="110"/>
              <w:rPr>
                <w:rFonts w:ascii="Arial" w:hAnsi="Arial" w:cs="Arial"/>
                <w:sz w:val="24"/>
                <w:szCs w:val="24"/>
              </w:rPr>
            </w:pPr>
            <w:r w:rsidRPr="009313E9">
              <w:rPr>
                <w:rFonts w:ascii="Arial" w:hAnsi="Arial" w:cs="Arial"/>
                <w:sz w:val="24"/>
                <w:szCs w:val="24"/>
              </w:rPr>
              <w:t>1.1.</w:t>
            </w:r>
          </w:p>
        </w:tc>
        <w:tc>
          <w:tcPr>
            <w:tcW w:w="4551" w:type="dxa"/>
          </w:tcPr>
          <w:p w:rsidR="00FF6DE7" w:rsidRPr="009313E9" w:rsidRDefault="00FF6DE7" w:rsidP="00CF2293">
            <w:pPr>
              <w:pStyle w:val="TableParagraph"/>
              <w:spacing w:line="304" w:lineRule="exact"/>
              <w:ind w:left="110"/>
              <w:rPr>
                <w:rFonts w:ascii="Arial" w:hAnsi="Arial" w:cs="Arial"/>
                <w:sz w:val="24"/>
                <w:szCs w:val="24"/>
              </w:rPr>
            </w:pPr>
            <w:r w:rsidRPr="009313E9">
              <w:rPr>
                <w:rFonts w:ascii="Arial" w:hAnsi="Arial" w:cs="Arial"/>
                <w:sz w:val="24"/>
                <w:szCs w:val="24"/>
              </w:rPr>
              <w:t>Фамилия</w:t>
            </w:r>
          </w:p>
        </w:tc>
        <w:tc>
          <w:tcPr>
            <w:tcW w:w="4805"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321"/>
        </w:trPr>
        <w:tc>
          <w:tcPr>
            <w:tcW w:w="59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1.2.</w:t>
            </w:r>
          </w:p>
        </w:tc>
        <w:tc>
          <w:tcPr>
            <w:tcW w:w="4551"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Имя</w:t>
            </w:r>
          </w:p>
        </w:tc>
        <w:tc>
          <w:tcPr>
            <w:tcW w:w="4805"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321"/>
        </w:trPr>
        <w:tc>
          <w:tcPr>
            <w:tcW w:w="592" w:type="dxa"/>
          </w:tcPr>
          <w:p w:rsidR="00FF6DE7" w:rsidRPr="009313E9" w:rsidRDefault="00FF6DE7" w:rsidP="00CF2293">
            <w:pPr>
              <w:pStyle w:val="TableParagraph"/>
              <w:spacing w:line="302" w:lineRule="exact"/>
              <w:ind w:left="110"/>
              <w:rPr>
                <w:rFonts w:ascii="Arial" w:hAnsi="Arial" w:cs="Arial"/>
                <w:sz w:val="24"/>
                <w:szCs w:val="24"/>
              </w:rPr>
            </w:pPr>
            <w:r w:rsidRPr="009313E9">
              <w:rPr>
                <w:rFonts w:ascii="Arial" w:hAnsi="Arial" w:cs="Arial"/>
                <w:sz w:val="24"/>
                <w:szCs w:val="24"/>
              </w:rPr>
              <w:t>1.3.</w:t>
            </w:r>
          </w:p>
        </w:tc>
        <w:tc>
          <w:tcPr>
            <w:tcW w:w="4551" w:type="dxa"/>
          </w:tcPr>
          <w:p w:rsidR="00FF6DE7" w:rsidRPr="009313E9" w:rsidRDefault="00FF6DE7" w:rsidP="00CF2293">
            <w:pPr>
              <w:pStyle w:val="TableParagraph"/>
              <w:spacing w:line="302" w:lineRule="exact"/>
              <w:ind w:left="110"/>
              <w:rPr>
                <w:rFonts w:ascii="Arial" w:hAnsi="Arial" w:cs="Arial"/>
                <w:sz w:val="24"/>
                <w:szCs w:val="24"/>
              </w:rPr>
            </w:pPr>
            <w:r w:rsidRPr="009313E9">
              <w:rPr>
                <w:rFonts w:ascii="Arial" w:hAnsi="Arial" w:cs="Arial"/>
                <w:sz w:val="24"/>
                <w:szCs w:val="24"/>
              </w:rPr>
              <w:t>Отчество (при наличии)</w:t>
            </w:r>
          </w:p>
        </w:tc>
        <w:tc>
          <w:tcPr>
            <w:tcW w:w="4805"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645"/>
        </w:trPr>
        <w:tc>
          <w:tcPr>
            <w:tcW w:w="592" w:type="dxa"/>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2.</w:t>
            </w:r>
          </w:p>
        </w:tc>
        <w:tc>
          <w:tcPr>
            <w:tcW w:w="9356" w:type="dxa"/>
            <w:gridSpan w:val="2"/>
          </w:tcPr>
          <w:p w:rsidR="00FF6DE7" w:rsidRPr="009313E9" w:rsidRDefault="00FF6DE7" w:rsidP="00CF2293">
            <w:pPr>
              <w:pStyle w:val="TableParagraph"/>
              <w:spacing w:line="315" w:lineRule="exact"/>
              <w:ind w:left="110"/>
              <w:rPr>
                <w:rFonts w:ascii="Arial" w:hAnsi="Arial" w:cs="Arial"/>
                <w:sz w:val="24"/>
                <w:szCs w:val="24"/>
                <w:lang w:val="ru-RU"/>
              </w:rPr>
            </w:pPr>
            <w:r w:rsidRPr="009313E9">
              <w:rPr>
                <w:rFonts w:ascii="Arial" w:hAnsi="Arial" w:cs="Arial"/>
                <w:sz w:val="24"/>
                <w:szCs w:val="24"/>
                <w:lang w:val="ru-RU"/>
              </w:rPr>
              <w:t>Сведения о государственном сертификате на материнский (семейный)</w:t>
            </w:r>
          </w:p>
          <w:p w:rsidR="00FF6DE7" w:rsidRPr="009313E9" w:rsidRDefault="00FF6DE7" w:rsidP="00CF2293">
            <w:pPr>
              <w:pStyle w:val="TableParagraph"/>
              <w:spacing w:before="2" w:line="308" w:lineRule="exact"/>
              <w:ind w:left="110"/>
              <w:rPr>
                <w:rFonts w:ascii="Arial" w:hAnsi="Arial" w:cs="Arial"/>
                <w:sz w:val="24"/>
                <w:szCs w:val="24"/>
              </w:rPr>
            </w:pPr>
            <w:r w:rsidRPr="009313E9">
              <w:rPr>
                <w:rFonts w:ascii="Arial" w:hAnsi="Arial" w:cs="Arial"/>
                <w:sz w:val="24"/>
                <w:szCs w:val="24"/>
              </w:rPr>
              <w:t>капитал</w:t>
            </w:r>
          </w:p>
        </w:tc>
      </w:tr>
      <w:tr w:rsidR="00FF6DE7" w:rsidRPr="009313E9" w:rsidTr="00CF2293">
        <w:trPr>
          <w:trHeight w:val="321"/>
        </w:trPr>
        <w:tc>
          <w:tcPr>
            <w:tcW w:w="59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2.1.</w:t>
            </w:r>
          </w:p>
        </w:tc>
        <w:tc>
          <w:tcPr>
            <w:tcW w:w="4551"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Серия и номер</w:t>
            </w:r>
          </w:p>
        </w:tc>
        <w:tc>
          <w:tcPr>
            <w:tcW w:w="4805"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321"/>
        </w:trPr>
        <w:tc>
          <w:tcPr>
            <w:tcW w:w="59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2.2.</w:t>
            </w:r>
          </w:p>
        </w:tc>
        <w:tc>
          <w:tcPr>
            <w:tcW w:w="4551"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Дата выдачи</w:t>
            </w:r>
          </w:p>
        </w:tc>
        <w:tc>
          <w:tcPr>
            <w:tcW w:w="4805" w:type="dxa"/>
          </w:tcPr>
          <w:p w:rsidR="00FF6DE7" w:rsidRPr="009313E9" w:rsidRDefault="00FF6DE7" w:rsidP="00CF2293">
            <w:pPr>
              <w:pStyle w:val="TableParagraph"/>
              <w:rPr>
                <w:rFonts w:ascii="Arial" w:hAnsi="Arial" w:cs="Arial"/>
                <w:sz w:val="24"/>
                <w:szCs w:val="24"/>
              </w:rPr>
            </w:pPr>
          </w:p>
        </w:tc>
      </w:tr>
      <w:tr w:rsidR="00FF6DE7" w:rsidRPr="005E73A6" w:rsidTr="00CF2293">
        <w:trPr>
          <w:trHeight w:val="966"/>
        </w:trPr>
        <w:tc>
          <w:tcPr>
            <w:tcW w:w="592" w:type="dxa"/>
          </w:tcPr>
          <w:p w:rsidR="00FF6DE7" w:rsidRPr="009313E9" w:rsidRDefault="00FF6DE7" w:rsidP="00CF2293">
            <w:pPr>
              <w:pStyle w:val="TableParagraph"/>
              <w:spacing w:line="317" w:lineRule="exact"/>
              <w:ind w:left="110"/>
              <w:rPr>
                <w:rFonts w:ascii="Arial" w:hAnsi="Arial" w:cs="Arial"/>
                <w:sz w:val="24"/>
                <w:szCs w:val="24"/>
              </w:rPr>
            </w:pPr>
            <w:r w:rsidRPr="009313E9">
              <w:rPr>
                <w:rFonts w:ascii="Arial" w:hAnsi="Arial" w:cs="Arial"/>
                <w:sz w:val="24"/>
                <w:szCs w:val="24"/>
              </w:rPr>
              <w:t>2.3.</w:t>
            </w:r>
          </w:p>
        </w:tc>
        <w:tc>
          <w:tcPr>
            <w:tcW w:w="4551" w:type="dxa"/>
          </w:tcPr>
          <w:p w:rsidR="00FF6DE7" w:rsidRPr="009313E9" w:rsidRDefault="00FF6DE7" w:rsidP="00CF2293">
            <w:pPr>
              <w:pStyle w:val="TableParagraph"/>
              <w:tabs>
                <w:tab w:val="left" w:pos="2235"/>
              </w:tabs>
              <w:spacing w:line="317" w:lineRule="exact"/>
              <w:ind w:left="110"/>
              <w:rPr>
                <w:rFonts w:ascii="Arial" w:hAnsi="Arial" w:cs="Arial"/>
                <w:sz w:val="24"/>
                <w:szCs w:val="24"/>
                <w:lang w:val="ru-RU"/>
              </w:rPr>
            </w:pPr>
            <w:r w:rsidRPr="009313E9">
              <w:rPr>
                <w:rFonts w:ascii="Arial" w:hAnsi="Arial" w:cs="Arial"/>
                <w:sz w:val="24"/>
                <w:szCs w:val="24"/>
                <w:lang w:val="ru-RU"/>
              </w:rPr>
              <w:t>Наименование</w:t>
            </w:r>
            <w:r w:rsidRPr="009313E9">
              <w:rPr>
                <w:rFonts w:ascii="Arial" w:hAnsi="Arial" w:cs="Arial"/>
                <w:sz w:val="24"/>
                <w:szCs w:val="24"/>
                <w:lang w:val="ru-RU"/>
              </w:rPr>
              <w:tab/>
              <w:t>территориального</w:t>
            </w:r>
          </w:p>
          <w:p w:rsidR="00FF6DE7" w:rsidRPr="009313E9" w:rsidRDefault="00FF6DE7" w:rsidP="00CF2293">
            <w:pPr>
              <w:pStyle w:val="TableParagraph"/>
              <w:tabs>
                <w:tab w:val="left" w:pos="1478"/>
                <w:tab w:val="left" w:pos="3660"/>
              </w:tabs>
              <w:spacing w:before="3" w:line="322" w:lineRule="exact"/>
              <w:ind w:left="110" w:right="95"/>
              <w:rPr>
                <w:rFonts w:ascii="Arial" w:hAnsi="Arial" w:cs="Arial"/>
                <w:sz w:val="24"/>
                <w:szCs w:val="24"/>
                <w:lang w:val="ru-RU"/>
              </w:rPr>
            </w:pPr>
            <w:r w:rsidRPr="009313E9">
              <w:rPr>
                <w:rFonts w:ascii="Arial" w:hAnsi="Arial" w:cs="Arial"/>
                <w:sz w:val="24"/>
                <w:szCs w:val="24"/>
                <w:lang w:val="ru-RU"/>
              </w:rPr>
              <w:t>органа</w:t>
            </w:r>
            <w:r w:rsidRPr="009313E9">
              <w:rPr>
                <w:rFonts w:ascii="Arial" w:hAnsi="Arial" w:cs="Arial"/>
                <w:sz w:val="24"/>
                <w:szCs w:val="24"/>
                <w:lang w:val="ru-RU"/>
              </w:rPr>
              <w:tab/>
              <w:t>Пенсионного</w:t>
            </w:r>
            <w:r w:rsidRPr="009313E9">
              <w:rPr>
                <w:rFonts w:ascii="Arial" w:hAnsi="Arial" w:cs="Arial"/>
                <w:sz w:val="24"/>
                <w:szCs w:val="24"/>
                <w:lang w:val="ru-RU"/>
              </w:rPr>
              <w:tab/>
            </w:r>
            <w:r w:rsidRPr="009313E9">
              <w:rPr>
                <w:rFonts w:ascii="Arial" w:hAnsi="Arial" w:cs="Arial"/>
                <w:spacing w:val="-5"/>
                <w:sz w:val="24"/>
                <w:szCs w:val="24"/>
                <w:lang w:val="ru-RU"/>
              </w:rPr>
              <w:t xml:space="preserve">фонда </w:t>
            </w:r>
            <w:r w:rsidRPr="009313E9">
              <w:rPr>
                <w:rFonts w:ascii="Arial" w:hAnsi="Arial" w:cs="Arial"/>
                <w:sz w:val="24"/>
                <w:szCs w:val="24"/>
                <w:lang w:val="ru-RU"/>
              </w:rPr>
              <w:t>Российской</w:t>
            </w:r>
            <w:r w:rsidRPr="009313E9">
              <w:rPr>
                <w:rFonts w:ascii="Arial" w:hAnsi="Arial" w:cs="Arial"/>
                <w:spacing w:val="-1"/>
                <w:sz w:val="24"/>
                <w:szCs w:val="24"/>
                <w:lang w:val="ru-RU"/>
              </w:rPr>
              <w:t xml:space="preserve"> </w:t>
            </w:r>
            <w:r w:rsidRPr="009313E9">
              <w:rPr>
                <w:rFonts w:ascii="Arial" w:hAnsi="Arial" w:cs="Arial"/>
                <w:sz w:val="24"/>
                <w:szCs w:val="24"/>
                <w:lang w:val="ru-RU"/>
              </w:rPr>
              <w:t>Федерации</w:t>
            </w:r>
          </w:p>
        </w:tc>
        <w:tc>
          <w:tcPr>
            <w:tcW w:w="4805" w:type="dxa"/>
          </w:tcPr>
          <w:p w:rsidR="00FF6DE7" w:rsidRPr="009313E9" w:rsidRDefault="00FF6DE7" w:rsidP="00CF2293">
            <w:pPr>
              <w:pStyle w:val="TableParagraph"/>
              <w:rPr>
                <w:rFonts w:ascii="Arial" w:hAnsi="Arial" w:cs="Arial"/>
                <w:sz w:val="24"/>
                <w:szCs w:val="24"/>
                <w:lang w:val="ru-RU"/>
              </w:rPr>
            </w:pPr>
          </w:p>
        </w:tc>
      </w:tr>
      <w:tr w:rsidR="00FF6DE7" w:rsidRPr="009313E9" w:rsidTr="00CF2293">
        <w:trPr>
          <w:trHeight w:val="321"/>
        </w:trPr>
        <w:tc>
          <w:tcPr>
            <w:tcW w:w="59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3.</w:t>
            </w:r>
          </w:p>
        </w:tc>
        <w:tc>
          <w:tcPr>
            <w:tcW w:w="9356" w:type="dxa"/>
            <w:gridSpan w:val="2"/>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Сведения о земельном участке</w:t>
            </w:r>
          </w:p>
        </w:tc>
      </w:tr>
      <w:tr w:rsidR="00FF6DE7" w:rsidRPr="009313E9" w:rsidTr="00CF2293">
        <w:trPr>
          <w:trHeight w:val="645"/>
        </w:trPr>
        <w:tc>
          <w:tcPr>
            <w:tcW w:w="592" w:type="dxa"/>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3.1.</w:t>
            </w:r>
          </w:p>
        </w:tc>
        <w:tc>
          <w:tcPr>
            <w:tcW w:w="4551" w:type="dxa"/>
          </w:tcPr>
          <w:p w:rsidR="00FF6DE7" w:rsidRPr="009313E9" w:rsidRDefault="00FF6DE7" w:rsidP="00CF2293">
            <w:pPr>
              <w:pStyle w:val="TableParagraph"/>
              <w:tabs>
                <w:tab w:val="left" w:pos="2002"/>
                <w:tab w:val="left" w:pos="3050"/>
              </w:tabs>
              <w:spacing w:line="315" w:lineRule="exact"/>
              <w:ind w:left="110"/>
              <w:rPr>
                <w:rFonts w:ascii="Arial" w:hAnsi="Arial" w:cs="Arial"/>
                <w:sz w:val="24"/>
                <w:szCs w:val="24"/>
              </w:rPr>
            </w:pPr>
            <w:r w:rsidRPr="009313E9">
              <w:rPr>
                <w:rFonts w:ascii="Arial" w:hAnsi="Arial" w:cs="Arial"/>
                <w:sz w:val="24"/>
                <w:szCs w:val="24"/>
              </w:rPr>
              <w:t>Кадастровый</w:t>
            </w:r>
            <w:r w:rsidRPr="009313E9">
              <w:rPr>
                <w:rFonts w:ascii="Arial" w:hAnsi="Arial" w:cs="Arial"/>
                <w:sz w:val="24"/>
                <w:szCs w:val="24"/>
              </w:rPr>
              <w:tab/>
              <w:t>номер</w:t>
            </w:r>
            <w:r w:rsidRPr="009313E9">
              <w:rPr>
                <w:rFonts w:ascii="Arial" w:hAnsi="Arial" w:cs="Arial"/>
                <w:sz w:val="24"/>
                <w:szCs w:val="24"/>
              </w:rPr>
              <w:tab/>
              <w:t>земельного</w:t>
            </w:r>
          </w:p>
          <w:p w:rsidR="00FF6DE7" w:rsidRPr="009313E9" w:rsidRDefault="00FF6DE7" w:rsidP="00CF2293">
            <w:pPr>
              <w:pStyle w:val="TableParagraph"/>
              <w:spacing w:before="2" w:line="308" w:lineRule="exact"/>
              <w:ind w:left="110"/>
              <w:rPr>
                <w:rFonts w:ascii="Arial" w:hAnsi="Arial" w:cs="Arial"/>
                <w:sz w:val="24"/>
                <w:szCs w:val="24"/>
              </w:rPr>
            </w:pPr>
            <w:r w:rsidRPr="009313E9">
              <w:rPr>
                <w:rFonts w:ascii="Arial" w:hAnsi="Arial" w:cs="Arial"/>
                <w:sz w:val="24"/>
                <w:szCs w:val="24"/>
              </w:rPr>
              <w:t>участка</w:t>
            </w:r>
          </w:p>
        </w:tc>
        <w:tc>
          <w:tcPr>
            <w:tcW w:w="4805"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321"/>
        </w:trPr>
        <w:tc>
          <w:tcPr>
            <w:tcW w:w="59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3.2.</w:t>
            </w:r>
          </w:p>
        </w:tc>
        <w:tc>
          <w:tcPr>
            <w:tcW w:w="4551"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Адрес земельного участка</w:t>
            </w:r>
          </w:p>
        </w:tc>
        <w:tc>
          <w:tcPr>
            <w:tcW w:w="4805" w:type="dxa"/>
          </w:tcPr>
          <w:p w:rsidR="00FF6DE7" w:rsidRPr="009313E9" w:rsidRDefault="00FF6DE7" w:rsidP="00CF2293">
            <w:pPr>
              <w:pStyle w:val="TableParagraph"/>
              <w:rPr>
                <w:rFonts w:ascii="Arial" w:hAnsi="Arial" w:cs="Arial"/>
                <w:sz w:val="24"/>
                <w:szCs w:val="24"/>
              </w:rPr>
            </w:pPr>
          </w:p>
        </w:tc>
      </w:tr>
      <w:tr w:rsidR="00FF6DE7" w:rsidRPr="005E73A6" w:rsidTr="00CF2293">
        <w:trPr>
          <w:trHeight w:val="416"/>
        </w:trPr>
        <w:tc>
          <w:tcPr>
            <w:tcW w:w="592" w:type="dxa"/>
          </w:tcPr>
          <w:p w:rsidR="00FF6DE7" w:rsidRPr="009313E9" w:rsidRDefault="00FF6DE7" w:rsidP="00CF2293">
            <w:pPr>
              <w:pStyle w:val="TableParagraph"/>
              <w:spacing w:line="304" w:lineRule="exact"/>
              <w:ind w:left="110"/>
              <w:rPr>
                <w:rFonts w:ascii="Arial" w:hAnsi="Arial" w:cs="Arial"/>
                <w:sz w:val="24"/>
                <w:szCs w:val="24"/>
              </w:rPr>
            </w:pPr>
            <w:r w:rsidRPr="009313E9">
              <w:rPr>
                <w:rFonts w:ascii="Arial" w:hAnsi="Arial" w:cs="Arial"/>
                <w:sz w:val="24"/>
                <w:szCs w:val="24"/>
              </w:rPr>
              <w:lastRenderedPageBreak/>
              <w:t>4.</w:t>
            </w:r>
          </w:p>
        </w:tc>
        <w:tc>
          <w:tcPr>
            <w:tcW w:w="9356" w:type="dxa"/>
            <w:gridSpan w:val="2"/>
          </w:tcPr>
          <w:p w:rsidR="00FF6DE7" w:rsidRPr="009313E9" w:rsidRDefault="00FF6DE7" w:rsidP="00CF2293">
            <w:pPr>
              <w:pStyle w:val="TableParagraph"/>
              <w:spacing w:line="304" w:lineRule="exact"/>
              <w:ind w:left="110"/>
              <w:rPr>
                <w:rFonts w:ascii="Arial" w:hAnsi="Arial" w:cs="Arial"/>
                <w:sz w:val="24"/>
                <w:szCs w:val="24"/>
                <w:lang w:val="ru-RU"/>
              </w:rPr>
            </w:pPr>
            <w:r w:rsidRPr="009313E9">
              <w:rPr>
                <w:rFonts w:ascii="Arial" w:hAnsi="Arial" w:cs="Arial"/>
                <w:sz w:val="24"/>
                <w:szCs w:val="24"/>
                <w:lang w:val="ru-RU"/>
              </w:rPr>
              <w:t>Сведения об объекте индивидуального жилищного строительства</w:t>
            </w:r>
          </w:p>
        </w:tc>
      </w:tr>
    </w:tbl>
    <w:tbl>
      <w:tblPr>
        <w:tblStyle w:val="TableNormal"/>
        <w:tblpPr w:leftFromText="180" w:rightFromText="180" w:vertAnchor="text" w:horzAnchor="margin" w:tblpX="147"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536"/>
        <w:gridCol w:w="4820"/>
      </w:tblGrid>
      <w:tr w:rsidR="00FF6DE7" w:rsidRPr="005E73A6" w:rsidTr="00CF2293">
        <w:trPr>
          <w:trHeight w:val="851"/>
        </w:trPr>
        <w:tc>
          <w:tcPr>
            <w:tcW w:w="572" w:type="dxa"/>
            <w:tcBorders>
              <w:top w:val="nil"/>
            </w:tcBorders>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4.1.</w:t>
            </w:r>
          </w:p>
        </w:tc>
        <w:tc>
          <w:tcPr>
            <w:tcW w:w="4536" w:type="dxa"/>
            <w:tcBorders>
              <w:top w:val="nil"/>
            </w:tcBorders>
          </w:tcPr>
          <w:p w:rsidR="00FF6DE7" w:rsidRPr="009313E9" w:rsidRDefault="00FF6DE7" w:rsidP="00CF2293">
            <w:pPr>
              <w:pStyle w:val="TableParagraph"/>
              <w:tabs>
                <w:tab w:val="left" w:pos="2208"/>
                <w:tab w:val="left" w:pos="3004"/>
                <w:tab w:val="left" w:pos="3465"/>
              </w:tabs>
              <w:ind w:left="110" w:right="93"/>
              <w:rPr>
                <w:rFonts w:ascii="Arial" w:hAnsi="Arial" w:cs="Arial"/>
                <w:sz w:val="24"/>
                <w:szCs w:val="24"/>
                <w:lang w:val="ru-RU"/>
              </w:rPr>
            </w:pPr>
            <w:r w:rsidRPr="009313E9">
              <w:rPr>
                <w:rFonts w:ascii="Arial" w:hAnsi="Arial" w:cs="Arial"/>
                <w:sz w:val="24"/>
                <w:szCs w:val="24"/>
                <w:lang w:val="ru-RU"/>
              </w:rPr>
              <w:t>Кадастровый</w:t>
            </w:r>
            <w:r w:rsidRPr="009313E9">
              <w:rPr>
                <w:rFonts w:ascii="Arial" w:hAnsi="Arial" w:cs="Arial"/>
                <w:sz w:val="24"/>
                <w:szCs w:val="24"/>
                <w:lang w:val="ru-RU"/>
              </w:rPr>
              <w:tab/>
              <w:t>номер</w:t>
            </w:r>
            <w:r w:rsidRPr="009313E9">
              <w:rPr>
                <w:rFonts w:ascii="Arial" w:hAnsi="Arial" w:cs="Arial"/>
                <w:sz w:val="24"/>
                <w:szCs w:val="24"/>
                <w:lang w:val="ru-RU"/>
              </w:rPr>
              <w:tab/>
            </w:r>
            <w:r w:rsidRPr="009313E9">
              <w:rPr>
                <w:rFonts w:ascii="Arial" w:hAnsi="Arial" w:cs="Arial"/>
                <w:sz w:val="24"/>
                <w:szCs w:val="24"/>
                <w:lang w:val="ru-RU"/>
              </w:rPr>
              <w:tab/>
            </w:r>
            <w:r w:rsidRPr="009313E9">
              <w:rPr>
                <w:rFonts w:ascii="Arial" w:hAnsi="Arial" w:cs="Arial"/>
                <w:spacing w:val="-3"/>
                <w:sz w:val="24"/>
                <w:szCs w:val="24"/>
                <w:lang w:val="ru-RU"/>
              </w:rPr>
              <w:t xml:space="preserve">объекта </w:t>
            </w:r>
            <w:r w:rsidRPr="009313E9">
              <w:rPr>
                <w:rFonts w:ascii="Arial" w:hAnsi="Arial" w:cs="Arial"/>
                <w:spacing w:val="-1"/>
                <w:sz w:val="24"/>
                <w:szCs w:val="24"/>
                <w:lang w:val="ru-RU"/>
              </w:rPr>
              <w:t>индивидуального</w:t>
            </w:r>
            <w:r w:rsidRPr="009313E9">
              <w:rPr>
                <w:rFonts w:ascii="Arial" w:hAnsi="Arial" w:cs="Arial"/>
                <w:spacing w:val="-1"/>
                <w:sz w:val="24"/>
                <w:szCs w:val="24"/>
                <w:lang w:val="ru-RU"/>
              </w:rPr>
              <w:tab/>
            </w:r>
            <w:r w:rsidRPr="009313E9">
              <w:rPr>
                <w:rFonts w:ascii="Arial" w:hAnsi="Arial" w:cs="Arial"/>
                <w:spacing w:val="-1"/>
                <w:sz w:val="24"/>
                <w:szCs w:val="24"/>
                <w:lang w:val="ru-RU"/>
              </w:rPr>
              <w:tab/>
            </w:r>
            <w:r w:rsidRPr="009313E9">
              <w:rPr>
                <w:rFonts w:ascii="Arial" w:hAnsi="Arial" w:cs="Arial"/>
                <w:spacing w:val="-3"/>
                <w:sz w:val="24"/>
                <w:szCs w:val="24"/>
                <w:lang w:val="ru-RU"/>
              </w:rPr>
              <w:t>жилищного</w:t>
            </w:r>
          </w:p>
          <w:p w:rsidR="00FF6DE7" w:rsidRPr="009313E9" w:rsidRDefault="00FF6DE7" w:rsidP="00CF2293">
            <w:pPr>
              <w:pStyle w:val="TableParagraph"/>
              <w:spacing w:line="310" w:lineRule="exact"/>
              <w:ind w:left="110"/>
              <w:rPr>
                <w:rFonts w:ascii="Arial" w:hAnsi="Arial" w:cs="Arial"/>
                <w:sz w:val="24"/>
                <w:szCs w:val="24"/>
                <w:lang w:val="ru-RU"/>
              </w:rPr>
            </w:pPr>
            <w:r w:rsidRPr="009313E9">
              <w:rPr>
                <w:rFonts w:ascii="Arial" w:hAnsi="Arial" w:cs="Arial"/>
                <w:sz w:val="24"/>
                <w:szCs w:val="24"/>
                <w:lang w:val="ru-RU"/>
              </w:rPr>
              <w:t>строительства</w:t>
            </w:r>
          </w:p>
        </w:tc>
        <w:tc>
          <w:tcPr>
            <w:tcW w:w="4820" w:type="dxa"/>
            <w:tcBorders>
              <w:top w:val="nil"/>
            </w:tcBorders>
          </w:tcPr>
          <w:p w:rsidR="00FF6DE7" w:rsidRPr="009313E9" w:rsidRDefault="00FF6DE7" w:rsidP="00CF2293">
            <w:pPr>
              <w:pStyle w:val="TableParagraph"/>
              <w:rPr>
                <w:rFonts w:ascii="Arial" w:hAnsi="Arial" w:cs="Arial"/>
                <w:sz w:val="24"/>
                <w:szCs w:val="24"/>
                <w:lang w:val="ru-RU"/>
              </w:rPr>
            </w:pPr>
          </w:p>
        </w:tc>
      </w:tr>
      <w:tr w:rsidR="00FF6DE7" w:rsidRPr="005E73A6" w:rsidTr="00CF2293">
        <w:trPr>
          <w:trHeight w:val="642"/>
        </w:trPr>
        <w:tc>
          <w:tcPr>
            <w:tcW w:w="572" w:type="dxa"/>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4.2.</w:t>
            </w:r>
          </w:p>
        </w:tc>
        <w:tc>
          <w:tcPr>
            <w:tcW w:w="4536" w:type="dxa"/>
          </w:tcPr>
          <w:p w:rsidR="00FF6DE7" w:rsidRPr="009313E9" w:rsidRDefault="00FF6DE7" w:rsidP="00CF2293">
            <w:pPr>
              <w:pStyle w:val="TableParagraph"/>
              <w:tabs>
                <w:tab w:val="left" w:pos="1108"/>
                <w:tab w:val="left" w:pos="2309"/>
              </w:tabs>
              <w:spacing w:line="314" w:lineRule="exact"/>
              <w:ind w:left="110"/>
              <w:rPr>
                <w:rFonts w:ascii="Arial" w:hAnsi="Arial" w:cs="Arial"/>
                <w:sz w:val="24"/>
                <w:szCs w:val="24"/>
                <w:lang w:val="ru-RU"/>
              </w:rPr>
            </w:pPr>
            <w:r w:rsidRPr="009313E9">
              <w:rPr>
                <w:rFonts w:ascii="Arial" w:hAnsi="Arial" w:cs="Arial"/>
                <w:sz w:val="24"/>
                <w:szCs w:val="24"/>
                <w:lang w:val="ru-RU"/>
              </w:rPr>
              <w:t>Адрес</w:t>
            </w:r>
            <w:r w:rsidRPr="009313E9">
              <w:rPr>
                <w:rFonts w:ascii="Arial" w:hAnsi="Arial" w:cs="Arial"/>
                <w:sz w:val="24"/>
                <w:szCs w:val="24"/>
                <w:lang w:val="ru-RU"/>
              </w:rPr>
              <w:tab/>
              <w:t>объекта</w:t>
            </w:r>
            <w:r w:rsidRPr="009313E9">
              <w:rPr>
                <w:rFonts w:ascii="Arial" w:hAnsi="Arial" w:cs="Arial"/>
                <w:sz w:val="24"/>
                <w:szCs w:val="24"/>
                <w:lang w:val="ru-RU"/>
              </w:rPr>
              <w:tab/>
              <w:t>индивидуального</w:t>
            </w:r>
          </w:p>
          <w:p w:rsidR="00FF6DE7" w:rsidRPr="009313E9" w:rsidRDefault="00FF6DE7" w:rsidP="00CF2293">
            <w:pPr>
              <w:pStyle w:val="TableParagraph"/>
              <w:spacing w:line="308" w:lineRule="exact"/>
              <w:ind w:left="110"/>
              <w:rPr>
                <w:rFonts w:ascii="Arial" w:hAnsi="Arial" w:cs="Arial"/>
                <w:sz w:val="24"/>
                <w:szCs w:val="24"/>
                <w:lang w:val="ru-RU"/>
              </w:rPr>
            </w:pPr>
            <w:r w:rsidRPr="009313E9">
              <w:rPr>
                <w:rFonts w:ascii="Arial" w:hAnsi="Arial" w:cs="Arial"/>
                <w:sz w:val="24"/>
                <w:szCs w:val="24"/>
                <w:lang w:val="ru-RU"/>
              </w:rPr>
              <w:t>жилищного строительства</w:t>
            </w:r>
          </w:p>
        </w:tc>
        <w:tc>
          <w:tcPr>
            <w:tcW w:w="4820" w:type="dxa"/>
          </w:tcPr>
          <w:p w:rsidR="00FF6DE7" w:rsidRPr="009313E9" w:rsidRDefault="00FF6DE7" w:rsidP="00CF2293">
            <w:pPr>
              <w:pStyle w:val="TableParagraph"/>
              <w:rPr>
                <w:rFonts w:ascii="Arial" w:hAnsi="Arial" w:cs="Arial"/>
                <w:sz w:val="24"/>
                <w:szCs w:val="24"/>
                <w:lang w:val="ru-RU"/>
              </w:rPr>
            </w:pPr>
          </w:p>
        </w:tc>
      </w:tr>
      <w:tr w:rsidR="00FF6DE7" w:rsidRPr="009313E9" w:rsidTr="00CF2293">
        <w:trPr>
          <w:trHeight w:val="645"/>
        </w:trPr>
        <w:tc>
          <w:tcPr>
            <w:tcW w:w="572" w:type="dxa"/>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5</w:t>
            </w:r>
          </w:p>
        </w:tc>
        <w:tc>
          <w:tcPr>
            <w:tcW w:w="9356" w:type="dxa"/>
            <w:gridSpan w:val="2"/>
          </w:tcPr>
          <w:p w:rsidR="00FF6DE7" w:rsidRPr="009313E9" w:rsidRDefault="00FF6DE7" w:rsidP="00CF2293">
            <w:pPr>
              <w:pStyle w:val="TableParagraph"/>
              <w:spacing w:line="314" w:lineRule="exact"/>
              <w:ind w:left="110"/>
              <w:rPr>
                <w:rFonts w:ascii="Arial" w:hAnsi="Arial" w:cs="Arial"/>
                <w:sz w:val="24"/>
                <w:szCs w:val="24"/>
                <w:lang w:val="ru-RU"/>
              </w:rPr>
            </w:pPr>
            <w:r w:rsidRPr="009313E9">
              <w:rPr>
                <w:rFonts w:ascii="Arial" w:hAnsi="Arial" w:cs="Arial"/>
                <w:sz w:val="24"/>
                <w:szCs w:val="24"/>
                <w:lang w:val="ru-RU"/>
              </w:rPr>
              <w:t>Сведения о документе, на основании которого проведены работы по</w:t>
            </w:r>
          </w:p>
          <w:p w:rsidR="00FF6DE7" w:rsidRPr="009313E9" w:rsidRDefault="00FF6DE7" w:rsidP="00CF2293">
            <w:pPr>
              <w:pStyle w:val="TableParagraph"/>
              <w:spacing w:line="311" w:lineRule="exact"/>
              <w:ind w:left="110"/>
              <w:rPr>
                <w:rFonts w:ascii="Arial" w:hAnsi="Arial" w:cs="Arial"/>
                <w:sz w:val="24"/>
                <w:szCs w:val="24"/>
              </w:rPr>
            </w:pPr>
            <w:r w:rsidRPr="009313E9">
              <w:rPr>
                <w:rFonts w:ascii="Arial" w:hAnsi="Arial" w:cs="Arial"/>
                <w:sz w:val="24"/>
                <w:szCs w:val="24"/>
              </w:rPr>
              <w:t>строительству (реконструкции)</w:t>
            </w:r>
          </w:p>
        </w:tc>
      </w:tr>
      <w:tr w:rsidR="00FF6DE7" w:rsidRPr="004074F7" w:rsidTr="00CF2293">
        <w:trPr>
          <w:trHeight w:val="3081"/>
        </w:trPr>
        <w:tc>
          <w:tcPr>
            <w:tcW w:w="572" w:type="dxa"/>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5.1.</w:t>
            </w:r>
          </w:p>
        </w:tc>
        <w:tc>
          <w:tcPr>
            <w:tcW w:w="4536" w:type="dxa"/>
          </w:tcPr>
          <w:p w:rsidR="00FF6DE7" w:rsidRPr="009313E9" w:rsidRDefault="00FF6DE7" w:rsidP="00CF2293">
            <w:pPr>
              <w:pStyle w:val="TableParagraph"/>
              <w:tabs>
                <w:tab w:val="left" w:pos="2163"/>
                <w:tab w:val="left" w:pos="2566"/>
                <w:tab w:val="left" w:pos="2684"/>
                <w:tab w:val="left" w:pos="2761"/>
                <w:tab w:val="left" w:pos="3056"/>
              </w:tabs>
              <w:ind w:left="110" w:right="94"/>
              <w:jc w:val="both"/>
              <w:rPr>
                <w:rFonts w:ascii="Arial" w:hAnsi="Arial" w:cs="Arial"/>
                <w:i/>
                <w:sz w:val="24"/>
                <w:szCs w:val="24"/>
                <w:lang w:val="ru-RU"/>
              </w:rPr>
            </w:pPr>
            <w:r w:rsidRPr="009313E9">
              <w:rPr>
                <w:rFonts w:ascii="Arial" w:hAnsi="Arial" w:cs="Arial"/>
                <w:sz w:val="24"/>
                <w:szCs w:val="24"/>
                <w:lang w:val="ru-RU"/>
              </w:rPr>
              <w:t xml:space="preserve">Вид документа </w:t>
            </w:r>
            <w:r w:rsidRPr="009313E9">
              <w:rPr>
                <w:rFonts w:ascii="Arial" w:hAnsi="Arial" w:cs="Arial"/>
                <w:i/>
                <w:sz w:val="24"/>
                <w:szCs w:val="24"/>
                <w:lang w:val="ru-RU"/>
              </w:rPr>
              <w:t xml:space="preserve">(разрешение </w:t>
            </w:r>
            <w:r w:rsidRPr="009313E9">
              <w:rPr>
                <w:rFonts w:ascii="Arial" w:hAnsi="Arial" w:cs="Arial"/>
                <w:i/>
                <w:spacing w:val="-6"/>
                <w:sz w:val="24"/>
                <w:szCs w:val="24"/>
                <w:lang w:val="ru-RU"/>
              </w:rPr>
              <w:t xml:space="preserve">на </w:t>
            </w:r>
            <w:r>
              <w:rPr>
                <w:rFonts w:ascii="Arial" w:hAnsi="Arial" w:cs="Arial"/>
                <w:i/>
                <w:sz w:val="24"/>
                <w:szCs w:val="24"/>
                <w:lang w:val="ru-RU"/>
              </w:rPr>
              <w:t>строительство</w:t>
            </w:r>
            <w:r>
              <w:rPr>
                <w:rFonts w:ascii="Arial" w:hAnsi="Arial" w:cs="Arial"/>
                <w:i/>
                <w:sz w:val="24"/>
                <w:szCs w:val="24"/>
                <w:lang w:val="ru-RU"/>
              </w:rPr>
              <w:tab/>
            </w:r>
            <w:r w:rsidRPr="009313E9">
              <w:rPr>
                <w:rFonts w:ascii="Arial" w:hAnsi="Arial" w:cs="Arial"/>
                <w:i/>
                <w:sz w:val="24"/>
                <w:szCs w:val="24"/>
                <w:lang w:val="ru-RU"/>
              </w:rPr>
              <w:t>(реконструкцию)/ уведомление о соответствии указанных</w:t>
            </w:r>
            <w:r w:rsidRPr="009313E9">
              <w:rPr>
                <w:rFonts w:ascii="Arial" w:hAnsi="Arial" w:cs="Arial"/>
                <w:i/>
                <w:spacing w:val="-42"/>
                <w:sz w:val="24"/>
                <w:szCs w:val="24"/>
                <w:lang w:val="ru-RU"/>
              </w:rPr>
              <w:t xml:space="preserve"> </w:t>
            </w:r>
            <w:r>
              <w:rPr>
                <w:rFonts w:ascii="Arial" w:hAnsi="Arial" w:cs="Arial"/>
                <w:i/>
                <w:sz w:val="24"/>
                <w:szCs w:val="24"/>
                <w:lang w:val="ru-RU"/>
              </w:rPr>
              <w:t>в уведомлении</w:t>
            </w:r>
            <w:r>
              <w:rPr>
                <w:rFonts w:ascii="Arial" w:hAnsi="Arial" w:cs="Arial"/>
                <w:i/>
                <w:sz w:val="24"/>
                <w:szCs w:val="24"/>
                <w:lang w:val="ru-RU"/>
              </w:rPr>
              <w:tab/>
              <w:t xml:space="preserve"> о </w:t>
            </w:r>
            <w:r w:rsidRPr="009313E9">
              <w:rPr>
                <w:rFonts w:ascii="Arial" w:hAnsi="Arial" w:cs="Arial"/>
                <w:i/>
                <w:spacing w:val="-3"/>
                <w:sz w:val="24"/>
                <w:szCs w:val="24"/>
                <w:lang w:val="ru-RU"/>
              </w:rPr>
              <w:t xml:space="preserve">планируемом </w:t>
            </w:r>
            <w:r>
              <w:rPr>
                <w:rFonts w:ascii="Arial" w:hAnsi="Arial" w:cs="Arial"/>
                <w:i/>
                <w:sz w:val="24"/>
                <w:szCs w:val="24"/>
                <w:lang w:val="ru-RU"/>
              </w:rPr>
              <w:t xml:space="preserve">строительстве </w:t>
            </w:r>
            <w:r w:rsidRPr="009313E9">
              <w:rPr>
                <w:rFonts w:ascii="Arial" w:hAnsi="Arial" w:cs="Arial"/>
                <w:i/>
                <w:spacing w:val="-1"/>
                <w:sz w:val="24"/>
                <w:szCs w:val="24"/>
                <w:lang w:val="ru-RU"/>
              </w:rPr>
              <w:t xml:space="preserve">(реконструкции) </w:t>
            </w:r>
            <w:r w:rsidRPr="009313E9">
              <w:rPr>
                <w:rFonts w:ascii="Arial" w:hAnsi="Arial" w:cs="Arial"/>
                <w:i/>
                <w:sz w:val="24"/>
                <w:szCs w:val="24"/>
                <w:lang w:val="ru-RU"/>
              </w:rPr>
              <w:t>параметров объек</w:t>
            </w:r>
            <w:r>
              <w:rPr>
                <w:rFonts w:ascii="Arial" w:hAnsi="Arial" w:cs="Arial"/>
                <w:i/>
                <w:sz w:val="24"/>
                <w:szCs w:val="24"/>
                <w:lang w:val="ru-RU"/>
              </w:rPr>
              <w:t xml:space="preserve">та индивидуального жилищного </w:t>
            </w:r>
            <w:r w:rsidRPr="009313E9">
              <w:rPr>
                <w:rFonts w:ascii="Arial" w:hAnsi="Arial" w:cs="Arial"/>
                <w:i/>
                <w:sz w:val="24"/>
                <w:szCs w:val="24"/>
                <w:lang w:val="ru-RU"/>
              </w:rPr>
              <w:t xml:space="preserve">строительства установленным параметрам </w:t>
            </w:r>
            <w:r w:rsidRPr="009313E9">
              <w:rPr>
                <w:rFonts w:ascii="Arial" w:hAnsi="Arial" w:cs="Arial"/>
                <w:i/>
                <w:spacing w:val="-11"/>
                <w:sz w:val="24"/>
                <w:szCs w:val="24"/>
                <w:lang w:val="ru-RU"/>
              </w:rPr>
              <w:t xml:space="preserve">и </w:t>
            </w:r>
            <w:r w:rsidRPr="009313E9">
              <w:rPr>
                <w:rFonts w:ascii="Arial" w:hAnsi="Arial" w:cs="Arial"/>
                <w:i/>
                <w:sz w:val="24"/>
                <w:szCs w:val="24"/>
                <w:lang w:val="ru-RU"/>
              </w:rPr>
              <w:t>допустимости размещения</w:t>
            </w:r>
            <w:r w:rsidRPr="009313E9">
              <w:rPr>
                <w:rFonts w:ascii="Arial" w:hAnsi="Arial" w:cs="Arial"/>
                <w:i/>
                <w:spacing w:val="26"/>
                <w:sz w:val="24"/>
                <w:szCs w:val="24"/>
                <w:lang w:val="ru-RU"/>
              </w:rPr>
              <w:t xml:space="preserve"> </w:t>
            </w:r>
            <w:r w:rsidRPr="009313E9">
              <w:rPr>
                <w:rFonts w:ascii="Arial" w:hAnsi="Arial" w:cs="Arial"/>
                <w:i/>
                <w:sz w:val="24"/>
                <w:szCs w:val="24"/>
                <w:lang w:val="ru-RU"/>
              </w:rPr>
              <w:t>объекта</w:t>
            </w:r>
          </w:p>
          <w:p w:rsidR="00FF6DE7" w:rsidRPr="009313E9" w:rsidRDefault="00FF6DE7" w:rsidP="00CF2293">
            <w:pPr>
              <w:pStyle w:val="TableParagraph"/>
              <w:tabs>
                <w:tab w:val="left" w:pos="3198"/>
              </w:tabs>
              <w:spacing w:line="270" w:lineRule="atLeast"/>
              <w:ind w:left="110" w:right="97"/>
              <w:jc w:val="both"/>
              <w:rPr>
                <w:rFonts w:ascii="Arial" w:hAnsi="Arial" w:cs="Arial"/>
                <w:i/>
                <w:sz w:val="24"/>
                <w:szCs w:val="24"/>
                <w:lang w:val="ru-RU"/>
              </w:rPr>
            </w:pPr>
            <w:r>
              <w:rPr>
                <w:rFonts w:ascii="Arial" w:hAnsi="Arial" w:cs="Arial"/>
                <w:i/>
                <w:sz w:val="24"/>
                <w:szCs w:val="24"/>
                <w:lang w:val="ru-RU"/>
              </w:rPr>
              <w:t xml:space="preserve">Индивидуального </w:t>
            </w:r>
            <w:r w:rsidRPr="009313E9">
              <w:rPr>
                <w:rFonts w:ascii="Arial" w:hAnsi="Arial" w:cs="Arial"/>
                <w:i/>
                <w:spacing w:val="-3"/>
                <w:sz w:val="24"/>
                <w:szCs w:val="24"/>
                <w:lang w:val="ru-RU"/>
              </w:rPr>
              <w:t xml:space="preserve">жилищного </w:t>
            </w:r>
            <w:r w:rsidRPr="009313E9">
              <w:rPr>
                <w:rFonts w:ascii="Arial" w:hAnsi="Arial" w:cs="Arial"/>
                <w:i/>
                <w:sz w:val="24"/>
                <w:szCs w:val="24"/>
                <w:lang w:val="ru-RU"/>
              </w:rPr>
              <w:t>строительства на земельном</w:t>
            </w:r>
            <w:r w:rsidRPr="009313E9">
              <w:rPr>
                <w:rFonts w:ascii="Arial" w:hAnsi="Arial" w:cs="Arial"/>
                <w:i/>
                <w:spacing w:val="-6"/>
                <w:sz w:val="24"/>
                <w:szCs w:val="24"/>
                <w:lang w:val="ru-RU"/>
              </w:rPr>
              <w:t xml:space="preserve"> </w:t>
            </w:r>
            <w:r w:rsidRPr="009313E9">
              <w:rPr>
                <w:rFonts w:ascii="Arial" w:hAnsi="Arial" w:cs="Arial"/>
                <w:i/>
                <w:sz w:val="24"/>
                <w:szCs w:val="24"/>
                <w:lang w:val="ru-RU"/>
              </w:rPr>
              <w:t>участке)</w:t>
            </w:r>
          </w:p>
        </w:tc>
        <w:tc>
          <w:tcPr>
            <w:tcW w:w="4820" w:type="dxa"/>
          </w:tcPr>
          <w:p w:rsidR="00FF6DE7" w:rsidRPr="009313E9" w:rsidRDefault="00FF6DE7" w:rsidP="00CF2293">
            <w:pPr>
              <w:pStyle w:val="TableParagraph"/>
              <w:rPr>
                <w:rFonts w:ascii="Arial" w:hAnsi="Arial" w:cs="Arial"/>
                <w:sz w:val="24"/>
                <w:szCs w:val="24"/>
                <w:lang w:val="ru-RU"/>
              </w:rPr>
            </w:pPr>
          </w:p>
        </w:tc>
      </w:tr>
      <w:tr w:rsidR="00FF6DE7" w:rsidRPr="00A22234" w:rsidTr="00CF2293">
        <w:trPr>
          <w:trHeight w:val="320"/>
        </w:trPr>
        <w:tc>
          <w:tcPr>
            <w:tcW w:w="572" w:type="dxa"/>
          </w:tcPr>
          <w:p w:rsidR="00FF6DE7" w:rsidRPr="00A22234" w:rsidRDefault="00FF6DE7" w:rsidP="00CF2293">
            <w:pPr>
              <w:pStyle w:val="TableParagraph"/>
              <w:spacing w:line="301" w:lineRule="exact"/>
              <w:ind w:left="110"/>
              <w:rPr>
                <w:rFonts w:ascii="Arial" w:hAnsi="Arial" w:cs="Arial"/>
                <w:sz w:val="24"/>
                <w:szCs w:val="24"/>
                <w:lang w:val="ru-RU"/>
              </w:rPr>
            </w:pPr>
            <w:r w:rsidRPr="00A22234">
              <w:rPr>
                <w:rFonts w:ascii="Arial" w:hAnsi="Arial" w:cs="Arial"/>
                <w:sz w:val="24"/>
                <w:szCs w:val="24"/>
                <w:lang w:val="ru-RU"/>
              </w:rPr>
              <w:t>5.2.</w:t>
            </w:r>
          </w:p>
        </w:tc>
        <w:tc>
          <w:tcPr>
            <w:tcW w:w="4536" w:type="dxa"/>
          </w:tcPr>
          <w:p w:rsidR="00FF6DE7" w:rsidRPr="00A22234" w:rsidRDefault="00FF6DE7" w:rsidP="00CF2293">
            <w:pPr>
              <w:pStyle w:val="TableParagraph"/>
              <w:spacing w:line="301" w:lineRule="exact"/>
              <w:ind w:left="110"/>
              <w:rPr>
                <w:rFonts w:ascii="Arial" w:hAnsi="Arial" w:cs="Arial"/>
                <w:sz w:val="24"/>
                <w:szCs w:val="24"/>
                <w:lang w:val="ru-RU"/>
              </w:rPr>
            </w:pPr>
            <w:r w:rsidRPr="00A22234">
              <w:rPr>
                <w:rFonts w:ascii="Arial" w:hAnsi="Arial" w:cs="Arial"/>
                <w:sz w:val="24"/>
                <w:szCs w:val="24"/>
                <w:lang w:val="ru-RU"/>
              </w:rPr>
              <w:t>Номер документа</w:t>
            </w:r>
          </w:p>
        </w:tc>
        <w:tc>
          <w:tcPr>
            <w:tcW w:w="4820" w:type="dxa"/>
          </w:tcPr>
          <w:p w:rsidR="00FF6DE7" w:rsidRPr="00A22234" w:rsidRDefault="00FF6DE7" w:rsidP="00CF2293">
            <w:pPr>
              <w:pStyle w:val="TableParagraph"/>
              <w:rPr>
                <w:rFonts w:ascii="Arial" w:hAnsi="Arial" w:cs="Arial"/>
                <w:sz w:val="24"/>
                <w:szCs w:val="24"/>
                <w:lang w:val="ru-RU"/>
              </w:rPr>
            </w:pPr>
          </w:p>
        </w:tc>
      </w:tr>
      <w:tr w:rsidR="00FF6DE7" w:rsidRPr="00A22234" w:rsidTr="00CF2293">
        <w:trPr>
          <w:trHeight w:val="321"/>
        </w:trPr>
        <w:tc>
          <w:tcPr>
            <w:tcW w:w="572" w:type="dxa"/>
          </w:tcPr>
          <w:p w:rsidR="00FF6DE7" w:rsidRPr="00A22234" w:rsidRDefault="00FF6DE7" w:rsidP="00CF2293">
            <w:pPr>
              <w:pStyle w:val="TableParagraph"/>
              <w:spacing w:line="301" w:lineRule="exact"/>
              <w:ind w:left="110"/>
              <w:rPr>
                <w:rFonts w:ascii="Arial" w:hAnsi="Arial" w:cs="Arial"/>
                <w:sz w:val="24"/>
                <w:szCs w:val="24"/>
                <w:lang w:val="ru-RU"/>
              </w:rPr>
            </w:pPr>
            <w:r w:rsidRPr="00A22234">
              <w:rPr>
                <w:rFonts w:ascii="Arial" w:hAnsi="Arial" w:cs="Arial"/>
                <w:sz w:val="24"/>
                <w:szCs w:val="24"/>
                <w:lang w:val="ru-RU"/>
              </w:rPr>
              <w:t>5.3.</w:t>
            </w:r>
          </w:p>
        </w:tc>
        <w:tc>
          <w:tcPr>
            <w:tcW w:w="4536" w:type="dxa"/>
          </w:tcPr>
          <w:p w:rsidR="00FF6DE7" w:rsidRPr="00A22234" w:rsidRDefault="00FF6DE7" w:rsidP="00CF2293">
            <w:pPr>
              <w:pStyle w:val="TableParagraph"/>
              <w:spacing w:line="301" w:lineRule="exact"/>
              <w:ind w:left="110"/>
              <w:rPr>
                <w:rFonts w:ascii="Arial" w:hAnsi="Arial" w:cs="Arial"/>
                <w:sz w:val="24"/>
                <w:szCs w:val="24"/>
                <w:lang w:val="ru-RU"/>
              </w:rPr>
            </w:pPr>
            <w:r w:rsidRPr="00A22234">
              <w:rPr>
                <w:rFonts w:ascii="Arial" w:hAnsi="Arial" w:cs="Arial"/>
                <w:sz w:val="24"/>
                <w:szCs w:val="24"/>
                <w:lang w:val="ru-RU"/>
              </w:rPr>
              <w:t>Дата выдачи документа</w:t>
            </w:r>
          </w:p>
        </w:tc>
        <w:tc>
          <w:tcPr>
            <w:tcW w:w="4820" w:type="dxa"/>
          </w:tcPr>
          <w:p w:rsidR="00FF6DE7" w:rsidRPr="00A22234" w:rsidRDefault="00FF6DE7" w:rsidP="00CF2293">
            <w:pPr>
              <w:pStyle w:val="TableParagraph"/>
              <w:rPr>
                <w:rFonts w:ascii="Arial" w:hAnsi="Arial" w:cs="Arial"/>
                <w:sz w:val="24"/>
                <w:szCs w:val="24"/>
                <w:lang w:val="ru-RU"/>
              </w:rPr>
            </w:pPr>
          </w:p>
        </w:tc>
      </w:tr>
      <w:tr w:rsidR="00FF6DE7" w:rsidRPr="009313E9" w:rsidTr="00CF2293">
        <w:trPr>
          <w:trHeight w:val="1704"/>
        </w:trPr>
        <w:tc>
          <w:tcPr>
            <w:tcW w:w="572" w:type="dxa"/>
          </w:tcPr>
          <w:p w:rsidR="00FF6DE7" w:rsidRPr="00A22234" w:rsidRDefault="00FF6DE7" w:rsidP="00CF2293">
            <w:pPr>
              <w:pStyle w:val="TableParagraph"/>
              <w:spacing w:line="317" w:lineRule="exact"/>
              <w:ind w:left="110"/>
              <w:rPr>
                <w:rFonts w:ascii="Arial" w:hAnsi="Arial" w:cs="Arial"/>
                <w:sz w:val="24"/>
                <w:szCs w:val="24"/>
                <w:lang w:val="ru-RU"/>
              </w:rPr>
            </w:pPr>
            <w:r w:rsidRPr="00A22234">
              <w:rPr>
                <w:rFonts w:ascii="Arial" w:hAnsi="Arial" w:cs="Arial"/>
                <w:sz w:val="24"/>
                <w:szCs w:val="24"/>
                <w:lang w:val="ru-RU"/>
              </w:rPr>
              <w:t>5.4.</w:t>
            </w:r>
          </w:p>
        </w:tc>
        <w:tc>
          <w:tcPr>
            <w:tcW w:w="4536" w:type="dxa"/>
          </w:tcPr>
          <w:p w:rsidR="00FF6DE7" w:rsidRPr="009313E9" w:rsidRDefault="00FF6DE7" w:rsidP="00CF2293">
            <w:pPr>
              <w:pStyle w:val="TableParagraph"/>
              <w:tabs>
                <w:tab w:val="left" w:pos="2387"/>
                <w:tab w:val="left" w:pos="3606"/>
              </w:tabs>
              <w:ind w:left="110" w:right="93"/>
              <w:jc w:val="both"/>
              <w:rPr>
                <w:rFonts w:ascii="Arial" w:hAnsi="Arial" w:cs="Arial"/>
                <w:sz w:val="24"/>
                <w:szCs w:val="24"/>
                <w:lang w:val="ru-RU"/>
              </w:rPr>
            </w:pPr>
            <w:r w:rsidRPr="009313E9">
              <w:rPr>
                <w:rFonts w:ascii="Arial" w:hAnsi="Arial" w:cs="Arial"/>
                <w:sz w:val="24"/>
                <w:szCs w:val="24"/>
                <w:lang w:val="ru-RU"/>
              </w:rPr>
              <w:t>Наименование</w:t>
            </w:r>
            <w:r w:rsidRPr="009313E9">
              <w:rPr>
                <w:rFonts w:ascii="Arial" w:hAnsi="Arial" w:cs="Arial"/>
                <w:sz w:val="24"/>
                <w:szCs w:val="24"/>
                <w:lang w:val="ru-RU"/>
              </w:rPr>
              <w:tab/>
            </w:r>
            <w:r w:rsidRPr="009313E9">
              <w:rPr>
                <w:rFonts w:ascii="Arial" w:hAnsi="Arial" w:cs="Arial"/>
                <w:sz w:val="24"/>
                <w:szCs w:val="24"/>
                <w:lang w:val="ru-RU"/>
              </w:rPr>
              <w:tab/>
            </w:r>
            <w:r w:rsidRPr="009313E9">
              <w:rPr>
                <w:rFonts w:ascii="Arial" w:hAnsi="Arial" w:cs="Arial"/>
                <w:spacing w:val="-1"/>
                <w:sz w:val="24"/>
                <w:szCs w:val="24"/>
                <w:lang w:val="ru-RU"/>
              </w:rPr>
              <w:t xml:space="preserve">органа </w:t>
            </w:r>
            <w:r w:rsidRPr="009313E9">
              <w:rPr>
                <w:rFonts w:ascii="Arial" w:hAnsi="Arial" w:cs="Arial"/>
                <w:sz w:val="24"/>
                <w:szCs w:val="24"/>
                <w:lang w:val="ru-RU"/>
              </w:rPr>
              <w:t>исполнительной власти или органа местного</w:t>
            </w:r>
            <w:r w:rsidRPr="009313E9">
              <w:rPr>
                <w:rFonts w:ascii="Arial" w:hAnsi="Arial" w:cs="Arial"/>
                <w:sz w:val="24"/>
                <w:szCs w:val="24"/>
                <w:lang w:val="ru-RU"/>
              </w:rPr>
              <w:tab/>
            </w:r>
            <w:r w:rsidRPr="009313E9">
              <w:rPr>
                <w:rFonts w:ascii="Arial" w:hAnsi="Arial" w:cs="Arial"/>
                <w:spacing w:val="-1"/>
                <w:sz w:val="24"/>
                <w:szCs w:val="24"/>
                <w:lang w:val="ru-RU"/>
              </w:rPr>
              <w:t xml:space="preserve">самоуправления, </w:t>
            </w:r>
            <w:r w:rsidRPr="009313E9">
              <w:rPr>
                <w:rFonts w:ascii="Arial" w:hAnsi="Arial" w:cs="Arial"/>
                <w:sz w:val="24"/>
                <w:szCs w:val="24"/>
                <w:lang w:val="ru-RU"/>
              </w:rPr>
              <w:t>направившего уведомление</w:t>
            </w:r>
            <w:r w:rsidRPr="009313E9">
              <w:rPr>
                <w:rFonts w:ascii="Arial" w:hAnsi="Arial" w:cs="Arial"/>
                <w:spacing w:val="36"/>
                <w:sz w:val="24"/>
                <w:szCs w:val="24"/>
                <w:lang w:val="ru-RU"/>
              </w:rPr>
              <w:t xml:space="preserve"> </w:t>
            </w:r>
            <w:r w:rsidRPr="009313E9">
              <w:rPr>
                <w:rFonts w:ascii="Arial" w:hAnsi="Arial" w:cs="Arial"/>
                <w:sz w:val="24"/>
                <w:szCs w:val="24"/>
                <w:lang w:val="ru-RU"/>
              </w:rPr>
              <w:t>или</w:t>
            </w:r>
          </w:p>
          <w:p w:rsidR="00FF6DE7" w:rsidRPr="009313E9" w:rsidRDefault="00FF6DE7" w:rsidP="00CF2293">
            <w:pPr>
              <w:pStyle w:val="TableParagraph"/>
              <w:spacing w:line="322" w:lineRule="exact"/>
              <w:ind w:left="110" w:right="94"/>
              <w:jc w:val="both"/>
              <w:rPr>
                <w:rFonts w:ascii="Arial" w:hAnsi="Arial" w:cs="Arial"/>
                <w:sz w:val="24"/>
                <w:szCs w:val="24"/>
              </w:rPr>
            </w:pPr>
            <w:r w:rsidRPr="009313E9">
              <w:rPr>
                <w:rFonts w:ascii="Arial" w:hAnsi="Arial" w:cs="Arial"/>
                <w:sz w:val="24"/>
                <w:szCs w:val="24"/>
              </w:rPr>
              <w:t>выдавшего разрешение на строительство</w:t>
            </w:r>
          </w:p>
        </w:tc>
        <w:tc>
          <w:tcPr>
            <w:tcW w:w="4820" w:type="dxa"/>
          </w:tcPr>
          <w:p w:rsidR="00FF6DE7" w:rsidRPr="009313E9" w:rsidRDefault="00FF6DE7" w:rsidP="00CF2293">
            <w:pPr>
              <w:pStyle w:val="TableParagraph"/>
              <w:rPr>
                <w:rFonts w:ascii="Arial" w:hAnsi="Arial" w:cs="Arial"/>
                <w:sz w:val="24"/>
                <w:szCs w:val="24"/>
              </w:rPr>
            </w:pPr>
          </w:p>
        </w:tc>
      </w:tr>
      <w:tr w:rsidR="00FF6DE7" w:rsidRPr="005E73A6" w:rsidTr="00CF2293">
        <w:trPr>
          <w:trHeight w:val="642"/>
        </w:trPr>
        <w:tc>
          <w:tcPr>
            <w:tcW w:w="572" w:type="dxa"/>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5.5.</w:t>
            </w:r>
          </w:p>
        </w:tc>
        <w:tc>
          <w:tcPr>
            <w:tcW w:w="4536" w:type="dxa"/>
          </w:tcPr>
          <w:p w:rsidR="00FF6DE7" w:rsidRPr="009313E9" w:rsidRDefault="00FF6DE7" w:rsidP="00CF2293">
            <w:pPr>
              <w:pStyle w:val="TableParagraph"/>
              <w:tabs>
                <w:tab w:val="left" w:pos="1369"/>
                <w:tab w:val="left" w:pos="3729"/>
              </w:tabs>
              <w:spacing w:line="314" w:lineRule="exact"/>
              <w:ind w:left="110"/>
              <w:rPr>
                <w:rFonts w:ascii="Arial" w:hAnsi="Arial" w:cs="Arial"/>
                <w:sz w:val="24"/>
                <w:szCs w:val="24"/>
                <w:lang w:val="ru-RU"/>
              </w:rPr>
            </w:pPr>
            <w:r w:rsidRPr="009313E9">
              <w:rPr>
                <w:rFonts w:ascii="Arial" w:hAnsi="Arial" w:cs="Arial"/>
                <w:sz w:val="24"/>
                <w:szCs w:val="24"/>
                <w:lang w:val="ru-RU"/>
              </w:rPr>
              <w:t>Вид</w:t>
            </w:r>
            <w:r w:rsidRPr="009313E9">
              <w:rPr>
                <w:rFonts w:ascii="Arial" w:hAnsi="Arial" w:cs="Arial"/>
                <w:sz w:val="24"/>
                <w:szCs w:val="24"/>
                <w:lang w:val="ru-RU"/>
              </w:rPr>
              <w:tab/>
              <w:t>проведенных</w:t>
            </w:r>
            <w:r w:rsidRPr="009313E9">
              <w:rPr>
                <w:rFonts w:ascii="Arial" w:hAnsi="Arial" w:cs="Arial"/>
                <w:sz w:val="24"/>
                <w:szCs w:val="24"/>
                <w:lang w:val="ru-RU"/>
              </w:rPr>
              <w:tab/>
              <w:t>работ</w:t>
            </w:r>
          </w:p>
          <w:p w:rsidR="00FF6DE7" w:rsidRPr="009313E9" w:rsidRDefault="00FF6DE7" w:rsidP="00CF2293">
            <w:pPr>
              <w:pStyle w:val="TableParagraph"/>
              <w:spacing w:line="308" w:lineRule="exact"/>
              <w:ind w:left="110"/>
              <w:rPr>
                <w:rFonts w:ascii="Arial" w:hAnsi="Arial" w:cs="Arial"/>
                <w:sz w:val="24"/>
                <w:szCs w:val="24"/>
                <w:lang w:val="ru-RU"/>
              </w:rPr>
            </w:pPr>
            <w:r w:rsidRPr="009313E9">
              <w:rPr>
                <w:rFonts w:ascii="Arial" w:hAnsi="Arial" w:cs="Arial"/>
                <w:sz w:val="24"/>
                <w:szCs w:val="24"/>
                <w:lang w:val="ru-RU"/>
              </w:rPr>
              <w:t>(строительство или</w:t>
            </w:r>
            <w:r w:rsidRPr="009313E9">
              <w:rPr>
                <w:rFonts w:ascii="Arial" w:hAnsi="Arial" w:cs="Arial"/>
                <w:spacing w:val="-10"/>
                <w:sz w:val="24"/>
                <w:szCs w:val="24"/>
                <w:lang w:val="ru-RU"/>
              </w:rPr>
              <w:t xml:space="preserve"> </w:t>
            </w:r>
            <w:r w:rsidRPr="009313E9">
              <w:rPr>
                <w:rFonts w:ascii="Arial" w:hAnsi="Arial" w:cs="Arial"/>
                <w:sz w:val="24"/>
                <w:szCs w:val="24"/>
                <w:lang w:val="ru-RU"/>
              </w:rPr>
              <w:t>реконструкция)</w:t>
            </w:r>
          </w:p>
        </w:tc>
        <w:tc>
          <w:tcPr>
            <w:tcW w:w="4820" w:type="dxa"/>
          </w:tcPr>
          <w:p w:rsidR="00FF6DE7" w:rsidRPr="009313E9" w:rsidRDefault="00FF6DE7" w:rsidP="00CF2293">
            <w:pPr>
              <w:pStyle w:val="TableParagraph"/>
              <w:rPr>
                <w:rFonts w:ascii="Arial" w:hAnsi="Arial" w:cs="Arial"/>
                <w:sz w:val="24"/>
                <w:szCs w:val="24"/>
                <w:lang w:val="ru-RU"/>
              </w:rPr>
            </w:pPr>
          </w:p>
        </w:tc>
      </w:tr>
      <w:tr w:rsidR="00FF6DE7" w:rsidRPr="009313E9" w:rsidTr="00CF2293">
        <w:trPr>
          <w:trHeight w:val="321"/>
        </w:trPr>
        <w:tc>
          <w:tcPr>
            <w:tcW w:w="57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5.6.</w:t>
            </w:r>
          </w:p>
        </w:tc>
        <w:tc>
          <w:tcPr>
            <w:tcW w:w="4536"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Площадь объекта до реконструкции</w:t>
            </w:r>
          </w:p>
        </w:tc>
        <w:tc>
          <w:tcPr>
            <w:tcW w:w="4820"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645"/>
        </w:trPr>
        <w:tc>
          <w:tcPr>
            <w:tcW w:w="572" w:type="dxa"/>
          </w:tcPr>
          <w:p w:rsidR="00FF6DE7" w:rsidRPr="009313E9" w:rsidRDefault="00FF6DE7" w:rsidP="00CF2293">
            <w:pPr>
              <w:pStyle w:val="TableParagraph"/>
              <w:spacing w:line="315" w:lineRule="exact"/>
              <w:ind w:left="110"/>
              <w:rPr>
                <w:rFonts w:ascii="Arial" w:hAnsi="Arial" w:cs="Arial"/>
                <w:sz w:val="24"/>
                <w:szCs w:val="24"/>
              </w:rPr>
            </w:pPr>
            <w:r w:rsidRPr="009313E9">
              <w:rPr>
                <w:rFonts w:ascii="Arial" w:hAnsi="Arial" w:cs="Arial"/>
                <w:sz w:val="24"/>
                <w:szCs w:val="24"/>
              </w:rPr>
              <w:t>5.7.</w:t>
            </w:r>
          </w:p>
        </w:tc>
        <w:tc>
          <w:tcPr>
            <w:tcW w:w="4536" w:type="dxa"/>
          </w:tcPr>
          <w:p w:rsidR="00FF6DE7" w:rsidRPr="009313E9" w:rsidRDefault="00FF6DE7" w:rsidP="00CF2293">
            <w:pPr>
              <w:pStyle w:val="TableParagraph"/>
              <w:tabs>
                <w:tab w:val="left" w:pos="1995"/>
                <w:tab w:val="left" w:pos="3721"/>
              </w:tabs>
              <w:spacing w:line="315" w:lineRule="exact"/>
              <w:ind w:left="110"/>
              <w:rPr>
                <w:rFonts w:ascii="Arial" w:hAnsi="Arial" w:cs="Arial"/>
                <w:sz w:val="24"/>
                <w:szCs w:val="24"/>
              </w:rPr>
            </w:pPr>
            <w:r w:rsidRPr="009313E9">
              <w:rPr>
                <w:rFonts w:ascii="Arial" w:hAnsi="Arial" w:cs="Arial"/>
                <w:sz w:val="24"/>
                <w:szCs w:val="24"/>
              </w:rPr>
              <w:t>Площадь</w:t>
            </w:r>
            <w:r w:rsidRPr="009313E9">
              <w:rPr>
                <w:rFonts w:ascii="Arial" w:hAnsi="Arial" w:cs="Arial"/>
                <w:sz w:val="24"/>
                <w:szCs w:val="24"/>
              </w:rPr>
              <w:tab/>
              <w:t>объекта</w:t>
            </w:r>
            <w:r w:rsidRPr="009313E9">
              <w:rPr>
                <w:rFonts w:ascii="Arial" w:hAnsi="Arial" w:cs="Arial"/>
                <w:sz w:val="24"/>
                <w:szCs w:val="24"/>
              </w:rPr>
              <w:tab/>
              <w:t>после</w:t>
            </w:r>
          </w:p>
          <w:p w:rsidR="00FF6DE7" w:rsidRPr="009313E9" w:rsidRDefault="00FF6DE7" w:rsidP="00CF2293">
            <w:pPr>
              <w:pStyle w:val="TableParagraph"/>
              <w:spacing w:before="2" w:line="308" w:lineRule="exact"/>
              <w:ind w:left="110"/>
              <w:rPr>
                <w:rFonts w:ascii="Arial" w:hAnsi="Arial" w:cs="Arial"/>
                <w:sz w:val="24"/>
                <w:szCs w:val="24"/>
              </w:rPr>
            </w:pPr>
            <w:r w:rsidRPr="009313E9">
              <w:rPr>
                <w:rFonts w:ascii="Arial" w:hAnsi="Arial" w:cs="Arial"/>
                <w:sz w:val="24"/>
                <w:szCs w:val="24"/>
              </w:rPr>
              <w:t>реконструкции</w:t>
            </w:r>
          </w:p>
        </w:tc>
        <w:tc>
          <w:tcPr>
            <w:tcW w:w="4820"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321"/>
        </w:trPr>
        <w:tc>
          <w:tcPr>
            <w:tcW w:w="572"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5.8.</w:t>
            </w:r>
          </w:p>
        </w:tc>
        <w:tc>
          <w:tcPr>
            <w:tcW w:w="4536" w:type="dxa"/>
          </w:tcPr>
          <w:p w:rsidR="00FF6DE7" w:rsidRPr="009313E9" w:rsidRDefault="00FF6DE7" w:rsidP="00CF2293">
            <w:pPr>
              <w:pStyle w:val="TableParagraph"/>
              <w:spacing w:line="301" w:lineRule="exact"/>
              <w:ind w:left="110"/>
              <w:rPr>
                <w:rFonts w:ascii="Arial" w:hAnsi="Arial" w:cs="Arial"/>
                <w:sz w:val="24"/>
                <w:szCs w:val="24"/>
              </w:rPr>
            </w:pPr>
            <w:r w:rsidRPr="009313E9">
              <w:rPr>
                <w:rFonts w:ascii="Arial" w:hAnsi="Arial" w:cs="Arial"/>
                <w:sz w:val="24"/>
                <w:szCs w:val="24"/>
              </w:rPr>
              <w:t>Виды произведенных работ</w:t>
            </w:r>
          </w:p>
        </w:tc>
        <w:tc>
          <w:tcPr>
            <w:tcW w:w="4820" w:type="dxa"/>
          </w:tcPr>
          <w:p w:rsidR="00FF6DE7" w:rsidRPr="009313E9" w:rsidRDefault="00FF6DE7" w:rsidP="00CF2293">
            <w:pPr>
              <w:pStyle w:val="TableParagraph"/>
              <w:rPr>
                <w:rFonts w:ascii="Arial" w:hAnsi="Arial" w:cs="Arial"/>
                <w:sz w:val="24"/>
                <w:szCs w:val="24"/>
              </w:rPr>
            </w:pPr>
          </w:p>
        </w:tc>
      </w:tr>
      <w:tr w:rsidR="00FF6DE7" w:rsidRPr="009313E9" w:rsidTr="00CF2293">
        <w:trPr>
          <w:trHeight w:val="323"/>
        </w:trPr>
        <w:tc>
          <w:tcPr>
            <w:tcW w:w="572" w:type="dxa"/>
          </w:tcPr>
          <w:p w:rsidR="00FF6DE7" w:rsidRPr="009313E9" w:rsidRDefault="00FF6DE7" w:rsidP="00CF2293">
            <w:pPr>
              <w:pStyle w:val="TableParagraph"/>
              <w:spacing w:line="304" w:lineRule="exact"/>
              <w:ind w:left="110"/>
              <w:rPr>
                <w:rFonts w:ascii="Arial" w:hAnsi="Arial" w:cs="Arial"/>
                <w:sz w:val="24"/>
                <w:szCs w:val="24"/>
              </w:rPr>
            </w:pPr>
            <w:r w:rsidRPr="009313E9">
              <w:rPr>
                <w:rFonts w:ascii="Arial" w:hAnsi="Arial" w:cs="Arial"/>
                <w:sz w:val="24"/>
                <w:szCs w:val="24"/>
              </w:rPr>
              <w:t>5.9.</w:t>
            </w:r>
          </w:p>
        </w:tc>
        <w:tc>
          <w:tcPr>
            <w:tcW w:w="4536" w:type="dxa"/>
          </w:tcPr>
          <w:p w:rsidR="00FF6DE7" w:rsidRPr="009313E9" w:rsidRDefault="00FF6DE7" w:rsidP="00CF2293">
            <w:pPr>
              <w:pStyle w:val="TableParagraph"/>
              <w:spacing w:line="304" w:lineRule="exact"/>
              <w:ind w:left="110"/>
              <w:rPr>
                <w:rFonts w:ascii="Arial" w:hAnsi="Arial" w:cs="Arial"/>
                <w:sz w:val="24"/>
                <w:szCs w:val="24"/>
              </w:rPr>
            </w:pPr>
            <w:r w:rsidRPr="009313E9">
              <w:rPr>
                <w:rFonts w:ascii="Arial" w:hAnsi="Arial" w:cs="Arial"/>
                <w:sz w:val="24"/>
                <w:szCs w:val="24"/>
              </w:rPr>
              <w:t>Основные материалы</w:t>
            </w:r>
          </w:p>
        </w:tc>
        <w:tc>
          <w:tcPr>
            <w:tcW w:w="4820" w:type="dxa"/>
          </w:tcPr>
          <w:p w:rsidR="00FF6DE7" w:rsidRPr="009313E9" w:rsidRDefault="00FF6DE7" w:rsidP="00CF2293">
            <w:pPr>
              <w:pStyle w:val="TableParagraph"/>
              <w:rPr>
                <w:rFonts w:ascii="Arial" w:hAnsi="Arial" w:cs="Arial"/>
                <w:sz w:val="24"/>
                <w:szCs w:val="24"/>
              </w:rPr>
            </w:pPr>
          </w:p>
        </w:tc>
      </w:tr>
    </w:tbl>
    <w:p w:rsidR="00FF6DE7" w:rsidRPr="009313E9" w:rsidRDefault="00FF6DE7" w:rsidP="00FF6DE7">
      <w:pPr>
        <w:pStyle w:val="a8"/>
        <w:spacing w:before="89" w:line="322" w:lineRule="exact"/>
        <w:ind w:firstLine="709"/>
        <w:rPr>
          <w:rFonts w:ascii="Arial" w:hAnsi="Arial" w:cs="Arial"/>
          <w:sz w:val="24"/>
          <w:szCs w:val="24"/>
        </w:rPr>
      </w:pPr>
      <w:r w:rsidRPr="009313E9">
        <w:rPr>
          <w:rFonts w:ascii="Arial" w:hAnsi="Arial" w:cs="Arial"/>
          <w:sz w:val="24"/>
          <w:szCs w:val="24"/>
        </w:rPr>
        <w:t>К заявлению прилагаются следующие документы:</w:t>
      </w:r>
    </w:p>
    <w:p w:rsidR="00FF6DE7" w:rsidRPr="009313E9" w:rsidRDefault="00FF6DE7" w:rsidP="00FF6DE7">
      <w:pPr>
        <w:spacing w:line="322" w:lineRule="exact"/>
        <w:ind w:firstLine="709"/>
        <w:rPr>
          <w:rFonts w:ascii="Arial" w:hAnsi="Arial" w:cs="Arial"/>
          <w:i/>
        </w:rPr>
      </w:pPr>
      <w:r w:rsidRPr="009313E9">
        <w:rPr>
          <w:rFonts w:ascii="Arial" w:hAnsi="Arial" w:cs="Arial"/>
          <w:i/>
        </w:rPr>
        <w:t>(указывается перечень прилагаемых документов)</w:t>
      </w:r>
    </w:p>
    <w:p w:rsidR="00FF6DE7" w:rsidRPr="009313E9" w:rsidRDefault="00FF6DE7" w:rsidP="00FF6DE7">
      <w:pPr>
        <w:pStyle w:val="a8"/>
        <w:spacing w:before="10"/>
        <w:ind w:firstLine="709"/>
        <w:rPr>
          <w:rFonts w:ascii="Arial" w:hAnsi="Arial" w:cs="Arial"/>
          <w:i/>
          <w:sz w:val="24"/>
          <w:szCs w:val="24"/>
        </w:rPr>
      </w:pPr>
    </w:p>
    <w:p w:rsidR="00FF6DE7" w:rsidRPr="009313E9" w:rsidRDefault="00FF6DE7" w:rsidP="00FF6DE7">
      <w:pPr>
        <w:pStyle w:val="a8"/>
        <w:spacing w:line="322" w:lineRule="exact"/>
        <w:ind w:firstLine="709"/>
        <w:rPr>
          <w:rFonts w:ascii="Arial" w:hAnsi="Arial" w:cs="Arial"/>
          <w:sz w:val="24"/>
          <w:szCs w:val="24"/>
        </w:rPr>
      </w:pPr>
      <w:r w:rsidRPr="009313E9">
        <w:rPr>
          <w:rFonts w:ascii="Arial" w:hAnsi="Arial" w:cs="Arial"/>
          <w:sz w:val="24"/>
          <w:szCs w:val="24"/>
        </w:rPr>
        <w:t>Результат предоставления муниципальной услуги, прошу предоставить:</w:t>
      </w:r>
    </w:p>
    <w:p w:rsidR="00FF6DE7" w:rsidRPr="009313E9" w:rsidRDefault="00FF6DE7" w:rsidP="00FF6DE7">
      <w:pPr>
        <w:ind w:right="100" w:firstLine="709"/>
        <w:rPr>
          <w:rFonts w:ascii="Arial" w:hAnsi="Arial" w:cs="Arial"/>
          <w:i/>
        </w:rPr>
      </w:pPr>
      <w:r w:rsidRPr="009313E9">
        <w:rPr>
          <w:rFonts w:ascii="Arial" w:hAnsi="Arial" w:cs="Arial"/>
          <w:i/>
        </w:rPr>
        <w:t>(указать способ получения результата предоставления государственной (муниципальной) услуги).</w:t>
      </w:r>
    </w:p>
    <w:p w:rsidR="00FF6DE7" w:rsidRPr="009313E9" w:rsidRDefault="00FF6DE7" w:rsidP="00FF6DE7">
      <w:pPr>
        <w:pStyle w:val="a8"/>
        <w:spacing w:before="11"/>
        <w:rPr>
          <w:rFonts w:ascii="Arial" w:hAnsi="Arial" w:cs="Arial"/>
          <w:i/>
          <w:sz w:val="24"/>
          <w:szCs w:val="24"/>
        </w:rPr>
      </w:pPr>
      <w:r>
        <w:rPr>
          <w:rFonts w:ascii="Arial" w:hAnsi="Arial" w:cs="Arial"/>
          <w:noProof/>
          <w:sz w:val="24"/>
          <w:szCs w:val="24"/>
          <w:lang w:eastAsia="ru-RU"/>
        </w:rPr>
        <mc:AlternateContent>
          <mc:Choice Requires="wps">
            <w:drawing>
              <wp:anchor distT="0" distB="0" distL="0" distR="0" simplePos="0" relativeHeight="251706880" behindDoc="1" locked="0" layoutInCell="1" allowOverlap="1">
                <wp:simplePos x="0" y="0"/>
                <wp:positionH relativeFrom="page">
                  <wp:posOffset>737235</wp:posOffset>
                </wp:positionH>
                <wp:positionV relativeFrom="paragraph">
                  <wp:posOffset>239395</wp:posOffset>
                </wp:positionV>
                <wp:extent cx="1137285" cy="1270"/>
                <wp:effectExtent l="13335" t="8255" r="11430" b="9525"/>
                <wp:wrapTopAndBottom/>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285" cy="1270"/>
                        </a:xfrm>
                        <a:custGeom>
                          <a:avLst/>
                          <a:gdLst>
                            <a:gd name="T0" fmla="+- 0 1161 1161"/>
                            <a:gd name="T1" fmla="*/ T0 w 1791"/>
                            <a:gd name="T2" fmla="+- 0 2952 1161"/>
                            <a:gd name="T3" fmla="*/ T2 w 1791"/>
                          </a:gdLst>
                          <a:ahLst/>
                          <a:cxnLst>
                            <a:cxn ang="0">
                              <a:pos x="T1" y="0"/>
                            </a:cxn>
                            <a:cxn ang="0">
                              <a:pos x="T3" y="0"/>
                            </a:cxn>
                          </a:cxnLst>
                          <a:rect l="0" t="0" r="r" b="b"/>
                          <a:pathLst>
                            <a:path w="1791">
                              <a:moveTo>
                                <a:pt x="0" y="0"/>
                              </a:moveTo>
                              <a:lnTo>
                                <a:pt x="1791" y="0"/>
                              </a:lnTo>
                            </a:path>
                          </a:pathLst>
                        </a:custGeom>
                        <a:noFill/>
                        <a:ln w="61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9" o:spid="_x0000_s1026" style="position:absolute;margin-left:58.05pt;margin-top:18.85pt;width:89.5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" path="m,l1791,e" filled="f" strokeweight=".16964mm">
                <v:path arrowok="t" o:connecttype="custom" o:connectlocs="0,0;1137285,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07904" behindDoc="1" locked="0" layoutInCell="1" allowOverlap="1">
                <wp:simplePos x="0" y="0"/>
                <wp:positionH relativeFrom="page">
                  <wp:posOffset>2180590</wp:posOffset>
                </wp:positionH>
                <wp:positionV relativeFrom="paragraph">
                  <wp:posOffset>239395</wp:posOffset>
                </wp:positionV>
                <wp:extent cx="869315" cy="1270"/>
                <wp:effectExtent l="8890" t="8255" r="7620" b="9525"/>
                <wp:wrapTopAndBottom/>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315" cy="1270"/>
                        </a:xfrm>
                        <a:custGeom>
                          <a:avLst/>
                          <a:gdLst>
                            <a:gd name="T0" fmla="+- 0 3434 3434"/>
                            <a:gd name="T1" fmla="*/ T0 w 1369"/>
                            <a:gd name="T2" fmla="+- 0 4803 3434"/>
                            <a:gd name="T3" fmla="*/ T2 w 1369"/>
                          </a:gdLst>
                          <a:ahLst/>
                          <a:cxnLst>
                            <a:cxn ang="0">
                              <a:pos x="T1" y="0"/>
                            </a:cxn>
                            <a:cxn ang="0">
                              <a:pos x="T3" y="0"/>
                            </a:cxn>
                          </a:cxnLst>
                          <a:rect l="0" t="0" r="r" b="b"/>
                          <a:pathLst>
                            <a:path w="1369">
                              <a:moveTo>
                                <a:pt x="0" y="0"/>
                              </a:moveTo>
                              <a:lnTo>
                                <a:pt x="1369" y="0"/>
                              </a:lnTo>
                            </a:path>
                          </a:pathLst>
                        </a:custGeom>
                        <a:noFill/>
                        <a:ln w="61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8" o:spid="_x0000_s1026" style="position:absolute;margin-left:171.7pt;margin-top:18.85pt;width:68.4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" path="m,l1369,e" filled="f" strokeweight=".16964mm">
                <v:path arrowok="t" o:connecttype="custom" o:connectlocs="0,0;869315,0" o:connectangles="0,0"/>
                <w10:wrap type="topAndBottom" anchorx="page"/>
              </v:shape>
            </w:pict>
          </mc:Fallback>
        </mc:AlternateContent>
      </w:r>
      <w:r>
        <w:rPr>
          <w:rFonts w:ascii="Arial" w:hAnsi="Arial" w:cs="Arial"/>
          <w:noProof/>
          <w:sz w:val="24"/>
          <w:szCs w:val="24"/>
          <w:lang w:eastAsia="ru-RU"/>
        </w:rPr>
        <mc:AlternateContent>
          <mc:Choice Requires="wpg">
            <w:drawing>
              <wp:anchor distT="0" distB="0" distL="0" distR="0" simplePos="0" relativeHeight="251708928" behindDoc="1" locked="0" layoutInCell="1" allowOverlap="1">
                <wp:simplePos x="0" y="0"/>
                <wp:positionH relativeFrom="page">
                  <wp:posOffset>3485515</wp:posOffset>
                </wp:positionH>
                <wp:positionV relativeFrom="paragraph">
                  <wp:posOffset>236220</wp:posOffset>
                </wp:positionV>
                <wp:extent cx="3588385" cy="6350"/>
                <wp:effectExtent l="8890" t="5080" r="12700" b="7620"/>
                <wp:wrapTopAndBottom/>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8385" cy="6350"/>
                          <a:chOff x="5489" y="372"/>
                          <a:chExt cx="5651" cy="10"/>
                        </a:xfrm>
                      </wpg:grpSpPr>
                      <wps:wsp>
                        <wps:cNvPr id="39" name="Line 127"/>
                        <wps:cNvCnPr/>
                        <wps:spPr bwMode="auto">
                          <a:xfrm>
                            <a:off x="5489" y="377"/>
                            <a:ext cx="607"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28"/>
                        <wps:cNvSpPr>
                          <a:spLocks noChangeArrowheads="1"/>
                        </wps:cNvSpPr>
                        <wps:spPr bwMode="auto">
                          <a:xfrm>
                            <a:off x="6096" y="3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129"/>
                        <wps:cNvCnPr/>
                        <wps:spPr bwMode="auto">
                          <a:xfrm>
                            <a:off x="6106" y="377"/>
                            <a:ext cx="596"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130"/>
                        <wps:cNvSpPr>
                          <a:spLocks noChangeArrowheads="1"/>
                        </wps:cNvSpPr>
                        <wps:spPr bwMode="auto">
                          <a:xfrm>
                            <a:off x="6701" y="3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131"/>
                        <wps:cNvCnPr/>
                        <wps:spPr bwMode="auto">
                          <a:xfrm>
                            <a:off x="6711" y="377"/>
                            <a:ext cx="2746"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2"/>
                        <wps:cNvSpPr>
                          <a:spLocks noChangeArrowheads="1"/>
                        </wps:cNvSpPr>
                        <wps:spPr bwMode="auto">
                          <a:xfrm>
                            <a:off x="9457" y="37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133"/>
                        <wps:cNvCnPr/>
                        <wps:spPr bwMode="auto">
                          <a:xfrm>
                            <a:off x="9467" y="377"/>
                            <a:ext cx="1672"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8" o:spid="_x0000_s1026" style="position:absolute;margin-left:274.45pt;margin-top:18.6pt;width:282.55pt;height:.5pt;z-index:-251607552;mso-wrap-distance-left:0;mso-wrap-distance-right:0;mso-position-horizontal-relative:page" coordorigin="5489,372" coordsize="56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">
                <v:line id="Line 127" o:spid="_x0000_s1027" style="position:absolute;visibility:visible;mso-wrap-style:square" from="5489,377" to="609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oAMQAAADbAAAADwAAAGRycy9kb3ducmV2LnhtbESPQWvCQBSE74L/YXlCb7ppCmKiq6i0&#10;RUwv2tLzI/tMYrNvQ3Yb4793BcHjMDPfMItVb2rRUesqywpeJxEI4tzqigsFP98f4xkI55E11pZJ&#10;wZUcrJbDwQJTbS98oO7oCxEg7FJUUHrfpFK6vCSDbmIb4uCdbGvQB9kWUrd4CXBTyziKptJgxWGh&#10;xIa2JeV/x3+jINskSTSLz/Hp8z3r1rv971d2iJV6GfXrOQhPvX+GH+2dVvCWwP1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agAxAAAANsAAAAPAAAAAAAAAAAA&#10;AAAAAKECAABkcnMvZG93bnJldi54bWxQSwUGAAAAAAQABAD5AAAAkgMAAAAA&#10;" strokeweight=".16964mm"/>
                <v:rect id="Rectangle 128" o:spid="_x0000_s1028" style="position:absolute;left:6096;top:3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129" o:spid="_x0000_s1029" style="position:absolute;visibility:visible;mso-wrap-style:square" from="6106,377" to="670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Xe8QAAADbAAAADwAAAGRycy9kb3ducmV2LnhtbESPQWvCQBSE70L/w/IKvenGUESjq9jS&#10;ijReYovnR/aZRLNvQ3aN8d93BcHjMDPfMItVb2rRUesqywrGowgEcW51xYWCv9/v4RSE88gaa8uk&#10;4EYOVsuXwQITba+cUbf3hQgQdgkqKL1vEildXpJBN7INcfCOtjXog2wLqVu8BripZRxFE2mw4rBQ&#10;YkOfJeXn/cUoSD9ms2gan+Lj5ivt1tufwy7NYqXeXvv1HISn3j/Dj/ZWK3gfw/1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dd7xAAAANsAAAAPAAAAAAAAAAAA&#10;AAAAAKECAABkcnMvZG93bnJldi54bWxQSwUGAAAAAAQABAD5AAAAkgMAAAAA&#10;" strokeweight=".16964mm"/>
                <v:rect id="Rectangle 130" o:spid="_x0000_s1030" style="position:absolute;left:6701;top:3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131" o:spid="_x0000_s1031" style="position:absolute;visibility:visible;mso-wrap-style:square" from="6711,377" to="945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ReMUAAADbAAAADwAAAGRycy9kb3ducmV2LnhtbESPT2vCQBTE70K/w/IK3nTTUIumrqLS&#10;Fmm8+AfPj+wzSZt9G7JrjN/eFQSPw8z8hpnOO1OJlhpXWlbwNoxAEGdWl5wrOOy/B2MQziNrrCyT&#10;gis5mM9eelNMtL3wltqdz0WAsEtQQeF9nUjpsoIMuqGtiYN3so1BH2STS93gJcBNJeMo+pAGSw4L&#10;Bda0Kij7352NgnQ5mUTj+C8+/Xyl7WL9e9yk21ip/mu3+AThqfPP8KO91greR3D/E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LReMUAAADbAAAADwAAAAAAAAAA&#10;AAAAAAChAgAAZHJzL2Rvd25yZXYueG1sUEsFBgAAAAAEAAQA+QAAAJMDAAAAAA==&#10;" strokeweight=".16964mm"/>
                <v:rect id="Rectangle 132" o:spid="_x0000_s1032" style="position:absolute;left:9457;top:3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line id="Line 133" o:spid="_x0000_s1033" style="position:absolute;visibility:visible;mso-wrap-style:square" from="9467,377" to="1113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lMUAAADbAAAADwAAAGRycy9kb3ducmV2LnhtbESPT2vCQBTE70K/w/IK3nTTUKymrqLS&#10;Fmm8+AfPj+wzSZt9G7JrjN/eFQSPw8z8hpnOO1OJlhpXWlbwNoxAEGdWl5wrOOy/B2MQziNrrCyT&#10;gis5mM9eelNMtL3wltqdz0WAsEtQQeF9nUjpsoIMuqGtiYN3so1BH2STS93gJcBNJeMoGkmDJYeF&#10;AmtaFZT9785GQbqcTKJx/Beffr7SdrH+PW7SbaxU/7VbfILw1Pln+NFeawXvH3D/E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qlMUAAADbAAAADwAAAAAAAAAA&#10;AAAAAAChAgAAZHJzL2Rvd25yZXYueG1sUEsFBgAAAAAEAAQA+QAAAJMDAAAAAA==&#10;" strokeweight=".16964mm"/>
                <w10:wrap type="topAndBottom" anchorx="page"/>
              </v:group>
            </w:pict>
          </mc:Fallback>
        </mc:AlternateContent>
      </w:r>
    </w:p>
    <w:p w:rsidR="00FF6DE7" w:rsidRPr="00135C8D" w:rsidRDefault="00FF6DE7" w:rsidP="00FF6DE7">
      <w:pPr>
        <w:tabs>
          <w:tab w:val="left" w:pos="2596"/>
          <w:tab w:val="left" w:pos="6710"/>
        </w:tabs>
        <w:ind w:left="737"/>
        <w:rPr>
          <w:rFonts w:ascii="Arial" w:hAnsi="Arial" w:cs="Arial"/>
        </w:rPr>
      </w:pPr>
      <w:r w:rsidRPr="009313E9">
        <w:rPr>
          <w:rFonts w:ascii="Arial" w:hAnsi="Arial" w:cs="Arial"/>
        </w:rPr>
        <w:t>(дата)</w:t>
      </w:r>
      <w:r w:rsidRPr="009313E9">
        <w:rPr>
          <w:rFonts w:ascii="Arial" w:hAnsi="Arial" w:cs="Arial"/>
        </w:rPr>
        <w:tab/>
        <w:t>(подпись)</w:t>
      </w:r>
      <w:r w:rsidRPr="009313E9">
        <w:rPr>
          <w:rFonts w:ascii="Arial" w:hAnsi="Arial" w:cs="Arial"/>
        </w:rPr>
        <w:tab/>
        <w:t>(ФИО)</w:t>
      </w:r>
    </w:p>
    <w:p w:rsidR="00FF6DE7" w:rsidRDefault="00FF6DE7" w:rsidP="00FF6DE7">
      <w:pPr>
        <w:spacing w:before="169"/>
        <w:ind w:left="112" w:right="38"/>
        <w:rPr>
          <w:rFonts w:ascii="Arial" w:hAnsi="Arial" w:cs="Arial"/>
        </w:rPr>
      </w:pPr>
    </w:p>
    <w:p w:rsidR="00FF6DE7" w:rsidRPr="00135C8D" w:rsidRDefault="00FF6DE7" w:rsidP="00FF6DE7">
      <w:pPr>
        <w:spacing w:before="169"/>
        <w:ind w:left="112" w:right="38"/>
        <w:rPr>
          <w:rFonts w:ascii="Arial" w:hAnsi="Arial" w:cs="Arial"/>
        </w:rPr>
      </w:pPr>
      <w:r w:rsidRPr="00135C8D">
        <w:rPr>
          <w:rFonts w:ascii="Arial" w:hAnsi="Arial" w:cs="Arial"/>
        </w:rPr>
        <w:t>(Бланк органа, осуществляющего предоставление государственной (муниципальной) услуги</w:t>
      </w:r>
    </w:p>
    <w:p w:rsidR="00FF6DE7" w:rsidRPr="00135C8D" w:rsidRDefault="00FF6DE7" w:rsidP="00FF6DE7">
      <w:pPr>
        <w:pStyle w:val="a8"/>
        <w:tabs>
          <w:tab w:val="left" w:pos="5670"/>
        </w:tabs>
        <w:spacing w:before="84" w:line="235" w:lineRule="auto"/>
        <w:ind w:right="9" w:firstLine="5670"/>
        <w:jc w:val="right"/>
        <w:rPr>
          <w:rFonts w:ascii="Arial" w:hAnsi="Arial" w:cs="Arial"/>
          <w:sz w:val="24"/>
          <w:szCs w:val="24"/>
        </w:rPr>
      </w:pPr>
      <w:r w:rsidRPr="00135C8D">
        <w:rPr>
          <w:rFonts w:ascii="Arial" w:hAnsi="Arial" w:cs="Arial"/>
          <w:sz w:val="24"/>
          <w:szCs w:val="24"/>
        </w:rPr>
        <w:br w:type="column"/>
      </w:r>
      <w:r w:rsidRPr="00135C8D">
        <w:rPr>
          <w:rFonts w:ascii="Arial" w:hAnsi="Arial" w:cs="Arial"/>
          <w:sz w:val="24"/>
          <w:szCs w:val="24"/>
        </w:rPr>
        <w:lastRenderedPageBreak/>
        <w:t xml:space="preserve">Приложение № 2 к Административному регламенту по </w:t>
      </w:r>
      <w:r w:rsidRPr="00135C8D">
        <w:rPr>
          <w:rFonts w:ascii="Arial" w:hAnsi="Arial" w:cs="Arial"/>
          <w:spacing w:val="-1"/>
          <w:sz w:val="24"/>
          <w:szCs w:val="24"/>
        </w:rPr>
        <w:t xml:space="preserve">предоставлению </w:t>
      </w:r>
      <w:r w:rsidRPr="00135C8D">
        <w:rPr>
          <w:rFonts w:ascii="Arial" w:hAnsi="Arial" w:cs="Arial"/>
          <w:sz w:val="24"/>
          <w:szCs w:val="24"/>
        </w:rPr>
        <w:t>муниципальной</w:t>
      </w:r>
      <w:r w:rsidRPr="00135C8D">
        <w:rPr>
          <w:rFonts w:ascii="Arial" w:hAnsi="Arial" w:cs="Arial"/>
          <w:spacing w:val="1"/>
          <w:sz w:val="24"/>
          <w:szCs w:val="24"/>
        </w:rPr>
        <w:t xml:space="preserve"> </w:t>
      </w:r>
      <w:r w:rsidRPr="00135C8D">
        <w:rPr>
          <w:rFonts w:ascii="Arial" w:hAnsi="Arial" w:cs="Arial"/>
          <w:sz w:val="24"/>
          <w:szCs w:val="24"/>
        </w:rPr>
        <w:t>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135C8D" w:rsidRDefault="00FF6DE7" w:rsidP="00FF6DE7">
      <w:pPr>
        <w:pStyle w:val="a8"/>
        <w:rPr>
          <w:rFonts w:ascii="Arial" w:hAnsi="Arial" w:cs="Arial"/>
          <w:sz w:val="24"/>
          <w:szCs w:val="24"/>
        </w:rPr>
      </w:pPr>
    </w:p>
    <w:p w:rsidR="00FF6DE7" w:rsidRPr="00135C8D" w:rsidRDefault="00FF6DE7" w:rsidP="00FF6DE7">
      <w:pPr>
        <w:pStyle w:val="a8"/>
        <w:spacing w:before="10"/>
        <w:rPr>
          <w:rFonts w:ascii="Arial" w:hAnsi="Arial" w:cs="Arial"/>
          <w:sz w:val="24"/>
          <w:szCs w:val="24"/>
        </w:rPr>
      </w:pPr>
    </w:p>
    <w:p w:rsidR="00FF6DE7" w:rsidRDefault="00FF6DE7" w:rsidP="00FF6DE7">
      <w:pPr>
        <w:spacing w:before="1"/>
        <w:ind w:left="112" w:right="9"/>
        <w:jc w:val="right"/>
        <w:rPr>
          <w:rFonts w:ascii="Arial" w:hAnsi="Arial" w:cs="Arial"/>
          <w:i/>
        </w:rPr>
      </w:pPr>
      <w:r w:rsidRPr="00135C8D">
        <w:rPr>
          <w:rFonts w:ascii="Arial" w:hAnsi="Arial" w:cs="Arial"/>
          <w:i/>
        </w:rPr>
        <w:t xml:space="preserve">(фамилия, имя, отчество, </w:t>
      </w:r>
    </w:p>
    <w:p w:rsidR="00FF6DE7" w:rsidRPr="00135C8D" w:rsidRDefault="00FF6DE7" w:rsidP="00FF6DE7">
      <w:pPr>
        <w:spacing w:before="1"/>
        <w:ind w:left="112" w:right="9"/>
        <w:jc w:val="right"/>
        <w:rPr>
          <w:rFonts w:ascii="Arial" w:hAnsi="Arial" w:cs="Arial"/>
          <w:i/>
        </w:rPr>
      </w:pPr>
      <w:r w:rsidRPr="00135C8D">
        <w:rPr>
          <w:rFonts w:ascii="Arial" w:hAnsi="Arial" w:cs="Arial"/>
          <w:i/>
        </w:rPr>
        <w:t>место жительства – заявителя (представителя заявителя)</w:t>
      </w:r>
    </w:p>
    <w:p w:rsidR="00FF6DE7" w:rsidRPr="00135C8D" w:rsidRDefault="00FF6DE7" w:rsidP="00FF6DE7">
      <w:pPr>
        <w:pStyle w:val="a8"/>
        <w:rPr>
          <w:rFonts w:ascii="Arial" w:hAnsi="Arial" w:cs="Arial"/>
          <w:i/>
          <w:sz w:val="24"/>
          <w:szCs w:val="24"/>
        </w:rPr>
      </w:pPr>
    </w:p>
    <w:p w:rsidR="00FF6DE7" w:rsidRPr="00135C8D" w:rsidRDefault="00FF6DE7" w:rsidP="00FF6DE7">
      <w:pPr>
        <w:spacing w:before="88"/>
        <w:ind w:right="4" w:firstLine="709"/>
        <w:jc w:val="center"/>
        <w:rPr>
          <w:rFonts w:ascii="Arial" w:hAnsi="Arial" w:cs="Arial"/>
          <w:b/>
        </w:rPr>
      </w:pPr>
      <w:r w:rsidRPr="00135C8D">
        <w:rPr>
          <w:rFonts w:ascii="Arial" w:hAnsi="Arial" w:cs="Arial"/>
          <w:b/>
        </w:rPr>
        <w:t>УВЕДОМЛЕНИЕ</w:t>
      </w:r>
    </w:p>
    <w:p w:rsidR="00FF6DE7" w:rsidRPr="00135C8D" w:rsidRDefault="00FF6DE7" w:rsidP="00FF6DE7">
      <w:pPr>
        <w:spacing w:before="23" w:line="259" w:lineRule="auto"/>
        <w:ind w:right="4" w:firstLine="709"/>
        <w:jc w:val="center"/>
        <w:rPr>
          <w:rFonts w:ascii="Arial" w:hAnsi="Arial" w:cs="Arial"/>
          <w:b/>
        </w:rPr>
      </w:pPr>
      <w:r w:rsidRPr="00135C8D">
        <w:rPr>
          <w:rFonts w:ascii="Arial" w:hAnsi="Arial" w:cs="Arial"/>
          <w:b/>
        </w:rPr>
        <w:t>об отказе в приеме документов, необходимых для предоставления муниципальной услуги</w:t>
      </w:r>
    </w:p>
    <w:p w:rsidR="00FF6DE7" w:rsidRPr="00135C8D" w:rsidRDefault="00FF6DE7" w:rsidP="00FF6DE7">
      <w:pPr>
        <w:pStyle w:val="a8"/>
        <w:spacing w:before="10"/>
        <w:ind w:right="4" w:firstLine="709"/>
        <w:rPr>
          <w:rFonts w:ascii="Arial" w:hAnsi="Arial" w:cs="Arial"/>
          <w:b/>
          <w:sz w:val="24"/>
          <w:szCs w:val="24"/>
        </w:rPr>
      </w:pPr>
    </w:p>
    <w:p w:rsidR="00FF6DE7" w:rsidRPr="00135C8D" w:rsidRDefault="00FF6DE7" w:rsidP="00FF6DE7">
      <w:pPr>
        <w:pStyle w:val="a8"/>
        <w:tabs>
          <w:tab w:val="left" w:pos="2507"/>
          <w:tab w:val="left" w:pos="4936"/>
        </w:tabs>
        <w:ind w:right="4" w:firstLine="709"/>
        <w:jc w:val="center"/>
        <w:rPr>
          <w:rFonts w:ascii="Arial" w:hAnsi="Arial" w:cs="Arial"/>
          <w:sz w:val="24"/>
          <w:szCs w:val="24"/>
        </w:rPr>
      </w:pPr>
      <w:r w:rsidRPr="00135C8D">
        <w:rPr>
          <w:rFonts w:ascii="Arial" w:hAnsi="Arial" w:cs="Arial"/>
          <w:sz w:val="24"/>
          <w:szCs w:val="24"/>
        </w:rPr>
        <w:t>от</w:t>
      </w:r>
      <w:r w:rsidRPr="00135C8D">
        <w:rPr>
          <w:rFonts w:ascii="Arial" w:hAnsi="Arial" w:cs="Arial"/>
          <w:sz w:val="24"/>
          <w:szCs w:val="24"/>
          <w:u w:val="single"/>
        </w:rPr>
        <w:t xml:space="preserve"> </w:t>
      </w:r>
      <w:r w:rsidRPr="00135C8D">
        <w:rPr>
          <w:rFonts w:ascii="Arial" w:hAnsi="Arial" w:cs="Arial"/>
          <w:sz w:val="24"/>
          <w:szCs w:val="24"/>
          <w:u w:val="single"/>
        </w:rPr>
        <w:tab/>
      </w:r>
      <w:r w:rsidRPr="00135C8D">
        <w:rPr>
          <w:rFonts w:ascii="Arial" w:hAnsi="Arial" w:cs="Arial"/>
          <w:sz w:val="24"/>
          <w:szCs w:val="24"/>
        </w:rPr>
        <w:t>№</w:t>
      </w:r>
      <w:r w:rsidRPr="00135C8D">
        <w:rPr>
          <w:rFonts w:ascii="Arial" w:hAnsi="Arial" w:cs="Arial"/>
          <w:sz w:val="24"/>
          <w:szCs w:val="24"/>
          <w:u w:val="single"/>
        </w:rPr>
        <w:t xml:space="preserve"> </w:t>
      </w:r>
      <w:r w:rsidRPr="00135C8D">
        <w:rPr>
          <w:rFonts w:ascii="Arial" w:hAnsi="Arial" w:cs="Arial"/>
          <w:sz w:val="24"/>
          <w:szCs w:val="24"/>
          <w:u w:val="single"/>
        </w:rPr>
        <w:tab/>
      </w:r>
    </w:p>
    <w:p w:rsidR="00FF6DE7" w:rsidRPr="00135C8D" w:rsidRDefault="00FF6DE7" w:rsidP="00FF6DE7">
      <w:pPr>
        <w:pStyle w:val="a8"/>
        <w:ind w:right="4" w:firstLine="709"/>
        <w:rPr>
          <w:rFonts w:ascii="Arial" w:hAnsi="Arial" w:cs="Arial"/>
          <w:sz w:val="24"/>
          <w:szCs w:val="24"/>
        </w:rPr>
      </w:pPr>
    </w:p>
    <w:p w:rsidR="00FF6DE7" w:rsidRPr="00135C8D" w:rsidRDefault="00FF6DE7" w:rsidP="00FF6DE7">
      <w:pPr>
        <w:pStyle w:val="a8"/>
        <w:ind w:right="4" w:firstLine="709"/>
        <w:rPr>
          <w:rFonts w:ascii="Arial" w:hAnsi="Arial" w:cs="Arial"/>
          <w:sz w:val="24"/>
          <w:szCs w:val="24"/>
        </w:rPr>
      </w:pPr>
    </w:p>
    <w:p w:rsidR="00FF6DE7" w:rsidRPr="00135C8D" w:rsidRDefault="00FF6DE7" w:rsidP="00FF6DE7">
      <w:pPr>
        <w:pStyle w:val="a8"/>
        <w:tabs>
          <w:tab w:val="left" w:pos="10103"/>
        </w:tabs>
        <w:spacing w:before="231"/>
        <w:ind w:right="4" w:firstLine="709"/>
        <w:rPr>
          <w:rFonts w:ascii="Arial" w:hAnsi="Arial" w:cs="Arial"/>
          <w:sz w:val="24"/>
          <w:szCs w:val="24"/>
        </w:rPr>
      </w:pPr>
      <w:r w:rsidRPr="00135C8D">
        <w:rPr>
          <w:rFonts w:ascii="Arial" w:hAnsi="Arial" w:cs="Arial"/>
          <w:sz w:val="24"/>
          <w:szCs w:val="24"/>
        </w:rPr>
        <w:t>По результатам рассмотрения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и представленных</w:t>
      </w:r>
      <w:r w:rsidRPr="00135C8D">
        <w:rPr>
          <w:rFonts w:ascii="Arial" w:hAnsi="Arial" w:cs="Arial"/>
          <w:spacing w:val="-18"/>
          <w:sz w:val="24"/>
          <w:szCs w:val="24"/>
        </w:rPr>
        <w:t xml:space="preserve"> </w:t>
      </w:r>
      <w:r w:rsidRPr="00135C8D">
        <w:rPr>
          <w:rFonts w:ascii="Arial" w:hAnsi="Arial" w:cs="Arial"/>
          <w:sz w:val="24"/>
          <w:szCs w:val="24"/>
        </w:rPr>
        <w:t>документов</w:t>
      </w:r>
      <w:r w:rsidRPr="00135C8D">
        <w:rPr>
          <w:rFonts w:ascii="Arial" w:hAnsi="Arial" w:cs="Arial"/>
          <w:sz w:val="24"/>
          <w:szCs w:val="24"/>
          <w:u w:val="single"/>
        </w:rPr>
        <w:t xml:space="preserve"> </w:t>
      </w:r>
      <w:r w:rsidRPr="00135C8D">
        <w:rPr>
          <w:rFonts w:ascii="Arial" w:hAnsi="Arial" w:cs="Arial"/>
          <w:sz w:val="24"/>
          <w:szCs w:val="24"/>
          <w:u w:val="single"/>
        </w:rPr>
        <w:tab/>
      </w:r>
    </w:p>
    <w:p w:rsidR="00FF6DE7" w:rsidRPr="00135C8D" w:rsidRDefault="00FF6DE7" w:rsidP="00FF6DE7">
      <w:pPr>
        <w:pStyle w:val="a8"/>
        <w:spacing w:before="3"/>
        <w:ind w:right="4" w:firstLine="709"/>
        <w:rPr>
          <w:rFonts w:ascii="Arial" w:hAnsi="Arial" w:cs="Arial"/>
          <w:sz w:val="24"/>
          <w:szCs w:val="24"/>
        </w:rPr>
      </w:pPr>
      <w:r>
        <w:rPr>
          <w:rFonts w:ascii="Arial" w:hAnsi="Arial" w:cs="Arial"/>
          <w:noProof/>
          <w:sz w:val="24"/>
          <w:szCs w:val="24"/>
          <w:lang w:eastAsia="ru-RU"/>
        </w:rPr>
        <mc:AlternateContent>
          <mc:Choice Requires="wpg">
            <w:drawing>
              <wp:anchor distT="0" distB="0" distL="0" distR="0" simplePos="0" relativeHeight="251704832" behindDoc="1" locked="0" layoutInCell="1" allowOverlap="1">
                <wp:simplePos x="0" y="0"/>
                <wp:positionH relativeFrom="page">
                  <wp:posOffset>719455</wp:posOffset>
                </wp:positionH>
                <wp:positionV relativeFrom="paragraph">
                  <wp:posOffset>180975</wp:posOffset>
                </wp:positionV>
                <wp:extent cx="6313805" cy="9525"/>
                <wp:effectExtent l="5080" t="8255" r="5715" b="1270"/>
                <wp:wrapTopAndBottom/>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9525"/>
                          <a:chOff x="1133" y="285"/>
                          <a:chExt cx="9943" cy="15"/>
                        </a:xfrm>
                      </wpg:grpSpPr>
                      <wps:wsp>
                        <wps:cNvPr id="36" name="Line 121"/>
                        <wps:cNvCnPr/>
                        <wps:spPr bwMode="auto">
                          <a:xfrm>
                            <a:off x="1133" y="292"/>
                            <a:ext cx="3920"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s:wsp>
                        <wps:cNvPr id="37" name="Line 122"/>
                        <wps:cNvCnPr/>
                        <wps:spPr bwMode="auto">
                          <a:xfrm>
                            <a:off x="5055" y="292"/>
                            <a:ext cx="6021" cy="0"/>
                          </a:xfrm>
                          <a:prstGeom prst="line">
                            <a:avLst/>
                          </a:prstGeom>
                          <a:noFill/>
                          <a:ln w="89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margin-left:56.65pt;margin-top:14.25pt;width:497.15pt;height:.75pt;z-index:-251611648;mso-wrap-distance-left:0;mso-wrap-distance-right:0;mso-position-horizontal-relative:page" coordorigin="1133,285" coordsize="99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">
                <v:line id="Line 121" o:spid="_x0000_s1027" style="position:absolute;visibility:visible;mso-wrap-style:square" from="1133,292" to="505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dbscAAADbAAAADwAAAGRycy9kb3ducmV2LnhtbESPT2sCMRTE74V+h/AKXopmta3oahRR&#10;WmrBg/+ovT02z93FzcuapLr99k2h4HGYmd8w42ljKnEh50vLCrqdBARxZnXJuYLd9rU9AOEDssbK&#10;Min4IQ/Tyf3dGFNtr7ymyybkIkLYp6igCKFOpfRZQQZ9x9bE0TtaZzBE6XKpHV4j3FSylyR9abDk&#10;uFBgTfOCstPm2yh4eTys8mV2cOfe5+LrWQ+7u7ePvVKth2Y2AhGoCbfwf/tdK3jqw9+X+AP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11uxwAAANsAAAAPAAAAAAAA&#10;AAAAAAAAAKECAABkcnMvZG93bnJldi54bWxQSwUGAAAAAAQABAD5AAAAlQMAAAAA&#10;" strokeweight=".24764mm"/>
                <v:line id="Line 122" o:spid="_x0000_s1028" style="position:absolute;visibility:visible;mso-wrap-style:square" from="5055,292" to="1107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49cgAAADbAAAADwAAAGRycy9kb3ducmV2LnhtbESPT2sCMRTE7wW/Q3hCL0WzarV2NUpp&#10;qWihh/oH7e2xee4u3bxsk6jrt28KhR6HmfkNM503phJncr60rKDXTUAQZ1aXnCvYbl47YxA+IGus&#10;LJOCK3mYz1o3U0y1vfAHndchFxHCPkUFRQh1KqXPCjLou7Ymjt7ROoMhSpdL7fAS4aaS/SQZSYMl&#10;x4UCa3ouKPtan4yC4d3hPV9lB/fd37983uvH3nbxtlPqtt08TUAEasJ/+K+91AoGD/D7Jf4A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49cgAAADbAAAADwAAAAAA&#10;AAAAAAAAAAChAgAAZHJzL2Rvd25yZXYueG1sUEsFBgAAAAAEAAQA+QAAAJYDAAAAAA==&#10;" strokeweight=".24764mm"/>
                <w10:wrap type="topAndBottom" anchorx="page"/>
              </v:group>
            </w:pict>
          </mc:Fallback>
        </mc:AlternateContent>
      </w:r>
    </w:p>
    <w:p w:rsidR="00FF6DE7" w:rsidRPr="00135C8D" w:rsidRDefault="00FF6DE7" w:rsidP="00FF6DE7">
      <w:pPr>
        <w:spacing w:line="247" w:lineRule="exact"/>
        <w:ind w:right="4" w:firstLine="709"/>
        <w:jc w:val="center"/>
        <w:rPr>
          <w:rFonts w:ascii="Arial" w:hAnsi="Arial" w:cs="Arial"/>
          <w:i/>
        </w:rPr>
      </w:pPr>
      <w:r w:rsidRPr="00135C8D">
        <w:rPr>
          <w:rFonts w:ascii="Arial" w:hAnsi="Arial" w:cs="Arial"/>
          <w:i/>
        </w:rPr>
        <w:t>(Ф.И.О. заявителя, дата направления заявления)</w:t>
      </w:r>
    </w:p>
    <w:p w:rsidR="00FF6DE7" w:rsidRPr="00135C8D" w:rsidRDefault="00FF6DE7" w:rsidP="00FF6DE7">
      <w:pPr>
        <w:pStyle w:val="a8"/>
        <w:spacing w:before="1"/>
        <w:ind w:right="4" w:firstLine="709"/>
        <w:rPr>
          <w:rFonts w:ascii="Arial" w:hAnsi="Arial" w:cs="Arial"/>
          <w:i/>
          <w:sz w:val="24"/>
          <w:szCs w:val="24"/>
        </w:rPr>
      </w:pPr>
    </w:p>
    <w:p w:rsidR="00FF6DE7" w:rsidRPr="00135C8D" w:rsidRDefault="00FF6DE7" w:rsidP="00FF6DE7">
      <w:pPr>
        <w:pStyle w:val="a8"/>
        <w:tabs>
          <w:tab w:val="left" w:pos="9961"/>
        </w:tabs>
        <w:spacing w:before="89"/>
        <w:ind w:right="4" w:firstLine="709"/>
        <w:rPr>
          <w:rFonts w:ascii="Arial" w:hAnsi="Arial" w:cs="Arial"/>
          <w:sz w:val="24"/>
          <w:szCs w:val="24"/>
          <w:u w:val="single"/>
        </w:rPr>
      </w:pPr>
      <w:r w:rsidRPr="00135C8D">
        <w:rPr>
          <w:rFonts w:ascii="Arial" w:hAnsi="Arial" w:cs="Arial"/>
          <w:sz w:val="24"/>
          <w:szCs w:val="24"/>
        </w:rPr>
        <w:t>принято решение об отказе в приеме документов, необходимых для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w:t>
      </w:r>
      <w:r w:rsidRPr="00135C8D">
        <w:rPr>
          <w:rFonts w:ascii="Arial" w:hAnsi="Arial" w:cs="Arial"/>
          <w:spacing w:val="-15"/>
          <w:sz w:val="24"/>
          <w:szCs w:val="24"/>
        </w:rPr>
        <w:t xml:space="preserve"> </w:t>
      </w:r>
      <w:r w:rsidRPr="00135C8D">
        <w:rPr>
          <w:rFonts w:ascii="Arial" w:hAnsi="Arial" w:cs="Arial"/>
          <w:sz w:val="24"/>
          <w:szCs w:val="24"/>
        </w:rPr>
        <w:t>жилищного</w:t>
      </w:r>
      <w:r w:rsidRPr="00135C8D">
        <w:rPr>
          <w:rFonts w:ascii="Arial" w:hAnsi="Arial" w:cs="Arial"/>
          <w:spacing w:val="-14"/>
          <w:sz w:val="24"/>
          <w:szCs w:val="24"/>
        </w:rPr>
        <w:t xml:space="preserve"> </w:t>
      </w:r>
      <w:r w:rsidRPr="00135C8D">
        <w:rPr>
          <w:rFonts w:ascii="Arial" w:hAnsi="Arial" w:cs="Arial"/>
          <w:sz w:val="24"/>
          <w:szCs w:val="24"/>
        </w:rPr>
        <w:t>строительства</w:t>
      </w:r>
      <w:r w:rsidRPr="00135C8D">
        <w:rPr>
          <w:rFonts w:ascii="Arial" w:hAnsi="Arial" w:cs="Arial"/>
          <w:spacing w:val="-15"/>
          <w:sz w:val="24"/>
          <w:szCs w:val="24"/>
        </w:rPr>
        <w:t xml:space="preserve"> </w:t>
      </w:r>
      <w:r w:rsidRPr="00135C8D">
        <w:rPr>
          <w:rFonts w:ascii="Arial" w:hAnsi="Arial" w:cs="Arial"/>
          <w:sz w:val="24"/>
          <w:szCs w:val="24"/>
        </w:rPr>
        <w:t>с</w:t>
      </w:r>
      <w:r w:rsidRPr="00135C8D">
        <w:rPr>
          <w:rFonts w:ascii="Arial" w:hAnsi="Arial" w:cs="Arial"/>
          <w:spacing w:val="-14"/>
          <w:sz w:val="24"/>
          <w:szCs w:val="24"/>
        </w:rPr>
        <w:t xml:space="preserve"> </w:t>
      </w:r>
      <w:r w:rsidRPr="00135C8D">
        <w:rPr>
          <w:rFonts w:ascii="Arial" w:hAnsi="Arial" w:cs="Arial"/>
          <w:sz w:val="24"/>
          <w:szCs w:val="24"/>
        </w:rPr>
        <w:t>привлечением</w:t>
      </w:r>
      <w:r w:rsidRPr="00135C8D">
        <w:rPr>
          <w:rFonts w:ascii="Arial" w:hAnsi="Arial" w:cs="Arial"/>
          <w:spacing w:val="-18"/>
          <w:sz w:val="24"/>
          <w:szCs w:val="24"/>
        </w:rPr>
        <w:t xml:space="preserve"> </w:t>
      </w:r>
      <w:r w:rsidRPr="00135C8D">
        <w:rPr>
          <w:rFonts w:ascii="Arial" w:hAnsi="Arial" w:cs="Arial"/>
          <w:sz w:val="24"/>
          <w:szCs w:val="24"/>
        </w:rPr>
        <w:t>средств</w:t>
      </w:r>
      <w:r w:rsidRPr="00135C8D">
        <w:rPr>
          <w:rFonts w:ascii="Arial" w:hAnsi="Arial" w:cs="Arial"/>
          <w:spacing w:val="-15"/>
          <w:sz w:val="24"/>
          <w:szCs w:val="24"/>
        </w:rPr>
        <w:t xml:space="preserve"> </w:t>
      </w:r>
      <w:r w:rsidRPr="00135C8D">
        <w:rPr>
          <w:rFonts w:ascii="Arial" w:hAnsi="Arial" w:cs="Arial"/>
          <w:sz w:val="24"/>
          <w:szCs w:val="24"/>
        </w:rPr>
        <w:t>материнского (семейного) капитала» в связи</w:t>
      </w:r>
      <w:r w:rsidRPr="00135C8D">
        <w:rPr>
          <w:rFonts w:ascii="Arial" w:hAnsi="Arial" w:cs="Arial"/>
          <w:spacing w:val="-7"/>
          <w:sz w:val="24"/>
          <w:szCs w:val="24"/>
        </w:rPr>
        <w:t xml:space="preserve"> </w:t>
      </w:r>
      <w:r w:rsidRPr="00135C8D">
        <w:rPr>
          <w:rFonts w:ascii="Arial" w:hAnsi="Arial" w:cs="Arial"/>
          <w:sz w:val="24"/>
          <w:szCs w:val="24"/>
        </w:rPr>
        <w:t>с:</w:t>
      </w:r>
    </w:p>
    <w:p w:rsidR="00FF6DE7" w:rsidRPr="00135C8D" w:rsidRDefault="00FF6DE7" w:rsidP="00FF6DE7">
      <w:pPr>
        <w:pStyle w:val="a8"/>
        <w:tabs>
          <w:tab w:val="left" w:pos="9961"/>
        </w:tabs>
        <w:spacing w:before="89"/>
        <w:ind w:right="4" w:firstLine="709"/>
        <w:rPr>
          <w:rFonts w:ascii="Arial" w:hAnsi="Arial" w:cs="Arial"/>
          <w:sz w:val="24"/>
          <w:szCs w:val="24"/>
          <w:u w:val="single"/>
        </w:rPr>
      </w:pPr>
      <w:r>
        <w:rPr>
          <w:rFonts w:ascii="Arial" w:hAnsi="Arial" w:cs="Arial"/>
          <w:noProof/>
          <w:sz w:val="24"/>
          <w:szCs w:val="24"/>
          <w:lang w:eastAsia="ru-RU"/>
        </w:rPr>
        <mc:AlternateContent>
          <mc:Choice Requires="wps">
            <w:drawing>
              <wp:anchor distT="0" distB="0" distL="0" distR="0" simplePos="0" relativeHeight="251705856" behindDoc="1" locked="0" layoutInCell="1" allowOverlap="1">
                <wp:simplePos x="0" y="0"/>
                <wp:positionH relativeFrom="page">
                  <wp:posOffset>748665</wp:posOffset>
                </wp:positionH>
                <wp:positionV relativeFrom="paragraph">
                  <wp:posOffset>192405</wp:posOffset>
                </wp:positionV>
                <wp:extent cx="6284595" cy="1270"/>
                <wp:effectExtent l="5715" t="5080" r="5715" b="12700"/>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4595" cy="1270"/>
                        </a:xfrm>
                        <a:custGeom>
                          <a:avLst/>
                          <a:gdLst>
                            <a:gd name="T0" fmla="+- 0 1145 1145"/>
                            <a:gd name="T1" fmla="*/ T0 w 9897"/>
                            <a:gd name="T2" fmla="+- 0 11041 1145"/>
                            <a:gd name="T3" fmla="*/ T2 w 9897"/>
                          </a:gdLst>
                          <a:ahLst/>
                          <a:cxnLst>
                            <a:cxn ang="0">
                              <a:pos x="T1" y="0"/>
                            </a:cxn>
                            <a:cxn ang="0">
                              <a:pos x="T3" y="0"/>
                            </a:cxn>
                          </a:cxnLst>
                          <a:rect l="0" t="0" r="r" b="b"/>
                          <a:pathLst>
                            <a:path w="9897">
                              <a:moveTo>
                                <a:pt x="0" y="0"/>
                              </a:moveTo>
                              <a:lnTo>
                                <a:pt x="9896"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 o:spid="_x0000_s1026" style="position:absolute;margin-left:58.95pt;margin-top:15.15pt;width:494.8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" path="m,l9896,e" filled="f" strokeweight=".19472mm">
                <v:path arrowok="t" o:connecttype="custom" o:connectlocs="0,0;6283960,0" o:connectangles="0,0"/>
                <w10:wrap type="topAndBottom" anchorx="page"/>
              </v:shape>
            </w:pict>
          </mc:Fallback>
        </mc:AlternateContent>
      </w:r>
    </w:p>
    <w:p w:rsidR="00FF6DE7" w:rsidRPr="00135C8D" w:rsidRDefault="00FF6DE7" w:rsidP="00FF6DE7">
      <w:pPr>
        <w:spacing w:line="244" w:lineRule="exact"/>
        <w:ind w:right="4" w:firstLine="709"/>
        <w:jc w:val="center"/>
        <w:rPr>
          <w:rFonts w:ascii="Arial" w:hAnsi="Arial" w:cs="Arial"/>
          <w:i/>
        </w:rPr>
      </w:pPr>
      <w:r w:rsidRPr="00135C8D">
        <w:rPr>
          <w:rFonts w:ascii="Arial" w:hAnsi="Arial" w:cs="Arial"/>
          <w:i/>
        </w:rPr>
        <w:t>(указываются основания отказа</w:t>
      </w:r>
      <w:r w:rsidRPr="00135C8D">
        <w:rPr>
          <w:rFonts w:ascii="Arial" w:hAnsi="Arial" w:cs="Arial"/>
          <w:i/>
          <w:smallCaps/>
          <w:w w:val="89"/>
        </w:rPr>
        <w:t xml:space="preserve"> в</w:t>
      </w:r>
      <w:r w:rsidRPr="00135C8D">
        <w:rPr>
          <w:rFonts w:ascii="Arial" w:hAnsi="Arial" w:cs="Arial"/>
          <w:i/>
        </w:rPr>
        <w:t xml:space="preserve"> при</w:t>
      </w:r>
      <w:r w:rsidRPr="00135C8D">
        <w:rPr>
          <w:rFonts w:ascii="Arial" w:hAnsi="Arial" w:cs="Arial"/>
          <w:i/>
          <w:spacing w:val="-2"/>
        </w:rPr>
        <w:t>е</w:t>
      </w:r>
      <w:r w:rsidRPr="00135C8D">
        <w:rPr>
          <w:rFonts w:ascii="Arial" w:hAnsi="Arial" w:cs="Arial"/>
          <w:i/>
        </w:rPr>
        <w:t>ме</w:t>
      </w:r>
      <w:r w:rsidRPr="00135C8D">
        <w:rPr>
          <w:rFonts w:ascii="Arial" w:hAnsi="Arial" w:cs="Arial"/>
          <w:i/>
          <w:spacing w:val="-2"/>
        </w:rPr>
        <w:t xml:space="preserve"> </w:t>
      </w:r>
      <w:r w:rsidRPr="00135C8D">
        <w:rPr>
          <w:rFonts w:ascii="Arial" w:hAnsi="Arial" w:cs="Arial"/>
          <w:i/>
        </w:rPr>
        <w:t>док</w:t>
      </w:r>
      <w:r w:rsidRPr="00135C8D">
        <w:rPr>
          <w:rFonts w:ascii="Arial" w:hAnsi="Arial" w:cs="Arial"/>
          <w:i/>
          <w:spacing w:val="-3"/>
        </w:rPr>
        <w:t>у</w:t>
      </w:r>
      <w:r w:rsidRPr="00135C8D">
        <w:rPr>
          <w:rFonts w:ascii="Arial" w:hAnsi="Arial" w:cs="Arial"/>
          <w:i/>
        </w:rPr>
        <w:t>м</w:t>
      </w:r>
      <w:r w:rsidRPr="00135C8D">
        <w:rPr>
          <w:rFonts w:ascii="Arial" w:hAnsi="Arial" w:cs="Arial"/>
          <w:i/>
          <w:spacing w:val="-2"/>
        </w:rPr>
        <w:t>е</w:t>
      </w:r>
      <w:r w:rsidRPr="00135C8D">
        <w:rPr>
          <w:rFonts w:ascii="Arial" w:hAnsi="Arial" w:cs="Arial"/>
          <w:i/>
        </w:rPr>
        <w:t>н</w:t>
      </w:r>
      <w:r w:rsidRPr="00135C8D">
        <w:rPr>
          <w:rFonts w:ascii="Arial" w:hAnsi="Arial" w:cs="Arial"/>
          <w:i/>
          <w:spacing w:val="-2"/>
        </w:rPr>
        <w:t>т</w:t>
      </w:r>
      <w:r w:rsidRPr="00135C8D">
        <w:rPr>
          <w:rFonts w:ascii="Arial" w:hAnsi="Arial" w:cs="Arial"/>
          <w:i/>
        </w:rPr>
        <w:t xml:space="preserve">ов, </w:t>
      </w:r>
      <w:r w:rsidRPr="00135C8D">
        <w:rPr>
          <w:rFonts w:ascii="Arial" w:hAnsi="Arial" w:cs="Arial"/>
          <w:i/>
          <w:spacing w:val="-2"/>
        </w:rPr>
        <w:t>н</w:t>
      </w:r>
      <w:r w:rsidRPr="00135C8D">
        <w:rPr>
          <w:rFonts w:ascii="Arial" w:hAnsi="Arial" w:cs="Arial"/>
          <w:i/>
        </w:rPr>
        <w:t>е</w:t>
      </w:r>
      <w:r w:rsidRPr="00135C8D">
        <w:rPr>
          <w:rFonts w:ascii="Arial" w:hAnsi="Arial" w:cs="Arial"/>
          <w:i/>
          <w:spacing w:val="-2"/>
        </w:rPr>
        <w:t>о</w:t>
      </w:r>
      <w:r w:rsidRPr="00135C8D">
        <w:rPr>
          <w:rFonts w:ascii="Arial" w:hAnsi="Arial" w:cs="Arial"/>
          <w:i/>
          <w:spacing w:val="-1"/>
        </w:rPr>
        <w:t>б</w:t>
      </w:r>
      <w:r w:rsidRPr="00135C8D">
        <w:rPr>
          <w:rFonts w:ascii="Arial" w:hAnsi="Arial" w:cs="Arial"/>
          <w:i/>
        </w:rPr>
        <w:t>хо</w:t>
      </w:r>
      <w:r w:rsidRPr="00135C8D">
        <w:rPr>
          <w:rFonts w:ascii="Arial" w:hAnsi="Arial" w:cs="Arial"/>
          <w:i/>
          <w:spacing w:val="1"/>
        </w:rPr>
        <w:t>д</w:t>
      </w:r>
      <w:r w:rsidRPr="00135C8D">
        <w:rPr>
          <w:rFonts w:ascii="Arial" w:hAnsi="Arial" w:cs="Arial"/>
          <w:i/>
          <w:spacing w:val="-3"/>
        </w:rPr>
        <w:t>и</w:t>
      </w:r>
      <w:r w:rsidRPr="00135C8D">
        <w:rPr>
          <w:rFonts w:ascii="Arial" w:hAnsi="Arial" w:cs="Arial"/>
          <w:i/>
        </w:rPr>
        <w:t>м</w:t>
      </w:r>
      <w:r w:rsidRPr="00135C8D">
        <w:rPr>
          <w:rFonts w:ascii="Arial" w:hAnsi="Arial" w:cs="Arial"/>
          <w:i/>
          <w:spacing w:val="-1"/>
        </w:rPr>
        <w:t>ы</w:t>
      </w:r>
      <w:r w:rsidRPr="00135C8D">
        <w:rPr>
          <w:rFonts w:ascii="Arial" w:hAnsi="Arial" w:cs="Arial"/>
          <w:i/>
        </w:rPr>
        <w:t>х</w:t>
      </w:r>
      <w:r w:rsidRPr="00135C8D">
        <w:rPr>
          <w:rFonts w:ascii="Arial" w:hAnsi="Arial" w:cs="Arial"/>
          <w:i/>
          <w:spacing w:val="-2"/>
        </w:rPr>
        <w:t xml:space="preserve"> </w:t>
      </w:r>
      <w:r w:rsidRPr="00135C8D">
        <w:rPr>
          <w:rFonts w:ascii="Arial" w:hAnsi="Arial" w:cs="Arial"/>
          <w:i/>
        </w:rPr>
        <w:t>для п</w:t>
      </w:r>
      <w:r w:rsidRPr="00135C8D">
        <w:rPr>
          <w:rFonts w:ascii="Arial" w:hAnsi="Arial" w:cs="Arial"/>
          <w:i/>
          <w:spacing w:val="-3"/>
        </w:rPr>
        <w:t>р</w:t>
      </w:r>
      <w:r w:rsidRPr="00135C8D">
        <w:rPr>
          <w:rFonts w:ascii="Arial" w:hAnsi="Arial" w:cs="Arial"/>
          <w:i/>
        </w:rPr>
        <w:t>е</w:t>
      </w:r>
      <w:r w:rsidRPr="00135C8D">
        <w:rPr>
          <w:rFonts w:ascii="Arial" w:hAnsi="Arial" w:cs="Arial"/>
          <w:i/>
          <w:spacing w:val="-1"/>
        </w:rPr>
        <w:t>д</w:t>
      </w:r>
      <w:r w:rsidRPr="00135C8D">
        <w:rPr>
          <w:rFonts w:ascii="Arial" w:hAnsi="Arial" w:cs="Arial"/>
          <w:i/>
        </w:rPr>
        <w:t>остав</w:t>
      </w:r>
      <w:r w:rsidRPr="00135C8D">
        <w:rPr>
          <w:rFonts w:ascii="Arial" w:hAnsi="Arial" w:cs="Arial"/>
          <w:i/>
          <w:spacing w:val="-4"/>
        </w:rPr>
        <w:t>л</w:t>
      </w:r>
      <w:r w:rsidRPr="00135C8D">
        <w:rPr>
          <w:rFonts w:ascii="Arial" w:hAnsi="Arial" w:cs="Arial"/>
          <w:i/>
        </w:rPr>
        <w:t>е</w:t>
      </w:r>
      <w:r w:rsidRPr="00135C8D">
        <w:rPr>
          <w:rFonts w:ascii="Arial" w:hAnsi="Arial" w:cs="Arial"/>
          <w:i/>
          <w:spacing w:val="1"/>
        </w:rPr>
        <w:t>н</w:t>
      </w:r>
      <w:r w:rsidRPr="00135C8D">
        <w:rPr>
          <w:rFonts w:ascii="Arial" w:hAnsi="Arial" w:cs="Arial"/>
          <w:i/>
        </w:rPr>
        <w:t>ия м</w:t>
      </w:r>
      <w:r w:rsidRPr="00135C8D">
        <w:rPr>
          <w:rFonts w:ascii="Arial" w:hAnsi="Arial" w:cs="Arial"/>
          <w:i/>
          <w:spacing w:val="-2"/>
        </w:rPr>
        <w:t>у</w:t>
      </w:r>
      <w:r w:rsidRPr="00135C8D">
        <w:rPr>
          <w:rFonts w:ascii="Arial" w:hAnsi="Arial" w:cs="Arial"/>
          <w:i/>
        </w:rPr>
        <w:t>ници</w:t>
      </w:r>
      <w:r w:rsidRPr="00135C8D">
        <w:rPr>
          <w:rFonts w:ascii="Arial" w:hAnsi="Arial" w:cs="Arial"/>
          <w:i/>
          <w:spacing w:val="-3"/>
        </w:rPr>
        <w:t>п</w:t>
      </w:r>
      <w:r w:rsidRPr="00135C8D">
        <w:rPr>
          <w:rFonts w:ascii="Arial" w:hAnsi="Arial" w:cs="Arial"/>
          <w:i/>
        </w:rPr>
        <w:t>аль</w:t>
      </w:r>
      <w:r w:rsidRPr="00135C8D">
        <w:rPr>
          <w:rFonts w:ascii="Arial" w:hAnsi="Arial" w:cs="Arial"/>
          <w:i/>
          <w:spacing w:val="-2"/>
        </w:rPr>
        <w:t>н</w:t>
      </w:r>
      <w:r w:rsidRPr="00135C8D">
        <w:rPr>
          <w:rFonts w:ascii="Arial" w:hAnsi="Arial" w:cs="Arial"/>
          <w:i/>
        </w:rPr>
        <w:t>ой ус</w:t>
      </w:r>
      <w:r w:rsidRPr="00135C8D">
        <w:rPr>
          <w:rFonts w:ascii="Arial" w:hAnsi="Arial" w:cs="Arial"/>
          <w:i/>
          <w:spacing w:val="-3"/>
        </w:rPr>
        <w:t>л</w:t>
      </w:r>
      <w:r w:rsidRPr="00135C8D">
        <w:rPr>
          <w:rFonts w:ascii="Arial" w:hAnsi="Arial" w:cs="Arial"/>
          <w:i/>
        </w:rPr>
        <w:t>у</w:t>
      </w:r>
      <w:r w:rsidRPr="00135C8D">
        <w:rPr>
          <w:rFonts w:ascii="Arial" w:hAnsi="Arial" w:cs="Arial"/>
          <w:i/>
          <w:spacing w:val="-2"/>
        </w:rPr>
        <w:t>г</w:t>
      </w:r>
      <w:r w:rsidRPr="00135C8D">
        <w:rPr>
          <w:rFonts w:ascii="Arial" w:hAnsi="Arial" w:cs="Arial"/>
          <w:i/>
        </w:rPr>
        <w:t>и)</w:t>
      </w:r>
    </w:p>
    <w:p w:rsidR="00FF6DE7" w:rsidRPr="00135C8D" w:rsidRDefault="00FF6DE7" w:rsidP="00FF6DE7">
      <w:pPr>
        <w:spacing w:before="1"/>
        <w:ind w:right="4" w:firstLine="709"/>
        <w:rPr>
          <w:rFonts w:ascii="Arial" w:hAnsi="Arial" w:cs="Arial"/>
          <w:i/>
        </w:rPr>
      </w:pPr>
    </w:p>
    <w:p w:rsidR="00FF6DE7" w:rsidRPr="00135C8D" w:rsidRDefault="00FF6DE7" w:rsidP="00FF6DE7">
      <w:pPr>
        <w:pStyle w:val="a8"/>
        <w:spacing w:before="2"/>
        <w:ind w:right="4" w:firstLine="709"/>
        <w:rPr>
          <w:rFonts w:ascii="Arial" w:hAnsi="Arial" w:cs="Arial"/>
          <w:i/>
          <w:sz w:val="24"/>
          <w:szCs w:val="24"/>
        </w:rPr>
      </w:pPr>
    </w:p>
    <w:p w:rsidR="00FF6DE7" w:rsidRPr="00135C8D" w:rsidRDefault="00FF6DE7" w:rsidP="00FF6DE7">
      <w:pPr>
        <w:pStyle w:val="a8"/>
        <w:spacing w:before="1"/>
        <w:ind w:right="4" w:firstLine="709"/>
        <w:rPr>
          <w:rFonts w:ascii="Arial" w:hAnsi="Arial" w:cs="Arial"/>
          <w:sz w:val="24"/>
          <w:szCs w:val="24"/>
        </w:rPr>
      </w:pPr>
      <w:r w:rsidRPr="00135C8D">
        <w:rPr>
          <w:rFonts w:ascii="Arial" w:hAnsi="Arial" w:cs="Arial"/>
          <w:sz w:val="24"/>
          <w:szCs w:val="24"/>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FF6DE7" w:rsidRPr="00135C8D" w:rsidRDefault="00FF6DE7" w:rsidP="00FF6DE7">
      <w:pPr>
        <w:pStyle w:val="a8"/>
        <w:spacing w:before="1"/>
        <w:ind w:right="4" w:firstLine="709"/>
        <w:rPr>
          <w:rFonts w:ascii="Arial" w:hAnsi="Arial" w:cs="Arial"/>
          <w:sz w:val="24"/>
          <w:szCs w:val="24"/>
        </w:rPr>
      </w:pPr>
      <w:r w:rsidRPr="00135C8D">
        <w:rPr>
          <w:rFonts w:ascii="Arial" w:hAnsi="Arial" w:cs="Arial"/>
          <w:sz w:val="24"/>
          <w:szCs w:val="24"/>
        </w:rPr>
        <w:t>Настоящее решение может быть обжаловано в досудебном порядке путем направления</w:t>
      </w:r>
      <w:r w:rsidRPr="00135C8D">
        <w:rPr>
          <w:rFonts w:ascii="Arial" w:hAnsi="Arial" w:cs="Arial"/>
          <w:spacing w:val="-12"/>
          <w:sz w:val="24"/>
          <w:szCs w:val="24"/>
        </w:rPr>
        <w:t xml:space="preserve"> </w:t>
      </w:r>
      <w:r w:rsidRPr="00135C8D">
        <w:rPr>
          <w:rFonts w:ascii="Arial" w:hAnsi="Arial" w:cs="Arial"/>
          <w:sz w:val="24"/>
          <w:szCs w:val="24"/>
        </w:rPr>
        <w:t>жалобы</w:t>
      </w:r>
      <w:r w:rsidRPr="00135C8D">
        <w:rPr>
          <w:rFonts w:ascii="Arial" w:hAnsi="Arial" w:cs="Arial"/>
          <w:spacing w:val="-11"/>
          <w:sz w:val="24"/>
          <w:szCs w:val="24"/>
        </w:rPr>
        <w:t xml:space="preserve"> </w:t>
      </w:r>
      <w:r w:rsidRPr="00135C8D">
        <w:rPr>
          <w:rFonts w:ascii="Arial" w:hAnsi="Arial" w:cs="Arial"/>
          <w:sz w:val="24"/>
          <w:szCs w:val="24"/>
        </w:rPr>
        <w:t>в</w:t>
      </w:r>
      <w:r w:rsidRPr="00135C8D">
        <w:rPr>
          <w:rFonts w:ascii="Arial" w:hAnsi="Arial" w:cs="Arial"/>
          <w:spacing w:val="-14"/>
          <w:sz w:val="24"/>
          <w:szCs w:val="24"/>
        </w:rPr>
        <w:t xml:space="preserve"> </w:t>
      </w:r>
      <w:r w:rsidRPr="00135C8D">
        <w:rPr>
          <w:rFonts w:ascii="Arial" w:hAnsi="Arial" w:cs="Arial"/>
          <w:sz w:val="24"/>
          <w:szCs w:val="24"/>
        </w:rPr>
        <w:t>орган,</w:t>
      </w:r>
      <w:r w:rsidRPr="00135C8D">
        <w:rPr>
          <w:rFonts w:ascii="Arial" w:hAnsi="Arial" w:cs="Arial"/>
          <w:spacing w:val="-13"/>
          <w:sz w:val="24"/>
          <w:szCs w:val="24"/>
        </w:rPr>
        <w:t xml:space="preserve"> </w:t>
      </w:r>
      <w:r w:rsidRPr="00135C8D">
        <w:rPr>
          <w:rFonts w:ascii="Arial" w:hAnsi="Arial" w:cs="Arial"/>
          <w:sz w:val="24"/>
          <w:szCs w:val="24"/>
        </w:rPr>
        <w:t>уполномоченный</w:t>
      </w:r>
      <w:r w:rsidRPr="00135C8D">
        <w:rPr>
          <w:rFonts w:ascii="Arial" w:hAnsi="Arial" w:cs="Arial"/>
          <w:spacing w:val="-13"/>
          <w:sz w:val="24"/>
          <w:szCs w:val="24"/>
        </w:rPr>
        <w:t xml:space="preserve"> </w:t>
      </w:r>
      <w:r w:rsidRPr="00135C8D">
        <w:rPr>
          <w:rFonts w:ascii="Arial" w:hAnsi="Arial" w:cs="Arial"/>
          <w:sz w:val="24"/>
          <w:szCs w:val="24"/>
        </w:rPr>
        <w:t>на</w:t>
      </w:r>
      <w:r w:rsidRPr="00135C8D">
        <w:rPr>
          <w:rFonts w:ascii="Arial" w:hAnsi="Arial" w:cs="Arial"/>
          <w:spacing w:val="-13"/>
          <w:sz w:val="24"/>
          <w:szCs w:val="24"/>
        </w:rPr>
        <w:t xml:space="preserve"> </w:t>
      </w:r>
      <w:r w:rsidRPr="00135C8D">
        <w:rPr>
          <w:rFonts w:ascii="Arial" w:hAnsi="Arial" w:cs="Arial"/>
          <w:sz w:val="24"/>
          <w:szCs w:val="24"/>
        </w:rPr>
        <w:t>предоставление</w:t>
      </w:r>
      <w:r w:rsidRPr="00135C8D">
        <w:rPr>
          <w:rFonts w:ascii="Arial" w:hAnsi="Arial" w:cs="Arial"/>
          <w:spacing w:val="-14"/>
          <w:sz w:val="24"/>
          <w:szCs w:val="24"/>
        </w:rPr>
        <w:t xml:space="preserve"> </w:t>
      </w:r>
      <w:r w:rsidRPr="00135C8D">
        <w:rPr>
          <w:rFonts w:ascii="Arial" w:hAnsi="Arial" w:cs="Arial"/>
          <w:sz w:val="24"/>
          <w:szCs w:val="24"/>
        </w:rPr>
        <w:t>услуги</w:t>
      </w:r>
      <w:r w:rsidRPr="00135C8D">
        <w:rPr>
          <w:rFonts w:ascii="Arial" w:hAnsi="Arial" w:cs="Arial"/>
          <w:spacing w:val="-2"/>
          <w:sz w:val="24"/>
          <w:szCs w:val="24"/>
        </w:rPr>
        <w:t xml:space="preserve"> </w:t>
      </w:r>
      <w:r w:rsidRPr="00135C8D">
        <w:rPr>
          <w:rFonts w:ascii="Arial" w:hAnsi="Arial" w:cs="Arial"/>
          <w:i/>
          <w:sz w:val="24"/>
          <w:szCs w:val="24"/>
        </w:rPr>
        <w:t>(указать уполномоченный орган)</w:t>
      </w:r>
      <w:r w:rsidRPr="00135C8D">
        <w:rPr>
          <w:rFonts w:ascii="Arial" w:hAnsi="Arial" w:cs="Arial"/>
          <w:sz w:val="24"/>
          <w:szCs w:val="24"/>
        </w:rPr>
        <w:t>, а также в судебном</w:t>
      </w:r>
      <w:r w:rsidRPr="00135C8D">
        <w:rPr>
          <w:rFonts w:ascii="Arial" w:hAnsi="Arial" w:cs="Arial"/>
          <w:spacing w:val="-10"/>
          <w:sz w:val="24"/>
          <w:szCs w:val="24"/>
        </w:rPr>
        <w:t xml:space="preserve"> </w:t>
      </w:r>
      <w:r w:rsidRPr="00135C8D">
        <w:rPr>
          <w:rFonts w:ascii="Arial" w:hAnsi="Arial" w:cs="Arial"/>
          <w:sz w:val="24"/>
          <w:szCs w:val="24"/>
        </w:rPr>
        <w:t>порядке.</w:t>
      </w:r>
    </w:p>
    <w:p w:rsidR="00FF6DE7" w:rsidRPr="00135C8D" w:rsidRDefault="00FF6DE7" w:rsidP="00FF6DE7">
      <w:pPr>
        <w:pStyle w:val="a8"/>
        <w:rPr>
          <w:rFonts w:ascii="Arial" w:hAnsi="Arial" w:cs="Arial"/>
          <w:sz w:val="24"/>
          <w:szCs w:val="24"/>
        </w:rPr>
      </w:pPr>
    </w:p>
    <w:p w:rsidR="00FF6DE7" w:rsidRPr="00135C8D" w:rsidRDefault="00FF6DE7" w:rsidP="00FF6DE7">
      <w:pPr>
        <w:pStyle w:val="a8"/>
        <w:rPr>
          <w:rFonts w:ascii="Arial" w:hAnsi="Arial" w:cs="Arial"/>
          <w:sz w:val="24"/>
          <w:szCs w:val="24"/>
        </w:rPr>
      </w:pPr>
    </w:p>
    <w:p w:rsidR="00FF6DE7" w:rsidRPr="00135C8D" w:rsidRDefault="00FF6DE7" w:rsidP="00FF6DE7">
      <w:pPr>
        <w:pStyle w:val="a8"/>
        <w:spacing w:before="185" w:after="7"/>
        <w:rPr>
          <w:rFonts w:ascii="Arial" w:hAnsi="Arial" w:cs="Arial"/>
          <w:sz w:val="24"/>
          <w:szCs w:val="24"/>
        </w:rPr>
      </w:pPr>
      <w:r w:rsidRPr="00135C8D">
        <w:rPr>
          <w:rFonts w:ascii="Arial" w:hAnsi="Arial" w:cs="Arial"/>
          <w:sz w:val="24"/>
          <w:szCs w:val="24"/>
        </w:rPr>
        <w:t>Должностное лицо (ФИО)</w:t>
      </w:r>
    </w:p>
    <w:p w:rsidR="00FF6DE7" w:rsidRPr="00135C8D" w:rsidRDefault="00FF6DE7" w:rsidP="00FF6DE7">
      <w:pPr>
        <w:pStyle w:val="a8"/>
        <w:spacing w:line="20" w:lineRule="exact"/>
        <w:ind w:left="5750"/>
        <w:rPr>
          <w:rFonts w:ascii="Arial" w:hAnsi="Arial" w:cs="Arial"/>
          <w:sz w:val="24"/>
          <w:szCs w:val="24"/>
        </w:rPr>
      </w:pPr>
      <w:r>
        <w:rPr>
          <w:rFonts w:ascii="Arial" w:hAnsi="Arial" w:cs="Arial"/>
          <w:noProof/>
          <w:sz w:val="24"/>
          <w:szCs w:val="24"/>
          <w:lang w:eastAsia="ru-RU"/>
        </w:rPr>
        <mc:AlternateContent>
          <mc:Choice Requires="wpg">
            <w:drawing>
              <wp:inline distT="0" distB="0" distL="0" distR="0">
                <wp:extent cx="2735580" cy="6350"/>
                <wp:effectExtent l="12700" t="10795" r="13970" b="1905"/>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6350"/>
                          <a:chOff x="0" y="0"/>
                          <a:chExt cx="4308" cy="10"/>
                        </a:xfrm>
                      </wpg:grpSpPr>
                      <wps:wsp>
                        <wps:cNvPr id="33" name="Line 116"/>
                        <wps:cNvCnPr/>
                        <wps:spPr bwMode="auto">
                          <a:xfrm>
                            <a:off x="0" y="5"/>
                            <a:ext cx="4308"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2" o:spid="_x0000_s1026" style="width:215.4pt;height:.5pt;mso-position-horizontal-relative:char;mso-position-vertical-relative:line" coordsize="4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">
                <v:line id="Line 116" o:spid="_x0000_s1027" style="position:absolute;visibility:visible;mso-wrap-style:square" from="0,5" to="4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f6sUAAADbAAAADwAAAGRycy9kb3ducmV2LnhtbESPT2vCQBTE74V+h+UVvNVNI4imWcWK&#10;ijS9xJaeH9mXP232bciuMX77riD0OMzMb5h0PZpWDNS7xrKCl2kEgriwuuFKwdfn/nkBwnlkja1l&#10;UnAlB+vV40OKibYXzmk4+UoECLsEFdTed4mUrqjJoJvajjh4pe0N+iD7SuoeLwFuWhlH0VwabDgs&#10;1NjRtqbi93Q2CrK35TJaxD9xedhlw+b4/v2R5bFSk6dx8wrC0+j/w/f2USuYzeD2Jfw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Gf6sUAAADbAAAADwAAAAAAAAAA&#10;AAAAAAChAgAAZHJzL2Rvd25yZXYueG1sUEsFBgAAAAAEAAQA+QAAAJMDAAAAAA==&#10;" strokeweight=".16964mm"/>
                <w10:anchorlock/>
              </v:group>
            </w:pict>
          </mc:Fallback>
        </mc:AlternateContent>
      </w:r>
    </w:p>
    <w:p w:rsidR="00FF6DE7" w:rsidRPr="00135C8D" w:rsidRDefault="00FF6DE7" w:rsidP="00FF6DE7">
      <w:pPr>
        <w:spacing w:before="92" w:line="237" w:lineRule="auto"/>
        <w:ind w:left="5985" w:right="373"/>
        <w:jc w:val="center"/>
        <w:rPr>
          <w:rFonts w:ascii="Arial" w:hAnsi="Arial" w:cs="Arial"/>
        </w:rPr>
      </w:pPr>
      <w:r w:rsidRPr="00135C8D">
        <w:rPr>
          <w:rFonts w:ascii="Arial" w:hAnsi="Arial" w:cs="Arial"/>
        </w:rPr>
        <w:t xml:space="preserve"> (подпись должностного лица органа, осуществляющего</w:t>
      </w:r>
    </w:p>
    <w:p w:rsidR="00FF6DE7" w:rsidRPr="00135C8D" w:rsidRDefault="00FF6DE7" w:rsidP="00FF6DE7">
      <w:pPr>
        <w:spacing w:before="1"/>
        <w:ind w:left="5986" w:right="373"/>
        <w:jc w:val="center"/>
        <w:rPr>
          <w:rFonts w:ascii="Arial" w:hAnsi="Arial" w:cs="Arial"/>
        </w:rPr>
      </w:pPr>
      <w:r w:rsidRPr="00135C8D">
        <w:rPr>
          <w:rFonts w:ascii="Arial" w:hAnsi="Arial" w:cs="Arial"/>
        </w:rPr>
        <w:t>предоставление государственной (муниципальной) услуги)</w:t>
      </w:r>
    </w:p>
    <w:p w:rsidR="00FF6DE7" w:rsidRPr="009753FF" w:rsidRDefault="00FF6DE7" w:rsidP="00FF6DE7">
      <w:pPr>
        <w:jc w:val="center"/>
        <w:rPr>
          <w:sz w:val="20"/>
          <w:highlight w:val="green"/>
        </w:rPr>
        <w:sectPr w:rsidR="00FF6DE7" w:rsidRPr="009753FF">
          <w:pgSz w:w="11910" w:h="16840"/>
          <w:pgMar w:top="1180" w:right="680" w:bottom="280" w:left="1020" w:header="748" w:footer="0" w:gutter="0"/>
          <w:cols w:space="720"/>
        </w:sectPr>
      </w:pPr>
    </w:p>
    <w:p w:rsidR="00FF6DE7" w:rsidRPr="00135C8D" w:rsidRDefault="00FF6DE7" w:rsidP="00FF6DE7">
      <w:pPr>
        <w:pStyle w:val="a8"/>
        <w:spacing w:before="99"/>
        <w:ind w:left="10319"/>
        <w:jc w:val="right"/>
        <w:rPr>
          <w:rFonts w:ascii="Arial" w:hAnsi="Arial" w:cs="Arial"/>
          <w:sz w:val="24"/>
          <w:szCs w:val="24"/>
        </w:rPr>
      </w:pPr>
      <w:r w:rsidRPr="00135C8D">
        <w:rPr>
          <w:rFonts w:ascii="Arial" w:hAnsi="Arial" w:cs="Arial"/>
          <w:sz w:val="24"/>
          <w:szCs w:val="24"/>
        </w:rPr>
        <w:lastRenderedPageBreak/>
        <w:t>Приложение № 3</w:t>
      </w:r>
    </w:p>
    <w:p w:rsidR="00FF6DE7" w:rsidRPr="00135C8D" w:rsidRDefault="00FF6DE7" w:rsidP="00FF6DE7">
      <w:pPr>
        <w:pStyle w:val="a8"/>
        <w:ind w:left="10319"/>
        <w:jc w:val="right"/>
        <w:rPr>
          <w:rFonts w:ascii="Arial" w:hAnsi="Arial" w:cs="Arial"/>
          <w:sz w:val="24"/>
          <w:szCs w:val="24"/>
        </w:rPr>
      </w:pPr>
      <w:r w:rsidRPr="00135C8D">
        <w:rPr>
          <w:rFonts w:ascii="Arial" w:hAnsi="Arial" w:cs="Arial"/>
          <w:smallCaps/>
          <w:w w:val="91"/>
          <w:sz w:val="24"/>
          <w:szCs w:val="24"/>
        </w:rPr>
        <w:t>к</w:t>
      </w:r>
      <w:r w:rsidRPr="00135C8D">
        <w:rPr>
          <w:rFonts w:ascii="Arial" w:hAnsi="Arial" w:cs="Arial"/>
          <w:sz w:val="24"/>
          <w:szCs w:val="24"/>
        </w:rPr>
        <w:t xml:space="preserve"> </w:t>
      </w:r>
      <w:r w:rsidRPr="00135C8D">
        <w:rPr>
          <w:rFonts w:ascii="Arial" w:hAnsi="Arial" w:cs="Arial"/>
          <w:spacing w:val="-2"/>
          <w:sz w:val="24"/>
          <w:szCs w:val="24"/>
        </w:rPr>
        <w:t>А</w:t>
      </w:r>
      <w:r w:rsidRPr="00135C8D">
        <w:rPr>
          <w:rFonts w:ascii="Arial" w:hAnsi="Arial" w:cs="Arial"/>
          <w:sz w:val="24"/>
          <w:szCs w:val="24"/>
        </w:rPr>
        <w:t>дм</w:t>
      </w:r>
      <w:r w:rsidRPr="00135C8D">
        <w:rPr>
          <w:rFonts w:ascii="Arial" w:hAnsi="Arial" w:cs="Arial"/>
          <w:spacing w:val="-2"/>
          <w:sz w:val="24"/>
          <w:szCs w:val="24"/>
        </w:rPr>
        <w:t>и</w:t>
      </w:r>
      <w:r w:rsidRPr="00135C8D">
        <w:rPr>
          <w:rFonts w:ascii="Arial" w:hAnsi="Arial" w:cs="Arial"/>
          <w:sz w:val="24"/>
          <w:szCs w:val="24"/>
        </w:rPr>
        <w:t>н</w:t>
      </w:r>
      <w:r w:rsidRPr="00135C8D">
        <w:rPr>
          <w:rFonts w:ascii="Arial" w:hAnsi="Arial" w:cs="Arial"/>
          <w:spacing w:val="-2"/>
          <w:sz w:val="24"/>
          <w:szCs w:val="24"/>
        </w:rPr>
        <w:t>и</w:t>
      </w:r>
      <w:r w:rsidRPr="00135C8D">
        <w:rPr>
          <w:rFonts w:ascii="Arial" w:hAnsi="Arial" w:cs="Arial"/>
          <w:sz w:val="24"/>
          <w:szCs w:val="24"/>
        </w:rPr>
        <w:t>стра</w:t>
      </w:r>
      <w:r w:rsidRPr="00135C8D">
        <w:rPr>
          <w:rFonts w:ascii="Arial" w:hAnsi="Arial" w:cs="Arial"/>
          <w:spacing w:val="-3"/>
          <w:sz w:val="24"/>
          <w:szCs w:val="24"/>
        </w:rPr>
        <w:t>т</w:t>
      </w:r>
      <w:r w:rsidRPr="00135C8D">
        <w:rPr>
          <w:rFonts w:ascii="Arial" w:hAnsi="Arial" w:cs="Arial"/>
          <w:sz w:val="24"/>
          <w:szCs w:val="24"/>
        </w:rPr>
        <w:t>и</w:t>
      </w:r>
      <w:r w:rsidRPr="00135C8D">
        <w:rPr>
          <w:rFonts w:ascii="Arial" w:hAnsi="Arial" w:cs="Arial"/>
          <w:spacing w:val="-3"/>
          <w:sz w:val="24"/>
          <w:szCs w:val="24"/>
        </w:rPr>
        <w:t>в</w:t>
      </w:r>
      <w:r w:rsidRPr="00135C8D">
        <w:rPr>
          <w:rFonts w:ascii="Arial" w:hAnsi="Arial" w:cs="Arial"/>
          <w:sz w:val="24"/>
          <w:szCs w:val="24"/>
        </w:rPr>
        <w:t>н</w:t>
      </w:r>
      <w:r w:rsidRPr="00135C8D">
        <w:rPr>
          <w:rFonts w:ascii="Arial" w:hAnsi="Arial" w:cs="Arial"/>
          <w:spacing w:val="-2"/>
          <w:sz w:val="24"/>
          <w:szCs w:val="24"/>
        </w:rPr>
        <w:t>о</w:t>
      </w:r>
      <w:r w:rsidRPr="00135C8D">
        <w:rPr>
          <w:rFonts w:ascii="Arial" w:hAnsi="Arial" w:cs="Arial"/>
          <w:sz w:val="24"/>
          <w:szCs w:val="24"/>
        </w:rPr>
        <w:t>му</w:t>
      </w:r>
      <w:r w:rsidRPr="00135C8D">
        <w:rPr>
          <w:rFonts w:ascii="Arial" w:hAnsi="Arial" w:cs="Arial"/>
          <w:spacing w:val="-4"/>
          <w:sz w:val="24"/>
          <w:szCs w:val="24"/>
        </w:rPr>
        <w:t xml:space="preserve"> </w:t>
      </w:r>
      <w:r w:rsidRPr="00135C8D">
        <w:rPr>
          <w:rFonts w:ascii="Arial" w:hAnsi="Arial" w:cs="Arial"/>
          <w:sz w:val="24"/>
          <w:szCs w:val="24"/>
        </w:rPr>
        <w:t>ре</w:t>
      </w:r>
      <w:r w:rsidRPr="00135C8D">
        <w:rPr>
          <w:rFonts w:ascii="Arial" w:hAnsi="Arial" w:cs="Arial"/>
          <w:spacing w:val="-1"/>
          <w:sz w:val="24"/>
          <w:szCs w:val="24"/>
        </w:rPr>
        <w:t>г</w:t>
      </w:r>
      <w:r w:rsidRPr="00135C8D">
        <w:rPr>
          <w:rFonts w:ascii="Arial" w:hAnsi="Arial" w:cs="Arial"/>
          <w:sz w:val="24"/>
          <w:szCs w:val="24"/>
        </w:rPr>
        <w:t>ламенту по</w:t>
      </w:r>
      <w:r w:rsidRPr="00135C8D">
        <w:rPr>
          <w:rFonts w:ascii="Arial" w:hAnsi="Arial" w:cs="Arial"/>
          <w:spacing w:val="31"/>
          <w:sz w:val="24"/>
          <w:szCs w:val="24"/>
        </w:rPr>
        <w:t xml:space="preserve"> </w:t>
      </w:r>
      <w:r w:rsidRPr="00135C8D">
        <w:rPr>
          <w:rFonts w:ascii="Arial" w:hAnsi="Arial" w:cs="Arial"/>
          <w:sz w:val="24"/>
          <w:szCs w:val="24"/>
        </w:rPr>
        <w:t>п</w:t>
      </w:r>
      <w:r w:rsidRPr="00135C8D">
        <w:rPr>
          <w:rFonts w:ascii="Arial" w:hAnsi="Arial" w:cs="Arial"/>
          <w:spacing w:val="-2"/>
          <w:sz w:val="24"/>
          <w:szCs w:val="24"/>
        </w:rPr>
        <w:t>р</w:t>
      </w:r>
      <w:r w:rsidRPr="00135C8D">
        <w:rPr>
          <w:rFonts w:ascii="Arial" w:hAnsi="Arial" w:cs="Arial"/>
          <w:sz w:val="24"/>
          <w:szCs w:val="24"/>
        </w:rPr>
        <w:t>е</w:t>
      </w:r>
      <w:r w:rsidRPr="00135C8D">
        <w:rPr>
          <w:rFonts w:ascii="Arial" w:hAnsi="Arial" w:cs="Arial"/>
          <w:spacing w:val="-2"/>
          <w:sz w:val="24"/>
          <w:szCs w:val="24"/>
        </w:rPr>
        <w:t>д</w:t>
      </w:r>
      <w:r w:rsidRPr="00135C8D">
        <w:rPr>
          <w:rFonts w:ascii="Arial" w:hAnsi="Arial" w:cs="Arial"/>
          <w:sz w:val="24"/>
          <w:szCs w:val="24"/>
        </w:rPr>
        <w:t>остав</w:t>
      </w:r>
      <w:r w:rsidRPr="00135C8D">
        <w:rPr>
          <w:rFonts w:ascii="Arial" w:hAnsi="Arial" w:cs="Arial"/>
          <w:spacing w:val="-2"/>
          <w:sz w:val="24"/>
          <w:szCs w:val="24"/>
        </w:rPr>
        <w:t>л</w:t>
      </w:r>
      <w:r w:rsidRPr="00135C8D">
        <w:rPr>
          <w:rFonts w:ascii="Arial" w:hAnsi="Arial" w:cs="Arial"/>
          <w:spacing w:val="-3"/>
          <w:sz w:val="24"/>
          <w:szCs w:val="24"/>
        </w:rPr>
        <w:t>е</w:t>
      </w:r>
      <w:r w:rsidRPr="00135C8D">
        <w:rPr>
          <w:rFonts w:ascii="Arial" w:hAnsi="Arial" w:cs="Arial"/>
          <w:sz w:val="24"/>
          <w:szCs w:val="24"/>
        </w:rPr>
        <w:t>нию</w:t>
      </w:r>
      <w:r w:rsidRPr="00135C8D">
        <w:rPr>
          <w:rFonts w:ascii="Arial" w:hAnsi="Arial" w:cs="Arial"/>
          <w:spacing w:val="32"/>
          <w:sz w:val="24"/>
          <w:szCs w:val="24"/>
        </w:rPr>
        <w:t xml:space="preserve"> </w:t>
      </w:r>
      <w:r w:rsidRPr="00135C8D">
        <w:rPr>
          <w:rFonts w:ascii="Arial" w:hAnsi="Arial" w:cs="Arial"/>
          <w:sz w:val="24"/>
          <w:szCs w:val="24"/>
        </w:rPr>
        <w:t>м</w:t>
      </w:r>
      <w:r w:rsidRPr="00135C8D">
        <w:rPr>
          <w:rFonts w:ascii="Arial" w:hAnsi="Arial" w:cs="Arial"/>
          <w:spacing w:val="-4"/>
          <w:sz w:val="24"/>
          <w:szCs w:val="24"/>
        </w:rPr>
        <w:t>у</w:t>
      </w:r>
      <w:r w:rsidRPr="00135C8D">
        <w:rPr>
          <w:rFonts w:ascii="Arial" w:hAnsi="Arial" w:cs="Arial"/>
          <w:sz w:val="24"/>
          <w:szCs w:val="24"/>
        </w:rPr>
        <w:t>ниц</w:t>
      </w:r>
      <w:r w:rsidRPr="00135C8D">
        <w:rPr>
          <w:rFonts w:ascii="Arial" w:hAnsi="Arial" w:cs="Arial"/>
          <w:spacing w:val="-2"/>
          <w:sz w:val="24"/>
          <w:szCs w:val="24"/>
        </w:rPr>
        <w:t>и</w:t>
      </w:r>
      <w:r w:rsidRPr="00135C8D">
        <w:rPr>
          <w:rFonts w:ascii="Arial" w:hAnsi="Arial" w:cs="Arial"/>
          <w:sz w:val="24"/>
          <w:szCs w:val="24"/>
        </w:rPr>
        <w:t>пал</w:t>
      </w:r>
      <w:r w:rsidRPr="00135C8D">
        <w:rPr>
          <w:rFonts w:ascii="Arial" w:hAnsi="Arial" w:cs="Arial"/>
          <w:spacing w:val="-2"/>
          <w:sz w:val="24"/>
          <w:szCs w:val="24"/>
        </w:rPr>
        <w:t>ьно</w:t>
      </w:r>
      <w:r w:rsidRPr="00135C8D">
        <w:rPr>
          <w:rFonts w:ascii="Arial" w:hAnsi="Arial" w:cs="Arial"/>
          <w:sz w:val="24"/>
          <w:szCs w:val="24"/>
        </w:rPr>
        <w:t xml:space="preserve">й </w:t>
      </w:r>
      <w:r w:rsidRPr="00135C8D">
        <w:rPr>
          <w:rFonts w:ascii="Arial" w:hAnsi="Arial" w:cs="Arial"/>
          <w:spacing w:val="-4"/>
          <w:sz w:val="24"/>
          <w:szCs w:val="24"/>
        </w:rPr>
        <w:t>у</w:t>
      </w:r>
      <w:r w:rsidRPr="00135C8D">
        <w:rPr>
          <w:rFonts w:ascii="Arial" w:hAnsi="Arial" w:cs="Arial"/>
          <w:sz w:val="24"/>
          <w:szCs w:val="24"/>
        </w:rPr>
        <w:t>с</w:t>
      </w:r>
      <w:r w:rsidRPr="00135C8D">
        <w:rPr>
          <w:rFonts w:ascii="Arial" w:hAnsi="Arial" w:cs="Arial"/>
          <w:spacing w:val="1"/>
          <w:sz w:val="24"/>
          <w:szCs w:val="24"/>
        </w:rPr>
        <w:t>л</w:t>
      </w:r>
      <w:r w:rsidRPr="00135C8D">
        <w:rPr>
          <w:rFonts w:ascii="Arial" w:hAnsi="Arial" w:cs="Arial"/>
          <w:spacing w:val="-2"/>
          <w:sz w:val="24"/>
          <w:szCs w:val="24"/>
        </w:rPr>
        <w:t>у</w:t>
      </w:r>
      <w:r w:rsidRPr="00135C8D">
        <w:rPr>
          <w:rFonts w:ascii="Arial" w:hAnsi="Arial" w:cs="Arial"/>
          <w:spacing w:val="-1"/>
          <w:sz w:val="24"/>
          <w:szCs w:val="24"/>
        </w:rPr>
        <w:t>г</w:t>
      </w:r>
      <w:r w:rsidRPr="00135C8D">
        <w:rPr>
          <w:rFonts w:ascii="Arial" w:hAnsi="Arial" w:cs="Arial"/>
          <w:sz w:val="24"/>
          <w:szCs w:val="24"/>
        </w:rPr>
        <w:t>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F6DE7" w:rsidRPr="00135C8D" w:rsidRDefault="00FF6DE7" w:rsidP="00FF6DE7">
      <w:pPr>
        <w:pStyle w:val="a8"/>
        <w:spacing w:before="5"/>
        <w:rPr>
          <w:rFonts w:ascii="Arial" w:hAnsi="Arial" w:cs="Arial"/>
          <w:sz w:val="24"/>
          <w:szCs w:val="24"/>
        </w:rPr>
      </w:pPr>
    </w:p>
    <w:p w:rsidR="00FF6DE7" w:rsidRPr="00FE323E" w:rsidRDefault="00FF6DE7" w:rsidP="00FF6DE7">
      <w:pPr>
        <w:ind w:left="153" w:right="58"/>
        <w:jc w:val="center"/>
        <w:rPr>
          <w:rFonts w:ascii="Arial" w:hAnsi="Arial" w:cs="Arial"/>
        </w:rPr>
      </w:pPr>
      <w:r w:rsidRPr="00DC2D68">
        <w:rPr>
          <w:rFonts w:ascii="Arial" w:hAnsi="Arial" w:cs="Arial"/>
        </w:rPr>
        <w:t>Состав, последовательность и сроки выполнения административных процедур (действий) при предоставлении государственной</w:t>
      </w:r>
      <w:r>
        <w:rPr>
          <w:rFonts w:ascii="Arial" w:hAnsi="Arial" w:cs="Arial"/>
        </w:rPr>
        <w:t xml:space="preserve"> </w:t>
      </w:r>
      <w:r w:rsidRPr="00DC2D68">
        <w:rPr>
          <w:rFonts w:ascii="Arial" w:hAnsi="Arial" w:cs="Arial"/>
        </w:rPr>
        <w:t>(муниципальной) услуги</w:t>
      </w:r>
    </w:p>
    <w:p w:rsidR="00FF6DE7" w:rsidRPr="00DC2D68" w:rsidRDefault="00FF6DE7" w:rsidP="00FF6DE7">
      <w:pPr>
        <w:pStyle w:val="a8"/>
        <w:rPr>
          <w:b/>
          <w:sz w:val="12"/>
          <w:highlight w:val="green"/>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2695"/>
        <w:gridCol w:w="1728"/>
        <w:gridCol w:w="1843"/>
        <w:gridCol w:w="1985"/>
        <w:gridCol w:w="1417"/>
        <w:gridCol w:w="2126"/>
      </w:tblGrid>
      <w:tr w:rsidR="00FF6DE7" w:rsidRPr="004074F7" w:rsidTr="00CF2293">
        <w:trPr>
          <w:trHeight w:val="2210"/>
        </w:trPr>
        <w:tc>
          <w:tcPr>
            <w:tcW w:w="2829" w:type="dxa"/>
          </w:tcPr>
          <w:p w:rsidR="00FF6DE7" w:rsidRPr="00DC2D68" w:rsidRDefault="00FF6DE7" w:rsidP="00CF2293">
            <w:pPr>
              <w:pStyle w:val="TableParagraph"/>
              <w:spacing w:before="2"/>
              <w:ind w:left="184" w:right="175"/>
              <w:jc w:val="center"/>
              <w:rPr>
                <w:rFonts w:ascii="Arial" w:hAnsi="Arial" w:cs="Arial"/>
                <w:sz w:val="24"/>
                <w:szCs w:val="24"/>
                <w:lang w:val="ru-RU"/>
              </w:rPr>
            </w:pPr>
            <w:r w:rsidRPr="00DC2D68">
              <w:rPr>
                <w:rFonts w:ascii="Arial" w:hAnsi="Arial" w:cs="Arial"/>
                <w:sz w:val="24"/>
                <w:szCs w:val="24"/>
                <w:lang w:val="ru-RU"/>
              </w:rPr>
              <w:t>Основание для начала административной процедуры</w:t>
            </w:r>
          </w:p>
        </w:tc>
        <w:tc>
          <w:tcPr>
            <w:tcW w:w="2695" w:type="dxa"/>
          </w:tcPr>
          <w:p w:rsidR="00FF6DE7" w:rsidRPr="00DC2D68" w:rsidRDefault="00FF6DE7" w:rsidP="00CF2293">
            <w:pPr>
              <w:pStyle w:val="TableParagraph"/>
              <w:spacing w:before="2"/>
              <w:ind w:left="280" w:right="272" w:firstLine="3"/>
              <w:jc w:val="center"/>
              <w:rPr>
                <w:rFonts w:ascii="Arial" w:hAnsi="Arial" w:cs="Arial"/>
                <w:sz w:val="24"/>
                <w:szCs w:val="24"/>
              </w:rPr>
            </w:pPr>
            <w:r w:rsidRPr="00DC2D68">
              <w:rPr>
                <w:rFonts w:ascii="Arial" w:hAnsi="Arial" w:cs="Arial"/>
                <w:sz w:val="24"/>
                <w:szCs w:val="24"/>
              </w:rPr>
              <w:t>Содержание административных действий</w:t>
            </w:r>
          </w:p>
        </w:tc>
        <w:tc>
          <w:tcPr>
            <w:tcW w:w="1728" w:type="dxa"/>
          </w:tcPr>
          <w:p w:rsidR="00FF6DE7" w:rsidRPr="00DC2D68" w:rsidRDefault="00FF6DE7" w:rsidP="00CF2293">
            <w:pPr>
              <w:pStyle w:val="TableParagraph"/>
              <w:spacing w:before="2"/>
              <w:ind w:left="118" w:right="107" w:firstLine="1"/>
              <w:jc w:val="center"/>
              <w:rPr>
                <w:rFonts w:ascii="Arial" w:hAnsi="Arial" w:cs="Arial"/>
                <w:sz w:val="24"/>
                <w:szCs w:val="24"/>
                <w:lang w:val="ru-RU"/>
              </w:rPr>
            </w:pPr>
            <w:r w:rsidRPr="00DC2D68">
              <w:rPr>
                <w:rFonts w:ascii="Arial" w:hAnsi="Arial" w:cs="Arial"/>
                <w:sz w:val="24"/>
                <w:szCs w:val="24"/>
                <w:lang w:val="ru-RU"/>
              </w:rPr>
              <w:t>Срок  выполнения администра- тивных действий</w:t>
            </w:r>
          </w:p>
        </w:tc>
        <w:tc>
          <w:tcPr>
            <w:tcW w:w="1843" w:type="dxa"/>
          </w:tcPr>
          <w:p w:rsidR="00FF6DE7" w:rsidRPr="00DC2D68" w:rsidRDefault="00FF6DE7" w:rsidP="00CF2293">
            <w:pPr>
              <w:pStyle w:val="TableParagraph"/>
              <w:spacing w:before="2" w:line="270" w:lineRule="atLeast"/>
              <w:ind w:left="108" w:right="97" w:hanging="2"/>
              <w:jc w:val="center"/>
              <w:rPr>
                <w:rFonts w:ascii="Arial" w:hAnsi="Arial" w:cs="Arial"/>
                <w:sz w:val="24"/>
                <w:szCs w:val="24"/>
                <w:lang w:val="ru-RU"/>
              </w:rPr>
            </w:pPr>
            <w:r>
              <w:rPr>
                <w:rFonts w:ascii="Arial" w:hAnsi="Arial" w:cs="Arial"/>
                <w:sz w:val="24"/>
                <w:szCs w:val="24"/>
                <w:lang w:val="ru-RU"/>
              </w:rPr>
              <w:t>Должност- ное лицо, ответственн</w:t>
            </w:r>
            <w:r w:rsidRPr="00DC2D68">
              <w:rPr>
                <w:rFonts w:ascii="Arial" w:hAnsi="Arial" w:cs="Arial"/>
                <w:sz w:val="24"/>
                <w:szCs w:val="24"/>
                <w:lang w:val="ru-RU"/>
              </w:rPr>
              <w:t>ое за выполнение администра тивного действия</w:t>
            </w:r>
          </w:p>
        </w:tc>
        <w:tc>
          <w:tcPr>
            <w:tcW w:w="1985" w:type="dxa"/>
          </w:tcPr>
          <w:p w:rsidR="00FF6DE7" w:rsidRPr="00DC2D68" w:rsidRDefault="00FF6DE7" w:rsidP="00CF2293">
            <w:pPr>
              <w:pStyle w:val="TableParagraph"/>
              <w:spacing w:before="2"/>
              <w:ind w:left="111" w:right="98" w:firstLine="2"/>
              <w:jc w:val="center"/>
              <w:rPr>
                <w:rFonts w:ascii="Arial" w:hAnsi="Arial" w:cs="Arial"/>
                <w:sz w:val="24"/>
                <w:szCs w:val="24"/>
                <w:lang w:val="ru-RU"/>
              </w:rPr>
            </w:pPr>
            <w:r w:rsidRPr="00DC2D68">
              <w:rPr>
                <w:rFonts w:ascii="Arial" w:hAnsi="Arial" w:cs="Arial"/>
                <w:sz w:val="24"/>
                <w:szCs w:val="24"/>
                <w:lang w:val="ru-RU"/>
              </w:rPr>
              <w:t>Место выполнения административн о-го действия/ используемая информационная система</w:t>
            </w:r>
          </w:p>
        </w:tc>
        <w:tc>
          <w:tcPr>
            <w:tcW w:w="1417" w:type="dxa"/>
          </w:tcPr>
          <w:p w:rsidR="00FF6DE7" w:rsidRPr="00DC2D68" w:rsidRDefault="00FF6DE7" w:rsidP="00CF2293">
            <w:pPr>
              <w:pStyle w:val="TableParagraph"/>
              <w:spacing w:before="2"/>
              <w:ind w:left="162" w:right="147" w:hanging="2"/>
              <w:jc w:val="center"/>
              <w:rPr>
                <w:rFonts w:ascii="Arial" w:hAnsi="Arial" w:cs="Arial"/>
                <w:sz w:val="24"/>
                <w:szCs w:val="24"/>
                <w:lang w:val="ru-RU"/>
              </w:rPr>
            </w:pPr>
            <w:r w:rsidRPr="00DC2D68">
              <w:rPr>
                <w:rFonts w:ascii="Arial" w:hAnsi="Arial" w:cs="Arial"/>
                <w:sz w:val="24"/>
                <w:szCs w:val="24"/>
                <w:lang w:val="ru-RU"/>
              </w:rPr>
              <w:t>Критери и     приняти я     решения</w:t>
            </w:r>
          </w:p>
        </w:tc>
        <w:tc>
          <w:tcPr>
            <w:tcW w:w="2126" w:type="dxa"/>
          </w:tcPr>
          <w:p w:rsidR="00FF6DE7" w:rsidRPr="00DC2D68" w:rsidRDefault="00FF6DE7" w:rsidP="00CF2293">
            <w:pPr>
              <w:pStyle w:val="TableParagraph"/>
              <w:spacing w:before="2"/>
              <w:ind w:left="134" w:right="118" w:hanging="1"/>
              <w:jc w:val="center"/>
              <w:rPr>
                <w:rFonts w:ascii="Arial" w:hAnsi="Arial" w:cs="Arial"/>
                <w:sz w:val="24"/>
                <w:szCs w:val="24"/>
                <w:lang w:val="ru-RU"/>
              </w:rPr>
            </w:pPr>
            <w:r w:rsidRPr="00DC2D68">
              <w:rPr>
                <w:rFonts w:ascii="Arial" w:hAnsi="Arial" w:cs="Arial"/>
                <w:sz w:val="24"/>
                <w:szCs w:val="24"/>
                <w:lang w:val="ru-RU"/>
              </w:rPr>
              <w:t>Результат административ ного действия, способ фиксации</w:t>
            </w:r>
          </w:p>
        </w:tc>
      </w:tr>
      <w:tr w:rsidR="00FF6DE7" w:rsidRPr="00DC2D68" w:rsidTr="00CF2293">
        <w:trPr>
          <w:trHeight w:val="275"/>
        </w:trPr>
        <w:tc>
          <w:tcPr>
            <w:tcW w:w="2829" w:type="dxa"/>
          </w:tcPr>
          <w:p w:rsidR="00FF6DE7" w:rsidRPr="00DC2D68" w:rsidRDefault="00FF6DE7" w:rsidP="00CF2293">
            <w:pPr>
              <w:pStyle w:val="TableParagraph"/>
              <w:spacing w:line="256" w:lineRule="exact"/>
              <w:ind w:left="8"/>
              <w:jc w:val="center"/>
              <w:rPr>
                <w:rFonts w:ascii="Arial" w:hAnsi="Arial" w:cs="Arial"/>
                <w:sz w:val="24"/>
                <w:szCs w:val="24"/>
              </w:rPr>
            </w:pPr>
            <w:r w:rsidRPr="00DC2D68">
              <w:rPr>
                <w:rFonts w:ascii="Arial" w:hAnsi="Arial" w:cs="Arial"/>
                <w:w w:val="99"/>
                <w:sz w:val="24"/>
                <w:szCs w:val="24"/>
              </w:rPr>
              <w:t>1</w:t>
            </w:r>
          </w:p>
        </w:tc>
        <w:tc>
          <w:tcPr>
            <w:tcW w:w="2695" w:type="dxa"/>
          </w:tcPr>
          <w:p w:rsidR="00FF6DE7" w:rsidRPr="00DC2D68" w:rsidRDefault="00FF6DE7" w:rsidP="00CF2293">
            <w:pPr>
              <w:pStyle w:val="TableParagraph"/>
              <w:spacing w:line="256" w:lineRule="exact"/>
              <w:ind w:left="8"/>
              <w:jc w:val="center"/>
              <w:rPr>
                <w:rFonts w:ascii="Arial" w:hAnsi="Arial" w:cs="Arial"/>
                <w:sz w:val="24"/>
                <w:szCs w:val="24"/>
              </w:rPr>
            </w:pPr>
            <w:r w:rsidRPr="00DC2D68">
              <w:rPr>
                <w:rFonts w:ascii="Arial" w:hAnsi="Arial" w:cs="Arial"/>
                <w:w w:val="99"/>
                <w:sz w:val="24"/>
                <w:szCs w:val="24"/>
              </w:rPr>
              <w:t>2</w:t>
            </w:r>
          </w:p>
        </w:tc>
        <w:tc>
          <w:tcPr>
            <w:tcW w:w="1728" w:type="dxa"/>
          </w:tcPr>
          <w:p w:rsidR="00FF6DE7" w:rsidRPr="00DC2D68" w:rsidRDefault="00FF6DE7" w:rsidP="00CF2293">
            <w:pPr>
              <w:pStyle w:val="TableParagraph"/>
              <w:spacing w:line="256" w:lineRule="exact"/>
              <w:ind w:left="11"/>
              <w:jc w:val="center"/>
              <w:rPr>
                <w:rFonts w:ascii="Arial" w:hAnsi="Arial" w:cs="Arial"/>
                <w:sz w:val="24"/>
                <w:szCs w:val="24"/>
              </w:rPr>
            </w:pPr>
            <w:r w:rsidRPr="00DC2D68">
              <w:rPr>
                <w:rFonts w:ascii="Arial" w:hAnsi="Arial" w:cs="Arial"/>
                <w:w w:val="99"/>
                <w:sz w:val="24"/>
                <w:szCs w:val="24"/>
              </w:rPr>
              <w:t>3</w:t>
            </w:r>
          </w:p>
        </w:tc>
        <w:tc>
          <w:tcPr>
            <w:tcW w:w="1843" w:type="dxa"/>
          </w:tcPr>
          <w:p w:rsidR="00FF6DE7" w:rsidRPr="00DC2D68" w:rsidRDefault="00FF6DE7" w:rsidP="00CF2293">
            <w:pPr>
              <w:pStyle w:val="TableParagraph"/>
              <w:spacing w:line="256" w:lineRule="exact"/>
              <w:ind w:left="9"/>
              <w:jc w:val="center"/>
              <w:rPr>
                <w:rFonts w:ascii="Arial" w:hAnsi="Arial" w:cs="Arial"/>
                <w:sz w:val="24"/>
                <w:szCs w:val="24"/>
              </w:rPr>
            </w:pPr>
            <w:r w:rsidRPr="00DC2D68">
              <w:rPr>
                <w:rFonts w:ascii="Arial" w:hAnsi="Arial" w:cs="Arial"/>
                <w:w w:val="99"/>
                <w:sz w:val="24"/>
                <w:szCs w:val="24"/>
              </w:rPr>
              <w:t>4</w:t>
            </w:r>
          </w:p>
        </w:tc>
        <w:tc>
          <w:tcPr>
            <w:tcW w:w="1985" w:type="dxa"/>
          </w:tcPr>
          <w:p w:rsidR="00FF6DE7" w:rsidRPr="00DC2D68" w:rsidRDefault="00FF6DE7" w:rsidP="00CF2293">
            <w:pPr>
              <w:pStyle w:val="TableParagraph"/>
              <w:spacing w:line="256" w:lineRule="exact"/>
              <w:ind w:left="13"/>
              <w:jc w:val="center"/>
              <w:rPr>
                <w:rFonts w:ascii="Arial" w:hAnsi="Arial" w:cs="Arial"/>
                <w:sz w:val="24"/>
                <w:szCs w:val="24"/>
              </w:rPr>
            </w:pPr>
            <w:r w:rsidRPr="00DC2D68">
              <w:rPr>
                <w:rFonts w:ascii="Arial" w:hAnsi="Arial" w:cs="Arial"/>
                <w:w w:val="99"/>
                <w:sz w:val="24"/>
                <w:szCs w:val="24"/>
              </w:rPr>
              <w:t>5</w:t>
            </w:r>
          </w:p>
        </w:tc>
        <w:tc>
          <w:tcPr>
            <w:tcW w:w="1417" w:type="dxa"/>
          </w:tcPr>
          <w:p w:rsidR="00FF6DE7" w:rsidRPr="00DC2D68" w:rsidRDefault="00FF6DE7" w:rsidP="00CF2293">
            <w:pPr>
              <w:pStyle w:val="TableParagraph"/>
              <w:spacing w:line="256" w:lineRule="exact"/>
              <w:ind w:left="14"/>
              <w:jc w:val="center"/>
              <w:rPr>
                <w:rFonts w:ascii="Arial" w:hAnsi="Arial" w:cs="Arial"/>
                <w:sz w:val="24"/>
                <w:szCs w:val="24"/>
              </w:rPr>
            </w:pPr>
            <w:r w:rsidRPr="00DC2D68">
              <w:rPr>
                <w:rFonts w:ascii="Arial" w:hAnsi="Arial" w:cs="Arial"/>
                <w:w w:val="99"/>
                <w:sz w:val="24"/>
                <w:szCs w:val="24"/>
              </w:rPr>
              <w:t>6</w:t>
            </w:r>
          </w:p>
        </w:tc>
        <w:tc>
          <w:tcPr>
            <w:tcW w:w="2126" w:type="dxa"/>
          </w:tcPr>
          <w:p w:rsidR="00FF6DE7" w:rsidRPr="00DC2D68" w:rsidRDefault="00FF6DE7" w:rsidP="00CF2293">
            <w:pPr>
              <w:pStyle w:val="TableParagraph"/>
              <w:spacing w:line="256" w:lineRule="exact"/>
              <w:ind w:left="15"/>
              <w:jc w:val="center"/>
              <w:rPr>
                <w:rFonts w:ascii="Arial" w:hAnsi="Arial" w:cs="Arial"/>
                <w:sz w:val="24"/>
                <w:szCs w:val="24"/>
              </w:rPr>
            </w:pPr>
            <w:r w:rsidRPr="00DC2D68">
              <w:rPr>
                <w:rFonts w:ascii="Arial" w:hAnsi="Arial" w:cs="Arial"/>
                <w:w w:val="99"/>
                <w:sz w:val="24"/>
                <w:szCs w:val="24"/>
              </w:rPr>
              <w:t>7</w:t>
            </w:r>
          </w:p>
        </w:tc>
      </w:tr>
      <w:tr w:rsidR="00FF6DE7" w:rsidRPr="005E73A6" w:rsidTr="00CF2293">
        <w:trPr>
          <w:trHeight w:val="450"/>
        </w:trPr>
        <w:tc>
          <w:tcPr>
            <w:tcW w:w="14623" w:type="dxa"/>
            <w:gridSpan w:val="7"/>
            <w:tcBorders>
              <w:bottom w:val="single" w:sz="4" w:space="0" w:color="auto"/>
            </w:tcBorders>
          </w:tcPr>
          <w:p w:rsidR="00FF6DE7" w:rsidRPr="00DC2D68" w:rsidRDefault="00FF6DE7" w:rsidP="00CF2293">
            <w:pPr>
              <w:pStyle w:val="TableParagraph"/>
              <w:tabs>
                <w:tab w:val="left" w:pos="5399"/>
              </w:tabs>
              <w:spacing w:line="270" w:lineRule="exact"/>
              <w:ind w:left="4694"/>
              <w:rPr>
                <w:rFonts w:ascii="Arial" w:hAnsi="Arial" w:cs="Arial"/>
                <w:sz w:val="24"/>
                <w:szCs w:val="24"/>
                <w:lang w:val="ru-RU"/>
              </w:rPr>
            </w:pPr>
            <w:r w:rsidRPr="00DC2D68">
              <w:rPr>
                <w:rFonts w:ascii="Arial" w:hAnsi="Arial" w:cs="Arial"/>
                <w:sz w:val="24"/>
                <w:szCs w:val="24"/>
                <w:lang w:val="ru-RU"/>
              </w:rPr>
              <w:t>1.</w:t>
            </w:r>
            <w:r w:rsidRPr="00DC2D68">
              <w:rPr>
                <w:rFonts w:ascii="Arial" w:hAnsi="Arial" w:cs="Arial"/>
                <w:sz w:val="24"/>
                <w:szCs w:val="24"/>
                <w:lang w:val="ru-RU"/>
              </w:rPr>
              <w:tab/>
              <w:t>Проверка документов и регистрация</w:t>
            </w:r>
            <w:r w:rsidRPr="00DC2D68">
              <w:rPr>
                <w:rFonts w:ascii="Arial" w:hAnsi="Arial" w:cs="Arial"/>
                <w:spacing w:val="-2"/>
                <w:sz w:val="24"/>
                <w:szCs w:val="24"/>
                <w:lang w:val="ru-RU"/>
              </w:rPr>
              <w:t xml:space="preserve"> </w:t>
            </w:r>
            <w:r w:rsidRPr="00DC2D68">
              <w:rPr>
                <w:rFonts w:ascii="Arial" w:hAnsi="Arial" w:cs="Arial"/>
                <w:sz w:val="24"/>
                <w:szCs w:val="24"/>
                <w:lang w:val="ru-RU"/>
              </w:rPr>
              <w:t>заявления</w:t>
            </w:r>
          </w:p>
        </w:tc>
      </w:tr>
      <w:tr w:rsidR="00FF6DE7" w:rsidRPr="00DC2D68" w:rsidTr="00CF2293">
        <w:trPr>
          <w:trHeight w:val="3792"/>
        </w:trPr>
        <w:tc>
          <w:tcPr>
            <w:tcW w:w="2829" w:type="dxa"/>
            <w:tcBorders>
              <w:top w:val="single" w:sz="4" w:space="0" w:color="auto"/>
              <w:left w:val="single" w:sz="4" w:space="0" w:color="auto"/>
              <w:right w:val="single" w:sz="4" w:space="0" w:color="auto"/>
            </w:tcBorders>
          </w:tcPr>
          <w:p w:rsidR="00FF6DE7" w:rsidRPr="00DC2D68" w:rsidRDefault="00FF6DE7" w:rsidP="00CF2293">
            <w:pPr>
              <w:pStyle w:val="TableParagraph"/>
              <w:spacing w:line="250" w:lineRule="exact"/>
              <w:ind w:left="107"/>
              <w:rPr>
                <w:rFonts w:ascii="Arial" w:hAnsi="Arial" w:cs="Arial"/>
                <w:sz w:val="24"/>
                <w:szCs w:val="24"/>
                <w:lang w:val="ru-RU"/>
              </w:rPr>
            </w:pPr>
            <w:r w:rsidRPr="00DC2D68">
              <w:rPr>
                <w:rFonts w:ascii="Arial" w:hAnsi="Arial" w:cs="Arial"/>
                <w:sz w:val="24"/>
                <w:szCs w:val="24"/>
                <w:lang w:val="ru-RU"/>
              </w:rPr>
              <w:t>Поступление заявления и документов для</w:t>
            </w:r>
          </w:p>
          <w:p w:rsidR="00FF6DE7" w:rsidRPr="00FE323E" w:rsidRDefault="00FF6DE7" w:rsidP="00CF2293">
            <w:pPr>
              <w:pStyle w:val="TableParagraph"/>
              <w:spacing w:line="246" w:lineRule="exact"/>
              <w:ind w:left="107"/>
              <w:rPr>
                <w:rFonts w:ascii="Arial" w:hAnsi="Arial" w:cs="Arial"/>
                <w:sz w:val="24"/>
                <w:szCs w:val="24"/>
                <w:lang w:val="ru-RU"/>
              </w:rPr>
            </w:pPr>
            <w:r>
              <w:rPr>
                <w:rFonts w:ascii="Arial" w:hAnsi="Arial" w:cs="Arial"/>
                <w:sz w:val="24"/>
                <w:szCs w:val="24"/>
                <w:lang w:val="ru-RU"/>
              </w:rPr>
              <w:t>п</w:t>
            </w:r>
            <w:r w:rsidRPr="00FE323E">
              <w:rPr>
                <w:rFonts w:ascii="Arial" w:hAnsi="Arial" w:cs="Arial"/>
                <w:sz w:val="24"/>
                <w:szCs w:val="24"/>
                <w:lang w:val="ru-RU"/>
              </w:rPr>
              <w:t>редоставления</w:t>
            </w:r>
          </w:p>
          <w:p w:rsidR="00FF6DE7" w:rsidRPr="00FE323E" w:rsidRDefault="00FF6DE7" w:rsidP="00CF2293">
            <w:pPr>
              <w:pStyle w:val="TableParagraph"/>
              <w:spacing w:line="246" w:lineRule="exact"/>
              <w:ind w:left="107"/>
              <w:rPr>
                <w:rFonts w:ascii="Arial" w:hAnsi="Arial" w:cs="Arial"/>
                <w:sz w:val="24"/>
                <w:szCs w:val="24"/>
                <w:lang w:val="ru-RU"/>
              </w:rPr>
            </w:pPr>
            <w:r w:rsidRPr="00FE323E">
              <w:rPr>
                <w:rFonts w:ascii="Arial" w:hAnsi="Arial" w:cs="Arial"/>
                <w:sz w:val="24"/>
                <w:szCs w:val="24"/>
                <w:lang w:val="ru-RU"/>
              </w:rPr>
              <w:t>муниципальной услуги в Уполномоченный</w:t>
            </w:r>
          </w:p>
          <w:p w:rsidR="00FF6DE7" w:rsidRPr="00DC2D68" w:rsidRDefault="00FF6DE7" w:rsidP="00CF2293">
            <w:pPr>
              <w:pStyle w:val="TableParagraph"/>
              <w:spacing w:line="246" w:lineRule="exact"/>
              <w:ind w:left="107"/>
              <w:rPr>
                <w:rFonts w:ascii="Arial" w:hAnsi="Arial" w:cs="Arial"/>
                <w:sz w:val="24"/>
                <w:szCs w:val="24"/>
                <w:lang w:val="ru-RU"/>
              </w:rPr>
            </w:pPr>
            <w:r w:rsidRPr="00FE323E">
              <w:rPr>
                <w:rFonts w:ascii="Arial" w:hAnsi="Arial" w:cs="Arial"/>
                <w:sz w:val="24"/>
                <w:szCs w:val="24"/>
                <w:lang w:val="ru-RU"/>
              </w:rPr>
              <w:t>орган</w:t>
            </w:r>
          </w:p>
        </w:tc>
        <w:tc>
          <w:tcPr>
            <w:tcW w:w="2695" w:type="dxa"/>
            <w:tcBorders>
              <w:top w:val="single" w:sz="4" w:space="0" w:color="auto"/>
              <w:left w:val="single" w:sz="4" w:space="0" w:color="auto"/>
              <w:right w:val="single" w:sz="4" w:space="0" w:color="auto"/>
            </w:tcBorders>
          </w:tcPr>
          <w:p w:rsidR="00FF6DE7" w:rsidRPr="00FE323E" w:rsidRDefault="00FF6DE7" w:rsidP="00CF2293">
            <w:pPr>
              <w:pStyle w:val="TableParagraph"/>
              <w:spacing w:line="250" w:lineRule="exact"/>
              <w:ind w:left="108"/>
              <w:rPr>
                <w:rFonts w:ascii="Arial" w:hAnsi="Arial" w:cs="Arial"/>
                <w:sz w:val="24"/>
                <w:szCs w:val="24"/>
                <w:lang w:val="ru-RU"/>
              </w:rPr>
            </w:pPr>
            <w:r w:rsidRPr="00FE323E">
              <w:rPr>
                <w:rFonts w:ascii="Arial" w:hAnsi="Arial" w:cs="Arial"/>
                <w:sz w:val="24"/>
                <w:szCs w:val="24"/>
                <w:lang w:val="ru-RU"/>
              </w:rPr>
              <w:t>Прием и проверка документов на</w:t>
            </w:r>
          </w:p>
          <w:p w:rsidR="00FF6DE7" w:rsidRPr="00FE323E" w:rsidRDefault="00FF6DE7" w:rsidP="00CF2293">
            <w:pPr>
              <w:pStyle w:val="TableParagraph"/>
              <w:spacing w:line="246" w:lineRule="exact"/>
              <w:ind w:left="108"/>
              <w:rPr>
                <w:rFonts w:ascii="Arial" w:hAnsi="Arial" w:cs="Arial"/>
                <w:sz w:val="24"/>
                <w:szCs w:val="24"/>
                <w:lang w:val="ru-RU"/>
              </w:rPr>
            </w:pPr>
            <w:r w:rsidRPr="00FE323E">
              <w:rPr>
                <w:rFonts w:ascii="Arial" w:hAnsi="Arial" w:cs="Arial"/>
                <w:sz w:val="24"/>
                <w:szCs w:val="24"/>
                <w:lang w:val="ru-RU"/>
              </w:rPr>
              <w:t>наличие/отсутствие</w:t>
            </w:r>
          </w:p>
          <w:p w:rsidR="00FF6DE7" w:rsidRPr="00FE323E" w:rsidRDefault="00FF6DE7" w:rsidP="00CF2293">
            <w:pPr>
              <w:pStyle w:val="TableParagraph"/>
              <w:spacing w:line="246" w:lineRule="exact"/>
              <w:ind w:left="108"/>
              <w:rPr>
                <w:rFonts w:ascii="Arial" w:hAnsi="Arial" w:cs="Arial"/>
                <w:sz w:val="24"/>
                <w:szCs w:val="24"/>
                <w:lang w:val="ru-RU"/>
              </w:rPr>
            </w:pPr>
            <w:r w:rsidRPr="00FE323E">
              <w:rPr>
                <w:rFonts w:ascii="Arial" w:hAnsi="Arial" w:cs="Arial"/>
                <w:sz w:val="24"/>
                <w:szCs w:val="24"/>
                <w:lang w:val="ru-RU"/>
              </w:rPr>
              <w:t>оснований для отказа в приеме</w:t>
            </w:r>
            <w:r>
              <w:rPr>
                <w:rFonts w:ascii="Arial" w:hAnsi="Arial" w:cs="Arial"/>
                <w:sz w:val="24"/>
                <w:szCs w:val="24"/>
                <w:lang w:val="ru-RU"/>
              </w:rPr>
              <w:t xml:space="preserve"> </w:t>
            </w:r>
            <w:r w:rsidRPr="00FE323E">
              <w:rPr>
                <w:rFonts w:ascii="Arial" w:hAnsi="Arial" w:cs="Arial"/>
                <w:sz w:val="24"/>
                <w:szCs w:val="24"/>
                <w:lang w:val="ru-RU"/>
              </w:rPr>
              <w:t>документов,</w:t>
            </w:r>
          </w:p>
          <w:p w:rsidR="00FF6DE7" w:rsidRPr="00FE323E" w:rsidRDefault="00FF6DE7" w:rsidP="00CF2293">
            <w:pPr>
              <w:pStyle w:val="TableParagraph"/>
              <w:spacing w:line="236" w:lineRule="exact"/>
              <w:ind w:left="108"/>
              <w:rPr>
                <w:rFonts w:ascii="Arial" w:hAnsi="Arial" w:cs="Arial"/>
                <w:sz w:val="24"/>
                <w:szCs w:val="24"/>
                <w:lang w:val="ru-RU"/>
              </w:rPr>
            </w:pPr>
            <w:r w:rsidRPr="00FE323E">
              <w:rPr>
                <w:rFonts w:ascii="Arial" w:hAnsi="Arial" w:cs="Arial"/>
                <w:sz w:val="24"/>
                <w:szCs w:val="24"/>
                <w:lang w:val="ru-RU"/>
              </w:rPr>
              <w:t>предусмотренных</w:t>
            </w:r>
          </w:p>
          <w:p w:rsidR="00FF6DE7" w:rsidRPr="00FE323E" w:rsidRDefault="00FF6DE7" w:rsidP="00CF2293">
            <w:pPr>
              <w:pStyle w:val="TableParagraph"/>
              <w:spacing w:before="1" w:line="256" w:lineRule="exact"/>
              <w:ind w:left="108"/>
              <w:rPr>
                <w:rFonts w:ascii="Arial" w:hAnsi="Arial" w:cs="Arial"/>
                <w:sz w:val="24"/>
                <w:szCs w:val="24"/>
                <w:lang w:val="ru-RU"/>
              </w:rPr>
            </w:pPr>
            <w:r w:rsidRPr="00FE323E">
              <w:rPr>
                <w:rFonts w:ascii="Arial" w:hAnsi="Arial" w:cs="Arial"/>
                <w:sz w:val="24"/>
                <w:szCs w:val="24"/>
                <w:lang w:val="ru-RU"/>
              </w:rPr>
              <w:t>пунктом 2.6</w:t>
            </w:r>
          </w:p>
          <w:p w:rsidR="00FF6DE7" w:rsidRPr="00FE323E" w:rsidRDefault="00FF6DE7" w:rsidP="00CF2293">
            <w:pPr>
              <w:pStyle w:val="TableParagraph"/>
              <w:spacing w:line="246" w:lineRule="exact"/>
              <w:ind w:left="108"/>
              <w:rPr>
                <w:rFonts w:ascii="Arial" w:hAnsi="Arial" w:cs="Arial"/>
                <w:sz w:val="24"/>
                <w:szCs w:val="24"/>
                <w:lang w:val="ru-RU"/>
              </w:rPr>
            </w:pPr>
            <w:r w:rsidRPr="00FE323E">
              <w:rPr>
                <w:rFonts w:ascii="Arial" w:hAnsi="Arial" w:cs="Arial"/>
                <w:sz w:val="24"/>
                <w:szCs w:val="24"/>
                <w:lang w:val="ru-RU"/>
              </w:rPr>
              <w:t>Административного</w:t>
            </w:r>
          </w:p>
          <w:p w:rsidR="00FF6DE7" w:rsidRPr="00FE323E" w:rsidRDefault="00FF6DE7" w:rsidP="00CF2293">
            <w:pPr>
              <w:pStyle w:val="TableParagraph"/>
              <w:spacing w:line="246" w:lineRule="exact"/>
              <w:ind w:left="108"/>
              <w:rPr>
                <w:rFonts w:ascii="Arial" w:hAnsi="Arial" w:cs="Arial"/>
                <w:sz w:val="24"/>
                <w:szCs w:val="24"/>
                <w:lang w:val="ru-RU"/>
              </w:rPr>
            </w:pPr>
            <w:r w:rsidRPr="00FE323E">
              <w:rPr>
                <w:rFonts w:ascii="Arial" w:hAnsi="Arial" w:cs="Arial"/>
                <w:sz w:val="24"/>
                <w:szCs w:val="24"/>
                <w:lang w:val="ru-RU"/>
              </w:rPr>
              <w:t>регламента</w:t>
            </w:r>
          </w:p>
        </w:tc>
        <w:tc>
          <w:tcPr>
            <w:tcW w:w="1728" w:type="dxa"/>
            <w:tcBorders>
              <w:top w:val="single" w:sz="4" w:space="0" w:color="auto"/>
              <w:left w:val="single" w:sz="4" w:space="0" w:color="auto"/>
              <w:right w:val="single" w:sz="4" w:space="0" w:color="auto"/>
            </w:tcBorders>
          </w:tcPr>
          <w:p w:rsidR="00FF6DE7" w:rsidRPr="00FE323E" w:rsidRDefault="00FF6DE7" w:rsidP="00CF2293">
            <w:pPr>
              <w:pStyle w:val="TableParagraph"/>
              <w:spacing w:line="250" w:lineRule="exact"/>
              <w:ind w:left="54" w:right="94"/>
              <w:jc w:val="center"/>
              <w:rPr>
                <w:rFonts w:ascii="Arial" w:hAnsi="Arial" w:cs="Arial"/>
                <w:sz w:val="24"/>
                <w:szCs w:val="24"/>
              </w:rPr>
            </w:pPr>
            <w:r w:rsidRPr="00FE323E">
              <w:rPr>
                <w:rFonts w:ascii="Arial" w:hAnsi="Arial" w:cs="Arial"/>
                <w:sz w:val="24"/>
                <w:szCs w:val="24"/>
              </w:rPr>
              <w:t>До 1 рабочего дня</w:t>
            </w:r>
          </w:p>
        </w:tc>
        <w:tc>
          <w:tcPr>
            <w:tcW w:w="1843" w:type="dxa"/>
            <w:tcBorders>
              <w:top w:val="single" w:sz="4" w:space="0" w:color="auto"/>
              <w:left w:val="single" w:sz="4" w:space="0" w:color="auto"/>
              <w:right w:val="single" w:sz="4" w:space="0" w:color="auto"/>
            </w:tcBorders>
          </w:tcPr>
          <w:p w:rsidR="00FF6DE7" w:rsidRPr="001D0F5A" w:rsidRDefault="00FF6DE7" w:rsidP="00CF2293">
            <w:pPr>
              <w:pStyle w:val="TableParagraph"/>
              <w:spacing w:line="250" w:lineRule="exact"/>
              <w:ind w:left="106"/>
              <w:rPr>
                <w:rFonts w:ascii="Arial" w:hAnsi="Arial" w:cs="Arial"/>
                <w:sz w:val="24"/>
                <w:szCs w:val="24"/>
                <w:lang w:val="ru-RU"/>
              </w:rPr>
            </w:pPr>
            <w:r w:rsidRPr="001D0F5A">
              <w:rPr>
                <w:rFonts w:ascii="Arial" w:hAnsi="Arial" w:cs="Arial"/>
                <w:sz w:val="24"/>
                <w:szCs w:val="24"/>
                <w:lang w:val="ru-RU"/>
              </w:rPr>
              <w:t>Уполномоче</w:t>
            </w:r>
          </w:p>
          <w:p w:rsidR="00FF6DE7" w:rsidRPr="00FE323E" w:rsidRDefault="00FF6DE7" w:rsidP="00CF2293">
            <w:pPr>
              <w:pStyle w:val="TableParagraph"/>
              <w:spacing w:line="246" w:lineRule="exact"/>
              <w:ind w:left="106"/>
              <w:rPr>
                <w:rFonts w:ascii="Arial" w:hAnsi="Arial" w:cs="Arial"/>
                <w:sz w:val="24"/>
                <w:szCs w:val="24"/>
                <w:lang w:val="ru-RU"/>
              </w:rPr>
            </w:pPr>
            <w:r w:rsidRPr="00FE323E">
              <w:rPr>
                <w:rFonts w:ascii="Arial" w:hAnsi="Arial" w:cs="Arial"/>
                <w:sz w:val="24"/>
                <w:szCs w:val="24"/>
                <w:lang w:val="ru-RU"/>
              </w:rPr>
              <w:t>нного органа,</w:t>
            </w:r>
          </w:p>
          <w:p w:rsidR="00FF6DE7" w:rsidRPr="00FE323E" w:rsidRDefault="00FF6DE7" w:rsidP="00CF2293">
            <w:pPr>
              <w:pStyle w:val="TableParagraph"/>
              <w:spacing w:line="246" w:lineRule="exact"/>
              <w:ind w:left="106"/>
              <w:rPr>
                <w:rFonts w:ascii="Arial" w:hAnsi="Arial" w:cs="Arial"/>
                <w:sz w:val="24"/>
                <w:szCs w:val="24"/>
                <w:lang w:val="ru-RU"/>
              </w:rPr>
            </w:pPr>
            <w:r w:rsidRPr="00FE323E">
              <w:rPr>
                <w:rFonts w:ascii="Arial" w:hAnsi="Arial" w:cs="Arial"/>
                <w:sz w:val="24"/>
                <w:szCs w:val="24"/>
                <w:lang w:val="ru-RU"/>
              </w:rPr>
              <w:t>ответственн</w:t>
            </w:r>
          </w:p>
          <w:p w:rsidR="00FF6DE7" w:rsidRPr="00FE323E" w:rsidRDefault="00FF6DE7" w:rsidP="00CF2293">
            <w:pPr>
              <w:pStyle w:val="TableParagraph"/>
              <w:spacing w:line="246" w:lineRule="exact"/>
              <w:ind w:left="106"/>
              <w:rPr>
                <w:rFonts w:ascii="Arial" w:hAnsi="Arial" w:cs="Arial"/>
                <w:sz w:val="24"/>
                <w:szCs w:val="24"/>
                <w:lang w:val="ru-RU"/>
              </w:rPr>
            </w:pPr>
            <w:r w:rsidRPr="00FE323E">
              <w:rPr>
                <w:rFonts w:ascii="Arial" w:hAnsi="Arial" w:cs="Arial"/>
                <w:sz w:val="24"/>
                <w:szCs w:val="24"/>
                <w:lang w:val="ru-RU"/>
              </w:rPr>
              <w:t>ое за</w:t>
            </w:r>
          </w:p>
          <w:p w:rsidR="00FF6DE7" w:rsidRPr="00FE323E" w:rsidRDefault="00FF6DE7" w:rsidP="00CF2293">
            <w:pPr>
              <w:pStyle w:val="TableParagraph"/>
              <w:spacing w:line="246" w:lineRule="exact"/>
              <w:ind w:left="106"/>
              <w:rPr>
                <w:rFonts w:ascii="Arial" w:hAnsi="Arial" w:cs="Arial"/>
                <w:sz w:val="24"/>
                <w:szCs w:val="24"/>
                <w:lang w:val="ru-RU"/>
              </w:rPr>
            </w:pPr>
            <w:r w:rsidRPr="00FE323E">
              <w:rPr>
                <w:rFonts w:ascii="Arial" w:hAnsi="Arial" w:cs="Arial"/>
                <w:sz w:val="24"/>
                <w:szCs w:val="24"/>
                <w:lang w:val="ru-RU"/>
              </w:rPr>
              <w:t>предоставле</w:t>
            </w:r>
          </w:p>
          <w:p w:rsidR="00FF6DE7" w:rsidRPr="00FE323E" w:rsidRDefault="00FF6DE7" w:rsidP="00CF2293">
            <w:pPr>
              <w:pStyle w:val="TableParagraph"/>
              <w:spacing w:line="236" w:lineRule="exact"/>
              <w:ind w:left="106"/>
              <w:rPr>
                <w:rFonts w:ascii="Arial" w:hAnsi="Arial" w:cs="Arial"/>
                <w:sz w:val="24"/>
                <w:szCs w:val="24"/>
                <w:lang w:val="ru-RU"/>
              </w:rPr>
            </w:pPr>
            <w:r w:rsidRPr="00FE323E">
              <w:rPr>
                <w:rFonts w:ascii="Arial" w:hAnsi="Arial" w:cs="Arial"/>
                <w:sz w:val="24"/>
                <w:szCs w:val="24"/>
                <w:lang w:val="ru-RU"/>
              </w:rPr>
              <w:t>ние</w:t>
            </w:r>
          </w:p>
          <w:p w:rsidR="00FF6DE7" w:rsidRPr="001D0F5A" w:rsidRDefault="00FF6DE7" w:rsidP="00CF2293">
            <w:pPr>
              <w:pStyle w:val="TableParagraph"/>
              <w:spacing w:before="1" w:line="256" w:lineRule="exact"/>
              <w:ind w:left="106"/>
              <w:rPr>
                <w:rFonts w:ascii="Arial" w:hAnsi="Arial" w:cs="Arial"/>
                <w:sz w:val="24"/>
                <w:szCs w:val="24"/>
                <w:lang w:val="ru-RU"/>
              </w:rPr>
            </w:pPr>
            <w:r w:rsidRPr="001D0F5A">
              <w:rPr>
                <w:rFonts w:ascii="Arial" w:hAnsi="Arial" w:cs="Arial"/>
                <w:sz w:val="24"/>
                <w:szCs w:val="24"/>
                <w:lang w:val="ru-RU"/>
              </w:rPr>
              <w:t>муниципаль</w:t>
            </w:r>
          </w:p>
          <w:p w:rsidR="00FF6DE7" w:rsidRPr="001D0F5A" w:rsidRDefault="00FF6DE7" w:rsidP="00CF2293">
            <w:pPr>
              <w:pStyle w:val="TableParagraph"/>
              <w:spacing w:line="246" w:lineRule="exact"/>
              <w:ind w:left="106"/>
              <w:rPr>
                <w:rFonts w:ascii="Arial" w:hAnsi="Arial" w:cs="Arial"/>
                <w:sz w:val="24"/>
                <w:szCs w:val="24"/>
                <w:lang w:val="ru-RU"/>
              </w:rPr>
            </w:pPr>
            <w:r w:rsidRPr="001D0F5A">
              <w:rPr>
                <w:rFonts w:ascii="Arial" w:hAnsi="Arial" w:cs="Arial"/>
                <w:sz w:val="24"/>
                <w:szCs w:val="24"/>
                <w:lang w:val="ru-RU"/>
              </w:rPr>
              <w:t>ной услуги</w:t>
            </w:r>
          </w:p>
        </w:tc>
        <w:tc>
          <w:tcPr>
            <w:tcW w:w="1985" w:type="dxa"/>
            <w:tcBorders>
              <w:top w:val="single" w:sz="4" w:space="0" w:color="auto"/>
              <w:left w:val="single" w:sz="4" w:space="0" w:color="auto"/>
              <w:right w:val="single" w:sz="4" w:space="0" w:color="auto"/>
            </w:tcBorders>
          </w:tcPr>
          <w:p w:rsidR="00FF6DE7" w:rsidRDefault="00FF6DE7" w:rsidP="00CF2293">
            <w:pPr>
              <w:pStyle w:val="TableParagraph"/>
              <w:spacing w:line="250" w:lineRule="exact"/>
              <w:ind w:left="30" w:right="94"/>
              <w:jc w:val="center"/>
              <w:rPr>
                <w:rFonts w:ascii="Arial" w:hAnsi="Arial" w:cs="Arial"/>
                <w:sz w:val="24"/>
                <w:lang w:val="ru-RU"/>
              </w:rPr>
            </w:pPr>
            <w:r w:rsidRPr="00FE323E">
              <w:rPr>
                <w:rFonts w:ascii="Arial" w:hAnsi="Arial" w:cs="Arial"/>
                <w:sz w:val="24"/>
                <w:lang w:val="ru-RU"/>
              </w:rPr>
              <w:t>Уполномочен</w:t>
            </w:r>
          </w:p>
          <w:p w:rsidR="00FF6DE7" w:rsidRPr="00FE323E" w:rsidRDefault="00FF6DE7" w:rsidP="00CF2293">
            <w:pPr>
              <w:pStyle w:val="TableParagraph"/>
              <w:spacing w:line="250" w:lineRule="exact"/>
              <w:ind w:left="30" w:right="94"/>
              <w:jc w:val="center"/>
              <w:rPr>
                <w:rFonts w:ascii="Arial" w:hAnsi="Arial" w:cs="Arial"/>
                <w:sz w:val="24"/>
                <w:szCs w:val="24"/>
                <w:lang w:val="ru-RU"/>
              </w:rPr>
            </w:pPr>
            <w:r>
              <w:rPr>
                <w:rFonts w:ascii="Arial" w:hAnsi="Arial" w:cs="Arial"/>
                <w:sz w:val="24"/>
                <w:lang w:val="ru-RU"/>
              </w:rPr>
              <w:t xml:space="preserve">ный </w:t>
            </w:r>
            <w:r w:rsidRPr="00FE323E">
              <w:rPr>
                <w:rFonts w:ascii="Arial" w:hAnsi="Arial" w:cs="Arial"/>
                <w:sz w:val="24"/>
                <w:lang w:val="ru-RU"/>
              </w:rPr>
              <w:t>орган</w:t>
            </w:r>
            <w:r>
              <w:rPr>
                <w:rFonts w:ascii="Arial" w:hAnsi="Arial" w:cs="Arial"/>
                <w:sz w:val="24"/>
                <w:lang w:val="ru-RU"/>
              </w:rPr>
              <w:t xml:space="preserve"> </w:t>
            </w:r>
            <w:r w:rsidRPr="00FE323E">
              <w:rPr>
                <w:rFonts w:ascii="Arial" w:hAnsi="Arial" w:cs="Arial"/>
                <w:sz w:val="24"/>
                <w:lang w:val="ru-RU"/>
              </w:rPr>
              <w:t>/ГИС/ПГС</w:t>
            </w:r>
          </w:p>
        </w:tc>
        <w:tc>
          <w:tcPr>
            <w:tcW w:w="1417" w:type="dxa"/>
            <w:tcBorders>
              <w:top w:val="single" w:sz="4" w:space="0" w:color="auto"/>
              <w:left w:val="single" w:sz="4" w:space="0" w:color="auto"/>
              <w:bottom w:val="single" w:sz="4" w:space="0" w:color="auto"/>
              <w:right w:val="single" w:sz="4" w:space="0" w:color="auto"/>
            </w:tcBorders>
          </w:tcPr>
          <w:p w:rsidR="00FF6DE7" w:rsidRPr="00FE323E" w:rsidRDefault="00FF6DE7" w:rsidP="00CF2293">
            <w:pPr>
              <w:pStyle w:val="TableParagraph"/>
              <w:rPr>
                <w:rFonts w:ascii="Arial" w:hAnsi="Arial" w:cs="Arial"/>
                <w:sz w:val="24"/>
                <w:szCs w:val="24"/>
                <w:lang w:val="ru-RU"/>
              </w:rPr>
            </w:pPr>
          </w:p>
        </w:tc>
        <w:tc>
          <w:tcPr>
            <w:tcW w:w="2126" w:type="dxa"/>
            <w:tcBorders>
              <w:top w:val="single" w:sz="4" w:space="0" w:color="auto"/>
              <w:left w:val="single" w:sz="4" w:space="0" w:color="auto"/>
              <w:right w:val="single" w:sz="4" w:space="0" w:color="auto"/>
            </w:tcBorders>
          </w:tcPr>
          <w:p w:rsidR="00FF6DE7" w:rsidRPr="001D0F5A" w:rsidRDefault="00FF6DE7" w:rsidP="00CF2293">
            <w:pPr>
              <w:pStyle w:val="TableParagraph"/>
              <w:spacing w:line="250" w:lineRule="exact"/>
              <w:ind w:left="110"/>
              <w:rPr>
                <w:rFonts w:ascii="Arial" w:hAnsi="Arial" w:cs="Arial"/>
                <w:sz w:val="24"/>
                <w:szCs w:val="24"/>
                <w:lang w:val="ru-RU"/>
              </w:rPr>
            </w:pPr>
            <w:r w:rsidRPr="001D0F5A">
              <w:rPr>
                <w:rFonts w:ascii="Arial" w:hAnsi="Arial" w:cs="Arial"/>
                <w:sz w:val="24"/>
                <w:szCs w:val="24"/>
                <w:lang w:val="ru-RU"/>
              </w:rPr>
              <w:t>регистрация</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документов в</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ГИС</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(присвоение</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номера и</w:t>
            </w:r>
          </w:p>
          <w:p w:rsidR="00FF6DE7" w:rsidRPr="00FE323E" w:rsidRDefault="00FF6DE7" w:rsidP="00CF2293">
            <w:pPr>
              <w:pStyle w:val="TableParagraph"/>
              <w:spacing w:line="236" w:lineRule="exact"/>
              <w:ind w:left="110"/>
              <w:rPr>
                <w:rFonts w:ascii="Arial" w:hAnsi="Arial" w:cs="Arial"/>
                <w:sz w:val="24"/>
                <w:szCs w:val="24"/>
                <w:lang w:val="ru-RU"/>
              </w:rPr>
            </w:pPr>
            <w:r w:rsidRPr="00FE323E">
              <w:rPr>
                <w:rFonts w:ascii="Arial" w:hAnsi="Arial" w:cs="Arial"/>
                <w:sz w:val="24"/>
                <w:szCs w:val="24"/>
                <w:lang w:val="ru-RU"/>
              </w:rPr>
              <w:t>датирование);</w:t>
            </w:r>
          </w:p>
          <w:p w:rsidR="00FF6DE7" w:rsidRPr="00FE323E" w:rsidRDefault="00FF6DE7" w:rsidP="00CF2293">
            <w:pPr>
              <w:pStyle w:val="TableParagraph"/>
              <w:spacing w:before="1" w:line="256" w:lineRule="exact"/>
              <w:ind w:left="110"/>
              <w:rPr>
                <w:rFonts w:ascii="Arial" w:hAnsi="Arial" w:cs="Arial"/>
                <w:sz w:val="24"/>
                <w:szCs w:val="24"/>
                <w:lang w:val="ru-RU"/>
              </w:rPr>
            </w:pPr>
            <w:r w:rsidRPr="00FE323E">
              <w:rPr>
                <w:rFonts w:ascii="Arial" w:hAnsi="Arial" w:cs="Arial"/>
                <w:sz w:val="24"/>
                <w:szCs w:val="24"/>
                <w:lang w:val="ru-RU"/>
              </w:rPr>
              <w:t>назначение</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должностного</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лица,</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ответственного</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за</w:t>
            </w:r>
          </w:p>
          <w:p w:rsidR="00FF6DE7" w:rsidRPr="00FE323E" w:rsidRDefault="00FF6DE7" w:rsidP="00CF2293">
            <w:pPr>
              <w:pStyle w:val="TableParagraph"/>
              <w:spacing w:line="246" w:lineRule="exact"/>
              <w:ind w:left="110"/>
              <w:rPr>
                <w:rFonts w:ascii="Arial" w:hAnsi="Arial" w:cs="Arial"/>
                <w:sz w:val="24"/>
                <w:szCs w:val="24"/>
                <w:lang w:val="ru-RU"/>
              </w:rPr>
            </w:pPr>
            <w:r w:rsidRPr="00FE323E">
              <w:rPr>
                <w:rFonts w:ascii="Arial" w:hAnsi="Arial" w:cs="Arial"/>
                <w:sz w:val="24"/>
                <w:szCs w:val="24"/>
                <w:lang w:val="ru-RU"/>
              </w:rPr>
              <w:t>предоставление</w:t>
            </w:r>
          </w:p>
          <w:p w:rsidR="00FF6DE7" w:rsidRPr="00FE323E" w:rsidRDefault="00FF6DE7" w:rsidP="00CF2293">
            <w:pPr>
              <w:pStyle w:val="TableParagraph"/>
              <w:ind w:left="110"/>
              <w:rPr>
                <w:rFonts w:ascii="Arial" w:hAnsi="Arial" w:cs="Arial"/>
                <w:sz w:val="24"/>
                <w:lang w:val="ru-RU"/>
              </w:rPr>
            </w:pPr>
            <w:r w:rsidRPr="00FE323E">
              <w:rPr>
                <w:rFonts w:ascii="Arial" w:hAnsi="Arial" w:cs="Arial"/>
                <w:sz w:val="24"/>
                <w:szCs w:val="24"/>
                <w:lang w:val="ru-RU"/>
              </w:rPr>
              <w:t>муниципальной</w:t>
            </w:r>
            <w:r w:rsidRPr="00FE323E">
              <w:rPr>
                <w:rFonts w:ascii="Arial" w:hAnsi="Arial" w:cs="Arial"/>
                <w:sz w:val="24"/>
                <w:lang w:val="ru-RU"/>
              </w:rPr>
              <w:t xml:space="preserve"> услуги, и передача ему</w:t>
            </w:r>
          </w:p>
          <w:p w:rsidR="00FF6DE7" w:rsidRPr="00FE323E" w:rsidRDefault="00FF6DE7" w:rsidP="00CF2293">
            <w:pPr>
              <w:pStyle w:val="TableParagraph"/>
              <w:spacing w:line="251" w:lineRule="exact"/>
              <w:ind w:left="110"/>
              <w:rPr>
                <w:rFonts w:ascii="Arial" w:hAnsi="Arial" w:cs="Arial"/>
                <w:sz w:val="24"/>
                <w:szCs w:val="24"/>
              </w:rPr>
            </w:pPr>
            <w:r w:rsidRPr="00FE323E">
              <w:rPr>
                <w:rFonts w:ascii="Arial" w:hAnsi="Arial" w:cs="Arial"/>
                <w:sz w:val="24"/>
                <w:lang w:val="ru-RU"/>
              </w:rPr>
              <w:t>документов</w:t>
            </w:r>
          </w:p>
        </w:tc>
      </w:tr>
    </w:tbl>
    <w:p w:rsidR="00FF6DE7" w:rsidRPr="009753FF" w:rsidRDefault="00FF6DE7" w:rsidP="00FF6DE7">
      <w:pPr>
        <w:spacing w:line="251" w:lineRule="exact"/>
        <w:rPr>
          <w:highlight w:val="green"/>
        </w:rPr>
        <w:sectPr w:rsidR="00FF6DE7" w:rsidRPr="009753FF">
          <w:headerReference w:type="default" r:id="rId313"/>
          <w:pgSz w:w="16840" w:h="11910" w:orient="landscape"/>
          <w:pgMar w:top="740" w:right="1020" w:bottom="280" w:left="1020" w:header="0" w:footer="0" w:gutter="0"/>
          <w:cols w:space="720"/>
        </w:sectPr>
      </w:pPr>
    </w:p>
    <w:p w:rsidR="00FF6DE7" w:rsidRPr="009753FF" w:rsidRDefault="00FF6DE7" w:rsidP="00FF6DE7">
      <w:pPr>
        <w:pStyle w:val="a8"/>
        <w:spacing w:before="9"/>
        <w:rPr>
          <w:b/>
          <w:highlight w:val="green"/>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6"/>
        <w:gridCol w:w="29"/>
        <w:gridCol w:w="2410"/>
        <w:gridCol w:w="256"/>
        <w:gridCol w:w="1587"/>
        <w:gridCol w:w="539"/>
        <w:gridCol w:w="1557"/>
        <w:gridCol w:w="2126"/>
        <w:gridCol w:w="30"/>
        <w:gridCol w:w="1276"/>
        <w:gridCol w:w="1984"/>
      </w:tblGrid>
      <w:tr w:rsidR="00FF6DE7" w:rsidRPr="005E73A6" w:rsidTr="00CF2293">
        <w:trPr>
          <w:trHeight w:val="1656"/>
        </w:trPr>
        <w:tc>
          <w:tcPr>
            <w:tcW w:w="2806" w:type="dxa"/>
            <w:vMerge w:val="restart"/>
            <w:tcBorders>
              <w:top w:val="nil"/>
            </w:tcBorders>
          </w:tcPr>
          <w:p w:rsidR="00FF6DE7" w:rsidRPr="009753FF" w:rsidRDefault="00FF6DE7" w:rsidP="00CF2293">
            <w:pPr>
              <w:rPr>
                <w:sz w:val="2"/>
                <w:szCs w:val="2"/>
                <w:highlight w:val="green"/>
                <w:lang w:val="ru-RU"/>
              </w:rPr>
            </w:pPr>
          </w:p>
        </w:tc>
        <w:tc>
          <w:tcPr>
            <w:tcW w:w="2695" w:type="dxa"/>
            <w:gridSpan w:val="3"/>
          </w:tcPr>
          <w:p w:rsidR="00FF6DE7" w:rsidRPr="00FE323E" w:rsidRDefault="00FF6DE7" w:rsidP="00CF2293">
            <w:pPr>
              <w:pStyle w:val="TableParagraph"/>
              <w:ind w:left="108" w:right="309"/>
              <w:rPr>
                <w:rFonts w:ascii="Arial" w:hAnsi="Arial" w:cs="Arial"/>
                <w:sz w:val="24"/>
                <w:lang w:val="ru-RU"/>
              </w:rPr>
            </w:pPr>
            <w:r w:rsidRPr="00FE323E">
              <w:rPr>
                <w:rFonts w:ascii="Arial" w:hAnsi="Arial" w:cs="Arial"/>
                <w:sz w:val="24"/>
                <w:lang w:val="ru-RU"/>
              </w:rPr>
              <w:t>Принятие решения об отказе в приеме документов, в случае выявления оснований</w:t>
            </w:r>
          </w:p>
          <w:p w:rsidR="00FF6DE7" w:rsidRPr="00FE323E" w:rsidRDefault="00FF6DE7" w:rsidP="00CF2293">
            <w:pPr>
              <w:pStyle w:val="TableParagraph"/>
              <w:spacing w:line="270" w:lineRule="atLeast"/>
              <w:ind w:left="108" w:right="520"/>
              <w:rPr>
                <w:rFonts w:ascii="Arial" w:hAnsi="Arial" w:cs="Arial"/>
                <w:sz w:val="24"/>
                <w:lang w:val="ru-RU"/>
              </w:rPr>
            </w:pPr>
            <w:r w:rsidRPr="00FE323E">
              <w:rPr>
                <w:rFonts w:ascii="Arial" w:hAnsi="Arial" w:cs="Arial"/>
                <w:sz w:val="24"/>
                <w:lang w:val="ru-RU"/>
              </w:rPr>
              <w:t>для отказа в приеме документов</w:t>
            </w:r>
          </w:p>
        </w:tc>
        <w:tc>
          <w:tcPr>
            <w:tcW w:w="2126" w:type="dxa"/>
            <w:gridSpan w:val="2"/>
          </w:tcPr>
          <w:p w:rsidR="00FF6DE7" w:rsidRPr="00FE323E" w:rsidRDefault="00FF6DE7" w:rsidP="00CF2293">
            <w:pPr>
              <w:pStyle w:val="TableParagraph"/>
              <w:rPr>
                <w:rFonts w:ascii="Arial" w:hAnsi="Arial" w:cs="Arial"/>
                <w:sz w:val="24"/>
                <w:lang w:val="ru-RU"/>
              </w:rPr>
            </w:pPr>
          </w:p>
        </w:tc>
        <w:tc>
          <w:tcPr>
            <w:tcW w:w="1557" w:type="dxa"/>
          </w:tcPr>
          <w:p w:rsidR="00FF6DE7" w:rsidRPr="00FE323E" w:rsidRDefault="00FF6DE7" w:rsidP="00CF2293">
            <w:pPr>
              <w:pStyle w:val="TableParagraph"/>
              <w:rPr>
                <w:rFonts w:ascii="Arial" w:hAnsi="Arial" w:cs="Arial"/>
                <w:sz w:val="24"/>
                <w:lang w:val="ru-RU"/>
              </w:rPr>
            </w:pPr>
          </w:p>
        </w:tc>
        <w:tc>
          <w:tcPr>
            <w:tcW w:w="2126" w:type="dxa"/>
          </w:tcPr>
          <w:p w:rsidR="00FF6DE7" w:rsidRPr="00FE323E" w:rsidRDefault="00FF6DE7" w:rsidP="00CF2293">
            <w:pPr>
              <w:pStyle w:val="TableParagraph"/>
              <w:rPr>
                <w:rFonts w:ascii="Arial" w:hAnsi="Arial" w:cs="Arial"/>
                <w:sz w:val="24"/>
                <w:lang w:val="ru-RU"/>
              </w:rPr>
            </w:pPr>
          </w:p>
        </w:tc>
        <w:tc>
          <w:tcPr>
            <w:tcW w:w="1306" w:type="dxa"/>
            <w:gridSpan w:val="2"/>
          </w:tcPr>
          <w:p w:rsidR="00FF6DE7" w:rsidRPr="009753FF" w:rsidRDefault="00FF6DE7" w:rsidP="00CF2293">
            <w:pPr>
              <w:pStyle w:val="TableParagraph"/>
              <w:rPr>
                <w:sz w:val="24"/>
                <w:highlight w:val="green"/>
                <w:lang w:val="ru-RU"/>
              </w:rPr>
            </w:pPr>
          </w:p>
        </w:tc>
        <w:tc>
          <w:tcPr>
            <w:tcW w:w="1984" w:type="dxa"/>
          </w:tcPr>
          <w:p w:rsidR="00FF6DE7" w:rsidRPr="009753FF" w:rsidRDefault="00FF6DE7" w:rsidP="00CF2293">
            <w:pPr>
              <w:pStyle w:val="TableParagraph"/>
              <w:rPr>
                <w:sz w:val="24"/>
                <w:highlight w:val="green"/>
                <w:lang w:val="ru-RU"/>
              </w:rPr>
            </w:pPr>
          </w:p>
        </w:tc>
      </w:tr>
      <w:tr w:rsidR="00FF6DE7" w:rsidRPr="009753FF" w:rsidTr="00CF2293">
        <w:trPr>
          <w:trHeight w:val="2759"/>
        </w:trPr>
        <w:tc>
          <w:tcPr>
            <w:tcW w:w="2806" w:type="dxa"/>
            <w:vMerge/>
            <w:tcBorders>
              <w:top w:val="nil"/>
            </w:tcBorders>
          </w:tcPr>
          <w:p w:rsidR="00FF6DE7" w:rsidRPr="009753FF" w:rsidRDefault="00FF6DE7" w:rsidP="00CF2293">
            <w:pPr>
              <w:rPr>
                <w:sz w:val="2"/>
                <w:szCs w:val="2"/>
                <w:highlight w:val="green"/>
                <w:lang w:val="ru-RU"/>
              </w:rPr>
            </w:pPr>
          </w:p>
        </w:tc>
        <w:tc>
          <w:tcPr>
            <w:tcW w:w="2695" w:type="dxa"/>
            <w:gridSpan w:val="3"/>
          </w:tcPr>
          <w:p w:rsidR="00FF6DE7" w:rsidRPr="00FE323E" w:rsidRDefault="00FF6DE7" w:rsidP="00CF2293">
            <w:pPr>
              <w:pStyle w:val="TableParagraph"/>
              <w:ind w:left="108" w:right="146"/>
              <w:rPr>
                <w:rFonts w:ascii="Arial" w:hAnsi="Arial" w:cs="Arial"/>
                <w:sz w:val="24"/>
                <w:lang w:val="ru-RU"/>
              </w:rPr>
            </w:pPr>
            <w:r w:rsidRPr="00FE323E">
              <w:rPr>
                <w:rFonts w:ascii="Arial" w:hAnsi="Arial" w:cs="Arial"/>
                <w:sz w:val="24"/>
                <w:lang w:val="ru-RU"/>
              </w:rPr>
              <w:t>Регистрация заявления, в случае отсутствия оснований для отказа в приеме документов</w:t>
            </w:r>
          </w:p>
        </w:tc>
        <w:tc>
          <w:tcPr>
            <w:tcW w:w="2126" w:type="dxa"/>
            <w:gridSpan w:val="2"/>
          </w:tcPr>
          <w:p w:rsidR="00FF6DE7" w:rsidRPr="00FE323E" w:rsidRDefault="00FF6DE7" w:rsidP="00CF2293">
            <w:pPr>
              <w:pStyle w:val="TableParagraph"/>
              <w:rPr>
                <w:rFonts w:ascii="Arial" w:hAnsi="Arial" w:cs="Arial"/>
                <w:sz w:val="24"/>
                <w:lang w:val="ru-RU"/>
              </w:rPr>
            </w:pPr>
          </w:p>
        </w:tc>
        <w:tc>
          <w:tcPr>
            <w:tcW w:w="1557" w:type="dxa"/>
          </w:tcPr>
          <w:p w:rsidR="00FF6DE7" w:rsidRPr="00FE323E" w:rsidRDefault="00FF6DE7" w:rsidP="00CF2293">
            <w:pPr>
              <w:pStyle w:val="TableParagraph"/>
              <w:ind w:left="106" w:right="94"/>
              <w:rPr>
                <w:rFonts w:ascii="Arial" w:hAnsi="Arial" w:cs="Arial"/>
                <w:sz w:val="24"/>
                <w:lang w:val="ru-RU"/>
              </w:rPr>
            </w:pPr>
            <w:r>
              <w:rPr>
                <w:rFonts w:ascii="Arial" w:hAnsi="Arial" w:cs="Arial"/>
                <w:sz w:val="24"/>
                <w:lang w:val="ru-RU"/>
              </w:rPr>
              <w:t>должностное лицо Уполномоченного органа, ответственн</w:t>
            </w:r>
            <w:r w:rsidRPr="00FE323E">
              <w:rPr>
                <w:rFonts w:ascii="Arial" w:hAnsi="Arial" w:cs="Arial"/>
                <w:sz w:val="24"/>
                <w:lang w:val="ru-RU"/>
              </w:rPr>
              <w:t>ое за регистрацию корреспонденции</w:t>
            </w:r>
          </w:p>
          <w:p w:rsidR="00FF6DE7" w:rsidRPr="00FE323E" w:rsidRDefault="00FF6DE7" w:rsidP="00CF2293">
            <w:pPr>
              <w:pStyle w:val="TableParagraph"/>
              <w:spacing w:line="261" w:lineRule="exact"/>
              <w:ind w:left="106"/>
              <w:rPr>
                <w:rFonts w:ascii="Arial" w:hAnsi="Arial" w:cs="Arial"/>
                <w:sz w:val="24"/>
                <w:lang w:val="ru-RU"/>
              </w:rPr>
            </w:pPr>
          </w:p>
        </w:tc>
        <w:tc>
          <w:tcPr>
            <w:tcW w:w="2126" w:type="dxa"/>
          </w:tcPr>
          <w:p w:rsidR="00FF6DE7" w:rsidRPr="00FE323E" w:rsidRDefault="00FF6DE7" w:rsidP="00CF2293">
            <w:pPr>
              <w:pStyle w:val="TableParagraph"/>
              <w:ind w:left="109" w:right="154"/>
              <w:rPr>
                <w:rFonts w:ascii="Arial" w:hAnsi="Arial" w:cs="Arial"/>
                <w:sz w:val="24"/>
              </w:rPr>
            </w:pPr>
            <w:r w:rsidRPr="00FE323E">
              <w:rPr>
                <w:rFonts w:ascii="Arial" w:hAnsi="Arial" w:cs="Arial"/>
                <w:sz w:val="24"/>
              </w:rPr>
              <w:t>Уполномоченный орган/ГИС</w:t>
            </w:r>
          </w:p>
        </w:tc>
        <w:tc>
          <w:tcPr>
            <w:tcW w:w="1306" w:type="dxa"/>
            <w:gridSpan w:val="2"/>
          </w:tcPr>
          <w:p w:rsidR="00FF6DE7" w:rsidRPr="009753FF" w:rsidRDefault="00FF6DE7" w:rsidP="00CF2293">
            <w:pPr>
              <w:pStyle w:val="TableParagraph"/>
              <w:rPr>
                <w:sz w:val="24"/>
                <w:highlight w:val="green"/>
              </w:rPr>
            </w:pPr>
          </w:p>
        </w:tc>
        <w:tc>
          <w:tcPr>
            <w:tcW w:w="1984" w:type="dxa"/>
          </w:tcPr>
          <w:p w:rsidR="00FF6DE7" w:rsidRPr="009753FF" w:rsidRDefault="00FF6DE7" w:rsidP="00CF2293">
            <w:pPr>
              <w:pStyle w:val="TableParagraph"/>
              <w:rPr>
                <w:sz w:val="24"/>
                <w:highlight w:val="green"/>
              </w:rPr>
            </w:pPr>
          </w:p>
        </w:tc>
      </w:tr>
      <w:tr w:rsidR="00FF6DE7" w:rsidRPr="00FE323E" w:rsidTr="00CF2293">
        <w:trPr>
          <w:trHeight w:val="381"/>
        </w:trPr>
        <w:tc>
          <w:tcPr>
            <w:tcW w:w="14600" w:type="dxa"/>
            <w:gridSpan w:val="11"/>
          </w:tcPr>
          <w:p w:rsidR="00FF6DE7" w:rsidRPr="00FE323E" w:rsidRDefault="00FF6DE7" w:rsidP="00CF2293">
            <w:pPr>
              <w:pStyle w:val="TableParagraph"/>
              <w:tabs>
                <w:tab w:val="left" w:pos="5514"/>
              </w:tabs>
              <w:spacing w:line="270" w:lineRule="exact"/>
              <w:ind w:left="4807"/>
              <w:rPr>
                <w:rFonts w:ascii="Arial" w:hAnsi="Arial" w:cs="Arial"/>
                <w:sz w:val="24"/>
                <w:szCs w:val="24"/>
              </w:rPr>
            </w:pPr>
            <w:r w:rsidRPr="00FE323E">
              <w:rPr>
                <w:rFonts w:ascii="Arial" w:hAnsi="Arial" w:cs="Arial"/>
                <w:sz w:val="24"/>
                <w:szCs w:val="24"/>
              </w:rPr>
              <w:t>2.</w:t>
            </w:r>
            <w:r w:rsidRPr="00FE323E">
              <w:rPr>
                <w:rFonts w:ascii="Arial" w:hAnsi="Arial" w:cs="Arial"/>
                <w:sz w:val="24"/>
                <w:szCs w:val="24"/>
              </w:rPr>
              <w:tab/>
              <w:t>Получение сведений посредством</w:t>
            </w:r>
            <w:r w:rsidRPr="00FE323E">
              <w:rPr>
                <w:rFonts w:ascii="Arial" w:hAnsi="Arial" w:cs="Arial"/>
                <w:spacing w:val="-3"/>
                <w:sz w:val="24"/>
                <w:szCs w:val="24"/>
              </w:rPr>
              <w:t xml:space="preserve"> </w:t>
            </w:r>
            <w:r w:rsidRPr="00FE323E">
              <w:rPr>
                <w:rFonts w:ascii="Arial" w:hAnsi="Arial" w:cs="Arial"/>
                <w:sz w:val="24"/>
                <w:szCs w:val="24"/>
              </w:rPr>
              <w:t>СМЭВ</w:t>
            </w:r>
          </w:p>
        </w:tc>
      </w:tr>
      <w:tr w:rsidR="00FF6DE7" w:rsidRPr="005E73A6" w:rsidTr="00CF2293">
        <w:trPr>
          <w:trHeight w:val="1135"/>
        </w:trPr>
        <w:tc>
          <w:tcPr>
            <w:tcW w:w="2835" w:type="dxa"/>
            <w:gridSpan w:val="2"/>
          </w:tcPr>
          <w:p w:rsidR="00FF6DE7" w:rsidRPr="00FE323E" w:rsidRDefault="00FF6DE7" w:rsidP="00CF2293">
            <w:pPr>
              <w:pStyle w:val="TableParagraph"/>
              <w:spacing w:line="258" w:lineRule="exact"/>
              <w:ind w:left="107"/>
              <w:rPr>
                <w:rFonts w:ascii="Arial" w:hAnsi="Arial" w:cs="Arial"/>
                <w:sz w:val="24"/>
                <w:szCs w:val="24"/>
                <w:lang w:val="ru-RU"/>
              </w:rPr>
            </w:pPr>
            <w:r w:rsidRPr="00FE323E">
              <w:rPr>
                <w:rFonts w:ascii="Arial" w:hAnsi="Arial" w:cs="Arial"/>
                <w:sz w:val="24"/>
                <w:szCs w:val="24"/>
                <w:lang w:val="ru-RU"/>
              </w:rPr>
              <w:t>пакет</w:t>
            </w:r>
          </w:p>
          <w:p w:rsidR="00FF6DE7" w:rsidRPr="00FE323E" w:rsidRDefault="00FF6DE7" w:rsidP="00CF2293">
            <w:pPr>
              <w:pStyle w:val="TableParagraph"/>
              <w:spacing w:line="256" w:lineRule="exact"/>
              <w:ind w:left="107"/>
              <w:rPr>
                <w:rFonts w:ascii="Arial" w:hAnsi="Arial" w:cs="Arial"/>
                <w:sz w:val="24"/>
                <w:szCs w:val="24"/>
                <w:lang w:val="ru-RU"/>
              </w:rPr>
            </w:pPr>
            <w:r w:rsidRPr="00FE323E">
              <w:rPr>
                <w:rFonts w:ascii="Arial" w:hAnsi="Arial" w:cs="Arial"/>
                <w:sz w:val="24"/>
                <w:szCs w:val="24"/>
                <w:lang w:val="ru-RU"/>
              </w:rPr>
              <w:t>зарегистрированных</w:t>
            </w:r>
          </w:p>
          <w:p w:rsidR="00FF6DE7" w:rsidRPr="00FE323E" w:rsidRDefault="00FF6DE7" w:rsidP="00CF2293">
            <w:pPr>
              <w:pStyle w:val="TableParagraph"/>
              <w:spacing w:line="256" w:lineRule="exact"/>
              <w:ind w:left="107"/>
              <w:rPr>
                <w:rFonts w:ascii="Arial" w:hAnsi="Arial" w:cs="Arial"/>
                <w:sz w:val="24"/>
                <w:szCs w:val="24"/>
                <w:lang w:val="ru-RU"/>
              </w:rPr>
            </w:pPr>
            <w:r w:rsidRPr="00FE323E">
              <w:rPr>
                <w:rFonts w:ascii="Arial" w:hAnsi="Arial" w:cs="Arial"/>
                <w:sz w:val="24"/>
                <w:szCs w:val="24"/>
                <w:lang w:val="ru-RU"/>
              </w:rPr>
              <w:t>документов,</w:t>
            </w:r>
          </w:p>
          <w:p w:rsidR="00FF6DE7" w:rsidRPr="00FE323E" w:rsidRDefault="00FF6DE7" w:rsidP="00CF2293">
            <w:pPr>
              <w:pStyle w:val="TableParagraph"/>
              <w:spacing w:line="256" w:lineRule="exact"/>
              <w:ind w:left="107"/>
              <w:rPr>
                <w:rFonts w:ascii="Arial" w:hAnsi="Arial" w:cs="Arial"/>
                <w:sz w:val="24"/>
                <w:szCs w:val="24"/>
                <w:lang w:val="ru-RU"/>
              </w:rPr>
            </w:pPr>
            <w:r w:rsidRPr="00FE323E">
              <w:rPr>
                <w:rFonts w:ascii="Arial" w:hAnsi="Arial" w:cs="Arial"/>
                <w:sz w:val="24"/>
                <w:szCs w:val="24"/>
                <w:lang w:val="ru-RU"/>
              </w:rPr>
              <w:t>поступивших</w:t>
            </w:r>
          </w:p>
          <w:p w:rsidR="00FF6DE7" w:rsidRPr="00FE323E" w:rsidRDefault="00FF6DE7" w:rsidP="00CF2293">
            <w:pPr>
              <w:pStyle w:val="TableParagraph"/>
              <w:spacing w:line="256" w:lineRule="exact"/>
              <w:ind w:left="107"/>
              <w:rPr>
                <w:rFonts w:ascii="Arial" w:hAnsi="Arial" w:cs="Arial"/>
                <w:sz w:val="24"/>
                <w:szCs w:val="24"/>
                <w:lang w:val="ru-RU"/>
              </w:rPr>
            </w:pPr>
            <w:r w:rsidRPr="00FE323E">
              <w:rPr>
                <w:rFonts w:ascii="Arial" w:hAnsi="Arial" w:cs="Arial"/>
                <w:sz w:val="24"/>
                <w:szCs w:val="24"/>
                <w:lang w:val="ru-RU"/>
              </w:rPr>
              <w:t>должностному лицу,</w:t>
            </w:r>
          </w:p>
          <w:p w:rsidR="00FF6DE7" w:rsidRPr="00FE323E" w:rsidRDefault="00FF6DE7" w:rsidP="00CF2293">
            <w:pPr>
              <w:pStyle w:val="TableParagraph"/>
              <w:spacing w:line="256" w:lineRule="exact"/>
              <w:ind w:left="107"/>
              <w:rPr>
                <w:rFonts w:ascii="Arial" w:hAnsi="Arial" w:cs="Arial"/>
                <w:sz w:val="24"/>
                <w:szCs w:val="24"/>
                <w:lang w:val="ru-RU"/>
              </w:rPr>
            </w:pPr>
            <w:r w:rsidRPr="00FE323E">
              <w:rPr>
                <w:rFonts w:ascii="Arial" w:hAnsi="Arial" w:cs="Arial"/>
                <w:sz w:val="24"/>
                <w:szCs w:val="24"/>
                <w:lang w:val="ru-RU"/>
              </w:rPr>
              <w:t>ответственному за</w:t>
            </w:r>
          </w:p>
          <w:p w:rsidR="00FF6DE7" w:rsidRPr="00FE323E" w:rsidRDefault="00FF6DE7" w:rsidP="00CF2293">
            <w:pPr>
              <w:pStyle w:val="TableParagraph"/>
              <w:spacing w:line="256" w:lineRule="exact"/>
              <w:ind w:left="107"/>
              <w:rPr>
                <w:rFonts w:ascii="Arial" w:hAnsi="Arial" w:cs="Arial"/>
                <w:sz w:val="24"/>
                <w:szCs w:val="24"/>
                <w:lang w:val="ru-RU"/>
              </w:rPr>
            </w:pPr>
            <w:r w:rsidRPr="00FE323E">
              <w:rPr>
                <w:rFonts w:ascii="Arial" w:hAnsi="Arial" w:cs="Arial"/>
                <w:sz w:val="24"/>
                <w:szCs w:val="24"/>
                <w:lang w:val="ru-RU"/>
              </w:rPr>
              <w:t>предоставление</w:t>
            </w:r>
          </w:p>
          <w:p w:rsidR="00FF6DE7" w:rsidRPr="00FE323E" w:rsidRDefault="00FF6DE7" w:rsidP="00CF2293">
            <w:pPr>
              <w:pStyle w:val="TableParagraph"/>
              <w:spacing w:line="256" w:lineRule="exact"/>
              <w:ind w:left="107"/>
              <w:rPr>
                <w:rFonts w:ascii="Arial" w:hAnsi="Arial" w:cs="Arial"/>
                <w:sz w:val="24"/>
                <w:szCs w:val="24"/>
                <w:lang w:val="ru-RU"/>
              </w:rPr>
            </w:pPr>
            <w:r w:rsidRPr="00FE323E">
              <w:rPr>
                <w:rFonts w:ascii="Arial" w:hAnsi="Arial" w:cs="Arial"/>
                <w:sz w:val="24"/>
                <w:szCs w:val="24"/>
                <w:lang w:val="ru-RU"/>
              </w:rPr>
              <w:t>муниципальной услуги</w:t>
            </w:r>
          </w:p>
        </w:tc>
        <w:tc>
          <w:tcPr>
            <w:tcW w:w="2410" w:type="dxa"/>
          </w:tcPr>
          <w:p w:rsidR="00FF6DE7" w:rsidRPr="001D0F5A" w:rsidRDefault="00FF6DE7" w:rsidP="00CF2293">
            <w:pPr>
              <w:pStyle w:val="TableParagraph"/>
              <w:spacing w:line="258" w:lineRule="exact"/>
              <w:ind w:left="108"/>
              <w:rPr>
                <w:rFonts w:ascii="Arial" w:hAnsi="Arial" w:cs="Arial"/>
                <w:sz w:val="24"/>
                <w:szCs w:val="24"/>
                <w:lang w:val="ru-RU"/>
              </w:rPr>
            </w:pPr>
            <w:r w:rsidRPr="001D0F5A">
              <w:rPr>
                <w:rFonts w:ascii="Arial" w:hAnsi="Arial" w:cs="Arial"/>
                <w:sz w:val="24"/>
                <w:szCs w:val="24"/>
                <w:lang w:val="ru-RU"/>
              </w:rPr>
              <w:t>направление</w:t>
            </w:r>
          </w:p>
          <w:p w:rsidR="00FF6DE7" w:rsidRPr="00FE323E" w:rsidRDefault="00FF6DE7" w:rsidP="00CF2293">
            <w:pPr>
              <w:pStyle w:val="TableParagraph"/>
              <w:spacing w:line="256" w:lineRule="exact"/>
              <w:ind w:left="108"/>
              <w:rPr>
                <w:rFonts w:ascii="Arial" w:hAnsi="Arial" w:cs="Arial"/>
                <w:sz w:val="24"/>
                <w:szCs w:val="24"/>
                <w:lang w:val="ru-RU"/>
              </w:rPr>
            </w:pPr>
            <w:r w:rsidRPr="00FE323E">
              <w:rPr>
                <w:rFonts w:ascii="Arial" w:hAnsi="Arial" w:cs="Arial"/>
                <w:sz w:val="24"/>
                <w:szCs w:val="24"/>
                <w:lang w:val="ru-RU"/>
              </w:rPr>
              <w:t>межведомственных</w:t>
            </w:r>
          </w:p>
          <w:p w:rsidR="00FF6DE7" w:rsidRPr="00FE323E" w:rsidRDefault="00FF6DE7" w:rsidP="00CF2293">
            <w:pPr>
              <w:pStyle w:val="TableParagraph"/>
              <w:spacing w:line="256" w:lineRule="exact"/>
              <w:ind w:left="108"/>
              <w:rPr>
                <w:rFonts w:ascii="Arial" w:hAnsi="Arial" w:cs="Arial"/>
                <w:sz w:val="24"/>
                <w:szCs w:val="24"/>
                <w:lang w:val="ru-RU"/>
              </w:rPr>
            </w:pPr>
            <w:r w:rsidRPr="00FE323E">
              <w:rPr>
                <w:rFonts w:ascii="Arial" w:hAnsi="Arial" w:cs="Arial"/>
                <w:sz w:val="24"/>
                <w:szCs w:val="24"/>
                <w:lang w:val="ru-RU"/>
              </w:rPr>
              <w:t>запросов в органы и</w:t>
            </w:r>
          </w:p>
          <w:p w:rsidR="00FF6DE7" w:rsidRPr="00FE323E" w:rsidRDefault="00FF6DE7" w:rsidP="00CF2293">
            <w:pPr>
              <w:pStyle w:val="TableParagraph"/>
              <w:spacing w:line="256" w:lineRule="exact"/>
              <w:ind w:left="108"/>
              <w:rPr>
                <w:rFonts w:ascii="Arial" w:hAnsi="Arial" w:cs="Arial"/>
                <w:sz w:val="24"/>
                <w:szCs w:val="24"/>
                <w:lang w:val="ru-RU"/>
              </w:rPr>
            </w:pPr>
            <w:r w:rsidRPr="00FE323E">
              <w:rPr>
                <w:rFonts w:ascii="Arial" w:hAnsi="Arial" w:cs="Arial"/>
                <w:sz w:val="24"/>
                <w:szCs w:val="24"/>
                <w:lang w:val="ru-RU"/>
              </w:rPr>
              <w:t>организации</w:t>
            </w:r>
          </w:p>
        </w:tc>
        <w:tc>
          <w:tcPr>
            <w:tcW w:w="1843" w:type="dxa"/>
            <w:gridSpan w:val="2"/>
          </w:tcPr>
          <w:p w:rsidR="00FF6DE7" w:rsidRPr="001D0F5A" w:rsidRDefault="00FF6DE7" w:rsidP="00CF2293">
            <w:pPr>
              <w:pStyle w:val="TableParagraph"/>
              <w:spacing w:line="258" w:lineRule="exact"/>
              <w:ind w:left="108"/>
              <w:rPr>
                <w:rFonts w:ascii="Arial" w:hAnsi="Arial" w:cs="Arial"/>
                <w:sz w:val="24"/>
                <w:szCs w:val="24"/>
                <w:lang w:val="ru-RU"/>
              </w:rPr>
            </w:pPr>
            <w:r w:rsidRPr="001D0F5A">
              <w:rPr>
                <w:rFonts w:ascii="Arial" w:hAnsi="Arial" w:cs="Arial"/>
                <w:smallCaps/>
                <w:w w:val="88"/>
                <w:sz w:val="24"/>
                <w:szCs w:val="24"/>
                <w:lang w:val="ru-RU"/>
              </w:rPr>
              <w:t>в</w:t>
            </w:r>
            <w:r w:rsidRPr="001D0F5A">
              <w:rPr>
                <w:rFonts w:ascii="Arial" w:hAnsi="Arial" w:cs="Arial"/>
                <w:spacing w:val="-1"/>
                <w:sz w:val="24"/>
                <w:szCs w:val="24"/>
                <w:lang w:val="ru-RU"/>
              </w:rPr>
              <w:t xml:space="preserve"> </w:t>
            </w:r>
            <w:r w:rsidRPr="001D0F5A">
              <w:rPr>
                <w:rFonts w:ascii="Arial" w:hAnsi="Arial" w:cs="Arial"/>
                <w:sz w:val="24"/>
                <w:szCs w:val="24"/>
                <w:lang w:val="ru-RU"/>
              </w:rPr>
              <w:t>д</w:t>
            </w:r>
            <w:r w:rsidRPr="001D0F5A">
              <w:rPr>
                <w:rFonts w:ascii="Arial" w:hAnsi="Arial" w:cs="Arial"/>
                <w:spacing w:val="-2"/>
                <w:sz w:val="24"/>
                <w:szCs w:val="24"/>
                <w:lang w:val="ru-RU"/>
              </w:rPr>
              <w:t>е</w:t>
            </w:r>
            <w:r w:rsidRPr="001D0F5A">
              <w:rPr>
                <w:rFonts w:ascii="Arial" w:hAnsi="Arial" w:cs="Arial"/>
                <w:sz w:val="24"/>
                <w:szCs w:val="24"/>
                <w:lang w:val="ru-RU"/>
              </w:rPr>
              <w:t>нь</w:t>
            </w:r>
          </w:p>
          <w:p w:rsidR="00FF6DE7" w:rsidRPr="001D0F5A" w:rsidRDefault="00FF6DE7" w:rsidP="00CF2293">
            <w:pPr>
              <w:pStyle w:val="TableParagraph"/>
              <w:spacing w:line="256" w:lineRule="exact"/>
              <w:ind w:left="108"/>
              <w:rPr>
                <w:rFonts w:ascii="Arial" w:hAnsi="Arial" w:cs="Arial"/>
                <w:sz w:val="24"/>
                <w:szCs w:val="24"/>
                <w:lang w:val="ru-RU"/>
              </w:rPr>
            </w:pPr>
            <w:r w:rsidRPr="001D0F5A">
              <w:rPr>
                <w:rFonts w:ascii="Arial" w:hAnsi="Arial" w:cs="Arial"/>
                <w:sz w:val="24"/>
                <w:szCs w:val="24"/>
                <w:lang w:val="ru-RU"/>
              </w:rPr>
              <w:t>регистрации</w:t>
            </w:r>
          </w:p>
          <w:p w:rsidR="00FF6DE7" w:rsidRPr="001D0F5A" w:rsidRDefault="00FF6DE7" w:rsidP="00CF2293">
            <w:pPr>
              <w:pStyle w:val="TableParagraph"/>
              <w:spacing w:line="256" w:lineRule="exact"/>
              <w:ind w:left="108"/>
              <w:rPr>
                <w:rFonts w:ascii="Arial" w:hAnsi="Arial" w:cs="Arial"/>
                <w:sz w:val="24"/>
                <w:szCs w:val="24"/>
                <w:lang w:val="ru-RU"/>
              </w:rPr>
            </w:pPr>
            <w:r w:rsidRPr="001D0F5A">
              <w:rPr>
                <w:rFonts w:ascii="Arial" w:hAnsi="Arial" w:cs="Arial"/>
                <w:sz w:val="24"/>
                <w:szCs w:val="24"/>
                <w:lang w:val="ru-RU"/>
              </w:rPr>
              <w:t>заявления и</w:t>
            </w:r>
          </w:p>
          <w:p w:rsidR="00FF6DE7" w:rsidRPr="001D0F5A" w:rsidRDefault="00FF6DE7" w:rsidP="00CF2293">
            <w:pPr>
              <w:pStyle w:val="TableParagraph"/>
              <w:spacing w:line="256" w:lineRule="exact"/>
              <w:ind w:left="108"/>
              <w:rPr>
                <w:rFonts w:ascii="Arial" w:hAnsi="Arial" w:cs="Arial"/>
                <w:sz w:val="24"/>
                <w:szCs w:val="24"/>
                <w:lang w:val="ru-RU"/>
              </w:rPr>
            </w:pPr>
            <w:r w:rsidRPr="001D0F5A">
              <w:rPr>
                <w:rFonts w:ascii="Arial" w:hAnsi="Arial" w:cs="Arial"/>
                <w:sz w:val="24"/>
                <w:szCs w:val="24"/>
                <w:lang w:val="ru-RU"/>
              </w:rPr>
              <w:t>документов</w:t>
            </w:r>
          </w:p>
        </w:tc>
        <w:tc>
          <w:tcPr>
            <w:tcW w:w="2096" w:type="dxa"/>
            <w:gridSpan w:val="2"/>
          </w:tcPr>
          <w:p w:rsidR="00FF6DE7" w:rsidRPr="001D0F5A" w:rsidRDefault="00FF6DE7" w:rsidP="00CF2293">
            <w:pPr>
              <w:pStyle w:val="TableParagraph"/>
              <w:spacing w:line="258" w:lineRule="exact"/>
              <w:ind w:left="106"/>
              <w:rPr>
                <w:rFonts w:ascii="Arial" w:hAnsi="Arial" w:cs="Arial"/>
                <w:sz w:val="24"/>
                <w:szCs w:val="24"/>
                <w:lang w:val="ru-RU"/>
              </w:rPr>
            </w:pPr>
            <w:r w:rsidRPr="001D0F5A">
              <w:rPr>
                <w:rFonts w:ascii="Arial" w:hAnsi="Arial" w:cs="Arial"/>
                <w:sz w:val="24"/>
                <w:szCs w:val="24"/>
                <w:lang w:val="ru-RU"/>
              </w:rPr>
              <w:t>должностное</w:t>
            </w:r>
          </w:p>
          <w:p w:rsidR="00FF6DE7" w:rsidRPr="00FE323E" w:rsidRDefault="00FF6DE7" w:rsidP="00CF2293">
            <w:pPr>
              <w:pStyle w:val="TableParagraph"/>
              <w:spacing w:line="256" w:lineRule="exact"/>
              <w:ind w:left="106"/>
              <w:rPr>
                <w:rFonts w:ascii="Arial" w:hAnsi="Arial" w:cs="Arial"/>
                <w:sz w:val="24"/>
                <w:szCs w:val="24"/>
                <w:lang w:val="ru-RU"/>
              </w:rPr>
            </w:pPr>
            <w:r w:rsidRPr="00FE323E">
              <w:rPr>
                <w:rFonts w:ascii="Arial" w:hAnsi="Arial" w:cs="Arial"/>
                <w:sz w:val="24"/>
                <w:szCs w:val="24"/>
                <w:lang w:val="ru-RU"/>
              </w:rPr>
              <w:t>лицо</w:t>
            </w:r>
          </w:p>
          <w:p w:rsidR="00FF6DE7" w:rsidRPr="00FE323E" w:rsidRDefault="00FF6DE7" w:rsidP="00CF2293">
            <w:pPr>
              <w:pStyle w:val="TableParagraph"/>
              <w:spacing w:line="256" w:lineRule="exact"/>
              <w:ind w:left="106"/>
              <w:rPr>
                <w:rFonts w:ascii="Arial" w:hAnsi="Arial" w:cs="Arial"/>
                <w:sz w:val="24"/>
                <w:szCs w:val="24"/>
                <w:lang w:val="ru-RU"/>
              </w:rPr>
            </w:pPr>
            <w:r w:rsidRPr="00FE323E">
              <w:rPr>
                <w:rFonts w:ascii="Arial" w:hAnsi="Arial" w:cs="Arial"/>
                <w:sz w:val="24"/>
                <w:szCs w:val="24"/>
                <w:lang w:val="ru-RU"/>
              </w:rPr>
              <w:t>Уполномоче</w:t>
            </w:r>
          </w:p>
          <w:p w:rsidR="00FF6DE7" w:rsidRPr="00FE323E" w:rsidRDefault="00FF6DE7" w:rsidP="00CF2293">
            <w:pPr>
              <w:pStyle w:val="TableParagraph"/>
              <w:spacing w:line="256" w:lineRule="exact"/>
              <w:ind w:left="106"/>
              <w:rPr>
                <w:rFonts w:ascii="Arial" w:hAnsi="Arial" w:cs="Arial"/>
                <w:sz w:val="24"/>
                <w:szCs w:val="24"/>
                <w:lang w:val="ru-RU"/>
              </w:rPr>
            </w:pPr>
            <w:r w:rsidRPr="00FE323E">
              <w:rPr>
                <w:rFonts w:ascii="Arial" w:hAnsi="Arial" w:cs="Arial"/>
                <w:sz w:val="24"/>
                <w:szCs w:val="24"/>
                <w:lang w:val="ru-RU"/>
              </w:rPr>
              <w:t>нного органа,</w:t>
            </w:r>
          </w:p>
          <w:p w:rsidR="00FF6DE7" w:rsidRPr="00FE323E" w:rsidRDefault="00FF6DE7" w:rsidP="00CF2293">
            <w:pPr>
              <w:pStyle w:val="TableParagraph"/>
              <w:spacing w:line="256" w:lineRule="exact"/>
              <w:ind w:left="106"/>
              <w:rPr>
                <w:rFonts w:ascii="Arial" w:hAnsi="Arial" w:cs="Arial"/>
                <w:sz w:val="24"/>
                <w:szCs w:val="24"/>
                <w:lang w:val="ru-RU"/>
              </w:rPr>
            </w:pPr>
            <w:r w:rsidRPr="00FE323E">
              <w:rPr>
                <w:rFonts w:ascii="Arial" w:hAnsi="Arial" w:cs="Arial"/>
                <w:sz w:val="24"/>
                <w:szCs w:val="24"/>
                <w:lang w:val="ru-RU"/>
              </w:rPr>
              <w:t>ответственное</w:t>
            </w:r>
          </w:p>
          <w:p w:rsidR="00FF6DE7" w:rsidRPr="00FE323E" w:rsidRDefault="00FF6DE7" w:rsidP="00CF2293">
            <w:pPr>
              <w:pStyle w:val="TableParagraph"/>
              <w:spacing w:line="256" w:lineRule="exact"/>
              <w:ind w:left="106"/>
              <w:rPr>
                <w:rFonts w:ascii="Arial" w:hAnsi="Arial" w:cs="Arial"/>
                <w:sz w:val="24"/>
                <w:szCs w:val="24"/>
                <w:lang w:val="ru-RU"/>
              </w:rPr>
            </w:pPr>
            <w:r w:rsidRPr="00FE323E">
              <w:rPr>
                <w:rFonts w:ascii="Arial" w:hAnsi="Arial" w:cs="Arial"/>
                <w:sz w:val="24"/>
                <w:szCs w:val="24"/>
                <w:lang w:val="ru-RU"/>
              </w:rPr>
              <w:t>за предоставле</w:t>
            </w:r>
          </w:p>
          <w:p w:rsidR="00FF6DE7" w:rsidRPr="00FE323E" w:rsidRDefault="00FF6DE7" w:rsidP="00CF2293">
            <w:pPr>
              <w:pStyle w:val="TableParagraph"/>
              <w:spacing w:line="256" w:lineRule="exact"/>
              <w:ind w:left="106"/>
              <w:rPr>
                <w:rFonts w:ascii="Arial" w:hAnsi="Arial" w:cs="Arial"/>
                <w:sz w:val="24"/>
                <w:szCs w:val="24"/>
                <w:lang w:val="ru-RU"/>
              </w:rPr>
            </w:pPr>
            <w:r w:rsidRPr="00FE323E">
              <w:rPr>
                <w:rFonts w:ascii="Arial" w:hAnsi="Arial" w:cs="Arial"/>
                <w:sz w:val="24"/>
                <w:szCs w:val="24"/>
                <w:lang w:val="ru-RU"/>
              </w:rPr>
              <w:t>ние</w:t>
            </w:r>
            <w:r>
              <w:rPr>
                <w:rFonts w:ascii="Arial" w:hAnsi="Arial" w:cs="Arial"/>
                <w:sz w:val="24"/>
                <w:szCs w:val="24"/>
                <w:lang w:val="ru-RU"/>
              </w:rPr>
              <w:t xml:space="preserve"> </w:t>
            </w:r>
            <w:r w:rsidRPr="00FE323E">
              <w:rPr>
                <w:rFonts w:ascii="Arial" w:hAnsi="Arial" w:cs="Arial"/>
                <w:sz w:val="24"/>
                <w:szCs w:val="24"/>
                <w:lang w:val="ru-RU"/>
              </w:rPr>
              <w:t>(муниципаль</w:t>
            </w:r>
          </w:p>
          <w:p w:rsidR="00FF6DE7" w:rsidRPr="00FE323E" w:rsidRDefault="00FF6DE7" w:rsidP="00CF2293">
            <w:pPr>
              <w:pStyle w:val="TableParagraph"/>
              <w:spacing w:line="255" w:lineRule="exact"/>
              <w:ind w:left="106"/>
              <w:rPr>
                <w:rFonts w:ascii="Arial" w:hAnsi="Arial" w:cs="Arial"/>
                <w:sz w:val="24"/>
                <w:szCs w:val="24"/>
                <w:lang w:val="ru-RU"/>
              </w:rPr>
            </w:pPr>
            <w:r w:rsidRPr="00FE323E">
              <w:rPr>
                <w:rFonts w:ascii="Arial" w:hAnsi="Arial" w:cs="Arial"/>
                <w:sz w:val="24"/>
                <w:szCs w:val="24"/>
                <w:lang w:val="ru-RU"/>
              </w:rPr>
              <w:t>ной) услуги</w:t>
            </w:r>
          </w:p>
        </w:tc>
        <w:tc>
          <w:tcPr>
            <w:tcW w:w="2156" w:type="dxa"/>
            <w:gridSpan w:val="2"/>
          </w:tcPr>
          <w:p w:rsidR="00FF6DE7" w:rsidRPr="001D0F5A" w:rsidRDefault="00FF6DE7" w:rsidP="00CF2293">
            <w:pPr>
              <w:pStyle w:val="TableParagraph"/>
              <w:spacing w:line="258" w:lineRule="exact"/>
              <w:ind w:left="109"/>
              <w:rPr>
                <w:rFonts w:ascii="Arial" w:hAnsi="Arial" w:cs="Arial"/>
                <w:sz w:val="24"/>
                <w:szCs w:val="24"/>
                <w:lang w:val="ru-RU"/>
              </w:rPr>
            </w:pPr>
            <w:r w:rsidRPr="001D0F5A">
              <w:rPr>
                <w:rFonts w:ascii="Arial" w:hAnsi="Arial" w:cs="Arial"/>
                <w:sz w:val="24"/>
                <w:szCs w:val="24"/>
                <w:lang w:val="ru-RU"/>
              </w:rPr>
              <w:t>Уполномоченный</w:t>
            </w:r>
          </w:p>
          <w:p w:rsidR="00FF6DE7" w:rsidRPr="001D0F5A" w:rsidRDefault="00FF6DE7" w:rsidP="00CF2293">
            <w:pPr>
              <w:pStyle w:val="TableParagraph"/>
              <w:spacing w:line="256" w:lineRule="exact"/>
              <w:ind w:left="109"/>
              <w:rPr>
                <w:rFonts w:ascii="Arial" w:hAnsi="Arial" w:cs="Arial"/>
                <w:sz w:val="24"/>
                <w:szCs w:val="24"/>
                <w:lang w:val="ru-RU"/>
              </w:rPr>
            </w:pPr>
            <w:r w:rsidRPr="001D0F5A">
              <w:rPr>
                <w:rFonts w:ascii="Arial" w:hAnsi="Arial" w:cs="Arial"/>
                <w:sz w:val="24"/>
                <w:szCs w:val="24"/>
                <w:lang w:val="ru-RU"/>
              </w:rPr>
              <w:t>орган/ГИС/ ПГС /</w:t>
            </w:r>
          </w:p>
          <w:p w:rsidR="00FF6DE7" w:rsidRPr="001D0F5A" w:rsidRDefault="00FF6DE7" w:rsidP="00CF2293">
            <w:pPr>
              <w:pStyle w:val="TableParagraph"/>
              <w:spacing w:line="256" w:lineRule="exact"/>
              <w:ind w:left="109"/>
              <w:rPr>
                <w:rFonts w:ascii="Arial" w:hAnsi="Arial" w:cs="Arial"/>
                <w:sz w:val="24"/>
                <w:szCs w:val="24"/>
                <w:lang w:val="ru-RU"/>
              </w:rPr>
            </w:pPr>
            <w:r w:rsidRPr="001D0F5A">
              <w:rPr>
                <w:rFonts w:ascii="Arial" w:hAnsi="Arial" w:cs="Arial"/>
                <w:sz w:val="24"/>
                <w:szCs w:val="24"/>
                <w:lang w:val="ru-RU"/>
              </w:rPr>
              <w:t>СМЭВ</w:t>
            </w:r>
          </w:p>
        </w:tc>
        <w:tc>
          <w:tcPr>
            <w:tcW w:w="1276" w:type="dxa"/>
          </w:tcPr>
          <w:p w:rsidR="00FF6DE7" w:rsidRPr="001D0F5A" w:rsidRDefault="00FF6DE7" w:rsidP="00CF2293">
            <w:pPr>
              <w:pStyle w:val="TableParagraph"/>
              <w:spacing w:line="258" w:lineRule="exact"/>
              <w:ind w:left="109"/>
              <w:rPr>
                <w:rFonts w:ascii="Arial" w:hAnsi="Arial" w:cs="Arial"/>
                <w:sz w:val="24"/>
                <w:szCs w:val="24"/>
                <w:lang w:val="ru-RU"/>
              </w:rPr>
            </w:pPr>
            <w:r w:rsidRPr="001D0F5A">
              <w:rPr>
                <w:rFonts w:ascii="Arial" w:hAnsi="Arial" w:cs="Arial"/>
                <w:sz w:val="24"/>
                <w:szCs w:val="24"/>
                <w:lang w:val="ru-RU"/>
              </w:rPr>
              <w:t>отсутстви</w:t>
            </w:r>
          </w:p>
          <w:p w:rsidR="00FF6DE7" w:rsidRPr="00FE323E" w:rsidRDefault="00FF6DE7" w:rsidP="00CF2293">
            <w:pPr>
              <w:pStyle w:val="TableParagraph"/>
              <w:spacing w:line="256" w:lineRule="exact"/>
              <w:ind w:left="109"/>
              <w:rPr>
                <w:rFonts w:ascii="Arial" w:hAnsi="Arial" w:cs="Arial"/>
                <w:sz w:val="24"/>
                <w:szCs w:val="24"/>
                <w:lang w:val="ru-RU"/>
              </w:rPr>
            </w:pPr>
            <w:r w:rsidRPr="00FE323E">
              <w:rPr>
                <w:rFonts w:ascii="Arial" w:hAnsi="Arial" w:cs="Arial"/>
                <w:w w:val="99"/>
                <w:sz w:val="24"/>
                <w:szCs w:val="24"/>
                <w:lang w:val="ru-RU"/>
              </w:rPr>
              <w:t>е</w:t>
            </w:r>
            <w:r w:rsidRPr="00FE323E">
              <w:rPr>
                <w:rFonts w:ascii="Arial" w:hAnsi="Arial" w:cs="Arial"/>
                <w:sz w:val="24"/>
                <w:szCs w:val="24"/>
                <w:lang w:val="ru-RU"/>
              </w:rPr>
              <w:t xml:space="preserve"> документ</w:t>
            </w:r>
          </w:p>
          <w:p w:rsidR="00FF6DE7" w:rsidRPr="00FE323E" w:rsidRDefault="00FF6DE7" w:rsidP="00CF2293">
            <w:pPr>
              <w:pStyle w:val="TableParagraph"/>
              <w:spacing w:line="256" w:lineRule="exact"/>
              <w:ind w:left="109"/>
              <w:rPr>
                <w:rFonts w:ascii="Arial" w:hAnsi="Arial" w:cs="Arial"/>
                <w:sz w:val="24"/>
                <w:szCs w:val="24"/>
                <w:lang w:val="ru-RU"/>
              </w:rPr>
            </w:pPr>
            <w:r w:rsidRPr="00FE323E">
              <w:rPr>
                <w:rFonts w:ascii="Arial" w:hAnsi="Arial" w:cs="Arial"/>
                <w:sz w:val="24"/>
                <w:szCs w:val="24"/>
                <w:lang w:val="ru-RU"/>
              </w:rPr>
              <w:t>ов,</w:t>
            </w:r>
          </w:p>
          <w:p w:rsidR="00FF6DE7" w:rsidRPr="00FE323E" w:rsidRDefault="00FF6DE7" w:rsidP="00CF2293">
            <w:pPr>
              <w:pStyle w:val="TableParagraph"/>
              <w:spacing w:line="256" w:lineRule="exact"/>
              <w:ind w:left="109"/>
              <w:rPr>
                <w:rFonts w:ascii="Arial" w:hAnsi="Arial" w:cs="Arial"/>
                <w:sz w:val="24"/>
                <w:szCs w:val="24"/>
                <w:lang w:val="ru-RU"/>
              </w:rPr>
            </w:pPr>
            <w:r w:rsidRPr="00FE323E">
              <w:rPr>
                <w:rFonts w:ascii="Arial" w:hAnsi="Arial" w:cs="Arial"/>
                <w:sz w:val="24"/>
                <w:szCs w:val="24"/>
                <w:lang w:val="ru-RU"/>
              </w:rPr>
              <w:t>необходи</w:t>
            </w:r>
          </w:p>
          <w:p w:rsidR="00FF6DE7" w:rsidRPr="00FE323E" w:rsidRDefault="00FF6DE7" w:rsidP="00CF2293">
            <w:pPr>
              <w:pStyle w:val="TableParagraph"/>
              <w:spacing w:line="256" w:lineRule="exact"/>
              <w:ind w:left="109"/>
              <w:rPr>
                <w:rFonts w:ascii="Arial" w:hAnsi="Arial" w:cs="Arial"/>
                <w:sz w:val="24"/>
                <w:szCs w:val="24"/>
                <w:lang w:val="ru-RU"/>
              </w:rPr>
            </w:pPr>
            <w:r w:rsidRPr="00FE323E">
              <w:rPr>
                <w:rFonts w:ascii="Arial" w:hAnsi="Arial" w:cs="Arial"/>
                <w:sz w:val="24"/>
                <w:szCs w:val="24"/>
                <w:lang w:val="ru-RU"/>
              </w:rPr>
              <w:t>мых для</w:t>
            </w:r>
          </w:p>
          <w:p w:rsidR="00FF6DE7" w:rsidRPr="00FE323E" w:rsidRDefault="00FF6DE7" w:rsidP="00CF2293">
            <w:pPr>
              <w:pStyle w:val="TableParagraph"/>
              <w:spacing w:line="256" w:lineRule="exact"/>
              <w:ind w:left="109"/>
              <w:rPr>
                <w:rFonts w:ascii="Arial" w:hAnsi="Arial" w:cs="Arial"/>
                <w:sz w:val="24"/>
                <w:szCs w:val="24"/>
                <w:lang w:val="ru-RU"/>
              </w:rPr>
            </w:pPr>
            <w:r w:rsidRPr="00FE323E">
              <w:rPr>
                <w:rFonts w:ascii="Arial" w:hAnsi="Arial" w:cs="Arial"/>
                <w:sz w:val="24"/>
                <w:szCs w:val="24"/>
                <w:lang w:val="ru-RU"/>
              </w:rPr>
              <w:t>предоставления</w:t>
            </w:r>
          </w:p>
          <w:p w:rsidR="00FF6DE7" w:rsidRPr="00FE323E" w:rsidRDefault="00FF6DE7" w:rsidP="00CF2293">
            <w:pPr>
              <w:pStyle w:val="TableParagraph"/>
              <w:spacing w:line="256" w:lineRule="exact"/>
              <w:ind w:left="109"/>
              <w:rPr>
                <w:rFonts w:ascii="Arial" w:hAnsi="Arial" w:cs="Arial"/>
                <w:sz w:val="24"/>
                <w:szCs w:val="24"/>
                <w:lang w:val="ru-RU"/>
              </w:rPr>
            </w:pPr>
            <w:r>
              <w:rPr>
                <w:rFonts w:ascii="Arial" w:hAnsi="Arial" w:cs="Arial"/>
                <w:sz w:val="24"/>
                <w:szCs w:val="24"/>
                <w:lang w:val="ru-RU"/>
              </w:rPr>
              <w:t>муниц</w:t>
            </w:r>
            <w:r w:rsidRPr="00FE323E">
              <w:rPr>
                <w:rFonts w:ascii="Arial" w:hAnsi="Arial" w:cs="Arial"/>
                <w:sz w:val="24"/>
                <w:szCs w:val="24"/>
                <w:lang w:val="ru-RU"/>
              </w:rPr>
              <w:t>а</w:t>
            </w:r>
          </w:p>
          <w:p w:rsidR="00FF6DE7" w:rsidRPr="00FE323E" w:rsidRDefault="00FF6DE7" w:rsidP="00CF2293">
            <w:pPr>
              <w:pStyle w:val="TableParagraph"/>
              <w:spacing w:line="256" w:lineRule="exact"/>
              <w:ind w:left="109"/>
              <w:rPr>
                <w:rFonts w:ascii="Arial" w:hAnsi="Arial" w:cs="Arial"/>
                <w:sz w:val="24"/>
                <w:szCs w:val="24"/>
                <w:lang w:val="ru-RU"/>
              </w:rPr>
            </w:pPr>
            <w:r w:rsidRPr="00FE323E">
              <w:rPr>
                <w:rFonts w:ascii="Arial" w:hAnsi="Arial" w:cs="Arial"/>
                <w:sz w:val="24"/>
                <w:szCs w:val="24"/>
                <w:lang w:val="ru-RU"/>
              </w:rPr>
              <w:t>льной</w:t>
            </w:r>
          </w:p>
          <w:p w:rsidR="00FF6DE7" w:rsidRPr="00FE323E" w:rsidRDefault="00FF6DE7" w:rsidP="00CF2293">
            <w:pPr>
              <w:pStyle w:val="TableParagraph"/>
              <w:spacing w:line="255" w:lineRule="exact"/>
              <w:ind w:left="109"/>
              <w:rPr>
                <w:rFonts w:ascii="Arial" w:hAnsi="Arial" w:cs="Arial"/>
                <w:sz w:val="24"/>
                <w:szCs w:val="24"/>
                <w:lang w:val="ru-RU"/>
              </w:rPr>
            </w:pPr>
            <w:r w:rsidRPr="00FE323E">
              <w:rPr>
                <w:rFonts w:ascii="Arial" w:hAnsi="Arial" w:cs="Arial"/>
                <w:sz w:val="24"/>
                <w:szCs w:val="24"/>
                <w:lang w:val="ru-RU"/>
              </w:rPr>
              <w:t>услуги,</w:t>
            </w:r>
          </w:p>
          <w:p w:rsidR="00FF6DE7" w:rsidRPr="00BF2057" w:rsidRDefault="00FF6DE7" w:rsidP="00CF2293">
            <w:pPr>
              <w:pStyle w:val="TableParagraph"/>
              <w:spacing w:line="255" w:lineRule="exact"/>
              <w:ind w:left="109"/>
              <w:rPr>
                <w:rFonts w:ascii="Arial" w:hAnsi="Arial" w:cs="Arial"/>
                <w:sz w:val="24"/>
                <w:szCs w:val="24"/>
                <w:lang w:val="ru-RU"/>
              </w:rPr>
            </w:pPr>
            <w:r w:rsidRPr="00BF2057">
              <w:rPr>
                <w:rFonts w:ascii="Arial" w:hAnsi="Arial" w:cs="Arial"/>
                <w:sz w:val="24"/>
                <w:szCs w:val="24"/>
                <w:lang w:val="ru-RU"/>
              </w:rPr>
              <w:t>находящи</w:t>
            </w:r>
          </w:p>
          <w:p w:rsidR="00FF6DE7" w:rsidRPr="00BF2057" w:rsidRDefault="00FF6DE7" w:rsidP="00CF2293">
            <w:pPr>
              <w:pStyle w:val="TableParagraph"/>
              <w:ind w:left="109" w:right="132"/>
              <w:rPr>
                <w:rFonts w:ascii="Arial" w:hAnsi="Arial" w:cs="Arial"/>
                <w:sz w:val="24"/>
                <w:szCs w:val="24"/>
                <w:lang w:val="ru-RU"/>
              </w:rPr>
            </w:pPr>
            <w:r w:rsidRPr="00BF2057">
              <w:rPr>
                <w:rFonts w:ascii="Arial" w:hAnsi="Arial" w:cs="Arial"/>
                <w:sz w:val="24"/>
                <w:szCs w:val="24"/>
                <w:lang w:val="ru-RU"/>
              </w:rPr>
              <w:t>хся в</w:t>
            </w:r>
            <w:r w:rsidRPr="00FE323E">
              <w:rPr>
                <w:rFonts w:ascii="Arial" w:hAnsi="Arial" w:cs="Arial"/>
                <w:sz w:val="24"/>
                <w:szCs w:val="24"/>
                <w:lang w:val="ru-RU"/>
              </w:rPr>
              <w:t xml:space="preserve"> </w:t>
            </w:r>
            <w:r>
              <w:rPr>
                <w:rFonts w:ascii="Arial" w:hAnsi="Arial" w:cs="Arial"/>
                <w:sz w:val="24"/>
                <w:szCs w:val="24"/>
                <w:lang w:val="ru-RU"/>
              </w:rPr>
              <w:t>распоряж</w:t>
            </w:r>
            <w:r w:rsidRPr="00FE323E">
              <w:rPr>
                <w:rFonts w:ascii="Arial" w:hAnsi="Arial" w:cs="Arial"/>
                <w:sz w:val="24"/>
                <w:szCs w:val="24"/>
                <w:lang w:val="ru-RU"/>
              </w:rPr>
              <w:t>ении государс</w:t>
            </w:r>
            <w:r>
              <w:rPr>
                <w:rFonts w:ascii="Arial" w:hAnsi="Arial" w:cs="Arial"/>
                <w:sz w:val="24"/>
                <w:szCs w:val="24"/>
                <w:lang w:val="ru-RU"/>
              </w:rPr>
              <w:lastRenderedPageBreak/>
              <w:t>т</w:t>
            </w:r>
            <w:r w:rsidRPr="00FE323E">
              <w:rPr>
                <w:rFonts w:ascii="Arial" w:hAnsi="Arial" w:cs="Arial"/>
                <w:sz w:val="24"/>
                <w:szCs w:val="24"/>
                <w:lang w:val="ru-RU"/>
              </w:rPr>
              <w:t>венных органов (организа</w:t>
            </w:r>
            <w:r w:rsidRPr="00BF2057">
              <w:rPr>
                <w:rFonts w:ascii="Arial" w:hAnsi="Arial" w:cs="Arial"/>
                <w:sz w:val="24"/>
                <w:szCs w:val="24"/>
                <w:lang w:val="ru-RU"/>
              </w:rPr>
              <w:t>ций)</w:t>
            </w:r>
          </w:p>
        </w:tc>
        <w:tc>
          <w:tcPr>
            <w:tcW w:w="1984" w:type="dxa"/>
          </w:tcPr>
          <w:p w:rsidR="00FF6DE7" w:rsidRPr="001D0F5A" w:rsidRDefault="00FF6DE7" w:rsidP="00CF2293">
            <w:pPr>
              <w:pStyle w:val="TableParagraph"/>
              <w:spacing w:line="258" w:lineRule="exact"/>
              <w:ind w:left="110"/>
              <w:rPr>
                <w:rFonts w:ascii="Arial" w:hAnsi="Arial" w:cs="Arial"/>
                <w:sz w:val="24"/>
                <w:szCs w:val="24"/>
                <w:lang w:val="ru-RU"/>
              </w:rPr>
            </w:pPr>
            <w:r w:rsidRPr="001D0F5A">
              <w:rPr>
                <w:rFonts w:ascii="Arial" w:hAnsi="Arial" w:cs="Arial"/>
                <w:sz w:val="24"/>
                <w:szCs w:val="24"/>
                <w:lang w:val="ru-RU"/>
              </w:rPr>
              <w:lastRenderedPageBreak/>
              <w:t>направление</w:t>
            </w:r>
          </w:p>
          <w:p w:rsidR="00FF6DE7" w:rsidRPr="00FE323E" w:rsidRDefault="00FF6DE7" w:rsidP="00CF2293">
            <w:pPr>
              <w:pStyle w:val="TableParagraph"/>
              <w:spacing w:line="256" w:lineRule="exact"/>
              <w:ind w:left="110"/>
              <w:rPr>
                <w:rFonts w:ascii="Arial" w:hAnsi="Arial" w:cs="Arial"/>
                <w:sz w:val="24"/>
                <w:szCs w:val="24"/>
                <w:lang w:val="ru-RU"/>
              </w:rPr>
            </w:pPr>
            <w:r w:rsidRPr="00FE323E">
              <w:rPr>
                <w:rFonts w:ascii="Arial" w:hAnsi="Arial" w:cs="Arial"/>
                <w:sz w:val="24"/>
                <w:szCs w:val="24"/>
                <w:lang w:val="ru-RU"/>
              </w:rPr>
              <w:t>межведомственного запроса в</w:t>
            </w:r>
          </w:p>
          <w:p w:rsidR="00FF6DE7" w:rsidRPr="00FE323E" w:rsidRDefault="00FF6DE7" w:rsidP="00CF2293">
            <w:pPr>
              <w:pStyle w:val="TableParagraph"/>
              <w:spacing w:line="256" w:lineRule="exact"/>
              <w:ind w:left="110"/>
              <w:rPr>
                <w:rFonts w:ascii="Arial" w:hAnsi="Arial" w:cs="Arial"/>
                <w:sz w:val="24"/>
                <w:szCs w:val="24"/>
                <w:lang w:val="ru-RU"/>
              </w:rPr>
            </w:pPr>
            <w:r w:rsidRPr="00FE323E">
              <w:rPr>
                <w:rFonts w:ascii="Arial" w:hAnsi="Arial" w:cs="Arial"/>
                <w:sz w:val="24"/>
                <w:szCs w:val="24"/>
                <w:lang w:val="ru-RU"/>
              </w:rPr>
              <w:t>органы</w:t>
            </w:r>
          </w:p>
          <w:p w:rsidR="00FF6DE7" w:rsidRPr="00FE323E" w:rsidRDefault="00FF6DE7" w:rsidP="00CF2293">
            <w:pPr>
              <w:pStyle w:val="TableParagraph"/>
              <w:spacing w:line="256" w:lineRule="exact"/>
              <w:ind w:left="110"/>
              <w:rPr>
                <w:rFonts w:ascii="Arial" w:hAnsi="Arial" w:cs="Arial"/>
                <w:sz w:val="24"/>
                <w:szCs w:val="24"/>
                <w:lang w:val="ru-RU"/>
              </w:rPr>
            </w:pPr>
            <w:r w:rsidRPr="00FE323E">
              <w:rPr>
                <w:rFonts w:ascii="Arial" w:hAnsi="Arial" w:cs="Arial"/>
                <w:sz w:val="24"/>
                <w:szCs w:val="24"/>
                <w:lang w:val="ru-RU"/>
              </w:rPr>
              <w:t>(организации),</w:t>
            </w:r>
          </w:p>
          <w:p w:rsidR="00FF6DE7" w:rsidRPr="00FE323E" w:rsidRDefault="00FF6DE7" w:rsidP="00CF2293">
            <w:pPr>
              <w:pStyle w:val="TableParagraph"/>
              <w:spacing w:line="256" w:lineRule="exact"/>
              <w:ind w:left="110"/>
              <w:rPr>
                <w:rFonts w:ascii="Arial" w:hAnsi="Arial" w:cs="Arial"/>
                <w:sz w:val="24"/>
                <w:szCs w:val="24"/>
                <w:lang w:val="ru-RU"/>
              </w:rPr>
            </w:pPr>
            <w:r w:rsidRPr="00FE323E">
              <w:rPr>
                <w:rFonts w:ascii="Arial" w:hAnsi="Arial" w:cs="Arial"/>
                <w:sz w:val="24"/>
                <w:szCs w:val="24"/>
                <w:lang w:val="ru-RU"/>
              </w:rPr>
              <w:t>предоставляющ</w:t>
            </w:r>
          </w:p>
          <w:p w:rsidR="00FF6DE7" w:rsidRPr="00FE323E" w:rsidRDefault="00FF6DE7" w:rsidP="00CF2293">
            <w:pPr>
              <w:pStyle w:val="TableParagraph"/>
              <w:spacing w:line="256" w:lineRule="exact"/>
              <w:ind w:left="110"/>
              <w:rPr>
                <w:rFonts w:ascii="Arial" w:hAnsi="Arial" w:cs="Arial"/>
                <w:sz w:val="24"/>
                <w:szCs w:val="24"/>
                <w:lang w:val="ru-RU"/>
              </w:rPr>
            </w:pPr>
            <w:r w:rsidRPr="00FE323E">
              <w:rPr>
                <w:rFonts w:ascii="Arial" w:hAnsi="Arial" w:cs="Arial"/>
                <w:sz w:val="24"/>
                <w:szCs w:val="24"/>
                <w:lang w:val="ru-RU"/>
              </w:rPr>
              <w:t>ие документы</w:t>
            </w:r>
          </w:p>
          <w:p w:rsidR="00FF6DE7" w:rsidRPr="00FE323E" w:rsidRDefault="00FF6DE7" w:rsidP="00CF2293">
            <w:pPr>
              <w:pStyle w:val="TableParagraph"/>
              <w:spacing w:line="256" w:lineRule="exact"/>
              <w:ind w:left="110"/>
              <w:rPr>
                <w:rFonts w:ascii="Arial" w:hAnsi="Arial" w:cs="Arial"/>
                <w:sz w:val="24"/>
                <w:szCs w:val="24"/>
                <w:lang w:val="ru-RU"/>
              </w:rPr>
            </w:pPr>
            <w:r w:rsidRPr="00FE323E">
              <w:rPr>
                <w:rFonts w:ascii="Arial" w:hAnsi="Arial" w:cs="Arial"/>
                <w:sz w:val="24"/>
                <w:szCs w:val="24"/>
                <w:lang w:val="ru-RU"/>
              </w:rPr>
              <w:t>(сведения),</w:t>
            </w:r>
          </w:p>
          <w:p w:rsidR="00FF6DE7" w:rsidRPr="00FE323E" w:rsidRDefault="00FF6DE7" w:rsidP="00CF2293">
            <w:pPr>
              <w:pStyle w:val="TableParagraph"/>
              <w:spacing w:line="256" w:lineRule="exact"/>
              <w:ind w:left="110"/>
              <w:rPr>
                <w:rFonts w:ascii="Arial" w:hAnsi="Arial" w:cs="Arial"/>
                <w:sz w:val="24"/>
                <w:szCs w:val="24"/>
                <w:lang w:val="ru-RU"/>
              </w:rPr>
            </w:pPr>
            <w:r>
              <w:rPr>
                <w:rFonts w:ascii="Arial" w:hAnsi="Arial" w:cs="Arial"/>
                <w:sz w:val="24"/>
                <w:szCs w:val="24"/>
                <w:lang w:val="ru-RU"/>
              </w:rPr>
              <w:t>п</w:t>
            </w:r>
            <w:r w:rsidRPr="00FE323E">
              <w:rPr>
                <w:rFonts w:ascii="Arial" w:hAnsi="Arial" w:cs="Arial"/>
                <w:sz w:val="24"/>
                <w:szCs w:val="24"/>
                <w:lang w:val="ru-RU"/>
              </w:rPr>
              <w:t>редусмотренные пунктом 2.7</w:t>
            </w:r>
          </w:p>
          <w:p w:rsidR="00FF6DE7" w:rsidRPr="00BF2057" w:rsidRDefault="00FF6DE7" w:rsidP="00CF2293">
            <w:pPr>
              <w:pStyle w:val="TableParagraph"/>
              <w:spacing w:line="255" w:lineRule="exact"/>
              <w:ind w:left="110"/>
              <w:rPr>
                <w:rFonts w:ascii="Arial" w:hAnsi="Arial" w:cs="Arial"/>
                <w:sz w:val="24"/>
                <w:szCs w:val="24"/>
                <w:lang w:val="ru-RU"/>
              </w:rPr>
            </w:pPr>
            <w:r w:rsidRPr="00BF2057">
              <w:rPr>
                <w:rFonts w:ascii="Arial" w:hAnsi="Arial" w:cs="Arial"/>
                <w:sz w:val="24"/>
                <w:szCs w:val="24"/>
                <w:lang w:val="ru-RU"/>
              </w:rPr>
              <w:t>Административ</w:t>
            </w:r>
          </w:p>
          <w:p w:rsidR="00FF6DE7" w:rsidRPr="00BF2057" w:rsidRDefault="00FF6DE7" w:rsidP="00CF2293">
            <w:pPr>
              <w:pStyle w:val="TableParagraph"/>
              <w:spacing w:line="255" w:lineRule="exact"/>
              <w:ind w:left="110"/>
              <w:rPr>
                <w:rFonts w:ascii="Arial" w:hAnsi="Arial" w:cs="Arial"/>
                <w:sz w:val="24"/>
                <w:szCs w:val="24"/>
                <w:lang w:val="ru-RU"/>
              </w:rPr>
            </w:pPr>
            <w:r>
              <w:rPr>
                <w:rFonts w:ascii="Arial" w:hAnsi="Arial" w:cs="Arial"/>
                <w:sz w:val="24"/>
                <w:szCs w:val="24"/>
                <w:lang w:val="ru-RU"/>
              </w:rPr>
              <w:t>н</w:t>
            </w:r>
            <w:r w:rsidRPr="00BF2057">
              <w:rPr>
                <w:rFonts w:ascii="Arial" w:hAnsi="Arial" w:cs="Arial"/>
                <w:sz w:val="24"/>
                <w:szCs w:val="24"/>
                <w:lang w:val="ru-RU"/>
              </w:rPr>
              <w:t>ого</w:t>
            </w:r>
            <w:r>
              <w:rPr>
                <w:rFonts w:ascii="Arial" w:hAnsi="Arial" w:cs="Arial"/>
                <w:sz w:val="24"/>
                <w:szCs w:val="24"/>
                <w:lang w:val="ru-RU"/>
              </w:rPr>
              <w:t xml:space="preserve"> </w:t>
            </w:r>
            <w:r w:rsidRPr="00BF2057">
              <w:rPr>
                <w:rFonts w:ascii="Arial" w:hAnsi="Arial" w:cs="Arial"/>
                <w:sz w:val="24"/>
                <w:szCs w:val="24"/>
                <w:lang w:val="ru-RU"/>
              </w:rPr>
              <w:t>регламента, в</w:t>
            </w:r>
            <w:r w:rsidRPr="00FE323E">
              <w:rPr>
                <w:rFonts w:ascii="Arial" w:hAnsi="Arial" w:cs="Arial"/>
                <w:sz w:val="24"/>
                <w:szCs w:val="24"/>
                <w:lang w:val="ru-RU"/>
              </w:rPr>
              <w:t xml:space="preserve"> том числе с использованием СМЭВ</w:t>
            </w:r>
          </w:p>
        </w:tc>
      </w:tr>
    </w:tbl>
    <w:tbl>
      <w:tblPr>
        <w:tblStyle w:val="TableNormal"/>
        <w:tblpPr w:leftFromText="180" w:rightFromText="180" w:vertAnchor="text" w:horzAnchor="margin" w:tblpX="162"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5"/>
        <w:gridCol w:w="2395"/>
        <w:gridCol w:w="127"/>
        <w:gridCol w:w="1716"/>
        <w:gridCol w:w="15"/>
        <w:gridCol w:w="1952"/>
        <w:gridCol w:w="32"/>
        <w:gridCol w:w="2094"/>
        <w:gridCol w:w="33"/>
        <w:gridCol w:w="1417"/>
        <w:gridCol w:w="1970"/>
      </w:tblGrid>
      <w:tr w:rsidR="00FF6DE7" w:rsidRPr="009753FF" w:rsidTr="00CF2293">
        <w:trPr>
          <w:trHeight w:val="4538"/>
        </w:trPr>
        <w:tc>
          <w:tcPr>
            <w:tcW w:w="2825" w:type="dxa"/>
            <w:tcBorders>
              <w:top w:val="nil"/>
            </w:tcBorders>
          </w:tcPr>
          <w:p w:rsidR="00FF6DE7" w:rsidRPr="009753FF" w:rsidRDefault="00FF6DE7" w:rsidP="00CF2293">
            <w:pPr>
              <w:pStyle w:val="TableParagraph"/>
              <w:rPr>
                <w:sz w:val="24"/>
                <w:highlight w:val="green"/>
                <w:lang w:val="ru-RU"/>
              </w:rPr>
            </w:pPr>
          </w:p>
        </w:tc>
        <w:tc>
          <w:tcPr>
            <w:tcW w:w="2410" w:type="dxa"/>
            <w:gridSpan w:val="2"/>
            <w:tcBorders>
              <w:top w:val="nil"/>
            </w:tcBorders>
          </w:tcPr>
          <w:p w:rsidR="00FF6DE7" w:rsidRPr="001D0F5A" w:rsidRDefault="00FF6DE7" w:rsidP="00CF2293">
            <w:pPr>
              <w:pStyle w:val="TableParagraph"/>
              <w:spacing w:line="250" w:lineRule="exact"/>
              <w:ind w:left="108"/>
              <w:rPr>
                <w:rFonts w:ascii="Arial" w:hAnsi="Arial" w:cs="Arial"/>
                <w:sz w:val="24"/>
                <w:lang w:val="ru-RU"/>
              </w:rPr>
            </w:pPr>
            <w:r w:rsidRPr="001D0F5A">
              <w:rPr>
                <w:rFonts w:ascii="Arial" w:hAnsi="Arial" w:cs="Arial"/>
                <w:sz w:val="24"/>
                <w:lang w:val="ru-RU"/>
              </w:rPr>
              <w:t>получение ответов на</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межведомственные</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запросы, формирование</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полного комплекта</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документов</w:t>
            </w:r>
          </w:p>
        </w:tc>
        <w:tc>
          <w:tcPr>
            <w:tcW w:w="1843" w:type="dxa"/>
            <w:gridSpan w:val="2"/>
            <w:tcBorders>
              <w:top w:val="nil"/>
            </w:tcBorders>
          </w:tcPr>
          <w:p w:rsidR="00FF6DE7" w:rsidRPr="00FE4427" w:rsidRDefault="00FF6DE7" w:rsidP="00CF2293">
            <w:pPr>
              <w:pStyle w:val="TableParagraph"/>
              <w:spacing w:line="250" w:lineRule="exact"/>
              <w:ind w:left="108"/>
              <w:rPr>
                <w:rFonts w:ascii="Arial" w:hAnsi="Arial" w:cs="Arial"/>
                <w:sz w:val="24"/>
                <w:lang w:val="ru-RU"/>
              </w:rPr>
            </w:pPr>
            <w:r w:rsidRPr="00FE4427">
              <w:rPr>
                <w:rFonts w:ascii="Arial" w:hAnsi="Arial" w:cs="Arial"/>
                <w:sz w:val="24"/>
                <w:lang w:val="ru-RU"/>
              </w:rPr>
              <w:t>3 рабочих дня со дня</w:t>
            </w:r>
            <w:r>
              <w:rPr>
                <w:rFonts w:ascii="Arial" w:hAnsi="Arial" w:cs="Arial"/>
                <w:sz w:val="24"/>
                <w:lang w:val="ru-RU"/>
              </w:rPr>
              <w:t xml:space="preserve"> </w:t>
            </w:r>
            <w:r w:rsidRPr="00FE4427">
              <w:rPr>
                <w:rFonts w:ascii="Arial" w:hAnsi="Arial" w:cs="Arial"/>
                <w:sz w:val="24"/>
                <w:lang w:val="ru-RU"/>
              </w:rPr>
              <w:t>направ</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ления</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межведомственного</w:t>
            </w:r>
            <w:r>
              <w:rPr>
                <w:rFonts w:ascii="Arial" w:hAnsi="Arial" w:cs="Arial"/>
                <w:sz w:val="24"/>
                <w:lang w:val="ru-RU"/>
              </w:rPr>
              <w:t xml:space="preserve"> </w:t>
            </w:r>
            <w:r w:rsidRPr="00FE4427">
              <w:rPr>
                <w:rFonts w:ascii="Arial" w:hAnsi="Arial" w:cs="Arial"/>
                <w:sz w:val="24"/>
                <w:lang w:val="ru-RU"/>
              </w:rPr>
              <w:t>запроса в орган</w:t>
            </w:r>
            <w:r>
              <w:rPr>
                <w:rFonts w:ascii="Arial" w:hAnsi="Arial" w:cs="Arial"/>
                <w:sz w:val="24"/>
                <w:lang w:val="ru-RU"/>
              </w:rPr>
              <w:t xml:space="preserve"> </w:t>
            </w:r>
            <w:r w:rsidRPr="00FE4427">
              <w:rPr>
                <w:rFonts w:ascii="Arial" w:hAnsi="Arial" w:cs="Arial"/>
                <w:sz w:val="24"/>
                <w:lang w:val="ru-RU"/>
              </w:rPr>
              <w:t>или организацию,</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предоставляющие</w:t>
            </w:r>
            <w:r>
              <w:rPr>
                <w:rFonts w:ascii="Arial" w:hAnsi="Arial" w:cs="Arial"/>
                <w:sz w:val="24"/>
                <w:lang w:val="ru-RU"/>
              </w:rPr>
              <w:t xml:space="preserve"> </w:t>
            </w:r>
            <w:r w:rsidRPr="00FE4427">
              <w:rPr>
                <w:rFonts w:ascii="Arial" w:hAnsi="Arial" w:cs="Arial"/>
                <w:sz w:val="24"/>
                <w:lang w:val="ru-RU"/>
              </w:rPr>
              <w:t>документ и</w:t>
            </w:r>
            <w:r>
              <w:rPr>
                <w:rFonts w:ascii="Arial" w:hAnsi="Arial" w:cs="Arial"/>
                <w:sz w:val="24"/>
                <w:lang w:val="ru-RU"/>
              </w:rPr>
              <w:t xml:space="preserve"> </w:t>
            </w:r>
            <w:r w:rsidRPr="00FE4427">
              <w:rPr>
                <w:rFonts w:ascii="Arial" w:hAnsi="Arial" w:cs="Arial"/>
                <w:sz w:val="24"/>
                <w:lang w:val="ru-RU"/>
              </w:rPr>
              <w:t>информацию,</w:t>
            </w:r>
          </w:p>
          <w:p w:rsidR="00FF6DE7" w:rsidRPr="00FE4427" w:rsidRDefault="00FF6DE7" w:rsidP="00CF2293">
            <w:pPr>
              <w:pStyle w:val="TableParagraph"/>
              <w:spacing w:line="246" w:lineRule="exact"/>
              <w:ind w:left="108"/>
              <w:rPr>
                <w:rFonts w:ascii="Arial" w:hAnsi="Arial" w:cs="Arial"/>
                <w:sz w:val="24"/>
                <w:lang w:val="ru-RU"/>
              </w:rPr>
            </w:pPr>
            <w:r w:rsidRPr="00FE4427">
              <w:rPr>
                <w:rFonts w:ascii="Arial" w:hAnsi="Arial" w:cs="Arial"/>
                <w:sz w:val="24"/>
                <w:lang w:val="ru-RU"/>
              </w:rPr>
              <w:t>если иные сроки</w:t>
            </w:r>
            <w:r>
              <w:rPr>
                <w:rFonts w:ascii="Arial" w:hAnsi="Arial" w:cs="Arial"/>
                <w:sz w:val="24"/>
                <w:lang w:val="ru-RU"/>
              </w:rPr>
              <w:t xml:space="preserve"> </w:t>
            </w:r>
            <w:r w:rsidRPr="00FE4427">
              <w:rPr>
                <w:rFonts w:ascii="Arial" w:hAnsi="Arial" w:cs="Arial"/>
                <w:sz w:val="24"/>
                <w:lang w:val="ru-RU"/>
              </w:rPr>
              <w:t>не предусмотрены</w:t>
            </w:r>
            <w:r>
              <w:rPr>
                <w:rFonts w:ascii="Arial" w:hAnsi="Arial" w:cs="Arial"/>
                <w:sz w:val="24"/>
                <w:lang w:val="ru-RU"/>
              </w:rPr>
              <w:t xml:space="preserve"> </w:t>
            </w:r>
            <w:r w:rsidRPr="00FE4427">
              <w:rPr>
                <w:rFonts w:ascii="Arial" w:hAnsi="Arial" w:cs="Arial"/>
                <w:sz w:val="24"/>
                <w:lang w:val="ru-RU"/>
              </w:rPr>
              <w:t>законодательство</w:t>
            </w:r>
            <w:r w:rsidRPr="00FE4427">
              <w:rPr>
                <w:rFonts w:ascii="Arial" w:hAnsi="Arial" w:cs="Arial"/>
                <w:smallCaps/>
                <w:w w:val="88"/>
                <w:sz w:val="24"/>
                <w:lang w:val="ru-RU"/>
              </w:rPr>
              <w:t>м</w:t>
            </w:r>
            <w:r w:rsidRPr="00FE4427">
              <w:rPr>
                <w:rFonts w:ascii="Arial" w:hAnsi="Arial" w:cs="Arial"/>
                <w:spacing w:val="-1"/>
                <w:sz w:val="24"/>
                <w:lang w:val="ru-RU"/>
              </w:rPr>
              <w:t xml:space="preserve"> </w:t>
            </w:r>
            <w:r w:rsidRPr="00FE4427">
              <w:rPr>
                <w:rFonts w:ascii="Arial" w:hAnsi="Arial" w:cs="Arial"/>
                <w:sz w:val="24"/>
                <w:lang w:val="ru-RU"/>
              </w:rPr>
              <w:t>РФ</w:t>
            </w:r>
            <w:r w:rsidRPr="00FE4427">
              <w:rPr>
                <w:rFonts w:ascii="Arial" w:hAnsi="Arial" w:cs="Arial"/>
                <w:spacing w:val="-1"/>
                <w:sz w:val="24"/>
                <w:lang w:val="ru-RU"/>
              </w:rPr>
              <w:t xml:space="preserve"> </w:t>
            </w:r>
            <w:r w:rsidRPr="00FE4427">
              <w:rPr>
                <w:rFonts w:ascii="Arial" w:hAnsi="Arial" w:cs="Arial"/>
                <w:sz w:val="24"/>
                <w:lang w:val="ru-RU"/>
              </w:rPr>
              <w:t xml:space="preserve">и </w:t>
            </w:r>
            <w:r w:rsidRPr="00FE4427">
              <w:rPr>
                <w:rFonts w:ascii="Arial" w:hAnsi="Arial" w:cs="Arial"/>
                <w:spacing w:val="1"/>
                <w:sz w:val="24"/>
                <w:lang w:val="ru-RU"/>
              </w:rPr>
              <w:t>с</w:t>
            </w:r>
            <w:r w:rsidRPr="00FE4427">
              <w:rPr>
                <w:rFonts w:ascii="Arial" w:hAnsi="Arial" w:cs="Arial"/>
                <w:spacing w:val="-5"/>
                <w:sz w:val="24"/>
                <w:lang w:val="ru-RU"/>
              </w:rPr>
              <w:t>у</w:t>
            </w:r>
            <w:r w:rsidRPr="00FE4427">
              <w:rPr>
                <w:rFonts w:ascii="Arial" w:hAnsi="Arial" w:cs="Arial"/>
                <w:sz w:val="24"/>
                <w:lang w:val="ru-RU"/>
              </w:rPr>
              <w:t>бъ</w:t>
            </w:r>
            <w:r w:rsidRPr="00FE4427">
              <w:rPr>
                <w:rFonts w:ascii="Arial" w:hAnsi="Arial" w:cs="Arial"/>
                <w:spacing w:val="-1"/>
                <w:sz w:val="24"/>
                <w:lang w:val="ru-RU"/>
              </w:rPr>
              <w:t>е</w:t>
            </w:r>
            <w:r w:rsidRPr="00FE4427">
              <w:rPr>
                <w:rFonts w:ascii="Arial" w:hAnsi="Arial" w:cs="Arial"/>
                <w:sz w:val="24"/>
                <w:lang w:val="ru-RU"/>
              </w:rPr>
              <w:t>кта</w:t>
            </w:r>
            <w:r>
              <w:rPr>
                <w:rFonts w:ascii="Arial" w:hAnsi="Arial" w:cs="Arial"/>
                <w:sz w:val="24"/>
                <w:lang w:val="ru-RU"/>
              </w:rPr>
              <w:t xml:space="preserve"> </w:t>
            </w:r>
            <w:r w:rsidRPr="00FE4427">
              <w:rPr>
                <w:rFonts w:ascii="Arial" w:hAnsi="Arial" w:cs="Arial"/>
                <w:sz w:val="24"/>
                <w:lang w:val="ru-RU"/>
              </w:rPr>
              <w:t>РФ</w:t>
            </w:r>
          </w:p>
        </w:tc>
        <w:tc>
          <w:tcPr>
            <w:tcW w:w="1999" w:type="dxa"/>
            <w:gridSpan w:val="3"/>
            <w:tcBorders>
              <w:top w:val="nil"/>
            </w:tcBorders>
          </w:tcPr>
          <w:p w:rsidR="00FF6DE7" w:rsidRPr="001D0F5A" w:rsidRDefault="00FF6DE7" w:rsidP="00CF2293">
            <w:pPr>
              <w:pStyle w:val="TableParagraph"/>
              <w:spacing w:line="250" w:lineRule="exact"/>
              <w:ind w:left="106"/>
              <w:rPr>
                <w:rFonts w:ascii="Arial" w:hAnsi="Arial" w:cs="Arial"/>
                <w:sz w:val="24"/>
                <w:lang w:val="ru-RU"/>
              </w:rPr>
            </w:pPr>
            <w:r w:rsidRPr="001D0F5A">
              <w:rPr>
                <w:rFonts w:ascii="Arial" w:hAnsi="Arial" w:cs="Arial"/>
                <w:sz w:val="24"/>
                <w:lang w:val="ru-RU"/>
              </w:rPr>
              <w:t>должностное</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лицо</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Уполномоче</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нного</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органа,</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ответственн</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ое за</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предоставле</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ние</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муниципаль</w:t>
            </w:r>
          </w:p>
          <w:p w:rsidR="00FF6DE7" w:rsidRPr="00FE4427" w:rsidRDefault="00FF6DE7" w:rsidP="00CF2293">
            <w:pPr>
              <w:pStyle w:val="TableParagraph"/>
              <w:spacing w:line="246" w:lineRule="exact"/>
              <w:ind w:left="106"/>
              <w:rPr>
                <w:rFonts w:ascii="Arial" w:hAnsi="Arial" w:cs="Arial"/>
                <w:sz w:val="24"/>
                <w:lang w:val="ru-RU"/>
              </w:rPr>
            </w:pPr>
            <w:r w:rsidRPr="00FE4427">
              <w:rPr>
                <w:rFonts w:ascii="Arial" w:hAnsi="Arial" w:cs="Arial"/>
                <w:sz w:val="24"/>
                <w:lang w:val="ru-RU"/>
              </w:rPr>
              <w:t>ной услуги</w:t>
            </w:r>
          </w:p>
        </w:tc>
        <w:tc>
          <w:tcPr>
            <w:tcW w:w="2127" w:type="dxa"/>
            <w:gridSpan w:val="2"/>
            <w:tcBorders>
              <w:top w:val="nil"/>
            </w:tcBorders>
          </w:tcPr>
          <w:p w:rsidR="00FF6DE7" w:rsidRPr="001D0F5A" w:rsidRDefault="00FF6DE7" w:rsidP="00CF2293">
            <w:pPr>
              <w:pStyle w:val="TableParagraph"/>
              <w:spacing w:line="250" w:lineRule="exact"/>
              <w:ind w:left="109"/>
              <w:rPr>
                <w:rFonts w:ascii="Arial" w:hAnsi="Arial" w:cs="Arial"/>
                <w:sz w:val="24"/>
                <w:lang w:val="ru-RU"/>
              </w:rPr>
            </w:pPr>
            <w:r w:rsidRPr="001D0F5A">
              <w:rPr>
                <w:rFonts w:ascii="Arial" w:hAnsi="Arial" w:cs="Arial"/>
                <w:sz w:val="24"/>
                <w:lang w:val="ru-RU"/>
              </w:rPr>
              <w:t>Уполномоченный</w:t>
            </w:r>
          </w:p>
          <w:p w:rsidR="00FF6DE7" w:rsidRPr="001D0F5A" w:rsidRDefault="00FF6DE7" w:rsidP="00CF2293">
            <w:pPr>
              <w:pStyle w:val="TableParagraph"/>
              <w:spacing w:line="246" w:lineRule="exact"/>
              <w:ind w:left="109"/>
              <w:rPr>
                <w:rFonts w:ascii="Arial" w:hAnsi="Arial" w:cs="Arial"/>
                <w:sz w:val="24"/>
                <w:lang w:val="ru-RU"/>
              </w:rPr>
            </w:pPr>
            <w:r w:rsidRPr="001D0F5A">
              <w:rPr>
                <w:rFonts w:ascii="Arial" w:hAnsi="Arial" w:cs="Arial"/>
                <w:sz w:val="24"/>
                <w:lang w:val="ru-RU"/>
              </w:rPr>
              <w:t>орган) /ГИС/ ПГС</w:t>
            </w:r>
          </w:p>
          <w:p w:rsidR="00FF6DE7" w:rsidRPr="001D0F5A" w:rsidRDefault="00FF6DE7" w:rsidP="00CF2293">
            <w:pPr>
              <w:pStyle w:val="TableParagraph"/>
              <w:spacing w:line="246" w:lineRule="exact"/>
              <w:ind w:left="109"/>
              <w:rPr>
                <w:rFonts w:ascii="Arial" w:hAnsi="Arial" w:cs="Arial"/>
                <w:sz w:val="24"/>
                <w:lang w:val="ru-RU"/>
              </w:rPr>
            </w:pPr>
            <w:r w:rsidRPr="001D0F5A">
              <w:rPr>
                <w:rFonts w:ascii="Arial" w:hAnsi="Arial" w:cs="Arial"/>
                <w:sz w:val="24"/>
                <w:lang w:val="ru-RU"/>
              </w:rPr>
              <w:t>/ СМЭВ</w:t>
            </w:r>
          </w:p>
        </w:tc>
        <w:tc>
          <w:tcPr>
            <w:tcW w:w="1417" w:type="dxa"/>
            <w:tcBorders>
              <w:top w:val="nil"/>
            </w:tcBorders>
          </w:tcPr>
          <w:p w:rsidR="00FF6DE7" w:rsidRPr="001D0F5A" w:rsidRDefault="00FF6DE7" w:rsidP="00CF2293">
            <w:pPr>
              <w:pStyle w:val="TableParagraph"/>
              <w:rPr>
                <w:rFonts w:ascii="Arial" w:hAnsi="Arial" w:cs="Arial"/>
                <w:sz w:val="24"/>
                <w:lang w:val="ru-RU"/>
              </w:rPr>
            </w:pPr>
          </w:p>
        </w:tc>
        <w:tc>
          <w:tcPr>
            <w:tcW w:w="1970" w:type="dxa"/>
            <w:tcBorders>
              <w:top w:val="nil"/>
            </w:tcBorders>
          </w:tcPr>
          <w:p w:rsidR="00FF6DE7" w:rsidRPr="001D0F5A" w:rsidRDefault="00FF6DE7" w:rsidP="00CF2293">
            <w:pPr>
              <w:pStyle w:val="TableParagraph"/>
              <w:spacing w:line="250" w:lineRule="exact"/>
              <w:ind w:left="110"/>
              <w:rPr>
                <w:rFonts w:ascii="Arial" w:hAnsi="Arial" w:cs="Arial"/>
                <w:sz w:val="24"/>
                <w:lang w:val="ru-RU"/>
              </w:rPr>
            </w:pPr>
            <w:r w:rsidRPr="001D0F5A">
              <w:rPr>
                <w:rFonts w:ascii="Arial" w:hAnsi="Arial" w:cs="Arial"/>
                <w:sz w:val="24"/>
                <w:lang w:val="ru-RU"/>
              </w:rPr>
              <w:t>получение</w:t>
            </w:r>
          </w:p>
          <w:p w:rsidR="00FF6DE7" w:rsidRPr="00FE4427" w:rsidRDefault="00FF6DE7" w:rsidP="00CF2293">
            <w:pPr>
              <w:pStyle w:val="TableParagraph"/>
              <w:spacing w:line="246" w:lineRule="exact"/>
              <w:ind w:left="110"/>
              <w:rPr>
                <w:rFonts w:ascii="Arial" w:hAnsi="Arial" w:cs="Arial"/>
                <w:sz w:val="24"/>
                <w:lang w:val="ru-RU"/>
              </w:rPr>
            </w:pPr>
            <w:r w:rsidRPr="00FE4427">
              <w:rPr>
                <w:rFonts w:ascii="Arial" w:hAnsi="Arial" w:cs="Arial"/>
                <w:sz w:val="24"/>
                <w:lang w:val="ru-RU"/>
              </w:rPr>
              <w:t>документов</w:t>
            </w:r>
          </w:p>
          <w:p w:rsidR="00FF6DE7" w:rsidRPr="00FE4427" w:rsidRDefault="00FF6DE7" w:rsidP="00CF2293">
            <w:pPr>
              <w:pStyle w:val="TableParagraph"/>
              <w:spacing w:line="246" w:lineRule="exact"/>
              <w:ind w:left="110"/>
              <w:rPr>
                <w:rFonts w:ascii="Arial" w:hAnsi="Arial" w:cs="Arial"/>
                <w:sz w:val="24"/>
                <w:lang w:val="ru-RU"/>
              </w:rPr>
            </w:pPr>
            <w:r w:rsidRPr="00FE4427">
              <w:rPr>
                <w:rFonts w:ascii="Arial" w:hAnsi="Arial" w:cs="Arial"/>
                <w:sz w:val="24"/>
                <w:lang w:val="ru-RU"/>
              </w:rPr>
              <w:t>(сведений),</w:t>
            </w:r>
          </w:p>
          <w:p w:rsidR="00FF6DE7" w:rsidRPr="00FE4427" w:rsidRDefault="00FF6DE7" w:rsidP="00CF2293">
            <w:pPr>
              <w:pStyle w:val="TableParagraph"/>
              <w:spacing w:line="246" w:lineRule="exact"/>
              <w:ind w:left="110"/>
              <w:rPr>
                <w:rFonts w:ascii="Arial" w:hAnsi="Arial" w:cs="Arial"/>
                <w:sz w:val="24"/>
                <w:lang w:val="ru-RU"/>
              </w:rPr>
            </w:pPr>
            <w:r w:rsidRPr="00FE4427">
              <w:rPr>
                <w:rFonts w:ascii="Arial" w:hAnsi="Arial" w:cs="Arial"/>
                <w:sz w:val="24"/>
                <w:lang w:val="ru-RU"/>
              </w:rPr>
              <w:t>необходимых</w:t>
            </w:r>
          </w:p>
          <w:p w:rsidR="00FF6DE7" w:rsidRPr="00FE4427" w:rsidRDefault="00FF6DE7" w:rsidP="00CF2293">
            <w:pPr>
              <w:pStyle w:val="TableParagraph"/>
              <w:spacing w:line="246" w:lineRule="exact"/>
              <w:ind w:left="110"/>
              <w:rPr>
                <w:rFonts w:ascii="Arial" w:hAnsi="Arial" w:cs="Arial"/>
                <w:sz w:val="24"/>
                <w:lang w:val="ru-RU"/>
              </w:rPr>
            </w:pPr>
            <w:r w:rsidRPr="00FE4427">
              <w:rPr>
                <w:rFonts w:ascii="Arial" w:hAnsi="Arial" w:cs="Arial"/>
                <w:sz w:val="24"/>
                <w:lang w:val="ru-RU"/>
              </w:rPr>
              <w:t>для</w:t>
            </w:r>
          </w:p>
          <w:p w:rsidR="00FF6DE7" w:rsidRPr="00FE4427" w:rsidRDefault="00FF6DE7" w:rsidP="00CF2293">
            <w:pPr>
              <w:pStyle w:val="TableParagraph"/>
              <w:spacing w:line="246" w:lineRule="exact"/>
              <w:ind w:left="110"/>
              <w:rPr>
                <w:rFonts w:ascii="Arial" w:hAnsi="Arial" w:cs="Arial"/>
                <w:sz w:val="24"/>
                <w:lang w:val="ru-RU"/>
              </w:rPr>
            </w:pPr>
            <w:r w:rsidRPr="00FE4427">
              <w:rPr>
                <w:rFonts w:ascii="Arial" w:hAnsi="Arial" w:cs="Arial"/>
                <w:sz w:val="24"/>
                <w:lang w:val="ru-RU"/>
              </w:rPr>
              <w:t>предоставления</w:t>
            </w:r>
          </w:p>
          <w:p w:rsidR="00FF6DE7" w:rsidRPr="00FE4427" w:rsidRDefault="00FF6DE7" w:rsidP="00CF2293">
            <w:pPr>
              <w:pStyle w:val="TableParagraph"/>
              <w:spacing w:line="246" w:lineRule="exact"/>
              <w:ind w:left="110"/>
              <w:rPr>
                <w:rFonts w:ascii="Arial" w:hAnsi="Arial" w:cs="Arial"/>
                <w:sz w:val="24"/>
                <w:lang w:val="ru-RU"/>
              </w:rPr>
            </w:pPr>
            <w:r w:rsidRPr="00FE4427">
              <w:rPr>
                <w:rFonts w:ascii="Arial" w:hAnsi="Arial" w:cs="Arial"/>
                <w:sz w:val="24"/>
                <w:lang w:val="ru-RU"/>
              </w:rPr>
              <w:t>муниципальной</w:t>
            </w:r>
          </w:p>
          <w:p w:rsidR="00FF6DE7" w:rsidRPr="00FE4427" w:rsidRDefault="00FF6DE7" w:rsidP="00CF2293">
            <w:pPr>
              <w:pStyle w:val="TableParagraph"/>
              <w:spacing w:line="246" w:lineRule="exact"/>
              <w:ind w:left="110"/>
              <w:rPr>
                <w:rFonts w:ascii="Arial" w:hAnsi="Arial" w:cs="Arial"/>
                <w:sz w:val="24"/>
              </w:rPr>
            </w:pPr>
            <w:r w:rsidRPr="00FE4427">
              <w:rPr>
                <w:rFonts w:ascii="Arial" w:hAnsi="Arial" w:cs="Arial"/>
                <w:sz w:val="24"/>
              </w:rPr>
              <w:t>услуги</w:t>
            </w:r>
          </w:p>
        </w:tc>
      </w:tr>
      <w:tr w:rsidR="00FF6DE7" w:rsidRPr="009753FF" w:rsidTr="00CF2293">
        <w:trPr>
          <w:trHeight w:val="411"/>
        </w:trPr>
        <w:tc>
          <w:tcPr>
            <w:tcW w:w="14591" w:type="dxa"/>
            <w:gridSpan w:val="12"/>
          </w:tcPr>
          <w:p w:rsidR="00FF6DE7" w:rsidRPr="007701A8" w:rsidRDefault="00FF6DE7" w:rsidP="00CF2293">
            <w:pPr>
              <w:pStyle w:val="TableParagraph"/>
              <w:spacing w:line="270" w:lineRule="exact"/>
              <w:ind w:left="5342"/>
              <w:rPr>
                <w:rFonts w:ascii="Arial" w:hAnsi="Arial" w:cs="Arial"/>
                <w:sz w:val="24"/>
              </w:rPr>
            </w:pPr>
            <w:r w:rsidRPr="007701A8">
              <w:rPr>
                <w:rFonts w:ascii="Arial" w:hAnsi="Arial" w:cs="Arial"/>
                <w:sz w:val="24"/>
              </w:rPr>
              <w:t>3. Рассмотрение документов и сведений</w:t>
            </w:r>
          </w:p>
        </w:tc>
      </w:tr>
      <w:tr w:rsidR="00FF6DE7" w:rsidRPr="005E73A6" w:rsidTr="00CF2293">
        <w:trPr>
          <w:trHeight w:val="3311"/>
        </w:trPr>
        <w:tc>
          <w:tcPr>
            <w:tcW w:w="2840" w:type="dxa"/>
            <w:gridSpan w:val="2"/>
          </w:tcPr>
          <w:p w:rsidR="00FF6DE7" w:rsidRPr="007701A8" w:rsidRDefault="00FF6DE7" w:rsidP="00CF2293">
            <w:pPr>
              <w:pStyle w:val="TableParagraph"/>
              <w:ind w:left="107" w:right="93"/>
              <w:rPr>
                <w:rFonts w:ascii="Arial" w:hAnsi="Arial" w:cs="Arial"/>
                <w:sz w:val="24"/>
                <w:lang w:val="ru-RU"/>
              </w:rPr>
            </w:pPr>
            <w:r w:rsidRPr="007701A8">
              <w:rPr>
                <w:rFonts w:ascii="Arial" w:hAnsi="Arial" w:cs="Arial"/>
                <w:sz w:val="24"/>
                <w:lang w:val="ru-RU"/>
              </w:rPr>
              <w:t>пакет зарегистрированных документов, поступивших должностному лицу, ответственному за предоставление муниципальной услуги</w:t>
            </w:r>
          </w:p>
        </w:tc>
        <w:tc>
          <w:tcPr>
            <w:tcW w:w="2522" w:type="dxa"/>
            <w:gridSpan w:val="2"/>
          </w:tcPr>
          <w:p w:rsidR="00FF6DE7" w:rsidRPr="007701A8" w:rsidRDefault="00FF6DE7" w:rsidP="00CF2293">
            <w:pPr>
              <w:pStyle w:val="TableParagraph"/>
              <w:ind w:left="108" w:right="130"/>
              <w:rPr>
                <w:rFonts w:ascii="Arial" w:hAnsi="Arial" w:cs="Arial"/>
                <w:sz w:val="24"/>
                <w:lang w:val="ru-RU"/>
              </w:rPr>
            </w:pPr>
            <w:r w:rsidRPr="007701A8">
              <w:rPr>
                <w:rFonts w:ascii="Arial" w:hAnsi="Arial" w:cs="Arial"/>
                <w:sz w:val="24"/>
                <w:lang w:val="ru-RU"/>
              </w:rPr>
              <w:t>Проверка соответствия документов и сведений требованиям нормативных правовых актов предоставления муниципальной услуги</w:t>
            </w:r>
          </w:p>
        </w:tc>
        <w:tc>
          <w:tcPr>
            <w:tcW w:w="1731" w:type="dxa"/>
            <w:gridSpan w:val="2"/>
          </w:tcPr>
          <w:p w:rsidR="00FF6DE7" w:rsidRPr="007701A8" w:rsidRDefault="00FF6DE7" w:rsidP="00CF2293">
            <w:pPr>
              <w:pStyle w:val="TableParagraph"/>
              <w:spacing w:line="270" w:lineRule="exact"/>
              <w:ind w:left="108"/>
              <w:rPr>
                <w:rFonts w:ascii="Arial" w:hAnsi="Arial" w:cs="Arial"/>
                <w:sz w:val="24"/>
              </w:rPr>
            </w:pPr>
            <w:r w:rsidRPr="007701A8">
              <w:rPr>
                <w:rFonts w:ascii="Arial" w:hAnsi="Arial" w:cs="Arial"/>
                <w:sz w:val="24"/>
              </w:rPr>
              <w:t>До 5 рабочих дней</w:t>
            </w:r>
          </w:p>
        </w:tc>
        <w:tc>
          <w:tcPr>
            <w:tcW w:w="1952" w:type="dxa"/>
          </w:tcPr>
          <w:p w:rsidR="00FF6DE7" w:rsidRPr="007701A8" w:rsidRDefault="00FF6DE7" w:rsidP="00CF2293">
            <w:pPr>
              <w:pStyle w:val="TableParagraph"/>
              <w:ind w:left="106" w:right="94"/>
              <w:rPr>
                <w:rFonts w:ascii="Arial" w:hAnsi="Arial" w:cs="Arial"/>
                <w:sz w:val="24"/>
                <w:lang w:val="ru-RU"/>
              </w:rPr>
            </w:pPr>
            <w:r w:rsidRPr="007701A8">
              <w:rPr>
                <w:rFonts w:ascii="Arial" w:hAnsi="Arial" w:cs="Arial"/>
                <w:sz w:val="24"/>
                <w:lang w:val="ru-RU"/>
              </w:rPr>
              <w:t>должностное лицо Уполномоче нного органа, ответственн ое за предоставле ние муниципаль ной услуги</w:t>
            </w:r>
          </w:p>
        </w:tc>
        <w:tc>
          <w:tcPr>
            <w:tcW w:w="2126" w:type="dxa"/>
            <w:gridSpan w:val="2"/>
          </w:tcPr>
          <w:p w:rsidR="00FF6DE7" w:rsidRPr="007701A8" w:rsidRDefault="00FF6DE7" w:rsidP="00CF2293">
            <w:pPr>
              <w:pStyle w:val="TableParagraph"/>
              <w:ind w:left="109" w:right="154"/>
              <w:rPr>
                <w:rFonts w:ascii="Arial" w:hAnsi="Arial" w:cs="Arial"/>
                <w:sz w:val="24"/>
              </w:rPr>
            </w:pPr>
            <w:r w:rsidRPr="007701A8">
              <w:rPr>
                <w:rFonts w:ascii="Arial" w:hAnsi="Arial" w:cs="Arial"/>
                <w:sz w:val="24"/>
              </w:rPr>
              <w:t>Уполномоченный орган) / ГИС / ПГС</w:t>
            </w:r>
          </w:p>
        </w:tc>
        <w:tc>
          <w:tcPr>
            <w:tcW w:w="1450" w:type="dxa"/>
            <w:gridSpan w:val="2"/>
          </w:tcPr>
          <w:p w:rsidR="00FF6DE7" w:rsidRPr="004E5086" w:rsidRDefault="00FF6DE7" w:rsidP="00CF2293">
            <w:pPr>
              <w:pStyle w:val="TableParagraph"/>
              <w:ind w:left="109" w:right="108"/>
              <w:rPr>
                <w:rFonts w:ascii="Arial" w:hAnsi="Arial" w:cs="Arial"/>
                <w:sz w:val="24"/>
                <w:lang w:val="ru-RU"/>
              </w:rPr>
            </w:pPr>
            <w:r>
              <w:rPr>
                <w:rFonts w:ascii="Arial" w:hAnsi="Arial" w:cs="Arial"/>
                <w:sz w:val="24"/>
                <w:lang w:val="ru-RU"/>
              </w:rPr>
              <w:t>основани я отказа в предостав</w:t>
            </w:r>
            <w:r w:rsidRPr="007701A8">
              <w:rPr>
                <w:rFonts w:ascii="Arial" w:hAnsi="Arial" w:cs="Arial"/>
                <w:sz w:val="24"/>
                <w:lang w:val="ru-RU"/>
              </w:rPr>
              <w:t>лении муни</w:t>
            </w:r>
            <w:r>
              <w:rPr>
                <w:rFonts w:ascii="Arial" w:hAnsi="Arial" w:cs="Arial"/>
                <w:sz w:val="24"/>
                <w:lang w:val="ru-RU"/>
              </w:rPr>
              <w:t>ципа</w:t>
            </w:r>
            <w:r w:rsidRPr="007701A8">
              <w:rPr>
                <w:rFonts w:ascii="Arial" w:hAnsi="Arial" w:cs="Arial"/>
                <w:sz w:val="24"/>
                <w:lang w:val="ru-RU"/>
              </w:rPr>
              <w:t xml:space="preserve">льной услуги, предусмо тренные пунктом </w:t>
            </w:r>
            <w:r w:rsidRPr="004E5086">
              <w:rPr>
                <w:rFonts w:ascii="Arial" w:hAnsi="Arial" w:cs="Arial"/>
                <w:sz w:val="24"/>
                <w:lang w:val="ru-RU"/>
              </w:rPr>
              <w:t>2.9</w:t>
            </w:r>
          </w:p>
          <w:p w:rsidR="00FF6DE7" w:rsidRPr="004E5086" w:rsidRDefault="00FF6DE7" w:rsidP="00CF2293">
            <w:pPr>
              <w:pStyle w:val="TableParagraph"/>
              <w:ind w:left="109" w:right="94"/>
              <w:rPr>
                <w:rFonts w:ascii="Arial" w:hAnsi="Arial" w:cs="Arial"/>
                <w:sz w:val="24"/>
                <w:highlight w:val="green"/>
              </w:rPr>
            </w:pPr>
            <w:r w:rsidRPr="004E5086">
              <w:rPr>
                <w:rFonts w:ascii="Arial" w:hAnsi="Arial" w:cs="Arial"/>
                <w:sz w:val="24"/>
              </w:rPr>
              <w:t>Админис</w:t>
            </w:r>
            <w:r w:rsidRPr="004E5086">
              <w:rPr>
                <w:rFonts w:ascii="Arial" w:hAnsi="Arial" w:cs="Arial"/>
                <w:sz w:val="24"/>
                <w:lang w:val="ru-RU"/>
              </w:rPr>
              <w:t>т</w:t>
            </w:r>
            <w:r w:rsidRPr="004E5086">
              <w:rPr>
                <w:rFonts w:ascii="Arial" w:hAnsi="Arial" w:cs="Arial"/>
                <w:sz w:val="24"/>
              </w:rPr>
              <w:t>ративного регламент</w:t>
            </w:r>
            <w:r w:rsidRPr="004E5086">
              <w:rPr>
                <w:rFonts w:ascii="Arial" w:hAnsi="Arial" w:cs="Arial"/>
                <w:w w:val="99"/>
                <w:sz w:val="24"/>
              </w:rPr>
              <w:t>а</w:t>
            </w:r>
          </w:p>
        </w:tc>
        <w:tc>
          <w:tcPr>
            <w:tcW w:w="1970" w:type="dxa"/>
          </w:tcPr>
          <w:p w:rsidR="00FF6DE7" w:rsidRPr="007701A8" w:rsidRDefault="00FF6DE7" w:rsidP="00CF2293">
            <w:pPr>
              <w:pStyle w:val="TableParagraph"/>
              <w:ind w:left="110" w:right="181"/>
              <w:rPr>
                <w:rFonts w:ascii="Arial" w:hAnsi="Arial" w:cs="Arial"/>
                <w:sz w:val="24"/>
                <w:lang w:val="ru-RU"/>
              </w:rPr>
            </w:pPr>
            <w:r w:rsidRPr="007701A8">
              <w:rPr>
                <w:rFonts w:ascii="Arial" w:hAnsi="Arial" w:cs="Arial"/>
                <w:sz w:val="24"/>
                <w:lang w:val="ru-RU"/>
              </w:rPr>
              <w:t>проект результата предоставления муниципальной услуги</w:t>
            </w:r>
          </w:p>
        </w:tc>
      </w:tr>
    </w:tbl>
    <w:p w:rsidR="00FF6DE7" w:rsidRPr="00BF2057" w:rsidRDefault="00FF6DE7" w:rsidP="00FF6DE7">
      <w:pPr>
        <w:spacing w:line="259" w:lineRule="exact"/>
        <w:rPr>
          <w:rFonts w:ascii="Arial" w:hAnsi="Arial" w:cs="Arial"/>
        </w:rPr>
        <w:sectPr w:rsidR="00FF6DE7" w:rsidRPr="00BF2057">
          <w:headerReference w:type="default" r:id="rId314"/>
          <w:pgSz w:w="16840" w:h="11910" w:orient="landscape"/>
          <w:pgMar w:top="940" w:right="1020" w:bottom="280" w:left="1020" w:header="703" w:footer="0" w:gutter="0"/>
          <w:pgNumType w:start="24"/>
          <w:cols w:space="720"/>
        </w:sectPr>
      </w:pPr>
    </w:p>
    <w:tbl>
      <w:tblPr>
        <w:tblStyle w:val="TableNormal"/>
        <w:tblpPr w:leftFromText="180" w:rightFromText="180" w:vertAnchor="text" w:horzAnchor="margin" w:tblpY="101"/>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542"/>
        <w:gridCol w:w="1711"/>
        <w:gridCol w:w="1972"/>
        <w:gridCol w:w="2126"/>
        <w:gridCol w:w="1430"/>
        <w:gridCol w:w="2126"/>
      </w:tblGrid>
      <w:tr w:rsidR="00FF6DE7" w:rsidRPr="005E73A6" w:rsidTr="00CF2293">
        <w:trPr>
          <w:trHeight w:val="3030"/>
        </w:trPr>
        <w:tc>
          <w:tcPr>
            <w:tcW w:w="2982" w:type="dxa"/>
            <w:tcBorders>
              <w:bottom w:val="nil"/>
            </w:tcBorders>
          </w:tcPr>
          <w:p w:rsidR="00FF6DE7" w:rsidRPr="00D4366B" w:rsidRDefault="00FF6DE7" w:rsidP="00CF2293">
            <w:pPr>
              <w:pStyle w:val="TableParagraph"/>
              <w:ind w:left="107" w:right="93" w:hanging="1"/>
              <w:rPr>
                <w:rFonts w:ascii="Arial" w:hAnsi="Arial" w:cs="Arial"/>
                <w:sz w:val="24"/>
                <w:lang w:val="ru-RU"/>
              </w:rPr>
            </w:pPr>
            <w:r w:rsidRPr="00D4366B">
              <w:rPr>
                <w:rFonts w:ascii="Arial" w:hAnsi="Arial" w:cs="Arial"/>
                <w:sz w:val="24"/>
                <w:lang w:val="ru-RU"/>
              </w:rPr>
              <w:lastRenderedPageBreak/>
              <w:t>соответствие документов и сведений требованиям нормативных правовых актов предоставления муниципальной услуги</w:t>
            </w:r>
          </w:p>
        </w:tc>
        <w:tc>
          <w:tcPr>
            <w:tcW w:w="2542" w:type="dxa"/>
            <w:tcBorders>
              <w:bottom w:val="nil"/>
            </w:tcBorders>
          </w:tcPr>
          <w:p w:rsidR="00FF6DE7" w:rsidRPr="00D4366B" w:rsidRDefault="00FF6DE7" w:rsidP="00CF2293">
            <w:pPr>
              <w:pStyle w:val="TableParagraph"/>
              <w:ind w:left="108" w:right="606"/>
              <w:rPr>
                <w:rFonts w:ascii="Arial" w:hAnsi="Arial" w:cs="Arial"/>
                <w:sz w:val="24"/>
              </w:rPr>
            </w:pPr>
            <w:r w:rsidRPr="00D4366B">
              <w:rPr>
                <w:rFonts w:ascii="Arial" w:hAnsi="Arial" w:cs="Arial"/>
                <w:sz w:val="24"/>
              </w:rPr>
              <w:t>проведение смотра объекта</w:t>
            </w:r>
          </w:p>
        </w:tc>
        <w:tc>
          <w:tcPr>
            <w:tcW w:w="1711" w:type="dxa"/>
            <w:vMerge w:val="restart"/>
          </w:tcPr>
          <w:p w:rsidR="00FF6DE7" w:rsidRPr="00D4366B" w:rsidRDefault="00FF6DE7" w:rsidP="00CF2293">
            <w:pPr>
              <w:pStyle w:val="TableParagraph"/>
              <w:rPr>
                <w:rFonts w:ascii="Arial" w:hAnsi="Arial" w:cs="Arial"/>
                <w:sz w:val="24"/>
              </w:rPr>
            </w:pPr>
          </w:p>
        </w:tc>
        <w:tc>
          <w:tcPr>
            <w:tcW w:w="1972" w:type="dxa"/>
            <w:tcBorders>
              <w:bottom w:val="nil"/>
            </w:tcBorders>
          </w:tcPr>
          <w:p w:rsidR="00FF6DE7" w:rsidRPr="00D4366B" w:rsidRDefault="00FF6DE7" w:rsidP="00CF2293">
            <w:pPr>
              <w:pStyle w:val="TableParagraph"/>
              <w:ind w:left="106" w:right="94"/>
              <w:rPr>
                <w:rFonts w:ascii="Arial" w:hAnsi="Arial" w:cs="Arial"/>
                <w:sz w:val="24"/>
                <w:lang w:val="ru-RU"/>
              </w:rPr>
            </w:pPr>
            <w:r w:rsidRPr="00D4366B">
              <w:rPr>
                <w:rFonts w:ascii="Arial" w:hAnsi="Arial" w:cs="Arial"/>
                <w:sz w:val="24"/>
                <w:lang w:val="ru-RU"/>
              </w:rPr>
              <w:t>должностное лицо Уполномоче нного органа, ответственн ое за предоставле ние</w:t>
            </w:r>
          </w:p>
          <w:p w:rsidR="00FF6DE7" w:rsidRPr="00D4366B" w:rsidRDefault="00FF6DE7" w:rsidP="00CF2293">
            <w:pPr>
              <w:pStyle w:val="TableParagraph"/>
              <w:spacing w:line="270" w:lineRule="atLeast"/>
              <w:ind w:left="106" w:right="171"/>
              <w:rPr>
                <w:rFonts w:ascii="Arial" w:hAnsi="Arial" w:cs="Arial"/>
                <w:sz w:val="24"/>
              </w:rPr>
            </w:pPr>
            <w:r w:rsidRPr="00D4366B">
              <w:rPr>
                <w:rFonts w:ascii="Arial" w:hAnsi="Arial" w:cs="Arial"/>
                <w:sz w:val="24"/>
              </w:rPr>
              <w:t>муниципаль ной услуги</w:t>
            </w:r>
          </w:p>
        </w:tc>
        <w:tc>
          <w:tcPr>
            <w:tcW w:w="2126" w:type="dxa"/>
            <w:vMerge w:val="restart"/>
          </w:tcPr>
          <w:p w:rsidR="00FF6DE7" w:rsidRPr="00D4366B" w:rsidRDefault="00FF6DE7" w:rsidP="00CF2293">
            <w:pPr>
              <w:pStyle w:val="TableParagraph"/>
              <w:rPr>
                <w:rFonts w:ascii="Arial" w:hAnsi="Arial" w:cs="Arial"/>
                <w:sz w:val="24"/>
              </w:rPr>
            </w:pPr>
          </w:p>
        </w:tc>
        <w:tc>
          <w:tcPr>
            <w:tcW w:w="1430" w:type="dxa"/>
            <w:tcBorders>
              <w:bottom w:val="nil"/>
            </w:tcBorders>
          </w:tcPr>
          <w:p w:rsidR="00FF6DE7" w:rsidRPr="00D4366B" w:rsidRDefault="00FF6DE7" w:rsidP="00CF2293">
            <w:pPr>
              <w:pStyle w:val="TableParagraph"/>
              <w:ind w:left="109" w:right="108"/>
              <w:rPr>
                <w:rFonts w:ascii="Arial" w:hAnsi="Arial" w:cs="Arial"/>
                <w:sz w:val="24"/>
                <w:lang w:val="ru-RU"/>
              </w:rPr>
            </w:pPr>
            <w:r w:rsidRPr="00D4366B">
              <w:rPr>
                <w:rFonts w:ascii="Arial" w:hAnsi="Arial" w:cs="Arial"/>
                <w:sz w:val="24"/>
                <w:lang w:val="ru-RU"/>
              </w:rPr>
              <w:t>основани я отказа в предостав лении муниципа льной услуги, предусмо тренные пунктом</w:t>
            </w:r>
          </w:p>
          <w:p w:rsidR="00FF6DE7" w:rsidRPr="00D4366B" w:rsidRDefault="00FF6DE7" w:rsidP="00CF2293">
            <w:pPr>
              <w:pStyle w:val="TableParagraph"/>
              <w:spacing w:line="256" w:lineRule="exact"/>
              <w:ind w:left="109"/>
              <w:rPr>
                <w:rFonts w:ascii="Arial" w:hAnsi="Arial" w:cs="Arial"/>
                <w:sz w:val="24"/>
              </w:rPr>
            </w:pPr>
            <w:r w:rsidRPr="00D4366B">
              <w:rPr>
                <w:rFonts w:ascii="Arial" w:hAnsi="Arial" w:cs="Arial"/>
                <w:sz w:val="24"/>
              </w:rPr>
              <w:t>2.9</w:t>
            </w:r>
          </w:p>
        </w:tc>
        <w:tc>
          <w:tcPr>
            <w:tcW w:w="2126" w:type="dxa"/>
            <w:tcBorders>
              <w:bottom w:val="nil"/>
            </w:tcBorders>
          </w:tcPr>
          <w:p w:rsidR="00FF6DE7" w:rsidRPr="00D4366B" w:rsidRDefault="00FF6DE7" w:rsidP="00CF2293">
            <w:pPr>
              <w:pStyle w:val="TableParagraph"/>
              <w:ind w:left="110" w:right="181"/>
              <w:rPr>
                <w:rFonts w:ascii="Arial" w:hAnsi="Arial" w:cs="Arial"/>
                <w:sz w:val="24"/>
                <w:lang w:val="ru-RU"/>
              </w:rPr>
            </w:pPr>
            <w:r w:rsidRPr="00D4366B">
              <w:rPr>
                <w:rFonts w:ascii="Arial" w:hAnsi="Arial" w:cs="Arial"/>
                <w:sz w:val="24"/>
                <w:lang w:val="ru-RU"/>
              </w:rPr>
              <w:t>проект результата предоставления муниципальной услуги</w:t>
            </w:r>
          </w:p>
        </w:tc>
      </w:tr>
      <w:tr w:rsidR="00FF6DE7" w:rsidRPr="009753FF" w:rsidTr="00CF2293">
        <w:trPr>
          <w:trHeight w:val="1094"/>
        </w:trPr>
        <w:tc>
          <w:tcPr>
            <w:tcW w:w="2982" w:type="dxa"/>
            <w:tcBorders>
              <w:top w:val="nil"/>
            </w:tcBorders>
          </w:tcPr>
          <w:p w:rsidR="00FF6DE7" w:rsidRPr="00D4366B" w:rsidRDefault="00FF6DE7" w:rsidP="00CF2293">
            <w:pPr>
              <w:pStyle w:val="TableParagraph"/>
              <w:rPr>
                <w:rFonts w:ascii="Arial" w:hAnsi="Arial" w:cs="Arial"/>
                <w:sz w:val="24"/>
                <w:lang w:val="ru-RU"/>
              </w:rPr>
            </w:pPr>
          </w:p>
        </w:tc>
        <w:tc>
          <w:tcPr>
            <w:tcW w:w="2542" w:type="dxa"/>
            <w:tcBorders>
              <w:top w:val="nil"/>
            </w:tcBorders>
          </w:tcPr>
          <w:p w:rsidR="00FF6DE7" w:rsidRPr="00D4366B" w:rsidRDefault="00FF6DE7" w:rsidP="00CF2293">
            <w:pPr>
              <w:pStyle w:val="TableParagraph"/>
              <w:rPr>
                <w:rFonts w:ascii="Arial" w:hAnsi="Arial" w:cs="Arial"/>
                <w:sz w:val="24"/>
                <w:lang w:val="ru-RU"/>
              </w:rPr>
            </w:pPr>
          </w:p>
        </w:tc>
        <w:tc>
          <w:tcPr>
            <w:tcW w:w="1711" w:type="dxa"/>
            <w:vMerge/>
            <w:tcBorders>
              <w:top w:val="nil"/>
            </w:tcBorders>
          </w:tcPr>
          <w:p w:rsidR="00FF6DE7" w:rsidRPr="00D4366B" w:rsidRDefault="00FF6DE7" w:rsidP="00CF2293">
            <w:pPr>
              <w:rPr>
                <w:rFonts w:ascii="Arial" w:hAnsi="Arial" w:cs="Arial"/>
                <w:sz w:val="2"/>
                <w:szCs w:val="2"/>
                <w:lang w:val="ru-RU"/>
              </w:rPr>
            </w:pPr>
          </w:p>
        </w:tc>
        <w:tc>
          <w:tcPr>
            <w:tcW w:w="1972" w:type="dxa"/>
            <w:tcBorders>
              <w:top w:val="nil"/>
            </w:tcBorders>
          </w:tcPr>
          <w:p w:rsidR="00FF6DE7" w:rsidRPr="00D4366B" w:rsidRDefault="00FF6DE7" w:rsidP="00CF2293">
            <w:pPr>
              <w:pStyle w:val="TableParagraph"/>
              <w:rPr>
                <w:rFonts w:ascii="Arial" w:hAnsi="Arial" w:cs="Arial"/>
                <w:sz w:val="24"/>
                <w:lang w:val="ru-RU"/>
              </w:rPr>
            </w:pPr>
          </w:p>
        </w:tc>
        <w:tc>
          <w:tcPr>
            <w:tcW w:w="2126" w:type="dxa"/>
            <w:vMerge/>
            <w:tcBorders>
              <w:top w:val="nil"/>
            </w:tcBorders>
          </w:tcPr>
          <w:p w:rsidR="00FF6DE7" w:rsidRPr="00D4366B" w:rsidRDefault="00FF6DE7" w:rsidP="00CF2293">
            <w:pPr>
              <w:rPr>
                <w:rFonts w:ascii="Arial" w:hAnsi="Arial" w:cs="Arial"/>
                <w:sz w:val="2"/>
                <w:szCs w:val="2"/>
                <w:lang w:val="ru-RU"/>
              </w:rPr>
            </w:pPr>
          </w:p>
        </w:tc>
        <w:tc>
          <w:tcPr>
            <w:tcW w:w="1430" w:type="dxa"/>
            <w:tcBorders>
              <w:top w:val="nil"/>
            </w:tcBorders>
          </w:tcPr>
          <w:p w:rsidR="00FF6DE7" w:rsidRPr="00D4366B" w:rsidRDefault="00FF6DE7" w:rsidP="00CF2293">
            <w:pPr>
              <w:pStyle w:val="TableParagraph"/>
              <w:spacing w:line="261" w:lineRule="exact"/>
              <w:ind w:left="109"/>
              <w:rPr>
                <w:rFonts w:ascii="Arial" w:hAnsi="Arial" w:cs="Arial"/>
                <w:sz w:val="24"/>
              </w:rPr>
            </w:pPr>
            <w:r w:rsidRPr="00D4366B">
              <w:rPr>
                <w:rFonts w:ascii="Arial" w:hAnsi="Arial" w:cs="Arial"/>
                <w:sz w:val="24"/>
              </w:rPr>
              <w:t>Админист</w:t>
            </w:r>
          </w:p>
          <w:p w:rsidR="00FF6DE7" w:rsidRPr="00D4366B" w:rsidRDefault="00FF6DE7" w:rsidP="00CF2293">
            <w:pPr>
              <w:pStyle w:val="TableParagraph"/>
              <w:spacing w:line="270" w:lineRule="atLeast"/>
              <w:ind w:left="109" w:right="113"/>
              <w:jc w:val="both"/>
              <w:rPr>
                <w:rFonts w:ascii="Arial" w:hAnsi="Arial" w:cs="Arial"/>
                <w:sz w:val="24"/>
              </w:rPr>
            </w:pPr>
            <w:r w:rsidRPr="00D4366B">
              <w:rPr>
                <w:rFonts w:ascii="Arial" w:hAnsi="Arial" w:cs="Arial"/>
                <w:sz w:val="24"/>
              </w:rPr>
              <w:t>ративного регламент а</w:t>
            </w:r>
          </w:p>
        </w:tc>
        <w:tc>
          <w:tcPr>
            <w:tcW w:w="2126" w:type="dxa"/>
            <w:tcBorders>
              <w:top w:val="nil"/>
            </w:tcBorders>
          </w:tcPr>
          <w:p w:rsidR="00FF6DE7" w:rsidRPr="00D4366B" w:rsidRDefault="00FF6DE7" w:rsidP="00CF2293">
            <w:pPr>
              <w:pStyle w:val="TableParagraph"/>
              <w:rPr>
                <w:rFonts w:ascii="Arial" w:hAnsi="Arial" w:cs="Arial"/>
                <w:sz w:val="24"/>
              </w:rPr>
            </w:pPr>
          </w:p>
        </w:tc>
      </w:tr>
      <w:tr w:rsidR="00FF6DE7" w:rsidRPr="009753FF" w:rsidTr="00CF2293">
        <w:trPr>
          <w:trHeight w:val="395"/>
        </w:trPr>
        <w:tc>
          <w:tcPr>
            <w:tcW w:w="14889" w:type="dxa"/>
            <w:gridSpan w:val="7"/>
          </w:tcPr>
          <w:p w:rsidR="00FF6DE7" w:rsidRPr="004C58F6" w:rsidRDefault="00FF6DE7" w:rsidP="00CF2293">
            <w:pPr>
              <w:pStyle w:val="TableParagraph"/>
              <w:spacing w:line="270" w:lineRule="exact"/>
              <w:ind w:left="6306"/>
              <w:rPr>
                <w:rFonts w:ascii="Arial" w:hAnsi="Arial" w:cs="Arial"/>
                <w:sz w:val="24"/>
                <w:szCs w:val="24"/>
              </w:rPr>
            </w:pPr>
            <w:r w:rsidRPr="004C58F6">
              <w:rPr>
                <w:rFonts w:ascii="Arial" w:hAnsi="Arial" w:cs="Arial"/>
                <w:sz w:val="24"/>
                <w:szCs w:val="24"/>
              </w:rPr>
              <w:t>4. Принятие решения</w:t>
            </w:r>
          </w:p>
        </w:tc>
      </w:tr>
      <w:tr w:rsidR="00FF6DE7" w:rsidRPr="004C58F6" w:rsidTr="00CF2293">
        <w:trPr>
          <w:trHeight w:val="1416"/>
        </w:trPr>
        <w:tc>
          <w:tcPr>
            <w:tcW w:w="2982" w:type="dxa"/>
            <w:vMerge w:val="restart"/>
            <w:tcBorders>
              <w:bottom w:val="single" w:sz="4" w:space="0" w:color="000000"/>
            </w:tcBorders>
          </w:tcPr>
          <w:p w:rsidR="00FF6DE7" w:rsidRPr="004C58F6" w:rsidRDefault="00FF6DE7" w:rsidP="00CF2293">
            <w:pPr>
              <w:pStyle w:val="TableParagraph"/>
              <w:spacing w:line="255" w:lineRule="exact"/>
              <w:ind w:left="107"/>
              <w:rPr>
                <w:rFonts w:ascii="Arial" w:hAnsi="Arial" w:cs="Arial"/>
                <w:sz w:val="24"/>
                <w:lang w:val="ru-RU"/>
              </w:rPr>
            </w:pPr>
            <w:r w:rsidRPr="004C58F6">
              <w:rPr>
                <w:rFonts w:ascii="Arial" w:hAnsi="Arial" w:cs="Arial"/>
                <w:sz w:val="24"/>
                <w:lang w:val="ru-RU"/>
              </w:rPr>
              <w:t>проект результата</w:t>
            </w:r>
          </w:p>
          <w:p w:rsidR="00FF6DE7" w:rsidRPr="004C58F6" w:rsidRDefault="00FF6DE7" w:rsidP="00CF2293">
            <w:pPr>
              <w:pStyle w:val="TableParagraph"/>
              <w:spacing w:line="256" w:lineRule="exact"/>
              <w:ind w:left="107"/>
              <w:rPr>
                <w:rFonts w:ascii="Arial" w:hAnsi="Arial" w:cs="Arial"/>
                <w:sz w:val="24"/>
                <w:lang w:val="ru-RU"/>
              </w:rPr>
            </w:pPr>
            <w:r w:rsidRPr="004C58F6">
              <w:rPr>
                <w:rFonts w:ascii="Arial" w:hAnsi="Arial" w:cs="Arial"/>
                <w:sz w:val="24"/>
                <w:lang w:val="ru-RU"/>
              </w:rPr>
              <w:t>предоставления</w:t>
            </w:r>
          </w:p>
          <w:p w:rsidR="00FF6DE7" w:rsidRPr="004C58F6" w:rsidRDefault="00FF6DE7" w:rsidP="00CF2293">
            <w:pPr>
              <w:pStyle w:val="TableParagraph"/>
              <w:spacing w:line="256" w:lineRule="exact"/>
              <w:ind w:left="107"/>
              <w:rPr>
                <w:rFonts w:ascii="Arial" w:hAnsi="Arial" w:cs="Arial"/>
                <w:sz w:val="24"/>
                <w:lang w:val="ru-RU"/>
              </w:rPr>
            </w:pPr>
            <w:r w:rsidRPr="004C58F6">
              <w:rPr>
                <w:rFonts w:ascii="Arial" w:hAnsi="Arial" w:cs="Arial"/>
                <w:sz w:val="24"/>
                <w:lang w:val="ru-RU"/>
              </w:rPr>
              <w:t>муниципальной услуги</w:t>
            </w:r>
          </w:p>
        </w:tc>
        <w:tc>
          <w:tcPr>
            <w:tcW w:w="2542" w:type="dxa"/>
            <w:tcBorders>
              <w:bottom w:val="single" w:sz="4" w:space="0" w:color="000000"/>
            </w:tcBorders>
          </w:tcPr>
          <w:p w:rsidR="00FF6DE7" w:rsidRPr="001D0F5A" w:rsidRDefault="00FF6DE7" w:rsidP="00CF2293">
            <w:pPr>
              <w:pStyle w:val="TableParagraph"/>
              <w:spacing w:line="255" w:lineRule="exact"/>
              <w:ind w:left="108"/>
              <w:rPr>
                <w:rFonts w:ascii="Arial" w:hAnsi="Arial" w:cs="Arial"/>
                <w:sz w:val="24"/>
                <w:lang w:val="ru-RU"/>
              </w:rPr>
            </w:pPr>
            <w:r w:rsidRPr="001D0F5A">
              <w:rPr>
                <w:rFonts w:ascii="Arial" w:hAnsi="Arial" w:cs="Arial"/>
                <w:sz w:val="24"/>
                <w:lang w:val="ru-RU"/>
              </w:rPr>
              <w:t>Принятие решения о</w:t>
            </w:r>
          </w:p>
          <w:p w:rsidR="00FF6DE7" w:rsidRPr="001D0F5A" w:rsidRDefault="00FF6DE7" w:rsidP="00CF2293">
            <w:pPr>
              <w:pStyle w:val="TableParagraph"/>
              <w:spacing w:line="256" w:lineRule="exact"/>
              <w:ind w:left="108"/>
              <w:rPr>
                <w:rFonts w:ascii="Arial" w:hAnsi="Arial" w:cs="Arial"/>
                <w:sz w:val="24"/>
                <w:lang w:val="ru-RU"/>
              </w:rPr>
            </w:pPr>
            <w:r w:rsidRPr="001D0F5A">
              <w:rPr>
                <w:rFonts w:ascii="Arial" w:hAnsi="Arial" w:cs="Arial"/>
                <w:sz w:val="24"/>
                <w:lang w:val="ru-RU"/>
              </w:rPr>
              <w:t>предоставления</w:t>
            </w:r>
          </w:p>
          <w:p w:rsidR="00FF6DE7" w:rsidRPr="001D0F5A" w:rsidRDefault="00FF6DE7" w:rsidP="00CF2293">
            <w:pPr>
              <w:pStyle w:val="TableParagraph"/>
              <w:spacing w:line="256" w:lineRule="exact"/>
              <w:ind w:left="108"/>
              <w:rPr>
                <w:rFonts w:ascii="Arial" w:hAnsi="Arial" w:cs="Arial"/>
                <w:sz w:val="24"/>
                <w:lang w:val="ru-RU"/>
              </w:rPr>
            </w:pPr>
            <w:r w:rsidRPr="001D0F5A">
              <w:rPr>
                <w:rFonts w:ascii="Arial" w:hAnsi="Arial" w:cs="Arial"/>
                <w:sz w:val="24"/>
                <w:lang w:val="ru-RU"/>
              </w:rPr>
              <w:t>государственной</w:t>
            </w:r>
          </w:p>
          <w:p w:rsidR="00FF6DE7" w:rsidRPr="001D0F5A" w:rsidRDefault="00FF6DE7" w:rsidP="00CF2293">
            <w:pPr>
              <w:pStyle w:val="TableParagraph"/>
              <w:spacing w:line="256" w:lineRule="exact"/>
              <w:ind w:left="108"/>
              <w:rPr>
                <w:rFonts w:ascii="Arial" w:hAnsi="Arial" w:cs="Arial"/>
                <w:sz w:val="24"/>
                <w:lang w:val="ru-RU"/>
              </w:rPr>
            </w:pPr>
            <w:r w:rsidRPr="001D0F5A">
              <w:rPr>
                <w:rFonts w:ascii="Arial" w:hAnsi="Arial" w:cs="Arial"/>
                <w:sz w:val="24"/>
                <w:lang w:val="ru-RU"/>
              </w:rPr>
              <w:t>(муниципальной)</w:t>
            </w:r>
          </w:p>
          <w:p w:rsidR="00FF6DE7" w:rsidRPr="004C58F6" w:rsidRDefault="00FF6DE7" w:rsidP="00CF2293">
            <w:pPr>
              <w:pStyle w:val="TableParagraph"/>
              <w:spacing w:line="256" w:lineRule="exact"/>
              <w:ind w:left="108"/>
              <w:rPr>
                <w:rFonts w:ascii="Arial" w:hAnsi="Arial" w:cs="Arial"/>
                <w:sz w:val="24"/>
              </w:rPr>
            </w:pPr>
            <w:r w:rsidRPr="004C58F6">
              <w:rPr>
                <w:rFonts w:ascii="Arial" w:hAnsi="Arial" w:cs="Arial"/>
                <w:sz w:val="24"/>
              </w:rPr>
              <w:t>услуги</w:t>
            </w:r>
          </w:p>
        </w:tc>
        <w:tc>
          <w:tcPr>
            <w:tcW w:w="1711" w:type="dxa"/>
            <w:vMerge w:val="restart"/>
            <w:tcBorders>
              <w:bottom w:val="single" w:sz="4" w:space="0" w:color="000000"/>
            </w:tcBorders>
          </w:tcPr>
          <w:p w:rsidR="00FF6DE7" w:rsidRPr="004C58F6" w:rsidRDefault="00FF6DE7" w:rsidP="00CF2293">
            <w:pPr>
              <w:pStyle w:val="TableParagraph"/>
              <w:spacing w:line="255" w:lineRule="exact"/>
              <w:ind w:left="108"/>
              <w:rPr>
                <w:rFonts w:ascii="Arial" w:hAnsi="Arial" w:cs="Arial"/>
                <w:sz w:val="24"/>
              </w:rPr>
            </w:pPr>
            <w:r w:rsidRPr="004C58F6">
              <w:rPr>
                <w:rFonts w:ascii="Arial" w:hAnsi="Arial" w:cs="Arial"/>
                <w:sz w:val="24"/>
              </w:rPr>
              <w:t>До 1 часа</w:t>
            </w:r>
          </w:p>
        </w:tc>
        <w:tc>
          <w:tcPr>
            <w:tcW w:w="1972" w:type="dxa"/>
            <w:vMerge w:val="restart"/>
            <w:tcBorders>
              <w:bottom w:val="single" w:sz="4" w:space="0" w:color="000000"/>
            </w:tcBorders>
          </w:tcPr>
          <w:p w:rsidR="00FF6DE7" w:rsidRPr="001D0F5A" w:rsidRDefault="00FF6DE7" w:rsidP="00CF2293">
            <w:pPr>
              <w:pStyle w:val="TableParagraph"/>
              <w:spacing w:line="255" w:lineRule="exact"/>
              <w:ind w:left="106"/>
              <w:rPr>
                <w:rFonts w:ascii="Arial" w:hAnsi="Arial" w:cs="Arial"/>
                <w:sz w:val="24"/>
                <w:szCs w:val="24"/>
                <w:lang w:val="ru-RU"/>
              </w:rPr>
            </w:pPr>
            <w:r w:rsidRPr="001D0F5A">
              <w:rPr>
                <w:rFonts w:ascii="Arial" w:hAnsi="Arial" w:cs="Arial"/>
                <w:sz w:val="24"/>
                <w:szCs w:val="24"/>
                <w:lang w:val="ru-RU"/>
              </w:rPr>
              <w:t>Должностное</w:t>
            </w:r>
            <w:r w:rsidRPr="004C58F6">
              <w:rPr>
                <w:rFonts w:ascii="Arial" w:hAnsi="Arial" w:cs="Arial"/>
                <w:sz w:val="24"/>
                <w:szCs w:val="24"/>
                <w:lang w:val="ru-RU"/>
              </w:rPr>
              <w:t xml:space="preserve"> лицо</w:t>
            </w:r>
          </w:p>
          <w:p w:rsidR="00FF6DE7" w:rsidRPr="004C58F6" w:rsidRDefault="00FF6DE7" w:rsidP="00CF2293">
            <w:pPr>
              <w:pStyle w:val="TableParagraph"/>
              <w:spacing w:line="256" w:lineRule="exact"/>
              <w:ind w:left="106"/>
              <w:rPr>
                <w:rFonts w:ascii="Arial" w:hAnsi="Arial" w:cs="Arial"/>
                <w:sz w:val="24"/>
                <w:szCs w:val="24"/>
                <w:lang w:val="ru-RU"/>
              </w:rPr>
            </w:pPr>
            <w:r w:rsidRPr="004C58F6">
              <w:rPr>
                <w:rFonts w:ascii="Arial" w:hAnsi="Arial" w:cs="Arial"/>
                <w:sz w:val="24"/>
                <w:szCs w:val="24"/>
                <w:lang w:val="ru-RU"/>
              </w:rPr>
              <w:t>Уполномоче</w:t>
            </w:r>
          </w:p>
          <w:p w:rsidR="00FF6DE7" w:rsidRPr="004C58F6" w:rsidRDefault="00FF6DE7" w:rsidP="00CF2293">
            <w:pPr>
              <w:pStyle w:val="TableParagraph"/>
              <w:spacing w:line="256" w:lineRule="exact"/>
              <w:ind w:left="106"/>
              <w:rPr>
                <w:rFonts w:ascii="Arial" w:hAnsi="Arial" w:cs="Arial"/>
                <w:sz w:val="24"/>
                <w:szCs w:val="24"/>
                <w:lang w:val="ru-RU"/>
              </w:rPr>
            </w:pPr>
            <w:r w:rsidRPr="004C58F6">
              <w:rPr>
                <w:rFonts w:ascii="Arial" w:hAnsi="Arial" w:cs="Arial"/>
                <w:sz w:val="24"/>
                <w:szCs w:val="24"/>
                <w:lang w:val="ru-RU"/>
              </w:rPr>
              <w:t>нного органа,</w:t>
            </w:r>
          </w:p>
          <w:p w:rsidR="00FF6DE7" w:rsidRPr="004C58F6" w:rsidRDefault="00FF6DE7" w:rsidP="00CF2293">
            <w:pPr>
              <w:pStyle w:val="TableParagraph"/>
              <w:spacing w:line="252" w:lineRule="exact"/>
              <w:ind w:left="106"/>
              <w:rPr>
                <w:rFonts w:ascii="Arial" w:hAnsi="Arial" w:cs="Arial"/>
                <w:sz w:val="24"/>
                <w:szCs w:val="24"/>
                <w:lang w:val="ru-RU"/>
              </w:rPr>
            </w:pPr>
            <w:r w:rsidRPr="004C58F6">
              <w:rPr>
                <w:rFonts w:ascii="Arial" w:hAnsi="Arial" w:cs="Arial"/>
                <w:sz w:val="24"/>
                <w:szCs w:val="24"/>
                <w:lang w:val="ru-RU"/>
              </w:rPr>
              <w:t>ответственн</w:t>
            </w:r>
          </w:p>
          <w:p w:rsidR="00FF6DE7" w:rsidRPr="004C58F6" w:rsidRDefault="00FF6DE7" w:rsidP="00CF2293">
            <w:pPr>
              <w:pStyle w:val="TableParagraph"/>
              <w:spacing w:line="256" w:lineRule="exact"/>
              <w:ind w:left="106"/>
              <w:rPr>
                <w:rFonts w:ascii="Arial" w:hAnsi="Arial" w:cs="Arial"/>
                <w:sz w:val="24"/>
                <w:szCs w:val="24"/>
                <w:lang w:val="ru-RU"/>
              </w:rPr>
            </w:pPr>
            <w:r w:rsidRPr="004C58F6">
              <w:rPr>
                <w:rFonts w:ascii="Arial" w:hAnsi="Arial" w:cs="Arial"/>
                <w:sz w:val="24"/>
                <w:szCs w:val="24"/>
                <w:lang w:val="ru-RU"/>
              </w:rPr>
              <w:t>ое за</w:t>
            </w:r>
          </w:p>
          <w:p w:rsidR="00FF6DE7" w:rsidRPr="004C58F6" w:rsidRDefault="00FF6DE7" w:rsidP="00CF2293">
            <w:pPr>
              <w:pStyle w:val="TableParagraph"/>
              <w:spacing w:line="256" w:lineRule="exact"/>
              <w:ind w:left="106"/>
              <w:rPr>
                <w:rFonts w:ascii="Arial" w:hAnsi="Arial" w:cs="Arial"/>
                <w:sz w:val="24"/>
                <w:szCs w:val="24"/>
                <w:lang w:val="ru-RU"/>
              </w:rPr>
            </w:pPr>
            <w:r w:rsidRPr="004C58F6">
              <w:rPr>
                <w:rFonts w:ascii="Arial" w:hAnsi="Arial" w:cs="Arial"/>
                <w:sz w:val="24"/>
                <w:szCs w:val="24"/>
                <w:lang w:val="ru-RU"/>
              </w:rPr>
              <w:t>предоставле</w:t>
            </w:r>
          </w:p>
          <w:p w:rsidR="00FF6DE7" w:rsidRPr="004C58F6" w:rsidRDefault="00FF6DE7" w:rsidP="00CF2293">
            <w:pPr>
              <w:pStyle w:val="TableParagraph"/>
              <w:spacing w:line="265" w:lineRule="exact"/>
              <w:ind w:left="106"/>
              <w:rPr>
                <w:rFonts w:ascii="Arial" w:hAnsi="Arial" w:cs="Arial"/>
                <w:sz w:val="24"/>
                <w:szCs w:val="24"/>
                <w:lang w:val="ru-RU"/>
              </w:rPr>
            </w:pPr>
            <w:r w:rsidRPr="004C58F6">
              <w:rPr>
                <w:rFonts w:ascii="Arial" w:hAnsi="Arial" w:cs="Arial"/>
                <w:sz w:val="24"/>
                <w:szCs w:val="24"/>
                <w:lang w:val="ru-RU"/>
              </w:rPr>
              <w:t>ние</w:t>
            </w:r>
          </w:p>
          <w:p w:rsidR="00FF6DE7" w:rsidRPr="004C58F6" w:rsidRDefault="00FF6DE7" w:rsidP="00CF2293">
            <w:pPr>
              <w:pStyle w:val="TableParagraph"/>
              <w:spacing w:line="261" w:lineRule="exact"/>
              <w:ind w:left="106"/>
              <w:rPr>
                <w:rFonts w:ascii="Arial" w:hAnsi="Arial" w:cs="Arial"/>
                <w:sz w:val="24"/>
                <w:szCs w:val="24"/>
                <w:lang w:val="ru-RU"/>
              </w:rPr>
            </w:pPr>
            <w:r w:rsidRPr="004C58F6">
              <w:rPr>
                <w:rFonts w:ascii="Arial" w:hAnsi="Arial" w:cs="Arial"/>
                <w:sz w:val="24"/>
                <w:szCs w:val="24"/>
                <w:lang w:val="ru-RU"/>
              </w:rPr>
              <w:t>муниципаль</w:t>
            </w:r>
          </w:p>
          <w:p w:rsidR="00FF6DE7" w:rsidRPr="004C58F6" w:rsidRDefault="00FF6DE7" w:rsidP="00CF2293">
            <w:pPr>
              <w:pStyle w:val="TableParagraph"/>
              <w:spacing w:line="256" w:lineRule="exact"/>
              <w:ind w:left="106"/>
              <w:rPr>
                <w:rFonts w:ascii="Arial" w:hAnsi="Arial" w:cs="Arial"/>
                <w:sz w:val="24"/>
                <w:szCs w:val="24"/>
                <w:lang w:val="ru-RU"/>
              </w:rPr>
            </w:pPr>
            <w:r w:rsidRPr="004C58F6">
              <w:rPr>
                <w:rFonts w:ascii="Arial" w:hAnsi="Arial" w:cs="Arial"/>
                <w:sz w:val="24"/>
                <w:szCs w:val="24"/>
                <w:lang w:val="ru-RU"/>
              </w:rPr>
              <w:t>ной услуги;</w:t>
            </w:r>
          </w:p>
          <w:p w:rsidR="00FF6DE7" w:rsidRPr="001D0F5A" w:rsidRDefault="00FF6DE7" w:rsidP="00CF2293">
            <w:pPr>
              <w:pStyle w:val="TableParagraph"/>
              <w:spacing w:line="256" w:lineRule="exact"/>
              <w:ind w:left="106"/>
              <w:rPr>
                <w:rFonts w:ascii="Arial" w:hAnsi="Arial" w:cs="Arial"/>
                <w:sz w:val="24"/>
                <w:szCs w:val="24"/>
                <w:lang w:val="ru-RU"/>
              </w:rPr>
            </w:pPr>
            <w:r w:rsidRPr="001D0F5A">
              <w:rPr>
                <w:rFonts w:ascii="Arial" w:hAnsi="Arial" w:cs="Arial"/>
                <w:sz w:val="24"/>
                <w:szCs w:val="24"/>
                <w:lang w:val="ru-RU"/>
              </w:rPr>
              <w:t>Руководител</w:t>
            </w:r>
            <w:r w:rsidRPr="001D0F5A">
              <w:rPr>
                <w:rFonts w:ascii="Arial" w:hAnsi="Arial" w:cs="Arial"/>
                <w:w w:val="99"/>
                <w:sz w:val="24"/>
                <w:szCs w:val="24"/>
                <w:lang w:val="ru-RU"/>
              </w:rPr>
              <w:t>ь</w:t>
            </w:r>
          </w:p>
          <w:p w:rsidR="00FF6DE7" w:rsidRPr="001D0F5A" w:rsidRDefault="00FF6DE7" w:rsidP="00CF2293">
            <w:pPr>
              <w:pStyle w:val="TableParagraph"/>
              <w:spacing w:line="250" w:lineRule="exact"/>
              <w:ind w:left="106"/>
              <w:rPr>
                <w:rFonts w:ascii="Arial" w:hAnsi="Arial" w:cs="Arial"/>
                <w:sz w:val="24"/>
                <w:lang w:val="ru-RU"/>
              </w:rPr>
            </w:pPr>
            <w:r w:rsidRPr="001D0F5A">
              <w:rPr>
                <w:rFonts w:ascii="Arial" w:hAnsi="Arial" w:cs="Arial"/>
                <w:sz w:val="24"/>
                <w:szCs w:val="24"/>
                <w:lang w:val="ru-RU"/>
              </w:rPr>
              <w:t>Уполномоче</w:t>
            </w:r>
            <w:r w:rsidRPr="001D0F5A">
              <w:rPr>
                <w:rFonts w:ascii="Arial" w:hAnsi="Arial" w:cs="Arial"/>
                <w:sz w:val="24"/>
                <w:lang w:val="ru-RU"/>
              </w:rPr>
              <w:t xml:space="preserve"> нного органа</w:t>
            </w:r>
          </w:p>
          <w:p w:rsidR="00FF6DE7" w:rsidRPr="004C58F6" w:rsidRDefault="00FF6DE7" w:rsidP="00CF2293">
            <w:pPr>
              <w:pStyle w:val="TableParagraph"/>
              <w:spacing w:line="246" w:lineRule="exact"/>
              <w:ind w:left="106"/>
              <w:rPr>
                <w:rFonts w:ascii="Arial" w:hAnsi="Arial" w:cs="Arial"/>
                <w:sz w:val="24"/>
                <w:lang w:val="ru-RU"/>
              </w:rPr>
            </w:pPr>
            <w:r w:rsidRPr="004C58F6">
              <w:rPr>
                <w:rFonts w:ascii="Arial" w:hAnsi="Arial" w:cs="Arial"/>
                <w:sz w:val="24"/>
                <w:lang w:val="ru-RU"/>
              </w:rPr>
              <w:t>или иное</w:t>
            </w:r>
          </w:p>
          <w:p w:rsidR="00FF6DE7" w:rsidRPr="004C58F6" w:rsidRDefault="00FF6DE7" w:rsidP="00CF2293">
            <w:pPr>
              <w:pStyle w:val="TableParagraph"/>
              <w:spacing w:line="246" w:lineRule="exact"/>
              <w:ind w:left="106"/>
              <w:rPr>
                <w:rFonts w:ascii="Arial" w:hAnsi="Arial" w:cs="Arial"/>
                <w:sz w:val="24"/>
                <w:lang w:val="ru-RU"/>
              </w:rPr>
            </w:pPr>
            <w:r w:rsidRPr="004C58F6">
              <w:rPr>
                <w:rFonts w:ascii="Arial" w:hAnsi="Arial" w:cs="Arial"/>
                <w:sz w:val="24"/>
                <w:lang w:val="ru-RU"/>
              </w:rPr>
              <w:t>уполномоче</w:t>
            </w:r>
          </w:p>
          <w:p w:rsidR="00FF6DE7" w:rsidRPr="004C58F6" w:rsidRDefault="00FF6DE7" w:rsidP="00CF2293">
            <w:pPr>
              <w:pStyle w:val="TableParagraph"/>
              <w:spacing w:line="246" w:lineRule="exact"/>
              <w:ind w:left="106"/>
              <w:rPr>
                <w:rFonts w:ascii="Arial" w:hAnsi="Arial" w:cs="Arial"/>
                <w:sz w:val="24"/>
                <w:lang w:val="ru-RU"/>
              </w:rPr>
            </w:pPr>
            <w:r w:rsidRPr="004C58F6">
              <w:rPr>
                <w:rFonts w:ascii="Arial" w:hAnsi="Arial" w:cs="Arial"/>
                <w:sz w:val="24"/>
                <w:lang w:val="ru-RU"/>
              </w:rPr>
              <w:t>нное им</w:t>
            </w:r>
          </w:p>
          <w:p w:rsidR="00FF6DE7" w:rsidRPr="001D0F5A" w:rsidRDefault="00FF6DE7" w:rsidP="00CF2293">
            <w:pPr>
              <w:pStyle w:val="TableParagraph"/>
              <w:spacing w:line="256" w:lineRule="exact"/>
              <w:ind w:left="106"/>
              <w:rPr>
                <w:rFonts w:ascii="Arial" w:hAnsi="Arial" w:cs="Arial"/>
                <w:sz w:val="24"/>
                <w:szCs w:val="24"/>
                <w:lang w:val="ru-RU"/>
              </w:rPr>
            </w:pPr>
            <w:r w:rsidRPr="004C58F6">
              <w:rPr>
                <w:rFonts w:ascii="Arial" w:hAnsi="Arial" w:cs="Arial"/>
                <w:sz w:val="24"/>
                <w:lang w:val="ru-RU"/>
              </w:rPr>
              <w:t>лицо</w:t>
            </w:r>
          </w:p>
        </w:tc>
        <w:tc>
          <w:tcPr>
            <w:tcW w:w="2126" w:type="dxa"/>
            <w:vMerge w:val="restart"/>
            <w:tcBorders>
              <w:bottom w:val="single" w:sz="4" w:space="0" w:color="000000"/>
            </w:tcBorders>
          </w:tcPr>
          <w:p w:rsidR="00FF6DE7" w:rsidRPr="004C58F6" w:rsidRDefault="00FF6DE7" w:rsidP="00CF2293">
            <w:pPr>
              <w:pStyle w:val="TableParagraph"/>
              <w:spacing w:line="255" w:lineRule="exact"/>
              <w:ind w:left="109"/>
              <w:rPr>
                <w:rFonts w:ascii="Arial" w:hAnsi="Arial" w:cs="Arial"/>
                <w:sz w:val="24"/>
                <w:szCs w:val="24"/>
              </w:rPr>
            </w:pPr>
            <w:r w:rsidRPr="004C58F6">
              <w:rPr>
                <w:rFonts w:ascii="Arial" w:hAnsi="Arial" w:cs="Arial"/>
                <w:sz w:val="24"/>
                <w:szCs w:val="24"/>
              </w:rPr>
              <w:t>Уполномоченный</w:t>
            </w:r>
          </w:p>
          <w:p w:rsidR="00FF6DE7" w:rsidRPr="004C58F6" w:rsidRDefault="00FF6DE7" w:rsidP="00CF2293">
            <w:pPr>
              <w:pStyle w:val="TableParagraph"/>
              <w:spacing w:line="256" w:lineRule="exact"/>
              <w:ind w:left="109"/>
              <w:rPr>
                <w:rFonts w:ascii="Arial" w:hAnsi="Arial" w:cs="Arial"/>
                <w:sz w:val="24"/>
                <w:szCs w:val="24"/>
              </w:rPr>
            </w:pPr>
            <w:r w:rsidRPr="004C58F6">
              <w:rPr>
                <w:rFonts w:ascii="Arial" w:hAnsi="Arial" w:cs="Arial"/>
                <w:sz w:val="24"/>
                <w:szCs w:val="24"/>
              </w:rPr>
              <w:t>орган) / ГИС /</w:t>
            </w:r>
          </w:p>
          <w:p w:rsidR="00FF6DE7" w:rsidRPr="004C58F6" w:rsidRDefault="00FF6DE7" w:rsidP="00CF2293">
            <w:pPr>
              <w:pStyle w:val="TableParagraph"/>
              <w:spacing w:line="256" w:lineRule="exact"/>
              <w:ind w:left="109"/>
              <w:rPr>
                <w:rFonts w:ascii="Arial" w:hAnsi="Arial" w:cs="Arial"/>
                <w:sz w:val="24"/>
                <w:szCs w:val="24"/>
              </w:rPr>
            </w:pPr>
            <w:r w:rsidRPr="004C58F6">
              <w:rPr>
                <w:rFonts w:ascii="Arial" w:hAnsi="Arial" w:cs="Arial"/>
                <w:sz w:val="24"/>
                <w:szCs w:val="24"/>
              </w:rPr>
              <w:t>ПГС</w:t>
            </w:r>
          </w:p>
        </w:tc>
        <w:tc>
          <w:tcPr>
            <w:tcW w:w="1430" w:type="dxa"/>
            <w:vMerge w:val="restart"/>
            <w:tcBorders>
              <w:bottom w:val="single" w:sz="4" w:space="0" w:color="000000"/>
            </w:tcBorders>
          </w:tcPr>
          <w:p w:rsidR="00FF6DE7" w:rsidRPr="004C58F6" w:rsidRDefault="00FF6DE7" w:rsidP="00CF2293">
            <w:pPr>
              <w:pStyle w:val="TableParagraph"/>
              <w:spacing w:line="255" w:lineRule="exact"/>
              <w:ind w:left="109"/>
              <w:rPr>
                <w:rFonts w:ascii="Arial" w:hAnsi="Arial" w:cs="Arial"/>
                <w:sz w:val="24"/>
                <w:szCs w:val="24"/>
                <w:lang w:val="ru-RU"/>
              </w:rPr>
            </w:pPr>
          </w:p>
        </w:tc>
        <w:tc>
          <w:tcPr>
            <w:tcW w:w="2126" w:type="dxa"/>
            <w:vMerge w:val="restart"/>
            <w:tcBorders>
              <w:bottom w:val="single" w:sz="4" w:space="0" w:color="000000"/>
            </w:tcBorders>
          </w:tcPr>
          <w:p w:rsidR="00FF6DE7" w:rsidRPr="001D0F5A" w:rsidRDefault="00FF6DE7" w:rsidP="00CF2293">
            <w:pPr>
              <w:pStyle w:val="TableParagraph"/>
              <w:spacing w:line="255" w:lineRule="exact"/>
              <w:ind w:left="110"/>
              <w:rPr>
                <w:rFonts w:ascii="Arial" w:hAnsi="Arial" w:cs="Arial"/>
                <w:sz w:val="24"/>
                <w:szCs w:val="24"/>
                <w:lang w:val="ru-RU"/>
              </w:rPr>
            </w:pPr>
            <w:r w:rsidRPr="001D0F5A">
              <w:rPr>
                <w:rFonts w:ascii="Arial" w:hAnsi="Arial" w:cs="Arial"/>
                <w:sz w:val="24"/>
                <w:szCs w:val="24"/>
                <w:lang w:val="ru-RU"/>
              </w:rPr>
              <w:t>Результат</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z w:val="24"/>
                <w:szCs w:val="24"/>
                <w:lang w:val="ru-RU"/>
              </w:rPr>
              <w:t>предоставления</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z w:val="24"/>
                <w:szCs w:val="24"/>
                <w:lang w:val="ru-RU"/>
              </w:rPr>
              <w:t>государственной</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z w:val="24"/>
                <w:szCs w:val="24"/>
                <w:lang w:val="ru-RU"/>
              </w:rPr>
              <w:t>(муниципальной</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z w:val="24"/>
                <w:szCs w:val="24"/>
                <w:lang w:val="ru-RU"/>
              </w:rPr>
              <w:t>) услуги,</w:t>
            </w:r>
          </w:p>
          <w:p w:rsidR="00FF6DE7" w:rsidRPr="004C58F6" w:rsidRDefault="00FF6DE7" w:rsidP="00CF2293">
            <w:pPr>
              <w:pStyle w:val="TableParagraph"/>
              <w:spacing w:line="252" w:lineRule="exact"/>
              <w:ind w:left="110"/>
              <w:rPr>
                <w:rFonts w:ascii="Arial" w:hAnsi="Arial" w:cs="Arial"/>
                <w:sz w:val="24"/>
                <w:szCs w:val="24"/>
                <w:lang w:val="ru-RU"/>
              </w:rPr>
            </w:pPr>
            <w:r w:rsidRPr="004C58F6">
              <w:rPr>
                <w:rFonts w:ascii="Arial" w:hAnsi="Arial" w:cs="Arial"/>
                <w:sz w:val="24"/>
                <w:szCs w:val="24"/>
                <w:lang w:val="ru-RU"/>
              </w:rPr>
              <w:t>подписанный</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z w:val="24"/>
                <w:szCs w:val="24"/>
                <w:lang w:val="ru-RU"/>
              </w:rPr>
              <w:t>уполномоченны</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mallCaps/>
                <w:w w:val="88"/>
                <w:sz w:val="24"/>
                <w:szCs w:val="24"/>
                <w:lang w:val="ru-RU"/>
              </w:rPr>
              <w:t>м</w:t>
            </w:r>
            <w:r w:rsidRPr="004C58F6">
              <w:rPr>
                <w:rFonts w:ascii="Arial" w:hAnsi="Arial" w:cs="Arial"/>
                <w:spacing w:val="-1"/>
                <w:sz w:val="24"/>
                <w:szCs w:val="24"/>
                <w:lang w:val="ru-RU"/>
              </w:rPr>
              <w:t xml:space="preserve"> </w:t>
            </w:r>
            <w:r w:rsidRPr="004C58F6">
              <w:rPr>
                <w:rFonts w:ascii="Arial" w:hAnsi="Arial" w:cs="Arial"/>
                <w:sz w:val="24"/>
                <w:szCs w:val="24"/>
                <w:lang w:val="ru-RU"/>
              </w:rPr>
              <w:t>долж</w:t>
            </w:r>
            <w:r w:rsidRPr="004C58F6">
              <w:rPr>
                <w:rFonts w:ascii="Arial" w:hAnsi="Arial" w:cs="Arial"/>
                <w:spacing w:val="1"/>
                <w:sz w:val="24"/>
                <w:szCs w:val="24"/>
                <w:lang w:val="ru-RU"/>
              </w:rPr>
              <w:t>н</w:t>
            </w:r>
            <w:r w:rsidRPr="004C58F6">
              <w:rPr>
                <w:rFonts w:ascii="Arial" w:hAnsi="Arial" w:cs="Arial"/>
                <w:sz w:val="24"/>
                <w:szCs w:val="24"/>
                <w:lang w:val="ru-RU"/>
              </w:rPr>
              <w:t>о</w:t>
            </w:r>
            <w:r w:rsidRPr="004C58F6">
              <w:rPr>
                <w:rFonts w:ascii="Arial" w:hAnsi="Arial" w:cs="Arial"/>
                <w:spacing w:val="-1"/>
                <w:sz w:val="24"/>
                <w:szCs w:val="24"/>
                <w:lang w:val="ru-RU"/>
              </w:rPr>
              <w:t>с</w:t>
            </w:r>
            <w:r w:rsidRPr="004C58F6">
              <w:rPr>
                <w:rFonts w:ascii="Arial" w:hAnsi="Arial" w:cs="Arial"/>
                <w:sz w:val="24"/>
                <w:szCs w:val="24"/>
                <w:lang w:val="ru-RU"/>
              </w:rPr>
              <w:t>т</w:t>
            </w:r>
            <w:r w:rsidRPr="004C58F6">
              <w:rPr>
                <w:rFonts w:ascii="Arial" w:hAnsi="Arial" w:cs="Arial"/>
                <w:spacing w:val="1"/>
                <w:sz w:val="24"/>
                <w:szCs w:val="24"/>
                <w:lang w:val="ru-RU"/>
              </w:rPr>
              <w:t>н</w:t>
            </w:r>
            <w:r w:rsidRPr="004C58F6">
              <w:rPr>
                <w:rFonts w:ascii="Arial" w:hAnsi="Arial" w:cs="Arial"/>
                <w:sz w:val="24"/>
                <w:szCs w:val="24"/>
                <w:lang w:val="ru-RU"/>
              </w:rPr>
              <w:t>ым</w:t>
            </w:r>
          </w:p>
          <w:p w:rsidR="00FF6DE7" w:rsidRPr="004C58F6" w:rsidRDefault="00FF6DE7" w:rsidP="00CF2293">
            <w:pPr>
              <w:pStyle w:val="TableParagraph"/>
              <w:spacing w:line="265" w:lineRule="exact"/>
              <w:ind w:left="110"/>
              <w:rPr>
                <w:rFonts w:ascii="Arial" w:hAnsi="Arial" w:cs="Arial"/>
                <w:sz w:val="24"/>
                <w:szCs w:val="24"/>
                <w:lang w:val="ru-RU"/>
              </w:rPr>
            </w:pPr>
            <w:r w:rsidRPr="004C58F6">
              <w:rPr>
                <w:rFonts w:ascii="Arial" w:hAnsi="Arial" w:cs="Arial"/>
                <w:sz w:val="24"/>
                <w:szCs w:val="24"/>
                <w:lang w:val="ru-RU"/>
              </w:rPr>
              <w:t>лицом (усиленной</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z w:val="24"/>
                <w:szCs w:val="24"/>
                <w:lang w:val="ru-RU"/>
              </w:rPr>
              <w:t>квалифицированной подписью</w:t>
            </w:r>
          </w:p>
          <w:p w:rsidR="00FF6DE7" w:rsidRPr="004C58F6" w:rsidRDefault="00FF6DE7" w:rsidP="00CF2293">
            <w:pPr>
              <w:pStyle w:val="TableParagraph"/>
              <w:spacing w:line="256" w:lineRule="exact"/>
              <w:ind w:left="110"/>
              <w:rPr>
                <w:rFonts w:ascii="Arial" w:hAnsi="Arial" w:cs="Arial"/>
                <w:sz w:val="24"/>
                <w:szCs w:val="24"/>
                <w:lang w:val="ru-RU"/>
              </w:rPr>
            </w:pPr>
            <w:r w:rsidRPr="004C58F6">
              <w:rPr>
                <w:rFonts w:ascii="Arial" w:hAnsi="Arial" w:cs="Arial"/>
                <w:sz w:val="24"/>
                <w:szCs w:val="24"/>
                <w:lang w:val="ru-RU"/>
              </w:rPr>
              <w:t>руководителем</w:t>
            </w:r>
          </w:p>
          <w:p w:rsidR="00FF6DE7" w:rsidRPr="004C58F6" w:rsidRDefault="00FF6DE7" w:rsidP="00CF2293">
            <w:pPr>
              <w:pStyle w:val="TableParagraph"/>
              <w:spacing w:line="250" w:lineRule="exact"/>
              <w:ind w:left="110"/>
              <w:rPr>
                <w:rFonts w:ascii="Arial" w:hAnsi="Arial" w:cs="Arial"/>
                <w:sz w:val="24"/>
                <w:lang w:val="ru-RU"/>
              </w:rPr>
            </w:pPr>
            <w:r w:rsidRPr="004C58F6">
              <w:rPr>
                <w:rFonts w:ascii="Arial" w:hAnsi="Arial" w:cs="Arial"/>
                <w:sz w:val="24"/>
                <w:szCs w:val="24"/>
                <w:lang w:val="ru-RU"/>
              </w:rPr>
              <w:t>Уполномоченно</w:t>
            </w:r>
            <w:r w:rsidRPr="004C58F6">
              <w:rPr>
                <w:rFonts w:ascii="Arial" w:hAnsi="Arial" w:cs="Arial"/>
                <w:sz w:val="24"/>
                <w:lang w:val="ru-RU"/>
              </w:rPr>
              <w:t xml:space="preserve"> го органа или</w:t>
            </w:r>
          </w:p>
          <w:p w:rsidR="00FF6DE7" w:rsidRPr="004C58F6" w:rsidRDefault="00FF6DE7" w:rsidP="00CF2293">
            <w:pPr>
              <w:pStyle w:val="TableParagraph"/>
              <w:spacing w:line="246" w:lineRule="exact"/>
              <w:ind w:left="110"/>
              <w:rPr>
                <w:rFonts w:ascii="Arial" w:hAnsi="Arial" w:cs="Arial"/>
                <w:sz w:val="24"/>
                <w:lang w:val="ru-RU"/>
              </w:rPr>
            </w:pPr>
            <w:r w:rsidRPr="004C58F6">
              <w:rPr>
                <w:rFonts w:ascii="Arial" w:hAnsi="Arial" w:cs="Arial"/>
                <w:sz w:val="24"/>
                <w:lang w:val="ru-RU"/>
              </w:rPr>
              <w:t>иного</w:t>
            </w:r>
          </w:p>
          <w:p w:rsidR="00FF6DE7" w:rsidRPr="004C58F6" w:rsidRDefault="00FF6DE7" w:rsidP="00CF2293">
            <w:pPr>
              <w:pStyle w:val="TableParagraph"/>
              <w:spacing w:line="246" w:lineRule="exact"/>
              <w:ind w:left="110" w:right="-142"/>
              <w:rPr>
                <w:rFonts w:ascii="Arial" w:hAnsi="Arial" w:cs="Arial"/>
                <w:sz w:val="24"/>
                <w:lang w:val="ru-RU"/>
              </w:rPr>
            </w:pPr>
            <w:r w:rsidRPr="004C58F6">
              <w:rPr>
                <w:rFonts w:ascii="Arial" w:hAnsi="Arial" w:cs="Arial"/>
                <w:sz w:val="24"/>
                <w:lang w:val="ru-RU"/>
              </w:rPr>
              <w:t>уполномоченног</w:t>
            </w:r>
          </w:p>
          <w:p w:rsidR="00FF6DE7" w:rsidRPr="004C58F6" w:rsidRDefault="00FF6DE7" w:rsidP="00CF2293">
            <w:pPr>
              <w:pStyle w:val="TableParagraph"/>
              <w:spacing w:line="256" w:lineRule="exact"/>
              <w:ind w:left="110" w:right="-142"/>
              <w:rPr>
                <w:rFonts w:ascii="Arial" w:hAnsi="Arial" w:cs="Arial"/>
                <w:sz w:val="24"/>
                <w:szCs w:val="24"/>
                <w:lang w:val="ru-RU"/>
              </w:rPr>
            </w:pPr>
            <w:r w:rsidRPr="004C58F6">
              <w:rPr>
                <w:rFonts w:ascii="Arial" w:hAnsi="Arial" w:cs="Arial"/>
                <w:sz w:val="24"/>
              </w:rPr>
              <w:t>o</w:t>
            </w:r>
            <w:r w:rsidRPr="004C58F6">
              <w:rPr>
                <w:rFonts w:ascii="Arial" w:hAnsi="Arial" w:cs="Arial"/>
                <w:sz w:val="24"/>
                <w:lang w:val="ru-RU"/>
              </w:rPr>
              <w:t xml:space="preserve"> им лица)</w:t>
            </w:r>
          </w:p>
        </w:tc>
      </w:tr>
      <w:tr w:rsidR="00FF6DE7" w:rsidRPr="005E73A6" w:rsidTr="00CF2293">
        <w:trPr>
          <w:trHeight w:val="2539"/>
        </w:trPr>
        <w:tc>
          <w:tcPr>
            <w:tcW w:w="2982" w:type="dxa"/>
            <w:vMerge/>
            <w:tcBorders>
              <w:bottom w:val="single" w:sz="4" w:space="0" w:color="000000"/>
            </w:tcBorders>
          </w:tcPr>
          <w:p w:rsidR="00FF6DE7" w:rsidRPr="004C58F6" w:rsidRDefault="00FF6DE7" w:rsidP="00CF2293">
            <w:pPr>
              <w:pStyle w:val="TableParagraph"/>
              <w:rPr>
                <w:rFonts w:ascii="Arial" w:hAnsi="Arial" w:cs="Arial"/>
                <w:sz w:val="20"/>
                <w:highlight w:val="green"/>
                <w:lang w:val="ru-RU"/>
              </w:rPr>
            </w:pPr>
          </w:p>
        </w:tc>
        <w:tc>
          <w:tcPr>
            <w:tcW w:w="2542" w:type="dxa"/>
            <w:tcBorders>
              <w:bottom w:val="single" w:sz="4" w:space="0" w:color="000000"/>
            </w:tcBorders>
          </w:tcPr>
          <w:p w:rsidR="00FF6DE7" w:rsidRPr="001D0F5A" w:rsidRDefault="00FF6DE7" w:rsidP="00CF2293">
            <w:pPr>
              <w:pStyle w:val="TableParagraph"/>
              <w:spacing w:line="252" w:lineRule="exact"/>
              <w:ind w:left="108"/>
              <w:rPr>
                <w:rFonts w:ascii="Arial" w:hAnsi="Arial" w:cs="Arial"/>
                <w:sz w:val="24"/>
                <w:lang w:val="ru-RU"/>
              </w:rPr>
            </w:pPr>
            <w:r w:rsidRPr="001D0F5A">
              <w:rPr>
                <w:rFonts w:ascii="Arial" w:hAnsi="Arial" w:cs="Arial"/>
                <w:sz w:val="24"/>
                <w:lang w:val="ru-RU"/>
              </w:rPr>
              <w:t>Формирование</w:t>
            </w:r>
          </w:p>
          <w:p w:rsidR="00FF6DE7" w:rsidRPr="004C58F6" w:rsidRDefault="00FF6DE7" w:rsidP="00CF2293">
            <w:pPr>
              <w:pStyle w:val="TableParagraph"/>
              <w:spacing w:before="1" w:line="255" w:lineRule="exact"/>
              <w:ind w:left="108"/>
              <w:rPr>
                <w:rFonts w:ascii="Arial" w:hAnsi="Arial" w:cs="Arial"/>
                <w:sz w:val="24"/>
                <w:lang w:val="ru-RU"/>
              </w:rPr>
            </w:pPr>
            <w:r w:rsidRPr="004C58F6">
              <w:rPr>
                <w:rFonts w:ascii="Arial" w:hAnsi="Arial" w:cs="Arial"/>
                <w:sz w:val="24"/>
                <w:lang w:val="ru-RU"/>
              </w:rPr>
              <w:t>решения о</w:t>
            </w:r>
          </w:p>
          <w:p w:rsidR="00FF6DE7" w:rsidRPr="004C58F6" w:rsidRDefault="00FF6DE7" w:rsidP="00CF2293">
            <w:pPr>
              <w:pStyle w:val="TableParagraph"/>
              <w:spacing w:before="1" w:line="255" w:lineRule="exact"/>
              <w:ind w:left="108"/>
              <w:rPr>
                <w:rFonts w:ascii="Arial" w:hAnsi="Arial" w:cs="Arial"/>
                <w:sz w:val="24"/>
                <w:lang w:val="ru-RU"/>
              </w:rPr>
            </w:pPr>
            <w:r w:rsidRPr="004C58F6">
              <w:rPr>
                <w:rFonts w:ascii="Arial" w:hAnsi="Arial" w:cs="Arial"/>
                <w:sz w:val="24"/>
                <w:lang w:val="ru-RU"/>
              </w:rPr>
              <w:t>предоставлении</w:t>
            </w:r>
          </w:p>
          <w:p w:rsidR="00FF6DE7" w:rsidRPr="004C58F6" w:rsidRDefault="00FF6DE7" w:rsidP="00CF2293">
            <w:pPr>
              <w:pStyle w:val="TableParagraph"/>
              <w:spacing w:before="1"/>
              <w:ind w:left="108"/>
              <w:rPr>
                <w:rFonts w:ascii="Arial" w:hAnsi="Arial" w:cs="Arial"/>
                <w:sz w:val="24"/>
                <w:highlight w:val="green"/>
                <w:lang w:val="ru-RU"/>
              </w:rPr>
            </w:pPr>
            <w:r w:rsidRPr="004C58F6">
              <w:rPr>
                <w:rFonts w:ascii="Arial" w:hAnsi="Arial" w:cs="Arial"/>
                <w:sz w:val="24"/>
                <w:lang w:val="ru-RU"/>
              </w:rPr>
              <w:t>муниципальной услуги</w:t>
            </w:r>
          </w:p>
        </w:tc>
        <w:tc>
          <w:tcPr>
            <w:tcW w:w="1711" w:type="dxa"/>
            <w:vMerge/>
            <w:tcBorders>
              <w:bottom w:val="single" w:sz="4" w:space="0" w:color="000000"/>
            </w:tcBorders>
          </w:tcPr>
          <w:p w:rsidR="00FF6DE7" w:rsidRPr="004C58F6" w:rsidRDefault="00FF6DE7" w:rsidP="00CF2293">
            <w:pPr>
              <w:pStyle w:val="TableParagraph"/>
              <w:rPr>
                <w:rFonts w:ascii="Arial" w:hAnsi="Arial" w:cs="Arial"/>
                <w:sz w:val="20"/>
                <w:highlight w:val="green"/>
                <w:lang w:val="ru-RU"/>
              </w:rPr>
            </w:pPr>
          </w:p>
        </w:tc>
        <w:tc>
          <w:tcPr>
            <w:tcW w:w="1972" w:type="dxa"/>
            <w:vMerge/>
            <w:tcBorders>
              <w:bottom w:val="single" w:sz="4" w:space="0" w:color="000000"/>
            </w:tcBorders>
          </w:tcPr>
          <w:p w:rsidR="00FF6DE7" w:rsidRPr="001D0F5A" w:rsidRDefault="00FF6DE7" w:rsidP="00CF2293">
            <w:pPr>
              <w:pStyle w:val="TableParagraph"/>
              <w:spacing w:line="256" w:lineRule="exact"/>
              <w:ind w:left="106"/>
              <w:rPr>
                <w:rFonts w:ascii="Arial" w:hAnsi="Arial" w:cs="Arial"/>
                <w:sz w:val="24"/>
                <w:szCs w:val="24"/>
                <w:highlight w:val="green"/>
                <w:lang w:val="ru-RU"/>
              </w:rPr>
            </w:pPr>
          </w:p>
        </w:tc>
        <w:tc>
          <w:tcPr>
            <w:tcW w:w="2126" w:type="dxa"/>
            <w:vMerge/>
            <w:tcBorders>
              <w:bottom w:val="single" w:sz="4" w:space="0" w:color="000000"/>
            </w:tcBorders>
          </w:tcPr>
          <w:p w:rsidR="00FF6DE7" w:rsidRPr="001D0F5A" w:rsidRDefault="00FF6DE7" w:rsidP="00CF2293">
            <w:pPr>
              <w:pStyle w:val="TableParagraph"/>
              <w:rPr>
                <w:rFonts w:ascii="Arial" w:hAnsi="Arial" w:cs="Arial"/>
                <w:sz w:val="24"/>
                <w:szCs w:val="24"/>
                <w:highlight w:val="green"/>
                <w:lang w:val="ru-RU"/>
              </w:rPr>
            </w:pPr>
          </w:p>
        </w:tc>
        <w:tc>
          <w:tcPr>
            <w:tcW w:w="1430" w:type="dxa"/>
            <w:vMerge/>
            <w:tcBorders>
              <w:bottom w:val="single" w:sz="4" w:space="0" w:color="000000"/>
            </w:tcBorders>
          </w:tcPr>
          <w:p w:rsidR="00FF6DE7" w:rsidRPr="001D0F5A" w:rsidRDefault="00FF6DE7" w:rsidP="00CF2293">
            <w:pPr>
              <w:pStyle w:val="TableParagraph"/>
              <w:rPr>
                <w:rFonts w:ascii="Arial" w:hAnsi="Arial" w:cs="Arial"/>
                <w:sz w:val="24"/>
                <w:szCs w:val="24"/>
                <w:highlight w:val="green"/>
                <w:lang w:val="ru-RU"/>
              </w:rPr>
            </w:pPr>
          </w:p>
        </w:tc>
        <w:tc>
          <w:tcPr>
            <w:tcW w:w="2126" w:type="dxa"/>
            <w:vMerge/>
            <w:tcBorders>
              <w:bottom w:val="single" w:sz="4" w:space="0" w:color="000000"/>
            </w:tcBorders>
          </w:tcPr>
          <w:p w:rsidR="00FF6DE7" w:rsidRPr="001D0F5A" w:rsidRDefault="00FF6DE7" w:rsidP="00CF2293">
            <w:pPr>
              <w:pStyle w:val="TableParagraph"/>
              <w:spacing w:line="256" w:lineRule="exact"/>
              <w:ind w:left="110"/>
              <w:rPr>
                <w:rFonts w:ascii="Arial" w:hAnsi="Arial" w:cs="Arial"/>
                <w:sz w:val="24"/>
                <w:szCs w:val="24"/>
                <w:highlight w:val="green"/>
                <w:lang w:val="ru-RU"/>
              </w:rPr>
            </w:pPr>
          </w:p>
        </w:tc>
      </w:tr>
    </w:tbl>
    <w:p w:rsidR="00FF6DE7" w:rsidRPr="004C58F6" w:rsidRDefault="00FF6DE7" w:rsidP="00FF6DE7"/>
    <w:p w:rsidR="00112E80" w:rsidRDefault="00112E80" w:rsidP="00E936FD">
      <w:pPr>
        <w:spacing w:after="1" w:line="200" w:lineRule="atLeast"/>
        <w:jc w:val="center"/>
        <w:rPr>
          <w:rFonts w:ascii="Arial" w:hAnsi="Arial" w:cs="Arial"/>
          <w:b/>
          <w:color w:val="000000"/>
        </w:rPr>
      </w:pPr>
    </w:p>
    <w:p w:rsidR="00FF6DE7" w:rsidRDefault="00FF6DE7" w:rsidP="00E936FD">
      <w:pPr>
        <w:spacing w:after="1" w:line="200" w:lineRule="atLeast"/>
        <w:jc w:val="center"/>
        <w:rPr>
          <w:rFonts w:ascii="Arial" w:hAnsi="Arial" w:cs="Arial"/>
          <w:b/>
          <w:color w:val="000000"/>
        </w:rPr>
      </w:pPr>
    </w:p>
    <w:p w:rsidR="00112E80" w:rsidRDefault="00112E80" w:rsidP="00E936FD">
      <w:pPr>
        <w:spacing w:after="1" w:line="200" w:lineRule="atLeast"/>
        <w:jc w:val="center"/>
        <w:rPr>
          <w:rFonts w:ascii="Arial" w:hAnsi="Arial" w:cs="Arial"/>
          <w:b/>
          <w:color w:val="000000"/>
        </w:rPr>
      </w:pPr>
    </w:p>
    <w:p w:rsidR="00FF6DE7" w:rsidRPr="00274432" w:rsidRDefault="00FF6DE7" w:rsidP="00FF6DE7">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FF6DE7" w:rsidRPr="00A22EB6" w:rsidRDefault="00FF6DE7" w:rsidP="00FF6DE7">
      <w:pPr>
        <w:spacing w:line="360" w:lineRule="auto"/>
        <w:jc w:val="center"/>
        <w:rPr>
          <w:rFonts w:ascii="Arial" w:hAnsi="Arial" w:cs="Arial"/>
          <w:b/>
          <w:sz w:val="20"/>
          <w:szCs w:val="20"/>
        </w:rPr>
      </w:pPr>
      <w:r>
        <w:rPr>
          <w:rFonts w:ascii="Arial" w:hAnsi="Arial" w:cs="Arial"/>
          <w:b/>
          <w:sz w:val="20"/>
          <w:szCs w:val="20"/>
        </w:rPr>
        <w:t>ПОСТАНОВЛЕНИЕ</w:t>
      </w:r>
    </w:p>
    <w:p w:rsidR="00FF6DE7" w:rsidRDefault="00FF6DE7" w:rsidP="00C40E70">
      <w:pPr>
        <w:keepNext/>
        <w:keepLines/>
        <w:numPr>
          <w:ilvl w:val="0"/>
          <w:numId w:val="62"/>
        </w:numPr>
        <w:shd w:val="clear" w:color="auto" w:fill="FFFFFF"/>
        <w:tabs>
          <w:tab w:val="clear" w:pos="1849"/>
          <w:tab w:val="num" w:pos="0"/>
        </w:tabs>
        <w:ind w:left="0" w:firstLine="0"/>
        <w:jc w:val="both"/>
        <w:textAlignment w:val="baseline"/>
        <w:outlineLvl w:val="0"/>
        <w:rPr>
          <w:rFonts w:ascii="Arial" w:hAnsi="Arial" w:cs="Arial"/>
          <w:bCs/>
          <w:color w:val="000000"/>
          <w:spacing w:val="2"/>
        </w:rPr>
      </w:pPr>
      <w:r w:rsidRPr="006C7572">
        <w:rPr>
          <w:rFonts w:ascii="Arial" w:hAnsi="Arial" w:cs="Arial"/>
          <w:bCs/>
          <w:color w:val="000000"/>
          <w:spacing w:val="2"/>
        </w:rPr>
        <w:t>«</w:t>
      </w:r>
      <w:r w:rsidRPr="005E73A6">
        <w:rPr>
          <w:rFonts w:ascii="Arial" w:hAnsi="Arial" w:cs="Arial"/>
          <w:bCs/>
          <w:color w:val="000000"/>
          <w:spacing w:val="2"/>
          <w:u w:val="single"/>
        </w:rPr>
        <w:t>28</w:t>
      </w:r>
      <w:r w:rsidRPr="006C7572">
        <w:rPr>
          <w:rFonts w:ascii="Arial" w:hAnsi="Arial" w:cs="Arial"/>
          <w:bCs/>
          <w:color w:val="000000"/>
          <w:spacing w:val="2"/>
        </w:rPr>
        <w:t xml:space="preserve">» </w:t>
      </w:r>
      <w:r w:rsidRPr="005E73A6">
        <w:rPr>
          <w:rFonts w:ascii="Arial" w:hAnsi="Arial" w:cs="Arial"/>
          <w:bCs/>
          <w:color w:val="000000"/>
          <w:spacing w:val="2"/>
          <w:u w:val="single"/>
        </w:rPr>
        <w:t>декабря</w:t>
      </w:r>
      <w:r w:rsidRPr="006C7572">
        <w:rPr>
          <w:rFonts w:ascii="Arial" w:hAnsi="Arial" w:cs="Arial"/>
          <w:bCs/>
          <w:color w:val="000000"/>
          <w:spacing w:val="2"/>
        </w:rPr>
        <w:t xml:space="preserve"> 202</w:t>
      </w:r>
      <w:r>
        <w:rPr>
          <w:rFonts w:ascii="Arial" w:hAnsi="Arial" w:cs="Arial"/>
          <w:bCs/>
          <w:color w:val="000000"/>
          <w:spacing w:val="2"/>
        </w:rPr>
        <w:t>2</w:t>
      </w:r>
      <w:r w:rsidRPr="006C7572">
        <w:rPr>
          <w:rFonts w:ascii="Arial" w:hAnsi="Arial" w:cs="Arial"/>
          <w:bCs/>
          <w:color w:val="000000"/>
          <w:spacing w:val="2"/>
        </w:rPr>
        <w:t xml:space="preserve"> г.</w:t>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Pr>
          <w:rFonts w:ascii="Arial" w:hAnsi="Arial" w:cs="Arial"/>
          <w:bCs/>
          <w:color w:val="000000"/>
          <w:spacing w:val="2"/>
        </w:rPr>
        <w:t xml:space="preserve">                  </w:t>
      </w:r>
      <w:r w:rsidRPr="005E73A6">
        <w:rPr>
          <w:rFonts w:ascii="Arial" w:hAnsi="Arial" w:cs="Arial"/>
          <w:bCs/>
          <w:color w:val="000000"/>
          <w:spacing w:val="2"/>
          <w:u w:val="single"/>
        </w:rPr>
        <w:t xml:space="preserve">№ </w:t>
      </w:r>
      <w:r>
        <w:rPr>
          <w:rFonts w:ascii="Arial" w:hAnsi="Arial" w:cs="Arial"/>
          <w:bCs/>
          <w:color w:val="000000"/>
          <w:spacing w:val="2"/>
          <w:u w:val="single"/>
        </w:rPr>
        <w:t>295</w:t>
      </w:r>
    </w:p>
    <w:p w:rsidR="00FF6DE7" w:rsidRPr="00996C51" w:rsidRDefault="00FF6DE7" w:rsidP="00FF6DE7">
      <w:pPr>
        <w:jc w:val="center"/>
        <w:rPr>
          <w:rFonts w:ascii="Arial" w:hAnsi="Arial" w:cs="Arial"/>
        </w:rPr>
      </w:pPr>
    </w:p>
    <w:p w:rsidR="00FF6DE7" w:rsidRPr="008F0F70" w:rsidRDefault="00FF6DE7" w:rsidP="00FF6DE7">
      <w:pPr>
        <w:pStyle w:val="Default"/>
        <w:jc w:val="center"/>
        <w:rPr>
          <w:rFonts w:ascii="Arial" w:hAnsi="Arial" w:cs="Arial"/>
        </w:rPr>
      </w:pPr>
      <w:r w:rsidRPr="00996C51">
        <w:rPr>
          <w:rFonts w:ascii="Arial" w:hAnsi="Arial" w:cs="Arial"/>
          <w:bCs/>
        </w:rPr>
        <w:t xml:space="preserve">Об </w:t>
      </w:r>
      <w:r w:rsidRPr="008F0F70">
        <w:rPr>
          <w:rFonts w:ascii="Arial" w:hAnsi="Arial" w:cs="Arial"/>
          <w:bCs/>
        </w:rPr>
        <w:t xml:space="preserve">утверждении Административного регламента предоставления муниципальной услуги </w:t>
      </w:r>
      <w:r w:rsidRPr="008F0F70">
        <w:rPr>
          <w:rFonts w:ascii="Arial" w:hAnsi="Arial" w:cs="Arial"/>
        </w:rPr>
        <w:t>«Подготовка и утверждение документации по планировке территории»</w:t>
      </w:r>
    </w:p>
    <w:p w:rsidR="00FF6DE7" w:rsidRPr="00996C51" w:rsidRDefault="00FF6DE7" w:rsidP="00FF6DE7">
      <w:pPr>
        <w:jc w:val="center"/>
        <w:rPr>
          <w:rFonts w:ascii="Arial" w:hAnsi="Arial" w:cs="Arial"/>
        </w:rPr>
      </w:pPr>
    </w:p>
    <w:p w:rsidR="00FF6DE7" w:rsidRPr="00996C51" w:rsidRDefault="00FF6DE7" w:rsidP="00FF6DE7">
      <w:pPr>
        <w:ind w:firstLine="709"/>
        <w:jc w:val="both"/>
        <w:rPr>
          <w:rFonts w:ascii="Arial" w:hAnsi="Arial" w:cs="Arial"/>
        </w:rPr>
      </w:pPr>
      <w:r w:rsidRPr="00996C51">
        <w:rPr>
          <w:rFonts w:ascii="Arial" w:hAnsi="Arial" w:cs="Arial"/>
        </w:rPr>
        <w:t>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w:t>
      </w:r>
      <w:r>
        <w:rPr>
          <w:rFonts w:ascii="Arial" w:hAnsi="Arial" w:cs="Arial"/>
        </w:rPr>
        <w:t xml:space="preserve">новского сельского поселения,  </w:t>
      </w:r>
    </w:p>
    <w:p w:rsidR="00FF6DE7" w:rsidRPr="00996C51" w:rsidRDefault="00FF6DE7" w:rsidP="00FF6DE7">
      <w:pPr>
        <w:ind w:firstLine="709"/>
        <w:jc w:val="both"/>
        <w:rPr>
          <w:rFonts w:ascii="Arial" w:hAnsi="Arial" w:cs="Arial"/>
          <w:b/>
        </w:rPr>
      </w:pPr>
      <w:r w:rsidRPr="00996C51">
        <w:rPr>
          <w:rFonts w:ascii="Arial" w:hAnsi="Arial" w:cs="Arial"/>
          <w:b/>
        </w:rPr>
        <w:t>ПОСТАНОВЛЯЮ</w:t>
      </w:r>
      <w:r>
        <w:rPr>
          <w:rFonts w:ascii="Arial" w:hAnsi="Arial" w:cs="Arial"/>
          <w:b/>
        </w:rPr>
        <w:t>:</w:t>
      </w:r>
    </w:p>
    <w:p w:rsidR="00FF6DE7" w:rsidRPr="00996C51" w:rsidRDefault="00FF6DE7" w:rsidP="00FF6DE7">
      <w:pPr>
        <w:pStyle w:val="Default"/>
        <w:ind w:firstLine="708"/>
        <w:jc w:val="both"/>
        <w:rPr>
          <w:rFonts w:ascii="Arial" w:hAnsi="Arial" w:cs="Arial"/>
        </w:rPr>
      </w:pPr>
      <w:r w:rsidRPr="00996C51">
        <w:rPr>
          <w:rFonts w:ascii="Arial" w:hAnsi="Arial" w:cs="Arial"/>
        </w:rPr>
        <w:t xml:space="preserve">1. Утвердить Административный регламент предоставления муниципальной услуги </w:t>
      </w:r>
      <w:r w:rsidRPr="008F0F70">
        <w:rPr>
          <w:rFonts w:ascii="Arial" w:hAnsi="Arial" w:cs="Arial"/>
        </w:rPr>
        <w:t>«Подготовка и утверждение документации по планировке территории»</w:t>
      </w:r>
      <w:r>
        <w:rPr>
          <w:rFonts w:ascii="Arial" w:hAnsi="Arial" w:cs="Arial"/>
        </w:rPr>
        <w:t>.</w:t>
      </w:r>
    </w:p>
    <w:p w:rsidR="00FF6DE7" w:rsidRPr="00996C51" w:rsidRDefault="00FF6DE7" w:rsidP="00FF6DE7">
      <w:pPr>
        <w:ind w:firstLine="709"/>
        <w:jc w:val="both"/>
        <w:rPr>
          <w:rFonts w:ascii="Arial" w:eastAsia="Calibri" w:hAnsi="Arial" w:cs="Arial"/>
          <w:color w:val="000000"/>
        </w:rPr>
      </w:pPr>
      <w:r w:rsidRPr="00996C51">
        <w:rPr>
          <w:rFonts w:ascii="Arial" w:hAnsi="Arial" w:cs="Arial"/>
        </w:rPr>
        <w:lastRenderedPageBreak/>
        <w:t xml:space="preserve">2. </w:t>
      </w:r>
      <w:r w:rsidRPr="00996C51">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315" w:history="1">
        <w:r w:rsidRPr="00996C51">
          <w:rPr>
            <w:rFonts w:ascii="Arial" w:eastAsia="Calibri" w:hAnsi="Arial" w:cs="Arial"/>
            <w:color w:val="000000"/>
            <w:u w:val="single"/>
          </w:rPr>
          <w:t>http://msp.tomskinvest.ru</w:t>
        </w:r>
      </w:hyperlink>
      <w:r w:rsidRPr="00996C51">
        <w:rPr>
          <w:rFonts w:ascii="Arial" w:eastAsia="Calibri" w:hAnsi="Arial" w:cs="Arial"/>
          <w:color w:val="000000"/>
        </w:rPr>
        <w:t xml:space="preserve">. </w:t>
      </w:r>
    </w:p>
    <w:p w:rsidR="00FF6DE7" w:rsidRPr="00996C51" w:rsidRDefault="00FF6DE7" w:rsidP="00FF6DE7">
      <w:pPr>
        <w:ind w:firstLine="709"/>
        <w:jc w:val="both"/>
        <w:rPr>
          <w:rFonts w:ascii="Arial" w:eastAsia="Calibri" w:hAnsi="Arial" w:cs="Arial"/>
          <w:color w:val="000000"/>
        </w:rPr>
      </w:pPr>
      <w:r w:rsidRPr="00996C51">
        <w:rPr>
          <w:rFonts w:ascii="Arial" w:eastAsia="Calibri" w:hAnsi="Arial" w:cs="Arial"/>
          <w:color w:val="000000"/>
        </w:rPr>
        <w:t>3. Настоящее постановление вступает в силу после его официального опубликования</w:t>
      </w:r>
      <w:r w:rsidRPr="00996C51">
        <w:rPr>
          <w:rFonts w:ascii="Arial" w:eastAsia="Courier New" w:hAnsi="Arial" w:cs="Arial"/>
          <w:color w:val="000000"/>
        </w:rPr>
        <w:t>.</w:t>
      </w:r>
    </w:p>
    <w:p w:rsidR="00FF6DE7" w:rsidRPr="00996C51" w:rsidRDefault="00FF6DE7" w:rsidP="00FF6DE7">
      <w:pPr>
        <w:ind w:firstLine="709"/>
        <w:jc w:val="both"/>
        <w:rPr>
          <w:rFonts w:ascii="Arial" w:eastAsia="Calibri" w:hAnsi="Arial" w:cs="Arial"/>
          <w:color w:val="000000"/>
        </w:rPr>
      </w:pPr>
      <w:r w:rsidRPr="00996C51">
        <w:rPr>
          <w:rFonts w:ascii="Arial" w:eastAsia="Calibri" w:hAnsi="Arial" w:cs="Arial"/>
          <w:color w:val="000000"/>
        </w:rPr>
        <w:t>4. Контроль исполнения настоящего постановления оставляю за собой.</w:t>
      </w:r>
    </w:p>
    <w:p w:rsidR="00FF6DE7" w:rsidRDefault="00FF6DE7" w:rsidP="00FF6DE7">
      <w:pPr>
        <w:tabs>
          <w:tab w:val="left" w:pos="8827"/>
        </w:tabs>
        <w:jc w:val="both"/>
        <w:rPr>
          <w:rFonts w:ascii="Arial" w:eastAsia="Calibri" w:hAnsi="Arial" w:cs="Arial"/>
          <w:color w:val="000000"/>
        </w:rPr>
      </w:pPr>
    </w:p>
    <w:p w:rsidR="00FF6DE7" w:rsidRDefault="00FF6DE7" w:rsidP="00FF6DE7">
      <w:pPr>
        <w:tabs>
          <w:tab w:val="left" w:pos="8827"/>
        </w:tabs>
        <w:jc w:val="both"/>
        <w:rPr>
          <w:rFonts w:ascii="Arial" w:eastAsia="Calibri" w:hAnsi="Arial" w:cs="Arial"/>
          <w:color w:val="000000"/>
        </w:rPr>
      </w:pPr>
      <w:r>
        <w:rPr>
          <w:rFonts w:ascii="Arial" w:eastAsia="Calibri" w:hAnsi="Arial" w:cs="Arial"/>
          <w:color w:val="000000"/>
        </w:rPr>
        <w:tab/>
      </w:r>
    </w:p>
    <w:p w:rsidR="00FF6DE7" w:rsidRDefault="00FF6DE7" w:rsidP="00FF6DE7">
      <w:pPr>
        <w:jc w:val="both"/>
        <w:rPr>
          <w:rFonts w:ascii="Arial" w:eastAsia="Calibri" w:hAnsi="Arial" w:cs="Arial"/>
          <w:color w:val="000000"/>
        </w:rPr>
      </w:pPr>
      <w:r>
        <w:rPr>
          <w:rFonts w:ascii="Arial" w:eastAsia="Calibri" w:hAnsi="Arial" w:cs="Arial"/>
          <w:color w:val="000000"/>
        </w:rPr>
        <w:t>Глава Молчановского сельского поселения</w:t>
      </w:r>
      <w:r>
        <w:rPr>
          <w:rFonts w:ascii="Arial" w:eastAsia="Calibri" w:hAnsi="Arial" w:cs="Arial"/>
          <w:color w:val="000000"/>
        </w:rPr>
        <w:tab/>
      </w:r>
      <w:r>
        <w:rPr>
          <w:rFonts w:ascii="Arial" w:eastAsia="Calibri" w:hAnsi="Arial" w:cs="Arial"/>
          <w:color w:val="000000"/>
        </w:rPr>
        <w:tab/>
        <w:t xml:space="preserve">     (подпись)          </w:t>
      </w:r>
      <w:r>
        <w:rPr>
          <w:rFonts w:ascii="Arial" w:eastAsia="Calibri" w:hAnsi="Arial" w:cs="Arial"/>
          <w:color w:val="000000"/>
        </w:rPr>
        <w:tab/>
        <w:t xml:space="preserve">     Д.В. Гришкин</w:t>
      </w:r>
    </w:p>
    <w:p w:rsidR="00FF6DE7" w:rsidRPr="00996C51" w:rsidRDefault="00FF6DE7" w:rsidP="00FF6DE7">
      <w:pPr>
        <w:tabs>
          <w:tab w:val="left" w:pos="8827"/>
        </w:tabs>
        <w:jc w:val="both"/>
        <w:rPr>
          <w:rFonts w:ascii="Arial" w:eastAsia="Calibri" w:hAnsi="Arial" w:cs="Arial"/>
          <w:color w:val="000000"/>
        </w:rPr>
      </w:pPr>
      <w:r w:rsidRPr="00996C51">
        <w:rPr>
          <w:rFonts w:ascii="Arial" w:eastAsia="Calibri" w:hAnsi="Arial" w:cs="Arial"/>
          <w:color w:val="000000"/>
        </w:rPr>
        <w:tab/>
      </w:r>
      <w:r w:rsidRPr="00996C51">
        <w:rPr>
          <w:rFonts w:ascii="Arial" w:eastAsia="Calibri" w:hAnsi="Arial" w:cs="Arial"/>
          <w:color w:val="000000"/>
        </w:rPr>
        <w:tab/>
        <w:t xml:space="preserve">    </w:t>
      </w: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Default="00FF6DE7" w:rsidP="00FF6DE7">
      <w:pPr>
        <w:ind w:firstLine="567"/>
        <w:jc w:val="center"/>
        <w:rPr>
          <w:sz w:val="28"/>
          <w:szCs w:val="28"/>
        </w:rPr>
      </w:pPr>
    </w:p>
    <w:p w:rsidR="00FF6DE7" w:rsidRPr="008B3F98" w:rsidRDefault="00FF6DE7" w:rsidP="00FF6DE7">
      <w:pPr>
        <w:autoSpaceDE w:val="0"/>
        <w:spacing w:line="200" w:lineRule="atLeast"/>
        <w:jc w:val="right"/>
        <w:rPr>
          <w:rFonts w:ascii="Arial" w:hAnsi="Arial" w:cs="Arial"/>
        </w:rPr>
      </w:pPr>
      <w:r w:rsidRPr="008B3F98">
        <w:rPr>
          <w:rFonts w:ascii="Arial" w:hAnsi="Arial" w:cs="Arial"/>
        </w:rPr>
        <w:t>Приложение 1</w:t>
      </w:r>
    </w:p>
    <w:p w:rsidR="00FF6DE7" w:rsidRPr="008B3F98" w:rsidRDefault="00FF6DE7" w:rsidP="00FF6DE7">
      <w:pPr>
        <w:widowControl w:val="0"/>
        <w:autoSpaceDE w:val="0"/>
        <w:jc w:val="right"/>
        <w:rPr>
          <w:rFonts w:ascii="Arial" w:hAnsi="Arial" w:cs="Arial"/>
        </w:rPr>
      </w:pPr>
      <w:r w:rsidRPr="008B3F98">
        <w:rPr>
          <w:rFonts w:ascii="Arial" w:hAnsi="Arial" w:cs="Arial"/>
        </w:rPr>
        <w:t xml:space="preserve">к постановлению Администрации </w:t>
      </w:r>
    </w:p>
    <w:p w:rsidR="00FF6DE7" w:rsidRPr="008B3F98" w:rsidRDefault="00FF6DE7" w:rsidP="00FF6DE7">
      <w:pPr>
        <w:widowControl w:val="0"/>
        <w:autoSpaceDE w:val="0"/>
        <w:jc w:val="right"/>
        <w:rPr>
          <w:rFonts w:ascii="Arial" w:hAnsi="Arial" w:cs="Arial"/>
        </w:rPr>
      </w:pPr>
      <w:r w:rsidRPr="008B3F98">
        <w:rPr>
          <w:rFonts w:ascii="Arial" w:hAnsi="Arial" w:cs="Arial"/>
        </w:rPr>
        <w:t xml:space="preserve">Молчановского сельского поселения </w:t>
      </w:r>
    </w:p>
    <w:p w:rsidR="00FF6DE7" w:rsidRPr="008B3F98" w:rsidRDefault="00FF6DE7" w:rsidP="00FF6DE7">
      <w:pPr>
        <w:widowControl w:val="0"/>
        <w:autoSpaceDE w:val="0"/>
        <w:jc w:val="right"/>
        <w:rPr>
          <w:rFonts w:ascii="Arial" w:hAnsi="Arial" w:cs="Arial"/>
        </w:rPr>
      </w:pPr>
      <w:r w:rsidRPr="008B3F98">
        <w:rPr>
          <w:rFonts w:ascii="Arial" w:hAnsi="Arial" w:cs="Arial"/>
        </w:rPr>
        <w:t xml:space="preserve">Молчановского района Томской области </w:t>
      </w:r>
    </w:p>
    <w:p w:rsidR="00FF6DE7" w:rsidRPr="00416493" w:rsidRDefault="00FF6DE7" w:rsidP="00FF6DE7">
      <w:pPr>
        <w:tabs>
          <w:tab w:val="left" w:pos="8827"/>
        </w:tabs>
        <w:jc w:val="right"/>
        <w:rPr>
          <w:rFonts w:ascii="Arial" w:eastAsia="Calibri" w:hAnsi="Arial" w:cs="Arial"/>
          <w:color w:val="000000"/>
        </w:rPr>
      </w:pPr>
      <w:r w:rsidRPr="002309F5">
        <w:rPr>
          <w:rFonts w:ascii="Arial" w:hAnsi="Arial" w:cs="Arial"/>
        </w:rPr>
        <w:t>от</w:t>
      </w:r>
      <w:r w:rsidRPr="002309F5">
        <w:rPr>
          <w:rFonts w:ascii="Arial" w:hAnsi="Arial" w:cs="Arial"/>
          <w:color w:val="FF0000"/>
        </w:rPr>
        <w:t xml:space="preserve"> </w:t>
      </w:r>
      <w:r w:rsidRPr="002309F5">
        <w:rPr>
          <w:rFonts w:ascii="Arial" w:hAnsi="Arial" w:cs="Arial"/>
          <w:color w:val="000000"/>
        </w:rPr>
        <w:t>«</w:t>
      </w:r>
      <w:r>
        <w:rPr>
          <w:rFonts w:ascii="Arial" w:hAnsi="Arial" w:cs="Arial"/>
          <w:color w:val="000000"/>
        </w:rPr>
        <w:t>28</w:t>
      </w:r>
      <w:r w:rsidRPr="002309F5">
        <w:rPr>
          <w:rFonts w:ascii="Arial" w:hAnsi="Arial" w:cs="Arial"/>
          <w:color w:val="000000"/>
        </w:rPr>
        <w:t>»</w:t>
      </w:r>
      <w:r>
        <w:rPr>
          <w:rFonts w:ascii="Arial" w:hAnsi="Arial" w:cs="Arial"/>
          <w:color w:val="000000"/>
        </w:rPr>
        <w:t xml:space="preserve"> декабря </w:t>
      </w:r>
      <w:r w:rsidRPr="002309F5">
        <w:rPr>
          <w:rFonts w:ascii="Arial" w:hAnsi="Arial" w:cs="Arial"/>
          <w:color w:val="000000"/>
        </w:rPr>
        <w:t xml:space="preserve"> 2022 г. № </w:t>
      </w:r>
      <w:r>
        <w:rPr>
          <w:rFonts w:ascii="Arial" w:hAnsi="Arial" w:cs="Arial"/>
          <w:color w:val="000000"/>
        </w:rPr>
        <w:t>295</w:t>
      </w:r>
    </w:p>
    <w:p w:rsidR="00FF6DE7" w:rsidRPr="008B3F98" w:rsidRDefault="00FF6DE7" w:rsidP="00FF6DE7">
      <w:pPr>
        <w:ind w:firstLine="567"/>
        <w:jc w:val="center"/>
        <w:rPr>
          <w:rFonts w:ascii="Arial" w:hAnsi="Arial" w:cs="Arial"/>
        </w:rPr>
      </w:pPr>
    </w:p>
    <w:p w:rsidR="00FF6DE7" w:rsidRPr="008B3F98" w:rsidRDefault="00FF6DE7" w:rsidP="00FF6DE7">
      <w:pPr>
        <w:ind w:firstLine="567"/>
        <w:jc w:val="center"/>
        <w:rPr>
          <w:rFonts w:ascii="Arial" w:hAnsi="Arial" w:cs="Arial"/>
        </w:rPr>
      </w:pPr>
      <w:r w:rsidRPr="008B3F98">
        <w:rPr>
          <w:rFonts w:ascii="Arial" w:hAnsi="Arial" w:cs="Arial"/>
        </w:rPr>
        <w:t>Административный регламент предоставления государственной (муниципальной) услуги «Подготовка и утверждение документации по планировке территории»</w:t>
      </w:r>
    </w:p>
    <w:p w:rsidR="00FF6DE7" w:rsidRPr="008B3F98" w:rsidRDefault="00FF6DE7" w:rsidP="00FF6DE7">
      <w:pPr>
        <w:ind w:firstLine="567"/>
        <w:jc w:val="center"/>
        <w:rPr>
          <w:rFonts w:ascii="Arial" w:hAnsi="Arial" w:cs="Arial"/>
          <w:b/>
        </w:rPr>
      </w:pPr>
      <w:r w:rsidRPr="008B3F98">
        <w:rPr>
          <w:rFonts w:ascii="Arial" w:hAnsi="Arial" w:cs="Arial"/>
          <w:b/>
        </w:rPr>
        <w:t>1. Общие положения</w:t>
      </w:r>
    </w:p>
    <w:p w:rsidR="00FF6DE7" w:rsidRPr="008B3F98" w:rsidRDefault="00FF6DE7" w:rsidP="00FF6DE7">
      <w:pPr>
        <w:ind w:firstLine="567"/>
        <w:jc w:val="both"/>
        <w:rPr>
          <w:rFonts w:ascii="Arial" w:hAnsi="Arial" w:cs="Arial"/>
        </w:rPr>
      </w:pPr>
      <w:r w:rsidRPr="008B3F98">
        <w:rPr>
          <w:rFonts w:ascii="Arial" w:hAnsi="Arial" w:cs="Arial"/>
        </w:rPr>
        <w:t>1.1. Настоящий административный регламент предоставления государственной (муниципальной) услуги (далее – Административный регламент) устанавливает стандарт и порядок предоставления государственной (муниципальной) услуги по подготовке и утверждению документации по планировке территории (далее – государственная (муниципальная) услуга).</w:t>
      </w:r>
    </w:p>
    <w:p w:rsidR="00FF6DE7" w:rsidRPr="008B3F98" w:rsidRDefault="00FF6DE7" w:rsidP="00FF6DE7">
      <w:pPr>
        <w:ind w:firstLine="567"/>
        <w:jc w:val="both"/>
        <w:rPr>
          <w:rFonts w:ascii="Arial" w:hAnsi="Arial" w:cs="Arial"/>
        </w:rPr>
      </w:pPr>
      <w:r w:rsidRPr="008B3F98">
        <w:rPr>
          <w:rFonts w:ascii="Arial" w:hAnsi="Arial" w:cs="Arial"/>
        </w:rPr>
        <w:t xml:space="preserve">1.2. Получатели государственной (муниципальной) услуги: физические и юридические лица (далее – заявитель).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 </w:t>
      </w:r>
    </w:p>
    <w:p w:rsidR="00FF6DE7" w:rsidRPr="008B3F98" w:rsidRDefault="00FF6DE7" w:rsidP="00FF6DE7">
      <w:pPr>
        <w:ind w:firstLine="567"/>
        <w:jc w:val="both"/>
        <w:rPr>
          <w:rFonts w:ascii="Arial" w:hAnsi="Arial" w:cs="Arial"/>
        </w:rPr>
      </w:pPr>
      <w:r w:rsidRPr="008B3F98">
        <w:rPr>
          <w:rFonts w:ascii="Arial" w:hAnsi="Arial" w:cs="Arial"/>
        </w:rPr>
        <w:t xml:space="preserve">1.3. Информирование о предоставлении государственной (муниципальной) услуги: </w:t>
      </w:r>
    </w:p>
    <w:p w:rsidR="00FF6DE7" w:rsidRPr="008B3F98" w:rsidRDefault="00FF6DE7" w:rsidP="00FF6DE7">
      <w:pPr>
        <w:ind w:firstLine="567"/>
        <w:jc w:val="both"/>
        <w:rPr>
          <w:rFonts w:ascii="Arial" w:hAnsi="Arial" w:cs="Arial"/>
        </w:rPr>
      </w:pPr>
      <w:r w:rsidRPr="008B3F98">
        <w:rPr>
          <w:rFonts w:ascii="Arial" w:hAnsi="Arial" w:cs="Arial"/>
        </w:rPr>
        <w:t xml:space="preserve">1.3.1. Информация о порядке предоставления государственной (муниципальной) услуги размещается: </w:t>
      </w:r>
    </w:p>
    <w:p w:rsidR="00FF6DE7" w:rsidRPr="008B3F98" w:rsidRDefault="00FF6DE7" w:rsidP="00FF6DE7">
      <w:pPr>
        <w:ind w:firstLine="567"/>
        <w:jc w:val="both"/>
        <w:rPr>
          <w:rFonts w:ascii="Arial" w:hAnsi="Arial" w:cs="Arial"/>
        </w:rPr>
      </w:pPr>
      <w:r w:rsidRPr="008B3F98">
        <w:rPr>
          <w:rFonts w:ascii="Arial" w:hAnsi="Arial" w:cs="Arial"/>
        </w:rPr>
        <w:t xml:space="preserve">1) на информационных стендах, расположенных в помещениях органа государственной власти субъекта Российской Федерации, Администрации Молчановского сельского поселения (далее – Администрация), многофункциональных центров предоставления государственных и муниципальных услуг. </w:t>
      </w:r>
    </w:p>
    <w:p w:rsidR="00FF6DE7" w:rsidRPr="008B3F98" w:rsidRDefault="00FF6DE7" w:rsidP="00FF6DE7">
      <w:pPr>
        <w:ind w:firstLine="567"/>
        <w:jc w:val="both"/>
        <w:rPr>
          <w:rFonts w:ascii="Arial" w:hAnsi="Arial" w:cs="Arial"/>
        </w:rPr>
      </w:pPr>
      <w:r w:rsidRPr="008B3F98">
        <w:rPr>
          <w:rFonts w:ascii="Arial" w:hAnsi="Arial" w:cs="Arial"/>
        </w:rPr>
        <w:lastRenderedPageBreak/>
        <w:t xml:space="preserve">2) на официальном сайте Администрации в информационно-телекоммуникационной сети «Интернет» - </w:t>
      </w:r>
      <w:hyperlink r:id="rId316" w:history="1">
        <w:r w:rsidRPr="008B3F98">
          <w:rPr>
            <w:rStyle w:val="af2"/>
            <w:rFonts w:ascii="Arial" w:hAnsi="Arial" w:cs="Arial"/>
            <w:color w:val="000000"/>
          </w:rPr>
          <w:t>http://www.msp.tomskinvest.ru/</w:t>
        </w:r>
      </w:hyperlink>
      <w:r w:rsidRPr="008B3F98">
        <w:rPr>
          <w:rStyle w:val="af2"/>
          <w:rFonts w:ascii="Arial" w:hAnsi="Arial" w:cs="Arial"/>
          <w:color w:val="000000"/>
        </w:rPr>
        <w:t xml:space="preserve"> </w:t>
      </w:r>
      <w:r w:rsidRPr="008B3F98">
        <w:rPr>
          <w:rFonts w:ascii="Arial" w:hAnsi="Arial" w:cs="Arial"/>
        </w:rPr>
        <w:t>(далее - официальный сайт Администрации);</w:t>
      </w:r>
    </w:p>
    <w:p w:rsidR="00FF6DE7" w:rsidRPr="00BA4EA0" w:rsidRDefault="00FF6DE7" w:rsidP="00FF6DE7">
      <w:pPr>
        <w:ind w:firstLine="567"/>
        <w:jc w:val="both"/>
        <w:rPr>
          <w:rFonts w:ascii="Arial" w:hAnsi="Arial" w:cs="Arial"/>
        </w:rPr>
      </w:pPr>
      <w:r w:rsidRPr="00BA4EA0">
        <w:rPr>
          <w:rFonts w:ascii="Arial" w:hAnsi="Arial" w:cs="Arial"/>
        </w:rPr>
        <w:t xml:space="preserve">3) на Региональном портале государственных и муниципальных услуг (далее – Региональный портал); </w:t>
      </w:r>
    </w:p>
    <w:p w:rsidR="00FF6DE7" w:rsidRPr="00BA4EA0" w:rsidRDefault="00FF6DE7" w:rsidP="00FF6DE7">
      <w:pPr>
        <w:ind w:firstLine="567"/>
        <w:jc w:val="both"/>
        <w:rPr>
          <w:rFonts w:ascii="Arial" w:hAnsi="Arial" w:cs="Arial"/>
        </w:rPr>
      </w:pPr>
      <w:r w:rsidRPr="00BA4EA0">
        <w:rPr>
          <w:rFonts w:ascii="Arial" w:hAnsi="Arial" w:cs="Arial"/>
        </w:rPr>
        <w:t>4) на Едином портале государственных и муниципальных услуг (функций) (https:// www.gosuslugi.ru/) (далее – Единый портал);</w:t>
      </w:r>
    </w:p>
    <w:p w:rsidR="00FF6DE7" w:rsidRPr="00215851" w:rsidRDefault="00FF6DE7" w:rsidP="00FF6DE7">
      <w:pPr>
        <w:ind w:firstLine="567"/>
        <w:jc w:val="both"/>
        <w:rPr>
          <w:rFonts w:ascii="Arial" w:hAnsi="Arial" w:cs="Arial"/>
        </w:rPr>
      </w:pPr>
      <w:r w:rsidRPr="00215851">
        <w:rPr>
          <w:rFonts w:ascii="Arial" w:hAnsi="Arial" w:cs="Arial"/>
        </w:rPr>
        <w:t>5) в государственной информационной системе «Реестр государственных и муниципальных услуг» (далее – Региональный реестр);</w:t>
      </w:r>
    </w:p>
    <w:p w:rsidR="00FF6DE7" w:rsidRPr="00F64EE8" w:rsidRDefault="00FF6DE7" w:rsidP="00FF6DE7">
      <w:pPr>
        <w:ind w:firstLine="567"/>
        <w:jc w:val="both"/>
        <w:rPr>
          <w:rFonts w:ascii="Arial" w:hAnsi="Arial" w:cs="Arial"/>
        </w:rPr>
      </w:pPr>
      <w:r w:rsidRPr="00A01325">
        <w:rPr>
          <w:rFonts w:ascii="Arial" w:hAnsi="Arial" w:cs="Arial"/>
        </w:rPr>
        <w:t xml:space="preserve">6) непосредственно при личном приеме заявителя в Администрации Молчановского сельского поселения или многофункциональном центре предоставления государственных и муниципальных услуг (далее – </w:t>
      </w:r>
      <w:r w:rsidRPr="00F64EE8">
        <w:rPr>
          <w:rFonts w:ascii="Arial" w:hAnsi="Arial" w:cs="Arial"/>
        </w:rPr>
        <w:t>многофункционального центра, МФЦ);</w:t>
      </w:r>
    </w:p>
    <w:p w:rsidR="00FF6DE7" w:rsidRPr="00F64EE8" w:rsidRDefault="00FF6DE7" w:rsidP="00FF6DE7">
      <w:pPr>
        <w:ind w:firstLine="567"/>
        <w:jc w:val="both"/>
        <w:rPr>
          <w:rFonts w:ascii="Arial" w:hAnsi="Arial" w:cs="Arial"/>
        </w:rPr>
      </w:pPr>
      <w:r w:rsidRPr="00F64EE8">
        <w:rPr>
          <w:rFonts w:ascii="Arial" w:hAnsi="Arial" w:cs="Arial"/>
        </w:rPr>
        <w:t>7) по телефону Администрации или многофункционального центра;</w:t>
      </w:r>
    </w:p>
    <w:p w:rsidR="00FF6DE7" w:rsidRPr="00F64EE8" w:rsidRDefault="00FF6DE7" w:rsidP="00FF6DE7">
      <w:pPr>
        <w:ind w:firstLine="567"/>
        <w:jc w:val="both"/>
        <w:rPr>
          <w:rFonts w:ascii="Arial" w:hAnsi="Arial" w:cs="Arial"/>
        </w:rPr>
      </w:pPr>
      <w:r w:rsidRPr="00F64EE8">
        <w:rPr>
          <w:rFonts w:ascii="Arial" w:hAnsi="Arial" w:cs="Arial"/>
        </w:rPr>
        <w:t>8) письменно, в том числе посредством электронной почты, факсимильной связи.</w:t>
      </w:r>
    </w:p>
    <w:p w:rsidR="00FF6DE7" w:rsidRPr="00F64EE8" w:rsidRDefault="00FF6DE7" w:rsidP="00FF6DE7">
      <w:pPr>
        <w:ind w:firstLine="567"/>
        <w:jc w:val="both"/>
        <w:rPr>
          <w:rFonts w:ascii="Arial" w:hAnsi="Arial" w:cs="Arial"/>
        </w:rPr>
      </w:pPr>
      <w:r w:rsidRPr="00F64EE8">
        <w:rPr>
          <w:rFonts w:ascii="Arial" w:hAnsi="Arial" w:cs="Arial"/>
        </w:rPr>
        <w:t>1.3.2. Консультирование по вопросам предоставления государственной (муниципальной) услуги осуществляется:</w:t>
      </w:r>
    </w:p>
    <w:p w:rsidR="00FF6DE7" w:rsidRPr="00F64EE8" w:rsidRDefault="00FF6DE7" w:rsidP="00FF6DE7">
      <w:pPr>
        <w:ind w:firstLine="567"/>
        <w:jc w:val="both"/>
        <w:rPr>
          <w:rFonts w:ascii="Arial" w:hAnsi="Arial" w:cs="Arial"/>
        </w:rPr>
      </w:pPr>
      <w:r w:rsidRPr="00F64EE8">
        <w:rPr>
          <w:rFonts w:ascii="Arial" w:hAnsi="Arial" w:cs="Arial"/>
        </w:rPr>
        <w:t>1) в многофункциональных центрах предоставления государственных и муниципальных услуг (далее – МФЦ) при устном обращении - лично или по телефону;</w:t>
      </w:r>
    </w:p>
    <w:p w:rsidR="00FF6DE7" w:rsidRPr="00F64EE8" w:rsidRDefault="00FF6DE7" w:rsidP="00FF6DE7">
      <w:pPr>
        <w:ind w:firstLine="567"/>
        <w:jc w:val="both"/>
        <w:rPr>
          <w:rFonts w:ascii="Arial" w:hAnsi="Arial" w:cs="Arial"/>
        </w:rPr>
      </w:pPr>
      <w:r w:rsidRPr="00F64EE8">
        <w:rPr>
          <w:rFonts w:ascii="Arial" w:hAnsi="Arial" w:cs="Arial"/>
        </w:rPr>
        <w:t>2) в интерактивной форме Регионального портала;</w:t>
      </w:r>
    </w:p>
    <w:p w:rsidR="00FF6DE7" w:rsidRPr="00F64EE8" w:rsidRDefault="00FF6DE7" w:rsidP="00FF6DE7">
      <w:pPr>
        <w:ind w:firstLine="567"/>
        <w:jc w:val="both"/>
        <w:rPr>
          <w:rFonts w:ascii="Arial" w:hAnsi="Arial" w:cs="Arial"/>
        </w:rPr>
      </w:pPr>
      <w:r w:rsidRPr="00F64EE8">
        <w:rPr>
          <w:rFonts w:ascii="Arial" w:hAnsi="Arial" w:cs="Arial"/>
        </w:rPr>
        <w:t>3) в структурном подразделении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FF6DE7" w:rsidRPr="00F64EE8" w:rsidRDefault="00FF6DE7" w:rsidP="00FF6DE7">
      <w:pPr>
        <w:ind w:firstLine="567"/>
        <w:jc w:val="both"/>
        <w:rPr>
          <w:rFonts w:ascii="Arial" w:hAnsi="Arial" w:cs="Arial"/>
        </w:rPr>
      </w:pPr>
      <w:r w:rsidRPr="00F64EE8">
        <w:rPr>
          <w:rFonts w:ascii="Arial" w:hAnsi="Arial" w:cs="Arial"/>
        </w:rPr>
        <w:t xml:space="preserve">1.3.3. Информация о порядке и сроках предоставления государственной (муниципальной) услуги предоставляется заявителю бесплатно. </w:t>
      </w:r>
    </w:p>
    <w:p w:rsidR="00FF6DE7" w:rsidRPr="00F64EE8" w:rsidRDefault="00FF6DE7" w:rsidP="00FF6DE7">
      <w:pPr>
        <w:ind w:firstLine="567"/>
        <w:jc w:val="both"/>
        <w:rPr>
          <w:rFonts w:ascii="Arial" w:hAnsi="Arial" w:cs="Arial"/>
        </w:rPr>
      </w:pPr>
      <w:r w:rsidRPr="00F64EE8">
        <w:rPr>
          <w:rFonts w:ascii="Arial" w:hAnsi="Arial" w:cs="Arial"/>
        </w:rPr>
        <w:t>1.3.4. Размещение информации о порядке предоставления государственной (муниципальной) услуги на информационных стендах в помещении МФЦ осуществляется в соответствии с соглашением, заключенным между МФЦ и органом государственной власти субъекта Российской Федерации или органом местного самоуправления с учетом требований к информированию, установленных Административным регламентом.</w:t>
      </w:r>
    </w:p>
    <w:p w:rsidR="00FF6DE7" w:rsidRPr="00F847A8" w:rsidRDefault="00FF6DE7" w:rsidP="00FF6DE7">
      <w:pPr>
        <w:ind w:firstLine="567"/>
        <w:jc w:val="both"/>
        <w:rPr>
          <w:rFonts w:ascii="Arial" w:hAnsi="Arial" w:cs="Arial"/>
        </w:rPr>
      </w:pPr>
      <w:r w:rsidRPr="00F847A8">
        <w:rPr>
          <w:rFonts w:ascii="Arial" w:hAnsi="Arial" w:cs="Arial"/>
        </w:rPr>
        <w:t>1.3.5. Информация, размещаемая на информационных стендах и на официальном сайте Администрации, включает сведения о государственной (муниципальной) услуге, содержащиеся в пунктах 2.1, 2.4, 2.5, 2.6, 2,7, 2.8, 2.9, 2.10, 5.1 Административного регламента, информацию о месте нахождения, справочных телефонах, времени работы Администрации о графике приема заявлений на предоставление государственной (муниципальной) услуги.</w:t>
      </w:r>
    </w:p>
    <w:p w:rsidR="00FF6DE7" w:rsidRPr="00F847A8" w:rsidRDefault="00FF6DE7" w:rsidP="00FF6DE7">
      <w:pPr>
        <w:ind w:firstLine="567"/>
        <w:jc w:val="both"/>
        <w:rPr>
          <w:rFonts w:ascii="Arial" w:hAnsi="Arial" w:cs="Arial"/>
        </w:rPr>
      </w:pPr>
      <w:r w:rsidRPr="00F847A8">
        <w:rPr>
          <w:rFonts w:ascii="Arial" w:hAnsi="Arial" w:cs="Arial"/>
        </w:rPr>
        <w:t>1.3.6. В залах ожидания Администрации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FF6DE7" w:rsidRPr="00F847A8" w:rsidRDefault="00FF6DE7" w:rsidP="00FF6DE7">
      <w:pPr>
        <w:ind w:firstLine="567"/>
        <w:jc w:val="both"/>
        <w:rPr>
          <w:rFonts w:ascii="Arial" w:hAnsi="Arial" w:cs="Arial"/>
        </w:rPr>
      </w:pPr>
      <w:r w:rsidRPr="00F847A8">
        <w:rPr>
          <w:rFonts w:ascii="Arial" w:hAnsi="Arial" w:cs="Arial"/>
        </w:rPr>
        <w:t>1.3.7. Информация о ходе рассмотрения заявления о предоставлении государственной (муниципальной) услуги и о результатах предоставления государственной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FF6DE7" w:rsidRPr="008B3F98" w:rsidRDefault="00FF6DE7" w:rsidP="00FF6DE7">
      <w:pPr>
        <w:ind w:firstLine="567"/>
        <w:jc w:val="both"/>
        <w:rPr>
          <w:rFonts w:ascii="Arial" w:hAnsi="Arial" w:cs="Arial"/>
          <w:highlight w:val="yellow"/>
        </w:rPr>
      </w:pPr>
    </w:p>
    <w:p w:rsidR="00FF6DE7" w:rsidRPr="008B3F98" w:rsidRDefault="00FF6DE7" w:rsidP="00FF6DE7">
      <w:pPr>
        <w:ind w:firstLine="567"/>
        <w:jc w:val="center"/>
        <w:rPr>
          <w:rFonts w:ascii="Arial" w:hAnsi="Arial" w:cs="Arial"/>
          <w:b/>
          <w:highlight w:val="yellow"/>
        </w:rPr>
      </w:pPr>
    </w:p>
    <w:p w:rsidR="00FF6DE7" w:rsidRPr="00F847A8" w:rsidRDefault="00FF6DE7" w:rsidP="00FF6DE7">
      <w:pPr>
        <w:ind w:firstLine="567"/>
        <w:jc w:val="center"/>
        <w:rPr>
          <w:rFonts w:ascii="Arial" w:hAnsi="Arial" w:cs="Arial"/>
          <w:b/>
        </w:rPr>
      </w:pPr>
      <w:r w:rsidRPr="00F847A8">
        <w:rPr>
          <w:rFonts w:ascii="Arial" w:hAnsi="Arial" w:cs="Arial"/>
          <w:b/>
        </w:rPr>
        <w:lastRenderedPageBreak/>
        <w:t>2. Стандарт предоставления государственной (муниципальной) услуги</w:t>
      </w:r>
    </w:p>
    <w:p w:rsidR="00FF6DE7" w:rsidRPr="00F847A8" w:rsidRDefault="00FF6DE7" w:rsidP="00FF6DE7">
      <w:pPr>
        <w:ind w:firstLine="567"/>
        <w:jc w:val="center"/>
        <w:rPr>
          <w:rFonts w:ascii="Arial" w:hAnsi="Arial" w:cs="Arial"/>
        </w:rPr>
      </w:pPr>
    </w:p>
    <w:p w:rsidR="00FF6DE7" w:rsidRPr="00F847A8" w:rsidRDefault="00FF6DE7" w:rsidP="00FF6DE7">
      <w:pPr>
        <w:ind w:firstLine="567"/>
        <w:jc w:val="both"/>
        <w:rPr>
          <w:rFonts w:ascii="Arial" w:hAnsi="Arial" w:cs="Arial"/>
        </w:rPr>
      </w:pPr>
      <w:r w:rsidRPr="00F847A8">
        <w:rPr>
          <w:rFonts w:ascii="Arial" w:hAnsi="Arial" w:cs="Arial"/>
        </w:rPr>
        <w:t>2.1. Наименование государственной (муниципальной) услуги - Подготовка и утверждение документации по планировке территории.</w:t>
      </w:r>
    </w:p>
    <w:p w:rsidR="00FF6DE7" w:rsidRPr="00F847A8" w:rsidRDefault="00FF6DE7" w:rsidP="00FF6DE7">
      <w:pPr>
        <w:ind w:firstLine="567"/>
        <w:jc w:val="both"/>
        <w:rPr>
          <w:rFonts w:ascii="Arial" w:hAnsi="Arial" w:cs="Arial"/>
        </w:rPr>
      </w:pPr>
    </w:p>
    <w:p w:rsidR="00FF6DE7" w:rsidRPr="00F847A8" w:rsidRDefault="00FF6DE7" w:rsidP="00FF6DE7">
      <w:pPr>
        <w:ind w:firstLine="567"/>
        <w:jc w:val="both"/>
        <w:rPr>
          <w:rFonts w:ascii="Arial" w:hAnsi="Arial" w:cs="Arial"/>
        </w:rPr>
      </w:pPr>
      <w:r w:rsidRPr="00F847A8">
        <w:rPr>
          <w:rFonts w:ascii="Arial" w:hAnsi="Arial" w:cs="Arial"/>
        </w:rPr>
        <w:t>2.2. Наименование исполнительно-распорядительного органа государственной власти субъекта Российской Федерации или местного самоуправления, непосредственно предоставляющего государственную (муниципальную) услугу.</w:t>
      </w:r>
    </w:p>
    <w:p w:rsidR="00FF6DE7" w:rsidRPr="00F847A8" w:rsidRDefault="00FF6DE7" w:rsidP="00FF6DE7">
      <w:pPr>
        <w:ind w:firstLine="567"/>
        <w:jc w:val="both"/>
        <w:rPr>
          <w:rFonts w:ascii="Arial" w:hAnsi="Arial" w:cs="Arial"/>
          <w:i/>
        </w:rPr>
      </w:pPr>
      <w:r w:rsidRPr="00F847A8">
        <w:rPr>
          <w:rFonts w:ascii="Arial" w:hAnsi="Arial" w:cs="Arial"/>
        </w:rPr>
        <w:t>Администрация Молчановского сельского поселения</w:t>
      </w:r>
      <w:r w:rsidRPr="00F847A8">
        <w:rPr>
          <w:rFonts w:ascii="Arial" w:hAnsi="Arial" w:cs="Arial"/>
          <w:i/>
        </w:rPr>
        <w:t>.</w:t>
      </w:r>
    </w:p>
    <w:p w:rsidR="00FF6DE7" w:rsidRPr="00F847A8" w:rsidRDefault="00FF6DE7" w:rsidP="00FF6DE7">
      <w:pPr>
        <w:ind w:firstLine="567"/>
        <w:jc w:val="both"/>
        <w:rPr>
          <w:rFonts w:ascii="Arial" w:hAnsi="Arial" w:cs="Arial"/>
        </w:rPr>
      </w:pPr>
    </w:p>
    <w:p w:rsidR="00FF6DE7" w:rsidRPr="00F847A8" w:rsidRDefault="00FF6DE7" w:rsidP="00FF6DE7">
      <w:pPr>
        <w:ind w:firstLine="567"/>
        <w:jc w:val="both"/>
        <w:rPr>
          <w:rFonts w:ascii="Arial" w:hAnsi="Arial" w:cs="Arial"/>
        </w:rPr>
      </w:pPr>
      <w:r w:rsidRPr="00F847A8">
        <w:rPr>
          <w:rFonts w:ascii="Arial" w:hAnsi="Arial" w:cs="Arial"/>
        </w:rPr>
        <w:t>2.3. Перечень нормативных правовых актов, регулирующих предоставление государственной (муниципальной) услуги</w:t>
      </w:r>
    </w:p>
    <w:p w:rsidR="00FF6DE7" w:rsidRPr="008B3F98" w:rsidRDefault="00FF6DE7" w:rsidP="00FF6DE7">
      <w:pPr>
        <w:ind w:firstLine="567"/>
        <w:jc w:val="both"/>
        <w:rPr>
          <w:rFonts w:ascii="Arial" w:hAnsi="Arial" w:cs="Arial"/>
          <w:highlight w:val="yellow"/>
        </w:rPr>
      </w:pPr>
    </w:p>
    <w:p w:rsidR="00FF6DE7" w:rsidRPr="00F847A8" w:rsidRDefault="00FF6DE7" w:rsidP="00FF6DE7">
      <w:pPr>
        <w:ind w:firstLine="567"/>
        <w:jc w:val="both"/>
        <w:rPr>
          <w:rFonts w:ascii="Arial" w:hAnsi="Arial" w:cs="Arial"/>
        </w:rPr>
      </w:pPr>
      <w:r w:rsidRPr="00F847A8">
        <w:rPr>
          <w:rFonts w:ascii="Arial" w:hAnsi="Arial" w:cs="Arial"/>
        </w:rPr>
        <w:t>Перечень нормативных правовых актов, регулирующих предоставление государственной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 Региональном портале.</w:t>
      </w:r>
    </w:p>
    <w:p w:rsidR="00FF6DE7" w:rsidRPr="00F847A8" w:rsidRDefault="00FF6DE7" w:rsidP="00FF6DE7">
      <w:pPr>
        <w:ind w:firstLine="567"/>
        <w:jc w:val="both"/>
        <w:rPr>
          <w:rFonts w:ascii="Arial" w:hAnsi="Arial" w:cs="Arial"/>
        </w:rPr>
      </w:pPr>
    </w:p>
    <w:p w:rsidR="00FF6DE7" w:rsidRPr="00F847A8" w:rsidRDefault="00FF6DE7" w:rsidP="00FF6DE7">
      <w:pPr>
        <w:ind w:firstLine="567"/>
        <w:jc w:val="both"/>
        <w:rPr>
          <w:rFonts w:ascii="Arial" w:hAnsi="Arial" w:cs="Arial"/>
        </w:rPr>
      </w:pPr>
      <w:r w:rsidRPr="00F847A8">
        <w:rPr>
          <w:rFonts w:ascii="Arial" w:hAnsi="Arial" w:cs="Arial"/>
        </w:rPr>
        <w:t>2.4. Описание результата предоставления государственной (муниципальной) услуги.</w:t>
      </w:r>
    </w:p>
    <w:p w:rsidR="00FF6DE7" w:rsidRPr="00F847A8" w:rsidRDefault="00FF6DE7" w:rsidP="00FF6DE7">
      <w:pPr>
        <w:ind w:firstLine="567"/>
        <w:jc w:val="both"/>
        <w:rPr>
          <w:rFonts w:ascii="Arial" w:hAnsi="Arial" w:cs="Arial"/>
        </w:rPr>
      </w:pPr>
      <w:r w:rsidRPr="00F847A8">
        <w:rPr>
          <w:rFonts w:ascii="Arial" w:hAnsi="Arial" w:cs="Arial"/>
        </w:rPr>
        <w:t xml:space="preserve">2.4.1. Результатом предоставления государственной (муниципальной) услуги является: </w:t>
      </w:r>
    </w:p>
    <w:p w:rsidR="00FF6DE7" w:rsidRPr="00F847A8" w:rsidRDefault="00FF6DE7" w:rsidP="00FF6DE7">
      <w:pPr>
        <w:ind w:firstLine="567"/>
        <w:jc w:val="both"/>
        <w:rPr>
          <w:rFonts w:ascii="Arial" w:hAnsi="Arial" w:cs="Arial"/>
        </w:rPr>
      </w:pPr>
      <w:r w:rsidRPr="00F847A8">
        <w:rPr>
          <w:rFonts w:ascii="Arial" w:hAnsi="Arial" w:cs="Arial"/>
        </w:rPr>
        <w:t>2.4.2. В случае обращения с заявлением о подготовке документации по планировке территории:</w:t>
      </w:r>
    </w:p>
    <w:p w:rsidR="00FF6DE7" w:rsidRPr="00F847A8" w:rsidRDefault="00FF6DE7" w:rsidP="00FF6DE7">
      <w:pPr>
        <w:ind w:firstLine="567"/>
        <w:jc w:val="both"/>
        <w:rPr>
          <w:rFonts w:ascii="Arial" w:hAnsi="Arial" w:cs="Arial"/>
        </w:rPr>
      </w:pPr>
      <w:r w:rsidRPr="00F847A8">
        <w:rPr>
          <w:rFonts w:ascii="Arial" w:hAnsi="Arial" w:cs="Arial"/>
        </w:rPr>
        <w:t>1)</w:t>
      </w:r>
      <w:r w:rsidRPr="00F847A8">
        <w:rPr>
          <w:rFonts w:ascii="Arial" w:hAnsi="Arial" w:cs="Arial"/>
        </w:rPr>
        <w:tab/>
        <w:t>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5 к настоящему Административному регламенту;</w:t>
      </w:r>
    </w:p>
    <w:p w:rsidR="00FF6DE7" w:rsidRPr="00F847A8" w:rsidRDefault="00FF6DE7" w:rsidP="00FF6DE7">
      <w:pPr>
        <w:ind w:firstLine="567"/>
        <w:jc w:val="both"/>
        <w:rPr>
          <w:rFonts w:ascii="Arial" w:hAnsi="Arial" w:cs="Arial"/>
        </w:rPr>
      </w:pPr>
      <w:r w:rsidRPr="00F847A8">
        <w:rPr>
          <w:rFonts w:ascii="Arial" w:hAnsi="Arial" w:cs="Arial"/>
        </w:rPr>
        <w:t>2)</w:t>
      </w:r>
      <w:r w:rsidRPr="00F847A8">
        <w:rPr>
          <w:rFonts w:ascii="Arial" w:hAnsi="Arial" w:cs="Arial"/>
        </w:rPr>
        <w:tab/>
        <w:t>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 6 к настоящему Административному регламенту;</w:t>
      </w:r>
    </w:p>
    <w:p w:rsidR="00FF6DE7" w:rsidRPr="00F847A8" w:rsidRDefault="00FF6DE7" w:rsidP="00FF6DE7">
      <w:pPr>
        <w:ind w:firstLine="567"/>
        <w:jc w:val="both"/>
        <w:rPr>
          <w:rFonts w:ascii="Arial" w:hAnsi="Arial" w:cs="Arial"/>
        </w:rPr>
      </w:pPr>
      <w:r w:rsidRPr="00F847A8">
        <w:rPr>
          <w:rFonts w:ascii="Arial" w:hAnsi="Arial" w:cs="Arial"/>
        </w:rPr>
        <w:t>3)</w:t>
      </w:r>
      <w:r w:rsidRPr="00F847A8">
        <w:rPr>
          <w:rFonts w:ascii="Arial" w:hAnsi="Arial" w:cs="Arial"/>
        </w:rPr>
        <w:tab/>
        <w:t>решение об отказе в предоставлении услуги по форме, согласно приложению № 7, № 8 к настоящему Административному регламенту;</w:t>
      </w:r>
    </w:p>
    <w:p w:rsidR="00FF6DE7" w:rsidRPr="00F847A8" w:rsidRDefault="00FF6DE7" w:rsidP="00FF6DE7">
      <w:pPr>
        <w:ind w:firstLine="567"/>
        <w:jc w:val="both"/>
        <w:rPr>
          <w:rFonts w:ascii="Arial" w:hAnsi="Arial" w:cs="Arial"/>
        </w:rPr>
      </w:pPr>
      <w:r w:rsidRPr="00F847A8">
        <w:rPr>
          <w:rFonts w:ascii="Arial" w:hAnsi="Arial" w:cs="Arial"/>
        </w:rPr>
        <w:t>2.4.3. В случае обращения с заявлением об утверждении документации по планировке территории:</w:t>
      </w:r>
    </w:p>
    <w:p w:rsidR="00FF6DE7" w:rsidRPr="00F847A8" w:rsidRDefault="00FF6DE7" w:rsidP="00FF6DE7">
      <w:pPr>
        <w:ind w:firstLine="567"/>
        <w:jc w:val="both"/>
        <w:rPr>
          <w:rFonts w:ascii="Arial" w:hAnsi="Arial" w:cs="Arial"/>
        </w:rPr>
      </w:pPr>
      <w:r w:rsidRPr="00F847A8">
        <w:rPr>
          <w:rFonts w:ascii="Arial" w:hAnsi="Arial" w:cs="Arial"/>
        </w:rPr>
        <w:t>1)</w:t>
      </w:r>
      <w:r w:rsidRPr="00F847A8">
        <w:rPr>
          <w:rFonts w:ascii="Arial" w:hAnsi="Arial" w:cs="Arial"/>
        </w:rPr>
        <w:tab/>
        <w:t>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 по форме, согласно приложению № 9 к настоящему Административному регламенту;</w:t>
      </w:r>
    </w:p>
    <w:p w:rsidR="00FF6DE7" w:rsidRPr="00F847A8" w:rsidRDefault="00FF6DE7" w:rsidP="00FF6DE7">
      <w:pPr>
        <w:ind w:firstLine="567"/>
        <w:jc w:val="both"/>
        <w:rPr>
          <w:rFonts w:ascii="Arial" w:hAnsi="Arial" w:cs="Arial"/>
        </w:rPr>
      </w:pPr>
      <w:r w:rsidRPr="00F847A8">
        <w:rPr>
          <w:rFonts w:ascii="Arial" w:hAnsi="Arial" w:cs="Arial"/>
        </w:rPr>
        <w:t>2)</w:t>
      </w:r>
      <w:r w:rsidRPr="00F847A8">
        <w:rPr>
          <w:rFonts w:ascii="Arial" w:hAnsi="Arial" w:cs="Arial"/>
        </w:rPr>
        <w:tab/>
        <w:t>решение о внесении изменений в документацию по планировке территории (проект планировки территории и проект межевания территории/ проекта межевания территории) по форме, согласно приложению № 10 к настоящему Административному регламенту;</w:t>
      </w:r>
    </w:p>
    <w:p w:rsidR="00FF6DE7" w:rsidRPr="00F847A8" w:rsidRDefault="00FF6DE7" w:rsidP="00FF6DE7">
      <w:pPr>
        <w:ind w:firstLine="567"/>
        <w:jc w:val="both"/>
        <w:rPr>
          <w:rFonts w:ascii="Arial" w:hAnsi="Arial" w:cs="Arial"/>
        </w:rPr>
      </w:pPr>
      <w:r w:rsidRPr="00F847A8">
        <w:rPr>
          <w:rFonts w:ascii="Arial" w:hAnsi="Arial" w:cs="Arial"/>
        </w:rPr>
        <w:t>4)</w:t>
      </w:r>
      <w:r w:rsidRPr="00F847A8">
        <w:rPr>
          <w:rFonts w:ascii="Arial" w:hAnsi="Arial" w:cs="Arial"/>
        </w:rPr>
        <w:tab/>
        <w:t>решение об отказе в предоставлении услуги по форме, согласно приложению № 11 к настоящему Административному регламенту;</w:t>
      </w:r>
    </w:p>
    <w:p w:rsidR="00FF6DE7" w:rsidRPr="008B3F98" w:rsidRDefault="00FF6DE7" w:rsidP="00FF6DE7">
      <w:pPr>
        <w:ind w:firstLine="567"/>
        <w:jc w:val="center"/>
        <w:rPr>
          <w:rFonts w:ascii="Arial" w:hAnsi="Arial" w:cs="Arial"/>
          <w:highlight w:val="yellow"/>
        </w:rPr>
      </w:pPr>
    </w:p>
    <w:p w:rsidR="00FF6DE7" w:rsidRPr="00F847A8" w:rsidRDefault="00FF6DE7" w:rsidP="00FF6DE7">
      <w:pPr>
        <w:ind w:firstLine="567"/>
        <w:jc w:val="both"/>
        <w:rPr>
          <w:rFonts w:ascii="Arial" w:hAnsi="Arial" w:cs="Arial"/>
        </w:rPr>
      </w:pPr>
      <w:r w:rsidRPr="00F847A8">
        <w:rPr>
          <w:rFonts w:ascii="Arial" w:hAnsi="Arial" w:cs="Arial"/>
        </w:rPr>
        <w:t xml:space="preserve">2.5. Срок предоставления государственной (муниципальной) услуги, в том числе с учетом необходимости обращения в организации, участвующие в предоставлении государственной (муниципальной) услуги, срок приостановления предоставления государственной (муниципальной) услуги в случае, если </w:t>
      </w:r>
      <w:r w:rsidRPr="00F847A8">
        <w:rPr>
          <w:rFonts w:ascii="Arial" w:hAnsi="Arial" w:cs="Arial"/>
        </w:rPr>
        <w:lastRenderedPageBreak/>
        <w:t>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государственной (муниципальной) услуги</w:t>
      </w:r>
    </w:p>
    <w:p w:rsidR="00FF6DE7" w:rsidRPr="00F847A8" w:rsidRDefault="00FF6DE7" w:rsidP="00FF6DE7">
      <w:pPr>
        <w:ind w:firstLine="567"/>
        <w:jc w:val="center"/>
        <w:rPr>
          <w:rFonts w:ascii="Arial" w:hAnsi="Arial" w:cs="Arial"/>
        </w:rPr>
      </w:pPr>
    </w:p>
    <w:p w:rsidR="00FF6DE7" w:rsidRPr="00F847A8" w:rsidRDefault="00FF6DE7" w:rsidP="00FF6DE7">
      <w:pPr>
        <w:ind w:firstLine="567"/>
        <w:jc w:val="both"/>
        <w:rPr>
          <w:rFonts w:ascii="Arial" w:hAnsi="Arial" w:cs="Arial"/>
        </w:rPr>
      </w:pPr>
      <w:r w:rsidRPr="00F847A8">
        <w:rPr>
          <w:rFonts w:ascii="Arial" w:hAnsi="Arial" w:cs="Arial"/>
        </w:rPr>
        <w:t>2.5.1. Администрация направляет заявителю способом указанном в заявлении один из результатов, указанных в п. 2.4. Административного регламента в следующие сроки:</w:t>
      </w:r>
    </w:p>
    <w:p w:rsidR="00FF6DE7" w:rsidRPr="00F847A8" w:rsidRDefault="00FF6DE7" w:rsidP="00FF6DE7">
      <w:pPr>
        <w:ind w:firstLine="567"/>
        <w:jc w:val="both"/>
        <w:rPr>
          <w:rFonts w:ascii="Arial" w:hAnsi="Arial" w:cs="Arial"/>
        </w:rPr>
      </w:pPr>
      <w:r w:rsidRPr="00F847A8">
        <w:rPr>
          <w:rFonts w:ascii="Arial" w:hAnsi="Arial" w:cs="Arial"/>
        </w:rPr>
        <w:t>1)</w:t>
      </w:r>
      <w:r w:rsidRPr="00F847A8">
        <w:rPr>
          <w:rFonts w:ascii="Arial" w:hAnsi="Arial" w:cs="Arial"/>
        </w:rPr>
        <w:tab/>
        <w:t>15 рабочих дней со дня регистрации заявления и документов, необходимых для предоставления государственной (муниципальной) услуги в Администрации, для принятия решения о подготовке документации по планировке территории;</w:t>
      </w:r>
    </w:p>
    <w:p w:rsidR="00FF6DE7" w:rsidRPr="00F847A8" w:rsidRDefault="00FF6DE7" w:rsidP="00FF6DE7">
      <w:pPr>
        <w:ind w:firstLine="567"/>
        <w:jc w:val="both"/>
        <w:rPr>
          <w:rFonts w:ascii="Arial" w:hAnsi="Arial" w:cs="Arial"/>
        </w:rPr>
      </w:pPr>
      <w:r w:rsidRPr="00F847A8">
        <w:rPr>
          <w:rFonts w:ascii="Arial" w:hAnsi="Arial" w:cs="Arial"/>
        </w:rPr>
        <w:t>2)</w:t>
      </w:r>
      <w:r w:rsidRPr="00F847A8">
        <w:rPr>
          <w:rFonts w:ascii="Arial" w:hAnsi="Arial" w:cs="Arial"/>
        </w:rPr>
        <w:tab/>
        <w:t>20 рабочих дней со дня регистрации заявления и документов, необходимых для предоставления государственной (муниципальной) услуги в Администрации, для принятия решения об утверждении документации по планировке территории;</w:t>
      </w:r>
    </w:p>
    <w:p w:rsidR="00FF6DE7" w:rsidRPr="00F847A8" w:rsidRDefault="00FF6DE7" w:rsidP="00FF6DE7">
      <w:pPr>
        <w:ind w:firstLine="567"/>
        <w:jc w:val="both"/>
        <w:rPr>
          <w:rFonts w:ascii="Arial" w:hAnsi="Arial" w:cs="Arial"/>
        </w:rPr>
      </w:pPr>
      <w:r w:rsidRPr="00F847A8">
        <w:rPr>
          <w:rFonts w:ascii="Arial" w:hAnsi="Arial" w:cs="Arial"/>
        </w:rPr>
        <w:t>3)</w:t>
      </w:r>
      <w:r w:rsidRPr="00F847A8">
        <w:rPr>
          <w:rFonts w:ascii="Arial" w:hAnsi="Arial" w:cs="Arial"/>
        </w:rPr>
        <w:tab/>
        <w:t>75 рабочих дней со дня регистрации заявления и документов, необходимых для предоставления государственной (муниципальной) услуги в Администрации, в случае проведения публичных слушаний или общественных обсуждений до утверждения документации по планировке территории.</w:t>
      </w:r>
    </w:p>
    <w:p w:rsidR="00FF6DE7" w:rsidRPr="00F847A8" w:rsidRDefault="00FF6DE7" w:rsidP="00FF6DE7">
      <w:pPr>
        <w:ind w:firstLine="567"/>
        <w:jc w:val="both"/>
        <w:rPr>
          <w:rFonts w:ascii="Arial" w:hAnsi="Arial" w:cs="Arial"/>
        </w:rPr>
      </w:pPr>
      <w:r w:rsidRPr="00F847A8">
        <w:rPr>
          <w:rFonts w:ascii="Arial" w:hAnsi="Arial" w:cs="Arial"/>
        </w:rPr>
        <w:t>2.5.2. Приостановление срока предоставления государственной (муниципальной) услуги не предусмотрено.</w:t>
      </w:r>
    </w:p>
    <w:p w:rsidR="00FF6DE7" w:rsidRPr="00F847A8" w:rsidRDefault="00FF6DE7" w:rsidP="00FF6DE7">
      <w:pPr>
        <w:ind w:firstLine="567"/>
        <w:jc w:val="both"/>
        <w:rPr>
          <w:rFonts w:ascii="Arial" w:hAnsi="Arial" w:cs="Arial"/>
        </w:rPr>
      </w:pPr>
      <w:r w:rsidRPr="00F847A8">
        <w:rPr>
          <w:rFonts w:ascii="Arial" w:hAnsi="Arial" w:cs="Arial"/>
        </w:rPr>
        <w:t>2.5.3. Выдача документа, являющегося результатом предоставления государственной (муниципальной) услуги, в Администрации, МФЦ осуществляется в день обращения заявителя за результатом предоставления государственной (муниципальной) услуги.</w:t>
      </w:r>
    </w:p>
    <w:p w:rsidR="00FF6DE7" w:rsidRPr="00F847A8" w:rsidRDefault="00FF6DE7" w:rsidP="00FF6DE7">
      <w:pPr>
        <w:ind w:firstLine="567"/>
        <w:jc w:val="both"/>
        <w:rPr>
          <w:rFonts w:ascii="Arial" w:hAnsi="Arial" w:cs="Arial"/>
        </w:rPr>
      </w:pPr>
      <w:r w:rsidRPr="00F847A8">
        <w:rPr>
          <w:rFonts w:ascii="Arial" w:hAnsi="Arial" w:cs="Arial"/>
        </w:rPr>
        <w:t>Направление документа, являющегося результатом предоставления государственной (муниципальной) услуги в форме электронного документа, осуществляется в день оформления и регистрации результата предоставления государственной (муниципальной) услуги.</w:t>
      </w:r>
    </w:p>
    <w:p w:rsidR="00FF6DE7" w:rsidRPr="008B3F98" w:rsidRDefault="00FF6DE7" w:rsidP="00FF6DE7">
      <w:pPr>
        <w:ind w:firstLine="567"/>
        <w:rPr>
          <w:rFonts w:ascii="Arial" w:hAnsi="Arial" w:cs="Arial"/>
          <w:highlight w:val="yellow"/>
        </w:rPr>
      </w:pPr>
    </w:p>
    <w:p w:rsidR="00FF6DE7" w:rsidRPr="003A3556" w:rsidRDefault="00FF6DE7" w:rsidP="00FF6DE7">
      <w:pPr>
        <w:ind w:firstLine="567"/>
        <w:jc w:val="both"/>
        <w:rPr>
          <w:rFonts w:ascii="Arial" w:hAnsi="Arial" w:cs="Arial"/>
        </w:rPr>
      </w:pPr>
      <w:r w:rsidRPr="003A3556">
        <w:rPr>
          <w:rFonts w:ascii="Arial" w:hAnsi="Arial" w:cs="Arial"/>
        </w:rPr>
        <w:t>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(муниципальной) услуги, а также услуг, которые являются необходимыми и обязательными для предоставления государственных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F6DE7" w:rsidRPr="003A3556" w:rsidRDefault="00FF6DE7" w:rsidP="00FF6DE7">
      <w:pPr>
        <w:ind w:firstLine="567"/>
        <w:jc w:val="center"/>
        <w:rPr>
          <w:rFonts w:ascii="Arial" w:hAnsi="Arial" w:cs="Arial"/>
        </w:rPr>
      </w:pPr>
    </w:p>
    <w:p w:rsidR="00FF6DE7" w:rsidRPr="003A3556" w:rsidRDefault="00FF6DE7" w:rsidP="00FF6DE7">
      <w:pPr>
        <w:ind w:firstLine="567"/>
        <w:jc w:val="both"/>
        <w:rPr>
          <w:rFonts w:ascii="Arial" w:hAnsi="Arial" w:cs="Arial"/>
        </w:rPr>
      </w:pPr>
      <w:r w:rsidRPr="003A3556">
        <w:rPr>
          <w:rFonts w:ascii="Arial" w:hAnsi="Arial" w:cs="Arial"/>
        </w:rPr>
        <w:t xml:space="preserve">2.6.1. Для получения государственной (муниципальной) услуги заявитель представляет следующие документы независимо от категории и основания обращения: </w:t>
      </w:r>
    </w:p>
    <w:p w:rsidR="00FF6DE7" w:rsidRPr="003A3556" w:rsidRDefault="00FF6DE7" w:rsidP="00FF6DE7">
      <w:pPr>
        <w:ind w:firstLine="567"/>
        <w:jc w:val="both"/>
        <w:rPr>
          <w:rFonts w:ascii="Arial" w:hAnsi="Arial" w:cs="Arial"/>
        </w:rPr>
      </w:pPr>
      <w:r w:rsidRPr="003A3556">
        <w:rPr>
          <w:rFonts w:ascii="Arial" w:hAnsi="Arial" w:cs="Arial"/>
        </w:rPr>
        <w:t xml:space="preserve">1) документ, удостоверяющий личность (предоставляется при обращении в МФЦ, Администрацию; </w:t>
      </w:r>
    </w:p>
    <w:p w:rsidR="00FF6DE7" w:rsidRPr="003A3556" w:rsidRDefault="00FF6DE7" w:rsidP="00FF6DE7">
      <w:pPr>
        <w:ind w:firstLine="567"/>
        <w:jc w:val="both"/>
        <w:rPr>
          <w:rFonts w:ascii="Arial" w:hAnsi="Arial" w:cs="Arial"/>
        </w:rPr>
      </w:pPr>
      <w:r w:rsidRPr="003A3556">
        <w:rPr>
          <w:rFonts w:ascii="Arial" w:hAnsi="Arial" w:cs="Arial"/>
        </w:rPr>
        <w:t xml:space="preserve">2) заявление: </w:t>
      </w:r>
    </w:p>
    <w:p w:rsidR="00FF6DE7" w:rsidRPr="003A3556" w:rsidRDefault="00FF6DE7" w:rsidP="00FF6DE7">
      <w:pPr>
        <w:ind w:firstLine="567"/>
        <w:jc w:val="both"/>
        <w:rPr>
          <w:rFonts w:ascii="Arial" w:hAnsi="Arial" w:cs="Arial"/>
        </w:rPr>
      </w:pPr>
      <w:r w:rsidRPr="003A3556">
        <w:rPr>
          <w:rFonts w:ascii="Arial" w:hAnsi="Arial" w:cs="Arial"/>
        </w:rPr>
        <w:t>- в форме документа на бумажном носителе по форме, согласно приложению № 1, № 2 к настоящему Административному регламенту;</w:t>
      </w:r>
    </w:p>
    <w:p w:rsidR="00FF6DE7" w:rsidRPr="003A3556" w:rsidRDefault="00FF6DE7" w:rsidP="00FF6DE7">
      <w:pPr>
        <w:ind w:firstLine="567"/>
        <w:jc w:val="both"/>
        <w:rPr>
          <w:rFonts w:ascii="Arial" w:hAnsi="Arial" w:cs="Arial"/>
        </w:rPr>
      </w:pPr>
      <w:r w:rsidRPr="003A3556">
        <w:rPr>
          <w:rFonts w:ascii="Arial" w:hAnsi="Arial" w:cs="Arial"/>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FF6DE7" w:rsidRPr="003A3556" w:rsidRDefault="00FF6DE7" w:rsidP="00FF6DE7">
      <w:pPr>
        <w:ind w:firstLine="567"/>
        <w:jc w:val="both"/>
        <w:rPr>
          <w:rFonts w:ascii="Arial" w:hAnsi="Arial" w:cs="Arial"/>
        </w:rPr>
      </w:pPr>
      <w:r w:rsidRPr="003A3556">
        <w:rPr>
          <w:rFonts w:ascii="Arial" w:hAnsi="Arial" w:cs="Arial"/>
        </w:rPr>
        <w:t xml:space="preserve">3) документ, удостоверяющий полномочия представителя заявителя, в случае обращения за предоставлением государственной (муниципальной) услуги </w:t>
      </w:r>
      <w:r w:rsidRPr="003A3556">
        <w:rPr>
          <w:rFonts w:ascii="Arial" w:hAnsi="Arial" w:cs="Arial"/>
        </w:rPr>
        <w:lastRenderedPageBreak/>
        <w:t>представителя заявителя (за исключением законных представителей физических лиц).</w:t>
      </w:r>
    </w:p>
    <w:p w:rsidR="00FF6DE7" w:rsidRPr="003A3556" w:rsidRDefault="00FF6DE7" w:rsidP="00FF6DE7">
      <w:pPr>
        <w:ind w:firstLine="567"/>
        <w:jc w:val="both"/>
        <w:rPr>
          <w:rFonts w:ascii="Arial" w:hAnsi="Arial" w:cs="Arial"/>
        </w:rPr>
      </w:pPr>
      <w:r w:rsidRPr="003A3556">
        <w:rPr>
          <w:rFonts w:ascii="Arial" w:hAnsi="Arial" w:cs="Arial"/>
        </w:rPr>
        <w:t>Заявление о предоставлении государственной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FF6DE7" w:rsidRPr="002C178B" w:rsidRDefault="00FF6DE7" w:rsidP="00FF6DE7">
      <w:pPr>
        <w:ind w:firstLine="567"/>
        <w:jc w:val="both"/>
        <w:rPr>
          <w:rFonts w:ascii="Arial" w:hAnsi="Arial" w:cs="Arial"/>
        </w:rPr>
      </w:pPr>
      <w:r w:rsidRPr="002C178B">
        <w:rPr>
          <w:rFonts w:ascii="Arial" w:hAnsi="Arial" w:cs="Arial"/>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F6DE7" w:rsidRPr="002C178B" w:rsidRDefault="00FF6DE7" w:rsidP="00FF6DE7">
      <w:pPr>
        <w:ind w:firstLine="567"/>
        <w:jc w:val="both"/>
        <w:rPr>
          <w:rFonts w:ascii="Arial" w:hAnsi="Arial" w:cs="Arial"/>
        </w:rPr>
      </w:pPr>
      <w:r w:rsidRPr="002C178B">
        <w:rPr>
          <w:rFonts w:ascii="Arial" w:hAnsi="Arial" w:cs="Arial"/>
        </w:rPr>
        <w:t>2.6.2. Для принятия решения о подготовке документации по планировке территории или внесении изменений в документацию по планировке территории заявитель представляет следующие документы:</w:t>
      </w:r>
    </w:p>
    <w:p w:rsidR="00FF6DE7" w:rsidRPr="002C178B" w:rsidRDefault="00FF6DE7" w:rsidP="00FF6DE7">
      <w:pPr>
        <w:ind w:firstLine="567"/>
        <w:jc w:val="both"/>
        <w:rPr>
          <w:rFonts w:ascii="Arial" w:hAnsi="Arial" w:cs="Arial"/>
        </w:rPr>
      </w:pPr>
      <w:r w:rsidRPr="002C178B">
        <w:rPr>
          <w:rFonts w:ascii="Arial" w:hAnsi="Arial" w:cs="Arial"/>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FF6DE7" w:rsidRPr="002C178B" w:rsidRDefault="00FF6DE7" w:rsidP="00FF6DE7">
      <w:pPr>
        <w:ind w:firstLine="567"/>
        <w:jc w:val="both"/>
        <w:rPr>
          <w:rFonts w:ascii="Arial" w:hAnsi="Arial" w:cs="Arial"/>
        </w:rPr>
      </w:pPr>
      <w:r w:rsidRPr="002C178B">
        <w:rPr>
          <w:rFonts w:ascii="Arial" w:hAnsi="Arial" w:cs="Arial"/>
        </w:rPr>
        <w:t>2) проект задания на разработку проекта планировки территории;</w:t>
      </w:r>
    </w:p>
    <w:p w:rsidR="00FF6DE7" w:rsidRPr="002C178B" w:rsidRDefault="00FF6DE7" w:rsidP="00FF6DE7">
      <w:pPr>
        <w:ind w:firstLine="567"/>
        <w:jc w:val="both"/>
        <w:rPr>
          <w:rFonts w:ascii="Arial" w:hAnsi="Arial" w:cs="Arial"/>
        </w:rPr>
      </w:pPr>
      <w:r w:rsidRPr="002C178B">
        <w:rPr>
          <w:rFonts w:ascii="Arial" w:hAnsi="Arial" w:cs="Arial"/>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FF6DE7" w:rsidRPr="002C178B" w:rsidRDefault="00FF6DE7" w:rsidP="00FF6DE7">
      <w:pPr>
        <w:ind w:firstLine="567"/>
        <w:jc w:val="both"/>
        <w:rPr>
          <w:rFonts w:ascii="Arial" w:hAnsi="Arial" w:cs="Arial"/>
        </w:rPr>
      </w:pPr>
      <w:r w:rsidRPr="002C178B">
        <w:rPr>
          <w:rFonts w:ascii="Arial" w:hAnsi="Arial" w:cs="Arial"/>
        </w:rPr>
        <w:t xml:space="preserve">2.6.3. 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 </w:t>
      </w:r>
    </w:p>
    <w:p w:rsidR="00FF6DE7" w:rsidRPr="002C178B" w:rsidRDefault="00FF6DE7" w:rsidP="00FF6DE7">
      <w:pPr>
        <w:ind w:firstLine="567"/>
        <w:jc w:val="both"/>
        <w:rPr>
          <w:rFonts w:ascii="Arial" w:hAnsi="Arial" w:cs="Arial"/>
        </w:rPr>
      </w:pPr>
      <w:r w:rsidRPr="002C178B">
        <w:rPr>
          <w:rFonts w:ascii="Arial" w:hAnsi="Arial" w:cs="Arial"/>
        </w:rPr>
        <w:t xml:space="preserve">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 </w:t>
      </w:r>
    </w:p>
    <w:p w:rsidR="00FF6DE7" w:rsidRPr="002C178B" w:rsidRDefault="00FF6DE7" w:rsidP="00FF6DE7">
      <w:pPr>
        <w:ind w:firstLine="567"/>
        <w:jc w:val="both"/>
        <w:rPr>
          <w:rFonts w:ascii="Arial" w:hAnsi="Arial" w:cs="Arial"/>
        </w:rPr>
      </w:pPr>
      <w:r w:rsidRPr="002C178B">
        <w:rPr>
          <w:rFonts w:ascii="Arial" w:hAnsi="Arial" w:cs="Arial"/>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FF6DE7" w:rsidRPr="002C178B" w:rsidRDefault="00FF6DE7" w:rsidP="00FF6DE7">
      <w:pPr>
        <w:ind w:firstLine="567"/>
        <w:jc w:val="both"/>
        <w:rPr>
          <w:rFonts w:ascii="Arial" w:hAnsi="Arial" w:cs="Arial"/>
        </w:rPr>
      </w:pPr>
      <w:r w:rsidRPr="002C178B">
        <w:rPr>
          <w:rFonts w:ascii="Arial" w:hAnsi="Arial" w:cs="Arial"/>
        </w:rPr>
        <w:t xml:space="preserve">3) основная часть проекта межевания территории; </w:t>
      </w:r>
    </w:p>
    <w:p w:rsidR="00FF6DE7" w:rsidRPr="002C178B" w:rsidRDefault="00FF6DE7" w:rsidP="00FF6DE7">
      <w:pPr>
        <w:ind w:firstLine="567"/>
        <w:jc w:val="both"/>
        <w:rPr>
          <w:rFonts w:ascii="Arial" w:hAnsi="Arial" w:cs="Arial"/>
        </w:rPr>
      </w:pPr>
      <w:r w:rsidRPr="002C178B">
        <w:rPr>
          <w:rFonts w:ascii="Arial" w:hAnsi="Arial" w:cs="Arial"/>
        </w:rPr>
        <w:t>4) материалы по обоснованию проекта межевания территории;</w:t>
      </w:r>
    </w:p>
    <w:p w:rsidR="00FF6DE7" w:rsidRPr="002C178B" w:rsidRDefault="00FF6DE7" w:rsidP="00FF6DE7">
      <w:pPr>
        <w:ind w:firstLine="567"/>
        <w:jc w:val="both"/>
        <w:rPr>
          <w:rFonts w:ascii="Arial" w:hAnsi="Arial" w:cs="Arial"/>
        </w:rPr>
      </w:pPr>
      <w:r w:rsidRPr="002C178B">
        <w:rPr>
          <w:rFonts w:ascii="Arial" w:hAnsi="Arial" w:cs="Arial"/>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FF6DE7" w:rsidRPr="002C178B" w:rsidRDefault="00FF6DE7" w:rsidP="00FF6DE7">
      <w:pPr>
        <w:ind w:firstLine="567"/>
        <w:jc w:val="both"/>
        <w:rPr>
          <w:rFonts w:ascii="Arial" w:hAnsi="Arial" w:cs="Arial"/>
        </w:rPr>
      </w:pPr>
      <w:r w:rsidRPr="002C178B">
        <w:rPr>
          <w:rFonts w:ascii="Arial" w:hAnsi="Arial" w:cs="Arial"/>
        </w:rPr>
        <w:t>2.6.4. Заявление и прилагаемые документы могут быть представлены (направлены) заявителем одним из следующих способов:</w:t>
      </w:r>
    </w:p>
    <w:p w:rsidR="00FF6DE7" w:rsidRPr="002C178B" w:rsidRDefault="00FF6DE7" w:rsidP="00FF6DE7">
      <w:pPr>
        <w:ind w:firstLine="567"/>
        <w:jc w:val="both"/>
        <w:rPr>
          <w:rFonts w:ascii="Arial" w:hAnsi="Arial" w:cs="Arial"/>
        </w:rPr>
      </w:pPr>
      <w:r w:rsidRPr="002C178B">
        <w:rPr>
          <w:rFonts w:ascii="Arial" w:hAnsi="Arial" w:cs="Arial"/>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FF6DE7" w:rsidRPr="002C178B" w:rsidRDefault="00FF6DE7" w:rsidP="00FF6DE7">
      <w:pPr>
        <w:ind w:firstLine="567"/>
        <w:jc w:val="both"/>
        <w:rPr>
          <w:rFonts w:ascii="Arial" w:hAnsi="Arial" w:cs="Arial"/>
        </w:rPr>
      </w:pPr>
      <w:r w:rsidRPr="002C178B">
        <w:rPr>
          <w:rFonts w:ascii="Arial" w:hAnsi="Arial" w:cs="Arial"/>
        </w:rPr>
        <w:t>1) через МФЦ;</w:t>
      </w:r>
    </w:p>
    <w:p w:rsidR="00FF6DE7" w:rsidRPr="002C178B" w:rsidRDefault="00FF6DE7" w:rsidP="00FF6DE7">
      <w:pPr>
        <w:ind w:firstLine="567"/>
        <w:jc w:val="both"/>
        <w:rPr>
          <w:rFonts w:ascii="Arial" w:hAnsi="Arial" w:cs="Arial"/>
        </w:rPr>
      </w:pPr>
      <w:r w:rsidRPr="002C178B">
        <w:rPr>
          <w:rFonts w:ascii="Arial" w:hAnsi="Arial" w:cs="Arial"/>
        </w:rPr>
        <w:t>2) через Региональный портал или Единый портал.</w:t>
      </w:r>
    </w:p>
    <w:p w:rsidR="00FF6DE7" w:rsidRPr="002C178B" w:rsidRDefault="00FF6DE7" w:rsidP="00FF6DE7">
      <w:pPr>
        <w:ind w:firstLine="567"/>
        <w:jc w:val="both"/>
        <w:rPr>
          <w:rFonts w:ascii="Arial" w:hAnsi="Arial" w:cs="Arial"/>
        </w:rPr>
      </w:pPr>
      <w:r w:rsidRPr="002C178B">
        <w:rPr>
          <w:rFonts w:ascii="Arial" w:hAnsi="Arial" w:cs="Arial"/>
        </w:rPr>
        <w:t>2.6.6. Запрещается требовать от заявителя:</w:t>
      </w:r>
    </w:p>
    <w:p w:rsidR="00FF6DE7" w:rsidRPr="002C178B" w:rsidRDefault="00FF6DE7" w:rsidP="00FF6DE7">
      <w:pPr>
        <w:ind w:firstLine="567"/>
        <w:jc w:val="both"/>
        <w:rPr>
          <w:rFonts w:ascii="Arial" w:hAnsi="Arial" w:cs="Arial"/>
        </w:rPr>
      </w:pPr>
      <w:r w:rsidRPr="002C178B">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(муниципальных) услуг;</w:t>
      </w:r>
    </w:p>
    <w:p w:rsidR="00FF6DE7" w:rsidRPr="002C178B" w:rsidRDefault="00FF6DE7" w:rsidP="00FF6DE7">
      <w:pPr>
        <w:ind w:firstLine="567"/>
        <w:jc w:val="both"/>
        <w:rPr>
          <w:rFonts w:ascii="Arial" w:hAnsi="Arial" w:cs="Arial"/>
        </w:rPr>
      </w:pPr>
      <w:r w:rsidRPr="002C178B">
        <w:rPr>
          <w:rFonts w:ascii="Arial" w:hAnsi="Arial" w:cs="Arial"/>
        </w:rPr>
        <w:t xml:space="preserve">2) представления документов и информации, в том числе подтверждающих внесение заявителем платы за предоставление государственных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w:t>
      </w:r>
      <w:r w:rsidRPr="002C178B">
        <w:rPr>
          <w:rFonts w:ascii="Arial" w:hAnsi="Arial" w:cs="Arial"/>
        </w:rPr>
        <w:lastRenderedPageBreak/>
        <w:t>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 210-ФЗ;</w:t>
      </w:r>
    </w:p>
    <w:p w:rsidR="00FF6DE7" w:rsidRPr="00C77964" w:rsidRDefault="00FF6DE7" w:rsidP="00FF6DE7">
      <w:pPr>
        <w:ind w:firstLine="567"/>
        <w:jc w:val="both"/>
        <w:rPr>
          <w:rFonts w:ascii="Arial" w:hAnsi="Arial" w:cs="Arial"/>
        </w:rPr>
      </w:pPr>
      <w:r w:rsidRPr="00C77964">
        <w:rPr>
          <w:rFonts w:ascii="Arial" w:hAnsi="Arial" w:cs="Arial"/>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FF6DE7" w:rsidRPr="00C77964" w:rsidRDefault="00FF6DE7" w:rsidP="00FF6DE7">
      <w:pPr>
        <w:ind w:firstLine="567"/>
        <w:jc w:val="both"/>
        <w:rPr>
          <w:rFonts w:ascii="Arial" w:hAnsi="Arial" w:cs="Arial"/>
        </w:rPr>
      </w:pPr>
      <w:r w:rsidRPr="00C77964">
        <w:rPr>
          <w:rFonts w:ascii="Arial" w:hAnsi="Arial" w:cs="Arial"/>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FF6DE7" w:rsidRPr="00C77964" w:rsidRDefault="00FF6DE7" w:rsidP="00FF6DE7">
      <w:pPr>
        <w:ind w:firstLine="567"/>
        <w:jc w:val="both"/>
        <w:rPr>
          <w:rFonts w:ascii="Arial" w:hAnsi="Arial" w:cs="Arial"/>
        </w:rPr>
      </w:pPr>
      <w:r w:rsidRPr="00C77964">
        <w:rPr>
          <w:rFonts w:ascii="Arial" w:hAnsi="Arial" w:cs="Arial"/>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FF6DE7" w:rsidRPr="00C77964" w:rsidRDefault="00FF6DE7" w:rsidP="00FF6DE7">
      <w:pPr>
        <w:ind w:firstLine="567"/>
        <w:jc w:val="both"/>
        <w:rPr>
          <w:rFonts w:ascii="Arial" w:hAnsi="Arial" w:cs="Arial"/>
        </w:rPr>
      </w:pPr>
      <w:r w:rsidRPr="00C77964">
        <w:rPr>
          <w:rFonts w:ascii="Arial" w:hAnsi="Arial" w:cs="Arial"/>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FF6DE7" w:rsidRPr="00C77964" w:rsidRDefault="00FF6DE7" w:rsidP="00FF6DE7">
      <w:pPr>
        <w:ind w:firstLine="567"/>
        <w:jc w:val="both"/>
        <w:rPr>
          <w:rFonts w:ascii="Arial" w:hAnsi="Arial" w:cs="Arial"/>
        </w:rPr>
      </w:pPr>
      <w:r w:rsidRPr="00C77964">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FF6DE7" w:rsidRPr="00C77964" w:rsidRDefault="00FF6DE7" w:rsidP="00FF6DE7">
      <w:pPr>
        <w:ind w:firstLine="567"/>
        <w:jc w:val="both"/>
        <w:rPr>
          <w:rFonts w:ascii="Arial" w:hAnsi="Arial" w:cs="Arial"/>
        </w:rPr>
      </w:pPr>
      <w:r w:rsidRPr="00C77964">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p>
    <w:p w:rsidR="00FF6DE7" w:rsidRPr="008B3F98" w:rsidRDefault="00FF6DE7" w:rsidP="00FF6DE7">
      <w:pPr>
        <w:ind w:firstLine="567"/>
        <w:jc w:val="center"/>
        <w:rPr>
          <w:rFonts w:ascii="Arial" w:hAnsi="Arial" w:cs="Arial"/>
          <w:highlight w:val="yellow"/>
        </w:rPr>
      </w:pPr>
    </w:p>
    <w:p w:rsidR="00FF6DE7" w:rsidRPr="00C77964" w:rsidRDefault="00FF6DE7" w:rsidP="00FF6DE7">
      <w:pPr>
        <w:ind w:firstLine="567"/>
        <w:jc w:val="both"/>
        <w:rPr>
          <w:rFonts w:ascii="Arial" w:hAnsi="Arial" w:cs="Arial"/>
        </w:rPr>
      </w:pPr>
      <w:r w:rsidRPr="00C77964">
        <w:rPr>
          <w:rFonts w:ascii="Arial" w:hAnsi="Arial" w:cs="Arial"/>
        </w:rPr>
        <w:t xml:space="preserve">2.7. Исчерпывающий перечень документов, необходимых в соответствии с нормативными правовыми актами для предоставления государственной (муниципальной) услуги, которые находятся в распоряжении государственных органов, органов местного самоуправления и подведомственных государственным </w:t>
      </w:r>
      <w:r w:rsidRPr="00C77964">
        <w:rPr>
          <w:rFonts w:ascii="Arial" w:hAnsi="Arial" w:cs="Arial"/>
        </w:rPr>
        <w:lastRenderedPageBreak/>
        <w:t>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F6DE7" w:rsidRPr="008B3F98" w:rsidRDefault="00FF6DE7" w:rsidP="00FF6DE7">
      <w:pPr>
        <w:ind w:firstLine="567"/>
        <w:jc w:val="center"/>
        <w:rPr>
          <w:rFonts w:ascii="Arial" w:hAnsi="Arial" w:cs="Arial"/>
          <w:highlight w:val="yellow"/>
        </w:rPr>
      </w:pPr>
    </w:p>
    <w:p w:rsidR="00FF6DE7" w:rsidRPr="00C77964" w:rsidRDefault="00FF6DE7" w:rsidP="00FF6DE7">
      <w:pPr>
        <w:ind w:firstLine="567"/>
        <w:jc w:val="both"/>
        <w:rPr>
          <w:rFonts w:ascii="Arial" w:hAnsi="Arial" w:cs="Arial"/>
        </w:rPr>
      </w:pPr>
      <w:r w:rsidRPr="00C77964">
        <w:rPr>
          <w:rFonts w:ascii="Arial" w:hAnsi="Arial" w:cs="Arial"/>
        </w:rPr>
        <w:t xml:space="preserve">2.7.1. Получаются в рамках межведомственного взаимодействия: </w:t>
      </w:r>
    </w:p>
    <w:p w:rsidR="00FF6DE7" w:rsidRPr="00C77964" w:rsidRDefault="00FF6DE7" w:rsidP="00FF6DE7">
      <w:pPr>
        <w:ind w:firstLine="567"/>
        <w:jc w:val="both"/>
        <w:rPr>
          <w:rFonts w:ascii="Arial" w:hAnsi="Arial" w:cs="Arial"/>
        </w:rPr>
      </w:pPr>
      <w:r w:rsidRPr="00C77964">
        <w:rPr>
          <w:rFonts w:ascii="Arial" w:hAnsi="Arial" w:cs="Arial"/>
        </w:rPr>
        <w:t xml:space="preserve">1) в случае обращения юридического лица запрашиваются сведения из Единого государственного реестра юридических лиц из Федеральной налоговой службы; </w:t>
      </w:r>
    </w:p>
    <w:p w:rsidR="00FF6DE7" w:rsidRPr="00C77964" w:rsidRDefault="00FF6DE7" w:rsidP="00FF6DE7">
      <w:pPr>
        <w:ind w:firstLine="567"/>
        <w:jc w:val="both"/>
        <w:rPr>
          <w:rFonts w:ascii="Arial" w:hAnsi="Arial" w:cs="Arial"/>
        </w:rPr>
      </w:pPr>
      <w:r w:rsidRPr="00C77964">
        <w:rPr>
          <w:rFonts w:ascii="Arial" w:hAnsi="Arial" w:cs="Arial"/>
        </w:rPr>
        <w:t xml:space="preserve">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 </w:t>
      </w:r>
    </w:p>
    <w:p w:rsidR="00FF6DE7" w:rsidRPr="00C77964" w:rsidRDefault="00FF6DE7" w:rsidP="00FF6DE7">
      <w:pPr>
        <w:ind w:firstLine="567"/>
        <w:jc w:val="both"/>
        <w:rPr>
          <w:rFonts w:ascii="Arial" w:hAnsi="Arial" w:cs="Arial"/>
        </w:rPr>
      </w:pPr>
      <w:r w:rsidRPr="00C77964">
        <w:rPr>
          <w:rFonts w:ascii="Arial" w:hAnsi="Arial" w:cs="Arial"/>
        </w:rPr>
        <w:t xml:space="preserve">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(Росреестр); </w:t>
      </w:r>
    </w:p>
    <w:p w:rsidR="00FF6DE7" w:rsidRPr="00C77964" w:rsidRDefault="00FF6DE7" w:rsidP="00FF6DE7">
      <w:pPr>
        <w:ind w:firstLine="567"/>
        <w:jc w:val="both"/>
        <w:rPr>
          <w:rFonts w:ascii="Arial" w:hAnsi="Arial" w:cs="Arial"/>
        </w:rPr>
      </w:pPr>
      <w:r w:rsidRPr="00C77964">
        <w:rPr>
          <w:rFonts w:ascii="Arial" w:hAnsi="Arial" w:cs="Arial"/>
        </w:rPr>
        <w:t xml:space="preserve">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 </w:t>
      </w:r>
    </w:p>
    <w:p w:rsidR="00FF6DE7" w:rsidRPr="00C77964" w:rsidRDefault="00FF6DE7" w:rsidP="00FF6DE7">
      <w:pPr>
        <w:ind w:firstLine="567"/>
        <w:jc w:val="both"/>
        <w:rPr>
          <w:rFonts w:ascii="Arial" w:hAnsi="Arial" w:cs="Arial"/>
        </w:rPr>
      </w:pPr>
      <w:r w:rsidRPr="00C77964">
        <w:rPr>
          <w:rFonts w:ascii="Arial" w:hAnsi="Arial" w:cs="Arial"/>
        </w:rPr>
        <w:t>5) сведения о факте выдачи и содержании доверенности – единая информационная система нотариата.</w:t>
      </w:r>
    </w:p>
    <w:p w:rsidR="00FF6DE7" w:rsidRPr="00C77964" w:rsidRDefault="00FF6DE7" w:rsidP="00FF6DE7">
      <w:pPr>
        <w:ind w:firstLine="567"/>
        <w:jc w:val="both"/>
        <w:rPr>
          <w:rFonts w:ascii="Arial" w:hAnsi="Arial" w:cs="Arial"/>
        </w:rPr>
      </w:pPr>
      <w:r w:rsidRPr="00C77964">
        <w:rPr>
          <w:rFonts w:ascii="Arial" w:hAnsi="Arial" w:cs="Arial"/>
        </w:rPr>
        <w:t>2.7.2. Заявитель вправе по собственной инициативе предоставить документы (сведения), указанные в 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FF6DE7" w:rsidRPr="00C77964" w:rsidRDefault="00FF6DE7" w:rsidP="00FF6DE7">
      <w:pPr>
        <w:ind w:firstLine="567"/>
        <w:jc w:val="both"/>
        <w:rPr>
          <w:rFonts w:ascii="Arial" w:hAnsi="Arial" w:cs="Arial"/>
        </w:rPr>
      </w:pPr>
      <w:r w:rsidRPr="00C77964">
        <w:rPr>
          <w:rFonts w:ascii="Arial" w:hAnsi="Arial" w:cs="Arial"/>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государственной или муниципальной услуги.</w:t>
      </w:r>
    </w:p>
    <w:p w:rsidR="00FF6DE7" w:rsidRPr="00C77964" w:rsidRDefault="00FF6DE7" w:rsidP="00FF6DE7">
      <w:pPr>
        <w:ind w:firstLine="567"/>
        <w:jc w:val="both"/>
        <w:rPr>
          <w:rFonts w:ascii="Arial" w:hAnsi="Arial" w:cs="Arial"/>
        </w:rPr>
      </w:pPr>
      <w:r w:rsidRPr="00C77964">
        <w:rPr>
          <w:rFonts w:ascii="Arial" w:hAnsi="Arial" w:cs="Arial"/>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государственной или муниципальной услуги.</w:t>
      </w:r>
    </w:p>
    <w:p w:rsidR="00FF6DE7" w:rsidRPr="008B3F98" w:rsidRDefault="00FF6DE7" w:rsidP="00FF6DE7">
      <w:pPr>
        <w:ind w:firstLine="567"/>
        <w:jc w:val="center"/>
        <w:rPr>
          <w:rFonts w:ascii="Arial" w:hAnsi="Arial" w:cs="Arial"/>
          <w:highlight w:val="yellow"/>
        </w:rPr>
      </w:pPr>
    </w:p>
    <w:p w:rsidR="00FF6DE7" w:rsidRPr="00C77964" w:rsidRDefault="00FF6DE7" w:rsidP="00FF6DE7">
      <w:pPr>
        <w:ind w:firstLine="567"/>
        <w:jc w:val="both"/>
        <w:rPr>
          <w:rFonts w:ascii="Arial" w:hAnsi="Arial" w:cs="Arial"/>
        </w:rPr>
      </w:pPr>
      <w:r w:rsidRPr="00C77964">
        <w:rPr>
          <w:rFonts w:ascii="Arial" w:hAnsi="Arial" w:cs="Arial"/>
        </w:rPr>
        <w:t xml:space="preserve">2.8. Исчерпывающий перечень оснований для отказа в приеме документов, необходимых для предоставления государственной (муниципальной) услуги </w:t>
      </w:r>
    </w:p>
    <w:p w:rsidR="00FF6DE7" w:rsidRPr="008B3F98" w:rsidRDefault="00FF6DE7" w:rsidP="00FF6DE7">
      <w:pPr>
        <w:ind w:firstLine="567"/>
        <w:jc w:val="center"/>
        <w:rPr>
          <w:rFonts w:ascii="Arial" w:hAnsi="Arial" w:cs="Arial"/>
          <w:highlight w:val="yellow"/>
        </w:rPr>
      </w:pPr>
    </w:p>
    <w:p w:rsidR="00FF6DE7" w:rsidRPr="00C77964" w:rsidRDefault="00FF6DE7" w:rsidP="00FF6DE7">
      <w:pPr>
        <w:ind w:firstLine="567"/>
        <w:jc w:val="both"/>
        <w:rPr>
          <w:rFonts w:ascii="Arial" w:hAnsi="Arial" w:cs="Arial"/>
        </w:rPr>
      </w:pPr>
      <w:r w:rsidRPr="00C77964">
        <w:rPr>
          <w:rFonts w:ascii="Arial" w:hAnsi="Arial" w:cs="Arial"/>
        </w:rPr>
        <w:t xml:space="preserve">2.8.1. Основаниями для отказа в приеме документов являются: </w:t>
      </w:r>
    </w:p>
    <w:p w:rsidR="00FF6DE7" w:rsidRPr="00C77964" w:rsidRDefault="00FF6DE7" w:rsidP="00FF6DE7">
      <w:pPr>
        <w:ind w:firstLine="567"/>
        <w:jc w:val="both"/>
        <w:rPr>
          <w:rFonts w:ascii="Arial" w:hAnsi="Arial" w:cs="Arial"/>
        </w:rPr>
      </w:pPr>
      <w:r w:rsidRPr="00C77964">
        <w:rPr>
          <w:rFonts w:ascii="Arial" w:hAnsi="Arial" w:cs="Arial"/>
        </w:rPr>
        <w:t>1)</w:t>
      </w:r>
      <w:r w:rsidRPr="00C77964">
        <w:rPr>
          <w:rFonts w:ascii="Arial" w:hAnsi="Arial" w:cs="Arial"/>
        </w:rPr>
        <w:tab/>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FF6DE7" w:rsidRPr="00C77964" w:rsidRDefault="00FF6DE7" w:rsidP="00FF6DE7">
      <w:pPr>
        <w:ind w:firstLine="567"/>
        <w:jc w:val="both"/>
        <w:rPr>
          <w:rFonts w:ascii="Arial" w:hAnsi="Arial" w:cs="Arial"/>
        </w:rPr>
      </w:pPr>
      <w:r w:rsidRPr="00C77964">
        <w:rPr>
          <w:rFonts w:ascii="Arial" w:hAnsi="Arial" w:cs="Arial"/>
        </w:rPr>
        <w:t>2)</w:t>
      </w:r>
      <w:r w:rsidRPr="00C77964">
        <w:rPr>
          <w:rFonts w:ascii="Arial" w:hAnsi="Arial" w:cs="Arial"/>
        </w:rPr>
        <w:tab/>
        <w:t>представление неполного комплекта документов, указанных в пункте 2.6 Административного регламента, подлежащих обязательному представлению заявителем;</w:t>
      </w:r>
    </w:p>
    <w:p w:rsidR="00FF6DE7" w:rsidRPr="00C77964" w:rsidRDefault="00FF6DE7" w:rsidP="00FF6DE7">
      <w:pPr>
        <w:ind w:firstLine="567"/>
        <w:jc w:val="both"/>
        <w:rPr>
          <w:rFonts w:ascii="Arial" w:hAnsi="Arial" w:cs="Arial"/>
        </w:rPr>
      </w:pPr>
      <w:r w:rsidRPr="00C77964">
        <w:rPr>
          <w:rFonts w:ascii="Arial" w:hAnsi="Arial" w:cs="Arial"/>
        </w:rPr>
        <w:lastRenderedPageBreak/>
        <w:t>3)</w:t>
      </w:r>
      <w:r w:rsidRPr="00C77964">
        <w:rPr>
          <w:rFonts w:ascii="Arial" w:hAnsi="Arial" w:cs="Arial"/>
        </w:rPr>
        <w:tab/>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FF6DE7" w:rsidRPr="00C77964" w:rsidRDefault="00FF6DE7" w:rsidP="00FF6DE7">
      <w:pPr>
        <w:ind w:firstLine="567"/>
        <w:jc w:val="both"/>
        <w:rPr>
          <w:rFonts w:ascii="Arial" w:hAnsi="Arial" w:cs="Arial"/>
        </w:rPr>
      </w:pPr>
      <w:r w:rsidRPr="00C77964">
        <w:rPr>
          <w:rFonts w:ascii="Arial" w:hAnsi="Arial" w:cs="Arial"/>
        </w:rPr>
        <w:t>4)</w:t>
      </w:r>
      <w:r w:rsidRPr="00C77964">
        <w:rPr>
          <w:rFonts w:ascii="Arial" w:hAnsi="Arial" w:cs="Arial"/>
        </w:rPr>
        <w:tab/>
        <w:t>подача заявления (запроса) от имени заявителя не уполномоченным на то лицом;</w:t>
      </w:r>
    </w:p>
    <w:p w:rsidR="00FF6DE7" w:rsidRPr="00C77964" w:rsidRDefault="00FF6DE7" w:rsidP="00FF6DE7">
      <w:pPr>
        <w:ind w:firstLine="567"/>
        <w:jc w:val="both"/>
        <w:rPr>
          <w:rFonts w:ascii="Arial" w:hAnsi="Arial" w:cs="Arial"/>
        </w:rPr>
      </w:pPr>
      <w:r w:rsidRPr="00C77964">
        <w:rPr>
          <w:rFonts w:ascii="Arial" w:hAnsi="Arial" w:cs="Arial"/>
        </w:rPr>
        <w:t>5)</w:t>
      </w:r>
      <w:r w:rsidRPr="00C77964">
        <w:rPr>
          <w:rFonts w:ascii="Arial" w:hAnsi="Arial" w:cs="Arial"/>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FF6DE7" w:rsidRPr="00C77964" w:rsidRDefault="00FF6DE7" w:rsidP="00FF6DE7">
      <w:pPr>
        <w:ind w:firstLine="567"/>
        <w:jc w:val="both"/>
        <w:rPr>
          <w:rFonts w:ascii="Arial" w:hAnsi="Arial" w:cs="Arial"/>
        </w:rPr>
      </w:pPr>
      <w:r w:rsidRPr="00C77964">
        <w:rPr>
          <w:rFonts w:ascii="Arial" w:hAnsi="Arial" w:cs="Arial"/>
        </w:rPr>
        <w:t>6)</w:t>
      </w:r>
      <w:r w:rsidRPr="00C77964">
        <w:rPr>
          <w:rFonts w:ascii="Arial" w:hAnsi="Arial" w:cs="Arial"/>
        </w:rPr>
        <w:tab/>
        <w:t>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FF6DE7" w:rsidRPr="00C77964" w:rsidRDefault="00FF6DE7" w:rsidP="00FF6DE7">
      <w:pPr>
        <w:ind w:firstLine="567"/>
        <w:jc w:val="both"/>
        <w:rPr>
          <w:rFonts w:ascii="Arial" w:hAnsi="Arial" w:cs="Arial"/>
        </w:rPr>
      </w:pPr>
      <w:r w:rsidRPr="00C77964">
        <w:rPr>
          <w:rFonts w:ascii="Arial" w:hAnsi="Arial" w:cs="Arial"/>
        </w:rPr>
        <w:t>7)</w:t>
      </w:r>
      <w:r w:rsidRPr="00C77964">
        <w:rPr>
          <w:rFonts w:ascii="Arial" w:hAnsi="Arial" w:cs="Arial"/>
        </w:rPr>
        <w:tab/>
        <w:t>электронные документы не соответствуют требованиям к форматам их предоставления и (или) не читаются;</w:t>
      </w:r>
    </w:p>
    <w:p w:rsidR="00FF6DE7" w:rsidRPr="00C77964" w:rsidRDefault="00FF6DE7" w:rsidP="00FF6DE7">
      <w:pPr>
        <w:ind w:firstLine="567"/>
        <w:jc w:val="both"/>
        <w:rPr>
          <w:rFonts w:ascii="Arial" w:hAnsi="Arial" w:cs="Arial"/>
        </w:rPr>
      </w:pPr>
      <w:r w:rsidRPr="00C77964">
        <w:rPr>
          <w:rFonts w:ascii="Arial" w:hAnsi="Arial" w:cs="Arial"/>
        </w:rPr>
        <w:t>9)</w:t>
      </w:r>
      <w:r w:rsidRPr="00C77964">
        <w:rPr>
          <w:rFonts w:ascii="Arial" w:hAnsi="Arial" w:cs="Arial"/>
        </w:rPr>
        <w:tab/>
        <w:t>несоблюдение установленных статьей Федерального закона № 63-</w:t>
      </w:r>
      <w:r w:rsidRPr="00C77964">
        <w:rPr>
          <w:rFonts w:ascii="Arial" w:hAnsi="Arial" w:cs="Arial"/>
          <w:lang w:val="en-US"/>
        </w:rPr>
        <w:t> </w:t>
      </w:r>
      <w:r w:rsidRPr="00C77964">
        <w:rPr>
          <w:rFonts w:ascii="Arial" w:hAnsi="Arial" w:cs="Arial"/>
        </w:rPr>
        <w:t>ФЗ условий признания действительности, усиленной квалифицированной электронной подписи».</w:t>
      </w:r>
    </w:p>
    <w:p w:rsidR="00FF6DE7" w:rsidRPr="008B3F98" w:rsidRDefault="00FF6DE7" w:rsidP="00FF6DE7">
      <w:pPr>
        <w:ind w:firstLine="567"/>
        <w:jc w:val="both"/>
        <w:rPr>
          <w:rFonts w:ascii="Arial" w:hAnsi="Arial" w:cs="Arial"/>
          <w:highlight w:val="yellow"/>
        </w:rPr>
      </w:pPr>
    </w:p>
    <w:p w:rsidR="00FF6DE7" w:rsidRPr="00C77964" w:rsidRDefault="00FF6DE7" w:rsidP="00FF6DE7">
      <w:pPr>
        <w:ind w:firstLine="567"/>
        <w:jc w:val="center"/>
        <w:rPr>
          <w:rFonts w:ascii="Arial" w:hAnsi="Arial" w:cs="Arial"/>
        </w:rPr>
      </w:pPr>
      <w:r w:rsidRPr="00C77964">
        <w:rPr>
          <w:rFonts w:ascii="Arial" w:hAnsi="Arial" w:cs="Arial"/>
        </w:rPr>
        <w:t>2.9. Исчерпывающий перечень оснований для приостановления или отказа в предоставлении государственной (муниципальной) услуги</w:t>
      </w:r>
    </w:p>
    <w:p w:rsidR="00FF6DE7" w:rsidRPr="008B3F98" w:rsidRDefault="00FF6DE7" w:rsidP="00FF6DE7">
      <w:pPr>
        <w:ind w:firstLine="567"/>
        <w:jc w:val="center"/>
        <w:rPr>
          <w:rFonts w:ascii="Arial" w:hAnsi="Arial" w:cs="Arial"/>
          <w:highlight w:val="yellow"/>
        </w:rPr>
      </w:pPr>
    </w:p>
    <w:p w:rsidR="00FF6DE7" w:rsidRPr="00C77964" w:rsidRDefault="00FF6DE7" w:rsidP="00FF6DE7">
      <w:pPr>
        <w:ind w:firstLine="567"/>
        <w:jc w:val="both"/>
        <w:rPr>
          <w:rFonts w:ascii="Arial" w:hAnsi="Arial" w:cs="Arial"/>
        </w:rPr>
      </w:pPr>
      <w:r w:rsidRPr="00C77964">
        <w:rPr>
          <w:rFonts w:ascii="Arial" w:hAnsi="Arial" w:cs="Arial"/>
        </w:rPr>
        <w:t xml:space="preserve">2.9.1. Основания для приостановления предоставления государственной (муниципальной) услуги не предусмотрены. </w:t>
      </w:r>
    </w:p>
    <w:p w:rsidR="00FF6DE7" w:rsidRPr="00C77964" w:rsidRDefault="00FF6DE7" w:rsidP="00FF6DE7">
      <w:pPr>
        <w:ind w:firstLine="567"/>
        <w:jc w:val="both"/>
        <w:rPr>
          <w:rFonts w:ascii="Arial" w:hAnsi="Arial" w:cs="Arial"/>
        </w:rPr>
      </w:pPr>
      <w:r w:rsidRPr="00C77964">
        <w:rPr>
          <w:rFonts w:ascii="Arial" w:hAnsi="Arial" w:cs="Arial"/>
        </w:rPr>
        <w:t>2.9.2. Перечень оснований для отказа в предоставлении государственной (муниципальной) услуги (для принятия решения об отказе в принятии решения о подготовке документации по планировке):</w:t>
      </w:r>
    </w:p>
    <w:p w:rsidR="00FF6DE7" w:rsidRPr="00C77964" w:rsidRDefault="00FF6DE7" w:rsidP="00FF6DE7">
      <w:pPr>
        <w:ind w:firstLine="567"/>
        <w:jc w:val="both"/>
        <w:rPr>
          <w:rFonts w:ascii="Arial" w:hAnsi="Arial" w:cs="Arial"/>
        </w:rPr>
      </w:pPr>
      <w:r w:rsidRPr="00C77964">
        <w:rPr>
          <w:rFonts w:ascii="Arial" w:hAnsi="Arial" w:cs="Arial"/>
        </w:rPr>
        <w:t xml:space="preserve">2.9.2.1. При рассмотрении заявления о принятии решения о подготовке документации по планировке территории: </w:t>
      </w:r>
    </w:p>
    <w:p w:rsidR="00FF6DE7" w:rsidRPr="00C77964" w:rsidRDefault="00FF6DE7" w:rsidP="00FF6DE7">
      <w:pPr>
        <w:ind w:firstLine="567"/>
        <w:jc w:val="both"/>
        <w:rPr>
          <w:rFonts w:ascii="Arial" w:hAnsi="Arial" w:cs="Arial"/>
        </w:rPr>
      </w:pPr>
      <w:r w:rsidRPr="00C77964">
        <w:rPr>
          <w:rFonts w:ascii="Arial" w:hAnsi="Arial" w:cs="Arial"/>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FF6DE7" w:rsidRPr="00C77964" w:rsidRDefault="00FF6DE7" w:rsidP="00FF6DE7">
      <w:pPr>
        <w:ind w:firstLine="567"/>
        <w:jc w:val="both"/>
        <w:rPr>
          <w:rFonts w:ascii="Arial" w:hAnsi="Arial" w:cs="Arial"/>
        </w:rPr>
      </w:pPr>
      <w:r w:rsidRPr="00C77964">
        <w:rPr>
          <w:rFonts w:ascii="Arial" w:hAnsi="Arial" w:cs="Arial"/>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FF6DE7" w:rsidRPr="00C77964" w:rsidRDefault="00FF6DE7" w:rsidP="00FF6DE7">
      <w:pPr>
        <w:ind w:firstLine="567"/>
        <w:jc w:val="both"/>
        <w:rPr>
          <w:rFonts w:ascii="Arial" w:hAnsi="Arial" w:cs="Arial"/>
        </w:rPr>
      </w:pPr>
      <w:r w:rsidRPr="00C77964">
        <w:rPr>
          <w:rFonts w:ascii="Arial" w:hAnsi="Arial" w:cs="Arial"/>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 № 402;</w:t>
      </w:r>
    </w:p>
    <w:p w:rsidR="00FF6DE7" w:rsidRPr="00C77964" w:rsidRDefault="00FF6DE7" w:rsidP="00FF6DE7">
      <w:pPr>
        <w:ind w:firstLine="567"/>
        <w:jc w:val="both"/>
        <w:rPr>
          <w:rFonts w:ascii="Arial" w:hAnsi="Arial" w:cs="Arial"/>
        </w:rPr>
      </w:pPr>
      <w:r w:rsidRPr="00C77964">
        <w:rPr>
          <w:rFonts w:ascii="Arial" w:hAnsi="Arial" w:cs="Arial"/>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FF6DE7" w:rsidRPr="00C77964" w:rsidRDefault="00FF6DE7" w:rsidP="00FF6DE7">
      <w:pPr>
        <w:ind w:firstLine="567"/>
        <w:jc w:val="both"/>
        <w:rPr>
          <w:rFonts w:ascii="Arial" w:hAnsi="Arial" w:cs="Arial"/>
        </w:rPr>
      </w:pPr>
      <w:r w:rsidRPr="00C77964">
        <w:rPr>
          <w:rFonts w:ascii="Arial" w:hAnsi="Arial" w:cs="Arial"/>
        </w:rPr>
        <w:t xml:space="preserve">5)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 </w:t>
      </w:r>
    </w:p>
    <w:p w:rsidR="00FF6DE7" w:rsidRPr="00C77964" w:rsidRDefault="00FF6DE7" w:rsidP="00FF6DE7">
      <w:pPr>
        <w:ind w:firstLine="567"/>
        <w:jc w:val="both"/>
        <w:rPr>
          <w:rFonts w:ascii="Arial" w:hAnsi="Arial" w:cs="Arial"/>
        </w:rPr>
      </w:pPr>
      <w:r w:rsidRPr="00C77964">
        <w:rPr>
          <w:rFonts w:ascii="Arial" w:hAnsi="Arial" w:cs="Arial"/>
        </w:rPr>
        <w:t>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FF6DE7" w:rsidRPr="00C77964" w:rsidRDefault="00FF6DE7" w:rsidP="00FF6DE7">
      <w:pPr>
        <w:ind w:firstLine="567"/>
        <w:jc w:val="both"/>
        <w:rPr>
          <w:rFonts w:ascii="Arial" w:hAnsi="Arial" w:cs="Arial"/>
        </w:rPr>
      </w:pPr>
      <w:r w:rsidRPr="00C77964">
        <w:rPr>
          <w:rFonts w:ascii="Arial" w:hAnsi="Arial" w:cs="Arial"/>
        </w:rPr>
        <w:lastRenderedPageBreak/>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FF6DE7" w:rsidRPr="00C77964" w:rsidRDefault="00FF6DE7" w:rsidP="00FF6DE7">
      <w:pPr>
        <w:ind w:firstLine="567"/>
        <w:jc w:val="both"/>
        <w:rPr>
          <w:rFonts w:ascii="Arial" w:hAnsi="Arial" w:cs="Arial"/>
        </w:rPr>
      </w:pPr>
      <w:r w:rsidRPr="00C77964">
        <w:rPr>
          <w:rFonts w:ascii="Arial" w:hAnsi="Arial" w:cs="Arial"/>
        </w:rPr>
        <w:t>8) отзыв заявления о предоставлении государственной (муниципальной) услуги по инициативе заявителя.</w:t>
      </w:r>
    </w:p>
    <w:p w:rsidR="00FF6DE7" w:rsidRPr="00CD5E99" w:rsidRDefault="00FF6DE7" w:rsidP="00FF6DE7">
      <w:pPr>
        <w:ind w:firstLine="567"/>
        <w:jc w:val="both"/>
        <w:rPr>
          <w:rFonts w:ascii="Arial" w:hAnsi="Arial" w:cs="Arial"/>
        </w:rPr>
      </w:pPr>
      <w:r w:rsidRPr="00CD5E99">
        <w:rPr>
          <w:rFonts w:ascii="Arial" w:hAnsi="Arial" w:cs="Arial"/>
        </w:rPr>
        <w:t>2.9.3 Перечень оснований для отказа в предоставлении государственной (муниципальной) услуги (для принятия решения об отклонении документации по планировке территории и направлении ее на доработку):</w:t>
      </w:r>
    </w:p>
    <w:p w:rsidR="00FF6DE7" w:rsidRPr="00CD5E99" w:rsidRDefault="00FF6DE7" w:rsidP="00FF6DE7">
      <w:pPr>
        <w:ind w:firstLine="567"/>
        <w:jc w:val="both"/>
        <w:rPr>
          <w:rFonts w:ascii="Arial" w:hAnsi="Arial" w:cs="Arial"/>
        </w:rPr>
      </w:pPr>
      <w:r w:rsidRPr="00CD5E99">
        <w:rPr>
          <w:rFonts w:ascii="Arial" w:hAnsi="Arial" w:cs="Arial"/>
        </w:rPr>
        <w:t>2.9.3.1. При рассмотрении заявления об утверждении документации по планировке территории:</w:t>
      </w:r>
    </w:p>
    <w:p w:rsidR="00FF6DE7" w:rsidRPr="00CD5E99" w:rsidRDefault="00FF6DE7" w:rsidP="00FF6DE7">
      <w:pPr>
        <w:ind w:firstLine="567"/>
        <w:jc w:val="both"/>
        <w:rPr>
          <w:rFonts w:ascii="Arial" w:hAnsi="Arial" w:cs="Arial"/>
        </w:rPr>
      </w:pPr>
      <w:r w:rsidRPr="00CD5E99">
        <w:rPr>
          <w:rFonts w:ascii="Arial" w:hAnsi="Arial" w:cs="Arial"/>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FF6DE7" w:rsidRPr="00CD5E99" w:rsidRDefault="00FF6DE7" w:rsidP="00FF6DE7">
      <w:pPr>
        <w:ind w:firstLine="567"/>
        <w:jc w:val="both"/>
        <w:rPr>
          <w:rFonts w:ascii="Arial" w:hAnsi="Arial" w:cs="Arial"/>
        </w:rPr>
      </w:pPr>
      <w:r w:rsidRPr="00CD5E99">
        <w:rPr>
          <w:rFonts w:ascii="Arial" w:hAnsi="Arial" w:cs="Arial"/>
        </w:rPr>
        <w:t>2) по итогам проверки не подтверждено право заявителя принимать решение о подготовке документации по планировке территории;</w:t>
      </w:r>
    </w:p>
    <w:p w:rsidR="00FF6DE7" w:rsidRPr="00CD5E99" w:rsidRDefault="00FF6DE7" w:rsidP="00FF6DE7">
      <w:pPr>
        <w:ind w:firstLine="567"/>
        <w:jc w:val="both"/>
        <w:rPr>
          <w:rFonts w:ascii="Arial" w:hAnsi="Arial" w:cs="Arial"/>
        </w:rPr>
      </w:pPr>
      <w:r w:rsidRPr="00CD5E99">
        <w:rPr>
          <w:rFonts w:ascii="Arial" w:hAnsi="Arial" w:cs="Arial"/>
        </w:rPr>
        <w:t>3) решение о подготовке документации по планировке территории Администрацией или лицами, обладающими правом принимать такое решение, не принималось;</w:t>
      </w:r>
    </w:p>
    <w:p w:rsidR="00FF6DE7" w:rsidRPr="00CD5E99" w:rsidRDefault="00FF6DE7" w:rsidP="00FF6DE7">
      <w:pPr>
        <w:ind w:firstLine="567"/>
        <w:jc w:val="both"/>
        <w:rPr>
          <w:rFonts w:ascii="Arial" w:hAnsi="Arial" w:cs="Arial"/>
        </w:rPr>
      </w:pPr>
      <w:r w:rsidRPr="00CD5E99">
        <w:rPr>
          <w:rFonts w:ascii="Arial" w:hAnsi="Arial" w:cs="Arial"/>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Администрации отсутствуют;</w:t>
      </w:r>
    </w:p>
    <w:p w:rsidR="00FF6DE7" w:rsidRPr="00CD5E99" w:rsidRDefault="00FF6DE7" w:rsidP="00FF6DE7">
      <w:pPr>
        <w:ind w:firstLine="567"/>
        <w:jc w:val="both"/>
        <w:rPr>
          <w:rFonts w:ascii="Arial" w:hAnsi="Arial" w:cs="Arial"/>
        </w:rPr>
      </w:pPr>
      <w:r w:rsidRPr="00CD5E99">
        <w:rPr>
          <w:rFonts w:ascii="Arial" w:hAnsi="Arial" w:cs="Arial"/>
        </w:rPr>
        <w:t>5) несоответствие представленных документов решению о подготовке документации по планировке территории;</w:t>
      </w:r>
    </w:p>
    <w:p w:rsidR="00FF6DE7" w:rsidRPr="00CD5E99" w:rsidRDefault="00FF6DE7" w:rsidP="00FF6DE7">
      <w:pPr>
        <w:ind w:firstLine="567"/>
        <w:jc w:val="both"/>
        <w:rPr>
          <w:rFonts w:ascii="Arial" w:hAnsi="Arial" w:cs="Arial"/>
        </w:rPr>
      </w:pPr>
      <w:r w:rsidRPr="00CD5E99">
        <w:rPr>
          <w:rFonts w:ascii="Arial" w:hAnsi="Arial" w:cs="Arial"/>
        </w:rPr>
        <w:t xml:space="preserve">6) отсутствие необходимых согласований, из числа предусмотренных статьей 45 Градостроительного кодекса Российской Федерации; </w:t>
      </w:r>
    </w:p>
    <w:p w:rsidR="00FF6DE7" w:rsidRPr="00CD5E99" w:rsidRDefault="00FF6DE7" w:rsidP="00FF6DE7">
      <w:pPr>
        <w:ind w:firstLine="567"/>
        <w:jc w:val="both"/>
        <w:rPr>
          <w:rFonts w:ascii="Arial" w:hAnsi="Arial" w:cs="Arial"/>
        </w:rPr>
      </w:pPr>
      <w:r w:rsidRPr="00CD5E99">
        <w:rPr>
          <w:rFonts w:ascii="Arial" w:hAnsi="Arial" w:cs="Arial"/>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FF6DE7" w:rsidRPr="00CD5E99" w:rsidRDefault="00FF6DE7" w:rsidP="00FF6DE7">
      <w:pPr>
        <w:ind w:firstLine="567"/>
        <w:jc w:val="both"/>
        <w:rPr>
          <w:rFonts w:ascii="Arial" w:hAnsi="Arial" w:cs="Arial"/>
        </w:rPr>
      </w:pPr>
      <w:r w:rsidRPr="00CD5E99">
        <w:rPr>
          <w:rFonts w:ascii="Arial" w:hAnsi="Arial" w:cs="Arial"/>
        </w:rPr>
        <w:t xml:space="preserve">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 </w:t>
      </w:r>
    </w:p>
    <w:p w:rsidR="00FF6DE7" w:rsidRPr="00CD5E99" w:rsidRDefault="00FF6DE7" w:rsidP="00FF6DE7">
      <w:pPr>
        <w:ind w:firstLine="567"/>
        <w:jc w:val="both"/>
        <w:rPr>
          <w:rFonts w:ascii="Arial" w:hAnsi="Arial" w:cs="Arial"/>
        </w:rPr>
      </w:pPr>
      <w:r w:rsidRPr="00CD5E99">
        <w:rPr>
          <w:rFonts w:ascii="Arial" w:hAnsi="Arial" w:cs="Arial"/>
        </w:rPr>
        <w:t>9) в отношении территории в границах, указанных в заявлении, государственная (муниципальная) услуга находится в процессе исполнения по заявлению, зарегистрированному ранее;</w:t>
      </w:r>
    </w:p>
    <w:p w:rsidR="00FF6DE7" w:rsidRPr="00CD5E99" w:rsidRDefault="00FF6DE7" w:rsidP="00FF6DE7">
      <w:pPr>
        <w:ind w:firstLine="567"/>
        <w:jc w:val="both"/>
        <w:rPr>
          <w:rFonts w:ascii="Arial" w:hAnsi="Arial" w:cs="Arial"/>
        </w:rPr>
      </w:pPr>
      <w:r w:rsidRPr="00CD5E99">
        <w:rPr>
          <w:rFonts w:ascii="Arial" w:hAnsi="Arial" w:cs="Arial"/>
        </w:rPr>
        <w:t>10) отзыв заявления о предоставлении государственной (муниципальной) услуги по инициативе заявителя.</w:t>
      </w:r>
    </w:p>
    <w:p w:rsidR="00FF6DE7" w:rsidRPr="00690CD2" w:rsidRDefault="00FF6DE7" w:rsidP="00FF6DE7">
      <w:pPr>
        <w:ind w:firstLine="567"/>
        <w:jc w:val="both"/>
        <w:rPr>
          <w:rFonts w:ascii="Arial" w:hAnsi="Arial" w:cs="Arial"/>
        </w:rPr>
      </w:pPr>
      <w:r w:rsidRPr="00690CD2">
        <w:rPr>
          <w:rFonts w:ascii="Arial" w:hAnsi="Arial" w:cs="Arial"/>
        </w:rPr>
        <w:t>2.9.4. Заявитель (представитель заявителя) вправе отказаться от получения государственной (муниципальной) услуги на основании личного письменного заявления, написанного в свободной форме, направив по адресу электронной почты Администрации или обратившись в указанный орган. На основании поступившего заявления об отказе от получения государственной (муниципальной) услуги уполномоченным должностным лицом Администрации принимается решение об отказе в предоставлении государственной (муниципальной) услуги.</w:t>
      </w:r>
    </w:p>
    <w:p w:rsidR="00FF6DE7" w:rsidRPr="00690CD2" w:rsidRDefault="00FF6DE7" w:rsidP="00FF6DE7">
      <w:pPr>
        <w:ind w:firstLine="567"/>
        <w:jc w:val="both"/>
        <w:rPr>
          <w:rFonts w:ascii="Arial" w:hAnsi="Arial" w:cs="Arial"/>
        </w:rPr>
      </w:pPr>
      <w:r w:rsidRPr="00690CD2">
        <w:rPr>
          <w:rFonts w:ascii="Arial" w:hAnsi="Arial" w:cs="Arial"/>
        </w:rPr>
        <w:t xml:space="preserve">2.9.5. Решение об отказе в предоставлении государственной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государственной (муниципальной) услуги. </w:t>
      </w:r>
    </w:p>
    <w:p w:rsidR="00FF6DE7" w:rsidRPr="00690CD2" w:rsidRDefault="00FF6DE7" w:rsidP="00FF6DE7">
      <w:pPr>
        <w:ind w:firstLine="567"/>
        <w:jc w:val="both"/>
        <w:rPr>
          <w:rFonts w:ascii="Arial" w:hAnsi="Arial" w:cs="Arial"/>
        </w:rPr>
      </w:pPr>
      <w:r w:rsidRPr="00690CD2">
        <w:rPr>
          <w:rFonts w:ascii="Arial" w:hAnsi="Arial" w:cs="Arial"/>
        </w:rPr>
        <w:t xml:space="preserve">2.9.6. Запрещается отказывать в предоставлении государственной (муниципальной) услуги в случае, если заявление о предоставлении </w:t>
      </w:r>
      <w:r w:rsidRPr="00690CD2">
        <w:rPr>
          <w:rFonts w:ascii="Arial" w:hAnsi="Arial" w:cs="Arial"/>
        </w:rPr>
        <w:lastRenderedPageBreak/>
        <w:t>государственной (муниципальной) услуги подано в соответствии с информацией о сроках и порядке предоставления государственной (муниципальной) услуги, опубликованной на Едином портале, Региональном портале.</w:t>
      </w:r>
    </w:p>
    <w:p w:rsidR="00FF6DE7" w:rsidRPr="00690CD2" w:rsidRDefault="00FF6DE7" w:rsidP="00FF6DE7">
      <w:pPr>
        <w:ind w:firstLine="567"/>
        <w:jc w:val="center"/>
        <w:rPr>
          <w:rFonts w:ascii="Arial" w:hAnsi="Arial" w:cs="Arial"/>
        </w:rPr>
      </w:pPr>
    </w:p>
    <w:p w:rsidR="00FF6DE7" w:rsidRPr="00690CD2" w:rsidRDefault="00FF6DE7" w:rsidP="00FF6DE7">
      <w:pPr>
        <w:ind w:firstLine="567"/>
        <w:jc w:val="center"/>
        <w:rPr>
          <w:rFonts w:ascii="Arial" w:hAnsi="Arial" w:cs="Arial"/>
        </w:rPr>
      </w:pPr>
      <w:r w:rsidRPr="00690CD2">
        <w:rPr>
          <w:rFonts w:ascii="Arial" w:hAnsi="Arial" w:cs="Arial"/>
        </w:rPr>
        <w:t>2.10. Порядок, размер и основания взимания государственной пошлины или иной платы, взимаемой за предоставление государственной (муниципальной) услуги</w:t>
      </w:r>
    </w:p>
    <w:p w:rsidR="00FF6DE7" w:rsidRPr="00690CD2" w:rsidRDefault="00FF6DE7" w:rsidP="00FF6DE7">
      <w:pPr>
        <w:ind w:firstLine="567"/>
        <w:jc w:val="center"/>
        <w:rPr>
          <w:rFonts w:ascii="Arial" w:hAnsi="Arial" w:cs="Arial"/>
        </w:rPr>
      </w:pPr>
    </w:p>
    <w:p w:rsidR="00FF6DE7" w:rsidRPr="00690CD2" w:rsidRDefault="00FF6DE7" w:rsidP="00FF6DE7">
      <w:pPr>
        <w:ind w:firstLine="567"/>
        <w:jc w:val="both"/>
        <w:rPr>
          <w:rFonts w:ascii="Arial" w:hAnsi="Arial" w:cs="Arial"/>
        </w:rPr>
      </w:pPr>
      <w:r w:rsidRPr="00690CD2">
        <w:rPr>
          <w:rFonts w:ascii="Arial" w:hAnsi="Arial" w:cs="Arial"/>
        </w:rPr>
        <w:t>Государственная (муниципальная) услуга предоставляется на безвозмездной основе.</w:t>
      </w:r>
    </w:p>
    <w:p w:rsidR="00FF6DE7" w:rsidRPr="00690CD2" w:rsidRDefault="00FF6DE7" w:rsidP="00FF6DE7">
      <w:pPr>
        <w:ind w:firstLine="567"/>
        <w:jc w:val="both"/>
        <w:rPr>
          <w:rFonts w:ascii="Arial" w:hAnsi="Arial" w:cs="Arial"/>
        </w:rPr>
      </w:pPr>
    </w:p>
    <w:p w:rsidR="00FF6DE7" w:rsidRPr="00690CD2" w:rsidRDefault="00FF6DE7" w:rsidP="00FF6DE7">
      <w:pPr>
        <w:ind w:firstLine="567"/>
        <w:jc w:val="both"/>
        <w:rPr>
          <w:rFonts w:ascii="Arial" w:hAnsi="Arial" w:cs="Arial"/>
        </w:rPr>
      </w:pPr>
      <w:r w:rsidRPr="00690CD2">
        <w:rPr>
          <w:rFonts w:ascii="Arial" w:hAnsi="Arial" w:cs="Arial"/>
        </w:rPr>
        <w:t>2.11. 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государственных (муниципальных) услуг</w:t>
      </w:r>
    </w:p>
    <w:p w:rsidR="00FF6DE7" w:rsidRPr="00690CD2" w:rsidRDefault="00FF6DE7" w:rsidP="00FF6DE7">
      <w:pPr>
        <w:ind w:firstLine="567"/>
        <w:jc w:val="both"/>
        <w:rPr>
          <w:rFonts w:ascii="Arial" w:hAnsi="Arial" w:cs="Arial"/>
        </w:rPr>
      </w:pPr>
    </w:p>
    <w:p w:rsidR="00FF6DE7" w:rsidRPr="00690CD2" w:rsidRDefault="00FF6DE7" w:rsidP="00FF6DE7">
      <w:pPr>
        <w:ind w:firstLine="567"/>
        <w:jc w:val="both"/>
        <w:rPr>
          <w:rFonts w:ascii="Arial" w:hAnsi="Arial" w:cs="Arial"/>
        </w:rPr>
      </w:pPr>
      <w:r w:rsidRPr="00690CD2">
        <w:rPr>
          <w:rFonts w:ascii="Arial" w:hAnsi="Arial" w:cs="Arial"/>
        </w:rPr>
        <w:t xml:space="preserve">Предоставление необходимых и обязательных услуг не требуется. </w:t>
      </w:r>
    </w:p>
    <w:p w:rsidR="00FF6DE7" w:rsidRPr="008B3F98" w:rsidRDefault="00FF6DE7" w:rsidP="00FF6DE7">
      <w:pPr>
        <w:ind w:firstLine="567"/>
        <w:jc w:val="center"/>
        <w:rPr>
          <w:rFonts w:ascii="Arial" w:hAnsi="Arial" w:cs="Arial"/>
          <w:highlight w:val="yellow"/>
        </w:rPr>
      </w:pPr>
    </w:p>
    <w:p w:rsidR="00FF6DE7" w:rsidRPr="009D4BAF" w:rsidRDefault="00FF6DE7" w:rsidP="00FF6DE7">
      <w:pPr>
        <w:ind w:firstLine="567"/>
        <w:jc w:val="both"/>
        <w:rPr>
          <w:rFonts w:ascii="Arial" w:hAnsi="Arial" w:cs="Arial"/>
        </w:rPr>
      </w:pPr>
      <w:r w:rsidRPr="009D4BAF">
        <w:rPr>
          <w:rFonts w:ascii="Arial" w:hAnsi="Arial" w:cs="Arial"/>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F6DE7" w:rsidRPr="009D4BAF" w:rsidRDefault="00FF6DE7" w:rsidP="00FF6DE7">
      <w:pPr>
        <w:ind w:firstLine="567"/>
        <w:jc w:val="both"/>
        <w:rPr>
          <w:rFonts w:ascii="Arial" w:hAnsi="Arial" w:cs="Arial"/>
        </w:rPr>
      </w:pPr>
    </w:p>
    <w:p w:rsidR="00FF6DE7" w:rsidRPr="009D4BAF" w:rsidRDefault="00FF6DE7" w:rsidP="00FF6DE7">
      <w:pPr>
        <w:ind w:firstLine="567"/>
        <w:jc w:val="both"/>
        <w:rPr>
          <w:rFonts w:ascii="Arial" w:hAnsi="Arial" w:cs="Arial"/>
        </w:rPr>
      </w:pPr>
      <w:r w:rsidRPr="009D4BAF">
        <w:rPr>
          <w:rFonts w:ascii="Arial" w:hAnsi="Arial" w:cs="Arial"/>
        </w:rPr>
        <w:t xml:space="preserve">Предоставление необходимых и обязательных услуг не требуется. </w:t>
      </w:r>
    </w:p>
    <w:p w:rsidR="00FF6DE7" w:rsidRPr="008B3F98" w:rsidRDefault="00FF6DE7" w:rsidP="00FF6DE7">
      <w:pPr>
        <w:ind w:firstLine="567"/>
        <w:jc w:val="center"/>
        <w:rPr>
          <w:rFonts w:ascii="Arial" w:hAnsi="Arial" w:cs="Arial"/>
          <w:highlight w:val="yellow"/>
        </w:rPr>
      </w:pPr>
    </w:p>
    <w:p w:rsidR="00FF6DE7" w:rsidRPr="009D4BAF" w:rsidRDefault="00FF6DE7" w:rsidP="00FF6DE7">
      <w:pPr>
        <w:ind w:firstLine="567"/>
        <w:jc w:val="both"/>
        <w:rPr>
          <w:rFonts w:ascii="Arial" w:hAnsi="Arial" w:cs="Arial"/>
        </w:rPr>
      </w:pPr>
      <w:r w:rsidRPr="009D4BAF">
        <w:rPr>
          <w:rFonts w:ascii="Arial" w:hAnsi="Arial" w:cs="Arial"/>
        </w:rPr>
        <w:t>2.13. Максимальный срок ожидания в очереди при подаче запроса о предоставлении государственной (муниципальной) услуги, услуги, предоставляемой организацией, участвующей в предоставлении государственной (муниципальной) услуги, и при получении результата предоставления таких услуг</w:t>
      </w:r>
    </w:p>
    <w:p w:rsidR="00FF6DE7" w:rsidRPr="009D4BAF" w:rsidRDefault="00FF6DE7" w:rsidP="00FF6DE7">
      <w:pPr>
        <w:ind w:firstLine="567"/>
        <w:jc w:val="both"/>
        <w:rPr>
          <w:rFonts w:ascii="Arial" w:hAnsi="Arial" w:cs="Arial"/>
        </w:rPr>
      </w:pPr>
    </w:p>
    <w:p w:rsidR="00FF6DE7" w:rsidRDefault="00FF6DE7" w:rsidP="00FF6DE7">
      <w:pPr>
        <w:ind w:firstLine="567"/>
        <w:jc w:val="both"/>
        <w:rPr>
          <w:rFonts w:ascii="Arial" w:hAnsi="Arial" w:cs="Arial"/>
        </w:rPr>
      </w:pPr>
      <w:r w:rsidRPr="009D4BAF">
        <w:rPr>
          <w:rFonts w:ascii="Arial" w:hAnsi="Arial" w:cs="Arial"/>
        </w:rPr>
        <w:t>2.13.1. Время ожидания при подаче заявления на получение государственной (муниципальной) услуги - не более 15 минут.</w:t>
      </w:r>
    </w:p>
    <w:p w:rsidR="00FF6DE7" w:rsidRPr="009D4BAF" w:rsidRDefault="00FF6DE7" w:rsidP="00FF6DE7">
      <w:pPr>
        <w:ind w:firstLine="567"/>
        <w:jc w:val="both"/>
        <w:rPr>
          <w:rFonts w:ascii="Arial" w:hAnsi="Arial" w:cs="Arial"/>
        </w:rPr>
      </w:pPr>
      <w:r w:rsidRPr="009D4BAF">
        <w:rPr>
          <w:rFonts w:ascii="Arial" w:hAnsi="Arial" w:cs="Arial"/>
        </w:rPr>
        <w:t xml:space="preserve">2.13.2. При получении результата предоставления государственной (муниципальной) услуги максимальный срок ожидания в очереди не должен превышать 15 минут. </w:t>
      </w:r>
    </w:p>
    <w:p w:rsidR="00FF6DE7" w:rsidRPr="008B3F98" w:rsidRDefault="00FF6DE7" w:rsidP="00FF6DE7">
      <w:pPr>
        <w:ind w:firstLine="567"/>
        <w:jc w:val="center"/>
        <w:rPr>
          <w:rFonts w:ascii="Arial" w:hAnsi="Arial" w:cs="Arial"/>
          <w:highlight w:val="yellow"/>
        </w:rPr>
      </w:pPr>
    </w:p>
    <w:p w:rsidR="00FF6DE7" w:rsidRPr="009D4BAF" w:rsidRDefault="00FF6DE7" w:rsidP="00FF6DE7">
      <w:pPr>
        <w:ind w:firstLine="567"/>
        <w:jc w:val="both"/>
        <w:rPr>
          <w:rFonts w:ascii="Arial" w:hAnsi="Arial" w:cs="Arial"/>
        </w:rPr>
      </w:pPr>
      <w:r w:rsidRPr="009D4BAF">
        <w:rPr>
          <w:rFonts w:ascii="Arial" w:hAnsi="Arial" w:cs="Arial"/>
        </w:rPr>
        <w:t>2.14. Срок и порядок регистрации запроса заявителя о предоставлении государственной (муниципальной) услуги и услуги, предоставляемой организацией, участвующей в предоставлении государственной (муниципальной) услуги, в том числе в электронной форме</w:t>
      </w:r>
    </w:p>
    <w:p w:rsidR="00FF6DE7" w:rsidRPr="008B3F98" w:rsidRDefault="00FF6DE7" w:rsidP="00FF6DE7">
      <w:pPr>
        <w:ind w:firstLine="567"/>
        <w:jc w:val="both"/>
        <w:rPr>
          <w:rFonts w:ascii="Arial" w:hAnsi="Arial" w:cs="Arial"/>
          <w:highlight w:val="yellow"/>
        </w:rPr>
      </w:pPr>
    </w:p>
    <w:p w:rsidR="00FF6DE7" w:rsidRPr="00F74D67" w:rsidRDefault="00FF6DE7" w:rsidP="00FF6DE7">
      <w:pPr>
        <w:ind w:right="-1" w:firstLine="567"/>
        <w:jc w:val="both"/>
        <w:rPr>
          <w:rFonts w:ascii="Arial" w:hAnsi="Arial" w:cs="Arial"/>
        </w:rPr>
      </w:pPr>
      <w:r w:rsidRPr="00F74D67">
        <w:rPr>
          <w:rFonts w:ascii="Arial" w:hAnsi="Arial" w:cs="Arial"/>
        </w:rPr>
        <w:t>2.14.1. При личном обращении заявителя в Администрацию с заявлением о предоставлении государственной (муниципальной) услуги регистрация указанного заявления осуществляется в день обращения заявителя.</w:t>
      </w:r>
    </w:p>
    <w:p w:rsidR="00FF6DE7" w:rsidRPr="00F74D67" w:rsidRDefault="00FF6DE7" w:rsidP="00FF6DE7">
      <w:pPr>
        <w:ind w:right="-1" w:firstLine="567"/>
        <w:jc w:val="both"/>
        <w:rPr>
          <w:rFonts w:ascii="Arial" w:hAnsi="Arial" w:cs="Arial"/>
        </w:rPr>
      </w:pPr>
      <w:r w:rsidRPr="00F74D67">
        <w:rPr>
          <w:rFonts w:ascii="Arial" w:hAnsi="Arial" w:cs="Arial"/>
        </w:rPr>
        <w:t>2.14.2.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FF6DE7" w:rsidRPr="00F74D67" w:rsidRDefault="00FF6DE7" w:rsidP="00FF6DE7">
      <w:pPr>
        <w:ind w:right="-1" w:firstLine="567"/>
        <w:jc w:val="both"/>
        <w:rPr>
          <w:rFonts w:ascii="Arial" w:hAnsi="Arial" w:cs="Arial"/>
        </w:rPr>
      </w:pPr>
      <w:r w:rsidRPr="00F74D67">
        <w:rPr>
          <w:rFonts w:ascii="Arial" w:hAnsi="Arial" w:cs="Arial"/>
        </w:rPr>
        <w:t xml:space="preserve">2.14.3.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w:t>
      </w:r>
      <w:r w:rsidRPr="00F74D67">
        <w:rPr>
          <w:rFonts w:ascii="Arial" w:hAnsi="Arial" w:cs="Arial"/>
        </w:rPr>
        <w:lastRenderedPageBreak/>
        <w:t>уведомление, подтверждающее, что заявление отправлено, в котором указываются регистрационный номер и дата подачи заявления.</w:t>
      </w:r>
    </w:p>
    <w:p w:rsidR="00FF6DE7" w:rsidRPr="00F74D67" w:rsidRDefault="00FF6DE7" w:rsidP="00FF6DE7">
      <w:pPr>
        <w:ind w:firstLine="567"/>
        <w:jc w:val="center"/>
        <w:rPr>
          <w:rFonts w:ascii="Arial" w:hAnsi="Arial" w:cs="Arial"/>
        </w:rPr>
      </w:pPr>
    </w:p>
    <w:p w:rsidR="00FF6DE7" w:rsidRPr="00F74D67" w:rsidRDefault="00FF6DE7" w:rsidP="00FF6DE7">
      <w:pPr>
        <w:ind w:firstLine="567"/>
        <w:jc w:val="both"/>
        <w:rPr>
          <w:rFonts w:ascii="Arial" w:hAnsi="Arial" w:cs="Arial"/>
        </w:rPr>
      </w:pPr>
      <w:r w:rsidRPr="00F74D67">
        <w:rPr>
          <w:rFonts w:ascii="Arial" w:hAnsi="Arial" w:cs="Arial"/>
        </w:rPr>
        <w:t>2.15. Требования к помещениям, в которых предоставляется государственная (муниципальная) услуга, к залу ожидания, местам для заполнения запросов о предоставлении государственной (муниципальной) услуги, информационным стендам с образцами их заполнения и перечнем документов, необходимых для предоставления каждой государственной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F6DE7" w:rsidRPr="008B3F98" w:rsidRDefault="00FF6DE7" w:rsidP="00FF6DE7">
      <w:pPr>
        <w:ind w:firstLine="567"/>
        <w:jc w:val="both"/>
        <w:rPr>
          <w:rFonts w:ascii="Arial" w:hAnsi="Arial" w:cs="Arial"/>
          <w:highlight w:val="yellow"/>
        </w:rPr>
      </w:pPr>
    </w:p>
    <w:p w:rsidR="00FF6DE7" w:rsidRPr="00CD23DE" w:rsidRDefault="00FF6DE7" w:rsidP="00FF6DE7">
      <w:pPr>
        <w:pStyle w:val="ConsPlusNormal"/>
        <w:ind w:right="-1" w:firstLine="567"/>
        <w:jc w:val="both"/>
        <w:rPr>
          <w:sz w:val="24"/>
          <w:szCs w:val="24"/>
        </w:rPr>
      </w:pPr>
      <w:r w:rsidRPr="00CD23DE">
        <w:rPr>
          <w:sz w:val="24"/>
          <w:szCs w:val="24"/>
        </w:rPr>
        <w:t>2.15.1. Предоставление государственной или муниципальной услуги осуществляется в зданиях и помещениях, оборудованных противопожарной системой и системой пожаротушения. </w:t>
      </w:r>
    </w:p>
    <w:p w:rsidR="00FF6DE7" w:rsidRPr="00CD23DE" w:rsidRDefault="00FF6DE7" w:rsidP="00FF6DE7">
      <w:pPr>
        <w:pStyle w:val="ConsPlusNormal"/>
        <w:ind w:right="-1" w:firstLine="567"/>
        <w:jc w:val="both"/>
        <w:rPr>
          <w:sz w:val="24"/>
          <w:szCs w:val="24"/>
        </w:rPr>
      </w:pPr>
      <w:r w:rsidRPr="00CD23DE">
        <w:rPr>
          <w:sz w:val="24"/>
          <w:szCs w:val="24"/>
        </w:rPr>
        <w:t>Места приема заявителей оборудуются необходимой мебелью для оформления документов, информационными стендами.</w:t>
      </w:r>
    </w:p>
    <w:p w:rsidR="00FF6DE7" w:rsidRPr="00CD23DE" w:rsidRDefault="00FF6DE7" w:rsidP="00FF6DE7">
      <w:pPr>
        <w:pStyle w:val="ConsPlusNormal"/>
        <w:ind w:right="-1" w:firstLine="567"/>
        <w:jc w:val="both"/>
        <w:rPr>
          <w:sz w:val="24"/>
          <w:szCs w:val="24"/>
        </w:rPr>
      </w:pPr>
      <w:r w:rsidRPr="00CD23DE">
        <w:rPr>
          <w:sz w:val="24"/>
          <w:szCs w:val="24"/>
        </w:rPr>
        <w:t>Обеспечивается беспрепятственный доступ инвалидов к месту предоставления государственной или муниципальной услуги.</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Визуальная, текстовая и мультимедийная информация о порядке предоставления государственной или муниципальной услуги размещается в удобных для заявителей местах, в том числе с учетом ограниченных возможностей инвалидов.</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2.15.2. В соответствии с законодательством Российской Федерации о социальной защите инвалидов в целях беспрепятственного доступа к месту предоставления государственной или муниципальной услуги обеспечивается:</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1) сопровождение инвалидов, имеющих стойкие расстройства функции зрения и самостоятельного передвижения, и оказание им помощи;</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2) возможность посадки в транспортное средство и высадки из него, в том числе с использованием кресла-коляски;</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5) допуск сурдопереводчика и тифлосурдопереводчика;</w:t>
      </w:r>
    </w:p>
    <w:p w:rsidR="00FF6DE7" w:rsidRPr="00CD23DE" w:rsidRDefault="00FF6DE7" w:rsidP="00FF6DE7">
      <w:pPr>
        <w:tabs>
          <w:tab w:val="num" w:pos="370"/>
        </w:tabs>
        <w:ind w:right="-1" w:firstLine="567"/>
        <w:jc w:val="both"/>
        <w:rPr>
          <w:rFonts w:ascii="Arial" w:hAnsi="Arial" w:cs="Arial"/>
        </w:rPr>
      </w:pPr>
      <w:r w:rsidRPr="00CD23DE">
        <w:rPr>
          <w:rFonts w:ascii="Arial" w:hAnsi="Arial" w:cs="Arial"/>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FF6DE7" w:rsidRPr="00CD23DE" w:rsidRDefault="00FF6DE7" w:rsidP="00FF6DE7">
      <w:pPr>
        <w:ind w:right="-1" w:firstLine="567"/>
        <w:jc w:val="both"/>
        <w:rPr>
          <w:rFonts w:ascii="Arial" w:hAnsi="Arial" w:cs="Arial"/>
        </w:rPr>
      </w:pPr>
      <w:r w:rsidRPr="00CD23DE">
        <w:rPr>
          <w:rFonts w:ascii="Arial" w:hAnsi="Arial" w:cs="Arial"/>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FF6DE7" w:rsidRPr="00CD23DE" w:rsidRDefault="00FF6DE7" w:rsidP="00FF6DE7">
      <w:pPr>
        <w:ind w:firstLine="567"/>
        <w:jc w:val="center"/>
        <w:rPr>
          <w:rFonts w:ascii="Arial" w:hAnsi="Arial" w:cs="Arial"/>
        </w:rPr>
      </w:pPr>
    </w:p>
    <w:p w:rsidR="00FF6DE7" w:rsidRDefault="00FF6DE7" w:rsidP="00FF6DE7">
      <w:pPr>
        <w:ind w:firstLine="567"/>
        <w:jc w:val="center"/>
        <w:rPr>
          <w:rFonts w:ascii="Arial" w:hAnsi="Arial" w:cs="Arial"/>
        </w:rPr>
      </w:pPr>
      <w:r w:rsidRPr="00CD23DE">
        <w:rPr>
          <w:rFonts w:ascii="Arial" w:hAnsi="Arial" w:cs="Arial"/>
        </w:rPr>
        <w:t>2.16. Показатели доступности и качества государственной (муниципальной) услуги</w:t>
      </w:r>
    </w:p>
    <w:p w:rsidR="00FF6DE7" w:rsidRPr="00CD23DE" w:rsidRDefault="00FF6DE7" w:rsidP="00FF6DE7">
      <w:pPr>
        <w:ind w:firstLine="567"/>
        <w:jc w:val="center"/>
        <w:rPr>
          <w:rFonts w:ascii="Arial" w:hAnsi="Arial" w:cs="Arial"/>
        </w:rPr>
      </w:pP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2.16.1. Показателями доступности предоставления государственной (муниципальной) услуги являются:</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расположенность помещения, в котором ведется прием, выдача документов в зоне доступности общественного транспорта;</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наличие необходимого количества специалистов, а также помещений, в которых осуществляется прием документов от заявителей;</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наличие исчерпывающей информации о способах, порядке и сроках предоставления государственной или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оказание помощи инвалидам в преодолении барьеров, мешающих получению ими услуг наравне с другими лицами.</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2.16.2. Показателями качества предоставления государственной или муниципальной услуги являются:</w:t>
      </w:r>
    </w:p>
    <w:p w:rsidR="00FF6DE7" w:rsidRPr="00346F36" w:rsidRDefault="00FF6DE7" w:rsidP="00C40E70">
      <w:pPr>
        <w:pStyle w:val="af9"/>
        <w:numPr>
          <w:ilvl w:val="0"/>
          <w:numId w:val="63"/>
        </w:numPr>
        <w:autoSpaceDE w:val="0"/>
        <w:autoSpaceDN w:val="0"/>
        <w:adjustRightInd w:val="0"/>
        <w:ind w:left="0" w:right="-1" w:firstLine="567"/>
        <w:jc w:val="both"/>
        <w:rPr>
          <w:rFonts w:ascii="Arial" w:hAnsi="Arial" w:cs="Arial"/>
        </w:rPr>
      </w:pPr>
      <w:r w:rsidRPr="00346F36">
        <w:rPr>
          <w:rFonts w:ascii="Arial" w:hAnsi="Arial" w:cs="Arial"/>
        </w:rPr>
        <w:t xml:space="preserve">соблюдение сроков приема и рассмотрения документов; </w:t>
      </w:r>
    </w:p>
    <w:p w:rsidR="00FF6DE7" w:rsidRPr="00346F36" w:rsidRDefault="00FF6DE7" w:rsidP="00C40E70">
      <w:pPr>
        <w:pStyle w:val="af9"/>
        <w:numPr>
          <w:ilvl w:val="0"/>
          <w:numId w:val="63"/>
        </w:numPr>
        <w:autoSpaceDE w:val="0"/>
        <w:autoSpaceDN w:val="0"/>
        <w:adjustRightInd w:val="0"/>
        <w:ind w:left="0" w:right="-1" w:firstLine="567"/>
        <w:jc w:val="both"/>
        <w:rPr>
          <w:rFonts w:ascii="Arial" w:hAnsi="Arial" w:cs="Arial"/>
        </w:rPr>
      </w:pPr>
      <w:r w:rsidRPr="00346F36">
        <w:rPr>
          <w:rFonts w:ascii="Arial" w:hAnsi="Arial" w:cs="Arial"/>
        </w:rPr>
        <w:t>соблюдение срока получения результата государственной или</w:t>
      </w:r>
      <w:r w:rsidRPr="00346F36">
        <w:rPr>
          <w:rFonts w:ascii="Arial" w:hAnsi="Arial" w:cs="Arial"/>
          <w:i/>
        </w:rPr>
        <w:t xml:space="preserve"> </w:t>
      </w:r>
      <w:r w:rsidRPr="00346F36">
        <w:rPr>
          <w:rFonts w:ascii="Arial" w:hAnsi="Arial" w:cs="Arial"/>
        </w:rPr>
        <w:t>муниципальной услуги;</w:t>
      </w:r>
    </w:p>
    <w:p w:rsidR="00FF6DE7" w:rsidRPr="00346F36" w:rsidRDefault="00FF6DE7" w:rsidP="00C40E70">
      <w:pPr>
        <w:pStyle w:val="af9"/>
        <w:numPr>
          <w:ilvl w:val="0"/>
          <w:numId w:val="63"/>
        </w:numPr>
        <w:autoSpaceDE w:val="0"/>
        <w:autoSpaceDN w:val="0"/>
        <w:adjustRightInd w:val="0"/>
        <w:ind w:left="0" w:right="-1" w:firstLine="567"/>
        <w:jc w:val="both"/>
        <w:rPr>
          <w:rFonts w:ascii="Arial" w:hAnsi="Arial" w:cs="Arial"/>
        </w:rPr>
      </w:pPr>
      <w:r w:rsidRPr="00346F36">
        <w:rPr>
          <w:rFonts w:ascii="Arial" w:hAnsi="Arial" w:cs="Arial"/>
        </w:rPr>
        <w:t xml:space="preserve">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 </w:t>
      </w:r>
    </w:p>
    <w:p w:rsidR="00FF6DE7" w:rsidRPr="00346F36" w:rsidRDefault="00FF6DE7" w:rsidP="00C40E70">
      <w:pPr>
        <w:pStyle w:val="af9"/>
        <w:numPr>
          <w:ilvl w:val="0"/>
          <w:numId w:val="63"/>
        </w:numPr>
        <w:autoSpaceDE w:val="0"/>
        <w:autoSpaceDN w:val="0"/>
        <w:adjustRightInd w:val="0"/>
        <w:ind w:left="0" w:right="-1" w:firstLine="567"/>
        <w:jc w:val="both"/>
        <w:rPr>
          <w:rFonts w:ascii="Arial" w:hAnsi="Arial" w:cs="Arial"/>
        </w:rPr>
      </w:pPr>
      <w:r w:rsidRPr="00346F36">
        <w:rPr>
          <w:rFonts w:ascii="Arial" w:hAnsi="Arial" w:cs="Arial"/>
        </w:rPr>
        <w:t>количество взаимодействий заявителя с должностными лицами (без учета консультаций).</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 xml:space="preserve">Заявитель вправе оценить качество предоставления государственной или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2.16.3. Информация о ходе предоставления государственной или муниципальной услуги может быть получена заявителем лично при обращении в Администрацию, предоставляющий государственную или муниципальную услугу, в личном кабинете на Едином портале, на Региональном портале, в МФЦ.</w:t>
      </w:r>
    </w:p>
    <w:p w:rsidR="00FF6DE7" w:rsidRPr="00346F36" w:rsidRDefault="00FF6DE7" w:rsidP="00FF6DE7">
      <w:pPr>
        <w:autoSpaceDE w:val="0"/>
        <w:autoSpaceDN w:val="0"/>
        <w:adjustRightInd w:val="0"/>
        <w:ind w:right="-1" w:firstLine="567"/>
        <w:jc w:val="both"/>
        <w:rPr>
          <w:rFonts w:ascii="Arial" w:hAnsi="Arial" w:cs="Arial"/>
        </w:rPr>
      </w:pPr>
      <w:r w:rsidRPr="00346F36">
        <w:rPr>
          <w:rFonts w:ascii="Arial" w:hAnsi="Arial" w:cs="Arial"/>
        </w:rPr>
        <w:t>2.16.4. Предоставление государственной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FF6DE7" w:rsidRPr="008B3F98" w:rsidRDefault="00FF6DE7" w:rsidP="00FF6DE7">
      <w:pPr>
        <w:ind w:firstLine="567"/>
        <w:jc w:val="center"/>
        <w:rPr>
          <w:rFonts w:ascii="Arial" w:hAnsi="Arial" w:cs="Arial"/>
          <w:highlight w:val="yellow"/>
        </w:rPr>
      </w:pPr>
    </w:p>
    <w:p w:rsidR="00FF6DE7" w:rsidRPr="00346F36" w:rsidRDefault="00FF6DE7" w:rsidP="00FF6DE7">
      <w:pPr>
        <w:ind w:firstLine="567"/>
        <w:jc w:val="both"/>
        <w:rPr>
          <w:rFonts w:ascii="Arial" w:hAnsi="Arial" w:cs="Arial"/>
        </w:rPr>
      </w:pPr>
      <w:r w:rsidRPr="00346F36">
        <w:rPr>
          <w:rFonts w:ascii="Arial" w:hAnsi="Arial" w:cs="Arial"/>
        </w:rPr>
        <w:t>2.17. Иные требования, в том числе учитывающие особенности предоставления государственной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(муниципальной) услуги в электронной форме</w:t>
      </w:r>
    </w:p>
    <w:p w:rsidR="00FF6DE7" w:rsidRPr="008B3F98" w:rsidRDefault="00FF6DE7" w:rsidP="00FF6DE7">
      <w:pPr>
        <w:ind w:firstLine="567"/>
        <w:jc w:val="center"/>
        <w:rPr>
          <w:rFonts w:ascii="Arial" w:hAnsi="Arial" w:cs="Arial"/>
          <w:highlight w:val="yellow"/>
        </w:rPr>
      </w:pPr>
    </w:p>
    <w:p w:rsidR="00FF6DE7" w:rsidRPr="005F10E6" w:rsidRDefault="00FF6DE7" w:rsidP="00FF6DE7">
      <w:pPr>
        <w:ind w:firstLine="567"/>
        <w:jc w:val="both"/>
        <w:rPr>
          <w:rFonts w:ascii="Arial" w:hAnsi="Arial" w:cs="Arial"/>
        </w:rPr>
      </w:pPr>
      <w:r w:rsidRPr="005F10E6">
        <w:rPr>
          <w:rFonts w:ascii="Arial" w:hAnsi="Arial" w:cs="Arial"/>
        </w:rPr>
        <w:t xml:space="preserve">2.17.1. При предоставлении государственной (муниципальной) услуги в электронной форме заявитель вправе: </w:t>
      </w:r>
    </w:p>
    <w:p w:rsidR="00FF6DE7" w:rsidRPr="005F10E6" w:rsidRDefault="00FF6DE7" w:rsidP="00FF6DE7">
      <w:pPr>
        <w:ind w:firstLine="567"/>
        <w:jc w:val="both"/>
        <w:rPr>
          <w:rFonts w:ascii="Arial" w:hAnsi="Arial" w:cs="Arial"/>
        </w:rPr>
      </w:pPr>
      <w:r w:rsidRPr="005F10E6">
        <w:rPr>
          <w:rFonts w:ascii="Arial" w:hAnsi="Arial" w:cs="Arial"/>
        </w:rPr>
        <w:t xml:space="preserve">а) получить информацию о порядке и сроках предоставления государственной (муниципальной) услуги, размещенную на Едином портале и на Региональном портале; </w:t>
      </w:r>
    </w:p>
    <w:p w:rsidR="00FF6DE7" w:rsidRPr="005F10E6" w:rsidRDefault="00FF6DE7" w:rsidP="00FF6DE7">
      <w:pPr>
        <w:ind w:firstLine="567"/>
        <w:jc w:val="both"/>
        <w:rPr>
          <w:rFonts w:ascii="Arial" w:hAnsi="Arial" w:cs="Arial"/>
        </w:rPr>
      </w:pPr>
      <w:r w:rsidRPr="005F10E6">
        <w:rPr>
          <w:rFonts w:ascii="Arial" w:hAnsi="Arial" w:cs="Arial"/>
        </w:rPr>
        <w:t xml:space="preserve">б) подать заявление о предоставлении государственной (муниципальной) услуги, иные документы, необходимые для предоставления государственной (муниципальной) услуги, в том числе документы и информацию, электронные образы которых ранее были заверены в соответствии с пунктом 7.2 части 1 статьи </w:t>
      </w:r>
      <w:r w:rsidRPr="005F10E6">
        <w:rPr>
          <w:rFonts w:ascii="Arial" w:hAnsi="Arial" w:cs="Arial"/>
        </w:rPr>
        <w:lastRenderedPageBreak/>
        <w:t xml:space="preserve">16 Федерального закона № 210-ФЗ, с использованием Единого портала, Регионального портала; </w:t>
      </w:r>
    </w:p>
    <w:p w:rsidR="00FF6DE7" w:rsidRPr="005F10E6" w:rsidRDefault="00FF6DE7" w:rsidP="00FF6DE7">
      <w:pPr>
        <w:ind w:firstLine="567"/>
        <w:jc w:val="both"/>
        <w:rPr>
          <w:rFonts w:ascii="Arial" w:hAnsi="Arial" w:cs="Arial"/>
        </w:rPr>
      </w:pPr>
      <w:r w:rsidRPr="005F10E6">
        <w:rPr>
          <w:rFonts w:ascii="Arial" w:hAnsi="Arial" w:cs="Arial"/>
        </w:rPr>
        <w:t xml:space="preserve">в) получить сведения о ходе выполнения заявлений о предоставлении государственной (муниципальной) услуги, поданных в электронной форме; </w:t>
      </w:r>
    </w:p>
    <w:p w:rsidR="00FF6DE7" w:rsidRPr="005F10E6" w:rsidRDefault="00FF6DE7" w:rsidP="00FF6DE7">
      <w:pPr>
        <w:ind w:firstLine="567"/>
        <w:jc w:val="both"/>
        <w:rPr>
          <w:rFonts w:ascii="Arial" w:hAnsi="Arial" w:cs="Arial"/>
        </w:rPr>
      </w:pPr>
      <w:r w:rsidRPr="005F10E6">
        <w:rPr>
          <w:rFonts w:ascii="Arial" w:hAnsi="Arial" w:cs="Arial"/>
        </w:rPr>
        <w:t>г) осуществить оценку качества предоставления государственной (муниципальной) услуги посредством Единого портала, Регионального портала;</w:t>
      </w:r>
    </w:p>
    <w:p w:rsidR="00FF6DE7" w:rsidRPr="005F10E6" w:rsidRDefault="00FF6DE7" w:rsidP="00FF6DE7">
      <w:pPr>
        <w:ind w:firstLine="567"/>
        <w:jc w:val="both"/>
        <w:rPr>
          <w:rFonts w:ascii="Arial" w:hAnsi="Arial" w:cs="Arial"/>
        </w:rPr>
      </w:pPr>
      <w:r w:rsidRPr="005F10E6">
        <w:rPr>
          <w:rFonts w:ascii="Arial" w:hAnsi="Arial" w:cs="Arial"/>
        </w:rPr>
        <w:t xml:space="preserve">д) получить результат предоставления государственной (муниципальной) услуги в форме электронного документа; </w:t>
      </w:r>
    </w:p>
    <w:p w:rsidR="00FF6DE7" w:rsidRPr="005F10E6" w:rsidRDefault="00FF6DE7" w:rsidP="00FF6DE7">
      <w:pPr>
        <w:ind w:firstLine="567"/>
        <w:jc w:val="both"/>
        <w:rPr>
          <w:rFonts w:ascii="Arial" w:hAnsi="Arial" w:cs="Arial"/>
        </w:rPr>
      </w:pPr>
      <w:r w:rsidRPr="005F10E6">
        <w:rPr>
          <w:rFonts w:ascii="Arial" w:hAnsi="Arial" w:cs="Arial"/>
        </w:rPr>
        <w:t xml:space="preserve">е) подать жалобу на решение и действие (бездействие) Администрации, а также его должностных лиц, посредством Единого портала,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w:t>
      </w:r>
    </w:p>
    <w:p w:rsidR="00FF6DE7" w:rsidRPr="005F10E6" w:rsidRDefault="00FF6DE7" w:rsidP="00FF6DE7">
      <w:pPr>
        <w:ind w:firstLine="567"/>
        <w:jc w:val="both"/>
        <w:rPr>
          <w:rFonts w:ascii="Arial" w:hAnsi="Arial" w:cs="Arial"/>
        </w:rPr>
      </w:pPr>
      <w:r w:rsidRPr="005F10E6">
        <w:rPr>
          <w:rFonts w:ascii="Arial" w:hAnsi="Arial" w:cs="Arial"/>
        </w:rPr>
        <w:t xml:space="preserve">2.17.2.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 </w:t>
      </w:r>
    </w:p>
    <w:p w:rsidR="00FF6DE7" w:rsidRDefault="00FF6DE7" w:rsidP="00FF6DE7">
      <w:pPr>
        <w:ind w:firstLine="567"/>
        <w:jc w:val="center"/>
        <w:rPr>
          <w:rFonts w:ascii="Arial" w:hAnsi="Arial" w:cs="Arial"/>
          <w:highlight w:val="yellow"/>
        </w:rPr>
      </w:pPr>
    </w:p>
    <w:p w:rsidR="00FF6DE7" w:rsidRPr="00771A04" w:rsidRDefault="00FF6DE7" w:rsidP="00FF6DE7">
      <w:pPr>
        <w:ind w:firstLine="567"/>
        <w:jc w:val="center"/>
        <w:rPr>
          <w:rFonts w:ascii="Arial" w:hAnsi="Arial" w:cs="Arial"/>
          <w:b/>
        </w:rPr>
      </w:pPr>
      <w:r w:rsidRPr="00771A04">
        <w:rPr>
          <w:rFonts w:ascii="Arial" w:hAnsi="Arial" w:cs="Arial"/>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F6DE7" w:rsidRPr="00771A04" w:rsidRDefault="00FF6DE7" w:rsidP="00FF6DE7">
      <w:pPr>
        <w:ind w:firstLine="567"/>
        <w:jc w:val="center"/>
        <w:rPr>
          <w:rFonts w:ascii="Arial" w:hAnsi="Arial" w:cs="Arial"/>
        </w:rPr>
      </w:pP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 xml:space="preserve">3.1. Описание последовательности действий при предоставлении </w:t>
      </w:r>
      <w:r w:rsidRPr="00771A04">
        <w:rPr>
          <w:rFonts w:ascii="Arial" w:hAnsi="Arial" w:cs="Arial"/>
        </w:rPr>
        <w:br/>
        <w:t>государственной (муниципальной) услуги</w:t>
      </w:r>
    </w:p>
    <w:p w:rsidR="00FF6DE7" w:rsidRPr="00771A04" w:rsidRDefault="00FF6DE7" w:rsidP="00FF6DE7">
      <w:pPr>
        <w:suppressAutoHyphens/>
        <w:autoSpaceDE w:val="0"/>
        <w:autoSpaceDN w:val="0"/>
        <w:adjustRightInd w:val="0"/>
        <w:ind w:right="-1" w:firstLine="567"/>
        <w:jc w:val="both"/>
        <w:rPr>
          <w:rFonts w:ascii="Arial" w:hAnsi="Arial" w:cs="Arial"/>
        </w:rPr>
      </w:pP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Предоставление государственной (муниципальной) услуги включает в себя следующие процедуры:</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1) проверка документов и регистрация заявления;</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3) рассмотрение документов и сведений;</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4) принятие решения о предоставлении услуги;</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6) выдача (направление) заявителю результата; государственной (муниципальной) услуги.</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1) проверка документов и регистрация заявления;</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3) рассмотрение документов и сведений;</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lastRenderedPageBreak/>
        <w:t>5) принятие решения о предоставлении услуги;</w:t>
      </w:r>
    </w:p>
    <w:p w:rsidR="00FF6DE7" w:rsidRPr="00771A04" w:rsidRDefault="00FF6DE7" w:rsidP="00FF6DE7">
      <w:pPr>
        <w:suppressAutoHyphens/>
        <w:autoSpaceDE w:val="0"/>
        <w:autoSpaceDN w:val="0"/>
        <w:adjustRightInd w:val="0"/>
        <w:ind w:right="-1" w:firstLine="567"/>
        <w:jc w:val="both"/>
        <w:rPr>
          <w:rFonts w:ascii="Arial" w:hAnsi="Arial" w:cs="Arial"/>
        </w:rPr>
      </w:pPr>
      <w:r w:rsidRPr="00771A04">
        <w:rPr>
          <w:rFonts w:ascii="Arial" w:hAnsi="Arial" w:cs="Arial"/>
        </w:rPr>
        <w:t>6) выдача (направление) заявителю результата; государственной (муниципальной) услуги.</w:t>
      </w:r>
    </w:p>
    <w:p w:rsidR="00FF6DE7" w:rsidRPr="00771A04" w:rsidRDefault="00FF6DE7" w:rsidP="00FF6DE7">
      <w:pPr>
        <w:pStyle w:val="ConsPlusNonformat"/>
        <w:ind w:right="-1" w:firstLine="567"/>
        <w:rPr>
          <w:rFonts w:ascii="Arial" w:hAnsi="Arial" w:cs="Arial"/>
          <w:sz w:val="24"/>
          <w:szCs w:val="24"/>
        </w:rPr>
      </w:pPr>
      <w:r w:rsidRPr="00771A04">
        <w:rPr>
          <w:rFonts w:ascii="Arial" w:hAnsi="Arial" w:cs="Arial"/>
          <w:sz w:val="24"/>
          <w:szCs w:val="24"/>
        </w:rPr>
        <w:t>Описание административных процедур представлено в Приложении № 12 к настоящему Административному регламенту.</w:t>
      </w:r>
    </w:p>
    <w:p w:rsidR="00FF6DE7" w:rsidRPr="008B3F98" w:rsidRDefault="00FF6DE7" w:rsidP="00FF6DE7">
      <w:pPr>
        <w:ind w:firstLine="567"/>
        <w:jc w:val="center"/>
        <w:rPr>
          <w:rFonts w:ascii="Arial" w:hAnsi="Arial" w:cs="Arial"/>
          <w:highlight w:val="yellow"/>
        </w:rPr>
      </w:pPr>
    </w:p>
    <w:p w:rsidR="00FF6DE7" w:rsidRPr="00771A04" w:rsidRDefault="00FF6DE7" w:rsidP="00FF6DE7">
      <w:pPr>
        <w:ind w:firstLine="567"/>
        <w:jc w:val="center"/>
        <w:rPr>
          <w:rFonts w:ascii="Arial" w:hAnsi="Arial" w:cs="Arial"/>
          <w:b/>
        </w:rPr>
      </w:pPr>
      <w:r w:rsidRPr="00771A04">
        <w:rPr>
          <w:rFonts w:ascii="Arial" w:hAnsi="Arial" w:cs="Arial"/>
          <w:b/>
        </w:rPr>
        <w:t>4. Порядок и формы контроля за предоставлением государственной (муниципальной) услуги</w:t>
      </w:r>
    </w:p>
    <w:p w:rsidR="00FF6DE7" w:rsidRPr="008B3F98" w:rsidRDefault="00FF6DE7" w:rsidP="00FF6DE7">
      <w:pPr>
        <w:ind w:firstLine="567"/>
        <w:jc w:val="both"/>
        <w:rPr>
          <w:rFonts w:ascii="Arial" w:hAnsi="Arial" w:cs="Arial"/>
          <w:highlight w:val="yellow"/>
        </w:rPr>
      </w:pPr>
    </w:p>
    <w:p w:rsidR="00FF6DE7" w:rsidRPr="00C5149B" w:rsidRDefault="00FF6DE7" w:rsidP="00FF6DE7">
      <w:pPr>
        <w:ind w:firstLine="567"/>
        <w:jc w:val="both"/>
        <w:rPr>
          <w:rFonts w:ascii="Arial" w:hAnsi="Arial" w:cs="Arial"/>
        </w:rPr>
      </w:pPr>
      <w:r w:rsidRPr="00771A04">
        <w:rPr>
          <w:rFonts w:ascii="Arial" w:hAnsi="Arial" w:cs="Arial"/>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Администрация Молчановского сельского </w:t>
      </w:r>
      <w:r w:rsidRPr="00C5149B">
        <w:rPr>
          <w:rFonts w:ascii="Arial" w:hAnsi="Arial" w:cs="Arial"/>
        </w:rPr>
        <w:t>поселения.</w:t>
      </w:r>
    </w:p>
    <w:p w:rsidR="00FF6DE7" w:rsidRPr="00C5149B" w:rsidRDefault="00FF6DE7" w:rsidP="00FF6DE7">
      <w:pPr>
        <w:widowControl w:val="0"/>
        <w:autoSpaceDE w:val="0"/>
        <w:autoSpaceDN w:val="0"/>
        <w:adjustRightInd w:val="0"/>
        <w:ind w:firstLine="567"/>
        <w:jc w:val="both"/>
        <w:rPr>
          <w:rFonts w:ascii="Arial" w:eastAsia="Calibri" w:hAnsi="Arial" w:cs="Arial"/>
        </w:rPr>
      </w:pPr>
      <w:r w:rsidRPr="00C5149B">
        <w:rPr>
          <w:rFonts w:ascii="Arial" w:eastAsia="Calibri" w:hAnsi="Arial" w:cs="Arial"/>
        </w:rPr>
        <w:t xml:space="preserve">4.1.1. </w:t>
      </w:r>
      <w:r w:rsidRPr="00C5149B">
        <w:rPr>
          <w:rFonts w:ascii="Arial" w:hAnsi="Arial" w:cs="Arial"/>
        </w:rPr>
        <w:t>Контроль за деятельностью органа местного самоуправления по предоставлению государственной или муниципальной услуги осуществляется Прокуратурой Молчановкого района.</w:t>
      </w:r>
      <w:r w:rsidRPr="00C5149B">
        <w:rPr>
          <w:rFonts w:ascii="Arial" w:eastAsia="Calibri" w:hAnsi="Arial" w:cs="Arial"/>
        </w:rPr>
        <w:t xml:space="preserve"> </w:t>
      </w:r>
    </w:p>
    <w:p w:rsidR="00FF6DE7" w:rsidRPr="00C5149B" w:rsidRDefault="00FF6DE7" w:rsidP="00FF6DE7">
      <w:pPr>
        <w:widowControl w:val="0"/>
        <w:autoSpaceDE w:val="0"/>
        <w:autoSpaceDN w:val="0"/>
        <w:adjustRightInd w:val="0"/>
        <w:ind w:firstLine="567"/>
        <w:jc w:val="both"/>
        <w:rPr>
          <w:rFonts w:ascii="Arial" w:hAnsi="Arial" w:cs="Arial"/>
        </w:rPr>
      </w:pPr>
      <w:r w:rsidRPr="00C5149B">
        <w:rPr>
          <w:rFonts w:ascii="Arial" w:hAnsi="Arial" w:cs="Arial"/>
        </w:rPr>
        <w:t>4.1.2. Контроль за исполнением настоящего административного регламента сотрудниками МФЦ осуществляется руководителем МФЦ.</w:t>
      </w:r>
    </w:p>
    <w:p w:rsidR="00FF6DE7" w:rsidRPr="008B3F98" w:rsidRDefault="00FF6DE7" w:rsidP="00FF6DE7">
      <w:pPr>
        <w:ind w:firstLine="567"/>
        <w:jc w:val="both"/>
        <w:rPr>
          <w:rFonts w:ascii="Arial" w:hAnsi="Arial" w:cs="Arial"/>
          <w:highlight w:val="yellow"/>
        </w:rPr>
      </w:pPr>
    </w:p>
    <w:p w:rsidR="00FF6DE7" w:rsidRPr="00C5149B" w:rsidRDefault="00FF6DE7" w:rsidP="00FF6DE7">
      <w:pPr>
        <w:ind w:firstLine="567"/>
        <w:jc w:val="both"/>
        <w:rPr>
          <w:rFonts w:ascii="Arial" w:hAnsi="Arial" w:cs="Arial"/>
        </w:rPr>
      </w:pPr>
      <w:r w:rsidRPr="00C5149B">
        <w:rPr>
          <w:rFonts w:ascii="Arial" w:hAnsi="Arial" w:cs="Arial"/>
        </w:rPr>
        <w:t>4.2. Порядок и периодичность осуществления плановых и внеплановых проверок полноты и качества предоставления государственной (муниципальной) услуги, в том числе порядок и формы контроля за полнотой и качеством предоставления государственной (муниципальной) услуги.</w:t>
      </w:r>
    </w:p>
    <w:p w:rsidR="00FF6DE7" w:rsidRPr="008B3F98" w:rsidRDefault="00FF6DE7" w:rsidP="00FF6DE7">
      <w:pPr>
        <w:widowControl w:val="0"/>
        <w:autoSpaceDE w:val="0"/>
        <w:autoSpaceDN w:val="0"/>
        <w:adjustRightInd w:val="0"/>
        <w:ind w:firstLine="567"/>
        <w:jc w:val="both"/>
        <w:rPr>
          <w:rFonts w:ascii="Arial" w:eastAsia="Calibri" w:hAnsi="Arial" w:cs="Arial"/>
          <w:highlight w:val="yellow"/>
        </w:rPr>
      </w:pPr>
    </w:p>
    <w:p w:rsidR="00FF6DE7" w:rsidRPr="00273AB9" w:rsidRDefault="00FF6DE7" w:rsidP="00FF6DE7">
      <w:pPr>
        <w:widowControl w:val="0"/>
        <w:autoSpaceDE w:val="0"/>
        <w:autoSpaceDN w:val="0"/>
        <w:adjustRightInd w:val="0"/>
        <w:ind w:firstLine="567"/>
        <w:jc w:val="both"/>
        <w:rPr>
          <w:rFonts w:ascii="Arial" w:eastAsia="Calibri" w:hAnsi="Arial" w:cs="Arial"/>
        </w:rPr>
      </w:pPr>
      <w:r w:rsidRPr="00273AB9">
        <w:rPr>
          <w:rFonts w:ascii="Arial" w:eastAsia="Calibri" w:hAnsi="Arial" w:cs="Arial"/>
        </w:rPr>
        <w:t xml:space="preserve">4.2.1. Контроль полноты и качества предоставления </w:t>
      </w:r>
      <w:r w:rsidRPr="00273AB9">
        <w:rPr>
          <w:rFonts w:ascii="Arial" w:hAnsi="Arial" w:cs="Arial"/>
        </w:rPr>
        <w:t>государственной (муниципальной)</w:t>
      </w:r>
      <w:r w:rsidRPr="00273AB9">
        <w:rPr>
          <w:rFonts w:ascii="Arial" w:eastAsia="Calibri" w:hAnsi="Arial" w:cs="Arial"/>
        </w:rPr>
        <w:t xml:space="preserve"> услуги осуществляется путем проведения плановых и внеплановых проверок.</w:t>
      </w:r>
    </w:p>
    <w:p w:rsidR="00FF6DE7" w:rsidRPr="00273AB9" w:rsidRDefault="00FF6DE7" w:rsidP="00FF6DE7">
      <w:pPr>
        <w:widowControl w:val="0"/>
        <w:autoSpaceDE w:val="0"/>
        <w:autoSpaceDN w:val="0"/>
        <w:adjustRightInd w:val="0"/>
        <w:ind w:firstLine="567"/>
        <w:jc w:val="both"/>
        <w:rPr>
          <w:rFonts w:ascii="Arial" w:hAnsi="Arial" w:cs="Arial"/>
        </w:rPr>
      </w:pPr>
      <w:r w:rsidRPr="00273AB9">
        <w:rPr>
          <w:rFonts w:ascii="Arial" w:hAnsi="Arial" w:cs="Arial"/>
        </w:rPr>
        <w:t>Плановые проверки проводятся в соответствии с планом работы Администрации, но не реже одного раза в год</w:t>
      </w:r>
      <w:r w:rsidRPr="00273AB9">
        <w:rPr>
          <w:rFonts w:ascii="Arial" w:hAnsi="Arial" w:cs="Arial"/>
          <w:i/>
        </w:rPr>
        <w:t>.</w:t>
      </w:r>
    </w:p>
    <w:p w:rsidR="00FF6DE7" w:rsidRPr="00273AB9" w:rsidRDefault="00FF6DE7" w:rsidP="00FF6DE7">
      <w:pPr>
        <w:widowControl w:val="0"/>
        <w:autoSpaceDE w:val="0"/>
        <w:autoSpaceDN w:val="0"/>
        <w:adjustRightInd w:val="0"/>
        <w:ind w:firstLine="567"/>
        <w:jc w:val="both"/>
        <w:rPr>
          <w:rFonts w:ascii="Arial" w:hAnsi="Arial" w:cs="Arial"/>
        </w:rPr>
      </w:pPr>
      <w:r w:rsidRPr="00273AB9">
        <w:rPr>
          <w:rFonts w:ascii="Arial" w:hAnsi="Arial" w:cs="Arial"/>
        </w:rPr>
        <w:t xml:space="preserve"> Внеплановые проверки проводятся в случае поступления в орган местного самоуправления обращений физических и юридических лиц с жалобами на нарушения их прав и законных интересов. </w:t>
      </w:r>
    </w:p>
    <w:p w:rsidR="00FF6DE7" w:rsidRPr="00273AB9" w:rsidRDefault="00FF6DE7" w:rsidP="00FF6DE7">
      <w:pPr>
        <w:widowControl w:val="0"/>
        <w:autoSpaceDE w:val="0"/>
        <w:autoSpaceDN w:val="0"/>
        <w:adjustRightInd w:val="0"/>
        <w:ind w:firstLine="567"/>
        <w:jc w:val="both"/>
        <w:rPr>
          <w:rFonts w:ascii="Arial" w:eastAsia="Calibri" w:hAnsi="Arial" w:cs="Arial"/>
        </w:rPr>
      </w:pPr>
      <w:r w:rsidRPr="00273AB9">
        <w:rPr>
          <w:rFonts w:ascii="Arial" w:eastAsia="Calibri" w:hAnsi="Arial" w:cs="Arial"/>
        </w:rPr>
        <w:t>Внеплановые проверки проводятся в форме документарной проверки и (или) выездной проверки в порядке, установленном законодательством.</w:t>
      </w:r>
    </w:p>
    <w:p w:rsidR="00FF6DE7" w:rsidRPr="00273AB9" w:rsidRDefault="00FF6DE7" w:rsidP="00FF6DE7">
      <w:pPr>
        <w:widowControl w:val="0"/>
        <w:autoSpaceDE w:val="0"/>
        <w:autoSpaceDN w:val="0"/>
        <w:adjustRightInd w:val="0"/>
        <w:ind w:firstLine="567"/>
        <w:jc w:val="both"/>
        <w:rPr>
          <w:rFonts w:ascii="Arial" w:eastAsia="Calibri" w:hAnsi="Arial" w:cs="Arial"/>
        </w:rPr>
      </w:pPr>
      <w:r w:rsidRPr="00273AB9">
        <w:rPr>
          <w:rFonts w:ascii="Arial" w:eastAsia="Calibri" w:hAnsi="Arial" w:cs="Arial"/>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FF6DE7" w:rsidRPr="00273AB9" w:rsidRDefault="00FF6DE7" w:rsidP="00FF6DE7">
      <w:pPr>
        <w:widowControl w:val="0"/>
        <w:autoSpaceDE w:val="0"/>
        <w:autoSpaceDN w:val="0"/>
        <w:adjustRightInd w:val="0"/>
        <w:ind w:firstLine="567"/>
        <w:jc w:val="both"/>
        <w:rPr>
          <w:rFonts w:ascii="Arial" w:eastAsia="Calibri" w:hAnsi="Arial" w:cs="Arial"/>
        </w:rPr>
      </w:pPr>
      <w:r w:rsidRPr="00273AB9">
        <w:rPr>
          <w:rFonts w:ascii="Arial" w:eastAsia="Calibri" w:hAnsi="Arial" w:cs="Arial"/>
        </w:rPr>
        <w:t>Результаты плановых и внеплановых проверок оформляются в виде акта, в котором отмечаются выявленные недостатки и предложения по их устранению.</w:t>
      </w:r>
      <w:bookmarkStart w:id="111" w:name="Par387"/>
      <w:bookmarkEnd w:id="111"/>
    </w:p>
    <w:p w:rsidR="00FF6DE7" w:rsidRPr="008B3F98" w:rsidRDefault="00FF6DE7" w:rsidP="00FF6DE7">
      <w:pPr>
        <w:ind w:firstLine="567"/>
        <w:jc w:val="both"/>
        <w:rPr>
          <w:rFonts w:ascii="Arial" w:hAnsi="Arial" w:cs="Arial"/>
          <w:highlight w:val="yellow"/>
        </w:rPr>
      </w:pPr>
    </w:p>
    <w:p w:rsidR="00FF6DE7" w:rsidRPr="00273AB9" w:rsidRDefault="00FF6DE7" w:rsidP="00FF6DE7">
      <w:pPr>
        <w:ind w:firstLine="567"/>
        <w:jc w:val="both"/>
        <w:rPr>
          <w:rFonts w:ascii="Arial" w:hAnsi="Arial" w:cs="Arial"/>
        </w:rPr>
      </w:pPr>
      <w:r w:rsidRPr="00273AB9">
        <w:rPr>
          <w:rFonts w:ascii="Arial" w:hAnsi="Arial" w:cs="Arial"/>
        </w:rPr>
        <w:t>4.3. Ответственность должностных лиц органа, предоставляющего государственную (муниципальную) услугу, за решения и действия (бездействие), принимаемые (осуществляемые) ими в ходе предоставления государственной (муниципальной) услуги</w:t>
      </w:r>
    </w:p>
    <w:p w:rsidR="00FF6DE7" w:rsidRPr="008B3F98" w:rsidRDefault="00FF6DE7" w:rsidP="00FF6DE7">
      <w:pPr>
        <w:ind w:firstLine="567"/>
        <w:jc w:val="both"/>
        <w:rPr>
          <w:rFonts w:ascii="Arial" w:hAnsi="Arial" w:cs="Arial"/>
          <w:highlight w:val="yellow"/>
        </w:rPr>
      </w:pPr>
    </w:p>
    <w:p w:rsidR="00FF6DE7" w:rsidRPr="00273AB9" w:rsidRDefault="00FF6DE7" w:rsidP="00FF6DE7">
      <w:pPr>
        <w:pStyle w:val="ConsPlusNonformat"/>
        <w:ind w:right="-1" w:firstLine="567"/>
        <w:jc w:val="both"/>
        <w:rPr>
          <w:rFonts w:ascii="Arial" w:hAnsi="Arial" w:cs="Arial"/>
          <w:sz w:val="24"/>
          <w:szCs w:val="24"/>
        </w:rPr>
      </w:pPr>
      <w:r w:rsidRPr="00273AB9">
        <w:rPr>
          <w:rFonts w:ascii="Arial" w:hAnsi="Arial" w:cs="Arial"/>
          <w:sz w:val="24"/>
          <w:szCs w:val="24"/>
        </w:rPr>
        <w:t xml:space="preserve">Должностные лица, ответственные за предоставление государственной (муниципальной) услуги, несут персональную ответственность за соблюдение порядка и сроков предоставления государственной (муниципальной) услуги. </w:t>
      </w:r>
    </w:p>
    <w:p w:rsidR="00FF6DE7" w:rsidRPr="00273AB9" w:rsidRDefault="00FF6DE7" w:rsidP="00FF6DE7">
      <w:pPr>
        <w:pStyle w:val="ConsPlusNonformat"/>
        <w:ind w:right="-1" w:firstLine="567"/>
        <w:jc w:val="both"/>
        <w:rPr>
          <w:rFonts w:ascii="Arial" w:hAnsi="Arial" w:cs="Arial"/>
          <w:sz w:val="24"/>
          <w:szCs w:val="24"/>
        </w:rPr>
      </w:pPr>
      <w:r w:rsidRPr="00273AB9">
        <w:rPr>
          <w:rFonts w:ascii="Arial" w:hAnsi="Arial" w:cs="Arial"/>
          <w:sz w:val="24"/>
          <w:szCs w:val="24"/>
        </w:rPr>
        <w:t>МФЦ и его работники несут ответственность, установленную законодательством Российской Федерации:</w:t>
      </w:r>
    </w:p>
    <w:p w:rsidR="00FF6DE7" w:rsidRPr="00273AB9" w:rsidRDefault="00FF6DE7" w:rsidP="00FF6DE7">
      <w:pPr>
        <w:pStyle w:val="ConsPlusNonformat"/>
        <w:ind w:right="-1" w:firstLine="567"/>
        <w:jc w:val="both"/>
        <w:rPr>
          <w:rFonts w:ascii="Arial" w:hAnsi="Arial" w:cs="Arial"/>
          <w:sz w:val="24"/>
          <w:szCs w:val="24"/>
        </w:rPr>
      </w:pPr>
      <w:r w:rsidRPr="00273AB9">
        <w:rPr>
          <w:rFonts w:ascii="Arial" w:hAnsi="Arial" w:cs="Arial"/>
          <w:sz w:val="24"/>
          <w:szCs w:val="24"/>
        </w:rPr>
        <w:lastRenderedPageBreak/>
        <w:t>1) за полноту передаваемых в Администрацию заявлений, иных документов, принятых от заявителя в МФЦ;</w:t>
      </w:r>
    </w:p>
    <w:p w:rsidR="00FF6DE7" w:rsidRPr="00273AB9" w:rsidRDefault="00FF6DE7" w:rsidP="00FF6DE7">
      <w:pPr>
        <w:pStyle w:val="ConsPlusNonformat"/>
        <w:ind w:right="-1" w:firstLine="567"/>
        <w:jc w:val="both"/>
        <w:rPr>
          <w:rFonts w:ascii="Arial" w:hAnsi="Arial" w:cs="Arial"/>
          <w:sz w:val="24"/>
          <w:szCs w:val="24"/>
        </w:rPr>
      </w:pPr>
      <w:r w:rsidRPr="00273AB9">
        <w:rPr>
          <w:rFonts w:ascii="Arial" w:hAnsi="Arial" w:cs="Arial"/>
          <w:sz w:val="24"/>
          <w:szCs w:val="24"/>
        </w:rPr>
        <w:t>2) за своевременную передачу в Администрацию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FF6DE7" w:rsidRPr="00273AB9" w:rsidRDefault="00FF6DE7" w:rsidP="00FF6DE7">
      <w:pPr>
        <w:pStyle w:val="ConsPlusNonformat"/>
        <w:ind w:right="-1" w:firstLine="567"/>
        <w:jc w:val="both"/>
        <w:rPr>
          <w:rFonts w:ascii="Arial" w:hAnsi="Arial" w:cs="Arial"/>
          <w:sz w:val="24"/>
          <w:szCs w:val="24"/>
        </w:rPr>
      </w:pPr>
      <w:r w:rsidRPr="00273AB9">
        <w:rPr>
          <w:rFonts w:ascii="Arial" w:hAnsi="Arial" w:cs="Arial"/>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F6DE7" w:rsidRPr="00273AB9" w:rsidRDefault="00FF6DE7" w:rsidP="00FF6DE7">
      <w:pPr>
        <w:pStyle w:val="ConsPlusNonformat"/>
        <w:ind w:right="-1" w:firstLine="567"/>
        <w:jc w:val="both"/>
        <w:rPr>
          <w:rFonts w:ascii="Arial" w:hAnsi="Arial" w:cs="Arial"/>
          <w:sz w:val="24"/>
          <w:szCs w:val="24"/>
        </w:rPr>
      </w:pPr>
      <w:r w:rsidRPr="00273AB9">
        <w:rPr>
          <w:rFonts w:ascii="Arial" w:hAnsi="Arial" w:cs="Arial"/>
          <w:sz w:val="24"/>
          <w:szCs w:val="24"/>
        </w:rPr>
        <w:t>Жалоба на нарушение порядка предоставления государственной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FF6DE7" w:rsidRPr="008B3F98" w:rsidRDefault="00FF6DE7" w:rsidP="00FF6DE7">
      <w:pPr>
        <w:ind w:firstLine="567"/>
        <w:jc w:val="center"/>
        <w:rPr>
          <w:rFonts w:ascii="Arial" w:hAnsi="Arial" w:cs="Arial"/>
          <w:highlight w:val="yellow"/>
        </w:rPr>
      </w:pPr>
    </w:p>
    <w:p w:rsidR="00FF6DE7" w:rsidRPr="00273AB9" w:rsidRDefault="00FF6DE7" w:rsidP="00FF6DE7">
      <w:pPr>
        <w:ind w:firstLine="567"/>
        <w:jc w:val="both"/>
        <w:rPr>
          <w:rFonts w:ascii="Arial" w:hAnsi="Arial" w:cs="Arial"/>
        </w:rPr>
      </w:pPr>
      <w:r w:rsidRPr="00273AB9">
        <w:rPr>
          <w:rFonts w:ascii="Arial" w:hAnsi="Arial" w:cs="Arial"/>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F6DE7" w:rsidRPr="00273AB9" w:rsidRDefault="00FF6DE7" w:rsidP="00FF6DE7">
      <w:pPr>
        <w:ind w:firstLine="567"/>
        <w:jc w:val="center"/>
        <w:rPr>
          <w:rFonts w:ascii="Arial" w:hAnsi="Arial" w:cs="Arial"/>
        </w:rPr>
      </w:pPr>
    </w:p>
    <w:p w:rsidR="00FF6DE7" w:rsidRPr="00273AB9" w:rsidRDefault="00FF6DE7" w:rsidP="00FF6DE7">
      <w:pPr>
        <w:autoSpaceDE w:val="0"/>
        <w:autoSpaceDN w:val="0"/>
        <w:adjustRightInd w:val="0"/>
        <w:ind w:right="-1" w:firstLine="567"/>
        <w:jc w:val="both"/>
        <w:rPr>
          <w:rFonts w:ascii="Arial" w:hAnsi="Arial" w:cs="Arial"/>
        </w:rPr>
      </w:pPr>
      <w:r w:rsidRPr="00273AB9">
        <w:rPr>
          <w:rFonts w:ascii="Arial" w:hAnsi="Arial" w:cs="Arial"/>
        </w:rPr>
        <w:t>Контроль за предоставлением государственной (муниципальной) услуги со стороны граждан, их объединений и организаций, осуществляется посредством открытости деятельности Администрации при предоставлении государственной (муниципальной) услуги, получения полной, актуальной и достоверной информации о порядке предоставления государственной (муниципальной) услуги и возможности досудебного рассмотрения обращений (жалоб) в процессе предоставления государственной (муниципальной) услуги.</w:t>
      </w:r>
    </w:p>
    <w:p w:rsidR="00FF6DE7" w:rsidRPr="008B3F98" w:rsidRDefault="00FF6DE7" w:rsidP="00FF6DE7">
      <w:pPr>
        <w:autoSpaceDE w:val="0"/>
        <w:autoSpaceDN w:val="0"/>
        <w:adjustRightInd w:val="0"/>
        <w:ind w:right="-1" w:firstLine="567"/>
        <w:jc w:val="both"/>
        <w:rPr>
          <w:rFonts w:ascii="Arial" w:hAnsi="Arial" w:cs="Arial"/>
          <w:highlight w:val="yellow"/>
        </w:rPr>
      </w:pPr>
    </w:p>
    <w:p w:rsidR="00FF6DE7" w:rsidRPr="00642424" w:rsidRDefault="00FF6DE7" w:rsidP="00FF6DE7">
      <w:pPr>
        <w:ind w:firstLine="567"/>
        <w:jc w:val="both"/>
        <w:rPr>
          <w:rFonts w:ascii="Arial" w:hAnsi="Arial" w:cs="Arial"/>
        </w:rPr>
      </w:pPr>
      <w:r w:rsidRPr="00642424">
        <w:rPr>
          <w:rFonts w:ascii="Arial" w:hAnsi="Arial" w:cs="Arial"/>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w:t>
      </w:r>
      <w:r>
        <w:rPr>
          <w:rFonts w:ascii="Arial" w:hAnsi="Arial" w:cs="Arial"/>
        </w:rPr>
        <w:t xml:space="preserve">ФЗ, а также их должностных лиц, </w:t>
      </w:r>
      <w:r w:rsidRPr="00642424">
        <w:rPr>
          <w:rFonts w:ascii="Arial" w:hAnsi="Arial" w:cs="Arial"/>
        </w:rPr>
        <w:t>муниципальных служащих, работников</w:t>
      </w:r>
    </w:p>
    <w:p w:rsidR="00FF6DE7" w:rsidRPr="008B3F98" w:rsidRDefault="00FF6DE7" w:rsidP="00FF6DE7">
      <w:pPr>
        <w:ind w:firstLine="567"/>
        <w:jc w:val="center"/>
        <w:rPr>
          <w:rFonts w:ascii="Arial" w:hAnsi="Arial" w:cs="Arial"/>
          <w:highlight w:val="yellow"/>
        </w:rPr>
      </w:pP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 xml:space="preserve">5.1. Получатели государственной (муниципальной) услуги имеют право на обжалование в досудебном порядке действий (бездействия) сотрудников Администрации, участвующих в предоставлении государственной (муниципальной) услуги, </w:t>
      </w:r>
      <w:bookmarkStart w:id="112" w:name="_Hlk41040895"/>
      <w:r w:rsidRPr="00603316">
        <w:rPr>
          <w:rFonts w:ascii="Arial" w:hAnsi="Arial" w:cs="Arial"/>
        </w:rPr>
        <w:t>руководителю такого органа.</w:t>
      </w:r>
    </w:p>
    <w:bookmarkEnd w:id="112"/>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Заявитель может обратиться с жалобой, в том числе в следующих случаях:</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1) нарушение срока регистрации запроса заявителя о предоставлении государственной (муниципальной) услуги;</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 xml:space="preserve">2) нарушение срока предоставления государственной (муниципальной) услуги; </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(муниципальной) услуги;</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(муниципальной) услуги, у заявителя; </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lastRenderedPageBreak/>
        <w:t>5) отказ в предоставлении государственной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7) 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(муниципальной) услуги документах либо нарушение установленного срока таких исправлений;</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8) нарушение срока или порядка выдачи документов по результатам предоставления государственной (муниципальной) услуги;</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9) приостановление предоставления государственной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10) требование у заявителя при предоставлении государственной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w:t>
      </w:r>
      <w:r w:rsidRPr="008B3F98">
        <w:rPr>
          <w:rFonts w:ascii="Arial" w:hAnsi="Arial" w:cs="Arial"/>
          <w:highlight w:val="yellow"/>
        </w:rPr>
        <w:t xml:space="preserve"> </w:t>
      </w:r>
      <w:r w:rsidRPr="00603316">
        <w:rPr>
          <w:rFonts w:ascii="Arial" w:hAnsi="Arial" w:cs="Arial"/>
        </w:rPr>
        <w:t>услуги, либо в предоставлении государственной (муниципальной) услуги, за исключением случаев, предусмотренных пунктом 4 части 1 статьи 7 Федерального закона № 210-ФЗ.</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 xml:space="preserve">5.2. 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 </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5.3. Жалоба должна содержать следующую информацию:</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 xml:space="preserve">1) 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w:t>
      </w:r>
      <w:r w:rsidRPr="00603316">
        <w:rPr>
          <w:rFonts w:ascii="Arial" w:hAnsi="Arial" w:cs="Arial"/>
        </w:rPr>
        <w:lastRenderedPageBreak/>
        <w:t>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3) 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F6DE7" w:rsidRPr="00603316" w:rsidRDefault="00FF6DE7" w:rsidP="00FF6DE7">
      <w:pPr>
        <w:autoSpaceDE w:val="0"/>
        <w:autoSpaceDN w:val="0"/>
        <w:adjustRightInd w:val="0"/>
        <w:ind w:right="-1" w:firstLine="567"/>
        <w:jc w:val="both"/>
        <w:rPr>
          <w:rFonts w:ascii="Arial" w:hAnsi="Arial" w:cs="Arial"/>
        </w:rPr>
      </w:pPr>
      <w:r w:rsidRPr="00603316">
        <w:rPr>
          <w:rFonts w:ascii="Arial" w:hAnsi="Arial" w:cs="Arial"/>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FF6DE7" w:rsidRPr="00D55D0E" w:rsidRDefault="00FF6DE7" w:rsidP="00FF6DE7">
      <w:pPr>
        <w:autoSpaceDE w:val="0"/>
        <w:autoSpaceDN w:val="0"/>
        <w:adjustRightInd w:val="0"/>
        <w:ind w:right="-1" w:firstLine="567"/>
        <w:jc w:val="both"/>
        <w:rPr>
          <w:rFonts w:ascii="Arial" w:hAnsi="Arial" w:cs="Arial"/>
        </w:rPr>
      </w:pPr>
      <w:r w:rsidRPr="00D55D0E">
        <w:rPr>
          <w:rFonts w:ascii="Arial" w:hAnsi="Arial" w:cs="Arial"/>
        </w:rPr>
        <w:t xml:space="preserve">5.4. Поступившая жалоба подлежит регистрации в срок не позднее следующего рабочего дня со дня ее поступления. </w:t>
      </w:r>
    </w:p>
    <w:p w:rsidR="00FF6DE7" w:rsidRPr="00D55D0E" w:rsidRDefault="00FF6DE7" w:rsidP="00FF6DE7">
      <w:pPr>
        <w:autoSpaceDE w:val="0"/>
        <w:autoSpaceDN w:val="0"/>
        <w:adjustRightInd w:val="0"/>
        <w:ind w:right="-1" w:firstLine="567"/>
        <w:jc w:val="both"/>
        <w:rPr>
          <w:rFonts w:ascii="Arial" w:hAnsi="Arial" w:cs="Arial"/>
        </w:rPr>
      </w:pPr>
      <w:r w:rsidRPr="00D55D0E">
        <w:rPr>
          <w:rFonts w:ascii="Arial" w:hAnsi="Arial" w:cs="Arial"/>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F6DE7" w:rsidRPr="00D55D0E" w:rsidRDefault="00FF6DE7" w:rsidP="00FF6DE7">
      <w:pPr>
        <w:autoSpaceDE w:val="0"/>
        <w:autoSpaceDN w:val="0"/>
        <w:adjustRightInd w:val="0"/>
        <w:ind w:right="-1" w:firstLine="567"/>
        <w:jc w:val="both"/>
        <w:rPr>
          <w:rFonts w:ascii="Arial" w:hAnsi="Arial" w:cs="Arial"/>
        </w:rPr>
      </w:pPr>
      <w:r w:rsidRPr="00D55D0E">
        <w:rPr>
          <w:rFonts w:ascii="Arial" w:hAnsi="Arial" w:cs="Arial"/>
        </w:rPr>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FF6DE7" w:rsidRPr="00D55D0E" w:rsidRDefault="00FF6DE7" w:rsidP="00FF6DE7">
      <w:pPr>
        <w:autoSpaceDE w:val="0"/>
        <w:autoSpaceDN w:val="0"/>
        <w:adjustRightInd w:val="0"/>
        <w:ind w:right="-1" w:firstLine="567"/>
        <w:jc w:val="both"/>
        <w:rPr>
          <w:rFonts w:ascii="Arial" w:hAnsi="Arial" w:cs="Arial"/>
        </w:rPr>
      </w:pPr>
      <w:r w:rsidRPr="00D55D0E">
        <w:rPr>
          <w:rFonts w:ascii="Arial" w:hAnsi="Arial" w:cs="Arial"/>
        </w:rPr>
        <w:t>5.7. По результатам рассмотрения жалобы принимается одно из следующих решений:</w:t>
      </w:r>
    </w:p>
    <w:p w:rsidR="00FF6DE7" w:rsidRPr="00D55D0E" w:rsidRDefault="00FF6DE7" w:rsidP="00FF6DE7">
      <w:pPr>
        <w:autoSpaceDE w:val="0"/>
        <w:autoSpaceDN w:val="0"/>
        <w:adjustRightInd w:val="0"/>
        <w:ind w:right="-1" w:firstLine="567"/>
        <w:jc w:val="both"/>
        <w:rPr>
          <w:rFonts w:ascii="Arial" w:hAnsi="Arial" w:cs="Arial"/>
        </w:rPr>
      </w:pPr>
      <w:r w:rsidRPr="00D55D0E">
        <w:rPr>
          <w:rFonts w:ascii="Arial" w:hAnsi="Arial" w:cs="Arial"/>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FF6DE7" w:rsidRPr="00D55D0E" w:rsidRDefault="00FF6DE7" w:rsidP="00FF6DE7">
      <w:pPr>
        <w:autoSpaceDE w:val="0"/>
        <w:autoSpaceDN w:val="0"/>
        <w:adjustRightInd w:val="0"/>
        <w:ind w:right="-1" w:firstLine="567"/>
        <w:jc w:val="both"/>
        <w:rPr>
          <w:rFonts w:ascii="Arial" w:hAnsi="Arial" w:cs="Arial"/>
        </w:rPr>
      </w:pPr>
      <w:r w:rsidRPr="00D55D0E">
        <w:rPr>
          <w:rFonts w:ascii="Arial" w:hAnsi="Arial" w:cs="Arial"/>
        </w:rPr>
        <w:t xml:space="preserve">2) в удовлетворении жалобы отказывается. </w:t>
      </w:r>
    </w:p>
    <w:p w:rsidR="00FF6DE7" w:rsidRPr="00996C51" w:rsidRDefault="00FF6DE7" w:rsidP="00FF6DE7">
      <w:pPr>
        <w:ind w:firstLine="709"/>
        <w:jc w:val="both"/>
        <w:rPr>
          <w:rFonts w:ascii="Arial" w:hAnsi="Arial" w:cs="Arial"/>
        </w:rPr>
      </w:pPr>
      <w:r w:rsidRPr="00D55D0E">
        <w:rPr>
          <w:rFonts w:ascii="Arial" w:hAnsi="Arial" w:cs="Arial"/>
        </w:rPr>
        <w:t>Мотивированный ответ о результатах рассмотрения жалобы направляется заявителю в срок не позднее дня, следующего за днем принятия решения, указанного в части 5.7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F6DE7" w:rsidRPr="008B3F98" w:rsidRDefault="00FF6DE7" w:rsidP="00FF6DE7">
      <w:pPr>
        <w:autoSpaceDE w:val="0"/>
        <w:autoSpaceDN w:val="0"/>
        <w:adjustRightInd w:val="0"/>
        <w:ind w:right="-1" w:firstLine="567"/>
        <w:jc w:val="both"/>
        <w:rPr>
          <w:rFonts w:ascii="Arial" w:hAnsi="Arial" w:cs="Arial"/>
          <w:i/>
          <w:highlight w:val="yellow"/>
        </w:rPr>
      </w:pPr>
      <w:r w:rsidRPr="008B3F98">
        <w:rPr>
          <w:rFonts w:ascii="Arial" w:hAnsi="Arial" w:cs="Arial"/>
          <w:i/>
          <w:highlight w:val="yellow"/>
        </w:rPr>
        <w:br w:type="page"/>
      </w:r>
    </w:p>
    <w:p w:rsidR="00FF6DE7" w:rsidRPr="002A4B8D" w:rsidRDefault="00FF6DE7" w:rsidP="00FF6DE7">
      <w:pPr>
        <w:tabs>
          <w:tab w:val="left" w:leader="underscore" w:pos="9955"/>
        </w:tabs>
        <w:spacing w:line="322" w:lineRule="exact"/>
        <w:ind w:left="5387"/>
        <w:jc w:val="right"/>
        <w:rPr>
          <w:rFonts w:ascii="Arial" w:hAnsi="Arial" w:cs="Arial"/>
        </w:rPr>
      </w:pPr>
      <w:r w:rsidRPr="002A4B8D">
        <w:rPr>
          <w:rFonts w:ascii="Arial" w:hAnsi="Arial" w:cs="Arial"/>
          <w:color w:val="000000"/>
          <w:lang w:bidi="ru-RU"/>
        </w:rPr>
        <w:lastRenderedPageBreak/>
        <w:t xml:space="preserve">Приложение № 1 </w:t>
      </w:r>
    </w:p>
    <w:p w:rsidR="00FF6DE7" w:rsidRPr="00D55D0E" w:rsidRDefault="00FF6DE7" w:rsidP="00FF6DE7">
      <w:pPr>
        <w:spacing w:after="600" w:line="322" w:lineRule="exact"/>
        <w:ind w:left="5387"/>
        <w:jc w:val="right"/>
        <w:rPr>
          <w:rFonts w:ascii="Arial" w:hAnsi="Arial" w:cs="Arial"/>
          <w:highlight w:val="yellow"/>
        </w:rPr>
      </w:pPr>
      <w:r w:rsidRPr="002A4B8D">
        <w:rPr>
          <w:rFonts w:ascii="Arial" w:hAnsi="Arial" w:cs="Arial"/>
          <w:color w:val="000000"/>
          <w:lang w:bidi="ru-RU"/>
        </w:rPr>
        <w:t>к Административному регламенту по предоставлению государственной (муниципальной) услуги «</w:t>
      </w:r>
      <w:r w:rsidRPr="002A4B8D">
        <w:rPr>
          <w:rFonts w:ascii="Arial" w:hAnsi="Arial" w:cs="Arial"/>
        </w:rPr>
        <w:t>Подготовка и утверждение документации по планировке территории</w:t>
      </w:r>
      <w:r w:rsidRPr="002A4B8D">
        <w:rPr>
          <w:rFonts w:ascii="Arial" w:hAnsi="Arial" w:cs="Arial"/>
          <w:color w:val="000000"/>
          <w:lang w:bidi="ru-RU"/>
        </w:rPr>
        <w:t>»</w:t>
      </w:r>
    </w:p>
    <w:p w:rsidR="00FF6DE7" w:rsidRPr="00D55D0E" w:rsidRDefault="00FF6DE7" w:rsidP="00FF6DE7">
      <w:pPr>
        <w:autoSpaceDE w:val="0"/>
        <w:autoSpaceDN w:val="0"/>
        <w:adjustRightInd w:val="0"/>
        <w:ind w:firstLine="720"/>
        <w:jc w:val="right"/>
        <w:rPr>
          <w:rFonts w:ascii="Arial" w:hAnsi="Arial" w:cs="Arial"/>
          <w:b/>
          <w:highlight w:val="yellow"/>
        </w:rPr>
      </w:pPr>
    </w:p>
    <w:p w:rsidR="00FF6DE7" w:rsidRPr="002A4B8D" w:rsidRDefault="00FF6DE7" w:rsidP="00FF6DE7">
      <w:pPr>
        <w:ind w:left="4111"/>
        <w:jc w:val="both"/>
        <w:rPr>
          <w:rFonts w:ascii="Arial" w:hAnsi="Arial" w:cs="Arial"/>
        </w:rPr>
      </w:pPr>
      <w:r w:rsidRPr="002A4B8D">
        <w:rPr>
          <w:rFonts w:ascii="Arial" w:hAnsi="Arial" w:cs="Arial"/>
        </w:rPr>
        <w:t xml:space="preserve">В  </w:t>
      </w:r>
    </w:p>
    <w:p w:rsidR="00FF6DE7" w:rsidRPr="002A4B8D" w:rsidRDefault="00FF6DE7" w:rsidP="00FF6DE7">
      <w:pPr>
        <w:pBdr>
          <w:top w:val="single" w:sz="4" w:space="1" w:color="auto"/>
        </w:pBdr>
        <w:ind w:left="4111"/>
        <w:jc w:val="center"/>
        <w:rPr>
          <w:rFonts w:ascii="Arial" w:hAnsi="Arial" w:cs="Arial"/>
          <w:i/>
        </w:rPr>
      </w:pPr>
      <w:r w:rsidRPr="002A4B8D">
        <w:rPr>
          <w:rFonts w:ascii="Arial" w:hAnsi="Arial" w:cs="Arial"/>
          <w:i/>
        </w:rPr>
        <w:t>(наименование органа местного самоуправления,</w:t>
      </w:r>
    </w:p>
    <w:p w:rsidR="00FF6DE7" w:rsidRPr="002A4B8D" w:rsidRDefault="00FF6DE7" w:rsidP="00FF6DE7">
      <w:pPr>
        <w:ind w:left="4111"/>
        <w:jc w:val="center"/>
        <w:rPr>
          <w:rFonts w:ascii="Arial" w:hAnsi="Arial" w:cs="Arial"/>
          <w:i/>
        </w:rPr>
      </w:pPr>
    </w:p>
    <w:p w:rsidR="00FF6DE7" w:rsidRPr="002A4B8D" w:rsidRDefault="00FF6DE7" w:rsidP="00FF6DE7">
      <w:pPr>
        <w:pBdr>
          <w:top w:val="single" w:sz="4" w:space="3" w:color="auto"/>
        </w:pBdr>
        <w:ind w:left="4111"/>
        <w:jc w:val="center"/>
        <w:rPr>
          <w:rFonts w:ascii="Arial" w:hAnsi="Arial" w:cs="Arial"/>
          <w:i/>
        </w:rPr>
      </w:pPr>
      <w:r w:rsidRPr="002A4B8D">
        <w:rPr>
          <w:rFonts w:ascii="Arial" w:hAnsi="Arial" w:cs="Arial"/>
          <w:i/>
        </w:rPr>
        <w:t>органа государственной власти</w:t>
      </w:r>
    </w:p>
    <w:p w:rsidR="00FF6DE7" w:rsidRPr="002A4B8D" w:rsidRDefault="00FF6DE7" w:rsidP="00FF6DE7">
      <w:pPr>
        <w:ind w:left="4111"/>
        <w:jc w:val="center"/>
        <w:rPr>
          <w:rFonts w:ascii="Arial" w:hAnsi="Arial" w:cs="Arial"/>
          <w:i/>
        </w:rPr>
      </w:pPr>
    </w:p>
    <w:p w:rsidR="00FF6DE7" w:rsidRPr="002A4B8D" w:rsidRDefault="00FF6DE7" w:rsidP="00FF6DE7">
      <w:pPr>
        <w:pBdr>
          <w:top w:val="single" w:sz="4" w:space="3" w:color="auto"/>
        </w:pBdr>
        <w:ind w:left="4111"/>
        <w:jc w:val="center"/>
        <w:rPr>
          <w:rFonts w:ascii="Arial" w:hAnsi="Arial" w:cs="Arial"/>
          <w:i/>
        </w:rPr>
      </w:pPr>
      <w:r w:rsidRPr="002A4B8D">
        <w:rPr>
          <w:rFonts w:ascii="Arial" w:hAnsi="Arial" w:cs="Arial"/>
          <w:i/>
        </w:rPr>
        <w:t>субъекта Российской Федерации)</w:t>
      </w:r>
    </w:p>
    <w:p w:rsidR="00FF6DE7" w:rsidRPr="002A4B8D" w:rsidRDefault="00FF6DE7" w:rsidP="00FF6DE7">
      <w:pPr>
        <w:shd w:val="clear" w:color="auto" w:fill="FFFFFF"/>
        <w:tabs>
          <w:tab w:val="left" w:leader="underscore" w:pos="10334"/>
        </w:tabs>
        <w:ind w:left="4111"/>
        <w:jc w:val="both"/>
        <w:rPr>
          <w:rFonts w:ascii="Arial" w:hAnsi="Arial" w:cs="Arial"/>
        </w:rPr>
      </w:pPr>
      <w:r w:rsidRPr="002A4B8D">
        <w:rPr>
          <w:rFonts w:ascii="Arial" w:hAnsi="Arial" w:cs="Arial"/>
          <w:spacing w:val="-7"/>
        </w:rPr>
        <w:t>от</w:t>
      </w:r>
      <w:r w:rsidRPr="002A4B8D">
        <w:rPr>
          <w:rFonts w:ascii="Arial" w:hAnsi="Arial" w:cs="Arial"/>
        </w:rPr>
        <w:t xml:space="preserve">___________________________________ </w:t>
      </w:r>
    </w:p>
    <w:p w:rsidR="00FF6DE7" w:rsidRPr="002A4B8D" w:rsidRDefault="00FF6DE7" w:rsidP="00FF6DE7">
      <w:pPr>
        <w:shd w:val="clear" w:color="auto" w:fill="FFFFFF"/>
        <w:ind w:left="4111"/>
        <w:jc w:val="both"/>
        <w:rPr>
          <w:rFonts w:ascii="Arial" w:hAnsi="Arial" w:cs="Arial"/>
          <w:i/>
          <w:spacing w:val="-3"/>
        </w:rPr>
      </w:pPr>
      <w:r w:rsidRPr="002A4B8D">
        <w:rPr>
          <w:rFonts w:ascii="Arial" w:hAnsi="Arial" w:cs="Arial"/>
          <w:i/>
          <w:spacing w:val="-3"/>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2A4B8D">
        <w:rPr>
          <w:rFonts w:ascii="Arial" w:hAnsi="Arial" w:cs="Arial"/>
          <w:i/>
        </w:rPr>
        <w:t xml:space="preserve"> </w:t>
      </w:r>
      <w:r w:rsidRPr="002A4B8D">
        <w:rPr>
          <w:rFonts w:ascii="Arial" w:hAnsi="Arial" w:cs="Arial"/>
          <w:i/>
          <w:spacing w:val="-3"/>
        </w:rPr>
        <w:t>эл. почта;</w:t>
      </w:r>
    </w:p>
    <w:p w:rsidR="00FF6DE7" w:rsidRPr="002A4B8D" w:rsidRDefault="00FF6DE7" w:rsidP="00FF6DE7">
      <w:pPr>
        <w:shd w:val="clear" w:color="auto" w:fill="FFFFFF"/>
        <w:ind w:left="4111"/>
        <w:jc w:val="both"/>
        <w:rPr>
          <w:rFonts w:ascii="Arial" w:hAnsi="Arial" w:cs="Arial"/>
          <w:i/>
          <w:spacing w:val="-3"/>
        </w:rPr>
      </w:pPr>
      <w:r w:rsidRPr="002A4B8D">
        <w:rPr>
          <w:rFonts w:ascii="Arial" w:hAnsi="Arial" w:cs="Arial"/>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2A4B8D">
        <w:rPr>
          <w:rFonts w:ascii="Arial" w:hAnsi="Arial" w:cs="Arial"/>
          <w:i/>
          <w:spacing w:val="-7"/>
        </w:rPr>
        <w:t>)</w:t>
      </w:r>
    </w:p>
    <w:p w:rsidR="00FF6DE7" w:rsidRPr="00D55D0E" w:rsidRDefault="00FF6DE7" w:rsidP="00FF6DE7">
      <w:pPr>
        <w:rPr>
          <w:rFonts w:ascii="Arial" w:hAnsi="Arial" w:cs="Arial"/>
          <w:highlight w:val="yellow"/>
        </w:rPr>
      </w:pPr>
    </w:p>
    <w:p w:rsidR="00FF6DE7" w:rsidRPr="00986D73" w:rsidRDefault="00FF6DE7" w:rsidP="00FF6DE7">
      <w:pPr>
        <w:jc w:val="center"/>
        <w:rPr>
          <w:rFonts w:ascii="Arial" w:hAnsi="Arial" w:cs="Arial"/>
          <w:b/>
        </w:rPr>
      </w:pPr>
    </w:p>
    <w:p w:rsidR="00FF6DE7" w:rsidRPr="00986D73" w:rsidRDefault="00FF6DE7" w:rsidP="00FF6DE7">
      <w:pPr>
        <w:jc w:val="center"/>
        <w:rPr>
          <w:rFonts w:ascii="Arial" w:hAnsi="Arial" w:cs="Arial"/>
          <w:b/>
        </w:rPr>
      </w:pPr>
      <w:r w:rsidRPr="00986D73">
        <w:rPr>
          <w:rFonts w:ascii="Arial" w:hAnsi="Arial" w:cs="Arial"/>
          <w:b/>
        </w:rPr>
        <w:t>Заявление</w:t>
      </w:r>
    </w:p>
    <w:p w:rsidR="00FF6DE7" w:rsidRPr="00986D73" w:rsidRDefault="00FF6DE7" w:rsidP="00FF6DE7">
      <w:pPr>
        <w:jc w:val="center"/>
        <w:rPr>
          <w:rFonts w:ascii="Arial" w:hAnsi="Arial" w:cs="Arial"/>
          <w:b/>
        </w:rPr>
      </w:pPr>
      <w:r w:rsidRPr="00986D73">
        <w:rPr>
          <w:rFonts w:ascii="Arial" w:hAnsi="Arial" w:cs="Arial"/>
          <w:b/>
        </w:rPr>
        <w:t xml:space="preserve">о принятии решения о подготовке документации по планировке территории </w:t>
      </w:r>
    </w:p>
    <w:p w:rsidR="00FF6DE7" w:rsidRPr="00986D73" w:rsidRDefault="00FF6DE7" w:rsidP="00FF6DE7">
      <w:pPr>
        <w:rPr>
          <w:rFonts w:ascii="Arial" w:hAnsi="Arial" w:cs="Arial"/>
        </w:rPr>
      </w:pPr>
    </w:p>
    <w:p w:rsidR="00FF6DE7" w:rsidRPr="00986D73" w:rsidRDefault="00FF6DE7" w:rsidP="00FF6DE7">
      <w:pPr>
        <w:ind w:firstLine="709"/>
        <w:jc w:val="both"/>
        <w:rPr>
          <w:rFonts w:ascii="Arial" w:hAnsi="Arial" w:cs="Arial"/>
        </w:rPr>
      </w:pPr>
      <w:r w:rsidRPr="00986D73">
        <w:rPr>
          <w:rFonts w:ascii="Arial" w:hAnsi="Arial" w:cs="Arial"/>
        </w:rPr>
        <w:t>Прошу принять решение о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 ____________________________________________________________________</w:t>
      </w:r>
    </w:p>
    <w:p w:rsidR="00FF6DE7" w:rsidRPr="00986D73" w:rsidRDefault="00FF6DE7" w:rsidP="00FF6DE7">
      <w:pPr>
        <w:spacing w:after="120"/>
        <w:ind w:firstLine="709"/>
        <w:jc w:val="both"/>
        <w:rPr>
          <w:rFonts w:ascii="Arial" w:hAnsi="Arial" w:cs="Arial"/>
          <w:i/>
        </w:rPr>
      </w:pPr>
      <w:r w:rsidRPr="00986D73">
        <w:rPr>
          <w:rFonts w:ascii="Arial" w:hAnsi="Arial" w:cs="Arial"/>
          <w:i/>
        </w:rPr>
        <w:t xml:space="preserve">(указывается описание местонахождения территории, описание границ территории, </w:t>
      </w:r>
    </w:p>
    <w:p w:rsidR="00FF6DE7" w:rsidRPr="00986D73" w:rsidRDefault="00FF6DE7" w:rsidP="00FF6DE7">
      <w:pPr>
        <w:jc w:val="both"/>
        <w:rPr>
          <w:rFonts w:ascii="Arial" w:hAnsi="Arial" w:cs="Arial"/>
        </w:rPr>
      </w:pPr>
      <w:r w:rsidRPr="00986D73">
        <w:rPr>
          <w:rFonts w:ascii="Arial" w:hAnsi="Arial" w:cs="Arial"/>
        </w:rPr>
        <w:t>___________________________________________согласно прилагаемой схеме.</w:t>
      </w:r>
    </w:p>
    <w:p w:rsidR="00FF6DE7" w:rsidRPr="00986D73" w:rsidRDefault="00FF6DE7" w:rsidP="00FF6DE7">
      <w:pPr>
        <w:ind w:firstLine="709"/>
        <w:jc w:val="both"/>
        <w:rPr>
          <w:rFonts w:ascii="Arial" w:hAnsi="Arial" w:cs="Arial"/>
          <w:i/>
        </w:rPr>
      </w:pPr>
      <w:r w:rsidRPr="00986D73">
        <w:rPr>
          <w:rFonts w:ascii="Arial" w:hAnsi="Arial" w:cs="Arial"/>
          <w:i/>
        </w:rPr>
        <w:t>ориентировочная площадь территории)</w:t>
      </w:r>
    </w:p>
    <w:p w:rsidR="00FF6DE7" w:rsidRPr="00986D73" w:rsidRDefault="00FF6DE7" w:rsidP="00FF6DE7">
      <w:pPr>
        <w:ind w:firstLine="709"/>
        <w:jc w:val="both"/>
        <w:rPr>
          <w:rFonts w:ascii="Arial" w:hAnsi="Arial" w:cs="Arial"/>
        </w:rPr>
      </w:pPr>
    </w:p>
    <w:p w:rsidR="00FF6DE7" w:rsidRPr="00986D73" w:rsidRDefault="00FF6DE7" w:rsidP="00FF6DE7">
      <w:pPr>
        <w:ind w:firstLine="709"/>
        <w:jc w:val="both"/>
        <w:rPr>
          <w:rFonts w:ascii="Arial" w:hAnsi="Arial" w:cs="Arial"/>
        </w:rPr>
      </w:pPr>
      <w:r w:rsidRPr="00986D73">
        <w:rPr>
          <w:rFonts w:ascii="Arial" w:hAnsi="Arial" w:cs="Arial"/>
        </w:rPr>
        <w:t>1. Цель разработки документации по планировке территории: __________</w:t>
      </w:r>
    </w:p>
    <w:p w:rsidR="00FF6DE7" w:rsidRPr="00986D73" w:rsidRDefault="00FF6DE7" w:rsidP="00FF6DE7">
      <w:pPr>
        <w:spacing w:after="120"/>
        <w:jc w:val="both"/>
        <w:rPr>
          <w:rFonts w:ascii="Arial" w:hAnsi="Arial" w:cs="Arial"/>
        </w:rPr>
      </w:pPr>
      <w:r w:rsidRPr="00986D73">
        <w:rPr>
          <w:rFonts w:ascii="Arial" w:hAnsi="Arial" w:cs="Arial"/>
        </w:rPr>
        <w:t>____________________________________________________________________</w:t>
      </w:r>
    </w:p>
    <w:p w:rsidR="00FF6DE7" w:rsidRPr="00986D73" w:rsidRDefault="00FF6DE7" w:rsidP="00FF6DE7">
      <w:pPr>
        <w:ind w:firstLine="709"/>
        <w:jc w:val="both"/>
        <w:rPr>
          <w:rFonts w:ascii="Arial" w:hAnsi="Arial" w:cs="Arial"/>
        </w:rPr>
      </w:pPr>
      <w:r w:rsidRPr="00986D73">
        <w:rPr>
          <w:rFonts w:ascii="Arial" w:hAnsi="Arial" w:cs="Arial"/>
        </w:rPr>
        <w:t>2. Предполагаемое назначение и параметры развития территории, характеристики планируемого к размещению объекта (объектов)___________________________________________________________</w:t>
      </w:r>
    </w:p>
    <w:p w:rsidR="00FF6DE7" w:rsidRPr="00986D73" w:rsidRDefault="00FF6DE7" w:rsidP="00FF6DE7">
      <w:pPr>
        <w:jc w:val="both"/>
        <w:rPr>
          <w:rFonts w:ascii="Arial" w:hAnsi="Arial" w:cs="Arial"/>
        </w:rPr>
      </w:pPr>
      <w:r w:rsidRPr="00986D73">
        <w:rPr>
          <w:rFonts w:ascii="Arial" w:hAnsi="Arial" w:cs="Arial"/>
        </w:rPr>
        <w:t>____________________________________________________________________</w:t>
      </w:r>
    </w:p>
    <w:p w:rsidR="00FF6DE7" w:rsidRPr="00986D73" w:rsidRDefault="00FF6DE7" w:rsidP="00FF6DE7">
      <w:pPr>
        <w:spacing w:after="120"/>
        <w:ind w:firstLine="709"/>
        <w:jc w:val="both"/>
        <w:rPr>
          <w:rFonts w:ascii="Arial" w:hAnsi="Arial" w:cs="Arial"/>
        </w:rPr>
      </w:pPr>
      <w:r w:rsidRPr="00986D73">
        <w:rPr>
          <w:rFonts w:ascii="Arial" w:hAnsi="Arial" w:cs="Arial"/>
        </w:rPr>
        <w:t>3. Планируемый срок разработки документации по планировке территории__________________________________________________________</w:t>
      </w:r>
    </w:p>
    <w:p w:rsidR="00FF6DE7" w:rsidRPr="00986D73" w:rsidRDefault="00FF6DE7" w:rsidP="00FF6DE7">
      <w:pPr>
        <w:spacing w:after="120"/>
        <w:ind w:firstLine="709"/>
        <w:jc w:val="both"/>
        <w:rPr>
          <w:rFonts w:ascii="Arial" w:hAnsi="Arial" w:cs="Arial"/>
        </w:rPr>
      </w:pPr>
      <w:r w:rsidRPr="00986D73">
        <w:rPr>
          <w:rFonts w:ascii="Arial" w:hAnsi="Arial" w:cs="Arial"/>
        </w:rPr>
        <w:lastRenderedPageBreak/>
        <w:t>4. Источник финансирования работ по подготовке документации по планировке территории________________________________________________</w:t>
      </w:r>
    </w:p>
    <w:p w:rsidR="00FF6DE7" w:rsidRPr="00986D73" w:rsidRDefault="00FF6DE7" w:rsidP="00FF6DE7">
      <w:pPr>
        <w:spacing w:after="120"/>
        <w:ind w:firstLine="709"/>
        <w:jc w:val="both"/>
        <w:rPr>
          <w:rFonts w:ascii="Arial" w:hAnsi="Arial" w:cs="Arial"/>
        </w:rPr>
      </w:pPr>
      <w:r w:rsidRPr="00986D73">
        <w:rPr>
          <w:rFonts w:ascii="Arial" w:hAnsi="Arial" w:cs="Arial"/>
        </w:rPr>
        <w:t>5. 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w:t>
      </w:r>
    </w:p>
    <w:p w:rsidR="00FF6DE7" w:rsidRPr="00986D73" w:rsidRDefault="00FF6DE7" w:rsidP="00FF6DE7">
      <w:pPr>
        <w:jc w:val="both"/>
        <w:rPr>
          <w:rFonts w:ascii="Arial" w:hAnsi="Arial" w:cs="Arial"/>
        </w:rPr>
      </w:pPr>
      <w:r w:rsidRPr="00986D73">
        <w:rPr>
          <w:rFonts w:ascii="Arial" w:hAnsi="Arial" w:cs="Arial"/>
        </w:rPr>
        <w:t>____________________________________________________________________</w:t>
      </w:r>
    </w:p>
    <w:p w:rsidR="00FF6DE7" w:rsidRPr="00986D73" w:rsidRDefault="00FF6DE7" w:rsidP="00FF6DE7">
      <w:pPr>
        <w:ind w:firstLine="709"/>
        <w:jc w:val="center"/>
        <w:rPr>
          <w:rFonts w:ascii="Arial" w:hAnsi="Arial" w:cs="Arial"/>
          <w:i/>
        </w:rPr>
      </w:pPr>
      <w:r w:rsidRPr="00986D73">
        <w:rPr>
          <w:rFonts w:ascii="Arial" w:hAnsi="Arial" w:cs="Arial"/>
          <w:i/>
        </w:rPr>
        <w:t xml:space="preserve">(указывается в случае, если необходимость выполнения инженерных изысканий </w:t>
      </w:r>
    </w:p>
    <w:p w:rsidR="00FF6DE7" w:rsidRPr="00986D73" w:rsidRDefault="00FF6DE7" w:rsidP="00FF6DE7">
      <w:pPr>
        <w:jc w:val="center"/>
        <w:rPr>
          <w:rFonts w:ascii="Arial" w:hAnsi="Arial" w:cs="Arial"/>
          <w:i/>
        </w:rPr>
      </w:pPr>
      <w:r w:rsidRPr="00986D73">
        <w:rPr>
          <w:rFonts w:ascii="Arial" w:hAnsi="Arial" w:cs="Arial"/>
          <w:i/>
        </w:rPr>
        <w:t>________________________________________________________________________</w:t>
      </w:r>
    </w:p>
    <w:p w:rsidR="00FF6DE7" w:rsidRPr="00986D73" w:rsidRDefault="00FF6DE7" w:rsidP="00FF6DE7">
      <w:pPr>
        <w:ind w:firstLine="709"/>
        <w:jc w:val="center"/>
        <w:rPr>
          <w:rFonts w:ascii="Arial" w:hAnsi="Arial" w:cs="Arial"/>
          <w:i/>
        </w:rPr>
      </w:pPr>
      <w:r w:rsidRPr="00986D73">
        <w:rPr>
          <w:rFonts w:ascii="Arial" w:hAnsi="Arial" w:cs="Arial"/>
          <w:i/>
        </w:rPr>
        <w:t>для подготовки документации по планировке территории отсутствует)</w:t>
      </w:r>
    </w:p>
    <w:p w:rsidR="00FF6DE7" w:rsidRPr="00986D73" w:rsidRDefault="00FF6DE7" w:rsidP="00FF6DE7">
      <w:pPr>
        <w:jc w:val="both"/>
        <w:rPr>
          <w:rFonts w:ascii="Arial" w:hAnsi="Arial" w:cs="Arial"/>
        </w:rPr>
      </w:pPr>
    </w:p>
    <w:p w:rsidR="00FF6DE7" w:rsidRPr="00986D73" w:rsidRDefault="00FF6DE7" w:rsidP="00FF6DE7">
      <w:pPr>
        <w:ind w:firstLine="709"/>
        <w:rPr>
          <w:rFonts w:ascii="Arial" w:hAnsi="Arial" w:cs="Arial"/>
        </w:rPr>
      </w:pPr>
      <w:r w:rsidRPr="00986D73">
        <w:rPr>
          <w:rFonts w:ascii="Arial" w:hAnsi="Arial" w:cs="Arial"/>
        </w:rPr>
        <w:t>К заявлению прилагаются следующие документы:</w:t>
      </w:r>
    </w:p>
    <w:p w:rsidR="00FF6DE7" w:rsidRPr="00986D73" w:rsidRDefault="00FF6DE7" w:rsidP="00FF6DE7">
      <w:pPr>
        <w:widowControl w:val="0"/>
        <w:autoSpaceDE w:val="0"/>
        <w:autoSpaceDN w:val="0"/>
        <w:adjustRightInd w:val="0"/>
        <w:ind w:firstLine="851"/>
        <w:jc w:val="both"/>
        <w:rPr>
          <w:rFonts w:ascii="Arial" w:hAnsi="Arial" w:cs="Arial"/>
          <w:i/>
        </w:rPr>
      </w:pPr>
      <w:r w:rsidRPr="00986D73">
        <w:rPr>
          <w:rFonts w:ascii="Arial" w:hAnsi="Arial" w:cs="Arial"/>
          <w:i/>
        </w:rPr>
        <w:t>(указывается перечень прилагаемых документов)</w:t>
      </w:r>
    </w:p>
    <w:p w:rsidR="00FF6DE7" w:rsidRPr="00986D73" w:rsidRDefault="00FF6DE7" w:rsidP="00FF6DE7">
      <w:pPr>
        <w:widowControl w:val="0"/>
        <w:autoSpaceDE w:val="0"/>
        <w:autoSpaceDN w:val="0"/>
        <w:adjustRightInd w:val="0"/>
        <w:jc w:val="both"/>
        <w:rPr>
          <w:rFonts w:ascii="Arial" w:hAnsi="Arial" w:cs="Arial"/>
        </w:rPr>
      </w:pPr>
    </w:p>
    <w:p w:rsidR="00FF6DE7" w:rsidRPr="00986D73" w:rsidRDefault="00FF6DE7" w:rsidP="00FF6DE7">
      <w:pPr>
        <w:widowControl w:val="0"/>
        <w:autoSpaceDE w:val="0"/>
        <w:autoSpaceDN w:val="0"/>
        <w:adjustRightInd w:val="0"/>
        <w:ind w:firstLine="851"/>
        <w:jc w:val="both"/>
        <w:rPr>
          <w:rFonts w:ascii="Arial" w:hAnsi="Arial" w:cs="Arial"/>
          <w:color w:val="000000"/>
        </w:rPr>
      </w:pPr>
      <w:r w:rsidRPr="00986D73">
        <w:rPr>
          <w:rFonts w:ascii="Arial" w:hAnsi="Arial" w:cs="Arial"/>
          <w:color w:val="000000"/>
        </w:rPr>
        <w:t>Результат предоставления государственной (муниципальной) услуги, прошу предоставить:__________________________________________________</w:t>
      </w:r>
    </w:p>
    <w:p w:rsidR="00FF6DE7" w:rsidRPr="00986D73" w:rsidRDefault="00FF6DE7" w:rsidP="00FF6DE7">
      <w:pPr>
        <w:widowControl w:val="0"/>
        <w:autoSpaceDE w:val="0"/>
        <w:autoSpaceDN w:val="0"/>
        <w:adjustRightInd w:val="0"/>
        <w:ind w:firstLine="851"/>
        <w:jc w:val="center"/>
        <w:rPr>
          <w:rFonts w:ascii="Arial" w:hAnsi="Arial" w:cs="Arial"/>
          <w:i/>
          <w:color w:val="000000"/>
        </w:rPr>
      </w:pPr>
      <w:r w:rsidRPr="00986D73">
        <w:rPr>
          <w:rFonts w:ascii="Arial" w:hAnsi="Arial" w:cs="Arial"/>
          <w:i/>
          <w:color w:val="000000"/>
        </w:rPr>
        <w:t xml:space="preserve">                          (указать способ получения результата предоставления</w:t>
      </w:r>
    </w:p>
    <w:p w:rsidR="00FF6DE7" w:rsidRPr="00986D73" w:rsidRDefault="00FF6DE7" w:rsidP="00FF6DE7">
      <w:pPr>
        <w:widowControl w:val="0"/>
        <w:autoSpaceDE w:val="0"/>
        <w:autoSpaceDN w:val="0"/>
        <w:adjustRightInd w:val="0"/>
        <w:jc w:val="both"/>
        <w:rPr>
          <w:rFonts w:ascii="Arial" w:hAnsi="Arial" w:cs="Arial"/>
          <w:i/>
          <w:color w:val="000000"/>
        </w:rPr>
      </w:pPr>
      <w:r w:rsidRPr="00986D73">
        <w:rPr>
          <w:rFonts w:ascii="Arial" w:hAnsi="Arial" w:cs="Arial"/>
          <w:i/>
          <w:color w:val="000000"/>
        </w:rPr>
        <w:t>________________________________________________________________________</w:t>
      </w:r>
    </w:p>
    <w:p w:rsidR="00FF6DE7" w:rsidRPr="00986D73" w:rsidRDefault="00FF6DE7" w:rsidP="00FF6DE7">
      <w:pPr>
        <w:widowControl w:val="0"/>
        <w:autoSpaceDE w:val="0"/>
        <w:autoSpaceDN w:val="0"/>
        <w:adjustRightInd w:val="0"/>
        <w:ind w:firstLine="851"/>
        <w:jc w:val="center"/>
        <w:rPr>
          <w:rFonts w:ascii="Arial" w:hAnsi="Arial" w:cs="Arial"/>
          <w:i/>
          <w:color w:val="000000"/>
        </w:rPr>
      </w:pPr>
      <w:r w:rsidRPr="00986D73">
        <w:rPr>
          <w:rFonts w:ascii="Arial" w:hAnsi="Arial" w:cs="Arial"/>
          <w:i/>
          <w:color w:val="000000"/>
        </w:rPr>
        <w:t>государственной (муниципальной) услуги).</w:t>
      </w:r>
    </w:p>
    <w:tbl>
      <w:tblPr>
        <w:tblW w:w="10906" w:type="dxa"/>
        <w:tblInd w:w="28" w:type="dxa"/>
        <w:tblLayout w:type="fixed"/>
        <w:tblCellMar>
          <w:left w:w="28" w:type="dxa"/>
          <w:right w:w="28" w:type="dxa"/>
        </w:tblCellMar>
        <w:tblLook w:val="0000" w:firstRow="0" w:lastRow="0" w:firstColumn="0" w:lastColumn="0" w:noHBand="0" w:noVBand="0"/>
      </w:tblPr>
      <w:tblGrid>
        <w:gridCol w:w="1778"/>
        <w:gridCol w:w="479"/>
        <w:gridCol w:w="1360"/>
        <w:gridCol w:w="1360"/>
        <w:gridCol w:w="681"/>
        <w:gridCol w:w="602"/>
        <w:gridCol w:w="602"/>
        <w:gridCol w:w="2738"/>
        <w:gridCol w:w="1306"/>
      </w:tblGrid>
      <w:tr w:rsidR="00FF6DE7" w:rsidRPr="00986D73" w:rsidTr="00CF2293">
        <w:trPr>
          <w:trHeight w:val="845"/>
        </w:trPr>
        <w:tc>
          <w:tcPr>
            <w:tcW w:w="1778" w:type="dxa"/>
            <w:tcBorders>
              <w:top w:val="nil"/>
              <w:left w:val="nil"/>
              <w:bottom w:val="single" w:sz="4" w:space="0" w:color="auto"/>
              <w:right w:val="nil"/>
            </w:tcBorders>
            <w:vAlign w:val="bottom"/>
          </w:tcPr>
          <w:p w:rsidR="00FF6DE7" w:rsidRPr="00986D73" w:rsidRDefault="00FF6DE7" w:rsidP="00CF2293">
            <w:pPr>
              <w:jc w:val="center"/>
              <w:rPr>
                <w:rFonts w:ascii="Arial" w:hAnsi="Arial" w:cs="Arial"/>
              </w:rPr>
            </w:pPr>
          </w:p>
        </w:tc>
        <w:tc>
          <w:tcPr>
            <w:tcW w:w="479" w:type="dxa"/>
            <w:tcBorders>
              <w:top w:val="nil"/>
              <w:left w:val="nil"/>
              <w:bottom w:val="nil"/>
              <w:right w:val="nil"/>
            </w:tcBorders>
            <w:vAlign w:val="bottom"/>
          </w:tcPr>
          <w:p w:rsidR="00FF6DE7" w:rsidRPr="00986D73" w:rsidRDefault="00FF6DE7" w:rsidP="00CF2293">
            <w:pPr>
              <w:jc w:val="center"/>
              <w:rPr>
                <w:rFonts w:ascii="Arial" w:hAnsi="Arial" w:cs="Arial"/>
              </w:rPr>
            </w:pPr>
          </w:p>
        </w:tc>
        <w:tc>
          <w:tcPr>
            <w:tcW w:w="1360" w:type="dxa"/>
            <w:tcBorders>
              <w:top w:val="nil"/>
              <w:left w:val="nil"/>
              <w:bottom w:val="single" w:sz="4" w:space="0" w:color="auto"/>
              <w:right w:val="nil"/>
            </w:tcBorders>
          </w:tcPr>
          <w:p w:rsidR="00FF6DE7" w:rsidRPr="00986D73" w:rsidRDefault="00FF6DE7" w:rsidP="00CF2293">
            <w:pPr>
              <w:jc w:val="center"/>
              <w:rPr>
                <w:rFonts w:ascii="Arial" w:hAnsi="Arial" w:cs="Arial"/>
              </w:rPr>
            </w:pPr>
          </w:p>
        </w:tc>
        <w:tc>
          <w:tcPr>
            <w:tcW w:w="1360" w:type="dxa"/>
            <w:tcBorders>
              <w:top w:val="nil"/>
              <w:left w:val="nil"/>
              <w:bottom w:val="single" w:sz="4" w:space="0" w:color="auto"/>
              <w:right w:val="nil"/>
            </w:tcBorders>
            <w:vAlign w:val="bottom"/>
          </w:tcPr>
          <w:p w:rsidR="00FF6DE7" w:rsidRPr="00986D73" w:rsidRDefault="00FF6DE7" w:rsidP="00CF2293">
            <w:pPr>
              <w:jc w:val="center"/>
              <w:rPr>
                <w:rFonts w:ascii="Arial" w:hAnsi="Arial" w:cs="Arial"/>
              </w:rPr>
            </w:pPr>
          </w:p>
        </w:tc>
        <w:tc>
          <w:tcPr>
            <w:tcW w:w="681" w:type="dxa"/>
            <w:tcBorders>
              <w:top w:val="nil"/>
              <w:left w:val="nil"/>
              <w:bottom w:val="nil"/>
              <w:right w:val="nil"/>
            </w:tcBorders>
            <w:vAlign w:val="bottom"/>
          </w:tcPr>
          <w:p w:rsidR="00FF6DE7" w:rsidRPr="00986D73" w:rsidRDefault="00FF6DE7" w:rsidP="00CF2293">
            <w:pPr>
              <w:jc w:val="center"/>
              <w:rPr>
                <w:rFonts w:ascii="Arial" w:hAnsi="Arial" w:cs="Arial"/>
              </w:rPr>
            </w:pPr>
          </w:p>
        </w:tc>
        <w:tc>
          <w:tcPr>
            <w:tcW w:w="602" w:type="dxa"/>
            <w:tcBorders>
              <w:top w:val="nil"/>
              <w:left w:val="nil"/>
              <w:bottom w:val="single" w:sz="4" w:space="0" w:color="auto"/>
              <w:right w:val="nil"/>
            </w:tcBorders>
          </w:tcPr>
          <w:p w:rsidR="00FF6DE7" w:rsidRPr="00986D73" w:rsidRDefault="00FF6DE7" w:rsidP="00CF2293">
            <w:pPr>
              <w:jc w:val="center"/>
              <w:rPr>
                <w:rFonts w:ascii="Arial" w:hAnsi="Arial" w:cs="Arial"/>
              </w:rPr>
            </w:pPr>
          </w:p>
        </w:tc>
        <w:tc>
          <w:tcPr>
            <w:tcW w:w="602" w:type="dxa"/>
            <w:tcBorders>
              <w:top w:val="nil"/>
              <w:left w:val="nil"/>
              <w:bottom w:val="single" w:sz="4" w:space="0" w:color="auto"/>
              <w:right w:val="nil"/>
            </w:tcBorders>
          </w:tcPr>
          <w:p w:rsidR="00FF6DE7" w:rsidRPr="00986D73" w:rsidRDefault="00FF6DE7" w:rsidP="00CF2293">
            <w:pPr>
              <w:jc w:val="center"/>
              <w:rPr>
                <w:rFonts w:ascii="Arial" w:hAnsi="Arial" w:cs="Arial"/>
              </w:rPr>
            </w:pPr>
          </w:p>
        </w:tc>
        <w:tc>
          <w:tcPr>
            <w:tcW w:w="2738" w:type="dxa"/>
            <w:tcBorders>
              <w:top w:val="nil"/>
              <w:left w:val="nil"/>
              <w:bottom w:val="single" w:sz="4" w:space="0" w:color="auto"/>
              <w:right w:val="nil"/>
            </w:tcBorders>
            <w:vAlign w:val="bottom"/>
          </w:tcPr>
          <w:p w:rsidR="00FF6DE7" w:rsidRPr="00986D73" w:rsidRDefault="00FF6DE7" w:rsidP="00CF2293">
            <w:pPr>
              <w:rPr>
                <w:rFonts w:ascii="Arial" w:hAnsi="Arial" w:cs="Arial"/>
              </w:rPr>
            </w:pPr>
          </w:p>
        </w:tc>
        <w:tc>
          <w:tcPr>
            <w:tcW w:w="1306" w:type="dxa"/>
            <w:tcBorders>
              <w:top w:val="nil"/>
              <w:left w:val="nil"/>
              <w:bottom w:val="single" w:sz="4" w:space="0" w:color="auto"/>
              <w:right w:val="nil"/>
            </w:tcBorders>
          </w:tcPr>
          <w:p w:rsidR="00FF6DE7" w:rsidRPr="00986D73" w:rsidRDefault="00FF6DE7" w:rsidP="00CF2293">
            <w:pPr>
              <w:jc w:val="center"/>
              <w:rPr>
                <w:rFonts w:ascii="Arial" w:hAnsi="Arial" w:cs="Arial"/>
              </w:rPr>
            </w:pPr>
          </w:p>
        </w:tc>
      </w:tr>
      <w:tr w:rsidR="00FF6DE7" w:rsidRPr="00986D73" w:rsidTr="00CF2293">
        <w:trPr>
          <w:trHeight w:val="306"/>
        </w:trPr>
        <w:tc>
          <w:tcPr>
            <w:tcW w:w="1778" w:type="dxa"/>
            <w:tcBorders>
              <w:top w:val="nil"/>
              <w:left w:val="nil"/>
              <w:bottom w:val="nil"/>
              <w:right w:val="nil"/>
            </w:tcBorders>
          </w:tcPr>
          <w:p w:rsidR="00FF6DE7" w:rsidRPr="00986D73" w:rsidRDefault="00FF6DE7" w:rsidP="00CF2293">
            <w:pPr>
              <w:jc w:val="center"/>
              <w:rPr>
                <w:rFonts w:ascii="Arial" w:hAnsi="Arial" w:cs="Arial"/>
              </w:rPr>
            </w:pPr>
            <w:r w:rsidRPr="00986D73">
              <w:rPr>
                <w:rFonts w:ascii="Arial" w:hAnsi="Arial" w:cs="Arial"/>
              </w:rPr>
              <w:t>(дата)</w:t>
            </w:r>
          </w:p>
        </w:tc>
        <w:tc>
          <w:tcPr>
            <w:tcW w:w="479" w:type="dxa"/>
            <w:tcBorders>
              <w:top w:val="nil"/>
              <w:left w:val="nil"/>
              <w:bottom w:val="nil"/>
              <w:right w:val="nil"/>
            </w:tcBorders>
          </w:tcPr>
          <w:p w:rsidR="00FF6DE7" w:rsidRPr="00986D73" w:rsidRDefault="00FF6DE7" w:rsidP="00CF2293">
            <w:pPr>
              <w:jc w:val="center"/>
              <w:rPr>
                <w:rFonts w:ascii="Arial" w:hAnsi="Arial" w:cs="Arial"/>
              </w:rPr>
            </w:pPr>
          </w:p>
        </w:tc>
        <w:tc>
          <w:tcPr>
            <w:tcW w:w="1360" w:type="dxa"/>
            <w:tcBorders>
              <w:top w:val="nil"/>
              <w:left w:val="nil"/>
              <w:bottom w:val="nil"/>
              <w:right w:val="nil"/>
            </w:tcBorders>
          </w:tcPr>
          <w:p w:rsidR="00FF6DE7" w:rsidRPr="00986D73" w:rsidRDefault="00FF6DE7" w:rsidP="00CF2293">
            <w:pPr>
              <w:jc w:val="center"/>
              <w:rPr>
                <w:rFonts w:ascii="Arial" w:hAnsi="Arial" w:cs="Arial"/>
              </w:rPr>
            </w:pPr>
          </w:p>
        </w:tc>
        <w:tc>
          <w:tcPr>
            <w:tcW w:w="1360" w:type="dxa"/>
            <w:tcBorders>
              <w:top w:val="nil"/>
              <w:left w:val="nil"/>
              <w:bottom w:val="nil"/>
              <w:right w:val="nil"/>
            </w:tcBorders>
          </w:tcPr>
          <w:p w:rsidR="00FF6DE7" w:rsidRPr="00986D73" w:rsidRDefault="00FF6DE7" w:rsidP="00CF2293">
            <w:pPr>
              <w:jc w:val="center"/>
              <w:rPr>
                <w:rFonts w:ascii="Arial" w:hAnsi="Arial" w:cs="Arial"/>
              </w:rPr>
            </w:pPr>
            <w:r w:rsidRPr="00986D73">
              <w:rPr>
                <w:rFonts w:ascii="Arial" w:hAnsi="Arial" w:cs="Arial"/>
              </w:rPr>
              <w:t>(подпись)</w:t>
            </w:r>
          </w:p>
        </w:tc>
        <w:tc>
          <w:tcPr>
            <w:tcW w:w="681" w:type="dxa"/>
            <w:tcBorders>
              <w:top w:val="nil"/>
              <w:left w:val="nil"/>
              <w:bottom w:val="nil"/>
              <w:right w:val="nil"/>
            </w:tcBorders>
          </w:tcPr>
          <w:p w:rsidR="00FF6DE7" w:rsidRPr="00986D73" w:rsidRDefault="00FF6DE7" w:rsidP="00CF2293">
            <w:pPr>
              <w:jc w:val="center"/>
              <w:rPr>
                <w:rFonts w:ascii="Arial" w:hAnsi="Arial" w:cs="Arial"/>
              </w:rPr>
            </w:pPr>
          </w:p>
        </w:tc>
        <w:tc>
          <w:tcPr>
            <w:tcW w:w="602" w:type="dxa"/>
            <w:tcBorders>
              <w:top w:val="nil"/>
              <w:left w:val="nil"/>
              <w:bottom w:val="nil"/>
              <w:right w:val="nil"/>
            </w:tcBorders>
          </w:tcPr>
          <w:p w:rsidR="00FF6DE7" w:rsidRPr="00986D73" w:rsidRDefault="00FF6DE7" w:rsidP="00CF2293">
            <w:pPr>
              <w:tabs>
                <w:tab w:val="left" w:pos="1800"/>
              </w:tabs>
              <w:ind w:right="453"/>
              <w:jc w:val="center"/>
              <w:rPr>
                <w:rFonts w:ascii="Arial" w:hAnsi="Arial" w:cs="Arial"/>
              </w:rPr>
            </w:pPr>
          </w:p>
        </w:tc>
        <w:tc>
          <w:tcPr>
            <w:tcW w:w="602" w:type="dxa"/>
            <w:tcBorders>
              <w:top w:val="nil"/>
              <w:left w:val="nil"/>
              <w:bottom w:val="nil"/>
              <w:right w:val="nil"/>
            </w:tcBorders>
          </w:tcPr>
          <w:p w:rsidR="00FF6DE7" w:rsidRPr="00986D73" w:rsidRDefault="00FF6DE7" w:rsidP="00CF2293">
            <w:pPr>
              <w:tabs>
                <w:tab w:val="left" w:pos="1800"/>
              </w:tabs>
              <w:ind w:right="453"/>
              <w:jc w:val="center"/>
              <w:rPr>
                <w:rFonts w:ascii="Arial" w:hAnsi="Arial" w:cs="Arial"/>
              </w:rPr>
            </w:pPr>
          </w:p>
        </w:tc>
        <w:tc>
          <w:tcPr>
            <w:tcW w:w="2738" w:type="dxa"/>
            <w:tcBorders>
              <w:top w:val="nil"/>
              <w:left w:val="nil"/>
              <w:bottom w:val="nil"/>
              <w:right w:val="nil"/>
            </w:tcBorders>
          </w:tcPr>
          <w:p w:rsidR="00FF6DE7" w:rsidRPr="00986D73" w:rsidRDefault="00FF6DE7" w:rsidP="00CF2293">
            <w:pPr>
              <w:jc w:val="center"/>
              <w:rPr>
                <w:rFonts w:ascii="Arial" w:hAnsi="Arial" w:cs="Arial"/>
              </w:rPr>
            </w:pPr>
            <w:r w:rsidRPr="00986D73">
              <w:rPr>
                <w:rFonts w:ascii="Arial" w:hAnsi="Arial" w:cs="Arial"/>
              </w:rPr>
              <w:t>(ФИО)</w:t>
            </w:r>
          </w:p>
        </w:tc>
        <w:tc>
          <w:tcPr>
            <w:tcW w:w="1306" w:type="dxa"/>
            <w:tcBorders>
              <w:top w:val="nil"/>
              <w:left w:val="nil"/>
              <w:bottom w:val="nil"/>
              <w:right w:val="nil"/>
            </w:tcBorders>
          </w:tcPr>
          <w:p w:rsidR="00FF6DE7" w:rsidRPr="00986D73" w:rsidRDefault="00FF6DE7" w:rsidP="00CF2293">
            <w:pPr>
              <w:rPr>
                <w:rFonts w:ascii="Arial" w:hAnsi="Arial" w:cs="Arial"/>
              </w:rPr>
            </w:pPr>
          </w:p>
        </w:tc>
      </w:tr>
    </w:tbl>
    <w:p w:rsidR="00FF6DE7" w:rsidRPr="00986D73" w:rsidRDefault="00FF6DE7" w:rsidP="00FF6DE7">
      <w:pPr>
        <w:ind w:right="-2"/>
        <w:jc w:val="both"/>
        <w:rPr>
          <w:rFonts w:ascii="Arial" w:hAnsi="Arial" w:cs="Arial"/>
        </w:rPr>
      </w:pPr>
    </w:p>
    <w:p w:rsidR="00FF6DE7" w:rsidRPr="00986D73" w:rsidRDefault="00FF6DE7" w:rsidP="00FF6DE7">
      <w:pPr>
        <w:rPr>
          <w:rFonts w:ascii="Arial" w:hAnsi="Arial" w:cs="Arial"/>
        </w:rPr>
      </w:pPr>
      <w:r w:rsidRPr="00986D73">
        <w:rPr>
          <w:rFonts w:ascii="Arial" w:hAnsi="Arial" w:cs="Arial"/>
        </w:rPr>
        <w:br w:type="page"/>
      </w:r>
    </w:p>
    <w:p w:rsidR="00FF6DE7" w:rsidRPr="00986D73" w:rsidRDefault="00FF6DE7" w:rsidP="00FF6DE7">
      <w:pPr>
        <w:ind w:right="-2"/>
        <w:jc w:val="center"/>
        <w:rPr>
          <w:rFonts w:ascii="Arial" w:hAnsi="Arial" w:cs="Arial"/>
        </w:rPr>
      </w:pPr>
      <w:r w:rsidRPr="00986D73">
        <w:rPr>
          <w:rFonts w:ascii="Arial" w:hAnsi="Arial" w:cs="Arial"/>
        </w:rPr>
        <w:lastRenderedPageBreak/>
        <w:t>СХЕМА ГРАНИЦ ПРОЕКТИРОВАНИЯ</w:t>
      </w:r>
    </w:p>
    <w:tbl>
      <w:tblPr>
        <w:tblStyle w:val="aff3"/>
        <w:tblW w:w="0" w:type="auto"/>
        <w:tblLook w:val="04A0" w:firstRow="1" w:lastRow="0" w:firstColumn="1" w:lastColumn="0" w:noHBand="0" w:noVBand="1"/>
      </w:tblPr>
      <w:tblGrid>
        <w:gridCol w:w="9627"/>
      </w:tblGrid>
      <w:tr w:rsidR="00FF6DE7" w:rsidRPr="008B3F98" w:rsidTr="00CF2293">
        <w:trPr>
          <w:trHeight w:val="13068"/>
        </w:trPr>
        <w:tc>
          <w:tcPr>
            <w:tcW w:w="9627" w:type="dxa"/>
          </w:tcPr>
          <w:p w:rsidR="00FF6DE7" w:rsidRPr="008B3F98" w:rsidRDefault="00FF6DE7" w:rsidP="00CF2293">
            <w:pPr>
              <w:ind w:right="-2"/>
              <w:jc w:val="center"/>
              <w:rPr>
                <w:rFonts w:ascii="Arial" w:hAnsi="Arial" w:cs="Arial"/>
                <w:highlight w:val="yellow"/>
              </w:rPr>
            </w:pPr>
          </w:p>
        </w:tc>
      </w:tr>
    </w:tbl>
    <w:p w:rsidR="00FF6DE7" w:rsidRPr="008B3F98" w:rsidRDefault="00FF6DE7" w:rsidP="00FF6DE7">
      <w:pPr>
        <w:ind w:right="-2"/>
        <w:rPr>
          <w:rFonts w:ascii="Arial" w:hAnsi="Arial" w:cs="Arial"/>
          <w:highlight w:val="yellow"/>
        </w:rPr>
      </w:pPr>
    </w:p>
    <w:p w:rsidR="00FF6DE7" w:rsidRDefault="00FF6DE7" w:rsidP="00FF6DE7">
      <w:pPr>
        <w:widowControl w:val="0"/>
        <w:tabs>
          <w:tab w:val="left" w:leader="underscore" w:pos="9955"/>
        </w:tabs>
        <w:spacing w:line="322" w:lineRule="exact"/>
        <w:jc w:val="right"/>
        <w:rPr>
          <w:rFonts w:ascii="Arial" w:hAnsi="Arial" w:cs="Arial"/>
          <w:color w:val="000000"/>
          <w:highlight w:val="yellow"/>
          <w:lang w:bidi="ru-RU"/>
        </w:rPr>
      </w:pPr>
    </w:p>
    <w:p w:rsidR="00FF6DE7" w:rsidRPr="00986D73" w:rsidRDefault="00FF6DE7" w:rsidP="00FF6DE7">
      <w:pPr>
        <w:widowControl w:val="0"/>
        <w:tabs>
          <w:tab w:val="left" w:leader="underscore" w:pos="9955"/>
        </w:tabs>
        <w:spacing w:line="322" w:lineRule="exact"/>
        <w:jc w:val="right"/>
        <w:rPr>
          <w:rFonts w:ascii="Arial" w:hAnsi="Arial" w:cs="Arial"/>
        </w:rPr>
      </w:pPr>
      <w:r w:rsidRPr="00986D73">
        <w:rPr>
          <w:rFonts w:ascii="Arial" w:hAnsi="Arial" w:cs="Arial"/>
          <w:color w:val="000000"/>
          <w:lang w:bidi="ru-RU"/>
        </w:rPr>
        <w:t xml:space="preserve">Приложение № 2 </w:t>
      </w:r>
    </w:p>
    <w:p w:rsidR="00FF6DE7" w:rsidRPr="00D55D0E" w:rsidRDefault="00FF6DE7" w:rsidP="00FF6DE7">
      <w:pPr>
        <w:spacing w:after="120" w:line="322" w:lineRule="exact"/>
        <w:ind w:left="5387"/>
        <w:jc w:val="right"/>
        <w:rPr>
          <w:rFonts w:ascii="Arial" w:hAnsi="Arial" w:cs="Arial"/>
          <w:highlight w:val="yellow"/>
        </w:rPr>
      </w:pPr>
      <w:r w:rsidRPr="002A4B8D">
        <w:rPr>
          <w:rFonts w:ascii="Arial" w:hAnsi="Arial" w:cs="Arial"/>
          <w:color w:val="000000"/>
          <w:lang w:bidi="ru-RU"/>
        </w:rPr>
        <w:lastRenderedPageBreak/>
        <w:t>к Административному регламенту по предоставлению государственной (муниципальной) услуги «</w:t>
      </w:r>
      <w:r w:rsidRPr="002A4B8D">
        <w:rPr>
          <w:rFonts w:ascii="Arial" w:hAnsi="Arial" w:cs="Arial"/>
        </w:rPr>
        <w:t>Подготовка и утверждение документации по планировке территории</w:t>
      </w:r>
      <w:r w:rsidRPr="002A4B8D">
        <w:rPr>
          <w:rFonts w:ascii="Arial" w:hAnsi="Arial" w:cs="Arial"/>
          <w:color w:val="000000"/>
          <w:lang w:bidi="ru-RU"/>
        </w:rPr>
        <w:t>»</w:t>
      </w:r>
    </w:p>
    <w:p w:rsidR="00FF6DE7" w:rsidRPr="008B3F98" w:rsidRDefault="00FF6DE7" w:rsidP="00FF6DE7">
      <w:pPr>
        <w:autoSpaceDE w:val="0"/>
        <w:autoSpaceDN w:val="0"/>
        <w:adjustRightInd w:val="0"/>
        <w:ind w:firstLine="720"/>
        <w:jc w:val="right"/>
        <w:rPr>
          <w:rFonts w:ascii="Arial" w:hAnsi="Arial" w:cs="Arial"/>
          <w:b/>
          <w:highlight w:val="yellow"/>
        </w:rPr>
      </w:pPr>
    </w:p>
    <w:p w:rsidR="00FF6DE7" w:rsidRPr="00986D73" w:rsidRDefault="00FF6DE7" w:rsidP="00FF6DE7">
      <w:pPr>
        <w:ind w:left="4111"/>
        <w:jc w:val="both"/>
        <w:rPr>
          <w:rFonts w:ascii="Arial" w:hAnsi="Arial" w:cs="Arial"/>
        </w:rPr>
      </w:pPr>
      <w:r w:rsidRPr="00986D73">
        <w:rPr>
          <w:rFonts w:ascii="Arial" w:hAnsi="Arial" w:cs="Arial"/>
        </w:rPr>
        <w:t xml:space="preserve">В  </w:t>
      </w:r>
    </w:p>
    <w:p w:rsidR="00FF6DE7" w:rsidRPr="00986D73" w:rsidRDefault="00FF6DE7" w:rsidP="00FF6DE7">
      <w:pPr>
        <w:pBdr>
          <w:top w:val="single" w:sz="4" w:space="1" w:color="auto"/>
        </w:pBdr>
        <w:ind w:left="4111"/>
        <w:jc w:val="center"/>
        <w:rPr>
          <w:rFonts w:ascii="Arial" w:hAnsi="Arial" w:cs="Arial"/>
          <w:i/>
        </w:rPr>
      </w:pPr>
      <w:r w:rsidRPr="00986D73">
        <w:rPr>
          <w:rFonts w:ascii="Arial" w:hAnsi="Arial" w:cs="Arial"/>
          <w:i/>
        </w:rPr>
        <w:t>(наименование органа местного самоуправления,</w:t>
      </w:r>
    </w:p>
    <w:p w:rsidR="00FF6DE7" w:rsidRPr="00986D73" w:rsidRDefault="00FF6DE7" w:rsidP="00FF6DE7">
      <w:pPr>
        <w:ind w:left="4111"/>
        <w:jc w:val="center"/>
        <w:rPr>
          <w:rFonts w:ascii="Arial" w:hAnsi="Arial" w:cs="Arial"/>
          <w:i/>
        </w:rPr>
      </w:pPr>
    </w:p>
    <w:p w:rsidR="00FF6DE7" w:rsidRPr="00986D73" w:rsidRDefault="00FF6DE7" w:rsidP="00FF6DE7">
      <w:pPr>
        <w:pBdr>
          <w:top w:val="single" w:sz="4" w:space="3" w:color="auto"/>
        </w:pBdr>
        <w:ind w:left="4111"/>
        <w:jc w:val="center"/>
        <w:rPr>
          <w:rFonts w:ascii="Arial" w:hAnsi="Arial" w:cs="Arial"/>
          <w:i/>
        </w:rPr>
      </w:pPr>
      <w:r w:rsidRPr="00986D73">
        <w:rPr>
          <w:rFonts w:ascii="Arial" w:hAnsi="Arial" w:cs="Arial"/>
          <w:i/>
        </w:rPr>
        <w:t>органа государственной власти</w:t>
      </w:r>
    </w:p>
    <w:p w:rsidR="00FF6DE7" w:rsidRPr="00986D73" w:rsidRDefault="00FF6DE7" w:rsidP="00FF6DE7">
      <w:pPr>
        <w:ind w:left="4111"/>
        <w:jc w:val="center"/>
        <w:rPr>
          <w:rFonts w:ascii="Arial" w:hAnsi="Arial" w:cs="Arial"/>
          <w:i/>
        </w:rPr>
      </w:pPr>
    </w:p>
    <w:p w:rsidR="00FF6DE7" w:rsidRPr="00986D73" w:rsidRDefault="00FF6DE7" w:rsidP="00FF6DE7">
      <w:pPr>
        <w:pBdr>
          <w:top w:val="single" w:sz="4" w:space="3" w:color="auto"/>
        </w:pBdr>
        <w:ind w:left="4111"/>
        <w:jc w:val="center"/>
        <w:rPr>
          <w:rFonts w:ascii="Arial" w:hAnsi="Arial" w:cs="Arial"/>
          <w:i/>
        </w:rPr>
      </w:pPr>
      <w:r w:rsidRPr="00986D73">
        <w:rPr>
          <w:rFonts w:ascii="Arial" w:hAnsi="Arial" w:cs="Arial"/>
          <w:i/>
        </w:rPr>
        <w:t>субъекта Российской Федерации)</w:t>
      </w:r>
    </w:p>
    <w:p w:rsidR="00FF6DE7" w:rsidRPr="00986D73" w:rsidRDefault="00FF6DE7" w:rsidP="00FF6DE7">
      <w:pPr>
        <w:shd w:val="clear" w:color="auto" w:fill="FFFFFF"/>
        <w:tabs>
          <w:tab w:val="left" w:leader="underscore" w:pos="10334"/>
        </w:tabs>
        <w:ind w:left="4111"/>
        <w:jc w:val="both"/>
        <w:rPr>
          <w:rFonts w:ascii="Arial" w:hAnsi="Arial" w:cs="Arial"/>
        </w:rPr>
      </w:pPr>
      <w:r w:rsidRPr="00986D73">
        <w:rPr>
          <w:rFonts w:ascii="Arial" w:hAnsi="Arial" w:cs="Arial"/>
          <w:spacing w:val="-7"/>
        </w:rPr>
        <w:t>от</w:t>
      </w:r>
      <w:r w:rsidRPr="00986D73">
        <w:rPr>
          <w:rFonts w:ascii="Arial" w:hAnsi="Arial" w:cs="Arial"/>
        </w:rPr>
        <w:t xml:space="preserve">___________________________________ </w:t>
      </w:r>
    </w:p>
    <w:p w:rsidR="00FF6DE7" w:rsidRPr="00986D73" w:rsidRDefault="00FF6DE7" w:rsidP="00FF6DE7">
      <w:pPr>
        <w:shd w:val="clear" w:color="auto" w:fill="FFFFFF"/>
        <w:ind w:left="4111"/>
        <w:jc w:val="both"/>
        <w:rPr>
          <w:rFonts w:ascii="Arial" w:hAnsi="Arial" w:cs="Arial"/>
          <w:i/>
          <w:spacing w:val="-3"/>
        </w:rPr>
      </w:pPr>
      <w:r w:rsidRPr="00986D73">
        <w:rPr>
          <w:rFonts w:ascii="Arial" w:hAnsi="Arial" w:cs="Arial"/>
          <w:i/>
          <w:spacing w:val="-3"/>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986D73">
        <w:rPr>
          <w:rFonts w:ascii="Arial" w:hAnsi="Arial" w:cs="Arial"/>
          <w:i/>
        </w:rPr>
        <w:t xml:space="preserve"> </w:t>
      </w:r>
      <w:r w:rsidRPr="00986D73">
        <w:rPr>
          <w:rFonts w:ascii="Arial" w:hAnsi="Arial" w:cs="Arial"/>
          <w:i/>
          <w:spacing w:val="-3"/>
        </w:rPr>
        <w:t>эл. почта;</w:t>
      </w:r>
    </w:p>
    <w:p w:rsidR="00FF6DE7" w:rsidRPr="00986D73" w:rsidRDefault="00FF6DE7" w:rsidP="00FF6DE7">
      <w:pPr>
        <w:shd w:val="clear" w:color="auto" w:fill="FFFFFF"/>
        <w:ind w:left="4111"/>
        <w:jc w:val="both"/>
        <w:rPr>
          <w:rFonts w:ascii="Arial" w:hAnsi="Arial" w:cs="Arial"/>
          <w:i/>
          <w:spacing w:val="-3"/>
        </w:rPr>
      </w:pPr>
      <w:r w:rsidRPr="00986D73">
        <w:rPr>
          <w:rFonts w:ascii="Arial" w:hAnsi="Arial" w:cs="Arial"/>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986D73">
        <w:rPr>
          <w:rFonts w:ascii="Arial" w:hAnsi="Arial" w:cs="Arial"/>
          <w:i/>
          <w:spacing w:val="-7"/>
        </w:rPr>
        <w:t>)</w:t>
      </w:r>
    </w:p>
    <w:p w:rsidR="00FF6DE7" w:rsidRPr="00986D73" w:rsidRDefault="00FF6DE7" w:rsidP="00FF6DE7">
      <w:pPr>
        <w:rPr>
          <w:rFonts w:ascii="Arial" w:hAnsi="Arial" w:cs="Arial"/>
        </w:rPr>
      </w:pPr>
    </w:p>
    <w:p w:rsidR="00FF6DE7" w:rsidRPr="00986D73" w:rsidRDefault="00FF6DE7" w:rsidP="00FF6DE7">
      <w:pPr>
        <w:jc w:val="center"/>
        <w:rPr>
          <w:rFonts w:ascii="Arial" w:hAnsi="Arial" w:cs="Arial"/>
          <w:b/>
        </w:rPr>
      </w:pPr>
    </w:p>
    <w:p w:rsidR="00FF6DE7" w:rsidRPr="00986D73" w:rsidRDefault="00FF6DE7" w:rsidP="00FF6DE7">
      <w:pPr>
        <w:jc w:val="center"/>
        <w:rPr>
          <w:rFonts w:ascii="Arial" w:hAnsi="Arial" w:cs="Arial"/>
          <w:b/>
        </w:rPr>
      </w:pPr>
      <w:r w:rsidRPr="00986D73">
        <w:rPr>
          <w:rFonts w:ascii="Arial" w:hAnsi="Arial" w:cs="Arial"/>
          <w:b/>
        </w:rPr>
        <w:t>Заявление</w:t>
      </w:r>
    </w:p>
    <w:p w:rsidR="00FF6DE7" w:rsidRPr="00986D73" w:rsidRDefault="00FF6DE7" w:rsidP="00FF6DE7">
      <w:pPr>
        <w:jc w:val="center"/>
        <w:rPr>
          <w:rFonts w:ascii="Arial" w:hAnsi="Arial" w:cs="Arial"/>
          <w:b/>
        </w:rPr>
      </w:pPr>
      <w:r w:rsidRPr="00986D73">
        <w:rPr>
          <w:rFonts w:ascii="Arial" w:hAnsi="Arial" w:cs="Arial"/>
          <w:b/>
        </w:rPr>
        <w:t>об утверждении документации по планировке территории</w:t>
      </w:r>
    </w:p>
    <w:p w:rsidR="00FF6DE7" w:rsidRPr="00986D73" w:rsidRDefault="00FF6DE7" w:rsidP="00FF6DE7">
      <w:pPr>
        <w:rPr>
          <w:rFonts w:ascii="Arial" w:hAnsi="Arial" w:cs="Arial"/>
        </w:rPr>
      </w:pPr>
    </w:p>
    <w:p w:rsidR="00FF6DE7" w:rsidRPr="00986D73" w:rsidRDefault="00FF6DE7" w:rsidP="00FF6DE7">
      <w:pPr>
        <w:ind w:firstLine="709"/>
        <w:jc w:val="both"/>
        <w:rPr>
          <w:rFonts w:ascii="Arial" w:hAnsi="Arial" w:cs="Arial"/>
        </w:rPr>
      </w:pPr>
      <w:r w:rsidRPr="00986D73">
        <w:rPr>
          <w:rFonts w:ascii="Arial" w:hAnsi="Arial" w:cs="Arial"/>
        </w:rPr>
        <w:t>Прошу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w:t>
      </w:r>
    </w:p>
    <w:p w:rsidR="00FF6DE7" w:rsidRPr="00986D73" w:rsidRDefault="00FF6DE7" w:rsidP="00FF6DE7">
      <w:pPr>
        <w:jc w:val="both"/>
        <w:rPr>
          <w:rFonts w:ascii="Arial" w:hAnsi="Arial" w:cs="Arial"/>
        </w:rPr>
      </w:pPr>
    </w:p>
    <w:p w:rsidR="00FF6DE7" w:rsidRPr="00986D73" w:rsidRDefault="00FF6DE7" w:rsidP="00FF6DE7">
      <w:pPr>
        <w:jc w:val="both"/>
        <w:rPr>
          <w:rFonts w:ascii="Arial" w:hAnsi="Arial" w:cs="Arial"/>
        </w:rPr>
      </w:pPr>
      <w:r w:rsidRPr="00986D73">
        <w:rPr>
          <w:rFonts w:ascii="Arial" w:hAnsi="Arial" w:cs="Arial"/>
        </w:rPr>
        <w:tab/>
        <w:t>Сведения о принятом решении о подготовке документации по планировке территории __________________________________________________________.</w:t>
      </w:r>
    </w:p>
    <w:p w:rsidR="00FF6DE7" w:rsidRPr="00986D73" w:rsidRDefault="00FF6DE7" w:rsidP="00FF6DE7">
      <w:pPr>
        <w:jc w:val="both"/>
        <w:rPr>
          <w:rFonts w:ascii="Arial" w:hAnsi="Arial" w:cs="Arial"/>
        </w:rPr>
      </w:pPr>
    </w:p>
    <w:p w:rsidR="00FF6DE7" w:rsidRPr="00986D73" w:rsidRDefault="00FF6DE7" w:rsidP="00FF6DE7">
      <w:pPr>
        <w:ind w:firstLine="709"/>
        <w:rPr>
          <w:rFonts w:ascii="Arial" w:hAnsi="Arial" w:cs="Arial"/>
        </w:rPr>
      </w:pPr>
      <w:r w:rsidRPr="00986D73">
        <w:rPr>
          <w:rFonts w:ascii="Arial" w:hAnsi="Arial" w:cs="Arial"/>
        </w:rPr>
        <w:t>К заявлению прилагаются следующие документы:</w:t>
      </w:r>
    </w:p>
    <w:p w:rsidR="00FF6DE7" w:rsidRPr="00986D73" w:rsidRDefault="00FF6DE7" w:rsidP="00FF6DE7">
      <w:pPr>
        <w:widowControl w:val="0"/>
        <w:autoSpaceDE w:val="0"/>
        <w:autoSpaceDN w:val="0"/>
        <w:adjustRightInd w:val="0"/>
        <w:ind w:firstLine="851"/>
        <w:jc w:val="both"/>
        <w:rPr>
          <w:rFonts w:ascii="Arial" w:hAnsi="Arial" w:cs="Arial"/>
          <w:i/>
        </w:rPr>
      </w:pPr>
      <w:r w:rsidRPr="00986D73">
        <w:rPr>
          <w:rFonts w:ascii="Arial" w:hAnsi="Arial" w:cs="Arial"/>
          <w:i/>
        </w:rPr>
        <w:t>(указывается перечень прилагаемых документов)</w:t>
      </w:r>
    </w:p>
    <w:p w:rsidR="00FF6DE7" w:rsidRDefault="00FF6DE7" w:rsidP="00FF6DE7">
      <w:pPr>
        <w:widowControl w:val="0"/>
        <w:autoSpaceDE w:val="0"/>
        <w:autoSpaceDN w:val="0"/>
        <w:adjustRightInd w:val="0"/>
        <w:ind w:firstLine="851"/>
        <w:jc w:val="both"/>
        <w:rPr>
          <w:rFonts w:ascii="Arial" w:hAnsi="Arial" w:cs="Arial"/>
        </w:rPr>
      </w:pPr>
    </w:p>
    <w:p w:rsidR="00FF6DE7" w:rsidRPr="00986D73" w:rsidRDefault="00FF6DE7" w:rsidP="00FF6DE7">
      <w:pPr>
        <w:widowControl w:val="0"/>
        <w:autoSpaceDE w:val="0"/>
        <w:autoSpaceDN w:val="0"/>
        <w:adjustRightInd w:val="0"/>
        <w:ind w:firstLine="709"/>
        <w:jc w:val="both"/>
        <w:rPr>
          <w:rFonts w:ascii="Arial" w:hAnsi="Arial" w:cs="Arial"/>
          <w:color w:val="000000"/>
        </w:rPr>
      </w:pPr>
      <w:r w:rsidRPr="00986D73">
        <w:rPr>
          <w:rFonts w:ascii="Arial" w:hAnsi="Arial" w:cs="Arial"/>
          <w:color w:val="000000"/>
        </w:rPr>
        <w:t>Результат предоставления государственной (муниципальной) услуги, прошу предоставить:____________________________________________________________</w:t>
      </w:r>
    </w:p>
    <w:p w:rsidR="00FF6DE7" w:rsidRPr="00986D73" w:rsidRDefault="00FF6DE7" w:rsidP="00FF6DE7">
      <w:pPr>
        <w:widowControl w:val="0"/>
        <w:autoSpaceDE w:val="0"/>
        <w:autoSpaceDN w:val="0"/>
        <w:adjustRightInd w:val="0"/>
        <w:ind w:firstLine="851"/>
        <w:jc w:val="both"/>
        <w:rPr>
          <w:rFonts w:ascii="Arial" w:hAnsi="Arial" w:cs="Arial"/>
          <w:i/>
          <w:color w:val="000000"/>
        </w:rPr>
      </w:pPr>
      <w:r w:rsidRPr="00986D73">
        <w:rPr>
          <w:rFonts w:ascii="Arial" w:hAnsi="Arial" w:cs="Arial"/>
          <w:i/>
          <w:color w:val="000000"/>
        </w:rPr>
        <w:t xml:space="preserve">                (указать способ получения результата предоставления </w:t>
      </w:r>
    </w:p>
    <w:p w:rsidR="00FF6DE7" w:rsidRPr="00986D73" w:rsidRDefault="00FF6DE7" w:rsidP="00FF6DE7">
      <w:pPr>
        <w:widowControl w:val="0"/>
        <w:autoSpaceDE w:val="0"/>
        <w:autoSpaceDN w:val="0"/>
        <w:adjustRightInd w:val="0"/>
        <w:jc w:val="both"/>
        <w:rPr>
          <w:rFonts w:ascii="Arial" w:hAnsi="Arial" w:cs="Arial"/>
          <w:i/>
          <w:color w:val="000000"/>
        </w:rPr>
      </w:pPr>
      <w:r w:rsidRPr="00986D73">
        <w:rPr>
          <w:rFonts w:ascii="Arial" w:hAnsi="Arial" w:cs="Arial"/>
          <w:i/>
          <w:color w:val="000000"/>
        </w:rPr>
        <w:t>________________________________________________________________________</w:t>
      </w:r>
    </w:p>
    <w:p w:rsidR="00FF6DE7" w:rsidRPr="00986D73" w:rsidRDefault="00FF6DE7" w:rsidP="00FF6DE7">
      <w:pPr>
        <w:widowControl w:val="0"/>
        <w:autoSpaceDE w:val="0"/>
        <w:autoSpaceDN w:val="0"/>
        <w:adjustRightInd w:val="0"/>
        <w:ind w:firstLine="851"/>
        <w:jc w:val="center"/>
        <w:rPr>
          <w:rFonts w:ascii="Arial" w:hAnsi="Arial" w:cs="Arial"/>
          <w:i/>
          <w:color w:val="000000"/>
        </w:rPr>
      </w:pPr>
      <w:r w:rsidRPr="00986D73">
        <w:rPr>
          <w:rFonts w:ascii="Arial" w:hAnsi="Arial" w:cs="Arial"/>
          <w:i/>
          <w:color w:val="000000"/>
        </w:rPr>
        <w:t>государственной (муниципальной) услуги).</w:t>
      </w:r>
    </w:p>
    <w:tbl>
      <w:tblPr>
        <w:tblW w:w="961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315"/>
      </w:tblGrid>
      <w:tr w:rsidR="00FF6DE7" w:rsidRPr="00986D73" w:rsidTr="00CF2293">
        <w:trPr>
          <w:trHeight w:val="655"/>
        </w:trPr>
        <w:tc>
          <w:tcPr>
            <w:tcW w:w="1790" w:type="dxa"/>
            <w:tcBorders>
              <w:top w:val="nil"/>
              <w:left w:val="nil"/>
              <w:bottom w:val="single" w:sz="4" w:space="0" w:color="auto"/>
              <w:right w:val="nil"/>
            </w:tcBorders>
            <w:vAlign w:val="bottom"/>
          </w:tcPr>
          <w:p w:rsidR="00FF6DE7" w:rsidRPr="00986D73" w:rsidRDefault="00FF6DE7" w:rsidP="00CF2293">
            <w:pPr>
              <w:jc w:val="center"/>
              <w:rPr>
                <w:rFonts w:ascii="Arial" w:hAnsi="Arial" w:cs="Arial"/>
              </w:rPr>
            </w:pPr>
          </w:p>
        </w:tc>
        <w:tc>
          <w:tcPr>
            <w:tcW w:w="483" w:type="dxa"/>
            <w:tcBorders>
              <w:top w:val="nil"/>
              <w:left w:val="nil"/>
              <w:bottom w:val="nil"/>
              <w:right w:val="nil"/>
            </w:tcBorders>
            <w:vAlign w:val="bottom"/>
          </w:tcPr>
          <w:p w:rsidR="00FF6DE7" w:rsidRPr="00986D73" w:rsidRDefault="00FF6DE7" w:rsidP="00CF2293">
            <w:pPr>
              <w:jc w:val="center"/>
              <w:rPr>
                <w:rFonts w:ascii="Arial" w:hAnsi="Arial" w:cs="Arial"/>
              </w:rPr>
            </w:pPr>
          </w:p>
        </w:tc>
        <w:tc>
          <w:tcPr>
            <w:tcW w:w="1369" w:type="dxa"/>
            <w:tcBorders>
              <w:top w:val="nil"/>
              <w:left w:val="nil"/>
              <w:bottom w:val="single" w:sz="4" w:space="0" w:color="auto"/>
              <w:right w:val="nil"/>
            </w:tcBorders>
            <w:vAlign w:val="bottom"/>
          </w:tcPr>
          <w:p w:rsidR="00FF6DE7" w:rsidRPr="00986D73" w:rsidRDefault="00FF6DE7" w:rsidP="00CF2293">
            <w:pPr>
              <w:jc w:val="center"/>
              <w:rPr>
                <w:rFonts w:ascii="Arial" w:hAnsi="Arial" w:cs="Arial"/>
              </w:rPr>
            </w:pPr>
          </w:p>
        </w:tc>
        <w:tc>
          <w:tcPr>
            <w:tcW w:w="686" w:type="dxa"/>
            <w:tcBorders>
              <w:top w:val="nil"/>
              <w:left w:val="nil"/>
              <w:bottom w:val="nil"/>
              <w:right w:val="nil"/>
            </w:tcBorders>
            <w:vAlign w:val="bottom"/>
          </w:tcPr>
          <w:p w:rsidR="00FF6DE7" w:rsidRPr="00986D73" w:rsidRDefault="00FF6DE7" w:rsidP="00CF2293">
            <w:pPr>
              <w:jc w:val="center"/>
              <w:rPr>
                <w:rFonts w:ascii="Arial" w:hAnsi="Arial" w:cs="Arial"/>
              </w:rPr>
            </w:pPr>
          </w:p>
        </w:tc>
        <w:tc>
          <w:tcPr>
            <w:tcW w:w="606" w:type="dxa"/>
            <w:tcBorders>
              <w:top w:val="nil"/>
              <w:left w:val="nil"/>
              <w:bottom w:val="single" w:sz="4" w:space="0" w:color="auto"/>
              <w:right w:val="nil"/>
            </w:tcBorders>
          </w:tcPr>
          <w:p w:rsidR="00FF6DE7" w:rsidRPr="00986D73" w:rsidRDefault="00FF6DE7" w:rsidP="00CF2293">
            <w:pPr>
              <w:jc w:val="center"/>
              <w:rPr>
                <w:rFonts w:ascii="Arial" w:hAnsi="Arial" w:cs="Arial"/>
              </w:rPr>
            </w:pPr>
          </w:p>
        </w:tc>
        <w:tc>
          <w:tcPr>
            <w:tcW w:w="606" w:type="dxa"/>
            <w:tcBorders>
              <w:top w:val="nil"/>
              <w:left w:val="nil"/>
              <w:bottom w:val="single" w:sz="4" w:space="0" w:color="auto"/>
              <w:right w:val="nil"/>
            </w:tcBorders>
          </w:tcPr>
          <w:p w:rsidR="00FF6DE7" w:rsidRPr="00986D73" w:rsidRDefault="00FF6DE7" w:rsidP="00CF2293">
            <w:pPr>
              <w:jc w:val="center"/>
              <w:rPr>
                <w:rFonts w:ascii="Arial" w:hAnsi="Arial" w:cs="Arial"/>
              </w:rPr>
            </w:pPr>
          </w:p>
        </w:tc>
        <w:tc>
          <w:tcPr>
            <w:tcW w:w="2756" w:type="dxa"/>
            <w:tcBorders>
              <w:top w:val="nil"/>
              <w:left w:val="nil"/>
              <w:bottom w:val="single" w:sz="4" w:space="0" w:color="auto"/>
              <w:right w:val="nil"/>
            </w:tcBorders>
            <w:vAlign w:val="bottom"/>
          </w:tcPr>
          <w:p w:rsidR="00FF6DE7" w:rsidRPr="00986D73" w:rsidRDefault="00FF6DE7" w:rsidP="00CF2293">
            <w:pPr>
              <w:rPr>
                <w:rFonts w:ascii="Arial" w:hAnsi="Arial" w:cs="Arial"/>
              </w:rPr>
            </w:pPr>
          </w:p>
        </w:tc>
        <w:tc>
          <w:tcPr>
            <w:tcW w:w="1315" w:type="dxa"/>
            <w:tcBorders>
              <w:top w:val="nil"/>
              <w:left w:val="nil"/>
              <w:bottom w:val="single" w:sz="4" w:space="0" w:color="auto"/>
              <w:right w:val="nil"/>
            </w:tcBorders>
          </w:tcPr>
          <w:p w:rsidR="00FF6DE7" w:rsidRPr="00986D73" w:rsidRDefault="00FF6DE7" w:rsidP="00CF2293">
            <w:pPr>
              <w:jc w:val="center"/>
              <w:rPr>
                <w:rFonts w:ascii="Arial" w:hAnsi="Arial" w:cs="Arial"/>
              </w:rPr>
            </w:pPr>
          </w:p>
        </w:tc>
      </w:tr>
      <w:tr w:rsidR="00FF6DE7" w:rsidRPr="00986D73" w:rsidTr="00CF2293">
        <w:trPr>
          <w:trHeight w:val="298"/>
        </w:trPr>
        <w:tc>
          <w:tcPr>
            <w:tcW w:w="1790" w:type="dxa"/>
            <w:tcBorders>
              <w:top w:val="nil"/>
              <w:left w:val="nil"/>
              <w:bottom w:val="nil"/>
              <w:right w:val="nil"/>
            </w:tcBorders>
          </w:tcPr>
          <w:p w:rsidR="00FF6DE7" w:rsidRPr="00986D73" w:rsidRDefault="00FF6DE7" w:rsidP="00CF2293">
            <w:pPr>
              <w:jc w:val="center"/>
              <w:rPr>
                <w:rFonts w:ascii="Arial" w:hAnsi="Arial" w:cs="Arial"/>
              </w:rPr>
            </w:pPr>
            <w:r w:rsidRPr="00986D73">
              <w:rPr>
                <w:rFonts w:ascii="Arial" w:hAnsi="Arial" w:cs="Arial"/>
              </w:rPr>
              <w:t>(дата)</w:t>
            </w:r>
          </w:p>
        </w:tc>
        <w:tc>
          <w:tcPr>
            <w:tcW w:w="483" w:type="dxa"/>
            <w:tcBorders>
              <w:top w:val="nil"/>
              <w:left w:val="nil"/>
              <w:bottom w:val="nil"/>
              <w:right w:val="nil"/>
            </w:tcBorders>
          </w:tcPr>
          <w:p w:rsidR="00FF6DE7" w:rsidRPr="00986D73" w:rsidRDefault="00FF6DE7" w:rsidP="00CF2293">
            <w:pPr>
              <w:jc w:val="center"/>
              <w:rPr>
                <w:rFonts w:ascii="Arial" w:hAnsi="Arial" w:cs="Arial"/>
              </w:rPr>
            </w:pPr>
          </w:p>
        </w:tc>
        <w:tc>
          <w:tcPr>
            <w:tcW w:w="1369" w:type="dxa"/>
            <w:tcBorders>
              <w:top w:val="nil"/>
              <w:left w:val="nil"/>
              <w:bottom w:val="nil"/>
              <w:right w:val="nil"/>
            </w:tcBorders>
          </w:tcPr>
          <w:p w:rsidR="00FF6DE7" w:rsidRPr="00986D73" w:rsidRDefault="00FF6DE7" w:rsidP="00CF2293">
            <w:pPr>
              <w:jc w:val="center"/>
              <w:rPr>
                <w:rFonts w:ascii="Arial" w:hAnsi="Arial" w:cs="Arial"/>
              </w:rPr>
            </w:pPr>
            <w:r w:rsidRPr="00986D73">
              <w:rPr>
                <w:rFonts w:ascii="Arial" w:hAnsi="Arial" w:cs="Arial"/>
              </w:rPr>
              <w:t>(подпись)</w:t>
            </w:r>
          </w:p>
        </w:tc>
        <w:tc>
          <w:tcPr>
            <w:tcW w:w="686" w:type="dxa"/>
            <w:tcBorders>
              <w:top w:val="nil"/>
              <w:left w:val="nil"/>
              <w:bottom w:val="nil"/>
              <w:right w:val="nil"/>
            </w:tcBorders>
          </w:tcPr>
          <w:p w:rsidR="00FF6DE7" w:rsidRPr="00986D73" w:rsidRDefault="00FF6DE7" w:rsidP="00CF2293">
            <w:pPr>
              <w:jc w:val="center"/>
              <w:rPr>
                <w:rFonts w:ascii="Arial" w:hAnsi="Arial" w:cs="Arial"/>
              </w:rPr>
            </w:pPr>
          </w:p>
        </w:tc>
        <w:tc>
          <w:tcPr>
            <w:tcW w:w="606" w:type="dxa"/>
            <w:tcBorders>
              <w:top w:val="nil"/>
              <w:left w:val="nil"/>
              <w:bottom w:val="nil"/>
              <w:right w:val="nil"/>
            </w:tcBorders>
          </w:tcPr>
          <w:p w:rsidR="00FF6DE7" w:rsidRPr="00986D73" w:rsidRDefault="00FF6DE7" w:rsidP="00CF2293">
            <w:pPr>
              <w:tabs>
                <w:tab w:val="left" w:pos="1800"/>
              </w:tabs>
              <w:ind w:right="453"/>
              <w:jc w:val="center"/>
              <w:rPr>
                <w:rFonts w:ascii="Arial" w:hAnsi="Arial" w:cs="Arial"/>
              </w:rPr>
            </w:pPr>
          </w:p>
        </w:tc>
        <w:tc>
          <w:tcPr>
            <w:tcW w:w="606" w:type="dxa"/>
            <w:tcBorders>
              <w:top w:val="nil"/>
              <w:left w:val="nil"/>
              <w:bottom w:val="nil"/>
              <w:right w:val="nil"/>
            </w:tcBorders>
          </w:tcPr>
          <w:p w:rsidR="00FF6DE7" w:rsidRPr="00986D73" w:rsidRDefault="00FF6DE7" w:rsidP="00CF2293">
            <w:pPr>
              <w:tabs>
                <w:tab w:val="left" w:pos="1800"/>
              </w:tabs>
              <w:ind w:right="453"/>
              <w:jc w:val="center"/>
              <w:rPr>
                <w:rFonts w:ascii="Arial" w:hAnsi="Arial" w:cs="Arial"/>
              </w:rPr>
            </w:pPr>
          </w:p>
        </w:tc>
        <w:tc>
          <w:tcPr>
            <w:tcW w:w="2756" w:type="dxa"/>
            <w:tcBorders>
              <w:top w:val="nil"/>
              <w:left w:val="nil"/>
              <w:bottom w:val="nil"/>
              <w:right w:val="nil"/>
            </w:tcBorders>
          </w:tcPr>
          <w:p w:rsidR="00FF6DE7" w:rsidRPr="00986D73" w:rsidRDefault="00FF6DE7" w:rsidP="00CF2293">
            <w:pPr>
              <w:jc w:val="center"/>
              <w:rPr>
                <w:rFonts w:ascii="Arial" w:hAnsi="Arial" w:cs="Arial"/>
              </w:rPr>
            </w:pPr>
            <w:r w:rsidRPr="00986D73">
              <w:rPr>
                <w:rFonts w:ascii="Arial" w:hAnsi="Arial" w:cs="Arial"/>
              </w:rPr>
              <w:t>(ФИО)</w:t>
            </w:r>
          </w:p>
        </w:tc>
        <w:tc>
          <w:tcPr>
            <w:tcW w:w="1315" w:type="dxa"/>
            <w:tcBorders>
              <w:top w:val="nil"/>
              <w:left w:val="nil"/>
              <w:bottom w:val="nil"/>
              <w:right w:val="nil"/>
            </w:tcBorders>
          </w:tcPr>
          <w:p w:rsidR="00FF6DE7" w:rsidRPr="00986D73" w:rsidRDefault="00FF6DE7" w:rsidP="00CF2293">
            <w:pPr>
              <w:rPr>
                <w:rFonts w:ascii="Arial" w:hAnsi="Arial" w:cs="Arial"/>
              </w:rPr>
            </w:pPr>
          </w:p>
        </w:tc>
      </w:tr>
    </w:tbl>
    <w:p w:rsidR="00FF6DE7" w:rsidRPr="00986D73" w:rsidRDefault="00FF6DE7" w:rsidP="00FF6DE7">
      <w:pPr>
        <w:ind w:right="-284"/>
        <w:rPr>
          <w:rFonts w:ascii="Arial" w:hAnsi="Arial" w:cs="Arial"/>
          <w:color w:val="000000"/>
          <w:lang w:bidi="ru-RU"/>
        </w:rPr>
      </w:pPr>
    </w:p>
    <w:p w:rsidR="00FF6DE7" w:rsidRPr="00676229" w:rsidRDefault="00FF6DE7" w:rsidP="00FF6DE7">
      <w:pPr>
        <w:spacing w:line="322" w:lineRule="exact"/>
        <w:ind w:left="5387"/>
        <w:jc w:val="right"/>
        <w:rPr>
          <w:rFonts w:ascii="Arial" w:hAnsi="Arial" w:cs="Arial"/>
          <w:color w:val="000000"/>
          <w:lang w:bidi="ru-RU"/>
        </w:rPr>
      </w:pPr>
      <w:r w:rsidRPr="00676229">
        <w:rPr>
          <w:rFonts w:ascii="Arial" w:hAnsi="Arial" w:cs="Arial"/>
          <w:color w:val="000000"/>
          <w:lang w:bidi="ru-RU"/>
        </w:rPr>
        <w:t xml:space="preserve">Приложение № 3 </w:t>
      </w:r>
    </w:p>
    <w:p w:rsidR="00FF6DE7" w:rsidRPr="00676229" w:rsidRDefault="00FF6DE7" w:rsidP="00FF6DE7">
      <w:pPr>
        <w:spacing w:after="600" w:line="322" w:lineRule="exact"/>
        <w:ind w:left="5387"/>
        <w:jc w:val="right"/>
        <w:rPr>
          <w:rFonts w:ascii="Arial" w:hAnsi="Arial" w:cs="Arial"/>
          <w:highlight w:val="yellow"/>
        </w:rPr>
      </w:pPr>
      <w:r w:rsidRPr="002A4B8D">
        <w:rPr>
          <w:rFonts w:ascii="Arial" w:hAnsi="Arial" w:cs="Arial"/>
          <w:color w:val="000000"/>
          <w:lang w:bidi="ru-RU"/>
        </w:rPr>
        <w:lastRenderedPageBreak/>
        <w:t>к Административному регламенту по предоставлению государственной (муниципальной) услуги «</w:t>
      </w:r>
      <w:r w:rsidRPr="002A4B8D">
        <w:rPr>
          <w:rFonts w:ascii="Arial" w:hAnsi="Arial" w:cs="Arial"/>
        </w:rPr>
        <w:t>Подготовка и утверждение документации по планировке территории</w:t>
      </w:r>
      <w:r w:rsidRPr="002A4B8D">
        <w:rPr>
          <w:rFonts w:ascii="Arial" w:hAnsi="Arial" w:cs="Arial"/>
          <w:color w:val="000000"/>
          <w:lang w:bidi="ru-RU"/>
        </w:rPr>
        <w:t>»</w:t>
      </w:r>
    </w:p>
    <w:p w:rsidR="00FF6DE7" w:rsidRPr="00676229" w:rsidRDefault="00FF6DE7" w:rsidP="00FF6DE7">
      <w:pPr>
        <w:ind w:left="4111"/>
        <w:jc w:val="both"/>
        <w:rPr>
          <w:rFonts w:ascii="Arial" w:hAnsi="Arial" w:cs="Arial"/>
        </w:rPr>
      </w:pPr>
      <w:r w:rsidRPr="00676229">
        <w:rPr>
          <w:rFonts w:ascii="Arial" w:hAnsi="Arial" w:cs="Arial"/>
        </w:rPr>
        <w:t>В</w:t>
      </w:r>
    </w:p>
    <w:p w:rsidR="00FF6DE7" w:rsidRPr="00676229" w:rsidRDefault="00FF6DE7" w:rsidP="00FF6DE7">
      <w:pPr>
        <w:pBdr>
          <w:top w:val="single" w:sz="4" w:space="1" w:color="auto"/>
        </w:pBdr>
        <w:ind w:left="4111"/>
        <w:jc w:val="center"/>
        <w:rPr>
          <w:rFonts w:ascii="Arial" w:hAnsi="Arial" w:cs="Arial"/>
          <w:i/>
        </w:rPr>
      </w:pPr>
      <w:r w:rsidRPr="00676229">
        <w:rPr>
          <w:rFonts w:ascii="Arial" w:hAnsi="Arial" w:cs="Arial"/>
          <w:i/>
        </w:rPr>
        <w:t>(наименование органа местного самоуправления,</w:t>
      </w:r>
    </w:p>
    <w:p w:rsidR="00FF6DE7" w:rsidRPr="00676229" w:rsidRDefault="00FF6DE7" w:rsidP="00FF6DE7">
      <w:pPr>
        <w:ind w:left="4111"/>
        <w:jc w:val="center"/>
        <w:rPr>
          <w:rFonts w:ascii="Arial" w:hAnsi="Arial" w:cs="Arial"/>
          <w:i/>
        </w:rPr>
      </w:pPr>
    </w:p>
    <w:p w:rsidR="00FF6DE7" w:rsidRPr="00676229" w:rsidRDefault="00FF6DE7" w:rsidP="00FF6DE7">
      <w:pPr>
        <w:pBdr>
          <w:top w:val="single" w:sz="4" w:space="3" w:color="auto"/>
        </w:pBdr>
        <w:ind w:left="4111"/>
        <w:jc w:val="center"/>
        <w:rPr>
          <w:rFonts w:ascii="Arial" w:hAnsi="Arial" w:cs="Arial"/>
          <w:i/>
        </w:rPr>
      </w:pPr>
      <w:r w:rsidRPr="00676229">
        <w:rPr>
          <w:rFonts w:ascii="Arial" w:hAnsi="Arial" w:cs="Arial"/>
          <w:i/>
        </w:rPr>
        <w:t>органа государственной власти</w:t>
      </w:r>
    </w:p>
    <w:p w:rsidR="00FF6DE7" w:rsidRPr="00676229" w:rsidRDefault="00FF6DE7" w:rsidP="00FF6DE7">
      <w:pPr>
        <w:ind w:left="4111"/>
        <w:jc w:val="center"/>
        <w:rPr>
          <w:rFonts w:ascii="Arial" w:hAnsi="Arial" w:cs="Arial"/>
          <w:i/>
        </w:rPr>
      </w:pPr>
    </w:p>
    <w:p w:rsidR="00FF6DE7" w:rsidRPr="00676229" w:rsidRDefault="00FF6DE7" w:rsidP="00FF6DE7">
      <w:pPr>
        <w:pBdr>
          <w:top w:val="single" w:sz="4" w:space="3" w:color="auto"/>
        </w:pBdr>
        <w:ind w:left="4111"/>
        <w:jc w:val="center"/>
        <w:rPr>
          <w:rFonts w:ascii="Arial" w:hAnsi="Arial" w:cs="Arial"/>
          <w:i/>
        </w:rPr>
      </w:pPr>
      <w:r w:rsidRPr="00676229">
        <w:rPr>
          <w:rFonts w:ascii="Arial" w:hAnsi="Arial" w:cs="Arial"/>
          <w:i/>
        </w:rPr>
        <w:t>субъекта Российской Федерации)</w:t>
      </w:r>
    </w:p>
    <w:p w:rsidR="00FF6DE7" w:rsidRPr="00676229" w:rsidRDefault="00FF6DE7" w:rsidP="00FF6DE7">
      <w:pPr>
        <w:shd w:val="clear" w:color="auto" w:fill="FFFFFF"/>
        <w:tabs>
          <w:tab w:val="left" w:leader="underscore" w:pos="10334"/>
        </w:tabs>
        <w:ind w:left="4111"/>
        <w:jc w:val="both"/>
        <w:rPr>
          <w:rFonts w:ascii="Arial" w:hAnsi="Arial" w:cs="Arial"/>
        </w:rPr>
      </w:pPr>
      <w:r w:rsidRPr="00676229">
        <w:rPr>
          <w:rFonts w:ascii="Arial" w:hAnsi="Arial" w:cs="Arial"/>
          <w:spacing w:val="-7"/>
        </w:rPr>
        <w:t>от</w:t>
      </w:r>
      <w:r w:rsidRPr="00676229">
        <w:rPr>
          <w:rFonts w:ascii="Arial" w:hAnsi="Arial" w:cs="Arial"/>
        </w:rPr>
        <w:t>_____________________________________</w:t>
      </w:r>
    </w:p>
    <w:p w:rsidR="00FF6DE7" w:rsidRPr="00676229" w:rsidRDefault="00FF6DE7" w:rsidP="00FF6DE7">
      <w:pPr>
        <w:shd w:val="clear" w:color="auto" w:fill="FFFFFF"/>
        <w:ind w:left="4111"/>
        <w:jc w:val="both"/>
        <w:rPr>
          <w:rFonts w:ascii="Arial" w:hAnsi="Arial" w:cs="Arial"/>
          <w:i/>
          <w:spacing w:val="-3"/>
        </w:rPr>
      </w:pPr>
      <w:r w:rsidRPr="00676229">
        <w:rPr>
          <w:rFonts w:ascii="Arial" w:hAnsi="Arial" w:cs="Arial"/>
          <w:i/>
          <w:spacing w:val="-3"/>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w:t>
      </w:r>
      <w:r w:rsidRPr="00676229">
        <w:rPr>
          <w:rFonts w:ascii="Arial" w:hAnsi="Arial" w:cs="Arial"/>
          <w:i/>
        </w:rPr>
        <w:t xml:space="preserve"> </w:t>
      </w:r>
      <w:r w:rsidRPr="00676229">
        <w:rPr>
          <w:rFonts w:ascii="Arial" w:hAnsi="Arial" w:cs="Arial"/>
          <w:i/>
          <w:spacing w:val="-3"/>
        </w:rPr>
        <w:t>эл. почта;</w:t>
      </w:r>
    </w:p>
    <w:p w:rsidR="00FF6DE7" w:rsidRPr="00676229" w:rsidRDefault="00FF6DE7" w:rsidP="00FF6DE7">
      <w:pPr>
        <w:shd w:val="clear" w:color="auto" w:fill="FFFFFF"/>
        <w:ind w:left="4111"/>
        <w:jc w:val="both"/>
        <w:rPr>
          <w:rFonts w:ascii="Arial" w:hAnsi="Arial" w:cs="Arial"/>
          <w:i/>
          <w:spacing w:val="-3"/>
        </w:rPr>
      </w:pPr>
      <w:r w:rsidRPr="00676229">
        <w:rPr>
          <w:rFonts w:ascii="Arial" w:hAnsi="Arial" w:cs="Arial"/>
          <w:i/>
          <w:spacing w:val="-3"/>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676229">
        <w:rPr>
          <w:rFonts w:ascii="Arial" w:hAnsi="Arial" w:cs="Arial"/>
          <w:i/>
          <w:spacing w:val="-7"/>
        </w:rPr>
        <w:t>)</w:t>
      </w:r>
    </w:p>
    <w:p w:rsidR="00FF6DE7" w:rsidRPr="00676229" w:rsidRDefault="00FF6DE7" w:rsidP="00FF6DE7">
      <w:pPr>
        <w:rPr>
          <w:rFonts w:ascii="Arial" w:hAnsi="Arial" w:cs="Arial"/>
        </w:rPr>
      </w:pPr>
    </w:p>
    <w:p w:rsidR="00FF6DE7" w:rsidRPr="008B3F98" w:rsidRDefault="00FF6DE7" w:rsidP="00FF6DE7">
      <w:pPr>
        <w:jc w:val="center"/>
        <w:rPr>
          <w:rFonts w:ascii="Arial" w:hAnsi="Arial" w:cs="Arial"/>
          <w:b/>
          <w:highlight w:val="yellow"/>
        </w:rPr>
      </w:pPr>
    </w:p>
    <w:p w:rsidR="00FF6DE7" w:rsidRPr="00676229" w:rsidRDefault="00FF6DE7" w:rsidP="00FF6DE7">
      <w:pPr>
        <w:jc w:val="center"/>
        <w:rPr>
          <w:rFonts w:ascii="Arial" w:hAnsi="Arial" w:cs="Arial"/>
          <w:b/>
        </w:rPr>
      </w:pPr>
      <w:r w:rsidRPr="00676229">
        <w:rPr>
          <w:rFonts w:ascii="Arial" w:hAnsi="Arial" w:cs="Arial"/>
          <w:b/>
        </w:rPr>
        <w:t>Заявление</w:t>
      </w:r>
    </w:p>
    <w:p w:rsidR="00FF6DE7" w:rsidRPr="00676229" w:rsidRDefault="00FF6DE7" w:rsidP="00FF6DE7">
      <w:pPr>
        <w:jc w:val="center"/>
        <w:rPr>
          <w:rFonts w:ascii="Arial" w:hAnsi="Arial" w:cs="Arial"/>
          <w:b/>
        </w:rPr>
      </w:pPr>
      <w:r w:rsidRPr="00676229">
        <w:rPr>
          <w:rFonts w:ascii="Arial" w:hAnsi="Arial" w:cs="Arial"/>
          <w:b/>
        </w:rPr>
        <w:t>о принятии решения о подготовке документации по внесению изменений в документацию по планировке территории</w:t>
      </w:r>
      <w:r w:rsidRPr="00676229">
        <w:rPr>
          <w:rFonts w:ascii="Arial" w:hAnsi="Arial" w:cs="Arial"/>
        </w:rPr>
        <w:t xml:space="preserve"> </w:t>
      </w:r>
    </w:p>
    <w:p w:rsidR="00FF6DE7" w:rsidRPr="00676229" w:rsidRDefault="00FF6DE7" w:rsidP="00FF6DE7">
      <w:pPr>
        <w:rPr>
          <w:rFonts w:ascii="Arial" w:hAnsi="Arial" w:cs="Arial"/>
        </w:rPr>
      </w:pPr>
    </w:p>
    <w:p w:rsidR="00FF6DE7" w:rsidRPr="00676229" w:rsidRDefault="00FF6DE7" w:rsidP="00FF6DE7">
      <w:pPr>
        <w:ind w:firstLine="709"/>
        <w:jc w:val="both"/>
        <w:rPr>
          <w:rFonts w:ascii="Arial" w:hAnsi="Arial" w:cs="Arial"/>
        </w:rPr>
      </w:pPr>
      <w:r w:rsidRPr="00676229">
        <w:rPr>
          <w:rFonts w:ascii="Arial" w:hAnsi="Arial" w:cs="Arial"/>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утвержденной:</w:t>
      </w:r>
    </w:p>
    <w:p w:rsidR="00FF6DE7" w:rsidRPr="00676229" w:rsidRDefault="00FF6DE7" w:rsidP="00FF6DE7">
      <w:pPr>
        <w:jc w:val="both"/>
        <w:rPr>
          <w:rFonts w:ascii="Arial" w:hAnsi="Arial" w:cs="Arial"/>
        </w:rPr>
      </w:pPr>
      <w:r w:rsidRPr="00676229">
        <w:rPr>
          <w:rFonts w:ascii="Arial" w:hAnsi="Arial" w:cs="Arial"/>
        </w:rPr>
        <w:t>____________________________________________________________________.</w:t>
      </w:r>
    </w:p>
    <w:p w:rsidR="00FF6DE7" w:rsidRPr="00676229" w:rsidRDefault="00FF6DE7" w:rsidP="00FF6DE7">
      <w:pPr>
        <w:spacing w:after="120"/>
        <w:jc w:val="center"/>
        <w:rPr>
          <w:rFonts w:ascii="Arial" w:hAnsi="Arial" w:cs="Arial"/>
        </w:rPr>
      </w:pPr>
      <w:r w:rsidRPr="00676229">
        <w:rPr>
          <w:rFonts w:ascii="Arial" w:hAnsi="Arial" w:cs="Arial"/>
          <w:i/>
        </w:rPr>
        <w:t>(указываются реквизиты решения об утверждении документации по планировке</w:t>
      </w:r>
      <w:r w:rsidRPr="00676229">
        <w:rPr>
          <w:rFonts w:ascii="Arial" w:hAnsi="Arial" w:cs="Arial"/>
        </w:rPr>
        <w:t xml:space="preserve"> </w:t>
      </w:r>
      <w:r w:rsidRPr="00676229">
        <w:rPr>
          <w:rFonts w:ascii="Arial" w:hAnsi="Arial" w:cs="Arial"/>
          <w:i/>
        </w:rPr>
        <w:t>территории)</w:t>
      </w:r>
    </w:p>
    <w:p w:rsidR="00FF6DE7" w:rsidRPr="00676229" w:rsidRDefault="00FF6DE7" w:rsidP="00FF6DE7">
      <w:pPr>
        <w:jc w:val="both"/>
        <w:rPr>
          <w:rFonts w:ascii="Arial" w:hAnsi="Arial" w:cs="Arial"/>
        </w:rPr>
      </w:pPr>
      <w:r w:rsidRPr="00676229">
        <w:rPr>
          <w:rFonts w:ascii="Arial" w:hAnsi="Arial" w:cs="Arial"/>
        </w:rPr>
        <w:t>в отношении территории (ее отдельных частей)___________________________.</w:t>
      </w:r>
    </w:p>
    <w:p w:rsidR="00FF6DE7" w:rsidRPr="00676229" w:rsidRDefault="00FF6DE7" w:rsidP="00FF6DE7">
      <w:pPr>
        <w:ind w:left="4956" w:firstLine="708"/>
        <w:jc w:val="center"/>
        <w:rPr>
          <w:rFonts w:ascii="Arial" w:hAnsi="Arial" w:cs="Arial"/>
          <w:i/>
        </w:rPr>
      </w:pPr>
      <w:r w:rsidRPr="00676229">
        <w:rPr>
          <w:rFonts w:ascii="Arial" w:hAnsi="Arial" w:cs="Arial"/>
          <w:i/>
        </w:rPr>
        <w:t xml:space="preserve">кадастровый номер </w:t>
      </w:r>
    </w:p>
    <w:p w:rsidR="00FF6DE7" w:rsidRPr="00676229" w:rsidRDefault="00FF6DE7" w:rsidP="00FF6DE7">
      <w:pPr>
        <w:rPr>
          <w:rFonts w:ascii="Arial" w:hAnsi="Arial" w:cs="Arial"/>
          <w:i/>
        </w:rPr>
      </w:pPr>
      <w:r w:rsidRPr="00676229">
        <w:rPr>
          <w:rFonts w:ascii="Arial" w:hAnsi="Arial" w:cs="Arial"/>
          <w:i/>
        </w:rPr>
        <w:t>____________________________________________________</w:t>
      </w:r>
      <w:r>
        <w:rPr>
          <w:rFonts w:ascii="Arial" w:hAnsi="Arial" w:cs="Arial"/>
          <w:i/>
        </w:rPr>
        <w:t>___________________</w:t>
      </w:r>
      <w:r w:rsidRPr="00676229">
        <w:rPr>
          <w:rFonts w:ascii="Arial" w:hAnsi="Arial" w:cs="Arial"/>
        </w:rPr>
        <w:t>.</w:t>
      </w:r>
    </w:p>
    <w:p w:rsidR="00FF6DE7" w:rsidRPr="00676229" w:rsidRDefault="00FF6DE7" w:rsidP="00FF6DE7">
      <w:pPr>
        <w:spacing w:after="120"/>
        <w:jc w:val="center"/>
        <w:rPr>
          <w:rFonts w:ascii="Arial" w:hAnsi="Arial" w:cs="Arial"/>
          <w:i/>
        </w:rPr>
      </w:pPr>
      <w:r w:rsidRPr="00676229">
        <w:rPr>
          <w:rFonts w:ascii="Arial" w:hAnsi="Arial" w:cs="Arial"/>
          <w:i/>
        </w:rPr>
        <w:t>земельного участка или описание границ территории согласно прилагаемой схеме.</w:t>
      </w:r>
    </w:p>
    <w:p w:rsidR="00FF6DE7" w:rsidRPr="00676229" w:rsidRDefault="00FF6DE7" w:rsidP="00FF6DE7">
      <w:pPr>
        <w:jc w:val="both"/>
        <w:rPr>
          <w:rFonts w:ascii="Arial" w:hAnsi="Arial" w:cs="Arial"/>
          <w:i/>
        </w:rPr>
      </w:pPr>
    </w:p>
    <w:p w:rsidR="00FF6DE7" w:rsidRPr="00676229" w:rsidRDefault="00FF6DE7" w:rsidP="00FF6DE7">
      <w:pPr>
        <w:ind w:firstLine="709"/>
        <w:jc w:val="both"/>
        <w:rPr>
          <w:rFonts w:ascii="Arial" w:hAnsi="Arial" w:cs="Arial"/>
        </w:rPr>
      </w:pPr>
      <w:r w:rsidRPr="00676229">
        <w:rPr>
          <w:rFonts w:ascii="Arial" w:hAnsi="Arial" w:cs="Arial"/>
        </w:rPr>
        <w:t>1. Цель разработки документации по пла</w:t>
      </w:r>
      <w:r>
        <w:rPr>
          <w:rFonts w:ascii="Arial" w:hAnsi="Arial" w:cs="Arial"/>
        </w:rPr>
        <w:t>нировке территории:__________</w:t>
      </w:r>
    </w:p>
    <w:p w:rsidR="00FF6DE7" w:rsidRPr="00676229" w:rsidRDefault="00FF6DE7" w:rsidP="00FF6DE7">
      <w:pPr>
        <w:spacing w:after="120"/>
        <w:jc w:val="both"/>
        <w:rPr>
          <w:rFonts w:ascii="Arial" w:hAnsi="Arial" w:cs="Arial"/>
        </w:rPr>
      </w:pPr>
      <w:r w:rsidRPr="00676229">
        <w:rPr>
          <w:rFonts w:ascii="Arial" w:hAnsi="Arial" w:cs="Arial"/>
        </w:rPr>
        <w:t>__________________________________________________________________</w:t>
      </w:r>
      <w:r>
        <w:rPr>
          <w:rFonts w:ascii="Arial" w:hAnsi="Arial" w:cs="Arial"/>
        </w:rPr>
        <w:t>__</w:t>
      </w:r>
      <w:r w:rsidRPr="00676229">
        <w:rPr>
          <w:rFonts w:ascii="Arial" w:hAnsi="Arial" w:cs="Arial"/>
        </w:rPr>
        <w:t>__.</w:t>
      </w:r>
    </w:p>
    <w:p w:rsidR="00FF6DE7" w:rsidRPr="00676229" w:rsidRDefault="00FF6DE7" w:rsidP="00FF6DE7">
      <w:pPr>
        <w:ind w:firstLine="709"/>
        <w:jc w:val="both"/>
        <w:rPr>
          <w:rFonts w:ascii="Arial" w:hAnsi="Arial" w:cs="Arial"/>
        </w:rPr>
      </w:pPr>
      <w:r w:rsidRPr="00676229">
        <w:rPr>
          <w:rFonts w:ascii="Arial" w:hAnsi="Arial" w:cs="Arial"/>
        </w:rPr>
        <w:t xml:space="preserve">2. Описание планируемых изменений в назначении и параметрах развития территории, характеристиках планируемого к размещению объекта (объектов) </w:t>
      </w:r>
    </w:p>
    <w:p w:rsidR="00FF6DE7" w:rsidRPr="00676229" w:rsidRDefault="00FF6DE7" w:rsidP="00FF6DE7">
      <w:pPr>
        <w:jc w:val="both"/>
        <w:rPr>
          <w:rFonts w:ascii="Arial" w:hAnsi="Arial" w:cs="Arial"/>
        </w:rPr>
      </w:pPr>
      <w:r w:rsidRPr="00676229">
        <w:rPr>
          <w:rFonts w:ascii="Arial" w:hAnsi="Arial" w:cs="Arial"/>
        </w:rPr>
        <w:t>____________________________________________________________________.</w:t>
      </w:r>
    </w:p>
    <w:p w:rsidR="00FF6DE7" w:rsidRPr="00676229" w:rsidRDefault="00FF6DE7" w:rsidP="00FF6DE7">
      <w:pPr>
        <w:spacing w:after="120"/>
        <w:ind w:firstLine="709"/>
        <w:jc w:val="both"/>
        <w:rPr>
          <w:rFonts w:ascii="Arial" w:hAnsi="Arial" w:cs="Arial"/>
        </w:rPr>
      </w:pPr>
      <w:r w:rsidRPr="00676229">
        <w:rPr>
          <w:rFonts w:ascii="Arial" w:hAnsi="Arial" w:cs="Arial"/>
        </w:rPr>
        <w:lastRenderedPageBreak/>
        <w:t>3. Планируемый срок разработки документации по планировке территории__________________________________________________________</w:t>
      </w:r>
    </w:p>
    <w:p w:rsidR="00FF6DE7" w:rsidRPr="00676229" w:rsidRDefault="00FF6DE7" w:rsidP="00FF6DE7">
      <w:pPr>
        <w:spacing w:after="120"/>
        <w:ind w:firstLine="709"/>
        <w:jc w:val="both"/>
        <w:rPr>
          <w:rFonts w:ascii="Arial" w:hAnsi="Arial" w:cs="Arial"/>
        </w:rPr>
      </w:pPr>
      <w:r w:rsidRPr="00676229">
        <w:rPr>
          <w:rFonts w:ascii="Arial" w:hAnsi="Arial" w:cs="Arial"/>
        </w:rPr>
        <w:t>4. Источник финансирования работ по подготовке документации по планировке территории________________________________________________</w:t>
      </w:r>
    </w:p>
    <w:p w:rsidR="00FF6DE7" w:rsidRPr="00676229" w:rsidRDefault="00FF6DE7" w:rsidP="00FF6DE7">
      <w:pPr>
        <w:jc w:val="both"/>
        <w:rPr>
          <w:rFonts w:ascii="Arial" w:hAnsi="Arial" w:cs="Arial"/>
        </w:rPr>
      </w:pPr>
    </w:p>
    <w:p w:rsidR="00FF6DE7" w:rsidRPr="00676229" w:rsidRDefault="00FF6DE7" w:rsidP="00FF6DE7">
      <w:pPr>
        <w:ind w:firstLine="709"/>
        <w:rPr>
          <w:rFonts w:ascii="Arial" w:hAnsi="Arial" w:cs="Arial"/>
        </w:rPr>
      </w:pPr>
      <w:r w:rsidRPr="00676229">
        <w:rPr>
          <w:rFonts w:ascii="Arial" w:hAnsi="Arial" w:cs="Arial"/>
        </w:rPr>
        <w:t>К заявлению прилагаются следующие документы:</w:t>
      </w:r>
    </w:p>
    <w:p w:rsidR="00FF6DE7" w:rsidRPr="00676229" w:rsidRDefault="00FF6DE7" w:rsidP="00FF6DE7">
      <w:pPr>
        <w:widowControl w:val="0"/>
        <w:autoSpaceDE w:val="0"/>
        <w:autoSpaceDN w:val="0"/>
        <w:adjustRightInd w:val="0"/>
        <w:ind w:firstLine="851"/>
        <w:jc w:val="both"/>
        <w:rPr>
          <w:rFonts w:ascii="Arial" w:hAnsi="Arial" w:cs="Arial"/>
          <w:i/>
        </w:rPr>
      </w:pPr>
      <w:r w:rsidRPr="00676229">
        <w:rPr>
          <w:rFonts w:ascii="Arial" w:hAnsi="Arial" w:cs="Arial"/>
          <w:i/>
        </w:rPr>
        <w:t>(указывается перечень прилагаемых документов)</w:t>
      </w:r>
    </w:p>
    <w:p w:rsidR="00FF6DE7" w:rsidRPr="00676229" w:rsidRDefault="00FF6DE7" w:rsidP="00FF6DE7">
      <w:pPr>
        <w:widowControl w:val="0"/>
        <w:autoSpaceDE w:val="0"/>
        <w:autoSpaceDN w:val="0"/>
        <w:adjustRightInd w:val="0"/>
        <w:jc w:val="both"/>
        <w:rPr>
          <w:rFonts w:ascii="Arial" w:hAnsi="Arial" w:cs="Arial"/>
        </w:rPr>
      </w:pPr>
    </w:p>
    <w:p w:rsidR="00FF6DE7" w:rsidRPr="00676229" w:rsidRDefault="00FF6DE7" w:rsidP="00FF6DE7">
      <w:pPr>
        <w:widowControl w:val="0"/>
        <w:autoSpaceDE w:val="0"/>
        <w:autoSpaceDN w:val="0"/>
        <w:adjustRightInd w:val="0"/>
        <w:ind w:firstLine="851"/>
        <w:jc w:val="both"/>
        <w:rPr>
          <w:rFonts w:ascii="Arial" w:hAnsi="Arial" w:cs="Arial"/>
          <w:color w:val="000000"/>
        </w:rPr>
      </w:pPr>
      <w:r w:rsidRPr="00676229">
        <w:rPr>
          <w:rFonts w:ascii="Arial" w:hAnsi="Arial" w:cs="Arial"/>
          <w:color w:val="000000"/>
        </w:rPr>
        <w:t>Результат предоставления государственной (муниципальной) услуги, прошу предоставить:__________________________________________________.</w:t>
      </w:r>
    </w:p>
    <w:p w:rsidR="00FF6DE7" w:rsidRPr="00676229" w:rsidRDefault="00FF6DE7" w:rsidP="00FF6DE7">
      <w:pPr>
        <w:widowControl w:val="0"/>
        <w:autoSpaceDE w:val="0"/>
        <w:autoSpaceDN w:val="0"/>
        <w:adjustRightInd w:val="0"/>
        <w:ind w:firstLine="851"/>
        <w:jc w:val="center"/>
        <w:rPr>
          <w:rFonts w:ascii="Arial" w:hAnsi="Arial" w:cs="Arial"/>
          <w:i/>
          <w:color w:val="000000"/>
        </w:rPr>
      </w:pPr>
      <w:r w:rsidRPr="00676229">
        <w:rPr>
          <w:rFonts w:ascii="Arial" w:hAnsi="Arial" w:cs="Arial"/>
          <w:i/>
          <w:color w:val="000000"/>
        </w:rPr>
        <w:t>(указать способ получения результата предоставления</w:t>
      </w:r>
    </w:p>
    <w:p w:rsidR="00FF6DE7" w:rsidRPr="00676229" w:rsidRDefault="00FF6DE7" w:rsidP="00FF6DE7">
      <w:pPr>
        <w:widowControl w:val="0"/>
        <w:autoSpaceDE w:val="0"/>
        <w:autoSpaceDN w:val="0"/>
        <w:adjustRightInd w:val="0"/>
        <w:jc w:val="both"/>
        <w:rPr>
          <w:rFonts w:ascii="Arial" w:hAnsi="Arial" w:cs="Arial"/>
          <w:i/>
          <w:color w:val="000000"/>
        </w:rPr>
      </w:pPr>
      <w:r w:rsidRPr="00676229">
        <w:rPr>
          <w:rFonts w:ascii="Arial" w:hAnsi="Arial" w:cs="Arial"/>
          <w:i/>
          <w:color w:val="000000"/>
        </w:rPr>
        <w:t>____________________________________________________</w:t>
      </w:r>
      <w:r>
        <w:rPr>
          <w:rFonts w:ascii="Arial" w:hAnsi="Arial" w:cs="Arial"/>
          <w:i/>
          <w:color w:val="000000"/>
        </w:rPr>
        <w:t>___________________</w:t>
      </w:r>
      <w:r w:rsidRPr="00676229">
        <w:rPr>
          <w:rFonts w:ascii="Arial" w:hAnsi="Arial" w:cs="Arial"/>
          <w:color w:val="000000"/>
        </w:rPr>
        <w:t>.</w:t>
      </w:r>
    </w:p>
    <w:p w:rsidR="00FF6DE7" w:rsidRPr="00676229" w:rsidRDefault="00FF6DE7" w:rsidP="00FF6DE7">
      <w:pPr>
        <w:widowControl w:val="0"/>
        <w:autoSpaceDE w:val="0"/>
        <w:autoSpaceDN w:val="0"/>
        <w:adjustRightInd w:val="0"/>
        <w:ind w:firstLine="851"/>
        <w:jc w:val="center"/>
        <w:rPr>
          <w:rFonts w:ascii="Arial" w:hAnsi="Arial" w:cs="Arial"/>
          <w:i/>
          <w:color w:val="000000"/>
        </w:rPr>
      </w:pPr>
      <w:r w:rsidRPr="00676229">
        <w:rPr>
          <w:rFonts w:ascii="Arial" w:hAnsi="Arial" w:cs="Arial"/>
          <w:i/>
          <w:color w:val="000000"/>
        </w:rPr>
        <w:t>государственной (муниципальной) услуги).</w:t>
      </w:r>
    </w:p>
    <w:tbl>
      <w:tblPr>
        <w:tblW w:w="961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606"/>
        <w:gridCol w:w="2756"/>
        <w:gridCol w:w="1315"/>
      </w:tblGrid>
      <w:tr w:rsidR="00FF6DE7" w:rsidRPr="00676229" w:rsidTr="00CF2293">
        <w:trPr>
          <w:trHeight w:val="823"/>
        </w:trPr>
        <w:tc>
          <w:tcPr>
            <w:tcW w:w="1790" w:type="dxa"/>
            <w:tcBorders>
              <w:top w:val="nil"/>
              <w:left w:val="nil"/>
              <w:bottom w:val="single" w:sz="4" w:space="0" w:color="auto"/>
              <w:right w:val="nil"/>
            </w:tcBorders>
            <w:vAlign w:val="bottom"/>
          </w:tcPr>
          <w:p w:rsidR="00FF6DE7" w:rsidRPr="00676229" w:rsidRDefault="00FF6DE7" w:rsidP="00CF2293">
            <w:pPr>
              <w:jc w:val="center"/>
              <w:rPr>
                <w:rFonts w:ascii="Arial" w:hAnsi="Arial" w:cs="Arial"/>
              </w:rPr>
            </w:pPr>
          </w:p>
        </w:tc>
        <w:tc>
          <w:tcPr>
            <w:tcW w:w="483" w:type="dxa"/>
            <w:tcBorders>
              <w:top w:val="nil"/>
              <w:left w:val="nil"/>
              <w:bottom w:val="nil"/>
              <w:right w:val="nil"/>
            </w:tcBorders>
            <w:vAlign w:val="bottom"/>
          </w:tcPr>
          <w:p w:rsidR="00FF6DE7" w:rsidRPr="00676229" w:rsidRDefault="00FF6DE7" w:rsidP="00CF2293">
            <w:pPr>
              <w:jc w:val="center"/>
              <w:rPr>
                <w:rFonts w:ascii="Arial" w:hAnsi="Arial" w:cs="Arial"/>
              </w:rPr>
            </w:pPr>
          </w:p>
        </w:tc>
        <w:tc>
          <w:tcPr>
            <w:tcW w:w="1369" w:type="dxa"/>
            <w:tcBorders>
              <w:top w:val="nil"/>
              <w:left w:val="nil"/>
              <w:bottom w:val="single" w:sz="4" w:space="0" w:color="auto"/>
              <w:right w:val="nil"/>
            </w:tcBorders>
            <w:vAlign w:val="bottom"/>
          </w:tcPr>
          <w:p w:rsidR="00FF6DE7" w:rsidRPr="00676229" w:rsidRDefault="00FF6DE7" w:rsidP="00CF2293">
            <w:pPr>
              <w:jc w:val="center"/>
              <w:rPr>
                <w:rFonts w:ascii="Arial" w:hAnsi="Arial" w:cs="Arial"/>
              </w:rPr>
            </w:pPr>
          </w:p>
        </w:tc>
        <w:tc>
          <w:tcPr>
            <w:tcW w:w="686" w:type="dxa"/>
            <w:tcBorders>
              <w:top w:val="nil"/>
              <w:left w:val="nil"/>
              <w:bottom w:val="nil"/>
              <w:right w:val="nil"/>
            </w:tcBorders>
            <w:vAlign w:val="bottom"/>
          </w:tcPr>
          <w:p w:rsidR="00FF6DE7" w:rsidRPr="00676229" w:rsidRDefault="00FF6DE7" w:rsidP="00CF2293">
            <w:pPr>
              <w:jc w:val="center"/>
              <w:rPr>
                <w:rFonts w:ascii="Arial" w:hAnsi="Arial" w:cs="Arial"/>
              </w:rPr>
            </w:pPr>
          </w:p>
        </w:tc>
        <w:tc>
          <w:tcPr>
            <w:tcW w:w="606" w:type="dxa"/>
            <w:tcBorders>
              <w:top w:val="nil"/>
              <w:left w:val="nil"/>
              <w:bottom w:val="single" w:sz="4" w:space="0" w:color="auto"/>
              <w:right w:val="nil"/>
            </w:tcBorders>
          </w:tcPr>
          <w:p w:rsidR="00FF6DE7" w:rsidRPr="00676229" w:rsidRDefault="00FF6DE7" w:rsidP="00CF2293">
            <w:pPr>
              <w:jc w:val="center"/>
              <w:rPr>
                <w:rFonts w:ascii="Arial" w:hAnsi="Arial" w:cs="Arial"/>
              </w:rPr>
            </w:pPr>
          </w:p>
        </w:tc>
        <w:tc>
          <w:tcPr>
            <w:tcW w:w="606" w:type="dxa"/>
            <w:tcBorders>
              <w:top w:val="nil"/>
              <w:left w:val="nil"/>
              <w:bottom w:val="single" w:sz="4" w:space="0" w:color="auto"/>
              <w:right w:val="nil"/>
            </w:tcBorders>
          </w:tcPr>
          <w:p w:rsidR="00FF6DE7" w:rsidRPr="00676229" w:rsidRDefault="00FF6DE7" w:rsidP="00CF2293">
            <w:pPr>
              <w:jc w:val="center"/>
              <w:rPr>
                <w:rFonts w:ascii="Arial" w:hAnsi="Arial" w:cs="Arial"/>
              </w:rPr>
            </w:pPr>
          </w:p>
        </w:tc>
        <w:tc>
          <w:tcPr>
            <w:tcW w:w="2756" w:type="dxa"/>
            <w:tcBorders>
              <w:top w:val="nil"/>
              <w:left w:val="nil"/>
              <w:bottom w:val="single" w:sz="4" w:space="0" w:color="auto"/>
              <w:right w:val="nil"/>
            </w:tcBorders>
            <w:vAlign w:val="bottom"/>
          </w:tcPr>
          <w:p w:rsidR="00FF6DE7" w:rsidRPr="00676229" w:rsidRDefault="00FF6DE7" w:rsidP="00CF2293">
            <w:pPr>
              <w:rPr>
                <w:rFonts w:ascii="Arial" w:hAnsi="Arial" w:cs="Arial"/>
              </w:rPr>
            </w:pPr>
          </w:p>
        </w:tc>
        <w:tc>
          <w:tcPr>
            <w:tcW w:w="1315" w:type="dxa"/>
            <w:tcBorders>
              <w:top w:val="nil"/>
              <w:left w:val="nil"/>
              <w:bottom w:val="single" w:sz="4" w:space="0" w:color="auto"/>
              <w:right w:val="nil"/>
            </w:tcBorders>
          </w:tcPr>
          <w:p w:rsidR="00FF6DE7" w:rsidRPr="00676229" w:rsidRDefault="00FF6DE7" w:rsidP="00CF2293">
            <w:pPr>
              <w:jc w:val="center"/>
              <w:rPr>
                <w:rFonts w:ascii="Arial" w:hAnsi="Arial" w:cs="Arial"/>
              </w:rPr>
            </w:pPr>
          </w:p>
        </w:tc>
      </w:tr>
      <w:tr w:rsidR="00FF6DE7" w:rsidRPr="008B3F98" w:rsidTr="00CF2293">
        <w:trPr>
          <w:trHeight w:val="298"/>
        </w:trPr>
        <w:tc>
          <w:tcPr>
            <w:tcW w:w="1790" w:type="dxa"/>
            <w:tcBorders>
              <w:top w:val="nil"/>
              <w:left w:val="nil"/>
              <w:bottom w:val="nil"/>
              <w:right w:val="nil"/>
            </w:tcBorders>
          </w:tcPr>
          <w:p w:rsidR="00FF6DE7" w:rsidRPr="00676229" w:rsidRDefault="00FF6DE7" w:rsidP="00CF2293">
            <w:pPr>
              <w:jc w:val="center"/>
              <w:rPr>
                <w:rFonts w:ascii="Arial" w:hAnsi="Arial" w:cs="Arial"/>
              </w:rPr>
            </w:pPr>
            <w:r w:rsidRPr="00676229">
              <w:rPr>
                <w:rFonts w:ascii="Arial" w:hAnsi="Arial" w:cs="Arial"/>
              </w:rPr>
              <w:t>(дата)</w:t>
            </w:r>
          </w:p>
        </w:tc>
        <w:tc>
          <w:tcPr>
            <w:tcW w:w="483" w:type="dxa"/>
            <w:tcBorders>
              <w:top w:val="nil"/>
              <w:left w:val="nil"/>
              <w:bottom w:val="nil"/>
              <w:right w:val="nil"/>
            </w:tcBorders>
          </w:tcPr>
          <w:p w:rsidR="00FF6DE7" w:rsidRPr="00676229" w:rsidRDefault="00FF6DE7" w:rsidP="00CF2293">
            <w:pPr>
              <w:jc w:val="center"/>
              <w:rPr>
                <w:rFonts w:ascii="Arial" w:hAnsi="Arial" w:cs="Arial"/>
              </w:rPr>
            </w:pPr>
          </w:p>
        </w:tc>
        <w:tc>
          <w:tcPr>
            <w:tcW w:w="1369" w:type="dxa"/>
            <w:tcBorders>
              <w:top w:val="nil"/>
              <w:left w:val="nil"/>
              <w:bottom w:val="nil"/>
              <w:right w:val="nil"/>
            </w:tcBorders>
          </w:tcPr>
          <w:p w:rsidR="00FF6DE7" w:rsidRPr="00676229" w:rsidRDefault="00FF6DE7" w:rsidP="00CF2293">
            <w:pPr>
              <w:jc w:val="center"/>
              <w:rPr>
                <w:rFonts w:ascii="Arial" w:hAnsi="Arial" w:cs="Arial"/>
              </w:rPr>
            </w:pPr>
            <w:r w:rsidRPr="00676229">
              <w:rPr>
                <w:rFonts w:ascii="Arial" w:hAnsi="Arial" w:cs="Arial"/>
              </w:rPr>
              <w:t>(подпись)</w:t>
            </w:r>
          </w:p>
        </w:tc>
        <w:tc>
          <w:tcPr>
            <w:tcW w:w="686" w:type="dxa"/>
            <w:tcBorders>
              <w:top w:val="nil"/>
              <w:left w:val="nil"/>
              <w:bottom w:val="nil"/>
              <w:right w:val="nil"/>
            </w:tcBorders>
          </w:tcPr>
          <w:p w:rsidR="00FF6DE7" w:rsidRPr="00676229" w:rsidRDefault="00FF6DE7" w:rsidP="00CF2293">
            <w:pPr>
              <w:jc w:val="center"/>
              <w:rPr>
                <w:rFonts w:ascii="Arial" w:hAnsi="Arial" w:cs="Arial"/>
              </w:rPr>
            </w:pPr>
          </w:p>
        </w:tc>
        <w:tc>
          <w:tcPr>
            <w:tcW w:w="606" w:type="dxa"/>
            <w:tcBorders>
              <w:top w:val="nil"/>
              <w:left w:val="nil"/>
              <w:bottom w:val="nil"/>
              <w:right w:val="nil"/>
            </w:tcBorders>
          </w:tcPr>
          <w:p w:rsidR="00FF6DE7" w:rsidRPr="00676229" w:rsidRDefault="00FF6DE7" w:rsidP="00CF2293">
            <w:pPr>
              <w:tabs>
                <w:tab w:val="left" w:pos="1800"/>
              </w:tabs>
              <w:ind w:right="453"/>
              <w:jc w:val="center"/>
              <w:rPr>
                <w:rFonts w:ascii="Arial" w:hAnsi="Arial" w:cs="Arial"/>
              </w:rPr>
            </w:pPr>
          </w:p>
        </w:tc>
        <w:tc>
          <w:tcPr>
            <w:tcW w:w="606" w:type="dxa"/>
            <w:tcBorders>
              <w:top w:val="nil"/>
              <w:left w:val="nil"/>
              <w:bottom w:val="nil"/>
              <w:right w:val="nil"/>
            </w:tcBorders>
          </w:tcPr>
          <w:p w:rsidR="00FF6DE7" w:rsidRPr="00676229" w:rsidRDefault="00FF6DE7" w:rsidP="00CF2293">
            <w:pPr>
              <w:tabs>
                <w:tab w:val="left" w:pos="1800"/>
              </w:tabs>
              <w:ind w:right="453"/>
              <w:jc w:val="center"/>
              <w:rPr>
                <w:rFonts w:ascii="Arial" w:hAnsi="Arial" w:cs="Arial"/>
              </w:rPr>
            </w:pPr>
          </w:p>
        </w:tc>
        <w:tc>
          <w:tcPr>
            <w:tcW w:w="2756" w:type="dxa"/>
            <w:tcBorders>
              <w:top w:val="nil"/>
              <w:left w:val="nil"/>
              <w:bottom w:val="nil"/>
              <w:right w:val="nil"/>
            </w:tcBorders>
          </w:tcPr>
          <w:p w:rsidR="00FF6DE7" w:rsidRPr="00676229" w:rsidRDefault="00FF6DE7" w:rsidP="00CF2293">
            <w:pPr>
              <w:jc w:val="center"/>
              <w:rPr>
                <w:rFonts w:ascii="Arial" w:hAnsi="Arial" w:cs="Arial"/>
              </w:rPr>
            </w:pPr>
            <w:r w:rsidRPr="00676229">
              <w:rPr>
                <w:rFonts w:ascii="Arial" w:hAnsi="Arial" w:cs="Arial"/>
              </w:rPr>
              <w:t>(ФИО)</w:t>
            </w:r>
          </w:p>
        </w:tc>
        <w:tc>
          <w:tcPr>
            <w:tcW w:w="1315" w:type="dxa"/>
            <w:tcBorders>
              <w:top w:val="nil"/>
              <w:left w:val="nil"/>
              <w:bottom w:val="nil"/>
              <w:right w:val="nil"/>
            </w:tcBorders>
          </w:tcPr>
          <w:p w:rsidR="00FF6DE7" w:rsidRPr="00676229" w:rsidRDefault="00FF6DE7" w:rsidP="00CF2293">
            <w:pPr>
              <w:rPr>
                <w:rFonts w:ascii="Arial" w:hAnsi="Arial" w:cs="Arial"/>
              </w:rPr>
            </w:pPr>
          </w:p>
        </w:tc>
      </w:tr>
    </w:tbl>
    <w:p w:rsidR="00FF6DE7" w:rsidRPr="008B3F98" w:rsidRDefault="00FF6DE7" w:rsidP="00FF6DE7">
      <w:pPr>
        <w:ind w:right="-285"/>
        <w:jc w:val="both"/>
        <w:rPr>
          <w:rFonts w:ascii="Arial" w:hAnsi="Arial" w:cs="Arial"/>
          <w:highlight w:val="yellow"/>
        </w:rPr>
      </w:pPr>
    </w:p>
    <w:p w:rsidR="00FF6DE7" w:rsidRPr="008B3F98" w:rsidRDefault="00FF6DE7" w:rsidP="00FF6DE7">
      <w:pPr>
        <w:rPr>
          <w:rFonts w:ascii="Arial" w:hAnsi="Arial" w:cs="Arial"/>
          <w:highlight w:val="yellow"/>
        </w:rPr>
      </w:pPr>
      <w:r w:rsidRPr="008B3F98">
        <w:rPr>
          <w:rFonts w:ascii="Arial" w:hAnsi="Arial" w:cs="Arial"/>
          <w:highlight w:val="yellow"/>
        </w:rPr>
        <w:br w:type="page"/>
      </w:r>
    </w:p>
    <w:p w:rsidR="00FF6DE7" w:rsidRPr="00676229" w:rsidRDefault="00FF6DE7" w:rsidP="00FF6DE7">
      <w:pPr>
        <w:ind w:right="-285"/>
        <w:jc w:val="center"/>
        <w:rPr>
          <w:rFonts w:ascii="Arial" w:hAnsi="Arial" w:cs="Arial"/>
        </w:rPr>
      </w:pPr>
      <w:r w:rsidRPr="00676229">
        <w:rPr>
          <w:rFonts w:ascii="Arial" w:hAnsi="Arial" w:cs="Arial"/>
        </w:rPr>
        <w:lastRenderedPageBreak/>
        <w:t>СХЕМА ГРАНИЦ ПРОЕКТИРОВАНИЯ</w:t>
      </w:r>
    </w:p>
    <w:tbl>
      <w:tblPr>
        <w:tblStyle w:val="aff3"/>
        <w:tblW w:w="0" w:type="auto"/>
        <w:tblLook w:val="04A0" w:firstRow="1" w:lastRow="0" w:firstColumn="1" w:lastColumn="0" w:noHBand="0" w:noVBand="1"/>
      </w:tblPr>
      <w:tblGrid>
        <w:gridCol w:w="9627"/>
      </w:tblGrid>
      <w:tr w:rsidR="00FF6DE7" w:rsidRPr="008B3F98" w:rsidTr="00CF2293">
        <w:trPr>
          <w:trHeight w:val="13068"/>
        </w:trPr>
        <w:tc>
          <w:tcPr>
            <w:tcW w:w="9627" w:type="dxa"/>
          </w:tcPr>
          <w:p w:rsidR="00FF6DE7" w:rsidRPr="008B3F98" w:rsidRDefault="00FF6DE7" w:rsidP="00CF2293">
            <w:pPr>
              <w:spacing w:after="160" w:line="259" w:lineRule="auto"/>
              <w:ind w:right="-285"/>
              <w:jc w:val="both"/>
              <w:rPr>
                <w:rFonts w:ascii="Arial" w:eastAsiaTheme="minorHAnsi" w:hAnsi="Arial" w:cs="Arial"/>
                <w:highlight w:val="yellow"/>
                <w:lang w:eastAsia="en-US"/>
              </w:rPr>
            </w:pPr>
          </w:p>
        </w:tc>
      </w:tr>
    </w:tbl>
    <w:p w:rsidR="00FF6DE7" w:rsidRPr="008B3F98" w:rsidRDefault="00FF6DE7" w:rsidP="00FF6DE7">
      <w:pPr>
        <w:ind w:right="-285"/>
        <w:jc w:val="both"/>
        <w:rPr>
          <w:rFonts w:ascii="Arial" w:hAnsi="Arial" w:cs="Arial"/>
          <w:highlight w:val="yellow"/>
        </w:rPr>
      </w:pPr>
    </w:p>
    <w:p w:rsidR="00FF6DE7" w:rsidRPr="00201C51" w:rsidRDefault="00FF6DE7" w:rsidP="00FF6DE7">
      <w:pPr>
        <w:ind w:right="-2"/>
        <w:jc w:val="right"/>
        <w:rPr>
          <w:rFonts w:ascii="Arial" w:hAnsi="Arial" w:cs="Arial"/>
        </w:rPr>
      </w:pPr>
      <w:r w:rsidRPr="008B3F98">
        <w:rPr>
          <w:rFonts w:ascii="Arial" w:hAnsi="Arial" w:cs="Arial"/>
          <w:highlight w:val="yellow"/>
        </w:rPr>
        <w:br w:type="page"/>
      </w:r>
      <w:r w:rsidRPr="00201C51">
        <w:rPr>
          <w:rFonts w:ascii="Arial" w:hAnsi="Arial" w:cs="Arial"/>
          <w:color w:val="000000"/>
          <w:lang w:bidi="ru-RU"/>
        </w:rPr>
        <w:lastRenderedPageBreak/>
        <w:t xml:space="preserve">Приложение № 4 </w:t>
      </w:r>
    </w:p>
    <w:p w:rsidR="00FF6DE7" w:rsidRDefault="00FF6DE7" w:rsidP="00FF6DE7">
      <w:pPr>
        <w:spacing w:line="322" w:lineRule="exact"/>
        <w:ind w:left="3402"/>
        <w:jc w:val="right"/>
        <w:rPr>
          <w:rFonts w:ascii="Arial" w:hAnsi="Arial" w:cs="Arial"/>
          <w:color w:val="000000"/>
          <w:lang w:bidi="ru-RU"/>
        </w:rPr>
      </w:pPr>
      <w:r w:rsidRPr="002A4B8D">
        <w:rPr>
          <w:rFonts w:ascii="Arial" w:hAnsi="Arial" w:cs="Arial"/>
          <w:color w:val="000000"/>
          <w:lang w:bidi="ru-RU"/>
        </w:rPr>
        <w:t>к Административному регламенту по предоставлению государственной (муниципальной) услуги «</w:t>
      </w:r>
      <w:r w:rsidRPr="002A4B8D">
        <w:rPr>
          <w:rFonts w:ascii="Arial" w:hAnsi="Arial" w:cs="Arial"/>
        </w:rPr>
        <w:t>Подготовка и утверждение документации по планировке территории</w:t>
      </w:r>
      <w:r w:rsidRPr="002A4B8D">
        <w:rPr>
          <w:rFonts w:ascii="Arial" w:hAnsi="Arial" w:cs="Arial"/>
          <w:color w:val="000000"/>
          <w:lang w:bidi="ru-RU"/>
        </w:rPr>
        <w:t>»</w:t>
      </w:r>
    </w:p>
    <w:p w:rsidR="00FF6DE7" w:rsidRPr="00D55D0E" w:rsidRDefault="00FF6DE7" w:rsidP="00FF6DE7">
      <w:pPr>
        <w:spacing w:line="322" w:lineRule="exact"/>
        <w:ind w:left="5387"/>
        <w:jc w:val="right"/>
        <w:rPr>
          <w:rFonts w:ascii="Arial" w:hAnsi="Arial" w:cs="Arial"/>
          <w:highlight w:val="yellow"/>
        </w:rPr>
      </w:pPr>
    </w:p>
    <w:p w:rsidR="00FF6DE7" w:rsidRPr="00201C51" w:rsidRDefault="00FF6DE7" w:rsidP="00FF6DE7">
      <w:pPr>
        <w:ind w:firstLine="5387"/>
        <w:rPr>
          <w:rFonts w:ascii="Arial" w:hAnsi="Arial" w:cs="Arial"/>
          <w:lang w:bidi="ru-RU"/>
        </w:rPr>
      </w:pPr>
      <w:r w:rsidRPr="00201C51">
        <w:rPr>
          <w:rFonts w:ascii="Arial" w:hAnsi="Arial" w:cs="Arial"/>
        </w:rPr>
        <w:t>(Бланк органа,</w:t>
      </w:r>
      <w:r w:rsidRPr="00201C51">
        <w:rPr>
          <w:rFonts w:ascii="Arial" w:hAnsi="Arial" w:cs="Arial"/>
        </w:rPr>
        <w:br/>
        <w:t xml:space="preserve">                                                                                 осуществляющего</w:t>
      </w:r>
      <w:r w:rsidRPr="00201C51">
        <w:rPr>
          <w:rFonts w:ascii="Arial" w:hAnsi="Arial" w:cs="Arial"/>
        </w:rPr>
        <w:br/>
        <w:t xml:space="preserve">                                                                                 предоставление </w:t>
      </w:r>
      <w:r w:rsidRPr="00201C51">
        <w:rPr>
          <w:rFonts w:ascii="Arial" w:hAnsi="Arial" w:cs="Arial"/>
          <w:lang w:bidi="ru-RU"/>
        </w:rPr>
        <w:t xml:space="preserve">государственной </w:t>
      </w:r>
    </w:p>
    <w:p w:rsidR="00FF6DE7" w:rsidRPr="00201C51" w:rsidRDefault="00FF6DE7" w:rsidP="00FF6DE7">
      <w:pPr>
        <w:ind w:firstLine="5387"/>
        <w:rPr>
          <w:rFonts w:ascii="Arial" w:hAnsi="Arial" w:cs="Arial"/>
        </w:rPr>
      </w:pPr>
      <w:r w:rsidRPr="00201C51">
        <w:rPr>
          <w:rFonts w:ascii="Arial" w:hAnsi="Arial" w:cs="Arial"/>
          <w:lang w:bidi="ru-RU"/>
        </w:rPr>
        <w:t>(муниципальной) услуги</w:t>
      </w:r>
      <w:r w:rsidRPr="00201C51">
        <w:rPr>
          <w:rFonts w:ascii="Arial" w:hAnsi="Arial" w:cs="Arial"/>
        </w:rPr>
        <w:t xml:space="preserve"> </w:t>
      </w:r>
    </w:p>
    <w:p w:rsidR="00FF6DE7" w:rsidRPr="00201C51" w:rsidRDefault="00FF6DE7" w:rsidP="00FF6DE7">
      <w:pPr>
        <w:widowControl w:val="0"/>
        <w:spacing w:after="600" w:line="322" w:lineRule="exact"/>
        <w:ind w:left="5380"/>
        <w:rPr>
          <w:rFonts w:ascii="Arial" w:hAnsi="Arial" w:cs="Arial"/>
          <w:i/>
          <w:iCs/>
          <w:lang w:bidi="ru-RU"/>
        </w:rPr>
      </w:pPr>
      <w:r w:rsidRPr="00201C51">
        <w:rPr>
          <w:rFonts w:ascii="Arial" w:hAnsi="Arial" w:cs="Arial"/>
          <w:i/>
          <w:iCs/>
          <w:lang w:bidi="ru-RU"/>
        </w:rPr>
        <w:t>(фамилия, имя, отчество, место жительства - для физических лиц; полное наименование, место нахождения, ИНН – для юридических лиц)</w:t>
      </w:r>
    </w:p>
    <w:p w:rsidR="00FF6DE7" w:rsidRPr="00076576" w:rsidRDefault="00FF6DE7" w:rsidP="00FF6DE7">
      <w:pPr>
        <w:widowControl w:val="0"/>
        <w:spacing w:line="322" w:lineRule="exact"/>
        <w:ind w:right="140"/>
        <w:jc w:val="center"/>
        <w:rPr>
          <w:rFonts w:ascii="Arial" w:hAnsi="Arial" w:cs="Arial"/>
          <w:b/>
          <w:bCs/>
          <w:lang w:bidi="ru-RU"/>
        </w:rPr>
      </w:pPr>
      <w:r w:rsidRPr="00076576">
        <w:rPr>
          <w:rFonts w:ascii="Arial" w:hAnsi="Arial" w:cs="Arial"/>
          <w:b/>
          <w:bCs/>
          <w:lang w:bidi="ru-RU"/>
        </w:rPr>
        <w:t>УВЕДОМЛЕНИЕ</w:t>
      </w:r>
    </w:p>
    <w:p w:rsidR="00FF6DE7" w:rsidRPr="00076576" w:rsidRDefault="00FF6DE7" w:rsidP="00FF6DE7">
      <w:pPr>
        <w:widowControl w:val="0"/>
        <w:spacing w:line="322" w:lineRule="exact"/>
        <w:ind w:right="140"/>
        <w:jc w:val="center"/>
        <w:rPr>
          <w:rFonts w:ascii="Arial" w:hAnsi="Arial" w:cs="Arial"/>
          <w:b/>
          <w:bCs/>
          <w:lang w:bidi="ru-RU"/>
        </w:rPr>
      </w:pPr>
      <w:r w:rsidRPr="00076576">
        <w:rPr>
          <w:rFonts w:ascii="Arial" w:hAnsi="Arial" w:cs="Arial"/>
          <w:b/>
          <w:bCs/>
          <w:lang w:bidi="ru-RU"/>
        </w:rPr>
        <w:t>об отказе в приеме документов, необходимых для предоставления государственной (муниципальной) услуги</w:t>
      </w:r>
    </w:p>
    <w:p w:rsidR="00FF6DE7" w:rsidRPr="00076576" w:rsidRDefault="00FF6DE7" w:rsidP="00FF6DE7">
      <w:pPr>
        <w:widowControl w:val="0"/>
        <w:spacing w:line="322" w:lineRule="exact"/>
        <w:ind w:right="140"/>
        <w:jc w:val="center"/>
        <w:rPr>
          <w:rFonts w:ascii="Arial" w:hAnsi="Arial" w:cs="Arial"/>
          <w:b/>
          <w:bCs/>
          <w:lang w:bidi="ru-RU"/>
        </w:rPr>
      </w:pPr>
    </w:p>
    <w:p w:rsidR="00FF6DE7" w:rsidRPr="00076576" w:rsidRDefault="00FF6DE7" w:rsidP="00FF6DE7">
      <w:pPr>
        <w:tabs>
          <w:tab w:val="left" w:pos="567"/>
          <w:tab w:val="left" w:pos="4536"/>
        </w:tabs>
        <w:jc w:val="center"/>
        <w:rPr>
          <w:rFonts w:ascii="Arial" w:hAnsi="Arial" w:cs="Arial"/>
          <w:color w:val="000000"/>
        </w:rPr>
      </w:pPr>
      <w:r w:rsidRPr="00076576">
        <w:rPr>
          <w:rFonts w:ascii="Arial" w:hAnsi="Arial" w:cs="Arial"/>
          <w:color w:val="000000"/>
        </w:rPr>
        <w:t>от________________№_______________</w:t>
      </w:r>
    </w:p>
    <w:p w:rsidR="00FF6DE7" w:rsidRPr="00076576" w:rsidRDefault="00FF6DE7" w:rsidP="00FF6DE7">
      <w:pPr>
        <w:widowControl w:val="0"/>
        <w:spacing w:line="370" w:lineRule="exact"/>
        <w:ind w:left="460" w:right="320" w:firstLine="700"/>
        <w:rPr>
          <w:rFonts w:ascii="Arial" w:hAnsi="Arial" w:cs="Arial"/>
          <w:i/>
          <w:iCs/>
          <w:lang w:bidi="ru-RU"/>
        </w:rPr>
      </w:pPr>
    </w:p>
    <w:p w:rsidR="00FF6DE7" w:rsidRPr="00076576" w:rsidRDefault="00FF6DE7" w:rsidP="00FF6DE7">
      <w:pPr>
        <w:ind w:right="-1" w:firstLine="709"/>
        <w:jc w:val="both"/>
        <w:rPr>
          <w:rFonts w:ascii="Arial" w:hAnsi="Arial" w:cs="Arial"/>
          <w:color w:val="000000"/>
          <w:lang w:bidi="ru-RU"/>
        </w:rPr>
      </w:pPr>
      <w:r w:rsidRPr="00076576">
        <w:rPr>
          <w:rFonts w:ascii="Arial" w:hAnsi="Arial" w:cs="Arial"/>
          <w:color w:val="000000"/>
          <w:lang w:bidi="ru-RU"/>
        </w:rPr>
        <w:t>По результатам рассмотрения заявления о принятии решения о подготовке документации по планировке территории и представленных документов__________________________________________________________</w:t>
      </w:r>
    </w:p>
    <w:p w:rsidR="00FF6DE7" w:rsidRPr="00076576" w:rsidRDefault="00FF6DE7" w:rsidP="00FF6DE7">
      <w:pPr>
        <w:ind w:right="-1" w:firstLine="709"/>
        <w:jc w:val="center"/>
        <w:rPr>
          <w:rFonts w:ascii="Arial" w:hAnsi="Arial" w:cs="Arial"/>
          <w:i/>
        </w:rPr>
      </w:pPr>
      <w:r w:rsidRPr="00076576">
        <w:rPr>
          <w:rFonts w:ascii="Arial" w:hAnsi="Arial" w:cs="Arial"/>
          <w:i/>
        </w:rPr>
        <w:t>(Ф.И.О. физического лица, наименование юридического лица</w:t>
      </w:r>
      <w:r>
        <w:rPr>
          <w:rFonts w:ascii="Arial" w:hAnsi="Arial" w:cs="Arial"/>
          <w:i/>
        </w:rPr>
        <w:t xml:space="preserve"> </w:t>
      </w:r>
      <w:r w:rsidRPr="00076576">
        <w:rPr>
          <w:rFonts w:ascii="Arial" w:hAnsi="Arial" w:cs="Arial"/>
          <w:i/>
        </w:rPr>
        <w:t>– заявителя,</w:t>
      </w:r>
    </w:p>
    <w:p w:rsidR="00FF6DE7" w:rsidRPr="00076576" w:rsidRDefault="00FF6DE7" w:rsidP="00FF6DE7">
      <w:pPr>
        <w:ind w:right="-1"/>
        <w:jc w:val="center"/>
        <w:rPr>
          <w:rFonts w:ascii="Arial" w:hAnsi="Arial" w:cs="Arial"/>
          <w:i/>
        </w:rPr>
      </w:pPr>
      <w:r w:rsidRPr="00076576">
        <w:rPr>
          <w:rFonts w:ascii="Arial" w:hAnsi="Arial" w:cs="Arial"/>
          <w:i/>
        </w:rPr>
        <w:t>дата направления заявления)</w:t>
      </w:r>
    </w:p>
    <w:p w:rsidR="00FF6DE7" w:rsidRPr="008B3F98" w:rsidRDefault="00FF6DE7" w:rsidP="00FF6DE7">
      <w:pPr>
        <w:ind w:right="-1"/>
        <w:jc w:val="both"/>
        <w:rPr>
          <w:rFonts w:ascii="Arial" w:hAnsi="Arial" w:cs="Arial"/>
          <w:highlight w:val="yellow"/>
        </w:rPr>
      </w:pPr>
    </w:p>
    <w:p w:rsidR="00FF6DE7" w:rsidRPr="00076576" w:rsidRDefault="00FF6DE7" w:rsidP="00FF6DE7">
      <w:pPr>
        <w:ind w:right="-1"/>
        <w:jc w:val="both"/>
        <w:rPr>
          <w:rFonts w:ascii="Arial" w:hAnsi="Arial" w:cs="Arial"/>
        </w:rPr>
      </w:pPr>
      <w:r w:rsidRPr="00076576">
        <w:rPr>
          <w:rFonts w:ascii="Arial" w:hAnsi="Arial" w:cs="Arial"/>
        </w:rPr>
        <w:t>принято решение об отказе в приеме документов, необходимых для предоставления государственной (муниципальной) услуги «Подготовка и утверждение документации по планировке территории» в связи с:________________________________________</w:t>
      </w:r>
    </w:p>
    <w:p w:rsidR="00FF6DE7" w:rsidRPr="00076576" w:rsidRDefault="00FF6DE7" w:rsidP="00FF6DE7">
      <w:pPr>
        <w:ind w:right="-1"/>
        <w:jc w:val="center"/>
        <w:rPr>
          <w:rFonts w:ascii="Arial" w:hAnsi="Arial" w:cs="Arial"/>
          <w:i/>
        </w:rPr>
      </w:pPr>
      <w:r w:rsidRPr="00076576">
        <w:rPr>
          <w:rFonts w:ascii="Arial" w:hAnsi="Arial" w:cs="Arial"/>
          <w:i/>
        </w:rPr>
        <w:t xml:space="preserve">(указываются основания отказа в приеме документов, необходимых для предоставления </w:t>
      </w:r>
    </w:p>
    <w:p w:rsidR="00FF6DE7" w:rsidRPr="00076576" w:rsidRDefault="00FF6DE7" w:rsidP="00FF6DE7">
      <w:pPr>
        <w:ind w:right="-1"/>
        <w:jc w:val="center"/>
        <w:rPr>
          <w:rFonts w:ascii="Arial" w:hAnsi="Arial" w:cs="Arial"/>
          <w:i/>
        </w:rPr>
      </w:pPr>
      <w:r w:rsidRPr="00076576">
        <w:rPr>
          <w:rFonts w:ascii="Arial" w:hAnsi="Arial" w:cs="Arial"/>
          <w:i/>
        </w:rPr>
        <w:t>________________________________________________________________________</w:t>
      </w:r>
    </w:p>
    <w:p w:rsidR="00FF6DE7" w:rsidRPr="00076576" w:rsidRDefault="00FF6DE7" w:rsidP="00FF6DE7">
      <w:pPr>
        <w:ind w:right="-1"/>
        <w:jc w:val="center"/>
        <w:rPr>
          <w:rFonts w:ascii="Arial" w:hAnsi="Arial" w:cs="Arial"/>
          <w:i/>
        </w:rPr>
      </w:pPr>
      <w:r w:rsidRPr="00076576">
        <w:rPr>
          <w:rFonts w:ascii="Arial" w:hAnsi="Arial" w:cs="Arial"/>
          <w:i/>
        </w:rPr>
        <w:t>государственной (муниципальной) услуги)</w:t>
      </w:r>
    </w:p>
    <w:p w:rsidR="00FF6DE7" w:rsidRPr="008B3F98" w:rsidRDefault="00FF6DE7" w:rsidP="00FF6DE7">
      <w:pPr>
        <w:ind w:right="-1"/>
        <w:jc w:val="both"/>
        <w:rPr>
          <w:rFonts w:ascii="Arial" w:hAnsi="Arial" w:cs="Arial"/>
          <w:highlight w:val="yellow"/>
        </w:rPr>
      </w:pPr>
    </w:p>
    <w:p w:rsidR="00FF6DE7" w:rsidRPr="00076576" w:rsidRDefault="00FF6DE7" w:rsidP="00FF6DE7">
      <w:pPr>
        <w:ind w:right="-1" w:firstLine="708"/>
        <w:jc w:val="both"/>
        <w:rPr>
          <w:rFonts w:ascii="Arial" w:hAnsi="Arial" w:cs="Arial"/>
        </w:rPr>
      </w:pPr>
      <w:r w:rsidRPr="00076576">
        <w:rPr>
          <w:rFonts w:ascii="Arial" w:hAnsi="Arial" w:cs="Arial"/>
        </w:rPr>
        <w:t>Дополнительно информируем о возможности повторного обращения в орган, уполномоченный на предоставление государственной (муниципальной) услуги с заявлением о предоставлении услуги после устранения указанных нарушений.</w:t>
      </w:r>
    </w:p>
    <w:p w:rsidR="00FF6DE7" w:rsidRDefault="00FF6DE7" w:rsidP="00FF6DE7">
      <w:pPr>
        <w:ind w:right="-1" w:firstLine="708"/>
        <w:jc w:val="both"/>
        <w:rPr>
          <w:rFonts w:ascii="Arial" w:hAnsi="Arial" w:cs="Arial"/>
        </w:rPr>
      </w:pPr>
      <w:r w:rsidRPr="00076576">
        <w:rPr>
          <w:rFonts w:ascii="Arial" w:hAnsi="Arial" w:cs="Arial"/>
        </w:rPr>
        <w:t>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w:t>
      </w:r>
      <w:r>
        <w:rPr>
          <w:rFonts w:ascii="Arial" w:hAnsi="Arial" w:cs="Arial"/>
        </w:rPr>
        <w:t>), а также в судебном порядке.</w:t>
      </w:r>
    </w:p>
    <w:p w:rsidR="00FF6DE7" w:rsidRPr="00076576" w:rsidRDefault="00FF6DE7" w:rsidP="00FF6DE7">
      <w:pPr>
        <w:ind w:right="-1" w:firstLine="708"/>
        <w:jc w:val="both"/>
        <w:rPr>
          <w:rFonts w:ascii="Arial" w:hAnsi="Arial" w:cs="Arial"/>
        </w:rPr>
      </w:pPr>
    </w:p>
    <w:p w:rsidR="00FF6DE7" w:rsidRDefault="00FF6DE7" w:rsidP="00FF6DE7">
      <w:pPr>
        <w:rPr>
          <w:rFonts w:ascii="Arial" w:hAnsi="Arial" w:cs="Arial"/>
        </w:rPr>
      </w:pPr>
      <w:r>
        <w:rPr>
          <w:rFonts w:ascii="Arial" w:hAnsi="Arial" w:cs="Arial"/>
        </w:rPr>
        <w:t>Должностное лицо (ФИО)</w:t>
      </w:r>
    </w:p>
    <w:p w:rsidR="00FF6DE7" w:rsidRDefault="00FF6DE7" w:rsidP="00FF6DE7">
      <w:pPr>
        <w:rPr>
          <w:rFonts w:ascii="Arial" w:hAnsi="Arial" w:cs="Arial"/>
        </w:rPr>
      </w:pPr>
      <w:r w:rsidRPr="00076576">
        <w:rPr>
          <w:rFonts w:ascii="Arial" w:hAnsi="Arial" w:cs="Arial"/>
        </w:rPr>
        <w:t>(подпись должностного лица органа, осуществляющего</w:t>
      </w:r>
    </w:p>
    <w:p w:rsidR="00FF6DE7" w:rsidRPr="00076576" w:rsidRDefault="00FF6DE7" w:rsidP="00FF6DE7">
      <w:pPr>
        <w:rPr>
          <w:rFonts w:ascii="Arial" w:hAnsi="Arial" w:cs="Arial"/>
        </w:rPr>
      </w:pPr>
      <w:r w:rsidRPr="00076576">
        <w:rPr>
          <w:rFonts w:ascii="Arial" w:hAnsi="Arial" w:cs="Arial"/>
        </w:rPr>
        <w:t>предоставление государственной (муниципальной) услуги)</w:t>
      </w:r>
    </w:p>
    <w:p w:rsidR="00FF6DE7" w:rsidRPr="00076576" w:rsidRDefault="00FF6DE7" w:rsidP="00FF6DE7">
      <w:pPr>
        <w:rPr>
          <w:rFonts w:ascii="Arial" w:hAnsi="Arial" w:cs="Arial"/>
        </w:rPr>
      </w:pPr>
    </w:p>
    <w:p w:rsidR="00FF6DE7" w:rsidRPr="008B3F98" w:rsidRDefault="00FF6DE7" w:rsidP="00FF6DE7">
      <w:pPr>
        <w:widowControl w:val="0"/>
        <w:tabs>
          <w:tab w:val="left" w:leader="underscore" w:pos="9955"/>
        </w:tabs>
        <w:spacing w:line="322" w:lineRule="exact"/>
        <w:ind w:left="5387"/>
        <w:jc w:val="right"/>
        <w:rPr>
          <w:rFonts w:ascii="Arial" w:hAnsi="Arial" w:cs="Arial"/>
          <w:highlight w:val="yellow"/>
        </w:rPr>
      </w:pPr>
      <w:r w:rsidRPr="008B3F98">
        <w:rPr>
          <w:rFonts w:ascii="Arial" w:hAnsi="Arial" w:cs="Arial"/>
          <w:highlight w:val="yellow"/>
        </w:rPr>
        <w:br w:type="page"/>
      </w:r>
      <w:r w:rsidRPr="00076576">
        <w:rPr>
          <w:rFonts w:ascii="Arial" w:hAnsi="Arial" w:cs="Arial"/>
          <w:color w:val="000000"/>
          <w:lang w:bidi="ru-RU"/>
        </w:rPr>
        <w:lastRenderedPageBreak/>
        <w:t xml:space="preserve">Приложение № 5 </w:t>
      </w:r>
    </w:p>
    <w:p w:rsidR="00FF6DE7" w:rsidRPr="00076576" w:rsidRDefault="00FF6DE7" w:rsidP="00FF6DE7">
      <w:pPr>
        <w:spacing w:after="240" w:line="322" w:lineRule="exact"/>
        <w:ind w:left="3402"/>
        <w:jc w:val="right"/>
        <w:rPr>
          <w:rFonts w:ascii="Arial" w:hAnsi="Arial" w:cs="Arial"/>
        </w:rPr>
      </w:pPr>
      <w:r>
        <w:rPr>
          <w:rFonts w:ascii="Arial" w:hAnsi="Arial" w:cs="Arial"/>
          <w:color w:val="000000"/>
          <w:lang w:bidi="ru-RU"/>
        </w:rPr>
        <w:t xml:space="preserve">к </w:t>
      </w:r>
      <w:r w:rsidRPr="002A4B8D">
        <w:rPr>
          <w:rFonts w:ascii="Arial" w:hAnsi="Arial" w:cs="Arial"/>
          <w:color w:val="000000"/>
          <w:lang w:bidi="ru-RU"/>
        </w:rPr>
        <w:t>Административному регламенту по предоставлению государственной (муниципальной) услуги «</w:t>
      </w:r>
      <w:r w:rsidRPr="002A4B8D">
        <w:rPr>
          <w:rFonts w:ascii="Arial" w:hAnsi="Arial" w:cs="Arial"/>
        </w:rPr>
        <w:t xml:space="preserve">Подготовка и утверждение документации по </w:t>
      </w:r>
      <w:r w:rsidRPr="00076576">
        <w:rPr>
          <w:rFonts w:ascii="Arial" w:hAnsi="Arial" w:cs="Arial"/>
        </w:rPr>
        <w:t>планировке территории</w:t>
      </w:r>
      <w:r w:rsidRPr="00076576">
        <w:rPr>
          <w:rFonts w:ascii="Arial" w:hAnsi="Arial" w:cs="Arial"/>
          <w:color w:val="000000"/>
          <w:lang w:bidi="ru-RU"/>
        </w:rPr>
        <w:t>»</w:t>
      </w:r>
    </w:p>
    <w:p w:rsidR="00FF6DE7" w:rsidRPr="00076576" w:rsidRDefault="00FF6DE7" w:rsidP="00FF6DE7">
      <w:pPr>
        <w:ind w:right="-1" w:firstLine="709"/>
        <w:jc w:val="right"/>
        <w:rPr>
          <w:rFonts w:ascii="Arial" w:hAnsi="Arial" w:cs="Arial"/>
          <w:lang w:bidi="ru-RU"/>
        </w:rPr>
      </w:pPr>
      <w:r>
        <w:rPr>
          <w:rFonts w:ascii="Arial" w:hAnsi="Arial" w:cs="Arial"/>
        </w:rPr>
        <w:t xml:space="preserve">(Бланк органа, </w:t>
      </w:r>
      <w:r w:rsidRPr="00076576">
        <w:rPr>
          <w:rFonts w:ascii="Arial" w:hAnsi="Arial" w:cs="Arial"/>
        </w:rPr>
        <w:t>осуществляющего</w:t>
      </w:r>
      <w:r w:rsidRPr="00076576">
        <w:rPr>
          <w:rFonts w:ascii="Arial" w:hAnsi="Arial" w:cs="Arial"/>
        </w:rPr>
        <w:br/>
        <w:t xml:space="preserve">предоставление </w:t>
      </w:r>
      <w:r w:rsidRPr="00076576">
        <w:rPr>
          <w:rFonts w:ascii="Arial" w:hAnsi="Arial" w:cs="Arial"/>
          <w:lang w:bidi="ru-RU"/>
        </w:rPr>
        <w:t xml:space="preserve">государственной </w:t>
      </w:r>
    </w:p>
    <w:p w:rsidR="00FF6DE7" w:rsidRPr="00076576" w:rsidRDefault="00FF6DE7" w:rsidP="00FF6DE7">
      <w:pPr>
        <w:jc w:val="right"/>
        <w:rPr>
          <w:rFonts w:ascii="Arial" w:hAnsi="Arial" w:cs="Arial"/>
        </w:rPr>
      </w:pPr>
      <w:r w:rsidRPr="00076576">
        <w:rPr>
          <w:rFonts w:ascii="Arial" w:hAnsi="Arial" w:cs="Arial"/>
          <w:lang w:bidi="ru-RU"/>
        </w:rPr>
        <w:t>(муниципальной) услуги</w:t>
      </w:r>
      <w:r w:rsidRPr="00076576">
        <w:rPr>
          <w:rFonts w:ascii="Arial" w:hAnsi="Arial" w:cs="Arial"/>
        </w:rPr>
        <w:t xml:space="preserve"> </w:t>
      </w:r>
    </w:p>
    <w:p w:rsidR="00FF6DE7" w:rsidRPr="008B3F98" w:rsidRDefault="00FF6DE7" w:rsidP="00FF6DE7">
      <w:pPr>
        <w:tabs>
          <w:tab w:val="left" w:pos="567"/>
          <w:tab w:val="left" w:pos="4536"/>
        </w:tabs>
        <w:jc w:val="center"/>
        <w:rPr>
          <w:rFonts w:ascii="Arial" w:hAnsi="Arial" w:cs="Arial"/>
          <w:b/>
          <w:spacing w:val="-4"/>
          <w:highlight w:val="yellow"/>
        </w:rPr>
      </w:pPr>
      <w:bookmarkStart w:id="113" w:name="OLE_LINK459"/>
      <w:bookmarkStart w:id="114" w:name="OLE_LINK460"/>
    </w:p>
    <w:bookmarkEnd w:id="113"/>
    <w:bookmarkEnd w:id="114"/>
    <w:p w:rsidR="00FF6DE7" w:rsidRPr="00076576" w:rsidRDefault="00FF6DE7" w:rsidP="00FF6DE7">
      <w:pPr>
        <w:tabs>
          <w:tab w:val="left" w:pos="567"/>
          <w:tab w:val="left" w:pos="4536"/>
        </w:tabs>
        <w:jc w:val="center"/>
        <w:rPr>
          <w:rFonts w:ascii="Arial" w:hAnsi="Arial" w:cs="Arial"/>
          <w:b/>
          <w:spacing w:val="-4"/>
        </w:rPr>
      </w:pPr>
      <w:r w:rsidRPr="00076576">
        <w:rPr>
          <w:rFonts w:ascii="Arial" w:hAnsi="Arial" w:cs="Arial"/>
          <w:b/>
          <w:spacing w:val="-4"/>
        </w:rPr>
        <w:t>О подготовке документации по планировке территории</w:t>
      </w:r>
    </w:p>
    <w:p w:rsidR="00FF6DE7" w:rsidRPr="00076576" w:rsidRDefault="00FF6DE7" w:rsidP="00FF6DE7">
      <w:pPr>
        <w:tabs>
          <w:tab w:val="left" w:pos="567"/>
          <w:tab w:val="left" w:pos="4536"/>
        </w:tabs>
        <w:jc w:val="center"/>
        <w:rPr>
          <w:rFonts w:ascii="Arial" w:hAnsi="Arial" w:cs="Arial"/>
          <w:spacing w:val="-4"/>
        </w:rPr>
      </w:pPr>
      <w:r w:rsidRPr="00076576">
        <w:rPr>
          <w:rFonts w:ascii="Arial" w:hAnsi="Arial" w:cs="Arial"/>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FF6DE7" w:rsidRPr="00076576" w:rsidRDefault="00FF6DE7" w:rsidP="00FF6DE7">
      <w:pPr>
        <w:widowControl w:val="0"/>
        <w:tabs>
          <w:tab w:val="left" w:pos="4819"/>
        </w:tabs>
        <w:spacing w:after="240" w:line="280" w:lineRule="exact"/>
        <w:jc w:val="center"/>
        <w:rPr>
          <w:rFonts w:ascii="Arial" w:hAnsi="Arial" w:cs="Arial"/>
          <w:color w:val="000000"/>
          <w:lang w:bidi="ru-RU"/>
        </w:rPr>
      </w:pPr>
      <w:r w:rsidRPr="00076576">
        <w:rPr>
          <w:rFonts w:ascii="Arial" w:hAnsi="Arial" w:cs="Arial"/>
          <w:color w:val="000000"/>
          <w:lang w:bidi="ru-RU"/>
        </w:rPr>
        <w:t>от_</w:t>
      </w:r>
      <w:r>
        <w:rPr>
          <w:rFonts w:ascii="Arial" w:hAnsi="Arial" w:cs="Arial"/>
          <w:color w:val="000000"/>
          <w:lang w:bidi="ru-RU"/>
        </w:rPr>
        <w:t>_______________№_______________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В соответствии с Градостроительным кодексом Российской Федерации,</w:t>
      </w:r>
      <w:r w:rsidRPr="00076576">
        <w:rPr>
          <w:rFonts w:ascii="Arial" w:hAnsi="Arial" w:cs="Arial"/>
        </w:rPr>
        <w:t xml:space="preserve"> </w:t>
      </w:r>
      <w:r w:rsidRPr="00076576">
        <w:rPr>
          <w:rFonts w:ascii="Arial" w:hAnsi="Arial" w:cs="Arial"/>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1. Осуществить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границах:______________________________________________________________.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2. Поручить обеспечить подготовку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______________________________________________________________________.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3. Утвердить прилагаемое задание на подготовку проекта планировки территории.</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3. Подготовленную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____________________ для утверждения в срок не позднее ___________________.</w:t>
      </w:r>
    </w:p>
    <w:p w:rsidR="00FF6DE7" w:rsidRPr="00076576" w:rsidRDefault="00FF6DE7" w:rsidP="00FF6DE7">
      <w:pPr>
        <w:tabs>
          <w:tab w:val="left" w:pos="709"/>
        </w:tabs>
        <w:spacing w:after="120" w:line="235" w:lineRule="auto"/>
        <w:ind w:firstLine="567"/>
        <w:jc w:val="both"/>
        <w:rPr>
          <w:rFonts w:ascii="Arial" w:hAnsi="Arial" w:cs="Arial"/>
          <w:spacing w:val="-4"/>
        </w:rPr>
      </w:pPr>
      <w:r w:rsidRPr="00076576">
        <w:rPr>
          <w:rFonts w:ascii="Arial" w:hAnsi="Arial" w:cs="Arial"/>
          <w:spacing w:val="-4"/>
        </w:rPr>
        <w:t>4. Опубликовать настоящее решение (постановление/распоряжение) в «____________________________________________________________________».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5. Определить, что физические или юридические лица вправе представлять свои предложения в ____________________________ о порядке, сроках подготовки и содержании документацию по планировке территории в границах ________________________________________________</w:t>
      </w:r>
      <w:r>
        <w:rPr>
          <w:rFonts w:ascii="Arial" w:hAnsi="Arial" w:cs="Arial"/>
          <w:spacing w:val="-4"/>
        </w:rPr>
        <w:t xml:space="preserve"> </w:t>
      </w:r>
      <w:r w:rsidRPr="00076576">
        <w:rPr>
          <w:rFonts w:ascii="Arial" w:hAnsi="Arial" w:cs="Arial"/>
          <w:spacing w:val="-4"/>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6. Настоящее решение (постановление/распоряжение) вступает в силу после его официального опубликования.</w:t>
      </w:r>
    </w:p>
    <w:p w:rsidR="00FF6DE7" w:rsidRPr="00202A22" w:rsidRDefault="00FF6DE7" w:rsidP="00FF6DE7">
      <w:pPr>
        <w:spacing w:line="235" w:lineRule="auto"/>
        <w:ind w:right="-57" w:firstLine="567"/>
        <w:jc w:val="both"/>
        <w:rPr>
          <w:rFonts w:ascii="Arial" w:hAnsi="Arial" w:cs="Arial"/>
          <w:spacing w:val="-4"/>
        </w:rPr>
      </w:pPr>
      <w:r w:rsidRPr="00076576">
        <w:rPr>
          <w:rFonts w:ascii="Arial" w:hAnsi="Arial" w:cs="Arial"/>
          <w:spacing w:val="-4"/>
        </w:rPr>
        <w:t>7. Контроль за исполнением настоящего решение (постановление/распоряжение)  возложить на _______________________________.</w:t>
      </w:r>
    </w:p>
    <w:p w:rsidR="00FF6DE7" w:rsidRPr="00F47A00" w:rsidRDefault="00FF6DE7" w:rsidP="00FF6DE7">
      <w:pPr>
        <w:rPr>
          <w:rFonts w:ascii="Arial" w:hAnsi="Arial" w:cs="Arial"/>
          <w:sz w:val="20"/>
          <w:szCs w:val="20"/>
        </w:rPr>
      </w:pPr>
      <w:r w:rsidRPr="00F47A00">
        <w:rPr>
          <w:rFonts w:ascii="Arial" w:hAnsi="Arial" w:cs="Arial"/>
          <w:sz w:val="20"/>
          <w:szCs w:val="20"/>
        </w:rPr>
        <w:t xml:space="preserve">Должностное лицо (ФИО) </w:t>
      </w:r>
      <w:r>
        <w:rPr>
          <w:rFonts w:ascii="Arial" w:hAnsi="Arial" w:cs="Arial"/>
          <w:sz w:val="20"/>
          <w:szCs w:val="20"/>
        </w:rPr>
        <w:t xml:space="preserve">                                  </w:t>
      </w:r>
      <w:r w:rsidRPr="00F47A00">
        <w:rPr>
          <w:rFonts w:ascii="Arial" w:hAnsi="Arial" w:cs="Arial"/>
          <w:sz w:val="20"/>
          <w:szCs w:val="20"/>
        </w:rPr>
        <w:t xml:space="preserve"> (подпись должностного лица</w:t>
      </w:r>
      <w:r>
        <w:rPr>
          <w:rFonts w:ascii="Arial" w:hAnsi="Arial" w:cs="Arial"/>
          <w:sz w:val="20"/>
          <w:szCs w:val="20"/>
        </w:rPr>
        <w:t xml:space="preserve"> </w:t>
      </w:r>
      <w:r w:rsidRPr="00F47A00">
        <w:rPr>
          <w:rFonts w:ascii="Arial" w:hAnsi="Arial" w:cs="Arial"/>
          <w:sz w:val="20"/>
          <w:szCs w:val="20"/>
        </w:rPr>
        <w:t>органа, осуществляющего</w:t>
      </w:r>
    </w:p>
    <w:p w:rsidR="00FF6DE7" w:rsidRPr="00F47A00" w:rsidRDefault="00FF6DE7" w:rsidP="00FF6DE7">
      <w:pPr>
        <w:pBdr>
          <w:top w:val="single" w:sz="4" w:space="9" w:color="000000"/>
        </w:pBdr>
        <w:ind w:left="5670"/>
        <w:jc w:val="center"/>
        <w:rPr>
          <w:rFonts w:ascii="Arial" w:hAnsi="Arial" w:cs="Arial"/>
          <w:sz w:val="20"/>
          <w:szCs w:val="20"/>
        </w:rPr>
      </w:pPr>
      <w:r w:rsidRPr="00F47A00">
        <w:rPr>
          <w:rFonts w:ascii="Arial" w:hAnsi="Arial" w:cs="Arial"/>
          <w:sz w:val="20"/>
          <w:szCs w:val="20"/>
        </w:rPr>
        <w:t xml:space="preserve">предоставление государственной </w:t>
      </w:r>
    </w:p>
    <w:p w:rsidR="00FF6DE7" w:rsidRPr="00F47A00" w:rsidRDefault="00FF6DE7" w:rsidP="00FF6DE7">
      <w:pPr>
        <w:pBdr>
          <w:top w:val="single" w:sz="4" w:space="9" w:color="000000"/>
        </w:pBdr>
        <w:ind w:left="5670"/>
        <w:jc w:val="center"/>
        <w:rPr>
          <w:rFonts w:ascii="Arial" w:hAnsi="Arial" w:cs="Arial"/>
          <w:sz w:val="20"/>
          <w:szCs w:val="20"/>
        </w:rPr>
      </w:pPr>
      <w:r w:rsidRPr="00F47A00">
        <w:rPr>
          <w:rFonts w:ascii="Arial" w:hAnsi="Arial" w:cs="Arial"/>
          <w:sz w:val="20"/>
          <w:szCs w:val="20"/>
        </w:rPr>
        <w:t>(муниципальной) услуги</w:t>
      </w:r>
    </w:p>
    <w:p w:rsidR="00FF6DE7" w:rsidRPr="00076576" w:rsidRDefault="00FF6DE7" w:rsidP="00FF6DE7">
      <w:pPr>
        <w:ind w:left="-567" w:right="-284"/>
        <w:rPr>
          <w:rFonts w:ascii="Arial" w:hAnsi="Arial" w:cs="Arial"/>
        </w:rPr>
      </w:pPr>
      <w:r w:rsidRPr="00076576">
        <w:rPr>
          <w:rFonts w:ascii="Arial" w:hAnsi="Arial" w:cs="Arial"/>
        </w:rPr>
        <w:lastRenderedPageBreak/>
        <w:br w:type="page"/>
      </w:r>
    </w:p>
    <w:p w:rsidR="00FF6DE7" w:rsidRPr="00076576" w:rsidRDefault="00FF6DE7" w:rsidP="00FF6DE7">
      <w:pPr>
        <w:widowControl w:val="0"/>
        <w:tabs>
          <w:tab w:val="left" w:leader="underscore" w:pos="9955"/>
        </w:tabs>
        <w:spacing w:line="322" w:lineRule="exact"/>
        <w:ind w:left="5387"/>
        <w:jc w:val="right"/>
        <w:rPr>
          <w:rFonts w:ascii="Arial" w:hAnsi="Arial" w:cs="Arial"/>
        </w:rPr>
      </w:pPr>
      <w:r w:rsidRPr="00076576">
        <w:rPr>
          <w:rFonts w:ascii="Arial" w:hAnsi="Arial" w:cs="Arial"/>
          <w:color w:val="000000"/>
          <w:lang w:bidi="ru-RU"/>
        </w:rPr>
        <w:lastRenderedPageBreak/>
        <w:t xml:space="preserve">Приложение № 6 </w:t>
      </w:r>
    </w:p>
    <w:p w:rsidR="00FF6DE7" w:rsidRPr="00076576" w:rsidRDefault="00FF6DE7" w:rsidP="00FF6DE7">
      <w:pPr>
        <w:spacing w:after="600" w:line="322" w:lineRule="exact"/>
        <w:ind w:left="5387"/>
        <w:jc w:val="right"/>
        <w:rPr>
          <w:rFonts w:ascii="Arial" w:hAnsi="Arial" w:cs="Arial"/>
        </w:rPr>
      </w:pPr>
      <w:r w:rsidRPr="00076576">
        <w:rPr>
          <w:rFonts w:ascii="Arial" w:hAnsi="Arial" w:cs="Arial"/>
          <w:color w:val="000000"/>
          <w:lang w:bidi="ru-RU"/>
        </w:rPr>
        <w:t>к Административному регламенту по предоставлению государственной (муниципальной) услуги «</w:t>
      </w:r>
      <w:r w:rsidRPr="00076576">
        <w:rPr>
          <w:rFonts w:ascii="Arial" w:hAnsi="Arial" w:cs="Arial"/>
        </w:rPr>
        <w:t>Подготовка и утверждение документации по планировке территории</w:t>
      </w:r>
      <w:r w:rsidRPr="00076576">
        <w:rPr>
          <w:rFonts w:ascii="Arial" w:hAnsi="Arial" w:cs="Arial"/>
          <w:color w:val="000000"/>
          <w:lang w:bidi="ru-RU"/>
        </w:rPr>
        <w:t>»</w:t>
      </w:r>
    </w:p>
    <w:p w:rsidR="00FF6DE7" w:rsidRPr="00076576" w:rsidRDefault="00FF6DE7" w:rsidP="00FF6DE7">
      <w:pPr>
        <w:ind w:right="-1" w:firstLine="709"/>
        <w:jc w:val="right"/>
        <w:rPr>
          <w:rFonts w:ascii="Arial" w:hAnsi="Arial" w:cs="Arial"/>
          <w:lang w:bidi="ru-RU"/>
        </w:rPr>
      </w:pPr>
      <w:r w:rsidRPr="00076576">
        <w:rPr>
          <w:rFonts w:ascii="Arial" w:hAnsi="Arial" w:cs="Arial"/>
        </w:rPr>
        <w:t xml:space="preserve"> (Бланк органа,</w:t>
      </w:r>
      <w:r w:rsidRPr="00076576">
        <w:rPr>
          <w:rFonts w:ascii="Arial" w:hAnsi="Arial" w:cs="Arial"/>
        </w:rPr>
        <w:br/>
        <w:t>осуществляющего</w:t>
      </w:r>
      <w:r w:rsidRPr="00076576">
        <w:rPr>
          <w:rFonts w:ascii="Arial" w:hAnsi="Arial" w:cs="Arial"/>
        </w:rPr>
        <w:br/>
        <w:t xml:space="preserve">предоставление </w:t>
      </w:r>
      <w:r w:rsidRPr="00076576">
        <w:rPr>
          <w:rFonts w:ascii="Arial" w:hAnsi="Arial" w:cs="Arial"/>
          <w:lang w:bidi="ru-RU"/>
        </w:rPr>
        <w:t xml:space="preserve">государственной </w:t>
      </w:r>
    </w:p>
    <w:p w:rsidR="00FF6DE7" w:rsidRPr="00076576" w:rsidRDefault="00FF6DE7" w:rsidP="00FF6DE7">
      <w:pPr>
        <w:jc w:val="right"/>
        <w:rPr>
          <w:rFonts w:ascii="Arial" w:hAnsi="Arial" w:cs="Arial"/>
        </w:rPr>
      </w:pPr>
      <w:r w:rsidRPr="00076576">
        <w:rPr>
          <w:rFonts w:ascii="Arial" w:hAnsi="Arial" w:cs="Arial"/>
          <w:lang w:bidi="ru-RU"/>
        </w:rPr>
        <w:t>(муниципальной) услуги</w:t>
      </w:r>
      <w:r w:rsidRPr="00076576">
        <w:rPr>
          <w:rFonts w:ascii="Arial" w:hAnsi="Arial" w:cs="Arial"/>
        </w:rPr>
        <w:t xml:space="preserve"> </w:t>
      </w:r>
    </w:p>
    <w:p w:rsidR="00FF6DE7" w:rsidRPr="008B3F98" w:rsidRDefault="00FF6DE7" w:rsidP="00FF6DE7">
      <w:pPr>
        <w:pBdr>
          <w:top w:val="nil"/>
          <w:left w:val="nil"/>
          <w:bottom w:val="nil"/>
          <w:right w:val="nil"/>
          <w:between w:val="nil"/>
        </w:pBdr>
        <w:rPr>
          <w:rFonts w:ascii="Arial" w:hAnsi="Arial" w:cs="Arial"/>
          <w:color w:val="000000"/>
          <w:highlight w:val="yellow"/>
        </w:rPr>
      </w:pPr>
    </w:p>
    <w:p w:rsidR="00FF6DE7" w:rsidRPr="008B3F98" w:rsidRDefault="00FF6DE7" w:rsidP="00FF6DE7">
      <w:pPr>
        <w:tabs>
          <w:tab w:val="left" w:pos="567"/>
          <w:tab w:val="left" w:pos="4536"/>
        </w:tabs>
        <w:jc w:val="center"/>
        <w:rPr>
          <w:rFonts w:ascii="Arial" w:hAnsi="Arial" w:cs="Arial"/>
          <w:b/>
          <w:spacing w:val="-4"/>
          <w:highlight w:val="yellow"/>
        </w:rPr>
      </w:pPr>
    </w:p>
    <w:p w:rsidR="00FF6DE7" w:rsidRPr="008B3F98" w:rsidRDefault="00FF6DE7" w:rsidP="00FF6DE7">
      <w:pPr>
        <w:tabs>
          <w:tab w:val="left" w:pos="567"/>
          <w:tab w:val="left" w:pos="4536"/>
        </w:tabs>
        <w:jc w:val="center"/>
        <w:rPr>
          <w:rFonts w:ascii="Arial" w:hAnsi="Arial" w:cs="Arial"/>
          <w:b/>
          <w:spacing w:val="-4"/>
          <w:highlight w:val="yellow"/>
        </w:rPr>
      </w:pPr>
    </w:p>
    <w:p w:rsidR="00FF6DE7" w:rsidRPr="008B3F98" w:rsidRDefault="00FF6DE7" w:rsidP="00FF6DE7">
      <w:pPr>
        <w:tabs>
          <w:tab w:val="left" w:pos="567"/>
          <w:tab w:val="left" w:pos="4536"/>
        </w:tabs>
        <w:jc w:val="center"/>
        <w:rPr>
          <w:rFonts w:ascii="Arial" w:hAnsi="Arial" w:cs="Arial"/>
          <w:b/>
          <w:spacing w:val="-4"/>
          <w:highlight w:val="yellow"/>
        </w:rPr>
      </w:pPr>
    </w:p>
    <w:p w:rsidR="00FF6DE7" w:rsidRPr="00076576" w:rsidRDefault="00FF6DE7" w:rsidP="00FF6DE7">
      <w:pPr>
        <w:tabs>
          <w:tab w:val="left" w:pos="567"/>
          <w:tab w:val="left" w:pos="4536"/>
        </w:tabs>
        <w:jc w:val="center"/>
        <w:rPr>
          <w:rFonts w:ascii="Arial" w:hAnsi="Arial" w:cs="Arial"/>
          <w:b/>
          <w:spacing w:val="-4"/>
        </w:rPr>
      </w:pPr>
    </w:p>
    <w:p w:rsidR="00FF6DE7" w:rsidRPr="00076576" w:rsidRDefault="00FF6DE7" w:rsidP="00FF6DE7">
      <w:pPr>
        <w:tabs>
          <w:tab w:val="left" w:pos="567"/>
          <w:tab w:val="left" w:pos="4536"/>
        </w:tabs>
        <w:jc w:val="center"/>
        <w:rPr>
          <w:rFonts w:ascii="Arial" w:hAnsi="Arial" w:cs="Arial"/>
          <w:b/>
          <w:spacing w:val="-4"/>
        </w:rPr>
      </w:pPr>
      <w:r w:rsidRPr="00076576">
        <w:rPr>
          <w:rFonts w:ascii="Arial" w:hAnsi="Arial" w:cs="Arial"/>
          <w:b/>
          <w:spacing w:val="-4"/>
        </w:rPr>
        <w:t>О подготовке документации по внесению изменений в документацию по планировке территории</w:t>
      </w:r>
    </w:p>
    <w:p w:rsidR="00FF6DE7" w:rsidRPr="00076576" w:rsidRDefault="00FF6DE7" w:rsidP="00FF6DE7">
      <w:pPr>
        <w:tabs>
          <w:tab w:val="left" w:pos="567"/>
          <w:tab w:val="left" w:pos="4536"/>
        </w:tabs>
        <w:jc w:val="center"/>
        <w:rPr>
          <w:rFonts w:ascii="Arial" w:hAnsi="Arial" w:cs="Arial"/>
          <w:spacing w:val="-4"/>
        </w:rPr>
      </w:pPr>
      <w:r w:rsidRPr="00076576">
        <w:rPr>
          <w:rFonts w:ascii="Arial" w:hAnsi="Arial" w:cs="Arial"/>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FF6DE7" w:rsidRPr="00076576" w:rsidRDefault="00FF6DE7" w:rsidP="00FF6DE7">
      <w:pPr>
        <w:tabs>
          <w:tab w:val="left" w:pos="567"/>
          <w:tab w:val="left" w:pos="4536"/>
        </w:tabs>
        <w:rPr>
          <w:rFonts w:ascii="Arial" w:hAnsi="Arial" w:cs="Arial"/>
          <w:color w:val="000000"/>
        </w:rPr>
      </w:pPr>
    </w:p>
    <w:p w:rsidR="00FF6DE7" w:rsidRPr="00076576" w:rsidRDefault="00FF6DE7" w:rsidP="00FF6DE7">
      <w:pPr>
        <w:widowControl w:val="0"/>
        <w:tabs>
          <w:tab w:val="left" w:pos="4819"/>
        </w:tabs>
        <w:spacing w:after="474" w:line="280" w:lineRule="exact"/>
        <w:jc w:val="center"/>
        <w:rPr>
          <w:rFonts w:ascii="Arial" w:hAnsi="Arial" w:cs="Arial"/>
          <w:color w:val="000000"/>
          <w:lang w:bidi="ru-RU"/>
        </w:rPr>
      </w:pPr>
      <w:r w:rsidRPr="00076576">
        <w:rPr>
          <w:rFonts w:ascii="Arial" w:hAnsi="Arial" w:cs="Arial"/>
          <w:color w:val="000000"/>
          <w:lang w:bidi="ru-RU"/>
        </w:rPr>
        <w:t>от________________№_______________</w:t>
      </w:r>
    </w:p>
    <w:p w:rsidR="00FF6DE7" w:rsidRPr="00076576" w:rsidRDefault="00FF6DE7" w:rsidP="00FF6DE7">
      <w:pPr>
        <w:tabs>
          <w:tab w:val="left" w:pos="709"/>
        </w:tabs>
        <w:spacing w:after="120"/>
        <w:ind w:firstLine="567"/>
        <w:jc w:val="both"/>
        <w:rPr>
          <w:rFonts w:ascii="Arial" w:hAnsi="Arial" w:cs="Arial"/>
          <w:spacing w:val="-4"/>
        </w:rPr>
      </w:pP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В соответствии с Градостроительным кодексом Российской Федерации,</w:t>
      </w:r>
      <w:r w:rsidRPr="00076576">
        <w:rPr>
          <w:rFonts w:ascii="Arial" w:hAnsi="Arial" w:cs="Arial"/>
        </w:rPr>
        <w:t xml:space="preserve"> </w:t>
      </w:r>
      <w:r w:rsidRPr="00076576">
        <w:rPr>
          <w:rFonts w:ascii="Arial" w:hAnsi="Arial" w:cs="Arial"/>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FF6DE7" w:rsidRPr="00076576" w:rsidRDefault="00FF6DE7" w:rsidP="00FF6DE7">
      <w:pPr>
        <w:tabs>
          <w:tab w:val="left" w:pos="709"/>
        </w:tabs>
        <w:spacing w:after="120"/>
        <w:ind w:firstLine="709"/>
        <w:jc w:val="both"/>
        <w:rPr>
          <w:rFonts w:ascii="Arial" w:hAnsi="Arial" w:cs="Arial"/>
          <w:spacing w:val="-4"/>
        </w:rPr>
      </w:pPr>
      <w:r w:rsidRPr="00076576">
        <w:rPr>
          <w:rFonts w:ascii="Arial" w:hAnsi="Arial" w:cs="Arial"/>
          <w:spacing w:val="-4"/>
        </w:rPr>
        <w:t>1. Осуществить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w:t>
      </w:r>
    </w:p>
    <w:p w:rsidR="00FF6DE7" w:rsidRPr="00076576" w:rsidRDefault="00FF6DE7" w:rsidP="00FF6DE7">
      <w:pPr>
        <w:tabs>
          <w:tab w:val="left" w:pos="709"/>
        </w:tabs>
        <w:jc w:val="both"/>
        <w:rPr>
          <w:rFonts w:ascii="Arial" w:hAnsi="Arial" w:cs="Arial"/>
          <w:spacing w:val="-4"/>
        </w:rPr>
      </w:pPr>
      <w:r w:rsidRPr="00076576">
        <w:rPr>
          <w:rFonts w:ascii="Arial" w:hAnsi="Arial" w:cs="Arial"/>
          <w:spacing w:val="-4"/>
        </w:rPr>
        <w:t>______________________________________________________________________</w:t>
      </w:r>
    </w:p>
    <w:p w:rsidR="00FF6DE7" w:rsidRPr="00076576" w:rsidRDefault="00FF6DE7" w:rsidP="00FF6DE7">
      <w:pPr>
        <w:tabs>
          <w:tab w:val="left" w:pos="709"/>
        </w:tabs>
        <w:spacing w:after="120"/>
        <w:ind w:firstLine="709"/>
        <w:jc w:val="both"/>
        <w:rPr>
          <w:rFonts w:ascii="Arial" w:hAnsi="Arial" w:cs="Arial"/>
          <w:i/>
          <w:spacing w:val="-4"/>
        </w:rPr>
      </w:pPr>
      <w:r w:rsidRPr="00076576">
        <w:rPr>
          <w:rFonts w:ascii="Arial" w:hAnsi="Arial" w:cs="Arial"/>
          <w:i/>
          <w:spacing w:val="-4"/>
        </w:rPr>
        <w:t>(указываются реквизиты решения об утверждении документации по планировке территории)</w:t>
      </w:r>
    </w:p>
    <w:p w:rsidR="00FF6DE7" w:rsidRPr="00076576" w:rsidRDefault="00FF6DE7" w:rsidP="00FF6DE7">
      <w:pPr>
        <w:tabs>
          <w:tab w:val="left" w:pos="709"/>
        </w:tabs>
        <w:jc w:val="both"/>
        <w:rPr>
          <w:rFonts w:ascii="Arial" w:hAnsi="Arial" w:cs="Arial"/>
          <w:spacing w:val="-4"/>
        </w:rPr>
      </w:pPr>
      <w:r w:rsidRPr="00076576">
        <w:rPr>
          <w:rFonts w:ascii="Arial" w:hAnsi="Arial" w:cs="Arial"/>
          <w:spacing w:val="-4"/>
        </w:rPr>
        <w:t>в отношении территории (ее отдельных частей) _____________________________</w:t>
      </w:r>
    </w:p>
    <w:p w:rsidR="00FF6DE7" w:rsidRPr="00076576" w:rsidRDefault="00FF6DE7" w:rsidP="00FF6DE7">
      <w:pPr>
        <w:tabs>
          <w:tab w:val="left" w:pos="709"/>
        </w:tabs>
        <w:ind w:firstLine="709"/>
        <w:jc w:val="center"/>
        <w:rPr>
          <w:rFonts w:ascii="Arial" w:hAnsi="Arial" w:cs="Arial"/>
          <w:i/>
          <w:spacing w:val="-4"/>
        </w:rPr>
      </w:pPr>
      <w:r w:rsidRPr="00076576">
        <w:rPr>
          <w:rFonts w:ascii="Arial" w:hAnsi="Arial" w:cs="Arial"/>
          <w:i/>
          <w:spacing w:val="-4"/>
        </w:rPr>
        <w:tab/>
      </w:r>
      <w:r w:rsidRPr="00076576">
        <w:rPr>
          <w:rFonts w:ascii="Arial" w:hAnsi="Arial" w:cs="Arial"/>
          <w:i/>
          <w:spacing w:val="-4"/>
        </w:rPr>
        <w:tab/>
      </w:r>
      <w:r w:rsidRPr="00076576">
        <w:rPr>
          <w:rFonts w:ascii="Arial" w:hAnsi="Arial" w:cs="Arial"/>
          <w:i/>
          <w:spacing w:val="-4"/>
        </w:rPr>
        <w:tab/>
      </w:r>
      <w:r w:rsidRPr="00076576">
        <w:rPr>
          <w:rFonts w:ascii="Arial" w:hAnsi="Arial" w:cs="Arial"/>
          <w:i/>
          <w:spacing w:val="-4"/>
        </w:rPr>
        <w:tab/>
      </w:r>
      <w:r w:rsidRPr="00076576">
        <w:rPr>
          <w:rFonts w:ascii="Arial" w:hAnsi="Arial" w:cs="Arial"/>
          <w:i/>
          <w:spacing w:val="-4"/>
        </w:rPr>
        <w:tab/>
      </w:r>
      <w:r w:rsidRPr="00076576">
        <w:rPr>
          <w:rFonts w:ascii="Arial" w:hAnsi="Arial" w:cs="Arial"/>
          <w:i/>
          <w:spacing w:val="-4"/>
        </w:rPr>
        <w:tab/>
      </w:r>
      <w:r w:rsidRPr="00076576">
        <w:rPr>
          <w:rFonts w:ascii="Arial" w:hAnsi="Arial" w:cs="Arial"/>
          <w:i/>
          <w:spacing w:val="-4"/>
        </w:rPr>
        <w:tab/>
        <w:t xml:space="preserve"> (кадастровый номер </w:t>
      </w:r>
    </w:p>
    <w:p w:rsidR="00FF6DE7" w:rsidRPr="00076576" w:rsidRDefault="00FF6DE7" w:rsidP="00FF6DE7">
      <w:pPr>
        <w:tabs>
          <w:tab w:val="left" w:pos="709"/>
        </w:tabs>
        <w:jc w:val="both"/>
        <w:rPr>
          <w:rFonts w:ascii="Arial" w:hAnsi="Arial" w:cs="Arial"/>
          <w:spacing w:val="-4"/>
        </w:rPr>
      </w:pPr>
      <w:r w:rsidRPr="00076576">
        <w:rPr>
          <w:rFonts w:ascii="Arial" w:hAnsi="Arial" w:cs="Arial"/>
          <w:spacing w:val="-4"/>
        </w:rPr>
        <w:t>______________________________________________________________________</w:t>
      </w:r>
    </w:p>
    <w:p w:rsidR="00FF6DE7" w:rsidRPr="00076576" w:rsidRDefault="00FF6DE7" w:rsidP="00FF6DE7">
      <w:pPr>
        <w:tabs>
          <w:tab w:val="left" w:pos="709"/>
        </w:tabs>
        <w:spacing w:after="120"/>
        <w:ind w:firstLine="709"/>
        <w:jc w:val="both"/>
        <w:rPr>
          <w:rFonts w:ascii="Arial" w:hAnsi="Arial" w:cs="Arial"/>
          <w:i/>
          <w:spacing w:val="-4"/>
        </w:rPr>
      </w:pPr>
      <w:r w:rsidRPr="00076576">
        <w:rPr>
          <w:rFonts w:ascii="Arial" w:hAnsi="Arial" w:cs="Arial"/>
          <w:i/>
          <w:spacing w:val="-4"/>
        </w:rPr>
        <w:t>земельного участка или описание границ территории согласно прилагаемой схеме).</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2. Поручить обеспечить подготовку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территории)____________________________________________________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 xml:space="preserve">3. Утвердить прилагаемое задание на подготовку проекта планировки территории. Подготовленную документацию по внесению изменений в документацию по планировке </w:t>
      </w:r>
      <w:r w:rsidRPr="00076576">
        <w:rPr>
          <w:rFonts w:ascii="Arial" w:hAnsi="Arial" w:cs="Arial"/>
          <w:spacing w:val="-4"/>
        </w:rPr>
        <w:lastRenderedPageBreak/>
        <w:t>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представить в ____________________ для утверждения в срок не  позднее ___________________.</w:t>
      </w:r>
    </w:p>
    <w:p w:rsidR="00FF6DE7" w:rsidRPr="00076576" w:rsidRDefault="00FF6DE7" w:rsidP="00FF6DE7">
      <w:pPr>
        <w:tabs>
          <w:tab w:val="left" w:pos="709"/>
        </w:tabs>
        <w:spacing w:after="120" w:line="235" w:lineRule="auto"/>
        <w:ind w:firstLine="567"/>
        <w:jc w:val="both"/>
        <w:rPr>
          <w:rFonts w:ascii="Arial" w:hAnsi="Arial" w:cs="Arial"/>
          <w:spacing w:val="-4"/>
        </w:rPr>
      </w:pPr>
      <w:r w:rsidRPr="00076576">
        <w:rPr>
          <w:rFonts w:ascii="Arial" w:hAnsi="Arial" w:cs="Arial"/>
          <w:spacing w:val="-4"/>
        </w:rPr>
        <w:t>4. Опубликовать настоящее решение (постановление/распоряжение) в «____________________________________________________________________».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5. Определить, что физические или юридические лица вправе представлять свои предложения в ______________________________о порядке, сроках подготовки и содержании документацию по планировке территории в границах ______________________________________________________________________</w:t>
      </w:r>
    </w:p>
    <w:p w:rsidR="00FF6DE7" w:rsidRPr="00076576" w:rsidRDefault="00FF6DE7" w:rsidP="00FF6DE7">
      <w:pPr>
        <w:tabs>
          <w:tab w:val="left" w:pos="709"/>
        </w:tabs>
        <w:spacing w:after="120"/>
        <w:jc w:val="both"/>
        <w:rPr>
          <w:rFonts w:ascii="Arial" w:hAnsi="Arial" w:cs="Arial"/>
          <w:spacing w:val="-4"/>
        </w:rPr>
      </w:pPr>
      <w:r w:rsidRPr="00076576">
        <w:rPr>
          <w:rFonts w:ascii="Arial" w:hAnsi="Arial" w:cs="Arial"/>
          <w:spacing w:val="-4"/>
        </w:rPr>
        <w:t>со дня опубликования настоящего решения (постановление/распоряжение) до момента назначения публичных слушаний или общественных обсуждений.</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6. Настоящее решение (постановление/распоряжение) вступает в силу после его официального опубликования.</w:t>
      </w:r>
    </w:p>
    <w:p w:rsidR="00FF6DE7" w:rsidRPr="00076576" w:rsidRDefault="00FF6DE7" w:rsidP="00FF6DE7">
      <w:pPr>
        <w:spacing w:line="235" w:lineRule="auto"/>
        <w:ind w:right="-57" w:firstLine="567"/>
        <w:jc w:val="both"/>
        <w:rPr>
          <w:rFonts w:ascii="Arial" w:hAnsi="Arial" w:cs="Arial"/>
          <w:spacing w:val="-4"/>
        </w:rPr>
      </w:pPr>
      <w:r w:rsidRPr="00076576">
        <w:rPr>
          <w:rFonts w:ascii="Arial" w:hAnsi="Arial" w:cs="Arial"/>
          <w:spacing w:val="-4"/>
        </w:rPr>
        <w:t>7. Контроль за исполнением настоящего решения (постановления/распоряжения) возложить на _______________________________.</w:t>
      </w:r>
    </w:p>
    <w:p w:rsidR="00FF6DE7" w:rsidRPr="00076576" w:rsidRDefault="00FF6DE7" w:rsidP="00FF6DE7">
      <w:pPr>
        <w:rPr>
          <w:rFonts w:ascii="Arial" w:hAnsi="Arial" w:cs="Arial"/>
        </w:rPr>
      </w:pPr>
    </w:p>
    <w:p w:rsidR="00FF6DE7" w:rsidRPr="00076576" w:rsidRDefault="00FF6DE7" w:rsidP="00FF6DE7">
      <w:pPr>
        <w:rPr>
          <w:rFonts w:ascii="Arial" w:hAnsi="Arial" w:cs="Arial"/>
        </w:rPr>
      </w:pPr>
    </w:p>
    <w:p w:rsidR="00FF6DE7" w:rsidRPr="00076576" w:rsidRDefault="00FF6DE7" w:rsidP="00FF6DE7">
      <w:pPr>
        <w:rPr>
          <w:rFonts w:ascii="Arial" w:hAnsi="Arial" w:cs="Arial"/>
        </w:rPr>
      </w:pPr>
      <w:r w:rsidRPr="00076576">
        <w:rPr>
          <w:rFonts w:ascii="Arial" w:hAnsi="Arial" w:cs="Arial"/>
        </w:rPr>
        <w:t>Должностное лицо (ФИО)</w:t>
      </w:r>
    </w:p>
    <w:p w:rsidR="00FF6DE7" w:rsidRPr="00076576" w:rsidRDefault="00FF6DE7" w:rsidP="00FF6DE7">
      <w:pPr>
        <w:pBdr>
          <w:top w:val="single" w:sz="4" w:space="9" w:color="000000"/>
        </w:pBdr>
        <w:ind w:left="5670"/>
        <w:jc w:val="center"/>
        <w:rPr>
          <w:rFonts w:ascii="Arial" w:hAnsi="Arial" w:cs="Arial"/>
        </w:rPr>
      </w:pPr>
      <w:r w:rsidRPr="00076576">
        <w:rPr>
          <w:rFonts w:ascii="Arial" w:hAnsi="Arial" w:cs="Arial"/>
        </w:rPr>
        <w:t>(подпись должностного лица органа, осуществляющего</w:t>
      </w:r>
    </w:p>
    <w:p w:rsidR="00FF6DE7" w:rsidRPr="00076576" w:rsidRDefault="00FF6DE7" w:rsidP="00FF6DE7">
      <w:pPr>
        <w:pBdr>
          <w:top w:val="single" w:sz="4" w:space="9" w:color="000000"/>
        </w:pBdr>
        <w:ind w:left="5670"/>
        <w:jc w:val="center"/>
        <w:rPr>
          <w:rFonts w:ascii="Arial" w:hAnsi="Arial" w:cs="Arial"/>
        </w:rPr>
      </w:pPr>
      <w:r w:rsidRPr="00076576">
        <w:rPr>
          <w:rFonts w:ascii="Arial" w:hAnsi="Arial" w:cs="Arial"/>
        </w:rPr>
        <w:t xml:space="preserve">предоставление государственной </w:t>
      </w:r>
    </w:p>
    <w:p w:rsidR="00FF6DE7" w:rsidRPr="00076576" w:rsidRDefault="00FF6DE7" w:rsidP="00FF6DE7">
      <w:pPr>
        <w:pBdr>
          <w:top w:val="single" w:sz="4" w:space="9" w:color="000000"/>
        </w:pBdr>
        <w:ind w:left="5670"/>
        <w:jc w:val="center"/>
        <w:rPr>
          <w:rFonts w:ascii="Arial" w:hAnsi="Arial" w:cs="Arial"/>
        </w:rPr>
      </w:pPr>
      <w:r w:rsidRPr="00076576">
        <w:rPr>
          <w:rFonts w:ascii="Arial" w:hAnsi="Arial" w:cs="Arial"/>
        </w:rPr>
        <w:t>(муниципальной) услуги</w:t>
      </w:r>
    </w:p>
    <w:p w:rsidR="00FF6DE7" w:rsidRPr="00076576" w:rsidRDefault="00FF6DE7" w:rsidP="00FF6DE7">
      <w:pPr>
        <w:ind w:left="-567" w:right="-284"/>
        <w:rPr>
          <w:rFonts w:ascii="Arial" w:hAnsi="Arial" w:cs="Arial"/>
        </w:rPr>
      </w:pPr>
      <w:r w:rsidRPr="00076576">
        <w:rPr>
          <w:rFonts w:ascii="Arial" w:hAnsi="Arial" w:cs="Arial"/>
        </w:rPr>
        <w:br w:type="page"/>
      </w:r>
    </w:p>
    <w:p w:rsidR="00FF6DE7" w:rsidRPr="00076576" w:rsidRDefault="00FF6DE7" w:rsidP="00FF6DE7">
      <w:pPr>
        <w:widowControl w:val="0"/>
        <w:tabs>
          <w:tab w:val="left" w:leader="underscore" w:pos="9955"/>
        </w:tabs>
        <w:spacing w:line="322" w:lineRule="exact"/>
        <w:ind w:left="5387"/>
        <w:jc w:val="right"/>
        <w:rPr>
          <w:rFonts w:ascii="Arial" w:hAnsi="Arial" w:cs="Arial"/>
        </w:rPr>
      </w:pPr>
      <w:r w:rsidRPr="00076576">
        <w:rPr>
          <w:rFonts w:ascii="Arial" w:hAnsi="Arial" w:cs="Arial"/>
          <w:color w:val="000000"/>
          <w:lang w:bidi="ru-RU"/>
        </w:rPr>
        <w:lastRenderedPageBreak/>
        <w:t xml:space="preserve">Приложение № 7 </w:t>
      </w:r>
    </w:p>
    <w:p w:rsidR="00FF6DE7" w:rsidRPr="00076576" w:rsidRDefault="00FF6DE7" w:rsidP="00FF6DE7">
      <w:pPr>
        <w:spacing w:after="600" w:line="322" w:lineRule="exact"/>
        <w:ind w:left="5387"/>
        <w:jc w:val="right"/>
        <w:rPr>
          <w:rFonts w:ascii="Arial" w:hAnsi="Arial" w:cs="Arial"/>
        </w:rPr>
      </w:pPr>
      <w:r w:rsidRPr="00076576">
        <w:rPr>
          <w:rFonts w:ascii="Arial" w:hAnsi="Arial" w:cs="Arial"/>
          <w:color w:val="000000"/>
          <w:lang w:bidi="ru-RU"/>
        </w:rPr>
        <w:t>к Административному регламенту по предоставлению государственной (муниципальной) услуги «</w:t>
      </w:r>
      <w:r w:rsidRPr="00076576">
        <w:rPr>
          <w:rFonts w:ascii="Arial" w:hAnsi="Arial" w:cs="Arial"/>
        </w:rPr>
        <w:t>Подготовка и утверждение документации по планировке территории</w:t>
      </w:r>
      <w:r w:rsidRPr="00076576">
        <w:rPr>
          <w:rFonts w:ascii="Arial" w:hAnsi="Arial" w:cs="Arial"/>
          <w:color w:val="000000"/>
          <w:lang w:bidi="ru-RU"/>
        </w:rPr>
        <w:t>»</w:t>
      </w:r>
    </w:p>
    <w:p w:rsidR="00FF6DE7" w:rsidRPr="00076576" w:rsidRDefault="00FF6DE7" w:rsidP="00FF6DE7">
      <w:pPr>
        <w:ind w:right="-1" w:firstLine="709"/>
        <w:jc w:val="right"/>
        <w:rPr>
          <w:rFonts w:ascii="Arial" w:hAnsi="Arial" w:cs="Arial"/>
          <w:lang w:bidi="ru-RU"/>
        </w:rPr>
      </w:pPr>
      <w:r w:rsidRPr="00076576">
        <w:rPr>
          <w:rFonts w:ascii="Arial" w:hAnsi="Arial" w:cs="Arial"/>
        </w:rPr>
        <w:t xml:space="preserve"> (Бланк органа,</w:t>
      </w:r>
      <w:r w:rsidRPr="00076576">
        <w:rPr>
          <w:rFonts w:ascii="Arial" w:hAnsi="Arial" w:cs="Arial"/>
        </w:rPr>
        <w:br/>
        <w:t>осуществляющего</w:t>
      </w:r>
      <w:r w:rsidRPr="00076576">
        <w:rPr>
          <w:rFonts w:ascii="Arial" w:hAnsi="Arial" w:cs="Arial"/>
        </w:rPr>
        <w:br/>
        <w:t xml:space="preserve">предоставление </w:t>
      </w:r>
      <w:r w:rsidRPr="00076576">
        <w:rPr>
          <w:rFonts w:ascii="Arial" w:hAnsi="Arial" w:cs="Arial"/>
          <w:lang w:bidi="ru-RU"/>
        </w:rPr>
        <w:t xml:space="preserve">государственной </w:t>
      </w:r>
    </w:p>
    <w:p w:rsidR="00FF6DE7" w:rsidRPr="00076576" w:rsidRDefault="00FF6DE7" w:rsidP="00FF6DE7">
      <w:pPr>
        <w:jc w:val="right"/>
        <w:rPr>
          <w:rFonts w:ascii="Arial" w:hAnsi="Arial" w:cs="Arial"/>
        </w:rPr>
      </w:pPr>
      <w:r w:rsidRPr="00076576">
        <w:rPr>
          <w:rFonts w:ascii="Arial" w:hAnsi="Arial" w:cs="Arial"/>
          <w:lang w:bidi="ru-RU"/>
        </w:rPr>
        <w:t>(муниципальной) услуги</w:t>
      </w:r>
      <w:r w:rsidRPr="00076576">
        <w:rPr>
          <w:rFonts w:ascii="Arial" w:hAnsi="Arial" w:cs="Arial"/>
        </w:rPr>
        <w:t xml:space="preserve"> </w:t>
      </w:r>
    </w:p>
    <w:p w:rsidR="00FF6DE7" w:rsidRPr="00076576" w:rsidRDefault="00FF6DE7" w:rsidP="00FF6DE7">
      <w:pPr>
        <w:pBdr>
          <w:top w:val="nil"/>
          <w:left w:val="nil"/>
          <w:bottom w:val="nil"/>
          <w:right w:val="nil"/>
          <w:between w:val="nil"/>
        </w:pBdr>
        <w:rPr>
          <w:rFonts w:ascii="Arial" w:hAnsi="Arial" w:cs="Arial"/>
          <w:color w:val="000000"/>
        </w:rPr>
      </w:pPr>
    </w:p>
    <w:p w:rsidR="00FF6DE7" w:rsidRPr="00076576" w:rsidRDefault="00FF6DE7" w:rsidP="00FF6DE7">
      <w:pPr>
        <w:tabs>
          <w:tab w:val="left" w:pos="567"/>
          <w:tab w:val="left" w:pos="4536"/>
        </w:tabs>
        <w:jc w:val="center"/>
        <w:rPr>
          <w:rFonts w:ascii="Arial" w:hAnsi="Arial" w:cs="Arial"/>
          <w:b/>
          <w:spacing w:val="-4"/>
        </w:rPr>
      </w:pPr>
    </w:p>
    <w:p w:rsidR="00FF6DE7" w:rsidRPr="00076576" w:rsidRDefault="00FF6DE7" w:rsidP="00FF6DE7">
      <w:pPr>
        <w:tabs>
          <w:tab w:val="left" w:pos="567"/>
          <w:tab w:val="left" w:pos="4536"/>
        </w:tabs>
        <w:jc w:val="center"/>
        <w:rPr>
          <w:rFonts w:ascii="Arial" w:hAnsi="Arial" w:cs="Arial"/>
          <w:b/>
          <w:spacing w:val="-4"/>
        </w:rPr>
      </w:pPr>
    </w:p>
    <w:p w:rsidR="00FF6DE7" w:rsidRPr="00076576" w:rsidRDefault="00FF6DE7" w:rsidP="00FF6DE7">
      <w:pPr>
        <w:tabs>
          <w:tab w:val="left" w:pos="567"/>
          <w:tab w:val="left" w:pos="4536"/>
        </w:tabs>
        <w:jc w:val="center"/>
        <w:rPr>
          <w:rFonts w:ascii="Arial" w:hAnsi="Arial" w:cs="Arial"/>
          <w:b/>
          <w:spacing w:val="-4"/>
        </w:rPr>
      </w:pPr>
    </w:p>
    <w:p w:rsidR="00FF6DE7" w:rsidRPr="00076576" w:rsidRDefault="00FF6DE7" w:rsidP="00FF6DE7">
      <w:pPr>
        <w:jc w:val="center"/>
        <w:rPr>
          <w:rFonts w:ascii="Arial" w:hAnsi="Arial" w:cs="Arial"/>
          <w:b/>
        </w:rPr>
      </w:pPr>
      <w:r w:rsidRPr="00076576">
        <w:rPr>
          <w:rFonts w:ascii="Arial" w:hAnsi="Arial" w:cs="Arial"/>
          <w:b/>
          <w:spacing w:val="-4"/>
        </w:rPr>
        <w:t xml:space="preserve">об </w:t>
      </w:r>
      <w:r w:rsidRPr="00076576">
        <w:rPr>
          <w:rFonts w:ascii="Arial" w:hAnsi="Arial" w:cs="Arial"/>
          <w:b/>
        </w:rPr>
        <w:t xml:space="preserve">отказе в подготовке документации по планировке территории </w:t>
      </w:r>
    </w:p>
    <w:p w:rsidR="00FF6DE7" w:rsidRPr="00076576" w:rsidRDefault="00FF6DE7" w:rsidP="00FF6DE7">
      <w:pPr>
        <w:tabs>
          <w:tab w:val="left" w:pos="567"/>
          <w:tab w:val="left" w:pos="4536"/>
        </w:tabs>
        <w:jc w:val="center"/>
        <w:rPr>
          <w:rFonts w:ascii="Arial" w:hAnsi="Arial" w:cs="Arial"/>
          <w:spacing w:val="-4"/>
        </w:rPr>
      </w:pPr>
      <w:r w:rsidRPr="00076576">
        <w:rPr>
          <w:rFonts w:ascii="Arial" w:hAnsi="Arial" w:cs="Arial"/>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FF6DE7" w:rsidRPr="00076576" w:rsidRDefault="00FF6DE7" w:rsidP="00FF6DE7">
      <w:pPr>
        <w:tabs>
          <w:tab w:val="left" w:pos="567"/>
          <w:tab w:val="left" w:pos="4536"/>
        </w:tabs>
        <w:jc w:val="center"/>
        <w:rPr>
          <w:rFonts w:ascii="Arial" w:hAnsi="Arial" w:cs="Arial"/>
          <w:b/>
          <w:spacing w:val="-4"/>
        </w:rPr>
      </w:pPr>
    </w:p>
    <w:p w:rsidR="00FF6DE7" w:rsidRPr="00076576" w:rsidRDefault="00FF6DE7" w:rsidP="00FF6DE7">
      <w:pPr>
        <w:tabs>
          <w:tab w:val="left" w:pos="567"/>
          <w:tab w:val="left" w:pos="4536"/>
        </w:tabs>
        <w:rPr>
          <w:rFonts w:ascii="Arial" w:hAnsi="Arial" w:cs="Arial"/>
          <w:color w:val="000000"/>
        </w:rPr>
      </w:pPr>
    </w:p>
    <w:p w:rsidR="00FF6DE7" w:rsidRPr="00076576" w:rsidRDefault="00FF6DE7" w:rsidP="00FF6DE7">
      <w:pPr>
        <w:widowControl w:val="0"/>
        <w:tabs>
          <w:tab w:val="left" w:pos="4819"/>
        </w:tabs>
        <w:spacing w:after="474" w:line="280" w:lineRule="exact"/>
        <w:jc w:val="center"/>
        <w:rPr>
          <w:rFonts w:ascii="Arial" w:hAnsi="Arial" w:cs="Arial"/>
          <w:color w:val="000000"/>
          <w:lang w:bidi="ru-RU"/>
        </w:rPr>
      </w:pPr>
      <w:r w:rsidRPr="00076576">
        <w:rPr>
          <w:rFonts w:ascii="Arial" w:hAnsi="Arial" w:cs="Arial"/>
          <w:color w:val="000000"/>
          <w:lang w:bidi="ru-RU"/>
        </w:rPr>
        <w:t>от________________№_______________</w:t>
      </w:r>
    </w:p>
    <w:p w:rsidR="00FF6DE7" w:rsidRPr="00076576" w:rsidRDefault="00FF6DE7" w:rsidP="00FF6DE7">
      <w:pPr>
        <w:tabs>
          <w:tab w:val="left" w:pos="709"/>
        </w:tabs>
        <w:spacing w:after="120"/>
        <w:ind w:firstLine="567"/>
        <w:jc w:val="both"/>
        <w:rPr>
          <w:rFonts w:ascii="Arial" w:hAnsi="Arial" w:cs="Arial"/>
          <w:spacing w:val="-4"/>
        </w:rPr>
      </w:pPr>
      <w:r w:rsidRPr="00076576">
        <w:rPr>
          <w:rFonts w:ascii="Arial" w:hAnsi="Arial" w:cs="Arial"/>
          <w:spacing w:val="-4"/>
        </w:rPr>
        <w:t>В соответствии с Градостроительным кодексом Российской Федерации,</w:t>
      </w:r>
      <w:r w:rsidRPr="00076576">
        <w:rPr>
          <w:rFonts w:ascii="Arial" w:hAnsi="Arial" w:cs="Arial"/>
        </w:rPr>
        <w:t xml:space="preserve"> </w:t>
      </w:r>
      <w:r w:rsidRPr="00076576">
        <w:rPr>
          <w:rFonts w:ascii="Arial" w:hAnsi="Arial" w:cs="Arial"/>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FF6DE7" w:rsidRPr="00076576" w:rsidRDefault="00FF6DE7" w:rsidP="00FF6DE7">
      <w:pPr>
        <w:tabs>
          <w:tab w:val="left" w:pos="709"/>
        </w:tabs>
        <w:ind w:firstLine="709"/>
        <w:jc w:val="both"/>
        <w:rPr>
          <w:rFonts w:ascii="Arial" w:hAnsi="Arial" w:cs="Arial"/>
          <w:spacing w:val="-4"/>
        </w:rPr>
      </w:pPr>
      <w:r w:rsidRPr="00076576">
        <w:rPr>
          <w:rFonts w:ascii="Arial" w:hAnsi="Arial" w:cs="Arial"/>
          <w:spacing w:val="-4"/>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w:t>
      </w:r>
    </w:p>
    <w:p w:rsidR="00FF6DE7" w:rsidRPr="00076576" w:rsidRDefault="00FF6DE7" w:rsidP="00FF6DE7">
      <w:pPr>
        <w:tabs>
          <w:tab w:val="left" w:pos="709"/>
        </w:tabs>
        <w:spacing w:after="120"/>
        <w:ind w:firstLine="709"/>
        <w:jc w:val="both"/>
        <w:rPr>
          <w:rFonts w:ascii="Arial" w:hAnsi="Arial" w:cs="Arial"/>
          <w:i/>
          <w:spacing w:val="-4"/>
        </w:rPr>
      </w:pPr>
      <w:r w:rsidRPr="00076576">
        <w:rPr>
          <w:rFonts w:ascii="Arial" w:hAnsi="Arial" w:cs="Arial"/>
          <w:i/>
          <w:spacing w:val="-4"/>
        </w:rPr>
        <w:t xml:space="preserve">                 (указывается описание местонахождения территории, описание границ территории)</w:t>
      </w:r>
    </w:p>
    <w:p w:rsidR="00FF6DE7" w:rsidRPr="00076576" w:rsidRDefault="00FF6DE7" w:rsidP="00FF6DE7">
      <w:pPr>
        <w:tabs>
          <w:tab w:val="left" w:pos="709"/>
        </w:tabs>
        <w:spacing w:after="120" w:line="235" w:lineRule="auto"/>
        <w:jc w:val="both"/>
        <w:rPr>
          <w:rFonts w:ascii="Arial" w:hAnsi="Arial" w:cs="Arial"/>
          <w:spacing w:val="-4"/>
        </w:rPr>
      </w:pPr>
      <w:r w:rsidRPr="00076576">
        <w:rPr>
          <w:rFonts w:ascii="Arial" w:hAnsi="Arial" w:cs="Arial"/>
          <w:spacing w:val="-4"/>
        </w:rPr>
        <w:t>по следующим основаниям:_______________________________________________</w:t>
      </w:r>
    </w:p>
    <w:p w:rsidR="00FF6DE7" w:rsidRPr="00076576" w:rsidRDefault="00FF6DE7" w:rsidP="00FF6DE7">
      <w:pPr>
        <w:tabs>
          <w:tab w:val="left" w:pos="709"/>
        </w:tabs>
        <w:spacing w:after="120" w:line="235" w:lineRule="auto"/>
        <w:ind w:firstLine="567"/>
        <w:jc w:val="both"/>
        <w:rPr>
          <w:rFonts w:ascii="Arial" w:hAnsi="Arial" w:cs="Arial"/>
          <w:spacing w:val="-4"/>
        </w:rPr>
      </w:pPr>
      <w:r w:rsidRPr="00076576">
        <w:rPr>
          <w:rFonts w:ascii="Arial" w:hAnsi="Arial" w:cs="Arial"/>
          <w:spacing w:val="-4"/>
        </w:rPr>
        <w:t>2. Опубликовать настоящее решение (постановление/распоряжение) в «____________________________________________________________________».</w:t>
      </w:r>
    </w:p>
    <w:p w:rsidR="00FF6DE7" w:rsidRPr="00076576" w:rsidRDefault="00FF6DE7" w:rsidP="00FF6DE7">
      <w:pPr>
        <w:ind w:right="-1" w:firstLine="709"/>
        <w:jc w:val="both"/>
        <w:rPr>
          <w:rFonts w:ascii="Arial" w:hAnsi="Arial" w:cs="Arial"/>
        </w:rPr>
      </w:pPr>
      <w:r w:rsidRPr="00076576">
        <w:rPr>
          <w:rFonts w:ascii="Arial" w:hAnsi="Arial" w:cs="Arial"/>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076576">
        <w:rPr>
          <w:rFonts w:ascii="Arial" w:hAnsi="Arial" w:cs="Arial"/>
          <w:i/>
        </w:rPr>
        <w:t>(указать уполномоченный орган)</w:t>
      </w:r>
      <w:r w:rsidRPr="00076576">
        <w:rPr>
          <w:rFonts w:ascii="Arial" w:hAnsi="Arial" w:cs="Arial"/>
        </w:rPr>
        <w:t>, а также в судебном порядке.</w:t>
      </w:r>
    </w:p>
    <w:p w:rsidR="00FF6DE7" w:rsidRPr="00076576" w:rsidRDefault="00FF6DE7" w:rsidP="00FF6DE7">
      <w:pPr>
        <w:rPr>
          <w:rFonts w:ascii="Arial" w:hAnsi="Arial" w:cs="Arial"/>
          <w:spacing w:val="-4"/>
        </w:rPr>
      </w:pPr>
    </w:p>
    <w:p w:rsidR="00FF6DE7" w:rsidRPr="00076576" w:rsidRDefault="00FF6DE7" w:rsidP="00FF6DE7">
      <w:pPr>
        <w:rPr>
          <w:rFonts w:ascii="Arial" w:hAnsi="Arial" w:cs="Arial"/>
          <w:spacing w:val="-4"/>
        </w:rPr>
      </w:pPr>
    </w:p>
    <w:p w:rsidR="00FF6DE7" w:rsidRPr="00076576" w:rsidRDefault="00FF6DE7" w:rsidP="00FF6DE7">
      <w:pPr>
        <w:rPr>
          <w:rFonts w:ascii="Arial" w:hAnsi="Arial" w:cs="Arial"/>
        </w:rPr>
      </w:pPr>
      <w:r w:rsidRPr="00076576">
        <w:rPr>
          <w:rFonts w:ascii="Arial" w:hAnsi="Arial" w:cs="Arial"/>
        </w:rPr>
        <w:t>Должностное лицо (ФИО)</w:t>
      </w:r>
    </w:p>
    <w:p w:rsidR="00FF6DE7" w:rsidRPr="00076576" w:rsidRDefault="00FF6DE7" w:rsidP="00FF6DE7">
      <w:pPr>
        <w:pBdr>
          <w:top w:val="single" w:sz="4" w:space="9" w:color="000000"/>
        </w:pBdr>
        <w:ind w:left="5670"/>
        <w:jc w:val="center"/>
        <w:rPr>
          <w:rFonts w:ascii="Arial" w:hAnsi="Arial" w:cs="Arial"/>
        </w:rPr>
      </w:pPr>
      <w:r w:rsidRPr="00076576">
        <w:rPr>
          <w:rFonts w:ascii="Arial" w:hAnsi="Arial" w:cs="Arial"/>
        </w:rPr>
        <w:t>(подпись должностного лица органа, осуществляющего</w:t>
      </w:r>
    </w:p>
    <w:p w:rsidR="00FF6DE7" w:rsidRPr="00076576" w:rsidRDefault="00FF6DE7" w:rsidP="00FF6DE7">
      <w:pPr>
        <w:pBdr>
          <w:top w:val="single" w:sz="4" w:space="9" w:color="000000"/>
        </w:pBdr>
        <w:ind w:left="5670"/>
        <w:jc w:val="center"/>
        <w:rPr>
          <w:rFonts w:ascii="Arial" w:hAnsi="Arial" w:cs="Arial"/>
        </w:rPr>
      </w:pPr>
      <w:r w:rsidRPr="00076576">
        <w:rPr>
          <w:rFonts w:ascii="Arial" w:hAnsi="Arial" w:cs="Arial"/>
        </w:rPr>
        <w:t xml:space="preserve">предоставление государственной </w:t>
      </w:r>
    </w:p>
    <w:p w:rsidR="00FF6DE7" w:rsidRPr="00076576" w:rsidRDefault="00FF6DE7" w:rsidP="00FF6DE7">
      <w:pPr>
        <w:pBdr>
          <w:top w:val="single" w:sz="4" w:space="9" w:color="000000"/>
        </w:pBdr>
        <w:ind w:left="5670"/>
        <w:jc w:val="center"/>
        <w:rPr>
          <w:rFonts w:ascii="Arial" w:hAnsi="Arial" w:cs="Arial"/>
        </w:rPr>
      </w:pPr>
      <w:r w:rsidRPr="00076576">
        <w:rPr>
          <w:rFonts w:ascii="Arial" w:hAnsi="Arial" w:cs="Arial"/>
        </w:rPr>
        <w:t>(муниципальной) услуги</w:t>
      </w:r>
    </w:p>
    <w:p w:rsidR="00FF6DE7" w:rsidRPr="00065F0F" w:rsidRDefault="00FF6DE7" w:rsidP="00FF6DE7">
      <w:pPr>
        <w:ind w:right="-2"/>
        <w:jc w:val="right"/>
        <w:rPr>
          <w:rFonts w:ascii="Arial" w:hAnsi="Arial" w:cs="Arial"/>
          <w:color w:val="000000"/>
          <w:lang w:bidi="ru-RU"/>
        </w:rPr>
      </w:pPr>
      <w:r w:rsidRPr="00076576">
        <w:rPr>
          <w:rFonts w:ascii="Arial" w:hAnsi="Arial" w:cs="Arial"/>
          <w:color w:val="000000"/>
          <w:lang w:bidi="ru-RU"/>
        </w:rPr>
        <w:br w:type="page"/>
      </w:r>
      <w:r w:rsidRPr="00065F0F">
        <w:rPr>
          <w:rFonts w:ascii="Arial" w:hAnsi="Arial" w:cs="Arial"/>
          <w:color w:val="000000"/>
          <w:lang w:bidi="ru-RU"/>
        </w:rPr>
        <w:lastRenderedPageBreak/>
        <w:t>Приложение № 8</w:t>
      </w:r>
    </w:p>
    <w:p w:rsidR="00FF6DE7" w:rsidRPr="00065F0F" w:rsidRDefault="00FF6DE7" w:rsidP="00FF6DE7">
      <w:pPr>
        <w:spacing w:after="240" w:line="322" w:lineRule="exact"/>
        <w:ind w:left="5387"/>
        <w:jc w:val="right"/>
        <w:rPr>
          <w:rFonts w:ascii="Arial" w:hAnsi="Arial" w:cs="Arial"/>
        </w:rPr>
      </w:pPr>
      <w:r w:rsidRPr="00065F0F">
        <w:rPr>
          <w:rFonts w:ascii="Arial" w:hAnsi="Arial" w:cs="Arial"/>
          <w:color w:val="000000"/>
          <w:lang w:bidi="ru-RU"/>
        </w:rPr>
        <w:t>к Административному регламенту по предоставлению государственной (муниципальной) услуги «</w:t>
      </w:r>
      <w:r w:rsidRPr="00065F0F">
        <w:rPr>
          <w:rFonts w:ascii="Arial" w:hAnsi="Arial" w:cs="Arial"/>
        </w:rPr>
        <w:t>Подготовка и утверждение документации по планировке территории</w:t>
      </w:r>
      <w:r w:rsidRPr="00065F0F">
        <w:rPr>
          <w:rFonts w:ascii="Arial" w:hAnsi="Arial" w:cs="Arial"/>
          <w:color w:val="000000"/>
          <w:lang w:bidi="ru-RU"/>
        </w:rPr>
        <w:t>»</w:t>
      </w:r>
    </w:p>
    <w:p w:rsidR="00FF6DE7" w:rsidRPr="00065F0F" w:rsidRDefault="00FF6DE7" w:rsidP="00FF6DE7">
      <w:pPr>
        <w:ind w:right="-1" w:firstLine="709"/>
        <w:jc w:val="right"/>
        <w:rPr>
          <w:rFonts w:ascii="Arial" w:hAnsi="Arial" w:cs="Arial"/>
          <w:lang w:bidi="ru-RU"/>
        </w:rPr>
      </w:pPr>
      <w:r w:rsidRPr="00065F0F">
        <w:rPr>
          <w:rFonts w:ascii="Arial" w:hAnsi="Arial" w:cs="Arial"/>
        </w:rPr>
        <w:t xml:space="preserve"> (Бланк органа,</w:t>
      </w:r>
      <w:r w:rsidRPr="00065F0F">
        <w:rPr>
          <w:rFonts w:ascii="Arial" w:hAnsi="Arial" w:cs="Arial"/>
        </w:rPr>
        <w:br/>
        <w:t>осуществляющего</w:t>
      </w:r>
      <w:r w:rsidRPr="00065F0F">
        <w:rPr>
          <w:rFonts w:ascii="Arial" w:hAnsi="Arial" w:cs="Arial"/>
        </w:rPr>
        <w:br/>
        <w:t xml:space="preserve">предоставление </w:t>
      </w:r>
      <w:r w:rsidRPr="00065F0F">
        <w:rPr>
          <w:rFonts w:ascii="Arial" w:hAnsi="Arial" w:cs="Arial"/>
          <w:lang w:bidi="ru-RU"/>
        </w:rPr>
        <w:t xml:space="preserve">государственной </w:t>
      </w:r>
    </w:p>
    <w:p w:rsidR="00FF6DE7" w:rsidRPr="00065F0F" w:rsidRDefault="00FF6DE7" w:rsidP="00FF6DE7">
      <w:pPr>
        <w:jc w:val="right"/>
        <w:rPr>
          <w:rFonts w:ascii="Arial" w:hAnsi="Arial" w:cs="Arial"/>
        </w:rPr>
      </w:pPr>
      <w:r w:rsidRPr="00065F0F">
        <w:rPr>
          <w:rFonts w:ascii="Arial" w:hAnsi="Arial" w:cs="Arial"/>
          <w:lang w:bidi="ru-RU"/>
        </w:rPr>
        <w:t>(муниципальной) услуги</w:t>
      </w:r>
      <w:r w:rsidRPr="00065F0F">
        <w:rPr>
          <w:rFonts w:ascii="Arial" w:hAnsi="Arial" w:cs="Arial"/>
        </w:rPr>
        <w:t xml:space="preserve"> </w:t>
      </w:r>
    </w:p>
    <w:p w:rsidR="00FF6DE7" w:rsidRDefault="00FF6DE7" w:rsidP="00FF6DE7">
      <w:pPr>
        <w:tabs>
          <w:tab w:val="left" w:pos="567"/>
          <w:tab w:val="left" w:pos="4536"/>
        </w:tabs>
        <w:jc w:val="center"/>
        <w:rPr>
          <w:rFonts w:ascii="Arial" w:hAnsi="Arial" w:cs="Arial"/>
          <w:b/>
          <w:spacing w:val="-4"/>
        </w:rPr>
      </w:pPr>
    </w:p>
    <w:p w:rsidR="00FF6DE7" w:rsidRPr="00065F0F" w:rsidRDefault="00FF6DE7" w:rsidP="00FF6DE7">
      <w:pPr>
        <w:tabs>
          <w:tab w:val="left" w:pos="567"/>
          <w:tab w:val="left" w:pos="4536"/>
        </w:tabs>
        <w:jc w:val="center"/>
        <w:rPr>
          <w:rFonts w:ascii="Arial" w:hAnsi="Arial" w:cs="Arial"/>
          <w:b/>
          <w:spacing w:val="-4"/>
        </w:rPr>
      </w:pPr>
    </w:p>
    <w:p w:rsidR="00FF6DE7" w:rsidRPr="00065F0F" w:rsidRDefault="00FF6DE7" w:rsidP="00FF6DE7">
      <w:pPr>
        <w:jc w:val="center"/>
        <w:rPr>
          <w:rFonts w:ascii="Arial" w:hAnsi="Arial" w:cs="Arial"/>
          <w:b/>
        </w:rPr>
      </w:pPr>
      <w:r w:rsidRPr="00065F0F">
        <w:rPr>
          <w:rFonts w:ascii="Arial" w:hAnsi="Arial" w:cs="Arial"/>
          <w:b/>
          <w:spacing w:val="-4"/>
        </w:rPr>
        <w:t xml:space="preserve">об </w:t>
      </w:r>
      <w:r w:rsidRPr="00065F0F">
        <w:rPr>
          <w:rFonts w:ascii="Arial" w:hAnsi="Arial" w:cs="Arial"/>
          <w:b/>
        </w:rPr>
        <w:t xml:space="preserve">отказе в подготовке документации по внесению изменений в документацию по планировке территории </w:t>
      </w:r>
    </w:p>
    <w:p w:rsidR="00FF6DE7" w:rsidRPr="00065F0F" w:rsidRDefault="00FF6DE7" w:rsidP="00FF6DE7">
      <w:pPr>
        <w:tabs>
          <w:tab w:val="left" w:pos="567"/>
          <w:tab w:val="left" w:pos="4536"/>
        </w:tabs>
        <w:jc w:val="center"/>
        <w:rPr>
          <w:rFonts w:ascii="Arial" w:hAnsi="Arial" w:cs="Arial"/>
          <w:spacing w:val="-4"/>
        </w:rPr>
      </w:pPr>
      <w:r w:rsidRPr="00065F0F">
        <w:rPr>
          <w:rFonts w:ascii="Arial" w:hAnsi="Arial" w:cs="Arial"/>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FF6DE7" w:rsidRPr="00065F0F" w:rsidRDefault="00FF6DE7" w:rsidP="00FF6DE7">
      <w:pPr>
        <w:tabs>
          <w:tab w:val="left" w:pos="567"/>
          <w:tab w:val="left" w:pos="4536"/>
        </w:tabs>
        <w:rPr>
          <w:rFonts w:ascii="Arial" w:hAnsi="Arial" w:cs="Arial"/>
          <w:color w:val="000000"/>
        </w:rPr>
      </w:pPr>
    </w:p>
    <w:p w:rsidR="00FF6DE7" w:rsidRPr="00065F0F" w:rsidRDefault="00FF6DE7" w:rsidP="00FF6DE7">
      <w:pPr>
        <w:widowControl w:val="0"/>
        <w:tabs>
          <w:tab w:val="left" w:pos="4819"/>
        </w:tabs>
        <w:spacing w:after="360" w:line="280" w:lineRule="exact"/>
        <w:jc w:val="center"/>
        <w:rPr>
          <w:rFonts w:ascii="Arial" w:hAnsi="Arial" w:cs="Arial"/>
          <w:color w:val="000000"/>
          <w:lang w:bidi="ru-RU"/>
        </w:rPr>
      </w:pPr>
      <w:r w:rsidRPr="00065F0F">
        <w:rPr>
          <w:rFonts w:ascii="Arial" w:hAnsi="Arial" w:cs="Arial"/>
          <w:color w:val="000000"/>
          <w:lang w:bidi="ru-RU"/>
        </w:rPr>
        <w:t>от________________№_______________</w:t>
      </w:r>
    </w:p>
    <w:p w:rsidR="00FF6DE7" w:rsidRPr="00065F0F" w:rsidRDefault="00FF6DE7" w:rsidP="00FF6DE7">
      <w:pPr>
        <w:tabs>
          <w:tab w:val="left" w:pos="709"/>
        </w:tabs>
        <w:spacing w:after="120"/>
        <w:ind w:firstLine="567"/>
        <w:jc w:val="both"/>
        <w:rPr>
          <w:rFonts w:ascii="Arial" w:hAnsi="Arial" w:cs="Arial"/>
          <w:spacing w:val="-4"/>
        </w:rPr>
      </w:pPr>
      <w:r w:rsidRPr="00065F0F">
        <w:rPr>
          <w:rFonts w:ascii="Arial" w:hAnsi="Arial" w:cs="Arial"/>
          <w:spacing w:val="-4"/>
        </w:rPr>
        <w:t>В соответствии с Градостроительным кодексом Российской Федерации,</w:t>
      </w:r>
      <w:r w:rsidRPr="00065F0F">
        <w:rPr>
          <w:rFonts w:ascii="Arial" w:hAnsi="Arial" w:cs="Arial"/>
        </w:rPr>
        <w:t xml:space="preserve"> </w:t>
      </w:r>
      <w:r w:rsidRPr="00065F0F">
        <w:rPr>
          <w:rFonts w:ascii="Arial" w:hAnsi="Arial" w:cs="Arial"/>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w:t>
      </w:r>
    </w:p>
    <w:p w:rsidR="00FF6DE7" w:rsidRPr="00065F0F" w:rsidRDefault="00FF6DE7" w:rsidP="00FF6DE7">
      <w:pPr>
        <w:tabs>
          <w:tab w:val="left" w:pos="709"/>
        </w:tabs>
        <w:ind w:firstLine="709"/>
        <w:jc w:val="both"/>
        <w:rPr>
          <w:rFonts w:ascii="Arial" w:hAnsi="Arial" w:cs="Arial"/>
          <w:spacing w:val="-4"/>
        </w:rPr>
      </w:pPr>
      <w:r w:rsidRPr="00065F0F">
        <w:rPr>
          <w:rFonts w:ascii="Arial" w:hAnsi="Arial" w:cs="Arial"/>
          <w:spacing w:val="-4"/>
        </w:rPr>
        <w:t>1. Отказать в подготовке документации по внесению изменений в документацию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территории:____________________________________________________________</w:t>
      </w:r>
    </w:p>
    <w:p w:rsidR="00FF6DE7" w:rsidRPr="00065F0F" w:rsidRDefault="00FF6DE7" w:rsidP="00FF6DE7">
      <w:pPr>
        <w:tabs>
          <w:tab w:val="left" w:pos="709"/>
        </w:tabs>
        <w:spacing w:after="120"/>
        <w:ind w:firstLine="709"/>
        <w:jc w:val="both"/>
        <w:rPr>
          <w:rFonts w:ascii="Arial" w:hAnsi="Arial" w:cs="Arial"/>
          <w:i/>
          <w:spacing w:val="-4"/>
        </w:rPr>
      </w:pPr>
      <w:r w:rsidRPr="00065F0F">
        <w:rPr>
          <w:rFonts w:ascii="Arial" w:hAnsi="Arial" w:cs="Arial"/>
          <w:i/>
          <w:spacing w:val="-4"/>
        </w:rPr>
        <w:t xml:space="preserve">                 (указывается описание местонахождения территории, описание границ территории)</w:t>
      </w:r>
    </w:p>
    <w:p w:rsidR="00FF6DE7" w:rsidRPr="00065F0F" w:rsidRDefault="00FF6DE7" w:rsidP="00FF6DE7">
      <w:pPr>
        <w:tabs>
          <w:tab w:val="left" w:pos="709"/>
        </w:tabs>
        <w:spacing w:after="120" w:line="235" w:lineRule="auto"/>
        <w:jc w:val="both"/>
        <w:rPr>
          <w:rFonts w:ascii="Arial" w:hAnsi="Arial" w:cs="Arial"/>
          <w:spacing w:val="-4"/>
        </w:rPr>
      </w:pPr>
      <w:r w:rsidRPr="00065F0F">
        <w:rPr>
          <w:rFonts w:ascii="Arial" w:hAnsi="Arial" w:cs="Arial"/>
          <w:spacing w:val="-4"/>
        </w:rPr>
        <w:t>по следующим основаниям:_______________________________________________</w:t>
      </w:r>
    </w:p>
    <w:p w:rsidR="00FF6DE7" w:rsidRPr="00065F0F" w:rsidRDefault="00FF6DE7" w:rsidP="00FF6DE7">
      <w:pPr>
        <w:tabs>
          <w:tab w:val="left" w:pos="709"/>
        </w:tabs>
        <w:spacing w:after="120" w:line="235" w:lineRule="auto"/>
        <w:ind w:firstLine="567"/>
        <w:jc w:val="both"/>
        <w:rPr>
          <w:rFonts w:ascii="Arial" w:hAnsi="Arial" w:cs="Arial"/>
          <w:spacing w:val="-4"/>
        </w:rPr>
      </w:pPr>
      <w:r w:rsidRPr="00065F0F">
        <w:rPr>
          <w:rFonts w:ascii="Arial" w:hAnsi="Arial" w:cs="Arial"/>
          <w:spacing w:val="-4"/>
        </w:rPr>
        <w:t>2. Опубликовать настоящее решение (постановление/распоряжение) в «____________________________________________________________________».</w:t>
      </w:r>
    </w:p>
    <w:p w:rsidR="00FF6DE7" w:rsidRPr="00065F0F" w:rsidRDefault="00FF6DE7" w:rsidP="00FF6DE7">
      <w:pPr>
        <w:tabs>
          <w:tab w:val="left" w:pos="709"/>
        </w:tabs>
        <w:ind w:firstLine="567"/>
        <w:jc w:val="both"/>
        <w:rPr>
          <w:rFonts w:ascii="Arial" w:hAnsi="Arial" w:cs="Arial"/>
          <w:spacing w:val="-4"/>
        </w:rPr>
      </w:pPr>
      <w:r w:rsidRPr="00065F0F">
        <w:rPr>
          <w:rFonts w:ascii="Arial" w:hAnsi="Arial" w:cs="Arial"/>
          <w:spacing w:val="-4"/>
        </w:rPr>
        <w:t>3. Настоящее решение (постановление/распоряжение) вступает в силу после его официального опубликования.</w:t>
      </w:r>
    </w:p>
    <w:p w:rsidR="00FF6DE7" w:rsidRPr="00065F0F" w:rsidRDefault="00FF6DE7" w:rsidP="00FF6DE7">
      <w:pPr>
        <w:spacing w:line="235" w:lineRule="auto"/>
        <w:ind w:right="-57" w:firstLine="567"/>
        <w:jc w:val="both"/>
        <w:rPr>
          <w:rFonts w:ascii="Arial" w:hAnsi="Arial" w:cs="Arial"/>
          <w:spacing w:val="-4"/>
        </w:rPr>
      </w:pPr>
      <w:r w:rsidRPr="00065F0F">
        <w:rPr>
          <w:rFonts w:ascii="Arial" w:hAnsi="Arial" w:cs="Arial"/>
          <w:spacing w:val="-4"/>
        </w:rPr>
        <w:t>4. Контроль за исполнением настоящего решения (постановления/распоряжения)  возложить на _______________________________.</w:t>
      </w:r>
    </w:p>
    <w:p w:rsidR="00FF6DE7" w:rsidRPr="00065F0F" w:rsidRDefault="00FF6DE7" w:rsidP="00FF6DE7">
      <w:pPr>
        <w:ind w:right="-1" w:firstLine="709"/>
        <w:jc w:val="both"/>
        <w:rPr>
          <w:rFonts w:ascii="Arial" w:hAnsi="Arial" w:cs="Arial"/>
        </w:rPr>
      </w:pPr>
      <w:r w:rsidRPr="00065F0F">
        <w:rPr>
          <w:rFonts w:ascii="Arial" w:hAnsi="Arial" w:cs="Arial"/>
        </w:rPr>
        <w:t xml:space="preserve">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w:t>
      </w:r>
      <w:r w:rsidRPr="00065F0F">
        <w:rPr>
          <w:rFonts w:ascii="Arial" w:hAnsi="Arial" w:cs="Arial"/>
          <w:i/>
        </w:rPr>
        <w:t>(указать уполномоченный орган)</w:t>
      </w:r>
      <w:r w:rsidRPr="00065F0F">
        <w:rPr>
          <w:rFonts w:ascii="Arial" w:hAnsi="Arial" w:cs="Arial"/>
        </w:rPr>
        <w:t>, а также в судебном порядке.</w:t>
      </w:r>
    </w:p>
    <w:p w:rsidR="00FF6DE7" w:rsidRPr="00065F0F" w:rsidRDefault="00FF6DE7" w:rsidP="00FF6DE7">
      <w:pPr>
        <w:rPr>
          <w:rFonts w:ascii="Arial" w:hAnsi="Arial" w:cs="Arial"/>
        </w:rPr>
      </w:pPr>
    </w:p>
    <w:p w:rsidR="00FF6DE7" w:rsidRPr="00065F0F" w:rsidRDefault="00FF6DE7" w:rsidP="00FF6DE7">
      <w:pPr>
        <w:rPr>
          <w:rFonts w:ascii="Arial" w:hAnsi="Arial" w:cs="Arial"/>
        </w:rPr>
      </w:pPr>
      <w:r w:rsidRPr="00065F0F">
        <w:rPr>
          <w:rFonts w:ascii="Arial" w:hAnsi="Arial" w:cs="Arial"/>
        </w:rPr>
        <w:t>Должностное лицо (ФИО)</w:t>
      </w:r>
    </w:p>
    <w:p w:rsidR="00FF6DE7" w:rsidRPr="00076576" w:rsidRDefault="00FF6DE7" w:rsidP="00FF6DE7">
      <w:pPr>
        <w:pBdr>
          <w:top w:val="single" w:sz="4" w:space="7" w:color="000000"/>
        </w:pBdr>
        <w:ind w:left="5670"/>
        <w:jc w:val="center"/>
        <w:rPr>
          <w:rFonts w:ascii="Arial" w:hAnsi="Arial" w:cs="Arial"/>
        </w:rPr>
      </w:pPr>
      <w:r w:rsidRPr="00065F0F">
        <w:rPr>
          <w:rFonts w:ascii="Arial" w:hAnsi="Arial" w:cs="Arial"/>
        </w:rPr>
        <w:t>(подпись должностного лица</w:t>
      </w:r>
      <w:r w:rsidRPr="00076576">
        <w:rPr>
          <w:rFonts w:ascii="Arial" w:hAnsi="Arial" w:cs="Arial"/>
        </w:rPr>
        <w:t xml:space="preserve"> органа, осуществляющего</w:t>
      </w:r>
    </w:p>
    <w:p w:rsidR="00FF6DE7" w:rsidRPr="00076576" w:rsidRDefault="00FF6DE7" w:rsidP="00FF6DE7">
      <w:pPr>
        <w:ind w:left="5670"/>
        <w:jc w:val="center"/>
        <w:rPr>
          <w:rFonts w:ascii="Arial" w:hAnsi="Arial" w:cs="Arial"/>
        </w:rPr>
      </w:pPr>
      <w:r w:rsidRPr="00076576">
        <w:rPr>
          <w:rFonts w:ascii="Arial" w:hAnsi="Arial" w:cs="Arial"/>
        </w:rPr>
        <w:t xml:space="preserve">предоставление государственной </w:t>
      </w:r>
    </w:p>
    <w:p w:rsidR="00FF6DE7" w:rsidRDefault="00FF6DE7" w:rsidP="00FF6DE7">
      <w:pPr>
        <w:ind w:left="5670"/>
        <w:jc w:val="center"/>
        <w:rPr>
          <w:rFonts w:ascii="Arial" w:hAnsi="Arial" w:cs="Arial"/>
        </w:rPr>
      </w:pPr>
      <w:r w:rsidRPr="00076576">
        <w:rPr>
          <w:rFonts w:ascii="Arial" w:hAnsi="Arial" w:cs="Arial"/>
        </w:rPr>
        <w:t>(муниципальной) услуги</w:t>
      </w:r>
    </w:p>
    <w:p w:rsidR="00FF6DE7" w:rsidRPr="00065F0F" w:rsidRDefault="00FF6DE7" w:rsidP="00FF6DE7">
      <w:pPr>
        <w:ind w:left="5670"/>
        <w:jc w:val="center"/>
        <w:rPr>
          <w:rFonts w:ascii="Arial" w:hAnsi="Arial" w:cs="Arial"/>
        </w:rPr>
      </w:pPr>
      <w:r>
        <w:rPr>
          <w:rFonts w:ascii="Arial" w:hAnsi="Arial" w:cs="Arial"/>
        </w:rPr>
        <w:lastRenderedPageBreak/>
        <w:t xml:space="preserve">                           </w:t>
      </w:r>
      <w:r>
        <w:rPr>
          <w:rFonts w:ascii="Arial" w:hAnsi="Arial" w:cs="Arial"/>
          <w:color w:val="000000"/>
          <w:lang w:bidi="ru-RU"/>
        </w:rPr>
        <w:t>Приложение № 9</w:t>
      </w:r>
    </w:p>
    <w:p w:rsidR="00FF6DE7" w:rsidRPr="00065F0F" w:rsidRDefault="00FF6DE7" w:rsidP="00FF6DE7">
      <w:pPr>
        <w:spacing w:after="240" w:line="322" w:lineRule="exact"/>
        <w:ind w:left="5387"/>
        <w:jc w:val="right"/>
        <w:rPr>
          <w:rFonts w:ascii="Arial" w:hAnsi="Arial" w:cs="Arial"/>
        </w:rPr>
      </w:pPr>
      <w:r w:rsidRPr="00065F0F">
        <w:rPr>
          <w:rFonts w:ascii="Arial" w:hAnsi="Arial" w:cs="Arial"/>
          <w:color w:val="000000"/>
          <w:lang w:bidi="ru-RU"/>
        </w:rPr>
        <w:t>к Административному регламенту по предоставлению государственной (муниципальной) услуги «</w:t>
      </w:r>
      <w:r w:rsidRPr="00065F0F">
        <w:rPr>
          <w:rFonts w:ascii="Arial" w:hAnsi="Arial" w:cs="Arial"/>
        </w:rPr>
        <w:t>Подготовка и утверждение документации по планировке территории</w:t>
      </w:r>
      <w:r w:rsidRPr="00065F0F">
        <w:rPr>
          <w:rFonts w:ascii="Arial" w:hAnsi="Arial" w:cs="Arial"/>
          <w:color w:val="000000"/>
          <w:lang w:bidi="ru-RU"/>
        </w:rPr>
        <w:t>»</w:t>
      </w:r>
    </w:p>
    <w:p w:rsidR="00FF6DE7" w:rsidRPr="008B3F98" w:rsidRDefault="00FF6DE7" w:rsidP="00FF6DE7">
      <w:pPr>
        <w:ind w:right="-1" w:firstLine="709"/>
        <w:jc w:val="right"/>
        <w:rPr>
          <w:rFonts w:ascii="Arial" w:hAnsi="Arial" w:cs="Arial"/>
          <w:highlight w:val="yellow"/>
        </w:rPr>
      </w:pPr>
    </w:p>
    <w:p w:rsidR="00FF6DE7" w:rsidRPr="00065F0F" w:rsidRDefault="00FF6DE7" w:rsidP="00FF6DE7">
      <w:pPr>
        <w:ind w:right="-1" w:firstLine="709"/>
        <w:jc w:val="right"/>
        <w:rPr>
          <w:rFonts w:ascii="Arial" w:hAnsi="Arial" w:cs="Arial"/>
          <w:lang w:bidi="ru-RU"/>
        </w:rPr>
      </w:pPr>
      <w:r w:rsidRPr="00065F0F">
        <w:rPr>
          <w:rFonts w:ascii="Arial" w:hAnsi="Arial" w:cs="Arial"/>
        </w:rPr>
        <w:t xml:space="preserve"> (Бланк органа,</w:t>
      </w:r>
      <w:r w:rsidRPr="00065F0F">
        <w:rPr>
          <w:rFonts w:ascii="Arial" w:hAnsi="Arial" w:cs="Arial"/>
        </w:rPr>
        <w:br/>
        <w:t>осуществляющего</w:t>
      </w:r>
      <w:r w:rsidRPr="00065F0F">
        <w:rPr>
          <w:rFonts w:ascii="Arial" w:hAnsi="Arial" w:cs="Arial"/>
        </w:rPr>
        <w:br/>
        <w:t xml:space="preserve">предоставление </w:t>
      </w:r>
      <w:r w:rsidRPr="00065F0F">
        <w:rPr>
          <w:rFonts w:ascii="Arial" w:hAnsi="Arial" w:cs="Arial"/>
          <w:lang w:bidi="ru-RU"/>
        </w:rPr>
        <w:t xml:space="preserve">государственной </w:t>
      </w:r>
    </w:p>
    <w:p w:rsidR="00FF6DE7" w:rsidRPr="00065F0F" w:rsidRDefault="00FF6DE7" w:rsidP="00FF6DE7">
      <w:pPr>
        <w:jc w:val="right"/>
        <w:rPr>
          <w:rFonts w:ascii="Arial" w:hAnsi="Arial" w:cs="Arial"/>
        </w:rPr>
      </w:pPr>
      <w:r w:rsidRPr="00065F0F">
        <w:rPr>
          <w:rFonts w:ascii="Arial" w:hAnsi="Arial" w:cs="Arial"/>
          <w:lang w:bidi="ru-RU"/>
        </w:rPr>
        <w:t>(муниципальной) услуги</w:t>
      </w:r>
      <w:r w:rsidRPr="00065F0F">
        <w:rPr>
          <w:rFonts w:ascii="Arial" w:hAnsi="Arial" w:cs="Arial"/>
        </w:rPr>
        <w:t xml:space="preserve"> </w:t>
      </w:r>
    </w:p>
    <w:p w:rsidR="00FF6DE7" w:rsidRPr="00065F0F" w:rsidRDefault="00FF6DE7" w:rsidP="00FF6DE7">
      <w:pPr>
        <w:pBdr>
          <w:top w:val="nil"/>
          <w:left w:val="nil"/>
          <w:bottom w:val="nil"/>
          <w:right w:val="nil"/>
          <w:between w:val="nil"/>
        </w:pBdr>
        <w:rPr>
          <w:rFonts w:ascii="Arial" w:hAnsi="Arial" w:cs="Arial"/>
          <w:color w:val="000000"/>
        </w:rPr>
      </w:pPr>
    </w:p>
    <w:p w:rsidR="00FF6DE7" w:rsidRPr="00065F0F" w:rsidRDefault="00FF6DE7" w:rsidP="00FF6DE7">
      <w:pPr>
        <w:tabs>
          <w:tab w:val="left" w:pos="567"/>
          <w:tab w:val="left" w:pos="4536"/>
        </w:tabs>
        <w:rPr>
          <w:rFonts w:ascii="Arial" w:hAnsi="Arial" w:cs="Arial"/>
          <w:b/>
          <w:spacing w:val="-4"/>
        </w:rPr>
      </w:pPr>
    </w:p>
    <w:p w:rsidR="00FF6DE7" w:rsidRPr="00065F0F" w:rsidRDefault="00FF6DE7" w:rsidP="00FF6DE7">
      <w:pPr>
        <w:tabs>
          <w:tab w:val="left" w:pos="567"/>
          <w:tab w:val="left" w:pos="4536"/>
        </w:tabs>
        <w:jc w:val="center"/>
        <w:rPr>
          <w:rFonts w:ascii="Arial" w:hAnsi="Arial" w:cs="Arial"/>
          <w:b/>
          <w:spacing w:val="-4"/>
        </w:rPr>
      </w:pPr>
    </w:p>
    <w:p w:rsidR="00FF6DE7" w:rsidRPr="00065F0F" w:rsidRDefault="00FF6DE7" w:rsidP="00FF6DE7">
      <w:pPr>
        <w:tabs>
          <w:tab w:val="left" w:pos="567"/>
          <w:tab w:val="left" w:pos="4536"/>
        </w:tabs>
        <w:jc w:val="center"/>
        <w:rPr>
          <w:rFonts w:ascii="Arial" w:hAnsi="Arial" w:cs="Arial"/>
          <w:b/>
          <w:spacing w:val="-4"/>
        </w:rPr>
      </w:pPr>
    </w:p>
    <w:p w:rsidR="00FF6DE7" w:rsidRPr="00065F0F" w:rsidRDefault="00FF6DE7" w:rsidP="00FF6DE7">
      <w:pPr>
        <w:tabs>
          <w:tab w:val="left" w:pos="567"/>
          <w:tab w:val="left" w:pos="4536"/>
        </w:tabs>
        <w:jc w:val="center"/>
        <w:rPr>
          <w:rFonts w:ascii="Arial" w:hAnsi="Arial" w:cs="Arial"/>
          <w:b/>
          <w:spacing w:val="-4"/>
        </w:rPr>
      </w:pPr>
      <w:r w:rsidRPr="00065F0F">
        <w:rPr>
          <w:rFonts w:ascii="Arial" w:hAnsi="Arial" w:cs="Arial"/>
          <w:b/>
          <w:spacing w:val="-4"/>
        </w:rPr>
        <w:t>об утверждении документации по планировке территории</w:t>
      </w:r>
    </w:p>
    <w:p w:rsidR="00FF6DE7" w:rsidRPr="00065F0F" w:rsidRDefault="00FF6DE7" w:rsidP="00FF6DE7">
      <w:pPr>
        <w:tabs>
          <w:tab w:val="left" w:pos="567"/>
          <w:tab w:val="left" w:pos="4536"/>
        </w:tabs>
        <w:jc w:val="center"/>
        <w:rPr>
          <w:rFonts w:ascii="Arial" w:hAnsi="Arial" w:cs="Arial"/>
          <w:spacing w:val="-4"/>
        </w:rPr>
      </w:pPr>
      <w:r w:rsidRPr="00065F0F">
        <w:rPr>
          <w:rFonts w:ascii="Arial" w:hAnsi="Arial" w:cs="Arial"/>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FF6DE7" w:rsidRPr="00065F0F" w:rsidRDefault="00FF6DE7" w:rsidP="00FF6DE7">
      <w:pPr>
        <w:tabs>
          <w:tab w:val="left" w:pos="567"/>
          <w:tab w:val="left" w:pos="4536"/>
        </w:tabs>
        <w:rPr>
          <w:rFonts w:ascii="Arial" w:hAnsi="Arial" w:cs="Arial"/>
          <w:color w:val="000000"/>
        </w:rPr>
      </w:pPr>
    </w:p>
    <w:p w:rsidR="00FF6DE7" w:rsidRPr="00065F0F" w:rsidRDefault="00FF6DE7" w:rsidP="00FF6DE7">
      <w:pPr>
        <w:widowControl w:val="0"/>
        <w:tabs>
          <w:tab w:val="left" w:pos="4819"/>
        </w:tabs>
        <w:spacing w:after="474" w:line="280" w:lineRule="exact"/>
        <w:jc w:val="center"/>
        <w:rPr>
          <w:rFonts w:ascii="Arial" w:hAnsi="Arial" w:cs="Arial"/>
          <w:color w:val="000000"/>
          <w:lang w:bidi="ru-RU"/>
        </w:rPr>
      </w:pPr>
      <w:r w:rsidRPr="00065F0F">
        <w:rPr>
          <w:rFonts w:ascii="Arial" w:hAnsi="Arial" w:cs="Arial"/>
          <w:color w:val="000000"/>
          <w:lang w:bidi="ru-RU"/>
        </w:rPr>
        <w:t>от________________№_______________</w:t>
      </w:r>
    </w:p>
    <w:p w:rsidR="00FF6DE7" w:rsidRPr="00065F0F" w:rsidRDefault="00FF6DE7" w:rsidP="00FF6DE7">
      <w:pPr>
        <w:tabs>
          <w:tab w:val="left" w:pos="709"/>
        </w:tabs>
        <w:spacing w:after="120"/>
        <w:ind w:firstLine="567"/>
        <w:jc w:val="both"/>
        <w:rPr>
          <w:rFonts w:ascii="Arial" w:hAnsi="Arial" w:cs="Arial"/>
          <w:spacing w:val="-4"/>
        </w:rPr>
      </w:pPr>
      <w:r w:rsidRPr="00065F0F">
        <w:rPr>
          <w:rFonts w:ascii="Arial" w:hAnsi="Arial" w:cs="Arial"/>
          <w:spacing w:val="-4"/>
        </w:rPr>
        <w:t>В соответствии с Градостроительным кодексом Российской Федерации,</w:t>
      </w:r>
      <w:r w:rsidRPr="00065F0F">
        <w:rPr>
          <w:rFonts w:ascii="Arial" w:hAnsi="Arial" w:cs="Arial"/>
        </w:rPr>
        <w:t xml:space="preserve"> </w:t>
      </w:r>
      <w:r w:rsidRPr="00065F0F">
        <w:rPr>
          <w:rFonts w:ascii="Arial" w:hAnsi="Arial" w:cs="Arial"/>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FF6DE7" w:rsidRPr="00065F0F" w:rsidRDefault="00FF6DE7" w:rsidP="00FF6DE7">
      <w:pPr>
        <w:tabs>
          <w:tab w:val="left" w:pos="709"/>
        </w:tabs>
        <w:spacing w:after="120"/>
        <w:ind w:firstLine="709"/>
        <w:jc w:val="both"/>
        <w:rPr>
          <w:rFonts w:ascii="Arial" w:hAnsi="Arial" w:cs="Arial"/>
          <w:spacing w:val="-4"/>
        </w:rPr>
      </w:pPr>
      <w:r w:rsidRPr="00065F0F">
        <w:rPr>
          <w:rFonts w:ascii="Arial" w:hAnsi="Arial" w:cs="Arial"/>
          <w:spacing w:val="-4"/>
        </w:rPr>
        <w:t>1.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______________________________________________________________________.</w:t>
      </w:r>
    </w:p>
    <w:p w:rsidR="00FF6DE7" w:rsidRPr="00065F0F" w:rsidRDefault="00FF6DE7" w:rsidP="00FF6DE7">
      <w:pPr>
        <w:tabs>
          <w:tab w:val="left" w:pos="709"/>
        </w:tabs>
        <w:spacing w:after="120" w:line="235" w:lineRule="auto"/>
        <w:ind w:firstLine="567"/>
        <w:jc w:val="both"/>
        <w:rPr>
          <w:rFonts w:ascii="Arial" w:hAnsi="Arial" w:cs="Arial"/>
          <w:spacing w:val="-4"/>
        </w:rPr>
      </w:pPr>
      <w:r w:rsidRPr="00065F0F">
        <w:rPr>
          <w:rFonts w:ascii="Arial" w:hAnsi="Arial" w:cs="Arial"/>
          <w:spacing w:val="-4"/>
        </w:rPr>
        <w:t>2. Опубликовать настоящее решение (постановление/распоряжение) в «____________________________________________________________________».</w:t>
      </w:r>
    </w:p>
    <w:p w:rsidR="00FF6DE7" w:rsidRPr="00065F0F" w:rsidRDefault="00FF6DE7" w:rsidP="00FF6DE7">
      <w:pPr>
        <w:tabs>
          <w:tab w:val="left" w:pos="709"/>
        </w:tabs>
        <w:spacing w:after="120"/>
        <w:ind w:firstLine="567"/>
        <w:jc w:val="both"/>
        <w:rPr>
          <w:rFonts w:ascii="Arial" w:hAnsi="Arial" w:cs="Arial"/>
          <w:spacing w:val="-4"/>
        </w:rPr>
      </w:pPr>
      <w:r w:rsidRPr="00065F0F">
        <w:rPr>
          <w:rFonts w:ascii="Arial" w:hAnsi="Arial" w:cs="Arial"/>
          <w:spacing w:val="-4"/>
        </w:rPr>
        <w:t>3. Настоящее решение (постановление/распоряжение) вступает в силу после его официального опубликования.</w:t>
      </w:r>
    </w:p>
    <w:p w:rsidR="00FF6DE7" w:rsidRPr="00065F0F" w:rsidRDefault="00FF6DE7" w:rsidP="00FF6DE7">
      <w:pPr>
        <w:spacing w:line="235" w:lineRule="auto"/>
        <w:ind w:right="-57" w:firstLine="567"/>
        <w:jc w:val="both"/>
        <w:rPr>
          <w:rFonts w:ascii="Arial" w:hAnsi="Arial" w:cs="Arial"/>
          <w:spacing w:val="-4"/>
        </w:rPr>
      </w:pPr>
      <w:r w:rsidRPr="00065F0F">
        <w:rPr>
          <w:rFonts w:ascii="Arial" w:hAnsi="Arial" w:cs="Arial"/>
          <w:spacing w:val="-4"/>
        </w:rPr>
        <w:t>4. Контроль за исполнением настоящего решения (постановления/распоряжения) возложить на________________________________.</w:t>
      </w:r>
    </w:p>
    <w:p w:rsidR="00FF6DE7" w:rsidRPr="00065F0F" w:rsidRDefault="00FF6DE7" w:rsidP="00FF6DE7">
      <w:pPr>
        <w:rPr>
          <w:rFonts w:ascii="Arial" w:hAnsi="Arial" w:cs="Arial"/>
        </w:rPr>
      </w:pPr>
    </w:p>
    <w:p w:rsidR="00FF6DE7" w:rsidRPr="00065F0F" w:rsidRDefault="00FF6DE7" w:rsidP="00FF6DE7">
      <w:pPr>
        <w:rPr>
          <w:rFonts w:ascii="Arial" w:hAnsi="Arial" w:cs="Arial"/>
        </w:rPr>
      </w:pPr>
      <w:r w:rsidRPr="00065F0F">
        <w:rPr>
          <w:rFonts w:ascii="Arial" w:hAnsi="Arial" w:cs="Arial"/>
        </w:rPr>
        <w:t>Должностное лицо (ФИО)</w:t>
      </w:r>
    </w:p>
    <w:p w:rsidR="00FF6DE7" w:rsidRPr="00065F0F" w:rsidRDefault="00FF6DE7" w:rsidP="00FF6DE7">
      <w:pPr>
        <w:pBdr>
          <w:top w:val="single" w:sz="4" w:space="9" w:color="000000"/>
        </w:pBdr>
        <w:ind w:left="5670"/>
        <w:jc w:val="center"/>
        <w:rPr>
          <w:rFonts w:ascii="Arial" w:hAnsi="Arial" w:cs="Arial"/>
        </w:rPr>
      </w:pPr>
      <w:r w:rsidRPr="00065F0F">
        <w:rPr>
          <w:rFonts w:ascii="Arial" w:hAnsi="Arial" w:cs="Arial"/>
        </w:rPr>
        <w:t>(подпись должностного лица органа, осуществляющего</w:t>
      </w:r>
    </w:p>
    <w:p w:rsidR="00FF6DE7" w:rsidRPr="00065F0F" w:rsidRDefault="00FF6DE7" w:rsidP="00FF6DE7">
      <w:pPr>
        <w:pBdr>
          <w:top w:val="single" w:sz="4" w:space="9" w:color="000000"/>
        </w:pBdr>
        <w:ind w:left="5670"/>
        <w:jc w:val="center"/>
        <w:rPr>
          <w:rFonts w:ascii="Arial" w:hAnsi="Arial" w:cs="Arial"/>
        </w:rPr>
      </w:pPr>
      <w:r w:rsidRPr="00065F0F">
        <w:rPr>
          <w:rFonts w:ascii="Arial" w:hAnsi="Arial" w:cs="Arial"/>
        </w:rPr>
        <w:t xml:space="preserve">предоставление государственной </w:t>
      </w:r>
    </w:p>
    <w:p w:rsidR="00FF6DE7" w:rsidRPr="00065F0F" w:rsidRDefault="00FF6DE7" w:rsidP="00FF6DE7">
      <w:pPr>
        <w:pBdr>
          <w:top w:val="single" w:sz="4" w:space="9" w:color="000000"/>
        </w:pBdr>
        <w:ind w:left="5670"/>
        <w:jc w:val="center"/>
        <w:rPr>
          <w:rFonts w:ascii="Arial" w:hAnsi="Arial" w:cs="Arial"/>
        </w:rPr>
      </w:pPr>
      <w:r w:rsidRPr="00065F0F">
        <w:rPr>
          <w:rFonts w:ascii="Arial" w:hAnsi="Arial" w:cs="Arial"/>
        </w:rPr>
        <w:t>(муниципальной) услуги</w:t>
      </w:r>
    </w:p>
    <w:p w:rsidR="00FF6DE7" w:rsidRPr="008B3F98" w:rsidRDefault="00FF6DE7" w:rsidP="00FF6DE7">
      <w:pPr>
        <w:ind w:left="-567" w:right="-284"/>
        <w:rPr>
          <w:rFonts w:ascii="Arial" w:hAnsi="Arial" w:cs="Arial"/>
          <w:highlight w:val="yellow"/>
        </w:rPr>
      </w:pPr>
      <w:r w:rsidRPr="008B3F98">
        <w:rPr>
          <w:rFonts w:ascii="Arial" w:hAnsi="Arial" w:cs="Arial"/>
          <w:highlight w:val="yellow"/>
        </w:rPr>
        <w:br w:type="page"/>
      </w:r>
    </w:p>
    <w:p w:rsidR="00FF6DE7" w:rsidRPr="00B1540F" w:rsidRDefault="00FF6DE7" w:rsidP="00FF6DE7">
      <w:pPr>
        <w:widowControl w:val="0"/>
        <w:tabs>
          <w:tab w:val="left" w:leader="underscore" w:pos="9955"/>
        </w:tabs>
        <w:spacing w:line="322" w:lineRule="exact"/>
        <w:ind w:left="5387"/>
        <w:jc w:val="right"/>
        <w:rPr>
          <w:rFonts w:ascii="Arial" w:hAnsi="Arial" w:cs="Arial"/>
        </w:rPr>
      </w:pPr>
      <w:r w:rsidRPr="00B1540F">
        <w:rPr>
          <w:rFonts w:ascii="Arial" w:hAnsi="Arial" w:cs="Arial"/>
          <w:color w:val="000000"/>
          <w:lang w:bidi="ru-RU"/>
        </w:rPr>
        <w:lastRenderedPageBreak/>
        <w:t>Приложение № 10</w:t>
      </w:r>
    </w:p>
    <w:p w:rsidR="00FF6DE7" w:rsidRPr="00B1540F" w:rsidRDefault="00FF6DE7" w:rsidP="00FF6DE7">
      <w:pPr>
        <w:spacing w:after="240" w:line="322" w:lineRule="exact"/>
        <w:ind w:left="5387"/>
        <w:jc w:val="right"/>
        <w:rPr>
          <w:rFonts w:ascii="Arial" w:hAnsi="Arial" w:cs="Arial"/>
        </w:rPr>
      </w:pPr>
      <w:r w:rsidRPr="00B1540F">
        <w:rPr>
          <w:rFonts w:ascii="Arial" w:hAnsi="Arial" w:cs="Arial"/>
          <w:color w:val="000000"/>
          <w:lang w:bidi="ru-RU"/>
        </w:rPr>
        <w:t>к Административному регламенту по предоставлению государственной (муниципальной) услуги «</w:t>
      </w:r>
      <w:r w:rsidRPr="00B1540F">
        <w:rPr>
          <w:rFonts w:ascii="Arial" w:hAnsi="Arial" w:cs="Arial"/>
        </w:rPr>
        <w:t>Подготовка и утверждение документации по планировке территории</w:t>
      </w:r>
      <w:r w:rsidRPr="00B1540F">
        <w:rPr>
          <w:rFonts w:ascii="Arial" w:hAnsi="Arial" w:cs="Arial"/>
          <w:color w:val="000000"/>
          <w:lang w:bidi="ru-RU"/>
        </w:rPr>
        <w:t>»</w:t>
      </w:r>
    </w:p>
    <w:p w:rsidR="00FF6DE7" w:rsidRPr="00B1540F" w:rsidRDefault="00FF6DE7" w:rsidP="00FF6DE7">
      <w:pPr>
        <w:ind w:right="-1" w:firstLine="709"/>
        <w:jc w:val="right"/>
        <w:rPr>
          <w:rFonts w:ascii="Arial" w:hAnsi="Arial" w:cs="Arial"/>
          <w:lang w:bidi="ru-RU"/>
        </w:rPr>
      </w:pPr>
      <w:r w:rsidRPr="00B1540F">
        <w:rPr>
          <w:rFonts w:ascii="Arial" w:hAnsi="Arial" w:cs="Arial"/>
        </w:rPr>
        <w:t xml:space="preserve"> (Бланк органа,</w:t>
      </w:r>
      <w:r w:rsidRPr="00B1540F">
        <w:rPr>
          <w:rFonts w:ascii="Arial" w:hAnsi="Arial" w:cs="Arial"/>
        </w:rPr>
        <w:br/>
        <w:t>осуществляющего</w:t>
      </w:r>
      <w:r w:rsidRPr="00B1540F">
        <w:rPr>
          <w:rFonts w:ascii="Arial" w:hAnsi="Arial" w:cs="Arial"/>
        </w:rPr>
        <w:br/>
        <w:t xml:space="preserve">предоставление </w:t>
      </w:r>
      <w:r w:rsidRPr="00B1540F">
        <w:rPr>
          <w:rFonts w:ascii="Arial" w:hAnsi="Arial" w:cs="Arial"/>
          <w:lang w:bidi="ru-RU"/>
        </w:rPr>
        <w:t xml:space="preserve">государственной </w:t>
      </w:r>
    </w:p>
    <w:p w:rsidR="00FF6DE7" w:rsidRPr="00B1540F" w:rsidRDefault="00FF6DE7" w:rsidP="00FF6DE7">
      <w:pPr>
        <w:jc w:val="right"/>
        <w:rPr>
          <w:rFonts w:ascii="Arial" w:hAnsi="Arial" w:cs="Arial"/>
        </w:rPr>
      </w:pPr>
      <w:r w:rsidRPr="00B1540F">
        <w:rPr>
          <w:rFonts w:ascii="Arial" w:hAnsi="Arial" w:cs="Arial"/>
          <w:lang w:bidi="ru-RU"/>
        </w:rPr>
        <w:t>(муниципальной) услуги</w:t>
      </w:r>
      <w:r w:rsidRPr="00B1540F">
        <w:rPr>
          <w:rFonts w:ascii="Arial" w:hAnsi="Arial" w:cs="Arial"/>
        </w:rPr>
        <w:t xml:space="preserve"> </w:t>
      </w:r>
    </w:p>
    <w:p w:rsidR="00FF6DE7" w:rsidRPr="00B1540F" w:rsidRDefault="00FF6DE7" w:rsidP="00FF6DE7">
      <w:pPr>
        <w:tabs>
          <w:tab w:val="left" w:pos="567"/>
          <w:tab w:val="left" w:pos="4536"/>
        </w:tabs>
        <w:jc w:val="center"/>
        <w:rPr>
          <w:rFonts w:ascii="Arial" w:hAnsi="Arial" w:cs="Arial"/>
          <w:b/>
          <w:spacing w:val="-4"/>
        </w:rPr>
      </w:pPr>
    </w:p>
    <w:p w:rsidR="00FF6DE7" w:rsidRPr="00B1540F" w:rsidRDefault="00FF6DE7" w:rsidP="00FF6DE7">
      <w:pPr>
        <w:tabs>
          <w:tab w:val="left" w:pos="567"/>
          <w:tab w:val="left" w:pos="4536"/>
        </w:tabs>
        <w:jc w:val="center"/>
        <w:rPr>
          <w:rFonts w:ascii="Arial" w:hAnsi="Arial" w:cs="Arial"/>
          <w:b/>
          <w:spacing w:val="-4"/>
        </w:rPr>
      </w:pPr>
      <w:r w:rsidRPr="00B1540F">
        <w:rPr>
          <w:rFonts w:ascii="Arial" w:hAnsi="Arial" w:cs="Arial"/>
          <w:b/>
          <w:spacing w:val="-4"/>
        </w:rPr>
        <w:t>о внесении изменений в документацию по планировке территории</w:t>
      </w:r>
    </w:p>
    <w:p w:rsidR="00FF6DE7" w:rsidRPr="00B1540F" w:rsidRDefault="00FF6DE7" w:rsidP="00FF6DE7">
      <w:pPr>
        <w:tabs>
          <w:tab w:val="left" w:pos="567"/>
          <w:tab w:val="left" w:pos="4536"/>
        </w:tabs>
        <w:jc w:val="center"/>
        <w:rPr>
          <w:rFonts w:ascii="Arial" w:hAnsi="Arial" w:cs="Arial"/>
          <w:spacing w:val="-4"/>
        </w:rPr>
      </w:pPr>
      <w:r w:rsidRPr="00B1540F">
        <w:rPr>
          <w:rFonts w:ascii="Arial" w:hAnsi="Arial" w:cs="Arial"/>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FF6DE7" w:rsidRPr="00B1540F" w:rsidRDefault="00FF6DE7" w:rsidP="00FF6DE7">
      <w:pPr>
        <w:tabs>
          <w:tab w:val="left" w:pos="567"/>
          <w:tab w:val="left" w:pos="4536"/>
        </w:tabs>
        <w:rPr>
          <w:rFonts w:ascii="Arial" w:hAnsi="Arial" w:cs="Arial"/>
          <w:color w:val="000000"/>
        </w:rPr>
      </w:pPr>
    </w:p>
    <w:p w:rsidR="00FF6DE7" w:rsidRPr="00B1540F" w:rsidRDefault="00FF6DE7" w:rsidP="00FF6DE7">
      <w:pPr>
        <w:widowControl w:val="0"/>
        <w:tabs>
          <w:tab w:val="left" w:pos="4819"/>
        </w:tabs>
        <w:spacing w:after="120" w:line="280" w:lineRule="exact"/>
        <w:jc w:val="center"/>
        <w:rPr>
          <w:rFonts w:ascii="Arial" w:hAnsi="Arial" w:cs="Arial"/>
          <w:color w:val="000000"/>
          <w:lang w:bidi="ru-RU"/>
        </w:rPr>
      </w:pPr>
      <w:r w:rsidRPr="00B1540F">
        <w:rPr>
          <w:rFonts w:ascii="Arial" w:hAnsi="Arial" w:cs="Arial"/>
          <w:color w:val="000000"/>
          <w:lang w:bidi="ru-RU"/>
        </w:rPr>
        <w:t>от________________№_______________</w:t>
      </w:r>
    </w:p>
    <w:p w:rsidR="00FF6DE7" w:rsidRPr="00B1540F" w:rsidRDefault="00FF6DE7" w:rsidP="00FF6DE7">
      <w:pPr>
        <w:tabs>
          <w:tab w:val="left" w:pos="709"/>
        </w:tabs>
        <w:spacing w:after="120"/>
        <w:ind w:firstLine="567"/>
        <w:jc w:val="both"/>
        <w:rPr>
          <w:rFonts w:ascii="Arial" w:hAnsi="Arial" w:cs="Arial"/>
          <w:spacing w:val="-4"/>
        </w:rPr>
      </w:pPr>
      <w:r w:rsidRPr="00B1540F">
        <w:rPr>
          <w:rFonts w:ascii="Arial" w:hAnsi="Arial" w:cs="Arial"/>
          <w:spacing w:val="-4"/>
        </w:rPr>
        <w:t>В соответствии с Градостроительным кодексом Российской Федерации,</w:t>
      </w:r>
      <w:r w:rsidRPr="00B1540F">
        <w:rPr>
          <w:rFonts w:ascii="Arial" w:hAnsi="Arial" w:cs="Arial"/>
        </w:rPr>
        <w:t xml:space="preserve"> </w:t>
      </w:r>
      <w:r w:rsidRPr="00B1540F">
        <w:rPr>
          <w:rFonts w:ascii="Arial" w:hAnsi="Arial" w:cs="Arial"/>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FF6DE7" w:rsidRPr="00B1540F" w:rsidRDefault="00FF6DE7" w:rsidP="00FF6DE7">
      <w:pPr>
        <w:tabs>
          <w:tab w:val="left" w:pos="709"/>
        </w:tabs>
        <w:ind w:firstLine="709"/>
        <w:jc w:val="both"/>
        <w:rPr>
          <w:rFonts w:ascii="Arial" w:hAnsi="Arial" w:cs="Arial"/>
          <w:spacing w:val="-4"/>
        </w:rPr>
      </w:pPr>
      <w:r w:rsidRPr="00B1540F">
        <w:rPr>
          <w:rFonts w:ascii="Arial" w:hAnsi="Arial" w:cs="Arial"/>
          <w:spacing w:val="-4"/>
        </w:rPr>
        <w:t>1. Внести изменения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утвержденную:_________________________________________________________</w:t>
      </w:r>
    </w:p>
    <w:p w:rsidR="00FF6DE7" w:rsidRPr="00B1540F" w:rsidRDefault="00FF6DE7" w:rsidP="00FF6DE7">
      <w:pPr>
        <w:tabs>
          <w:tab w:val="left" w:pos="709"/>
        </w:tabs>
        <w:ind w:firstLine="709"/>
        <w:jc w:val="center"/>
        <w:rPr>
          <w:rFonts w:ascii="Arial" w:hAnsi="Arial" w:cs="Arial"/>
          <w:spacing w:val="-4"/>
        </w:rPr>
      </w:pPr>
      <w:r w:rsidRPr="00B1540F">
        <w:rPr>
          <w:rFonts w:ascii="Arial" w:hAnsi="Arial" w:cs="Arial"/>
          <w:i/>
          <w:spacing w:val="-4"/>
        </w:rPr>
        <w:t xml:space="preserve">                                       (указываются реквизиты решения об утверждении</w:t>
      </w:r>
    </w:p>
    <w:p w:rsidR="00FF6DE7" w:rsidRPr="00B1540F" w:rsidRDefault="00FF6DE7" w:rsidP="00FF6DE7">
      <w:pPr>
        <w:tabs>
          <w:tab w:val="left" w:pos="709"/>
        </w:tabs>
        <w:jc w:val="both"/>
        <w:rPr>
          <w:rFonts w:ascii="Arial" w:hAnsi="Arial" w:cs="Arial"/>
          <w:spacing w:val="-4"/>
        </w:rPr>
      </w:pPr>
      <w:r w:rsidRPr="00B1540F">
        <w:rPr>
          <w:rFonts w:ascii="Arial" w:hAnsi="Arial" w:cs="Arial"/>
          <w:spacing w:val="-4"/>
        </w:rPr>
        <w:t>______________________________________________________________________</w:t>
      </w:r>
    </w:p>
    <w:p w:rsidR="00FF6DE7" w:rsidRPr="00B1540F" w:rsidRDefault="00FF6DE7" w:rsidP="00FF6DE7">
      <w:pPr>
        <w:tabs>
          <w:tab w:val="left" w:pos="709"/>
        </w:tabs>
        <w:spacing w:after="120"/>
        <w:ind w:firstLine="709"/>
        <w:jc w:val="center"/>
        <w:rPr>
          <w:rFonts w:ascii="Arial" w:hAnsi="Arial" w:cs="Arial"/>
          <w:i/>
          <w:spacing w:val="-4"/>
        </w:rPr>
      </w:pPr>
      <w:r w:rsidRPr="00B1540F">
        <w:rPr>
          <w:rFonts w:ascii="Arial" w:hAnsi="Arial" w:cs="Arial"/>
          <w:i/>
          <w:spacing w:val="-4"/>
        </w:rPr>
        <w:t>документации по планировке территории)</w:t>
      </w:r>
    </w:p>
    <w:p w:rsidR="00FF6DE7" w:rsidRPr="00B1540F" w:rsidRDefault="00FF6DE7" w:rsidP="00FF6DE7">
      <w:pPr>
        <w:tabs>
          <w:tab w:val="left" w:pos="709"/>
        </w:tabs>
        <w:jc w:val="both"/>
        <w:rPr>
          <w:rFonts w:ascii="Arial" w:hAnsi="Arial" w:cs="Arial"/>
          <w:spacing w:val="-4"/>
        </w:rPr>
      </w:pPr>
      <w:r w:rsidRPr="00B1540F">
        <w:rPr>
          <w:rFonts w:ascii="Arial" w:hAnsi="Arial" w:cs="Arial"/>
          <w:spacing w:val="-4"/>
        </w:rPr>
        <w:t>в отношении территории (ее отдельных частей) ______________________________</w:t>
      </w:r>
    </w:p>
    <w:p w:rsidR="00FF6DE7" w:rsidRPr="00B1540F" w:rsidRDefault="00FF6DE7" w:rsidP="00FF6DE7">
      <w:pPr>
        <w:tabs>
          <w:tab w:val="left" w:pos="709"/>
        </w:tabs>
        <w:ind w:firstLine="709"/>
        <w:jc w:val="center"/>
        <w:rPr>
          <w:rFonts w:ascii="Arial" w:hAnsi="Arial" w:cs="Arial"/>
          <w:i/>
          <w:spacing w:val="-4"/>
        </w:rPr>
      </w:pPr>
      <w:r w:rsidRPr="00B1540F">
        <w:rPr>
          <w:rFonts w:ascii="Arial" w:hAnsi="Arial" w:cs="Arial"/>
          <w:i/>
          <w:spacing w:val="-4"/>
        </w:rPr>
        <w:t xml:space="preserve">                                                                     (кадастровый номер земельного</w:t>
      </w:r>
    </w:p>
    <w:p w:rsidR="00FF6DE7" w:rsidRPr="00B1540F" w:rsidRDefault="00FF6DE7" w:rsidP="00FF6DE7">
      <w:pPr>
        <w:tabs>
          <w:tab w:val="left" w:pos="709"/>
        </w:tabs>
        <w:jc w:val="both"/>
        <w:rPr>
          <w:rFonts w:ascii="Arial" w:hAnsi="Arial" w:cs="Arial"/>
          <w:i/>
          <w:spacing w:val="-4"/>
        </w:rPr>
      </w:pPr>
      <w:r w:rsidRPr="00B1540F">
        <w:rPr>
          <w:rFonts w:ascii="Arial" w:hAnsi="Arial" w:cs="Arial"/>
          <w:spacing w:val="-4"/>
        </w:rPr>
        <w:t>______________________________________________________________________</w:t>
      </w:r>
      <w:r w:rsidRPr="00B1540F">
        <w:rPr>
          <w:rFonts w:ascii="Arial" w:hAnsi="Arial" w:cs="Arial"/>
          <w:i/>
          <w:spacing w:val="-4"/>
        </w:rPr>
        <w:t xml:space="preserve"> участка или описание границ территории согласно прилагаемой схеме).</w:t>
      </w:r>
    </w:p>
    <w:p w:rsidR="00FF6DE7" w:rsidRPr="00B1540F" w:rsidRDefault="00FF6DE7" w:rsidP="00FF6DE7">
      <w:pPr>
        <w:tabs>
          <w:tab w:val="left" w:pos="709"/>
        </w:tabs>
        <w:jc w:val="both"/>
        <w:rPr>
          <w:rFonts w:ascii="Arial" w:hAnsi="Arial" w:cs="Arial"/>
          <w:spacing w:val="-4"/>
        </w:rPr>
      </w:pPr>
    </w:p>
    <w:p w:rsidR="00FF6DE7" w:rsidRPr="00B1540F" w:rsidRDefault="00FF6DE7" w:rsidP="00FF6DE7">
      <w:pPr>
        <w:tabs>
          <w:tab w:val="left" w:pos="709"/>
        </w:tabs>
        <w:spacing w:after="120" w:line="235" w:lineRule="auto"/>
        <w:ind w:firstLine="567"/>
        <w:jc w:val="both"/>
        <w:rPr>
          <w:rFonts w:ascii="Arial" w:hAnsi="Arial" w:cs="Arial"/>
          <w:spacing w:val="-4"/>
        </w:rPr>
      </w:pPr>
      <w:r w:rsidRPr="00B1540F">
        <w:rPr>
          <w:rFonts w:ascii="Arial" w:hAnsi="Arial" w:cs="Arial"/>
          <w:spacing w:val="-4"/>
        </w:rPr>
        <w:t>2. Опубликовать настоящее решение (постановление/распоряжение) в «____________________________________________________________________».</w:t>
      </w:r>
    </w:p>
    <w:p w:rsidR="00FF6DE7" w:rsidRPr="00B1540F" w:rsidRDefault="00FF6DE7" w:rsidP="00FF6DE7">
      <w:pPr>
        <w:tabs>
          <w:tab w:val="left" w:pos="709"/>
        </w:tabs>
        <w:ind w:firstLine="567"/>
        <w:jc w:val="both"/>
        <w:rPr>
          <w:rFonts w:ascii="Arial" w:hAnsi="Arial" w:cs="Arial"/>
          <w:spacing w:val="-4"/>
        </w:rPr>
      </w:pPr>
      <w:r w:rsidRPr="00B1540F">
        <w:rPr>
          <w:rFonts w:ascii="Arial" w:hAnsi="Arial" w:cs="Arial"/>
          <w:spacing w:val="-4"/>
        </w:rPr>
        <w:t>3. Настоящее решение (постановление/распоряжение) вступает в силу после его официального опубликования.</w:t>
      </w:r>
    </w:p>
    <w:p w:rsidR="00FF6DE7" w:rsidRPr="00B1540F" w:rsidRDefault="00FF6DE7" w:rsidP="00FF6DE7">
      <w:pPr>
        <w:spacing w:line="235" w:lineRule="auto"/>
        <w:ind w:right="-57" w:firstLine="567"/>
        <w:jc w:val="both"/>
        <w:rPr>
          <w:rFonts w:ascii="Arial" w:hAnsi="Arial" w:cs="Arial"/>
          <w:spacing w:val="-4"/>
        </w:rPr>
      </w:pPr>
      <w:r w:rsidRPr="00B1540F">
        <w:rPr>
          <w:rFonts w:ascii="Arial" w:hAnsi="Arial" w:cs="Arial"/>
          <w:spacing w:val="-4"/>
        </w:rPr>
        <w:t>4. Контроль за исполнением настоящего решения (постановления/распоряжения) возложить на _______________________________.</w:t>
      </w:r>
    </w:p>
    <w:p w:rsidR="00FF6DE7" w:rsidRPr="00B1540F" w:rsidRDefault="00FF6DE7" w:rsidP="00FF6DE7">
      <w:pPr>
        <w:spacing w:line="235" w:lineRule="auto"/>
        <w:ind w:right="-57" w:firstLine="567"/>
        <w:jc w:val="both"/>
        <w:rPr>
          <w:rFonts w:ascii="Arial" w:hAnsi="Arial" w:cs="Arial"/>
          <w:spacing w:val="-4"/>
        </w:rPr>
      </w:pPr>
    </w:p>
    <w:p w:rsidR="00FF6DE7" w:rsidRPr="00B1540F" w:rsidRDefault="00FF6DE7" w:rsidP="00FF6DE7">
      <w:pPr>
        <w:rPr>
          <w:rFonts w:ascii="Arial" w:hAnsi="Arial" w:cs="Arial"/>
        </w:rPr>
      </w:pPr>
      <w:r w:rsidRPr="00B1540F">
        <w:rPr>
          <w:rFonts w:ascii="Arial" w:hAnsi="Arial" w:cs="Arial"/>
        </w:rPr>
        <w:t>Должностное лицо (ФИО)</w:t>
      </w:r>
    </w:p>
    <w:p w:rsidR="00FF6DE7" w:rsidRPr="00B1540F" w:rsidRDefault="00FF6DE7" w:rsidP="00FF6DE7">
      <w:pPr>
        <w:pBdr>
          <w:top w:val="single" w:sz="4" w:space="9" w:color="000000"/>
        </w:pBdr>
        <w:ind w:left="5670"/>
        <w:jc w:val="center"/>
        <w:rPr>
          <w:rFonts w:ascii="Arial" w:hAnsi="Arial" w:cs="Arial"/>
        </w:rPr>
      </w:pPr>
      <w:r w:rsidRPr="00B1540F">
        <w:rPr>
          <w:rFonts w:ascii="Arial" w:hAnsi="Arial" w:cs="Arial"/>
        </w:rPr>
        <w:t>(подпись должностного лица органа, осуществляющего</w:t>
      </w:r>
    </w:p>
    <w:p w:rsidR="00FF6DE7" w:rsidRPr="00B1540F" w:rsidRDefault="00FF6DE7" w:rsidP="00FF6DE7">
      <w:pPr>
        <w:pBdr>
          <w:top w:val="single" w:sz="4" w:space="9" w:color="000000"/>
        </w:pBdr>
        <w:ind w:left="5670"/>
        <w:jc w:val="center"/>
        <w:rPr>
          <w:rFonts w:ascii="Arial" w:hAnsi="Arial" w:cs="Arial"/>
        </w:rPr>
      </w:pPr>
      <w:r w:rsidRPr="00B1540F">
        <w:rPr>
          <w:rFonts w:ascii="Arial" w:hAnsi="Arial" w:cs="Arial"/>
        </w:rPr>
        <w:t xml:space="preserve">предоставление государственной </w:t>
      </w:r>
    </w:p>
    <w:p w:rsidR="00FF6DE7" w:rsidRPr="00B1540F" w:rsidRDefault="00FF6DE7" w:rsidP="00FF6DE7">
      <w:pPr>
        <w:pBdr>
          <w:top w:val="single" w:sz="4" w:space="9" w:color="000000"/>
        </w:pBdr>
        <w:ind w:left="5670"/>
        <w:jc w:val="center"/>
        <w:rPr>
          <w:rFonts w:ascii="Arial" w:hAnsi="Arial" w:cs="Arial"/>
        </w:rPr>
      </w:pPr>
      <w:r w:rsidRPr="00B1540F">
        <w:rPr>
          <w:rFonts w:ascii="Arial" w:hAnsi="Arial" w:cs="Arial"/>
        </w:rPr>
        <w:t>(муниципальной) услуги</w:t>
      </w:r>
    </w:p>
    <w:p w:rsidR="00FF6DE7" w:rsidRPr="008B3F98" w:rsidRDefault="00FF6DE7" w:rsidP="00FF6DE7">
      <w:pPr>
        <w:ind w:right="-284"/>
        <w:rPr>
          <w:rFonts w:ascii="Arial" w:hAnsi="Arial" w:cs="Arial"/>
          <w:highlight w:val="yellow"/>
        </w:rPr>
      </w:pPr>
    </w:p>
    <w:p w:rsidR="00FF6DE7" w:rsidRPr="001102F8" w:rsidRDefault="00FF6DE7" w:rsidP="00FF6DE7">
      <w:pPr>
        <w:widowControl w:val="0"/>
        <w:tabs>
          <w:tab w:val="left" w:leader="underscore" w:pos="9955"/>
        </w:tabs>
        <w:spacing w:line="322" w:lineRule="exact"/>
        <w:ind w:left="5387"/>
        <w:jc w:val="right"/>
        <w:rPr>
          <w:rFonts w:ascii="Arial" w:hAnsi="Arial" w:cs="Arial"/>
        </w:rPr>
      </w:pPr>
      <w:r w:rsidRPr="001102F8">
        <w:rPr>
          <w:rFonts w:ascii="Arial" w:hAnsi="Arial" w:cs="Arial"/>
          <w:color w:val="000000"/>
          <w:lang w:bidi="ru-RU"/>
        </w:rPr>
        <w:lastRenderedPageBreak/>
        <w:t xml:space="preserve">Приложение № 11 </w:t>
      </w:r>
    </w:p>
    <w:p w:rsidR="00FF6DE7" w:rsidRPr="001102F8" w:rsidRDefault="00FF6DE7" w:rsidP="00FF6DE7">
      <w:pPr>
        <w:spacing w:after="240" w:line="322" w:lineRule="exact"/>
        <w:ind w:left="5387"/>
        <w:jc w:val="right"/>
        <w:rPr>
          <w:rFonts w:ascii="Arial" w:hAnsi="Arial" w:cs="Arial"/>
        </w:rPr>
      </w:pPr>
      <w:r w:rsidRPr="001102F8">
        <w:rPr>
          <w:rFonts w:ascii="Arial" w:hAnsi="Arial" w:cs="Arial"/>
          <w:color w:val="000000"/>
          <w:lang w:bidi="ru-RU"/>
        </w:rPr>
        <w:t>к Административному регламенту по предоставлению государственной (муниципальной) услуги «</w:t>
      </w:r>
      <w:r w:rsidRPr="001102F8">
        <w:rPr>
          <w:rFonts w:ascii="Arial" w:hAnsi="Arial" w:cs="Arial"/>
        </w:rPr>
        <w:t>Подготовка и утверждение документации по планировке территории</w:t>
      </w:r>
      <w:r w:rsidRPr="001102F8">
        <w:rPr>
          <w:rFonts w:ascii="Arial" w:hAnsi="Arial" w:cs="Arial"/>
          <w:color w:val="000000"/>
          <w:lang w:bidi="ru-RU"/>
        </w:rPr>
        <w:t>»</w:t>
      </w:r>
    </w:p>
    <w:p w:rsidR="00FF6DE7" w:rsidRPr="001102F8" w:rsidRDefault="00FF6DE7" w:rsidP="00FF6DE7">
      <w:pPr>
        <w:ind w:right="-1" w:firstLine="709"/>
        <w:jc w:val="right"/>
        <w:rPr>
          <w:rFonts w:ascii="Arial" w:hAnsi="Arial" w:cs="Arial"/>
          <w:lang w:bidi="ru-RU"/>
        </w:rPr>
      </w:pPr>
      <w:r w:rsidRPr="001102F8">
        <w:rPr>
          <w:rFonts w:ascii="Arial" w:hAnsi="Arial" w:cs="Arial"/>
        </w:rPr>
        <w:t xml:space="preserve"> (Бланк органа,</w:t>
      </w:r>
      <w:r w:rsidRPr="001102F8">
        <w:rPr>
          <w:rFonts w:ascii="Arial" w:hAnsi="Arial" w:cs="Arial"/>
        </w:rPr>
        <w:br/>
        <w:t>осуществляющего</w:t>
      </w:r>
      <w:r w:rsidRPr="001102F8">
        <w:rPr>
          <w:rFonts w:ascii="Arial" w:hAnsi="Arial" w:cs="Arial"/>
        </w:rPr>
        <w:br/>
        <w:t xml:space="preserve">предоставление </w:t>
      </w:r>
      <w:r w:rsidRPr="001102F8">
        <w:rPr>
          <w:rFonts w:ascii="Arial" w:hAnsi="Arial" w:cs="Arial"/>
          <w:lang w:bidi="ru-RU"/>
        </w:rPr>
        <w:t xml:space="preserve">государственной </w:t>
      </w:r>
    </w:p>
    <w:p w:rsidR="00FF6DE7" w:rsidRPr="001102F8" w:rsidRDefault="00FF6DE7" w:rsidP="00FF6DE7">
      <w:pPr>
        <w:jc w:val="right"/>
        <w:rPr>
          <w:rFonts w:ascii="Arial" w:hAnsi="Arial" w:cs="Arial"/>
        </w:rPr>
      </w:pPr>
      <w:r w:rsidRPr="001102F8">
        <w:rPr>
          <w:rFonts w:ascii="Arial" w:hAnsi="Arial" w:cs="Arial"/>
          <w:lang w:bidi="ru-RU"/>
        </w:rPr>
        <w:t>(муниципальной) услуги</w:t>
      </w:r>
      <w:r w:rsidRPr="001102F8">
        <w:rPr>
          <w:rFonts w:ascii="Arial" w:hAnsi="Arial" w:cs="Arial"/>
        </w:rPr>
        <w:t xml:space="preserve"> </w:t>
      </w:r>
    </w:p>
    <w:p w:rsidR="00FF6DE7" w:rsidRPr="001102F8" w:rsidRDefault="00FF6DE7" w:rsidP="00FF6DE7">
      <w:pPr>
        <w:tabs>
          <w:tab w:val="left" w:pos="567"/>
          <w:tab w:val="left" w:pos="4536"/>
        </w:tabs>
        <w:rPr>
          <w:rFonts w:ascii="Arial" w:hAnsi="Arial" w:cs="Arial"/>
          <w:b/>
          <w:spacing w:val="-4"/>
        </w:rPr>
      </w:pPr>
    </w:p>
    <w:p w:rsidR="00FF6DE7" w:rsidRPr="001102F8" w:rsidRDefault="00FF6DE7" w:rsidP="00FF6DE7">
      <w:pPr>
        <w:tabs>
          <w:tab w:val="left" w:pos="567"/>
          <w:tab w:val="left" w:pos="4536"/>
        </w:tabs>
        <w:jc w:val="center"/>
        <w:rPr>
          <w:rFonts w:ascii="Arial" w:hAnsi="Arial" w:cs="Arial"/>
          <w:b/>
          <w:spacing w:val="-4"/>
        </w:rPr>
      </w:pPr>
    </w:p>
    <w:p w:rsidR="00FF6DE7" w:rsidRPr="001102F8" w:rsidRDefault="00FF6DE7" w:rsidP="00FF6DE7">
      <w:pPr>
        <w:tabs>
          <w:tab w:val="left" w:pos="567"/>
          <w:tab w:val="left" w:pos="4536"/>
        </w:tabs>
        <w:jc w:val="center"/>
        <w:rPr>
          <w:rFonts w:ascii="Arial" w:hAnsi="Arial" w:cs="Arial"/>
          <w:b/>
          <w:bCs/>
          <w:spacing w:val="-4"/>
        </w:rPr>
      </w:pPr>
      <w:r w:rsidRPr="001102F8">
        <w:rPr>
          <w:rFonts w:ascii="Arial" w:hAnsi="Arial" w:cs="Arial"/>
          <w:b/>
          <w:spacing w:val="-4"/>
        </w:rPr>
        <w:t xml:space="preserve">об </w:t>
      </w:r>
      <w:r w:rsidRPr="001102F8">
        <w:rPr>
          <w:rFonts w:ascii="Arial" w:hAnsi="Arial" w:cs="Arial"/>
          <w:b/>
          <w:bCs/>
          <w:spacing w:val="-4"/>
        </w:rPr>
        <w:t>отклонении документации по планировке территории</w:t>
      </w:r>
    </w:p>
    <w:p w:rsidR="00FF6DE7" w:rsidRPr="001102F8" w:rsidRDefault="00FF6DE7" w:rsidP="00FF6DE7">
      <w:pPr>
        <w:tabs>
          <w:tab w:val="left" w:pos="567"/>
          <w:tab w:val="left" w:pos="4536"/>
        </w:tabs>
        <w:jc w:val="center"/>
        <w:rPr>
          <w:rFonts w:ascii="Arial" w:hAnsi="Arial" w:cs="Arial"/>
          <w:b/>
          <w:bCs/>
          <w:spacing w:val="-4"/>
        </w:rPr>
      </w:pPr>
      <w:r w:rsidRPr="001102F8">
        <w:rPr>
          <w:rFonts w:ascii="Arial" w:hAnsi="Arial" w:cs="Arial"/>
          <w:b/>
          <w:bCs/>
          <w:spacing w:val="-4"/>
        </w:rPr>
        <w:t xml:space="preserve"> и направлении ее на доработку</w:t>
      </w:r>
    </w:p>
    <w:p w:rsidR="00FF6DE7" w:rsidRPr="001102F8" w:rsidRDefault="00FF6DE7" w:rsidP="00FF6DE7">
      <w:pPr>
        <w:tabs>
          <w:tab w:val="left" w:pos="567"/>
          <w:tab w:val="left" w:pos="4536"/>
        </w:tabs>
        <w:jc w:val="center"/>
        <w:rPr>
          <w:rFonts w:ascii="Arial" w:hAnsi="Arial" w:cs="Arial"/>
          <w:bCs/>
          <w:spacing w:val="-4"/>
        </w:rPr>
      </w:pPr>
      <w:r w:rsidRPr="001102F8">
        <w:rPr>
          <w:rFonts w:ascii="Arial" w:hAnsi="Arial" w:cs="Arial"/>
          <w:bCs/>
          <w:spacing w:val="-4"/>
        </w:rPr>
        <w:t>(указать вид документации по планировке территории: проект планировки территории и проект межевания территории / проект межевания территории)</w:t>
      </w:r>
    </w:p>
    <w:p w:rsidR="00FF6DE7" w:rsidRPr="001102F8" w:rsidRDefault="00FF6DE7" w:rsidP="00FF6DE7">
      <w:pPr>
        <w:tabs>
          <w:tab w:val="left" w:pos="567"/>
          <w:tab w:val="left" w:pos="4536"/>
        </w:tabs>
        <w:jc w:val="center"/>
        <w:rPr>
          <w:rFonts w:ascii="Arial" w:hAnsi="Arial" w:cs="Arial"/>
          <w:color w:val="000000"/>
        </w:rPr>
      </w:pPr>
    </w:p>
    <w:p w:rsidR="00FF6DE7" w:rsidRPr="001102F8" w:rsidRDefault="00FF6DE7" w:rsidP="00FF6DE7">
      <w:pPr>
        <w:widowControl w:val="0"/>
        <w:tabs>
          <w:tab w:val="left" w:pos="4819"/>
        </w:tabs>
        <w:spacing w:after="360" w:line="280" w:lineRule="exact"/>
        <w:jc w:val="center"/>
        <w:rPr>
          <w:rFonts w:ascii="Arial" w:hAnsi="Arial" w:cs="Arial"/>
          <w:color w:val="000000"/>
          <w:lang w:bidi="ru-RU"/>
        </w:rPr>
      </w:pPr>
      <w:r w:rsidRPr="001102F8">
        <w:rPr>
          <w:rFonts w:ascii="Arial" w:hAnsi="Arial" w:cs="Arial"/>
          <w:color w:val="000000"/>
          <w:lang w:bidi="ru-RU"/>
        </w:rPr>
        <w:t>от_</w:t>
      </w:r>
      <w:r>
        <w:rPr>
          <w:rFonts w:ascii="Arial" w:hAnsi="Arial" w:cs="Arial"/>
          <w:color w:val="000000"/>
          <w:lang w:bidi="ru-RU"/>
        </w:rPr>
        <w:t>_______________№_______________</w:t>
      </w:r>
    </w:p>
    <w:p w:rsidR="00FF6DE7" w:rsidRPr="001102F8" w:rsidRDefault="00FF6DE7" w:rsidP="00FF6DE7">
      <w:pPr>
        <w:tabs>
          <w:tab w:val="left" w:pos="709"/>
        </w:tabs>
        <w:spacing w:after="120"/>
        <w:ind w:firstLine="567"/>
        <w:jc w:val="both"/>
        <w:rPr>
          <w:rFonts w:ascii="Arial" w:hAnsi="Arial" w:cs="Arial"/>
          <w:spacing w:val="-4"/>
        </w:rPr>
      </w:pPr>
      <w:r w:rsidRPr="001102F8">
        <w:rPr>
          <w:rFonts w:ascii="Arial" w:hAnsi="Arial" w:cs="Arial"/>
          <w:spacing w:val="-4"/>
        </w:rPr>
        <w:t>В соответствии с Градостроительным кодексом Российской Федерации,</w:t>
      </w:r>
      <w:r w:rsidRPr="001102F8">
        <w:rPr>
          <w:rFonts w:ascii="Arial" w:hAnsi="Arial" w:cs="Arial"/>
        </w:rPr>
        <w:t xml:space="preserve"> </w:t>
      </w:r>
      <w:r w:rsidRPr="001102F8">
        <w:rPr>
          <w:rFonts w:ascii="Arial" w:hAnsi="Arial" w:cs="Arial"/>
          <w:spacing w:val="-4"/>
        </w:rPr>
        <w:t>Федеральным законом от 6 октября 2003 г. №131-ФЗ «Об общих принципах организации местного самоуправления в Российской Федерации», на основании обращения от _____________№ ______________, заключения по результатам публичных слушаний/общественных обсуждений от ____________ г. № __________ (указывается в случае проведения публичных слушаний/общественных обсуждений):</w:t>
      </w:r>
    </w:p>
    <w:p w:rsidR="00FF6DE7" w:rsidRPr="001102F8" w:rsidRDefault="00FF6DE7" w:rsidP="00FF6DE7">
      <w:pPr>
        <w:tabs>
          <w:tab w:val="left" w:pos="709"/>
        </w:tabs>
        <w:spacing w:after="120"/>
        <w:ind w:firstLine="567"/>
        <w:jc w:val="both"/>
        <w:rPr>
          <w:rFonts w:ascii="Arial" w:hAnsi="Arial" w:cs="Arial"/>
          <w:spacing w:val="-4"/>
        </w:rPr>
      </w:pPr>
      <w:r w:rsidRPr="001102F8">
        <w:rPr>
          <w:rFonts w:ascii="Arial" w:hAnsi="Arial" w:cs="Arial"/>
          <w:spacing w:val="-4"/>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границах: ______________________________________________________________________</w:t>
      </w:r>
    </w:p>
    <w:p w:rsidR="00FF6DE7" w:rsidRPr="001102F8" w:rsidRDefault="00FF6DE7" w:rsidP="00FF6DE7">
      <w:pPr>
        <w:tabs>
          <w:tab w:val="left" w:pos="709"/>
        </w:tabs>
        <w:jc w:val="both"/>
        <w:rPr>
          <w:rFonts w:ascii="Arial" w:hAnsi="Arial" w:cs="Arial"/>
          <w:spacing w:val="-4"/>
        </w:rPr>
      </w:pPr>
      <w:r w:rsidRPr="001102F8">
        <w:rPr>
          <w:rFonts w:ascii="Arial" w:hAnsi="Arial" w:cs="Arial"/>
          <w:spacing w:val="-4"/>
        </w:rPr>
        <w:t>по следующим основаниям:______________________________________________</w:t>
      </w:r>
    </w:p>
    <w:p w:rsidR="00FF6DE7" w:rsidRPr="001102F8" w:rsidRDefault="00FF6DE7" w:rsidP="00FF6DE7">
      <w:pPr>
        <w:tabs>
          <w:tab w:val="left" w:pos="709"/>
        </w:tabs>
        <w:spacing w:after="120"/>
        <w:jc w:val="both"/>
        <w:rPr>
          <w:rFonts w:ascii="Arial" w:hAnsi="Arial" w:cs="Arial"/>
          <w:spacing w:val="-4"/>
        </w:rPr>
      </w:pPr>
      <w:r w:rsidRPr="001102F8">
        <w:rPr>
          <w:rFonts w:ascii="Arial" w:hAnsi="Arial" w:cs="Arial"/>
          <w:spacing w:val="-4"/>
        </w:rPr>
        <w:t>и направить ее на доработку.</w:t>
      </w:r>
    </w:p>
    <w:p w:rsidR="00FF6DE7" w:rsidRPr="001102F8" w:rsidRDefault="00FF6DE7" w:rsidP="00FF6DE7">
      <w:pPr>
        <w:tabs>
          <w:tab w:val="left" w:pos="709"/>
        </w:tabs>
        <w:spacing w:after="120" w:line="235" w:lineRule="auto"/>
        <w:ind w:firstLine="567"/>
        <w:jc w:val="both"/>
        <w:rPr>
          <w:rFonts w:ascii="Arial" w:hAnsi="Arial" w:cs="Arial"/>
          <w:spacing w:val="-4"/>
        </w:rPr>
      </w:pPr>
      <w:r w:rsidRPr="001102F8">
        <w:rPr>
          <w:rFonts w:ascii="Arial" w:hAnsi="Arial" w:cs="Arial"/>
          <w:spacing w:val="-4"/>
        </w:rPr>
        <w:t>2. Опубликовать настоящее решение (постановление/распоряжение) в «__________________________».</w:t>
      </w:r>
    </w:p>
    <w:p w:rsidR="00FF6DE7" w:rsidRPr="001102F8" w:rsidRDefault="00FF6DE7" w:rsidP="00FF6DE7">
      <w:pPr>
        <w:spacing w:after="120"/>
        <w:ind w:firstLine="567"/>
        <w:jc w:val="both"/>
        <w:rPr>
          <w:rFonts w:ascii="Arial" w:hAnsi="Arial" w:cs="Arial"/>
          <w:spacing w:val="-4"/>
        </w:rPr>
      </w:pPr>
      <w:r w:rsidRPr="001102F8">
        <w:rPr>
          <w:rFonts w:ascii="Arial" w:hAnsi="Arial" w:cs="Arial"/>
          <w:spacing w:val="-4"/>
        </w:rPr>
        <w:t>Отказ в предоставлении услуги не препятствует повторному обращению за предоставлением государственной (муниципальной) услуги.</w:t>
      </w:r>
    </w:p>
    <w:p w:rsidR="00FF6DE7" w:rsidRPr="001102F8" w:rsidRDefault="00FF6DE7" w:rsidP="00FF6DE7">
      <w:pPr>
        <w:spacing w:after="120"/>
        <w:ind w:firstLine="567"/>
        <w:jc w:val="both"/>
        <w:rPr>
          <w:rFonts w:ascii="Arial" w:hAnsi="Arial" w:cs="Arial"/>
          <w:spacing w:val="-4"/>
        </w:rPr>
      </w:pPr>
      <w:r w:rsidRPr="001102F8">
        <w:rPr>
          <w:rFonts w:ascii="Arial" w:hAnsi="Arial" w:cs="Arial"/>
          <w:spacing w:val="-4"/>
        </w:rPr>
        <w:t>Данный отказ может быть обжалован в досудебном порядке путем направления жалобы в уполномоченный орган, а также в судебном порядке, а также в судебном порядке.</w:t>
      </w:r>
    </w:p>
    <w:p w:rsidR="00FF6DE7" w:rsidRPr="001102F8" w:rsidRDefault="00FF6DE7" w:rsidP="00FF6DE7">
      <w:pPr>
        <w:ind w:firstLine="567"/>
        <w:rPr>
          <w:rFonts w:ascii="Arial" w:hAnsi="Arial" w:cs="Arial"/>
          <w:spacing w:val="-4"/>
        </w:rPr>
      </w:pPr>
    </w:p>
    <w:p w:rsidR="00FF6DE7" w:rsidRPr="001102F8" w:rsidRDefault="00FF6DE7" w:rsidP="00FF6DE7">
      <w:pPr>
        <w:ind w:firstLine="567"/>
        <w:rPr>
          <w:rFonts w:ascii="Arial" w:hAnsi="Arial" w:cs="Arial"/>
        </w:rPr>
      </w:pPr>
      <w:r w:rsidRPr="001102F8">
        <w:rPr>
          <w:rFonts w:ascii="Arial" w:hAnsi="Arial" w:cs="Arial"/>
        </w:rPr>
        <w:t>Должностное лицо (ФИО)</w:t>
      </w:r>
    </w:p>
    <w:p w:rsidR="00FF6DE7" w:rsidRPr="001102F8" w:rsidRDefault="00FF6DE7" w:rsidP="00FF6DE7">
      <w:pPr>
        <w:pBdr>
          <w:top w:val="single" w:sz="4" w:space="9" w:color="000000"/>
        </w:pBdr>
        <w:ind w:left="5670"/>
        <w:jc w:val="center"/>
        <w:rPr>
          <w:rFonts w:ascii="Arial" w:hAnsi="Arial" w:cs="Arial"/>
        </w:rPr>
      </w:pPr>
      <w:r w:rsidRPr="001102F8">
        <w:rPr>
          <w:rFonts w:ascii="Arial" w:hAnsi="Arial" w:cs="Arial"/>
        </w:rPr>
        <w:t>(подпись должностного лица органа, осуществляющего</w:t>
      </w:r>
    </w:p>
    <w:p w:rsidR="00FF6DE7" w:rsidRPr="001102F8" w:rsidRDefault="00FF6DE7" w:rsidP="00FF6DE7">
      <w:pPr>
        <w:pBdr>
          <w:top w:val="single" w:sz="4" w:space="9" w:color="000000"/>
        </w:pBdr>
        <w:ind w:left="5670"/>
        <w:jc w:val="center"/>
        <w:rPr>
          <w:rFonts w:ascii="Arial" w:hAnsi="Arial" w:cs="Arial"/>
        </w:rPr>
      </w:pPr>
      <w:r w:rsidRPr="001102F8">
        <w:rPr>
          <w:rFonts w:ascii="Arial" w:hAnsi="Arial" w:cs="Arial"/>
        </w:rPr>
        <w:t xml:space="preserve">предоставление государственной </w:t>
      </w:r>
    </w:p>
    <w:p w:rsidR="00FF6DE7" w:rsidRPr="001102F8" w:rsidRDefault="00FF6DE7" w:rsidP="00FF6DE7">
      <w:pPr>
        <w:pBdr>
          <w:top w:val="single" w:sz="4" w:space="9" w:color="000000"/>
        </w:pBdr>
        <w:ind w:left="5670"/>
        <w:jc w:val="center"/>
        <w:rPr>
          <w:rFonts w:ascii="Arial" w:hAnsi="Arial" w:cs="Arial"/>
        </w:rPr>
      </w:pPr>
      <w:r w:rsidRPr="001102F8">
        <w:rPr>
          <w:rFonts w:ascii="Arial" w:hAnsi="Arial" w:cs="Arial"/>
        </w:rPr>
        <w:t>(муниципальной) услуги</w:t>
      </w:r>
    </w:p>
    <w:p w:rsidR="00FF6DE7" w:rsidRPr="008B3F98" w:rsidRDefault="00FF6DE7" w:rsidP="00FF6DE7">
      <w:pPr>
        <w:tabs>
          <w:tab w:val="left" w:leader="underscore" w:pos="9955"/>
        </w:tabs>
        <w:spacing w:line="322" w:lineRule="exact"/>
        <w:ind w:left="7513"/>
        <w:rPr>
          <w:rFonts w:ascii="Arial" w:hAnsi="Arial" w:cs="Arial"/>
          <w:highlight w:val="yellow"/>
        </w:rPr>
      </w:pPr>
      <w:r w:rsidRPr="008B3F98">
        <w:rPr>
          <w:rFonts w:ascii="Arial" w:hAnsi="Arial" w:cs="Arial"/>
          <w:highlight w:val="yellow"/>
        </w:rPr>
        <w:br w:type="page"/>
      </w:r>
    </w:p>
    <w:p w:rsidR="00FF6DE7" w:rsidRPr="008B3F98" w:rsidRDefault="00FF6DE7" w:rsidP="00FF6DE7">
      <w:pPr>
        <w:autoSpaceDE w:val="0"/>
        <w:autoSpaceDN w:val="0"/>
        <w:adjustRightInd w:val="0"/>
        <w:ind w:left="10206"/>
        <w:jc w:val="both"/>
        <w:rPr>
          <w:rFonts w:ascii="Arial" w:hAnsi="Arial" w:cs="Arial"/>
          <w:bCs/>
          <w:color w:val="000000"/>
          <w:highlight w:val="yellow"/>
        </w:rPr>
        <w:sectPr w:rsidR="00FF6DE7" w:rsidRPr="008B3F98" w:rsidSect="00E1458E">
          <w:headerReference w:type="default" r:id="rId317"/>
          <w:pgSz w:w="11906" w:h="16838"/>
          <w:pgMar w:top="1134" w:right="567" w:bottom="1134" w:left="1701" w:header="709" w:footer="709" w:gutter="0"/>
          <w:cols w:space="708"/>
          <w:titlePg/>
          <w:docGrid w:linePitch="360"/>
        </w:sectPr>
      </w:pPr>
    </w:p>
    <w:p w:rsidR="00FF6DE7" w:rsidRPr="00C87866" w:rsidRDefault="00FF6DE7" w:rsidP="00FF6DE7">
      <w:pPr>
        <w:autoSpaceDE w:val="0"/>
        <w:autoSpaceDN w:val="0"/>
        <w:adjustRightInd w:val="0"/>
        <w:ind w:left="10206"/>
        <w:jc w:val="both"/>
        <w:rPr>
          <w:rFonts w:ascii="Arial" w:hAnsi="Arial" w:cs="Arial"/>
          <w:bCs/>
          <w:color w:val="000000"/>
        </w:rPr>
      </w:pPr>
      <w:r w:rsidRPr="00C87866">
        <w:rPr>
          <w:rFonts w:ascii="Arial" w:hAnsi="Arial" w:cs="Arial"/>
          <w:bCs/>
          <w:color w:val="000000"/>
        </w:rPr>
        <w:lastRenderedPageBreak/>
        <w:t>Приложение № 12</w:t>
      </w:r>
    </w:p>
    <w:p w:rsidR="00FF6DE7" w:rsidRPr="00065F0F" w:rsidRDefault="00FF6DE7" w:rsidP="00FF6DE7">
      <w:pPr>
        <w:spacing w:after="240" w:line="322" w:lineRule="exact"/>
        <w:ind w:left="5387"/>
        <w:jc w:val="right"/>
        <w:rPr>
          <w:rFonts w:ascii="Arial" w:hAnsi="Arial" w:cs="Arial"/>
        </w:rPr>
      </w:pPr>
      <w:r w:rsidRPr="00065F0F">
        <w:rPr>
          <w:rFonts w:ascii="Arial" w:hAnsi="Arial" w:cs="Arial"/>
          <w:color w:val="000000"/>
          <w:lang w:bidi="ru-RU"/>
        </w:rPr>
        <w:t>к Административному регламенту по предоставлению государственной (муниципальной) услуги «</w:t>
      </w:r>
      <w:r w:rsidRPr="00065F0F">
        <w:rPr>
          <w:rFonts w:ascii="Arial" w:hAnsi="Arial" w:cs="Arial"/>
        </w:rPr>
        <w:t>Подготовка и утверждение документации по планировке территории</w:t>
      </w:r>
      <w:r w:rsidRPr="00065F0F">
        <w:rPr>
          <w:rFonts w:ascii="Arial" w:hAnsi="Arial" w:cs="Arial"/>
          <w:color w:val="000000"/>
          <w:lang w:bidi="ru-RU"/>
        </w:rPr>
        <w:t>»</w:t>
      </w:r>
    </w:p>
    <w:p w:rsidR="00FF6DE7" w:rsidRPr="008B3F98" w:rsidRDefault="00FF6DE7" w:rsidP="00FF6DE7">
      <w:pPr>
        <w:jc w:val="center"/>
        <w:rPr>
          <w:rFonts w:ascii="Arial" w:hAnsi="Arial" w:cs="Arial"/>
          <w:bCs/>
          <w:color w:val="000000"/>
          <w:highlight w:val="yellow"/>
        </w:rPr>
      </w:pPr>
    </w:p>
    <w:p w:rsidR="00FF6DE7" w:rsidRPr="00C87866" w:rsidRDefault="00FF6DE7" w:rsidP="00FF6DE7">
      <w:pPr>
        <w:widowControl w:val="0"/>
        <w:tabs>
          <w:tab w:val="left" w:pos="567"/>
        </w:tabs>
        <w:ind w:firstLine="426"/>
        <w:jc w:val="center"/>
        <w:rPr>
          <w:rFonts w:ascii="Arial" w:hAnsi="Arial" w:cs="Arial"/>
          <w:b/>
          <w:color w:val="000000"/>
        </w:rPr>
      </w:pPr>
      <w:r w:rsidRPr="00C87866">
        <w:rPr>
          <w:rFonts w:ascii="Arial" w:hAnsi="Arial" w:cs="Arial"/>
          <w:b/>
          <w:color w:val="000000"/>
        </w:rPr>
        <w:t>Состав, последовательность и сроки выполнения административных процедур (действий) при предоставлении государственной (муниц</w:t>
      </w:r>
      <w:r>
        <w:rPr>
          <w:rFonts w:ascii="Arial" w:hAnsi="Arial" w:cs="Arial"/>
          <w:b/>
          <w:color w:val="000000"/>
        </w:rPr>
        <w:t>ипальной) услуги</w:t>
      </w:r>
    </w:p>
    <w:p w:rsidR="00FF6DE7" w:rsidRPr="008B3F98" w:rsidRDefault="00FF6DE7" w:rsidP="00FF6DE7">
      <w:pPr>
        <w:rPr>
          <w:rFonts w:ascii="Arial" w:hAnsi="Arial" w:cs="Arial"/>
          <w:bCs/>
          <w:color w:val="000000"/>
          <w:highlight w:val="yellow"/>
        </w:rPr>
      </w:pPr>
    </w:p>
    <w:tbl>
      <w:tblPr>
        <w:tblStyle w:val="aff3"/>
        <w:tblW w:w="14561" w:type="dxa"/>
        <w:jc w:val="center"/>
        <w:tblLayout w:type="fixed"/>
        <w:tblLook w:val="04A0" w:firstRow="1" w:lastRow="0" w:firstColumn="1" w:lastColumn="0" w:noHBand="0" w:noVBand="1"/>
      </w:tblPr>
      <w:tblGrid>
        <w:gridCol w:w="2830"/>
        <w:gridCol w:w="2694"/>
        <w:gridCol w:w="2126"/>
        <w:gridCol w:w="1559"/>
        <w:gridCol w:w="1985"/>
        <w:gridCol w:w="1418"/>
        <w:gridCol w:w="1949"/>
      </w:tblGrid>
      <w:tr w:rsidR="00FF6DE7" w:rsidRPr="008B3F98" w:rsidTr="00CF2293">
        <w:trPr>
          <w:jc w:val="center"/>
        </w:trPr>
        <w:tc>
          <w:tcPr>
            <w:tcW w:w="2830" w:type="dxa"/>
          </w:tcPr>
          <w:p w:rsidR="00FF6DE7" w:rsidRPr="00C87866" w:rsidRDefault="00FF6DE7" w:rsidP="00CF2293">
            <w:pPr>
              <w:jc w:val="center"/>
              <w:rPr>
                <w:rFonts w:ascii="Arial" w:hAnsi="Arial" w:cs="Arial"/>
                <w:b/>
              </w:rPr>
            </w:pPr>
            <w:r w:rsidRPr="00C87866">
              <w:rPr>
                <w:rFonts w:ascii="Arial" w:hAnsi="Arial" w:cs="Arial"/>
                <w:b/>
              </w:rPr>
              <w:t>Основание для начала административной процедуры</w:t>
            </w:r>
          </w:p>
        </w:tc>
        <w:tc>
          <w:tcPr>
            <w:tcW w:w="2694" w:type="dxa"/>
          </w:tcPr>
          <w:p w:rsidR="00FF6DE7" w:rsidRPr="00C87866" w:rsidRDefault="00FF6DE7" w:rsidP="00CF2293">
            <w:pPr>
              <w:jc w:val="center"/>
              <w:rPr>
                <w:rFonts w:ascii="Arial" w:hAnsi="Arial" w:cs="Arial"/>
                <w:b/>
              </w:rPr>
            </w:pPr>
            <w:r w:rsidRPr="00C87866">
              <w:rPr>
                <w:rFonts w:ascii="Arial" w:hAnsi="Arial" w:cs="Arial"/>
                <w:b/>
              </w:rPr>
              <w:t>Содержание административных действий</w:t>
            </w:r>
          </w:p>
        </w:tc>
        <w:tc>
          <w:tcPr>
            <w:tcW w:w="2126" w:type="dxa"/>
          </w:tcPr>
          <w:p w:rsidR="00FF6DE7" w:rsidRPr="00C87866" w:rsidRDefault="00FF6DE7" w:rsidP="00CF2293">
            <w:pPr>
              <w:jc w:val="center"/>
              <w:rPr>
                <w:rFonts w:ascii="Arial" w:hAnsi="Arial" w:cs="Arial"/>
                <w:b/>
              </w:rPr>
            </w:pPr>
            <w:r w:rsidRPr="00C87866">
              <w:rPr>
                <w:rFonts w:ascii="Arial" w:hAnsi="Arial" w:cs="Arial"/>
                <w:b/>
              </w:rPr>
              <w:t>Срок выполнения администра-тивных действий</w:t>
            </w:r>
          </w:p>
        </w:tc>
        <w:tc>
          <w:tcPr>
            <w:tcW w:w="1559" w:type="dxa"/>
          </w:tcPr>
          <w:p w:rsidR="00FF6DE7" w:rsidRPr="00C87866" w:rsidRDefault="00FF6DE7" w:rsidP="00CF2293">
            <w:pPr>
              <w:jc w:val="center"/>
              <w:rPr>
                <w:rFonts w:ascii="Arial" w:hAnsi="Arial" w:cs="Arial"/>
                <w:b/>
              </w:rPr>
            </w:pPr>
            <w:r w:rsidRPr="00C87866">
              <w:rPr>
                <w:rFonts w:ascii="Arial" w:hAnsi="Arial" w:cs="Arial"/>
                <w:b/>
              </w:rPr>
              <w:t>Должност-ное лицо, ответственное за выполнение административного действия</w:t>
            </w:r>
          </w:p>
        </w:tc>
        <w:tc>
          <w:tcPr>
            <w:tcW w:w="1985" w:type="dxa"/>
          </w:tcPr>
          <w:p w:rsidR="00FF6DE7" w:rsidRPr="00C87866" w:rsidRDefault="00FF6DE7" w:rsidP="00CF2293">
            <w:pPr>
              <w:jc w:val="center"/>
              <w:rPr>
                <w:rFonts w:ascii="Arial" w:hAnsi="Arial" w:cs="Arial"/>
                <w:b/>
              </w:rPr>
            </w:pPr>
            <w:r w:rsidRPr="00C87866">
              <w:rPr>
                <w:rFonts w:ascii="Arial" w:hAnsi="Arial" w:cs="Arial"/>
                <w:b/>
              </w:rPr>
              <w:t>Место выполнения административ-ного действия/ используемая информационная система</w:t>
            </w:r>
          </w:p>
        </w:tc>
        <w:tc>
          <w:tcPr>
            <w:tcW w:w="1418" w:type="dxa"/>
          </w:tcPr>
          <w:p w:rsidR="00FF6DE7" w:rsidRPr="00C87866" w:rsidRDefault="00FF6DE7" w:rsidP="00CF2293">
            <w:pPr>
              <w:jc w:val="center"/>
              <w:rPr>
                <w:rFonts w:ascii="Arial" w:hAnsi="Arial" w:cs="Arial"/>
                <w:b/>
              </w:rPr>
            </w:pPr>
            <w:r w:rsidRPr="00C87866">
              <w:rPr>
                <w:rFonts w:ascii="Arial" w:eastAsia="Calibri" w:hAnsi="Arial" w:cs="Arial"/>
                <w:b/>
              </w:rPr>
              <w:t>Критерии принятия решения</w:t>
            </w:r>
          </w:p>
        </w:tc>
        <w:tc>
          <w:tcPr>
            <w:tcW w:w="1949" w:type="dxa"/>
          </w:tcPr>
          <w:p w:rsidR="00FF6DE7" w:rsidRPr="00C87866" w:rsidRDefault="00FF6DE7" w:rsidP="00CF2293">
            <w:pPr>
              <w:jc w:val="center"/>
              <w:rPr>
                <w:rFonts w:ascii="Arial" w:hAnsi="Arial" w:cs="Arial"/>
                <w:b/>
              </w:rPr>
            </w:pPr>
            <w:r w:rsidRPr="00C87866">
              <w:rPr>
                <w:rFonts w:ascii="Arial" w:hAnsi="Arial" w:cs="Arial"/>
                <w:b/>
              </w:rPr>
              <w:t>Результат административного действия, способ фиксации</w:t>
            </w:r>
          </w:p>
        </w:tc>
      </w:tr>
      <w:tr w:rsidR="00FF6DE7" w:rsidRPr="008B3F98" w:rsidTr="00CF2293">
        <w:trPr>
          <w:jc w:val="center"/>
        </w:trPr>
        <w:tc>
          <w:tcPr>
            <w:tcW w:w="2830" w:type="dxa"/>
          </w:tcPr>
          <w:p w:rsidR="00FF6DE7" w:rsidRPr="00C87866" w:rsidRDefault="00FF6DE7" w:rsidP="00CF2293">
            <w:pPr>
              <w:jc w:val="center"/>
              <w:rPr>
                <w:rFonts w:ascii="Arial" w:hAnsi="Arial" w:cs="Arial"/>
              </w:rPr>
            </w:pPr>
            <w:r w:rsidRPr="00C87866">
              <w:rPr>
                <w:rFonts w:ascii="Arial" w:hAnsi="Arial" w:cs="Arial"/>
              </w:rPr>
              <w:t>1</w:t>
            </w:r>
          </w:p>
        </w:tc>
        <w:tc>
          <w:tcPr>
            <w:tcW w:w="2694" w:type="dxa"/>
          </w:tcPr>
          <w:p w:rsidR="00FF6DE7" w:rsidRPr="00C87866" w:rsidRDefault="00FF6DE7" w:rsidP="00CF2293">
            <w:pPr>
              <w:jc w:val="center"/>
              <w:rPr>
                <w:rFonts w:ascii="Arial" w:hAnsi="Arial" w:cs="Arial"/>
              </w:rPr>
            </w:pPr>
            <w:r w:rsidRPr="00C87866">
              <w:rPr>
                <w:rFonts w:ascii="Arial" w:hAnsi="Arial" w:cs="Arial"/>
              </w:rPr>
              <w:t>2</w:t>
            </w:r>
          </w:p>
        </w:tc>
        <w:tc>
          <w:tcPr>
            <w:tcW w:w="2126" w:type="dxa"/>
          </w:tcPr>
          <w:p w:rsidR="00FF6DE7" w:rsidRPr="00C87866" w:rsidRDefault="00FF6DE7" w:rsidP="00CF2293">
            <w:pPr>
              <w:jc w:val="center"/>
              <w:rPr>
                <w:rFonts w:ascii="Arial" w:hAnsi="Arial" w:cs="Arial"/>
              </w:rPr>
            </w:pPr>
            <w:r w:rsidRPr="00C87866">
              <w:rPr>
                <w:rFonts w:ascii="Arial" w:hAnsi="Arial" w:cs="Arial"/>
              </w:rPr>
              <w:t>3</w:t>
            </w:r>
          </w:p>
        </w:tc>
        <w:tc>
          <w:tcPr>
            <w:tcW w:w="1559" w:type="dxa"/>
          </w:tcPr>
          <w:p w:rsidR="00FF6DE7" w:rsidRPr="00C87866" w:rsidRDefault="00FF6DE7" w:rsidP="00CF2293">
            <w:pPr>
              <w:jc w:val="center"/>
              <w:rPr>
                <w:rFonts w:ascii="Arial" w:hAnsi="Arial" w:cs="Arial"/>
              </w:rPr>
            </w:pPr>
            <w:r w:rsidRPr="00C87866">
              <w:rPr>
                <w:rFonts w:ascii="Arial" w:hAnsi="Arial" w:cs="Arial"/>
              </w:rPr>
              <w:t>4</w:t>
            </w:r>
          </w:p>
        </w:tc>
        <w:tc>
          <w:tcPr>
            <w:tcW w:w="1985" w:type="dxa"/>
          </w:tcPr>
          <w:p w:rsidR="00FF6DE7" w:rsidRPr="00C87866" w:rsidRDefault="00FF6DE7" w:rsidP="00CF2293">
            <w:pPr>
              <w:jc w:val="center"/>
              <w:rPr>
                <w:rFonts w:ascii="Arial" w:hAnsi="Arial" w:cs="Arial"/>
              </w:rPr>
            </w:pPr>
            <w:r w:rsidRPr="00C87866">
              <w:rPr>
                <w:rFonts w:ascii="Arial" w:hAnsi="Arial" w:cs="Arial"/>
              </w:rPr>
              <w:t>5</w:t>
            </w:r>
          </w:p>
        </w:tc>
        <w:tc>
          <w:tcPr>
            <w:tcW w:w="1418" w:type="dxa"/>
          </w:tcPr>
          <w:p w:rsidR="00FF6DE7" w:rsidRPr="00C87866" w:rsidRDefault="00FF6DE7" w:rsidP="00CF2293">
            <w:pPr>
              <w:jc w:val="center"/>
              <w:rPr>
                <w:rFonts w:ascii="Arial" w:hAnsi="Arial" w:cs="Arial"/>
              </w:rPr>
            </w:pPr>
            <w:r w:rsidRPr="00C87866">
              <w:rPr>
                <w:rFonts w:ascii="Arial" w:hAnsi="Arial" w:cs="Arial"/>
              </w:rPr>
              <w:t>6</w:t>
            </w:r>
          </w:p>
        </w:tc>
        <w:tc>
          <w:tcPr>
            <w:tcW w:w="1949" w:type="dxa"/>
          </w:tcPr>
          <w:p w:rsidR="00FF6DE7" w:rsidRPr="00C87866" w:rsidRDefault="00FF6DE7" w:rsidP="00CF2293">
            <w:pPr>
              <w:jc w:val="center"/>
              <w:rPr>
                <w:rFonts w:ascii="Arial" w:hAnsi="Arial" w:cs="Arial"/>
              </w:rPr>
            </w:pPr>
            <w:r w:rsidRPr="00C87866">
              <w:rPr>
                <w:rFonts w:ascii="Arial" w:hAnsi="Arial" w:cs="Arial"/>
              </w:rPr>
              <w:t>7</w:t>
            </w:r>
          </w:p>
        </w:tc>
      </w:tr>
      <w:tr w:rsidR="00FF6DE7" w:rsidRPr="008B3F98" w:rsidTr="00CF2293">
        <w:trPr>
          <w:jc w:val="center"/>
        </w:trPr>
        <w:tc>
          <w:tcPr>
            <w:tcW w:w="14561" w:type="dxa"/>
            <w:gridSpan w:val="7"/>
          </w:tcPr>
          <w:p w:rsidR="00FF6DE7" w:rsidRPr="00C87866" w:rsidRDefault="00FF6DE7" w:rsidP="00CF2293">
            <w:pPr>
              <w:jc w:val="center"/>
              <w:rPr>
                <w:rFonts w:ascii="Arial" w:hAnsi="Arial" w:cs="Arial"/>
                <w:b/>
              </w:rPr>
            </w:pPr>
            <w:r w:rsidRPr="00C87866">
              <w:rPr>
                <w:rFonts w:ascii="Arial" w:hAnsi="Arial" w:cs="Arial"/>
                <w:b/>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FF6DE7" w:rsidRPr="00AE1012" w:rsidTr="00CF2293">
        <w:trPr>
          <w:jc w:val="center"/>
        </w:trPr>
        <w:tc>
          <w:tcPr>
            <w:tcW w:w="14561" w:type="dxa"/>
            <w:gridSpan w:val="7"/>
          </w:tcPr>
          <w:p w:rsidR="00FF6DE7" w:rsidRPr="00AE1012" w:rsidRDefault="00FF6DE7" w:rsidP="00C40E70">
            <w:pPr>
              <w:pStyle w:val="af9"/>
              <w:numPr>
                <w:ilvl w:val="0"/>
                <w:numId w:val="64"/>
              </w:numPr>
              <w:jc w:val="center"/>
              <w:rPr>
                <w:rFonts w:ascii="Arial" w:hAnsi="Arial" w:cs="Arial"/>
              </w:rPr>
            </w:pPr>
            <w:r w:rsidRPr="00AE1012">
              <w:rPr>
                <w:rFonts w:ascii="Arial" w:hAnsi="Arial" w:cs="Arial"/>
              </w:rPr>
              <w:t>Проверка документов и регистрация заявления</w:t>
            </w:r>
          </w:p>
          <w:p w:rsidR="00FF6DE7" w:rsidRPr="00AE1012" w:rsidRDefault="00FF6DE7" w:rsidP="00CF2293">
            <w:pPr>
              <w:ind w:left="360"/>
              <w:rPr>
                <w:rFonts w:ascii="Arial" w:hAnsi="Arial" w:cs="Arial"/>
              </w:rPr>
            </w:pPr>
          </w:p>
        </w:tc>
      </w:tr>
      <w:tr w:rsidR="00FF6DE7" w:rsidRPr="00AE1012" w:rsidTr="00CF2293">
        <w:trPr>
          <w:jc w:val="center"/>
        </w:trPr>
        <w:tc>
          <w:tcPr>
            <w:tcW w:w="2830" w:type="dxa"/>
            <w:vMerge w:val="restart"/>
          </w:tcPr>
          <w:p w:rsidR="00FF6DE7" w:rsidRPr="00AE1012" w:rsidRDefault="00FF6DE7" w:rsidP="00CF2293">
            <w:pPr>
              <w:rPr>
                <w:rFonts w:ascii="Arial" w:hAnsi="Arial" w:cs="Arial"/>
              </w:rPr>
            </w:pPr>
            <w:r w:rsidRPr="00AE1012">
              <w:rPr>
                <w:rFonts w:ascii="Arial" w:hAnsi="Arial" w:cs="Arial"/>
              </w:rPr>
              <w:t>Поступление заявления и документов для предоставления государственной (муниципальной) услуги в Администрацию</w:t>
            </w:r>
          </w:p>
        </w:tc>
        <w:tc>
          <w:tcPr>
            <w:tcW w:w="2694" w:type="dxa"/>
          </w:tcPr>
          <w:p w:rsidR="00FF6DE7" w:rsidRPr="00AE1012" w:rsidRDefault="00FF6DE7" w:rsidP="00CF2293">
            <w:pPr>
              <w:rPr>
                <w:rFonts w:ascii="Arial" w:hAnsi="Arial" w:cs="Arial"/>
              </w:rPr>
            </w:pPr>
            <w:r w:rsidRPr="00AE1012">
              <w:rPr>
                <w:rFonts w:ascii="Arial" w:hAnsi="Arial" w:cs="Arial"/>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2126" w:type="dxa"/>
            <w:vMerge w:val="restart"/>
          </w:tcPr>
          <w:p w:rsidR="00FF6DE7" w:rsidRPr="00AE1012" w:rsidRDefault="00FF6DE7" w:rsidP="00CF2293">
            <w:pPr>
              <w:rPr>
                <w:rFonts w:ascii="Arial" w:hAnsi="Arial" w:cs="Arial"/>
              </w:rPr>
            </w:pPr>
            <w:r w:rsidRPr="00AE1012">
              <w:rPr>
                <w:rFonts w:ascii="Arial" w:hAnsi="Arial" w:cs="Arial"/>
              </w:rPr>
              <w:t>До 1 рабочего дня</w:t>
            </w: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tc>
        <w:tc>
          <w:tcPr>
            <w:tcW w:w="1985" w:type="dxa"/>
          </w:tcPr>
          <w:p w:rsidR="00FF6DE7" w:rsidRPr="00AE1012" w:rsidRDefault="00FF6DE7" w:rsidP="00CF2293">
            <w:pPr>
              <w:rPr>
                <w:rFonts w:ascii="Arial" w:hAnsi="Arial" w:cs="Arial"/>
              </w:rPr>
            </w:pPr>
            <w:r w:rsidRPr="00AE1012">
              <w:rPr>
                <w:rFonts w:ascii="Arial" w:hAnsi="Arial" w:cs="Arial"/>
              </w:rPr>
              <w:t>Администрация / ГИС / ПГС</w:t>
            </w: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r w:rsidRPr="00AE1012">
              <w:rPr>
                <w:rFonts w:ascii="Arial" w:hAnsi="Arial" w:cs="Arial"/>
              </w:rPr>
              <w:t xml:space="preserve">Регистрация заявления и документов в ГИС (присвоение номера и датирование); </w:t>
            </w:r>
          </w:p>
          <w:p w:rsidR="00FF6DE7" w:rsidRPr="00AE1012" w:rsidRDefault="00FF6DE7" w:rsidP="00CF2293">
            <w:pPr>
              <w:rPr>
                <w:rFonts w:ascii="Arial" w:hAnsi="Arial" w:cs="Arial"/>
              </w:rPr>
            </w:pPr>
            <w:r w:rsidRPr="00AE1012">
              <w:rPr>
                <w:rFonts w:ascii="Arial" w:hAnsi="Arial" w:cs="Arial"/>
              </w:rPr>
              <w:t xml:space="preserve">назначение должностного лица, ответственного за предоставление государственной (муниципальной) услуги, и передача ему </w:t>
            </w:r>
            <w:r w:rsidRPr="00AE1012">
              <w:rPr>
                <w:rFonts w:ascii="Arial" w:hAnsi="Arial" w:cs="Arial"/>
              </w:rPr>
              <w:lastRenderedPageBreak/>
              <w:t>документов</w:t>
            </w:r>
          </w:p>
        </w:tc>
      </w:tr>
      <w:tr w:rsidR="00FF6DE7" w:rsidRPr="00AE1012" w:rsidTr="00CF2293">
        <w:trPr>
          <w:jc w:val="center"/>
        </w:trPr>
        <w:tc>
          <w:tcPr>
            <w:tcW w:w="2830" w:type="dxa"/>
            <w:vMerge/>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Принятие решения об отказе в приеме документов, в случае выявления оснований для отказа в приеме документов</w:t>
            </w:r>
          </w:p>
        </w:tc>
        <w:tc>
          <w:tcPr>
            <w:tcW w:w="2126" w:type="dxa"/>
            <w:vMerge/>
          </w:tcPr>
          <w:p w:rsidR="00FF6DE7" w:rsidRPr="00AE1012" w:rsidRDefault="00FF6DE7" w:rsidP="00CF2293">
            <w:pPr>
              <w:rPr>
                <w:rFonts w:ascii="Arial" w:hAnsi="Arial" w:cs="Arial"/>
              </w:rPr>
            </w:pPr>
          </w:p>
        </w:tc>
        <w:tc>
          <w:tcPr>
            <w:tcW w:w="1559" w:type="dxa"/>
          </w:tcPr>
          <w:p w:rsidR="00FF6DE7" w:rsidRPr="00AE1012" w:rsidRDefault="00FF6DE7" w:rsidP="00CF2293">
            <w:pPr>
              <w:rPr>
                <w:rFonts w:ascii="Arial" w:hAnsi="Arial" w:cs="Arial"/>
              </w:rPr>
            </w:pPr>
          </w:p>
        </w:tc>
        <w:tc>
          <w:tcPr>
            <w:tcW w:w="1985" w:type="dxa"/>
          </w:tcPr>
          <w:p w:rsidR="00FF6DE7" w:rsidRPr="00AE1012" w:rsidRDefault="00FF6DE7" w:rsidP="00CF2293">
            <w:pPr>
              <w:rPr>
                <w:rFonts w:ascii="Arial" w:hAnsi="Arial" w:cs="Arial"/>
              </w:rPr>
            </w:pP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p>
        </w:tc>
      </w:tr>
      <w:tr w:rsidR="00FF6DE7" w:rsidRPr="00AE1012" w:rsidTr="00CF2293">
        <w:trPr>
          <w:jc w:val="center"/>
        </w:trPr>
        <w:tc>
          <w:tcPr>
            <w:tcW w:w="2830" w:type="dxa"/>
            <w:vMerge/>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Регистрация заявления, в случае отсутствия оснований для отказа в приеме документов</w:t>
            </w:r>
          </w:p>
        </w:tc>
        <w:tc>
          <w:tcPr>
            <w:tcW w:w="2126" w:type="dxa"/>
            <w:vMerge/>
          </w:tcPr>
          <w:p w:rsidR="00FF6DE7" w:rsidRPr="00AE1012" w:rsidRDefault="00FF6DE7" w:rsidP="00CF2293">
            <w:pPr>
              <w:rPr>
                <w:rFonts w:ascii="Arial" w:hAnsi="Arial" w:cs="Arial"/>
              </w:rPr>
            </w:pP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регистрацию корреспонденции</w:t>
            </w:r>
          </w:p>
        </w:tc>
        <w:tc>
          <w:tcPr>
            <w:tcW w:w="1985" w:type="dxa"/>
          </w:tcPr>
          <w:p w:rsidR="00FF6DE7" w:rsidRPr="00AE1012" w:rsidRDefault="00FF6DE7" w:rsidP="00CF2293">
            <w:pPr>
              <w:rPr>
                <w:rFonts w:ascii="Arial" w:hAnsi="Arial" w:cs="Arial"/>
              </w:rPr>
            </w:pPr>
            <w:r w:rsidRPr="00AE1012">
              <w:rPr>
                <w:rFonts w:ascii="Arial" w:hAnsi="Arial" w:cs="Arial"/>
              </w:rPr>
              <w:t>Администрация/ГИС</w:t>
            </w: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p>
        </w:tc>
      </w:tr>
      <w:tr w:rsidR="00FF6DE7" w:rsidRPr="00AE1012" w:rsidTr="00CF2293">
        <w:trPr>
          <w:jc w:val="center"/>
        </w:trPr>
        <w:tc>
          <w:tcPr>
            <w:tcW w:w="14561" w:type="dxa"/>
            <w:gridSpan w:val="7"/>
          </w:tcPr>
          <w:p w:rsidR="00FF6DE7" w:rsidRPr="00AE1012" w:rsidRDefault="00FF6DE7" w:rsidP="00CF2293">
            <w:pPr>
              <w:jc w:val="center"/>
              <w:rPr>
                <w:rFonts w:ascii="Arial" w:hAnsi="Arial" w:cs="Arial"/>
              </w:rPr>
            </w:pPr>
            <w:r w:rsidRPr="00AE1012">
              <w:rPr>
                <w:rFonts w:ascii="Arial" w:hAnsi="Arial" w:cs="Arial"/>
              </w:rPr>
              <w:t>2.</w:t>
            </w:r>
            <w:r w:rsidRPr="00AE1012">
              <w:rPr>
                <w:rFonts w:ascii="Arial" w:hAnsi="Arial" w:cs="Arial"/>
              </w:rPr>
              <w:tab/>
              <w:t>Получение сведений посредством СМЭВ</w:t>
            </w:r>
          </w:p>
          <w:p w:rsidR="00FF6DE7" w:rsidRPr="00AE1012" w:rsidRDefault="00FF6DE7" w:rsidP="00CF2293">
            <w:pPr>
              <w:jc w:val="center"/>
              <w:rPr>
                <w:rFonts w:ascii="Arial" w:hAnsi="Arial" w:cs="Arial"/>
              </w:rPr>
            </w:pPr>
          </w:p>
        </w:tc>
      </w:tr>
      <w:tr w:rsidR="00FF6DE7" w:rsidRPr="00AE1012" w:rsidTr="00CF2293">
        <w:trPr>
          <w:jc w:val="center"/>
        </w:trPr>
        <w:tc>
          <w:tcPr>
            <w:tcW w:w="2830" w:type="dxa"/>
          </w:tcPr>
          <w:p w:rsidR="00FF6DE7" w:rsidRPr="00AE1012" w:rsidRDefault="00FF6DE7" w:rsidP="00CF2293">
            <w:pPr>
              <w:rPr>
                <w:rFonts w:ascii="Arial" w:hAnsi="Arial" w:cs="Arial"/>
              </w:rPr>
            </w:pPr>
            <w:r w:rsidRPr="00AE1012">
              <w:rPr>
                <w:rFonts w:ascii="Arial" w:hAnsi="Arial" w:cs="Arial"/>
              </w:rPr>
              <w:t>пакет зарегистрированных документов, поступивших должностному лицу,</w:t>
            </w:r>
          </w:p>
          <w:p w:rsidR="00FF6DE7" w:rsidRPr="00AE1012" w:rsidRDefault="00FF6DE7" w:rsidP="00CF2293">
            <w:pPr>
              <w:rPr>
                <w:rFonts w:ascii="Arial" w:hAnsi="Arial" w:cs="Arial"/>
              </w:rPr>
            </w:pPr>
            <w:r w:rsidRPr="00AE1012">
              <w:rPr>
                <w:rFonts w:ascii="Arial" w:hAnsi="Arial" w:cs="Arial"/>
              </w:rPr>
              <w:t>ответственному за предоставление  государственной (муниципальной)  услуги</w:t>
            </w:r>
          </w:p>
        </w:tc>
        <w:tc>
          <w:tcPr>
            <w:tcW w:w="2694" w:type="dxa"/>
          </w:tcPr>
          <w:p w:rsidR="00FF6DE7" w:rsidRPr="00AE1012" w:rsidRDefault="00FF6DE7" w:rsidP="00CF2293">
            <w:pPr>
              <w:rPr>
                <w:rFonts w:ascii="Arial" w:hAnsi="Arial" w:cs="Arial"/>
              </w:rPr>
            </w:pPr>
            <w:r w:rsidRPr="00AE1012">
              <w:rPr>
                <w:rFonts w:ascii="Arial" w:hAnsi="Arial" w:cs="Arial"/>
              </w:rPr>
              <w:t>направление межведомственных запросов в органы и организации</w:t>
            </w:r>
          </w:p>
        </w:tc>
        <w:tc>
          <w:tcPr>
            <w:tcW w:w="2126" w:type="dxa"/>
          </w:tcPr>
          <w:p w:rsidR="00FF6DE7" w:rsidRPr="00AE1012" w:rsidRDefault="00FF6DE7" w:rsidP="00CF2293">
            <w:pPr>
              <w:rPr>
                <w:rFonts w:ascii="Arial" w:hAnsi="Arial" w:cs="Arial"/>
              </w:rPr>
            </w:pPr>
            <w:r w:rsidRPr="00AE1012">
              <w:rPr>
                <w:rFonts w:ascii="Arial" w:hAnsi="Arial" w:cs="Arial"/>
              </w:rPr>
              <w:t>в день регистрации заявления и документов</w:t>
            </w: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tc>
        <w:tc>
          <w:tcPr>
            <w:tcW w:w="1985" w:type="dxa"/>
          </w:tcPr>
          <w:p w:rsidR="00FF6DE7" w:rsidRPr="00AE1012" w:rsidRDefault="00FF6DE7" w:rsidP="00CF2293">
            <w:pPr>
              <w:rPr>
                <w:rFonts w:ascii="Arial" w:hAnsi="Arial" w:cs="Arial"/>
              </w:rPr>
            </w:pPr>
            <w:r w:rsidRPr="00AE1012">
              <w:rPr>
                <w:rFonts w:ascii="Arial" w:hAnsi="Arial" w:cs="Arial"/>
              </w:rPr>
              <w:t>Администрация/ГИС/ ПГС / СМЭВ</w:t>
            </w:r>
          </w:p>
        </w:tc>
        <w:tc>
          <w:tcPr>
            <w:tcW w:w="1418" w:type="dxa"/>
          </w:tcPr>
          <w:p w:rsidR="00FF6DE7" w:rsidRPr="00AE1012" w:rsidRDefault="00FF6DE7" w:rsidP="00CF2293">
            <w:pPr>
              <w:rPr>
                <w:rFonts w:ascii="Arial" w:hAnsi="Arial" w:cs="Arial"/>
              </w:rPr>
            </w:pPr>
            <w:r w:rsidRPr="00AE1012">
              <w:rPr>
                <w:rFonts w:ascii="Arial" w:hAnsi="Arial" w:cs="Arial"/>
              </w:rPr>
              <w:t>отсутствие документов, необходимых для предоставления государственной (муниципальной) услуги, находящихся в распоряжении государственных органов (организаций)</w:t>
            </w:r>
          </w:p>
        </w:tc>
        <w:tc>
          <w:tcPr>
            <w:tcW w:w="1949" w:type="dxa"/>
          </w:tcPr>
          <w:p w:rsidR="00FF6DE7" w:rsidRPr="00AE1012" w:rsidRDefault="00FF6DE7" w:rsidP="00CF2293">
            <w:pPr>
              <w:rPr>
                <w:rFonts w:ascii="Arial" w:hAnsi="Arial" w:cs="Arial"/>
              </w:rPr>
            </w:pPr>
            <w:r w:rsidRPr="00AE1012">
              <w:rPr>
                <w:rFonts w:ascii="Arial" w:hAnsi="Arial" w:cs="Arial"/>
              </w:rPr>
              <w:t>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том числе с использованием СМЭВ</w:t>
            </w:r>
          </w:p>
        </w:tc>
      </w:tr>
      <w:tr w:rsidR="00FF6DE7" w:rsidRPr="00AE1012" w:rsidTr="00CF2293">
        <w:trPr>
          <w:jc w:val="center"/>
        </w:trPr>
        <w:tc>
          <w:tcPr>
            <w:tcW w:w="2830" w:type="dxa"/>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получение ответов на межведомственные запросы, формирование полного комплекта документов</w:t>
            </w:r>
          </w:p>
        </w:tc>
        <w:tc>
          <w:tcPr>
            <w:tcW w:w="2126" w:type="dxa"/>
          </w:tcPr>
          <w:p w:rsidR="00FF6DE7" w:rsidRPr="00AE1012" w:rsidRDefault="00FF6DE7" w:rsidP="00CF2293">
            <w:pPr>
              <w:rPr>
                <w:rFonts w:ascii="Arial" w:hAnsi="Arial" w:cs="Arial"/>
              </w:rPr>
            </w:pPr>
            <w:r w:rsidRPr="00AE1012">
              <w:rPr>
                <w:rFonts w:ascii="Arial" w:hAnsi="Arial" w:cs="Arial"/>
              </w:rPr>
              <w:t xml:space="preserve">до 5 рабочих дней со дня направления межведомственного запроса в орган или организацию, предоставляющие документ и информацию, если иные сроки </w:t>
            </w:r>
            <w:r w:rsidRPr="00AE1012">
              <w:rPr>
                <w:rFonts w:ascii="Arial" w:hAnsi="Arial" w:cs="Arial"/>
              </w:rPr>
              <w:lastRenderedPageBreak/>
              <w:t>не предусмотрены законодатель-ством РФ и субъекта РФ</w:t>
            </w:r>
          </w:p>
        </w:tc>
        <w:tc>
          <w:tcPr>
            <w:tcW w:w="1559" w:type="dxa"/>
          </w:tcPr>
          <w:p w:rsidR="00FF6DE7" w:rsidRPr="00AE1012" w:rsidRDefault="00FF6DE7" w:rsidP="00CF2293">
            <w:pPr>
              <w:rPr>
                <w:rFonts w:ascii="Arial" w:hAnsi="Arial" w:cs="Arial"/>
              </w:rPr>
            </w:pPr>
            <w:r w:rsidRPr="00AE1012">
              <w:rPr>
                <w:rFonts w:ascii="Arial" w:hAnsi="Arial" w:cs="Arial"/>
              </w:rPr>
              <w:lastRenderedPageBreak/>
              <w:t>должностное лицо Администрации, ответственное за предоставление государственной (муниципал</w:t>
            </w:r>
            <w:r w:rsidRPr="00AE1012">
              <w:rPr>
                <w:rFonts w:ascii="Arial" w:hAnsi="Arial" w:cs="Arial"/>
              </w:rPr>
              <w:lastRenderedPageBreak/>
              <w:t>ьной) услуги</w:t>
            </w:r>
          </w:p>
        </w:tc>
        <w:tc>
          <w:tcPr>
            <w:tcW w:w="1985" w:type="dxa"/>
          </w:tcPr>
          <w:p w:rsidR="00FF6DE7" w:rsidRPr="00AE1012" w:rsidRDefault="00FF6DE7" w:rsidP="00CF2293">
            <w:pPr>
              <w:rPr>
                <w:rFonts w:ascii="Arial" w:hAnsi="Arial" w:cs="Arial"/>
              </w:rPr>
            </w:pPr>
            <w:r w:rsidRPr="00AE1012">
              <w:rPr>
                <w:rFonts w:ascii="Arial" w:hAnsi="Arial" w:cs="Arial"/>
              </w:rPr>
              <w:lastRenderedPageBreak/>
              <w:t>Администрация /ГИС/ ПГС / СМЭВ</w:t>
            </w: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r w:rsidRPr="00AE1012">
              <w:rPr>
                <w:rFonts w:ascii="Arial" w:hAnsi="Arial" w:cs="Arial"/>
              </w:rPr>
              <w:t>получение документов (сведений), необходимых для предоставления государственной (муниципальной) услуги</w:t>
            </w:r>
          </w:p>
        </w:tc>
      </w:tr>
      <w:tr w:rsidR="00FF6DE7" w:rsidRPr="00AE1012" w:rsidTr="00CF2293">
        <w:trPr>
          <w:jc w:val="center"/>
        </w:trPr>
        <w:tc>
          <w:tcPr>
            <w:tcW w:w="14561" w:type="dxa"/>
            <w:gridSpan w:val="7"/>
          </w:tcPr>
          <w:p w:rsidR="00FF6DE7" w:rsidRPr="00AE1012" w:rsidRDefault="00FF6DE7" w:rsidP="00C40E70">
            <w:pPr>
              <w:pStyle w:val="af9"/>
              <w:numPr>
                <w:ilvl w:val="0"/>
                <w:numId w:val="65"/>
              </w:numPr>
              <w:jc w:val="center"/>
              <w:rPr>
                <w:rFonts w:ascii="Arial" w:hAnsi="Arial" w:cs="Arial"/>
              </w:rPr>
            </w:pPr>
            <w:r w:rsidRPr="00AE1012">
              <w:rPr>
                <w:rFonts w:ascii="Arial" w:hAnsi="Arial" w:cs="Arial"/>
              </w:rPr>
              <w:lastRenderedPageBreak/>
              <w:t>Рассмотрение документов и сведений</w:t>
            </w:r>
          </w:p>
          <w:p w:rsidR="00FF6DE7" w:rsidRPr="00AE1012" w:rsidRDefault="00FF6DE7" w:rsidP="00CF2293">
            <w:pPr>
              <w:pStyle w:val="af9"/>
              <w:rPr>
                <w:rFonts w:ascii="Arial" w:hAnsi="Arial" w:cs="Arial"/>
              </w:rPr>
            </w:pPr>
          </w:p>
        </w:tc>
      </w:tr>
      <w:tr w:rsidR="00FF6DE7" w:rsidRPr="00AE1012" w:rsidTr="00CF2293">
        <w:trPr>
          <w:jc w:val="center"/>
        </w:trPr>
        <w:tc>
          <w:tcPr>
            <w:tcW w:w="2830" w:type="dxa"/>
          </w:tcPr>
          <w:p w:rsidR="00FF6DE7" w:rsidRPr="00AE1012" w:rsidRDefault="00FF6DE7" w:rsidP="00CF2293">
            <w:pPr>
              <w:rPr>
                <w:rFonts w:ascii="Arial" w:hAnsi="Arial" w:cs="Arial"/>
              </w:rPr>
            </w:pPr>
            <w:r w:rsidRPr="00AE1012">
              <w:rPr>
                <w:rFonts w:ascii="Arial" w:hAnsi="Arial" w:cs="Arial"/>
              </w:rPr>
              <w:t>пакет зарегистрированных документов, поступивших должностному лицу,</w:t>
            </w:r>
          </w:p>
          <w:p w:rsidR="00FF6DE7" w:rsidRPr="00AE1012" w:rsidRDefault="00FF6DE7" w:rsidP="00CF2293">
            <w:pPr>
              <w:rPr>
                <w:rFonts w:ascii="Arial" w:hAnsi="Arial" w:cs="Arial"/>
              </w:rPr>
            </w:pPr>
            <w:r w:rsidRPr="00AE1012">
              <w:rPr>
                <w:rFonts w:ascii="Arial" w:hAnsi="Arial" w:cs="Arial"/>
              </w:rPr>
              <w:t>ответственному за предоставление  государственной (муниципальной)  услуги</w:t>
            </w:r>
          </w:p>
        </w:tc>
        <w:tc>
          <w:tcPr>
            <w:tcW w:w="2694" w:type="dxa"/>
          </w:tcPr>
          <w:p w:rsidR="00FF6DE7" w:rsidRPr="00AE1012" w:rsidRDefault="00FF6DE7" w:rsidP="00CF2293">
            <w:pPr>
              <w:rPr>
                <w:rFonts w:ascii="Arial" w:hAnsi="Arial" w:cs="Arial"/>
              </w:rPr>
            </w:pPr>
            <w:r w:rsidRPr="00AE1012">
              <w:rPr>
                <w:rFonts w:ascii="Arial" w:hAnsi="Arial" w:cs="Arial"/>
              </w:rPr>
              <w:t xml:space="preserve">проверка соответствия документов и сведений требованиям нормативных правовых актов </w:t>
            </w:r>
          </w:p>
        </w:tc>
        <w:tc>
          <w:tcPr>
            <w:tcW w:w="2126" w:type="dxa"/>
          </w:tcPr>
          <w:p w:rsidR="00FF6DE7" w:rsidRPr="00AE1012" w:rsidRDefault="00FF6DE7" w:rsidP="00CF2293">
            <w:pPr>
              <w:rPr>
                <w:rFonts w:ascii="Arial" w:hAnsi="Arial" w:cs="Arial"/>
              </w:rPr>
            </w:pPr>
            <w:r w:rsidRPr="00AE1012">
              <w:rPr>
                <w:rFonts w:ascii="Arial" w:hAnsi="Arial" w:cs="Arial"/>
              </w:rPr>
              <w:t>До 10 рабочих дней</w:t>
            </w: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tc>
        <w:tc>
          <w:tcPr>
            <w:tcW w:w="1985" w:type="dxa"/>
          </w:tcPr>
          <w:p w:rsidR="00FF6DE7" w:rsidRPr="00AE1012" w:rsidRDefault="00FF6DE7" w:rsidP="00CF2293">
            <w:pPr>
              <w:rPr>
                <w:rFonts w:ascii="Arial" w:hAnsi="Arial" w:cs="Arial"/>
              </w:rPr>
            </w:pPr>
            <w:r w:rsidRPr="00AE1012">
              <w:rPr>
                <w:rFonts w:ascii="Arial" w:hAnsi="Arial" w:cs="Arial"/>
              </w:rPr>
              <w:t xml:space="preserve">Администрация/ГИС / </w:t>
            </w:r>
          </w:p>
          <w:p w:rsidR="00FF6DE7" w:rsidRPr="00AE1012" w:rsidRDefault="00FF6DE7" w:rsidP="00CF2293">
            <w:pPr>
              <w:rPr>
                <w:rFonts w:ascii="Arial" w:hAnsi="Arial" w:cs="Arial"/>
              </w:rPr>
            </w:pPr>
            <w:r w:rsidRPr="00AE1012">
              <w:rPr>
                <w:rFonts w:ascii="Arial" w:hAnsi="Arial" w:cs="Arial"/>
              </w:rPr>
              <w:t>ПГС</w:t>
            </w:r>
          </w:p>
        </w:tc>
        <w:tc>
          <w:tcPr>
            <w:tcW w:w="1418" w:type="dxa"/>
          </w:tcPr>
          <w:p w:rsidR="00FF6DE7" w:rsidRPr="00AE1012" w:rsidRDefault="00FF6DE7" w:rsidP="00CF2293">
            <w:pPr>
              <w:rPr>
                <w:rFonts w:ascii="Arial" w:hAnsi="Arial" w:cs="Arial"/>
              </w:rPr>
            </w:pPr>
            <w:r w:rsidRPr="00AE1012">
              <w:rPr>
                <w:rFonts w:ascii="Arial" w:hAnsi="Arial" w:cs="Arial"/>
              </w:rPr>
              <w:t>основания отказа в предоставлении  государственной (муниципальной) услуги, предусмотренные пунктом 2.9 Административного регламента</w:t>
            </w:r>
          </w:p>
        </w:tc>
        <w:tc>
          <w:tcPr>
            <w:tcW w:w="1949" w:type="dxa"/>
          </w:tcPr>
          <w:p w:rsidR="00FF6DE7" w:rsidRPr="00AE1012" w:rsidRDefault="00FF6DE7" w:rsidP="00CF2293">
            <w:pPr>
              <w:rPr>
                <w:rFonts w:ascii="Arial" w:hAnsi="Arial" w:cs="Arial"/>
              </w:rPr>
            </w:pPr>
            <w:r w:rsidRPr="00AE1012">
              <w:rPr>
                <w:rFonts w:ascii="Arial" w:hAnsi="Arial" w:cs="Arial"/>
              </w:rPr>
              <w:t>проект результата предоставления государственной (муниципаль-ной) услуги</w:t>
            </w:r>
          </w:p>
        </w:tc>
      </w:tr>
      <w:tr w:rsidR="00FF6DE7" w:rsidRPr="00AE1012" w:rsidTr="00CF2293">
        <w:trPr>
          <w:jc w:val="center"/>
        </w:trPr>
        <w:tc>
          <w:tcPr>
            <w:tcW w:w="14561" w:type="dxa"/>
            <w:gridSpan w:val="7"/>
          </w:tcPr>
          <w:p w:rsidR="00FF6DE7" w:rsidRPr="00AE1012" w:rsidRDefault="00FF6DE7" w:rsidP="00C40E70">
            <w:pPr>
              <w:pStyle w:val="af9"/>
              <w:numPr>
                <w:ilvl w:val="0"/>
                <w:numId w:val="65"/>
              </w:numPr>
              <w:jc w:val="center"/>
              <w:rPr>
                <w:rFonts w:ascii="Arial" w:hAnsi="Arial" w:cs="Arial"/>
              </w:rPr>
            </w:pPr>
            <w:r w:rsidRPr="00AE1012">
              <w:rPr>
                <w:rFonts w:ascii="Arial" w:hAnsi="Arial" w:cs="Arial"/>
              </w:rPr>
              <w:t>Принятие решения</w:t>
            </w:r>
          </w:p>
          <w:p w:rsidR="00FF6DE7" w:rsidRPr="00AE1012" w:rsidRDefault="00FF6DE7" w:rsidP="00CF2293">
            <w:pPr>
              <w:pStyle w:val="af9"/>
              <w:rPr>
                <w:rFonts w:ascii="Arial" w:hAnsi="Arial" w:cs="Arial"/>
              </w:rPr>
            </w:pPr>
          </w:p>
        </w:tc>
      </w:tr>
      <w:tr w:rsidR="00FF6DE7" w:rsidRPr="00AE1012" w:rsidTr="00CF2293">
        <w:trPr>
          <w:jc w:val="center"/>
        </w:trPr>
        <w:tc>
          <w:tcPr>
            <w:tcW w:w="2830" w:type="dxa"/>
            <w:vMerge w:val="restart"/>
          </w:tcPr>
          <w:p w:rsidR="00FF6DE7" w:rsidRPr="00AE1012" w:rsidRDefault="00FF6DE7" w:rsidP="00CF2293">
            <w:pPr>
              <w:rPr>
                <w:rFonts w:ascii="Arial" w:hAnsi="Arial" w:cs="Arial"/>
              </w:rPr>
            </w:pPr>
            <w:r w:rsidRPr="00AE1012">
              <w:rPr>
                <w:rFonts w:ascii="Arial" w:hAnsi="Arial" w:cs="Arial"/>
              </w:rPr>
              <w:t>проект результата предоставления государственной (муниципальной)  услуги</w:t>
            </w:r>
          </w:p>
        </w:tc>
        <w:tc>
          <w:tcPr>
            <w:tcW w:w="2694" w:type="dxa"/>
          </w:tcPr>
          <w:p w:rsidR="00FF6DE7" w:rsidRPr="00AE1012" w:rsidRDefault="00FF6DE7" w:rsidP="00CF2293">
            <w:pPr>
              <w:rPr>
                <w:rFonts w:ascii="Arial" w:hAnsi="Arial" w:cs="Arial"/>
              </w:rPr>
            </w:pPr>
            <w:r w:rsidRPr="00AE1012">
              <w:rPr>
                <w:rFonts w:ascii="Arial" w:hAnsi="Arial" w:cs="Arial"/>
              </w:rPr>
              <w:t>принятие решения о предоставления государственной (муниципальной) услуги</w:t>
            </w:r>
          </w:p>
        </w:tc>
        <w:tc>
          <w:tcPr>
            <w:tcW w:w="2126" w:type="dxa"/>
          </w:tcPr>
          <w:p w:rsidR="00FF6DE7" w:rsidRPr="00AE1012" w:rsidRDefault="00FF6DE7" w:rsidP="00CF2293">
            <w:pPr>
              <w:rPr>
                <w:rFonts w:ascii="Arial" w:hAnsi="Arial" w:cs="Arial"/>
              </w:rPr>
            </w:pPr>
            <w:r w:rsidRPr="00AE1012">
              <w:rPr>
                <w:rFonts w:ascii="Arial" w:hAnsi="Arial" w:cs="Arial"/>
              </w:rPr>
              <w:t>Не более 1 рабочего дня</w:t>
            </w:r>
          </w:p>
        </w:tc>
        <w:tc>
          <w:tcPr>
            <w:tcW w:w="1559" w:type="dxa"/>
            <w:vMerge w:val="restart"/>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p w:rsidR="00FF6DE7" w:rsidRPr="00AE1012" w:rsidRDefault="00FF6DE7" w:rsidP="00CF2293">
            <w:pPr>
              <w:rPr>
                <w:rFonts w:ascii="Arial" w:hAnsi="Arial" w:cs="Arial"/>
              </w:rPr>
            </w:pPr>
            <w:r w:rsidRPr="00AE1012">
              <w:rPr>
                <w:rFonts w:ascii="Arial" w:hAnsi="Arial" w:cs="Arial"/>
              </w:rPr>
              <w:t>Руководи-тель Администрациия или иное уполномо-ченное им лицо</w:t>
            </w:r>
          </w:p>
        </w:tc>
        <w:tc>
          <w:tcPr>
            <w:tcW w:w="1985" w:type="dxa"/>
            <w:vMerge w:val="restart"/>
          </w:tcPr>
          <w:p w:rsidR="00FF6DE7" w:rsidRPr="00AE1012" w:rsidRDefault="00FF6DE7" w:rsidP="00CF2293">
            <w:pPr>
              <w:rPr>
                <w:rFonts w:ascii="Arial" w:hAnsi="Arial" w:cs="Arial"/>
              </w:rPr>
            </w:pPr>
            <w:r w:rsidRPr="00AE1012">
              <w:rPr>
                <w:rFonts w:ascii="Arial" w:hAnsi="Arial" w:cs="Arial"/>
              </w:rPr>
              <w:t>Администрация / ГИС / ПГС</w:t>
            </w:r>
          </w:p>
        </w:tc>
        <w:tc>
          <w:tcPr>
            <w:tcW w:w="1418" w:type="dxa"/>
            <w:vMerge w:val="restart"/>
          </w:tcPr>
          <w:p w:rsidR="00FF6DE7" w:rsidRPr="00AE1012" w:rsidRDefault="00FF6DE7" w:rsidP="00CF2293">
            <w:pPr>
              <w:rPr>
                <w:rFonts w:ascii="Arial" w:hAnsi="Arial" w:cs="Arial"/>
              </w:rPr>
            </w:pPr>
            <w:r w:rsidRPr="00AE1012">
              <w:rPr>
                <w:rFonts w:ascii="Arial" w:hAnsi="Arial" w:cs="Arial"/>
              </w:rPr>
              <w:t>-</w:t>
            </w:r>
          </w:p>
        </w:tc>
        <w:tc>
          <w:tcPr>
            <w:tcW w:w="1949" w:type="dxa"/>
            <w:vMerge w:val="restart"/>
          </w:tcPr>
          <w:p w:rsidR="00FF6DE7" w:rsidRPr="00AE1012" w:rsidRDefault="00FF6DE7" w:rsidP="00CF2293">
            <w:pPr>
              <w:rPr>
                <w:rFonts w:ascii="Arial" w:eastAsia="Calibri" w:hAnsi="Arial" w:cs="Arial"/>
                <w:color w:val="000000"/>
              </w:rPr>
            </w:pPr>
            <w:r w:rsidRPr="00AE1012">
              <w:rPr>
                <w:rFonts w:ascii="Arial" w:eastAsia="Calibri" w:hAnsi="Arial" w:cs="Arial"/>
                <w:color w:val="000000"/>
              </w:rPr>
              <w:t xml:space="preserve">Результат предоставления государственной (муниципаль-ной) услуги, подписанный уполномоченным должностным лицом (усиленной квалифициро-ванной подписью руководителем </w:t>
            </w:r>
            <w:r w:rsidRPr="00AE1012">
              <w:rPr>
                <w:rFonts w:ascii="Arial" w:hAnsi="Arial" w:cs="Arial"/>
              </w:rPr>
              <w:t>Администрации</w:t>
            </w:r>
            <w:r w:rsidRPr="00AE1012">
              <w:rPr>
                <w:rFonts w:ascii="Arial" w:eastAsia="Calibri" w:hAnsi="Arial" w:cs="Arial"/>
                <w:color w:val="000000"/>
              </w:rPr>
              <w:t xml:space="preserve"> или иного уполномочен-ного им лица)</w:t>
            </w:r>
          </w:p>
          <w:p w:rsidR="00FF6DE7" w:rsidRPr="00AE1012" w:rsidRDefault="00FF6DE7" w:rsidP="00CF2293">
            <w:pPr>
              <w:rPr>
                <w:rFonts w:ascii="Arial" w:hAnsi="Arial" w:cs="Arial"/>
              </w:rPr>
            </w:pPr>
          </w:p>
        </w:tc>
      </w:tr>
      <w:tr w:rsidR="00FF6DE7" w:rsidRPr="00AE1012" w:rsidTr="00CF2293">
        <w:trPr>
          <w:jc w:val="center"/>
        </w:trPr>
        <w:tc>
          <w:tcPr>
            <w:tcW w:w="2830" w:type="dxa"/>
            <w:vMerge/>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Формирование решения о предоставлении государственной (муниципальной)  услуги</w:t>
            </w:r>
          </w:p>
        </w:tc>
        <w:tc>
          <w:tcPr>
            <w:tcW w:w="2126" w:type="dxa"/>
          </w:tcPr>
          <w:p w:rsidR="00FF6DE7" w:rsidRPr="00AE1012" w:rsidRDefault="00FF6DE7" w:rsidP="00CF2293">
            <w:pPr>
              <w:rPr>
                <w:rFonts w:ascii="Arial" w:hAnsi="Arial" w:cs="Arial"/>
              </w:rPr>
            </w:pPr>
            <w:r w:rsidRPr="00AE1012">
              <w:rPr>
                <w:rFonts w:ascii="Arial" w:hAnsi="Arial" w:cs="Arial"/>
              </w:rPr>
              <w:t>До 1 часа</w:t>
            </w:r>
          </w:p>
        </w:tc>
        <w:tc>
          <w:tcPr>
            <w:tcW w:w="1559" w:type="dxa"/>
            <w:vMerge/>
          </w:tcPr>
          <w:p w:rsidR="00FF6DE7" w:rsidRPr="00AE1012" w:rsidRDefault="00FF6DE7" w:rsidP="00CF2293">
            <w:pPr>
              <w:rPr>
                <w:rFonts w:ascii="Arial" w:hAnsi="Arial" w:cs="Arial"/>
              </w:rPr>
            </w:pPr>
          </w:p>
        </w:tc>
        <w:tc>
          <w:tcPr>
            <w:tcW w:w="1985" w:type="dxa"/>
            <w:vMerge/>
          </w:tcPr>
          <w:p w:rsidR="00FF6DE7" w:rsidRPr="00AE1012" w:rsidRDefault="00FF6DE7" w:rsidP="00CF2293">
            <w:pPr>
              <w:rPr>
                <w:rFonts w:ascii="Arial" w:hAnsi="Arial" w:cs="Arial"/>
              </w:rPr>
            </w:pPr>
          </w:p>
        </w:tc>
        <w:tc>
          <w:tcPr>
            <w:tcW w:w="1418" w:type="dxa"/>
            <w:vMerge/>
          </w:tcPr>
          <w:p w:rsidR="00FF6DE7" w:rsidRPr="00AE1012" w:rsidRDefault="00FF6DE7" w:rsidP="00CF2293">
            <w:pPr>
              <w:rPr>
                <w:rFonts w:ascii="Arial" w:hAnsi="Arial" w:cs="Arial"/>
              </w:rPr>
            </w:pPr>
          </w:p>
        </w:tc>
        <w:tc>
          <w:tcPr>
            <w:tcW w:w="1949" w:type="dxa"/>
            <w:vMerge/>
          </w:tcPr>
          <w:p w:rsidR="00FF6DE7" w:rsidRPr="00AE1012" w:rsidRDefault="00FF6DE7" w:rsidP="00CF2293">
            <w:pPr>
              <w:rPr>
                <w:rFonts w:ascii="Arial" w:hAnsi="Arial" w:cs="Arial"/>
              </w:rPr>
            </w:pPr>
          </w:p>
        </w:tc>
      </w:tr>
      <w:tr w:rsidR="00FF6DE7" w:rsidRPr="00AE1012" w:rsidTr="00CF2293">
        <w:trPr>
          <w:jc w:val="center"/>
        </w:trPr>
        <w:tc>
          <w:tcPr>
            <w:tcW w:w="14561" w:type="dxa"/>
            <w:gridSpan w:val="7"/>
          </w:tcPr>
          <w:p w:rsidR="00FF6DE7" w:rsidRPr="00AE1012" w:rsidRDefault="00FF6DE7" w:rsidP="00CF2293">
            <w:pPr>
              <w:jc w:val="center"/>
              <w:rPr>
                <w:rFonts w:ascii="Arial" w:hAnsi="Arial" w:cs="Arial"/>
                <w:b/>
              </w:rPr>
            </w:pPr>
            <w:r w:rsidRPr="00AE1012">
              <w:rPr>
                <w:rFonts w:ascii="Arial" w:hAnsi="Arial" w:cs="Arial"/>
                <w:b/>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FF6DE7" w:rsidRPr="00AE1012" w:rsidTr="00CF2293">
        <w:trPr>
          <w:jc w:val="center"/>
        </w:trPr>
        <w:tc>
          <w:tcPr>
            <w:tcW w:w="14561" w:type="dxa"/>
            <w:gridSpan w:val="7"/>
          </w:tcPr>
          <w:p w:rsidR="00FF6DE7" w:rsidRPr="00AE1012" w:rsidRDefault="00FF6DE7" w:rsidP="00CF2293">
            <w:pPr>
              <w:jc w:val="center"/>
              <w:rPr>
                <w:rFonts w:ascii="Arial" w:hAnsi="Arial" w:cs="Arial"/>
              </w:rPr>
            </w:pPr>
            <w:r w:rsidRPr="00AE1012">
              <w:rPr>
                <w:rFonts w:ascii="Arial" w:hAnsi="Arial" w:cs="Arial"/>
              </w:rPr>
              <w:t>1.</w:t>
            </w:r>
            <w:r w:rsidRPr="00AE1012">
              <w:rPr>
                <w:rFonts w:ascii="Arial" w:hAnsi="Arial" w:cs="Arial"/>
              </w:rPr>
              <w:tab/>
              <w:t>Проверка документов и регистрация заявления</w:t>
            </w:r>
          </w:p>
          <w:p w:rsidR="00FF6DE7" w:rsidRPr="00AE1012" w:rsidRDefault="00FF6DE7" w:rsidP="00CF2293">
            <w:pPr>
              <w:jc w:val="center"/>
              <w:rPr>
                <w:rFonts w:ascii="Arial" w:hAnsi="Arial" w:cs="Arial"/>
              </w:rPr>
            </w:pPr>
          </w:p>
        </w:tc>
      </w:tr>
      <w:tr w:rsidR="00FF6DE7" w:rsidRPr="00AE1012" w:rsidTr="00CF2293">
        <w:trPr>
          <w:jc w:val="center"/>
        </w:trPr>
        <w:tc>
          <w:tcPr>
            <w:tcW w:w="2830" w:type="dxa"/>
            <w:vMerge w:val="restart"/>
          </w:tcPr>
          <w:p w:rsidR="00FF6DE7" w:rsidRPr="00AE1012" w:rsidRDefault="00FF6DE7" w:rsidP="00CF2293">
            <w:pPr>
              <w:rPr>
                <w:rFonts w:ascii="Arial" w:hAnsi="Arial" w:cs="Arial"/>
              </w:rPr>
            </w:pPr>
            <w:r w:rsidRPr="00AE1012">
              <w:rPr>
                <w:rFonts w:ascii="Arial" w:hAnsi="Arial" w:cs="Arial"/>
              </w:rPr>
              <w:lastRenderedPageBreak/>
              <w:t>Поступление заявления и документов для предоставления государственной (муниципальной) услуги в Уполномоченный орган</w:t>
            </w:r>
          </w:p>
        </w:tc>
        <w:tc>
          <w:tcPr>
            <w:tcW w:w="2694" w:type="dxa"/>
          </w:tcPr>
          <w:p w:rsidR="00FF6DE7" w:rsidRPr="00AE1012" w:rsidRDefault="00FF6DE7" w:rsidP="00CF2293">
            <w:pPr>
              <w:rPr>
                <w:rFonts w:ascii="Arial" w:hAnsi="Arial" w:cs="Arial"/>
              </w:rPr>
            </w:pPr>
            <w:r w:rsidRPr="00AE1012">
              <w:rPr>
                <w:rFonts w:ascii="Arial" w:hAnsi="Arial" w:cs="Arial"/>
              </w:rPr>
              <w:t>Прием и проверка комплектности документов на наличие/отсутствие оснований для отказа в приеме документов, предусмотренных пунктом 2.8 Административного регламента</w:t>
            </w:r>
          </w:p>
        </w:tc>
        <w:tc>
          <w:tcPr>
            <w:tcW w:w="2126" w:type="dxa"/>
            <w:vMerge w:val="restart"/>
          </w:tcPr>
          <w:p w:rsidR="00FF6DE7" w:rsidRPr="00AE1012" w:rsidRDefault="00FF6DE7" w:rsidP="00CF2293">
            <w:pPr>
              <w:rPr>
                <w:rFonts w:ascii="Arial" w:hAnsi="Arial" w:cs="Arial"/>
              </w:rPr>
            </w:pPr>
            <w:r w:rsidRPr="00AE1012">
              <w:rPr>
                <w:rFonts w:ascii="Arial" w:hAnsi="Arial" w:cs="Arial"/>
              </w:rPr>
              <w:t>До 1 рабочего дня</w:t>
            </w: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tc>
        <w:tc>
          <w:tcPr>
            <w:tcW w:w="1985" w:type="dxa"/>
          </w:tcPr>
          <w:p w:rsidR="00FF6DE7" w:rsidRPr="00AE1012" w:rsidRDefault="00FF6DE7" w:rsidP="00CF2293">
            <w:pPr>
              <w:rPr>
                <w:rFonts w:ascii="Arial" w:hAnsi="Arial" w:cs="Arial"/>
              </w:rPr>
            </w:pPr>
            <w:r w:rsidRPr="00AE1012">
              <w:rPr>
                <w:rFonts w:ascii="Arial" w:hAnsi="Arial" w:cs="Arial"/>
              </w:rPr>
              <w:t>Администрация / ГИС / ПГС</w:t>
            </w: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r w:rsidRPr="00AE1012">
              <w:rPr>
                <w:rFonts w:ascii="Arial" w:hAnsi="Arial" w:cs="Arial"/>
              </w:rPr>
              <w:t xml:space="preserve">регистрация заявления и документов в ГИС (присвоение номера и датирование); </w:t>
            </w:r>
          </w:p>
          <w:p w:rsidR="00FF6DE7" w:rsidRPr="00AE1012" w:rsidRDefault="00FF6DE7" w:rsidP="00CF2293">
            <w:pPr>
              <w:rPr>
                <w:rFonts w:ascii="Arial" w:hAnsi="Arial" w:cs="Arial"/>
              </w:rPr>
            </w:pPr>
            <w:r w:rsidRPr="00AE1012">
              <w:rPr>
                <w:rFonts w:ascii="Arial" w:hAnsi="Arial" w:cs="Arial"/>
              </w:rPr>
              <w:t>назначение должностного лица, ответственного за предоставление государственной (муниципаль-ной) услуги, и передача ему документов</w:t>
            </w:r>
          </w:p>
        </w:tc>
      </w:tr>
      <w:tr w:rsidR="00FF6DE7" w:rsidRPr="00AE1012" w:rsidTr="00CF2293">
        <w:trPr>
          <w:jc w:val="center"/>
        </w:trPr>
        <w:tc>
          <w:tcPr>
            <w:tcW w:w="2830" w:type="dxa"/>
            <w:vMerge/>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Принятие решения об отказе в приеме документов, в случае выявления оснований для отказа в приеме документов</w:t>
            </w:r>
          </w:p>
        </w:tc>
        <w:tc>
          <w:tcPr>
            <w:tcW w:w="2126" w:type="dxa"/>
            <w:vMerge/>
          </w:tcPr>
          <w:p w:rsidR="00FF6DE7" w:rsidRPr="00AE1012" w:rsidRDefault="00FF6DE7" w:rsidP="00CF2293">
            <w:pPr>
              <w:rPr>
                <w:rFonts w:ascii="Arial" w:hAnsi="Arial" w:cs="Arial"/>
              </w:rPr>
            </w:pPr>
          </w:p>
        </w:tc>
        <w:tc>
          <w:tcPr>
            <w:tcW w:w="1559" w:type="dxa"/>
          </w:tcPr>
          <w:p w:rsidR="00FF6DE7" w:rsidRPr="00AE1012" w:rsidRDefault="00FF6DE7" w:rsidP="00CF2293">
            <w:pPr>
              <w:rPr>
                <w:rFonts w:ascii="Arial" w:hAnsi="Arial" w:cs="Arial"/>
              </w:rPr>
            </w:pPr>
          </w:p>
        </w:tc>
        <w:tc>
          <w:tcPr>
            <w:tcW w:w="1985" w:type="dxa"/>
          </w:tcPr>
          <w:p w:rsidR="00FF6DE7" w:rsidRPr="00AE1012" w:rsidRDefault="00FF6DE7" w:rsidP="00CF2293">
            <w:pPr>
              <w:rPr>
                <w:rFonts w:ascii="Arial" w:hAnsi="Arial" w:cs="Arial"/>
              </w:rPr>
            </w:pP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p>
        </w:tc>
      </w:tr>
      <w:tr w:rsidR="00FF6DE7" w:rsidRPr="00AE1012" w:rsidTr="00CF2293">
        <w:trPr>
          <w:jc w:val="center"/>
        </w:trPr>
        <w:tc>
          <w:tcPr>
            <w:tcW w:w="2830" w:type="dxa"/>
            <w:vMerge/>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Регистрация заявления, в случае отсутствия оснований для отказа в приеме документов</w:t>
            </w:r>
          </w:p>
        </w:tc>
        <w:tc>
          <w:tcPr>
            <w:tcW w:w="2126" w:type="dxa"/>
            <w:vMerge/>
          </w:tcPr>
          <w:p w:rsidR="00FF6DE7" w:rsidRPr="00AE1012" w:rsidRDefault="00FF6DE7" w:rsidP="00CF2293">
            <w:pPr>
              <w:rPr>
                <w:rFonts w:ascii="Arial" w:hAnsi="Arial" w:cs="Arial"/>
              </w:rPr>
            </w:pP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регистрацию корреспон-денции</w:t>
            </w:r>
          </w:p>
        </w:tc>
        <w:tc>
          <w:tcPr>
            <w:tcW w:w="1985" w:type="dxa"/>
          </w:tcPr>
          <w:p w:rsidR="00FF6DE7" w:rsidRPr="00AE1012" w:rsidRDefault="00FF6DE7" w:rsidP="00CF2293">
            <w:pPr>
              <w:rPr>
                <w:rFonts w:ascii="Arial" w:hAnsi="Arial" w:cs="Arial"/>
              </w:rPr>
            </w:pPr>
            <w:r w:rsidRPr="00AE1012">
              <w:rPr>
                <w:rFonts w:ascii="Arial" w:hAnsi="Arial" w:cs="Arial"/>
              </w:rPr>
              <w:t>Администрация /ГИС</w:t>
            </w: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p>
        </w:tc>
      </w:tr>
      <w:tr w:rsidR="00FF6DE7" w:rsidRPr="00AE1012" w:rsidTr="00CF2293">
        <w:trPr>
          <w:jc w:val="center"/>
        </w:trPr>
        <w:tc>
          <w:tcPr>
            <w:tcW w:w="14561" w:type="dxa"/>
            <w:gridSpan w:val="7"/>
          </w:tcPr>
          <w:p w:rsidR="00FF6DE7" w:rsidRPr="00AE1012" w:rsidRDefault="00FF6DE7" w:rsidP="00CF2293">
            <w:pPr>
              <w:jc w:val="center"/>
              <w:rPr>
                <w:rFonts w:ascii="Arial" w:hAnsi="Arial" w:cs="Arial"/>
              </w:rPr>
            </w:pPr>
            <w:r w:rsidRPr="00AE1012">
              <w:rPr>
                <w:rFonts w:ascii="Arial" w:hAnsi="Arial" w:cs="Arial"/>
              </w:rPr>
              <w:t>2.</w:t>
            </w:r>
            <w:r w:rsidRPr="00AE1012">
              <w:rPr>
                <w:rFonts w:ascii="Arial" w:hAnsi="Arial" w:cs="Arial"/>
              </w:rPr>
              <w:tab/>
              <w:t>Получение сведений посредством СМЭВ</w:t>
            </w:r>
          </w:p>
          <w:p w:rsidR="00FF6DE7" w:rsidRPr="00AE1012" w:rsidRDefault="00FF6DE7" w:rsidP="00CF2293">
            <w:pPr>
              <w:jc w:val="center"/>
              <w:rPr>
                <w:rFonts w:ascii="Arial" w:hAnsi="Arial" w:cs="Arial"/>
              </w:rPr>
            </w:pPr>
          </w:p>
        </w:tc>
      </w:tr>
      <w:tr w:rsidR="00FF6DE7" w:rsidRPr="00AE1012" w:rsidTr="00CF2293">
        <w:trPr>
          <w:jc w:val="center"/>
        </w:trPr>
        <w:tc>
          <w:tcPr>
            <w:tcW w:w="2830" w:type="dxa"/>
          </w:tcPr>
          <w:p w:rsidR="00FF6DE7" w:rsidRPr="00AE1012" w:rsidRDefault="00FF6DE7" w:rsidP="00CF2293">
            <w:pPr>
              <w:rPr>
                <w:rFonts w:ascii="Arial" w:hAnsi="Arial" w:cs="Arial"/>
              </w:rPr>
            </w:pPr>
            <w:r w:rsidRPr="00AE1012">
              <w:rPr>
                <w:rFonts w:ascii="Arial" w:hAnsi="Arial" w:cs="Arial"/>
              </w:rPr>
              <w:t>пакет зарегистрированных документов, поступивших должностному лицу,</w:t>
            </w:r>
          </w:p>
          <w:p w:rsidR="00FF6DE7" w:rsidRPr="00AE1012" w:rsidRDefault="00FF6DE7" w:rsidP="00CF2293">
            <w:pPr>
              <w:rPr>
                <w:rFonts w:ascii="Arial" w:hAnsi="Arial" w:cs="Arial"/>
              </w:rPr>
            </w:pPr>
            <w:r w:rsidRPr="00AE1012">
              <w:rPr>
                <w:rFonts w:ascii="Arial" w:hAnsi="Arial" w:cs="Arial"/>
              </w:rPr>
              <w:t>ответственному за предоставление  государственной (муниципальной)  услуги</w:t>
            </w:r>
          </w:p>
        </w:tc>
        <w:tc>
          <w:tcPr>
            <w:tcW w:w="2694" w:type="dxa"/>
          </w:tcPr>
          <w:p w:rsidR="00FF6DE7" w:rsidRPr="00AE1012" w:rsidRDefault="00FF6DE7" w:rsidP="00CF2293">
            <w:pPr>
              <w:rPr>
                <w:rFonts w:ascii="Arial" w:hAnsi="Arial" w:cs="Arial"/>
              </w:rPr>
            </w:pPr>
            <w:r w:rsidRPr="00AE1012">
              <w:rPr>
                <w:rFonts w:ascii="Arial" w:hAnsi="Arial" w:cs="Arial"/>
              </w:rPr>
              <w:t>направление межведомственных запросов в органы и организации</w:t>
            </w:r>
          </w:p>
        </w:tc>
        <w:tc>
          <w:tcPr>
            <w:tcW w:w="2126" w:type="dxa"/>
          </w:tcPr>
          <w:p w:rsidR="00FF6DE7" w:rsidRPr="00AE1012" w:rsidRDefault="00FF6DE7" w:rsidP="00CF2293">
            <w:pPr>
              <w:rPr>
                <w:rFonts w:ascii="Arial" w:hAnsi="Arial" w:cs="Arial"/>
              </w:rPr>
            </w:pPr>
            <w:r w:rsidRPr="00AE1012">
              <w:rPr>
                <w:rFonts w:ascii="Arial" w:hAnsi="Arial" w:cs="Arial"/>
              </w:rPr>
              <w:t>в день регистрации заявления и документов</w:t>
            </w: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tc>
        <w:tc>
          <w:tcPr>
            <w:tcW w:w="1985" w:type="dxa"/>
          </w:tcPr>
          <w:p w:rsidR="00FF6DE7" w:rsidRPr="00AE1012" w:rsidRDefault="00FF6DE7" w:rsidP="00CF2293">
            <w:pPr>
              <w:rPr>
                <w:rFonts w:ascii="Arial" w:hAnsi="Arial" w:cs="Arial"/>
              </w:rPr>
            </w:pPr>
            <w:r w:rsidRPr="00AE1012">
              <w:rPr>
                <w:rFonts w:ascii="Arial" w:hAnsi="Arial" w:cs="Arial"/>
              </w:rPr>
              <w:t>Администрация /ГИС/ ПГС / СМЭВ</w:t>
            </w:r>
          </w:p>
        </w:tc>
        <w:tc>
          <w:tcPr>
            <w:tcW w:w="1418" w:type="dxa"/>
          </w:tcPr>
          <w:p w:rsidR="00FF6DE7" w:rsidRPr="00AE1012" w:rsidRDefault="00FF6DE7" w:rsidP="00CF2293">
            <w:pPr>
              <w:rPr>
                <w:rFonts w:ascii="Arial" w:hAnsi="Arial" w:cs="Arial"/>
              </w:rPr>
            </w:pPr>
            <w:r w:rsidRPr="00AE1012">
              <w:rPr>
                <w:rFonts w:ascii="Arial" w:hAnsi="Arial" w:cs="Arial"/>
              </w:rPr>
              <w:t>отсутствие документов, необходимых для предоставления государственной (муниципальной) услуги, находящи</w:t>
            </w:r>
            <w:r w:rsidRPr="00AE1012">
              <w:rPr>
                <w:rFonts w:ascii="Arial" w:hAnsi="Arial" w:cs="Arial"/>
              </w:rPr>
              <w:lastRenderedPageBreak/>
              <w:t>хся в распоряжении государственных органов (организаций)</w:t>
            </w:r>
          </w:p>
        </w:tc>
        <w:tc>
          <w:tcPr>
            <w:tcW w:w="1949" w:type="dxa"/>
          </w:tcPr>
          <w:p w:rsidR="00FF6DE7" w:rsidRPr="00AE1012" w:rsidRDefault="00FF6DE7" w:rsidP="00CF2293">
            <w:pPr>
              <w:rPr>
                <w:rFonts w:ascii="Arial" w:hAnsi="Arial" w:cs="Arial"/>
              </w:rPr>
            </w:pPr>
            <w:r w:rsidRPr="00AE1012">
              <w:rPr>
                <w:rFonts w:ascii="Arial" w:hAnsi="Arial" w:cs="Arial"/>
              </w:rPr>
              <w:lastRenderedPageBreak/>
              <w:t xml:space="preserve">направление межведомственного запроса в органы (организации), предоставляющие документы (сведения), предусмотренные пунктом 2.7 Административного регламента, в </w:t>
            </w:r>
            <w:r w:rsidRPr="00AE1012">
              <w:rPr>
                <w:rFonts w:ascii="Arial" w:hAnsi="Arial" w:cs="Arial"/>
              </w:rPr>
              <w:lastRenderedPageBreak/>
              <w:t>том числе с использованием СМЭВ</w:t>
            </w:r>
          </w:p>
        </w:tc>
      </w:tr>
      <w:tr w:rsidR="00FF6DE7" w:rsidRPr="00AE1012" w:rsidTr="00CF2293">
        <w:trPr>
          <w:jc w:val="center"/>
        </w:trPr>
        <w:tc>
          <w:tcPr>
            <w:tcW w:w="2830" w:type="dxa"/>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получение ответов на межведомственные запросы, формирование полного комплекта документов</w:t>
            </w:r>
          </w:p>
        </w:tc>
        <w:tc>
          <w:tcPr>
            <w:tcW w:w="2126" w:type="dxa"/>
          </w:tcPr>
          <w:p w:rsidR="00FF6DE7" w:rsidRPr="00AE1012" w:rsidRDefault="00FF6DE7" w:rsidP="00CF2293">
            <w:pPr>
              <w:rPr>
                <w:rFonts w:ascii="Arial" w:hAnsi="Arial" w:cs="Arial"/>
              </w:rPr>
            </w:pPr>
            <w:r w:rsidRPr="00AE1012">
              <w:rPr>
                <w:rFonts w:ascii="Arial" w:hAnsi="Arial" w:cs="Arial"/>
              </w:rPr>
              <w:t>до 5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tc>
        <w:tc>
          <w:tcPr>
            <w:tcW w:w="1985" w:type="dxa"/>
          </w:tcPr>
          <w:p w:rsidR="00FF6DE7" w:rsidRPr="00AE1012" w:rsidRDefault="00FF6DE7" w:rsidP="00CF2293">
            <w:pPr>
              <w:rPr>
                <w:rFonts w:ascii="Arial" w:hAnsi="Arial" w:cs="Arial"/>
              </w:rPr>
            </w:pPr>
            <w:r w:rsidRPr="00AE1012">
              <w:rPr>
                <w:rFonts w:ascii="Arial" w:hAnsi="Arial" w:cs="Arial"/>
              </w:rPr>
              <w:t>Администрация /ГИС/ ПГС / СМЭВ</w:t>
            </w: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r w:rsidRPr="00AE1012">
              <w:rPr>
                <w:rFonts w:ascii="Arial" w:hAnsi="Arial" w:cs="Arial"/>
              </w:rPr>
              <w:t>получение документов (сведений), необходимых для предоставления государственной (муниципальной)  услуги</w:t>
            </w:r>
          </w:p>
        </w:tc>
      </w:tr>
      <w:tr w:rsidR="00FF6DE7" w:rsidRPr="00AE1012" w:rsidTr="00CF2293">
        <w:trPr>
          <w:jc w:val="center"/>
        </w:trPr>
        <w:tc>
          <w:tcPr>
            <w:tcW w:w="14561" w:type="dxa"/>
            <w:gridSpan w:val="7"/>
          </w:tcPr>
          <w:p w:rsidR="00FF6DE7" w:rsidRPr="00AE1012" w:rsidRDefault="00FF6DE7" w:rsidP="00CF2293">
            <w:pPr>
              <w:jc w:val="center"/>
              <w:rPr>
                <w:rFonts w:ascii="Arial" w:hAnsi="Arial" w:cs="Arial"/>
              </w:rPr>
            </w:pPr>
            <w:r w:rsidRPr="00AE1012">
              <w:rPr>
                <w:rFonts w:ascii="Arial" w:hAnsi="Arial" w:cs="Arial"/>
              </w:rPr>
              <w:t>3.</w:t>
            </w:r>
            <w:r w:rsidRPr="00AE1012">
              <w:rPr>
                <w:rFonts w:ascii="Arial" w:hAnsi="Arial" w:cs="Arial"/>
              </w:rPr>
              <w:tab/>
              <w:t>Рассмотрение документов и сведений</w:t>
            </w:r>
          </w:p>
          <w:p w:rsidR="00FF6DE7" w:rsidRPr="00AE1012" w:rsidRDefault="00FF6DE7" w:rsidP="00CF2293">
            <w:pPr>
              <w:jc w:val="center"/>
              <w:rPr>
                <w:rFonts w:ascii="Arial" w:hAnsi="Arial" w:cs="Arial"/>
              </w:rPr>
            </w:pPr>
          </w:p>
        </w:tc>
      </w:tr>
      <w:tr w:rsidR="00FF6DE7" w:rsidRPr="00AE1012" w:rsidTr="00CF2293">
        <w:trPr>
          <w:jc w:val="center"/>
        </w:trPr>
        <w:tc>
          <w:tcPr>
            <w:tcW w:w="2830" w:type="dxa"/>
          </w:tcPr>
          <w:p w:rsidR="00FF6DE7" w:rsidRPr="00AE1012" w:rsidRDefault="00FF6DE7" w:rsidP="00CF2293">
            <w:pPr>
              <w:rPr>
                <w:rFonts w:ascii="Arial" w:hAnsi="Arial" w:cs="Arial"/>
              </w:rPr>
            </w:pPr>
            <w:r w:rsidRPr="00AE1012">
              <w:rPr>
                <w:rFonts w:ascii="Arial" w:hAnsi="Arial" w:cs="Arial"/>
              </w:rPr>
              <w:t>пакет зарегистрированных документов, поступивших должностному лицу,</w:t>
            </w:r>
          </w:p>
          <w:p w:rsidR="00FF6DE7" w:rsidRPr="00AE1012" w:rsidRDefault="00FF6DE7" w:rsidP="00CF2293">
            <w:pPr>
              <w:rPr>
                <w:rFonts w:ascii="Arial" w:hAnsi="Arial" w:cs="Arial"/>
              </w:rPr>
            </w:pPr>
            <w:r w:rsidRPr="00AE1012">
              <w:rPr>
                <w:rFonts w:ascii="Arial" w:hAnsi="Arial" w:cs="Arial"/>
              </w:rPr>
              <w:t>ответственному за предоставление  государственной (муниципальной)  услуги</w:t>
            </w:r>
          </w:p>
        </w:tc>
        <w:tc>
          <w:tcPr>
            <w:tcW w:w="2694" w:type="dxa"/>
          </w:tcPr>
          <w:p w:rsidR="00FF6DE7" w:rsidRPr="00AE1012" w:rsidRDefault="00FF6DE7" w:rsidP="00CF2293">
            <w:pPr>
              <w:rPr>
                <w:rFonts w:ascii="Arial" w:hAnsi="Arial" w:cs="Arial"/>
              </w:rPr>
            </w:pPr>
            <w:r w:rsidRPr="00AE1012">
              <w:rPr>
                <w:rFonts w:ascii="Arial" w:hAnsi="Arial" w:cs="Arial"/>
              </w:rPr>
              <w:t xml:space="preserve">проверка соответствия документов и сведений требованиям нормативных правовых актов </w:t>
            </w:r>
          </w:p>
        </w:tc>
        <w:tc>
          <w:tcPr>
            <w:tcW w:w="2126" w:type="dxa"/>
          </w:tcPr>
          <w:p w:rsidR="00FF6DE7" w:rsidRPr="00AE1012" w:rsidRDefault="00FF6DE7" w:rsidP="00CF2293">
            <w:pPr>
              <w:rPr>
                <w:rFonts w:ascii="Arial" w:hAnsi="Arial" w:cs="Arial"/>
              </w:rPr>
            </w:pPr>
            <w:r w:rsidRPr="00AE1012">
              <w:rPr>
                <w:rFonts w:ascii="Arial" w:hAnsi="Arial" w:cs="Arial"/>
              </w:rPr>
              <w:t xml:space="preserve">До 20 рабочих дней со дня поступления документации по планировке территории </w:t>
            </w:r>
          </w:p>
        </w:tc>
        <w:tc>
          <w:tcPr>
            <w:tcW w:w="1559" w:type="dxa"/>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tc>
        <w:tc>
          <w:tcPr>
            <w:tcW w:w="1985" w:type="dxa"/>
          </w:tcPr>
          <w:p w:rsidR="00FF6DE7" w:rsidRPr="00AE1012" w:rsidRDefault="00FF6DE7" w:rsidP="00CF2293">
            <w:pPr>
              <w:rPr>
                <w:rFonts w:ascii="Arial" w:hAnsi="Arial" w:cs="Arial"/>
              </w:rPr>
            </w:pPr>
            <w:r w:rsidRPr="00AE1012">
              <w:rPr>
                <w:rFonts w:ascii="Arial" w:hAnsi="Arial" w:cs="Arial"/>
              </w:rPr>
              <w:t xml:space="preserve">Администрация/ГИС / </w:t>
            </w:r>
          </w:p>
          <w:p w:rsidR="00FF6DE7" w:rsidRPr="00AE1012" w:rsidRDefault="00FF6DE7" w:rsidP="00CF2293">
            <w:pPr>
              <w:rPr>
                <w:rFonts w:ascii="Arial" w:hAnsi="Arial" w:cs="Arial"/>
              </w:rPr>
            </w:pPr>
            <w:r w:rsidRPr="00AE1012">
              <w:rPr>
                <w:rFonts w:ascii="Arial" w:hAnsi="Arial" w:cs="Arial"/>
              </w:rPr>
              <w:t>ПГС</w:t>
            </w:r>
          </w:p>
        </w:tc>
        <w:tc>
          <w:tcPr>
            <w:tcW w:w="1418" w:type="dxa"/>
          </w:tcPr>
          <w:p w:rsidR="00FF6DE7" w:rsidRPr="00AE1012" w:rsidRDefault="00FF6DE7" w:rsidP="00CF2293">
            <w:pPr>
              <w:rPr>
                <w:rFonts w:ascii="Arial" w:hAnsi="Arial" w:cs="Arial"/>
              </w:rPr>
            </w:pPr>
            <w:r w:rsidRPr="00AE1012">
              <w:rPr>
                <w:rFonts w:ascii="Arial" w:hAnsi="Arial" w:cs="Arial"/>
              </w:rPr>
              <w:t>основания отказа в предоставлении  государственной (муниципальной) услуги, предусмотренные пунктом 2.9 Административного регламента</w:t>
            </w:r>
          </w:p>
        </w:tc>
        <w:tc>
          <w:tcPr>
            <w:tcW w:w="1949" w:type="dxa"/>
          </w:tcPr>
          <w:p w:rsidR="00FF6DE7" w:rsidRPr="00AE1012" w:rsidRDefault="00FF6DE7" w:rsidP="00CF2293">
            <w:pPr>
              <w:rPr>
                <w:rFonts w:ascii="Arial" w:hAnsi="Arial" w:cs="Arial"/>
              </w:rPr>
            </w:pPr>
            <w:r w:rsidRPr="00AE1012">
              <w:rPr>
                <w:rFonts w:ascii="Arial" w:hAnsi="Arial" w:cs="Arial"/>
              </w:rPr>
              <w:t>проект результата предоставления государственной (муниципальной) услуги либо</w:t>
            </w:r>
          </w:p>
          <w:p w:rsidR="00FF6DE7" w:rsidRPr="00AE1012" w:rsidRDefault="00FF6DE7" w:rsidP="00CF2293">
            <w:pPr>
              <w:rPr>
                <w:rFonts w:ascii="Arial" w:hAnsi="Arial" w:cs="Arial"/>
              </w:rPr>
            </w:pPr>
            <w:r w:rsidRPr="00AE1012">
              <w:rPr>
                <w:rFonts w:ascii="Arial" w:hAnsi="Arial" w:cs="Arial"/>
              </w:rPr>
              <w:t>принятие решения о проведении проведение публичных слушаний или общественных обсуждений</w:t>
            </w:r>
          </w:p>
          <w:p w:rsidR="00FF6DE7" w:rsidRPr="00AE1012" w:rsidRDefault="00FF6DE7" w:rsidP="00CF2293">
            <w:pPr>
              <w:rPr>
                <w:rFonts w:ascii="Arial" w:hAnsi="Arial" w:cs="Arial"/>
              </w:rPr>
            </w:pPr>
          </w:p>
        </w:tc>
      </w:tr>
      <w:tr w:rsidR="00FF6DE7" w:rsidRPr="00AE1012" w:rsidTr="00CF2293">
        <w:trPr>
          <w:jc w:val="center"/>
        </w:trPr>
        <w:tc>
          <w:tcPr>
            <w:tcW w:w="2830" w:type="dxa"/>
          </w:tcPr>
          <w:p w:rsidR="00FF6DE7" w:rsidRPr="00AE1012" w:rsidRDefault="00FF6DE7" w:rsidP="00CF2293">
            <w:pPr>
              <w:rPr>
                <w:rFonts w:ascii="Arial" w:hAnsi="Arial" w:cs="Arial"/>
              </w:rPr>
            </w:pPr>
            <w:r w:rsidRPr="00AE1012">
              <w:rPr>
                <w:rFonts w:ascii="Arial" w:hAnsi="Arial" w:cs="Arial"/>
              </w:rPr>
              <w:t xml:space="preserve">соответствие документов и сведений требованиям нормативных правовых актов предоставления государственной (муниципальной) услуги, наличие </w:t>
            </w:r>
            <w:r w:rsidRPr="00AE1012">
              <w:rPr>
                <w:rFonts w:ascii="Arial" w:hAnsi="Arial" w:cs="Arial"/>
              </w:rPr>
              <w:lastRenderedPageBreak/>
              <w:t>оснований для проведения публичных слушания или общественных обсуждений</w:t>
            </w:r>
          </w:p>
        </w:tc>
        <w:tc>
          <w:tcPr>
            <w:tcW w:w="2694" w:type="dxa"/>
          </w:tcPr>
          <w:p w:rsidR="00FF6DE7" w:rsidRPr="00AE1012" w:rsidRDefault="00FF6DE7" w:rsidP="00CF2293">
            <w:pPr>
              <w:rPr>
                <w:rFonts w:ascii="Arial" w:hAnsi="Arial" w:cs="Arial"/>
              </w:rPr>
            </w:pPr>
            <w:r w:rsidRPr="00AE1012">
              <w:rPr>
                <w:rFonts w:ascii="Arial" w:hAnsi="Arial" w:cs="Arial"/>
              </w:rPr>
              <w:lastRenderedPageBreak/>
              <w:t>проведение публичных слушаний или общественных обсуждений</w:t>
            </w:r>
          </w:p>
          <w:p w:rsidR="00FF6DE7" w:rsidRPr="00AE1012" w:rsidRDefault="00FF6DE7" w:rsidP="00CF2293">
            <w:pPr>
              <w:rPr>
                <w:rFonts w:ascii="Arial" w:hAnsi="Arial" w:cs="Arial"/>
              </w:rPr>
            </w:pPr>
          </w:p>
        </w:tc>
        <w:tc>
          <w:tcPr>
            <w:tcW w:w="2126" w:type="dxa"/>
          </w:tcPr>
          <w:p w:rsidR="00FF6DE7" w:rsidRPr="00AE1012" w:rsidRDefault="00FF6DE7" w:rsidP="00CF2293">
            <w:pPr>
              <w:rPr>
                <w:rFonts w:ascii="Arial" w:hAnsi="Arial" w:cs="Arial"/>
              </w:rPr>
            </w:pPr>
            <w:r w:rsidRPr="00AE1012">
              <w:rPr>
                <w:rFonts w:ascii="Arial" w:hAnsi="Arial" w:cs="Arial"/>
              </w:rPr>
              <w:t xml:space="preserve">не менее 1 и не более 3 месяцев со дня оповещения жителей муниципального образования о проведении публичных </w:t>
            </w:r>
            <w:r w:rsidRPr="00AE1012">
              <w:rPr>
                <w:rFonts w:ascii="Arial" w:hAnsi="Arial" w:cs="Arial"/>
              </w:rPr>
              <w:lastRenderedPageBreak/>
              <w:t>слушаний или общественных обсуждений до дня опубликования заключения о результатах</w:t>
            </w:r>
          </w:p>
          <w:p w:rsidR="00FF6DE7" w:rsidRPr="00AE1012" w:rsidRDefault="00FF6DE7" w:rsidP="00CF2293">
            <w:pPr>
              <w:rPr>
                <w:rFonts w:ascii="Arial" w:hAnsi="Arial" w:cs="Arial"/>
              </w:rPr>
            </w:pPr>
            <w:r w:rsidRPr="00AE1012">
              <w:rPr>
                <w:rFonts w:ascii="Arial" w:hAnsi="Arial" w:cs="Arial"/>
              </w:rPr>
              <w:t>публичных слушаний или общественных обсуждений</w:t>
            </w:r>
          </w:p>
          <w:p w:rsidR="00FF6DE7" w:rsidRPr="00AE1012" w:rsidRDefault="00FF6DE7" w:rsidP="00CF2293">
            <w:pPr>
              <w:rPr>
                <w:rFonts w:ascii="Arial" w:hAnsi="Arial" w:cs="Arial"/>
              </w:rPr>
            </w:pPr>
          </w:p>
        </w:tc>
        <w:tc>
          <w:tcPr>
            <w:tcW w:w="1559" w:type="dxa"/>
          </w:tcPr>
          <w:p w:rsidR="00FF6DE7" w:rsidRPr="00AE1012" w:rsidRDefault="00FF6DE7" w:rsidP="00CF2293">
            <w:pPr>
              <w:rPr>
                <w:rFonts w:ascii="Arial" w:hAnsi="Arial" w:cs="Arial"/>
              </w:rPr>
            </w:pPr>
            <w:r w:rsidRPr="00AE1012">
              <w:rPr>
                <w:rFonts w:ascii="Arial" w:hAnsi="Arial" w:cs="Arial"/>
              </w:rPr>
              <w:lastRenderedPageBreak/>
              <w:t>должностное лицо Администрации, ответствен-ное за предоставление государ-</w:t>
            </w:r>
            <w:r w:rsidRPr="00AE1012">
              <w:rPr>
                <w:rFonts w:ascii="Arial" w:hAnsi="Arial" w:cs="Arial"/>
              </w:rPr>
              <w:lastRenderedPageBreak/>
              <w:t>ственной (муници-пальной) услуги</w:t>
            </w:r>
          </w:p>
        </w:tc>
        <w:tc>
          <w:tcPr>
            <w:tcW w:w="1985" w:type="dxa"/>
          </w:tcPr>
          <w:p w:rsidR="00FF6DE7" w:rsidRPr="00AE1012" w:rsidRDefault="00FF6DE7" w:rsidP="00CF2293">
            <w:pPr>
              <w:rPr>
                <w:rFonts w:ascii="Arial" w:hAnsi="Arial" w:cs="Arial"/>
              </w:rPr>
            </w:pPr>
          </w:p>
        </w:tc>
        <w:tc>
          <w:tcPr>
            <w:tcW w:w="1418" w:type="dxa"/>
          </w:tcPr>
          <w:p w:rsidR="00FF6DE7" w:rsidRPr="00AE1012" w:rsidRDefault="00FF6DE7" w:rsidP="00CF2293">
            <w:pPr>
              <w:rPr>
                <w:rFonts w:ascii="Arial" w:hAnsi="Arial" w:cs="Arial"/>
              </w:rPr>
            </w:pPr>
          </w:p>
        </w:tc>
        <w:tc>
          <w:tcPr>
            <w:tcW w:w="1949" w:type="dxa"/>
          </w:tcPr>
          <w:p w:rsidR="00FF6DE7" w:rsidRPr="00AE1012" w:rsidRDefault="00FF6DE7" w:rsidP="00CF2293">
            <w:pPr>
              <w:rPr>
                <w:rFonts w:ascii="Arial" w:hAnsi="Arial" w:cs="Arial"/>
              </w:rPr>
            </w:pPr>
            <w:r w:rsidRPr="00AE1012">
              <w:rPr>
                <w:rFonts w:ascii="Arial" w:hAnsi="Arial" w:cs="Arial"/>
              </w:rPr>
              <w:t>подготовка протокола публичных слушаний или общественных обсуждений</w:t>
            </w:r>
          </w:p>
          <w:p w:rsidR="00FF6DE7" w:rsidRPr="00AE1012" w:rsidRDefault="00FF6DE7" w:rsidP="00CF2293">
            <w:pPr>
              <w:rPr>
                <w:rFonts w:ascii="Arial" w:hAnsi="Arial" w:cs="Arial"/>
              </w:rPr>
            </w:pPr>
            <w:r w:rsidRPr="00AE1012">
              <w:rPr>
                <w:rFonts w:ascii="Arial" w:hAnsi="Arial" w:cs="Arial"/>
              </w:rPr>
              <w:t>и заключения о результатах</w:t>
            </w:r>
          </w:p>
          <w:p w:rsidR="00FF6DE7" w:rsidRPr="00AE1012" w:rsidRDefault="00FF6DE7" w:rsidP="00CF2293">
            <w:pPr>
              <w:rPr>
                <w:rFonts w:ascii="Arial" w:hAnsi="Arial" w:cs="Arial"/>
              </w:rPr>
            </w:pPr>
            <w:r w:rsidRPr="00AE1012">
              <w:rPr>
                <w:rFonts w:ascii="Arial" w:hAnsi="Arial" w:cs="Arial"/>
              </w:rPr>
              <w:t xml:space="preserve">публичных </w:t>
            </w:r>
            <w:r w:rsidRPr="00AE1012">
              <w:rPr>
                <w:rFonts w:ascii="Arial" w:hAnsi="Arial" w:cs="Arial"/>
              </w:rPr>
              <w:lastRenderedPageBreak/>
              <w:t>слушаний или общественных обсуждений</w:t>
            </w:r>
          </w:p>
        </w:tc>
      </w:tr>
      <w:tr w:rsidR="00FF6DE7" w:rsidRPr="00AE1012" w:rsidTr="00CF2293">
        <w:trPr>
          <w:jc w:val="center"/>
        </w:trPr>
        <w:tc>
          <w:tcPr>
            <w:tcW w:w="14561" w:type="dxa"/>
            <w:gridSpan w:val="7"/>
          </w:tcPr>
          <w:p w:rsidR="00FF6DE7" w:rsidRPr="00AE1012" w:rsidRDefault="00FF6DE7" w:rsidP="00CF2293">
            <w:pPr>
              <w:jc w:val="center"/>
              <w:rPr>
                <w:rFonts w:ascii="Arial" w:hAnsi="Arial" w:cs="Arial"/>
              </w:rPr>
            </w:pPr>
            <w:r w:rsidRPr="00AE1012">
              <w:rPr>
                <w:rFonts w:ascii="Arial" w:hAnsi="Arial" w:cs="Arial"/>
              </w:rPr>
              <w:lastRenderedPageBreak/>
              <w:t>4.</w:t>
            </w:r>
            <w:r w:rsidRPr="00AE1012">
              <w:rPr>
                <w:rFonts w:ascii="Arial" w:hAnsi="Arial" w:cs="Arial"/>
              </w:rPr>
              <w:tab/>
              <w:t>Принятие решения</w:t>
            </w:r>
          </w:p>
          <w:p w:rsidR="00FF6DE7" w:rsidRPr="00AE1012" w:rsidRDefault="00FF6DE7" w:rsidP="00CF2293">
            <w:pPr>
              <w:jc w:val="center"/>
              <w:rPr>
                <w:rFonts w:ascii="Arial" w:hAnsi="Arial" w:cs="Arial"/>
              </w:rPr>
            </w:pPr>
          </w:p>
        </w:tc>
      </w:tr>
      <w:tr w:rsidR="00FF6DE7" w:rsidRPr="00AE1012" w:rsidTr="00CF2293">
        <w:trPr>
          <w:jc w:val="center"/>
        </w:trPr>
        <w:tc>
          <w:tcPr>
            <w:tcW w:w="2830" w:type="dxa"/>
            <w:vMerge w:val="restart"/>
          </w:tcPr>
          <w:p w:rsidR="00FF6DE7" w:rsidRPr="00AE1012" w:rsidRDefault="00FF6DE7" w:rsidP="00CF2293">
            <w:pPr>
              <w:rPr>
                <w:rFonts w:ascii="Arial" w:hAnsi="Arial" w:cs="Arial"/>
              </w:rPr>
            </w:pPr>
            <w:r w:rsidRPr="00AE1012">
              <w:rPr>
                <w:rFonts w:ascii="Arial" w:hAnsi="Arial" w:cs="Arial"/>
              </w:rPr>
              <w:t>проект результата предоставления государственной (муниципальной) услуги</w:t>
            </w:r>
          </w:p>
        </w:tc>
        <w:tc>
          <w:tcPr>
            <w:tcW w:w="2694" w:type="dxa"/>
            <w:vMerge w:val="restart"/>
          </w:tcPr>
          <w:p w:rsidR="00FF6DE7" w:rsidRPr="00AE1012" w:rsidRDefault="00FF6DE7" w:rsidP="00CF2293">
            <w:pPr>
              <w:rPr>
                <w:rFonts w:ascii="Arial" w:hAnsi="Arial" w:cs="Arial"/>
              </w:rPr>
            </w:pPr>
            <w:r w:rsidRPr="00AE1012">
              <w:rPr>
                <w:rFonts w:ascii="Arial" w:hAnsi="Arial" w:cs="Arial"/>
              </w:rPr>
              <w:t>принятие решения о предоставления государственной (муниципальной) услуги</w:t>
            </w:r>
          </w:p>
        </w:tc>
        <w:tc>
          <w:tcPr>
            <w:tcW w:w="2126" w:type="dxa"/>
          </w:tcPr>
          <w:p w:rsidR="00FF6DE7" w:rsidRPr="00AE1012" w:rsidRDefault="00FF6DE7" w:rsidP="00CF2293">
            <w:pPr>
              <w:rPr>
                <w:rFonts w:ascii="Arial" w:hAnsi="Arial" w:cs="Arial"/>
              </w:rPr>
            </w:pPr>
            <w:r w:rsidRPr="00AE1012">
              <w:rPr>
                <w:rFonts w:ascii="Arial" w:hAnsi="Arial" w:cs="Arial"/>
              </w:rPr>
              <w:t>Не более 20 рабочих дней со дня опубликования заключения о результатах</w:t>
            </w:r>
          </w:p>
          <w:p w:rsidR="00FF6DE7" w:rsidRPr="00AE1012" w:rsidRDefault="00FF6DE7" w:rsidP="00CF2293">
            <w:pPr>
              <w:rPr>
                <w:rFonts w:ascii="Arial" w:hAnsi="Arial" w:cs="Arial"/>
              </w:rPr>
            </w:pPr>
            <w:r w:rsidRPr="00AE1012">
              <w:rPr>
                <w:rFonts w:ascii="Arial" w:hAnsi="Arial" w:cs="Arial"/>
              </w:rPr>
              <w:t>публичных слушаний или общественных обсуждений</w:t>
            </w:r>
          </w:p>
          <w:p w:rsidR="00FF6DE7" w:rsidRPr="00AE1012" w:rsidRDefault="00FF6DE7" w:rsidP="00CF2293">
            <w:pPr>
              <w:rPr>
                <w:rFonts w:ascii="Arial" w:hAnsi="Arial" w:cs="Arial"/>
              </w:rPr>
            </w:pPr>
          </w:p>
          <w:p w:rsidR="00FF6DE7" w:rsidRPr="00AE1012" w:rsidRDefault="00FF6DE7" w:rsidP="00CF2293">
            <w:pPr>
              <w:rPr>
                <w:rFonts w:ascii="Arial" w:hAnsi="Arial" w:cs="Arial"/>
              </w:rPr>
            </w:pPr>
          </w:p>
        </w:tc>
        <w:tc>
          <w:tcPr>
            <w:tcW w:w="1559" w:type="dxa"/>
            <w:vMerge w:val="restart"/>
          </w:tcPr>
          <w:p w:rsidR="00FF6DE7" w:rsidRPr="00AE1012" w:rsidRDefault="00FF6DE7" w:rsidP="00CF2293">
            <w:pPr>
              <w:rPr>
                <w:rFonts w:ascii="Arial" w:hAnsi="Arial" w:cs="Arial"/>
              </w:rPr>
            </w:pPr>
            <w:r w:rsidRPr="00AE1012">
              <w:rPr>
                <w:rFonts w:ascii="Arial" w:hAnsi="Arial" w:cs="Arial"/>
              </w:rPr>
              <w:t>должностное лицо Администрации, ответствен-ное за предостав-ление государственной (муниципальной) услуги;</w:t>
            </w:r>
          </w:p>
          <w:p w:rsidR="00FF6DE7" w:rsidRPr="00AE1012" w:rsidRDefault="00FF6DE7" w:rsidP="00CF2293">
            <w:pPr>
              <w:rPr>
                <w:rFonts w:ascii="Arial" w:hAnsi="Arial" w:cs="Arial"/>
              </w:rPr>
            </w:pPr>
            <w:r w:rsidRPr="00AE1012">
              <w:rPr>
                <w:rFonts w:ascii="Arial" w:hAnsi="Arial" w:cs="Arial"/>
              </w:rPr>
              <w:t>Руководи-тель Администрации или иное уполномо-ченное им лицо</w:t>
            </w:r>
          </w:p>
        </w:tc>
        <w:tc>
          <w:tcPr>
            <w:tcW w:w="1985" w:type="dxa"/>
            <w:vMerge w:val="restart"/>
          </w:tcPr>
          <w:p w:rsidR="00FF6DE7" w:rsidRPr="00AE1012" w:rsidRDefault="00FF6DE7" w:rsidP="00CF2293">
            <w:pPr>
              <w:rPr>
                <w:rFonts w:ascii="Arial" w:hAnsi="Arial" w:cs="Arial"/>
              </w:rPr>
            </w:pPr>
            <w:r w:rsidRPr="00AE1012">
              <w:rPr>
                <w:rFonts w:ascii="Arial" w:hAnsi="Arial" w:cs="Arial"/>
              </w:rPr>
              <w:t>Администрация/ ГИС / ПГС</w:t>
            </w:r>
          </w:p>
        </w:tc>
        <w:tc>
          <w:tcPr>
            <w:tcW w:w="1418" w:type="dxa"/>
            <w:vMerge w:val="restart"/>
          </w:tcPr>
          <w:p w:rsidR="00FF6DE7" w:rsidRPr="00AE1012" w:rsidRDefault="00FF6DE7" w:rsidP="00CF2293">
            <w:pPr>
              <w:jc w:val="center"/>
              <w:rPr>
                <w:rFonts w:ascii="Arial" w:hAnsi="Arial" w:cs="Arial"/>
              </w:rPr>
            </w:pPr>
            <w:r w:rsidRPr="00AE1012">
              <w:rPr>
                <w:rFonts w:ascii="Arial" w:hAnsi="Arial" w:cs="Arial"/>
              </w:rPr>
              <w:t>-</w:t>
            </w:r>
          </w:p>
        </w:tc>
        <w:tc>
          <w:tcPr>
            <w:tcW w:w="1949" w:type="dxa"/>
            <w:vMerge w:val="restart"/>
          </w:tcPr>
          <w:p w:rsidR="00FF6DE7" w:rsidRPr="00AE1012" w:rsidRDefault="00FF6DE7" w:rsidP="00CF2293">
            <w:pPr>
              <w:rPr>
                <w:rFonts w:ascii="Arial" w:eastAsia="Calibri" w:hAnsi="Arial" w:cs="Arial"/>
                <w:color w:val="000000"/>
              </w:rPr>
            </w:pPr>
            <w:r w:rsidRPr="00AE1012">
              <w:rPr>
                <w:rFonts w:ascii="Arial" w:eastAsia="Calibri" w:hAnsi="Arial" w:cs="Arial"/>
                <w:color w:val="000000"/>
              </w:rPr>
              <w:t xml:space="preserve">Результат предоставления государственной (муниципальной) услуги, подписанный уполномоченным должностным лицом (усиленной квалифицирован-ной подписью руководителем </w:t>
            </w:r>
            <w:r w:rsidRPr="00AE1012">
              <w:rPr>
                <w:rFonts w:ascii="Arial" w:hAnsi="Arial" w:cs="Arial"/>
              </w:rPr>
              <w:t>Администрации</w:t>
            </w:r>
            <w:r w:rsidRPr="00AE1012">
              <w:rPr>
                <w:rFonts w:ascii="Arial" w:eastAsia="Calibri" w:hAnsi="Arial" w:cs="Arial"/>
                <w:color w:val="000000"/>
              </w:rPr>
              <w:t xml:space="preserve"> или иного уполномочен-ного им лица)</w:t>
            </w:r>
          </w:p>
          <w:p w:rsidR="00FF6DE7" w:rsidRPr="00AE1012" w:rsidRDefault="00FF6DE7" w:rsidP="00CF2293">
            <w:pPr>
              <w:rPr>
                <w:rFonts w:ascii="Arial" w:hAnsi="Arial" w:cs="Arial"/>
              </w:rPr>
            </w:pPr>
          </w:p>
        </w:tc>
      </w:tr>
      <w:tr w:rsidR="00FF6DE7" w:rsidRPr="00AE1012" w:rsidTr="00CF2293">
        <w:trPr>
          <w:jc w:val="center"/>
        </w:trPr>
        <w:tc>
          <w:tcPr>
            <w:tcW w:w="2830" w:type="dxa"/>
            <w:vMerge/>
          </w:tcPr>
          <w:p w:rsidR="00FF6DE7" w:rsidRPr="00AE1012" w:rsidRDefault="00FF6DE7" w:rsidP="00CF2293">
            <w:pPr>
              <w:rPr>
                <w:rFonts w:ascii="Arial" w:hAnsi="Arial" w:cs="Arial"/>
              </w:rPr>
            </w:pPr>
          </w:p>
        </w:tc>
        <w:tc>
          <w:tcPr>
            <w:tcW w:w="2694" w:type="dxa"/>
            <w:vMerge/>
          </w:tcPr>
          <w:p w:rsidR="00FF6DE7" w:rsidRPr="00AE1012" w:rsidRDefault="00FF6DE7" w:rsidP="00CF2293">
            <w:pPr>
              <w:rPr>
                <w:rFonts w:ascii="Arial" w:hAnsi="Arial" w:cs="Arial"/>
              </w:rPr>
            </w:pPr>
          </w:p>
        </w:tc>
        <w:tc>
          <w:tcPr>
            <w:tcW w:w="2126" w:type="dxa"/>
          </w:tcPr>
          <w:p w:rsidR="00FF6DE7" w:rsidRPr="00AE1012" w:rsidRDefault="00FF6DE7" w:rsidP="00CF2293">
            <w:pPr>
              <w:rPr>
                <w:rFonts w:ascii="Arial" w:hAnsi="Arial" w:cs="Arial"/>
              </w:rPr>
            </w:pPr>
            <w:r w:rsidRPr="00AE1012">
              <w:rPr>
                <w:rFonts w:ascii="Arial" w:hAnsi="Arial" w:cs="Arial"/>
              </w:rPr>
              <w:t>не более 20 рабочих дней со дня поступления документации по планировке территории в случае, если публичные слушания или общественные обсуждения не проводились</w:t>
            </w:r>
          </w:p>
        </w:tc>
        <w:tc>
          <w:tcPr>
            <w:tcW w:w="1559" w:type="dxa"/>
            <w:vMerge/>
          </w:tcPr>
          <w:p w:rsidR="00FF6DE7" w:rsidRPr="00AE1012" w:rsidRDefault="00FF6DE7" w:rsidP="00CF2293">
            <w:pPr>
              <w:rPr>
                <w:rFonts w:ascii="Arial" w:hAnsi="Arial" w:cs="Arial"/>
              </w:rPr>
            </w:pPr>
          </w:p>
        </w:tc>
        <w:tc>
          <w:tcPr>
            <w:tcW w:w="1985" w:type="dxa"/>
            <w:vMerge/>
          </w:tcPr>
          <w:p w:rsidR="00FF6DE7" w:rsidRPr="00AE1012" w:rsidRDefault="00FF6DE7" w:rsidP="00CF2293">
            <w:pPr>
              <w:rPr>
                <w:rFonts w:ascii="Arial" w:hAnsi="Arial" w:cs="Arial"/>
              </w:rPr>
            </w:pPr>
          </w:p>
        </w:tc>
        <w:tc>
          <w:tcPr>
            <w:tcW w:w="1418" w:type="dxa"/>
            <w:vMerge/>
          </w:tcPr>
          <w:p w:rsidR="00FF6DE7" w:rsidRPr="00AE1012" w:rsidRDefault="00FF6DE7" w:rsidP="00CF2293">
            <w:pPr>
              <w:rPr>
                <w:rFonts w:ascii="Arial" w:hAnsi="Arial" w:cs="Arial"/>
              </w:rPr>
            </w:pPr>
          </w:p>
        </w:tc>
        <w:tc>
          <w:tcPr>
            <w:tcW w:w="1949" w:type="dxa"/>
            <w:vMerge/>
          </w:tcPr>
          <w:p w:rsidR="00FF6DE7" w:rsidRPr="00AE1012" w:rsidRDefault="00FF6DE7" w:rsidP="00CF2293">
            <w:pPr>
              <w:rPr>
                <w:rFonts w:ascii="Arial" w:hAnsi="Arial" w:cs="Arial"/>
              </w:rPr>
            </w:pPr>
          </w:p>
        </w:tc>
      </w:tr>
      <w:tr w:rsidR="00FF6DE7" w:rsidRPr="008B3F98" w:rsidTr="00CF2293">
        <w:trPr>
          <w:jc w:val="center"/>
        </w:trPr>
        <w:tc>
          <w:tcPr>
            <w:tcW w:w="2830" w:type="dxa"/>
          </w:tcPr>
          <w:p w:rsidR="00FF6DE7" w:rsidRPr="00AE1012" w:rsidRDefault="00FF6DE7" w:rsidP="00CF2293">
            <w:pPr>
              <w:rPr>
                <w:rFonts w:ascii="Arial" w:hAnsi="Arial" w:cs="Arial"/>
              </w:rPr>
            </w:pPr>
          </w:p>
        </w:tc>
        <w:tc>
          <w:tcPr>
            <w:tcW w:w="2694" w:type="dxa"/>
          </w:tcPr>
          <w:p w:rsidR="00FF6DE7" w:rsidRPr="00AE1012" w:rsidRDefault="00FF6DE7" w:rsidP="00CF2293">
            <w:pPr>
              <w:rPr>
                <w:rFonts w:ascii="Arial" w:hAnsi="Arial" w:cs="Arial"/>
              </w:rPr>
            </w:pPr>
            <w:r w:rsidRPr="00AE1012">
              <w:rPr>
                <w:rFonts w:ascii="Arial" w:hAnsi="Arial" w:cs="Arial"/>
              </w:rPr>
              <w:t>формирование решения о предоставлении государственной (муниципальной)  услуги</w:t>
            </w:r>
          </w:p>
        </w:tc>
        <w:tc>
          <w:tcPr>
            <w:tcW w:w="2126" w:type="dxa"/>
          </w:tcPr>
          <w:p w:rsidR="00FF6DE7" w:rsidRPr="008B3F98" w:rsidRDefault="00FF6DE7" w:rsidP="00CF2293">
            <w:pPr>
              <w:rPr>
                <w:rFonts w:ascii="Arial" w:hAnsi="Arial" w:cs="Arial"/>
              </w:rPr>
            </w:pPr>
            <w:r w:rsidRPr="00AE1012">
              <w:rPr>
                <w:rFonts w:ascii="Arial" w:hAnsi="Arial" w:cs="Arial"/>
              </w:rPr>
              <w:t>До 1 часа</w:t>
            </w:r>
          </w:p>
        </w:tc>
        <w:tc>
          <w:tcPr>
            <w:tcW w:w="1559" w:type="dxa"/>
            <w:vMerge/>
          </w:tcPr>
          <w:p w:rsidR="00FF6DE7" w:rsidRPr="008B3F98" w:rsidRDefault="00FF6DE7" w:rsidP="00CF2293">
            <w:pPr>
              <w:rPr>
                <w:rFonts w:ascii="Arial" w:hAnsi="Arial" w:cs="Arial"/>
              </w:rPr>
            </w:pPr>
          </w:p>
        </w:tc>
        <w:tc>
          <w:tcPr>
            <w:tcW w:w="1985" w:type="dxa"/>
            <w:vMerge/>
          </w:tcPr>
          <w:p w:rsidR="00FF6DE7" w:rsidRPr="008B3F98" w:rsidRDefault="00FF6DE7" w:rsidP="00CF2293">
            <w:pPr>
              <w:rPr>
                <w:rFonts w:ascii="Arial" w:hAnsi="Arial" w:cs="Arial"/>
              </w:rPr>
            </w:pPr>
          </w:p>
        </w:tc>
        <w:tc>
          <w:tcPr>
            <w:tcW w:w="1418" w:type="dxa"/>
            <w:vMerge/>
          </w:tcPr>
          <w:p w:rsidR="00FF6DE7" w:rsidRPr="008B3F98" w:rsidRDefault="00FF6DE7" w:rsidP="00CF2293">
            <w:pPr>
              <w:rPr>
                <w:rFonts w:ascii="Arial" w:hAnsi="Arial" w:cs="Arial"/>
              </w:rPr>
            </w:pPr>
          </w:p>
        </w:tc>
        <w:tc>
          <w:tcPr>
            <w:tcW w:w="1949" w:type="dxa"/>
            <w:vMerge/>
          </w:tcPr>
          <w:p w:rsidR="00FF6DE7" w:rsidRPr="008B3F98" w:rsidRDefault="00FF6DE7" w:rsidP="00CF2293">
            <w:pPr>
              <w:rPr>
                <w:rFonts w:ascii="Arial" w:hAnsi="Arial" w:cs="Arial"/>
              </w:rPr>
            </w:pPr>
          </w:p>
        </w:tc>
      </w:tr>
    </w:tbl>
    <w:p w:rsidR="00FF6DE7" w:rsidRPr="008B3F98" w:rsidRDefault="00FF6DE7" w:rsidP="00FF6DE7">
      <w:pPr>
        <w:rPr>
          <w:rFonts w:ascii="Arial" w:hAnsi="Arial" w:cs="Arial"/>
        </w:rPr>
      </w:pPr>
    </w:p>
    <w:p w:rsidR="00112E80" w:rsidRDefault="00112E80" w:rsidP="00E936FD">
      <w:pPr>
        <w:spacing w:after="1" w:line="200" w:lineRule="atLeast"/>
        <w:jc w:val="center"/>
        <w:rPr>
          <w:rFonts w:ascii="Arial" w:hAnsi="Arial" w:cs="Arial"/>
          <w:b/>
          <w:color w:val="000000"/>
        </w:rPr>
      </w:pPr>
    </w:p>
    <w:p w:rsidR="00B5180F" w:rsidRPr="00274432" w:rsidRDefault="00B5180F" w:rsidP="00B5180F">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B5180F" w:rsidRPr="00A22EB6" w:rsidRDefault="00B5180F" w:rsidP="00B5180F">
      <w:pPr>
        <w:spacing w:line="360" w:lineRule="auto"/>
        <w:jc w:val="center"/>
        <w:rPr>
          <w:rFonts w:ascii="Arial" w:hAnsi="Arial" w:cs="Arial"/>
          <w:b/>
          <w:sz w:val="20"/>
          <w:szCs w:val="20"/>
        </w:rPr>
      </w:pPr>
      <w:r>
        <w:rPr>
          <w:rFonts w:ascii="Arial" w:hAnsi="Arial" w:cs="Arial"/>
          <w:b/>
          <w:sz w:val="20"/>
          <w:szCs w:val="20"/>
        </w:rPr>
        <w:t>ПОСТАНОВЛЕНИЕ</w:t>
      </w:r>
    </w:p>
    <w:p w:rsidR="00946205" w:rsidRDefault="00946205" w:rsidP="00C40E70">
      <w:pPr>
        <w:keepNext/>
        <w:keepLines/>
        <w:numPr>
          <w:ilvl w:val="0"/>
          <w:numId w:val="62"/>
        </w:numPr>
        <w:shd w:val="clear" w:color="auto" w:fill="FFFFFF"/>
        <w:tabs>
          <w:tab w:val="clear" w:pos="1849"/>
          <w:tab w:val="num" w:pos="0"/>
        </w:tabs>
        <w:ind w:left="0" w:firstLine="0"/>
        <w:jc w:val="both"/>
        <w:textAlignment w:val="baseline"/>
        <w:outlineLvl w:val="0"/>
        <w:rPr>
          <w:rFonts w:ascii="Arial" w:hAnsi="Arial" w:cs="Arial"/>
          <w:bCs/>
          <w:color w:val="000000"/>
          <w:spacing w:val="2"/>
        </w:rPr>
      </w:pPr>
      <w:r w:rsidRPr="006C7572">
        <w:rPr>
          <w:rFonts w:ascii="Arial" w:hAnsi="Arial" w:cs="Arial"/>
          <w:bCs/>
          <w:color w:val="000000"/>
          <w:spacing w:val="2"/>
        </w:rPr>
        <w:t>«</w:t>
      </w:r>
      <w:r w:rsidRPr="005E73A6">
        <w:rPr>
          <w:rFonts w:ascii="Arial" w:hAnsi="Arial" w:cs="Arial"/>
          <w:bCs/>
          <w:color w:val="000000"/>
          <w:spacing w:val="2"/>
          <w:u w:val="single"/>
        </w:rPr>
        <w:t>28</w:t>
      </w:r>
      <w:r w:rsidRPr="006C7572">
        <w:rPr>
          <w:rFonts w:ascii="Arial" w:hAnsi="Arial" w:cs="Arial"/>
          <w:bCs/>
          <w:color w:val="000000"/>
          <w:spacing w:val="2"/>
        </w:rPr>
        <w:t xml:space="preserve">» </w:t>
      </w:r>
      <w:r w:rsidRPr="005E73A6">
        <w:rPr>
          <w:rFonts w:ascii="Arial" w:hAnsi="Arial" w:cs="Arial"/>
          <w:bCs/>
          <w:color w:val="000000"/>
          <w:spacing w:val="2"/>
          <w:u w:val="single"/>
        </w:rPr>
        <w:t>декабря</w:t>
      </w:r>
      <w:r w:rsidRPr="006C7572">
        <w:rPr>
          <w:rFonts w:ascii="Arial" w:hAnsi="Arial" w:cs="Arial"/>
          <w:bCs/>
          <w:color w:val="000000"/>
          <w:spacing w:val="2"/>
        </w:rPr>
        <w:t xml:space="preserve"> 202</w:t>
      </w:r>
      <w:r>
        <w:rPr>
          <w:rFonts w:ascii="Arial" w:hAnsi="Arial" w:cs="Arial"/>
          <w:bCs/>
          <w:color w:val="000000"/>
          <w:spacing w:val="2"/>
        </w:rPr>
        <w:t>2</w:t>
      </w:r>
      <w:r w:rsidRPr="006C7572">
        <w:rPr>
          <w:rFonts w:ascii="Arial" w:hAnsi="Arial" w:cs="Arial"/>
          <w:bCs/>
          <w:color w:val="000000"/>
          <w:spacing w:val="2"/>
        </w:rPr>
        <w:t xml:space="preserve"> г.</w:t>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sidRPr="006C7572">
        <w:rPr>
          <w:rFonts w:ascii="Arial" w:hAnsi="Arial" w:cs="Arial"/>
          <w:bCs/>
          <w:color w:val="000000"/>
          <w:spacing w:val="2"/>
        </w:rPr>
        <w:tab/>
      </w:r>
      <w:r>
        <w:rPr>
          <w:rFonts w:ascii="Arial" w:hAnsi="Arial" w:cs="Arial"/>
          <w:bCs/>
          <w:color w:val="000000"/>
          <w:spacing w:val="2"/>
        </w:rPr>
        <w:t xml:space="preserve">                                                                                                                   </w:t>
      </w:r>
      <w:r w:rsidRPr="005E73A6">
        <w:rPr>
          <w:rFonts w:ascii="Arial" w:hAnsi="Arial" w:cs="Arial"/>
          <w:bCs/>
          <w:color w:val="000000"/>
          <w:spacing w:val="2"/>
          <w:u w:val="single"/>
        </w:rPr>
        <w:t xml:space="preserve">№ </w:t>
      </w:r>
      <w:r>
        <w:rPr>
          <w:rFonts w:ascii="Arial" w:hAnsi="Arial" w:cs="Arial"/>
          <w:bCs/>
          <w:color w:val="000000"/>
          <w:spacing w:val="2"/>
          <w:u w:val="single"/>
        </w:rPr>
        <w:t>296</w:t>
      </w:r>
    </w:p>
    <w:p w:rsidR="00946205" w:rsidRPr="00B278D5" w:rsidRDefault="00946205" w:rsidP="00946205">
      <w:pPr>
        <w:pStyle w:val="a8"/>
        <w:spacing w:before="7"/>
        <w:jc w:val="left"/>
        <w:rPr>
          <w:rFonts w:ascii="Arial" w:hAnsi="Arial" w:cs="Arial"/>
          <w:sz w:val="24"/>
          <w:szCs w:val="24"/>
        </w:rPr>
      </w:pPr>
    </w:p>
    <w:p w:rsidR="00946205" w:rsidRPr="00B278D5" w:rsidRDefault="00946205" w:rsidP="00946205">
      <w:pPr>
        <w:pStyle w:val="a8"/>
        <w:spacing w:before="7"/>
        <w:ind w:right="304"/>
        <w:jc w:val="center"/>
        <w:rPr>
          <w:rFonts w:ascii="Arial" w:hAnsi="Arial" w:cs="Arial"/>
          <w:sz w:val="24"/>
          <w:szCs w:val="24"/>
        </w:rPr>
      </w:pPr>
      <w:r w:rsidRPr="00B278D5">
        <w:rPr>
          <w:rFonts w:ascii="Arial" w:hAnsi="Arial" w:cs="Arial"/>
          <w:bCs/>
          <w:sz w:val="24"/>
          <w:szCs w:val="24"/>
        </w:rPr>
        <w:lastRenderedPageBreak/>
        <w:t xml:space="preserve">Об утверждении Административного регламента предоставления муниципальной услуги </w:t>
      </w:r>
      <w:r w:rsidRPr="00B278D5">
        <w:rPr>
          <w:rFonts w:ascii="Arial" w:hAnsi="Arial" w:cs="Arial"/>
          <w:sz w:val="24"/>
          <w:szCs w:val="24"/>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46205" w:rsidRPr="00B278D5" w:rsidRDefault="00946205" w:rsidP="00946205">
      <w:pPr>
        <w:pStyle w:val="a8"/>
        <w:spacing w:before="7"/>
        <w:ind w:right="304"/>
        <w:jc w:val="left"/>
        <w:rPr>
          <w:rFonts w:ascii="Arial" w:hAnsi="Arial" w:cs="Arial"/>
          <w:sz w:val="24"/>
          <w:szCs w:val="24"/>
        </w:rPr>
      </w:pPr>
    </w:p>
    <w:p w:rsidR="00946205" w:rsidRPr="00B278D5" w:rsidRDefault="00946205" w:rsidP="00946205">
      <w:pPr>
        <w:pStyle w:val="a8"/>
        <w:spacing w:before="7"/>
        <w:ind w:right="304" w:firstLine="709"/>
        <w:rPr>
          <w:rFonts w:ascii="Arial" w:hAnsi="Arial" w:cs="Arial"/>
          <w:sz w:val="24"/>
          <w:szCs w:val="24"/>
        </w:rPr>
      </w:pPr>
      <w:r w:rsidRPr="00B278D5">
        <w:rPr>
          <w:rFonts w:ascii="Arial" w:hAnsi="Arial" w:cs="Arial"/>
          <w:sz w:val="24"/>
          <w:szCs w:val="24"/>
        </w:rPr>
        <w:t xml:space="preserve">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Молчановского сельского поселения,  </w:t>
      </w:r>
    </w:p>
    <w:p w:rsidR="00946205" w:rsidRPr="00B278D5" w:rsidRDefault="00946205" w:rsidP="00946205">
      <w:pPr>
        <w:pStyle w:val="a8"/>
        <w:spacing w:before="7"/>
        <w:ind w:right="304"/>
        <w:jc w:val="left"/>
        <w:rPr>
          <w:rFonts w:ascii="Arial" w:hAnsi="Arial" w:cs="Arial"/>
          <w:b/>
          <w:sz w:val="24"/>
          <w:szCs w:val="24"/>
        </w:rPr>
      </w:pPr>
      <w:r w:rsidRPr="00B278D5">
        <w:rPr>
          <w:rFonts w:ascii="Arial" w:hAnsi="Arial" w:cs="Arial"/>
          <w:b/>
          <w:sz w:val="24"/>
          <w:szCs w:val="24"/>
        </w:rPr>
        <w:t>ПОСТАНОВЛЯЮ:</w:t>
      </w:r>
    </w:p>
    <w:p w:rsidR="00946205" w:rsidRPr="00B278D5" w:rsidRDefault="00946205" w:rsidP="00946205">
      <w:pPr>
        <w:pStyle w:val="a8"/>
        <w:spacing w:before="7"/>
        <w:ind w:right="304" w:firstLine="709"/>
        <w:rPr>
          <w:rFonts w:ascii="Arial" w:hAnsi="Arial" w:cs="Arial"/>
          <w:sz w:val="24"/>
          <w:szCs w:val="24"/>
        </w:rPr>
      </w:pPr>
      <w:r w:rsidRPr="00B278D5">
        <w:rPr>
          <w:rFonts w:ascii="Arial" w:hAnsi="Arial" w:cs="Arial"/>
          <w:sz w:val="24"/>
          <w:szCs w:val="24"/>
        </w:rPr>
        <w:t>1. Утвердить 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46205" w:rsidRPr="00B278D5" w:rsidRDefault="00946205" w:rsidP="00946205">
      <w:pPr>
        <w:pStyle w:val="a8"/>
        <w:spacing w:before="7"/>
        <w:ind w:right="304" w:firstLine="709"/>
        <w:rPr>
          <w:rFonts w:ascii="Arial" w:hAnsi="Arial" w:cs="Arial"/>
          <w:sz w:val="24"/>
          <w:szCs w:val="24"/>
        </w:rPr>
      </w:pPr>
      <w:r w:rsidRPr="00B278D5">
        <w:rPr>
          <w:rFonts w:ascii="Arial" w:hAnsi="Arial" w:cs="Arial"/>
          <w:sz w:val="24"/>
          <w:szCs w:val="24"/>
        </w:rPr>
        <w:t xml:space="preserve">2. 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318" w:history="1">
        <w:r w:rsidRPr="00B278D5">
          <w:rPr>
            <w:rStyle w:val="af2"/>
            <w:rFonts w:ascii="Arial" w:hAnsi="Arial" w:cs="Arial"/>
            <w:sz w:val="24"/>
            <w:szCs w:val="24"/>
          </w:rPr>
          <w:t>http://msp.tomskinvest.ru</w:t>
        </w:r>
      </w:hyperlink>
      <w:r w:rsidRPr="00B278D5">
        <w:rPr>
          <w:rFonts w:ascii="Arial" w:hAnsi="Arial" w:cs="Arial"/>
          <w:sz w:val="24"/>
          <w:szCs w:val="24"/>
        </w:rPr>
        <w:t xml:space="preserve">. </w:t>
      </w:r>
    </w:p>
    <w:p w:rsidR="00946205" w:rsidRPr="00B278D5" w:rsidRDefault="00946205" w:rsidP="00946205">
      <w:pPr>
        <w:pStyle w:val="a8"/>
        <w:spacing w:before="7"/>
        <w:ind w:right="304" w:firstLine="709"/>
        <w:rPr>
          <w:rFonts w:ascii="Arial" w:hAnsi="Arial" w:cs="Arial"/>
          <w:sz w:val="24"/>
          <w:szCs w:val="24"/>
        </w:rPr>
      </w:pPr>
      <w:r w:rsidRPr="00B278D5">
        <w:rPr>
          <w:rFonts w:ascii="Arial" w:hAnsi="Arial" w:cs="Arial"/>
          <w:sz w:val="24"/>
          <w:szCs w:val="24"/>
        </w:rPr>
        <w:t>3. Настоящее постановление вступает в силу после его официального опубликования.</w:t>
      </w:r>
    </w:p>
    <w:p w:rsidR="00946205" w:rsidRDefault="00946205" w:rsidP="00946205">
      <w:pPr>
        <w:pStyle w:val="a8"/>
        <w:spacing w:before="7"/>
        <w:ind w:right="304" w:firstLine="709"/>
        <w:rPr>
          <w:rFonts w:ascii="Arial" w:hAnsi="Arial" w:cs="Arial"/>
          <w:sz w:val="24"/>
          <w:szCs w:val="24"/>
        </w:rPr>
      </w:pPr>
      <w:r w:rsidRPr="00B278D5">
        <w:rPr>
          <w:rFonts w:ascii="Arial" w:hAnsi="Arial" w:cs="Arial"/>
          <w:sz w:val="24"/>
          <w:szCs w:val="24"/>
        </w:rPr>
        <w:t>4. Контроль исполнения настоящего постановления оставляю за собой.</w:t>
      </w:r>
    </w:p>
    <w:p w:rsidR="00946205" w:rsidRPr="00B278D5" w:rsidRDefault="00946205" w:rsidP="00946205">
      <w:pPr>
        <w:pStyle w:val="a8"/>
        <w:spacing w:before="7"/>
        <w:ind w:right="304" w:firstLine="709"/>
        <w:rPr>
          <w:rFonts w:ascii="Arial" w:hAnsi="Arial" w:cs="Arial"/>
          <w:sz w:val="24"/>
          <w:szCs w:val="24"/>
        </w:rPr>
      </w:pPr>
    </w:p>
    <w:p w:rsidR="00946205" w:rsidRDefault="00946205" w:rsidP="00946205">
      <w:pPr>
        <w:pStyle w:val="a8"/>
        <w:spacing w:before="7"/>
        <w:ind w:right="304"/>
        <w:rPr>
          <w:rFonts w:ascii="Arial" w:hAnsi="Arial" w:cs="Arial"/>
          <w:sz w:val="24"/>
          <w:szCs w:val="24"/>
        </w:rPr>
      </w:pPr>
    </w:p>
    <w:p w:rsidR="00946205" w:rsidRPr="00B278D5" w:rsidRDefault="00946205" w:rsidP="00946205">
      <w:pPr>
        <w:pStyle w:val="a8"/>
        <w:spacing w:before="7"/>
        <w:ind w:right="304"/>
        <w:rPr>
          <w:rFonts w:ascii="Arial" w:hAnsi="Arial" w:cs="Arial"/>
          <w:sz w:val="24"/>
          <w:szCs w:val="24"/>
        </w:rPr>
      </w:pPr>
    </w:p>
    <w:p w:rsidR="00946205" w:rsidRPr="00700134" w:rsidRDefault="00946205" w:rsidP="00946205">
      <w:pPr>
        <w:jc w:val="both"/>
        <w:rPr>
          <w:rFonts w:ascii="Arial" w:eastAsia="Calibri" w:hAnsi="Arial" w:cs="Arial"/>
          <w:color w:val="000000"/>
        </w:rPr>
      </w:pPr>
      <w:r w:rsidRPr="00700134">
        <w:rPr>
          <w:rFonts w:ascii="Arial" w:eastAsia="Calibri" w:hAnsi="Arial" w:cs="Arial"/>
          <w:color w:val="000000"/>
        </w:rPr>
        <w:t>Глава Молчановского сельского поселения</w:t>
      </w:r>
      <w:r w:rsidRPr="00700134">
        <w:rPr>
          <w:rFonts w:ascii="Arial" w:eastAsia="Calibri" w:hAnsi="Arial" w:cs="Arial"/>
          <w:color w:val="000000"/>
        </w:rPr>
        <w:tab/>
      </w:r>
      <w:r w:rsidRPr="00700134">
        <w:rPr>
          <w:rFonts w:ascii="Arial" w:eastAsia="Calibri" w:hAnsi="Arial" w:cs="Arial"/>
          <w:color w:val="000000"/>
        </w:rPr>
        <w:tab/>
        <w:t xml:space="preserve">   </w:t>
      </w:r>
      <w:r>
        <w:rPr>
          <w:rFonts w:ascii="Arial" w:eastAsia="Calibri" w:hAnsi="Arial" w:cs="Arial"/>
          <w:color w:val="000000"/>
        </w:rPr>
        <w:t xml:space="preserve">                </w:t>
      </w:r>
      <w:r w:rsidRPr="00B00DB1">
        <w:rPr>
          <w:rFonts w:ascii="Arial" w:eastAsia="Calibri" w:hAnsi="Arial" w:cs="Arial"/>
          <w:color w:val="000000"/>
        </w:rPr>
        <w:t xml:space="preserve">     (подпись)</w:t>
      </w:r>
      <w:r>
        <w:rPr>
          <w:rFonts w:ascii="Arial" w:eastAsia="Calibri" w:hAnsi="Arial" w:cs="Arial"/>
          <w:color w:val="000000"/>
        </w:rPr>
        <w:t xml:space="preserve">    </w:t>
      </w:r>
      <w:r w:rsidRPr="00700134">
        <w:rPr>
          <w:rFonts w:ascii="Arial" w:eastAsia="Calibri" w:hAnsi="Arial" w:cs="Arial"/>
          <w:color w:val="000000"/>
        </w:rPr>
        <w:t xml:space="preserve">        Д.В. Гришкин</w:t>
      </w: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Default="00946205" w:rsidP="00946205">
      <w:pPr>
        <w:pStyle w:val="a8"/>
        <w:spacing w:before="7"/>
        <w:jc w:val="left"/>
      </w:pPr>
    </w:p>
    <w:p w:rsidR="00946205" w:rsidRPr="00030E6F" w:rsidRDefault="00946205" w:rsidP="00946205">
      <w:pPr>
        <w:ind w:right="162"/>
        <w:jc w:val="right"/>
        <w:rPr>
          <w:rFonts w:ascii="Arial" w:hAnsi="Arial" w:cs="Arial"/>
        </w:rPr>
      </w:pPr>
      <w:bookmarkStart w:id="115" w:name="_TOC_250002"/>
      <w:bookmarkEnd w:id="115"/>
      <w:r w:rsidRPr="00030E6F">
        <w:rPr>
          <w:rFonts w:ascii="Arial" w:hAnsi="Arial" w:cs="Arial"/>
        </w:rPr>
        <w:t xml:space="preserve">Приложение 1 </w:t>
      </w:r>
    </w:p>
    <w:p w:rsidR="00946205" w:rsidRPr="00030E6F" w:rsidRDefault="00946205" w:rsidP="00946205">
      <w:pPr>
        <w:ind w:right="162"/>
        <w:jc w:val="right"/>
        <w:rPr>
          <w:rFonts w:ascii="Arial" w:hAnsi="Arial" w:cs="Arial"/>
        </w:rPr>
      </w:pPr>
      <w:r w:rsidRPr="00030E6F">
        <w:rPr>
          <w:rFonts w:ascii="Arial" w:hAnsi="Arial" w:cs="Arial"/>
        </w:rPr>
        <w:t xml:space="preserve">к постановлению Администрации </w:t>
      </w:r>
    </w:p>
    <w:p w:rsidR="00946205" w:rsidRPr="00030E6F" w:rsidRDefault="00946205" w:rsidP="00946205">
      <w:pPr>
        <w:ind w:right="162"/>
        <w:jc w:val="right"/>
        <w:rPr>
          <w:rFonts w:ascii="Arial" w:hAnsi="Arial" w:cs="Arial"/>
        </w:rPr>
      </w:pPr>
      <w:r w:rsidRPr="00030E6F">
        <w:rPr>
          <w:rFonts w:ascii="Arial" w:hAnsi="Arial" w:cs="Arial"/>
        </w:rPr>
        <w:t xml:space="preserve">Молчановского сельского поселения </w:t>
      </w:r>
    </w:p>
    <w:p w:rsidR="00946205" w:rsidRDefault="00946205" w:rsidP="00946205">
      <w:pPr>
        <w:ind w:right="162"/>
        <w:jc w:val="right"/>
        <w:rPr>
          <w:rFonts w:ascii="Arial" w:hAnsi="Arial" w:cs="Arial"/>
        </w:rPr>
      </w:pPr>
      <w:r w:rsidRPr="00030E6F">
        <w:rPr>
          <w:rFonts w:ascii="Arial" w:hAnsi="Arial" w:cs="Arial"/>
        </w:rPr>
        <w:t xml:space="preserve">Молчановского района Томской области </w:t>
      </w:r>
    </w:p>
    <w:p w:rsidR="00946205" w:rsidRPr="00B00DB1" w:rsidRDefault="00946205" w:rsidP="00946205">
      <w:pPr>
        <w:ind w:right="162"/>
        <w:jc w:val="right"/>
        <w:rPr>
          <w:rFonts w:ascii="Arial" w:hAnsi="Arial" w:cs="Arial"/>
        </w:rPr>
      </w:pPr>
      <w:r w:rsidRPr="00B00DB1">
        <w:rPr>
          <w:rFonts w:ascii="Arial" w:hAnsi="Arial" w:cs="Arial"/>
        </w:rPr>
        <w:t>от</w:t>
      </w:r>
      <w:r w:rsidRPr="00B00DB1">
        <w:rPr>
          <w:rFonts w:ascii="Arial" w:hAnsi="Arial" w:cs="Arial"/>
          <w:color w:val="FF0000"/>
        </w:rPr>
        <w:t xml:space="preserve"> </w:t>
      </w:r>
      <w:r w:rsidRPr="00B00DB1">
        <w:rPr>
          <w:rFonts w:ascii="Arial" w:hAnsi="Arial" w:cs="Arial"/>
          <w:color w:val="000000"/>
        </w:rPr>
        <w:t xml:space="preserve">«28» декабря  2022 г. № </w:t>
      </w:r>
      <w:r>
        <w:rPr>
          <w:rFonts w:ascii="Arial" w:hAnsi="Arial" w:cs="Arial"/>
          <w:color w:val="000000"/>
        </w:rPr>
        <w:t>296</w:t>
      </w:r>
    </w:p>
    <w:p w:rsidR="00946205" w:rsidRPr="00030E6F" w:rsidRDefault="00946205" w:rsidP="00946205">
      <w:pPr>
        <w:tabs>
          <w:tab w:val="left" w:pos="8827"/>
        </w:tabs>
        <w:jc w:val="both"/>
        <w:rPr>
          <w:rFonts w:ascii="Arial" w:eastAsia="Calibri" w:hAnsi="Arial" w:cs="Arial"/>
          <w:color w:val="000000"/>
        </w:rPr>
      </w:pPr>
    </w:p>
    <w:p w:rsidR="00946205" w:rsidRPr="00030E6F" w:rsidRDefault="00946205" w:rsidP="00946205">
      <w:pPr>
        <w:tabs>
          <w:tab w:val="left" w:pos="8827"/>
        </w:tabs>
        <w:jc w:val="both"/>
        <w:rPr>
          <w:rFonts w:ascii="Arial" w:eastAsia="Calibri" w:hAnsi="Arial" w:cs="Arial"/>
          <w:color w:val="000000"/>
        </w:rPr>
      </w:pPr>
    </w:p>
    <w:p w:rsidR="00946205" w:rsidRPr="00030E6F" w:rsidRDefault="00946205" w:rsidP="00946205">
      <w:pPr>
        <w:tabs>
          <w:tab w:val="left" w:pos="8827"/>
        </w:tabs>
        <w:ind w:left="284"/>
        <w:jc w:val="both"/>
        <w:rPr>
          <w:rFonts w:ascii="Arial" w:eastAsia="Calibri" w:hAnsi="Arial" w:cs="Arial"/>
          <w:color w:val="000000"/>
        </w:rPr>
      </w:pPr>
    </w:p>
    <w:p w:rsidR="00946205" w:rsidRPr="00030E6F" w:rsidRDefault="00946205" w:rsidP="00946205">
      <w:pPr>
        <w:pStyle w:val="10"/>
        <w:ind w:left="284" w:right="20" w:firstLine="1"/>
        <w:jc w:val="center"/>
        <w:rPr>
          <w:rFonts w:ascii="Arial" w:hAnsi="Arial" w:cs="Arial"/>
          <w:b/>
          <w:sz w:val="24"/>
          <w:szCs w:val="24"/>
        </w:rPr>
      </w:pPr>
      <w:r w:rsidRPr="00030E6F">
        <w:rPr>
          <w:rFonts w:ascii="Arial" w:hAnsi="Arial" w:cs="Arial"/>
          <w:sz w:val="24"/>
          <w:szCs w:val="24"/>
        </w:rPr>
        <w:t>Административный регламент</w:t>
      </w:r>
    </w:p>
    <w:p w:rsidR="00946205" w:rsidRDefault="00946205" w:rsidP="00946205">
      <w:pPr>
        <w:pStyle w:val="10"/>
        <w:ind w:left="284" w:right="20"/>
        <w:jc w:val="center"/>
        <w:rPr>
          <w:rFonts w:ascii="Arial" w:hAnsi="Arial" w:cs="Arial"/>
          <w:b/>
          <w:sz w:val="24"/>
          <w:szCs w:val="24"/>
        </w:rPr>
      </w:pPr>
      <w:r w:rsidRPr="00030E6F">
        <w:rPr>
          <w:rFonts w:ascii="Arial" w:hAnsi="Arial" w:cs="Arial"/>
          <w:sz w:val="24"/>
          <w:szCs w:val="24"/>
        </w:rPr>
        <w:t xml:space="preserve">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946205" w:rsidRPr="00030E6F" w:rsidRDefault="00946205" w:rsidP="00946205">
      <w:pPr>
        <w:pStyle w:val="10"/>
        <w:ind w:left="284" w:right="20"/>
        <w:jc w:val="center"/>
        <w:rPr>
          <w:rFonts w:ascii="Arial" w:hAnsi="Arial" w:cs="Arial"/>
          <w:b/>
          <w:sz w:val="24"/>
          <w:szCs w:val="24"/>
        </w:rPr>
      </w:pPr>
      <w:r w:rsidRPr="00030E6F">
        <w:rPr>
          <w:rFonts w:ascii="Arial" w:hAnsi="Arial" w:cs="Arial"/>
          <w:sz w:val="24"/>
          <w:szCs w:val="24"/>
        </w:rPr>
        <w:t>на территории Молчановского сельского поселения</w:t>
      </w:r>
    </w:p>
    <w:p w:rsidR="00946205" w:rsidRPr="00030E6F" w:rsidRDefault="00946205" w:rsidP="00946205">
      <w:pPr>
        <w:pStyle w:val="10"/>
        <w:ind w:left="223"/>
        <w:jc w:val="center"/>
        <w:rPr>
          <w:rFonts w:ascii="Arial" w:hAnsi="Arial" w:cs="Arial"/>
          <w:b/>
          <w:sz w:val="24"/>
          <w:szCs w:val="24"/>
        </w:rPr>
      </w:pPr>
    </w:p>
    <w:p w:rsidR="00946205" w:rsidRPr="00030E6F" w:rsidRDefault="00946205" w:rsidP="00946205">
      <w:pPr>
        <w:pStyle w:val="10"/>
        <w:spacing w:before="92"/>
        <w:ind w:left="223"/>
        <w:jc w:val="center"/>
        <w:rPr>
          <w:rFonts w:ascii="Arial" w:hAnsi="Arial" w:cs="Arial"/>
          <w:sz w:val="24"/>
          <w:szCs w:val="24"/>
        </w:rPr>
      </w:pPr>
      <w:r w:rsidRPr="00030E6F">
        <w:rPr>
          <w:rFonts w:ascii="Arial" w:hAnsi="Arial" w:cs="Arial"/>
          <w:sz w:val="24"/>
          <w:szCs w:val="24"/>
        </w:rPr>
        <w:t xml:space="preserve"> 1. Общие положения</w:t>
      </w:r>
    </w:p>
    <w:p w:rsidR="00946205" w:rsidRPr="00030E6F" w:rsidRDefault="00946205" w:rsidP="00946205">
      <w:pPr>
        <w:pStyle w:val="a8"/>
        <w:spacing w:before="2"/>
        <w:jc w:val="left"/>
        <w:rPr>
          <w:rFonts w:ascii="Arial" w:hAnsi="Arial" w:cs="Arial"/>
          <w:b/>
          <w:sz w:val="24"/>
          <w:szCs w:val="24"/>
        </w:rPr>
      </w:pPr>
    </w:p>
    <w:p w:rsidR="00946205" w:rsidRPr="00030E6F" w:rsidRDefault="00946205" w:rsidP="00946205">
      <w:pPr>
        <w:ind w:left="2249"/>
        <w:rPr>
          <w:rFonts w:ascii="Arial" w:hAnsi="Arial" w:cs="Arial"/>
          <w:b/>
        </w:rPr>
      </w:pPr>
      <w:r w:rsidRPr="00030E6F">
        <w:rPr>
          <w:rFonts w:ascii="Arial" w:hAnsi="Arial" w:cs="Arial"/>
          <w:b/>
        </w:rPr>
        <w:t>Предмет регулирования Административного регламента</w:t>
      </w:r>
    </w:p>
    <w:p w:rsidR="00946205" w:rsidRPr="00030E6F" w:rsidRDefault="00946205" w:rsidP="00946205">
      <w:pPr>
        <w:pStyle w:val="a8"/>
        <w:spacing w:before="6"/>
        <w:jc w:val="left"/>
        <w:rPr>
          <w:rFonts w:ascii="Arial" w:hAnsi="Arial" w:cs="Arial"/>
          <w:b/>
          <w:sz w:val="24"/>
          <w:szCs w:val="24"/>
        </w:rPr>
      </w:pPr>
    </w:p>
    <w:p w:rsidR="00946205" w:rsidRPr="00030E6F" w:rsidRDefault="00946205" w:rsidP="00946205">
      <w:pPr>
        <w:pStyle w:val="af9"/>
        <w:ind w:left="284" w:right="220" w:firstLine="425"/>
        <w:rPr>
          <w:i/>
          <w:highlight w:val="yellow"/>
        </w:rPr>
      </w:pPr>
      <w:r>
        <w:rPr>
          <w:rFonts w:ascii="Arial" w:hAnsi="Arial" w:cs="Arial"/>
        </w:rPr>
        <w:t xml:space="preserve">1. </w:t>
      </w:r>
      <w:r w:rsidRPr="00030E6F">
        <w:rPr>
          <w:rFonts w:ascii="Arial" w:hAnsi="Arial" w:cs="Arial"/>
        </w:rPr>
        <w:t>Административный регламент предоставления государственной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w:t>
      </w:r>
      <w:r w:rsidRPr="00060B51">
        <w:rPr>
          <w:rFonts w:ascii="Arial" w:hAnsi="Arial" w:cs="Arial"/>
        </w:rPr>
        <w:t>) при осуществлении полномочий по</w:t>
      </w:r>
      <w:r w:rsidRPr="00060B51">
        <w:rPr>
          <w:sz w:val="28"/>
        </w:rPr>
        <w:t xml:space="preserve"> </w:t>
      </w:r>
      <w:r w:rsidRPr="00030E6F">
        <w:rPr>
          <w:rFonts w:ascii="Arial" w:hAnsi="Arial" w:cs="Arial"/>
          <w:iCs/>
        </w:rPr>
        <w:t xml:space="preserve">предоставлению муниципальной услуги в </w:t>
      </w:r>
      <w:r w:rsidRPr="00030E6F">
        <w:rPr>
          <w:rFonts w:ascii="Arial" w:hAnsi="Arial" w:cs="Arial"/>
        </w:rPr>
        <w:t>Администрации Молчановского сельского поселения Молчановского района Томской области</w:t>
      </w:r>
      <w:r w:rsidRPr="00030E6F">
        <w:rPr>
          <w:rFonts w:ascii="Arial" w:hAnsi="Arial" w:cs="Arial"/>
          <w:iCs/>
        </w:rPr>
        <w:t>.</w:t>
      </w:r>
    </w:p>
    <w:p w:rsidR="00946205" w:rsidRDefault="00946205" w:rsidP="00946205">
      <w:pPr>
        <w:pStyle w:val="10"/>
        <w:ind w:left="639"/>
        <w:jc w:val="center"/>
        <w:rPr>
          <w:highlight w:val="yellow"/>
        </w:rPr>
      </w:pPr>
    </w:p>
    <w:p w:rsidR="00946205" w:rsidRPr="002F4012" w:rsidRDefault="00946205" w:rsidP="00946205">
      <w:pPr>
        <w:pStyle w:val="10"/>
        <w:ind w:left="639"/>
        <w:jc w:val="center"/>
        <w:rPr>
          <w:rFonts w:ascii="Arial" w:hAnsi="Arial" w:cs="Arial"/>
          <w:sz w:val="24"/>
          <w:szCs w:val="24"/>
        </w:rPr>
      </w:pPr>
      <w:r w:rsidRPr="002F4012">
        <w:rPr>
          <w:rFonts w:ascii="Arial" w:hAnsi="Arial" w:cs="Arial"/>
          <w:sz w:val="24"/>
          <w:szCs w:val="24"/>
        </w:rPr>
        <w:t>Круг Заявителей</w:t>
      </w:r>
    </w:p>
    <w:p w:rsidR="00946205" w:rsidRPr="002F4012" w:rsidRDefault="00946205" w:rsidP="00946205">
      <w:pPr>
        <w:pStyle w:val="a8"/>
        <w:spacing w:before="6"/>
        <w:ind w:right="162"/>
        <w:jc w:val="left"/>
        <w:rPr>
          <w:rFonts w:ascii="Arial" w:hAnsi="Arial" w:cs="Arial"/>
          <w:b/>
          <w:sz w:val="24"/>
          <w:szCs w:val="24"/>
        </w:rPr>
      </w:pPr>
    </w:p>
    <w:p w:rsidR="00946205" w:rsidRPr="002F4012" w:rsidRDefault="00946205" w:rsidP="00C40E70">
      <w:pPr>
        <w:pStyle w:val="af9"/>
        <w:widowControl w:val="0"/>
        <w:numPr>
          <w:ilvl w:val="1"/>
          <w:numId w:val="70"/>
        </w:numPr>
        <w:tabs>
          <w:tab w:val="left" w:pos="709"/>
        </w:tabs>
        <w:autoSpaceDE w:val="0"/>
        <w:autoSpaceDN w:val="0"/>
        <w:ind w:right="162" w:firstLine="492"/>
        <w:contextualSpacing w:val="0"/>
        <w:jc w:val="both"/>
        <w:rPr>
          <w:rFonts w:ascii="Arial" w:hAnsi="Arial" w:cs="Arial"/>
        </w:rPr>
      </w:pPr>
      <w:r>
        <w:rPr>
          <w:rFonts w:ascii="Arial" w:hAnsi="Arial" w:cs="Arial"/>
        </w:rPr>
        <w:t xml:space="preserve"> </w:t>
      </w:r>
      <w:r w:rsidRPr="002F4012">
        <w:rPr>
          <w:rFonts w:ascii="Arial" w:hAnsi="Arial" w:cs="Arial"/>
        </w:rPr>
        <w:t>Заявителями на получение государственной (муниципальной) услуги являются застройщики (далее –</w:t>
      </w:r>
      <w:r w:rsidRPr="002F4012">
        <w:rPr>
          <w:rFonts w:ascii="Arial" w:hAnsi="Arial" w:cs="Arial"/>
          <w:spacing w:val="-4"/>
        </w:rPr>
        <w:t xml:space="preserve"> </w:t>
      </w:r>
      <w:r w:rsidRPr="002F4012">
        <w:rPr>
          <w:rFonts w:ascii="Arial" w:hAnsi="Arial" w:cs="Arial"/>
        </w:rPr>
        <w:t>Заявитель).</w:t>
      </w:r>
    </w:p>
    <w:p w:rsidR="00946205" w:rsidRPr="002F4012" w:rsidRDefault="00946205" w:rsidP="00C40E70">
      <w:pPr>
        <w:pStyle w:val="af9"/>
        <w:widowControl w:val="0"/>
        <w:numPr>
          <w:ilvl w:val="1"/>
          <w:numId w:val="70"/>
        </w:numPr>
        <w:tabs>
          <w:tab w:val="left" w:pos="709"/>
          <w:tab w:val="left" w:pos="1633"/>
        </w:tabs>
        <w:autoSpaceDE w:val="0"/>
        <w:autoSpaceDN w:val="0"/>
        <w:ind w:right="162" w:firstLine="492"/>
        <w:contextualSpacing w:val="0"/>
        <w:jc w:val="both"/>
        <w:rPr>
          <w:rFonts w:ascii="Arial" w:hAnsi="Arial" w:cs="Arial"/>
        </w:rPr>
      </w:pPr>
      <w:r w:rsidRPr="002F4012">
        <w:rPr>
          <w:rFonts w:ascii="Arial" w:hAnsi="Arial" w:cs="Arial"/>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46205" w:rsidRPr="002F4012" w:rsidRDefault="00946205" w:rsidP="00946205">
      <w:pPr>
        <w:pStyle w:val="a8"/>
        <w:tabs>
          <w:tab w:val="left" w:pos="709"/>
        </w:tabs>
        <w:spacing w:before="5"/>
        <w:ind w:right="162" w:firstLine="492"/>
        <w:jc w:val="left"/>
        <w:rPr>
          <w:rFonts w:ascii="Arial" w:hAnsi="Arial" w:cs="Arial"/>
          <w:sz w:val="24"/>
          <w:szCs w:val="24"/>
        </w:rPr>
      </w:pPr>
    </w:p>
    <w:p w:rsidR="00946205" w:rsidRPr="002F4012" w:rsidRDefault="00946205" w:rsidP="00946205">
      <w:pPr>
        <w:pStyle w:val="10"/>
        <w:tabs>
          <w:tab w:val="left" w:pos="709"/>
        </w:tabs>
        <w:ind w:left="284" w:right="162" w:firstLine="425"/>
        <w:jc w:val="center"/>
        <w:rPr>
          <w:rFonts w:ascii="Arial" w:hAnsi="Arial" w:cs="Arial"/>
          <w:sz w:val="24"/>
          <w:szCs w:val="24"/>
        </w:rPr>
      </w:pPr>
      <w:r w:rsidRPr="002F4012">
        <w:rPr>
          <w:rFonts w:ascii="Arial" w:hAnsi="Arial" w:cs="Arial"/>
          <w:sz w:val="24"/>
          <w:szCs w:val="24"/>
        </w:rPr>
        <w:t xml:space="preserve">Требования к порядку информирования о предоставлении </w:t>
      </w:r>
      <w:r>
        <w:rPr>
          <w:rFonts w:ascii="Arial" w:hAnsi="Arial" w:cs="Arial"/>
          <w:sz w:val="24"/>
          <w:szCs w:val="24"/>
        </w:rPr>
        <w:t xml:space="preserve">государственной (муниципальной) </w:t>
      </w:r>
      <w:r w:rsidRPr="002F4012">
        <w:rPr>
          <w:rFonts w:ascii="Arial" w:hAnsi="Arial" w:cs="Arial"/>
          <w:sz w:val="24"/>
          <w:szCs w:val="24"/>
        </w:rPr>
        <w:t>услуги</w:t>
      </w:r>
    </w:p>
    <w:p w:rsidR="00946205" w:rsidRPr="00820DC9" w:rsidRDefault="00946205" w:rsidP="00946205">
      <w:pPr>
        <w:pStyle w:val="a8"/>
        <w:tabs>
          <w:tab w:val="left" w:pos="709"/>
        </w:tabs>
        <w:spacing w:before="6"/>
        <w:ind w:right="162" w:firstLine="492"/>
        <w:jc w:val="left"/>
        <w:rPr>
          <w:b/>
          <w:sz w:val="27"/>
          <w:highlight w:val="yellow"/>
        </w:rPr>
      </w:pPr>
    </w:p>
    <w:p w:rsidR="00946205" w:rsidRPr="005A327A" w:rsidRDefault="00946205" w:rsidP="00C40E70">
      <w:pPr>
        <w:pStyle w:val="af9"/>
        <w:widowControl w:val="0"/>
        <w:numPr>
          <w:ilvl w:val="1"/>
          <w:numId w:val="70"/>
        </w:numPr>
        <w:tabs>
          <w:tab w:val="left" w:pos="284"/>
          <w:tab w:val="left" w:pos="709"/>
        </w:tabs>
        <w:autoSpaceDE w:val="0"/>
        <w:autoSpaceDN w:val="0"/>
        <w:ind w:left="284" w:right="162" w:firstLine="425"/>
        <w:contextualSpacing w:val="0"/>
        <w:jc w:val="both"/>
        <w:rPr>
          <w:rFonts w:ascii="Arial" w:hAnsi="Arial" w:cs="Arial"/>
        </w:rPr>
      </w:pPr>
      <w:r>
        <w:rPr>
          <w:rFonts w:ascii="Arial" w:hAnsi="Arial" w:cs="Arial"/>
        </w:rPr>
        <w:t xml:space="preserve"> </w:t>
      </w:r>
      <w:r w:rsidRPr="002F4012">
        <w:rPr>
          <w:rFonts w:ascii="Arial" w:hAnsi="Arial" w:cs="Arial"/>
        </w:rPr>
        <w:t>Информирование о порядке предоставления</w:t>
      </w:r>
      <w:r w:rsidRPr="002F4012">
        <w:rPr>
          <w:rFonts w:ascii="Arial" w:hAnsi="Arial" w:cs="Arial"/>
          <w:spacing w:val="37"/>
        </w:rPr>
        <w:t xml:space="preserve"> </w:t>
      </w:r>
      <w:r w:rsidRPr="002F4012">
        <w:rPr>
          <w:rFonts w:ascii="Arial" w:hAnsi="Arial" w:cs="Arial"/>
        </w:rPr>
        <w:t>государственной (муниципальной)</w:t>
      </w:r>
      <w:r>
        <w:rPr>
          <w:rFonts w:ascii="Arial" w:hAnsi="Arial" w:cs="Arial"/>
        </w:rPr>
        <w:t xml:space="preserve"> </w:t>
      </w:r>
      <w:r w:rsidRPr="005A327A">
        <w:rPr>
          <w:rFonts w:ascii="Arial" w:hAnsi="Arial" w:cs="Arial"/>
        </w:rPr>
        <w:t>услуги осуществляется:</w:t>
      </w:r>
    </w:p>
    <w:p w:rsidR="00946205" w:rsidRDefault="00946205" w:rsidP="00C40E70">
      <w:pPr>
        <w:pStyle w:val="af9"/>
        <w:widowControl w:val="0"/>
        <w:numPr>
          <w:ilvl w:val="0"/>
          <w:numId w:val="40"/>
        </w:numPr>
        <w:tabs>
          <w:tab w:val="left" w:pos="709"/>
          <w:tab w:val="left" w:pos="1266"/>
        </w:tabs>
        <w:autoSpaceDE w:val="0"/>
        <w:autoSpaceDN w:val="0"/>
        <w:ind w:right="162" w:firstLine="492"/>
        <w:contextualSpacing w:val="0"/>
        <w:jc w:val="both"/>
        <w:rPr>
          <w:rFonts w:ascii="Arial" w:hAnsi="Arial" w:cs="Arial"/>
        </w:rPr>
      </w:pPr>
      <w:r w:rsidRPr="002F4012">
        <w:rPr>
          <w:rFonts w:ascii="Arial" w:hAnsi="Arial" w:cs="Arial"/>
        </w:rPr>
        <w:t>непосредственно при личном приеме заявителя в Администрации Молчановского сельского поселения Молчановского района Томской области  (далее</w:t>
      </w:r>
      <w:r>
        <w:rPr>
          <w:rFonts w:ascii="Arial" w:hAnsi="Arial" w:cs="Arial"/>
        </w:rPr>
        <w:t xml:space="preserve"> </w:t>
      </w:r>
      <w:r w:rsidRPr="002F4012">
        <w:rPr>
          <w:rFonts w:ascii="Arial" w:hAnsi="Arial" w:cs="Arial"/>
        </w:rPr>
        <w:t xml:space="preserve">- Администрация) или </w:t>
      </w:r>
      <w:r w:rsidRPr="002F4012">
        <w:rPr>
          <w:rFonts w:ascii="Arial" w:hAnsi="Arial" w:cs="Arial"/>
          <w:color w:val="000000"/>
        </w:rPr>
        <w:t>в Отделе ОГКУ «ТО МФЦ» по Молчановскому району</w:t>
      </w:r>
      <w:r w:rsidRPr="002F4012">
        <w:rPr>
          <w:rFonts w:ascii="Arial" w:hAnsi="Arial" w:cs="Arial"/>
        </w:rPr>
        <w:t xml:space="preserve"> (далее – многофункциональный центр);</w:t>
      </w:r>
    </w:p>
    <w:p w:rsidR="00946205" w:rsidRPr="000B4F66" w:rsidRDefault="00946205" w:rsidP="00C40E70">
      <w:pPr>
        <w:pStyle w:val="af9"/>
        <w:widowControl w:val="0"/>
        <w:numPr>
          <w:ilvl w:val="0"/>
          <w:numId w:val="40"/>
        </w:numPr>
        <w:tabs>
          <w:tab w:val="left" w:pos="0"/>
          <w:tab w:val="left" w:pos="1266"/>
        </w:tabs>
        <w:autoSpaceDE w:val="0"/>
        <w:autoSpaceDN w:val="0"/>
        <w:ind w:left="0" w:right="162" w:firstLine="709"/>
        <w:contextualSpacing w:val="0"/>
        <w:jc w:val="both"/>
        <w:rPr>
          <w:rFonts w:ascii="Arial" w:hAnsi="Arial" w:cs="Arial"/>
        </w:rPr>
      </w:pPr>
      <w:r w:rsidRPr="000B4F66">
        <w:rPr>
          <w:rFonts w:ascii="Arial" w:hAnsi="Arial" w:cs="Arial"/>
        </w:rPr>
        <w:t>по телефону Администрации или многофункционального</w:t>
      </w:r>
      <w:r w:rsidRPr="000B4F66">
        <w:rPr>
          <w:rFonts w:ascii="Arial" w:hAnsi="Arial" w:cs="Arial"/>
          <w:spacing w:val="-18"/>
        </w:rPr>
        <w:t xml:space="preserve"> </w:t>
      </w:r>
      <w:r w:rsidRPr="000B4F66">
        <w:rPr>
          <w:rFonts w:ascii="Arial" w:hAnsi="Arial" w:cs="Arial"/>
        </w:rPr>
        <w:t>центра;</w:t>
      </w:r>
    </w:p>
    <w:p w:rsidR="00946205" w:rsidRPr="000B4F66" w:rsidRDefault="00946205" w:rsidP="00C40E70">
      <w:pPr>
        <w:pStyle w:val="af9"/>
        <w:widowControl w:val="0"/>
        <w:numPr>
          <w:ilvl w:val="0"/>
          <w:numId w:val="40"/>
        </w:numPr>
        <w:tabs>
          <w:tab w:val="left" w:pos="0"/>
          <w:tab w:val="left" w:pos="1273"/>
        </w:tabs>
        <w:autoSpaceDE w:val="0"/>
        <w:autoSpaceDN w:val="0"/>
        <w:spacing w:before="2"/>
        <w:ind w:left="0" w:right="162" w:firstLine="709"/>
        <w:contextualSpacing w:val="0"/>
        <w:rPr>
          <w:rFonts w:ascii="Arial" w:hAnsi="Arial" w:cs="Arial"/>
        </w:rPr>
      </w:pPr>
      <w:r w:rsidRPr="000B4F66">
        <w:rPr>
          <w:rFonts w:ascii="Arial" w:hAnsi="Arial" w:cs="Arial"/>
        </w:rPr>
        <w:t>письменно, в том числе посредством электронной почты, факсимильной связи;</w:t>
      </w:r>
    </w:p>
    <w:p w:rsidR="00946205" w:rsidRPr="000B4F66" w:rsidRDefault="00946205" w:rsidP="00C40E70">
      <w:pPr>
        <w:pStyle w:val="af9"/>
        <w:widowControl w:val="0"/>
        <w:numPr>
          <w:ilvl w:val="0"/>
          <w:numId w:val="40"/>
        </w:numPr>
        <w:tabs>
          <w:tab w:val="left" w:pos="0"/>
          <w:tab w:val="left" w:pos="1230"/>
        </w:tabs>
        <w:autoSpaceDE w:val="0"/>
        <w:autoSpaceDN w:val="0"/>
        <w:spacing w:line="321" w:lineRule="exact"/>
        <w:ind w:left="0" w:right="162" w:firstLine="709"/>
        <w:contextualSpacing w:val="0"/>
        <w:rPr>
          <w:rFonts w:ascii="Arial" w:hAnsi="Arial" w:cs="Arial"/>
        </w:rPr>
      </w:pPr>
      <w:r w:rsidRPr="000B4F66">
        <w:rPr>
          <w:rFonts w:ascii="Arial" w:hAnsi="Arial" w:cs="Arial"/>
        </w:rPr>
        <w:t>посредством размещения в открытой и доступной форме</w:t>
      </w:r>
      <w:r w:rsidRPr="000B4F66">
        <w:rPr>
          <w:rFonts w:ascii="Arial" w:hAnsi="Arial" w:cs="Arial"/>
          <w:spacing w:val="-15"/>
        </w:rPr>
        <w:t xml:space="preserve"> </w:t>
      </w:r>
      <w:r w:rsidRPr="000B4F66">
        <w:rPr>
          <w:rFonts w:ascii="Arial" w:hAnsi="Arial" w:cs="Arial"/>
        </w:rPr>
        <w:t>информации:</w:t>
      </w:r>
    </w:p>
    <w:p w:rsidR="00946205" w:rsidRPr="000B4F66" w:rsidRDefault="00946205" w:rsidP="00946205">
      <w:pPr>
        <w:pStyle w:val="a8"/>
        <w:tabs>
          <w:tab w:val="left" w:pos="0"/>
        </w:tabs>
        <w:ind w:right="162" w:firstLine="709"/>
        <w:rPr>
          <w:rFonts w:ascii="Arial" w:hAnsi="Arial" w:cs="Arial"/>
          <w:sz w:val="24"/>
          <w:szCs w:val="24"/>
        </w:rPr>
      </w:pPr>
      <w:r w:rsidRPr="000B4F66">
        <w:rPr>
          <w:rFonts w:ascii="Arial" w:hAnsi="Arial" w:cs="Arial"/>
          <w:smallCaps/>
          <w:w w:val="88"/>
          <w:sz w:val="24"/>
          <w:szCs w:val="24"/>
        </w:rPr>
        <w:t>в</w:t>
      </w:r>
      <w:r w:rsidRPr="000B4F66">
        <w:rPr>
          <w:rFonts w:ascii="Arial" w:hAnsi="Arial" w:cs="Arial"/>
          <w:sz w:val="24"/>
          <w:szCs w:val="24"/>
        </w:rPr>
        <w:t xml:space="preserve"> </w:t>
      </w:r>
      <w:r w:rsidRPr="000B4F66">
        <w:rPr>
          <w:rFonts w:ascii="Arial" w:hAnsi="Arial" w:cs="Arial"/>
          <w:spacing w:val="-24"/>
          <w:sz w:val="24"/>
          <w:szCs w:val="24"/>
        </w:rPr>
        <w:t xml:space="preserve"> </w:t>
      </w:r>
      <w:r w:rsidRPr="000B4F66">
        <w:rPr>
          <w:rFonts w:ascii="Arial" w:hAnsi="Arial" w:cs="Arial"/>
          <w:sz w:val="24"/>
          <w:szCs w:val="24"/>
        </w:rPr>
        <w:t>фе</w:t>
      </w:r>
      <w:r w:rsidRPr="000B4F66">
        <w:rPr>
          <w:rFonts w:ascii="Arial" w:hAnsi="Arial" w:cs="Arial"/>
          <w:spacing w:val="1"/>
          <w:sz w:val="24"/>
          <w:szCs w:val="24"/>
        </w:rPr>
        <w:t>д</w:t>
      </w:r>
      <w:r w:rsidRPr="000B4F66">
        <w:rPr>
          <w:rFonts w:ascii="Arial" w:hAnsi="Arial" w:cs="Arial"/>
          <w:sz w:val="24"/>
          <w:szCs w:val="24"/>
        </w:rPr>
        <w:t>е</w:t>
      </w:r>
      <w:r w:rsidRPr="000B4F66">
        <w:rPr>
          <w:rFonts w:ascii="Arial" w:hAnsi="Arial" w:cs="Arial"/>
          <w:spacing w:val="-2"/>
          <w:sz w:val="24"/>
          <w:szCs w:val="24"/>
        </w:rPr>
        <w:t>р</w:t>
      </w:r>
      <w:r w:rsidRPr="000B4F66">
        <w:rPr>
          <w:rFonts w:ascii="Arial" w:hAnsi="Arial" w:cs="Arial"/>
          <w:sz w:val="24"/>
          <w:szCs w:val="24"/>
        </w:rPr>
        <w:t>ал</w:t>
      </w:r>
      <w:r w:rsidRPr="000B4F66">
        <w:rPr>
          <w:rFonts w:ascii="Arial" w:hAnsi="Arial" w:cs="Arial"/>
          <w:spacing w:val="-2"/>
          <w:sz w:val="24"/>
          <w:szCs w:val="24"/>
        </w:rPr>
        <w:t>ь</w:t>
      </w:r>
      <w:r w:rsidRPr="000B4F66">
        <w:rPr>
          <w:rFonts w:ascii="Arial" w:hAnsi="Arial" w:cs="Arial"/>
          <w:sz w:val="24"/>
          <w:szCs w:val="24"/>
        </w:rPr>
        <w:t>н</w:t>
      </w:r>
      <w:r w:rsidRPr="000B4F66">
        <w:rPr>
          <w:rFonts w:ascii="Arial" w:hAnsi="Arial" w:cs="Arial"/>
          <w:spacing w:val="-2"/>
          <w:sz w:val="24"/>
          <w:szCs w:val="24"/>
        </w:rPr>
        <w:t>о</w:t>
      </w:r>
      <w:r w:rsidRPr="000B4F66">
        <w:rPr>
          <w:rFonts w:ascii="Arial" w:hAnsi="Arial" w:cs="Arial"/>
          <w:sz w:val="24"/>
          <w:szCs w:val="24"/>
        </w:rPr>
        <w:t xml:space="preserve">й </w:t>
      </w:r>
      <w:r w:rsidRPr="000B4F66">
        <w:rPr>
          <w:rFonts w:ascii="Arial" w:hAnsi="Arial" w:cs="Arial"/>
          <w:spacing w:val="-23"/>
          <w:sz w:val="24"/>
          <w:szCs w:val="24"/>
        </w:rPr>
        <w:t xml:space="preserve"> </w:t>
      </w:r>
      <w:r w:rsidRPr="000B4F66">
        <w:rPr>
          <w:rFonts w:ascii="Arial" w:hAnsi="Arial" w:cs="Arial"/>
          <w:spacing w:val="-1"/>
          <w:sz w:val="24"/>
          <w:szCs w:val="24"/>
        </w:rPr>
        <w:t>г</w:t>
      </w:r>
      <w:r w:rsidRPr="000B4F66">
        <w:rPr>
          <w:rFonts w:ascii="Arial" w:hAnsi="Arial" w:cs="Arial"/>
          <w:spacing w:val="1"/>
          <w:sz w:val="24"/>
          <w:szCs w:val="24"/>
        </w:rPr>
        <w:t>о</w:t>
      </w:r>
      <w:r w:rsidRPr="000B4F66">
        <w:rPr>
          <w:rFonts w:ascii="Arial" w:hAnsi="Arial" w:cs="Arial"/>
          <w:sz w:val="24"/>
          <w:szCs w:val="24"/>
        </w:rPr>
        <w:t>с</w:t>
      </w:r>
      <w:r w:rsidRPr="000B4F66">
        <w:rPr>
          <w:rFonts w:ascii="Arial" w:hAnsi="Arial" w:cs="Arial"/>
          <w:spacing w:val="-4"/>
          <w:sz w:val="24"/>
          <w:szCs w:val="24"/>
        </w:rPr>
        <w:t>у</w:t>
      </w:r>
      <w:r w:rsidRPr="000B4F66">
        <w:rPr>
          <w:rFonts w:ascii="Arial" w:hAnsi="Arial" w:cs="Arial"/>
          <w:sz w:val="24"/>
          <w:szCs w:val="24"/>
        </w:rPr>
        <w:t>д</w:t>
      </w:r>
      <w:r w:rsidRPr="000B4F66">
        <w:rPr>
          <w:rFonts w:ascii="Arial" w:hAnsi="Arial" w:cs="Arial"/>
          <w:spacing w:val="-3"/>
          <w:sz w:val="24"/>
          <w:szCs w:val="24"/>
        </w:rPr>
        <w:t>а</w:t>
      </w:r>
      <w:r w:rsidRPr="000B4F66">
        <w:rPr>
          <w:rFonts w:ascii="Arial" w:hAnsi="Arial" w:cs="Arial"/>
          <w:sz w:val="24"/>
          <w:szCs w:val="24"/>
        </w:rPr>
        <w:t>рстве</w:t>
      </w:r>
      <w:r w:rsidRPr="000B4F66">
        <w:rPr>
          <w:rFonts w:ascii="Arial" w:hAnsi="Arial" w:cs="Arial"/>
          <w:spacing w:val="-2"/>
          <w:sz w:val="24"/>
          <w:szCs w:val="24"/>
        </w:rPr>
        <w:t>нн</w:t>
      </w:r>
      <w:r w:rsidRPr="000B4F66">
        <w:rPr>
          <w:rFonts w:ascii="Arial" w:hAnsi="Arial" w:cs="Arial"/>
          <w:sz w:val="24"/>
          <w:szCs w:val="24"/>
        </w:rPr>
        <w:t xml:space="preserve">ой </w:t>
      </w:r>
      <w:r w:rsidRPr="000B4F66">
        <w:rPr>
          <w:rFonts w:ascii="Arial" w:hAnsi="Arial" w:cs="Arial"/>
          <w:spacing w:val="-23"/>
          <w:sz w:val="24"/>
          <w:szCs w:val="24"/>
        </w:rPr>
        <w:t xml:space="preserve"> </w:t>
      </w:r>
      <w:r w:rsidRPr="000B4F66">
        <w:rPr>
          <w:rFonts w:ascii="Arial" w:hAnsi="Arial" w:cs="Arial"/>
          <w:spacing w:val="-2"/>
          <w:sz w:val="24"/>
          <w:szCs w:val="24"/>
        </w:rPr>
        <w:t>и</w:t>
      </w:r>
      <w:r w:rsidRPr="000B4F66">
        <w:rPr>
          <w:rFonts w:ascii="Arial" w:hAnsi="Arial" w:cs="Arial"/>
          <w:sz w:val="24"/>
          <w:szCs w:val="24"/>
        </w:rPr>
        <w:t>н</w:t>
      </w:r>
      <w:r w:rsidRPr="000B4F66">
        <w:rPr>
          <w:rFonts w:ascii="Arial" w:hAnsi="Arial" w:cs="Arial"/>
          <w:spacing w:val="-2"/>
          <w:sz w:val="24"/>
          <w:szCs w:val="24"/>
        </w:rPr>
        <w:t>ф</w:t>
      </w:r>
      <w:r w:rsidRPr="000B4F66">
        <w:rPr>
          <w:rFonts w:ascii="Arial" w:hAnsi="Arial" w:cs="Arial"/>
          <w:sz w:val="24"/>
          <w:szCs w:val="24"/>
        </w:rPr>
        <w:t>о</w:t>
      </w:r>
      <w:r w:rsidRPr="000B4F66">
        <w:rPr>
          <w:rFonts w:ascii="Arial" w:hAnsi="Arial" w:cs="Arial"/>
          <w:spacing w:val="-2"/>
          <w:sz w:val="24"/>
          <w:szCs w:val="24"/>
        </w:rPr>
        <w:t>р</w:t>
      </w:r>
      <w:r w:rsidRPr="000B4F66">
        <w:rPr>
          <w:rFonts w:ascii="Arial" w:hAnsi="Arial" w:cs="Arial"/>
          <w:sz w:val="24"/>
          <w:szCs w:val="24"/>
        </w:rPr>
        <w:t>ма</w:t>
      </w:r>
      <w:r w:rsidRPr="000B4F66">
        <w:rPr>
          <w:rFonts w:ascii="Arial" w:hAnsi="Arial" w:cs="Arial"/>
          <w:spacing w:val="-2"/>
          <w:sz w:val="24"/>
          <w:szCs w:val="24"/>
        </w:rPr>
        <w:t>ц</w:t>
      </w:r>
      <w:r w:rsidRPr="000B4F66">
        <w:rPr>
          <w:rFonts w:ascii="Arial" w:hAnsi="Arial" w:cs="Arial"/>
          <w:sz w:val="24"/>
          <w:szCs w:val="24"/>
        </w:rPr>
        <w:t>и</w:t>
      </w:r>
      <w:r w:rsidRPr="000B4F66">
        <w:rPr>
          <w:rFonts w:ascii="Arial" w:hAnsi="Arial" w:cs="Arial"/>
          <w:spacing w:val="-2"/>
          <w:sz w:val="24"/>
          <w:szCs w:val="24"/>
        </w:rPr>
        <w:t>о</w:t>
      </w:r>
      <w:r w:rsidRPr="000B4F66">
        <w:rPr>
          <w:rFonts w:ascii="Arial" w:hAnsi="Arial" w:cs="Arial"/>
          <w:sz w:val="24"/>
          <w:szCs w:val="24"/>
        </w:rPr>
        <w:t>н</w:t>
      </w:r>
      <w:r w:rsidRPr="000B4F66">
        <w:rPr>
          <w:rFonts w:ascii="Arial" w:hAnsi="Arial" w:cs="Arial"/>
          <w:spacing w:val="-2"/>
          <w:sz w:val="24"/>
          <w:szCs w:val="24"/>
        </w:rPr>
        <w:t>но</w:t>
      </w:r>
      <w:r w:rsidRPr="000B4F66">
        <w:rPr>
          <w:rFonts w:ascii="Arial" w:hAnsi="Arial" w:cs="Arial"/>
          <w:sz w:val="24"/>
          <w:szCs w:val="24"/>
        </w:rPr>
        <w:t xml:space="preserve">й </w:t>
      </w:r>
      <w:r w:rsidRPr="000B4F66">
        <w:rPr>
          <w:rFonts w:ascii="Arial" w:hAnsi="Arial" w:cs="Arial"/>
          <w:spacing w:val="-23"/>
          <w:sz w:val="24"/>
          <w:szCs w:val="24"/>
        </w:rPr>
        <w:t xml:space="preserve"> </w:t>
      </w:r>
      <w:r w:rsidRPr="000B4F66">
        <w:rPr>
          <w:rFonts w:ascii="Arial" w:hAnsi="Arial" w:cs="Arial"/>
          <w:sz w:val="24"/>
          <w:szCs w:val="24"/>
        </w:rPr>
        <w:t>систе</w:t>
      </w:r>
      <w:r w:rsidRPr="000B4F66">
        <w:rPr>
          <w:rFonts w:ascii="Arial" w:hAnsi="Arial" w:cs="Arial"/>
          <w:spacing w:val="-3"/>
          <w:sz w:val="24"/>
          <w:szCs w:val="24"/>
        </w:rPr>
        <w:t>м</w:t>
      </w:r>
      <w:r w:rsidRPr="000B4F66">
        <w:rPr>
          <w:rFonts w:ascii="Arial" w:hAnsi="Arial" w:cs="Arial"/>
          <w:sz w:val="24"/>
          <w:szCs w:val="24"/>
        </w:rPr>
        <w:t xml:space="preserve">е </w:t>
      </w:r>
      <w:r w:rsidRPr="000B4F66">
        <w:rPr>
          <w:rFonts w:ascii="Arial" w:hAnsi="Arial" w:cs="Arial"/>
          <w:spacing w:val="-18"/>
          <w:sz w:val="24"/>
          <w:szCs w:val="24"/>
        </w:rPr>
        <w:t xml:space="preserve"> </w:t>
      </w:r>
      <w:r w:rsidRPr="000B4F66">
        <w:rPr>
          <w:rFonts w:ascii="Arial" w:hAnsi="Arial" w:cs="Arial"/>
          <w:spacing w:val="-2"/>
          <w:sz w:val="24"/>
          <w:szCs w:val="24"/>
        </w:rPr>
        <w:t>«Е</w:t>
      </w:r>
      <w:r w:rsidRPr="000B4F66">
        <w:rPr>
          <w:rFonts w:ascii="Arial" w:hAnsi="Arial" w:cs="Arial"/>
          <w:sz w:val="24"/>
          <w:szCs w:val="24"/>
        </w:rPr>
        <w:t>дин</w:t>
      </w:r>
      <w:r w:rsidRPr="000B4F66">
        <w:rPr>
          <w:rFonts w:ascii="Arial" w:hAnsi="Arial" w:cs="Arial"/>
          <w:spacing w:val="-2"/>
          <w:sz w:val="24"/>
          <w:szCs w:val="24"/>
        </w:rPr>
        <w:t>ы</w:t>
      </w:r>
      <w:r w:rsidRPr="000B4F66">
        <w:rPr>
          <w:rFonts w:ascii="Arial" w:hAnsi="Arial" w:cs="Arial"/>
          <w:sz w:val="24"/>
          <w:szCs w:val="24"/>
        </w:rPr>
        <w:t xml:space="preserve">й </w:t>
      </w:r>
      <w:r w:rsidRPr="000B4F66">
        <w:rPr>
          <w:rFonts w:ascii="Arial" w:hAnsi="Arial" w:cs="Arial"/>
          <w:spacing w:val="-23"/>
          <w:sz w:val="24"/>
          <w:szCs w:val="24"/>
        </w:rPr>
        <w:t xml:space="preserve"> </w:t>
      </w:r>
      <w:r w:rsidRPr="000B4F66">
        <w:rPr>
          <w:rFonts w:ascii="Arial" w:hAnsi="Arial" w:cs="Arial"/>
          <w:sz w:val="24"/>
          <w:szCs w:val="24"/>
        </w:rPr>
        <w:t>п</w:t>
      </w:r>
      <w:r w:rsidRPr="000B4F66">
        <w:rPr>
          <w:rFonts w:ascii="Arial" w:hAnsi="Arial" w:cs="Arial"/>
          <w:spacing w:val="-2"/>
          <w:sz w:val="24"/>
          <w:szCs w:val="24"/>
        </w:rPr>
        <w:t>о</w:t>
      </w:r>
      <w:r w:rsidRPr="000B4F66">
        <w:rPr>
          <w:rFonts w:ascii="Arial" w:hAnsi="Arial" w:cs="Arial"/>
          <w:sz w:val="24"/>
          <w:szCs w:val="24"/>
        </w:rPr>
        <w:t xml:space="preserve">ртал </w:t>
      </w:r>
      <w:r w:rsidRPr="000B4F66">
        <w:rPr>
          <w:rFonts w:ascii="Arial" w:hAnsi="Arial" w:cs="Arial"/>
          <w:spacing w:val="-1"/>
          <w:sz w:val="24"/>
          <w:szCs w:val="24"/>
        </w:rPr>
        <w:t>г</w:t>
      </w:r>
      <w:r w:rsidRPr="000B4F66">
        <w:rPr>
          <w:rFonts w:ascii="Arial" w:hAnsi="Arial" w:cs="Arial"/>
          <w:spacing w:val="1"/>
          <w:sz w:val="24"/>
          <w:szCs w:val="24"/>
        </w:rPr>
        <w:t>о</w:t>
      </w:r>
      <w:r w:rsidRPr="000B4F66">
        <w:rPr>
          <w:rFonts w:ascii="Arial" w:hAnsi="Arial" w:cs="Arial"/>
          <w:sz w:val="24"/>
          <w:szCs w:val="24"/>
        </w:rPr>
        <w:t>с</w:t>
      </w:r>
      <w:r w:rsidRPr="000B4F66">
        <w:rPr>
          <w:rFonts w:ascii="Arial" w:hAnsi="Arial" w:cs="Arial"/>
          <w:spacing w:val="-4"/>
          <w:sz w:val="24"/>
          <w:szCs w:val="24"/>
        </w:rPr>
        <w:t>у</w:t>
      </w:r>
      <w:r w:rsidRPr="000B4F66">
        <w:rPr>
          <w:rFonts w:ascii="Arial" w:hAnsi="Arial" w:cs="Arial"/>
          <w:sz w:val="24"/>
          <w:szCs w:val="24"/>
        </w:rPr>
        <w:t>да</w:t>
      </w:r>
      <w:r w:rsidRPr="000B4F66">
        <w:rPr>
          <w:rFonts w:ascii="Arial" w:hAnsi="Arial" w:cs="Arial"/>
          <w:spacing w:val="1"/>
          <w:sz w:val="24"/>
          <w:szCs w:val="24"/>
        </w:rPr>
        <w:t>р</w:t>
      </w:r>
      <w:r w:rsidRPr="000B4F66">
        <w:rPr>
          <w:rFonts w:ascii="Arial" w:hAnsi="Arial" w:cs="Arial"/>
          <w:sz w:val="24"/>
          <w:szCs w:val="24"/>
        </w:rPr>
        <w:t>ст</w:t>
      </w:r>
      <w:r w:rsidRPr="000B4F66">
        <w:rPr>
          <w:rFonts w:ascii="Arial" w:hAnsi="Arial" w:cs="Arial"/>
          <w:spacing w:val="-4"/>
          <w:sz w:val="24"/>
          <w:szCs w:val="24"/>
        </w:rPr>
        <w:t>в</w:t>
      </w:r>
      <w:r w:rsidRPr="000B4F66">
        <w:rPr>
          <w:rFonts w:ascii="Arial" w:hAnsi="Arial" w:cs="Arial"/>
          <w:sz w:val="24"/>
          <w:szCs w:val="24"/>
        </w:rPr>
        <w:t>е</w:t>
      </w:r>
      <w:r w:rsidRPr="000B4F66">
        <w:rPr>
          <w:rFonts w:ascii="Arial" w:hAnsi="Arial" w:cs="Arial"/>
          <w:spacing w:val="-2"/>
          <w:sz w:val="24"/>
          <w:szCs w:val="24"/>
        </w:rPr>
        <w:t>н</w:t>
      </w:r>
      <w:r w:rsidRPr="000B4F66">
        <w:rPr>
          <w:rFonts w:ascii="Arial" w:hAnsi="Arial" w:cs="Arial"/>
          <w:sz w:val="24"/>
          <w:szCs w:val="24"/>
        </w:rPr>
        <w:t>н</w:t>
      </w:r>
      <w:r w:rsidRPr="000B4F66">
        <w:rPr>
          <w:rFonts w:ascii="Arial" w:hAnsi="Arial" w:cs="Arial"/>
          <w:spacing w:val="-2"/>
          <w:sz w:val="24"/>
          <w:szCs w:val="24"/>
        </w:rPr>
        <w:t>ы</w:t>
      </w:r>
      <w:r w:rsidRPr="000B4F66">
        <w:rPr>
          <w:rFonts w:ascii="Arial" w:hAnsi="Arial" w:cs="Arial"/>
          <w:sz w:val="24"/>
          <w:szCs w:val="24"/>
        </w:rPr>
        <w:t xml:space="preserve">х </w:t>
      </w:r>
      <w:r w:rsidRPr="000B4F66">
        <w:rPr>
          <w:rFonts w:ascii="Arial" w:hAnsi="Arial" w:cs="Arial"/>
          <w:spacing w:val="18"/>
          <w:sz w:val="24"/>
          <w:szCs w:val="24"/>
        </w:rPr>
        <w:t xml:space="preserve"> </w:t>
      </w:r>
      <w:r w:rsidRPr="000B4F66">
        <w:rPr>
          <w:rFonts w:ascii="Arial" w:hAnsi="Arial" w:cs="Arial"/>
          <w:sz w:val="24"/>
          <w:szCs w:val="24"/>
        </w:rPr>
        <w:t xml:space="preserve">и </w:t>
      </w:r>
      <w:r w:rsidRPr="000B4F66">
        <w:rPr>
          <w:rFonts w:ascii="Arial" w:hAnsi="Arial" w:cs="Arial"/>
          <w:spacing w:val="16"/>
          <w:sz w:val="24"/>
          <w:szCs w:val="24"/>
        </w:rPr>
        <w:t xml:space="preserve"> </w:t>
      </w:r>
      <w:r w:rsidRPr="000B4F66">
        <w:rPr>
          <w:rFonts w:ascii="Arial" w:hAnsi="Arial" w:cs="Arial"/>
          <w:sz w:val="24"/>
          <w:szCs w:val="24"/>
        </w:rPr>
        <w:t>м</w:t>
      </w:r>
      <w:r w:rsidRPr="000B4F66">
        <w:rPr>
          <w:rFonts w:ascii="Arial" w:hAnsi="Arial" w:cs="Arial"/>
          <w:spacing w:val="-4"/>
          <w:sz w:val="24"/>
          <w:szCs w:val="24"/>
        </w:rPr>
        <w:t>у</w:t>
      </w:r>
      <w:r w:rsidRPr="000B4F66">
        <w:rPr>
          <w:rFonts w:ascii="Arial" w:hAnsi="Arial" w:cs="Arial"/>
          <w:sz w:val="24"/>
          <w:szCs w:val="24"/>
        </w:rPr>
        <w:t>ниц</w:t>
      </w:r>
      <w:r w:rsidRPr="000B4F66">
        <w:rPr>
          <w:rFonts w:ascii="Arial" w:hAnsi="Arial" w:cs="Arial"/>
          <w:spacing w:val="-2"/>
          <w:sz w:val="24"/>
          <w:szCs w:val="24"/>
        </w:rPr>
        <w:t>и</w:t>
      </w:r>
      <w:r w:rsidRPr="000B4F66">
        <w:rPr>
          <w:rFonts w:ascii="Arial" w:hAnsi="Arial" w:cs="Arial"/>
          <w:sz w:val="24"/>
          <w:szCs w:val="24"/>
        </w:rPr>
        <w:t>пал</w:t>
      </w:r>
      <w:r w:rsidRPr="000B4F66">
        <w:rPr>
          <w:rFonts w:ascii="Arial" w:hAnsi="Arial" w:cs="Arial"/>
          <w:spacing w:val="-2"/>
          <w:sz w:val="24"/>
          <w:szCs w:val="24"/>
        </w:rPr>
        <w:t>ьн</w:t>
      </w:r>
      <w:r w:rsidRPr="000B4F66">
        <w:rPr>
          <w:rFonts w:ascii="Arial" w:hAnsi="Arial" w:cs="Arial"/>
          <w:sz w:val="24"/>
          <w:szCs w:val="24"/>
        </w:rPr>
        <w:t xml:space="preserve">ых </w:t>
      </w:r>
      <w:r w:rsidRPr="000B4F66">
        <w:rPr>
          <w:rFonts w:ascii="Arial" w:hAnsi="Arial" w:cs="Arial"/>
          <w:spacing w:val="18"/>
          <w:sz w:val="24"/>
          <w:szCs w:val="24"/>
        </w:rPr>
        <w:t xml:space="preserve"> </w:t>
      </w:r>
      <w:r w:rsidRPr="000B4F66">
        <w:rPr>
          <w:rFonts w:ascii="Arial" w:hAnsi="Arial" w:cs="Arial"/>
          <w:spacing w:val="-4"/>
          <w:sz w:val="24"/>
          <w:szCs w:val="24"/>
        </w:rPr>
        <w:t>у</w:t>
      </w:r>
      <w:r w:rsidRPr="000B4F66">
        <w:rPr>
          <w:rFonts w:ascii="Arial" w:hAnsi="Arial" w:cs="Arial"/>
          <w:sz w:val="24"/>
          <w:szCs w:val="24"/>
        </w:rPr>
        <w:t>сл</w:t>
      </w:r>
      <w:r w:rsidRPr="000B4F66">
        <w:rPr>
          <w:rFonts w:ascii="Arial" w:hAnsi="Arial" w:cs="Arial"/>
          <w:spacing w:val="-5"/>
          <w:sz w:val="24"/>
          <w:szCs w:val="24"/>
        </w:rPr>
        <w:t>у</w:t>
      </w:r>
      <w:r w:rsidRPr="000B4F66">
        <w:rPr>
          <w:rFonts w:ascii="Arial" w:hAnsi="Arial" w:cs="Arial"/>
          <w:sz w:val="24"/>
          <w:szCs w:val="24"/>
        </w:rPr>
        <w:t xml:space="preserve">г </w:t>
      </w:r>
      <w:r w:rsidRPr="000B4F66">
        <w:rPr>
          <w:rFonts w:ascii="Arial" w:hAnsi="Arial" w:cs="Arial"/>
          <w:spacing w:val="18"/>
          <w:sz w:val="24"/>
          <w:szCs w:val="24"/>
        </w:rPr>
        <w:t xml:space="preserve"> </w:t>
      </w:r>
      <w:r w:rsidRPr="000B4F66">
        <w:rPr>
          <w:rFonts w:ascii="Arial" w:hAnsi="Arial" w:cs="Arial"/>
          <w:sz w:val="24"/>
          <w:szCs w:val="24"/>
        </w:rPr>
        <w:t>(</w:t>
      </w:r>
      <w:r w:rsidRPr="000B4F66">
        <w:rPr>
          <w:rFonts w:ascii="Arial" w:hAnsi="Arial" w:cs="Arial"/>
          <w:spacing w:val="2"/>
          <w:sz w:val="24"/>
          <w:szCs w:val="24"/>
        </w:rPr>
        <w:t>ф</w:t>
      </w:r>
      <w:r w:rsidRPr="000B4F66">
        <w:rPr>
          <w:rFonts w:ascii="Arial" w:hAnsi="Arial" w:cs="Arial"/>
          <w:spacing w:val="-4"/>
          <w:sz w:val="24"/>
          <w:szCs w:val="24"/>
        </w:rPr>
        <w:t>у</w:t>
      </w:r>
      <w:r w:rsidRPr="000B4F66">
        <w:rPr>
          <w:rFonts w:ascii="Arial" w:hAnsi="Arial" w:cs="Arial"/>
          <w:sz w:val="24"/>
          <w:szCs w:val="24"/>
        </w:rPr>
        <w:t>нк</w:t>
      </w:r>
      <w:r w:rsidRPr="000B4F66">
        <w:rPr>
          <w:rFonts w:ascii="Arial" w:hAnsi="Arial" w:cs="Arial"/>
          <w:spacing w:val="1"/>
          <w:sz w:val="24"/>
          <w:szCs w:val="24"/>
        </w:rPr>
        <w:t>ц</w:t>
      </w:r>
      <w:r w:rsidRPr="000B4F66">
        <w:rPr>
          <w:rFonts w:ascii="Arial" w:hAnsi="Arial" w:cs="Arial"/>
          <w:spacing w:val="-2"/>
          <w:sz w:val="24"/>
          <w:szCs w:val="24"/>
        </w:rPr>
        <w:t>и</w:t>
      </w:r>
      <w:r w:rsidRPr="000B4F66">
        <w:rPr>
          <w:rFonts w:ascii="Arial" w:hAnsi="Arial" w:cs="Arial"/>
          <w:sz w:val="24"/>
          <w:szCs w:val="24"/>
        </w:rPr>
        <w:t xml:space="preserve">й)» </w:t>
      </w:r>
      <w:r w:rsidRPr="000B4F66">
        <w:rPr>
          <w:rFonts w:ascii="Arial" w:hAnsi="Arial" w:cs="Arial"/>
          <w:spacing w:val="14"/>
          <w:sz w:val="24"/>
          <w:szCs w:val="24"/>
        </w:rPr>
        <w:t xml:space="preserve"> </w:t>
      </w:r>
      <w:r w:rsidRPr="000B4F66">
        <w:rPr>
          <w:rFonts w:ascii="Arial" w:hAnsi="Arial" w:cs="Arial"/>
          <w:sz w:val="24"/>
          <w:szCs w:val="24"/>
        </w:rPr>
        <w:t>(</w:t>
      </w:r>
      <w:r w:rsidRPr="000B4F66">
        <w:rPr>
          <w:rFonts w:ascii="Arial" w:hAnsi="Arial" w:cs="Arial"/>
          <w:spacing w:val="-2"/>
          <w:sz w:val="24"/>
          <w:szCs w:val="24"/>
        </w:rPr>
        <w:t>h</w:t>
      </w:r>
      <w:r w:rsidRPr="000B4F66">
        <w:rPr>
          <w:rFonts w:ascii="Arial" w:hAnsi="Arial" w:cs="Arial"/>
          <w:sz w:val="24"/>
          <w:szCs w:val="24"/>
        </w:rPr>
        <w:t>t</w:t>
      </w:r>
      <w:r w:rsidRPr="000B4F66">
        <w:rPr>
          <w:rFonts w:ascii="Arial" w:hAnsi="Arial" w:cs="Arial"/>
          <w:spacing w:val="-2"/>
          <w:sz w:val="24"/>
          <w:szCs w:val="24"/>
        </w:rPr>
        <w:t>t</w:t>
      </w:r>
      <w:r w:rsidRPr="000B4F66">
        <w:rPr>
          <w:rFonts w:ascii="Arial" w:hAnsi="Arial" w:cs="Arial"/>
          <w:sz w:val="24"/>
          <w:szCs w:val="24"/>
        </w:rPr>
        <w:t>p</w:t>
      </w:r>
      <w:r w:rsidRPr="000B4F66">
        <w:rPr>
          <w:rFonts w:ascii="Arial" w:hAnsi="Arial" w:cs="Arial"/>
          <w:spacing w:val="-2"/>
          <w:sz w:val="24"/>
          <w:szCs w:val="24"/>
        </w:rPr>
        <w:t>s:</w:t>
      </w:r>
      <w:r w:rsidRPr="000B4F66">
        <w:rPr>
          <w:rFonts w:ascii="Arial" w:hAnsi="Arial" w:cs="Arial"/>
          <w:sz w:val="24"/>
          <w:szCs w:val="24"/>
        </w:rPr>
        <w:t>//</w:t>
      </w:r>
      <w:hyperlink r:id="rId319">
        <w:r w:rsidRPr="000B4F66">
          <w:rPr>
            <w:rFonts w:ascii="Arial" w:hAnsi="Arial" w:cs="Arial"/>
            <w:spacing w:val="-2"/>
            <w:sz w:val="24"/>
            <w:szCs w:val="24"/>
          </w:rPr>
          <w:t>www</w:t>
        </w:r>
        <w:r w:rsidRPr="000B4F66">
          <w:rPr>
            <w:rFonts w:ascii="Arial" w:hAnsi="Arial" w:cs="Arial"/>
            <w:sz w:val="24"/>
            <w:szCs w:val="24"/>
          </w:rPr>
          <w:t>.</w:t>
        </w:r>
        <w:r w:rsidRPr="000B4F66">
          <w:rPr>
            <w:rFonts w:ascii="Arial" w:hAnsi="Arial" w:cs="Arial"/>
            <w:spacing w:val="-2"/>
            <w:sz w:val="24"/>
            <w:szCs w:val="24"/>
          </w:rPr>
          <w:t>g</w:t>
        </w:r>
        <w:r w:rsidRPr="000B4F66">
          <w:rPr>
            <w:rFonts w:ascii="Arial" w:hAnsi="Arial" w:cs="Arial"/>
            <w:sz w:val="24"/>
            <w:szCs w:val="24"/>
          </w:rPr>
          <w:t>o</w:t>
        </w:r>
        <w:r w:rsidRPr="000B4F66">
          <w:rPr>
            <w:rFonts w:ascii="Arial" w:hAnsi="Arial" w:cs="Arial"/>
            <w:spacing w:val="-2"/>
            <w:sz w:val="24"/>
            <w:szCs w:val="24"/>
          </w:rPr>
          <w:t>s</w:t>
        </w:r>
        <w:r w:rsidRPr="000B4F66">
          <w:rPr>
            <w:rFonts w:ascii="Arial" w:hAnsi="Arial" w:cs="Arial"/>
            <w:sz w:val="24"/>
            <w:szCs w:val="24"/>
          </w:rPr>
          <w:t>u</w:t>
        </w:r>
        <w:r w:rsidRPr="000B4F66">
          <w:rPr>
            <w:rFonts w:ascii="Arial" w:hAnsi="Arial" w:cs="Arial"/>
            <w:spacing w:val="-2"/>
            <w:sz w:val="24"/>
            <w:szCs w:val="24"/>
          </w:rPr>
          <w:t>sl</w:t>
        </w:r>
        <w:r w:rsidRPr="000B4F66">
          <w:rPr>
            <w:rFonts w:ascii="Arial" w:hAnsi="Arial" w:cs="Arial"/>
            <w:sz w:val="24"/>
            <w:szCs w:val="24"/>
          </w:rPr>
          <w:t>u</w:t>
        </w:r>
        <w:r w:rsidRPr="000B4F66">
          <w:rPr>
            <w:rFonts w:ascii="Arial" w:hAnsi="Arial" w:cs="Arial"/>
            <w:spacing w:val="-2"/>
            <w:sz w:val="24"/>
            <w:szCs w:val="24"/>
          </w:rPr>
          <w:t>gi</w:t>
        </w:r>
        <w:r w:rsidRPr="000B4F66">
          <w:rPr>
            <w:rFonts w:ascii="Arial" w:hAnsi="Arial" w:cs="Arial"/>
            <w:sz w:val="24"/>
            <w:szCs w:val="24"/>
          </w:rPr>
          <w:t>.ru/)</w:t>
        </w:r>
      </w:hyperlink>
      <w:r w:rsidRPr="000B4F66">
        <w:rPr>
          <w:rFonts w:ascii="Arial" w:hAnsi="Arial" w:cs="Arial"/>
          <w:sz w:val="24"/>
          <w:szCs w:val="24"/>
        </w:rPr>
        <w:t xml:space="preserve"> (далее</w:t>
      </w:r>
      <w:r w:rsidRPr="000B4F66">
        <w:rPr>
          <w:rFonts w:ascii="Arial" w:hAnsi="Arial" w:cs="Arial"/>
          <w:spacing w:val="-4"/>
          <w:sz w:val="24"/>
          <w:szCs w:val="24"/>
        </w:rPr>
        <w:t xml:space="preserve"> </w:t>
      </w:r>
      <w:r w:rsidRPr="000B4F66">
        <w:rPr>
          <w:rFonts w:ascii="Arial" w:hAnsi="Arial" w:cs="Arial"/>
          <w:sz w:val="24"/>
          <w:szCs w:val="24"/>
        </w:rPr>
        <w:t xml:space="preserve">– </w:t>
      </w:r>
      <w:r w:rsidRPr="000B4F66">
        <w:rPr>
          <w:rFonts w:ascii="Arial" w:hAnsi="Arial" w:cs="Arial"/>
          <w:spacing w:val="-2"/>
          <w:sz w:val="24"/>
          <w:szCs w:val="24"/>
        </w:rPr>
        <w:t>Е</w:t>
      </w:r>
      <w:r w:rsidRPr="000B4F66">
        <w:rPr>
          <w:rFonts w:ascii="Arial" w:hAnsi="Arial" w:cs="Arial"/>
          <w:sz w:val="24"/>
          <w:szCs w:val="24"/>
        </w:rPr>
        <w:t>д</w:t>
      </w:r>
      <w:r w:rsidRPr="000B4F66">
        <w:rPr>
          <w:rFonts w:ascii="Arial" w:hAnsi="Arial" w:cs="Arial"/>
          <w:spacing w:val="-2"/>
          <w:sz w:val="24"/>
          <w:szCs w:val="24"/>
        </w:rPr>
        <w:t>ин</w:t>
      </w:r>
      <w:r w:rsidRPr="000B4F66">
        <w:rPr>
          <w:rFonts w:ascii="Arial" w:hAnsi="Arial" w:cs="Arial"/>
          <w:sz w:val="24"/>
          <w:szCs w:val="24"/>
        </w:rPr>
        <w:t>ый</w:t>
      </w:r>
      <w:r w:rsidRPr="000B4F66">
        <w:rPr>
          <w:rFonts w:ascii="Arial" w:hAnsi="Arial" w:cs="Arial"/>
          <w:spacing w:val="-3"/>
          <w:sz w:val="24"/>
          <w:szCs w:val="24"/>
        </w:rPr>
        <w:t xml:space="preserve"> </w:t>
      </w:r>
      <w:r w:rsidRPr="000B4F66">
        <w:rPr>
          <w:rFonts w:ascii="Arial" w:hAnsi="Arial" w:cs="Arial"/>
          <w:sz w:val="24"/>
          <w:szCs w:val="24"/>
        </w:rPr>
        <w:t>п</w:t>
      </w:r>
      <w:r w:rsidRPr="000B4F66">
        <w:rPr>
          <w:rFonts w:ascii="Arial" w:hAnsi="Arial" w:cs="Arial"/>
          <w:spacing w:val="-2"/>
          <w:sz w:val="24"/>
          <w:szCs w:val="24"/>
        </w:rPr>
        <w:t>о</w:t>
      </w:r>
      <w:r w:rsidRPr="000B4F66">
        <w:rPr>
          <w:rFonts w:ascii="Arial" w:hAnsi="Arial" w:cs="Arial"/>
          <w:sz w:val="24"/>
          <w:szCs w:val="24"/>
        </w:rPr>
        <w:t>рта</w:t>
      </w:r>
      <w:r w:rsidRPr="000B4F66">
        <w:rPr>
          <w:rFonts w:ascii="Arial" w:hAnsi="Arial" w:cs="Arial"/>
          <w:spacing w:val="1"/>
          <w:sz w:val="24"/>
          <w:szCs w:val="24"/>
        </w:rPr>
        <w:t>л</w:t>
      </w:r>
      <w:r w:rsidRPr="000B4F66">
        <w:rPr>
          <w:rFonts w:ascii="Arial" w:hAnsi="Arial" w:cs="Arial"/>
          <w:sz w:val="24"/>
          <w:szCs w:val="24"/>
        </w:rPr>
        <w:t>);</w:t>
      </w:r>
    </w:p>
    <w:p w:rsidR="00946205" w:rsidRPr="000B4F66" w:rsidRDefault="00946205" w:rsidP="00946205">
      <w:pPr>
        <w:pStyle w:val="a8"/>
        <w:tabs>
          <w:tab w:val="left" w:pos="0"/>
        </w:tabs>
        <w:spacing w:before="2"/>
        <w:ind w:right="162" w:firstLine="709"/>
        <w:rPr>
          <w:rFonts w:ascii="Arial" w:hAnsi="Arial" w:cs="Arial"/>
          <w:sz w:val="24"/>
          <w:szCs w:val="24"/>
        </w:rPr>
      </w:pPr>
      <w:r w:rsidRPr="000B4F66">
        <w:rPr>
          <w:rFonts w:ascii="Arial" w:hAnsi="Arial" w:cs="Arial"/>
          <w:sz w:val="24"/>
          <w:szCs w:val="24"/>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946205" w:rsidRPr="000B4F66" w:rsidRDefault="00946205" w:rsidP="00946205">
      <w:pPr>
        <w:tabs>
          <w:tab w:val="left" w:pos="7425"/>
        </w:tabs>
        <w:ind w:right="162" w:firstLine="709"/>
        <w:jc w:val="both"/>
        <w:rPr>
          <w:rFonts w:ascii="Arial" w:hAnsi="Arial" w:cs="Arial"/>
        </w:rPr>
      </w:pPr>
      <w:r w:rsidRPr="000B4F66">
        <w:rPr>
          <w:rFonts w:ascii="Arial" w:hAnsi="Arial" w:cs="Arial"/>
        </w:rPr>
        <w:t>на официальном сайте Администрации</w:t>
      </w:r>
      <w:r w:rsidRPr="000B4F66">
        <w:rPr>
          <w:rFonts w:ascii="Arial" w:hAnsi="Arial" w:cs="Arial"/>
          <w:i/>
          <w:iCs/>
        </w:rPr>
        <w:t xml:space="preserve"> </w:t>
      </w:r>
      <w:hyperlink r:id="rId320" w:history="1">
        <w:r w:rsidRPr="000B4F66">
          <w:rPr>
            <w:rStyle w:val="af2"/>
            <w:rFonts w:ascii="Arial" w:hAnsi="Arial" w:cs="Arial"/>
            <w:color w:val="000000"/>
          </w:rPr>
          <w:t>http://www.msp.tomskinvest.ru/</w:t>
        </w:r>
      </w:hyperlink>
      <w:r w:rsidRPr="000B4F66">
        <w:rPr>
          <w:rFonts w:ascii="Arial" w:hAnsi="Arial" w:cs="Arial"/>
        </w:rPr>
        <w:t>;</w:t>
      </w:r>
    </w:p>
    <w:p w:rsidR="00946205" w:rsidRPr="000B4F66" w:rsidRDefault="00946205" w:rsidP="00946205">
      <w:pPr>
        <w:tabs>
          <w:tab w:val="left" w:pos="0"/>
        </w:tabs>
        <w:ind w:right="162" w:firstLine="709"/>
        <w:jc w:val="both"/>
        <w:rPr>
          <w:rFonts w:ascii="Arial" w:hAnsi="Arial" w:cs="Arial"/>
        </w:rPr>
      </w:pPr>
      <w:r w:rsidRPr="000B4F66">
        <w:rPr>
          <w:rFonts w:ascii="Arial" w:hAnsi="Arial" w:cs="Arial"/>
        </w:rPr>
        <w:t>посредством размещения информации на информационных стендах Администрации или многофункционального</w:t>
      </w:r>
      <w:r w:rsidRPr="000B4F66">
        <w:rPr>
          <w:rFonts w:ascii="Arial" w:hAnsi="Arial" w:cs="Arial"/>
          <w:spacing w:val="-4"/>
        </w:rPr>
        <w:t xml:space="preserve"> </w:t>
      </w:r>
      <w:r w:rsidRPr="000B4F66">
        <w:rPr>
          <w:rFonts w:ascii="Arial" w:hAnsi="Arial" w:cs="Arial"/>
        </w:rPr>
        <w:t>центра.</w:t>
      </w:r>
    </w:p>
    <w:p w:rsidR="00946205" w:rsidRPr="005A327A" w:rsidRDefault="00946205" w:rsidP="00C40E70">
      <w:pPr>
        <w:pStyle w:val="af9"/>
        <w:widowControl w:val="0"/>
        <w:numPr>
          <w:ilvl w:val="1"/>
          <w:numId w:val="70"/>
        </w:numPr>
        <w:tabs>
          <w:tab w:val="left" w:pos="0"/>
          <w:tab w:val="left" w:pos="1418"/>
        </w:tabs>
        <w:autoSpaceDE w:val="0"/>
        <w:autoSpaceDN w:val="0"/>
        <w:spacing w:line="317" w:lineRule="exact"/>
        <w:ind w:left="0" w:right="162" w:firstLine="709"/>
        <w:contextualSpacing w:val="0"/>
        <w:jc w:val="both"/>
        <w:rPr>
          <w:rFonts w:ascii="Arial" w:hAnsi="Arial" w:cs="Arial"/>
        </w:rPr>
      </w:pPr>
      <w:r w:rsidRPr="005A327A">
        <w:rPr>
          <w:rFonts w:ascii="Arial" w:hAnsi="Arial" w:cs="Arial"/>
        </w:rPr>
        <w:t>Информирование осуществляется по вопросам,</w:t>
      </w:r>
      <w:r w:rsidRPr="005A327A">
        <w:rPr>
          <w:rFonts w:ascii="Arial" w:hAnsi="Arial" w:cs="Arial"/>
          <w:spacing w:val="-4"/>
        </w:rPr>
        <w:t xml:space="preserve"> </w:t>
      </w:r>
      <w:r w:rsidRPr="005A327A">
        <w:rPr>
          <w:rFonts w:ascii="Arial" w:hAnsi="Arial" w:cs="Arial"/>
        </w:rPr>
        <w:t>касающимся:</w:t>
      </w:r>
    </w:p>
    <w:p w:rsidR="00946205" w:rsidRPr="005A327A" w:rsidRDefault="00946205" w:rsidP="00946205">
      <w:pPr>
        <w:pStyle w:val="a8"/>
        <w:tabs>
          <w:tab w:val="left" w:pos="0"/>
        </w:tabs>
        <w:ind w:right="162" w:firstLine="709"/>
        <w:rPr>
          <w:rFonts w:ascii="Arial" w:hAnsi="Arial" w:cs="Arial"/>
          <w:sz w:val="24"/>
          <w:szCs w:val="24"/>
        </w:rPr>
      </w:pPr>
      <w:r w:rsidRPr="005A327A">
        <w:rPr>
          <w:rFonts w:ascii="Arial" w:hAnsi="Arial" w:cs="Arial"/>
          <w:sz w:val="24"/>
          <w:szCs w:val="24"/>
        </w:rPr>
        <w:t>способов подачи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 об изменении параметров);</w:t>
      </w:r>
    </w:p>
    <w:p w:rsidR="00946205" w:rsidRPr="005A327A" w:rsidRDefault="00946205" w:rsidP="00946205">
      <w:pPr>
        <w:pStyle w:val="a8"/>
        <w:tabs>
          <w:tab w:val="left" w:pos="0"/>
        </w:tabs>
        <w:ind w:right="162" w:firstLine="709"/>
        <w:rPr>
          <w:rFonts w:ascii="Arial" w:hAnsi="Arial" w:cs="Arial"/>
          <w:sz w:val="24"/>
          <w:szCs w:val="24"/>
        </w:rPr>
      </w:pPr>
      <w:r w:rsidRPr="005A327A">
        <w:rPr>
          <w:rFonts w:ascii="Arial" w:hAnsi="Arial" w:cs="Arial"/>
          <w:sz w:val="24"/>
          <w:szCs w:val="24"/>
        </w:rPr>
        <w:t>адресов Администрации и многофункциональных центров, обращение в которые необходимо для предоставления государственной (муниципальной) услуги;</w:t>
      </w:r>
    </w:p>
    <w:p w:rsidR="00946205" w:rsidRPr="005A327A" w:rsidRDefault="00946205" w:rsidP="00946205">
      <w:pPr>
        <w:pStyle w:val="a8"/>
        <w:tabs>
          <w:tab w:val="left" w:pos="0"/>
        </w:tabs>
        <w:ind w:right="162" w:firstLine="709"/>
        <w:rPr>
          <w:rFonts w:ascii="Arial" w:hAnsi="Arial" w:cs="Arial"/>
          <w:sz w:val="24"/>
          <w:szCs w:val="24"/>
        </w:rPr>
      </w:pPr>
      <w:r w:rsidRPr="005A327A">
        <w:rPr>
          <w:rFonts w:ascii="Arial" w:hAnsi="Arial" w:cs="Arial"/>
          <w:sz w:val="24"/>
          <w:szCs w:val="24"/>
        </w:rPr>
        <w:t>справочной информации о работе Администрации (структурных подразделений Администрации);</w:t>
      </w:r>
    </w:p>
    <w:p w:rsidR="00946205" w:rsidRPr="005A327A" w:rsidRDefault="00946205" w:rsidP="00946205">
      <w:pPr>
        <w:pStyle w:val="a8"/>
        <w:tabs>
          <w:tab w:val="left" w:pos="0"/>
        </w:tabs>
        <w:spacing w:line="322" w:lineRule="exact"/>
        <w:ind w:right="162" w:firstLine="709"/>
        <w:rPr>
          <w:rFonts w:ascii="Arial" w:hAnsi="Arial" w:cs="Arial"/>
          <w:sz w:val="24"/>
          <w:szCs w:val="24"/>
        </w:rPr>
      </w:pPr>
      <w:r w:rsidRPr="005A327A">
        <w:rPr>
          <w:rFonts w:ascii="Arial" w:hAnsi="Arial" w:cs="Arial"/>
          <w:sz w:val="24"/>
          <w:szCs w:val="24"/>
        </w:rPr>
        <w:t>документов, необходимых для предоставления государственной (муниципальной)</w:t>
      </w:r>
    </w:p>
    <w:p w:rsidR="00946205" w:rsidRPr="005A327A" w:rsidRDefault="00946205" w:rsidP="00946205">
      <w:pPr>
        <w:pStyle w:val="a8"/>
        <w:tabs>
          <w:tab w:val="left" w:pos="0"/>
        </w:tabs>
        <w:spacing w:line="322" w:lineRule="exact"/>
        <w:ind w:right="162"/>
        <w:rPr>
          <w:rFonts w:ascii="Arial" w:hAnsi="Arial" w:cs="Arial"/>
          <w:sz w:val="24"/>
          <w:szCs w:val="24"/>
        </w:rPr>
      </w:pPr>
      <w:r w:rsidRPr="005A327A">
        <w:rPr>
          <w:rFonts w:ascii="Arial" w:hAnsi="Arial" w:cs="Arial"/>
          <w:sz w:val="24"/>
          <w:szCs w:val="24"/>
        </w:rPr>
        <w:t>услуги;</w:t>
      </w:r>
    </w:p>
    <w:p w:rsidR="00946205" w:rsidRPr="005A327A" w:rsidRDefault="00946205" w:rsidP="00946205">
      <w:pPr>
        <w:pStyle w:val="a8"/>
        <w:tabs>
          <w:tab w:val="left" w:pos="0"/>
        </w:tabs>
        <w:ind w:right="162" w:firstLine="709"/>
        <w:rPr>
          <w:rFonts w:ascii="Arial" w:hAnsi="Arial" w:cs="Arial"/>
          <w:sz w:val="24"/>
          <w:szCs w:val="24"/>
        </w:rPr>
      </w:pPr>
      <w:r w:rsidRPr="005A327A">
        <w:rPr>
          <w:rFonts w:ascii="Arial" w:hAnsi="Arial" w:cs="Arial"/>
          <w:sz w:val="24"/>
          <w:szCs w:val="24"/>
        </w:rPr>
        <w:t xml:space="preserve">порядка и сроков предоставления государственной (муниципальной) услуги; </w:t>
      </w:r>
    </w:p>
    <w:p w:rsidR="00946205" w:rsidRPr="005A327A" w:rsidRDefault="00946205" w:rsidP="00946205">
      <w:pPr>
        <w:pStyle w:val="a8"/>
        <w:tabs>
          <w:tab w:val="left" w:pos="0"/>
        </w:tabs>
        <w:ind w:right="162" w:firstLine="709"/>
        <w:rPr>
          <w:rFonts w:ascii="Arial" w:hAnsi="Arial" w:cs="Arial"/>
          <w:sz w:val="24"/>
          <w:szCs w:val="24"/>
        </w:rPr>
      </w:pPr>
      <w:r w:rsidRPr="005A327A">
        <w:rPr>
          <w:rFonts w:ascii="Arial" w:hAnsi="Arial" w:cs="Arial"/>
          <w:sz w:val="24"/>
          <w:szCs w:val="24"/>
        </w:rPr>
        <w:t>порядка получения сведений о ходе рассмотрения уведомления о планируемом</w:t>
      </w:r>
    </w:p>
    <w:p w:rsidR="00946205" w:rsidRPr="005A327A" w:rsidRDefault="00946205" w:rsidP="00946205">
      <w:pPr>
        <w:pStyle w:val="a8"/>
        <w:tabs>
          <w:tab w:val="left" w:pos="0"/>
        </w:tabs>
        <w:spacing w:line="321" w:lineRule="exact"/>
        <w:ind w:right="162"/>
        <w:rPr>
          <w:rFonts w:ascii="Arial" w:hAnsi="Arial" w:cs="Arial"/>
          <w:sz w:val="24"/>
          <w:szCs w:val="24"/>
        </w:rPr>
      </w:pPr>
      <w:r w:rsidRPr="005A327A">
        <w:rPr>
          <w:rFonts w:ascii="Arial" w:hAnsi="Arial" w:cs="Arial"/>
          <w:sz w:val="24"/>
          <w:szCs w:val="24"/>
        </w:rPr>
        <w:t>строительстве, уведомления об изменении параметров;</w:t>
      </w:r>
    </w:p>
    <w:p w:rsidR="00946205" w:rsidRPr="005A327A" w:rsidRDefault="00946205" w:rsidP="00946205">
      <w:pPr>
        <w:pStyle w:val="a8"/>
        <w:tabs>
          <w:tab w:val="left" w:pos="0"/>
        </w:tabs>
        <w:ind w:right="162" w:firstLine="709"/>
        <w:rPr>
          <w:rFonts w:ascii="Arial" w:hAnsi="Arial" w:cs="Arial"/>
          <w:sz w:val="24"/>
          <w:szCs w:val="24"/>
        </w:rPr>
      </w:pPr>
      <w:r w:rsidRPr="005A327A">
        <w:rPr>
          <w:rFonts w:ascii="Arial" w:hAnsi="Arial" w:cs="Arial"/>
          <w:sz w:val="24"/>
          <w:szCs w:val="24"/>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946205" w:rsidRPr="005A327A" w:rsidRDefault="00946205" w:rsidP="00946205">
      <w:pPr>
        <w:pStyle w:val="a8"/>
        <w:tabs>
          <w:tab w:val="left" w:pos="0"/>
        </w:tabs>
        <w:spacing w:before="1"/>
        <w:ind w:right="162" w:firstLine="709"/>
        <w:rPr>
          <w:rFonts w:ascii="Arial" w:hAnsi="Arial" w:cs="Arial"/>
          <w:sz w:val="24"/>
          <w:szCs w:val="24"/>
        </w:rPr>
      </w:pPr>
      <w:r w:rsidRPr="005A327A">
        <w:rPr>
          <w:rFonts w:ascii="Arial" w:hAnsi="Arial" w:cs="Arial"/>
          <w:sz w:val="24"/>
          <w:szCs w:val="24"/>
        </w:rPr>
        <w:t>Получение информации по вопросам предоставления государственной (муниципальной) услуги осуществляется бесплатно.</w:t>
      </w:r>
    </w:p>
    <w:p w:rsidR="00946205" w:rsidRPr="005A327A" w:rsidRDefault="00946205" w:rsidP="00C40E70">
      <w:pPr>
        <w:pStyle w:val="af9"/>
        <w:widowControl w:val="0"/>
        <w:numPr>
          <w:ilvl w:val="1"/>
          <w:numId w:val="70"/>
        </w:numPr>
        <w:tabs>
          <w:tab w:val="left" w:pos="0"/>
          <w:tab w:val="left" w:pos="1429"/>
        </w:tabs>
        <w:autoSpaceDE w:val="0"/>
        <w:autoSpaceDN w:val="0"/>
        <w:ind w:left="0" w:right="162" w:firstLine="709"/>
        <w:contextualSpacing w:val="0"/>
        <w:jc w:val="both"/>
        <w:rPr>
          <w:rFonts w:ascii="Arial" w:hAnsi="Arial" w:cs="Arial"/>
        </w:rPr>
      </w:pPr>
      <w:r w:rsidRPr="005A327A">
        <w:rPr>
          <w:rFonts w:ascii="Arial" w:hAnsi="Arial" w:cs="Arial"/>
        </w:rPr>
        <w:t>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w:t>
      </w:r>
      <w:r w:rsidRPr="005A327A">
        <w:rPr>
          <w:rFonts w:ascii="Arial" w:hAnsi="Arial" w:cs="Arial"/>
          <w:spacing w:val="-8"/>
        </w:rPr>
        <w:t xml:space="preserve"> </w:t>
      </w:r>
      <w:r w:rsidRPr="005A327A">
        <w:rPr>
          <w:rFonts w:ascii="Arial" w:hAnsi="Arial" w:cs="Arial"/>
        </w:rPr>
        <w:t>вопросам.</w:t>
      </w:r>
    </w:p>
    <w:p w:rsidR="00946205" w:rsidRDefault="00946205" w:rsidP="00946205">
      <w:pPr>
        <w:pStyle w:val="a8"/>
        <w:tabs>
          <w:tab w:val="left" w:pos="0"/>
        </w:tabs>
        <w:ind w:right="162" w:firstLine="709"/>
        <w:rPr>
          <w:rFonts w:ascii="Arial" w:hAnsi="Arial" w:cs="Arial"/>
          <w:sz w:val="24"/>
          <w:szCs w:val="24"/>
        </w:rPr>
      </w:pPr>
      <w:r w:rsidRPr="005A327A">
        <w:rPr>
          <w:rFonts w:ascii="Arial" w:hAnsi="Arial" w:cs="Arial"/>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946205" w:rsidRPr="00AB338F" w:rsidRDefault="00946205" w:rsidP="00946205">
      <w:pPr>
        <w:pStyle w:val="a8"/>
        <w:tabs>
          <w:tab w:val="left" w:pos="0"/>
        </w:tabs>
        <w:ind w:right="162" w:firstLine="709"/>
        <w:rPr>
          <w:rFonts w:ascii="Arial" w:hAnsi="Arial" w:cs="Arial"/>
          <w:sz w:val="24"/>
          <w:szCs w:val="24"/>
        </w:rPr>
      </w:pPr>
      <w:r w:rsidRPr="00AB338F">
        <w:rPr>
          <w:rFonts w:ascii="Arial" w:hAnsi="Arial" w:cs="Arial"/>
          <w:sz w:val="24"/>
          <w:szCs w:val="24"/>
        </w:rP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46205" w:rsidRPr="00AB338F" w:rsidRDefault="00946205" w:rsidP="00946205">
      <w:pPr>
        <w:pStyle w:val="a8"/>
        <w:tabs>
          <w:tab w:val="left" w:pos="0"/>
        </w:tabs>
        <w:spacing w:before="1"/>
        <w:ind w:right="162" w:firstLine="709"/>
        <w:rPr>
          <w:rFonts w:ascii="Arial" w:hAnsi="Arial" w:cs="Arial"/>
          <w:sz w:val="24"/>
          <w:szCs w:val="24"/>
        </w:rPr>
      </w:pPr>
      <w:r w:rsidRPr="00AB338F">
        <w:rPr>
          <w:rFonts w:ascii="Arial" w:hAnsi="Arial" w:cs="Arial"/>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946205" w:rsidRPr="00AB338F" w:rsidRDefault="00946205" w:rsidP="00946205">
      <w:pPr>
        <w:pStyle w:val="a8"/>
        <w:tabs>
          <w:tab w:val="left" w:pos="0"/>
        </w:tabs>
        <w:spacing w:line="242" w:lineRule="auto"/>
        <w:ind w:right="162" w:firstLine="709"/>
        <w:rPr>
          <w:rFonts w:ascii="Arial" w:hAnsi="Arial" w:cs="Arial"/>
          <w:sz w:val="24"/>
          <w:szCs w:val="24"/>
        </w:rPr>
      </w:pPr>
      <w:r w:rsidRPr="00AB338F">
        <w:rPr>
          <w:rFonts w:ascii="Arial" w:hAnsi="Arial" w:cs="Arial"/>
          <w:sz w:val="24"/>
          <w:szCs w:val="24"/>
        </w:rPr>
        <w:t>изложить обращение в письменной форме; назначить другое время для консультаций.</w:t>
      </w:r>
    </w:p>
    <w:p w:rsidR="00946205" w:rsidRDefault="00946205" w:rsidP="00946205">
      <w:pPr>
        <w:pStyle w:val="a8"/>
        <w:tabs>
          <w:tab w:val="left" w:pos="0"/>
        </w:tabs>
        <w:ind w:right="162" w:firstLine="709"/>
        <w:rPr>
          <w:rFonts w:ascii="Arial" w:hAnsi="Arial" w:cs="Arial"/>
          <w:sz w:val="24"/>
          <w:szCs w:val="24"/>
        </w:rPr>
      </w:pPr>
      <w:r w:rsidRPr="00AB338F">
        <w:rPr>
          <w:rFonts w:ascii="Arial" w:hAnsi="Arial" w:cs="Arial"/>
          <w:sz w:val="24"/>
          <w:szCs w:val="24"/>
        </w:rPr>
        <w:t>Должностное лицо Администрации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946205" w:rsidRPr="00AB338F" w:rsidRDefault="00946205" w:rsidP="00946205">
      <w:pPr>
        <w:pStyle w:val="a8"/>
        <w:tabs>
          <w:tab w:val="left" w:pos="0"/>
        </w:tabs>
        <w:ind w:right="162" w:firstLine="709"/>
        <w:rPr>
          <w:rFonts w:ascii="Arial" w:hAnsi="Arial" w:cs="Arial"/>
          <w:sz w:val="24"/>
          <w:szCs w:val="24"/>
        </w:rPr>
      </w:pPr>
      <w:r w:rsidRPr="00AB338F">
        <w:rPr>
          <w:rFonts w:ascii="Arial" w:hAnsi="Arial" w:cs="Arial"/>
          <w:sz w:val="24"/>
          <w:szCs w:val="24"/>
        </w:rPr>
        <w:t>Продолжительность информирования по телефону не должна превышать 10 минут.</w:t>
      </w:r>
    </w:p>
    <w:p w:rsidR="00946205" w:rsidRPr="00AB338F" w:rsidRDefault="00946205" w:rsidP="00946205">
      <w:pPr>
        <w:pStyle w:val="a8"/>
        <w:tabs>
          <w:tab w:val="left" w:pos="0"/>
        </w:tabs>
        <w:ind w:right="162" w:firstLine="709"/>
        <w:rPr>
          <w:rFonts w:ascii="Arial" w:hAnsi="Arial" w:cs="Arial"/>
          <w:sz w:val="24"/>
          <w:szCs w:val="24"/>
        </w:rPr>
      </w:pPr>
      <w:r w:rsidRPr="00AB338F">
        <w:rPr>
          <w:rFonts w:ascii="Arial" w:hAnsi="Arial" w:cs="Arial"/>
          <w:sz w:val="24"/>
          <w:szCs w:val="24"/>
        </w:rPr>
        <w:t>Информирование осуществляется в соответствии с графиком приема граждан.</w:t>
      </w:r>
    </w:p>
    <w:p w:rsidR="00946205" w:rsidRPr="00AB338F" w:rsidRDefault="00946205" w:rsidP="00C40E70">
      <w:pPr>
        <w:pStyle w:val="af9"/>
        <w:widowControl w:val="0"/>
        <w:numPr>
          <w:ilvl w:val="1"/>
          <w:numId w:val="70"/>
        </w:numPr>
        <w:tabs>
          <w:tab w:val="left" w:pos="0"/>
          <w:tab w:val="left" w:pos="1554"/>
        </w:tabs>
        <w:autoSpaceDE w:val="0"/>
        <w:autoSpaceDN w:val="0"/>
        <w:ind w:left="0" w:right="162" w:firstLine="709"/>
        <w:contextualSpacing w:val="0"/>
        <w:jc w:val="both"/>
        <w:rPr>
          <w:rFonts w:ascii="Arial" w:hAnsi="Arial" w:cs="Arial"/>
        </w:rPr>
      </w:pPr>
      <w:r w:rsidRPr="00AB338F">
        <w:rPr>
          <w:rFonts w:ascii="Arial" w:hAnsi="Arial" w:cs="Arial"/>
        </w:rPr>
        <w:t>По письменному обращению должностное лицо Администрации, ответственное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w:t>
      </w:r>
      <w:r w:rsidRPr="00AB338F">
        <w:rPr>
          <w:rFonts w:ascii="Arial" w:hAnsi="Arial" w:cs="Arial"/>
          <w:spacing w:val="14"/>
        </w:rPr>
        <w:t xml:space="preserve"> </w:t>
      </w:r>
      <w:r w:rsidRPr="00AB338F">
        <w:rPr>
          <w:rFonts w:ascii="Arial" w:hAnsi="Arial" w:cs="Arial"/>
        </w:rPr>
        <w:t>59-ФЗ «О порядке рассмотрения обращений граждан Российской Федерации» (далее – Федеральный закон № 59-ФЗ).</w:t>
      </w:r>
    </w:p>
    <w:p w:rsidR="00946205" w:rsidRPr="00AB338F" w:rsidRDefault="00946205" w:rsidP="00C40E70">
      <w:pPr>
        <w:pStyle w:val="af9"/>
        <w:widowControl w:val="0"/>
        <w:numPr>
          <w:ilvl w:val="1"/>
          <w:numId w:val="70"/>
        </w:numPr>
        <w:tabs>
          <w:tab w:val="left" w:pos="0"/>
          <w:tab w:val="left" w:pos="1657"/>
        </w:tabs>
        <w:autoSpaceDE w:val="0"/>
        <w:autoSpaceDN w:val="0"/>
        <w:ind w:left="0" w:right="162" w:firstLine="709"/>
        <w:contextualSpacing w:val="0"/>
        <w:jc w:val="both"/>
        <w:rPr>
          <w:rFonts w:ascii="Arial" w:hAnsi="Arial" w:cs="Arial"/>
        </w:rPr>
      </w:pPr>
      <w:r w:rsidRPr="00AB338F">
        <w:rPr>
          <w:rFonts w:ascii="Arial" w:hAnsi="Arial" w:cs="Arial"/>
        </w:rPr>
        <w:t>На Едином портале размещаются сведения, предусмотренные Положением о федеральной государственной информационной</w:t>
      </w:r>
      <w:r w:rsidRPr="00AB338F">
        <w:rPr>
          <w:rFonts w:ascii="Arial" w:hAnsi="Arial" w:cs="Arial"/>
          <w:spacing w:val="1"/>
        </w:rPr>
        <w:t xml:space="preserve"> </w:t>
      </w:r>
      <w:r w:rsidRPr="00AB338F">
        <w:rPr>
          <w:rFonts w:ascii="Arial" w:hAnsi="Arial" w:cs="Arial"/>
        </w:rPr>
        <w:t>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946205" w:rsidRPr="00AB338F" w:rsidRDefault="00946205" w:rsidP="00946205">
      <w:pPr>
        <w:pStyle w:val="a8"/>
        <w:tabs>
          <w:tab w:val="left" w:pos="0"/>
        </w:tabs>
        <w:ind w:right="162" w:firstLine="709"/>
        <w:rPr>
          <w:rFonts w:ascii="Arial" w:hAnsi="Arial" w:cs="Arial"/>
          <w:sz w:val="24"/>
          <w:szCs w:val="24"/>
        </w:rPr>
      </w:pPr>
      <w:r w:rsidRPr="00AB338F">
        <w:rPr>
          <w:rFonts w:ascii="Arial" w:hAnsi="Arial" w:cs="Arial"/>
          <w:sz w:val="24"/>
          <w:szCs w:val="24"/>
        </w:rP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w:t>
      </w:r>
      <w:r w:rsidRPr="00AB338F">
        <w:rPr>
          <w:rFonts w:ascii="Arial" w:hAnsi="Arial" w:cs="Arial"/>
          <w:spacing w:val="-1"/>
          <w:sz w:val="24"/>
          <w:szCs w:val="24"/>
        </w:rPr>
        <w:t xml:space="preserve"> </w:t>
      </w:r>
      <w:r w:rsidRPr="00AB338F">
        <w:rPr>
          <w:rFonts w:ascii="Arial" w:hAnsi="Arial" w:cs="Arial"/>
          <w:sz w:val="24"/>
          <w:szCs w:val="24"/>
        </w:rPr>
        <w:t>данных.</w:t>
      </w:r>
    </w:p>
    <w:p w:rsidR="00946205" w:rsidRPr="00AB338F" w:rsidRDefault="00946205" w:rsidP="00C40E70">
      <w:pPr>
        <w:pStyle w:val="af9"/>
        <w:widowControl w:val="0"/>
        <w:numPr>
          <w:ilvl w:val="1"/>
          <w:numId w:val="70"/>
        </w:numPr>
        <w:tabs>
          <w:tab w:val="left" w:pos="0"/>
          <w:tab w:val="left" w:pos="1473"/>
        </w:tabs>
        <w:autoSpaceDE w:val="0"/>
        <w:autoSpaceDN w:val="0"/>
        <w:ind w:left="0" w:right="162" w:firstLine="709"/>
        <w:contextualSpacing w:val="0"/>
        <w:jc w:val="both"/>
        <w:rPr>
          <w:rFonts w:ascii="Arial" w:hAnsi="Arial" w:cs="Arial"/>
        </w:rPr>
      </w:pPr>
      <w:r w:rsidRPr="00AB338F">
        <w:rPr>
          <w:rFonts w:ascii="Arial" w:hAnsi="Arial" w:cs="Arial"/>
        </w:rPr>
        <w:t>На официальном сайте Администрации, на стендах в местах предоставления государственной (муниципальной) услуги и в многофункциональном центре размещается следующая справочная</w:t>
      </w:r>
      <w:r w:rsidRPr="00AB338F">
        <w:rPr>
          <w:rFonts w:ascii="Arial" w:hAnsi="Arial" w:cs="Arial"/>
          <w:spacing w:val="-17"/>
        </w:rPr>
        <w:t xml:space="preserve"> </w:t>
      </w:r>
      <w:r w:rsidRPr="00AB338F">
        <w:rPr>
          <w:rFonts w:ascii="Arial" w:hAnsi="Arial" w:cs="Arial"/>
        </w:rPr>
        <w:t>информация:</w:t>
      </w:r>
    </w:p>
    <w:p w:rsidR="00946205" w:rsidRPr="00AB338F" w:rsidRDefault="00946205" w:rsidP="00946205">
      <w:pPr>
        <w:pStyle w:val="a8"/>
        <w:tabs>
          <w:tab w:val="left" w:pos="0"/>
        </w:tabs>
        <w:ind w:right="162" w:firstLine="709"/>
        <w:rPr>
          <w:rFonts w:ascii="Arial" w:hAnsi="Arial" w:cs="Arial"/>
          <w:sz w:val="24"/>
          <w:szCs w:val="24"/>
        </w:rPr>
      </w:pPr>
      <w:r w:rsidRPr="00AB338F">
        <w:rPr>
          <w:rFonts w:ascii="Arial" w:hAnsi="Arial" w:cs="Arial"/>
          <w:sz w:val="24"/>
          <w:szCs w:val="24"/>
        </w:rPr>
        <w:t>o месте нахождения и графике работы Администрации и их структурных подразделений, ответственных за предоставление государственной (муниципальной) услуги, а также многофункциональных центров;</w:t>
      </w:r>
    </w:p>
    <w:p w:rsidR="00946205" w:rsidRDefault="00946205" w:rsidP="00946205">
      <w:pPr>
        <w:pStyle w:val="a8"/>
        <w:tabs>
          <w:tab w:val="left" w:pos="0"/>
        </w:tabs>
        <w:ind w:right="162" w:firstLine="709"/>
        <w:rPr>
          <w:rFonts w:ascii="Arial" w:hAnsi="Arial" w:cs="Arial"/>
          <w:sz w:val="24"/>
          <w:szCs w:val="24"/>
        </w:rPr>
      </w:pPr>
      <w:r w:rsidRPr="00AB338F">
        <w:rPr>
          <w:rFonts w:ascii="Arial" w:hAnsi="Arial" w:cs="Arial"/>
          <w:sz w:val="24"/>
          <w:szCs w:val="24"/>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946205" w:rsidRPr="00D95DA8" w:rsidRDefault="00946205" w:rsidP="00946205">
      <w:pPr>
        <w:pStyle w:val="a8"/>
        <w:tabs>
          <w:tab w:val="left" w:pos="0"/>
        </w:tabs>
        <w:ind w:right="162" w:firstLine="709"/>
        <w:rPr>
          <w:rFonts w:ascii="Arial" w:hAnsi="Arial" w:cs="Arial"/>
          <w:sz w:val="24"/>
          <w:szCs w:val="24"/>
        </w:rPr>
      </w:pPr>
      <w:r w:rsidRPr="00D95DA8">
        <w:rPr>
          <w:rFonts w:ascii="Arial" w:hAnsi="Arial" w:cs="Arial"/>
          <w:sz w:val="24"/>
          <w:szCs w:val="24"/>
        </w:rPr>
        <w:t>адрес официального сайта, а также электронной почты и (или) формы обратной связи Администрации в сети «Интернет».</w:t>
      </w:r>
    </w:p>
    <w:p w:rsidR="00946205" w:rsidRPr="00D95DA8" w:rsidRDefault="00946205" w:rsidP="00C40E70">
      <w:pPr>
        <w:pStyle w:val="af9"/>
        <w:widowControl w:val="0"/>
        <w:numPr>
          <w:ilvl w:val="1"/>
          <w:numId w:val="70"/>
        </w:numPr>
        <w:tabs>
          <w:tab w:val="left" w:pos="0"/>
        </w:tabs>
        <w:autoSpaceDE w:val="0"/>
        <w:autoSpaceDN w:val="0"/>
        <w:ind w:left="0" w:right="221" w:firstLine="707"/>
        <w:contextualSpacing w:val="0"/>
        <w:jc w:val="both"/>
        <w:rPr>
          <w:rFonts w:ascii="Arial" w:hAnsi="Arial" w:cs="Arial"/>
        </w:rPr>
      </w:pPr>
      <w:r>
        <w:rPr>
          <w:rFonts w:ascii="Arial" w:hAnsi="Arial" w:cs="Arial"/>
        </w:rPr>
        <w:t xml:space="preserve"> </w:t>
      </w:r>
      <w:r w:rsidRPr="00D95DA8">
        <w:rPr>
          <w:rFonts w:ascii="Arial" w:hAnsi="Arial" w:cs="Arial"/>
        </w:rPr>
        <w:t>В залах ожидания Администрации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w:t>
      </w:r>
      <w:r w:rsidRPr="00D95DA8">
        <w:rPr>
          <w:rFonts w:ascii="Arial" w:hAnsi="Arial" w:cs="Arial"/>
          <w:spacing w:val="-9"/>
        </w:rPr>
        <w:t xml:space="preserve"> </w:t>
      </w:r>
      <w:r w:rsidRPr="00D95DA8">
        <w:rPr>
          <w:rFonts w:ascii="Arial" w:hAnsi="Arial" w:cs="Arial"/>
        </w:rPr>
        <w:t>ознакомления.</w:t>
      </w:r>
    </w:p>
    <w:p w:rsidR="00946205" w:rsidRPr="00D95DA8" w:rsidRDefault="00946205" w:rsidP="00C40E70">
      <w:pPr>
        <w:pStyle w:val="af9"/>
        <w:widowControl w:val="0"/>
        <w:numPr>
          <w:ilvl w:val="1"/>
          <w:numId w:val="70"/>
        </w:numPr>
        <w:tabs>
          <w:tab w:val="left" w:pos="0"/>
          <w:tab w:val="left" w:pos="1621"/>
        </w:tabs>
        <w:autoSpaceDE w:val="0"/>
        <w:autoSpaceDN w:val="0"/>
        <w:ind w:left="0" w:right="220" w:firstLine="707"/>
        <w:contextualSpacing w:val="0"/>
        <w:jc w:val="both"/>
        <w:rPr>
          <w:rFonts w:ascii="Arial" w:hAnsi="Arial" w:cs="Arial"/>
        </w:rPr>
      </w:pPr>
      <w:r w:rsidRPr="00D95DA8">
        <w:rPr>
          <w:rFonts w:ascii="Arial" w:hAnsi="Arial" w:cs="Arial"/>
        </w:rPr>
        <w:t>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946205" w:rsidRPr="00D95DA8" w:rsidRDefault="00946205" w:rsidP="00C40E70">
      <w:pPr>
        <w:pStyle w:val="af9"/>
        <w:widowControl w:val="0"/>
        <w:numPr>
          <w:ilvl w:val="1"/>
          <w:numId w:val="70"/>
        </w:numPr>
        <w:tabs>
          <w:tab w:val="left" w:pos="0"/>
          <w:tab w:val="left" w:pos="1717"/>
        </w:tabs>
        <w:autoSpaceDE w:val="0"/>
        <w:autoSpaceDN w:val="0"/>
        <w:ind w:left="0" w:right="219" w:firstLine="707"/>
        <w:contextualSpacing w:val="0"/>
        <w:jc w:val="both"/>
        <w:rPr>
          <w:rFonts w:ascii="Arial" w:hAnsi="Arial" w:cs="Arial"/>
        </w:rPr>
      </w:pPr>
      <w:r w:rsidRPr="00D95DA8">
        <w:rPr>
          <w:rFonts w:ascii="Arial" w:hAnsi="Arial" w:cs="Arial"/>
        </w:rPr>
        <w:t>Информация о ходе рассмотрения уведомления о планируемом строительстве, уведомления об изменении параметров и о результатах предоставления государственной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Администрации при обращении заявителя лично, по телефону посредством электронной</w:t>
      </w:r>
      <w:r w:rsidRPr="00D95DA8">
        <w:rPr>
          <w:rFonts w:ascii="Arial" w:hAnsi="Arial" w:cs="Arial"/>
          <w:spacing w:val="-1"/>
        </w:rPr>
        <w:t xml:space="preserve"> </w:t>
      </w:r>
      <w:r w:rsidRPr="00D95DA8">
        <w:rPr>
          <w:rFonts w:ascii="Arial" w:hAnsi="Arial" w:cs="Arial"/>
        </w:rPr>
        <w:t>почты.</w:t>
      </w:r>
    </w:p>
    <w:p w:rsidR="00946205" w:rsidRPr="000F224A" w:rsidRDefault="00946205" w:rsidP="00946205">
      <w:pPr>
        <w:pStyle w:val="a8"/>
        <w:spacing w:before="1"/>
        <w:jc w:val="left"/>
      </w:pPr>
    </w:p>
    <w:p w:rsidR="00946205" w:rsidRPr="000F224A" w:rsidRDefault="00946205" w:rsidP="00946205">
      <w:pPr>
        <w:pStyle w:val="10"/>
        <w:spacing w:before="1"/>
        <w:ind w:right="1204" w:firstLine="567"/>
        <w:jc w:val="center"/>
        <w:rPr>
          <w:rFonts w:ascii="Arial" w:hAnsi="Arial" w:cs="Arial"/>
          <w:sz w:val="24"/>
          <w:szCs w:val="24"/>
        </w:rPr>
      </w:pPr>
      <w:r>
        <w:rPr>
          <w:rFonts w:ascii="Arial" w:hAnsi="Arial" w:cs="Arial"/>
          <w:sz w:val="24"/>
          <w:szCs w:val="24"/>
        </w:rPr>
        <w:t>2</w:t>
      </w:r>
      <w:r w:rsidRPr="000F224A">
        <w:rPr>
          <w:rFonts w:ascii="Arial" w:hAnsi="Arial" w:cs="Arial"/>
          <w:sz w:val="24"/>
          <w:szCs w:val="24"/>
        </w:rPr>
        <w:t>. Стандарт предоставления государственной (муниципальной) услуги</w:t>
      </w:r>
    </w:p>
    <w:p w:rsidR="00946205" w:rsidRPr="000F224A" w:rsidRDefault="00946205" w:rsidP="00946205">
      <w:pPr>
        <w:pStyle w:val="a8"/>
        <w:spacing w:before="10"/>
        <w:jc w:val="center"/>
        <w:rPr>
          <w:rFonts w:ascii="Arial" w:hAnsi="Arial" w:cs="Arial"/>
          <w:b/>
          <w:sz w:val="24"/>
          <w:szCs w:val="24"/>
        </w:rPr>
      </w:pPr>
    </w:p>
    <w:p w:rsidR="00946205" w:rsidRPr="000F224A" w:rsidRDefault="00946205" w:rsidP="00946205">
      <w:pPr>
        <w:jc w:val="center"/>
        <w:rPr>
          <w:rFonts w:ascii="Arial" w:hAnsi="Arial" w:cs="Arial"/>
          <w:b/>
        </w:rPr>
      </w:pPr>
      <w:r w:rsidRPr="000F224A">
        <w:rPr>
          <w:rFonts w:ascii="Arial" w:hAnsi="Arial" w:cs="Arial"/>
          <w:b/>
        </w:rPr>
        <w:t>Наименование государственной (муниципальной) услуги</w:t>
      </w:r>
    </w:p>
    <w:p w:rsidR="00946205" w:rsidRPr="000F224A" w:rsidRDefault="00946205" w:rsidP="00946205">
      <w:pPr>
        <w:pStyle w:val="a8"/>
        <w:spacing w:before="6"/>
        <w:jc w:val="left"/>
        <w:rPr>
          <w:b/>
          <w:sz w:val="27"/>
        </w:rPr>
      </w:pPr>
    </w:p>
    <w:p w:rsidR="00946205" w:rsidRPr="004451DB" w:rsidRDefault="00946205" w:rsidP="00C40E70">
      <w:pPr>
        <w:pStyle w:val="af9"/>
        <w:widowControl w:val="0"/>
        <w:numPr>
          <w:ilvl w:val="1"/>
          <w:numId w:val="69"/>
        </w:numPr>
        <w:tabs>
          <w:tab w:val="left" w:pos="1417"/>
        </w:tabs>
        <w:autoSpaceDE w:val="0"/>
        <w:autoSpaceDN w:val="0"/>
        <w:spacing w:before="72" w:line="242" w:lineRule="auto"/>
        <w:ind w:left="0" w:right="162" w:firstLine="709"/>
        <w:contextualSpacing w:val="0"/>
        <w:jc w:val="both"/>
      </w:pPr>
      <w:r w:rsidRPr="004451DB">
        <w:rPr>
          <w:rFonts w:ascii="Arial" w:hAnsi="Arial" w:cs="Arial"/>
        </w:rPr>
        <w:t>Наименование государственной и муниципальной услуги -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услуга).</w:t>
      </w:r>
    </w:p>
    <w:p w:rsidR="00946205" w:rsidRPr="004451DB" w:rsidRDefault="00946205" w:rsidP="00946205">
      <w:pPr>
        <w:pStyle w:val="af9"/>
        <w:tabs>
          <w:tab w:val="left" w:pos="1417"/>
        </w:tabs>
        <w:spacing w:before="72" w:line="242" w:lineRule="auto"/>
        <w:ind w:left="1517" w:right="804"/>
      </w:pPr>
    </w:p>
    <w:p w:rsidR="00946205" w:rsidRPr="00A550F3" w:rsidRDefault="00946205" w:rsidP="00946205">
      <w:pPr>
        <w:pStyle w:val="af9"/>
        <w:tabs>
          <w:tab w:val="left" w:pos="1417"/>
        </w:tabs>
        <w:spacing w:before="72" w:line="242" w:lineRule="auto"/>
        <w:ind w:left="1517" w:right="804"/>
        <w:jc w:val="center"/>
        <w:rPr>
          <w:rFonts w:ascii="Arial" w:hAnsi="Arial" w:cs="Arial"/>
          <w:b/>
        </w:rPr>
      </w:pPr>
      <w:r w:rsidRPr="00A550F3">
        <w:rPr>
          <w:rFonts w:ascii="Arial" w:hAnsi="Arial" w:cs="Arial"/>
          <w:b/>
        </w:rPr>
        <w:t>Наименование органа государственной власти, органа местного самоуправления (организации), предоставляющего государственную (муниципальную) услугу</w:t>
      </w:r>
    </w:p>
    <w:p w:rsidR="00946205" w:rsidRPr="00820DC9" w:rsidRDefault="00946205" w:rsidP="00946205">
      <w:pPr>
        <w:pStyle w:val="a8"/>
        <w:spacing w:before="6"/>
        <w:jc w:val="left"/>
        <w:rPr>
          <w:b/>
          <w:sz w:val="27"/>
          <w:highlight w:val="yellow"/>
        </w:rPr>
      </w:pPr>
    </w:p>
    <w:p w:rsidR="00946205" w:rsidRPr="00A54327" w:rsidRDefault="00946205" w:rsidP="00946205">
      <w:pPr>
        <w:ind w:right="228" w:firstLine="709"/>
        <w:jc w:val="both"/>
        <w:rPr>
          <w:rFonts w:ascii="Arial" w:hAnsi="Arial" w:cs="Arial"/>
        </w:rPr>
      </w:pPr>
      <w:r w:rsidRPr="00A54327">
        <w:rPr>
          <w:rFonts w:ascii="Arial" w:hAnsi="Arial" w:cs="Arial"/>
        </w:rPr>
        <w:t>Государственная (муниципальная) услуга предоставляется Администрацией.</w:t>
      </w:r>
    </w:p>
    <w:p w:rsidR="00946205" w:rsidRPr="00A54327" w:rsidRDefault="00946205" w:rsidP="00C40E70">
      <w:pPr>
        <w:pStyle w:val="af9"/>
        <w:widowControl w:val="0"/>
        <w:numPr>
          <w:ilvl w:val="1"/>
          <w:numId w:val="69"/>
        </w:numPr>
        <w:tabs>
          <w:tab w:val="left" w:pos="1417"/>
        </w:tabs>
        <w:autoSpaceDE w:val="0"/>
        <w:autoSpaceDN w:val="0"/>
        <w:spacing w:before="1" w:line="322" w:lineRule="exact"/>
        <w:ind w:left="0" w:right="228" w:firstLine="709"/>
        <w:contextualSpacing w:val="0"/>
        <w:jc w:val="both"/>
        <w:rPr>
          <w:rFonts w:ascii="Arial" w:hAnsi="Arial" w:cs="Arial"/>
        </w:rPr>
      </w:pPr>
      <w:r w:rsidRPr="00A54327">
        <w:rPr>
          <w:rFonts w:ascii="Arial" w:hAnsi="Arial" w:cs="Arial"/>
        </w:rPr>
        <w:t>Состав</w:t>
      </w:r>
      <w:r w:rsidRPr="00A54327">
        <w:rPr>
          <w:rFonts w:ascii="Arial" w:hAnsi="Arial" w:cs="Arial"/>
          <w:spacing w:val="-2"/>
        </w:rPr>
        <w:t xml:space="preserve"> </w:t>
      </w:r>
      <w:r w:rsidRPr="00A54327">
        <w:rPr>
          <w:rFonts w:ascii="Arial" w:hAnsi="Arial" w:cs="Arial"/>
        </w:rPr>
        <w:t>заявителей.</w:t>
      </w:r>
    </w:p>
    <w:p w:rsidR="00946205" w:rsidRPr="00A54327" w:rsidRDefault="00946205" w:rsidP="00946205">
      <w:pPr>
        <w:pStyle w:val="a8"/>
        <w:ind w:right="228" w:firstLine="709"/>
        <w:rPr>
          <w:rFonts w:ascii="Arial" w:hAnsi="Arial" w:cs="Arial"/>
          <w:sz w:val="24"/>
          <w:szCs w:val="24"/>
        </w:rPr>
      </w:pPr>
      <w:r w:rsidRPr="00A54327">
        <w:rPr>
          <w:rFonts w:ascii="Arial" w:hAnsi="Arial" w:cs="Arial"/>
          <w:sz w:val="24"/>
          <w:szCs w:val="24"/>
        </w:rPr>
        <w:t>Заявителями при обращении за получением услуги являются застройщики. Заявитель вправе обратиться за получением услуги через представителя.</w:t>
      </w:r>
    </w:p>
    <w:p w:rsidR="00946205" w:rsidRPr="00A54327" w:rsidRDefault="00946205" w:rsidP="00946205">
      <w:pPr>
        <w:pStyle w:val="a8"/>
        <w:ind w:right="228" w:firstLine="709"/>
        <w:rPr>
          <w:rFonts w:ascii="Arial" w:hAnsi="Arial" w:cs="Arial"/>
          <w:sz w:val="24"/>
          <w:szCs w:val="24"/>
        </w:rPr>
      </w:pPr>
      <w:r w:rsidRPr="00A54327">
        <w:rPr>
          <w:rFonts w:ascii="Arial" w:hAnsi="Arial" w:cs="Arial"/>
          <w:sz w:val="24"/>
          <w:szCs w:val="24"/>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946205" w:rsidRPr="00820DC9" w:rsidRDefault="00946205" w:rsidP="00946205">
      <w:pPr>
        <w:pStyle w:val="a8"/>
        <w:spacing w:before="5"/>
        <w:jc w:val="left"/>
        <w:rPr>
          <w:highlight w:val="yellow"/>
        </w:rPr>
      </w:pPr>
    </w:p>
    <w:p w:rsidR="00946205" w:rsidRPr="00326CE1" w:rsidRDefault="00946205" w:rsidP="00946205">
      <w:pPr>
        <w:pStyle w:val="10"/>
        <w:spacing w:before="1"/>
        <w:ind w:right="220" w:firstLine="719"/>
        <w:jc w:val="center"/>
        <w:rPr>
          <w:rFonts w:ascii="Arial" w:hAnsi="Arial" w:cs="Arial"/>
          <w:sz w:val="24"/>
          <w:szCs w:val="24"/>
        </w:rPr>
      </w:pPr>
      <w:r w:rsidRPr="00326CE1">
        <w:rPr>
          <w:rFonts w:ascii="Arial" w:hAnsi="Arial" w:cs="Arial"/>
          <w:sz w:val="24"/>
          <w:szCs w:val="24"/>
        </w:rPr>
        <w:t>Нормативные правовые акты, регулирующие предоставление государственной (муниципальной) услуги</w:t>
      </w:r>
    </w:p>
    <w:p w:rsidR="00946205" w:rsidRPr="00326CE1" w:rsidRDefault="00946205" w:rsidP="00946205">
      <w:pPr>
        <w:pStyle w:val="a8"/>
        <w:spacing w:before="5"/>
        <w:jc w:val="left"/>
        <w:rPr>
          <w:rFonts w:ascii="Arial" w:hAnsi="Arial" w:cs="Arial"/>
          <w:b/>
          <w:sz w:val="24"/>
          <w:szCs w:val="24"/>
        </w:rPr>
      </w:pPr>
    </w:p>
    <w:p w:rsidR="00946205" w:rsidRPr="00326CE1" w:rsidRDefault="00946205" w:rsidP="00946205">
      <w:pPr>
        <w:pStyle w:val="af9"/>
        <w:tabs>
          <w:tab w:val="left" w:pos="1417"/>
        </w:tabs>
        <w:ind w:left="0" w:right="227" w:firstLine="709"/>
        <w:rPr>
          <w:rFonts w:ascii="Arial" w:hAnsi="Arial" w:cs="Arial"/>
        </w:rPr>
      </w:pPr>
      <w:r w:rsidRPr="00326CE1">
        <w:rPr>
          <w:rFonts w:ascii="Arial" w:hAnsi="Arial" w:cs="Arial"/>
        </w:rPr>
        <w:t>Перечень нормативных правовых актов, регулирующих предоставление государственной (муниципальной) услуги, размещается в федеральной государственной информационной системе «Федеральный реестр государственных и муниципальных услуг (функций):</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Градостроительный кодекс Российской Федерации;</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Земельный кодекс Российской Федерации;</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Федеральный закон "Об общих принципах организации местного самоуправления в Российской Федерации";</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Федеральный закон "Об организации предоставления государственных и муниципальных услуг";</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Федеральный закон "Об объектах культурного наследия (памятниках истории и культуры) народов Российской Федерации";</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Федеральный закон "Об электронной подписи";</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Федеральный закон "О персональных данных";</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946205" w:rsidRPr="00326CE1" w:rsidRDefault="00946205" w:rsidP="00946205">
      <w:pPr>
        <w:pStyle w:val="af9"/>
        <w:adjustRightInd w:val="0"/>
        <w:ind w:left="0" w:right="227" w:firstLine="709"/>
        <w:rPr>
          <w:rFonts w:ascii="Arial" w:hAnsi="Arial" w:cs="Arial"/>
          <w:bCs/>
        </w:rPr>
      </w:pPr>
      <w:r w:rsidRPr="00326CE1">
        <w:rPr>
          <w:rFonts w:ascii="Arial" w:hAnsi="Arial" w:cs="Arial"/>
          <w:bCs/>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946205" w:rsidRPr="00326CE1" w:rsidRDefault="00946205" w:rsidP="00946205">
      <w:pPr>
        <w:pStyle w:val="af9"/>
        <w:adjustRightInd w:val="0"/>
        <w:ind w:left="0" w:firstLine="709"/>
        <w:rPr>
          <w:rFonts w:ascii="Arial" w:hAnsi="Arial" w:cs="Arial"/>
          <w:bCs/>
        </w:rPr>
      </w:pPr>
      <w:r w:rsidRPr="00326CE1">
        <w:rPr>
          <w:rFonts w:ascii="Arial" w:hAnsi="Arial" w:cs="Arial"/>
          <w:bCs/>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946205" w:rsidRPr="00326CE1" w:rsidRDefault="00946205" w:rsidP="00946205">
      <w:pPr>
        <w:pStyle w:val="af9"/>
        <w:adjustRightInd w:val="0"/>
        <w:ind w:left="0" w:firstLine="709"/>
        <w:rPr>
          <w:rFonts w:ascii="Arial" w:hAnsi="Arial" w:cs="Arial"/>
          <w:bCs/>
        </w:rPr>
      </w:pPr>
      <w:r w:rsidRPr="00326CE1">
        <w:rPr>
          <w:rFonts w:ascii="Arial" w:hAnsi="Arial" w:cs="Arial"/>
          <w:bCs/>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946205" w:rsidRPr="00820DC9" w:rsidRDefault="00946205" w:rsidP="00946205">
      <w:pPr>
        <w:pStyle w:val="a8"/>
        <w:spacing w:before="5"/>
        <w:jc w:val="left"/>
        <w:rPr>
          <w:highlight w:val="yellow"/>
        </w:rPr>
      </w:pPr>
    </w:p>
    <w:p w:rsidR="00946205" w:rsidRPr="00D70830" w:rsidRDefault="00946205" w:rsidP="00946205">
      <w:pPr>
        <w:pStyle w:val="10"/>
        <w:ind w:left="704" w:right="698" w:firstLine="566"/>
        <w:rPr>
          <w:rFonts w:ascii="Arial" w:hAnsi="Arial" w:cs="Arial"/>
          <w:sz w:val="24"/>
          <w:szCs w:val="24"/>
        </w:rPr>
      </w:pPr>
      <w:r w:rsidRPr="00D70830">
        <w:rPr>
          <w:rFonts w:ascii="Arial" w:hAnsi="Arial" w:cs="Arial"/>
          <w:sz w:val="24"/>
          <w:szCs w:val="24"/>
        </w:rPr>
        <w:t>Исчерпывающий перечень документов и сведений, необходимых в соответствии с нормативными правовыми актами для предоставления государственной (муниципальной) услуги и услуг, которые являются необходимыми и обязательными для предоставления государственной</w:t>
      </w:r>
    </w:p>
    <w:p w:rsidR="00946205" w:rsidRPr="00D70830" w:rsidRDefault="00946205" w:rsidP="00946205">
      <w:pPr>
        <w:spacing w:before="1"/>
        <w:ind w:left="217" w:right="228"/>
        <w:jc w:val="center"/>
        <w:rPr>
          <w:rFonts w:ascii="Arial" w:hAnsi="Arial" w:cs="Arial"/>
          <w:b/>
        </w:rPr>
      </w:pPr>
      <w:r w:rsidRPr="00D70830">
        <w:rPr>
          <w:rFonts w:ascii="Arial" w:hAnsi="Arial" w:cs="Arial"/>
          <w:b/>
        </w:rPr>
        <w:t>(муниципальной)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46205" w:rsidRPr="00820DC9" w:rsidRDefault="00946205" w:rsidP="00946205">
      <w:pPr>
        <w:pStyle w:val="a8"/>
        <w:spacing w:before="6"/>
        <w:jc w:val="left"/>
        <w:rPr>
          <w:b/>
          <w:sz w:val="27"/>
          <w:highlight w:val="yellow"/>
        </w:rPr>
      </w:pPr>
    </w:p>
    <w:p w:rsidR="00946205" w:rsidRPr="002B1647" w:rsidRDefault="00946205" w:rsidP="00C40E70">
      <w:pPr>
        <w:pStyle w:val="af9"/>
        <w:widowControl w:val="0"/>
        <w:numPr>
          <w:ilvl w:val="1"/>
          <w:numId w:val="69"/>
        </w:numPr>
        <w:tabs>
          <w:tab w:val="left" w:pos="1417"/>
        </w:tabs>
        <w:autoSpaceDE w:val="0"/>
        <w:autoSpaceDN w:val="0"/>
        <w:ind w:left="0" w:right="224" w:firstLine="709"/>
        <w:contextualSpacing w:val="0"/>
        <w:jc w:val="both"/>
        <w:rPr>
          <w:rFonts w:ascii="Arial" w:hAnsi="Arial" w:cs="Arial"/>
        </w:rPr>
      </w:pPr>
      <w:r w:rsidRPr="002B1647">
        <w:rPr>
          <w:rFonts w:ascii="Arial" w:hAnsi="Arial" w:cs="Arial"/>
        </w:rPr>
        <w:t xml:space="preserve">Заявитель или его представитель представляет в </w:t>
      </w:r>
      <w:r>
        <w:rPr>
          <w:rFonts w:ascii="Arial" w:hAnsi="Arial" w:cs="Arial"/>
        </w:rPr>
        <w:t>Администрацию</w:t>
      </w:r>
      <w:r w:rsidRPr="002B1647">
        <w:rPr>
          <w:rFonts w:ascii="Arial" w:hAnsi="Arial" w:cs="Arial"/>
        </w:rPr>
        <w:t xml:space="preserve"> на выдачу разрешений на строительство федеральные органы исполнительной власти, органы исполнительной власти субъекта Российской Федерации, органы местного самоуправления уведомление о планируемом строительстве, уведомление об изменении параметров по формам,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ним документы, указанные в подпунктах "б" - "е" пункта 2.8 настоящего Административного регламента, одним из следующих</w:t>
      </w:r>
      <w:r w:rsidRPr="002B1647">
        <w:rPr>
          <w:rFonts w:ascii="Arial" w:hAnsi="Arial" w:cs="Arial"/>
          <w:spacing w:val="-8"/>
        </w:rPr>
        <w:t xml:space="preserve"> </w:t>
      </w:r>
      <w:r w:rsidRPr="002B1647">
        <w:rPr>
          <w:rFonts w:ascii="Arial" w:hAnsi="Arial" w:cs="Arial"/>
        </w:rPr>
        <w:t>способов:</w:t>
      </w:r>
    </w:p>
    <w:p w:rsidR="00946205" w:rsidRPr="00ED5238" w:rsidRDefault="00946205" w:rsidP="00946205">
      <w:pPr>
        <w:pStyle w:val="a8"/>
        <w:spacing w:before="1"/>
        <w:ind w:right="227" w:firstLine="709"/>
        <w:rPr>
          <w:rFonts w:ascii="Arial" w:hAnsi="Arial" w:cs="Arial"/>
          <w:sz w:val="24"/>
          <w:szCs w:val="24"/>
        </w:rPr>
      </w:pPr>
      <w:r w:rsidRPr="002B1647">
        <w:rPr>
          <w:rFonts w:ascii="Arial" w:hAnsi="Arial" w:cs="Arial"/>
          <w:sz w:val="24"/>
          <w:szCs w:val="24"/>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w:t>
      </w:r>
      <w:r>
        <w:rPr>
          <w:rFonts w:ascii="Arial" w:hAnsi="Arial" w:cs="Arial"/>
          <w:sz w:val="24"/>
          <w:szCs w:val="24"/>
        </w:rPr>
        <w:t xml:space="preserve"> государственных и муниципальных </w:t>
      </w:r>
      <w:r w:rsidRPr="00ED5238">
        <w:rPr>
          <w:rFonts w:ascii="Arial" w:hAnsi="Arial" w:cs="Arial"/>
          <w:sz w:val="24"/>
          <w:szCs w:val="24"/>
        </w:rPr>
        <w:t>услуг (функций), являющегося государственной информационной системой субъекта Российской Федерации.</w:t>
      </w:r>
    </w:p>
    <w:p w:rsidR="00946205" w:rsidRPr="00ED5238" w:rsidRDefault="00946205" w:rsidP="00946205">
      <w:pPr>
        <w:pStyle w:val="a8"/>
        <w:ind w:right="218" w:firstLine="709"/>
        <w:rPr>
          <w:rFonts w:ascii="Arial" w:hAnsi="Arial" w:cs="Arial"/>
          <w:sz w:val="24"/>
          <w:szCs w:val="24"/>
        </w:rPr>
      </w:pPr>
      <w:r w:rsidRPr="00ED5238">
        <w:rPr>
          <w:rFonts w:ascii="Arial" w:hAnsi="Arial" w:cs="Arial"/>
          <w:sz w:val="24"/>
          <w:szCs w:val="24"/>
        </w:rPr>
        <w:t>В случае направления уведомления о планируемом строительстве, уведомления об изменении параметров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946205" w:rsidRPr="00874682" w:rsidRDefault="00946205" w:rsidP="00946205">
      <w:pPr>
        <w:pStyle w:val="a8"/>
        <w:tabs>
          <w:tab w:val="left" w:pos="3404"/>
          <w:tab w:val="left" w:pos="5668"/>
          <w:tab w:val="left" w:pos="7682"/>
          <w:tab w:val="left" w:pos="9008"/>
        </w:tabs>
        <w:ind w:right="220" w:firstLine="707"/>
        <w:rPr>
          <w:rFonts w:ascii="Arial" w:hAnsi="Arial" w:cs="Arial"/>
          <w:sz w:val="24"/>
          <w:szCs w:val="24"/>
        </w:rPr>
      </w:pPr>
      <w:r w:rsidRPr="00ED5238">
        <w:rPr>
          <w:rFonts w:ascii="Arial" w:hAnsi="Arial" w:cs="Arial"/>
          <w:sz w:val="24"/>
          <w:szCs w:val="24"/>
        </w:rPr>
        <w:t>Уведомление о планируемом строительстве, уведомление об изменении параметров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Административного регламента. Уведомление о планируемом строительстве, уведомление об изменении параметров подписывается заявителем или его представителем, уполномоченным на подписание таких уведомлений, простой электронной подписью, либо усиленно</w:t>
      </w:r>
      <w:r>
        <w:rPr>
          <w:rFonts w:ascii="Arial" w:hAnsi="Arial" w:cs="Arial"/>
          <w:sz w:val="24"/>
          <w:szCs w:val="24"/>
        </w:rPr>
        <w:t xml:space="preserve">й квалифицированной электронной подписью, либо </w:t>
      </w:r>
      <w:r w:rsidRPr="00ED5238">
        <w:rPr>
          <w:rFonts w:ascii="Arial" w:hAnsi="Arial" w:cs="Arial"/>
          <w:sz w:val="24"/>
          <w:szCs w:val="24"/>
        </w:rPr>
        <w:t>усиленной неквалифицированной подписью, сертификат ключа проверки которой создан и используется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w:t>
      </w:r>
      <w:r w:rsidRPr="00ED5238">
        <w:rPr>
          <w:rFonts w:ascii="Arial" w:hAnsi="Arial" w:cs="Arial"/>
          <w:spacing w:val="-7"/>
          <w:sz w:val="24"/>
          <w:szCs w:val="24"/>
        </w:rPr>
        <w:t xml:space="preserve"> </w:t>
      </w:r>
      <w:r w:rsidRPr="00ED5238">
        <w:rPr>
          <w:rFonts w:ascii="Arial" w:hAnsi="Arial" w:cs="Arial"/>
          <w:sz w:val="24"/>
          <w:szCs w:val="24"/>
        </w:rPr>
        <w:t>подпись).</w:t>
      </w:r>
      <w:r>
        <w:rPr>
          <w:rFonts w:ascii="Arial" w:hAnsi="Arial" w:cs="Arial"/>
          <w:sz w:val="24"/>
          <w:szCs w:val="24"/>
        </w:rPr>
        <w:t xml:space="preserve"> </w:t>
      </w:r>
      <w:r w:rsidRPr="00874682">
        <w:rPr>
          <w:rFonts w:ascii="Arial" w:hAnsi="Arial" w:cs="Arial"/>
          <w:sz w:val="24"/>
          <w:szCs w:val="24"/>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946205" w:rsidRPr="00874682" w:rsidRDefault="00946205" w:rsidP="00946205">
      <w:pPr>
        <w:pStyle w:val="a8"/>
        <w:spacing w:before="1"/>
        <w:ind w:right="223" w:firstLine="707"/>
        <w:rPr>
          <w:rFonts w:ascii="Arial" w:hAnsi="Arial" w:cs="Arial"/>
          <w:sz w:val="24"/>
          <w:szCs w:val="24"/>
        </w:rPr>
      </w:pPr>
      <w:r w:rsidRPr="00874682">
        <w:rPr>
          <w:rFonts w:ascii="Arial" w:hAnsi="Arial" w:cs="Arial"/>
          <w:sz w:val="24"/>
          <w:szCs w:val="24"/>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w:t>
      </w:r>
      <w:r w:rsidRPr="00874682">
        <w:rPr>
          <w:rFonts w:ascii="Arial" w:hAnsi="Arial" w:cs="Arial"/>
          <w:spacing w:val="-9"/>
          <w:sz w:val="24"/>
          <w:szCs w:val="24"/>
        </w:rPr>
        <w:t xml:space="preserve"> </w:t>
      </w:r>
      <w:r w:rsidRPr="00874682">
        <w:rPr>
          <w:rFonts w:ascii="Arial" w:hAnsi="Arial" w:cs="Arial"/>
          <w:sz w:val="24"/>
          <w:szCs w:val="24"/>
        </w:rPr>
        <w:t>вручении.</w:t>
      </w:r>
    </w:p>
    <w:p w:rsidR="00946205" w:rsidRPr="00820DC9" w:rsidRDefault="00946205" w:rsidP="00946205">
      <w:pPr>
        <w:pStyle w:val="a8"/>
        <w:spacing w:before="5"/>
        <w:jc w:val="left"/>
        <w:rPr>
          <w:highlight w:val="yellow"/>
        </w:rPr>
      </w:pPr>
    </w:p>
    <w:p w:rsidR="00946205" w:rsidRPr="00874682" w:rsidRDefault="00946205" w:rsidP="00946205">
      <w:pPr>
        <w:pStyle w:val="10"/>
        <w:ind w:left="341" w:right="352" w:firstLine="2"/>
        <w:jc w:val="center"/>
        <w:rPr>
          <w:rFonts w:ascii="Arial" w:hAnsi="Arial" w:cs="Arial"/>
          <w:sz w:val="24"/>
          <w:szCs w:val="24"/>
        </w:rPr>
      </w:pPr>
      <w:r w:rsidRPr="00874682">
        <w:rPr>
          <w:rFonts w:ascii="Arial" w:hAnsi="Arial" w:cs="Arial"/>
          <w:sz w:val="24"/>
          <w:szCs w:val="24"/>
        </w:rPr>
        <w:t>Иные требования, в том числе учитывающие особенности предоставления государственной (муниципальной) услуги в многофункциональных центрах, особенности предоставления государственной (муниципальной) услуги по экстерриториальному принципу и особенности предоставления государственной (муниципальной) услуги в электронной форме</w:t>
      </w:r>
    </w:p>
    <w:p w:rsidR="00946205" w:rsidRPr="00820DC9" w:rsidRDefault="00946205" w:rsidP="00946205">
      <w:pPr>
        <w:pStyle w:val="a8"/>
        <w:spacing w:before="7"/>
        <w:jc w:val="left"/>
        <w:rPr>
          <w:b/>
          <w:sz w:val="27"/>
          <w:highlight w:val="yellow"/>
        </w:rPr>
      </w:pPr>
    </w:p>
    <w:p w:rsidR="00946205" w:rsidRPr="00874682" w:rsidRDefault="00946205" w:rsidP="00C40E70">
      <w:pPr>
        <w:pStyle w:val="af9"/>
        <w:widowControl w:val="0"/>
        <w:numPr>
          <w:ilvl w:val="1"/>
          <w:numId w:val="69"/>
        </w:numPr>
        <w:tabs>
          <w:tab w:val="left" w:pos="1417"/>
        </w:tabs>
        <w:autoSpaceDE w:val="0"/>
        <w:autoSpaceDN w:val="0"/>
        <w:spacing w:before="1"/>
        <w:ind w:left="0" w:right="227" w:firstLine="707"/>
        <w:contextualSpacing w:val="0"/>
        <w:jc w:val="both"/>
        <w:rPr>
          <w:rFonts w:ascii="Arial" w:hAnsi="Arial" w:cs="Arial"/>
        </w:rPr>
      </w:pPr>
      <w:r w:rsidRPr="00874682">
        <w:rPr>
          <w:rFonts w:ascii="Arial" w:hAnsi="Arial" w:cs="Arial"/>
        </w:rPr>
        <w:t>Документы, прилагаемые заявителем к уведомлению о планируемом строительстве, уведомлению об изменении параметров, представляемые в электронной форме, направляются в следующих</w:t>
      </w:r>
      <w:r w:rsidRPr="00874682">
        <w:rPr>
          <w:rFonts w:ascii="Arial" w:hAnsi="Arial" w:cs="Arial"/>
          <w:spacing w:val="-6"/>
        </w:rPr>
        <w:t xml:space="preserve"> </w:t>
      </w:r>
      <w:r w:rsidRPr="00874682">
        <w:rPr>
          <w:rFonts w:ascii="Arial" w:hAnsi="Arial" w:cs="Arial"/>
        </w:rPr>
        <w:t>форматах:</w:t>
      </w:r>
    </w:p>
    <w:p w:rsidR="00946205" w:rsidRPr="00874682" w:rsidRDefault="00946205" w:rsidP="00946205">
      <w:pPr>
        <w:pStyle w:val="a8"/>
        <w:spacing w:before="1"/>
        <w:ind w:right="229" w:firstLine="707"/>
        <w:rPr>
          <w:rFonts w:ascii="Arial" w:hAnsi="Arial" w:cs="Arial"/>
          <w:sz w:val="24"/>
          <w:szCs w:val="24"/>
        </w:rPr>
      </w:pPr>
      <w:r w:rsidRPr="00874682">
        <w:rPr>
          <w:rFonts w:ascii="Arial" w:hAnsi="Arial" w:cs="Arial"/>
          <w:sz w:val="24"/>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946205" w:rsidRPr="00874682" w:rsidRDefault="00946205" w:rsidP="00946205">
      <w:pPr>
        <w:pStyle w:val="a8"/>
        <w:ind w:right="227" w:firstLine="707"/>
        <w:rPr>
          <w:rFonts w:ascii="Arial" w:hAnsi="Arial" w:cs="Arial"/>
          <w:sz w:val="24"/>
          <w:szCs w:val="24"/>
        </w:rPr>
      </w:pPr>
      <w:r w:rsidRPr="00874682">
        <w:rPr>
          <w:rFonts w:ascii="Arial" w:hAnsi="Arial" w:cs="Arial"/>
          <w:sz w:val="24"/>
          <w:szCs w:val="24"/>
        </w:rPr>
        <w:t>б) doc,   docx,   odt    -    для    документов    с    текстовым    содержанием,    не включающим</w:t>
      </w:r>
      <w:r w:rsidRPr="00874682">
        <w:rPr>
          <w:rFonts w:ascii="Arial" w:hAnsi="Arial" w:cs="Arial"/>
          <w:spacing w:val="-1"/>
          <w:sz w:val="24"/>
          <w:szCs w:val="24"/>
        </w:rPr>
        <w:t xml:space="preserve"> </w:t>
      </w:r>
      <w:r w:rsidRPr="00874682">
        <w:rPr>
          <w:rFonts w:ascii="Arial" w:hAnsi="Arial" w:cs="Arial"/>
          <w:sz w:val="24"/>
          <w:szCs w:val="24"/>
        </w:rPr>
        <w:t>формулы;</w:t>
      </w:r>
    </w:p>
    <w:p w:rsidR="00946205" w:rsidRPr="00874682" w:rsidRDefault="00946205" w:rsidP="00946205">
      <w:pPr>
        <w:pStyle w:val="a8"/>
        <w:ind w:right="226" w:firstLine="707"/>
        <w:rPr>
          <w:rFonts w:ascii="Arial" w:hAnsi="Arial" w:cs="Arial"/>
          <w:sz w:val="24"/>
          <w:szCs w:val="24"/>
        </w:rPr>
      </w:pPr>
      <w:r w:rsidRPr="00874682">
        <w:rPr>
          <w:rFonts w:ascii="Arial" w:hAnsi="Arial" w:cs="Arial"/>
          <w:sz w:val="24"/>
          <w:szCs w:val="24"/>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46205" w:rsidRPr="00874682" w:rsidRDefault="00946205" w:rsidP="00946205">
      <w:pPr>
        <w:pStyle w:val="a8"/>
        <w:spacing w:line="322" w:lineRule="exact"/>
        <w:rPr>
          <w:rFonts w:ascii="Arial" w:hAnsi="Arial" w:cs="Arial"/>
          <w:sz w:val="24"/>
          <w:szCs w:val="24"/>
        </w:rPr>
      </w:pPr>
      <w:r w:rsidRPr="00874682">
        <w:rPr>
          <w:rFonts w:ascii="Arial" w:hAnsi="Arial" w:cs="Arial"/>
          <w:sz w:val="24"/>
          <w:szCs w:val="24"/>
        </w:rPr>
        <w:t>г) zip, rar – для сжатых документов в один файл;</w:t>
      </w:r>
    </w:p>
    <w:p w:rsidR="00946205" w:rsidRPr="00874682" w:rsidRDefault="00946205" w:rsidP="00946205">
      <w:pPr>
        <w:pStyle w:val="a8"/>
        <w:ind w:right="226" w:firstLine="707"/>
        <w:rPr>
          <w:rFonts w:ascii="Arial" w:hAnsi="Arial" w:cs="Arial"/>
          <w:sz w:val="24"/>
          <w:szCs w:val="24"/>
        </w:rPr>
      </w:pPr>
      <w:r w:rsidRPr="00874682">
        <w:rPr>
          <w:rFonts w:ascii="Arial" w:hAnsi="Arial" w:cs="Arial"/>
          <w:sz w:val="24"/>
          <w:szCs w:val="24"/>
        </w:rPr>
        <w:t>д) sig – для открепленной усиленной квалифицированной электронной подписи.</w:t>
      </w:r>
    </w:p>
    <w:p w:rsidR="00946205" w:rsidRPr="00874682" w:rsidRDefault="00946205" w:rsidP="00C40E70">
      <w:pPr>
        <w:pStyle w:val="af9"/>
        <w:widowControl w:val="0"/>
        <w:numPr>
          <w:ilvl w:val="1"/>
          <w:numId w:val="69"/>
        </w:numPr>
        <w:tabs>
          <w:tab w:val="left" w:pos="1418"/>
        </w:tabs>
        <w:autoSpaceDE w:val="0"/>
        <w:autoSpaceDN w:val="0"/>
        <w:spacing w:before="67" w:line="242" w:lineRule="auto"/>
        <w:ind w:left="0" w:right="162" w:firstLine="709"/>
        <w:contextualSpacing w:val="0"/>
        <w:jc w:val="both"/>
        <w:rPr>
          <w:rFonts w:ascii="Arial" w:hAnsi="Arial" w:cs="Arial"/>
        </w:rPr>
      </w:pPr>
      <w:r w:rsidRPr="00874682">
        <w:rPr>
          <w:rFonts w:ascii="Arial" w:hAnsi="Arial" w:cs="Arial"/>
        </w:rPr>
        <w:t>В случае если оригиналы документов, прилагаемых к уведомлению о планируемом строительстве, уведомлению об изменении параметров,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w:t>
      </w:r>
      <w:r w:rsidRPr="00874682">
        <w:rPr>
          <w:rFonts w:ascii="Arial" w:hAnsi="Arial" w:cs="Arial"/>
          <w:spacing w:val="58"/>
        </w:rPr>
        <w:t xml:space="preserve"> </w:t>
      </w:r>
      <w:r w:rsidRPr="00874682">
        <w:rPr>
          <w:rFonts w:ascii="Arial" w:hAnsi="Arial" w:cs="Arial"/>
        </w:rPr>
        <w:t>признаков подлинности (графической подписи лица, печати, углового штампа бланка), с использованием следующих режимов:</w:t>
      </w:r>
    </w:p>
    <w:p w:rsidR="00946205" w:rsidRPr="00874682" w:rsidRDefault="00946205" w:rsidP="00946205">
      <w:pPr>
        <w:pStyle w:val="a8"/>
        <w:ind w:right="162" w:firstLine="709"/>
        <w:rPr>
          <w:rFonts w:ascii="Arial" w:hAnsi="Arial" w:cs="Arial"/>
          <w:sz w:val="24"/>
          <w:szCs w:val="24"/>
        </w:rPr>
      </w:pPr>
      <w:r w:rsidRPr="00874682">
        <w:rPr>
          <w:rFonts w:ascii="Arial" w:hAnsi="Arial" w:cs="Arial"/>
          <w:sz w:val="24"/>
          <w:szCs w:val="24"/>
        </w:rPr>
        <w:t>"черно-белый" (при отсутствии в документе графических изображений и (или) цветного текста);</w:t>
      </w:r>
    </w:p>
    <w:p w:rsidR="00946205" w:rsidRPr="00874682" w:rsidRDefault="00946205" w:rsidP="00946205">
      <w:pPr>
        <w:pStyle w:val="a8"/>
        <w:ind w:right="162" w:firstLine="709"/>
        <w:rPr>
          <w:rFonts w:ascii="Arial" w:hAnsi="Arial" w:cs="Arial"/>
          <w:sz w:val="24"/>
          <w:szCs w:val="24"/>
        </w:rPr>
      </w:pPr>
      <w:r w:rsidRPr="00874682">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946205" w:rsidRPr="00874682" w:rsidRDefault="00946205" w:rsidP="00946205">
      <w:pPr>
        <w:pStyle w:val="a8"/>
        <w:spacing w:line="242" w:lineRule="auto"/>
        <w:ind w:right="162" w:firstLine="709"/>
        <w:rPr>
          <w:rFonts w:ascii="Arial" w:hAnsi="Arial" w:cs="Arial"/>
          <w:sz w:val="24"/>
          <w:szCs w:val="24"/>
        </w:rPr>
      </w:pPr>
      <w:r w:rsidRPr="00874682">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946205" w:rsidRPr="00874682" w:rsidRDefault="00946205" w:rsidP="00946205">
      <w:pPr>
        <w:pStyle w:val="a8"/>
        <w:ind w:right="162" w:firstLine="709"/>
        <w:rPr>
          <w:rFonts w:ascii="Arial" w:hAnsi="Arial" w:cs="Arial"/>
          <w:sz w:val="24"/>
          <w:szCs w:val="24"/>
        </w:rPr>
      </w:pPr>
      <w:r w:rsidRPr="00874682">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946205" w:rsidRPr="00874682" w:rsidRDefault="00946205" w:rsidP="00C40E70">
      <w:pPr>
        <w:pStyle w:val="af9"/>
        <w:widowControl w:val="0"/>
        <w:numPr>
          <w:ilvl w:val="1"/>
          <w:numId w:val="69"/>
        </w:numPr>
        <w:tabs>
          <w:tab w:val="left" w:pos="1417"/>
        </w:tabs>
        <w:autoSpaceDE w:val="0"/>
        <w:autoSpaceDN w:val="0"/>
        <w:ind w:left="0" w:right="162" w:firstLine="709"/>
        <w:contextualSpacing w:val="0"/>
        <w:jc w:val="both"/>
        <w:rPr>
          <w:rFonts w:ascii="Arial" w:hAnsi="Arial" w:cs="Arial"/>
        </w:rPr>
      </w:pPr>
      <w:r w:rsidRPr="00874682">
        <w:rPr>
          <w:rFonts w:ascii="Arial" w:hAnsi="Arial" w:cs="Arial"/>
        </w:rPr>
        <w:t>Документы, прилагаемые заявителем к уведомлению о планируемом строительстве, уведомлению об изменении параметров, представляемые в электронной форме, должны обеспечивать возможность идентифицировать документ и количество листов в</w:t>
      </w:r>
      <w:r w:rsidRPr="00874682">
        <w:rPr>
          <w:rFonts w:ascii="Arial" w:hAnsi="Arial" w:cs="Arial"/>
          <w:spacing w:val="-3"/>
        </w:rPr>
        <w:t xml:space="preserve"> </w:t>
      </w:r>
      <w:r w:rsidRPr="00874682">
        <w:rPr>
          <w:rFonts w:ascii="Arial" w:hAnsi="Arial" w:cs="Arial"/>
        </w:rPr>
        <w:t>документе.</w:t>
      </w:r>
    </w:p>
    <w:p w:rsidR="00946205" w:rsidRPr="00023F64" w:rsidRDefault="00946205" w:rsidP="00C40E70">
      <w:pPr>
        <w:pStyle w:val="af9"/>
        <w:widowControl w:val="0"/>
        <w:numPr>
          <w:ilvl w:val="1"/>
          <w:numId w:val="69"/>
        </w:numPr>
        <w:tabs>
          <w:tab w:val="left" w:pos="1417"/>
        </w:tabs>
        <w:autoSpaceDE w:val="0"/>
        <w:autoSpaceDN w:val="0"/>
        <w:ind w:left="0" w:right="229" w:firstLine="709"/>
        <w:contextualSpacing w:val="0"/>
        <w:jc w:val="both"/>
        <w:rPr>
          <w:rFonts w:ascii="Arial" w:hAnsi="Arial" w:cs="Arial"/>
        </w:rPr>
      </w:pPr>
      <w:r w:rsidRPr="00023F64">
        <w:rPr>
          <w:rFonts w:ascii="Arial" w:hAnsi="Arial" w:cs="Arial"/>
        </w:rPr>
        <w:t>Исчерпывающий перечень документов, необходимых для предоставления услуги, подлежащих представлению заявителем</w:t>
      </w:r>
      <w:r w:rsidRPr="00023F64">
        <w:rPr>
          <w:rFonts w:ascii="Arial" w:hAnsi="Arial" w:cs="Arial"/>
          <w:spacing w:val="-16"/>
        </w:rPr>
        <w:t xml:space="preserve"> </w:t>
      </w:r>
      <w:r w:rsidRPr="00023F64">
        <w:rPr>
          <w:rFonts w:ascii="Arial" w:hAnsi="Arial" w:cs="Arial"/>
        </w:rPr>
        <w:t>самостоятельно:</w:t>
      </w:r>
    </w:p>
    <w:p w:rsidR="00946205" w:rsidRPr="00023F64" w:rsidRDefault="00946205" w:rsidP="00946205">
      <w:pPr>
        <w:pStyle w:val="a8"/>
        <w:ind w:right="229" w:firstLine="709"/>
        <w:rPr>
          <w:rFonts w:ascii="Arial" w:hAnsi="Arial" w:cs="Arial"/>
          <w:sz w:val="24"/>
          <w:szCs w:val="24"/>
        </w:rPr>
      </w:pPr>
      <w:r w:rsidRPr="00023F64">
        <w:rPr>
          <w:rFonts w:ascii="Arial" w:hAnsi="Arial" w:cs="Arial"/>
          <w:sz w:val="24"/>
          <w:szCs w:val="24"/>
        </w:rPr>
        <w:t>а) уведомление о планируемом строительстве, уведомление об изменении параметров. В случае их представления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указанные уведомления заполняются путем внесения соответствующих сведений в интерактивную форму на Едином портале, региональном портале c представлением схематичного изображения планируемого к строительству или реконструкции объекта капитального строительства на земельном участке;</w:t>
      </w:r>
    </w:p>
    <w:p w:rsidR="00946205" w:rsidRPr="00023F64" w:rsidRDefault="00946205" w:rsidP="00946205">
      <w:pPr>
        <w:pStyle w:val="a8"/>
        <w:ind w:right="229" w:firstLine="709"/>
        <w:rPr>
          <w:rFonts w:ascii="Arial" w:hAnsi="Arial" w:cs="Arial"/>
          <w:sz w:val="24"/>
          <w:szCs w:val="24"/>
        </w:rPr>
      </w:pPr>
      <w:r w:rsidRPr="00023F64">
        <w:rPr>
          <w:rFonts w:ascii="Arial" w:hAnsi="Arial" w:cs="Arial"/>
          <w:sz w:val="24"/>
          <w:szCs w:val="24"/>
        </w:rPr>
        <w:t>б) документ, удостоверяющий личность заявителя или представителя заявителя, в случае представления уведомления о планируемом строительстве, уведомления об изменении параметров и прилагаемых к ним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представление указанного документа не требуется;</w:t>
      </w:r>
    </w:p>
    <w:p w:rsidR="00946205" w:rsidRDefault="00946205" w:rsidP="00946205">
      <w:pPr>
        <w:pStyle w:val="a8"/>
        <w:ind w:right="229" w:firstLine="709"/>
        <w:rPr>
          <w:rFonts w:ascii="Arial" w:hAnsi="Arial" w:cs="Arial"/>
          <w:sz w:val="24"/>
          <w:szCs w:val="24"/>
        </w:rPr>
      </w:pPr>
      <w:r w:rsidRPr="00023F64">
        <w:rPr>
          <w:rFonts w:ascii="Arial" w:hAnsi="Arial" w:cs="Arial"/>
          <w:sz w:val="24"/>
          <w:szCs w:val="24"/>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w:t>
      </w:r>
      <w:r w:rsidRPr="00023F64">
        <w:rPr>
          <w:rFonts w:ascii="Arial" w:hAnsi="Arial" w:cs="Arial"/>
          <w:spacing w:val="-3"/>
          <w:sz w:val="24"/>
          <w:szCs w:val="24"/>
        </w:rPr>
        <w:t xml:space="preserve"> </w:t>
      </w:r>
      <w:r w:rsidRPr="00023F64">
        <w:rPr>
          <w:rFonts w:ascii="Arial" w:hAnsi="Arial" w:cs="Arial"/>
          <w:sz w:val="24"/>
          <w:szCs w:val="24"/>
        </w:rPr>
        <w:t>нотариуса;</w:t>
      </w:r>
    </w:p>
    <w:p w:rsidR="00946205" w:rsidRPr="00023F64" w:rsidRDefault="00946205" w:rsidP="00946205">
      <w:pPr>
        <w:pStyle w:val="a8"/>
        <w:ind w:right="229" w:firstLine="709"/>
        <w:rPr>
          <w:rFonts w:ascii="Arial" w:hAnsi="Arial" w:cs="Arial"/>
          <w:sz w:val="24"/>
          <w:szCs w:val="24"/>
        </w:rPr>
      </w:pPr>
      <w:r w:rsidRPr="00023F64">
        <w:rPr>
          <w:rFonts w:ascii="Arial" w:hAnsi="Arial" w:cs="Arial"/>
          <w:sz w:val="24"/>
          <w:szCs w:val="24"/>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46205" w:rsidRDefault="00946205" w:rsidP="00946205">
      <w:pPr>
        <w:pStyle w:val="a8"/>
        <w:tabs>
          <w:tab w:val="left" w:pos="1461"/>
          <w:tab w:val="left" w:pos="1926"/>
          <w:tab w:val="left" w:pos="3387"/>
          <w:tab w:val="left" w:pos="3865"/>
          <w:tab w:val="left" w:pos="4528"/>
          <w:tab w:val="left" w:pos="5568"/>
          <w:tab w:val="left" w:pos="5774"/>
          <w:tab w:val="left" w:pos="7571"/>
          <w:tab w:val="left" w:pos="8176"/>
          <w:tab w:val="left" w:pos="8321"/>
          <w:tab w:val="left" w:pos="9688"/>
        </w:tabs>
        <w:spacing w:before="2"/>
        <w:ind w:right="229" w:firstLine="709"/>
        <w:rPr>
          <w:rFonts w:ascii="Arial" w:hAnsi="Arial" w:cs="Arial"/>
          <w:sz w:val="24"/>
          <w:szCs w:val="24"/>
        </w:rPr>
      </w:pPr>
      <w:r w:rsidRPr="00023F64">
        <w:rPr>
          <w:rFonts w:ascii="Arial" w:hAnsi="Arial" w:cs="Arial"/>
          <w:sz w:val="24"/>
          <w:szCs w:val="24"/>
        </w:rPr>
        <w:t>д) заверенный перевод на русский язык документов о</w:t>
      </w:r>
      <w:r w:rsidRPr="00023F64">
        <w:rPr>
          <w:rFonts w:ascii="Arial" w:hAnsi="Arial" w:cs="Arial"/>
          <w:spacing w:val="45"/>
          <w:sz w:val="24"/>
          <w:szCs w:val="24"/>
        </w:rPr>
        <w:t xml:space="preserve"> </w:t>
      </w:r>
      <w:r w:rsidRPr="00023F64">
        <w:rPr>
          <w:rFonts w:ascii="Arial" w:hAnsi="Arial" w:cs="Arial"/>
          <w:sz w:val="24"/>
          <w:szCs w:val="24"/>
        </w:rPr>
        <w:t>государственной регистрации юридического лица в соответствии с</w:t>
      </w:r>
      <w:r w:rsidRPr="00023F64">
        <w:rPr>
          <w:rFonts w:ascii="Arial" w:hAnsi="Arial" w:cs="Arial"/>
          <w:spacing w:val="9"/>
          <w:sz w:val="24"/>
          <w:szCs w:val="24"/>
        </w:rPr>
        <w:t xml:space="preserve"> </w:t>
      </w:r>
      <w:r w:rsidRPr="00023F64">
        <w:rPr>
          <w:rFonts w:ascii="Arial" w:hAnsi="Arial" w:cs="Arial"/>
          <w:sz w:val="24"/>
          <w:szCs w:val="24"/>
        </w:rPr>
        <w:t>законодательством</w:t>
      </w:r>
      <w:r w:rsidRPr="00023F64">
        <w:rPr>
          <w:rFonts w:ascii="Arial" w:hAnsi="Arial" w:cs="Arial"/>
          <w:spacing w:val="3"/>
          <w:sz w:val="24"/>
          <w:szCs w:val="24"/>
        </w:rPr>
        <w:t xml:space="preserve"> </w:t>
      </w:r>
      <w:r w:rsidRPr="00023F64">
        <w:rPr>
          <w:rFonts w:ascii="Arial" w:hAnsi="Arial" w:cs="Arial"/>
          <w:sz w:val="24"/>
          <w:szCs w:val="24"/>
        </w:rPr>
        <w:t>иностранного государства в случае, если застройщиком является иностранное</w:t>
      </w:r>
      <w:r w:rsidRPr="00023F64">
        <w:rPr>
          <w:rFonts w:ascii="Arial" w:hAnsi="Arial" w:cs="Arial"/>
          <w:spacing w:val="-22"/>
          <w:sz w:val="24"/>
          <w:szCs w:val="24"/>
        </w:rPr>
        <w:t xml:space="preserve"> </w:t>
      </w:r>
      <w:r w:rsidRPr="00023F64">
        <w:rPr>
          <w:rFonts w:ascii="Arial" w:hAnsi="Arial" w:cs="Arial"/>
          <w:sz w:val="24"/>
          <w:szCs w:val="24"/>
        </w:rPr>
        <w:t>юридическое</w:t>
      </w:r>
      <w:r w:rsidRPr="00023F64">
        <w:rPr>
          <w:rFonts w:ascii="Arial" w:hAnsi="Arial" w:cs="Arial"/>
          <w:spacing w:val="-2"/>
          <w:sz w:val="24"/>
          <w:szCs w:val="24"/>
        </w:rPr>
        <w:t xml:space="preserve"> </w:t>
      </w:r>
      <w:r w:rsidRPr="00023F64">
        <w:rPr>
          <w:rFonts w:ascii="Arial" w:hAnsi="Arial" w:cs="Arial"/>
          <w:sz w:val="24"/>
          <w:szCs w:val="24"/>
        </w:rPr>
        <w:t xml:space="preserve">лицо; </w:t>
      </w:r>
    </w:p>
    <w:p w:rsidR="00946205" w:rsidRPr="00023F64" w:rsidRDefault="00946205" w:rsidP="00946205">
      <w:pPr>
        <w:pStyle w:val="a8"/>
        <w:tabs>
          <w:tab w:val="left" w:pos="1461"/>
          <w:tab w:val="left" w:pos="1926"/>
          <w:tab w:val="left" w:pos="3387"/>
          <w:tab w:val="left" w:pos="3865"/>
          <w:tab w:val="left" w:pos="4528"/>
          <w:tab w:val="left" w:pos="5568"/>
          <w:tab w:val="left" w:pos="5774"/>
          <w:tab w:val="left" w:pos="7571"/>
          <w:tab w:val="left" w:pos="8176"/>
          <w:tab w:val="left" w:pos="8321"/>
          <w:tab w:val="left" w:pos="9688"/>
        </w:tabs>
        <w:ind w:right="229" w:firstLine="709"/>
        <w:rPr>
          <w:rFonts w:ascii="Arial" w:hAnsi="Arial" w:cs="Arial"/>
          <w:sz w:val="24"/>
          <w:szCs w:val="24"/>
        </w:rPr>
      </w:pPr>
      <w:r w:rsidRPr="00023F64">
        <w:rPr>
          <w:rFonts w:ascii="Arial" w:hAnsi="Arial" w:cs="Arial"/>
          <w:sz w:val="24"/>
          <w:szCs w:val="24"/>
        </w:rPr>
        <w:t>е)</w:t>
      </w:r>
      <w:r w:rsidRPr="00023F64">
        <w:rPr>
          <w:rFonts w:ascii="Arial" w:hAnsi="Arial" w:cs="Arial"/>
          <w:spacing w:val="-2"/>
          <w:sz w:val="24"/>
          <w:szCs w:val="24"/>
        </w:rPr>
        <w:t xml:space="preserve"> </w:t>
      </w:r>
      <w:r>
        <w:rPr>
          <w:rFonts w:ascii="Arial" w:hAnsi="Arial" w:cs="Arial"/>
          <w:sz w:val="24"/>
          <w:szCs w:val="24"/>
        </w:rPr>
        <w:t xml:space="preserve">описание внешнего облика объекта </w:t>
      </w:r>
      <w:r w:rsidRPr="00023F64">
        <w:rPr>
          <w:rFonts w:ascii="Arial" w:hAnsi="Arial" w:cs="Arial"/>
          <w:sz w:val="24"/>
          <w:szCs w:val="24"/>
        </w:rPr>
        <w:t>индивидуального</w:t>
      </w:r>
      <w:r w:rsidRPr="00023F64">
        <w:rPr>
          <w:rFonts w:ascii="Arial" w:hAnsi="Arial" w:cs="Arial"/>
          <w:spacing w:val="-2"/>
          <w:sz w:val="24"/>
          <w:szCs w:val="24"/>
        </w:rPr>
        <w:t xml:space="preserve"> жилищного</w:t>
      </w:r>
      <w:r w:rsidRPr="00023F64">
        <w:rPr>
          <w:rFonts w:ascii="Arial" w:hAnsi="Arial" w:cs="Arial"/>
          <w:sz w:val="24"/>
          <w:szCs w:val="24"/>
        </w:rPr>
        <w:tab/>
      </w:r>
      <w:r>
        <w:rPr>
          <w:rFonts w:ascii="Arial" w:hAnsi="Arial" w:cs="Arial"/>
          <w:sz w:val="24"/>
          <w:szCs w:val="24"/>
        </w:rPr>
        <w:t xml:space="preserve"> </w:t>
      </w:r>
      <w:r w:rsidRPr="00023F64">
        <w:rPr>
          <w:rFonts w:ascii="Arial" w:hAnsi="Arial" w:cs="Arial"/>
          <w:sz w:val="24"/>
          <w:szCs w:val="24"/>
        </w:rPr>
        <w:t>строительства</w:t>
      </w:r>
      <w:r>
        <w:rPr>
          <w:rFonts w:ascii="Arial" w:hAnsi="Arial" w:cs="Arial"/>
          <w:spacing w:val="15"/>
          <w:sz w:val="24"/>
          <w:szCs w:val="24"/>
        </w:rPr>
        <w:t xml:space="preserve"> и</w:t>
      </w:r>
      <w:r w:rsidRPr="00023F64">
        <w:rPr>
          <w:rFonts w:ascii="Arial" w:hAnsi="Arial" w:cs="Arial"/>
          <w:sz w:val="24"/>
          <w:szCs w:val="24"/>
        </w:rPr>
        <w:t>ли</w:t>
      </w:r>
      <w:r w:rsidRPr="00023F64">
        <w:rPr>
          <w:rFonts w:ascii="Arial" w:hAnsi="Arial" w:cs="Arial"/>
          <w:spacing w:val="19"/>
          <w:sz w:val="24"/>
          <w:szCs w:val="24"/>
        </w:rPr>
        <w:t xml:space="preserve"> </w:t>
      </w:r>
      <w:r w:rsidRPr="00023F64">
        <w:rPr>
          <w:rFonts w:ascii="Arial" w:hAnsi="Arial" w:cs="Arial"/>
          <w:sz w:val="24"/>
          <w:szCs w:val="24"/>
        </w:rPr>
        <w:t>садового</w:t>
      </w:r>
      <w:r w:rsidRPr="00023F64">
        <w:rPr>
          <w:rFonts w:ascii="Arial" w:hAnsi="Arial" w:cs="Arial"/>
          <w:spacing w:val="20"/>
          <w:sz w:val="24"/>
          <w:szCs w:val="24"/>
        </w:rPr>
        <w:t xml:space="preserve"> </w:t>
      </w:r>
      <w:r w:rsidRPr="00023F64">
        <w:rPr>
          <w:rFonts w:ascii="Arial" w:hAnsi="Arial" w:cs="Arial"/>
          <w:sz w:val="24"/>
          <w:szCs w:val="24"/>
        </w:rPr>
        <w:t>дома</w:t>
      </w:r>
      <w:r w:rsidRPr="00023F64">
        <w:rPr>
          <w:rFonts w:ascii="Arial" w:hAnsi="Arial" w:cs="Arial"/>
          <w:spacing w:val="19"/>
          <w:sz w:val="24"/>
          <w:szCs w:val="24"/>
        </w:rPr>
        <w:t xml:space="preserve"> </w:t>
      </w:r>
      <w:r w:rsidRPr="00023F64">
        <w:rPr>
          <w:rFonts w:ascii="Arial" w:hAnsi="Arial" w:cs="Arial"/>
          <w:sz w:val="24"/>
          <w:szCs w:val="24"/>
        </w:rPr>
        <w:t>в</w:t>
      </w:r>
      <w:r w:rsidRPr="00023F64">
        <w:rPr>
          <w:rFonts w:ascii="Arial" w:hAnsi="Arial" w:cs="Arial"/>
          <w:spacing w:val="18"/>
          <w:sz w:val="24"/>
          <w:szCs w:val="24"/>
        </w:rPr>
        <w:t xml:space="preserve"> </w:t>
      </w:r>
      <w:r w:rsidRPr="00023F64">
        <w:rPr>
          <w:rFonts w:ascii="Arial" w:hAnsi="Arial" w:cs="Arial"/>
          <w:sz w:val="24"/>
          <w:szCs w:val="24"/>
        </w:rPr>
        <w:t>случае,</w:t>
      </w:r>
      <w:r w:rsidRPr="00023F64">
        <w:rPr>
          <w:rFonts w:ascii="Arial" w:hAnsi="Arial" w:cs="Arial"/>
          <w:spacing w:val="20"/>
          <w:sz w:val="24"/>
          <w:szCs w:val="24"/>
        </w:rPr>
        <w:t xml:space="preserve"> </w:t>
      </w:r>
      <w:r w:rsidRPr="00023F64">
        <w:rPr>
          <w:rFonts w:ascii="Arial" w:hAnsi="Arial" w:cs="Arial"/>
          <w:sz w:val="24"/>
          <w:szCs w:val="24"/>
        </w:rPr>
        <w:t>если</w:t>
      </w:r>
      <w:r w:rsidRPr="00023F64">
        <w:rPr>
          <w:rFonts w:ascii="Arial" w:hAnsi="Arial" w:cs="Arial"/>
          <w:spacing w:val="19"/>
          <w:sz w:val="24"/>
          <w:szCs w:val="24"/>
        </w:rPr>
        <w:t xml:space="preserve"> </w:t>
      </w:r>
      <w:r w:rsidRPr="00023F64">
        <w:rPr>
          <w:rFonts w:ascii="Arial" w:hAnsi="Arial" w:cs="Arial"/>
          <w:sz w:val="24"/>
          <w:szCs w:val="24"/>
        </w:rPr>
        <w:t>строительство</w:t>
      </w:r>
      <w:r w:rsidRPr="00023F64">
        <w:rPr>
          <w:rFonts w:ascii="Arial" w:hAnsi="Arial" w:cs="Arial"/>
          <w:spacing w:val="20"/>
          <w:sz w:val="24"/>
          <w:szCs w:val="24"/>
        </w:rPr>
        <w:t xml:space="preserve"> </w:t>
      </w:r>
      <w:r w:rsidRPr="00023F64">
        <w:rPr>
          <w:rFonts w:ascii="Arial" w:hAnsi="Arial" w:cs="Arial"/>
          <w:sz w:val="24"/>
          <w:szCs w:val="24"/>
        </w:rPr>
        <w:t>или</w:t>
      </w:r>
      <w:r w:rsidRPr="00023F64">
        <w:rPr>
          <w:rFonts w:ascii="Arial" w:hAnsi="Arial" w:cs="Arial"/>
          <w:spacing w:val="19"/>
          <w:sz w:val="24"/>
          <w:szCs w:val="24"/>
        </w:rPr>
        <w:t xml:space="preserve"> </w:t>
      </w:r>
      <w:r>
        <w:rPr>
          <w:rFonts w:ascii="Arial" w:hAnsi="Arial" w:cs="Arial"/>
          <w:sz w:val="24"/>
          <w:szCs w:val="24"/>
        </w:rPr>
        <w:t>реконструкция объекта индивидуального жилищного строительства или</w:t>
      </w:r>
      <w:r>
        <w:rPr>
          <w:rFonts w:ascii="Arial" w:hAnsi="Arial" w:cs="Arial"/>
          <w:sz w:val="24"/>
          <w:szCs w:val="24"/>
        </w:rPr>
        <w:tab/>
        <w:t xml:space="preserve">садового </w:t>
      </w:r>
      <w:r>
        <w:rPr>
          <w:rFonts w:ascii="Arial" w:hAnsi="Arial" w:cs="Arial"/>
          <w:spacing w:val="-1"/>
          <w:sz w:val="24"/>
          <w:szCs w:val="24"/>
        </w:rPr>
        <w:t xml:space="preserve">дома </w:t>
      </w:r>
      <w:r w:rsidRPr="00023F64">
        <w:rPr>
          <w:rFonts w:ascii="Arial" w:hAnsi="Arial" w:cs="Arial"/>
          <w:sz w:val="24"/>
          <w:szCs w:val="24"/>
        </w:rPr>
        <w:t>планируется в границах территории исторического поселения</w:t>
      </w:r>
      <w:r w:rsidRPr="00023F64">
        <w:rPr>
          <w:rFonts w:ascii="Arial" w:hAnsi="Arial" w:cs="Arial"/>
          <w:spacing w:val="-26"/>
          <w:sz w:val="24"/>
          <w:szCs w:val="24"/>
        </w:rPr>
        <w:t xml:space="preserve"> </w:t>
      </w:r>
      <w:r w:rsidRPr="00023F64">
        <w:rPr>
          <w:rFonts w:ascii="Arial" w:hAnsi="Arial" w:cs="Arial"/>
          <w:sz w:val="24"/>
          <w:szCs w:val="24"/>
        </w:rPr>
        <w:t>федерального</w:t>
      </w:r>
      <w:r w:rsidRPr="00023F64">
        <w:rPr>
          <w:rFonts w:ascii="Arial" w:hAnsi="Arial" w:cs="Arial"/>
          <w:spacing w:val="53"/>
          <w:sz w:val="24"/>
          <w:szCs w:val="24"/>
        </w:rPr>
        <w:t xml:space="preserve"> </w:t>
      </w:r>
      <w:r w:rsidRPr="00023F64">
        <w:rPr>
          <w:rFonts w:ascii="Arial" w:hAnsi="Arial" w:cs="Arial"/>
          <w:sz w:val="24"/>
          <w:szCs w:val="24"/>
        </w:rPr>
        <w:t>или регионального значения, за исключением случая, предусмотренного частью</w:t>
      </w:r>
      <w:r w:rsidRPr="00023F64">
        <w:rPr>
          <w:rFonts w:ascii="Arial" w:hAnsi="Arial" w:cs="Arial"/>
          <w:spacing w:val="2"/>
          <w:sz w:val="24"/>
          <w:szCs w:val="24"/>
        </w:rPr>
        <w:t xml:space="preserve"> </w:t>
      </w:r>
      <w:r w:rsidRPr="00023F64">
        <w:rPr>
          <w:rFonts w:ascii="Arial" w:hAnsi="Arial" w:cs="Arial"/>
          <w:sz w:val="24"/>
          <w:szCs w:val="24"/>
        </w:rPr>
        <w:t>5</w:t>
      </w:r>
      <w:r>
        <w:rPr>
          <w:rFonts w:ascii="Arial" w:hAnsi="Arial" w:cs="Arial"/>
          <w:sz w:val="24"/>
          <w:szCs w:val="24"/>
        </w:rPr>
        <w:t xml:space="preserve"> </w:t>
      </w:r>
      <w:r w:rsidRPr="00023F64">
        <w:rPr>
          <w:rFonts w:ascii="Arial" w:hAnsi="Arial" w:cs="Arial"/>
          <w:sz w:val="24"/>
          <w:szCs w:val="24"/>
        </w:rPr>
        <w:t>статьи 51</w:t>
      </w:r>
      <w:r w:rsidRPr="00023F64">
        <w:rPr>
          <w:rFonts w:ascii="Arial" w:hAnsi="Arial" w:cs="Arial"/>
          <w:position w:val="10"/>
          <w:sz w:val="24"/>
          <w:szCs w:val="24"/>
        </w:rPr>
        <w:t xml:space="preserve">1  </w:t>
      </w:r>
      <w:r w:rsidRPr="00023F64">
        <w:rPr>
          <w:rFonts w:ascii="Arial" w:hAnsi="Arial" w:cs="Arial"/>
          <w:sz w:val="24"/>
          <w:szCs w:val="24"/>
        </w:rPr>
        <w:t>Градостроительного кодекса Российской</w:t>
      </w:r>
      <w:r w:rsidRPr="00023F64">
        <w:rPr>
          <w:rFonts w:ascii="Arial" w:hAnsi="Arial" w:cs="Arial"/>
          <w:spacing w:val="-47"/>
          <w:sz w:val="24"/>
          <w:szCs w:val="24"/>
        </w:rPr>
        <w:t xml:space="preserve"> </w:t>
      </w:r>
      <w:r w:rsidRPr="00023F64">
        <w:rPr>
          <w:rFonts w:ascii="Arial" w:hAnsi="Arial" w:cs="Arial"/>
          <w:sz w:val="24"/>
          <w:szCs w:val="24"/>
        </w:rPr>
        <w:t>Федерации.</w:t>
      </w:r>
    </w:p>
    <w:p w:rsidR="00946205" w:rsidRPr="00023F64" w:rsidRDefault="00946205" w:rsidP="00946205">
      <w:pPr>
        <w:pStyle w:val="a8"/>
        <w:ind w:right="229" w:firstLine="709"/>
        <w:rPr>
          <w:rFonts w:ascii="Arial" w:hAnsi="Arial" w:cs="Arial"/>
          <w:sz w:val="24"/>
          <w:szCs w:val="24"/>
        </w:rPr>
      </w:pPr>
      <w:r w:rsidRPr="00023F64">
        <w:rPr>
          <w:rFonts w:ascii="Arial" w:hAnsi="Arial" w:cs="Arial"/>
          <w:sz w:val="24"/>
          <w:szCs w:val="24"/>
        </w:rPr>
        <w:t>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w:t>
      </w:r>
      <w:r w:rsidRPr="00023F64">
        <w:rPr>
          <w:rFonts w:ascii="Arial" w:hAnsi="Arial" w:cs="Arial"/>
          <w:spacing w:val="-6"/>
          <w:sz w:val="24"/>
          <w:szCs w:val="24"/>
        </w:rPr>
        <w:t xml:space="preserve"> </w:t>
      </w:r>
      <w:r w:rsidRPr="00023F64">
        <w:rPr>
          <w:rFonts w:ascii="Arial" w:hAnsi="Arial" w:cs="Arial"/>
          <w:sz w:val="24"/>
          <w:szCs w:val="24"/>
        </w:rPr>
        <w:t>дома.</w:t>
      </w:r>
    </w:p>
    <w:p w:rsidR="00946205" w:rsidRPr="00820DC9" w:rsidRDefault="00946205" w:rsidP="00946205">
      <w:pPr>
        <w:pStyle w:val="a8"/>
        <w:spacing w:before="6"/>
        <w:jc w:val="left"/>
        <w:rPr>
          <w:highlight w:val="yellow"/>
        </w:rPr>
      </w:pPr>
    </w:p>
    <w:p w:rsidR="00946205" w:rsidRPr="007332FE" w:rsidRDefault="00946205" w:rsidP="00946205">
      <w:pPr>
        <w:pStyle w:val="10"/>
        <w:ind w:left="704" w:right="640" w:firstLine="638"/>
        <w:jc w:val="both"/>
        <w:rPr>
          <w:rFonts w:ascii="Arial" w:hAnsi="Arial" w:cs="Arial"/>
          <w:sz w:val="24"/>
          <w:szCs w:val="24"/>
        </w:rPr>
      </w:pPr>
      <w:r w:rsidRPr="007332FE">
        <w:rPr>
          <w:rFonts w:ascii="Arial" w:hAnsi="Arial" w:cs="Arial"/>
          <w:sz w:val="24"/>
          <w:szCs w:val="24"/>
        </w:rPr>
        <w:t>Исчерпывающий перечень документов и сведений, необходимых в соответствии с нормативными правовыми актами для предоставления</w:t>
      </w:r>
    </w:p>
    <w:p w:rsidR="00946205" w:rsidRPr="007332FE" w:rsidRDefault="00946205" w:rsidP="00946205">
      <w:pPr>
        <w:ind w:left="272" w:right="227" w:hanging="53"/>
        <w:jc w:val="both"/>
        <w:rPr>
          <w:rFonts w:ascii="Arial" w:hAnsi="Arial" w:cs="Arial"/>
          <w:b/>
        </w:rPr>
      </w:pPr>
      <w:r w:rsidRPr="007332FE">
        <w:rPr>
          <w:rFonts w:ascii="Arial" w:hAnsi="Arial" w:cs="Arial"/>
          <w:b/>
        </w:rPr>
        <w:t>государственной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46205" w:rsidRPr="00820DC9" w:rsidRDefault="00946205" w:rsidP="00946205">
      <w:pPr>
        <w:pStyle w:val="a8"/>
        <w:spacing w:before="7"/>
        <w:jc w:val="left"/>
        <w:rPr>
          <w:b/>
          <w:sz w:val="27"/>
          <w:highlight w:val="yellow"/>
        </w:rPr>
      </w:pPr>
    </w:p>
    <w:p w:rsidR="00946205" w:rsidRDefault="00946205" w:rsidP="00C40E70">
      <w:pPr>
        <w:pStyle w:val="af9"/>
        <w:widowControl w:val="0"/>
        <w:numPr>
          <w:ilvl w:val="1"/>
          <w:numId w:val="69"/>
        </w:numPr>
        <w:tabs>
          <w:tab w:val="left" w:pos="1417"/>
        </w:tabs>
        <w:autoSpaceDE w:val="0"/>
        <w:autoSpaceDN w:val="0"/>
        <w:spacing w:before="67" w:line="242" w:lineRule="auto"/>
        <w:ind w:left="0" w:right="228" w:firstLine="707"/>
        <w:contextualSpacing w:val="0"/>
        <w:jc w:val="both"/>
        <w:rPr>
          <w:rFonts w:ascii="Arial" w:hAnsi="Arial" w:cs="Arial"/>
        </w:rPr>
      </w:pPr>
      <w:r w:rsidRPr="000F224A">
        <w:rPr>
          <w:rFonts w:ascii="Arial" w:hAnsi="Arial" w:cs="Arial"/>
        </w:rPr>
        <w:t>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w:t>
      </w:r>
      <w:r w:rsidRPr="000F224A">
        <w:rPr>
          <w:rFonts w:ascii="Arial" w:hAnsi="Arial" w:cs="Arial"/>
          <w:spacing w:val="-11"/>
        </w:rPr>
        <w:t xml:space="preserve"> </w:t>
      </w:r>
      <w:r w:rsidRPr="000F224A">
        <w:rPr>
          <w:rFonts w:ascii="Arial" w:hAnsi="Arial" w:cs="Arial"/>
        </w:rPr>
        <w:t>инициативе:</w:t>
      </w:r>
    </w:p>
    <w:p w:rsidR="00946205" w:rsidRPr="000F224A" w:rsidRDefault="00946205" w:rsidP="00946205">
      <w:pPr>
        <w:pStyle w:val="af9"/>
        <w:tabs>
          <w:tab w:val="left" w:pos="1417"/>
        </w:tabs>
        <w:spacing w:before="67" w:line="242" w:lineRule="auto"/>
        <w:ind w:left="707" w:right="228"/>
        <w:rPr>
          <w:rFonts w:ascii="Arial" w:hAnsi="Arial" w:cs="Arial"/>
        </w:rPr>
      </w:pPr>
      <w:r w:rsidRPr="000F224A">
        <w:rPr>
          <w:rFonts w:ascii="Arial" w:hAnsi="Arial" w:cs="Arial"/>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946205" w:rsidRPr="0017516B" w:rsidRDefault="00946205" w:rsidP="00946205">
      <w:pPr>
        <w:pStyle w:val="a8"/>
        <w:ind w:right="229" w:firstLine="707"/>
        <w:rPr>
          <w:rFonts w:ascii="Arial" w:hAnsi="Arial" w:cs="Arial"/>
          <w:sz w:val="24"/>
          <w:szCs w:val="24"/>
        </w:rPr>
      </w:pPr>
      <w:r w:rsidRPr="0017516B">
        <w:rPr>
          <w:rFonts w:ascii="Arial" w:hAnsi="Arial" w:cs="Arial"/>
          <w:sz w:val="24"/>
          <w:szCs w:val="24"/>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946205" w:rsidRPr="0017516B" w:rsidRDefault="00946205" w:rsidP="00946205">
      <w:pPr>
        <w:pStyle w:val="a8"/>
        <w:ind w:right="221" w:firstLine="707"/>
        <w:rPr>
          <w:rFonts w:ascii="Arial" w:hAnsi="Arial" w:cs="Arial"/>
          <w:sz w:val="24"/>
          <w:szCs w:val="24"/>
        </w:rPr>
      </w:pPr>
      <w:r w:rsidRPr="0017516B">
        <w:rPr>
          <w:rFonts w:ascii="Arial" w:hAnsi="Arial" w:cs="Arial"/>
          <w:sz w:val="24"/>
          <w:szCs w:val="24"/>
        </w:rPr>
        <w:t>в) уведомление органа исполнительной власти субъекта Российской Федерации, уполномоченного в области охраны объектов культурного наследия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46205" w:rsidRPr="00820DC9" w:rsidRDefault="00946205" w:rsidP="00946205">
      <w:pPr>
        <w:pStyle w:val="a8"/>
        <w:spacing w:before="1"/>
        <w:jc w:val="left"/>
        <w:rPr>
          <w:highlight w:val="yellow"/>
        </w:rPr>
      </w:pPr>
    </w:p>
    <w:p w:rsidR="00946205" w:rsidRPr="0017516B" w:rsidRDefault="00946205" w:rsidP="00946205">
      <w:pPr>
        <w:pStyle w:val="10"/>
        <w:ind w:left="365" w:right="362" w:firstLine="1029"/>
        <w:rPr>
          <w:rFonts w:ascii="Arial" w:hAnsi="Arial" w:cs="Arial"/>
          <w:sz w:val="24"/>
          <w:szCs w:val="24"/>
        </w:rPr>
      </w:pPr>
      <w:r w:rsidRPr="0017516B">
        <w:rPr>
          <w:rFonts w:ascii="Arial" w:hAnsi="Arial" w:cs="Arial"/>
          <w:sz w:val="24"/>
          <w:szCs w:val="24"/>
        </w:rPr>
        <w:t>Срок и порядок регистрации запроса заявителя о предоставлении государственной (муниципальной) услуги, в том числе в электронной форме</w:t>
      </w:r>
    </w:p>
    <w:p w:rsidR="00946205" w:rsidRPr="00820DC9" w:rsidRDefault="00946205" w:rsidP="00946205">
      <w:pPr>
        <w:pStyle w:val="a8"/>
        <w:spacing w:before="5"/>
        <w:jc w:val="left"/>
        <w:rPr>
          <w:b/>
          <w:sz w:val="27"/>
          <w:highlight w:val="yellow"/>
        </w:rPr>
      </w:pPr>
    </w:p>
    <w:p w:rsidR="00946205" w:rsidRPr="0017516B" w:rsidRDefault="00946205" w:rsidP="00C40E70">
      <w:pPr>
        <w:pStyle w:val="af9"/>
        <w:widowControl w:val="0"/>
        <w:numPr>
          <w:ilvl w:val="1"/>
          <w:numId w:val="69"/>
        </w:numPr>
        <w:tabs>
          <w:tab w:val="left" w:pos="1557"/>
        </w:tabs>
        <w:autoSpaceDE w:val="0"/>
        <w:autoSpaceDN w:val="0"/>
        <w:spacing w:before="1"/>
        <w:ind w:right="223" w:firstLine="707"/>
        <w:contextualSpacing w:val="0"/>
        <w:jc w:val="both"/>
        <w:rPr>
          <w:rFonts w:ascii="Arial" w:hAnsi="Arial" w:cs="Arial"/>
        </w:rPr>
      </w:pPr>
      <w:r w:rsidRPr="0017516B">
        <w:rPr>
          <w:rFonts w:ascii="Arial" w:hAnsi="Arial" w:cs="Arial"/>
        </w:rPr>
        <w:t>Регистрация уведомления о планируемом строительстве, уведомления об изменении параметров, представленных заявителем указанными в пункте 2.4 настоящего Административного регламента способами в уполномоченный орган государственной власти, орган местного самоуправления, осуществляется не позднее одного рабочего дня, следующего за днем его</w:t>
      </w:r>
      <w:r w:rsidRPr="0017516B">
        <w:rPr>
          <w:rFonts w:ascii="Arial" w:hAnsi="Arial" w:cs="Arial"/>
          <w:spacing w:val="-5"/>
        </w:rPr>
        <w:t xml:space="preserve"> </w:t>
      </w:r>
      <w:r w:rsidRPr="0017516B">
        <w:rPr>
          <w:rFonts w:ascii="Arial" w:hAnsi="Arial" w:cs="Arial"/>
        </w:rPr>
        <w:t>поступления.</w:t>
      </w:r>
    </w:p>
    <w:p w:rsidR="00946205" w:rsidRPr="0017516B" w:rsidRDefault="00946205" w:rsidP="00946205">
      <w:pPr>
        <w:pStyle w:val="a8"/>
        <w:spacing w:before="1"/>
        <w:ind w:right="220" w:firstLine="707"/>
        <w:rPr>
          <w:rFonts w:ascii="Arial" w:hAnsi="Arial" w:cs="Arial"/>
          <w:sz w:val="24"/>
          <w:szCs w:val="24"/>
        </w:rPr>
      </w:pPr>
      <w:r w:rsidRPr="0017516B">
        <w:rPr>
          <w:rFonts w:ascii="Arial" w:hAnsi="Arial" w:cs="Arial"/>
          <w:sz w:val="24"/>
          <w:szCs w:val="24"/>
        </w:rPr>
        <w:t>В случае представления уведомления о планируемом строительстве, уведомления об изменении параметров в электронной форме посредством Единого портала, регионального портала вне рабочего времени уполномоченного органа государственной власти, органа местного самоуправления либо в выходной, нерабочий праздничный день днем поступления уведомления о планируемом строительстве, уведомления об изменении параметров считается первый рабочий день, следующий за днем представления заявителем указанного уведомления.</w:t>
      </w:r>
    </w:p>
    <w:p w:rsidR="00946205" w:rsidRPr="0017516B" w:rsidRDefault="00946205" w:rsidP="00946205">
      <w:pPr>
        <w:pStyle w:val="a8"/>
        <w:ind w:right="225" w:firstLine="707"/>
        <w:rPr>
          <w:rFonts w:ascii="Arial" w:hAnsi="Arial" w:cs="Arial"/>
          <w:sz w:val="24"/>
          <w:szCs w:val="24"/>
        </w:rPr>
      </w:pPr>
      <w:r w:rsidRPr="0017516B">
        <w:rPr>
          <w:rFonts w:ascii="Arial" w:hAnsi="Arial" w:cs="Arial"/>
          <w:sz w:val="24"/>
          <w:szCs w:val="24"/>
        </w:rPr>
        <w:t>Уведомление о планируемом строительстве, уведомление об изменении параметров считается поступившим в уполномоченный орган государственной власти, орган местного самоуправления со дня его регистрации.</w:t>
      </w:r>
    </w:p>
    <w:p w:rsidR="00946205" w:rsidRPr="00820DC9" w:rsidRDefault="00946205" w:rsidP="00946205">
      <w:pPr>
        <w:pStyle w:val="a8"/>
        <w:spacing w:before="5"/>
        <w:jc w:val="left"/>
        <w:rPr>
          <w:highlight w:val="yellow"/>
        </w:rPr>
      </w:pPr>
    </w:p>
    <w:p w:rsidR="00946205" w:rsidRPr="0017516B" w:rsidRDefault="00946205" w:rsidP="00946205">
      <w:pPr>
        <w:pStyle w:val="10"/>
        <w:spacing w:before="1"/>
        <w:ind w:left="581" w:right="384" w:firstLine="513"/>
        <w:rPr>
          <w:rFonts w:ascii="Arial" w:hAnsi="Arial" w:cs="Arial"/>
          <w:sz w:val="24"/>
          <w:szCs w:val="24"/>
        </w:rPr>
      </w:pPr>
      <w:r w:rsidRPr="0017516B">
        <w:rPr>
          <w:rFonts w:ascii="Arial" w:hAnsi="Arial" w:cs="Arial"/>
          <w:sz w:val="24"/>
          <w:szCs w:val="24"/>
        </w:rPr>
        <w:t>Срок предоставления государственной (муниципальной) услуги, в том числе с учетом необходимости обращения в организации, участвующие в</w:t>
      </w:r>
    </w:p>
    <w:p w:rsidR="00946205" w:rsidRPr="00820DC9" w:rsidRDefault="00946205" w:rsidP="00946205">
      <w:pPr>
        <w:ind w:left="221" w:right="228"/>
        <w:jc w:val="center"/>
        <w:rPr>
          <w:b/>
          <w:sz w:val="28"/>
          <w:highlight w:val="yellow"/>
        </w:rPr>
      </w:pPr>
      <w:r w:rsidRPr="0017516B">
        <w:rPr>
          <w:rFonts w:ascii="Arial" w:hAnsi="Arial" w:cs="Arial"/>
          <w:b/>
        </w:rPr>
        <w:t>предоставлении государственной (муниципальной) услуги, срок приостановления предоставления государственной (муниципальной) услуги, срок выдачи (направления) документов, являющихся результатом предоставления государственной (муниципальной) услуги</w:t>
      </w:r>
    </w:p>
    <w:p w:rsidR="00946205" w:rsidRPr="00820DC9" w:rsidRDefault="00946205" w:rsidP="00946205">
      <w:pPr>
        <w:pStyle w:val="a8"/>
        <w:spacing w:before="6"/>
        <w:jc w:val="left"/>
        <w:rPr>
          <w:b/>
          <w:sz w:val="27"/>
          <w:highlight w:val="yellow"/>
        </w:rPr>
      </w:pPr>
    </w:p>
    <w:p w:rsidR="00946205" w:rsidRPr="0017516B" w:rsidRDefault="00946205" w:rsidP="00C40E70">
      <w:pPr>
        <w:pStyle w:val="af9"/>
        <w:widowControl w:val="0"/>
        <w:numPr>
          <w:ilvl w:val="1"/>
          <w:numId w:val="69"/>
        </w:numPr>
        <w:tabs>
          <w:tab w:val="left" w:pos="0"/>
        </w:tabs>
        <w:autoSpaceDE w:val="0"/>
        <w:autoSpaceDN w:val="0"/>
        <w:ind w:left="0" w:firstLine="709"/>
        <w:contextualSpacing w:val="0"/>
        <w:rPr>
          <w:rFonts w:ascii="Arial" w:hAnsi="Arial" w:cs="Arial"/>
        </w:rPr>
      </w:pPr>
      <w:r w:rsidRPr="0017516B">
        <w:rPr>
          <w:rFonts w:ascii="Arial" w:hAnsi="Arial" w:cs="Arial"/>
        </w:rPr>
        <w:t>Срок предоставления услуги</w:t>
      </w:r>
      <w:r w:rsidRPr="0017516B">
        <w:rPr>
          <w:rFonts w:ascii="Arial" w:hAnsi="Arial" w:cs="Arial"/>
          <w:spacing w:val="-4"/>
        </w:rPr>
        <w:t xml:space="preserve"> </w:t>
      </w:r>
      <w:r w:rsidRPr="0017516B">
        <w:rPr>
          <w:rFonts w:ascii="Arial" w:hAnsi="Arial" w:cs="Arial"/>
        </w:rPr>
        <w:t>составляет:</w:t>
      </w:r>
    </w:p>
    <w:p w:rsidR="00946205" w:rsidRPr="0017516B" w:rsidRDefault="00946205" w:rsidP="00946205">
      <w:pPr>
        <w:pStyle w:val="a8"/>
        <w:tabs>
          <w:tab w:val="left" w:pos="0"/>
        </w:tabs>
        <w:ind w:firstLine="709"/>
        <w:rPr>
          <w:rFonts w:ascii="Arial" w:hAnsi="Arial" w:cs="Arial"/>
          <w:sz w:val="24"/>
          <w:szCs w:val="24"/>
        </w:rPr>
      </w:pPr>
      <w:r w:rsidRPr="0017516B">
        <w:rPr>
          <w:rFonts w:ascii="Arial" w:hAnsi="Arial" w:cs="Arial"/>
          <w:sz w:val="24"/>
          <w:szCs w:val="24"/>
        </w:rPr>
        <w:t>не более семи рабочих дней со дня поступления уведомления о планируемом строительстве, уведомления об изменении параметров в Администрацию, за</w:t>
      </w:r>
      <w:r>
        <w:rPr>
          <w:rFonts w:ascii="Arial" w:hAnsi="Arial" w:cs="Arial"/>
          <w:sz w:val="24"/>
          <w:szCs w:val="24"/>
        </w:rPr>
        <w:t xml:space="preserve"> </w:t>
      </w:r>
      <w:r w:rsidRPr="0017516B">
        <w:rPr>
          <w:rFonts w:ascii="Arial" w:hAnsi="Arial" w:cs="Arial"/>
          <w:sz w:val="24"/>
          <w:szCs w:val="24"/>
        </w:rPr>
        <w:t>исключением случая, предусмотренного частью 8 статьи 51</w:t>
      </w:r>
      <w:r w:rsidRPr="0017516B">
        <w:rPr>
          <w:rFonts w:ascii="Arial" w:hAnsi="Arial" w:cs="Arial"/>
          <w:position w:val="10"/>
          <w:sz w:val="24"/>
          <w:szCs w:val="24"/>
        </w:rPr>
        <w:t xml:space="preserve">1 </w:t>
      </w:r>
      <w:r w:rsidRPr="0017516B">
        <w:rPr>
          <w:rFonts w:ascii="Arial" w:hAnsi="Arial" w:cs="Arial"/>
          <w:sz w:val="24"/>
          <w:szCs w:val="24"/>
        </w:rPr>
        <w:t>Градостроительного кодекса Российской Федерации;</w:t>
      </w:r>
    </w:p>
    <w:p w:rsidR="00946205" w:rsidRPr="0017516B" w:rsidRDefault="00946205" w:rsidP="00946205">
      <w:pPr>
        <w:pStyle w:val="a8"/>
        <w:tabs>
          <w:tab w:val="left" w:pos="0"/>
        </w:tabs>
        <w:spacing w:line="237" w:lineRule="auto"/>
        <w:ind w:firstLine="709"/>
        <w:rPr>
          <w:rFonts w:ascii="Arial" w:hAnsi="Arial" w:cs="Arial"/>
          <w:sz w:val="24"/>
          <w:szCs w:val="24"/>
        </w:rPr>
      </w:pPr>
      <w:r w:rsidRPr="0017516B">
        <w:rPr>
          <w:rFonts w:ascii="Arial" w:hAnsi="Arial" w:cs="Arial"/>
          <w:sz w:val="24"/>
          <w:szCs w:val="24"/>
        </w:rPr>
        <w:t>не более двадцати рабочих дней со дня поступления уведомления о планируемом строительстве, уведомления об изменении параметров в Администрацию, в случае, предусмотренном частью 8 статьи 51</w:t>
      </w:r>
      <w:r w:rsidRPr="0017516B">
        <w:rPr>
          <w:rFonts w:ascii="Arial" w:hAnsi="Arial" w:cs="Arial"/>
          <w:position w:val="10"/>
          <w:sz w:val="24"/>
          <w:szCs w:val="24"/>
        </w:rPr>
        <w:t xml:space="preserve">1 </w:t>
      </w:r>
      <w:r w:rsidRPr="0017516B">
        <w:rPr>
          <w:rFonts w:ascii="Arial" w:hAnsi="Arial" w:cs="Arial"/>
          <w:sz w:val="24"/>
          <w:szCs w:val="24"/>
        </w:rPr>
        <w:t>Градостроительного кодекса Российской Федерации.</w:t>
      </w:r>
    </w:p>
    <w:p w:rsidR="00946205" w:rsidRPr="00820DC9" w:rsidRDefault="00946205" w:rsidP="00946205">
      <w:pPr>
        <w:pStyle w:val="a8"/>
        <w:spacing w:before="7"/>
        <w:jc w:val="left"/>
        <w:rPr>
          <w:highlight w:val="yellow"/>
        </w:rPr>
      </w:pPr>
    </w:p>
    <w:p w:rsidR="00946205" w:rsidRPr="002066F5" w:rsidRDefault="00946205" w:rsidP="00946205">
      <w:pPr>
        <w:pStyle w:val="10"/>
        <w:spacing w:before="1"/>
        <w:ind w:left="1517" w:right="213" w:hanging="593"/>
        <w:rPr>
          <w:rFonts w:ascii="Arial" w:hAnsi="Arial" w:cs="Arial"/>
          <w:sz w:val="24"/>
          <w:szCs w:val="24"/>
        </w:rPr>
      </w:pPr>
      <w:r w:rsidRPr="002066F5">
        <w:rPr>
          <w:rFonts w:ascii="Arial" w:hAnsi="Arial" w:cs="Arial"/>
          <w:sz w:val="24"/>
          <w:szCs w:val="24"/>
        </w:rPr>
        <w:t>Исчерпывающий перечень оснований для приостановления или отказа в предоставлении государственной (муниципальной) услуги</w:t>
      </w:r>
    </w:p>
    <w:p w:rsidR="00946205" w:rsidRPr="00820DC9" w:rsidRDefault="00946205" w:rsidP="00946205">
      <w:pPr>
        <w:pStyle w:val="a8"/>
        <w:spacing w:before="5"/>
        <w:jc w:val="left"/>
        <w:rPr>
          <w:b/>
          <w:sz w:val="27"/>
          <w:highlight w:val="yellow"/>
        </w:rPr>
      </w:pPr>
    </w:p>
    <w:p w:rsidR="00946205" w:rsidRPr="002066F5" w:rsidRDefault="00946205" w:rsidP="00C40E70">
      <w:pPr>
        <w:pStyle w:val="af9"/>
        <w:widowControl w:val="0"/>
        <w:numPr>
          <w:ilvl w:val="1"/>
          <w:numId w:val="69"/>
        </w:numPr>
        <w:tabs>
          <w:tab w:val="left" w:pos="1667"/>
        </w:tabs>
        <w:autoSpaceDE w:val="0"/>
        <w:autoSpaceDN w:val="0"/>
        <w:ind w:left="0" w:right="224" w:firstLine="707"/>
        <w:contextualSpacing w:val="0"/>
        <w:jc w:val="both"/>
        <w:rPr>
          <w:rFonts w:ascii="Arial" w:hAnsi="Arial" w:cs="Arial"/>
        </w:rPr>
      </w:pPr>
      <w:r w:rsidRPr="002066F5">
        <w:rPr>
          <w:rFonts w:ascii="Arial" w:hAnsi="Arial" w:cs="Arial"/>
        </w:rPr>
        <w:t>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946205" w:rsidRPr="002066F5" w:rsidRDefault="00946205" w:rsidP="00946205">
      <w:pPr>
        <w:pStyle w:val="a8"/>
        <w:spacing w:before="2"/>
        <w:ind w:right="224" w:firstLine="777"/>
        <w:rPr>
          <w:rFonts w:ascii="Arial" w:hAnsi="Arial" w:cs="Arial"/>
          <w:sz w:val="24"/>
          <w:szCs w:val="24"/>
        </w:rPr>
      </w:pPr>
      <w:r w:rsidRPr="002066F5">
        <w:rPr>
          <w:rFonts w:ascii="Arial" w:hAnsi="Arial" w:cs="Arial"/>
          <w:sz w:val="24"/>
          <w:szCs w:val="24"/>
        </w:rPr>
        <w:t>Основания для направления заявителю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 о несоответствии) предусмотрены пунктом 2.20 настоящего Административного регламента.</w:t>
      </w:r>
    </w:p>
    <w:p w:rsidR="00946205" w:rsidRPr="00820DC9" w:rsidRDefault="00946205" w:rsidP="00946205">
      <w:pPr>
        <w:pStyle w:val="a8"/>
        <w:spacing w:before="5"/>
        <w:jc w:val="left"/>
        <w:rPr>
          <w:highlight w:val="yellow"/>
        </w:rPr>
      </w:pPr>
    </w:p>
    <w:p w:rsidR="00946205" w:rsidRPr="002066F5" w:rsidRDefault="00946205" w:rsidP="00946205">
      <w:pPr>
        <w:pStyle w:val="10"/>
        <w:ind w:right="223" w:firstLine="707"/>
        <w:jc w:val="both"/>
        <w:rPr>
          <w:rFonts w:ascii="Arial" w:hAnsi="Arial" w:cs="Arial"/>
          <w:sz w:val="24"/>
          <w:szCs w:val="24"/>
        </w:rPr>
      </w:pPr>
      <w:r w:rsidRPr="002066F5">
        <w:rPr>
          <w:rFonts w:ascii="Arial" w:hAnsi="Arial" w:cs="Arial"/>
          <w:sz w:val="24"/>
          <w:szCs w:val="24"/>
        </w:rPr>
        <w:t>Исчерпывающий перечень оснований для отказа в приеме документов, необходимых для предоставления государственно (муниципальной) услуги</w:t>
      </w:r>
    </w:p>
    <w:p w:rsidR="00946205" w:rsidRPr="00820DC9" w:rsidRDefault="00946205" w:rsidP="00946205">
      <w:pPr>
        <w:pStyle w:val="a8"/>
        <w:spacing w:before="5"/>
        <w:jc w:val="left"/>
        <w:rPr>
          <w:b/>
          <w:sz w:val="27"/>
          <w:highlight w:val="yellow"/>
        </w:rPr>
      </w:pPr>
    </w:p>
    <w:p w:rsidR="00946205" w:rsidRPr="002066F5" w:rsidRDefault="00946205" w:rsidP="00C40E70">
      <w:pPr>
        <w:pStyle w:val="af9"/>
        <w:widowControl w:val="0"/>
        <w:numPr>
          <w:ilvl w:val="1"/>
          <w:numId w:val="69"/>
        </w:numPr>
        <w:tabs>
          <w:tab w:val="left" w:pos="1557"/>
        </w:tabs>
        <w:autoSpaceDE w:val="0"/>
        <w:autoSpaceDN w:val="0"/>
        <w:ind w:left="0" w:right="220" w:firstLine="924"/>
        <w:contextualSpacing w:val="0"/>
        <w:jc w:val="both"/>
        <w:rPr>
          <w:rFonts w:ascii="Arial" w:hAnsi="Arial" w:cs="Arial"/>
        </w:rPr>
      </w:pPr>
      <w:r w:rsidRPr="002066F5">
        <w:rPr>
          <w:rFonts w:ascii="Arial" w:hAnsi="Arial" w:cs="Arial"/>
        </w:rPr>
        <w:t>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w:t>
      </w:r>
      <w:r w:rsidRPr="002066F5">
        <w:rPr>
          <w:rFonts w:ascii="Arial" w:hAnsi="Arial" w:cs="Arial"/>
          <w:spacing w:val="-1"/>
        </w:rPr>
        <w:t xml:space="preserve"> </w:t>
      </w:r>
      <w:r w:rsidRPr="002066F5">
        <w:rPr>
          <w:rFonts w:ascii="Arial" w:hAnsi="Arial" w:cs="Arial"/>
        </w:rPr>
        <w:t>форме:</w:t>
      </w:r>
    </w:p>
    <w:p w:rsidR="00946205" w:rsidRPr="002066F5" w:rsidRDefault="00946205" w:rsidP="00946205">
      <w:pPr>
        <w:pStyle w:val="a8"/>
        <w:spacing w:before="2"/>
        <w:ind w:right="220" w:firstLine="924"/>
        <w:rPr>
          <w:rFonts w:ascii="Arial" w:hAnsi="Arial" w:cs="Arial"/>
          <w:sz w:val="24"/>
          <w:szCs w:val="24"/>
        </w:rPr>
      </w:pPr>
      <w:r w:rsidRPr="002066F5">
        <w:rPr>
          <w:rFonts w:ascii="Arial" w:hAnsi="Arial" w:cs="Arial"/>
          <w:sz w:val="24"/>
          <w:szCs w:val="24"/>
        </w:rPr>
        <w:t>а) уведомление о планируемом строительстве, уведомление об изменении параметров представлено в орган государственной власти, орган местного самоуправления, в полномочия которых не входит предоставление услуги;</w:t>
      </w:r>
    </w:p>
    <w:p w:rsidR="00946205" w:rsidRPr="002066F5" w:rsidRDefault="00946205" w:rsidP="00946205">
      <w:pPr>
        <w:pStyle w:val="a8"/>
        <w:ind w:right="220" w:firstLine="924"/>
        <w:rPr>
          <w:rFonts w:ascii="Arial" w:hAnsi="Arial" w:cs="Arial"/>
          <w:sz w:val="24"/>
          <w:szCs w:val="24"/>
        </w:rPr>
      </w:pPr>
      <w:r w:rsidRPr="002066F5">
        <w:rPr>
          <w:rFonts w:ascii="Arial" w:hAnsi="Arial" w:cs="Arial"/>
          <w:sz w:val="24"/>
          <w:szCs w:val="24"/>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946205" w:rsidRPr="002066F5" w:rsidRDefault="00946205" w:rsidP="00946205">
      <w:pPr>
        <w:pStyle w:val="a8"/>
        <w:spacing w:line="322" w:lineRule="exact"/>
        <w:ind w:right="220" w:firstLine="924"/>
        <w:rPr>
          <w:rFonts w:ascii="Arial" w:hAnsi="Arial" w:cs="Arial"/>
          <w:sz w:val="24"/>
          <w:szCs w:val="24"/>
        </w:rPr>
      </w:pPr>
      <w:r w:rsidRPr="002066F5">
        <w:rPr>
          <w:rFonts w:ascii="Arial" w:hAnsi="Arial" w:cs="Arial"/>
          <w:sz w:val="24"/>
          <w:szCs w:val="24"/>
        </w:rPr>
        <w:t>в) представленные документы содержат подчистки и исправления текста;</w:t>
      </w:r>
    </w:p>
    <w:p w:rsidR="00946205" w:rsidRPr="002066F5" w:rsidRDefault="00946205" w:rsidP="00946205">
      <w:pPr>
        <w:pStyle w:val="a8"/>
        <w:ind w:right="220" w:firstLine="924"/>
        <w:rPr>
          <w:rFonts w:ascii="Arial" w:hAnsi="Arial" w:cs="Arial"/>
          <w:sz w:val="24"/>
          <w:szCs w:val="24"/>
        </w:rPr>
      </w:pPr>
      <w:r w:rsidRPr="002066F5">
        <w:rPr>
          <w:rFonts w:ascii="Arial" w:hAnsi="Arial" w:cs="Arial"/>
          <w:sz w:val="24"/>
          <w:szCs w:val="24"/>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946205" w:rsidRPr="002066F5" w:rsidRDefault="00946205" w:rsidP="00946205">
      <w:pPr>
        <w:pStyle w:val="a8"/>
        <w:ind w:right="220" w:firstLine="924"/>
        <w:rPr>
          <w:rFonts w:ascii="Arial" w:hAnsi="Arial" w:cs="Arial"/>
          <w:sz w:val="24"/>
          <w:szCs w:val="24"/>
        </w:rPr>
      </w:pPr>
      <w:r w:rsidRPr="002066F5">
        <w:rPr>
          <w:rFonts w:ascii="Arial" w:hAnsi="Arial" w:cs="Arial"/>
          <w:sz w:val="24"/>
          <w:szCs w:val="24"/>
        </w:rPr>
        <w:t>д) уведомление о планируемом строительстве, уведомление об изменении параметров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946205" w:rsidRPr="002066F5" w:rsidRDefault="00946205" w:rsidP="00946205">
      <w:pPr>
        <w:pStyle w:val="a8"/>
        <w:ind w:right="220" w:firstLine="924"/>
        <w:rPr>
          <w:rFonts w:ascii="Arial" w:hAnsi="Arial" w:cs="Arial"/>
          <w:sz w:val="24"/>
          <w:szCs w:val="24"/>
        </w:rPr>
      </w:pPr>
      <w:r w:rsidRPr="002066F5">
        <w:rPr>
          <w:rFonts w:ascii="Arial" w:hAnsi="Arial" w:cs="Arial"/>
          <w:sz w:val="24"/>
          <w:szCs w:val="24"/>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946205" w:rsidRPr="002066F5" w:rsidRDefault="00946205" w:rsidP="00C40E70">
      <w:pPr>
        <w:pStyle w:val="af9"/>
        <w:widowControl w:val="0"/>
        <w:numPr>
          <w:ilvl w:val="1"/>
          <w:numId w:val="69"/>
        </w:numPr>
        <w:tabs>
          <w:tab w:val="left" w:pos="1557"/>
        </w:tabs>
        <w:autoSpaceDE w:val="0"/>
        <w:autoSpaceDN w:val="0"/>
        <w:spacing w:before="2"/>
        <w:ind w:left="0" w:right="220" w:firstLine="924"/>
        <w:contextualSpacing w:val="0"/>
        <w:jc w:val="both"/>
        <w:rPr>
          <w:rFonts w:ascii="Arial" w:hAnsi="Arial" w:cs="Arial"/>
        </w:rPr>
      </w:pPr>
      <w:r w:rsidRPr="002066F5">
        <w:rPr>
          <w:rFonts w:ascii="Arial" w:hAnsi="Arial" w:cs="Arial"/>
        </w:rPr>
        <w:t>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w:t>
      </w:r>
      <w:r w:rsidRPr="002066F5">
        <w:rPr>
          <w:rFonts w:ascii="Arial" w:hAnsi="Arial" w:cs="Arial"/>
          <w:spacing w:val="-13"/>
        </w:rPr>
        <w:t xml:space="preserve"> </w:t>
      </w:r>
      <w:r w:rsidRPr="002066F5">
        <w:rPr>
          <w:rFonts w:ascii="Arial" w:hAnsi="Arial" w:cs="Arial"/>
        </w:rPr>
        <w:t>регламенту.</w:t>
      </w:r>
    </w:p>
    <w:p w:rsidR="00946205" w:rsidRPr="002066F5" w:rsidRDefault="00946205" w:rsidP="00C40E70">
      <w:pPr>
        <w:pStyle w:val="af9"/>
        <w:widowControl w:val="0"/>
        <w:numPr>
          <w:ilvl w:val="1"/>
          <w:numId w:val="69"/>
        </w:numPr>
        <w:tabs>
          <w:tab w:val="left" w:pos="1557"/>
        </w:tabs>
        <w:autoSpaceDE w:val="0"/>
        <w:autoSpaceDN w:val="0"/>
        <w:ind w:left="0" w:right="220" w:firstLine="924"/>
        <w:contextualSpacing w:val="0"/>
        <w:jc w:val="both"/>
        <w:rPr>
          <w:rFonts w:ascii="Arial" w:hAnsi="Arial" w:cs="Arial"/>
        </w:rPr>
      </w:pPr>
      <w:r w:rsidRPr="002066F5">
        <w:rPr>
          <w:rFonts w:ascii="Arial" w:hAnsi="Arial" w:cs="Arial"/>
        </w:rPr>
        <w:t xml:space="preserve">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планируемом строительстве, уведомлении об изменении параметров, не позднее рабочего для, следующего </w:t>
      </w:r>
      <w:r w:rsidRPr="002066F5">
        <w:rPr>
          <w:rFonts w:ascii="Arial" w:hAnsi="Arial" w:cs="Arial"/>
          <w:spacing w:val="4"/>
        </w:rPr>
        <w:t xml:space="preserve">за </w:t>
      </w:r>
      <w:r w:rsidRPr="002066F5">
        <w:rPr>
          <w:rFonts w:ascii="Arial" w:hAnsi="Arial" w:cs="Arial"/>
        </w:rPr>
        <w:t>днем получения таких уведомлений, либо выдается в день личного обращения за получением указанного решения в многофункциональный центр или Администрацию.</w:t>
      </w:r>
    </w:p>
    <w:p w:rsidR="00946205" w:rsidRPr="002066F5" w:rsidRDefault="00946205" w:rsidP="00C40E70">
      <w:pPr>
        <w:pStyle w:val="af9"/>
        <w:widowControl w:val="0"/>
        <w:numPr>
          <w:ilvl w:val="1"/>
          <w:numId w:val="69"/>
        </w:numPr>
        <w:tabs>
          <w:tab w:val="left" w:pos="1557"/>
        </w:tabs>
        <w:autoSpaceDE w:val="0"/>
        <w:autoSpaceDN w:val="0"/>
        <w:spacing w:before="1"/>
        <w:ind w:left="0" w:right="220" w:firstLine="924"/>
        <w:contextualSpacing w:val="0"/>
        <w:jc w:val="both"/>
        <w:rPr>
          <w:rFonts w:ascii="Arial" w:hAnsi="Arial" w:cs="Arial"/>
        </w:rPr>
      </w:pPr>
      <w:r w:rsidRPr="002066F5">
        <w:rPr>
          <w:rFonts w:ascii="Arial" w:hAnsi="Arial" w:cs="Arial"/>
        </w:rPr>
        <w:t>Отказ в приеме документов, указанных в пункте 2.8 настоящего Административного регламента, не препятствует повторному обращению заявителя в Администрацию.</w:t>
      </w:r>
    </w:p>
    <w:p w:rsidR="00946205" w:rsidRPr="002066F5" w:rsidRDefault="00946205" w:rsidP="00C40E70">
      <w:pPr>
        <w:pStyle w:val="af9"/>
        <w:widowControl w:val="0"/>
        <w:numPr>
          <w:ilvl w:val="1"/>
          <w:numId w:val="69"/>
        </w:numPr>
        <w:tabs>
          <w:tab w:val="left" w:pos="1647"/>
        </w:tabs>
        <w:autoSpaceDE w:val="0"/>
        <w:autoSpaceDN w:val="0"/>
        <w:ind w:left="0" w:right="220" w:firstLine="924"/>
        <w:contextualSpacing w:val="0"/>
        <w:jc w:val="both"/>
        <w:rPr>
          <w:rFonts w:ascii="Arial" w:hAnsi="Arial" w:cs="Arial"/>
        </w:rPr>
      </w:pPr>
      <w:r w:rsidRPr="002066F5">
        <w:rPr>
          <w:rFonts w:ascii="Arial" w:hAnsi="Arial" w:cs="Arial"/>
        </w:rPr>
        <w:t>В случае отсутствия в уведомлении о планируемом строительстве, уведомлении об изменении параметров сведений, предусмотренных частью 1 статьи 51</w:t>
      </w:r>
      <w:r w:rsidRPr="002066F5">
        <w:rPr>
          <w:rFonts w:ascii="Arial" w:hAnsi="Arial" w:cs="Arial"/>
          <w:position w:val="10"/>
        </w:rPr>
        <w:t xml:space="preserve">1 </w:t>
      </w:r>
      <w:r w:rsidRPr="002066F5">
        <w:rPr>
          <w:rFonts w:ascii="Arial" w:hAnsi="Arial" w:cs="Arial"/>
        </w:rPr>
        <w:t>Градостроительного кодекса Российской Федерации, или документов, предусмотренных подпунктами "в", "д" и "е" пункта 2.8 настоящего Административного регламента, Администрация в течение трех рабочих дней со дня поступления уведомления о планируемом строительстве, уведомления об изменении параметров возвращает заявителю такое уведомление и прилагаемые к нему документы без рассмотрения с указанием причин возврата. В этом случае уведомление о планируемом строительстве, уведомление об изменении параметров считаются</w:t>
      </w:r>
      <w:r w:rsidRPr="002066F5">
        <w:rPr>
          <w:rFonts w:ascii="Arial" w:hAnsi="Arial" w:cs="Arial"/>
          <w:spacing w:val="-1"/>
        </w:rPr>
        <w:t xml:space="preserve"> </w:t>
      </w:r>
      <w:r w:rsidRPr="002066F5">
        <w:rPr>
          <w:rFonts w:ascii="Arial" w:hAnsi="Arial" w:cs="Arial"/>
        </w:rPr>
        <w:t>ненаправленными.</w:t>
      </w:r>
    </w:p>
    <w:p w:rsidR="00946205" w:rsidRPr="00820DC9" w:rsidRDefault="00946205" w:rsidP="00946205">
      <w:pPr>
        <w:pStyle w:val="a8"/>
        <w:spacing w:before="10"/>
        <w:jc w:val="left"/>
        <w:rPr>
          <w:sz w:val="27"/>
          <w:highlight w:val="yellow"/>
        </w:rPr>
      </w:pPr>
    </w:p>
    <w:p w:rsidR="00946205" w:rsidRPr="002066F5" w:rsidRDefault="00946205" w:rsidP="00946205">
      <w:pPr>
        <w:pStyle w:val="10"/>
        <w:spacing w:line="322" w:lineRule="exact"/>
        <w:ind w:left="910" w:right="214"/>
        <w:jc w:val="center"/>
        <w:rPr>
          <w:rFonts w:ascii="Arial" w:hAnsi="Arial" w:cs="Arial"/>
          <w:sz w:val="24"/>
          <w:szCs w:val="24"/>
        </w:rPr>
      </w:pPr>
      <w:r w:rsidRPr="002066F5">
        <w:rPr>
          <w:rFonts w:ascii="Arial" w:hAnsi="Arial" w:cs="Arial"/>
          <w:sz w:val="24"/>
          <w:szCs w:val="24"/>
        </w:rPr>
        <w:t>Описание результата предоставления государственной (муниципальной)</w:t>
      </w:r>
    </w:p>
    <w:p w:rsidR="00946205" w:rsidRPr="002066F5" w:rsidRDefault="00946205" w:rsidP="00946205">
      <w:pPr>
        <w:ind w:left="223" w:right="228"/>
        <w:jc w:val="center"/>
        <w:rPr>
          <w:rFonts w:ascii="Arial" w:hAnsi="Arial" w:cs="Arial"/>
          <w:b/>
        </w:rPr>
      </w:pPr>
      <w:r w:rsidRPr="002066F5">
        <w:rPr>
          <w:rFonts w:ascii="Arial" w:hAnsi="Arial" w:cs="Arial"/>
          <w:b/>
        </w:rPr>
        <w:t>услуги</w:t>
      </w:r>
    </w:p>
    <w:p w:rsidR="00946205" w:rsidRPr="002066F5" w:rsidRDefault="00946205" w:rsidP="00946205">
      <w:pPr>
        <w:pStyle w:val="a8"/>
        <w:spacing w:before="6"/>
        <w:ind w:right="162" w:firstLine="709"/>
        <w:jc w:val="left"/>
        <w:rPr>
          <w:rFonts w:ascii="Arial" w:hAnsi="Arial" w:cs="Arial"/>
          <w:b/>
          <w:sz w:val="24"/>
          <w:szCs w:val="24"/>
        </w:rPr>
      </w:pPr>
    </w:p>
    <w:p w:rsidR="00946205" w:rsidRPr="002066F5" w:rsidRDefault="00946205" w:rsidP="00C40E70">
      <w:pPr>
        <w:pStyle w:val="af9"/>
        <w:widowControl w:val="0"/>
        <w:numPr>
          <w:ilvl w:val="1"/>
          <w:numId w:val="69"/>
        </w:numPr>
        <w:tabs>
          <w:tab w:val="left" w:pos="1557"/>
        </w:tabs>
        <w:autoSpaceDE w:val="0"/>
        <w:autoSpaceDN w:val="0"/>
        <w:ind w:left="0" w:right="162" w:firstLine="709"/>
        <w:contextualSpacing w:val="0"/>
        <w:jc w:val="both"/>
        <w:rPr>
          <w:rFonts w:ascii="Arial" w:hAnsi="Arial" w:cs="Arial"/>
        </w:rPr>
      </w:pPr>
      <w:r w:rsidRPr="002066F5">
        <w:rPr>
          <w:rFonts w:ascii="Arial" w:hAnsi="Arial" w:cs="Arial"/>
        </w:rPr>
        <w:t>Результатом предоставления услуги</w:t>
      </w:r>
      <w:r w:rsidRPr="002066F5">
        <w:rPr>
          <w:rFonts w:ascii="Arial" w:hAnsi="Arial" w:cs="Arial"/>
          <w:spacing w:val="-1"/>
        </w:rPr>
        <w:t xml:space="preserve"> </w:t>
      </w:r>
      <w:r w:rsidRPr="002066F5">
        <w:rPr>
          <w:rFonts w:ascii="Arial" w:hAnsi="Arial" w:cs="Arial"/>
        </w:rPr>
        <w:t>является:</w:t>
      </w:r>
    </w:p>
    <w:p w:rsidR="00946205" w:rsidRPr="002066F5" w:rsidRDefault="00946205" w:rsidP="00946205">
      <w:pPr>
        <w:pStyle w:val="a8"/>
        <w:ind w:right="162" w:firstLine="709"/>
        <w:rPr>
          <w:rFonts w:ascii="Arial" w:hAnsi="Arial" w:cs="Arial"/>
          <w:sz w:val="24"/>
          <w:szCs w:val="24"/>
        </w:rPr>
      </w:pPr>
      <w:r w:rsidRPr="002066F5">
        <w:rPr>
          <w:rFonts w:ascii="Arial" w:hAnsi="Arial" w:cs="Arial"/>
          <w:sz w:val="24"/>
          <w:szCs w:val="24"/>
        </w:rPr>
        <w:t>а)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p w:rsidR="00946205" w:rsidRPr="002066F5" w:rsidRDefault="00946205" w:rsidP="00946205">
      <w:pPr>
        <w:pStyle w:val="a8"/>
        <w:spacing w:before="1"/>
        <w:ind w:right="162" w:firstLine="709"/>
        <w:rPr>
          <w:rFonts w:ascii="Arial" w:hAnsi="Arial" w:cs="Arial"/>
          <w:sz w:val="24"/>
          <w:szCs w:val="24"/>
        </w:rPr>
      </w:pPr>
      <w:r w:rsidRPr="002066F5">
        <w:rPr>
          <w:rFonts w:ascii="Arial" w:hAnsi="Arial" w:cs="Arial"/>
          <w:sz w:val="24"/>
          <w:szCs w:val="24"/>
        </w:rPr>
        <w:t>б) уведомление о несоответствии в случае наличия оснований, указанных в пункте 2.20 настоящего Административного регламента.</w:t>
      </w:r>
    </w:p>
    <w:p w:rsidR="00946205" w:rsidRPr="002066F5" w:rsidRDefault="00946205" w:rsidP="00C40E70">
      <w:pPr>
        <w:pStyle w:val="af9"/>
        <w:widowControl w:val="0"/>
        <w:numPr>
          <w:ilvl w:val="1"/>
          <w:numId w:val="69"/>
        </w:numPr>
        <w:tabs>
          <w:tab w:val="left" w:pos="1635"/>
        </w:tabs>
        <w:autoSpaceDE w:val="0"/>
        <w:autoSpaceDN w:val="0"/>
        <w:ind w:left="0" w:right="162" w:firstLine="709"/>
        <w:contextualSpacing w:val="0"/>
        <w:jc w:val="both"/>
        <w:rPr>
          <w:rFonts w:ascii="Arial" w:hAnsi="Arial" w:cs="Arial"/>
        </w:rPr>
      </w:pPr>
      <w:r w:rsidRPr="002066F5">
        <w:rPr>
          <w:rFonts w:ascii="Arial" w:hAnsi="Arial" w:cs="Arial"/>
        </w:rPr>
        <w:t>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строительства, архитектуры, градостроительства.</w:t>
      </w:r>
    </w:p>
    <w:p w:rsidR="00946205" w:rsidRPr="002066F5" w:rsidRDefault="00946205" w:rsidP="00C40E70">
      <w:pPr>
        <w:pStyle w:val="af9"/>
        <w:widowControl w:val="0"/>
        <w:numPr>
          <w:ilvl w:val="1"/>
          <w:numId w:val="69"/>
        </w:numPr>
        <w:tabs>
          <w:tab w:val="left" w:pos="1557"/>
        </w:tabs>
        <w:autoSpaceDE w:val="0"/>
        <w:autoSpaceDN w:val="0"/>
        <w:ind w:left="0" w:right="162" w:firstLine="709"/>
        <w:contextualSpacing w:val="0"/>
        <w:jc w:val="both"/>
        <w:rPr>
          <w:rFonts w:ascii="Arial" w:hAnsi="Arial" w:cs="Arial"/>
        </w:rPr>
      </w:pPr>
      <w:r w:rsidRPr="002066F5">
        <w:rPr>
          <w:rFonts w:ascii="Arial" w:hAnsi="Arial" w:cs="Arial"/>
        </w:rPr>
        <w:t>Исчерпывающий перечень оснований для направления заявителю уведомления о</w:t>
      </w:r>
      <w:r w:rsidRPr="002066F5">
        <w:rPr>
          <w:rFonts w:ascii="Arial" w:hAnsi="Arial" w:cs="Arial"/>
          <w:spacing w:val="-4"/>
        </w:rPr>
        <w:t xml:space="preserve"> </w:t>
      </w:r>
      <w:r w:rsidRPr="002066F5">
        <w:rPr>
          <w:rFonts w:ascii="Arial" w:hAnsi="Arial" w:cs="Arial"/>
        </w:rPr>
        <w:t>несоответствии:</w:t>
      </w:r>
    </w:p>
    <w:p w:rsidR="00946205" w:rsidRPr="002066F5" w:rsidRDefault="00946205" w:rsidP="00946205">
      <w:pPr>
        <w:pStyle w:val="af9"/>
        <w:tabs>
          <w:tab w:val="left" w:pos="1557"/>
        </w:tabs>
        <w:ind w:left="0" w:right="162" w:firstLine="709"/>
        <w:rPr>
          <w:rFonts w:ascii="Arial" w:hAnsi="Arial" w:cs="Arial"/>
        </w:rPr>
      </w:pPr>
      <w:r w:rsidRPr="002066F5">
        <w:rPr>
          <w:rFonts w:ascii="Arial" w:hAnsi="Arial" w:cs="Arial"/>
        </w:rPr>
        <w:t>а) указанные в уведомлении о планируемом строительстве, уведомлении об изменении параметров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уведомления об изменении параметров;</w:t>
      </w:r>
    </w:p>
    <w:p w:rsidR="00946205" w:rsidRPr="002066F5" w:rsidRDefault="00946205" w:rsidP="00946205">
      <w:pPr>
        <w:pStyle w:val="a8"/>
        <w:spacing w:before="2"/>
        <w:ind w:right="162" w:firstLine="709"/>
        <w:rPr>
          <w:rFonts w:ascii="Arial" w:hAnsi="Arial" w:cs="Arial"/>
          <w:sz w:val="24"/>
          <w:szCs w:val="24"/>
        </w:rPr>
      </w:pPr>
      <w:r w:rsidRPr="002066F5">
        <w:rPr>
          <w:rFonts w:ascii="Arial" w:hAnsi="Arial" w:cs="Arial"/>
          <w:sz w:val="24"/>
          <w:szCs w:val="24"/>
        </w:rPr>
        <w:t>б) размещение указанных в уведомлении о планируемом строительстве, уведомлении об изменении параметров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46205" w:rsidRPr="002066F5" w:rsidRDefault="00946205" w:rsidP="00946205">
      <w:pPr>
        <w:pStyle w:val="a8"/>
        <w:ind w:right="162" w:firstLine="709"/>
        <w:rPr>
          <w:rFonts w:ascii="Arial" w:hAnsi="Arial" w:cs="Arial"/>
          <w:sz w:val="24"/>
          <w:szCs w:val="24"/>
        </w:rPr>
      </w:pPr>
      <w:r w:rsidRPr="002066F5">
        <w:rPr>
          <w:rFonts w:ascii="Arial" w:hAnsi="Arial" w:cs="Arial"/>
          <w:sz w:val="24"/>
          <w:szCs w:val="24"/>
        </w:rPr>
        <w:t>в) уведомление о планируемом строительстве, уведомление об изменении параметров   подано    или    направлено    лицом,    не    являющимся застройщиком в связи с отсутствием у него прав на земельный</w:t>
      </w:r>
      <w:r w:rsidRPr="002066F5">
        <w:rPr>
          <w:rFonts w:ascii="Arial" w:hAnsi="Arial" w:cs="Arial"/>
          <w:spacing w:val="-14"/>
          <w:sz w:val="24"/>
          <w:szCs w:val="24"/>
        </w:rPr>
        <w:t xml:space="preserve"> </w:t>
      </w:r>
      <w:r w:rsidRPr="002066F5">
        <w:rPr>
          <w:rFonts w:ascii="Arial" w:hAnsi="Arial" w:cs="Arial"/>
          <w:sz w:val="24"/>
          <w:szCs w:val="24"/>
        </w:rPr>
        <w:t>участок;</w:t>
      </w:r>
    </w:p>
    <w:p w:rsidR="00946205" w:rsidRPr="002066F5" w:rsidRDefault="00946205" w:rsidP="00946205">
      <w:pPr>
        <w:pStyle w:val="a8"/>
        <w:ind w:right="162" w:firstLine="709"/>
        <w:rPr>
          <w:rFonts w:ascii="Arial" w:hAnsi="Arial" w:cs="Arial"/>
          <w:sz w:val="24"/>
          <w:szCs w:val="24"/>
        </w:rPr>
      </w:pPr>
      <w:r w:rsidRPr="002066F5">
        <w:rPr>
          <w:rFonts w:ascii="Arial" w:hAnsi="Arial" w:cs="Arial"/>
          <w:sz w:val="24"/>
          <w:szCs w:val="24"/>
        </w:rPr>
        <w:t>г) в срок, указанный в части 9 статьи 51</w:t>
      </w:r>
      <w:r w:rsidRPr="002066F5">
        <w:rPr>
          <w:rFonts w:ascii="Arial" w:hAnsi="Arial" w:cs="Arial"/>
          <w:position w:val="10"/>
          <w:sz w:val="24"/>
          <w:szCs w:val="24"/>
        </w:rPr>
        <w:t xml:space="preserve">1 </w:t>
      </w:r>
      <w:r w:rsidRPr="002066F5">
        <w:rPr>
          <w:rFonts w:ascii="Arial" w:hAnsi="Arial" w:cs="Arial"/>
          <w:sz w:val="24"/>
          <w:szCs w:val="24"/>
        </w:rPr>
        <w:t>Градостроительного кодекса Российской Федерации,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46205" w:rsidRPr="002066F5" w:rsidRDefault="00946205" w:rsidP="00C40E70">
      <w:pPr>
        <w:pStyle w:val="af9"/>
        <w:widowControl w:val="0"/>
        <w:numPr>
          <w:ilvl w:val="1"/>
          <w:numId w:val="69"/>
        </w:numPr>
        <w:tabs>
          <w:tab w:val="left" w:pos="1557"/>
        </w:tabs>
        <w:autoSpaceDE w:val="0"/>
        <w:autoSpaceDN w:val="0"/>
        <w:ind w:left="0" w:right="162" w:firstLine="709"/>
        <w:contextualSpacing w:val="0"/>
        <w:jc w:val="both"/>
        <w:rPr>
          <w:rFonts w:ascii="Arial" w:hAnsi="Arial" w:cs="Arial"/>
        </w:rPr>
      </w:pPr>
      <w:r w:rsidRPr="002066F5">
        <w:rPr>
          <w:rFonts w:ascii="Arial" w:hAnsi="Arial" w:cs="Arial"/>
        </w:rPr>
        <w:t>Результат предоставления услуги, указанный в пункте 2.18 настоящего Административного</w:t>
      </w:r>
      <w:r w:rsidRPr="002066F5">
        <w:rPr>
          <w:rFonts w:ascii="Arial" w:hAnsi="Arial" w:cs="Arial"/>
          <w:spacing w:val="-2"/>
        </w:rPr>
        <w:t xml:space="preserve"> </w:t>
      </w:r>
      <w:r w:rsidRPr="002066F5">
        <w:rPr>
          <w:rFonts w:ascii="Arial" w:hAnsi="Arial" w:cs="Arial"/>
        </w:rPr>
        <w:t>регламента:</w:t>
      </w:r>
    </w:p>
    <w:p w:rsidR="00946205" w:rsidRPr="002066F5" w:rsidRDefault="00946205" w:rsidP="00946205">
      <w:pPr>
        <w:pStyle w:val="a8"/>
        <w:ind w:right="162" w:firstLine="709"/>
        <w:rPr>
          <w:rFonts w:ascii="Arial" w:hAnsi="Arial" w:cs="Arial"/>
          <w:sz w:val="24"/>
          <w:szCs w:val="24"/>
        </w:rPr>
      </w:pPr>
      <w:r w:rsidRPr="002066F5">
        <w:rPr>
          <w:rFonts w:ascii="Arial" w:hAnsi="Arial" w:cs="Arial"/>
          <w:sz w:val="24"/>
          <w:szCs w:val="24"/>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 планируемом строительстве, уведомлении об изменении параметров;</w:t>
      </w:r>
    </w:p>
    <w:p w:rsidR="00946205" w:rsidRPr="002066F5" w:rsidRDefault="00946205" w:rsidP="00946205">
      <w:pPr>
        <w:pStyle w:val="a8"/>
        <w:ind w:right="162" w:firstLine="709"/>
        <w:rPr>
          <w:rFonts w:ascii="Arial" w:hAnsi="Arial" w:cs="Arial"/>
          <w:sz w:val="24"/>
          <w:szCs w:val="24"/>
        </w:rPr>
      </w:pPr>
      <w:r w:rsidRPr="002066F5">
        <w:rPr>
          <w:rFonts w:ascii="Arial" w:hAnsi="Arial" w:cs="Arial"/>
          <w:sz w:val="24"/>
          <w:szCs w:val="24"/>
        </w:rPr>
        <w:t>выдается заявителю на бумажном носителе при личном обращении в Администрацию,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946205" w:rsidRPr="00820DC9" w:rsidRDefault="00946205" w:rsidP="00946205">
      <w:pPr>
        <w:pStyle w:val="a8"/>
        <w:jc w:val="left"/>
        <w:rPr>
          <w:highlight w:val="yellow"/>
        </w:rPr>
      </w:pPr>
    </w:p>
    <w:p w:rsidR="00946205" w:rsidRPr="002066F5" w:rsidRDefault="00946205" w:rsidP="00946205">
      <w:pPr>
        <w:pStyle w:val="10"/>
        <w:ind w:left="219" w:right="211" w:firstLine="825"/>
        <w:rPr>
          <w:rFonts w:ascii="Arial" w:hAnsi="Arial" w:cs="Arial"/>
          <w:sz w:val="24"/>
          <w:szCs w:val="24"/>
        </w:rPr>
      </w:pPr>
      <w:r w:rsidRPr="002066F5">
        <w:rPr>
          <w:rFonts w:ascii="Arial" w:hAnsi="Arial" w:cs="Arial"/>
          <w:sz w:val="24"/>
          <w:szCs w:val="24"/>
        </w:rPr>
        <w:t>Порядок, размер и основания взимания государственной пошлины или иной оплаты, взимаемой за предоставление государственной (муниципальной)</w:t>
      </w:r>
    </w:p>
    <w:p w:rsidR="00946205" w:rsidRDefault="00946205" w:rsidP="00946205">
      <w:pPr>
        <w:spacing w:line="322" w:lineRule="exact"/>
        <w:ind w:left="4822"/>
        <w:rPr>
          <w:rFonts w:ascii="Arial" w:hAnsi="Arial" w:cs="Arial"/>
          <w:b/>
        </w:rPr>
      </w:pPr>
      <w:r>
        <w:rPr>
          <w:rFonts w:ascii="Arial" w:hAnsi="Arial" w:cs="Arial"/>
          <w:b/>
        </w:rPr>
        <w:t>у</w:t>
      </w:r>
      <w:r w:rsidRPr="002066F5">
        <w:rPr>
          <w:rFonts w:ascii="Arial" w:hAnsi="Arial" w:cs="Arial"/>
          <w:b/>
        </w:rPr>
        <w:t>слуги</w:t>
      </w:r>
    </w:p>
    <w:p w:rsidR="00946205" w:rsidRPr="002066F5" w:rsidRDefault="00946205" w:rsidP="00946205">
      <w:pPr>
        <w:spacing w:line="322" w:lineRule="exact"/>
        <w:ind w:left="4822"/>
        <w:rPr>
          <w:rFonts w:ascii="Arial" w:hAnsi="Arial" w:cs="Arial"/>
          <w:b/>
        </w:rPr>
      </w:pPr>
    </w:p>
    <w:p w:rsidR="00946205" w:rsidRPr="009F13E4" w:rsidRDefault="00946205" w:rsidP="00946205">
      <w:pPr>
        <w:pStyle w:val="af9"/>
        <w:tabs>
          <w:tab w:val="left" w:pos="0"/>
        </w:tabs>
        <w:spacing w:before="67"/>
        <w:ind w:left="0" w:right="162" w:firstLine="709"/>
        <w:rPr>
          <w:rFonts w:ascii="Arial" w:hAnsi="Arial" w:cs="Arial"/>
        </w:rPr>
      </w:pPr>
      <w:r w:rsidRPr="009F13E4">
        <w:rPr>
          <w:rFonts w:ascii="Arial" w:hAnsi="Arial" w:cs="Arial"/>
        </w:rPr>
        <w:t>Предоставление услуги осуществляется без взимания</w:t>
      </w:r>
      <w:r w:rsidRPr="009F13E4">
        <w:rPr>
          <w:rFonts w:ascii="Arial" w:hAnsi="Arial" w:cs="Arial"/>
          <w:spacing w:val="-10"/>
        </w:rPr>
        <w:t xml:space="preserve"> </w:t>
      </w:r>
      <w:r w:rsidRPr="009F13E4">
        <w:rPr>
          <w:rFonts w:ascii="Arial" w:hAnsi="Arial" w:cs="Arial"/>
        </w:rPr>
        <w:t>платы.</w:t>
      </w:r>
    </w:p>
    <w:p w:rsidR="00946205" w:rsidRPr="009F13E4" w:rsidRDefault="00946205" w:rsidP="00C40E70">
      <w:pPr>
        <w:pStyle w:val="af9"/>
        <w:widowControl w:val="0"/>
        <w:numPr>
          <w:ilvl w:val="1"/>
          <w:numId w:val="69"/>
        </w:numPr>
        <w:tabs>
          <w:tab w:val="left" w:pos="0"/>
        </w:tabs>
        <w:autoSpaceDE w:val="0"/>
        <w:autoSpaceDN w:val="0"/>
        <w:spacing w:before="2"/>
        <w:ind w:left="0" w:right="162" w:firstLine="709"/>
        <w:contextualSpacing w:val="0"/>
        <w:jc w:val="both"/>
        <w:rPr>
          <w:rFonts w:ascii="Arial" w:hAnsi="Arial" w:cs="Arial"/>
        </w:rPr>
      </w:pPr>
      <w:r>
        <w:rPr>
          <w:rFonts w:ascii="Arial" w:hAnsi="Arial" w:cs="Arial"/>
        </w:rPr>
        <w:t xml:space="preserve"> </w:t>
      </w:r>
      <w:r w:rsidRPr="009F13E4">
        <w:rPr>
          <w:rFonts w:ascii="Arial" w:hAnsi="Arial" w:cs="Arial"/>
        </w:rPr>
        <w:t>Сведения о ходе рассмотрения уведомления о планируемом строительстве, уведомления об изменении параметров, направленных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w:t>
      </w:r>
      <w:r w:rsidRPr="009F13E4">
        <w:rPr>
          <w:rFonts w:ascii="Arial" w:hAnsi="Arial" w:cs="Arial"/>
          <w:spacing w:val="-8"/>
        </w:rPr>
        <w:t xml:space="preserve"> </w:t>
      </w:r>
      <w:r w:rsidRPr="009F13E4">
        <w:rPr>
          <w:rFonts w:ascii="Arial" w:hAnsi="Arial" w:cs="Arial"/>
        </w:rPr>
        <w:t>портале.</w:t>
      </w:r>
    </w:p>
    <w:p w:rsidR="00946205" w:rsidRPr="009F13E4" w:rsidRDefault="00946205" w:rsidP="00946205">
      <w:pPr>
        <w:pStyle w:val="a8"/>
        <w:tabs>
          <w:tab w:val="left" w:pos="0"/>
        </w:tabs>
        <w:ind w:right="162" w:firstLine="709"/>
        <w:rPr>
          <w:rFonts w:ascii="Arial" w:hAnsi="Arial" w:cs="Arial"/>
          <w:sz w:val="24"/>
          <w:szCs w:val="24"/>
        </w:rPr>
      </w:pPr>
      <w:r w:rsidRPr="009F13E4">
        <w:rPr>
          <w:rFonts w:ascii="Arial" w:hAnsi="Arial" w:cs="Arial"/>
          <w:sz w:val="24"/>
          <w:szCs w:val="24"/>
        </w:rPr>
        <w:t>Сведения о ходе рассмотрения уведомления о планируемом строительстве, уведомления об изменении параметров, направленных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Письменный запрос может быть</w:t>
      </w:r>
      <w:r w:rsidRPr="009F13E4">
        <w:rPr>
          <w:rFonts w:ascii="Arial" w:hAnsi="Arial" w:cs="Arial"/>
          <w:spacing w:val="-13"/>
          <w:sz w:val="24"/>
          <w:szCs w:val="24"/>
        </w:rPr>
        <w:t xml:space="preserve"> </w:t>
      </w:r>
      <w:r w:rsidRPr="009F13E4">
        <w:rPr>
          <w:rFonts w:ascii="Arial" w:hAnsi="Arial" w:cs="Arial"/>
          <w:sz w:val="24"/>
          <w:szCs w:val="24"/>
        </w:rPr>
        <w:t>подан:</w:t>
      </w:r>
    </w:p>
    <w:p w:rsidR="00946205" w:rsidRPr="009F13E4" w:rsidRDefault="00946205" w:rsidP="00946205">
      <w:pPr>
        <w:pStyle w:val="a8"/>
        <w:tabs>
          <w:tab w:val="left" w:pos="0"/>
        </w:tabs>
        <w:spacing w:before="1"/>
        <w:ind w:right="162" w:firstLine="709"/>
        <w:rPr>
          <w:rFonts w:ascii="Arial" w:hAnsi="Arial" w:cs="Arial"/>
          <w:sz w:val="24"/>
          <w:szCs w:val="24"/>
        </w:rPr>
      </w:pPr>
      <w:r w:rsidRPr="009F13E4">
        <w:rPr>
          <w:rFonts w:ascii="Arial" w:hAnsi="Arial" w:cs="Arial"/>
          <w:sz w:val="24"/>
          <w:szCs w:val="24"/>
        </w:rPr>
        <w:t>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946205" w:rsidRPr="009F13E4" w:rsidRDefault="00946205" w:rsidP="00946205">
      <w:pPr>
        <w:pStyle w:val="a8"/>
        <w:tabs>
          <w:tab w:val="left" w:pos="0"/>
        </w:tabs>
        <w:spacing w:line="320" w:lineRule="exact"/>
        <w:ind w:right="162" w:firstLine="709"/>
        <w:rPr>
          <w:rFonts w:ascii="Arial" w:hAnsi="Arial" w:cs="Arial"/>
          <w:sz w:val="24"/>
          <w:szCs w:val="24"/>
        </w:rPr>
      </w:pPr>
      <w:r w:rsidRPr="009F13E4">
        <w:rPr>
          <w:rFonts w:ascii="Arial" w:hAnsi="Arial" w:cs="Arial"/>
          <w:sz w:val="24"/>
          <w:szCs w:val="24"/>
        </w:rPr>
        <w:t>б) в электронной форме посредством электронной почты.</w:t>
      </w:r>
    </w:p>
    <w:p w:rsidR="00946205" w:rsidRPr="009F13E4" w:rsidRDefault="00946205" w:rsidP="00946205">
      <w:pPr>
        <w:pStyle w:val="a8"/>
        <w:tabs>
          <w:tab w:val="left" w:pos="0"/>
        </w:tabs>
        <w:ind w:right="162" w:firstLine="709"/>
        <w:rPr>
          <w:rFonts w:ascii="Arial" w:hAnsi="Arial" w:cs="Arial"/>
          <w:sz w:val="24"/>
          <w:szCs w:val="24"/>
        </w:rPr>
      </w:pPr>
      <w:r w:rsidRPr="009F13E4">
        <w:rPr>
          <w:rFonts w:ascii="Arial" w:hAnsi="Arial" w:cs="Arial"/>
          <w:sz w:val="24"/>
          <w:szCs w:val="24"/>
        </w:rPr>
        <w:t>На основании запроса сведения о ходе рассмотрения уведомления о планируемом строительстве, уведомления об изменении параметров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946205" w:rsidRPr="009F13E4" w:rsidRDefault="00946205" w:rsidP="00C40E70">
      <w:pPr>
        <w:pStyle w:val="af9"/>
        <w:widowControl w:val="0"/>
        <w:numPr>
          <w:ilvl w:val="1"/>
          <w:numId w:val="69"/>
        </w:numPr>
        <w:tabs>
          <w:tab w:val="left" w:pos="0"/>
        </w:tabs>
        <w:autoSpaceDE w:val="0"/>
        <w:autoSpaceDN w:val="0"/>
        <w:spacing w:line="242" w:lineRule="auto"/>
        <w:ind w:left="0" w:right="162" w:firstLine="709"/>
        <w:contextualSpacing w:val="0"/>
        <w:jc w:val="both"/>
        <w:rPr>
          <w:rFonts w:ascii="Arial" w:hAnsi="Arial" w:cs="Arial"/>
        </w:rPr>
      </w:pPr>
      <w:r>
        <w:rPr>
          <w:rFonts w:ascii="Arial" w:hAnsi="Arial" w:cs="Arial"/>
        </w:rPr>
        <w:t xml:space="preserve"> </w:t>
      </w:r>
      <w:r w:rsidRPr="009F13E4">
        <w:rPr>
          <w:rFonts w:ascii="Arial" w:hAnsi="Arial" w:cs="Arial"/>
        </w:rPr>
        <w:t>Результат предоставления услуги (его копия или сведения, содержащиеся в</w:t>
      </w:r>
      <w:r w:rsidRPr="009F13E4">
        <w:rPr>
          <w:rFonts w:ascii="Arial" w:hAnsi="Arial" w:cs="Arial"/>
          <w:spacing w:val="-5"/>
        </w:rPr>
        <w:t xml:space="preserve"> </w:t>
      </w:r>
      <w:r w:rsidRPr="009F13E4">
        <w:rPr>
          <w:rFonts w:ascii="Arial" w:hAnsi="Arial" w:cs="Arial"/>
        </w:rPr>
        <w:t>нем):</w:t>
      </w:r>
    </w:p>
    <w:p w:rsidR="00946205" w:rsidRPr="009F13E4" w:rsidRDefault="00946205" w:rsidP="00946205">
      <w:pPr>
        <w:pStyle w:val="a8"/>
        <w:tabs>
          <w:tab w:val="left" w:pos="0"/>
        </w:tabs>
        <w:ind w:right="162" w:firstLine="709"/>
        <w:rPr>
          <w:rFonts w:ascii="Arial" w:hAnsi="Arial" w:cs="Arial"/>
          <w:sz w:val="24"/>
          <w:szCs w:val="24"/>
        </w:rPr>
      </w:pPr>
      <w:r w:rsidRPr="009F13E4">
        <w:rPr>
          <w:rFonts w:ascii="Arial" w:hAnsi="Arial" w:cs="Arial"/>
          <w:sz w:val="24"/>
          <w:szCs w:val="24"/>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государственных информационных систем обеспечения градостроительной деятельности органы исполнительной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rsidR="00946205" w:rsidRPr="009F13E4" w:rsidRDefault="00946205" w:rsidP="00946205">
      <w:pPr>
        <w:pStyle w:val="a8"/>
        <w:tabs>
          <w:tab w:val="left" w:pos="0"/>
        </w:tabs>
        <w:ind w:right="162" w:firstLine="709"/>
        <w:rPr>
          <w:rFonts w:ascii="Arial" w:hAnsi="Arial" w:cs="Arial"/>
          <w:sz w:val="24"/>
          <w:szCs w:val="24"/>
        </w:rPr>
      </w:pPr>
      <w:r w:rsidRPr="009F13E4">
        <w:rPr>
          <w:rFonts w:ascii="Arial" w:hAnsi="Arial" w:cs="Arial"/>
          <w:sz w:val="24"/>
          <w:szCs w:val="24"/>
        </w:rPr>
        <w:t>б) предусмотренный подпунктом "б" пункта 2.18 настоящего Административного регламента, подлежит направлению в сроки, установленные пунктом 2.11 настоящего Административного регламента для предоставления услуги:</w:t>
      </w:r>
    </w:p>
    <w:p w:rsidR="00946205" w:rsidRDefault="00946205" w:rsidP="00946205">
      <w:pPr>
        <w:pStyle w:val="a8"/>
        <w:tabs>
          <w:tab w:val="left" w:pos="0"/>
        </w:tabs>
        <w:ind w:right="162" w:firstLine="709"/>
        <w:rPr>
          <w:rFonts w:ascii="Arial" w:hAnsi="Arial" w:cs="Arial"/>
          <w:sz w:val="24"/>
          <w:szCs w:val="24"/>
        </w:rPr>
      </w:pPr>
      <w:r w:rsidRPr="009F13E4">
        <w:rPr>
          <w:rFonts w:ascii="Arial" w:hAnsi="Arial" w:cs="Arial"/>
          <w:smallCaps/>
          <w:w w:val="88"/>
          <w:sz w:val="24"/>
          <w:szCs w:val="24"/>
        </w:rPr>
        <w:t>в</w:t>
      </w:r>
      <w:r w:rsidRPr="009F13E4">
        <w:rPr>
          <w:rFonts w:ascii="Arial" w:hAnsi="Arial" w:cs="Arial"/>
          <w:sz w:val="24"/>
          <w:szCs w:val="24"/>
        </w:rPr>
        <w:t xml:space="preserve">    </w:t>
      </w:r>
      <w:r w:rsidRPr="009F13E4">
        <w:rPr>
          <w:rFonts w:ascii="Arial" w:hAnsi="Arial" w:cs="Arial"/>
          <w:spacing w:val="-25"/>
          <w:sz w:val="24"/>
          <w:szCs w:val="24"/>
        </w:rPr>
        <w:t xml:space="preserve"> </w:t>
      </w:r>
      <w:r w:rsidRPr="009F13E4">
        <w:rPr>
          <w:rFonts w:ascii="Arial" w:hAnsi="Arial" w:cs="Arial"/>
          <w:spacing w:val="-2"/>
          <w:sz w:val="24"/>
          <w:szCs w:val="24"/>
        </w:rPr>
        <w:t>о</w:t>
      </w:r>
      <w:r w:rsidRPr="009F13E4">
        <w:rPr>
          <w:rFonts w:ascii="Arial" w:hAnsi="Arial" w:cs="Arial"/>
          <w:sz w:val="24"/>
          <w:szCs w:val="24"/>
        </w:rPr>
        <w:t>р</w:t>
      </w:r>
      <w:r w:rsidRPr="009F13E4">
        <w:rPr>
          <w:rFonts w:ascii="Arial" w:hAnsi="Arial" w:cs="Arial"/>
          <w:spacing w:val="-1"/>
          <w:sz w:val="24"/>
          <w:szCs w:val="24"/>
        </w:rPr>
        <w:t>г</w:t>
      </w:r>
      <w:r w:rsidRPr="009F13E4">
        <w:rPr>
          <w:rFonts w:ascii="Arial" w:hAnsi="Arial" w:cs="Arial"/>
          <w:sz w:val="24"/>
          <w:szCs w:val="24"/>
        </w:rPr>
        <w:t xml:space="preserve">ан    </w:t>
      </w:r>
      <w:r w:rsidRPr="009F13E4">
        <w:rPr>
          <w:rFonts w:ascii="Arial" w:hAnsi="Arial" w:cs="Arial"/>
          <w:spacing w:val="-26"/>
          <w:sz w:val="24"/>
          <w:szCs w:val="24"/>
        </w:rPr>
        <w:t xml:space="preserve"> </w:t>
      </w:r>
      <w:r w:rsidRPr="009F13E4">
        <w:rPr>
          <w:rFonts w:ascii="Arial" w:hAnsi="Arial" w:cs="Arial"/>
          <w:sz w:val="24"/>
          <w:szCs w:val="24"/>
        </w:rPr>
        <w:t>и</w:t>
      </w:r>
      <w:r w:rsidRPr="009F13E4">
        <w:rPr>
          <w:rFonts w:ascii="Arial" w:hAnsi="Arial" w:cs="Arial"/>
          <w:spacing w:val="-3"/>
          <w:sz w:val="24"/>
          <w:szCs w:val="24"/>
        </w:rPr>
        <w:t>с</w:t>
      </w:r>
      <w:r w:rsidRPr="009F13E4">
        <w:rPr>
          <w:rFonts w:ascii="Arial" w:hAnsi="Arial" w:cs="Arial"/>
          <w:spacing w:val="-2"/>
          <w:sz w:val="24"/>
          <w:szCs w:val="24"/>
        </w:rPr>
        <w:t>п</w:t>
      </w:r>
      <w:r w:rsidRPr="009F13E4">
        <w:rPr>
          <w:rFonts w:ascii="Arial" w:hAnsi="Arial" w:cs="Arial"/>
          <w:sz w:val="24"/>
          <w:szCs w:val="24"/>
        </w:rPr>
        <w:t>о</w:t>
      </w:r>
      <w:r w:rsidRPr="009F13E4">
        <w:rPr>
          <w:rFonts w:ascii="Arial" w:hAnsi="Arial" w:cs="Arial"/>
          <w:spacing w:val="-1"/>
          <w:sz w:val="24"/>
          <w:szCs w:val="24"/>
        </w:rPr>
        <w:t>л</w:t>
      </w:r>
      <w:r w:rsidRPr="009F13E4">
        <w:rPr>
          <w:rFonts w:ascii="Arial" w:hAnsi="Arial" w:cs="Arial"/>
          <w:spacing w:val="-2"/>
          <w:sz w:val="24"/>
          <w:szCs w:val="24"/>
        </w:rPr>
        <w:t>ни</w:t>
      </w:r>
      <w:r w:rsidRPr="009F13E4">
        <w:rPr>
          <w:rFonts w:ascii="Arial" w:hAnsi="Arial" w:cs="Arial"/>
          <w:sz w:val="24"/>
          <w:szCs w:val="24"/>
        </w:rPr>
        <w:t>те</w:t>
      </w:r>
      <w:r w:rsidRPr="009F13E4">
        <w:rPr>
          <w:rFonts w:ascii="Arial" w:hAnsi="Arial" w:cs="Arial"/>
          <w:spacing w:val="-2"/>
          <w:sz w:val="24"/>
          <w:szCs w:val="24"/>
        </w:rPr>
        <w:t>л</w:t>
      </w:r>
      <w:r w:rsidRPr="009F13E4">
        <w:rPr>
          <w:rFonts w:ascii="Arial" w:hAnsi="Arial" w:cs="Arial"/>
          <w:spacing w:val="-1"/>
          <w:sz w:val="24"/>
          <w:szCs w:val="24"/>
        </w:rPr>
        <w:t>ь</w:t>
      </w:r>
      <w:r w:rsidRPr="009F13E4">
        <w:rPr>
          <w:rFonts w:ascii="Arial" w:hAnsi="Arial" w:cs="Arial"/>
          <w:sz w:val="24"/>
          <w:szCs w:val="24"/>
        </w:rPr>
        <w:t>н</w:t>
      </w:r>
      <w:r w:rsidRPr="009F13E4">
        <w:rPr>
          <w:rFonts w:ascii="Arial" w:hAnsi="Arial" w:cs="Arial"/>
          <w:spacing w:val="-2"/>
          <w:sz w:val="24"/>
          <w:szCs w:val="24"/>
        </w:rPr>
        <w:t>о</w:t>
      </w:r>
      <w:r w:rsidRPr="009F13E4">
        <w:rPr>
          <w:rFonts w:ascii="Arial" w:hAnsi="Arial" w:cs="Arial"/>
          <w:sz w:val="24"/>
          <w:szCs w:val="24"/>
        </w:rPr>
        <w:t xml:space="preserve">й    </w:t>
      </w:r>
      <w:r w:rsidRPr="009F13E4">
        <w:rPr>
          <w:rFonts w:ascii="Arial" w:hAnsi="Arial" w:cs="Arial"/>
          <w:spacing w:val="-24"/>
          <w:sz w:val="24"/>
          <w:szCs w:val="24"/>
        </w:rPr>
        <w:t xml:space="preserve"> </w:t>
      </w:r>
      <w:r w:rsidRPr="009F13E4">
        <w:rPr>
          <w:rFonts w:ascii="Arial" w:hAnsi="Arial" w:cs="Arial"/>
          <w:spacing w:val="-1"/>
          <w:sz w:val="24"/>
          <w:szCs w:val="24"/>
        </w:rPr>
        <w:t>в</w:t>
      </w:r>
      <w:r w:rsidRPr="009F13E4">
        <w:rPr>
          <w:rFonts w:ascii="Arial" w:hAnsi="Arial" w:cs="Arial"/>
          <w:spacing w:val="-2"/>
          <w:sz w:val="24"/>
          <w:szCs w:val="24"/>
        </w:rPr>
        <w:t>л</w:t>
      </w:r>
      <w:r w:rsidRPr="009F13E4">
        <w:rPr>
          <w:rFonts w:ascii="Arial" w:hAnsi="Arial" w:cs="Arial"/>
          <w:sz w:val="24"/>
          <w:szCs w:val="24"/>
        </w:rPr>
        <w:t>ас</w:t>
      </w:r>
      <w:r w:rsidRPr="009F13E4">
        <w:rPr>
          <w:rFonts w:ascii="Arial" w:hAnsi="Arial" w:cs="Arial"/>
          <w:spacing w:val="-3"/>
          <w:sz w:val="24"/>
          <w:szCs w:val="24"/>
        </w:rPr>
        <w:t>т</w:t>
      </w:r>
      <w:r w:rsidRPr="009F13E4">
        <w:rPr>
          <w:rFonts w:ascii="Arial" w:hAnsi="Arial" w:cs="Arial"/>
          <w:sz w:val="24"/>
          <w:szCs w:val="24"/>
        </w:rPr>
        <w:t xml:space="preserve">и    </w:t>
      </w:r>
      <w:r w:rsidRPr="009F13E4">
        <w:rPr>
          <w:rFonts w:ascii="Arial" w:hAnsi="Arial" w:cs="Arial"/>
          <w:spacing w:val="-26"/>
          <w:sz w:val="24"/>
          <w:szCs w:val="24"/>
        </w:rPr>
        <w:t xml:space="preserve"> </w:t>
      </w:r>
      <w:r w:rsidRPr="009F13E4">
        <w:rPr>
          <w:rFonts w:ascii="Arial" w:hAnsi="Arial" w:cs="Arial"/>
          <w:sz w:val="24"/>
          <w:szCs w:val="24"/>
        </w:rPr>
        <w:t>с</w:t>
      </w:r>
      <w:r w:rsidRPr="009F13E4">
        <w:rPr>
          <w:rFonts w:ascii="Arial" w:hAnsi="Arial" w:cs="Arial"/>
          <w:spacing w:val="-4"/>
          <w:sz w:val="24"/>
          <w:szCs w:val="24"/>
        </w:rPr>
        <w:t>у</w:t>
      </w:r>
      <w:r w:rsidRPr="009F13E4">
        <w:rPr>
          <w:rFonts w:ascii="Arial" w:hAnsi="Arial" w:cs="Arial"/>
          <w:sz w:val="24"/>
          <w:szCs w:val="24"/>
        </w:rPr>
        <w:t>б</w:t>
      </w:r>
      <w:r w:rsidRPr="009F13E4">
        <w:rPr>
          <w:rFonts w:ascii="Arial" w:hAnsi="Arial" w:cs="Arial"/>
          <w:spacing w:val="-2"/>
          <w:sz w:val="24"/>
          <w:szCs w:val="24"/>
        </w:rPr>
        <w:t>ъ</w:t>
      </w:r>
      <w:r w:rsidRPr="009F13E4">
        <w:rPr>
          <w:rFonts w:ascii="Arial" w:hAnsi="Arial" w:cs="Arial"/>
          <w:sz w:val="24"/>
          <w:szCs w:val="24"/>
        </w:rPr>
        <w:t xml:space="preserve">екта    </w:t>
      </w:r>
      <w:r w:rsidRPr="009F13E4">
        <w:rPr>
          <w:rFonts w:ascii="Arial" w:hAnsi="Arial" w:cs="Arial"/>
          <w:spacing w:val="-24"/>
          <w:sz w:val="24"/>
          <w:szCs w:val="24"/>
        </w:rPr>
        <w:t xml:space="preserve"> </w:t>
      </w:r>
      <w:r w:rsidRPr="009F13E4">
        <w:rPr>
          <w:rFonts w:ascii="Arial" w:hAnsi="Arial" w:cs="Arial"/>
          <w:spacing w:val="-1"/>
          <w:sz w:val="24"/>
          <w:szCs w:val="24"/>
        </w:rPr>
        <w:t>Р</w:t>
      </w:r>
      <w:r w:rsidRPr="009F13E4">
        <w:rPr>
          <w:rFonts w:ascii="Arial" w:hAnsi="Arial" w:cs="Arial"/>
          <w:sz w:val="24"/>
          <w:szCs w:val="24"/>
        </w:rPr>
        <w:t>ос</w:t>
      </w:r>
      <w:r w:rsidRPr="009F13E4">
        <w:rPr>
          <w:rFonts w:ascii="Arial" w:hAnsi="Arial" w:cs="Arial"/>
          <w:spacing w:val="-3"/>
          <w:sz w:val="24"/>
          <w:szCs w:val="24"/>
        </w:rPr>
        <w:t>с</w:t>
      </w:r>
      <w:r w:rsidRPr="009F13E4">
        <w:rPr>
          <w:rFonts w:ascii="Arial" w:hAnsi="Arial" w:cs="Arial"/>
          <w:spacing w:val="-2"/>
          <w:sz w:val="24"/>
          <w:szCs w:val="24"/>
        </w:rPr>
        <w:t>и</w:t>
      </w:r>
      <w:r w:rsidRPr="009F13E4">
        <w:rPr>
          <w:rFonts w:ascii="Arial" w:hAnsi="Arial" w:cs="Arial"/>
          <w:sz w:val="24"/>
          <w:szCs w:val="24"/>
        </w:rPr>
        <w:t>й</w:t>
      </w:r>
      <w:r w:rsidRPr="009F13E4">
        <w:rPr>
          <w:rFonts w:ascii="Arial" w:hAnsi="Arial" w:cs="Arial"/>
          <w:spacing w:val="-3"/>
          <w:sz w:val="24"/>
          <w:szCs w:val="24"/>
        </w:rPr>
        <w:t>с</w:t>
      </w:r>
      <w:r w:rsidRPr="009F13E4">
        <w:rPr>
          <w:rFonts w:ascii="Arial" w:hAnsi="Arial" w:cs="Arial"/>
          <w:sz w:val="24"/>
          <w:szCs w:val="24"/>
        </w:rPr>
        <w:t>к</w:t>
      </w:r>
      <w:r w:rsidRPr="009F13E4">
        <w:rPr>
          <w:rFonts w:ascii="Arial" w:hAnsi="Arial" w:cs="Arial"/>
          <w:spacing w:val="-1"/>
          <w:sz w:val="24"/>
          <w:szCs w:val="24"/>
        </w:rPr>
        <w:t>о</w:t>
      </w:r>
      <w:r w:rsidRPr="009F13E4">
        <w:rPr>
          <w:rFonts w:ascii="Arial" w:hAnsi="Arial" w:cs="Arial"/>
          <w:sz w:val="24"/>
          <w:szCs w:val="24"/>
        </w:rPr>
        <w:t xml:space="preserve">й    </w:t>
      </w:r>
      <w:r w:rsidRPr="009F13E4">
        <w:rPr>
          <w:rFonts w:ascii="Arial" w:hAnsi="Arial" w:cs="Arial"/>
          <w:spacing w:val="-24"/>
          <w:sz w:val="24"/>
          <w:szCs w:val="24"/>
        </w:rPr>
        <w:t xml:space="preserve"> </w:t>
      </w:r>
      <w:r w:rsidRPr="009F13E4">
        <w:rPr>
          <w:rFonts w:ascii="Arial" w:hAnsi="Arial" w:cs="Arial"/>
          <w:spacing w:val="-2"/>
          <w:sz w:val="24"/>
          <w:szCs w:val="24"/>
        </w:rPr>
        <w:t>Ф</w:t>
      </w:r>
      <w:r w:rsidRPr="009F13E4">
        <w:rPr>
          <w:rFonts w:ascii="Arial" w:hAnsi="Arial" w:cs="Arial"/>
          <w:sz w:val="24"/>
          <w:szCs w:val="24"/>
        </w:rPr>
        <w:t>е</w:t>
      </w:r>
      <w:r w:rsidRPr="009F13E4">
        <w:rPr>
          <w:rFonts w:ascii="Arial" w:hAnsi="Arial" w:cs="Arial"/>
          <w:spacing w:val="-2"/>
          <w:sz w:val="24"/>
          <w:szCs w:val="24"/>
        </w:rPr>
        <w:t>д</w:t>
      </w:r>
      <w:r w:rsidRPr="009F13E4">
        <w:rPr>
          <w:rFonts w:ascii="Arial" w:hAnsi="Arial" w:cs="Arial"/>
          <w:sz w:val="24"/>
          <w:szCs w:val="24"/>
        </w:rPr>
        <w:t>е</w:t>
      </w:r>
      <w:r w:rsidRPr="009F13E4">
        <w:rPr>
          <w:rFonts w:ascii="Arial" w:hAnsi="Arial" w:cs="Arial"/>
          <w:spacing w:val="-2"/>
          <w:sz w:val="24"/>
          <w:szCs w:val="24"/>
        </w:rPr>
        <w:t>р</w:t>
      </w:r>
      <w:r w:rsidRPr="009F13E4">
        <w:rPr>
          <w:rFonts w:ascii="Arial" w:hAnsi="Arial" w:cs="Arial"/>
          <w:sz w:val="24"/>
          <w:szCs w:val="24"/>
        </w:rPr>
        <w:t>а</w:t>
      </w:r>
      <w:r w:rsidRPr="009F13E4">
        <w:rPr>
          <w:rFonts w:ascii="Arial" w:hAnsi="Arial" w:cs="Arial"/>
          <w:spacing w:val="-2"/>
          <w:sz w:val="24"/>
          <w:szCs w:val="24"/>
        </w:rPr>
        <w:t>ц</w:t>
      </w:r>
      <w:r w:rsidRPr="009F13E4">
        <w:rPr>
          <w:rFonts w:ascii="Arial" w:hAnsi="Arial" w:cs="Arial"/>
          <w:sz w:val="24"/>
          <w:szCs w:val="24"/>
        </w:rPr>
        <w:t xml:space="preserve">ии, </w:t>
      </w:r>
      <w:r w:rsidRPr="009F13E4">
        <w:rPr>
          <w:rFonts w:ascii="Arial" w:hAnsi="Arial" w:cs="Arial"/>
          <w:spacing w:val="-4"/>
          <w:sz w:val="24"/>
          <w:szCs w:val="24"/>
        </w:rPr>
        <w:t>у</w:t>
      </w:r>
      <w:r w:rsidRPr="009F13E4">
        <w:rPr>
          <w:rFonts w:ascii="Arial" w:hAnsi="Arial" w:cs="Arial"/>
          <w:sz w:val="24"/>
          <w:szCs w:val="24"/>
        </w:rPr>
        <w:t>по</w:t>
      </w:r>
      <w:r w:rsidRPr="009F13E4">
        <w:rPr>
          <w:rFonts w:ascii="Arial" w:hAnsi="Arial" w:cs="Arial"/>
          <w:spacing w:val="-1"/>
          <w:sz w:val="24"/>
          <w:szCs w:val="24"/>
        </w:rPr>
        <w:t>л</w:t>
      </w:r>
      <w:r w:rsidRPr="009F13E4">
        <w:rPr>
          <w:rFonts w:ascii="Arial" w:hAnsi="Arial" w:cs="Arial"/>
          <w:sz w:val="24"/>
          <w:szCs w:val="24"/>
        </w:rPr>
        <w:t>но</w:t>
      </w:r>
      <w:r w:rsidRPr="009F13E4">
        <w:rPr>
          <w:rFonts w:ascii="Arial" w:hAnsi="Arial" w:cs="Arial"/>
          <w:spacing w:val="-3"/>
          <w:sz w:val="24"/>
          <w:szCs w:val="24"/>
        </w:rPr>
        <w:t>м</w:t>
      </w:r>
      <w:r w:rsidRPr="009F13E4">
        <w:rPr>
          <w:rFonts w:ascii="Arial" w:hAnsi="Arial" w:cs="Arial"/>
          <w:sz w:val="24"/>
          <w:szCs w:val="24"/>
        </w:rPr>
        <w:t>оч</w:t>
      </w:r>
      <w:r w:rsidRPr="009F13E4">
        <w:rPr>
          <w:rFonts w:ascii="Arial" w:hAnsi="Arial" w:cs="Arial"/>
          <w:spacing w:val="-2"/>
          <w:sz w:val="24"/>
          <w:szCs w:val="24"/>
        </w:rPr>
        <w:t>е</w:t>
      </w:r>
      <w:r w:rsidRPr="009F13E4">
        <w:rPr>
          <w:rFonts w:ascii="Arial" w:hAnsi="Arial" w:cs="Arial"/>
          <w:sz w:val="24"/>
          <w:szCs w:val="24"/>
        </w:rPr>
        <w:t>н</w:t>
      </w:r>
      <w:r w:rsidRPr="009F13E4">
        <w:rPr>
          <w:rFonts w:ascii="Arial" w:hAnsi="Arial" w:cs="Arial"/>
          <w:spacing w:val="-2"/>
          <w:sz w:val="24"/>
          <w:szCs w:val="24"/>
        </w:rPr>
        <w:t>ны</w:t>
      </w:r>
      <w:r w:rsidRPr="009F13E4">
        <w:rPr>
          <w:rFonts w:ascii="Arial" w:hAnsi="Arial" w:cs="Arial"/>
          <w:sz w:val="24"/>
          <w:szCs w:val="24"/>
        </w:rPr>
        <w:t xml:space="preserve">й </w:t>
      </w:r>
      <w:r w:rsidRPr="009F13E4">
        <w:rPr>
          <w:rFonts w:ascii="Arial" w:hAnsi="Arial" w:cs="Arial"/>
          <w:spacing w:val="11"/>
          <w:sz w:val="24"/>
          <w:szCs w:val="24"/>
        </w:rPr>
        <w:t xml:space="preserve"> </w:t>
      </w:r>
      <w:r w:rsidRPr="009F13E4">
        <w:rPr>
          <w:rFonts w:ascii="Arial" w:hAnsi="Arial" w:cs="Arial"/>
          <w:spacing w:val="-2"/>
          <w:sz w:val="24"/>
          <w:szCs w:val="24"/>
        </w:rPr>
        <w:t>н</w:t>
      </w:r>
      <w:r w:rsidRPr="009F13E4">
        <w:rPr>
          <w:rFonts w:ascii="Arial" w:hAnsi="Arial" w:cs="Arial"/>
          <w:sz w:val="24"/>
          <w:szCs w:val="24"/>
        </w:rPr>
        <w:t xml:space="preserve">а </w:t>
      </w:r>
      <w:r w:rsidRPr="009F13E4">
        <w:rPr>
          <w:rFonts w:ascii="Arial" w:hAnsi="Arial" w:cs="Arial"/>
          <w:spacing w:val="11"/>
          <w:sz w:val="24"/>
          <w:szCs w:val="24"/>
        </w:rPr>
        <w:t xml:space="preserve"> </w:t>
      </w:r>
      <w:r w:rsidRPr="009F13E4">
        <w:rPr>
          <w:rFonts w:ascii="Arial" w:hAnsi="Arial" w:cs="Arial"/>
          <w:sz w:val="24"/>
          <w:szCs w:val="24"/>
        </w:rPr>
        <w:t>ос</w:t>
      </w:r>
      <w:r w:rsidRPr="009F13E4">
        <w:rPr>
          <w:rFonts w:ascii="Arial" w:hAnsi="Arial" w:cs="Arial"/>
          <w:spacing w:val="-4"/>
          <w:sz w:val="24"/>
          <w:szCs w:val="24"/>
        </w:rPr>
        <w:t>у</w:t>
      </w:r>
      <w:r w:rsidRPr="009F13E4">
        <w:rPr>
          <w:rFonts w:ascii="Arial" w:hAnsi="Arial" w:cs="Arial"/>
          <w:sz w:val="24"/>
          <w:szCs w:val="24"/>
        </w:rPr>
        <w:t>щест</w:t>
      </w:r>
      <w:r w:rsidRPr="009F13E4">
        <w:rPr>
          <w:rFonts w:ascii="Arial" w:hAnsi="Arial" w:cs="Arial"/>
          <w:spacing w:val="-1"/>
          <w:sz w:val="24"/>
          <w:szCs w:val="24"/>
        </w:rPr>
        <w:t>в</w:t>
      </w:r>
      <w:r w:rsidRPr="009F13E4">
        <w:rPr>
          <w:rFonts w:ascii="Arial" w:hAnsi="Arial" w:cs="Arial"/>
          <w:spacing w:val="-2"/>
          <w:sz w:val="24"/>
          <w:szCs w:val="24"/>
        </w:rPr>
        <w:t>л</w:t>
      </w:r>
      <w:r w:rsidRPr="009F13E4">
        <w:rPr>
          <w:rFonts w:ascii="Arial" w:hAnsi="Arial" w:cs="Arial"/>
          <w:sz w:val="24"/>
          <w:szCs w:val="24"/>
        </w:rPr>
        <w:t>ен</w:t>
      </w:r>
      <w:r w:rsidRPr="009F13E4">
        <w:rPr>
          <w:rFonts w:ascii="Arial" w:hAnsi="Arial" w:cs="Arial"/>
          <w:spacing w:val="-2"/>
          <w:sz w:val="24"/>
          <w:szCs w:val="24"/>
        </w:rPr>
        <w:t>и</w:t>
      </w:r>
      <w:r w:rsidRPr="009F13E4">
        <w:rPr>
          <w:rFonts w:ascii="Arial" w:hAnsi="Arial" w:cs="Arial"/>
          <w:sz w:val="24"/>
          <w:szCs w:val="24"/>
        </w:rPr>
        <w:t xml:space="preserve">е </w:t>
      </w:r>
      <w:r w:rsidRPr="009F13E4">
        <w:rPr>
          <w:rFonts w:ascii="Arial" w:hAnsi="Arial" w:cs="Arial"/>
          <w:spacing w:val="11"/>
          <w:sz w:val="24"/>
          <w:szCs w:val="24"/>
        </w:rPr>
        <w:t xml:space="preserve"> </w:t>
      </w:r>
      <w:r w:rsidRPr="009F13E4">
        <w:rPr>
          <w:rFonts w:ascii="Arial" w:hAnsi="Arial" w:cs="Arial"/>
          <w:spacing w:val="-3"/>
          <w:sz w:val="24"/>
          <w:szCs w:val="24"/>
        </w:rPr>
        <w:t>г</w:t>
      </w:r>
      <w:r w:rsidRPr="009F13E4">
        <w:rPr>
          <w:rFonts w:ascii="Arial" w:hAnsi="Arial" w:cs="Arial"/>
          <w:sz w:val="24"/>
          <w:szCs w:val="24"/>
        </w:rPr>
        <w:t>ос</w:t>
      </w:r>
      <w:r w:rsidRPr="009F13E4">
        <w:rPr>
          <w:rFonts w:ascii="Arial" w:hAnsi="Arial" w:cs="Arial"/>
          <w:spacing w:val="-4"/>
          <w:sz w:val="24"/>
          <w:szCs w:val="24"/>
        </w:rPr>
        <w:t>у</w:t>
      </w:r>
      <w:r w:rsidRPr="009F13E4">
        <w:rPr>
          <w:rFonts w:ascii="Arial" w:hAnsi="Arial" w:cs="Arial"/>
          <w:sz w:val="24"/>
          <w:szCs w:val="24"/>
        </w:rPr>
        <w:t>да</w:t>
      </w:r>
      <w:r w:rsidRPr="009F13E4">
        <w:rPr>
          <w:rFonts w:ascii="Arial" w:hAnsi="Arial" w:cs="Arial"/>
          <w:spacing w:val="1"/>
          <w:sz w:val="24"/>
          <w:szCs w:val="24"/>
        </w:rPr>
        <w:t>р</w:t>
      </w:r>
      <w:r w:rsidRPr="009F13E4">
        <w:rPr>
          <w:rFonts w:ascii="Arial" w:hAnsi="Arial" w:cs="Arial"/>
          <w:sz w:val="24"/>
          <w:szCs w:val="24"/>
        </w:rPr>
        <w:t>ств</w:t>
      </w:r>
      <w:r w:rsidRPr="009F13E4">
        <w:rPr>
          <w:rFonts w:ascii="Arial" w:hAnsi="Arial" w:cs="Arial"/>
          <w:spacing w:val="-4"/>
          <w:sz w:val="24"/>
          <w:szCs w:val="24"/>
        </w:rPr>
        <w:t>е</w:t>
      </w:r>
      <w:r w:rsidRPr="009F13E4">
        <w:rPr>
          <w:rFonts w:ascii="Arial" w:hAnsi="Arial" w:cs="Arial"/>
          <w:spacing w:val="-2"/>
          <w:sz w:val="24"/>
          <w:szCs w:val="24"/>
        </w:rPr>
        <w:t>н</w:t>
      </w:r>
      <w:r w:rsidRPr="009F13E4">
        <w:rPr>
          <w:rFonts w:ascii="Arial" w:hAnsi="Arial" w:cs="Arial"/>
          <w:sz w:val="24"/>
          <w:szCs w:val="24"/>
        </w:rPr>
        <w:t>но</w:t>
      </w:r>
      <w:r w:rsidRPr="009F13E4">
        <w:rPr>
          <w:rFonts w:ascii="Arial" w:hAnsi="Arial" w:cs="Arial"/>
          <w:spacing w:val="-3"/>
          <w:sz w:val="24"/>
          <w:szCs w:val="24"/>
        </w:rPr>
        <w:t>г</w:t>
      </w:r>
      <w:r w:rsidRPr="009F13E4">
        <w:rPr>
          <w:rFonts w:ascii="Arial" w:hAnsi="Arial" w:cs="Arial"/>
          <w:sz w:val="24"/>
          <w:szCs w:val="24"/>
        </w:rPr>
        <w:t xml:space="preserve">о </w:t>
      </w:r>
      <w:r w:rsidRPr="009F13E4">
        <w:rPr>
          <w:rFonts w:ascii="Arial" w:hAnsi="Arial" w:cs="Arial"/>
          <w:spacing w:val="11"/>
          <w:sz w:val="24"/>
          <w:szCs w:val="24"/>
        </w:rPr>
        <w:t xml:space="preserve"> </w:t>
      </w:r>
      <w:r w:rsidRPr="009F13E4">
        <w:rPr>
          <w:rFonts w:ascii="Arial" w:hAnsi="Arial" w:cs="Arial"/>
          <w:sz w:val="24"/>
          <w:szCs w:val="24"/>
        </w:rPr>
        <w:t>с</w:t>
      </w:r>
      <w:r w:rsidRPr="009F13E4">
        <w:rPr>
          <w:rFonts w:ascii="Arial" w:hAnsi="Arial" w:cs="Arial"/>
          <w:spacing w:val="-3"/>
          <w:sz w:val="24"/>
          <w:szCs w:val="24"/>
        </w:rPr>
        <w:t>т</w:t>
      </w:r>
      <w:r w:rsidRPr="009F13E4">
        <w:rPr>
          <w:rFonts w:ascii="Arial" w:hAnsi="Arial" w:cs="Arial"/>
          <w:sz w:val="24"/>
          <w:szCs w:val="24"/>
        </w:rPr>
        <w:t>р</w:t>
      </w:r>
      <w:r w:rsidRPr="009F13E4">
        <w:rPr>
          <w:rFonts w:ascii="Arial" w:hAnsi="Arial" w:cs="Arial"/>
          <w:spacing w:val="-2"/>
          <w:sz w:val="24"/>
          <w:szCs w:val="24"/>
        </w:rPr>
        <w:t>о</w:t>
      </w:r>
      <w:r w:rsidRPr="009F13E4">
        <w:rPr>
          <w:rFonts w:ascii="Arial" w:hAnsi="Arial" w:cs="Arial"/>
          <w:sz w:val="24"/>
          <w:szCs w:val="24"/>
        </w:rPr>
        <w:t>ите</w:t>
      </w:r>
      <w:r w:rsidRPr="009F13E4">
        <w:rPr>
          <w:rFonts w:ascii="Arial" w:hAnsi="Arial" w:cs="Arial"/>
          <w:spacing w:val="-2"/>
          <w:sz w:val="24"/>
          <w:szCs w:val="24"/>
        </w:rPr>
        <w:t>л</w:t>
      </w:r>
      <w:r w:rsidRPr="009F13E4">
        <w:rPr>
          <w:rFonts w:ascii="Arial" w:hAnsi="Arial" w:cs="Arial"/>
          <w:spacing w:val="-1"/>
          <w:sz w:val="24"/>
          <w:szCs w:val="24"/>
        </w:rPr>
        <w:t>ь</w:t>
      </w:r>
      <w:r w:rsidRPr="009F13E4">
        <w:rPr>
          <w:rFonts w:ascii="Arial" w:hAnsi="Arial" w:cs="Arial"/>
          <w:spacing w:val="-2"/>
          <w:sz w:val="24"/>
          <w:szCs w:val="24"/>
        </w:rPr>
        <w:t>н</w:t>
      </w:r>
      <w:r w:rsidRPr="009F13E4">
        <w:rPr>
          <w:rFonts w:ascii="Arial" w:hAnsi="Arial" w:cs="Arial"/>
          <w:sz w:val="24"/>
          <w:szCs w:val="24"/>
        </w:rPr>
        <w:t>о</w:t>
      </w:r>
      <w:r w:rsidRPr="009F13E4">
        <w:rPr>
          <w:rFonts w:ascii="Arial" w:hAnsi="Arial" w:cs="Arial"/>
          <w:spacing w:val="-3"/>
          <w:sz w:val="24"/>
          <w:szCs w:val="24"/>
        </w:rPr>
        <w:t>г</w:t>
      </w:r>
      <w:r w:rsidRPr="009F13E4">
        <w:rPr>
          <w:rFonts w:ascii="Arial" w:hAnsi="Arial" w:cs="Arial"/>
          <w:sz w:val="24"/>
          <w:szCs w:val="24"/>
        </w:rPr>
        <w:t xml:space="preserve">о </w:t>
      </w:r>
      <w:r w:rsidRPr="009F13E4">
        <w:rPr>
          <w:rFonts w:ascii="Arial" w:hAnsi="Arial" w:cs="Arial"/>
          <w:spacing w:val="11"/>
          <w:sz w:val="24"/>
          <w:szCs w:val="24"/>
        </w:rPr>
        <w:t xml:space="preserve"> </w:t>
      </w:r>
      <w:r w:rsidRPr="009F13E4">
        <w:rPr>
          <w:rFonts w:ascii="Arial" w:hAnsi="Arial" w:cs="Arial"/>
          <w:spacing w:val="-2"/>
          <w:sz w:val="24"/>
          <w:szCs w:val="24"/>
        </w:rPr>
        <w:t>н</w:t>
      </w:r>
      <w:r w:rsidRPr="009F13E4">
        <w:rPr>
          <w:rFonts w:ascii="Arial" w:hAnsi="Arial" w:cs="Arial"/>
          <w:sz w:val="24"/>
          <w:szCs w:val="24"/>
        </w:rPr>
        <w:t>ад</w:t>
      </w:r>
      <w:r w:rsidRPr="009F13E4">
        <w:rPr>
          <w:rFonts w:ascii="Arial" w:hAnsi="Arial" w:cs="Arial"/>
          <w:spacing w:val="-3"/>
          <w:sz w:val="24"/>
          <w:szCs w:val="24"/>
        </w:rPr>
        <w:t>з</w:t>
      </w:r>
      <w:r w:rsidRPr="009F13E4">
        <w:rPr>
          <w:rFonts w:ascii="Arial" w:hAnsi="Arial" w:cs="Arial"/>
          <w:sz w:val="24"/>
          <w:szCs w:val="24"/>
        </w:rPr>
        <w:t>о</w:t>
      </w:r>
      <w:r w:rsidRPr="009F13E4">
        <w:rPr>
          <w:rFonts w:ascii="Arial" w:hAnsi="Arial" w:cs="Arial"/>
          <w:spacing w:val="-2"/>
          <w:sz w:val="24"/>
          <w:szCs w:val="24"/>
        </w:rPr>
        <w:t>р</w:t>
      </w:r>
      <w:r w:rsidRPr="009F13E4">
        <w:rPr>
          <w:rFonts w:ascii="Arial" w:hAnsi="Arial" w:cs="Arial"/>
          <w:sz w:val="24"/>
          <w:szCs w:val="24"/>
        </w:rPr>
        <w:t xml:space="preserve">а, </w:t>
      </w:r>
      <w:r w:rsidRPr="009F13E4">
        <w:rPr>
          <w:rFonts w:ascii="Arial" w:hAnsi="Arial" w:cs="Arial"/>
          <w:spacing w:val="10"/>
          <w:sz w:val="24"/>
          <w:szCs w:val="24"/>
        </w:rPr>
        <w:t xml:space="preserve"> </w:t>
      </w:r>
      <w:r w:rsidRPr="009F13E4">
        <w:rPr>
          <w:rFonts w:ascii="Arial" w:hAnsi="Arial" w:cs="Arial"/>
          <w:sz w:val="24"/>
          <w:szCs w:val="24"/>
        </w:rPr>
        <w:t>в сл</w:t>
      </w:r>
      <w:r w:rsidRPr="009F13E4">
        <w:rPr>
          <w:rFonts w:ascii="Arial" w:hAnsi="Arial" w:cs="Arial"/>
          <w:spacing w:val="-5"/>
          <w:sz w:val="24"/>
          <w:szCs w:val="24"/>
        </w:rPr>
        <w:t>у</w:t>
      </w:r>
      <w:r w:rsidRPr="009F13E4">
        <w:rPr>
          <w:rFonts w:ascii="Arial" w:hAnsi="Arial" w:cs="Arial"/>
          <w:sz w:val="24"/>
          <w:szCs w:val="24"/>
        </w:rPr>
        <w:t xml:space="preserve">чае     </w:t>
      </w:r>
      <w:r w:rsidRPr="009F13E4">
        <w:rPr>
          <w:rFonts w:ascii="Arial" w:hAnsi="Arial" w:cs="Arial"/>
          <w:spacing w:val="2"/>
          <w:sz w:val="24"/>
          <w:szCs w:val="24"/>
        </w:rPr>
        <w:t xml:space="preserve"> </w:t>
      </w:r>
      <w:r w:rsidRPr="009F13E4">
        <w:rPr>
          <w:rFonts w:ascii="Arial" w:hAnsi="Arial" w:cs="Arial"/>
          <w:sz w:val="24"/>
          <w:szCs w:val="24"/>
        </w:rPr>
        <w:t>на</w:t>
      </w:r>
      <w:r w:rsidRPr="009F13E4">
        <w:rPr>
          <w:rFonts w:ascii="Arial" w:hAnsi="Arial" w:cs="Arial"/>
          <w:spacing w:val="-2"/>
          <w:sz w:val="24"/>
          <w:szCs w:val="24"/>
        </w:rPr>
        <w:t>п</w:t>
      </w:r>
      <w:r w:rsidRPr="009F13E4">
        <w:rPr>
          <w:rFonts w:ascii="Arial" w:hAnsi="Arial" w:cs="Arial"/>
          <w:sz w:val="24"/>
          <w:szCs w:val="24"/>
        </w:rPr>
        <w:t>рав</w:t>
      </w:r>
      <w:r w:rsidRPr="009F13E4">
        <w:rPr>
          <w:rFonts w:ascii="Arial" w:hAnsi="Arial" w:cs="Arial"/>
          <w:spacing w:val="-2"/>
          <w:sz w:val="24"/>
          <w:szCs w:val="24"/>
        </w:rPr>
        <w:t>л</w:t>
      </w:r>
      <w:r w:rsidRPr="009F13E4">
        <w:rPr>
          <w:rFonts w:ascii="Arial" w:hAnsi="Arial" w:cs="Arial"/>
          <w:sz w:val="24"/>
          <w:szCs w:val="24"/>
        </w:rPr>
        <w:t>е</w:t>
      </w:r>
      <w:r w:rsidRPr="009F13E4">
        <w:rPr>
          <w:rFonts w:ascii="Arial" w:hAnsi="Arial" w:cs="Arial"/>
          <w:spacing w:val="-2"/>
          <w:sz w:val="24"/>
          <w:szCs w:val="24"/>
        </w:rPr>
        <w:t>н</w:t>
      </w:r>
      <w:r w:rsidRPr="009F13E4">
        <w:rPr>
          <w:rFonts w:ascii="Arial" w:hAnsi="Arial" w:cs="Arial"/>
          <w:sz w:val="24"/>
          <w:szCs w:val="24"/>
        </w:rPr>
        <w:t xml:space="preserve">ия     </w:t>
      </w:r>
      <w:r w:rsidRPr="009F13E4">
        <w:rPr>
          <w:rFonts w:ascii="Arial" w:hAnsi="Arial" w:cs="Arial"/>
          <w:spacing w:val="2"/>
          <w:sz w:val="24"/>
          <w:szCs w:val="24"/>
        </w:rPr>
        <w:t xml:space="preserve"> </w:t>
      </w:r>
      <w:r w:rsidRPr="009F13E4">
        <w:rPr>
          <w:rFonts w:ascii="Arial" w:hAnsi="Arial" w:cs="Arial"/>
          <w:spacing w:val="-4"/>
          <w:sz w:val="24"/>
          <w:szCs w:val="24"/>
        </w:rPr>
        <w:t>у</w:t>
      </w:r>
      <w:r w:rsidRPr="009F13E4">
        <w:rPr>
          <w:rFonts w:ascii="Arial" w:hAnsi="Arial" w:cs="Arial"/>
          <w:spacing w:val="-1"/>
          <w:sz w:val="24"/>
          <w:szCs w:val="24"/>
        </w:rPr>
        <w:t>в</w:t>
      </w:r>
      <w:r w:rsidRPr="009F13E4">
        <w:rPr>
          <w:rFonts w:ascii="Arial" w:hAnsi="Arial" w:cs="Arial"/>
          <w:sz w:val="24"/>
          <w:szCs w:val="24"/>
        </w:rPr>
        <w:t>ед</w:t>
      </w:r>
      <w:r w:rsidRPr="009F13E4">
        <w:rPr>
          <w:rFonts w:ascii="Arial" w:hAnsi="Arial" w:cs="Arial"/>
          <w:spacing w:val="1"/>
          <w:sz w:val="24"/>
          <w:szCs w:val="24"/>
        </w:rPr>
        <w:t>о</w:t>
      </w:r>
      <w:r w:rsidRPr="009F13E4">
        <w:rPr>
          <w:rFonts w:ascii="Arial" w:hAnsi="Arial" w:cs="Arial"/>
          <w:sz w:val="24"/>
          <w:szCs w:val="24"/>
        </w:rPr>
        <w:t>м</w:t>
      </w:r>
      <w:r w:rsidRPr="009F13E4">
        <w:rPr>
          <w:rFonts w:ascii="Arial" w:hAnsi="Arial" w:cs="Arial"/>
          <w:spacing w:val="-2"/>
          <w:sz w:val="24"/>
          <w:szCs w:val="24"/>
        </w:rPr>
        <w:t>л</w:t>
      </w:r>
      <w:r w:rsidRPr="009F13E4">
        <w:rPr>
          <w:rFonts w:ascii="Arial" w:hAnsi="Arial" w:cs="Arial"/>
          <w:spacing w:val="-3"/>
          <w:sz w:val="24"/>
          <w:szCs w:val="24"/>
        </w:rPr>
        <w:t>е</w:t>
      </w:r>
      <w:r w:rsidRPr="009F13E4">
        <w:rPr>
          <w:rFonts w:ascii="Arial" w:hAnsi="Arial" w:cs="Arial"/>
          <w:spacing w:val="-2"/>
          <w:sz w:val="24"/>
          <w:szCs w:val="24"/>
        </w:rPr>
        <w:t>н</w:t>
      </w:r>
      <w:r w:rsidRPr="009F13E4">
        <w:rPr>
          <w:rFonts w:ascii="Arial" w:hAnsi="Arial" w:cs="Arial"/>
          <w:sz w:val="24"/>
          <w:szCs w:val="24"/>
        </w:rPr>
        <w:t>ия      о      не</w:t>
      </w:r>
      <w:r w:rsidRPr="009F13E4">
        <w:rPr>
          <w:rFonts w:ascii="Arial" w:hAnsi="Arial" w:cs="Arial"/>
          <w:spacing w:val="-3"/>
          <w:sz w:val="24"/>
          <w:szCs w:val="24"/>
        </w:rPr>
        <w:t>с</w:t>
      </w:r>
      <w:r w:rsidRPr="009F13E4">
        <w:rPr>
          <w:rFonts w:ascii="Arial" w:hAnsi="Arial" w:cs="Arial"/>
          <w:sz w:val="24"/>
          <w:szCs w:val="24"/>
        </w:rPr>
        <w:t>оот</w:t>
      </w:r>
      <w:r w:rsidRPr="009F13E4">
        <w:rPr>
          <w:rFonts w:ascii="Arial" w:hAnsi="Arial" w:cs="Arial"/>
          <w:spacing w:val="-4"/>
          <w:sz w:val="24"/>
          <w:szCs w:val="24"/>
        </w:rPr>
        <w:t>в</w:t>
      </w:r>
      <w:r w:rsidRPr="009F13E4">
        <w:rPr>
          <w:rFonts w:ascii="Arial" w:hAnsi="Arial" w:cs="Arial"/>
          <w:sz w:val="24"/>
          <w:szCs w:val="24"/>
        </w:rPr>
        <w:t>етс</w:t>
      </w:r>
      <w:r w:rsidRPr="009F13E4">
        <w:rPr>
          <w:rFonts w:ascii="Arial" w:hAnsi="Arial" w:cs="Arial"/>
          <w:spacing w:val="-3"/>
          <w:sz w:val="24"/>
          <w:szCs w:val="24"/>
        </w:rPr>
        <w:t>т</w:t>
      </w:r>
      <w:r w:rsidRPr="009F13E4">
        <w:rPr>
          <w:rFonts w:ascii="Arial" w:hAnsi="Arial" w:cs="Arial"/>
          <w:spacing w:val="-1"/>
          <w:sz w:val="24"/>
          <w:szCs w:val="24"/>
        </w:rPr>
        <w:t>ви</w:t>
      </w:r>
      <w:r w:rsidRPr="009F13E4">
        <w:rPr>
          <w:rFonts w:ascii="Arial" w:hAnsi="Arial" w:cs="Arial"/>
          <w:sz w:val="24"/>
          <w:szCs w:val="24"/>
        </w:rPr>
        <w:t xml:space="preserve">и      </w:t>
      </w:r>
      <w:r w:rsidRPr="009F13E4">
        <w:rPr>
          <w:rFonts w:ascii="Arial" w:hAnsi="Arial" w:cs="Arial"/>
          <w:spacing w:val="-2"/>
          <w:sz w:val="24"/>
          <w:szCs w:val="24"/>
        </w:rPr>
        <w:t>п</w:t>
      </w:r>
      <w:r w:rsidRPr="009F13E4">
        <w:rPr>
          <w:rFonts w:ascii="Arial" w:hAnsi="Arial" w:cs="Arial"/>
          <w:sz w:val="24"/>
          <w:szCs w:val="24"/>
        </w:rPr>
        <w:t xml:space="preserve">о     </w:t>
      </w:r>
      <w:r w:rsidRPr="009F13E4">
        <w:rPr>
          <w:rFonts w:ascii="Arial" w:hAnsi="Arial" w:cs="Arial"/>
          <w:spacing w:val="2"/>
          <w:sz w:val="24"/>
          <w:szCs w:val="24"/>
        </w:rPr>
        <w:t xml:space="preserve"> </w:t>
      </w:r>
      <w:r w:rsidRPr="009F13E4">
        <w:rPr>
          <w:rFonts w:ascii="Arial" w:hAnsi="Arial" w:cs="Arial"/>
          <w:spacing w:val="-2"/>
          <w:sz w:val="24"/>
          <w:szCs w:val="24"/>
        </w:rPr>
        <w:t>о</w:t>
      </w:r>
      <w:r w:rsidRPr="009F13E4">
        <w:rPr>
          <w:rFonts w:ascii="Arial" w:hAnsi="Arial" w:cs="Arial"/>
          <w:sz w:val="24"/>
          <w:szCs w:val="24"/>
        </w:rPr>
        <w:t>с</w:t>
      </w:r>
      <w:r w:rsidRPr="009F13E4">
        <w:rPr>
          <w:rFonts w:ascii="Arial" w:hAnsi="Arial" w:cs="Arial"/>
          <w:spacing w:val="-2"/>
          <w:sz w:val="24"/>
          <w:szCs w:val="24"/>
        </w:rPr>
        <w:t>н</w:t>
      </w:r>
      <w:r w:rsidRPr="009F13E4">
        <w:rPr>
          <w:rFonts w:ascii="Arial" w:hAnsi="Arial" w:cs="Arial"/>
          <w:sz w:val="24"/>
          <w:szCs w:val="24"/>
        </w:rPr>
        <w:t>о</w:t>
      </w:r>
      <w:r w:rsidRPr="009F13E4">
        <w:rPr>
          <w:rFonts w:ascii="Arial" w:hAnsi="Arial" w:cs="Arial"/>
          <w:spacing w:val="-1"/>
          <w:sz w:val="24"/>
          <w:szCs w:val="24"/>
        </w:rPr>
        <w:t>в</w:t>
      </w:r>
      <w:r w:rsidRPr="009F13E4">
        <w:rPr>
          <w:rFonts w:ascii="Arial" w:hAnsi="Arial" w:cs="Arial"/>
          <w:spacing w:val="-3"/>
          <w:sz w:val="24"/>
          <w:szCs w:val="24"/>
        </w:rPr>
        <w:t>а</w:t>
      </w:r>
      <w:r w:rsidRPr="009F13E4">
        <w:rPr>
          <w:rFonts w:ascii="Arial" w:hAnsi="Arial" w:cs="Arial"/>
          <w:sz w:val="24"/>
          <w:szCs w:val="24"/>
        </w:rPr>
        <w:t>ни</w:t>
      </w:r>
      <w:r w:rsidRPr="009F13E4">
        <w:rPr>
          <w:rFonts w:ascii="Arial" w:hAnsi="Arial" w:cs="Arial"/>
          <w:spacing w:val="-1"/>
          <w:sz w:val="24"/>
          <w:szCs w:val="24"/>
        </w:rPr>
        <w:t>ю</w:t>
      </w:r>
      <w:r w:rsidRPr="009F13E4">
        <w:rPr>
          <w:rFonts w:ascii="Arial" w:hAnsi="Arial" w:cs="Arial"/>
          <w:sz w:val="24"/>
          <w:szCs w:val="24"/>
        </w:rPr>
        <w:t>, пр</w:t>
      </w:r>
      <w:r w:rsidRPr="009F13E4">
        <w:rPr>
          <w:rFonts w:ascii="Arial" w:hAnsi="Arial" w:cs="Arial"/>
          <w:spacing w:val="-3"/>
          <w:sz w:val="24"/>
          <w:szCs w:val="24"/>
        </w:rPr>
        <w:t>е</w:t>
      </w:r>
      <w:r w:rsidRPr="009F13E4">
        <w:rPr>
          <w:rFonts w:ascii="Arial" w:hAnsi="Arial" w:cs="Arial"/>
          <w:sz w:val="24"/>
          <w:szCs w:val="24"/>
        </w:rPr>
        <w:t>д</w:t>
      </w:r>
      <w:r w:rsidRPr="009F13E4">
        <w:rPr>
          <w:rFonts w:ascii="Arial" w:hAnsi="Arial" w:cs="Arial"/>
          <w:spacing w:val="-4"/>
          <w:sz w:val="24"/>
          <w:szCs w:val="24"/>
        </w:rPr>
        <w:t>у</w:t>
      </w:r>
      <w:r w:rsidRPr="009F13E4">
        <w:rPr>
          <w:rFonts w:ascii="Arial" w:hAnsi="Arial" w:cs="Arial"/>
          <w:sz w:val="24"/>
          <w:szCs w:val="24"/>
        </w:rPr>
        <w:t>смот</w:t>
      </w:r>
      <w:r w:rsidRPr="009F13E4">
        <w:rPr>
          <w:rFonts w:ascii="Arial" w:hAnsi="Arial" w:cs="Arial"/>
          <w:spacing w:val="-2"/>
          <w:sz w:val="24"/>
          <w:szCs w:val="24"/>
        </w:rPr>
        <w:t>р</w:t>
      </w:r>
      <w:r w:rsidRPr="009F13E4">
        <w:rPr>
          <w:rFonts w:ascii="Arial" w:hAnsi="Arial" w:cs="Arial"/>
          <w:sz w:val="24"/>
          <w:szCs w:val="24"/>
        </w:rPr>
        <w:t>е</w:t>
      </w:r>
      <w:r w:rsidRPr="009F13E4">
        <w:rPr>
          <w:rFonts w:ascii="Arial" w:hAnsi="Arial" w:cs="Arial"/>
          <w:spacing w:val="-2"/>
          <w:sz w:val="24"/>
          <w:szCs w:val="24"/>
        </w:rPr>
        <w:t>н</w:t>
      </w:r>
      <w:r w:rsidRPr="009F13E4">
        <w:rPr>
          <w:rFonts w:ascii="Arial" w:hAnsi="Arial" w:cs="Arial"/>
          <w:sz w:val="24"/>
          <w:szCs w:val="24"/>
        </w:rPr>
        <w:t>н</w:t>
      </w:r>
      <w:r w:rsidRPr="009F13E4">
        <w:rPr>
          <w:rFonts w:ascii="Arial" w:hAnsi="Arial" w:cs="Arial"/>
          <w:spacing w:val="-2"/>
          <w:sz w:val="24"/>
          <w:szCs w:val="24"/>
        </w:rPr>
        <w:t>о</w:t>
      </w:r>
      <w:r w:rsidRPr="009F13E4">
        <w:rPr>
          <w:rFonts w:ascii="Arial" w:hAnsi="Arial" w:cs="Arial"/>
          <w:sz w:val="24"/>
          <w:szCs w:val="24"/>
        </w:rPr>
        <w:t>му  п</w:t>
      </w:r>
      <w:r w:rsidRPr="009F13E4">
        <w:rPr>
          <w:rFonts w:ascii="Arial" w:hAnsi="Arial" w:cs="Arial"/>
          <w:spacing w:val="-2"/>
          <w:sz w:val="24"/>
          <w:szCs w:val="24"/>
        </w:rPr>
        <w:t>о</w:t>
      </w:r>
      <w:r w:rsidRPr="009F13E4">
        <w:rPr>
          <w:rFonts w:ascii="Arial" w:hAnsi="Arial" w:cs="Arial"/>
          <w:sz w:val="24"/>
          <w:szCs w:val="24"/>
        </w:rPr>
        <w:t>дп</w:t>
      </w:r>
      <w:r w:rsidRPr="009F13E4">
        <w:rPr>
          <w:rFonts w:ascii="Arial" w:hAnsi="Arial" w:cs="Arial"/>
          <w:spacing w:val="-4"/>
          <w:sz w:val="24"/>
          <w:szCs w:val="24"/>
        </w:rPr>
        <w:t>у</w:t>
      </w:r>
      <w:r w:rsidRPr="009F13E4">
        <w:rPr>
          <w:rFonts w:ascii="Arial" w:hAnsi="Arial" w:cs="Arial"/>
          <w:sz w:val="24"/>
          <w:szCs w:val="24"/>
        </w:rPr>
        <w:t>нк</w:t>
      </w:r>
      <w:r w:rsidRPr="009F13E4">
        <w:rPr>
          <w:rFonts w:ascii="Arial" w:hAnsi="Arial" w:cs="Arial"/>
          <w:spacing w:val="-3"/>
          <w:sz w:val="24"/>
          <w:szCs w:val="24"/>
        </w:rPr>
        <w:t>т</w:t>
      </w:r>
      <w:r w:rsidRPr="009F13E4">
        <w:rPr>
          <w:rFonts w:ascii="Arial" w:hAnsi="Arial" w:cs="Arial"/>
          <w:sz w:val="24"/>
          <w:szCs w:val="24"/>
        </w:rPr>
        <w:t xml:space="preserve">ом </w:t>
      </w:r>
      <w:r w:rsidRPr="009F13E4">
        <w:rPr>
          <w:rFonts w:ascii="Arial" w:hAnsi="Arial" w:cs="Arial"/>
          <w:spacing w:val="1"/>
          <w:sz w:val="24"/>
          <w:szCs w:val="24"/>
        </w:rPr>
        <w:t xml:space="preserve"> </w:t>
      </w:r>
      <w:r w:rsidRPr="009F13E4">
        <w:rPr>
          <w:rFonts w:ascii="Arial" w:hAnsi="Arial" w:cs="Arial"/>
          <w:spacing w:val="-1"/>
          <w:sz w:val="24"/>
          <w:szCs w:val="24"/>
        </w:rPr>
        <w:t>"</w:t>
      </w:r>
      <w:r w:rsidRPr="009F13E4">
        <w:rPr>
          <w:rFonts w:ascii="Arial" w:hAnsi="Arial" w:cs="Arial"/>
          <w:spacing w:val="-2"/>
          <w:sz w:val="24"/>
          <w:szCs w:val="24"/>
        </w:rPr>
        <w:t>а</w:t>
      </w:r>
      <w:r w:rsidRPr="009F13E4">
        <w:rPr>
          <w:rFonts w:ascii="Arial" w:hAnsi="Arial" w:cs="Arial"/>
          <w:sz w:val="24"/>
          <w:szCs w:val="24"/>
        </w:rPr>
        <w:t xml:space="preserve">" </w:t>
      </w:r>
      <w:r w:rsidRPr="009F13E4">
        <w:rPr>
          <w:rFonts w:ascii="Arial" w:hAnsi="Arial" w:cs="Arial"/>
          <w:spacing w:val="2"/>
          <w:sz w:val="24"/>
          <w:szCs w:val="24"/>
        </w:rPr>
        <w:t xml:space="preserve"> </w:t>
      </w:r>
      <w:r w:rsidRPr="009F13E4">
        <w:rPr>
          <w:rFonts w:ascii="Arial" w:hAnsi="Arial" w:cs="Arial"/>
          <w:sz w:val="24"/>
          <w:szCs w:val="24"/>
        </w:rPr>
        <w:t>п</w:t>
      </w:r>
      <w:r w:rsidRPr="009F13E4">
        <w:rPr>
          <w:rFonts w:ascii="Arial" w:hAnsi="Arial" w:cs="Arial"/>
          <w:spacing w:val="-4"/>
          <w:sz w:val="24"/>
          <w:szCs w:val="24"/>
        </w:rPr>
        <w:t>у</w:t>
      </w:r>
      <w:r w:rsidRPr="009F13E4">
        <w:rPr>
          <w:rFonts w:ascii="Arial" w:hAnsi="Arial" w:cs="Arial"/>
          <w:sz w:val="24"/>
          <w:szCs w:val="24"/>
        </w:rPr>
        <w:t xml:space="preserve">нкта </w:t>
      </w:r>
      <w:r w:rsidRPr="009F13E4">
        <w:rPr>
          <w:rFonts w:ascii="Arial" w:hAnsi="Arial" w:cs="Arial"/>
          <w:spacing w:val="3"/>
          <w:sz w:val="24"/>
          <w:szCs w:val="24"/>
        </w:rPr>
        <w:t xml:space="preserve"> </w:t>
      </w:r>
      <w:r w:rsidRPr="009F13E4">
        <w:rPr>
          <w:rFonts w:ascii="Arial" w:hAnsi="Arial" w:cs="Arial"/>
          <w:spacing w:val="1"/>
          <w:sz w:val="24"/>
          <w:szCs w:val="24"/>
        </w:rPr>
        <w:t>2</w:t>
      </w:r>
      <w:r w:rsidRPr="009F13E4">
        <w:rPr>
          <w:rFonts w:ascii="Arial" w:hAnsi="Arial" w:cs="Arial"/>
          <w:spacing w:val="-1"/>
          <w:sz w:val="24"/>
          <w:szCs w:val="24"/>
        </w:rPr>
        <w:t>.</w:t>
      </w:r>
      <w:r w:rsidRPr="009F13E4">
        <w:rPr>
          <w:rFonts w:ascii="Arial" w:hAnsi="Arial" w:cs="Arial"/>
          <w:spacing w:val="-2"/>
          <w:sz w:val="24"/>
          <w:szCs w:val="24"/>
        </w:rPr>
        <w:t>2</w:t>
      </w:r>
      <w:r w:rsidRPr="009F13E4">
        <w:rPr>
          <w:rFonts w:ascii="Arial" w:hAnsi="Arial" w:cs="Arial"/>
          <w:sz w:val="24"/>
          <w:szCs w:val="24"/>
        </w:rPr>
        <w:t xml:space="preserve">0 </w:t>
      </w:r>
      <w:r w:rsidRPr="009F13E4">
        <w:rPr>
          <w:rFonts w:ascii="Arial" w:hAnsi="Arial" w:cs="Arial"/>
          <w:spacing w:val="2"/>
          <w:sz w:val="24"/>
          <w:szCs w:val="24"/>
        </w:rPr>
        <w:t xml:space="preserve"> </w:t>
      </w:r>
      <w:r w:rsidRPr="009F13E4">
        <w:rPr>
          <w:rFonts w:ascii="Arial" w:hAnsi="Arial" w:cs="Arial"/>
          <w:sz w:val="24"/>
          <w:szCs w:val="24"/>
        </w:rPr>
        <w:t>нас</w:t>
      </w:r>
      <w:r w:rsidRPr="009F13E4">
        <w:rPr>
          <w:rFonts w:ascii="Arial" w:hAnsi="Arial" w:cs="Arial"/>
          <w:spacing w:val="-3"/>
          <w:sz w:val="24"/>
          <w:szCs w:val="24"/>
        </w:rPr>
        <w:t>т</w:t>
      </w:r>
      <w:r w:rsidRPr="009F13E4">
        <w:rPr>
          <w:rFonts w:ascii="Arial" w:hAnsi="Arial" w:cs="Arial"/>
          <w:sz w:val="24"/>
          <w:szCs w:val="24"/>
        </w:rPr>
        <w:t>о</w:t>
      </w:r>
      <w:r w:rsidRPr="009F13E4">
        <w:rPr>
          <w:rFonts w:ascii="Arial" w:hAnsi="Arial" w:cs="Arial"/>
          <w:spacing w:val="-2"/>
          <w:sz w:val="24"/>
          <w:szCs w:val="24"/>
        </w:rPr>
        <w:t>я</w:t>
      </w:r>
      <w:r w:rsidRPr="009F13E4">
        <w:rPr>
          <w:rFonts w:ascii="Arial" w:hAnsi="Arial" w:cs="Arial"/>
          <w:sz w:val="24"/>
          <w:szCs w:val="24"/>
        </w:rPr>
        <w:t>щ</w:t>
      </w:r>
      <w:r w:rsidRPr="009F13E4">
        <w:rPr>
          <w:rFonts w:ascii="Arial" w:hAnsi="Arial" w:cs="Arial"/>
          <w:spacing w:val="-3"/>
          <w:sz w:val="24"/>
          <w:szCs w:val="24"/>
        </w:rPr>
        <w:t>е</w:t>
      </w:r>
      <w:r w:rsidRPr="009F13E4">
        <w:rPr>
          <w:rFonts w:ascii="Arial" w:hAnsi="Arial" w:cs="Arial"/>
          <w:spacing w:val="-1"/>
          <w:sz w:val="24"/>
          <w:szCs w:val="24"/>
        </w:rPr>
        <w:t>г</w:t>
      </w:r>
      <w:r w:rsidRPr="009F13E4">
        <w:rPr>
          <w:rFonts w:ascii="Arial" w:hAnsi="Arial" w:cs="Arial"/>
          <w:sz w:val="24"/>
          <w:szCs w:val="24"/>
        </w:rPr>
        <w:t xml:space="preserve">о </w:t>
      </w:r>
      <w:r w:rsidRPr="009F13E4">
        <w:rPr>
          <w:rFonts w:ascii="Arial" w:hAnsi="Arial" w:cs="Arial"/>
          <w:spacing w:val="4"/>
          <w:sz w:val="24"/>
          <w:szCs w:val="24"/>
        </w:rPr>
        <w:t xml:space="preserve"> </w:t>
      </w:r>
      <w:r w:rsidRPr="009F13E4">
        <w:rPr>
          <w:rFonts w:ascii="Arial" w:hAnsi="Arial" w:cs="Arial"/>
          <w:spacing w:val="-2"/>
          <w:sz w:val="24"/>
          <w:szCs w:val="24"/>
        </w:rPr>
        <w:t>А</w:t>
      </w:r>
      <w:r w:rsidRPr="009F13E4">
        <w:rPr>
          <w:rFonts w:ascii="Arial" w:hAnsi="Arial" w:cs="Arial"/>
          <w:sz w:val="24"/>
          <w:szCs w:val="24"/>
        </w:rPr>
        <w:t>д</w:t>
      </w:r>
      <w:r w:rsidRPr="009F13E4">
        <w:rPr>
          <w:rFonts w:ascii="Arial" w:hAnsi="Arial" w:cs="Arial"/>
          <w:spacing w:val="-3"/>
          <w:sz w:val="24"/>
          <w:szCs w:val="24"/>
        </w:rPr>
        <w:t>м</w:t>
      </w:r>
      <w:r w:rsidRPr="009F13E4">
        <w:rPr>
          <w:rFonts w:ascii="Arial" w:hAnsi="Arial" w:cs="Arial"/>
          <w:sz w:val="24"/>
          <w:szCs w:val="24"/>
        </w:rPr>
        <w:t>и</w:t>
      </w:r>
      <w:r w:rsidRPr="009F13E4">
        <w:rPr>
          <w:rFonts w:ascii="Arial" w:hAnsi="Arial" w:cs="Arial"/>
          <w:spacing w:val="-2"/>
          <w:sz w:val="24"/>
          <w:szCs w:val="24"/>
        </w:rPr>
        <w:t>н</w:t>
      </w:r>
      <w:r w:rsidRPr="009F13E4">
        <w:rPr>
          <w:rFonts w:ascii="Arial" w:hAnsi="Arial" w:cs="Arial"/>
          <w:sz w:val="24"/>
          <w:szCs w:val="24"/>
        </w:rPr>
        <w:t>ис</w:t>
      </w:r>
      <w:r w:rsidRPr="009F13E4">
        <w:rPr>
          <w:rFonts w:ascii="Arial" w:hAnsi="Arial" w:cs="Arial"/>
          <w:spacing w:val="-3"/>
          <w:sz w:val="24"/>
          <w:szCs w:val="24"/>
        </w:rPr>
        <w:t>т</w:t>
      </w:r>
      <w:r w:rsidRPr="009F13E4">
        <w:rPr>
          <w:rFonts w:ascii="Arial" w:hAnsi="Arial" w:cs="Arial"/>
          <w:sz w:val="24"/>
          <w:szCs w:val="24"/>
        </w:rPr>
        <w:t>рати</w:t>
      </w:r>
      <w:r w:rsidRPr="009F13E4">
        <w:rPr>
          <w:rFonts w:ascii="Arial" w:hAnsi="Arial" w:cs="Arial"/>
          <w:spacing w:val="-3"/>
          <w:sz w:val="24"/>
          <w:szCs w:val="24"/>
        </w:rPr>
        <w:t>в</w:t>
      </w:r>
      <w:r w:rsidRPr="009F13E4">
        <w:rPr>
          <w:rFonts w:ascii="Arial" w:hAnsi="Arial" w:cs="Arial"/>
          <w:spacing w:val="-2"/>
          <w:sz w:val="24"/>
          <w:szCs w:val="24"/>
        </w:rPr>
        <w:t>н</w:t>
      </w:r>
      <w:r w:rsidRPr="009F13E4">
        <w:rPr>
          <w:rFonts w:ascii="Arial" w:hAnsi="Arial" w:cs="Arial"/>
          <w:sz w:val="24"/>
          <w:szCs w:val="24"/>
        </w:rPr>
        <w:t>о</w:t>
      </w:r>
      <w:r w:rsidRPr="009F13E4">
        <w:rPr>
          <w:rFonts w:ascii="Arial" w:hAnsi="Arial" w:cs="Arial"/>
          <w:spacing w:val="-1"/>
          <w:sz w:val="24"/>
          <w:szCs w:val="24"/>
        </w:rPr>
        <w:t>г</w:t>
      </w:r>
      <w:r w:rsidRPr="009F13E4">
        <w:rPr>
          <w:rFonts w:ascii="Arial" w:hAnsi="Arial" w:cs="Arial"/>
          <w:sz w:val="24"/>
          <w:szCs w:val="24"/>
        </w:rPr>
        <w:t>о реглам</w:t>
      </w:r>
      <w:r w:rsidRPr="009F13E4">
        <w:rPr>
          <w:rFonts w:ascii="Arial" w:hAnsi="Arial" w:cs="Arial"/>
          <w:spacing w:val="-4"/>
          <w:sz w:val="24"/>
          <w:szCs w:val="24"/>
        </w:rPr>
        <w:t>е</w:t>
      </w:r>
      <w:r w:rsidRPr="009F13E4">
        <w:rPr>
          <w:rFonts w:ascii="Arial" w:hAnsi="Arial" w:cs="Arial"/>
          <w:sz w:val="24"/>
          <w:szCs w:val="24"/>
        </w:rPr>
        <w:t>нт</w:t>
      </w:r>
      <w:r w:rsidRPr="009F13E4">
        <w:rPr>
          <w:rFonts w:ascii="Arial" w:hAnsi="Arial" w:cs="Arial"/>
          <w:spacing w:val="-2"/>
          <w:sz w:val="24"/>
          <w:szCs w:val="24"/>
        </w:rPr>
        <w:t>а</w:t>
      </w:r>
      <w:r w:rsidRPr="009F13E4">
        <w:rPr>
          <w:rFonts w:ascii="Arial" w:hAnsi="Arial" w:cs="Arial"/>
          <w:sz w:val="24"/>
          <w:szCs w:val="24"/>
        </w:rPr>
        <w:t>;</w:t>
      </w:r>
    </w:p>
    <w:p w:rsidR="00946205" w:rsidRPr="009F13E4" w:rsidRDefault="00946205" w:rsidP="00946205">
      <w:pPr>
        <w:pStyle w:val="a8"/>
        <w:tabs>
          <w:tab w:val="left" w:pos="0"/>
          <w:tab w:val="left" w:pos="10348"/>
        </w:tabs>
        <w:ind w:right="162" w:firstLine="709"/>
        <w:rPr>
          <w:rFonts w:ascii="Arial" w:hAnsi="Arial" w:cs="Arial"/>
          <w:sz w:val="24"/>
          <w:szCs w:val="24"/>
        </w:rPr>
      </w:pPr>
      <w:r w:rsidRPr="009F13E4">
        <w:rPr>
          <w:rFonts w:ascii="Arial" w:hAnsi="Arial" w:cs="Arial"/>
          <w:smallCaps/>
          <w:w w:val="88"/>
          <w:sz w:val="24"/>
          <w:szCs w:val="24"/>
        </w:rPr>
        <w:t>в</w:t>
      </w:r>
      <w:r w:rsidRPr="009F13E4">
        <w:rPr>
          <w:rFonts w:ascii="Arial" w:hAnsi="Arial" w:cs="Arial"/>
          <w:sz w:val="24"/>
          <w:szCs w:val="24"/>
        </w:rPr>
        <w:t xml:space="preserve">     </w:t>
      </w:r>
      <w:r w:rsidRPr="009F13E4">
        <w:rPr>
          <w:rFonts w:ascii="Arial" w:hAnsi="Arial" w:cs="Arial"/>
          <w:spacing w:val="-9"/>
          <w:sz w:val="24"/>
          <w:szCs w:val="24"/>
        </w:rPr>
        <w:t xml:space="preserve"> </w:t>
      </w:r>
      <w:r w:rsidRPr="009F13E4">
        <w:rPr>
          <w:rFonts w:ascii="Arial" w:hAnsi="Arial" w:cs="Arial"/>
          <w:sz w:val="24"/>
          <w:szCs w:val="24"/>
        </w:rPr>
        <w:t>федерал</w:t>
      </w:r>
      <w:r w:rsidRPr="009F13E4">
        <w:rPr>
          <w:rFonts w:ascii="Arial" w:hAnsi="Arial" w:cs="Arial"/>
          <w:spacing w:val="-4"/>
          <w:sz w:val="24"/>
          <w:szCs w:val="24"/>
        </w:rPr>
        <w:t>ь</w:t>
      </w:r>
      <w:r w:rsidRPr="009F13E4">
        <w:rPr>
          <w:rFonts w:ascii="Arial" w:hAnsi="Arial" w:cs="Arial"/>
          <w:sz w:val="24"/>
          <w:szCs w:val="24"/>
        </w:rPr>
        <w:t>н</w:t>
      </w:r>
      <w:r w:rsidRPr="009F13E4">
        <w:rPr>
          <w:rFonts w:ascii="Arial" w:hAnsi="Arial" w:cs="Arial"/>
          <w:spacing w:val="-2"/>
          <w:sz w:val="24"/>
          <w:szCs w:val="24"/>
        </w:rPr>
        <w:t>ы</w:t>
      </w:r>
      <w:r w:rsidRPr="009F13E4">
        <w:rPr>
          <w:rFonts w:ascii="Arial" w:hAnsi="Arial" w:cs="Arial"/>
          <w:sz w:val="24"/>
          <w:szCs w:val="24"/>
        </w:rPr>
        <w:t xml:space="preserve">й     </w:t>
      </w:r>
      <w:r w:rsidRPr="009F13E4">
        <w:rPr>
          <w:rFonts w:ascii="Arial" w:hAnsi="Arial" w:cs="Arial"/>
          <w:spacing w:val="-9"/>
          <w:sz w:val="24"/>
          <w:szCs w:val="24"/>
        </w:rPr>
        <w:t xml:space="preserve"> </w:t>
      </w:r>
      <w:r w:rsidRPr="009F13E4">
        <w:rPr>
          <w:rFonts w:ascii="Arial" w:hAnsi="Arial" w:cs="Arial"/>
          <w:spacing w:val="-2"/>
          <w:sz w:val="24"/>
          <w:szCs w:val="24"/>
        </w:rPr>
        <w:t>о</w:t>
      </w:r>
      <w:r w:rsidRPr="009F13E4">
        <w:rPr>
          <w:rFonts w:ascii="Arial" w:hAnsi="Arial" w:cs="Arial"/>
          <w:sz w:val="24"/>
          <w:szCs w:val="24"/>
        </w:rPr>
        <w:t>р</w:t>
      </w:r>
      <w:r w:rsidRPr="009F13E4">
        <w:rPr>
          <w:rFonts w:ascii="Arial" w:hAnsi="Arial" w:cs="Arial"/>
          <w:spacing w:val="-1"/>
          <w:sz w:val="24"/>
          <w:szCs w:val="24"/>
        </w:rPr>
        <w:t>г</w:t>
      </w:r>
      <w:r w:rsidRPr="009F13E4">
        <w:rPr>
          <w:rFonts w:ascii="Arial" w:hAnsi="Arial" w:cs="Arial"/>
          <w:sz w:val="24"/>
          <w:szCs w:val="24"/>
        </w:rPr>
        <w:t xml:space="preserve">ан     </w:t>
      </w:r>
      <w:r w:rsidRPr="009F13E4">
        <w:rPr>
          <w:rFonts w:ascii="Arial" w:hAnsi="Arial" w:cs="Arial"/>
          <w:spacing w:val="-9"/>
          <w:sz w:val="24"/>
          <w:szCs w:val="24"/>
        </w:rPr>
        <w:t xml:space="preserve"> </w:t>
      </w:r>
      <w:r w:rsidRPr="009F13E4">
        <w:rPr>
          <w:rFonts w:ascii="Arial" w:hAnsi="Arial" w:cs="Arial"/>
          <w:sz w:val="24"/>
          <w:szCs w:val="24"/>
        </w:rPr>
        <w:t>и</w:t>
      </w:r>
      <w:r w:rsidRPr="009F13E4">
        <w:rPr>
          <w:rFonts w:ascii="Arial" w:hAnsi="Arial" w:cs="Arial"/>
          <w:spacing w:val="-3"/>
          <w:sz w:val="24"/>
          <w:szCs w:val="24"/>
        </w:rPr>
        <w:t>с</w:t>
      </w:r>
      <w:r w:rsidRPr="009F13E4">
        <w:rPr>
          <w:rFonts w:ascii="Arial" w:hAnsi="Arial" w:cs="Arial"/>
          <w:spacing w:val="-2"/>
          <w:sz w:val="24"/>
          <w:szCs w:val="24"/>
        </w:rPr>
        <w:t>п</w:t>
      </w:r>
      <w:r w:rsidRPr="009F13E4">
        <w:rPr>
          <w:rFonts w:ascii="Arial" w:hAnsi="Arial" w:cs="Arial"/>
          <w:sz w:val="24"/>
          <w:szCs w:val="24"/>
        </w:rPr>
        <w:t>о</w:t>
      </w:r>
      <w:r w:rsidRPr="009F13E4">
        <w:rPr>
          <w:rFonts w:ascii="Arial" w:hAnsi="Arial" w:cs="Arial"/>
          <w:spacing w:val="-1"/>
          <w:sz w:val="24"/>
          <w:szCs w:val="24"/>
        </w:rPr>
        <w:t>л</w:t>
      </w:r>
      <w:r w:rsidRPr="009F13E4">
        <w:rPr>
          <w:rFonts w:ascii="Arial" w:hAnsi="Arial" w:cs="Arial"/>
          <w:spacing w:val="-2"/>
          <w:sz w:val="24"/>
          <w:szCs w:val="24"/>
        </w:rPr>
        <w:t>н</w:t>
      </w:r>
      <w:r w:rsidRPr="009F13E4">
        <w:rPr>
          <w:rFonts w:ascii="Arial" w:hAnsi="Arial" w:cs="Arial"/>
          <w:sz w:val="24"/>
          <w:szCs w:val="24"/>
        </w:rPr>
        <w:t>ите</w:t>
      </w:r>
      <w:r w:rsidRPr="009F13E4">
        <w:rPr>
          <w:rFonts w:ascii="Arial" w:hAnsi="Arial" w:cs="Arial"/>
          <w:spacing w:val="-2"/>
          <w:sz w:val="24"/>
          <w:szCs w:val="24"/>
        </w:rPr>
        <w:t>л</w:t>
      </w:r>
      <w:r w:rsidRPr="009F13E4">
        <w:rPr>
          <w:rFonts w:ascii="Arial" w:hAnsi="Arial" w:cs="Arial"/>
          <w:spacing w:val="-1"/>
          <w:sz w:val="24"/>
          <w:szCs w:val="24"/>
        </w:rPr>
        <w:t>ь</w:t>
      </w:r>
      <w:r w:rsidRPr="009F13E4">
        <w:rPr>
          <w:rFonts w:ascii="Arial" w:hAnsi="Arial" w:cs="Arial"/>
          <w:spacing w:val="-2"/>
          <w:sz w:val="24"/>
          <w:szCs w:val="24"/>
        </w:rPr>
        <w:t>н</w:t>
      </w:r>
      <w:r w:rsidRPr="009F13E4">
        <w:rPr>
          <w:rFonts w:ascii="Arial" w:hAnsi="Arial" w:cs="Arial"/>
          <w:sz w:val="24"/>
          <w:szCs w:val="24"/>
        </w:rPr>
        <w:t xml:space="preserve">ой     </w:t>
      </w:r>
      <w:r w:rsidRPr="009F13E4">
        <w:rPr>
          <w:rFonts w:ascii="Arial" w:hAnsi="Arial" w:cs="Arial"/>
          <w:spacing w:val="-8"/>
          <w:sz w:val="24"/>
          <w:szCs w:val="24"/>
        </w:rPr>
        <w:t xml:space="preserve"> </w:t>
      </w:r>
      <w:r w:rsidRPr="009F13E4">
        <w:rPr>
          <w:rFonts w:ascii="Arial" w:hAnsi="Arial" w:cs="Arial"/>
          <w:spacing w:val="-1"/>
          <w:sz w:val="24"/>
          <w:szCs w:val="24"/>
        </w:rPr>
        <w:t>в</w:t>
      </w:r>
      <w:r w:rsidRPr="009F13E4">
        <w:rPr>
          <w:rFonts w:ascii="Arial" w:hAnsi="Arial" w:cs="Arial"/>
          <w:spacing w:val="-2"/>
          <w:sz w:val="24"/>
          <w:szCs w:val="24"/>
        </w:rPr>
        <w:t>л</w:t>
      </w:r>
      <w:r w:rsidRPr="009F13E4">
        <w:rPr>
          <w:rFonts w:ascii="Arial" w:hAnsi="Arial" w:cs="Arial"/>
          <w:sz w:val="24"/>
          <w:szCs w:val="24"/>
        </w:rPr>
        <w:t>ас</w:t>
      </w:r>
      <w:r w:rsidRPr="009F13E4">
        <w:rPr>
          <w:rFonts w:ascii="Arial" w:hAnsi="Arial" w:cs="Arial"/>
          <w:spacing w:val="-3"/>
          <w:sz w:val="24"/>
          <w:szCs w:val="24"/>
        </w:rPr>
        <w:t>т</w:t>
      </w:r>
      <w:r w:rsidRPr="009F13E4">
        <w:rPr>
          <w:rFonts w:ascii="Arial" w:hAnsi="Arial" w:cs="Arial"/>
          <w:sz w:val="24"/>
          <w:szCs w:val="24"/>
        </w:rPr>
        <w:t xml:space="preserve">и,     </w:t>
      </w:r>
      <w:r w:rsidRPr="009F13E4">
        <w:rPr>
          <w:rFonts w:ascii="Arial" w:hAnsi="Arial" w:cs="Arial"/>
          <w:spacing w:val="-11"/>
          <w:sz w:val="24"/>
          <w:szCs w:val="24"/>
        </w:rPr>
        <w:t xml:space="preserve"> </w:t>
      </w:r>
      <w:r w:rsidRPr="009F13E4">
        <w:rPr>
          <w:rFonts w:ascii="Arial" w:hAnsi="Arial" w:cs="Arial"/>
          <w:spacing w:val="-4"/>
          <w:sz w:val="24"/>
          <w:szCs w:val="24"/>
        </w:rPr>
        <w:t>у</w:t>
      </w:r>
      <w:r w:rsidRPr="009F13E4">
        <w:rPr>
          <w:rFonts w:ascii="Arial" w:hAnsi="Arial" w:cs="Arial"/>
          <w:sz w:val="24"/>
          <w:szCs w:val="24"/>
        </w:rPr>
        <w:t>по</w:t>
      </w:r>
      <w:r w:rsidRPr="009F13E4">
        <w:rPr>
          <w:rFonts w:ascii="Arial" w:hAnsi="Arial" w:cs="Arial"/>
          <w:spacing w:val="-1"/>
          <w:sz w:val="24"/>
          <w:szCs w:val="24"/>
        </w:rPr>
        <w:t>л</w:t>
      </w:r>
      <w:r w:rsidRPr="009F13E4">
        <w:rPr>
          <w:rFonts w:ascii="Arial" w:hAnsi="Arial" w:cs="Arial"/>
          <w:sz w:val="24"/>
          <w:szCs w:val="24"/>
        </w:rPr>
        <w:t>но</w:t>
      </w:r>
      <w:r w:rsidRPr="009F13E4">
        <w:rPr>
          <w:rFonts w:ascii="Arial" w:hAnsi="Arial" w:cs="Arial"/>
          <w:spacing w:val="-3"/>
          <w:sz w:val="24"/>
          <w:szCs w:val="24"/>
        </w:rPr>
        <w:t>м</w:t>
      </w:r>
      <w:r w:rsidRPr="009F13E4">
        <w:rPr>
          <w:rFonts w:ascii="Arial" w:hAnsi="Arial" w:cs="Arial"/>
          <w:sz w:val="24"/>
          <w:szCs w:val="24"/>
        </w:rPr>
        <w:t>оч</w:t>
      </w:r>
      <w:r w:rsidRPr="009F13E4">
        <w:rPr>
          <w:rFonts w:ascii="Arial" w:hAnsi="Arial" w:cs="Arial"/>
          <w:spacing w:val="-2"/>
          <w:sz w:val="24"/>
          <w:szCs w:val="24"/>
        </w:rPr>
        <w:t>ен</w:t>
      </w:r>
      <w:r w:rsidRPr="009F13E4">
        <w:rPr>
          <w:rFonts w:ascii="Arial" w:hAnsi="Arial" w:cs="Arial"/>
          <w:sz w:val="24"/>
          <w:szCs w:val="24"/>
        </w:rPr>
        <w:t>н</w:t>
      </w:r>
      <w:r w:rsidRPr="009F13E4">
        <w:rPr>
          <w:rFonts w:ascii="Arial" w:hAnsi="Arial" w:cs="Arial"/>
          <w:spacing w:val="-2"/>
          <w:sz w:val="24"/>
          <w:szCs w:val="24"/>
        </w:rPr>
        <w:t>ы</w:t>
      </w:r>
      <w:r w:rsidRPr="009F13E4">
        <w:rPr>
          <w:rFonts w:ascii="Arial" w:hAnsi="Arial" w:cs="Arial"/>
          <w:sz w:val="24"/>
          <w:szCs w:val="24"/>
        </w:rPr>
        <w:t xml:space="preserve">й на   </w:t>
      </w:r>
      <w:r w:rsidRPr="009F13E4">
        <w:rPr>
          <w:rFonts w:ascii="Arial" w:hAnsi="Arial" w:cs="Arial"/>
          <w:spacing w:val="10"/>
          <w:sz w:val="24"/>
          <w:szCs w:val="24"/>
        </w:rPr>
        <w:t xml:space="preserve"> </w:t>
      </w:r>
      <w:r w:rsidRPr="009F13E4">
        <w:rPr>
          <w:rFonts w:ascii="Arial" w:hAnsi="Arial" w:cs="Arial"/>
          <w:spacing w:val="-2"/>
          <w:sz w:val="24"/>
          <w:szCs w:val="24"/>
        </w:rPr>
        <w:t>о</w:t>
      </w:r>
      <w:r w:rsidRPr="009F13E4">
        <w:rPr>
          <w:rFonts w:ascii="Arial" w:hAnsi="Arial" w:cs="Arial"/>
          <w:sz w:val="24"/>
          <w:szCs w:val="24"/>
        </w:rPr>
        <w:t>с</w:t>
      </w:r>
      <w:r w:rsidRPr="009F13E4">
        <w:rPr>
          <w:rFonts w:ascii="Arial" w:hAnsi="Arial" w:cs="Arial"/>
          <w:spacing w:val="-4"/>
          <w:sz w:val="24"/>
          <w:szCs w:val="24"/>
        </w:rPr>
        <w:t>у</w:t>
      </w:r>
      <w:r w:rsidRPr="009F13E4">
        <w:rPr>
          <w:rFonts w:ascii="Arial" w:hAnsi="Arial" w:cs="Arial"/>
          <w:sz w:val="24"/>
          <w:szCs w:val="24"/>
        </w:rPr>
        <w:t>ществ</w:t>
      </w:r>
      <w:r w:rsidRPr="009F13E4">
        <w:rPr>
          <w:rFonts w:ascii="Arial" w:hAnsi="Arial" w:cs="Arial"/>
          <w:spacing w:val="-2"/>
          <w:sz w:val="24"/>
          <w:szCs w:val="24"/>
        </w:rPr>
        <w:t>л</w:t>
      </w:r>
      <w:r w:rsidRPr="009F13E4">
        <w:rPr>
          <w:rFonts w:ascii="Arial" w:hAnsi="Arial" w:cs="Arial"/>
          <w:sz w:val="24"/>
          <w:szCs w:val="24"/>
        </w:rPr>
        <w:t xml:space="preserve">ение   </w:t>
      </w:r>
      <w:r w:rsidRPr="009F13E4">
        <w:rPr>
          <w:rFonts w:ascii="Arial" w:hAnsi="Arial" w:cs="Arial"/>
          <w:spacing w:val="7"/>
          <w:sz w:val="24"/>
          <w:szCs w:val="24"/>
        </w:rPr>
        <w:t xml:space="preserve"> </w:t>
      </w:r>
      <w:r w:rsidRPr="009F13E4">
        <w:rPr>
          <w:rFonts w:ascii="Arial" w:hAnsi="Arial" w:cs="Arial"/>
          <w:spacing w:val="-1"/>
          <w:sz w:val="24"/>
          <w:szCs w:val="24"/>
        </w:rPr>
        <w:t>г</w:t>
      </w:r>
      <w:r w:rsidRPr="009F13E4">
        <w:rPr>
          <w:rFonts w:ascii="Arial" w:hAnsi="Arial" w:cs="Arial"/>
          <w:spacing w:val="1"/>
          <w:sz w:val="24"/>
          <w:szCs w:val="24"/>
        </w:rPr>
        <w:t>о</w:t>
      </w:r>
      <w:r w:rsidRPr="009F13E4">
        <w:rPr>
          <w:rFonts w:ascii="Arial" w:hAnsi="Arial" w:cs="Arial"/>
          <w:sz w:val="24"/>
          <w:szCs w:val="24"/>
        </w:rPr>
        <w:t>с</w:t>
      </w:r>
      <w:r w:rsidRPr="009F13E4">
        <w:rPr>
          <w:rFonts w:ascii="Arial" w:hAnsi="Arial" w:cs="Arial"/>
          <w:spacing w:val="-4"/>
          <w:sz w:val="24"/>
          <w:szCs w:val="24"/>
        </w:rPr>
        <w:t>у</w:t>
      </w:r>
      <w:r w:rsidRPr="009F13E4">
        <w:rPr>
          <w:rFonts w:ascii="Arial" w:hAnsi="Arial" w:cs="Arial"/>
          <w:sz w:val="24"/>
          <w:szCs w:val="24"/>
        </w:rPr>
        <w:t>да</w:t>
      </w:r>
      <w:r w:rsidRPr="009F13E4">
        <w:rPr>
          <w:rFonts w:ascii="Arial" w:hAnsi="Arial" w:cs="Arial"/>
          <w:spacing w:val="1"/>
          <w:sz w:val="24"/>
          <w:szCs w:val="24"/>
        </w:rPr>
        <w:t>р</w:t>
      </w:r>
      <w:r w:rsidRPr="009F13E4">
        <w:rPr>
          <w:rFonts w:ascii="Arial" w:hAnsi="Arial" w:cs="Arial"/>
          <w:sz w:val="24"/>
          <w:szCs w:val="24"/>
        </w:rPr>
        <w:t>ст</w:t>
      </w:r>
      <w:r w:rsidRPr="009F13E4">
        <w:rPr>
          <w:rFonts w:ascii="Arial" w:hAnsi="Arial" w:cs="Arial"/>
          <w:spacing w:val="-4"/>
          <w:sz w:val="24"/>
          <w:szCs w:val="24"/>
        </w:rPr>
        <w:t>в</w:t>
      </w:r>
      <w:r w:rsidRPr="009F13E4">
        <w:rPr>
          <w:rFonts w:ascii="Arial" w:hAnsi="Arial" w:cs="Arial"/>
          <w:sz w:val="24"/>
          <w:szCs w:val="24"/>
        </w:rPr>
        <w:t>е</w:t>
      </w:r>
      <w:r w:rsidRPr="009F13E4">
        <w:rPr>
          <w:rFonts w:ascii="Arial" w:hAnsi="Arial" w:cs="Arial"/>
          <w:spacing w:val="-2"/>
          <w:sz w:val="24"/>
          <w:szCs w:val="24"/>
        </w:rPr>
        <w:t>н</w:t>
      </w:r>
      <w:r w:rsidRPr="009F13E4">
        <w:rPr>
          <w:rFonts w:ascii="Arial" w:hAnsi="Arial" w:cs="Arial"/>
          <w:sz w:val="24"/>
          <w:szCs w:val="24"/>
        </w:rPr>
        <w:t>но</w:t>
      </w:r>
      <w:r w:rsidRPr="009F13E4">
        <w:rPr>
          <w:rFonts w:ascii="Arial" w:hAnsi="Arial" w:cs="Arial"/>
          <w:spacing w:val="-3"/>
          <w:sz w:val="24"/>
          <w:szCs w:val="24"/>
        </w:rPr>
        <w:t>г</w:t>
      </w:r>
      <w:r w:rsidRPr="009F13E4">
        <w:rPr>
          <w:rFonts w:ascii="Arial" w:hAnsi="Arial" w:cs="Arial"/>
          <w:sz w:val="24"/>
          <w:szCs w:val="24"/>
        </w:rPr>
        <w:t xml:space="preserve">о   </w:t>
      </w:r>
      <w:r w:rsidRPr="009F13E4">
        <w:rPr>
          <w:rFonts w:ascii="Arial" w:hAnsi="Arial" w:cs="Arial"/>
          <w:spacing w:val="8"/>
          <w:sz w:val="24"/>
          <w:szCs w:val="24"/>
        </w:rPr>
        <w:t xml:space="preserve"> </w:t>
      </w:r>
      <w:r w:rsidRPr="009F13E4">
        <w:rPr>
          <w:rFonts w:ascii="Arial" w:hAnsi="Arial" w:cs="Arial"/>
          <w:sz w:val="24"/>
          <w:szCs w:val="24"/>
        </w:rPr>
        <w:t>земе</w:t>
      </w:r>
      <w:r w:rsidRPr="009F13E4">
        <w:rPr>
          <w:rFonts w:ascii="Arial" w:hAnsi="Arial" w:cs="Arial"/>
          <w:spacing w:val="-2"/>
          <w:sz w:val="24"/>
          <w:szCs w:val="24"/>
        </w:rPr>
        <w:t>л</w:t>
      </w:r>
      <w:r w:rsidRPr="009F13E4">
        <w:rPr>
          <w:rFonts w:ascii="Arial" w:hAnsi="Arial" w:cs="Arial"/>
          <w:spacing w:val="-1"/>
          <w:sz w:val="24"/>
          <w:szCs w:val="24"/>
        </w:rPr>
        <w:t>ь</w:t>
      </w:r>
      <w:r w:rsidRPr="009F13E4">
        <w:rPr>
          <w:rFonts w:ascii="Arial" w:hAnsi="Arial" w:cs="Arial"/>
          <w:sz w:val="24"/>
          <w:szCs w:val="24"/>
        </w:rPr>
        <w:t>но</w:t>
      </w:r>
      <w:r w:rsidRPr="009F13E4">
        <w:rPr>
          <w:rFonts w:ascii="Arial" w:hAnsi="Arial" w:cs="Arial"/>
          <w:spacing w:val="-3"/>
          <w:sz w:val="24"/>
          <w:szCs w:val="24"/>
        </w:rPr>
        <w:t>г</w:t>
      </w:r>
      <w:r w:rsidRPr="009F13E4">
        <w:rPr>
          <w:rFonts w:ascii="Arial" w:hAnsi="Arial" w:cs="Arial"/>
          <w:sz w:val="24"/>
          <w:szCs w:val="24"/>
        </w:rPr>
        <w:t xml:space="preserve">о   </w:t>
      </w:r>
      <w:r w:rsidRPr="009F13E4">
        <w:rPr>
          <w:rFonts w:ascii="Arial" w:hAnsi="Arial" w:cs="Arial"/>
          <w:spacing w:val="8"/>
          <w:sz w:val="24"/>
          <w:szCs w:val="24"/>
        </w:rPr>
        <w:t xml:space="preserve"> </w:t>
      </w:r>
      <w:r w:rsidRPr="009F13E4">
        <w:rPr>
          <w:rFonts w:ascii="Arial" w:hAnsi="Arial" w:cs="Arial"/>
          <w:sz w:val="24"/>
          <w:szCs w:val="24"/>
        </w:rPr>
        <w:t>на</w:t>
      </w:r>
      <w:r w:rsidRPr="009F13E4">
        <w:rPr>
          <w:rFonts w:ascii="Arial" w:hAnsi="Arial" w:cs="Arial"/>
          <w:spacing w:val="-2"/>
          <w:sz w:val="24"/>
          <w:szCs w:val="24"/>
        </w:rPr>
        <w:t>д</w:t>
      </w:r>
      <w:r w:rsidRPr="009F13E4">
        <w:rPr>
          <w:rFonts w:ascii="Arial" w:hAnsi="Arial" w:cs="Arial"/>
          <w:sz w:val="24"/>
          <w:szCs w:val="24"/>
        </w:rPr>
        <w:t>зо</w:t>
      </w:r>
      <w:r w:rsidRPr="009F13E4">
        <w:rPr>
          <w:rFonts w:ascii="Arial" w:hAnsi="Arial" w:cs="Arial"/>
          <w:spacing w:val="1"/>
          <w:sz w:val="24"/>
          <w:szCs w:val="24"/>
        </w:rPr>
        <w:t>р</w:t>
      </w:r>
      <w:r w:rsidRPr="009F13E4">
        <w:rPr>
          <w:rFonts w:ascii="Arial" w:hAnsi="Arial" w:cs="Arial"/>
          <w:sz w:val="24"/>
          <w:szCs w:val="24"/>
        </w:rPr>
        <w:t xml:space="preserve">а,   </w:t>
      </w:r>
      <w:r w:rsidRPr="009F13E4">
        <w:rPr>
          <w:rFonts w:ascii="Arial" w:hAnsi="Arial" w:cs="Arial"/>
          <w:spacing w:val="7"/>
          <w:sz w:val="24"/>
          <w:szCs w:val="24"/>
        </w:rPr>
        <w:t xml:space="preserve"> </w:t>
      </w:r>
      <w:r w:rsidRPr="009F13E4">
        <w:rPr>
          <w:rFonts w:ascii="Arial" w:hAnsi="Arial" w:cs="Arial"/>
          <w:spacing w:val="-2"/>
          <w:sz w:val="24"/>
          <w:szCs w:val="24"/>
        </w:rPr>
        <w:t>о</w:t>
      </w:r>
      <w:r w:rsidRPr="009F13E4">
        <w:rPr>
          <w:rFonts w:ascii="Arial" w:hAnsi="Arial" w:cs="Arial"/>
          <w:sz w:val="24"/>
          <w:szCs w:val="24"/>
        </w:rPr>
        <w:t>р</w:t>
      </w:r>
      <w:r w:rsidRPr="009F13E4">
        <w:rPr>
          <w:rFonts w:ascii="Arial" w:hAnsi="Arial" w:cs="Arial"/>
          <w:spacing w:val="-1"/>
          <w:sz w:val="24"/>
          <w:szCs w:val="24"/>
        </w:rPr>
        <w:t>г</w:t>
      </w:r>
      <w:r w:rsidRPr="009F13E4">
        <w:rPr>
          <w:rFonts w:ascii="Arial" w:hAnsi="Arial" w:cs="Arial"/>
          <w:sz w:val="24"/>
          <w:szCs w:val="24"/>
        </w:rPr>
        <w:t xml:space="preserve">ан   </w:t>
      </w:r>
      <w:r w:rsidRPr="009F13E4">
        <w:rPr>
          <w:rFonts w:ascii="Arial" w:hAnsi="Arial" w:cs="Arial"/>
          <w:spacing w:val="8"/>
          <w:sz w:val="24"/>
          <w:szCs w:val="24"/>
        </w:rPr>
        <w:t xml:space="preserve"> </w:t>
      </w:r>
      <w:r w:rsidRPr="009F13E4">
        <w:rPr>
          <w:rFonts w:ascii="Arial" w:hAnsi="Arial" w:cs="Arial"/>
          <w:sz w:val="24"/>
          <w:szCs w:val="24"/>
        </w:rPr>
        <w:t>мес</w:t>
      </w:r>
      <w:r w:rsidRPr="009F13E4">
        <w:rPr>
          <w:rFonts w:ascii="Arial" w:hAnsi="Arial" w:cs="Arial"/>
          <w:spacing w:val="-3"/>
          <w:sz w:val="24"/>
          <w:szCs w:val="24"/>
        </w:rPr>
        <w:t>т</w:t>
      </w:r>
      <w:r w:rsidRPr="009F13E4">
        <w:rPr>
          <w:rFonts w:ascii="Arial" w:hAnsi="Arial" w:cs="Arial"/>
          <w:sz w:val="24"/>
          <w:szCs w:val="24"/>
        </w:rPr>
        <w:t>но</w:t>
      </w:r>
      <w:r w:rsidRPr="009F13E4">
        <w:rPr>
          <w:rFonts w:ascii="Arial" w:hAnsi="Arial" w:cs="Arial"/>
          <w:spacing w:val="-5"/>
          <w:sz w:val="24"/>
          <w:szCs w:val="24"/>
        </w:rPr>
        <w:t>г</w:t>
      </w:r>
      <w:r w:rsidRPr="009F13E4">
        <w:rPr>
          <w:rFonts w:ascii="Arial" w:hAnsi="Arial" w:cs="Arial"/>
          <w:sz w:val="24"/>
          <w:szCs w:val="24"/>
        </w:rPr>
        <w:t>о сам</w:t>
      </w:r>
      <w:r w:rsidRPr="009F13E4">
        <w:rPr>
          <w:rFonts w:ascii="Arial" w:hAnsi="Arial" w:cs="Arial"/>
          <w:spacing w:val="1"/>
          <w:sz w:val="24"/>
          <w:szCs w:val="24"/>
        </w:rPr>
        <w:t>о</w:t>
      </w:r>
      <w:r w:rsidRPr="009F13E4">
        <w:rPr>
          <w:rFonts w:ascii="Arial" w:hAnsi="Arial" w:cs="Arial"/>
          <w:spacing w:val="-4"/>
          <w:sz w:val="24"/>
          <w:szCs w:val="24"/>
        </w:rPr>
        <w:t>у</w:t>
      </w:r>
      <w:r w:rsidRPr="009F13E4">
        <w:rPr>
          <w:rFonts w:ascii="Arial" w:hAnsi="Arial" w:cs="Arial"/>
          <w:sz w:val="24"/>
          <w:szCs w:val="24"/>
        </w:rPr>
        <w:t>прав</w:t>
      </w:r>
      <w:r w:rsidRPr="009F13E4">
        <w:rPr>
          <w:rFonts w:ascii="Arial" w:hAnsi="Arial" w:cs="Arial"/>
          <w:spacing w:val="-2"/>
          <w:sz w:val="24"/>
          <w:szCs w:val="24"/>
        </w:rPr>
        <w:t>л</w:t>
      </w:r>
      <w:r w:rsidRPr="009F13E4">
        <w:rPr>
          <w:rFonts w:ascii="Arial" w:hAnsi="Arial" w:cs="Arial"/>
          <w:spacing w:val="-3"/>
          <w:sz w:val="24"/>
          <w:szCs w:val="24"/>
        </w:rPr>
        <w:t>е</w:t>
      </w:r>
      <w:r w:rsidRPr="009F13E4">
        <w:rPr>
          <w:rFonts w:ascii="Arial" w:hAnsi="Arial" w:cs="Arial"/>
          <w:sz w:val="24"/>
          <w:szCs w:val="24"/>
        </w:rPr>
        <w:t>н</w:t>
      </w:r>
      <w:r w:rsidRPr="009F13E4">
        <w:rPr>
          <w:rFonts w:ascii="Arial" w:hAnsi="Arial" w:cs="Arial"/>
          <w:spacing w:val="-2"/>
          <w:sz w:val="24"/>
          <w:szCs w:val="24"/>
        </w:rPr>
        <w:t>и</w:t>
      </w:r>
      <w:r w:rsidRPr="009F13E4">
        <w:rPr>
          <w:rFonts w:ascii="Arial" w:hAnsi="Arial" w:cs="Arial"/>
          <w:sz w:val="24"/>
          <w:szCs w:val="24"/>
        </w:rPr>
        <w:t xml:space="preserve">я,    </w:t>
      </w:r>
      <w:r w:rsidRPr="009F13E4">
        <w:rPr>
          <w:rFonts w:ascii="Arial" w:hAnsi="Arial" w:cs="Arial"/>
          <w:spacing w:val="31"/>
          <w:sz w:val="24"/>
          <w:szCs w:val="24"/>
        </w:rPr>
        <w:t xml:space="preserve"> </w:t>
      </w:r>
      <w:r w:rsidRPr="009F13E4">
        <w:rPr>
          <w:rFonts w:ascii="Arial" w:hAnsi="Arial" w:cs="Arial"/>
          <w:sz w:val="24"/>
          <w:szCs w:val="24"/>
        </w:rPr>
        <w:t>ос</w:t>
      </w:r>
      <w:r w:rsidRPr="009F13E4">
        <w:rPr>
          <w:rFonts w:ascii="Arial" w:hAnsi="Arial" w:cs="Arial"/>
          <w:spacing w:val="-4"/>
          <w:sz w:val="24"/>
          <w:szCs w:val="24"/>
        </w:rPr>
        <w:t>у</w:t>
      </w:r>
      <w:r w:rsidRPr="009F13E4">
        <w:rPr>
          <w:rFonts w:ascii="Arial" w:hAnsi="Arial" w:cs="Arial"/>
          <w:sz w:val="24"/>
          <w:szCs w:val="24"/>
        </w:rPr>
        <w:t>щест</w:t>
      </w:r>
      <w:r w:rsidRPr="009F13E4">
        <w:rPr>
          <w:rFonts w:ascii="Arial" w:hAnsi="Arial" w:cs="Arial"/>
          <w:spacing w:val="-1"/>
          <w:sz w:val="24"/>
          <w:szCs w:val="24"/>
        </w:rPr>
        <w:t>в</w:t>
      </w:r>
      <w:r w:rsidRPr="009F13E4">
        <w:rPr>
          <w:rFonts w:ascii="Arial" w:hAnsi="Arial" w:cs="Arial"/>
          <w:spacing w:val="-2"/>
          <w:sz w:val="24"/>
          <w:szCs w:val="24"/>
        </w:rPr>
        <w:t>л</w:t>
      </w:r>
      <w:r w:rsidRPr="009F13E4">
        <w:rPr>
          <w:rFonts w:ascii="Arial" w:hAnsi="Arial" w:cs="Arial"/>
          <w:sz w:val="24"/>
          <w:szCs w:val="24"/>
        </w:rPr>
        <w:t xml:space="preserve">яющий    </w:t>
      </w:r>
      <w:r w:rsidRPr="009F13E4">
        <w:rPr>
          <w:rFonts w:ascii="Arial" w:hAnsi="Arial" w:cs="Arial"/>
          <w:spacing w:val="30"/>
          <w:sz w:val="24"/>
          <w:szCs w:val="24"/>
        </w:rPr>
        <w:t xml:space="preserve"> </w:t>
      </w:r>
      <w:r w:rsidRPr="009F13E4">
        <w:rPr>
          <w:rFonts w:ascii="Arial" w:hAnsi="Arial" w:cs="Arial"/>
          <w:sz w:val="24"/>
          <w:szCs w:val="24"/>
        </w:rPr>
        <w:t>м</w:t>
      </w:r>
      <w:r w:rsidRPr="009F13E4">
        <w:rPr>
          <w:rFonts w:ascii="Arial" w:hAnsi="Arial" w:cs="Arial"/>
          <w:spacing w:val="-4"/>
          <w:sz w:val="24"/>
          <w:szCs w:val="24"/>
        </w:rPr>
        <w:t>у</w:t>
      </w:r>
      <w:r w:rsidRPr="009F13E4">
        <w:rPr>
          <w:rFonts w:ascii="Arial" w:hAnsi="Arial" w:cs="Arial"/>
          <w:sz w:val="24"/>
          <w:szCs w:val="24"/>
        </w:rPr>
        <w:t>ници</w:t>
      </w:r>
      <w:r w:rsidRPr="009F13E4">
        <w:rPr>
          <w:rFonts w:ascii="Arial" w:hAnsi="Arial" w:cs="Arial"/>
          <w:spacing w:val="-2"/>
          <w:sz w:val="24"/>
          <w:szCs w:val="24"/>
        </w:rPr>
        <w:t>п</w:t>
      </w:r>
      <w:r w:rsidRPr="009F13E4">
        <w:rPr>
          <w:rFonts w:ascii="Arial" w:hAnsi="Arial" w:cs="Arial"/>
          <w:sz w:val="24"/>
          <w:szCs w:val="24"/>
        </w:rPr>
        <w:t>ал</w:t>
      </w:r>
      <w:r w:rsidRPr="009F13E4">
        <w:rPr>
          <w:rFonts w:ascii="Arial" w:hAnsi="Arial" w:cs="Arial"/>
          <w:spacing w:val="-2"/>
          <w:sz w:val="24"/>
          <w:szCs w:val="24"/>
        </w:rPr>
        <w:t>ь</w:t>
      </w:r>
      <w:r w:rsidRPr="009F13E4">
        <w:rPr>
          <w:rFonts w:ascii="Arial" w:hAnsi="Arial" w:cs="Arial"/>
          <w:sz w:val="24"/>
          <w:szCs w:val="24"/>
        </w:rPr>
        <w:t>н</w:t>
      </w:r>
      <w:r w:rsidRPr="009F13E4">
        <w:rPr>
          <w:rFonts w:ascii="Arial" w:hAnsi="Arial" w:cs="Arial"/>
          <w:spacing w:val="-2"/>
          <w:sz w:val="24"/>
          <w:szCs w:val="24"/>
        </w:rPr>
        <w:t>ы</w:t>
      </w:r>
      <w:r w:rsidRPr="009F13E4">
        <w:rPr>
          <w:rFonts w:ascii="Arial" w:hAnsi="Arial" w:cs="Arial"/>
          <w:sz w:val="24"/>
          <w:szCs w:val="24"/>
        </w:rPr>
        <w:t xml:space="preserve">й    </w:t>
      </w:r>
      <w:r w:rsidRPr="009F13E4">
        <w:rPr>
          <w:rFonts w:ascii="Arial" w:hAnsi="Arial" w:cs="Arial"/>
          <w:spacing w:val="29"/>
          <w:sz w:val="24"/>
          <w:szCs w:val="24"/>
        </w:rPr>
        <w:t xml:space="preserve"> </w:t>
      </w:r>
      <w:r w:rsidRPr="009F13E4">
        <w:rPr>
          <w:rFonts w:ascii="Arial" w:hAnsi="Arial" w:cs="Arial"/>
          <w:sz w:val="24"/>
          <w:szCs w:val="24"/>
        </w:rPr>
        <w:t>земе</w:t>
      </w:r>
      <w:r w:rsidRPr="009F13E4">
        <w:rPr>
          <w:rFonts w:ascii="Arial" w:hAnsi="Arial" w:cs="Arial"/>
          <w:spacing w:val="4"/>
          <w:sz w:val="24"/>
          <w:szCs w:val="24"/>
        </w:rPr>
        <w:t>л</w:t>
      </w:r>
      <w:r w:rsidRPr="009F13E4">
        <w:rPr>
          <w:rFonts w:ascii="Arial" w:hAnsi="Arial" w:cs="Arial"/>
          <w:spacing w:val="-1"/>
          <w:sz w:val="24"/>
          <w:szCs w:val="24"/>
        </w:rPr>
        <w:t>ь</w:t>
      </w:r>
      <w:r w:rsidRPr="009F13E4">
        <w:rPr>
          <w:rFonts w:ascii="Arial" w:hAnsi="Arial" w:cs="Arial"/>
          <w:sz w:val="24"/>
          <w:szCs w:val="24"/>
        </w:rPr>
        <w:t xml:space="preserve">ный    </w:t>
      </w:r>
      <w:r w:rsidRPr="009F13E4">
        <w:rPr>
          <w:rFonts w:ascii="Arial" w:hAnsi="Arial" w:cs="Arial"/>
          <w:spacing w:val="31"/>
          <w:sz w:val="24"/>
          <w:szCs w:val="24"/>
        </w:rPr>
        <w:t xml:space="preserve"> </w:t>
      </w:r>
      <w:r w:rsidRPr="009F13E4">
        <w:rPr>
          <w:rFonts w:ascii="Arial" w:hAnsi="Arial" w:cs="Arial"/>
          <w:spacing w:val="-2"/>
          <w:sz w:val="24"/>
          <w:szCs w:val="24"/>
        </w:rPr>
        <w:t>ко</w:t>
      </w:r>
      <w:r w:rsidRPr="009F13E4">
        <w:rPr>
          <w:rFonts w:ascii="Arial" w:hAnsi="Arial" w:cs="Arial"/>
          <w:sz w:val="24"/>
          <w:szCs w:val="24"/>
        </w:rPr>
        <w:t>нт</w:t>
      </w:r>
      <w:r w:rsidRPr="009F13E4">
        <w:rPr>
          <w:rFonts w:ascii="Arial" w:hAnsi="Arial" w:cs="Arial"/>
          <w:spacing w:val="-2"/>
          <w:sz w:val="24"/>
          <w:szCs w:val="24"/>
        </w:rPr>
        <w:t>р</w:t>
      </w:r>
      <w:r w:rsidRPr="009F13E4">
        <w:rPr>
          <w:rFonts w:ascii="Arial" w:hAnsi="Arial" w:cs="Arial"/>
          <w:sz w:val="24"/>
          <w:szCs w:val="24"/>
        </w:rPr>
        <w:t>о</w:t>
      </w:r>
      <w:r w:rsidRPr="009F13E4">
        <w:rPr>
          <w:rFonts w:ascii="Arial" w:hAnsi="Arial" w:cs="Arial"/>
          <w:spacing w:val="-1"/>
          <w:sz w:val="24"/>
          <w:szCs w:val="24"/>
        </w:rPr>
        <w:t>ль</w:t>
      </w:r>
      <w:r w:rsidRPr="009F13E4">
        <w:rPr>
          <w:rFonts w:ascii="Arial" w:hAnsi="Arial" w:cs="Arial"/>
          <w:sz w:val="24"/>
          <w:szCs w:val="24"/>
        </w:rPr>
        <w:t xml:space="preserve">, в    </w:t>
      </w:r>
      <w:r w:rsidRPr="009F13E4">
        <w:rPr>
          <w:rFonts w:ascii="Arial" w:hAnsi="Arial" w:cs="Arial"/>
          <w:spacing w:val="-23"/>
          <w:sz w:val="24"/>
          <w:szCs w:val="24"/>
        </w:rPr>
        <w:t xml:space="preserve"> </w:t>
      </w:r>
      <w:r w:rsidRPr="009F13E4">
        <w:rPr>
          <w:rFonts w:ascii="Arial" w:hAnsi="Arial" w:cs="Arial"/>
          <w:sz w:val="24"/>
          <w:szCs w:val="24"/>
        </w:rPr>
        <w:t>сл</w:t>
      </w:r>
      <w:r w:rsidRPr="009F13E4">
        <w:rPr>
          <w:rFonts w:ascii="Arial" w:hAnsi="Arial" w:cs="Arial"/>
          <w:spacing w:val="-5"/>
          <w:sz w:val="24"/>
          <w:szCs w:val="24"/>
        </w:rPr>
        <w:t>у</w:t>
      </w:r>
      <w:r w:rsidRPr="009F13E4">
        <w:rPr>
          <w:rFonts w:ascii="Arial" w:hAnsi="Arial" w:cs="Arial"/>
          <w:sz w:val="24"/>
          <w:szCs w:val="24"/>
        </w:rPr>
        <w:t xml:space="preserve">чае    </w:t>
      </w:r>
      <w:r w:rsidRPr="009F13E4">
        <w:rPr>
          <w:rFonts w:ascii="Arial" w:hAnsi="Arial" w:cs="Arial"/>
          <w:spacing w:val="-21"/>
          <w:sz w:val="24"/>
          <w:szCs w:val="24"/>
        </w:rPr>
        <w:t xml:space="preserve"> </w:t>
      </w:r>
      <w:r w:rsidRPr="009F13E4">
        <w:rPr>
          <w:rFonts w:ascii="Arial" w:hAnsi="Arial" w:cs="Arial"/>
          <w:sz w:val="24"/>
          <w:szCs w:val="24"/>
        </w:rPr>
        <w:t>напра</w:t>
      </w:r>
      <w:r w:rsidRPr="009F13E4">
        <w:rPr>
          <w:rFonts w:ascii="Arial" w:hAnsi="Arial" w:cs="Arial"/>
          <w:spacing w:val="-3"/>
          <w:sz w:val="24"/>
          <w:szCs w:val="24"/>
        </w:rPr>
        <w:t>в</w:t>
      </w:r>
      <w:r w:rsidRPr="009F13E4">
        <w:rPr>
          <w:rFonts w:ascii="Arial" w:hAnsi="Arial" w:cs="Arial"/>
          <w:spacing w:val="-1"/>
          <w:sz w:val="24"/>
          <w:szCs w:val="24"/>
        </w:rPr>
        <w:t>л</w:t>
      </w:r>
      <w:r w:rsidRPr="009F13E4">
        <w:rPr>
          <w:rFonts w:ascii="Arial" w:hAnsi="Arial" w:cs="Arial"/>
          <w:sz w:val="24"/>
          <w:szCs w:val="24"/>
        </w:rPr>
        <w:t xml:space="preserve">ения    </w:t>
      </w:r>
      <w:r w:rsidRPr="009F13E4">
        <w:rPr>
          <w:rFonts w:ascii="Arial" w:hAnsi="Arial" w:cs="Arial"/>
          <w:spacing w:val="-22"/>
          <w:sz w:val="24"/>
          <w:szCs w:val="24"/>
        </w:rPr>
        <w:t xml:space="preserve"> </w:t>
      </w:r>
      <w:r w:rsidRPr="009F13E4">
        <w:rPr>
          <w:rFonts w:ascii="Arial" w:hAnsi="Arial" w:cs="Arial"/>
          <w:spacing w:val="-4"/>
          <w:sz w:val="24"/>
          <w:szCs w:val="24"/>
        </w:rPr>
        <w:t>у</w:t>
      </w:r>
      <w:r w:rsidRPr="009F13E4">
        <w:rPr>
          <w:rFonts w:ascii="Arial" w:hAnsi="Arial" w:cs="Arial"/>
          <w:spacing w:val="-1"/>
          <w:sz w:val="24"/>
          <w:szCs w:val="24"/>
        </w:rPr>
        <w:t>в</w:t>
      </w:r>
      <w:r w:rsidRPr="009F13E4">
        <w:rPr>
          <w:rFonts w:ascii="Arial" w:hAnsi="Arial" w:cs="Arial"/>
          <w:sz w:val="24"/>
          <w:szCs w:val="24"/>
        </w:rPr>
        <w:t>е</w:t>
      </w:r>
      <w:r w:rsidRPr="009F13E4">
        <w:rPr>
          <w:rFonts w:ascii="Arial" w:hAnsi="Arial" w:cs="Arial"/>
          <w:spacing w:val="-2"/>
          <w:sz w:val="24"/>
          <w:szCs w:val="24"/>
        </w:rPr>
        <w:t>д</w:t>
      </w:r>
      <w:r w:rsidRPr="009F13E4">
        <w:rPr>
          <w:rFonts w:ascii="Arial" w:hAnsi="Arial" w:cs="Arial"/>
          <w:sz w:val="24"/>
          <w:szCs w:val="24"/>
        </w:rPr>
        <w:t>ом</w:t>
      </w:r>
      <w:r w:rsidRPr="009F13E4">
        <w:rPr>
          <w:rFonts w:ascii="Arial" w:hAnsi="Arial" w:cs="Arial"/>
          <w:spacing w:val="-2"/>
          <w:sz w:val="24"/>
          <w:szCs w:val="24"/>
        </w:rPr>
        <w:t>л</w:t>
      </w:r>
      <w:r w:rsidRPr="009F13E4">
        <w:rPr>
          <w:rFonts w:ascii="Arial" w:hAnsi="Arial" w:cs="Arial"/>
          <w:sz w:val="24"/>
          <w:szCs w:val="24"/>
        </w:rPr>
        <w:t>е</w:t>
      </w:r>
      <w:r w:rsidRPr="009F13E4">
        <w:rPr>
          <w:rFonts w:ascii="Arial" w:hAnsi="Arial" w:cs="Arial"/>
          <w:spacing w:val="-2"/>
          <w:sz w:val="24"/>
          <w:szCs w:val="24"/>
        </w:rPr>
        <w:t>ни</w:t>
      </w:r>
      <w:r w:rsidRPr="009F13E4">
        <w:rPr>
          <w:rFonts w:ascii="Arial" w:hAnsi="Arial" w:cs="Arial"/>
          <w:sz w:val="24"/>
          <w:szCs w:val="24"/>
        </w:rPr>
        <w:t xml:space="preserve">я    </w:t>
      </w:r>
      <w:r w:rsidRPr="009F13E4">
        <w:rPr>
          <w:rFonts w:ascii="Arial" w:hAnsi="Arial" w:cs="Arial"/>
          <w:spacing w:val="-22"/>
          <w:sz w:val="24"/>
          <w:szCs w:val="24"/>
        </w:rPr>
        <w:t xml:space="preserve"> </w:t>
      </w:r>
      <w:r w:rsidRPr="009F13E4">
        <w:rPr>
          <w:rFonts w:ascii="Arial" w:hAnsi="Arial" w:cs="Arial"/>
          <w:sz w:val="24"/>
          <w:szCs w:val="24"/>
        </w:rPr>
        <w:t xml:space="preserve">о    </w:t>
      </w:r>
      <w:r w:rsidRPr="009F13E4">
        <w:rPr>
          <w:rFonts w:ascii="Arial" w:hAnsi="Arial" w:cs="Arial"/>
          <w:spacing w:val="-24"/>
          <w:sz w:val="24"/>
          <w:szCs w:val="24"/>
        </w:rPr>
        <w:t xml:space="preserve"> </w:t>
      </w:r>
      <w:r w:rsidRPr="009F13E4">
        <w:rPr>
          <w:rFonts w:ascii="Arial" w:hAnsi="Arial" w:cs="Arial"/>
          <w:sz w:val="24"/>
          <w:szCs w:val="24"/>
        </w:rPr>
        <w:t>не</w:t>
      </w:r>
      <w:r w:rsidRPr="009F13E4">
        <w:rPr>
          <w:rFonts w:ascii="Arial" w:hAnsi="Arial" w:cs="Arial"/>
          <w:spacing w:val="-3"/>
          <w:sz w:val="24"/>
          <w:szCs w:val="24"/>
        </w:rPr>
        <w:t>с</w:t>
      </w:r>
      <w:r w:rsidRPr="009F13E4">
        <w:rPr>
          <w:rFonts w:ascii="Arial" w:hAnsi="Arial" w:cs="Arial"/>
          <w:sz w:val="24"/>
          <w:szCs w:val="24"/>
        </w:rPr>
        <w:t>оот</w:t>
      </w:r>
      <w:r w:rsidRPr="009F13E4">
        <w:rPr>
          <w:rFonts w:ascii="Arial" w:hAnsi="Arial" w:cs="Arial"/>
          <w:spacing w:val="-1"/>
          <w:sz w:val="24"/>
          <w:szCs w:val="24"/>
        </w:rPr>
        <w:t>в</w:t>
      </w:r>
      <w:r w:rsidRPr="009F13E4">
        <w:rPr>
          <w:rFonts w:ascii="Arial" w:hAnsi="Arial" w:cs="Arial"/>
          <w:sz w:val="24"/>
          <w:szCs w:val="24"/>
        </w:rPr>
        <w:t>е</w:t>
      </w:r>
      <w:r w:rsidRPr="009F13E4">
        <w:rPr>
          <w:rFonts w:ascii="Arial" w:hAnsi="Arial" w:cs="Arial"/>
          <w:spacing w:val="-3"/>
          <w:sz w:val="24"/>
          <w:szCs w:val="24"/>
        </w:rPr>
        <w:t>т</w:t>
      </w:r>
      <w:r w:rsidRPr="009F13E4">
        <w:rPr>
          <w:rFonts w:ascii="Arial" w:hAnsi="Arial" w:cs="Arial"/>
          <w:sz w:val="24"/>
          <w:szCs w:val="24"/>
        </w:rPr>
        <w:t>с</w:t>
      </w:r>
      <w:r w:rsidRPr="009F13E4">
        <w:rPr>
          <w:rFonts w:ascii="Arial" w:hAnsi="Arial" w:cs="Arial"/>
          <w:spacing w:val="-3"/>
          <w:sz w:val="24"/>
          <w:szCs w:val="24"/>
        </w:rPr>
        <w:t>т</w:t>
      </w:r>
      <w:r w:rsidRPr="009F13E4">
        <w:rPr>
          <w:rFonts w:ascii="Arial" w:hAnsi="Arial" w:cs="Arial"/>
          <w:spacing w:val="-1"/>
          <w:sz w:val="24"/>
          <w:szCs w:val="24"/>
        </w:rPr>
        <w:t>ви</w:t>
      </w:r>
      <w:r w:rsidRPr="009F13E4">
        <w:rPr>
          <w:rFonts w:ascii="Arial" w:hAnsi="Arial" w:cs="Arial"/>
          <w:sz w:val="24"/>
          <w:szCs w:val="24"/>
        </w:rPr>
        <w:t xml:space="preserve">и    </w:t>
      </w:r>
      <w:r w:rsidRPr="009F13E4">
        <w:rPr>
          <w:rFonts w:ascii="Arial" w:hAnsi="Arial" w:cs="Arial"/>
          <w:spacing w:val="-23"/>
          <w:sz w:val="24"/>
          <w:szCs w:val="24"/>
        </w:rPr>
        <w:t xml:space="preserve"> </w:t>
      </w:r>
      <w:r w:rsidRPr="009F13E4">
        <w:rPr>
          <w:rFonts w:ascii="Arial" w:hAnsi="Arial" w:cs="Arial"/>
          <w:sz w:val="24"/>
          <w:szCs w:val="24"/>
        </w:rPr>
        <w:t xml:space="preserve">по    </w:t>
      </w:r>
      <w:r w:rsidRPr="009F13E4">
        <w:rPr>
          <w:rFonts w:ascii="Arial" w:hAnsi="Arial" w:cs="Arial"/>
          <w:spacing w:val="-24"/>
          <w:sz w:val="24"/>
          <w:szCs w:val="24"/>
        </w:rPr>
        <w:t xml:space="preserve"> </w:t>
      </w:r>
      <w:r w:rsidRPr="009F13E4">
        <w:rPr>
          <w:rFonts w:ascii="Arial" w:hAnsi="Arial" w:cs="Arial"/>
          <w:sz w:val="24"/>
          <w:szCs w:val="24"/>
        </w:rPr>
        <w:t>о</w:t>
      </w:r>
      <w:r w:rsidRPr="009F13E4">
        <w:rPr>
          <w:rFonts w:ascii="Arial" w:hAnsi="Arial" w:cs="Arial"/>
          <w:spacing w:val="-3"/>
          <w:sz w:val="24"/>
          <w:szCs w:val="24"/>
        </w:rPr>
        <w:t>с</w:t>
      </w:r>
      <w:r w:rsidRPr="009F13E4">
        <w:rPr>
          <w:rFonts w:ascii="Arial" w:hAnsi="Arial" w:cs="Arial"/>
          <w:sz w:val="24"/>
          <w:szCs w:val="24"/>
        </w:rPr>
        <w:t>но</w:t>
      </w:r>
      <w:r w:rsidRPr="009F13E4">
        <w:rPr>
          <w:rFonts w:ascii="Arial" w:hAnsi="Arial" w:cs="Arial"/>
          <w:spacing w:val="-1"/>
          <w:sz w:val="24"/>
          <w:szCs w:val="24"/>
        </w:rPr>
        <w:t>в</w:t>
      </w:r>
      <w:r w:rsidRPr="009F13E4">
        <w:rPr>
          <w:rFonts w:ascii="Arial" w:hAnsi="Arial" w:cs="Arial"/>
          <w:spacing w:val="-3"/>
          <w:sz w:val="24"/>
          <w:szCs w:val="24"/>
        </w:rPr>
        <w:t>а</w:t>
      </w:r>
      <w:r w:rsidRPr="009F13E4">
        <w:rPr>
          <w:rFonts w:ascii="Arial" w:hAnsi="Arial" w:cs="Arial"/>
          <w:spacing w:val="-2"/>
          <w:sz w:val="24"/>
          <w:szCs w:val="24"/>
        </w:rPr>
        <w:t>н</w:t>
      </w:r>
      <w:r w:rsidRPr="009F13E4">
        <w:rPr>
          <w:rFonts w:ascii="Arial" w:hAnsi="Arial" w:cs="Arial"/>
          <w:sz w:val="24"/>
          <w:szCs w:val="24"/>
        </w:rPr>
        <w:t>иям, пр</w:t>
      </w:r>
      <w:r w:rsidRPr="009F13E4">
        <w:rPr>
          <w:rFonts w:ascii="Arial" w:hAnsi="Arial" w:cs="Arial"/>
          <w:spacing w:val="-3"/>
          <w:sz w:val="24"/>
          <w:szCs w:val="24"/>
        </w:rPr>
        <w:t>е</w:t>
      </w:r>
      <w:r w:rsidRPr="009F13E4">
        <w:rPr>
          <w:rFonts w:ascii="Arial" w:hAnsi="Arial" w:cs="Arial"/>
          <w:sz w:val="24"/>
          <w:szCs w:val="24"/>
        </w:rPr>
        <w:t>д</w:t>
      </w:r>
      <w:r w:rsidRPr="009F13E4">
        <w:rPr>
          <w:rFonts w:ascii="Arial" w:hAnsi="Arial" w:cs="Arial"/>
          <w:spacing w:val="-4"/>
          <w:sz w:val="24"/>
          <w:szCs w:val="24"/>
        </w:rPr>
        <w:t>у</w:t>
      </w:r>
      <w:r w:rsidRPr="009F13E4">
        <w:rPr>
          <w:rFonts w:ascii="Arial" w:hAnsi="Arial" w:cs="Arial"/>
          <w:sz w:val="24"/>
          <w:szCs w:val="24"/>
        </w:rPr>
        <w:t>смот</w:t>
      </w:r>
      <w:r w:rsidRPr="009F13E4">
        <w:rPr>
          <w:rFonts w:ascii="Arial" w:hAnsi="Arial" w:cs="Arial"/>
          <w:spacing w:val="-2"/>
          <w:sz w:val="24"/>
          <w:szCs w:val="24"/>
        </w:rPr>
        <w:t>р</w:t>
      </w:r>
      <w:r w:rsidRPr="009F13E4">
        <w:rPr>
          <w:rFonts w:ascii="Arial" w:hAnsi="Arial" w:cs="Arial"/>
          <w:sz w:val="24"/>
          <w:szCs w:val="24"/>
        </w:rPr>
        <w:t>е</w:t>
      </w:r>
      <w:r w:rsidRPr="009F13E4">
        <w:rPr>
          <w:rFonts w:ascii="Arial" w:hAnsi="Arial" w:cs="Arial"/>
          <w:spacing w:val="-2"/>
          <w:sz w:val="24"/>
          <w:szCs w:val="24"/>
        </w:rPr>
        <w:t>н</w:t>
      </w:r>
      <w:r w:rsidRPr="009F13E4">
        <w:rPr>
          <w:rFonts w:ascii="Arial" w:hAnsi="Arial" w:cs="Arial"/>
          <w:sz w:val="24"/>
          <w:szCs w:val="24"/>
        </w:rPr>
        <w:t>н</w:t>
      </w:r>
      <w:r w:rsidRPr="009F13E4">
        <w:rPr>
          <w:rFonts w:ascii="Arial" w:hAnsi="Arial" w:cs="Arial"/>
          <w:spacing w:val="-2"/>
          <w:sz w:val="24"/>
          <w:szCs w:val="24"/>
        </w:rPr>
        <w:t>ы</w:t>
      </w:r>
      <w:r>
        <w:rPr>
          <w:rFonts w:ascii="Arial" w:hAnsi="Arial" w:cs="Arial"/>
          <w:sz w:val="24"/>
          <w:szCs w:val="24"/>
        </w:rPr>
        <w:t xml:space="preserve">м </w:t>
      </w:r>
      <w:r w:rsidRPr="009F13E4">
        <w:rPr>
          <w:rFonts w:ascii="Arial" w:hAnsi="Arial" w:cs="Arial"/>
          <w:sz w:val="24"/>
          <w:szCs w:val="24"/>
        </w:rPr>
        <w:t>по</w:t>
      </w:r>
      <w:r w:rsidRPr="009F13E4">
        <w:rPr>
          <w:rFonts w:ascii="Arial" w:hAnsi="Arial" w:cs="Arial"/>
          <w:spacing w:val="-2"/>
          <w:sz w:val="24"/>
          <w:szCs w:val="24"/>
        </w:rPr>
        <w:t>д</w:t>
      </w:r>
      <w:r w:rsidRPr="009F13E4">
        <w:rPr>
          <w:rFonts w:ascii="Arial" w:hAnsi="Arial" w:cs="Arial"/>
          <w:sz w:val="24"/>
          <w:szCs w:val="24"/>
        </w:rPr>
        <w:t>п</w:t>
      </w:r>
      <w:r w:rsidRPr="009F13E4">
        <w:rPr>
          <w:rFonts w:ascii="Arial" w:hAnsi="Arial" w:cs="Arial"/>
          <w:spacing w:val="-4"/>
          <w:sz w:val="24"/>
          <w:szCs w:val="24"/>
        </w:rPr>
        <w:t>у</w:t>
      </w:r>
      <w:r>
        <w:rPr>
          <w:rFonts w:ascii="Arial" w:hAnsi="Arial" w:cs="Arial"/>
          <w:sz w:val="24"/>
          <w:szCs w:val="24"/>
        </w:rPr>
        <w:t xml:space="preserve">нктами </w:t>
      </w:r>
      <w:r w:rsidRPr="009F13E4">
        <w:rPr>
          <w:rFonts w:ascii="Arial" w:hAnsi="Arial" w:cs="Arial"/>
          <w:spacing w:val="-1"/>
          <w:sz w:val="24"/>
          <w:szCs w:val="24"/>
        </w:rPr>
        <w:t>"</w:t>
      </w:r>
      <w:r w:rsidRPr="009F13E4">
        <w:rPr>
          <w:rFonts w:ascii="Arial" w:hAnsi="Arial" w:cs="Arial"/>
          <w:spacing w:val="1"/>
          <w:sz w:val="24"/>
          <w:szCs w:val="24"/>
        </w:rPr>
        <w:t>б</w:t>
      </w:r>
      <w:r>
        <w:rPr>
          <w:rFonts w:ascii="Arial" w:hAnsi="Arial" w:cs="Arial"/>
          <w:sz w:val="24"/>
          <w:szCs w:val="24"/>
        </w:rPr>
        <w:t xml:space="preserve">" и </w:t>
      </w:r>
      <w:r w:rsidRPr="009F13E4">
        <w:rPr>
          <w:rFonts w:ascii="Arial" w:hAnsi="Arial" w:cs="Arial"/>
          <w:spacing w:val="-1"/>
          <w:sz w:val="24"/>
          <w:szCs w:val="24"/>
        </w:rPr>
        <w:t>"</w:t>
      </w:r>
      <w:r w:rsidRPr="009F13E4">
        <w:rPr>
          <w:rFonts w:ascii="Arial" w:hAnsi="Arial" w:cs="Arial"/>
          <w:spacing w:val="-3"/>
          <w:sz w:val="24"/>
          <w:szCs w:val="24"/>
        </w:rPr>
        <w:t>в</w:t>
      </w:r>
      <w:r>
        <w:rPr>
          <w:rFonts w:ascii="Arial" w:hAnsi="Arial" w:cs="Arial"/>
          <w:sz w:val="24"/>
          <w:szCs w:val="24"/>
        </w:rPr>
        <w:t xml:space="preserve">" </w:t>
      </w:r>
      <w:r w:rsidRPr="009F13E4">
        <w:rPr>
          <w:rFonts w:ascii="Arial" w:hAnsi="Arial" w:cs="Arial"/>
          <w:sz w:val="24"/>
          <w:szCs w:val="24"/>
        </w:rPr>
        <w:t>п</w:t>
      </w:r>
      <w:r w:rsidRPr="009F13E4">
        <w:rPr>
          <w:rFonts w:ascii="Arial" w:hAnsi="Arial" w:cs="Arial"/>
          <w:spacing w:val="-2"/>
          <w:sz w:val="24"/>
          <w:szCs w:val="24"/>
        </w:rPr>
        <w:t>у</w:t>
      </w:r>
      <w:r>
        <w:rPr>
          <w:rFonts w:ascii="Arial" w:hAnsi="Arial" w:cs="Arial"/>
          <w:sz w:val="24"/>
          <w:szCs w:val="24"/>
        </w:rPr>
        <w:t xml:space="preserve">нкта </w:t>
      </w:r>
      <w:r w:rsidRPr="009F13E4">
        <w:rPr>
          <w:rFonts w:ascii="Arial" w:hAnsi="Arial" w:cs="Arial"/>
          <w:spacing w:val="1"/>
          <w:sz w:val="24"/>
          <w:szCs w:val="24"/>
        </w:rPr>
        <w:t>2</w:t>
      </w:r>
      <w:r w:rsidRPr="009F13E4">
        <w:rPr>
          <w:rFonts w:ascii="Arial" w:hAnsi="Arial" w:cs="Arial"/>
          <w:spacing w:val="-3"/>
          <w:sz w:val="24"/>
          <w:szCs w:val="24"/>
        </w:rPr>
        <w:t>.</w:t>
      </w:r>
      <w:r>
        <w:rPr>
          <w:rFonts w:ascii="Arial" w:hAnsi="Arial" w:cs="Arial"/>
          <w:sz w:val="24"/>
          <w:szCs w:val="24"/>
        </w:rPr>
        <w:t xml:space="preserve">20 </w:t>
      </w:r>
      <w:r w:rsidRPr="009F13E4">
        <w:rPr>
          <w:rFonts w:ascii="Arial" w:hAnsi="Arial" w:cs="Arial"/>
          <w:spacing w:val="-2"/>
          <w:sz w:val="24"/>
          <w:szCs w:val="24"/>
        </w:rPr>
        <w:t>н</w:t>
      </w:r>
      <w:r w:rsidRPr="009F13E4">
        <w:rPr>
          <w:rFonts w:ascii="Arial" w:hAnsi="Arial" w:cs="Arial"/>
          <w:sz w:val="24"/>
          <w:szCs w:val="24"/>
        </w:rPr>
        <w:t>ас</w:t>
      </w:r>
      <w:r w:rsidRPr="009F13E4">
        <w:rPr>
          <w:rFonts w:ascii="Arial" w:hAnsi="Arial" w:cs="Arial"/>
          <w:spacing w:val="-3"/>
          <w:sz w:val="24"/>
          <w:szCs w:val="24"/>
        </w:rPr>
        <w:t>т</w:t>
      </w:r>
      <w:r w:rsidRPr="009F13E4">
        <w:rPr>
          <w:rFonts w:ascii="Arial" w:hAnsi="Arial" w:cs="Arial"/>
          <w:sz w:val="24"/>
          <w:szCs w:val="24"/>
        </w:rPr>
        <w:t>оящ</w:t>
      </w:r>
      <w:r w:rsidRPr="009F13E4">
        <w:rPr>
          <w:rFonts w:ascii="Arial" w:hAnsi="Arial" w:cs="Arial"/>
          <w:spacing w:val="-2"/>
          <w:sz w:val="24"/>
          <w:szCs w:val="24"/>
        </w:rPr>
        <w:t>е</w:t>
      </w:r>
      <w:r w:rsidRPr="009F13E4">
        <w:rPr>
          <w:rFonts w:ascii="Arial" w:hAnsi="Arial" w:cs="Arial"/>
          <w:spacing w:val="-1"/>
          <w:sz w:val="24"/>
          <w:szCs w:val="24"/>
        </w:rPr>
        <w:t>г</w:t>
      </w:r>
      <w:r w:rsidRPr="009F13E4">
        <w:rPr>
          <w:rFonts w:ascii="Arial" w:hAnsi="Arial" w:cs="Arial"/>
          <w:sz w:val="24"/>
          <w:szCs w:val="24"/>
        </w:rPr>
        <w:t xml:space="preserve">о </w:t>
      </w:r>
      <w:r w:rsidRPr="009F13E4">
        <w:rPr>
          <w:rFonts w:ascii="Arial" w:hAnsi="Arial" w:cs="Arial"/>
          <w:spacing w:val="-2"/>
          <w:sz w:val="24"/>
          <w:szCs w:val="24"/>
        </w:rPr>
        <w:t>А</w:t>
      </w:r>
      <w:r w:rsidRPr="009F13E4">
        <w:rPr>
          <w:rFonts w:ascii="Arial" w:hAnsi="Arial" w:cs="Arial"/>
          <w:sz w:val="24"/>
          <w:szCs w:val="24"/>
        </w:rPr>
        <w:t>дм</w:t>
      </w:r>
      <w:r w:rsidRPr="009F13E4">
        <w:rPr>
          <w:rFonts w:ascii="Arial" w:hAnsi="Arial" w:cs="Arial"/>
          <w:spacing w:val="-2"/>
          <w:sz w:val="24"/>
          <w:szCs w:val="24"/>
        </w:rPr>
        <w:t>и</w:t>
      </w:r>
      <w:r w:rsidRPr="009F13E4">
        <w:rPr>
          <w:rFonts w:ascii="Arial" w:hAnsi="Arial" w:cs="Arial"/>
          <w:sz w:val="24"/>
          <w:szCs w:val="24"/>
        </w:rPr>
        <w:t>нис</w:t>
      </w:r>
      <w:r w:rsidRPr="009F13E4">
        <w:rPr>
          <w:rFonts w:ascii="Arial" w:hAnsi="Arial" w:cs="Arial"/>
          <w:spacing w:val="-3"/>
          <w:sz w:val="24"/>
          <w:szCs w:val="24"/>
        </w:rPr>
        <w:t>т</w:t>
      </w:r>
      <w:r w:rsidRPr="009F13E4">
        <w:rPr>
          <w:rFonts w:ascii="Arial" w:hAnsi="Arial" w:cs="Arial"/>
          <w:sz w:val="24"/>
          <w:szCs w:val="24"/>
        </w:rPr>
        <w:t>ра</w:t>
      </w:r>
      <w:r w:rsidRPr="009F13E4">
        <w:rPr>
          <w:rFonts w:ascii="Arial" w:hAnsi="Arial" w:cs="Arial"/>
          <w:spacing w:val="-3"/>
          <w:sz w:val="24"/>
          <w:szCs w:val="24"/>
        </w:rPr>
        <w:t>т</w:t>
      </w:r>
      <w:r w:rsidRPr="009F13E4">
        <w:rPr>
          <w:rFonts w:ascii="Arial" w:hAnsi="Arial" w:cs="Arial"/>
          <w:sz w:val="24"/>
          <w:szCs w:val="24"/>
        </w:rPr>
        <w:t>и</w:t>
      </w:r>
      <w:r w:rsidRPr="009F13E4">
        <w:rPr>
          <w:rFonts w:ascii="Arial" w:hAnsi="Arial" w:cs="Arial"/>
          <w:spacing w:val="-1"/>
          <w:sz w:val="24"/>
          <w:szCs w:val="24"/>
        </w:rPr>
        <w:t>в</w:t>
      </w:r>
      <w:r w:rsidRPr="009F13E4">
        <w:rPr>
          <w:rFonts w:ascii="Arial" w:hAnsi="Arial" w:cs="Arial"/>
          <w:spacing w:val="-2"/>
          <w:sz w:val="24"/>
          <w:szCs w:val="24"/>
        </w:rPr>
        <w:t>н</w:t>
      </w:r>
      <w:r w:rsidRPr="009F13E4">
        <w:rPr>
          <w:rFonts w:ascii="Arial" w:hAnsi="Arial" w:cs="Arial"/>
          <w:sz w:val="24"/>
          <w:szCs w:val="24"/>
        </w:rPr>
        <w:t>о</w:t>
      </w:r>
      <w:r w:rsidRPr="009F13E4">
        <w:rPr>
          <w:rFonts w:ascii="Arial" w:hAnsi="Arial" w:cs="Arial"/>
          <w:spacing w:val="-3"/>
          <w:sz w:val="24"/>
          <w:szCs w:val="24"/>
        </w:rPr>
        <w:t>г</w:t>
      </w:r>
      <w:r w:rsidRPr="009F13E4">
        <w:rPr>
          <w:rFonts w:ascii="Arial" w:hAnsi="Arial" w:cs="Arial"/>
          <w:sz w:val="24"/>
          <w:szCs w:val="24"/>
        </w:rPr>
        <w:t>о</w:t>
      </w:r>
      <w:r w:rsidRPr="009F13E4">
        <w:rPr>
          <w:rFonts w:ascii="Arial" w:hAnsi="Arial" w:cs="Arial"/>
          <w:spacing w:val="-1"/>
          <w:sz w:val="24"/>
          <w:szCs w:val="24"/>
        </w:rPr>
        <w:t xml:space="preserve"> </w:t>
      </w:r>
      <w:r w:rsidRPr="009F13E4">
        <w:rPr>
          <w:rFonts w:ascii="Arial" w:hAnsi="Arial" w:cs="Arial"/>
          <w:sz w:val="24"/>
          <w:szCs w:val="24"/>
        </w:rPr>
        <w:t>ре</w:t>
      </w:r>
      <w:r w:rsidRPr="009F13E4">
        <w:rPr>
          <w:rFonts w:ascii="Arial" w:hAnsi="Arial" w:cs="Arial"/>
          <w:spacing w:val="-1"/>
          <w:sz w:val="24"/>
          <w:szCs w:val="24"/>
        </w:rPr>
        <w:t>г</w:t>
      </w:r>
      <w:r w:rsidRPr="009F13E4">
        <w:rPr>
          <w:rFonts w:ascii="Arial" w:hAnsi="Arial" w:cs="Arial"/>
          <w:sz w:val="24"/>
          <w:szCs w:val="24"/>
        </w:rPr>
        <w:t>лам</w:t>
      </w:r>
      <w:r w:rsidRPr="009F13E4">
        <w:rPr>
          <w:rFonts w:ascii="Arial" w:hAnsi="Arial" w:cs="Arial"/>
          <w:spacing w:val="-3"/>
          <w:sz w:val="24"/>
          <w:szCs w:val="24"/>
        </w:rPr>
        <w:t>е</w:t>
      </w:r>
      <w:r w:rsidRPr="009F13E4">
        <w:rPr>
          <w:rFonts w:ascii="Arial" w:hAnsi="Arial" w:cs="Arial"/>
          <w:sz w:val="24"/>
          <w:szCs w:val="24"/>
        </w:rPr>
        <w:t>нта;</w:t>
      </w:r>
    </w:p>
    <w:p w:rsidR="00946205" w:rsidRPr="009F13E4" w:rsidRDefault="00946205" w:rsidP="00946205">
      <w:pPr>
        <w:pStyle w:val="a8"/>
        <w:tabs>
          <w:tab w:val="left" w:pos="0"/>
          <w:tab w:val="left" w:pos="10348"/>
        </w:tabs>
        <w:spacing w:before="1"/>
        <w:ind w:right="223" w:firstLine="709"/>
        <w:rPr>
          <w:rFonts w:ascii="Arial" w:hAnsi="Arial" w:cs="Arial"/>
          <w:sz w:val="24"/>
          <w:szCs w:val="24"/>
        </w:rPr>
      </w:pPr>
      <w:r w:rsidRPr="009F13E4">
        <w:rPr>
          <w:rFonts w:ascii="Arial" w:hAnsi="Arial" w:cs="Arial"/>
          <w:sz w:val="24"/>
          <w:szCs w:val="24"/>
        </w:rPr>
        <w:t>в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подпунктом "г" пункта 2.20 настоящего Административного регламента.</w:t>
      </w:r>
    </w:p>
    <w:p w:rsidR="00946205" w:rsidRPr="00820DC9" w:rsidRDefault="00946205" w:rsidP="00946205">
      <w:pPr>
        <w:pStyle w:val="a8"/>
        <w:spacing w:before="5"/>
        <w:jc w:val="left"/>
        <w:rPr>
          <w:highlight w:val="yellow"/>
        </w:rPr>
      </w:pPr>
    </w:p>
    <w:p w:rsidR="00946205" w:rsidRPr="009F13E4" w:rsidRDefault="00946205" w:rsidP="00946205">
      <w:pPr>
        <w:pStyle w:val="10"/>
        <w:spacing w:line="242" w:lineRule="auto"/>
        <w:ind w:left="445" w:right="440" w:firstLine="1528"/>
        <w:rPr>
          <w:rFonts w:ascii="Arial" w:hAnsi="Arial" w:cs="Arial"/>
          <w:sz w:val="24"/>
          <w:szCs w:val="24"/>
        </w:rPr>
      </w:pPr>
      <w:r w:rsidRPr="009F13E4">
        <w:rPr>
          <w:rFonts w:ascii="Arial" w:hAnsi="Arial" w:cs="Arial"/>
          <w:sz w:val="24"/>
          <w:szCs w:val="24"/>
        </w:rPr>
        <w:t>Порядок исправления допущенных опечаток и ошибок в выданных в результате предоставления государственной (муниципальной)</w:t>
      </w:r>
    </w:p>
    <w:p w:rsidR="00946205" w:rsidRPr="009F13E4" w:rsidRDefault="00946205" w:rsidP="00946205">
      <w:pPr>
        <w:spacing w:line="317" w:lineRule="exact"/>
        <w:ind w:left="4050"/>
        <w:rPr>
          <w:rFonts w:ascii="Arial" w:hAnsi="Arial" w:cs="Arial"/>
          <w:b/>
        </w:rPr>
      </w:pPr>
      <w:r w:rsidRPr="009F13E4">
        <w:rPr>
          <w:rFonts w:ascii="Arial" w:hAnsi="Arial" w:cs="Arial"/>
          <w:b/>
        </w:rPr>
        <w:t>услуги документах</w:t>
      </w:r>
    </w:p>
    <w:p w:rsidR="00946205" w:rsidRPr="00820DC9" w:rsidRDefault="00946205" w:rsidP="00946205">
      <w:pPr>
        <w:pStyle w:val="a8"/>
        <w:spacing w:before="6"/>
        <w:jc w:val="left"/>
        <w:rPr>
          <w:b/>
          <w:sz w:val="27"/>
          <w:highlight w:val="yellow"/>
        </w:rPr>
      </w:pPr>
    </w:p>
    <w:p w:rsidR="00946205" w:rsidRPr="009F13E4" w:rsidRDefault="00946205" w:rsidP="00C40E70">
      <w:pPr>
        <w:pStyle w:val="af9"/>
        <w:widowControl w:val="0"/>
        <w:numPr>
          <w:ilvl w:val="1"/>
          <w:numId w:val="69"/>
        </w:numPr>
        <w:tabs>
          <w:tab w:val="left" w:pos="1566"/>
        </w:tabs>
        <w:autoSpaceDE w:val="0"/>
        <w:autoSpaceDN w:val="0"/>
        <w:ind w:left="0" w:right="231" w:firstLine="709"/>
        <w:contextualSpacing w:val="0"/>
        <w:jc w:val="both"/>
        <w:rPr>
          <w:rFonts w:ascii="Arial" w:hAnsi="Arial" w:cs="Arial"/>
        </w:rPr>
      </w:pPr>
      <w:r w:rsidRPr="009F13E4">
        <w:rPr>
          <w:rFonts w:ascii="Arial" w:hAnsi="Arial" w:cs="Arial"/>
        </w:rPr>
        <w:t>Порядок исправления допущенных опечаток и ошибок в уведомлении о соответствии, уведомлении о</w:t>
      </w:r>
      <w:r w:rsidRPr="009F13E4">
        <w:rPr>
          <w:rFonts w:ascii="Arial" w:hAnsi="Arial" w:cs="Arial"/>
          <w:spacing w:val="-5"/>
        </w:rPr>
        <w:t xml:space="preserve"> </w:t>
      </w:r>
      <w:r w:rsidRPr="009F13E4">
        <w:rPr>
          <w:rFonts w:ascii="Arial" w:hAnsi="Arial" w:cs="Arial"/>
        </w:rPr>
        <w:t>несоответствии.</w:t>
      </w:r>
    </w:p>
    <w:p w:rsidR="00946205" w:rsidRPr="009F13E4" w:rsidRDefault="00946205" w:rsidP="00946205">
      <w:pPr>
        <w:pStyle w:val="a8"/>
        <w:ind w:right="231" w:firstLine="709"/>
        <w:rPr>
          <w:rFonts w:ascii="Arial" w:hAnsi="Arial" w:cs="Arial"/>
          <w:sz w:val="24"/>
          <w:szCs w:val="24"/>
        </w:rPr>
      </w:pPr>
      <w:r w:rsidRPr="009F13E4">
        <w:rPr>
          <w:rFonts w:ascii="Arial" w:hAnsi="Arial" w:cs="Arial"/>
          <w:sz w:val="24"/>
          <w:szCs w:val="24"/>
        </w:rPr>
        <w:t>Заявитель вправе обратиться в Администрацию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946205" w:rsidRPr="00487416" w:rsidRDefault="00946205" w:rsidP="00946205">
      <w:pPr>
        <w:pStyle w:val="a8"/>
        <w:ind w:right="232" w:firstLine="709"/>
        <w:rPr>
          <w:rFonts w:ascii="Arial" w:hAnsi="Arial" w:cs="Arial"/>
          <w:sz w:val="24"/>
          <w:szCs w:val="24"/>
        </w:rPr>
      </w:pPr>
      <w:r>
        <w:rPr>
          <w:rFonts w:ascii="Arial" w:hAnsi="Arial" w:cs="Arial"/>
          <w:sz w:val="24"/>
          <w:szCs w:val="24"/>
        </w:rPr>
        <w:t xml:space="preserve">В </w:t>
      </w:r>
      <w:r w:rsidRPr="009F13E4">
        <w:rPr>
          <w:rFonts w:ascii="Arial" w:hAnsi="Arial" w:cs="Arial"/>
          <w:sz w:val="24"/>
          <w:szCs w:val="24"/>
        </w:rPr>
        <w:t>случ</w:t>
      </w:r>
      <w:r>
        <w:rPr>
          <w:rFonts w:ascii="Arial" w:hAnsi="Arial" w:cs="Arial"/>
          <w:sz w:val="24"/>
          <w:szCs w:val="24"/>
        </w:rPr>
        <w:t>ае подтверждения наличия</w:t>
      </w:r>
      <w:r>
        <w:rPr>
          <w:rFonts w:ascii="Arial" w:hAnsi="Arial" w:cs="Arial"/>
          <w:sz w:val="24"/>
          <w:szCs w:val="24"/>
        </w:rPr>
        <w:tab/>
        <w:t>допущенных опечаток, ошибок</w:t>
      </w:r>
      <w:r>
        <w:rPr>
          <w:rFonts w:ascii="Arial" w:hAnsi="Arial" w:cs="Arial"/>
          <w:sz w:val="24"/>
          <w:szCs w:val="24"/>
        </w:rPr>
        <w:tab/>
        <w:t xml:space="preserve">в </w:t>
      </w:r>
      <w:r w:rsidRPr="009F13E4">
        <w:rPr>
          <w:rFonts w:ascii="Arial" w:hAnsi="Arial" w:cs="Arial"/>
          <w:sz w:val="24"/>
          <w:szCs w:val="24"/>
        </w:rPr>
        <w:t>уведомлении о соответствии, уведомлении о</w:t>
      </w:r>
      <w:r w:rsidRPr="009F13E4">
        <w:rPr>
          <w:rFonts w:ascii="Arial" w:hAnsi="Arial" w:cs="Arial"/>
          <w:spacing w:val="29"/>
          <w:sz w:val="24"/>
          <w:szCs w:val="24"/>
        </w:rPr>
        <w:t xml:space="preserve"> </w:t>
      </w:r>
      <w:r w:rsidRPr="009F13E4">
        <w:rPr>
          <w:rFonts w:ascii="Arial" w:hAnsi="Arial" w:cs="Arial"/>
          <w:sz w:val="24"/>
          <w:szCs w:val="24"/>
        </w:rPr>
        <w:t>несоответствии</w:t>
      </w:r>
      <w:r w:rsidRPr="009F13E4">
        <w:rPr>
          <w:rFonts w:ascii="Arial" w:hAnsi="Arial" w:cs="Arial"/>
          <w:spacing w:val="29"/>
          <w:sz w:val="24"/>
          <w:szCs w:val="24"/>
        </w:rPr>
        <w:t xml:space="preserve"> </w:t>
      </w:r>
      <w:r w:rsidRPr="009F13E4">
        <w:rPr>
          <w:rFonts w:ascii="Arial" w:hAnsi="Arial" w:cs="Arial"/>
          <w:sz w:val="24"/>
          <w:szCs w:val="24"/>
        </w:rPr>
        <w:t>Администрация</w:t>
      </w:r>
      <w:r>
        <w:rPr>
          <w:rFonts w:ascii="Arial" w:hAnsi="Arial" w:cs="Arial"/>
          <w:sz w:val="24"/>
          <w:szCs w:val="24"/>
        </w:rPr>
        <w:t xml:space="preserve"> вносит исправления в ранее </w:t>
      </w:r>
      <w:r w:rsidRPr="009F13E4">
        <w:rPr>
          <w:rFonts w:ascii="Arial" w:hAnsi="Arial" w:cs="Arial"/>
          <w:sz w:val="24"/>
          <w:szCs w:val="24"/>
        </w:rPr>
        <w:t>выданное</w:t>
      </w:r>
      <w:r w:rsidRPr="009F13E4">
        <w:rPr>
          <w:rFonts w:ascii="Arial" w:hAnsi="Arial" w:cs="Arial"/>
          <w:sz w:val="24"/>
          <w:szCs w:val="24"/>
        </w:rPr>
        <w:tab/>
      </w:r>
      <w:r>
        <w:rPr>
          <w:rFonts w:ascii="Arial" w:hAnsi="Arial" w:cs="Arial"/>
          <w:spacing w:val="-1"/>
          <w:sz w:val="24"/>
          <w:szCs w:val="24"/>
        </w:rPr>
        <w:t xml:space="preserve">уведомление </w:t>
      </w:r>
      <w:r>
        <w:rPr>
          <w:rFonts w:ascii="Arial" w:hAnsi="Arial" w:cs="Arial"/>
          <w:sz w:val="24"/>
          <w:szCs w:val="24"/>
        </w:rPr>
        <w:t xml:space="preserve">о </w:t>
      </w:r>
      <w:r w:rsidRPr="009F13E4">
        <w:rPr>
          <w:rFonts w:ascii="Arial" w:hAnsi="Arial" w:cs="Arial"/>
          <w:spacing w:val="-1"/>
          <w:sz w:val="24"/>
          <w:szCs w:val="24"/>
        </w:rPr>
        <w:t xml:space="preserve">соответствии, </w:t>
      </w:r>
      <w:r>
        <w:rPr>
          <w:rFonts w:ascii="Arial" w:hAnsi="Arial" w:cs="Arial"/>
          <w:sz w:val="24"/>
          <w:szCs w:val="24"/>
        </w:rPr>
        <w:t>уведомление</w:t>
      </w:r>
      <w:r>
        <w:rPr>
          <w:rFonts w:ascii="Arial" w:hAnsi="Arial" w:cs="Arial"/>
          <w:sz w:val="24"/>
          <w:szCs w:val="24"/>
        </w:rPr>
        <w:tab/>
        <w:t xml:space="preserve">о </w:t>
      </w:r>
      <w:r w:rsidRPr="009F13E4">
        <w:rPr>
          <w:rFonts w:ascii="Arial" w:hAnsi="Arial" w:cs="Arial"/>
          <w:sz w:val="24"/>
          <w:szCs w:val="24"/>
        </w:rPr>
        <w:t>несоответствии.</w:t>
      </w:r>
      <w:r w:rsidRPr="009F13E4">
        <w:rPr>
          <w:rFonts w:ascii="Arial" w:hAnsi="Arial" w:cs="Arial"/>
          <w:sz w:val="24"/>
          <w:szCs w:val="24"/>
        </w:rPr>
        <w:tab/>
      </w:r>
      <w:r w:rsidRPr="009F13E4">
        <w:rPr>
          <w:rFonts w:ascii="Arial" w:hAnsi="Arial" w:cs="Arial"/>
          <w:sz w:val="24"/>
          <w:szCs w:val="24"/>
        </w:rPr>
        <w:tab/>
      </w:r>
      <w:r w:rsidRPr="009F13E4">
        <w:rPr>
          <w:rFonts w:ascii="Arial" w:hAnsi="Arial" w:cs="Arial"/>
          <w:sz w:val="24"/>
          <w:szCs w:val="24"/>
        </w:rPr>
        <w:tab/>
        <w:t>Дата</w:t>
      </w:r>
      <w:r w:rsidRPr="009F13E4">
        <w:rPr>
          <w:rFonts w:ascii="Arial" w:hAnsi="Arial" w:cs="Arial"/>
          <w:sz w:val="24"/>
          <w:szCs w:val="24"/>
        </w:rPr>
        <w:tab/>
      </w:r>
      <w:r>
        <w:rPr>
          <w:rFonts w:ascii="Arial" w:hAnsi="Arial" w:cs="Arial"/>
          <w:sz w:val="24"/>
          <w:szCs w:val="24"/>
        </w:rPr>
        <w:t xml:space="preserve"> </w:t>
      </w:r>
      <w:r w:rsidRPr="009F13E4">
        <w:rPr>
          <w:rFonts w:ascii="Arial" w:hAnsi="Arial" w:cs="Arial"/>
          <w:sz w:val="24"/>
          <w:szCs w:val="24"/>
        </w:rPr>
        <w:t>и</w:t>
      </w:r>
      <w:r>
        <w:rPr>
          <w:rFonts w:ascii="Arial" w:hAnsi="Arial" w:cs="Arial"/>
          <w:sz w:val="24"/>
          <w:szCs w:val="24"/>
        </w:rPr>
        <w:t xml:space="preserve"> </w:t>
      </w:r>
      <w:r w:rsidRPr="009F13E4">
        <w:rPr>
          <w:rFonts w:ascii="Arial" w:hAnsi="Arial" w:cs="Arial"/>
          <w:sz w:val="24"/>
          <w:szCs w:val="24"/>
        </w:rPr>
        <w:tab/>
      </w:r>
      <w:r w:rsidRPr="009F13E4">
        <w:rPr>
          <w:rFonts w:ascii="Arial" w:hAnsi="Arial" w:cs="Arial"/>
          <w:sz w:val="24"/>
          <w:szCs w:val="24"/>
        </w:rPr>
        <w:tab/>
        <w:t>номер</w:t>
      </w:r>
      <w:r w:rsidRPr="009F13E4">
        <w:rPr>
          <w:rFonts w:ascii="Arial" w:hAnsi="Arial" w:cs="Arial"/>
          <w:sz w:val="24"/>
          <w:szCs w:val="24"/>
        </w:rPr>
        <w:tab/>
        <w:t>выданного</w:t>
      </w:r>
      <w:r w:rsidRPr="009F13E4">
        <w:rPr>
          <w:rFonts w:ascii="Arial" w:hAnsi="Arial" w:cs="Arial"/>
          <w:sz w:val="24"/>
          <w:szCs w:val="24"/>
        </w:rPr>
        <w:tab/>
      </w:r>
      <w:r w:rsidRPr="009F13E4">
        <w:rPr>
          <w:rFonts w:ascii="Arial" w:hAnsi="Arial" w:cs="Arial"/>
          <w:sz w:val="24"/>
          <w:szCs w:val="24"/>
        </w:rPr>
        <w:tab/>
        <w:t>уведомления</w:t>
      </w:r>
      <w:r w:rsidRPr="009F13E4">
        <w:rPr>
          <w:rFonts w:ascii="Arial" w:hAnsi="Arial" w:cs="Arial"/>
          <w:sz w:val="24"/>
          <w:szCs w:val="24"/>
        </w:rPr>
        <w:tab/>
        <w:t>о соответствии,</w:t>
      </w:r>
      <w:r w:rsidRPr="009F13E4">
        <w:rPr>
          <w:rFonts w:ascii="Arial" w:hAnsi="Arial" w:cs="Arial"/>
          <w:spacing w:val="14"/>
          <w:sz w:val="24"/>
          <w:szCs w:val="24"/>
        </w:rPr>
        <w:t xml:space="preserve"> </w:t>
      </w:r>
      <w:r w:rsidRPr="009F13E4">
        <w:rPr>
          <w:rFonts w:ascii="Arial" w:hAnsi="Arial" w:cs="Arial"/>
          <w:sz w:val="24"/>
          <w:szCs w:val="24"/>
        </w:rPr>
        <w:t>уведомления</w:t>
      </w:r>
      <w:r w:rsidRPr="009F13E4">
        <w:rPr>
          <w:rFonts w:ascii="Arial" w:hAnsi="Arial" w:cs="Arial"/>
          <w:spacing w:val="17"/>
          <w:sz w:val="24"/>
          <w:szCs w:val="24"/>
        </w:rPr>
        <w:t xml:space="preserve"> </w:t>
      </w:r>
      <w:r w:rsidRPr="009F13E4">
        <w:rPr>
          <w:rFonts w:ascii="Arial" w:hAnsi="Arial" w:cs="Arial"/>
          <w:sz w:val="24"/>
          <w:szCs w:val="24"/>
        </w:rPr>
        <w:t>о</w:t>
      </w:r>
      <w:r w:rsidRPr="009F13E4">
        <w:rPr>
          <w:rFonts w:ascii="Arial" w:hAnsi="Arial" w:cs="Arial"/>
          <w:spacing w:val="14"/>
          <w:sz w:val="24"/>
          <w:szCs w:val="24"/>
        </w:rPr>
        <w:t xml:space="preserve"> </w:t>
      </w:r>
      <w:r w:rsidRPr="009F13E4">
        <w:rPr>
          <w:rFonts w:ascii="Arial" w:hAnsi="Arial" w:cs="Arial"/>
          <w:sz w:val="24"/>
          <w:szCs w:val="24"/>
        </w:rPr>
        <w:t>несоответствии</w:t>
      </w:r>
      <w:r w:rsidRPr="009F13E4">
        <w:rPr>
          <w:rFonts w:ascii="Arial" w:hAnsi="Arial" w:cs="Arial"/>
          <w:spacing w:val="14"/>
          <w:sz w:val="24"/>
          <w:szCs w:val="24"/>
        </w:rPr>
        <w:t xml:space="preserve"> </w:t>
      </w:r>
      <w:r w:rsidRPr="009F13E4">
        <w:rPr>
          <w:rFonts w:ascii="Arial" w:hAnsi="Arial" w:cs="Arial"/>
          <w:sz w:val="24"/>
          <w:szCs w:val="24"/>
        </w:rPr>
        <w:t>не</w:t>
      </w:r>
      <w:r w:rsidRPr="009F13E4">
        <w:rPr>
          <w:rFonts w:ascii="Arial" w:hAnsi="Arial" w:cs="Arial"/>
          <w:spacing w:val="16"/>
          <w:sz w:val="24"/>
          <w:szCs w:val="24"/>
        </w:rPr>
        <w:t xml:space="preserve"> </w:t>
      </w:r>
      <w:r w:rsidRPr="009F13E4">
        <w:rPr>
          <w:rFonts w:ascii="Arial" w:hAnsi="Arial" w:cs="Arial"/>
          <w:sz w:val="24"/>
          <w:szCs w:val="24"/>
        </w:rPr>
        <w:t>изменяются,</w:t>
      </w:r>
      <w:r w:rsidRPr="009F13E4">
        <w:rPr>
          <w:rFonts w:ascii="Arial" w:hAnsi="Arial" w:cs="Arial"/>
          <w:spacing w:val="15"/>
          <w:sz w:val="24"/>
          <w:szCs w:val="24"/>
        </w:rPr>
        <w:t xml:space="preserve"> </w:t>
      </w:r>
      <w:r w:rsidRPr="009F13E4">
        <w:rPr>
          <w:rFonts w:ascii="Arial" w:hAnsi="Arial" w:cs="Arial"/>
          <w:sz w:val="24"/>
          <w:szCs w:val="24"/>
        </w:rPr>
        <w:t>а</w:t>
      </w:r>
      <w:r w:rsidRPr="009F13E4">
        <w:rPr>
          <w:rFonts w:ascii="Arial" w:hAnsi="Arial" w:cs="Arial"/>
          <w:spacing w:val="16"/>
          <w:sz w:val="24"/>
          <w:szCs w:val="24"/>
        </w:rPr>
        <w:t xml:space="preserve"> </w:t>
      </w:r>
      <w:r w:rsidRPr="009F13E4">
        <w:rPr>
          <w:rFonts w:ascii="Arial" w:hAnsi="Arial" w:cs="Arial"/>
          <w:sz w:val="24"/>
          <w:szCs w:val="24"/>
        </w:rPr>
        <w:t>в</w:t>
      </w:r>
      <w:r w:rsidRPr="009F13E4">
        <w:rPr>
          <w:rFonts w:ascii="Arial" w:hAnsi="Arial" w:cs="Arial"/>
          <w:spacing w:val="14"/>
          <w:sz w:val="24"/>
          <w:szCs w:val="24"/>
        </w:rPr>
        <w:t xml:space="preserve"> </w:t>
      </w:r>
      <w:r>
        <w:rPr>
          <w:rFonts w:ascii="Arial" w:hAnsi="Arial" w:cs="Arial"/>
          <w:sz w:val="24"/>
          <w:szCs w:val="24"/>
        </w:rPr>
        <w:t>соответствующей графе формы</w:t>
      </w:r>
      <w:r>
        <w:rPr>
          <w:rFonts w:ascii="Arial" w:hAnsi="Arial" w:cs="Arial"/>
          <w:sz w:val="24"/>
          <w:szCs w:val="24"/>
        </w:rPr>
        <w:tab/>
        <w:t>уведомления о соответствии, уведомления о</w:t>
      </w:r>
      <w:r w:rsidRPr="009F13E4">
        <w:rPr>
          <w:rFonts w:ascii="Arial" w:hAnsi="Arial" w:cs="Arial"/>
          <w:sz w:val="24"/>
          <w:szCs w:val="24"/>
        </w:rPr>
        <w:tab/>
      </w:r>
      <w:r w:rsidRPr="009F13E4">
        <w:rPr>
          <w:rFonts w:ascii="Arial" w:hAnsi="Arial" w:cs="Arial"/>
          <w:spacing w:val="-1"/>
          <w:sz w:val="24"/>
          <w:szCs w:val="24"/>
        </w:rPr>
        <w:t xml:space="preserve">несоответствии </w:t>
      </w:r>
      <w:r>
        <w:rPr>
          <w:rFonts w:ascii="Arial" w:hAnsi="Arial" w:cs="Arial"/>
          <w:sz w:val="24"/>
          <w:szCs w:val="24"/>
        </w:rPr>
        <w:t>указывается основание</w:t>
      </w:r>
      <w:r>
        <w:rPr>
          <w:rFonts w:ascii="Arial" w:hAnsi="Arial" w:cs="Arial"/>
          <w:sz w:val="24"/>
          <w:szCs w:val="24"/>
        </w:rPr>
        <w:tab/>
        <w:t xml:space="preserve">для </w:t>
      </w:r>
      <w:r w:rsidRPr="009F13E4">
        <w:rPr>
          <w:rFonts w:ascii="Arial" w:hAnsi="Arial" w:cs="Arial"/>
          <w:sz w:val="24"/>
          <w:szCs w:val="24"/>
        </w:rPr>
        <w:t>внесения исправлений (реквизиты</w:t>
      </w:r>
      <w:r w:rsidRPr="009F13E4">
        <w:rPr>
          <w:rFonts w:ascii="Arial" w:hAnsi="Arial" w:cs="Arial"/>
          <w:spacing w:val="13"/>
          <w:sz w:val="24"/>
          <w:szCs w:val="24"/>
        </w:rPr>
        <w:t xml:space="preserve"> </w:t>
      </w:r>
      <w:r w:rsidRPr="009F13E4">
        <w:rPr>
          <w:rFonts w:ascii="Arial" w:hAnsi="Arial" w:cs="Arial"/>
          <w:sz w:val="24"/>
          <w:szCs w:val="24"/>
        </w:rPr>
        <w:t>заявления</w:t>
      </w:r>
      <w:r w:rsidRPr="009F13E4">
        <w:rPr>
          <w:rFonts w:ascii="Arial" w:hAnsi="Arial" w:cs="Arial"/>
          <w:spacing w:val="4"/>
          <w:sz w:val="24"/>
          <w:szCs w:val="24"/>
        </w:rPr>
        <w:t xml:space="preserve"> </w:t>
      </w:r>
      <w:r w:rsidRPr="009F13E4">
        <w:rPr>
          <w:rFonts w:ascii="Arial" w:hAnsi="Arial" w:cs="Arial"/>
          <w:sz w:val="24"/>
          <w:szCs w:val="24"/>
        </w:rPr>
        <w:t>об исправлении допущенных опечаток и ошибок и ссылка на</w:t>
      </w:r>
      <w:r w:rsidRPr="009F13E4">
        <w:rPr>
          <w:rFonts w:ascii="Arial" w:hAnsi="Arial" w:cs="Arial"/>
          <w:spacing w:val="-22"/>
          <w:sz w:val="24"/>
          <w:szCs w:val="24"/>
        </w:rPr>
        <w:t xml:space="preserve"> </w:t>
      </w:r>
      <w:r w:rsidRPr="009F13E4">
        <w:rPr>
          <w:rFonts w:ascii="Arial" w:hAnsi="Arial" w:cs="Arial"/>
          <w:sz w:val="24"/>
          <w:szCs w:val="24"/>
        </w:rPr>
        <w:t>соответствующую</w:t>
      </w:r>
      <w:r w:rsidRPr="009F13E4">
        <w:rPr>
          <w:rFonts w:ascii="Arial" w:hAnsi="Arial" w:cs="Arial"/>
          <w:spacing w:val="-3"/>
          <w:sz w:val="24"/>
          <w:szCs w:val="24"/>
        </w:rPr>
        <w:t xml:space="preserve"> </w:t>
      </w:r>
      <w:r w:rsidRPr="009F13E4">
        <w:rPr>
          <w:rFonts w:ascii="Arial" w:hAnsi="Arial" w:cs="Arial"/>
          <w:sz w:val="24"/>
          <w:szCs w:val="24"/>
        </w:rPr>
        <w:t>норму Градостроительного кодекса Российской Федерации) и дата</w:t>
      </w:r>
      <w:r w:rsidRPr="009F13E4">
        <w:rPr>
          <w:rFonts w:ascii="Arial" w:hAnsi="Arial" w:cs="Arial"/>
          <w:spacing w:val="-33"/>
          <w:sz w:val="24"/>
          <w:szCs w:val="24"/>
        </w:rPr>
        <w:t xml:space="preserve"> </w:t>
      </w:r>
      <w:r w:rsidRPr="009F13E4">
        <w:rPr>
          <w:rFonts w:ascii="Arial" w:hAnsi="Arial" w:cs="Arial"/>
          <w:sz w:val="24"/>
          <w:szCs w:val="24"/>
        </w:rPr>
        <w:t>внесения</w:t>
      </w:r>
      <w:r w:rsidRPr="009F13E4">
        <w:rPr>
          <w:rFonts w:ascii="Arial" w:hAnsi="Arial" w:cs="Arial"/>
          <w:spacing w:val="-7"/>
          <w:sz w:val="24"/>
          <w:szCs w:val="24"/>
        </w:rPr>
        <w:t xml:space="preserve"> </w:t>
      </w:r>
      <w:r w:rsidRPr="009F13E4">
        <w:rPr>
          <w:rFonts w:ascii="Arial" w:hAnsi="Arial" w:cs="Arial"/>
          <w:sz w:val="24"/>
          <w:szCs w:val="24"/>
        </w:rPr>
        <w:t>исправлений. Уведомление</w:t>
      </w:r>
      <w:r w:rsidRPr="009F13E4">
        <w:rPr>
          <w:rFonts w:ascii="Arial" w:hAnsi="Arial" w:cs="Arial"/>
          <w:spacing w:val="41"/>
          <w:sz w:val="24"/>
          <w:szCs w:val="24"/>
        </w:rPr>
        <w:t xml:space="preserve"> </w:t>
      </w:r>
      <w:r w:rsidRPr="009F13E4">
        <w:rPr>
          <w:rFonts w:ascii="Arial" w:hAnsi="Arial" w:cs="Arial"/>
          <w:sz w:val="24"/>
          <w:szCs w:val="24"/>
        </w:rPr>
        <w:t>о</w:t>
      </w:r>
      <w:r w:rsidRPr="009F13E4">
        <w:rPr>
          <w:rFonts w:ascii="Arial" w:hAnsi="Arial" w:cs="Arial"/>
          <w:spacing w:val="45"/>
          <w:sz w:val="24"/>
          <w:szCs w:val="24"/>
        </w:rPr>
        <w:t xml:space="preserve"> </w:t>
      </w:r>
      <w:r w:rsidRPr="009F13E4">
        <w:rPr>
          <w:rFonts w:ascii="Arial" w:hAnsi="Arial" w:cs="Arial"/>
          <w:sz w:val="24"/>
          <w:szCs w:val="24"/>
        </w:rPr>
        <w:t>соответствии,</w:t>
      </w:r>
      <w:r w:rsidRPr="009F13E4">
        <w:rPr>
          <w:rFonts w:ascii="Arial" w:hAnsi="Arial" w:cs="Arial"/>
          <w:spacing w:val="43"/>
          <w:sz w:val="24"/>
          <w:szCs w:val="24"/>
        </w:rPr>
        <w:t xml:space="preserve"> </w:t>
      </w:r>
      <w:r w:rsidRPr="009F13E4">
        <w:rPr>
          <w:rFonts w:ascii="Arial" w:hAnsi="Arial" w:cs="Arial"/>
          <w:sz w:val="24"/>
          <w:szCs w:val="24"/>
        </w:rPr>
        <w:t>уведомление</w:t>
      </w:r>
      <w:r w:rsidRPr="009F13E4">
        <w:rPr>
          <w:rFonts w:ascii="Arial" w:hAnsi="Arial" w:cs="Arial"/>
          <w:spacing w:val="47"/>
          <w:sz w:val="24"/>
          <w:szCs w:val="24"/>
        </w:rPr>
        <w:t xml:space="preserve"> </w:t>
      </w:r>
      <w:r w:rsidRPr="009F13E4">
        <w:rPr>
          <w:rFonts w:ascii="Arial" w:hAnsi="Arial" w:cs="Arial"/>
          <w:sz w:val="24"/>
          <w:szCs w:val="24"/>
        </w:rPr>
        <w:t>о</w:t>
      </w:r>
      <w:r w:rsidRPr="009F13E4">
        <w:rPr>
          <w:rFonts w:ascii="Arial" w:hAnsi="Arial" w:cs="Arial"/>
          <w:spacing w:val="42"/>
          <w:sz w:val="24"/>
          <w:szCs w:val="24"/>
        </w:rPr>
        <w:t xml:space="preserve"> </w:t>
      </w:r>
      <w:r w:rsidRPr="009F13E4">
        <w:rPr>
          <w:rFonts w:ascii="Arial" w:hAnsi="Arial" w:cs="Arial"/>
          <w:sz w:val="24"/>
          <w:szCs w:val="24"/>
        </w:rPr>
        <w:t>несоответствии</w:t>
      </w:r>
      <w:r w:rsidRPr="009F13E4">
        <w:rPr>
          <w:rFonts w:ascii="Arial" w:hAnsi="Arial" w:cs="Arial"/>
          <w:spacing w:val="44"/>
          <w:sz w:val="24"/>
          <w:szCs w:val="24"/>
        </w:rPr>
        <w:t xml:space="preserve"> </w:t>
      </w:r>
      <w:r w:rsidRPr="009F13E4">
        <w:rPr>
          <w:rFonts w:ascii="Arial" w:hAnsi="Arial" w:cs="Arial"/>
          <w:sz w:val="24"/>
          <w:szCs w:val="24"/>
        </w:rPr>
        <w:t>с</w:t>
      </w:r>
      <w:r w:rsidRPr="009F13E4">
        <w:rPr>
          <w:rFonts w:ascii="Arial" w:hAnsi="Arial" w:cs="Arial"/>
          <w:spacing w:val="44"/>
          <w:sz w:val="24"/>
          <w:szCs w:val="24"/>
        </w:rPr>
        <w:t xml:space="preserve"> </w:t>
      </w:r>
      <w:r w:rsidRPr="009F13E4">
        <w:rPr>
          <w:rFonts w:ascii="Arial" w:hAnsi="Arial" w:cs="Arial"/>
          <w:sz w:val="24"/>
          <w:szCs w:val="24"/>
        </w:rPr>
        <w:t>внесенными исправлениями</w:t>
      </w:r>
      <w:r w:rsidRPr="009F13E4">
        <w:rPr>
          <w:rFonts w:ascii="Arial" w:hAnsi="Arial" w:cs="Arial"/>
          <w:spacing w:val="36"/>
          <w:sz w:val="24"/>
          <w:szCs w:val="24"/>
        </w:rPr>
        <w:t xml:space="preserve"> </w:t>
      </w:r>
      <w:r w:rsidRPr="009F13E4">
        <w:rPr>
          <w:rFonts w:ascii="Arial" w:hAnsi="Arial" w:cs="Arial"/>
          <w:sz w:val="24"/>
          <w:szCs w:val="24"/>
        </w:rPr>
        <w:t>допущенных</w:t>
      </w:r>
      <w:r w:rsidRPr="009F13E4">
        <w:rPr>
          <w:rFonts w:ascii="Arial" w:hAnsi="Arial" w:cs="Arial"/>
          <w:spacing w:val="36"/>
          <w:sz w:val="24"/>
          <w:szCs w:val="24"/>
        </w:rPr>
        <w:t xml:space="preserve"> </w:t>
      </w:r>
      <w:r w:rsidRPr="009F13E4">
        <w:rPr>
          <w:rFonts w:ascii="Arial" w:hAnsi="Arial" w:cs="Arial"/>
          <w:sz w:val="24"/>
          <w:szCs w:val="24"/>
        </w:rPr>
        <w:t>опечаток</w:t>
      </w:r>
      <w:r w:rsidRPr="009F13E4">
        <w:rPr>
          <w:rFonts w:ascii="Arial" w:hAnsi="Arial" w:cs="Arial"/>
          <w:spacing w:val="35"/>
          <w:sz w:val="24"/>
          <w:szCs w:val="24"/>
        </w:rPr>
        <w:t xml:space="preserve"> </w:t>
      </w:r>
      <w:r w:rsidRPr="009F13E4">
        <w:rPr>
          <w:rFonts w:ascii="Arial" w:hAnsi="Arial" w:cs="Arial"/>
          <w:sz w:val="24"/>
          <w:szCs w:val="24"/>
        </w:rPr>
        <w:t>и</w:t>
      </w:r>
      <w:r w:rsidRPr="009F13E4">
        <w:rPr>
          <w:rFonts w:ascii="Arial" w:hAnsi="Arial" w:cs="Arial"/>
          <w:spacing w:val="38"/>
          <w:sz w:val="24"/>
          <w:szCs w:val="24"/>
        </w:rPr>
        <w:t xml:space="preserve"> </w:t>
      </w:r>
      <w:r w:rsidRPr="009F13E4">
        <w:rPr>
          <w:rFonts w:ascii="Arial" w:hAnsi="Arial" w:cs="Arial"/>
          <w:sz w:val="24"/>
          <w:szCs w:val="24"/>
        </w:rPr>
        <w:t>ошибок</w:t>
      </w:r>
      <w:r w:rsidRPr="009F13E4">
        <w:rPr>
          <w:rFonts w:ascii="Arial" w:hAnsi="Arial" w:cs="Arial"/>
          <w:spacing w:val="38"/>
          <w:sz w:val="24"/>
          <w:szCs w:val="24"/>
        </w:rPr>
        <w:t xml:space="preserve"> </w:t>
      </w:r>
      <w:r w:rsidRPr="009F13E4">
        <w:rPr>
          <w:rFonts w:ascii="Arial" w:hAnsi="Arial" w:cs="Arial"/>
          <w:sz w:val="24"/>
          <w:szCs w:val="24"/>
        </w:rPr>
        <w:t>либо</w:t>
      </w:r>
      <w:r w:rsidRPr="009F13E4">
        <w:rPr>
          <w:rFonts w:ascii="Arial" w:hAnsi="Arial" w:cs="Arial"/>
          <w:spacing w:val="36"/>
          <w:sz w:val="24"/>
          <w:szCs w:val="24"/>
        </w:rPr>
        <w:t xml:space="preserve"> </w:t>
      </w:r>
      <w:r w:rsidRPr="009F13E4">
        <w:rPr>
          <w:rFonts w:ascii="Arial" w:hAnsi="Arial" w:cs="Arial"/>
          <w:sz w:val="24"/>
          <w:szCs w:val="24"/>
        </w:rPr>
        <w:t>решение</w:t>
      </w:r>
      <w:r w:rsidRPr="009F13E4">
        <w:rPr>
          <w:rFonts w:ascii="Arial" w:hAnsi="Arial" w:cs="Arial"/>
          <w:spacing w:val="37"/>
          <w:sz w:val="24"/>
          <w:szCs w:val="24"/>
        </w:rPr>
        <w:t xml:space="preserve"> </w:t>
      </w:r>
      <w:r w:rsidRPr="009F13E4">
        <w:rPr>
          <w:rFonts w:ascii="Arial" w:hAnsi="Arial" w:cs="Arial"/>
          <w:sz w:val="24"/>
          <w:szCs w:val="24"/>
        </w:rPr>
        <w:t>об</w:t>
      </w:r>
      <w:r w:rsidRPr="009F13E4">
        <w:rPr>
          <w:rFonts w:ascii="Arial" w:hAnsi="Arial" w:cs="Arial"/>
          <w:spacing w:val="36"/>
          <w:sz w:val="24"/>
          <w:szCs w:val="24"/>
        </w:rPr>
        <w:t xml:space="preserve"> </w:t>
      </w:r>
      <w:r w:rsidRPr="009F13E4">
        <w:rPr>
          <w:rFonts w:ascii="Arial" w:hAnsi="Arial" w:cs="Arial"/>
          <w:sz w:val="24"/>
          <w:szCs w:val="24"/>
        </w:rPr>
        <w:t>отказе</w:t>
      </w:r>
      <w:r w:rsidRPr="009F13E4">
        <w:rPr>
          <w:rFonts w:ascii="Arial" w:hAnsi="Arial" w:cs="Arial"/>
          <w:spacing w:val="35"/>
          <w:sz w:val="24"/>
          <w:szCs w:val="24"/>
        </w:rPr>
        <w:t xml:space="preserve"> </w:t>
      </w:r>
      <w:r w:rsidRPr="009F13E4">
        <w:rPr>
          <w:rFonts w:ascii="Arial" w:hAnsi="Arial" w:cs="Arial"/>
          <w:sz w:val="24"/>
          <w:szCs w:val="24"/>
        </w:rPr>
        <w:t>во внесении исправлений в уведомление о соответствии,</w:t>
      </w:r>
      <w:r w:rsidRPr="009F13E4">
        <w:rPr>
          <w:rFonts w:ascii="Arial" w:hAnsi="Arial" w:cs="Arial"/>
          <w:spacing w:val="25"/>
          <w:sz w:val="24"/>
          <w:szCs w:val="24"/>
        </w:rPr>
        <w:t xml:space="preserve"> </w:t>
      </w:r>
      <w:r w:rsidRPr="009F13E4">
        <w:rPr>
          <w:rFonts w:ascii="Arial" w:hAnsi="Arial" w:cs="Arial"/>
          <w:sz w:val="24"/>
          <w:szCs w:val="24"/>
        </w:rPr>
        <w:t>уведомление</w:t>
      </w:r>
      <w:r w:rsidRPr="009F13E4">
        <w:rPr>
          <w:rFonts w:ascii="Arial" w:hAnsi="Arial" w:cs="Arial"/>
          <w:spacing w:val="39"/>
          <w:sz w:val="24"/>
          <w:szCs w:val="24"/>
        </w:rPr>
        <w:t xml:space="preserve"> </w:t>
      </w:r>
      <w:r w:rsidRPr="009F13E4">
        <w:rPr>
          <w:rFonts w:ascii="Arial" w:hAnsi="Arial" w:cs="Arial"/>
          <w:sz w:val="24"/>
          <w:szCs w:val="24"/>
        </w:rPr>
        <w:t>о несоответствии</w:t>
      </w:r>
      <w:r w:rsidRPr="009F13E4">
        <w:rPr>
          <w:rFonts w:ascii="Arial" w:hAnsi="Arial" w:cs="Arial"/>
          <w:spacing w:val="30"/>
          <w:sz w:val="24"/>
          <w:szCs w:val="24"/>
        </w:rPr>
        <w:t xml:space="preserve"> </w:t>
      </w:r>
      <w:r w:rsidRPr="009F13E4">
        <w:rPr>
          <w:rFonts w:ascii="Arial" w:hAnsi="Arial" w:cs="Arial"/>
          <w:sz w:val="24"/>
          <w:szCs w:val="24"/>
        </w:rPr>
        <w:t>по</w:t>
      </w:r>
      <w:r w:rsidRPr="009F13E4">
        <w:rPr>
          <w:rFonts w:ascii="Arial" w:hAnsi="Arial" w:cs="Arial"/>
          <w:spacing w:val="31"/>
          <w:sz w:val="24"/>
          <w:szCs w:val="24"/>
        </w:rPr>
        <w:t xml:space="preserve"> </w:t>
      </w:r>
      <w:r w:rsidRPr="009F13E4">
        <w:rPr>
          <w:rFonts w:ascii="Arial" w:hAnsi="Arial" w:cs="Arial"/>
          <w:sz w:val="24"/>
          <w:szCs w:val="24"/>
        </w:rPr>
        <w:t>форме</w:t>
      </w:r>
      <w:r w:rsidRPr="009F13E4">
        <w:rPr>
          <w:rFonts w:ascii="Arial" w:hAnsi="Arial" w:cs="Arial"/>
          <w:spacing w:val="31"/>
          <w:sz w:val="24"/>
          <w:szCs w:val="24"/>
        </w:rPr>
        <w:t xml:space="preserve"> </w:t>
      </w:r>
      <w:r w:rsidRPr="009F13E4">
        <w:rPr>
          <w:rFonts w:ascii="Arial" w:hAnsi="Arial" w:cs="Arial"/>
          <w:sz w:val="24"/>
          <w:szCs w:val="24"/>
        </w:rPr>
        <w:t>согласно</w:t>
      </w:r>
      <w:r w:rsidRPr="009F13E4">
        <w:rPr>
          <w:rFonts w:ascii="Arial" w:hAnsi="Arial" w:cs="Arial"/>
          <w:spacing w:val="35"/>
          <w:sz w:val="24"/>
          <w:szCs w:val="24"/>
        </w:rPr>
        <w:t xml:space="preserve"> </w:t>
      </w:r>
      <w:r w:rsidRPr="009F13E4">
        <w:rPr>
          <w:rFonts w:ascii="Arial" w:hAnsi="Arial" w:cs="Arial"/>
          <w:sz w:val="24"/>
          <w:szCs w:val="24"/>
        </w:rPr>
        <w:t>Приложению</w:t>
      </w:r>
      <w:r w:rsidRPr="009F13E4">
        <w:rPr>
          <w:rFonts w:ascii="Arial" w:hAnsi="Arial" w:cs="Arial"/>
          <w:spacing w:val="29"/>
          <w:sz w:val="24"/>
          <w:szCs w:val="24"/>
        </w:rPr>
        <w:t xml:space="preserve"> </w:t>
      </w:r>
      <w:r w:rsidRPr="009F13E4">
        <w:rPr>
          <w:rFonts w:ascii="Arial" w:hAnsi="Arial" w:cs="Arial"/>
          <w:sz w:val="24"/>
          <w:szCs w:val="24"/>
        </w:rPr>
        <w:t>№</w:t>
      </w:r>
      <w:r w:rsidRPr="009F13E4">
        <w:rPr>
          <w:rFonts w:ascii="Arial" w:hAnsi="Arial" w:cs="Arial"/>
          <w:spacing w:val="31"/>
          <w:sz w:val="24"/>
          <w:szCs w:val="24"/>
        </w:rPr>
        <w:t xml:space="preserve"> </w:t>
      </w:r>
      <w:r w:rsidRPr="009F13E4">
        <w:rPr>
          <w:rFonts w:ascii="Arial" w:hAnsi="Arial" w:cs="Arial"/>
          <w:sz w:val="24"/>
          <w:szCs w:val="24"/>
        </w:rPr>
        <w:t>3</w:t>
      </w:r>
      <w:r w:rsidRPr="009F13E4">
        <w:rPr>
          <w:rFonts w:ascii="Arial" w:hAnsi="Arial" w:cs="Arial"/>
          <w:spacing w:val="31"/>
          <w:sz w:val="24"/>
          <w:szCs w:val="24"/>
        </w:rPr>
        <w:t xml:space="preserve"> </w:t>
      </w:r>
      <w:r w:rsidRPr="009F13E4">
        <w:rPr>
          <w:rFonts w:ascii="Arial" w:hAnsi="Arial" w:cs="Arial"/>
          <w:sz w:val="24"/>
          <w:szCs w:val="24"/>
        </w:rPr>
        <w:t>к</w:t>
      </w:r>
      <w:r w:rsidRPr="009F13E4">
        <w:rPr>
          <w:rFonts w:ascii="Arial" w:hAnsi="Arial" w:cs="Arial"/>
          <w:spacing w:val="30"/>
          <w:sz w:val="24"/>
          <w:szCs w:val="24"/>
        </w:rPr>
        <w:t xml:space="preserve"> </w:t>
      </w:r>
      <w:r w:rsidRPr="009F13E4">
        <w:rPr>
          <w:rFonts w:ascii="Arial" w:hAnsi="Arial" w:cs="Arial"/>
          <w:sz w:val="24"/>
          <w:szCs w:val="24"/>
        </w:rPr>
        <w:t>настоящему Административному регламенту направляется заявителю</w:t>
      </w:r>
      <w:r w:rsidRPr="009F13E4">
        <w:rPr>
          <w:rFonts w:ascii="Arial" w:hAnsi="Arial" w:cs="Arial"/>
          <w:spacing w:val="6"/>
          <w:sz w:val="24"/>
          <w:szCs w:val="24"/>
        </w:rPr>
        <w:t xml:space="preserve"> </w:t>
      </w:r>
      <w:r w:rsidRPr="009F13E4">
        <w:rPr>
          <w:rFonts w:ascii="Arial" w:hAnsi="Arial" w:cs="Arial"/>
          <w:sz w:val="24"/>
          <w:szCs w:val="24"/>
        </w:rPr>
        <w:t xml:space="preserve">в </w:t>
      </w:r>
      <w:r w:rsidRPr="009F13E4">
        <w:rPr>
          <w:rFonts w:ascii="Arial" w:hAnsi="Arial" w:cs="Arial"/>
          <w:spacing w:val="18"/>
          <w:sz w:val="24"/>
          <w:szCs w:val="24"/>
        </w:rPr>
        <w:t xml:space="preserve"> </w:t>
      </w:r>
      <w:r w:rsidRPr="009F13E4">
        <w:rPr>
          <w:rFonts w:ascii="Arial" w:hAnsi="Arial" w:cs="Arial"/>
          <w:sz w:val="24"/>
          <w:szCs w:val="24"/>
        </w:rPr>
        <w:t>порядке, установленном</w:t>
      </w:r>
      <w:r w:rsidRPr="009F13E4">
        <w:rPr>
          <w:rFonts w:ascii="Arial" w:hAnsi="Arial" w:cs="Arial"/>
          <w:spacing w:val="16"/>
          <w:sz w:val="24"/>
          <w:szCs w:val="24"/>
        </w:rPr>
        <w:t xml:space="preserve"> </w:t>
      </w:r>
      <w:r w:rsidRPr="009F13E4">
        <w:rPr>
          <w:rFonts w:ascii="Arial" w:hAnsi="Arial" w:cs="Arial"/>
          <w:sz w:val="24"/>
          <w:szCs w:val="24"/>
        </w:rPr>
        <w:t>пунктом</w:t>
      </w:r>
      <w:r w:rsidRPr="009F13E4">
        <w:rPr>
          <w:rFonts w:ascii="Arial" w:hAnsi="Arial" w:cs="Arial"/>
          <w:spacing w:val="21"/>
          <w:sz w:val="24"/>
          <w:szCs w:val="24"/>
        </w:rPr>
        <w:t xml:space="preserve"> </w:t>
      </w:r>
      <w:r w:rsidRPr="009F13E4">
        <w:rPr>
          <w:rFonts w:ascii="Arial" w:hAnsi="Arial" w:cs="Arial"/>
          <w:sz w:val="24"/>
          <w:szCs w:val="24"/>
        </w:rPr>
        <w:t>2.21</w:t>
      </w:r>
      <w:r w:rsidRPr="009F13E4">
        <w:rPr>
          <w:rFonts w:ascii="Arial" w:hAnsi="Arial" w:cs="Arial"/>
          <w:spacing w:val="18"/>
          <w:sz w:val="24"/>
          <w:szCs w:val="24"/>
        </w:rPr>
        <w:t xml:space="preserve"> </w:t>
      </w:r>
      <w:r w:rsidRPr="009F13E4">
        <w:rPr>
          <w:rFonts w:ascii="Arial" w:hAnsi="Arial" w:cs="Arial"/>
          <w:sz w:val="24"/>
          <w:szCs w:val="24"/>
        </w:rPr>
        <w:t>настоящего</w:t>
      </w:r>
      <w:r w:rsidRPr="009F13E4">
        <w:rPr>
          <w:rFonts w:ascii="Arial" w:hAnsi="Arial" w:cs="Arial"/>
          <w:spacing w:val="20"/>
          <w:sz w:val="24"/>
          <w:szCs w:val="24"/>
        </w:rPr>
        <w:t xml:space="preserve"> </w:t>
      </w:r>
      <w:r w:rsidRPr="009F13E4">
        <w:rPr>
          <w:rFonts w:ascii="Arial" w:hAnsi="Arial" w:cs="Arial"/>
          <w:sz w:val="24"/>
          <w:szCs w:val="24"/>
        </w:rPr>
        <w:t>Административного</w:t>
      </w:r>
      <w:r w:rsidRPr="009F13E4">
        <w:rPr>
          <w:rFonts w:ascii="Arial" w:hAnsi="Arial" w:cs="Arial"/>
          <w:spacing w:val="16"/>
          <w:sz w:val="24"/>
          <w:szCs w:val="24"/>
        </w:rPr>
        <w:t xml:space="preserve"> </w:t>
      </w:r>
      <w:r w:rsidRPr="009F13E4">
        <w:rPr>
          <w:rFonts w:ascii="Arial" w:hAnsi="Arial" w:cs="Arial"/>
          <w:sz w:val="24"/>
          <w:szCs w:val="24"/>
        </w:rPr>
        <w:t>регламента, способом, указанным в заявлении об исправлении допущенных опечаток</w:t>
      </w:r>
      <w:r w:rsidRPr="009F13E4">
        <w:rPr>
          <w:rFonts w:ascii="Arial" w:hAnsi="Arial" w:cs="Arial"/>
          <w:spacing w:val="-25"/>
          <w:sz w:val="24"/>
          <w:szCs w:val="24"/>
        </w:rPr>
        <w:t xml:space="preserve"> </w:t>
      </w:r>
      <w:r w:rsidRPr="009F13E4">
        <w:rPr>
          <w:rFonts w:ascii="Arial" w:hAnsi="Arial" w:cs="Arial"/>
          <w:sz w:val="24"/>
          <w:szCs w:val="24"/>
        </w:rPr>
        <w:t>и</w:t>
      </w:r>
      <w:r w:rsidRPr="009F13E4">
        <w:rPr>
          <w:rFonts w:ascii="Arial" w:hAnsi="Arial" w:cs="Arial"/>
          <w:spacing w:val="-2"/>
          <w:sz w:val="24"/>
          <w:szCs w:val="24"/>
        </w:rPr>
        <w:t xml:space="preserve"> </w:t>
      </w:r>
      <w:r w:rsidRPr="009F13E4">
        <w:rPr>
          <w:rFonts w:ascii="Arial" w:hAnsi="Arial" w:cs="Arial"/>
          <w:sz w:val="24"/>
          <w:szCs w:val="24"/>
        </w:rPr>
        <w:t>ошибок, в</w:t>
      </w:r>
      <w:r w:rsidRPr="009F13E4">
        <w:rPr>
          <w:rFonts w:ascii="Arial" w:hAnsi="Arial" w:cs="Arial"/>
          <w:spacing w:val="23"/>
          <w:sz w:val="24"/>
          <w:szCs w:val="24"/>
        </w:rPr>
        <w:t xml:space="preserve"> </w:t>
      </w:r>
      <w:r w:rsidRPr="009F13E4">
        <w:rPr>
          <w:rFonts w:ascii="Arial" w:hAnsi="Arial" w:cs="Arial"/>
          <w:sz w:val="24"/>
          <w:szCs w:val="24"/>
        </w:rPr>
        <w:t>течение</w:t>
      </w:r>
      <w:r w:rsidRPr="009F13E4">
        <w:rPr>
          <w:rFonts w:ascii="Arial" w:hAnsi="Arial" w:cs="Arial"/>
          <w:spacing w:val="23"/>
          <w:sz w:val="24"/>
          <w:szCs w:val="24"/>
        </w:rPr>
        <w:t xml:space="preserve"> </w:t>
      </w:r>
      <w:r w:rsidRPr="009F13E4">
        <w:rPr>
          <w:rFonts w:ascii="Arial" w:hAnsi="Arial" w:cs="Arial"/>
          <w:sz w:val="24"/>
          <w:szCs w:val="24"/>
        </w:rPr>
        <w:t>пяти</w:t>
      </w:r>
      <w:r w:rsidRPr="009F13E4">
        <w:rPr>
          <w:rFonts w:ascii="Arial" w:hAnsi="Arial" w:cs="Arial"/>
          <w:spacing w:val="23"/>
          <w:sz w:val="24"/>
          <w:szCs w:val="24"/>
        </w:rPr>
        <w:t xml:space="preserve"> </w:t>
      </w:r>
      <w:r w:rsidRPr="009F13E4">
        <w:rPr>
          <w:rFonts w:ascii="Arial" w:hAnsi="Arial" w:cs="Arial"/>
          <w:sz w:val="24"/>
          <w:szCs w:val="24"/>
        </w:rPr>
        <w:t>рабочих</w:t>
      </w:r>
      <w:r w:rsidRPr="009F13E4">
        <w:rPr>
          <w:rFonts w:ascii="Arial" w:hAnsi="Arial" w:cs="Arial"/>
          <w:spacing w:val="24"/>
          <w:sz w:val="24"/>
          <w:szCs w:val="24"/>
        </w:rPr>
        <w:t xml:space="preserve"> </w:t>
      </w:r>
      <w:r w:rsidRPr="009F13E4">
        <w:rPr>
          <w:rFonts w:ascii="Arial" w:hAnsi="Arial" w:cs="Arial"/>
          <w:sz w:val="24"/>
          <w:szCs w:val="24"/>
        </w:rPr>
        <w:t>дней</w:t>
      </w:r>
      <w:r w:rsidRPr="009F13E4">
        <w:rPr>
          <w:rFonts w:ascii="Arial" w:hAnsi="Arial" w:cs="Arial"/>
          <w:spacing w:val="26"/>
          <w:sz w:val="24"/>
          <w:szCs w:val="24"/>
        </w:rPr>
        <w:t xml:space="preserve"> </w:t>
      </w:r>
      <w:r w:rsidRPr="009F13E4">
        <w:rPr>
          <w:rFonts w:ascii="Arial" w:hAnsi="Arial" w:cs="Arial"/>
          <w:sz w:val="24"/>
          <w:szCs w:val="24"/>
        </w:rPr>
        <w:t>с</w:t>
      </w:r>
      <w:r w:rsidRPr="009F13E4">
        <w:rPr>
          <w:rFonts w:ascii="Arial" w:hAnsi="Arial" w:cs="Arial"/>
          <w:spacing w:val="22"/>
          <w:sz w:val="24"/>
          <w:szCs w:val="24"/>
        </w:rPr>
        <w:t xml:space="preserve"> </w:t>
      </w:r>
      <w:r w:rsidRPr="009F13E4">
        <w:rPr>
          <w:rFonts w:ascii="Arial" w:hAnsi="Arial" w:cs="Arial"/>
          <w:sz w:val="24"/>
          <w:szCs w:val="24"/>
        </w:rPr>
        <w:t>даты</w:t>
      </w:r>
      <w:r w:rsidRPr="009F13E4">
        <w:rPr>
          <w:rFonts w:ascii="Arial" w:hAnsi="Arial" w:cs="Arial"/>
          <w:spacing w:val="26"/>
          <w:sz w:val="24"/>
          <w:szCs w:val="24"/>
        </w:rPr>
        <w:t xml:space="preserve"> </w:t>
      </w:r>
      <w:r w:rsidRPr="009F13E4">
        <w:rPr>
          <w:rFonts w:ascii="Arial" w:hAnsi="Arial" w:cs="Arial"/>
          <w:sz w:val="24"/>
          <w:szCs w:val="24"/>
        </w:rPr>
        <w:t>поступления</w:t>
      </w:r>
      <w:r w:rsidRPr="009F13E4">
        <w:rPr>
          <w:rFonts w:ascii="Arial" w:hAnsi="Arial" w:cs="Arial"/>
          <w:spacing w:val="26"/>
          <w:sz w:val="24"/>
          <w:szCs w:val="24"/>
        </w:rPr>
        <w:t xml:space="preserve"> </w:t>
      </w:r>
      <w:r w:rsidRPr="009F13E4">
        <w:rPr>
          <w:rFonts w:ascii="Arial" w:hAnsi="Arial" w:cs="Arial"/>
          <w:sz w:val="24"/>
          <w:szCs w:val="24"/>
        </w:rPr>
        <w:t>заявления</w:t>
      </w:r>
      <w:r w:rsidRPr="009F13E4">
        <w:rPr>
          <w:rFonts w:ascii="Arial" w:hAnsi="Arial" w:cs="Arial"/>
          <w:spacing w:val="23"/>
          <w:sz w:val="24"/>
          <w:szCs w:val="24"/>
        </w:rPr>
        <w:t xml:space="preserve"> </w:t>
      </w:r>
      <w:r w:rsidRPr="009F13E4">
        <w:rPr>
          <w:rFonts w:ascii="Arial" w:hAnsi="Arial" w:cs="Arial"/>
          <w:sz w:val="24"/>
          <w:szCs w:val="24"/>
        </w:rPr>
        <w:t>об</w:t>
      </w:r>
      <w:r w:rsidRPr="009F13E4">
        <w:rPr>
          <w:rFonts w:ascii="Arial" w:hAnsi="Arial" w:cs="Arial"/>
          <w:spacing w:val="24"/>
          <w:sz w:val="24"/>
          <w:szCs w:val="24"/>
        </w:rPr>
        <w:t xml:space="preserve"> </w:t>
      </w:r>
      <w:r w:rsidRPr="009F13E4">
        <w:rPr>
          <w:rFonts w:ascii="Arial" w:hAnsi="Arial" w:cs="Arial"/>
          <w:sz w:val="24"/>
          <w:szCs w:val="24"/>
        </w:rPr>
        <w:t>исправлении</w:t>
      </w:r>
      <w:r>
        <w:rPr>
          <w:rFonts w:ascii="Arial" w:hAnsi="Arial" w:cs="Arial"/>
          <w:sz w:val="24"/>
          <w:szCs w:val="24"/>
        </w:rPr>
        <w:t xml:space="preserve"> </w:t>
      </w:r>
      <w:r w:rsidRPr="00487416">
        <w:rPr>
          <w:rFonts w:ascii="Arial" w:hAnsi="Arial" w:cs="Arial"/>
          <w:sz w:val="24"/>
          <w:szCs w:val="24"/>
        </w:rPr>
        <w:t>допущенных опечаток и ошибок.</w:t>
      </w:r>
    </w:p>
    <w:p w:rsidR="00946205" w:rsidRDefault="00946205" w:rsidP="00C40E70">
      <w:pPr>
        <w:pStyle w:val="af9"/>
        <w:widowControl w:val="0"/>
        <w:numPr>
          <w:ilvl w:val="1"/>
          <w:numId w:val="69"/>
        </w:numPr>
        <w:tabs>
          <w:tab w:val="left" w:pos="1710"/>
        </w:tabs>
        <w:autoSpaceDE w:val="0"/>
        <w:autoSpaceDN w:val="0"/>
        <w:spacing w:before="67" w:line="242" w:lineRule="auto"/>
        <w:ind w:left="0" w:right="231" w:firstLine="709"/>
        <w:contextualSpacing w:val="0"/>
        <w:jc w:val="both"/>
        <w:rPr>
          <w:rFonts w:ascii="Arial" w:hAnsi="Arial" w:cs="Arial"/>
        </w:rPr>
      </w:pPr>
      <w:r w:rsidRPr="00487416">
        <w:rPr>
          <w:rFonts w:ascii="Arial" w:hAnsi="Arial" w:cs="Arial"/>
        </w:rPr>
        <w:t>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946205" w:rsidRPr="00487416" w:rsidRDefault="00946205" w:rsidP="00C40E70">
      <w:pPr>
        <w:pStyle w:val="af9"/>
        <w:widowControl w:val="0"/>
        <w:numPr>
          <w:ilvl w:val="1"/>
          <w:numId w:val="69"/>
        </w:numPr>
        <w:tabs>
          <w:tab w:val="left" w:pos="1710"/>
        </w:tabs>
        <w:autoSpaceDE w:val="0"/>
        <w:autoSpaceDN w:val="0"/>
        <w:spacing w:before="67" w:line="242" w:lineRule="auto"/>
        <w:ind w:left="0" w:right="231" w:firstLine="709"/>
        <w:contextualSpacing w:val="0"/>
        <w:jc w:val="both"/>
        <w:rPr>
          <w:rFonts w:ascii="Arial" w:hAnsi="Arial" w:cs="Arial"/>
        </w:rPr>
      </w:pPr>
      <w:r w:rsidRPr="00487416">
        <w:rPr>
          <w:rFonts w:ascii="Arial" w:hAnsi="Arial" w:cs="Arial"/>
        </w:rPr>
        <w:t>а) несоответствие заявителя кругу лиц, указанных в пункте 2.2 настоящего Административного регламента;</w:t>
      </w:r>
    </w:p>
    <w:p w:rsidR="00946205" w:rsidRPr="009F13E4" w:rsidRDefault="00946205" w:rsidP="00946205">
      <w:pPr>
        <w:pStyle w:val="a8"/>
        <w:ind w:right="231" w:firstLine="709"/>
        <w:rPr>
          <w:rFonts w:ascii="Arial" w:hAnsi="Arial" w:cs="Arial"/>
          <w:sz w:val="24"/>
          <w:szCs w:val="24"/>
        </w:rPr>
      </w:pPr>
      <w:r w:rsidRPr="009F13E4">
        <w:rPr>
          <w:rFonts w:ascii="Arial" w:hAnsi="Arial" w:cs="Arial"/>
          <w:sz w:val="24"/>
          <w:szCs w:val="24"/>
        </w:rPr>
        <w:t>б) отсутствие         факта          допущения          опечаток          и          ошибок в уведомлении о соответствии, уведомлении о</w:t>
      </w:r>
      <w:r w:rsidRPr="009F13E4">
        <w:rPr>
          <w:rFonts w:ascii="Arial" w:hAnsi="Arial" w:cs="Arial"/>
          <w:spacing w:val="-8"/>
          <w:sz w:val="24"/>
          <w:szCs w:val="24"/>
        </w:rPr>
        <w:t xml:space="preserve"> </w:t>
      </w:r>
      <w:r w:rsidRPr="009F13E4">
        <w:rPr>
          <w:rFonts w:ascii="Arial" w:hAnsi="Arial" w:cs="Arial"/>
          <w:sz w:val="24"/>
          <w:szCs w:val="24"/>
        </w:rPr>
        <w:t>несоответствии.</w:t>
      </w:r>
    </w:p>
    <w:p w:rsidR="00946205" w:rsidRPr="009F13E4" w:rsidRDefault="00946205" w:rsidP="00C40E70">
      <w:pPr>
        <w:pStyle w:val="af9"/>
        <w:widowControl w:val="0"/>
        <w:numPr>
          <w:ilvl w:val="1"/>
          <w:numId w:val="69"/>
        </w:numPr>
        <w:tabs>
          <w:tab w:val="left" w:pos="1565"/>
        </w:tabs>
        <w:autoSpaceDE w:val="0"/>
        <w:autoSpaceDN w:val="0"/>
        <w:ind w:left="0" w:right="231" w:firstLine="709"/>
        <w:contextualSpacing w:val="0"/>
        <w:jc w:val="both"/>
        <w:rPr>
          <w:rFonts w:ascii="Arial" w:hAnsi="Arial" w:cs="Arial"/>
        </w:rPr>
      </w:pPr>
      <w:r w:rsidRPr="009F13E4">
        <w:rPr>
          <w:rFonts w:ascii="Arial" w:hAnsi="Arial" w:cs="Arial"/>
        </w:rPr>
        <w:t>Порядок выдачи дубликата уведомления о соответствии, уведомления о несоответствии.</w:t>
      </w:r>
    </w:p>
    <w:p w:rsidR="00946205" w:rsidRPr="009F13E4" w:rsidRDefault="00946205" w:rsidP="00946205">
      <w:pPr>
        <w:pStyle w:val="a8"/>
        <w:ind w:right="231" w:firstLine="709"/>
        <w:rPr>
          <w:rFonts w:ascii="Arial" w:hAnsi="Arial" w:cs="Arial"/>
          <w:sz w:val="24"/>
          <w:szCs w:val="24"/>
        </w:rPr>
      </w:pPr>
      <w:r w:rsidRPr="009F13E4">
        <w:rPr>
          <w:rFonts w:ascii="Arial" w:hAnsi="Arial" w:cs="Arial"/>
          <w:sz w:val="24"/>
          <w:szCs w:val="24"/>
        </w:rPr>
        <w:t>Заявитель вправе обратиться в Администрацию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4 к настоящему Административному регламенту, в порядке, установленном</w:t>
      </w:r>
      <w:r w:rsidRPr="009F13E4">
        <w:rPr>
          <w:rFonts w:ascii="Arial" w:hAnsi="Arial" w:cs="Arial"/>
          <w:spacing w:val="-17"/>
          <w:sz w:val="24"/>
          <w:szCs w:val="24"/>
        </w:rPr>
        <w:t xml:space="preserve"> </w:t>
      </w:r>
      <w:r w:rsidRPr="009F13E4">
        <w:rPr>
          <w:rFonts w:ascii="Arial" w:hAnsi="Arial" w:cs="Arial"/>
          <w:sz w:val="24"/>
          <w:szCs w:val="24"/>
        </w:rPr>
        <w:t>пунктами</w:t>
      </w:r>
      <w:r>
        <w:rPr>
          <w:rFonts w:ascii="Arial" w:hAnsi="Arial" w:cs="Arial"/>
          <w:sz w:val="24"/>
          <w:szCs w:val="24"/>
        </w:rPr>
        <w:t xml:space="preserve"> </w:t>
      </w:r>
      <w:r w:rsidRPr="009F13E4">
        <w:rPr>
          <w:rFonts w:ascii="Arial" w:hAnsi="Arial" w:cs="Arial"/>
          <w:sz w:val="24"/>
          <w:szCs w:val="24"/>
        </w:rPr>
        <w:t>2.4 – 2.7, 2.10 настоящего Административного регламента.</w:t>
      </w:r>
    </w:p>
    <w:p w:rsidR="00946205" w:rsidRPr="009F13E4" w:rsidRDefault="00946205" w:rsidP="00946205">
      <w:pPr>
        <w:pStyle w:val="a8"/>
        <w:ind w:right="231" w:firstLine="709"/>
        <w:rPr>
          <w:rFonts w:ascii="Arial" w:hAnsi="Arial" w:cs="Arial"/>
          <w:sz w:val="24"/>
          <w:szCs w:val="24"/>
        </w:rPr>
      </w:pPr>
      <w:r w:rsidRPr="009F13E4">
        <w:rPr>
          <w:rFonts w:ascii="Arial" w:hAnsi="Arial" w:cs="Arial"/>
          <w:sz w:val="24"/>
          <w:szCs w:val="24"/>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Администрация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w:t>
      </w:r>
    </w:p>
    <w:p w:rsidR="00946205" w:rsidRPr="009F13E4" w:rsidRDefault="00946205" w:rsidP="00946205">
      <w:pPr>
        <w:pStyle w:val="a8"/>
        <w:ind w:right="231" w:firstLine="709"/>
        <w:rPr>
          <w:rFonts w:ascii="Arial" w:hAnsi="Arial" w:cs="Arial"/>
          <w:sz w:val="24"/>
          <w:szCs w:val="24"/>
        </w:rPr>
      </w:pPr>
      <w:r w:rsidRPr="009F13E4">
        <w:rPr>
          <w:rFonts w:ascii="Arial" w:hAnsi="Arial" w:cs="Arial"/>
          <w:sz w:val="24"/>
          <w:szCs w:val="24"/>
        </w:rPr>
        <w:t>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w:t>
      </w:r>
      <w:r w:rsidRPr="009F13E4">
        <w:rPr>
          <w:rFonts w:ascii="Arial" w:hAnsi="Arial" w:cs="Arial"/>
          <w:spacing w:val="-6"/>
          <w:sz w:val="24"/>
          <w:szCs w:val="24"/>
        </w:rPr>
        <w:t xml:space="preserve"> </w:t>
      </w:r>
      <w:r w:rsidRPr="009F13E4">
        <w:rPr>
          <w:rFonts w:ascii="Arial" w:hAnsi="Arial" w:cs="Arial"/>
          <w:sz w:val="24"/>
          <w:szCs w:val="24"/>
        </w:rPr>
        <w:t>дубликата.</w:t>
      </w:r>
    </w:p>
    <w:p w:rsidR="00946205" w:rsidRPr="00487416" w:rsidRDefault="00946205" w:rsidP="00C40E70">
      <w:pPr>
        <w:pStyle w:val="af9"/>
        <w:widowControl w:val="0"/>
        <w:numPr>
          <w:ilvl w:val="1"/>
          <w:numId w:val="69"/>
        </w:numPr>
        <w:tabs>
          <w:tab w:val="left" w:pos="1613"/>
        </w:tabs>
        <w:autoSpaceDE w:val="0"/>
        <w:autoSpaceDN w:val="0"/>
        <w:ind w:left="0" w:right="229" w:firstLine="707"/>
        <w:contextualSpacing w:val="0"/>
        <w:jc w:val="both"/>
        <w:rPr>
          <w:rFonts w:ascii="Arial" w:hAnsi="Arial" w:cs="Arial"/>
        </w:rPr>
      </w:pPr>
      <w:r w:rsidRPr="00487416">
        <w:rPr>
          <w:rFonts w:ascii="Arial" w:hAnsi="Arial" w:cs="Arial"/>
        </w:rPr>
        <w:t>Исчерпывающий перечень оснований для отказа в выдаче дубликата уведомления о соответствии, уведомления о</w:t>
      </w:r>
      <w:r w:rsidRPr="00487416">
        <w:rPr>
          <w:rFonts w:ascii="Arial" w:hAnsi="Arial" w:cs="Arial"/>
          <w:spacing w:val="-5"/>
        </w:rPr>
        <w:t xml:space="preserve"> </w:t>
      </w:r>
      <w:r w:rsidRPr="00487416">
        <w:rPr>
          <w:rFonts w:ascii="Arial" w:hAnsi="Arial" w:cs="Arial"/>
        </w:rPr>
        <w:t>несоответствии:</w:t>
      </w:r>
    </w:p>
    <w:p w:rsidR="00946205" w:rsidRPr="00487416" w:rsidRDefault="00946205" w:rsidP="00946205">
      <w:pPr>
        <w:pStyle w:val="a8"/>
        <w:ind w:right="229" w:firstLine="707"/>
        <w:rPr>
          <w:rFonts w:ascii="Arial" w:hAnsi="Arial" w:cs="Arial"/>
          <w:sz w:val="24"/>
          <w:szCs w:val="24"/>
        </w:rPr>
      </w:pPr>
      <w:r w:rsidRPr="00487416">
        <w:rPr>
          <w:rFonts w:ascii="Arial" w:hAnsi="Arial" w:cs="Arial"/>
          <w:sz w:val="24"/>
          <w:szCs w:val="24"/>
        </w:rPr>
        <w:t>несоответствие заявителя кругу лиц, указанных в пункте 2.2 настоящего Административного регламента.</w:t>
      </w:r>
    </w:p>
    <w:p w:rsidR="00946205" w:rsidRPr="00487416" w:rsidRDefault="00946205" w:rsidP="00946205">
      <w:pPr>
        <w:pStyle w:val="a8"/>
        <w:spacing w:before="2"/>
        <w:ind w:right="229"/>
        <w:jc w:val="left"/>
        <w:rPr>
          <w:rFonts w:ascii="Arial" w:hAnsi="Arial" w:cs="Arial"/>
          <w:sz w:val="24"/>
          <w:szCs w:val="24"/>
        </w:rPr>
      </w:pPr>
    </w:p>
    <w:p w:rsidR="00946205" w:rsidRPr="00487416" w:rsidRDefault="00946205" w:rsidP="00946205">
      <w:pPr>
        <w:pStyle w:val="10"/>
        <w:ind w:right="229" w:firstLine="1168"/>
        <w:jc w:val="center"/>
        <w:rPr>
          <w:rFonts w:ascii="Arial" w:hAnsi="Arial" w:cs="Arial"/>
          <w:sz w:val="24"/>
          <w:szCs w:val="24"/>
        </w:rPr>
      </w:pPr>
      <w:r w:rsidRPr="00487416">
        <w:rPr>
          <w:rFonts w:ascii="Arial" w:hAnsi="Arial" w:cs="Arial"/>
          <w:sz w:val="24"/>
          <w:szCs w:val="24"/>
        </w:rPr>
        <w:t>Максимальный срок ожидания в очереди при подаче запроса о предоставлении государственной (муниципальной) услуги и при получении</w:t>
      </w:r>
    </w:p>
    <w:p w:rsidR="00946205" w:rsidRPr="00487416" w:rsidRDefault="00946205" w:rsidP="00946205">
      <w:pPr>
        <w:spacing w:line="321" w:lineRule="exact"/>
        <w:ind w:right="229"/>
        <w:jc w:val="center"/>
        <w:rPr>
          <w:rFonts w:ascii="Arial" w:hAnsi="Arial" w:cs="Arial"/>
          <w:b/>
        </w:rPr>
      </w:pPr>
      <w:r w:rsidRPr="00487416">
        <w:rPr>
          <w:rFonts w:ascii="Arial" w:hAnsi="Arial" w:cs="Arial"/>
          <w:b/>
        </w:rPr>
        <w:t>результата предоставления государственной (муниципальной) услуги</w:t>
      </w:r>
    </w:p>
    <w:p w:rsidR="00946205" w:rsidRPr="00487416" w:rsidRDefault="00946205" w:rsidP="00946205">
      <w:pPr>
        <w:pStyle w:val="a8"/>
        <w:ind w:right="229"/>
        <w:jc w:val="left"/>
        <w:rPr>
          <w:rFonts w:ascii="Arial" w:hAnsi="Arial" w:cs="Arial"/>
          <w:b/>
          <w:sz w:val="24"/>
          <w:szCs w:val="24"/>
        </w:rPr>
      </w:pPr>
    </w:p>
    <w:p w:rsidR="00946205" w:rsidRPr="00820DC9" w:rsidRDefault="00946205" w:rsidP="00946205">
      <w:pPr>
        <w:pStyle w:val="a8"/>
        <w:spacing w:before="8"/>
        <w:jc w:val="left"/>
        <w:rPr>
          <w:b/>
          <w:sz w:val="25"/>
          <w:highlight w:val="yellow"/>
        </w:rPr>
      </w:pPr>
    </w:p>
    <w:p w:rsidR="00946205" w:rsidRPr="00487416" w:rsidRDefault="00946205" w:rsidP="00C40E70">
      <w:pPr>
        <w:pStyle w:val="af9"/>
        <w:widowControl w:val="0"/>
        <w:numPr>
          <w:ilvl w:val="1"/>
          <w:numId w:val="69"/>
        </w:numPr>
        <w:tabs>
          <w:tab w:val="left" w:pos="1688"/>
        </w:tabs>
        <w:autoSpaceDE w:val="0"/>
        <w:autoSpaceDN w:val="0"/>
        <w:ind w:left="0" w:right="224" w:firstLine="924"/>
        <w:contextualSpacing w:val="0"/>
        <w:jc w:val="both"/>
        <w:rPr>
          <w:rFonts w:ascii="Arial" w:hAnsi="Arial" w:cs="Arial"/>
        </w:rPr>
      </w:pPr>
      <w:r w:rsidRPr="00487416">
        <w:rPr>
          <w:rFonts w:ascii="Arial" w:hAnsi="Arial" w:cs="Arial"/>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Администрации или многофункциональном центре составляет не более 15 минут.</w:t>
      </w:r>
    </w:p>
    <w:p w:rsidR="00946205" w:rsidRPr="00820DC9" w:rsidRDefault="00946205" w:rsidP="00946205">
      <w:pPr>
        <w:pStyle w:val="af9"/>
        <w:tabs>
          <w:tab w:val="left" w:pos="1688"/>
        </w:tabs>
        <w:ind w:left="924" w:right="224"/>
        <w:rPr>
          <w:sz w:val="28"/>
          <w:highlight w:val="yellow"/>
        </w:rPr>
      </w:pPr>
    </w:p>
    <w:p w:rsidR="00946205" w:rsidRPr="00487416" w:rsidRDefault="00946205" w:rsidP="00946205">
      <w:pPr>
        <w:pStyle w:val="10"/>
        <w:spacing w:before="72" w:line="242" w:lineRule="auto"/>
        <w:ind w:left="709" w:right="249" w:firstLine="249"/>
        <w:rPr>
          <w:rFonts w:ascii="Arial" w:hAnsi="Arial" w:cs="Arial"/>
          <w:sz w:val="24"/>
          <w:szCs w:val="24"/>
        </w:rPr>
      </w:pPr>
      <w:r w:rsidRPr="00487416">
        <w:rPr>
          <w:rFonts w:ascii="Arial" w:hAnsi="Arial" w:cs="Arial"/>
          <w:sz w:val="24"/>
          <w:szCs w:val="24"/>
        </w:rPr>
        <w:t>Перечень услуг, которые являются необходимыми и обязательными для предоставления государственной (муниципальной) услуги, в том числе</w:t>
      </w:r>
    </w:p>
    <w:p w:rsidR="00946205" w:rsidRPr="00487416" w:rsidRDefault="00946205" w:rsidP="00946205">
      <w:pPr>
        <w:ind w:left="951" w:right="960" w:hanging="5"/>
        <w:jc w:val="center"/>
        <w:rPr>
          <w:rFonts w:ascii="Arial" w:hAnsi="Arial" w:cs="Arial"/>
          <w:b/>
        </w:rPr>
      </w:pPr>
      <w:r w:rsidRPr="00487416">
        <w:rPr>
          <w:rFonts w:ascii="Arial" w:hAnsi="Arial" w:cs="Arial"/>
          <w:b/>
        </w:rPr>
        <w:t>сведения о документе (документах), выдаваемом (выдаваемых) организациями, участвующими в предоставлении государственной (муниципальной) услуги</w:t>
      </w:r>
    </w:p>
    <w:p w:rsidR="00946205" w:rsidRPr="00820DC9" w:rsidRDefault="00946205" w:rsidP="00946205">
      <w:pPr>
        <w:pStyle w:val="a8"/>
        <w:spacing w:before="1"/>
        <w:jc w:val="left"/>
        <w:rPr>
          <w:b/>
          <w:sz w:val="27"/>
          <w:highlight w:val="yellow"/>
        </w:rPr>
      </w:pPr>
    </w:p>
    <w:p w:rsidR="00946205" w:rsidRPr="00487416" w:rsidRDefault="00946205" w:rsidP="00C40E70">
      <w:pPr>
        <w:pStyle w:val="af9"/>
        <w:widowControl w:val="0"/>
        <w:numPr>
          <w:ilvl w:val="1"/>
          <w:numId w:val="69"/>
        </w:numPr>
        <w:tabs>
          <w:tab w:val="left" w:pos="1846"/>
        </w:tabs>
        <w:autoSpaceDE w:val="0"/>
        <w:autoSpaceDN w:val="0"/>
        <w:spacing w:line="242" w:lineRule="auto"/>
        <w:ind w:left="0" w:right="228" w:firstLine="707"/>
        <w:contextualSpacing w:val="0"/>
        <w:jc w:val="both"/>
        <w:rPr>
          <w:rFonts w:ascii="Arial" w:hAnsi="Arial" w:cs="Arial"/>
        </w:rPr>
      </w:pPr>
      <w:r w:rsidRPr="00487416">
        <w:rPr>
          <w:rFonts w:ascii="Arial" w:hAnsi="Arial" w:cs="Arial"/>
        </w:rPr>
        <w:t>Услуги, необходимые и обязательные для предоставления государственной (муниципальной) услуги,</w:t>
      </w:r>
      <w:r w:rsidRPr="00487416">
        <w:rPr>
          <w:rFonts w:ascii="Arial" w:hAnsi="Arial" w:cs="Arial"/>
          <w:spacing w:val="-3"/>
        </w:rPr>
        <w:t xml:space="preserve"> </w:t>
      </w:r>
      <w:r w:rsidRPr="00487416">
        <w:rPr>
          <w:rFonts w:ascii="Arial" w:hAnsi="Arial" w:cs="Arial"/>
        </w:rPr>
        <w:t>отсутствуют.</w:t>
      </w:r>
    </w:p>
    <w:p w:rsidR="00946205" w:rsidRPr="00487416" w:rsidRDefault="00946205" w:rsidP="00C40E70">
      <w:pPr>
        <w:pStyle w:val="af9"/>
        <w:widowControl w:val="0"/>
        <w:numPr>
          <w:ilvl w:val="1"/>
          <w:numId w:val="69"/>
        </w:numPr>
        <w:tabs>
          <w:tab w:val="left" w:pos="1781"/>
        </w:tabs>
        <w:autoSpaceDE w:val="0"/>
        <w:autoSpaceDN w:val="0"/>
        <w:ind w:left="0" w:right="228" w:firstLine="707"/>
        <w:contextualSpacing w:val="0"/>
        <w:jc w:val="both"/>
        <w:rPr>
          <w:rFonts w:ascii="Arial" w:hAnsi="Arial" w:cs="Arial"/>
        </w:rPr>
      </w:pPr>
      <w:r w:rsidRPr="00487416">
        <w:rPr>
          <w:rFonts w:ascii="Arial" w:hAnsi="Arial" w:cs="Arial"/>
        </w:rPr>
        <w:t>При предоставлении государственной (муниципальной) услуги запрещается требовать от</w:t>
      </w:r>
      <w:r w:rsidRPr="00487416">
        <w:rPr>
          <w:rFonts w:ascii="Arial" w:hAnsi="Arial" w:cs="Arial"/>
          <w:spacing w:val="-2"/>
        </w:rPr>
        <w:t xml:space="preserve"> </w:t>
      </w:r>
      <w:r w:rsidRPr="00487416">
        <w:rPr>
          <w:rFonts w:ascii="Arial" w:hAnsi="Arial" w:cs="Arial"/>
        </w:rPr>
        <w:t>заявителя:</w:t>
      </w:r>
    </w:p>
    <w:p w:rsidR="00946205" w:rsidRPr="00487416" w:rsidRDefault="00946205" w:rsidP="00946205">
      <w:pPr>
        <w:pStyle w:val="a8"/>
        <w:ind w:right="228" w:firstLine="707"/>
        <w:rPr>
          <w:rFonts w:ascii="Arial" w:hAnsi="Arial" w:cs="Arial"/>
          <w:sz w:val="24"/>
          <w:szCs w:val="24"/>
        </w:rPr>
      </w:pPr>
      <w:r w:rsidRPr="00487416">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946205" w:rsidRPr="00487416" w:rsidRDefault="00946205" w:rsidP="00946205">
      <w:pPr>
        <w:pStyle w:val="a8"/>
        <w:ind w:right="228" w:firstLine="707"/>
        <w:rPr>
          <w:rFonts w:ascii="Arial" w:hAnsi="Arial" w:cs="Arial"/>
          <w:sz w:val="24"/>
          <w:szCs w:val="24"/>
        </w:rPr>
      </w:pPr>
      <w:r w:rsidRPr="00487416">
        <w:rPr>
          <w:rFonts w:ascii="Arial" w:hAnsi="Arial" w:cs="Arial"/>
          <w:sz w:val="24"/>
          <w:szCs w:val="24"/>
        </w:rPr>
        <w:t xml:space="preserve">Представления документов и информации, которые в соответствии с нормативными правовыми актами </w:t>
      </w:r>
      <w:r w:rsidRPr="00456761">
        <w:rPr>
          <w:rFonts w:ascii="Arial" w:hAnsi="Arial" w:cs="Arial"/>
          <w:sz w:val="24"/>
          <w:szCs w:val="24"/>
        </w:rPr>
        <w:t>Российской Федерации и Томской области, муниципальными правовыми актами Администрации Молчановского сельского поселения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w:t>
      </w:r>
      <w:r w:rsidRPr="00487416">
        <w:rPr>
          <w:rFonts w:ascii="Arial" w:hAnsi="Arial" w:cs="Arial"/>
          <w:sz w:val="24"/>
          <w:szCs w:val="24"/>
        </w:rPr>
        <w:t xml:space="preserve">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46205" w:rsidRPr="00487416" w:rsidRDefault="00946205" w:rsidP="00946205">
      <w:pPr>
        <w:pStyle w:val="a8"/>
        <w:ind w:right="220" w:firstLine="924"/>
        <w:rPr>
          <w:rFonts w:ascii="Arial" w:hAnsi="Arial" w:cs="Arial"/>
          <w:sz w:val="24"/>
          <w:szCs w:val="24"/>
        </w:rPr>
      </w:pPr>
      <w:r w:rsidRPr="00487416">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946205" w:rsidRPr="00487416" w:rsidRDefault="00946205" w:rsidP="00946205">
      <w:pPr>
        <w:pStyle w:val="a8"/>
        <w:ind w:right="220" w:firstLine="924"/>
        <w:rPr>
          <w:rFonts w:ascii="Arial" w:hAnsi="Arial" w:cs="Arial"/>
          <w:sz w:val="24"/>
          <w:szCs w:val="24"/>
        </w:rPr>
      </w:pPr>
      <w:r w:rsidRPr="00487416">
        <w:rPr>
          <w:rFonts w:ascii="Arial" w:hAnsi="Arial" w:cs="Arial"/>
          <w:sz w:val="24"/>
          <w:szCs w:val="24"/>
        </w:rPr>
        <w:t>изменение требований нормативных правовых актов, касающихся предоставления государственной (муниципальной) услуги, после первоначальной подачи уведомления о планируемом строительстве, уведомления об изменении параметров;</w:t>
      </w:r>
    </w:p>
    <w:p w:rsidR="00946205" w:rsidRPr="00487416" w:rsidRDefault="00946205" w:rsidP="00946205">
      <w:pPr>
        <w:pStyle w:val="a8"/>
        <w:ind w:right="220" w:firstLine="924"/>
        <w:rPr>
          <w:rFonts w:ascii="Arial" w:hAnsi="Arial" w:cs="Arial"/>
          <w:sz w:val="24"/>
          <w:szCs w:val="24"/>
        </w:rPr>
      </w:pPr>
      <w:r w:rsidRPr="00487416">
        <w:rPr>
          <w:rFonts w:ascii="Arial" w:hAnsi="Arial" w:cs="Arial"/>
          <w:sz w:val="24"/>
          <w:szCs w:val="24"/>
        </w:rPr>
        <w:t>наличие ошибок в уведомлении о планируемом строительстве, уведомления об изменении параметров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946205" w:rsidRDefault="00946205" w:rsidP="00946205">
      <w:pPr>
        <w:pStyle w:val="a8"/>
        <w:ind w:right="220" w:firstLine="924"/>
        <w:rPr>
          <w:rFonts w:ascii="Arial" w:hAnsi="Arial" w:cs="Arial"/>
          <w:sz w:val="24"/>
          <w:szCs w:val="24"/>
        </w:rPr>
      </w:pPr>
      <w:r w:rsidRPr="00487416">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946205" w:rsidRPr="00D54771" w:rsidRDefault="00946205" w:rsidP="00946205">
      <w:pPr>
        <w:pStyle w:val="a8"/>
        <w:ind w:right="220" w:firstLine="924"/>
        <w:rPr>
          <w:rFonts w:ascii="Arial" w:hAnsi="Arial" w:cs="Arial"/>
          <w:sz w:val="24"/>
          <w:szCs w:val="24"/>
        </w:rPr>
      </w:pPr>
      <w:r w:rsidRPr="00D54771">
        <w:rPr>
          <w:rFonts w:ascii="Arial" w:hAnsi="Arial" w:cs="Arial"/>
          <w:sz w:val="24"/>
          <w:szCs w:val="24"/>
        </w:rPr>
        <w:t>выявление документально подтвержденного факта (признаков) ошибочного или противоправного действия (бездействия) должностного лица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Администрации,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w:t>
      </w:r>
      <w:r w:rsidRPr="00D54771">
        <w:rPr>
          <w:rFonts w:ascii="Arial" w:hAnsi="Arial" w:cs="Arial"/>
          <w:spacing w:val="-1"/>
          <w:sz w:val="24"/>
          <w:szCs w:val="24"/>
        </w:rPr>
        <w:t xml:space="preserve"> </w:t>
      </w:r>
      <w:r w:rsidRPr="00D54771">
        <w:rPr>
          <w:rFonts w:ascii="Arial" w:hAnsi="Arial" w:cs="Arial"/>
          <w:sz w:val="24"/>
          <w:szCs w:val="24"/>
        </w:rPr>
        <w:t>неудобства.</w:t>
      </w:r>
    </w:p>
    <w:p w:rsidR="00946205" w:rsidRPr="00820DC9" w:rsidRDefault="00946205" w:rsidP="00946205">
      <w:pPr>
        <w:pStyle w:val="a8"/>
        <w:spacing w:before="8"/>
        <w:jc w:val="left"/>
        <w:rPr>
          <w:highlight w:val="yellow"/>
        </w:rPr>
      </w:pPr>
    </w:p>
    <w:p w:rsidR="00946205" w:rsidRPr="00D54771" w:rsidRDefault="00946205" w:rsidP="00946205">
      <w:pPr>
        <w:pStyle w:val="10"/>
        <w:ind w:left="3687" w:right="597" w:hanging="3087"/>
        <w:rPr>
          <w:rFonts w:ascii="Arial" w:hAnsi="Arial" w:cs="Arial"/>
          <w:sz w:val="24"/>
          <w:szCs w:val="24"/>
        </w:rPr>
      </w:pPr>
      <w:r w:rsidRPr="00D54771">
        <w:rPr>
          <w:rFonts w:ascii="Arial" w:hAnsi="Arial" w:cs="Arial"/>
          <w:sz w:val="24"/>
          <w:szCs w:val="24"/>
        </w:rPr>
        <w:t>Требования к помещениям, в которых предоставляется государственная (муниципальная) услуга</w:t>
      </w:r>
    </w:p>
    <w:p w:rsidR="00946205" w:rsidRPr="005A5279" w:rsidRDefault="00946205" w:rsidP="00946205">
      <w:pPr>
        <w:pStyle w:val="a8"/>
        <w:spacing w:before="5"/>
        <w:ind w:right="162" w:firstLine="709"/>
        <w:jc w:val="left"/>
        <w:rPr>
          <w:rFonts w:ascii="Arial" w:hAnsi="Arial" w:cs="Arial"/>
          <w:b/>
          <w:sz w:val="24"/>
          <w:szCs w:val="24"/>
        </w:rPr>
      </w:pPr>
    </w:p>
    <w:p w:rsidR="00946205" w:rsidRPr="005A5279" w:rsidRDefault="00946205" w:rsidP="00C40E70">
      <w:pPr>
        <w:pStyle w:val="af9"/>
        <w:widowControl w:val="0"/>
        <w:numPr>
          <w:ilvl w:val="1"/>
          <w:numId w:val="69"/>
        </w:numPr>
        <w:tabs>
          <w:tab w:val="left" w:pos="1570"/>
        </w:tabs>
        <w:autoSpaceDE w:val="0"/>
        <w:autoSpaceDN w:val="0"/>
        <w:ind w:left="0" w:right="162" w:firstLine="709"/>
        <w:contextualSpacing w:val="0"/>
        <w:jc w:val="both"/>
        <w:rPr>
          <w:rFonts w:ascii="Arial" w:hAnsi="Arial" w:cs="Arial"/>
        </w:rPr>
      </w:pPr>
      <w:r w:rsidRPr="005A5279">
        <w:rPr>
          <w:rFonts w:ascii="Arial" w:hAnsi="Arial" w:cs="Arial"/>
        </w:rPr>
        <w:t>Местоположение административных зданий, в которых осуществляется прием уведомлений о планируемом строительстве, уведомлений об изменении параметров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46205" w:rsidRPr="005A5279" w:rsidRDefault="00946205" w:rsidP="00946205">
      <w:pPr>
        <w:pStyle w:val="a8"/>
        <w:spacing w:before="1"/>
        <w:ind w:right="162" w:firstLine="709"/>
        <w:rPr>
          <w:rFonts w:ascii="Arial" w:hAnsi="Arial" w:cs="Arial"/>
          <w:sz w:val="24"/>
          <w:szCs w:val="24"/>
        </w:rPr>
      </w:pPr>
      <w:r w:rsidRPr="005A5279">
        <w:rPr>
          <w:rFonts w:ascii="Arial" w:hAnsi="Arial" w:cs="Arial"/>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46205" w:rsidRPr="005A5279" w:rsidRDefault="00946205" w:rsidP="00946205">
      <w:pPr>
        <w:pStyle w:val="a8"/>
        <w:spacing w:before="1"/>
        <w:ind w:right="162" w:firstLine="709"/>
        <w:rPr>
          <w:rFonts w:ascii="Arial" w:hAnsi="Arial" w:cs="Arial"/>
          <w:sz w:val="24"/>
          <w:szCs w:val="24"/>
        </w:rPr>
      </w:pPr>
      <w:r w:rsidRPr="005A5279">
        <w:rPr>
          <w:rFonts w:ascii="Arial" w:hAnsi="Arial" w:cs="Arial"/>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46205" w:rsidRPr="005A5279" w:rsidRDefault="00946205" w:rsidP="00946205">
      <w:pPr>
        <w:pStyle w:val="a8"/>
        <w:ind w:right="162" w:firstLine="709"/>
        <w:rPr>
          <w:rFonts w:ascii="Arial" w:hAnsi="Arial" w:cs="Arial"/>
          <w:sz w:val="24"/>
          <w:szCs w:val="24"/>
        </w:rPr>
      </w:pPr>
      <w:r w:rsidRPr="005A5279">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w:t>
      </w:r>
      <w:r w:rsidRPr="005A5279">
        <w:rPr>
          <w:rFonts w:ascii="Arial" w:hAnsi="Arial" w:cs="Arial"/>
          <w:spacing w:val="-15"/>
          <w:sz w:val="24"/>
          <w:szCs w:val="24"/>
        </w:rPr>
        <w:t xml:space="preserve"> </w:t>
      </w:r>
      <w:r w:rsidRPr="005A5279">
        <w:rPr>
          <w:rFonts w:ascii="Arial" w:hAnsi="Arial" w:cs="Arial"/>
          <w:sz w:val="24"/>
          <w:szCs w:val="24"/>
        </w:rPr>
        <w:t>инвалидов.</w:t>
      </w:r>
    </w:p>
    <w:p w:rsidR="00946205" w:rsidRPr="005A5279" w:rsidRDefault="00946205" w:rsidP="00946205">
      <w:pPr>
        <w:pStyle w:val="a8"/>
        <w:ind w:right="162" w:firstLine="709"/>
        <w:rPr>
          <w:rFonts w:ascii="Arial" w:hAnsi="Arial" w:cs="Arial"/>
          <w:sz w:val="24"/>
          <w:szCs w:val="24"/>
        </w:rPr>
      </w:pPr>
      <w:r w:rsidRPr="005A5279">
        <w:rPr>
          <w:rFonts w:ascii="Arial" w:hAnsi="Arial" w:cs="Arial"/>
          <w:sz w:val="24"/>
          <w:szCs w:val="24"/>
        </w:rPr>
        <w:t>Центральный вход в здание Администрации должен быть оборудован информационной табличкой (вывеской), содержащей информацию:</w:t>
      </w:r>
    </w:p>
    <w:p w:rsidR="00946205" w:rsidRPr="005A5279" w:rsidRDefault="00946205" w:rsidP="00946205">
      <w:pPr>
        <w:pStyle w:val="a8"/>
        <w:spacing w:line="321" w:lineRule="exact"/>
        <w:ind w:right="162" w:firstLine="709"/>
        <w:jc w:val="left"/>
        <w:rPr>
          <w:rFonts w:ascii="Arial" w:hAnsi="Arial" w:cs="Arial"/>
          <w:sz w:val="24"/>
          <w:szCs w:val="24"/>
        </w:rPr>
      </w:pPr>
      <w:r w:rsidRPr="005A5279">
        <w:rPr>
          <w:rFonts w:ascii="Arial" w:hAnsi="Arial" w:cs="Arial"/>
          <w:sz w:val="24"/>
          <w:szCs w:val="24"/>
        </w:rPr>
        <w:t>наименование;</w:t>
      </w:r>
    </w:p>
    <w:p w:rsidR="00946205" w:rsidRPr="005A5279" w:rsidRDefault="00946205" w:rsidP="00946205">
      <w:pPr>
        <w:pStyle w:val="a8"/>
        <w:ind w:right="162" w:firstLine="709"/>
        <w:jc w:val="left"/>
        <w:rPr>
          <w:rFonts w:ascii="Arial" w:hAnsi="Arial" w:cs="Arial"/>
          <w:sz w:val="24"/>
          <w:szCs w:val="24"/>
        </w:rPr>
      </w:pPr>
      <w:r w:rsidRPr="005A5279">
        <w:rPr>
          <w:rFonts w:ascii="Arial" w:hAnsi="Arial" w:cs="Arial"/>
          <w:sz w:val="24"/>
          <w:szCs w:val="24"/>
        </w:rPr>
        <w:t>местонахождение и юридический адрес;</w:t>
      </w:r>
    </w:p>
    <w:p w:rsidR="00946205" w:rsidRPr="005A5279" w:rsidRDefault="00946205" w:rsidP="00946205">
      <w:pPr>
        <w:pStyle w:val="a8"/>
        <w:ind w:right="162" w:firstLine="709"/>
        <w:jc w:val="left"/>
        <w:rPr>
          <w:rFonts w:ascii="Arial" w:hAnsi="Arial" w:cs="Arial"/>
          <w:sz w:val="24"/>
          <w:szCs w:val="24"/>
        </w:rPr>
      </w:pPr>
      <w:r w:rsidRPr="005A5279">
        <w:rPr>
          <w:rFonts w:ascii="Arial" w:hAnsi="Arial" w:cs="Arial"/>
          <w:sz w:val="24"/>
          <w:szCs w:val="24"/>
        </w:rPr>
        <w:t xml:space="preserve">режим работы; </w:t>
      </w:r>
    </w:p>
    <w:p w:rsidR="00946205" w:rsidRPr="005A5279" w:rsidRDefault="00946205" w:rsidP="00946205">
      <w:pPr>
        <w:pStyle w:val="a8"/>
        <w:ind w:right="162" w:firstLine="709"/>
        <w:jc w:val="left"/>
        <w:rPr>
          <w:rFonts w:ascii="Arial" w:hAnsi="Arial" w:cs="Arial"/>
          <w:sz w:val="24"/>
          <w:szCs w:val="24"/>
        </w:rPr>
      </w:pPr>
      <w:r w:rsidRPr="005A5279">
        <w:rPr>
          <w:rFonts w:ascii="Arial" w:hAnsi="Arial" w:cs="Arial"/>
          <w:sz w:val="24"/>
          <w:szCs w:val="24"/>
        </w:rPr>
        <w:t>график приема;</w:t>
      </w:r>
    </w:p>
    <w:p w:rsidR="00946205" w:rsidRPr="005A5279" w:rsidRDefault="00946205" w:rsidP="00946205">
      <w:pPr>
        <w:pStyle w:val="a8"/>
        <w:spacing w:line="317" w:lineRule="exact"/>
        <w:ind w:right="162" w:firstLine="709"/>
        <w:jc w:val="left"/>
        <w:rPr>
          <w:rFonts w:ascii="Arial" w:hAnsi="Arial" w:cs="Arial"/>
          <w:sz w:val="24"/>
          <w:szCs w:val="24"/>
        </w:rPr>
      </w:pPr>
      <w:r w:rsidRPr="005A5279">
        <w:rPr>
          <w:rFonts w:ascii="Arial" w:hAnsi="Arial" w:cs="Arial"/>
          <w:sz w:val="24"/>
          <w:szCs w:val="24"/>
        </w:rPr>
        <w:t>номера телефонов для справок.</w:t>
      </w:r>
    </w:p>
    <w:p w:rsidR="00946205" w:rsidRPr="005A5279" w:rsidRDefault="00946205" w:rsidP="00946205">
      <w:pPr>
        <w:pStyle w:val="a8"/>
        <w:ind w:right="162" w:firstLine="709"/>
        <w:rPr>
          <w:rFonts w:ascii="Arial" w:hAnsi="Arial" w:cs="Arial"/>
          <w:sz w:val="24"/>
          <w:szCs w:val="24"/>
        </w:rPr>
      </w:pPr>
      <w:r w:rsidRPr="005A5279">
        <w:rPr>
          <w:rFonts w:ascii="Arial" w:hAnsi="Arial" w:cs="Arial"/>
          <w:sz w:val="24"/>
          <w:szCs w:val="24"/>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946205" w:rsidRPr="005A5279" w:rsidRDefault="00946205" w:rsidP="00946205">
      <w:pPr>
        <w:pStyle w:val="a8"/>
        <w:spacing w:line="242" w:lineRule="auto"/>
        <w:ind w:right="162" w:firstLine="709"/>
        <w:rPr>
          <w:rFonts w:ascii="Arial" w:hAnsi="Arial" w:cs="Arial"/>
          <w:sz w:val="24"/>
          <w:szCs w:val="24"/>
        </w:rPr>
      </w:pPr>
      <w:r w:rsidRPr="005A5279">
        <w:rPr>
          <w:rFonts w:ascii="Arial" w:hAnsi="Arial" w:cs="Arial"/>
          <w:sz w:val="24"/>
          <w:szCs w:val="24"/>
        </w:rPr>
        <w:t>Помещения, в которых предоставляется государственная (муниципальная) услуга, оснащаются:</w:t>
      </w:r>
    </w:p>
    <w:p w:rsidR="00946205" w:rsidRPr="005A5279" w:rsidRDefault="00946205" w:rsidP="00946205">
      <w:pPr>
        <w:pStyle w:val="a8"/>
        <w:ind w:right="162" w:firstLine="709"/>
        <w:jc w:val="left"/>
        <w:rPr>
          <w:rFonts w:ascii="Arial" w:hAnsi="Arial" w:cs="Arial"/>
          <w:sz w:val="24"/>
          <w:szCs w:val="24"/>
        </w:rPr>
      </w:pPr>
      <w:r w:rsidRPr="005A5279">
        <w:rPr>
          <w:rFonts w:ascii="Arial" w:hAnsi="Arial" w:cs="Arial"/>
          <w:sz w:val="24"/>
          <w:szCs w:val="24"/>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946205" w:rsidRPr="005A5279" w:rsidRDefault="00946205" w:rsidP="00946205">
      <w:pPr>
        <w:pStyle w:val="a8"/>
        <w:spacing w:line="321" w:lineRule="exact"/>
        <w:ind w:right="162" w:firstLine="709"/>
        <w:jc w:val="left"/>
        <w:rPr>
          <w:rFonts w:ascii="Arial" w:hAnsi="Arial" w:cs="Arial"/>
          <w:sz w:val="24"/>
          <w:szCs w:val="24"/>
        </w:rPr>
      </w:pPr>
      <w:r w:rsidRPr="005A5279">
        <w:rPr>
          <w:rFonts w:ascii="Arial" w:hAnsi="Arial" w:cs="Arial"/>
          <w:sz w:val="24"/>
          <w:szCs w:val="24"/>
        </w:rPr>
        <w:t>туалетными комнатами для посетителей.</w:t>
      </w:r>
    </w:p>
    <w:p w:rsidR="00946205" w:rsidRPr="005A5279" w:rsidRDefault="00946205" w:rsidP="00946205">
      <w:pPr>
        <w:pStyle w:val="a8"/>
        <w:ind w:right="162" w:firstLine="709"/>
        <w:rPr>
          <w:rFonts w:ascii="Arial" w:hAnsi="Arial" w:cs="Arial"/>
          <w:sz w:val="24"/>
          <w:szCs w:val="24"/>
        </w:rPr>
      </w:pPr>
      <w:r w:rsidRPr="005A5279">
        <w:rPr>
          <w:rFonts w:ascii="Arial" w:hAnsi="Arial" w:cs="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46205" w:rsidRPr="005A5279" w:rsidRDefault="00946205" w:rsidP="00946205">
      <w:pPr>
        <w:pStyle w:val="a8"/>
        <w:ind w:right="162" w:firstLine="709"/>
        <w:rPr>
          <w:rFonts w:ascii="Arial" w:hAnsi="Arial" w:cs="Arial"/>
          <w:sz w:val="24"/>
          <w:szCs w:val="24"/>
        </w:rPr>
      </w:pPr>
      <w:r w:rsidRPr="005A5279">
        <w:rPr>
          <w:rFonts w:ascii="Arial" w:hAnsi="Arial" w:cs="Arial"/>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Места для заполнения заявлений оборудуются стульями, столами (стойками), бланками заявлений, письменными принадлежностями.</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Места приема Заявителей оборудуются информационными табличками (вывесками) с указанием:</w:t>
      </w:r>
    </w:p>
    <w:p w:rsidR="00946205" w:rsidRPr="005A5279" w:rsidRDefault="00946205" w:rsidP="00946205">
      <w:pPr>
        <w:pStyle w:val="a8"/>
        <w:spacing w:line="321" w:lineRule="exact"/>
        <w:ind w:right="231" w:firstLine="709"/>
        <w:rPr>
          <w:rFonts w:ascii="Arial" w:hAnsi="Arial" w:cs="Arial"/>
          <w:sz w:val="24"/>
          <w:szCs w:val="24"/>
        </w:rPr>
      </w:pPr>
      <w:r w:rsidRPr="005A5279">
        <w:rPr>
          <w:rFonts w:ascii="Arial" w:hAnsi="Arial" w:cs="Arial"/>
          <w:sz w:val="24"/>
          <w:szCs w:val="24"/>
        </w:rPr>
        <w:t>номера кабинета и наименования отдела;</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фамилии, имени и отчества (последнее – при наличии), должности ответственного лица за прием документов;</w:t>
      </w:r>
    </w:p>
    <w:p w:rsidR="00946205" w:rsidRPr="005A5279" w:rsidRDefault="00946205" w:rsidP="00946205">
      <w:pPr>
        <w:pStyle w:val="a8"/>
        <w:spacing w:line="321" w:lineRule="exact"/>
        <w:ind w:right="231" w:firstLine="709"/>
        <w:rPr>
          <w:rFonts w:ascii="Arial" w:hAnsi="Arial" w:cs="Arial"/>
          <w:sz w:val="24"/>
          <w:szCs w:val="24"/>
        </w:rPr>
      </w:pPr>
      <w:r w:rsidRPr="005A5279">
        <w:rPr>
          <w:rFonts w:ascii="Arial" w:hAnsi="Arial" w:cs="Arial"/>
          <w:sz w:val="24"/>
          <w:szCs w:val="24"/>
        </w:rPr>
        <w:t>графика приема Заявителей.</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При предоставлении государственной (муниципальной) услуги инвалидам обеспечиваются:</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возможность беспрепятственного доступа к объекту (зданию, помещению), в котором предоставляется государственная (муниципальная) услуга;</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946205" w:rsidRPr="005A5279" w:rsidRDefault="00946205" w:rsidP="00946205">
      <w:pPr>
        <w:pStyle w:val="a8"/>
        <w:ind w:right="231" w:firstLine="709"/>
        <w:rPr>
          <w:rFonts w:ascii="Arial" w:hAnsi="Arial" w:cs="Arial"/>
          <w:sz w:val="24"/>
          <w:szCs w:val="24"/>
        </w:rPr>
      </w:pPr>
      <w:r w:rsidRPr="005A5279">
        <w:rPr>
          <w:rFonts w:ascii="Arial" w:hAnsi="Arial" w:cs="Arial"/>
          <w:sz w:val="24"/>
          <w:szCs w:val="24"/>
        </w:rPr>
        <w:t>сопровождение инвалидов, имеющих стойкие расстройства функции зрения и самостоятельного</w:t>
      </w:r>
      <w:r w:rsidRPr="005A5279">
        <w:rPr>
          <w:rFonts w:ascii="Arial" w:hAnsi="Arial" w:cs="Arial"/>
          <w:spacing w:val="-4"/>
          <w:sz w:val="24"/>
          <w:szCs w:val="24"/>
        </w:rPr>
        <w:t xml:space="preserve"> </w:t>
      </w:r>
      <w:r w:rsidRPr="005A5279">
        <w:rPr>
          <w:rFonts w:ascii="Arial" w:hAnsi="Arial" w:cs="Arial"/>
          <w:sz w:val="24"/>
          <w:szCs w:val="24"/>
        </w:rPr>
        <w:t>передвижения;</w:t>
      </w:r>
    </w:p>
    <w:p w:rsidR="00946205" w:rsidRPr="00751DC1" w:rsidRDefault="00946205" w:rsidP="00946205">
      <w:pPr>
        <w:pStyle w:val="a8"/>
        <w:spacing w:line="321" w:lineRule="exact"/>
        <w:ind w:right="231" w:firstLine="709"/>
        <w:rPr>
          <w:rFonts w:ascii="Arial" w:hAnsi="Arial" w:cs="Arial"/>
          <w:sz w:val="24"/>
          <w:szCs w:val="24"/>
        </w:rPr>
      </w:pPr>
      <w:r w:rsidRPr="005A5279">
        <w:rPr>
          <w:rFonts w:ascii="Arial" w:hAnsi="Arial" w:cs="Arial"/>
          <w:sz w:val="24"/>
          <w:szCs w:val="24"/>
        </w:rPr>
        <w:t>надлежащее размещение оборудования и носителей информации,</w:t>
      </w:r>
      <w:r>
        <w:rPr>
          <w:rFonts w:ascii="Arial" w:hAnsi="Arial" w:cs="Arial"/>
          <w:sz w:val="24"/>
          <w:szCs w:val="24"/>
        </w:rPr>
        <w:t xml:space="preserve"> </w:t>
      </w:r>
      <w:r w:rsidRPr="00751DC1">
        <w:rPr>
          <w:rFonts w:ascii="Arial" w:hAnsi="Arial" w:cs="Arial"/>
          <w:sz w:val="24"/>
          <w:szCs w:val="24"/>
        </w:rPr>
        <w:t>необходимых для обеспечения беспрепятственного доступа инвалидов к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946205" w:rsidRPr="00751DC1" w:rsidRDefault="00946205" w:rsidP="00946205">
      <w:pPr>
        <w:pStyle w:val="a8"/>
        <w:spacing w:before="1"/>
        <w:ind w:right="223" w:firstLine="709"/>
        <w:rPr>
          <w:rFonts w:ascii="Arial" w:hAnsi="Arial" w:cs="Arial"/>
          <w:sz w:val="24"/>
          <w:szCs w:val="24"/>
        </w:rPr>
      </w:pPr>
      <w:r w:rsidRPr="00751DC1">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46205" w:rsidRPr="00751DC1" w:rsidRDefault="00946205" w:rsidP="00946205">
      <w:pPr>
        <w:pStyle w:val="a8"/>
        <w:spacing w:before="2" w:line="322" w:lineRule="exact"/>
        <w:ind w:right="223" w:firstLine="709"/>
        <w:rPr>
          <w:rFonts w:ascii="Arial" w:hAnsi="Arial" w:cs="Arial"/>
          <w:sz w:val="24"/>
          <w:szCs w:val="24"/>
        </w:rPr>
      </w:pPr>
      <w:r w:rsidRPr="00751DC1">
        <w:rPr>
          <w:rFonts w:ascii="Arial" w:hAnsi="Arial" w:cs="Arial"/>
          <w:sz w:val="24"/>
          <w:szCs w:val="24"/>
        </w:rPr>
        <w:t>допуск сурдопереводчика и тифлосурдопереводчика;</w:t>
      </w:r>
    </w:p>
    <w:p w:rsidR="00946205" w:rsidRPr="00751DC1" w:rsidRDefault="00946205" w:rsidP="00946205">
      <w:pPr>
        <w:pStyle w:val="a8"/>
        <w:ind w:right="223" w:firstLine="709"/>
        <w:rPr>
          <w:rFonts w:ascii="Arial" w:hAnsi="Arial" w:cs="Arial"/>
          <w:sz w:val="24"/>
          <w:szCs w:val="24"/>
        </w:rPr>
      </w:pPr>
      <w:r w:rsidRPr="00751DC1">
        <w:rPr>
          <w:rFonts w:ascii="Arial" w:hAnsi="Arial" w:cs="Arial"/>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946205" w:rsidRPr="00751DC1" w:rsidRDefault="00946205" w:rsidP="00946205">
      <w:pPr>
        <w:pStyle w:val="a8"/>
        <w:ind w:right="223" w:firstLine="709"/>
        <w:rPr>
          <w:rFonts w:ascii="Arial" w:hAnsi="Arial" w:cs="Arial"/>
          <w:sz w:val="24"/>
          <w:szCs w:val="24"/>
        </w:rPr>
      </w:pPr>
      <w:r w:rsidRPr="00751DC1">
        <w:rPr>
          <w:rFonts w:ascii="Arial" w:hAnsi="Arial" w:cs="Arial"/>
          <w:sz w:val="24"/>
          <w:szCs w:val="24"/>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946205" w:rsidRPr="00820DC9" w:rsidRDefault="00946205" w:rsidP="00946205">
      <w:pPr>
        <w:pStyle w:val="a8"/>
        <w:spacing w:before="5"/>
        <w:jc w:val="left"/>
        <w:rPr>
          <w:highlight w:val="yellow"/>
        </w:rPr>
      </w:pPr>
    </w:p>
    <w:p w:rsidR="00946205" w:rsidRPr="00751DC1" w:rsidRDefault="00946205" w:rsidP="00946205">
      <w:pPr>
        <w:pStyle w:val="10"/>
        <w:ind w:left="253"/>
        <w:jc w:val="center"/>
        <w:rPr>
          <w:rFonts w:ascii="Arial" w:hAnsi="Arial" w:cs="Arial"/>
          <w:sz w:val="24"/>
          <w:szCs w:val="24"/>
        </w:rPr>
      </w:pPr>
      <w:r w:rsidRPr="00751DC1">
        <w:rPr>
          <w:rFonts w:ascii="Arial" w:hAnsi="Arial" w:cs="Arial"/>
          <w:sz w:val="24"/>
          <w:szCs w:val="24"/>
        </w:rPr>
        <w:t>Показатели доступности и качества государственной (муниципальной) услуги</w:t>
      </w:r>
    </w:p>
    <w:p w:rsidR="00946205" w:rsidRPr="00820DC9" w:rsidRDefault="00946205" w:rsidP="00946205">
      <w:pPr>
        <w:pStyle w:val="a8"/>
        <w:spacing w:before="6"/>
        <w:jc w:val="left"/>
        <w:rPr>
          <w:b/>
          <w:sz w:val="27"/>
          <w:highlight w:val="yellow"/>
        </w:rPr>
      </w:pPr>
    </w:p>
    <w:p w:rsidR="00946205" w:rsidRPr="00751DC1" w:rsidRDefault="00946205" w:rsidP="00C40E70">
      <w:pPr>
        <w:pStyle w:val="af9"/>
        <w:widowControl w:val="0"/>
        <w:numPr>
          <w:ilvl w:val="1"/>
          <w:numId w:val="69"/>
        </w:numPr>
        <w:tabs>
          <w:tab w:val="left" w:pos="0"/>
        </w:tabs>
        <w:autoSpaceDE w:val="0"/>
        <w:autoSpaceDN w:val="0"/>
        <w:ind w:left="0" w:right="229" w:firstLine="707"/>
        <w:contextualSpacing w:val="0"/>
        <w:jc w:val="both"/>
        <w:rPr>
          <w:rFonts w:ascii="Arial" w:hAnsi="Arial" w:cs="Arial"/>
        </w:rPr>
      </w:pPr>
      <w:r>
        <w:rPr>
          <w:rFonts w:ascii="Arial" w:hAnsi="Arial" w:cs="Arial"/>
        </w:rPr>
        <w:t xml:space="preserve"> </w:t>
      </w:r>
      <w:r w:rsidRPr="00751DC1">
        <w:rPr>
          <w:rFonts w:ascii="Arial" w:hAnsi="Arial" w:cs="Arial"/>
        </w:rPr>
        <w:t>Основными показателями доступности предоставления государственной (муниципальной) услуги</w:t>
      </w:r>
      <w:r w:rsidRPr="00751DC1">
        <w:rPr>
          <w:rFonts w:ascii="Arial" w:hAnsi="Arial" w:cs="Arial"/>
          <w:spacing w:val="-1"/>
        </w:rPr>
        <w:t xml:space="preserve"> </w:t>
      </w:r>
      <w:r w:rsidRPr="00751DC1">
        <w:rPr>
          <w:rFonts w:ascii="Arial" w:hAnsi="Arial" w:cs="Arial"/>
        </w:rPr>
        <w:t>являются:</w:t>
      </w:r>
    </w:p>
    <w:p w:rsidR="00946205" w:rsidRPr="00751DC1" w:rsidRDefault="00946205" w:rsidP="00946205">
      <w:pPr>
        <w:pStyle w:val="a8"/>
        <w:ind w:right="229" w:firstLine="707"/>
        <w:rPr>
          <w:rFonts w:ascii="Arial" w:hAnsi="Arial" w:cs="Arial"/>
          <w:sz w:val="24"/>
          <w:szCs w:val="24"/>
        </w:rPr>
      </w:pPr>
      <w:r w:rsidRPr="00751DC1">
        <w:rPr>
          <w:rFonts w:ascii="Arial" w:hAnsi="Arial" w:cs="Arial"/>
          <w:sz w:val="24"/>
          <w:szCs w:val="24"/>
        </w:rPr>
        <w:t>наличие полной и понятной информации о порядке, сроках и ходе предоставления государственной (муниципальной) услуги в информационно</w:t>
      </w:r>
      <w:r>
        <w:rPr>
          <w:rFonts w:ascii="Arial" w:hAnsi="Arial" w:cs="Arial"/>
          <w:sz w:val="24"/>
          <w:szCs w:val="24"/>
        </w:rPr>
        <w:t xml:space="preserve"> </w:t>
      </w:r>
      <w:r w:rsidRPr="00751DC1">
        <w:rPr>
          <w:rFonts w:ascii="Arial" w:hAnsi="Arial" w:cs="Arial"/>
          <w:sz w:val="24"/>
          <w:szCs w:val="24"/>
        </w:rPr>
        <w:t>- телекоммуникационных сетях общего пользования (в том числе в сети</w:t>
      </w:r>
      <w:r>
        <w:rPr>
          <w:rFonts w:ascii="Arial" w:hAnsi="Arial" w:cs="Arial"/>
          <w:sz w:val="24"/>
          <w:szCs w:val="24"/>
        </w:rPr>
        <w:t xml:space="preserve"> </w:t>
      </w:r>
      <w:r w:rsidRPr="00751DC1">
        <w:rPr>
          <w:rFonts w:ascii="Arial" w:hAnsi="Arial" w:cs="Arial"/>
          <w:sz w:val="24"/>
          <w:szCs w:val="24"/>
        </w:rPr>
        <w:t>«Интернет»), средствах массовой информации;</w:t>
      </w:r>
    </w:p>
    <w:p w:rsidR="00946205" w:rsidRPr="00751DC1" w:rsidRDefault="00946205" w:rsidP="00946205">
      <w:pPr>
        <w:pStyle w:val="a8"/>
        <w:ind w:right="229" w:firstLine="707"/>
        <w:rPr>
          <w:rFonts w:ascii="Arial" w:hAnsi="Arial" w:cs="Arial"/>
          <w:sz w:val="24"/>
          <w:szCs w:val="24"/>
        </w:rPr>
      </w:pPr>
      <w:r w:rsidRPr="00751DC1">
        <w:rPr>
          <w:rFonts w:ascii="Arial" w:hAnsi="Arial" w:cs="Arial"/>
          <w:sz w:val="24"/>
          <w:szCs w:val="24"/>
        </w:rPr>
        <w:t>возможность получения заявителем уведомлений о предоставлении государственной (муниципальной) услуги с помощью Единого портала, регионального портала;</w:t>
      </w:r>
    </w:p>
    <w:p w:rsidR="00946205" w:rsidRPr="00751DC1" w:rsidRDefault="00946205" w:rsidP="00946205">
      <w:pPr>
        <w:pStyle w:val="a8"/>
        <w:ind w:right="229" w:firstLine="707"/>
        <w:rPr>
          <w:rFonts w:ascii="Arial" w:hAnsi="Arial" w:cs="Arial"/>
          <w:sz w:val="24"/>
          <w:szCs w:val="24"/>
        </w:rPr>
      </w:pPr>
      <w:r w:rsidRPr="00751DC1">
        <w:rPr>
          <w:rFonts w:ascii="Arial" w:hAnsi="Arial" w:cs="Arial"/>
          <w:sz w:val="24"/>
          <w:szCs w:val="24"/>
        </w:rPr>
        <w:t>возможность получения информации о ходе предоставления государственной (муниципальной) услуги, в том числе с использованием информационно- коммуникационных технологий.</w:t>
      </w:r>
    </w:p>
    <w:p w:rsidR="00946205" w:rsidRPr="00751DC1" w:rsidRDefault="00946205" w:rsidP="00C40E70">
      <w:pPr>
        <w:pStyle w:val="af9"/>
        <w:widowControl w:val="0"/>
        <w:numPr>
          <w:ilvl w:val="1"/>
          <w:numId w:val="69"/>
        </w:numPr>
        <w:tabs>
          <w:tab w:val="left" w:pos="1649"/>
        </w:tabs>
        <w:autoSpaceDE w:val="0"/>
        <w:autoSpaceDN w:val="0"/>
        <w:ind w:left="0" w:right="229" w:firstLine="707"/>
        <w:contextualSpacing w:val="0"/>
        <w:jc w:val="both"/>
        <w:rPr>
          <w:rFonts w:ascii="Arial" w:hAnsi="Arial" w:cs="Arial"/>
        </w:rPr>
      </w:pPr>
      <w:r w:rsidRPr="00751DC1">
        <w:rPr>
          <w:rFonts w:ascii="Arial" w:hAnsi="Arial" w:cs="Arial"/>
        </w:rPr>
        <w:t>Основными показателями качества предоставления государственной (муниципальной) услуги</w:t>
      </w:r>
      <w:r w:rsidRPr="00751DC1">
        <w:rPr>
          <w:rFonts w:ascii="Arial" w:hAnsi="Arial" w:cs="Arial"/>
          <w:spacing w:val="-1"/>
        </w:rPr>
        <w:t xml:space="preserve"> </w:t>
      </w:r>
      <w:r w:rsidRPr="00751DC1">
        <w:rPr>
          <w:rFonts w:ascii="Arial" w:hAnsi="Arial" w:cs="Arial"/>
        </w:rPr>
        <w:t>являются:</w:t>
      </w:r>
    </w:p>
    <w:p w:rsidR="00946205" w:rsidRPr="00751DC1" w:rsidRDefault="00946205" w:rsidP="00946205">
      <w:pPr>
        <w:pStyle w:val="a8"/>
        <w:ind w:right="229" w:firstLine="707"/>
        <w:rPr>
          <w:rFonts w:ascii="Arial" w:hAnsi="Arial" w:cs="Arial"/>
          <w:sz w:val="24"/>
          <w:szCs w:val="24"/>
        </w:rPr>
      </w:pPr>
      <w:r w:rsidRPr="00751DC1">
        <w:rPr>
          <w:rFonts w:ascii="Arial" w:hAnsi="Arial" w:cs="Arial"/>
          <w:sz w:val="24"/>
          <w:szCs w:val="24"/>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946205" w:rsidRPr="00751DC1" w:rsidRDefault="00946205" w:rsidP="00946205">
      <w:pPr>
        <w:pStyle w:val="a8"/>
        <w:spacing w:before="1"/>
        <w:ind w:right="229" w:firstLine="707"/>
        <w:rPr>
          <w:rFonts w:ascii="Arial" w:hAnsi="Arial" w:cs="Arial"/>
          <w:sz w:val="24"/>
          <w:szCs w:val="24"/>
        </w:rPr>
      </w:pPr>
      <w:r w:rsidRPr="00751DC1">
        <w:rPr>
          <w:rFonts w:ascii="Arial" w:hAnsi="Arial" w:cs="Arial"/>
          <w:sz w:val="24"/>
          <w:szCs w:val="24"/>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946205" w:rsidRPr="00751DC1" w:rsidRDefault="00946205" w:rsidP="00946205">
      <w:pPr>
        <w:pStyle w:val="a8"/>
        <w:ind w:right="229" w:firstLine="707"/>
        <w:rPr>
          <w:rFonts w:ascii="Arial" w:hAnsi="Arial" w:cs="Arial"/>
          <w:sz w:val="24"/>
          <w:szCs w:val="24"/>
        </w:rPr>
      </w:pPr>
      <w:r w:rsidRPr="00751DC1">
        <w:rPr>
          <w:rFonts w:ascii="Arial" w:hAnsi="Arial" w:cs="Arial"/>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946205" w:rsidRPr="00751DC1" w:rsidRDefault="00946205" w:rsidP="00946205">
      <w:pPr>
        <w:pStyle w:val="a8"/>
        <w:spacing w:line="242" w:lineRule="auto"/>
        <w:ind w:right="229" w:firstLine="707"/>
        <w:rPr>
          <w:rFonts w:ascii="Arial" w:hAnsi="Arial" w:cs="Arial"/>
          <w:sz w:val="24"/>
          <w:szCs w:val="24"/>
        </w:rPr>
      </w:pPr>
      <w:r w:rsidRPr="00751DC1">
        <w:rPr>
          <w:rFonts w:ascii="Arial" w:hAnsi="Arial" w:cs="Arial"/>
          <w:sz w:val="24"/>
          <w:szCs w:val="24"/>
        </w:rPr>
        <w:t>отсутствие нарушений установленных сроков в процессе предоставления государственной (муниципальной) услуги;</w:t>
      </w:r>
    </w:p>
    <w:p w:rsidR="00946205" w:rsidRDefault="00946205" w:rsidP="00946205">
      <w:pPr>
        <w:pStyle w:val="a8"/>
        <w:ind w:right="229" w:firstLine="707"/>
        <w:rPr>
          <w:rFonts w:ascii="Arial" w:hAnsi="Arial" w:cs="Arial"/>
          <w:sz w:val="24"/>
          <w:szCs w:val="24"/>
        </w:rPr>
      </w:pPr>
      <w:r w:rsidRPr="00751DC1">
        <w:rPr>
          <w:rFonts w:ascii="Arial" w:hAnsi="Arial" w:cs="Arial"/>
          <w:sz w:val="24"/>
          <w:szCs w:val="24"/>
        </w:rPr>
        <w:t>отсутствие заявлений об оспаривании решений, действий (бездействия) Администрации,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w:t>
      </w:r>
      <w:r w:rsidRPr="00751DC1">
        <w:rPr>
          <w:rFonts w:ascii="Arial" w:hAnsi="Arial" w:cs="Arial"/>
          <w:spacing w:val="-1"/>
          <w:sz w:val="24"/>
          <w:szCs w:val="24"/>
        </w:rPr>
        <w:t xml:space="preserve"> </w:t>
      </w:r>
      <w:r w:rsidRPr="00751DC1">
        <w:rPr>
          <w:rFonts w:ascii="Arial" w:hAnsi="Arial" w:cs="Arial"/>
          <w:sz w:val="24"/>
          <w:szCs w:val="24"/>
        </w:rPr>
        <w:t>заявителей.</w:t>
      </w:r>
    </w:p>
    <w:p w:rsidR="00946205" w:rsidRDefault="00946205" w:rsidP="00946205">
      <w:pPr>
        <w:pStyle w:val="a8"/>
        <w:ind w:right="229" w:firstLine="707"/>
        <w:rPr>
          <w:rFonts w:ascii="Arial" w:hAnsi="Arial" w:cs="Arial"/>
          <w:sz w:val="24"/>
          <w:szCs w:val="24"/>
        </w:rPr>
      </w:pPr>
    </w:p>
    <w:p w:rsidR="00946205" w:rsidRPr="00751DC1" w:rsidRDefault="00946205" w:rsidP="00946205">
      <w:pPr>
        <w:pStyle w:val="a8"/>
        <w:ind w:right="229" w:firstLine="707"/>
        <w:rPr>
          <w:rFonts w:ascii="Arial" w:hAnsi="Arial" w:cs="Arial"/>
          <w:b/>
          <w:sz w:val="24"/>
          <w:szCs w:val="24"/>
        </w:rPr>
      </w:pPr>
      <w:r w:rsidRPr="00751DC1">
        <w:rPr>
          <w:rFonts w:ascii="Arial" w:hAnsi="Arial" w:cs="Arial"/>
          <w:b/>
          <w:sz w:val="24"/>
          <w:szCs w:val="24"/>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946205" w:rsidRPr="00820DC9" w:rsidRDefault="00946205" w:rsidP="00946205">
      <w:pPr>
        <w:pStyle w:val="a8"/>
        <w:spacing w:before="10"/>
        <w:jc w:val="left"/>
        <w:rPr>
          <w:b/>
          <w:sz w:val="27"/>
          <w:highlight w:val="yellow"/>
        </w:rPr>
      </w:pPr>
    </w:p>
    <w:p w:rsidR="00946205" w:rsidRPr="00751DC1" w:rsidRDefault="00946205" w:rsidP="00946205">
      <w:pPr>
        <w:ind w:left="1973"/>
        <w:rPr>
          <w:rFonts w:ascii="Arial" w:hAnsi="Arial" w:cs="Arial"/>
          <w:b/>
        </w:rPr>
      </w:pPr>
      <w:r w:rsidRPr="00751DC1">
        <w:rPr>
          <w:rFonts w:ascii="Arial" w:hAnsi="Arial" w:cs="Arial"/>
          <w:b/>
        </w:rPr>
        <w:t>Исчерпывающий перечень административных процедур</w:t>
      </w:r>
    </w:p>
    <w:p w:rsidR="00946205" w:rsidRPr="00820DC9" w:rsidRDefault="00946205" w:rsidP="00946205">
      <w:pPr>
        <w:pStyle w:val="a8"/>
        <w:spacing w:before="8"/>
        <w:jc w:val="left"/>
        <w:rPr>
          <w:b/>
          <w:sz w:val="27"/>
          <w:highlight w:val="yellow"/>
        </w:rPr>
      </w:pPr>
    </w:p>
    <w:p w:rsidR="00946205" w:rsidRPr="00751DC1" w:rsidRDefault="00946205" w:rsidP="00C40E70">
      <w:pPr>
        <w:pStyle w:val="af9"/>
        <w:widowControl w:val="0"/>
        <w:numPr>
          <w:ilvl w:val="1"/>
          <w:numId w:val="68"/>
        </w:numPr>
        <w:tabs>
          <w:tab w:val="left" w:pos="1485"/>
        </w:tabs>
        <w:autoSpaceDE w:val="0"/>
        <w:autoSpaceDN w:val="0"/>
        <w:ind w:left="0" w:right="223" w:firstLine="707"/>
        <w:contextualSpacing w:val="0"/>
        <w:jc w:val="both"/>
        <w:rPr>
          <w:rFonts w:ascii="Arial" w:hAnsi="Arial" w:cs="Arial"/>
        </w:rPr>
      </w:pPr>
      <w:r w:rsidRPr="00751DC1">
        <w:rPr>
          <w:rFonts w:ascii="Arial" w:hAnsi="Arial" w:cs="Arial"/>
        </w:rPr>
        <w:t>Предоставление государственной (муниципальной) услуги включает в себя следующие административные</w:t>
      </w:r>
      <w:r w:rsidRPr="00751DC1">
        <w:rPr>
          <w:rFonts w:ascii="Arial" w:hAnsi="Arial" w:cs="Arial"/>
          <w:spacing w:val="-1"/>
        </w:rPr>
        <w:t xml:space="preserve"> </w:t>
      </w:r>
      <w:r w:rsidRPr="00751DC1">
        <w:rPr>
          <w:rFonts w:ascii="Arial" w:hAnsi="Arial" w:cs="Arial"/>
        </w:rPr>
        <w:t>процедуры:</w:t>
      </w:r>
    </w:p>
    <w:p w:rsidR="00946205" w:rsidRPr="00751DC1" w:rsidRDefault="00946205" w:rsidP="00946205">
      <w:pPr>
        <w:pStyle w:val="a8"/>
        <w:ind w:right="223" w:firstLine="707"/>
        <w:rPr>
          <w:rFonts w:ascii="Arial" w:hAnsi="Arial" w:cs="Arial"/>
          <w:sz w:val="24"/>
          <w:szCs w:val="24"/>
        </w:rPr>
      </w:pPr>
      <w:r w:rsidRPr="00751DC1">
        <w:rPr>
          <w:rFonts w:ascii="Arial" w:hAnsi="Arial" w:cs="Arial"/>
          <w:sz w:val="24"/>
          <w:szCs w:val="24"/>
        </w:rPr>
        <w:t>прием, проверка документов и регистрация уведомления о планируемом строительстве, уведомления об изменении параметров;</w:t>
      </w:r>
    </w:p>
    <w:p w:rsidR="00946205" w:rsidRPr="00751DC1" w:rsidRDefault="00946205" w:rsidP="00946205">
      <w:pPr>
        <w:pStyle w:val="a8"/>
        <w:ind w:right="223" w:firstLine="707"/>
        <w:rPr>
          <w:rFonts w:ascii="Arial" w:hAnsi="Arial" w:cs="Arial"/>
          <w:sz w:val="24"/>
          <w:szCs w:val="24"/>
        </w:rPr>
      </w:pPr>
      <w:r w:rsidRPr="00751DC1">
        <w:rPr>
          <w:rFonts w:ascii="Arial" w:hAnsi="Arial" w:cs="Arial"/>
          <w:sz w:val="24"/>
          <w:szCs w:val="24"/>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946205" w:rsidRPr="00751DC1" w:rsidRDefault="00946205" w:rsidP="00946205">
      <w:pPr>
        <w:pStyle w:val="a8"/>
        <w:ind w:right="223"/>
        <w:rPr>
          <w:rFonts w:ascii="Arial" w:hAnsi="Arial" w:cs="Arial"/>
          <w:sz w:val="24"/>
          <w:szCs w:val="24"/>
        </w:rPr>
      </w:pPr>
      <w:r w:rsidRPr="00751DC1">
        <w:rPr>
          <w:rFonts w:ascii="Arial" w:hAnsi="Arial" w:cs="Arial"/>
          <w:sz w:val="24"/>
          <w:szCs w:val="24"/>
        </w:rPr>
        <w:t>рассмотрение документов и сведений; принятие</w:t>
      </w:r>
      <w:r w:rsidRPr="00751DC1">
        <w:rPr>
          <w:rFonts w:ascii="Arial" w:hAnsi="Arial" w:cs="Arial"/>
          <w:spacing w:val="-4"/>
          <w:sz w:val="24"/>
          <w:szCs w:val="24"/>
        </w:rPr>
        <w:t xml:space="preserve"> </w:t>
      </w:r>
      <w:r w:rsidRPr="00751DC1">
        <w:rPr>
          <w:rFonts w:ascii="Arial" w:hAnsi="Arial" w:cs="Arial"/>
          <w:sz w:val="24"/>
          <w:szCs w:val="24"/>
        </w:rPr>
        <w:t>решения;</w:t>
      </w:r>
    </w:p>
    <w:p w:rsidR="00946205" w:rsidRPr="00751DC1" w:rsidRDefault="00946205" w:rsidP="00946205">
      <w:pPr>
        <w:pStyle w:val="a8"/>
        <w:spacing w:line="321" w:lineRule="exact"/>
        <w:ind w:right="223"/>
        <w:rPr>
          <w:rFonts w:ascii="Arial" w:hAnsi="Arial" w:cs="Arial"/>
          <w:sz w:val="24"/>
          <w:szCs w:val="24"/>
        </w:rPr>
      </w:pPr>
      <w:r w:rsidRPr="00751DC1">
        <w:rPr>
          <w:rFonts w:ascii="Arial" w:hAnsi="Arial" w:cs="Arial"/>
          <w:sz w:val="24"/>
          <w:szCs w:val="24"/>
        </w:rPr>
        <w:t>выдача</w:t>
      </w:r>
      <w:r w:rsidRPr="00751DC1">
        <w:rPr>
          <w:rFonts w:ascii="Arial" w:hAnsi="Arial" w:cs="Arial"/>
          <w:spacing w:val="-6"/>
          <w:sz w:val="24"/>
          <w:szCs w:val="24"/>
        </w:rPr>
        <w:t xml:space="preserve"> </w:t>
      </w:r>
      <w:r w:rsidRPr="00751DC1">
        <w:rPr>
          <w:rFonts w:ascii="Arial" w:hAnsi="Arial" w:cs="Arial"/>
          <w:sz w:val="24"/>
          <w:szCs w:val="24"/>
        </w:rPr>
        <w:t>результата.</w:t>
      </w:r>
    </w:p>
    <w:p w:rsidR="00946205" w:rsidRPr="00CB6C11" w:rsidRDefault="00946205" w:rsidP="00946205">
      <w:pPr>
        <w:pStyle w:val="a8"/>
        <w:spacing w:line="242" w:lineRule="auto"/>
        <w:ind w:right="223" w:firstLine="707"/>
        <w:rPr>
          <w:rFonts w:ascii="Arial" w:hAnsi="Arial" w:cs="Arial"/>
          <w:sz w:val="24"/>
          <w:szCs w:val="24"/>
        </w:rPr>
      </w:pPr>
      <w:r w:rsidRPr="00751DC1">
        <w:rPr>
          <w:rFonts w:ascii="Arial" w:hAnsi="Arial" w:cs="Arial"/>
          <w:sz w:val="24"/>
          <w:szCs w:val="24"/>
        </w:rPr>
        <w:t>Описание административных процедур представлено в Приложении № 6 к настоящему Административному регламенту.</w:t>
      </w:r>
    </w:p>
    <w:p w:rsidR="00946205" w:rsidRPr="00820DC9" w:rsidRDefault="00946205" w:rsidP="00946205">
      <w:pPr>
        <w:pStyle w:val="a8"/>
        <w:jc w:val="left"/>
        <w:rPr>
          <w:sz w:val="26"/>
          <w:highlight w:val="yellow"/>
        </w:rPr>
      </w:pPr>
    </w:p>
    <w:p w:rsidR="00946205" w:rsidRPr="00CB6C11" w:rsidRDefault="00946205" w:rsidP="00946205">
      <w:pPr>
        <w:pStyle w:val="10"/>
        <w:ind w:left="797" w:right="340" w:firstLine="256"/>
        <w:rPr>
          <w:rFonts w:ascii="Arial" w:hAnsi="Arial" w:cs="Arial"/>
          <w:sz w:val="24"/>
          <w:szCs w:val="24"/>
        </w:rPr>
      </w:pPr>
      <w:r w:rsidRPr="00CB6C11">
        <w:rPr>
          <w:rFonts w:ascii="Arial" w:hAnsi="Arial" w:cs="Arial"/>
          <w:sz w:val="24"/>
          <w:szCs w:val="24"/>
        </w:rPr>
        <w:t>Перечень административных процедур (действий) при предоставлении государственной (муниципальной) услуги услуг в электронной форме</w:t>
      </w:r>
    </w:p>
    <w:p w:rsidR="00946205" w:rsidRPr="00820DC9" w:rsidRDefault="00946205" w:rsidP="00946205">
      <w:pPr>
        <w:pStyle w:val="a8"/>
        <w:spacing w:before="8"/>
        <w:jc w:val="left"/>
        <w:rPr>
          <w:b/>
          <w:sz w:val="27"/>
          <w:highlight w:val="yellow"/>
        </w:rPr>
      </w:pPr>
    </w:p>
    <w:p w:rsidR="00946205" w:rsidRPr="00CB6C11" w:rsidRDefault="00946205" w:rsidP="00C40E70">
      <w:pPr>
        <w:pStyle w:val="af9"/>
        <w:widowControl w:val="0"/>
        <w:numPr>
          <w:ilvl w:val="1"/>
          <w:numId w:val="68"/>
        </w:numPr>
        <w:tabs>
          <w:tab w:val="left" w:pos="1594"/>
        </w:tabs>
        <w:autoSpaceDE w:val="0"/>
        <w:autoSpaceDN w:val="0"/>
        <w:ind w:left="0" w:right="225" w:firstLine="709"/>
        <w:contextualSpacing w:val="0"/>
        <w:jc w:val="both"/>
        <w:rPr>
          <w:rFonts w:ascii="Arial" w:hAnsi="Arial" w:cs="Arial"/>
        </w:rPr>
      </w:pPr>
      <w:r w:rsidRPr="00CB6C11">
        <w:rPr>
          <w:rFonts w:ascii="Arial" w:hAnsi="Arial" w:cs="Arial"/>
        </w:rPr>
        <w:t>При предоставлении государственной (муниципальной) услуги в электронной форме заявителю</w:t>
      </w:r>
      <w:r w:rsidRPr="00CB6C11">
        <w:rPr>
          <w:rFonts w:ascii="Arial" w:hAnsi="Arial" w:cs="Arial"/>
          <w:spacing w:val="-6"/>
        </w:rPr>
        <w:t xml:space="preserve"> </w:t>
      </w:r>
      <w:r w:rsidRPr="00CB6C11">
        <w:rPr>
          <w:rFonts w:ascii="Arial" w:hAnsi="Arial" w:cs="Arial"/>
        </w:rPr>
        <w:t>обеспечиваются:</w:t>
      </w:r>
    </w:p>
    <w:p w:rsidR="00946205" w:rsidRPr="00CB6C11" w:rsidRDefault="00946205" w:rsidP="00946205">
      <w:pPr>
        <w:pStyle w:val="a8"/>
        <w:ind w:right="225" w:firstLine="709"/>
        <w:rPr>
          <w:rFonts w:ascii="Arial" w:hAnsi="Arial" w:cs="Arial"/>
          <w:sz w:val="24"/>
          <w:szCs w:val="24"/>
        </w:rPr>
      </w:pPr>
      <w:r w:rsidRPr="00CB6C11">
        <w:rPr>
          <w:rFonts w:ascii="Arial" w:hAnsi="Arial" w:cs="Arial"/>
          <w:sz w:val="24"/>
          <w:szCs w:val="24"/>
        </w:rPr>
        <w:t>получение информации о порядке и сроках предоставления государственной (муниципальной) услуги;</w:t>
      </w:r>
    </w:p>
    <w:p w:rsidR="00946205" w:rsidRPr="00CB6C11" w:rsidRDefault="00946205" w:rsidP="00946205">
      <w:pPr>
        <w:pStyle w:val="a8"/>
        <w:ind w:right="225" w:firstLine="709"/>
        <w:rPr>
          <w:rFonts w:ascii="Arial" w:hAnsi="Arial" w:cs="Arial"/>
          <w:sz w:val="24"/>
          <w:szCs w:val="24"/>
        </w:rPr>
      </w:pPr>
      <w:r w:rsidRPr="00CB6C11">
        <w:rPr>
          <w:rFonts w:ascii="Arial" w:hAnsi="Arial" w:cs="Arial"/>
          <w:sz w:val="24"/>
          <w:szCs w:val="24"/>
        </w:rPr>
        <w:t>формирование уведомления о планируемом строительстве, уведомления об изменении параметров;</w:t>
      </w:r>
    </w:p>
    <w:p w:rsidR="00946205" w:rsidRPr="00CB6C11" w:rsidRDefault="00946205" w:rsidP="00946205">
      <w:pPr>
        <w:pStyle w:val="a8"/>
        <w:ind w:right="225" w:firstLine="709"/>
        <w:rPr>
          <w:rFonts w:ascii="Arial" w:hAnsi="Arial" w:cs="Arial"/>
          <w:sz w:val="24"/>
          <w:szCs w:val="24"/>
        </w:rPr>
      </w:pPr>
      <w:r w:rsidRPr="00CB6C11">
        <w:rPr>
          <w:rFonts w:ascii="Arial" w:hAnsi="Arial" w:cs="Arial"/>
          <w:sz w:val="24"/>
          <w:szCs w:val="24"/>
        </w:rPr>
        <w:t>прием и регистрация Администрации уведомления о планируемом строительстве, уведомления об изменении параметров и иных документов, необходимых для предоставления государственной (муниципальной) услуги;</w:t>
      </w:r>
    </w:p>
    <w:p w:rsidR="00946205" w:rsidRPr="00CB6C11" w:rsidRDefault="00946205" w:rsidP="00946205">
      <w:pPr>
        <w:pStyle w:val="a8"/>
        <w:ind w:right="225" w:firstLine="709"/>
        <w:rPr>
          <w:rFonts w:ascii="Arial" w:hAnsi="Arial" w:cs="Arial"/>
          <w:sz w:val="24"/>
          <w:szCs w:val="24"/>
        </w:rPr>
      </w:pPr>
      <w:r w:rsidRPr="00CB6C11">
        <w:rPr>
          <w:rFonts w:ascii="Arial" w:hAnsi="Arial" w:cs="Arial"/>
          <w:sz w:val="24"/>
          <w:szCs w:val="24"/>
        </w:rPr>
        <w:t>получение результата предоставления государственной (муниципальной) услуги;</w:t>
      </w:r>
    </w:p>
    <w:p w:rsidR="00946205" w:rsidRPr="00CB6C11" w:rsidRDefault="00946205" w:rsidP="00946205">
      <w:pPr>
        <w:pStyle w:val="a8"/>
        <w:ind w:right="225" w:firstLine="709"/>
        <w:rPr>
          <w:rFonts w:ascii="Arial" w:hAnsi="Arial" w:cs="Arial"/>
          <w:sz w:val="24"/>
          <w:szCs w:val="24"/>
        </w:rPr>
      </w:pPr>
      <w:r w:rsidRPr="00CB6C11">
        <w:rPr>
          <w:rFonts w:ascii="Arial" w:hAnsi="Arial" w:cs="Arial"/>
          <w:sz w:val="24"/>
          <w:szCs w:val="24"/>
        </w:rPr>
        <w:t>получение сведений о ходе рассмотрения уведомления о планируемом строительстве, уведомления об изменении параметров;</w:t>
      </w:r>
    </w:p>
    <w:p w:rsidR="00946205" w:rsidRPr="00CB6C11" w:rsidRDefault="00946205" w:rsidP="00946205">
      <w:pPr>
        <w:pStyle w:val="a8"/>
        <w:ind w:right="225" w:firstLine="709"/>
        <w:rPr>
          <w:rFonts w:ascii="Arial" w:hAnsi="Arial" w:cs="Arial"/>
          <w:sz w:val="24"/>
          <w:szCs w:val="24"/>
        </w:rPr>
      </w:pPr>
      <w:r w:rsidRPr="00CB6C11">
        <w:rPr>
          <w:rFonts w:ascii="Arial" w:hAnsi="Arial" w:cs="Arial"/>
          <w:sz w:val="24"/>
          <w:szCs w:val="24"/>
        </w:rPr>
        <w:t>осуществление оценки качества предоставления государственной (муниципальной) услуги;</w:t>
      </w:r>
    </w:p>
    <w:p w:rsidR="00946205" w:rsidRDefault="00946205" w:rsidP="00946205">
      <w:pPr>
        <w:pStyle w:val="a8"/>
        <w:ind w:right="225" w:firstLine="709"/>
        <w:rPr>
          <w:rFonts w:ascii="Arial" w:hAnsi="Arial" w:cs="Arial"/>
          <w:sz w:val="24"/>
          <w:szCs w:val="24"/>
        </w:rPr>
      </w:pPr>
      <w:r w:rsidRPr="00CB6C11">
        <w:rPr>
          <w:rFonts w:ascii="Arial" w:hAnsi="Arial" w:cs="Arial"/>
          <w:sz w:val="24"/>
          <w:szCs w:val="24"/>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государственную (муниципальную) услугу, либо государственного (муниципального) служащего.</w:t>
      </w:r>
    </w:p>
    <w:p w:rsidR="00946205" w:rsidRDefault="00946205" w:rsidP="00946205">
      <w:pPr>
        <w:pStyle w:val="a8"/>
        <w:ind w:right="225" w:firstLine="709"/>
        <w:rPr>
          <w:rFonts w:ascii="Arial" w:hAnsi="Arial" w:cs="Arial"/>
          <w:sz w:val="24"/>
          <w:szCs w:val="24"/>
        </w:rPr>
      </w:pPr>
    </w:p>
    <w:p w:rsidR="00946205" w:rsidRPr="00CB6C11" w:rsidRDefault="00946205" w:rsidP="00946205">
      <w:pPr>
        <w:pStyle w:val="a8"/>
        <w:ind w:right="225" w:firstLine="709"/>
        <w:jc w:val="center"/>
        <w:rPr>
          <w:rFonts w:ascii="Arial" w:hAnsi="Arial" w:cs="Arial"/>
          <w:b/>
          <w:sz w:val="24"/>
          <w:szCs w:val="24"/>
        </w:rPr>
      </w:pPr>
      <w:r w:rsidRPr="00CB6C11">
        <w:rPr>
          <w:rFonts w:ascii="Arial" w:hAnsi="Arial" w:cs="Arial"/>
          <w:b/>
          <w:sz w:val="24"/>
          <w:szCs w:val="24"/>
        </w:rPr>
        <w:t>Порядок осуществления административных процедур (действий) в электронной форме</w:t>
      </w:r>
    </w:p>
    <w:p w:rsidR="00946205" w:rsidRPr="00820DC9" w:rsidRDefault="00946205" w:rsidP="00946205">
      <w:pPr>
        <w:pStyle w:val="a8"/>
        <w:spacing w:before="6"/>
        <w:jc w:val="left"/>
        <w:rPr>
          <w:b/>
          <w:sz w:val="27"/>
          <w:highlight w:val="yellow"/>
        </w:rPr>
      </w:pPr>
    </w:p>
    <w:p w:rsidR="00946205" w:rsidRPr="00CB6C11" w:rsidRDefault="00946205" w:rsidP="00C40E70">
      <w:pPr>
        <w:pStyle w:val="af9"/>
        <w:widowControl w:val="0"/>
        <w:numPr>
          <w:ilvl w:val="1"/>
          <w:numId w:val="68"/>
        </w:numPr>
        <w:tabs>
          <w:tab w:val="left" w:pos="1436"/>
        </w:tabs>
        <w:autoSpaceDE w:val="0"/>
        <w:autoSpaceDN w:val="0"/>
        <w:ind w:left="0" w:right="228" w:firstLine="707"/>
        <w:contextualSpacing w:val="0"/>
        <w:jc w:val="both"/>
        <w:rPr>
          <w:rFonts w:ascii="Arial" w:hAnsi="Arial" w:cs="Arial"/>
        </w:rPr>
      </w:pPr>
      <w:r w:rsidRPr="00CB6C11">
        <w:rPr>
          <w:rFonts w:ascii="Arial" w:hAnsi="Arial" w:cs="Arial"/>
        </w:rPr>
        <w:t>Формирование уведомления о планируемом строительстве, уведомления об изменении</w:t>
      </w:r>
      <w:r w:rsidRPr="00CB6C11">
        <w:rPr>
          <w:rFonts w:ascii="Arial" w:hAnsi="Arial" w:cs="Arial"/>
          <w:spacing w:val="-6"/>
        </w:rPr>
        <w:t xml:space="preserve"> </w:t>
      </w:r>
      <w:r w:rsidRPr="00CB6C11">
        <w:rPr>
          <w:rFonts w:ascii="Arial" w:hAnsi="Arial" w:cs="Arial"/>
        </w:rPr>
        <w:t>параметров.</w:t>
      </w:r>
    </w:p>
    <w:p w:rsidR="00946205" w:rsidRPr="00CB6C11" w:rsidRDefault="00946205" w:rsidP="00946205">
      <w:pPr>
        <w:pStyle w:val="a8"/>
        <w:ind w:right="228" w:firstLine="707"/>
        <w:rPr>
          <w:rFonts w:ascii="Arial" w:hAnsi="Arial" w:cs="Arial"/>
          <w:sz w:val="24"/>
          <w:szCs w:val="24"/>
        </w:rPr>
      </w:pPr>
      <w:r w:rsidRPr="00CB6C11">
        <w:rPr>
          <w:rFonts w:ascii="Arial" w:hAnsi="Arial" w:cs="Arial"/>
          <w:sz w:val="24"/>
          <w:szCs w:val="24"/>
        </w:rPr>
        <w:t>Формирование уведомления о планируемом строительстве, уведомления об изменении параметров осуществляется посредством заполнения электронной формы уведомления о планируемом строительстве, уведомления об изменении параметров на Едином портале, региональном портале, без необходимости дополнительной подачи заявления в какой-либо иной форме.</w:t>
      </w:r>
    </w:p>
    <w:p w:rsidR="00946205" w:rsidRPr="00CB6C11" w:rsidRDefault="00946205" w:rsidP="00946205">
      <w:pPr>
        <w:pStyle w:val="a8"/>
        <w:ind w:right="228" w:firstLine="707"/>
        <w:rPr>
          <w:rFonts w:ascii="Arial" w:hAnsi="Arial" w:cs="Arial"/>
          <w:sz w:val="24"/>
          <w:szCs w:val="24"/>
        </w:rPr>
      </w:pPr>
      <w:r w:rsidRPr="00CB6C11">
        <w:rPr>
          <w:rFonts w:ascii="Arial" w:hAnsi="Arial" w:cs="Arial"/>
          <w:sz w:val="24"/>
          <w:szCs w:val="24"/>
        </w:rPr>
        <w:t>Форматно-логическая проверка сформированного уведомления о планируемом строительстве, уведомления об изменении параметров осуществляется после заполнения заявителем каждого из полей электронной формы уведомления о планируемом строительстве, уведомления об изменении параметров. При выявлении некорректно заполненного поля электронной формы уведомления о планируемом строительстве, уведомления об изменении параметров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 планируемом строительстве, уведомления об изменении параметров.</w:t>
      </w:r>
    </w:p>
    <w:p w:rsidR="00946205" w:rsidRPr="00CB6C11" w:rsidRDefault="00946205" w:rsidP="00946205">
      <w:pPr>
        <w:pStyle w:val="a8"/>
        <w:spacing w:before="2"/>
        <w:ind w:right="228" w:firstLine="707"/>
        <w:rPr>
          <w:rFonts w:ascii="Arial" w:hAnsi="Arial" w:cs="Arial"/>
          <w:sz w:val="24"/>
          <w:szCs w:val="24"/>
        </w:rPr>
      </w:pPr>
      <w:r w:rsidRPr="00CB6C11">
        <w:rPr>
          <w:rFonts w:ascii="Arial" w:hAnsi="Arial" w:cs="Arial"/>
          <w:sz w:val="24"/>
          <w:szCs w:val="24"/>
        </w:rPr>
        <w:t>При формировании уведомления о планируемом строительстве, уведомления об изменении параметров заявителю обеспечивается:</w:t>
      </w:r>
    </w:p>
    <w:p w:rsidR="00946205" w:rsidRPr="00CB6C11" w:rsidRDefault="00946205" w:rsidP="00946205">
      <w:pPr>
        <w:pStyle w:val="a8"/>
        <w:ind w:right="228" w:firstLine="707"/>
        <w:rPr>
          <w:rFonts w:ascii="Arial" w:hAnsi="Arial" w:cs="Arial"/>
          <w:sz w:val="24"/>
          <w:szCs w:val="24"/>
        </w:rPr>
      </w:pPr>
      <w:r w:rsidRPr="00CB6C11">
        <w:rPr>
          <w:rFonts w:ascii="Arial" w:hAnsi="Arial" w:cs="Arial"/>
          <w:sz w:val="24"/>
          <w:szCs w:val="24"/>
        </w:rPr>
        <w:t>а) возможность копирования и сохранения уведомления о планируемом строительстве, уведомления об изменении параметров и иных документов, указанных в Административном регламенте, необходимых для предоставления государственной (муниципальной) услуги;</w:t>
      </w:r>
    </w:p>
    <w:p w:rsidR="00946205" w:rsidRPr="00CB6C11" w:rsidRDefault="00946205" w:rsidP="00946205">
      <w:pPr>
        <w:pStyle w:val="a8"/>
        <w:ind w:right="228" w:firstLine="707"/>
        <w:rPr>
          <w:rFonts w:ascii="Arial" w:hAnsi="Arial" w:cs="Arial"/>
          <w:sz w:val="24"/>
          <w:szCs w:val="24"/>
        </w:rPr>
      </w:pPr>
      <w:r w:rsidRPr="00CB6C11">
        <w:rPr>
          <w:rFonts w:ascii="Arial" w:hAnsi="Arial" w:cs="Arial"/>
          <w:sz w:val="24"/>
          <w:szCs w:val="24"/>
        </w:rPr>
        <w:t>б) возможность печати на бумажном носителе копии электронной формы уведомления о планируемом строительстве, уведомления об изменении параметров;</w:t>
      </w:r>
    </w:p>
    <w:p w:rsidR="00946205" w:rsidRPr="000C1D7D" w:rsidRDefault="00946205" w:rsidP="00946205">
      <w:pPr>
        <w:pStyle w:val="a8"/>
        <w:ind w:right="228" w:firstLine="707"/>
        <w:rPr>
          <w:rFonts w:ascii="Arial" w:hAnsi="Arial" w:cs="Arial"/>
          <w:sz w:val="24"/>
          <w:szCs w:val="24"/>
        </w:rPr>
      </w:pPr>
      <w:r w:rsidRPr="00CB6C11">
        <w:rPr>
          <w:rFonts w:ascii="Arial" w:hAnsi="Arial" w:cs="Arial"/>
          <w:sz w:val="24"/>
          <w:szCs w:val="24"/>
        </w:rPr>
        <w:t xml:space="preserve">в) сохранение ранее введенных в электронную форму уведомления о планируемом строительстве, уведомления об изменении параметров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 планируемом </w:t>
      </w:r>
      <w:r w:rsidRPr="000C1D7D">
        <w:rPr>
          <w:rFonts w:ascii="Arial" w:hAnsi="Arial" w:cs="Arial"/>
          <w:sz w:val="24"/>
          <w:szCs w:val="24"/>
        </w:rPr>
        <w:t>строительстве, уведомления об изменении параметров;</w:t>
      </w:r>
    </w:p>
    <w:p w:rsidR="00946205" w:rsidRPr="000C1D7D" w:rsidRDefault="00946205" w:rsidP="00946205">
      <w:pPr>
        <w:pStyle w:val="a8"/>
        <w:ind w:right="228" w:firstLine="707"/>
        <w:rPr>
          <w:rFonts w:ascii="Arial" w:hAnsi="Arial" w:cs="Arial"/>
          <w:sz w:val="24"/>
          <w:szCs w:val="24"/>
        </w:rPr>
      </w:pPr>
      <w:r w:rsidRPr="000C1D7D">
        <w:rPr>
          <w:rFonts w:ascii="Arial" w:hAnsi="Arial" w:cs="Arial"/>
          <w:sz w:val="24"/>
          <w:szCs w:val="24"/>
        </w:rPr>
        <w:t>г) заполнение полей электронной формы уведомления о планируемом строительстве, уведомления об изменении параметров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946205" w:rsidRPr="000C1D7D" w:rsidRDefault="00946205" w:rsidP="00946205">
      <w:pPr>
        <w:pStyle w:val="a8"/>
        <w:ind w:right="228" w:firstLine="707"/>
        <w:rPr>
          <w:rFonts w:ascii="Arial" w:hAnsi="Arial" w:cs="Arial"/>
          <w:sz w:val="24"/>
          <w:szCs w:val="24"/>
        </w:rPr>
      </w:pPr>
      <w:r w:rsidRPr="000C1D7D">
        <w:rPr>
          <w:rFonts w:ascii="Arial" w:hAnsi="Arial" w:cs="Arial"/>
          <w:sz w:val="24"/>
          <w:szCs w:val="24"/>
        </w:rPr>
        <w:t>д) возможность вернуться на любой из этапов заполнения электронной формы уведомления о планируемом строительстве, уведомления об изменении параметров без потери ранее введенной</w:t>
      </w:r>
      <w:r w:rsidRPr="000C1D7D">
        <w:rPr>
          <w:rFonts w:ascii="Arial" w:hAnsi="Arial" w:cs="Arial"/>
          <w:spacing w:val="-11"/>
          <w:sz w:val="24"/>
          <w:szCs w:val="24"/>
        </w:rPr>
        <w:t xml:space="preserve"> </w:t>
      </w:r>
      <w:r w:rsidRPr="000C1D7D">
        <w:rPr>
          <w:rFonts w:ascii="Arial" w:hAnsi="Arial" w:cs="Arial"/>
          <w:sz w:val="24"/>
          <w:szCs w:val="24"/>
        </w:rPr>
        <w:t>информации;</w:t>
      </w:r>
    </w:p>
    <w:p w:rsidR="00946205" w:rsidRPr="000C1D7D" w:rsidRDefault="00946205" w:rsidP="00946205">
      <w:pPr>
        <w:pStyle w:val="a8"/>
        <w:spacing w:line="321" w:lineRule="exact"/>
        <w:ind w:right="228" w:firstLine="707"/>
        <w:rPr>
          <w:rFonts w:ascii="Arial" w:hAnsi="Arial" w:cs="Arial"/>
          <w:sz w:val="24"/>
          <w:szCs w:val="24"/>
        </w:rPr>
      </w:pPr>
      <w:r w:rsidRPr="000C1D7D">
        <w:rPr>
          <w:rFonts w:ascii="Arial" w:hAnsi="Arial" w:cs="Arial"/>
          <w:sz w:val="24"/>
          <w:szCs w:val="24"/>
        </w:rPr>
        <w:t>е) возможность доступа заявителя на Едином портале, региональном портале,</w:t>
      </w:r>
      <w:r>
        <w:rPr>
          <w:rFonts w:ascii="Arial" w:hAnsi="Arial" w:cs="Arial"/>
          <w:sz w:val="24"/>
          <w:szCs w:val="24"/>
        </w:rPr>
        <w:t xml:space="preserve"> </w:t>
      </w:r>
      <w:r w:rsidRPr="000C1D7D">
        <w:rPr>
          <w:rFonts w:ascii="Arial" w:hAnsi="Arial" w:cs="Arial"/>
          <w:smallCaps/>
          <w:w w:val="91"/>
          <w:sz w:val="24"/>
          <w:szCs w:val="24"/>
        </w:rPr>
        <w:t>к</w:t>
      </w:r>
      <w:r w:rsidRPr="000C1D7D">
        <w:rPr>
          <w:rFonts w:ascii="Arial" w:hAnsi="Arial" w:cs="Arial"/>
          <w:spacing w:val="23"/>
          <w:sz w:val="24"/>
          <w:szCs w:val="24"/>
        </w:rPr>
        <w:t xml:space="preserve"> </w:t>
      </w:r>
      <w:r w:rsidRPr="000C1D7D">
        <w:rPr>
          <w:rFonts w:ascii="Arial" w:hAnsi="Arial" w:cs="Arial"/>
          <w:sz w:val="24"/>
          <w:szCs w:val="24"/>
        </w:rPr>
        <w:t>р</w:t>
      </w:r>
      <w:r w:rsidRPr="000C1D7D">
        <w:rPr>
          <w:rFonts w:ascii="Arial" w:hAnsi="Arial" w:cs="Arial"/>
          <w:spacing w:val="-3"/>
          <w:sz w:val="24"/>
          <w:szCs w:val="24"/>
        </w:rPr>
        <w:t>а</w:t>
      </w:r>
      <w:r w:rsidRPr="000C1D7D">
        <w:rPr>
          <w:rFonts w:ascii="Arial" w:hAnsi="Arial" w:cs="Arial"/>
          <w:sz w:val="24"/>
          <w:szCs w:val="24"/>
        </w:rPr>
        <w:t>нее</w:t>
      </w:r>
      <w:r w:rsidRPr="000C1D7D">
        <w:rPr>
          <w:rFonts w:ascii="Arial" w:hAnsi="Arial" w:cs="Arial"/>
          <w:spacing w:val="21"/>
          <w:sz w:val="24"/>
          <w:szCs w:val="24"/>
        </w:rPr>
        <w:t xml:space="preserve"> </w:t>
      </w:r>
      <w:r w:rsidRPr="000C1D7D">
        <w:rPr>
          <w:rFonts w:ascii="Arial" w:hAnsi="Arial" w:cs="Arial"/>
          <w:sz w:val="24"/>
          <w:szCs w:val="24"/>
        </w:rPr>
        <w:t>п</w:t>
      </w:r>
      <w:r w:rsidRPr="000C1D7D">
        <w:rPr>
          <w:rFonts w:ascii="Arial" w:hAnsi="Arial" w:cs="Arial"/>
          <w:spacing w:val="-2"/>
          <w:sz w:val="24"/>
          <w:szCs w:val="24"/>
        </w:rPr>
        <w:t>о</w:t>
      </w:r>
      <w:r w:rsidRPr="000C1D7D">
        <w:rPr>
          <w:rFonts w:ascii="Arial" w:hAnsi="Arial" w:cs="Arial"/>
          <w:sz w:val="24"/>
          <w:szCs w:val="24"/>
        </w:rPr>
        <w:t>д</w:t>
      </w:r>
      <w:r w:rsidRPr="000C1D7D">
        <w:rPr>
          <w:rFonts w:ascii="Arial" w:hAnsi="Arial" w:cs="Arial"/>
          <w:spacing w:val="-3"/>
          <w:sz w:val="24"/>
          <w:szCs w:val="24"/>
        </w:rPr>
        <w:t>а</w:t>
      </w:r>
      <w:r w:rsidRPr="000C1D7D">
        <w:rPr>
          <w:rFonts w:ascii="Arial" w:hAnsi="Arial" w:cs="Arial"/>
          <w:sz w:val="24"/>
          <w:szCs w:val="24"/>
        </w:rPr>
        <w:t>н</w:t>
      </w:r>
      <w:r w:rsidRPr="000C1D7D">
        <w:rPr>
          <w:rFonts w:ascii="Arial" w:hAnsi="Arial" w:cs="Arial"/>
          <w:spacing w:val="-2"/>
          <w:sz w:val="24"/>
          <w:szCs w:val="24"/>
        </w:rPr>
        <w:t>н</w:t>
      </w:r>
      <w:r w:rsidRPr="000C1D7D">
        <w:rPr>
          <w:rFonts w:ascii="Arial" w:hAnsi="Arial" w:cs="Arial"/>
          <w:sz w:val="24"/>
          <w:szCs w:val="24"/>
        </w:rPr>
        <w:t>ым</w:t>
      </w:r>
      <w:r w:rsidRPr="000C1D7D">
        <w:rPr>
          <w:rFonts w:ascii="Arial" w:hAnsi="Arial" w:cs="Arial"/>
          <w:spacing w:val="20"/>
          <w:sz w:val="24"/>
          <w:szCs w:val="24"/>
        </w:rPr>
        <w:t xml:space="preserve"> </w:t>
      </w:r>
      <w:r w:rsidRPr="000C1D7D">
        <w:rPr>
          <w:rFonts w:ascii="Arial" w:hAnsi="Arial" w:cs="Arial"/>
          <w:spacing w:val="-2"/>
          <w:sz w:val="24"/>
          <w:szCs w:val="24"/>
        </w:rPr>
        <w:t>и</w:t>
      </w:r>
      <w:r w:rsidRPr="000C1D7D">
        <w:rPr>
          <w:rFonts w:ascii="Arial" w:hAnsi="Arial" w:cs="Arial"/>
          <w:sz w:val="24"/>
          <w:szCs w:val="24"/>
        </w:rPr>
        <w:t>м</w:t>
      </w:r>
      <w:r w:rsidRPr="000C1D7D">
        <w:rPr>
          <w:rFonts w:ascii="Arial" w:hAnsi="Arial" w:cs="Arial"/>
          <w:spacing w:val="26"/>
          <w:sz w:val="24"/>
          <w:szCs w:val="24"/>
        </w:rPr>
        <w:t xml:space="preserve"> </w:t>
      </w:r>
      <w:r w:rsidRPr="000C1D7D">
        <w:rPr>
          <w:rFonts w:ascii="Arial" w:hAnsi="Arial" w:cs="Arial"/>
          <w:spacing w:val="-4"/>
          <w:sz w:val="24"/>
          <w:szCs w:val="24"/>
        </w:rPr>
        <w:t>у</w:t>
      </w:r>
      <w:r w:rsidRPr="000C1D7D">
        <w:rPr>
          <w:rFonts w:ascii="Arial" w:hAnsi="Arial" w:cs="Arial"/>
          <w:spacing w:val="-1"/>
          <w:sz w:val="24"/>
          <w:szCs w:val="24"/>
        </w:rPr>
        <w:t>в</w:t>
      </w:r>
      <w:r w:rsidRPr="000C1D7D">
        <w:rPr>
          <w:rFonts w:ascii="Arial" w:hAnsi="Arial" w:cs="Arial"/>
          <w:sz w:val="24"/>
          <w:szCs w:val="24"/>
        </w:rPr>
        <w:t>ед</w:t>
      </w:r>
      <w:r w:rsidRPr="000C1D7D">
        <w:rPr>
          <w:rFonts w:ascii="Arial" w:hAnsi="Arial" w:cs="Arial"/>
          <w:spacing w:val="1"/>
          <w:sz w:val="24"/>
          <w:szCs w:val="24"/>
        </w:rPr>
        <w:t>о</w:t>
      </w:r>
      <w:r w:rsidRPr="000C1D7D">
        <w:rPr>
          <w:rFonts w:ascii="Arial" w:hAnsi="Arial" w:cs="Arial"/>
          <w:sz w:val="24"/>
          <w:szCs w:val="24"/>
        </w:rPr>
        <w:t>м</w:t>
      </w:r>
      <w:r w:rsidRPr="000C1D7D">
        <w:rPr>
          <w:rFonts w:ascii="Arial" w:hAnsi="Arial" w:cs="Arial"/>
          <w:spacing w:val="-2"/>
          <w:sz w:val="24"/>
          <w:szCs w:val="24"/>
        </w:rPr>
        <w:t>л</w:t>
      </w:r>
      <w:r w:rsidRPr="000C1D7D">
        <w:rPr>
          <w:rFonts w:ascii="Arial" w:hAnsi="Arial" w:cs="Arial"/>
          <w:sz w:val="24"/>
          <w:szCs w:val="24"/>
        </w:rPr>
        <w:t>е</w:t>
      </w:r>
      <w:r w:rsidRPr="000C1D7D">
        <w:rPr>
          <w:rFonts w:ascii="Arial" w:hAnsi="Arial" w:cs="Arial"/>
          <w:spacing w:val="-2"/>
          <w:sz w:val="24"/>
          <w:szCs w:val="24"/>
        </w:rPr>
        <w:t>н</w:t>
      </w:r>
      <w:r w:rsidRPr="000C1D7D">
        <w:rPr>
          <w:rFonts w:ascii="Arial" w:hAnsi="Arial" w:cs="Arial"/>
          <w:sz w:val="24"/>
          <w:szCs w:val="24"/>
        </w:rPr>
        <w:t>иям</w:t>
      </w:r>
      <w:r w:rsidRPr="000C1D7D">
        <w:rPr>
          <w:rFonts w:ascii="Arial" w:hAnsi="Arial" w:cs="Arial"/>
          <w:spacing w:val="21"/>
          <w:sz w:val="24"/>
          <w:szCs w:val="24"/>
        </w:rPr>
        <w:t xml:space="preserve"> </w:t>
      </w:r>
      <w:r w:rsidRPr="000C1D7D">
        <w:rPr>
          <w:rFonts w:ascii="Arial" w:hAnsi="Arial" w:cs="Arial"/>
          <w:sz w:val="24"/>
          <w:szCs w:val="24"/>
        </w:rPr>
        <w:t>о</w:t>
      </w:r>
      <w:r w:rsidRPr="000C1D7D">
        <w:rPr>
          <w:rFonts w:ascii="Arial" w:hAnsi="Arial" w:cs="Arial"/>
          <w:spacing w:val="21"/>
          <w:sz w:val="24"/>
          <w:szCs w:val="24"/>
        </w:rPr>
        <w:t xml:space="preserve"> </w:t>
      </w:r>
      <w:r w:rsidRPr="000C1D7D">
        <w:rPr>
          <w:rFonts w:ascii="Arial" w:hAnsi="Arial" w:cs="Arial"/>
          <w:sz w:val="24"/>
          <w:szCs w:val="24"/>
        </w:rPr>
        <w:t>п</w:t>
      </w:r>
      <w:r w:rsidRPr="000C1D7D">
        <w:rPr>
          <w:rFonts w:ascii="Arial" w:hAnsi="Arial" w:cs="Arial"/>
          <w:spacing w:val="-1"/>
          <w:sz w:val="24"/>
          <w:szCs w:val="24"/>
        </w:rPr>
        <w:t>л</w:t>
      </w:r>
      <w:r w:rsidRPr="000C1D7D">
        <w:rPr>
          <w:rFonts w:ascii="Arial" w:hAnsi="Arial" w:cs="Arial"/>
          <w:sz w:val="24"/>
          <w:szCs w:val="24"/>
        </w:rPr>
        <w:t>а</w:t>
      </w:r>
      <w:r w:rsidRPr="000C1D7D">
        <w:rPr>
          <w:rFonts w:ascii="Arial" w:hAnsi="Arial" w:cs="Arial"/>
          <w:spacing w:val="-2"/>
          <w:sz w:val="24"/>
          <w:szCs w:val="24"/>
        </w:rPr>
        <w:t>н</w:t>
      </w:r>
      <w:r w:rsidRPr="000C1D7D">
        <w:rPr>
          <w:rFonts w:ascii="Arial" w:hAnsi="Arial" w:cs="Arial"/>
          <w:sz w:val="24"/>
          <w:szCs w:val="24"/>
        </w:rPr>
        <w:t>ир</w:t>
      </w:r>
      <w:r w:rsidRPr="000C1D7D">
        <w:rPr>
          <w:rFonts w:ascii="Arial" w:hAnsi="Arial" w:cs="Arial"/>
          <w:spacing w:val="-4"/>
          <w:sz w:val="24"/>
          <w:szCs w:val="24"/>
        </w:rPr>
        <w:t>у</w:t>
      </w:r>
      <w:r w:rsidRPr="000C1D7D">
        <w:rPr>
          <w:rFonts w:ascii="Arial" w:hAnsi="Arial" w:cs="Arial"/>
          <w:sz w:val="24"/>
          <w:szCs w:val="24"/>
        </w:rPr>
        <w:t>емом</w:t>
      </w:r>
      <w:r w:rsidRPr="000C1D7D">
        <w:rPr>
          <w:rFonts w:ascii="Arial" w:hAnsi="Arial" w:cs="Arial"/>
          <w:spacing w:val="23"/>
          <w:sz w:val="24"/>
          <w:szCs w:val="24"/>
        </w:rPr>
        <w:t xml:space="preserve"> </w:t>
      </w:r>
      <w:r w:rsidRPr="000C1D7D">
        <w:rPr>
          <w:rFonts w:ascii="Arial" w:hAnsi="Arial" w:cs="Arial"/>
          <w:sz w:val="24"/>
          <w:szCs w:val="24"/>
        </w:rPr>
        <w:t>с</w:t>
      </w:r>
      <w:r w:rsidRPr="000C1D7D">
        <w:rPr>
          <w:rFonts w:ascii="Arial" w:hAnsi="Arial" w:cs="Arial"/>
          <w:spacing w:val="-3"/>
          <w:sz w:val="24"/>
          <w:szCs w:val="24"/>
        </w:rPr>
        <w:t>т</w:t>
      </w:r>
      <w:r w:rsidRPr="000C1D7D">
        <w:rPr>
          <w:rFonts w:ascii="Arial" w:hAnsi="Arial" w:cs="Arial"/>
          <w:spacing w:val="-2"/>
          <w:sz w:val="24"/>
          <w:szCs w:val="24"/>
        </w:rPr>
        <w:t>р</w:t>
      </w:r>
      <w:r w:rsidRPr="000C1D7D">
        <w:rPr>
          <w:rFonts w:ascii="Arial" w:hAnsi="Arial" w:cs="Arial"/>
          <w:sz w:val="24"/>
          <w:szCs w:val="24"/>
        </w:rPr>
        <w:t>о</w:t>
      </w:r>
      <w:r w:rsidRPr="000C1D7D">
        <w:rPr>
          <w:rFonts w:ascii="Arial" w:hAnsi="Arial" w:cs="Arial"/>
          <w:spacing w:val="-2"/>
          <w:sz w:val="24"/>
          <w:szCs w:val="24"/>
        </w:rPr>
        <w:t>и</w:t>
      </w:r>
      <w:r w:rsidRPr="000C1D7D">
        <w:rPr>
          <w:rFonts w:ascii="Arial" w:hAnsi="Arial" w:cs="Arial"/>
          <w:sz w:val="24"/>
          <w:szCs w:val="24"/>
        </w:rPr>
        <w:t>те</w:t>
      </w:r>
      <w:r w:rsidRPr="000C1D7D">
        <w:rPr>
          <w:rFonts w:ascii="Arial" w:hAnsi="Arial" w:cs="Arial"/>
          <w:spacing w:val="-2"/>
          <w:sz w:val="24"/>
          <w:szCs w:val="24"/>
        </w:rPr>
        <w:t>л</w:t>
      </w:r>
      <w:r w:rsidRPr="000C1D7D">
        <w:rPr>
          <w:rFonts w:ascii="Arial" w:hAnsi="Arial" w:cs="Arial"/>
          <w:spacing w:val="-1"/>
          <w:sz w:val="24"/>
          <w:szCs w:val="24"/>
        </w:rPr>
        <w:t>ь</w:t>
      </w:r>
      <w:r w:rsidRPr="000C1D7D">
        <w:rPr>
          <w:rFonts w:ascii="Arial" w:hAnsi="Arial" w:cs="Arial"/>
          <w:sz w:val="24"/>
          <w:szCs w:val="24"/>
        </w:rPr>
        <w:t>стве,</w:t>
      </w:r>
      <w:r w:rsidRPr="000C1D7D">
        <w:rPr>
          <w:rFonts w:ascii="Arial" w:hAnsi="Arial" w:cs="Arial"/>
          <w:spacing w:val="22"/>
          <w:sz w:val="24"/>
          <w:szCs w:val="24"/>
        </w:rPr>
        <w:t xml:space="preserve"> </w:t>
      </w:r>
      <w:r w:rsidRPr="000C1D7D">
        <w:rPr>
          <w:rFonts w:ascii="Arial" w:hAnsi="Arial" w:cs="Arial"/>
          <w:spacing w:val="-4"/>
          <w:sz w:val="24"/>
          <w:szCs w:val="24"/>
        </w:rPr>
        <w:t>у</w:t>
      </w:r>
      <w:r w:rsidRPr="000C1D7D">
        <w:rPr>
          <w:rFonts w:ascii="Arial" w:hAnsi="Arial" w:cs="Arial"/>
          <w:spacing w:val="-1"/>
          <w:sz w:val="24"/>
          <w:szCs w:val="24"/>
        </w:rPr>
        <w:t>вед</w:t>
      </w:r>
      <w:r w:rsidRPr="000C1D7D">
        <w:rPr>
          <w:rFonts w:ascii="Arial" w:hAnsi="Arial" w:cs="Arial"/>
          <w:spacing w:val="1"/>
          <w:sz w:val="24"/>
          <w:szCs w:val="24"/>
        </w:rPr>
        <w:t>о</w:t>
      </w:r>
      <w:r w:rsidRPr="000C1D7D">
        <w:rPr>
          <w:rFonts w:ascii="Arial" w:hAnsi="Arial" w:cs="Arial"/>
          <w:sz w:val="24"/>
          <w:szCs w:val="24"/>
        </w:rPr>
        <w:t>м</w:t>
      </w:r>
      <w:r w:rsidRPr="000C1D7D">
        <w:rPr>
          <w:rFonts w:ascii="Arial" w:hAnsi="Arial" w:cs="Arial"/>
          <w:spacing w:val="-2"/>
          <w:sz w:val="24"/>
          <w:szCs w:val="24"/>
        </w:rPr>
        <w:t>л</w:t>
      </w:r>
      <w:r w:rsidRPr="000C1D7D">
        <w:rPr>
          <w:rFonts w:ascii="Arial" w:hAnsi="Arial" w:cs="Arial"/>
          <w:sz w:val="24"/>
          <w:szCs w:val="24"/>
        </w:rPr>
        <w:t>е</w:t>
      </w:r>
      <w:r w:rsidRPr="000C1D7D">
        <w:rPr>
          <w:rFonts w:ascii="Arial" w:hAnsi="Arial" w:cs="Arial"/>
          <w:spacing w:val="-2"/>
          <w:sz w:val="24"/>
          <w:szCs w:val="24"/>
        </w:rPr>
        <w:t>н</w:t>
      </w:r>
      <w:r w:rsidRPr="000C1D7D">
        <w:rPr>
          <w:rFonts w:ascii="Arial" w:hAnsi="Arial" w:cs="Arial"/>
          <w:sz w:val="24"/>
          <w:szCs w:val="24"/>
        </w:rPr>
        <w:t xml:space="preserve">иям об </w:t>
      </w:r>
      <w:r w:rsidRPr="000C1D7D">
        <w:rPr>
          <w:rFonts w:ascii="Arial" w:hAnsi="Arial" w:cs="Arial"/>
          <w:spacing w:val="-8"/>
          <w:sz w:val="24"/>
          <w:szCs w:val="24"/>
        </w:rPr>
        <w:t xml:space="preserve"> </w:t>
      </w:r>
      <w:r w:rsidRPr="000C1D7D">
        <w:rPr>
          <w:rFonts w:ascii="Arial" w:hAnsi="Arial" w:cs="Arial"/>
          <w:sz w:val="24"/>
          <w:szCs w:val="24"/>
        </w:rPr>
        <w:t>изм</w:t>
      </w:r>
      <w:r w:rsidRPr="000C1D7D">
        <w:rPr>
          <w:rFonts w:ascii="Arial" w:hAnsi="Arial" w:cs="Arial"/>
          <w:spacing w:val="-3"/>
          <w:sz w:val="24"/>
          <w:szCs w:val="24"/>
        </w:rPr>
        <w:t>е</w:t>
      </w:r>
      <w:r w:rsidRPr="000C1D7D">
        <w:rPr>
          <w:rFonts w:ascii="Arial" w:hAnsi="Arial" w:cs="Arial"/>
          <w:sz w:val="24"/>
          <w:szCs w:val="24"/>
        </w:rPr>
        <w:t>н</w:t>
      </w:r>
      <w:r w:rsidRPr="000C1D7D">
        <w:rPr>
          <w:rFonts w:ascii="Arial" w:hAnsi="Arial" w:cs="Arial"/>
          <w:spacing w:val="-3"/>
          <w:sz w:val="24"/>
          <w:szCs w:val="24"/>
        </w:rPr>
        <w:t>е</w:t>
      </w:r>
      <w:r w:rsidRPr="000C1D7D">
        <w:rPr>
          <w:rFonts w:ascii="Arial" w:hAnsi="Arial" w:cs="Arial"/>
          <w:sz w:val="24"/>
          <w:szCs w:val="24"/>
        </w:rPr>
        <w:t>н</w:t>
      </w:r>
      <w:r w:rsidRPr="000C1D7D">
        <w:rPr>
          <w:rFonts w:ascii="Arial" w:hAnsi="Arial" w:cs="Arial"/>
          <w:spacing w:val="-2"/>
          <w:sz w:val="24"/>
          <w:szCs w:val="24"/>
        </w:rPr>
        <w:t>и</w:t>
      </w:r>
      <w:r w:rsidRPr="000C1D7D">
        <w:rPr>
          <w:rFonts w:ascii="Arial" w:hAnsi="Arial" w:cs="Arial"/>
          <w:sz w:val="24"/>
          <w:szCs w:val="24"/>
        </w:rPr>
        <w:t xml:space="preserve">и </w:t>
      </w:r>
      <w:r w:rsidRPr="000C1D7D">
        <w:rPr>
          <w:rFonts w:ascii="Arial" w:hAnsi="Arial" w:cs="Arial"/>
          <w:spacing w:val="-8"/>
          <w:sz w:val="24"/>
          <w:szCs w:val="24"/>
        </w:rPr>
        <w:t xml:space="preserve"> </w:t>
      </w:r>
      <w:r w:rsidRPr="000C1D7D">
        <w:rPr>
          <w:rFonts w:ascii="Arial" w:hAnsi="Arial" w:cs="Arial"/>
          <w:sz w:val="24"/>
          <w:szCs w:val="24"/>
        </w:rPr>
        <w:t>па</w:t>
      </w:r>
      <w:r w:rsidRPr="000C1D7D">
        <w:rPr>
          <w:rFonts w:ascii="Arial" w:hAnsi="Arial" w:cs="Arial"/>
          <w:spacing w:val="-2"/>
          <w:sz w:val="24"/>
          <w:szCs w:val="24"/>
        </w:rPr>
        <w:t>р</w:t>
      </w:r>
      <w:r w:rsidRPr="000C1D7D">
        <w:rPr>
          <w:rFonts w:ascii="Arial" w:hAnsi="Arial" w:cs="Arial"/>
          <w:spacing w:val="-3"/>
          <w:sz w:val="24"/>
          <w:szCs w:val="24"/>
        </w:rPr>
        <w:t>а</w:t>
      </w:r>
      <w:r w:rsidRPr="000C1D7D">
        <w:rPr>
          <w:rFonts w:ascii="Arial" w:hAnsi="Arial" w:cs="Arial"/>
          <w:sz w:val="24"/>
          <w:szCs w:val="24"/>
        </w:rPr>
        <w:t>мет</w:t>
      </w:r>
      <w:r w:rsidRPr="000C1D7D">
        <w:rPr>
          <w:rFonts w:ascii="Arial" w:hAnsi="Arial" w:cs="Arial"/>
          <w:spacing w:val="-2"/>
          <w:sz w:val="24"/>
          <w:szCs w:val="24"/>
        </w:rPr>
        <w:t>р</w:t>
      </w:r>
      <w:r w:rsidRPr="000C1D7D">
        <w:rPr>
          <w:rFonts w:ascii="Arial" w:hAnsi="Arial" w:cs="Arial"/>
          <w:sz w:val="24"/>
          <w:szCs w:val="24"/>
        </w:rPr>
        <w:t xml:space="preserve">ов </w:t>
      </w:r>
      <w:r w:rsidRPr="000C1D7D">
        <w:rPr>
          <w:rFonts w:ascii="Arial" w:hAnsi="Arial" w:cs="Arial"/>
          <w:spacing w:val="-3"/>
          <w:sz w:val="24"/>
          <w:szCs w:val="24"/>
        </w:rPr>
        <w:t xml:space="preserve"> </w:t>
      </w:r>
      <w:r w:rsidRPr="000C1D7D">
        <w:rPr>
          <w:rFonts w:ascii="Arial" w:hAnsi="Arial" w:cs="Arial"/>
          <w:sz w:val="24"/>
          <w:szCs w:val="24"/>
        </w:rPr>
        <w:t xml:space="preserve">в </w:t>
      </w:r>
      <w:r w:rsidRPr="000C1D7D">
        <w:rPr>
          <w:rFonts w:ascii="Arial" w:hAnsi="Arial" w:cs="Arial"/>
          <w:spacing w:val="-7"/>
          <w:sz w:val="24"/>
          <w:szCs w:val="24"/>
        </w:rPr>
        <w:t xml:space="preserve"> </w:t>
      </w:r>
      <w:r w:rsidRPr="000C1D7D">
        <w:rPr>
          <w:rFonts w:ascii="Arial" w:hAnsi="Arial" w:cs="Arial"/>
          <w:sz w:val="24"/>
          <w:szCs w:val="24"/>
        </w:rPr>
        <w:t>те</w:t>
      </w:r>
      <w:r w:rsidRPr="000C1D7D">
        <w:rPr>
          <w:rFonts w:ascii="Arial" w:hAnsi="Arial" w:cs="Arial"/>
          <w:spacing w:val="-3"/>
          <w:sz w:val="24"/>
          <w:szCs w:val="24"/>
        </w:rPr>
        <w:t>ч</w:t>
      </w:r>
      <w:r w:rsidRPr="000C1D7D">
        <w:rPr>
          <w:rFonts w:ascii="Arial" w:hAnsi="Arial" w:cs="Arial"/>
          <w:sz w:val="24"/>
          <w:szCs w:val="24"/>
        </w:rPr>
        <w:t>е</w:t>
      </w:r>
      <w:r w:rsidRPr="000C1D7D">
        <w:rPr>
          <w:rFonts w:ascii="Arial" w:hAnsi="Arial" w:cs="Arial"/>
          <w:spacing w:val="-2"/>
          <w:sz w:val="24"/>
          <w:szCs w:val="24"/>
        </w:rPr>
        <w:t>н</w:t>
      </w:r>
      <w:r w:rsidRPr="000C1D7D">
        <w:rPr>
          <w:rFonts w:ascii="Arial" w:hAnsi="Arial" w:cs="Arial"/>
          <w:sz w:val="24"/>
          <w:szCs w:val="24"/>
        </w:rPr>
        <w:t xml:space="preserve">ие </w:t>
      </w:r>
      <w:r w:rsidRPr="000C1D7D">
        <w:rPr>
          <w:rFonts w:ascii="Arial" w:hAnsi="Arial" w:cs="Arial"/>
          <w:spacing w:val="-8"/>
          <w:sz w:val="24"/>
          <w:szCs w:val="24"/>
        </w:rPr>
        <w:t xml:space="preserve"> </w:t>
      </w:r>
      <w:r w:rsidRPr="000C1D7D">
        <w:rPr>
          <w:rFonts w:ascii="Arial" w:hAnsi="Arial" w:cs="Arial"/>
          <w:spacing w:val="-2"/>
          <w:sz w:val="24"/>
          <w:szCs w:val="24"/>
        </w:rPr>
        <w:t>н</w:t>
      </w:r>
      <w:r w:rsidRPr="000C1D7D">
        <w:rPr>
          <w:rFonts w:ascii="Arial" w:hAnsi="Arial" w:cs="Arial"/>
          <w:sz w:val="24"/>
          <w:szCs w:val="24"/>
        </w:rPr>
        <w:t xml:space="preserve">е </w:t>
      </w:r>
      <w:r w:rsidRPr="000C1D7D">
        <w:rPr>
          <w:rFonts w:ascii="Arial" w:hAnsi="Arial" w:cs="Arial"/>
          <w:spacing w:val="-6"/>
          <w:sz w:val="24"/>
          <w:szCs w:val="24"/>
        </w:rPr>
        <w:t xml:space="preserve"> </w:t>
      </w:r>
      <w:r w:rsidRPr="000C1D7D">
        <w:rPr>
          <w:rFonts w:ascii="Arial" w:hAnsi="Arial" w:cs="Arial"/>
          <w:sz w:val="24"/>
          <w:szCs w:val="24"/>
        </w:rPr>
        <w:t>ме</w:t>
      </w:r>
      <w:r w:rsidRPr="000C1D7D">
        <w:rPr>
          <w:rFonts w:ascii="Arial" w:hAnsi="Arial" w:cs="Arial"/>
          <w:spacing w:val="-2"/>
          <w:sz w:val="24"/>
          <w:szCs w:val="24"/>
        </w:rPr>
        <w:t>н</w:t>
      </w:r>
      <w:r w:rsidRPr="000C1D7D">
        <w:rPr>
          <w:rFonts w:ascii="Arial" w:hAnsi="Arial" w:cs="Arial"/>
          <w:sz w:val="24"/>
          <w:szCs w:val="24"/>
        </w:rPr>
        <w:t xml:space="preserve">ее </w:t>
      </w:r>
      <w:r w:rsidRPr="000C1D7D">
        <w:rPr>
          <w:rFonts w:ascii="Arial" w:hAnsi="Arial" w:cs="Arial"/>
          <w:spacing w:val="-8"/>
          <w:sz w:val="24"/>
          <w:szCs w:val="24"/>
        </w:rPr>
        <w:t xml:space="preserve"> </w:t>
      </w:r>
      <w:r w:rsidRPr="000C1D7D">
        <w:rPr>
          <w:rFonts w:ascii="Arial" w:hAnsi="Arial" w:cs="Arial"/>
          <w:sz w:val="24"/>
          <w:szCs w:val="24"/>
        </w:rPr>
        <w:t>о</w:t>
      </w:r>
      <w:r w:rsidRPr="000C1D7D">
        <w:rPr>
          <w:rFonts w:ascii="Arial" w:hAnsi="Arial" w:cs="Arial"/>
          <w:spacing w:val="-2"/>
          <w:sz w:val="24"/>
          <w:szCs w:val="24"/>
        </w:rPr>
        <w:t>дн</w:t>
      </w:r>
      <w:r w:rsidRPr="000C1D7D">
        <w:rPr>
          <w:rFonts w:ascii="Arial" w:hAnsi="Arial" w:cs="Arial"/>
          <w:sz w:val="24"/>
          <w:szCs w:val="24"/>
        </w:rPr>
        <w:t>о</w:t>
      </w:r>
      <w:r w:rsidRPr="000C1D7D">
        <w:rPr>
          <w:rFonts w:ascii="Arial" w:hAnsi="Arial" w:cs="Arial"/>
          <w:spacing w:val="-1"/>
          <w:sz w:val="24"/>
          <w:szCs w:val="24"/>
        </w:rPr>
        <w:t>г</w:t>
      </w:r>
      <w:r w:rsidRPr="000C1D7D">
        <w:rPr>
          <w:rFonts w:ascii="Arial" w:hAnsi="Arial" w:cs="Arial"/>
          <w:sz w:val="24"/>
          <w:szCs w:val="24"/>
        </w:rPr>
        <w:t xml:space="preserve">о </w:t>
      </w:r>
      <w:r w:rsidRPr="000C1D7D">
        <w:rPr>
          <w:rFonts w:ascii="Arial" w:hAnsi="Arial" w:cs="Arial"/>
          <w:spacing w:val="-7"/>
          <w:sz w:val="24"/>
          <w:szCs w:val="24"/>
        </w:rPr>
        <w:t xml:space="preserve"> </w:t>
      </w:r>
      <w:r w:rsidRPr="000C1D7D">
        <w:rPr>
          <w:rFonts w:ascii="Arial" w:hAnsi="Arial" w:cs="Arial"/>
          <w:spacing w:val="-1"/>
          <w:sz w:val="24"/>
          <w:szCs w:val="24"/>
        </w:rPr>
        <w:t>г</w:t>
      </w:r>
      <w:r w:rsidRPr="000C1D7D">
        <w:rPr>
          <w:rFonts w:ascii="Arial" w:hAnsi="Arial" w:cs="Arial"/>
          <w:spacing w:val="1"/>
          <w:sz w:val="24"/>
          <w:szCs w:val="24"/>
        </w:rPr>
        <w:t>о</w:t>
      </w:r>
      <w:r w:rsidRPr="000C1D7D">
        <w:rPr>
          <w:rFonts w:ascii="Arial" w:hAnsi="Arial" w:cs="Arial"/>
          <w:spacing w:val="-2"/>
          <w:sz w:val="24"/>
          <w:szCs w:val="24"/>
        </w:rPr>
        <w:t>д</w:t>
      </w:r>
      <w:r w:rsidRPr="000C1D7D">
        <w:rPr>
          <w:rFonts w:ascii="Arial" w:hAnsi="Arial" w:cs="Arial"/>
          <w:sz w:val="24"/>
          <w:szCs w:val="24"/>
        </w:rPr>
        <w:t xml:space="preserve">а, </w:t>
      </w:r>
      <w:r w:rsidRPr="000C1D7D">
        <w:rPr>
          <w:rFonts w:ascii="Arial" w:hAnsi="Arial" w:cs="Arial"/>
          <w:spacing w:val="-7"/>
          <w:sz w:val="24"/>
          <w:szCs w:val="24"/>
        </w:rPr>
        <w:t xml:space="preserve"> </w:t>
      </w:r>
      <w:r w:rsidRPr="000C1D7D">
        <w:rPr>
          <w:rFonts w:ascii="Arial" w:hAnsi="Arial" w:cs="Arial"/>
          <w:sz w:val="24"/>
          <w:szCs w:val="24"/>
        </w:rPr>
        <w:t xml:space="preserve">а </w:t>
      </w:r>
      <w:r w:rsidRPr="000C1D7D">
        <w:rPr>
          <w:rFonts w:ascii="Arial" w:hAnsi="Arial" w:cs="Arial"/>
          <w:spacing w:val="-6"/>
          <w:sz w:val="24"/>
          <w:szCs w:val="24"/>
        </w:rPr>
        <w:t xml:space="preserve"> </w:t>
      </w:r>
      <w:r w:rsidRPr="000C1D7D">
        <w:rPr>
          <w:rFonts w:ascii="Arial" w:hAnsi="Arial" w:cs="Arial"/>
          <w:sz w:val="24"/>
          <w:szCs w:val="24"/>
        </w:rPr>
        <w:t>та</w:t>
      </w:r>
      <w:r w:rsidRPr="000C1D7D">
        <w:rPr>
          <w:rFonts w:ascii="Arial" w:hAnsi="Arial" w:cs="Arial"/>
          <w:spacing w:val="-3"/>
          <w:sz w:val="24"/>
          <w:szCs w:val="24"/>
        </w:rPr>
        <w:t>к</w:t>
      </w:r>
      <w:r w:rsidRPr="000C1D7D">
        <w:rPr>
          <w:rFonts w:ascii="Arial" w:hAnsi="Arial" w:cs="Arial"/>
          <w:sz w:val="24"/>
          <w:szCs w:val="24"/>
        </w:rPr>
        <w:t xml:space="preserve">же </w:t>
      </w:r>
      <w:r w:rsidRPr="000C1D7D">
        <w:rPr>
          <w:rFonts w:ascii="Arial" w:hAnsi="Arial" w:cs="Arial"/>
          <w:spacing w:val="-4"/>
          <w:sz w:val="24"/>
          <w:szCs w:val="24"/>
        </w:rPr>
        <w:t xml:space="preserve"> </w:t>
      </w:r>
      <w:r w:rsidRPr="000C1D7D">
        <w:rPr>
          <w:rFonts w:ascii="Arial" w:hAnsi="Arial" w:cs="Arial"/>
          <w:sz w:val="24"/>
          <w:szCs w:val="24"/>
        </w:rPr>
        <w:t xml:space="preserve">к </w:t>
      </w:r>
      <w:r w:rsidRPr="000C1D7D">
        <w:rPr>
          <w:rFonts w:ascii="Arial" w:hAnsi="Arial" w:cs="Arial"/>
          <w:spacing w:val="-8"/>
          <w:sz w:val="24"/>
          <w:szCs w:val="24"/>
        </w:rPr>
        <w:t xml:space="preserve"> </w:t>
      </w:r>
      <w:r w:rsidRPr="000C1D7D">
        <w:rPr>
          <w:rFonts w:ascii="Arial" w:hAnsi="Arial" w:cs="Arial"/>
          <w:sz w:val="24"/>
          <w:szCs w:val="24"/>
        </w:rPr>
        <w:t>час</w:t>
      </w:r>
      <w:r w:rsidRPr="000C1D7D">
        <w:rPr>
          <w:rFonts w:ascii="Arial" w:hAnsi="Arial" w:cs="Arial"/>
          <w:spacing w:val="-2"/>
          <w:sz w:val="24"/>
          <w:szCs w:val="24"/>
        </w:rPr>
        <w:t>ти</w:t>
      </w:r>
      <w:r w:rsidRPr="000C1D7D">
        <w:rPr>
          <w:rFonts w:ascii="Arial" w:hAnsi="Arial" w:cs="Arial"/>
          <w:sz w:val="24"/>
          <w:szCs w:val="24"/>
        </w:rPr>
        <w:t>ч</w:t>
      </w:r>
      <w:r w:rsidRPr="000C1D7D">
        <w:rPr>
          <w:rFonts w:ascii="Arial" w:hAnsi="Arial" w:cs="Arial"/>
          <w:spacing w:val="-2"/>
          <w:sz w:val="24"/>
          <w:szCs w:val="24"/>
        </w:rPr>
        <w:t>н</w:t>
      </w:r>
      <w:r w:rsidRPr="000C1D7D">
        <w:rPr>
          <w:rFonts w:ascii="Arial" w:hAnsi="Arial" w:cs="Arial"/>
          <w:sz w:val="24"/>
          <w:szCs w:val="24"/>
        </w:rPr>
        <w:t>о сфор</w:t>
      </w:r>
      <w:r w:rsidRPr="000C1D7D">
        <w:rPr>
          <w:rFonts w:ascii="Arial" w:hAnsi="Arial" w:cs="Arial"/>
          <w:spacing w:val="-2"/>
          <w:sz w:val="24"/>
          <w:szCs w:val="24"/>
        </w:rPr>
        <w:t>м</w:t>
      </w:r>
      <w:r w:rsidRPr="000C1D7D">
        <w:rPr>
          <w:rFonts w:ascii="Arial" w:hAnsi="Arial" w:cs="Arial"/>
          <w:sz w:val="24"/>
          <w:szCs w:val="24"/>
        </w:rPr>
        <w:t>и</w:t>
      </w:r>
      <w:r w:rsidRPr="000C1D7D">
        <w:rPr>
          <w:rFonts w:ascii="Arial" w:hAnsi="Arial" w:cs="Arial"/>
          <w:spacing w:val="-2"/>
          <w:sz w:val="24"/>
          <w:szCs w:val="24"/>
        </w:rPr>
        <w:t>р</w:t>
      </w:r>
      <w:r w:rsidRPr="000C1D7D">
        <w:rPr>
          <w:rFonts w:ascii="Arial" w:hAnsi="Arial" w:cs="Arial"/>
          <w:sz w:val="24"/>
          <w:szCs w:val="24"/>
        </w:rPr>
        <w:t>о</w:t>
      </w:r>
      <w:r w:rsidRPr="000C1D7D">
        <w:rPr>
          <w:rFonts w:ascii="Arial" w:hAnsi="Arial" w:cs="Arial"/>
          <w:spacing w:val="-1"/>
          <w:sz w:val="24"/>
          <w:szCs w:val="24"/>
        </w:rPr>
        <w:t>в</w:t>
      </w:r>
      <w:r w:rsidRPr="000C1D7D">
        <w:rPr>
          <w:rFonts w:ascii="Arial" w:hAnsi="Arial" w:cs="Arial"/>
          <w:spacing w:val="-3"/>
          <w:sz w:val="24"/>
          <w:szCs w:val="24"/>
        </w:rPr>
        <w:t>а</w:t>
      </w:r>
      <w:r w:rsidRPr="000C1D7D">
        <w:rPr>
          <w:rFonts w:ascii="Arial" w:hAnsi="Arial" w:cs="Arial"/>
          <w:sz w:val="24"/>
          <w:szCs w:val="24"/>
        </w:rPr>
        <w:t>н</w:t>
      </w:r>
      <w:r w:rsidRPr="000C1D7D">
        <w:rPr>
          <w:rFonts w:ascii="Arial" w:hAnsi="Arial" w:cs="Arial"/>
          <w:spacing w:val="-2"/>
          <w:sz w:val="24"/>
          <w:szCs w:val="24"/>
        </w:rPr>
        <w:t>н</w:t>
      </w:r>
      <w:r w:rsidRPr="000C1D7D">
        <w:rPr>
          <w:rFonts w:ascii="Arial" w:hAnsi="Arial" w:cs="Arial"/>
          <w:sz w:val="24"/>
          <w:szCs w:val="24"/>
        </w:rPr>
        <w:t xml:space="preserve">ым </w:t>
      </w:r>
      <w:r w:rsidRPr="000C1D7D">
        <w:rPr>
          <w:rFonts w:ascii="Arial" w:hAnsi="Arial" w:cs="Arial"/>
          <w:spacing w:val="-2"/>
          <w:sz w:val="24"/>
          <w:szCs w:val="24"/>
        </w:rPr>
        <w:t>у</w:t>
      </w:r>
      <w:r w:rsidRPr="000C1D7D">
        <w:rPr>
          <w:rFonts w:ascii="Arial" w:hAnsi="Arial" w:cs="Arial"/>
          <w:spacing w:val="-1"/>
          <w:sz w:val="24"/>
          <w:szCs w:val="24"/>
        </w:rPr>
        <w:t>в</w:t>
      </w:r>
      <w:r w:rsidRPr="000C1D7D">
        <w:rPr>
          <w:rFonts w:ascii="Arial" w:hAnsi="Arial" w:cs="Arial"/>
          <w:sz w:val="24"/>
          <w:szCs w:val="24"/>
        </w:rPr>
        <w:t>едом</w:t>
      </w:r>
      <w:r w:rsidRPr="000C1D7D">
        <w:rPr>
          <w:rFonts w:ascii="Arial" w:hAnsi="Arial" w:cs="Arial"/>
          <w:spacing w:val="-2"/>
          <w:sz w:val="24"/>
          <w:szCs w:val="24"/>
        </w:rPr>
        <w:t>л</w:t>
      </w:r>
      <w:r w:rsidRPr="000C1D7D">
        <w:rPr>
          <w:rFonts w:ascii="Arial" w:hAnsi="Arial" w:cs="Arial"/>
          <w:sz w:val="24"/>
          <w:szCs w:val="24"/>
        </w:rPr>
        <w:t>е</w:t>
      </w:r>
      <w:r w:rsidRPr="000C1D7D">
        <w:rPr>
          <w:rFonts w:ascii="Arial" w:hAnsi="Arial" w:cs="Arial"/>
          <w:spacing w:val="-2"/>
          <w:sz w:val="24"/>
          <w:szCs w:val="24"/>
        </w:rPr>
        <w:t>н</w:t>
      </w:r>
      <w:r w:rsidRPr="000C1D7D">
        <w:rPr>
          <w:rFonts w:ascii="Arial" w:hAnsi="Arial" w:cs="Arial"/>
          <w:sz w:val="24"/>
          <w:szCs w:val="24"/>
        </w:rPr>
        <w:t>иям</w:t>
      </w:r>
      <w:r w:rsidRPr="000C1D7D">
        <w:rPr>
          <w:rFonts w:ascii="Arial" w:hAnsi="Arial" w:cs="Arial"/>
          <w:spacing w:val="-2"/>
          <w:sz w:val="24"/>
          <w:szCs w:val="24"/>
        </w:rPr>
        <w:t xml:space="preserve"> </w:t>
      </w:r>
      <w:r w:rsidRPr="000C1D7D">
        <w:rPr>
          <w:rFonts w:ascii="Arial" w:hAnsi="Arial" w:cs="Arial"/>
          <w:sz w:val="24"/>
          <w:szCs w:val="24"/>
        </w:rPr>
        <w:t>– в</w:t>
      </w:r>
      <w:r w:rsidRPr="000C1D7D">
        <w:rPr>
          <w:rFonts w:ascii="Arial" w:hAnsi="Arial" w:cs="Arial"/>
          <w:spacing w:val="-1"/>
          <w:sz w:val="24"/>
          <w:szCs w:val="24"/>
        </w:rPr>
        <w:t xml:space="preserve"> </w:t>
      </w:r>
      <w:r w:rsidRPr="000C1D7D">
        <w:rPr>
          <w:rFonts w:ascii="Arial" w:hAnsi="Arial" w:cs="Arial"/>
          <w:sz w:val="24"/>
          <w:szCs w:val="24"/>
        </w:rPr>
        <w:t>те</w:t>
      </w:r>
      <w:r w:rsidRPr="000C1D7D">
        <w:rPr>
          <w:rFonts w:ascii="Arial" w:hAnsi="Arial" w:cs="Arial"/>
          <w:spacing w:val="-3"/>
          <w:sz w:val="24"/>
          <w:szCs w:val="24"/>
        </w:rPr>
        <w:t>ч</w:t>
      </w:r>
      <w:r w:rsidRPr="000C1D7D">
        <w:rPr>
          <w:rFonts w:ascii="Arial" w:hAnsi="Arial" w:cs="Arial"/>
          <w:sz w:val="24"/>
          <w:szCs w:val="24"/>
        </w:rPr>
        <w:t>ен</w:t>
      </w:r>
      <w:r w:rsidRPr="000C1D7D">
        <w:rPr>
          <w:rFonts w:ascii="Arial" w:hAnsi="Arial" w:cs="Arial"/>
          <w:spacing w:val="-2"/>
          <w:sz w:val="24"/>
          <w:szCs w:val="24"/>
        </w:rPr>
        <w:t>и</w:t>
      </w:r>
      <w:r w:rsidRPr="000C1D7D">
        <w:rPr>
          <w:rFonts w:ascii="Arial" w:hAnsi="Arial" w:cs="Arial"/>
          <w:sz w:val="24"/>
          <w:szCs w:val="24"/>
        </w:rPr>
        <w:t xml:space="preserve">е </w:t>
      </w:r>
      <w:r w:rsidRPr="000C1D7D">
        <w:rPr>
          <w:rFonts w:ascii="Arial" w:hAnsi="Arial" w:cs="Arial"/>
          <w:spacing w:val="-1"/>
          <w:sz w:val="24"/>
          <w:szCs w:val="24"/>
        </w:rPr>
        <w:t>н</w:t>
      </w:r>
      <w:r w:rsidRPr="000C1D7D">
        <w:rPr>
          <w:rFonts w:ascii="Arial" w:hAnsi="Arial" w:cs="Arial"/>
          <w:sz w:val="24"/>
          <w:szCs w:val="24"/>
        </w:rPr>
        <w:t>е м</w:t>
      </w:r>
      <w:r w:rsidRPr="000C1D7D">
        <w:rPr>
          <w:rFonts w:ascii="Arial" w:hAnsi="Arial" w:cs="Arial"/>
          <w:spacing w:val="-3"/>
          <w:sz w:val="24"/>
          <w:szCs w:val="24"/>
        </w:rPr>
        <w:t>е</w:t>
      </w:r>
      <w:r w:rsidRPr="000C1D7D">
        <w:rPr>
          <w:rFonts w:ascii="Arial" w:hAnsi="Arial" w:cs="Arial"/>
          <w:sz w:val="24"/>
          <w:szCs w:val="24"/>
        </w:rPr>
        <w:t>нее</w:t>
      </w:r>
      <w:r w:rsidRPr="000C1D7D">
        <w:rPr>
          <w:rFonts w:ascii="Arial" w:hAnsi="Arial" w:cs="Arial"/>
          <w:spacing w:val="-3"/>
          <w:sz w:val="24"/>
          <w:szCs w:val="24"/>
        </w:rPr>
        <w:t xml:space="preserve"> </w:t>
      </w:r>
      <w:r w:rsidRPr="000C1D7D">
        <w:rPr>
          <w:rFonts w:ascii="Arial" w:hAnsi="Arial" w:cs="Arial"/>
          <w:sz w:val="24"/>
          <w:szCs w:val="24"/>
        </w:rPr>
        <w:t>3</w:t>
      </w:r>
      <w:r w:rsidRPr="000C1D7D">
        <w:rPr>
          <w:rFonts w:ascii="Arial" w:hAnsi="Arial" w:cs="Arial"/>
          <w:spacing w:val="1"/>
          <w:sz w:val="24"/>
          <w:szCs w:val="24"/>
        </w:rPr>
        <w:t xml:space="preserve"> </w:t>
      </w:r>
      <w:r w:rsidRPr="000C1D7D">
        <w:rPr>
          <w:rFonts w:ascii="Arial" w:hAnsi="Arial" w:cs="Arial"/>
          <w:sz w:val="24"/>
          <w:szCs w:val="24"/>
        </w:rPr>
        <w:t>ме</w:t>
      </w:r>
      <w:r w:rsidRPr="000C1D7D">
        <w:rPr>
          <w:rFonts w:ascii="Arial" w:hAnsi="Arial" w:cs="Arial"/>
          <w:spacing w:val="-3"/>
          <w:sz w:val="24"/>
          <w:szCs w:val="24"/>
        </w:rPr>
        <w:t>с</w:t>
      </w:r>
      <w:r w:rsidRPr="000C1D7D">
        <w:rPr>
          <w:rFonts w:ascii="Arial" w:hAnsi="Arial" w:cs="Arial"/>
          <w:sz w:val="24"/>
          <w:szCs w:val="24"/>
        </w:rPr>
        <w:t>я</w:t>
      </w:r>
      <w:r w:rsidRPr="000C1D7D">
        <w:rPr>
          <w:rFonts w:ascii="Arial" w:hAnsi="Arial" w:cs="Arial"/>
          <w:spacing w:val="1"/>
          <w:sz w:val="24"/>
          <w:szCs w:val="24"/>
        </w:rPr>
        <w:t>ц</w:t>
      </w:r>
      <w:r w:rsidRPr="000C1D7D">
        <w:rPr>
          <w:rFonts w:ascii="Arial" w:hAnsi="Arial" w:cs="Arial"/>
          <w:sz w:val="24"/>
          <w:szCs w:val="24"/>
        </w:rPr>
        <w:t>ев.</w:t>
      </w:r>
    </w:p>
    <w:p w:rsidR="00946205" w:rsidRPr="000C1D7D" w:rsidRDefault="00946205" w:rsidP="00946205">
      <w:pPr>
        <w:pStyle w:val="a8"/>
        <w:spacing w:before="2"/>
        <w:ind w:right="225" w:firstLine="707"/>
        <w:rPr>
          <w:rFonts w:ascii="Arial" w:hAnsi="Arial" w:cs="Arial"/>
          <w:sz w:val="24"/>
          <w:szCs w:val="24"/>
        </w:rPr>
      </w:pPr>
      <w:r w:rsidRPr="000C1D7D">
        <w:rPr>
          <w:rFonts w:ascii="Arial" w:hAnsi="Arial" w:cs="Arial"/>
          <w:sz w:val="24"/>
          <w:szCs w:val="24"/>
        </w:rPr>
        <w:t>Сформированное и подписанное уведомление о планируемом строительстве, уведомление об изменении параметров и иные документы, необходимые для предоставления государственной (муниципальной) услуги, направляются в Администрацию посредством Единого портала, регионального портала.</w:t>
      </w:r>
    </w:p>
    <w:p w:rsidR="00946205" w:rsidRPr="000C1D7D" w:rsidRDefault="00946205" w:rsidP="00C40E70">
      <w:pPr>
        <w:pStyle w:val="af9"/>
        <w:widowControl w:val="0"/>
        <w:numPr>
          <w:ilvl w:val="1"/>
          <w:numId w:val="68"/>
        </w:numPr>
        <w:tabs>
          <w:tab w:val="left" w:pos="1426"/>
        </w:tabs>
        <w:autoSpaceDE w:val="0"/>
        <w:autoSpaceDN w:val="0"/>
        <w:spacing w:before="1"/>
        <w:ind w:left="0" w:right="225" w:firstLine="707"/>
        <w:contextualSpacing w:val="0"/>
        <w:jc w:val="both"/>
        <w:rPr>
          <w:rFonts w:ascii="Arial" w:hAnsi="Arial" w:cs="Arial"/>
        </w:rPr>
      </w:pPr>
      <w:r w:rsidRPr="000C1D7D">
        <w:rPr>
          <w:rFonts w:ascii="Arial" w:hAnsi="Arial" w:cs="Arial"/>
        </w:rPr>
        <w:t>Администрация обеспечивает в срок не позднее 1 рабочего дня с момента подачи уведомления о планируемом строительстве, уведомления об изменении параметров на Единый портал, региональный портал, а в случае его поступления в выходной, нерабочий праздничный день, – в следующий за ним первый рабочий</w:t>
      </w:r>
      <w:r w:rsidRPr="000C1D7D">
        <w:rPr>
          <w:rFonts w:ascii="Arial" w:hAnsi="Arial" w:cs="Arial"/>
          <w:spacing w:val="-1"/>
        </w:rPr>
        <w:t xml:space="preserve"> </w:t>
      </w:r>
      <w:r w:rsidRPr="000C1D7D">
        <w:rPr>
          <w:rFonts w:ascii="Arial" w:hAnsi="Arial" w:cs="Arial"/>
        </w:rPr>
        <w:t>день:</w:t>
      </w:r>
    </w:p>
    <w:p w:rsidR="00946205" w:rsidRPr="000C1D7D" w:rsidRDefault="00946205" w:rsidP="00946205">
      <w:pPr>
        <w:pStyle w:val="a8"/>
        <w:ind w:right="225" w:firstLine="707"/>
        <w:rPr>
          <w:rFonts w:ascii="Arial" w:hAnsi="Arial" w:cs="Arial"/>
          <w:sz w:val="24"/>
          <w:szCs w:val="24"/>
        </w:rPr>
      </w:pPr>
      <w:r w:rsidRPr="000C1D7D">
        <w:rPr>
          <w:rFonts w:ascii="Arial" w:hAnsi="Arial" w:cs="Arial"/>
          <w:sz w:val="24"/>
          <w:szCs w:val="24"/>
        </w:rPr>
        <w:t>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уведомления о планируемом строительстве, уведомления об изменении параметров;</w:t>
      </w:r>
    </w:p>
    <w:p w:rsidR="00946205" w:rsidRPr="000C1D7D" w:rsidRDefault="00946205" w:rsidP="00946205">
      <w:pPr>
        <w:pStyle w:val="a8"/>
        <w:ind w:right="225" w:firstLine="707"/>
        <w:rPr>
          <w:rFonts w:ascii="Arial" w:hAnsi="Arial" w:cs="Arial"/>
          <w:sz w:val="24"/>
          <w:szCs w:val="24"/>
        </w:rPr>
      </w:pPr>
      <w:r w:rsidRPr="000C1D7D">
        <w:rPr>
          <w:rFonts w:ascii="Arial" w:hAnsi="Arial" w:cs="Arial"/>
          <w:sz w:val="24"/>
          <w:szCs w:val="24"/>
        </w:rPr>
        <w:t>б) регистрацию уведомления о планируемом строительстве, уведомления об изменении параметров и направление заявителю уведомления о регистрации уведомления о планируемом строительстве, уведомления об изменении параметров либо об отказе в приеме документов, необходимых для предоставления государственной (муниципальной) услуги.</w:t>
      </w:r>
    </w:p>
    <w:p w:rsidR="00946205" w:rsidRPr="00087D1F" w:rsidRDefault="00946205" w:rsidP="00C40E70">
      <w:pPr>
        <w:pStyle w:val="af9"/>
        <w:widowControl w:val="0"/>
        <w:numPr>
          <w:ilvl w:val="1"/>
          <w:numId w:val="68"/>
        </w:numPr>
        <w:tabs>
          <w:tab w:val="left" w:pos="1418"/>
        </w:tabs>
        <w:autoSpaceDE w:val="0"/>
        <w:autoSpaceDN w:val="0"/>
        <w:ind w:left="0" w:right="221" w:firstLine="709"/>
        <w:contextualSpacing w:val="0"/>
        <w:jc w:val="both"/>
        <w:rPr>
          <w:rFonts w:ascii="Arial" w:hAnsi="Arial" w:cs="Arial"/>
        </w:rPr>
      </w:pPr>
      <w:r w:rsidRPr="00087D1F">
        <w:rPr>
          <w:rFonts w:ascii="Arial" w:hAnsi="Arial" w:cs="Arial"/>
        </w:rPr>
        <w:t>Электронное уведомление о планируемом строительстве, уведомление об изменении параметров становится доступным для должностного лица Администрации, ответственного за прием и регистрацию уведомления о планируемом строительстве, уведомления об изменении параметров (далее – ответственное должностное лицо), в государственной информационной системе, используемой Администрацией для предоставления государственной (муниципальной) услуги (далее –</w:t>
      </w:r>
      <w:r w:rsidRPr="00087D1F">
        <w:rPr>
          <w:rFonts w:ascii="Arial" w:hAnsi="Arial" w:cs="Arial"/>
          <w:spacing w:val="-1"/>
        </w:rPr>
        <w:t xml:space="preserve"> </w:t>
      </w:r>
      <w:r w:rsidRPr="00087D1F">
        <w:rPr>
          <w:rFonts w:ascii="Arial" w:hAnsi="Arial" w:cs="Arial"/>
        </w:rPr>
        <w:t>ГИС).</w:t>
      </w:r>
    </w:p>
    <w:p w:rsidR="00946205" w:rsidRPr="00087D1F" w:rsidRDefault="00946205" w:rsidP="00946205">
      <w:pPr>
        <w:pStyle w:val="a8"/>
        <w:spacing w:line="322" w:lineRule="exact"/>
        <w:ind w:right="221" w:firstLine="709"/>
        <w:rPr>
          <w:rFonts w:ascii="Arial" w:hAnsi="Arial" w:cs="Arial"/>
          <w:sz w:val="24"/>
          <w:szCs w:val="24"/>
        </w:rPr>
      </w:pPr>
      <w:r w:rsidRPr="00087D1F">
        <w:rPr>
          <w:rFonts w:ascii="Arial" w:hAnsi="Arial" w:cs="Arial"/>
          <w:sz w:val="24"/>
          <w:szCs w:val="24"/>
        </w:rPr>
        <w:t>Ответственное должностное лицо:</w:t>
      </w:r>
    </w:p>
    <w:p w:rsidR="00946205" w:rsidRPr="00087D1F" w:rsidRDefault="00946205" w:rsidP="00946205">
      <w:pPr>
        <w:pStyle w:val="a8"/>
        <w:ind w:right="221" w:firstLine="709"/>
        <w:rPr>
          <w:rFonts w:ascii="Arial" w:hAnsi="Arial" w:cs="Arial"/>
          <w:sz w:val="24"/>
          <w:szCs w:val="24"/>
        </w:rPr>
      </w:pPr>
      <w:r w:rsidRPr="00087D1F">
        <w:rPr>
          <w:rFonts w:ascii="Arial" w:hAnsi="Arial" w:cs="Arial"/>
          <w:sz w:val="24"/>
          <w:szCs w:val="24"/>
        </w:rPr>
        <w:t>проверяет наличие электронных уведомлений о планируемом строительстве, уведомлений об изменении параметров, поступивших из Единого портала, регионального портала, с периодичностью не реже 2 раз в день;</w:t>
      </w:r>
    </w:p>
    <w:p w:rsidR="00946205" w:rsidRPr="00087D1F" w:rsidRDefault="00946205" w:rsidP="00946205">
      <w:pPr>
        <w:pStyle w:val="a8"/>
        <w:ind w:right="221" w:firstLine="709"/>
        <w:rPr>
          <w:rFonts w:ascii="Arial" w:hAnsi="Arial" w:cs="Arial"/>
          <w:sz w:val="24"/>
          <w:szCs w:val="24"/>
        </w:rPr>
      </w:pPr>
      <w:r w:rsidRPr="00087D1F">
        <w:rPr>
          <w:rFonts w:ascii="Arial" w:hAnsi="Arial" w:cs="Arial"/>
          <w:sz w:val="24"/>
          <w:szCs w:val="24"/>
        </w:rPr>
        <w:t>рассматривает поступившие уведомления о планируемом строительстве, уведомления об изменении параметров и приложенные образы документов (документы);</w:t>
      </w:r>
    </w:p>
    <w:p w:rsidR="00946205" w:rsidRPr="00087D1F" w:rsidRDefault="00946205" w:rsidP="00946205">
      <w:pPr>
        <w:pStyle w:val="a8"/>
        <w:spacing w:before="1"/>
        <w:ind w:right="221" w:firstLine="709"/>
        <w:rPr>
          <w:rFonts w:ascii="Arial" w:hAnsi="Arial" w:cs="Arial"/>
          <w:sz w:val="24"/>
          <w:szCs w:val="24"/>
        </w:rPr>
      </w:pPr>
      <w:r w:rsidRPr="00087D1F">
        <w:rPr>
          <w:rFonts w:ascii="Arial" w:hAnsi="Arial" w:cs="Arial"/>
          <w:sz w:val="24"/>
          <w:szCs w:val="24"/>
        </w:rPr>
        <w:t>производит действия в соответствии с пунктом 3.4 настоящего Административного регламента.</w:t>
      </w:r>
    </w:p>
    <w:p w:rsidR="00946205" w:rsidRPr="00087D1F" w:rsidRDefault="00946205" w:rsidP="00C40E70">
      <w:pPr>
        <w:pStyle w:val="af9"/>
        <w:widowControl w:val="0"/>
        <w:numPr>
          <w:ilvl w:val="1"/>
          <w:numId w:val="68"/>
        </w:numPr>
        <w:tabs>
          <w:tab w:val="left" w:pos="1566"/>
        </w:tabs>
        <w:autoSpaceDE w:val="0"/>
        <w:autoSpaceDN w:val="0"/>
        <w:spacing w:line="321" w:lineRule="exact"/>
        <w:ind w:left="0" w:right="221" w:firstLine="709"/>
        <w:contextualSpacing w:val="0"/>
        <w:jc w:val="both"/>
        <w:rPr>
          <w:rFonts w:ascii="Arial" w:hAnsi="Arial" w:cs="Arial"/>
        </w:rPr>
      </w:pPr>
      <w:r w:rsidRPr="00087D1F">
        <w:rPr>
          <w:rFonts w:ascii="Arial" w:hAnsi="Arial" w:cs="Arial"/>
        </w:rPr>
        <w:t>Заявителю в качестве результата предоставления</w:t>
      </w:r>
      <w:r w:rsidRPr="00087D1F">
        <w:rPr>
          <w:rFonts w:ascii="Arial" w:hAnsi="Arial" w:cs="Arial"/>
          <w:spacing w:val="31"/>
        </w:rPr>
        <w:t xml:space="preserve"> </w:t>
      </w:r>
      <w:r w:rsidRPr="00087D1F">
        <w:rPr>
          <w:rFonts w:ascii="Arial" w:hAnsi="Arial" w:cs="Arial"/>
        </w:rPr>
        <w:t>государственной</w:t>
      </w:r>
      <w:r>
        <w:rPr>
          <w:rFonts w:ascii="Arial" w:hAnsi="Arial" w:cs="Arial"/>
        </w:rPr>
        <w:t xml:space="preserve"> </w:t>
      </w:r>
      <w:r w:rsidRPr="00087D1F">
        <w:rPr>
          <w:rFonts w:ascii="Arial" w:hAnsi="Arial" w:cs="Arial"/>
        </w:rPr>
        <w:t>(муниципальной) услуги обеспечивается возможность получения документа:</w:t>
      </w:r>
    </w:p>
    <w:p w:rsidR="00946205" w:rsidRPr="00087D1F" w:rsidRDefault="00946205" w:rsidP="00946205">
      <w:pPr>
        <w:pStyle w:val="a8"/>
        <w:spacing w:before="2"/>
        <w:ind w:right="221" w:firstLine="709"/>
        <w:rPr>
          <w:rFonts w:ascii="Arial" w:hAnsi="Arial" w:cs="Arial"/>
          <w:sz w:val="24"/>
          <w:szCs w:val="24"/>
        </w:rPr>
      </w:pPr>
      <w:r w:rsidRPr="00087D1F">
        <w:rPr>
          <w:rFonts w:ascii="Arial" w:hAnsi="Arial" w:cs="Arial"/>
          <w:smallCaps/>
          <w:w w:val="88"/>
          <w:sz w:val="24"/>
          <w:szCs w:val="24"/>
        </w:rPr>
        <w:t>в</w:t>
      </w:r>
      <w:r w:rsidRPr="00087D1F">
        <w:rPr>
          <w:rFonts w:ascii="Arial" w:hAnsi="Arial" w:cs="Arial"/>
          <w:sz w:val="24"/>
          <w:szCs w:val="24"/>
        </w:rPr>
        <w:t xml:space="preserve">      </w:t>
      </w:r>
      <w:r w:rsidRPr="00087D1F">
        <w:rPr>
          <w:rFonts w:ascii="Arial" w:hAnsi="Arial" w:cs="Arial"/>
          <w:spacing w:val="22"/>
          <w:sz w:val="24"/>
          <w:szCs w:val="24"/>
        </w:rPr>
        <w:t xml:space="preserve"> </w:t>
      </w:r>
      <w:r w:rsidRPr="00087D1F">
        <w:rPr>
          <w:rFonts w:ascii="Arial" w:hAnsi="Arial" w:cs="Arial"/>
          <w:sz w:val="24"/>
          <w:szCs w:val="24"/>
        </w:rPr>
        <w:t>ф</w:t>
      </w:r>
      <w:r w:rsidRPr="00087D1F">
        <w:rPr>
          <w:rFonts w:ascii="Arial" w:hAnsi="Arial" w:cs="Arial"/>
          <w:spacing w:val="1"/>
          <w:sz w:val="24"/>
          <w:szCs w:val="24"/>
        </w:rPr>
        <w:t>о</w:t>
      </w:r>
      <w:r w:rsidRPr="00087D1F">
        <w:rPr>
          <w:rFonts w:ascii="Arial" w:hAnsi="Arial" w:cs="Arial"/>
          <w:sz w:val="24"/>
          <w:szCs w:val="24"/>
        </w:rPr>
        <w:t>р</w:t>
      </w:r>
      <w:r w:rsidRPr="00087D1F">
        <w:rPr>
          <w:rFonts w:ascii="Arial" w:hAnsi="Arial" w:cs="Arial"/>
          <w:spacing w:val="-3"/>
          <w:sz w:val="24"/>
          <w:szCs w:val="24"/>
        </w:rPr>
        <w:t>м</w:t>
      </w:r>
      <w:r w:rsidRPr="00087D1F">
        <w:rPr>
          <w:rFonts w:ascii="Arial" w:hAnsi="Arial" w:cs="Arial"/>
          <w:sz w:val="24"/>
          <w:szCs w:val="24"/>
        </w:rPr>
        <w:t xml:space="preserve">е      </w:t>
      </w:r>
      <w:r w:rsidRPr="00087D1F">
        <w:rPr>
          <w:rFonts w:ascii="Arial" w:hAnsi="Arial" w:cs="Arial"/>
          <w:spacing w:val="23"/>
          <w:sz w:val="24"/>
          <w:szCs w:val="24"/>
        </w:rPr>
        <w:t xml:space="preserve"> </w:t>
      </w:r>
      <w:r w:rsidRPr="00087D1F">
        <w:rPr>
          <w:rFonts w:ascii="Arial" w:hAnsi="Arial" w:cs="Arial"/>
          <w:spacing w:val="-1"/>
          <w:sz w:val="24"/>
          <w:szCs w:val="24"/>
        </w:rPr>
        <w:t>э</w:t>
      </w:r>
      <w:r w:rsidRPr="00087D1F">
        <w:rPr>
          <w:rFonts w:ascii="Arial" w:hAnsi="Arial" w:cs="Arial"/>
          <w:spacing w:val="-2"/>
          <w:sz w:val="24"/>
          <w:szCs w:val="24"/>
        </w:rPr>
        <w:t>л</w:t>
      </w:r>
      <w:r w:rsidRPr="00087D1F">
        <w:rPr>
          <w:rFonts w:ascii="Arial" w:hAnsi="Arial" w:cs="Arial"/>
          <w:sz w:val="24"/>
          <w:szCs w:val="24"/>
        </w:rPr>
        <w:t>ект</w:t>
      </w:r>
      <w:r w:rsidRPr="00087D1F">
        <w:rPr>
          <w:rFonts w:ascii="Arial" w:hAnsi="Arial" w:cs="Arial"/>
          <w:spacing w:val="1"/>
          <w:sz w:val="24"/>
          <w:szCs w:val="24"/>
        </w:rPr>
        <w:t>р</w:t>
      </w:r>
      <w:r w:rsidRPr="00087D1F">
        <w:rPr>
          <w:rFonts w:ascii="Arial" w:hAnsi="Arial" w:cs="Arial"/>
          <w:spacing w:val="-2"/>
          <w:sz w:val="24"/>
          <w:szCs w:val="24"/>
        </w:rPr>
        <w:t>о</w:t>
      </w:r>
      <w:r w:rsidRPr="00087D1F">
        <w:rPr>
          <w:rFonts w:ascii="Arial" w:hAnsi="Arial" w:cs="Arial"/>
          <w:sz w:val="24"/>
          <w:szCs w:val="24"/>
        </w:rPr>
        <w:t>н</w:t>
      </w:r>
      <w:r w:rsidRPr="00087D1F">
        <w:rPr>
          <w:rFonts w:ascii="Arial" w:hAnsi="Arial" w:cs="Arial"/>
          <w:spacing w:val="-2"/>
          <w:sz w:val="24"/>
          <w:szCs w:val="24"/>
        </w:rPr>
        <w:t>н</w:t>
      </w:r>
      <w:r w:rsidRPr="00087D1F">
        <w:rPr>
          <w:rFonts w:ascii="Arial" w:hAnsi="Arial" w:cs="Arial"/>
          <w:sz w:val="24"/>
          <w:szCs w:val="24"/>
        </w:rPr>
        <w:t>о</w:t>
      </w:r>
      <w:r w:rsidRPr="00087D1F">
        <w:rPr>
          <w:rFonts w:ascii="Arial" w:hAnsi="Arial" w:cs="Arial"/>
          <w:spacing w:val="-3"/>
          <w:sz w:val="24"/>
          <w:szCs w:val="24"/>
        </w:rPr>
        <w:t>г</w:t>
      </w:r>
      <w:r w:rsidRPr="00087D1F">
        <w:rPr>
          <w:rFonts w:ascii="Arial" w:hAnsi="Arial" w:cs="Arial"/>
          <w:sz w:val="24"/>
          <w:szCs w:val="24"/>
        </w:rPr>
        <w:t xml:space="preserve">о      </w:t>
      </w:r>
      <w:r w:rsidRPr="00087D1F">
        <w:rPr>
          <w:rFonts w:ascii="Arial" w:hAnsi="Arial" w:cs="Arial"/>
          <w:spacing w:val="24"/>
          <w:sz w:val="24"/>
          <w:szCs w:val="24"/>
        </w:rPr>
        <w:t xml:space="preserve"> </w:t>
      </w:r>
      <w:r w:rsidRPr="00087D1F">
        <w:rPr>
          <w:rFonts w:ascii="Arial" w:hAnsi="Arial" w:cs="Arial"/>
          <w:spacing w:val="-2"/>
          <w:sz w:val="24"/>
          <w:szCs w:val="24"/>
        </w:rPr>
        <w:t>д</w:t>
      </w:r>
      <w:r w:rsidRPr="00087D1F">
        <w:rPr>
          <w:rFonts w:ascii="Arial" w:hAnsi="Arial" w:cs="Arial"/>
          <w:sz w:val="24"/>
          <w:szCs w:val="24"/>
        </w:rPr>
        <w:t>ок</w:t>
      </w:r>
      <w:r w:rsidRPr="00087D1F">
        <w:rPr>
          <w:rFonts w:ascii="Arial" w:hAnsi="Arial" w:cs="Arial"/>
          <w:spacing w:val="-4"/>
          <w:sz w:val="24"/>
          <w:szCs w:val="24"/>
        </w:rPr>
        <w:t>у</w:t>
      </w:r>
      <w:r w:rsidRPr="00087D1F">
        <w:rPr>
          <w:rFonts w:ascii="Arial" w:hAnsi="Arial" w:cs="Arial"/>
          <w:sz w:val="24"/>
          <w:szCs w:val="24"/>
        </w:rPr>
        <w:t xml:space="preserve">мента,      </w:t>
      </w:r>
      <w:r w:rsidRPr="00087D1F">
        <w:rPr>
          <w:rFonts w:ascii="Arial" w:hAnsi="Arial" w:cs="Arial"/>
          <w:spacing w:val="22"/>
          <w:sz w:val="24"/>
          <w:szCs w:val="24"/>
        </w:rPr>
        <w:t xml:space="preserve"> </w:t>
      </w:r>
      <w:r w:rsidRPr="00087D1F">
        <w:rPr>
          <w:rFonts w:ascii="Arial" w:hAnsi="Arial" w:cs="Arial"/>
          <w:spacing w:val="-2"/>
          <w:sz w:val="24"/>
          <w:szCs w:val="24"/>
        </w:rPr>
        <w:t>п</w:t>
      </w:r>
      <w:r w:rsidRPr="00087D1F">
        <w:rPr>
          <w:rFonts w:ascii="Arial" w:hAnsi="Arial" w:cs="Arial"/>
          <w:sz w:val="24"/>
          <w:szCs w:val="24"/>
        </w:rPr>
        <w:t>о</w:t>
      </w:r>
      <w:r w:rsidRPr="00087D1F">
        <w:rPr>
          <w:rFonts w:ascii="Arial" w:hAnsi="Arial" w:cs="Arial"/>
          <w:spacing w:val="-2"/>
          <w:sz w:val="24"/>
          <w:szCs w:val="24"/>
        </w:rPr>
        <w:t>д</w:t>
      </w:r>
      <w:r w:rsidRPr="00087D1F">
        <w:rPr>
          <w:rFonts w:ascii="Arial" w:hAnsi="Arial" w:cs="Arial"/>
          <w:sz w:val="24"/>
          <w:szCs w:val="24"/>
        </w:rPr>
        <w:t>п</w:t>
      </w:r>
      <w:r w:rsidRPr="00087D1F">
        <w:rPr>
          <w:rFonts w:ascii="Arial" w:hAnsi="Arial" w:cs="Arial"/>
          <w:spacing w:val="-2"/>
          <w:sz w:val="24"/>
          <w:szCs w:val="24"/>
        </w:rPr>
        <w:t>и</w:t>
      </w:r>
      <w:r w:rsidRPr="00087D1F">
        <w:rPr>
          <w:rFonts w:ascii="Arial" w:hAnsi="Arial" w:cs="Arial"/>
          <w:sz w:val="24"/>
          <w:szCs w:val="24"/>
        </w:rPr>
        <w:t>са</w:t>
      </w:r>
      <w:r w:rsidRPr="00087D1F">
        <w:rPr>
          <w:rFonts w:ascii="Arial" w:hAnsi="Arial" w:cs="Arial"/>
          <w:spacing w:val="-2"/>
          <w:sz w:val="24"/>
          <w:szCs w:val="24"/>
        </w:rPr>
        <w:t>нн</w:t>
      </w:r>
      <w:r w:rsidRPr="00087D1F">
        <w:rPr>
          <w:rFonts w:ascii="Arial" w:hAnsi="Arial" w:cs="Arial"/>
          <w:sz w:val="24"/>
          <w:szCs w:val="24"/>
        </w:rPr>
        <w:t>о</w:t>
      </w:r>
      <w:r w:rsidRPr="00087D1F">
        <w:rPr>
          <w:rFonts w:ascii="Arial" w:hAnsi="Arial" w:cs="Arial"/>
          <w:spacing w:val="-1"/>
          <w:sz w:val="24"/>
          <w:szCs w:val="24"/>
        </w:rPr>
        <w:t>г</w:t>
      </w:r>
      <w:r w:rsidRPr="00087D1F">
        <w:rPr>
          <w:rFonts w:ascii="Arial" w:hAnsi="Arial" w:cs="Arial"/>
          <w:sz w:val="24"/>
          <w:szCs w:val="24"/>
        </w:rPr>
        <w:t xml:space="preserve">о      </w:t>
      </w:r>
      <w:r w:rsidRPr="00087D1F">
        <w:rPr>
          <w:rFonts w:ascii="Arial" w:hAnsi="Arial" w:cs="Arial"/>
          <w:spacing w:val="24"/>
          <w:sz w:val="24"/>
          <w:szCs w:val="24"/>
        </w:rPr>
        <w:t xml:space="preserve"> </w:t>
      </w:r>
      <w:r w:rsidRPr="00087D1F">
        <w:rPr>
          <w:rFonts w:ascii="Arial" w:hAnsi="Arial" w:cs="Arial"/>
          <w:spacing w:val="-4"/>
          <w:sz w:val="24"/>
          <w:szCs w:val="24"/>
        </w:rPr>
        <w:t>у</w:t>
      </w:r>
      <w:r w:rsidRPr="00087D1F">
        <w:rPr>
          <w:rFonts w:ascii="Arial" w:hAnsi="Arial" w:cs="Arial"/>
          <w:sz w:val="24"/>
          <w:szCs w:val="24"/>
        </w:rPr>
        <w:t>си</w:t>
      </w:r>
      <w:r w:rsidRPr="00087D1F">
        <w:rPr>
          <w:rFonts w:ascii="Arial" w:hAnsi="Arial" w:cs="Arial"/>
          <w:spacing w:val="-1"/>
          <w:sz w:val="24"/>
          <w:szCs w:val="24"/>
        </w:rPr>
        <w:t>л</w:t>
      </w:r>
      <w:r w:rsidRPr="00087D1F">
        <w:rPr>
          <w:rFonts w:ascii="Arial" w:hAnsi="Arial" w:cs="Arial"/>
          <w:sz w:val="24"/>
          <w:szCs w:val="24"/>
        </w:rPr>
        <w:t>е</w:t>
      </w:r>
      <w:r w:rsidRPr="00087D1F">
        <w:rPr>
          <w:rFonts w:ascii="Arial" w:hAnsi="Arial" w:cs="Arial"/>
          <w:spacing w:val="-2"/>
          <w:sz w:val="24"/>
          <w:szCs w:val="24"/>
        </w:rPr>
        <w:t>н</w:t>
      </w:r>
      <w:r w:rsidRPr="00087D1F">
        <w:rPr>
          <w:rFonts w:ascii="Arial" w:hAnsi="Arial" w:cs="Arial"/>
          <w:sz w:val="24"/>
          <w:szCs w:val="24"/>
        </w:rPr>
        <w:t>н</w:t>
      </w:r>
      <w:r w:rsidRPr="00087D1F">
        <w:rPr>
          <w:rFonts w:ascii="Arial" w:hAnsi="Arial" w:cs="Arial"/>
          <w:spacing w:val="-2"/>
          <w:sz w:val="24"/>
          <w:szCs w:val="24"/>
        </w:rPr>
        <w:t>о</w:t>
      </w:r>
      <w:r w:rsidRPr="00087D1F">
        <w:rPr>
          <w:rFonts w:ascii="Arial" w:hAnsi="Arial" w:cs="Arial"/>
          <w:sz w:val="24"/>
          <w:szCs w:val="24"/>
        </w:rPr>
        <w:t>й ква</w:t>
      </w:r>
      <w:r w:rsidRPr="00087D1F">
        <w:rPr>
          <w:rFonts w:ascii="Arial" w:hAnsi="Arial" w:cs="Arial"/>
          <w:spacing w:val="-2"/>
          <w:sz w:val="24"/>
          <w:szCs w:val="24"/>
        </w:rPr>
        <w:t>л</w:t>
      </w:r>
      <w:r w:rsidRPr="00087D1F">
        <w:rPr>
          <w:rFonts w:ascii="Arial" w:hAnsi="Arial" w:cs="Arial"/>
          <w:sz w:val="24"/>
          <w:szCs w:val="24"/>
        </w:rPr>
        <w:t>и</w:t>
      </w:r>
      <w:r w:rsidRPr="00087D1F">
        <w:rPr>
          <w:rFonts w:ascii="Arial" w:hAnsi="Arial" w:cs="Arial"/>
          <w:spacing w:val="-2"/>
          <w:sz w:val="24"/>
          <w:szCs w:val="24"/>
        </w:rPr>
        <w:t>ф</w:t>
      </w:r>
      <w:r w:rsidRPr="00087D1F">
        <w:rPr>
          <w:rFonts w:ascii="Arial" w:hAnsi="Arial" w:cs="Arial"/>
          <w:sz w:val="24"/>
          <w:szCs w:val="24"/>
        </w:rPr>
        <w:t>и</w:t>
      </w:r>
      <w:r w:rsidRPr="00087D1F">
        <w:rPr>
          <w:rFonts w:ascii="Arial" w:hAnsi="Arial" w:cs="Arial"/>
          <w:spacing w:val="-2"/>
          <w:sz w:val="24"/>
          <w:szCs w:val="24"/>
        </w:rPr>
        <w:t>ци</w:t>
      </w:r>
      <w:r w:rsidRPr="00087D1F">
        <w:rPr>
          <w:rFonts w:ascii="Arial" w:hAnsi="Arial" w:cs="Arial"/>
          <w:sz w:val="24"/>
          <w:szCs w:val="24"/>
        </w:rPr>
        <w:t>ро</w:t>
      </w:r>
      <w:r w:rsidRPr="00087D1F">
        <w:rPr>
          <w:rFonts w:ascii="Arial" w:hAnsi="Arial" w:cs="Arial"/>
          <w:spacing w:val="-1"/>
          <w:sz w:val="24"/>
          <w:szCs w:val="24"/>
        </w:rPr>
        <w:t>в</w:t>
      </w:r>
      <w:r w:rsidRPr="00087D1F">
        <w:rPr>
          <w:rFonts w:ascii="Arial" w:hAnsi="Arial" w:cs="Arial"/>
          <w:spacing w:val="-3"/>
          <w:sz w:val="24"/>
          <w:szCs w:val="24"/>
        </w:rPr>
        <w:t>а</w:t>
      </w:r>
      <w:r w:rsidRPr="00087D1F">
        <w:rPr>
          <w:rFonts w:ascii="Arial" w:hAnsi="Arial" w:cs="Arial"/>
          <w:sz w:val="24"/>
          <w:szCs w:val="24"/>
        </w:rPr>
        <w:t>н</w:t>
      </w:r>
      <w:r w:rsidRPr="00087D1F">
        <w:rPr>
          <w:rFonts w:ascii="Arial" w:hAnsi="Arial" w:cs="Arial"/>
          <w:spacing w:val="-2"/>
          <w:sz w:val="24"/>
          <w:szCs w:val="24"/>
        </w:rPr>
        <w:t>но</w:t>
      </w:r>
      <w:r w:rsidRPr="00087D1F">
        <w:rPr>
          <w:rFonts w:ascii="Arial" w:hAnsi="Arial" w:cs="Arial"/>
          <w:sz w:val="24"/>
          <w:szCs w:val="24"/>
        </w:rPr>
        <w:t>й</w:t>
      </w:r>
      <w:r w:rsidRPr="00087D1F">
        <w:rPr>
          <w:rFonts w:ascii="Arial" w:hAnsi="Arial" w:cs="Arial"/>
          <w:spacing w:val="31"/>
          <w:sz w:val="24"/>
          <w:szCs w:val="24"/>
        </w:rPr>
        <w:t xml:space="preserve"> </w:t>
      </w:r>
      <w:r w:rsidRPr="00087D1F">
        <w:rPr>
          <w:rFonts w:ascii="Arial" w:hAnsi="Arial" w:cs="Arial"/>
          <w:spacing w:val="-1"/>
          <w:sz w:val="24"/>
          <w:szCs w:val="24"/>
        </w:rPr>
        <w:t>э</w:t>
      </w:r>
      <w:r w:rsidRPr="00087D1F">
        <w:rPr>
          <w:rFonts w:ascii="Arial" w:hAnsi="Arial" w:cs="Arial"/>
          <w:spacing w:val="-2"/>
          <w:sz w:val="24"/>
          <w:szCs w:val="24"/>
        </w:rPr>
        <w:t>л</w:t>
      </w:r>
      <w:r w:rsidRPr="00087D1F">
        <w:rPr>
          <w:rFonts w:ascii="Arial" w:hAnsi="Arial" w:cs="Arial"/>
          <w:sz w:val="24"/>
          <w:szCs w:val="24"/>
        </w:rPr>
        <w:t>ект</w:t>
      </w:r>
      <w:r w:rsidRPr="00087D1F">
        <w:rPr>
          <w:rFonts w:ascii="Arial" w:hAnsi="Arial" w:cs="Arial"/>
          <w:spacing w:val="1"/>
          <w:sz w:val="24"/>
          <w:szCs w:val="24"/>
        </w:rPr>
        <w:t>р</w:t>
      </w:r>
      <w:r w:rsidRPr="00087D1F">
        <w:rPr>
          <w:rFonts w:ascii="Arial" w:hAnsi="Arial" w:cs="Arial"/>
          <w:spacing w:val="-2"/>
          <w:sz w:val="24"/>
          <w:szCs w:val="24"/>
        </w:rPr>
        <w:t>о</w:t>
      </w:r>
      <w:r w:rsidRPr="00087D1F">
        <w:rPr>
          <w:rFonts w:ascii="Arial" w:hAnsi="Arial" w:cs="Arial"/>
          <w:sz w:val="24"/>
          <w:szCs w:val="24"/>
        </w:rPr>
        <w:t>н</w:t>
      </w:r>
      <w:r w:rsidRPr="00087D1F">
        <w:rPr>
          <w:rFonts w:ascii="Arial" w:hAnsi="Arial" w:cs="Arial"/>
          <w:spacing w:val="-2"/>
          <w:sz w:val="24"/>
          <w:szCs w:val="24"/>
        </w:rPr>
        <w:t>н</w:t>
      </w:r>
      <w:r w:rsidRPr="00087D1F">
        <w:rPr>
          <w:rFonts w:ascii="Arial" w:hAnsi="Arial" w:cs="Arial"/>
          <w:sz w:val="24"/>
          <w:szCs w:val="24"/>
        </w:rPr>
        <w:t>ой</w:t>
      </w:r>
      <w:r w:rsidRPr="00087D1F">
        <w:rPr>
          <w:rFonts w:ascii="Arial" w:hAnsi="Arial" w:cs="Arial"/>
          <w:spacing w:val="33"/>
          <w:sz w:val="24"/>
          <w:szCs w:val="24"/>
        </w:rPr>
        <w:t xml:space="preserve"> </w:t>
      </w:r>
      <w:r w:rsidRPr="00087D1F">
        <w:rPr>
          <w:rFonts w:ascii="Arial" w:hAnsi="Arial" w:cs="Arial"/>
          <w:spacing w:val="-2"/>
          <w:sz w:val="24"/>
          <w:szCs w:val="24"/>
        </w:rPr>
        <w:t>по</w:t>
      </w:r>
      <w:r w:rsidRPr="00087D1F">
        <w:rPr>
          <w:rFonts w:ascii="Arial" w:hAnsi="Arial" w:cs="Arial"/>
          <w:sz w:val="24"/>
          <w:szCs w:val="24"/>
        </w:rPr>
        <w:t>д</w:t>
      </w:r>
      <w:r w:rsidRPr="00087D1F">
        <w:rPr>
          <w:rFonts w:ascii="Arial" w:hAnsi="Arial" w:cs="Arial"/>
          <w:spacing w:val="-2"/>
          <w:sz w:val="24"/>
          <w:szCs w:val="24"/>
        </w:rPr>
        <w:t>пи</w:t>
      </w:r>
      <w:r w:rsidRPr="00087D1F">
        <w:rPr>
          <w:rFonts w:ascii="Arial" w:hAnsi="Arial" w:cs="Arial"/>
          <w:sz w:val="24"/>
          <w:szCs w:val="24"/>
        </w:rPr>
        <w:t>сью</w:t>
      </w:r>
      <w:r w:rsidRPr="00087D1F">
        <w:rPr>
          <w:rFonts w:ascii="Arial" w:hAnsi="Arial" w:cs="Arial"/>
          <w:spacing w:val="33"/>
          <w:sz w:val="24"/>
          <w:szCs w:val="24"/>
        </w:rPr>
        <w:t xml:space="preserve"> </w:t>
      </w:r>
      <w:r w:rsidRPr="00087D1F">
        <w:rPr>
          <w:rFonts w:ascii="Arial" w:hAnsi="Arial" w:cs="Arial"/>
          <w:spacing w:val="-4"/>
          <w:sz w:val="24"/>
          <w:szCs w:val="24"/>
        </w:rPr>
        <w:t>у</w:t>
      </w:r>
      <w:r w:rsidRPr="00087D1F">
        <w:rPr>
          <w:rFonts w:ascii="Arial" w:hAnsi="Arial" w:cs="Arial"/>
          <w:sz w:val="24"/>
          <w:szCs w:val="24"/>
        </w:rPr>
        <w:t>по</w:t>
      </w:r>
      <w:r w:rsidRPr="00087D1F">
        <w:rPr>
          <w:rFonts w:ascii="Arial" w:hAnsi="Arial" w:cs="Arial"/>
          <w:spacing w:val="-1"/>
          <w:sz w:val="24"/>
          <w:szCs w:val="24"/>
        </w:rPr>
        <w:t>л</w:t>
      </w:r>
      <w:r w:rsidRPr="00087D1F">
        <w:rPr>
          <w:rFonts w:ascii="Arial" w:hAnsi="Arial" w:cs="Arial"/>
          <w:sz w:val="24"/>
          <w:szCs w:val="24"/>
        </w:rPr>
        <w:t>но</w:t>
      </w:r>
      <w:r w:rsidRPr="00087D1F">
        <w:rPr>
          <w:rFonts w:ascii="Arial" w:hAnsi="Arial" w:cs="Arial"/>
          <w:spacing w:val="-3"/>
          <w:sz w:val="24"/>
          <w:szCs w:val="24"/>
        </w:rPr>
        <w:t>м</w:t>
      </w:r>
      <w:r w:rsidRPr="00087D1F">
        <w:rPr>
          <w:rFonts w:ascii="Arial" w:hAnsi="Arial" w:cs="Arial"/>
          <w:sz w:val="24"/>
          <w:szCs w:val="24"/>
        </w:rPr>
        <w:t>о</w:t>
      </w:r>
      <w:r w:rsidRPr="00087D1F">
        <w:rPr>
          <w:rFonts w:ascii="Arial" w:hAnsi="Arial" w:cs="Arial"/>
          <w:spacing w:val="-2"/>
          <w:sz w:val="24"/>
          <w:szCs w:val="24"/>
        </w:rPr>
        <w:t>ч</w:t>
      </w:r>
      <w:r w:rsidRPr="00087D1F">
        <w:rPr>
          <w:rFonts w:ascii="Arial" w:hAnsi="Arial" w:cs="Arial"/>
          <w:sz w:val="24"/>
          <w:szCs w:val="24"/>
        </w:rPr>
        <w:t>е</w:t>
      </w:r>
      <w:r w:rsidRPr="00087D1F">
        <w:rPr>
          <w:rFonts w:ascii="Arial" w:hAnsi="Arial" w:cs="Arial"/>
          <w:spacing w:val="-2"/>
          <w:sz w:val="24"/>
          <w:szCs w:val="24"/>
        </w:rPr>
        <w:t>н</w:t>
      </w:r>
      <w:r w:rsidRPr="00087D1F">
        <w:rPr>
          <w:rFonts w:ascii="Arial" w:hAnsi="Arial" w:cs="Arial"/>
          <w:sz w:val="24"/>
          <w:szCs w:val="24"/>
        </w:rPr>
        <w:t>н</w:t>
      </w:r>
      <w:r w:rsidRPr="00087D1F">
        <w:rPr>
          <w:rFonts w:ascii="Arial" w:hAnsi="Arial" w:cs="Arial"/>
          <w:spacing w:val="-2"/>
          <w:sz w:val="24"/>
          <w:szCs w:val="24"/>
        </w:rPr>
        <w:t>о</w:t>
      </w:r>
      <w:r w:rsidRPr="00087D1F">
        <w:rPr>
          <w:rFonts w:ascii="Arial" w:hAnsi="Arial" w:cs="Arial"/>
          <w:spacing w:val="-1"/>
          <w:sz w:val="24"/>
          <w:szCs w:val="24"/>
        </w:rPr>
        <w:t>г</w:t>
      </w:r>
      <w:r w:rsidRPr="00087D1F">
        <w:rPr>
          <w:rFonts w:ascii="Arial" w:hAnsi="Arial" w:cs="Arial"/>
          <w:sz w:val="24"/>
          <w:szCs w:val="24"/>
        </w:rPr>
        <w:t>о</w:t>
      </w:r>
      <w:r w:rsidRPr="00087D1F">
        <w:rPr>
          <w:rFonts w:ascii="Arial" w:hAnsi="Arial" w:cs="Arial"/>
          <w:spacing w:val="34"/>
          <w:sz w:val="24"/>
          <w:szCs w:val="24"/>
        </w:rPr>
        <w:t xml:space="preserve"> </w:t>
      </w:r>
      <w:r w:rsidRPr="00087D1F">
        <w:rPr>
          <w:rFonts w:ascii="Arial" w:hAnsi="Arial" w:cs="Arial"/>
          <w:spacing w:val="-2"/>
          <w:sz w:val="24"/>
          <w:szCs w:val="24"/>
        </w:rPr>
        <w:t>д</w:t>
      </w:r>
      <w:r w:rsidRPr="00087D1F">
        <w:rPr>
          <w:rFonts w:ascii="Arial" w:hAnsi="Arial" w:cs="Arial"/>
          <w:sz w:val="24"/>
          <w:szCs w:val="24"/>
        </w:rPr>
        <w:t>о</w:t>
      </w:r>
      <w:r w:rsidRPr="00087D1F">
        <w:rPr>
          <w:rFonts w:ascii="Arial" w:hAnsi="Arial" w:cs="Arial"/>
          <w:spacing w:val="-1"/>
          <w:sz w:val="24"/>
          <w:szCs w:val="24"/>
        </w:rPr>
        <w:t>л</w:t>
      </w:r>
      <w:r w:rsidRPr="00087D1F">
        <w:rPr>
          <w:rFonts w:ascii="Arial" w:hAnsi="Arial" w:cs="Arial"/>
          <w:sz w:val="24"/>
          <w:szCs w:val="24"/>
        </w:rPr>
        <w:t>ж</w:t>
      </w:r>
      <w:r w:rsidRPr="00087D1F">
        <w:rPr>
          <w:rFonts w:ascii="Arial" w:hAnsi="Arial" w:cs="Arial"/>
          <w:spacing w:val="-2"/>
          <w:sz w:val="24"/>
          <w:szCs w:val="24"/>
        </w:rPr>
        <w:t>н</w:t>
      </w:r>
      <w:r w:rsidRPr="00087D1F">
        <w:rPr>
          <w:rFonts w:ascii="Arial" w:hAnsi="Arial" w:cs="Arial"/>
          <w:sz w:val="24"/>
          <w:szCs w:val="24"/>
        </w:rPr>
        <w:t>ос</w:t>
      </w:r>
      <w:r w:rsidRPr="00087D1F">
        <w:rPr>
          <w:rFonts w:ascii="Arial" w:hAnsi="Arial" w:cs="Arial"/>
          <w:spacing w:val="-3"/>
          <w:sz w:val="24"/>
          <w:szCs w:val="24"/>
        </w:rPr>
        <w:t>т</w:t>
      </w:r>
      <w:r w:rsidRPr="00087D1F">
        <w:rPr>
          <w:rFonts w:ascii="Arial" w:hAnsi="Arial" w:cs="Arial"/>
          <w:sz w:val="24"/>
          <w:szCs w:val="24"/>
        </w:rPr>
        <w:t>н</w:t>
      </w:r>
      <w:r w:rsidRPr="00087D1F">
        <w:rPr>
          <w:rFonts w:ascii="Arial" w:hAnsi="Arial" w:cs="Arial"/>
          <w:spacing w:val="-2"/>
          <w:sz w:val="24"/>
          <w:szCs w:val="24"/>
        </w:rPr>
        <w:t>о</w:t>
      </w:r>
      <w:r w:rsidRPr="00087D1F">
        <w:rPr>
          <w:rFonts w:ascii="Arial" w:hAnsi="Arial" w:cs="Arial"/>
          <w:spacing w:val="-1"/>
          <w:sz w:val="24"/>
          <w:szCs w:val="24"/>
        </w:rPr>
        <w:t>г</w:t>
      </w:r>
      <w:r w:rsidRPr="00087D1F">
        <w:rPr>
          <w:rFonts w:ascii="Arial" w:hAnsi="Arial" w:cs="Arial"/>
          <w:sz w:val="24"/>
          <w:szCs w:val="24"/>
        </w:rPr>
        <w:t>о</w:t>
      </w:r>
      <w:r w:rsidRPr="00087D1F">
        <w:rPr>
          <w:rFonts w:ascii="Arial" w:hAnsi="Arial" w:cs="Arial"/>
          <w:spacing w:val="34"/>
          <w:sz w:val="24"/>
          <w:szCs w:val="24"/>
        </w:rPr>
        <w:t xml:space="preserve"> </w:t>
      </w:r>
      <w:r w:rsidRPr="00087D1F">
        <w:rPr>
          <w:rFonts w:ascii="Arial" w:hAnsi="Arial" w:cs="Arial"/>
          <w:spacing w:val="-1"/>
          <w:sz w:val="24"/>
          <w:szCs w:val="24"/>
        </w:rPr>
        <w:t>л</w:t>
      </w:r>
      <w:r w:rsidRPr="00087D1F">
        <w:rPr>
          <w:rFonts w:ascii="Arial" w:hAnsi="Arial" w:cs="Arial"/>
          <w:spacing w:val="-2"/>
          <w:sz w:val="24"/>
          <w:szCs w:val="24"/>
        </w:rPr>
        <w:t>и</w:t>
      </w:r>
      <w:r w:rsidRPr="00087D1F">
        <w:rPr>
          <w:rFonts w:ascii="Arial" w:hAnsi="Arial" w:cs="Arial"/>
          <w:sz w:val="24"/>
          <w:szCs w:val="24"/>
        </w:rPr>
        <w:t>ца Администрации,</w:t>
      </w:r>
      <w:r w:rsidRPr="00087D1F">
        <w:rPr>
          <w:rFonts w:ascii="Arial" w:hAnsi="Arial" w:cs="Arial"/>
          <w:spacing w:val="25"/>
          <w:sz w:val="24"/>
          <w:szCs w:val="24"/>
        </w:rPr>
        <w:t xml:space="preserve"> </w:t>
      </w:r>
      <w:r w:rsidRPr="00087D1F">
        <w:rPr>
          <w:rFonts w:ascii="Arial" w:hAnsi="Arial" w:cs="Arial"/>
          <w:sz w:val="24"/>
          <w:szCs w:val="24"/>
        </w:rPr>
        <w:t>на</w:t>
      </w:r>
      <w:r w:rsidRPr="00087D1F">
        <w:rPr>
          <w:rFonts w:ascii="Arial" w:hAnsi="Arial" w:cs="Arial"/>
          <w:spacing w:val="-2"/>
          <w:sz w:val="24"/>
          <w:szCs w:val="24"/>
        </w:rPr>
        <w:t>п</w:t>
      </w:r>
      <w:r w:rsidRPr="00087D1F">
        <w:rPr>
          <w:rFonts w:ascii="Arial" w:hAnsi="Arial" w:cs="Arial"/>
          <w:sz w:val="24"/>
          <w:szCs w:val="24"/>
        </w:rPr>
        <w:t>рав</w:t>
      </w:r>
      <w:r w:rsidRPr="00087D1F">
        <w:rPr>
          <w:rFonts w:ascii="Arial" w:hAnsi="Arial" w:cs="Arial"/>
          <w:spacing w:val="-2"/>
          <w:sz w:val="24"/>
          <w:szCs w:val="24"/>
        </w:rPr>
        <w:t>л</w:t>
      </w:r>
      <w:r w:rsidRPr="00087D1F">
        <w:rPr>
          <w:rFonts w:ascii="Arial" w:hAnsi="Arial" w:cs="Arial"/>
          <w:spacing w:val="-3"/>
          <w:sz w:val="24"/>
          <w:szCs w:val="24"/>
        </w:rPr>
        <w:t>е</w:t>
      </w:r>
      <w:r w:rsidRPr="00087D1F">
        <w:rPr>
          <w:rFonts w:ascii="Arial" w:hAnsi="Arial" w:cs="Arial"/>
          <w:sz w:val="24"/>
          <w:szCs w:val="24"/>
        </w:rPr>
        <w:t>н</w:t>
      </w:r>
      <w:r w:rsidRPr="00087D1F">
        <w:rPr>
          <w:rFonts w:ascii="Arial" w:hAnsi="Arial" w:cs="Arial"/>
          <w:spacing w:val="-2"/>
          <w:sz w:val="24"/>
          <w:szCs w:val="24"/>
        </w:rPr>
        <w:t>но</w:t>
      </w:r>
      <w:r w:rsidRPr="00087D1F">
        <w:rPr>
          <w:rFonts w:ascii="Arial" w:hAnsi="Arial" w:cs="Arial"/>
          <w:spacing w:val="-1"/>
          <w:sz w:val="24"/>
          <w:szCs w:val="24"/>
        </w:rPr>
        <w:t>г</w:t>
      </w:r>
      <w:r w:rsidRPr="00087D1F">
        <w:rPr>
          <w:rFonts w:ascii="Arial" w:hAnsi="Arial" w:cs="Arial"/>
          <w:sz w:val="24"/>
          <w:szCs w:val="24"/>
        </w:rPr>
        <w:t>о</w:t>
      </w:r>
      <w:r w:rsidRPr="00087D1F">
        <w:rPr>
          <w:rFonts w:ascii="Arial" w:hAnsi="Arial" w:cs="Arial"/>
          <w:spacing w:val="29"/>
          <w:sz w:val="24"/>
          <w:szCs w:val="24"/>
        </w:rPr>
        <w:t xml:space="preserve"> </w:t>
      </w:r>
      <w:r w:rsidRPr="00087D1F">
        <w:rPr>
          <w:rFonts w:ascii="Arial" w:hAnsi="Arial" w:cs="Arial"/>
          <w:sz w:val="24"/>
          <w:szCs w:val="24"/>
        </w:rPr>
        <w:t>з</w:t>
      </w:r>
      <w:r w:rsidRPr="00087D1F">
        <w:rPr>
          <w:rFonts w:ascii="Arial" w:hAnsi="Arial" w:cs="Arial"/>
          <w:spacing w:val="-3"/>
          <w:sz w:val="24"/>
          <w:szCs w:val="24"/>
        </w:rPr>
        <w:t>а</w:t>
      </w:r>
      <w:r w:rsidRPr="00087D1F">
        <w:rPr>
          <w:rFonts w:ascii="Arial" w:hAnsi="Arial" w:cs="Arial"/>
          <w:sz w:val="24"/>
          <w:szCs w:val="24"/>
        </w:rPr>
        <w:t>явите</w:t>
      </w:r>
      <w:r w:rsidRPr="00087D1F">
        <w:rPr>
          <w:rFonts w:ascii="Arial" w:hAnsi="Arial" w:cs="Arial"/>
          <w:spacing w:val="-2"/>
          <w:sz w:val="24"/>
          <w:szCs w:val="24"/>
        </w:rPr>
        <w:t>л</w:t>
      </w:r>
      <w:r w:rsidRPr="00087D1F">
        <w:rPr>
          <w:rFonts w:ascii="Arial" w:hAnsi="Arial" w:cs="Arial"/>
          <w:sz w:val="24"/>
          <w:szCs w:val="24"/>
        </w:rPr>
        <w:t>ю</w:t>
      </w:r>
      <w:r w:rsidRPr="00087D1F">
        <w:rPr>
          <w:rFonts w:ascii="Arial" w:hAnsi="Arial" w:cs="Arial"/>
          <w:spacing w:val="27"/>
          <w:sz w:val="24"/>
          <w:szCs w:val="24"/>
        </w:rPr>
        <w:t xml:space="preserve"> </w:t>
      </w:r>
      <w:r w:rsidRPr="00087D1F">
        <w:rPr>
          <w:rFonts w:ascii="Arial" w:hAnsi="Arial" w:cs="Arial"/>
          <w:sz w:val="24"/>
          <w:szCs w:val="24"/>
        </w:rPr>
        <w:t>в</w:t>
      </w:r>
      <w:r w:rsidRPr="00087D1F">
        <w:rPr>
          <w:rFonts w:ascii="Arial" w:hAnsi="Arial" w:cs="Arial"/>
          <w:spacing w:val="27"/>
          <w:sz w:val="24"/>
          <w:szCs w:val="24"/>
        </w:rPr>
        <w:t xml:space="preserve"> </w:t>
      </w:r>
      <w:r w:rsidRPr="00087D1F">
        <w:rPr>
          <w:rFonts w:ascii="Arial" w:hAnsi="Arial" w:cs="Arial"/>
          <w:spacing w:val="-4"/>
          <w:sz w:val="24"/>
          <w:szCs w:val="24"/>
        </w:rPr>
        <w:t>л</w:t>
      </w:r>
      <w:r w:rsidRPr="00087D1F">
        <w:rPr>
          <w:rFonts w:ascii="Arial" w:hAnsi="Arial" w:cs="Arial"/>
          <w:sz w:val="24"/>
          <w:szCs w:val="24"/>
        </w:rPr>
        <w:t>и</w:t>
      </w:r>
      <w:r w:rsidRPr="00087D1F">
        <w:rPr>
          <w:rFonts w:ascii="Arial" w:hAnsi="Arial" w:cs="Arial"/>
          <w:spacing w:val="-2"/>
          <w:sz w:val="24"/>
          <w:szCs w:val="24"/>
        </w:rPr>
        <w:t>ч</w:t>
      </w:r>
      <w:r w:rsidRPr="00087D1F">
        <w:rPr>
          <w:rFonts w:ascii="Arial" w:hAnsi="Arial" w:cs="Arial"/>
          <w:sz w:val="24"/>
          <w:szCs w:val="24"/>
        </w:rPr>
        <w:t>н</w:t>
      </w:r>
      <w:r w:rsidRPr="00087D1F">
        <w:rPr>
          <w:rFonts w:ascii="Arial" w:hAnsi="Arial" w:cs="Arial"/>
          <w:spacing w:val="-2"/>
          <w:sz w:val="24"/>
          <w:szCs w:val="24"/>
        </w:rPr>
        <w:t>ы</w:t>
      </w:r>
      <w:r w:rsidRPr="00087D1F">
        <w:rPr>
          <w:rFonts w:ascii="Arial" w:hAnsi="Arial" w:cs="Arial"/>
          <w:sz w:val="24"/>
          <w:szCs w:val="24"/>
        </w:rPr>
        <w:t>й</w:t>
      </w:r>
      <w:r w:rsidRPr="00087D1F">
        <w:rPr>
          <w:rFonts w:ascii="Arial" w:hAnsi="Arial" w:cs="Arial"/>
          <w:spacing w:val="28"/>
          <w:sz w:val="24"/>
          <w:szCs w:val="24"/>
        </w:rPr>
        <w:t xml:space="preserve"> </w:t>
      </w:r>
      <w:r w:rsidRPr="00087D1F">
        <w:rPr>
          <w:rFonts w:ascii="Arial" w:hAnsi="Arial" w:cs="Arial"/>
          <w:spacing w:val="-2"/>
          <w:sz w:val="24"/>
          <w:szCs w:val="24"/>
        </w:rPr>
        <w:t>к</w:t>
      </w:r>
      <w:r w:rsidRPr="00087D1F">
        <w:rPr>
          <w:rFonts w:ascii="Arial" w:hAnsi="Arial" w:cs="Arial"/>
          <w:sz w:val="24"/>
          <w:szCs w:val="24"/>
        </w:rPr>
        <w:t>а</w:t>
      </w:r>
      <w:r w:rsidRPr="00087D1F">
        <w:rPr>
          <w:rFonts w:ascii="Arial" w:hAnsi="Arial" w:cs="Arial"/>
          <w:spacing w:val="-2"/>
          <w:sz w:val="24"/>
          <w:szCs w:val="24"/>
        </w:rPr>
        <w:t>б</w:t>
      </w:r>
      <w:r w:rsidRPr="00087D1F">
        <w:rPr>
          <w:rFonts w:ascii="Arial" w:hAnsi="Arial" w:cs="Arial"/>
          <w:sz w:val="24"/>
          <w:szCs w:val="24"/>
        </w:rPr>
        <w:t>и</w:t>
      </w:r>
      <w:r w:rsidRPr="00087D1F">
        <w:rPr>
          <w:rFonts w:ascii="Arial" w:hAnsi="Arial" w:cs="Arial"/>
          <w:spacing w:val="-2"/>
          <w:sz w:val="24"/>
          <w:szCs w:val="24"/>
        </w:rPr>
        <w:t>н</w:t>
      </w:r>
      <w:r w:rsidRPr="00087D1F">
        <w:rPr>
          <w:rFonts w:ascii="Arial" w:hAnsi="Arial" w:cs="Arial"/>
          <w:sz w:val="24"/>
          <w:szCs w:val="24"/>
        </w:rPr>
        <w:t>ет</w:t>
      </w:r>
      <w:r w:rsidRPr="00087D1F">
        <w:rPr>
          <w:rFonts w:ascii="Arial" w:hAnsi="Arial" w:cs="Arial"/>
          <w:spacing w:val="28"/>
          <w:sz w:val="24"/>
          <w:szCs w:val="24"/>
        </w:rPr>
        <w:t xml:space="preserve"> </w:t>
      </w:r>
      <w:r w:rsidRPr="00087D1F">
        <w:rPr>
          <w:rFonts w:ascii="Arial" w:hAnsi="Arial" w:cs="Arial"/>
          <w:spacing w:val="-2"/>
          <w:sz w:val="24"/>
          <w:szCs w:val="24"/>
        </w:rPr>
        <w:t>н</w:t>
      </w:r>
      <w:r w:rsidRPr="00087D1F">
        <w:rPr>
          <w:rFonts w:ascii="Arial" w:hAnsi="Arial" w:cs="Arial"/>
          <w:sz w:val="24"/>
          <w:szCs w:val="24"/>
        </w:rPr>
        <w:t xml:space="preserve">а </w:t>
      </w:r>
      <w:r w:rsidRPr="00087D1F">
        <w:rPr>
          <w:rFonts w:ascii="Arial" w:hAnsi="Arial" w:cs="Arial"/>
          <w:spacing w:val="-33"/>
          <w:sz w:val="24"/>
          <w:szCs w:val="24"/>
        </w:rPr>
        <w:t xml:space="preserve"> </w:t>
      </w:r>
      <w:r w:rsidRPr="00087D1F">
        <w:rPr>
          <w:rFonts w:ascii="Arial" w:hAnsi="Arial" w:cs="Arial"/>
          <w:spacing w:val="-2"/>
          <w:sz w:val="24"/>
          <w:szCs w:val="24"/>
        </w:rPr>
        <w:t>Ед</w:t>
      </w:r>
      <w:r w:rsidRPr="00087D1F">
        <w:rPr>
          <w:rFonts w:ascii="Arial" w:hAnsi="Arial" w:cs="Arial"/>
          <w:sz w:val="24"/>
          <w:szCs w:val="24"/>
        </w:rPr>
        <w:t>и</w:t>
      </w:r>
      <w:r w:rsidRPr="00087D1F">
        <w:rPr>
          <w:rFonts w:ascii="Arial" w:hAnsi="Arial" w:cs="Arial"/>
          <w:spacing w:val="-2"/>
          <w:sz w:val="24"/>
          <w:szCs w:val="24"/>
        </w:rPr>
        <w:t>н</w:t>
      </w:r>
      <w:r w:rsidRPr="00087D1F">
        <w:rPr>
          <w:rFonts w:ascii="Arial" w:hAnsi="Arial" w:cs="Arial"/>
          <w:sz w:val="24"/>
          <w:szCs w:val="24"/>
        </w:rPr>
        <w:t>ом п</w:t>
      </w:r>
      <w:r w:rsidRPr="00087D1F">
        <w:rPr>
          <w:rFonts w:ascii="Arial" w:hAnsi="Arial" w:cs="Arial"/>
          <w:spacing w:val="-2"/>
          <w:sz w:val="24"/>
          <w:szCs w:val="24"/>
        </w:rPr>
        <w:t>о</w:t>
      </w:r>
      <w:r w:rsidRPr="00087D1F">
        <w:rPr>
          <w:rFonts w:ascii="Arial" w:hAnsi="Arial" w:cs="Arial"/>
          <w:sz w:val="24"/>
          <w:szCs w:val="24"/>
        </w:rPr>
        <w:t>рта</w:t>
      </w:r>
      <w:r w:rsidRPr="00087D1F">
        <w:rPr>
          <w:rFonts w:ascii="Arial" w:hAnsi="Arial" w:cs="Arial"/>
          <w:spacing w:val="-2"/>
          <w:sz w:val="24"/>
          <w:szCs w:val="24"/>
        </w:rPr>
        <w:t>л</w:t>
      </w:r>
      <w:r w:rsidRPr="00087D1F">
        <w:rPr>
          <w:rFonts w:ascii="Arial" w:hAnsi="Arial" w:cs="Arial"/>
          <w:sz w:val="24"/>
          <w:szCs w:val="24"/>
        </w:rPr>
        <w:t>е,</w:t>
      </w:r>
      <w:r w:rsidRPr="00087D1F">
        <w:rPr>
          <w:rFonts w:ascii="Arial" w:hAnsi="Arial" w:cs="Arial"/>
          <w:spacing w:val="-1"/>
          <w:sz w:val="24"/>
          <w:szCs w:val="24"/>
        </w:rPr>
        <w:t xml:space="preserve"> </w:t>
      </w:r>
      <w:r w:rsidRPr="00087D1F">
        <w:rPr>
          <w:rFonts w:ascii="Arial" w:hAnsi="Arial" w:cs="Arial"/>
          <w:spacing w:val="-2"/>
          <w:sz w:val="24"/>
          <w:szCs w:val="24"/>
        </w:rPr>
        <w:t>р</w:t>
      </w:r>
      <w:r w:rsidRPr="00087D1F">
        <w:rPr>
          <w:rFonts w:ascii="Arial" w:hAnsi="Arial" w:cs="Arial"/>
          <w:sz w:val="24"/>
          <w:szCs w:val="24"/>
        </w:rPr>
        <w:t>ег</w:t>
      </w:r>
      <w:r w:rsidRPr="00087D1F">
        <w:rPr>
          <w:rFonts w:ascii="Arial" w:hAnsi="Arial" w:cs="Arial"/>
          <w:spacing w:val="-2"/>
          <w:sz w:val="24"/>
          <w:szCs w:val="24"/>
        </w:rPr>
        <w:t>ио</w:t>
      </w:r>
      <w:r w:rsidRPr="00087D1F">
        <w:rPr>
          <w:rFonts w:ascii="Arial" w:hAnsi="Arial" w:cs="Arial"/>
          <w:sz w:val="24"/>
          <w:szCs w:val="24"/>
        </w:rPr>
        <w:t>нал</w:t>
      </w:r>
      <w:r w:rsidRPr="00087D1F">
        <w:rPr>
          <w:rFonts w:ascii="Arial" w:hAnsi="Arial" w:cs="Arial"/>
          <w:spacing w:val="-2"/>
          <w:sz w:val="24"/>
          <w:szCs w:val="24"/>
        </w:rPr>
        <w:t>ьн</w:t>
      </w:r>
      <w:r w:rsidRPr="00087D1F">
        <w:rPr>
          <w:rFonts w:ascii="Arial" w:hAnsi="Arial" w:cs="Arial"/>
          <w:sz w:val="24"/>
          <w:szCs w:val="24"/>
        </w:rPr>
        <w:t xml:space="preserve">ом </w:t>
      </w:r>
      <w:r w:rsidRPr="00087D1F">
        <w:rPr>
          <w:rFonts w:ascii="Arial" w:hAnsi="Arial" w:cs="Arial"/>
          <w:spacing w:val="-3"/>
          <w:sz w:val="24"/>
          <w:szCs w:val="24"/>
        </w:rPr>
        <w:t>п</w:t>
      </w:r>
      <w:r w:rsidRPr="00087D1F">
        <w:rPr>
          <w:rFonts w:ascii="Arial" w:hAnsi="Arial" w:cs="Arial"/>
          <w:spacing w:val="-2"/>
          <w:sz w:val="24"/>
          <w:szCs w:val="24"/>
        </w:rPr>
        <w:t>о</w:t>
      </w:r>
      <w:r w:rsidRPr="00087D1F">
        <w:rPr>
          <w:rFonts w:ascii="Arial" w:hAnsi="Arial" w:cs="Arial"/>
          <w:sz w:val="24"/>
          <w:szCs w:val="24"/>
        </w:rPr>
        <w:t>рта</w:t>
      </w:r>
      <w:r w:rsidRPr="00087D1F">
        <w:rPr>
          <w:rFonts w:ascii="Arial" w:hAnsi="Arial" w:cs="Arial"/>
          <w:spacing w:val="-2"/>
          <w:sz w:val="24"/>
          <w:szCs w:val="24"/>
        </w:rPr>
        <w:t>л</w:t>
      </w:r>
      <w:r w:rsidRPr="00087D1F">
        <w:rPr>
          <w:rFonts w:ascii="Arial" w:hAnsi="Arial" w:cs="Arial"/>
          <w:spacing w:val="1"/>
          <w:sz w:val="24"/>
          <w:szCs w:val="24"/>
        </w:rPr>
        <w:t>е</w:t>
      </w:r>
      <w:r w:rsidRPr="00087D1F">
        <w:rPr>
          <w:rFonts w:ascii="Arial" w:hAnsi="Arial" w:cs="Arial"/>
          <w:sz w:val="24"/>
          <w:szCs w:val="24"/>
        </w:rPr>
        <w:t>;</w:t>
      </w:r>
    </w:p>
    <w:p w:rsidR="00946205" w:rsidRPr="00087D1F" w:rsidRDefault="00946205" w:rsidP="00946205">
      <w:pPr>
        <w:pStyle w:val="a8"/>
        <w:ind w:right="221" w:firstLine="709"/>
        <w:rPr>
          <w:rFonts w:ascii="Arial" w:hAnsi="Arial" w:cs="Arial"/>
          <w:sz w:val="24"/>
          <w:szCs w:val="24"/>
        </w:rPr>
      </w:pPr>
      <w:r w:rsidRPr="00087D1F">
        <w:rPr>
          <w:rFonts w:ascii="Arial" w:hAnsi="Arial" w:cs="Arial"/>
          <w:sz w:val="24"/>
          <w:szCs w:val="24"/>
        </w:rPr>
        <w:t>в виде бумажного документа, подтверждающего содержание электронного документа, который заявитель получает при личном обращении</w:t>
      </w:r>
      <w:r w:rsidRPr="00087D1F">
        <w:rPr>
          <w:rFonts w:ascii="Arial" w:hAnsi="Arial" w:cs="Arial"/>
          <w:spacing w:val="54"/>
          <w:sz w:val="24"/>
          <w:szCs w:val="24"/>
        </w:rPr>
        <w:t xml:space="preserve"> </w:t>
      </w:r>
      <w:r w:rsidRPr="00087D1F">
        <w:rPr>
          <w:rFonts w:ascii="Arial" w:hAnsi="Arial" w:cs="Arial"/>
          <w:sz w:val="24"/>
          <w:szCs w:val="24"/>
        </w:rPr>
        <w:t>в многофункциональном центре.</w:t>
      </w:r>
    </w:p>
    <w:p w:rsidR="00946205" w:rsidRPr="00087D1F" w:rsidRDefault="00946205" w:rsidP="00C40E70">
      <w:pPr>
        <w:pStyle w:val="af9"/>
        <w:widowControl w:val="0"/>
        <w:numPr>
          <w:ilvl w:val="1"/>
          <w:numId w:val="68"/>
        </w:numPr>
        <w:tabs>
          <w:tab w:val="left" w:pos="0"/>
        </w:tabs>
        <w:autoSpaceDE w:val="0"/>
        <w:autoSpaceDN w:val="0"/>
        <w:spacing w:before="2"/>
        <w:ind w:left="0" w:right="221" w:firstLine="709"/>
        <w:contextualSpacing w:val="0"/>
        <w:jc w:val="both"/>
        <w:rPr>
          <w:rFonts w:ascii="Arial" w:hAnsi="Arial" w:cs="Arial"/>
        </w:rPr>
      </w:pPr>
      <w:r>
        <w:rPr>
          <w:rFonts w:ascii="Arial" w:hAnsi="Arial" w:cs="Arial"/>
        </w:rPr>
        <w:t xml:space="preserve"> </w:t>
      </w:r>
      <w:r w:rsidRPr="00087D1F">
        <w:rPr>
          <w:rFonts w:ascii="Arial" w:hAnsi="Arial" w:cs="Arial"/>
        </w:rPr>
        <w:t>Получение информации о ходе рассмотрения уведомления о планируемом строительстве, уведомления об изменении параметров и о результате предоставления государственной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 планируемом строительстве, уведомления об изменении параметров, а также информацию о дальнейших действиях в личном кабинете по собственной инициативе, в любое</w:t>
      </w:r>
      <w:r w:rsidRPr="00087D1F">
        <w:rPr>
          <w:rFonts w:ascii="Arial" w:hAnsi="Arial" w:cs="Arial"/>
          <w:spacing w:val="-3"/>
        </w:rPr>
        <w:t xml:space="preserve"> </w:t>
      </w:r>
      <w:r w:rsidRPr="00087D1F">
        <w:rPr>
          <w:rFonts w:ascii="Arial" w:hAnsi="Arial" w:cs="Arial"/>
        </w:rPr>
        <w:t>время.</w:t>
      </w:r>
    </w:p>
    <w:p w:rsidR="00946205" w:rsidRPr="00087D1F" w:rsidRDefault="00946205" w:rsidP="00946205">
      <w:pPr>
        <w:pStyle w:val="a8"/>
        <w:ind w:right="221" w:firstLine="709"/>
        <w:rPr>
          <w:rFonts w:ascii="Arial" w:hAnsi="Arial" w:cs="Arial"/>
          <w:sz w:val="24"/>
          <w:szCs w:val="24"/>
        </w:rPr>
      </w:pPr>
      <w:r w:rsidRPr="00087D1F">
        <w:rPr>
          <w:rFonts w:ascii="Arial" w:hAnsi="Arial" w:cs="Arial"/>
          <w:sz w:val="24"/>
          <w:szCs w:val="24"/>
        </w:rPr>
        <w:t>При предоставлении государственной (муниципальной) услуги в электронной форме заявителю</w:t>
      </w:r>
      <w:r w:rsidRPr="00087D1F">
        <w:rPr>
          <w:rFonts w:ascii="Arial" w:hAnsi="Arial" w:cs="Arial"/>
          <w:spacing w:val="-4"/>
          <w:sz w:val="24"/>
          <w:szCs w:val="24"/>
        </w:rPr>
        <w:t xml:space="preserve"> </w:t>
      </w:r>
      <w:r w:rsidRPr="00087D1F">
        <w:rPr>
          <w:rFonts w:ascii="Arial" w:hAnsi="Arial" w:cs="Arial"/>
          <w:sz w:val="24"/>
          <w:szCs w:val="24"/>
        </w:rPr>
        <w:t>направляется:</w:t>
      </w:r>
    </w:p>
    <w:p w:rsidR="00946205" w:rsidRPr="00087D1F" w:rsidRDefault="00946205" w:rsidP="00946205">
      <w:pPr>
        <w:pStyle w:val="a8"/>
        <w:ind w:right="221" w:firstLine="709"/>
        <w:rPr>
          <w:rFonts w:ascii="Arial" w:hAnsi="Arial" w:cs="Arial"/>
          <w:sz w:val="24"/>
          <w:szCs w:val="24"/>
        </w:rPr>
      </w:pPr>
      <w:r w:rsidRPr="00087D1F">
        <w:rPr>
          <w:rFonts w:ascii="Arial" w:hAnsi="Arial" w:cs="Arial"/>
          <w:sz w:val="24"/>
          <w:szCs w:val="24"/>
        </w:rPr>
        <w:t>а) уведомление о приеме и регистрации уведомления о планируемом строительстве, уведомления об изменении параметров и иных документов, необходимых для предоставления государственной (муниципальной) услуги, содержащее сведения о факте приема уведомления о планируемом строительстве, уведомления об изменении параметров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w:t>
      </w:r>
      <w:r w:rsidRPr="00087D1F">
        <w:rPr>
          <w:rFonts w:ascii="Arial" w:hAnsi="Arial" w:cs="Arial"/>
          <w:spacing w:val="2"/>
          <w:sz w:val="24"/>
          <w:szCs w:val="24"/>
        </w:rPr>
        <w:t xml:space="preserve"> </w:t>
      </w:r>
      <w:r w:rsidRPr="00087D1F">
        <w:rPr>
          <w:rFonts w:ascii="Arial" w:hAnsi="Arial" w:cs="Arial"/>
          <w:sz w:val="24"/>
          <w:szCs w:val="24"/>
        </w:rPr>
        <w:t>услуги;</w:t>
      </w:r>
    </w:p>
    <w:p w:rsidR="00946205" w:rsidRPr="00087D1F" w:rsidRDefault="00946205" w:rsidP="00946205">
      <w:pPr>
        <w:pStyle w:val="a8"/>
        <w:spacing w:before="1"/>
        <w:ind w:right="221" w:firstLine="709"/>
        <w:rPr>
          <w:rFonts w:ascii="Arial" w:hAnsi="Arial" w:cs="Arial"/>
          <w:sz w:val="24"/>
          <w:szCs w:val="24"/>
        </w:rPr>
      </w:pPr>
      <w:r w:rsidRPr="00087D1F">
        <w:rPr>
          <w:rFonts w:ascii="Arial" w:hAnsi="Arial" w:cs="Arial"/>
          <w:sz w:val="24"/>
          <w:szCs w:val="24"/>
        </w:rPr>
        <w:t>б) 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w:t>
      </w:r>
      <w:r w:rsidRPr="00087D1F">
        <w:rPr>
          <w:rFonts w:ascii="Arial" w:hAnsi="Arial" w:cs="Arial"/>
          <w:spacing w:val="-1"/>
          <w:sz w:val="24"/>
          <w:szCs w:val="24"/>
        </w:rPr>
        <w:t xml:space="preserve"> </w:t>
      </w:r>
      <w:r w:rsidRPr="00087D1F">
        <w:rPr>
          <w:rFonts w:ascii="Arial" w:hAnsi="Arial" w:cs="Arial"/>
          <w:sz w:val="24"/>
          <w:szCs w:val="24"/>
        </w:rPr>
        <w:t>услуги.</w:t>
      </w:r>
    </w:p>
    <w:p w:rsidR="00946205" w:rsidRPr="00E85210" w:rsidRDefault="00946205" w:rsidP="00C40E70">
      <w:pPr>
        <w:pStyle w:val="af9"/>
        <w:widowControl w:val="0"/>
        <w:numPr>
          <w:ilvl w:val="1"/>
          <w:numId w:val="68"/>
        </w:numPr>
        <w:tabs>
          <w:tab w:val="left" w:pos="0"/>
        </w:tabs>
        <w:autoSpaceDE w:val="0"/>
        <w:autoSpaceDN w:val="0"/>
        <w:spacing w:line="322" w:lineRule="exact"/>
        <w:ind w:left="0" w:right="162" w:firstLine="709"/>
        <w:contextualSpacing w:val="0"/>
        <w:jc w:val="both"/>
        <w:rPr>
          <w:rFonts w:ascii="Arial" w:hAnsi="Arial" w:cs="Arial"/>
        </w:rPr>
      </w:pPr>
      <w:r w:rsidRPr="00E85210">
        <w:rPr>
          <w:rFonts w:ascii="Arial" w:hAnsi="Arial" w:cs="Arial"/>
        </w:rPr>
        <w:t xml:space="preserve"> 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w:t>
      </w:r>
      <w:r w:rsidRPr="00E85210">
        <w:rPr>
          <w:rFonts w:ascii="Arial" w:hAnsi="Arial" w:cs="Arial"/>
          <w:spacing w:val="62"/>
        </w:rPr>
        <w:t xml:space="preserve"> </w:t>
      </w:r>
      <w:r w:rsidRPr="00E85210">
        <w:rPr>
          <w:rFonts w:ascii="Arial" w:hAnsi="Arial" w:cs="Arial"/>
        </w:rPr>
        <w:t>прекращении исполнения соответствующими руководителями своих должностных обязанностей».</w:t>
      </w:r>
    </w:p>
    <w:p w:rsidR="00946205" w:rsidRPr="00E85210" w:rsidRDefault="00946205" w:rsidP="00C40E70">
      <w:pPr>
        <w:pStyle w:val="af9"/>
        <w:widowControl w:val="0"/>
        <w:numPr>
          <w:ilvl w:val="1"/>
          <w:numId w:val="68"/>
        </w:numPr>
        <w:tabs>
          <w:tab w:val="left" w:pos="0"/>
          <w:tab w:val="left" w:pos="1602"/>
        </w:tabs>
        <w:autoSpaceDE w:val="0"/>
        <w:autoSpaceDN w:val="0"/>
        <w:ind w:left="0" w:right="162" w:firstLine="709"/>
        <w:contextualSpacing w:val="0"/>
        <w:jc w:val="both"/>
        <w:rPr>
          <w:rFonts w:ascii="Arial" w:hAnsi="Arial" w:cs="Arial"/>
        </w:rPr>
      </w:pPr>
      <w:r w:rsidRPr="00E85210">
        <w:rPr>
          <w:rFonts w:ascii="Arial" w:hAnsi="Arial" w:cs="Arial"/>
        </w:rPr>
        <w:t>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w:t>
      </w:r>
      <w:r w:rsidRPr="00E85210">
        <w:rPr>
          <w:rFonts w:ascii="Arial" w:hAnsi="Arial" w:cs="Arial"/>
          <w:spacing w:val="16"/>
        </w:rPr>
        <w:t xml:space="preserve"> </w:t>
      </w:r>
      <w:r w:rsidRPr="00E85210">
        <w:rPr>
          <w:rFonts w:ascii="Arial" w:hAnsi="Arial" w:cs="Arial"/>
        </w:rPr>
        <w:t>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46205" w:rsidRPr="00820DC9" w:rsidRDefault="00946205" w:rsidP="00946205">
      <w:pPr>
        <w:pStyle w:val="a8"/>
        <w:jc w:val="left"/>
        <w:rPr>
          <w:highlight w:val="yellow"/>
        </w:rPr>
      </w:pPr>
    </w:p>
    <w:p w:rsidR="00946205" w:rsidRPr="00E85210" w:rsidRDefault="00946205" w:rsidP="00946205">
      <w:pPr>
        <w:pStyle w:val="10"/>
        <w:ind w:left="910" w:right="217"/>
        <w:jc w:val="center"/>
        <w:rPr>
          <w:rFonts w:ascii="Arial" w:hAnsi="Arial" w:cs="Arial"/>
          <w:sz w:val="24"/>
          <w:szCs w:val="24"/>
        </w:rPr>
      </w:pPr>
      <w:bookmarkStart w:id="116" w:name="_TOC_250001"/>
      <w:bookmarkEnd w:id="116"/>
      <w:r w:rsidRPr="00E85210">
        <w:rPr>
          <w:rFonts w:ascii="Arial" w:hAnsi="Arial" w:cs="Arial"/>
          <w:sz w:val="24"/>
          <w:szCs w:val="24"/>
        </w:rPr>
        <w:t>IV. Формы контроля за исполнением административного</w:t>
      </w:r>
    </w:p>
    <w:p w:rsidR="00946205" w:rsidRPr="00E85210" w:rsidRDefault="00946205" w:rsidP="00946205">
      <w:pPr>
        <w:pStyle w:val="10"/>
        <w:spacing w:before="2"/>
        <w:ind w:left="220"/>
        <w:jc w:val="center"/>
        <w:rPr>
          <w:rFonts w:ascii="Arial" w:hAnsi="Arial" w:cs="Arial"/>
          <w:sz w:val="24"/>
          <w:szCs w:val="24"/>
        </w:rPr>
      </w:pPr>
      <w:r w:rsidRPr="00E85210">
        <w:rPr>
          <w:rFonts w:ascii="Arial" w:hAnsi="Arial" w:cs="Arial"/>
          <w:sz w:val="24"/>
          <w:szCs w:val="24"/>
        </w:rPr>
        <w:t>регламента</w:t>
      </w:r>
    </w:p>
    <w:p w:rsidR="00946205" w:rsidRPr="00E85210" w:rsidRDefault="00946205" w:rsidP="00946205">
      <w:pPr>
        <w:pStyle w:val="a8"/>
        <w:spacing w:before="10"/>
        <w:jc w:val="center"/>
        <w:rPr>
          <w:rFonts w:ascii="Arial" w:hAnsi="Arial" w:cs="Arial"/>
          <w:b/>
          <w:sz w:val="24"/>
          <w:szCs w:val="24"/>
        </w:rPr>
      </w:pPr>
    </w:p>
    <w:p w:rsidR="00946205" w:rsidRPr="00E85210" w:rsidRDefault="00946205" w:rsidP="00946205">
      <w:pPr>
        <w:spacing w:before="1" w:line="322" w:lineRule="exact"/>
        <w:ind w:left="218" w:right="228"/>
        <w:jc w:val="center"/>
        <w:rPr>
          <w:rFonts w:ascii="Arial" w:hAnsi="Arial" w:cs="Arial"/>
          <w:b/>
        </w:rPr>
      </w:pPr>
      <w:r w:rsidRPr="00E85210">
        <w:rPr>
          <w:rFonts w:ascii="Arial" w:hAnsi="Arial" w:cs="Arial"/>
          <w:b/>
        </w:rPr>
        <w:t>Порядок осуществления текущего контроля за соблюдением</w:t>
      </w:r>
    </w:p>
    <w:p w:rsidR="00946205" w:rsidRPr="00E85210" w:rsidRDefault="00946205" w:rsidP="00946205">
      <w:pPr>
        <w:ind w:left="910" w:right="916"/>
        <w:jc w:val="center"/>
        <w:rPr>
          <w:rFonts w:ascii="Arial" w:hAnsi="Arial" w:cs="Arial"/>
          <w:b/>
        </w:rPr>
      </w:pPr>
      <w:r w:rsidRPr="00E85210">
        <w:rPr>
          <w:rFonts w:ascii="Arial" w:hAnsi="Arial" w:cs="Arial"/>
          <w:b/>
          <w:smallCaps/>
          <w:w w:val="92"/>
        </w:rPr>
        <w:t>и</w:t>
      </w:r>
      <w:r w:rsidRPr="00E85210">
        <w:rPr>
          <w:rFonts w:ascii="Arial" w:hAnsi="Arial" w:cs="Arial"/>
          <w:b/>
          <w:spacing w:val="-1"/>
        </w:rPr>
        <w:t xml:space="preserve"> </w:t>
      </w:r>
      <w:r w:rsidRPr="00E85210">
        <w:rPr>
          <w:rFonts w:ascii="Arial" w:hAnsi="Arial" w:cs="Arial"/>
          <w:b/>
          <w:spacing w:val="-2"/>
        </w:rPr>
        <w:t>и</w:t>
      </w:r>
      <w:r w:rsidRPr="00E85210">
        <w:rPr>
          <w:rFonts w:ascii="Arial" w:hAnsi="Arial" w:cs="Arial"/>
          <w:b/>
        </w:rPr>
        <w:t>спол</w:t>
      </w:r>
      <w:r w:rsidRPr="00E85210">
        <w:rPr>
          <w:rFonts w:ascii="Arial" w:hAnsi="Arial" w:cs="Arial"/>
          <w:b/>
          <w:spacing w:val="-1"/>
        </w:rPr>
        <w:t>н</w:t>
      </w:r>
      <w:r w:rsidRPr="00E85210">
        <w:rPr>
          <w:rFonts w:ascii="Arial" w:hAnsi="Arial" w:cs="Arial"/>
          <w:b/>
        </w:rPr>
        <w:t>ен</w:t>
      </w:r>
      <w:r w:rsidRPr="00E85210">
        <w:rPr>
          <w:rFonts w:ascii="Arial" w:hAnsi="Arial" w:cs="Arial"/>
          <w:b/>
          <w:spacing w:val="-2"/>
        </w:rPr>
        <w:t>и</w:t>
      </w:r>
      <w:r w:rsidRPr="00E85210">
        <w:rPr>
          <w:rFonts w:ascii="Arial" w:hAnsi="Arial" w:cs="Arial"/>
          <w:b/>
        </w:rPr>
        <w:t xml:space="preserve">ем </w:t>
      </w:r>
      <w:r w:rsidRPr="00E85210">
        <w:rPr>
          <w:rFonts w:ascii="Arial" w:hAnsi="Arial" w:cs="Arial"/>
          <w:b/>
          <w:spacing w:val="-2"/>
        </w:rPr>
        <w:t>о</w:t>
      </w:r>
      <w:r w:rsidRPr="00E85210">
        <w:rPr>
          <w:rFonts w:ascii="Arial" w:hAnsi="Arial" w:cs="Arial"/>
          <w:b/>
          <w:spacing w:val="1"/>
        </w:rPr>
        <w:t>т</w:t>
      </w:r>
      <w:r w:rsidRPr="00E85210">
        <w:rPr>
          <w:rFonts w:ascii="Arial" w:hAnsi="Arial" w:cs="Arial"/>
          <w:b/>
          <w:spacing w:val="-3"/>
        </w:rPr>
        <w:t>в</w:t>
      </w:r>
      <w:r w:rsidRPr="00E85210">
        <w:rPr>
          <w:rFonts w:ascii="Arial" w:hAnsi="Arial" w:cs="Arial"/>
          <w:b/>
        </w:rPr>
        <w:t>е</w:t>
      </w:r>
      <w:r w:rsidRPr="00E85210">
        <w:rPr>
          <w:rFonts w:ascii="Arial" w:hAnsi="Arial" w:cs="Arial"/>
          <w:b/>
          <w:spacing w:val="1"/>
        </w:rPr>
        <w:t>т</w:t>
      </w:r>
      <w:r w:rsidRPr="00E85210">
        <w:rPr>
          <w:rFonts w:ascii="Arial" w:hAnsi="Arial" w:cs="Arial"/>
          <w:b/>
          <w:spacing w:val="-3"/>
        </w:rPr>
        <w:t>с</w:t>
      </w:r>
      <w:r w:rsidRPr="00E85210">
        <w:rPr>
          <w:rFonts w:ascii="Arial" w:hAnsi="Arial" w:cs="Arial"/>
          <w:b/>
          <w:spacing w:val="1"/>
        </w:rPr>
        <w:t>т</w:t>
      </w:r>
      <w:r w:rsidRPr="00E85210">
        <w:rPr>
          <w:rFonts w:ascii="Arial" w:hAnsi="Arial" w:cs="Arial"/>
          <w:b/>
          <w:spacing w:val="-1"/>
        </w:rPr>
        <w:t>ве</w:t>
      </w:r>
      <w:r w:rsidRPr="00E85210">
        <w:rPr>
          <w:rFonts w:ascii="Arial" w:hAnsi="Arial" w:cs="Arial"/>
          <w:b/>
          <w:spacing w:val="-2"/>
        </w:rPr>
        <w:t>н</w:t>
      </w:r>
      <w:r w:rsidRPr="00E85210">
        <w:rPr>
          <w:rFonts w:ascii="Arial" w:hAnsi="Arial" w:cs="Arial"/>
          <w:b/>
          <w:spacing w:val="-1"/>
        </w:rPr>
        <w:t>ным</w:t>
      </w:r>
      <w:r w:rsidRPr="00E85210">
        <w:rPr>
          <w:rFonts w:ascii="Arial" w:hAnsi="Arial" w:cs="Arial"/>
          <w:b/>
        </w:rPr>
        <w:t xml:space="preserve">и </w:t>
      </w:r>
      <w:r w:rsidRPr="00E85210">
        <w:rPr>
          <w:rFonts w:ascii="Arial" w:hAnsi="Arial" w:cs="Arial"/>
          <w:b/>
          <w:spacing w:val="-2"/>
        </w:rPr>
        <w:t>до</w:t>
      </w:r>
      <w:r w:rsidRPr="00E85210">
        <w:rPr>
          <w:rFonts w:ascii="Arial" w:hAnsi="Arial" w:cs="Arial"/>
          <w:b/>
        </w:rPr>
        <w:t>л</w:t>
      </w:r>
      <w:r w:rsidRPr="00E85210">
        <w:rPr>
          <w:rFonts w:ascii="Arial" w:hAnsi="Arial" w:cs="Arial"/>
          <w:b/>
          <w:spacing w:val="-2"/>
        </w:rPr>
        <w:t>ж</w:t>
      </w:r>
      <w:r w:rsidRPr="00E85210">
        <w:rPr>
          <w:rFonts w:ascii="Arial" w:hAnsi="Arial" w:cs="Arial"/>
          <w:b/>
          <w:spacing w:val="-1"/>
        </w:rPr>
        <w:t>н</w:t>
      </w:r>
      <w:r w:rsidRPr="00E85210">
        <w:rPr>
          <w:rFonts w:ascii="Arial" w:hAnsi="Arial" w:cs="Arial"/>
          <w:b/>
        </w:rPr>
        <w:t>ос</w:t>
      </w:r>
      <w:r w:rsidRPr="00E85210">
        <w:rPr>
          <w:rFonts w:ascii="Arial" w:hAnsi="Arial" w:cs="Arial"/>
          <w:b/>
          <w:spacing w:val="1"/>
        </w:rPr>
        <w:t>т</w:t>
      </w:r>
      <w:r w:rsidRPr="00E85210">
        <w:rPr>
          <w:rFonts w:ascii="Arial" w:hAnsi="Arial" w:cs="Arial"/>
          <w:b/>
          <w:spacing w:val="-1"/>
        </w:rPr>
        <w:t>н</w:t>
      </w:r>
      <w:r w:rsidRPr="00E85210">
        <w:rPr>
          <w:rFonts w:ascii="Arial" w:hAnsi="Arial" w:cs="Arial"/>
          <w:b/>
          <w:spacing w:val="-4"/>
        </w:rPr>
        <w:t>ы</w:t>
      </w:r>
      <w:r w:rsidRPr="00E85210">
        <w:rPr>
          <w:rFonts w:ascii="Arial" w:hAnsi="Arial" w:cs="Arial"/>
          <w:b/>
          <w:spacing w:val="-1"/>
        </w:rPr>
        <w:t>м</w:t>
      </w:r>
      <w:r w:rsidRPr="00E85210">
        <w:rPr>
          <w:rFonts w:ascii="Arial" w:hAnsi="Arial" w:cs="Arial"/>
          <w:b/>
        </w:rPr>
        <w:t>и л</w:t>
      </w:r>
      <w:r w:rsidRPr="00E85210">
        <w:rPr>
          <w:rFonts w:ascii="Arial" w:hAnsi="Arial" w:cs="Arial"/>
          <w:b/>
          <w:spacing w:val="-1"/>
        </w:rPr>
        <w:t>иц</w:t>
      </w:r>
      <w:r w:rsidRPr="00E85210">
        <w:rPr>
          <w:rFonts w:ascii="Arial" w:hAnsi="Arial" w:cs="Arial"/>
          <w:b/>
        </w:rPr>
        <w:t>а</w:t>
      </w:r>
      <w:r w:rsidRPr="00E85210">
        <w:rPr>
          <w:rFonts w:ascii="Arial" w:hAnsi="Arial" w:cs="Arial"/>
          <w:b/>
          <w:spacing w:val="-1"/>
        </w:rPr>
        <w:t>м</w:t>
      </w:r>
      <w:r w:rsidRPr="00E85210">
        <w:rPr>
          <w:rFonts w:ascii="Arial" w:hAnsi="Arial" w:cs="Arial"/>
          <w:b/>
        </w:rPr>
        <w:t>и</w:t>
      </w:r>
      <w:r w:rsidRPr="00E85210">
        <w:rPr>
          <w:rFonts w:ascii="Arial" w:hAnsi="Arial" w:cs="Arial"/>
          <w:b/>
          <w:spacing w:val="-3"/>
        </w:rPr>
        <w:t xml:space="preserve"> </w:t>
      </w:r>
      <w:r w:rsidRPr="00E85210">
        <w:rPr>
          <w:rFonts w:ascii="Arial" w:hAnsi="Arial" w:cs="Arial"/>
          <w:b/>
          <w:spacing w:val="-1"/>
        </w:rPr>
        <w:t>п</w:t>
      </w:r>
      <w:r w:rsidRPr="00E85210">
        <w:rPr>
          <w:rFonts w:ascii="Arial" w:hAnsi="Arial" w:cs="Arial"/>
          <w:b/>
        </w:rPr>
        <w:t>о</w:t>
      </w:r>
      <w:r w:rsidRPr="00E85210">
        <w:rPr>
          <w:rFonts w:ascii="Arial" w:hAnsi="Arial" w:cs="Arial"/>
          <w:b/>
          <w:spacing w:val="-2"/>
        </w:rPr>
        <w:t>л</w:t>
      </w:r>
      <w:r w:rsidRPr="00E85210">
        <w:rPr>
          <w:rFonts w:ascii="Arial" w:hAnsi="Arial" w:cs="Arial"/>
          <w:b/>
        </w:rPr>
        <w:t>о</w:t>
      </w:r>
      <w:r w:rsidRPr="00E85210">
        <w:rPr>
          <w:rFonts w:ascii="Arial" w:hAnsi="Arial" w:cs="Arial"/>
          <w:b/>
          <w:spacing w:val="-2"/>
        </w:rPr>
        <w:t>ж</w:t>
      </w:r>
      <w:r w:rsidRPr="00E85210">
        <w:rPr>
          <w:rFonts w:ascii="Arial" w:hAnsi="Arial" w:cs="Arial"/>
          <w:b/>
        </w:rPr>
        <w:t>ен</w:t>
      </w:r>
      <w:r w:rsidRPr="00E85210">
        <w:rPr>
          <w:rFonts w:ascii="Arial" w:hAnsi="Arial" w:cs="Arial"/>
          <w:b/>
          <w:spacing w:val="-2"/>
        </w:rPr>
        <w:t>и</w:t>
      </w:r>
      <w:r w:rsidRPr="00E85210">
        <w:rPr>
          <w:rFonts w:ascii="Arial" w:hAnsi="Arial" w:cs="Arial"/>
          <w:b/>
        </w:rPr>
        <w:t xml:space="preserve">й </w:t>
      </w:r>
      <w:r w:rsidRPr="00E85210">
        <w:rPr>
          <w:rFonts w:ascii="Arial" w:hAnsi="Arial" w:cs="Arial"/>
          <w:b/>
          <w:spacing w:val="-1"/>
        </w:rPr>
        <w:t>рег</w:t>
      </w:r>
      <w:r w:rsidRPr="00E85210">
        <w:rPr>
          <w:rFonts w:ascii="Arial" w:hAnsi="Arial" w:cs="Arial"/>
          <w:b/>
          <w:spacing w:val="-2"/>
        </w:rPr>
        <w:t>л</w:t>
      </w:r>
      <w:r w:rsidRPr="00E85210">
        <w:rPr>
          <w:rFonts w:ascii="Arial" w:hAnsi="Arial" w:cs="Arial"/>
          <w:b/>
        </w:rPr>
        <w:t>а</w:t>
      </w:r>
      <w:r w:rsidRPr="00E85210">
        <w:rPr>
          <w:rFonts w:ascii="Arial" w:hAnsi="Arial" w:cs="Arial"/>
          <w:b/>
          <w:spacing w:val="-1"/>
        </w:rPr>
        <w:t>м</w:t>
      </w:r>
      <w:r w:rsidRPr="00E85210">
        <w:rPr>
          <w:rFonts w:ascii="Arial" w:hAnsi="Arial" w:cs="Arial"/>
          <w:b/>
        </w:rPr>
        <w:t>е</w:t>
      </w:r>
      <w:r w:rsidRPr="00E85210">
        <w:rPr>
          <w:rFonts w:ascii="Arial" w:hAnsi="Arial" w:cs="Arial"/>
          <w:b/>
          <w:spacing w:val="-4"/>
        </w:rPr>
        <w:t>н</w:t>
      </w:r>
      <w:r w:rsidRPr="00E85210">
        <w:rPr>
          <w:rFonts w:ascii="Arial" w:hAnsi="Arial" w:cs="Arial"/>
          <w:b/>
          <w:spacing w:val="1"/>
        </w:rPr>
        <w:t>т</w:t>
      </w:r>
      <w:r w:rsidRPr="00E85210">
        <w:rPr>
          <w:rFonts w:ascii="Arial" w:hAnsi="Arial" w:cs="Arial"/>
          <w:b/>
        </w:rPr>
        <w:t>а</w:t>
      </w:r>
      <w:r w:rsidRPr="00E85210">
        <w:rPr>
          <w:rFonts w:ascii="Arial" w:hAnsi="Arial" w:cs="Arial"/>
          <w:b/>
          <w:spacing w:val="1"/>
        </w:rPr>
        <w:t xml:space="preserve"> </w:t>
      </w:r>
      <w:r w:rsidRPr="00E85210">
        <w:rPr>
          <w:rFonts w:ascii="Arial" w:hAnsi="Arial" w:cs="Arial"/>
          <w:b/>
        </w:rPr>
        <w:t>и</w:t>
      </w:r>
      <w:r w:rsidRPr="00E85210">
        <w:rPr>
          <w:rFonts w:ascii="Arial" w:hAnsi="Arial" w:cs="Arial"/>
          <w:b/>
          <w:spacing w:val="-2"/>
        </w:rPr>
        <w:t xml:space="preserve"> и</w:t>
      </w:r>
      <w:r w:rsidRPr="00E85210">
        <w:rPr>
          <w:rFonts w:ascii="Arial" w:hAnsi="Arial" w:cs="Arial"/>
          <w:b/>
          <w:spacing w:val="-1"/>
        </w:rPr>
        <w:t>ны</w:t>
      </w:r>
      <w:r w:rsidRPr="00E85210">
        <w:rPr>
          <w:rFonts w:ascii="Arial" w:hAnsi="Arial" w:cs="Arial"/>
          <w:b/>
        </w:rPr>
        <w:t>х</w:t>
      </w:r>
      <w:r w:rsidRPr="00E85210">
        <w:rPr>
          <w:rFonts w:ascii="Arial" w:hAnsi="Arial" w:cs="Arial"/>
          <w:b/>
          <w:spacing w:val="-1"/>
        </w:rPr>
        <w:t xml:space="preserve"> </w:t>
      </w:r>
      <w:r w:rsidRPr="00E85210">
        <w:rPr>
          <w:rFonts w:ascii="Arial" w:hAnsi="Arial" w:cs="Arial"/>
          <w:b/>
          <w:spacing w:val="-2"/>
        </w:rPr>
        <w:t>н</w:t>
      </w:r>
      <w:r w:rsidRPr="00E85210">
        <w:rPr>
          <w:rFonts w:ascii="Arial" w:hAnsi="Arial" w:cs="Arial"/>
          <w:b/>
        </w:rPr>
        <w:t>о</w:t>
      </w:r>
      <w:r w:rsidRPr="00E85210">
        <w:rPr>
          <w:rFonts w:ascii="Arial" w:hAnsi="Arial" w:cs="Arial"/>
          <w:b/>
          <w:spacing w:val="-1"/>
        </w:rPr>
        <w:t>р</w:t>
      </w:r>
      <w:r w:rsidRPr="00E85210">
        <w:rPr>
          <w:rFonts w:ascii="Arial" w:hAnsi="Arial" w:cs="Arial"/>
          <w:b/>
          <w:spacing w:val="-2"/>
        </w:rPr>
        <w:t>м</w:t>
      </w:r>
      <w:r w:rsidRPr="00E85210">
        <w:rPr>
          <w:rFonts w:ascii="Arial" w:hAnsi="Arial" w:cs="Arial"/>
          <w:b/>
        </w:rPr>
        <w:t>а</w:t>
      </w:r>
      <w:r w:rsidRPr="00E85210">
        <w:rPr>
          <w:rFonts w:ascii="Arial" w:hAnsi="Arial" w:cs="Arial"/>
          <w:b/>
          <w:spacing w:val="1"/>
        </w:rPr>
        <w:t>т</w:t>
      </w:r>
      <w:r w:rsidRPr="00E85210">
        <w:rPr>
          <w:rFonts w:ascii="Arial" w:hAnsi="Arial" w:cs="Arial"/>
          <w:b/>
          <w:spacing w:val="-1"/>
        </w:rPr>
        <w:t>ив</w:t>
      </w:r>
      <w:r w:rsidRPr="00E85210">
        <w:rPr>
          <w:rFonts w:ascii="Arial" w:hAnsi="Arial" w:cs="Arial"/>
          <w:b/>
          <w:spacing w:val="-2"/>
        </w:rPr>
        <w:t>н</w:t>
      </w:r>
      <w:r w:rsidRPr="00E85210">
        <w:rPr>
          <w:rFonts w:ascii="Arial" w:hAnsi="Arial" w:cs="Arial"/>
          <w:b/>
          <w:spacing w:val="-1"/>
        </w:rPr>
        <w:t>ы</w:t>
      </w:r>
      <w:r w:rsidRPr="00E85210">
        <w:rPr>
          <w:rFonts w:ascii="Arial" w:hAnsi="Arial" w:cs="Arial"/>
          <w:b/>
        </w:rPr>
        <w:t>х</w:t>
      </w:r>
      <w:r w:rsidRPr="00E85210">
        <w:rPr>
          <w:rFonts w:ascii="Arial" w:hAnsi="Arial" w:cs="Arial"/>
          <w:b/>
          <w:spacing w:val="1"/>
        </w:rPr>
        <w:t xml:space="preserve"> </w:t>
      </w:r>
      <w:r w:rsidRPr="00E85210">
        <w:rPr>
          <w:rFonts w:ascii="Arial" w:hAnsi="Arial" w:cs="Arial"/>
          <w:b/>
          <w:spacing w:val="-2"/>
        </w:rPr>
        <w:t>п</w:t>
      </w:r>
      <w:r w:rsidRPr="00E85210">
        <w:rPr>
          <w:rFonts w:ascii="Arial" w:hAnsi="Arial" w:cs="Arial"/>
          <w:b/>
          <w:spacing w:val="-3"/>
        </w:rPr>
        <w:t>р</w:t>
      </w:r>
      <w:r w:rsidRPr="00E85210">
        <w:rPr>
          <w:rFonts w:ascii="Arial" w:hAnsi="Arial" w:cs="Arial"/>
          <w:b/>
          <w:spacing w:val="-2"/>
        </w:rPr>
        <w:t>а</w:t>
      </w:r>
      <w:r w:rsidRPr="00E85210">
        <w:rPr>
          <w:rFonts w:ascii="Arial" w:hAnsi="Arial" w:cs="Arial"/>
          <w:b/>
          <w:spacing w:val="-1"/>
        </w:rPr>
        <w:t>вов</w:t>
      </w:r>
      <w:r w:rsidRPr="00E85210">
        <w:rPr>
          <w:rFonts w:ascii="Arial" w:hAnsi="Arial" w:cs="Arial"/>
          <w:b/>
        </w:rPr>
        <w:t>ых</w:t>
      </w:r>
      <w:r w:rsidRPr="00E85210">
        <w:rPr>
          <w:rFonts w:ascii="Arial" w:hAnsi="Arial" w:cs="Arial"/>
          <w:b/>
          <w:spacing w:val="-3"/>
        </w:rPr>
        <w:t xml:space="preserve"> </w:t>
      </w:r>
      <w:r w:rsidRPr="00E85210">
        <w:rPr>
          <w:rFonts w:ascii="Arial" w:hAnsi="Arial" w:cs="Arial"/>
          <w:b/>
        </w:rPr>
        <w:t>а</w:t>
      </w:r>
      <w:r w:rsidRPr="00E85210">
        <w:rPr>
          <w:rFonts w:ascii="Arial" w:hAnsi="Arial" w:cs="Arial"/>
          <w:b/>
          <w:spacing w:val="-1"/>
        </w:rPr>
        <w:t>к</w:t>
      </w:r>
      <w:r w:rsidRPr="00E85210">
        <w:rPr>
          <w:rFonts w:ascii="Arial" w:hAnsi="Arial" w:cs="Arial"/>
          <w:b/>
          <w:spacing w:val="-2"/>
        </w:rPr>
        <w:t>т</w:t>
      </w:r>
      <w:r w:rsidRPr="00E85210">
        <w:rPr>
          <w:rFonts w:ascii="Arial" w:hAnsi="Arial" w:cs="Arial"/>
          <w:b/>
        </w:rPr>
        <w:t>о</w:t>
      </w:r>
      <w:r w:rsidRPr="00E85210">
        <w:rPr>
          <w:rFonts w:ascii="Arial" w:hAnsi="Arial" w:cs="Arial"/>
          <w:b/>
          <w:spacing w:val="-1"/>
        </w:rPr>
        <w:t xml:space="preserve">в, </w:t>
      </w:r>
      <w:r w:rsidRPr="00E85210">
        <w:rPr>
          <w:rFonts w:ascii="Arial" w:hAnsi="Arial" w:cs="Arial"/>
          <w:b/>
        </w:rPr>
        <w:t>у</w:t>
      </w:r>
      <w:r w:rsidRPr="00E85210">
        <w:rPr>
          <w:rFonts w:ascii="Arial" w:hAnsi="Arial" w:cs="Arial"/>
          <w:b/>
          <w:spacing w:val="-3"/>
        </w:rPr>
        <w:t>с</w:t>
      </w:r>
      <w:r w:rsidRPr="00E85210">
        <w:rPr>
          <w:rFonts w:ascii="Arial" w:hAnsi="Arial" w:cs="Arial"/>
          <w:b/>
          <w:spacing w:val="1"/>
        </w:rPr>
        <w:t>т</w:t>
      </w:r>
      <w:r w:rsidRPr="00E85210">
        <w:rPr>
          <w:rFonts w:ascii="Arial" w:hAnsi="Arial" w:cs="Arial"/>
          <w:b/>
        </w:rPr>
        <w:t>а</w:t>
      </w:r>
      <w:r w:rsidRPr="00E85210">
        <w:rPr>
          <w:rFonts w:ascii="Arial" w:hAnsi="Arial" w:cs="Arial"/>
          <w:b/>
          <w:spacing w:val="-4"/>
        </w:rPr>
        <w:t>н</w:t>
      </w:r>
      <w:r w:rsidRPr="00E85210">
        <w:rPr>
          <w:rFonts w:ascii="Arial" w:hAnsi="Arial" w:cs="Arial"/>
          <w:b/>
        </w:rPr>
        <w:t>а</w:t>
      </w:r>
      <w:r w:rsidRPr="00E85210">
        <w:rPr>
          <w:rFonts w:ascii="Arial" w:hAnsi="Arial" w:cs="Arial"/>
          <w:b/>
          <w:spacing w:val="-1"/>
        </w:rPr>
        <w:t>вли</w:t>
      </w:r>
      <w:r w:rsidRPr="00E85210">
        <w:rPr>
          <w:rFonts w:ascii="Arial" w:hAnsi="Arial" w:cs="Arial"/>
          <w:b/>
          <w:spacing w:val="-4"/>
        </w:rPr>
        <w:t>в</w:t>
      </w:r>
      <w:r w:rsidRPr="00E85210">
        <w:rPr>
          <w:rFonts w:ascii="Arial" w:hAnsi="Arial" w:cs="Arial"/>
          <w:b/>
        </w:rPr>
        <w:t>а</w:t>
      </w:r>
      <w:r w:rsidRPr="00E85210">
        <w:rPr>
          <w:rFonts w:ascii="Arial" w:hAnsi="Arial" w:cs="Arial"/>
          <w:b/>
          <w:spacing w:val="-1"/>
        </w:rPr>
        <w:t>ю</w:t>
      </w:r>
      <w:r w:rsidRPr="00E85210">
        <w:rPr>
          <w:rFonts w:ascii="Arial" w:hAnsi="Arial" w:cs="Arial"/>
          <w:b/>
          <w:spacing w:val="-2"/>
        </w:rPr>
        <w:t>щ</w:t>
      </w:r>
      <w:r w:rsidRPr="00E85210">
        <w:rPr>
          <w:rFonts w:ascii="Arial" w:hAnsi="Arial" w:cs="Arial"/>
          <w:b/>
          <w:spacing w:val="-1"/>
        </w:rPr>
        <w:t>и</w:t>
      </w:r>
      <w:r w:rsidRPr="00E85210">
        <w:rPr>
          <w:rFonts w:ascii="Arial" w:hAnsi="Arial" w:cs="Arial"/>
          <w:b/>
        </w:rPr>
        <w:t>х</w:t>
      </w:r>
      <w:r w:rsidRPr="00E85210">
        <w:rPr>
          <w:rFonts w:ascii="Arial" w:hAnsi="Arial" w:cs="Arial"/>
          <w:b/>
          <w:spacing w:val="1"/>
        </w:rPr>
        <w:t xml:space="preserve"> </w:t>
      </w:r>
      <w:r w:rsidRPr="00E85210">
        <w:rPr>
          <w:rFonts w:ascii="Arial" w:hAnsi="Arial" w:cs="Arial"/>
          <w:b/>
          <w:spacing w:val="-1"/>
        </w:rPr>
        <w:t>тр</w:t>
      </w:r>
      <w:r w:rsidRPr="00E85210">
        <w:rPr>
          <w:rFonts w:ascii="Arial" w:hAnsi="Arial" w:cs="Arial"/>
          <w:b/>
          <w:spacing w:val="-2"/>
        </w:rPr>
        <w:t>е</w:t>
      </w:r>
      <w:r w:rsidRPr="00E85210">
        <w:rPr>
          <w:rFonts w:ascii="Arial" w:hAnsi="Arial" w:cs="Arial"/>
          <w:b/>
        </w:rPr>
        <w:t>бо</w:t>
      </w:r>
      <w:r w:rsidRPr="00E85210">
        <w:rPr>
          <w:rFonts w:ascii="Arial" w:hAnsi="Arial" w:cs="Arial"/>
          <w:b/>
          <w:spacing w:val="-3"/>
        </w:rPr>
        <w:t>в</w:t>
      </w:r>
      <w:r w:rsidRPr="00E85210">
        <w:rPr>
          <w:rFonts w:ascii="Arial" w:hAnsi="Arial" w:cs="Arial"/>
          <w:b/>
        </w:rPr>
        <w:t>а</w:t>
      </w:r>
      <w:r w:rsidRPr="00E85210">
        <w:rPr>
          <w:rFonts w:ascii="Arial" w:hAnsi="Arial" w:cs="Arial"/>
          <w:b/>
          <w:spacing w:val="-1"/>
        </w:rPr>
        <w:t>ни</w:t>
      </w:r>
      <w:r w:rsidRPr="00E85210">
        <w:rPr>
          <w:rFonts w:ascii="Arial" w:hAnsi="Arial" w:cs="Arial"/>
          <w:b/>
        </w:rPr>
        <w:t>я</w:t>
      </w:r>
      <w:r w:rsidRPr="00E85210">
        <w:rPr>
          <w:rFonts w:ascii="Arial" w:hAnsi="Arial" w:cs="Arial"/>
          <w:b/>
          <w:spacing w:val="-2"/>
        </w:rPr>
        <w:t xml:space="preserve"> </w:t>
      </w:r>
      <w:r w:rsidRPr="00E85210">
        <w:rPr>
          <w:rFonts w:ascii="Arial" w:hAnsi="Arial" w:cs="Arial"/>
          <w:b/>
        </w:rPr>
        <w:t>к</w:t>
      </w:r>
      <w:r w:rsidRPr="00E85210">
        <w:rPr>
          <w:rFonts w:ascii="Arial" w:hAnsi="Arial" w:cs="Arial"/>
          <w:b/>
          <w:spacing w:val="-1"/>
        </w:rPr>
        <w:t xml:space="preserve"> </w:t>
      </w:r>
      <w:r w:rsidRPr="00E85210">
        <w:rPr>
          <w:rFonts w:ascii="Arial" w:hAnsi="Arial" w:cs="Arial"/>
          <w:b/>
          <w:spacing w:val="-2"/>
        </w:rPr>
        <w:t>п</w:t>
      </w:r>
      <w:r w:rsidRPr="00E85210">
        <w:rPr>
          <w:rFonts w:ascii="Arial" w:hAnsi="Arial" w:cs="Arial"/>
          <w:b/>
          <w:spacing w:val="-1"/>
        </w:rPr>
        <w:t>редо</w:t>
      </w:r>
      <w:r w:rsidRPr="00E85210">
        <w:rPr>
          <w:rFonts w:ascii="Arial" w:hAnsi="Arial" w:cs="Arial"/>
          <w:b/>
          <w:spacing w:val="-2"/>
        </w:rPr>
        <w:t>с</w:t>
      </w:r>
      <w:r w:rsidRPr="00E85210">
        <w:rPr>
          <w:rFonts w:ascii="Arial" w:hAnsi="Arial" w:cs="Arial"/>
          <w:b/>
          <w:spacing w:val="1"/>
        </w:rPr>
        <w:t>т</w:t>
      </w:r>
      <w:r w:rsidRPr="00E85210">
        <w:rPr>
          <w:rFonts w:ascii="Arial" w:hAnsi="Arial" w:cs="Arial"/>
          <w:b/>
        </w:rPr>
        <w:t>а</w:t>
      </w:r>
      <w:r w:rsidRPr="00E85210">
        <w:rPr>
          <w:rFonts w:ascii="Arial" w:hAnsi="Arial" w:cs="Arial"/>
          <w:b/>
          <w:spacing w:val="-3"/>
        </w:rPr>
        <w:t>в</w:t>
      </w:r>
      <w:r w:rsidRPr="00E85210">
        <w:rPr>
          <w:rFonts w:ascii="Arial" w:hAnsi="Arial" w:cs="Arial"/>
          <w:b/>
        </w:rPr>
        <w:t>лен</w:t>
      </w:r>
      <w:r w:rsidRPr="00E85210">
        <w:rPr>
          <w:rFonts w:ascii="Arial" w:hAnsi="Arial" w:cs="Arial"/>
          <w:b/>
          <w:spacing w:val="-2"/>
        </w:rPr>
        <w:t>и</w:t>
      </w:r>
      <w:r w:rsidRPr="00E85210">
        <w:rPr>
          <w:rFonts w:ascii="Arial" w:hAnsi="Arial" w:cs="Arial"/>
          <w:b/>
        </w:rPr>
        <w:t>ю</w:t>
      </w:r>
      <w:r w:rsidRPr="00E85210">
        <w:rPr>
          <w:rFonts w:ascii="Arial" w:hAnsi="Arial" w:cs="Arial"/>
          <w:b/>
          <w:spacing w:val="-1"/>
        </w:rPr>
        <w:t xml:space="preserve"> г</w:t>
      </w:r>
      <w:r w:rsidRPr="00E85210">
        <w:rPr>
          <w:rFonts w:ascii="Arial" w:hAnsi="Arial" w:cs="Arial"/>
          <w:b/>
        </w:rPr>
        <w:t>о</w:t>
      </w:r>
      <w:r w:rsidRPr="00E85210">
        <w:rPr>
          <w:rFonts w:ascii="Arial" w:hAnsi="Arial" w:cs="Arial"/>
          <w:b/>
          <w:spacing w:val="-3"/>
        </w:rPr>
        <w:t>с</w:t>
      </w:r>
      <w:r w:rsidRPr="00E85210">
        <w:rPr>
          <w:rFonts w:ascii="Arial" w:hAnsi="Arial" w:cs="Arial"/>
          <w:b/>
        </w:rPr>
        <w:t>уд</w:t>
      </w:r>
      <w:r w:rsidRPr="00E85210">
        <w:rPr>
          <w:rFonts w:ascii="Arial" w:hAnsi="Arial" w:cs="Arial"/>
          <w:b/>
          <w:spacing w:val="-2"/>
        </w:rPr>
        <w:t>а</w:t>
      </w:r>
      <w:r w:rsidRPr="00E85210">
        <w:rPr>
          <w:rFonts w:ascii="Arial" w:hAnsi="Arial" w:cs="Arial"/>
          <w:b/>
          <w:spacing w:val="-1"/>
        </w:rPr>
        <w:t>рс</w:t>
      </w:r>
      <w:r w:rsidRPr="00E85210">
        <w:rPr>
          <w:rFonts w:ascii="Arial" w:hAnsi="Arial" w:cs="Arial"/>
          <w:b/>
          <w:spacing w:val="1"/>
        </w:rPr>
        <w:t>т</w:t>
      </w:r>
      <w:r w:rsidRPr="00E85210">
        <w:rPr>
          <w:rFonts w:ascii="Arial" w:hAnsi="Arial" w:cs="Arial"/>
          <w:b/>
          <w:spacing w:val="-1"/>
        </w:rPr>
        <w:t>ве</w:t>
      </w:r>
      <w:r w:rsidRPr="00E85210">
        <w:rPr>
          <w:rFonts w:ascii="Arial" w:hAnsi="Arial" w:cs="Arial"/>
          <w:b/>
          <w:spacing w:val="-2"/>
        </w:rPr>
        <w:t>н</w:t>
      </w:r>
      <w:r w:rsidRPr="00E85210">
        <w:rPr>
          <w:rFonts w:ascii="Arial" w:hAnsi="Arial" w:cs="Arial"/>
          <w:b/>
          <w:spacing w:val="-1"/>
        </w:rPr>
        <w:t>н</w:t>
      </w:r>
      <w:r w:rsidRPr="00E85210">
        <w:rPr>
          <w:rFonts w:ascii="Arial" w:hAnsi="Arial" w:cs="Arial"/>
          <w:b/>
        </w:rPr>
        <w:t>ой (му</w:t>
      </w:r>
      <w:r w:rsidRPr="00E85210">
        <w:rPr>
          <w:rFonts w:ascii="Arial" w:hAnsi="Arial" w:cs="Arial"/>
          <w:b/>
          <w:spacing w:val="-1"/>
        </w:rPr>
        <w:t>ницип</w:t>
      </w:r>
      <w:r w:rsidRPr="00E85210">
        <w:rPr>
          <w:rFonts w:ascii="Arial" w:hAnsi="Arial" w:cs="Arial"/>
          <w:b/>
        </w:rPr>
        <w:t>а</w:t>
      </w:r>
      <w:r w:rsidRPr="00E85210">
        <w:rPr>
          <w:rFonts w:ascii="Arial" w:hAnsi="Arial" w:cs="Arial"/>
          <w:b/>
          <w:spacing w:val="-2"/>
        </w:rPr>
        <w:t>л</w:t>
      </w:r>
      <w:r w:rsidRPr="00E85210">
        <w:rPr>
          <w:rFonts w:ascii="Arial" w:hAnsi="Arial" w:cs="Arial"/>
          <w:b/>
        </w:rPr>
        <w:t>ь</w:t>
      </w:r>
      <w:r w:rsidRPr="00E85210">
        <w:rPr>
          <w:rFonts w:ascii="Arial" w:hAnsi="Arial" w:cs="Arial"/>
          <w:b/>
          <w:spacing w:val="-1"/>
        </w:rPr>
        <w:t>ной</w:t>
      </w:r>
      <w:r w:rsidRPr="00E85210">
        <w:rPr>
          <w:rFonts w:ascii="Arial" w:hAnsi="Arial" w:cs="Arial"/>
          <w:b/>
        </w:rPr>
        <w:t>)</w:t>
      </w:r>
      <w:r w:rsidRPr="00E85210">
        <w:rPr>
          <w:rFonts w:ascii="Arial" w:hAnsi="Arial" w:cs="Arial"/>
          <w:b/>
          <w:spacing w:val="-4"/>
        </w:rPr>
        <w:t xml:space="preserve"> </w:t>
      </w:r>
      <w:r w:rsidRPr="00E85210">
        <w:rPr>
          <w:rFonts w:ascii="Arial" w:hAnsi="Arial" w:cs="Arial"/>
          <w:b/>
          <w:spacing w:val="-2"/>
        </w:rPr>
        <w:t>у</w:t>
      </w:r>
      <w:r w:rsidRPr="00E85210">
        <w:rPr>
          <w:rFonts w:ascii="Arial" w:hAnsi="Arial" w:cs="Arial"/>
          <w:b/>
        </w:rPr>
        <w:t>слу</w:t>
      </w:r>
      <w:r w:rsidRPr="00E85210">
        <w:rPr>
          <w:rFonts w:ascii="Arial" w:hAnsi="Arial" w:cs="Arial"/>
          <w:b/>
          <w:spacing w:val="-1"/>
        </w:rPr>
        <w:t>г</w:t>
      </w:r>
      <w:r w:rsidRPr="00E85210">
        <w:rPr>
          <w:rFonts w:ascii="Arial" w:hAnsi="Arial" w:cs="Arial"/>
          <w:b/>
          <w:spacing w:val="-2"/>
        </w:rPr>
        <w:t>и</w:t>
      </w:r>
      <w:r w:rsidRPr="00E85210">
        <w:rPr>
          <w:rFonts w:ascii="Arial" w:hAnsi="Arial" w:cs="Arial"/>
          <w:b/>
        </w:rPr>
        <w:t>,</w:t>
      </w:r>
      <w:r w:rsidRPr="00E85210">
        <w:rPr>
          <w:rFonts w:ascii="Arial" w:hAnsi="Arial" w:cs="Arial"/>
          <w:b/>
          <w:spacing w:val="-4"/>
        </w:rPr>
        <w:t xml:space="preserve"> </w:t>
      </w:r>
      <w:r w:rsidRPr="00E85210">
        <w:rPr>
          <w:rFonts w:ascii="Arial" w:hAnsi="Arial" w:cs="Arial"/>
          <w:b/>
        </w:rPr>
        <w:t>а</w:t>
      </w:r>
      <w:r w:rsidRPr="00E85210">
        <w:rPr>
          <w:rFonts w:ascii="Arial" w:hAnsi="Arial" w:cs="Arial"/>
          <w:b/>
          <w:spacing w:val="1"/>
        </w:rPr>
        <w:t xml:space="preserve"> </w:t>
      </w:r>
      <w:r w:rsidRPr="00E85210">
        <w:rPr>
          <w:rFonts w:ascii="Arial" w:hAnsi="Arial" w:cs="Arial"/>
          <w:b/>
          <w:spacing w:val="-2"/>
        </w:rPr>
        <w:t>т</w:t>
      </w:r>
      <w:r w:rsidRPr="00E85210">
        <w:rPr>
          <w:rFonts w:ascii="Arial" w:hAnsi="Arial" w:cs="Arial"/>
          <w:b/>
        </w:rPr>
        <w:t>а</w:t>
      </w:r>
      <w:r w:rsidRPr="00E85210">
        <w:rPr>
          <w:rFonts w:ascii="Arial" w:hAnsi="Arial" w:cs="Arial"/>
          <w:b/>
          <w:spacing w:val="-1"/>
        </w:rPr>
        <w:t>к</w:t>
      </w:r>
      <w:r w:rsidRPr="00E85210">
        <w:rPr>
          <w:rFonts w:ascii="Arial" w:hAnsi="Arial" w:cs="Arial"/>
          <w:b/>
          <w:spacing w:val="-2"/>
        </w:rPr>
        <w:t>ж</w:t>
      </w:r>
      <w:r w:rsidRPr="00E85210">
        <w:rPr>
          <w:rFonts w:ascii="Arial" w:hAnsi="Arial" w:cs="Arial"/>
          <w:b/>
        </w:rPr>
        <w:t xml:space="preserve">е </w:t>
      </w:r>
      <w:r w:rsidRPr="00E85210">
        <w:rPr>
          <w:rFonts w:ascii="Arial" w:hAnsi="Arial" w:cs="Arial"/>
          <w:b/>
          <w:spacing w:val="-2"/>
        </w:rPr>
        <w:t>п</w:t>
      </w:r>
      <w:r w:rsidRPr="00E85210">
        <w:rPr>
          <w:rFonts w:ascii="Arial" w:hAnsi="Arial" w:cs="Arial"/>
          <w:b/>
          <w:spacing w:val="-1"/>
        </w:rPr>
        <w:t>р</w:t>
      </w:r>
      <w:r w:rsidRPr="00E85210">
        <w:rPr>
          <w:rFonts w:ascii="Arial" w:hAnsi="Arial" w:cs="Arial"/>
          <w:b/>
          <w:spacing w:val="-2"/>
        </w:rPr>
        <w:t>и</w:t>
      </w:r>
      <w:r w:rsidRPr="00E85210">
        <w:rPr>
          <w:rFonts w:ascii="Arial" w:hAnsi="Arial" w:cs="Arial"/>
          <w:b/>
          <w:spacing w:val="-1"/>
        </w:rPr>
        <w:t>н</w:t>
      </w:r>
      <w:r w:rsidRPr="00E85210">
        <w:rPr>
          <w:rFonts w:ascii="Arial" w:hAnsi="Arial" w:cs="Arial"/>
          <w:b/>
        </w:rPr>
        <w:t xml:space="preserve">ятием </w:t>
      </w:r>
      <w:r w:rsidRPr="00E85210">
        <w:rPr>
          <w:rFonts w:ascii="Arial" w:hAnsi="Arial" w:cs="Arial"/>
          <w:b/>
          <w:spacing w:val="-1"/>
        </w:rPr>
        <w:t>им</w:t>
      </w:r>
      <w:r w:rsidRPr="00E85210">
        <w:rPr>
          <w:rFonts w:ascii="Arial" w:hAnsi="Arial" w:cs="Arial"/>
          <w:b/>
        </w:rPr>
        <w:t xml:space="preserve">и </w:t>
      </w:r>
      <w:r w:rsidRPr="00E85210">
        <w:rPr>
          <w:rFonts w:ascii="Arial" w:hAnsi="Arial" w:cs="Arial"/>
          <w:b/>
          <w:spacing w:val="-1"/>
        </w:rPr>
        <w:t>р</w:t>
      </w:r>
      <w:r w:rsidRPr="00E85210">
        <w:rPr>
          <w:rFonts w:ascii="Arial" w:hAnsi="Arial" w:cs="Arial"/>
          <w:b/>
        </w:rPr>
        <w:t>е</w:t>
      </w:r>
      <w:r w:rsidRPr="00E85210">
        <w:rPr>
          <w:rFonts w:ascii="Arial" w:hAnsi="Arial" w:cs="Arial"/>
          <w:b/>
          <w:spacing w:val="-2"/>
        </w:rPr>
        <w:t>ш</w:t>
      </w:r>
      <w:r w:rsidRPr="00E85210">
        <w:rPr>
          <w:rFonts w:ascii="Arial" w:hAnsi="Arial" w:cs="Arial"/>
          <w:b/>
        </w:rPr>
        <w:t>ен</w:t>
      </w:r>
      <w:r w:rsidRPr="00E85210">
        <w:rPr>
          <w:rFonts w:ascii="Arial" w:hAnsi="Arial" w:cs="Arial"/>
          <w:b/>
          <w:spacing w:val="-2"/>
        </w:rPr>
        <w:t>и</w:t>
      </w:r>
      <w:r w:rsidRPr="00E85210">
        <w:rPr>
          <w:rFonts w:ascii="Arial" w:hAnsi="Arial" w:cs="Arial"/>
          <w:b/>
        </w:rPr>
        <w:t>й</w:t>
      </w:r>
    </w:p>
    <w:p w:rsidR="00946205" w:rsidRPr="005B59DB" w:rsidRDefault="00946205" w:rsidP="00946205">
      <w:pPr>
        <w:pStyle w:val="a8"/>
        <w:spacing w:before="7"/>
        <w:ind w:right="162" w:firstLine="709"/>
        <w:rPr>
          <w:rFonts w:ascii="Arial" w:hAnsi="Arial" w:cs="Arial"/>
          <w:b/>
          <w:sz w:val="24"/>
          <w:szCs w:val="24"/>
        </w:rPr>
      </w:pPr>
    </w:p>
    <w:p w:rsidR="00946205" w:rsidRPr="005B59DB" w:rsidRDefault="00946205" w:rsidP="00C40E70">
      <w:pPr>
        <w:pStyle w:val="af9"/>
        <w:widowControl w:val="0"/>
        <w:numPr>
          <w:ilvl w:val="1"/>
          <w:numId w:val="67"/>
        </w:numPr>
        <w:tabs>
          <w:tab w:val="left" w:pos="1457"/>
        </w:tabs>
        <w:autoSpaceDE w:val="0"/>
        <w:autoSpaceDN w:val="0"/>
        <w:ind w:left="0" w:right="162" w:firstLine="709"/>
        <w:contextualSpacing w:val="0"/>
        <w:jc w:val="both"/>
        <w:rPr>
          <w:rFonts w:ascii="Arial" w:hAnsi="Arial" w:cs="Arial"/>
        </w:rPr>
      </w:pPr>
      <w:r w:rsidRPr="005B59DB">
        <w:rPr>
          <w:rFonts w:ascii="Arial" w:hAnsi="Arial" w:cs="Arial"/>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w:t>
      </w:r>
      <w:r w:rsidRPr="005B59DB">
        <w:rPr>
          <w:rFonts w:ascii="Arial" w:hAnsi="Arial" w:cs="Arial"/>
          <w:spacing w:val="-1"/>
        </w:rPr>
        <w:t xml:space="preserve"> </w:t>
      </w:r>
      <w:r w:rsidRPr="005B59DB">
        <w:rPr>
          <w:rFonts w:ascii="Arial" w:hAnsi="Arial" w:cs="Arial"/>
        </w:rPr>
        <w:t>услуги.</w:t>
      </w:r>
    </w:p>
    <w:p w:rsidR="00946205" w:rsidRPr="005B59DB" w:rsidRDefault="00946205" w:rsidP="00946205">
      <w:pPr>
        <w:pStyle w:val="a8"/>
        <w:ind w:right="162" w:firstLine="709"/>
        <w:rPr>
          <w:rFonts w:ascii="Arial" w:hAnsi="Arial" w:cs="Arial"/>
          <w:sz w:val="24"/>
          <w:szCs w:val="24"/>
        </w:rPr>
      </w:pPr>
      <w:r w:rsidRPr="005B59DB">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946205" w:rsidRPr="005B59DB" w:rsidRDefault="00946205" w:rsidP="00946205">
      <w:pPr>
        <w:pStyle w:val="a8"/>
        <w:spacing w:line="321" w:lineRule="exact"/>
        <w:ind w:right="162" w:firstLine="709"/>
        <w:rPr>
          <w:rFonts w:ascii="Arial" w:hAnsi="Arial" w:cs="Arial"/>
          <w:sz w:val="24"/>
          <w:szCs w:val="24"/>
        </w:rPr>
      </w:pPr>
      <w:r w:rsidRPr="005B59DB">
        <w:rPr>
          <w:rFonts w:ascii="Arial" w:hAnsi="Arial" w:cs="Arial"/>
          <w:sz w:val="24"/>
          <w:szCs w:val="24"/>
        </w:rPr>
        <w:t>Текущий контроль осуществляется путем проведения проверок:</w:t>
      </w:r>
    </w:p>
    <w:p w:rsidR="00946205" w:rsidRPr="005B59DB" w:rsidRDefault="00946205" w:rsidP="00946205">
      <w:pPr>
        <w:pStyle w:val="a8"/>
        <w:spacing w:line="322" w:lineRule="exact"/>
        <w:ind w:right="162" w:firstLine="709"/>
        <w:rPr>
          <w:rFonts w:ascii="Arial" w:hAnsi="Arial" w:cs="Arial"/>
          <w:sz w:val="24"/>
          <w:szCs w:val="24"/>
        </w:rPr>
      </w:pPr>
      <w:r w:rsidRPr="005B59DB">
        <w:rPr>
          <w:rFonts w:ascii="Arial" w:hAnsi="Arial" w:cs="Arial"/>
          <w:sz w:val="24"/>
          <w:szCs w:val="24"/>
        </w:rPr>
        <w:t>решений о предоставлении (об отказе в</w:t>
      </w:r>
      <w:r w:rsidRPr="005B59DB">
        <w:rPr>
          <w:rFonts w:ascii="Arial" w:hAnsi="Arial" w:cs="Arial"/>
          <w:spacing w:val="52"/>
          <w:sz w:val="24"/>
          <w:szCs w:val="24"/>
        </w:rPr>
        <w:t xml:space="preserve"> </w:t>
      </w:r>
      <w:r w:rsidRPr="005B59DB">
        <w:rPr>
          <w:rFonts w:ascii="Arial" w:hAnsi="Arial" w:cs="Arial"/>
          <w:sz w:val="24"/>
          <w:szCs w:val="24"/>
        </w:rPr>
        <w:t>предоставлении) государственной</w:t>
      </w:r>
    </w:p>
    <w:p w:rsidR="00946205" w:rsidRPr="005B59DB" w:rsidRDefault="00946205" w:rsidP="00946205">
      <w:pPr>
        <w:pStyle w:val="a8"/>
        <w:ind w:right="162"/>
        <w:rPr>
          <w:rFonts w:ascii="Arial" w:hAnsi="Arial" w:cs="Arial"/>
          <w:sz w:val="24"/>
          <w:szCs w:val="24"/>
        </w:rPr>
      </w:pPr>
      <w:r w:rsidRPr="005B59DB">
        <w:rPr>
          <w:rFonts w:ascii="Arial" w:hAnsi="Arial" w:cs="Arial"/>
          <w:sz w:val="24"/>
          <w:szCs w:val="24"/>
        </w:rPr>
        <w:t>(муниципальной) услуги;</w:t>
      </w:r>
    </w:p>
    <w:p w:rsidR="00946205" w:rsidRPr="005B59DB" w:rsidRDefault="00946205" w:rsidP="00946205">
      <w:pPr>
        <w:pStyle w:val="a8"/>
        <w:spacing w:before="2" w:line="322" w:lineRule="exact"/>
        <w:ind w:right="162" w:firstLine="709"/>
        <w:rPr>
          <w:rFonts w:ascii="Arial" w:hAnsi="Arial" w:cs="Arial"/>
          <w:sz w:val="24"/>
          <w:szCs w:val="24"/>
        </w:rPr>
      </w:pPr>
      <w:r w:rsidRPr="005B59DB">
        <w:rPr>
          <w:rFonts w:ascii="Arial" w:hAnsi="Arial" w:cs="Arial"/>
          <w:sz w:val="24"/>
          <w:szCs w:val="24"/>
        </w:rPr>
        <w:t>выявления и устранения нарушений прав граждан;</w:t>
      </w:r>
    </w:p>
    <w:p w:rsidR="00946205" w:rsidRPr="005B59DB" w:rsidRDefault="00946205" w:rsidP="00946205">
      <w:pPr>
        <w:pStyle w:val="a8"/>
        <w:ind w:right="162" w:firstLine="709"/>
        <w:rPr>
          <w:rFonts w:ascii="Arial" w:hAnsi="Arial" w:cs="Arial"/>
          <w:sz w:val="24"/>
          <w:szCs w:val="24"/>
        </w:rPr>
      </w:pPr>
      <w:r w:rsidRPr="005B59DB">
        <w:rPr>
          <w:rFonts w:ascii="Arial" w:hAnsi="Arial" w:cs="Arial"/>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46205" w:rsidRPr="00820DC9" w:rsidRDefault="00946205" w:rsidP="00946205">
      <w:pPr>
        <w:pStyle w:val="a8"/>
        <w:spacing w:before="3"/>
        <w:jc w:val="left"/>
        <w:rPr>
          <w:highlight w:val="yellow"/>
        </w:rPr>
      </w:pPr>
    </w:p>
    <w:p w:rsidR="00946205" w:rsidRPr="005B59DB" w:rsidRDefault="00946205" w:rsidP="00946205">
      <w:pPr>
        <w:pStyle w:val="10"/>
        <w:spacing w:line="242" w:lineRule="auto"/>
        <w:ind w:left="910" w:right="919"/>
        <w:jc w:val="center"/>
        <w:rPr>
          <w:rFonts w:ascii="Arial" w:hAnsi="Arial" w:cs="Arial"/>
          <w:sz w:val="24"/>
          <w:szCs w:val="24"/>
        </w:rPr>
      </w:pPr>
      <w:r w:rsidRPr="005B59DB">
        <w:rPr>
          <w:rFonts w:ascii="Arial" w:hAnsi="Arial" w:cs="Arial"/>
          <w:sz w:val="24"/>
          <w:szCs w:val="24"/>
        </w:rPr>
        <w:t>Порядок и периодичность осуществления плановых и внеплановых проверок полноты и качества предоставления государственной</w:t>
      </w:r>
    </w:p>
    <w:p w:rsidR="00946205" w:rsidRPr="005B59DB" w:rsidRDefault="00946205" w:rsidP="00946205">
      <w:pPr>
        <w:ind w:left="216" w:right="228"/>
        <w:jc w:val="center"/>
        <w:rPr>
          <w:rFonts w:ascii="Arial" w:hAnsi="Arial" w:cs="Arial"/>
          <w:b/>
        </w:rPr>
      </w:pPr>
      <w:r w:rsidRPr="005B59DB">
        <w:rPr>
          <w:rFonts w:ascii="Arial" w:hAnsi="Arial" w:cs="Arial"/>
          <w:b/>
        </w:rPr>
        <w:t>(муниципальной) услуги, в том числе порядок и формы контроля за полнотой и качеством предоставления государственной (муниципальной) услуги</w:t>
      </w:r>
    </w:p>
    <w:p w:rsidR="00946205" w:rsidRPr="00820DC9" w:rsidRDefault="00946205" w:rsidP="00946205">
      <w:pPr>
        <w:jc w:val="center"/>
        <w:rPr>
          <w:sz w:val="28"/>
          <w:highlight w:val="yellow"/>
        </w:rPr>
        <w:sectPr w:rsidR="00946205" w:rsidRPr="00820DC9">
          <w:pgSz w:w="11910" w:h="16840"/>
          <w:pgMar w:top="1040" w:right="340" w:bottom="280" w:left="1060" w:header="720" w:footer="720" w:gutter="0"/>
          <w:cols w:space="720"/>
        </w:sectPr>
      </w:pPr>
    </w:p>
    <w:p w:rsidR="00946205" w:rsidRPr="00683E07" w:rsidRDefault="00946205" w:rsidP="00C40E70">
      <w:pPr>
        <w:pStyle w:val="af9"/>
        <w:widowControl w:val="0"/>
        <w:numPr>
          <w:ilvl w:val="1"/>
          <w:numId w:val="67"/>
        </w:numPr>
        <w:tabs>
          <w:tab w:val="left" w:pos="0"/>
        </w:tabs>
        <w:autoSpaceDE w:val="0"/>
        <w:autoSpaceDN w:val="0"/>
        <w:spacing w:before="67"/>
        <w:ind w:left="0" w:right="221" w:firstLine="709"/>
        <w:contextualSpacing w:val="0"/>
        <w:jc w:val="both"/>
        <w:rPr>
          <w:rFonts w:ascii="Arial" w:hAnsi="Arial" w:cs="Arial"/>
        </w:rPr>
      </w:pPr>
      <w:r>
        <w:rPr>
          <w:rFonts w:ascii="Arial" w:hAnsi="Arial" w:cs="Arial"/>
        </w:rPr>
        <w:t xml:space="preserve"> </w:t>
      </w:r>
      <w:r w:rsidRPr="00683E07">
        <w:rPr>
          <w:rFonts w:ascii="Arial" w:hAnsi="Arial" w:cs="Arial"/>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946205" w:rsidRPr="00683E07" w:rsidRDefault="00946205" w:rsidP="00C40E70">
      <w:pPr>
        <w:pStyle w:val="af9"/>
        <w:widowControl w:val="0"/>
        <w:numPr>
          <w:ilvl w:val="1"/>
          <w:numId w:val="67"/>
        </w:numPr>
        <w:tabs>
          <w:tab w:val="left" w:pos="0"/>
          <w:tab w:val="left" w:pos="1254"/>
        </w:tabs>
        <w:autoSpaceDE w:val="0"/>
        <w:autoSpaceDN w:val="0"/>
        <w:spacing w:before="2"/>
        <w:ind w:left="0" w:right="221" w:firstLine="709"/>
        <w:contextualSpacing w:val="0"/>
        <w:jc w:val="both"/>
        <w:rPr>
          <w:rFonts w:ascii="Arial" w:hAnsi="Arial" w:cs="Arial"/>
        </w:rPr>
      </w:pPr>
      <w:r w:rsidRPr="00683E07">
        <w:rPr>
          <w:rFonts w:ascii="Arial" w:hAnsi="Arial" w:cs="Arial"/>
        </w:rPr>
        <w:t>Плановые проверки осуществляются на основании годовых планов работы Администрации, утверждаемых руководителем Админист</w:t>
      </w:r>
      <w:r>
        <w:rPr>
          <w:rFonts w:ascii="Arial" w:hAnsi="Arial" w:cs="Arial"/>
        </w:rPr>
        <w:t>р</w:t>
      </w:r>
      <w:r w:rsidRPr="00683E07">
        <w:rPr>
          <w:rFonts w:ascii="Arial" w:hAnsi="Arial" w:cs="Arial"/>
        </w:rPr>
        <w:t>ации. При плановой проверке полноты и качества предоставления государственной (муниципальной) услуги контролю подлежат:</w:t>
      </w:r>
    </w:p>
    <w:p w:rsidR="00946205" w:rsidRDefault="00946205" w:rsidP="00946205">
      <w:pPr>
        <w:pStyle w:val="a8"/>
        <w:tabs>
          <w:tab w:val="left" w:pos="0"/>
          <w:tab w:val="left" w:pos="709"/>
        </w:tabs>
        <w:spacing w:before="1"/>
        <w:ind w:right="221" w:firstLine="709"/>
        <w:rPr>
          <w:rFonts w:ascii="Arial" w:hAnsi="Arial" w:cs="Arial"/>
          <w:sz w:val="24"/>
          <w:szCs w:val="24"/>
        </w:rPr>
      </w:pPr>
      <w:r>
        <w:rPr>
          <w:rFonts w:ascii="Arial" w:hAnsi="Arial" w:cs="Arial"/>
          <w:sz w:val="24"/>
          <w:szCs w:val="24"/>
        </w:rPr>
        <w:t xml:space="preserve">- </w:t>
      </w:r>
      <w:r w:rsidRPr="00683E07">
        <w:rPr>
          <w:rFonts w:ascii="Arial" w:hAnsi="Arial" w:cs="Arial"/>
          <w:sz w:val="24"/>
          <w:szCs w:val="24"/>
        </w:rPr>
        <w:t xml:space="preserve">соблюдение сроков предоставления государственной (муниципальной) услуги; </w:t>
      </w:r>
    </w:p>
    <w:p w:rsidR="00946205" w:rsidRDefault="00946205" w:rsidP="00946205">
      <w:pPr>
        <w:pStyle w:val="a8"/>
        <w:tabs>
          <w:tab w:val="left" w:pos="0"/>
          <w:tab w:val="left" w:pos="709"/>
        </w:tabs>
        <w:spacing w:before="1"/>
        <w:ind w:right="221" w:firstLine="70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683E07">
        <w:rPr>
          <w:rFonts w:ascii="Arial" w:hAnsi="Arial" w:cs="Arial"/>
          <w:sz w:val="24"/>
          <w:szCs w:val="24"/>
        </w:rPr>
        <w:t xml:space="preserve">соблюдение положений настоящего Административного регламента; </w:t>
      </w:r>
    </w:p>
    <w:p w:rsidR="00946205" w:rsidRDefault="00946205" w:rsidP="00946205">
      <w:pPr>
        <w:pStyle w:val="a8"/>
        <w:tabs>
          <w:tab w:val="left" w:pos="0"/>
          <w:tab w:val="left" w:pos="709"/>
        </w:tabs>
        <w:spacing w:before="1"/>
        <w:ind w:right="221" w:firstLine="709"/>
        <w:rPr>
          <w:rFonts w:ascii="Arial" w:hAnsi="Arial" w:cs="Arial"/>
          <w:sz w:val="24"/>
          <w:szCs w:val="24"/>
        </w:rPr>
      </w:pPr>
      <w:r>
        <w:rPr>
          <w:rFonts w:ascii="Arial" w:hAnsi="Arial" w:cs="Arial"/>
          <w:sz w:val="24"/>
          <w:szCs w:val="24"/>
        </w:rPr>
        <w:t xml:space="preserve">- </w:t>
      </w:r>
      <w:r w:rsidRPr="00683E07">
        <w:rPr>
          <w:rFonts w:ascii="Arial" w:hAnsi="Arial" w:cs="Arial"/>
          <w:sz w:val="24"/>
          <w:szCs w:val="24"/>
        </w:rPr>
        <w:t>правильность</w:t>
      </w:r>
      <w:r w:rsidRPr="00683E07">
        <w:rPr>
          <w:rFonts w:ascii="Arial" w:hAnsi="Arial" w:cs="Arial"/>
          <w:sz w:val="24"/>
          <w:szCs w:val="24"/>
        </w:rPr>
        <w:tab/>
        <w:t>и</w:t>
      </w:r>
      <w:r w:rsidRPr="00683E07">
        <w:rPr>
          <w:rFonts w:ascii="Arial" w:hAnsi="Arial" w:cs="Arial"/>
          <w:sz w:val="24"/>
          <w:szCs w:val="24"/>
        </w:rPr>
        <w:tab/>
      </w:r>
      <w:r>
        <w:rPr>
          <w:rFonts w:ascii="Arial" w:hAnsi="Arial" w:cs="Arial"/>
          <w:sz w:val="24"/>
          <w:szCs w:val="24"/>
        </w:rPr>
        <w:t xml:space="preserve"> </w:t>
      </w:r>
      <w:r w:rsidRPr="00683E07">
        <w:rPr>
          <w:rFonts w:ascii="Arial" w:hAnsi="Arial" w:cs="Arial"/>
          <w:sz w:val="24"/>
          <w:szCs w:val="24"/>
        </w:rPr>
        <w:t>обоснованность</w:t>
      </w:r>
      <w:r>
        <w:rPr>
          <w:rFonts w:ascii="Arial" w:hAnsi="Arial" w:cs="Arial"/>
          <w:sz w:val="24"/>
          <w:szCs w:val="24"/>
        </w:rPr>
        <w:t xml:space="preserve"> </w:t>
      </w:r>
      <w:r w:rsidRPr="00683E07">
        <w:rPr>
          <w:rFonts w:ascii="Arial" w:hAnsi="Arial" w:cs="Arial"/>
          <w:sz w:val="24"/>
          <w:szCs w:val="24"/>
        </w:rPr>
        <w:tab/>
        <w:t>принятого</w:t>
      </w:r>
      <w:r>
        <w:rPr>
          <w:rFonts w:ascii="Arial" w:hAnsi="Arial" w:cs="Arial"/>
          <w:sz w:val="24"/>
          <w:szCs w:val="24"/>
        </w:rPr>
        <w:t xml:space="preserve"> </w:t>
      </w:r>
      <w:r w:rsidRPr="00683E07">
        <w:rPr>
          <w:rFonts w:ascii="Arial" w:hAnsi="Arial" w:cs="Arial"/>
          <w:sz w:val="24"/>
          <w:szCs w:val="24"/>
        </w:rPr>
        <w:tab/>
        <w:t>решения</w:t>
      </w:r>
      <w:r w:rsidRPr="00683E07">
        <w:rPr>
          <w:rFonts w:ascii="Arial" w:hAnsi="Arial" w:cs="Arial"/>
          <w:sz w:val="24"/>
          <w:szCs w:val="24"/>
        </w:rPr>
        <w:tab/>
      </w:r>
      <w:r>
        <w:rPr>
          <w:rFonts w:ascii="Arial" w:hAnsi="Arial" w:cs="Arial"/>
          <w:sz w:val="24"/>
          <w:szCs w:val="24"/>
        </w:rPr>
        <w:t xml:space="preserve"> </w:t>
      </w:r>
      <w:r w:rsidRPr="00683E07">
        <w:rPr>
          <w:rFonts w:ascii="Arial" w:hAnsi="Arial" w:cs="Arial"/>
          <w:sz w:val="24"/>
          <w:szCs w:val="24"/>
        </w:rPr>
        <w:t>об</w:t>
      </w:r>
      <w:r w:rsidRPr="00683E07">
        <w:rPr>
          <w:rFonts w:ascii="Arial" w:hAnsi="Arial" w:cs="Arial"/>
          <w:sz w:val="24"/>
          <w:szCs w:val="24"/>
        </w:rPr>
        <w:tab/>
      </w:r>
      <w:r>
        <w:rPr>
          <w:rFonts w:ascii="Arial" w:hAnsi="Arial" w:cs="Arial"/>
          <w:sz w:val="24"/>
          <w:szCs w:val="24"/>
        </w:rPr>
        <w:t xml:space="preserve"> </w:t>
      </w:r>
      <w:r w:rsidRPr="00683E07">
        <w:rPr>
          <w:rFonts w:ascii="Arial" w:hAnsi="Arial" w:cs="Arial"/>
          <w:sz w:val="24"/>
          <w:szCs w:val="24"/>
        </w:rPr>
        <w:t>отказе</w:t>
      </w:r>
      <w:r w:rsidRPr="00683E07">
        <w:rPr>
          <w:rFonts w:ascii="Arial" w:hAnsi="Arial" w:cs="Arial"/>
          <w:sz w:val="24"/>
          <w:szCs w:val="24"/>
        </w:rPr>
        <w:tab/>
      </w:r>
      <w:r w:rsidRPr="00683E07">
        <w:rPr>
          <w:rFonts w:ascii="Arial" w:hAnsi="Arial" w:cs="Arial"/>
          <w:spacing w:val="-17"/>
          <w:sz w:val="24"/>
          <w:szCs w:val="24"/>
        </w:rPr>
        <w:t>в</w:t>
      </w:r>
      <w:r>
        <w:rPr>
          <w:rFonts w:ascii="Arial" w:hAnsi="Arial" w:cs="Arial"/>
          <w:sz w:val="24"/>
          <w:szCs w:val="24"/>
        </w:rPr>
        <w:t xml:space="preserve"> </w:t>
      </w:r>
      <w:r w:rsidRPr="00683E07">
        <w:rPr>
          <w:rFonts w:ascii="Arial" w:hAnsi="Arial" w:cs="Arial"/>
          <w:sz w:val="24"/>
          <w:szCs w:val="24"/>
        </w:rPr>
        <w:t>предоставлении государственной (муниципальной) услуги.</w:t>
      </w:r>
    </w:p>
    <w:p w:rsidR="00946205" w:rsidRPr="00683E07" w:rsidRDefault="00946205" w:rsidP="00946205">
      <w:pPr>
        <w:pStyle w:val="a8"/>
        <w:tabs>
          <w:tab w:val="left" w:pos="0"/>
          <w:tab w:val="left" w:pos="709"/>
        </w:tabs>
        <w:spacing w:before="1"/>
        <w:ind w:right="221" w:firstLine="709"/>
        <w:rPr>
          <w:rFonts w:ascii="Arial" w:hAnsi="Arial" w:cs="Arial"/>
          <w:sz w:val="24"/>
          <w:szCs w:val="24"/>
        </w:rPr>
      </w:pPr>
      <w:r w:rsidRPr="00683E07">
        <w:rPr>
          <w:rFonts w:ascii="Arial" w:hAnsi="Arial" w:cs="Arial"/>
          <w:sz w:val="24"/>
          <w:szCs w:val="24"/>
        </w:rPr>
        <w:t>Основанием для проведения внеплановых проверок являются:</w:t>
      </w:r>
    </w:p>
    <w:p w:rsidR="00946205" w:rsidRPr="00683E07" w:rsidRDefault="00946205" w:rsidP="00946205">
      <w:pPr>
        <w:tabs>
          <w:tab w:val="left" w:pos="0"/>
        </w:tabs>
        <w:ind w:right="221" w:firstLine="709"/>
        <w:jc w:val="both"/>
        <w:rPr>
          <w:rFonts w:ascii="Arial" w:hAnsi="Arial" w:cs="Arial"/>
          <w:i/>
        </w:rPr>
      </w:pPr>
      <w:r>
        <w:rPr>
          <w:rFonts w:ascii="Arial" w:hAnsi="Arial" w:cs="Arial"/>
        </w:rPr>
        <w:t xml:space="preserve">- </w:t>
      </w:r>
      <w:r w:rsidRPr="00683E07">
        <w:rPr>
          <w:rFonts w:ascii="Arial" w:hAnsi="Arial" w:cs="Arial"/>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 нормативных правовых актов органов местного самоуправления Администрации Молчановского сельского поселения</w:t>
      </w:r>
      <w:r w:rsidRPr="00683E07">
        <w:rPr>
          <w:rFonts w:ascii="Arial" w:hAnsi="Arial" w:cs="Arial"/>
          <w:i/>
        </w:rPr>
        <w:t>;</w:t>
      </w:r>
    </w:p>
    <w:p w:rsidR="00946205" w:rsidRPr="00683E07" w:rsidRDefault="00946205" w:rsidP="00946205">
      <w:pPr>
        <w:pStyle w:val="a8"/>
        <w:tabs>
          <w:tab w:val="left" w:pos="0"/>
        </w:tabs>
        <w:spacing w:line="242" w:lineRule="auto"/>
        <w:ind w:right="221" w:firstLine="709"/>
        <w:rPr>
          <w:rFonts w:ascii="Arial" w:hAnsi="Arial" w:cs="Arial"/>
          <w:sz w:val="24"/>
          <w:szCs w:val="24"/>
        </w:rPr>
      </w:pPr>
      <w:r>
        <w:rPr>
          <w:rFonts w:ascii="Arial" w:hAnsi="Arial" w:cs="Arial"/>
          <w:sz w:val="24"/>
          <w:szCs w:val="24"/>
        </w:rPr>
        <w:t xml:space="preserve">- </w:t>
      </w:r>
      <w:r w:rsidRPr="00683E07">
        <w:rPr>
          <w:rFonts w:ascii="Arial" w:hAnsi="Arial" w:cs="Arial"/>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946205" w:rsidRPr="00820DC9" w:rsidRDefault="00946205" w:rsidP="00946205">
      <w:pPr>
        <w:pStyle w:val="a8"/>
        <w:tabs>
          <w:tab w:val="left" w:pos="0"/>
        </w:tabs>
        <w:spacing w:before="11"/>
        <w:ind w:right="221"/>
        <w:rPr>
          <w:sz w:val="27"/>
          <w:highlight w:val="yellow"/>
        </w:rPr>
      </w:pPr>
    </w:p>
    <w:p w:rsidR="00946205" w:rsidRPr="001A3D37" w:rsidRDefault="00946205" w:rsidP="00946205">
      <w:pPr>
        <w:pStyle w:val="10"/>
        <w:ind w:left="1522" w:right="1515" w:hanging="17"/>
        <w:jc w:val="center"/>
        <w:rPr>
          <w:rFonts w:ascii="Arial" w:hAnsi="Arial" w:cs="Arial"/>
          <w:sz w:val="24"/>
          <w:szCs w:val="24"/>
        </w:rPr>
      </w:pPr>
      <w:r w:rsidRPr="001A3D37">
        <w:rPr>
          <w:rFonts w:ascii="Arial" w:hAnsi="Arial" w:cs="Arial"/>
          <w:sz w:val="24"/>
          <w:szCs w:val="24"/>
        </w:rPr>
        <w:t>Ответственность должностных лиц за решения и действия (бездействие), принимаемые (осуществляемые) ими в ходе предоставления государственной (муниципальной) услуги</w:t>
      </w:r>
    </w:p>
    <w:p w:rsidR="00946205" w:rsidRPr="00820DC9" w:rsidRDefault="00946205" w:rsidP="00946205">
      <w:pPr>
        <w:pStyle w:val="a8"/>
        <w:spacing w:before="7"/>
        <w:jc w:val="left"/>
        <w:rPr>
          <w:b/>
          <w:sz w:val="27"/>
          <w:highlight w:val="yellow"/>
        </w:rPr>
      </w:pPr>
    </w:p>
    <w:p w:rsidR="00946205" w:rsidRPr="007A674C" w:rsidRDefault="00946205" w:rsidP="00946205">
      <w:pPr>
        <w:pStyle w:val="af9"/>
        <w:spacing w:before="1"/>
        <w:ind w:left="0" w:right="221" w:firstLine="709"/>
        <w:rPr>
          <w:rFonts w:ascii="Arial" w:hAnsi="Arial" w:cs="Arial"/>
        </w:rPr>
      </w:pPr>
      <w:r>
        <w:rPr>
          <w:rFonts w:ascii="Arial" w:hAnsi="Arial" w:cs="Arial"/>
        </w:rPr>
        <w:t xml:space="preserve">4.4. </w:t>
      </w:r>
      <w:r w:rsidRPr="007A674C">
        <w:rPr>
          <w:rFonts w:ascii="Arial" w:hAnsi="Arial" w:cs="Arial"/>
        </w:rPr>
        <w:t>По результатам проведенных проверок в случае выявления нарушений положений настоящего Административного регламента, нормативных правовых актов и нормативных правовых актов органов местного самоуправления Администрации Молчановского сельского поселения осуществляется привлечение виновных лиц к ответственности в соответствии с законодательством Российской</w:t>
      </w:r>
      <w:r w:rsidRPr="007A674C">
        <w:rPr>
          <w:rFonts w:ascii="Arial" w:hAnsi="Arial" w:cs="Arial"/>
          <w:spacing w:val="-11"/>
        </w:rPr>
        <w:t xml:space="preserve"> </w:t>
      </w:r>
      <w:r w:rsidRPr="007A674C">
        <w:rPr>
          <w:rFonts w:ascii="Arial" w:hAnsi="Arial" w:cs="Arial"/>
        </w:rPr>
        <w:t>Федерации.</w:t>
      </w:r>
    </w:p>
    <w:p w:rsidR="00946205" w:rsidRPr="007A674C" w:rsidRDefault="00946205" w:rsidP="00946205">
      <w:pPr>
        <w:pStyle w:val="a8"/>
        <w:ind w:right="221" w:firstLine="709"/>
        <w:rPr>
          <w:rFonts w:ascii="Arial" w:hAnsi="Arial" w:cs="Arial"/>
          <w:sz w:val="24"/>
          <w:szCs w:val="24"/>
        </w:rPr>
      </w:pPr>
      <w:r w:rsidRPr="007A674C">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w:t>
      </w:r>
      <w:r w:rsidRPr="007A674C">
        <w:rPr>
          <w:rFonts w:ascii="Arial" w:hAnsi="Arial" w:cs="Arial"/>
          <w:spacing w:val="-6"/>
          <w:sz w:val="24"/>
          <w:szCs w:val="24"/>
        </w:rPr>
        <w:t xml:space="preserve"> </w:t>
      </w:r>
      <w:r w:rsidRPr="007A674C">
        <w:rPr>
          <w:rFonts w:ascii="Arial" w:hAnsi="Arial" w:cs="Arial"/>
          <w:sz w:val="24"/>
          <w:szCs w:val="24"/>
        </w:rPr>
        <w:t>законодательства.</w:t>
      </w:r>
    </w:p>
    <w:p w:rsidR="00946205" w:rsidRPr="00820DC9" w:rsidRDefault="00946205" w:rsidP="00946205">
      <w:pPr>
        <w:pStyle w:val="a8"/>
        <w:spacing w:before="5"/>
        <w:jc w:val="left"/>
        <w:rPr>
          <w:highlight w:val="yellow"/>
        </w:rPr>
      </w:pPr>
    </w:p>
    <w:p w:rsidR="00946205" w:rsidRPr="007A674C" w:rsidRDefault="00946205" w:rsidP="00946205">
      <w:pPr>
        <w:pStyle w:val="10"/>
        <w:ind w:left="413" w:right="422" w:hanging="3"/>
        <w:jc w:val="center"/>
        <w:rPr>
          <w:rFonts w:ascii="Arial" w:hAnsi="Arial" w:cs="Arial"/>
          <w:sz w:val="24"/>
          <w:szCs w:val="24"/>
        </w:rPr>
      </w:pPr>
      <w:r w:rsidRPr="007A674C">
        <w:rPr>
          <w:rFonts w:ascii="Arial" w:hAnsi="Arial" w:cs="Arial"/>
          <w:sz w:val="24"/>
          <w:szCs w:val="24"/>
        </w:rPr>
        <w:t>Требования к порядку и формам контроля за предоставлением государственной (муниципальной) услуги, в том числе со стороны граждан, их объединений и организаций</w:t>
      </w:r>
    </w:p>
    <w:p w:rsidR="00946205" w:rsidRPr="00820DC9" w:rsidRDefault="00946205" w:rsidP="00946205">
      <w:pPr>
        <w:pStyle w:val="a8"/>
        <w:spacing w:before="5"/>
        <w:jc w:val="left"/>
        <w:rPr>
          <w:b/>
          <w:sz w:val="27"/>
          <w:highlight w:val="yellow"/>
        </w:rPr>
      </w:pPr>
    </w:p>
    <w:p w:rsidR="00946205" w:rsidRPr="008230CB" w:rsidRDefault="00946205" w:rsidP="00946205">
      <w:pPr>
        <w:shd w:val="clear" w:color="auto" w:fill="FFFFFF" w:themeFill="background1"/>
        <w:ind w:right="304" w:firstLine="709"/>
        <w:jc w:val="both"/>
        <w:rPr>
          <w:rFonts w:ascii="Arial" w:hAnsi="Arial" w:cs="Arial"/>
        </w:rPr>
      </w:pPr>
      <w:r w:rsidRPr="008230CB">
        <w:rPr>
          <w:rFonts w:ascii="Arial" w:hAnsi="Arial" w:cs="Arial"/>
        </w:rPr>
        <w:t>4.5. Граждане, их объединения и организации имеют право осуществлять контроль за предоставлением государственной (муниципальной) услуги</w:t>
      </w:r>
      <w:r w:rsidRPr="008230CB">
        <w:rPr>
          <w:rFonts w:ascii="Arial" w:hAnsi="Arial" w:cs="Arial"/>
          <w:spacing w:val="31"/>
        </w:rPr>
        <w:t xml:space="preserve"> </w:t>
      </w:r>
      <w:r w:rsidRPr="008230CB">
        <w:rPr>
          <w:rFonts w:ascii="Arial" w:hAnsi="Arial" w:cs="Arial"/>
        </w:rPr>
        <w:t>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946205" w:rsidRPr="008230CB" w:rsidRDefault="00946205" w:rsidP="00946205">
      <w:pPr>
        <w:pStyle w:val="a8"/>
        <w:shd w:val="clear" w:color="auto" w:fill="FFFFFF" w:themeFill="background1"/>
        <w:spacing w:line="317" w:lineRule="exact"/>
        <w:ind w:right="304" w:firstLine="709"/>
        <w:rPr>
          <w:rFonts w:ascii="Arial" w:hAnsi="Arial" w:cs="Arial"/>
          <w:sz w:val="24"/>
          <w:szCs w:val="24"/>
        </w:rPr>
      </w:pPr>
      <w:r w:rsidRPr="008230CB">
        <w:rPr>
          <w:rFonts w:ascii="Arial" w:hAnsi="Arial" w:cs="Arial"/>
          <w:sz w:val="24"/>
          <w:szCs w:val="24"/>
        </w:rPr>
        <w:t>Граждане, их объединения и организации также имеют право:</w:t>
      </w:r>
    </w:p>
    <w:p w:rsidR="00946205" w:rsidRPr="008230CB" w:rsidRDefault="00946205" w:rsidP="00946205">
      <w:pPr>
        <w:pStyle w:val="a8"/>
        <w:shd w:val="clear" w:color="auto" w:fill="FFFFFF" w:themeFill="background1"/>
        <w:ind w:right="304" w:firstLine="709"/>
        <w:rPr>
          <w:rFonts w:ascii="Arial" w:hAnsi="Arial" w:cs="Arial"/>
          <w:sz w:val="24"/>
          <w:szCs w:val="24"/>
        </w:rPr>
      </w:pPr>
      <w:r w:rsidRPr="008230CB">
        <w:rPr>
          <w:rFonts w:ascii="Arial" w:hAnsi="Arial" w:cs="Arial"/>
          <w:sz w:val="24"/>
          <w:szCs w:val="24"/>
        </w:rPr>
        <w:t>направлять замечания и предложения по улучшению доступности и качества предоставления государственной (муниципальной) услуги;</w:t>
      </w:r>
    </w:p>
    <w:p w:rsidR="00946205" w:rsidRPr="008230CB" w:rsidRDefault="00946205" w:rsidP="00946205">
      <w:pPr>
        <w:pStyle w:val="a8"/>
        <w:shd w:val="clear" w:color="auto" w:fill="FFFFFF" w:themeFill="background1"/>
        <w:ind w:right="304" w:firstLine="709"/>
        <w:rPr>
          <w:rFonts w:ascii="Arial" w:hAnsi="Arial" w:cs="Arial"/>
          <w:sz w:val="24"/>
          <w:szCs w:val="24"/>
        </w:rPr>
      </w:pPr>
      <w:r w:rsidRPr="008230CB">
        <w:rPr>
          <w:rFonts w:ascii="Arial" w:hAnsi="Arial" w:cs="Arial"/>
          <w:sz w:val="24"/>
          <w:szCs w:val="24"/>
        </w:rPr>
        <w:t>вносить</w:t>
      </w:r>
      <w:r w:rsidRPr="008230CB">
        <w:rPr>
          <w:rFonts w:ascii="Arial" w:hAnsi="Arial" w:cs="Arial"/>
          <w:sz w:val="24"/>
          <w:szCs w:val="24"/>
        </w:rPr>
        <w:tab/>
        <w:t>предложения</w:t>
      </w:r>
      <w:r w:rsidRPr="008230CB">
        <w:rPr>
          <w:rFonts w:ascii="Arial" w:hAnsi="Arial" w:cs="Arial"/>
          <w:sz w:val="24"/>
          <w:szCs w:val="24"/>
        </w:rPr>
        <w:tab/>
        <w:t>о</w:t>
      </w:r>
      <w:r w:rsidRPr="008230CB">
        <w:rPr>
          <w:rFonts w:ascii="Arial" w:hAnsi="Arial" w:cs="Arial"/>
          <w:sz w:val="24"/>
          <w:szCs w:val="24"/>
        </w:rPr>
        <w:tab/>
        <w:t>мерах</w:t>
      </w:r>
      <w:r w:rsidRPr="008230CB">
        <w:rPr>
          <w:rFonts w:ascii="Arial" w:hAnsi="Arial" w:cs="Arial"/>
          <w:sz w:val="24"/>
          <w:szCs w:val="24"/>
        </w:rPr>
        <w:tab/>
        <w:t>по</w:t>
      </w:r>
      <w:r w:rsidRPr="008230CB">
        <w:rPr>
          <w:rFonts w:ascii="Arial" w:hAnsi="Arial" w:cs="Arial"/>
          <w:sz w:val="24"/>
          <w:szCs w:val="24"/>
        </w:rPr>
        <w:tab/>
        <w:t>устранению</w:t>
      </w:r>
      <w:r w:rsidRPr="008230CB">
        <w:rPr>
          <w:rFonts w:ascii="Arial" w:hAnsi="Arial" w:cs="Arial"/>
          <w:sz w:val="24"/>
          <w:szCs w:val="24"/>
        </w:rPr>
        <w:tab/>
        <w:t>нарушений</w:t>
      </w:r>
      <w:r w:rsidRPr="008230CB">
        <w:rPr>
          <w:rFonts w:ascii="Arial" w:hAnsi="Arial" w:cs="Arial"/>
          <w:sz w:val="24"/>
          <w:szCs w:val="24"/>
        </w:rPr>
        <w:tab/>
      </w:r>
      <w:r w:rsidRPr="008230CB">
        <w:rPr>
          <w:rFonts w:ascii="Arial" w:hAnsi="Arial" w:cs="Arial"/>
          <w:spacing w:val="-3"/>
          <w:sz w:val="24"/>
          <w:szCs w:val="24"/>
        </w:rPr>
        <w:t xml:space="preserve">настоящего </w:t>
      </w:r>
      <w:r w:rsidRPr="008230CB">
        <w:rPr>
          <w:rFonts w:ascii="Arial" w:hAnsi="Arial" w:cs="Arial"/>
          <w:sz w:val="24"/>
          <w:szCs w:val="24"/>
        </w:rPr>
        <w:t>Административного</w:t>
      </w:r>
      <w:r w:rsidRPr="008230CB">
        <w:rPr>
          <w:rFonts w:ascii="Arial" w:hAnsi="Arial" w:cs="Arial"/>
          <w:spacing w:val="-2"/>
          <w:sz w:val="24"/>
          <w:szCs w:val="24"/>
        </w:rPr>
        <w:t xml:space="preserve"> </w:t>
      </w:r>
      <w:r w:rsidRPr="008230CB">
        <w:rPr>
          <w:rFonts w:ascii="Arial" w:hAnsi="Arial" w:cs="Arial"/>
          <w:sz w:val="24"/>
          <w:szCs w:val="24"/>
        </w:rPr>
        <w:t>регламента.</w:t>
      </w:r>
    </w:p>
    <w:p w:rsidR="00946205" w:rsidRPr="008230CB" w:rsidRDefault="00946205" w:rsidP="00946205">
      <w:pPr>
        <w:shd w:val="clear" w:color="auto" w:fill="FFFFFF" w:themeFill="background1"/>
        <w:spacing w:before="1"/>
        <w:ind w:right="304" w:firstLine="709"/>
        <w:jc w:val="both"/>
        <w:rPr>
          <w:rFonts w:ascii="Arial" w:hAnsi="Arial" w:cs="Arial"/>
        </w:rPr>
      </w:pPr>
      <w:r w:rsidRPr="008230CB">
        <w:rPr>
          <w:rFonts w:ascii="Arial" w:hAnsi="Arial" w:cs="Arial"/>
        </w:rPr>
        <w:t>4.6. Должностные лица Администрации принимают меры к прекращению допущенных нарушений, устраняют причины и условия, способствующие совершению</w:t>
      </w:r>
      <w:r w:rsidRPr="008230CB">
        <w:rPr>
          <w:rFonts w:ascii="Arial" w:hAnsi="Arial" w:cs="Arial"/>
          <w:spacing w:val="-5"/>
        </w:rPr>
        <w:t xml:space="preserve"> </w:t>
      </w:r>
      <w:r w:rsidRPr="008230CB">
        <w:rPr>
          <w:rFonts w:ascii="Arial" w:hAnsi="Arial" w:cs="Arial"/>
        </w:rPr>
        <w:t>нарушений.</w:t>
      </w:r>
    </w:p>
    <w:p w:rsidR="00946205" w:rsidRPr="008230CB" w:rsidRDefault="00946205" w:rsidP="00946205">
      <w:pPr>
        <w:pStyle w:val="a8"/>
        <w:shd w:val="clear" w:color="auto" w:fill="FFFFFF" w:themeFill="background1"/>
        <w:ind w:right="304" w:firstLine="709"/>
        <w:rPr>
          <w:rFonts w:ascii="Arial" w:hAnsi="Arial" w:cs="Arial"/>
          <w:sz w:val="24"/>
          <w:szCs w:val="24"/>
        </w:rPr>
      </w:pPr>
      <w:r w:rsidRPr="008230CB">
        <w:rPr>
          <w:rFonts w:ascii="Arial" w:hAnsi="Arial" w:cs="Arial"/>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46205" w:rsidRPr="00820DC9" w:rsidRDefault="00946205" w:rsidP="00946205">
      <w:pPr>
        <w:pStyle w:val="a8"/>
        <w:spacing w:before="5"/>
        <w:jc w:val="left"/>
        <w:rPr>
          <w:highlight w:val="yellow"/>
        </w:rPr>
      </w:pPr>
    </w:p>
    <w:p w:rsidR="00946205" w:rsidRPr="008230CB" w:rsidRDefault="00946205" w:rsidP="00C40E70">
      <w:pPr>
        <w:pStyle w:val="10"/>
        <w:keepNext w:val="0"/>
        <w:widowControl w:val="0"/>
        <w:numPr>
          <w:ilvl w:val="2"/>
          <w:numId w:val="71"/>
        </w:numPr>
        <w:tabs>
          <w:tab w:val="left" w:pos="1278"/>
        </w:tabs>
        <w:suppressAutoHyphens w:val="0"/>
        <w:autoSpaceDE w:val="0"/>
        <w:autoSpaceDN w:val="0"/>
        <w:ind w:right="238" w:firstLine="602"/>
        <w:jc w:val="both"/>
        <w:rPr>
          <w:rFonts w:ascii="Arial" w:hAnsi="Arial" w:cs="Arial"/>
          <w:sz w:val="24"/>
          <w:szCs w:val="24"/>
        </w:rPr>
      </w:pPr>
      <w:r w:rsidRPr="008230CB">
        <w:rPr>
          <w:rFonts w:ascii="Arial" w:hAnsi="Arial" w:cs="Arial"/>
          <w:sz w:val="24"/>
          <w:szCs w:val="24"/>
        </w:rPr>
        <w:t>Досудебный (внесудебный) порядок обжалования решений и действий (бездействия) органа, предоставляющего государственную</w:t>
      </w:r>
      <w:r w:rsidRPr="008230CB">
        <w:rPr>
          <w:rFonts w:ascii="Arial" w:hAnsi="Arial" w:cs="Arial"/>
          <w:spacing w:val="-18"/>
          <w:sz w:val="24"/>
          <w:szCs w:val="24"/>
        </w:rPr>
        <w:t xml:space="preserve"> </w:t>
      </w:r>
      <w:r w:rsidRPr="008230CB">
        <w:rPr>
          <w:rFonts w:ascii="Arial" w:hAnsi="Arial" w:cs="Arial"/>
          <w:sz w:val="24"/>
          <w:szCs w:val="24"/>
        </w:rPr>
        <w:t>(муниципальную)</w:t>
      </w:r>
    </w:p>
    <w:p w:rsidR="00946205" w:rsidRPr="008230CB" w:rsidRDefault="00946205" w:rsidP="00946205">
      <w:pPr>
        <w:spacing w:line="321" w:lineRule="exact"/>
        <w:ind w:left="223" w:right="228"/>
        <w:jc w:val="center"/>
        <w:rPr>
          <w:rFonts w:ascii="Arial" w:hAnsi="Arial" w:cs="Arial"/>
          <w:b/>
        </w:rPr>
      </w:pPr>
      <w:r w:rsidRPr="008230CB">
        <w:rPr>
          <w:rFonts w:ascii="Arial" w:hAnsi="Arial" w:cs="Arial"/>
          <w:b/>
        </w:rPr>
        <w:t>услугу, а также их должностных лиц, государственных (муниципальных)</w:t>
      </w:r>
    </w:p>
    <w:p w:rsidR="00946205" w:rsidRPr="008230CB" w:rsidRDefault="00946205" w:rsidP="00946205">
      <w:pPr>
        <w:ind w:left="223" w:right="228"/>
        <w:jc w:val="center"/>
        <w:rPr>
          <w:rFonts w:ascii="Arial" w:hAnsi="Arial" w:cs="Arial"/>
          <w:b/>
        </w:rPr>
      </w:pPr>
      <w:r w:rsidRPr="008230CB">
        <w:rPr>
          <w:rFonts w:ascii="Arial" w:hAnsi="Arial" w:cs="Arial"/>
          <w:b/>
        </w:rPr>
        <w:t>служащих</w:t>
      </w:r>
    </w:p>
    <w:p w:rsidR="00946205" w:rsidRPr="00820DC9" w:rsidRDefault="00946205" w:rsidP="00946205">
      <w:pPr>
        <w:pStyle w:val="a8"/>
        <w:spacing w:before="6"/>
        <w:jc w:val="left"/>
        <w:rPr>
          <w:b/>
          <w:sz w:val="27"/>
          <w:highlight w:val="yellow"/>
        </w:rPr>
      </w:pPr>
    </w:p>
    <w:p w:rsidR="00946205" w:rsidRPr="008230CB" w:rsidRDefault="00946205" w:rsidP="00C40E70">
      <w:pPr>
        <w:pStyle w:val="af9"/>
        <w:widowControl w:val="0"/>
        <w:numPr>
          <w:ilvl w:val="1"/>
          <w:numId w:val="41"/>
        </w:numPr>
        <w:tabs>
          <w:tab w:val="left" w:pos="1527"/>
        </w:tabs>
        <w:autoSpaceDE w:val="0"/>
        <w:autoSpaceDN w:val="0"/>
        <w:ind w:left="0" w:right="224" w:firstLine="708"/>
        <w:contextualSpacing w:val="0"/>
        <w:jc w:val="both"/>
        <w:rPr>
          <w:rFonts w:ascii="Arial" w:hAnsi="Arial" w:cs="Arial"/>
        </w:rPr>
      </w:pPr>
      <w:r w:rsidRPr="008230CB">
        <w:rPr>
          <w:rFonts w:ascii="Arial" w:hAnsi="Arial" w:cs="Arial"/>
        </w:rPr>
        <w:t>Заявитель имеет право на обжалование решения и (или) действий (бездействия) Администрации, должностных лиц Администрации,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w:t>
      </w:r>
      <w:r w:rsidRPr="008230CB">
        <w:rPr>
          <w:rFonts w:ascii="Arial" w:hAnsi="Arial" w:cs="Arial"/>
          <w:spacing w:val="-5"/>
        </w:rPr>
        <w:t xml:space="preserve"> </w:t>
      </w:r>
      <w:r w:rsidRPr="008230CB">
        <w:rPr>
          <w:rFonts w:ascii="Arial" w:hAnsi="Arial" w:cs="Arial"/>
        </w:rPr>
        <w:t>жалоба).</w:t>
      </w:r>
    </w:p>
    <w:p w:rsidR="00946205" w:rsidRPr="00820DC9" w:rsidRDefault="00946205" w:rsidP="00946205">
      <w:pPr>
        <w:pStyle w:val="a8"/>
        <w:spacing w:before="7"/>
        <w:jc w:val="left"/>
        <w:rPr>
          <w:highlight w:val="yellow"/>
        </w:rPr>
      </w:pPr>
    </w:p>
    <w:p w:rsidR="00946205" w:rsidRPr="008230CB" w:rsidRDefault="00946205" w:rsidP="00946205">
      <w:pPr>
        <w:pStyle w:val="10"/>
        <w:ind w:left="220"/>
        <w:jc w:val="center"/>
        <w:rPr>
          <w:rFonts w:ascii="Arial" w:hAnsi="Arial" w:cs="Arial"/>
          <w:sz w:val="24"/>
          <w:szCs w:val="24"/>
        </w:rPr>
      </w:pPr>
      <w:r w:rsidRPr="008230CB">
        <w:rPr>
          <w:rFonts w:ascii="Arial" w:hAnsi="Arial" w:cs="Arial"/>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46205" w:rsidRPr="009E793F" w:rsidRDefault="00946205" w:rsidP="00946205">
      <w:pPr>
        <w:pStyle w:val="a8"/>
        <w:spacing w:before="5"/>
        <w:ind w:right="162" w:firstLine="709"/>
        <w:jc w:val="left"/>
        <w:rPr>
          <w:rFonts w:ascii="Arial" w:hAnsi="Arial" w:cs="Arial"/>
          <w:b/>
          <w:sz w:val="24"/>
          <w:szCs w:val="24"/>
        </w:rPr>
      </w:pPr>
    </w:p>
    <w:p w:rsidR="00946205" w:rsidRPr="009E793F" w:rsidRDefault="00946205" w:rsidP="00C40E70">
      <w:pPr>
        <w:pStyle w:val="af9"/>
        <w:widowControl w:val="0"/>
        <w:numPr>
          <w:ilvl w:val="1"/>
          <w:numId w:val="41"/>
        </w:numPr>
        <w:tabs>
          <w:tab w:val="left" w:pos="1455"/>
        </w:tabs>
        <w:autoSpaceDE w:val="0"/>
        <w:autoSpaceDN w:val="0"/>
        <w:ind w:left="0" w:right="162" w:firstLine="709"/>
        <w:contextualSpacing w:val="0"/>
        <w:jc w:val="both"/>
        <w:rPr>
          <w:rFonts w:ascii="Arial" w:hAnsi="Arial" w:cs="Arial"/>
        </w:rPr>
      </w:pPr>
      <w:r w:rsidRPr="009E793F">
        <w:rPr>
          <w:rFonts w:ascii="Arial" w:hAnsi="Arial" w:cs="Arial"/>
        </w:rPr>
        <w:t>В досудебном (внесудебном) порядке заявитель (представитель) вправе обратиться с жалобой в письменной форме на бумажном носителе или в электронной</w:t>
      </w:r>
      <w:r w:rsidRPr="009E793F">
        <w:rPr>
          <w:rFonts w:ascii="Arial" w:hAnsi="Arial" w:cs="Arial"/>
          <w:spacing w:val="-1"/>
        </w:rPr>
        <w:t xml:space="preserve"> </w:t>
      </w:r>
      <w:r w:rsidRPr="009E793F">
        <w:rPr>
          <w:rFonts w:ascii="Arial" w:hAnsi="Arial" w:cs="Arial"/>
        </w:rPr>
        <w:t>форме:</w:t>
      </w:r>
    </w:p>
    <w:p w:rsidR="00946205" w:rsidRPr="009E793F" w:rsidRDefault="00946205" w:rsidP="00946205">
      <w:pPr>
        <w:pStyle w:val="a8"/>
        <w:spacing w:before="2"/>
        <w:ind w:right="162" w:firstLine="709"/>
        <w:rPr>
          <w:rFonts w:ascii="Arial" w:hAnsi="Arial" w:cs="Arial"/>
          <w:sz w:val="24"/>
          <w:szCs w:val="24"/>
        </w:rPr>
      </w:pPr>
      <w:r w:rsidRPr="009E793F">
        <w:rPr>
          <w:rFonts w:ascii="Arial" w:hAnsi="Arial" w:cs="Arial"/>
          <w:smallCaps/>
          <w:w w:val="88"/>
          <w:sz w:val="24"/>
          <w:szCs w:val="24"/>
        </w:rPr>
        <w:t>в</w:t>
      </w:r>
      <w:r w:rsidRPr="009E793F">
        <w:rPr>
          <w:rFonts w:ascii="Arial" w:hAnsi="Arial" w:cs="Arial"/>
          <w:sz w:val="24"/>
          <w:szCs w:val="24"/>
        </w:rPr>
        <w:t xml:space="preserve"> </w:t>
      </w:r>
      <w:r w:rsidRPr="009E793F">
        <w:rPr>
          <w:rFonts w:ascii="Arial" w:hAnsi="Arial" w:cs="Arial"/>
          <w:spacing w:val="24"/>
          <w:sz w:val="24"/>
          <w:szCs w:val="24"/>
        </w:rPr>
        <w:t xml:space="preserve"> </w:t>
      </w:r>
      <w:r w:rsidRPr="009E793F">
        <w:rPr>
          <w:rFonts w:ascii="Arial" w:hAnsi="Arial" w:cs="Arial"/>
          <w:sz w:val="24"/>
          <w:szCs w:val="24"/>
        </w:rPr>
        <w:t xml:space="preserve">Администрацию – </w:t>
      </w:r>
      <w:r w:rsidRPr="009E793F">
        <w:rPr>
          <w:rFonts w:ascii="Arial" w:hAnsi="Arial" w:cs="Arial"/>
          <w:spacing w:val="24"/>
          <w:sz w:val="24"/>
          <w:szCs w:val="24"/>
        </w:rPr>
        <w:t xml:space="preserve"> </w:t>
      </w:r>
      <w:r w:rsidRPr="009E793F">
        <w:rPr>
          <w:rFonts w:ascii="Arial" w:hAnsi="Arial" w:cs="Arial"/>
          <w:sz w:val="24"/>
          <w:szCs w:val="24"/>
        </w:rPr>
        <w:t xml:space="preserve">на </w:t>
      </w:r>
      <w:r w:rsidRPr="009E793F">
        <w:rPr>
          <w:rFonts w:ascii="Arial" w:hAnsi="Arial" w:cs="Arial"/>
          <w:spacing w:val="25"/>
          <w:sz w:val="24"/>
          <w:szCs w:val="24"/>
        </w:rPr>
        <w:t xml:space="preserve"> </w:t>
      </w:r>
      <w:r w:rsidRPr="009E793F">
        <w:rPr>
          <w:rFonts w:ascii="Arial" w:hAnsi="Arial" w:cs="Arial"/>
          <w:spacing w:val="-2"/>
          <w:sz w:val="24"/>
          <w:szCs w:val="24"/>
        </w:rPr>
        <w:t>р</w:t>
      </w:r>
      <w:r w:rsidRPr="009E793F">
        <w:rPr>
          <w:rFonts w:ascii="Arial" w:hAnsi="Arial" w:cs="Arial"/>
          <w:sz w:val="24"/>
          <w:szCs w:val="24"/>
        </w:rPr>
        <w:t>еш</w:t>
      </w:r>
      <w:r w:rsidRPr="009E793F">
        <w:rPr>
          <w:rFonts w:ascii="Arial" w:hAnsi="Arial" w:cs="Arial"/>
          <w:spacing w:val="-3"/>
          <w:sz w:val="24"/>
          <w:szCs w:val="24"/>
        </w:rPr>
        <w:t>е</w:t>
      </w:r>
      <w:r w:rsidRPr="009E793F">
        <w:rPr>
          <w:rFonts w:ascii="Arial" w:hAnsi="Arial" w:cs="Arial"/>
          <w:sz w:val="24"/>
          <w:szCs w:val="24"/>
        </w:rPr>
        <w:t xml:space="preserve">ние </w:t>
      </w:r>
      <w:r w:rsidRPr="009E793F">
        <w:rPr>
          <w:rFonts w:ascii="Arial" w:hAnsi="Arial" w:cs="Arial"/>
          <w:spacing w:val="23"/>
          <w:sz w:val="24"/>
          <w:szCs w:val="24"/>
        </w:rPr>
        <w:t xml:space="preserve"> </w:t>
      </w:r>
      <w:r w:rsidRPr="009E793F">
        <w:rPr>
          <w:rFonts w:ascii="Arial" w:hAnsi="Arial" w:cs="Arial"/>
          <w:sz w:val="24"/>
          <w:szCs w:val="24"/>
        </w:rPr>
        <w:t xml:space="preserve">и </w:t>
      </w:r>
      <w:r w:rsidRPr="009E793F">
        <w:rPr>
          <w:rFonts w:ascii="Arial" w:hAnsi="Arial" w:cs="Arial"/>
          <w:spacing w:val="25"/>
          <w:sz w:val="24"/>
          <w:szCs w:val="24"/>
        </w:rPr>
        <w:t xml:space="preserve"> </w:t>
      </w:r>
      <w:r w:rsidRPr="009E793F">
        <w:rPr>
          <w:rFonts w:ascii="Arial" w:hAnsi="Arial" w:cs="Arial"/>
          <w:spacing w:val="-3"/>
          <w:sz w:val="24"/>
          <w:szCs w:val="24"/>
        </w:rPr>
        <w:t>(</w:t>
      </w:r>
      <w:r w:rsidRPr="009E793F">
        <w:rPr>
          <w:rFonts w:ascii="Arial" w:hAnsi="Arial" w:cs="Arial"/>
          <w:sz w:val="24"/>
          <w:szCs w:val="24"/>
        </w:rPr>
        <w:t>и</w:t>
      </w:r>
      <w:r w:rsidRPr="009E793F">
        <w:rPr>
          <w:rFonts w:ascii="Arial" w:hAnsi="Arial" w:cs="Arial"/>
          <w:spacing w:val="-1"/>
          <w:sz w:val="24"/>
          <w:szCs w:val="24"/>
        </w:rPr>
        <w:t>л</w:t>
      </w:r>
      <w:r w:rsidRPr="009E793F">
        <w:rPr>
          <w:rFonts w:ascii="Arial" w:hAnsi="Arial" w:cs="Arial"/>
          <w:sz w:val="24"/>
          <w:szCs w:val="24"/>
        </w:rPr>
        <w:t xml:space="preserve">и) </w:t>
      </w:r>
      <w:r w:rsidRPr="009E793F">
        <w:rPr>
          <w:rFonts w:ascii="Arial" w:hAnsi="Arial" w:cs="Arial"/>
          <w:spacing w:val="23"/>
          <w:sz w:val="24"/>
          <w:szCs w:val="24"/>
        </w:rPr>
        <w:t xml:space="preserve"> </w:t>
      </w:r>
      <w:r w:rsidRPr="009E793F">
        <w:rPr>
          <w:rFonts w:ascii="Arial" w:hAnsi="Arial" w:cs="Arial"/>
          <w:sz w:val="24"/>
          <w:szCs w:val="24"/>
        </w:rPr>
        <w:t>д</w:t>
      </w:r>
      <w:r w:rsidRPr="009E793F">
        <w:rPr>
          <w:rFonts w:ascii="Arial" w:hAnsi="Arial" w:cs="Arial"/>
          <w:spacing w:val="-3"/>
          <w:sz w:val="24"/>
          <w:szCs w:val="24"/>
        </w:rPr>
        <w:t>е</w:t>
      </w:r>
      <w:r w:rsidRPr="009E793F">
        <w:rPr>
          <w:rFonts w:ascii="Arial" w:hAnsi="Arial" w:cs="Arial"/>
          <w:sz w:val="24"/>
          <w:szCs w:val="24"/>
        </w:rPr>
        <w:t>йс</w:t>
      </w:r>
      <w:r w:rsidRPr="009E793F">
        <w:rPr>
          <w:rFonts w:ascii="Arial" w:hAnsi="Arial" w:cs="Arial"/>
          <w:spacing w:val="-3"/>
          <w:sz w:val="24"/>
          <w:szCs w:val="24"/>
        </w:rPr>
        <w:t>т</w:t>
      </w:r>
      <w:r w:rsidRPr="009E793F">
        <w:rPr>
          <w:rFonts w:ascii="Arial" w:hAnsi="Arial" w:cs="Arial"/>
          <w:spacing w:val="-1"/>
          <w:sz w:val="24"/>
          <w:szCs w:val="24"/>
        </w:rPr>
        <w:t>ви</w:t>
      </w:r>
      <w:r w:rsidRPr="009E793F">
        <w:rPr>
          <w:rFonts w:ascii="Arial" w:hAnsi="Arial" w:cs="Arial"/>
          <w:sz w:val="24"/>
          <w:szCs w:val="24"/>
        </w:rPr>
        <w:t xml:space="preserve">я </w:t>
      </w:r>
      <w:r w:rsidRPr="009E793F">
        <w:rPr>
          <w:rFonts w:ascii="Arial" w:hAnsi="Arial" w:cs="Arial"/>
          <w:spacing w:val="25"/>
          <w:sz w:val="24"/>
          <w:szCs w:val="24"/>
        </w:rPr>
        <w:t xml:space="preserve"> </w:t>
      </w:r>
      <w:r w:rsidRPr="009E793F">
        <w:rPr>
          <w:rFonts w:ascii="Arial" w:hAnsi="Arial" w:cs="Arial"/>
          <w:spacing w:val="-3"/>
          <w:sz w:val="24"/>
          <w:szCs w:val="24"/>
        </w:rPr>
        <w:t>(</w:t>
      </w:r>
      <w:r w:rsidRPr="009E793F">
        <w:rPr>
          <w:rFonts w:ascii="Arial" w:hAnsi="Arial" w:cs="Arial"/>
          <w:sz w:val="24"/>
          <w:szCs w:val="24"/>
        </w:rPr>
        <w:t>без</w:t>
      </w:r>
      <w:r w:rsidRPr="009E793F">
        <w:rPr>
          <w:rFonts w:ascii="Arial" w:hAnsi="Arial" w:cs="Arial"/>
          <w:spacing w:val="-2"/>
          <w:sz w:val="24"/>
          <w:szCs w:val="24"/>
        </w:rPr>
        <w:t>д</w:t>
      </w:r>
      <w:r w:rsidRPr="009E793F">
        <w:rPr>
          <w:rFonts w:ascii="Arial" w:hAnsi="Arial" w:cs="Arial"/>
          <w:sz w:val="24"/>
          <w:szCs w:val="24"/>
        </w:rPr>
        <w:t>ейст</w:t>
      </w:r>
      <w:r w:rsidRPr="009E793F">
        <w:rPr>
          <w:rFonts w:ascii="Arial" w:hAnsi="Arial" w:cs="Arial"/>
          <w:spacing w:val="-4"/>
          <w:sz w:val="24"/>
          <w:szCs w:val="24"/>
        </w:rPr>
        <w:t>в</w:t>
      </w:r>
      <w:r w:rsidRPr="009E793F">
        <w:rPr>
          <w:rFonts w:ascii="Arial" w:hAnsi="Arial" w:cs="Arial"/>
          <w:sz w:val="24"/>
          <w:szCs w:val="24"/>
        </w:rPr>
        <w:t>ие) до</w:t>
      </w:r>
      <w:r w:rsidRPr="009E793F">
        <w:rPr>
          <w:rFonts w:ascii="Arial" w:hAnsi="Arial" w:cs="Arial"/>
          <w:spacing w:val="-1"/>
          <w:sz w:val="24"/>
          <w:szCs w:val="24"/>
        </w:rPr>
        <w:t>л</w:t>
      </w:r>
      <w:r w:rsidRPr="009E793F">
        <w:rPr>
          <w:rFonts w:ascii="Arial" w:hAnsi="Arial" w:cs="Arial"/>
          <w:spacing w:val="-2"/>
          <w:sz w:val="24"/>
          <w:szCs w:val="24"/>
        </w:rPr>
        <w:t>жн</w:t>
      </w:r>
      <w:r w:rsidRPr="009E793F">
        <w:rPr>
          <w:rFonts w:ascii="Arial" w:hAnsi="Arial" w:cs="Arial"/>
          <w:sz w:val="24"/>
          <w:szCs w:val="24"/>
        </w:rPr>
        <w:t>ост</w:t>
      </w:r>
      <w:r w:rsidRPr="009E793F">
        <w:rPr>
          <w:rFonts w:ascii="Arial" w:hAnsi="Arial" w:cs="Arial"/>
          <w:spacing w:val="-2"/>
          <w:sz w:val="24"/>
          <w:szCs w:val="24"/>
        </w:rPr>
        <w:t>н</w:t>
      </w:r>
      <w:r w:rsidRPr="009E793F">
        <w:rPr>
          <w:rFonts w:ascii="Arial" w:hAnsi="Arial" w:cs="Arial"/>
          <w:sz w:val="24"/>
          <w:szCs w:val="24"/>
        </w:rPr>
        <w:t>о</w:t>
      </w:r>
      <w:r w:rsidRPr="009E793F">
        <w:rPr>
          <w:rFonts w:ascii="Arial" w:hAnsi="Arial" w:cs="Arial"/>
          <w:spacing w:val="-3"/>
          <w:sz w:val="24"/>
          <w:szCs w:val="24"/>
        </w:rPr>
        <w:t>г</w:t>
      </w:r>
      <w:r w:rsidRPr="009E793F">
        <w:rPr>
          <w:rFonts w:ascii="Arial" w:hAnsi="Arial" w:cs="Arial"/>
          <w:sz w:val="24"/>
          <w:szCs w:val="24"/>
        </w:rPr>
        <w:t xml:space="preserve">о </w:t>
      </w:r>
      <w:r w:rsidRPr="009E793F">
        <w:rPr>
          <w:rFonts w:ascii="Arial" w:hAnsi="Arial" w:cs="Arial"/>
          <w:spacing w:val="-34"/>
          <w:sz w:val="24"/>
          <w:szCs w:val="24"/>
        </w:rPr>
        <w:t xml:space="preserve"> </w:t>
      </w:r>
      <w:r w:rsidRPr="009E793F">
        <w:rPr>
          <w:rFonts w:ascii="Arial" w:hAnsi="Arial" w:cs="Arial"/>
          <w:spacing w:val="-1"/>
          <w:sz w:val="24"/>
          <w:szCs w:val="24"/>
        </w:rPr>
        <w:t>л</w:t>
      </w:r>
      <w:r w:rsidRPr="009E793F">
        <w:rPr>
          <w:rFonts w:ascii="Arial" w:hAnsi="Arial" w:cs="Arial"/>
          <w:spacing w:val="-2"/>
          <w:sz w:val="24"/>
          <w:szCs w:val="24"/>
        </w:rPr>
        <w:t>и</w:t>
      </w:r>
      <w:r w:rsidRPr="009E793F">
        <w:rPr>
          <w:rFonts w:ascii="Arial" w:hAnsi="Arial" w:cs="Arial"/>
          <w:sz w:val="24"/>
          <w:szCs w:val="24"/>
        </w:rPr>
        <w:t>ца,</w:t>
      </w:r>
      <w:r w:rsidRPr="009E793F">
        <w:rPr>
          <w:rFonts w:ascii="Arial" w:hAnsi="Arial" w:cs="Arial"/>
          <w:spacing w:val="32"/>
          <w:sz w:val="24"/>
          <w:szCs w:val="24"/>
        </w:rPr>
        <w:t xml:space="preserve"> </w:t>
      </w:r>
      <w:r w:rsidRPr="009E793F">
        <w:rPr>
          <w:rFonts w:ascii="Arial" w:hAnsi="Arial" w:cs="Arial"/>
          <w:sz w:val="24"/>
          <w:szCs w:val="24"/>
        </w:rPr>
        <w:t>р</w:t>
      </w:r>
      <w:r w:rsidRPr="009E793F">
        <w:rPr>
          <w:rFonts w:ascii="Arial" w:hAnsi="Arial" w:cs="Arial"/>
          <w:spacing w:val="-4"/>
          <w:sz w:val="24"/>
          <w:szCs w:val="24"/>
        </w:rPr>
        <w:t>у</w:t>
      </w:r>
      <w:r w:rsidRPr="009E793F">
        <w:rPr>
          <w:rFonts w:ascii="Arial" w:hAnsi="Arial" w:cs="Arial"/>
          <w:sz w:val="24"/>
          <w:szCs w:val="24"/>
        </w:rPr>
        <w:t>к</w:t>
      </w:r>
      <w:r w:rsidRPr="009E793F">
        <w:rPr>
          <w:rFonts w:ascii="Arial" w:hAnsi="Arial" w:cs="Arial"/>
          <w:spacing w:val="1"/>
          <w:sz w:val="24"/>
          <w:szCs w:val="24"/>
        </w:rPr>
        <w:t>о</w:t>
      </w:r>
      <w:r w:rsidRPr="009E793F">
        <w:rPr>
          <w:rFonts w:ascii="Arial" w:hAnsi="Arial" w:cs="Arial"/>
          <w:spacing w:val="-1"/>
          <w:sz w:val="24"/>
          <w:szCs w:val="24"/>
        </w:rPr>
        <w:t>в</w:t>
      </w:r>
      <w:r w:rsidRPr="009E793F">
        <w:rPr>
          <w:rFonts w:ascii="Arial" w:hAnsi="Arial" w:cs="Arial"/>
          <w:spacing w:val="-2"/>
          <w:sz w:val="24"/>
          <w:szCs w:val="24"/>
        </w:rPr>
        <w:t>о</w:t>
      </w:r>
      <w:r w:rsidRPr="009E793F">
        <w:rPr>
          <w:rFonts w:ascii="Arial" w:hAnsi="Arial" w:cs="Arial"/>
          <w:sz w:val="24"/>
          <w:szCs w:val="24"/>
        </w:rPr>
        <w:t>дите</w:t>
      </w:r>
      <w:r w:rsidRPr="009E793F">
        <w:rPr>
          <w:rFonts w:ascii="Arial" w:hAnsi="Arial" w:cs="Arial"/>
          <w:spacing w:val="-4"/>
          <w:sz w:val="24"/>
          <w:szCs w:val="24"/>
        </w:rPr>
        <w:t>л</w:t>
      </w:r>
      <w:r w:rsidRPr="009E793F">
        <w:rPr>
          <w:rFonts w:ascii="Arial" w:hAnsi="Arial" w:cs="Arial"/>
          <w:sz w:val="24"/>
          <w:szCs w:val="24"/>
        </w:rPr>
        <w:t xml:space="preserve">я </w:t>
      </w:r>
      <w:r w:rsidRPr="009E793F">
        <w:rPr>
          <w:rFonts w:ascii="Arial" w:hAnsi="Arial" w:cs="Arial"/>
          <w:spacing w:val="-35"/>
          <w:sz w:val="24"/>
          <w:szCs w:val="24"/>
        </w:rPr>
        <w:t xml:space="preserve"> </w:t>
      </w:r>
      <w:r w:rsidRPr="009E793F">
        <w:rPr>
          <w:rFonts w:ascii="Arial" w:hAnsi="Arial" w:cs="Arial"/>
          <w:sz w:val="24"/>
          <w:szCs w:val="24"/>
        </w:rPr>
        <w:t>с</w:t>
      </w:r>
      <w:r w:rsidRPr="009E793F">
        <w:rPr>
          <w:rFonts w:ascii="Arial" w:hAnsi="Arial" w:cs="Arial"/>
          <w:spacing w:val="-3"/>
          <w:sz w:val="24"/>
          <w:szCs w:val="24"/>
        </w:rPr>
        <w:t>т</w:t>
      </w:r>
      <w:r w:rsidRPr="009E793F">
        <w:rPr>
          <w:rFonts w:ascii="Arial" w:hAnsi="Arial" w:cs="Arial"/>
          <w:sz w:val="24"/>
          <w:szCs w:val="24"/>
        </w:rPr>
        <w:t>р</w:t>
      </w:r>
      <w:r w:rsidRPr="009E793F">
        <w:rPr>
          <w:rFonts w:ascii="Arial" w:hAnsi="Arial" w:cs="Arial"/>
          <w:spacing w:val="-2"/>
          <w:sz w:val="24"/>
          <w:szCs w:val="24"/>
        </w:rPr>
        <w:t>у</w:t>
      </w:r>
      <w:r w:rsidRPr="009E793F">
        <w:rPr>
          <w:rFonts w:ascii="Arial" w:hAnsi="Arial" w:cs="Arial"/>
          <w:sz w:val="24"/>
          <w:szCs w:val="24"/>
        </w:rPr>
        <w:t>кт</w:t>
      </w:r>
      <w:r w:rsidRPr="009E793F">
        <w:rPr>
          <w:rFonts w:ascii="Arial" w:hAnsi="Arial" w:cs="Arial"/>
          <w:spacing w:val="-4"/>
          <w:sz w:val="24"/>
          <w:szCs w:val="24"/>
        </w:rPr>
        <w:t>у</w:t>
      </w:r>
      <w:r w:rsidRPr="009E793F">
        <w:rPr>
          <w:rFonts w:ascii="Arial" w:hAnsi="Arial" w:cs="Arial"/>
          <w:sz w:val="24"/>
          <w:szCs w:val="24"/>
        </w:rPr>
        <w:t>рно</w:t>
      </w:r>
      <w:r w:rsidRPr="009E793F">
        <w:rPr>
          <w:rFonts w:ascii="Arial" w:hAnsi="Arial" w:cs="Arial"/>
          <w:spacing w:val="-3"/>
          <w:sz w:val="24"/>
          <w:szCs w:val="24"/>
        </w:rPr>
        <w:t>г</w:t>
      </w:r>
      <w:r w:rsidRPr="009E793F">
        <w:rPr>
          <w:rFonts w:ascii="Arial" w:hAnsi="Arial" w:cs="Arial"/>
          <w:sz w:val="24"/>
          <w:szCs w:val="24"/>
        </w:rPr>
        <w:t xml:space="preserve">о </w:t>
      </w:r>
      <w:r w:rsidRPr="009E793F">
        <w:rPr>
          <w:rFonts w:ascii="Arial" w:hAnsi="Arial" w:cs="Arial"/>
          <w:spacing w:val="-34"/>
          <w:sz w:val="24"/>
          <w:szCs w:val="24"/>
        </w:rPr>
        <w:t xml:space="preserve"> </w:t>
      </w:r>
      <w:r w:rsidRPr="009E793F">
        <w:rPr>
          <w:rFonts w:ascii="Arial" w:hAnsi="Arial" w:cs="Arial"/>
          <w:spacing w:val="-2"/>
          <w:sz w:val="24"/>
          <w:szCs w:val="24"/>
        </w:rPr>
        <w:t>по</w:t>
      </w:r>
      <w:r w:rsidRPr="009E793F">
        <w:rPr>
          <w:rFonts w:ascii="Arial" w:hAnsi="Arial" w:cs="Arial"/>
          <w:sz w:val="24"/>
          <w:szCs w:val="24"/>
        </w:rPr>
        <w:t>д</w:t>
      </w:r>
      <w:r w:rsidRPr="009E793F">
        <w:rPr>
          <w:rFonts w:ascii="Arial" w:hAnsi="Arial" w:cs="Arial"/>
          <w:spacing w:val="-2"/>
          <w:sz w:val="24"/>
          <w:szCs w:val="24"/>
        </w:rPr>
        <w:t>р</w:t>
      </w:r>
      <w:r w:rsidRPr="009E793F">
        <w:rPr>
          <w:rFonts w:ascii="Arial" w:hAnsi="Arial" w:cs="Arial"/>
          <w:sz w:val="24"/>
          <w:szCs w:val="24"/>
        </w:rPr>
        <w:t>азде</w:t>
      </w:r>
      <w:r w:rsidRPr="009E793F">
        <w:rPr>
          <w:rFonts w:ascii="Arial" w:hAnsi="Arial" w:cs="Arial"/>
          <w:spacing w:val="-3"/>
          <w:sz w:val="24"/>
          <w:szCs w:val="24"/>
        </w:rPr>
        <w:t>л</w:t>
      </w:r>
      <w:r w:rsidRPr="009E793F">
        <w:rPr>
          <w:rFonts w:ascii="Arial" w:hAnsi="Arial" w:cs="Arial"/>
          <w:sz w:val="24"/>
          <w:szCs w:val="24"/>
        </w:rPr>
        <w:t>ен</w:t>
      </w:r>
      <w:r w:rsidRPr="009E793F">
        <w:rPr>
          <w:rFonts w:ascii="Arial" w:hAnsi="Arial" w:cs="Arial"/>
          <w:spacing w:val="-2"/>
          <w:sz w:val="24"/>
          <w:szCs w:val="24"/>
        </w:rPr>
        <w:t>и</w:t>
      </w:r>
      <w:r w:rsidRPr="009E793F">
        <w:rPr>
          <w:rFonts w:ascii="Arial" w:hAnsi="Arial" w:cs="Arial"/>
          <w:sz w:val="24"/>
          <w:szCs w:val="24"/>
        </w:rPr>
        <w:t xml:space="preserve">я </w:t>
      </w:r>
      <w:r w:rsidRPr="009E793F">
        <w:rPr>
          <w:rFonts w:ascii="Arial" w:hAnsi="Arial" w:cs="Arial"/>
          <w:spacing w:val="-27"/>
          <w:sz w:val="24"/>
          <w:szCs w:val="24"/>
        </w:rPr>
        <w:t xml:space="preserve"> </w:t>
      </w:r>
      <w:r w:rsidRPr="009E793F">
        <w:rPr>
          <w:rFonts w:ascii="Arial" w:hAnsi="Arial" w:cs="Arial"/>
          <w:sz w:val="24"/>
          <w:szCs w:val="24"/>
        </w:rPr>
        <w:t xml:space="preserve">Администрации,   </w:t>
      </w:r>
      <w:r w:rsidRPr="009E793F">
        <w:rPr>
          <w:rFonts w:ascii="Arial" w:hAnsi="Arial" w:cs="Arial"/>
          <w:spacing w:val="-1"/>
          <w:sz w:val="24"/>
          <w:szCs w:val="24"/>
        </w:rPr>
        <w:t xml:space="preserve"> </w:t>
      </w:r>
      <w:r w:rsidRPr="009E793F">
        <w:rPr>
          <w:rFonts w:ascii="Arial" w:hAnsi="Arial" w:cs="Arial"/>
          <w:sz w:val="24"/>
          <w:szCs w:val="24"/>
        </w:rPr>
        <w:t>на    реш</w:t>
      </w:r>
      <w:r w:rsidRPr="009E793F">
        <w:rPr>
          <w:rFonts w:ascii="Arial" w:hAnsi="Arial" w:cs="Arial"/>
          <w:spacing w:val="-3"/>
          <w:sz w:val="24"/>
          <w:szCs w:val="24"/>
        </w:rPr>
        <w:t>е</w:t>
      </w:r>
      <w:r w:rsidRPr="009E793F">
        <w:rPr>
          <w:rFonts w:ascii="Arial" w:hAnsi="Arial" w:cs="Arial"/>
          <w:sz w:val="24"/>
          <w:szCs w:val="24"/>
        </w:rPr>
        <w:t xml:space="preserve">ние    и   </w:t>
      </w:r>
      <w:r w:rsidRPr="009E793F">
        <w:rPr>
          <w:rFonts w:ascii="Arial" w:hAnsi="Arial" w:cs="Arial"/>
          <w:spacing w:val="3"/>
          <w:sz w:val="24"/>
          <w:szCs w:val="24"/>
        </w:rPr>
        <w:t xml:space="preserve"> </w:t>
      </w:r>
      <w:r w:rsidRPr="009E793F">
        <w:rPr>
          <w:rFonts w:ascii="Arial" w:hAnsi="Arial" w:cs="Arial"/>
          <w:spacing w:val="-2"/>
          <w:sz w:val="24"/>
          <w:szCs w:val="24"/>
        </w:rPr>
        <w:t>д</w:t>
      </w:r>
      <w:r w:rsidRPr="009E793F">
        <w:rPr>
          <w:rFonts w:ascii="Arial" w:hAnsi="Arial" w:cs="Arial"/>
          <w:sz w:val="24"/>
          <w:szCs w:val="24"/>
        </w:rPr>
        <w:t>ейст</w:t>
      </w:r>
      <w:r w:rsidRPr="009E793F">
        <w:rPr>
          <w:rFonts w:ascii="Arial" w:hAnsi="Arial" w:cs="Arial"/>
          <w:spacing w:val="-4"/>
          <w:sz w:val="24"/>
          <w:szCs w:val="24"/>
        </w:rPr>
        <w:t>в</w:t>
      </w:r>
      <w:r w:rsidRPr="009E793F">
        <w:rPr>
          <w:rFonts w:ascii="Arial" w:hAnsi="Arial" w:cs="Arial"/>
          <w:sz w:val="24"/>
          <w:szCs w:val="24"/>
        </w:rPr>
        <w:t xml:space="preserve">ия   </w:t>
      </w:r>
      <w:r w:rsidRPr="009E793F">
        <w:rPr>
          <w:rFonts w:ascii="Arial" w:hAnsi="Arial" w:cs="Arial"/>
          <w:spacing w:val="1"/>
          <w:sz w:val="24"/>
          <w:szCs w:val="24"/>
        </w:rPr>
        <w:t xml:space="preserve"> </w:t>
      </w:r>
      <w:r w:rsidRPr="009E793F">
        <w:rPr>
          <w:rFonts w:ascii="Arial" w:hAnsi="Arial" w:cs="Arial"/>
          <w:sz w:val="24"/>
          <w:szCs w:val="24"/>
        </w:rPr>
        <w:t>(бе</w:t>
      </w:r>
      <w:r w:rsidRPr="009E793F">
        <w:rPr>
          <w:rFonts w:ascii="Arial" w:hAnsi="Arial" w:cs="Arial"/>
          <w:spacing w:val="-3"/>
          <w:sz w:val="24"/>
          <w:szCs w:val="24"/>
        </w:rPr>
        <w:t>з</w:t>
      </w:r>
      <w:r w:rsidRPr="009E793F">
        <w:rPr>
          <w:rFonts w:ascii="Arial" w:hAnsi="Arial" w:cs="Arial"/>
          <w:sz w:val="24"/>
          <w:szCs w:val="24"/>
        </w:rPr>
        <w:t>де</w:t>
      </w:r>
      <w:r w:rsidRPr="009E793F">
        <w:rPr>
          <w:rFonts w:ascii="Arial" w:hAnsi="Arial" w:cs="Arial"/>
          <w:spacing w:val="-2"/>
          <w:sz w:val="24"/>
          <w:szCs w:val="24"/>
        </w:rPr>
        <w:t>й</w:t>
      </w:r>
      <w:r w:rsidRPr="009E793F">
        <w:rPr>
          <w:rFonts w:ascii="Arial" w:hAnsi="Arial" w:cs="Arial"/>
          <w:sz w:val="24"/>
          <w:szCs w:val="24"/>
        </w:rPr>
        <w:t>ств</w:t>
      </w:r>
      <w:r w:rsidRPr="009E793F">
        <w:rPr>
          <w:rFonts w:ascii="Arial" w:hAnsi="Arial" w:cs="Arial"/>
          <w:spacing w:val="-1"/>
          <w:sz w:val="24"/>
          <w:szCs w:val="24"/>
        </w:rPr>
        <w:t>ие</w:t>
      </w:r>
      <w:r w:rsidRPr="009E793F">
        <w:rPr>
          <w:rFonts w:ascii="Arial" w:hAnsi="Arial" w:cs="Arial"/>
          <w:sz w:val="24"/>
          <w:szCs w:val="24"/>
        </w:rPr>
        <w:t>)    Администрации, р</w:t>
      </w:r>
      <w:r w:rsidRPr="009E793F">
        <w:rPr>
          <w:rFonts w:ascii="Arial" w:hAnsi="Arial" w:cs="Arial"/>
          <w:spacing w:val="-4"/>
          <w:sz w:val="24"/>
          <w:szCs w:val="24"/>
        </w:rPr>
        <w:t>у</w:t>
      </w:r>
      <w:r w:rsidRPr="009E793F">
        <w:rPr>
          <w:rFonts w:ascii="Arial" w:hAnsi="Arial" w:cs="Arial"/>
          <w:sz w:val="24"/>
          <w:szCs w:val="24"/>
        </w:rPr>
        <w:t>к</w:t>
      </w:r>
      <w:r w:rsidRPr="009E793F">
        <w:rPr>
          <w:rFonts w:ascii="Arial" w:hAnsi="Arial" w:cs="Arial"/>
          <w:spacing w:val="1"/>
          <w:sz w:val="24"/>
          <w:szCs w:val="24"/>
        </w:rPr>
        <w:t>о</w:t>
      </w:r>
      <w:r w:rsidRPr="009E793F">
        <w:rPr>
          <w:rFonts w:ascii="Arial" w:hAnsi="Arial" w:cs="Arial"/>
          <w:spacing w:val="-1"/>
          <w:sz w:val="24"/>
          <w:szCs w:val="24"/>
        </w:rPr>
        <w:t>в</w:t>
      </w:r>
      <w:r w:rsidRPr="009E793F">
        <w:rPr>
          <w:rFonts w:ascii="Arial" w:hAnsi="Arial" w:cs="Arial"/>
          <w:spacing w:val="-2"/>
          <w:sz w:val="24"/>
          <w:szCs w:val="24"/>
        </w:rPr>
        <w:t>о</w:t>
      </w:r>
      <w:r w:rsidRPr="009E793F">
        <w:rPr>
          <w:rFonts w:ascii="Arial" w:hAnsi="Arial" w:cs="Arial"/>
          <w:sz w:val="24"/>
          <w:szCs w:val="24"/>
        </w:rPr>
        <w:t>дите</w:t>
      </w:r>
      <w:r w:rsidRPr="009E793F">
        <w:rPr>
          <w:rFonts w:ascii="Arial" w:hAnsi="Arial" w:cs="Arial"/>
          <w:spacing w:val="-2"/>
          <w:sz w:val="24"/>
          <w:szCs w:val="24"/>
        </w:rPr>
        <w:t>л</w:t>
      </w:r>
      <w:r w:rsidRPr="009E793F">
        <w:rPr>
          <w:rFonts w:ascii="Arial" w:hAnsi="Arial" w:cs="Arial"/>
          <w:sz w:val="24"/>
          <w:szCs w:val="24"/>
        </w:rPr>
        <w:t>я</w:t>
      </w:r>
      <w:r w:rsidRPr="009E793F">
        <w:rPr>
          <w:rFonts w:ascii="Arial" w:hAnsi="Arial" w:cs="Arial"/>
          <w:spacing w:val="-3"/>
          <w:sz w:val="24"/>
          <w:szCs w:val="24"/>
        </w:rPr>
        <w:t xml:space="preserve"> </w:t>
      </w:r>
      <w:r w:rsidRPr="009E793F">
        <w:rPr>
          <w:rFonts w:ascii="Arial" w:hAnsi="Arial" w:cs="Arial"/>
          <w:sz w:val="24"/>
          <w:szCs w:val="24"/>
        </w:rPr>
        <w:t>Администрации;</w:t>
      </w:r>
    </w:p>
    <w:p w:rsidR="00946205" w:rsidRPr="009E793F" w:rsidRDefault="00946205" w:rsidP="00946205">
      <w:pPr>
        <w:pStyle w:val="a8"/>
        <w:ind w:right="162" w:firstLine="709"/>
        <w:rPr>
          <w:rFonts w:ascii="Arial" w:hAnsi="Arial" w:cs="Arial"/>
          <w:sz w:val="24"/>
          <w:szCs w:val="24"/>
        </w:rPr>
      </w:pPr>
      <w:r w:rsidRPr="009E793F">
        <w:rPr>
          <w:rFonts w:ascii="Arial" w:hAnsi="Arial" w:cs="Arial"/>
          <w:sz w:val="24"/>
          <w:szCs w:val="24"/>
        </w:rPr>
        <w:t>в вышестоящий орган на решение и (или) действия (бездействие) должностного лица, руководителя структурного подразделения Администрации;</w:t>
      </w:r>
    </w:p>
    <w:p w:rsidR="00946205" w:rsidRPr="009E793F" w:rsidRDefault="00946205" w:rsidP="00946205">
      <w:pPr>
        <w:pStyle w:val="a8"/>
        <w:ind w:right="162" w:firstLine="709"/>
        <w:rPr>
          <w:rFonts w:ascii="Arial" w:hAnsi="Arial" w:cs="Arial"/>
          <w:sz w:val="24"/>
          <w:szCs w:val="24"/>
        </w:rPr>
      </w:pPr>
      <w:r w:rsidRPr="009E793F">
        <w:rPr>
          <w:rFonts w:ascii="Arial" w:hAnsi="Arial" w:cs="Arial"/>
          <w:smallCaps/>
          <w:w w:val="91"/>
          <w:sz w:val="24"/>
          <w:szCs w:val="24"/>
        </w:rPr>
        <w:t>к</w:t>
      </w:r>
      <w:r w:rsidRPr="009E793F">
        <w:rPr>
          <w:rFonts w:ascii="Arial" w:hAnsi="Arial" w:cs="Arial"/>
          <w:sz w:val="24"/>
          <w:szCs w:val="24"/>
        </w:rPr>
        <w:t xml:space="preserve"> </w:t>
      </w:r>
      <w:r w:rsidRPr="009E793F">
        <w:rPr>
          <w:rFonts w:ascii="Arial" w:hAnsi="Arial" w:cs="Arial"/>
          <w:spacing w:val="6"/>
          <w:sz w:val="24"/>
          <w:szCs w:val="24"/>
        </w:rPr>
        <w:t xml:space="preserve"> </w:t>
      </w:r>
      <w:r w:rsidRPr="009E793F">
        <w:rPr>
          <w:rFonts w:ascii="Arial" w:hAnsi="Arial" w:cs="Arial"/>
          <w:sz w:val="24"/>
          <w:szCs w:val="24"/>
        </w:rPr>
        <w:t>р</w:t>
      </w:r>
      <w:r w:rsidRPr="009E793F">
        <w:rPr>
          <w:rFonts w:ascii="Arial" w:hAnsi="Arial" w:cs="Arial"/>
          <w:spacing w:val="-4"/>
          <w:sz w:val="24"/>
          <w:szCs w:val="24"/>
        </w:rPr>
        <w:t>у</w:t>
      </w:r>
      <w:r w:rsidRPr="009E793F">
        <w:rPr>
          <w:rFonts w:ascii="Arial" w:hAnsi="Arial" w:cs="Arial"/>
          <w:sz w:val="24"/>
          <w:szCs w:val="24"/>
        </w:rPr>
        <w:t>к</w:t>
      </w:r>
      <w:r w:rsidRPr="009E793F">
        <w:rPr>
          <w:rFonts w:ascii="Arial" w:hAnsi="Arial" w:cs="Arial"/>
          <w:spacing w:val="1"/>
          <w:sz w:val="24"/>
          <w:szCs w:val="24"/>
        </w:rPr>
        <w:t>о</w:t>
      </w:r>
      <w:r w:rsidRPr="009E793F">
        <w:rPr>
          <w:rFonts w:ascii="Arial" w:hAnsi="Arial" w:cs="Arial"/>
          <w:spacing w:val="-1"/>
          <w:sz w:val="24"/>
          <w:szCs w:val="24"/>
        </w:rPr>
        <w:t>в</w:t>
      </w:r>
      <w:r w:rsidRPr="009E793F">
        <w:rPr>
          <w:rFonts w:ascii="Arial" w:hAnsi="Arial" w:cs="Arial"/>
          <w:spacing w:val="-2"/>
          <w:sz w:val="24"/>
          <w:szCs w:val="24"/>
        </w:rPr>
        <w:t>од</w:t>
      </w:r>
      <w:r w:rsidRPr="009E793F">
        <w:rPr>
          <w:rFonts w:ascii="Arial" w:hAnsi="Arial" w:cs="Arial"/>
          <w:sz w:val="24"/>
          <w:szCs w:val="24"/>
        </w:rPr>
        <w:t>ите</w:t>
      </w:r>
      <w:r w:rsidRPr="009E793F">
        <w:rPr>
          <w:rFonts w:ascii="Arial" w:hAnsi="Arial" w:cs="Arial"/>
          <w:spacing w:val="-2"/>
          <w:sz w:val="24"/>
          <w:szCs w:val="24"/>
        </w:rPr>
        <w:t>л</w:t>
      </w:r>
      <w:r w:rsidRPr="009E793F">
        <w:rPr>
          <w:rFonts w:ascii="Arial" w:hAnsi="Arial" w:cs="Arial"/>
          <w:sz w:val="24"/>
          <w:szCs w:val="24"/>
        </w:rPr>
        <w:t xml:space="preserve">ю </w:t>
      </w:r>
      <w:r w:rsidRPr="009E793F">
        <w:rPr>
          <w:rFonts w:ascii="Arial" w:hAnsi="Arial" w:cs="Arial"/>
          <w:spacing w:val="5"/>
          <w:sz w:val="24"/>
          <w:szCs w:val="24"/>
        </w:rPr>
        <w:t xml:space="preserve"> </w:t>
      </w:r>
      <w:r w:rsidRPr="009E793F">
        <w:rPr>
          <w:rFonts w:ascii="Arial" w:hAnsi="Arial" w:cs="Arial"/>
          <w:spacing w:val="-3"/>
          <w:sz w:val="24"/>
          <w:szCs w:val="24"/>
        </w:rPr>
        <w:t>м</w:t>
      </w:r>
      <w:r w:rsidRPr="009E793F">
        <w:rPr>
          <w:rFonts w:ascii="Arial" w:hAnsi="Arial" w:cs="Arial"/>
          <w:sz w:val="24"/>
          <w:szCs w:val="24"/>
        </w:rPr>
        <w:t>но</w:t>
      </w:r>
      <w:r w:rsidRPr="009E793F">
        <w:rPr>
          <w:rFonts w:ascii="Arial" w:hAnsi="Arial" w:cs="Arial"/>
          <w:spacing w:val="-3"/>
          <w:sz w:val="24"/>
          <w:szCs w:val="24"/>
        </w:rPr>
        <w:t>г</w:t>
      </w:r>
      <w:r w:rsidRPr="009E793F">
        <w:rPr>
          <w:rFonts w:ascii="Arial" w:hAnsi="Arial" w:cs="Arial"/>
          <w:sz w:val="24"/>
          <w:szCs w:val="24"/>
        </w:rPr>
        <w:t>оф</w:t>
      </w:r>
      <w:r w:rsidRPr="009E793F">
        <w:rPr>
          <w:rFonts w:ascii="Arial" w:hAnsi="Arial" w:cs="Arial"/>
          <w:spacing w:val="-4"/>
          <w:sz w:val="24"/>
          <w:szCs w:val="24"/>
        </w:rPr>
        <w:t>у</w:t>
      </w:r>
      <w:r w:rsidRPr="009E793F">
        <w:rPr>
          <w:rFonts w:ascii="Arial" w:hAnsi="Arial" w:cs="Arial"/>
          <w:sz w:val="24"/>
          <w:szCs w:val="24"/>
        </w:rPr>
        <w:t>н</w:t>
      </w:r>
      <w:r w:rsidRPr="009E793F">
        <w:rPr>
          <w:rFonts w:ascii="Arial" w:hAnsi="Arial" w:cs="Arial"/>
          <w:spacing w:val="-2"/>
          <w:sz w:val="24"/>
          <w:szCs w:val="24"/>
        </w:rPr>
        <w:t>к</w:t>
      </w:r>
      <w:r w:rsidRPr="009E793F">
        <w:rPr>
          <w:rFonts w:ascii="Arial" w:hAnsi="Arial" w:cs="Arial"/>
          <w:sz w:val="24"/>
          <w:szCs w:val="24"/>
        </w:rPr>
        <w:t>ц</w:t>
      </w:r>
      <w:r w:rsidRPr="009E793F">
        <w:rPr>
          <w:rFonts w:ascii="Arial" w:hAnsi="Arial" w:cs="Arial"/>
          <w:spacing w:val="-2"/>
          <w:sz w:val="24"/>
          <w:szCs w:val="24"/>
        </w:rPr>
        <w:t>и</w:t>
      </w:r>
      <w:r w:rsidRPr="009E793F">
        <w:rPr>
          <w:rFonts w:ascii="Arial" w:hAnsi="Arial" w:cs="Arial"/>
          <w:sz w:val="24"/>
          <w:szCs w:val="24"/>
        </w:rPr>
        <w:t>о</w:t>
      </w:r>
      <w:r w:rsidRPr="009E793F">
        <w:rPr>
          <w:rFonts w:ascii="Arial" w:hAnsi="Arial" w:cs="Arial"/>
          <w:spacing w:val="-2"/>
          <w:sz w:val="24"/>
          <w:szCs w:val="24"/>
        </w:rPr>
        <w:t>н</w:t>
      </w:r>
      <w:r w:rsidRPr="009E793F">
        <w:rPr>
          <w:rFonts w:ascii="Arial" w:hAnsi="Arial" w:cs="Arial"/>
          <w:sz w:val="24"/>
          <w:szCs w:val="24"/>
        </w:rPr>
        <w:t>ал</w:t>
      </w:r>
      <w:r w:rsidRPr="009E793F">
        <w:rPr>
          <w:rFonts w:ascii="Arial" w:hAnsi="Arial" w:cs="Arial"/>
          <w:spacing w:val="-2"/>
          <w:sz w:val="24"/>
          <w:szCs w:val="24"/>
        </w:rPr>
        <w:t>ь</w:t>
      </w:r>
      <w:r w:rsidRPr="009E793F">
        <w:rPr>
          <w:rFonts w:ascii="Arial" w:hAnsi="Arial" w:cs="Arial"/>
          <w:sz w:val="24"/>
          <w:szCs w:val="24"/>
        </w:rPr>
        <w:t>н</w:t>
      </w:r>
      <w:r w:rsidRPr="009E793F">
        <w:rPr>
          <w:rFonts w:ascii="Arial" w:hAnsi="Arial" w:cs="Arial"/>
          <w:spacing w:val="-2"/>
          <w:sz w:val="24"/>
          <w:szCs w:val="24"/>
        </w:rPr>
        <w:t>о</w:t>
      </w:r>
      <w:r w:rsidRPr="009E793F">
        <w:rPr>
          <w:rFonts w:ascii="Arial" w:hAnsi="Arial" w:cs="Arial"/>
          <w:spacing w:val="-1"/>
          <w:sz w:val="24"/>
          <w:szCs w:val="24"/>
        </w:rPr>
        <w:t>г</w:t>
      </w:r>
      <w:r w:rsidRPr="009E793F">
        <w:rPr>
          <w:rFonts w:ascii="Arial" w:hAnsi="Arial" w:cs="Arial"/>
          <w:sz w:val="24"/>
          <w:szCs w:val="24"/>
        </w:rPr>
        <w:t xml:space="preserve">о </w:t>
      </w:r>
      <w:r w:rsidRPr="009E793F">
        <w:rPr>
          <w:rFonts w:ascii="Arial" w:hAnsi="Arial" w:cs="Arial"/>
          <w:spacing w:val="4"/>
          <w:sz w:val="24"/>
          <w:szCs w:val="24"/>
        </w:rPr>
        <w:t xml:space="preserve"> </w:t>
      </w:r>
      <w:r w:rsidRPr="009E793F">
        <w:rPr>
          <w:rFonts w:ascii="Arial" w:hAnsi="Arial" w:cs="Arial"/>
          <w:sz w:val="24"/>
          <w:szCs w:val="24"/>
        </w:rPr>
        <w:t>цен</w:t>
      </w:r>
      <w:r w:rsidRPr="009E793F">
        <w:rPr>
          <w:rFonts w:ascii="Arial" w:hAnsi="Arial" w:cs="Arial"/>
          <w:spacing w:val="-3"/>
          <w:sz w:val="24"/>
          <w:szCs w:val="24"/>
        </w:rPr>
        <w:t>т</w:t>
      </w:r>
      <w:r w:rsidRPr="009E793F">
        <w:rPr>
          <w:rFonts w:ascii="Arial" w:hAnsi="Arial" w:cs="Arial"/>
          <w:sz w:val="24"/>
          <w:szCs w:val="24"/>
        </w:rPr>
        <w:t xml:space="preserve">ра </w:t>
      </w:r>
      <w:r w:rsidRPr="009E793F">
        <w:rPr>
          <w:rFonts w:ascii="Arial" w:hAnsi="Arial" w:cs="Arial"/>
          <w:spacing w:val="10"/>
          <w:sz w:val="24"/>
          <w:szCs w:val="24"/>
        </w:rPr>
        <w:t xml:space="preserve"> </w:t>
      </w:r>
      <w:r w:rsidRPr="009E793F">
        <w:rPr>
          <w:rFonts w:ascii="Arial" w:hAnsi="Arial" w:cs="Arial"/>
          <w:sz w:val="24"/>
          <w:szCs w:val="24"/>
        </w:rPr>
        <w:t xml:space="preserve">– </w:t>
      </w:r>
      <w:r w:rsidRPr="009E793F">
        <w:rPr>
          <w:rFonts w:ascii="Arial" w:hAnsi="Arial" w:cs="Arial"/>
          <w:spacing w:val="5"/>
          <w:sz w:val="24"/>
          <w:szCs w:val="24"/>
        </w:rPr>
        <w:t xml:space="preserve"> </w:t>
      </w:r>
      <w:r w:rsidRPr="009E793F">
        <w:rPr>
          <w:rFonts w:ascii="Arial" w:hAnsi="Arial" w:cs="Arial"/>
          <w:sz w:val="24"/>
          <w:szCs w:val="24"/>
        </w:rPr>
        <w:t xml:space="preserve">на </w:t>
      </w:r>
      <w:r w:rsidRPr="009E793F">
        <w:rPr>
          <w:rFonts w:ascii="Arial" w:hAnsi="Arial" w:cs="Arial"/>
          <w:spacing w:val="3"/>
          <w:sz w:val="24"/>
          <w:szCs w:val="24"/>
        </w:rPr>
        <w:t xml:space="preserve"> </w:t>
      </w:r>
      <w:r w:rsidRPr="009E793F">
        <w:rPr>
          <w:rFonts w:ascii="Arial" w:hAnsi="Arial" w:cs="Arial"/>
          <w:spacing w:val="-2"/>
          <w:sz w:val="24"/>
          <w:szCs w:val="24"/>
        </w:rPr>
        <w:t>р</w:t>
      </w:r>
      <w:r w:rsidRPr="009E793F">
        <w:rPr>
          <w:rFonts w:ascii="Arial" w:hAnsi="Arial" w:cs="Arial"/>
          <w:spacing w:val="-3"/>
          <w:sz w:val="24"/>
          <w:szCs w:val="24"/>
        </w:rPr>
        <w:t>е</w:t>
      </w:r>
      <w:r w:rsidRPr="009E793F">
        <w:rPr>
          <w:rFonts w:ascii="Arial" w:hAnsi="Arial" w:cs="Arial"/>
          <w:sz w:val="24"/>
          <w:szCs w:val="24"/>
        </w:rPr>
        <w:t>шен</w:t>
      </w:r>
      <w:r w:rsidRPr="009E793F">
        <w:rPr>
          <w:rFonts w:ascii="Arial" w:hAnsi="Arial" w:cs="Arial"/>
          <w:spacing w:val="-2"/>
          <w:sz w:val="24"/>
          <w:szCs w:val="24"/>
        </w:rPr>
        <w:t>и</w:t>
      </w:r>
      <w:r w:rsidRPr="009E793F">
        <w:rPr>
          <w:rFonts w:ascii="Arial" w:hAnsi="Arial" w:cs="Arial"/>
          <w:sz w:val="24"/>
          <w:szCs w:val="24"/>
        </w:rPr>
        <w:t xml:space="preserve">я </w:t>
      </w:r>
      <w:r w:rsidRPr="009E793F">
        <w:rPr>
          <w:rFonts w:ascii="Arial" w:hAnsi="Arial" w:cs="Arial"/>
          <w:spacing w:val="4"/>
          <w:sz w:val="24"/>
          <w:szCs w:val="24"/>
        </w:rPr>
        <w:t xml:space="preserve"> </w:t>
      </w:r>
      <w:r w:rsidRPr="009E793F">
        <w:rPr>
          <w:rFonts w:ascii="Arial" w:hAnsi="Arial" w:cs="Arial"/>
          <w:sz w:val="24"/>
          <w:szCs w:val="24"/>
        </w:rPr>
        <w:t xml:space="preserve">и </w:t>
      </w:r>
      <w:r w:rsidRPr="009E793F">
        <w:rPr>
          <w:rFonts w:ascii="Arial" w:hAnsi="Arial" w:cs="Arial"/>
          <w:spacing w:val="4"/>
          <w:sz w:val="24"/>
          <w:szCs w:val="24"/>
        </w:rPr>
        <w:t xml:space="preserve"> </w:t>
      </w:r>
      <w:r w:rsidRPr="009E793F">
        <w:rPr>
          <w:rFonts w:ascii="Arial" w:hAnsi="Arial" w:cs="Arial"/>
          <w:sz w:val="24"/>
          <w:szCs w:val="24"/>
        </w:rPr>
        <w:t>де</w:t>
      </w:r>
      <w:r w:rsidRPr="009E793F">
        <w:rPr>
          <w:rFonts w:ascii="Arial" w:hAnsi="Arial" w:cs="Arial"/>
          <w:spacing w:val="-2"/>
          <w:sz w:val="24"/>
          <w:szCs w:val="24"/>
        </w:rPr>
        <w:t>й</w:t>
      </w:r>
      <w:r w:rsidRPr="009E793F">
        <w:rPr>
          <w:rFonts w:ascii="Arial" w:hAnsi="Arial" w:cs="Arial"/>
          <w:sz w:val="24"/>
          <w:szCs w:val="24"/>
        </w:rPr>
        <w:t>ствия (бе</w:t>
      </w:r>
      <w:r w:rsidRPr="009E793F">
        <w:rPr>
          <w:rFonts w:ascii="Arial" w:hAnsi="Arial" w:cs="Arial"/>
          <w:spacing w:val="-3"/>
          <w:sz w:val="24"/>
          <w:szCs w:val="24"/>
        </w:rPr>
        <w:t>з</w:t>
      </w:r>
      <w:r w:rsidRPr="009E793F">
        <w:rPr>
          <w:rFonts w:ascii="Arial" w:hAnsi="Arial" w:cs="Arial"/>
          <w:sz w:val="24"/>
          <w:szCs w:val="24"/>
        </w:rPr>
        <w:t>де</w:t>
      </w:r>
      <w:r w:rsidRPr="009E793F">
        <w:rPr>
          <w:rFonts w:ascii="Arial" w:hAnsi="Arial" w:cs="Arial"/>
          <w:spacing w:val="-2"/>
          <w:sz w:val="24"/>
          <w:szCs w:val="24"/>
        </w:rPr>
        <w:t>й</w:t>
      </w:r>
      <w:r w:rsidRPr="009E793F">
        <w:rPr>
          <w:rFonts w:ascii="Arial" w:hAnsi="Arial" w:cs="Arial"/>
          <w:sz w:val="24"/>
          <w:szCs w:val="24"/>
        </w:rPr>
        <w:t>ствие)</w:t>
      </w:r>
      <w:r w:rsidRPr="009E793F">
        <w:rPr>
          <w:rFonts w:ascii="Arial" w:hAnsi="Arial" w:cs="Arial"/>
          <w:spacing w:val="-3"/>
          <w:sz w:val="24"/>
          <w:szCs w:val="24"/>
        </w:rPr>
        <w:t xml:space="preserve"> </w:t>
      </w:r>
      <w:r w:rsidRPr="009E793F">
        <w:rPr>
          <w:rFonts w:ascii="Arial" w:hAnsi="Arial" w:cs="Arial"/>
          <w:sz w:val="24"/>
          <w:szCs w:val="24"/>
        </w:rPr>
        <w:t>р</w:t>
      </w:r>
      <w:r w:rsidRPr="009E793F">
        <w:rPr>
          <w:rFonts w:ascii="Arial" w:hAnsi="Arial" w:cs="Arial"/>
          <w:spacing w:val="-3"/>
          <w:sz w:val="24"/>
          <w:szCs w:val="24"/>
        </w:rPr>
        <w:t>а</w:t>
      </w:r>
      <w:r w:rsidRPr="009E793F">
        <w:rPr>
          <w:rFonts w:ascii="Arial" w:hAnsi="Arial" w:cs="Arial"/>
          <w:sz w:val="24"/>
          <w:szCs w:val="24"/>
        </w:rPr>
        <w:t>бо</w:t>
      </w:r>
      <w:r w:rsidRPr="009E793F">
        <w:rPr>
          <w:rFonts w:ascii="Arial" w:hAnsi="Arial" w:cs="Arial"/>
          <w:spacing w:val="-3"/>
          <w:sz w:val="24"/>
          <w:szCs w:val="24"/>
        </w:rPr>
        <w:t>т</w:t>
      </w:r>
      <w:r w:rsidRPr="009E793F">
        <w:rPr>
          <w:rFonts w:ascii="Arial" w:hAnsi="Arial" w:cs="Arial"/>
          <w:sz w:val="24"/>
          <w:szCs w:val="24"/>
        </w:rPr>
        <w:t>ни</w:t>
      </w:r>
      <w:r w:rsidRPr="009E793F">
        <w:rPr>
          <w:rFonts w:ascii="Arial" w:hAnsi="Arial" w:cs="Arial"/>
          <w:spacing w:val="-2"/>
          <w:sz w:val="24"/>
          <w:szCs w:val="24"/>
        </w:rPr>
        <w:t>к</w:t>
      </w:r>
      <w:r w:rsidRPr="009E793F">
        <w:rPr>
          <w:rFonts w:ascii="Arial" w:hAnsi="Arial" w:cs="Arial"/>
          <w:sz w:val="24"/>
          <w:szCs w:val="24"/>
        </w:rPr>
        <w:t>а м</w:t>
      </w:r>
      <w:r w:rsidRPr="009E793F">
        <w:rPr>
          <w:rFonts w:ascii="Arial" w:hAnsi="Arial" w:cs="Arial"/>
          <w:spacing w:val="-2"/>
          <w:sz w:val="24"/>
          <w:szCs w:val="24"/>
        </w:rPr>
        <w:t>н</w:t>
      </w:r>
      <w:r w:rsidRPr="009E793F">
        <w:rPr>
          <w:rFonts w:ascii="Arial" w:hAnsi="Arial" w:cs="Arial"/>
          <w:sz w:val="24"/>
          <w:szCs w:val="24"/>
        </w:rPr>
        <w:t>огоф</w:t>
      </w:r>
      <w:r w:rsidRPr="009E793F">
        <w:rPr>
          <w:rFonts w:ascii="Arial" w:hAnsi="Arial" w:cs="Arial"/>
          <w:spacing w:val="-4"/>
          <w:sz w:val="24"/>
          <w:szCs w:val="24"/>
        </w:rPr>
        <w:t>у</w:t>
      </w:r>
      <w:r w:rsidRPr="009E793F">
        <w:rPr>
          <w:rFonts w:ascii="Arial" w:hAnsi="Arial" w:cs="Arial"/>
          <w:sz w:val="24"/>
          <w:szCs w:val="24"/>
        </w:rPr>
        <w:t>нк</w:t>
      </w:r>
      <w:r w:rsidRPr="009E793F">
        <w:rPr>
          <w:rFonts w:ascii="Arial" w:hAnsi="Arial" w:cs="Arial"/>
          <w:spacing w:val="-2"/>
          <w:sz w:val="24"/>
          <w:szCs w:val="24"/>
        </w:rPr>
        <w:t>ц</w:t>
      </w:r>
      <w:r w:rsidRPr="009E793F">
        <w:rPr>
          <w:rFonts w:ascii="Arial" w:hAnsi="Arial" w:cs="Arial"/>
          <w:sz w:val="24"/>
          <w:szCs w:val="24"/>
        </w:rPr>
        <w:t>и</w:t>
      </w:r>
      <w:r w:rsidRPr="009E793F">
        <w:rPr>
          <w:rFonts w:ascii="Arial" w:hAnsi="Arial" w:cs="Arial"/>
          <w:spacing w:val="-2"/>
          <w:sz w:val="24"/>
          <w:szCs w:val="24"/>
        </w:rPr>
        <w:t>о</w:t>
      </w:r>
      <w:r w:rsidRPr="009E793F">
        <w:rPr>
          <w:rFonts w:ascii="Arial" w:hAnsi="Arial" w:cs="Arial"/>
          <w:sz w:val="24"/>
          <w:szCs w:val="24"/>
        </w:rPr>
        <w:t>нал</w:t>
      </w:r>
      <w:r w:rsidRPr="009E793F">
        <w:rPr>
          <w:rFonts w:ascii="Arial" w:hAnsi="Arial" w:cs="Arial"/>
          <w:spacing w:val="-2"/>
          <w:sz w:val="24"/>
          <w:szCs w:val="24"/>
        </w:rPr>
        <w:t>ьн</w:t>
      </w:r>
      <w:r w:rsidRPr="009E793F">
        <w:rPr>
          <w:rFonts w:ascii="Arial" w:hAnsi="Arial" w:cs="Arial"/>
          <w:sz w:val="24"/>
          <w:szCs w:val="24"/>
        </w:rPr>
        <w:t>о</w:t>
      </w:r>
      <w:r w:rsidRPr="009E793F">
        <w:rPr>
          <w:rFonts w:ascii="Arial" w:hAnsi="Arial" w:cs="Arial"/>
          <w:spacing w:val="-1"/>
          <w:sz w:val="24"/>
          <w:szCs w:val="24"/>
        </w:rPr>
        <w:t>г</w:t>
      </w:r>
      <w:r w:rsidRPr="009E793F">
        <w:rPr>
          <w:rFonts w:ascii="Arial" w:hAnsi="Arial" w:cs="Arial"/>
          <w:sz w:val="24"/>
          <w:szCs w:val="24"/>
        </w:rPr>
        <w:t>о</w:t>
      </w:r>
      <w:r w:rsidRPr="009E793F">
        <w:rPr>
          <w:rFonts w:ascii="Arial" w:hAnsi="Arial" w:cs="Arial"/>
          <w:spacing w:val="-2"/>
          <w:sz w:val="24"/>
          <w:szCs w:val="24"/>
        </w:rPr>
        <w:t xml:space="preserve"> </w:t>
      </w:r>
      <w:r w:rsidRPr="009E793F">
        <w:rPr>
          <w:rFonts w:ascii="Arial" w:hAnsi="Arial" w:cs="Arial"/>
          <w:sz w:val="24"/>
          <w:szCs w:val="24"/>
        </w:rPr>
        <w:t>ц</w:t>
      </w:r>
      <w:r w:rsidRPr="009E793F">
        <w:rPr>
          <w:rFonts w:ascii="Arial" w:hAnsi="Arial" w:cs="Arial"/>
          <w:spacing w:val="-3"/>
          <w:sz w:val="24"/>
          <w:szCs w:val="24"/>
        </w:rPr>
        <w:t>е</w:t>
      </w:r>
      <w:r w:rsidRPr="009E793F">
        <w:rPr>
          <w:rFonts w:ascii="Arial" w:hAnsi="Arial" w:cs="Arial"/>
          <w:sz w:val="24"/>
          <w:szCs w:val="24"/>
        </w:rPr>
        <w:t>нтр</w:t>
      </w:r>
      <w:r w:rsidRPr="009E793F">
        <w:rPr>
          <w:rFonts w:ascii="Arial" w:hAnsi="Arial" w:cs="Arial"/>
          <w:spacing w:val="-3"/>
          <w:sz w:val="24"/>
          <w:szCs w:val="24"/>
        </w:rPr>
        <w:t>а</w:t>
      </w:r>
      <w:r w:rsidRPr="009E793F">
        <w:rPr>
          <w:rFonts w:ascii="Arial" w:hAnsi="Arial" w:cs="Arial"/>
          <w:sz w:val="24"/>
          <w:szCs w:val="24"/>
        </w:rPr>
        <w:t>;</w:t>
      </w:r>
    </w:p>
    <w:p w:rsidR="00946205" w:rsidRPr="009E793F" w:rsidRDefault="00946205" w:rsidP="00946205">
      <w:pPr>
        <w:pStyle w:val="a8"/>
        <w:ind w:right="162" w:firstLine="709"/>
        <w:rPr>
          <w:rFonts w:ascii="Arial" w:hAnsi="Arial" w:cs="Arial"/>
          <w:sz w:val="24"/>
          <w:szCs w:val="24"/>
        </w:rPr>
      </w:pPr>
      <w:r w:rsidRPr="009E793F">
        <w:rPr>
          <w:rFonts w:ascii="Arial" w:hAnsi="Arial" w:cs="Arial"/>
          <w:sz w:val="24"/>
          <w:szCs w:val="24"/>
        </w:rPr>
        <w:t>к учредителю многофункционального центра – на решение и действия (бездействие) многофункционального центра.</w:t>
      </w:r>
      <w:r>
        <w:rPr>
          <w:rFonts w:ascii="Arial" w:hAnsi="Arial" w:cs="Arial"/>
          <w:sz w:val="24"/>
          <w:szCs w:val="24"/>
        </w:rPr>
        <w:t xml:space="preserve"> </w:t>
      </w:r>
      <w:r w:rsidRPr="009E793F">
        <w:rPr>
          <w:rFonts w:ascii="Arial" w:hAnsi="Arial" w:cs="Arial"/>
          <w:sz w:val="24"/>
          <w:szCs w:val="24"/>
        </w:rPr>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946205" w:rsidRPr="00820DC9" w:rsidRDefault="00946205" w:rsidP="00946205">
      <w:pPr>
        <w:pStyle w:val="a8"/>
        <w:spacing w:before="6"/>
        <w:jc w:val="left"/>
        <w:rPr>
          <w:highlight w:val="yellow"/>
        </w:rPr>
      </w:pPr>
    </w:p>
    <w:p w:rsidR="00946205" w:rsidRPr="009E793F" w:rsidRDefault="00946205" w:rsidP="00946205">
      <w:pPr>
        <w:pStyle w:val="10"/>
        <w:ind w:left="406" w:right="256" w:firstLine="559"/>
        <w:rPr>
          <w:rFonts w:ascii="Arial" w:hAnsi="Arial" w:cs="Arial"/>
          <w:sz w:val="24"/>
          <w:szCs w:val="24"/>
        </w:rPr>
      </w:pPr>
      <w:r w:rsidRPr="009E793F">
        <w:rPr>
          <w:rFonts w:ascii="Arial" w:hAnsi="Arial" w:cs="Arial"/>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946205" w:rsidRPr="009E793F" w:rsidRDefault="00946205" w:rsidP="00946205">
      <w:pPr>
        <w:spacing w:line="321" w:lineRule="exact"/>
        <w:ind w:left="3118"/>
        <w:rPr>
          <w:rFonts w:ascii="Arial" w:hAnsi="Arial" w:cs="Arial"/>
          <w:b/>
        </w:rPr>
      </w:pPr>
      <w:r w:rsidRPr="009E793F">
        <w:rPr>
          <w:rFonts w:ascii="Arial" w:hAnsi="Arial" w:cs="Arial"/>
          <w:b/>
        </w:rPr>
        <w:t>муниципальных услуг (функций)</w:t>
      </w:r>
    </w:p>
    <w:p w:rsidR="00946205" w:rsidRPr="00820DC9" w:rsidRDefault="00946205" w:rsidP="00946205">
      <w:pPr>
        <w:pStyle w:val="a8"/>
        <w:spacing w:before="8"/>
        <w:jc w:val="left"/>
        <w:rPr>
          <w:b/>
          <w:sz w:val="27"/>
          <w:highlight w:val="yellow"/>
        </w:rPr>
      </w:pPr>
    </w:p>
    <w:p w:rsidR="00946205" w:rsidRPr="009E793F" w:rsidRDefault="00946205" w:rsidP="00C40E70">
      <w:pPr>
        <w:pStyle w:val="af9"/>
        <w:widowControl w:val="0"/>
        <w:numPr>
          <w:ilvl w:val="1"/>
          <w:numId w:val="41"/>
        </w:numPr>
        <w:tabs>
          <w:tab w:val="left" w:pos="1451"/>
        </w:tabs>
        <w:autoSpaceDE w:val="0"/>
        <w:autoSpaceDN w:val="0"/>
        <w:spacing w:before="1"/>
        <w:ind w:left="0" w:right="219" w:firstLine="707"/>
        <w:contextualSpacing w:val="0"/>
        <w:jc w:val="both"/>
        <w:rPr>
          <w:rFonts w:ascii="Arial" w:hAnsi="Arial" w:cs="Arial"/>
        </w:rPr>
      </w:pPr>
      <w:r w:rsidRPr="009E793F">
        <w:rPr>
          <w:rFonts w:ascii="Arial" w:hAnsi="Arial" w:cs="Arial"/>
        </w:rPr>
        <w:t>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Администрации,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r w:rsidRPr="009E793F">
        <w:rPr>
          <w:rFonts w:ascii="Arial" w:hAnsi="Arial" w:cs="Arial"/>
          <w:spacing w:val="-4"/>
        </w:rPr>
        <w:t xml:space="preserve"> </w:t>
      </w:r>
      <w:r w:rsidRPr="009E793F">
        <w:rPr>
          <w:rFonts w:ascii="Arial" w:hAnsi="Arial" w:cs="Arial"/>
        </w:rPr>
        <w:t>(представителем).</w:t>
      </w:r>
    </w:p>
    <w:p w:rsidR="00946205" w:rsidRPr="00820DC9" w:rsidRDefault="00946205" w:rsidP="00946205">
      <w:pPr>
        <w:pStyle w:val="a8"/>
        <w:spacing w:before="5"/>
        <w:jc w:val="left"/>
        <w:rPr>
          <w:highlight w:val="yellow"/>
        </w:rPr>
      </w:pPr>
    </w:p>
    <w:p w:rsidR="00946205" w:rsidRPr="009E793F" w:rsidRDefault="00946205" w:rsidP="00946205">
      <w:pPr>
        <w:pStyle w:val="10"/>
        <w:ind w:left="649" w:right="646" w:firstLine="779"/>
        <w:rPr>
          <w:rFonts w:ascii="Arial" w:hAnsi="Arial" w:cs="Arial"/>
          <w:sz w:val="24"/>
          <w:szCs w:val="24"/>
        </w:rPr>
      </w:pPr>
      <w:r w:rsidRPr="009E793F">
        <w:rPr>
          <w:rFonts w:ascii="Arial" w:hAnsi="Arial" w:cs="Arial"/>
          <w:sz w:val="24"/>
          <w:szCs w:val="24"/>
        </w:rPr>
        <w:t>Перечень нормативных правовых актов, регулирующих порядок досудебного (внесудебного) обжалования действий (бездействия) и (или)</w:t>
      </w:r>
    </w:p>
    <w:p w:rsidR="00946205" w:rsidRPr="009E793F" w:rsidRDefault="00946205" w:rsidP="00946205">
      <w:pPr>
        <w:ind w:left="2571" w:right="1299" w:hanging="1268"/>
        <w:rPr>
          <w:rFonts w:ascii="Arial" w:hAnsi="Arial" w:cs="Arial"/>
          <w:b/>
        </w:rPr>
      </w:pPr>
      <w:r w:rsidRPr="009E793F">
        <w:rPr>
          <w:rFonts w:ascii="Arial" w:hAnsi="Arial" w:cs="Arial"/>
          <w:b/>
        </w:rPr>
        <w:t>решений, принятых (осуществленных) в ходе предоставления государственной (муниципальной) услуги</w:t>
      </w:r>
    </w:p>
    <w:p w:rsidR="00946205" w:rsidRPr="00820DC9" w:rsidRDefault="00946205" w:rsidP="00946205">
      <w:pPr>
        <w:pStyle w:val="a8"/>
        <w:spacing w:before="7"/>
        <w:jc w:val="left"/>
        <w:rPr>
          <w:b/>
          <w:sz w:val="27"/>
          <w:highlight w:val="yellow"/>
        </w:rPr>
      </w:pPr>
    </w:p>
    <w:p w:rsidR="00946205" w:rsidRPr="00A213D9" w:rsidRDefault="00946205" w:rsidP="00C40E70">
      <w:pPr>
        <w:pStyle w:val="af9"/>
        <w:widowControl w:val="0"/>
        <w:numPr>
          <w:ilvl w:val="1"/>
          <w:numId w:val="41"/>
        </w:numPr>
        <w:tabs>
          <w:tab w:val="left" w:pos="1451"/>
        </w:tabs>
        <w:autoSpaceDE w:val="0"/>
        <w:autoSpaceDN w:val="0"/>
        <w:ind w:left="0" w:right="221" w:firstLine="707"/>
        <w:contextualSpacing w:val="0"/>
        <w:jc w:val="both"/>
        <w:rPr>
          <w:rFonts w:ascii="Arial" w:hAnsi="Arial" w:cs="Arial"/>
        </w:rPr>
      </w:pPr>
      <w:r w:rsidRPr="00A213D9">
        <w:rPr>
          <w:rFonts w:ascii="Arial" w:hAnsi="Arial" w:cs="Arial"/>
        </w:rPr>
        <w:t>Порядок досудебного (внесудебного) обжалования решений и действий (бездействия) Администрации, предоставляющего государственную (муниципальную) услугу, а также его должностных лиц</w:t>
      </w:r>
      <w:r w:rsidRPr="00A213D9">
        <w:rPr>
          <w:rFonts w:ascii="Arial" w:hAnsi="Arial" w:cs="Arial"/>
          <w:spacing w:val="-5"/>
        </w:rPr>
        <w:t xml:space="preserve"> </w:t>
      </w:r>
      <w:r w:rsidRPr="00A213D9">
        <w:rPr>
          <w:rFonts w:ascii="Arial" w:hAnsi="Arial" w:cs="Arial"/>
        </w:rPr>
        <w:t>регулируется:</w:t>
      </w:r>
    </w:p>
    <w:p w:rsidR="00946205" w:rsidRPr="00A213D9" w:rsidRDefault="00946205" w:rsidP="00946205">
      <w:pPr>
        <w:pStyle w:val="a8"/>
        <w:ind w:right="221" w:firstLine="707"/>
        <w:rPr>
          <w:rFonts w:ascii="Arial" w:hAnsi="Arial" w:cs="Arial"/>
          <w:sz w:val="24"/>
          <w:szCs w:val="24"/>
        </w:rPr>
      </w:pPr>
      <w:r w:rsidRPr="00A213D9">
        <w:rPr>
          <w:rFonts w:ascii="Arial" w:hAnsi="Arial" w:cs="Arial"/>
          <w:sz w:val="24"/>
          <w:szCs w:val="24"/>
        </w:rPr>
        <w:t>Федеральным законом «Об организации предоставления государственных и муниципальных услуг»;</w:t>
      </w:r>
    </w:p>
    <w:p w:rsidR="00946205" w:rsidRPr="00A213D9" w:rsidRDefault="00946205" w:rsidP="00946205">
      <w:pPr>
        <w:pStyle w:val="a8"/>
        <w:ind w:right="221" w:firstLine="707"/>
        <w:rPr>
          <w:rFonts w:ascii="Arial" w:hAnsi="Arial" w:cs="Arial"/>
          <w:sz w:val="24"/>
          <w:szCs w:val="24"/>
        </w:rPr>
      </w:pPr>
      <w:r w:rsidRPr="00A213D9">
        <w:rPr>
          <w:rFonts w:ascii="Arial" w:hAnsi="Arial" w:cs="Arial"/>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46205" w:rsidRPr="00820DC9" w:rsidRDefault="00946205" w:rsidP="00946205">
      <w:pPr>
        <w:pStyle w:val="a8"/>
        <w:spacing w:before="5"/>
        <w:jc w:val="left"/>
        <w:rPr>
          <w:highlight w:val="yellow"/>
        </w:rPr>
      </w:pPr>
    </w:p>
    <w:p w:rsidR="00946205" w:rsidRPr="00A213D9" w:rsidRDefault="00946205" w:rsidP="00C40E70">
      <w:pPr>
        <w:pStyle w:val="10"/>
        <w:keepNext w:val="0"/>
        <w:widowControl w:val="0"/>
        <w:numPr>
          <w:ilvl w:val="2"/>
          <w:numId w:val="71"/>
        </w:numPr>
        <w:tabs>
          <w:tab w:val="left" w:pos="1405"/>
        </w:tabs>
        <w:suppressAutoHyphens w:val="0"/>
        <w:autoSpaceDE w:val="0"/>
        <w:autoSpaceDN w:val="0"/>
        <w:ind w:left="217" w:right="224" w:firstLine="707"/>
        <w:jc w:val="both"/>
        <w:rPr>
          <w:rFonts w:ascii="Arial" w:hAnsi="Arial" w:cs="Arial"/>
          <w:sz w:val="24"/>
          <w:szCs w:val="24"/>
        </w:rPr>
      </w:pPr>
      <w:r w:rsidRPr="00A213D9">
        <w:rPr>
          <w:rFonts w:ascii="Arial" w:hAnsi="Arial" w:cs="Arial"/>
          <w:sz w:val="24"/>
          <w:szCs w:val="24"/>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46205" w:rsidRPr="00A213D9" w:rsidRDefault="00946205" w:rsidP="00946205">
      <w:pPr>
        <w:pStyle w:val="a8"/>
        <w:spacing w:before="1"/>
        <w:jc w:val="left"/>
        <w:rPr>
          <w:rFonts w:ascii="Arial" w:hAnsi="Arial" w:cs="Arial"/>
          <w:b/>
          <w:sz w:val="24"/>
          <w:szCs w:val="24"/>
        </w:rPr>
      </w:pPr>
    </w:p>
    <w:p w:rsidR="00946205" w:rsidRPr="00A213D9" w:rsidRDefault="00946205" w:rsidP="00946205">
      <w:pPr>
        <w:ind w:left="538" w:right="548" w:firstLine="1"/>
        <w:jc w:val="center"/>
        <w:rPr>
          <w:rFonts w:ascii="Arial" w:hAnsi="Arial" w:cs="Arial"/>
          <w:b/>
        </w:rPr>
      </w:pPr>
      <w:r w:rsidRPr="00A213D9">
        <w:rPr>
          <w:rFonts w:ascii="Arial" w:hAnsi="Arial" w:cs="Arial"/>
          <w:b/>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946205" w:rsidRPr="00820DC9" w:rsidRDefault="00946205" w:rsidP="00946205">
      <w:pPr>
        <w:pStyle w:val="a8"/>
        <w:spacing w:before="5"/>
        <w:jc w:val="left"/>
        <w:rPr>
          <w:b/>
          <w:sz w:val="27"/>
          <w:highlight w:val="yellow"/>
        </w:rPr>
      </w:pPr>
    </w:p>
    <w:p w:rsidR="00946205" w:rsidRPr="00A213D9" w:rsidRDefault="00946205" w:rsidP="00946205">
      <w:pPr>
        <w:pStyle w:val="a8"/>
        <w:spacing w:before="1"/>
        <w:ind w:right="162" w:firstLine="709"/>
        <w:rPr>
          <w:rFonts w:ascii="Arial" w:hAnsi="Arial" w:cs="Arial"/>
          <w:sz w:val="24"/>
          <w:szCs w:val="24"/>
        </w:rPr>
      </w:pPr>
      <w:r w:rsidRPr="00267A78">
        <w:t>6.</w:t>
      </w:r>
      <w:r w:rsidRPr="00267A78">
        <w:rPr>
          <w:rFonts w:ascii="Arial" w:hAnsi="Arial" w:cs="Arial"/>
          <w:sz w:val="24"/>
          <w:szCs w:val="24"/>
        </w:rPr>
        <w:t>1</w:t>
      </w:r>
      <w:r>
        <w:rPr>
          <w:rFonts w:ascii="Arial" w:hAnsi="Arial" w:cs="Arial"/>
          <w:sz w:val="24"/>
          <w:szCs w:val="24"/>
        </w:rPr>
        <w:t>.</w:t>
      </w:r>
      <w:r w:rsidRPr="00267A78">
        <w:rPr>
          <w:rFonts w:ascii="Arial" w:hAnsi="Arial" w:cs="Arial"/>
          <w:sz w:val="24"/>
          <w:szCs w:val="24"/>
        </w:rPr>
        <w:t xml:space="preserve"> Многофункциональный</w:t>
      </w:r>
      <w:r w:rsidRPr="00A213D9">
        <w:rPr>
          <w:rFonts w:ascii="Arial" w:hAnsi="Arial" w:cs="Arial"/>
          <w:sz w:val="24"/>
          <w:szCs w:val="24"/>
        </w:rPr>
        <w:t xml:space="preserve"> центр осуществляет:</w:t>
      </w:r>
    </w:p>
    <w:p w:rsidR="00946205" w:rsidRPr="00A213D9" w:rsidRDefault="00946205" w:rsidP="00946205">
      <w:pPr>
        <w:pStyle w:val="a8"/>
        <w:spacing w:before="1"/>
        <w:ind w:right="162" w:firstLine="709"/>
        <w:rPr>
          <w:rFonts w:ascii="Arial" w:hAnsi="Arial" w:cs="Arial"/>
          <w:sz w:val="24"/>
          <w:szCs w:val="24"/>
        </w:rPr>
      </w:pPr>
      <w:r w:rsidRPr="00A213D9">
        <w:rPr>
          <w:rFonts w:ascii="Arial" w:hAnsi="Arial" w:cs="Arial"/>
          <w:sz w:val="24"/>
          <w:szCs w:val="24"/>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946205" w:rsidRPr="00A213D9" w:rsidRDefault="00946205" w:rsidP="00946205">
      <w:pPr>
        <w:pStyle w:val="a8"/>
        <w:spacing w:before="1"/>
        <w:ind w:right="162" w:firstLine="709"/>
        <w:rPr>
          <w:rFonts w:ascii="Arial" w:hAnsi="Arial" w:cs="Arial"/>
          <w:sz w:val="24"/>
          <w:szCs w:val="24"/>
        </w:rPr>
      </w:pPr>
      <w:r w:rsidRPr="00A213D9">
        <w:rPr>
          <w:rFonts w:ascii="Arial" w:hAnsi="Arial" w:cs="Arial"/>
          <w:sz w:val="24"/>
          <w:szCs w:val="24"/>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946205" w:rsidRPr="00A213D9" w:rsidRDefault="00946205" w:rsidP="00946205">
      <w:pPr>
        <w:pStyle w:val="a8"/>
        <w:ind w:right="162" w:firstLine="709"/>
        <w:rPr>
          <w:rFonts w:ascii="Arial" w:hAnsi="Arial" w:cs="Arial"/>
          <w:sz w:val="24"/>
          <w:szCs w:val="24"/>
        </w:rPr>
        <w:sectPr w:rsidR="00946205" w:rsidRPr="00A213D9">
          <w:pgSz w:w="11910" w:h="16840"/>
          <w:pgMar w:top="1040" w:right="340" w:bottom="280" w:left="1060" w:header="720" w:footer="720" w:gutter="0"/>
          <w:cols w:space="720"/>
        </w:sectPr>
      </w:pPr>
      <w:r w:rsidRPr="00A213D9">
        <w:rPr>
          <w:rFonts w:ascii="Arial" w:hAnsi="Arial" w:cs="Arial"/>
          <w:sz w:val="24"/>
          <w:szCs w:val="24"/>
        </w:rPr>
        <w:t>иные процедуры и действия, предусмотренные Федеральным законом № 210-</w:t>
      </w:r>
      <w:r>
        <w:rPr>
          <w:rFonts w:ascii="Arial" w:hAnsi="Arial" w:cs="Arial"/>
          <w:sz w:val="24"/>
          <w:szCs w:val="24"/>
        </w:rPr>
        <w:t>ФЗ.</w:t>
      </w:r>
    </w:p>
    <w:p w:rsidR="00946205" w:rsidRPr="00A213D9" w:rsidRDefault="00946205" w:rsidP="00946205">
      <w:pPr>
        <w:pStyle w:val="a8"/>
        <w:spacing w:before="2"/>
        <w:ind w:right="162" w:firstLine="709"/>
        <w:rPr>
          <w:rFonts w:ascii="Arial" w:hAnsi="Arial" w:cs="Arial"/>
          <w:sz w:val="24"/>
          <w:szCs w:val="24"/>
        </w:rPr>
      </w:pPr>
    </w:p>
    <w:p w:rsidR="00946205" w:rsidRPr="00A213D9" w:rsidRDefault="00946205" w:rsidP="00946205">
      <w:pPr>
        <w:pStyle w:val="a8"/>
        <w:spacing w:before="2"/>
        <w:ind w:left="-709" w:right="162" w:firstLine="709"/>
        <w:rPr>
          <w:rFonts w:ascii="Arial" w:hAnsi="Arial" w:cs="Arial"/>
          <w:sz w:val="24"/>
          <w:szCs w:val="24"/>
        </w:rPr>
        <w:sectPr w:rsidR="00946205" w:rsidRPr="00A213D9">
          <w:type w:val="continuous"/>
          <w:pgSz w:w="11910" w:h="16840"/>
          <w:pgMar w:top="1040" w:right="340" w:bottom="280" w:left="1060" w:header="720" w:footer="720" w:gutter="0"/>
          <w:cols w:num="2" w:space="720" w:equalWidth="0">
            <w:col w:w="650" w:space="58"/>
            <w:col w:w="9802"/>
          </w:cols>
        </w:sectPr>
      </w:pPr>
      <w:r w:rsidRPr="00A213D9">
        <w:rPr>
          <w:rFonts w:ascii="Arial" w:hAnsi="Arial" w:cs="Arial"/>
          <w:sz w:val="24"/>
          <w:szCs w:val="24"/>
        </w:rPr>
        <w:br w:type="column"/>
        <w:t>В соответствии с частью 1.1 статьи 16 Федерального закона № 210-ФЗ для</w:t>
      </w:r>
      <w:r>
        <w:rPr>
          <w:rFonts w:ascii="Arial" w:hAnsi="Arial" w:cs="Arial"/>
          <w:sz w:val="24"/>
          <w:szCs w:val="24"/>
        </w:rPr>
        <w:t xml:space="preserve"> </w:t>
      </w:r>
    </w:p>
    <w:p w:rsidR="00946205" w:rsidRPr="00A213D9" w:rsidRDefault="00946205" w:rsidP="00946205">
      <w:pPr>
        <w:pStyle w:val="a8"/>
        <w:ind w:right="162"/>
        <w:rPr>
          <w:rFonts w:ascii="Arial" w:hAnsi="Arial" w:cs="Arial"/>
          <w:sz w:val="24"/>
          <w:szCs w:val="24"/>
        </w:rPr>
      </w:pPr>
      <w:r w:rsidRPr="00A213D9">
        <w:rPr>
          <w:rFonts w:ascii="Arial" w:hAnsi="Arial" w:cs="Arial"/>
          <w:sz w:val="24"/>
          <w:szCs w:val="24"/>
        </w:rPr>
        <w:t>реализации своих функций многофункциональные центры вправе привлекать иные организации.</w:t>
      </w:r>
    </w:p>
    <w:p w:rsidR="00946205" w:rsidRPr="00A213D9" w:rsidRDefault="00946205" w:rsidP="00946205">
      <w:pPr>
        <w:pStyle w:val="a8"/>
        <w:spacing w:before="3"/>
        <w:ind w:right="162" w:firstLine="709"/>
        <w:rPr>
          <w:rFonts w:ascii="Arial" w:hAnsi="Arial" w:cs="Arial"/>
          <w:sz w:val="24"/>
          <w:szCs w:val="24"/>
        </w:rPr>
      </w:pPr>
    </w:p>
    <w:p w:rsidR="00946205" w:rsidRPr="006A577D" w:rsidRDefault="00946205" w:rsidP="00946205">
      <w:pPr>
        <w:pStyle w:val="10"/>
        <w:ind w:left="225"/>
        <w:jc w:val="center"/>
        <w:rPr>
          <w:rFonts w:ascii="Arial" w:hAnsi="Arial" w:cs="Arial"/>
          <w:sz w:val="24"/>
          <w:szCs w:val="24"/>
        </w:rPr>
      </w:pPr>
      <w:r w:rsidRPr="006A577D">
        <w:rPr>
          <w:rFonts w:ascii="Arial" w:hAnsi="Arial" w:cs="Arial"/>
          <w:sz w:val="24"/>
          <w:szCs w:val="24"/>
        </w:rPr>
        <w:t>Информирование заявителей</w:t>
      </w:r>
    </w:p>
    <w:p w:rsidR="00946205" w:rsidRPr="00820DC9" w:rsidRDefault="00946205" w:rsidP="00946205">
      <w:pPr>
        <w:pStyle w:val="a8"/>
        <w:spacing w:before="9"/>
        <w:jc w:val="left"/>
        <w:rPr>
          <w:b/>
          <w:sz w:val="27"/>
          <w:highlight w:val="yellow"/>
        </w:rPr>
      </w:pPr>
    </w:p>
    <w:p w:rsidR="00946205" w:rsidRPr="006A577D" w:rsidRDefault="00946205" w:rsidP="00C40E70">
      <w:pPr>
        <w:pStyle w:val="af9"/>
        <w:widowControl w:val="0"/>
        <w:numPr>
          <w:ilvl w:val="1"/>
          <w:numId w:val="66"/>
        </w:numPr>
        <w:tabs>
          <w:tab w:val="left" w:pos="0"/>
        </w:tabs>
        <w:autoSpaceDE w:val="0"/>
        <w:autoSpaceDN w:val="0"/>
        <w:ind w:left="0" w:right="224" w:firstLine="707"/>
        <w:contextualSpacing w:val="0"/>
        <w:jc w:val="both"/>
        <w:rPr>
          <w:rFonts w:ascii="Arial" w:hAnsi="Arial" w:cs="Arial"/>
        </w:rPr>
      </w:pPr>
      <w:r>
        <w:rPr>
          <w:rFonts w:ascii="Arial" w:hAnsi="Arial" w:cs="Arial"/>
        </w:rPr>
        <w:t xml:space="preserve"> </w:t>
      </w:r>
      <w:r w:rsidRPr="006A577D">
        <w:rPr>
          <w:rFonts w:ascii="Arial" w:hAnsi="Arial" w:cs="Arial"/>
        </w:rPr>
        <w:t>Информирование заявителя многофункциональными центрами осуществляется следующими способами:</w:t>
      </w:r>
    </w:p>
    <w:p w:rsidR="00946205" w:rsidRPr="006A577D" w:rsidRDefault="00946205" w:rsidP="00946205">
      <w:pPr>
        <w:pStyle w:val="a8"/>
        <w:ind w:right="224" w:firstLine="707"/>
        <w:rPr>
          <w:rFonts w:ascii="Arial" w:hAnsi="Arial" w:cs="Arial"/>
          <w:sz w:val="24"/>
          <w:szCs w:val="24"/>
        </w:rPr>
      </w:pPr>
      <w:r w:rsidRPr="006A577D">
        <w:rPr>
          <w:rFonts w:ascii="Arial" w:hAnsi="Arial" w:cs="Arial"/>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46205" w:rsidRPr="006A577D" w:rsidRDefault="00946205" w:rsidP="00946205">
      <w:pPr>
        <w:pStyle w:val="a8"/>
        <w:spacing w:line="242" w:lineRule="auto"/>
        <w:ind w:right="224" w:firstLine="707"/>
        <w:rPr>
          <w:rFonts w:ascii="Arial" w:hAnsi="Arial" w:cs="Arial"/>
          <w:sz w:val="24"/>
          <w:szCs w:val="24"/>
        </w:rPr>
      </w:pPr>
      <w:r w:rsidRPr="006A577D">
        <w:rPr>
          <w:rFonts w:ascii="Arial" w:hAnsi="Arial" w:cs="Arial"/>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946205" w:rsidRPr="006A577D" w:rsidRDefault="00946205" w:rsidP="00946205">
      <w:pPr>
        <w:pStyle w:val="a8"/>
        <w:ind w:right="224" w:firstLine="707"/>
        <w:rPr>
          <w:rFonts w:ascii="Arial" w:hAnsi="Arial" w:cs="Arial"/>
          <w:sz w:val="24"/>
          <w:szCs w:val="24"/>
        </w:rPr>
      </w:pPr>
      <w:r w:rsidRPr="006A577D">
        <w:rPr>
          <w:rFonts w:ascii="Arial" w:hAnsi="Arial" w:cs="Arial"/>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46205" w:rsidRPr="006A577D" w:rsidRDefault="00946205" w:rsidP="00946205">
      <w:pPr>
        <w:pStyle w:val="a8"/>
        <w:ind w:right="224" w:firstLine="707"/>
        <w:rPr>
          <w:rFonts w:ascii="Arial" w:hAnsi="Arial" w:cs="Arial"/>
          <w:sz w:val="24"/>
          <w:szCs w:val="24"/>
        </w:rPr>
      </w:pPr>
      <w:r w:rsidRPr="006A577D">
        <w:rPr>
          <w:rFonts w:ascii="Arial" w:hAnsi="Arial" w:cs="Arial"/>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46205" w:rsidRPr="006A577D" w:rsidRDefault="00946205" w:rsidP="00946205">
      <w:pPr>
        <w:pStyle w:val="a8"/>
        <w:ind w:right="224" w:firstLine="707"/>
        <w:rPr>
          <w:rFonts w:ascii="Arial" w:hAnsi="Arial" w:cs="Arial"/>
          <w:sz w:val="24"/>
          <w:szCs w:val="24"/>
        </w:rPr>
      </w:pPr>
      <w:r w:rsidRPr="006A577D">
        <w:rPr>
          <w:rFonts w:ascii="Arial" w:hAnsi="Arial" w:cs="Arial"/>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w:t>
      </w:r>
      <w:r w:rsidRPr="006A577D">
        <w:rPr>
          <w:rFonts w:ascii="Arial" w:hAnsi="Arial" w:cs="Arial"/>
          <w:spacing w:val="-9"/>
          <w:sz w:val="24"/>
          <w:szCs w:val="24"/>
        </w:rPr>
        <w:t xml:space="preserve"> </w:t>
      </w:r>
      <w:r w:rsidRPr="006A577D">
        <w:rPr>
          <w:rFonts w:ascii="Arial" w:hAnsi="Arial" w:cs="Arial"/>
          <w:sz w:val="24"/>
          <w:szCs w:val="24"/>
        </w:rPr>
        <w:t>заявителю:</w:t>
      </w:r>
    </w:p>
    <w:p w:rsidR="00946205" w:rsidRPr="006A577D" w:rsidRDefault="00946205" w:rsidP="00946205">
      <w:pPr>
        <w:pStyle w:val="a8"/>
        <w:ind w:right="224" w:firstLine="707"/>
        <w:rPr>
          <w:rFonts w:ascii="Arial" w:hAnsi="Arial" w:cs="Arial"/>
          <w:sz w:val="24"/>
          <w:szCs w:val="24"/>
        </w:rPr>
      </w:pPr>
      <w:r w:rsidRPr="006A577D">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946205" w:rsidRPr="006A577D" w:rsidRDefault="00946205" w:rsidP="00946205">
      <w:pPr>
        <w:pStyle w:val="a8"/>
        <w:spacing w:line="322" w:lineRule="exact"/>
        <w:ind w:right="224"/>
        <w:rPr>
          <w:rFonts w:ascii="Arial" w:hAnsi="Arial" w:cs="Arial"/>
          <w:sz w:val="24"/>
          <w:szCs w:val="24"/>
        </w:rPr>
      </w:pPr>
      <w:r w:rsidRPr="006A577D">
        <w:rPr>
          <w:rFonts w:ascii="Arial" w:hAnsi="Arial" w:cs="Arial"/>
          <w:sz w:val="24"/>
          <w:szCs w:val="24"/>
        </w:rPr>
        <w:t>назначить другое время для консультаций.</w:t>
      </w:r>
    </w:p>
    <w:p w:rsidR="00946205" w:rsidRPr="00820DC9" w:rsidRDefault="00946205" w:rsidP="00946205">
      <w:pPr>
        <w:spacing w:line="322" w:lineRule="exact"/>
        <w:rPr>
          <w:highlight w:val="yellow"/>
        </w:rPr>
        <w:sectPr w:rsidR="00946205" w:rsidRPr="00820DC9">
          <w:type w:val="continuous"/>
          <w:pgSz w:w="11910" w:h="16840"/>
          <w:pgMar w:top="1040" w:right="340" w:bottom="280" w:left="1060" w:header="720" w:footer="720" w:gutter="0"/>
          <w:cols w:space="720"/>
        </w:sectPr>
      </w:pPr>
    </w:p>
    <w:p w:rsidR="00946205" w:rsidRPr="006A577D" w:rsidRDefault="00946205" w:rsidP="00946205">
      <w:pPr>
        <w:pStyle w:val="a8"/>
        <w:spacing w:before="67"/>
        <w:ind w:right="219" w:firstLine="707"/>
        <w:rPr>
          <w:rFonts w:ascii="Arial" w:hAnsi="Arial" w:cs="Arial"/>
          <w:sz w:val="24"/>
          <w:szCs w:val="24"/>
        </w:rPr>
      </w:pPr>
      <w:r w:rsidRPr="006A577D">
        <w:rPr>
          <w:rFonts w:ascii="Arial" w:hAnsi="Arial" w:cs="Arial"/>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46205" w:rsidRPr="00820DC9" w:rsidRDefault="00946205" w:rsidP="00946205">
      <w:pPr>
        <w:pStyle w:val="a8"/>
        <w:spacing w:before="7"/>
        <w:ind w:firstLine="709"/>
        <w:jc w:val="left"/>
        <w:rPr>
          <w:highlight w:val="yellow"/>
        </w:rPr>
      </w:pPr>
    </w:p>
    <w:p w:rsidR="00946205" w:rsidRPr="006A577D" w:rsidRDefault="00946205" w:rsidP="00946205">
      <w:pPr>
        <w:pStyle w:val="10"/>
        <w:ind w:left="3673" w:right="1159" w:hanging="2511"/>
        <w:rPr>
          <w:rFonts w:ascii="Arial" w:hAnsi="Arial" w:cs="Arial"/>
          <w:sz w:val="24"/>
          <w:szCs w:val="24"/>
        </w:rPr>
      </w:pPr>
      <w:r w:rsidRPr="006A577D">
        <w:rPr>
          <w:rFonts w:ascii="Arial" w:hAnsi="Arial" w:cs="Arial"/>
          <w:sz w:val="24"/>
          <w:szCs w:val="24"/>
        </w:rPr>
        <w:t>Выдача заявителю результата предоставления государственной (муниципальной) услуги</w:t>
      </w:r>
    </w:p>
    <w:p w:rsidR="00946205" w:rsidRPr="006A577D" w:rsidRDefault="00946205" w:rsidP="00946205">
      <w:pPr>
        <w:pStyle w:val="a8"/>
        <w:spacing w:before="6"/>
        <w:ind w:right="162" w:firstLine="709"/>
        <w:rPr>
          <w:rFonts w:ascii="Arial" w:hAnsi="Arial" w:cs="Arial"/>
          <w:b/>
          <w:sz w:val="24"/>
          <w:szCs w:val="24"/>
        </w:rPr>
      </w:pPr>
    </w:p>
    <w:p w:rsidR="00946205" w:rsidRPr="006A577D" w:rsidRDefault="00946205" w:rsidP="00C40E70">
      <w:pPr>
        <w:pStyle w:val="af9"/>
        <w:widowControl w:val="0"/>
        <w:numPr>
          <w:ilvl w:val="1"/>
          <w:numId w:val="66"/>
        </w:numPr>
        <w:tabs>
          <w:tab w:val="left" w:pos="1429"/>
        </w:tabs>
        <w:autoSpaceDE w:val="0"/>
        <w:autoSpaceDN w:val="0"/>
        <w:ind w:left="0" w:right="162" w:firstLine="709"/>
        <w:contextualSpacing w:val="0"/>
        <w:jc w:val="both"/>
        <w:rPr>
          <w:rFonts w:ascii="Arial" w:hAnsi="Arial" w:cs="Arial"/>
        </w:rPr>
      </w:pPr>
      <w:r w:rsidRPr="006A577D">
        <w:rPr>
          <w:rFonts w:ascii="Arial" w:hAnsi="Arial" w:cs="Arial"/>
        </w:rPr>
        <w:t>При наличии в уведомлении о планируемом строительстве, уведомлении об изменении параметров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6A577D">
        <w:rPr>
          <w:rFonts w:ascii="Arial" w:hAnsi="Arial" w:cs="Arial"/>
          <w:spacing w:val="-4"/>
        </w:rPr>
        <w:t xml:space="preserve"> </w:t>
      </w:r>
      <w:r w:rsidRPr="006A577D">
        <w:rPr>
          <w:rFonts w:ascii="Arial" w:hAnsi="Arial" w:cs="Arial"/>
        </w:rPr>
        <w:t>самоуправления".</w:t>
      </w:r>
    </w:p>
    <w:p w:rsidR="00946205" w:rsidRPr="006A577D" w:rsidRDefault="00946205" w:rsidP="00946205">
      <w:pPr>
        <w:pStyle w:val="a8"/>
        <w:spacing w:before="1"/>
        <w:ind w:right="162" w:firstLine="709"/>
        <w:rPr>
          <w:rFonts w:ascii="Arial" w:hAnsi="Arial" w:cs="Arial"/>
          <w:sz w:val="24"/>
          <w:szCs w:val="24"/>
        </w:rPr>
      </w:pPr>
      <w:r w:rsidRPr="006A577D">
        <w:rPr>
          <w:rFonts w:ascii="Arial" w:hAnsi="Arial" w:cs="Arial"/>
          <w:sz w:val="24"/>
          <w:szCs w:val="24"/>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6A577D">
        <w:rPr>
          <w:rFonts w:ascii="Arial" w:hAnsi="Arial" w:cs="Arial"/>
          <w:spacing w:val="-12"/>
          <w:sz w:val="24"/>
          <w:szCs w:val="24"/>
        </w:rPr>
        <w:t xml:space="preserve"> </w:t>
      </w:r>
      <w:r w:rsidRPr="006A577D">
        <w:rPr>
          <w:rFonts w:ascii="Arial" w:hAnsi="Arial" w:cs="Arial"/>
          <w:sz w:val="24"/>
          <w:szCs w:val="24"/>
        </w:rPr>
        <w:t>самоуправления".</w:t>
      </w:r>
    </w:p>
    <w:p w:rsidR="00946205" w:rsidRPr="006A577D" w:rsidRDefault="00946205" w:rsidP="00C40E70">
      <w:pPr>
        <w:pStyle w:val="af9"/>
        <w:widowControl w:val="0"/>
        <w:numPr>
          <w:ilvl w:val="1"/>
          <w:numId w:val="66"/>
        </w:numPr>
        <w:tabs>
          <w:tab w:val="left" w:pos="1506"/>
        </w:tabs>
        <w:autoSpaceDE w:val="0"/>
        <w:autoSpaceDN w:val="0"/>
        <w:ind w:left="0" w:right="162" w:firstLine="709"/>
        <w:contextualSpacing w:val="0"/>
        <w:jc w:val="both"/>
        <w:rPr>
          <w:rFonts w:ascii="Arial" w:hAnsi="Arial" w:cs="Arial"/>
        </w:rPr>
      </w:pPr>
      <w:r w:rsidRPr="006A577D">
        <w:rPr>
          <w:rFonts w:ascii="Arial" w:hAnsi="Arial" w:cs="Arial"/>
        </w:rP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w:t>
      </w:r>
      <w:r w:rsidRPr="006A577D">
        <w:rPr>
          <w:rFonts w:ascii="Arial" w:hAnsi="Arial" w:cs="Arial"/>
          <w:spacing w:val="-6"/>
        </w:rPr>
        <w:t xml:space="preserve"> </w:t>
      </w:r>
      <w:r w:rsidRPr="006A577D">
        <w:rPr>
          <w:rFonts w:ascii="Arial" w:hAnsi="Arial" w:cs="Arial"/>
        </w:rPr>
        <w:t>записи.</w:t>
      </w:r>
    </w:p>
    <w:p w:rsidR="00946205" w:rsidRPr="006A577D" w:rsidRDefault="00946205" w:rsidP="00946205">
      <w:pPr>
        <w:pStyle w:val="a8"/>
        <w:spacing w:before="1"/>
        <w:ind w:right="164" w:firstLine="709"/>
        <w:rPr>
          <w:rFonts w:ascii="Arial" w:hAnsi="Arial" w:cs="Arial"/>
          <w:sz w:val="24"/>
          <w:szCs w:val="24"/>
        </w:rPr>
      </w:pPr>
      <w:r w:rsidRPr="006A577D">
        <w:rPr>
          <w:rFonts w:ascii="Arial" w:hAnsi="Arial" w:cs="Arial"/>
          <w:sz w:val="24"/>
          <w:szCs w:val="24"/>
        </w:rPr>
        <w:t>Работник многофункционального центра осуществляет</w:t>
      </w:r>
      <w:r w:rsidRPr="006A577D">
        <w:rPr>
          <w:rFonts w:ascii="Arial" w:hAnsi="Arial" w:cs="Arial"/>
          <w:spacing w:val="-18"/>
          <w:sz w:val="24"/>
          <w:szCs w:val="24"/>
        </w:rPr>
        <w:t xml:space="preserve"> </w:t>
      </w:r>
      <w:r w:rsidRPr="006A577D">
        <w:rPr>
          <w:rFonts w:ascii="Arial" w:hAnsi="Arial" w:cs="Arial"/>
          <w:sz w:val="24"/>
          <w:szCs w:val="24"/>
        </w:rPr>
        <w:t>следующие</w:t>
      </w:r>
      <w:r w:rsidRPr="006A577D">
        <w:rPr>
          <w:rFonts w:ascii="Arial" w:hAnsi="Arial" w:cs="Arial"/>
          <w:spacing w:val="-5"/>
          <w:sz w:val="24"/>
          <w:szCs w:val="24"/>
        </w:rPr>
        <w:t xml:space="preserve"> </w:t>
      </w:r>
      <w:r w:rsidRPr="006A577D">
        <w:rPr>
          <w:rFonts w:ascii="Arial" w:hAnsi="Arial" w:cs="Arial"/>
          <w:sz w:val="24"/>
          <w:szCs w:val="24"/>
        </w:rPr>
        <w:t>действия: устанавливает</w:t>
      </w:r>
      <w:r w:rsidRPr="006A577D">
        <w:rPr>
          <w:rFonts w:ascii="Arial" w:hAnsi="Arial" w:cs="Arial"/>
          <w:sz w:val="24"/>
          <w:szCs w:val="24"/>
        </w:rPr>
        <w:tab/>
        <w:t>личность</w:t>
      </w:r>
      <w:r w:rsidRPr="006A577D">
        <w:rPr>
          <w:rFonts w:ascii="Arial" w:hAnsi="Arial" w:cs="Arial"/>
          <w:sz w:val="24"/>
          <w:szCs w:val="24"/>
        </w:rPr>
        <w:tab/>
      </w:r>
      <w:r w:rsidRPr="006A577D">
        <w:rPr>
          <w:rFonts w:ascii="Arial" w:hAnsi="Arial" w:cs="Arial"/>
          <w:sz w:val="24"/>
          <w:szCs w:val="24"/>
        </w:rPr>
        <w:tab/>
        <w:t>заявителя</w:t>
      </w:r>
      <w:r w:rsidRPr="006A577D">
        <w:rPr>
          <w:rFonts w:ascii="Arial" w:hAnsi="Arial" w:cs="Arial"/>
          <w:sz w:val="24"/>
          <w:szCs w:val="24"/>
        </w:rPr>
        <w:tab/>
        <w:t>на</w:t>
      </w:r>
      <w:r w:rsidRPr="006A577D">
        <w:rPr>
          <w:rFonts w:ascii="Arial" w:hAnsi="Arial" w:cs="Arial"/>
          <w:sz w:val="24"/>
          <w:szCs w:val="24"/>
        </w:rPr>
        <w:tab/>
      </w:r>
      <w:r w:rsidRPr="006A577D">
        <w:rPr>
          <w:rFonts w:ascii="Arial" w:hAnsi="Arial" w:cs="Arial"/>
          <w:sz w:val="24"/>
          <w:szCs w:val="24"/>
        </w:rPr>
        <w:tab/>
      </w:r>
      <w:r w:rsidRPr="006A577D">
        <w:rPr>
          <w:rFonts w:ascii="Arial" w:hAnsi="Arial" w:cs="Arial"/>
          <w:sz w:val="24"/>
          <w:szCs w:val="24"/>
        </w:rPr>
        <w:tab/>
        <w:t>основании</w:t>
      </w:r>
      <w:r w:rsidRPr="006A577D">
        <w:rPr>
          <w:rFonts w:ascii="Arial" w:hAnsi="Arial" w:cs="Arial"/>
          <w:sz w:val="24"/>
          <w:szCs w:val="24"/>
        </w:rPr>
        <w:tab/>
      </w:r>
      <w:r w:rsidRPr="006A577D">
        <w:rPr>
          <w:rFonts w:ascii="Arial" w:hAnsi="Arial" w:cs="Arial"/>
          <w:spacing w:val="-1"/>
          <w:sz w:val="24"/>
          <w:szCs w:val="24"/>
        </w:rPr>
        <w:t xml:space="preserve">документа, </w:t>
      </w:r>
      <w:r w:rsidRPr="006A577D">
        <w:rPr>
          <w:rFonts w:ascii="Arial" w:hAnsi="Arial" w:cs="Arial"/>
          <w:sz w:val="24"/>
          <w:szCs w:val="24"/>
        </w:rPr>
        <w:t>удостоверяющего</w:t>
      </w:r>
      <w:r w:rsidRPr="006A577D">
        <w:rPr>
          <w:rFonts w:ascii="Arial" w:hAnsi="Arial" w:cs="Arial"/>
          <w:sz w:val="24"/>
          <w:szCs w:val="24"/>
        </w:rPr>
        <w:tab/>
      </w:r>
      <w:r w:rsidRPr="006A577D">
        <w:rPr>
          <w:rFonts w:ascii="Arial" w:hAnsi="Arial" w:cs="Arial"/>
          <w:sz w:val="24"/>
          <w:szCs w:val="24"/>
        </w:rPr>
        <w:tab/>
        <w:t>личность</w:t>
      </w:r>
      <w:r w:rsidRPr="006A577D">
        <w:rPr>
          <w:rFonts w:ascii="Arial" w:hAnsi="Arial" w:cs="Arial"/>
          <w:sz w:val="24"/>
          <w:szCs w:val="24"/>
        </w:rPr>
        <w:tab/>
        <w:t>в</w:t>
      </w:r>
      <w:r w:rsidRPr="006A577D">
        <w:rPr>
          <w:rFonts w:ascii="Arial" w:hAnsi="Arial" w:cs="Arial"/>
          <w:sz w:val="24"/>
          <w:szCs w:val="24"/>
        </w:rPr>
        <w:tab/>
      </w:r>
      <w:r w:rsidRPr="006A577D">
        <w:rPr>
          <w:rFonts w:ascii="Arial" w:hAnsi="Arial" w:cs="Arial"/>
          <w:sz w:val="24"/>
          <w:szCs w:val="24"/>
        </w:rPr>
        <w:tab/>
        <w:t>соответствии</w:t>
      </w:r>
      <w:r w:rsidRPr="006A577D">
        <w:rPr>
          <w:rFonts w:ascii="Arial" w:hAnsi="Arial" w:cs="Arial"/>
          <w:sz w:val="24"/>
          <w:szCs w:val="24"/>
        </w:rPr>
        <w:tab/>
        <w:t>с</w:t>
      </w:r>
      <w:r w:rsidRPr="006A577D">
        <w:rPr>
          <w:rFonts w:ascii="Arial" w:hAnsi="Arial" w:cs="Arial"/>
          <w:sz w:val="24"/>
          <w:szCs w:val="24"/>
        </w:rPr>
        <w:tab/>
        <w:t>законодательством</w:t>
      </w:r>
      <w:r w:rsidRPr="006A577D">
        <w:rPr>
          <w:rFonts w:ascii="Arial" w:hAnsi="Arial" w:cs="Arial"/>
          <w:sz w:val="24"/>
          <w:szCs w:val="24"/>
        </w:rPr>
        <w:tab/>
      </w:r>
      <w:r w:rsidRPr="006A577D">
        <w:rPr>
          <w:rFonts w:ascii="Arial" w:hAnsi="Arial" w:cs="Arial"/>
          <w:spacing w:val="-3"/>
          <w:sz w:val="24"/>
          <w:szCs w:val="24"/>
        </w:rPr>
        <w:t>Российской</w:t>
      </w:r>
      <w:r>
        <w:rPr>
          <w:rFonts w:ascii="Arial" w:hAnsi="Arial" w:cs="Arial"/>
          <w:sz w:val="24"/>
          <w:szCs w:val="24"/>
        </w:rPr>
        <w:t xml:space="preserve"> </w:t>
      </w:r>
      <w:r w:rsidRPr="006A577D">
        <w:rPr>
          <w:rFonts w:ascii="Arial" w:hAnsi="Arial" w:cs="Arial"/>
          <w:sz w:val="24"/>
          <w:szCs w:val="24"/>
        </w:rPr>
        <w:t>Федерации;</w:t>
      </w:r>
    </w:p>
    <w:p w:rsidR="00946205" w:rsidRPr="006A577D" w:rsidRDefault="00946205" w:rsidP="00946205">
      <w:pPr>
        <w:pStyle w:val="a8"/>
        <w:spacing w:before="2"/>
        <w:ind w:right="164" w:firstLine="709"/>
        <w:rPr>
          <w:rFonts w:ascii="Arial" w:hAnsi="Arial" w:cs="Arial"/>
          <w:sz w:val="24"/>
          <w:szCs w:val="24"/>
        </w:rPr>
      </w:pPr>
      <w:r w:rsidRPr="006A577D">
        <w:rPr>
          <w:rFonts w:ascii="Arial" w:hAnsi="Arial" w:cs="Arial"/>
          <w:sz w:val="24"/>
          <w:szCs w:val="24"/>
        </w:rPr>
        <w:t>Проверяет</w:t>
      </w:r>
      <w:r>
        <w:rPr>
          <w:rFonts w:ascii="Arial" w:hAnsi="Arial" w:cs="Arial"/>
          <w:sz w:val="24"/>
          <w:szCs w:val="24"/>
        </w:rPr>
        <w:t xml:space="preserve"> </w:t>
      </w:r>
      <w:r w:rsidRPr="006A577D">
        <w:rPr>
          <w:rFonts w:ascii="Arial" w:hAnsi="Arial" w:cs="Arial"/>
          <w:sz w:val="24"/>
          <w:szCs w:val="24"/>
        </w:rPr>
        <w:tab/>
        <w:t>полномочия</w:t>
      </w:r>
      <w:r w:rsidRPr="006A577D">
        <w:rPr>
          <w:rFonts w:ascii="Arial" w:hAnsi="Arial" w:cs="Arial"/>
          <w:sz w:val="24"/>
          <w:szCs w:val="24"/>
        </w:rPr>
        <w:tab/>
      </w:r>
      <w:r>
        <w:rPr>
          <w:rFonts w:ascii="Arial" w:hAnsi="Arial" w:cs="Arial"/>
          <w:sz w:val="24"/>
          <w:szCs w:val="24"/>
        </w:rPr>
        <w:t xml:space="preserve"> </w:t>
      </w:r>
      <w:r w:rsidRPr="006A577D">
        <w:rPr>
          <w:rFonts w:ascii="Arial" w:hAnsi="Arial" w:cs="Arial"/>
          <w:sz w:val="24"/>
          <w:szCs w:val="24"/>
        </w:rPr>
        <w:t>представителя</w:t>
      </w:r>
      <w:r w:rsidRPr="006A577D">
        <w:rPr>
          <w:rFonts w:ascii="Arial" w:hAnsi="Arial" w:cs="Arial"/>
          <w:sz w:val="24"/>
          <w:szCs w:val="24"/>
        </w:rPr>
        <w:tab/>
        <w:t>заявителя</w:t>
      </w:r>
      <w:r w:rsidRPr="006A577D">
        <w:rPr>
          <w:rFonts w:ascii="Arial" w:hAnsi="Arial" w:cs="Arial"/>
          <w:sz w:val="24"/>
          <w:szCs w:val="24"/>
        </w:rPr>
        <w:tab/>
        <w:t>(в</w:t>
      </w:r>
      <w:r w:rsidRPr="006A577D">
        <w:rPr>
          <w:rFonts w:ascii="Arial" w:hAnsi="Arial" w:cs="Arial"/>
          <w:sz w:val="24"/>
          <w:szCs w:val="24"/>
        </w:rPr>
        <w:tab/>
        <w:t>случае</w:t>
      </w:r>
      <w:r w:rsidRPr="006A577D">
        <w:rPr>
          <w:rFonts w:ascii="Arial" w:hAnsi="Arial" w:cs="Arial"/>
          <w:sz w:val="24"/>
          <w:szCs w:val="24"/>
        </w:rPr>
        <w:tab/>
      </w:r>
      <w:r w:rsidRPr="006A577D">
        <w:rPr>
          <w:rFonts w:ascii="Arial" w:hAnsi="Arial" w:cs="Arial"/>
          <w:spacing w:val="-3"/>
          <w:sz w:val="24"/>
          <w:szCs w:val="24"/>
        </w:rPr>
        <w:t xml:space="preserve">обращения </w:t>
      </w:r>
      <w:r w:rsidRPr="006A577D">
        <w:rPr>
          <w:rFonts w:ascii="Arial" w:hAnsi="Arial" w:cs="Arial"/>
          <w:sz w:val="24"/>
          <w:szCs w:val="24"/>
        </w:rPr>
        <w:t>представителя</w:t>
      </w:r>
      <w:r w:rsidRPr="006A577D">
        <w:rPr>
          <w:rFonts w:ascii="Arial" w:hAnsi="Arial" w:cs="Arial"/>
          <w:spacing w:val="-1"/>
          <w:sz w:val="24"/>
          <w:szCs w:val="24"/>
        </w:rPr>
        <w:t xml:space="preserve"> </w:t>
      </w:r>
      <w:r w:rsidRPr="006A577D">
        <w:rPr>
          <w:rFonts w:ascii="Arial" w:hAnsi="Arial" w:cs="Arial"/>
          <w:sz w:val="24"/>
          <w:szCs w:val="24"/>
        </w:rPr>
        <w:t>заявителя);</w:t>
      </w:r>
    </w:p>
    <w:p w:rsidR="00946205" w:rsidRPr="006A577D" w:rsidRDefault="00946205" w:rsidP="00946205">
      <w:pPr>
        <w:pStyle w:val="a8"/>
        <w:ind w:right="164" w:firstLine="709"/>
        <w:rPr>
          <w:rFonts w:ascii="Arial" w:hAnsi="Arial" w:cs="Arial"/>
          <w:sz w:val="24"/>
          <w:szCs w:val="24"/>
        </w:rPr>
      </w:pPr>
      <w:r w:rsidRPr="006A577D">
        <w:rPr>
          <w:rFonts w:ascii="Arial" w:hAnsi="Arial" w:cs="Arial"/>
          <w:sz w:val="24"/>
          <w:szCs w:val="24"/>
        </w:rPr>
        <w:t>определяет статус исполнения уведомление о планируемом строительстве, уведомления об изменении параметров в ГИС;</w:t>
      </w:r>
    </w:p>
    <w:p w:rsidR="00946205" w:rsidRPr="006A577D" w:rsidRDefault="00946205" w:rsidP="00946205">
      <w:pPr>
        <w:pStyle w:val="a8"/>
        <w:ind w:right="162" w:firstLine="709"/>
        <w:rPr>
          <w:rFonts w:ascii="Arial" w:hAnsi="Arial" w:cs="Arial"/>
          <w:sz w:val="24"/>
          <w:szCs w:val="24"/>
        </w:rPr>
      </w:pPr>
      <w:r w:rsidRPr="006A577D">
        <w:rPr>
          <w:rFonts w:ascii="Arial" w:hAnsi="Arial" w:cs="Arial"/>
          <w:sz w:val="24"/>
          <w:szCs w:val="24"/>
        </w:rPr>
        <w:t>распечатывает результат предоставления государственной (муниципальной) услуги в виде экземпляра электронного документа на бумажном носителе и</w:t>
      </w:r>
      <w:r>
        <w:rPr>
          <w:rFonts w:ascii="Arial" w:hAnsi="Arial" w:cs="Arial"/>
          <w:sz w:val="24"/>
          <w:szCs w:val="24"/>
        </w:rPr>
        <w:t xml:space="preserve"> </w:t>
      </w:r>
      <w:r w:rsidRPr="006A577D">
        <w:rPr>
          <w:rFonts w:ascii="Arial" w:hAnsi="Arial" w:cs="Arial"/>
          <w:sz w:val="24"/>
          <w:szCs w:val="24"/>
        </w:rPr>
        <w:t>заверяет</w:t>
      </w:r>
      <w:r w:rsidRPr="006A577D">
        <w:rPr>
          <w:rFonts w:ascii="Arial" w:hAnsi="Arial" w:cs="Arial"/>
          <w:sz w:val="24"/>
          <w:szCs w:val="24"/>
        </w:rPr>
        <w:tab/>
      </w:r>
      <w:r w:rsidRPr="006A577D">
        <w:rPr>
          <w:rFonts w:ascii="Arial" w:hAnsi="Arial" w:cs="Arial"/>
          <w:sz w:val="24"/>
          <w:szCs w:val="24"/>
        </w:rPr>
        <w:tab/>
        <w:t>его</w:t>
      </w:r>
      <w:r w:rsidRPr="006A577D">
        <w:rPr>
          <w:rFonts w:ascii="Arial" w:hAnsi="Arial" w:cs="Arial"/>
          <w:sz w:val="24"/>
          <w:szCs w:val="24"/>
        </w:rPr>
        <w:tab/>
        <w:t>с</w:t>
      </w:r>
      <w:r w:rsidRPr="006A577D">
        <w:rPr>
          <w:rFonts w:ascii="Arial" w:hAnsi="Arial" w:cs="Arial"/>
          <w:sz w:val="24"/>
          <w:szCs w:val="24"/>
        </w:rPr>
        <w:tab/>
      </w:r>
      <w:r w:rsidRPr="006A577D">
        <w:rPr>
          <w:rFonts w:ascii="Arial" w:hAnsi="Arial" w:cs="Arial"/>
          <w:sz w:val="24"/>
          <w:szCs w:val="24"/>
        </w:rPr>
        <w:tab/>
        <w:t>использованием</w:t>
      </w:r>
      <w:r w:rsidRPr="006A577D">
        <w:rPr>
          <w:rFonts w:ascii="Arial" w:hAnsi="Arial" w:cs="Arial"/>
          <w:sz w:val="24"/>
          <w:szCs w:val="24"/>
        </w:rPr>
        <w:tab/>
      </w:r>
      <w:r w:rsidRPr="006A577D">
        <w:rPr>
          <w:rFonts w:ascii="Arial" w:hAnsi="Arial" w:cs="Arial"/>
          <w:sz w:val="24"/>
          <w:szCs w:val="24"/>
        </w:rPr>
        <w:tab/>
      </w:r>
      <w:r w:rsidRPr="006A577D">
        <w:rPr>
          <w:rFonts w:ascii="Arial" w:hAnsi="Arial" w:cs="Arial"/>
          <w:sz w:val="24"/>
          <w:szCs w:val="24"/>
        </w:rPr>
        <w:tab/>
        <w:t>печати</w:t>
      </w:r>
      <w:r w:rsidRPr="006A577D">
        <w:rPr>
          <w:rFonts w:ascii="Arial" w:hAnsi="Arial" w:cs="Arial"/>
          <w:sz w:val="24"/>
          <w:szCs w:val="24"/>
        </w:rPr>
        <w:tab/>
      </w:r>
      <w:r>
        <w:rPr>
          <w:rFonts w:ascii="Arial" w:hAnsi="Arial" w:cs="Arial"/>
          <w:sz w:val="24"/>
          <w:szCs w:val="24"/>
        </w:rPr>
        <w:t xml:space="preserve"> </w:t>
      </w:r>
      <w:r w:rsidRPr="006A577D">
        <w:rPr>
          <w:rFonts w:ascii="Arial" w:hAnsi="Arial" w:cs="Arial"/>
          <w:sz w:val="24"/>
          <w:szCs w:val="24"/>
        </w:rPr>
        <w:t>многофункционального</w:t>
      </w:r>
      <w:r w:rsidRPr="006A577D">
        <w:rPr>
          <w:rFonts w:ascii="Arial" w:hAnsi="Arial" w:cs="Arial"/>
          <w:sz w:val="24"/>
          <w:szCs w:val="24"/>
        </w:rPr>
        <w:tab/>
        <w:t>центра</w:t>
      </w:r>
      <w:r w:rsidRPr="006A577D">
        <w:rPr>
          <w:rFonts w:ascii="Arial" w:hAnsi="Arial" w:cs="Arial"/>
          <w:sz w:val="24"/>
          <w:szCs w:val="24"/>
        </w:rPr>
        <w:tab/>
      </w:r>
      <w:r w:rsidRPr="006A577D">
        <w:rPr>
          <w:rFonts w:ascii="Arial" w:hAnsi="Arial" w:cs="Arial"/>
          <w:spacing w:val="-6"/>
          <w:sz w:val="24"/>
          <w:szCs w:val="24"/>
        </w:rPr>
        <w:t>(в</w:t>
      </w:r>
      <w:r w:rsidRPr="006A577D">
        <w:rPr>
          <w:rFonts w:ascii="Arial" w:hAnsi="Arial" w:cs="Arial"/>
          <w:sz w:val="24"/>
          <w:szCs w:val="24"/>
        </w:rPr>
        <w:t xml:space="preserve"> предусмотренных</w:t>
      </w:r>
      <w:r w:rsidRPr="006A577D">
        <w:rPr>
          <w:rFonts w:ascii="Arial" w:hAnsi="Arial" w:cs="Arial"/>
          <w:sz w:val="24"/>
          <w:szCs w:val="24"/>
        </w:rPr>
        <w:tab/>
      </w:r>
      <w:r w:rsidRPr="006A577D">
        <w:rPr>
          <w:rFonts w:ascii="Arial" w:hAnsi="Arial" w:cs="Arial"/>
          <w:sz w:val="24"/>
          <w:szCs w:val="24"/>
        </w:rPr>
        <w:tab/>
      </w:r>
      <w:r w:rsidRPr="006A577D">
        <w:rPr>
          <w:rFonts w:ascii="Arial" w:hAnsi="Arial" w:cs="Arial"/>
          <w:sz w:val="24"/>
          <w:szCs w:val="24"/>
        </w:rPr>
        <w:tab/>
      </w:r>
      <w:r>
        <w:rPr>
          <w:rFonts w:ascii="Arial" w:hAnsi="Arial" w:cs="Arial"/>
          <w:sz w:val="24"/>
          <w:szCs w:val="24"/>
        </w:rPr>
        <w:t xml:space="preserve"> </w:t>
      </w:r>
      <w:r w:rsidRPr="006A577D">
        <w:rPr>
          <w:rFonts w:ascii="Arial" w:hAnsi="Arial" w:cs="Arial"/>
          <w:sz w:val="24"/>
          <w:szCs w:val="24"/>
        </w:rPr>
        <w:t>нормативными</w:t>
      </w:r>
      <w:r w:rsidRPr="006A577D">
        <w:rPr>
          <w:rFonts w:ascii="Arial" w:hAnsi="Arial" w:cs="Arial"/>
          <w:sz w:val="24"/>
          <w:szCs w:val="24"/>
        </w:rPr>
        <w:tab/>
        <w:t>правовыми</w:t>
      </w:r>
      <w:r w:rsidRPr="006A577D">
        <w:rPr>
          <w:rFonts w:ascii="Arial" w:hAnsi="Arial" w:cs="Arial"/>
          <w:sz w:val="24"/>
          <w:szCs w:val="24"/>
        </w:rPr>
        <w:tab/>
      </w:r>
      <w:r w:rsidRPr="006A577D">
        <w:rPr>
          <w:rFonts w:ascii="Arial" w:hAnsi="Arial" w:cs="Arial"/>
          <w:sz w:val="24"/>
          <w:szCs w:val="24"/>
        </w:rPr>
        <w:tab/>
        <w:t>актами</w:t>
      </w:r>
      <w:r w:rsidRPr="006A577D">
        <w:rPr>
          <w:rFonts w:ascii="Arial" w:hAnsi="Arial" w:cs="Arial"/>
          <w:sz w:val="24"/>
          <w:szCs w:val="24"/>
        </w:rPr>
        <w:tab/>
        <w:t>Российской</w:t>
      </w:r>
      <w:r>
        <w:rPr>
          <w:rFonts w:ascii="Arial" w:hAnsi="Arial" w:cs="Arial"/>
          <w:sz w:val="24"/>
          <w:szCs w:val="24"/>
        </w:rPr>
        <w:t xml:space="preserve"> </w:t>
      </w:r>
      <w:r w:rsidRPr="006A577D">
        <w:rPr>
          <w:rFonts w:ascii="Arial" w:hAnsi="Arial" w:cs="Arial"/>
          <w:sz w:val="24"/>
          <w:szCs w:val="24"/>
        </w:rPr>
        <w:tab/>
      </w:r>
      <w:r w:rsidRPr="006A577D">
        <w:rPr>
          <w:rFonts w:ascii="Arial" w:hAnsi="Arial" w:cs="Arial"/>
          <w:spacing w:val="-2"/>
          <w:sz w:val="24"/>
          <w:szCs w:val="24"/>
        </w:rPr>
        <w:t xml:space="preserve">Федерации </w:t>
      </w:r>
      <w:r w:rsidRPr="006A577D">
        <w:rPr>
          <w:rFonts w:ascii="Arial" w:hAnsi="Arial" w:cs="Arial"/>
          <w:sz w:val="24"/>
          <w:szCs w:val="24"/>
        </w:rPr>
        <w:t>случаях – печати с изображением Государственного герба</w:t>
      </w:r>
      <w:r w:rsidRPr="006A577D">
        <w:rPr>
          <w:rFonts w:ascii="Arial" w:hAnsi="Arial" w:cs="Arial"/>
          <w:spacing w:val="-27"/>
          <w:sz w:val="24"/>
          <w:szCs w:val="24"/>
        </w:rPr>
        <w:t xml:space="preserve"> </w:t>
      </w:r>
      <w:r w:rsidRPr="006A577D">
        <w:rPr>
          <w:rFonts w:ascii="Arial" w:hAnsi="Arial" w:cs="Arial"/>
          <w:sz w:val="24"/>
          <w:szCs w:val="24"/>
        </w:rPr>
        <w:t>Российской</w:t>
      </w:r>
      <w:r w:rsidRPr="006A577D">
        <w:rPr>
          <w:rFonts w:ascii="Arial" w:hAnsi="Arial" w:cs="Arial"/>
          <w:spacing w:val="-3"/>
          <w:sz w:val="24"/>
          <w:szCs w:val="24"/>
        </w:rPr>
        <w:t xml:space="preserve"> </w:t>
      </w:r>
      <w:r w:rsidRPr="006A577D">
        <w:rPr>
          <w:rFonts w:ascii="Arial" w:hAnsi="Arial" w:cs="Arial"/>
          <w:sz w:val="24"/>
          <w:szCs w:val="24"/>
        </w:rPr>
        <w:t>Федерации); заверяет</w:t>
      </w:r>
      <w:r w:rsidRPr="006A577D">
        <w:rPr>
          <w:rFonts w:ascii="Arial" w:hAnsi="Arial" w:cs="Arial"/>
          <w:sz w:val="24"/>
          <w:szCs w:val="24"/>
        </w:rPr>
        <w:tab/>
        <w:t>экземпляр</w:t>
      </w:r>
      <w:r w:rsidRPr="006A577D">
        <w:rPr>
          <w:rFonts w:ascii="Arial" w:hAnsi="Arial" w:cs="Arial"/>
          <w:sz w:val="24"/>
          <w:szCs w:val="24"/>
        </w:rPr>
        <w:tab/>
        <w:t>электронного</w:t>
      </w:r>
      <w:r w:rsidRPr="006A577D">
        <w:rPr>
          <w:rFonts w:ascii="Arial" w:hAnsi="Arial" w:cs="Arial"/>
          <w:sz w:val="24"/>
          <w:szCs w:val="24"/>
        </w:rPr>
        <w:tab/>
      </w:r>
      <w:r w:rsidRPr="006A577D">
        <w:rPr>
          <w:rFonts w:ascii="Arial" w:hAnsi="Arial" w:cs="Arial"/>
          <w:sz w:val="24"/>
          <w:szCs w:val="24"/>
        </w:rPr>
        <w:tab/>
        <w:t>документа</w:t>
      </w:r>
      <w:r w:rsidRPr="006A577D">
        <w:rPr>
          <w:rFonts w:ascii="Arial" w:hAnsi="Arial" w:cs="Arial"/>
          <w:sz w:val="24"/>
          <w:szCs w:val="24"/>
        </w:rPr>
        <w:tab/>
        <w:t>на</w:t>
      </w:r>
      <w:r w:rsidRPr="006A577D">
        <w:rPr>
          <w:rFonts w:ascii="Arial" w:hAnsi="Arial" w:cs="Arial"/>
          <w:sz w:val="24"/>
          <w:szCs w:val="24"/>
        </w:rPr>
        <w:tab/>
      </w:r>
      <w:r w:rsidRPr="006A577D">
        <w:rPr>
          <w:rFonts w:ascii="Arial" w:hAnsi="Arial" w:cs="Arial"/>
          <w:sz w:val="24"/>
          <w:szCs w:val="24"/>
        </w:rPr>
        <w:tab/>
        <w:t>бумажном</w:t>
      </w:r>
      <w:r w:rsidRPr="006A577D">
        <w:rPr>
          <w:rFonts w:ascii="Arial" w:hAnsi="Arial" w:cs="Arial"/>
          <w:sz w:val="24"/>
          <w:szCs w:val="24"/>
        </w:rPr>
        <w:tab/>
      </w:r>
      <w:r w:rsidRPr="006A577D">
        <w:rPr>
          <w:rFonts w:ascii="Arial" w:hAnsi="Arial" w:cs="Arial"/>
          <w:sz w:val="24"/>
          <w:szCs w:val="24"/>
        </w:rPr>
        <w:tab/>
      </w:r>
      <w:r>
        <w:rPr>
          <w:rFonts w:ascii="Arial" w:hAnsi="Arial" w:cs="Arial"/>
          <w:sz w:val="24"/>
          <w:szCs w:val="24"/>
        </w:rPr>
        <w:t xml:space="preserve"> </w:t>
      </w:r>
      <w:r w:rsidRPr="006A577D">
        <w:rPr>
          <w:rFonts w:ascii="Arial" w:hAnsi="Arial" w:cs="Arial"/>
          <w:sz w:val="24"/>
          <w:szCs w:val="24"/>
        </w:rPr>
        <w:t>носителе</w:t>
      </w:r>
      <w:r w:rsidRPr="006A577D">
        <w:rPr>
          <w:rFonts w:ascii="Arial" w:hAnsi="Arial" w:cs="Arial"/>
          <w:sz w:val="24"/>
          <w:szCs w:val="24"/>
        </w:rPr>
        <w:tab/>
        <w:t>с использованием</w:t>
      </w:r>
      <w:r w:rsidRPr="006A577D">
        <w:rPr>
          <w:rFonts w:ascii="Arial" w:hAnsi="Arial" w:cs="Arial"/>
          <w:sz w:val="24"/>
          <w:szCs w:val="24"/>
        </w:rPr>
        <w:tab/>
        <w:t>печати</w:t>
      </w:r>
      <w:r w:rsidRPr="006A577D">
        <w:rPr>
          <w:rFonts w:ascii="Arial" w:hAnsi="Arial" w:cs="Arial"/>
          <w:sz w:val="24"/>
          <w:szCs w:val="24"/>
        </w:rPr>
        <w:tab/>
        <w:t>многофункционального</w:t>
      </w:r>
      <w:r w:rsidRPr="006A577D">
        <w:rPr>
          <w:rFonts w:ascii="Arial" w:hAnsi="Arial" w:cs="Arial"/>
          <w:sz w:val="24"/>
          <w:szCs w:val="24"/>
        </w:rPr>
        <w:tab/>
        <w:t>центра</w:t>
      </w:r>
      <w:r w:rsidRPr="006A577D">
        <w:rPr>
          <w:rFonts w:ascii="Arial" w:hAnsi="Arial" w:cs="Arial"/>
          <w:sz w:val="24"/>
          <w:szCs w:val="24"/>
        </w:rPr>
        <w:tab/>
        <w:t>(в</w:t>
      </w:r>
      <w:r w:rsidRPr="006A577D">
        <w:rPr>
          <w:rFonts w:ascii="Arial" w:hAnsi="Arial" w:cs="Arial"/>
          <w:sz w:val="24"/>
          <w:szCs w:val="24"/>
        </w:rPr>
        <w:tab/>
      </w:r>
      <w:r w:rsidRPr="006A577D">
        <w:rPr>
          <w:rFonts w:ascii="Arial" w:hAnsi="Arial" w:cs="Arial"/>
          <w:spacing w:val="-2"/>
          <w:sz w:val="24"/>
          <w:szCs w:val="24"/>
        </w:rPr>
        <w:t xml:space="preserve">предусмотренных </w:t>
      </w:r>
      <w:r w:rsidRPr="006A577D">
        <w:rPr>
          <w:rFonts w:ascii="Arial" w:hAnsi="Arial" w:cs="Arial"/>
          <w:sz w:val="24"/>
          <w:szCs w:val="24"/>
        </w:rPr>
        <w:t>нормативными</w:t>
      </w:r>
      <w:r w:rsidRPr="006A577D">
        <w:rPr>
          <w:rFonts w:ascii="Arial" w:hAnsi="Arial" w:cs="Arial"/>
          <w:spacing w:val="26"/>
          <w:sz w:val="24"/>
          <w:szCs w:val="24"/>
        </w:rPr>
        <w:t xml:space="preserve"> </w:t>
      </w:r>
      <w:r w:rsidRPr="006A577D">
        <w:rPr>
          <w:rFonts w:ascii="Arial" w:hAnsi="Arial" w:cs="Arial"/>
          <w:sz w:val="24"/>
          <w:szCs w:val="24"/>
        </w:rPr>
        <w:t>правовыми</w:t>
      </w:r>
      <w:r w:rsidRPr="006A577D">
        <w:rPr>
          <w:rFonts w:ascii="Arial" w:hAnsi="Arial" w:cs="Arial"/>
          <w:spacing w:val="26"/>
          <w:sz w:val="24"/>
          <w:szCs w:val="24"/>
        </w:rPr>
        <w:t xml:space="preserve"> </w:t>
      </w:r>
      <w:r w:rsidRPr="006A577D">
        <w:rPr>
          <w:rFonts w:ascii="Arial" w:hAnsi="Arial" w:cs="Arial"/>
          <w:sz w:val="24"/>
          <w:szCs w:val="24"/>
        </w:rPr>
        <w:t>актами</w:t>
      </w:r>
      <w:r w:rsidRPr="006A577D">
        <w:rPr>
          <w:rFonts w:ascii="Arial" w:hAnsi="Arial" w:cs="Arial"/>
          <w:spacing w:val="25"/>
          <w:sz w:val="24"/>
          <w:szCs w:val="24"/>
        </w:rPr>
        <w:t xml:space="preserve"> </w:t>
      </w:r>
      <w:r w:rsidRPr="006A577D">
        <w:rPr>
          <w:rFonts w:ascii="Arial" w:hAnsi="Arial" w:cs="Arial"/>
          <w:sz w:val="24"/>
          <w:szCs w:val="24"/>
        </w:rPr>
        <w:t>Российской</w:t>
      </w:r>
      <w:r w:rsidRPr="006A577D">
        <w:rPr>
          <w:rFonts w:ascii="Arial" w:hAnsi="Arial" w:cs="Arial"/>
          <w:spacing w:val="26"/>
          <w:sz w:val="24"/>
          <w:szCs w:val="24"/>
        </w:rPr>
        <w:t xml:space="preserve"> </w:t>
      </w:r>
      <w:r w:rsidRPr="006A577D">
        <w:rPr>
          <w:rFonts w:ascii="Arial" w:hAnsi="Arial" w:cs="Arial"/>
          <w:sz w:val="24"/>
          <w:szCs w:val="24"/>
        </w:rPr>
        <w:t>Федерации</w:t>
      </w:r>
      <w:r w:rsidRPr="006A577D">
        <w:rPr>
          <w:rFonts w:ascii="Arial" w:hAnsi="Arial" w:cs="Arial"/>
          <w:spacing w:val="26"/>
          <w:sz w:val="24"/>
          <w:szCs w:val="24"/>
        </w:rPr>
        <w:t xml:space="preserve"> </w:t>
      </w:r>
      <w:r w:rsidRPr="006A577D">
        <w:rPr>
          <w:rFonts w:ascii="Arial" w:hAnsi="Arial" w:cs="Arial"/>
          <w:sz w:val="24"/>
          <w:szCs w:val="24"/>
        </w:rPr>
        <w:t>случаях</w:t>
      </w:r>
      <w:r w:rsidRPr="006A577D">
        <w:rPr>
          <w:rFonts w:ascii="Arial" w:hAnsi="Arial" w:cs="Arial"/>
          <w:spacing w:val="34"/>
          <w:sz w:val="24"/>
          <w:szCs w:val="24"/>
        </w:rPr>
        <w:t xml:space="preserve"> </w:t>
      </w:r>
      <w:r w:rsidRPr="006A577D">
        <w:rPr>
          <w:rFonts w:ascii="Arial" w:hAnsi="Arial" w:cs="Arial"/>
          <w:sz w:val="24"/>
          <w:szCs w:val="24"/>
        </w:rPr>
        <w:t>–</w:t>
      </w:r>
      <w:r w:rsidRPr="006A577D">
        <w:rPr>
          <w:rFonts w:ascii="Arial" w:hAnsi="Arial" w:cs="Arial"/>
          <w:spacing w:val="27"/>
          <w:sz w:val="24"/>
          <w:szCs w:val="24"/>
        </w:rPr>
        <w:t xml:space="preserve"> </w:t>
      </w:r>
      <w:r w:rsidRPr="006A577D">
        <w:rPr>
          <w:rFonts w:ascii="Arial" w:hAnsi="Arial" w:cs="Arial"/>
          <w:sz w:val="24"/>
          <w:szCs w:val="24"/>
        </w:rPr>
        <w:t>печати</w:t>
      </w:r>
      <w:r w:rsidRPr="006A577D">
        <w:rPr>
          <w:rFonts w:ascii="Arial" w:hAnsi="Arial" w:cs="Arial"/>
          <w:spacing w:val="25"/>
          <w:sz w:val="24"/>
          <w:szCs w:val="24"/>
        </w:rPr>
        <w:t xml:space="preserve"> </w:t>
      </w:r>
      <w:r w:rsidRPr="006A577D">
        <w:rPr>
          <w:rFonts w:ascii="Arial" w:hAnsi="Arial" w:cs="Arial"/>
          <w:sz w:val="24"/>
          <w:szCs w:val="24"/>
        </w:rPr>
        <w:t>с</w:t>
      </w:r>
      <w:r>
        <w:rPr>
          <w:rFonts w:ascii="Arial" w:hAnsi="Arial" w:cs="Arial"/>
          <w:sz w:val="24"/>
          <w:szCs w:val="24"/>
        </w:rPr>
        <w:t xml:space="preserve"> </w:t>
      </w:r>
      <w:r w:rsidRPr="006A577D">
        <w:rPr>
          <w:rFonts w:ascii="Arial" w:hAnsi="Arial" w:cs="Arial"/>
          <w:sz w:val="24"/>
          <w:szCs w:val="24"/>
        </w:rPr>
        <w:t>изображением Государственного герба Российской Федерации);</w:t>
      </w:r>
    </w:p>
    <w:p w:rsidR="00946205" w:rsidRPr="006A577D" w:rsidRDefault="00946205" w:rsidP="00946205">
      <w:pPr>
        <w:pStyle w:val="a8"/>
        <w:spacing w:before="2"/>
        <w:ind w:right="162" w:firstLine="709"/>
        <w:rPr>
          <w:rFonts w:ascii="Arial" w:hAnsi="Arial" w:cs="Arial"/>
          <w:sz w:val="24"/>
          <w:szCs w:val="24"/>
        </w:rPr>
      </w:pPr>
      <w:r w:rsidRPr="006A577D">
        <w:rPr>
          <w:rFonts w:ascii="Arial" w:hAnsi="Arial" w:cs="Arial"/>
          <w:sz w:val="24"/>
          <w:szCs w:val="24"/>
        </w:rPr>
        <w:t>выдает документы заявителю, при необходимости запрашивает у заявителя подписи за каждый выданный документ;</w:t>
      </w:r>
    </w:p>
    <w:p w:rsidR="00946205" w:rsidRPr="006A577D" w:rsidRDefault="00946205" w:rsidP="00946205">
      <w:pPr>
        <w:pStyle w:val="a8"/>
        <w:ind w:right="162" w:firstLine="709"/>
        <w:rPr>
          <w:rFonts w:ascii="Arial" w:hAnsi="Arial" w:cs="Arial"/>
          <w:sz w:val="24"/>
          <w:szCs w:val="24"/>
        </w:rPr>
      </w:pPr>
      <w:r w:rsidRPr="006A577D">
        <w:rPr>
          <w:rFonts w:ascii="Arial" w:hAnsi="Arial" w:cs="Arial"/>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946205" w:rsidRPr="00820DC9" w:rsidRDefault="00946205" w:rsidP="00946205">
      <w:pPr>
        <w:rPr>
          <w:highlight w:val="yellow"/>
        </w:rPr>
        <w:sectPr w:rsidR="00946205" w:rsidRPr="00820DC9">
          <w:pgSz w:w="11910" w:h="16840"/>
          <w:pgMar w:top="1040" w:right="340" w:bottom="280" w:left="1060" w:header="720" w:footer="720" w:gutter="0"/>
          <w:cols w:space="720"/>
        </w:sectPr>
      </w:pPr>
    </w:p>
    <w:p w:rsidR="00946205" w:rsidRPr="0072610B" w:rsidRDefault="00946205" w:rsidP="00946205">
      <w:pPr>
        <w:pStyle w:val="a8"/>
        <w:spacing w:before="71"/>
        <w:ind w:left="5857" w:right="222" w:firstLine="2361"/>
        <w:jc w:val="right"/>
        <w:rPr>
          <w:rFonts w:ascii="Arial" w:hAnsi="Arial" w:cs="Arial"/>
          <w:sz w:val="24"/>
          <w:szCs w:val="24"/>
        </w:rPr>
      </w:pPr>
      <w:r w:rsidRPr="0072610B">
        <w:rPr>
          <w:rFonts w:ascii="Arial" w:hAnsi="Arial" w:cs="Arial"/>
          <w:sz w:val="24"/>
          <w:szCs w:val="24"/>
        </w:rPr>
        <w:t>Приложение</w:t>
      </w:r>
      <w:r w:rsidRPr="0072610B">
        <w:rPr>
          <w:rFonts w:ascii="Arial" w:hAnsi="Arial" w:cs="Arial"/>
          <w:spacing w:val="-4"/>
          <w:sz w:val="24"/>
          <w:szCs w:val="24"/>
        </w:rPr>
        <w:t xml:space="preserve"> </w:t>
      </w:r>
      <w:r w:rsidRPr="0072610B">
        <w:rPr>
          <w:rFonts w:ascii="Arial" w:hAnsi="Arial" w:cs="Arial"/>
          <w:sz w:val="24"/>
          <w:szCs w:val="24"/>
        </w:rPr>
        <w:t>№</w:t>
      </w:r>
      <w:r w:rsidRPr="0072610B">
        <w:rPr>
          <w:rFonts w:ascii="Arial" w:hAnsi="Arial" w:cs="Arial"/>
          <w:spacing w:val="-1"/>
          <w:sz w:val="24"/>
          <w:szCs w:val="24"/>
        </w:rPr>
        <w:t xml:space="preserve"> </w:t>
      </w:r>
      <w:r w:rsidRPr="0072610B">
        <w:rPr>
          <w:rFonts w:ascii="Arial" w:hAnsi="Arial" w:cs="Arial"/>
          <w:spacing w:val="-11"/>
          <w:sz w:val="24"/>
          <w:szCs w:val="24"/>
        </w:rPr>
        <w:t>1</w:t>
      </w:r>
      <w:r w:rsidRPr="0072610B">
        <w:rPr>
          <w:rFonts w:ascii="Arial" w:hAnsi="Arial" w:cs="Arial"/>
          <w:sz w:val="24"/>
          <w:szCs w:val="24"/>
        </w:rPr>
        <w:t xml:space="preserve"> к</w:t>
      </w:r>
      <w:r w:rsidRPr="0072610B">
        <w:rPr>
          <w:rFonts w:ascii="Arial" w:hAnsi="Arial" w:cs="Arial"/>
          <w:spacing w:val="-3"/>
          <w:sz w:val="24"/>
          <w:szCs w:val="24"/>
        </w:rPr>
        <w:t xml:space="preserve"> </w:t>
      </w:r>
      <w:r w:rsidRPr="0072610B">
        <w:rPr>
          <w:rFonts w:ascii="Arial" w:hAnsi="Arial" w:cs="Arial"/>
          <w:sz w:val="24"/>
          <w:szCs w:val="24"/>
        </w:rPr>
        <w:t>Административному</w:t>
      </w:r>
      <w:r w:rsidRPr="0072610B">
        <w:rPr>
          <w:rFonts w:ascii="Arial" w:hAnsi="Arial" w:cs="Arial"/>
          <w:spacing w:val="-5"/>
          <w:sz w:val="24"/>
          <w:szCs w:val="24"/>
        </w:rPr>
        <w:t xml:space="preserve"> </w:t>
      </w:r>
      <w:r w:rsidRPr="0072610B">
        <w:rPr>
          <w:rFonts w:ascii="Arial" w:hAnsi="Arial" w:cs="Arial"/>
          <w:sz w:val="24"/>
          <w:szCs w:val="24"/>
        </w:rPr>
        <w:t>регламенту по предоставлению</w:t>
      </w:r>
      <w:r w:rsidRPr="0072610B">
        <w:rPr>
          <w:rFonts w:ascii="Arial" w:hAnsi="Arial" w:cs="Arial"/>
          <w:spacing w:val="-17"/>
          <w:sz w:val="24"/>
          <w:szCs w:val="24"/>
        </w:rPr>
        <w:t xml:space="preserve"> </w:t>
      </w:r>
      <w:r w:rsidRPr="0072610B">
        <w:rPr>
          <w:rFonts w:ascii="Arial" w:hAnsi="Arial" w:cs="Arial"/>
          <w:sz w:val="24"/>
          <w:szCs w:val="24"/>
        </w:rPr>
        <w:t>государственной</w:t>
      </w:r>
    </w:p>
    <w:p w:rsidR="00946205" w:rsidRPr="0072610B" w:rsidRDefault="00946205" w:rsidP="00946205">
      <w:pPr>
        <w:pStyle w:val="a8"/>
        <w:spacing w:line="321" w:lineRule="exact"/>
        <w:ind w:right="227"/>
        <w:jc w:val="right"/>
        <w:rPr>
          <w:rFonts w:ascii="Arial" w:hAnsi="Arial" w:cs="Arial"/>
          <w:sz w:val="24"/>
          <w:szCs w:val="24"/>
        </w:rPr>
      </w:pPr>
      <w:r w:rsidRPr="0072610B">
        <w:rPr>
          <w:rFonts w:ascii="Arial" w:hAnsi="Arial" w:cs="Arial"/>
          <w:sz w:val="24"/>
          <w:szCs w:val="24"/>
        </w:rPr>
        <w:t>(муниципальной)</w:t>
      </w:r>
      <w:r w:rsidRPr="0072610B">
        <w:rPr>
          <w:rFonts w:ascii="Arial" w:hAnsi="Arial" w:cs="Arial"/>
          <w:spacing w:val="-12"/>
          <w:sz w:val="24"/>
          <w:szCs w:val="24"/>
        </w:rPr>
        <w:t xml:space="preserve"> </w:t>
      </w:r>
      <w:r w:rsidRPr="0072610B">
        <w:rPr>
          <w:rFonts w:ascii="Arial" w:hAnsi="Arial" w:cs="Arial"/>
          <w:sz w:val="24"/>
          <w:szCs w:val="24"/>
        </w:rPr>
        <w:t>услуги</w:t>
      </w:r>
    </w:p>
    <w:p w:rsidR="00946205" w:rsidRPr="0072610B" w:rsidRDefault="00946205" w:rsidP="00946205">
      <w:pPr>
        <w:pStyle w:val="a8"/>
        <w:spacing w:before="1"/>
        <w:jc w:val="left"/>
        <w:rPr>
          <w:rFonts w:ascii="Arial" w:hAnsi="Arial" w:cs="Arial"/>
          <w:sz w:val="24"/>
          <w:szCs w:val="24"/>
        </w:rPr>
      </w:pPr>
    </w:p>
    <w:p w:rsidR="00946205" w:rsidRPr="0072610B" w:rsidRDefault="00946205" w:rsidP="00946205">
      <w:pPr>
        <w:ind w:left="217" w:right="222"/>
        <w:jc w:val="right"/>
        <w:rPr>
          <w:rFonts w:ascii="Arial" w:hAnsi="Arial" w:cs="Arial"/>
        </w:rPr>
      </w:pPr>
      <w:r w:rsidRPr="0072610B">
        <w:rPr>
          <w:rFonts w:ascii="Arial" w:hAnsi="Arial" w:cs="Arial"/>
          <w:spacing w:val="-1"/>
        </w:rPr>
        <w:t>ФОРМА</w:t>
      </w:r>
    </w:p>
    <w:p w:rsidR="00946205" w:rsidRPr="0072610B" w:rsidRDefault="00946205" w:rsidP="00946205">
      <w:pPr>
        <w:pStyle w:val="a8"/>
        <w:jc w:val="left"/>
        <w:rPr>
          <w:rFonts w:ascii="Arial" w:hAnsi="Arial" w:cs="Arial"/>
          <w:sz w:val="24"/>
          <w:szCs w:val="24"/>
        </w:rPr>
      </w:pPr>
    </w:p>
    <w:p w:rsidR="00946205" w:rsidRPr="0072610B" w:rsidRDefault="00946205" w:rsidP="00946205">
      <w:pPr>
        <w:pStyle w:val="a8"/>
        <w:jc w:val="left"/>
        <w:rPr>
          <w:rFonts w:ascii="Arial" w:hAnsi="Arial" w:cs="Arial"/>
          <w:sz w:val="24"/>
          <w:szCs w:val="24"/>
        </w:rPr>
      </w:pPr>
    </w:p>
    <w:p w:rsidR="00946205" w:rsidRPr="0072610B" w:rsidRDefault="00946205" w:rsidP="00946205">
      <w:pPr>
        <w:tabs>
          <w:tab w:val="left" w:pos="10220"/>
        </w:tabs>
        <w:spacing w:line="249" w:lineRule="auto"/>
        <w:ind w:left="4134" w:right="282" w:hanging="941"/>
        <w:rPr>
          <w:rFonts w:ascii="Arial" w:hAnsi="Arial" w:cs="Arial"/>
          <w:sz w:val="18"/>
          <w:szCs w:val="18"/>
        </w:rPr>
      </w:pPr>
      <w:r w:rsidRPr="0072610B">
        <w:rPr>
          <w:rFonts w:ascii="Arial" w:hAnsi="Arial" w:cs="Arial"/>
        </w:rPr>
        <w:t>Кому</w:t>
      </w:r>
      <w:r w:rsidRPr="0072610B">
        <w:rPr>
          <w:rFonts w:ascii="Arial" w:hAnsi="Arial" w:cs="Arial"/>
          <w:u w:val="single"/>
        </w:rPr>
        <w:tab/>
      </w:r>
      <w:r w:rsidRPr="0072610B">
        <w:rPr>
          <w:rFonts w:ascii="Arial" w:hAnsi="Arial" w:cs="Arial"/>
          <w:u w:val="single"/>
        </w:rPr>
        <w:tab/>
      </w:r>
      <w:r w:rsidRPr="0072610B">
        <w:rPr>
          <w:rFonts w:ascii="Arial" w:hAnsi="Arial" w:cs="Arial"/>
        </w:rPr>
        <w:t xml:space="preserve"> </w:t>
      </w:r>
      <w:r w:rsidRPr="0072610B">
        <w:rPr>
          <w:rFonts w:ascii="Arial" w:hAnsi="Arial" w:cs="Arial"/>
          <w:sz w:val="18"/>
          <w:szCs w:val="18"/>
        </w:rPr>
        <w:t>(фамилия, имя, отчество (при наличии) застройщика, ОГРНИП (для физического лица, зарегистрированного в качестве</w:t>
      </w:r>
      <w:r w:rsidRPr="0072610B">
        <w:rPr>
          <w:rFonts w:ascii="Arial" w:hAnsi="Arial" w:cs="Arial"/>
          <w:spacing w:val="-14"/>
          <w:sz w:val="18"/>
          <w:szCs w:val="18"/>
        </w:rPr>
        <w:t xml:space="preserve"> </w:t>
      </w:r>
      <w:r w:rsidRPr="0072610B">
        <w:rPr>
          <w:rFonts w:ascii="Arial" w:hAnsi="Arial" w:cs="Arial"/>
          <w:sz w:val="18"/>
          <w:szCs w:val="18"/>
        </w:rPr>
        <w:t>индивидуального</w:t>
      </w:r>
    </w:p>
    <w:p w:rsidR="00946205" w:rsidRPr="0072610B" w:rsidRDefault="00946205" w:rsidP="00946205">
      <w:pPr>
        <w:spacing w:before="2" w:line="249" w:lineRule="auto"/>
        <w:ind w:left="4825" w:right="464" w:hanging="550"/>
        <w:rPr>
          <w:rFonts w:ascii="Arial" w:hAnsi="Arial" w:cs="Arial"/>
          <w:sz w:val="18"/>
          <w:szCs w:val="18"/>
        </w:rPr>
      </w:pPr>
      <w:r w:rsidRPr="0072610B">
        <w:rPr>
          <w:rFonts w:ascii="Arial" w:hAnsi="Arial" w:cs="Arial"/>
          <w:sz w:val="18"/>
          <w:szCs w:val="18"/>
        </w:rPr>
        <w:t>предпринимателя) - для физического лица, полное наименование застройщика, ИНН*, ОГРН - для юридического лица</w:t>
      </w:r>
    </w:p>
    <w:p w:rsidR="00946205" w:rsidRPr="0072610B" w:rsidRDefault="00946205" w:rsidP="00946205">
      <w:pPr>
        <w:pStyle w:val="a8"/>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14048" behindDoc="1" locked="0" layoutInCell="1" allowOverlap="1">
                <wp:simplePos x="0" y="0"/>
                <wp:positionH relativeFrom="page">
                  <wp:posOffset>2700655</wp:posOffset>
                </wp:positionH>
                <wp:positionV relativeFrom="paragraph">
                  <wp:posOffset>153035</wp:posOffset>
                </wp:positionV>
                <wp:extent cx="4496435" cy="1270"/>
                <wp:effectExtent l="5080" t="11430" r="13335" b="6350"/>
                <wp:wrapTopAndBottom/>
                <wp:docPr id="308404" name="Полилиния 308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6435" cy="1270"/>
                        </a:xfrm>
                        <a:custGeom>
                          <a:avLst/>
                          <a:gdLst>
                            <a:gd name="T0" fmla="+- 0 4253 4253"/>
                            <a:gd name="T1" fmla="*/ T0 w 7081"/>
                            <a:gd name="T2" fmla="+- 0 11334 4253"/>
                            <a:gd name="T3" fmla="*/ T2 w 7081"/>
                          </a:gdLst>
                          <a:ahLst/>
                          <a:cxnLst>
                            <a:cxn ang="0">
                              <a:pos x="T1" y="0"/>
                            </a:cxn>
                            <a:cxn ang="0">
                              <a:pos x="T3" y="0"/>
                            </a:cxn>
                          </a:cxnLst>
                          <a:rect l="0" t="0" r="r" b="b"/>
                          <a:pathLst>
                            <a:path w="7081">
                              <a:moveTo>
                                <a:pt x="0" y="0"/>
                              </a:moveTo>
                              <a:lnTo>
                                <a:pt x="708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04" o:spid="_x0000_s1026" style="position:absolute;margin-left:212.65pt;margin-top:12.05pt;width:354.0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qaEwMAAKA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" path="m,l7081,e" filled="f" strokeweight=".21164mm">
                <v:path arrowok="t" o:connecttype="custom" o:connectlocs="0,0;4496435,0" o:connectangles="0,0"/>
                <w10:wrap type="topAndBottom" anchorx="page"/>
              </v:shape>
            </w:pict>
          </mc:Fallback>
        </mc:AlternateContent>
      </w:r>
    </w:p>
    <w:p w:rsidR="00946205" w:rsidRPr="0072610B" w:rsidRDefault="00946205" w:rsidP="00946205">
      <w:pPr>
        <w:spacing w:before="2"/>
        <w:ind w:left="3514"/>
        <w:rPr>
          <w:rFonts w:ascii="Arial" w:hAnsi="Arial" w:cs="Arial"/>
          <w:sz w:val="20"/>
          <w:szCs w:val="20"/>
        </w:rPr>
      </w:pPr>
      <w:r w:rsidRPr="0072610B">
        <w:rPr>
          <w:rFonts w:ascii="Arial" w:hAnsi="Arial" w:cs="Arial"/>
          <w:sz w:val="20"/>
          <w:szCs w:val="20"/>
        </w:rPr>
        <w:t>почтовый индекс и адрес, телефон, адрес электронной почты застройщика)</w:t>
      </w:r>
    </w:p>
    <w:p w:rsidR="00946205" w:rsidRPr="0072610B" w:rsidRDefault="00946205" w:rsidP="00946205">
      <w:pPr>
        <w:pStyle w:val="a8"/>
        <w:jc w:val="left"/>
        <w:rPr>
          <w:rFonts w:ascii="Arial" w:hAnsi="Arial" w:cs="Arial"/>
          <w:sz w:val="24"/>
          <w:szCs w:val="24"/>
        </w:rPr>
      </w:pPr>
    </w:p>
    <w:p w:rsidR="00946205" w:rsidRPr="0072610B" w:rsidRDefault="00946205" w:rsidP="00946205">
      <w:pPr>
        <w:pStyle w:val="a8"/>
        <w:jc w:val="left"/>
        <w:rPr>
          <w:rFonts w:ascii="Arial" w:hAnsi="Arial" w:cs="Arial"/>
          <w:sz w:val="24"/>
          <w:szCs w:val="24"/>
        </w:rPr>
      </w:pPr>
    </w:p>
    <w:p w:rsidR="00946205" w:rsidRPr="0072610B" w:rsidRDefault="00946205" w:rsidP="00946205">
      <w:pPr>
        <w:pStyle w:val="a8"/>
        <w:spacing w:before="4"/>
        <w:jc w:val="left"/>
        <w:rPr>
          <w:rFonts w:ascii="Arial" w:hAnsi="Arial" w:cs="Arial"/>
          <w:sz w:val="24"/>
          <w:szCs w:val="24"/>
        </w:rPr>
      </w:pPr>
    </w:p>
    <w:p w:rsidR="00946205" w:rsidRPr="0072610B" w:rsidRDefault="00946205" w:rsidP="00946205">
      <w:pPr>
        <w:ind w:left="221" w:right="228"/>
        <w:jc w:val="center"/>
        <w:rPr>
          <w:rFonts w:ascii="Arial" w:hAnsi="Arial" w:cs="Arial"/>
          <w:b/>
        </w:rPr>
      </w:pPr>
      <w:r w:rsidRPr="0072610B">
        <w:rPr>
          <w:rFonts w:ascii="Arial" w:hAnsi="Arial" w:cs="Arial"/>
          <w:b/>
        </w:rPr>
        <w:t>Р Е Ш Е Н И Е</w:t>
      </w:r>
    </w:p>
    <w:p w:rsidR="00946205" w:rsidRPr="0072610B" w:rsidRDefault="00946205" w:rsidP="00946205">
      <w:pPr>
        <w:spacing w:before="120"/>
        <w:ind w:left="218" w:right="228"/>
        <w:jc w:val="center"/>
        <w:rPr>
          <w:rFonts w:ascii="Arial" w:hAnsi="Arial" w:cs="Arial"/>
          <w:b/>
        </w:rPr>
      </w:pPr>
      <w:r w:rsidRPr="0072610B">
        <w:rPr>
          <w:rFonts w:ascii="Arial" w:hAnsi="Arial" w:cs="Arial"/>
          <w:b/>
        </w:rPr>
        <w:t>об отказе в приеме документов</w:t>
      </w:r>
    </w:p>
    <w:p w:rsidR="00946205" w:rsidRPr="0072610B" w:rsidRDefault="00946205" w:rsidP="00946205">
      <w:pPr>
        <w:pStyle w:val="a8"/>
        <w:jc w:val="left"/>
        <w:rPr>
          <w:rFonts w:ascii="Arial" w:hAnsi="Arial" w:cs="Arial"/>
          <w:b/>
          <w:sz w:val="24"/>
          <w:szCs w:val="24"/>
        </w:rPr>
      </w:pPr>
    </w:p>
    <w:p w:rsidR="00946205" w:rsidRPr="0072610B" w:rsidRDefault="00946205" w:rsidP="00946205">
      <w:pPr>
        <w:pStyle w:val="a8"/>
        <w:jc w:val="left"/>
        <w:rPr>
          <w:b/>
          <w:sz w:val="20"/>
        </w:rPr>
      </w:pPr>
    </w:p>
    <w:p w:rsidR="00946205" w:rsidRPr="0072610B" w:rsidRDefault="00946205" w:rsidP="00946205">
      <w:pPr>
        <w:pStyle w:val="a8"/>
        <w:spacing w:before="4"/>
        <w:jc w:val="left"/>
        <w:rPr>
          <w:b/>
          <w:sz w:val="25"/>
        </w:rPr>
      </w:pPr>
      <w:r>
        <w:rPr>
          <w:noProof/>
          <w:lang w:eastAsia="ru-RU"/>
        </w:rPr>
        <mc:AlternateContent>
          <mc:Choice Requires="wps">
            <w:drawing>
              <wp:anchor distT="0" distB="0" distL="0" distR="0" simplePos="0" relativeHeight="251715072" behindDoc="1" locked="0" layoutInCell="1" allowOverlap="1">
                <wp:simplePos x="0" y="0"/>
                <wp:positionH relativeFrom="page">
                  <wp:posOffset>810895</wp:posOffset>
                </wp:positionH>
                <wp:positionV relativeFrom="paragraph">
                  <wp:posOffset>213995</wp:posOffset>
                </wp:positionV>
                <wp:extent cx="6325235" cy="1270"/>
                <wp:effectExtent l="10795" t="9525" r="7620" b="8255"/>
                <wp:wrapTopAndBottom/>
                <wp:docPr id="308403" name="Полилиния 308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5235" cy="1270"/>
                        </a:xfrm>
                        <a:custGeom>
                          <a:avLst/>
                          <a:gdLst>
                            <a:gd name="T0" fmla="+- 0 1277 1277"/>
                            <a:gd name="T1" fmla="*/ T0 w 9961"/>
                            <a:gd name="T2" fmla="+- 0 11238 1277"/>
                            <a:gd name="T3" fmla="*/ T2 w 9961"/>
                          </a:gdLst>
                          <a:ahLst/>
                          <a:cxnLst>
                            <a:cxn ang="0">
                              <a:pos x="T1" y="0"/>
                            </a:cxn>
                            <a:cxn ang="0">
                              <a:pos x="T3" y="0"/>
                            </a:cxn>
                          </a:cxnLst>
                          <a:rect l="0" t="0" r="r" b="b"/>
                          <a:pathLst>
                            <a:path w="9961">
                              <a:moveTo>
                                <a:pt x="0" y="0"/>
                              </a:moveTo>
                              <a:lnTo>
                                <a:pt x="9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03" o:spid="_x0000_s1026" style="position:absolute;margin-left:63.85pt;margin-top:16.85pt;width:498.0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" path="m,l9961,e" filled="f" strokeweight=".21164mm">
                <v:path arrowok="t" o:connecttype="custom" o:connectlocs="0,0;6325235,0" o:connectangles="0,0"/>
                <w10:wrap type="topAndBottom" anchorx="page"/>
              </v:shape>
            </w:pict>
          </mc:Fallback>
        </mc:AlternateContent>
      </w:r>
    </w:p>
    <w:p w:rsidR="00946205" w:rsidRPr="0072610B" w:rsidRDefault="00946205" w:rsidP="00946205">
      <w:pPr>
        <w:ind w:left="673" w:right="418" w:hanging="250"/>
        <w:jc w:val="center"/>
        <w:rPr>
          <w:rFonts w:ascii="Arial" w:hAnsi="Arial" w:cs="Arial"/>
          <w:sz w:val="20"/>
          <w:szCs w:val="20"/>
        </w:rPr>
      </w:pPr>
      <w:r w:rsidRPr="0072610B">
        <w:rPr>
          <w:rFonts w:ascii="Arial" w:hAnsi="Arial" w:cs="Arial"/>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46205" w:rsidRPr="0072610B" w:rsidRDefault="00946205" w:rsidP="00946205">
      <w:pPr>
        <w:pStyle w:val="a8"/>
        <w:spacing w:before="4"/>
        <w:jc w:val="left"/>
        <w:rPr>
          <w:sz w:val="23"/>
        </w:rPr>
      </w:pPr>
    </w:p>
    <w:p w:rsidR="00946205" w:rsidRPr="0072610B" w:rsidRDefault="00946205" w:rsidP="00946205">
      <w:pPr>
        <w:ind w:left="217" w:right="224" w:firstLine="707"/>
        <w:jc w:val="both"/>
        <w:rPr>
          <w:rFonts w:ascii="Arial" w:hAnsi="Arial" w:cs="Arial"/>
        </w:rPr>
      </w:pPr>
      <w:r w:rsidRPr="0072610B">
        <w:rPr>
          <w:rFonts w:ascii="Arial" w:hAnsi="Arial" w:cs="Arial"/>
        </w:rPr>
        <w:t>В приеме документов для предоставления услуги "Направление 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Вам отказано по следующим</w:t>
      </w:r>
      <w:r w:rsidRPr="0072610B">
        <w:rPr>
          <w:rFonts w:ascii="Arial" w:hAnsi="Arial" w:cs="Arial"/>
          <w:spacing w:val="-2"/>
        </w:rPr>
        <w:t xml:space="preserve"> </w:t>
      </w:r>
      <w:r w:rsidRPr="0072610B">
        <w:rPr>
          <w:rFonts w:ascii="Arial" w:hAnsi="Arial" w:cs="Arial"/>
        </w:rPr>
        <w:t>основаниям:</w:t>
      </w:r>
    </w:p>
    <w:p w:rsidR="00946205" w:rsidRPr="0072610B" w:rsidRDefault="00946205" w:rsidP="00946205">
      <w:pPr>
        <w:pStyle w:val="a8"/>
        <w:spacing w:before="6"/>
        <w:jc w:val="left"/>
        <w:rPr>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946205" w:rsidRPr="00B00DB1" w:rsidTr="00CF2293">
        <w:trPr>
          <w:trHeight w:val="1103"/>
        </w:trPr>
        <w:tc>
          <w:tcPr>
            <w:tcW w:w="1846" w:type="dxa"/>
          </w:tcPr>
          <w:p w:rsidR="00946205" w:rsidRPr="0072610B" w:rsidRDefault="00946205" w:rsidP="00CF2293">
            <w:pPr>
              <w:pStyle w:val="TableParagraph"/>
              <w:ind w:left="247" w:right="234" w:hanging="7"/>
              <w:jc w:val="center"/>
              <w:rPr>
                <w:rFonts w:ascii="Arial" w:hAnsi="Arial" w:cs="Arial"/>
                <w:sz w:val="24"/>
                <w:szCs w:val="24"/>
              </w:rPr>
            </w:pPr>
            <w:r>
              <w:rPr>
                <w:rFonts w:ascii="Arial" w:hAnsi="Arial" w:cs="Arial"/>
                <w:sz w:val="24"/>
                <w:szCs w:val="24"/>
              </w:rPr>
              <w:t>№ пункта Администра</w:t>
            </w:r>
            <w:r w:rsidRPr="0072610B">
              <w:rPr>
                <w:rFonts w:ascii="Arial" w:hAnsi="Arial" w:cs="Arial"/>
                <w:sz w:val="24"/>
                <w:szCs w:val="24"/>
              </w:rPr>
              <w:t>тивного</w:t>
            </w:r>
          </w:p>
          <w:p w:rsidR="00946205" w:rsidRPr="0072610B" w:rsidRDefault="00946205" w:rsidP="00CF2293">
            <w:pPr>
              <w:pStyle w:val="TableParagraph"/>
              <w:spacing w:line="261" w:lineRule="exact"/>
              <w:ind w:left="326" w:right="319"/>
              <w:jc w:val="center"/>
              <w:rPr>
                <w:rFonts w:ascii="Arial" w:hAnsi="Arial" w:cs="Arial"/>
                <w:sz w:val="24"/>
                <w:szCs w:val="24"/>
              </w:rPr>
            </w:pPr>
            <w:r w:rsidRPr="0072610B">
              <w:rPr>
                <w:rFonts w:ascii="Arial" w:hAnsi="Arial" w:cs="Arial"/>
                <w:sz w:val="24"/>
                <w:szCs w:val="24"/>
              </w:rPr>
              <w:t>регламента</w:t>
            </w:r>
          </w:p>
        </w:tc>
        <w:tc>
          <w:tcPr>
            <w:tcW w:w="4551" w:type="dxa"/>
          </w:tcPr>
          <w:p w:rsidR="00946205" w:rsidRPr="0072610B" w:rsidRDefault="00946205" w:rsidP="00CF2293">
            <w:pPr>
              <w:pStyle w:val="TableParagraph"/>
              <w:spacing w:before="131"/>
              <w:ind w:left="314" w:right="310"/>
              <w:jc w:val="center"/>
              <w:rPr>
                <w:rFonts w:ascii="Arial" w:hAnsi="Arial" w:cs="Arial"/>
                <w:sz w:val="24"/>
                <w:szCs w:val="24"/>
                <w:lang w:val="ru-RU"/>
              </w:rPr>
            </w:pPr>
            <w:r w:rsidRPr="0072610B">
              <w:rPr>
                <w:rFonts w:ascii="Arial" w:hAnsi="Arial" w:cs="Arial"/>
                <w:sz w:val="24"/>
                <w:szCs w:val="24"/>
                <w:lang w:val="ru-RU"/>
              </w:rPr>
              <w:t>Наименование основания для отказа в соответствии с Административным регламентом</w:t>
            </w:r>
          </w:p>
        </w:tc>
        <w:tc>
          <w:tcPr>
            <w:tcW w:w="3884" w:type="dxa"/>
          </w:tcPr>
          <w:p w:rsidR="00946205" w:rsidRPr="0072610B" w:rsidRDefault="00946205" w:rsidP="00CF2293">
            <w:pPr>
              <w:pStyle w:val="TableParagraph"/>
              <w:spacing w:before="5"/>
              <w:rPr>
                <w:rFonts w:ascii="Arial" w:hAnsi="Arial" w:cs="Arial"/>
                <w:sz w:val="24"/>
                <w:szCs w:val="24"/>
                <w:lang w:val="ru-RU"/>
              </w:rPr>
            </w:pPr>
          </w:p>
          <w:p w:rsidR="00946205" w:rsidRPr="0072610B" w:rsidRDefault="00946205" w:rsidP="00CF2293">
            <w:pPr>
              <w:pStyle w:val="TableParagraph"/>
              <w:ind w:left="849" w:right="517" w:hanging="310"/>
              <w:rPr>
                <w:rFonts w:ascii="Arial" w:hAnsi="Arial" w:cs="Arial"/>
                <w:sz w:val="24"/>
                <w:szCs w:val="24"/>
                <w:lang w:val="ru-RU"/>
              </w:rPr>
            </w:pPr>
            <w:r w:rsidRPr="0072610B">
              <w:rPr>
                <w:rFonts w:ascii="Arial" w:hAnsi="Arial" w:cs="Arial"/>
                <w:sz w:val="24"/>
                <w:szCs w:val="24"/>
                <w:lang w:val="ru-RU"/>
              </w:rPr>
              <w:t>Разъяснение причин отказа в приеме документов</w:t>
            </w:r>
          </w:p>
        </w:tc>
      </w:tr>
      <w:tr w:rsidR="00946205" w:rsidRPr="00B00DB1" w:rsidTr="00CF2293">
        <w:trPr>
          <w:trHeight w:val="2051"/>
        </w:trPr>
        <w:tc>
          <w:tcPr>
            <w:tcW w:w="1846" w:type="dxa"/>
          </w:tcPr>
          <w:p w:rsidR="00946205" w:rsidRPr="0072610B" w:rsidRDefault="00946205" w:rsidP="00CF2293">
            <w:pPr>
              <w:pStyle w:val="TableParagraph"/>
              <w:ind w:left="108" w:right="376"/>
              <w:rPr>
                <w:rFonts w:ascii="Arial" w:hAnsi="Arial" w:cs="Arial"/>
                <w:sz w:val="24"/>
                <w:szCs w:val="24"/>
              </w:rPr>
            </w:pPr>
            <w:r w:rsidRPr="0072610B">
              <w:rPr>
                <w:rFonts w:ascii="Arial" w:hAnsi="Arial" w:cs="Arial"/>
                <w:sz w:val="24"/>
                <w:szCs w:val="24"/>
              </w:rPr>
              <w:t>подпункт "а" пункта 2.13</w:t>
            </w:r>
          </w:p>
        </w:tc>
        <w:tc>
          <w:tcPr>
            <w:tcW w:w="4551" w:type="dxa"/>
          </w:tcPr>
          <w:p w:rsidR="00946205" w:rsidRPr="0072610B" w:rsidRDefault="00946205" w:rsidP="00CF2293">
            <w:pPr>
              <w:pStyle w:val="TableParagraph"/>
              <w:ind w:left="107" w:right="209"/>
              <w:rPr>
                <w:rFonts w:ascii="Arial" w:hAnsi="Arial" w:cs="Arial"/>
                <w:sz w:val="24"/>
                <w:szCs w:val="24"/>
                <w:lang w:val="ru-RU"/>
              </w:rPr>
            </w:pPr>
            <w:r w:rsidRPr="0072610B">
              <w:rPr>
                <w:rFonts w:ascii="Arial" w:hAnsi="Arial" w:cs="Arial"/>
                <w:sz w:val="24"/>
                <w:szCs w:val="24"/>
                <w:lang w:val="ru-RU"/>
              </w:rPr>
              <w:t>уведомление о планируемом строительстве, уведомление об изменении параметров представлено в орган государственной власти, орган местного самоуправления, в полномочия которых не входит предоставление услуги</w:t>
            </w:r>
          </w:p>
        </w:tc>
        <w:tc>
          <w:tcPr>
            <w:tcW w:w="3884" w:type="dxa"/>
          </w:tcPr>
          <w:p w:rsidR="00946205" w:rsidRPr="0072610B" w:rsidRDefault="00946205" w:rsidP="00CF2293">
            <w:pPr>
              <w:pStyle w:val="TableParagraph"/>
              <w:ind w:left="105" w:right="82"/>
              <w:rPr>
                <w:rFonts w:ascii="Arial" w:hAnsi="Arial" w:cs="Arial"/>
                <w:i/>
                <w:sz w:val="24"/>
                <w:szCs w:val="24"/>
                <w:lang w:val="ru-RU"/>
              </w:rPr>
            </w:pPr>
            <w:r w:rsidRPr="0072610B">
              <w:rPr>
                <w:rFonts w:ascii="Arial" w:hAnsi="Arial" w:cs="Arial"/>
                <w:i/>
                <w:sz w:val="24"/>
                <w:szCs w:val="24"/>
                <w:lang w:val="ru-RU"/>
              </w:rPr>
              <w:t>Указывается, какое ведомство предоставляет услугу, информация о его местонахождении</w:t>
            </w:r>
          </w:p>
        </w:tc>
      </w:tr>
      <w:tr w:rsidR="00946205" w:rsidRPr="0072610B" w:rsidTr="00CF2293">
        <w:trPr>
          <w:trHeight w:val="275"/>
        </w:trPr>
        <w:tc>
          <w:tcPr>
            <w:tcW w:w="1846" w:type="dxa"/>
          </w:tcPr>
          <w:p w:rsidR="00946205" w:rsidRPr="0072610B" w:rsidRDefault="00946205" w:rsidP="00CF2293">
            <w:pPr>
              <w:pStyle w:val="TableParagraph"/>
              <w:spacing w:line="256" w:lineRule="exact"/>
              <w:ind w:left="108"/>
              <w:rPr>
                <w:rFonts w:ascii="Arial" w:hAnsi="Arial" w:cs="Arial"/>
                <w:sz w:val="24"/>
                <w:szCs w:val="24"/>
              </w:rPr>
            </w:pPr>
            <w:r w:rsidRPr="0072610B">
              <w:rPr>
                <w:rFonts w:ascii="Arial" w:hAnsi="Arial" w:cs="Arial"/>
                <w:sz w:val="24"/>
                <w:szCs w:val="24"/>
              </w:rPr>
              <w:t>подпункт "б"</w:t>
            </w:r>
          </w:p>
        </w:tc>
        <w:tc>
          <w:tcPr>
            <w:tcW w:w="4551" w:type="dxa"/>
          </w:tcPr>
          <w:p w:rsidR="00946205" w:rsidRPr="0072610B" w:rsidRDefault="00946205" w:rsidP="00CF2293">
            <w:pPr>
              <w:pStyle w:val="TableParagraph"/>
              <w:spacing w:line="256" w:lineRule="exact"/>
              <w:ind w:left="107"/>
              <w:rPr>
                <w:rFonts w:ascii="Arial" w:hAnsi="Arial" w:cs="Arial"/>
                <w:sz w:val="24"/>
                <w:szCs w:val="24"/>
              </w:rPr>
            </w:pPr>
            <w:r w:rsidRPr="0072610B">
              <w:rPr>
                <w:rFonts w:ascii="Arial" w:hAnsi="Arial" w:cs="Arial"/>
                <w:sz w:val="24"/>
                <w:szCs w:val="24"/>
              </w:rPr>
              <w:t>представленные документы утратили</w:t>
            </w:r>
          </w:p>
        </w:tc>
        <w:tc>
          <w:tcPr>
            <w:tcW w:w="3884" w:type="dxa"/>
          </w:tcPr>
          <w:p w:rsidR="00946205" w:rsidRPr="0072610B" w:rsidRDefault="00946205" w:rsidP="00CF2293">
            <w:pPr>
              <w:pStyle w:val="TableParagraph"/>
              <w:spacing w:line="256" w:lineRule="exact"/>
              <w:ind w:left="105"/>
              <w:rPr>
                <w:rFonts w:ascii="Arial" w:hAnsi="Arial" w:cs="Arial"/>
                <w:i/>
                <w:sz w:val="24"/>
                <w:szCs w:val="24"/>
              </w:rPr>
            </w:pPr>
            <w:r w:rsidRPr="0072610B">
              <w:rPr>
                <w:rFonts w:ascii="Arial" w:hAnsi="Arial" w:cs="Arial"/>
                <w:i/>
                <w:sz w:val="24"/>
                <w:szCs w:val="24"/>
              </w:rPr>
              <w:t>Указывается исчерпывающий</w:t>
            </w:r>
          </w:p>
        </w:tc>
      </w:tr>
    </w:tbl>
    <w:tbl>
      <w:tblPr>
        <w:tblStyle w:val="TableNormal"/>
        <w:tblpPr w:leftFromText="180" w:rightFromText="180" w:vertAnchor="text" w:horzAnchor="margin" w:tblpY="2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946205" w:rsidRPr="00B00DB1" w:rsidTr="00CF2293">
        <w:trPr>
          <w:trHeight w:val="1106"/>
        </w:trPr>
        <w:tc>
          <w:tcPr>
            <w:tcW w:w="1846" w:type="dxa"/>
          </w:tcPr>
          <w:p w:rsidR="00946205" w:rsidRPr="0072610B" w:rsidRDefault="00946205" w:rsidP="00CF2293">
            <w:pPr>
              <w:pStyle w:val="TableParagraph"/>
              <w:ind w:left="247" w:right="234" w:hanging="7"/>
              <w:jc w:val="center"/>
              <w:rPr>
                <w:rFonts w:ascii="Arial" w:hAnsi="Arial" w:cs="Arial"/>
                <w:sz w:val="24"/>
                <w:szCs w:val="24"/>
              </w:rPr>
            </w:pPr>
            <w:r w:rsidRPr="0072610B">
              <w:rPr>
                <w:rFonts w:ascii="Arial" w:hAnsi="Arial" w:cs="Arial"/>
                <w:sz w:val="24"/>
                <w:szCs w:val="24"/>
              </w:rPr>
              <w:t>№ пун</w:t>
            </w:r>
            <w:r>
              <w:rPr>
                <w:rFonts w:ascii="Arial" w:hAnsi="Arial" w:cs="Arial"/>
                <w:sz w:val="24"/>
                <w:szCs w:val="24"/>
              </w:rPr>
              <w:t>кта Администра</w:t>
            </w:r>
            <w:r w:rsidRPr="0072610B">
              <w:rPr>
                <w:rFonts w:ascii="Arial" w:hAnsi="Arial" w:cs="Arial"/>
                <w:sz w:val="24"/>
                <w:szCs w:val="24"/>
              </w:rPr>
              <w:t>тивного регламента</w:t>
            </w:r>
          </w:p>
        </w:tc>
        <w:tc>
          <w:tcPr>
            <w:tcW w:w="4551" w:type="dxa"/>
          </w:tcPr>
          <w:p w:rsidR="00946205" w:rsidRPr="0072610B" w:rsidRDefault="00946205" w:rsidP="00CF2293">
            <w:pPr>
              <w:pStyle w:val="TableParagraph"/>
              <w:spacing w:before="127"/>
              <w:ind w:left="314" w:right="310"/>
              <w:jc w:val="center"/>
              <w:rPr>
                <w:rFonts w:ascii="Arial" w:hAnsi="Arial" w:cs="Arial"/>
                <w:sz w:val="24"/>
                <w:szCs w:val="24"/>
                <w:lang w:val="ru-RU"/>
              </w:rPr>
            </w:pPr>
            <w:r w:rsidRPr="0072610B">
              <w:rPr>
                <w:rFonts w:ascii="Arial" w:hAnsi="Arial" w:cs="Arial"/>
                <w:sz w:val="24"/>
                <w:szCs w:val="24"/>
                <w:lang w:val="ru-RU"/>
              </w:rPr>
              <w:t>Наименование основания для отказа в соответствии с Административным регламентом</w:t>
            </w:r>
          </w:p>
        </w:tc>
        <w:tc>
          <w:tcPr>
            <w:tcW w:w="3884" w:type="dxa"/>
          </w:tcPr>
          <w:p w:rsidR="00946205" w:rsidRPr="0072610B" w:rsidRDefault="00946205" w:rsidP="00CF2293">
            <w:pPr>
              <w:pStyle w:val="TableParagraph"/>
              <w:spacing w:before="2"/>
              <w:rPr>
                <w:rFonts w:ascii="Arial" w:hAnsi="Arial" w:cs="Arial"/>
                <w:sz w:val="24"/>
                <w:szCs w:val="24"/>
                <w:lang w:val="ru-RU"/>
              </w:rPr>
            </w:pPr>
          </w:p>
          <w:p w:rsidR="00946205" w:rsidRPr="0072610B" w:rsidRDefault="00946205" w:rsidP="00CF2293">
            <w:pPr>
              <w:pStyle w:val="TableParagraph"/>
              <w:spacing w:before="1"/>
              <w:ind w:left="849" w:right="517" w:hanging="310"/>
              <w:rPr>
                <w:rFonts w:ascii="Arial" w:hAnsi="Arial" w:cs="Arial"/>
                <w:sz w:val="24"/>
                <w:szCs w:val="24"/>
                <w:lang w:val="ru-RU"/>
              </w:rPr>
            </w:pPr>
            <w:r w:rsidRPr="0072610B">
              <w:rPr>
                <w:rFonts w:ascii="Arial" w:hAnsi="Arial" w:cs="Arial"/>
                <w:sz w:val="24"/>
                <w:szCs w:val="24"/>
                <w:lang w:val="ru-RU"/>
              </w:rPr>
              <w:t>Разъяснение причин отказа в приеме документов</w:t>
            </w:r>
          </w:p>
        </w:tc>
      </w:tr>
      <w:tr w:rsidR="00946205" w:rsidRPr="0072610B" w:rsidTr="00CF2293">
        <w:trPr>
          <w:trHeight w:val="1775"/>
        </w:trPr>
        <w:tc>
          <w:tcPr>
            <w:tcW w:w="1846" w:type="dxa"/>
          </w:tcPr>
          <w:p w:rsidR="00946205" w:rsidRPr="0072610B" w:rsidRDefault="00946205" w:rsidP="00CF2293">
            <w:pPr>
              <w:pStyle w:val="TableParagraph"/>
              <w:spacing w:line="265" w:lineRule="exact"/>
              <w:ind w:left="108"/>
              <w:rPr>
                <w:rFonts w:ascii="Arial" w:hAnsi="Arial" w:cs="Arial"/>
                <w:sz w:val="24"/>
                <w:szCs w:val="24"/>
              </w:rPr>
            </w:pPr>
            <w:r w:rsidRPr="0072610B">
              <w:rPr>
                <w:rFonts w:ascii="Arial" w:hAnsi="Arial" w:cs="Arial"/>
                <w:sz w:val="24"/>
                <w:szCs w:val="24"/>
              </w:rPr>
              <w:t>пункта 2.13</w:t>
            </w:r>
          </w:p>
        </w:tc>
        <w:tc>
          <w:tcPr>
            <w:tcW w:w="4551" w:type="dxa"/>
          </w:tcPr>
          <w:p w:rsidR="00946205" w:rsidRPr="0072610B" w:rsidRDefault="00946205" w:rsidP="00CF2293">
            <w:pPr>
              <w:pStyle w:val="TableParagraph"/>
              <w:ind w:left="107" w:right="250"/>
              <w:rPr>
                <w:rFonts w:ascii="Arial" w:hAnsi="Arial" w:cs="Arial"/>
                <w:sz w:val="24"/>
                <w:szCs w:val="24"/>
                <w:lang w:val="ru-RU"/>
              </w:rPr>
            </w:pPr>
            <w:r w:rsidRPr="0072610B">
              <w:rPr>
                <w:rFonts w:ascii="Arial" w:hAnsi="Arial" w:cs="Arial"/>
                <w:sz w:val="24"/>
                <w:szCs w:val="24"/>
                <w:lang w:val="ru-RU"/>
              </w:rPr>
              <w:t>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84" w:type="dxa"/>
          </w:tcPr>
          <w:p w:rsidR="00946205" w:rsidRPr="0072610B" w:rsidRDefault="00946205" w:rsidP="00CF2293">
            <w:pPr>
              <w:pStyle w:val="TableParagraph"/>
              <w:ind w:left="105" w:right="105"/>
              <w:rPr>
                <w:rFonts w:ascii="Arial" w:hAnsi="Arial" w:cs="Arial"/>
                <w:i/>
                <w:sz w:val="24"/>
                <w:szCs w:val="24"/>
              </w:rPr>
            </w:pPr>
            <w:r w:rsidRPr="0072610B">
              <w:rPr>
                <w:rFonts w:ascii="Arial" w:hAnsi="Arial" w:cs="Arial"/>
                <w:i/>
                <w:sz w:val="24"/>
                <w:szCs w:val="24"/>
              </w:rPr>
              <w:t>перечень документов, утративших силу</w:t>
            </w:r>
          </w:p>
        </w:tc>
      </w:tr>
      <w:tr w:rsidR="00946205" w:rsidRPr="00B00DB1" w:rsidTr="00CF2293">
        <w:trPr>
          <w:trHeight w:val="2052"/>
        </w:trPr>
        <w:tc>
          <w:tcPr>
            <w:tcW w:w="1846" w:type="dxa"/>
          </w:tcPr>
          <w:p w:rsidR="00946205" w:rsidRPr="0072610B" w:rsidRDefault="00946205" w:rsidP="00CF2293">
            <w:pPr>
              <w:pStyle w:val="TableParagraph"/>
              <w:ind w:left="108" w:right="369"/>
              <w:rPr>
                <w:rFonts w:ascii="Arial" w:hAnsi="Arial" w:cs="Arial"/>
                <w:sz w:val="24"/>
                <w:szCs w:val="24"/>
              </w:rPr>
            </w:pPr>
            <w:r w:rsidRPr="0072610B">
              <w:rPr>
                <w:rFonts w:ascii="Arial" w:hAnsi="Arial" w:cs="Arial"/>
                <w:sz w:val="24"/>
                <w:szCs w:val="24"/>
              </w:rPr>
              <w:t>подпункт "в" пункта 2.13</w:t>
            </w:r>
          </w:p>
        </w:tc>
        <w:tc>
          <w:tcPr>
            <w:tcW w:w="4551" w:type="dxa"/>
          </w:tcPr>
          <w:p w:rsidR="00946205" w:rsidRPr="0072610B" w:rsidRDefault="00946205" w:rsidP="00CF2293">
            <w:pPr>
              <w:pStyle w:val="TableParagraph"/>
              <w:ind w:left="107" w:right="209"/>
              <w:rPr>
                <w:rFonts w:ascii="Arial" w:hAnsi="Arial" w:cs="Arial"/>
                <w:sz w:val="24"/>
                <w:szCs w:val="24"/>
                <w:lang w:val="ru-RU"/>
              </w:rPr>
            </w:pPr>
            <w:r w:rsidRPr="0072610B">
              <w:rPr>
                <w:rFonts w:ascii="Arial" w:hAnsi="Arial" w:cs="Arial"/>
                <w:sz w:val="24"/>
                <w:szCs w:val="24"/>
                <w:lang w:val="ru-RU"/>
              </w:rPr>
              <w:t>представленные документы содержат подчистки и исправления текста</w:t>
            </w:r>
          </w:p>
        </w:tc>
        <w:tc>
          <w:tcPr>
            <w:tcW w:w="3884" w:type="dxa"/>
          </w:tcPr>
          <w:p w:rsidR="00946205" w:rsidRPr="0072610B" w:rsidRDefault="00946205" w:rsidP="00CF2293">
            <w:pPr>
              <w:pStyle w:val="TableParagraph"/>
              <w:ind w:left="105" w:right="119"/>
              <w:rPr>
                <w:rFonts w:ascii="Arial" w:hAnsi="Arial" w:cs="Arial"/>
                <w:i/>
                <w:sz w:val="24"/>
                <w:szCs w:val="24"/>
                <w:lang w:val="ru-RU"/>
              </w:rPr>
            </w:pPr>
            <w:r w:rsidRPr="0072610B">
              <w:rPr>
                <w:rFonts w:ascii="Arial" w:hAnsi="Arial" w:cs="Arial"/>
                <w:i/>
                <w:sz w:val="24"/>
                <w:szCs w:val="24"/>
                <w:lang w:val="ru-RU"/>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946205" w:rsidRPr="00B00DB1" w:rsidTr="00CF2293">
        <w:trPr>
          <w:trHeight w:val="1775"/>
        </w:trPr>
        <w:tc>
          <w:tcPr>
            <w:tcW w:w="1846" w:type="dxa"/>
          </w:tcPr>
          <w:p w:rsidR="00946205" w:rsidRPr="0072610B" w:rsidRDefault="00946205" w:rsidP="00CF2293">
            <w:pPr>
              <w:pStyle w:val="TableParagraph"/>
              <w:ind w:left="108"/>
              <w:rPr>
                <w:rFonts w:ascii="Arial" w:hAnsi="Arial" w:cs="Arial"/>
                <w:sz w:val="24"/>
                <w:szCs w:val="24"/>
              </w:rPr>
            </w:pPr>
            <w:r w:rsidRPr="0072610B">
              <w:rPr>
                <w:rFonts w:ascii="Arial" w:hAnsi="Arial" w:cs="Arial"/>
                <w:sz w:val="24"/>
                <w:szCs w:val="24"/>
              </w:rPr>
              <w:t>подпункт "г" пункта 2.13</w:t>
            </w:r>
          </w:p>
        </w:tc>
        <w:tc>
          <w:tcPr>
            <w:tcW w:w="4551" w:type="dxa"/>
          </w:tcPr>
          <w:p w:rsidR="00946205" w:rsidRPr="0072610B" w:rsidRDefault="00946205" w:rsidP="00CF2293">
            <w:pPr>
              <w:pStyle w:val="TableParagraph"/>
              <w:ind w:left="107" w:right="277"/>
              <w:rPr>
                <w:rFonts w:ascii="Arial" w:hAnsi="Arial" w:cs="Arial"/>
                <w:sz w:val="24"/>
                <w:szCs w:val="24"/>
                <w:lang w:val="ru-RU"/>
              </w:rPr>
            </w:pPr>
            <w:r w:rsidRPr="0072610B">
              <w:rPr>
                <w:rFonts w:ascii="Arial" w:hAnsi="Arial" w:cs="Arial"/>
                <w:sz w:val="24"/>
                <w:szCs w:val="24"/>
                <w:lang w:val="ru-RU"/>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884" w:type="dxa"/>
          </w:tcPr>
          <w:p w:rsidR="00946205" w:rsidRPr="0072610B" w:rsidRDefault="00946205" w:rsidP="00CF2293">
            <w:pPr>
              <w:pStyle w:val="TableParagraph"/>
              <w:ind w:left="105" w:right="104"/>
              <w:rPr>
                <w:rFonts w:ascii="Arial" w:hAnsi="Arial" w:cs="Arial"/>
                <w:i/>
                <w:sz w:val="24"/>
                <w:szCs w:val="24"/>
                <w:lang w:val="ru-RU"/>
              </w:rPr>
            </w:pPr>
            <w:r w:rsidRPr="0072610B">
              <w:rPr>
                <w:rFonts w:ascii="Arial" w:hAnsi="Arial" w:cs="Arial"/>
                <w:i/>
                <w:sz w:val="24"/>
                <w:szCs w:val="24"/>
                <w:lang w:val="ru-RU"/>
              </w:rPr>
              <w:t>Указывается исчерпывающий перечень документов, содержащих повреждения</w:t>
            </w:r>
          </w:p>
        </w:tc>
      </w:tr>
      <w:tr w:rsidR="00946205" w:rsidRPr="00B00DB1" w:rsidTr="00CF2293">
        <w:trPr>
          <w:trHeight w:val="2328"/>
        </w:trPr>
        <w:tc>
          <w:tcPr>
            <w:tcW w:w="1846" w:type="dxa"/>
          </w:tcPr>
          <w:p w:rsidR="00946205" w:rsidRPr="0072610B" w:rsidRDefault="00946205" w:rsidP="00CF2293">
            <w:pPr>
              <w:pStyle w:val="TableParagraph"/>
              <w:ind w:left="108" w:right="361"/>
              <w:rPr>
                <w:rFonts w:ascii="Arial" w:hAnsi="Arial" w:cs="Arial"/>
                <w:sz w:val="24"/>
                <w:szCs w:val="24"/>
              </w:rPr>
            </w:pPr>
            <w:r w:rsidRPr="0072610B">
              <w:rPr>
                <w:rFonts w:ascii="Arial" w:hAnsi="Arial" w:cs="Arial"/>
                <w:sz w:val="24"/>
                <w:szCs w:val="24"/>
              </w:rPr>
              <w:t>подпункт "д" пункта 2.13</w:t>
            </w:r>
          </w:p>
        </w:tc>
        <w:tc>
          <w:tcPr>
            <w:tcW w:w="4551" w:type="dxa"/>
          </w:tcPr>
          <w:p w:rsidR="00946205" w:rsidRPr="0072610B" w:rsidRDefault="00946205" w:rsidP="00CF2293">
            <w:pPr>
              <w:pStyle w:val="TableParagraph"/>
              <w:ind w:left="107" w:right="134"/>
              <w:rPr>
                <w:rFonts w:ascii="Arial" w:hAnsi="Arial" w:cs="Arial"/>
                <w:sz w:val="24"/>
                <w:szCs w:val="24"/>
                <w:lang w:val="ru-RU"/>
              </w:rPr>
            </w:pPr>
            <w:r w:rsidRPr="0072610B">
              <w:rPr>
                <w:rFonts w:ascii="Arial" w:hAnsi="Arial" w:cs="Arial"/>
                <w:sz w:val="24"/>
                <w:szCs w:val="24"/>
                <w:lang w:val="ru-RU"/>
              </w:rPr>
              <w:t>уведомление о планируемом строительстве, уведомление об изменении параметров 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884" w:type="dxa"/>
          </w:tcPr>
          <w:p w:rsidR="00946205" w:rsidRPr="0072610B" w:rsidRDefault="00946205" w:rsidP="00CF2293">
            <w:pPr>
              <w:pStyle w:val="TableParagraph"/>
              <w:ind w:left="105" w:right="169"/>
              <w:rPr>
                <w:rFonts w:ascii="Arial" w:hAnsi="Arial" w:cs="Arial"/>
                <w:i/>
                <w:sz w:val="24"/>
                <w:szCs w:val="24"/>
                <w:lang w:val="ru-RU"/>
              </w:rPr>
            </w:pPr>
            <w:r w:rsidRPr="0072610B">
              <w:rPr>
                <w:rFonts w:ascii="Arial" w:hAnsi="Arial" w:cs="Arial"/>
                <w:i/>
                <w:sz w:val="24"/>
                <w:szCs w:val="24"/>
                <w:lang w:val="ru-RU"/>
              </w:rPr>
              <w:t>Указывается исчерпывающий перечень документов, поданных с нарушением указанных требований, а также нарушенные требования</w:t>
            </w:r>
          </w:p>
        </w:tc>
      </w:tr>
      <w:tr w:rsidR="00946205" w:rsidRPr="00B00DB1" w:rsidTr="00CF2293">
        <w:trPr>
          <w:trHeight w:val="2052"/>
        </w:trPr>
        <w:tc>
          <w:tcPr>
            <w:tcW w:w="1846" w:type="dxa"/>
          </w:tcPr>
          <w:p w:rsidR="00946205" w:rsidRPr="0072610B" w:rsidRDefault="00946205" w:rsidP="00CF2293">
            <w:pPr>
              <w:pStyle w:val="TableParagraph"/>
              <w:ind w:left="108" w:right="376"/>
              <w:rPr>
                <w:rFonts w:ascii="Arial" w:hAnsi="Arial" w:cs="Arial"/>
                <w:sz w:val="24"/>
                <w:szCs w:val="24"/>
              </w:rPr>
            </w:pPr>
            <w:r w:rsidRPr="0072610B">
              <w:rPr>
                <w:rFonts w:ascii="Arial" w:hAnsi="Arial" w:cs="Arial"/>
                <w:sz w:val="24"/>
                <w:szCs w:val="24"/>
              </w:rPr>
              <w:t>подпункт "е" пункта 2.13</w:t>
            </w:r>
          </w:p>
        </w:tc>
        <w:tc>
          <w:tcPr>
            <w:tcW w:w="4551" w:type="dxa"/>
          </w:tcPr>
          <w:p w:rsidR="00946205" w:rsidRPr="0072610B" w:rsidRDefault="00946205" w:rsidP="00CF2293">
            <w:pPr>
              <w:pStyle w:val="TableParagraph"/>
              <w:ind w:left="107" w:right="282"/>
              <w:rPr>
                <w:rFonts w:ascii="Arial" w:hAnsi="Arial" w:cs="Arial"/>
                <w:sz w:val="24"/>
                <w:szCs w:val="24"/>
                <w:lang w:val="ru-RU"/>
              </w:rPr>
            </w:pPr>
            <w:r w:rsidRPr="0072610B">
              <w:rPr>
                <w:rFonts w:ascii="Arial" w:hAnsi="Arial" w:cs="Arial"/>
                <w:sz w:val="24"/>
                <w:szCs w:val="24"/>
                <w:lang w:val="ru-RU"/>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884" w:type="dxa"/>
          </w:tcPr>
          <w:p w:rsidR="00946205" w:rsidRPr="0072610B" w:rsidRDefault="00946205" w:rsidP="00CF2293">
            <w:pPr>
              <w:pStyle w:val="TableParagraph"/>
              <w:ind w:left="105" w:right="156"/>
              <w:rPr>
                <w:rFonts w:ascii="Arial" w:hAnsi="Arial" w:cs="Arial"/>
                <w:i/>
                <w:sz w:val="24"/>
                <w:szCs w:val="24"/>
                <w:lang w:val="ru-RU"/>
              </w:rPr>
            </w:pPr>
            <w:r w:rsidRPr="0072610B">
              <w:rPr>
                <w:rFonts w:ascii="Arial" w:hAnsi="Arial" w:cs="Arial"/>
                <w:i/>
                <w:sz w:val="24"/>
                <w:szCs w:val="24"/>
                <w:lang w:val="ru-RU"/>
              </w:rPr>
              <w:t>Указывается исчерпывающий перечень электронных документов, не</w:t>
            </w:r>
            <w:r w:rsidRPr="0072610B">
              <w:rPr>
                <w:rFonts w:ascii="Arial" w:hAnsi="Arial" w:cs="Arial"/>
                <w:i/>
                <w:spacing w:val="-12"/>
                <w:sz w:val="24"/>
                <w:szCs w:val="24"/>
                <w:lang w:val="ru-RU"/>
              </w:rPr>
              <w:t xml:space="preserve"> </w:t>
            </w:r>
            <w:r w:rsidRPr="0072610B">
              <w:rPr>
                <w:rFonts w:ascii="Arial" w:hAnsi="Arial" w:cs="Arial"/>
                <w:i/>
                <w:sz w:val="24"/>
                <w:szCs w:val="24"/>
                <w:lang w:val="ru-RU"/>
              </w:rPr>
              <w:t>соответствующих указанному</w:t>
            </w:r>
            <w:r w:rsidRPr="0072610B">
              <w:rPr>
                <w:rFonts w:ascii="Arial" w:hAnsi="Arial" w:cs="Arial"/>
                <w:i/>
                <w:spacing w:val="-2"/>
                <w:sz w:val="24"/>
                <w:szCs w:val="24"/>
                <w:lang w:val="ru-RU"/>
              </w:rPr>
              <w:t xml:space="preserve"> </w:t>
            </w:r>
            <w:r w:rsidRPr="0072610B">
              <w:rPr>
                <w:rFonts w:ascii="Arial" w:hAnsi="Arial" w:cs="Arial"/>
                <w:i/>
                <w:sz w:val="24"/>
                <w:szCs w:val="24"/>
                <w:lang w:val="ru-RU"/>
              </w:rPr>
              <w:t>критерию</w:t>
            </w:r>
          </w:p>
        </w:tc>
      </w:tr>
    </w:tbl>
    <w:p w:rsidR="00946205" w:rsidRPr="00C1260C" w:rsidRDefault="00946205" w:rsidP="00946205">
      <w:pPr>
        <w:spacing w:line="256" w:lineRule="exact"/>
        <w:rPr>
          <w:rFonts w:ascii="Arial" w:hAnsi="Arial" w:cs="Arial"/>
        </w:rPr>
        <w:sectPr w:rsidR="00946205" w:rsidRPr="00C1260C">
          <w:pgSz w:w="11910" w:h="16840"/>
          <w:pgMar w:top="1360" w:right="340" w:bottom="280" w:left="1060" w:header="720" w:footer="720" w:gutter="0"/>
          <w:cols w:space="720"/>
        </w:sectPr>
      </w:pPr>
    </w:p>
    <w:p w:rsidR="00946205" w:rsidRPr="0072610B" w:rsidRDefault="00946205" w:rsidP="00946205">
      <w:pPr>
        <w:pStyle w:val="a8"/>
        <w:spacing w:before="2"/>
        <w:jc w:val="left"/>
        <w:rPr>
          <w:rFonts w:ascii="Arial" w:hAnsi="Arial" w:cs="Arial"/>
          <w:sz w:val="24"/>
          <w:szCs w:val="24"/>
        </w:rPr>
      </w:pPr>
    </w:p>
    <w:p w:rsidR="00946205" w:rsidRPr="0072610B" w:rsidRDefault="00946205" w:rsidP="00946205">
      <w:pPr>
        <w:tabs>
          <w:tab w:val="left" w:pos="10154"/>
        </w:tabs>
        <w:spacing w:before="90"/>
        <w:ind w:left="43"/>
        <w:jc w:val="center"/>
        <w:rPr>
          <w:rFonts w:ascii="Arial" w:hAnsi="Arial" w:cs="Arial"/>
        </w:rPr>
      </w:pPr>
      <w:r w:rsidRPr="0072610B">
        <w:rPr>
          <w:rFonts w:ascii="Arial" w:hAnsi="Arial" w:cs="Arial"/>
        </w:rPr>
        <w:t>Дополнительно</w:t>
      </w:r>
      <w:r w:rsidRPr="0072610B">
        <w:rPr>
          <w:rFonts w:ascii="Arial" w:hAnsi="Arial" w:cs="Arial"/>
          <w:spacing w:val="-15"/>
        </w:rPr>
        <w:t xml:space="preserve"> </w:t>
      </w:r>
      <w:r w:rsidRPr="0072610B">
        <w:rPr>
          <w:rFonts w:ascii="Arial" w:hAnsi="Arial" w:cs="Arial"/>
        </w:rPr>
        <w:t>информируем:</w:t>
      </w:r>
      <w:r w:rsidRPr="0072610B">
        <w:rPr>
          <w:rFonts w:ascii="Arial" w:hAnsi="Arial" w:cs="Arial"/>
          <w:spacing w:val="3"/>
        </w:rPr>
        <w:t xml:space="preserve"> </w:t>
      </w:r>
      <w:r w:rsidRPr="0072610B">
        <w:rPr>
          <w:rFonts w:ascii="Arial" w:hAnsi="Arial" w:cs="Arial"/>
          <w:u w:val="single"/>
        </w:rPr>
        <w:t xml:space="preserve"> </w:t>
      </w:r>
      <w:r w:rsidRPr="0072610B">
        <w:rPr>
          <w:rFonts w:ascii="Arial" w:hAnsi="Arial" w:cs="Arial"/>
          <w:u w:val="single"/>
        </w:rPr>
        <w:tab/>
      </w:r>
    </w:p>
    <w:p w:rsidR="00946205" w:rsidRPr="0072610B" w:rsidRDefault="00946205" w:rsidP="00946205">
      <w:pPr>
        <w:tabs>
          <w:tab w:val="left" w:pos="10197"/>
        </w:tabs>
        <w:spacing w:line="249" w:lineRule="auto"/>
        <w:ind w:left="238" w:right="245"/>
        <w:jc w:val="center"/>
        <w:rPr>
          <w:rFonts w:ascii="Arial" w:hAnsi="Arial" w:cs="Arial"/>
        </w:rPr>
      </w:pPr>
      <w:r w:rsidRPr="0072610B">
        <w:rPr>
          <w:rFonts w:ascii="Arial" w:hAnsi="Arial" w:cs="Arial"/>
          <w:w w:val="99"/>
          <w:u w:val="single"/>
        </w:rPr>
        <w:t xml:space="preserve"> </w:t>
      </w:r>
      <w:r w:rsidRPr="0072610B">
        <w:rPr>
          <w:rFonts w:ascii="Arial" w:hAnsi="Arial" w:cs="Arial"/>
          <w:u w:val="single"/>
        </w:rPr>
        <w:tab/>
      </w:r>
      <w:r w:rsidRPr="0072610B">
        <w:rPr>
          <w:rFonts w:ascii="Arial" w:hAnsi="Arial" w:cs="Arial"/>
          <w:spacing w:val="-17"/>
        </w:rPr>
        <w:t xml:space="preserve">. </w:t>
      </w:r>
      <w:r w:rsidRPr="0072610B">
        <w:rPr>
          <w:rFonts w:ascii="Arial" w:hAnsi="Arial" w:cs="Arial"/>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w:t>
      </w:r>
      <w:r w:rsidRPr="0072610B">
        <w:rPr>
          <w:rFonts w:ascii="Arial" w:hAnsi="Arial" w:cs="Arial"/>
          <w:spacing w:val="-6"/>
        </w:rPr>
        <w:t xml:space="preserve"> </w:t>
      </w:r>
      <w:r w:rsidRPr="0072610B">
        <w:rPr>
          <w:rFonts w:ascii="Arial" w:hAnsi="Arial" w:cs="Arial"/>
        </w:rPr>
        <w:t>наличии)</w:t>
      </w:r>
    </w:p>
    <w:p w:rsidR="00946205" w:rsidRPr="0072610B" w:rsidRDefault="00946205" w:rsidP="00946205">
      <w:pPr>
        <w:pStyle w:val="a8"/>
        <w:spacing w:before="2"/>
        <w:jc w:val="left"/>
        <w:rPr>
          <w:rFonts w:ascii="Arial" w:hAnsi="Arial" w:cs="Arial"/>
          <w:sz w:val="24"/>
          <w:szCs w:val="24"/>
        </w:rPr>
      </w:pPr>
    </w:p>
    <w:p w:rsidR="00946205" w:rsidRPr="0072610B" w:rsidRDefault="00946205" w:rsidP="00946205">
      <w:pPr>
        <w:tabs>
          <w:tab w:val="left" w:pos="9997"/>
        </w:tabs>
        <w:ind w:right="72"/>
        <w:jc w:val="center"/>
        <w:rPr>
          <w:rFonts w:ascii="Arial" w:hAnsi="Arial" w:cs="Arial"/>
        </w:rPr>
      </w:pPr>
      <w:r w:rsidRPr="0072610B">
        <w:rPr>
          <w:rFonts w:ascii="Arial" w:hAnsi="Arial" w:cs="Arial"/>
        </w:rPr>
        <w:t>Приложение:</w:t>
      </w:r>
      <w:r w:rsidRPr="0072610B">
        <w:rPr>
          <w:rFonts w:ascii="Arial" w:hAnsi="Arial" w:cs="Arial"/>
          <w:spacing w:val="1"/>
        </w:rPr>
        <w:t xml:space="preserve"> </w:t>
      </w:r>
      <w:r w:rsidRPr="0072610B">
        <w:rPr>
          <w:rFonts w:ascii="Arial" w:hAnsi="Arial" w:cs="Arial"/>
          <w:u w:val="single"/>
        </w:rPr>
        <w:t xml:space="preserve"> </w:t>
      </w:r>
      <w:r w:rsidRPr="0072610B">
        <w:rPr>
          <w:rFonts w:ascii="Arial" w:hAnsi="Arial" w:cs="Arial"/>
          <w:u w:val="single"/>
        </w:rPr>
        <w:tab/>
      </w:r>
    </w:p>
    <w:p w:rsidR="00946205" w:rsidRPr="0072610B" w:rsidRDefault="00946205" w:rsidP="00946205">
      <w:pPr>
        <w:tabs>
          <w:tab w:val="left" w:pos="9960"/>
        </w:tabs>
        <w:ind w:right="48"/>
        <w:jc w:val="center"/>
        <w:rPr>
          <w:rFonts w:ascii="Arial" w:hAnsi="Arial" w:cs="Arial"/>
        </w:rPr>
      </w:pPr>
      <w:r w:rsidRPr="0072610B">
        <w:rPr>
          <w:rFonts w:ascii="Arial" w:hAnsi="Arial" w:cs="Arial"/>
          <w:w w:val="99"/>
          <w:u w:val="single"/>
        </w:rPr>
        <w:t xml:space="preserve"> </w:t>
      </w:r>
      <w:r w:rsidRPr="0072610B">
        <w:rPr>
          <w:rFonts w:ascii="Arial" w:hAnsi="Arial" w:cs="Arial"/>
          <w:u w:val="single"/>
        </w:rPr>
        <w:tab/>
      </w:r>
      <w:r w:rsidRPr="0072610B">
        <w:rPr>
          <w:rFonts w:ascii="Arial" w:hAnsi="Arial" w:cs="Arial"/>
        </w:rPr>
        <w:t>.</w:t>
      </w:r>
    </w:p>
    <w:p w:rsidR="00946205" w:rsidRPr="0072610B" w:rsidRDefault="00946205" w:rsidP="00946205">
      <w:pPr>
        <w:spacing w:before="12"/>
        <w:ind w:left="218" w:right="228"/>
        <w:jc w:val="center"/>
        <w:rPr>
          <w:rFonts w:ascii="Arial" w:hAnsi="Arial" w:cs="Arial"/>
        </w:rPr>
      </w:pPr>
      <w:r w:rsidRPr="0072610B">
        <w:rPr>
          <w:rFonts w:ascii="Arial" w:hAnsi="Arial" w:cs="Arial"/>
        </w:rPr>
        <w:t>(прилагаются документы, представленные заявителем)</w:t>
      </w:r>
    </w:p>
    <w:p w:rsidR="00946205" w:rsidRPr="0072610B" w:rsidRDefault="00946205" w:rsidP="00946205">
      <w:pPr>
        <w:pStyle w:val="a8"/>
        <w:jc w:val="left"/>
        <w:rPr>
          <w:rFonts w:ascii="Arial" w:hAnsi="Arial" w:cs="Arial"/>
          <w:sz w:val="24"/>
          <w:szCs w:val="24"/>
        </w:rPr>
      </w:pPr>
    </w:p>
    <w:p w:rsidR="00946205" w:rsidRPr="0072610B" w:rsidRDefault="00946205" w:rsidP="00946205">
      <w:pPr>
        <w:pStyle w:val="a8"/>
        <w:spacing w:before="11"/>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16096" behindDoc="1" locked="0" layoutInCell="1" allowOverlap="1">
                <wp:simplePos x="0" y="0"/>
                <wp:positionH relativeFrom="page">
                  <wp:posOffset>792480</wp:posOffset>
                </wp:positionH>
                <wp:positionV relativeFrom="paragraph">
                  <wp:posOffset>210185</wp:posOffset>
                </wp:positionV>
                <wp:extent cx="1981835" cy="1270"/>
                <wp:effectExtent l="11430" t="5715" r="6985" b="12065"/>
                <wp:wrapTopAndBottom/>
                <wp:docPr id="308402" name="Полилиния 308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248 1248"/>
                            <a:gd name="T1" fmla="*/ T0 w 3121"/>
                            <a:gd name="T2" fmla="+- 0 4368 1248"/>
                            <a:gd name="T3" fmla="*/ T2 w 3121"/>
                          </a:gdLst>
                          <a:ahLst/>
                          <a:cxnLst>
                            <a:cxn ang="0">
                              <a:pos x="T1" y="0"/>
                            </a:cxn>
                            <a:cxn ang="0">
                              <a:pos x="T3" y="0"/>
                            </a:cxn>
                          </a:cxnLst>
                          <a:rect l="0" t="0" r="r" b="b"/>
                          <a:pathLst>
                            <a:path w="3121">
                              <a:moveTo>
                                <a:pt x="0" y="0"/>
                              </a:moveTo>
                              <a:lnTo>
                                <a:pt x="3120" y="0"/>
                              </a:lnTo>
                            </a:path>
                          </a:pathLst>
                        </a:custGeom>
                        <a:noFill/>
                        <a:ln w="61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02" o:spid="_x0000_s1026" style="position:absolute;margin-left:62.4pt;margin-top:16.55pt;width:156.0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" path="m,l3120,e" filled="f" strokeweight=".16964mm">
                <v:path arrowok="t" o:connecttype="custom" o:connectlocs="0,0;19812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17120" behindDoc="1" locked="0" layoutInCell="1" allowOverlap="1">
                <wp:simplePos x="0" y="0"/>
                <wp:positionH relativeFrom="page">
                  <wp:posOffset>3152140</wp:posOffset>
                </wp:positionH>
                <wp:positionV relativeFrom="paragraph">
                  <wp:posOffset>210185</wp:posOffset>
                </wp:positionV>
                <wp:extent cx="1080770" cy="1270"/>
                <wp:effectExtent l="8890" t="5715" r="5715" b="12065"/>
                <wp:wrapTopAndBottom/>
                <wp:docPr id="308401" name="Полилиния 308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
                        </a:xfrm>
                        <a:custGeom>
                          <a:avLst/>
                          <a:gdLst>
                            <a:gd name="T0" fmla="+- 0 4964 4964"/>
                            <a:gd name="T1" fmla="*/ T0 w 1702"/>
                            <a:gd name="T2" fmla="+- 0 6666 4964"/>
                            <a:gd name="T3" fmla="*/ T2 w 1702"/>
                          </a:gdLst>
                          <a:ahLst/>
                          <a:cxnLst>
                            <a:cxn ang="0">
                              <a:pos x="T1" y="0"/>
                            </a:cxn>
                            <a:cxn ang="0">
                              <a:pos x="T3" y="0"/>
                            </a:cxn>
                          </a:cxnLst>
                          <a:rect l="0" t="0" r="r" b="b"/>
                          <a:pathLst>
                            <a:path w="1702">
                              <a:moveTo>
                                <a:pt x="0" y="0"/>
                              </a:moveTo>
                              <a:lnTo>
                                <a:pt x="1702" y="0"/>
                              </a:lnTo>
                            </a:path>
                          </a:pathLst>
                        </a:custGeom>
                        <a:noFill/>
                        <a:ln w="61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01" o:spid="_x0000_s1026" style="position:absolute;margin-left:248.2pt;margin-top:16.55pt;width:85.1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" path="m,l1702,e" filled="f" strokeweight=".16964mm">
                <v:path arrowok="t" o:connecttype="custom" o:connectlocs="0,0;108077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18144" behindDoc="1" locked="0" layoutInCell="1" allowOverlap="1">
                <wp:simplePos x="0" y="0"/>
                <wp:positionH relativeFrom="page">
                  <wp:posOffset>4682490</wp:posOffset>
                </wp:positionH>
                <wp:positionV relativeFrom="paragraph">
                  <wp:posOffset>210185</wp:posOffset>
                </wp:positionV>
                <wp:extent cx="2124710" cy="1270"/>
                <wp:effectExtent l="5715" t="5715" r="12700" b="12065"/>
                <wp:wrapTopAndBottom/>
                <wp:docPr id="308400" name="Полилиния 308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70"/>
                        </a:xfrm>
                        <a:custGeom>
                          <a:avLst/>
                          <a:gdLst>
                            <a:gd name="T0" fmla="+- 0 7374 7374"/>
                            <a:gd name="T1" fmla="*/ T0 w 3346"/>
                            <a:gd name="T2" fmla="+- 0 10719 7374"/>
                            <a:gd name="T3" fmla="*/ T2 w 3346"/>
                          </a:gdLst>
                          <a:ahLst/>
                          <a:cxnLst>
                            <a:cxn ang="0">
                              <a:pos x="T1" y="0"/>
                            </a:cxn>
                            <a:cxn ang="0">
                              <a:pos x="T3" y="0"/>
                            </a:cxn>
                          </a:cxnLst>
                          <a:rect l="0" t="0" r="r" b="b"/>
                          <a:pathLst>
                            <a:path w="3346">
                              <a:moveTo>
                                <a:pt x="0" y="0"/>
                              </a:moveTo>
                              <a:lnTo>
                                <a:pt x="3345" y="0"/>
                              </a:lnTo>
                            </a:path>
                          </a:pathLst>
                        </a:custGeom>
                        <a:noFill/>
                        <a:ln w="61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00" o:spid="_x0000_s1026" style="position:absolute;margin-left:368.7pt;margin-top:16.55pt;width:167.3pt;height:.1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" path="m,l3345,e" filled="f" strokeweight=".16964mm">
                <v:path arrowok="t" o:connecttype="custom" o:connectlocs="0,0;2124075,0" o:connectangles="0,0"/>
                <w10:wrap type="topAndBottom" anchorx="page"/>
              </v:shape>
            </w:pict>
          </mc:Fallback>
        </mc:AlternateContent>
      </w:r>
    </w:p>
    <w:p w:rsidR="00946205" w:rsidRPr="0072610B" w:rsidRDefault="00946205" w:rsidP="00946205">
      <w:pPr>
        <w:tabs>
          <w:tab w:val="left" w:pos="3108"/>
          <w:tab w:val="left" w:pos="5714"/>
        </w:tabs>
        <w:ind w:right="253"/>
        <w:jc w:val="center"/>
        <w:rPr>
          <w:rFonts w:ascii="Arial" w:hAnsi="Arial" w:cs="Arial"/>
        </w:rPr>
      </w:pPr>
      <w:r w:rsidRPr="0072610B">
        <w:rPr>
          <w:rFonts w:ascii="Arial" w:hAnsi="Arial" w:cs="Arial"/>
        </w:rPr>
        <w:t>(должность)</w:t>
      </w:r>
      <w:r w:rsidRPr="0072610B">
        <w:rPr>
          <w:rFonts w:ascii="Arial" w:hAnsi="Arial" w:cs="Arial"/>
        </w:rPr>
        <w:tab/>
        <w:t>(подпись)</w:t>
      </w:r>
      <w:r w:rsidRPr="0072610B">
        <w:rPr>
          <w:rFonts w:ascii="Arial" w:hAnsi="Arial" w:cs="Arial"/>
        </w:rPr>
        <w:tab/>
        <w:t>(фамилия, имя,</w:t>
      </w:r>
      <w:r w:rsidRPr="0072610B">
        <w:rPr>
          <w:rFonts w:ascii="Arial" w:hAnsi="Arial" w:cs="Arial"/>
          <w:spacing w:val="-1"/>
        </w:rPr>
        <w:t xml:space="preserve"> </w:t>
      </w:r>
      <w:r w:rsidRPr="0072610B">
        <w:rPr>
          <w:rFonts w:ascii="Arial" w:hAnsi="Arial" w:cs="Arial"/>
        </w:rPr>
        <w:t>отчество</w:t>
      </w:r>
      <w:r>
        <w:rPr>
          <w:rFonts w:ascii="Arial" w:hAnsi="Arial" w:cs="Arial"/>
        </w:rPr>
        <w:t xml:space="preserve"> </w:t>
      </w:r>
      <w:r w:rsidRPr="0072610B">
        <w:rPr>
          <w:rFonts w:ascii="Arial" w:hAnsi="Arial" w:cs="Arial"/>
        </w:rPr>
        <w:t>(при наличии)</w:t>
      </w:r>
    </w:p>
    <w:p w:rsidR="00946205" w:rsidRPr="0072610B" w:rsidRDefault="00946205" w:rsidP="00946205">
      <w:pPr>
        <w:pStyle w:val="a8"/>
        <w:jc w:val="left"/>
        <w:rPr>
          <w:rFonts w:ascii="Arial" w:hAnsi="Arial" w:cs="Arial"/>
          <w:sz w:val="24"/>
          <w:szCs w:val="24"/>
        </w:rPr>
      </w:pPr>
    </w:p>
    <w:p w:rsidR="00946205" w:rsidRPr="0072610B" w:rsidRDefault="00946205" w:rsidP="00946205">
      <w:pPr>
        <w:ind w:left="217"/>
        <w:rPr>
          <w:rFonts w:ascii="Arial" w:hAnsi="Arial" w:cs="Arial"/>
        </w:rPr>
      </w:pPr>
      <w:r w:rsidRPr="0072610B">
        <w:rPr>
          <w:rFonts w:ascii="Arial" w:hAnsi="Arial" w:cs="Arial"/>
        </w:rPr>
        <w:t>Дата</w:t>
      </w:r>
    </w:p>
    <w:p w:rsidR="00946205" w:rsidRPr="0072610B" w:rsidRDefault="00946205" w:rsidP="00946205">
      <w:pPr>
        <w:ind w:left="217"/>
        <w:rPr>
          <w:rFonts w:ascii="Arial" w:hAnsi="Arial" w:cs="Arial"/>
        </w:rPr>
      </w:pPr>
      <w:r w:rsidRPr="0072610B">
        <w:rPr>
          <w:rFonts w:ascii="Arial" w:hAnsi="Arial" w:cs="Arial"/>
        </w:rPr>
        <w:t>*Сведения об ИНН в отношении иностранного юридического лица не указываются.</w:t>
      </w:r>
    </w:p>
    <w:p w:rsidR="00946205" w:rsidRPr="00820DC9" w:rsidRDefault="00946205" w:rsidP="00946205">
      <w:pPr>
        <w:rPr>
          <w:highlight w:val="yellow"/>
        </w:rPr>
        <w:sectPr w:rsidR="00946205" w:rsidRPr="00820DC9">
          <w:pgSz w:w="11910" w:h="16840"/>
          <w:pgMar w:top="1040" w:right="340" w:bottom="280" w:left="1060" w:header="720" w:footer="720" w:gutter="0"/>
          <w:cols w:space="720"/>
        </w:sectPr>
      </w:pPr>
    </w:p>
    <w:p w:rsidR="00946205" w:rsidRPr="0072610B" w:rsidRDefault="00946205" w:rsidP="00946205">
      <w:pPr>
        <w:pStyle w:val="a8"/>
        <w:spacing w:before="67"/>
        <w:ind w:left="5857" w:right="222" w:firstLine="2361"/>
        <w:jc w:val="right"/>
        <w:rPr>
          <w:rFonts w:ascii="Arial" w:hAnsi="Arial" w:cs="Arial"/>
          <w:sz w:val="24"/>
          <w:szCs w:val="24"/>
        </w:rPr>
      </w:pPr>
      <w:r w:rsidRPr="0072610B">
        <w:rPr>
          <w:rFonts w:ascii="Arial" w:hAnsi="Arial" w:cs="Arial"/>
          <w:sz w:val="24"/>
          <w:szCs w:val="24"/>
        </w:rPr>
        <w:t>Приложение</w:t>
      </w:r>
      <w:r w:rsidRPr="0072610B">
        <w:rPr>
          <w:rFonts w:ascii="Arial" w:hAnsi="Arial" w:cs="Arial"/>
          <w:spacing w:val="-4"/>
          <w:sz w:val="24"/>
          <w:szCs w:val="24"/>
        </w:rPr>
        <w:t xml:space="preserve"> </w:t>
      </w:r>
      <w:r w:rsidRPr="0072610B">
        <w:rPr>
          <w:rFonts w:ascii="Arial" w:hAnsi="Arial" w:cs="Arial"/>
          <w:sz w:val="24"/>
          <w:szCs w:val="24"/>
        </w:rPr>
        <w:t>№</w:t>
      </w:r>
      <w:r w:rsidRPr="0072610B">
        <w:rPr>
          <w:rFonts w:ascii="Arial" w:hAnsi="Arial" w:cs="Arial"/>
          <w:spacing w:val="-1"/>
          <w:sz w:val="24"/>
          <w:szCs w:val="24"/>
        </w:rPr>
        <w:t xml:space="preserve"> </w:t>
      </w:r>
      <w:r w:rsidRPr="0072610B">
        <w:rPr>
          <w:rFonts w:ascii="Arial" w:hAnsi="Arial" w:cs="Arial"/>
          <w:spacing w:val="-11"/>
          <w:sz w:val="24"/>
          <w:szCs w:val="24"/>
        </w:rPr>
        <w:t>2</w:t>
      </w:r>
      <w:r w:rsidRPr="0072610B">
        <w:rPr>
          <w:rFonts w:ascii="Arial" w:hAnsi="Arial" w:cs="Arial"/>
          <w:sz w:val="24"/>
          <w:szCs w:val="24"/>
        </w:rPr>
        <w:t xml:space="preserve"> к</w:t>
      </w:r>
      <w:r w:rsidRPr="0072610B">
        <w:rPr>
          <w:rFonts w:ascii="Arial" w:hAnsi="Arial" w:cs="Arial"/>
          <w:spacing w:val="-3"/>
          <w:sz w:val="24"/>
          <w:szCs w:val="24"/>
        </w:rPr>
        <w:t xml:space="preserve"> </w:t>
      </w:r>
      <w:r w:rsidRPr="0072610B">
        <w:rPr>
          <w:rFonts w:ascii="Arial" w:hAnsi="Arial" w:cs="Arial"/>
          <w:sz w:val="24"/>
          <w:szCs w:val="24"/>
        </w:rPr>
        <w:t>Административному</w:t>
      </w:r>
      <w:r w:rsidRPr="0072610B">
        <w:rPr>
          <w:rFonts w:ascii="Arial" w:hAnsi="Arial" w:cs="Arial"/>
          <w:spacing w:val="-5"/>
          <w:sz w:val="24"/>
          <w:szCs w:val="24"/>
        </w:rPr>
        <w:t xml:space="preserve"> </w:t>
      </w:r>
      <w:r w:rsidRPr="0072610B">
        <w:rPr>
          <w:rFonts w:ascii="Arial" w:hAnsi="Arial" w:cs="Arial"/>
          <w:sz w:val="24"/>
          <w:szCs w:val="24"/>
        </w:rPr>
        <w:t>регламенту по предоставлению</w:t>
      </w:r>
      <w:r w:rsidRPr="0072610B">
        <w:rPr>
          <w:rFonts w:ascii="Arial" w:hAnsi="Arial" w:cs="Arial"/>
          <w:spacing w:val="-17"/>
          <w:sz w:val="24"/>
          <w:szCs w:val="24"/>
        </w:rPr>
        <w:t xml:space="preserve"> </w:t>
      </w:r>
      <w:r w:rsidRPr="0072610B">
        <w:rPr>
          <w:rFonts w:ascii="Arial" w:hAnsi="Arial" w:cs="Arial"/>
          <w:sz w:val="24"/>
          <w:szCs w:val="24"/>
        </w:rPr>
        <w:t>государственной</w:t>
      </w:r>
    </w:p>
    <w:p w:rsidR="00946205" w:rsidRPr="0072610B" w:rsidRDefault="00946205" w:rsidP="00946205">
      <w:pPr>
        <w:pStyle w:val="a8"/>
        <w:spacing w:before="2"/>
        <w:ind w:right="227"/>
        <w:jc w:val="right"/>
        <w:rPr>
          <w:rFonts w:ascii="Arial" w:hAnsi="Arial" w:cs="Arial"/>
          <w:sz w:val="24"/>
          <w:szCs w:val="24"/>
        </w:rPr>
      </w:pPr>
      <w:r w:rsidRPr="0072610B">
        <w:rPr>
          <w:rFonts w:ascii="Arial" w:hAnsi="Arial" w:cs="Arial"/>
          <w:sz w:val="24"/>
          <w:szCs w:val="24"/>
        </w:rPr>
        <w:t>(муниципальной)</w:t>
      </w:r>
      <w:r w:rsidRPr="0072610B">
        <w:rPr>
          <w:rFonts w:ascii="Arial" w:hAnsi="Arial" w:cs="Arial"/>
          <w:spacing w:val="-12"/>
          <w:sz w:val="24"/>
          <w:szCs w:val="24"/>
        </w:rPr>
        <w:t xml:space="preserve"> </w:t>
      </w:r>
      <w:r w:rsidRPr="0072610B">
        <w:rPr>
          <w:rFonts w:ascii="Arial" w:hAnsi="Arial" w:cs="Arial"/>
          <w:sz w:val="24"/>
          <w:szCs w:val="24"/>
        </w:rPr>
        <w:t>услуги</w:t>
      </w:r>
    </w:p>
    <w:p w:rsidR="00946205" w:rsidRPr="0072610B" w:rsidRDefault="00946205" w:rsidP="00946205">
      <w:pPr>
        <w:pStyle w:val="a8"/>
        <w:spacing w:before="5"/>
        <w:jc w:val="left"/>
        <w:rPr>
          <w:rFonts w:ascii="Arial" w:hAnsi="Arial" w:cs="Arial"/>
          <w:sz w:val="24"/>
          <w:szCs w:val="24"/>
        </w:rPr>
      </w:pPr>
    </w:p>
    <w:p w:rsidR="00946205" w:rsidRPr="0072610B" w:rsidRDefault="00946205" w:rsidP="00946205">
      <w:pPr>
        <w:ind w:left="223" w:right="228"/>
        <w:jc w:val="center"/>
        <w:rPr>
          <w:rFonts w:ascii="Arial" w:hAnsi="Arial" w:cs="Arial"/>
          <w:b/>
        </w:rPr>
      </w:pPr>
      <w:r w:rsidRPr="0072610B">
        <w:rPr>
          <w:rFonts w:ascii="Arial" w:hAnsi="Arial" w:cs="Arial"/>
          <w:b/>
        </w:rPr>
        <w:t>З А Я В Л Е Н И Е</w:t>
      </w:r>
    </w:p>
    <w:p w:rsidR="00946205" w:rsidRPr="0072610B" w:rsidRDefault="00946205" w:rsidP="00946205">
      <w:pPr>
        <w:spacing w:before="120"/>
        <w:ind w:left="218" w:right="228"/>
        <w:jc w:val="center"/>
        <w:rPr>
          <w:rFonts w:ascii="Arial" w:hAnsi="Arial" w:cs="Arial"/>
          <w:b/>
        </w:rPr>
      </w:pPr>
      <w:r w:rsidRPr="0072610B">
        <w:rPr>
          <w:rFonts w:ascii="Arial" w:hAnsi="Arial" w:cs="Arial"/>
          <w:b/>
        </w:rPr>
        <w:t>об исправлении допущенных опечаток и ошибок в</w:t>
      </w:r>
    </w:p>
    <w:p w:rsidR="00946205" w:rsidRPr="0072610B" w:rsidRDefault="00946205" w:rsidP="00946205">
      <w:pPr>
        <w:ind w:left="216" w:right="228"/>
        <w:jc w:val="center"/>
        <w:rPr>
          <w:rFonts w:ascii="Arial" w:hAnsi="Arial" w:cs="Arial"/>
          <w:b/>
        </w:rPr>
      </w:pPr>
      <w:r w:rsidRPr="0072610B">
        <w:rPr>
          <w:rFonts w:ascii="Arial" w:hAnsi="Arial" w:cs="Arial"/>
          <w:b/>
        </w:rPr>
        <w:t>уведомлении о соответствии указанных в уведомлении о планируемом строительстве</w:t>
      </w:r>
      <w:r w:rsidRPr="0072610B">
        <w:rPr>
          <w:rFonts w:ascii="Arial" w:hAnsi="Arial" w:cs="Arial"/>
          <w:b/>
          <w:spacing w:val="-32"/>
        </w:rPr>
        <w:t xml:space="preserve"> </w:t>
      </w:r>
      <w:r w:rsidRPr="0072610B">
        <w:rPr>
          <w:rFonts w:ascii="Arial" w:hAnsi="Arial" w:cs="Arial"/>
          <w:b/>
        </w:rPr>
        <w:t>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w:t>
      </w:r>
      <w:r w:rsidRPr="0072610B">
        <w:rPr>
          <w:rFonts w:ascii="Arial" w:hAnsi="Arial" w:cs="Arial"/>
          <w:b/>
          <w:spacing w:val="-4"/>
        </w:rPr>
        <w:t xml:space="preserve"> </w:t>
      </w:r>
      <w:r w:rsidRPr="0072610B">
        <w:rPr>
          <w:rFonts w:ascii="Arial" w:hAnsi="Arial" w:cs="Arial"/>
          <w:b/>
        </w:rPr>
        <w:t>участке,</w:t>
      </w:r>
    </w:p>
    <w:p w:rsidR="00946205" w:rsidRPr="0072610B" w:rsidRDefault="00946205" w:rsidP="00946205">
      <w:pPr>
        <w:spacing w:before="1"/>
        <w:ind w:left="233" w:right="247" w:firstLine="4"/>
        <w:jc w:val="center"/>
        <w:rPr>
          <w:rFonts w:ascii="Arial" w:hAnsi="Arial" w:cs="Arial"/>
          <w:b/>
        </w:rPr>
      </w:pPr>
      <w:r w:rsidRPr="0072610B">
        <w:rPr>
          <w:rFonts w:ascii="Arial" w:hAnsi="Arial" w:cs="Arial"/>
          <w:b/>
        </w:rPr>
        <w:t>уведомлении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w:t>
      </w:r>
      <w:r w:rsidRPr="0072610B">
        <w:rPr>
          <w:rFonts w:ascii="Arial" w:hAnsi="Arial" w:cs="Arial"/>
          <w:b/>
          <w:spacing w:val="-37"/>
        </w:rPr>
        <w:t xml:space="preserve"> </w:t>
      </w:r>
      <w:r w:rsidRPr="0072610B">
        <w:rPr>
          <w:rFonts w:ascii="Arial" w:hAnsi="Arial" w:cs="Arial"/>
          <w:b/>
        </w:rPr>
        <w:t>индивидуального жилищного строительства или садового дома на земельном</w:t>
      </w:r>
      <w:r w:rsidRPr="0072610B">
        <w:rPr>
          <w:rFonts w:ascii="Arial" w:hAnsi="Arial" w:cs="Arial"/>
          <w:b/>
          <w:spacing w:val="-5"/>
        </w:rPr>
        <w:t xml:space="preserve"> </w:t>
      </w:r>
      <w:r w:rsidRPr="0072610B">
        <w:rPr>
          <w:rFonts w:ascii="Arial" w:hAnsi="Arial" w:cs="Arial"/>
          <w:b/>
        </w:rPr>
        <w:t>участке*</w:t>
      </w:r>
    </w:p>
    <w:p w:rsidR="00946205" w:rsidRPr="0072610B" w:rsidRDefault="00946205" w:rsidP="00946205">
      <w:pPr>
        <w:ind w:left="220" w:right="228"/>
        <w:jc w:val="center"/>
        <w:rPr>
          <w:rFonts w:ascii="Arial" w:hAnsi="Arial" w:cs="Arial"/>
          <w:b/>
        </w:rPr>
      </w:pPr>
      <w:r w:rsidRPr="0072610B">
        <w:rPr>
          <w:rFonts w:ascii="Arial" w:hAnsi="Arial" w:cs="Arial"/>
          <w:b/>
        </w:rPr>
        <w:t>(далее - уведомление)</w:t>
      </w:r>
    </w:p>
    <w:p w:rsidR="00946205" w:rsidRPr="0072610B" w:rsidRDefault="00946205" w:rsidP="00946205">
      <w:pPr>
        <w:pStyle w:val="a8"/>
        <w:spacing w:before="7"/>
        <w:jc w:val="left"/>
        <w:rPr>
          <w:rFonts w:ascii="Arial" w:hAnsi="Arial" w:cs="Arial"/>
          <w:b/>
          <w:sz w:val="24"/>
          <w:szCs w:val="24"/>
        </w:rPr>
      </w:pPr>
    </w:p>
    <w:p w:rsidR="00946205" w:rsidRPr="0072610B" w:rsidRDefault="00946205" w:rsidP="00946205">
      <w:pPr>
        <w:tabs>
          <w:tab w:val="left" w:pos="458"/>
          <w:tab w:val="left" w:pos="1749"/>
          <w:tab w:val="left" w:pos="2409"/>
        </w:tabs>
        <w:ind w:right="222"/>
        <w:jc w:val="right"/>
        <w:rPr>
          <w:rFonts w:ascii="Arial" w:hAnsi="Arial" w:cs="Arial"/>
        </w:rPr>
      </w:pPr>
      <w:r w:rsidRPr="0072610B">
        <w:rPr>
          <w:rFonts w:ascii="Arial" w:hAnsi="Arial" w:cs="Arial"/>
        </w:rPr>
        <w:t>"</w:t>
      </w:r>
      <w:r w:rsidRPr="0072610B">
        <w:rPr>
          <w:rFonts w:ascii="Arial" w:hAnsi="Arial" w:cs="Arial"/>
          <w:u w:val="single"/>
        </w:rPr>
        <w:t xml:space="preserve"> </w:t>
      </w:r>
      <w:r w:rsidRPr="0072610B">
        <w:rPr>
          <w:rFonts w:ascii="Arial" w:hAnsi="Arial" w:cs="Arial"/>
          <w:u w:val="single"/>
        </w:rPr>
        <w:tab/>
      </w:r>
      <w:r w:rsidRPr="0072610B">
        <w:rPr>
          <w:rFonts w:ascii="Arial" w:hAnsi="Arial" w:cs="Arial"/>
        </w:rPr>
        <w:t>"</w:t>
      </w:r>
      <w:r w:rsidRPr="0072610B">
        <w:rPr>
          <w:rFonts w:ascii="Arial" w:hAnsi="Arial" w:cs="Arial"/>
          <w:u w:val="single"/>
        </w:rPr>
        <w:t xml:space="preserve"> </w:t>
      </w:r>
      <w:r w:rsidRPr="0072610B">
        <w:rPr>
          <w:rFonts w:ascii="Arial" w:hAnsi="Arial" w:cs="Arial"/>
          <w:u w:val="single"/>
        </w:rPr>
        <w:tab/>
      </w:r>
      <w:r w:rsidRPr="0072610B">
        <w:rPr>
          <w:rFonts w:ascii="Arial" w:hAnsi="Arial" w:cs="Arial"/>
        </w:rPr>
        <w:t>20</w:t>
      </w:r>
      <w:r w:rsidRPr="0072610B">
        <w:rPr>
          <w:rFonts w:ascii="Arial" w:hAnsi="Arial" w:cs="Arial"/>
          <w:u w:val="single"/>
        </w:rPr>
        <w:t xml:space="preserve"> </w:t>
      </w:r>
      <w:r w:rsidRPr="0072610B">
        <w:rPr>
          <w:rFonts w:ascii="Arial" w:hAnsi="Arial" w:cs="Arial"/>
          <w:u w:val="single"/>
        </w:rPr>
        <w:tab/>
      </w:r>
      <w:r w:rsidRPr="0072610B">
        <w:rPr>
          <w:rFonts w:ascii="Arial" w:hAnsi="Arial" w:cs="Arial"/>
          <w:spacing w:val="-1"/>
        </w:rPr>
        <w:t>г.</w:t>
      </w:r>
    </w:p>
    <w:p w:rsidR="00946205" w:rsidRPr="0072610B" w:rsidRDefault="00946205" w:rsidP="00946205">
      <w:pPr>
        <w:pStyle w:val="a8"/>
        <w:jc w:val="left"/>
        <w:rPr>
          <w:rFonts w:ascii="Arial" w:hAnsi="Arial" w:cs="Arial"/>
          <w:sz w:val="24"/>
          <w:szCs w:val="24"/>
        </w:rPr>
      </w:pPr>
    </w:p>
    <w:p w:rsidR="00946205" w:rsidRPr="0072610B" w:rsidRDefault="00946205" w:rsidP="00946205">
      <w:pPr>
        <w:pStyle w:val="a8"/>
        <w:jc w:val="left"/>
        <w:rPr>
          <w:rFonts w:ascii="Arial" w:hAnsi="Arial" w:cs="Arial"/>
          <w:sz w:val="24"/>
          <w:szCs w:val="24"/>
        </w:rPr>
      </w:pPr>
    </w:p>
    <w:p w:rsidR="00946205" w:rsidRPr="0072610B" w:rsidRDefault="00946205" w:rsidP="00946205">
      <w:pPr>
        <w:pStyle w:val="a8"/>
        <w:spacing w:before="7"/>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19168" behindDoc="1" locked="0" layoutInCell="1" allowOverlap="1">
                <wp:simplePos x="0" y="0"/>
                <wp:positionH relativeFrom="page">
                  <wp:posOffset>858520</wp:posOffset>
                </wp:positionH>
                <wp:positionV relativeFrom="paragraph">
                  <wp:posOffset>200660</wp:posOffset>
                </wp:positionV>
                <wp:extent cx="6294755" cy="1270"/>
                <wp:effectExtent l="10795" t="6985" r="9525" b="10795"/>
                <wp:wrapTopAndBottom/>
                <wp:docPr id="308399" name="Полилиния 308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1270"/>
                        </a:xfrm>
                        <a:custGeom>
                          <a:avLst/>
                          <a:gdLst>
                            <a:gd name="T0" fmla="+- 0 1352 1352"/>
                            <a:gd name="T1" fmla="*/ T0 w 9913"/>
                            <a:gd name="T2" fmla="+- 0 11264 1352"/>
                            <a:gd name="T3" fmla="*/ T2 w 9913"/>
                          </a:gdLst>
                          <a:ahLst/>
                          <a:cxnLst>
                            <a:cxn ang="0">
                              <a:pos x="T1" y="0"/>
                            </a:cxn>
                            <a:cxn ang="0">
                              <a:pos x="T3" y="0"/>
                            </a:cxn>
                          </a:cxnLst>
                          <a:rect l="0" t="0" r="r" b="b"/>
                          <a:pathLst>
                            <a:path w="9913">
                              <a:moveTo>
                                <a:pt x="0" y="0"/>
                              </a:moveTo>
                              <a:lnTo>
                                <a:pt x="9912"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9" o:spid="_x0000_s1026" style="position:absolute;margin-left:67.6pt;margin-top:15.8pt;width:495.6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" path="m,l9912,e" filled="f" strokeweight=".16922mm">
                <v:path arrowok="t" o:connecttype="custom" o:connectlocs="0,0;6294120,0" o:connectangles="0,0"/>
                <w10:wrap type="topAndBottom" anchorx="page"/>
              </v:shape>
            </w:pict>
          </mc:Fallback>
        </mc:AlternateContent>
      </w:r>
    </w:p>
    <w:p w:rsidR="00946205" w:rsidRPr="0072610B" w:rsidRDefault="00946205" w:rsidP="00946205">
      <w:pPr>
        <w:spacing w:line="252" w:lineRule="auto"/>
        <w:ind w:left="238" w:right="198"/>
        <w:jc w:val="center"/>
        <w:rPr>
          <w:rFonts w:ascii="Arial" w:hAnsi="Arial" w:cs="Arial"/>
        </w:rPr>
      </w:pPr>
      <w:r w:rsidRPr="0072610B">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w:t>
      </w:r>
    </w:p>
    <w:p w:rsidR="00946205" w:rsidRPr="0072610B" w:rsidRDefault="00946205" w:rsidP="00946205">
      <w:pPr>
        <w:spacing w:line="227" w:lineRule="exact"/>
        <w:ind w:left="220" w:right="228"/>
        <w:jc w:val="center"/>
        <w:rPr>
          <w:rFonts w:ascii="Arial" w:hAnsi="Arial" w:cs="Arial"/>
        </w:rPr>
      </w:pPr>
      <w:r w:rsidRPr="0072610B">
        <w:rPr>
          <w:rFonts w:ascii="Arial" w:hAnsi="Arial" w:cs="Arial"/>
        </w:rPr>
        <w:t>органа местного самоуправления)</w:t>
      </w:r>
    </w:p>
    <w:p w:rsidR="00946205" w:rsidRPr="0072610B" w:rsidRDefault="00946205" w:rsidP="00946205">
      <w:pPr>
        <w:pStyle w:val="a8"/>
        <w:spacing w:before="2"/>
        <w:jc w:val="left"/>
        <w:rPr>
          <w:rFonts w:ascii="Arial" w:hAnsi="Arial" w:cs="Arial"/>
          <w:sz w:val="24"/>
          <w:szCs w:val="24"/>
        </w:rPr>
      </w:pPr>
    </w:p>
    <w:p w:rsidR="00946205" w:rsidRPr="0072610B" w:rsidRDefault="00946205" w:rsidP="00946205">
      <w:pPr>
        <w:ind w:left="925"/>
        <w:rPr>
          <w:rFonts w:ascii="Arial" w:hAnsi="Arial" w:cs="Arial"/>
        </w:rPr>
      </w:pPr>
      <w:r w:rsidRPr="0072610B">
        <w:rPr>
          <w:rFonts w:ascii="Arial" w:hAnsi="Arial" w:cs="Arial"/>
        </w:rPr>
        <w:t>Прошу исправить допущенную опечатку/ ошибку в уведомлении.</w:t>
      </w:r>
    </w:p>
    <w:p w:rsidR="00946205" w:rsidRPr="0072610B" w:rsidRDefault="00946205" w:rsidP="00946205">
      <w:pPr>
        <w:pStyle w:val="a8"/>
        <w:jc w:val="left"/>
        <w:rPr>
          <w:rFonts w:ascii="Arial" w:hAnsi="Arial" w:cs="Arial"/>
          <w:sz w:val="24"/>
          <w:szCs w:val="24"/>
        </w:rPr>
      </w:pPr>
    </w:p>
    <w:p w:rsidR="00946205" w:rsidRPr="0072610B" w:rsidRDefault="00946205" w:rsidP="00C40E70">
      <w:pPr>
        <w:pStyle w:val="af9"/>
        <w:widowControl w:val="0"/>
        <w:numPr>
          <w:ilvl w:val="2"/>
          <w:numId w:val="66"/>
        </w:numPr>
        <w:tabs>
          <w:tab w:val="left" w:pos="4103"/>
        </w:tabs>
        <w:autoSpaceDE w:val="0"/>
        <w:autoSpaceDN w:val="0"/>
        <w:ind w:hanging="241"/>
        <w:contextualSpacing w:val="0"/>
        <w:jc w:val="left"/>
        <w:rPr>
          <w:rFonts w:ascii="Arial" w:hAnsi="Arial" w:cs="Arial"/>
        </w:rPr>
      </w:pPr>
      <w:r w:rsidRPr="0072610B">
        <w:rPr>
          <w:rFonts w:ascii="Arial" w:hAnsi="Arial" w:cs="Arial"/>
        </w:rPr>
        <w:t>Сведения о</w:t>
      </w:r>
      <w:r w:rsidRPr="0072610B">
        <w:rPr>
          <w:rFonts w:ascii="Arial" w:hAnsi="Arial" w:cs="Arial"/>
          <w:spacing w:val="-1"/>
        </w:rPr>
        <w:t xml:space="preserve"> </w:t>
      </w:r>
      <w:r w:rsidRPr="0072610B">
        <w:rPr>
          <w:rFonts w:ascii="Arial" w:hAnsi="Arial" w:cs="Arial"/>
        </w:rPr>
        <w:t>застройщике</w:t>
      </w:r>
    </w:p>
    <w:p w:rsidR="00946205" w:rsidRPr="0072610B" w:rsidRDefault="00946205" w:rsidP="00946205">
      <w:pPr>
        <w:pStyle w:val="a8"/>
        <w:spacing w:before="5"/>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253"/>
        <w:gridCol w:w="5106"/>
      </w:tblGrid>
      <w:tr w:rsidR="00946205" w:rsidRPr="00B00DB1" w:rsidTr="00CF2293">
        <w:trPr>
          <w:trHeight w:val="1067"/>
        </w:trPr>
        <w:tc>
          <w:tcPr>
            <w:tcW w:w="816" w:type="dxa"/>
          </w:tcPr>
          <w:p w:rsidR="00946205" w:rsidRPr="0072610B" w:rsidRDefault="00946205" w:rsidP="00CF2293">
            <w:pPr>
              <w:pStyle w:val="TableParagraph"/>
              <w:spacing w:before="114"/>
              <w:ind w:left="146" w:right="138"/>
              <w:jc w:val="center"/>
              <w:rPr>
                <w:rFonts w:ascii="Arial" w:hAnsi="Arial" w:cs="Arial"/>
                <w:sz w:val="24"/>
                <w:szCs w:val="24"/>
              </w:rPr>
            </w:pPr>
            <w:r w:rsidRPr="0072610B">
              <w:rPr>
                <w:rFonts w:ascii="Arial" w:hAnsi="Arial" w:cs="Arial"/>
                <w:sz w:val="24"/>
                <w:szCs w:val="24"/>
              </w:rPr>
              <w:t>1.1</w:t>
            </w:r>
          </w:p>
        </w:tc>
        <w:tc>
          <w:tcPr>
            <w:tcW w:w="4253" w:type="dxa"/>
          </w:tcPr>
          <w:p w:rsidR="00946205" w:rsidRPr="0072610B" w:rsidRDefault="00946205" w:rsidP="00CF2293">
            <w:pPr>
              <w:pStyle w:val="TableParagraph"/>
              <w:spacing w:before="114"/>
              <w:ind w:left="108" w:right="153"/>
              <w:rPr>
                <w:rFonts w:ascii="Arial" w:hAnsi="Arial" w:cs="Arial"/>
                <w:sz w:val="24"/>
                <w:szCs w:val="24"/>
                <w:lang w:val="ru-RU"/>
              </w:rPr>
            </w:pPr>
            <w:r w:rsidRPr="0072610B">
              <w:rPr>
                <w:rFonts w:ascii="Arial" w:hAnsi="Arial" w:cs="Arial"/>
                <w:sz w:val="24"/>
                <w:szCs w:val="24"/>
                <w:lang w:val="ru-RU"/>
              </w:rPr>
              <w:t>Сведения о физическом лице, в случае если застройщиком является физическое лицо:</w:t>
            </w:r>
          </w:p>
        </w:tc>
        <w:tc>
          <w:tcPr>
            <w:tcW w:w="5106" w:type="dxa"/>
          </w:tcPr>
          <w:p w:rsidR="00946205" w:rsidRPr="0072610B" w:rsidRDefault="00946205" w:rsidP="00CF2293">
            <w:pPr>
              <w:pStyle w:val="TableParagraph"/>
              <w:rPr>
                <w:rFonts w:ascii="Arial" w:hAnsi="Arial" w:cs="Arial"/>
                <w:sz w:val="24"/>
                <w:szCs w:val="24"/>
                <w:lang w:val="ru-RU"/>
              </w:rPr>
            </w:pPr>
          </w:p>
        </w:tc>
      </w:tr>
      <w:tr w:rsidR="00946205" w:rsidRPr="00B00DB1" w:rsidTr="00CF2293">
        <w:trPr>
          <w:trHeight w:val="516"/>
        </w:trPr>
        <w:tc>
          <w:tcPr>
            <w:tcW w:w="816" w:type="dxa"/>
          </w:tcPr>
          <w:p w:rsidR="00946205" w:rsidRPr="0072610B" w:rsidRDefault="00946205" w:rsidP="00CF2293">
            <w:pPr>
              <w:pStyle w:val="TableParagraph"/>
              <w:spacing w:before="114"/>
              <w:ind w:left="148" w:right="138"/>
              <w:jc w:val="center"/>
              <w:rPr>
                <w:rFonts w:ascii="Arial" w:hAnsi="Arial" w:cs="Arial"/>
                <w:sz w:val="24"/>
                <w:szCs w:val="24"/>
              </w:rPr>
            </w:pPr>
            <w:r w:rsidRPr="0072610B">
              <w:rPr>
                <w:rFonts w:ascii="Arial" w:hAnsi="Arial" w:cs="Arial"/>
                <w:sz w:val="24"/>
                <w:szCs w:val="24"/>
              </w:rPr>
              <w:t>1.1.1</w:t>
            </w:r>
          </w:p>
        </w:tc>
        <w:tc>
          <w:tcPr>
            <w:tcW w:w="4253" w:type="dxa"/>
          </w:tcPr>
          <w:p w:rsidR="00946205" w:rsidRPr="0072610B" w:rsidRDefault="00946205" w:rsidP="00CF2293">
            <w:pPr>
              <w:pStyle w:val="TableParagraph"/>
              <w:spacing w:before="114"/>
              <w:ind w:left="108"/>
              <w:rPr>
                <w:rFonts w:ascii="Arial" w:hAnsi="Arial" w:cs="Arial"/>
                <w:sz w:val="24"/>
                <w:szCs w:val="24"/>
                <w:lang w:val="ru-RU"/>
              </w:rPr>
            </w:pPr>
            <w:r w:rsidRPr="0072610B">
              <w:rPr>
                <w:rFonts w:ascii="Arial" w:hAnsi="Arial" w:cs="Arial"/>
                <w:sz w:val="24"/>
                <w:szCs w:val="24"/>
                <w:lang w:val="ru-RU"/>
              </w:rPr>
              <w:t>Фамилия, имя, отчество (при наличии)</w:t>
            </w:r>
          </w:p>
        </w:tc>
        <w:tc>
          <w:tcPr>
            <w:tcW w:w="5106" w:type="dxa"/>
          </w:tcPr>
          <w:p w:rsidR="00946205" w:rsidRPr="0072610B" w:rsidRDefault="00946205" w:rsidP="00CF2293">
            <w:pPr>
              <w:pStyle w:val="TableParagraph"/>
              <w:rPr>
                <w:rFonts w:ascii="Arial" w:hAnsi="Arial" w:cs="Arial"/>
                <w:sz w:val="24"/>
                <w:szCs w:val="24"/>
                <w:lang w:val="ru-RU"/>
              </w:rPr>
            </w:pPr>
          </w:p>
        </w:tc>
      </w:tr>
      <w:tr w:rsidR="00946205" w:rsidRPr="0072610B" w:rsidTr="00CF2293">
        <w:trPr>
          <w:trHeight w:val="1619"/>
        </w:trPr>
        <w:tc>
          <w:tcPr>
            <w:tcW w:w="816" w:type="dxa"/>
          </w:tcPr>
          <w:p w:rsidR="00946205" w:rsidRPr="0072610B" w:rsidRDefault="00946205" w:rsidP="00CF2293">
            <w:pPr>
              <w:pStyle w:val="TableParagraph"/>
              <w:spacing w:before="116"/>
              <w:ind w:left="148" w:right="138"/>
              <w:jc w:val="center"/>
              <w:rPr>
                <w:rFonts w:ascii="Arial" w:hAnsi="Arial" w:cs="Arial"/>
                <w:sz w:val="24"/>
                <w:szCs w:val="24"/>
              </w:rPr>
            </w:pPr>
            <w:r w:rsidRPr="0072610B">
              <w:rPr>
                <w:rFonts w:ascii="Arial" w:hAnsi="Arial" w:cs="Arial"/>
                <w:sz w:val="24"/>
                <w:szCs w:val="24"/>
              </w:rPr>
              <w:t>1.1.2</w:t>
            </w:r>
          </w:p>
        </w:tc>
        <w:tc>
          <w:tcPr>
            <w:tcW w:w="4253" w:type="dxa"/>
          </w:tcPr>
          <w:p w:rsidR="00946205" w:rsidRPr="0072610B" w:rsidRDefault="00946205" w:rsidP="00CF2293">
            <w:pPr>
              <w:pStyle w:val="TableParagraph"/>
              <w:spacing w:before="116"/>
              <w:ind w:left="108" w:right="945"/>
              <w:rPr>
                <w:rFonts w:ascii="Arial" w:hAnsi="Arial" w:cs="Arial"/>
                <w:sz w:val="24"/>
                <w:szCs w:val="24"/>
                <w:lang w:val="ru-RU"/>
              </w:rPr>
            </w:pPr>
            <w:r w:rsidRPr="0072610B">
              <w:rPr>
                <w:rFonts w:ascii="Arial" w:hAnsi="Arial" w:cs="Arial"/>
                <w:sz w:val="24"/>
                <w:szCs w:val="24"/>
                <w:lang w:val="ru-RU"/>
              </w:rPr>
              <w:t>Реквизиты документа, удостоверяющего личность (не указываются в случае,</w:t>
            </w:r>
            <w:r w:rsidRPr="0072610B">
              <w:rPr>
                <w:rFonts w:ascii="Arial" w:hAnsi="Arial" w:cs="Arial"/>
                <w:spacing w:val="-7"/>
                <w:sz w:val="24"/>
                <w:szCs w:val="24"/>
                <w:lang w:val="ru-RU"/>
              </w:rPr>
              <w:t xml:space="preserve"> </w:t>
            </w:r>
            <w:r w:rsidRPr="0072610B">
              <w:rPr>
                <w:rFonts w:ascii="Arial" w:hAnsi="Arial" w:cs="Arial"/>
                <w:spacing w:val="-3"/>
                <w:sz w:val="24"/>
                <w:szCs w:val="24"/>
                <w:lang w:val="ru-RU"/>
              </w:rPr>
              <w:t>если</w:t>
            </w:r>
          </w:p>
          <w:p w:rsidR="00946205" w:rsidRPr="0072610B" w:rsidRDefault="00946205" w:rsidP="00CF2293">
            <w:pPr>
              <w:pStyle w:val="TableParagraph"/>
              <w:ind w:left="108" w:right="133"/>
              <w:rPr>
                <w:rFonts w:ascii="Arial" w:hAnsi="Arial" w:cs="Arial"/>
                <w:sz w:val="24"/>
                <w:szCs w:val="24"/>
              </w:rPr>
            </w:pPr>
            <w:r w:rsidRPr="0072610B">
              <w:rPr>
                <w:rFonts w:ascii="Arial" w:hAnsi="Arial" w:cs="Arial"/>
                <w:sz w:val="24"/>
                <w:szCs w:val="24"/>
              </w:rPr>
              <w:t>застройщик является индивидуальным предпринимателем)</w:t>
            </w:r>
          </w:p>
        </w:tc>
        <w:tc>
          <w:tcPr>
            <w:tcW w:w="5106" w:type="dxa"/>
          </w:tcPr>
          <w:p w:rsidR="00946205" w:rsidRPr="0072610B" w:rsidRDefault="00946205" w:rsidP="00CF2293">
            <w:pPr>
              <w:pStyle w:val="TableParagraph"/>
              <w:rPr>
                <w:rFonts w:ascii="Arial" w:hAnsi="Arial" w:cs="Arial"/>
                <w:sz w:val="24"/>
                <w:szCs w:val="24"/>
              </w:rPr>
            </w:pPr>
          </w:p>
        </w:tc>
      </w:tr>
      <w:tr w:rsidR="00946205" w:rsidRPr="00B00DB1" w:rsidTr="00CF2293">
        <w:trPr>
          <w:trHeight w:val="1622"/>
        </w:trPr>
        <w:tc>
          <w:tcPr>
            <w:tcW w:w="816" w:type="dxa"/>
          </w:tcPr>
          <w:p w:rsidR="00946205" w:rsidRPr="0072610B" w:rsidRDefault="00946205" w:rsidP="00CF2293">
            <w:pPr>
              <w:pStyle w:val="TableParagraph"/>
              <w:spacing w:before="116"/>
              <w:ind w:left="148" w:right="138"/>
              <w:jc w:val="center"/>
              <w:rPr>
                <w:rFonts w:ascii="Arial" w:hAnsi="Arial" w:cs="Arial"/>
                <w:sz w:val="24"/>
                <w:szCs w:val="24"/>
              </w:rPr>
            </w:pPr>
            <w:r w:rsidRPr="0072610B">
              <w:rPr>
                <w:rFonts w:ascii="Arial" w:hAnsi="Arial" w:cs="Arial"/>
                <w:sz w:val="24"/>
                <w:szCs w:val="24"/>
              </w:rPr>
              <w:t>1.1.3</w:t>
            </w:r>
          </w:p>
        </w:tc>
        <w:tc>
          <w:tcPr>
            <w:tcW w:w="4253" w:type="dxa"/>
          </w:tcPr>
          <w:p w:rsidR="00946205" w:rsidRPr="0072610B" w:rsidRDefault="00946205" w:rsidP="00CF2293">
            <w:pPr>
              <w:pStyle w:val="TableParagraph"/>
              <w:spacing w:before="116"/>
              <w:ind w:left="108" w:right="153"/>
              <w:rPr>
                <w:rFonts w:ascii="Arial" w:hAnsi="Arial" w:cs="Arial"/>
                <w:sz w:val="24"/>
                <w:szCs w:val="24"/>
                <w:lang w:val="ru-RU"/>
              </w:rPr>
            </w:pPr>
            <w:r w:rsidRPr="0072610B">
              <w:rPr>
                <w:rFonts w:ascii="Arial" w:hAnsi="Arial" w:cs="Arial"/>
                <w:sz w:val="24"/>
                <w:szCs w:val="24"/>
                <w:lang w:val="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5106" w:type="dxa"/>
          </w:tcPr>
          <w:p w:rsidR="00946205" w:rsidRPr="0072610B" w:rsidRDefault="00946205" w:rsidP="00CF2293">
            <w:pPr>
              <w:pStyle w:val="TableParagraph"/>
              <w:rPr>
                <w:rFonts w:ascii="Arial" w:hAnsi="Arial" w:cs="Arial"/>
                <w:sz w:val="24"/>
                <w:szCs w:val="24"/>
                <w:lang w:val="ru-RU"/>
              </w:rPr>
            </w:pPr>
          </w:p>
        </w:tc>
      </w:tr>
      <w:tr w:rsidR="00946205" w:rsidRPr="00B00DB1" w:rsidTr="00CF2293">
        <w:trPr>
          <w:trHeight w:val="671"/>
        </w:trPr>
        <w:tc>
          <w:tcPr>
            <w:tcW w:w="816" w:type="dxa"/>
          </w:tcPr>
          <w:p w:rsidR="00946205" w:rsidRPr="0072610B" w:rsidRDefault="00946205" w:rsidP="00CF2293">
            <w:pPr>
              <w:pStyle w:val="TableParagraph"/>
              <w:spacing w:before="114"/>
              <w:ind w:left="146" w:right="138"/>
              <w:jc w:val="center"/>
              <w:rPr>
                <w:rFonts w:ascii="Arial" w:hAnsi="Arial" w:cs="Arial"/>
                <w:sz w:val="24"/>
                <w:szCs w:val="24"/>
              </w:rPr>
            </w:pPr>
            <w:r w:rsidRPr="0072610B">
              <w:rPr>
                <w:rFonts w:ascii="Arial" w:hAnsi="Arial" w:cs="Arial"/>
                <w:sz w:val="24"/>
                <w:szCs w:val="24"/>
              </w:rPr>
              <w:t>1.2</w:t>
            </w:r>
          </w:p>
        </w:tc>
        <w:tc>
          <w:tcPr>
            <w:tcW w:w="4253" w:type="dxa"/>
          </w:tcPr>
          <w:p w:rsidR="00946205" w:rsidRPr="0072610B" w:rsidRDefault="00946205" w:rsidP="00CF2293">
            <w:pPr>
              <w:pStyle w:val="TableParagraph"/>
              <w:spacing w:before="114" w:line="270" w:lineRule="atLeast"/>
              <w:ind w:left="108" w:right="428"/>
              <w:rPr>
                <w:rFonts w:ascii="Arial" w:hAnsi="Arial" w:cs="Arial"/>
                <w:sz w:val="24"/>
                <w:szCs w:val="24"/>
                <w:lang w:val="ru-RU"/>
              </w:rPr>
            </w:pPr>
            <w:r w:rsidRPr="0072610B">
              <w:rPr>
                <w:rFonts w:ascii="Arial" w:hAnsi="Arial" w:cs="Arial"/>
                <w:sz w:val="24"/>
                <w:szCs w:val="24"/>
                <w:lang w:val="ru-RU"/>
              </w:rPr>
              <w:t>Сведения о юридическом лице (в случае если застройщиком является юридическое лицо):</w:t>
            </w:r>
          </w:p>
        </w:tc>
        <w:tc>
          <w:tcPr>
            <w:tcW w:w="5106" w:type="dxa"/>
          </w:tcPr>
          <w:p w:rsidR="00946205" w:rsidRPr="0072610B" w:rsidRDefault="00946205" w:rsidP="00CF2293">
            <w:pPr>
              <w:pStyle w:val="TableParagraph"/>
              <w:rPr>
                <w:rFonts w:ascii="Arial" w:hAnsi="Arial" w:cs="Arial"/>
                <w:sz w:val="24"/>
                <w:szCs w:val="24"/>
                <w:lang w:val="ru-RU"/>
              </w:rPr>
            </w:pPr>
          </w:p>
        </w:tc>
      </w:tr>
      <w:tr w:rsidR="00946205" w:rsidRPr="00B00DB1" w:rsidTr="00CF2293">
        <w:trPr>
          <w:trHeight w:val="398"/>
        </w:trPr>
        <w:tc>
          <w:tcPr>
            <w:tcW w:w="816" w:type="dxa"/>
          </w:tcPr>
          <w:p w:rsidR="00946205" w:rsidRPr="0072610B" w:rsidRDefault="00946205" w:rsidP="00CF2293">
            <w:pPr>
              <w:pStyle w:val="TableParagraph"/>
              <w:rPr>
                <w:rFonts w:ascii="Arial" w:hAnsi="Arial" w:cs="Arial"/>
                <w:sz w:val="24"/>
                <w:szCs w:val="24"/>
                <w:lang w:val="ru-RU"/>
              </w:rPr>
            </w:pPr>
          </w:p>
        </w:tc>
        <w:tc>
          <w:tcPr>
            <w:tcW w:w="4253" w:type="dxa"/>
          </w:tcPr>
          <w:p w:rsidR="00946205" w:rsidRPr="0072610B" w:rsidRDefault="00946205" w:rsidP="00CF2293">
            <w:pPr>
              <w:pStyle w:val="TableParagraph"/>
              <w:spacing w:line="267" w:lineRule="exact"/>
              <w:ind w:left="108"/>
              <w:rPr>
                <w:rFonts w:ascii="Arial" w:hAnsi="Arial" w:cs="Arial"/>
                <w:sz w:val="24"/>
                <w:szCs w:val="24"/>
                <w:lang w:val="ru-RU"/>
              </w:rPr>
            </w:pPr>
          </w:p>
        </w:tc>
        <w:tc>
          <w:tcPr>
            <w:tcW w:w="5106" w:type="dxa"/>
          </w:tcPr>
          <w:p w:rsidR="00946205" w:rsidRPr="0072610B" w:rsidRDefault="00946205" w:rsidP="00CF2293">
            <w:pPr>
              <w:pStyle w:val="TableParagraph"/>
              <w:rPr>
                <w:rFonts w:ascii="Arial" w:hAnsi="Arial" w:cs="Arial"/>
                <w:sz w:val="24"/>
                <w:szCs w:val="24"/>
                <w:lang w:val="ru-RU"/>
              </w:rPr>
            </w:pPr>
          </w:p>
        </w:tc>
      </w:tr>
      <w:tr w:rsidR="00946205" w:rsidRPr="0072610B" w:rsidTr="00CF2293">
        <w:trPr>
          <w:trHeight w:val="515"/>
        </w:trPr>
        <w:tc>
          <w:tcPr>
            <w:tcW w:w="816" w:type="dxa"/>
          </w:tcPr>
          <w:p w:rsidR="00946205" w:rsidRPr="0072610B" w:rsidRDefault="00946205" w:rsidP="00CF2293">
            <w:pPr>
              <w:pStyle w:val="TableParagraph"/>
              <w:spacing w:before="108"/>
              <w:ind w:left="148" w:right="138"/>
              <w:jc w:val="center"/>
              <w:rPr>
                <w:rFonts w:ascii="Arial" w:hAnsi="Arial" w:cs="Arial"/>
                <w:sz w:val="24"/>
                <w:szCs w:val="24"/>
              </w:rPr>
            </w:pPr>
            <w:r w:rsidRPr="0072610B">
              <w:rPr>
                <w:rFonts w:ascii="Arial" w:hAnsi="Arial" w:cs="Arial"/>
                <w:sz w:val="24"/>
                <w:szCs w:val="24"/>
              </w:rPr>
              <w:t>1.2.1</w:t>
            </w:r>
          </w:p>
        </w:tc>
        <w:tc>
          <w:tcPr>
            <w:tcW w:w="4253" w:type="dxa"/>
          </w:tcPr>
          <w:p w:rsidR="00946205" w:rsidRPr="0072610B" w:rsidRDefault="00946205" w:rsidP="00CF2293">
            <w:pPr>
              <w:pStyle w:val="TableParagraph"/>
              <w:spacing w:before="108"/>
              <w:ind w:left="108"/>
              <w:rPr>
                <w:rFonts w:ascii="Arial" w:hAnsi="Arial" w:cs="Arial"/>
                <w:sz w:val="24"/>
                <w:szCs w:val="24"/>
              </w:rPr>
            </w:pPr>
            <w:r w:rsidRPr="0072610B">
              <w:rPr>
                <w:rFonts w:ascii="Arial" w:hAnsi="Arial" w:cs="Arial"/>
                <w:sz w:val="24"/>
                <w:szCs w:val="24"/>
              </w:rPr>
              <w:t>Полное наименование</w:t>
            </w:r>
          </w:p>
        </w:tc>
        <w:tc>
          <w:tcPr>
            <w:tcW w:w="5106" w:type="dxa"/>
          </w:tcPr>
          <w:p w:rsidR="00946205" w:rsidRPr="0072610B" w:rsidRDefault="00946205" w:rsidP="00CF2293">
            <w:pPr>
              <w:pStyle w:val="TableParagraph"/>
              <w:rPr>
                <w:rFonts w:ascii="Arial" w:hAnsi="Arial" w:cs="Arial"/>
                <w:sz w:val="24"/>
                <w:szCs w:val="24"/>
              </w:rPr>
            </w:pPr>
          </w:p>
        </w:tc>
      </w:tr>
      <w:tr w:rsidR="00946205" w:rsidRPr="0072610B" w:rsidTr="00CF2293">
        <w:trPr>
          <w:trHeight w:val="791"/>
        </w:trPr>
        <w:tc>
          <w:tcPr>
            <w:tcW w:w="816" w:type="dxa"/>
          </w:tcPr>
          <w:p w:rsidR="00946205" w:rsidRPr="0072610B" w:rsidRDefault="00946205" w:rsidP="00CF2293">
            <w:pPr>
              <w:pStyle w:val="TableParagraph"/>
              <w:spacing w:before="108"/>
              <w:ind w:left="148" w:right="138"/>
              <w:jc w:val="center"/>
              <w:rPr>
                <w:rFonts w:ascii="Arial" w:hAnsi="Arial" w:cs="Arial"/>
                <w:sz w:val="24"/>
                <w:szCs w:val="24"/>
              </w:rPr>
            </w:pPr>
            <w:r w:rsidRPr="0072610B">
              <w:rPr>
                <w:rFonts w:ascii="Arial" w:hAnsi="Arial" w:cs="Arial"/>
                <w:sz w:val="24"/>
                <w:szCs w:val="24"/>
              </w:rPr>
              <w:t>1.2.2</w:t>
            </w:r>
          </w:p>
        </w:tc>
        <w:tc>
          <w:tcPr>
            <w:tcW w:w="4253" w:type="dxa"/>
          </w:tcPr>
          <w:p w:rsidR="00946205" w:rsidRPr="0072610B" w:rsidRDefault="00946205" w:rsidP="00CF2293">
            <w:pPr>
              <w:pStyle w:val="TableParagraph"/>
              <w:spacing w:before="108"/>
              <w:ind w:left="108" w:right="1265"/>
              <w:rPr>
                <w:rFonts w:ascii="Arial" w:hAnsi="Arial" w:cs="Arial"/>
                <w:sz w:val="24"/>
                <w:szCs w:val="24"/>
              </w:rPr>
            </w:pPr>
            <w:r w:rsidRPr="0072610B">
              <w:rPr>
                <w:rFonts w:ascii="Arial" w:hAnsi="Arial" w:cs="Arial"/>
                <w:sz w:val="24"/>
                <w:szCs w:val="24"/>
              </w:rPr>
              <w:t>Основной государственный регистрационный номер</w:t>
            </w:r>
          </w:p>
        </w:tc>
        <w:tc>
          <w:tcPr>
            <w:tcW w:w="5106" w:type="dxa"/>
          </w:tcPr>
          <w:p w:rsidR="00946205" w:rsidRPr="0072610B" w:rsidRDefault="00946205" w:rsidP="00CF2293">
            <w:pPr>
              <w:pStyle w:val="TableParagraph"/>
              <w:rPr>
                <w:rFonts w:ascii="Arial" w:hAnsi="Arial" w:cs="Arial"/>
                <w:sz w:val="24"/>
                <w:szCs w:val="24"/>
              </w:rPr>
            </w:pPr>
          </w:p>
        </w:tc>
      </w:tr>
      <w:tr w:rsidR="00946205" w:rsidRPr="00B00DB1" w:rsidTr="00CF2293">
        <w:trPr>
          <w:trHeight w:val="1619"/>
        </w:trPr>
        <w:tc>
          <w:tcPr>
            <w:tcW w:w="816" w:type="dxa"/>
          </w:tcPr>
          <w:p w:rsidR="00946205" w:rsidRPr="0072610B" w:rsidRDefault="00946205" w:rsidP="00CF2293">
            <w:pPr>
              <w:pStyle w:val="TableParagraph"/>
              <w:spacing w:before="108"/>
              <w:ind w:left="148" w:right="138"/>
              <w:jc w:val="center"/>
              <w:rPr>
                <w:rFonts w:ascii="Arial" w:hAnsi="Arial" w:cs="Arial"/>
                <w:sz w:val="24"/>
                <w:szCs w:val="24"/>
              </w:rPr>
            </w:pPr>
            <w:r w:rsidRPr="0072610B">
              <w:rPr>
                <w:rFonts w:ascii="Arial" w:hAnsi="Arial" w:cs="Arial"/>
                <w:sz w:val="24"/>
                <w:szCs w:val="24"/>
              </w:rPr>
              <w:t>1.2.3</w:t>
            </w:r>
          </w:p>
        </w:tc>
        <w:tc>
          <w:tcPr>
            <w:tcW w:w="4253" w:type="dxa"/>
          </w:tcPr>
          <w:p w:rsidR="00946205" w:rsidRPr="0072610B" w:rsidRDefault="00946205" w:rsidP="00CF2293">
            <w:pPr>
              <w:pStyle w:val="TableParagraph"/>
              <w:spacing w:before="108"/>
              <w:ind w:left="108" w:right="331"/>
              <w:rPr>
                <w:rFonts w:ascii="Arial" w:hAnsi="Arial" w:cs="Arial"/>
                <w:sz w:val="24"/>
                <w:szCs w:val="24"/>
                <w:lang w:val="ru-RU"/>
              </w:rPr>
            </w:pPr>
            <w:r w:rsidRPr="0072610B">
              <w:rPr>
                <w:rFonts w:ascii="Arial" w:hAnsi="Arial" w:cs="Arial"/>
                <w:sz w:val="24"/>
                <w:szCs w:val="24"/>
                <w:lang w:val="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06" w:type="dxa"/>
          </w:tcPr>
          <w:p w:rsidR="00946205" w:rsidRPr="0072610B" w:rsidRDefault="00946205" w:rsidP="00CF2293">
            <w:pPr>
              <w:pStyle w:val="TableParagraph"/>
              <w:rPr>
                <w:rFonts w:ascii="Arial" w:hAnsi="Arial" w:cs="Arial"/>
                <w:sz w:val="24"/>
                <w:szCs w:val="24"/>
                <w:lang w:val="ru-RU"/>
              </w:rPr>
            </w:pPr>
          </w:p>
        </w:tc>
      </w:tr>
    </w:tbl>
    <w:p w:rsidR="00946205" w:rsidRPr="0072610B" w:rsidRDefault="00946205" w:rsidP="00946205">
      <w:pPr>
        <w:pStyle w:val="a8"/>
        <w:spacing w:before="3"/>
        <w:jc w:val="left"/>
        <w:rPr>
          <w:rFonts w:ascii="Arial" w:hAnsi="Arial" w:cs="Arial"/>
          <w:sz w:val="24"/>
          <w:szCs w:val="24"/>
        </w:rPr>
      </w:pPr>
    </w:p>
    <w:p w:rsidR="00946205" w:rsidRPr="0072610B" w:rsidRDefault="00946205" w:rsidP="00C40E70">
      <w:pPr>
        <w:pStyle w:val="af9"/>
        <w:widowControl w:val="0"/>
        <w:numPr>
          <w:ilvl w:val="2"/>
          <w:numId w:val="66"/>
        </w:numPr>
        <w:tabs>
          <w:tab w:val="left" w:pos="1885"/>
        </w:tabs>
        <w:autoSpaceDE w:val="0"/>
        <w:autoSpaceDN w:val="0"/>
        <w:spacing w:before="90"/>
        <w:ind w:left="1884" w:hanging="241"/>
        <w:contextualSpacing w:val="0"/>
        <w:jc w:val="left"/>
        <w:rPr>
          <w:rFonts w:ascii="Arial" w:hAnsi="Arial" w:cs="Arial"/>
        </w:rPr>
      </w:pPr>
      <w:r w:rsidRPr="0072610B">
        <w:rPr>
          <w:rFonts w:ascii="Arial" w:hAnsi="Arial" w:cs="Arial"/>
        </w:rPr>
        <w:t>Сведения о выданном уведомлении, содержащем опечатку/</w:t>
      </w:r>
      <w:r w:rsidRPr="0072610B">
        <w:rPr>
          <w:rFonts w:ascii="Arial" w:hAnsi="Arial" w:cs="Arial"/>
          <w:spacing w:val="-2"/>
        </w:rPr>
        <w:t xml:space="preserve"> </w:t>
      </w:r>
      <w:r w:rsidRPr="0072610B">
        <w:rPr>
          <w:rFonts w:ascii="Arial" w:hAnsi="Arial" w:cs="Arial"/>
        </w:rPr>
        <w:t>ошибку</w:t>
      </w:r>
    </w:p>
    <w:p w:rsidR="00946205" w:rsidRPr="0072610B" w:rsidRDefault="00946205" w:rsidP="00946205">
      <w:pPr>
        <w:pStyle w:val="a8"/>
        <w:spacing w:before="5"/>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255"/>
        <w:gridCol w:w="2124"/>
        <w:gridCol w:w="2979"/>
      </w:tblGrid>
      <w:tr w:rsidR="00946205" w:rsidRPr="0072610B" w:rsidTr="00CF2293">
        <w:trPr>
          <w:trHeight w:val="551"/>
        </w:trPr>
        <w:tc>
          <w:tcPr>
            <w:tcW w:w="816" w:type="dxa"/>
          </w:tcPr>
          <w:p w:rsidR="00946205" w:rsidRPr="0072610B" w:rsidRDefault="00946205" w:rsidP="00CF2293">
            <w:pPr>
              <w:pStyle w:val="TableParagraph"/>
              <w:spacing w:before="133"/>
              <w:ind w:left="9"/>
              <w:jc w:val="center"/>
              <w:rPr>
                <w:rFonts w:ascii="Arial" w:hAnsi="Arial" w:cs="Arial"/>
                <w:sz w:val="24"/>
                <w:szCs w:val="24"/>
              </w:rPr>
            </w:pPr>
            <w:r w:rsidRPr="0072610B">
              <w:rPr>
                <w:rFonts w:ascii="Arial" w:hAnsi="Arial" w:cs="Arial"/>
                <w:w w:val="99"/>
                <w:sz w:val="24"/>
                <w:szCs w:val="24"/>
              </w:rPr>
              <w:t>№</w:t>
            </w:r>
          </w:p>
        </w:tc>
        <w:tc>
          <w:tcPr>
            <w:tcW w:w="4255" w:type="dxa"/>
          </w:tcPr>
          <w:p w:rsidR="00946205" w:rsidRPr="0072610B" w:rsidRDefault="00946205" w:rsidP="00CF2293">
            <w:pPr>
              <w:pStyle w:val="TableParagraph"/>
              <w:spacing w:line="270" w:lineRule="exact"/>
              <w:ind w:left="1202" w:right="1197"/>
              <w:jc w:val="center"/>
              <w:rPr>
                <w:rFonts w:ascii="Arial" w:hAnsi="Arial" w:cs="Arial"/>
                <w:sz w:val="24"/>
                <w:szCs w:val="24"/>
              </w:rPr>
            </w:pPr>
            <w:r w:rsidRPr="0072610B">
              <w:rPr>
                <w:rFonts w:ascii="Arial" w:hAnsi="Arial" w:cs="Arial"/>
                <w:sz w:val="24"/>
                <w:szCs w:val="24"/>
              </w:rPr>
              <w:t>Орган, выдавший</w:t>
            </w:r>
          </w:p>
          <w:p w:rsidR="00946205" w:rsidRPr="0072610B" w:rsidRDefault="00946205" w:rsidP="00CF2293">
            <w:pPr>
              <w:pStyle w:val="TableParagraph"/>
              <w:spacing w:line="261" w:lineRule="exact"/>
              <w:ind w:left="1202" w:right="1197"/>
              <w:jc w:val="center"/>
              <w:rPr>
                <w:rFonts w:ascii="Arial" w:hAnsi="Arial" w:cs="Arial"/>
                <w:sz w:val="24"/>
                <w:szCs w:val="24"/>
              </w:rPr>
            </w:pPr>
            <w:r w:rsidRPr="0072610B">
              <w:rPr>
                <w:rFonts w:ascii="Arial" w:hAnsi="Arial" w:cs="Arial"/>
                <w:sz w:val="24"/>
                <w:szCs w:val="24"/>
              </w:rPr>
              <w:t>уведомление</w:t>
            </w:r>
          </w:p>
        </w:tc>
        <w:tc>
          <w:tcPr>
            <w:tcW w:w="2124" w:type="dxa"/>
          </w:tcPr>
          <w:p w:rsidR="00946205" w:rsidRPr="0072610B" w:rsidRDefault="00946205" w:rsidP="00CF2293">
            <w:pPr>
              <w:pStyle w:val="TableParagraph"/>
              <w:spacing w:before="133"/>
              <w:ind w:left="156"/>
              <w:rPr>
                <w:rFonts w:ascii="Arial" w:hAnsi="Arial" w:cs="Arial"/>
                <w:sz w:val="24"/>
                <w:szCs w:val="24"/>
              </w:rPr>
            </w:pPr>
            <w:r w:rsidRPr="0072610B">
              <w:rPr>
                <w:rFonts w:ascii="Arial" w:hAnsi="Arial" w:cs="Arial"/>
                <w:sz w:val="24"/>
                <w:szCs w:val="24"/>
              </w:rPr>
              <w:t>Номер документа</w:t>
            </w:r>
          </w:p>
        </w:tc>
        <w:tc>
          <w:tcPr>
            <w:tcW w:w="2979" w:type="dxa"/>
          </w:tcPr>
          <w:p w:rsidR="00946205" w:rsidRPr="0072610B" w:rsidRDefault="00946205" w:rsidP="00CF2293">
            <w:pPr>
              <w:pStyle w:val="TableParagraph"/>
              <w:spacing w:line="270" w:lineRule="exact"/>
              <w:ind w:left="928" w:right="919"/>
              <w:jc w:val="center"/>
              <w:rPr>
                <w:rFonts w:ascii="Arial" w:hAnsi="Arial" w:cs="Arial"/>
                <w:sz w:val="24"/>
                <w:szCs w:val="24"/>
              </w:rPr>
            </w:pPr>
            <w:r w:rsidRPr="0072610B">
              <w:rPr>
                <w:rFonts w:ascii="Arial" w:hAnsi="Arial" w:cs="Arial"/>
                <w:sz w:val="24"/>
                <w:szCs w:val="24"/>
              </w:rPr>
              <w:t>Дата</w:t>
            </w:r>
          </w:p>
          <w:p w:rsidR="00946205" w:rsidRPr="0072610B" w:rsidRDefault="00946205" w:rsidP="00CF2293">
            <w:pPr>
              <w:pStyle w:val="TableParagraph"/>
              <w:spacing w:line="261" w:lineRule="exact"/>
              <w:ind w:left="928" w:right="924"/>
              <w:jc w:val="center"/>
              <w:rPr>
                <w:rFonts w:ascii="Arial" w:hAnsi="Arial" w:cs="Arial"/>
                <w:sz w:val="24"/>
                <w:szCs w:val="24"/>
              </w:rPr>
            </w:pPr>
            <w:r w:rsidRPr="0072610B">
              <w:rPr>
                <w:rFonts w:ascii="Arial" w:hAnsi="Arial" w:cs="Arial"/>
                <w:sz w:val="24"/>
                <w:szCs w:val="24"/>
              </w:rPr>
              <w:t>документа</w:t>
            </w:r>
          </w:p>
        </w:tc>
      </w:tr>
      <w:tr w:rsidR="00946205" w:rsidRPr="0072610B" w:rsidTr="00CF2293">
        <w:trPr>
          <w:trHeight w:val="554"/>
        </w:trPr>
        <w:tc>
          <w:tcPr>
            <w:tcW w:w="816" w:type="dxa"/>
          </w:tcPr>
          <w:p w:rsidR="00946205" w:rsidRPr="0072610B" w:rsidRDefault="00946205" w:rsidP="00CF2293">
            <w:pPr>
              <w:pStyle w:val="TableParagraph"/>
              <w:rPr>
                <w:rFonts w:ascii="Arial" w:hAnsi="Arial" w:cs="Arial"/>
                <w:sz w:val="24"/>
                <w:szCs w:val="24"/>
              </w:rPr>
            </w:pPr>
          </w:p>
        </w:tc>
        <w:tc>
          <w:tcPr>
            <w:tcW w:w="4255" w:type="dxa"/>
          </w:tcPr>
          <w:p w:rsidR="00946205" w:rsidRPr="0072610B" w:rsidRDefault="00946205" w:rsidP="00CF2293">
            <w:pPr>
              <w:pStyle w:val="TableParagraph"/>
              <w:rPr>
                <w:rFonts w:ascii="Arial" w:hAnsi="Arial" w:cs="Arial"/>
                <w:sz w:val="24"/>
                <w:szCs w:val="24"/>
              </w:rPr>
            </w:pPr>
          </w:p>
        </w:tc>
        <w:tc>
          <w:tcPr>
            <w:tcW w:w="2124" w:type="dxa"/>
          </w:tcPr>
          <w:p w:rsidR="00946205" w:rsidRPr="0072610B" w:rsidRDefault="00946205" w:rsidP="00CF2293">
            <w:pPr>
              <w:pStyle w:val="TableParagraph"/>
              <w:rPr>
                <w:rFonts w:ascii="Arial" w:hAnsi="Arial" w:cs="Arial"/>
                <w:sz w:val="24"/>
                <w:szCs w:val="24"/>
              </w:rPr>
            </w:pPr>
          </w:p>
        </w:tc>
        <w:tc>
          <w:tcPr>
            <w:tcW w:w="2979" w:type="dxa"/>
          </w:tcPr>
          <w:p w:rsidR="00946205" w:rsidRPr="0072610B" w:rsidRDefault="00946205" w:rsidP="00CF2293">
            <w:pPr>
              <w:pStyle w:val="TableParagraph"/>
              <w:rPr>
                <w:rFonts w:ascii="Arial" w:hAnsi="Arial" w:cs="Arial"/>
                <w:sz w:val="24"/>
                <w:szCs w:val="24"/>
              </w:rPr>
            </w:pPr>
          </w:p>
        </w:tc>
      </w:tr>
    </w:tbl>
    <w:p w:rsidR="00946205" w:rsidRPr="0072610B" w:rsidRDefault="00946205" w:rsidP="00946205">
      <w:pPr>
        <w:pStyle w:val="a8"/>
        <w:spacing w:before="5"/>
        <w:jc w:val="left"/>
        <w:rPr>
          <w:rFonts w:ascii="Arial" w:hAnsi="Arial" w:cs="Arial"/>
          <w:sz w:val="24"/>
          <w:szCs w:val="24"/>
        </w:rPr>
      </w:pPr>
    </w:p>
    <w:p w:rsidR="00946205" w:rsidRPr="0072610B" w:rsidRDefault="00946205" w:rsidP="00C40E70">
      <w:pPr>
        <w:pStyle w:val="af9"/>
        <w:widowControl w:val="0"/>
        <w:numPr>
          <w:ilvl w:val="2"/>
          <w:numId w:val="66"/>
        </w:numPr>
        <w:tabs>
          <w:tab w:val="left" w:pos="2526"/>
        </w:tabs>
        <w:autoSpaceDE w:val="0"/>
        <w:autoSpaceDN w:val="0"/>
        <w:spacing w:before="1"/>
        <w:ind w:left="2525" w:hanging="241"/>
        <w:contextualSpacing w:val="0"/>
        <w:jc w:val="left"/>
        <w:rPr>
          <w:rFonts w:ascii="Arial" w:hAnsi="Arial" w:cs="Arial"/>
        </w:rPr>
      </w:pPr>
      <w:r w:rsidRPr="0072610B">
        <w:rPr>
          <w:rFonts w:ascii="Arial" w:hAnsi="Arial" w:cs="Arial"/>
        </w:rPr>
        <w:t>Обоснование для внесения исправлений в</w:t>
      </w:r>
      <w:r w:rsidRPr="0072610B">
        <w:rPr>
          <w:rFonts w:ascii="Arial" w:hAnsi="Arial" w:cs="Arial"/>
          <w:spacing w:val="-5"/>
        </w:rPr>
        <w:t xml:space="preserve"> </w:t>
      </w:r>
      <w:r w:rsidRPr="0072610B">
        <w:rPr>
          <w:rFonts w:ascii="Arial" w:hAnsi="Arial" w:cs="Arial"/>
        </w:rPr>
        <w:t>уведомление</w:t>
      </w:r>
    </w:p>
    <w:p w:rsidR="00946205" w:rsidRPr="0072610B" w:rsidRDefault="00946205" w:rsidP="00946205">
      <w:pPr>
        <w:pStyle w:val="a8"/>
        <w:spacing w:before="5"/>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126"/>
        <w:gridCol w:w="2553"/>
        <w:gridCol w:w="4677"/>
      </w:tblGrid>
      <w:tr w:rsidR="00946205" w:rsidRPr="008F1C2F" w:rsidTr="00CF2293">
        <w:trPr>
          <w:trHeight w:val="1104"/>
        </w:trPr>
        <w:tc>
          <w:tcPr>
            <w:tcW w:w="816" w:type="dxa"/>
          </w:tcPr>
          <w:p w:rsidR="00946205" w:rsidRPr="0072610B" w:rsidRDefault="00946205" w:rsidP="00CF2293">
            <w:pPr>
              <w:pStyle w:val="TableParagraph"/>
              <w:spacing w:before="4"/>
              <w:rPr>
                <w:rFonts w:ascii="Arial" w:hAnsi="Arial" w:cs="Arial"/>
                <w:sz w:val="24"/>
                <w:szCs w:val="24"/>
                <w:lang w:val="ru-RU"/>
              </w:rPr>
            </w:pPr>
          </w:p>
          <w:p w:rsidR="00946205" w:rsidRPr="0072610B" w:rsidRDefault="00946205" w:rsidP="00CF2293">
            <w:pPr>
              <w:pStyle w:val="TableParagraph"/>
              <w:ind w:left="9"/>
              <w:jc w:val="center"/>
              <w:rPr>
                <w:rFonts w:ascii="Arial" w:hAnsi="Arial" w:cs="Arial"/>
                <w:sz w:val="24"/>
                <w:szCs w:val="24"/>
              </w:rPr>
            </w:pPr>
            <w:r w:rsidRPr="0072610B">
              <w:rPr>
                <w:rFonts w:ascii="Arial" w:hAnsi="Arial" w:cs="Arial"/>
                <w:w w:val="99"/>
                <w:sz w:val="24"/>
                <w:szCs w:val="24"/>
              </w:rPr>
              <w:t>№</w:t>
            </w:r>
          </w:p>
        </w:tc>
        <w:tc>
          <w:tcPr>
            <w:tcW w:w="2126" w:type="dxa"/>
          </w:tcPr>
          <w:p w:rsidR="00946205" w:rsidRPr="0072610B" w:rsidRDefault="00946205" w:rsidP="00CF2293">
            <w:pPr>
              <w:pStyle w:val="TableParagraph"/>
              <w:ind w:left="492" w:right="479" w:hanging="2"/>
              <w:jc w:val="center"/>
              <w:rPr>
                <w:rFonts w:ascii="Arial" w:hAnsi="Arial" w:cs="Arial"/>
                <w:sz w:val="24"/>
                <w:szCs w:val="24"/>
                <w:lang w:val="ru-RU"/>
              </w:rPr>
            </w:pPr>
            <w:r w:rsidRPr="0072610B">
              <w:rPr>
                <w:rFonts w:ascii="Arial" w:hAnsi="Arial" w:cs="Arial"/>
                <w:sz w:val="24"/>
                <w:szCs w:val="24"/>
                <w:lang w:val="ru-RU"/>
              </w:rPr>
              <w:t>Данные (сведения), указанные</w:t>
            </w:r>
          </w:p>
          <w:p w:rsidR="00946205" w:rsidRPr="0072610B" w:rsidRDefault="00946205" w:rsidP="00CF2293">
            <w:pPr>
              <w:pStyle w:val="TableParagraph"/>
              <w:spacing w:line="262" w:lineRule="exact"/>
              <w:ind w:left="284" w:right="279"/>
              <w:jc w:val="center"/>
              <w:rPr>
                <w:rFonts w:ascii="Arial" w:hAnsi="Arial" w:cs="Arial"/>
                <w:sz w:val="24"/>
                <w:szCs w:val="24"/>
                <w:lang w:val="ru-RU"/>
              </w:rPr>
            </w:pPr>
            <w:r w:rsidRPr="0072610B">
              <w:rPr>
                <w:rFonts w:ascii="Arial" w:hAnsi="Arial" w:cs="Arial"/>
                <w:smallCaps/>
                <w:w w:val="88"/>
                <w:sz w:val="24"/>
                <w:szCs w:val="24"/>
                <w:lang w:val="ru-RU"/>
              </w:rPr>
              <w:t>в</w:t>
            </w:r>
            <w:r w:rsidRPr="0072610B">
              <w:rPr>
                <w:rFonts w:ascii="Arial" w:hAnsi="Arial" w:cs="Arial"/>
                <w:spacing w:val="1"/>
                <w:sz w:val="24"/>
                <w:szCs w:val="24"/>
                <w:lang w:val="ru-RU"/>
              </w:rPr>
              <w:t xml:space="preserve"> </w:t>
            </w:r>
            <w:r w:rsidRPr="0072610B">
              <w:rPr>
                <w:rFonts w:ascii="Arial" w:hAnsi="Arial" w:cs="Arial"/>
                <w:spacing w:val="-5"/>
                <w:sz w:val="24"/>
                <w:szCs w:val="24"/>
                <w:lang w:val="ru-RU"/>
              </w:rPr>
              <w:t>у</w:t>
            </w:r>
            <w:r w:rsidRPr="0072610B">
              <w:rPr>
                <w:rFonts w:ascii="Arial" w:hAnsi="Arial" w:cs="Arial"/>
                <w:spacing w:val="1"/>
                <w:sz w:val="24"/>
                <w:szCs w:val="24"/>
                <w:lang w:val="ru-RU"/>
              </w:rPr>
              <w:t>в</w:t>
            </w:r>
            <w:r w:rsidRPr="0072610B">
              <w:rPr>
                <w:rFonts w:ascii="Arial" w:hAnsi="Arial" w:cs="Arial"/>
                <w:spacing w:val="-1"/>
                <w:sz w:val="24"/>
                <w:szCs w:val="24"/>
                <w:lang w:val="ru-RU"/>
              </w:rPr>
              <w:t>е</w:t>
            </w:r>
            <w:r w:rsidRPr="0072610B">
              <w:rPr>
                <w:rFonts w:ascii="Arial" w:hAnsi="Arial" w:cs="Arial"/>
                <w:sz w:val="24"/>
                <w:szCs w:val="24"/>
                <w:lang w:val="ru-RU"/>
              </w:rPr>
              <w:t>домл</w:t>
            </w:r>
            <w:r w:rsidRPr="0072610B">
              <w:rPr>
                <w:rFonts w:ascii="Arial" w:hAnsi="Arial" w:cs="Arial"/>
                <w:spacing w:val="-2"/>
                <w:sz w:val="24"/>
                <w:szCs w:val="24"/>
                <w:lang w:val="ru-RU"/>
              </w:rPr>
              <w:t>е</w:t>
            </w:r>
            <w:r w:rsidRPr="0072610B">
              <w:rPr>
                <w:rFonts w:ascii="Arial" w:hAnsi="Arial" w:cs="Arial"/>
                <w:sz w:val="24"/>
                <w:szCs w:val="24"/>
                <w:lang w:val="ru-RU"/>
              </w:rPr>
              <w:t>нии</w:t>
            </w:r>
          </w:p>
        </w:tc>
        <w:tc>
          <w:tcPr>
            <w:tcW w:w="2553" w:type="dxa"/>
          </w:tcPr>
          <w:p w:rsidR="00946205" w:rsidRPr="0072610B" w:rsidRDefault="00946205" w:rsidP="00CF2293">
            <w:pPr>
              <w:pStyle w:val="TableParagraph"/>
              <w:ind w:left="200" w:right="191"/>
              <w:jc w:val="center"/>
              <w:rPr>
                <w:rFonts w:ascii="Arial" w:hAnsi="Arial" w:cs="Arial"/>
                <w:sz w:val="24"/>
                <w:szCs w:val="24"/>
                <w:lang w:val="ru-RU"/>
              </w:rPr>
            </w:pPr>
            <w:r w:rsidRPr="0072610B">
              <w:rPr>
                <w:rFonts w:ascii="Arial" w:hAnsi="Arial" w:cs="Arial"/>
                <w:sz w:val="24"/>
                <w:szCs w:val="24"/>
                <w:lang w:val="ru-RU"/>
              </w:rPr>
              <w:t>Данные (сведения), которые необходимо указать</w:t>
            </w:r>
          </w:p>
          <w:p w:rsidR="00946205" w:rsidRPr="0072610B" w:rsidRDefault="00946205" w:rsidP="00CF2293">
            <w:pPr>
              <w:pStyle w:val="TableParagraph"/>
              <w:spacing w:line="262" w:lineRule="exact"/>
              <w:ind w:left="198" w:right="191"/>
              <w:jc w:val="center"/>
              <w:rPr>
                <w:rFonts w:ascii="Arial" w:hAnsi="Arial" w:cs="Arial"/>
                <w:sz w:val="24"/>
                <w:szCs w:val="24"/>
                <w:lang w:val="ru-RU"/>
              </w:rPr>
            </w:pPr>
            <w:r w:rsidRPr="0072610B">
              <w:rPr>
                <w:rFonts w:ascii="Arial" w:hAnsi="Arial" w:cs="Arial"/>
                <w:sz w:val="24"/>
                <w:szCs w:val="24"/>
                <w:lang w:val="ru-RU"/>
              </w:rPr>
              <w:t>в уведомлении</w:t>
            </w:r>
          </w:p>
        </w:tc>
        <w:tc>
          <w:tcPr>
            <w:tcW w:w="4677" w:type="dxa"/>
          </w:tcPr>
          <w:p w:rsidR="00946205" w:rsidRPr="0072610B" w:rsidRDefault="00946205" w:rsidP="00CF2293">
            <w:pPr>
              <w:pStyle w:val="TableParagraph"/>
              <w:ind w:left="160" w:right="153" w:firstLine="6"/>
              <w:jc w:val="center"/>
              <w:rPr>
                <w:rFonts w:ascii="Arial" w:hAnsi="Arial" w:cs="Arial"/>
                <w:sz w:val="24"/>
                <w:szCs w:val="24"/>
                <w:lang w:val="ru-RU"/>
              </w:rPr>
            </w:pPr>
            <w:r w:rsidRPr="0072610B">
              <w:rPr>
                <w:rFonts w:ascii="Arial" w:hAnsi="Arial" w:cs="Arial"/>
                <w:sz w:val="24"/>
                <w:szCs w:val="24"/>
                <w:lang w:val="ru-RU"/>
              </w:rPr>
              <w:t>Обоснование с указанием реквизита (-ов) документа (-ов), документации, на</w:t>
            </w:r>
          </w:p>
          <w:p w:rsidR="00946205" w:rsidRPr="0072610B" w:rsidRDefault="00946205" w:rsidP="00CF2293">
            <w:pPr>
              <w:pStyle w:val="TableParagraph"/>
              <w:spacing w:line="270" w:lineRule="atLeast"/>
              <w:ind w:left="160" w:right="153"/>
              <w:jc w:val="center"/>
              <w:rPr>
                <w:rFonts w:ascii="Arial" w:hAnsi="Arial" w:cs="Arial"/>
                <w:sz w:val="24"/>
                <w:szCs w:val="24"/>
                <w:lang w:val="ru-RU"/>
              </w:rPr>
            </w:pPr>
            <w:r w:rsidRPr="0072610B">
              <w:rPr>
                <w:rFonts w:ascii="Arial" w:hAnsi="Arial" w:cs="Arial"/>
                <w:sz w:val="24"/>
                <w:szCs w:val="24"/>
                <w:lang w:val="ru-RU"/>
              </w:rPr>
              <w:t>основании которых принималось решение о выдаче уведомления</w:t>
            </w:r>
          </w:p>
        </w:tc>
      </w:tr>
      <w:tr w:rsidR="00946205" w:rsidRPr="008F1C2F" w:rsidTr="00CF2293">
        <w:trPr>
          <w:trHeight w:val="551"/>
        </w:trPr>
        <w:tc>
          <w:tcPr>
            <w:tcW w:w="816" w:type="dxa"/>
          </w:tcPr>
          <w:p w:rsidR="00946205" w:rsidRPr="0072610B" w:rsidRDefault="00946205" w:rsidP="00CF2293">
            <w:pPr>
              <w:pStyle w:val="TableParagraph"/>
              <w:rPr>
                <w:rFonts w:ascii="Arial" w:hAnsi="Arial" w:cs="Arial"/>
                <w:sz w:val="24"/>
                <w:szCs w:val="24"/>
                <w:lang w:val="ru-RU"/>
              </w:rPr>
            </w:pPr>
          </w:p>
        </w:tc>
        <w:tc>
          <w:tcPr>
            <w:tcW w:w="2126" w:type="dxa"/>
          </w:tcPr>
          <w:p w:rsidR="00946205" w:rsidRPr="0072610B" w:rsidRDefault="00946205" w:rsidP="00CF2293">
            <w:pPr>
              <w:pStyle w:val="TableParagraph"/>
              <w:rPr>
                <w:rFonts w:ascii="Arial" w:hAnsi="Arial" w:cs="Arial"/>
                <w:sz w:val="24"/>
                <w:szCs w:val="24"/>
                <w:lang w:val="ru-RU"/>
              </w:rPr>
            </w:pPr>
          </w:p>
        </w:tc>
        <w:tc>
          <w:tcPr>
            <w:tcW w:w="2553" w:type="dxa"/>
          </w:tcPr>
          <w:p w:rsidR="00946205" w:rsidRPr="0072610B" w:rsidRDefault="00946205" w:rsidP="00CF2293">
            <w:pPr>
              <w:pStyle w:val="TableParagraph"/>
              <w:rPr>
                <w:rFonts w:ascii="Arial" w:hAnsi="Arial" w:cs="Arial"/>
                <w:sz w:val="24"/>
                <w:szCs w:val="24"/>
                <w:lang w:val="ru-RU"/>
              </w:rPr>
            </w:pPr>
          </w:p>
        </w:tc>
        <w:tc>
          <w:tcPr>
            <w:tcW w:w="4677" w:type="dxa"/>
          </w:tcPr>
          <w:p w:rsidR="00946205" w:rsidRPr="0072610B" w:rsidRDefault="00946205" w:rsidP="00CF2293">
            <w:pPr>
              <w:pStyle w:val="TableParagraph"/>
              <w:rPr>
                <w:rFonts w:ascii="Arial" w:hAnsi="Arial" w:cs="Arial"/>
                <w:sz w:val="24"/>
                <w:szCs w:val="24"/>
                <w:lang w:val="ru-RU"/>
              </w:rPr>
            </w:pPr>
          </w:p>
        </w:tc>
      </w:tr>
    </w:tbl>
    <w:p w:rsidR="00946205" w:rsidRPr="0072610B" w:rsidRDefault="00946205" w:rsidP="00946205">
      <w:pPr>
        <w:pStyle w:val="a8"/>
        <w:spacing w:before="5"/>
        <w:jc w:val="left"/>
        <w:rPr>
          <w:rFonts w:ascii="Arial" w:hAnsi="Arial" w:cs="Arial"/>
          <w:sz w:val="24"/>
          <w:szCs w:val="24"/>
        </w:rPr>
      </w:pPr>
    </w:p>
    <w:p w:rsidR="00946205" w:rsidRPr="0072610B" w:rsidRDefault="00946205" w:rsidP="00946205">
      <w:pPr>
        <w:tabs>
          <w:tab w:val="left" w:pos="10184"/>
        </w:tabs>
        <w:spacing w:after="7"/>
        <w:ind w:left="217" w:right="319"/>
        <w:jc w:val="both"/>
        <w:rPr>
          <w:rFonts w:ascii="Arial" w:hAnsi="Arial" w:cs="Arial"/>
        </w:rPr>
      </w:pPr>
      <w:r w:rsidRPr="0072610B">
        <w:rPr>
          <w:rFonts w:ascii="Arial" w:hAnsi="Arial" w:cs="Arial"/>
        </w:rPr>
        <w:t>Приложение:</w:t>
      </w:r>
      <w:r w:rsidRPr="0072610B">
        <w:rPr>
          <w:rFonts w:ascii="Arial" w:hAnsi="Arial" w:cs="Arial"/>
          <w:u w:val="single"/>
        </w:rPr>
        <w:tab/>
      </w:r>
      <w:r w:rsidRPr="0072610B">
        <w:rPr>
          <w:rFonts w:ascii="Arial" w:hAnsi="Arial" w:cs="Arial"/>
        </w:rPr>
        <w:t xml:space="preserve"> Номер телефона и адрес электронной почты</w:t>
      </w:r>
      <w:r w:rsidRPr="0072610B">
        <w:rPr>
          <w:rFonts w:ascii="Arial" w:hAnsi="Arial" w:cs="Arial"/>
          <w:spacing w:val="-20"/>
        </w:rPr>
        <w:t xml:space="preserve"> </w:t>
      </w:r>
      <w:r w:rsidRPr="0072610B">
        <w:rPr>
          <w:rFonts w:ascii="Arial" w:hAnsi="Arial" w:cs="Arial"/>
        </w:rPr>
        <w:t>для</w:t>
      </w:r>
      <w:r w:rsidRPr="0072610B">
        <w:rPr>
          <w:rFonts w:ascii="Arial" w:hAnsi="Arial" w:cs="Arial"/>
          <w:spacing w:val="-3"/>
        </w:rPr>
        <w:t xml:space="preserve"> </w:t>
      </w:r>
      <w:r w:rsidRPr="0072610B">
        <w:rPr>
          <w:rFonts w:ascii="Arial" w:hAnsi="Arial" w:cs="Arial"/>
        </w:rPr>
        <w:t>связи:</w:t>
      </w:r>
      <w:r w:rsidRPr="0072610B">
        <w:rPr>
          <w:rFonts w:ascii="Arial" w:hAnsi="Arial" w:cs="Arial"/>
          <w:spacing w:val="2"/>
        </w:rPr>
        <w:t xml:space="preserve"> </w:t>
      </w:r>
      <w:r w:rsidRPr="0072610B">
        <w:rPr>
          <w:rFonts w:ascii="Arial" w:hAnsi="Arial" w:cs="Arial"/>
          <w:u w:val="single"/>
        </w:rPr>
        <w:t xml:space="preserve"> </w:t>
      </w:r>
      <w:r w:rsidRPr="0072610B">
        <w:rPr>
          <w:rFonts w:ascii="Arial" w:hAnsi="Arial" w:cs="Arial"/>
          <w:u w:val="single"/>
        </w:rPr>
        <w:tab/>
      </w:r>
      <w:r w:rsidRPr="0072610B">
        <w:rPr>
          <w:rFonts w:ascii="Arial" w:hAnsi="Arial" w:cs="Arial"/>
        </w:rPr>
        <w:t xml:space="preserve"> Результат рассмотрения настоящего заявления</w:t>
      </w:r>
      <w:r w:rsidRPr="0072610B">
        <w:rPr>
          <w:rFonts w:ascii="Arial" w:hAnsi="Arial" w:cs="Arial"/>
          <w:spacing w:val="-4"/>
        </w:rPr>
        <w:t xml:space="preserve"> </w:t>
      </w:r>
      <w:r w:rsidRPr="0072610B">
        <w:rPr>
          <w:rFonts w:ascii="Arial" w:hAnsi="Arial" w:cs="Arial"/>
        </w:rPr>
        <w:t>прошу:</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5"/>
        <w:gridCol w:w="1810"/>
      </w:tblGrid>
      <w:tr w:rsidR="00946205" w:rsidRPr="00B00DB1" w:rsidTr="00CF2293">
        <w:trPr>
          <w:trHeight w:val="1223"/>
        </w:trPr>
        <w:tc>
          <w:tcPr>
            <w:tcW w:w="8365" w:type="dxa"/>
          </w:tcPr>
          <w:p w:rsidR="00946205" w:rsidRPr="0072610B" w:rsidRDefault="00946205" w:rsidP="00CF2293">
            <w:pPr>
              <w:pStyle w:val="TableParagraph"/>
              <w:spacing w:before="54"/>
              <w:ind w:left="108" w:right="120"/>
              <w:rPr>
                <w:rFonts w:ascii="Arial" w:hAnsi="Arial" w:cs="Arial"/>
                <w:sz w:val="24"/>
                <w:szCs w:val="24"/>
                <w:lang w:val="ru-RU"/>
              </w:rPr>
            </w:pPr>
            <w:r w:rsidRPr="0072610B">
              <w:rPr>
                <w:rFonts w:ascii="Arial" w:hAnsi="Arial" w:cs="Arial"/>
                <w:sz w:val="24"/>
                <w:szCs w:val="24"/>
                <w:lang w:val="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810" w:type="dxa"/>
          </w:tcPr>
          <w:p w:rsidR="00946205" w:rsidRPr="0072610B" w:rsidRDefault="00946205" w:rsidP="00CF2293">
            <w:pPr>
              <w:pStyle w:val="TableParagraph"/>
              <w:rPr>
                <w:rFonts w:ascii="Arial" w:hAnsi="Arial" w:cs="Arial"/>
                <w:sz w:val="24"/>
                <w:szCs w:val="24"/>
                <w:lang w:val="ru-RU"/>
              </w:rPr>
            </w:pPr>
          </w:p>
        </w:tc>
      </w:tr>
      <w:tr w:rsidR="00946205" w:rsidRPr="00B00DB1" w:rsidTr="00CF2293">
        <w:trPr>
          <w:trHeight w:val="1500"/>
        </w:trPr>
        <w:tc>
          <w:tcPr>
            <w:tcW w:w="8365" w:type="dxa"/>
          </w:tcPr>
          <w:p w:rsidR="00946205" w:rsidRPr="0072610B" w:rsidRDefault="00946205" w:rsidP="00CF2293">
            <w:pPr>
              <w:pStyle w:val="TableParagraph"/>
              <w:spacing w:before="54"/>
              <w:ind w:left="108" w:right="120"/>
              <w:rPr>
                <w:rFonts w:ascii="Arial" w:hAnsi="Arial" w:cs="Arial"/>
                <w:sz w:val="24"/>
                <w:szCs w:val="24"/>
                <w:lang w:val="ru-RU"/>
              </w:rPr>
            </w:pPr>
            <w:r w:rsidRPr="0072610B">
              <w:rPr>
                <w:rFonts w:ascii="Arial" w:hAnsi="Arial" w:cs="Arial"/>
                <w:sz w:val="24"/>
                <w:szCs w:val="24"/>
                <w:lang w:val="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p>
        </w:tc>
        <w:tc>
          <w:tcPr>
            <w:tcW w:w="1810" w:type="dxa"/>
          </w:tcPr>
          <w:p w:rsidR="00946205" w:rsidRPr="0072610B" w:rsidRDefault="00946205" w:rsidP="00CF2293">
            <w:pPr>
              <w:pStyle w:val="TableParagraph"/>
              <w:rPr>
                <w:rFonts w:ascii="Arial" w:hAnsi="Arial" w:cs="Arial"/>
                <w:sz w:val="24"/>
                <w:szCs w:val="24"/>
                <w:lang w:val="ru-RU"/>
              </w:rPr>
            </w:pPr>
          </w:p>
        </w:tc>
      </w:tr>
      <w:tr w:rsidR="00946205" w:rsidRPr="00B00DB1" w:rsidTr="00CF2293">
        <w:trPr>
          <w:trHeight w:val="671"/>
        </w:trPr>
        <w:tc>
          <w:tcPr>
            <w:tcW w:w="8365" w:type="dxa"/>
          </w:tcPr>
          <w:p w:rsidR="00946205" w:rsidRPr="0072610B" w:rsidRDefault="00946205" w:rsidP="00CF2293">
            <w:pPr>
              <w:pStyle w:val="TableParagraph"/>
              <w:spacing w:before="54"/>
              <w:ind w:left="108"/>
              <w:rPr>
                <w:rFonts w:ascii="Arial" w:hAnsi="Arial" w:cs="Arial"/>
                <w:sz w:val="24"/>
                <w:szCs w:val="24"/>
                <w:lang w:val="ru-RU"/>
              </w:rPr>
            </w:pPr>
            <w:r w:rsidRPr="0072610B">
              <w:rPr>
                <w:rFonts w:ascii="Arial" w:hAnsi="Arial" w:cs="Arial"/>
                <w:sz w:val="24"/>
                <w:szCs w:val="24"/>
                <w:lang w:val="ru-RU"/>
              </w:rPr>
              <w:t>направить на бумажном носителе на почтовый адрес:</w:t>
            </w:r>
          </w:p>
        </w:tc>
        <w:tc>
          <w:tcPr>
            <w:tcW w:w="1810" w:type="dxa"/>
          </w:tcPr>
          <w:p w:rsidR="00946205" w:rsidRPr="0072610B" w:rsidRDefault="00946205" w:rsidP="00CF2293">
            <w:pPr>
              <w:pStyle w:val="TableParagraph"/>
              <w:rPr>
                <w:rFonts w:ascii="Arial" w:hAnsi="Arial" w:cs="Arial"/>
                <w:sz w:val="24"/>
                <w:szCs w:val="24"/>
                <w:lang w:val="ru-RU"/>
              </w:rPr>
            </w:pPr>
          </w:p>
        </w:tc>
      </w:tr>
      <w:tr w:rsidR="00946205" w:rsidRPr="00B00DB1" w:rsidTr="00CF2293">
        <w:trPr>
          <w:trHeight w:val="398"/>
        </w:trPr>
        <w:tc>
          <w:tcPr>
            <w:tcW w:w="8365" w:type="dxa"/>
          </w:tcPr>
          <w:p w:rsidR="00946205" w:rsidRPr="0072610B" w:rsidRDefault="00946205" w:rsidP="00CF2293">
            <w:pPr>
              <w:pStyle w:val="TableParagraph"/>
              <w:spacing w:before="67"/>
              <w:ind w:left="2186" w:right="2181"/>
              <w:jc w:val="center"/>
              <w:rPr>
                <w:rFonts w:ascii="Arial" w:hAnsi="Arial" w:cs="Arial"/>
                <w:i/>
                <w:sz w:val="24"/>
                <w:szCs w:val="24"/>
                <w:lang w:val="ru-RU"/>
              </w:rPr>
            </w:pPr>
            <w:r w:rsidRPr="0072610B">
              <w:rPr>
                <w:rFonts w:ascii="Arial" w:hAnsi="Arial" w:cs="Arial"/>
                <w:i/>
                <w:sz w:val="24"/>
                <w:szCs w:val="24"/>
                <w:lang w:val="ru-RU"/>
              </w:rPr>
              <w:t>Указывается один из перечисленных способов</w:t>
            </w:r>
          </w:p>
        </w:tc>
        <w:tc>
          <w:tcPr>
            <w:tcW w:w="1810" w:type="dxa"/>
          </w:tcPr>
          <w:p w:rsidR="00946205" w:rsidRPr="0072610B" w:rsidRDefault="00946205" w:rsidP="00CF2293">
            <w:pPr>
              <w:pStyle w:val="TableParagraph"/>
              <w:rPr>
                <w:rFonts w:ascii="Arial" w:hAnsi="Arial" w:cs="Arial"/>
                <w:sz w:val="24"/>
                <w:szCs w:val="24"/>
                <w:lang w:val="ru-RU"/>
              </w:rPr>
            </w:pPr>
          </w:p>
        </w:tc>
      </w:tr>
    </w:tbl>
    <w:p w:rsidR="00946205" w:rsidRPr="0072610B" w:rsidRDefault="00946205" w:rsidP="00946205">
      <w:pPr>
        <w:pStyle w:val="a8"/>
        <w:jc w:val="left"/>
        <w:rPr>
          <w:rFonts w:ascii="Arial" w:hAnsi="Arial" w:cs="Arial"/>
          <w:sz w:val="24"/>
          <w:szCs w:val="24"/>
        </w:rPr>
      </w:pPr>
    </w:p>
    <w:p w:rsidR="00946205" w:rsidRPr="0072610B" w:rsidRDefault="00946205" w:rsidP="00946205">
      <w:pPr>
        <w:pStyle w:val="a8"/>
        <w:spacing w:before="6"/>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20192" behindDoc="1" locked="0" layoutInCell="1" allowOverlap="1">
                <wp:simplePos x="0" y="0"/>
                <wp:positionH relativeFrom="page">
                  <wp:posOffset>2972435</wp:posOffset>
                </wp:positionH>
                <wp:positionV relativeFrom="paragraph">
                  <wp:posOffset>207645</wp:posOffset>
                </wp:positionV>
                <wp:extent cx="1286510" cy="1270"/>
                <wp:effectExtent l="10160" t="5080" r="8255" b="12700"/>
                <wp:wrapTopAndBottom/>
                <wp:docPr id="308398" name="Полилиния 308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270"/>
                        </a:xfrm>
                        <a:custGeom>
                          <a:avLst/>
                          <a:gdLst>
                            <a:gd name="T0" fmla="+- 0 4681 4681"/>
                            <a:gd name="T1" fmla="*/ T0 w 2026"/>
                            <a:gd name="T2" fmla="+- 0 6706 4681"/>
                            <a:gd name="T3" fmla="*/ T2 w 2026"/>
                          </a:gdLst>
                          <a:ahLst/>
                          <a:cxnLst>
                            <a:cxn ang="0">
                              <a:pos x="T1" y="0"/>
                            </a:cxn>
                            <a:cxn ang="0">
                              <a:pos x="T3" y="0"/>
                            </a:cxn>
                          </a:cxnLst>
                          <a:rect l="0" t="0" r="r" b="b"/>
                          <a:pathLst>
                            <a:path w="2026">
                              <a:moveTo>
                                <a:pt x="0" y="0"/>
                              </a:moveTo>
                              <a:lnTo>
                                <a:pt x="2025"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8" o:spid="_x0000_s1026" style="position:absolute;margin-left:234.05pt;margin-top:16.35pt;width:101.3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" path="m,l2025,e" filled="f" strokeweight=".16922mm">
                <v:path arrowok="t" o:connecttype="custom" o:connectlocs="0,0;1285875,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21216" behindDoc="1" locked="0" layoutInCell="1" allowOverlap="1">
                <wp:simplePos x="0" y="0"/>
                <wp:positionH relativeFrom="page">
                  <wp:posOffset>4592320</wp:posOffset>
                </wp:positionH>
                <wp:positionV relativeFrom="paragraph">
                  <wp:posOffset>207645</wp:posOffset>
                </wp:positionV>
                <wp:extent cx="1997075" cy="1270"/>
                <wp:effectExtent l="10795" t="5080" r="11430" b="12700"/>
                <wp:wrapTopAndBottom/>
                <wp:docPr id="308397" name="Полилиния 308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2 7232"/>
                            <a:gd name="T1" fmla="*/ T0 w 3145"/>
                            <a:gd name="T2" fmla="+- 0 10376 7232"/>
                            <a:gd name="T3" fmla="*/ T2 w 3145"/>
                          </a:gdLst>
                          <a:ahLst/>
                          <a:cxnLst>
                            <a:cxn ang="0">
                              <a:pos x="T1" y="0"/>
                            </a:cxn>
                            <a:cxn ang="0">
                              <a:pos x="T3" y="0"/>
                            </a:cxn>
                          </a:cxnLst>
                          <a:rect l="0" t="0" r="r" b="b"/>
                          <a:pathLst>
                            <a:path w="3145">
                              <a:moveTo>
                                <a:pt x="0" y="0"/>
                              </a:moveTo>
                              <a:lnTo>
                                <a:pt x="3144"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7" o:spid="_x0000_s1026" style="position:absolute;margin-left:361.6pt;margin-top:16.35pt;width:157.2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" path="m,l3144,e" filled="f" strokeweight=".16922mm">
                <v:path arrowok="t" o:connecttype="custom" o:connectlocs="0,0;1996440,0" o:connectangles="0,0"/>
                <w10:wrap type="topAndBottom" anchorx="page"/>
              </v:shape>
            </w:pict>
          </mc:Fallback>
        </mc:AlternateContent>
      </w:r>
    </w:p>
    <w:p w:rsidR="00946205" w:rsidRPr="0072610B" w:rsidRDefault="00946205" w:rsidP="00946205">
      <w:pPr>
        <w:tabs>
          <w:tab w:val="left" w:pos="6697"/>
        </w:tabs>
        <w:spacing w:line="206" w:lineRule="exact"/>
        <w:ind w:left="4213"/>
        <w:rPr>
          <w:rFonts w:ascii="Arial" w:hAnsi="Arial" w:cs="Arial"/>
        </w:rPr>
      </w:pPr>
      <w:r w:rsidRPr="0072610B">
        <w:rPr>
          <w:rFonts w:ascii="Arial" w:hAnsi="Arial" w:cs="Arial"/>
        </w:rPr>
        <w:t>(подпись)</w:t>
      </w:r>
      <w:r w:rsidRPr="0072610B">
        <w:rPr>
          <w:rFonts w:ascii="Arial" w:hAnsi="Arial" w:cs="Arial"/>
        </w:rPr>
        <w:tab/>
        <w:t>(фамилия, имя,</w:t>
      </w:r>
      <w:r w:rsidRPr="0072610B">
        <w:rPr>
          <w:rFonts w:ascii="Arial" w:hAnsi="Arial" w:cs="Arial"/>
          <w:spacing w:val="-1"/>
        </w:rPr>
        <w:t xml:space="preserve"> </w:t>
      </w:r>
      <w:r w:rsidRPr="0072610B">
        <w:rPr>
          <w:rFonts w:ascii="Arial" w:hAnsi="Arial" w:cs="Arial"/>
        </w:rPr>
        <w:t>отчество</w:t>
      </w:r>
    </w:p>
    <w:p w:rsidR="00946205" w:rsidRPr="0072610B" w:rsidRDefault="00946205" w:rsidP="00946205">
      <w:pPr>
        <w:spacing w:before="10" w:line="230" w:lineRule="exact"/>
        <w:ind w:left="7134"/>
        <w:rPr>
          <w:rFonts w:ascii="Arial" w:hAnsi="Arial" w:cs="Arial"/>
        </w:rPr>
      </w:pPr>
      <w:r>
        <w:rPr>
          <w:rFonts w:ascii="Arial" w:hAnsi="Arial" w:cs="Arial"/>
          <w:noProof/>
        </w:rPr>
        <mc:AlternateContent>
          <mc:Choice Requires="wps">
            <w:drawing>
              <wp:anchor distT="0" distB="0" distL="114300" distR="114300" simplePos="0" relativeHeight="251710976" behindDoc="1" locked="0" layoutInCell="1" allowOverlap="1">
                <wp:simplePos x="0" y="0"/>
                <wp:positionH relativeFrom="page">
                  <wp:posOffset>810895</wp:posOffset>
                </wp:positionH>
                <wp:positionV relativeFrom="paragraph">
                  <wp:posOffset>-1262380</wp:posOffset>
                </wp:positionV>
                <wp:extent cx="4190365" cy="0"/>
                <wp:effectExtent l="10795" t="8255" r="8890" b="10795"/>
                <wp:wrapNone/>
                <wp:docPr id="308396" name="Прямая соединительная линия 308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036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396"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5pt,-99.4pt" to="393.8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" strokeweight=".21164mm">
                <w10:wrap anchorx="page"/>
              </v:line>
            </w:pict>
          </mc:Fallback>
        </mc:AlternateContent>
      </w:r>
      <w:r>
        <w:rPr>
          <w:rFonts w:ascii="Arial" w:hAnsi="Arial" w:cs="Arial"/>
          <w:noProof/>
        </w:rPr>
        <mc:AlternateContent>
          <mc:Choice Requires="wps">
            <w:drawing>
              <wp:anchor distT="0" distB="0" distL="114300" distR="114300" simplePos="0" relativeHeight="251712000" behindDoc="1" locked="0" layoutInCell="1" allowOverlap="1">
                <wp:simplePos x="0" y="0"/>
                <wp:positionH relativeFrom="page">
                  <wp:posOffset>810895</wp:posOffset>
                </wp:positionH>
                <wp:positionV relativeFrom="paragraph">
                  <wp:posOffset>-829945</wp:posOffset>
                </wp:positionV>
                <wp:extent cx="4190365" cy="0"/>
                <wp:effectExtent l="10795" t="12065" r="8890" b="6985"/>
                <wp:wrapNone/>
                <wp:docPr id="308395" name="Прямая соединительная линия 308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036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395"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5pt,-65.35pt" to="393.8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" strokeweight=".21164mm">
                <w10:wrap anchorx="page"/>
              </v:line>
            </w:pict>
          </mc:Fallback>
        </mc:AlternateContent>
      </w:r>
      <w:r w:rsidRPr="0072610B">
        <w:rPr>
          <w:rFonts w:ascii="Arial" w:hAnsi="Arial" w:cs="Arial"/>
        </w:rPr>
        <w:t>(при наличии)</w:t>
      </w:r>
    </w:p>
    <w:p w:rsidR="00946205" w:rsidRPr="0072610B" w:rsidRDefault="00946205" w:rsidP="00946205">
      <w:pPr>
        <w:spacing w:line="276" w:lineRule="exact"/>
        <w:ind w:left="217"/>
        <w:rPr>
          <w:rFonts w:ascii="Arial" w:hAnsi="Arial" w:cs="Arial"/>
        </w:rPr>
      </w:pPr>
      <w:r w:rsidRPr="0072610B">
        <w:rPr>
          <w:rFonts w:ascii="Arial" w:hAnsi="Arial" w:cs="Arial"/>
        </w:rPr>
        <w:t>*Нужное подчеркнуть.</w:t>
      </w:r>
    </w:p>
    <w:p w:rsidR="00946205" w:rsidRPr="00820DC9" w:rsidRDefault="00946205" w:rsidP="00946205">
      <w:pPr>
        <w:spacing w:line="276" w:lineRule="exact"/>
        <w:rPr>
          <w:highlight w:val="yellow"/>
        </w:rPr>
        <w:sectPr w:rsidR="00946205" w:rsidRPr="00820DC9">
          <w:pgSz w:w="11910" w:h="16840"/>
          <w:pgMar w:top="1120" w:right="340" w:bottom="280" w:left="1060" w:header="720" w:footer="720" w:gutter="0"/>
          <w:cols w:space="720"/>
        </w:sectPr>
      </w:pPr>
    </w:p>
    <w:p w:rsidR="00946205" w:rsidRPr="00AA32D0" w:rsidRDefault="00946205" w:rsidP="00946205">
      <w:pPr>
        <w:pStyle w:val="a8"/>
        <w:spacing w:before="67"/>
        <w:ind w:left="5857" w:right="222" w:firstLine="2361"/>
        <w:jc w:val="right"/>
        <w:rPr>
          <w:rFonts w:ascii="Arial" w:hAnsi="Arial" w:cs="Arial"/>
          <w:sz w:val="24"/>
          <w:szCs w:val="24"/>
        </w:rPr>
      </w:pPr>
      <w:r w:rsidRPr="00AA32D0">
        <w:rPr>
          <w:rFonts w:ascii="Arial" w:hAnsi="Arial" w:cs="Arial"/>
          <w:sz w:val="24"/>
          <w:szCs w:val="24"/>
        </w:rPr>
        <w:t>Приложение</w:t>
      </w:r>
      <w:r w:rsidRPr="00AA32D0">
        <w:rPr>
          <w:rFonts w:ascii="Arial" w:hAnsi="Arial" w:cs="Arial"/>
          <w:spacing w:val="-4"/>
          <w:sz w:val="24"/>
          <w:szCs w:val="24"/>
        </w:rPr>
        <w:t xml:space="preserve"> </w:t>
      </w:r>
      <w:r w:rsidRPr="00AA32D0">
        <w:rPr>
          <w:rFonts w:ascii="Arial" w:hAnsi="Arial" w:cs="Arial"/>
          <w:sz w:val="24"/>
          <w:szCs w:val="24"/>
        </w:rPr>
        <w:t>№</w:t>
      </w:r>
      <w:r w:rsidRPr="00AA32D0">
        <w:rPr>
          <w:rFonts w:ascii="Arial" w:hAnsi="Arial" w:cs="Arial"/>
          <w:spacing w:val="-1"/>
          <w:sz w:val="24"/>
          <w:szCs w:val="24"/>
        </w:rPr>
        <w:t xml:space="preserve"> </w:t>
      </w:r>
      <w:r w:rsidRPr="00AA32D0">
        <w:rPr>
          <w:rFonts w:ascii="Arial" w:hAnsi="Arial" w:cs="Arial"/>
          <w:spacing w:val="-11"/>
          <w:sz w:val="24"/>
          <w:szCs w:val="24"/>
        </w:rPr>
        <w:t>3</w:t>
      </w:r>
      <w:r w:rsidRPr="00AA32D0">
        <w:rPr>
          <w:rFonts w:ascii="Arial" w:hAnsi="Arial" w:cs="Arial"/>
          <w:sz w:val="24"/>
          <w:szCs w:val="24"/>
        </w:rPr>
        <w:t xml:space="preserve"> к</w:t>
      </w:r>
      <w:r w:rsidRPr="00AA32D0">
        <w:rPr>
          <w:rFonts w:ascii="Arial" w:hAnsi="Arial" w:cs="Arial"/>
          <w:spacing w:val="-3"/>
          <w:sz w:val="24"/>
          <w:szCs w:val="24"/>
        </w:rPr>
        <w:t xml:space="preserve"> </w:t>
      </w:r>
      <w:r w:rsidRPr="00AA32D0">
        <w:rPr>
          <w:rFonts w:ascii="Arial" w:hAnsi="Arial" w:cs="Arial"/>
          <w:sz w:val="24"/>
          <w:szCs w:val="24"/>
        </w:rPr>
        <w:t>Административному</w:t>
      </w:r>
      <w:r w:rsidRPr="00AA32D0">
        <w:rPr>
          <w:rFonts w:ascii="Arial" w:hAnsi="Arial" w:cs="Arial"/>
          <w:spacing w:val="-5"/>
          <w:sz w:val="24"/>
          <w:szCs w:val="24"/>
        </w:rPr>
        <w:t xml:space="preserve"> </w:t>
      </w:r>
      <w:r w:rsidRPr="00AA32D0">
        <w:rPr>
          <w:rFonts w:ascii="Arial" w:hAnsi="Arial" w:cs="Arial"/>
          <w:sz w:val="24"/>
          <w:szCs w:val="24"/>
        </w:rPr>
        <w:t>регламенту по предоставлению</w:t>
      </w:r>
      <w:r w:rsidRPr="00AA32D0">
        <w:rPr>
          <w:rFonts w:ascii="Arial" w:hAnsi="Arial" w:cs="Arial"/>
          <w:spacing w:val="-17"/>
          <w:sz w:val="24"/>
          <w:szCs w:val="24"/>
        </w:rPr>
        <w:t xml:space="preserve"> </w:t>
      </w:r>
      <w:r w:rsidRPr="00AA32D0">
        <w:rPr>
          <w:rFonts w:ascii="Arial" w:hAnsi="Arial" w:cs="Arial"/>
          <w:sz w:val="24"/>
          <w:szCs w:val="24"/>
        </w:rPr>
        <w:t>государственной</w:t>
      </w:r>
    </w:p>
    <w:p w:rsidR="00946205" w:rsidRPr="00AA32D0" w:rsidRDefault="00946205" w:rsidP="00946205">
      <w:pPr>
        <w:pStyle w:val="a8"/>
        <w:spacing w:before="2"/>
        <w:ind w:right="227"/>
        <w:jc w:val="right"/>
        <w:rPr>
          <w:rFonts w:ascii="Arial" w:hAnsi="Arial" w:cs="Arial"/>
          <w:sz w:val="24"/>
          <w:szCs w:val="24"/>
        </w:rPr>
      </w:pPr>
      <w:r w:rsidRPr="00AA32D0">
        <w:rPr>
          <w:rFonts w:ascii="Arial" w:hAnsi="Arial" w:cs="Arial"/>
          <w:sz w:val="24"/>
          <w:szCs w:val="24"/>
        </w:rPr>
        <w:t>(муниципальной)</w:t>
      </w:r>
      <w:r w:rsidRPr="00AA32D0">
        <w:rPr>
          <w:rFonts w:ascii="Arial" w:hAnsi="Arial" w:cs="Arial"/>
          <w:spacing w:val="-12"/>
          <w:sz w:val="24"/>
          <w:szCs w:val="24"/>
        </w:rPr>
        <w:t xml:space="preserve"> </w:t>
      </w:r>
      <w:r w:rsidRPr="00AA32D0">
        <w:rPr>
          <w:rFonts w:ascii="Arial" w:hAnsi="Arial" w:cs="Arial"/>
          <w:sz w:val="24"/>
          <w:szCs w:val="24"/>
        </w:rPr>
        <w:t>услуги</w:t>
      </w:r>
    </w:p>
    <w:p w:rsidR="00946205" w:rsidRPr="00AA32D0" w:rsidRDefault="00946205" w:rsidP="00946205">
      <w:pPr>
        <w:pStyle w:val="a8"/>
        <w:jc w:val="left"/>
        <w:rPr>
          <w:rFonts w:ascii="Arial" w:hAnsi="Arial" w:cs="Arial"/>
          <w:sz w:val="24"/>
          <w:szCs w:val="24"/>
        </w:rPr>
      </w:pPr>
    </w:p>
    <w:p w:rsidR="00946205" w:rsidRPr="00AA32D0" w:rsidRDefault="00946205" w:rsidP="00946205">
      <w:pPr>
        <w:ind w:left="217" w:right="222"/>
        <w:jc w:val="right"/>
        <w:rPr>
          <w:rFonts w:ascii="Arial" w:hAnsi="Arial" w:cs="Arial"/>
        </w:rPr>
      </w:pPr>
      <w:r w:rsidRPr="00AA32D0">
        <w:rPr>
          <w:rFonts w:ascii="Arial" w:hAnsi="Arial" w:cs="Arial"/>
          <w:spacing w:val="-1"/>
        </w:rPr>
        <w:t>ФОРМА</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tabs>
          <w:tab w:val="left" w:pos="10219"/>
        </w:tabs>
        <w:spacing w:line="249" w:lineRule="auto"/>
        <w:ind w:left="4134" w:right="284" w:hanging="941"/>
        <w:rPr>
          <w:rFonts w:ascii="Arial" w:hAnsi="Arial" w:cs="Arial"/>
        </w:rPr>
      </w:pPr>
      <w:r w:rsidRPr="00AA32D0">
        <w:rPr>
          <w:rFonts w:ascii="Arial" w:hAnsi="Arial" w:cs="Arial"/>
        </w:rPr>
        <w:t>Кому</w:t>
      </w:r>
      <w:r w:rsidRPr="00AA32D0">
        <w:rPr>
          <w:rFonts w:ascii="Arial" w:hAnsi="Arial" w:cs="Arial"/>
          <w:u w:val="single"/>
        </w:rPr>
        <w:tab/>
      </w:r>
      <w:r w:rsidRPr="00AA32D0">
        <w:rPr>
          <w:rFonts w:ascii="Arial" w:hAnsi="Arial" w:cs="Arial"/>
          <w:u w:val="single"/>
        </w:rPr>
        <w:tab/>
      </w:r>
      <w:r w:rsidRPr="00AA32D0">
        <w:rPr>
          <w:rFonts w:ascii="Arial" w:hAnsi="Arial" w:cs="Arial"/>
        </w:rPr>
        <w:t xml:space="preserve"> (фамилия, имя, отчество (при наличии) застройщика, ОГРНИП (для физического лица, зарегистрированного в качестве</w:t>
      </w:r>
      <w:r w:rsidRPr="00AA32D0">
        <w:rPr>
          <w:rFonts w:ascii="Arial" w:hAnsi="Arial" w:cs="Arial"/>
          <w:spacing w:val="-14"/>
        </w:rPr>
        <w:t xml:space="preserve"> </w:t>
      </w:r>
      <w:r w:rsidRPr="00AA32D0">
        <w:rPr>
          <w:rFonts w:ascii="Arial" w:hAnsi="Arial" w:cs="Arial"/>
        </w:rPr>
        <w:t>индивидуального</w:t>
      </w:r>
    </w:p>
    <w:p w:rsidR="00946205" w:rsidRPr="00AA32D0" w:rsidRDefault="00946205" w:rsidP="00946205">
      <w:pPr>
        <w:spacing w:before="2" w:line="249" w:lineRule="auto"/>
        <w:ind w:left="4825" w:right="464" w:hanging="550"/>
        <w:rPr>
          <w:rFonts w:ascii="Arial" w:hAnsi="Arial" w:cs="Arial"/>
        </w:rPr>
      </w:pPr>
      <w:r w:rsidRPr="00AA32D0">
        <w:rPr>
          <w:rFonts w:ascii="Arial" w:hAnsi="Arial" w:cs="Arial"/>
        </w:rPr>
        <w:t>предпринимателя) - для физического лица, полное наименование застройщика, ИНН*, ОГРН - для юридического лица</w:t>
      </w:r>
    </w:p>
    <w:p w:rsidR="00946205" w:rsidRPr="00AA32D0" w:rsidRDefault="00946205" w:rsidP="00946205">
      <w:pPr>
        <w:pStyle w:val="a8"/>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22240" behindDoc="1" locked="0" layoutInCell="1" allowOverlap="1">
                <wp:simplePos x="0" y="0"/>
                <wp:positionH relativeFrom="page">
                  <wp:posOffset>2700655</wp:posOffset>
                </wp:positionH>
                <wp:positionV relativeFrom="paragraph">
                  <wp:posOffset>153035</wp:posOffset>
                </wp:positionV>
                <wp:extent cx="4420235" cy="1270"/>
                <wp:effectExtent l="5080" t="8890" r="13335" b="8890"/>
                <wp:wrapTopAndBottom/>
                <wp:docPr id="308394" name="Полилиния 308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0235" cy="1270"/>
                        </a:xfrm>
                        <a:custGeom>
                          <a:avLst/>
                          <a:gdLst>
                            <a:gd name="T0" fmla="+- 0 4253 4253"/>
                            <a:gd name="T1" fmla="*/ T0 w 6961"/>
                            <a:gd name="T2" fmla="+- 0 11214 4253"/>
                            <a:gd name="T3" fmla="*/ T2 w 6961"/>
                          </a:gdLst>
                          <a:ahLst/>
                          <a:cxnLst>
                            <a:cxn ang="0">
                              <a:pos x="T1" y="0"/>
                            </a:cxn>
                            <a:cxn ang="0">
                              <a:pos x="T3" y="0"/>
                            </a:cxn>
                          </a:cxnLst>
                          <a:rect l="0" t="0" r="r" b="b"/>
                          <a:pathLst>
                            <a:path w="6961">
                              <a:moveTo>
                                <a:pt x="0" y="0"/>
                              </a:moveTo>
                              <a:lnTo>
                                <a:pt x="6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4" o:spid="_x0000_s1026" style="position:absolute;margin-left:212.65pt;margin-top:12.05pt;width:348.0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" path="m,l6961,e" filled="f" strokeweight=".21164mm">
                <v:path arrowok="t" o:connecttype="custom" o:connectlocs="0,0;4420235,0" o:connectangles="0,0"/>
                <w10:wrap type="topAndBottom" anchorx="page"/>
              </v:shape>
            </w:pict>
          </mc:Fallback>
        </mc:AlternateContent>
      </w:r>
    </w:p>
    <w:p w:rsidR="00946205" w:rsidRPr="00AA32D0" w:rsidRDefault="00946205" w:rsidP="00946205">
      <w:pPr>
        <w:spacing w:before="2"/>
        <w:ind w:left="3514"/>
        <w:rPr>
          <w:rFonts w:ascii="Arial" w:hAnsi="Arial" w:cs="Arial"/>
        </w:rPr>
      </w:pPr>
      <w:r w:rsidRPr="00AA32D0">
        <w:rPr>
          <w:rFonts w:ascii="Arial" w:hAnsi="Arial" w:cs="Arial"/>
        </w:rPr>
        <w:t>почтовый индекс и адрес, телефон, адрес электронной почты застройщика)</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spacing w:before="4"/>
        <w:jc w:val="left"/>
        <w:rPr>
          <w:rFonts w:ascii="Arial" w:hAnsi="Arial" w:cs="Arial"/>
          <w:sz w:val="24"/>
          <w:szCs w:val="24"/>
        </w:rPr>
      </w:pPr>
    </w:p>
    <w:p w:rsidR="00946205" w:rsidRPr="00AA32D0" w:rsidRDefault="00946205" w:rsidP="00946205">
      <w:pPr>
        <w:ind w:left="221" w:right="228"/>
        <w:jc w:val="center"/>
        <w:rPr>
          <w:rFonts w:ascii="Arial" w:hAnsi="Arial" w:cs="Arial"/>
          <w:b/>
        </w:rPr>
      </w:pPr>
      <w:r w:rsidRPr="00AA32D0">
        <w:rPr>
          <w:rFonts w:ascii="Arial" w:hAnsi="Arial" w:cs="Arial"/>
          <w:b/>
        </w:rPr>
        <w:t>Р Е Ш Е Н И Е</w:t>
      </w:r>
    </w:p>
    <w:p w:rsidR="00946205" w:rsidRPr="00AA32D0" w:rsidRDefault="00946205" w:rsidP="00946205">
      <w:pPr>
        <w:ind w:left="223" w:right="228"/>
        <w:jc w:val="center"/>
        <w:rPr>
          <w:rFonts w:ascii="Arial" w:hAnsi="Arial" w:cs="Arial"/>
          <w:b/>
        </w:rPr>
      </w:pPr>
      <w:r w:rsidRPr="00AA32D0">
        <w:rPr>
          <w:rFonts w:ascii="Arial" w:hAnsi="Arial" w:cs="Arial"/>
          <w:b/>
        </w:rPr>
        <w:t>об отказе во внесении исправлений в</w:t>
      </w:r>
    </w:p>
    <w:p w:rsidR="00946205" w:rsidRPr="00AA32D0" w:rsidRDefault="00946205" w:rsidP="00946205">
      <w:pPr>
        <w:ind w:left="214" w:right="228"/>
        <w:jc w:val="center"/>
        <w:rPr>
          <w:rFonts w:ascii="Arial" w:hAnsi="Arial" w:cs="Arial"/>
          <w:b/>
        </w:rPr>
      </w:pPr>
      <w:r w:rsidRPr="00AA32D0">
        <w:rPr>
          <w:rFonts w:ascii="Arial" w:hAnsi="Arial" w:cs="Arial"/>
          <w:b/>
        </w:rPr>
        <w:t>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46205" w:rsidRPr="00AA32D0" w:rsidRDefault="00946205" w:rsidP="00946205">
      <w:pPr>
        <w:ind w:left="233" w:right="244" w:firstLine="63"/>
        <w:jc w:val="center"/>
        <w:rPr>
          <w:rFonts w:ascii="Arial" w:hAnsi="Arial" w:cs="Arial"/>
          <w:b/>
        </w:rPr>
      </w:pPr>
      <w:r w:rsidRPr="00AA32D0">
        <w:rPr>
          <w:rFonts w:ascii="Arial" w:hAnsi="Arial" w:cs="Arial"/>
          <w:b/>
        </w:rPr>
        <w:t>уведомление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w:t>
      </w:r>
      <w:r w:rsidRPr="00AA32D0">
        <w:rPr>
          <w:rFonts w:ascii="Arial" w:hAnsi="Arial" w:cs="Arial"/>
          <w:b/>
          <w:spacing w:val="-35"/>
        </w:rPr>
        <w:t xml:space="preserve"> </w:t>
      </w:r>
      <w:r w:rsidRPr="00AA32D0">
        <w:rPr>
          <w:rFonts w:ascii="Arial" w:hAnsi="Arial" w:cs="Arial"/>
          <w:b/>
        </w:rPr>
        <w:t>индивидуального жилищного строительства или садового дома на земельном</w:t>
      </w:r>
      <w:r w:rsidRPr="00AA32D0">
        <w:rPr>
          <w:rFonts w:ascii="Arial" w:hAnsi="Arial" w:cs="Arial"/>
          <w:b/>
          <w:spacing w:val="-5"/>
        </w:rPr>
        <w:t xml:space="preserve"> </w:t>
      </w:r>
      <w:r w:rsidRPr="00AA32D0">
        <w:rPr>
          <w:rFonts w:ascii="Arial" w:hAnsi="Arial" w:cs="Arial"/>
          <w:b/>
        </w:rPr>
        <w:t>участке**</w:t>
      </w:r>
    </w:p>
    <w:p w:rsidR="00946205" w:rsidRPr="00AA32D0" w:rsidRDefault="00946205" w:rsidP="00946205">
      <w:pPr>
        <w:spacing w:before="1"/>
        <w:ind w:left="220" w:right="228"/>
        <w:jc w:val="center"/>
        <w:rPr>
          <w:rFonts w:ascii="Arial" w:hAnsi="Arial" w:cs="Arial"/>
          <w:b/>
        </w:rPr>
      </w:pPr>
      <w:r w:rsidRPr="00AA32D0">
        <w:rPr>
          <w:rFonts w:ascii="Arial" w:hAnsi="Arial" w:cs="Arial"/>
          <w:b/>
        </w:rPr>
        <w:t>(далее – уведомление)</w:t>
      </w:r>
    </w:p>
    <w:p w:rsidR="00946205" w:rsidRPr="00AA32D0" w:rsidRDefault="00946205" w:rsidP="00946205">
      <w:pPr>
        <w:pStyle w:val="a8"/>
        <w:jc w:val="left"/>
        <w:rPr>
          <w:rFonts w:ascii="Arial" w:hAnsi="Arial" w:cs="Arial"/>
          <w:b/>
          <w:sz w:val="24"/>
          <w:szCs w:val="24"/>
        </w:rPr>
      </w:pPr>
    </w:p>
    <w:p w:rsidR="00946205" w:rsidRPr="00AA32D0" w:rsidRDefault="00946205" w:rsidP="00946205">
      <w:pPr>
        <w:pStyle w:val="a8"/>
        <w:spacing w:before="4"/>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723264" behindDoc="1" locked="0" layoutInCell="1" allowOverlap="1">
                <wp:simplePos x="0" y="0"/>
                <wp:positionH relativeFrom="page">
                  <wp:posOffset>810895</wp:posOffset>
                </wp:positionH>
                <wp:positionV relativeFrom="paragraph">
                  <wp:posOffset>184785</wp:posOffset>
                </wp:positionV>
                <wp:extent cx="6325235" cy="1270"/>
                <wp:effectExtent l="10795" t="6350" r="7620" b="11430"/>
                <wp:wrapTopAndBottom/>
                <wp:docPr id="308393" name="Полилиния 308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5235" cy="1270"/>
                        </a:xfrm>
                        <a:custGeom>
                          <a:avLst/>
                          <a:gdLst>
                            <a:gd name="T0" fmla="+- 0 1277 1277"/>
                            <a:gd name="T1" fmla="*/ T0 w 9961"/>
                            <a:gd name="T2" fmla="+- 0 11238 1277"/>
                            <a:gd name="T3" fmla="*/ T2 w 9961"/>
                          </a:gdLst>
                          <a:ahLst/>
                          <a:cxnLst>
                            <a:cxn ang="0">
                              <a:pos x="T1" y="0"/>
                            </a:cxn>
                            <a:cxn ang="0">
                              <a:pos x="T3" y="0"/>
                            </a:cxn>
                          </a:cxnLst>
                          <a:rect l="0" t="0" r="r" b="b"/>
                          <a:pathLst>
                            <a:path w="9961">
                              <a:moveTo>
                                <a:pt x="0" y="0"/>
                              </a:moveTo>
                              <a:lnTo>
                                <a:pt x="9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3" o:spid="_x0000_s1026" style="position:absolute;margin-left:63.85pt;margin-top:14.55pt;width:498.0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" path="m,l9961,e" filled="f" strokeweight=".21164mm">
                <v:path arrowok="t" o:connecttype="custom" o:connectlocs="0,0;6325235,0" o:connectangles="0,0"/>
                <w10:wrap type="topAndBottom" anchorx="page"/>
              </v:shape>
            </w:pict>
          </mc:Fallback>
        </mc:AlternateContent>
      </w:r>
    </w:p>
    <w:p w:rsidR="00946205" w:rsidRPr="00AA32D0" w:rsidRDefault="00946205" w:rsidP="00946205">
      <w:pPr>
        <w:ind w:left="215" w:right="228"/>
        <w:jc w:val="center"/>
        <w:rPr>
          <w:rFonts w:ascii="Arial" w:hAnsi="Arial" w:cs="Arial"/>
        </w:rPr>
      </w:pPr>
      <w:r w:rsidRPr="00AA32D0">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46205" w:rsidRPr="00AA32D0" w:rsidRDefault="00946205" w:rsidP="00946205">
      <w:pPr>
        <w:spacing w:line="275" w:lineRule="exact"/>
        <w:ind w:left="43" w:right="58"/>
        <w:jc w:val="center"/>
        <w:rPr>
          <w:rFonts w:ascii="Arial" w:hAnsi="Arial" w:cs="Arial"/>
        </w:rPr>
      </w:pPr>
      <w:r w:rsidRPr="00AA32D0">
        <w:rPr>
          <w:rFonts w:ascii="Arial" w:hAnsi="Arial" w:cs="Arial"/>
        </w:rPr>
        <w:t xml:space="preserve">по  результатам  рассмотрения  заявления  об  исправлении  допущенных  </w:t>
      </w:r>
      <w:r w:rsidRPr="00AA32D0">
        <w:rPr>
          <w:rFonts w:ascii="Arial" w:hAnsi="Arial" w:cs="Arial"/>
          <w:spacing w:val="12"/>
        </w:rPr>
        <w:t xml:space="preserve"> </w:t>
      </w:r>
      <w:r w:rsidRPr="00AA32D0">
        <w:rPr>
          <w:rFonts w:ascii="Arial" w:hAnsi="Arial" w:cs="Arial"/>
        </w:rPr>
        <w:t>опечаток  и  ошибок  в</w:t>
      </w:r>
    </w:p>
    <w:p w:rsidR="00946205" w:rsidRPr="00AA32D0" w:rsidRDefault="00946205" w:rsidP="00946205">
      <w:pPr>
        <w:tabs>
          <w:tab w:val="left" w:pos="3403"/>
          <w:tab w:val="left" w:pos="5435"/>
        </w:tabs>
        <w:spacing w:line="269" w:lineRule="exact"/>
        <w:ind w:left="217"/>
        <w:rPr>
          <w:rFonts w:ascii="Arial" w:hAnsi="Arial" w:cs="Arial"/>
        </w:rPr>
      </w:pPr>
      <w:r w:rsidRPr="00AA32D0">
        <w:rPr>
          <w:rFonts w:ascii="Arial" w:hAnsi="Arial" w:cs="Arial"/>
        </w:rPr>
        <w:t>уведомлении   от</w:t>
      </w:r>
      <w:r w:rsidRPr="00AA32D0">
        <w:rPr>
          <w:rFonts w:ascii="Arial" w:hAnsi="Arial" w:cs="Arial"/>
          <w:u w:val="single"/>
        </w:rPr>
        <w:t xml:space="preserve"> </w:t>
      </w:r>
      <w:r w:rsidRPr="00AA32D0">
        <w:rPr>
          <w:rFonts w:ascii="Arial" w:hAnsi="Arial" w:cs="Arial"/>
          <w:u w:val="single"/>
        </w:rPr>
        <w:tab/>
      </w:r>
      <w:r w:rsidRPr="00AA32D0">
        <w:rPr>
          <w:rFonts w:ascii="Arial" w:hAnsi="Arial" w:cs="Arial"/>
        </w:rPr>
        <w:t>№</w:t>
      </w:r>
      <w:r w:rsidRPr="00AA32D0">
        <w:rPr>
          <w:rFonts w:ascii="Arial" w:hAnsi="Arial" w:cs="Arial"/>
          <w:u w:val="single"/>
        </w:rPr>
        <w:t xml:space="preserve"> </w:t>
      </w:r>
      <w:r w:rsidRPr="00AA32D0">
        <w:rPr>
          <w:rFonts w:ascii="Arial" w:hAnsi="Arial" w:cs="Arial"/>
          <w:u w:val="single"/>
        </w:rPr>
        <w:tab/>
      </w:r>
      <w:r w:rsidRPr="00AA32D0">
        <w:rPr>
          <w:rFonts w:ascii="Arial" w:hAnsi="Arial" w:cs="Arial"/>
        </w:rPr>
        <w:t xml:space="preserve">принято   решение   об   отказе   во </w:t>
      </w:r>
      <w:r w:rsidRPr="00AA32D0">
        <w:rPr>
          <w:rFonts w:ascii="Arial" w:hAnsi="Arial" w:cs="Arial"/>
          <w:spacing w:val="56"/>
        </w:rPr>
        <w:t xml:space="preserve"> </w:t>
      </w:r>
      <w:r w:rsidRPr="00AA32D0">
        <w:rPr>
          <w:rFonts w:ascii="Arial" w:hAnsi="Arial" w:cs="Arial"/>
        </w:rPr>
        <w:t>внесении</w:t>
      </w:r>
    </w:p>
    <w:p w:rsidR="00946205" w:rsidRPr="00AA32D0" w:rsidRDefault="00946205" w:rsidP="00946205">
      <w:pPr>
        <w:spacing w:before="38"/>
        <w:ind w:left="2496"/>
        <w:rPr>
          <w:rFonts w:ascii="Arial" w:hAnsi="Arial" w:cs="Arial"/>
        </w:rPr>
      </w:pPr>
      <w:r w:rsidRPr="00AA32D0">
        <w:rPr>
          <w:rFonts w:ascii="Arial" w:hAnsi="Arial" w:cs="Arial"/>
        </w:rPr>
        <w:t>(дата и номер регистрации)</w:t>
      </w:r>
    </w:p>
    <w:p w:rsidR="00946205" w:rsidRPr="00AA32D0" w:rsidRDefault="00946205" w:rsidP="00946205">
      <w:pPr>
        <w:spacing w:before="8"/>
        <w:ind w:left="217"/>
        <w:rPr>
          <w:rFonts w:ascii="Arial" w:hAnsi="Arial" w:cs="Arial"/>
        </w:rPr>
      </w:pPr>
      <w:r w:rsidRPr="00AA32D0">
        <w:rPr>
          <w:rFonts w:ascii="Arial" w:hAnsi="Arial" w:cs="Arial"/>
        </w:rPr>
        <w:t>исправлений в уведомление.</w:t>
      </w:r>
    </w:p>
    <w:p w:rsidR="00946205" w:rsidRPr="00AA32D0" w:rsidRDefault="00946205" w:rsidP="00946205">
      <w:pPr>
        <w:pStyle w:val="a8"/>
        <w:spacing w:before="6"/>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946205" w:rsidRPr="00B00DB1" w:rsidTr="00CF2293">
        <w:trPr>
          <w:trHeight w:val="1103"/>
        </w:trPr>
        <w:tc>
          <w:tcPr>
            <w:tcW w:w="1846" w:type="dxa"/>
          </w:tcPr>
          <w:p w:rsidR="00946205" w:rsidRPr="00AA32D0" w:rsidRDefault="00946205" w:rsidP="00CF2293">
            <w:pPr>
              <w:pStyle w:val="TableParagraph"/>
              <w:ind w:left="247" w:right="234" w:hanging="7"/>
              <w:jc w:val="center"/>
              <w:rPr>
                <w:rFonts w:ascii="Arial" w:hAnsi="Arial" w:cs="Arial"/>
                <w:sz w:val="24"/>
              </w:rPr>
            </w:pPr>
            <w:r w:rsidRPr="00AA32D0">
              <w:rPr>
                <w:rFonts w:ascii="Arial" w:hAnsi="Arial" w:cs="Arial"/>
                <w:sz w:val="24"/>
              </w:rPr>
              <w:t>№ пункта Администра- тивного</w:t>
            </w:r>
          </w:p>
          <w:p w:rsidR="00946205" w:rsidRPr="00AA32D0" w:rsidRDefault="00946205" w:rsidP="00CF2293">
            <w:pPr>
              <w:pStyle w:val="TableParagraph"/>
              <w:spacing w:line="261" w:lineRule="exact"/>
              <w:ind w:left="326" w:right="319"/>
              <w:jc w:val="center"/>
              <w:rPr>
                <w:rFonts w:ascii="Arial" w:hAnsi="Arial" w:cs="Arial"/>
                <w:sz w:val="24"/>
              </w:rPr>
            </w:pPr>
            <w:r w:rsidRPr="00AA32D0">
              <w:rPr>
                <w:rFonts w:ascii="Arial" w:hAnsi="Arial" w:cs="Arial"/>
                <w:sz w:val="24"/>
              </w:rPr>
              <w:t>регламента</w:t>
            </w:r>
          </w:p>
        </w:tc>
        <w:tc>
          <w:tcPr>
            <w:tcW w:w="4551" w:type="dxa"/>
          </w:tcPr>
          <w:p w:rsidR="00946205" w:rsidRPr="00AA32D0" w:rsidRDefault="00946205" w:rsidP="00CF2293">
            <w:pPr>
              <w:pStyle w:val="TableParagraph"/>
              <w:ind w:left="249" w:right="243" w:hanging="3"/>
              <w:jc w:val="center"/>
              <w:rPr>
                <w:rFonts w:ascii="Arial" w:hAnsi="Arial" w:cs="Arial"/>
                <w:sz w:val="24"/>
                <w:lang w:val="ru-RU"/>
              </w:rPr>
            </w:pPr>
            <w:r w:rsidRPr="00AA32D0">
              <w:rPr>
                <w:rFonts w:ascii="Arial" w:hAnsi="Arial" w:cs="Arial"/>
                <w:sz w:val="24"/>
                <w:lang w:val="ru-RU"/>
              </w:rPr>
              <w:t>Наименование основания для отказа</w:t>
            </w:r>
            <w:r w:rsidRPr="00AA32D0">
              <w:rPr>
                <w:rFonts w:ascii="Arial" w:hAnsi="Arial" w:cs="Arial"/>
                <w:spacing w:val="-17"/>
                <w:sz w:val="24"/>
                <w:lang w:val="ru-RU"/>
              </w:rPr>
              <w:t xml:space="preserve"> </w:t>
            </w:r>
            <w:r w:rsidRPr="00AA32D0">
              <w:rPr>
                <w:rFonts w:ascii="Arial" w:hAnsi="Arial" w:cs="Arial"/>
                <w:sz w:val="24"/>
                <w:lang w:val="ru-RU"/>
              </w:rPr>
              <w:t>во внесении исправлений в уведомление</w:t>
            </w:r>
            <w:r w:rsidRPr="00AA32D0">
              <w:rPr>
                <w:rFonts w:ascii="Arial" w:hAnsi="Arial" w:cs="Arial"/>
                <w:spacing w:val="-21"/>
                <w:sz w:val="24"/>
                <w:lang w:val="ru-RU"/>
              </w:rPr>
              <w:t xml:space="preserve"> </w:t>
            </w:r>
            <w:r w:rsidRPr="00AA32D0">
              <w:rPr>
                <w:rFonts w:ascii="Arial" w:hAnsi="Arial" w:cs="Arial"/>
                <w:sz w:val="24"/>
                <w:lang w:val="ru-RU"/>
              </w:rPr>
              <w:t>в соответствии с</w:t>
            </w:r>
            <w:r w:rsidRPr="00AA32D0">
              <w:rPr>
                <w:rFonts w:ascii="Arial" w:hAnsi="Arial" w:cs="Arial"/>
                <w:spacing w:val="-4"/>
                <w:sz w:val="24"/>
                <w:lang w:val="ru-RU"/>
              </w:rPr>
              <w:t xml:space="preserve"> </w:t>
            </w:r>
            <w:r w:rsidRPr="00AA32D0">
              <w:rPr>
                <w:rFonts w:ascii="Arial" w:hAnsi="Arial" w:cs="Arial"/>
                <w:sz w:val="24"/>
                <w:lang w:val="ru-RU"/>
              </w:rPr>
              <w:t>Административным</w:t>
            </w:r>
          </w:p>
          <w:p w:rsidR="00946205" w:rsidRPr="00AA32D0" w:rsidRDefault="00946205" w:rsidP="00CF2293">
            <w:pPr>
              <w:pStyle w:val="TableParagraph"/>
              <w:spacing w:line="261" w:lineRule="exact"/>
              <w:ind w:left="311" w:right="310"/>
              <w:jc w:val="center"/>
              <w:rPr>
                <w:rFonts w:ascii="Arial" w:hAnsi="Arial" w:cs="Arial"/>
                <w:sz w:val="24"/>
              </w:rPr>
            </w:pPr>
            <w:r w:rsidRPr="00AA32D0">
              <w:rPr>
                <w:rFonts w:ascii="Arial" w:hAnsi="Arial" w:cs="Arial"/>
                <w:sz w:val="24"/>
              </w:rPr>
              <w:t>регламентом</w:t>
            </w:r>
          </w:p>
        </w:tc>
        <w:tc>
          <w:tcPr>
            <w:tcW w:w="3884" w:type="dxa"/>
          </w:tcPr>
          <w:p w:rsidR="00946205" w:rsidRPr="00AA32D0" w:rsidRDefault="00946205" w:rsidP="00CF2293">
            <w:pPr>
              <w:pStyle w:val="TableParagraph"/>
              <w:spacing w:before="131"/>
              <w:ind w:left="372" w:right="369"/>
              <w:jc w:val="center"/>
              <w:rPr>
                <w:rFonts w:ascii="Arial" w:hAnsi="Arial" w:cs="Arial"/>
                <w:sz w:val="24"/>
                <w:lang w:val="ru-RU"/>
              </w:rPr>
            </w:pPr>
            <w:r w:rsidRPr="00AA32D0">
              <w:rPr>
                <w:rFonts w:ascii="Arial" w:hAnsi="Arial" w:cs="Arial"/>
                <w:sz w:val="24"/>
                <w:lang w:val="ru-RU"/>
              </w:rPr>
              <w:t>Разъяснение причин отказа во внесении исправлений в уведомление</w:t>
            </w:r>
          </w:p>
        </w:tc>
      </w:tr>
      <w:tr w:rsidR="00946205" w:rsidRPr="00AA32D0" w:rsidTr="00CF2293">
        <w:trPr>
          <w:trHeight w:val="1022"/>
        </w:trPr>
        <w:tc>
          <w:tcPr>
            <w:tcW w:w="1846" w:type="dxa"/>
          </w:tcPr>
          <w:p w:rsidR="00946205" w:rsidRPr="00AA32D0" w:rsidRDefault="00946205" w:rsidP="00CF2293">
            <w:pPr>
              <w:pStyle w:val="TableParagraph"/>
              <w:ind w:left="108" w:right="376"/>
              <w:rPr>
                <w:rFonts w:ascii="Arial" w:hAnsi="Arial" w:cs="Arial"/>
                <w:sz w:val="24"/>
              </w:rPr>
            </w:pPr>
            <w:r w:rsidRPr="00AA32D0">
              <w:rPr>
                <w:rFonts w:ascii="Arial" w:hAnsi="Arial" w:cs="Arial"/>
                <w:sz w:val="24"/>
              </w:rPr>
              <w:t>подпункт "а" пункта 2.26</w:t>
            </w:r>
          </w:p>
        </w:tc>
        <w:tc>
          <w:tcPr>
            <w:tcW w:w="4551" w:type="dxa"/>
          </w:tcPr>
          <w:p w:rsidR="00946205" w:rsidRPr="00AA32D0" w:rsidRDefault="00946205" w:rsidP="00CF2293">
            <w:pPr>
              <w:pStyle w:val="TableParagraph"/>
              <w:ind w:left="107" w:right="656"/>
              <w:rPr>
                <w:rFonts w:ascii="Arial" w:hAnsi="Arial" w:cs="Arial"/>
                <w:sz w:val="24"/>
                <w:lang w:val="ru-RU"/>
              </w:rPr>
            </w:pPr>
            <w:r w:rsidRPr="00AA32D0">
              <w:rPr>
                <w:rFonts w:ascii="Arial" w:hAnsi="Arial" w:cs="Arial"/>
                <w:sz w:val="24"/>
                <w:lang w:val="ru-RU"/>
              </w:rPr>
              <w:t>несоответствие заявителя кругу лиц, указанных в пункте 2.2 Административного регламента</w:t>
            </w:r>
          </w:p>
        </w:tc>
        <w:tc>
          <w:tcPr>
            <w:tcW w:w="3884" w:type="dxa"/>
          </w:tcPr>
          <w:p w:rsidR="00946205" w:rsidRPr="00AA32D0" w:rsidRDefault="00946205" w:rsidP="00CF2293">
            <w:pPr>
              <w:pStyle w:val="TableParagraph"/>
              <w:ind w:left="105" w:right="414"/>
              <w:rPr>
                <w:rFonts w:ascii="Arial" w:hAnsi="Arial" w:cs="Arial"/>
                <w:i/>
                <w:sz w:val="24"/>
              </w:rPr>
            </w:pPr>
            <w:r w:rsidRPr="00AA32D0">
              <w:rPr>
                <w:rFonts w:ascii="Arial" w:hAnsi="Arial" w:cs="Arial"/>
                <w:i/>
                <w:sz w:val="24"/>
              </w:rPr>
              <w:t>Указываются основания такого вывода</w:t>
            </w:r>
          </w:p>
        </w:tc>
      </w:tr>
      <w:tr w:rsidR="00946205" w:rsidRPr="00AA32D0" w:rsidTr="00CF2293">
        <w:trPr>
          <w:trHeight w:val="1072"/>
        </w:trPr>
        <w:tc>
          <w:tcPr>
            <w:tcW w:w="1846" w:type="dxa"/>
          </w:tcPr>
          <w:p w:rsidR="00946205" w:rsidRPr="00AA32D0" w:rsidRDefault="00946205" w:rsidP="00CF2293">
            <w:pPr>
              <w:pStyle w:val="TableParagraph"/>
              <w:ind w:left="108" w:right="361"/>
              <w:rPr>
                <w:rFonts w:ascii="Arial" w:hAnsi="Arial" w:cs="Arial"/>
                <w:sz w:val="24"/>
              </w:rPr>
            </w:pPr>
            <w:r w:rsidRPr="00AA32D0">
              <w:rPr>
                <w:rFonts w:ascii="Arial" w:hAnsi="Arial" w:cs="Arial"/>
                <w:sz w:val="24"/>
              </w:rPr>
              <w:t>подпункт "б" пункта 2.26</w:t>
            </w:r>
          </w:p>
        </w:tc>
        <w:tc>
          <w:tcPr>
            <w:tcW w:w="4551" w:type="dxa"/>
          </w:tcPr>
          <w:p w:rsidR="00946205" w:rsidRPr="00AA32D0" w:rsidRDefault="00946205" w:rsidP="00CF2293">
            <w:pPr>
              <w:pStyle w:val="TableParagraph"/>
              <w:ind w:left="107" w:right="446"/>
              <w:rPr>
                <w:rFonts w:ascii="Arial" w:hAnsi="Arial" w:cs="Arial"/>
                <w:sz w:val="24"/>
                <w:lang w:val="ru-RU"/>
              </w:rPr>
            </w:pPr>
            <w:r w:rsidRPr="00AA32D0">
              <w:rPr>
                <w:rFonts w:ascii="Arial" w:hAnsi="Arial" w:cs="Arial"/>
                <w:sz w:val="24"/>
                <w:lang w:val="ru-RU"/>
              </w:rPr>
              <w:t>отсутствие факта допущения опечатки или ошибки в уведомлении</w:t>
            </w:r>
          </w:p>
        </w:tc>
        <w:tc>
          <w:tcPr>
            <w:tcW w:w="3884" w:type="dxa"/>
          </w:tcPr>
          <w:p w:rsidR="00946205" w:rsidRPr="00AA32D0" w:rsidRDefault="00946205" w:rsidP="00CF2293">
            <w:pPr>
              <w:pStyle w:val="TableParagraph"/>
              <w:ind w:left="105" w:right="414"/>
              <w:rPr>
                <w:rFonts w:ascii="Arial" w:hAnsi="Arial" w:cs="Arial"/>
                <w:i/>
                <w:sz w:val="24"/>
              </w:rPr>
            </w:pPr>
            <w:r w:rsidRPr="00AA32D0">
              <w:rPr>
                <w:rFonts w:ascii="Arial" w:hAnsi="Arial" w:cs="Arial"/>
                <w:i/>
                <w:sz w:val="24"/>
              </w:rPr>
              <w:t>Указываются основания такого вывода</w:t>
            </w:r>
          </w:p>
        </w:tc>
      </w:tr>
    </w:tbl>
    <w:p w:rsidR="00946205" w:rsidRPr="00AA32D0" w:rsidRDefault="00946205" w:rsidP="00946205">
      <w:pPr>
        <w:ind w:left="925"/>
        <w:rPr>
          <w:rFonts w:ascii="Arial" w:hAnsi="Arial" w:cs="Arial"/>
        </w:rPr>
      </w:pPr>
      <w:r w:rsidRPr="00AA32D0">
        <w:rPr>
          <w:rFonts w:ascii="Arial" w:hAnsi="Arial" w:cs="Arial"/>
        </w:rPr>
        <w:t>Вы вправе повторно обратиться с заявлением об исправлении допущенных опечаток и ошибок в уведомлении после устранения указанных нарушений.</w:t>
      </w:r>
    </w:p>
    <w:p w:rsidR="00946205" w:rsidRPr="00AA32D0" w:rsidRDefault="00946205" w:rsidP="00946205">
      <w:pPr>
        <w:spacing w:before="1"/>
        <w:ind w:left="925"/>
        <w:rPr>
          <w:rFonts w:ascii="Arial" w:hAnsi="Arial" w:cs="Arial"/>
        </w:rPr>
      </w:pPr>
      <w:r w:rsidRPr="00AA32D0">
        <w:rPr>
          <w:rFonts w:ascii="Arial" w:hAnsi="Arial" w:cs="Arial"/>
        </w:rPr>
        <w:t>Данный</w:t>
      </w:r>
      <w:r w:rsidRPr="00AA32D0">
        <w:rPr>
          <w:rFonts w:ascii="Arial" w:hAnsi="Arial" w:cs="Arial"/>
          <w:spacing w:val="7"/>
        </w:rPr>
        <w:t xml:space="preserve"> </w:t>
      </w:r>
      <w:r w:rsidRPr="00AA32D0">
        <w:rPr>
          <w:rFonts w:ascii="Arial" w:hAnsi="Arial" w:cs="Arial"/>
        </w:rPr>
        <w:t>отказ</w:t>
      </w:r>
      <w:r w:rsidRPr="00AA32D0">
        <w:rPr>
          <w:rFonts w:ascii="Arial" w:hAnsi="Arial" w:cs="Arial"/>
          <w:spacing w:val="8"/>
        </w:rPr>
        <w:t xml:space="preserve"> </w:t>
      </w:r>
      <w:r w:rsidRPr="00AA32D0">
        <w:rPr>
          <w:rFonts w:ascii="Arial" w:hAnsi="Arial" w:cs="Arial"/>
        </w:rPr>
        <w:t>может</w:t>
      </w:r>
      <w:r w:rsidRPr="00AA32D0">
        <w:rPr>
          <w:rFonts w:ascii="Arial" w:hAnsi="Arial" w:cs="Arial"/>
          <w:spacing w:val="8"/>
        </w:rPr>
        <w:t xml:space="preserve"> </w:t>
      </w:r>
      <w:r w:rsidRPr="00AA32D0">
        <w:rPr>
          <w:rFonts w:ascii="Arial" w:hAnsi="Arial" w:cs="Arial"/>
        </w:rPr>
        <w:t>быть</w:t>
      </w:r>
      <w:r w:rsidRPr="00AA32D0">
        <w:rPr>
          <w:rFonts w:ascii="Arial" w:hAnsi="Arial" w:cs="Arial"/>
          <w:spacing w:val="8"/>
        </w:rPr>
        <w:t xml:space="preserve"> </w:t>
      </w:r>
      <w:r w:rsidRPr="00AA32D0">
        <w:rPr>
          <w:rFonts w:ascii="Arial" w:hAnsi="Arial" w:cs="Arial"/>
        </w:rPr>
        <w:t>обжалован</w:t>
      </w:r>
      <w:r w:rsidRPr="00AA32D0">
        <w:rPr>
          <w:rFonts w:ascii="Arial" w:hAnsi="Arial" w:cs="Arial"/>
          <w:spacing w:val="8"/>
        </w:rPr>
        <w:t xml:space="preserve"> </w:t>
      </w:r>
      <w:r w:rsidRPr="00AA32D0">
        <w:rPr>
          <w:rFonts w:ascii="Arial" w:hAnsi="Arial" w:cs="Arial"/>
        </w:rPr>
        <w:t>в</w:t>
      </w:r>
      <w:r w:rsidRPr="00AA32D0">
        <w:rPr>
          <w:rFonts w:ascii="Arial" w:hAnsi="Arial" w:cs="Arial"/>
          <w:spacing w:val="6"/>
        </w:rPr>
        <w:t xml:space="preserve"> </w:t>
      </w:r>
      <w:r w:rsidRPr="00AA32D0">
        <w:rPr>
          <w:rFonts w:ascii="Arial" w:hAnsi="Arial" w:cs="Arial"/>
        </w:rPr>
        <w:t>досудебном</w:t>
      </w:r>
      <w:r w:rsidRPr="00AA32D0">
        <w:rPr>
          <w:rFonts w:ascii="Arial" w:hAnsi="Arial" w:cs="Arial"/>
          <w:spacing w:val="7"/>
        </w:rPr>
        <w:t xml:space="preserve"> </w:t>
      </w:r>
      <w:r w:rsidRPr="00AA32D0">
        <w:rPr>
          <w:rFonts w:ascii="Arial" w:hAnsi="Arial" w:cs="Arial"/>
        </w:rPr>
        <w:t>порядке</w:t>
      </w:r>
      <w:r w:rsidRPr="00AA32D0">
        <w:rPr>
          <w:rFonts w:ascii="Arial" w:hAnsi="Arial" w:cs="Arial"/>
          <w:spacing w:val="6"/>
        </w:rPr>
        <w:t xml:space="preserve"> </w:t>
      </w:r>
      <w:r w:rsidRPr="00AA32D0">
        <w:rPr>
          <w:rFonts w:ascii="Arial" w:hAnsi="Arial" w:cs="Arial"/>
        </w:rPr>
        <w:t>путем</w:t>
      </w:r>
      <w:r w:rsidRPr="00AA32D0">
        <w:rPr>
          <w:rFonts w:ascii="Arial" w:hAnsi="Arial" w:cs="Arial"/>
          <w:spacing w:val="6"/>
        </w:rPr>
        <w:t xml:space="preserve"> </w:t>
      </w:r>
      <w:r w:rsidRPr="00AA32D0">
        <w:rPr>
          <w:rFonts w:ascii="Arial" w:hAnsi="Arial" w:cs="Arial"/>
        </w:rPr>
        <w:t>направления</w:t>
      </w:r>
      <w:r w:rsidRPr="00AA32D0">
        <w:rPr>
          <w:rFonts w:ascii="Arial" w:hAnsi="Arial" w:cs="Arial"/>
          <w:spacing w:val="7"/>
        </w:rPr>
        <w:t xml:space="preserve"> </w:t>
      </w:r>
      <w:r w:rsidRPr="00AA32D0">
        <w:rPr>
          <w:rFonts w:ascii="Arial" w:hAnsi="Arial" w:cs="Arial"/>
        </w:rPr>
        <w:t>жалобы</w:t>
      </w:r>
      <w:r w:rsidRPr="00AA32D0">
        <w:rPr>
          <w:rFonts w:ascii="Arial" w:hAnsi="Arial" w:cs="Arial"/>
          <w:spacing w:val="7"/>
        </w:rPr>
        <w:t xml:space="preserve"> </w:t>
      </w:r>
      <w:r w:rsidRPr="00AA32D0">
        <w:rPr>
          <w:rFonts w:ascii="Arial" w:hAnsi="Arial" w:cs="Arial"/>
        </w:rPr>
        <w:t>в</w:t>
      </w:r>
    </w:p>
    <w:p w:rsidR="00946205" w:rsidRPr="00AA32D0" w:rsidRDefault="00946205" w:rsidP="00946205">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24288" behindDoc="1" locked="0" layoutInCell="1" allowOverlap="1">
                <wp:simplePos x="0" y="0"/>
                <wp:positionH relativeFrom="page">
                  <wp:posOffset>810895</wp:posOffset>
                </wp:positionH>
                <wp:positionV relativeFrom="paragraph">
                  <wp:posOffset>158750</wp:posOffset>
                </wp:positionV>
                <wp:extent cx="6324600" cy="1270"/>
                <wp:effectExtent l="10795" t="12065" r="8255" b="5715"/>
                <wp:wrapTopAndBottom/>
                <wp:docPr id="308392" name="Полилиния 30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1270"/>
                        </a:xfrm>
                        <a:custGeom>
                          <a:avLst/>
                          <a:gdLst>
                            <a:gd name="T0" fmla="+- 0 1277 1277"/>
                            <a:gd name="T1" fmla="*/ T0 w 9960"/>
                            <a:gd name="T2" fmla="+- 0 11237 1277"/>
                            <a:gd name="T3" fmla="*/ T2 w 9960"/>
                          </a:gdLst>
                          <a:ahLst/>
                          <a:cxnLst>
                            <a:cxn ang="0">
                              <a:pos x="T1" y="0"/>
                            </a:cxn>
                            <a:cxn ang="0">
                              <a:pos x="T3" y="0"/>
                            </a:cxn>
                          </a:cxnLst>
                          <a:rect l="0" t="0" r="r" b="b"/>
                          <a:pathLst>
                            <a:path w="9960">
                              <a:moveTo>
                                <a:pt x="0" y="0"/>
                              </a:moveTo>
                              <a:lnTo>
                                <a:pt x="99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2" o:spid="_x0000_s1026" style="position:absolute;margin-left:63.85pt;margin-top:12.5pt;width:498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" path="m,l9960,e" filled="f" strokeweight=".21164mm">
                <v:path arrowok="t" o:connecttype="custom" o:connectlocs="0,0;6324600,0" o:connectangles="0,0"/>
                <w10:wrap type="topAndBottom" anchorx="page"/>
              </v:shape>
            </w:pict>
          </mc:Fallback>
        </mc:AlternateContent>
      </w:r>
    </w:p>
    <w:p w:rsidR="00946205" w:rsidRPr="00AA32D0" w:rsidRDefault="00946205" w:rsidP="00946205">
      <w:pPr>
        <w:tabs>
          <w:tab w:val="left" w:pos="7177"/>
          <w:tab w:val="left" w:pos="10254"/>
        </w:tabs>
        <w:ind w:left="925" w:right="249" w:hanging="708"/>
        <w:rPr>
          <w:rFonts w:ascii="Arial" w:hAnsi="Arial" w:cs="Arial"/>
        </w:rPr>
      </w:pPr>
      <w:r w:rsidRPr="00AA32D0">
        <w:rPr>
          <w:rFonts w:ascii="Arial" w:hAnsi="Arial" w:cs="Arial"/>
          <w:w w:val="99"/>
          <w:u w:val="single"/>
        </w:rPr>
        <w:t xml:space="preserve"> </w:t>
      </w:r>
      <w:r w:rsidRPr="00AA32D0">
        <w:rPr>
          <w:rFonts w:ascii="Arial" w:hAnsi="Arial" w:cs="Arial"/>
          <w:u w:val="single"/>
        </w:rPr>
        <w:tab/>
      </w:r>
      <w:r w:rsidRPr="00AA32D0">
        <w:rPr>
          <w:rFonts w:ascii="Arial" w:hAnsi="Arial" w:cs="Arial"/>
          <w:u w:val="single"/>
        </w:rPr>
        <w:tab/>
      </w:r>
      <w:r w:rsidRPr="00AA32D0">
        <w:rPr>
          <w:rFonts w:ascii="Arial" w:hAnsi="Arial" w:cs="Arial"/>
        </w:rPr>
        <w:t>,а также в судебном порядке. Дополнительно</w:t>
      </w:r>
      <w:r w:rsidRPr="00AA32D0">
        <w:rPr>
          <w:rFonts w:ascii="Arial" w:hAnsi="Arial" w:cs="Arial"/>
          <w:spacing w:val="-13"/>
        </w:rPr>
        <w:t xml:space="preserve"> </w:t>
      </w:r>
      <w:r w:rsidRPr="00AA32D0">
        <w:rPr>
          <w:rFonts w:ascii="Arial" w:hAnsi="Arial" w:cs="Arial"/>
        </w:rPr>
        <w:t>информируем:</w:t>
      </w:r>
      <w:r w:rsidRPr="00AA32D0">
        <w:rPr>
          <w:rFonts w:ascii="Arial" w:hAnsi="Arial" w:cs="Arial"/>
          <w:u w:val="single"/>
        </w:rPr>
        <w:t xml:space="preserve"> </w:t>
      </w:r>
      <w:r w:rsidRPr="00AA32D0">
        <w:rPr>
          <w:rFonts w:ascii="Arial" w:hAnsi="Arial" w:cs="Arial"/>
          <w:u w:val="single"/>
        </w:rPr>
        <w:tab/>
      </w:r>
      <w:r w:rsidRPr="00AA32D0">
        <w:rPr>
          <w:rFonts w:ascii="Arial" w:hAnsi="Arial" w:cs="Arial"/>
          <w:u w:val="single"/>
        </w:rPr>
        <w:tab/>
      </w:r>
    </w:p>
    <w:p w:rsidR="00946205" w:rsidRPr="00AA32D0" w:rsidRDefault="00946205" w:rsidP="00946205">
      <w:pPr>
        <w:tabs>
          <w:tab w:val="left" w:pos="10057"/>
        </w:tabs>
        <w:ind w:left="217"/>
        <w:rPr>
          <w:rFonts w:ascii="Arial" w:hAnsi="Arial" w:cs="Arial"/>
        </w:rPr>
      </w:pPr>
      <w:r w:rsidRPr="00AA32D0">
        <w:rPr>
          <w:rFonts w:ascii="Arial" w:hAnsi="Arial" w:cs="Arial"/>
          <w:w w:val="99"/>
          <w:u w:val="single"/>
        </w:rPr>
        <w:t xml:space="preserve"> </w:t>
      </w:r>
      <w:r w:rsidRPr="00AA32D0">
        <w:rPr>
          <w:rFonts w:ascii="Arial" w:hAnsi="Arial" w:cs="Arial"/>
          <w:u w:val="single"/>
        </w:rPr>
        <w:tab/>
      </w:r>
      <w:r w:rsidRPr="00AA32D0">
        <w:rPr>
          <w:rFonts w:ascii="Arial" w:hAnsi="Arial" w:cs="Arial"/>
        </w:rPr>
        <w:t>.</w:t>
      </w:r>
    </w:p>
    <w:p w:rsidR="00946205" w:rsidRPr="00AA32D0" w:rsidRDefault="00946205" w:rsidP="00946205">
      <w:pPr>
        <w:ind w:left="2235" w:right="668" w:hanging="852"/>
        <w:rPr>
          <w:rFonts w:ascii="Arial" w:hAnsi="Arial" w:cs="Arial"/>
        </w:rPr>
      </w:pPr>
      <w:r w:rsidRPr="00AA32D0">
        <w:rPr>
          <w:rFonts w:ascii="Arial" w:hAnsi="Arial" w:cs="Arial"/>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spacing w:before="4"/>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25312" behindDoc="1" locked="0" layoutInCell="1" allowOverlap="1">
                <wp:simplePos x="0" y="0"/>
                <wp:positionH relativeFrom="page">
                  <wp:posOffset>792480</wp:posOffset>
                </wp:positionH>
                <wp:positionV relativeFrom="paragraph">
                  <wp:posOffset>206375</wp:posOffset>
                </wp:positionV>
                <wp:extent cx="1981835" cy="1270"/>
                <wp:effectExtent l="11430" t="8255" r="6985" b="9525"/>
                <wp:wrapTopAndBottom/>
                <wp:docPr id="308391" name="Полилиния 30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248 1248"/>
                            <a:gd name="T1" fmla="*/ T0 w 3121"/>
                            <a:gd name="T2" fmla="+- 0 4368 1248"/>
                            <a:gd name="T3" fmla="*/ T2 w 3121"/>
                          </a:gdLst>
                          <a:ahLst/>
                          <a:cxnLst>
                            <a:cxn ang="0">
                              <a:pos x="T1" y="0"/>
                            </a:cxn>
                            <a:cxn ang="0">
                              <a:pos x="T3" y="0"/>
                            </a:cxn>
                          </a:cxnLst>
                          <a:rect l="0" t="0" r="r" b="b"/>
                          <a:pathLst>
                            <a:path w="3121">
                              <a:moveTo>
                                <a:pt x="0" y="0"/>
                              </a:moveTo>
                              <a:lnTo>
                                <a:pt x="312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1" o:spid="_x0000_s1026" style="position:absolute;margin-left:62.4pt;margin-top:16.25pt;width:156.0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" path="m,l3120,e" filled="f" strokeweight=".16908mm">
                <v:path arrowok="t" o:connecttype="custom" o:connectlocs="0,0;19812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26336" behindDoc="1" locked="0" layoutInCell="1" allowOverlap="1">
                <wp:simplePos x="0" y="0"/>
                <wp:positionH relativeFrom="page">
                  <wp:posOffset>3152140</wp:posOffset>
                </wp:positionH>
                <wp:positionV relativeFrom="paragraph">
                  <wp:posOffset>206375</wp:posOffset>
                </wp:positionV>
                <wp:extent cx="1080770" cy="1270"/>
                <wp:effectExtent l="8890" t="8255" r="5715" b="9525"/>
                <wp:wrapTopAndBottom/>
                <wp:docPr id="308390" name="Полилиния 30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
                        </a:xfrm>
                        <a:custGeom>
                          <a:avLst/>
                          <a:gdLst>
                            <a:gd name="T0" fmla="+- 0 4964 4964"/>
                            <a:gd name="T1" fmla="*/ T0 w 1702"/>
                            <a:gd name="T2" fmla="+- 0 6666 4964"/>
                            <a:gd name="T3" fmla="*/ T2 w 1702"/>
                          </a:gdLst>
                          <a:ahLst/>
                          <a:cxnLst>
                            <a:cxn ang="0">
                              <a:pos x="T1" y="0"/>
                            </a:cxn>
                            <a:cxn ang="0">
                              <a:pos x="T3" y="0"/>
                            </a:cxn>
                          </a:cxnLst>
                          <a:rect l="0" t="0" r="r" b="b"/>
                          <a:pathLst>
                            <a:path w="1702">
                              <a:moveTo>
                                <a:pt x="0" y="0"/>
                              </a:moveTo>
                              <a:lnTo>
                                <a:pt x="1702"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90" o:spid="_x0000_s1026" style="position:absolute;margin-left:248.2pt;margin-top:16.25pt;width:85.1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" path="m,l1702,e" filled="f" strokeweight=".16908mm">
                <v:path arrowok="t" o:connecttype="custom" o:connectlocs="0,0;108077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27360" behindDoc="1" locked="0" layoutInCell="1" allowOverlap="1">
                <wp:simplePos x="0" y="0"/>
                <wp:positionH relativeFrom="page">
                  <wp:posOffset>4682490</wp:posOffset>
                </wp:positionH>
                <wp:positionV relativeFrom="paragraph">
                  <wp:posOffset>206375</wp:posOffset>
                </wp:positionV>
                <wp:extent cx="2124710" cy="1270"/>
                <wp:effectExtent l="5715" t="8255" r="12700" b="9525"/>
                <wp:wrapTopAndBottom/>
                <wp:docPr id="308389" name="Полилиния 308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70"/>
                        </a:xfrm>
                        <a:custGeom>
                          <a:avLst/>
                          <a:gdLst>
                            <a:gd name="T0" fmla="+- 0 7374 7374"/>
                            <a:gd name="T1" fmla="*/ T0 w 3346"/>
                            <a:gd name="T2" fmla="+- 0 10719 7374"/>
                            <a:gd name="T3" fmla="*/ T2 w 3346"/>
                          </a:gdLst>
                          <a:ahLst/>
                          <a:cxnLst>
                            <a:cxn ang="0">
                              <a:pos x="T1" y="0"/>
                            </a:cxn>
                            <a:cxn ang="0">
                              <a:pos x="T3" y="0"/>
                            </a:cxn>
                          </a:cxnLst>
                          <a:rect l="0" t="0" r="r" b="b"/>
                          <a:pathLst>
                            <a:path w="3346">
                              <a:moveTo>
                                <a:pt x="0" y="0"/>
                              </a:moveTo>
                              <a:lnTo>
                                <a:pt x="3345"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89" o:spid="_x0000_s1026" style="position:absolute;margin-left:368.7pt;margin-top:16.25pt;width:167.3pt;height:.1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" path="m,l3345,e" filled="f" strokeweight=".16908mm">
                <v:path arrowok="t" o:connecttype="custom" o:connectlocs="0,0;2124075,0" o:connectangles="0,0"/>
                <w10:wrap type="topAndBottom" anchorx="page"/>
              </v:shape>
            </w:pict>
          </mc:Fallback>
        </mc:AlternateContent>
      </w:r>
    </w:p>
    <w:p w:rsidR="00946205" w:rsidRPr="00AA32D0" w:rsidRDefault="00946205" w:rsidP="00946205">
      <w:pPr>
        <w:tabs>
          <w:tab w:val="left" w:pos="3108"/>
          <w:tab w:val="left" w:pos="5714"/>
        </w:tabs>
        <w:spacing w:line="206" w:lineRule="exact"/>
        <w:ind w:right="253"/>
        <w:jc w:val="center"/>
        <w:rPr>
          <w:rFonts w:ascii="Arial" w:hAnsi="Arial" w:cs="Arial"/>
        </w:rPr>
      </w:pPr>
      <w:r w:rsidRPr="00AA32D0">
        <w:rPr>
          <w:rFonts w:ascii="Arial" w:hAnsi="Arial" w:cs="Arial"/>
        </w:rPr>
        <w:t>(должность)</w:t>
      </w:r>
      <w:r w:rsidRPr="00AA32D0">
        <w:rPr>
          <w:rFonts w:ascii="Arial" w:hAnsi="Arial" w:cs="Arial"/>
        </w:rPr>
        <w:tab/>
        <w:t>(подпись)</w:t>
      </w:r>
      <w:r w:rsidRPr="00AA32D0">
        <w:rPr>
          <w:rFonts w:ascii="Arial" w:hAnsi="Arial" w:cs="Arial"/>
        </w:rPr>
        <w:tab/>
        <w:t>(фамилия, имя,</w:t>
      </w:r>
      <w:r w:rsidRPr="00AA32D0">
        <w:rPr>
          <w:rFonts w:ascii="Arial" w:hAnsi="Arial" w:cs="Arial"/>
          <w:spacing w:val="-1"/>
        </w:rPr>
        <w:t xml:space="preserve"> </w:t>
      </w:r>
      <w:r w:rsidRPr="00AA32D0">
        <w:rPr>
          <w:rFonts w:ascii="Arial" w:hAnsi="Arial" w:cs="Arial"/>
        </w:rPr>
        <w:t>отчество</w:t>
      </w:r>
    </w:p>
    <w:p w:rsidR="00946205" w:rsidRPr="00AA32D0" w:rsidRDefault="00946205" w:rsidP="00946205">
      <w:pPr>
        <w:spacing w:before="10" w:line="229" w:lineRule="exact"/>
        <w:ind w:left="5685" w:right="228"/>
        <w:jc w:val="center"/>
        <w:rPr>
          <w:rFonts w:ascii="Arial" w:hAnsi="Arial" w:cs="Arial"/>
        </w:rPr>
      </w:pPr>
      <w:r w:rsidRPr="00AA32D0">
        <w:rPr>
          <w:rFonts w:ascii="Arial" w:hAnsi="Arial" w:cs="Arial"/>
        </w:rPr>
        <w:t>(при наличии)</w:t>
      </w:r>
    </w:p>
    <w:p w:rsidR="00946205" w:rsidRPr="00AA32D0" w:rsidRDefault="00946205" w:rsidP="00946205">
      <w:pPr>
        <w:spacing w:line="275" w:lineRule="exact"/>
        <w:ind w:left="217"/>
        <w:rPr>
          <w:rFonts w:ascii="Arial" w:hAnsi="Arial" w:cs="Arial"/>
        </w:rPr>
      </w:pPr>
      <w:r w:rsidRPr="00AA32D0">
        <w:rPr>
          <w:rFonts w:ascii="Arial" w:hAnsi="Arial" w:cs="Arial"/>
        </w:rPr>
        <w:t>Дата</w:t>
      </w:r>
    </w:p>
    <w:p w:rsidR="00946205" w:rsidRPr="00AA32D0" w:rsidRDefault="00946205" w:rsidP="00946205">
      <w:pPr>
        <w:pStyle w:val="a8"/>
        <w:spacing w:before="2"/>
        <w:jc w:val="left"/>
        <w:rPr>
          <w:rFonts w:ascii="Arial" w:hAnsi="Arial" w:cs="Arial"/>
          <w:sz w:val="24"/>
          <w:szCs w:val="24"/>
        </w:rPr>
      </w:pPr>
    </w:p>
    <w:p w:rsidR="00946205" w:rsidRPr="00AA32D0" w:rsidRDefault="00946205" w:rsidP="00946205">
      <w:pPr>
        <w:spacing w:before="90"/>
        <w:ind w:left="217"/>
        <w:rPr>
          <w:rFonts w:ascii="Arial" w:hAnsi="Arial" w:cs="Arial"/>
        </w:rPr>
      </w:pPr>
      <w:r w:rsidRPr="00AA32D0">
        <w:rPr>
          <w:rFonts w:ascii="Arial" w:hAnsi="Arial" w:cs="Arial"/>
        </w:rPr>
        <w:t>*Сведения об ИНН в отношении иностранного юридического лица не указываются.</w:t>
      </w:r>
    </w:p>
    <w:p w:rsidR="00946205" w:rsidRPr="00AA32D0" w:rsidRDefault="00946205" w:rsidP="00946205">
      <w:pPr>
        <w:ind w:left="217"/>
        <w:rPr>
          <w:rFonts w:ascii="Arial" w:hAnsi="Arial" w:cs="Arial"/>
        </w:rPr>
        <w:sectPr w:rsidR="00946205" w:rsidRPr="00AA32D0">
          <w:pgSz w:w="11910" w:h="16840"/>
          <w:pgMar w:top="1040" w:right="340" w:bottom="280" w:left="1060" w:header="720" w:footer="720" w:gutter="0"/>
          <w:cols w:space="720"/>
        </w:sectPr>
      </w:pPr>
      <w:r w:rsidRPr="00AA32D0">
        <w:rPr>
          <w:rFonts w:ascii="Arial" w:hAnsi="Arial" w:cs="Arial"/>
        </w:rPr>
        <w:t>**Нужное подчеркнуть.</w:t>
      </w:r>
    </w:p>
    <w:p w:rsidR="00946205" w:rsidRPr="00AA32D0" w:rsidRDefault="00946205" w:rsidP="00946205">
      <w:pPr>
        <w:pStyle w:val="a8"/>
        <w:spacing w:before="219"/>
        <w:ind w:left="5857" w:right="222" w:firstLine="2361"/>
        <w:jc w:val="right"/>
        <w:rPr>
          <w:rFonts w:ascii="Arial" w:hAnsi="Arial" w:cs="Arial"/>
          <w:sz w:val="24"/>
          <w:szCs w:val="24"/>
        </w:rPr>
      </w:pPr>
      <w:r w:rsidRPr="00AA32D0">
        <w:rPr>
          <w:rFonts w:ascii="Arial" w:hAnsi="Arial" w:cs="Arial"/>
          <w:sz w:val="24"/>
          <w:szCs w:val="24"/>
        </w:rPr>
        <w:t>Приложение</w:t>
      </w:r>
      <w:r w:rsidRPr="00AA32D0">
        <w:rPr>
          <w:rFonts w:ascii="Arial" w:hAnsi="Arial" w:cs="Arial"/>
          <w:spacing w:val="-4"/>
          <w:sz w:val="24"/>
          <w:szCs w:val="24"/>
        </w:rPr>
        <w:t xml:space="preserve"> </w:t>
      </w:r>
      <w:r w:rsidRPr="00AA32D0">
        <w:rPr>
          <w:rFonts w:ascii="Arial" w:hAnsi="Arial" w:cs="Arial"/>
          <w:sz w:val="24"/>
          <w:szCs w:val="24"/>
        </w:rPr>
        <w:t>№</w:t>
      </w:r>
      <w:r w:rsidRPr="00AA32D0">
        <w:rPr>
          <w:rFonts w:ascii="Arial" w:hAnsi="Arial" w:cs="Arial"/>
          <w:spacing w:val="-1"/>
          <w:sz w:val="24"/>
          <w:szCs w:val="24"/>
        </w:rPr>
        <w:t xml:space="preserve"> </w:t>
      </w:r>
      <w:r w:rsidRPr="00AA32D0">
        <w:rPr>
          <w:rFonts w:ascii="Arial" w:hAnsi="Arial" w:cs="Arial"/>
          <w:spacing w:val="-11"/>
          <w:sz w:val="24"/>
          <w:szCs w:val="24"/>
        </w:rPr>
        <w:t>4</w:t>
      </w:r>
      <w:r w:rsidRPr="00AA32D0">
        <w:rPr>
          <w:rFonts w:ascii="Arial" w:hAnsi="Arial" w:cs="Arial"/>
          <w:sz w:val="24"/>
          <w:szCs w:val="24"/>
        </w:rPr>
        <w:t xml:space="preserve"> к</w:t>
      </w:r>
      <w:r w:rsidRPr="00AA32D0">
        <w:rPr>
          <w:rFonts w:ascii="Arial" w:hAnsi="Arial" w:cs="Arial"/>
          <w:spacing w:val="-3"/>
          <w:sz w:val="24"/>
          <w:szCs w:val="24"/>
        </w:rPr>
        <w:t xml:space="preserve"> </w:t>
      </w:r>
      <w:r w:rsidRPr="00AA32D0">
        <w:rPr>
          <w:rFonts w:ascii="Arial" w:hAnsi="Arial" w:cs="Arial"/>
          <w:sz w:val="24"/>
          <w:szCs w:val="24"/>
        </w:rPr>
        <w:t>Административному</w:t>
      </w:r>
      <w:r w:rsidRPr="00AA32D0">
        <w:rPr>
          <w:rFonts w:ascii="Arial" w:hAnsi="Arial" w:cs="Arial"/>
          <w:spacing w:val="-5"/>
          <w:sz w:val="24"/>
          <w:szCs w:val="24"/>
        </w:rPr>
        <w:t xml:space="preserve"> </w:t>
      </w:r>
      <w:r w:rsidRPr="00AA32D0">
        <w:rPr>
          <w:rFonts w:ascii="Arial" w:hAnsi="Arial" w:cs="Arial"/>
          <w:sz w:val="24"/>
          <w:szCs w:val="24"/>
        </w:rPr>
        <w:t>регламенту по предоставлению</w:t>
      </w:r>
      <w:r w:rsidRPr="00AA32D0">
        <w:rPr>
          <w:rFonts w:ascii="Arial" w:hAnsi="Arial" w:cs="Arial"/>
          <w:spacing w:val="-17"/>
          <w:sz w:val="24"/>
          <w:szCs w:val="24"/>
        </w:rPr>
        <w:t xml:space="preserve"> </w:t>
      </w:r>
      <w:r w:rsidRPr="00AA32D0">
        <w:rPr>
          <w:rFonts w:ascii="Arial" w:hAnsi="Arial" w:cs="Arial"/>
          <w:sz w:val="24"/>
          <w:szCs w:val="24"/>
        </w:rPr>
        <w:t>государственной</w:t>
      </w:r>
    </w:p>
    <w:p w:rsidR="00946205" w:rsidRPr="00AA32D0" w:rsidRDefault="00946205" w:rsidP="00946205">
      <w:pPr>
        <w:pStyle w:val="a8"/>
        <w:spacing w:line="321" w:lineRule="exact"/>
        <w:ind w:right="227"/>
        <w:jc w:val="right"/>
        <w:rPr>
          <w:rFonts w:ascii="Arial" w:hAnsi="Arial" w:cs="Arial"/>
          <w:sz w:val="24"/>
          <w:szCs w:val="24"/>
        </w:rPr>
      </w:pPr>
      <w:r w:rsidRPr="00AA32D0">
        <w:rPr>
          <w:rFonts w:ascii="Arial" w:hAnsi="Arial" w:cs="Arial"/>
          <w:sz w:val="24"/>
          <w:szCs w:val="24"/>
        </w:rPr>
        <w:t>(муниципальной)</w:t>
      </w:r>
      <w:r w:rsidRPr="00AA32D0">
        <w:rPr>
          <w:rFonts w:ascii="Arial" w:hAnsi="Arial" w:cs="Arial"/>
          <w:spacing w:val="-12"/>
          <w:sz w:val="24"/>
          <w:szCs w:val="24"/>
        </w:rPr>
        <w:t xml:space="preserve"> </w:t>
      </w:r>
      <w:r w:rsidRPr="00AA32D0">
        <w:rPr>
          <w:rFonts w:ascii="Arial" w:hAnsi="Arial" w:cs="Arial"/>
          <w:sz w:val="24"/>
          <w:szCs w:val="24"/>
        </w:rPr>
        <w:t>услуги</w:t>
      </w:r>
    </w:p>
    <w:p w:rsidR="00946205" w:rsidRPr="00AA32D0" w:rsidRDefault="00946205" w:rsidP="00946205">
      <w:pPr>
        <w:pStyle w:val="a8"/>
        <w:spacing w:before="3"/>
        <w:jc w:val="left"/>
        <w:rPr>
          <w:rFonts w:ascii="Arial" w:hAnsi="Arial" w:cs="Arial"/>
          <w:sz w:val="24"/>
          <w:szCs w:val="24"/>
        </w:rPr>
      </w:pPr>
    </w:p>
    <w:p w:rsidR="00946205" w:rsidRPr="00AA32D0" w:rsidRDefault="00946205" w:rsidP="00946205">
      <w:pPr>
        <w:ind w:left="217" w:right="222"/>
        <w:jc w:val="right"/>
        <w:rPr>
          <w:rFonts w:ascii="Arial" w:hAnsi="Arial" w:cs="Arial"/>
        </w:rPr>
      </w:pPr>
      <w:r w:rsidRPr="00AA32D0">
        <w:rPr>
          <w:rFonts w:ascii="Arial" w:hAnsi="Arial" w:cs="Arial"/>
          <w:spacing w:val="-1"/>
        </w:rPr>
        <w:t>ФОРМА</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spacing w:before="1"/>
        <w:jc w:val="left"/>
        <w:rPr>
          <w:rFonts w:ascii="Arial" w:hAnsi="Arial" w:cs="Arial"/>
          <w:sz w:val="24"/>
          <w:szCs w:val="24"/>
        </w:rPr>
      </w:pPr>
    </w:p>
    <w:p w:rsidR="00946205" w:rsidRPr="00AA32D0" w:rsidRDefault="00946205" w:rsidP="00946205">
      <w:pPr>
        <w:ind w:left="223" w:right="228"/>
        <w:jc w:val="center"/>
        <w:rPr>
          <w:rFonts w:ascii="Arial" w:hAnsi="Arial" w:cs="Arial"/>
          <w:b/>
        </w:rPr>
      </w:pPr>
      <w:r w:rsidRPr="00AA32D0">
        <w:rPr>
          <w:rFonts w:ascii="Arial" w:hAnsi="Arial" w:cs="Arial"/>
          <w:b/>
        </w:rPr>
        <w:t>З А Я В Л Е Н И Е</w:t>
      </w:r>
    </w:p>
    <w:p w:rsidR="00946205" w:rsidRPr="00AA32D0" w:rsidRDefault="00946205" w:rsidP="00946205">
      <w:pPr>
        <w:spacing w:before="120"/>
        <w:ind w:left="219" w:right="228"/>
        <w:jc w:val="center"/>
        <w:rPr>
          <w:rFonts w:ascii="Arial" w:hAnsi="Arial" w:cs="Arial"/>
          <w:b/>
        </w:rPr>
      </w:pPr>
      <w:r w:rsidRPr="00AA32D0">
        <w:rPr>
          <w:rFonts w:ascii="Arial" w:hAnsi="Arial" w:cs="Arial"/>
          <w:b/>
        </w:rPr>
        <w:t>o выдаче дубликата</w:t>
      </w:r>
    </w:p>
    <w:p w:rsidR="00946205" w:rsidRPr="00AA32D0" w:rsidRDefault="00946205" w:rsidP="00946205">
      <w:pPr>
        <w:ind w:left="219" w:right="228"/>
        <w:jc w:val="center"/>
        <w:rPr>
          <w:rFonts w:ascii="Arial" w:hAnsi="Arial" w:cs="Arial"/>
          <w:b/>
        </w:rPr>
      </w:pPr>
      <w:r w:rsidRPr="00AA32D0">
        <w:rPr>
          <w:rFonts w:ascii="Arial" w:hAnsi="Arial" w:cs="Arial"/>
          <w:b/>
        </w:rPr>
        <w:t>уведомления о соответствии указанных в уведомлении о планируемом строительстве</w:t>
      </w:r>
      <w:r w:rsidRPr="00AA32D0">
        <w:rPr>
          <w:rFonts w:ascii="Arial" w:hAnsi="Arial" w:cs="Arial"/>
          <w:b/>
          <w:spacing w:val="-24"/>
        </w:rPr>
        <w:t xml:space="preserve"> </w:t>
      </w:r>
      <w:r w:rsidRPr="00AA32D0">
        <w:rPr>
          <w:rFonts w:ascii="Arial" w:hAnsi="Arial" w:cs="Arial"/>
          <w:b/>
        </w:rPr>
        <w:t>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w:t>
      </w:r>
      <w:r w:rsidRPr="00AA32D0">
        <w:rPr>
          <w:rFonts w:ascii="Arial" w:hAnsi="Arial" w:cs="Arial"/>
          <w:b/>
          <w:spacing w:val="-4"/>
        </w:rPr>
        <w:t xml:space="preserve"> </w:t>
      </w:r>
      <w:r w:rsidRPr="00AA32D0">
        <w:rPr>
          <w:rFonts w:ascii="Arial" w:hAnsi="Arial" w:cs="Arial"/>
          <w:b/>
        </w:rPr>
        <w:t>участке,</w:t>
      </w:r>
    </w:p>
    <w:p w:rsidR="00946205" w:rsidRPr="00AA32D0" w:rsidRDefault="00946205" w:rsidP="00946205">
      <w:pPr>
        <w:ind w:left="43" w:right="58"/>
        <w:jc w:val="center"/>
        <w:rPr>
          <w:rFonts w:ascii="Arial" w:hAnsi="Arial" w:cs="Arial"/>
          <w:b/>
        </w:rPr>
      </w:pPr>
      <w:r w:rsidRPr="00AA32D0">
        <w:rPr>
          <w:rFonts w:ascii="Arial" w:hAnsi="Arial" w:cs="Arial"/>
          <w:b/>
        </w:rPr>
        <w:t>уведомления о несоответствии указанных в уведомлении о планируемом строительстве</w:t>
      </w:r>
      <w:r w:rsidRPr="00AA32D0">
        <w:rPr>
          <w:rFonts w:ascii="Arial" w:hAnsi="Arial" w:cs="Arial"/>
          <w:b/>
          <w:spacing w:val="-33"/>
        </w:rPr>
        <w:t xml:space="preserve"> </w:t>
      </w:r>
      <w:r w:rsidRPr="00AA32D0">
        <w:rPr>
          <w:rFonts w:ascii="Arial" w:hAnsi="Arial" w:cs="Arial"/>
          <w:b/>
        </w:rPr>
        <w:t>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w:t>
      </w:r>
      <w:r w:rsidRPr="00AA32D0">
        <w:rPr>
          <w:rFonts w:ascii="Arial" w:hAnsi="Arial" w:cs="Arial"/>
          <w:b/>
          <w:spacing w:val="-36"/>
        </w:rPr>
        <w:t xml:space="preserve"> </w:t>
      </w:r>
      <w:r w:rsidRPr="00AA32D0">
        <w:rPr>
          <w:rFonts w:ascii="Arial" w:hAnsi="Arial" w:cs="Arial"/>
          <w:b/>
        </w:rPr>
        <w:t>индивидуального жилищного строительства или садового дома на земельном</w:t>
      </w:r>
      <w:r w:rsidRPr="00AA32D0">
        <w:rPr>
          <w:rFonts w:ascii="Arial" w:hAnsi="Arial" w:cs="Arial"/>
          <w:b/>
          <w:spacing w:val="-5"/>
        </w:rPr>
        <w:t xml:space="preserve"> </w:t>
      </w:r>
      <w:r w:rsidRPr="00AA32D0">
        <w:rPr>
          <w:rFonts w:ascii="Arial" w:hAnsi="Arial" w:cs="Arial"/>
          <w:b/>
        </w:rPr>
        <w:t>участке*</w:t>
      </w:r>
    </w:p>
    <w:p w:rsidR="00946205" w:rsidRPr="00AA32D0" w:rsidRDefault="00946205" w:rsidP="00946205">
      <w:pPr>
        <w:ind w:left="220" w:right="228"/>
        <w:jc w:val="center"/>
        <w:rPr>
          <w:rFonts w:ascii="Arial" w:hAnsi="Arial" w:cs="Arial"/>
          <w:b/>
        </w:rPr>
      </w:pPr>
      <w:r w:rsidRPr="00AA32D0">
        <w:rPr>
          <w:rFonts w:ascii="Arial" w:hAnsi="Arial" w:cs="Arial"/>
          <w:b/>
        </w:rPr>
        <w:t>(далее - уведомление)</w:t>
      </w:r>
    </w:p>
    <w:p w:rsidR="00946205" w:rsidRPr="00AA32D0" w:rsidRDefault="00946205" w:rsidP="00946205">
      <w:pPr>
        <w:pStyle w:val="a8"/>
        <w:spacing w:before="5"/>
        <w:jc w:val="left"/>
        <w:rPr>
          <w:rFonts w:ascii="Arial" w:hAnsi="Arial" w:cs="Arial"/>
          <w:b/>
          <w:sz w:val="24"/>
          <w:szCs w:val="24"/>
        </w:rPr>
      </w:pPr>
    </w:p>
    <w:p w:rsidR="00946205" w:rsidRPr="00AA32D0" w:rsidRDefault="00946205" w:rsidP="00946205">
      <w:pPr>
        <w:tabs>
          <w:tab w:val="left" w:pos="458"/>
          <w:tab w:val="left" w:pos="1749"/>
          <w:tab w:val="left" w:pos="2409"/>
        </w:tabs>
        <w:ind w:right="222"/>
        <w:jc w:val="right"/>
        <w:rPr>
          <w:rFonts w:ascii="Arial" w:hAnsi="Arial" w:cs="Arial"/>
        </w:rPr>
      </w:pPr>
      <w:r w:rsidRPr="00AA32D0">
        <w:rPr>
          <w:rFonts w:ascii="Arial" w:hAnsi="Arial" w:cs="Arial"/>
        </w:rPr>
        <w:t>"</w:t>
      </w:r>
      <w:r w:rsidRPr="00AA32D0">
        <w:rPr>
          <w:rFonts w:ascii="Arial" w:hAnsi="Arial" w:cs="Arial"/>
          <w:u w:val="single"/>
        </w:rPr>
        <w:t xml:space="preserve"> </w:t>
      </w:r>
      <w:r w:rsidRPr="00AA32D0">
        <w:rPr>
          <w:rFonts w:ascii="Arial" w:hAnsi="Arial" w:cs="Arial"/>
          <w:u w:val="single"/>
        </w:rPr>
        <w:tab/>
      </w:r>
      <w:r w:rsidRPr="00AA32D0">
        <w:rPr>
          <w:rFonts w:ascii="Arial" w:hAnsi="Arial" w:cs="Arial"/>
        </w:rPr>
        <w:t>"</w:t>
      </w:r>
      <w:r w:rsidRPr="00AA32D0">
        <w:rPr>
          <w:rFonts w:ascii="Arial" w:hAnsi="Arial" w:cs="Arial"/>
          <w:u w:val="single"/>
        </w:rPr>
        <w:t xml:space="preserve"> </w:t>
      </w:r>
      <w:r w:rsidRPr="00AA32D0">
        <w:rPr>
          <w:rFonts w:ascii="Arial" w:hAnsi="Arial" w:cs="Arial"/>
          <w:u w:val="single"/>
        </w:rPr>
        <w:tab/>
      </w:r>
      <w:r w:rsidRPr="00AA32D0">
        <w:rPr>
          <w:rFonts w:ascii="Arial" w:hAnsi="Arial" w:cs="Arial"/>
        </w:rPr>
        <w:t>20</w:t>
      </w:r>
      <w:r w:rsidRPr="00AA32D0">
        <w:rPr>
          <w:rFonts w:ascii="Arial" w:hAnsi="Arial" w:cs="Arial"/>
          <w:u w:val="single"/>
        </w:rPr>
        <w:t xml:space="preserve"> </w:t>
      </w:r>
      <w:r w:rsidRPr="00AA32D0">
        <w:rPr>
          <w:rFonts w:ascii="Arial" w:hAnsi="Arial" w:cs="Arial"/>
          <w:u w:val="single"/>
        </w:rPr>
        <w:tab/>
      </w:r>
      <w:r w:rsidRPr="00AA32D0">
        <w:rPr>
          <w:rFonts w:ascii="Arial" w:hAnsi="Arial" w:cs="Arial"/>
          <w:spacing w:val="-1"/>
        </w:rPr>
        <w:t>г.</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spacing w:before="6"/>
        <w:jc w:val="left"/>
        <w:rPr>
          <w:rFonts w:ascii="Arial" w:hAnsi="Arial" w:cs="Arial"/>
          <w:sz w:val="24"/>
          <w:szCs w:val="24"/>
        </w:rPr>
      </w:pPr>
      <w:r>
        <w:rPr>
          <w:rFonts w:ascii="Arial" w:hAnsi="Arial" w:cs="Arial"/>
          <w:noProof/>
          <w:sz w:val="24"/>
          <w:szCs w:val="24"/>
          <w:lang w:eastAsia="ru-RU"/>
        </w:rPr>
        <mc:AlternateContent>
          <mc:Choice Requires="wpg">
            <w:drawing>
              <wp:anchor distT="0" distB="0" distL="0" distR="0" simplePos="0" relativeHeight="251728384" behindDoc="1" locked="0" layoutInCell="1" allowOverlap="1">
                <wp:simplePos x="0" y="0"/>
                <wp:positionH relativeFrom="page">
                  <wp:posOffset>810895</wp:posOffset>
                </wp:positionH>
                <wp:positionV relativeFrom="paragraph">
                  <wp:posOffset>167640</wp:posOffset>
                </wp:positionV>
                <wp:extent cx="6325235" cy="12065"/>
                <wp:effectExtent l="10795" t="1905" r="7620" b="5080"/>
                <wp:wrapTopAndBottom/>
                <wp:docPr id="308386" name="Группа 308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235" cy="12065"/>
                          <a:chOff x="1277" y="264"/>
                          <a:chExt cx="9961" cy="19"/>
                        </a:xfrm>
                      </wpg:grpSpPr>
                      <wps:wsp>
                        <wps:cNvPr id="61" name="Line 158"/>
                        <wps:cNvCnPr/>
                        <wps:spPr bwMode="auto">
                          <a:xfrm>
                            <a:off x="1277" y="270"/>
                            <a:ext cx="996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wps:wsp>
                        <wps:cNvPr id="62" name="Line 159"/>
                        <wps:cNvCnPr/>
                        <wps:spPr bwMode="auto">
                          <a:xfrm>
                            <a:off x="1277" y="277"/>
                            <a:ext cx="9961" cy="0"/>
                          </a:xfrm>
                          <a:prstGeom prst="line">
                            <a:avLst/>
                          </a:prstGeom>
                          <a:noFill/>
                          <a:ln w="76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08386" o:spid="_x0000_s1026" style="position:absolute;margin-left:63.85pt;margin-top:13.2pt;width:498.05pt;height:.95pt;z-index:-251588096;mso-wrap-distance-left:0;mso-wrap-distance-right:0;mso-position-horizontal-relative:page" coordorigin="1277,264" coordsize="99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">
                <v:line id="Line 158" o:spid="_x0000_s1027" style="position:absolute;visibility:visible;mso-wrap-style:square" from="1277,270" to="1123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FXMcAAADfAAAADwAAAGRycy9kb3ducmV2LnhtbESPT2vCQBTE7wW/w/KE3uqmCjZNXaUU&#10;BAsiNfXS22v2NRuafRuya/58e1cQPA4z8xtmtRlsLTpqfeVYwfMsAUFcOF1xqeD0vX1KQfiArLF2&#10;TApG8rBZTx5WmGnX85G6PJQiQthnqMCE0GRS+sKQRT9zDXH0/lxrMUTZllK32Ee4reU8SZbSYsVx&#10;wWBDH4aK//xsFbB5/Qq+G3c/+e9ZjoexPH3ue6Uep8P7G4hAQ7iHb+2dVrBI0kX6Atc/8QvI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1YVcxwAAAN8AAAAPAAAAAAAA&#10;AAAAAAAAAKECAABkcnMvZG93bnJldi54bWxQSwUGAAAAAAQABAD5AAAAlQMAAAAA&#10;" strokeweight=".21164mm"/>
                <v:line id="Line 159" o:spid="_x0000_s1028" style="position:absolute;visibility:visible;mso-wrap-style:square" from="1277,277" to="1123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lrTMYAAADfAAAADwAAAGRycy9kb3ducmV2LnhtbERPXWvCMBR9F/Yfwh3szaabIqUaZSiD&#10;KajMjuHeLs1d2625CU3U+u/Ng7DHw/meLXrTijN1vrGs4DlJQRCXVjdcKfgs3oYZCB+QNbaWScGV&#10;PCzmD4MZ5tpe+IPOh1CJGMI+RwV1CC6X0pc1GfSJdcSR+7GdwRBhV0nd4SWGm1a+pOlEGmw4NtTo&#10;aFlT+Xc4GQXHr20xlrtiv/3erYpN+HX9Gp1ST4/96xREoD78i+/ud61glGajLA6Of+IX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Ja0zGAAAA3wAAAA8AAAAAAAAA&#10;AAAAAAAAoQIAAGRycy9kb3ducmV2LnhtbFBLBQYAAAAABAAEAPkAAACUAwAAAAA=&#10;" strokeweight=".21181mm"/>
                <w10:wrap type="topAndBottom" anchorx="page"/>
              </v:group>
            </w:pict>
          </mc:Fallback>
        </mc:AlternateContent>
      </w:r>
    </w:p>
    <w:p w:rsidR="00946205" w:rsidRPr="00AA32D0" w:rsidRDefault="00946205" w:rsidP="00946205">
      <w:pPr>
        <w:spacing w:line="249" w:lineRule="auto"/>
        <w:ind w:left="238" w:right="202"/>
        <w:jc w:val="center"/>
        <w:rPr>
          <w:rFonts w:ascii="Arial" w:hAnsi="Arial" w:cs="Arial"/>
        </w:rPr>
      </w:pPr>
      <w:r w:rsidRPr="00AA32D0">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w:t>
      </w:r>
    </w:p>
    <w:p w:rsidR="00946205" w:rsidRPr="00AA32D0" w:rsidRDefault="00946205" w:rsidP="00946205">
      <w:pPr>
        <w:ind w:left="222" w:right="228"/>
        <w:jc w:val="center"/>
        <w:rPr>
          <w:rFonts w:ascii="Arial" w:hAnsi="Arial" w:cs="Arial"/>
        </w:rPr>
      </w:pPr>
      <w:r w:rsidRPr="00AA32D0">
        <w:rPr>
          <w:rFonts w:ascii="Arial" w:hAnsi="Arial" w:cs="Arial"/>
        </w:rPr>
        <w:t>органа местного самоуправления)</w:t>
      </w:r>
    </w:p>
    <w:p w:rsidR="00946205" w:rsidRPr="00AA32D0" w:rsidRDefault="00946205" w:rsidP="00946205">
      <w:pPr>
        <w:pStyle w:val="a8"/>
        <w:spacing w:before="7"/>
        <w:jc w:val="left"/>
        <w:rPr>
          <w:rFonts w:ascii="Arial" w:hAnsi="Arial" w:cs="Arial"/>
          <w:sz w:val="24"/>
          <w:szCs w:val="24"/>
        </w:rPr>
      </w:pPr>
    </w:p>
    <w:p w:rsidR="00946205" w:rsidRPr="00AA32D0" w:rsidRDefault="00946205" w:rsidP="00C40E70">
      <w:pPr>
        <w:pStyle w:val="af9"/>
        <w:widowControl w:val="0"/>
        <w:numPr>
          <w:ilvl w:val="3"/>
          <w:numId w:val="66"/>
        </w:numPr>
        <w:tabs>
          <w:tab w:val="left" w:pos="4103"/>
        </w:tabs>
        <w:autoSpaceDE w:val="0"/>
        <w:autoSpaceDN w:val="0"/>
        <w:ind w:hanging="241"/>
        <w:contextualSpacing w:val="0"/>
        <w:jc w:val="left"/>
        <w:rPr>
          <w:rFonts w:ascii="Arial" w:hAnsi="Arial" w:cs="Arial"/>
        </w:rPr>
      </w:pPr>
      <w:r w:rsidRPr="00AA32D0">
        <w:rPr>
          <w:rFonts w:ascii="Arial" w:hAnsi="Arial" w:cs="Arial"/>
        </w:rPr>
        <w:t>Сведения о</w:t>
      </w:r>
      <w:r w:rsidRPr="00AA32D0">
        <w:rPr>
          <w:rFonts w:ascii="Arial" w:hAnsi="Arial" w:cs="Arial"/>
          <w:spacing w:val="-1"/>
        </w:rPr>
        <w:t xml:space="preserve"> </w:t>
      </w:r>
      <w:r w:rsidRPr="00AA32D0">
        <w:rPr>
          <w:rFonts w:ascii="Arial" w:hAnsi="Arial" w:cs="Arial"/>
        </w:rPr>
        <w:t>застройщике</w:t>
      </w:r>
    </w:p>
    <w:p w:rsidR="00946205" w:rsidRPr="00AA32D0" w:rsidRDefault="00946205" w:rsidP="00946205">
      <w:pPr>
        <w:pStyle w:val="a8"/>
        <w:spacing w:before="6"/>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253"/>
        <w:gridCol w:w="5106"/>
      </w:tblGrid>
      <w:tr w:rsidR="00946205" w:rsidRPr="00B00DB1" w:rsidTr="00CF2293">
        <w:trPr>
          <w:trHeight w:val="950"/>
        </w:trPr>
        <w:tc>
          <w:tcPr>
            <w:tcW w:w="816" w:type="dxa"/>
          </w:tcPr>
          <w:p w:rsidR="00946205" w:rsidRPr="00AA32D0" w:rsidRDefault="00946205" w:rsidP="00CF2293">
            <w:pPr>
              <w:pStyle w:val="TableParagraph"/>
              <w:spacing w:before="57"/>
              <w:ind w:left="146" w:right="138"/>
              <w:jc w:val="center"/>
              <w:rPr>
                <w:rFonts w:ascii="Arial" w:hAnsi="Arial" w:cs="Arial"/>
                <w:sz w:val="24"/>
                <w:szCs w:val="24"/>
              </w:rPr>
            </w:pPr>
            <w:r w:rsidRPr="00AA32D0">
              <w:rPr>
                <w:rFonts w:ascii="Arial" w:hAnsi="Arial" w:cs="Arial"/>
                <w:sz w:val="24"/>
                <w:szCs w:val="24"/>
              </w:rPr>
              <w:t>1.1</w:t>
            </w:r>
          </w:p>
        </w:tc>
        <w:tc>
          <w:tcPr>
            <w:tcW w:w="4253" w:type="dxa"/>
          </w:tcPr>
          <w:p w:rsidR="00946205" w:rsidRPr="00AA32D0" w:rsidRDefault="00946205" w:rsidP="00CF2293">
            <w:pPr>
              <w:pStyle w:val="TableParagraph"/>
              <w:spacing w:before="57"/>
              <w:ind w:left="108" w:right="153"/>
              <w:rPr>
                <w:rFonts w:ascii="Arial" w:hAnsi="Arial" w:cs="Arial"/>
                <w:sz w:val="24"/>
                <w:szCs w:val="24"/>
                <w:lang w:val="ru-RU"/>
              </w:rPr>
            </w:pPr>
            <w:r w:rsidRPr="00AA32D0">
              <w:rPr>
                <w:rFonts w:ascii="Arial" w:hAnsi="Arial" w:cs="Arial"/>
                <w:sz w:val="24"/>
                <w:szCs w:val="24"/>
                <w:lang w:val="ru-RU"/>
              </w:rPr>
              <w:t>Сведения о физическом лице, в случае если застройщиком является физическое лицо:</w:t>
            </w:r>
          </w:p>
        </w:tc>
        <w:tc>
          <w:tcPr>
            <w:tcW w:w="5106" w:type="dxa"/>
          </w:tcPr>
          <w:p w:rsidR="00946205" w:rsidRPr="00AA32D0" w:rsidRDefault="00946205" w:rsidP="00CF2293">
            <w:pPr>
              <w:pStyle w:val="TableParagraph"/>
              <w:rPr>
                <w:rFonts w:ascii="Arial" w:hAnsi="Arial" w:cs="Arial"/>
                <w:sz w:val="24"/>
                <w:szCs w:val="24"/>
                <w:lang w:val="ru-RU"/>
              </w:rPr>
            </w:pPr>
          </w:p>
        </w:tc>
      </w:tr>
      <w:tr w:rsidR="00946205" w:rsidRPr="00B00DB1" w:rsidTr="00CF2293">
        <w:trPr>
          <w:trHeight w:val="395"/>
        </w:trPr>
        <w:tc>
          <w:tcPr>
            <w:tcW w:w="816" w:type="dxa"/>
          </w:tcPr>
          <w:p w:rsidR="00946205" w:rsidRPr="00AA32D0" w:rsidRDefault="00946205" w:rsidP="00CF2293">
            <w:pPr>
              <w:pStyle w:val="TableParagraph"/>
              <w:spacing w:before="54"/>
              <w:ind w:left="148" w:right="138"/>
              <w:jc w:val="center"/>
              <w:rPr>
                <w:rFonts w:ascii="Arial" w:hAnsi="Arial" w:cs="Arial"/>
                <w:sz w:val="24"/>
                <w:szCs w:val="24"/>
              </w:rPr>
            </w:pPr>
            <w:r w:rsidRPr="00AA32D0">
              <w:rPr>
                <w:rFonts w:ascii="Arial" w:hAnsi="Arial" w:cs="Arial"/>
                <w:sz w:val="24"/>
                <w:szCs w:val="24"/>
              </w:rPr>
              <w:t>1.1.1</w:t>
            </w:r>
          </w:p>
        </w:tc>
        <w:tc>
          <w:tcPr>
            <w:tcW w:w="4253" w:type="dxa"/>
          </w:tcPr>
          <w:p w:rsidR="00946205" w:rsidRPr="00AA32D0" w:rsidRDefault="00946205" w:rsidP="00CF2293">
            <w:pPr>
              <w:pStyle w:val="TableParagraph"/>
              <w:spacing w:before="54"/>
              <w:ind w:left="108"/>
              <w:rPr>
                <w:rFonts w:ascii="Arial" w:hAnsi="Arial" w:cs="Arial"/>
                <w:sz w:val="24"/>
                <w:szCs w:val="24"/>
                <w:lang w:val="ru-RU"/>
              </w:rPr>
            </w:pPr>
            <w:r w:rsidRPr="00AA32D0">
              <w:rPr>
                <w:rFonts w:ascii="Arial" w:hAnsi="Arial" w:cs="Arial"/>
                <w:sz w:val="24"/>
                <w:szCs w:val="24"/>
                <w:lang w:val="ru-RU"/>
              </w:rPr>
              <w:t>Фамилия, имя, отчество (при наличии)</w:t>
            </w:r>
          </w:p>
        </w:tc>
        <w:tc>
          <w:tcPr>
            <w:tcW w:w="5106" w:type="dxa"/>
          </w:tcPr>
          <w:p w:rsidR="00946205" w:rsidRPr="00AA32D0" w:rsidRDefault="00946205" w:rsidP="00CF2293">
            <w:pPr>
              <w:pStyle w:val="TableParagraph"/>
              <w:rPr>
                <w:rFonts w:ascii="Arial" w:hAnsi="Arial" w:cs="Arial"/>
                <w:sz w:val="24"/>
                <w:szCs w:val="24"/>
                <w:lang w:val="ru-RU"/>
              </w:rPr>
            </w:pPr>
          </w:p>
        </w:tc>
      </w:tr>
      <w:tr w:rsidR="00946205" w:rsidRPr="00AA32D0" w:rsidTr="00CF2293">
        <w:trPr>
          <w:trHeight w:val="1499"/>
        </w:trPr>
        <w:tc>
          <w:tcPr>
            <w:tcW w:w="816" w:type="dxa"/>
          </w:tcPr>
          <w:p w:rsidR="00946205" w:rsidRPr="00AA32D0" w:rsidRDefault="00946205" w:rsidP="00CF2293">
            <w:pPr>
              <w:pStyle w:val="TableParagraph"/>
              <w:spacing w:before="54"/>
              <w:ind w:left="148" w:right="138"/>
              <w:jc w:val="center"/>
              <w:rPr>
                <w:rFonts w:ascii="Arial" w:hAnsi="Arial" w:cs="Arial"/>
                <w:sz w:val="24"/>
                <w:szCs w:val="24"/>
              </w:rPr>
            </w:pPr>
            <w:r w:rsidRPr="00AA32D0">
              <w:rPr>
                <w:rFonts w:ascii="Arial" w:hAnsi="Arial" w:cs="Arial"/>
                <w:sz w:val="24"/>
                <w:szCs w:val="24"/>
              </w:rPr>
              <w:t>1.1.2</w:t>
            </w:r>
          </w:p>
        </w:tc>
        <w:tc>
          <w:tcPr>
            <w:tcW w:w="4253" w:type="dxa"/>
          </w:tcPr>
          <w:p w:rsidR="00946205" w:rsidRPr="00AA32D0" w:rsidRDefault="00946205" w:rsidP="00CF2293">
            <w:pPr>
              <w:pStyle w:val="TableParagraph"/>
              <w:spacing w:before="54"/>
              <w:ind w:left="108" w:right="945"/>
              <w:rPr>
                <w:rFonts w:ascii="Arial" w:hAnsi="Arial" w:cs="Arial"/>
                <w:sz w:val="24"/>
                <w:szCs w:val="24"/>
                <w:lang w:val="ru-RU"/>
              </w:rPr>
            </w:pPr>
            <w:r w:rsidRPr="00AA32D0">
              <w:rPr>
                <w:rFonts w:ascii="Arial" w:hAnsi="Arial" w:cs="Arial"/>
                <w:sz w:val="24"/>
                <w:szCs w:val="24"/>
                <w:lang w:val="ru-RU"/>
              </w:rPr>
              <w:t>Реквизиты документа, удостоверяющего личность (не указываются в случае,</w:t>
            </w:r>
            <w:r w:rsidRPr="00AA32D0">
              <w:rPr>
                <w:rFonts w:ascii="Arial" w:hAnsi="Arial" w:cs="Arial"/>
                <w:spacing w:val="-7"/>
                <w:sz w:val="24"/>
                <w:szCs w:val="24"/>
                <w:lang w:val="ru-RU"/>
              </w:rPr>
              <w:t xml:space="preserve"> </w:t>
            </w:r>
            <w:r w:rsidRPr="00AA32D0">
              <w:rPr>
                <w:rFonts w:ascii="Arial" w:hAnsi="Arial" w:cs="Arial"/>
                <w:spacing w:val="-3"/>
                <w:sz w:val="24"/>
                <w:szCs w:val="24"/>
                <w:lang w:val="ru-RU"/>
              </w:rPr>
              <w:t>если</w:t>
            </w:r>
          </w:p>
          <w:p w:rsidR="00946205" w:rsidRPr="00AA32D0" w:rsidRDefault="00946205" w:rsidP="00CF2293">
            <w:pPr>
              <w:pStyle w:val="TableParagraph"/>
              <w:ind w:left="108" w:right="133"/>
              <w:rPr>
                <w:rFonts w:ascii="Arial" w:hAnsi="Arial" w:cs="Arial"/>
                <w:sz w:val="24"/>
                <w:szCs w:val="24"/>
              </w:rPr>
            </w:pPr>
            <w:r w:rsidRPr="00AA32D0">
              <w:rPr>
                <w:rFonts w:ascii="Arial" w:hAnsi="Arial" w:cs="Arial"/>
                <w:sz w:val="24"/>
                <w:szCs w:val="24"/>
              </w:rPr>
              <w:t>застройщик является индивидуальным предпринимателем)</w:t>
            </w:r>
          </w:p>
        </w:tc>
        <w:tc>
          <w:tcPr>
            <w:tcW w:w="5106" w:type="dxa"/>
          </w:tcPr>
          <w:p w:rsidR="00946205" w:rsidRPr="00AA32D0" w:rsidRDefault="00946205" w:rsidP="00CF2293">
            <w:pPr>
              <w:pStyle w:val="TableParagraph"/>
              <w:rPr>
                <w:rFonts w:ascii="Arial" w:hAnsi="Arial" w:cs="Arial"/>
                <w:sz w:val="24"/>
                <w:szCs w:val="24"/>
              </w:rPr>
            </w:pPr>
          </w:p>
        </w:tc>
      </w:tr>
      <w:tr w:rsidR="00946205" w:rsidRPr="00B00DB1" w:rsidTr="00CF2293">
        <w:trPr>
          <w:trHeight w:val="1500"/>
        </w:trPr>
        <w:tc>
          <w:tcPr>
            <w:tcW w:w="816" w:type="dxa"/>
          </w:tcPr>
          <w:p w:rsidR="00946205" w:rsidRPr="00AA32D0" w:rsidRDefault="00946205" w:rsidP="00CF2293">
            <w:pPr>
              <w:pStyle w:val="TableParagraph"/>
              <w:spacing w:before="54"/>
              <w:ind w:left="148" w:right="138"/>
              <w:jc w:val="center"/>
              <w:rPr>
                <w:rFonts w:ascii="Arial" w:hAnsi="Arial" w:cs="Arial"/>
                <w:sz w:val="24"/>
                <w:szCs w:val="24"/>
              </w:rPr>
            </w:pPr>
            <w:r w:rsidRPr="00AA32D0">
              <w:rPr>
                <w:rFonts w:ascii="Arial" w:hAnsi="Arial" w:cs="Arial"/>
                <w:sz w:val="24"/>
                <w:szCs w:val="24"/>
              </w:rPr>
              <w:t>1.1.3</w:t>
            </w:r>
          </w:p>
        </w:tc>
        <w:tc>
          <w:tcPr>
            <w:tcW w:w="4253" w:type="dxa"/>
          </w:tcPr>
          <w:p w:rsidR="00946205" w:rsidRPr="00AA32D0" w:rsidRDefault="00946205" w:rsidP="00CF2293">
            <w:pPr>
              <w:pStyle w:val="TableParagraph"/>
              <w:spacing w:before="54"/>
              <w:ind w:left="108" w:right="153"/>
              <w:rPr>
                <w:rFonts w:ascii="Arial" w:hAnsi="Arial" w:cs="Arial"/>
                <w:sz w:val="24"/>
                <w:szCs w:val="24"/>
                <w:lang w:val="ru-RU"/>
              </w:rPr>
            </w:pPr>
            <w:r w:rsidRPr="00AA32D0">
              <w:rPr>
                <w:rFonts w:ascii="Arial" w:hAnsi="Arial" w:cs="Arial"/>
                <w:sz w:val="24"/>
                <w:szCs w:val="24"/>
                <w:lang w:val="ru-RU"/>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5106" w:type="dxa"/>
          </w:tcPr>
          <w:p w:rsidR="00946205" w:rsidRPr="00AA32D0" w:rsidRDefault="00946205" w:rsidP="00CF2293">
            <w:pPr>
              <w:pStyle w:val="TableParagraph"/>
              <w:rPr>
                <w:rFonts w:ascii="Arial" w:hAnsi="Arial" w:cs="Arial"/>
                <w:sz w:val="24"/>
                <w:szCs w:val="24"/>
                <w:lang w:val="ru-RU"/>
              </w:rPr>
            </w:pPr>
          </w:p>
        </w:tc>
      </w:tr>
      <w:tr w:rsidR="00946205" w:rsidRPr="00B00DB1" w:rsidTr="00CF2293">
        <w:trPr>
          <w:trHeight w:val="950"/>
        </w:trPr>
        <w:tc>
          <w:tcPr>
            <w:tcW w:w="816" w:type="dxa"/>
          </w:tcPr>
          <w:p w:rsidR="00946205" w:rsidRPr="00AA32D0" w:rsidRDefault="00946205" w:rsidP="00CF2293">
            <w:pPr>
              <w:pStyle w:val="TableParagraph"/>
              <w:spacing w:before="51"/>
              <w:ind w:left="146" w:right="138"/>
              <w:jc w:val="center"/>
              <w:rPr>
                <w:rFonts w:ascii="Arial" w:hAnsi="Arial" w:cs="Arial"/>
                <w:sz w:val="24"/>
                <w:szCs w:val="24"/>
              </w:rPr>
            </w:pPr>
            <w:r w:rsidRPr="00AA32D0">
              <w:rPr>
                <w:rFonts w:ascii="Arial" w:hAnsi="Arial" w:cs="Arial"/>
                <w:sz w:val="24"/>
                <w:szCs w:val="24"/>
              </w:rPr>
              <w:t>1.2</w:t>
            </w:r>
          </w:p>
        </w:tc>
        <w:tc>
          <w:tcPr>
            <w:tcW w:w="4253" w:type="dxa"/>
          </w:tcPr>
          <w:p w:rsidR="00946205" w:rsidRPr="00AA32D0" w:rsidRDefault="00946205" w:rsidP="00CF2293">
            <w:pPr>
              <w:pStyle w:val="TableParagraph"/>
              <w:spacing w:before="51"/>
              <w:ind w:left="108" w:right="428"/>
              <w:rPr>
                <w:rFonts w:ascii="Arial" w:hAnsi="Arial" w:cs="Arial"/>
                <w:sz w:val="24"/>
                <w:szCs w:val="24"/>
                <w:lang w:val="ru-RU"/>
              </w:rPr>
            </w:pPr>
            <w:r w:rsidRPr="00AA32D0">
              <w:rPr>
                <w:rFonts w:ascii="Arial" w:hAnsi="Arial" w:cs="Arial"/>
                <w:sz w:val="24"/>
                <w:szCs w:val="24"/>
                <w:lang w:val="ru-RU"/>
              </w:rPr>
              <w:t>Сведения о юридическом лице (в случае если застройщиком является юридическое лицо):</w:t>
            </w:r>
          </w:p>
        </w:tc>
        <w:tc>
          <w:tcPr>
            <w:tcW w:w="5106" w:type="dxa"/>
          </w:tcPr>
          <w:p w:rsidR="00946205" w:rsidRPr="00AA32D0" w:rsidRDefault="00946205" w:rsidP="00CF2293">
            <w:pPr>
              <w:pStyle w:val="TableParagraph"/>
              <w:rPr>
                <w:rFonts w:ascii="Arial" w:hAnsi="Arial" w:cs="Arial"/>
                <w:sz w:val="24"/>
                <w:szCs w:val="24"/>
                <w:lang w:val="ru-RU"/>
              </w:rPr>
            </w:pPr>
          </w:p>
        </w:tc>
      </w:tr>
      <w:tr w:rsidR="00946205" w:rsidRPr="00AA32D0" w:rsidTr="00CF2293">
        <w:trPr>
          <w:trHeight w:val="395"/>
        </w:trPr>
        <w:tc>
          <w:tcPr>
            <w:tcW w:w="816" w:type="dxa"/>
          </w:tcPr>
          <w:p w:rsidR="00946205" w:rsidRPr="00AA32D0" w:rsidRDefault="00946205" w:rsidP="00CF2293">
            <w:pPr>
              <w:pStyle w:val="TableParagraph"/>
              <w:spacing w:before="48"/>
              <w:ind w:left="148" w:right="138"/>
              <w:jc w:val="center"/>
              <w:rPr>
                <w:rFonts w:ascii="Arial" w:hAnsi="Arial" w:cs="Arial"/>
                <w:sz w:val="24"/>
                <w:szCs w:val="24"/>
              </w:rPr>
            </w:pPr>
            <w:r w:rsidRPr="00AA32D0">
              <w:rPr>
                <w:rFonts w:ascii="Arial" w:hAnsi="Arial" w:cs="Arial"/>
                <w:sz w:val="24"/>
                <w:szCs w:val="24"/>
              </w:rPr>
              <w:t>1.2.1</w:t>
            </w:r>
          </w:p>
        </w:tc>
        <w:tc>
          <w:tcPr>
            <w:tcW w:w="4253" w:type="dxa"/>
          </w:tcPr>
          <w:p w:rsidR="00946205" w:rsidRPr="00AA32D0" w:rsidRDefault="00946205" w:rsidP="00CF2293">
            <w:pPr>
              <w:pStyle w:val="TableParagraph"/>
              <w:spacing w:before="48"/>
              <w:ind w:left="108"/>
              <w:rPr>
                <w:rFonts w:ascii="Arial" w:hAnsi="Arial" w:cs="Arial"/>
                <w:sz w:val="24"/>
                <w:szCs w:val="24"/>
              </w:rPr>
            </w:pPr>
            <w:r w:rsidRPr="00AA32D0">
              <w:rPr>
                <w:rFonts w:ascii="Arial" w:hAnsi="Arial" w:cs="Arial"/>
                <w:sz w:val="24"/>
                <w:szCs w:val="24"/>
              </w:rPr>
              <w:t>Полное наименование</w:t>
            </w:r>
          </w:p>
        </w:tc>
        <w:tc>
          <w:tcPr>
            <w:tcW w:w="5106" w:type="dxa"/>
          </w:tcPr>
          <w:p w:rsidR="00946205" w:rsidRPr="00AA32D0" w:rsidRDefault="00946205" w:rsidP="00CF2293">
            <w:pPr>
              <w:pStyle w:val="TableParagraph"/>
              <w:rPr>
                <w:rFonts w:ascii="Arial" w:hAnsi="Arial" w:cs="Arial"/>
                <w:sz w:val="24"/>
                <w:szCs w:val="24"/>
              </w:rPr>
            </w:pPr>
          </w:p>
        </w:tc>
      </w:tr>
      <w:tr w:rsidR="00946205" w:rsidRPr="00AA32D0" w:rsidTr="00CF2293">
        <w:trPr>
          <w:trHeight w:val="671"/>
        </w:trPr>
        <w:tc>
          <w:tcPr>
            <w:tcW w:w="816" w:type="dxa"/>
          </w:tcPr>
          <w:p w:rsidR="00946205" w:rsidRPr="00AA32D0" w:rsidRDefault="00946205" w:rsidP="00CF2293">
            <w:pPr>
              <w:pStyle w:val="TableParagraph"/>
              <w:spacing w:before="48"/>
              <w:ind w:left="148" w:right="138"/>
              <w:jc w:val="center"/>
              <w:rPr>
                <w:rFonts w:ascii="Arial" w:hAnsi="Arial" w:cs="Arial"/>
                <w:sz w:val="24"/>
                <w:szCs w:val="24"/>
              </w:rPr>
            </w:pPr>
            <w:r w:rsidRPr="00AA32D0">
              <w:rPr>
                <w:rFonts w:ascii="Arial" w:hAnsi="Arial" w:cs="Arial"/>
                <w:sz w:val="24"/>
                <w:szCs w:val="24"/>
              </w:rPr>
              <w:t>1.2.2</w:t>
            </w:r>
          </w:p>
        </w:tc>
        <w:tc>
          <w:tcPr>
            <w:tcW w:w="4253" w:type="dxa"/>
          </w:tcPr>
          <w:p w:rsidR="00946205" w:rsidRPr="00AA32D0" w:rsidRDefault="00946205" w:rsidP="00CF2293">
            <w:pPr>
              <w:pStyle w:val="TableParagraph"/>
              <w:spacing w:before="48"/>
              <w:ind w:left="108" w:right="1265"/>
              <w:rPr>
                <w:rFonts w:ascii="Arial" w:hAnsi="Arial" w:cs="Arial"/>
                <w:sz w:val="24"/>
                <w:szCs w:val="24"/>
              </w:rPr>
            </w:pPr>
            <w:r w:rsidRPr="00AA32D0">
              <w:rPr>
                <w:rFonts w:ascii="Arial" w:hAnsi="Arial" w:cs="Arial"/>
                <w:sz w:val="24"/>
                <w:szCs w:val="24"/>
              </w:rPr>
              <w:t>Основной государственный регистрационный номер</w:t>
            </w:r>
          </w:p>
        </w:tc>
        <w:tc>
          <w:tcPr>
            <w:tcW w:w="5106" w:type="dxa"/>
          </w:tcPr>
          <w:p w:rsidR="00946205" w:rsidRPr="00AA32D0" w:rsidRDefault="00946205" w:rsidP="00CF2293">
            <w:pPr>
              <w:pStyle w:val="TableParagraph"/>
              <w:rPr>
                <w:rFonts w:ascii="Arial" w:hAnsi="Arial" w:cs="Arial"/>
                <w:sz w:val="24"/>
                <w:szCs w:val="24"/>
              </w:rPr>
            </w:pPr>
          </w:p>
        </w:tc>
      </w:tr>
      <w:tr w:rsidR="00946205" w:rsidRPr="00B00DB1" w:rsidTr="00CF2293">
        <w:trPr>
          <w:trHeight w:val="1499"/>
        </w:trPr>
        <w:tc>
          <w:tcPr>
            <w:tcW w:w="816" w:type="dxa"/>
          </w:tcPr>
          <w:p w:rsidR="00946205" w:rsidRPr="00AA32D0" w:rsidRDefault="00946205" w:rsidP="00CF2293">
            <w:pPr>
              <w:pStyle w:val="TableParagraph"/>
              <w:spacing w:before="48"/>
              <w:ind w:left="148" w:right="138"/>
              <w:jc w:val="center"/>
              <w:rPr>
                <w:rFonts w:ascii="Arial" w:hAnsi="Arial" w:cs="Arial"/>
                <w:sz w:val="24"/>
                <w:szCs w:val="24"/>
              </w:rPr>
            </w:pPr>
            <w:r w:rsidRPr="00AA32D0">
              <w:rPr>
                <w:rFonts w:ascii="Arial" w:hAnsi="Arial" w:cs="Arial"/>
                <w:sz w:val="24"/>
                <w:szCs w:val="24"/>
              </w:rPr>
              <w:t>1.2.3</w:t>
            </w:r>
          </w:p>
        </w:tc>
        <w:tc>
          <w:tcPr>
            <w:tcW w:w="4253" w:type="dxa"/>
          </w:tcPr>
          <w:p w:rsidR="00946205" w:rsidRPr="00AA32D0" w:rsidRDefault="00946205" w:rsidP="00CF2293">
            <w:pPr>
              <w:pStyle w:val="TableParagraph"/>
              <w:spacing w:before="48"/>
              <w:ind w:left="108" w:right="331"/>
              <w:rPr>
                <w:rFonts w:ascii="Arial" w:hAnsi="Arial" w:cs="Arial"/>
                <w:sz w:val="24"/>
                <w:szCs w:val="24"/>
                <w:lang w:val="ru-RU"/>
              </w:rPr>
            </w:pPr>
            <w:r w:rsidRPr="00AA32D0">
              <w:rPr>
                <w:rFonts w:ascii="Arial" w:hAnsi="Arial" w:cs="Arial"/>
                <w:sz w:val="24"/>
                <w:szCs w:val="24"/>
                <w:lang w:val="ru-RU"/>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06" w:type="dxa"/>
          </w:tcPr>
          <w:p w:rsidR="00946205" w:rsidRPr="00AA32D0" w:rsidRDefault="00946205" w:rsidP="00CF2293">
            <w:pPr>
              <w:pStyle w:val="TableParagraph"/>
              <w:rPr>
                <w:rFonts w:ascii="Arial" w:hAnsi="Arial" w:cs="Arial"/>
                <w:sz w:val="24"/>
                <w:szCs w:val="24"/>
                <w:lang w:val="ru-RU"/>
              </w:rPr>
            </w:pPr>
          </w:p>
        </w:tc>
      </w:tr>
    </w:tbl>
    <w:p w:rsidR="00946205" w:rsidRPr="00AA32D0" w:rsidRDefault="00946205" w:rsidP="00946205">
      <w:pPr>
        <w:pStyle w:val="a8"/>
        <w:spacing w:before="1"/>
        <w:jc w:val="left"/>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713024" behindDoc="1" locked="0" layoutInCell="1" allowOverlap="1">
                <wp:simplePos x="0" y="0"/>
                <wp:positionH relativeFrom="page">
                  <wp:posOffset>810895</wp:posOffset>
                </wp:positionH>
                <wp:positionV relativeFrom="page">
                  <wp:posOffset>7155180</wp:posOffset>
                </wp:positionV>
                <wp:extent cx="4190365" cy="0"/>
                <wp:effectExtent l="10795" t="11430" r="8890" b="7620"/>
                <wp:wrapNone/>
                <wp:docPr id="308385" name="Прямая соединительная линия 308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036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385"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85pt,563.4pt" to="393.8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" strokeweight=".21164mm">
                <w10:wrap anchorx="page" anchory="page"/>
              </v:line>
            </w:pict>
          </mc:Fallback>
        </mc:AlternateContent>
      </w:r>
    </w:p>
    <w:p w:rsidR="00946205" w:rsidRPr="00AA32D0" w:rsidRDefault="00946205" w:rsidP="00C40E70">
      <w:pPr>
        <w:pStyle w:val="af9"/>
        <w:widowControl w:val="0"/>
        <w:numPr>
          <w:ilvl w:val="3"/>
          <w:numId w:val="66"/>
        </w:numPr>
        <w:tabs>
          <w:tab w:val="left" w:pos="3542"/>
        </w:tabs>
        <w:autoSpaceDE w:val="0"/>
        <w:autoSpaceDN w:val="0"/>
        <w:spacing w:before="90"/>
        <w:ind w:left="3541" w:hanging="241"/>
        <w:contextualSpacing w:val="0"/>
        <w:jc w:val="left"/>
        <w:rPr>
          <w:rFonts w:ascii="Arial" w:hAnsi="Arial" w:cs="Arial"/>
        </w:rPr>
      </w:pPr>
      <w:r w:rsidRPr="00AA32D0">
        <w:rPr>
          <w:rFonts w:ascii="Arial" w:hAnsi="Arial" w:cs="Arial"/>
        </w:rPr>
        <w:t>Сведения о выданном уведомлении</w:t>
      </w:r>
    </w:p>
    <w:p w:rsidR="00946205" w:rsidRPr="00AA32D0" w:rsidRDefault="00946205" w:rsidP="00946205">
      <w:pPr>
        <w:pStyle w:val="a8"/>
        <w:spacing w:before="4"/>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255"/>
        <w:gridCol w:w="2124"/>
        <w:gridCol w:w="2979"/>
      </w:tblGrid>
      <w:tr w:rsidR="00946205" w:rsidRPr="00AA32D0" w:rsidTr="00CF2293">
        <w:trPr>
          <w:trHeight w:val="551"/>
        </w:trPr>
        <w:tc>
          <w:tcPr>
            <w:tcW w:w="816" w:type="dxa"/>
          </w:tcPr>
          <w:p w:rsidR="00946205" w:rsidRPr="00AA32D0" w:rsidRDefault="00946205" w:rsidP="00CF2293">
            <w:pPr>
              <w:pStyle w:val="TableParagraph"/>
              <w:spacing w:before="133"/>
              <w:ind w:left="9"/>
              <w:jc w:val="center"/>
              <w:rPr>
                <w:rFonts w:ascii="Arial" w:hAnsi="Arial" w:cs="Arial"/>
                <w:sz w:val="24"/>
                <w:szCs w:val="24"/>
              </w:rPr>
            </w:pPr>
            <w:r w:rsidRPr="00AA32D0">
              <w:rPr>
                <w:rFonts w:ascii="Arial" w:hAnsi="Arial" w:cs="Arial"/>
                <w:w w:val="99"/>
                <w:sz w:val="24"/>
                <w:szCs w:val="24"/>
              </w:rPr>
              <w:t>№</w:t>
            </w:r>
          </w:p>
        </w:tc>
        <w:tc>
          <w:tcPr>
            <w:tcW w:w="4255" w:type="dxa"/>
          </w:tcPr>
          <w:p w:rsidR="00946205" w:rsidRPr="00AA32D0" w:rsidRDefault="00946205" w:rsidP="00CF2293">
            <w:pPr>
              <w:pStyle w:val="TableParagraph"/>
              <w:spacing w:line="270" w:lineRule="exact"/>
              <w:ind w:left="1202" w:right="1197"/>
              <w:jc w:val="center"/>
              <w:rPr>
                <w:rFonts w:ascii="Arial" w:hAnsi="Arial" w:cs="Arial"/>
                <w:sz w:val="24"/>
                <w:szCs w:val="24"/>
              </w:rPr>
            </w:pPr>
            <w:r w:rsidRPr="00AA32D0">
              <w:rPr>
                <w:rFonts w:ascii="Arial" w:hAnsi="Arial" w:cs="Arial"/>
                <w:sz w:val="24"/>
                <w:szCs w:val="24"/>
              </w:rPr>
              <w:t>Орган, выдавший</w:t>
            </w:r>
          </w:p>
          <w:p w:rsidR="00946205" w:rsidRPr="00AA32D0" w:rsidRDefault="00946205" w:rsidP="00CF2293">
            <w:pPr>
              <w:pStyle w:val="TableParagraph"/>
              <w:spacing w:line="261" w:lineRule="exact"/>
              <w:ind w:left="1202" w:right="1197"/>
              <w:jc w:val="center"/>
              <w:rPr>
                <w:rFonts w:ascii="Arial" w:hAnsi="Arial" w:cs="Arial"/>
                <w:sz w:val="24"/>
                <w:szCs w:val="24"/>
              </w:rPr>
            </w:pPr>
            <w:r w:rsidRPr="00AA32D0">
              <w:rPr>
                <w:rFonts w:ascii="Arial" w:hAnsi="Arial" w:cs="Arial"/>
                <w:sz w:val="24"/>
                <w:szCs w:val="24"/>
              </w:rPr>
              <w:t>уведомление</w:t>
            </w:r>
          </w:p>
        </w:tc>
        <w:tc>
          <w:tcPr>
            <w:tcW w:w="2124" w:type="dxa"/>
          </w:tcPr>
          <w:p w:rsidR="00946205" w:rsidRPr="00AA32D0" w:rsidRDefault="00946205" w:rsidP="00CF2293">
            <w:pPr>
              <w:pStyle w:val="TableParagraph"/>
              <w:spacing w:before="133"/>
              <w:ind w:left="156"/>
              <w:rPr>
                <w:rFonts w:ascii="Arial" w:hAnsi="Arial" w:cs="Arial"/>
                <w:sz w:val="24"/>
                <w:szCs w:val="24"/>
              </w:rPr>
            </w:pPr>
            <w:r w:rsidRPr="00AA32D0">
              <w:rPr>
                <w:rFonts w:ascii="Arial" w:hAnsi="Arial" w:cs="Arial"/>
                <w:sz w:val="24"/>
                <w:szCs w:val="24"/>
              </w:rPr>
              <w:t>Номер документа</w:t>
            </w:r>
          </w:p>
        </w:tc>
        <w:tc>
          <w:tcPr>
            <w:tcW w:w="2979" w:type="dxa"/>
          </w:tcPr>
          <w:p w:rsidR="00946205" w:rsidRPr="00AA32D0" w:rsidRDefault="00946205" w:rsidP="00CF2293">
            <w:pPr>
              <w:pStyle w:val="TableParagraph"/>
              <w:spacing w:line="270" w:lineRule="exact"/>
              <w:ind w:left="928" w:right="919"/>
              <w:jc w:val="center"/>
              <w:rPr>
                <w:rFonts w:ascii="Arial" w:hAnsi="Arial" w:cs="Arial"/>
                <w:sz w:val="24"/>
                <w:szCs w:val="24"/>
              </w:rPr>
            </w:pPr>
            <w:r w:rsidRPr="00AA32D0">
              <w:rPr>
                <w:rFonts w:ascii="Arial" w:hAnsi="Arial" w:cs="Arial"/>
                <w:sz w:val="24"/>
                <w:szCs w:val="24"/>
              </w:rPr>
              <w:t>Дата</w:t>
            </w:r>
          </w:p>
          <w:p w:rsidR="00946205" w:rsidRPr="00AA32D0" w:rsidRDefault="00946205" w:rsidP="00CF2293">
            <w:pPr>
              <w:pStyle w:val="TableParagraph"/>
              <w:spacing w:line="261" w:lineRule="exact"/>
              <w:ind w:left="928" w:right="924"/>
              <w:jc w:val="center"/>
              <w:rPr>
                <w:rFonts w:ascii="Arial" w:hAnsi="Arial" w:cs="Arial"/>
                <w:sz w:val="24"/>
                <w:szCs w:val="24"/>
              </w:rPr>
            </w:pPr>
            <w:r w:rsidRPr="00AA32D0">
              <w:rPr>
                <w:rFonts w:ascii="Arial" w:hAnsi="Arial" w:cs="Arial"/>
                <w:sz w:val="24"/>
                <w:szCs w:val="24"/>
              </w:rPr>
              <w:t>документа</w:t>
            </w:r>
          </w:p>
        </w:tc>
      </w:tr>
      <w:tr w:rsidR="00946205" w:rsidRPr="00AA32D0" w:rsidTr="00CF2293">
        <w:trPr>
          <w:trHeight w:val="278"/>
        </w:trPr>
        <w:tc>
          <w:tcPr>
            <w:tcW w:w="816" w:type="dxa"/>
          </w:tcPr>
          <w:p w:rsidR="00946205" w:rsidRPr="00AA32D0" w:rsidRDefault="00946205" w:rsidP="00CF2293">
            <w:pPr>
              <w:pStyle w:val="TableParagraph"/>
              <w:rPr>
                <w:rFonts w:ascii="Arial" w:hAnsi="Arial" w:cs="Arial"/>
                <w:sz w:val="24"/>
                <w:szCs w:val="24"/>
              </w:rPr>
            </w:pPr>
          </w:p>
        </w:tc>
        <w:tc>
          <w:tcPr>
            <w:tcW w:w="4255" w:type="dxa"/>
          </w:tcPr>
          <w:p w:rsidR="00946205" w:rsidRPr="00AA32D0" w:rsidRDefault="00946205" w:rsidP="00CF2293">
            <w:pPr>
              <w:pStyle w:val="TableParagraph"/>
              <w:rPr>
                <w:rFonts w:ascii="Arial" w:hAnsi="Arial" w:cs="Arial"/>
                <w:sz w:val="24"/>
                <w:szCs w:val="24"/>
              </w:rPr>
            </w:pPr>
          </w:p>
        </w:tc>
        <w:tc>
          <w:tcPr>
            <w:tcW w:w="2124" w:type="dxa"/>
          </w:tcPr>
          <w:p w:rsidR="00946205" w:rsidRPr="00AA32D0" w:rsidRDefault="00946205" w:rsidP="00CF2293">
            <w:pPr>
              <w:pStyle w:val="TableParagraph"/>
              <w:rPr>
                <w:rFonts w:ascii="Arial" w:hAnsi="Arial" w:cs="Arial"/>
                <w:sz w:val="24"/>
                <w:szCs w:val="24"/>
              </w:rPr>
            </w:pPr>
          </w:p>
        </w:tc>
        <w:tc>
          <w:tcPr>
            <w:tcW w:w="2979" w:type="dxa"/>
          </w:tcPr>
          <w:p w:rsidR="00946205" w:rsidRPr="00AA32D0" w:rsidRDefault="00946205" w:rsidP="00CF2293">
            <w:pPr>
              <w:pStyle w:val="TableParagraph"/>
              <w:rPr>
                <w:rFonts w:ascii="Arial" w:hAnsi="Arial" w:cs="Arial"/>
                <w:sz w:val="24"/>
                <w:szCs w:val="24"/>
              </w:rPr>
            </w:pPr>
          </w:p>
        </w:tc>
      </w:tr>
    </w:tbl>
    <w:p w:rsidR="00946205" w:rsidRPr="00AA32D0" w:rsidRDefault="00946205" w:rsidP="00946205">
      <w:pPr>
        <w:spacing w:before="114"/>
        <w:ind w:left="217"/>
        <w:jc w:val="both"/>
        <w:rPr>
          <w:rFonts w:ascii="Arial" w:hAnsi="Arial" w:cs="Arial"/>
        </w:rPr>
      </w:pPr>
      <w:r w:rsidRPr="00AA32D0">
        <w:rPr>
          <w:rFonts w:ascii="Arial" w:hAnsi="Arial" w:cs="Arial"/>
        </w:rPr>
        <w:t>Прошу выдать дубликат уведомления</w:t>
      </w:r>
    </w:p>
    <w:p w:rsidR="00946205" w:rsidRPr="00AA32D0" w:rsidRDefault="00946205" w:rsidP="00946205">
      <w:pPr>
        <w:tabs>
          <w:tab w:val="left" w:pos="10165"/>
          <w:tab w:val="left" w:pos="10215"/>
        </w:tabs>
        <w:spacing w:before="120" w:after="6"/>
        <w:ind w:left="217" w:right="287"/>
        <w:jc w:val="both"/>
        <w:rPr>
          <w:rFonts w:ascii="Arial" w:hAnsi="Arial" w:cs="Arial"/>
        </w:rPr>
      </w:pPr>
      <w:r w:rsidRPr="00AA32D0">
        <w:rPr>
          <w:rFonts w:ascii="Arial" w:hAnsi="Arial" w:cs="Arial"/>
        </w:rPr>
        <w:t>Приложение:</w:t>
      </w:r>
      <w:r w:rsidRPr="00AA32D0">
        <w:rPr>
          <w:rFonts w:ascii="Arial" w:hAnsi="Arial" w:cs="Arial"/>
          <w:u w:val="single"/>
        </w:rPr>
        <w:tab/>
      </w:r>
      <w:r w:rsidRPr="00AA32D0">
        <w:rPr>
          <w:rFonts w:ascii="Arial" w:hAnsi="Arial" w:cs="Arial"/>
          <w:u w:val="single"/>
        </w:rPr>
        <w:tab/>
      </w:r>
      <w:r w:rsidRPr="00AA32D0">
        <w:rPr>
          <w:rFonts w:ascii="Arial" w:hAnsi="Arial" w:cs="Arial"/>
        </w:rPr>
        <w:t xml:space="preserve"> Номер телефона и адрес электронной почты</w:t>
      </w:r>
      <w:r w:rsidRPr="00AA32D0">
        <w:rPr>
          <w:rFonts w:ascii="Arial" w:hAnsi="Arial" w:cs="Arial"/>
          <w:spacing w:val="-20"/>
        </w:rPr>
        <w:t xml:space="preserve"> </w:t>
      </w:r>
      <w:r w:rsidRPr="00AA32D0">
        <w:rPr>
          <w:rFonts w:ascii="Arial" w:hAnsi="Arial" w:cs="Arial"/>
        </w:rPr>
        <w:t>для</w:t>
      </w:r>
      <w:r w:rsidRPr="00AA32D0">
        <w:rPr>
          <w:rFonts w:ascii="Arial" w:hAnsi="Arial" w:cs="Arial"/>
          <w:spacing w:val="-3"/>
        </w:rPr>
        <w:t xml:space="preserve"> </w:t>
      </w:r>
      <w:r w:rsidRPr="00AA32D0">
        <w:rPr>
          <w:rFonts w:ascii="Arial" w:hAnsi="Arial" w:cs="Arial"/>
        </w:rPr>
        <w:t>связи:</w:t>
      </w:r>
      <w:r w:rsidRPr="00AA32D0">
        <w:rPr>
          <w:rFonts w:ascii="Arial" w:hAnsi="Arial" w:cs="Arial"/>
          <w:spacing w:val="4"/>
        </w:rPr>
        <w:t xml:space="preserve"> </w:t>
      </w:r>
      <w:r w:rsidRPr="00AA32D0">
        <w:rPr>
          <w:rFonts w:ascii="Arial" w:hAnsi="Arial" w:cs="Arial"/>
          <w:u w:val="single"/>
        </w:rPr>
        <w:t xml:space="preserve"> </w:t>
      </w:r>
      <w:r w:rsidRPr="00AA32D0">
        <w:rPr>
          <w:rFonts w:ascii="Arial" w:hAnsi="Arial" w:cs="Arial"/>
          <w:u w:val="single"/>
        </w:rPr>
        <w:tab/>
      </w:r>
      <w:r w:rsidRPr="00AA32D0">
        <w:rPr>
          <w:rFonts w:ascii="Arial" w:hAnsi="Arial" w:cs="Arial"/>
        </w:rPr>
        <w:t xml:space="preserve"> Результат рассмотрения настоящего заявления</w:t>
      </w:r>
      <w:r w:rsidRPr="00AA32D0">
        <w:rPr>
          <w:rFonts w:ascii="Arial" w:hAnsi="Arial" w:cs="Arial"/>
          <w:spacing w:val="-4"/>
        </w:rPr>
        <w:t xml:space="preserve"> </w:t>
      </w:r>
      <w:r w:rsidRPr="00AA32D0">
        <w:rPr>
          <w:rFonts w:ascii="Arial" w:hAnsi="Arial" w:cs="Arial"/>
        </w:rPr>
        <w:t>прошу:</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6"/>
        <w:gridCol w:w="2979"/>
      </w:tblGrid>
      <w:tr w:rsidR="00946205" w:rsidRPr="00B00DB1" w:rsidTr="00CF2293">
        <w:trPr>
          <w:trHeight w:val="1224"/>
        </w:trPr>
        <w:tc>
          <w:tcPr>
            <w:tcW w:w="7196" w:type="dxa"/>
          </w:tcPr>
          <w:p w:rsidR="00946205" w:rsidRPr="00AA32D0" w:rsidRDefault="00946205" w:rsidP="00CF2293">
            <w:pPr>
              <w:pStyle w:val="TableParagraph"/>
              <w:spacing w:before="54"/>
              <w:ind w:left="108" w:hanging="1"/>
              <w:rPr>
                <w:rFonts w:ascii="Arial" w:hAnsi="Arial" w:cs="Arial"/>
                <w:sz w:val="24"/>
                <w:szCs w:val="24"/>
                <w:lang w:val="ru-RU"/>
              </w:rPr>
            </w:pPr>
            <w:r w:rsidRPr="00AA32D0">
              <w:rPr>
                <w:rFonts w:ascii="Arial" w:hAnsi="Arial" w:cs="Arial"/>
                <w:sz w:val="24"/>
                <w:szCs w:val="24"/>
                <w:lang w:val="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2979" w:type="dxa"/>
          </w:tcPr>
          <w:p w:rsidR="00946205" w:rsidRPr="00AA32D0" w:rsidRDefault="00946205" w:rsidP="00CF2293">
            <w:pPr>
              <w:pStyle w:val="TableParagraph"/>
              <w:rPr>
                <w:rFonts w:ascii="Arial" w:hAnsi="Arial" w:cs="Arial"/>
                <w:sz w:val="24"/>
                <w:szCs w:val="24"/>
                <w:lang w:val="ru-RU"/>
              </w:rPr>
            </w:pPr>
          </w:p>
        </w:tc>
      </w:tr>
      <w:tr w:rsidR="00946205" w:rsidRPr="00B00DB1" w:rsidTr="00CF2293">
        <w:trPr>
          <w:trHeight w:val="1775"/>
        </w:trPr>
        <w:tc>
          <w:tcPr>
            <w:tcW w:w="7196" w:type="dxa"/>
          </w:tcPr>
          <w:p w:rsidR="00946205" w:rsidRPr="00AA32D0" w:rsidRDefault="00946205" w:rsidP="00CF2293">
            <w:pPr>
              <w:pStyle w:val="TableParagraph"/>
              <w:spacing w:before="54"/>
              <w:ind w:left="108" w:right="422"/>
              <w:rPr>
                <w:rFonts w:ascii="Arial" w:hAnsi="Arial" w:cs="Arial"/>
                <w:sz w:val="24"/>
                <w:szCs w:val="24"/>
                <w:lang w:val="ru-RU"/>
              </w:rPr>
            </w:pPr>
            <w:r w:rsidRPr="00AA32D0">
              <w:rPr>
                <w:rFonts w:ascii="Arial" w:hAnsi="Arial" w:cs="Arial"/>
                <w:sz w:val="24"/>
                <w:szCs w:val="24"/>
                <w:lang w:val="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p>
        </w:tc>
        <w:tc>
          <w:tcPr>
            <w:tcW w:w="2979" w:type="dxa"/>
          </w:tcPr>
          <w:p w:rsidR="00946205" w:rsidRPr="00AA32D0" w:rsidRDefault="00946205" w:rsidP="00CF2293">
            <w:pPr>
              <w:pStyle w:val="TableParagraph"/>
              <w:rPr>
                <w:rFonts w:ascii="Arial" w:hAnsi="Arial" w:cs="Arial"/>
                <w:sz w:val="24"/>
                <w:szCs w:val="24"/>
                <w:lang w:val="ru-RU"/>
              </w:rPr>
            </w:pPr>
          </w:p>
        </w:tc>
      </w:tr>
      <w:tr w:rsidR="00946205" w:rsidRPr="00B00DB1" w:rsidTr="00CF2293">
        <w:trPr>
          <w:trHeight w:val="672"/>
        </w:trPr>
        <w:tc>
          <w:tcPr>
            <w:tcW w:w="7196" w:type="dxa"/>
          </w:tcPr>
          <w:p w:rsidR="00946205" w:rsidRPr="00AA32D0" w:rsidRDefault="00946205" w:rsidP="00CF2293">
            <w:pPr>
              <w:pStyle w:val="TableParagraph"/>
              <w:spacing w:before="54"/>
              <w:ind w:right="1591"/>
              <w:jc w:val="right"/>
              <w:rPr>
                <w:rFonts w:ascii="Arial" w:hAnsi="Arial" w:cs="Arial"/>
                <w:sz w:val="24"/>
                <w:szCs w:val="24"/>
                <w:lang w:val="ru-RU"/>
              </w:rPr>
            </w:pPr>
            <w:r w:rsidRPr="00AA32D0">
              <w:rPr>
                <w:rFonts w:ascii="Arial" w:hAnsi="Arial" w:cs="Arial"/>
                <w:sz w:val="24"/>
                <w:szCs w:val="24"/>
                <w:lang w:val="ru-RU"/>
              </w:rPr>
              <w:t>направить на бумажном носителе на почтовый адрес:</w:t>
            </w:r>
          </w:p>
        </w:tc>
        <w:tc>
          <w:tcPr>
            <w:tcW w:w="2979" w:type="dxa"/>
          </w:tcPr>
          <w:p w:rsidR="00946205" w:rsidRPr="00AA32D0" w:rsidRDefault="00946205" w:rsidP="00CF2293">
            <w:pPr>
              <w:pStyle w:val="TableParagraph"/>
              <w:rPr>
                <w:rFonts w:ascii="Arial" w:hAnsi="Arial" w:cs="Arial"/>
                <w:sz w:val="24"/>
                <w:szCs w:val="24"/>
                <w:lang w:val="ru-RU"/>
              </w:rPr>
            </w:pPr>
          </w:p>
        </w:tc>
      </w:tr>
      <w:tr w:rsidR="00946205" w:rsidRPr="00B00DB1" w:rsidTr="00CF2293">
        <w:trPr>
          <w:trHeight w:val="395"/>
        </w:trPr>
        <w:tc>
          <w:tcPr>
            <w:tcW w:w="7196" w:type="dxa"/>
          </w:tcPr>
          <w:p w:rsidR="00946205" w:rsidRPr="00AA32D0" w:rsidRDefault="00946205" w:rsidP="00CF2293">
            <w:pPr>
              <w:pStyle w:val="TableParagraph"/>
              <w:spacing w:before="65"/>
              <w:ind w:right="1616"/>
              <w:jc w:val="right"/>
              <w:rPr>
                <w:rFonts w:ascii="Arial" w:hAnsi="Arial" w:cs="Arial"/>
                <w:i/>
                <w:sz w:val="24"/>
                <w:szCs w:val="24"/>
                <w:lang w:val="ru-RU"/>
              </w:rPr>
            </w:pPr>
            <w:r w:rsidRPr="00AA32D0">
              <w:rPr>
                <w:rFonts w:ascii="Arial" w:hAnsi="Arial" w:cs="Arial"/>
                <w:i/>
                <w:sz w:val="24"/>
                <w:szCs w:val="24"/>
                <w:lang w:val="ru-RU"/>
              </w:rPr>
              <w:t>Указывается один из перечисленных способов</w:t>
            </w:r>
          </w:p>
        </w:tc>
        <w:tc>
          <w:tcPr>
            <w:tcW w:w="2979" w:type="dxa"/>
          </w:tcPr>
          <w:p w:rsidR="00946205" w:rsidRPr="00AA32D0" w:rsidRDefault="00946205" w:rsidP="00CF2293">
            <w:pPr>
              <w:pStyle w:val="TableParagraph"/>
              <w:rPr>
                <w:rFonts w:ascii="Arial" w:hAnsi="Arial" w:cs="Arial"/>
                <w:sz w:val="24"/>
                <w:szCs w:val="24"/>
                <w:lang w:val="ru-RU"/>
              </w:rPr>
            </w:pPr>
          </w:p>
        </w:tc>
      </w:tr>
    </w:tbl>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spacing w:before="7"/>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29408" behindDoc="1" locked="0" layoutInCell="1" allowOverlap="1">
                <wp:simplePos x="0" y="0"/>
                <wp:positionH relativeFrom="page">
                  <wp:posOffset>3511550</wp:posOffset>
                </wp:positionH>
                <wp:positionV relativeFrom="paragraph">
                  <wp:posOffset>186690</wp:posOffset>
                </wp:positionV>
                <wp:extent cx="1066800" cy="1270"/>
                <wp:effectExtent l="6350" t="12065" r="12700" b="5715"/>
                <wp:wrapTopAndBottom/>
                <wp:docPr id="308384" name="Полилиния 308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530 5530"/>
                            <a:gd name="T1" fmla="*/ T0 w 1680"/>
                            <a:gd name="T2" fmla="+- 0 7210 5530"/>
                            <a:gd name="T3" fmla="*/ T2 w 1680"/>
                          </a:gdLst>
                          <a:ahLst/>
                          <a:cxnLst>
                            <a:cxn ang="0">
                              <a:pos x="T1" y="0"/>
                            </a:cxn>
                            <a:cxn ang="0">
                              <a:pos x="T3" y="0"/>
                            </a:cxn>
                          </a:cxnLst>
                          <a:rect l="0" t="0" r="r" b="b"/>
                          <a:pathLst>
                            <a:path w="1680">
                              <a:moveTo>
                                <a:pt x="0" y="0"/>
                              </a:moveTo>
                              <a:lnTo>
                                <a:pt x="168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384" o:spid="_x0000_s1026" style="position:absolute;margin-left:276.5pt;margin-top:14.7pt;width:84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" path="m,l1680,e" filled="f" strokeweight=".21164mm">
                <v:path arrowok="t" o:connecttype="custom" o:connectlocs="0,0;10668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30432" behindDoc="1" locked="0" layoutInCell="1" allowOverlap="1">
                <wp:simplePos x="0" y="0"/>
                <wp:positionH relativeFrom="page">
                  <wp:posOffset>4692650</wp:posOffset>
                </wp:positionH>
                <wp:positionV relativeFrom="paragraph">
                  <wp:posOffset>186690</wp:posOffset>
                </wp:positionV>
                <wp:extent cx="1981835" cy="1270"/>
                <wp:effectExtent l="6350" t="12065" r="12065" b="5715"/>
                <wp:wrapTopAndBottom/>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7390 7390"/>
                            <a:gd name="T1" fmla="*/ T0 w 3121"/>
                            <a:gd name="T2" fmla="+- 0 10511 7390"/>
                            <a:gd name="T3" fmla="*/ T2 w 3121"/>
                          </a:gdLst>
                          <a:ahLst/>
                          <a:cxnLst>
                            <a:cxn ang="0">
                              <a:pos x="T1" y="0"/>
                            </a:cxn>
                            <a:cxn ang="0">
                              <a:pos x="T3" y="0"/>
                            </a:cxn>
                          </a:cxnLst>
                          <a:rect l="0" t="0" r="r" b="b"/>
                          <a:pathLst>
                            <a:path w="3121">
                              <a:moveTo>
                                <a:pt x="0" y="0"/>
                              </a:moveTo>
                              <a:lnTo>
                                <a:pt x="312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3" o:spid="_x0000_s1026" style="position:absolute;margin-left:369.5pt;margin-top:14.7pt;width:156.0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" path="m,l3121,e" filled="f" strokeweight=".21164mm">
                <v:path arrowok="t" o:connecttype="custom" o:connectlocs="0,0;1981835,0" o:connectangles="0,0"/>
                <w10:wrap type="topAndBottom" anchorx="page"/>
              </v:shape>
            </w:pict>
          </mc:Fallback>
        </mc:AlternateContent>
      </w:r>
    </w:p>
    <w:p w:rsidR="00946205" w:rsidRPr="00AA32D0" w:rsidRDefault="00946205" w:rsidP="00946205">
      <w:pPr>
        <w:tabs>
          <w:tab w:val="left" w:pos="6956"/>
        </w:tabs>
        <w:spacing w:before="2" w:line="249" w:lineRule="auto"/>
        <w:ind w:left="7321" w:right="1461" w:hanging="2350"/>
        <w:rPr>
          <w:rFonts w:ascii="Arial" w:hAnsi="Arial" w:cs="Arial"/>
        </w:rPr>
      </w:pPr>
      <w:r w:rsidRPr="00AA32D0">
        <w:rPr>
          <w:rFonts w:ascii="Arial" w:hAnsi="Arial" w:cs="Arial"/>
        </w:rPr>
        <w:t>(подпись)</w:t>
      </w:r>
      <w:r w:rsidRPr="00AA32D0">
        <w:rPr>
          <w:rFonts w:ascii="Arial" w:hAnsi="Arial" w:cs="Arial"/>
        </w:rPr>
        <w:tab/>
        <w:t>(фамилия, имя, отчество (при</w:t>
      </w:r>
      <w:r w:rsidRPr="00AA32D0">
        <w:rPr>
          <w:rFonts w:ascii="Arial" w:hAnsi="Arial" w:cs="Arial"/>
          <w:spacing w:val="-2"/>
        </w:rPr>
        <w:t xml:space="preserve"> </w:t>
      </w:r>
      <w:r w:rsidRPr="00AA32D0">
        <w:rPr>
          <w:rFonts w:ascii="Arial" w:hAnsi="Arial" w:cs="Arial"/>
        </w:rPr>
        <w:t>наличии)</w:t>
      </w:r>
    </w:p>
    <w:p w:rsidR="00946205" w:rsidRPr="00AA32D0" w:rsidRDefault="00946205" w:rsidP="00946205">
      <w:pPr>
        <w:spacing w:line="267" w:lineRule="exact"/>
        <w:ind w:left="217"/>
        <w:rPr>
          <w:rFonts w:ascii="Arial" w:hAnsi="Arial" w:cs="Arial"/>
        </w:rPr>
      </w:pPr>
      <w:r w:rsidRPr="00AA32D0">
        <w:rPr>
          <w:rFonts w:ascii="Arial" w:hAnsi="Arial" w:cs="Arial"/>
        </w:rPr>
        <w:t>*Нужное подчеркнуть.</w:t>
      </w:r>
    </w:p>
    <w:p w:rsidR="00946205" w:rsidRPr="00AA32D0" w:rsidRDefault="00946205" w:rsidP="00946205">
      <w:pPr>
        <w:spacing w:line="267" w:lineRule="exact"/>
        <w:rPr>
          <w:rFonts w:ascii="Arial" w:hAnsi="Arial" w:cs="Arial"/>
        </w:rPr>
        <w:sectPr w:rsidR="00946205" w:rsidRPr="00AA32D0">
          <w:pgSz w:w="11910" w:h="16840"/>
          <w:pgMar w:top="1120" w:right="340" w:bottom="280" w:left="1060" w:header="720" w:footer="720" w:gutter="0"/>
          <w:cols w:space="720"/>
        </w:sectPr>
      </w:pPr>
    </w:p>
    <w:p w:rsidR="00946205" w:rsidRPr="00AA32D0" w:rsidRDefault="00946205" w:rsidP="00946205">
      <w:pPr>
        <w:pStyle w:val="a8"/>
        <w:spacing w:before="67"/>
        <w:ind w:left="5857" w:right="221" w:firstLine="2361"/>
        <w:jc w:val="right"/>
        <w:rPr>
          <w:rFonts w:ascii="Arial" w:hAnsi="Arial" w:cs="Arial"/>
          <w:sz w:val="24"/>
          <w:szCs w:val="24"/>
        </w:rPr>
      </w:pPr>
      <w:r w:rsidRPr="00AA32D0">
        <w:rPr>
          <w:rFonts w:ascii="Arial" w:hAnsi="Arial" w:cs="Arial"/>
          <w:sz w:val="24"/>
          <w:szCs w:val="24"/>
        </w:rPr>
        <w:t>Приложение</w:t>
      </w:r>
      <w:r w:rsidRPr="00AA32D0">
        <w:rPr>
          <w:rFonts w:ascii="Arial" w:hAnsi="Arial" w:cs="Arial"/>
          <w:spacing w:val="-3"/>
          <w:sz w:val="24"/>
          <w:szCs w:val="24"/>
        </w:rPr>
        <w:t xml:space="preserve"> </w:t>
      </w:r>
      <w:r w:rsidRPr="00AA32D0">
        <w:rPr>
          <w:rFonts w:ascii="Arial" w:hAnsi="Arial" w:cs="Arial"/>
          <w:sz w:val="24"/>
          <w:szCs w:val="24"/>
        </w:rPr>
        <w:t>№</w:t>
      </w:r>
      <w:r w:rsidRPr="00AA32D0">
        <w:rPr>
          <w:rFonts w:ascii="Arial" w:hAnsi="Arial" w:cs="Arial"/>
          <w:spacing w:val="-1"/>
          <w:sz w:val="24"/>
          <w:szCs w:val="24"/>
        </w:rPr>
        <w:t xml:space="preserve"> </w:t>
      </w:r>
      <w:r w:rsidRPr="00AA32D0">
        <w:rPr>
          <w:rFonts w:ascii="Arial" w:hAnsi="Arial" w:cs="Arial"/>
          <w:spacing w:val="-11"/>
          <w:sz w:val="24"/>
          <w:szCs w:val="24"/>
        </w:rPr>
        <w:t>5</w:t>
      </w:r>
      <w:r w:rsidRPr="00AA32D0">
        <w:rPr>
          <w:rFonts w:ascii="Arial" w:hAnsi="Arial" w:cs="Arial"/>
          <w:sz w:val="24"/>
          <w:szCs w:val="24"/>
        </w:rPr>
        <w:t xml:space="preserve"> к</w:t>
      </w:r>
      <w:r w:rsidRPr="00AA32D0">
        <w:rPr>
          <w:rFonts w:ascii="Arial" w:hAnsi="Arial" w:cs="Arial"/>
          <w:spacing w:val="-3"/>
          <w:sz w:val="24"/>
          <w:szCs w:val="24"/>
        </w:rPr>
        <w:t xml:space="preserve"> </w:t>
      </w:r>
      <w:r w:rsidRPr="00AA32D0">
        <w:rPr>
          <w:rFonts w:ascii="Arial" w:hAnsi="Arial" w:cs="Arial"/>
          <w:sz w:val="24"/>
          <w:szCs w:val="24"/>
        </w:rPr>
        <w:t>Административному</w:t>
      </w:r>
      <w:r w:rsidRPr="00AA32D0">
        <w:rPr>
          <w:rFonts w:ascii="Arial" w:hAnsi="Arial" w:cs="Arial"/>
          <w:spacing w:val="-5"/>
          <w:sz w:val="24"/>
          <w:szCs w:val="24"/>
        </w:rPr>
        <w:t xml:space="preserve"> </w:t>
      </w:r>
      <w:r w:rsidRPr="00AA32D0">
        <w:rPr>
          <w:rFonts w:ascii="Arial" w:hAnsi="Arial" w:cs="Arial"/>
          <w:sz w:val="24"/>
          <w:szCs w:val="24"/>
        </w:rPr>
        <w:t>регламенту по предоставлению</w:t>
      </w:r>
      <w:r w:rsidRPr="00AA32D0">
        <w:rPr>
          <w:rFonts w:ascii="Arial" w:hAnsi="Arial" w:cs="Arial"/>
          <w:spacing w:val="-17"/>
          <w:sz w:val="24"/>
          <w:szCs w:val="24"/>
        </w:rPr>
        <w:t xml:space="preserve"> </w:t>
      </w:r>
      <w:r w:rsidRPr="00AA32D0">
        <w:rPr>
          <w:rFonts w:ascii="Arial" w:hAnsi="Arial" w:cs="Arial"/>
          <w:sz w:val="24"/>
          <w:szCs w:val="24"/>
        </w:rPr>
        <w:t>государственной</w:t>
      </w:r>
    </w:p>
    <w:p w:rsidR="00946205" w:rsidRPr="00AA32D0" w:rsidRDefault="00946205" w:rsidP="00946205">
      <w:pPr>
        <w:pStyle w:val="a8"/>
        <w:spacing w:before="2"/>
        <w:ind w:right="227"/>
        <w:jc w:val="right"/>
        <w:rPr>
          <w:rFonts w:ascii="Arial" w:hAnsi="Arial" w:cs="Arial"/>
          <w:sz w:val="24"/>
          <w:szCs w:val="24"/>
        </w:rPr>
      </w:pPr>
      <w:r w:rsidRPr="00AA32D0">
        <w:rPr>
          <w:rFonts w:ascii="Arial" w:hAnsi="Arial" w:cs="Arial"/>
          <w:sz w:val="24"/>
          <w:szCs w:val="24"/>
        </w:rPr>
        <w:t>(муниципальной)</w:t>
      </w:r>
      <w:r w:rsidRPr="00AA32D0">
        <w:rPr>
          <w:rFonts w:ascii="Arial" w:hAnsi="Arial" w:cs="Arial"/>
          <w:spacing w:val="-12"/>
          <w:sz w:val="24"/>
          <w:szCs w:val="24"/>
        </w:rPr>
        <w:t xml:space="preserve"> </w:t>
      </w:r>
      <w:r w:rsidRPr="00AA32D0">
        <w:rPr>
          <w:rFonts w:ascii="Arial" w:hAnsi="Arial" w:cs="Arial"/>
          <w:sz w:val="24"/>
          <w:szCs w:val="24"/>
        </w:rPr>
        <w:t>услуги</w:t>
      </w:r>
    </w:p>
    <w:p w:rsidR="00946205" w:rsidRPr="00AA32D0" w:rsidRDefault="00946205" w:rsidP="00946205">
      <w:pPr>
        <w:spacing w:before="1"/>
        <w:ind w:left="217" w:right="222"/>
        <w:jc w:val="right"/>
        <w:rPr>
          <w:rFonts w:ascii="Arial" w:hAnsi="Arial" w:cs="Arial"/>
        </w:rPr>
      </w:pPr>
      <w:r w:rsidRPr="00AA32D0">
        <w:rPr>
          <w:rFonts w:ascii="Arial" w:hAnsi="Arial" w:cs="Arial"/>
          <w:spacing w:val="-1"/>
        </w:rPr>
        <w:t>ФОРМА</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tabs>
          <w:tab w:val="left" w:pos="10219"/>
        </w:tabs>
        <w:spacing w:line="249" w:lineRule="auto"/>
        <w:ind w:left="4134" w:right="284" w:hanging="941"/>
        <w:rPr>
          <w:rFonts w:ascii="Arial" w:hAnsi="Arial" w:cs="Arial"/>
        </w:rPr>
      </w:pPr>
      <w:r w:rsidRPr="00AA32D0">
        <w:rPr>
          <w:rFonts w:ascii="Arial" w:hAnsi="Arial" w:cs="Arial"/>
        </w:rPr>
        <w:t>Кому</w:t>
      </w:r>
      <w:r w:rsidRPr="00AA32D0">
        <w:rPr>
          <w:rFonts w:ascii="Arial" w:hAnsi="Arial" w:cs="Arial"/>
          <w:u w:val="single"/>
        </w:rPr>
        <w:tab/>
      </w:r>
      <w:r w:rsidRPr="00AA32D0">
        <w:rPr>
          <w:rFonts w:ascii="Arial" w:hAnsi="Arial" w:cs="Arial"/>
          <w:u w:val="single"/>
        </w:rPr>
        <w:tab/>
      </w:r>
      <w:r w:rsidRPr="00AA32D0">
        <w:rPr>
          <w:rFonts w:ascii="Arial" w:hAnsi="Arial" w:cs="Arial"/>
        </w:rPr>
        <w:t xml:space="preserve"> (фамилия, имя, отчество (при наличии) застройщика, ОГРНИП (для физического лица, зарегистрированного в качестве</w:t>
      </w:r>
      <w:r w:rsidRPr="00AA32D0">
        <w:rPr>
          <w:rFonts w:ascii="Arial" w:hAnsi="Arial" w:cs="Arial"/>
          <w:spacing w:val="-14"/>
        </w:rPr>
        <w:t xml:space="preserve"> </w:t>
      </w:r>
      <w:r w:rsidRPr="00AA32D0">
        <w:rPr>
          <w:rFonts w:ascii="Arial" w:hAnsi="Arial" w:cs="Arial"/>
        </w:rPr>
        <w:t>индивидуального</w:t>
      </w:r>
    </w:p>
    <w:p w:rsidR="00946205" w:rsidRPr="00AA32D0" w:rsidRDefault="00946205" w:rsidP="00946205">
      <w:pPr>
        <w:spacing w:before="1" w:line="249" w:lineRule="auto"/>
        <w:ind w:left="4825" w:right="464" w:hanging="550"/>
        <w:rPr>
          <w:rFonts w:ascii="Arial" w:hAnsi="Arial" w:cs="Arial"/>
        </w:rPr>
      </w:pPr>
      <w:r w:rsidRPr="00AA32D0">
        <w:rPr>
          <w:rFonts w:ascii="Arial" w:hAnsi="Arial" w:cs="Arial"/>
        </w:rPr>
        <w:t>предпринимателя) - для физического лица, полное наименование застройщика, ИНН*, ОГРН - для юридического лица</w:t>
      </w:r>
    </w:p>
    <w:p w:rsidR="00946205" w:rsidRPr="00AA32D0" w:rsidRDefault="00946205" w:rsidP="00946205">
      <w:pPr>
        <w:pStyle w:val="a8"/>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31456" behindDoc="1" locked="0" layoutInCell="1" allowOverlap="1">
                <wp:simplePos x="0" y="0"/>
                <wp:positionH relativeFrom="page">
                  <wp:posOffset>2700655</wp:posOffset>
                </wp:positionH>
                <wp:positionV relativeFrom="paragraph">
                  <wp:posOffset>153035</wp:posOffset>
                </wp:positionV>
                <wp:extent cx="4420235" cy="1270"/>
                <wp:effectExtent l="5080" t="8255" r="13335" b="9525"/>
                <wp:wrapTopAndBottom/>
                <wp:docPr id="6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0235" cy="1270"/>
                        </a:xfrm>
                        <a:custGeom>
                          <a:avLst/>
                          <a:gdLst>
                            <a:gd name="T0" fmla="+- 0 4253 4253"/>
                            <a:gd name="T1" fmla="*/ T0 w 6961"/>
                            <a:gd name="T2" fmla="+- 0 11214 4253"/>
                            <a:gd name="T3" fmla="*/ T2 w 6961"/>
                          </a:gdLst>
                          <a:ahLst/>
                          <a:cxnLst>
                            <a:cxn ang="0">
                              <a:pos x="T1" y="0"/>
                            </a:cxn>
                            <a:cxn ang="0">
                              <a:pos x="T3" y="0"/>
                            </a:cxn>
                          </a:cxnLst>
                          <a:rect l="0" t="0" r="r" b="b"/>
                          <a:pathLst>
                            <a:path w="6961">
                              <a:moveTo>
                                <a:pt x="0" y="0"/>
                              </a:moveTo>
                              <a:lnTo>
                                <a:pt x="6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2" o:spid="_x0000_s1026" style="position:absolute;margin-left:212.65pt;margin-top:12.05pt;width:348.0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" path="m,l6961,e" filled="f" strokeweight=".21164mm">
                <v:path arrowok="t" o:connecttype="custom" o:connectlocs="0,0;4420235,0" o:connectangles="0,0"/>
                <w10:wrap type="topAndBottom" anchorx="page"/>
              </v:shape>
            </w:pict>
          </mc:Fallback>
        </mc:AlternateContent>
      </w:r>
    </w:p>
    <w:p w:rsidR="00946205" w:rsidRPr="00AA32D0" w:rsidRDefault="00946205" w:rsidP="00946205">
      <w:pPr>
        <w:spacing w:before="3"/>
        <w:ind w:left="3514"/>
        <w:rPr>
          <w:rFonts w:ascii="Arial" w:hAnsi="Arial" w:cs="Arial"/>
        </w:rPr>
      </w:pPr>
      <w:r w:rsidRPr="00AA32D0">
        <w:rPr>
          <w:rFonts w:ascii="Arial" w:hAnsi="Arial" w:cs="Arial"/>
        </w:rPr>
        <w:t>почтовый индекс и адрес, телефон, адрес электронной почты застройщика)</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spacing w:before="3"/>
        <w:jc w:val="left"/>
        <w:rPr>
          <w:rFonts w:ascii="Arial" w:hAnsi="Arial" w:cs="Arial"/>
          <w:sz w:val="24"/>
          <w:szCs w:val="24"/>
        </w:rPr>
      </w:pPr>
    </w:p>
    <w:p w:rsidR="00946205" w:rsidRPr="00AA32D0" w:rsidRDefault="00946205" w:rsidP="00946205">
      <w:pPr>
        <w:ind w:left="221" w:right="228"/>
        <w:jc w:val="center"/>
        <w:rPr>
          <w:rFonts w:ascii="Arial" w:hAnsi="Arial" w:cs="Arial"/>
          <w:b/>
        </w:rPr>
      </w:pPr>
      <w:r w:rsidRPr="00AA32D0">
        <w:rPr>
          <w:rFonts w:ascii="Arial" w:hAnsi="Arial" w:cs="Arial"/>
          <w:b/>
        </w:rPr>
        <w:t>Р Е Ш Е Н И Е</w:t>
      </w:r>
    </w:p>
    <w:p w:rsidR="00946205" w:rsidRPr="00AA32D0" w:rsidRDefault="00946205" w:rsidP="00946205">
      <w:pPr>
        <w:ind w:left="219" w:right="228"/>
        <w:jc w:val="center"/>
        <w:rPr>
          <w:rFonts w:ascii="Arial" w:hAnsi="Arial" w:cs="Arial"/>
          <w:b/>
        </w:rPr>
      </w:pPr>
      <w:r w:rsidRPr="00AA32D0">
        <w:rPr>
          <w:rFonts w:ascii="Arial" w:hAnsi="Arial" w:cs="Arial"/>
          <w:b/>
        </w:rPr>
        <w:t>об отказе в выдаче дубликата</w:t>
      </w:r>
    </w:p>
    <w:p w:rsidR="00946205" w:rsidRPr="00AA32D0" w:rsidRDefault="00946205" w:rsidP="00946205">
      <w:pPr>
        <w:ind w:left="218" w:right="228"/>
        <w:jc w:val="center"/>
        <w:rPr>
          <w:rFonts w:ascii="Arial" w:hAnsi="Arial" w:cs="Arial"/>
          <w:b/>
        </w:rPr>
      </w:pPr>
      <w:r w:rsidRPr="00AA32D0">
        <w:rPr>
          <w:rFonts w:ascii="Arial" w:hAnsi="Arial" w:cs="Arial"/>
          <w:b/>
        </w:rPr>
        <w:t>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46205" w:rsidRPr="00AA32D0" w:rsidRDefault="00946205" w:rsidP="00946205">
      <w:pPr>
        <w:spacing w:before="1"/>
        <w:ind w:left="43" w:right="54"/>
        <w:jc w:val="center"/>
        <w:rPr>
          <w:rFonts w:ascii="Arial" w:hAnsi="Arial" w:cs="Arial"/>
          <w:b/>
        </w:rPr>
      </w:pPr>
      <w:r w:rsidRPr="00AA32D0">
        <w:rPr>
          <w:rFonts w:ascii="Arial" w:hAnsi="Arial" w:cs="Arial"/>
          <w:b/>
        </w:rPr>
        <w:t>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46205" w:rsidRPr="00AA32D0" w:rsidRDefault="00946205" w:rsidP="00946205">
      <w:pPr>
        <w:ind w:left="220" w:right="228"/>
        <w:jc w:val="center"/>
        <w:rPr>
          <w:rFonts w:ascii="Arial" w:hAnsi="Arial" w:cs="Arial"/>
          <w:b/>
        </w:rPr>
      </w:pPr>
      <w:r w:rsidRPr="00AA32D0">
        <w:rPr>
          <w:rFonts w:ascii="Arial" w:hAnsi="Arial" w:cs="Arial"/>
          <w:b/>
        </w:rPr>
        <w:t>(далее – уведомление)</w:t>
      </w:r>
    </w:p>
    <w:p w:rsidR="00946205" w:rsidRPr="00AA32D0" w:rsidRDefault="00946205" w:rsidP="00946205">
      <w:pPr>
        <w:pStyle w:val="a8"/>
        <w:jc w:val="left"/>
        <w:rPr>
          <w:rFonts w:ascii="Arial" w:hAnsi="Arial" w:cs="Arial"/>
          <w:b/>
          <w:sz w:val="24"/>
          <w:szCs w:val="24"/>
        </w:rPr>
      </w:pPr>
    </w:p>
    <w:p w:rsidR="00946205" w:rsidRPr="00AA32D0" w:rsidRDefault="00946205" w:rsidP="00946205">
      <w:pPr>
        <w:pStyle w:val="a8"/>
        <w:spacing w:before="4"/>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732480" behindDoc="1" locked="0" layoutInCell="1" allowOverlap="1">
                <wp:simplePos x="0" y="0"/>
                <wp:positionH relativeFrom="page">
                  <wp:posOffset>810895</wp:posOffset>
                </wp:positionH>
                <wp:positionV relativeFrom="paragraph">
                  <wp:posOffset>184785</wp:posOffset>
                </wp:positionV>
                <wp:extent cx="6324600" cy="1270"/>
                <wp:effectExtent l="10795" t="5715" r="8255" b="12065"/>
                <wp:wrapTopAndBottom/>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1270"/>
                        </a:xfrm>
                        <a:custGeom>
                          <a:avLst/>
                          <a:gdLst>
                            <a:gd name="T0" fmla="+- 0 1277 1277"/>
                            <a:gd name="T1" fmla="*/ T0 w 9960"/>
                            <a:gd name="T2" fmla="+- 0 11237 1277"/>
                            <a:gd name="T3" fmla="*/ T2 w 9960"/>
                          </a:gdLst>
                          <a:ahLst/>
                          <a:cxnLst>
                            <a:cxn ang="0">
                              <a:pos x="T1" y="0"/>
                            </a:cxn>
                            <a:cxn ang="0">
                              <a:pos x="T3" y="0"/>
                            </a:cxn>
                          </a:cxnLst>
                          <a:rect l="0" t="0" r="r" b="b"/>
                          <a:pathLst>
                            <a:path w="9960">
                              <a:moveTo>
                                <a:pt x="0" y="0"/>
                              </a:moveTo>
                              <a:lnTo>
                                <a:pt x="996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1" o:spid="_x0000_s1026" style="position:absolute;margin-left:63.85pt;margin-top:14.55pt;width:498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" path="m,l9960,e" filled="f" strokeweight=".21164mm">
                <v:path arrowok="t" o:connecttype="custom" o:connectlocs="0,0;6324600,0" o:connectangles="0,0"/>
                <w10:wrap type="topAndBottom" anchorx="page"/>
              </v:shape>
            </w:pict>
          </mc:Fallback>
        </mc:AlternateContent>
      </w:r>
    </w:p>
    <w:p w:rsidR="00946205" w:rsidRPr="00AA32D0" w:rsidRDefault="00946205" w:rsidP="00946205">
      <w:pPr>
        <w:ind w:left="673" w:right="418" w:hanging="250"/>
        <w:rPr>
          <w:rFonts w:ascii="Arial" w:hAnsi="Arial" w:cs="Arial"/>
        </w:rPr>
      </w:pPr>
      <w:r w:rsidRPr="00AA32D0">
        <w:rPr>
          <w:rFonts w:ascii="Arial" w:hAnsi="Arial" w:cs="Arial"/>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46205" w:rsidRPr="00AA32D0" w:rsidRDefault="00946205" w:rsidP="00946205">
      <w:pPr>
        <w:tabs>
          <w:tab w:val="left" w:pos="883"/>
          <w:tab w:val="left" w:pos="1877"/>
          <w:tab w:val="left" w:pos="2541"/>
          <w:tab w:val="left" w:pos="3665"/>
          <w:tab w:val="left" w:pos="4370"/>
          <w:tab w:val="left" w:pos="5807"/>
          <w:tab w:val="left" w:pos="6342"/>
          <w:tab w:val="left" w:pos="7488"/>
          <w:tab w:val="left" w:pos="8951"/>
        </w:tabs>
        <w:spacing w:before="52"/>
        <w:ind w:left="217" w:right="227"/>
        <w:rPr>
          <w:rFonts w:ascii="Arial" w:hAnsi="Arial" w:cs="Arial"/>
        </w:rPr>
      </w:pPr>
      <w:r w:rsidRPr="00AA32D0">
        <w:rPr>
          <w:rFonts w:ascii="Arial" w:hAnsi="Arial" w:cs="Arial"/>
        </w:rPr>
        <w:t>по</w:t>
      </w:r>
      <w:r w:rsidRPr="00AA32D0">
        <w:rPr>
          <w:rFonts w:ascii="Arial" w:hAnsi="Arial" w:cs="Arial"/>
        </w:rPr>
        <w:tab/>
        <w:t>результатам</w:t>
      </w:r>
      <w:r w:rsidRPr="00AA32D0">
        <w:rPr>
          <w:rFonts w:ascii="Arial" w:hAnsi="Arial" w:cs="Arial"/>
        </w:rPr>
        <w:tab/>
        <w:t>рассмотрения</w:t>
      </w:r>
      <w:r w:rsidRPr="00AA32D0">
        <w:rPr>
          <w:rFonts w:ascii="Arial" w:hAnsi="Arial" w:cs="Arial"/>
        </w:rPr>
        <w:tab/>
        <w:t>заявления</w:t>
      </w:r>
      <w:r w:rsidRPr="00AA32D0">
        <w:rPr>
          <w:rFonts w:ascii="Arial" w:hAnsi="Arial" w:cs="Arial"/>
        </w:rPr>
        <w:tab/>
        <w:t>о</w:t>
      </w:r>
      <w:r w:rsidRPr="00AA32D0">
        <w:rPr>
          <w:rFonts w:ascii="Arial" w:hAnsi="Arial" w:cs="Arial"/>
        </w:rPr>
        <w:tab/>
        <w:t>выдаче</w:t>
      </w:r>
      <w:r w:rsidRPr="00AA32D0">
        <w:rPr>
          <w:rFonts w:ascii="Arial" w:hAnsi="Arial" w:cs="Arial"/>
        </w:rPr>
        <w:tab/>
        <w:t>дубликата</w:t>
      </w:r>
      <w:r w:rsidRPr="00AA32D0">
        <w:rPr>
          <w:rFonts w:ascii="Arial" w:hAnsi="Arial" w:cs="Arial"/>
        </w:rPr>
        <w:tab/>
      </w:r>
      <w:r w:rsidRPr="00AA32D0">
        <w:rPr>
          <w:rFonts w:ascii="Arial" w:hAnsi="Arial" w:cs="Arial"/>
          <w:spacing w:val="-3"/>
        </w:rPr>
        <w:t xml:space="preserve">уведомления </w:t>
      </w:r>
      <w:r w:rsidRPr="00AA32D0">
        <w:rPr>
          <w:rFonts w:ascii="Arial" w:hAnsi="Arial" w:cs="Arial"/>
        </w:rPr>
        <w:t>от</w:t>
      </w:r>
      <w:r w:rsidRPr="00AA32D0">
        <w:rPr>
          <w:rFonts w:ascii="Arial" w:hAnsi="Arial" w:cs="Arial"/>
          <w:u w:val="single"/>
        </w:rPr>
        <w:t xml:space="preserve"> </w:t>
      </w:r>
      <w:r w:rsidRPr="00AA32D0">
        <w:rPr>
          <w:rFonts w:ascii="Arial" w:hAnsi="Arial" w:cs="Arial"/>
          <w:u w:val="single"/>
        </w:rPr>
        <w:tab/>
      </w:r>
      <w:r w:rsidRPr="00AA32D0">
        <w:rPr>
          <w:rFonts w:ascii="Arial" w:hAnsi="Arial" w:cs="Arial"/>
          <w:u w:val="single"/>
        </w:rPr>
        <w:tab/>
      </w:r>
      <w:r w:rsidRPr="00AA32D0">
        <w:rPr>
          <w:rFonts w:ascii="Arial" w:hAnsi="Arial" w:cs="Arial"/>
        </w:rPr>
        <w:t>№</w:t>
      </w:r>
      <w:r w:rsidRPr="00AA32D0">
        <w:rPr>
          <w:rFonts w:ascii="Arial" w:hAnsi="Arial" w:cs="Arial"/>
          <w:u w:val="single"/>
        </w:rPr>
        <w:t xml:space="preserve"> </w:t>
      </w:r>
      <w:r w:rsidRPr="00AA32D0">
        <w:rPr>
          <w:rFonts w:ascii="Arial" w:hAnsi="Arial" w:cs="Arial"/>
          <w:u w:val="single"/>
        </w:rPr>
        <w:tab/>
      </w:r>
      <w:r w:rsidRPr="00AA32D0">
        <w:rPr>
          <w:rFonts w:ascii="Arial" w:hAnsi="Arial" w:cs="Arial"/>
          <w:u w:val="single"/>
        </w:rPr>
        <w:tab/>
      </w:r>
      <w:r w:rsidRPr="00AA32D0">
        <w:rPr>
          <w:rFonts w:ascii="Arial" w:hAnsi="Arial" w:cs="Arial"/>
        </w:rPr>
        <w:t>принято решение об отказе в выдаче дубликата</w:t>
      </w:r>
      <w:r w:rsidRPr="00AA32D0">
        <w:rPr>
          <w:rFonts w:ascii="Arial" w:hAnsi="Arial" w:cs="Arial"/>
          <w:spacing w:val="-16"/>
        </w:rPr>
        <w:t xml:space="preserve"> </w:t>
      </w:r>
      <w:r w:rsidRPr="00AA32D0">
        <w:rPr>
          <w:rFonts w:ascii="Arial" w:hAnsi="Arial" w:cs="Arial"/>
        </w:rPr>
        <w:t>уведомления.</w:t>
      </w:r>
    </w:p>
    <w:p w:rsidR="00946205" w:rsidRPr="00AA32D0" w:rsidRDefault="00946205" w:rsidP="00946205">
      <w:pPr>
        <w:spacing w:line="229" w:lineRule="exact"/>
        <w:ind w:left="819"/>
        <w:rPr>
          <w:rFonts w:ascii="Arial" w:hAnsi="Arial" w:cs="Arial"/>
        </w:rPr>
      </w:pPr>
      <w:r w:rsidRPr="00AA32D0">
        <w:rPr>
          <w:rFonts w:ascii="Arial" w:hAnsi="Arial" w:cs="Arial"/>
        </w:rPr>
        <w:t>(дата и номер регистрации)</w:t>
      </w:r>
    </w:p>
    <w:p w:rsidR="00946205" w:rsidRPr="00AA32D0" w:rsidRDefault="00946205" w:rsidP="00946205">
      <w:pPr>
        <w:pStyle w:val="a8"/>
        <w:spacing w:before="5"/>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946205" w:rsidRPr="00B00DB1" w:rsidTr="00CF2293">
        <w:trPr>
          <w:trHeight w:val="1168"/>
        </w:trPr>
        <w:tc>
          <w:tcPr>
            <w:tcW w:w="1846" w:type="dxa"/>
          </w:tcPr>
          <w:p w:rsidR="00946205" w:rsidRPr="00AA32D0" w:rsidRDefault="00946205" w:rsidP="00CF2293">
            <w:pPr>
              <w:pStyle w:val="TableParagraph"/>
              <w:spacing w:before="27"/>
              <w:ind w:left="247" w:right="234" w:hanging="7"/>
              <w:jc w:val="center"/>
              <w:rPr>
                <w:rFonts w:ascii="Arial" w:hAnsi="Arial" w:cs="Arial"/>
                <w:sz w:val="24"/>
                <w:szCs w:val="24"/>
              </w:rPr>
            </w:pPr>
            <w:r w:rsidRPr="00AA32D0">
              <w:rPr>
                <w:rFonts w:ascii="Arial" w:hAnsi="Arial" w:cs="Arial"/>
                <w:sz w:val="24"/>
                <w:szCs w:val="24"/>
              </w:rPr>
              <w:t>№ пункта Администра- тивного регламента</w:t>
            </w:r>
          </w:p>
        </w:tc>
        <w:tc>
          <w:tcPr>
            <w:tcW w:w="4551" w:type="dxa"/>
          </w:tcPr>
          <w:p w:rsidR="00946205" w:rsidRPr="00AA32D0" w:rsidRDefault="00946205" w:rsidP="00CF2293">
            <w:pPr>
              <w:pStyle w:val="TableParagraph"/>
              <w:spacing w:before="27"/>
              <w:ind w:left="314" w:right="310"/>
              <w:jc w:val="center"/>
              <w:rPr>
                <w:rFonts w:ascii="Arial" w:hAnsi="Arial" w:cs="Arial"/>
                <w:sz w:val="24"/>
                <w:szCs w:val="24"/>
                <w:lang w:val="ru-RU"/>
              </w:rPr>
            </w:pPr>
            <w:r w:rsidRPr="00AA32D0">
              <w:rPr>
                <w:rFonts w:ascii="Arial" w:hAnsi="Arial" w:cs="Arial"/>
                <w:sz w:val="24"/>
                <w:szCs w:val="24"/>
                <w:lang w:val="ru-RU"/>
              </w:rPr>
              <w:t>Наименование основания для отказа в выдаче дубликата уведомления в соответствии с Административным регламентом</w:t>
            </w:r>
          </w:p>
        </w:tc>
        <w:tc>
          <w:tcPr>
            <w:tcW w:w="3884" w:type="dxa"/>
          </w:tcPr>
          <w:p w:rsidR="00946205" w:rsidRPr="00AA32D0" w:rsidRDefault="00946205" w:rsidP="00CF2293">
            <w:pPr>
              <w:pStyle w:val="TableParagraph"/>
              <w:spacing w:before="4"/>
              <w:rPr>
                <w:rFonts w:ascii="Arial" w:hAnsi="Arial" w:cs="Arial"/>
                <w:sz w:val="24"/>
                <w:szCs w:val="24"/>
                <w:lang w:val="ru-RU"/>
              </w:rPr>
            </w:pPr>
          </w:p>
          <w:p w:rsidR="00946205" w:rsidRPr="00AA32D0" w:rsidRDefault="00946205" w:rsidP="00CF2293">
            <w:pPr>
              <w:pStyle w:val="TableParagraph"/>
              <w:ind w:left="325" w:right="304" w:firstLine="127"/>
              <w:rPr>
                <w:rFonts w:ascii="Arial" w:hAnsi="Arial" w:cs="Arial"/>
                <w:sz w:val="24"/>
                <w:szCs w:val="24"/>
                <w:lang w:val="ru-RU"/>
              </w:rPr>
            </w:pPr>
            <w:r w:rsidRPr="00AA32D0">
              <w:rPr>
                <w:rFonts w:ascii="Arial" w:hAnsi="Arial" w:cs="Arial"/>
                <w:sz w:val="24"/>
                <w:szCs w:val="24"/>
                <w:lang w:val="ru-RU"/>
              </w:rPr>
              <w:t>Разъяснение причин отказа в выдаче дубликата уведомления</w:t>
            </w:r>
          </w:p>
        </w:tc>
      </w:tr>
      <w:tr w:rsidR="00946205" w:rsidRPr="00AA32D0" w:rsidTr="00CF2293">
        <w:trPr>
          <w:trHeight w:val="1021"/>
        </w:trPr>
        <w:tc>
          <w:tcPr>
            <w:tcW w:w="1846" w:type="dxa"/>
          </w:tcPr>
          <w:p w:rsidR="00946205" w:rsidRPr="00AA32D0" w:rsidRDefault="00946205" w:rsidP="00CF2293">
            <w:pPr>
              <w:pStyle w:val="TableParagraph"/>
              <w:spacing w:line="270" w:lineRule="exact"/>
              <w:ind w:left="384"/>
              <w:rPr>
                <w:rFonts w:ascii="Arial" w:hAnsi="Arial" w:cs="Arial"/>
                <w:sz w:val="24"/>
                <w:szCs w:val="24"/>
              </w:rPr>
            </w:pPr>
            <w:r w:rsidRPr="00AA32D0">
              <w:rPr>
                <w:rFonts w:ascii="Arial" w:hAnsi="Arial" w:cs="Arial"/>
                <w:sz w:val="24"/>
                <w:szCs w:val="24"/>
              </w:rPr>
              <w:t>пункт 2.28</w:t>
            </w:r>
          </w:p>
        </w:tc>
        <w:tc>
          <w:tcPr>
            <w:tcW w:w="4551" w:type="dxa"/>
          </w:tcPr>
          <w:p w:rsidR="00946205" w:rsidRPr="00AA32D0" w:rsidRDefault="00946205" w:rsidP="00CF2293">
            <w:pPr>
              <w:pStyle w:val="TableParagraph"/>
              <w:ind w:left="107" w:right="656"/>
              <w:rPr>
                <w:rFonts w:ascii="Arial" w:hAnsi="Arial" w:cs="Arial"/>
                <w:sz w:val="24"/>
                <w:szCs w:val="24"/>
                <w:lang w:val="ru-RU"/>
              </w:rPr>
            </w:pPr>
            <w:r w:rsidRPr="00AA32D0">
              <w:rPr>
                <w:rFonts w:ascii="Arial" w:hAnsi="Arial" w:cs="Arial"/>
                <w:sz w:val="24"/>
                <w:szCs w:val="24"/>
                <w:lang w:val="ru-RU"/>
              </w:rPr>
              <w:t>несоответствие заявителя кругу лиц, указанных в пункте 2.2 Административного регламента</w:t>
            </w:r>
          </w:p>
        </w:tc>
        <w:tc>
          <w:tcPr>
            <w:tcW w:w="3884" w:type="dxa"/>
          </w:tcPr>
          <w:p w:rsidR="00946205" w:rsidRPr="00AA32D0" w:rsidRDefault="00946205" w:rsidP="00CF2293">
            <w:pPr>
              <w:pStyle w:val="TableParagraph"/>
              <w:ind w:left="105" w:right="414"/>
              <w:rPr>
                <w:rFonts w:ascii="Arial" w:hAnsi="Arial" w:cs="Arial"/>
                <w:i/>
                <w:sz w:val="24"/>
                <w:szCs w:val="24"/>
              </w:rPr>
            </w:pPr>
            <w:r w:rsidRPr="00AA32D0">
              <w:rPr>
                <w:rFonts w:ascii="Arial" w:hAnsi="Arial" w:cs="Arial"/>
                <w:i/>
                <w:sz w:val="24"/>
                <w:szCs w:val="24"/>
              </w:rPr>
              <w:t>Указываются основания такого вывода</w:t>
            </w:r>
          </w:p>
        </w:tc>
      </w:tr>
    </w:tbl>
    <w:p w:rsidR="00946205" w:rsidRPr="00AA32D0" w:rsidRDefault="00946205" w:rsidP="00946205">
      <w:pPr>
        <w:ind w:left="217" w:right="654" w:firstLine="707"/>
        <w:rPr>
          <w:rFonts w:ascii="Arial" w:hAnsi="Arial" w:cs="Arial"/>
        </w:rPr>
      </w:pPr>
      <w:r w:rsidRPr="00AA32D0">
        <w:rPr>
          <w:rFonts w:ascii="Arial" w:hAnsi="Arial" w:cs="Arial"/>
        </w:rPr>
        <w:t>Вы вправе повторно обратиться с заявлением о выдаче дубликата уведомления после устранения указанных нарушений.</w:t>
      </w:r>
    </w:p>
    <w:p w:rsidR="00946205" w:rsidRPr="00AA32D0" w:rsidRDefault="00946205" w:rsidP="00946205">
      <w:pPr>
        <w:ind w:left="925"/>
        <w:rPr>
          <w:rFonts w:ascii="Arial" w:hAnsi="Arial" w:cs="Arial"/>
        </w:rPr>
      </w:pPr>
      <w:r w:rsidRPr="00AA32D0">
        <w:rPr>
          <w:rFonts w:ascii="Arial" w:hAnsi="Arial" w:cs="Arial"/>
        </w:rPr>
        <w:t>Данный отказ может быть обжалован в досудебном порядке путем направления жалобы в</w:t>
      </w:r>
    </w:p>
    <w:p w:rsidR="00946205" w:rsidRPr="00AA32D0" w:rsidRDefault="00946205" w:rsidP="00946205">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33504" behindDoc="1" locked="0" layoutInCell="1" allowOverlap="1">
                <wp:simplePos x="0" y="0"/>
                <wp:positionH relativeFrom="page">
                  <wp:posOffset>810895</wp:posOffset>
                </wp:positionH>
                <wp:positionV relativeFrom="paragraph">
                  <wp:posOffset>158750</wp:posOffset>
                </wp:positionV>
                <wp:extent cx="6325235" cy="1270"/>
                <wp:effectExtent l="10795" t="5080" r="7620" b="12700"/>
                <wp:wrapTopAndBottom/>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5235" cy="1270"/>
                        </a:xfrm>
                        <a:custGeom>
                          <a:avLst/>
                          <a:gdLst>
                            <a:gd name="T0" fmla="+- 0 1277 1277"/>
                            <a:gd name="T1" fmla="*/ T0 w 9961"/>
                            <a:gd name="T2" fmla="+- 0 11238 1277"/>
                            <a:gd name="T3" fmla="*/ T2 w 9961"/>
                          </a:gdLst>
                          <a:ahLst/>
                          <a:cxnLst>
                            <a:cxn ang="0">
                              <a:pos x="T1" y="0"/>
                            </a:cxn>
                            <a:cxn ang="0">
                              <a:pos x="T3" y="0"/>
                            </a:cxn>
                          </a:cxnLst>
                          <a:rect l="0" t="0" r="r" b="b"/>
                          <a:pathLst>
                            <a:path w="9961">
                              <a:moveTo>
                                <a:pt x="0" y="0"/>
                              </a:moveTo>
                              <a:lnTo>
                                <a:pt x="996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26" style="position:absolute;margin-left:63.85pt;margin-top:12.5pt;width:498.0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" path="m,l9961,e" filled="f" strokeweight=".21164mm">
                <v:path arrowok="t" o:connecttype="custom" o:connectlocs="0,0;6325235,0" o:connectangles="0,0"/>
                <w10:wrap type="topAndBottom" anchorx="page"/>
              </v:shape>
            </w:pict>
          </mc:Fallback>
        </mc:AlternateContent>
      </w:r>
    </w:p>
    <w:p w:rsidR="00946205" w:rsidRPr="00AA32D0" w:rsidRDefault="00946205" w:rsidP="00946205">
      <w:pPr>
        <w:tabs>
          <w:tab w:val="left" w:pos="7057"/>
          <w:tab w:val="left" w:pos="10197"/>
        </w:tabs>
        <w:spacing w:line="271" w:lineRule="auto"/>
        <w:ind w:left="925" w:right="306" w:hanging="708"/>
        <w:rPr>
          <w:rFonts w:ascii="Arial" w:hAnsi="Arial" w:cs="Arial"/>
        </w:rPr>
      </w:pPr>
      <w:r w:rsidRPr="00AA32D0">
        <w:rPr>
          <w:rFonts w:ascii="Arial" w:hAnsi="Arial" w:cs="Arial"/>
          <w:w w:val="99"/>
          <w:u w:val="single"/>
        </w:rPr>
        <w:t xml:space="preserve"> </w:t>
      </w:r>
      <w:r w:rsidRPr="00AA32D0">
        <w:rPr>
          <w:rFonts w:ascii="Arial" w:hAnsi="Arial" w:cs="Arial"/>
          <w:u w:val="single"/>
        </w:rPr>
        <w:tab/>
      </w:r>
      <w:r w:rsidRPr="00AA32D0">
        <w:rPr>
          <w:rFonts w:ascii="Arial" w:hAnsi="Arial" w:cs="Arial"/>
          <w:u w:val="single"/>
        </w:rPr>
        <w:tab/>
      </w:r>
      <w:r w:rsidRPr="00AA32D0">
        <w:rPr>
          <w:rFonts w:ascii="Arial" w:hAnsi="Arial" w:cs="Arial"/>
        </w:rPr>
        <w:t>, а также в судебном порядке. Дополнительно</w:t>
      </w:r>
      <w:r w:rsidRPr="00AA32D0">
        <w:rPr>
          <w:rFonts w:ascii="Arial" w:hAnsi="Arial" w:cs="Arial"/>
          <w:spacing w:val="-13"/>
        </w:rPr>
        <w:t xml:space="preserve"> </w:t>
      </w:r>
      <w:r w:rsidRPr="00AA32D0">
        <w:rPr>
          <w:rFonts w:ascii="Arial" w:hAnsi="Arial" w:cs="Arial"/>
        </w:rPr>
        <w:t>информируем:</w:t>
      </w:r>
      <w:r w:rsidRPr="00AA32D0">
        <w:rPr>
          <w:rFonts w:ascii="Arial" w:hAnsi="Arial" w:cs="Arial"/>
          <w:u w:val="single"/>
        </w:rPr>
        <w:t xml:space="preserve"> </w:t>
      </w:r>
      <w:r w:rsidRPr="00AA32D0">
        <w:rPr>
          <w:rFonts w:ascii="Arial" w:hAnsi="Arial" w:cs="Arial"/>
          <w:u w:val="single"/>
        </w:rPr>
        <w:tab/>
      </w:r>
      <w:r w:rsidRPr="00AA32D0">
        <w:rPr>
          <w:rFonts w:ascii="Arial" w:hAnsi="Arial" w:cs="Arial"/>
          <w:u w:val="single"/>
        </w:rPr>
        <w:tab/>
        <w:t xml:space="preserve"> </w:t>
      </w:r>
      <w:r w:rsidRPr="00AA32D0">
        <w:rPr>
          <w:rFonts w:ascii="Arial" w:hAnsi="Arial" w:cs="Arial"/>
          <w:u w:val="single"/>
        </w:rPr>
        <w:tab/>
      </w:r>
      <w:r w:rsidRPr="00AA32D0">
        <w:rPr>
          <w:rFonts w:ascii="Arial" w:hAnsi="Arial" w:cs="Arial"/>
        </w:rPr>
        <w:t>.</w:t>
      </w:r>
    </w:p>
    <w:p w:rsidR="00946205" w:rsidRPr="00AA32D0" w:rsidRDefault="00946205" w:rsidP="00946205">
      <w:pPr>
        <w:spacing w:before="3"/>
        <w:ind w:left="2905" w:hanging="1870"/>
        <w:rPr>
          <w:rFonts w:ascii="Arial" w:hAnsi="Arial" w:cs="Arial"/>
        </w:rPr>
      </w:pPr>
      <w:r w:rsidRPr="00AA32D0">
        <w:rPr>
          <w:rFonts w:ascii="Arial" w:hAnsi="Arial" w:cs="Arial"/>
        </w:rPr>
        <w:t>(указывается информация, необходимая для устранения причин отказа в выдаче дубликата уведомления, а также иная дополнительная информация при наличии)</w:t>
      </w:r>
    </w:p>
    <w:p w:rsidR="00946205" w:rsidRPr="00AA32D0" w:rsidRDefault="00946205" w:rsidP="00946205">
      <w:pPr>
        <w:pStyle w:val="a8"/>
        <w:jc w:val="left"/>
        <w:rPr>
          <w:rFonts w:ascii="Arial" w:hAnsi="Arial" w:cs="Arial"/>
          <w:sz w:val="24"/>
          <w:szCs w:val="24"/>
        </w:rPr>
      </w:pPr>
    </w:p>
    <w:p w:rsidR="00946205" w:rsidRPr="00AA32D0" w:rsidRDefault="00946205" w:rsidP="00946205">
      <w:pPr>
        <w:pStyle w:val="a8"/>
        <w:spacing w:before="5"/>
        <w:jc w:val="left"/>
        <w:rPr>
          <w:rFonts w:ascii="Arial" w:hAnsi="Arial" w:cs="Arial"/>
          <w:sz w:val="24"/>
          <w:szCs w:val="24"/>
        </w:rPr>
      </w:pPr>
    </w:p>
    <w:p w:rsidR="00946205" w:rsidRPr="00AA32D0" w:rsidRDefault="00946205" w:rsidP="00946205">
      <w:pPr>
        <w:tabs>
          <w:tab w:val="left" w:pos="3898"/>
          <w:tab w:val="left" w:pos="6308"/>
        </w:tabs>
        <w:spacing w:line="20" w:lineRule="exact"/>
        <w:ind w:left="183"/>
        <w:rPr>
          <w:rFonts w:ascii="Arial" w:hAnsi="Arial" w:cs="Arial"/>
        </w:rPr>
      </w:pPr>
      <w:r>
        <w:rPr>
          <w:rFonts w:ascii="Arial" w:hAnsi="Arial" w:cs="Arial"/>
          <w:noProof/>
        </w:rPr>
        <mc:AlternateContent>
          <mc:Choice Requires="wpg">
            <w:drawing>
              <wp:inline distT="0" distB="0" distL="0" distR="0">
                <wp:extent cx="1981835" cy="6350"/>
                <wp:effectExtent l="8255" t="5715" r="10160" b="6985"/>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6350"/>
                          <a:chOff x="0" y="0"/>
                          <a:chExt cx="3121" cy="10"/>
                        </a:xfrm>
                      </wpg:grpSpPr>
                      <wps:wsp>
                        <wps:cNvPr id="40168" name="Line 139"/>
                        <wps:cNvCnPr/>
                        <wps:spPr bwMode="auto">
                          <a:xfrm>
                            <a:off x="0" y="5"/>
                            <a:ext cx="3120"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8" o:spid="_x0000_s1026" style="width:156.05pt;height:.5pt;mso-position-horizontal-relative:char;mso-position-vertical-relative:line" coordsize="3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">
                <v:line id="Line 139" o:spid="_x0000_s1027" style="position:absolute;visibility:visible;mso-wrap-style:square" from="0,5" to="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NoMQAAADbAAAADwAAAGRycy9kb3ducmV2LnhtbESPQWvCQBSE74L/YXlCb7ppoGKiq6i0&#10;RUwv2tLzI/tMYrNvQ3Yb4793BcHjMDPfMItVb2rRUesqywpeJxEI4tzqigsFP98f4xkI55E11pZJ&#10;wZUcrJbDwQJTbS98oO7oCxEg7FJUUHrfpFK6vCSDbmIb4uCdbGvQB9kWUrd4CXBTyziKptJgxWGh&#10;xIa2JeV/x3+jINskSTSLz/Hp8z3r1rv971d2iJV6GfXrOQhPvX+GH+2dVvCWwP1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k2gxAAAANsAAAAPAAAAAAAAAAAA&#10;AAAAAKECAABkcnMvZG93bnJldi54bWxQSwUGAAAAAAQABAD5AAAAkgMAAAAA&#10;" strokeweight=".16964mm"/>
                <w10:anchorlock/>
              </v:group>
            </w:pict>
          </mc:Fallback>
        </mc:AlternateContent>
      </w:r>
      <w:r w:rsidRPr="00AA32D0">
        <w:rPr>
          <w:rFonts w:ascii="Arial" w:hAnsi="Arial" w:cs="Arial"/>
        </w:rPr>
        <w:tab/>
      </w:r>
      <w:r>
        <w:rPr>
          <w:rFonts w:ascii="Arial" w:hAnsi="Arial" w:cs="Arial"/>
          <w:noProof/>
        </w:rPr>
        <mc:AlternateContent>
          <mc:Choice Requires="wpg">
            <w:drawing>
              <wp:inline distT="0" distB="0" distL="0" distR="0">
                <wp:extent cx="1080770" cy="6350"/>
                <wp:effectExtent l="5080" t="5715" r="9525" b="6985"/>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350"/>
                          <a:chOff x="0" y="0"/>
                          <a:chExt cx="1702" cy="10"/>
                        </a:xfrm>
                      </wpg:grpSpPr>
                      <wps:wsp>
                        <wps:cNvPr id="40170" name="Line 137"/>
                        <wps:cNvCnPr/>
                        <wps:spPr bwMode="auto">
                          <a:xfrm>
                            <a:off x="0" y="5"/>
                            <a:ext cx="1702"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6" o:spid="_x0000_s1026" style="width:85.1pt;height:.5pt;mso-position-horizontal-relative:char;mso-position-vertical-relative:line" coordsize="1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">
                <v:line id="Line 137" o:spid="_x0000_s1027" style="position:absolute;visibility:visible;mso-wrap-style:square" from="0,5" to="1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8ScUAAADbAAAADwAAAGRycy9kb3ducmV2LnhtbESPT2vCQBTE70K/w/IK3nTTQK2mrqLS&#10;Fmm8+AfPj+wzSZt9G7JrjN/eFQSPw8z8hpnOO1OJlhpXWlbwNoxAEGdWl5wrOOy/B2MQziNrrCyT&#10;gis5mM9eelNMtL3wltqdz0WAsEtQQeF9nUjpsoIMuqGtiYN3so1BH2STS93gJcBNJeMoGkmDJYeF&#10;AmtaFZT9785GQbqcTKJx/Beffr7SdrH+PW7SbaxU/7VbfILw1Pln+NFeawXvH3D/E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V8ScUAAADbAAAADwAAAAAAAAAA&#10;AAAAAAChAgAAZHJzL2Rvd25yZXYueG1sUEsFBgAAAAAEAAQA+QAAAJMDAAAAAA==&#10;" strokeweight=".16964mm"/>
                <w10:anchorlock/>
              </v:group>
            </w:pict>
          </mc:Fallback>
        </mc:AlternateContent>
      </w:r>
      <w:r w:rsidRPr="00AA32D0">
        <w:rPr>
          <w:rFonts w:ascii="Arial" w:hAnsi="Arial" w:cs="Arial"/>
        </w:rPr>
        <w:tab/>
      </w:r>
      <w:r>
        <w:rPr>
          <w:rFonts w:ascii="Arial" w:hAnsi="Arial" w:cs="Arial"/>
          <w:noProof/>
        </w:rPr>
        <mc:AlternateContent>
          <mc:Choice Requires="wpg">
            <w:drawing>
              <wp:inline distT="0" distB="0" distL="0" distR="0">
                <wp:extent cx="2124710" cy="6350"/>
                <wp:effectExtent l="11430" t="5715" r="6985" b="6985"/>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6350"/>
                          <a:chOff x="0" y="0"/>
                          <a:chExt cx="3346" cy="10"/>
                        </a:xfrm>
                      </wpg:grpSpPr>
                      <wps:wsp>
                        <wps:cNvPr id="40172" name="Line 135"/>
                        <wps:cNvCnPr/>
                        <wps:spPr bwMode="auto">
                          <a:xfrm>
                            <a:off x="0" y="5"/>
                            <a:ext cx="3346"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4" o:spid="_x0000_s1026" style="width:167.3pt;height:.5pt;mso-position-horizontal-relative:char;mso-position-vertical-relative:line" coordsize="3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">
                <v:line id="Line 135" o:spid="_x0000_s1027" style="position:absolute;visibility:visible;mso-wrap-style:square" from="0,5" to="3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HpcUAAADbAAAADwAAAGRycy9kb3ducmV2LnhtbESPT2vCQBTE74V+h+UVvNVNA4qmWcWK&#10;ijS9xJaeH9mXP232bciuMX77riD0OMzMb5h0PZpWDNS7xrKCl2kEgriwuuFKwdfn/nkBwnlkja1l&#10;UnAlB+vV40OKibYXzmk4+UoECLsEFdTed4mUrqjJoJvajjh4pe0N+iD7SuoeLwFuWhlH0VwabDgs&#10;1NjRtqbi93Q2CrK35TJaxD9xedhlw+b4/v2R5bFSk6dx8wrC0+j/w/f2USuYzeD2Jfw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tHpcUAAADbAAAADwAAAAAAAAAA&#10;AAAAAAChAgAAZHJzL2Rvd25yZXYueG1sUEsFBgAAAAAEAAQA+QAAAJMDAAAAAA==&#10;" strokeweight=".16964mm"/>
                <w10:anchorlock/>
              </v:group>
            </w:pict>
          </mc:Fallback>
        </mc:AlternateContent>
      </w:r>
    </w:p>
    <w:p w:rsidR="00946205" w:rsidRPr="00AA32D0" w:rsidRDefault="00946205" w:rsidP="00946205">
      <w:pPr>
        <w:spacing w:line="20" w:lineRule="exact"/>
        <w:rPr>
          <w:rFonts w:ascii="Arial" w:hAnsi="Arial" w:cs="Arial"/>
        </w:rPr>
        <w:sectPr w:rsidR="00946205" w:rsidRPr="00AA32D0">
          <w:pgSz w:w="11910" w:h="16840"/>
          <w:pgMar w:top="1060" w:right="340" w:bottom="280" w:left="1060" w:header="720" w:footer="720" w:gutter="0"/>
          <w:cols w:space="720"/>
        </w:sectPr>
      </w:pPr>
    </w:p>
    <w:p w:rsidR="00946205" w:rsidRPr="00AA32D0" w:rsidRDefault="00946205" w:rsidP="00946205">
      <w:pPr>
        <w:pStyle w:val="a8"/>
        <w:jc w:val="left"/>
        <w:rPr>
          <w:rFonts w:ascii="Arial" w:hAnsi="Arial" w:cs="Arial"/>
          <w:sz w:val="24"/>
          <w:szCs w:val="24"/>
        </w:rPr>
      </w:pPr>
    </w:p>
    <w:p w:rsidR="00946205" w:rsidRPr="00AA32D0" w:rsidRDefault="00946205" w:rsidP="00946205">
      <w:pPr>
        <w:spacing w:before="165"/>
        <w:ind w:left="217"/>
        <w:rPr>
          <w:rFonts w:ascii="Arial" w:hAnsi="Arial" w:cs="Arial"/>
        </w:rPr>
      </w:pPr>
      <w:r w:rsidRPr="00AA32D0">
        <w:rPr>
          <w:rFonts w:ascii="Arial" w:hAnsi="Arial" w:cs="Arial"/>
        </w:rPr>
        <w:t>Дата</w:t>
      </w:r>
    </w:p>
    <w:p w:rsidR="00946205" w:rsidRPr="00AA32D0" w:rsidRDefault="00946205" w:rsidP="00946205">
      <w:pPr>
        <w:tabs>
          <w:tab w:val="left" w:pos="3325"/>
          <w:tab w:val="left" w:pos="5931"/>
        </w:tabs>
        <w:spacing w:line="249" w:lineRule="auto"/>
        <w:ind w:left="6368" w:right="1478" w:hanging="6152"/>
        <w:rPr>
          <w:rFonts w:ascii="Arial" w:hAnsi="Arial" w:cs="Arial"/>
        </w:rPr>
      </w:pPr>
      <w:r w:rsidRPr="00AA32D0">
        <w:rPr>
          <w:rFonts w:ascii="Arial" w:hAnsi="Arial" w:cs="Arial"/>
        </w:rPr>
        <w:br w:type="column"/>
        <w:t>(должность)</w:t>
      </w:r>
      <w:r w:rsidRPr="00AA32D0">
        <w:rPr>
          <w:rFonts w:ascii="Arial" w:hAnsi="Arial" w:cs="Arial"/>
        </w:rPr>
        <w:tab/>
        <w:t>(подпись)</w:t>
      </w:r>
      <w:r w:rsidRPr="00AA32D0">
        <w:rPr>
          <w:rFonts w:ascii="Arial" w:hAnsi="Arial" w:cs="Arial"/>
        </w:rPr>
        <w:tab/>
        <w:t>(фамилия, имя, отчество (при</w:t>
      </w:r>
      <w:r w:rsidRPr="00AA32D0">
        <w:rPr>
          <w:rFonts w:ascii="Arial" w:hAnsi="Arial" w:cs="Arial"/>
          <w:spacing w:val="-3"/>
        </w:rPr>
        <w:t xml:space="preserve"> </w:t>
      </w:r>
      <w:r w:rsidRPr="00AA32D0">
        <w:rPr>
          <w:rFonts w:ascii="Arial" w:hAnsi="Arial" w:cs="Arial"/>
        </w:rPr>
        <w:t>наличии)</w:t>
      </w:r>
    </w:p>
    <w:p w:rsidR="00946205" w:rsidRPr="00AA32D0" w:rsidRDefault="00946205" w:rsidP="00946205">
      <w:pPr>
        <w:spacing w:line="249" w:lineRule="auto"/>
        <w:rPr>
          <w:rFonts w:ascii="Arial" w:hAnsi="Arial" w:cs="Arial"/>
        </w:rPr>
        <w:sectPr w:rsidR="00946205" w:rsidRPr="00AA32D0">
          <w:type w:val="continuous"/>
          <w:pgSz w:w="11910" w:h="16840"/>
          <w:pgMar w:top="1040" w:right="340" w:bottom="280" w:left="1060" w:header="720" w:footer="720" w:gutter="0"/>
          <w:cols w:num="2" w:space="720" w:equalWidth="0">
            <w:col w:w="738" w:space="270"/>
            <w:col w:w="9502"/>
          </w:cols>
        </w:sectPr>
      </w:pPr>
    </w:p>
    <w:p w:rsidR="00946205" w:rsidRPr="00AA32D0" w:rsidRDefault="00946205" w:rsidP="00946205">
      <w:pPr>
        <w:ind w:left="217"/>
        <w:rPr>
          <w:rFonts w:ascii="Arial" w:hAnsi="Arial" w:cs="Arial"/>
        </w:rPr>
      </w:pPr>
      <w:r w:rsidRPr="00AA32D0">
        <w:rPr>
          <w:rFonts w:ascii="Arial" w:hAnsi="Arial" w:cs="Arial"/>
        </w:rPr>
        <w:t>*Сведения об ИНН в отношении иностранного юридического лица не указываются.</w:t>
      </w:r>
    </w:p>
    <w:p w:rsidR="00946205" w:rsidRPr="00AA32D0" w:rsidRDefault="00946205" w:rsidP="00946205">
      <w:pPr>
        <w:ind w:left="217"/>
        <w:rPr>
          <w:rFonts w:ascii="Arial" w:hAnsi="Arial" w:cs="Arial"/>
        </w:rPr>
      </w:pPr>
      <w:r w:rsidRPr="00AA32D0">
        <w:rPr>
          <w:rFonts w:ascii="Arial" w:hAnsi="Arial" w:cs="Arial"/>
        </w:rPr>
        <w:t>**Нужное подчеркнуть.</w:t>
      </w:r>
    </w:p>
    <w:p w:rsidR="00946205" w:rsidRPr="00820DC9" w:rsidRDefault="00946205" w:rsidP="00946205">
      <w:pPr>
        <w:rPr>
          <w:highlight w:val="yellow"/>
        </w:rPr>
        <w:sectPr w:rsidR="00946205" w:rsidRPr="00820DC9">
          <w:type w:val="continuous"/>
          <w:pgSz w:w="11910" w:h="16840"/>
          <w:pgMar w:top="1040" w:right="340" w:bottom="280" w:left="1060" w:header="720" w:footer="720" w:gutter="0"/>
          <w:cols w:space="720"/>
        </w:sectPr>
      </w:pPr>
    </w:p>
    <w:p w:rsidR="00946205" w:rsidRPr="00820DC9" w:rsidRDefault="00946205" w:rsidP="00946205">
      <w:pPr>
        <w:pStyle w:val="a8"/>
        <w:jc w:val="left"/>
        <w:rPr>
          <w:sz w:val="20"/>
          <w:highlight w:val="yellow"/>
        </w:rPr>
      </w:pPr>
    </w:p>
    <w:p w:rsidR="00946205" w:rsidRPr="00AA32D0" w:rsidRDefault="00946205" w:rsidP="00946205">
      <w:pPr>
        <w:pStyle w:val="a8"/>
        <w:spacing w:before="256" w:line="322" w:lineRule="exact"/>
        <w:ind w:left="8654" w:right="267"/>
        <w:jc w:val="center"/>
        <w:rPr>
          <w:rFonts w:ascii="Arial" w:hAnsi="Arial" w:cs="Arial"/>
          <w:sz w:val="24"/>
          <w:szCs w:val="24"/>
        </w:rPr>
      </w:pPr>
      <w:r w:rsidRPr="00AA32D0">
        <w:rPr>
          <w:rFonts w:ascii="Arial" w:hAnsi="Arial" w:cs="Arial"/>
          <w:sz w:val="24"/>
          <w:szCs w:val="24"/>
        </w:rPr>
        <w:t>Приложение № 6</w:t>
      </w:r>
      <w:r>
        <w:rPr>
          <w:rFonts w:ascii="Arial" w:hAnsi="Arial" w:cs="Arial"/>
          <w:sz w:val="24"/>
          <w:szCs w:val="24"/>
        </w:rPr>
        <w:t xml:space="preserve"> </w:t>
      </w:r>
      <w:r w:rsidRPr="00AA32D0">
        <w:rPr>
          <w:rFonts w:ascii="Arial" w:hAnsi="Arial" w:cs="Arial"/>
          <w:smallCaps/>
          <w:w w:val="91"/>
          <w:sz w:val="24"/>
          <w:szCs w:val="24"/>
        </w:rPr>
        <w:t>к</w:t>
      </w:r>
      <w:r w:rsidRPr="00AA32D0">
        <w:rPr>
          <w:rFonts w:ascii="Arial" w:hAnsi="Arial" w:cs="Arial"/>
          <w:sz w:val="24"/>
          <w:szCs w:val="24"/>
        </w:rPr>
        <w:t xml:space="preserve"> </w:t>
      </w:r>
      <w:r w:rsidRPr="00AA32D0">
        <w:rPr>
          <w:rFonts w:ascii="Arial" w:hAnsi="Arial" w:cs="Arial"/>
          <w:spacing w:val="-2"/>
          <w:sz w:val="24"/>
          <w:szCs w:val="24"/>
        </w:rPr>
        <w:t>А</w:t>
      </w:r>
      <w:r w:rsidRPr="00AA32D0">
        <w:rPr>
          <w:rFonts w:ascii="Arial" w:hAnsi="Arial" w:cs="Arial"/>
          <w:sz w:val="24"/>
          <w:szCs w:val="24"/>
        </w:rPr>
        <w:t>дм</w:t>
      </w:r>
      <w:r w:rsidRPr="00AA32D0">
        <w:rPr>
          <w:rFonts w:ascii="Arial" w:hAnsi="Arial" w:cs="Arial"/>
          <w:spacing w:val="-2"/>
          <w:sz w:val="24"/>
          <w:szCs w:val="24"/>
        </w:rPr>
        <w:t>и</w:t>
      </w:r>
      <w:r w:rsidRPr="00AA32D0">
        <w:rPr>
          <w:rFonts w:ascii="Arial" w:hAnsi="Arial" w:cs="Arial"/>
          <w:sz w:val="24"/>
          <w:szCs w:val="24"/>
        </w:rPr>
        <w:t>н</w:t>
      </w:r>
      <w:r w:rsidRPr="00AA32D0">
        <w:rPr>
          <w:rFonts w:ascii="Arial" w:hAnsi="Arial" w:cs="Arial"/>
          <w:spacing w:val="-2"/>
          <w:sz w:val="24"/>
          <w:szCs w:val="24"/>
        </w:rPr>
        <w:t>и</w:t>
      </w:r>
      <w:r w:rsidRPr="00AA32D0">
        <w:rPr>
          <w:rFonts w:ascii="Arial" w:hAnsi="Arial" w:cs="Arial"/>
          <w:sz w:val="24"/>
          <w:szCs w:val="24"/>
        </w:rPr>
        <w:t>стра</w:t>
      </w:r>
      <w:r w:rsidRPr="00AA32D0">
        <w:rPr>
          <w:rFonts w:ascii="Arial" w:hAnsi="Arial" w:cs="Arial"/>
          <w:spacing w:val="-3"/>
          <w:sz w:val="24"/>
          <w:szCs w:val="24"/>
        </w:rPr>
        <w:t>т</w:t>
      </w:r>
      <w:r w:rsidRPr="00AA32D0">
        <w:rPr>
          <w:rFonts w:ascii="Arial" w:hAnsi="Arial" w:cs="Arial"/>
          <w:spacing w:val="2"/>
          <w:sz w:val="24"/>
          <w:szCs w:val="24"/>
        </w:rPr>
        <w:t>и</w:t>
      </w:r>
      <w:r w:rsidRPr="00AA32D0">
        <w:rPr>
          <w:rFonts w:ascii="Arial" w:hAnsi="Arial" w:cs="Arial"/>
          <w:spacing w:val="-3"/>
          <w:sz w:val="24"/>
          <w:szCs w:val="24"/>
        </w:rPr>
        <w:t>в</w:t>
      </w:r>
      <w:r w:rsidRPr="00AA32D0">
        <w:rPr>
          <w:rFonts w:ascii="Arial" w:hAnsi="Arial" w:cs="Arial"/>
          <w:sz w:val="24"/>
          <w:szCs w:val="24"/>
        </w:rPr>
        <w:t>н</w:t>
      </w:r>
      <w:r w:rsidRPr="00AA32D0">
        <w:rPr>
          <w:rFonts w:ascii="Arial" w:hAnsi="Arial" w:cs="Arial"/>
          <w:spacing w:val="-2"/>
          <w:sz w:val="24"/>
          <w:szCs w:val="24"/>
        </w:rPr>
        <w:t>о</w:t>
      </w:r>
      <w:r w:rsidRPr="00AA32D0">
        <w:rPr>
          <w:rFonts w:ascii="Arial" w:hAnsi="Arial" w:cs="Arial"/>
          <w:sz w:val="24"/>
          <w:szCs w:val="24"/>
        </w:rPr>
        <w:t>му</w:t>
      </w:r>
      <w:r w:rsidRPr="00AA32D0">
        <w:rPr>
          <w:rFonts w:ascii="Arial" w:hAnsi="Arial" w:cs="Arial"/>
          <w:spacing w:val="-4"/>
          <w:sz w:val="24"/>
          <w:szCs w:val="24"/>
        </w:rPr>
        <w:t xml:space="preserve"> </w:t>
      </w:r>
      <w:r w:rsidRPr="00AA32D0">
        <w:rPr>
          <w:rFonts w:ascii="Arial" w:hAnsi="Arial" w:cs="Arial"/>
          <w:sz w:val="24"/>
          <w:szCs w:val="24"/>
        </w:rPr>
        <w:t>ре</w:t>
      </w:r>
      <w:r w:rsidRPr="00AA32D0">
        <w:rPr>
          <w:rFonts w:ascii="Arial" w:hAnsi="Arial" w:cs="Arial"/>
          <w:spacing w:val="-1"/>
          <w:sz w:val="24"/>
          <w:szCs w:val="24"/>
        </w:rPr>
        <w:t>г</w:t>
      </w:r>
      <w:r w:rsidRPr="00AA32D0">
        <w:rPr>
          <w:rFonts w:ascii="Arial" w:hAnsi="Arial" w:cs="Arial"/>
          <w:sz w:val="24"/>
          <w:szCs w:val="24"/>
        </w:rPr>
        <w:t>ламенту по</w:t>
      </w:r>
      <w:r w:rsidRPr="00AA32D0">
        <w:rPr>
          <w:rFonts w:ascii="Arial" w:hAnsi="Arial" w:cs="Arial"/>
          <w:spacing w:val="-3"/>
          <w:sz w:val="24"/>
          <w:szCs w:val="24"/>
        </w:rPr>
        <w:t xml:space="preserve"> </w:t>
      </w:r>
      <w:r w:rsidRPr="00AA32D0">
        <w:rPr>
          <w:rFonts w:ascii="Arial" w:hAnsi="Arial" w:cs="Arial"/>
          <w:sz w:val="24"/>
          <w:szCs w:val="24"/>
        </w:rPr>
        <w:t>пр</w:t>
      </w:r>
      <w:r w:rsidRPr="00AA32D0">
        <w:rPr>
          <w:rFonts w:ascii="Arial" w:hAnsi="Arial" w:cs="Arial"/>
          <w:spacing w:val="-3"/>
          <w:sz w:val="24"/>
          <w:szCs w:val="24"/>
        </w:rPr>
        <w:t>е</w:t>
      </w:r>
      <w:r w:rsidRPr="00AA32D0">
        <w:rPr>
          <w:rFonts w:ascii="Arial" w:hAnsi="Arial" w:cs="Arial"/>
          <w:spacing w:val="-2"/>
          <w:sz w:val="24"/>
          <w:szCs w:val="24"/>
        </w:rPr>
        <w:t>д</w:t>
      </w:r>
      <w:r w:rsidRPr="00AA32D0">
        <w:rPr>
          <w:rFonts w:ascii="Arial" w:hAnsi="Arial" w:cs="Arial"/>
          <w:sz w:val="24"/>
          <w:szCs w:val="24"/>
        </w:rPr>
        <w:t>остав</w:t>
      </w:r>
      <w:r w:rsidRPr="00AA32D0">
        <w:rPr>
          <w:rFonts w:ascii="Arial" w:hAnsi="Arial" w:cs="Arial"/>
          <w:spacing w:val="-2"/>
          <w:sz w:val="24"/>
          <w:szCs w:val="24"/>
        </w:rPr>
        <w:t>л</w:t>
      </w:r>
      <w:r w:rsidRPr="00AA32D0">
        <w:rPr>
          <w:rFonts w:ascii="Arial" w:hAnsi="Arial" w:cs="Arial"/>
          <w:spacing w:val="-3"/>
          <w:sz w:val="24"/>
          <w:szCs w:val="24"/>
        </w:rPr>
        <w:t>е</w:t>
      </w:r>
      <w:r w:rsidRPr="00AA32D0">
        <w:rPr>
          <w:rFonts w:ascii="Arial" w:hAnsi="Arial" w:cs="Arial"/>
          <w:sz w:val="24"/>
          <w:szCs w:val="24"/>
        </w:rPr>
        <w:t>нию</w:t>
      </w:r>
      <w:r w:rsidRPr="00AA32D0">
        <w:rPr>
          <w:rFonts w:ascii="Arial" w:hAnsi="Arial" w:cs="Arial"/>
          <w:spacing w:val="-4"/>
          <w:sz w:val="24"/>
          <w:szCs w:val="24"/>
        </w:rPr>
        <w:t xml:space="preserve"> </w:t>
      </w:r>
      <w:r w:rsidRPr="00AA32D0">
        <w:rPr>
          <w:rFonts w:ascii="Arial" w:hAnsi="Arial" w:cs="Arial"/>
          <w:spacing w:val="-1"/>
          <w:sz w:val="24"/>
          <w:szCs w:val="24"/>
        </w:rPr>
        <w:t>г</w:t>
      </w:r>
      <w:r w:rsidRPr="00AA32D0">
        <w:rPr>
          <w:rFonts w:ascii="Arial" w:hAnsi="Arial" w:cs="Arial"/>
          <w:spacing w:val="1"/>
          <w:sz w:val="24"/>
          <w:szCs w:val="24"/>
        </w:rPr>
        <w:t>о</w:t>
      </w:r>
      <w:r w:rsidRPr="00AA32D0">
        <w:rPr>
          <w:rFonts w:ascii="Arial" w:hAnsi="Arial" w:cs="Arial"/>
          <w:sz w:val="24"/>
          <w:szCs w:val="24"/>
        </w:rPr>
        <w:t>с</w:t>
      </w:r>
      <w:r w:rsidRPr="00AA32D0">
        <w:rPr>
          <w:rFonts w:ascii="Arial" w:hAnsi="Arial" w:cs="Arial"/>
          <w:spacing w:val="-4"/>
          <w:sz w:val="24"/>
          <w:szCs w:val="24"/>
        </w:rPr>
        <w:t>у</w:t>
      </w:r>
      <w:r w:rsidRPr="00AA32D0">
        <w:rPr>
          <w:rFonts w:ascii="Arial" w:hAnsi="Arial" w:cs="Arial"/>
          <w:sz w:val="24"/>
          <w:szCs w:val="24"/>
        </w:rPr>
        <w:t>да</w:t>
      </w:r>
      <w:r w:rsidRPr="00AA32D0">
        <w:rPr>
          <w:rFonts w:ascii="Arial" w:hAnsi="Arial" w:cs="Arial"/>
          <w:spacing w:val="1"/>
          <w:sz w:val="24"/>
          <w:szCs w:val="24"/>
        </w:rPr>
        <w:t>р</w:t>
      </w:r>
      <w:r w:rsidRPr="00AA32D0">
        <w:rPr>
          <w:rFonts w:ascii="Arial" w:hAnsi="Arial" w:cs="Arial"/>
          <w:sz w:val="24"/>
          <w:szCs w:val="24"/>
        </w:rPr>
        <w:t>ст</w:t>
      </w:r>
      <w:r w:rsidRPr="00AA32D0">
        <w:rPr>
          <w:rFonts w:ascii="Arial" w:hAnsi="Arial" w:cs="Arial"/>
          <w:spacing w:val="-4"/>
          <w:sz w:val="24"/>
          <w:szCs w:val="24"/>
        </w:rPr>
        <w:t>в</w:t>
      </w:r>
      <w:r w:rsidRPr="00AA32D0">
        <w:rPr>
          <w:rFonts w:ascii="Arial" w:hAnsi="Arial" w:cs="Arial"/>
          <w:sz w:val="24"/>
          <w:szCs w:val="24"/>
        </w:rPr>
        <w:t>е</w:t>
      </w:r>
      <w:r w:rsidRPr="00AA32D0">
        <w:rPr>
          <w:rFonts w:ascii="Arial" w:hAnsi="Arial" w:cs="Arial"/>
          <w:spacing w:val="-2"/>
          <w:sz w:val="24"/>
          <w:szCs w:val="24"/>
        </w:rPr>
        <w:t>н</w:t>
      </w:r>
      <w:r w:rsidRPr="00AA32D0">
        <w:rPr>
          <w:rFonts w:ascii="Arial" w:hAnsi="Arial" w:cs="Arial"/>
          <w:sz w:val="24"/>
          <w:szCs w:val="24"/>
        </w:rPr>
        <w:t>н</w:t>
      </w:r>
      <w:r w:rsidRPr="00AA32D0">
        <w:rPr>
          <w:rFonts w:ascii="Arial" w:hAnsi="Arial" w:cs="Arial"/>
          <w:spacing w:val="-2"/>
          <w:sz w:val="24"/>
          <w:szCs w:val="24"/>
        </w:rPr>
        <w:t>о</w:t>
      </w:r>
      <w:r w:rsidRPr="00AA32D0">
        <w:rPr>
          <w:rFonts w:ascii="Arial" w:hAnsi="Arial" w:cs="Arial"/>
          <w:sz w:val="24"/>
          <w:szCs w:val="24"/>
        </w:rPr>
        <w:t>й (м</w:t>
      </w:r>
      <w:r w:rsidRPr="00AA32D0">
        <w:rPr>
          <w:rFonts w:ascii="Arial" w:hAnsi="Arial" w:cs="Arial"/>
          <w:spacing w:val="-4"/>
          <w:sz w:val="24"/>
          <w:szCs w:val="24"/>
        </w:rPr>
        <w:t>у</w:t>
      </w:r>
      <w:r w:rsidRPr="00AA32D0">
        <w:rPr>
          <w:rFonts w:ascii="Arial" w:hAnsi="Arial" w:cs="Arial"/>
          <w:sz w:val="24"/>
          <w:szCs w:val="24"/>
        </w:rPr>
        <w:t>ниц</w:t>
      </w:r>
      <w:r w:rsidRPr="00AA32D0">
        <w:rPr>
          <w:rFonts w:ascii="Arial" w:hAnsi="Arial" w:cs="Arial"/>
          <w:spacing w:val="-2"/>
          <w:sz w:val="24"/>
          <w:szCs w:val="24"/>
        </w:rPr>
        <w:t>и</w:t>
      </w:r>
      <w:r w:rsidRPr="00AA32D0">
        <w:rPr>
          <w:rFonts w:ascii="Arial" w:hAnsi="Arial" w:cs="Arial"/>
          <w:sz w:val="24"/>
          <w:szCs w:val="24"/>
        </w:rPr>
        <w:t>пал</w:t>
      </w:r>
      <w:r w:rsidRPr="00AA32D0">
        <w:rPr>
          <w:rFonts w:ascii="Arial" w:hAnsi="Arial" w:cs="Arial"/>
          <w:spacing w:val="-2"/>
          <w:sz w:val="24"/>
          <w:szCs w:val="24"/>
        </w:rPr>
        <w:t>ьн</w:t>
      </w:r>
      <w:r w:rsidRPr="00AA32D0">
        <w:rPr>
          <w:rFonts w:ascii="Arial" w:hAnsi="Arial" w:cs="Arial"/>
          <w:sz w:val="24"/>
          <w:szCs w:val="24"/>
        </w:rPr>
        <w:t xml:space="preserve">ой) </w:t>
      </w:r>
      <w:r w:rsidRPr="00AA32D0">
        <w:rPr>
          <w:rFonts w:ascii="Arial" w:hAnsi="Arial" w:cs="Arial"/>
          <w:spacing w:val="-5"/>
          <w:sz w:val="24"/>
          <w:szCs w:val="24"/>
        </w:rPr>
        <w:t>у</w:t>
      </w:r>
      <w:r w:rsidRPr="00AA32D0">
        <w:rPr>
          <w:rFonts w:ascii="Arial" w:hAnsi="Arial" w:cs="Arial"/>
          <w:sz w:val="24"/>
          <w:szCs w:val="24"/>
        </w:rPr>
        <w:t>с</w:t>
      </w:r>
      <w:r w:rsidRPr="00AA32D0">
        <w:rPr>
          <w:rFonts w:ascii="Arial" w:hAnsi="Arial" w:cs="Arial"/>
          <w:spacing w:val="1"/>
          <w:sz w:val="24"/>
          <w:szCs w:val="24"/>
        </w:rPr>
        <w:t>л</w:t>
      </w:r>
      <w:r w:rsidRPr="00AA32D0">
        <w:rPr>
          <w:rFonts w:ascii="Arial" w:hAnsi="Arial" w:cs="Arial"/>
          <w:spacing w:val="-4"/>
          <w:sz w:val="24"/>
          <w:szCs w:val="24"/>
        </w:rPr>
        <w:t>у</w:t>
      </w:r>
      <w:r w:rsidRPr="00AA32D0">
        <w:rPr>
          <w:rFonts w:ascii="Arial" w:hAnsi="Arial" w:cs="Arial"/>
          <w:spacing w:val="-1"/>
          <w:sz w:val="24"/>
          <w:szCs w:val="24"/>
        </w:rPr>
        <w:t>г</w:t>
      </w:r>
      <w:r w:rsidRPr="00AA32D0">
        <w:rPr>
          <w:rFonts w:ascii="Arial" w:hAnsi="Arial" w:cs="Arial"/>
          <w:sz w:val="24"/>
          <w:szCs w:val="24"/>
        </w:rPr>
        <w:t>и</w:t>
      </w:r>
    </w:p>
    <w:p w:rsidR="00946205" w:rsidRPr="00AA32D0" w:rsidRDefault="00946205" w:rsidP="00946205">
      <w:pPr>
        <w:pStyle w:val="a8"/>
        <w:spacing w:before="7"/>
        <w:jc w:val="left"/>
        <w:rPr>
          <w:rFonts w:ascii="Arial" w:hAnsi="Arial" w:cs="Arial"/>
          <w:sz w:val="24"/>
          <w:szCs w:val="24"/>
        </w:rPr>
      </w:pPr>
    </w:p>
    <w:p w:rsidR="00946205" w:rsidRPr="00724732" w:rsidRDefault="00946205" w:rsidP="00946205">
      <w:pPr>
        <w:ind w:left="988" w:right="793"/>
        <w:jc w:val="center"/>
        <w:rPr>
          <w:rFonts w:ascii="Arial" w:hAnsi="Arial" w:cs="Arial"/>
          <w:b/>
        </w:rPr>
      </w:pPr>
      <w:r w:rsidRPr="00AA32D0">
        <w:rPr>
          <w:rFonts w:ascii="Arial" w:hAnsi="Arial" w:cs="Arial"/>
          <w:b/>
        </w:rPr>
        <w:t>Состав, последовательность и сроки выполнения административных процедур (действий) при предоставлении государственной</w:t>
      </w:r>
      <w:r>
        <w:rPr>
          <w:rFonts w:ascii="Arial" w:hAnsi="Arial" w:cs="Arial"/>
          <w:b/>
        </w:rPr>
        <w:t xml:space="preserve"> </w:t>
      </w:r>
      <w:r w:rsidRPr="00724732">
        <w:rPr>
          <w:rFonts w:ascii="Arial" w:hAnsi="Arial" w:cs="Arial"/>
          <w:b/>
        </w:rPr>
        <w:t>(муниципальной) услуги</w:t>
      </w:r>
    </w:p>
    <w:p w:rsidR="00946205" w:rsidRPr="00724732" w:rsidRDefault="00946205" w:rsidP="00946205">
      <w:pPr>
        <w:pStyle w:val="a8"/>
        <w:spacing w:before="1"/>
        <w:jc w:val="left"/>
        <w:rPr>
          <w:rFonts w:ascii="Arial" w:hAnsi="Arial" w:cs="Arial"/>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0"/>
        <w:gridCol w:w="3218"/>
        <w:gridCol w:w="1708"/>
        <w:gridCol w:w="1701"/>
        <w:gridCol w:w="2184"/>
        <w:gridCol w:w="1895"/>
        <w:gridCol w:w="2714"/>
      </w:tblGrid>
      <w:tr w:rsidR="00946205" w:rsidRPr="00B00DB1" w:rsidTr="00CF2293">
        <w:trPr>
          <w:trHeight w:val="2298"/>
        </w:trPr>
        <w:tc>
          <w:tcPr>
            <w:tcW w:w="772" w:type="pct"/>
          </w:tcPr>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spacing w:before="4"/>
              <w:rPr>
                <w:rFonts w:ascii="Arial" w:hAnsi="Arial" w:cs="Arial"/>
                <w:b/>
                <w:sz w:val="24"/>
                <w:szCs w:val="24"/>
                <w:lang w:val="ru-RU"/>
              </w:rPr>
            </w:pPr>
          </w:p>
          <w:p w:rsidR="00946205" w:rsidRPr="00AA32D0" w:rsidRDefault="00946205" w:rsidP="00CF2293">
            <w:pPr>
              <w:pStyle w:val="TableParagraph"/>
              <w:ind w:left="170" w:right="161" w:firstLine="3"/>
              <w:rPr>
                <w:rFonts w:ascii="Arial" w:hAnsi="Arial" w:cs="Arial"/>
                <w:sz w:val="24"/>
                <w:szCs w:val="24"/>
                <w:lang w:val="ru-RU"/>
              </w:rPr>
            </w:pPr>
            <w:r w:rsidRPr="00AA32D0">
              <w:rPr>
                <w:rFonts w:ascii="Arial" w:hAnsi="Arial" w:cs="Arial"/>
                <w:sz w:val="24"/>
                <w:szCs w:val="24"/>
                <w:lang w:val="ru-RU"/>
              </w:rPr>
              <w:t>Основание для начала административной процедуры</w:t>
            </w:r>
          </w:p>
        </w:tc>
        <w:tc>
          <w:tcPr>
            <w:tcW w:w="1014" w:type="pct"/>
          </w:tcPr>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spacing w:before="4"/>
              <w:rPr>
                <w:rFonts w:ascii="Arial" w:hAnsi="Arial" w:cs="Arial"/>
                <w:b/>
                <w:sz w:val="24"/>
                <w:szCs w:val="24"/>
                <w:lang w:val="ru-RU"/>
              </w:rPr>
            </w:pPr>
          </w:p>
          <w:p w:rsidR="00946205" w:rsidRPr="00AA32D0" w:rsidRDefault="00946205" w:rsidP="00CF2293">
            <w:pPr>
              <w:pStyle w:val="TableParagraph"/>
              <w:ind w:left="250" w:right="194" w:hanging="35"/>
              <w:rPr>
                <w:rFonts w:ascii="Arial" w:hAnsi="Arial" w:cs="Arial"/>
                <w:sz w:val="24"/>
                <w:szCs w:val="24"/>
              </w:rPr>
            </w:pPr>
            <w:r>
              <w:rPr>
                <w:rFonts w:ascii="Arial" w:hAnsi="Arial" w:cs="Arial"/>
                <w:sz w:val="24"/>
                <w:szCs w:val="24"/>
              </w:rPr>
              <w:t>Содержание</w:t>
            </w:r>
            <w:r>
              <w:rPr>
                <w:rFonts w:ascii="Arial" w:hAnsi="Arial" w:cs="Arial"/>
                <w:sz w:val="24"/>
                <w:szCs w:val="24"/>
                <w:lang w:val="ru-RU"/>
              </w:rPr>
              <w:t xml:space="preserve"> </w:t>
            </w:r>
            <w:r>
              <w:rPr>
                <w:rFonts w:ascii="Arial" w:hAnsi="Arial" w:cs="Arial"/>
                <w:sz w:val="24"/>
                <w:szCs w:val="24"/>
              </w:rPr>
              <w:t>административн</w:t>
            </w:r>
            <w:r>
              <w:rPr>
                <w:rFonts w:ascii="Arial" w:hAnsi="Arial" w:cs="Arial"/>
                <w:sz w:val="24"/>
                <w:szCs w:val="24"/>
                <w:lang w:val="ru-RU"/>
              </w:rPr>
              <w:t>ы</w:t>
            </w:r>
            <w:r w:rsidRPr="00AA32D0">
              <w:rPr>
                <w:rFonts w:ascii="Arial" w:hAnsi="Arial" w:cs="Arial"/>
                <w:sz w:val="24"/>
                <w:szCs w:val="24"/>
              </w:rPr>
              <w:t>х действий</w:t>
            </w:r>
          </w:p>
        </w:tc>
        <w:tc>
          <w:tcPr>
            <w:tcW w:w="538" w:type="pct"/>
          </w:tcPr>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spacing w:before="5"/>
              <w:rPr>
                <w:rFonts w:ascii="Arial" w:hAnsi="Arial" w:cs="Arial"/>
                <w:b/>
                <w:sz w:val="24"/>
                <w:szCs w:val="24"/>
                <w:lang w:val="ru-RU"/>
              </w:rPr>
            </w:pPr>
          </w:p>
          <w:p w:rsidR="00946205" w:rsidRPr="00AA32D0" w:rsidRDefault="00946205" w:rsidP="00CF2293">
            <w:pPr>
              <w:pStyle w:val="TableParagraph"/>
              <w:ind w:left="207" w:right="200"/>
              <w:rPr>
                <w:rFonts w:ascii="Arial" w:hAnsi="Arial" w:cs="Arial"/>
                <w:sz w:val="24"/>
                <w:szCs w:val="24"/>
                <w:lang w:val="ru-RU"/>
              </w:rPr>
            </w:pPr>
            <w:r w:rsidRPr="00AA32D0">
              <w:rPr>
                <w:rFonts w:ascii="Arial" w:hAnsi="Arial" w:cs="Arial"/>
                <w:sz w:val="24"/>
                <w:szCs w:val="24"/>
                <w:lang w:val="ru-RU"/>
              </w:rPr>
              <w:t>Срок выполнения администра- тивных действий</w:t>
            </w:r>
          </w:p>
        </w:tc>
        <w:tc>
          <w:tcPr>
            <w:tcW w:w="536" w:type="pct"/>
          </w:tcPr>
          <w:p w:rsidR="00946205" w:rsidRPr="00AA32D0" w:rsidRDefault="00946205" w:rsidP="00CF2293">
            <w:pPr>
              <w:pStyle w:val="TableParagraph"/>
              <w:ind w:left="115" w:right="105"/>
              <w:rPr>
                <w:rFonts w:ascii="Arial" w:hAnsi="Arial" w:cs="Arial"/>
                <w:sz w:val="24"/>
                <w:szCs w:val="24"/>
                <w:lang w:val="ru-RU"/>
              </w:rPr>
            </w:pPr>
            <w:r w:rsidRPr="00AA32D0">
              <w:rPr>
                <w:rFonts w:ascii="Arial" w:hAnsi="Arial" w:cs="Arial"/>
                <w:sz w:val="24"/>
                <w:szCs w:val="24"/>
                <w:lang w:val="ru-RU"/>
              </w:rPr>
              <w:t>Должност- ное лицо, ответствен ное за выполнен ие    администр ативного действия</w:t>
            </w:r>
          </w:p>
        </w:tc>
        <w:tc>
          <w:tcPr>
            <w:tcW w:w="688" w:type="pct"/>
          </w:tcPr>
          <w:p w:rsidR="00946205" w:rsidRPr="00AA32D0" w:rsidRDefault="00946205" w:rsidP="00CF2293">
            <w:pPr>
              <w:pStyle w:val="TableParagraph"/>
              <w:spacing w:before="4"/>
              <w:rPr>
                <w:rFonts w:ascii="Arial" w:hAnsi="Arial" w:cs="Arial"/>
                <w:b/>
                <w:sz w:val="24"/>
                <w:szCs w:val="24"/>
                <w:lang w:val="ru-RU"/>
              </w:rPr>
            </w:pPr>
          </w:p>
          <w:p w:rsidR="00946205" w:rsidRPr="00AA32D0" w:rsidRDefault="00946205" w:rsidP="00CF2293">
            <w:pPr>
              <w:pStyle w:val="TableParagraph"/>
              <w:ind w:left="116" w:right="112"/>
              <w:rPr>
                <w:rFonts w:ascii="Arial" w:hAnsi="Arial" w:cs="Arial"/>
                <w:sz w:val="24"/>
                <w:szCs w:val="24"/>
                <w:lang w:val="ru-RU"/>
              </w:rPr>
            </w:pPr>
            <w:r w:rsidRPr="00AA32D0">
              <w:rPr>
                <w:rFonts w:ascii="Arial" w:hAnsi="Arial" w:cs="Arial"/>
                <w:sz w:val="24"/>
                <w:szCs w:val="24"/>
                <w:lang w:val="ru-RU"/>
              </w:rPr>
              <w:t>Место выполнения административно- го действия/ используемая информационная система</w:t>
            </w:r>
          </w:p>
        </w:tc>
        <w:tc>
          <w:tcPr>
            <w:tcW w:w="597" w:type="pct"/>
          </w:tcPr>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spacing w:before="224"/>
              <w:ind w:left="436" w:right="412" w:hanging="17"/>
              <w:rPr>
                <w:rFonts w:ascii="Arial" w:hAnsi="Arial" w:cs="Arial"/>
                <w:sz w:val="24"/>
                <w:szCs w:val="24"/>
              </w:rPr>
            </w:pPr>
            <w:r w:rsidRPr="00AA32D0">
              <w:rPr>
                <w:rFonts w:ascii="Arial" w:hAnsi="Arial" w:cs="Arial"/>
                <w:sz w:val="24"/>
                <w:szCs w:val="24"/>
              </w:rPr>
              <w:t>Критерии принятия решения</w:t>
            </w:r>
          </w:p>
        </w:tc>
        <w:tc>
          <w:tcPr>
            <w:tcW w:w="855" w:type="pct"/>
          </w:tcPr>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spacing w:before="4"/>
              <w:rPr>
                <w:rFonts w:ascii="Arial" w:hAnsi="Arial" w:cs="Arial"/>
                <w:b/>
                <w:sz w:val="24"/>
                <w:szCs w:val="24"/>
                <w:lang w:val="ru-RU"/>
              </w:rPr>
            </w:pPr>
          </w:p>
          <w:p w:rsidR="00946205" w:rsidRPr="00AA32D0" w:rsidRDefault="00946205" w:rsidP="00CF2293">
            <w:pPr>
              <w:pStyle w:val="TableParagraph"/>
              <w:ind w:left="263" w:right="250" w:hanging="1"/>
              <w:rPr>
                <w:rFonts w:ascii="Arial" w:hAnsi="Arial" w:cs="Arial"/>
                <w:sz w:val="24"/>
                <w:szCs w:val="24"/>
                <w:lang w:val="ru-RU"/>
              </w:rPr>
            </w:pPr>
            <w:r w:rsidRPr="00AA32D0">
              <w:rPr>
                <w:rFonts w:ascii="Arial" w:hAnsi="Arial" w:cs="Arial"/>
                <w:sz w:val="24"/>
                <w:szCs w:val="24"/>
                <w:lang w:val="ru-RU"/>
              </w:rPr>
              <w:t>Результат административного действия, способ фиксации</w:t>
            </w:r>
          </w:p>
        </w:tc>
      </w:tr>
      <w:tr w:rsidR="00946205" w:rsidRPr="00AA32D0" w:rsidTr="00CF2293">
        <w:trPr>
          <w:trHeight w:val="275"/>
        </w:trPr>
        <w:tc>
          <w:tcPr>
            <w:tcW w:w="772" w:type="pct"/>
          </w:tcPr>
          <w:p w:rsidR="00946205" w:rsidRPr="00AA32D0" w:rsidRDefault="00946205" w:rsidP="00CF2293">
            <w:pPr>
              <w:pStyle w:val="TableParagraph"/>
              <w:spacing w:line="256" w:lineRule="exact"/>
              <w:ind w:left="9"/>
              <w:jc w:val="center"/>
              <w:rPr>
                <w:rFonts w:ascii="Arial" w:hAnsi="Arial" w:cs="Arial"/>
                <w:sz w:val="24"/>
                <w:szCs w:val="24"/>
              </w:rPr>
            </w:pPr>
            <w:r w:rsidRPr="00AA32D0">
              <w:rPr>
                <w:rFonts w:ascii="Arial" w:hAnsi="Arial" w:cs="Arial"/>
                <w:sz w:val="24"/>
                <w:szCs w:val="24"/>
              </w:rPr>
              <w:t>1</w:t>
            </w:r>
          </w:p>
        </w:tc>
        <w:tc>
          <w:tcPr>
            <w:tcW w:w="1014" w:type="pct"/>
          </w:tcPr>
          <w:p w:rsidR="00946205" w:rsidRPr="00AA32D0" w:rsidRDefault="00946205" w:rsidP="00CF2293">
            <w:pPr>
              <w:pStyle w:val="TableParagraph"/>
              <w:spacing w:line="256" w:lineRule="exact"/>
              <w:ind w:left="10"/>
              <w:jc w:val="center"/>
              <w:rPr>
                <w:rFonts w:ascii="Arial" w:hAnsi="Arial" w:cs="Arial"/>
                <w:sz w:val="24"/>
                <w:szCs w:val="24"/>
              </w:rPr>
            </w:pPr>
            <w:r w:rsidRPr="00AA32D0">
              <w:rPr>
                <w:rFonts w:ascii="Arial" w:hAnsi="Arial" w:cs="Arial"/>
                <w:sz w:val="24"/>
                <w:szCs w:val="24"/>
              </w:rPr>
              <w:t>2</w:t>
            </w:r>
          </w:p>
        </w:tc>
        <w:tc>
          <w:tcPr>
            <w:tcW w:w="538" w:type="pct"/>
          </w:tcPr>
          <w:p w:rsidR="00946205" w:rsidRPr="00AA32D0" w:rsidRDefault="00946205" w:rsidP="00CF2293">
            <w:pPr>
              <w:pStyle w:val="TableParagraph"/>
              <w:spacing w:line="256" w:lineRule="exact"/>
              <w:ind w:left="15"/>
              <w:jc w:val="center"/>
              <w:rPr>
                <w:rFonts w:ascii="Arial" w:hAnsi="Arial" w:cs="Arial"/>
                <w:sz w:val="24"/>
                <w:szCs w:val="24"/>
              </w:rPr>
            </w:pPr>
            <w:r w:rsidRPr="00AA32D0">
              <w:rPr>
                <w:rFonts w:ascii="Arial" w:hAnsi="Arial" w:cs="Arial"/>
                <w:sz w:val="24"/>
                <w:szCs w:val="24"/>
              </w:rPr>
              <w:t>3</w:t>
            </w:r>
          </w:p>
        </w:tc>
        <w:tc>
          <w:tcPr>
            <w:tcW w:w="536" w:type="pct"/>
          </w:tcPr>
          <w:p w:rsidR="00946205" w:rsidRPr="00AA32D0" w:rsidRDefault="00946205" w:rsidP="00CF2293">
            <w:pPr>
              <w:pStyle w:val="TableParagraph"/>
              <w:spacing w:line="256" w:lineRule="exact"/>
              <w:ind w:left="26"/>
              <w:jc w:val="center"/>
              <w:rPr>
                <w:rFonts w:ascii="Arial" w:hAnsi="Arial" w:cs="Arial"/>
                <w:sz w:val="24"/>
                <w:szCs w:val="24"/>
              </w:rPr>
            </w:pPr>
            <w:r w:rsidRPr="00AA32D0">
              <w:rPr>
                <w:rFonts w:ascii="Arial" w:hAnsi="Arial" w:cs="Arial"/>
                <w:sz w:val="24"/>
                <w:szCs w:val="24"/>
              </w:rPr>
              <w:t>4</w:t>
            </w:r>
          </w:p>
        </w:tc>
        <w:tc>
          <w:tcPr>
            <w:tcW w:w="688" w:type="pct"/>
          </w:tcPr>
          <w:p w:rsidR="00946205" w:rsidRPr="00AA32D0" w:rsidRDefault="00946205" w:rsidP="00CF2293">
            <w:pPr>
              <w:pStyle w:val="TableParagraph"/>
              <w:spacing w:line="256" w:lineRule="exact"/>
              <w:ind w:left="27"/>
              <w:jc w:val="center"/>
              <w:rPr>
                <w:rFonts w:ascii="Arial" w:hAnsi="Arial" w:cs="Arial"/>
                <w:sz w:val="24"/>
                <w:szCs w:val="24"/>
              </w:rPr>
            </w:pPr>
            <w:r w:rsidRPr="00AA32D0">
              <w:rPr>
                <w:rFonts w:ascii="Arial" w:hAnsi="Arial" w:cs="Arial"/>
                <w:sz w:val="24"/>
                <w:szCs w:val="24"/>
              </w:rPr>
              <w:t>5</w:t>
            </w:r>
          </w:p>
        </w:tc>
        <w:tc>
          <w:tcPr>
            <w:tcW w:w="597" w:type="pct"/>
          </w:tcPr>
          <w:p w:rsidR="00946205" w:rsidRPr="00AA32D0" w:rsidRDefault="00946205" w:rsidP="00CF2293">
            <w:pPr>
              <w:pStyle w:val="TableParagraph"/>
              <w:spacing w:line="256" w:lineRule="exact"/>
              <w:ind w:left="26"/>
              <w:jc w:val="center"/>
              <w:rPr>
                <w:rFonts w:ascii="Arial" w:hAnsi="Arial" w:cs="Arial"/>
                <w:sz w:val="24"/>
                <w:szCs w:val="24"/>
              </w:rPr>
            </w:pPr>
            <w:r w:rsidRPr="00AA32D0">
              <w:rPr>
                <w:rFonts w:ascii="Arial" w:hAnsi="Arial" w:cs="Arial"/>
                <w:sz w:val="24"/>
                <w:szCs w:val="24"/>
              </w:rPr>
              <w:t>6</w:t>
            </w:r>
          </w:p>
        </w:tc>
        <w:tc>
          <w:tcPr>
            <w:tcW w:w="855" w:type="pct"/>
          </w:tcPr>
          <w:p w:rsidR="00946205" w:rsidRPr="00AA32D0" w:rsidRDefault="00946205" w:rsidP="00CF2293">
            <w:pPr>
              <w:pStyle w:val="TableParagraph"/>
              <w:spacing w:line="256" w:lineRule="exact"/>
              <w:ind w:left="27"/>
              <w:jc w:val="center"/>
              <w:rPr>
                <w:rFonts w:ascii="Arial" w:hAnsi="Arial" w:cs="Arial"/>
                <w:sz w:val="24"/>
                <w:szCs w:val="24"/>
              </w:rPr>
            </w:pPr>
            <w:r w:rsidRPr="00AA32D0">
              <w:rPr>
                <w:rFonts w:ascii="Arial" w:hAnsi="Arial" w:cs="Arial"/>
                <w:sz w:val="24"/>
                <w:szCs w:val="24"/>
              </w:rPr>
              <w:t>7</w:t>
            </w:r>
          </w:p>
        </w:tc>
      </w:tr>
      <w:tr w:rsidR="00946205" w:rsidRPr="00B00DB1" w:rsidTr="00CF2293">
        <w:trPr>
          <w:trHeight w:val="277"/>
        </w:trPr>
        <w:tc>
          <w:tcPr>
            <w:tcW w:w="5000" w:type="pct"/>
            <w:gridSpan w:val="7"/>
          </w:tcPr>
          <w:p w:rsidR="00946205" w:rsidRPr="00AA32D0" w:rsidRDefault="00946205" w:rsidP="00CF2293">
            <w:pPr>
              <w:pStyle w:val="TableParagraph"/>
              <w:spacing w:line="258" w:lineRule="exact"/>
              <w:ind w:left="5391"/>
              <w:rPr>
                <w:rFonts w:ascii="Arial" w:hAnsi="Arial" w:cs="Arial"/>
                <w:sz w:val="24"/>
                <w:szCs w:val="24"/>
                <w:lang w:val="ru-RU"/>
              </w:rPr>
            </w:pPr>
            <w:r w:rsidRPr="00AA32D0">
              <w:rPr>
                <w:rFonts w:ascii="Arial" w:hAnsi="Arial" w:cs="Arial"/>
                <w:sz w:val="24"/>
                <w:szCs w:val="24"/>
                <w:lang w:val="ru-RU"/>
              </w:rPr>
              <w:t>1. Проверка документов и регистрация заявления</w:t>
            </w:r>
          </w:p>
        </w:tc>
      </w:tr>
      <w:tr w:rsidR="00946205" w:rsidRPr="00B00DB1" w:rsidTr="00CF2293">
        <w:trPr>
          <w:trHeight w:val="275"/>
        </w:trPr>
        <w:tc>
          <w:tcPr>
            <w:tcW w:w="772" w:type="pct"/>
            <w:vMerge w:val="restart"/>
          </w:tcPr>
          <w:p w:rsidR="00946205" w:rsidRPr="00724732" w:rsidRDefault="00946205" w:rsidP="00CF2293">
            <w:pPr>
              <w:pStyle w:val="TableParagraph"/>
              <w:spacing w:line="255" w:lineRule="exact"/>
              <w:ind w:left="110"/>
              <w:rPr>
                <w:rFonts w:ascii="Arial" w:hAnsi="Arial" w:cs="Arial"/>
                <w:sz w:val="24"/>
                <w:szCs w:val="24"/>
                <w:lang w:val="ru-RU"/>
              </w:rPr>
            </w:pPr>
            <w:r w:rsidRPr="00724732">
              <w:rPr>
                <w:rFonts w:ascii="Arial" w:hAnsi="Arial" w:cs="Arial"/>
                <w:sz w:val="24"/>
                <w:szCs w:val="24"/>
                <w:lang w:val="ru-RU"/>
              </w:rPr>
              <w:t>Поступление</w:t>
            </w:r>
          </w:p>
          <w:p w:rsidR="00946205" w:rsidRPr="00724732" w:rsidRDefault="00946205" w:rsidP="00CF2293">
            <w:pPr>
              <w:pStyle w:val="TableParagraph"/>
              <w:spacing w:line="256" w:lineRule="exact"/>
              <w:ind w:left="110"/>
              <w:rPr>
                <w:rFonts w:ascii="Arial" w:hAnsi="Arial" w:cs="Arial"/>
                <w:sz w:val="24"/>
                <w:szCs w:val="24"/>
                <w:lang w:val="ru-RU"/>
              </w:rPr>
            </w:pPr>
            <w:r w:rsidRPr="00724732">
              <w:rPr>
                <w:rFonts w:ascii="Arial" w:hAnsi="Arial" w:cs="Arial"/>
                <w:sz w:val="24"/>
                <w:szCs w:val="24"/>
                <w:lang w:val="ru-RU"/>
              </w:rPr>
              <w:t>заявления и</w:t>
            </w:r>
          </w:p>
          <w:p w:rsidR="00946205" w:rsidRPr="00724732" w:rsidRDefault="00946205" w:rsidP="00CF2293">
            <w:pPr>
              <w:pStyle w:val="TableParagraph"/>
              <w:spacing w:line="256" w:lineRule="exact"/>
              <w:ind w:left="110"/>
              <w:rPr>
                <w:rFonts w:ascii="Arial" w:hAnsi="Arial" w:cs="Arial"/>
                <w:sz w:val="24"/>
                <w:szCs w:val="24"/>
                <w:lang w:val="ru-RU"/>
              </w:rPr>
            </w:pPr>
            <w:r w:rsidRPr="00724732">
              <w:rPr>
                <w:rFonts w:ascii="Arial" w:hAnsi="Arial" w:cs="Arial"/>
                <w:sz w:val="24"/>
                <w:szCs w:val="24"/>
                <w:lang w:val="ru-RU"/>
              </w:rPr>
              <w:t>документов для</w:t>
            </w:r>
          </w:p>
          <w:p w:rsidR="00946205" w:rsidRPr="00724732" w:rsidRDefault="00946205" w:rsidP="00CF2293">
            <w:pPr>
              <w:pStyle w:val="TableParagraph"/>
              <w:spacing w:line="256" w:lineRule="exact"/>
              <w:ind w:left="110"/>
              <w:rPr>
                <w:rFonts w:ascii="Arial" w:hAnsi="Arial" w:cs="Arial"/>
                <w:sz w:val="24"/>
                <w:szCs w:val="24"/>
                <w:lang w:val="ru-RU"/>
              </w:rPr>
            </w:pPr>
            <w:r w:rsidRPr="00724732">
              <w:rPr>
                <w:rFonts w:ascii="Arial" w:hAnsi="Arial" w:cs="Arial"/>
                <w:sz w:val="24"/>
                <w:szCs w:val="24"/>
                <w:lang w:val="ru-RU"/>
              </w:rPr>
              <w:t>предоставления</w:t>
            </w:r>
          </w:p>
          <w:p w:rsidR="00946205" w:rsidRPr="00724732" w:rsidRDefault="00946205" w:rsidP="00CF2293">
            <w:pPr>
              <w:pStyle w:val="TableParagraph"/>
              <w:spacing w:line="256" w:lineRule="exact"/>
              <w:ind w:left="110"/>
              <w:rPr>
                <w:rFonts w:ascii="Arial" w:hAnsi="Arial" w:cs="Arial"/>
                <w:sz w:val="24"/>
                <w:szCs w:val="24"/>
                <w:lang w:val="ru-RU"/>
              </w:rPr>
            </w:pPr>
            <w:r w:rsidRPr="00724732">
              <w:rPr>
                <w:rFonts w:ascii="Arial" w:hAnsi="Arial" w:cs="Arial"/>
                <w:sz w:val="24"/>
                <w:szCs w:val="24"/>
                <w:lang w:val="ru-RU"/>
              </w:rPr>
              <w:t>государственной</w:t>
            </w:r>
          </w:p>
          <w:p w:rsidR="00946205" w:rsidRPr="00724732" w:rsidRDefault="00946205" w:rsidP="00CF2293">
            <w:pPr>
              <w:pStyle w:val="TableParagraph"/>
              <w:spacing w:line="271" w:lineRule="exact"/>
              <w:ind w:left="110"/>
              <w:rPr>
                <w:rFonts w:ascii="Arial" w:hAnsi="Arial" w:cs="Arial"/>
                <w:sz w:val="24"/>
                <w:szCs w:val="24"/>
                <w:lang w:val="ru-RU"/>
              </w:rPr>
            </w:pPr>
            <w:r w:rsidRPr="00724732">
              <w:rPr>
                <w:rFonts w:ascii="Arial" w:hAnsi="Arial" w:cs="Arial"/>
                <w:sz w:val="24"/>
                <w:szCs w:val="24"/>
                <w:lang w:val="ru-RU"/>
              </w:rPr>
              <w:t>(муниципальной)</w:t>
            </w:r>
          </w:p>
          <w:p w:rsidR="00946205" w:rsidRPr="00724732" w:rsidRDefault="00946205" w:rsidP="00CF2293">
            <w:pPr>
              <w:pStyle w:val="TableParagraph"/>
              <w:spacing w:line="270" w:lineRule="atLeast"/>
              <w:ind w:left="110" w:right="298"/>
              <w:rPr>
                <w:rFonts w:ascii="Arial" w:hAnsi="Arial" w:cs="Arial"/>
                <w:sz w:val="24"/>
                <w:szCs w:val="24"/>
                <w:lang w:val="ru-RU"/>
              </w:rPr>
            </w:pPr>
            <w:r w:rsidRPr="00724732">
              <w:rPr>
                <w:rFonts w:ascii="Arial" w:hAnsi="Arial" w:cs="Arial"/>
                <w:sz w:val="24"/>
                <w:szCs w:val="24"/>
                <w:lang w:val="ru-RU"/>
              </w:rPr>
              <w:t>услуги в Уполномоченный</w:t>
            </w:r>
          </w:p>
          <w:p w:rsidR="00946205" w:rsidRPr="00724732" w:rsidRDefault="00946205" w:rsidP="00CF2293">
            <w:pPr>
              <w:pStyle w:val="TableParagraph"/>
              <w:spacing w:line="256" w:lineRule="exact"/>
              <w:ind w:left="110"/>
              <w:rPr>
                <w:rFonts w:ascii="Arial" w:hAnsi="Arial" w:cs="Arial"/>
                <w:sz w:val="24"/>
                <w:szCs w:val="24"/>
                <w:lang w:val="ru-RU"/>
              </w:rPr>
            </w:pPr>
            <w:r w:rsidRPr="00724732">
              <w:rPr>
                <w:rFonts w:ascii="Arial" w:hAnsi="Arial" w:cs="Arial"/>
                <w:sz w:val="24"/>
                <w:szCs w:val="24"/>
                <w:lang w:val="ru-RU"/>
              </w:rPr>
              <w:t>орган</w:t>
            </w:r>
          </w:p>
        </w:tc>
        <w:tc>
          <w:tcPr>
            <w:tcW w:w="1014" w:type="pct"/>
            <w:vMerge w:val="restart"/>
          </w:tcPr>
          <w:p w:rsidR="00946205" w:rsidRPr="00B00DB1" w:rsidRDefault="00946205" w:rsidP="00CF2293">
            <w:pPr>
              <w:pStyle w:val="TableParagraph"/>
              <w:spacing w:line="255" w:lineRule="exact"/>
              <w:ind w:left="107"/>
              <w:rPr>
                <w:rFonts w:ascii="Arial" w:hAnsi="Arial" w:cs="Arial"/>
                <w:sz w:val="24"/>
                <w:szCs w:val="24"/>
                <w:lang w:val="ru-RU"/>
              </w:rPr>
            </w:pPr>
            <w:r w:rsidRPr="00B00DB1">
              <w:rPr>
                <w:rFonts w:ascii="Arial" w:hAnsi="Arial" w:cs="Arial"/>
                <w:sz w:val="24"/>
                <w:szCs w:val="24"/>
                <w:lang w:val="ru-RU"/>
              </w:rPr>
              <w:t>Прием и проверка комплектности</w:t>
            </w:r>
          </w:p>
          <w:p w:rsidR="00946205" w:rsidRPr="00724732" w:rsidRDefault="00946205" w:rsidP="00CF2293">
            <w:pPr>
              <w:pStyle w:val="TableParagraph"/>
              <w:spacing w:line="256" w:lineRule="exact"/>
              <w:ind w:left="107"/>
              <w:rPr>
                <w:rFonts w:ascii="Arial" w:hAnsi="Arial" w:cs="Arial"/>
                <w:sz w:val="24"/>
                <w:szCs w:val="24"/>
                <w:lang w:val="ru-RU"/>
              </w:rPr>
            </w:pPr>
            <w:r w:rsidRPr="00724732">
              <w:rPr>
                <w:rFonts w:ascii="Arial" w:hAnsi="Arial" w:cs="Arial"/>
                <w:sz w:val="24"/>
                <w:szCs w:val="24"/>
                <w:lang w:val="ru-RU"/>
              </w:rPr>
              <w:t>документов на</w:t>
            </w:r>
          </w:p>
          <w:p w:rsidR="00946205" w:rsidRPr="00724732" w:rsidRDefault="00946205" w:rsidP="00CF2293">
            <w:pPr>
              <w:pStyle w:val="TableParagraph"/>
              <w:spacing w:line="256" w:lineRule="exact"/>
              <w:ind w:left="107"/>
              <w:rPr>
                <w:rFonts w:ascii="Arial" w:hAnsi="Arial" w:cs="Arial"/>
                <w:sz w:val="24"/>
                <w:szCs w:val="24"/>
                <w:lang w:val="ru-RU"/>
              </w:rPr>
            </w:pPr>
            <w:r w:rsidRPr="00724732">
              <w:rPr>
                <w:rFonts w:ascii="Arial" w:hAnsi="Arial" w:cs="Arial"/>
                <w:sz w:val="24"/>
                <w:szCs w:val="24"/>
                <w:lang w:val="ru-RU"/>
              </w:rPr>
              <w:t>наличие/отсутствие оснований</w:t>
            </w:r>
          </w:p>
          <w:p w:rsidR="00946205" w:rsidRPr="00AA32D0" w:rsidRDefault="00946205" w:rsidP="00CF2293">
            <w:pPr>
              <w:pStyle w:val="TableParagraph"/>
              <w:spacing w:line="256" w:lineRule="exact"/>
              <w:ind w:left="107"/>
              <w:rPr>
                <w:rFonts w:ascii="Arial" w:hAnsi="Arial" w:cs="Arial"/>
                <w:sz w:val="24"/>
                <w:szCs w:val="24"/>
                <w:lang w:val="ru-RU"/>
              </w:rPr>
            </w:pPr>
            <w:r w:rsidRPr="00AA32D0">
              <w:rPr>
                <w:rFonts w:ascii="Arial" w:hAnsi="Arial" w:cs="Arial"/>
                <w:sz w:val="24"/>
                <w:szCs w:val="24"/>
                <w:lang w:val="ru-RU"/>
              </w:rPr>
              <w:t>для отказа в приеме документов,</w:t>
            </w:r>
          </w:p>
          <w:p w:rsidR="00946205" w:rsidRPr="00AA32D0" w:rsidRDefault="00946205" w:rsidP="00CF2293">
            <w:pPr>
              <w:pStyle w:val="TableParagraph"/>
              <w:spacing w:line="256" w:lineRule="exact"/>
              <w:ind w:left="107"/>
              <w:rPr>
                <w:rFonts w:ascii="Arial" w:hAnsi="Arial" w:cs="Arial"/>
                <w:sz w:val="24"/>
                <w:szCs w:val="24"/>
              </w:rPr>
            </w:pPr>
            <w:r w:rsidRPr="00AA32D0">
              <w:rPr>
                <w:rFonts w:ascii="Arial" w:hAnsi="Arial" w:cs="Arial"/>
                <w:sz w:val="24"/>
                <w:szCs w:val="24"/>
              </w:rPr>
              <w:t>предусмотренных пунктом 2.13</w:t>
            </w:r>
          </w:p>
          <w:p w:rsidR="00946205" w:rsidRPr="00AA32D0" w:rsidRDefault="00946205" w:rsidP="00CF2293">
            <w:pPr>
              <w:pStyle w:val="TableParagraph"/>
              <w:spacing w:line="271" w:lineRule="exact"/>
              <w:ind w:left="107"/>
              <w:rPr>
                <w:rFonts w:ascii="Arial" w:hAnsi="Arial" w:cs="Arial"/>
                <w:sz w:val="24"/>
                <w:szCs w:val="24"/>
              </w:rPr>
            </w:pPr>
            <w:r w:rsidRPr="00AA32D0">
              <w:rPr>
                <w:rFonts w:ascii="Arial" w:hAnsi="Arial" w:cs="Arial"/>
                <w:sz w:val="24"/>
                <w:szCs w:val="24"/>
              </w:rPr>
              <w:t>Административного регламента</w:t>
            </w:r>
          </w:p>
        </w:tc>
        <w:tc>
          <w:tcPr>
            <w:tcW w:w="538" w:type="pct"/>
            <w:tcBorders>
              <w:bottom w:val="nil"/>
            </w:tcBorders>
          </w:tcPr>
          <w:p w:rsidR="00946205" w:rsidRPr="00AA32D0" w:rsidRDefault="00946205" w:rsidP="00CF2293">
            <w:pPr>
              <w:pStyle w:val="TableParagraph"/>
              <w:rPr>
                <w:rFonts w:ascii="Arial" w:hAnsi="Arial" w:cs="Arial"/>
                <w:sz w:val="24"/>
                <w:szCs w:val="24"/>
              </w:rPr>
            </w:pPr>
          </w:p>
        </w:tc>
        <w:tc>
          <w:tcPr>
            <w:tcW w:w="536" w:type="pct"/>
            <w:vMerge w:val="restart"/>
          </w:tcPr>
          <w:p w:rsidR="00946205" w:rsidRPr="00B00DB1" w:rsidRDefault="00946205" w:rsidP="00CF2293">
            <w:pPr>
              <w:pStyle w:val="TableParagraph"/>
              <w:spacing w:line="255" w:lineRule="exact"/>
              <w:ind w:left="115"/>
              <w:rPr>
                <w:rFonts w:ascii="Arial" w:hAnsi="Arial" w:cs="Arial"/>
                <w:sz w:val="24"/>
                <w:szCs w:val="24"/>
                <w:lang w:val="ru-RU"/>
              </w:rPr>
            </w:pPr>
            <w:r w:rsidRPr="00B00DB1">
              <w:rPr>
                <w:rFonts w:ascii="Arial" w:hAnsi="Arial" w:cs="Arial"/>
                <w:sz w:val="24"/>
                <w:szCs w:val="24"/>
                <w:lang w:val="ru-RU"/>
              </w:rPr>
              <w:t>Уполномо</w:t>
            </w:r>
          </w:p>
          <w:p w:rsidR="00946205" w:rsidRPr="00724732" w:rsidRDefault="00946205" w:rsidP="00CF2293">
            <w:pPr>
              <w:pStyle w:val="TableParagraph"/>
              <w:spacing w:line="256" w:lineRule="exact"/>
              <w:ind w:left="115"/>
              <w:rPr>
                <w:rFonts w:ascii="Arial" w:hAnsi="Arial" w:cs="Arial"/>
                <w:sz w:val="24"/>
                <w:szCs w:val="24"/>
                <w:lang w:val="ru-RU"/>
              </w:rPr>
            </w:pPr>
            <w:r w:rsidRPr="00724732">
              <w:rPr>
                <w:rFonts w:ascii="Arial" w:hAnsi="Arial" w:cs="Arial"/>
                <w:sz w:val="24"/>
                <w:szCs w:val="24"/>
                <w:lang w:val="ru-RU"/>
              </w:rPr>
              <w:t>ченного</w:t>
            </w:r>
          </w:p>
          <w:p w:rsidR="00946205" w:rsidRPr="00724732" w:rsidRDefault="00946205" w:rsidP="00CF2293">
            <w:pPr>
              <w:pStyle w:val="TableParagraph"/>
              <w:spacing w:line="256" w:lineRule="exact"/>
              <w:ind w:left="115"/>
              <w:rPr>
                <w:rFonts w:ascii="Arial" w:hAnsi="Arial" w:cs="Arial"/>
                <w:sz w:val="24"/>
                <w:szCs w:val="24"/>
                <w:lang w:val="ru-RU"/>
              </w:rPr>
            </w:pPr>
            <w:r w:rsidRPr="00724732">
              <w:rPr>
                <w:rFonts w:ascii="Arial" w:hAnsi="Arial" w:cs="Arial"/>
                <w:sz w:val="24"/>
                <w:szCs w:val="24"/>
                <w:lang w:val="ru-RU"/>
              </w:rPr>
              <w:t>органа,</w:t>
            </w:r>
          </w:p>
          <w:p w:rsidR="00946205" w:rsidRPr="00724732" w:rsidRDefault="00946205" w:rsidP="00CF2293">
            <w:pPr>
              <w:pStyle w:val="TableParagraph"/>
              <w:spacing w:line="256" w:lineRule="exact"/>
              <w:ind w:left="115"/>
              <w:rPr>
                <w:rFonts w:ascii="Arial" w:hAnsi="Arial" w:cs="Arial"/>
                <w:sz w:val="24"/>
                <w:szCs w:val="24"/>
                <w:lang w:val="ru-RU"/>
              </w:rPr>
            </w:pPr>
            <w:r w:rsidRPr="00724732">
              <w:rPr>
                <w:rFonts w:ascii="Arial" w:hAnsi="Arial" w:cs="Arial"/>
                <w:sz w:val="24"/>
                <w:szCs w:val="24"/>
                <w:lang w:val="ru-RU"/>
              </w:rPr>
              <w:t>ответствен</w:t>
            </w:r>
          </w:p>
          <w:p w:rsidR="00946205" w:rsidRPr="00724732" w:rsidRDefault="00946205" w:rsidP="00CF2293">
            <w:pPr>
              <w:pStyle w:val="TableParagraph"/>
              <w:spacing w:line="256" w:lineRule="exact"/>
              <w:ind w:left="115"/>
              <w:rPr>
                <w:rFonts w:ascii="Arial" w:hAnsi="Arial" w:cs="Arial"/>
                <w:sz w:val="24"/>
                <w:szCs w:val="24"/>
                <w:lang w:val="ru-RU"/>
              </w:rPr>
            </w:pPr>
            <w:r w:rsidRPr="00724732">
              <w:rPr>
                <w:rFonts w:ascii="Arial" w:hAnsi="Arial" w:cs="Arial"/>
                <w:sz w:val="24"/>
                <w:szCs w:val="24"/>
                <w:lang w:val="ru-RU"/>
              </w:rPr>
              <w:t>ное за</w:t>
            </w:r>
          </w:p>
          <w:p w:rsidR="00946205" w:rsidRPr="00724732" w:rsidRDefault="00946205" w:rsidP="00CF2293">
            <w:pPr>
              <w:pStyle w:val="TableParagraph"/>
              <w:spacing w:line="271" w:lineRule="exact"/>
              <w:ind w:left="115"/>
              <w:rPr>
                <w:rFonts w:ascii="Arial" w:hAnsi="Arial" w:cs="Arial"/>
                <w:sz w:val="24"/>
                <w:szCs w:val="24"/>
                <w:lang w:val="ru-RU"/>
              </w:rPr>
            </w:pPr>
            <w:r w:rsidRPr="00724732">
              <w:rPr>
                <w:rFonts w:ascii="Arial" w:hAnsi="Arial" w:cs="Arial"/>
                <w:sz w:val="24"/>
                <w:szCs w:val="24"/>
                <w:lang w:val="ru-RU"/>
              </w:rPr>
              <w:t>предостав</w:t>
            </w:r>
          </w:p>
          <w:p w:rsidR="00946205" w:rsidRPr="00724732" w:rsidRDefault="00946205" w:rsidP="00CF2293">
            <w:pPr>
              <w:pStyle w:val="TableParagraph"/>
              <w:spacing w:line="270" w:lineRule="atLeast"/>
              <w:ind w:left="115"/>
              <w:rPr>
                <w:rFonts w:ascii="Arial" w:hAnsi="Arial" w:cs="Arial"/>
                <w:sz w:val="24"/>
                <w:szCs w:val="24"/>
                <w:lang w:val="ru-RU"/>
              </w:rPr>
            </w:pPr>
            <w:r w:rsidRPr="00724732">
              <w:rPr>
                <w:rFonts w:ascii="Arial" w:hAnsi="Arial" w:cs="Arial"/>
                <w:sz w:val="24"/>
                <w:szCs w:val="24"/>
                <w:lang w:val="ru-RU"/>
              </w:rPr>
              <w:t>ление государств</w:t>
            </w:r>
          </w:p>
          <w:p w:rsidR="00946205" w:rsidRPr="00724732" w:rsidRDefault="00946205" w:rsidP="00CF2293">
            <w:pPr>
              <w:pStyle w:val="TableParagraph"/>
              <w:spacing w:line="256" w:lineRule="exact"/>
              <w:ind w:left="115"/>
              <w:rPr>
                <w:rFonts w:ascii="Arial" w:hAnsi="Arial" w:cs="Arial"/>
                <w:sz w:val="24"/>
                <w:szCs w:val="24"/>
                <w:lang w:val="ru-RU"/>
              </w:rPr>
            </w:pPr>
            <w:r w:rsidRPr="00724732">
              <w:rPr>
                <w:rFonts w:ascii="Arial" w:hAnsi="Arial" w:cs="Arial"/>
                <w:sz w:val="24"/>
                <w:szCs w:val="24"/>
                <w:lang w:val="ru-RU"/>
              </w:rPr>
              <w:t>енной</w:t>
            </w:r>
          </w:p>
          <w:p w:rsidR="00946205" w:rsidRPr="00724732" w:rsidRDefault="00946205" w:rsidP="00CF2293">
            <w:pPr>
              <w:pStyle w:val="TableParagraph"/>
              <w:spacing w:line="256" w:lineRule="exact"/>
              <w:ind w:left="115"/>
              <w:rPr>
                <w:rFonts w:ascii="Arial" w:hAnsi="Arial" w:cs="Arial"/>
                <w:sz w:val="24"/>
                <w:szCs w:val="24"/>
                <w:lang w:val="ru-RU"/>
              </w:rPr>
            </w:pPr>
            <w:r w:rsidRPr="00724732">
              <w:rPr>
                <w:rFonts w:ascii="Arial" w:hAnsi="Arial" w:cs="Arial"/>
                <w:sz w:val="24"/>
                <w:szCs w:val="24"/>
                <w:lang w:val="ru-RU"/>
              </w:rPr>
              <w:t>(муниципа</w:t>
            </w:r>
          </w:p>
          <w:p w:rsidR="00946205" w:rsidRPr="00724732" w:rsidRDefault="00946205" w:rsidP="00CF2293">
            <w:pPr>
              <w:pStyle w:val="TableParagraph"/>
              <w:spacing w:line="257" w:lineRule="exact"/>
              <w:ind w:left="115"/>
              <w:rPr>
                <w:rFonts w:ascii="Arial" w:hAnsi="Arial" w:cs="Arial"/>
                <w:sz w:val="24"/>
                <w:szCs w:val="24"/>
                <w:lang w:val="ru-RU"/>
              </w:rPr>
            </w:pPr>
            <w:r w:rsidRPr="00724732">
              <w:rPr>
                <w:rFonts w:ascii="Arial" w:hAnsi="Arial" w:cs="Arial"/>
                <w:sz w:val="24"/>
                <w:szCs w:val="24"/>
                <w:lang w:val="ru-RU"/>
              </w:rPr>
              <w:t>льной)</w:t>
            </w:r>
          </w:p>
          <w:p w:rsidR="00946205" w:rsidRPr="00B00DB1" w:rsidRDefault="00946205" w:rsidP="00CF2293">
            <w:pPr>
              <w:pStyle w:val="TableParagraph"/>
              <w:spacing w:line="271" w:lineRule="exact"/>
              <w:ind w:left="115"/>
              <w:rPr>
                <w:rFonts w:ascii="Arial" w:hAnsi="Arial" w:cs="Arial"/>
                <w:sz w:val="24"/>
                <w:szCs w:val="24"/>
                <w:lang w:val="ru-RU"/>
              </w:rPr>
            </w:pPr>
            <w:r w:rsidRPr="00B00DB1">
              <w:rPr>
                <w:rFonts w:ascii="Arial" w:hAnsi="Arial" w:cs="Arial"/>
                <w:sz w:val="24"/>
                <w:szCs w:val="24"/>
                <w:lang w:val="ru-RU"/>
              </w:rPr>
              <w:t>услуги</w:t>
            </w:r>
          </w:p>
        </w:tc>
        <w:tc>
          <w:tcPr>
            <w:tcW w:w="688" w:type="pct"/>
            <w:vMerge w:val="restart"/>
          </w:tcPr>
          <w:p w:rsidR="00946205" w:rsidRPr="00AA32D0" w:rsidRDefault="00946205" w:rsidP="00CF2293">
            <w:pPr>
              <w:pStyle w:val="TableParagraph"/>
              <w:spacing w:line="255" w:lineRule="exact"/>
              <w:ind w:left="97" w:right="218"/>
              <w:jc w:val="center"/>
              <w:rPr>
                <w:rFonts w:ascii="Arial" w:hAnsi="Arial" w:cs="Arial"/>
                <w:sz w:val="24"/>
                <w:szCs w:val="24"/>
              </w:rPr>
            </w:pPr>
            <w:r w:rsidRPr="00AA32D0">
              <w:rPr>
                <w:rFonts w:ascii="Arial" w:hAnsi="Arial" w:cs="Arial"/>
                <w:sz w:val="24"/>
                <w:szCs w:val="24"/>
              </w:rPr>
              <w:t>Уполномоченный</w:t>
            </w:r>
          </w:p>
          <w:p w:rsidR="00946205" w:rsidRPr="00AA32D0" w:rsidRDefault="00946205" w:rsidP="00CF2293">
            <w:pPr>
              <w:pStyle w:val="TableParagraph"/>
              <w:spacing w:line="256" w:lineRule="exact"/>
              <w:ind w:left="52" w:right="112"/>
              <w:jc w:val="center"/>
              <w:rPr>
                <w:rFonts w:ascii="Arial" w:hAnsi="Arial" w:cs="Arial"/>
                <w:sz w:val="24"/>
                <w:szCs w:val="24"/>
              </w:rPr>
            </w:pPr>
            <w:r w:rsidRPr="00AA32D0">
              <w:rPr>
                <w:rFonts w:ascii="Arial" w:hAnsi="Arial" w:cs="Arial"/>
                <w:sz w:val="24"/>
                <w:szCs w:val="24"/>
              </w:rPr>
              <w:t>орган / ГИС / ПГС</w:t>
            </w:r>
          </w:p>
        </w:tc>
        <w:tc>
          <w:tcPr>
            <w:tcW w:w="597" w:type="pct"/>
            <w:tcBorders>
              <w:bottom w:val="nil"/>
            </w:tcBorders>
          </w:tcPr>
          <w:p w:rsidR="00946205" w:rsidRPr="00AA32D0" w:rsidRDefault="00946205" w:rsidP="00CF2293">
            <w:pPr>
              <w:pStyle w:val="TableParagraph"/>
              <w:spacing w:line="255" w:lineRule="exact"/>
              <w:ind w:left="115"/>
              <w:rPr>
                <w:rFonts w:ascii="Arial" w:hAnsi="Arial" w:cs="Arial"/>
                <w:sz w:val="24"/>
                <w:szCs w:val="24"/>
              </w:rPr>
            </w:pPr>
            <w:r w:rsidRPr="00AA32D0">
              <w:rPr>
                <w:rFonts w:ascii="Arial" w:hAnsi="Arial" w:cs="Arial"/>
                <w:sz w:val="24"/>
                <w:szCs w:val="24"/>
              </w:rPr>
              <w:t>–</w:t>
            </w:r>
          </w:p>
        </w:tc>
        <w:tc>
          <w:tcPr>
            <w:tcW w:w="855" w:type="pct"/>
            <w:vMerge w:val="restart"/>
          </w:tcPr>
          <w:p w:rsidR="00946205" w:rsidRPr="00B00DB1" w:rsidRDefault="00946205" w:rsidP="00CF2293">
            <w:pPr>
              <w:pStyle w:val="TableParagraph"/>
              <w:spacing w:line="255" w:lineRule="exact"/>
              <w:ind w:left="117"/>
              <w:rPr>
                <w:rFonts w:ascii="Arial" w:hAnsi="Arial" w:cs="Arial"/>
                <w:sz w:val="24"/>
                <w:szCs w:val="24"/>
                <w:lang w:val="ru-RU"/>
              </w:rPr>
            </w:pPr>
            <w:r w:rsidRPr="00B00DB1">
              <w:rPr>
                <w:rFonts w:ascii="Arial" w:hAnsi="Arial" w:cs="Arial"/>
                <w:sz w:val="24"/>
                <w:szCs w:val="24"/>
                <w:lang w:val="ru-RU"/>
              </w:rPr>
              <w:t>регистрация</w:t>
            </w:r>
          </w:p>
          <w:p w:rsidR="00946205" w:rsidRPr="00724732" w:rsidRDefault="00946205" w:rsidP="00CF2293">
            <w:pPr>
              <w:pStyle w:val="TableParagraph"/>
              <w:spacing w:line="256" w:lineRule="exact"/>
              <w:ind w:left="117"/>
              <w:rPr>
                <w:rFonts w:ascii="Arial" w:hAnsi="Arial" w:cs="Arial"/>
                <w:sz w:val="24"/>
                <w:szCs w:val="24"/>
                <w:lang w:val="ru-RU"/>
              </w:rPr>
            </w:pPr>
            <w:r w:rsidRPr="00724732">
              <w:rPr>
                <w:rFonts w:ascii="Arial" w:hAnsi="Arial" w:cs="Arial"/>
                <w:sz w:val="24"/>
                <w:szCs w:val="24"/>
                <w:lang w:val="ru-RU"/>
              </w:rPr>
              <w:t>заявления и</w:t>
            </w:r>
          </w:p>
          <w:p w:rsidR="00946205" w:rsidRPr="00724732" w:rsidRDefault="00946205" w:rsidP="00CF2293">
            <w:pPr>
              <w:pStyle w:val="TableParagraph"/>
              <w:spacing w:line="256" w:lineRule="exact"/>
              <w:ind w:left="117"/>
              <w:rPr>
                <w:rFonts w:ascii="Arial" w:hAnsi="Arial" w:cs="Arial"/>
                <w:sz w:val="24"/>
                <w:szCs w:val="24"/>
                <w:lang w:val="ru-RU"/>
              </w:rPr>
            </w:pPr>
            <w:r w:rsidRPr="00724732">
              <w:rPr>
                <w:rFonts w:ascii="Arial" w:hAnsi="Arial" w:cs="Arial"/>
                <w:sz w:val="24"/>
                <w:szCs w:val="24"/>
                <w:lang w:val="ru-RU"/>
              </w:rPr>
              <w:t>документов в ГИС</w:t>
            </w:r>
          </w:p>
          <w:p w:rsidR="00946205" w:rsidRPr="00724732" w:rsidRDefault="00946205" w:rsidP="00CF2293">
            <w:pPr>
              <w:pStyle w:val="TableParagraph"/>
              <w:spacing w:line="256" w:lineRule="exact"/>
              <w:ind w:left="117"/>
              <w:rPr>
                <w:rFonts w:ascii="Arial" w:hAnsi="Arial" w:cs="Arial"/>
                <w:sz w:val="24"/>
                <w:szCs w:val="24"/>
                <w:lang w:val="ru-RU"/>
              </w:rPr>
            </w:pPr>
            <w:r w:rsidRPr="00724732">
              <w:rPr>
                <w:rFonts w:ascii="Arial" w:hAnsi="Arial" w:cs="Arial"/>
                <w:sz w:val="24"/>
                <w:szCs w:val="24"/>
                <w:lang w:val="ru-RU"/>
              </w:rPr>
              <w:t>(присвоение номера и</w:t>
            </w:r>
          </w:p>
          <w:p w:rsidR="00946205" w:rsidRPr="00724732" w:rsidRDefault="00946205" w:rsidP="00CF2293">
            <w:pPr>
              <w:pStyle w:val="TableParagraph"/>
              <w:spacing w:line="256" w:lineRule="exact"/>
              <w:ind w:left="117"/>
              <w:rPr>
                <w:rFonts w:ascii="Arial" w:hAnsi="Arial" w:cs="Arial"/>
                <w:sz w:val="24"/>
                <w:szCs w:val="24"/>
                <w:lang w:val="ru-RU"/>
              </w:rPr>
            </w:pPr>
            <w:r w:rsidRPr="00724732">
              <w:rPr>
                <w:rFonts w:ascii="Arial" w:hAnsi="Arial" w:cs="Arial"/>
                <w:sz w:val="24"/>
                <w:szCs w:val="24"/>
                <w:lang w:val="ru-RU"/>
              </w:rPr>
              <w:t>датирование);</w:t>
            </w:r>
          </w:p>
          <w:p w:rsidR="00946205" w:rsidRPr="00AA32D0" w:rsidRDefault="00946205" w:rsidP="00CF2293">
            <w:pPr>
              <w:pStyle w:val="TableParagraph"/>
              <w:spacing w:line="271" w:lineRule="exact"/>
              <w:ind w:left="117"/>
              <w:rPr>
                <w:rFonts w:ascii="Arial" w:hAnsi="Arial" w:cs="Arial"/>
                <w:sz w:val="24"/>
                <w:szCs w:val="24"/>
                <w:lang w:val="ru-RU"/>
              </w:rPr>
            </w:pPr>
            <w:r w:rsidRPr="00AA32D0">
              <w:rPr>
                <w:rFonts w:ascii="Arial" w:hAnsi="Arial" w:cs="Arial"/>
                <w:sz w:val="24"/>
                <w:szCs w:val="24"/>
                <w:lang w:val="ru-RU"/>
              </w:rPr>
              <w:t>назначение</w:t>
            </w:r>
          </w:p>
          <w:p w:rsidR="00946205" w:rsidRPr="00AA32D0" w:rsidRDefault="00946205" w:rsidP="00CF2293">
            <w:pPr>
              <w:pStyle w:val="TableParagraph"/>
              <w:spacing w:line="270" w:lineRule="atLeast"/>
              <w:ind w:left="117" w:right="341"/>
              <w:rPr>
                <w:rFonts w:ascii="Arial" w:hAnsi="Arial" w:cs="Arial"/>
                <w:sz w:val="24"/>
                <w:szCs w:val="24"/>
                <w:lang w:val="ru-RU"/>
              </w:rPr>
            </w:pPr>
            <w:r w:rsidRPr="00AA32D0">
              <w:rPr>
                <w:rFonts w:ascii="Arial" w:hAnsi="Arial" w:cs="Arial"/>
                <w:sz w:val="24"/>
                <w:szCs w:val="24"/>
                <w:lang w:val="ru-RU"/>
              </w:rPr>
              <w:t>должностного лица, ответственного за</w:t>
            </w:r>
          </w:p>
          <w:p w:rsidR="00946205" w:rsidRPr="00724732" w:rsidRDefault="00946205" w:rsidP="00CF2293">
            <w:pPr>
              <w:pStyle w:val="TableParagraph"/>
              <w:spacing w:line="256" w:lineRule="exact"/>
              <w:ind w:left="117"/>
              <w:rPr>
                <w:rFonts w:ascii="Arial" w:hAnsi="Arial" w:cs="Arial"/>
                <w:sz w:val="24"/>
                <w:szCs w:val="24"/>
                <w:lang w:val="ru-RU"/>
              </w:rPr>
            </w:pPr>
            <w:r w:rsidRPr="00724732">
              <w:rPr>
                <w:rFonts w:ascii="Arial" w:hAnsi="Arial" w:cs="Arial"/>
                <w:sz w:val="24"/>
                <w:szCs w:val="24"/>
                <w:lang w:val="ru-RU"/>
              </w:rPr>
              <w:t>предоставление</w:t>
            </w:r>
          </w:p>
          <w:p w:rsidR="00946205" w:rsidRPr="00724732" w:rsidRDefault="00946205" w:rsidP="00CF2293">
            <w:pPr>
              <w:pStyle w:val="TableParagraph"/>
              <w:spacing w:line="256" w:lineRule="exact"/>
              <w:ind w:left="117"/>
              <w:rPr>
                <w:rFonts w:ascii="Arial" w:hAnsi="Arial" w:cs="Arial"/>
                <w:sz w:val="24"/>
                <w:szCs w:val="24"/>
                <w:lang w:val="ru-RU"/>
              </w:rPr>
            </w:pPr>
            <w:r w:rsidRPr="00724732">
              <w:rPr>
                <w:rFonts w:ascii="Arial" w:hAnsi="Arial" w:cs="Arial"/>
                <w:sz w:val="24"/>
                <w:szCs w:val="24"/>
                <w:lang w:val="ru-RU"/>
              </w:rPr>
              <w:t>муниципальной</w:t>
            </w:r>
          </w:p>
          <w:p w:rsidR="00946205" w:rsidRPr="00724732" w:rsidRDefault="00946205" w:rsidP="00CF2293">
            <w:pPr>
              <w:pStyle w:val="TableParagraph"/>
              <w:spacing w:line="257" w:lineRule="exact"/>
              <w:ind w:left="117"/>
              <w:rPr>
                <w:rFonts w:ascii="Arial" w:hAnsi="Arial" w:cs="Arial"/>
                <w:sz w:val="24"/>
                <w:szCs w:val="24"/>
                <w:lang w:val="ru-RU"/>
              </w:rPr>
            </w:pPr>
            <w:r w:rsidRPr="00724732">
              <w:rPr>
                <w:rFonts w:ascii="Arial" w:hAnsi="Arial" w:cs="Arial"/>
                <w:sz w:val="24"/>
                <w:szCs w:val="24"/>
                <w:lang w:val="ru-RU"/>
              </w:rPr>
              <w:t>услуги, и передача</w:t>
            </w:r>
          </w:p>
          <w:p w:rsidR="00946205" w:rsidRPr="00724732" w:rsidRDefault="00946205" w:rsidP="00CF2293">
            <w:pPr>
              <w:pStyle w:val="TableParagraph"/>
              <w:spacing w:line="271" w:lineRule="exact"/>
              <w:ind w:left="117"/>
              <w:rPr>
                <w:rFonts w:ascii="Arial" w:hAnsi="Arial" w:cs="Arial"/>
                <w:sz w:val="24"/>
                <w:szCs w:val="24"/>
                <w:lang w:val="ru-RU"/>
              </w:rPr>
            </w:pPr>
            <w:r w:rsidRPr="00724732">
              <w:rPr>
                <w:rFonts w:ascii="Arial" w:hAnsi="Arial" w:cs="Arial"/>
                <w:sz w:val="24"/>
                <w:szCs w:val="24"/>
                <w:lang w:val="ru-RU"/>
              </w:rPr>
              <w:t>ему документов</w:t>
            </w:r>
          </w:p>
        </w:tc>
      </w:tr>
      <w:tr w:rsidR="00946205" w:rsidRPr="00B00DB1" w:rsidTr="00CF2293">
        <w:trPr>
          <w:trHeight w:val="275"/>
        </w:trPr>
        <w:tc>
          <w:tcPr>
            <w:tcW w:w="772" w:type="pct"/>
            <w:vMerge/>
          </w:tcPr>
          <w:p w:rsidR="00946205" w:rsidRPr="00B00DB1" w:rsidRDefault="00946205" w:rsidP="00CF2293">
            <w:pPr>
              <w:pStyle w:val="TableParagraph"/>
              <w:spacing w:line="256" w:lineRule="exact"/>
              <w:ind w:left="110"/>
              <w:rPr>
                <w:rFonts w:ascii="Arial" w:hAnsi="Arial" w:cs="Arial"/>
                <w:sz w:val="24"/>
                <w:szCs w:val="24"/>
                <w:lang w:val="ru-RU"/>
              </w:rPr>
            </w:pPr>
          </w:p>
        </w:tc>
        <w:tc>
          <w:tcPr>
            <w:tcW w:w="1014" w:type="pct"/>
            <w:vMerge/>
          </w:tcPr>
          <w:p w:rsidR="00946205" w:rsidRPr="00B00DB1" w:rsidRDefault="00946205" w:rsidP="00CF2293">
            <w:pPr>
              <w:pStyle w:val="TableParagraph"/>
              <w:spacing w:line="271" w:lineRule="exact"/>
              <w:ind w:left="107"/>
              <w:rPr>
                <w:rFonts w:ascii="Arial" w:hAnsi="Arial" w:cs="Arial"/>
                <w:sz w:val="24"/>
                <w:szCs w:val="24"/>
                <w:lang w:val="ru-RU"/>
              </w:rPr>
            </w:pPr>
          </w:p>
        </w:tc>
        <w:tc>
          <w:tcPr>
            <w:tcW w:w="538"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536" w:type="pct"/>
            <w:vMerge/>
          </w:tcPr>
          <w:p w:rsidR="00946205" w:rsidRPr="00B00DB1" w:rsidRDefault="00946205" w:rsidP="00CF2293">
            <w:pPr>
              <w:pStyle w:val="TableParagraph"/>
              <w:spacing w:line="271" w:lineRule="exact"/>
              <w:ind w:left="115"/>
              <w:rPr>
                <w:rFonts w:ascii="Arial" w:hAnsi="Arial" w:cs="Arial"/>
                <w:sz w:val="24"/>
                <w:szCs w:val="24"/>
                <w:lang w:val="ru-RU"/>
              </w:rPr>
            </w:pPr>
          </w:p>
        </w:tc>
        <w:tc>
          <w:tcPr>
            <w:tcW w:w="688" w:type="pct"/>
            <w:vMerge/>
            <w:tcBorders>
              <w:bottom w:val="nil"/>
            </w:tcBorders>
          </w:tcPr>
          <w:p w:rsidR="00946205" w:rsidRPr="00B00DB1" w:rsidRDefault="00946205" w:rsidP="00CF2293">
            <w:pPr>
              <w:pStyle w:val="TableParagraph"/>
              <w:spacing w:line="256" w:lineRule="exact"/>
              <w:ind w:left="52" w:right="112"/>
              <w:jc w:val="center"/>
              <w:rPr>
                <w:rFonts w:ascii="Arial" w:hAnsi="Arial" w:cs="Arial"/>
                <w:sz w:val="24"/>
                <w:szCs w:val="24"/>
                <w:lang w:val="ru-RU"/>
              </w:rPr>
            </w:pPr>
          </w:p>
        </w:tc>
        <w:tc>
          <w:tcPr>
            <w:tcW w:w="597"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855" w:type="pct"/>
            <w:vMerge/>
          </w:tcPr>
          <w:p w:rsidR="00946205" w:rsidRPr="00B00DB1"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275"/>
        </w:trPr>
        <w:tc>
          <w:tcPr>
            <w:tcW w:w="772" w:type="pct"/>
            <w:vMerge/>
          </w:tcPr>
          <w:p w:rsidR="00946205" w:rsidRPr="00B00DB1" w:rsidRDefault="00946205" w:rsidP="00CF2293">
            <w:pPr>
              <w:pStyle w:val="TableParagraph"/>
              <w:spacing w:line="256" w:lineRule="exact"/>
              <w:ind w:left="110"/>
              <w:rPr>
                <w:rFonts w:ascii="Arial" w:hAnsi="Arial" w:cs="Arial"/>
                <w:sz w:val="24"/>
                <w:szCs w:val="24"/>
                <w:lang w:val="ru-RU"/>
              </w:rPr>
            </w:pPr>
          </w:p>
        </w:tc>
        <w:tc>
          <w:tcPr>
            <w:tcW w:w="1014" w:type="pct"/>
            <w:vMerge/>
          </w:tcPr>
          <w:p w:rsidR="00946205" w:rsidRPr="00B00DB1" w:rsidRDefault="00946205" w:rsidP="00CF2293">
            <w:pPr>
              <w:pStyle w:val="TableParagraph"/>
              <w:spacing w:line="271" w:lineRule="exact"/>
              <w:ind w:left="107"/>
              <w:rPr>
                <w:rFonts w:ascii="Arial" w:hAnsi="Arial" w:cs="Arial"/>
                <w:sz w:val="24"/>
                <w:szCs w:val="24"/>
                <w:lang w:val="ru-RU"/>
              </w:rPr>
            </w:pPr>
          </w:p>
        </w:tc>
        <w:tc>
          <w:tcPr>
            <w:tcW w:w="538"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536" w:type="pct"/>
            <w:vMerge/>
          </w:tcPr>
          <w:p w:rsidR="00946205" w:rsidRPr="00B00DB1" w:rsidRDefault="00946205" w:rsidP="00CF2293">
            <w:pPr>
              <w:pStyle w:val="TableParagraph"/>
              <w:spacing w:line="271" w:lineRule="exact"/>
              <w:ind w:left="115"/>
              <w:rPr>
                <w:rFonts w:ascii="Arial" w:hAnsi="Arial" w:cs="Arial"/>
                <w:sz w:val="24"/>
                <w:szCs w:val="24"/>
                <w:lang w:val="ru-RU"/>
              </w:rPr>
            </w:pPr>
          </w:p>
        </w:tc>
        <w:tc>
          <w:tcPr>
            <w:tcW w:w="688"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597"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855" w:type="pct"/>
            <w:vMerge/>
          </w:tcPr>
          <w:p w:rsidR="00946205" w:rsidRPr="00B00DB1"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275"/>
        </w:trPr>
        <w:tc>
          <w:tcPr>
            <w:tcW w:w="772" w:type="pct"/>
            <w:vMerge/>
          </w:tcPr>
          <w:p w:rsidR="00946205" w:rsidRPr="00B00DB1" w:rsidRDefault="00946205" w:rsidP="00CF2293">
            <w:pPr>
              <w:pStyle w:val="TableParagraph"/>
              <w:spacing w:line="256" w:lineRule="exact"/>
              <w:ind w:left="110"/>
              <w:rPr>
                <w:rFonts w:ascii="Arial" w:hAnsi="Arial" w:cs="Arial"/>
                <w:sz w:val="24"/>
                <w:szCs w:val="24"/>
                <w:lang w:val="ru-RU"/>
              </w:rPr>
            </w:pPr>
          </w:p>
        </w:tc>
        <w:tc>
          <w:tcPr>
            <w:tcW w:w="1014" w:type="pct"/>
            <w:vMerge/>
          </w:tcPr>
          <w:p w:rsidR="00946205" w:rsidRPr="00AA32D0" w:rsidRDefault="00946205" w:rsidP="00CF2293">
            <w:pPr>
              <w:pStyle w:val="TableParagraph"/>
              <w:spacing w:line="271" w:lineRule="exact"/>
              <w:ind w:left="107"/>
              <w:rPr>
                <w:rFonts w:ascii="Arial" w:hAnsi="Arial" w:cs="Arial"/>
                <w:sz w:val="24"/>
                <w:szCs w:val="24"/>
                <w:lang w:val="ru-RU"/>
              </w:rPr>
            </w:pPr>
          </w:p>
        </w:tc>
        <w:tc>
          <w:tcPr>
            <w:tcW w:w="538" w:type="pct"/>
            <w:tcBorders>
              <w:top w:val="nil"/>
              <w:bottom w:val="nil"/>
            </w:tcBorders>
          </w:tcPr>
          <w:p w:rsidR="00946205" w:rsidRPr="00AA32D0" w:rsidRDefault="00946205" w:rsidP="00CF2293">
            <w:pPr>
              <w:pStyle w:val="TableParagraph"/>
              <w:rPr>
                <w:rFonts w:ascii="Arial" w:hAnsi="Arial" w:cs="Arial"/>
                <w:sz w:val="24"/>
                <w:szCs w:val="24"/>
                <w:lang w:val="ru-RU"/>
              </w:rPr>
            </w:pPr>
          </w:p>
        </w:tc>
        <w:tc>
          <w:tcPr>
            <w:tcW w:w="536" w:type="pct"/>
            <w:vMerge/>
          </w:tcPr>
          <w:p w:rsidR="00946205" w:rsidRPr="00B00DB1" w:rsidRDefault="00946205" w:rsidP="00CF2293">
            <w:pPr>
              <w:pStyle w:val="TableParagraph"/>
              <w:spacing w:line="271" w:lineRule="exact"/>
              <w:ind w:left="115"/>
              <w:rPr>
                <w:rFonts w:ascii="Arial" w:hAnsi="Arial" w:cs="Arial"/>
                <w:sz w:val="24"/>
                <w:szCs w:val="24"/>
                <w:lang w:val="ru-RU"/>
              </w:rPr>
            </w:pPr>
          </w:p>
        </w:tc>
        <w:tc>
          <w:tcPr>
            <w:tcW w:w="688"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597"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855" w:type="pct"/>
            <w:vMerge/>
          </w:tcPr>
          <w:p w:rsidR="00946205" w:rsidRPr="00B00DB1"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275"/>
        </w:trPr>
        <w:tc>
          <w:tcPr>
            <w:tcW w:w="772" w:type="pct"/>
            <w:vMerge/>
          </w:tcPr>
          <w:p w:rsidR="00946205" w:rsidRPr="00B00DB1" w:rsidRDefault="00946205" w:rsidP="00CF2293">
            <w:pPr>
              <w:pStyle w:val="TableParagraph"/>
              <w:spacing w:line="256" w:lineRule="exact"/>
              <w:ind w:left="110"/>
              <w:rPr>
                <w:rFonts w:ascii="Arial" w:hAnsi="Arial" w:cs="Arial"/>
                <w:sz w:val="24"/>
                <w:szCs w:val="24"/>
                <w:lang w:val="ru-RU"/>
              </w:rPr>
            </w:pPr>
          </w:p>
        </w:tc>
        <w:tc>
          <w:tcPr>
            <w:tcW w:w="1014" w:type="pct"/>
            <w:vMerge/>
          </w:tcPr>
          <w:p w:rsidR="00946205" w:rsidRPr="00B00DB1" w:rsidRDefault="00946205" w:rsidP="00CF2293">
            <w:pPr>
              <w:pStyle w:val="TableParagraph"/>
              <w:spacing w:line="271" w:lineRule="exact"/>
              <w:ind w:left="107"/>
              <w:rPr>
                <w:rFonts w:ascii="Arial" w:hAnsi="Arial" w:cs="Arial"/>
                <w:sz w:val="24"/>
                <w:szCs w:val="24"/>
                <w:lang w:val="ru-RU"/>
              </w:rPr>
            </w:pPr>
          </w:p>
        </w:tc>
        <w:tc>
          <w:tcPr>
            <w:tcW w:w="538"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536" w:type="pct"/>
            <w:vMerge/>
          </w:tcPr>
          <w:p w:rsidR="00946205" w:rsidRPr="00B00DB1" w:rsidRDefault="00946205" w:rsidP="00CF2293">
            <w:pPr>
              <w:pStyle w:val="TableParagraph"/>
              <w:spacing w:line="271" w:lineRule="exact"/>
              <w:ind w:left="115"/>
              <w:rPr>
                <w:rFonts w:ascii="Arial" w:hAnsi="Arial" w:cs="Arial"/>
                <w:sz w:val="24"/>
                <w:szCs w:val="24"/>
                <w:lang w:val="ru-RU"/>
              </w:rPr>
            </w:pPr>
          </w:p>
        </w:tc>
        <w:tc>
          <w:tcPr>
            <w:tcW w:w="688"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597" w:type="pct"/>
            <w:tcBorders>
              <w:top w:val="nil"/>
              <w:bottom w:val="nil"/>
            </w:tcBorders>
          </w:tcPr>
          <w:p w:rsidR="00946205" w:rsidRPr="00B00DB1" w:rsidRDefault="00946205" w:rsidP="00CF2293">
            <w:pPr>
              <w:pStyle w:val="TableParagraph"/>
              <w:rPr>
                <w:rFonts w:ascii="Arial" w:hAnsi="Arial" w:cs="Arial"/>
                <w:sz w:val="24"/>
                <w:szCs w:val="24"/>
                <w:lang w:val="ru-RU"/>
              </w:rPr>
            </w:pPr>
          </w:p>
        </w:tc>
        <w:tc>
          <w:tcPr>
            <w:tcW w:w="855" w:type="pct"/>
            <w:vMerge/>
          </w:tcPr>
          <w:p w:rsidR="00946205" w:rsidRPr="00B00DB1" w:rsidRDefault="00946205" w:rsidP="00CF2293">
            <w:pPr>
              <w:pStyle w:val="TableParagraph"/>
              <w:spacing w:line="271" w:lineRule="exact"/>
              <w:ind w:left="117"/>
              <w:rPr>
                <w:rFonts w:ascii="Arial" w:hAnsi="Arial" w:cs="Arial"/>
                <w:sz w:val="24"/>
                <w:szCs w:val="24"/>
                <w:lang w:val="ru-RU"/>
              </w:rPr>
            </w:pPr>
          </w:p>
        </w:tc>
      </w:tr>
      <w:tr w:rsidR="00946205" w:rsidRPr="00AA32D0" w:rsidTr="00CF2293">
        <w:trPr>
          <w:trHeight w:val="552"/>
        </w:trPr>
        <w:tc>
          <w:tcPr>
            <w:tcW w:w="772" w:type="pct"/>
            <w:vMerge/>
          </w:tcPr>
          <w:p w:rsidR="00946205" w:rsidRPr="00B00DB1" w:rsidRDefault="00946205" w:rsidP="00CF2293">
            <w:pPr>
              <w:pStyle w:val="TableParagraph"/>
              <w:spacing w:line="256" w:lineRule="exact"/>
              <w:ind w:left="110"/>
              <w:rPr>
                <w:rFonts w:ascii="Arial" w:hAnsi="Arial" w:cs="Arial"/>
                <w:sz w:val="24"/>
                <w:szCs w:val="24"/>
                <w:lang w:val="ru-RU"/>
              </w:rPr>
            </w:pPr>
          </w:p>
        </w:tc>
        <w:tc>
          <w:tcPr>
            <w:tcW w:w="1014" w:type="pct"/>
            <w:vMerge/>
          </w:tcPr>
          <w:p w:rsidR="00946205" w:rsidRPr="00B00DB1" w:rsidRDefault="00946205" w:rsidP="00CF2293">
            <w:pPr>
              <w:pStyle w:val="TableParagraph"/>
              <w:spacing w:line="271" w:lineRule="exact"/>
              <w:ind w:left="107"/>
              <w:rPr>
                <w:rFonts w:ascii="Arial" w:hAnsi="Arial" w:cs="Arial"/>
                <w:sz w:val="24"/>
                <w:szCs w:val="24"/>
                <w:lang w:val="ru-RU"/>
              </w:rPr>
            </w:pPr>
          </w:p>
        </w:tc>
        <w:tc>
          <w:tcPr>
            <w:tcW w:w="538" w:type="pct"/>
            <w:vMerge w:val="restart"/>
            <w:tcBorders>
              <w:top w:val="nil"/>
              <w:bottom w:val="nil"/>
            </w:tcBorders>
          </w:tcPr>
          <w:p w:rsidR="00946205" w:rsidRPr="00AA32D0" w:rsidRDefault="00946205" w:rsidP="00CF2293">
            <w:pPr>
              <w:pStyle w:val="TableParagraph"/>
              <w:spacing w:before="132"/>
              <w:ind w:left="109" w:right="56"/>
              <w:rPr>
                <w:rFonts w:ascii="Arial" w:hAnsi="Arial" w:cs="Arial"/>
                <w:sz w:val="24"/>
                <w:szCs w:val="24"/>
              </w:rPr>
            </w:pPr>
            <w:r w:rsidRPr="00AA32D0">
              <w:rPr>
                <w:rFonts w:ascii="Arial" w:hAnsi="Arial" w:cs="Arial"/>
                <w:sz w:val="24"/>
                <w:szCs w:val="24"/>
              </w:rPr>
              <w:t>До 1 рабочего дня</w:t>
            </w:r>
          </w:p>
        </w:tc>
        <w:tc>
          <w:tcPr>
            <w:tcW w:w="536" w:type="pct"/>
            <w:vMerge/>
          </w:tcPr>
          <w:p w:rsidR="00946205" w:rsidRPr="00AA32D0" w:rsidRDefault="00946205" w:rsidP="00CF2293">
            <w:pPr>
              <w:pStyle w:val="TableParagraph"/>
              <w:spacing w:line="271" w:lineRule="exact"/>
              <w:ind w:left="115"/>
              <w:rPr>
                <w:rFonts w:ascii="Arial" w:hAnsi="Arial" w:cs="Arial"/>
                <w:sz w:val="24"/>
                <w:szCs w:val="24"/>
              </w:rPr>
            </w:pPr>
          </w:p>
        </w:tc>
        <w:tc>
          <w:tcPr>
            <w:tcW w:w="688" w:type="pct"/>
            <w:vMerge w:val="restart"/>
            <w:tcBorders>
              <w:top w:val="nil"/>
              <w:bottom w:val="nil"/>
            </w:tcBorders>
          </w:tcPr>
          <w:p w:rsidR="00946205" w:rsidRPr="00AA32D0" w:rsidRDefault="00946205" w:rsidP="00CF2293">
            <w:pPr>
              <w:pStyle w:val="TableParagraph"/>
              <w:rPr>
                <w:rFonts w:ascii="Arial" w:hAnsi="Arial" w:cs="Arial"/>
                <w:sz w:val="24"/>
                <w:szCs w:val="24"/>
              </w:rPr>
            </w:pPr>
          </w:p>
        </w:tc>
        <w:tc>
          <w:tcPr>
            <w:tcW w:w="597" w:type="pct"/>
            <w:vMerge w:val="restart"/>
            <w:tcBorders>
              <w:top w:val="nil"/>
              <w:bottom w:val="nil"/>
            </w:tcBorders>
          </w:tcPr>
          <w:p w:rsidR="00946205" w:rsidRPr="00AA32D0" w:rsidRDefault="00946205" w:rsidP="00CF2293">
            <w:pPr>
              <w:pStyle w:val="TableParagraph"/>
              <w:rPr>
                <w:rFonts w:ascii="Arial" w:hAnsi="Arial" w:cs="Arial"/>
                <w:sz w:val="24"/>
                <w:szCs w:val="24"/>
              </w:rPr>
            </w:pPr>
          </w:p>
        </w:tc>
        <w:tc>
          <w:tcPr>
            <w:tcW w:w="855" w:type="pct"/>
            <w:vMerge/>
          </w:tcPr>
          <w:p w:rsidR="00946205" w:rsidRPr="00AA32D0"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276"/>
        </w:trPr>
        <w:tc>
          <w:tcPr>
            <w:tcW w:w="772" w:type="pct"/>
            <w:vMerge/>
          </w:tcPr>
          <w:p w:rsidR="00946205" w:rsidRPr="00AA32D0" w:rsidRDefault="00946205" w:rsidP="00CF2293">
            <w:pPr>
              <w:pStyle w:val="TableParagraph"/>
              <w:spacing w:line="256" w:lineRule="exact"/>
              <w:ind w:left="110"/>
              <w:rPr>
                <w:rFonts w:ascii="Arial" w:hAnsi="Arial" w:cs="Arial"/>
                <w:sz w:val="24"/>
                <w:szCs w:val="24"/>
                <w:lang w:val="ru-RU"/>
              </w:rPr>
            </w:pPr>
          </w:p>
        </w:tc>
        <w:tc>
          <w:tcPr>
            <w:tcW w:w="1014" w:type="pct"/>
            <w:vMerge w:val="restart"/>
          </w:tcPr>
          <w:p w:rsidR="00946205" w:rsidRPr="00724732" w:rsidRDefault="00946205" w:rsidP="00CF2293">
            <w:pPr>
              <w:pStyle w:val="TableParagraph"/>
              <w:spacing w:line="244" w:lineRule="exact"/>
              <w:ind w:left="107"/>
              <w:rPr>
                <w:rFonts w:ascii="Arial" w:hAnsi="Arial" w:cs="Arial"/>
                <w:sz w:val="24"/>
                <w:szCs w:val="24"/>
                <w:lang w:val="ru-RU"/>
              </w:rPr>
            </w:pPr>
            <w:r w:rsidRPr="00AA32D0">
              <w:rPr>
                <w:rFonts w:ascii="Arial" w:hAnsi="Arial" w:cs="Arial"/>
                <w:sz w:val="24"/>
                <w:szCs w:val="24"/>
                <w:lang w:val="ru-RU"/>
              </w:rPr>
              <w:t>Принятие решения об отказе в</w:t>
            </w:r>
            <w:r>
              <w:rPr>
                <w:rFonts w:ascii="Arial" w:hAnsi="Arial" w:cs="Arial"/>
                <w:sz w:val="24"/>
                <w:szCs w:val="24"/>
                <w:lang w:val="ru-RU"/>
              </w:rPr>
              <w:t xml:space="preserve"> </w:t>
            </w:r>
            <w:r w:rsidRPr="00724732">
              <w:rPr>
                <w:rFonts w:ascii="Arial" w:hAnsi="Arial" w:cs="Arial"/>
                <w:sz w:val="24"/>
                <w:szCs w:val="24"/>
                <w:lang w:val="ru-RU"/>
              </w:rPr>
              <w:t>приеме документов, в случае</w:t>
            </w:r>
          </w:p>
          <w:p w:rsidR="00946205" w:rsidRPr="00AA32D0" w:rsidRDefault="00946205" w:rsidP="00CF2293">
            <w:pPr>
              <w:pStyle w:val="TableParagraph"/>
              <w:spacing w:line="256" w:lineRule="exact"/>
              <w:ind w:left="107"/>
              <w:rPr>
                <w:rFonts w:ascii="Arial" w:hAnsi="Arial" w:cs="Arial"/>
                <w:sz w:val="24"/>
                <w:szCs w:val="24"/>
                <w:lang w:val="ru-RU"/>
              </w:rPr>
            </w:pPr>
            <w:r w:rsidRPr="00724732">
              <w:rPr>
                <w:rFonts w:ascii="Arial" w:hAnsi="Arial" w:cs="Arial"/>
                <w:sz w:val="24"/>
                <w:szCs w:val="24"/>
                <w:lang w:val="ru-RU"/>
              </w:rPr>
              <w:t>выявления оснований для отказа</w:t>
            </w:r>
            <w:r>
              <w:rPr>
                <w:rFonts w:ascii="Arial" w:hAnsi="Arial" w:cs="Arial"/>
                <w:sz w:val="24"/>
                <w:szCs w:val="24"/>
                <w:lang w:val="ru-RU"/>
              </w:rPr>
              <w:t xml:space="preserve"> </w:t>
            </w:r>
            <w:r w:rsidRPr="00724732">
              <w:rPr>
                <w:rFonts w:ascii="Arial" w:hAnsi="Arial" w:cs="Arial"/>
                <w:smallCaps/>
                <w:w w:val="88"/>
                <w:sz w:val="24"/>
                <w:szCs w:val="24"/>
                <w:lang w:val="ru-RU"/>
              </w:rPr>
              <w:t>в</w:t>
            </w:r>
            <w:r w:rsidRPr="00724732">
              <w:rPr>
                <w:rFonts w:ascii="Arial" w:hAnsi="Arial" w:cs="Arial"/>
                <w:spacing w:val="-1"/>
                <w:sz w:val="24"/>
                <w:szCs w:val="24"/>
                <w:lang w:val="ru-RU"/>
              </w:rPr>
              <w:t xml:space="preserve"> </w:t>
            </w:r>
            <w:r w:rsidRPr="00724732">
              <w:rPr>
                <w:rFonts w:ascii="Arial" w:hAnsi="Arial" w:cs="Arial"/>
                <w:sz w:val="24"/>
                <w:szCs w:val="24"/>
                <w:lang w:val="ru-RU"/>
              </w:rPr>
              <w:t>при</w:t>
            </w:r>
            <w:r w:rsidRPr="00724732">
              <w:rPr>
                <w:rFonts w:ascii="Arial" w:hAnsi="Arial" w:cs="Arial"/>
                <w:spacing w:val="-1"/>
                <w:sz w:val="24"/>
                <w:szCs w:val="24"/>
                <w:lang w:val="ru-RU"/>
              </w:rPr>
              <w:t>ем</w:t>
            </w:r>
            <w:r w:rsidRPr="00724732">
              <w:rPr>
                <w:rFonts w:ascii="Arial" w:hAnsi="Arial" w:cs="Arial"/>
                <w:sz w:val="24"/>
                <w:szCs w:val="24"/>
                <w:lang w:val="ru-RU"/>
              </w:rPr>
              <w:t>е</w:t>
            </w:r>
            <w:r w:rsidRPr="00724732">
              <w:rPr>
                <w:rFonts w:ascii="Arial" w:hAnsi="Arial" w:cs="Arial"/>
                <w:spacing w:val="-1"/>
                <w:sz w:val="24"/>
                <w:szCs w:val="24"/>
                <w:lang w:val="ru-RU"/>
              </w:rPr>
              <w:t xml:space="preserve"> </w:t>
            </w:r>
            <w:r w:rsidRPr="00724732">
              <w:rPr>
                <w:rFonts w:ascii="Arial" w:hAnsi="Arial" w:cs="Arial"/>
                <w:sz w:val="24"/>
                <w:szCs w:val="24"/>
                <w:lang w:val="ru-RU"/>
              </w:rPr>
              <w:t>до</w:t>
            </w:r>
            <w:r w:rsidRPr="00724732">
              <w:rPr>
                <w:rFonts w:ascii="Arial" w:hAnsi="Arial" w:cs="Arial"/>
                <w:spacing w:val="3"/>
                <w:sz w:val="24"/>
                <w:szCs w:val="24"/>
                <w:lang w:val="ru-RU"/>
              </w:rPr>
              <w:t>к</w:t>
            </w:r>
            <w:r w:rsidRPr="00724732">
              <w:rPr>
                <w:rFonts w:ascii="Arial" w:hAnsi="Arial" w:cs="Arial"/>
                <w:spacing w:val="-5"/>
                <w:sz w:val="24"/>
                <w:szCs w:val="24"/>
                <w:lang w:val="ru-RU"/>
              </w:rPr>
              <w:t>у</w:t>
            </w:r>
            <w:r w:rsidRPr="00724732">
              <w:rPr>
                <w:rFonts w:ascii="Arial" w:hAnsi="Arial" w:cs="Arial"/>
                <w:spacing w:val="-1"/>
                <w:sz w:val="24"/>
                <w:szCs w:val="24"/>
                <w:lang w:val="ru-RU"/>
              </w:rPr>
              <w:t>ме</w:t>
            </w:r>
            <w:r w:rsidRPr="00724732">
              <w:rPr>
                <w:rFonts w:ascii="Arial" w:hAnsi="Arial" w:cs="Arial"/>
                <w:sz w:val="24"/>
                <w:szCs w:val="24"/>
                <w:lang w:val="ru-RU"/>
              </w:rPr>
              <w:t>нтов</w:t>
            </w:r>
          </w:p>
        </w:tc>
        <w:tc>
          <w:tcPr>
            <w:tcW w:w="538" w:type="pct"/>
            <w:vMerge/>
            <w:tcBorders>
              <w:top w:val="nil"/>
              <w:bottom w:val="nil"/>
            </w:tcBorders>
          </w:tcPr>
          <w:p w:rsidR="00946205" w:rsidRPr="00AA32D0" w:rsidRDefault="00946205" w:rsidP="00CF2293">
            <w:pPr>
              <w:rPr>
                <w:rFonts w:ascii="Arial" w:hAnsi="Arial" w:cs="Arial"/>
                <w:lang w:val="ru-RU"/>
              </w:rPr>
            </w:pPr>
          </w:p>
        </w:tc>
        <w:tc>
          <w:tcPr>
            <w:tcW w:w="536" w:type="pct"/>
            <w:vMerge/>
          </w:tcPr>
          <w:p w:rsidR="00946205" w:rsidRPr="00AA32D0" w:rsidRDefault="00946205" w:rsidP="00CF2293">
            <w:pPr>
              <w:pStyle w:val="TableParagraph"/>
              <w:spacing w:line="271" w:lineRule="exact"/>
              <w:ind w:left="115"/>
              <w:rPr>
                <w:rFonts w:ascii="Arial" w:hAnsi="Arial" w:cs="Arial"/>
                <w:sz w:val="24"/>
                <w:szCs w:val="24"/>
                <w:lang w:val="ru-RU"/>
              </w:rPr>
            </w:pPr>
          </w:p>
        </w:tc>
        <w:tc>
          <w:tcPr>
            <w:tcW w:w="688" w:type="pct"/>
            <w:vMerge/>
            <w:tcBorders>
              <w:top w:val="nil"/>
              <w:bottom w:val="nil"/>
            </w:tcBorders>
          </w:tcPr>
          <w:p w:rsidR="00946205" w:rsidRPr="00AA32D0" w:rsidRDefault="00946205" w:rsidP="00CF2293">
            <w:pPr>
              <w:rPr>
                <w:rFonts w:ascii="Arial" w:hAnsi="Arial" w:cs="Arial"/>
                <w:lang w:val="ru-RU"/>
              </w:rPr>
            </w:pPr>
          </w:p>
        </w:tc>
        <w:tc>
          <w:tcPr>
            <w:tcW w:w="597" w:type="pct"/>
            <w:vMerge/>
            <w:tcBorders>
              <w:top w:val="nil"/>
              <w:bottom w:val="nil"/>
            </w:tcBorders>
          </w:tcPr>
          <w:p w:rsidR="00946205" w:rsidRPr="00AA32D0" w:rsidRDefault="00946205" w:rsidP="00CF2293">
            <w:pPr>
              <w:rPr>
                <w:rFonts w:ascii="Arial" w:hAnsi="Arial" w:cs="Arial"/>
                <w:lang w:val="ru-RU"/>
              </w:rPr>
            </w:pPr>
          </w:p>
        </w:tc>
        <w:tc>
          <w:tcPr>
            <w:tcW w:w="855" w:type="pct"/>
            <w:vMerge/>
          </w:tcPr>
          <w:p w:rsidR="00946205" w:rsidRPr="00AA32D0"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275"/>
        </w:trPr>
        <w:tc>
          <w:tcPr>
            <w:tcW w:w="772" w:type="pct"/>
            <w:vMerge/>
          </w:tcPr>
          <w:p w:rsidR="00946205" w:rsidRPr="00AA32D0" w:rsidRDefault="00946205" w:rsidP="00CF2293">
            <w:pPr>
              <w:pStyle w:val="TableParagraph"/>
              <w:spacing w:line="256" w:lineRule="exact"/>
              <w:ind w:left="110"/>
              <w:rPr>
                <w:rFonts w:ascii="Arial" w:hAnsi="Arial" w:cs="Arial"/>
                <w:sz w:val="24"/>
                <w:szCs w:val="24"/>
                <w:lang w:val="ru-RU"/>
              </w:rPr>
            </w:pPr>
          </w:p>
        </w:tc>
        <w:tc>
          <w:tcPr>
            <w:tcW w:w="1014" w:type="pct"/>
            <w:vMerge/>
          </w:tcPr>
          <w:p w:rsidR="00946205" w:rsidRPr="00724732" w:rsidRDefault="00946205" w:rsidP="00CF2293">
            <w:pPr>
              <w:pStyle w:val="TableParagraph"/>
              <w:spacing w:line="257" w:lineRule="exact"/>
              <w:ind w:left="107"/>
              <w:rPr>
                <w:rFonts w:ascii="Arial" w:hAnsi="Arial" w:cs="Arial"/>
                <w:sz w:val="24"/>
                <w:szCs w:val="24"/>
                <w:lang w:val="ru-RU"/>
              </w:rPr>
            </w:pPr>
          </w:p>
        </w:tc>
        <w:tc>
          <w:tcPr>
            <w:tcW w:w="538"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536" w:type="pct"/>
            <w:vMerge/>
          </w:tcPr>
          <w:p w:rsidR="00946205" w:rsidRPr="00724732" w:rsidRDefault="00946205" w:rsidP="00CF2293">
            <w:pPr>
              <w:pStyle w:val="TableParagraph"/>
              <w:spacing w:line="271" w:lineRule="exact"/>
              <w:ind w:left="115"/>
              <w:rPr>
                <w:rFonts w:ascii="Arial" w:hAnsi="Arial" w:cs="Arial"/>
                <w:sz w:val="24"/>
                <w:szCs w:val="24"/>
                <w:lang w:val="ru-RU"/>
              </w:rPr>
            </w:pPr>
          </w:p>
        </w:tc>
        <w:tc>
          <w:tcPr>
            <w:tcW w:w="688"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597"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855" w:type="pct"/>
            <w:vMerge/>
          </w:tcPr>
          <w:p w:rsidR="00946205" w:rsidRPr="00724732"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275"/>
        </w:trPr>
        <w:tc>
          <w:tcPr>
            <w:tcW w:w="772" w:type="pct"/>
            <w:vMerge/>
            <w:tcBorders>
              <w:bottom w:val="nil"/>
            </w:tcBorders>
          </w:tcPr>
          <w:p w:rsidR="00946205" w:rsidRPr="00724732" w:rsidRDefault="00946205" w:rsidP="00CF2293">
            <w:pPr>
              <w:pStyle w:val="TableParagraph"/>
              <w:rPr>
                <w:rFonts w:ascii="Arial" w:hAnsi="Arial" w:cs="Arial"/>
                <w:sz w:val="24"/>
                <w:szCs w:val="24"/>
                <w:lang w:val="ru-RU"/>
              </w:rPr>
            </w:pPr>
          </w:p>
        </w:tc>
        <w:tc>
          <w:tcPr>
            <w:tcW w:w="1014" w:type="pct"/>
            <w:vMerge/>
          </w:tcPr>
          <w:p w:rsidR="00946205" w:rsidRPr="00724732" w:rsidRDefault="00946205" w:rsidP="00CF2293">
            <w:pPr>
              <w:pStyle w:val="TableParagraph"/>
              <w:spacing w:line="257" w:lineRule="exact"/>
              <w:ind w:left="107"/>
              <w:rPr>
                <w:rFonts w:ascii="Arial" w:hAnsi="Arial" w:cs="Arial"/>
                <w:sz w:val="24"/>
                <w:szCs w:val="24"/>
                <w:lang w:val="ru-RU"/>
              </w:rPr>
            </w:pPr>
          </w:p>
        </w:tc>
        <w:tc>
          <w:tcPr>
            <w:tcW w:w="538"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536" w:type="pct"/>
            <w:vMerge/>
          </w:tcPr>
          <w:p w:rsidR="00946205" w:rsidRPr="00724732" w:rsidRDefault="00946205" w:rsidP="00CF2293">
            <w:pPr>
              <w:pStyle w:val="TableParagraph"/>
              <w:spacing w:line="271" w:lineRule="exact"/>
              <w:ind w:left="115"/>
              <w:rPr>
                <w:rFonts w:ascii="Arial" w:hAnsi="Arial" w:cs="Arial"/>
                <w:sz w:val="24"/>
                <w:szCs w:val="24"/>
                <w:lang w:val="ru-RU"/>
              </w:rPr>
            </w:pPr>
          </w:p>
        </w:tc>
        <w:tc>
          <w:tcPr>
            <w:tcW w:w="688"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597"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855" w:type="pct"/>
            <w:vMerge/>
          </w:tcPr>
          <w:p w:rsidR="00946205" w:rsidRPr="00724732"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277"/>
        </w:trPr>
        <w:tc>
          <w:tcPr>
            <w:tcW w:w="772"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1014" w:type="pct"/>
            <w:vMerge/>
            <w:tcBorders>
              <w:bottom w:val="nil"/>
            </w:tcBorders>
          </w:tcPr>
          <w:p w:rsidR="00946205" w:rsidRPr="00724732" w:rsidRDefault="00946205" w:rsidP="00CF2293">
            <w:pPr>
              <w:pStyle w:val="TableParagraph"/>
              <w:spacing w:line="257" w:lineRule="exact"/>
              <w:ind w:left="107"/>
              <w:rPr>
                <w:rFonts w:ascii="Arial" w:hAnsi="Arial" w:cs="Arial"/>
                <w:sz w:val="24"/>
                <w:szCs w:val="24"/>
                <w:lang w:val="ru-RU"/>
              </w:rPr>
            </w:pPr>
          </w:p>
        </w:tc>
        <w:tc>
          <w:tcPr>
            <w:tcW w:w="538"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536" w:type="pct"/>
            <w:vMerge/>
          </w:tcPr>
          <w:p w:rsidR="00946205" w:rsidRPr="00724732" w:rsidRDefault="00946205" w:rsidP="00CF2293">
            <w:pPr>
              <w:pStyle w:val="TableParagraph"/>
              <w:spacing w:line="271" w:lineRule="exact"/>
              <w:ind w:left="115"/>
              <w:rPr>
                <w:rFonts w:ascii="Arial" w:hAnsi="Arial" w:cs="Arial"/>
                <w:sz w:val="24"/>
                <w:szCs w:val="24"/>
                <w:lang w:val="ru-RU"/>
              </w:rPr>
            </w:pPr>
          </w:p>
        </w:tc>
        <w:tc>
          <w:tcPr>
            <w:tcW w:w="688"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597"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855" w:type="pct"/>
            <w:vMerge/>
          </w:tcPr>
          <w:p w:rsidR="00946205" w:rsidRPr="00724732" w:rsidRDefault="00946205" w:rsidP="00CF2293">
            <w:pPr>
              <w:pStyle w:val="TableParagraph"/>
              <w:spacing w:line="271" w:lineRule="exact"/>
              <w:ind w:left="117"/>
              <w:rPr>
                <w:rFonts w:ascii="Arial" w:hAnsi="Arial" w:cs="Arial"/>
                <w:sz w:val="24"/>
                <w:szCs w:val="24"/>
                <w:lang w:val="ru-RU"/>
              </w:rPr>
            </w:pPr>
          </w:p>
        </w:tc>
      </w:tr>
      <w:tr w:rsidR="00946205" w:rsidRPr="00B00DB1" w:rsidTr="00CF2293">
        <w:trPr>
          <w:trHeight w:val="129"/>
        </w:trPr>
        <w:tc>
          <w:tcPr>
            <w:tcW w:w="772" w:type="pct"/>
            <w:tcBorders>
              <w:top w:val="nil"/>
              <w:bottom w:val="nil"/>
            </w:tcBorders>
          </w:tcPr>
          <w:p w:rsidR="00946205" w:rsidRPr="00724732" w:rsidRDefault="00946205" w:rsidP="00CF2293">
            <w:pPr>
              <w:pStyle w:val="TableParagraph"/>
              <w:rPr>
                <w:rFonts w:ascii="Arial" w:hAnsi="Arial" w:cs="Arial"/>
                <w:sz w:val="24"/>
                <w:szCs w:val="24"/>
                <w:lang w:val="ru-RU"/>
              </w:rPr>
            </w:pPr>
          </w:p>
        </w:tc>
        <w:tc>
          <w:tcPr>
            <w:tcW w:w="1014" w:type="pct"/>
            <w:tcBorders>
              <w:top w:val="nil"/>
            </w:tcBorders>
          </w:tcPr>
          <w:p w:rsidR="00946205" w:rsidRPr="00724732" w:rsidRDefault="00946205" w:rsidP="00CF2293">
            <w:pPr>
              <w:pStyle w:val="TableParagraph"/>
              <w:rPr>
                <w:rFonts w:ascii="Arial" w:hAnsi="Arial" w:cs="Arial"/>
                <w:sz w:val="24"/>
                <w:szCs w:val="24"/>
                <w:lang w:val="ru-RU"/>
              </w:rPr>
            </w:pPr>
          </w:p>
        </w:tc>
        <w:tc>
          <w:tcPr>
            <w:tcW w:w="538" w:type="pct"/>
            <w:tcBorders>
              <w:top w:val="nil"/>
            </w:tcBorders>
          </w:tcPr>
          <w:p w:rsidR="00946205" w:rsidRPr="00724732" w:rsidRDefault="00946205" w:rsidP="00CF2293">
            <w:pPr>
              <w:pStyle w:val="TableParagraph"/>
              <w:rPr>
                <w:rFonts w:ascii="Arial" w:hAnsi="Arial" w:cs="Arial"/>
                <w:sz w:val="24"/>
                <w:szCs w:val="24"/>
                <w:lang w:val="ru-RU"/>
              </w:rPr>
            </w:pPr>
          </w:p>
        </w:tc>
        <w:tc>
          <w:tcPr>
            <w:tcW w:w="536" w:type="pct"/>
            <w:vMerge/>
          </w:tcPr>
          <w:p w:rsidR="00946205" w:rsidRPr="00724732" w:rsidRDefault="00946205" w:rsidP="00CF2293">
            <w:pPr>
              <w:pStyle w:val="TableParagraph"/>
              <w:spacing w:line="271" w:lineRule="exact"/>
              <w:ind w:left="115"/>
              <w:rPr>
                <w:rFonts w:ascii="Arial" w:hAnsi="Arial" w:cs="Arial"/>
                <w:sz w:val="24"/>
                <w:szCs w:val="24"/>
                <w:lang w:val="ru-RU"/>
              </w:rPr>
            </w:pPr>
          </w:p>
        </w:tc>
        <w:tc>
          <w:tcPr>
            <w:tcW w:w="688" w:type="pct"/>
            <w:tcBorders>
              <w:top w:val="nil"/>
            </w:tcBorders>
          </w:tcPr>
          <w:p w:rsidR="00946205" w:rsidRPr="00724732" w:rsidRDefault="00946205" w:rsidP="00CF2293">
            <w:pPr>
              <w:pStyle w:val="TableParagraph"/>
              <w:rPr>
                <w:rFonts w:ascii="Arial" w:hAnsi="Arial" w:cs="Arial"/>
                <w:sz w:val="24"/>
                <w:szCs w:val="24"/>
                <w:lang w:val="ru-RU"/>
              </w:rPr>
            </w:pPr>
          </w:p>
        </w:tc>
        <w:tc>
          <w:tcPr>
            <w:tcW w:w="597" w:type="pct"/>
            <w:tcBorders>
              <w:top w:val="nil"/>
            </w:tcBorders>
          </w:tcPr>
          <w:p w:rsidR="00946205" w:rsidRPr="00724732" w:rsidRDefault="00946205" w:rsidP="00CF2293">
            <w:pPr>
              <w:pStyle w:val="TableParagraph"/>
              <w:rPr>
                <w:rFonts w:ascii="Arial" w:hAnsi="Arial" w:cs="Arial"/>
                <w:sz w:val="24"/>
                <w:szCs w:val="24"/>
                <w:lang w:val="ru-RU"/>
              </w:rPr>
            </w:pPr>
          </w:p>
        </w:tc>
        <w:tc>
          <w:tcPr>
            <w:tcW w:w="855" w:type="pct"/>
            <w:vMerge/>
          </w:tcPr>
          <w:p w:rsidR="00946205" w:rsidRPr="00724732" w:rsidRDefault="00946205" w:rsidP="00CF2293">
            <w:pPr>
              <w:pStyle w:val="TableParagraph"/>
              <w:spacing w:line="271" w:lineRule="exact"/>
              <w:ind w:left="117"/>
              <w:rPr>
                <w:rFonts w:ascii="Arial" w:hAnsi="Arial" w:cs="Arial"/>
                <w:sz w:val="24"/>
                <w:szCs w:val="24"/>
                <w:lang w:val="ru-RU"/>
              </w:rPr>
            </w:pPr>
          </w:p>
        </w:tc>
      </w:tr>
    </w:tbl>
    <w:p w:rsidR="00946205" w:rsidRPr="00724732" w:rsidRDefault="00946205" w:rsidP="00946205">
      <w:pPr>
        <w:spacing w:line="271" w:lineRule="exact"/>
        <w:rPr>
          <w:rFonts w:ascii="Arial" w:hAnsi="Arial" w:cs="Arial"/>
        </w:rPr>
        <w:sectPr w:rsidR="00946205" w:rsidRPr="00724732">
          <w:pgSz w:w="16840" w:h="11910" w:orient="landscape"/>
          <w:pgMar w:top="1100" w:right="380" w:bottom="280" w:left="600" w:header="720" w:footer="720" w:gutter="0"/>
          <w:cols w:space="720"/>
        </w:sectPr>
      </w:pPr>
    </w:p>
    <w:p w:rsidR="00946205" w:rsidRPr="00724732" w:rsidRDefault="00946205" w:rsidP="00946205">
      <w:pPr>
        <w:pStyle w:val="a8"/>
        <w:spacing w:before="10" w:after="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3726"/>
        <w:gridCol w:w="1705"/>
        <w:gridCol w:w="1327"/>
        <w:gridCol w:w="2199"/>
        <w:gridCol w:w="1843"/>
        <w:gridCol w:w="2532"/>
      </w:tblGrid>
      <w:tr w:rsidR="00946205" w:rsidRPr="00AA32D0" w:rsidTr="00CF2293">
        <w:trPr>
          <w:trHeight w:val="275"/>
        </w:trPr>
        <w:tc>
          <w:tcPr>
            <w:tcW w:w="2271" w:type="dxa"/>
          </w:tcPr>
          <w:p w:rsidR="00946205" w:rsidRPr="00AA32D0" w:rsidRDefault="00946205" w:rsidP="00CF2293">
            <w:pPr>
              <w:pStyle w:val="TableParagraph"/>
              <w:spacing w:line="256" w:lineRule="exact"/>
              <w:ind w:left="9"/>
              <w:jc w:val="center"/>
              <w:rPr>
                <w:rFonts w:ascii="Arial" w:hAnsi="Arial" w:cs="Arial"/>
                <w:sz w:val="24"/>
                <w:szCs w:val="24"/>
              </w:rPr>
            </w:pPr>
            <w:r w:rsidRPr="00AA32D0">
              <w:rPr>
                <w:rFonts w:ascii="Arial" w:hAnsi="Arial" w:cs="Arial"/>
                <w:sz w:val="24"/>
                <w:szCs w:val="24"/>
              </w:rPr>
              <w:t>1</w:t>
            </w:r>
          </w:p>
        </w:tc>
        <w:tc>
          <w:tcPr>
            <w:tcW w:w="3726" w:type="dxa"/>
          </w:tcPr>
          <w:p w:rsidR="00946205" w:rsidRPr="00AA32D0" w:rsidRDefault="00946205" w:rsidP="00CF2293">
            <w:pPr>
              <w:pStyle w:val="TableParagraph"/>
              <w:spacing w:line="256" w:lineRule="exact"/>
              <w:ind w:left="8"/>
              <w:jc w:val="center"/>
              <w:rPr>
                <w:rFonts w:ascii="Arial" w:hAnsi="Arial" w:cs="Arial"/>
                <w:sz w:val="24"/>
                <w:szCs w:val="24"/>
              </w:rPr>
            </w:pPr>
            <w:r w:rsidRPr="00AA32D0">
              <w:rPr>
                <w:rFonts w:ascii="Arial" w:hAnsi="Arial" w:cs="Arial"/>
                <w:sz w:val="24"/>
                <w:szCs w:val="24"/>
              </w:rPr>
              <w:t>2</w:t>
            </w:r>
          </w:p>
        </w:tc>
        <w:tc>
          <w:tcPr>
            <w:tcW w:w="1705" w:type="dxa"/>
          </w:tcPr>
          <w:p w:rsidR="00946205" w:rsidRPr="00AA32D0" w:rsidRDefault="00946205" w:rsidP="00CF2293">
            <w:pPr>
              <w:pStyle w:val="TableParagraph"/>
              <w:spacing w:line="256" w:lineRule="exact"/>
              <w:ind w:left="11"/>
              <w:jc w:val="center"/>
              <w:rPr>
                <w:rFonts w:ascii="Arial" w:hAnsi="Arial" w:cs="Arial"/>
                <w:sz w:val="24"/>
                <w:szCs w:val="24"/>
              </w:rPr>
            </w:pPr>
            <w:r w:rsidRPr="00AA32D0">
              <w:rPr>
                <w:rFonts w:ascii="Arial" w:hAnsi="Arial" w:cs="Arial"/>
                <w:sz w:val="24"/>
                <w:szCs w:val="24"/>
              </w:rPr>
              <w:t>3</w:t>
            </w:r>
          </w:p>
        </w:tc>
        <w:tc>
          <w:tcPr>
            <w:tcW w:w="1327" w:type="dxa"/>
          </w:tcPr>
          <w:p w:rsidR="00946205" w:rsidRPr="00AA32D0" w:rsidRDefault="00946205" w:rsidP="00CF2293">
            <w:pPr>
              <w:pStyle w:val="TableParagraph"/>
              <w:spacing w:line="256" w:lineRule="exact"/>
              <w:ind w:left="38"/>
              <w:jc w:val="center"/>
              <w:rPr>
                <w:rFonts w:ascii="Arial" w:hAnsi="Arial" w:cs="Arial"/>
                <w:sz w:val="24"/>
                <w:szCs w:val="24"/>
              </w:rPr>
            </w:pPr>
            <w:r w:rsidRPr="00AA32D0">
              <w:rPr>
                <w:rFonts w:ascii="Arial" w:hAnsi="Arial" w:cs="Arial"/>
                <w:sz w:val="24"/>
                <w:szCs w:val="24"/>
              </w:rPr>
              <w:t>4</w:t>
            </w:r>
          </w:p>
        </w:tc>
        <w:tc>
          <w:tcPr>
            <w:tcW w:w="2199" w:type="dxa"/>
          </w:tcPr>
          <w:p w:rsidR="00946205" w:rsidRPr="00AA32D0" w:rsidRDefault="00946205" w:rsidP="00CF2293">
            <w:pPr>
              <w:pStyle w:val="TableParagraph"/>
              <w:spacing w:line="256" w:lineRule="exact"/>
              <w:ind w:left="54"/>
              <w:jc w:val="center"/>
              <w:rPr>
                <w:rFonts w:ascii="Arial" w:hAnsi="Arial" w:cs="Arial"/>
                <w:sz w:val="24"/>
                <w:szCs w:val="24"/>
              </w:rPr>
            </w:pPr>
            <w:r w:rsidRPr="00AA32D0">
              <w:rPr>
                <w:rFonts w:ascii="Arial" w:hAnsi="Arial" w:cs="Arial"/>
                <w:sz w:val="24"/>
                <w:szCs w:val="24"/>
              </w:rPr>
              <w:t>5</w:t>
            </w:r>
          </w:p>
        </w:tc>
        <w:tc>
          <w:tcPr>
            <w:tcW w:w="1843" w:type="dxa"/>
          </w:tcPr>
          <w:p w:rsidR="00946205" w:rsidRPr="00AA32D0" w:rsidRDefault="00946205" w:rsidP="00CF2293">
            <w:pPr>
              <w:pStyle w:val="TableParagraph"/>
              <w:spacing w:line="256" w:lineRule="exact"/>
              <w:ind w:left="50"/>
              <w:jc w:val="center"/>
              <w:rPr>
                <w:rFonts w:ascii="Arial" w:hAnsi="Arial" w:cs="Arial"/>
                <w:sz w:val="24"/>
                <w:szCs w:val="24"/>
              </w:rPr>
            </w:pPr>
            <w:r w:rsidRPr="00AA32D0">
              <w:rPr>
                <w:rFonts w:ascii="Arial" w:hAnsi="Arial" w:cs="Arial"/>
                <w:sz w:val="24"/>
                <w:szCs w:val="24"/>
              </w:rPr>
              <w:t>6</w:t>
            </w:r>
          </w:p>
        </w:tc>
        <w:tc>
          <w:tcPr>
            <w:tcW w:w="2532" w:type="dxa"/>
          </w:tcPr>
          <w:p w:rsidR="00946205" w:rsidRPr="00AA32D0" w:rsidRDefault="00946205" w:rsidP="00CF2293">
            <w:pPr>
              <w:pStyle w:val="TableParagraph"/>
              <w:spacing w:line="256" w:lineRule="exact"/>
              <w:ind w:left="63"/>
              <w:jc w:val="center"/>
              <w:rPr>
                <w:rFonts w:ascii="Arial" w:hAnsi="Arial" w:cs="Arial"/>
                <w:sz w:val="24"/>
                <w:szCs w:val="24"/>
              </w:rPr>
            </w:pPr>
            <w:r w:rsidRPr="00AA32D0">
              <w:rPr>
                <w:rFonts w:ascii="Arial" w:hAnsi="Arial" w:cs="Arial"/>
                <w:sz w:val="24"/>
                <w:szCs w:val="24"/>
              </w:rPr>
              <w:t>7</w:t>
            </w:r>
          </w:p>
        </w:tc>
      </w:tr>
      <w:tr w:rsidR="00946205" w:rsidRPr="00AA32D0" w:rsidTr="00CF2293">
        <w:trPr>
          <w:trHeight w:val="3374"/>
        </w:trPr>
        <w:tc>
          <w:tcPr>
            <w:tcW w:w="2271" w:type="dxa"/>
          </w:tcPr>
          <w:p w:rsidR="00946205" w:rsidRPr="00AA32D0" w:rsidRDefault="00946205" w:rsidP="00CF2293">
            <w:pPr>
              <w:pStyle w:val="TableParagraph"/>
              <w:rPr>
                <w:rFonts w:ascii="Arial" w:hAnsi="Arial" w:cs="Arial"/>
                <w:sz w:val="24"/>
                <w:szCs w:val="24"/>
              </w:rPr>
            </w:pPr>
          </w:p>
        </w:tc>
        <w:tc>
          <w:tcPr>
            <w:tcW w:w="3726" w:type="dxa"/>
          </w:tcPr>
          <w:p w:rsidR="00946205" w:rsidRPr="00AA32D0" w:rsidRDefault="00946205" w:rsidP="00CF2293">
            <w:pPr>
              <w:pStyle w:val="TableParagraph"/>
              <w:ind w:left="107" w:right="223"/>
              <w:jc w:val="both"/>
              <w:rPr>
                <w:rFonts w:ascii="Arial" w:hAnsi="Arial" w:cs="Arial"/>
                <w:sz w:val="24"/>
                <w:szCs w:val="24"/>
                <w:lang w:val="ru-RU"/>
              </w:rPr>
            </w:pPr>
            <w:r w:rsidRPr="00AA32D0">
              <w:rPr>
                <w:rFonts w:ascii="Arial" w:hAnsi="Arial" w:cs="Arial"/>
                <w:sz w:val="24"/>
                <w:szCs w:val="24"/>
                <w:lang w:val="ru-RU"/>
              </w:rPr>
              <w:t>Регистрация заявления, в случае отсутствия оснований для отказа в приеме документов</w:t>
            </w:r>
          </w:p>
        </w:tc>
        <w:tc>
          <w:tcPr>
            <w:tcW w:w="1705" w:type="dxa"/>
          </w:tcPr>
          <w:p w:rsidR="00946205" w:rsidRPr="00AA32D0" w:rsidRDefault="00946205" w:rsidP="00CF2293">
            <w:pPr>
              <w:pStyle w:val="TableParagraph"/>
              <w:rPr>
                <w:rFonts w:ascii="Arial" w:hAnsi="Arial" w:cs="Arial"/>
                <w:sz w:val="24"/>
                <w:szCs w:val="24"/>
                <w:lang w:val="ru-RU"/>
              </w:rPr>
            </w:pPr>
          </w:p>
        </w:tc>
        <w:tc>
          <w:tcPr>
            <w:tcW w:w="1327" w:type="dxa"/>
          </w:tcPr>
          <w:p w:rsidR="00946205" w:rsidRPr="00AA32D0" w:rsidRDefault="00946205" w:rsidP="00CF2293">
            <w:pPr>
              <w:pStyle w:val="TableParagraph"/>
              <w:ind w:left="113" w:right="68"/>
              <w:rPr>
                <w:rFonts w:ascii="Arial" w:hAnsi="Arial" w:cs="Arial"/>
                <w:sz w:val="24"/>
                <w:szCs w:val="24"/>
                <w:lang w:val="ru-RU"/>
              </w:rPr>
            </w:pPr>
            <w:r>
              <w:rPr>
                <w:rFonts w:ascii="Arial" w:hAnsi="Arial" w:cs="Arial"/>
                <w:sz w:val="24"/>
                <w:szCs w:val="24"/>
                <w:lang w:val="ru-RU"/>
              </w:rPr>
              <w:t>Д</w:t>
            </w:r>
            <w:r w:rsidRPr="00AA32D0">
              <w:rPr>
                <w:rFonts w:ascii="Arial" w:hAnsi="Arial" w:cs="Arial"/>
                <w:sz w:val="24"/>
                <w:szCs w:val="24"/>
                <w:lang w:val="ru-RU"/>
              </w:rPr>
              <w:t>олжностн ое лицо Уполномо ченного органа, ответствен ное за регистрац ию корреспон денции</w:t>
            </w:r>
          </w:p>
        </w:tc>
        <w:tc>
          <w:tcPr>
            <w:tcW w:w="2199" w:type="dxa"/>
          </w:tcPr>
          <w:p w:rsidR="00946205" w:rsidRPr="00AA32D0" w:rsidRDefault="00946205" w:rsidP="00CF2293">
            <w:pPr>
              <w:pStyle w:val="TableParagraph"/>
              <w:ind w:left="130" w:right="206"/>
              <w:rPr>
                <w:rFonts w:ascii="Arial" w:hAnsi="Arial" w:cs="Arial"/>
                <w:sz w:val="24"/>
                <w:szCs w:val="24"/>
              </w:rPr>
            </w:pPr>
            <w:r w:rsidRPr="00AA32D0">
              <w:rPr>
                <w:rFonts w:ascii="Arial" w:hAnsi="Arial" w:cs="Arial"/>
                <w:sz w:val="24"/>
                <w:szCs w:val="24"/>
              </w:rPr>
              <w:t>Уполномоченный орган/ГИС</w:t>
            </w:r>
          </w:p>
        </w:tc>
        <w:tc>
          <w:tcPr>
            <w:tcW w:w="1843" w:type="dxa"/>
          </w:tcPr>
          <w:p w:rsidR="00946205" w:rsidRPr="00AA32D0" w:rsidRDefault="00946205" w:rsidP="00CF2293">
            <w:pPr>
              <w:pStyle w:val="TableParagraph"/>
              <w:rPr>
                <w:rFonts w:ascii="Arial" w:hAnsi="Arial" w:cs="Arial"/>
                <w:sz w:val="24"/>
                <w:szCs w:val="24"/>
              </w:rPr>
            </w:pPr>
          </w:p>
        </w:tc>
        <w:tc>
          <w:tcPr>
            <w:tcW w:w="2532" w:type="dxa"/>
          </w:tcPr>
          <w:p w:rsidR="00946205" w:rsidRPr="00AA32D0" w:rsidRDefault="00946205" w:rsidP="00CF2293">
            <w:pPr>
              <w:pStyle w:val="TableParagraph"/>
              <w:rPr>
                <w:rFonts w:ascii="Arial" w:hAnsi="Arial" w:cs="Arial"/>
                <w:sz w:val="24"/>
                <w:szCs w:val="24"/>
              </w:rPr>
            </w:pPr>
          </w:p>
        </w:tc>
      </w:tr>
      <w:tr w:rsidR="00946205" w:rsidRPr="00AA32D0" w:rsidTr="00CF2293">
        <w:trPr>
          <w:trHeight w:val="299"/>
        </w:trPr>
        <w:tc>
          <w:tcPr>
            <w:tcW w:w="15603" w:type="dxa"/>
            <w:gridSpan w:val="7"/>
          </w:tcPr>
          <w:p w:rsidR="00946205" w:rsidRPr="00AA32D0" w:rsidRDefault="00946205" w:rsidP="00CF2293">
            <w:pPr>
              <w:pStyle w:val="TableParagraph"/>
              <w:spacing w:line="270" w:lineRule="exact"/>
              <w:ind w:left="5686"/>
              <w:rPr>
                <w:rFonts w:ascii="Arial" w:hAnsi="Arial" w:cs="Arial"/>
                <w:sz w:val="24"/>
                <w:szCs w:val="24"/>
              </w:rPr>
            </w:pPr>
            <w:r w:rsidRPr="00AA32D0">
              <w:rPr>
                <w:rFonts w:ascii="Arial" w:hAnsi="Arial" w:cs="Arial"/>
                <w:sz w:val="24"/>
                <w:szCs w:val="24"/>
              </w:rPr>
              <w:t>2. Получение сведений посредством СМЭВ</w:t>
            </w:r>
          </w:p>
        </w:tc>
      </w:tr>
      <w:tr w:rsidR="00946205" w:rsidRPr="00B00DB1" w:rsidTr="00CF2293">
        <w:trPr>
          <w:trHeight w:val="3864"/>
        </w:trPr>
        <w:tc>
          <w:tcPr>
            <w:tcW w:w="2271" w:type="dxa"/>
            <w:vMerge w:val="restart"/>
          </w:tcPr>
          <w:p w:rsidR="00946205" w:rsidRPr="00AA32D0" w:rsidRDefault="00946205" w:rsidP="00CF2293">
            <w:pPr>
              <w:pStyle w:val="TableParagraph"/>
              <w:ind w:left="110" w:right="138"/>
              <w:rPr>
                <w:rFonts w:ascii="Arial" w:hAnsi="Arial" w:cs="Arial"/>
                <w:sz w:val="24"/>
                <w:szCs w:val="24"/>
                <w:lang w:val="ru-RU"/>
              </w:rPr>
            </w:pPr>
            <w:r>
              <w:rPr>
                <w:rFonts w:ascii="Arial" w:hAnsi="Arial" w:cs="Arial"/>
                <w:sz w:val="24"/>
                <w:szCs w:val="24"/>
                <w:lang w:val="ru-RU"/>
              </w:rPr>
              <w:t>Пакет зарегистрированны</w:t>
            </w:r>
            <w:r w:rsidRPr="00AA32D0">
              <w:rPr>
                <w:rFonts w:ascii="Arial" w:hAnsi="Arial" w:cs="Arial"/>
                <w:sz w:val="24"/>
                <w:szCs w:val="24"/>
                <w:lang w:val="ru-RU"/>
              </w:rPr>
              <w:t>х документов, поступивших должностному лицу, ответственному за предоставление государственной (муниципальной) услуги</w:t>
            </w:r>
          </w:p>
        </w:tc>
        <w:tc>
          <w:tcPr>
            <w:tcW w:w="3726" w:type="dxa"/>
          </w:tcPr>
          <w:p w:rsidR="00946205" w:rsidRPr="00AA32D0" w:rsidRDefault="00946205" w:rsidP="00CF2293">
            <w:pPr>
              <w:pStyle w:val="TableParagraph"/>
              <w:ind w:left="107" w:right="174"/>
              <w:rPr>
                <w:rFonts w:ascii="Arial" w:hAnsi="Arial" w:cs="Arial"/>
                <w:sz w:val="24"/>
                <w:szCs w:val="24"/>
                <w:lang w:val="ru-RU"/>
              </w:rPr>
            </w:pPr>
            <w:r w:rsidRPr="00AA32D0">
              <w:rPr>
                <w:rFonts w:ascii="Arial" w:hAnsi="Arial" w:cs="Arial"/>
                <w:sz w:val="24"/>
                <w:szCs w:val="24"/>
                <w:lang w:val="ru-RU"/>
              </w:rPr>
              <w:t>направление межведомственных запросов в органы и организации</w:t>
            </w:r>
          </w:p>
        </w:tc>
        <w:tc>
          <w:tcPr>
            <w:tcW w:w="1705" w:type="dxa"/>
          </w:tcPr>
          <w:p w:rsidR="00946205" w:rsidRPr="00AA32D0" w:rsidRDefault="00946205" w:rsidP="00CF2293">
            <w:pPr>
              <w:pStyle w:val="TableParagraph"/>
              <w:ind w:left="107" w:right="294"/>
              <w:rPr>
                <w:rFonts w:ascii="Arial" w:hAnsi="Arial" w:cs="Arial"/>
                <w:sz w:val="24"/>
                <w:szCs w:val="24"/>
                <w:lang w:val="ru-RU"/>
              </w:rPr>
            </w:pPr>
            <w:r w:rsidRPr="00AA32D0">
              <w:rPr>
                <w:rFonts w:ascii="Arial" w:hAnsi="Arial" w:cs="Arial"/>
                <w:smallCaps/>
                <w:w w:val="88"/>
                <w:sz w:val="24"/>
                <w:szCs w:val="24"/>
                <w:lang w:val="ru-RU"/>
              </w:rPr>
              <w:t>в</w:t>
            </w:r>
            <w:r w:rsidRPr="00AA32D0">
              <w:rPr>
                <w:rFonts w:ascii="Arial" w:hAnsi="Arial" w:cs="Arial"/>
                <w:spacing w:val="-1"/>
                <w:sz w:val="24"/>
                <w:szCs w:val="24"/>
                <w:lang w:val="ru-RU"/>
              </w:rPr>
              <w:t xml:space="preserve"> </w:t>
            </w:r>
            <w:r w:rsidRPr="00AA32D0">
              <w:rPr>
                <w:rFonts w:ascii="Arial" w:hAnsi="Arial" w:cs="Arial"/>
                <w:sz w:val="24"/>
                <w:szCs w:val="24"/>
                <w:lang w:val="ru-RU"/>
              </w:rPr>
              <w:t>д</w:t>
            </w:r>
            <w:r w:rsidRPr="00AA32D0">
              <w:rPr>
                <w:rFonts w:ascii="Arial" w:hAnsi="Arial" w:cs="Arial"/>
                <w:spacing w:val="-2"/>
                <w:sz w:val="24"/>
                <w:szCs w:val="24"/>
                <w:lang w:val="ru-RU"/>
              </w:rPr>
              <w:t>е</w:t>
            </w:r>
            <w:r w:rsidRPr="00AA32D0">
              <w:rPr>
                <w:rFonts w:ascii="Arial" w:hAnsi="Arial" w:cs="Arial"/>
                <w:sz w:val="24"/>
                <w:szCs w:val="24"/>
                <w:lang w:val="ru-RU"/>
              </w:rPr>
              <w:t>нь р</w:t>
            </w:r>
            <w:r w:rsidRPr="00AA32D0">
              <w:rPr>
                <w:rFonts w:ascii="Arial" w:hAnsi="Arial" w:cs="Arial"/>
                <w:spacing w:val="-1"/>
                <w:sz w:val="24"/>
                <w:szCs w:val="24"/>
                <w:lang w:val="ru-RU"/>
              </w:rPr>
              <w:t>ег</w:t>
            </w:r>
            <w:r w:rsidRPr="00AA32D0">
              <w:rPr>
                <w:rFonts w:ascii="Arial" w:hAnsi="Arial" w:cs="Arial"/>
                <w:sz w:val="24"/>
                <w:szCs w:val="24"/>
                <w:lang w:val="ru-RU"/>
              </w:rPr>
              <w:t>и</w:t>
            </w:r>
            <w:r w:rsidRPr="00AA32D0">
              <w:rPr>
                <w:rFonts w:ascii="Arial" w:hAnsi="Arial" w:cs="Arial"/>
                <w:spacing w:val="-1"/>
                <w:sz w:val="24"/>
                <w:szCs w:val="24"/>
                <w:lang w:val="ru-RU"/>
              </w:rPr>
              <w:t>с</w:t>
            </w:r>
            <w:r w:rsidRPr="00AA32D0">
              <w:rPr>
                <w:rFonts w:ascii="Arial" w:hAnsi="Arial" w:cs="Arial"/>
                <w:sz w:val="24"/>
                <w:szCs w:val="24"/>
                <w:lang w:val="ru-RU"/>
              </w:rPr>
              <w:t>трации з</w:t>
            </w:r>
            <w:r w:rsidRPr="00AA32D0">
              <w:rPr>
                <w:rFonts w:ascii="Arial" w:hAnsi="Arial" w:cs="Arial"/>
                <w:spacing w:val="-1"/>
                <w:sz w:val="24"/>
                <w:szCs w:val="24"/>
                <w:lang w:val="ru-RU"/>
              </w:rPr>
              <w:t>а</w:t>
            </w:r>
            <w:r w:rsidRPr="00AA32D0">
              <w:rPr>
                <w:rFonts w:ascii="Arial" w:hAnsi="Arial" w:cs="Arial"/>
                <w:sz w:val="24"/>
                <w:szCs w:val="24"/>
                <w:lang w:val="ru-RU"/>
              </w:rPr>
              <w:t>явл</w:t>
            </w:r>
            <w:r w:rsidRPr="00AA32D0">
              <w:rPr>
                <w:rFonts w:ascii="Arial" w:hAnsi="Arial" w:cs="Arial"/>
                <w:spacing w:val="-2"/>
                <w:sz w:val="24"/>
                <w:szCs w:val="24"/>
                <w:lang w:val="ru-RU"/>
              </w:rPr>
              <w:t>е</w:t>
            </w:r>
            <w:r w:rsidRPr="00AA32D0">
              <w:rPr>
                <w:rFonts w:ascii="Arial" w:hAnsi="Arial" w:cs="Arial"/>
                <w:sz w:val="24"/>
                <w:szCs w:val="24"/>
                <w:lang w:val="ru-RU"/>
              </w:rPr>
              <w:t>ния и до</w:t>
            </w:r>
            <w:r w:rsidRPr="00AA32D0">
              <w:rPr>
                <w:rFonts w:ascii="Arial" w:hAnsi="Arial" w:cs="Arial"/>
                <w:spacing w:val="3"/>
                <w:sz w:val="24"/>
                <w:szCs w:val="24"/>
                <w:lang w:val="ru-RU"/>
              </w:rPr>
              <w:t>к</w:t>
            </w:r>
            <w:r w:rsidRPr="00AA32D0">
              <w:rPr>
                <w:rFonts w:ascii="Arial" w:hAnsi="Arial" w:cs="Arial"/>
                <w:spacing w:val="-5"/>
                <w:sz w:val="24"/>
                <w:szCs w:val="24"/>
                <w:lang w:val="ru-RU"/>
              </w:rPr>
              <w:t>у</w:t>
            </w:r>
            <w:r w:rsidRPr="00AA32D0">
              <w:rPr>
                <w:rFonts w:ascii="Arial" w:hAnsi="Arial" w:cs="Arial"/>
                <w:spacing w:val="-1"/>
                <w:sz w:val="24"/>
                <w:szCs w:val="24"/>
                <w:lang w:val="ru-RU"/>
              </w:rPr>
              <w:t>ме</w:t>
            </w:r>
            <w:r>
              <w:rPr>
                <w:rFonts w:ascii="Arial" w:hAnsi="Arial" w:cs="Arial"/>
                <w:sz w:val="24"/>
                <w:szCs w:val="24"/>
                <w:lang w:val="ru-RU"/>
              </w:rPr>
              <w:t>нто</w:t>
            </w:r>
            <w:r w:rsidRPr="00AA32D0">
              <w:rPr>
                <w:rFonts w:ascii="Arial" w:hAnsi="Arial" w:cs="Arial"/>
                <w:sz w:val="24"/>
                <w:szCs w:val="24"/>
                <w:lang w:val="ru-RU"/>
              </w:rPr>
              <w:t>в</w:t>
            </w:r>
          </w:p>
        </w:tc>
        <w:tc>
          <w:tcPr>
            <w:tcW w:w="1327" w:type="dxa"/>
          </w:tcPr>
          <w:p w:rsidR="00946205" w:rsidRPr="00AA32D0" w:rsidRDefault="00946205" w:rsidP="00CF2293">
            <w:pPr>
              <w:pStyle w:val="TableParagraph"/>
              <w:ind w:left="104" w:right="134"/>
              <w:rPr>
                <w:rFonts w:ascii="Arial" w:hAnsi="Arial" w:cs="Arial"/>
                <w:sz w:val="24"/>
                <w:szCs w:val="24"/>
                <w:lang w:val="ru-RU"/>
              </w:rPr>
            </w:pPr>
            <w:r w:rsidRPr="00AA32D0">
              <w:rPr>
                <w:rFonts w:ascii="Arial" w:hAnsi="Arial" w:cs="Arial"/>
                <w:sz w:val="24"/>
                <w:szCs w:val="24"/>
                <w:lang w:val="ru-RU"/>
              </w:rPr>
              <w:t>должност ное лицо Уполномо ченного органа, ответстве нное за предостав ление государст венной (муницип</w:t>
            </w:r>
          </w:p>
          <w:p w:rsidR="00946205" w:rsidRPr="00AA32D0" w:rsidRDefault="00946205" w:rsidP="00CF2293">
            <w:pPr>
              <w:pStyle w:val="TableParagraph"/>
              <w:spacing w:line="276" w:lineRule="exact"/>
              <w:ind w:left="104" w:right="400"/>
              <w:rPr>
                <w:rFonts w:ascii="Arial" w:hAnsi="Arial" w:cs="Arial"/>
                <w:sz w:val="24"/>
                <w:szCs w:val="24"/>
              </w:rPr>
            </w:pPr>
            <w:r>
              <w:rPr>
                <w:rFonts w:ascii="Arial" w:hAnsi="Arial" w:cs="Arial"/>
                <w:sz w:val="24"/>
                <w:szCs w:val="24"/>
              </w:rPr>
              <w:t>ально</w:t>
            </w:r>
            <w:r>
              <w:rPr>
                <w:rFonts w:ascii="Arial" w:hAnsi="Arial" w:cs="Arial"/>
                <w:sz w:val="24"/>
                <w:szCs w:val="24"/>
                <w:lang w:val="ru-RU"/>
              </w:rPr>
              <w:t>й</w:t>
            </w:r>
            <w:r w:rsidRPr="00AA32D0">
              <w:rPr>
                <w:rFonts w:ascii="Arial" w:hAnsi="Arial" w:cs="Arial"/>
                <w:sz w:val="24"/>
                <w:szCs w:val="24"/>
              </w:rPr>
              <w:t>) услуги</w:t>
            </w:r>
          </w:p>
        </w:tc>
        <w:tc>
          <w:tcPr>
            <w:tcW w:w="2199" w:type="dxa"/>
          </w:tcPr>
          <w:p w:rsidR="00946205" w:rsidRPr="00AA32D0" w:rsidRDefault="00946205" w:rsidP="00CF2293">
            <w:pPr>
              <w:pStyle w:val="TableParagraph"/>
              <w:ind w:left="82" w:right="265"/>
              <w:jc w:val="both"/>
              <w:rPr>
                <w:rFonts w:ascii="Arial" w:hAnsi="Arial" w:cs="Arial"/>
                <w:sz w:val="24"/>
                <w:szCs w:val="24"/>
                <w:lang w:val="ru-RU"/>
              </w:rPr>
            </w:pPr>
            <w:r w:rsidRPr="00AA32D0">
              <w:rPr>
                <w:rFonts w:ascii="Arial" w:hAnsi="Arial" w:cs="Arial"/>
                <w:sz w:val="24"/>
                <w:szCs w:val="24"/>
                <w:lang w:val="ru-RU"/>
              </w:rPr>
              <w:t>Уполномоченный орган/ГИС/ ПГС / СМЭВ</w:t>
            </w:r>
          </w:p>
        </w:tc>
        <w:tc>
          <w:tcPr>
            <w:tcW w:w="1843" w:type="dxa"/>
          </w:tcPr>
          <w:p w:rsidR="00946205" w:rsidRPr="00AA32D0" w:rsidRDefault="00946205" w:rsidP="00CF2293">
            <w:pPr>
              <w:pStyle w:val="TableParagraph"/>
              <w:ind w:left="82" w:right="109"/>
              <w:rPr>
                <w:rFonts w:ascii="Arial" w:hAnsi="Arial" w:cs="Arial"/>
                <w:sz w:val="24"/>
                <w:szCs w:val="24"/>
                <w:lang w:val="ru-RU"/>
              </w:rPr>
            </w:pPr>
            <w:r w:rsidRPr="00AA32D0">
              <w:rPr>
                <w:rFonts w:ascii="Arial" w:hAnsi="Arial" w:cs="Arial"/>
                <w:sz w:val="24"/>
                <w:szCs w:val="24"/>
                <w:lang w:val="ru-RU"/>
              </w:rPr>
              <w:t>отсутствие документов,</w:t>
            </w:r>
            <w:r>
              <w:rPr>
                <w:rFonts w:ascii="Arial" w:hAnsi="Arial" w:cs="Arial"/>
                <w:sz w:val="24"/>
                <w:szCs w:val="24"/>
                <w:lang w:val="ru-RU"/>
              </w:rPr>
              <w:t xml:space="preserve"> необходимых для предоставления </w:t>
            </w:r>
            <w:r w:rsidRPr="00AA32D0">
              <w:rPr>
                <w:rFonts w:ascii="Arial" w:hAnsi="Arial" w:cs="Arial"/>
                <w:sz w:val="24"/>
                <w:szCs w:val="24"/>
                <w:lang w:val="ru-RU"/>
              </w:rPr>
              <w:t>государственно (муниципально й) услуги, находящихся в распоряжении государственн ых органов (организаций)</w:t>
            </w:r>
          </w:p>
        </w:tc>
        <w:tc>
          <w:tcPr>
            <w:tcW w:w="2532" w:type="dxa"/>
          </w:tcPr>
          <w:p w:rsidR="00946205" w:rsidRPr="00AA32D0" w:rsidRDefault="00946205" w:rsidP="00CF2293">
            <w:pPr>
              <w:pStyle w:val="TableParagraph"/>
              <w:ind w:left="80" w:right="88"/>
              <w:rPr>
                <w:rFonts w:ascii="Arial" w:hAnsi="Arial" w:cs="Arial"/>
                <w:sz w:val="24"/>
                <w:szCs w:val="24"/>
                <w:lang w:val="ru-RU"/>
              </w:rPr>
            </w:pPr>
            <w:r w:rsidRPr="00AA32D0">
              <w:rPr>
                <w:rFonts w:ascii="Arial" w:hAnsi="Arial" w:cs="Arial"/>
                <w:sz w:val="24"/>
                <w:szCs w:val="24"/>
                <w:lang w:val="ru-RU"/>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946205" w:rsidRPr="00AA32D0" w:rsidTr="00CF2293">
        <w:trPr>
          <w:trHeight w:val="1933"/>
        </w:trPr>
        <w:tc>
          <w:tcPr>
            <w:tcW w:w="2271" w:type="dxa"/>
            <w:vMerge/>
            <w:tcBorders>
              <w:top w:val="nil"/>
              <w:bottom w:val="nil"/>
            </w:tcBorders>
          </w:tcPr>
          <w:p w:rsidR="00946205" w:rsidRPr="00AA32D0" w:rsidRDefault="00946205" w:rsidP="00CF2293">
            <w:pPr>
              <w:rPr>
                <w:rFonts w:ascii="Arial" w:hAnsi="Arial" w:cs="Arial"/>
                <w:lang w:val="ru-RU"/>
              </w:rPr>
            </w:pPr>
          </w:p>
        </w:tc>
        <w:tc>
          <w:tcPr>
            <w:tcW w:w="3726" w:type="dxa"/>
          </w:tcPr>
          <w:p w:rsidR="00946205" w:rsidRPr="00AA32D0" w:rsidRDefault="00946205" w:rsidP="00CF2293">
            <w:pPr>
              <w:pStyle w:val="TableParagraph"/>
              <w:ind w:left="107" w:right="637"/>
              <w:rPr>
                <w:rFonts w:ascii="Arial" w:hAnsi="Arial" w:cs="Arial"/>
                <w:sz w:val="24"/>
                <w:szCs w:val="24"/>
                <w:lang w:val="ru-RU"/>
              </w:rPr>
            </w:pPr>
            <w:r w:rsidRPr="00AA32D0">
              <w:rPr>
                <w:rFonts w:ascii="Arial" w:hAnsi="Arial" w:cs="Arial"/>
                <w:sz w:val="24"/>
                <w:szCs w:val="24"/>
                <w:lang w:val="ru-RU"/>
              </w:rPr>
              <w:t>получение ответов на межведомственные запросы, формирование полного комплекта документов</w:t>
            </w:r>
          </w:p>
        </w:tc>
        <w:tc>
          <w:tcPr>
            <w:tcW w:w="1705" w:type="dxa"/>
          </w:tcPr>
          <w:p w:rsidR="00946205" w:rsidRPr="00AA32D0" w:rsidRDefault="00946205" w:rsidP="00CF2293">
            <w:pPr>
              <w:pStyle w:val="TableParagraph"/>
              <w:ind w:left="107" w:right="56"/>
              <w:rPr>
                <w:rFonts w:ascii="Arial" w:hAnsi="Arial" w:cs="Arial"/>
                <w:sz w:val="24"/>
                <w:szCs w:val="24"/>
                <w:lang w:val="ru-RU"/>
              </w:rPr>
            </w:pPr>
            <w:r w:rsidRPr="00AA32D0">
              <w:rPr>
                <w:rFonts w:ascii="Arial" w:hAnsi="Arial" w:cs="Arial"/>
                <w:sz w:val="24"/>
                <w:szCs w:val="24"/>
                <w:lang w:val="ru-RU"/>
              </w:rPr>
              <w:t xml:space="preserve">3 рабочих дня </w:t>
            </w:r>
            <w:r>
              <w:rPr>
                <w:rFonts w:ascii="Arial" w:hAnsi="Arial" w:cs="Arial"/>
                <w:sz w:val="24"/>
                <w:szCs w:val="24"/>
                <w:lang w:val="ru-RU"/>
              </w:rPr>
              <w:t>со дня направления межведомстве</w:t>
            </w:r>
            <w:r w:rsidRPr="00AA32D0">
              <w:rPr>
                <w:rFonts w:ascii="Arial" w:hAnsi="Arial" w:cs="Arial"/>
                <w:sz w:val="24"/>
                <w:szCs w:val="24"/>
                <w:lang w:val="ru-RU"/>
              </w:rPr>
              <w:t>нного запроса в орган или</w:t>
            </w:r>
          </w:p>
          <w:p w:rsidR="00946205" w:rsidRPr="00252CA0" w:rsidRDefault="00946205" w:rsidP="00CF2293">
            <w:pPr>
              <w:pStyle w:val="TableParagraph"/>
              <w:spacing w:line="250" w:lineRule="exact"/>
              <w:ind w:left="107"/>
              <w:rPr>
                <w:rFonts w:ascii="Arial" w:hAnsi="Arial" w:cs="Arial"/>
                <w:sz w:val="24"/>
                <w:szCs w:val="24"/>
                <w:lang w:val="ru-RU"/>
              </w:rPr>
            </w:pPr>
            <w:r w:rsidRPr="00252CA0">
              <w:rPr>
                <w:rFonts w:ascii="Arial" w:hAnsi="Arial" w:cs="Arial"/>
                <w:sz w:val="24"/>
                <w:szCs w:val="24"/>
                <w:lang w:val="ru-RU"/>
              </w:rPr>
              <w:t>организацию предоставляющие документ</w:t>
            </w:r>
          </w:p>
          <w:p w:rsidR="00946205" w:rsidRPr="00252CA0" w:rsidRDefault="00946205" w:rsidP="00CF2293">
            <w:pPr>
              <w:pStyle w:val="TableParagraph"/>
              <w:spacing w:line="246" w:lineRule="exact"/>
              <w:ind w:left="107"/>
              <w:rPr>
                <w:rFonts w:ascii="Arial" w:hAnsi="Arial" w:cs="Arial"/>
                <w:sz w:val="24"/>
                <w:szCs w:val="24"/>
                <w:lang w:val="ru-RU"/>
              </w:rPr>
            </w:pPr>
            <w:r w:rsidRPr="00252CA0">
              <w:rPr>
                <w:rFonts w:ascii="Arial" w:hAnsi="Arial" w:cs="Arial"/>
                <w:sz w:val="24"/>
                <w:szCs w:val="24"/>
                <w:lang w:val="ru-RU"/>
              </w:rPr>
              <w:t>и</w:t>
            </w:r>
          </w:p>
          <w:p w:rsidR="00946205" w:rsidRPr="00252CA0" w:rsidRDefault="00946205" w:rsidP="00CF2293">
            <w:pPr>
              <w:pStyle w:val="TableParagraph"/>
              <w:spacing w:line="246" w:lineRule="exact"/>
              <w:ind w:left="107"/>
              <w:rPr>
                <w:rFonts w:ascii="Arial" w:hAnsi="Arial" w:cs="Arial"/>
                <w:sz w:val="24"/>
                <w:szCs w:val="24"/>
                <w:lang w:val="ru-RU"/>
              </w:rPr>
            </w:pPr>
            <w:r w:rsidRPr="00252CA0">
              <w:rPr>
                <w:rFonts w:ascii="Arial" w:hAnsi="Arial" w:cs="Arial"/>
                <w:sz w:val="24"/>
                <w:szCs w:val="24"/>
                <w:lang w:val="ru-RU"/>
              </w:rPr>
              <w:t>информацию,</w:t>
            </w:r>
          </w:p>
          <w:p w:rsidR="00946205" w:rsidRPr="00252CA0" w:rsidRDefault="00946205" w:rsidP="00CF2293">
            <w:pPr>
              <w:pStyle w:val="TableParagraph"/>
              <w:spacing w:line="246" w:lineRule="exact"/>
              <w:ind w:left="107"/>
              <w:rPr>
                <w:rFonts w:ascii="Arial" w:hAnsi="Arial" w:cs="Arial"/>
                <w:sz w:val="24"/>
                <w:szCs w:val="24"/>
                <w:lang w:val="ru-RU"/>
              </w:rPr>
            </w:pPr>
            <w:r w:rsidRPr="00252CA0">
              <w:rPr>
                <w:rFonts w:ascii="Arial" w:hAnsi="Arial" w:cs="Arial"/>
                <w:sz w:val="24"/>
                <w:szCs w:val="24"/>
                <w:lang w:val="ru-RU"/>
              </w:rPr>
              <w:t>если иные</w:t>
            </w:r>
          </w:p>
          <w:p w:rsidR="00946205" w:rsidRPr="00252CA0" w:rsidRDefault="00946205" w:rsidP="00CF2293">
            <w:pPr>
              <w:pStyle w:val="TableParagraph"/>
              <w:spacing w:line="246" w:lineRule="exact"/>
              <w:ind w:left="107"/>
              <w:rPr>
                <w:rFonts w:ascii="Arial" w:hAnsi="Arial" w:cs="Arial"/>
                <w:sz w:val="24"/>
                <w:szCs w:val="24"/>
                <w:lang w:val="ru-RU"/>
              </w:rPr>
            </w:pPr>
            <w:r w:rsidRPr="00252CA0">
              <w:rPr>
                <w:rFonts w:ascii="Arial" w:hAnsi="Arial" w:cs="Arial"/>
                <w:sz w:val="24"/>
                <w:szCs w:val="24"/>
                <w:lang w:val="ru-RU"/>
              </w:rPr>
              <w:t>сроки не</w:t>
            </w:r>
          </w:p>
          <w:p w:rsidR="00946205" w:rsidRPr="00252CA0" w:rsidRDefault="00946205" w:rsidP="00CF2293">
            <w:pPr>
              <w:pStyle w:val="TableParagraph"/>
              <w:spacing w:line="246" w:lineRule="exact"/>
              <w:ind w:left="107"/>
              <w:rPr>
                <w:rFonts w:ascii="Arial" w:hAnsi="Arial" w:cs="Arial"/>
                <w:sz w:val="24"/>
                <w:szCs w:val="24"/>
                <w:lang w:val="ru-RU"/>
              </w:rPr>
            </w:pPr>
            <w:r w:rsidRPr="00252CA0">
              <w:rPr>
                <w:rFonts w:ascii="Arial" w:hAnsi="Arial" w:cs="Arial"/>
                <w:sz w:val="24"/>
                <w:szCs w:val="24"/>
                <w:lang w:val="ru-RU"/>
              </w:rPr>
              <w:t>предусмотрены</w:t>
            </w:r>
            <w:r>
              <w:rPr>
                <w:rFonts w:ascii="Arial" w:hAnsi="Arial" w:cs="Arial"/>
                <w:sz w:val="24"/>
                <w:szCs w:val="24"/>
                <w:lang w:val="ru-RU"/>
              </w:rPr>
              <w:t xml:space="preserve"> </w:t>
            </w:r>
            <w:r w:rsidRPr="00252CA0">
              <w:rPr>
                <w:rFonts w:ascii="Arial" w:hAnsi="Arial" w:cs="Arial"/>
                <w:sz w:val="24"/>
                <w:szCs w:val="24"/>
                <w:lang w:val="ru-RU"/>
              </w:rPr>
              <w:t>законодательством РФ и</w:t>
            </w:r>
          </w:p>
          <w:p w:rsidR="00946205" w:rsidRPr="00252CA0" w:rsidRDefault="00946205" w:rsidP="00CF2293">
            <w:pPr>
              <w:pStyle w:val="TableParagraph"/>
              <w:spacing w:line="261" w:lineRule="exact"/>
              <w:ind w:left="107"/>
              <w:rPr>
                <w:rFonts w:ascii="Arial" w:hAnsi="Arial" w:cs="Arial"/>
                <w:sz w:val="24"/>
                <w:szCs w:val="24"/>
                <w:lang w:val="ru-RU"/>
              </w:rPr>
            </w:pPr>
            <w:r w:rsidRPr="00AA32D0">
              <w:rPr>
                <w:rFonts w:ascii="Arial" w:hAnsi="Arial" w:cs="Arial"/>
                <w:sz w:val="24"/>
                <w:szCs w:val="24"/>
              </w:rPr>
              <w:t>субъекта РФ</w:t>
            </w:r>
          </w:p>
        </w:tc>
        <w:tc>
          <w:tcPr>
            <w:tcW w:w="1327" w:type="dxa"/>
          </w:tcPr>
          <w:p w:rsidR="00946205" w:rsidRPr="00AA32D0" w:rsidRDefault="00946205" w:rsidP="00CF2293">
            <w:pPr>
              <w:pStyle w:val="TableParagraph"/>
              <w:spacing w:line="246" w:lineRule="exact"/>
              <w:ind w:left="109"/>
              <w:rPr>
                <w:rFonts w:ascii="Arial" w:hAnsi="Arial" w:cs="Arial"/>
                <w:sz w:val="24"/>
                <w:szCs w:val="24"/>
              </w:rPr>
            </w:pPr>
          </w:p>
        </w:tc>
        <w:tc>
          <w:tcPr>
            <w:tcW w:w="2199" w:type="dxa"/>
          </w:tcPr>
          <w:p w:rsidR="00946205" w:rsidRPr="00AA32D0" w:rsidRDefault="00946205" w:rsidP="00CF2293">
            <w:pPr>
              <w:pStyle w:val="TableParagraph"/>
              <w:ind w:left="82" w:right="109"/>
              <w:rPr>
                <w:rFonts w:ascii="Arial" w:hAnsi="Arial" w:cs="Arial"/>
                <w:sz w:val="24"/>
                <w:szCs w:val="24"/>
                <w:lang w:val="ru-RU"/>
              </w:rPr>
            </w:pPr>
            <w:r w:rsidRPr="00AA32D0">
              <w:rPr>
                <w:rFonts w:ascii="Arial" w:hAnsi="Arial" w:cs="Arial"/>
                <w:sz w:val="24"/>
                <w:szCs w:val="24"/>
                <w:lang w:val="ru-RU"/>
              </w:rPr>
              <w:t>Уполномоченный орган) /ГИС/ ПГС / СМЭВ</w:t>
            </w:r>
          </w:p>
        </w:tc>
        <w:tc>
          <w:tcPr>
            <w:tcW w:w="1843" w:type="dxa"/>
          </w:tcPr>
          <w:p w:rsidR="00946205" w:rsidRPr="00AA32D0" w:rsidRDefault="00946205" w:rsidP="00CF2293">
            <w:pPr>
              <w:pStyle w:val="TableParagraph"/>
              <w:spacing w:line="272" w:lineRule="exact"/>
              <w:ind w:left="82"/>
              <w:rPr>
                <w:rFonts w:ascii="Arial" w:hAnsi="Arial" w:cs="Arial"/>
                <w:sz w:val="24"/>
                <w:szCs w:val="24"/>
              </w:rPr>
            </w:pPr>
            <w:r w:rsidRPr="00AA32D0">
              <w:rPr>
                <w:rFonts w:ascii="Arial" w:hAnsi="Arial" w:cs="Arial"/>
                <w:sz w:val="24"/>
                <w:szCs w:val="24"/>
              </w:rPr>
              <w:t>–</w:t>
            </w:r>
          </w:p>
        </w:tc>
        <w:tc>
          <w:tcPr>
            <w:tcW w:w="2532" w:type="dxa"/>
          </w:tcPr>
          <w:p w:rsidR="00946205" w:rsidRPr="00AA32D0" w:rsidRDefault="00946205" w:rsidP="00CF2293">
            <w:pPr>
              <w:pStyle w:val="TableParagraph"/>
              <w:ind w:left="80" w:right="609"/>
              <w:rPr>
                <w:rFonts w:ascii="Arial" w:hAnsi="Arial" w:cs="Arial"/>
                <w:sz w:val="24"/>
                <w:szCs w:val="24"/>
                <w:lang w:val="ru-RU"/>
              </w:rPr>
            </w:pPr>
            <w:r w:rsidRPr="00AA32D0">
              <w:rPr>
                <w:rFonts w:ascii="Arial" w:hAnsi="Arial" w:cs="Arial"/>
                <w:sz w:val="24"/>
                <w:szCs w:val="24"/>
                <w:lang w:val="ru-RU"/>
              </w:rPr>
              <w:t>получение документов (сведений), необходимых для предоставления государственной</w:t>
            </w:r>
          </w:p>
          <w:p w:rsidR="00946205" w:rsidRPr="00CB64FA" w:rsidRDefault="00946205" w:rsidP="00CF2293">
            <w:pPr>
              <w:pStyle w:val="TableParagraph"/>
              <w:spacing w:line="261" w:lineRule="exact"/>
              <w:ind w:left="80"/>
              <w:rPr>
                <w:rFonts w:ascii="Arial" w:hAnsi="Arial" w:cs="Arial"/>
                <w:sz w:val="24"/>
                <w:szCs w:val="24"/>
                <w:lang w:val="ru-RU"/>
              </w:rPr>
            </w:pPr>
            <w:r w:rsidRPr="00AA32D0">
              <w:rPr>
                <w:rFonts w:ascii="Arial" w:hAnsi="Arial" w:cs="Arial"/>
                <w:sz w:val="24"/>
                <w:szCs w:val="24"/>
              </w:rPr>
              <w:t>(муниципальной)</w:t>
            </w:r>
            <w:r>
              <w:rPr>
                <w:rFonts w:ascii="Arial" w:hAnsi="Arial" w:cs="Arial"/>
                <w:sz w:val="24"/>
                <w:szCs w:val="24"/>
                <w:lang w:val="ru-RU"/>
              </w:rPr>
              <w:t xml:space="preserve"> услуги</w:t>
            </w:r>
          </w:p>
        </w:tc>
      </w:tr>
      <w:tr w:rsidR="00946205" w:rsidRPr="00AA32D0" w:rsidTr="00CF2293">
        <w:trPr>
          <w:trHeight w:val="352"/>
        </w:trPr>
        <w:tc>
          <w:tcPr>
            <w:tcW w:w="15603" w:type="dxa"/>
            <w:gridSpan w:val="7"/>
            <w:tcBorders>
              <w:top w:val="single" w:sz="4" w:space="0" w:color="auto"/>
              <w:bottom w:val="nil"/>
            </w:tcBorders>
          </w:tcPr>
          <w:p w:rsidR="00946205" w:rsidRPr="00AA32D0" w:rsidRDefault="00946205" w:rsidP="00CF2293">
            <w:pPr>
              <w:pStyle w:val="TableParagraph"/>
              <w:ind w:left="80" w:right="609"/>
              <w:jc w:val="center"/>
              <w:rPr>
                <w:rFonts w:ascii="Arial" w:hAnsi="Arial" w:cs="Arial"/>
                <w:sz w:val="24"/>
                <w:szCs w:val="24"/>
                <w:lang w:val="ru-RU"/>
              </w:rPr>
            </w:pPr>
            <w:r w:rsidRPr="00AA32D0">
              <w:rPr>
                <w:rFonts w:ascii="Arial" w:hAnsi="Arial" w:cs="Arial"/>
                <w:sz w:val="24"/>
                <w:szCs w:val="24"/>
              </w:rPr>
              <w:t>3. Рассмотрение документов и сведений</w:t>
            </w:r>
          </w:p>
        </w:tc>
      </w:tr>
      <w:tr w:rsidR="00946205" w:rsidRPr="00B00DB1" w:rsidTr="00CF2293">
        <w:trPr>
          <w:trHeight w:val="1933"/>
        </w:trPr>
        <w:tc>
          <w:tcPr>
            <w:tcW w:w="2271" w:type="dxa"/>
            <w:tcBorders>
              <w:top w:val="single" w:sz="4" w:space="0" w:color="auto"/>
              <w:bottom w:val="nil"/>
            </w:tcBorders>
          </w:tcPr>
          <w:p w:rsidR="00946205" w:rsidRPr="00AA32D0" w:rsidRDefault="00946205" w:rsidP="00CF2293">
            <w:pPr>
              <w:rPr>
                <w:rFonts w:ascii="Arial" w:hAnsi="Arial" w:cs="Arial"/>
                <w:lang w:val="ru-RU"/>
              </w:rPr>
            </w:pPr>
            <w:r w:rsidRPr="00AA32D0">
              <w:rPr>
                <w:rFonts w:ascii="Arial" w:hAnsi="Arial" w:cs="Arial"/>
                <w:lang w:val="ru-RU"/>
              </w:rPr>
              <w:t>пакет зарегистрированны х документов, поступивших должностному лицу, ответственному за предоставление государственной (муниципальной) услуги</w:t>
            </w:r>
          </w:p>
        </w:tc>
        <w:tc>
          <w:tcPr>
            <w:tcW w:w="3726" w:type="dxa"/>
          </w:tcPr>
          <w:p w:rsidR="00946205" w:rsidRPr="00AA32D0" w:rsidRDefault="00946205" w:rsidP="00CF2293">
            <w:pPr>
              <w:pStyle w:val="TableParagraph"/>
              <w:ind w:left="107" w:right="637"/>
              <w:rPr>
                <w:rFonts w:ascii="Arial" w:hAnsi="Arial" w:cs="Arial"/>
                <w:sz w:val="24"/>
                <w:szCs w:val="24"/>
                <w:lang w:val="ru-RU"/>
              </w:rPr>
            </w:pPr>
            <w:r w:rsidRPr="00AA32D0">
              <w:rPr>
                <w:rFonts w:ascii="Arial" w:hAnsi="Arial" w:cs="Arial"/>
                <w:sz w:val="24"/>
                <w:szCs w:val="24"/>
                <w:lang w:val="ru-RU"/>
              </w:rPr>
              <w:t>Проверка соответствия документов и сведений требованиям нормативных правовых актов предоставления государственной (муниципальной) услуги</w:t>
            </w:r>
          </w:p>
        </w:tc>
        <w:tc>
          <w:tcPr>
            <w:tcW w:w="1705" w:type="dxa"/>
          </w:tcPr>
          <w:p w:rsidR="00946205" w:rsidRPr="00AA32D0" w:rsidRDefault="00946205" w:rsidP="00CF2293">
            <w:pPr>
              <w:pStyle w:val="TableParagraph"/>
              <w:ind w:left="107" w:right="56"/>
              <w:rPr>
                <w:rFonts w:ascii="Arial" w:hAnsi="Arial" w:cs="Arial"/>
                <w:sz w:val="24"/>
                <w:szCs w:val="24"/>
                <w:lang w:val="ru-RU"/>
              </w:rPr>
            </w:pPr>
            <w:r w:rsidRPr="00AA32D0">
              <w:rPr>
                <w:rFonts w:ascii="Arial" w:hAnsi="Arial" w:cs="Arial"/>
                <w:sz w:val="24"/>
                <w:szCs w:val="24"/>
              </w:rPr>
              <w:t>До 4 рабочих дней</w:t>
            </w:r>
          </w:p>
        </w:tc>
        <w:tc>
          <w:tcPr>
            <w:tcW w:w="1327" w:type="dxa"/>
          </w:tcPr>
          <w:p w:rsidR="00946205" w:rsidRPr="001B175E" w:rsidRDefault="00946205" w:rsidP="00CF2293">
            <w:pPr>
              <w:pStyle w:val="TableParagraph"/>
              <w:spacing w:line="246" w:lineRule="exact"/>
              <w:ind w:left="109"/>
              <w:rPr>
                <w:rFonts w:ascii="Arial" w:hAnsi="Arial" w:cs="Arial"/>
                <w:sz w:val="24"/>
                <w:szCs w:val="24"/>
                <w:lang w:val="ru-RU"/>
              </w:rPr>
            </w:pPr>
            <w:r w:rsidRPr="00AA32D0">
              <w:rPr>
                <w:rFonts w:ascii="Arial" w:hAnsi="Arial" w:cs="Arial"/>
                <w:sz w:val="24"/>
                <w:szCs w:val="24"/>
                <w:lang w:val="ru-RU"/>
              </w:rPr>
              <w:t>должностн ое лицо Уполномо ченного органа, ответствен ное за предостав ление государств енно (муниципа льной) услуги</w:t>
            </w:r>
          </w:p>
        </w:tc>
        <w:tc>
          <w:tcPr>
            <w:tcW w:w="2199" w:type="dxa"/>
          </w:tcPr>
          <w:p w:rsidR="00946205" w:rsidRPr="00AA32D0" w:rsidRDefault="00946205" w:rsidP="00CF2293">
            <w:pPr>
              <w:pStyle w:val="TableParagraph"/>
              <w:ind w:left="82" w:right="109"/>
              <w:rPr>
                <w:rFonts w:ascii="Arial" w:hAnsi="Arial" w:cs="Arial"/>
                <w:sz w:val="24"/>
                <w:szCs w:val="24"/>
                <w:lang w:val="ru-RU"/>
              </w:rPr>
            </w:pPr>
            <w:r w:rsidRPr="00AA32D0">
              <w:rPr>
                <w:rFonts w:ascii="Arial" w:hAnsi="Arial" w:cs="Arial"/>
                <w:sz w:val="24"/>
                <w:szCs w:val="24"/>
              </w:rPr>
              <w:t>Уполномоченный орган) / ГИС / ПГС</w:t>
            </w:r>
          </w:p>
        </w:tc>
        <w:tc>
          <w:tcPr>
            <w:tcW w:w="1843" w:type="dxa"/>
          </w:tcPr>
          <w:p w:rsidR="00946205" w:rsidRPr="00AA32D0" w:rsidRDefault="00946205" w:rsidP="00CF2293">
            <w:pPr>
              <w:pStyle w:val="TableParagraph"/>
              <w:ind w:left="104" w:right="110"/>
              <w:rPr>
                <w:rFonts w:ascii="Arial" w:hAnsi="Arial" w:cs="Arial"/>
                <w:sz w:val="24"/>
                <w:szCs w:val="24"/>
                <w:lang w:val="ru-RU"/>
              </w:rPr>
            </w:pPr>
            <w:r w:rsidRPr="00AA32D0">
              <w:rPr>
                <w:rFonts w:ascii="Arial" w:hAnsi="Arial" w:cs="Arial"/>
                <w:sz w:val="24"/>
                <w:szCs w:val="24"/>
                <w:lang w:val="ru-RU"/>
              </w:rPr>
              <w:t>о</w:t>
            </w:r>
            <w:r>
              <w:rPr>
                <w:rFonts w:ascii="Arial" w:hAnsi="Arial" w:cs="Arial"/>
                <w:sz w:val="24"/>
                <w:szCs w:val="24"/>
                <w:lang w:val="ru-RU"/>
              </w:rPr>
              <w:t>снования отказа в предоставлении государственно</w:t>
            </w:r>
            <w:r w:rsidRPr="00AA32D0">
              <w:rPr>
                <w:rFonts w:ascii="Arial" w:hAnsi="Arial" w:cs="Arial"/>
                <w:sz w:val="24"/>
                <w:szCs w:val="24"/>
                <w:lang w:val="ru-RU"/>
              </w:rPr>
              <w:t>й (муниципал</w:t>
            </w:r>
            <w:r>
              <w:rPr>
                <w:rFonts w:ascii="Arial" w:hAnsi="Arial" w:cs="Arial"/>
                <w:sz w:val="24"/>
                <w:szCs w:val="24"/>
                <w:lang w:val="ru-RU"/>
              </w:rPr>
              <w:t>ьной) услуги, предусмотренн</w:t>
            </w:r>
            <w:r w:rsidRPr="00AA32D0">
              <w:rPr>
                <w:rFonts w:ascii="Arial" w:hAnsi="Arial" w:cs="Arial"/>
                <w:sz w:val="24"/>
                <w:szCs w:val="24"/>
                <w:lang w:val="ru-RU"/>
              </w:rPr>
              <w:t>ые пунктом 2.20</w:t>
            </w:r>
          </w:p>
          <w:p w:rsidR="00946205" w:rsidRPr="001B175E" w:rsidRDefault="00946205" w:rsidP="00CF2293">
            <w:pPr>
              <w:pStyle w:val="TableParagraph"/>
              <w:spacing w:line="272" w:lineRule="exact"/>
              <w:ind w:left="82"/>
              <w:rPr>
                <w:rFonts w:ascii="Arial" w:hAnsi="Arial" w:cs="Arial"/>
                <w:sz w:val="24"/>
                <w:szCs w:val="24"/>
                <w:lang w:val="ru-RU"/>
              </w:rPr>
            </w:pPr>
            <w:r w:rsidRPr="00AA32D0">
              <w:rPr>
                <w:rFonts w:ascii="Arial" w:hAnsi="Arial" w:cs="Arial"/>
                <w:sz w:val="24"/>
                <w:szCs w:val="24"/>
              </w:rPr>
              <w:t>Административ ного регламента</w:t>
            </w:r>
          </w:p>
        </w:tc>
        <w:tc>
          <w:tcPr>
            <w:tcW w:w="2532" w:type="dxa"/>
          </w:tcPr>
          <w:p w:rsidR="00946205" w:rsidRPr="00AA32D0" w:rsidRDefault="00946205" w:rsidP="00CF2293">
            <w:pPr>
              <w:pStyle w:val="TableParagraph"/>
              <w:ind w:left="80" w:right="609"/>
              <w:rPr>
                <w:rFonts w:ascii="Arial" w:hAnsi="Arial" w:cs="Arial"/>
                <w:sz w:val="24"/>
                <w:szCs w:val="24"/>
                <w:lang w:val="ru-RU"/>
              </w:rPr>
            </w:pPr>
            <w:r w:rsidRPr="00AA32D0">
              <w:rPr>
                <w:rFonts w:ascii="Arial" w:hAnsi="Arial" w:cs="Arial"/>
                <w:sz w:val="24"/>
                <w:szCs w:val="24"/>
                <w:lang w:val="ru-RU"/>
              </w:rPr>
              <w:t>проект результа</w:t>
            </w:r>
            <w:r>
              <w:rPr>
                <w:rFonts w:ascii="Arial" w:hAnsi="Arial" w:cs="Arial"/>
                <w:sz w:val="24"/>
                <w:szCs w:val="24"/>
                <w:lang w:val="ru-RU"/>
              </w:rPr>
              <w:t>та предоставления государственно</w:t>
            </w:r>
            <w:r w:rsidRPr="00AA32D0">
              <w:rPr>
                <w:rFonts w:ascii="Arial" w:hAnsi="Arial" w:cs="Arial"/>
                <w:sz w:val="24"/>
                <w:szCs w:val="24"/>
                <w:lang w:val="ru-RU"/>
              </w:rPr>
              <w:t>й (муниципальной) услуги</w:t>
            </w:r>
          </w:p>
        </w:tc>
      </w:tr>
      <w:tr w:rsidR="00946205" w:rsidRPr="001B175E" w:rsidTr="00CF2293">
        <w:trPr>
          <w:trHeight w:val="229"/>
        </w:trPr>
        <w:tc>
          <w:tcPr>
            <w:tcW w:w="15603" w:type="dxa"/>
            <w:gridSpan w:val="7"/>
            <w:tcBorders>
              <w:top w:val="single" w:sz="4" w:space="0" w:color="auto"/>
            </w:tcBorders>
          </w:tcPr>
          <w:p w:rsidR="00946205" w:rsidRPr="00AA32D0" w:rsidRDefault="00946205" w:rsidP="00CF2293">
            <w:pPr>
              <w:pStyle w:val="TableParagraph"/>
              <w:ind w:left="80" w:right="609"/>
              <w:jc w:val="center"/>
              <w:rPr>
                <w:rFonts w:ascii="Arial" w:hAnsi="Arial" w:cs="Arial"/>
                <w:sz w:val="24"/>
                <w:szCs w:val="24"/>
                <w:lang w:val="ru-RU"/>
              </w:rPr>
            </w:pPr>
            <w:r w:rsidRPr="00AA32D0">
              <w:rPr>
                <w:rFonts w:ascii="Arial" w:hAnsi="Arial" w:cs="Arial"/>
                <w:sz w:val="24"/>
                <w:szCs w:val="24"/>
              </w:rPr>
              <w:t>4. Принятие решения</w:t>
            </w:r>
          </w:p>
        </w:tc>
      </w:tr>
    </w:tbl>
    <w:p w:rsidR="00946205" w:rsidRPr="001B175E" w:rsidRDefault="00946205" w:rsidP="00946205">
      <w:pPr>
        <w:spacing w:line="261" w:lineRule="exact"/>
        <w:rPr>
          <w:rFonts w:ascii="Arial" w:hAnsi="Arial" w:cs="Arial"/>
        </w:rPr>
        <w:sectPr w:rsidR="00946205" w:rsidRPr="001B175E">
          <w:pgSz w:w="16840" w:h="11910" w:orient="landscape"/>
          <w:pgMar w:top="1100" w:right="380" w:bottom="280" w:left="600" w:header="720" w:footer="720" w:gutter="0"/>
          <w:cols w:space="720"/>
        </w:sectPr>
      </w:pPr>
    </w:p>
    <w:p w:rsidR="00946205" w:rsidRPr="00AA32D0" w:rsidRDefault="00946205" w:rsidP="00946205">
      <w:pPr>
        <w:pStyle w:val="a8"/>
        <w:spacing w:before="10" w:after="1"/>
        <w:jc w:val="left"/>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3726"/>
        <w:gridCol w:w="1710"/>
        <w:gridCol w:w="1345"/>
        <w:gridCol w:w="2200"/>
        <w:gridCol w:w="1842"/>
        <w:gridCol w:w="2548"/>
      </w:tblGrid>
      <w:tr w:rsidR="00946205" w:rsidRPr="00B00DB1" w:rsidTr="00CF2293">
        <w:trPr>
          <w:trHeight w:val="1110"/>
        </w:trPr>
        <w:tc>
          <w:tcPr>
            <w:tcW w:w="2271" w:type="dxa"/>
            <w:vMerge w:val="restart"/>
            <w:tcBorders>
              <w:bottom w:val="nil"/>
            </w:tcBorders>
          </w:tcPr>
          <w:p w:rsidR="00946205" w:rsidRPr="00AA32D0" w:rsidRDefault="00946205" w:rsidP="00CF2293">
            <w:pPr>
              <w:pStyle w:val="TableParagraph"/>
              <w:ind w:left="143" w:right="248"/>
              <w:rPr>
                <w:rFonts w:ascii="Arial" w:hAnsi="Arial" w:cs="Arial"/>
                <w:sz w:val="24"/>
                <w:szCs w:val="24"/>
                <w:lang w:val="ru-RU"/>
              </w:rPr>
            </w:pPr>
            <w:r w:rsidRPr="00AA32D0">
              <w:rPr>
                <w:rFonts w:ascii="Arial" w:hAnsi="Arial" w:cs="Arial"/>
                <w:sz w:val="24"/>
                <w:szCs w:val="24"/>
                <w:lang w:val="ru-RU"/>
              </w:rPr>
              <w:t>проект результата предоставления государственной (муниципальной) услуги</w:t>
            </w:r>
          </w:p>
        </w:tc>
        <w:tc>
          <w:tcPr>
            <w:tcW w:w="3726" w:type="dxa"/>
          </w:tcPr>
          <w:p w:rsidR="00946205" w:rsidRPr="00AA32D0" w:rsidRDefault="00946205" w:rsidP="00CF2293">
            <w:pPr>
              <w:pStyle w:val="TableParagraph"/>
              <w:ind w:left="107" w:right="176"/>
              <w:rPr>
                <w:rFonts w:ascii="Arial" w:hAnsi="Arial" w:cs="Arial"/>
                <w:sz w:val="24"/>
                <w:szCs w:val="24"/>
                <w:lang w:val="ru-RU"/>
              </w:rPr>
            </w:pPr>
            <w:r w:rsidRPr="00AA32D0">
              <w:rPr>
                <w:rFonts w:ascii="Arial" w:hAnsi="Arial" w:cs="Arial"/>
                <w:sz w:val="24"/>
                <w:szCs w:val="24"/>
                <w:lang w:val="ru-RU"/>
              </w:rPr>
              <w:t>Принятие решения о предоставления государственной (муниципальной) услуги</w:t>
            </w:r>
          </w:p>
        </w:tc>
        <w:tc>
          <w:tcPr>
            <w:tcW w:w="1710" w:type="dxa"/>
            <w:vMerge w:val="restart"/>
          </w:tcPr>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rPr>
                <w:rFonts w:ascii="Arial" w:hAnsi="Arial" w:cs="Arial"/>
                <w:b/>
                <w:sz w:val="24"/>
                <w:szCs w:val="24"/>
                <w:lang w:val="ru-RU"/>
              </w:rPr>
            </w:pPr>
          </w:p>
          <w:p w:rsidR="00946205" w:rsidRPr="00AA32D0" w:rsidRDefault="00946205" w:rsidP="00CF2293">
            <w:pPr>
              <w:pStyle w:val="TableParagraph"/>
              <w:spacing w:before="6"/>
              <w:rPr>
                <w:rFonts w:ascii="Arial" w:hAnsi="Arial" w:cs="Arial"/>
                <w:b/>
                <w:sz w:val="24"/>
                <w:szCs w:val="24"/>
                <w:lang w:val="ru-RU"/>
              </w:rPr>
            </w:pPr>
          </w:p>
          <w:p w:rsidR="00946205" w:rsidRPr="00AA32D0" w:rsidRDefault="00946205" w:rsidP="00CF2293">
            <w:pPr>
              <w:pStyle w:val="TableParagraph"/>
              <w:ind w:left="107"/>
              <w:rPr>
                <w:rFonts w:ascii="Arial" w:hAnsi="Arial" w:cs="Arial"/>
                <w:sz w:val="24"/>
                <w:szCs w:val="24"/>
              </w:rPr>
            </w:pPr>
            <w:r w:rsidRPr="00AA32D0">
              <w:rPr>
                <w:rFonts w:ascii="Arial" w:hAnsi="Arial" w:cs="Arial"/>
                <w:sz w:val="24"/>
                <w:szCs w:val="24"/>
              </w:rPr>
              <w:t>До 1 часа</w:t>
            </w:r>
          </w:p>
        </w:tc>
        <w:tc>
          <w:tcPr>
            <w:tcW w:w="1345" w:type="dxa"/>
            <w:vMerge w:val="restart"/>
          </w:tcPr>
          <w:p w:rsidR="00946205" w:rsidRPr="00AA32D0" w:rsidRDefault="00946205" w:rsidP="00CF2293">
            <w:pPr>
              <w:pStyle w:val="TableParagraph"/>
              <w:ind w:left="108" w:right="90"/>
              <w:rPr>
                <w:rFonts w:ascii="Arial" w:hAnsi="Arial" w:cs="Arial"/>
                <w:sz w:val="24"/>
                <w:szCs w:val="24"/>
                <w:lang w:val="ru-RU"/>
              </w:rPr>
            </w:pPr>
            <w:r w:rsidRPr="00AA32D0">
              <w:rPr>
                <w:rFonts w:ascii="Arial" w:hAnsi="Arial" w:cs="Arial"/>
                <w:sz w:val="24"/>
                <w:szCs w:val="24"/>
                <w:lang w:val="ru-RU"/>
              </w:rPr>
              <w:t>должностн ое лицо Уполномо ченного органа, ответствен ное за предостав ление государств енной (муниципа льной) услуги; Руководит ель Уполномо ченного органа)ил и иное уполномо</w:t>
            </w:r>
          </w:p>
          <w:p w:rsidR="00946205" w:rsidRPr="00AA32D0" w:rsidRDefault="00946205" w:rsidP="00CF2293">
            <w:pPr>
              <w:pStyle w:val="TableParagraph"/>
              <w:spacing w:line="270" w:lineRule="atLeast"/>
              <w:ind w:left="108" w:right="156"/>
              <w:rPr>
                <w:rFonts w:ascii="Arial" w:hAnsi="Arial" w:cs="Arial"/>
                <w:sz w:val="24"/>
                <w:szCs w:val="24"/>
              </w:rPr>
            </w:pPr>
            <w:r w:rsidRPr="00AA32D0">
              <w:rPr>
                <w:rFonts w:ascii="Arial" w:hAnsi="Arial" w:cs="Arial"/>
                <w:sz w:val="24"/>
                <w:szCs w:val="24"/>
              </w:rPr>
              <w:t>ченное им лицо</w:t>
            </w:r>
          </w:p>
        </w:tc>
        <w:tc>
          <w:tcPr>
            <w:tcW w:w="2200" w:type="dxa"/>
            <w:vMerge w:val="restart"/>
          </w:tcPr>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rPr>
                <w:rFonts w:ascii="Arial" w:hAnsi="Arial" w:cs="Arial"/>
                <w:b/>
                <w:sz w:val="24"/>
                <w:szCs w:val="24"/>
              </w:rPr>
            </w:pPr>
          </w:p>
          <w:p w:rsidR="00946205" w:rsidRPr="00AA32D0" w:rsidRDefault="00946205" w:rsidP="00CF2293">
            <w:pPr>
              <w:pStyle w:val="TableParagraph"/>
              <w:spacing w:before="203"/>
              <w:ind w:left="107" w:right="92"/>
              <w:rPr>
                <w:rFonts w:ascii="Arial" w:hAnsi="Arial" w:cs="Arial"/>
                <w:sz w:val="24"/>
                <w:szCs w:val="24"/>
              </w:rPr>
            </w:pPr>
            <w:r w:rsidRPr="00AA32D0">
              <w:rPr>
                <w:rFonts w:ascii="Arial" w:hAnsi="Arial" w:cs="Arial"/>
                <w:sz w:val="24"/>
                <w:szCs w:val="24"/>
              </w:rPr>
              <w:t>Уполномоченный орган) / ГИС / ПГС</w:t>
            </w:r>
          </w:p>
        </w:tc>
        <w:tc>
          <w:tcPr>
            <w:tcW w:w="1842" w:type="dxa"/>
            <w:vMerge w:val="restart"/>
          </w:tcPr>
          <w:p w:rsidR="00946205" w:rsidRPr="00AA32D0" w:rsidRDefault="00946205" w:rsidP="00CF2293">
            <w:pPr>
              <w:pStyle w:val="TableParagraph"/>
              <w:spacing w:line="270" w:lineRule="exact"/>
              <w:ind w:left="104"/>
              <w:rPr>
                <w:rFonts w:ascii="Arial" w:hAnsi="Arial" w:cs="Arial"/>
                <w:sz w:val="24"/>
                <w:szCs w:val="24"/>
              </w:rPr>
            </w:pPr>
            <w:r w:rsidRPr="00AA32D0">
              <w:rPr>
                <w:rFonts w:ascii="Arial" w:hAnsi="Arial" w:cs="Arial"/>
                <w:sz w:val="24"/>
                <w:szCs w:val="24"/>
              </w:rPr>
              <w:t>–</w:t>
            </w:r>
          </w:p>
        </w:tc>
        <w:tc>
          <w:tcPr>
            <w:tcW w:w="2548" w:type="dxa"/>
            <w:vMerge w:val="restart"/>
          </w:tcPr>
          <w:p w:rsidR="00946205" w:rsidRPr="00AA32D0" w:rsidRDefault="00946205" w:rsidP="00CF2293">
            <w:pPr>
              <w:pStyle w:val="TableParagraph"/>
              <w:ind w:left="105" w:right="212"/>
              <w:rPr>
                <w:rFonts w:ascii="Arial" w:hAnsi="Arial" w:cs="Arial"/>
                <w:sz w:val="24"/>
                <w:szCs w:val="24"/>
                <w:lang w:val="ru-RU"/>
              </w:rPr>
            </w:pPr>
            <w:r w:rsidRPr="00AA32D0">
              <w:rPr>
                <w:rFonts w:ascii="Arial" w:hAnsi="Arial" w:cs="Arial"/>
                <w:sz w:val="24"/>
                <w:szCs w:val="24"/>
                <w:lang w:val="ru-RU"/>
              </w:rPr>
              <w:t>Результат предоставления государственной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946205" w:rsidRPr="00B00DB1" w:rsidTr="00CF2293">
        <w:trPr>
          <w:trHeight w:val="5227"/>
        </w:trPr>
        <w:tc>
          <w:tcPr>
            <w:tcW w:w="2271" w:type="dxa"/>
            <w:vMerge/>
            <w:tcBorders>
              <w:top w:val="nil"/>
              <w:bottom w:val="nil"/>
            </w:tcBorders>
          </w:tcPr>
          <w:p w:rsidR="00946205" w:rsidRPr="00AA32D0" w:rsidRDefault="00946205" w:rsidP="00CF2293">
            <w:pPr>
              <w:rPr>
                <w:rFonts w:ascii="Arial" w:hAnsi="Arial" w:cs="Arial"/>
                <w:lang w:val="ru-RU"/>
              </w:rPr>
            </w:pPr>
          </w:p>
        </w:tc>
        <w:tc>
          <w:tcPr>
            <w:tcW w:w="3726" w:type="dxa"/>
          </w:tcPr>
          <w:p w:rsidR="00946205" w:rsidRPr="00AA32D0" w:rsidRDefault="00946205" w:rsidP="00CF2293">
            <w:pPr>
              <w:pStyle w:val="TableParagraph"/>
              <w:ind w:left="107" w:right="158"/>
              <w:rPr>
                <w:rFonts w:ascii="Arial" w:hAnsi="Arial" w:cs="Arial"/>
                <w:sz w:val="24"/>
                <w:szCs w:val="24"/>
                <w:lang w:val="ru-RU"/>
              </w:rPr>
            </w:pPr>
            <w:r w:rsidRPr="00AA32D0">
              <w:rPr>
                <w:rFonts w:ascii="Arial" w:hAnsi="Arial" w:cs="Arial"/>
                <w:sz w:val="24"/>
                <w:szCs w:val="24"/>
                <w:lang w:val="ru-RU"/>
              </w:rPr>
              <w:t>Формирование решения о предоставлении государственной (муниципальной) услуги</w:t>
            </w:r>
          </w:p>
        </w:tc>
        <w:tc>
          <w:tcPr>
            <w:tcW w:w="1710" w:type="dxa"/>
            <w:vMerge/>
            <w:tcBorders>
              <w:top w:val="nil"/>
            </w:tcBorders>
          </w:tcPr>
          <w:p w:rsidR="00946205" w:rsidRPr="00AA32D0" w:rsidRDefault="00946205" w:rsidP="00CF2293">
            <w:pPr>
              <w:rPr>
                <w:rFonts w:ascii="Arial" w:hAnsi="Arial" w:cs="Arial"/>
                <w:lang w:val="ru-RU"/>
              </w:rPr>
            </w:pPr>
          </w:p>
        </w:tc>
        <w:tc>
          <w:tcPr>
            <w:tcW w:w="1345" w:type="dxa"/>
            <w:vMerge/>
            <w:tcBorders>
              <w:top w:val="nil"/>
            </w:tcBorders>
          </w:tcPr>
          <w:p w:rsidR="00946205" w:rsidRPr="00AA32D0" w:rsidRDefault="00946205" w:rsidP="00CF2293">
            <w:pPr>
              <w:rPr>
                <w:rFonts w:ascii="Arial" w:hAnsi="Arial" w:cs="Arial"/>
                <w:lang w:val="ru-RU"/>
              </w:rPr>
            </w:pPr>
          </w:p>
        </w:tc>
        <w:tc>
          <w:tcPr>
            <w:tcW w:w="2200" w:type="dxa"/>
            <w:vMerge/>
            <w:tcBorders>
              <w:top w:val="nil"/>
            </w:tcBorders>
          </w:tcPr>
          <w:p w:rsidR="00946205" w:rsidRPr="00AA32D0" w:rsidRDefault="00946205" w:rsidP="00CF2293">
            <w:pPr>
              <w:rPr>
                <w:rFonts w:ascii="Arial" w:hAnsi="Arial" w:cs="Arial"/>
                <w:lang w:val="ru-RU"/>
              </w:rPr>
            </w:pPr>
          </w:p>
        </w:tc>
        <w:tc>
          <w:tcPr>
            <w:tcW w:w="1842" w:type="dxa"/>
            <w:vMerge/>
            <w:tcBorders>
              <w:top w:val="nil"/>
            </w:tcBorders>
          </w:tcPr>
          <w:p w:rsidR="00946205" w:rsidRPr="00AA32D0" w:rsidRDefault="00946205" w:rsidP="00CF2293">
            <w:pPr>
              <w:rPr>
                <w:rFonts w:ascii="Arial" w:hAnsi="Arial" w:cs="Arial"/>
                <w:lang w:val="ru-RU"/>
              </w:rPr>
            </w:pPr>
          </w:p>
        </w:tc>
        <w:tc>
          <w:tcPr>
            <w:tcW w:w="2548" w:type="dxa"/>
            <w:vMerge/>
            <w:tcBorders>
              <w:top w:val="nil"/>
            </w:tcBorders>
          </w:tcPr>
          <w:p w:rsidR="00946205" w:rsidRPr="00AA32D0" w:rsidRDefault="00946205" w:rsidP="00CF2293">
            <w:pPr>
              <w:rPr>
                <w:rFonts w:ascii="Arial" w:hAnsi="Arial" w:cs="Arial"/>
                <w:lang w:val="ru-RU"/>
              </w:rPr>
            </w:pPr>
          </w:p>
        </w:tc>
      </w:tr>
      <w:tr w:rsidR="00946205" w:rsidRPr="00AA32D0" w:rsidTr="00CF2293">
        <w:trPr>
          <w:trHeight w:val="3250"/>
        </w:trPr>
        <w:tc>
          <w:tcPr>
            <w:tcW w:w="2271" w:type="dxa"/>
            <w:vMerge w:val="restart"/>
          </w:tcPr>
          <w:p w:rsidR="00946205" w:rsidRPr="00B00DB1" w:rsidRDefault="00946205" w:rsidP="00CF2293">
            <w:pPr>
              <w:pStyle w:val="TableParagraph"/>
              <w:rPr>
                <w:rFonts w:ascii="Arial" w:hAnsi="Arial" w:cs="Arial"/>
                <w:sz w:val="24"/>
                <w:szCs w:val="24"/>
                <w:lang w:val="ru-RU"/>
              </w:rPr>
            </w:pPr>
          </w:p>
        </w:tc>
        <w:tc>
          <w:tcPr>
            <w:tcW w:w="3726" w:type="dxa"/>
          </w:tcPr>
          <w:p w:rsidR="00946205" w:rsidRPr="00AA32D0" w:rsidRDefault="00946205" w:rsidP="00CF2293">
            <w:pPr>
              <w:pStyle w:val="TableParagraph"/>
              <w:spacing w:line="250" w:lineRule="exact"/>
              <w:ind w:left="107"/>
              <w:rPr>
                <w:rFonts w:ascii="Arial" w:hAnsi="Arial" w:cs="Arial"/>
                <w:sz w:val="24"/>
                <w:szCs w:val="24"/>
                <w:lang w:val="ru-RU"/>
              </w:rPr>
            </w:pPr>
            <w:r w:rsidRPr="00AA32D0">
              <w:rPr>
                <w:rFonts w:ascii="Arial" w:hAnsi="Arial" w:cs="Arial"/>
                <w:sz w:val="24"/>
                <w:szCs w:val="24"/>
                <w:lang w:val="ru-RU"/>
              </w:rPr>
              <w:t>Принятие решения об отказе в</w:t>
            </w:r>
          </w:p>
          <w:p w:rsidR="00946205" w:rsidRPr="00AA32D0" w:rsidRDefault="00946205" w:rsidP="00CF2293">
            <w:pPr>
              <w:pStyle w:val="TableParagraph"/>
              <w:spacing w:line="246" w:lineRule="exact"/>
              <w:ind w:left="107"/>
              <w:rPr>
                <w:rFonts w:ascii="Arial" w:hAnsi="Arial" w:cs="Arial"/>
                <w:sz w:val="24"/>
                <w:szCs w:val="24"/>
                <w:lang w:val="ru-RU"/>
              </w:rPr>
            </w:pPr>
            <w:r w:rsidRPr="00B00DB1">
              <w:rPr>
                <w:rFonts w:ascii="Arial" w:hAnsi="Arial" w:cs="Arial"/>
                <w:sz w:val="24"/>
                <w:szCs w:val="24"/>
                <w:lang w:val="ru-RU"/>
              </w:rPr>
              <w:t>предоставлении услуги</w:t>
            </w:r>
          </w:p>
        </w:tc>
        <w:tc>
          <w:tcPr>
            <w:tcW w:w="1710" w:type="dxa"/>
            <w:vMerge w:val="restart"/>
          </w:tcPr>
          <w:p w:rsidR="00946205" w:rsidRPr="00AA32D0" w:rsidRDefault="00946205" w:rsidP="00CF2293">
            <w:pPr>
              <w:pStyle w:val="TableParagraph"/>
              <w:rPr>
                <w:rFonts w:ascii="Arial" w:hAnsi="Arial" w:cs="Arial"/>
                <w:sz w:val="24"/>
                <w:szCs w:val="24"/>
                <w:lang w:val="ru-RU"/>
              </w:rPr>
            </w:pPr>
          </w:p>
        </w:tc>
        <w:tc>
          <w:tcPr>
            <w:tcW w:w="1345" w:type="dxa"/>
            <w:vMerge w:val="restart"/>
          </w:tcPr>
          <w:p w:rsidR="00946205" w:rsidRPr="00AA32D0" w:rsidRDefault="00946205" w:rsidP="00CF2293">
            <w:pPr>
              <w:pStyle w:val="TableParagraph"/>
              <w:rPr>
                <w:rFonts w:ascii="Arial" w:hAnsi="Arial" w:cs="Arial"/>
                <w:sz w:val="24"/>
                <w:szCs w:val="24"/>
                <w:lang w:val="ru-RU"/>
              </w:rPr>
            </w:pPr>
          </w:p>
        </w:tc>
        <w:tc>
          <w:tcPr>
            <w:tcW w:w="2200" w:type="dxa"/>
            <w:vMerge w:val="restart"/>
          </w:tcPr>
          <w:p w:rsidR="00946205" w:rsidRPr="00AA32D0" w:rsidRDefault="00946205" w:rsidP="00CF2293">
            <w:pPr>
              <w:pStyle w:val="TableParagraph"/>
              <w:rPr>
                <w:rFonts w:ascii="Arial" w:hAnsi="Arial" w:cs="Arial"/>
                <w:sz w:val="24"/>
                <w:szCs w:val="24"/>
                <w:lang w:val="ru-RU"/>
              </w:rPr>
            </w:pPr>
          </w:p>
        </w:tc>
        <w:tc>
          <w:tcPr>
            <w:tcW w:w="1842" w:type="dxa"/>
            <w:vMerge w:val="restart"/>
          </w:tcPr>
          <w:p w:rsidR="00946205" w:rsidRPr="00AA32D0" w:rsidRDefault="00946205" w:rsidP="00CF2293">
            <w:pPr>
              <w:pStyle w:val="TableParagraph"/>
              <w:rPr>
                <w:rFonts w:ascii="Arial" w:hAnsi="Arial" w:cs="Arial"/>
                <w:sz w:val="24"/>
                <w:szCs w:val="24"/>
                <w:lang w:val="ru-RU"/>
              </w:rPr>
            </w:pPr>
          </w:p>
        </w:tc>
        <w:tc>
          <w:tcPr>
            <w:tcW w:w="2548" w:type="dxa"/>
          </w:tcPr>
          <w:p w:rsidR="00946205" w:rsidRPr="00B00DB1" w:rsidRDefault="00946205" w:rsidP="00CF2293">
            <w:pPr>
              <w:pStyle w:val="TableParagraph"/>
              <w:spacing w:line="250" w:lineRule="exact"/>
              <w:ind w:left="105"/>
              <w:rPr>
                <w:rFonts w:ascii="Arial" w:hAnsi="Arial" w:cs="Arial"/>
                <w:sz w:val="24"/>
                <w:szCs w:val="24"/>
                <w:lang w:val="ru-RU"/>
              </w:rPr>
            </w:pPr>
            <w:r w:rsidRPr="00B00DB1">
              <w:rPr>
                <w:rFonts w:ascii="Arial" w:hAnsi="Arial" w:cs="Arial"/>
                <w:sz w:val="24"/>
                <w:szCs w:val="24"/>
                <w:lang w:val="ru-RU"/>
              </w:rPr>
              <w:t>Результат</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предоставления</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государственной</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(муниципальной)</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услуги, подписанный</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усиленной</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квалифицированной</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подписью</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руководителем</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Уполномоченного</w:t>
            </w:r>
          </w:p>
          <w:p w:rsidR="00946205" w:rsidRPr="00AE3EFA" w:rsidRDefault="00946205" w:rsidP="00CF2293">
            <w:pPr>
              <w:pStyle w:val="TableParagraph"/>
              <w:spacing w:line="246" w:lineRule="exact"/>
              <w:ind w:left="105"/>
              <w:rPr>
                <w:rFonts w:ascii="Arial" w:hAnsi="Arial" w:cs="Arial"/>
                <w:sz w:val="24"/>
                <w:szCs w:val="24"/>
                <w:lang w:val="ru-RU"/>
              </w:rPr>
            </w:pPr>
            <w:r w:rsidRPr="00AE3EFA">
              <w:rPr>
                <w:rFonts w:ascii="Arial" w:hAnsi="Arial" w:cs="Arial"/>
                <w:sz w:val="24"/>
                <w:szCs w:val="24"/>
                <w:lang w:val="ru-RU"/>
              </w:rPr>
              <w:t>органа или иного</w:t>
            </w:r>
          </w:p>
          <w:p w:rsidR="00946205" w:rsidRPr="00AA32D0" w:rsidRDefault="00946205" w:rsidP="00CF2293">
            <w:pPr>
              <w:pStyle w:val="TableParagraph"/>
              <w:spacing w:line="246" w:lineRule="exact"/>
              <w:ind w:left="105"/>
              <w:rPr>
                <w:rFonts w:ascii="Arial" w:hAnsi="Arial" w:cs="Arial"/>
                <w:sz w:val="24"/>
                <w:szCs w:val="24"/>
              </w:rPr>
            </w:pPr>
            <w:r w:rsidRPr="00AA32D0">
              <w:rPr>
                <w:rFonts w:ascii="Arial" w:hAnsi="Arial" w:cs="Arial"/>
                <w:sz w:val="24"/>
                <w:szCs w:val="24"/>
              </w:rPr>
              <w:t>уполномоченного им</w:t>
            </w:r>
          </w:p>
          <w:p w:rsidR="00946205" w:rsidRPr="00AA32D0" w:rsidRDefault="00946205" w:rsidP="00CF2293">
            <w:pPr>
              <w:pStyle w:val="TableParagraph"/>
              <w:spacing w:line="266" w:lineRule="exact"/>
              <w:ind w:left="105"/>
              <w:rPr>
                <w:rFonts w:ascii="Arial" w:hAnsi="Arial" w:cs="Arial"/>
                <w:sz w:val="24"/>
                <w:szCs w:val="24"/>
              </w:rPr>
            </w:pPr>
            <w:r w:rsidRPr="00AA32D0">
              <w:rPr>
                <w:rFonts w:ascii="Arial" w:hAnsi="Arial" w:cs="Arial"/>
                <w:sz w:val="24"/>
                <w:szCs w:val="24"/>
              </w:rPr>
              <w:t>лица</w:t>
            </w:r>
          </w:p>
        </w:tc>
      </w:tr>
      <w:tr w:rsidR="00946205" w:rsidRPr="00AE3EFA" w:rsidTr="00CF2293">
        <w:trPr>
          <w:trHeight w:val="1395"/>
        </w:trPr>
        <w:tc>
          <w:tcPr>
            <w:tcW w:w="2271" w:type="dxa"/>
            <w:vMerge/>
            <w:tcBorders>
              <w:top w:val="nil"/>
            </w:tcBorders>
          </w:tcPr>
          <w:p w:rsidR="00946205" w:rsidRPr="00AA32D0" w:rsidRDefault="00946205" w:rsidP="00CF2293">
            <w:pPr>
              <w:rPr>
                <w:rFonts w:ascii="Arial" w:hAnsi="Arial" w:cs="Arial"/>
              </w:rPr>
            </w:pPr>
          </w:p>
        </w:tc>
        <w:tc>
          <w:tcPr>
            <w:tcW w:w="3726" w:type="dxa"/>
          </w:tcPr>
          <w:p w:rsidR="00946205" w:rsidRPr="007F2ADB" w:rsidRDefault="00946205" w:rsidP="00CF2293">
            <w:pPr>
              <w:pStyle w:val="TableParagraph"/>
              <w:spacing w:line="250" w:lineRule="exact"/>
              <w:ind w:left="107"/>
              <w:rPr>
                <w:rFonts w:ascii="Arial" w:hAnsi="Arial" w:cs="Arial"/>
                <w:sz w:val="24"/>
                <w:szCs w:val="24"/>
                <w:lang w:val="ru-RU"/>
              </w:rPr>
            </w:pPr>
            <w:r w:rsidRPr="007F2ADB">
              <w:rPr>
                <w:rFonts w:ascii="Arial" w:hAnsi="Arial" w:cs="Arial"/>
                <w:sz w:val="24"/>
                <w:szCs w:val="24"/>
                <w:lang w:val="ru-RU"/>
              </w:rPr>
              <w:t>Формирование решения об отказе</w:t>
            </w:r>
            <w:r>
              <w:rPr>
                <w:rFonts w:ascii="Arial" w:hAnsi="Arial" w:cs="Arial"/>
                <w:sz w:val="24"/>
                <w:szCs w:val="24"/>
                <w:lang w:val="ru-RU"/>
              </w:rPr>
              <w:t xml:space="preserve"> </w:t>
            </w:r>
            <w:r w:rsidRPr="00AE3EFA">
              <w:rPr>
                <w:rFonts w:ascii="Arial" w:hAnsi="Arial" w:cs="Arial"/>
                <w:smallCaps/>
                <w:w w:val="88"/>
                <w:sz w:val="24"/>
                <w:szCs w:val="24"/>
                <w:lang w:val="ru-RU"/>
              </w:rPr>
              <w:t>в</w:t>
            </w:r>
            <w:r w:rsidRPr="00AE3EFA">
              <w:rPr>
                <w:rFonts w:ascii="Arial" w:hAnsi="Arial" w:cs="Arial"/>
                <w:spacing w:val="-1"/>
                <w:sz w:val="24"/>
                <w:szCs w:val="24"/>
                <w:lang w:val="ru-RU"/>
              </w:rPr>
              <w:t xml:space="preserve"> </w:t>
            </w:r>
            <w:r w:rsidRPr="00AE3EFA">
              <w:rPr>
                <w:rFonts w:ascii="Arial" w:hAnsi="Arial" w:cs="Arial"/>
                <w:sz w:val="24"/>
                <w:szCs w:val="24"/>
                <w:lang w:val="ru-RU"/>
              </w:rPr>
              <w:t>пр</w:t>
            </w:r>
            <w:r w:rsidRPr="00AE3EFA">
              <w:rPr>
                <w:rFonts w:ascii="Arial" w:hAnsi="Arial" w:cs="Arial"/>
                <w:spacing w:val="-1"/>
                <w:sz w:val="24"/>
                <w:szCs w:val="24"/>
                <w:lang w:val="ru-RU"/>
              </w:rPr>
              <w:t>е</w:t>
            </w:r>
            <w:r w:rsidRPr="00AE3EFA">
              <w:rPr>
                <w:rFonts w:ascii="Arial" w:hAnsi="Arial" w:cs="Arial"/>
                <w:sz w:val="24"/>
                <w:szCs w:val="24"/>
                <w:lang w:val="ru-RU"/>
              </w:rPr>
              <w:t>до</w:t>
            </w:r>
            <w:r w:rsidRPr="00AE3EFA">
              <w:rPr>
                <w:rFonts w:ascii="Arial" w:hAnsi="Arial" w:cs="Arial"/>
                <w:spacing w:val="-1"/>
                <w:sz w:val="24"/>
                <w:szCs w:val="24"/>
                <w:lang w:val="ru-RU"/>
              </w:rPr>
              <w:t>с</w:t>
            </w:r>
            <w:r w:rsidRPr="00AE3EFA">
              <w:rPr>
                <w:rFonts w:ascii="Arial" w:hAnsi="Arial" w:cs="Arial"/>
                <w:sz w:val="24"/>
                <w:szCs w:val="24"/>
                <w:lang w:val="ru-RU"/>
              </w:rPr>
              <w:t>та</w:t>
            </w:r>
            <w:r w:rsidRPr="00AE3EFA">
              <w:rPr>
                <w:rFonts w:ascii="Arial" w:hAnsi="Arial" w:cs="Arial"/>
                <w:spacing w:val="-1"/>
                <w:sz w:val="24"/>
                <w:szCs w:val="24"/>
                <w:lang w:val="ru-RU"/>
              </w:rPr>
              <w:t>в</w:t>
            </w:r>
            <w:r w:rsidRPr="00AE3EFA">
              <w:rPr>
                <w:rFonts w:ascii="Arial" w:hAnsi="Arial" w:cs="Arial"/>
                <w:sz w:val="24"/>
                <w:szCs w:val="24"/>
                <w:lang w:val="ru-RU"/>
              </w:rPr>
              <w:t>л</w:t>
            </w:r>
            <w:r w:rsidRPr="00AE3EFA">
              <w:rPr>
                <w:rFonts w:ascii="Arial" w:hAnsi="Arial" w:cs="Arial"/>
                <w:spacing w:val="-1"/>
                <w:sz w:val="24"/>
                <w:szCs w:val="24"/>
                <w:lang w:val="ru-RU"/>
              </w:rPr>
              <w:t>е</w:t>
            </w:r>
            <w:r w:rsidRPr="00AE3EFA">
              <w:rPr>
                <w:rFonts w:ascii="Arial" w:hAnsi="Arial" w:cs="Arial"/>
                <w:sz w:val="24"/>
                <w:szCs w:val="24"/>
                <w:lang w:val="ru-RU"/>
              </w:rPr>
              <w:t>нии</w:t>
            </w:r>
          </w:p>
          <w:p w:rsidR="00946205" w:rsidRPr="00AE3EFA" w:rsidRDefault="00946205" w:rsidP="00CF2293">
            <w:pPr>
              <w:pStyle w:val="TableParagraph"/>
              <w:spacing w:line="246" w:lineRule="exact"/>
              <w:ind w:left="107"/>
              <w:rPr>
                <w:rFonts w:ascii="Arial" w:hAnsi="Arial" w:cs="Arial"/>
                <w:sz w:val="24"/>
                <w:szCs w:val="24"/>
                <w:lang w:val="ru-RU"/>
              </w:rPr>
            </w:pPr>
            <w:r w:rsidRPr="00AE3EFA">
              <w:rPr>
                <w:rFonts w:ascii="Arial" w:hAnsi="Arial" w:cs="Arial"/>
                <w:sz w:val="24"/>
                <w:szCs w:val="24"/>
                <w:lang w:val="ru-RU"/>
              </w:rPr>
              <w:t>государственной</w:t>
            </w:r>
          </w:p>
          <w:p w:rsidR="00946205" w:rsidRPr="00AE3EFA" w:rsidRDefault="00946205" w:rsidP="00CF2293">
            <w:pPr>
              <w:pStyle w:val="TableParagraph"/>
              <w:spacing w:line="266" w:lineRule="exact"/>
              <w:ind w:left="107"/>
              <w:rPr>
                <w:rFonts w:ascii="Arial" w:hAnsi="Arial" w:cs="Arial"/>
                <w:sz w:val="24"/>
                <w:szCs w:val="24"/>
                <w:lang w:val="ru-RU"/>
              </w:rPr>
            </w:pPr>
            <w:r w:rsidRPr="00AE3EFA">
              <w:rPr>
                <w:rFonts w:ascii="Arial" w:hAnsi="Arial" w:cs="Arial"/>
                <w:sz w:val="24"/>
                <w:szCs w:val="24"/>
                <w:lang w:val="ru-RU"/>
              </w:rPr>
              <w:t>(муниципальной) услуги</w:t>
            </w:r>
          </w:p>
        </w:tc>
        <w:tc>
          <w:tcPr>
            <w:tcW w:w="1710" w:type="dxa"/>
            <w:vMerge/>
            <w:tcBorders>
              <w:top w:val="nil"/>
            </w:tcBorders>
          </w:tcPr>
          <w:p w:rsidR="00946205" w:rsidRPr="00AE3EFA" w:rsidRDefault="00946205" w:rsidP="00CF2293">
            <w:pPr>
              <w:rPr>
                <w:rFonts w:ascii="Arial" w:hAnsi="Arial" w:cs="Arial"/>
                <w:lang w:val="ru-RU"/>
              </w:rPr>
            </w:pPr>
          </w:p>
        </w:tc>
        <w:tc>
          <w:tcPr>
            <w:tcW w:w="1345" w:type="dxa"/>
            <w:vMerge/>
            <w:tcBorders>
              <w:top w:val="nil"/>
            </w:tcBorders>
          </w:tcPr>
          <w:p w:rsidR="00946205" w:rsidRPr="00AE3EFA" w:rsidRDefault="00946205" w:rsidP="00CF2293">
            <w:pPr>
              <w:rPr>
                <w:rFonts w:ascii="Arial" w:hAnsi="Arial" w:cs="Arial"/>
                <w:lang w:val="ru-RU"/>
              </w:rPr>
            </w:pPr>
          </w:p>
        </w:tc>
        <w:tc>
          <w:tcPr>
            <w:tcW w:w="2200" w:type="dxa"/>
            <w:vMerge/>
            <w:tcBorders>
              <w:top w:val="nil"/>
            </w:tcBorders>
          </w:tcPr>
          <w:p w:rsidR="00946205" w:rsidRPr="00AE3EFA" w:rsidRDefault="00946205" w:rsidP="00CF2293">
            <w:pPr>
              <w:rPr>
                <w:rFonts w:ascii="Arial" w:hAnsi="Arial" w:cs="Arial"/>
                <w:lang w:val="ru-RU"/>
              </w:rPr>
            </w:pPr>
          </w:p>
        </w:tc>
        <w:tc>
          <w:tcPr>
            <w:tcW w:w="1842" w:type="dxa"/>
            <w:vMerge/>
            <w:tcBorders>
              <w:top w:val="nil"/>
            </w:tcBorders>
          </w:tcPr>
          <w:p w:rsidR="00946205" w:rsidRPr="00AE3EFA" w:rsidRDefault="00946205" w:rsidP="00CF2293">
            <w:pPr>
              <w:rPr>
                <w:rFonts w:ascii="Arial" w:hAnsi="Arial" w:cs="Arial"/>
                <w:lang w:val="ru-RU"/>
              </w:rPr>
            </w:pPr>
          </w:p>
        </w:tc>
        <w:tc>
          <w:tcPr>
            <w:tcW w:w="2548" w:type="dxa"/>
            <w:tcBorders>
              <w:top w:val="nil"/>
            </w:tcBorders>
          </w:tcPr>
          <w:p w:rsidR="00946205" w:rsidRPr="00AE3EFA" w:rsidRDefault="00946205" w:rsidP="00CF2293">
            <w:pPr>
              <w:pStyle w:val="TableParagraph"/>
              <w:rPr>
                <w:rFonts w:ascii="Arial" w:hAnsi="Arial" w:cs="Arial"/>
                <w:sz w:val="24"/>
                <w:szCs w:val="24"/>
                <w:lang w:val="ru-RU"/>
              </w:rPr>
            </w:pPr>
          </w:p>
        </w:tc>
      </w:tr>
      <w:tr w:rsidR="00946205" w:rsidRPr="00AA32D0" w:rsidTr="00CF2293">
        <w:trPr>
          <w:trHeight w:val="283"/>
        </w:trPr>
        <w:tc>
          <w:tcPr>
            <w:tcW w:w="15642" w:type="dxa"/>
            <w:gridSpan w:val="7"/>
          </w:tcPr>
          <w:p w:rsidR="00946205" w:rsidRPr="00AA32D0" w:rsidRDefault="00946205" w:rsidP="00CF2293">
            <w:pPr>
              <w:pStyle w:val="TableParagraph"/>
              <w:spacing w:line="270" w:lineRule="exact"/>
              <w:ind w:left="6840"/>
              <w:rPr>
                <w:rFonts w:ascii="Arial" w:hAnsi="Arial" w:cs="Arial"/>
                <w:sz w:val="24"/>
                <w:szCs w:val="24"/>
              </w:rPr>
            </w:pPr>
            <w:r w:rsidRPr="00AA32D0">
              <w:rPr>
                <w:rFonts w:ascii="Arial" w:hAnsi="Arial" w:cs="Arial"/>
                <w:sz w:val="24"/>
                <w:szCs w:val="24"/>
              </w:rPr>
              <w:t>5. Выдача результата</w:t>
            </w:r>
          </w:p>
        </w:tc>
      </w:tr>
      <w:tr w:rsidR="00946205" w:rsidRPr="00AA32D0" w:rsidTr="00CF2293">
        <w:trPr>
          <w:trHeight w:val="275"/>
        </w:trPr>
        <w:tc>
          <w:tcPr>
            <w:tcW w:w="2271" w:type="dxa"/>
          </w:tcPr>
          <w:p w:rsidR="00946205" w:rsidRPr="00AA32D0" w:rsidRDefault="00946205" w:rsidP="00CF2293">
            <w:pPr>
              <w:pStyle w:val="TableParagraph"/>
              <w:spacing w:line="256" w:lineRule="exact"/>
              <w:ind w:left="9"/>
              <w:jc w:val="center"/>
              <w:rPr>
                <w:rFonts w:ascii="Arial" w:hAnsi="Arial" w:cs="Arial"/>
                <w:sz w:val="24"/>
                <w:szCs w:val="24"/>
              </w:rPr>
            </w:pPr>
            <w:r w:rsidRPr="00AA32D0">
              <w:rPr>
                <w:rFonts w:ascii="Arial" w:hAnsi="Arial" w:cs="Arial"/>
                <w:sz w:val="24"/>
                <w:szCs w:val="24"/>
              </w:rPr>
              <w:t>1</w:t>
            </w:r>
          </w:p>
        </w:tc>
        <w:tc>
          <w:tcPr>
            <w:tcW w:w="3726" w:type="dxa"/>
          </w:tcPr>
          <w:p w:rsidR="00946205" w:rsidRPr="00AA32D0" w:rsidRDefault="00946205" w:rsidP="00CF2293">
            <w:pPr>
              <w:pStyle w:val="TableParagraph"/>
              <w:spacing w:line="256" w:lineRule="exact"/>
              <w:ind w:left="8"/>
              <w:jc w:val="center"/>
              <w:rPr>
                <w:rFonts w:ascii="Arial" w:hAnsi="Arial" w:cs="Arial"/>
                <w:sz w:val="24"/>
                <w:szCs w:val="24"/>
              </w:rPr>
            </w:pPr>
            <w:r w:rsidRPr="00AA32D0">
              <w:rPr>
                <w:rFonts w:ascii="Arial" w:hAnsi="Arial" w:cs="Arial"/>
                <w:sz w:val="24"/>
                <w:szCs w:val="24"/>
              </w:rPr>
              <w:t>2</w:t>
            </w:r>
          </w:p>
        </w:tc>
        <w:tc>
          <w:tcPr>
            <w:tcW w:w="1710" w:type="dxa"/>
          </w:tcPr>
          <w:p w:rsidR="00946205" w:rsidRPr="00AA32D0" w:rsidRDefault="00946205" w:rsidP="00CF2293">
            <w:pPr>
              <w:pStyle w:val="TableParagraph"/>
              <w:spacing w:line="256" w:lineRule="exact"/>
              <w:ind w:left="6"/>
              <w:jc w:val="center"/>
              <w:rPr>
                <w:rFonts w:ascii="Arial" w:hAnsi="Arial" w:cs="Arial"/>
                <w:sz w:val="24"/>
                <w:szCs w:val="24"/>
              </w:rPr>
            </w:pPr>
            <w:r w:rsidRPr="00AA32D0">
              <w:rPr>
                <w:rFonts w:ascii="Arial" w:hAnsi="Arial" w:cs="Arial"/>
                <w:sz w:val="24"/>
                <w:szCs w:val="24"/>
              </w:rPr>
              <w:t>3</w:t>
            </w:r>
          </w:p>
        </w:tc>
        <w:tc>
          <w:tcPr>
            <w:tcW w:w="1345" w:type="dxa"/>
          </w:tcPr>
          <w:p w:rsidR="00946205" w:rsidRPr="00AA32D0" w:rsidRDefault="00946205" w:rsidP="00CF2293">
            <w:pPr>
              <w:pStyle w:val="TableParagraph"/>
              <w:spacing w:line="256" w:lineRule="exact"/>
              <w:ind w:left="10"/>
              <w:jc w:val="center"/>
              <w:rPr>
                <w:rFonts w:ascii="Arial" w:hAnsi="Arial" w:cs="Arial"/>
                <w:sz w:val="24"/>
                <w:szCs w:val="24"/>
              </w:rPr>
            </w:pPr>
            <w:r w:rsidRPr="00AA32D0">
              <w:rPr>
                <w:rFonts w:ascii="Arial" w:hAnsi="Arial" w:cs="Arial"/>
                <w:sz w:val="24"/>
                <w:szCs w:val="24"/>
              </w:rPr>
              <w:t>4</w:t>
            </w:r>
          </w:p>
        </w:tc>
        <w:tc>
          <w:tcPr>
            <w:tcW w:w="2200" w:type="dxa"/>
          </w:tcPr>
          <w:p w:rsidR="00946205" w:rsidRPr="00AA32D0" w:rsidRDefault="00946205" w:rsidP="00CF2293">
            <w:pPr>
              <w:pStyle w:val="TableParagraph"/>
              <w:spacing w:line="256" w:lineRule="exact"/>
              <w:ind w:left="7"/>
              <w:jc w:val="center"/>
              <w:rPr>
                <w:rFonts w:ascii="Arial" w:hAnsi="Arial" w:cs="Arial"/>
                <w:sz w:val="24"/>
                <w:szCs w:val="24"/>
              </w:rPr>
            </w:pPr>
            <w:r w:rsidRPr="00AA32D0">
              <w:rPr>
                <w:rFonts w:ascii="Arial" w:hAnsi="Arial" w:cs="Arial"/>
                <w:sz w:val="24"/>
                <w:szCs w:val="24"/>
              </w:rPr>
              <w:t>5</w:t>
            </w:r>
          </w:p>
        </w:tc>
        <w:tc>
          <w:tcPr>
            <w:tcW w:w="1842" w:type="dxa"/>
          </w:tcPr>
          <w:p w:rsidR="00946205" w:rsidRPr="00AA32D0" w:rsidRDefault="00946205" w:rsidP="00CF2293">
            <w:pPr>
              <w:pStyle w:val="TableParagraph"/>
              <w:spacing w:line="256" w:lineRule="exact"/>
              <w:ind w:left="3"/>
              <w:jc w:val="center"/>
              <w:rPr>
                <w:rFonts w:ascii="Arial" w:hAnsi="Arial" w:cs="Arial"/>
                <w:sz w:val="24"/>
                <w:szCs w:val="24"/>
              </w:rPr>
            </w:pPr>
            <w:r w:rsidRPr="00AA32D0">
              <w:rPr>
                <w:rFonts w:ascii="Arial" w:hAnsi="Arial" w:cs="Arial"/>
                <w:sz w:val="24"/>
                <w:szCs w:val="24"/>
              </w:rPr>
              <w:t>6</w:t>
            </w:r>
          </w:p>
        </w:tc>
        <w:tc>
          <w:tcPr>
            <w:tcW w:w="2548" w:type="dxa"/>
          </w:tcPr>
          <w:p w:rsidR="00946205" w:rsidRPr="00AA32D0" w:rsidRDefault="00946205" w:rsidP="00CF2293">
            <w:pPr>
              <w:pStyle w:val="TableParagraph"/>
              <w:spacing w:line="256" w:lineRule="exact"/>
              <w:ind w:left="1"/>
              <w:jc w:val="center"/>
              <w:rPr>
                <w:rFonts w:ascii="Arial" w:hAnsi="Arial" w:cs="Arial"/>
                <w:sz w:val="24"/>
                <w:szCs w:val="24"/>
              </w:rPr>
            </w:pPr>
            <w:r w:rsidRPr="00AA32D0">
              <w:rPr>
                <w:rFonts w:ascii="Arial" w:hAnsi="Arial" w:cs="Arial"/>
                <w:sz w:val="24"/>
                <w:szCs w:val="24"/>
              </w:rPr>
              <w:t>7</w:t>
            </w:r>
          </w:p>
        </w:tc>
      </w:tr>
      <w:tr w:rsidR="00946205" w:rsidRPr="00B00DB1" w:rsidTr="00CF2293">
        <w:trPr>
          <w:trHeight w:val="3899"/>
        </w:trPr>
        <w:tc>
          <w:tcPr>
            <w:tcW w:w="2271" w:type="dxa"/>
            <w:vMerge w:val="restart"/>
          </w:tcPr>
          <w:p w:rsidR="00946205" w:rsidRPr="00AA32D0" w:rsidRDefault="00946205" w:rsidP="00CF2293">
            <w:pPr>
              <w:pStyle w:val="TableParagraph"/>
              <w:ind w:left="143" w:right="133"/>
              <w:rPr>
                <w:rFonts w:ascii="Arial" w:hAnsi="Arial" w:cs="Arial"/>
                <w:sz w:val="24"/>
                <w:szCs w:val="24"/>
                <w:lang w:val="ru-RU"/>
              </w:rPr>
            </w:pPr>
            <w:r w:rsidRPr="00AA32D0">
              <w:rPr>
                <w:rFonts w:ascii="Arial" w:hAnsi="Arial" w:cs="Arial"/>
                <w:sz w:val="24"/>
                <w:szCs w:val="24"/>
                <w:lang w:val="ru-RU"/>
              </w:rPr>
              <w:t>формирование и регистрация результата государственной (муниципальной) услуги, указанного в пункте 2.20 Административног о регламента, в форме электронного документа в ГИС</w:t>
            </w:r>
          </w:p>
        </w:tc>
        <w:tc>
          <w:tcPr>
            <w:tcW w:w="3726" w:type="dxa"/>
          </w:tcPr>
          <w:p w:rsidR="00946205" w:rsidRPr="00AA32D0" w:rsidRDefault="00946205" w:rsidP="00CF2293">
            <w:pPr>
              <w:pStyle w:val="TableParagraph"/>
              <w:ind w:left="138" w:right="145"/>
              <w:rPr>
                <w:rFonts w:ascii="Arial" w:hAnsi="Arial" w:cs="Arial"/>
                <w:sz w:val="24"/>
                <w:szCs w:val="24"/>
                <w:lang w:val="ru-RU"/>
              </w:rPr>
            </w:pPr>
            <w:r w:rsidRPr="00AA32D0">
              <w:rPr>
                <w:rFonts w:ascii="Arial" w:hAnsi="Arial" w:cs="Arial"/>
                <w:sz w:val="24"/>
                <w:szCs w:val="24"/>
                <w:lang w:val="ru-RU"/>
              </w:rPr>
              <w:t>Регистрация результата предоставления государственной (муниципальной) услуги</w:t>
            </w:r>
          </w:p>
        </w:tc>
        <w:tc>
          <w:tcPr>
            <w:tcW w:w="1710" w:type="dxa"/>
          </w:tcPr>
          <w:p w:rsidR="00946205" w:rsidRPr="00AA32D0" w:rsidRDefault="00946205" w:rsidP="00CF2293">
            <w:pPr>
              <w:pStyle w:val="TableParagraph"/>
              <w:ind w:left="135" w:right="86"/>
              <w:rPr>
                <w:rFonts w:ascii="Arial" w:hAnsi="Arial" w:cs="Arial"/>
                <w:sz w:val="24"/>
                <w:szCs w:val="24"/>
                <w:lang w:val="ru-RU"/>
              </w:rPr>
            </w:pPr>
            <w:r w:rsidRPr="00AA32D0">
              <w:rPr>
                <w:rFonts w:ascii="Arial" w:hAnsi="Arial" w:cs="Arial"/>
                <w:sz w:val="24"/>
                <w:szCs w:val="24"/>
                <w:lang w:val="ru-RU"/>
              </w:rPr>
              <w:t>после окончания процедуры принятия решения (в общий срок предоставлен ия государствен ной (муниципальн ой) услуги не включается)</w:t>
            </w:r>
          </w:p>
        </w:tc>
        <w:tc>
          <w:tcPr>
            <w:tcW w:w="1345" w:type="dxa"/>
          </w:tcPr>
          <w:p w:rsidR="00946205" w:rsidRPr="00AA32D0" w:rsidRDefault="00946205" w:rsidP="00CF2293">
            <w:pPr>
              <w:pStyle w:val="TableParagraph"/>
              <w:ind w:left="137" w:right="119"/>
              <w:rPr>
                <w:rFonts w:ascii="Arial" w:hAnsi="Arial" w:cs="Arial"/>
                <w:sz w:val="24"/>
                <w:szCs w:val="24"/>
                <w:lang w:val="ru-RU"/>
              </w:rPr>
            </w:pPr>
            <w:r w:rsidRPr="00AA32D0">
              <w:rPr>
                <w:rFonts w:ascii="Arial" w:hAnsi="Arial" w:cs="Arial"/>
                <w:sz w:val="24"/>
                <w:szCs w:val="24"/>
                <w:lang w:val="ru-RU"/>
              </w:rPr>
              <w:t>должност ное лицо Уполномо ченного органа, ответстве нное за предостав ление государст венно (муницип альной) услуги</w:t>
            </w:r>
          </w:p>
        </w:tc>
        <w:tc>
          <w:tcPr>
            <w:tcW w:w="2200" w:type="dxa"/>
          </w:tcPr>
          <w:p w:rsidR="00946205" w:rsidRPr="00AA32D0" w:rsidRDefault="00946205" w:rsidP="00CF2293">
            <w:pPr>
              <w:pStyle w:val="TableParagraph"/>
              <w:ind w:left="136" w:right="201"/>
              <w:rPr>
                <w:rFonts w:ascii="Arial" w:hAnsi="Arial" w:cs="Arial"/>
                <w:sz w:val="24"/>
                <w:szCs w:val="24"/>
              </w:rPr>
            </w:pPr>
            <w:r w:rsidRPr="00AA32D0">
              <w:rPr>
                <w:rFonts w:ascii="Arial" w:hAnsi="Arial" w:cs="Arial"/>
                <w:sz w:val="24"/>
                <w:szCs w:val="24"/>
              </w:rPr>
              <w:t>Уполномоченный орган) / ГИС</w:t>
            </w:r>
          </w:p>
        </w:tc>
        <w:tc>
          <w:tcPr>
            <w:tcW w:w="1842" w:type="dxa"/>
          </w:tcPr>
          <w:p w:rsidR="00946205" w:rsidRPr="00AA32D0" w:rsidRDefault="00946205" w:rsidP="00CF2293">
            <w:pPr>
              <w:pStyle w:val="TableParagraph"/>
              <w:spacing w:line="270" w:lineRule="exact"/>
              <w:ind w:left="104"/>
              <w:rPr>
                <w:rFonts w:ascii="Arial" w:hAnsi="Arial" w:cs="Arial"/>
                <w:sz w:val="24"/>
                <w:szCs w:val="24"/>
              </w:rPr>
            </w:pPr>
            <w:r w:rsidRPr="00AA32D0">
              <w:rPr>
                <w:rFonts w:ascii="Arial" w:hAnsi="Arial" w:cs="Arial"/>
                <w:sz w:val="24"/>
                <w:szCs w:val="24"/>
              </w:rPr>
              <w:t>–</w:t>
            </w:r>
          </w:p>
        </w:tc>
        <w:tc>
          <w:tcPr>
            <w:tcW w:w="2548" w:type="dxa"/>
          </w:tcPr>
          <w:p w:rsidR="00946205" w:rsidRPr="00AA32D0" w:rsidRDefault="00946205" w:rsidP="00CF2293">
            <w:pPr>
              <w:pStyle w:val="TableParagraph"/>
              <w:ind w:left="153" w:right="213"/>
              <w:rPr>
                <w:rFonts w:ascii="Arial" w:hAnsi="Arial" w:cs="Arial"/>
                <w:sz w:val="24"/>
                <w:szCs w:val="24"/>
                <w:lang w:val="ru-RU"/>
              </w:rPr>
            </w:pPr>
            <w:r w:rsidRPr="00AA32D0">
              <w:rPr>
                <w:rFonts w:ascii="Arial" w:hAnsi="Arial" w:cs="Arial"/>
                <w:sz w:val="24"/>
                <w:szCs w:val="24"/>
                <w:lang w:val="ru-RU"/>
              </w:rPr>
              <w:t>Внесение сведений о конечном результате предоставления государственной (муниципальной) услуги</w:t>
            </w:r>
          </w:p>
        </w:tc>
      </w:tr>
      <w:tr w:rsidR="00946205" w:rsidRPr="00B00DB1" w:rsidTr="00CF2293">
        <w:trPr>
          <w:trHeight w:val="5243"/>
        </w:trPr>
        <w:tc>
          <w:tcPr>
            <w:tcW w:w="2271" w:type="dxa"/>
            <w:vMerge/>
            <w:tcBorders>
              <w:top w:val="nil"/>
            </w:tcBorders>
          </w:tcPr>
          <w:p w:rsidR="00946205" w:rsidRPr="00AA32D0" w:rsidRDefault="00946205" w:rsidP="00CF2293">
            <w:pPr>
              <w:rPr>
                <w:rFonts w:ascii="Arial" w:hAnsi="Arial" w:cs="Arial"/>
                <w:lang w:val="ru-RU"/>
              </w:rPr>
            </w:pPr>
          </w:p>
        </w:tc>
        <w:tc>
          <w:tcPr>
            <w:tcW w:w="3726" w:type="dxa"/>
          </w:tcPr>
          <w:p w:rsidR="00946205" w:rsidRPr="00AA32D0" w:rsidRDefault="00946205" w:rsidP="00CF2293">
            <w:pPr>
              <w:pStyle w:val="TableParagraph"/>
              <w:ind w:left="107" w:right="139"/>
              <w:rPr>
                <w:rFonts w:ascii="Arial" w:hAnsi="Arial" w:cs="Arial"/>
                <w:sz w:val="24"/>
                <w:szCs w:val="24"/>
                <w:lang w:val="ru-RU"/>
              </w:rPr>
            </w:pPr>
            <w:r w:rsidRPr="00AA32D0">
              <w:rPr>
                <w:rFonts w:ascii="Arial" w:hAnsi="Arial" w:cs="Arial"/>
                <w:sz w:val="24"/>
                <w:szCs w:val="24"/>
                <w:lang w:val="ru-RU"/>
              </w:rPr>
              <w:t>Направление в многофункциональный центр результата государственной (муниципальной) услуги, указанного в пункте 2.18 Административного регламента, в форме электронного</w:t>
            </w:r>
            <w:r w:rsidRPr="00AA32D0">
              <w:rPr>
                <w:rFonts w:ascii="Arial" w:hAnsi="Arial" w:cs="Arial"/>
                <w:spacing w:val="-14"/>
                <w:sz w:val="24"/>
                <w:szCs w:val="24"/>
                <w:lang w:val="ru-RU"/>
              </w:rPr>
              <w:t xml:space="preserve"> </w:t>
            </w:r>
            <w:r w:rsidRPr="00AA32D0">
              <w:rPr>
                <w:rFonts w:ascii="Arial" w:hAnsi="Arial" w:cs="Arial"/>
                <w:sz w:val="24"/>
                <w:szCs w:val="24"/>
                <w:lang w:val="ru-RU"/>
              </w:rPr>
              <w:t>документа, подписанного усиленной квалифицированной электронной подписью уполномоченного должностного лица Уполномоченного</w:t>
            </w:r>
            <w:r w:rsidRPr="00AA32D0">
              <w:rPr>
                <w:rFonts w:ascii="Arial" w:hAnsi="Arial" w:cs="Arial"/>
                <w:spacing w:val="-1"/>
                <w:sz w:val="24"/>
                <w:szCs w:val="24"/>
                <w:lang w:val="ru-RU"/>
              </w:rPr>
              <w:t xml:space="preserve"> </w:t>
            </w:r>
            <w:r w:rsidRPr="00AA32D0">
              <w:rPr>
                <w:rFonts w:ascii="Arial" w:hAnsi="Arial" w:cs="Arial"/>
                <w:sz w:val="24"/>
                <w:szCs w:val="24"/>
                <w:lang w:val="ru-RU"/>
              </w:rPr>
              <w:t>органа</w:t>
            </w:r>
          </w:p>
        </w:tc>
        <w:tc>
          <w:tcPr>
            <w:tcW w:w="1710" w:type="dxa"/>
          </w:tcPr>
          <w:p w:rsidR="00946205" w:rsidRPr="00AA32D0" w:rsidRDefault="00946205" w:rsidP="00CF2293">
            <w:pPr>
              <w:pStyle w:val="TableParagraph"/>
              <w:ind w:left="107" w:right="132"/>
              <w:rPr>
                <w:rFonts w:ascii="Arial" w:hAnsi="Arial" w:cs="Arial"/>
                <w:sz w:val="24"/>
                <w:szCs w:val="24"/>
                <w:lang w:val="ru-RU"/>
              </w:rPr>
            </w:pPr>
            <w:r w:rsidRPr="00AA32D0">
              <w:rPr>
                <w:rFonts w:ascii="Arial" w:hAnsi="Arial" w:cs="Arial"/>
                <w:smallCaps/>
                <w:w w:val="88"/>
                <w:sz w:val="24"/>
                <w:szCs w:val="24"/>
                <w:lang w:val="ru-RU"/>
              </w:rPr>
              <w:t>в</w:t>
            </w:r>
            <w:r w:rsidRPr="00AA32D0">
              <w:rPr>
                <w:rFonts w:ascii="Arial" w:hAnsi="Arial" w:cs="Arial"/>
                <w:spacing w:val="-1"/>
                <w:sz w:val="24"/>
                <w:szCs w:val="24"/>
                <w:lang w:val="ru-RU"/>
              </w:rPr>
              <w:t xml:space="preserve"> </w:t>
            </w:r>
            <w:r w:rsidRPr="00AA32D0">
              <w:rPr>
                <w:rFonts w:ascii="Arial" w:hAnsi="Arial" w:cs="Arial"/>
                <w:spacing w:val="-2"/>
                <w:sz w:val="24"/>
                <w:szCs w:val="24"/>
                <w:lang w:val="ru-RU"/>
              </w:rPr>
              <w:t>с</w:t>
            </w:r>
            <w:r w:rsidRPr="00AA32D0">
              <w:rPr>
                <w:rFonts w:ascii="Arial" w:hAnsi="Arial" w:cs="Arial"/>
                <w:sz w:val="24"/>
                <w:szCs w:val="24"/>
                <w:lang w:val="ru-RU"/>
              </w:rPr>
              <w:t xml:space="preserve">роки, </w:t>
            </w:r>
            <w:r w:rsidRPr="00AA32D0">
              <w:rPr>
                <w:rFonts w:ascii="Arial" w:hAnsi="Arial" w:cs="Arial"/>
                <w:spacing w:val="-5"/>
                <w:sz w:val="24"/>
                <w:szCs w:val="24"/>
                <w:lang w:val="ru-RU"/>
              </w:rPr>
              <w:t>у</w:t>
            </w:r>
            <w:r w:rsidRPr="00AA32D0">
              <w:rPr>
                <w:rFonts w:ascii="Arial" w:hAnsi="Arial" w:cs="Arial"/>
                <w:spacing w:val="1"/>
                <w:sz w:val="24"/>
                <w:szCs w:val="24"/>
                <w:lang w:val="ru-RU"/>
              </w:rPr>
              <w:t>с</w:t>
            </w:r>
            <w:r w:rsidRPr="00AA32D0">
              <w:rPr>
                <w:rFonts w:ascii="Arial" w:hAnsi="Arial" w:cs="Arial"/>
                <w:sz w:val="24"/>
                <w:szCs w:val="24"/>
                <w:lang w:val="ru-RU"/>
              </w:rPr>
              <w:t>танов</w:t>
            </w:r>
            <w:r w:rsidRPr="00AA32D0">
              <w:rPr>
                <w:rFonts w:ascii="Arial" w:hAnsi="Arial" w:cs="Arial"/>
                <w:spacing w:val="1"/>
                <w:sz w:val="24"/>
                <w:szCs w:val="24"/>
                <w:lang w:val="ru-RU"/>
              </w:rPr>
              <w:t>л</w:t>
            </w:r>
            <w:r w:rsidRPr="00AA32D0">
              <w:rPr>
                <w:rFonts w:ascii="Arial" w:hAnsi="Arial" w:cs="Arial"/>
                <w:spacing w:val="-1"/>
                <w:sz w:val="24"/>
                <w:szCs w:val="24"/>
                <w:lang w:val="ru-RU"/>
              </w:rPr>
              <w:t>е</w:t>
            </w:r>
            <w:r w:rsidRPr="00AA32D0">
              <w:rPr>
                <w:rFonts w:ascii="Arial" w:hAnsi="Arial" w:cs="Arial"/>
                <w:sz w:val="24"/>
                <w:szCs w:val="24"/>
                <w:lang w:val="ru-RU"/>
              </w:rPr>
              <w:t xml:space="preserve">нны е </w:t>
            </w:r>
            <w:r w:rsidRPr="00AA32D0">
              <w:rPr>
                <w:rFonts w:ascii="Arial" w:hAnsi="Arial" w:cs="Arial"/>
                <w:spacing w:val="-1"/>
                <w:sz w:val="24"/>
                <w:szCs w:val="24"/>
                <w:lang w:val="ru-RU"/>
              </w:rPr>
              <w:t>с</w:t>
            </w:r>
            <w:r w:rsidRPr="00AA32D0">
              <w:rPr>
                <w:rFonts w:ascii="Arial" w:hAnsi="Arial" w:cs="Arial"/>
                <w:sz w:val="24"/>
                <w:szCs w:val="24"/>
                <w:lang w:val="ru-RU"/>
              </w:rPr>
              <w:t>огл</w:t>
            </w:r>
            <w:r w:rsidRPr="00AA32D0">
              <w:rPr>
                <w:rFonts w:ascii="Arial" w:hAnsi="Arial" w:cs="Arial"/>
                <w:spacing w:val="-1"/>
                <w:sz w:val="24"/>
                <w:szCs w:val="24"/>
                <w:lang w:val="ru-RU"/>
              </w:rPr>
              <w:t>а</w:t>
            </w:r>
            <w:r w:rsidRPr="00AA32D0">
              <w:rPr>
                <w:rFonts w:ascii="Arial" w:hAnsi="Arial" w:cs="Arial"/>
                <w:sz w:val="24"/>
                <w:szCs w:val="24"/>
                <w:lang w:val="ru-RU"/>
              </w:rPr>
              <w:t>ш</w:t>
            </w:r>
            <w:r w:rsidRPr="00AA32D0">
              <w:rPr>
                <w:rFonts w:ascii="Arial" w:hAnsi="Arial" w:cs="Arial"/>
                <w:spacing w:val="-1"/>
                <w:sz w:val="24"/>
                <w:szCs w:val="24"/>
                <w:lang w:val="ru-RU"/>
              </w:rPr>
              <w:t>е</w:t>
            </w:r>
            <w:r w:rsidRPr="00AA32D0">
              <w:rPr>
                <w:rFonts w:ascii="Arial" w:hAnsi="Arial" w:cs="Arial"/>
                <w:sz w:val="24"/>
                <w:szCs w:val="24"/>
                <w:lang w:val="ru-RU"/>
              </w:rPr>
              <w:t>ни</w:t>
            </w:r>
            <w:r w:rsidRPr="00AA32D0">
              <w:rPr>
                <w:rFonts w:ascii="Arial" w:hAnsi="Arial" w:cs="Arial"/>
                <w:spacing w:val="-1"/>
                <w:sz w:val="24"/>
                <w:szCs w:val="24"/>
                <w:lang w:val="ru-RU"/>
              </w:rPr>
              <w:t>е</w:t>
            </w:r>
            <w:r w:rsidRPr="00AA32D0">
              <w:rPr>
                <w:rFonts w:ascii="Arial" w:hAnsi="Arial" w:cs="Arial"/>
                <w:sz w:val="24"/>
                <w:szCs w:val="24"/>
                <w:lang w:val="ru-RU"/>
              </w:rPr>
              <w:t xml:space="preserve">м о </w:t>
            </w:r>
            <w:r w:rsidRPr="00AA32D0">
              <w:rPr>
                <w:rFonts w:ascii="Arial" w:hAnsi="Arial" w:cs="Arial"/>
                <w:spacing w:val="-1"/>
                <w:sz w:val="24"/>
                <w:szCs w:val="24"/>
                <w:lang w:val="ru-RU"/>
              </w:rPr>
              <w:t>в</w:t>
            </w:r>
            <w:r w:rsidRPr="00AA32D0">
              <w:rPr>
                <w:rFonts w:ascii="Arial" w:hAnsi="Arial" w:cs="Arial"/>
                <w:sz w:val="24"/>
                <w:szCs w:val="24"/>
                <w:lang w:val="ru-RU"/>
              </w:rPr>
              <w:t>з</w:t>
            </w:r>
            <w:r w:rsidRPr="00AA32D0">
              <w:rPr>
                <w:rFonts w:ascii="Arial" w:hAnsi="Arial" w:cs="Arial"/>
                <w:spacing w:val="-1"/>
                <w:sz w:val="24"/>
                <w:szCs w:val="24"/>
                <w:lang w:val="ru-RU"/>
              </w:rPr>
              <w:t>а</w:t>
            </w:r>
            <w:r w:rsidRPr="00AA32D0">
              <w:rPr>
                <w:rFonts w:ascii="Arial" w:hAnsi="Arial" w:cs="Arial"/>
                <w:sz w:val="24"/>
                <w:szCs w:val="24"/>
                <w:lang w:val="ru-RU"/>
              </w:rPr>
              <w:t>и</w:t>
            </w:r>
            <w:r w:rsidRPr="00AA32D0">
              <w:rPr>
                <w:rFonts w:ascii="Arial" w:hAnsi="Arial" w:cs="Arial"/>
                <w:spacing w:val="-1"/>
                <w:sz w:val="24"/>
                <w:szCs w:val="24"/>
                <w:lang w:val="ru-RU"/>
              </w:rPr>
              <w:t>м</w:t>
            </w:r>
            <w:r w:rsidRPr="00AA32D0">
              <w:rPr>
                <w:rFonts w:ascii="Arial" w:hAnsi="Arial" w:cs="Arial"/>
                <w:sz w:val="24"/>
                <w:szCs w:val="24"/>
                <w:lang w:val="ru-RU"/>
              </w:rPr>
              <w:t>о</w:t>
            </w:r>
            <w:r w:rsidRPr="00AA32D0">
              <w:rPr>
                <w:rFonts w:ascii="Arial" w:hAnsi="Arial" w:cs="Arial"/>
                <w:spacing w:val="-1"/>
                <w:sz w:val="24"/>
                <w:szCs w:val="24"/>
                <w:lang w:val="ru-RU"/>
              </w:rPr>
              <w:t>де</w:t>
            </w:r>
            <w:r w:rsidRPr="00AA32D0">
              <w:rPr>
                <w:rFonts w:ascii="Arial" w:hAnsi="Arial" w:cs="Arial"/>
                <w:sz w:val="24"/>
                <w:szCs w:val="24"/>
                <w:lang w:val="ru-RU"/>
              </w:rPr>
              <w:t>й</w:t>
            </w:r>
            <w:r w:rsidRPr="00AA32D0">
              <w:rPr>
                <w:rFonts w:ascii="Arial" w:hAnsi="Arial" w:cs="Arial"/>
                <w:spacing w:val="-1"/>
                <w:sz w:val="24"/>
                <w:szCs w:val="24"/>
                <w:lang w:val="ru-RU"/>
              </w:rPr>
              <w:t>с</w:t>
            </w:r>
            <w:r w:rsidRPr="00AA32D0">
              <w:rPr>
                <w:rFonts w:ascii="Arial" w:hAnsi="Arial" w:cs="Arial"/>
                <w:sz w:val="24"/>
                <w:szCs w:val="24"/>
                <w:lang w:val="ru-RU"/>
              </w:rPr>
              <w:t xml:space="preserve">тв ии </w:t>
            </w:r>
            <w:r w:rsidRPr="00AA32D0">
              <w:rPr>
                <w:rFonts w:ascii="Arial" w:hAnsi="Arial" w:cs="Arial"/>
                <w:spacing w:val="-1"/>
                <w:sz w:val="24"/>
                <w:szCs w:val="24"/>
                <w:lang w:val="ru-RU"/>
              </w:rPr>
              <w:t>ме</w:t>
            </w:r>
            <w:r w:rsidRPr="00AA32D0">
              <w:rPr>
                <w:rFonts w:ascii="Arial" w:hAnsi="Arial" w:cs="Arial"/>
                <w:sz w:val="24"/>
                <w:szCs w:val="24"/>
                <w:lang w:val="ru-RU"/>
              </w:rPr>
              <w:t>ж</w:t>
            </w:r>
            <w:r w:rsidRPr="00AA32D0">
              <w:rPr>
                <w:rFonts w:ascii="Arial" w:hAnsi="Arial" w:cs="Arial"/>
                <w:spacing w:val="2"/>
                <w:sz w:val="24"/>
                <w:szCs w:val="24"/>
                <w:lang w:val="ru-RU"/>
              </w:rPr>
              <w:t>д</w:t>
            </w:r>
            <w:r w:rsidRPr="00AA32D0">
              <w:rPr>
                <w:rFonts w:ascii="Arial" w:hAnsi="Arial" w:cs="Arial"/>
                <w:sz w:val="24"/>
                <w:szCs w:val="24"/>
                <w:lang w:val="ru-RU"/>
              </w:rPr>
              <w:t>у У</w:t>
            </w:r>
            <w:r w:rsidRPr="00AA32D0">
              <w:rPr>
                <w:rFonts w:ascii="Arial" w:hAnsi="Arial" w:cs="Arial"/>
                <w:spacing w:val="1"/>
                <w:sz w:val="24"/>
                <w:szCs w:val="24"/>
                <w:lang w:val="ru-RU"/>
              </w:rPr>
              <w:t>п</w:t>
            </w:r>
            <w:r w:rsidRPr="00AA32D0">
              <w:rPr>
                <w:rFonts w:ascii="Arial" w:hAnsi="Arial" w:cs="Arial"/>
                <w:sz w:val="24"/>
                <w:szCs w:val="24"/>
                <w:lang w:val="ru-RU"/>
              </w:rPr>
              <w:t>ол</w:t>
            </w:r>
            <w:r w:rsidRPr="00AA32D0">
              <w:rPr>
                <w:rFonts w:ascii="Arial" w:hAnsi="Arial" w:cs="Arial"/>
                <w:spacing w:val="1"/>
                <w:sz w:val="24"/>
                <w:szCs w:val="24"/>
                <w:lang w:val="ru-RU"/>
              </w:rPr>
              <w:t>н</w:t>
            </w:r>
            <w:r w:rsidRPr="00AA32D0">
              <w:rPr>
                <w:rFonts w:ascii="Arial" w:hAnsi="Arial" w:cs="Arial"/>
                <w:sz w:val="24"/>
                <w:szCs w:val="24"/>
                <w:lang w:val="ru-RU"/>
              </w:rPr>
              <w:t>о</w:t>
            </w:r>
            <w:r w:rsidRPr="00AA32D0">
              <w:rPr>
                <w:rFonts w:ascii="Arial" w:hAnsi="Arial" w:cs="Arial"/>
                <w:spacing w:val="-1"/>
                <w:sz w:val="24"/>
                <w:szCs w:val="24"/>
                <w:lang w:val="ru-RU"/>
              </w:rPr>
              <w:t>м</w:t>
            </w:r>
            <w:r w:rsidRPr="00AA32D0">
              <w:rPr>
                <w:rFonts w:ascii="Arial" w:hAnsi="Arial" w:cs="Arial"/>
                <w:sz w:val="24"/>
                <w:szCs w:val="24"/>
                <w:lang w:val="ru-RU"/>
              </w:rPr>
              <w:t>о</w:t>
            </w:r>
            <w:r w:rsidRPr="00AA32D0">
              <w:rPr>
                <w:rFonts w:ascii="Arial" w:hAnsi="Arial" w:cs="Arial"/>
                <w:spacing w:val="-1"/>
                <w:sz w:val="24"/>
                <w:szCs w:val="24"/>
                <w:lang w:val="ru-RU"/>
              </w:rPr>
              <w:t>че</w:t>
            </w:r>
            <w:r w:rsidRPr="00AA32D0">
              <w:rPr>
                <w:rFonts w:ascii="Arial" w:hAnsi="Arial" w:cs="Arial"/>
                <w:sz w:val="24"/>
                <w:szCs w:val="24"/>
                <w:lang w:val="ru-RU"/>
              </w:rPr>
              <w:t>н ным</w:t>
            </w:r>
            <w:r w:rsidRPr="00AA32D0">
              <w:rPr>
                <w:rFonts w:ascii="Arial" w:hAnsi="Arial" w:cs="Arial"/>
                <w:spacing w:val="-2"/>
                <w:sz w:val="24"/>
                <w:szCs w:val="24"/>
                <w:lang w:val="ru-RU"/>
              </w:rPr>
              <w:t xml:space="preserve"> </w:t>
            </w:r>
            <w:r w:rsidRPr="00AA32D0">
              <w:rPr>
                <w:rFonts w:ascii="Arial" w:hAnsi="Arial" w:cs="Arial"/>
                <w:sz w:val="24"/>
                <w:szCs w:val="24"/>
                <w:lang w:val="ru-RU"/>
              </w:rPr>
              <w:t>орг</w:t>
            </w:r>
            <w:r w:rsidRPr="00AA32D0">
              <w:rPr>
                <w:rFonts w:ascii="Arial" w:hAnsi="Arial" w:cs="Arial"/>
                <w:spacing w:val="-1"/>
                <w:sz w:val="24"/>
                <w:szCs w:val="24"/>
                <w:lang w:val="ru-RU"/>
              </w:rPr>
              <w:t>а</w:t>
            </w:r>
            <w:r w:rsidRPr="00AA32D0">
              <w:rPr>
                <w:rFonts w:ascii="Arial" w:hAnsi="Arial" w:cs="Arial"/>
                <w:sz w:val="24"/>
                <w:szCs w:val="24"/>
                <w:lang w:val="ru-RU"/>
              </w:rPr>
              <w:t xml:space="preserve">ном и </w:t>
            </w:r>
            <w:r w:rsidRPr="00AA32D0">
              <w:rPr>
                <w:rFonts w:ascii="Arial" w:hAnsi="Arial" w:cs="Arial"/>
                <w:spacing w:val="-1"/>
                <w:sz w:val="24"/>
                <w:szCs w:val="24"/>
                <w:lang w:val="ru-RU"/>
              </w:rPr>
              <w:t>м</w:t>
            </w:r>
            <w:r w:rsidRPr="00AA32D0">
              <w:rPr>
                <w:rFonts w:ascii="Arial" w:hAnsi="Arial" w:cs="Arial"/>
                <w:sz w:val="24"/>
                <w:szCs w:val="24"/>
                <w:lang w:val="ru-RU"/>
              </w:rPr>
              <w:t>ного</w:t>
            </w:r>
            <w:r w:rsidRPr="00AA32D0">
              <w:rPr>
                <w:rFonts w:ascii="Arial" w:hAnsi="Arial" w:cs="Arial"/>
                <w:spacing w:val="2"/>
                <w:sz w:val="24"/>
                <w:szCs w:val="24"/>
                <w:lang w:val="ru-RU"/>
              </w:rPr>
              <w:t>ф</w:t>
            </w:r>
            <w:r w:rsidRPr="00AA32D0">
              <w:rPr>
                <w:rFonts w:ascii="Arial" w:hAnsi="Arial" w:cs="Arial"/>
                <w:spacing w:val="-8"/>
                <w:sz w:val="24"/>
                <w:szCs w:val="24"/>
                <w:lang w:val="ru-RU"/>
              </w:rPr>
              <w:t>у</w:t>
            </w:r>
            <w:r w:rsidRPr="00AA32D0">
              <w:rPr>
                <w:rFonts w:ascii="Arial" w:hAnsi="Arial" w:cs="Arial"/>
                <w:sz w:val="24"/>
                <w:szCs w:val="24"/>
                <w:lang w:val="ru-RU"/>
              </w:rPr>
              <w:t>нкци он</w:t>
            </w:r>
            <w:r w:rsidRPr="00AA32D0">
              <w:rPr>
                <w:rFonts w:ascii="Arial" w:hAnsi="Arial" w:cs="Arial"/>
                <w:spacing w:val="-1"/>
                <w:sz w:val="24"/>
                <w:szCs w:val="24"/>
                <w:lang w:val="ru-RU"/>
              </w:rPr>
              <w:t>а</w:t>
            </w:r>
            <w:r w:rsidRPr="00AA32D0">
              <w:rPr>
                <w:rFonts w:ascii="Arial" w:hAnsi="Arial" w:cs="Arial"/>
                <w:sz w:val="24"/>
                <w:szCs w:val="24"/>
                <w:lang w:val="ru-RU"/>
              </w:rPr>
              <w:t>льным ц</w:t>
            </w:r>
            <w:r w:rsidRPr="00AA32D0">
              <w:rPr>
                <w:rFonts w:ascii="Arial" w:hAnsi="Arial" w:cs="Arial"/>
                <w:spacing w:val="-1"/>
                <w:sz w:val="24"/>
                <w:szCs w:val="24"/>
                <w:lang w:val="ru-RU"/>
              </w:rPr>
              <w:t>е</w:t>
            </w:r>
            <w:r w:rsidRPr="00AA32D0">
              <w:rPr>
                <w:rFonts w:ascii="Arial" w:hAnsi="Arial" w:cs="Arial"/>
                <w:sz w:val="24"/>
                <w:szCs w:val="24"/>
                <w:lang w:val="ru-RU"/>
              </w:rPr>
              <w:t>нт</w:t>
            </w:r>
            <w:r w:rsidRPr="00AA32D0">
              <w:rPr>
                <w:rFonts w:ascii="Arial" w:hAnsi="Arial" w:cs="Arial"/>
                <w:spacing w:val="1"/>
                <w:sz w:val="24"/>
                <w:szCs w:val="24"/>
                <w:lang w:val="ru-RU"/>
              </w:rPr>
              <w:t>р</w:t>
            </w:r>
            <w:r w:rsidRPr="00AA32D0">
              <w:rPr>
                <w:rFonts w:ascii="Arial" w:hAnsi="Arial" w:cs="Arial"/>
                <w:sz w:val="24"/>
                <w:szCs w:val="24"/>
                <w:lang w:val="ru-RU"/>
              </w:rPr>
              <w:t>ом</w:t>
            </w:r>
          </w:p>
        </w:tc>
        <w:tc>
          <w:tcPr>
            <w:tcW w:w="1345" w:type="dxa"/>
          </w:tcPr>
          <w:p w:rsidR="00946205" w:rsidRPr="00AA32D0" w:rsidRDefault="00946205" w:rsidP="00CF2293">
            <w:pPr>
              <w:pStyle w:val="TableParagraph"/>
              <w:ind w:left="108" w:right="88"/>
              <w:rPr>
                <w:rFonts w:ascii="Arial" w:hAnsi="Arial" w:cs="Arial"/>
                <w:sz w:val="24"/>
                <w:szCs w:val="24"/>
                <w:lang w:val="ru-RU"/>
              </w:rPr>
            </w:pPr>
            <w:r w:rsidRPr="00AA32D0">
              <w:rPr>
                <w:rFonts w:ascii="Arial" w:hAnsi="Arial" w:cs="Arial"/>
                <w:sz w:val="24"/>
                <w:szCs w:val="24"/>
                <w:lang w:val="ru-RU"/>
              </w:rPr>
              <w:t>должностн ое лицо Уполномо ченного органа, ответствен ное за предостав ление государств енно (муниципа льной) услуги</w:t>
            </w:r>
          </w:p>
        </w:tc>
        <w:tc>
          <w:tcPr>
            <w:tcW w:w="2200" w:type="dxa"/>
          </w:tcPr>
          <w:p w:rsidR="00946205" w:rsidRPr="00AA32D0" w:rsidRDefault="00946205" w:rsidP="00CF2293">
            <w:pPr>
              <w:pStyle w:val="TableParagraph"/>
              <w:ind w:left="107" w:right="230"/>
              <w:rPr>
                <w:rFonts w:ascii="Arial" w:hAnsi="Arial" w:cs="Arial"/>
                <w:sz w:val="24"/>
                <w:szCs w:val="24"/>
              </w:rPr>
            </w:pPr>
            <w:r w:rsidRPr="00AA32D0">
              <w:rPr>
                <w:rFonts w:ascii="Arial" w:hAnsi="Arial" w:cs="Arial"/>
                <w:sz w:val="24"/>
                <w:szCs w:val="24"/>
              </w:rPr>
              <w:t>Уполномоченный орган) / АИС МФЦ</w:t>
            </w:r>
          </w:p>
        </w:tc>
        <w:tc>
          <w:tcPr>
            <w:tcW w:w="1842" w:type="dxa"/>
          </w:tcPr>
          <w:p w:rsidR="00946205" w:rsidRPr="00AA32D0" w:rsidRDefault="00946205" w:rsidP="00CF2293">
            <w:pPr>
              <w:pStyle w:val="TableParagraph"/>
              <w:ind w:left="104" w:right="105"/>
              <w:rPr>
                <w:rFonts w:ascii="Arial" w:hAnsi="Arial" w:cs="Arial"/>
                <w:sz w:val="24"/>
                <w:szCs w:val="24"/>
                <w:lang w:val="ru-RU"/>
              </w:rPr>
            </w:pPr>
            <w:r w:rsidRPr="00AA32D0">
              <w:rPr>
                <w:rFonts w:ascii="Arial" w:hAnsi="Arial" w:cs="Arial"/>
                <w:sz w:val="24"/>
                <w:szCs w:val="24"/>
                <w:lang w:val="ru-RU"/>
              </w:rPr>
              <w:t xml:space="preserve">Указание заявителем в Запросе способа </w:t>
            </w:r>
            <w:r w:rsidRPr="00AA32D0">
              <w:rPr>
                <w:rFonts w:ascii="Arial" w:hAnsi="Arial" w:cs="Arial"/>
                <w:spacing w:val="-4"/>
                <w:sz w:val="24"/>
                <w:szCs w:val="24"/>
                <w:lang w:val="ru-RU"/>
              </w:rPr>
              <w:t xml:space="preserve">выдачи </w:t>
            </w:r>
            <w:r w:rsidRPr="00AA32D0">
              <w:rPr>
                <w:rFonts w:ascii="Arial" w:hAnsi="Arial" w:cs="Arial"/>
                <w:sz w:val="24"/>
                <w:szCs w:val="24"/>
                <w:lang w:val="ru-RU"/>
              </w:rPr>
              <w:t>результата государственно й (муниципально й) услуги в многофункцио нальном центре, а также подача Запроса через многофункцио нальный</w:t>
            </w:r>
            <w:r w:rsidRPr="00AA32D0">
              <w:rPr>
                <w:rFonts w:ascii="Arial" w:hAnsi="Arial" w:cs="Arial"/>
                <w:spacing w:val="-3"/>
                <w:sz w:val="24"/>
                <w:szCs w:val="24"/>
                <w:lang w:val="ru-RU"/>
              </w:rPr>
              <w:t xml:space="preserve"> </w:t>
            </w:r>
            <w:r w:rsidRPr="00AA32D0">
              <w:rPr>
                <w:rFonts w:ascii="Arial" w:hAnsi="Arial" w:cs="Arial"/>
                <w:sz w:val="24"/>
                <w:szCs w:val="24"/>
                <w:lang w:val="ru-RU"/>
              </w:rPr>
              <w:t>центр</w:t>
            </w:r>
          </w:p>
        </w:tc>
        <w:tc>
          <w:tcPr>
            <w:tcW w:w="2548" w:type="dxa"/>
          </w:tcPr>
          <w:p w:rsidR="00946205" w:rsidRPr="00AA32D0" w:rsidRDefault="00946205" w:rsidP="00CF2293">
            <w:pPr>
              <w:pStyle w:val="TableParagraph"/>
              <w:ind w:left="105" w:right="85"/>
              <w:rPr>
                <w:rFonts w:ascii="Arial" w:hAnsi="Arial" w:cs="Arial"/>
                <w:sz w:val="24"/>
                <w:szCs w:val="24"/>
                <w:lang w:val="ru-RU"/>
              </w:rPr>
            </w:pPr>
            <w:r w:rsidRPr="00AA32D0">
              <w:rPr>
                <w:rFonts w:ascii="Arial" w:hAnsi="Arial" w:cs="Arial"/>
                <w:sz w:val="24"/>
                <w:szCs w:val="24"/>
                <w:lang w:val="ru-RU"/>
              </w:rPr>
              <w:t>выдача результата государственной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 о центра;</w:t>
            </w:r>
          </w:p>
          <w:p w:rsidR="00946205" w:rsidRPr="00AA32D0" w:rsidRDefault="00946205" w:rsidP="00CF2293">
            <w:pPr>
              <w:pStyle w:val="TableParagraph"/>
              <w:spacing w:line="270" w:lineRule="atLeast"/>
              <w:ind w:left="105" w:right="314"/>
              <w:rPr>
                <w:rFonts w:ascii="Arial" w:hAnsi="Arial" w:cs="Arial"/>
                <w:sz w:val="24"/>
                <w:szCs w:val="24"/>
                <w:lang w:val="ru-RU"/>
              </w:rPr>
            </w:pPr>
            <w:r w:rsidRPr="00AA32D0">
              <w:rPr>
                <w:rFonts w:ascii="Arial" w:hAnsi="Arial" w:cs="Arial"/>
                <w:sz w:val="24"/>
                <w:szCs w:val="24"/>
                <w:lang w:val="ru-RU"/>
              </w:rPr>
              <w:t>внесение сведений в ГИС о выдаче результата государственной (муниципальной) услуги</w:t>
            </w:r>
          </w:p>
        </w:tc>
      </w:tr>
      <w:tr w:rsidR="00946205" w:rsidRPr="00AA32D0" w:rsidTr="00CF2293">
        <w:trPr>
          <w:trHeight w:val="551"/>
        </w:trPr>
        <w:tc>
          <w:tcPr>
            <w:tcW w:w="2271" w:type="dxa"/>
            <w:vMerge/>
            <w:tcBorders>
              <w:top w:val="nil"/>
            </w:tcBorders>
          </w:tcPr>
          <w:p w:rsidR="00946205" w:rsidRPr="00AA32D0" w:rsidRDefault="00946205" w:rsidP="00CF2293">
            <w:pPr>
              <w:rPr>
                <w:rFonts w:ascii="Arial" w:hAnsi="Arial" w:cs="Arial"/>
                <w:lang w:val="ru-RU"/>
              </w:rPr>
            </w:pPr>
          </w:p>
        </w:tc>
        <w:tc>
          <w:tcPr>
            <w:tcW w:w="3726" w:type="dxa"/>
          </w:tcPr>
          <w:p w:rsidR="00946205" w:rsidRPr="00B07E38" w:rsidRDefault="00946205" w:rsidP="00CF2293">
            <w:pPr>
              <w:pStyle w:val="TableParagraph"/>
              <w:spacing w:line="270" w:lineRule="exact"/>
              <w:ind w:left="138"/>
              <w:rPr>
                <w:rFonts w:ascii="Arial" w:hAnsi="Arial" w:cs="Arial"/>
                <w:sz w:val="24"/>
                <w:szCs w:val="24"/>
                <w:lang w:val="ru-RU"/>
              </w:rPr>
            </w:pPr>
            <w:r w:rsidRPr="00B07E38">
              <w:rPr>
                <w:rFonts w:ascii="Arial" w:hAnsi="Arial" w:cs="Arial"/>
                <w:sz w:val="24"/>
                <w:szCs w:val="24"/>
                <w:lang w:val="ru-RU"/>
              </w:rPr>
              <w:t>Направление заявителю</w:t>
            </w:r>
          </w:p>
          <w:p w:rsidR="00946205" w:rsidRPr="00B07E38" w:rsidRDefault="00946205" w:rsidP="00CF2293">
            <w:pPr>
              <w:pStyle w:val="TableParagraph"/>
              <w:spacing w:line="250" w:lineRule="exact"/>
              <w:ind w:left="138"/>
              <w:rPr>
                <w:rFonts w:ascii="Arial" w:hAnsi="Arial" w:cs="Arial"/>
                <w:sz w:val="24"/>
                <w:szCs w:val="24"/>
                <w:lang w:val="ru-RU"/>
              </w:rPr>
            </w:pPr>
            <w:r w:rsidRPr="00B07E38">
              <w:rPr>
                <w:rFonts w:ascii="Arial" w:hAnsi="Arial" w:cs="Arial"/>
                <w:sz w:val="24"/>
                <w:szCs w:val="24"/>
                <w:lang w:val="ru-RU"/>
              </w:rPr>
              <w:t>результата предоставления</w:t>
            </w:r>
            <w:r>
              <w:rPr>
                <w:rFonts w:ascii="Arial" w:hAnsi="Arial" w:cs="Arial"/>
                <w:sz w:val="24"/>
                <w:szCs w:val="24"/>
                <w:lang w:val="ru-RU"/>
              </w:rPr>
              <w:t xml:space="preserve"> </w:t>
            </w:r>
            <w:r w:rsidRPr="00B07E38">
              <w:rPr>
                <w:rFonts w:ascii="Arial" w:hAnsi="Arial" w:cs="Arial"/>
                <w:sz w:val="24"/>
                <w:szCs w:val="24"/>
                <w:lang w:val="ru-RU"/>
              </w:rPr>
              <w:t>государственной</w:t>
            </w:r>
          </w:p>
          <w:p w:rsidR="00946205" w:rsidRPr="00B07E38" w:rsidRDefault="00946205" w:rsidP="00CF2293">
            <w:pPr>
              <w:pStyle w:val="TableParagraph"/>
              <w:spacing w:line="246" w:lineRule="exact"/>
              <w:ind w:left="138"/>
              <w:rPr>
                <w:rFonts w:ascii="Arial" w:hAnsi="Arial" w:cs="Arial"/>
                <w:sz w:val="24"/>
                <w:szCs w:val="24"/>
                <w:lang w:val="ru-RU"/>
              </w:rPr>
            </w:pPr>
            <w:r w:rsidRPr="00B07E38">
              <w:rPr>
                <w:rFonts w:ascii="Arial" w:hAnsi="Arial" w:cs="Arial"/>
                <w:sz w:val="24"/>
                <w:szCs w:val="24"/>
                <w:lang w:val="ru-RU"/>
              </w:rPr>
              <w:t>(муниципальной) услуги в</w:t>
            </w:r>
          </w:p>
          <w:p w:rsidR="00946205" w:rsidRPr="00B07E38" w:rsidRDefault="00946205" w:rsidP="00CF2293">
            <w:pPr>
              <w:pStyle w:val="TableParagraph"/>
              <w:spacing w:line="246" w:lineRule="exact"/>
              <w:ind w:left="138"/>
              <w:rPr>
                <w:rFonts w:ascii="Arial" w:hAnsi="Arial" w:cs="Arial"/>
                <w:sz w:val="24"/>
                <w:szCs w:val="24"/>
                <w:lang w:val="ru-RU"/>
              </w:rPr>
            </w:pPr>
            <w:r w:rsidRPr="00B07E38">
              <w:rPr>
                <w:rFonts w:ascii="Arial" w:hAnsi="Arial" w:cs="Arial"/>
                <w:sz w:val="24"/>
                <w:szCs w:val="24"/>
                <w:lang w:val="ru-RU"/>
              </w:rPr>
              <w:t>личный кабинет на Едином</w:t>
            </w:r>
          </w:p>
          <w:p w:rsidR="00946205" w:rsidRPr="00B07E38" w:rsidRDefault="00946205" w:rsidP="00CF2293">
            <w:pPr>
              <w:pStyle w:val="TableParagraph"/>
              <w:spacing w:line="261" w:lineRule="exact"/>
              <w:ind w:left="138"/>
              <w:rPr>
                <w:rFonts w:ascii="Arial" w:hAnsi="Arial" w:cs="Arial"/>
                <w:sz w:val="24"/>
                <w:szCs w:val="24"/>
                <w:lang w:val="ru-RU"/>
              </w:rPr>
            </w:pPr>
            <w:r w:rsidRPr="00B00DB1">
              <w:rPr>
                <w:rFonts w:ascii="Arial" w:hAnsi="Arial" w:cs="Arial"/>
                <w:sz w:val="24"/>
                <w:szCs w:val="24"/>
                <w:lang w:val="ru-RU"/>
              </w:rPr>
              <w:t>портале</w:t>
            </w:r>
          </w:p>
        </w:tc>
        <w:tc>
          <w:tcPr>
            <w:tcW w:w="1710" w:type="dxa"/>
          </w:tcPr>
          <w:p w:rsidR="00946205" w:rsidRPr="00B07E38" w:rsidRDefault="00946205" w:rsidP="00CF2293">
            <w:pPr>
              <w:pStyle w:val="TableParagraph"/>
              <w:spacing w:line="270" w:lineRule="exact"/>
              <w:ind w:left="135"/>
              <w:rPr>
                <w:rFonts w:ascii="Arial" w:hAnsi="Arial" w:cs="Arial"/>
                <w:sz w:val="24"/>
                <w:szCs w:val="24"/>
                <w:lang w:val="ru-RU"/>
              </w:rPr>
            </w:pPr>
            <w:r w:rsidRPr="00B07E38">
              <w:rPr>
                <w:rFonts w:ascii="Arial" w:hAnsi="Arial" w:cs="Arial"/>
                <w:sz w:val="24"/>
                <w:szCs w:val="24"/>
                <w:lang w:val="ru-RU"/>
              </w:rPr>
              <w:t>В день</w:t>
            </w:r>
          </w:p>
          <w:p w:rsidR="00946205" w:rsidRPr="00B07E38" w:rsidRDefault="00946205" w:rsidP="00CF2293">
            <w:pPr>
              <w:pStyle w:val="TableParagraph"/>
              <w:spacing w:line="250" w:lineRule="exact"/>
              <w:ind w:left="135"/>
              <w:rPr>
                <w:rFonts w:ascii="Arial" w:hAnsi="Arial" w:cs="Arial"/>
                <w:sz w:val="24"/>
                <w:szCs w:val="24"/>
                <w:lang w:val="ru-RU"/>
              </w:rPr>
            </w:pPr>
            <w:r w:rsidRPr="00B07E38">
              <w:rPr>
                <w:rFonts w:ascii="Arial" w:hAnsi="Arial" w:cs="Arial"/>
                <w:sz w:val="24"/>
                <w:szCs w:val="24"/>
                <w:lang w:val="ru-RU"/>
              </w:rPr>
              <w:t>Регистрации</w:t>
            </w:r>
            <w:r>
              <w:rPr>
                <w:rFonts w:ascii="Arial" w:hAnsi="Arial" w:cs="Arial"/>
                <w:sz w:val="24"/>
                <w:szCs w:val="24"/>
                <w:lang w:val="ru-RU"/>
              </w:rPr>
              <w:t xml:space="preserve"> </w:t>
            </w:r>
            <w:r w:rsidRPr="00B07E38">
              <w:rPr>
                <w:rFonts w:ascii="Arial" w:hAnsi="Arial" w:cs="Arial"/>
                <w:sz w:val="24"/>
                <w:szCs w:val="24"/>
                <w:lang w:val="ru-RU"/>
              </w:rPr>
              <w:t>результата</w:t>
            </w:r>
          </w:p>
          <w:p w:rsidR="00946205" w:rsidRPr="00B07E38" w:rsidRDefault="00946205" w:rsidP="00CF2293">
            <w:pPr>
              <w:pStyle w:val="TableParagraph"/>
              <w:spacing w:line="246" w:lineRule="exact"/>
              <w:ind w:left="135"/>
              <w:rPr>
                <w:rFonts w:ascii="Arial" w:hAnsi="Arial" w:cs="Arial"/>
                <w:sz w:val="24"/>
                <w:szCs w:val="24"/>
                <w:lang w:val="ru-RU"/>
              </w:rPr>
            </w:pPr>
            <w:r w:rsidRPr="00B07E38">
              <w:rPr>
                <w:rFonts w:ascii="Arial" w:hAnsi="Arial" w:cs="Arial"/>
                <w:sz w:val="24"/>
                <w:szCs w:val="24"/>
                <w:lang w:val="ru-RU"/>
              </w:rPr>
              <w:t>предоставлен</w:t>
            </w:r>
          </w:p>
          <w:p w:rsidR="00946205" w:rsidRPr="00B07E38" w:rsidRDefault="00946205" w:rsidP="00CF2293">
            <w:pPr>
              <w:pStyle w:val="TableParagraph"/>
              <w:spacing w:line="246" w:lineRule="exact"/>
              <w:ind w:left="135"/>
              <w:rPr>
                <w:rFonts w:ascii="Arial" w:hAnsi="Arial" w:cs="Arial"/>
                <w:sz w:val="24"/>
                <w:szCs w:val="24"/>
                <w:lang w:val="ru-RU"/>
              </w:rPr>
            </w:pPr>
            <w:r w:rsidRPr="00B07E38">
              <w:rPr>
                <w:rFonts w:ascii="Arial" w:hAnsi="Arial" w:cs="Arial"/>
                <w:sz w:val="24"/>
                <w:szCs w:val="24"/>
                <w:lang w:val="ru-RU"/>
              </w:rPr>
              <w:t>ия</w:t>
            </w:r>
          </w:p>
          <w:p w:rsidR="00946205" w:rsidRPr="00B07E38" w:rsidRDefault="00946205" w:rsidP="00CF2293">
            <w:pPr>
              <w:pStyle w:val="TableParagraph"/>
              <w:spacing w:line="246" w:lineRule="exact"/>
              <w:ind w:left="135"/>
              <w:rPr>
                <w:rFonts w:ascii="Arial" w:hAnsi="Arial" w:cs="Arial"/>
                <w:sz w:val="24"/>
                <w:szCs w:val="24"/>
                <w:lang w:val="ru-RU"/>
              </w:rPr>
            </w:pPr>
            <w:r w:rsidRPr="00B07E38">
              <w:rPr>
                <w:rFonts w:ascii="Arial" w:hAnsi="Arial" w:cs="Arial"/>
                <w:sz w:val="24"/>
                <w:szCs w:val="24"/>
                <w:lang w:val="ru-RU"/>
              </w:rPr>
              <w:t>государствен</w:t>
            </w:r>
          </w:p>
          <w:p w:rsidR="00946205" w:rsidRPr="00B07E38" w:rsidRDefault="00946205" w:rsidP="00CF2293">
            <w:pPr>
              <w:pStyle w:val="TableParagraph"/>
              <w:spacing w:line="246" w:lineRule="exact"/>
              <w:ind w:left="135"/>
              <w:rPr>
                <w:rFonts w:ascii="Arial" w:hAnsi="Arial" w:cs="Arial"/>
                <w:sz w:val="24"/>
                <w:szCs w:val="24"/>
                <w:lang w:val="ru-RU"/>
              </w:rPr>
            </w:pPr>
            <w:r w:rsidRPr="00B07E38">
              <w:rPr>
                <w:rFonts w:ascii="Arial" w:hAnsi="Arial" w:cs="Arial"/>
                <w:sz w:val="24"/>
                <w:szCs w:val="24"/>
                <w:lang w:val="ru-RU"/>
              </w:rPr>
              <w:t>ной</w:t>
            </w:r>
          </w:p>
          <w:p w:rsidR="00946205" w:rsidRPr="00B07E38" w:rsidRDefault="00946205" w:rsidP="00CF2293">
            <w:pPr>
              <w:pStyle w:val="TableParagraph"/>
              <w:spacing w:line="246" w:lineRule="exact"/>
              <w:ind w:left="135"/>
              <w:rPr>
                <w:rFonts w:ascii="Arial" w:hAnsi="Arial" w:cs="Arial"/>
                <w:sz w:val="24"/>
                <w:szCs w:val="24"/>
                <w:lang w:val="ru-RU"/>
              </w:rPr>
            </w:pPr>
            <w:r w:rsidRPr="00B07E38">
              <w:rPr>
                <w:rFonts w:ascii="Arial" w:hAnsi="Arial" w:cs="Arial"/>
                <w:sz w:val="24"/>
                <w:szCs w:val="24"/>
                <w:lang w:val="ru-RU"/>
              </w:rPr>
              <w:t>(муниципальн</w:t>
            </w:r>
          </w:p>
          <w:p w:rsidR="00946205" w:rsidRPr="00B07E38" w:rsidRDefault="00946205" w:rsidP="00CF2293">
            <w:pPr>
              <w:pStyle w:val="TableParagraph"/>
              <w:spacing w:line="261" w:lineRule="exact"/>
              <w:ind w:left="135"/>
              <w:rPr>
                <w:rFonts w:ascii="Arial" w:hAnsi="Arial" w:cs="Arial"/>
                <w:sz w:val="24"/>
                <w:szCs w:val="24"/>
                <w:lang w:val="ru-RU"/>
              </w:rPr>
            </w:pPr>
            <w:r w:rsidRPr="00B07E38">
              <w:rPr>
                <w:rFonts w:ascii="Arial" w:hAnsi="Arial" w:cs="Arial"/>
                <w:sz w:val="24"/>
                <w:szCs w:val="24"/>
                <w:lang w:val="ru-RU"/>
              </w:rPr>
              <w:t>ой) услуги</w:t>
            </w:r>
          </w:p>
        </w:tc>
        <w:tc>
          <w:tcPr>
            <w:tcW w:w="1345" w:type="dxa"/>
          </w:tcPr>
          <w:p w:rsidR="00946205" w:rsidRPr="00B07E38" w:rsidRDefault="00946205" w:rsidP="00CF2293">
            <w:pPr>
              <w:pStyle w:val="TableParagraph"/>
              <w:spacing w:line="270" w:lineRule="exact"/>
              <w:ind w:left="137"/>
              <w:rPr>
                <w:rFonts w:ascii="Arial" w:hAnsi="Arial" w:cs="Arial"/>
                <w:sz w:val="24"/>
                <w:szCs w:val="24"/>
                <w:lang w:val="ru-RU"/>
              </w:rPr>
            </w:pPr>
            <w:r w:rsidRPr="00B07E38">
              <w:rPr>
                <w:rFonts w:ascii="Arial" w:hAnsi="Arial" w:cs="Arial"/>
                <w:sz w:val="24"/>
                <w:szCs w:val="24"/>
                <w:lang w:val="ru-RU"/>
              </w:rPr>
              <w:t>должност</w:t>
            </w:r>
          </w:p>
          <w:p w:rsidR="00946205" w:rsidRPr="00B07E38" w:rsidRDefault="00946205" w:rsidP="00CF2293">
            <w:pPr>
              <w:pStyle w:val="TableParagraph"/>
              <w:spacing w:line="250" w:lineRule="exact"/>
              <w:ind w:left="137"/>
              <w:rPr>
                <w:rFonts w:ascii="Arial" w:hAnsi="Arial" w:cs="Arial"/>
                <w:sz w:val="24"/>
                <w:szCs w:val="24"/>
                <w:lang w:val="ru-RU"/>
              </w:rPr>
            </w:pPr>
            <w:r w:rsidRPr="00B07E38">
              <w:rPr>
                <w:rFonts w:ascii="Arial" w:hAnsi="Arial" w:cs="Arial"/>
                <w:sz w:val="24"/>
                <w:szCs w:val="24"/>
                <w:lang w:val="ru-RU"/>
              </w:rPr>
              <w:t>ное лицо</w:t>
            </w:r>
            <w:r>
              <w:rPr>
                <w:rFonts w:ascii="Arial" w:hAnsi="Arial" w:cs="Arial"/>
                <w:sz w:val="24"/>
                <w:szCs w:val="24"/>
                <w:lang w:val="ru-RU"/>
              </w:rPr>
              <w:t xml:space="preserve"> </w:t>
            </w:r>
            <w:r w:rsidRPr="00B07E38">
              <w:rPr>
                <w:rFonts w:ascii="Arial" w:hAnsi="Arial" w:cs="Arial"/>
                <w:sz w:val="24"/>
                <w:szCs w:val="24"/>
                <w:lang w:val="ru-RU"/>
              </w:rPr>
              <w:t>Уполномо</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ченного</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органа,</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ответстве</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нное за</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предостав</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ление</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государст</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венно</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(муницип</w:t>
            </w:r>
          </w:p>
          <w:p w:rsidR="00946205" w:rsidRPr="00B07E38" w:rsidRDefault="00946205" w:rsidP="00CF2293">
            <w:pPr>
              <w:pStyle w:val="TableParagraph"/>
              <w:spacing w:line="246" w:lineRule="exact"/>
              <w:ind w:left="137"/>
              <w:rPr>
                <w:rFonts w:ascii="Arial" w:hAnsi="Arial" w:cs="Arial"/>
                <w:sz w:val="24"/>
                <w:szCs w:val="24"/>
                <w:lang w:val="ru-RU"/>
              </w:rPr>
            </w:pPr>
            <w:r w:rsidRPr="00B07E38">
              <w:rPr>
                <w:rFonts w:ascii="Arial" w:hAnsi="Arial" w:cs="Arial"/>
                <w:sz w:val="24"/>
                <w:szCs w:val="24"/>
                <w:lang w:val="ru-RU"/>
              </w:rPr>
              <w:t>альной)</w:t>
            </w:r>
          </w:p>
          <w:p w:rsidR="00946205" w:rsidRPr="00B07E38" w:rsidRDefault="00946205" w:rsidP="00CF2293">
            <w:pPr>
              <w:pStyle w:val="TableParagraph"/>
              <w:spacing w:line="261" w:lineRule="exact"/>
              <w:ind w:left="137"/>
              <w:rPr>
                <w:rFonts w:ascii="Arial" w:hAnsi="Arial" w:cs="Arial"/>
                <w:sz w:val="24"/>
                <w:szCs w:val="24"/>
                <w:lang w:val="ru-RU"/>
              </w:rPr>
            </w:pPr>
            <w:r w:rsidRPr="00AA32D0">
              <w:rPr>
                <w:rFonts w:ascii="Arial" w:hAnsi="Arial" w:cs="Arial"/>
                <w:sz w:val="24"/>
                <w:szCs w:val="24"/>
              </w:rPr>
              <w:t>услуги</w:t>
            </w:r>
          </w:p>
        </w:tc>
        <w:tc>
          <w:tcPr>
            <w:tcW w:w="2200" w:type="dxa"/>
          </w:tcPr>
          <w:p w:rsidR="00946205" w:rsidRPr="00AA32D0" w:rsidRDefault="00946205" w:rsidP="00CF2293">
            <w:pPr>
              <w:pStyle w:val="TableParagraph"/>
              <w:spacing w:line="270" w:lineRule="exact"/>
              <w:ind w:left="136"/>
              <w:rPr>
                <w:rFonts w:ascii="Arial" w:hAnsi="Arial" w:cs="Arial"/>
                <w:sz w:val="24"/>
                <w:szCs w:val="24"/>
              </w:rPr>
            </w:pPr>
            <w:r w:rsidRPr="00AA32D0">
              <w:rPr>
                <w:rFonts w:ascii="Arial" w:hAnsi="Arial" w:cs="Arial"/>
                <w:sz w:val="24"/>
                <w:szCs w:val="24"/>
              </w:rPr>
              <w:t>ГИС</w:t>
            </w:r>
          </w:p>
        </w:tc>
        <w:tc>
          <w:tcPr>
            <w:tcW w:w="1842" w:type="dxa"/>
          </w:tcPr>
          <w:p w:rsidR="00946205" w:rsidRPr="00AA32D0" w:rsidRDefault="00946205" w:rsidP="00CF2293">
            <w:pPr>
              <w:pStyle w:val="TableParagraph"/>
              <w:rPr>
                <w:rFonts w:ascii="Arial" w:hAnsi="Arial" w:cs="Arial"/>
                <w:sz w:val="24"/>
                <w:szCs w:val="24"/>
              </w:rPr>
            </w:pPr>
          </w:p>
        </w:tc>
        <w:tc>
          <w:tcPr>
            <w:tcW w:w="2548" w:type="dxa"/>
          </w:tcPr>
          <w:p w:rsidR="00946205" w:rsidRPr="00B07E38" w:rsidRDefault="00946205" w:rsidP="00CF2293">
            <w:pPr>
              <w:pStyle w:val="TableParagraph"/>
              <w:spacing w:line="270" w:lineRule="exact"/>
              <w:ind w:left="105"/>
              <w:rPr>
                <w:rFonts w:ascii="Arial" w:hAnsi="Arial" w:cs="Arial"/>
                <w:sz w:val="24"/>
                <w:szCs w:val="24"/>
                <w:lang w:val="ru-RU"/>
              </w:rPr>
            </w:pPr>
            <w:r w:rsidRPr="00B07E38">
              <w:rPr>
                <w:rFonts w:ascii="Arial" w:hAnsi="Arial" w:cs="Arial"/>
                <w:sz w:val="24"/>
                <w:szCs w:val="24"/>
                <w:lang w:val="ru-RU"/>
              </w:rPr>
              <w:t>Результат</w:t>
            </w:r>
          </w:p>
          <w:p w:rsidR="00946205" w:rsidRPr="00B07E38" w:rsidRDefault="00946205" w:rsidP="00CF2293">
            <w:pPr>
              <w:pStyle w:val="TableParagraph"/>
              <w:spacing w:line="250" w:lineRule="exact"/>
              <w:ind w:left="105"/>
              <w:rPr>
                <w:rFonts w:ascii="Arial" w:hAnsi="Arial" w:cs="Arial"/>
                <w:sz w:val="24"/>
                <w:szCs w:val="24"/>
                <w:lang w:val="ru-RU"/>
              </w:rPr>
            </w:pPr>
            <w:r w:rsidRPr="00B07E38">
              <w:rPr>
                <w:rFonts w:ascii="Arial" w:hAnsi="Arial" w:cs="Arial"/>
                <w:sz w:val="24"/>
                <w:szCs w:val="24"/>
                <w:lang w:val="ru-RU"/>
              </w:rPr>
              <w:t>государственной(муниципальной)</w:t>
            </w:r>
          </w:p>
          <w:p w:rsidR="00946205" w:rsidRPr="00B07E38" w:rsidRDefault="00946205" w:rsidP="00CF2293">
            <w:pPr>
              <w:pStyle w:val="TableParagraph"/>
              <w:spacing w:line="246" w:lineRule="exact"/>
              <w:ind w:left="105"/>
              <w:rPr>
                <w:rFonts w:ascii="Arial" w:hAnsi="Arial" w:cs="Arial"/>
                <w:sz w:val="24"/>
                <w:szCs w:val="24"/>
                <w:lang w:val="ru-RU"/>
              </w:rPr>
            </w:pPr>
            <w:r w:rsidRPr="00B07E38">
              <w:rPr>
                <w:rFonts w:ascii="Arial" w:hAnsi="Arial" w:cs="Arial"/>
                <w:sz w:val="24"/>
                <w:szCs w:val="24"/>
                <w:lang w:val="ru-RU"/>
              </w:rPr>
              <w:t>услуги, направленный</w:t>
            </w:r>
          </w:p>
          <w:p w:rsidR="00946205" w:rsidRPr="00B07E38" w:rsidRDefault="00946205" w:rsidP="00CF2293">
            <w:pPr>
              <w:pStyle w:val="TableParagraph"/>
              <w:spacing w:line="246" w:lineRule="exact"/>
              <w:ind w:left="105"/>
              <w:rPr>
                <w:rFonts w:ascii="Arial" w:hAnsi="Arial" w:cs="Arial"/>
                <w:sz w:val="24"/>
                <w:szCs w:val="24"/>
                <w:lang w:val="ru-RU"/>
              </w:rPr>
            </w:pPr>
            <w:r w:rsidRPr="00B07E38">
              <w:rPr>
                <w:rFonts w:ascii="Arial" w:hAnsi="Arial" w:cs="Arial"/>
                <w:sz w:val="24"/>
                <w:szCs w:val="24"/>
                <w:lang w:val="ru-RU"/>
              </w:rPr>
              <w:t>заявителю в личный</w:t>
            </w:r>
          </w:p>
          <w:p w:rsidR="00946205" w:rsidRPr="00B07E38" w:rsidRDefault="00946205" w:rsidP="00CF2293">
            <w:pPr>
              <w:pStyle w:val="TableParagraph"/>
              <w:tabs>
                <w:tab w:val="left" w:pos="1150"/>
                <w:tab w:val="left" w:pos="1620"/>
              </w:tabs>
              <w:spacing w:line="246" w:lineRule="exact"/>
              <w:ind w:left="105"/>
              <w:rPr>
                <w:rFonts w:ascii="Arial" w:hAnsi="Arial" w:cs="Arial"/>
                <w:sz w:val="24"/>
                <w:szCs w:val="24"/>
                <w:lang w:val="ru-RU"/>
              </w:rPr>
            </w:pPr>
            <w:r w:rsidRPr="00B07E38">
              <w:rPr>
                <w:rFonts w:ascii="Arial" w:hAnsi="Arial" w:cs="Arial"/>
                <w:sz w:val="24"/>
                <w:szCs w:val="24"/>
                <w:lang w:val="ru-RU"/>
              </w:rPr>
              <w:t>кабинет</w:t>
            </w:r>
            <w:r w:rsidRPr="00B07E38">
              <w:rPr>
                <w:rFonts w:ascii="Arial" w:hAnsi="Arial" w:cs="Arial"/>
                <w:sz w:val="24"/>
                <w:szCs w:val="24"/>
                <w:lang w:val="ru-RU"/>
              </w:rPr>
              <w:tab/>
              <w:t>на</w:t>
            </w:r>
            <w:r w:rsidRPr="00B07E38">
              <w:rPr>
                <w:rFonts w:ascii="Arial" w:hAnsi="Arial" w:cs="Arial"/>
                <w:sz w:val="24"/>
                <w:szCs w:val="24"/>
                <w:lang w:val="ru-RU"/>
              </w:rPr>
              <w:tab/>
              <w:t>Единый</w:t>
            </w:r>
          </w:p>
          <w:p w:rsidR="00946205" w:rsidRPr="00AA32D0" w:rsidRDefault="00946205" w:rsidP="00CF2293">
            <w:pPr>
              <w:pStyle w:val="TableParagraph"/>
              <w:spacing w:line="261" w:lineRule="exact"/>
              <w:ind w:left="105"/>
              <w:rPr>
                <w:rFonts w:ascii="Arial" w:hAnsi="Arial" w:cs="Arial"/>
                <w:sz w:val="24"/>
                <w:szCs w:val="24"/>
              </w:rPr>
            </w:pPr>
            <w:r w:rsidRPr="00AA32D0">
              <w:rPr>
                <w:rFonts w:ascii="Arial" w:hAnsi="Arial" w:cs="Arial"/>
                <w:sz w:val="24"/>
                <w:szCs w:val="24"/>
              </w:rPr>
              <w:t>портал</w:t>
            </w:r>
          </w:p>
        </w:tc>
      </w:tr>
    </w:tbl>
    <w:p w:rsidR="00946205" w:rsidRDefault="00946205" w:rsidP="00946205">
      <w:pPr>
        <w:pStyle w:val="a8"/>
        <w:spacing w:before="10" w:after="1"/>
        <w:jc w:val="left"/>
        <w:rPr>
          <w:rFonts w:ascii="Arial" w:hAnsi="Arial" w:cs="Arial"/>
          <w:b/>
          <w:sz w:val="24"/>
          <w:szCs w:val="24"/>
        </w:rPr>
      </w:pPr>
    </w:p>
    <w:p w:rsidR="00946205" w:rsidRPr="00B07E38" w:rsidRDefault="00946205" w:rsidP="00946205">
      <w:pPr>
        <w:pStyle w:val="a8"/>
        <w:spacing w:before="10" w:after="1"/>
        <w:jc w:val="left"/>
        <w:rPr>
          <w:rFonts w:ascii="Arial" w:hAnsi="Arial" w:cs="Arial"/>
          <w:b/>
          <w:sz w:val="24"/>
          <w:szCs w:val="24"/>
        </w:rPr>
      </w:pPr>
    </w:p>
    <w:p w:rsidR="00B5180F" w:rsidRDefault="00B5180F" w:rsidP="00E936FD">
      <w:pPr>
        <w:spacing w:after="1" w:line="200" w:lineRule="atLeast"/>
        <w:jc w:val="center"/>
        <w:rPr>
          <w:rFonts w:ascii="Arial" w:hAnsi="Arial" w:cs="Arial"/>
          <w:b/>
          <w:color w:val="000000"/>
        </w:rPr>
      </w:pPr>
    </w:p>
    <w:p w:rsidR="00847DD2" w:rsidRPr="00274432" w:rsidRDefault="00847DD2" w:rsidP="00847DD2">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847DD2" w:rsidRDefault="00847DD2" w:rsidP="00E936FD">
      <w:pPr>
        <w:spacing w:after="1" w:line="200" w:lineRule="atLeast"/>
        <w:jc w:val="center"/>
        <w:rPr>
          <w:rFonts w:ascii="Arial" w:hAnsi="Arial" w:cs="Arial"/>
          <w:b/>
          <w:sz w:val="20"/>
          <w:szCs w:val="20"/>
        </w:rPr>
      </w:pPr>
      <w:r>
        <w:rPr>
          <w:rFonts w:ascii="Arial" w:hAnsi="Arial" w:cs="Arial"/>
          <w:b/>
          <w:sz w:val="20"/>
          <w:szCs w:val="20"/>
        </w:rPr>
        <w:t>ПОСТАНОВЛЕНИЕ</w:t>
      </w:r>
    </w:p>
    <w:p w:rsidR="00847DD2" w:rsidRDefault="00847DD2" w:rsidP="00E936FD">
      <w:pPr>
        <w:spacing w:after="1" w:line="200" w:lineRule="atLeast"/>
        <w:jc w:val="center"/>
        <w:rPr>
          <w:rFonts w:ascii="Arial" w:hAnsi="Arial" w:cs="Arial"/>
          <w:b/>
          <w:color w:val="000000"/>
        </w:rPr>
      </w:pPr>
    </w:p>
    <w:p w:rsidR="00847DD2" w:rsidRPr="006C7572" w:rsidRDefault="00847DD2" w:rsidP="00847DD2">
      <w:pPr>
        <w:keepNext/>
        <w:keepLines/>
        <w:shd w:val="clear" w:color="auto" w:fill="FFFFFF"/>
        <w:jc w:val="center"/>
        <w:textAlignment w:val="baseline"/>
        <w:outlineLvl w:val="0"/>
        <w:rPr>
          <w:rFonts w:ascii="Arial" w:hAnsi="Arial" w:cs="Arial"/>
          <w:bCs/>
          <w:color w:val="000000"/>
          <w:spacing w:val="2"/>
          <w:lang w:eastAsia="en-US"/>
        </w:rPr>
      </w:pPr>
    </w:p>
    <w:p w:rsidR="00847DD2" w:rsidRDefault="00847DD2" w:rsidP="00C40E70">
      <w:pPr>
        <w:keepNext/>
        <w:keepLines/>
        <w:numPr>
          <w:ilvl w:val="0"/>
          <w:numId w:val="62"/>
        </w:numPr>
        <w:shd w:val="clear" w:color="auto" w:fill="FFFFFF"/>
        <w:tabs>
          <w:tab w:val="clear" w:pos="1849"/>
          <w:tab w:val="num" w:pos="0"/>
        </w:tabs>
        <w:ind w:left="0" w:firstLine="0"/>
        <w:jc w:val="both"/>
        <w:textAlignment w:val="baseline"/>
        <w:outlineLvl w:val="0"/>
        <w:rPr>
          <w:rFonts w:ascii="Arial" w:hAnsi="Arial" w:cs="Arial"/>
          <w:bCs/>
          <w:color w:val="000000"/>
          <w:spacing w:val="2"/>
        </w:rPr>
      </w:pPr>
      <w:r w:rsidRPr="006C7572">
        <w:rPr>
          <w:rFonts w:ascii="Arial" w:hAnsi="Arial" w:cs="Arial"/>
          <w:bCs/>
          <w:color w:val="000000"/>
          <w:spacing w:val="2"/>
        </w:rPr>
        <w:t>«</w:t>
      </w:r>
      <w:r w:rsidRPr="005E73A6">
        <w:rPr>
          <w:rFonts w:ascii="Arial" w:hAnsi="Arial" w:cs="Arial"/>
          <w:bCs/>
          <w:color w:val="000000"/>
          <w:spacing w:val="2"/>
          <w:u w:val="single"/>
        </w:rPr>
        <w:t>28</w:t>
      </w:r>
      <w:r w:rsidRPr="006C7572">
        <w:rPr>
          <w:rFonts w:ascii="Arial" w:hAnsi="Arial" w:cs="Arial"/>
          <w:bCs/>
          <w:color w:val="000000"/>
          <w:spacing w:val="2"/>
        </w:rPr>
        <w:t xml:space="preserve">» </w:t>
      </w:r>
      <w:r w:rsidRPr="005E73A6">
        <w:rPr>
          <w:rFonts w:ascii="Arial" w:hAnsi="Arial" w:cs="Arial"/>
          <w:bCs/>
          <w:color w:val="000000"/>
          <w:spacing w:val="2"/>
          <w:u w:val="single"/>
        </w:rPr>
        <w:t>декабря</w:t>
      </w:r>
      <w:r w:rsidRPr="006C7572">
        <w:rPr>
          <w:rFonts w:ascii="Arial" w:hAnsi="Arial" w:cs="Arial"/>
          <w:bCs/>
          <w:color w:val="000000"/>
          <w:spacing w:val="2"/>
        </w:rPr>
        <w:t xml:space="preserve"> 202</w:t>
      </w:r>
      <w:r>
        <w:rPr>
          <w:rFonts w:ascii="Arial" w:hAnsi="Arial" w:cs="Arial"/>
          <w:bCs/>
          <w:color w:val="000000"/>
          <w:spacing w:val="2"/>
        </w:rPr>
        <w:t>2 г.</w:t>
      </w:r>
      <w:r w:rsidRPr="006C7572">
        <w:rPr>
          <w:rFonts w:ascii="Arial" w:hAnsi="Arial" w:cs="Arial"/>
          <w:bCs/>
          <w:color w:val="000000"/>
          <w:spacing w:val="2"/>
        </w:rPr>
        <w:tab/>
      </w:r>
      <w:r>
        <w:rPr>
          <w:rFonts w:ascii="Arial" w:hAnsi="Arial" w:cs="Arial"/>
          <w:bCs/>
          <w:color w:val="000000"/>
          <w:spacing w:val="2"/>
        </w:rPr>
        <w:t xml:space="preserve">                                                                                                          </w:t>
      </w:r>
      <w:r w:rsidRPr="005E73A6">
        <w:rPr>
          <w:rFonts w:ascii="Arial" w:hAnsi="Arial" w:cs="Arial"/>
          <w:bCs/>
          <w:color w:val="000000"/>
          <w:spacing w:val="2"/>
          <w:u w:val="single"/>
        </w:rPr>
        <w:t xml:space="preserve">№ </w:t>
      </w:r>
      <w:r>
        <w:rPr>
          <w:rFonts w:ascii="Arial" w:hAnsi="Arial" w:cs="Arial"/>
          <w:bCs/>
          <w:color w:val="000000"/>
          <w:spacing w:val="2"/>
          <w:u w:val="single"/>
        </w:rPr>
        <w:t>297</w:t>
      </w:r>
    </w:p>
    <w:p w:rsidR="00847DD2" w:rsidRPr="00996C51" w:rsidRDefault="00847DD2" w:rsidP="00847DD2">
      <w:pPr>
        <w:jc w:val="center"/>
        <w:rPr>
          <w:rFonts w:ascii="Arial" w:hAnsi="Arial" w:cs="Arial"/>
        </w:rPr>
      </w:pPr>
    </w:p>
    <w:p w:rsidR="00847DD2" w:rsidRPr="00996C51" w:rsidRDefault="00847DD2" w:rsidP="00847DD2">
      <w:pPr>
        <w:pStyle w:val="Default"/>
        <w:jc w:val="center"/>
        <w:rPr>
          <w:rFonts w:ascii="Arial" w:hAnsi="Arial" w:cs="Arial"/>
        </w:rPr>
      </w:pPr>
      <w:r w:rsidRPr="00996C51">
        <w:rPr>
          <w:rFonts w:ascii="Arial" w:hAnsi="Arial" w:cs="Arial"/>
          <w:bCs/>
        </w:rPr>
        <w:t xml:space="preserve">Об утверждении Административного регламента предоставления муниципальной услуги </w:t>
      </w:r>
      <w:r w:rsidRPr="00996C51">
        <w:rPr>
          <w:rFonts w:ascii="Arial" w:hAnsi="Arial" w:cs="Arial"/>
        </w:rPr>
        <w:t>«Согласование проведения переустройства и (или) перепланировки помещения в многоквартирном доме»</w:t>
      </w:r>
    </w:p>
    <w:p w:rsidR="00847DD2" w:rsidRPr="00996C51" w:rsidRDefault="00847DD2" w:rsidP="00847DD2">
      <w:pPr>
        <w:jc w:val="center"/>
        <w:rPr>
          <w:rFonts w:ascii="Arial" w:hAnsi="Arial" w:cs="Arial"/>
        </w:rPr>
      </w:pPr>
    </w:p>
    <w:p w:rsidR="00847DD2" w:rsidRPr="00996C51" w:rsidRDefault="00847DD2" w:rsidP="00847DD2">
      <w:pPr>
        <w:ind w:firstLine="709"/>
        <w:jc w:val="both"/>
        <w:rPr>
          <w:rFonts w:ascii="Arial" w:hAnsi="Arial" w:cs="Arial"/>
        </w:rPr>
      </w:pPr>
      <w:r w:rsidRPr="00996C51">
        <w:rPr>
          <w:rFonts w:ascii="Arial" w:hAnsi="Arial" w:cs="Arial"/>
        </w:rPr>
        <w:t>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w:t>
      </w:r>
      <w:r>
        <w:rPr>
          <w:rFonts w:ascii="Arial" w:hAnsi="Arial" w:cs="Arial"/>
        </w:rPr>
        <w:t xml:space="preserve">новского сельского поселения,  </w:t>
      </w:r>
    </w:p>
    <w:p w:rsidR="00847DD2" w:rsidRPr="00996C51" w:rsidRDefault="00847DD2" w:rsidP="00847DD2">
      <w:pPr>
        <w:ind w:firstLine="709"/>
        <w:jc w:val="both"/>
        <w:rPr>
          <w:rFonts w:ascii="Arial" w:hAnsi="Arial" w:cs="Arial"/>
          <w:b/>
        </w:rPr>
      </w:pPr>
      <w:r>
        <w:rPr>
          <w:rFonts w:ascii="Arial" w:hAnsi="Arial" w:cs="Arial"/>
          <w:b/>
        </w:rPr>
        <w:t>ПОСТАНОВЛЯЮ:</w:t>
      </w:r>
    </w:p>
    <w:p w:rsidR="00847DD2" w:rsidRPr="00996C51" w:rsidRDefault="00847DD2" w:rsidP="00847DD2">
      <w:pPr>
        <w:pStyle w:val="Default"/>
        <w:ind w:firstLine="708"/>
        <w:jc w:val="both"/>
        <w:rPr>
          <w:rFonts w:ascii="Arial" w:hAnsi="Arial" w:cs="Arial"/>
        </w:rPr>
      </w:pPr>
      <w:r w:rsidRPr="00996C51">
        <w:rPr>
          <w:rFonts w:ascii="Arial" w:hAnsi="Arial" w:cs="Arial"/>
        </w:rPr>
        <w:t>1. Утвердить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w:t>
      </w:r>
    </w:p>
    <w:p w:rsidR="00847DD2" w:rsidRPr="00996C51" w:rsidRDefault="00847DD2" w:rsidP="00847DD2">
      <w:pPr>
        <w:ind w:firstLine="709"/>
        <w:jc w:val="both"/>
        <w:rPr>
          <w:rFonts w:ascii="Arial" w:eastAsia="Calibri" w:hAnsi="Arial" w:cs="Arial"/>
          <w:color w:val="000000"/>
          <w:lang w:eastAsia="en-US"/>
        </w:rPr>
      </w:pPr>
      <w:r w:rsidRPr="00996C51">
        <w:rPr>
          <w:rFonts w:ascii="Arial" w:hAnsi="Arial" w:cs="Arial"/>
        </w:rPr>
        <w:t xml:space="preserve">2. </w:t>
      </w:r>
      <w:r w:rsidRPr="00996C51">
        <w:rPr>
          <w:rFonts w:ascii="Arial" w:eastAsia="Calibri" w:hAnsi="Arial" w:cs="Arial"/>
          <w:color w:val="000000"/>
          <w:lang w:eastAsia="en-US"/>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321" w:history="1">
        <w:r w:rsidRPr="00996C51">
          <w:rPr>
            <w:rFonts w:ascii="Arial" w:eastAsia="Calibri" w:hAnsi="Arial" w:cs="Arial"/>
            <w:color w:val="000000"/>
            <w:u w:val="single"/>
            <w:lang w:eastAsia="en-US"/>
          </w:rPr>
          <w:t>http://msp.tomskinvest.ru</w:t>
        </w:r>
      </w:hyperlink>
      <w:r w:rsidRPr="00996C51">
        <w:rPr>
          <w:rFonts w:ascii="Arial" w:eastAsia="Calibri" w:hAnsi="Arial" w:cs="Arial"/>
          <w:color w:val="000000"/>
          <w:lang w:eastAsia="en-US"/>
        </w:rPr>
        <w:t xml:space="preserve">. </w:t>
      </w:r>
    </w:p>
    <w:p w:rsidR="00847DD2" w:rsidRPr="00996C51" w:rsidRDefault="00847DD2" w:rsidP="00847DD2">
      <w:pPr>
        <w:ind w:firstLine="709"/>
        <w:jc w:val="both"/>
        <w:rPr>
          <w:rFonts w:ascii="Arial" w:eastAsia="Calibri" w:hAnsi="Arial" w:cs="Arial"/>
          <w:color w:val="000000"/>
          <w:lang w:eastAsia="en-US"/>
        </w:rPr>
      </w:pPr>
      <w:r w:rsidRPr="00996C51">
        <w:rPr>
          <w:rFonts w:ascii="Arial" w:eastAsia="Calibri" w:hAnsi="Arial" w:cs="Arial"/>
          <w:color w:val="000000"/>
          <w:lang w:eastAsia="en-US"/>
        </w:rPr>
        <w:t>3. Настоящее постановление вступает в силу после его официального опубликования</w:t>
      </w:r>
      <w:r w:rsidRPr="00996C51">
        <w:rPr>
          <w:rFonts w:ascii="Arial" w:eastAsia="Courier New" w:hAnsi="Arial" w:cs="Arial"/>
          <w:color w:val="000000"/>
          <w:lang w:eastAsia="en-US"/>
        </w:rPr>
        <w:t>.</w:t>
      </w:r>
    </w:p>
    <w:p w:rsidR="00847DD2" w:rsidRPr="00996C51" w:rsidRDefault="00847DD2" w:rsidP="00847DD2">
      <w:pPr>
        <w:ind w:firstLine="709"/>
        <w:jc w:val="both"/>
        <w:rPr>
          <w:rFonts w:ascii="Arial" w:eastAsia="Calibri" w:hAnsi="Arial" w:cs="Arial"/>
          <w:color w:val="000000"/>
          <w:lang w:eastAsia="en-US"/>
        </w:rPr>
      </w:pPr>
      <w:r w:rsidRPr="00996C51">
        <w:rPr>
          <w:rFonts w:ascii="Arial" w:eastAsia="Calibri" w:hAnsi="Arial" w:cs="Arial"/>
          <w:color w:val="000000"/>
          <w:lang w:eastAsia="en-US"/>
        </w:rPr>
        <w:t>4. Контроль исполнения настоящего постановления оставляю за собой.</w:t>
      </w:r>
    </w:p>
    <w:p w:rsidR="00847DD2" w:rsidRPr="00996C51" w:rsidRDefault="00847DD2" w:rsidP="00847DD2">
      <w:pPr>
        <w:tabs>
          <w:tab w:val="left" w:pos="8827"/>
        </w:tabs>
        <w:jc w:val="both"/>
        <w:rPr>
          <w:rFonts w:ascii="Arial" w:eastAsia="Calibri" w:hAnsi="Arial" w:cs="Arial"/>
          <w:color w:val="000000"/>
          <w:lang w:eastAsia="en-US"/>
        </w:rPr>
      </w:pPr>
      <w:r w:rsidRPr="00996C51">
        <w:rPr>
          <w:rFonts w:ascii="Arial" w:eastAsia="Calibri" w:hAnsi="Arial" w:cs="Arial"/>
          <w:color w:val="000000"/>
          <w:lang w:eastAsia="en-US"/>
        </w:rPr>
        <w:tab/>
      </w:r>
    </w:p>
    <w:p w:rsidR="00847DD2" w:rsidRPr="00996C51" w:rsidRDefault="00847DD2" w:rsidP="00847DD2">
      <w:pPr>
        <w:jc w:val="both"/>
        <w:rPr>
          <w:rFonts w:ascii="Arial" w:eastAsia="Calibri" w:hAnsi="Arial" w:cs="Arial"/>
          <w:color w:val="000000"/>
          <w:lang w:eastAsia="en-US"/>
        </w:rPr>
      </w:pPr>
    </w:p>
    <w:p w:rsidR="00847DD2" w:rsidRDefault="00847DD2" w:rsidP="00847DD2">
      <w:pPr>
        <w:jc w:val="both"/>
        <w:rPr>
          <w:rFonts w:ascii="Arial" w:eastAsia="Calibri" w:hAnsi="Arial" w:cs="Arial"/>
          <w:color w:val="000000"/>
          <w:lang w:eastAsia="en-US"/>
        </w:rPr>
      </w:pPr>
      <w:r>
        <w:rPr>
          <w:rFonts w:ascii="Arial" w:eastAsia="Calibri" w:hAnsi="Arial" w:cs="Arial"/>
          <w:color w:val="000000"/>
          <w:lang w:eastAsia="en-US"/>
        </w:rPr>
        <w:t>Глава Молчановского сельского поселения</w:t>
      </w:r>
      <w:r>
        <w:rPr>
          <w:rFonts w:ascii="Arial" w:eastAsia="Calibri" w:hAnsi="Arial" w:cs="Arial"/>
          <w:color w:val="000000"/>
          <w:lang w:eastAsia="en-US"/>
        </w:rPr>
        <w:tab/>
      </w:r>
      <w:r>
        <w:rPr>
          <w:rFonts w:ascii="Arial" w:eastAsia="Calibri" w:hAnsi="Arial" w:cs="Arial"/>
          <w:color w:val="000000"/>
          <w:lang w:eastAsia="en-US"/>
        </w:rPr>
        <w:tab/>
        <w:t xml:space="preserve">      </w:t>
      </w:r>
      <w:r w:rsidRPr="00B00DB1">
        <w:rPr>
          <w:rFonts w:ascii="Arial" w:eastAsia="Calibri" w:hAnsi="Arial" w:cs="Arial"/>
          <w:color w:val="000000"/>
        </w:rPr>
        <w:t>(подпись)</w:t>
      </w:r>
      <w:r>
        <w:rPr>
          <w:rFonts w:ascii="Arial" w:eastAsia="Calibri" w:hAnsi="Arial" w:cs="Arial"/>
          <w:color w:val="000000"/>
          <w:lang w:eastAsia="en-US"/>
        </w:rPr>
        <w:t xml:space="preserve">        </w:t>
      </w:r>
      <w:r>
        <w:rPr>
          <w:rFonts w:ascii="Arial" w:eastAsia="Calibri" w:hAnsi="Arial" w:cs="Arial"/>
          <w:color w:val="000000"/>
          <w:lang w:eastAsia="en-US"/>
        </w:rPr>
        <w:tab/>
        <w:t xml:space="preserve">           Д.В. Гришкин</w:t>
      </w: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Default="00847DD2" w:rsidP="00847DD2">
      <w:pPr>
        <w:autoSpaceDE w:val="0"/>
        <w:spacing w:line="200" w:lineRule="atLeast"/>
        <w:jc w:val="right"/>
        <w:rPr>
          <w:rFonts w:ascii="Arial" w:hAnsi="Arial" w:cs="Arial"/>
        </w:rPr>
      </w:pPr>
    </w:p>
    <w:p w:rsidR="00847DD2"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p>
    <w:p w:rsidR="00847DD2" w:rsidRDefault="00847DD2" w:rsidP="00847DD2">
      <w:pPr>
        <w:autoSpaceDE w:val="0"/>
        <w:spacing w:line="200" w:lineRule="atLeast"/>
        <w:jc w:val="right"/>
        <w:rPr>
          <w:rFonts w:ascii="Arial" w:hAnsi="Arial" w:cs="Arial"/>
        </w:rPr>
      </w:pPr>
    </w:p>
    <w:p w:rsidR="00847DD2" w:rsidRPr="00996C51" w:rsidRDefault="00847DD2" w:rsidP="00847DD2">
      <w:pPr>
        <w:autoSpaceDE w:val="0"/>
        <w:spacing w:line="200" w:lineRule="atLeast"/>
        <w:jc w:val="right"/>
        <w:rPr>
          <w:rFonts w:ascii="Arial" w:hAnsi="Arial" w:cs="Arial"/>
        </w:rPr>
      </w:pPr>
      <w:r w:rsidRPr="00996C51">
        <w:rPr>
          <w:rFonts w:ascii="Arial" w:hAnsi="Arial" w:cs="Arial"/>
        </w:rPr>
        <w:t>Приложение 1</w:t>
      </w:r>
    </w:p>
    <w:p w:rsidR="00847DD2" w:rsidRPr="00996C51" w:rsidRDefault="00847DD2" w:rsidP="00847DD2">
      <w:pPr>
        <w:widowControl w:val="0"/>
        <w:autoSpaceDE w:val="0"/>
        <w:jc w:val="right"/>
        <w:rPr>
          <w:rFonts w:ascii="Arial" w:hAnsi="Arial" w:cs="Arial"/>
        </w:rPr>
      </w:pPr>
      <w:r w:rsidRPr="00996C51">
        <w:rPr>
          <w:rFonts w:ascii="Arial" w:hAnsi="Arial" w:cs="Arial"/>
        </w:rPr>
        <w:t xml:space="preserve">к постановлению Администрации </w:t>
      </w:r>
    </w:p>
    <w:p w:rsidR="00847DD2" w:rsidRPr="00996C51" w:rsidRDefault="00847DD2" w:rsidP="00847DD2">
      <w:pPr>
        <w:widowControl w:val="0"/>
        <w:autoSpaceDE w:val="0"/>
        <w:jc w:val="right"/>
        <w:rPr>
          <w:rFonts w:ascii="Arial" w:hAnsi="Arial" w:cs="Arial"/>
        </w:rPr>
      </w:pPr>
      <w:r w:rsidRPr="00996C51">
        <w:rPr>
          <w:rFonts w:ascii="Arial" w:hAnsi="Arial" w:cs="Arial"/>
        </w:rPr>
        <w:t xml:space="preserve">Молчановского сельского поселения </w:t>
      </w:r>
    </w:p>
    <w:p w:rsidR="00847DD2" w:rsidRPr="00996C51" w:rsidRDefault="00847DD2" w:rsidP="00847DD2">
      <w:pPr>
        <w:widowControl w:val="0"/>
        <w:autoSpaceDE w:val="0"/>
        <w:jc w:val="right"/>
        <w:rPr>
          <w:rFonts w:ascii="Arial" w:hAnsi="Arial" w:cs="Arial"/>
        </w:rPr>
      </w:pPr>
      <w:r w:rsidRPr="00996C51">
        <w:rPr>
          <w:rFonts w:ascii="Arial" w:hAnsi="Arial" w:cs="Arial"/>
        </w:rPr>
        <w:t xml:space="preserve">Молчановского района Томской области </w:t>
      </w:r>
    </w:p>
    <w:p w:rsidR="00847DD2" w:rsidRPr="00B00DB1" w:rsidRDefault="00847DD2" w:rsidP="00847DD2">
      <w:pPr>
        <w:ind w:right="-1"/>
        <w:jc w:val="right"/>
        <w:rPr>
          <w:rFonts w:ascii="Arial" w:hAnsi="Arial" w:cs="Arial"/>
        </w:rPr>
      </w:pPr>
      <w:r>
        <w:rPr>
          <w:rFonts w:ascii="Arial" w:hAnsi="Arial" w:cs="Arial"/>
        </w:rPr>
        <w:t xml:space="preserve">      </w:t>
      </w:r>
      <w:r w:rsidRPr="00B00DB1">
        <w:rPr>
          <w:rFonts w:ascii="Arial" w:hAnsi="Arial" w:cs="Arial"/>
        </w:rPr>
        <w:t>от</w:t>
      </w:r>
      <w:r w:rsidRPr="00B00DB1">
        <w:rPr>
          <w:rFonts w:ascii="Arial" w:hAnsi="Arial" w:cs="Arial"/>
          <w:color w:val="FF0000"/>
        </w:rPr>
        <w:t xml:space="preserve"> </w:t>
      </w:r>
      <w:r w:rsidRPr="00B00DB1">
        <w:rPr>
          <w:rFonts w:ascii="Arial" w:hAnsi="Arial" w:cs="Arial"/>
          <w:color w:val="000000"/>
        </w:rPr>
        <w:t xml:space="preserve">«28» декабря  2022 г. № </w:t>
      </w:r>
      <w:r>
        <w:rPr>
          <w:rFonts w:ascii="Arial" w:hAnsi="Arial" w:cs="Arial"/>
          <w:color w:val="000000"/>
        </w:rPr>
        <w:t>297</w:t>
      </w:r>
    </w:p>
    <w:p w:rsidR="00847DD2" w:rsidRPr="00996C51" w:rsidRDefault="00847DD2" w:rsidP="00847DD2">
      <w:pPr>
        <w:pStyle w:val="ConsPlusNormal"/>
        <w:jc w:val="right"/>
        <w:rPr>
          <w:color w:val="333333"/>
          <w:sz w:val="24"/>
          <w:szCs w:val="24"/>
          <w:highlight w:val="green"/>
          <w:shd w:val="clear" w:color="auto" w:fill="F5F5F5"/>
        </w:rPr>
      </w:pPr>
    </w:p>
    <w:p w:rsidR="00847DD2" w:rsidRPr="00996C51" w:rsidRDefault="00847DD2" w:rsidP="00847DD2">
      <w:pPr>
        <w:pStyle w:val="ConsPlusNormal"/>
        <w:jc w:val="right"/>
        <w:rPr>
          <w:color w:val="333333"/>
          <w:sz w:val="24"/>
          <w:szCs w:val="24"/>
          <w:highlight w:val="green"/>
          <w:shd w:val="clear" w:color="auto" w:fill="F5F5F5"/>
        </w:rPr>
      </w:pPr>
    </w:p>
    <w:p w:rsidR="00847DD2" w:rsidRPr="00996C51" w:rsidRDefault="00847DD2" w:rsidP="00847DD2">
      <w:pPr>
        <w:pStyle w:val="ConsPlusNormal"/>
        <w:ind w:firstLine="540"/>
        <w:jc w:val="center"/>
        <w:rPr>
          <w:color w:val="333333"/>
          <w:sz w:val="24"/>
          <w:szCs w:val="24"/>
          <w:highlight w:val="green"/>
          <w:shd w:val="clear" w:color="auto" w:fill="F5F5F5"/>
        </w:rPr>
      </w:pPr>
    </w:p>
    <w:p w:rsidR="00847DD2" w:rsidRPr="00996C51" w:rsidRDefault="00847DD2" w:rsidP="00847DD2">
      <w:pPr>
        <w:pStyle w:val="ConsPlusNormal"/>
        <w:ind w:firstLine="540"/>
        <w:jc w:val="center"/>
        <w:rPr>
          <w:sz w:val="24"/>
          <w:szCs w:val="24"/>
        </w:rPr>
      </w:pPr>
      <w:r w:rsidRPr="00996C51">
        <w:rPr>
          <w:sz w:val="24"/>
          <w:szCs w:val="24"/>
        </w:rPr>
        <w:t>Административный регламент</w:t>
      </w:r>
    </w:p>
    <w:p w:rsidR="00847DD2" w:rsidRPr="00996C51" w:rsidRDefault="00847DD2" w:rsidP="00847DD2">
      <w:pPr>
        <w:pStyle w:val="Default"/>
        <w:jc w:val="center"/>
        <w:rPr>
          <w:rFonts w:ascii="Arial" w:hAnsi="Arial" w:cs="Arial"/>
        </w:rPr>
      </w:pPr>
      <w:r w:rsidRPr="00996C51">
        <w:rPr>
          <w:rFonts w:ascii="Arial" w:hAnsi="Arial" w:cs="Arial"/>
        </w:rPr>
        <w:t>предоставления муниципальной услуги «Согласование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center"/>
        <w:rPr>
          <w:sz w:val="24"/>
          <w:szCs w:val="24"/>
        </w:rPr>
      </w:pPr>
    </w:p>
    <w:p w:rsidR="00847DD2" w:rsidRPr="00996C51" w:rsidRDefault="00847DD2" w:rsidP="00847DD2">
      <w:pPr>
        <w:pStyle w:val="ConsPlusNormal"/>
        <w:ind w:firstLine="540"/>
        <w:jc w:val="center"/>
        <w:rPr>
          <w:sz w:val="24"/>
          <w:szCs w:val="24"/>
        </w:rPr>
      </w:pPr>
    </w:p>
    <w:p w:rsidR="00847DD2" w:rsidRPr="00996C51" w:rsidRDefault="00847DD2" w:rsidP="00847DD2">
      <w:pPr>
        <w:pStyle w:val="ConsPlusNormal"/>
        <w:jc w:val="center"/>
        <w:rPr>
          <w:sz w:val="24"/>
          <w:szCs w:val="24"/>
        </w:rPr>
      </w:pPr>
      <w:r w:rsidRPr="00996C51">
        <w:rPr>
          <w:b/>
          <w:bCs/>
          <w:sz w:val="24"/>
          <w:szCs w:val="24"/>
        </w:rPr>
        <w:t>1. Общие положения</w:t>
      </w:r>
    </w:p>
    <w:p w:rsidR="00847DD2" w:rsidRPr="00996C51" w:rsidRDefault="00847DD2" w:rsidP="00847DD2">
      <w:pPr>
        <w:pStyle w:val="ConsPlusNormal"/>
        <w:jc w:val="center"/>
        <w:rPr>
          <w:sz w:val="24"/>
          <w:szCs w:val="24"/>
        </w:rPr>
      </w:pPr>
    </w:p>
    <w:p w:rsidR="00847DD2" w:rsidRPr="00996C51" w:rsidRDefault="00847DD2" w:rsidP="00847DD2">
      <w:pPr>
        <w:pStyle w:val="aff"/>
        <w:spacing w:before="0" w:after="0"/>
        <w:ind w:firstLine="567"/>
        <w:jc w:val="both"/>
        <w:rPr>
          <w:rFonts w:ascii="Arial" w:hAnsi="Arial" w:cs="Arial"/>
        </w:rPr>
      </w:pPr>
      <w:r w:rsidRPr="00996C51">
        <w:rPr>
          <w:rFonts w:ascii="Arial" w:hAnsi="Arial" w:cs="Arial"/>
        </w:rPr>
        <w:t>1.1. Предмет регулирования.</w:t>
      </w:r>
    </w:p>
    <w:p w:rsidR="00847DD2" w:rsidRPr="00996C51" w:rsidRDefault="00847DD2" w:rsidP="00847DD2">
      <w:pPr>
        <w:pStyle w:val="ConsPlusNormal"/>
        <w:spacing w:before="240"/>
        <w:ind w:firstLine="540"/>
        <w:jc w:val="both"/>
        <w:rPr>
          <w:sz w:val="24"/>
          <w:szCs w:val="24"/>
        </w:rPr>
      </w:pPr>
      <w:r w:rsidRPr="00996C51">
        <w:rPr>
          <w:sz w:val="24"/>
          <w:szCs w:val="24"/>
        </w:rPr>
        <w:t>Административный регламент по предоставлению муниципальной услуги «Согласование проведения переустройства и (или) перепланировки помещения в многоквартирном доме»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порядок, сроки и последовательность взаимодействия между Администрацией Молчановского сельского  поселения (далее - Администрация) и их должностными лицами, заявителями, органами государственной власти, иными органами местного самоуправления, организациями при предоставлении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Правовые основания предоставления муниципальной услуги закреплены в Приложении № 2 к настоящему административному регламенту.</w:t>
      </w:r>
    </w:p>
    <w:p w:rsidR="00847DD2" w:rsidRPr="00996C51" w:rsidRDefault="00847DD2" w:rsidP="00847DD2">
      <w:pPr>
        <w:pStyle w:val="ConsPlusNormal"/>
        <w:ind w:firstLine="540"/>
        <w:jc w:val="both"/>
        <w:rPr>
          <w:sz w:val="24"/>
          <w:szCs w:val="24"/>
        </w:rPr>
      </w:pPr>
      <w:r w:rsidRPr="00996C51">
        <w:rPr>
          <w:sz w:val="24"/>
          <w:szCs w:val="24"/>
        </w:rPr>
        <w:t>1.2. 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847DD2" w:rsidRPr="00996C51" w:rsidRDefault="00847DD2" w:rsidP="00847DD2">
      <w:pPr>
        <w:pStyle w:val="ConsPlusNormal"/>
        <w:widowControl w:val="0"/>
        <w:ind w:firstLine="567"/>
        <w:jc w:val="both"/>
        <w:rPr>
          <w:sz w:val="24"/>
          <w:szCs w:val="24"/>
        </w:rPr>
      </w:pPr>
      <w:r w:rsidRPr="00996C51">
        <w:rPr>
          <w:sz w:val="24"/>
          <w:szCs w:val="24"/>
        </w:rPr>
        <w:t>1.3. 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847DD2" w:rsidRPr="00996C51" w:rsidRDefault="00847DD2" w:rsidP="00847DD2">
      <w:pPr>
        <w:pStyle w:val="ConsPlusNormal"/>
        <w:widowControl w:val="0"/>
        <w:ind w:firstLine="567"/>
        <w:jc w:val="both"/>
        <w:rPr>
          <w:sz w:val="24"/>
          <w:szCs w:val="24"/>
        </w:rPr>
      </w:pPr>
      <w:r w:rsidRPr="00996C51">
        <w:rPr>
          <w:sz w:val="24"/>
          <w:szCs w:val="24"/>
        </w:rPr>
        <w:t xml:space="preserve">1.4. Настоящий Административный регламент не распространяется на проведение работ по реконструкции объектов капитального строительства. </w:t>
      </w:r>
    </w:p>
    <w:p w:rsidR="00847DD2" w:rsidRPr="00996C51" w:rsidRDefault="00847DD2" w:rsidP="00847DD2">
      <w:pPr>
        <w:pStyle w:val="ConsPlusNormal"/>
        <w:ind w:firstLine="540"/>
        <w:jc w:val="both"/>
        <w:rPr>
          <w:sz w:val="24"/>
          <w:szCs w:val="24"/>
        </w:rPr>
      </w:pPr>
    </w:p>
    <w:p w:rsidR="00847DD2" w:rsidRPr="00996C51" w:rsidRDefault="00847DD2" w:rsidP="00847DD2">
      <w:pPr>
        <w:pStyle w:val="ConsPlusNormal"/>
        <w:ind w:firstLine="540"/>
        <w:jc w:val="both"/>
        <w:rPr>
          <w:sz w:val="24"/>
          <w:szCs w:val="24"/>
        </w:rPr>
      </w:pPr>
      <w:r w:rsidRPr="00996C51">
        <w:rPr>
          <w:sz w:val="24"/>
          <w:szCs w:val="24"/>
        </w:rPr>
        <w:t>1.5. Круг заявителей</w:t>
      </w:r>
    </w:p>
    <w:p w:rsidR="00847DD2" w:rsidRPr="00996C51" w:rsidRDefault="00847DD2" w:rsidP="00847DD2">
      <w:pPr>
        <w:pStyle w:val="ConsPlusNormal"/>
        <w:spacing w:before="240"/>
        <w:ind w:firstLine="540"/>
        <w:jc w:val="both"/>
        <w:rPr>
          <w:sz w:val="24"/>
          <w:szCs w:val="24"/>
        </w:rPr>
      </w:pPr>
      <w:r w:rsidRPr="00996C51">
        <w:rPr>
          <w:sz w:val="24"/>
          <w:szCs w:val="24"/>
        </w:rPr>
        <w:t>Муниципальная услуга предоставляется собственнику помещения в многоквартирном доме или уполномоченному им лицу (далее - заявитель).</w:t>
      </w:r>
    </w:p>
    <w:p w:rsidR="00847DD2" w:rsidRPr="00996C51" w:rsidRDefault="00847DD2" w:rsidP="00847DD2">
      <w:pPr>
        <w:ind w:firstLine="567"/>
        <w:rPr>
          <w:rFonts w:ascii="Arial" w:hAnsi="Arial" w:cs="Arial"/>
        </w:rPr>
      </w:pPr>
      <w:r w:rsidRPr="00996C51">
        <w:rPr>
          <w:rFonts w:ascii="Arial" w:hAnsi="Arial" w:cs="Arial"/>
        </w:rPr>
        <w:t>1.6. Требования к порядку информирования о предоставлении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1.6.1. Информация о порядке и условиях информирования предоставления муниципальной услуги предоставляется:</w:t>
      </w:r>
    </w:p>
    <w:p w:rsidR="00847DD2" w:rsidRPr="00996C51" w:rsidRDefault="00847DD2" w:rsidP="00847DD2">
      <w:pPr>
        <w:pStyle w:val="ConsPlusNormal"/>
        <w:ind w:firstLine="540"/>
        <w:jc w:val="both"/>
        <w:rPr>
          <w:sz w:val="24"/>
          <w:szCs w:val="24"/>
        </w:rPr>
      </w:pPr>
      <w:r w:rsidRPr="00996C51">
        <w:rPr>
          <w:sz w:val="24"/>
          <w:szCs w:val="24"/>
        </w:rPr>
        <w:t xml:space="preserve">- специалистом Администрация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Администрация в информационно-телекоммуникационной сети "Интернет" - </w:t>
      </w:r>
      <w:hyperlink r:id="rId322" w:history="1">
        <w:r w:rsidRPr="00996C51">
          <w:rPr>
            <w:rStyle w:val="af2"/>
            <w:color w:val="000000"/>
            <w:sz w:val="24"/>
            <w:szCs w:val="24"/>
          </w:rPr>
          <w:t>http://www.msp.tomskinvest.ru/</w:t>
        </w:r>
      </w:hyperlink>
      <w:r w:rsidRPr="00996C51">
        <w:rPr>
          <w:rStyle w:val="af2"/>
          <w:color w:val="000000"/>
          <w:sz w:val="24"/>
          <w:szCs w:val="24"/>
        </w:rPr>
        <w:t xml:space="preserve"> </w:t>
      </w:r>
      <w:r w:rsidRPr="00996C51">
        <w:rPr>
          <w:sz w:val="24"/>
          <w:szCs w:val="24"/>
        </w:rPr>
        <w:t>(далее - официальный сайт Администрации);</w:t>
      </w:r>
    </w:p>
    <w:p w:rsidR="00847DD2" w:rsidRPr="00996C51" w:rsidRDefault="00847DD2" w:rsidP="00847DD2">
      <w:pPr>
        <w:pStyle w:val="ConsPlusNormal"/>
        <w:ind w:firstLine="540"/>
        <w:jc w:val="both"/>
        <w:rPr>
          <w:sz w:val="24"/>
          <w:szCs w:val="24"/>
        </w:rPr>
      </w:pPr>
      <w:r w:rsidRPr="00996C51">
        <w:rPr>
          <w:sz w:val="24"/>
          <w:szCs w:val="24"/>
        </w:rPr>
        <w:t xml:space="preserve">- путем размещения в федеральной государственной информационной системе "Единый портал государственных и муниципальных услуг (функций)" - </w:t>
      </w:r>
      <w:hyperlink r:id="rId323" w:history="1">
        <w:r w:rsidRPr="00996C51">
          <w:rPr>
            <w:rStyle w:val="af2"/>
            <w:sz w:val="24"/>
            <w:szCs w:val="24"/>
            <w:lang w:eastAsia="ar-SA"/>
          </w:rPr>
          <w:t>www.gosuslugi.ru</w:t>
        </w:r>
      </w:hyperlink>
      <w:r w:rsidRPr="00996C51">
        <w:rPr>
          <w:sz w:val="24"/>
          <w:szCs w:val="24"/>
        </w:rPr>
        <w:t xml:space="preserve"> (далее - ЕПГУ);</w:t>
      </w:r>
    </w:p>
    <w:p w:rsidR="00847DD2" w:rsidRPr="00996C51" w:rsidRDefault="00847DD2" w:rsidP="00847DD2">
      <w:pPr>
        <w:pStyle w:val="ConsPlusNormal"/>
        <w:ind w:firstLine="540"/>
        <w:jc w:val="both"/>
        <w:rPr>
          <w:sz w:val="24"/>
          <w:szCs w:val="24"/>
        </w:rPr>
      </w:pPr>
      <w:r w:rsidRPr="00996C51">
        <w:rPr>
          <w:sz w:val="24"/>
          <w:szCs w:val="24"/>
        </w:rPr>
        <w:t>- путем размещения на информационном стенде в помещении Администрации, в информационных материалах (брошюры, буклеты, листовки, памятки);</w:t>
      </w:r>
    </w:p>
    <w:p w:rsidR="00847DD2" w:rsidRPr="00996C51" w:rsidRDefault="00847DD2" w:rsidP="00847DD2">
      <w:pPr>
        <w:pStyle w:val="ConsPlusNormal"/>
        <w:ind w:firstLine="540"/>
        <w:jc w:val="both"/>
        <w:rPr>
          <w:sz w:val="24"/>
          <w:szCs w:val="24"/>
        </w:rPr>
      </w:pPr>
      <w:r w:rsidRPr="00996C51">
        <w:rPr>
          <w:sz w:val="24"/>
          <w:szCs w:val="24"/>
        </w:rPr>
        <w:t>- путем публикации информационных материалов в средствах массовой информации;</w:t>
      </w:r>
    </w:p>
    <w:p w:rsidR="00847DD2" w:rsidRPr="00996C51" w:rsidRDefault="00847DD2" w:rsidP="00847DD2">
      <w:pPr>
        <w:pStyle w:val="ConsPlusNormal"/>
        <w:ind w:firstLine="540"/>
        <w:jc w:val="both"/>
        <w:rPr>
          <w:sz w:val="24"/>
          <w:szCs w:val="24"/>
        </w:rPr>
      </w:pPr>
      <w:r w:rsidRPr="00996C51">
        <w:rPr>
          <w:sz w:val="24"/>
          <w:szCs w:val="24"/>
        </w:rPr>
        <w:t>- посредством ответов на письменные обращения;</w:t>
      </w:r>
    </w:p>
    <w:p w:rsidR="00847DD2" w:rsidRPr="00996C51" w:rsidRDefault="00847DD2" w:rsidP="00847DD2">
      <w:pPr>
        <w:pStyle w:val="ConsPlusNormal"/>
        <w:ind w:firstLine="540"/>
        <w:jc w:val="both"/>
        <w:rPr>
          <w:sz w:val="24"/>
          <w:szCs w:val="24"/>
        </w:rPr>
      </w:pPr>
      <w:r w:rsidRPr="00996C51">
        <w:rPr>
          <w:sz w:val="24"/>
          <w:szCs w:val="24"/>
        </w:rPr>
        <w:t xml:space="preserve">- сотрудником отдела </w:t>
      </w:r>
      <w:r w:rsidRPr="00996C51">
        <w:rPr>
          <w:color w:val="000000"/>
          <w:sz w:val="24"/>
          <w:szCs w:val="24"/>
        </w:rPr>
        <w:t xml:space="preserve">ОГКУ «ТО МФЦ» по Молчановскому району (далее -  МФЦ) </w:t>
      </w:r>
      <w:r w:rsidRPr="00996C51">
        <w:rPr>
          <w:sz w:val="24"/>
          <w:szCs w:val="24"/>
        </w:rPr>
        <w:t xml:space="preserve">в соответствии с </w:t>
      </w:r>
      <w:hyperlink w:anchor="Par397" w:tooltip="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 w:history="1">
        <w:r w:rsidRPr="00996C51">
          <w:rPr>
            <w:sz w:val="24"/>
            <w:szCs w:val="24"/>
          </w:rPr>
          <w:t>пунктом 6.3</w:t>
        </w:r>
      </w:hyperlink>
      <w:r w:rsidRPr="00996C51">
        <w:rPr>
          <w:sz w:val="24"/>
          <w:szCs w:val="24"/>
        </w:rPr>
        <w:t xml:space="preserve"> настоящего административного регламента.</w:t>
      </w:r>
    </w:p>
    <w:p w:rsidR="00847DD2" w:rsidRPr="00996C51" w:rsidRDefault="00847DD2" w:rsidP="00847DD2">
      <w:pPr>
        <w:pStyle w:val="ConsPlusNormal"/>
        <w:ind w:firstLine="540"/>
        <w:jc w:val="both"/>
        <w:rPr>
          <w:sz w:val="24"/>
          <w:szCs w:val="24"/>
        </w:rPr>
      </w:pPr>
      <w:r w:rsidRPr="00996C51">
        <w:rPr>
          <w:sz w:val="24"/>
          <w:szCs w:val="24"/>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847DD2" w:rsidRPr="00996C51" w:rsidRDefault="00847DD2" w:rsidP="00847DD2">
      <w:pPr>
        <w:pStyle w:val="ConsPlusNormal"/>
        <w:ind w:firstLine="540"/>
        <w:jc w:val="both"/>
        <w:rPr>
          <w:sz w:val="24"/>
          <w:szCs w:val="24"/>
        </w:rPr>
      </w:pPr>
      <w:r w:rsidRPr="00996C51">
        <w:rPr>
          <w:sz w:val="24"/>
          <w:szCs w:val="24"/>
        </w:rPr>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847DD2" w:rsidRPr="00996C51" w:rsidRDefault="00847DD2" w:rsidP="00847DD2">
      <w:pPr>
        <w:pStyle w:val="ConsPlusNormal"/>
        <w:ind w:firstLine="540"/>
        <w:jc w:val="both"/>
        <w:rPr>
          <w:sz w:val="24"/>
          <w:szCs w:val="24"/>
        </w:rPr>
      </w:pPr>
      <w:r w:rsidRPr="00996C51">
        <w:rPr>
          <w:sz w:val="24"/>
          <w:szCs w:val="24"/>
        </w:rPr>
        <w:t>1.6.2. Справочная информация о местонахождении, графике работы, контактных телефонах Администрации, адресе электронной почты Администрации размещена на официальном сайте Администрации (</w:t>
      </w:r>
      <w:hyperlink r:id="rId324" w:history="1">
        <w:r w:rsidRPr="00996C51">
          <w:rPr>
            <w:rStyle w:val="af2"/>
            <w:color w:val="000000"/>
            <w:sz w:val="24"/>
            <w:szCs w:val="24"/>
          </w:rPr>
          <w:t>http://www.msp.tomskinvest.ru/</w:t>
        </w:r>
      </w:hyperlink>
      <w:r w:rsidRPr="00996C51">
        <w:rPr>
          <w:sz w:val="24"/>
          <w:szCs w:val="24"/>
        </w:rPr>
        <w:t>), ЕПГУ, РПГУ (</w:t>
      </w:r>
      <w:hyperlink r:id="rId325" w:history="1">
        <w:r w:rsidRPr="00996C51">
          <w:rPr>
            <w:rStyle w:val="af2"/>
            <w:sz w:val="24"/>
            <w:szCs w:val="24"/>
            <w:lang w:eastAsia="ar-SA"/>
          </w:rPr>
          <w:t>www.gosuslugi.ru</w:t>
        </w:r>
      </w:hyperlink>
      <w:r w:rsidRPr="00996C51">
        <w:rPr>
          <w:sz w:val="24"/>
          <w:szCs w:val="24"/>
        </w:rPr>
        <w:t>).</w:t>
      </w:r>
    </w:p>
    <w:p w:rsidR="00847DD2" w:rsidRPr="00996C51" w:rsidRDefault="00847DD2" w:rsidP="00847DD2">
      <w:pPr>
        <w:pStyle w:val="ConsPlusNormal"/>
        <w:ind w:firstLine="540"/>
        <w:jc w:val="both"/>
        <w:rPr>
          <w:sz w:val="24"/>
          <w:szCs w:val="24"/>
        </w:rPr>
      </w:pPr>
      <w:r w:rsidRPr="00996C51">
        <w:rPr>
          <w:sz w:val="24"/>
          <w:szCs w:val="24"/>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326" w:history="1">
        <w:r w:rsidRPr="00996C51">
          <w:rPr>
            <w:rStyle w:val="af2"/>
            <w:color w:val="000000"/>
            <w:sz w:val="24"/>
            <w:szCs w:val="24"/>
            <w:bdr w:val="none" w:sz="0" w:space="0" w:color="auto" w:frame="1"/>
          </w:rPr>
          <w:t>http://</w:t>
        </w:r>
        <w:r w:rsidRPr="00996C51">
          <w:rPr>
            <w:rStyle w:val="af2"/>
            <w:color w:val="000000"/>
            <w:sz w:val="24"/>
            <w:szCs w:val="24"/>
            <w:bdr w:val="none" w:sz="0" w:space="0" w:color="auto" w:frame="1"/>
            <w:lang w:val="en-US"/>
          </w:rPr>
          <w:t>www</w:t>
        </w:r>
        <w:r w:rsidRPr="00996C51">
          <w:rPr>
            <w:rStyle w:val="af2"/>
            <w:color w:val="000000"/>
            <w:sz w:val="24"/>
            <w:szCs w:val="24"/>
            <w:bdr w:val="none" w:sz="0" w:space="0" w:color="auto" w:frame="1"/>
          </w:rPr>
          <w:t>.mfc.tomsk.ru</w:t>
        </w:r>
      </w:hyperlink>
      <w:r w:rsidRPr="00996C51">
        <w:rPr>
          <w:sz w:val="24"/>
          <w:szCs w:val="24"/>
        </w:rPr>
        <w:t>).</w:t>
      </w:r>
    </w:p>
    <w:p w:rsidR="00847DD2" w:rsidRPr="00996C51" w:rsidRDefault="00847DD2" w:rsidP="00847DD2">
      <w:pPr>
        <w:ind w:firstLine="567"/>
        <w:jc w:val="both"/>
        <w:rPr>
          <w:rFonts w:ascii="Arial" w:hAnsi="Arial" w:cs="Arial"/>
        </w:rPr>
      </w:pPr>
    </w:p>
    <w:p w:rsidR="00847DD2" w:rsidRPr="00996C51" w:rsidRDefault="00847DD2" w:rsidP="00847DD2">
      <w:pPr>
        <w:pStyle w:val="ConsPlusNormal"/>
        <w:jc w:val="center"/>
        <w:rPr>
          <w:sz w:val="24"/>
          <w:szCs w:val="24"/>
        </w:rPr>
      </w:pPr>
      <w:r w:rsidRPr="00996C51">
        <w:rPr>
          <w:b/>
          <w:bCs/>
          <w:sz w:val="24"/>
          <w:szCs w:val="24"/>
        </w:rPr>
        <w:t>2. Стандарт предоставления муниципальной услуги</w:t>
      </w:r>
    </w:p>
    <w:p w:rsidR="00847DD2" w:rsidRPr="00996C51" w:rsidRDefault="00847DD2" w:rsidP="00847DD2">
      <w:pPr>
        <w:pStyle w:val="ConsPlusNormal"/>
        <w:ind w:firstLine="540"/>
        <w:jc w:val="both"/>
        <w:rPr>
          <w:sz w:val="24"/>
          <w:szCs w:val="24"/>
          <w:highlight w:val="green"/>
        </w:rPr>
      </w:pPr>
    </w:p>
    <w:p w:rsidR="00847DD2" w:rsidRPr="00996C51" w:rsidRDefault="00847DD2" w:rsidP="00847DD2">
      <w:pPr>
        <w:pStyle w:val="ConsPlusNormal"/>
        <w:ind w:firstLine="567"/>
        <w:jc w:val="both"/>
        <w:rPr>
          <w:sz w:val="24"/>
          <w:szCs w:val="24"/>
        </w:rPr>
      </w:pPr>
      <w:r w:rsidRPr="00996C51">
        <w:rPr>
          <w:sz w:val="24"/>
          <w:szCs w:val="24"/>
        </w:rPr>
        <w:t>2.1. Наименование муниципальной услуги - Согласование проведения переустройства и (или) перепланировки помещения в многоквартирном доме.</w:t>
      </w:r>
    </w:p>
    <w:p w:rsidR="00847DD2" w:rsidRPr="00996C51" w:rsidRDefault="00847DD2" w:rsidP="00847DD2">
      <w:pPr>
        <w:pStyle w:val="ConsPlusNormal"/>
        <w:spacing w:before="240"/>
        <w:ind w:firstLine="540"/>
        <w:jc w:val="both"/>
        <w:rPr>
          <w:sz w:val="24"/>
          <w:szCs w:val="24"/>
        </w:rPr>
      </w:pPr>
      <w:r w:rsidRPr="00996C51">
        <w:rPr>
          <w:sz w:val="24"/>
          <w:szCs w:val="24"/>
        </w:rPr>
        <w:t>2.2. Наименование органа, предоставляющего муниципальную услугу.</w:t>
      </w:r>
    </w:p>
    <w:p w:rsidR="00847DD2" w:rsidRPr="00996C51" w:rsidRDefault="00847DD2" w:rsidP="00847DD2">
      <w:pPr>
        <w:pStyle w:val="ConsPlusNormal"/>
        <w:ind w:firstLine="540"/>
        <w:jc w:val="both"/>
        <w:rPr>
          <w:sz w:val="24"/>
          <w:szCs w:val="24"/>
        </w:rPr>
      </w:pPr>
      <w:r w:rsidRPr="00996C51">
        <w:rPr>
          <w:sz w:val="24"/>
          <w:szCs w:val="24"/>
        </w:rPr>
        <w:t>Администрация Молчановского сельского поселения.</w:t>
      </w:r>
    </w:p>
    <w:p w:rsidR="00847DD2" w:rsidRPr="00996C51" w:rsidRDefault="00847DD2" w:rsidP="00847DD2">
      <w:pPr>
        <w:pStyle w:val="ConsPlusNormal"/>
        <w:ind w:firstLine="540"/>
        <w:jc w:val="both"/>
        <w:rPr>
          <w:sz w:val="24"/>
          <w:szCs w:val="24"/>
        </w:rPr>
      </w:pPr>
      <w:r w:rsidRPr="00996C51">
        <w:rPr>
          <w:sz w:val="24"/>
          <w:szCs w:val="24"/>
        </w:rPr>
        <w:t>МФЦ участвует в предоставлении муниципальной услуги в части:</w:t>
      </w:r>
    </w:p>
    <w:p w:rsidR="00847DD2" w:rsidRPr="00996C51" w:rsidRDefault="00847DD2" w:rsidP="00847DD2">
      <w:pPr>
        <w:pStyle w:val="ConsPlusNormal"/>
        <w:ind w:firstLine="540"/>
        <w:jc w:val="both"/>
        <w:rPr>
          <w:sz w:val="24"/>
          <w:szCs w:val="24"/>
        </w:rPr>
      </w:pPr>
      <w:r w:rsidRPr="00996C51">
        <w:rPr>
          <w:sz w:val="24"/>
          <w:szCs w:val="24"/>
        </w:rPr>
        <w:t>- информирования по вопросам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 приема заявлений и документов, необходимых для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 выдачи результата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847DD2" w:rsidRPr="00996C51" w:rsidRDefault="00847DD2" w:rsidP="00847DD2">
      <w:pPr>
        <w:pStyle w:val="ConsPlusNormal"/>
        <w:ind w:firstLine="540"/>
        <w:jc w:val="both"/>
        <w:rPr>
          <w:sz w:val="24"/>
          <w:szCs w:val="24"/>
        </w:rPr>
      </w:pPr>
      <w:r w:rsidRPr="00996C51">
        <w:rPr>
          <w:sz w:val="24"/>
          <w:szCs w:val="24"/>
        </w:rPr>
        <w:t>Заявитель вправе подать заявление о переустройстве и (или) перепланировки через МФЦ в соответствии с соглашением о взаимодействии между МФЦ и Администрацией, почтовым отправлением или с помощью ЕПГУ, РПГУ.</w:t>
      </w:r>
    </w:p>
    <w:p w:rsidR="00847DD2" w:rsidRPr="00996C51" w:rsidRDefault="00847DD2" w:rsidP="00847DD2">
      <w:pPr>
        <w:pStyle w:val="ConsPlusNormal"/>
        <w:ind w:firstLine="540"/>
        <w:jc w:val="both"/>
        <w:rPr>
          <w:sz w:val="24"/>
          <w:szCs w:val="24"/>
        </w:rPr>
      </w:pPr>
      <w:r w:rsidRPr="00996C51">
        <w:rPr>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847DD2" w:rsidRPr="00996C51" w:rsidRDefault="00847DD2" w:rsidP="00847DD2">
      <w:pPr>
        <w:pStyle w:val="ConsPlusNormal"/>
        <w:spacing w:before="240"/>
        <w:ind w:firstLine="540"/>
        <w:jc w:val="both"/>
        <w:rPr>
          <w:sz w:val="24"/>
          <w:szCs w:val="24"/>
        </w:rPr>
      </w:pPr>
      <w:r w:rsidRPr="00996C51">
        <w:rPr>
          <w:sz w:val="24"/>
          <w:szCs w:val="24"/>
        </w:rPr>
        <w:t>2.3. Описание результата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Результатом предоставления муниципальной услуги является принятое Администрацией Молчановского сельского поселения решение о согласовании проведения переустройства и (или) перепланировки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Результат предоставления муниципальной услуги может быть получен:</w:t>
      </w:r>
    </w:p>
    <w:p w:rsidR="00847DD2" w:rsidRPr="00996C51" w:rsidRDefault="00847DD2" w:rsidP="00847DD2">
      <w:pPr>
        <w:pStyle w:val="ConsPlusNormal"/>
        <w:ind w:firstLine="540"/>
        <w:jc w:val="both"/>
        <w:rPr>
          <w:sz w:val="24"/>
          <w:szCs w:val="24"/>
        </w:rPr>
      </w:pPr>
      <w:r w:rsidRPr="00996C51">
        <w:rPr>
          <w:sz w:val="24"/>
          <w:szCs w:val="24"/>
        </w:rPr>
        <w:t>- в Администрации на бумажном носителе при личном обращении;</w:t>
      </w:r>
    </w:p>
    <w:p w:rsidR="00847DD2" w:rsidRPr="00996C51" w:rsidRDefault="00847DD2" w:rsidP="00847DD2">
      <w:pPr>
        <w:pStyle w:val="ConsPlusNormal"/>
        <w:ind w:firstLine="540"/>
        <w:jc w:val="both"/>
        <w:rPr>
          <w:sz w:val="24"/>
          <w:szCs w:val="24"/>
        </w:rPr>
      </w:pPr>
      <w:r w:rsidRPr="00996C51">
        <w:rPr>
          <w:sz w:val="24"/>
          <w:szCs w:val="24"/>
        </w:rPr>
        <w:t>- в МФЦ на бумажном носителе при личном обращении;</w:t>
      </w:r>
    </w:p>
    <w:p w:rsidR="00847DD2" w:rsidRPr="00996C51" w:rsidRDefault="00847DD2" w:rsidP="00847DD2">
      <w:pPr>
        <w:pStyle w:val="ConsPlusNormal"/>
        <w:ind w:firstLine="540"/>
        <w:jc w:val="both"/>
        <w:rPr>
          <w:sz w:val="24"/>
          <w:szCs w:val="24"/>
        </w:rPr>
      </w:pPr>
      <w:r w:rsidRPr="00996C51">
        <w:rPr>
          <w:sz w:val="24"/>
          <w:szCs w:val="24"/>
        </w:rPr>
        <w:t>- почтовым отправлением;</w:t>
      </w:r>
    </w:p>
    <w:p w:rsidR="00847DD2" w:rsidRPr="00996C51" w:rsidRDefault="00847DD2" w:rsidP="00847DD2">
      <w:pPr>
        <w:pStyle w:val="ConsPlusNormal"/>
        <w:ind w:firstLine="540"/>
        <w:jc w:val="both"/>
        <w:rPr>
          <w:sz w:val="24"/>
          <w:szCs w:val="24"/>
        </w:rPr>
      </w:pPr>
      <w:r w:rsidRPr="00996C51">
        <w:rPr>
          <w:sz w:val="24"/>
          <w:szCs w:val="24"/>
        </w:rPr>
        <w:t>- на ЕПГУ, РПГУ, в том числе в форме электронного документа, подписанного электронной подписью.</w:t>
      </w:r>
    </w:p>
    <w:p w:rsidR="00847DD2" w:rsidRPr="00996C51" w:rsidRDefault="00847DD2" w:rsidP="00847DD2">
      <w:pPr>
        <w:pStyle w:val="ConsPlusNormal"/>
        <w:ind w:firstLine="540"/>
        <w:jc w:val="both"/>
        <w:rPr>
          <w:sz w:val="24"/>
          <w:szCs w:val="24"/>
        </w:rPr>
      </w:pPr>
    </w:p>
    <w:p w:rsidR="00847DD2" w:rsidRPr="00996C51" w:rsidRDefault="00847DD2" w:rsidP="00847DD2">
      <w:pPr>
        <w:pStyle w:val="ConsPlusNormal"/>
        <w:ind w:firstLine="540"/>
        <w:jc w:val="both"/>
        <w:rPr>
          <w:sz w:val="24"/>
          <w:szCs w:val="24"/>
        </w:rPr>
      </w:pPr>
      <w:r w:rsidRPr="00996C51">
        <w:rPr>
          <w:sz w:val="24"/>
          <w:szCs w:val="24"/>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847DD2" w:rsidRPr="00996C51" w:rsidRDefault="00847DD2" w:rsidP="00847DD2">
      <w:pPr>
        <w:pStyle w:val="ConsPlusNormal"/>
        <w:ind w:firstLine="540"/>
        <w:jc w:val="both"/>
        <w:rPr>
          <w:sz w:val="24"/>
          <w:szCs w:val="24"/>
        </w:rPr>
      </w:pPr>
    </w:p>
    <w:p w:rsidR="00847DD2" w:rsidRPr="00996C51" w:rsidRDefault="00847DD2" w:rsidP="00847DD2">
      <w:pPr>
        <w:pStyle w:val="ConsPlusNormal"/>
        <w:ind w:firstLine="540"/>
        <w:jc w:val="both"/>
        <w:rPr>
          <w:sz w:val="24"/>
          <w:szCs w:val="24"/>
        </w:rPr>
      </w:pPr>
      <w:r w:rsidRPr="00996C51">
        <w:rPr>
          <w:sz w:val="24"/>
          <w:szCs w:val="24"/>
        </w:rPr>
        <w:t>Администрация Молчановского сельского поселения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дней со дня представления в Администрацию, обязанность по представлению которых возложена на заявителя.</w:t>
      </w:r>
    </w:p>
    <w:p w:rsidR="00847DD2" w:rsidRPr="00996C51" w:rsidRDefault="00847DD2" w:rsidP="00847DD2">
      <w:pPr>
        <w:pStyle w:val="ConsPlusNormal"/>
        <w:ind w:firstLine="540"/>
        <w:jc w:val="both"/>
        <w:rPr>
          <w:sz w:val="24"/>
          <w:szCs w:val="24"/>
        </w:rPr>
      </w:pPr>
      <w:r w:rsidRPr="00996C51">
        <w:rPr>
          <w:sz w:val="24"/>
          <w:szCs w:val="24"/>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847DD2" w:rsidRPr="00996C51" w:rsidRDefault="00847DD2" w:rsidP="00847DD2">
      <w:pPr>
        <w:pStyle w:val="ConsPlusNormal"/>
        <w:ind w:firstLine="540"/>
        <w:jc w:val="both"/>
        <w:rPr>
          <w:sz w:val="24"/>
          <w:szCs w:val="24"/>
        </w:rPr>
      </w:pPr>
      <w:r w:rsidRPr="00996C51">
        <w:rPr>
          <w:sz w:val="24"/>
          <w:szCs w:val="24"/>
        </w:rPr>
        <w:t>В случае подачи документов через ЕПГУ, РПГУ срок предоставления исчисляется со дня поступления в Администрацию.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847DD2" w:rsidRPr="00996C51" w:rsidRDefault="00847DD2" w:rsidP="00847DD2">
      <w:pPr>
        <w:pStyle w:val="ConsPlusNormal"/>
        <w:ind w:firstLine="540"/>
        <w:jc w:val="both"/>
        <w:rPr>
          <w:sz w:val="24"/>
          <w:szCs w:val="24"/>
        </w:rPr>
      </w:pPr>
      <w:r w:rsidRPr="00996C51">
        <w:rPr>
          <w:sz w:val="24"/>
          <w:szCs w:val="24"/>
        </w:rPr>
        <w:t>Приостановление предоставления муниципальной услуги законодательством Российской Федерации не предусмотрено.</w:t>
      </w:r>
    </w:p>
    <w:p w:rsidR="00847DD2" w:rsidRPr="00996C51" w:rsidRDefault="00847DD2" w:rsidP="00847DD2">
      <w:pPr>
        <w:pStyle w:val="ConsPlusNormal"/>
        <w:ind w:firstLine="540"/>
        <w:jc w:val="both"/>
        <w:rPr>
          <w:sz w:val="24"/>
          <w:szCs w:val="24"/>
        </w:rPr>
      </w:pPr>
      <w:r w:rsidRPr="00996C51">
        <w:rPr>
          <w:sz w:val="24"/>
          <w:szCs w:val="24"/>
        </w:rPr>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пунктами 3.1.3 настоящего административного регламента.</w:t>
      </w:r>
    </w:p>
    <w:p w:rsidR="00847DD2" w:rsidRPr="00996C51" w:rsidRDefault="00847DD2" w:rsidP="00847DD2">
      <w:pPr>
        <w:pStyle w:val="ConsPlusNormal"/>
        <w:ind w:firstLine="540"/>
        <w:jc w:val="both"/>
        <w:rPr>
          <w:sz w:val="24"/>
          <w:szCs w:val="24"/>
        </w:rPr>
      </w:pPr>
      <w:r w:rsidRPr="00996C51">
        <w:rPr>
          <w:sz w:val="24"/>
          <w:szCs w:val="24"/>
        </w:rPr>
        <w:t xml:space="preserve">2.5. Нормативные правовые акты, регулирующие предоставление муниципальной услуги. </w:t>
      </w:r>
    </w:p>
    <w:p w:rsidR="00847DD2" w:rsidRPr="00996C51" w:rsidRDefault="00847DD2" w:rsidP="00847DD2">
      <w:pPr>
        <w:pStyle w:val="ConsPlusNormal"/>
        <w:ind w:firstLine="540"/>
        <w:jc w:val="both"/>
        <w:rPr>
          <w:sz w:val="24"/>
          <w:szCs w:val="24"/>
        </w:rPr>
      </w:pPr>
    </w:p>
    <w:p w:rsidR="00847DD2" w:rsidRPr="00996C51" w:rsidRDefault="00847DD2" w:rsidP="00847DD2">
      <w:pPr>
        <w:pStyle w:val="ConsPlusNormal"/>
        <w:ind w:firstLine="540"/>
        <w:jc w:val="both"/>
        <w:rPr>
          <w:sz w:val="24"/>
          <w:szCs w:val="24"/>
        </w:rPr>
      </w:pPr>
      <w:r w:rsidRPr="00996C51">
        <w:rPr>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на ЕПГУ, РПГУ.</w:t>
      </w:r>
    </w:p>
    <w:p w:rsidR="00847DD2" w:rsidRPr="00996C51" w:rsidRDefault="00847DD2" w:rsidP="00847DD2">
      <w:pPr>
        <w:pStyle w:val="ConsPlusNormal"/>
        <w:ind w:firstLine="540"/>
        <w:jc w:val="both"/>
        <w:rPr>
          <w:sz w:val="24"/>
          <w:szCs w:val="24"/>
        </w:rPr>
      </w:pPr>
      <w:r w:rsidRPr="00996C51">
        <w:rPr>
          <w:sz w:val="24"/>
          <w:szCs w:val="24"/>
        </w:rPr>
        <w:t>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w:t>
      </w:r>
    </w:p>
    <w:p w:rsidR="00847DD2" w:rsidRPr="00996C51" w:rsidRDefault="00847DD2" w:rsidP="00847DD2">
      <w:pPr>
        <w:pStyle w:val="ConsPlusNormal"/>
        <w:ind w:firstLine="567"/>
        <w:jc w:val="both"/>
        <w:rPr>
          <w:sz w:val="24"/>
          <w:szCs w:val="24"/>
        </w:rPr>
      </w:pPr>
      <w:r w:rsidRPr="00996C51">
        <w:rPr>
          <w:sz w:val="24"/>
          <w:szCs w:val="24"/>
        </w:rPr>
        <w:t xml:space="preserve">2.6. Исчерпывающий перечень документов, необходимых для предоставления муниципальной услуги. </w:t>
      </w:r>
    </w:p>
    <w:p w:rsidR="00847DD2" w:rsidRPr="00996C51" w:rsidRDefault="00847DD2" w:rsidP="00847DD2">
      <w:pPr>
        <w:pStyle w:val="ConsPlusNormal"/>
        <w:spacing w:before="240"/>
        <w:ind w:firstLine="540"/>
        <w:jc w:val="both"/>
        <w:rPr>
          <w:sz w:val="24"/>
          <w:szCs w:val="24"/>
        </w:rPr>
      </w:pPr>
      <w:r w:rsidRPr="00996C51">
        <w:rPr>
          <w:sz w:val="24"/>
          <w:szCs w:val="24"/>
        </w:rPr>
        <w:t>В целях проведения переустройства и (или) перепланировки помещения в многоквартирном доме заявитель предоставляет в Администрацию:</w:t>
      </w:r>
    </w:p>
    <w:p w:rsidR="00847DD2" w:rsidRPr="00996C51" w:rsidRDefault="00847DD2" w:rsidP="00847DD2">
      <w:pPr>
        <w:pStyle w:val="ConsPlusNormal"/>
        <w:ind w:firstLine="540"/>
        <w:jc w:val="both"/>
        <w:rPr>
          <w:sz w:val="24"/>
          <w:szCs w:val="24"/>
        </w:rPr>
      </w:pPr>
      <w:r w:rsidRPr="00996C51">
        <w:rPr>
          <w:sz w:val="24"/>
          <w:szCs w:val="24"/>
        </w:rPr>
        <w:t>1) заявление о переустройстве и (или) перепланировке помещения в многоквартирном доме (далее - заявление); по форме, утвержденной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3 к настоящему административному регламенту)</w:t>
      </w:r>
      <w:bookmarkStart w:id="117" w:name="Par96"/>
      <w:bookmarkEnd w:id="117"/>
      <w:r w:rsidRPr="00996C51">
        <w:rPr>
          <w:sz w:val="24"/>
          <w:szCs w:val="24"/>
        </w:rPr>
        <w:t>;</w:t>
      </w:r>
    </w:p>
    <w:p w:rsidR="00847DD2" w:rsidRPr="00996C51" w:rsidRDefault="00847DD2" w:rsidP="00847DD2">
      <w:pPr>
        <w:pStyle w:val="ConsPlusNormal"/>
        <w:ind w:firstLine="540"/>
        <w:jc w:val="both"/>
        <w:rPr>
          <w:sz w:val="24"/>
          <w:szCs w:val="24"/>
        </w:rPr>
      </w:pPr>
      <w:r w:rsidRPr="00996C51">
        <w:rPr>
          <w:sz w:val="24"/>
          <w:szCs w:val="24"/>
        </w:rP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p>
    <w:p w:rsidR="00847DD2" w:rsidRPr="00996C51" w:rsidRDefault="00847DD2" w:rsidP="00847DD2">
      <w:pPr>
        <w:pStyle w:val="ConsPlusNormal"/>
        <w:ind w:firstLine="540"/>
        <w:jc w:val="both"/>
        <w:rPr>
          <w:sz w:val="24"/>
          <w:szCs w:val="24"/>
        </w:rPr>
      </w:pPr>
      <w:r w:rsidRPr="00996C51">
        <w:rPr>
          <w:sz w:val="24"/>
          <w:szCs w:val="24"/>
        </w:rPr>
        <w:t>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4) протокол общего собрания собственников помещений в многоквартирном</w:t>
      </w:r>
      <w:r w:rsidRPr="00996C51">
        <w:rPr>
          <w:sz w:val="24"/>
          <w:szCs w:val="24"/>
        </w:rPr>
        <w:br/>
        <w:t>доме о согласии всех собственников помещений в многоквартирном доме, в случае</w:t>
      </w:r>
      <w:r w:rsidRPr="00996C51">
        <w:rPr>
          <w:sz w:val="24"/>
          <w:szCs w:val="24"/>
        </w:rPr>
        <w:br/>
        <w:t>если переустройство и (или) перепланировка помещения в многоквартирном доме</w:t>
      </w:r>
      <w:r w:rsidRPr="00996C51">
        <w:rPr>
          <w:sz w:val="24"/>
          <w:szCs w:val="24"/>
        </w:rPr>
        <w:br/>
        <w:t>невозможны без присоединения к данному помещению части общего имущества в</w:t>
      </w:r>
      <w:r w:rsidRPr="00996C51">
        <w:rPr>
          <w:sz w:val="24"/>
          <w:szCs w:val="24"/>
        </w:rPr>
        <w:br/>
        <w:t>многоквартирном доме;</w:t>
      </w:r>
      <w:bookmarkStart w:id="118" w:name="Par98"/>
      <w:bookmarkEnd w:id="118"/>
    </w:p>
    <w:p w:rsidR="00847DD2" w:rsidRPr="00996C51" w:rsidRDefault="00847DD2" w:rsidP="00847DD2">
      <w:pPr>
        <w:pStyle w:val="ConsPlusNormal"/>
        <w:ind w:firstLine="540"/>
        <w:jc w:val="both"/>
        <w:rPr>
          <w:sz w:val="24"/>
          <w:szCs w:val="24"/>
        </w:rPr>
      </w:pPr>
      <w:r w:rsidRPr="00996C51">
        <w:rPr>
          <w:sz w:val="24"/>
          <w:szCs w:val="24"/>
        </w:rPr>
        <w:t>5) технический паспорт переустраиваемого и (или) перепланируемого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847DD2" w:rsidRPr="00996C51" w:rsidRDefault="00847DD2" w:rsidP="00847DD2">
      <w:pPr>
        <w:pStyle w:val="ConsPlusNormal"/>
        <w:ind w:firstLine="540"/>
        <w:jc w:val="both"/>
        <w:rPr>
          <w:sz w:val="24"/>
          <w:szCs w:val="24"/>
        </w:rPr>
      </w:pPr>
      <w:r w:rsidRPr="00996C51">
        <w:rPr>
          <w:sz w:val="24"/>
          <w:szCs w:val="24"/>
        </w:rPr>
        <w:t>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847DD2" w:rsidRPr="00996C51" w:rsidRDefault="00847DD2" w:rsidP="00847DD2">
      <w:pPr>
        <w:pStyle w:val="ConsPlusNormal"/>
        <w:ind w:firstLine="539"/>
        <w:jc w:val="both"/>
        <w:rPr>
          <w:sz w:val="24"/>
          <w:szCs w:val="24"/>
        </w:rPr>
      </w:pPr>
    </w:p>
    <w:p w:rsidR="00847DD2" w:rsidRPr="00996C51" w:rsidRDefault="00847DD2" w:rsidP="00847DD2">
      <w:pPr>
        <w:pStyle w:val="ConsPlusNormal"/>
        <w:ind w:firstLine="567"/>
        <w:jc w:val="both"/>
        <w:rPr>
          <w:sz w:val="24"/>
          <w:szCs w:val="24"/>
        </w:rPr>
      </w:pPr>
      <w:r w:rsidRPr="00996C51">
        <w:rPr>
          <w:sz w:val="24"/>
          <w:szCs w:val="24"/>
        </w:rPr>
        <w:t>2.6.1.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847DD2" w:rsidRPr="00996C51" w:rsidRDefault="00847DD2" w:rsidP="00847DD2">
      <w:pPr>
        <w:pStyle w:val="ConsPlusNormal"/>
        <w:ind w:firstLine="539"/>
        <w:jc w:val="both"/>
        <w:rPr>
          <w:sz w:val="24"/>
          <w:szCs w:val="24"/>
        </w:rPr>
      </w:pPr>
      <w:r w:rsidRPr="00996C51">
        <w:rPr>
          <w:sz w:val="24"/>
          <w:szCs w:val="24"/>
        </w:rPr>
        <w:t>- оформленную в соответствии с законодательством Российской Федерации доверенность (для физических лиц);</w:t>
      </w:r>
    </w:p>
    <w:p w:rsidR="00847DD2" w:rsidRPr="00996C51" w:rsidRDefault="00847DD2" w:rsidP="00847DD2">
      <w:pPr>
        <w:pStyle w:val="ConsPlusNormal"/>
        <w:ind w:firstLine="539"/>
        <w:jc w:val="both"/>
        <w:rPr>
          <w:sz w:val="24"/>
          <w:szCs w:val="24"/>
        </w:rPr>
      </w:pPr>
      <w:r w:rsidRPr="00996C51">
        <w:rPr>
          <w:sz w:val="24"/>
          <w:szCs w:val="24"/>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847DD2" w:rsidRPr="00996C51" w:rsidRDefault="00847DD2" w:rsidP="00847DD2">
      <w:pPr>
        <w:pStyle w:val="ConsPlusNormal"/>
        <w:spacing w:before="240"/>
        <w:ind w:firstLine="540"/>
        <w:jc w:val="both"/>
        <w:rPr>
          <w:sz w:val="24"/>
          <w:szCs w:val="24"/>
        </w:rPr>
      </w:pPr>
      <w:bookmarkStart w:id="119" w:name="Par104"/>
      <w:bookmarkEnd w:id="119"/>
      <w:r w:rsidRPr="00996C51">
        <w:rPr>
          <w:sz w:val="24"/>
          <w:szCs w:val="24"/>
        </w:rPr>
        <w:t xml:space="preserve">2.6.2. Заявитель вправе не представлять документы, предусмотренные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96C51">
          <w:rPr>
            <w:sz w:val="24"/>
            <w:szCs w:val="24"/>
          </w:rPr>
          <w:t>подпунктах</w:t>
        </w:r>
      </w:hyperlink>
      <w:r w:rsidRPr="00996C51">
        <w:rPr>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996C51">
          <w:rPr>
            <w:sz w:val="24"/>
            <w:szCs w:val="24"/>
          </w:rPr>
          <w:t>5</w:t>
        </w:r>
      </w:hyperlink>
      <w:r w:rsidRPr="00996C51">
        <w:rPr>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96C51">
          <w:rPr>
            <w:sz w:val="24"/>
            <w:szCs w:val="24"/>
          </w:rPr>
          <w:t>7 пункта 2.6.</w:t>
        </w:r>
      </w:hyperlink>
      <w:r w:rsidRPr="00996C51">
        <w:rPr>
          <w:sz w:val="24"/>
          <w:szCs w:val="24"/>
        </w:rPr>
        <w:t xml:space="preserve"> , а также в случае, если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подпунктом 2 пункта 2.6. настоящего административного регламента. </w:t>
      </w:r>
    </w:p>
    <w:p w:rsidR="00847DD2" w:rsidRPr="00996C51" w:rsidRDefault="00847DD2" w:rsidP="00847DD2">
      <w:pPr>
        <w:widowControl w:val="0"/>
        <w:autoSpaceDE w:val="0"/>
        <w:autoSpaceDN w:val="0"/>
        <w:adjustRightInd w:val="0"/>
        <w:ind w:firstLine="540"/>
        <w:jc w:val="both"/>
        <w:rPr>
          <w:rFonts w:ascii="Arial" w:hAnsi="Arial" w:cs="Arial"/>
        </w:rPr>
      </w:pPr>
      <w:r w:rsidRPr="00996C51">
        <w:rPr>
          <w:rFonts w:ascii="Arial" w:hAnsi="Arial" w:cs="Arial"/>
        </w:rPr>
        <w:t xml:space="preserve">2.6.3. Документы (их копии или сведения, содержащиеся в них), указанные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96C51">
          <w:rPr>
            <w:rFonts w:ascii="Arial" w:hAnsi="Arial" w:cs="Arial"/>
          </w:rPr>
          <w:t>подпунктах</w:t>
        </w:r>
      </w:hyperlink>
      <w:r w:rsidRPr="00996C51">
        <w:rPr>
          <w:rFonts w:ascii="Arial" w:hAnsi="Arial" w:cs="Arial"/>
        </w:rPr>
        <w:t xml:space="preserve"> 2, </w:t>
      </w:r>
      <w:hyperlink w:anchor="Par98" w:tooltip="4) технический паспорт переустраиваемого и (или) перепланируемого помещения в многоквартирном доме;" w:history="1">
        <w:r w:rsidRPr="00996C51">
          <w:rPr>
            <w:rFonts w:ascii="Arial" w:hAnsi="Arial" w:cs="Arial"/>
          </w:rPr>
          <w:t>5</w:t>
        </w:r>
      </w:hyperlink>
      <w:r w:rsidRPr="00996C51">
        <w:rPr>
          <w:rFonts w:ascii="Arial" w:hAnsi="Arial" w:cs="Arial"/>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96C51">
          <w:rPr>
            <w:rFonts w:ascii="Arial" w:hAnsi="Arial" w:cs="Arial"/>
          </w:rPr>
          <w:t>7 пункта 2.6.</w:t>
        </w:r>
      </w:hyperlink>
      <w:r w:rsidRPr="00996C51">
        <w:rPr>
          <w:rFonts w:ascii="Arial" w:hAnsi="Arial" w:cs="Arial"/>
        </w:rPr>
        <w:t xml:space="preserve">  настоящего административного регламента запрашиваются Администрацией в государственных органах, органах местного самоуправления и подведомственных государственных органах или органах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847DD2" w:rsidRPr="00996C51" w:rsidRDefault="00847DD2" w:rsidP="00847DD2">
      <w:pPr>
        <w:widowControl w:val="0"/>
        <w:autoSpaceDE w:val="0"/>
        <w:autoSpaceDN w:val="0"/>
        <w:adjustRightInd w:val="0"/>
        <w:ind w:firstLine="540"/>
        <w:jc w:val="both"/>
        <w:rPr>
          <w:rFonts w:ascii="Arial" w:hAnsi="Arial" w:cs="Arial"/>
        </w:rPr>
      </w:pPr>
      <w:r w:rsidRPr="00996C51">
        <w:rPr>
          <w:rFonts w:ascii="Arial" w:hAnsi="Arial" w:cs="Arial"/>
        </w:rPr>
        <w:t>Администрация, осуществляющая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2.6.2 настоящего административного регламента.</w:t>
      </w:r>
    </w:p>
    <w:p w:rsidR="00847DD2" w:rsidRPr="00996C51" w:rsidRDefault="00847DD2" w:rsidP="00847DD2">
      <w:pPr>
        <w:widowControl w:val="0"/>
        <w:autoSpaceDE w:val="0"/>
        <w:autoSpaceDN w:val="0"/>
        <w:adjustRightInd w:val="0"/>
        <w:ind w:firstLine="540"/>
        <w:jc w:val="both"/>
        <w:rPr>
          <w:rFonts w:ascii="Arial" w:hAnsi="Arial" w:cs="Arial"/>
        </w:rPr>
      </w:pPr>
      <w:r w:rsidRPr="00996C51">
        <w:rPr>
          <w:rFonts w:ascii="Arial" w:hAnsi="Arial" w:cs="Arial"/>
        </w:rPr>
        <w:t>По межведомственным запросам Администрации,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847DD2" w:rsidRPr="00996C51" w:rsidRDefault="00847DD2" w:rsidP="00847DD2">
      <w:pPr>
        <w:pStyle w:val="ConsPlusNormal"/>
        <w:ind w:firstLine="567"/>
        <w:jc w:val="both"/>
        <w:rPr>
          <w:sz w:val="24"/>
          <w:szCs w:val="24"/>
        </w:rPr>
      </w:pPr>
      <w:r w:rsidRPr="00996C51">
        <w:rPr>
          <w:sz w:val="24"/>
          <w:szCs w:val="24"/>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Секретарь комиссии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847DD2" w:rsidRPr="00996C51" w:rsidRDefault="00847DD2" w:rsidP="00847DD2">
      <w:pPr>
        <w:tabs>
          <w:tab w:val="left" w:pos="567"/>
        </w:tabs>
        <w:ind w:firstLine="567"/>
        <w:jc w:val="both"/>
        <w:rPr>
          <w:rFonts w:ascii="Arial" w:hAnsi="Arial" w:cs="Arial"/>
        </w:rPr>
      </w:pPr>
      <w:r w:rsidRPr="00996C51">
        <w:rPr>
          <w:rFonts w:ascii="Arial" w:hAnsi="Arial" w:cs="Arial"/>
          <w:color w:val="000000"/>
        </w:rPr>
        <w:t>2.6.5.</w:t>
      </w:r>
      <w:r w:rsidRPr="00996C51">
        <w:rPr>
          <w:rFonts w:ascii="Arial" w:hAnsi="Arial" w:cs="Arial"/>
          <w:color w:val="0000FF"/>
        </w:rPr>
        <w:t xml:space="preserve"> </w:t>
      </w:r>
      <w:r w:rsidRPr="00996C51">
        <w:rPr>
          <w:rFonts w:ascii="Arial" w:hAnsi="Arial" w:cs="Arial"/>
        </w:rPr>
        <w:t>Администрация  не вправе требовать от заявителя:</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47DD2" w:rsidRPr="00996C51" w:rsidRDefault="00847DD2" w:rsidP="00847DD2">
      <w:pPr>
        <w:tabs>
          <w:tab w:val="left" w:pos="567"/>
        </w:tabs>
        <w:ind w:firstLine="567"/>
        <w:jc w:val="both"/>
        <w:rPr>
          <w:rFonts w:ascii="Arial" w:hAnsi="Arial" w:cs="Arial"/>
        </w:rPr>
      </w:pPr>
      <w:r w:rsidRPr="00996C51">
        <w:rPr>
          <w:rFonts w:ascii="Arial" w:hAnsi="Arial" w:cs="Arial"/>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47DD2" w:rsidRPr="00996C51" w:rsidRDefault="00847DD2" w:rsidP="00847DD2">
      <w:pPr>
        <w:pStyle w:val="ConsPlusNormal"/>
        <w:spacing w:before="240"/>
        <w:ind w:firstLine="540"/>
        <w:jc w:val="both"/>
        <w:rPr>
          <w:sz w:val="24"/>
          <w:szCs w:val="24"/>
        </w:rPr>
      </w:pPr>
      <w:r w:rsidRPr="00996C51">
        <w:rPr>
          <w:sz w:val="24"/>
          <w:szCs w:val="24"/>
        </w:rPr>
        <w:t>2.7. Исчерпывающий перечень оснований для отказа в приеме документов, необходимых для предоставления муниципальной услуги.</w:t>
      </w:r>
    </w:p>
    <w:p w:rsidR="00847DD2" w:rsidRPr="00996C51" w:rsidRDefault="00847DD2" w:rsidP="00847DD2">
      <w:pPr>
        <w:pStyle w:val="ConsPlusNormal"/>
        <w:spacing w:before="240"/>
        <w:ind w:firstLine="540"/>
        <w:jc w:val="both"/>
        <w:rPr>
          <w:sz w:val="24"/>
          <w:szCs w:val="24"/>
        </w:rPr>
      </w:pPr>
      <w:r w:rsidRPr="00996C51">
        <w:rPr>
          <w:sz w:val="24"/>
          <w:szCs w:val="24"/>
        </w:rPr>
        <w:t>Отказ в приеме документов, необходимых для предоставления муниципальной услуги, законодательством Российской Федерации не предусмотрен.</w:t>
      </w:r>
    </w:p>
    <w:p w:rsidR="00847DD2" w:rsidRPr="00996C51" w:rsidRDefault="00847DD2" w:rsidP="00847DD2">
      <w:pPr>
        <w:pStyle w:val="ConsPlusNormal"/>
        <w:spacing w:before="240"/>
        <w:ind w:firstLine="540"/>
        <w:jc w:val="both"/>
        <w:rPr>
          <w:sz w:val="24"/>
          <w:szCs w:val="24"/>
        </w:rPr>
      </w:pPr>
      <w:r w:rsidRPr="00996C51">
        <w:rPr>
          <w:sz w:val="24"/>
          <w:szCs w:val="24"/>
        </w:rPr>
        <w:t>2.8. Исчерпывающий перечень оснований для приостановления или отказа в предоставлении муниципальной услуги.</w:t>
      </w:r>
    </w:p>
    <w:p w:rsidR="00847DD2" w:rsidRPr="00996C51" w:rsidRDefault="00847DD2" w:rsidP="00847DD2">
      <w:pPr>
        <w:pStyle w:val="ConsPlusNormal"/>
        <w:spacing w:before="240"/>
        <w:ind w:firstLine="540"/>
        <w:jc w:val="both"/>
        <w:rPr>
          <w:sz w:val="24"/>
          <w:szCs w:val="24"/>
        </w:rPr>
      </w:pPr>
      <w:r w:rsidRPr="00996C51">
        <w:rPr>
          <w:sz w:val="24"/>
          <w:szCs w:val="24"/>
        </w:rPr>
        <w:t>Приостановление предоставления муниципальной услуги законодательством Российской Федерации не предусмотрено.</w:t>
      </w:r>
    </w:p>
    <w:p w:rsidR="00847DD2" w:rsidRPr="00996C51" w:rsidRDefault="00847DD2" w:rsidP="00847DD2">
      <w:pPr>
        <w:pStyle w:val="ConsPlusNormal"/>
        <w:ind w:firstLine="540"/>
        <w:jc w:val="both"/>
        <w:rPr>
          <w:sz w:val="24"/>
          <w:szCs w:val="24"/>
        </w:rPr>
      </w:pPr>
      <w:r w:rsidRPr="00996C51">
        <w:rPr>
          <w:sz w:val="24"/>
          <w:szCs w:val="24"/>
        </w:rPr>
        <w:t>Администрация отказывает в предоставлении муниципальной услуги в случае, если:</w:t>
      </w:r>
    </w:p>
    <w:p w:rsidR="00847DD2" w:rsidRPr="00996C51" w:rsidRDefault="00847DD2" w:rsidP="00C40E70">
      <w:pPr>
        <w:pStyle w:val="ConsPlusNormal"/>
        <w:widowControl w:val="0"/>
        <w:numPr>
          <w:ilvl w:val="0"/>
          <w:numId w:val="72"/>
        </w:numPr>
        <w:ind w:left="0" w:firstLine="540"/>
        <w:jc w:val="both"/>
        <w:rPr>
          <w:sz w:val="24"/>
          <w:szCs w:val="24"/>
        </w:rPr>
      </w:pPr>
      <w:r w:rsidRPr="00996C51">
        <w:rPr>
          <w:sz w:val="24"/>
          <w:szCs w:val="24"/>
        </w:rPr>
        <w:t xml:space="preserve">заявителем не представлены документы, определенные </w:t>
      </w:r>
      <w:hyperlink w:anchor="Par93" w:tooltip="2.6.1. Исчерпывающий перечень документов, необходимых для предоставления муниципальной услуги." w:history="1">
        <w:r w:rsidRPr="00996C51">
          <w:rPr>
            <w:sz w:val="24"/>
            <w:szCs w:val="24"/>
          </w:rPr>
          <w:t>пунктом 2.6.1</w:t>
        </w:r>
      </w:hyperlink>
      <w:r w:rsidRPr="00996C51">
        <w:rPr>
          <w:sz w:val="24"/>
          <w:szCs w:val="24"/>
        </w:rPr>
        <w:t xml:space="preserve"> настоящего административного регламента, обязанность по представлению которых с учетом пункта 2.6.3 настоящего административного регламента возложена на заявителя;</w:t>
      </w:r>
    </w:p>
    <w:p w:rsidR="00847DD2" w:rsidRPr="00996C51" w:rsidRDefault="00847DD2" w:rsidP="00847DD2">
      <w:pPr>
        <w:pStyle w:val="ConsPlusNormal"/>
        <w:ind w:firstLine="540"/>
        <w:jc w:val="both"/>
        <w:rPr>
          <w:sz w:val="24"/>
          <w:szCs w:val="24"/>
        </w:rPr>
      </w:pPr>
      <w:r w:rsidRPr="00996C51">
        <w:rPr>
          <w:sz w:val="24"/>
          <w:szCs w:val="24"/>
        </w:rPr>
        <w:t xml:space="preserve">2)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996C51">
          <w:rPr>
            <w:sz w:val="24"/>
            <w:szCs w:val="24"/>
          </w:rPr>
          <w:t>пунктом 2.6.1</w:t>
        </w:r>
      </w:hyperlink>
      <w:r w:rsidRPr="00996C51">
        <w:rPr>
          <w:sz w:val="24"/>
          <w:szCs w:val="24"/>
        </w:rPr>
        <w:t xml:space="preserve"> настоящего административного регламента, если соответствующий документ не был представлен заявителем по собственной инициативе.</w:t>
      </w:r>
    </w:p>
    <w:p w:rsidR="00847DD2" w:rsidRPr="00996C51" w:rsidRDefault="00847DD2" w:rsidP="00847DD2">
      <w:pPr>
        <w:pStyle w:val="ConsPlusNormal"/>
        <w:ind w:firstLine="540"/>
        <w:jc w:val="both"/>
        <w:rPr>
          <w:sz w:val="24"/>
          <w:szCs w:val="24"/>
        </w:rPr>
      </w:pPr>
      <w:r w:rsidRPr="00996C51">
        <w:rPr>
          <w:sz w:val="24"/>
          <w:szCs w:val="24"/>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предусмотренные </w:t>
      </w:r>
      <w:hyperlink w:anchor="Par93" w:tooltip="2.6.1. Исчерпывающий перечень документов, необходимых для предоставления муниципальной услуги." w:history="1">
        <w:r w:rsidRPr="00996C51">
          <w:rPr>
            <w:sz w:val="24"/>
            <w:szCs w:val="24"/>
          </w:rPr>
          <w:t>пунктом 2.6.1</w:t>
        </w:r>
      </w:hyperlink>
      <w:r w:rsidRPr="00996C51">
        <w:rPr>
          <w:sz w:val="24"/>
          <w:szCs w:val="24"/>
        </w:rPr>
        <w:t xml:space="preserve">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rsidR="00847DD2" w:rsidRPr="00996C51" w:rsidRDefault="00847DD2" w:rsidP="00847DD2">
      <w:pPr>
        <w:pStyle w:val="ConsPlusNormal"/>
        <w:ind w:firstLine="540"/>
        <w:jc w:val="both"/>
        <w:rPr>
          <w:sz w:val="24"/>
          <w:szCs w:val="24"/>
        </w:rPr>
      </w:pPr>
      <w:r w:rsidRPr="00996C51">
        <w:rPr>
          <w:sz w:val="24"/>
          <w:szCs w:val="24"/>
        </w:rPr>
        <w:t>3) представления документов в ненадлежащий орган;</w:t>
      </w:r>
    </w:p>
    <w:p w:rsidR="00847DD2" w:rsidRPr="00996C51" w:rsidRDefault="00847DD2" w:rsidP="00847DD2">
      <w:pPr>
        <w:pStyle w:val="ConsPlusNormal"/>
        <w:ind w:firstLine="540"/>
        <w:jc w:val="both"/>
        <w:rPr>
          <w:sz w:val="24"/>
          <w:szCs w:val="24"/>
        </w:rPr>
      </w:pPr>
      <w:r w:rsidRPr="00996C51">
        <w:rPr>
          <w:sz w:val="24"/>
          <w:szCs w:val="24"/>
        </w:rPr>
        <w:t>4) несоответствия проекта переустройства и (или) перепланировки помещения в многоквартирном доме требованиям законодательства.</w:t>
      </w:r>
    </w:p>
    <w:p w:rsidR="00847DD2" w:rsidRPr="00996C51" w:rsidRDefault="00847DD2" w:rsidP="00847DD2">
      <w:pPr>
        <w:pStyle w:val="ConsPlusNormal"/>
        <w:ind w:firstLine="540"/>
        <w:jc w:val="both"/>
        <w:rPr>
          <w:sz w:val="24"/>
          <w:szCs w:val="24"/>
        </w:rPr>
      </w:pPr>
      <w:r w:rsidRPr="00996C51">
        <w:rPr>
          <w:sz w:val="24"/>
          <w:szCs w:val="24"/>
        </w:rPr>
        <w:t xml:space="preserve">Неполучение или несвоевременное получение документов, указанных в </w:t>
      </w:r>
      <w:hyperlink w:anchor="Par93" w:tooltip="2.6.1. Исчерпывающий перечень документов, необходимых для предоставления муниципальной услуги." w:history="1">
        <w:r w:rsidRPr="00996C51">
          <w:rPr>
            <w:sz w:val="24"/>
            <w:szCs w:val="24"/>
          </w:rPr>
          <w:t>пункте 2.6.1</w:t>
        </w:r>
      </w:hyperlink>
      <w:r w:rsidRPr="00996C51">
        <w:rPr>
          <w:sz w:val="24"/>
          <w:szCs w:val="24"/>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spacing w:before="240"/>
        <w:ind w:firstLine="540"/>
        <w:jc w:val="both"/>
        <w:rPr>
          <w:sz w:val="24"/>
          <w:szCs w:val="24"/>
        </w:rPr>
      </w:pPr>
      <w:r w:rsidRPr="00996C51">
        <w:rPr>
          <w:sz w:val="24"/>
          <w:szCs w:val="24"/>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w:t>
      </w:r>
      <w:r>
        <w:rPr>
          <w:sz w:val="24"/>
          <w:szCs w:val="24"/>
        </w:rPr>
        <w:t>ставлении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Услуги, которые являются необходимыми и обязательными для предоставления муниципальной услуги:</w:t>
      </w:r>
    </w:p>
    <w:p w:rsidR="00847DD2" w:rsidRPr="00996C51" w:rsidRDefault="00847DD2" w:rsidP="00C40E70">
      <w:pPr>
        <w:pStyle w:val="ConsPlusNormal"/>
        <w:widowControl w:val="0"/>
        <w:numPr>
          <w:ilvl w:val="0"/>
          <w:numId w:val="73"/>
        </w:numPr>
        <w:ind w:left="0" w:firstLine="540"/>
        <w:jc w:val="both"/>
        <w:rPr>
          <w:sz w:val="24"/>
          <w:szCs w:val="24"/>
        </w:rPr>
      </w:pPr>
      <w:r w:rsidRPr="00996C51">
        <w:rPr>
          <w:sz w:val="24"/>
          <w:szCs w:val="24"/>
        </w:rPr>
        <w:t>подготовка и оформление в установленном порядке проекта переустройства и (или) перепланировки переустраиваемого и (или) перепланируемого помещения в многоквартирном доме;</w:t>
      </w:r>
    </w:p>
    <w:p w:rsidR="00847DD2" w:rsidRPr="00996C51" w:rsidRDefault="00847DD2" w:rsidP="00C40E70">
      <w:pPr>
        <w:pStyle w:val="ConsPlusNormal"/>
        <w:widowControl w:val="0"/>
        <w:numPr>
          <w:ilvl w:val="0"/>
          <w:numId w:val="73"/>
        </w:numPr>
        <w:ind w:left="0" w:firstLine="540"/>
        <w:jc w:val="both"/>
        <w:rPr>
          <w:sz w:val="24"/>
          <w:szCs w:val="24"/>
        </w:rPr>
      </w:pPr>
      <w:r w:rsidRPr="00996C51">
        <w:rPr>
          <w:sz w:val="24"/>
          <w:szCs w:val="24"/>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847DD2" w:rsidRPr="00996C51" w:rsidRDefault="00847DD2" w:rsidP="00847DD2">
      <w:pPr>
        <w:pStyle w:val="ConsPlusNormal"/>
        <w:ind w:firstLine="540"/>
        <w:jc w:val="both"/>
        <w:rPr>
          <w:sz w:val="24"/>
          <w:szCs w:val="24"/>
        </w:rPr>
      </w:pPr>
      <w:r w:rsidRPr="00996C51">
        <w:rPr>
          <w:sz w:val="24"/>
          <w:szCs w:val="24"/>
        </w:rPr>
        <w:t>3) 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предоставление предусмотренных пунктом 2 статьи 26 Жилищного кодекса Российской Федерации документов наниматель переустраиваемого и (или) перепланируемого жилого помещения по договору социального найма).</w:t>
      </w:r>
    </w:p>
    <w:p w:rsidR="00847DD2" w:rsidRPr="00996C51" w:rsidRDefault="00847DD2" w:rsidP="00847DD2">
      <w:pPr>
        <w:pStyle w:val="ConsPlusNormal"/>
        <w:ind w:firstLine="540"/>
        <w:jc w:val="both"/>
        <w:rPr>
          <w:sz w:val="24"/>
          <w:szCs w:val="24"/>
        </w:rPr>
      </w:pPr>
      <w:r w:rsidRPr="00996C51">
        <w:rPr>
          <w:sz w:val="24"/>
          <w:szCs w:val="24"/>
        </w:rPr>
        <w:t>2.10. Порядок, размер и основания взимания государственной пошлины или иной платы, взимаемой за предоставление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Предоставление муниципальной услуги осуществляется бесплатно, государственная пошлина не уплачивается.</w:t>
      </w:r>
    </w:p>
    <w:p w:rsidR="00847DD2" w:rsidRPr="00996C51" w:rsidRDefault="00847DD2" w:rsidP="00847DD2">
      <w:pPr>
        <w:pStyle w:val="ConsPlusNormal"/>
        <w:ind w:firstLine="540"/>
        <w:jc w:val="both"/>
        <w:rPr>
          <w:sz w:val="24"/>
          <w:szCs w:val="24"/>
        </w:rPr>
      </w:pPr>
      <w:r w:rsidRPr="00996C51">
        <w:rPr>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847DD2" w:rsidRPr="00996C51" w:rsidRDefault="00847DD2" w:rsidP="00847DD2">
      <w:pPr>
        <w:pStyle w:val="ConsPlusNormal"/>
        <w:ind w:firstLine="540"/>
        <w:jc w:val="both"/>
        <w:rPr>
          <w:sz w:val="24"/>
          <w:szCs w:val="24"/>
        </w:rPr>
      </w:pPr>
      <w:r w:rsidRPr="00996C51">
        <w:rPr>
          <w:sz w:val="24"/>
          <w:szCs w:val="24"/>
        </w:rPr>
        <w:t>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w:t>
      </w:r>
    </w:p>
    <w:p w:rsidR="00847DD2" w:rsidRPr="00996C51" w:rsidRDefault="00847DD2" w:rsidP="00847DD2">
      <w:pPr>
        <w:pStyle w:val="ConsPlusNormal"/>
        <w:ind w:firstLine="540"/>
        <w:jc w:val="both"/>
        <w:rPr>
          <w:sz w:val="24"/>
          <w:szCs w:val="24"/>
        </w:rPr>
      </w:pPr>
      <w:r w:rsidRPr="00996C51">
        <w:rPr>
          <w:sz w:val="24"/>
          <w:szCs w:val="24"/>
        </w:rPr>
        <w:t>2.12.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847DD2" w:rsidRPr="00996C51" w:rsidRDefault="00847DD2" w:rsidP="00847DD2">
      <w:pPr>
        <w:pStyle w:val="ConsPlusNormal"/>
        <w:ind w:firstLine="540"/>
        <w:jc w:val="both"/>
        <w:rPr>
          <w:sz w:val="24"/>
          <w:szCs w:val="24"/>
        </w:rPr>
      </w:pPr>
      <w:r w:rsidRPr="00996C51">
        <w:rPr>
          <w:sz w:val="24"/>
          <w:szCs w:val="24"/>
        </w:rPr>
        <w:t>2.13. Срок и порядок регистрации запроса заявителя о предоставлении государств</w:t>
      </w:r>
      <w:r>
        <w:rPr>
          <w:sz w:val="24"/>
          <w:szCs w:val="24"/>
        </w:rPr>
        <w:t>енной или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Заявление о предоставлении муниципальной услуги, представленное заявителем лично либо его представителем, регистрируется Администрацией в течение 1 рабочего дня с даты поступления такого заявления.</w:t>
      </w:r>
    </w:p>
    <w:p w:rsidR="00847DD2" w:rsidRPr="00996C51" w:rsidRDefault="00847DD2" w:rsidP="00847DD2">
      <w:pPr>
        <w:pStyle w:val="ConsPlusNormal"/>
        <w:ind w:firstLine="540"/>
        <w:jc w:val="both"/>
        <w:rPr>
          <w:sz w:val="24"/>
          <w:szCs w:val="24"/>
        </w:rPr>
      </w:pPr>
      <w:r w:rsidRPr="00996C51">
        <w:rPr>
          <w:sz w:val="24"/>
          <w:szCs w:val="24"/>
        </w:rPr>
        <w:t>Заявление о предоставлении муниципальной услуги, представленное заявителем либо его представителем через многофункциональные центры, регистрируется Администрацией в день поступления от многофункционального центра.</w:t>
      </w:r>
    </w:p>
    <w:p w:rsidR="00847DD2" w:rsidRPr="00996C51" w:rsidRDefault="00847DD2" w:rsidP="00847DD2">
      <w:pPr>
        <w:pStyle w:val="ConsPlusNormal"/>
        <w:ind w:firstLine="540"/>
        <w:jc w:val="both"/>
        <w:rPr>
          <w:sz w:val="24"/>
          <w:szCs w:val="24"/>
        </w:rPr>
      </w:pPr>
      <w:r w:rsidRPr="00996C51">
        <w:rPr>
          <w:sz w:val="24"/>
          <w:szCs w:val="24"/>
        </w:rPr>
        <w:t>Заявление, поступившее в электронной форме на Единый портал государственных и муниципальных услуг (функций) (далее - Портал), РПГУ регистрируется Администрацией в день его поступления в случае отсутствия автоматической регистрации запросов на ЕПГУ, РПГУ.</w:t>
      </w:r>
    </w:p>
    <w:p w:rsidR="00847DD2" w:rsidRPr="00996C51" w:rsidRDefault="00847DD2" w:rsidP="00847DD2">
      <w:pPr>
        <w:pStyle w:val="ConsPlusNormal"/>
        <w:ind w:firstLine="540"/>
        <w:jc w:val="both"/>
        <w:rPr>
          <w:sz w:val="24"/>
          <w:szCs w:val="24"/>
        </w:rPr>
      </w:pPr>
      <w:r w:rsidRPr="00996C51">
        <w:rPr>
          <w:sz w:val="24"/>
          <w:szCs w:val="24"/>
        </w:rPr>
        <w:t>Заявление, поступившее в нерабочее время, регистрируется Администрацией в первый рабочий день, следующий за днем его получения.</w:t>
      </w:r>
    </w:p>
    <w:p w:rsidR="00847DD2" w:rsidRPr="00996C51" w:rsidRDefault="00847DD2" w:rsidP="00847DD2">
      <w:pPr>
        <w:ind w:firstLine="709"/>
        <w:jc w:val="both"/>
        <w:rPr>
          <w:rFonts w:ascii="Arial" w:hAnsi="Arial" w:cs="Arial"/>
        </w:rPr>
      </w:pPr>
      <w:r w:rsidRPr="00996C51">
        <w:rPr>
          <w:rFonts w:ascii="Arial" w:hAnsi="Arial" w:cs="Arial"/>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47DD2" w:rsidRPr="00996C51" w:rsidRDefault="00847DD2" w:rsidP="00847DD2">
      <w:pPr>
        <w:ind w:firstLine="709"/>
        <w:jc w:val="both"/>
        <w:rPr>
          <w:rFonts w:ascii="Arial" w:hAnsi="Arial" w:cs="Arial"/>
        </w:rPr>
      </w:pPr>
      <w:r w:rsidRPr="00996C51">
        <w:rPr>
          <w:rFonts w:ascii="Arial" w:hAnsi="Arial" w:cs="Arial"/>
        </w:rPr>
        <w:t>2.14.1. Информация о графике (режиме) работы Администрации размещается при входе в здание, в котором оно осуществляет свою деятельность, на видном месте.</w:t>
      </w:r>
    </w:p>
    <w:p w:rsidR="00847DD2" w:rsidRPr="00996C51" w:rsidRDefault="00847DD2" w:rsidP="00847DD2">
      <w:pPr>
        <w:ind w:firstLine="709"/>
        <w:jc w:val="both"/>
        <w:rPr>
          <w:rFonts w:ascii="Arial" w:hAnsi="Arial" w:cs="Arial"/>
        </w:rPr>
      </w:pPr>
      <w:r w:rsidRPr="00996C51">
        <w:rPr>
          <w:rFonts w:ascii="Arial" w:hAnsi="Arial" w:cs="Arial"/>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847DD2" w:rsidRPr="00996C51" w:rsidRDefault="00847DD2" w:rsidP="00847DD2">
      <w:pPr>
        <w:ind w:firstLine="709"/>
        <w:jc w:val="both"/>
        <w:rPr>
          <w:rFonts w:ascii="Arial" w:hAnsi="Arial" w:cs="Arial"/>
        </w:rPr>
      </w:pPr>
      <w:r w:rsidRPr="00996C51">
        <w:rPr>
          <w:rFonts w:ascii="Arial" w:hAnsi="Arial" w:cs="Arial"/>
        </w:rPr>
        <w:t>Вход в здание должен быть оборудован информационной табличкой (вывеской), содержащей информацию об Администрации,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847DD2" w:rsidRPr="00996C51" w:rsidRDefault="00847DD2" w:rsidP="00847DD2">
      <w:pPr>
        <w:ind w:firstLine="709"/>
        <w:jc w:val="both"/>
        <w:rPr>
          <w:rFonts w:ascii="Arial" w:hAnsi="Arial" w:cs="Arial"/>
        </w:rPr>
      </w:pPr>
      <w:r w:rsidRPr="00996C51">
        <w:rPr>
          <w:rFonts w:ascii="Arial" w:hAnsi="Arial" w:cs="Arial"/>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847DD2" w:rsidRPr="00996C51" w:rsidRDefault="00847DD2" w:rsidP="00847DD2">
      <w:pPr>
        <w:ind w:firstLine="709"/>
        <w:jc w:val="both"/>
        <w:rPr>
          <w:rFonts w:ascii="Arial" w:hAnsi="Arial" w:cs="Arial"/>
        </w:rPr>
      </w:pPr>
      <w:r w:rsidRPr="00996C51">
        <w:rPr>
          <w:rFonts w:ascii="Arial" w:hAnsi="Arial" w:cs="Arial"/>
        </w:rPr>
        <w:t>- условия для беспрепятственного доступа к объекту, на котором организовано предоставление услуг, к местам отдыха и предоставляемым услугам;</w:t>
      </w:r>
    </w:p>
    <w:p w:rsidR="00847DD2" w:rsidRPr="00996C51" w:rsidRDefault="00847DD2" w:rsidP="00847DD2">
      <w:pPr>
        <w:ind w:firstLine="709"/>
        <w:jc w:val="both"/>
        <w:rPr>
          <w:rFonts w:ascii="Arial" w:hAnsi="Arial" w:cs="Arial"/>
        </w:rPr>
      </w:pPr>
      <w:r w:rsidRPr="00996C51">
        <w:rPr>
          <w:rFonts w:ascii="Arial" w:hAnsi="Arial" w:cs="Arial"/>
        </w:rPr>
        <w:t>- 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847DD2" w:rsidRPr="00996C51" w:rsidRDefault="00847DD2" w:rsidP="00847DD2">
      <w:pPr>
        <w:ind w:firstLine="709"/>
        <w:jc w:val="both"/>
        <w:rPr>
          <w:rFonts w:ascii="Arial" w:hAnsi="Arial" w:cs="Arial"/>
        </w:rPr>
      </w:pPr>
      <w:r w:rsidRPr="00996C51">
        <w:rPr>
          <w:rFonts w:ascii="Arial" w:hAnsi="Arial" w:cs="Arial"/>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847DD2" w:rsidRPr="00996C51" w:rsidRDefault="00847DD2" w:rsidP="00847DD2">
      <w:pPr>
        <w:ind w:firstLine="709"/>
        <w:jc w:val="both"/>
        <w:rPr>
          <w:rFonts w:ascii="Arial" w:hAnsi="Arial" w:cs="Arial"/>
        </w:rPr>
      </w:pPr>
      <w:r w:rsidRPr="00996C51">
        <w:rPr>
          <w:rFonts w:ascii="Arial" w:hAnsi="Arial" w:cs="Arial"/>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847DD2" w:rsidRPr="00996C51" w:rsidRDefault="00847DD2" w:rsidP="00847DD2">
      <w:pPr>
        <w:ind w:firstLine="709"/>
        <w:jc w:val="both"/>
        <w:rPr>
          <w:rFonts w:ascii="Arial" w:hAnsi="Arial" w:cs="Arial"/>
        </w:rPr>
      </w:pPr>
      <w:r w:rsidRPr="00996C51">
        <w:rPr>
          <w:rFonts w:ascii="Arial" w:hAnsi="Arial" w:cs="Arial"/>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47DD2" w:rsidRPr="00996C51" w:rsidRDefault="00847DD2" w:rsidP="00847DD2">
      <w:pPr>
        <w:ind w:firstLine="709"/>
        <w:jc w:val="both"/>
        <w:rPr>
          <w:rFonts w:ascii="Arial" w:hAnsi="Arial" w:cs="Arial"/>
        </w:rPr>
      </w:pPr>
      <w:r w:rsidRPr="00996C51">
        <w:rPr>
          <w:rFonts w:ascii="Arial" w:hAnsi="Arial" w:cs="Arial"/>
        </w:rPr>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847DD2" w:rsidRPr="00996C51" w:rsidRDefault="00847DD2" w:rsidP="00847DD2">
      <w:pPr>
        <w:ind w:firstLine="709"/>
        <w:jc w:val="both"/>
        <w:rPr>
          <w:rFonts w:ascii="Arial" w:hAnsi="Arial" w:cs="Arial"/>
        </w:rPr>
      </w:pPr>
      <w:r w:rsidRPr="00996C51">
        <w:rPr>
          <w:rFonts w:ascii="Arial" w:hAnsi="Arial" w:cs="Arial"/>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847DD2" w:rsidRPr="00996C51" w:rsidRDefault="00847DD2" w:rsidP="00847DD2">
      <w:pPr>
        <w:ind w:firstLine="709"/>
        <w:jc w:val="both"/>
        <w:rPr>
          <w:rFonts w:ascii="Arial" w:hAnsi="Arial" w:cs="Arial"/>
        </w:rPr>
      </w:pPr>
      <w:r w:rsidRPr="00996C51">
        <w:rPr>
          <w:rFonts w:ascii="Arial" w:hAnsi="Arial" w:cs="Arial"/>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847DD2" w:rsidRPr="00996C51" w:rsidRDefault="00847DD2" w:rsidP="00847DD2">
      <w:pPr>
        <w:ind w:firstLine="709"/>
        <w:jc w:val="both"/>
        <w:rPr>
          <w:rFonts w:ascii="Arial" w:hAnsi="Arial" w:cs="Arial"/>
        </w:rPr>
      </w:pPr>
      <w:r w:rsidRPr="00996C51">
        <w:rPr>
          <w:rFonts w:ascii="Arial" w:hAnsi="Arial" w:cs="Arial"/>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847DD2" w:rsidRPr="00996C51" w:rsidRDefault="00847DD2" w:rsidP="00847DD2">
      <w:pPr>
        <w:ind w:firstLine="709"/>
        <w:jc w:val="both"/>
        <w:rPr>
          <w:rFonts w:ascii="Arial" w:hAnsi="Arial" w:cs="Arial"/>
        </w:rPr>
      </w:pPr>
      <w:r w:rsidRPr="00996C51">
        <w:rPr>
          <w:rFonts w:ascii="Arial" w:hAnsi="Arial" w:cs="Arial"/>
        </w:rPr>
        <w:t>2.14.2. Прием документов в Администрации осуществляется в специально оборудованных помещениях или отведенных для этого кабинетах.</w:t>
      </w:r>
    </w:p>
    <w:p w:rsidR="00847DD2" w:rsidRPr="00996C51" w:rsidRDefault="00847DD2" w:rsidP="00847DD2">
      <w:pPr>
        <w:ind w:firstLine="709"/>
        <w:jc w:val="both"/>
        <w:rPr>
          <w:rFonts w:ascii="Arial" w:hAnsi="Arial" w:cs="Arial"/>
        </w:rPr>
      </w:pPr>
      <w:r w:rsidRPr="00996C51">
        <w:rPr>
          <w:rFonts w:ascii="Arial" w:hAnsi="Arial" w:cs="Arial"/>
        </w:rPr>
        <w:t>2.14.3. Помещения, предназначенные для приема заявителей, оборудуются информационными стендами, содержащими сведения, указанные в подпункте 1.</w:t>
      </w:r>
      <w:r>
        <w:rPr>
          <w:rFonts w:ascii="Arial" w:hAnsi="Arial" w:cs="Arial"/>
        </w:rPr>
        <w:t>6</w:t>
      </w:r>
      <w:r w:rsidRPr="00996C51">
        <w:rPr>
          <w:rFonts w:ascii="Arial" w:hAnsi="Arial" w:cs="Arial"/>
        </w:rPr>
        <w:t>.</w:t>
      </w:r>
      <w:r>
        <w:rPr>
          <w:rFonts w:ascii="Arial" w:hAnsi="Arial" w:cs="Arial"/>
        </w:rPr>
        <w:t>1</w:t>
      </w:r>
      <w:r w:rsidRPr="00996C51">
        <w:rPr>
          <w:rFonts w:ascii="Arial" w:hAnsi="Arial" w:cs="Arial"/>
        </w:rPr>
        <w:t>. Подраздела 1.</w:t>
      </w:r>
      <w:r>
        <w:rPr>
          <w:rFonts w:ascii="Arial" w:hAnsi="Arial" w:cs="Arial"/>
        </w:rPr>
        <w:t>6</w:t>
      </w:r>
      <w:r w:rsidRPr="00996C51">
        <w:rPr>
          <w:rFonts w:ascii="Arial" w:hAnsi="Arial" w:cs="Arial"/>
        </w:rPr>
        <w:t>. Регламента.</w:t>
      </w:r>
    </w:p>
    <w:p w:rsidR="00847DD2" w:rsidRPr="00996C51" w:rsidRDefault="00847DD2" w:rsidP="00847DD2">
      <w:pPr>
        <w:ind w:firstLine="709"/>
        <w:jc w:val="both"/>
        <w:rPr>
          <w:rFonts w:ascii="Arial" w:hAnsi="Arial" w:cs="Arial"/>
        </w:rPr>
      </w:pPr>
      <w:r w:rsidRPr="00996C51">
        <w:rPr>
          <w:rFonts w:ascii="Arial" w:hAnsi="Arial" w:cs="Arial"/>
        </w:rPr>
        <w:t>Информационные стенды размещаются на видном, доступном месте.</w:t>
      </w:r>
    </w:p>
    <w:p w:rsidR="00847DD2" w:rsidRPr="00996C51" w:rsidRDefault="00847DD2" w:rsidP="00847DD2">
      <w:pPr>
        <w:ind w:firstLine="709"/>
        <w:jc w:val="both"/>
        <w:rPr>
          <w:rFonts w:ascii="Arial" w:hAnsi="Arial" w:cs="Arial"/>
        </w:rPr>
      </w:pPr>
      <w:r w:rsidRPr="00996C51">
        <w:rPr>
          <w:rFonts w:ascii="Arial" w:hAnsi="Arial" w:cs="Arial"/>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847DD2" w:rsidRPr="00996C51" w:rsidRDefault="00847DD2" w:rsidP="00847DD2">
      <w:pPr>
        <w:ind w:firstLine="709"/>
        <w:jc w:val="both"/>
        <w:rPr>
          <w:rFonts w:ascii="Arial" w:hAnsi="Arial" w:cs="Arial"/>
        </w:rPr>
      </w:pPr>
      <w:r w:rsidRPr="00996C51">
        <w:rPr>
          <w:rFonts w:ascii="Arial" w:hAnsi="Arial" w:cs="Arial"/>
        </w:rPr>
        <w:t>2.14.4.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и должны обеспечивать:</w:t>
      </w:r>
    </w:p>
    <w:p w:rsidR="00847DD2" w:rsidRPr="00996C51" w:rsidRDefault="00847DD2" w:rsidP="00847DD2">
      <w:pPr>
        <w:ind w:firstLine="709"/>
        <w:jc w:val="both"/>
        <w:rPr>
          <w:rFonts w:ascii="Arial" w:hAnsi="Arial" w:cs="Arial"/>
        </w:rPr>
      </w:pPr>
      <w:r w:rsidRPr="00996C51">
        <w:rPr>
          <w:rFonts w:ascii="Arial" w:hAnsi="Arial" w:cs="Arial"/>
        </w:rPr>
        <w:t>- комфортное расположение заявителя и должностного лица Администрации;</w:t>
      </w:r>
    </w:p>
    <w:p w:rsidR="00847DD2" w:rsidRPr="00996C51" w:rsidRDefault="00847DD2" w:rsidP="00847DD2">
      <w:pPr>
        <w:ind w:firstLine="709"/>
        <w:jc w:val="both"/>
        <w:rPr>
          <w:rFonts w:ascii="Arial" w:hAnsi="Arial" w:cs="Arial"/>
        </w:rPr>
      </w:pPr>
      <w:r w:rsidRPr="00996C51">
        <w:rPr>
          <w:rFonts w:ascii="Arial" w:hAnsi="Arial" w:cs="Arial"/>
        </w:rPr>
        <w:t>- возможность и удобство оформления заявителем письменного обращения;</w:t>
      </w:r>
    </w:p>
    <w:p w:rsidR="00847DD2" w:rsidRPr="00996C51" w:rsidRDefault="00847DD2" w:rsidP="00847DD2">
      <w:pPr>
        <w:ind w:firstLine="709"/>
        <w:jc w:val="both"/>
        <w:rPr>
          <w:rFonts w:ascii="Arial" w:hAnsi="Arial" w:cs="Arial"/>
        </w:rPr>
      </w:pPr>
      <w:r w:rsidRPr="00996C51">
        <w:rPr>
          <w:rFonts w:ascii="Arial" w:hAnsi="Arial" w:cs="Arial"/>
        </w:rPr>
        <w:t>- телефонную связь;</w:t>
      </w:r>
    </w:p>
    <w:p w:rsidR="00847DD2" w:rsidRPr="00996C51" w:rsidRDefault="00847DD2" w:rsidP="00847DD2">
      <w:pPr>
        <w:ind w:firstLine="709"/>
        <w:jc w:val="both"/>
        <w:rPr>
          <w:rFonts w:ascii="Arial" w:hAnsi="Arial" w:cs="Arial"/>
        </w:rPr>
      </w:pPr>
      <w:r w:rsidRPr="00996C51">
        <w:rPr>
          <w:rFonts w:ascii="Arial" w:hAnsi="Arial" w:cs="Arial"/>
        </w:rPr>
        <w:t>- возможность копирования документов;</w:t>
      </w:r>
    </w:p>
    <w:p w:rsidR="00847DD2" w:rsidRPr="00996C51" w:rsidRDefault="00847DD2" w:rsidP="00847DD2">
      <w:pPr>
        <w:ind w:firstLine="709"/>
        <w:jc w:val="both"/>
        <w:rPr>
          <w:rFonts w:ascii="Arial" w:hAnsi="Arial" w:cs="Arial"/>
        </w:rPr>
      </w:pPr>
      <w:r w:rsidRPr="00996C51">
        <w:rPr>
          <w:rFonts w:ascii="Arial" w:hAnsi="Arial" w:cs="Arial"/>
        </w:rPr>
        <w:t>- доступ к нормативным правовым актам, регулирующим предоставление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 наличие письменных принадлежностей и бумаги формата A4.</w:t>
      </w:r>
    </w:p>
    <w:p w:rsidR="00847DD2" w:rsidRPr="00996C51" w:rsidRDefault="00847DD2" w:rsidP="00847DD2">
      <w:pPr>
        <w:ind w:firstLine="709"/>
        <w:jc w:val="both"/>
        <w:rPr>
          <w:rFonts w:ascii="Arial" w:hAnsi="Arial" w:cs="Arial"/>
        </w:rPr>
      </w:pPr>
      <w:r w:rsidRPr="00996C51">
        <w:rPr>
          <w:rFonts w:ascii="Arial" w:hAnsi="Arial" w:cs="Arial"/>
        </w:rPr>
        <w:t>2.14.5.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847DD2" w:rsidRPr="00996C51" w:rsidRDefault="00847DD2" w:rsidP="00847DD2">
      <w:pPr>
        <w:ind w:firstLine="709"/>
        <w:jc w:val="both"/>
        <w:rPr>
          <w:rFonts w:ascii="Arial" w:hAnsi="Arial" w:cs="Arial"/>
        </w:rPr>
      </w:pPr>
      <w:r w:rsidRPr="00996C51">
        <w:rPr>
          <w:rFonts w:ascii="Arial" w:hAnsi="Arial" w:cs="Arial"/>
        </w:rPr>
        <w:t>2.14.6.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847DD2" w:rsidRPr="00996C51" w:rsidRDefault="00847DD2" w:rsidP="00847DD2">
      <w:pPr>
        <w:ind w:firstLine="709"/>
        <w:jc w:val="both"/>
        <w:rPr>
          <w:rFonts w:ascii="Arial" w:hAnsi="Arial" w:cs="Arial"/>
        </w:rPr>
      </w:pPr>
      <w:r w:rsidRPr="00996C51">
        <w:rPr>
          <w:rFonts w:ascii="Arial" w:hAnsi="Arial" w:cs="Arial"/>
        </w:rPr>
        <w:t>2.14.7. Рабочее место должностного лица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Администрации.</w:t>
      </w:r>
    </w:p>
    <w:p w:rsidR="00847DD2" w:rsidRPr="00996C51" w:rsidRDefault="00847DD2" w:rsidP="00847DD2">
      <w:pPr>
        <w:ind w:firstLine="709"/>
        <w:jc w:val="both"/>
        <w:rPr>
          <w:rFonts w:ascii="Arial" w:hAnsi="Arial" w:cs="Arial"/>
        </w:rPr>
      </w:pPr>
      <w:r w:rsidRPr="00996C51">
        <w:rPr>
          <w:rFonts w:ascii="Arial" w:hAnsi="Arial" w:cs="Arial"/>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847DD2" w:rsidRPr="00996C51" w:rsidRDefault="00847DD2" w:rsidP="00847DD2">
      <w:pPr>
        <w:ind w:firstLine="709"/>
        <w:jc w:val="both"/>
        <w:rPr>
          <w:rFonts w:ascii="Arial" w:hAnsi="Arial" w:cs="Arial"/>
        </w:rPr>
      </w:pPr>
      <w:r w:rsidRPr="00996C51">
        <w:rPr>
          <w:rFonts w:ascii="Arial" w:hAnsi="Arial" w:cs="Arial"/>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847DD2" w:rsidRPr="00996C51" w:rsidRDefault="00847DD2" w:rsidP="00847DD2">
      <w:pPr>
        <w:pStyle w:val="ConsPlusNormal"/>
        <w:ind w:firstLine="567"/>
        <w:jc w:val="both"/>
        <w:rPr>
          <w:sz w:val="24"/>
          <w:szCs w:val="24"/>
        </w:rPr>
      </w:pPr>
      <w:r w:rsidRPr="00996C51">
        <w:rPr>
          <w:sz w:val="24"/>
          <w:szCs w:val="24"/>
        </w:rPr>
        <w:t>2.14.8. Требования к обеспечению доступности предоставления муниципальной услуги для  инвалидов.</w:t>
      </w:r>
    </w:p>
    <w:p w:rsidR="00847DD2" w:rsidRPr="00996C51" w:rsidRDefault="00847DD2" w:rsidP="00847DD2">
      <w:pPr>
        <w:pStyle w:val="ConsPlusNormal"/>
        <w:ind w:firstLine="567"/>
        <w:jc w:val="both"/>
        <w:rPr>
          <w:sz w:val="24"/>
          <w:szCs w:val="24"/>
        </w:rPr>
      </w:pPr>
      <w:r w:rsidRPr="00996C51">
        <w:rPr>
          <w:sz w:val="24"/>
          <w:szCs w:val="24"/>
        </w:rPr>
        <w:t>Администрацией, предоставляющей муниципальную услугу, обеспечивается создание инвалидам следующих условий доступности:</w:t>
      </w:r>
    </w:p>
    <w:p w:rsidR="00847DD2" w:rsidRPr="00996C51" w:rsidRDefault="00847DD2" w:rsidP="00847DD2">
      <w:pPr>
        <w:pStyle w:val="ConsPlusNormal"/>
        <w:ind w:firstLine="567"/>
        <w:jc w:val="both"/>
        <w:rPr>
          <w:sz w:val="24"/>
          <w:szCs w:val="24"/>
        </w:rPr>
      </w:pPr>
      <w:r w:rsidRPr="00996C51">
        <w:rPr>
          <w:sz w:val="24"/>
          <w:szCs w:val="24"/>
        </w:rPr>
        <w:t>а) возможность беспрепятственного входа в помещения Администрации и выхода из них;</w:t>
      </w:r>
    </w:p>
    <w:p w:rsidR="00847DD2" w:rsidRPr="00996C51" w:rsidRDefault="00847DD2" w:rsidP="00847DD2">
      <w:pPr>
        <w:pStyle w:val="ConsPlusNormal"/>
        <w:ind w:firstLine="567"/>
        <w:jc w:val="both"/>
        <w:rPr>
          <w:sz w:val="24"/>
          <w:szCs w:val="24"/>
        </w:rPr>
      </w:pPr>
      <w:r w:rsidRPr="00996C51">
        <w:rPr>
          <w:sz w:val="24"/>
          <w:szCs w:val="24"/>
        </w:rPr>
        <w:t>б) возможность самостоятельного передвижения в помещениях Администрации в целях доступа к месту предоставления услуги, в том числе с помощью работников Администрации, предоставляющего муниципальную услугу, ассистивных и вспомогательных технологий, а также сменного кресла-коляски;</w:t>
      </w:r>
    </w:p>
    <w:p w:rsidR="00847DD2" w:rsidRPr="00996C51" w:rsidRDefault="00847DD2" w:rsidP="00847DD2">
      <w:pPr>
        <w:pStyle w:val="ConsPlusNormal"/>
        <w:ind w:firstLine="567"/>
        <w:jc w:val="both"/>
        <w:rPr>
          <w:sz w:val="24"/>
          <w:szCs w:val="24"/>
        </w:rPr>
      </w:pPr>
      <w:r w:rsidRPr="00996C51">
        <w:rPr>
          <w:sz w:val="24"/>
          <w:szCs w:val="24"/>
        </w:rPr>
        <w:t>в) возможность посадки в транспортное средство и высадки из него перед входом в Администрацию, в том числе с использованием кресла-коляски и, при необходимости, с помощью работников Администрации;</w:t>
      </w:r>
    </w:p>
    <w:p w:rsidR="00847DD2" w:rsidRPr="00996C51" w:rsidRDefault="00847DD2" w:rsidP="00847DD2">
      <w:pPr>
        <w:pStyle w:val="ConsPlusNormal"/>
        <w:ind w:firstLine="567"/>
        <w:jc w:val="both"/>
        <w:rPr>
          <w:sz w:val="24"/>
          <w:szCs w:val="24"/>
        </w:rPr>
      </w:pPr>
      <w:r w:rsidRPr="00996C51">
        <w:rPr>
          <w:sz w:val="24"/>
          <w:szCs w:val="24"/>
        </w:rPr>
        <w:t>г) сопровождение инвалидов, имеющих стойкие расстройства функции зрения и самостоятельного передвижения, и оказания им помощи в помещениях Администрации;</w:t>
      </w:r>
    </w:p>
    <w:p w:rsidR="00847DD2" w:rsidRPr="00996C51" w:rsidRDefault="00847DD2" w:rsidP="00847DD2">
      <w:pPr>
        <w:pStyle w:val="ConsPlusNormal"/>
        <w:ind w:firstLine="567"/>
        <w:jc w:val="both"/>
        <w:rPr>
          <w:sz w:val="24"/>
          <w:szCs w:val="24"/>
        </w:rPr>
      </w:pPr>
      <w:r w:rsidRPr="00996C51">
        <w:rPr>
          <w:sz w:val="24"/>
          <w:szCs w:val="24"/>
        </w:rPr>
        <w:t>д) содействие инвалиду при входе в помещение Администрации и выходе из него, информирование инвалида о доступных маршрутах общественного транспорта;</w:t>
      </w:r>
    </w:p>
    <w:p w:rsidR="00847DD2" w:rsidRPr="00996C51" w:rsidRDefault="00847DD2" w:rsidP="00847DD2">
      <w:pPr>
        <w:pStyle w:val="ConsPlusNormal"/>
        <w:ind w:firstLine="567"/>
        <w:jc w:val="both"/>
        <w:rPr>
          <w:sz w:val="24"/>
          <w:szCs w:val="24"/>
        </w:rPr>
      </w:pPr>
      <w:r w:rsidRPr="00996C51">
        <w:rPr>
          <w:sz w:val="24"/>
          <w:szCs w:val="24"/>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847DD2" w:rsidRPr="00996C51" w:rsidRDefault="00847DD2" w:rsidP="00847DD2">
      <w:pPr>
        <w:pStyle w:val="ConsPlusNormal"/>
        <w:ind w:firstLine="567"/>
        <w:jc w:val="both"/>
        <w:rPr>
          <w:sz w:val="24"/>
          <w:szCs w:val="24"/>
        </w:rPr>
      </w:pPr>
      <w:r w:rsidRPr="00996C51">
        <w:rPr>
          <w:sz w:val="24"/>
          <w:szCs w:val="24"/>
        </w:rPr>
        <w:t>ж) обеспечение допуска в помещение Администрации,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847DD2" w:rsidRPr="00996C51" w:rsidRDefault="00847DD2" w:rsidP="00847DD2">
      <w:pPr>
        <w:pStyle w:val="ConsPlusNormal"/>
        <w:ind w:firstLine="567"/>
        <w:jc w:val="both"/>
        <w:rPr>
          <w:sz w:val="24"/>
          <w:szCs w:val="24"/>
        </w:rPr>
      </w:pPr>
      <w:r w:rsidRPr="00996C51">
        <w:rPr>
          <w:sz w:val="24"/>
          <w:szCs w:val="24"/>
        </w:rPr>
        <w:t>з) оказание работниками Администрации иной необходимой инвалидам помощи в преодолении барьеров, мешающих получению ими услуг наравне с другими лицами.</w:t>
      </w:r>
    </w:p>
    <w:p w:rsidR="00847DD2" w:rsidRPr="00996C51" w:rsidRDefault="00847DD2" w:rsidP="00847DD2">
      <w:pPr>
        <w:ind w:firstLine="709"/>
        <w:jc w:val="both"/>
        <w:rPr>
          <w:rFonts w:ascii="Arial" w:hAnsi="Arial" w:cs="Arial"/>
        </w:rPr>
      </w:pPr>
      <w:r w:rsidRPr="00996C51">
        <w:rPr>
          <w:rFonts w:ascii="Arial" w:hAnsi="Arial" w:cs="Arial"/>
        </w:rPr>
        <w:t>2.15. Показатели доступности и качества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2.15.1. Основными показателями доступности и качества муниципальной услуги являются:</w:t>
      </w:r>
    </w:p>
    <w:p w:rsidR="00847DD2" w:rsidRPr="00996C51" w:rsidRDefault="00847DD2" w:rsidP="00847DD2">
      <w:pPr>
        <w:ind w:firstLine="709"/>
        <w:jc w:val="both"/>
        <w:rPr>
          <w:rFonts w:ascii="Arial" w:hAnsi="Arial" w:cs="Arial"/>
        </w:rPr>
      </w:pPr>
      <w:r w:rsidRPr="00996C51">
        <w:rPr>
          <w:rFonts w:ascii="Arial" w:hAnsi="Arial" w:cs="Arial"/>
        </w:rPr>
        <w:t>-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847DD2" w:rsidRPr="00996C51" w:rsidRDefault="00847DD2" w:rsidP="00847DD2">
      <w:pPr>
        <w:ind w:firstLine="709"/>
        <w:jc w:val="both"/>
        <w:rPr>
          <w:rFonts w:ascii="Arial" w:hAnsi="Arial" w:cs="Arial"/>
        </w:rPr>
      </w:pPr>
      <w:r w:rsidRPr="00996C51">
        <w:rPr>
          <w:rFonts w:ascii="Arial" w:hAnsi="Arial" w:cs="Arial"/>
        </w:rPr>
        <w:t>-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847DD2" w:rsidRPr="00996C51" w:rsidRDefault="00847DD2" w:rsidP="00847DD2">
      <w:pPr>
        <w:ind w:firstLine="709"/>
        <w:jc w:val="both"/>
        <w:rPr>
          <w:rFonts w:ascii="Arial" w:hAnsi="Arial" w:cs="Arial"/>
        </w:rPr>
      </w:pPr>
      <w:r w:rsidRPr="00996C51">
        <w:rPr>
          <w:rFonts w:ascii="Arial" w:hAnsi="Arial" w:cs="Arial"/>
        </w:rPr>
        <w:t>- 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847DD2" w:rsidRPr="00996C51" w:rsidRDefault="00847DD2" w:rsidP="00847DD2">
      <w:pPr>
        <w:ind w:firstLine="709"/>
        <w:jc w:val="both"/>
        <w:rPr>
          <w:rFonts w:ascii="Arial" w:hAnsi="Arial" w:cs="Arial"/>
        </w:rPr>
      </w:pPr>
      <w:r w:rsidRPr="00996C51">
        <w:rPr>
          <w:rFonts w:ascii="Arial" w:hAnsi="Arial" w:cs="Arial"/>
        </w:rPr>
        <w:t>- установление должностных лиц, ответственных за предоставление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 установление и соблюдение требований к помещениям, в которых предоставляется услуга;</w:t>
      </w:r>
    </w:p>
    <w:p w:rsidR="00847DD2" w:rsidRPr="00996C51" w:rsidRDefault="00847DD2" w:rsidP="00847DD2">
      <w:pPr>
        <w:ind w:firstLine="709"/>
        <w:jc w:val="both"/>
        <w:rPr>
          <w:rFonts w:ascii="Arial" w:hAnsi="Arial" w:cs="Arial"/>
        </w:rPr>
      </w:pPr>
      <w:r w:rsidRPr="00996C51">
        <w:rPr>
          <w:rFonts w:ascii="Arial" w:hAnsi="Arial" w:cs="Arial"/>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 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847DD2" w:rsidRPr="00996C51" w:rsidRDefault="00847DD2" w:rsidP="00847DD2">
      <w:pPr>
        <w:ind w:firstLine="709"/>
        <w:jc w:val="both"/>
        <w:rPr>
          <w:rFonts w:ascii="Arial" w:hAnsi="Arial" w:cs="Arial"/>
        </w:rPr>
      </w:pPr>
      <w:r w:rsidRPr="00996C51">
        <w:rPr>
          <w:rFonts w:ascii="Arial" w:hAnsi="Arial" w:cs="Arial"/>
        </w:rPr>
        <w:t>2.15.2.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847DD2" w:rsidRPr="00996C51" w:rsidRDefault="00847DD2" w:rsidP="00847DD2">
      <w:pPr>
        <w:ind w:firstLine="709"/>
        <w:jc w:val="both"/>
        <w:rPr>
          <w:rFonts w:ascii="Arial" w:hAnsi="Arial" w:cs="Arial"/>
        </w:rPr>
      </w:pPr>
      <w:r w:rsidRPr="00996C51">
        <w:rPr>
          <w:rFonts w:ascii="Arial" w:hAnsi="Arial" w:cs="Arial"/>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2.15.3. Взаимодействие заявителя (его представителя) с должностными лицами МФЦ, Администрации при предоставлении муниципальной  услуги осуществляется два раза - при представлении в МФЦ, Администрацию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Администрации осуществляется два раза - при представлении в МФЦ, Администрацию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w:t>
      </w:r>
    </w:p>
    <w:p w:rsidR="00847DD2" w:rsidRPr="00996C51" w:rsidRDefault="00847DD2" w:rsidP="00847DD2">
      <w:pPr>
        <w:ind w:firstLine="709"/>
        <w:jc w:val="both"/>
        <w:rPr>
          <w:rFonts w:ascii="Arial" w:hAnsi="Arial" w:cs="Arial"/>
        </w:rPr>
      </w:pPr>
      <w:r w:rsidRPr="00996C51">
        <w:rPr>
          <w:rFonts w:ascii="Arial" w:hAnsi="Arial" w:cs="Arial"/>
        </w:rPr>
        <w:t>Заявителям обеспечивается возможность оценить доступность и качество муниципальной услуги на Едином портале.</w:t>
      </w:r>
    </w:p>
    <w:p w:rsidR="00847DD2" w:rsidRPr="00996C51" w:rsidRDefault="00847DD2" w:rsidP="00847DD2">
      <w:pPr>
        <w:ind w:firstLine="709"/>
        <w:jc w:val="both"/>
        <w:rPr>
          <w:rFonts w:ascii="Arial" w:hAnsi="Arial" w:cs="Arial"/>
        </w:rPr>
      </w:pPr>
      <w:r w:rsidRPr="00996C51">
        <w:rPr>
          <w:rFonts w:ascii="Arial" w:hAnsi="Arial" w:cs="Arial"/>
        </w:rPr>
        <w:t>2.15.4.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847DD2" w:rsidRPr="00996C51" w:rsidRDefault="00847DD2" w:rsidP="00847DD2">
      <w:pPr>
        <w:ind w:firstLine="709"/>
        <w:jc w:val="both"/>
        <w:rPr>
          <w:rFonts w:ascii="Arial" w:hAnsi="Arial" w:cs="Arial"/>
        </w:rPr>
      </w:pPr>
      <w:r w:rsidRPr="00996C51">
        <w:rPr>
          <w:rFonts w:ascii="Arial" w:hAnsi="Arial" w:cs="Arial"/>
        </w:rPr>
        <w:t>2.16.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47DD2" w:rsidRPr="00996C51" w:rsidRDefault="00847DD2" w:rsidP="00847DD2">
      <w:pPr>
        <w:ind w:firstLine="709"/>
        <w:jc w:val="both"/>
        <w:rPr>
          <w:rFonts w:ascii="Arial" w:hAnsi="Arial" w:cs="Arial"/>
        </w:rPr>
      </w:pPr>
      <w:r w:rsidRPr="00996C51">
        <w:rPr>
          <w:rFonts w:ascii="Arial" w:hAnsi="Arial" w:cs="Arial"/>
        </w:rPr>
        <w:t>2.16.1.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847DD2" w:rsidRPr="00996C51" w:rsidRDefault="00847DD2" w:rsidP="00847DD2">
      <w:pPr>
        <w:ind w:firstLine="709"/>
        <w:jc w:val="both"/>
        <w:rPr>
          <w:rFonts w:ascii="Arial" w:hAnsi="Arial" w:cs="Arial"/>
        </w:rPr>
      </w:pPr>
      <w:r w:rsidRPr="00996C51">
        <w:rPr>
          <w:rFonts w:ascii="Arial" w:hAnsi="Arial" w:cs="Arial"/>
        </w:rPr>
        <w:t>- Администрацию;</w:t>
      </w:r>
    </w:p>
    <w:p w:rsidR="00847DD2" w:rsidRPr="00996C51" w:rsidRDefault="00847DD2" w:rsidP="00847DD2">
      <w:pPr>
        <w:ind w:firstLine="709"/>
        <w:jc w:val="both"/>
        <w:rPr>
          <w:rFonts w:ascii="Arial" w:hAnsi="Arial" w:cs="Arial"/>
        </w:rPr>
      </w:pPr>
      <w:r w:rsidRPr="00996C51">
        <w:rPr>
          <w:rFonts w:ascii="Arial" w:hAnsi="Arial" w:cs="Arial"/>
        </w:rPr>
        <w:t>- через МФЦ в Администрацию;</w:t>
      </w:r>
    </w:p>
    <w:p w:rsidR="00847DD2" w:rsidRPr="00996C51" w:rsidRDefault="00847DD2" w:rsidP="00847DD2">
      <w:pPr>
        <w:ind w:firstLine="709"/>
        <w:jc w:val="both"/>
        <w:rPr>
          <w:rFonts w:ascii="Arial" w:hAnsi="Arial" w:cs="Arial"/>
        </w:rPr>
      </w:pPr>
      <w:r w:rsidRPr="00996C51">
        <w:rPr>
          <w:rFonts w:ascii="Arial" w:hAnsi="Arial" w:cs="Arial"/>
        </w:rPr>
        <w:t>- 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847DD2" w:rsidRPr="00996C51" w:rsidRDefault="00847DD2" w:rsidP="00847DD2">
      <w:pPr>
        <w:ind w:firstLine="709"/>
        <w:jc w:val="both"/>
        <w:rPr>
          <w:rFonts w:ascii="Arial" w:hAnsi="Arial" w:cs="Arial"/>
        </w:rPr>
      </w:pPr>
      <w:r w:rsidRPr="00996C51">
        <w:rPr>
          <w:rFonts w:ascii="Arial" w:hAnsi="Arial" w:cs="Arial"/>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847DD2" w:rsidRPr="00996C51" w:rsidRDefault="00847DD2" w:rsidP="00847DD2">
      <w:pPr>
        <w:ind w:firstLine="709"/>
        <w:jc w:val="both"/>
        <w:rPr>
          <w:rFonts w:ascii="Arial" w:hAnsi="Arial" w:cs="Arial"/>
        </w:rPr>
      </w:pPr>
      <w:r w:rsidRPr="00996C51">
        <w:rPr>
          <w:rFonts w:ascii="Arial" w:hAnsi="Arial" w:cs="Arial"/>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847DD2" w:rsidRPr="00996C51" w:rsidRDefault="00847DD2" w:rsidP="00847DD2">
      <w:pPr>
        <w:ind w:firstLine="709"/>
        <w:jc w:val="both"/>
        <w:rPr>
          <w:rFonts w:ascii="Arial" w:hAnsi="Arial" w:cs="Arial"/>
        </w:rPr>
      </w:pPr>
      <w:r w:rsidRPr="00996C51">
        <w:rPr>
          <w:rFonts w:ascii="Arial" w:hAnsi="Arial" w:cs="Arial"/>
        </w:rPr>
        <w:t>2.16.2. Заявителям обеспечивается возможность получения информации о предоставляемой муниципальной услуге на Едином и Региональном портале.</w:t>
      </w:r>
    </w:p>
    <w:p w:rsidR="00847DD2" w:rsidRPr="00996C51" w:rsidRDefault="00847DD2" w:rsidP="00847DD2">
      <w:pPr>
        <w:ind w:firstLine="709"/>
        <w:jc w:val="both"/>
        <w:rPr>
          <w:rFonts w:ascii="Arial" w:hAnsi="Arial" w:cs="Arial"/>
        </w:rPr>
      </w:pPr>
      <w:r w:rsidRPr="00996C51">
        <w:rPr>
          <w:rFonts w:ascii="Arial" w:hAnsi="Arial" w:cs="Arial"/>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847DD2" w:rsidRPr="00996C51" w:rsidRDefault="00847DD2" w:rsidP="00847DD2">
      <w:pPr>
        <w:ind w:firstLine="709"/>
        <w:jc w:val="both"/>
        <w:rPr>
          <w:rFonts w:ascii="Arial" w:hAnsi="Arial" w:cs="Arial"/>
        </w:rPr>
      </w:pPr>
      <w:r w:rsidRPr="00996C51">
        <w:rPr>
          <w:rFonts w:ascii="Arial" w:hAnsi="Arial" w:cs="Arial"/>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847DD2" w:rsidRPr="00996C51" w:rsidRDefault="00847DD2" w:rsidP="00847DD2">
      <w:pPr>
        <w:ind w:firstLine="709"/>
        <w:jc w:val="both"/>
        <w:rPr>
          <w:rFonts w:ascii="Arial" w:hAnsi="Arial" w:cs="Arial"/>
        </w:rPr>
      </w:pPr>
      <w:r w:rsidRPr="00996C51">
        <w:rPr>
          <w:rFonts w:ascii="Arial" w:hAnsi="Arial" w:cs="Arial"/>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847DD2" w:rsidRPr="00996C51" w:rsidRDefault="00847DD2" w:rsidP="00847DD2">
      <w:pPr>
        <w:ind w:firstLine="709"/>
        <w:jc w:val="both"/>
        <w:rPr>
          <w:rFonts w:ascii="Arial" w:hAnsi="Arial" w:cs="Arial"/>
        </w:rPr>
      </w:pPr>
      <w:r w:rsidRPr="00996C51">
        <w:rPr>
          <w:rFonts w:ascii="Arial" w:hAnsi="Arial" w:cs="Arial"/>
        </w:rPr>
        <w:t>- 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847DD2" w:rsidRPr="00996C51" w:rsidRDefault="00847DD2" w:rsidP="00847DD2">
      <w:pPr>
        <w:ind w:firstLine="709"/>
        <w:jc w:val="both"/>
        <w:rPr>
          <w:rFonts w:ascii="Arial" w:hAnsi="Arial" w:cs="Arial"/>
        </w:rPr>
      </w:pPr>
      <w:r w:rsidRPr="00996C51">
        <w:rPr>
          <w:rFonts w:ascii="Arial" w:hAnsi="Arial" w:cs="Arial"/>
        </w:rPr>
        <w:t>- для оформления документов посредством сети «Интернет» заявителю необходимо пройти процедуру авторизации на Едином и Региональном портале;</w:t>
      </w:r>
    </w:p>
    <w:p w:rsidR="00847DD2" w:rsidRPr="00996C51" w:rsidRDefault="00847DD2" w:rsidP="00847DD2">
      <w:pPr>
        <w:ind w:firstLine="709"/>
        <w:jc w:val="both"/>
        <w:rPr>
          <w:rFonts w:ascii="Arial" w:hAnsi="Arial" w:cs="Arial"/>
        </w:rPr>
      </w:pPr>
      <w:r w:rsidRPr="00996C51">
        <w:rPr>
          <w:rFonts w:ascii="Arial" w:hAnsi="Arial" w:cs="Arial"/>
        </w:rPr>
        <w:t xml:space="preserve">-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Томской области (СНИЛС), и пароль, полученный после регистрации на Едином и Региональном портале; </w:t>
      </w:r>
    </w:p>
    <w:p w:rsidR="00847DD2" w:rsidRPr="00996C51" w:rsidRDefault="00847DD2" w:rsidP="00847DD2">
      <w:pPr>
        <w:ind w:firstLine="709"/>
        <w:jc w:val="both"/>
        <w:rPr>
          <w:rFonts w:ascii="Arial" w:hAnsi="Arial" w:cs="Arial"/>
        </w:rPr>
      </w:pPr>
      <w:r w:rsidRPr="00996C51">
        <w:rPr>
          <w:rFonts w:ascii="Arial" w:hAnsi="Arial" w:cs="Arial"/>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847DD2" w:rsidRPr="00996C51" w:rsidRDefault="00847DD2" w:rsidP="00847DD2">
      <w:pPr>
        <w:ind w:firstLine="709"/>
        <w:jc w:val="both"/>
        <w:rPr>
          <w:rFonts w:ascii="Arial" w:hAnsi="Arial" w:cs="Arial"/>
        </w:rPr>
      </w:pPr>
      <w:r w:rsidRPr="00996C51">
        <w:rPr>
          <w:rFonts w:ascii="Arial" w:hAnsi="Arial" w:cs="Arial"/>
        </w:rPr>
        <w:t xml:space="preserve">- заявление вместе с электронными копиями документов попадает в информационную систему Администрации,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847DD2" w:rsidRPr="00996C51" w:rsidRDefault="00847DD2" w:rsidP="00847DD2">
      <w:pPr>
        <w:ind w:firstLine="709"/>
        <w:jc w:val="both"/>
        <w:rPr>
          <w:rFonts w:ascii="Arial" w:hAnsi="Arial" w:cs="Arial"/>
        </w:rPr>
      </w:pPr>
      <w:r w:rsidRPr="00996C51">
        <w:rPr>
          <w:rFonts w:ascii="Arial" w:hAnsi="Arial" w:cs="Arial"/>
        </w:rPr>
        <w:t>2.16.3.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847DD2" w:rsidRPr="00996C51" w:rsidRDefault="00847DD2" w:rsidP="00847DD2">
      <w:pPr>
        <w:ind w:firstLine="709"/>
        <w:jc w:val="both"/>
        <w:rPr>
          <w:rFonts w:ascii="Arial" w:hAnsi="Arial" w:cs="Arial"/>
        </w:rPr>
      </w:pPr>
      <w:r w:rsidRPr="00996C51">
        <w:rPr>
          <w:rFonts w:ascii="Arial" w:hAnsi="Arial" w:cs="Arial"/>
        </w:rPr>
        <w:t>2.16.4.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847DD2" w:rsidRPr="00996C51" w:rsidRDefault="00847DD2" w:rsidP="00847DD2">
      <w:pPr>
        <w:ind w:firstLine="709"/>
        <w:jc w:val="both"/>
        <w:rPr>
          <w:rFonts w:ascii="Arial" w:hAnsi="Arial" w:cs="Arial"/>
        </w:rPr>
      </w:pPr>
      <w:r w:rsidRPr="00996C51">
        <w:rPr>
          <w:rFonts w:ascii="Arial" w:hAnsi="Arial" w:cs="Arial"/>
        </w:rPr>
        <w:t xml:space="preserve">2.16.5. МФЦ при обращении заявителя (представителя заявителя) </w:t>
      </w:r>
      <w:r w:rsidRPr="00996C51">
        <w:rPr>
          <w:rFonts w:ascii="Arial" w:hAnsi="Arial" w:cs="Arial"/>
        </w:rPr>
        <w:br/>
        <w:t>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Администрации для принятия решения о предоставлении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2.16.6.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847DD2" w:rsidRPr="00996C51" w:rsidRDefault="00847DD2" w:rsidP="00847DD2">
      <w:pPr>
        <w:ind w:firstLine="709"/>
        <w:jc w:val="both"/>
        <w:rPr>
          <w:rFonts w:ascii="Arial" w:hAnsi="Arial" w:cs="Arial"/>
        </w:rPr>
      </w:pPr>
      <w:r w:rsidRPr="00996C51">
        <w:rPr>
          <w:rFonts w:ascii="Arial" w:hAnsi="Arial" w:cs="Arial"/>
        </w:rPr>
        <w:t>2.16.7. При предоставлении муниципальных услуг в электронной форме идентификация и аутентификация могут осуществляться посредством:</w:t>
      </w:r>
    </w:p>
    <w:p w:rsidR="00847DD2" w:rsidRPr="00996C51" w:rsidRDefault="00847DD2" w:rsidP="00847DD2">
      <w:pPr>
        <w:ind w:firstLine="709"/>
        <w:jc w:val="both"/>
        <w:rPr>
          <w:rFonts w:ascii="Arial" w:hAnsi="Arial" w:cs="Arial"/>
        </w:rPr>
      </w:pPr>
      <w:r w:rsidRPr="00996C51">
        <w:rPr>
          <w:rFonts w:ascii="Arial" w:hAnsi="Arial" w:cs="Arial"/>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47DD2" w:rsidRPr="00996C51" w:rsidRDefault="00847DD2" w:rsidP="00847DD2">
      <w:pPr>
        <w:ind w:firstLine="709"/>
        <w:jc w:val="both"/>
        <w:rPr>
          <w:rFonts w:ascii="Arial" w:hAnsi="Arial" w:cs="Arial"/>
        </w:rPr>
      </w:pPr>
      <w:r w:rsidRPr="00996C51">
        <w:rPr>
          <w:rFonts w:ascii="Arial" w:hAnsi="Arial" w:cs="Arial"/>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47DD2" w:rsidRPr="00996C51" w:rsidRDefault="00847DD2" w:rsidP="00847DD2">
      <w:pPr>
        <w:pStyle w:val="ConsPlusNormal"/>
        <w:jc w:val="both"/>
        <w:rPr>
          <w:sz w:val="24"/>
          <w:szCs w:val="24"/>
        </w:rPr>
      </w:pPr>
    </w:p>
    <w:p w:rsidR="00847DD2" w:rsidRPr="00996C51" w:rsidRDefault="00847DD2" w:rsidP="00847DD2">
      <w:pPr>
        <w:pStyle w:val="ConsPlusNormal"/>
        <w:jc w:val="center"/>
        <w:rPr>
          <w:b/>
          <w:bCs/>
          <w:sz w:val="24"/>
          <w:szCs w:val="24"/>
        </w:rPr>
      </w:pPr>
      <w:r w:rsidRPr="00996C51">
        <w:rPr>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47DD2" w:rsidRPr="00996C51" w:rsidRDefault="00847DD2" w:rsidP="00847DD2">
      <w:pPr>
        <w:pStyle w:val="ConsPlusNormal"/>
        <w:jc w:val="center"/>
        <w:rPr>
          <w:sz w:val="24"/>
          <w:szCs w:val="24"/>
          <w:highlight w:val="green"/>
        </w:rPr>
      </w:pPr>
    </w:p>
    <w:p w:rsidR="00847DD2" w:rsidRPr="00996C51" w:rsidRDefault="00847DD2" w:rsidP="00847DD2">
      <w:pPr>
        <w:ind w:firstLine="567"/>
        <w:jc w:val="both"/>
        <w:rPr>
          <w:rFonts w:ascii="Arial" w:hAnsi="Arial" w:cs="Arial"/>
          <w:color w:val="000000"/>
        </w:rPr>
      </w:pPr>
      <w:r w:rsidRPr="00996C51">
        <w:rPr>
          <w:rFonts w:ascii="Arial" w:hAnsi="Arial" w:cs="Arial"/>
          <w:color w:val="000000"/>
        </w:rPr>
        <w:t xml:space="preserve"> Предоставление муниципальной услуги включает в себя следующие административные процедуры:</w:t>
      </w:r>
    </w:p>
    <w:p w:rsidR="00847DD2" w:rsidRPr="00996C51" w:rsidRDefault="00847DD2" w:rsidP="00847DD2">
      <w:pPr>
        <w:ind w:firstLine="567"/>
        <w:jc w:val="both"/>
        <w:rPr>
          <w:rFonts w:ascii="Arial" w:hAnsi="Arial" w:cs="Arial"/>
          <w:color w:val="000000"/>
        </w:rPr>
      </w:pPr>
    </w:p>
    <w:p w:rsidR="00847DD2" w:rsidRPr="00996C51" w:rsidRDefault="00847DD2" w:rsidP="00847DD2">
      <w:pPr>
        <w:pStyle w:val="ConsPlusNormal"/>
        <w:ind w:firstLine="540"/>
        <w:jc w:val="both"/>
        <w:rPr>
          <w:sz w:val="24"/>
          <w:szCs w:val="24"/>
        </w:rPr>
      </w:pPr>
      <w:r w:rsidRPr="00996C51">
        <w:rPr>
          <w:sz w:val="24"/>
          <w:szCs w:val="24"/>
        </w:rPr>
        <w:t>1) прием и регистрация заявления и документов на предоставление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847DD2" w:rsidRPr="00996C51" w:rsidRDefault="00847DD2" w:rsidP="00847DD2">
      <w:pPr>
        <w:pStyle w:val="ConsPlusNormal"/>
        <w:ind w:firstLine="540"/>
        <w:jc w:val="both"/>
        <w:rPr>
          <w:sz w:val="24"/>
          <w:szCs w:val="24"/>
        </w:rPr>
      </w:pPr>
      <w:r w:rsidRPr="00996C51">
        <w:rPr>
          <w:sz w:val="24"/>
          <w:szCs w:val="24"/>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4) принятие решения о согласовании (об отказе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5) выдача (направление) документов по результатам предоставления муниципальной услуги.</w:t>
      </w:r>
    </w:p>
    <w:p w:rsidR="00847DD2" w:rsidRPr="00996C51" w:rsidRDefault="00847DD2" w:rsidP="00847DD2">
      <w:pPr>
        <w:ind w:firstLine="567"/>
        <w:jc w:val="both"/>
        <w:rPr>
          <w:rFonts w:ascii="Arial" w:hAnsi="Arial" w:cs="Arial"/>
          <w:color w:val="000000"/>
        </w:rPr>
      </w:pPr>
    </w:p>
    <w:p w:rsidR="00847DD2" w:rsidRPr="00996C51" w:rsidRDefault="00847DD2" w:rsidP="00847DD2">
      <w:pPr>
        <w:ind w:firstLine="567"/>
        <w:jc w:val="both"/>
        <w:rPr>
          <w:rFonts w:ascii="Arial" w:hAnsi="Arial" w:cs="Arial"/>
          <w:b/>
          <w:bCs/>
          <w:color w:val="000000"/>
        </w:rPr>
      </w:pPr>
      <w:r w:rsidRPr="00996C51">
        <w:rPr>
          <w:rFonts w:ascii="Arial" w:hAnsi="Arial" w:cs="Arial"/>
          <w:b/>
          <w:bCs/>
          <w:color w:val="000000"/>
        </w:rPr>
        <w:t xml:space="preserve">3.1. </w:t>
      </w:r>
      <w:r w:rsidRPr="00996C51">
        <w:rPr>
          <w:rFonts w:ascii="Arial" w:hAnsi="Arial" w:cs="Arial"/>
          <w:b/>
        </w:rPr>
        <w:t>Прием и регистрация заявления и документов на предоставление муниципальной услуги</w:t>
      </w:r>
    </w:p>
    <w:p w:rsidR="00847DD2" w:rsidRPr="00996C51" w:rsidRDefault="00847DD2" w:rsidP="00847DD2">
      <w:pPr>
        <w:ind w:firstLine="567"/>
        <w:jc w:val="both"/>
        <w:rPr>
          <w:rFonts w:ascii="Arial" w:hAnsi="Arial" w:cs="Arial"/>
          <w:b/>
          <w:bCs/>
          <w:color w:val="000000"/>
        </w:rPr>
      </w:pPr>
    </w:p>
    <w:p w:rsidR="00847DD2" w:rsidRPr="00996C51" w:rsidRDefault="00847DD2" w:rsidP="00847DD2">
      <w:pPr>
        <w:ind w:firstLine="567"/>
        <w:jc w:val="both"/>
        <w:rPr>
          <w:rFonts w:ascii="Arial" w:hAnsi="Arial" w:cs="Arial"/>
          <w:color w:val="000000"/>
        </w:rPr>
      </w:pPr>
      <w:r w:rsidRPr="00996C51">
        <w:rPr>
          <w:rFonts w:ascii="Arial" w:hAnsi="Arial" w:cs="Arial"/>
          <w:color w:val="000000"/>
        </w:rPr>
        <w:t xml:space="preserve">3.1.1. Основанием для начала административной процедуры является поступление в Администрацию заявления по утвержденной Правительством Российской Федерации форме </w:t>
      </w:r>
      <w:r w:rsidRPr="00996C51">
        <w:rPr>
          <w:rFonts w:ascii="Arial" w:hAnsi="Arial" w:cs="Arial"/>
        </w:rPr>
        <w:t>(Приложение № 1)</w:t>
      </w:r>
      <w:r w:rsidRPr="00996C51">
        <w:rPr>
          <w:rFonts w:ascii="Arial" w:hAnsi="Arial" w:cs="Arial"/>
          <w:color w:val="000000"/>
        </w:rPr>
        <w:t xml:space="preserve"> и необходимых документов: посредством личного обращения заявителя; почтового отправления; технических средств Единого портала или регионального портала либо многофункциональный центр.</w:t>
      </w:r>
    </w:p>
    <w:p w:rsidR="00847DD2" w:rsidRPr="00996C51" w:rsidRDefault="00847DD2" w:rsidP="00847DD2">
      <w:pPr>
        <w:ind w:firstLine="567"/>
        <w:jc w:val="both"/>
        <w:rPr>
          <w:rFonts w:ascii="Arial" w:hAnsi="Arial" w:cs="Arial"/>
          <w:color w:val="000000"/>
        </w:rPr>
      </w:pPr>
      <w:r w:rsidRPr="00996C51">
        <w:rPr>
          <w:rFonts w:ascii="Arial" w:hAnsi="Arial" w:cs="Arial"/>
        </w:rPr>
        <w:t>3.1.1.1. При личном обращении заявителя в Администрацию специалист Администрации, ответственный за прием и выдачу документов:</w:t>
      </w:r>
    </w:p>
    <w:p w:rsidR="00847DD2" w:rsidRPr="00996C51" w:rsidRDefault="00847DD2" w:rsidP="00847DD2">
      <w:pPr>
        <w:pStyle w:val="ConsPlusNormal"/>
        <w:ind w:firstLine="540"/>
        <w:jc w:val="both"/>
        <w:rPr>
          <w:sz w:val="24"/>
          <w:szCs w:val="24"/>
        </w:rPr>
      </w:pPr>
      <w:r w:rsidRPr="00996C51">
        <w:rPr>
          <w:sz w:val="24"/>
          <w:szCs w:val="24"/>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847DD2" w:rsidRPr="00996C51" w:rsidRDefault="00847DD2" w:rsidP="00847DD2">
      <w:pPr>
        <w:pStyle w:val="ConsPlusNormal"/>
        <w:ind w:firstLine="540"/>
        <w:jc w:val="both"/>
        <w:rPr>
          <w:sz w:val="24"/>
          <w:szCs w:val="24"/>
        </w:rPr>
      </w:pPr>
      <w:r w:rsidRPr="00996C51">
        <w:rPr>
          <w:sz w:val="24"/>
          <w:szCs w:val="24"/>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847DD2" w:rsidRPr="00996C51" w:rsidRDefault="00847DD2" w:rsidP="00847DD2">
      <w:pPr>
        <w:pStyle w:val="ConsPlusNormal"/>
        <w:ind w:firstLine="540"/>
        <w:jc w:val="both"/>
        <w:rPr>
          <w:sz w:val="24"/>
          <w:szCs w:val="24"/>
        </w:rPr>
      </w:pPr>
      <w:r w:rsidRPr="00996C51">
        <w:rPr>
          <w:sz w:val="24"/>
          <w:szCs w:val="24"/>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847DD2" w:rsidRPr="00996C51" w:rsidRDefault="00847DD2" w:rsidP="00847DD2">
      <w:pPr>
        <w:pStyle w:val="ConsPlusNormal"/>
        <w:ind w:firstLine="540"/>
        <w:jc w:val="both"/>
        <w:rPr>
          <w:sz w:val="24"/>
          <w:szCs w:val="24"/>
        </w:rPr>
      </w:pPr>
      <w:r w:rsidRPr="00996C51">
        <w:rPr>
          <w:sz w:val="24"/>
          <w:szCs w:val="24"/>
        </w:rPr>
        <w:t>1) текст в заявлении о переустройстве и (или) перепланировке помещения в многоквартирном доме поддается прочтению;</w:t>
      </w:r>
    </w:p>
    <w:p w:rsidR="00847DD2" w:rsidRPr="00996C51" w:rsidRDefault="00847DD2" w:rsidP="00847DD2">
      <w:pPr>
        <w:pStyle w:val="ConsPlusNormal"/>
        <w:ind w:firstLine="540"/>
        <w:jc w:val="both"/>
        <w:rPr>
          <w:sz w:val="24"/>
          <w:szCs w:val="24"/>
        </w:rPr>
      </w:pPr>
      <w:r w:rsidRPr="00996C51">
        <w:rPr>
          <w:sz w:val="24"/>
          <w:szCs w:val="24"/>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847DD2" w:rsidRPr="00996C51" w:rsidRDefault="00847DD2" w:rsidP="00847DD2">
      <w:pPr>
        <w:pStyle w:val="ConsPlusNormal"/>
        <w:ind w:firstLine="540"/>
        <w:jc w:val="both"/>
        <w:rPr>
          <w:sz w:val="24"/>
          <w:szCs w:val="24"/>
        </w:rPr>
      </w:pPr>
      <w:r w:rsidRPr="00996C51">
        <w:rPr>
          <w:sz w:val="24"/>
          <w:szCs w:val="24"/>
        </w:rPr>
        <w:t>3) заявление о переустройстве и (или) перепланировке помещения в многоквартирном доме подписано заявителем или уполномоченный представитель;</w:t>
      </w:r>
    </w:p>
    <w:p w:rsidR="00847DD2" w:rsidRPr="00996C51" w:rsidRDefault="00847DD2" w:rsidP="00847DD2">
      <w:pPr>
        <w:pStyle w:val="ConsPlusNormal"/>
        <w:ind w:firstLine="540"/>
        <w:jc w:val="both"/>
        <w:rPr>
          <w:sz w:val="24"/>
          <w:szCs w:val="24"/>
        </w:rPr>
      </w:pPr>
      <w:r w:rsidRPr="00996C51">
        <w:rPr>
          <w:sz w:val="24"/>
          <w:szCs w:val="24"/>
        </w:rPr>
        <w:t>4) прилагаются документы, необходимые для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847DD2" w:rsidRPr="00996C51" w:rsidRDefault="00847DD2" w:rsidP="00847DD2">
      <w:pPr>
        <w:pStyle w:val="ConsPlusNormal"/>
        <w:ind w:firstLine="540"/>
        <w:jc w:val="both"/>
        <w:rPr>
          <w:sz w:val="24"/>
          <w:szCs w:val="24"/>
        </w:rPr>
      </w:pPr>
      <w:r w:rsidRPr="00996C51">
        <w:rPr>
          <w:sz w:val="24"/>
          <w:szCs w:val="24"/>
        </w:rPr>
        <w:t>В случае если заявитель настаивает на принятии документов - принимает представленные заявителем документы.</w:t>
      </w:r>
    </w:p>
    <w:p w:rsidR="00847DD2" w:rsidRPr="00996C51" w:rsidRDefault="00847DD2" w:rsidP="00847DD2">
      <w:pPr>
        <w:pStyle w:val="ConsPlusNormal"/>
        <w:ind w:firstLine="540"/>
        <w:jc w:val="both"/>
        <w:rPr>
          <w:sz w:val="24"/>
          <w:szCs w:val="24"/>
        </w:rPr>
      </w:pPr>
      <w:r w:rsidRPr="00996C51">
        <w:rPr>
          <w:sz w:val="24"/>
          <w:szCs w:val="24"/>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847DD2" w:rsidRPr="00996C51" w:rsidRDefault="00847DD2" w:rsidP="00847DD2">
      <w:pPr>
        <w:pStyle w:val="ConsPlusNormal"/>
        <w:ind w:firstLine="540"/>
        <w:jc w:val="both"/>
        <w:rPr>
          <w:sz w:val="24"/>
          <w:szCs w:val="24"/>
        </w:rPr>
      </w:pPr>
      <w:r w:rsidRPr="00996C51">
        <w:rPr>
          <w:sz w:val="24"/>
          <w:szCs w:val="24"/>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Администрацией, а также с указанием перечня документов, которые будут получены по межведомственным запросам.</w:t>
      </w:r>
    </w:p>
    <w:p w:rsidR="00847DD2" w:rsidRPr="00996C51" w:rsidRDefault="00847DD2" w:rsidP="00847DD2">
      <w:pPr>
        <w:pStyle w:val="ConsPlusNormal"/>
        <w:ind w:firstLine="540"/>
        <w:jc w:val="both"/>
        <w:rPr>
          <w:sz w:val="24"/>
          <w:szCs w:val="24"/>
        </w:rPr>
      </w:pPr>
      <w:r w:rsidRPr="00996C51">
        <w:rPr>
          <w:sz w:val="24"/>
          <w:szCs w:val="24"/>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847DD2" w:rsidRPr="00996C51" w:rsidRDefault="00847DD2" w:rsidP="00847DD2">
      <w:pPr>
        <w:pStyle w:val="ConsPlusNormal"/>
        <w:ind w:firstLine="540"/>
        <w:jc w:val="both"/>
        <w:rPr>
          <w:sz w:val="24"/>
          <w:szCs w:val="24"/>
        </w:rPr>
      </w:pPr>
      <w:r w:rsidRPr="00996C51">
        <w:rPr>
          <w:sz w:val="24"/>
          <w:szCs w:val="24"/>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847DD2" w:rsidRPr="00996C51" w:rsidRDefault="00847DD2" w:rsidP="00847DD2">
      <w:pPr>
        <w:pStyle w:val="ConsPlusNormal"/>
        <w:ind w:firstLine="540"/>
        <w:jc w:val="both"/>
        <w:rPr>
          <w:sz w:val="24"/>
          <w:szCs w:val="24"/>
        </w:rPr>
      </w:pPr>
      <w:r w:rsidRPr="00996C51">
        <w:rPr>
          <w:sz w:val="24"/>
          <w:szCs w:val="24"/>
        </w:rPr>
        <w:t>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и приложенных к нему документов.</w:t>
      </w:r>
    </w:p>
    <w:p w:rsidR="00847DD2" w:rsidRPr="00996C51" w:rsidRDefault="00847DD2" w:rsidP="00847DD2">
      <w:pPr>
        <w:pStyle w:val="ConsPlusNormal"/>
        <w:ind w:firstLine="540"/>
        <w:jc w:val="both"/>
        <w:rPr>
          <w:sz w:val="24"/>
          <w:szCs w:val="24"/>
        </w:rPr>
      </w:pPr>
      <w:r w:rsidRPr="00996C51">
        <w:rPr>
          <w:sz w:val="24"/>
          <w:szCs w:val="24"/>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847DD2" w:rsidRPr="00996C51" w:rsidRDefault="00847DD2" w:rsidP="00847DD2">
      <w:pPr>
        <w:ind w:firstLine="567"/>
        <w:jc w:val="both"/>
        <w:rPr>
          <w:rFonts w:ascii="Arial" w:hAnsi="Arial" w:cs="Arial"/>
          <w:color w:val="000000"/>
        </w:rPr>
      </w:pPr>
      <w:r w:rsidRPr="00996C51">
        <w:rPr>
          <w:rFonts w:ascii="Arial" w:hAnsi="Arial" w:cs="Arial"/>
          <w:color w:val="000000"/>
        </w:rPr>
        <w:t xml:space="preserve">  Максимальное время приема заявления и прилагаемых к нему документов при личном обращении заявителя не превышает 30 минут.</w:t>
      </w:r>
    </w:p>
    <w:p w:rsidR="00847DD2" w:rsidRPr="00996C51" w:rsidRDefault="00847DD2" w:rsidP="00847DD2">
      <w:pPr>
        <w:pStyle w:val="ConsPlusNormal"/>
        <w:ind w:firstLine="540"/>
        <w:jc w:val="both"/>
        <w:rPr>
          <w:sz w:val="24"/>
          <w:szCs w:val="24"/>
        </w:rPr>
      </w:pPr>
      <w:r w:rsidRPr="00996C51">
        <w:rPr>
          <w:color w:val="000000"/>
          <w:sz w:val="24"/>
          <w:szCs w:val="24"/>
        </w:rPr>
        <w:t xml:space="preserve">3.1.1.2. </w:t>
      </w:r>
      <w:r w:rsidRPr="00996C51">
        <w:rPr>
          <w:sz w:val="24"/>
          <w:szCs w:val="24"/>
        </w:rPr>
        <w:t>Прием и регистрация заявления и документов на предоставление муниципальной услуги в форме электронных документов через ЕПГУ, РПГУ.</w:t>
      </w:r>
    </w:p>
    <w:p w:rsidR="00847DD2" w:rsidRPr="00996C51" w:rsidRDefault="00847DD2" w:rsidP="00847DD2">
      <w:pPr>
        <w:pStyle w:val="ConsPlusNormal"/>
        <w:ind w:firstLine="540"/>
        <w:jc w:val="both"/>
        <w:rPr>
          <w:sz w:val="24"/>
          <w:szCs w:val="24"/>
        </w:rPr>
      </w:pPr>
      <w:r w:rsidRPr="00996C51">
        <w:rPr>
          <w:sz w:val="24"/>
          <w:szCs w:val="24"/>
        </w:rPr>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На ЕПГУ, РПГУ размещается образец заполнения электронной формы заявления (запроса).</w:t>
      </w:r>
    </w:p>
    <w:p w:rsidR="00847DD2" w:rsidRPr="00996C51" w:rsidRDefault="00847DD2" w:rsidP="00847DD2">
      <w:pPr>
        <w:pStyle w:val="ConsPlusNormal"/>
        <w:ind w:firstLine="540"/>
        <w:jc w:val="both"/>
        <w:rPr>
          <w:sz w:val="24"/>
          <w:szCs w:val="24"/>
        </w:rPr>
      </w:pPr>
      <w:r w:rsidRPr="00996C51">
        <w:rPr>
          <w:sz w:val="24"/>
          <w:szCs w:val="24"/>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47DD2" w:rsidRPr="00996C51" w:rsidRDefault="00847DD2" w:rsidP="00847DD2">
      <w:pPr>
        <w:pStyle w:val="ConsPlusNormal"/>
        <w:ind w:firstLine="540"/>
        <w:jc w:val="both"/>
        <w:rPr>
          <w:sz w:val="24"/>
          <w:szCs w:val="24"/>
        </w:rPr>
      </w:pPr>
      <w:r w:rsidRPr="00996C51">
        <w:rPr>
          <w:sz w:val="24"/>
          <w:szCs w:val="24"/>
        </w:rPr>
        <w:t>Специалист, ответственный за прием и выдачу документов, при поступлении заявления и документов в электронном виде:</w:t>
      </w:r>
    </w:p>
    <w:p w:rsidR="00847DD2" w:rsidRPr="00996C51" w:rsidRDefault="00847DD2" w:rsidP="00847DD2">
      <w:pPr>
        <w:pStyle w:val="ConsPlusNormal"/>
        <w:ind w:firstLine="540"/>
        <w:jc w:val="both"/>
        <w:rPr>
          <w:sz w:val="24"/>
          <w:szCs w:val="24"/>
        </w:rPr>
      </w:pPr>
      <w:r w:rsidRPr="00996C51">
        <w:rPr>
          <w:sz w:val="24"/>
          <w:szCs w:val="24"/>
        </w:rPr>
        <w:t>проверяет электронные образы документов на отсутствие компьютерных вирусов и искаженной информации;</w:t>
      </w:r>
    </w:p>
    <w:p w:rsidR="00847DD2" w:rsidRPr="00996C51" w:rsidRDefault="00847DD2" w:rsidP="00847DD2">
      <w:pPr>
        <w:pStyle w:val="ConsPlusNormal"/>
        <w:ind w:firstLine="540"/>
        <w:jc w:val="both"/>
        <w:rPr>
          <w:sz w:val="24"/>
          <w:szCs w:val="24"/>
        </w:rPr>
      </w:pPr>
      <w:r w:rsidRPr="00996C51">
        <w:rPr>
          <w:sz w:val="24"/>
          <w:szCs w:val="24"/>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847DD2" w:rsidRPr="00996C51" w:rsidRDefault="00847DD2" w:rsidP="00847DD2">
      <w:pPr>
        <w:pStyle w:val="ConsPlusNormal"/>
        <w:ind w:firstLine="540"/>
        <w:jc w:val="both"/>
        <w:rPr>
          <w:sz w:val="24"/>
          <w:szCs w:val="24"/>
        </w:rPr>
      </w:pPr>
      <w:r w:rsidRPr="00996C51">
        <w:rPr>
          <w:sz w:val="24"/>
          <w:szCs w:val="24"/>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847DD2" w:rsidRPr="00996C51" w:rsidRDefault="00847DD2" w:rsidP="00847DD2">
      <w:pPr>
        <w:pStyle w:val="ConsPlusNormal"/>
        <w:ind w:firstLine="540"/>
        <w:jc w:val="both"/>
        <w:rPr>
          <w:sz w:val="24"/>
          <w:szCs w:val="24"/>
        </w:rPr>
      </w:pPr>
      <w:r w:rsidRPr="00996C51">
        <w:rPr>
          <w:sz w:val="24"/>
          <w:szCs w:val="24"/>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847DD2" w:rsidRPr="00996C51" w:rsidRDefault="00847DD2" w:rsidP="00847DD2">
      <w:pPr>
        <w:pStyle w:val="ConsPlusNormal"/>
        <w:ind w:firstLine="540"/>
        <w:jc w:val="both"/>
        <w:rPr>
          <w:sz w:val="24"/>
          <w:szCs w:val="24"/>
        </w:rPr>
      </w:pPr>
      <w:r w:rsidRPr="00996C51">
        <w:rPr>
          <w:sz w:val="24"/>
          <w:szCs w:val="24"/>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847DD2" w:rsidRPr="00996C51" w:rsidRDefault="00847DD2" w:rsidP="00847DD2">
      <w:pPr>
        <w:pStyle w:val="ConsPlusNormal"/>
        <w:ind w:firstLine="540"/>
        <w:jc w:val="both"/>
        <w:rPr>
          <w:sz w:val="24"/>
          <w:szCs w:val="24"/>
        </w:rPr>
      </w:pPr>
      <w:r w:rsidRPr="00996C51">
        <w:rPr>
          <w:sz w:val="24"/>
          <w:szCs w:val="24"/>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847DD2" w:rsidRPr="00996C51" w:rsidRDefault="00847DD2" w:rsidP="00847DD2">
      <w:pPr>
        <w:pStyle w:val="ConsPlusNormal"/>
        <w:ind w:firstLine="540"/>
        <w:jc w:val="both"/>
        <w:rPr>
          <w:sz w:val="24"/>
          <w:szCs w:val="24"/>
        </w:rPr>
      </w:pPr>
      <w:r w:rsidRPr="00996C51">
        <w:rPr>
          <w:sz w:val="24"/>
          <w:szCs w:val="24"/>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847DD2" w:rsidRPr="00996C51" w:rsidRDefault="00847DD2" w:rsidP="00847DD2">
      <w:pPr>
        <w:pStyle w:val="ConsPlusNormal"/>
        <w:ind w:firstLine="540"/>
        <w:jc w:val="both"/>
        <w:rPr>
          <w:sz w:val="24"/>
          <w:szCs w:val="24"/>
        </w:rPr>
      </w:pPr>
      <w:r w:rsidRPr="00996C51">
        <w:rPr>
          <w:sz w:val="24"/>
          <w:szCs w:val="24"/>
        </w:rPr>
        <w:t>3.1.1.3. При направлении заявителем заявления и документов в Администрацию посредством почтовой связи специалист Администрации, ответственный за прием и выдачу документов:</w:t>
      </w:r>
    </w:p>
    <w:p w:rsidR="00847DD2" w:rsidRPr="00996C51" w:rsidRDefault="00847DD2" w:rsidP="00847DD2">
      <w:pPr>
        <w:pStyle w:val="ConsPlusNormal"/>
        <w:ind w:firstLine="540"/>
        <w:jc w:val="both"/>
        <w:rPr>
          <w:sz w:val="24"/>
          <w:szCs w:val="24"/>
        </w:rPr>
      </w:pPr>
      <w:r w:rsidRPr="00996C51">
        <w:rPr>
          <w:sz w:val="24"/>
          <w:szCs w:val="24"/>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847DD2" w:rsidRPr="00996C51" w:rsidRDefault="00847DD2" w:rsidP="00847DD2">
      <w:pPr>
        <w:pStyle w:val="ConsPlusNormal"/>
        <w:ind w:firstLine="540"/>
        <w:jc w:val="both"/>
        <w:rPr>
          <w:sz w:val="24"/>
          <w:szCs w:val="24"/>
        </w:rPr>
      </w:pPr>
      <w:r w:rsidRPr="00996C51">
        <w:rPr>
          <w:sz w:val="24"/>
          <w:szCs w:val="24"/>
        </w:rPr>
        <w:t>вскрывает конверты, проверяет наличие в них заявления и документов, обязанность по предоставлению которых возложена на заявителя;</w:t>
      </w:r>
    </w:p>
    <w:p w:rsidR="00847DD2" w:rsidRPr="00996C51" w:rsidRDefault="00847DD2" w:rsidP="00847DD2">
      <w:pPr>
        <w:pStyle w:val="ConsPlusNormal"/>
        <w:ind w:firstLine="540"/>
        <w:jc w:val="both"/>
        <w:rPr>
          <w:sz w:val="24"/>
          <w:szCs w:val="24"/>
        </w:rPr>
      </w:pPr>
      <w:r w:rsidRPr="00996C51">
        <w:rPr>
          <w:sz w:val="24"/>
          <w:szCs w:val="24"/>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847DD2" w:rsidRPr="00996C51" w:rsidRDefault="00847DD2" w:rsidP="00847DD2">
      <w:pPr>
        <w:pStyle w:val="ConsPlusNormal"/>
        <w:ind w:firstLine="540"/>
        <w:jc w:val="both"/>
        <w:rPr>
          <w:sz w:val="24"/>
          <w:szCs w:val="24"/>
        </w:rPr>
      </w:pPr>
      <w:r w:rsidRPr="00996C51">
        <w:rPr>
          <w:sz w:val="24"/>
          <w:szCs w:val="24"/>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847DD2" w:rsidRPr="00996C51" w:rsidRDefault="00847DD2" w:rsidP="00847DD2">
      <w:pPr>
        <w:pStyle w:val="ConsPlusNormal"/>
        <w:ind w:firstLine="540"/>
        <w:jc w:val="both"/>
        <w:rPr>
          <w:sz w:val="24"/>
          <w:szCs w:val="24"/>
        </w:rPr>
      </w:pPr>
      <w:r w:rsidRPr="00996C51">
        <w:rPr>
          <w:sz w:val="24"/>
          <w:szCs w:val="24"/>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847DD2" w:rsidRPr="00996C51" w:rsidRDefault="00847DD2" w:rsidP="00847DD2">
      <w:pPr>
        <w:pStyle w:val="ConsPlusNormal"/>
        <w:ind w:firstLine="540"/>
        <w:jc w:val="both"/>
        <w:rPr>
          <w:sz w:val="24"/>
          <w:szCs w:val="24"/>
        </w:rPr>
      </w:pPr>
      <w:r w:rsidRPr="00996C51">
        <w:rPr>
          <w:sz w:val="24"/>
          <w:szCs w:val="24"/>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847DD2" w:rsidRPr="00996C51" w:rsidRDefault="00847DD2" w:rsidP="00847DD2">
      <w:pPr>
        <w:pStyle w:val="ConsPlusNormal"/>
        <w:ind w:firstLine="540"/>
        <w:jc w:val="both"/>
        <w:rPr>
          <w:sz w:val="24"/>
          <w:szCs w:val="24"/>
        </w:rPr>
      </w:pPr>
      <w:r w:rsidRPr="00996C51">
        <w:rPr>
          <w:sz w:val="24"/>
          <w:szCs w:val="24"/>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847DD2" w:rsidRPr="00996C51" w:rsidRDefault="00847DD2" w:rsidP="00847DD2">
      <w:pPr>
        <w:pStyle w:val="ConsPlusNormal"/>
        <w:ind w:firstLine="540"/>
        <w:jc w:val="both"/>
        <w:rPr>
          <w:sz w:val="24"/>
          <w:szCs w:val="24"/>
        </w:rPr>
      </w:pPr>
      <w:r w:rsidRPr="00996C51">
        <w:rPr>
          <w:sz w:val="24"/>
          <w:szCs w:val="24"/>
        </w:rPr>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приложенных к нему документов.</w:t>
      </w:r>
    </w:p>
    <w:p w:rsidR="00847DD2" w:rsidRPr="00996C51" w:rsidRDefault="00847DD2" w:rsidP="00847DD2">
      <w:pPr>
        <w:pStyle w:val="ConsPlusNormal"/>
        <w:ind w:firstLine="540"/>
        <w:jc w:val="both"/>
        <w:rPr>
          <w:sz w:val="24"/>
          <w:szCs w:val="24"/>
        </w:rPr>
      </w:pPr>
      <w:r w:rsidRPr="00996C51">
        <w:rPr>
          <w:sz w:val="24"/>
          <w:szCs w:val="24"/>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Администрации, в журнале регистрации, в случае отсутствия системы электронного документооборота.</w:t>
      </w:r>
    </w:p>
    <w:p w:rsidR="00847DD2" w:rsidRPr="00996C51" w:rsidRDefault="00847DD2" w:rsidP="00847DD2">
      <w:pPr>
        <w:ind w:firstLine="567"/>
        <w:jc w:val="both"/>
        <w:rPr>
          <w:rFonts w:ascii="Arial" w:hAnsi="Arial" w:cs="Arial"/>
          <w:color w:val="000000"/>
        </w:rPr>
      </w:pPr>
      <w:r w:rsidRPr="00996C51">
        <w:rPr>
          <w:rFonts w:ascii="Arial" w:hAnsi="Arial" w:cs="Arial"/>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Администрации для рассмотрения и назначения ответственного исполнителя.</w:t>
      </w:r>
    </w:p>
    <w:p w:rsidR="00847DD2" w:rsidRPr="00996C51" w:rsidRDefault="00847DD2" w:rsidP="00847DD2">
      <w:pPr>
        <w:ind w:firstLine="567"/>
        <w:jc w:val="both"/>
        <w:rPr>
          <w:rFonts w:ascii="Arial" w:hAnsi="Arial" w:cs="Arial"/>
          <w:color w:val="000000"/>
        </w:rPr>
      </w:pPr>
    </w:p>
    <w:p w:rsidR="00847DD2" w:rsidRPr="00996C51" w:rsidRDefault="00847DD2" w:rsidP="00847DD2">
      <w:pPr>
        <w:pStyle w:val="ConsPlusNormal"/>
        <w:ind w:firstLine="540"/>
        <w:jc w:val="both"/>
        <w:rPr>
          <w:b/>
          <w:sz w:val="24"/>
          <w:szCs w:val="24"/>
        </w:rPr>
      </w:pPr>
      <w:r w:rsidRPr="00996C51">
        <w:rPr>
          <w:sz w:val="24"/>
          <w:szCs w:val="24"/>
        </w:rPr>
        <w:t xml:space="preserve">3.2. </w:t>
      </w:r>
      <w:r w:rsidRPr="00996C51">
        <w:rPr>
          <w:b/>
          <w:sz w:val="24"/>
          <w:szCs w:val="24"/>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847DD2" w:rsidRPr="00996C51" w:rsidRDefault="00847DD2" w:rsidP="00847DD2">
      <w:pPr>
        <w:pStyle w:val="ConsPlusNormal"/>
        <w:ind w:firstLine="540"/>
        <w:jc w:val="both"/>
        <w:rPr>
          <w:sz w:val="24"/>
          <w:szCs w:val="24"/>
        </w:rPr>
      </w:pPr>
      <w:r w:rsidRPr="00996C51">
        <w:rPr>
          <w:sz w:val="24"/>
          <w:szCs w:val="24"/>
        </w:rPr>
        <w:t xml:space="preserve">Основанием для начала административной процедуры является непредставление заявителем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96C51">
          <w:rPr>
            <w:sz w:val="24"/>
            <w:szCs w:val="24"/>
          </w:rPr>
          <w:t>подпунктами 2</w:t>
        </w:r>
      </w:hyperlink>
      <w:r w:rsidRPr="00996C51">
        <w:rPr>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996C51">
          <w:rPr>
            <w:sz w:val="24"/>
            <w:szCs w:val="24"/>
          </w:rPr>
          <w:t>5</w:t>
        </w:r>
      </w:hyperlink>
      <w:r w:rsidRPr="00996C51">
        <w:rPr>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96C51">
          <w:rPr>
            <w:sz w:val="24"/>
            <w:szCs w:val="24"/>
          </w:rPr>
          <w:t>7 пункта 2.6.</w:t>
        </w:r>
      </w:hyperlink>
      <w:r w:rsidRPr="00996C51">
        <w:rPr>
          <w:sz w:val="24"/>
          <w:szCs w:val="24"/>
        </w:rPr>
        <w:t xml:space="preserve"> настоящего административного регламента.</w:t>
      </w:r>
    </w:p>
    <w:p w:rsidR="00847DD2" w:rsidRPr="00996C51" w:rsidRDefault="00847DD2" w:rsidP="00847DD2">
      <w:pPr>
        <w:pStyle w:val="ConsPlusNormal"/>
        <w:ind w:firstLine="540"/>
        <w:jc w:val="both"/>
        <w:rPr>
          <w:sz w:val="24"/>
          <w:szCs w:val="24"/>
        </w:rPr>
      </w:pPr>
      <w:r w:rsidRPr="00996C51">
        <w:rPr>
          <w:sz w:val="24"/>
          <w:szCs w:val="24"/>
        </w:rPr>
        <w:t>Должностное лицо Администрации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847DD2" w:rsidRPr="00996C51" w:rsidRDefault="00847DD2" w:rsidP="00847DD2">
      <w:pPr>
        <w:pStyle w:val="ConsPlusNormal"/>
        <w:ind w:firstLine="540"/>
        <w:jc w:val="both"/>
        <w:rPr>
          <w:sz w:val="24"/>
          <w:szCs w:val="24"/>
        </w:rPr>
      </w:pPr>
      <w:r w:rsidRPr="00996C51">
        <w:rPr>
          <w:sz w:val="24"/>
          <w:szCs w:val="24"/>
        </w:rPr>
        <w:t xml:space="preserve">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96C51">
          <w:rPr>
            <w:sz w:val="24"/>
            <w:szCs w:val="24"/>
          </w:rPr>
          <w:t>подпунктами 2</w:t>
        </w:r>
      </w:hyperlink>
      <w:r w:rsidRPr="00996C51">
        <w:rPr>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996C51">
          <w:rPr>
            <w:sz w:val="24"/>
            <w:szCs w:val="24"/>
          </w:rPr>
          <w:t>5</w:t>
        </w:r>
      </w:hyperlink>
      <w:r w:rsidRPr="00996C51">
        <w:rPr>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96C51">
          <w:rPr>
            <w:sz w:val="24"/>
            <w:szCs w:val="24"/>
          </w:rPr>
          <w:t>7 пункта 2.6.</w:t>
        </w:r>
      </w:hyperlink>
      <w:r w:rsidRPr="00996C51">
        <w:rPr>
          <w:sz w:val="24"/>
          <w:szCs w:val="24"/>
        </w:rPr>
        <w:t xml:space="preserve">  настоящего административного регламента, принимается решение о направлении соответствующих межведомственных запросов.</w:t>
      </w:r>
    </w:p>
    <w:p w:rsidR="00847DD2" w:rsidRPr="00996C51" w:rsidRDefault="00847DD2" w:rsidP="00847DD2">
      <w:pPr>
        <w:pStyle w:val="ConsPlusNormal"/>
        <w:ind w:firstLine="540"/>
        <w:jc w:val="both"/>
        <w:rPr>
          <w:sz w:val="24"/>
          <w:szCs w:val="24"/>
        </w:rPr>
      </w:pPr>
      <w:r w:rsidRPr="00996C51">
        <w:rPr>
          <w:sz w:val="24"/>
          <w:szCs w:val="24"/>
        </w:rPr>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многоквартирном доме и приложенных к нему документов от заявителя.</w:t>
      </w:r>
    </w:p>
    <w:p w:rsidR="00847DD2" w:rsidRPr="00996C51" w:rsidRDefault="00847DD2" w:rsidP="00847DD2">
      <w:pPr>
        <w:pStyle w:val="ConsPlusNormal"/>
        <w:ind w:firstLine="540"/>
        <w:jc w:val="both"/>
        <w:rPr>
          <w:sz w:val="24"/>
          <w:szCs w:val="24"/>
        </w:rPr>
      </w:pPr>
      <w:r w:rsidRPr="00996C51">
        <w:rPr>
          <w:sz w:val="24"/>
          <w:szCs w:val="24"/>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847DD2" w:rsidRPr="00996C51" w:rsidRDefault="00847DD2" w:rsidP="00847DD2">
      <w:pPr>
        <w:pStyle w:val="ConsPlusNormal"/>
        <w:ind w:firstLine="540"/>
        <w:jc w:val="both"/>
        <w:rPr>
          <w:sz w:val="24"/>
          <w:szCs w:val="24"/>
        </w:rPr>
      </w:pPr>
      <w:r w:rsidRPr="00996C51">
        <w:rPr>
          <w:sz w:val="24"/>
          <w:szCs w:val="24"/>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847DD2" w:rsidRPr="00996C51" w:rsidRDefault="00847DD2" w:rsidP="00847DD2">
      <w:pPr>
        <w:pStyle w:val="ConsPlusNormal"/>
        <w:ind w:firstLine="540"/>
        <w:jc w:val="both"/>
        <w:rPr>
          <w:sz w:val="24"/>
          <w:szCs w:val="24"/>
        </w:rPr>
      </w:pPr>
      <w:r w:rsidRPr="00996C51">
        <w:rPr>
          <w:sz w:val="24"/>
          <w:szCs w:val="24"/>
        </w:rPr>
        <w:t xml:space="preserve">В случае непоступления ответа на межведомственный запрос в срок установленный пунктом 2.6.3 административного регламента принимаются меры в соответствии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96C51">
          <w:rPr>
            <w:sz w:val="24"/>
            <w:szCs w:val="24"/>
          </w:rPr>
          <w:t>подпунктом 3 пункта 3</w:t>
        </w:r>
      </w:hyperlink>
      <w:r w:rsidRPr="00996C51">
        <w:rPr>
          <w:sz w:val="24"/>
          <w:szCs w:val="24"/>
        </w:rPr>
        <w:t xml:space="preserve">  настоящего административного регламента.</w:t>
      </w:r>
    </w:p>
    <w:p w:rsidR="00847DD2" w:rsidRPr="00996C51" w:rsidRDefault="00847DD2" w:rsidP="00847DD2">
      <w:pPr>
        <w:pStyle w:val="ConsPlusNormal"/>
        <w:ind w:firstLine="540"/>
        <w:jc w:val="both"/>
        <w:rPr>
          <w:sz w:val="24"/>
          <w:szCs w:val="24"/>
        </w:rPr>
      </w:pPr>
      <w:r w:rsidRPr="00996C51">
        <w:rPr>
          <w:sz w:val="24"/>
          <w:szCs w:val="24"/>
        </w:rPr>
        <w:t xml:space="preserve">Критерий принятия решения: непредставление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96C51">
          <w:rPr>
            <w:sz w:val="24"/>
            <w:szCs w:val="24"/>
          </w:rPr>
          <w:t>подпунктами 2</w:t>
        </w:r>
      </w:hyperlink>
      <w:r w:rsidRPr="00996C51">
        <w:rPr>
          <w:sz w:val="24"/>
          <w:szCs w:val="24"/>
        </w:rPr>
        <w:t xml:space="preserve">, </w:t>
      </w:r>
      <w:hyperlink w:anchor="Par98" w:tooltip="4) технический паспорт переустраиваемого и (или) перепланируемого помещения в многоквартирном доме;" w:history="1">
        <w:r w:rsidRPr="00996C51">
          <w:rPr>
            <w:sz w:val="24"/>
            <w:szCs w:val="24"/>
          </w:rPr>
          <w:t>5</w:t>
        </w:r>
      </w:hyperlink>
      <w:r w:rsidRPr="00996C51">
        <w:rPr>
          <w:sz w:val="24"/>
          <w:szCs w:val="24"/>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96C51">
          <w:rPr>
            <w:sz w:val="24"/>
            <w:szCs w:val="24"/>
          </w:rPr>
          <w:t>7 пункта 2.6.</w:t>
        </w:r>
      </w:hyperlink>
      <w:r w:rsidRPr="00996C51">
        <w:rPr>
          <w:sz w:val="24"/>
          <w:szCs w:val="24"/>
        </w:rPr>
        <w:t xml:space="preserve">  настоящего административного регламента.</w:t>
      </w:r>
    </w:p>
    <w:p w:rsidR="00847DD2" w:rsidRPr="00996C51" w:rsidRDefault="00847DD2" w:rsidP="00847DD2">
      <w:pPr>
        <w:pStyle w:val="ConsPlusNormal"/>
        <w:ind w:firstLine="540"/>
        <w:jc w:val="both"/>
        <w:rPr>
          <w:sz w:val="24"/>
          <w:szCs w:val="24"/>
        </w:rPr>
      </w:pPr>
      <w:r w:rsidRPr="00996C51">
        <w:rPr>
          <w:sz w:val="24"/>
          <w:szCs w:val="24"/>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Фиксация результата выполнения административной процедуры не производится.</w:t>
      </w:r>
    </w:p>
    <w:p w:rsidR="00847DD2" w:rsidRPr="00996C51" w:rsidRDefault="00847DD2" w:rsidP="00847DD2">
      <w:pPr>
        <w:pStyle w:val="ConsPlusNormal"/>
        <w:ind w:firstLine="540"/>
        <w:jc w:val="both"/>
        <w:rPr>
          <w:sz w:val="24"/>
          <w:szCs w:val="24"/>
        </w:rPr>
      </w:pPr>
    </w:p>
    <w:p w:rsidR="00847DD2" w:rsidRPr="00996C51" w:rsidRDefault="00847DD2" w:rsidP="00847DD2">
      <w:pPr>
        <w:pStyle w:val="ConsPlusNormal"/>
        <w:ind w:firstLine="567"/>
        <w:jc w:val="both"/>
        <w:rPr>
          <w:b/>
          <w:sz w:val="24"/>
          <w:szCs w:val="24"/>
        </w:rPr>
      </w:pPr>
      <w:r w:rsidRPr="00996C51">
        <w:rPr>
          <w:b/>
          <w:sz w:val="24"/>
          <w:szCs w:val="24"/>
        </w:rPr>
        <w:t>3.3 Принятие решения о согласовании (об отказе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67"/>
        <w:jc w:val="both"/>
        <w:rPr>
          <w:sz w:val="24"/>
          <w:szCs w:val="24"/>
        </w:rPr>
      </w:pPr>
    </w:p>
    <w:p w:rsidR="00847DD2" w:rsidRPr="00996C51" w:rsidRDefault="00847DD2" w:rsidP="00847DD2">
      <w:pPr>
        <w:pStyle w:val="ConsPlusNormal"/>
        <w:ind w:firstLine="567"/>
        <w:jc w:val="both"/>
        <w:rPr>
          <w:sz w:val="24"/>
          <w:szCs w:val="24"/>
        </w:rPr>
      </w:pPr>
      <w:r w:rsidRPr="00996C51">
        <w:rPr>
          <w:sz w:val="24"/>
          <w:szCs w:val="24"/>
        </w:rPr>
        <w:t xml:space="preserve">Основанием для начала административной процедуры является получение уполномоченным органом документов, указанных в </w:t>
      </w:r>
      <w:hyperlink w:anchor="Par93" w:tooltip="2.6.1. Исчерпывающий перечень документов, необходимых для предоставления муниципальной услуги." w:history="1">
        <w:r w:rsidRPr="00996C51">
          <w:rPr>
            <w:sz w:val="24"/>
            <w:szCs w:val="24"/>
          </w:rPr>
          <w:t>пункте 2.6.</w:t>
        </w:r>
      </w:hyperlink>
      <w:r w:rsidRPr="00996C51">
        <w:rPr>
          <w:sz w:val="24"/>
          <w:szCs w:val="24"/>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Ответственным за выполнение административной процедуры является должностное лицо Администрации.</w:t>
      </w:r>
    </w:p>
    <w:p w:rsidR="00847DD2" w:rsidRPr="00996C51" w:rsidRDefault="00847DD2" w:rsidP="00847DD2">
      <w:pPr>
        <w:pStyle w:val="ConsPlusNormal"/>
        <w:ind w:firstLine="540"/>
        <w:jc w:val="both"/>
        <w:rPr>
          <w:sz w:val="24"/>
          <w:szCs w:val="24"/>
        </w:rPr>
      </w:pPr>
      <w:r w:rsidRPr="00996C51">
        <w:rPr>
          <w:sz w:val="24"/>
          <w:szCs w:val="24"/>
        </w:rPr>
        <w:t>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согласовании проведения переустройства и (или) перепланировки помещения в многоквартирном доме по форме, утвержденной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либо проект решения об отказе в согласовании проведения переустройства и (или) перепланировки помещения в многоквартирном доме (Приложение № 4 к настоящему административному регламенту), либо проект решения об отказе в согласовании проведения переустройства и (или) перепланировки помещения в многоквартирном доме (Приложение № 5 настоящего административного регламента).</w:t>
      </w:r>
    </w:p>
    <w:p w:rsidR="00847DD2" w:rsidRPr="00996C51" w:rsidRDefault="00847DD2" w:rsidP="00847DD2">
      <w:pPr>
        <w:pStyle w:val="ConsPlusNormal"/>
        <w:ind w:firstLine="540"/>
        <w:jc w:val="both"/>
        <w:rPr>
          <w:sz w:val="24"/>
          <w:szCs w:val="24"/>
        </w:rPr>
      </w:pPr>
      <w:r w:rsidRPr="00996C51">
        <w:rPr>
          <w:sz w:val="24"/>
          <w:szCs w:val="24"/>
        </w:rPr>
        <w:t xml:space="preserve">При поступлении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996C51">
          <w:rPr>
            <w:sz w:val="24"/>
            <w:szCs w:val="24"/>
          </w:rPr>
          <w:t>пунктом 2.6.</w:t>
        </w:r>
      </w:hyperlink>
      <w:r w:rsidRPr="00996C51">
        <w:rPr>
          <w:sz w:val="24"/>
          <w:szCs w:val="24"/>
        </w:rPr>
        <w:t xml:space="preserve">  настоящего административного регламента, и если соответствующий документ не представлен заявителем по собственной инициативе, Администрация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w:anchor="Par93" w:tooltip="2.6.1. Исчерпывающий перечень документов, необходимых для предоставления муниципальной услуги." w:history="1">
        <w:r w:rsidRPr="00996C51">
          <w:rPr>
            <w:sz w:val="24"/>
            <w:szCs w:val="24"/>
          </w:rPr>
          <w:t>пунктом 2.6.</w:t>
        </w:r>
      </w:hyperlink>
      <w:r w:rsidRPr="00996C51">
        <w:rPr>
          <w:sz w:val="24"/>
          <w:szCs w:val="24"/>
        </w:rPr>
        <w:t xml:space="preserve">  настоящего административного регламента, в течение пятнадцати рабочих дней со дня направления уведомления.</w:t>
      </w:r>
    </w:p>
    <w:p w:rsidR="00847DD2" w:rsidRPr="00996C51" w:rsidRDefault="00847DD2" w:rsidP="00847DD2">
      <w:pPr>
        <w:pStyle w:val="ConsPlusNormal"/>
        <w:ind w:firstLine="540"/>
        <w:jc w:val="both"/>
        <w:rPr>
          <w:sz w:val="24"/>
          <w:szCs w:val="24"/>
        </w:rPr>
      </w:pPr>
      <w:r w:rsidRPr="00996C51">
        <w:rPr>
          <w:sz w:val="24"/>
          <w:szCs w:val="24"/>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847DD2" w:rsidRPr="00996C51" w:rsidRDefault="00847DD2" w:rsidP="00847DD2">
      <w:pPr>
        <w:pStyle w:val="ConsPlusNormal"/>
        <w:ind w:firstLine="540"/>
        <w:jc w:val="both"/>
        <w:rPr>
          <w:sz w:val="24"/>
          <w:szCs w:val="24"/>
        </w:rPr>
      </w:pPr>
      <w:r w:rsidRPr="00996C51">
        <w:rPr>
          <w:sz w:val="24"/>
          <w:szCs w:val="24"/>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Администрации в двух экземплярах и передается специалисту, ответственному за прием-выдачу документов.</w:t>
      </w:r>
    </w:p>
    <w:p w:rsidR="00847DD2" w:rsidRPr="00996C51" w:rsidRDefault="00847DD2" w:rsidP="00847DD2">
      <w:pPr>
        <w:pStyle w:val="ConsPlusNormal"/>
        <w:ind w:firstLine="540"/>
        <w:jc w:val="both"/>
        <w:rPr>
          <w:sz w:val="24"/>
          <w:szCs w:val="24"/>
        </w:rPr>
      </w:pPr>
      <w:r w:rsidRPr="00996C51">
        <w:rPr>
          <w:sz w:val="24"/>
          <w:szCs w:val="24"/>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847DD2" w:rsidRPr="00996C51" w:rsidRDefault="00847DD2" w:rsidP="00847DD2">
      <w:pPr>
        <w:pStyle w:val="ConsPlusNormal"/>
        <w:ind w:firstLine="540"/>
        <w:jc w:val="both"/>
        <w:rPr>
          <w:sz w:val="24"/>
          <w:szCs w:val="24"/>
        </w:rPr>
      </w:pPr>
      <w:r w:rsidRPr="00996C51">
        <w:rPr>
          <w:sz w:val="24"/>
          <w:szCs w:val="24"/>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перепланировки помещения в многоквартирном доме не может превышать срока пяти дней со дня представления в Администрацию документов.</w:t>
      </w:r>
    </w:p>
    <w:p w:rsidR="00847DD2" w:rsidRPr="00996C51" w:rsidRDefault="00847DD2" w:rsidP="00847DD2">
      <w:pPr>
        <w:pStyle w:val="ConsPlusNormal"/>
        <w:ind w:firstLine="540"/>
        <w:jc w:val="both"/>
        <w:rPr>
          <w:sz w:val="24"/>
          <w:szCs w:val="24"/>
        </w:rPr>
      </w:pPr>
      <w:r w:rsidRPr="00996C51">
        <w:rPr>
          <w:sz w:val="24"/>
          <w:szCs w:val="24"/>
        </w:rPr>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rsidR="00847DD2" w:rsidRPr="00996C51" w:rsidRDefault="00847DD2" w:rsidP="00847DD2">
      <w:pPr>
        <w:pStyle w:val="ConsPlusNormal"/>
        <w:ind w:firstLine="540"/>
        <w:jc w:val="both"/>
        <w:rPr>
          <w:sz w:val="24"/>
          <w:szCs w:val="24"/>
        </w:rPr>
      </w:pPr>
      <w:r w:rsidRPr="00996C51">
        <w:rPr>
          <w:sz w:val="24"/>
          <w:szCs w:val="24"/>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Результат выполнения административной процедуры фиксируется в системе электронного документооборота Администрации, журнале регистрации.</w:t>
      </w:r>
    </w:p>
    <w:p w:rsidR="00847DD2" w:rsidRPr="00996C51" w:rsidRDefault="00847DD2" w:rsidP="00847DD2">
      <w:pPr>
        <w:pStyle w:val="ConsPlusNormal"/>
        <w:ind w:firstLine="540"/>
        <w:jc w:val="both"/>
        <w:rPr>
          <w:sz w:val="24"/>
          <w:szCs w:val="24"/>
        </w:rPr>
      </w:pPr>
      <w:r w:rsidRPr="00996C51">
        <w:rPr>
          <w:sz w:val="24"/>
          <w:szCs w:val="24"/>
        </w:rPr>
        <w:t>3.3.1. Выдача (направление) документов по результатам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3.3.1.1. Выдача (направление) документов по результатам предоставления муниципальной услуги в Администрации.</w:t>
      </w:r>
    </w:p>
    <w:p w:rsidR="00847DD2" w:rsidRPr="00996C51" w:rsidRDefault="00847DD2" w:rsidP="00847DD2">
      <w:pPr>
        <w:pStyle w:val="ConsPlusNormal"/>
        <w:ind w:firstLine="540"/>
        <w:jc w:val="both"/>
        <w:rPr>
          <w:sz w:val="24"/>
          <w:szCs w:val="24"/>
        </w:rPr>
      </w:pPr>
      <w:r w:rsidRPr="00996C51">
        <w:rPr>
          <w:sz w:val="24"/>
          <w:szCs w:val="24"/>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
    <w:p w:rsidR="00847DD2" w:rsidRPr="00996C51" w:rsidRDefault="00847DD2" w:rsidP="00847DD2">
      <w:pPr>
        <w:pStyle w:val="ConsPlusNormal"/>
        <w:ind w:firstLine="540"/>
        <w:jc w:val="both"/>
        <w:rPr>
          <w:sz w:val="24"/>
          <w:szCs w:val="24"/>
        </w:rPr>
      </w:pPr>
      <w:r w:rsidRPr="00996C51">
        <w:rPr>
          <w:sz w:val="24"/>
          <w:szCs w:val="24"/>
        </w:rPr>
        <w:t>1) документ, удостоверяющий личность заявителя;</w:t>
      </w:r>
    </w:p>
    <w:p w:rsidR="00847DD2" w:rsidRPr="00996C51" w:rsidRDefault="00847DD2" w:rsidP="00847DD2">
      <w:pPr>
        <w:pStyle w:val="ConsPlusNormal"/>
        <w:ind w:firstLine="540"/>
        <w:jc w:val="both"/>
        <w:rPr>
          <w:sz w:val="24"/>
          <w:szCs w:val="24"/>
        </w:rPr>
      </w:pPr>
      <w:r w:rsidRPr="00996C51">
        <w:rPr>
          <w:sz w:val="24"/>
          <w:szCs w:val="24"/>
        </w:rPr>
        <w:t>2) документ, подтверждающий полномочия представителя на получение документов (если от имени заявителя действует представитель);</w:t>
      </w:r>
    </w:p>
    <w:p w:rsidR="00847DD2" w:rsidRPr="00996C51" w:rsidRDefault="00847DD2" w:rsidP="00847DD2">
      <w:pPr>
        <w:pStyle w:val="ConsPlusNormal"/>
        <w:ind w:firstLine="540"/>
        <w:jc w:val="both"/>
        <w:rPr>
          <w:sz w:val="24"/>
          <w:szCs w:val="24"/>
        </w:rPr>
      </w:pPr>
      <w:r w:rsidRPr="00996C51">
        <w:rPr>
          <w:sz w:val="24"/>
          <w:szCs w:val="24"/>
        </w:rPr>
        <w:t>3) расписка в получении документов (при ее наличии у заявителя).</w:t>
      </w:r>
    </w:p>
    <w:p w:rsidR="00847DD2" w:rsidRPr="00996C51" w:rsidRDefault="00847DD2" w:rsidP="00847DD2">
      <w:pPr>
        <w:pStyle w:val="ConsPlusNormal"/>
        <w:ind w:firstLine="540"/>
        <w:jc w:val="both"/>
        <w:rPr>
          <w:sz w:val="24"/>
          <w:szCs w:val="24"/>
        </w:rPr>
      </w:pPr>
      <w:r w:rsidRPr="00996C51">
        <w:rPr>
          <w:sz w:val="24"/>
          <w:szCs w:val="24"/>
        </w:rPr>
        <w:t>Специалист, ответственный за прием и выдачу документов, при выдаче результата предоставления услуги на бумажном носителе:</w:t>
      </w:r>
    </w:p>
    <w:p w:rsidR="00847DD2" w:rsidRPr="00996C51" w:rsidRDefault="00847DD2" w:rsidP="00847DD2">
      <w:pPr>
        <w:pStyle w:val="ConsPlusNormal"/>
        <w:ind w:firstLine="540"/>
        <w:jc w:val="both"/>
        <w:rPr>
          <w:sz w:val="24"/>
          <w:szCs w:val="24"/>
        </w:rPr>
      </w:pPr>
      <w:r w:rsidRPr="00996C51">
        <w:rPr>
          <w:sz w:val="24"/>
          <w:szCs w:val="24"/>
        </w:rPr>
        <w:t>1) устанавливает личность заявителя либо его представителя;</w:t>
      </w:r>
    </w:p>
    <w:p w:rsidR="00847DD2" w:rsidRPr="00996C51" w:rsidRDefault="00847DD2" w:rsidP="00847DD2">
      <w:pPr>
        <w:pStyle w:val="ConsPlusNormal"/>
        <w:ind w:firstLine="540"/>
        <w:jc w:val="both"/>
        <w:rPr>
          <w:sz w:val="24"/>
          <w:szCs w:val="24"/>
        </w:rPr>
      </w:pPr>
      <w:r w:rsidRPr="00996C51">
        <w:rPr>
          <w:sz w:val="24"/>
          <w:szCs w:val="24"/>
        </w:rPr>
        <w:t>2) проверяет правомочия представителя заявителя действовать от имени заявителя при получении документов;</w:t>
      </w:r>
    </w:p>
    <w:p w:rsidR="00847DD2" w:rsidRPr="00996C51" w:rsidRDefault="00847DD2" w:rsidP="00847DD2">
      <w:pPr>
        <w:pStyle w:val="ConsPlusNormal"/>
        <w:ind w:firstLine="540"/>
        <w:jc w:val="both"/>
        <w:rPr>
          <w:sz w:val="24"/>
          <w:szCs w:val="24"/>
        </w:rPr>
      </w:pPr>
      <w:r w:rsidRPr="00996C51">
        <w:rPr>
          <w:sz w:val="24"/>
          <w:szCs w:val="24"/>
        </w:rPr>
        <w:t>3) выдает документы;</w:t>
      </w:r>
    </w:p>
    <w:p w:rsidR="00847DD2" w:rsidRPr="00996C51" w:rsidRDefault="00847DD2" w:rsidP="00847DD2">
      <w:pPr>
        <w:pStyle w:val="ConsPlusNormal"/>
        <w:ind w:firstLine="540"/>
        <w:jc w:val="both"/>
        <w:rPr>
          <w:sz w:val="24"/>
          <w:szCs w:val="24"/>
        </w:rPr>
      </w:pPr>
      <w:r w:rsidRPr="00996C51">
        <w:rPr>
          <w:sz w:val="24"/>
          <w:szCs w:val="24"/>
        </w:rPr>
        <w:t>4) регистрирует факт выдачи документов в системе электронного документооборота Администрации и в журнале регистрации;</w:t>
      </w:r>
    </w:p>
    <w:p w:rsidR="00847DD2" w:rsidRPr="00996C51" w:rsidRDefault="00847DD2" w:rsidP="00847DD2">
      <w:pPr>
        <w:pStyle w:val="ConsPlusNormal"/>
        <w:ind w:firstLine="540"/>
        <w:jc w:val="both"/>
        <w:rPr>
          <w:sz w:val="24"/>
          <w:szCs w:val="24"/>
        </w:rPr>
      </w:pPr>
      <w:r w:rsidRPr="00996C51">
        <w:rPr>
          <w:sz w:val="24"/>
          <w:szCs w:val="24"/>
        </w:rPr>
        <w:t>5) отказывает в выдаче результата предоставления муниципальной услуги в случаях:</w:t>
      </w:r>
    </w:p>
    <w:p w:rsidR="00847DD2" w:rsidRPr="00996C51" w:rsidRDefault="00847DD2" w:rsidP="00847DD2">
      <w:pPr>
        <w:pStyle w:val="ConsPlusNormal"/>
        <w:ind w:firstLine="540"/>
        <w:jc w:val="both"/>
        <w:rPr>
          <w:sz w:val="24"/>
          <w:szCs w:val="24"/>
        </w:rPr>
      </w:pPr>
      <w:r w:rsidRPr="00996C51">
        <w:rPr>
          <w:sz w:val="24"/>
          <w:szCs w:val="24"/>
        </w:rPr>
        <w:t>- за выдачей документов обратилось лицо, не являющееся заявителем (его представителем);</w:t>
      </w:r>
    </w:p>
    <w:p w:rsidR="00847DD2" w:rsidRPr="00996C51" w:rsidRDefault="00847DD2" w:rsidP="00847DD2">
      <w:pPr>
        <w:pStyle w:val="ConsPlusNormal"/>
        <w:ind w:firstLine="540"/>
        <w:jc w:val="both"/>
        <w:rPr>
          <w:sz w:val="24"/>
          <w:szCs w:val="24"/>
        </w:rPr>
      </w:pPr>
      <w:r w:rsidRPr="00996C51">
        <w:rPr>
          <w:sz w:val="24"/>
          <w:szCs w:val="24"/>
        </w:rPr>
        <w:t>- обратившееся лицо отказалось предъявить документ, удостоверяющий его личность.</w:t>
      </w:r>
    </w:p>
    <w:p w:rsidR="00847DD2" w:rsidRPr="00996C51" w:rsidRDefault="00847DD2" w:rsidP="00847DD2">
      <w:pPr>
        <w:pStyle w:val="ConsPlusNormal"/>
        <w:ind w:firstLine="540"/>
        <w:jc w:val="both"/>
        <w:rPr>
          <w:sz w:val="24"/>
          <w:szCs w:val="24"/>
        </w:rPr>
      </w:pPr>
      <w:r w:rsidRPr="00996C51">
        <w:rPr>
          <w:sz w:val="24"/>
          <w:szCs w:val="24"/>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847DD2" w:rsidRPr="00996C51" w:rsidRDefault="00847DD2" w:rsidP="00847DD2">
      <w:pPr>
        <w:pStyle w:val="ConsPlusNormal"/>
        <w:ind w:firstLine="540"/>
        <w:jc w:val="both"/>
        <w:rPr>
          <w:sz w:val="24"/>
          <w:szCs w:val="24"/>
        </w:rPr>
      </w:pPr>
      <w:r w:rsidRPr="00996C51">
        <w:rPr>
          <w:sz w:val="24"/>
          <w:szCs w:val="24"/>
        </w:rPr>
        <w:t>1) устанавливает личность заявителя либо его представителя;</w:t>
      </w:r>
    </w:p>
    <w:p w:rsidR="00847DD2" w:rsidRPr="00996C51" w:rsidRDefault="00847DD2" w:rsidP="00847DD2">
      <w:pPr>
        <w:pStyle w:val="ConsPlusNormal"/>
        <w:ind w:firstLine="540"/>
        <w:jc w:val="both"/>
        <w:rPr>
          <w:sz w:val="24"/>
          <w:szCs w:val="24"/>
        </w:rPr>
      </w:pPr>
      <w:r w:rsidRPr="00996C51">
        <w:rPr>
          <w:sz w:val="24"/>
          <w:szCs w:val="24"/>
        </w:rPr>
        <w:t>2) проверяет правомочия представителя заявителя действовать от имени заявителя при получении документов;</w:t>
      </w:r>
    </w:p>
    <w:p w:rsidR="00847DD2" w:rsidRPr="00996C51" w:rsidRDefault="00847DD2" w:rsidP="00847DD2">
      <w:pPr>
        <w:pStyle w:val="ConsPlusNormal"/>
        <w:ind w:firstLine="540"/>
        <w:jc w:val="both"/>
        <w:rPr>
          <w:sz w:val="24"/>
          <w:szCs w:val="24"/>
        </w:rPr>
      </w:pPr>
      <w:r w:rsidRPr="00996C51">
        <w:rPr>
          <w:sz w:val="24"/>
          <w:szCs w:val="24"/>
        </w:rPr>
        <w:t>3) сверяет электронные образы документов с оригиналами (при направлении запроса и документов на предоставление услуги через ЕПГУ, РПГУ;</w:t>
      </w:r>
    </w:p>
    <w:p w:rsidR="00847DD2" w:rsidRPr="00996C51" w:rsidRDefault="00847DD2" w:rsidP="00847DD2">
      <w:pPr>
        <w:pStyle w:val="ConsPlusNormal"/>
        <w:ind w:firstLine="540"/>
        <w:jc w:val="both"/>
        <w:rPr>
          <w:sz w:val="24"/>
          <w:szCs w:val="24"/>
        </w:rPr>
      </w:pPr>
      <w:r w:rsidRPr="00996C51">
        <w:rPr>
          <w:sz w:val="24"/>
          <w:szCs w:val="24"/>
        </w:rPr>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847DD2" w:rsidRPr="00996C51" w:rsidRDefault="00847DD2" w:rsidP="00847DD2">
      <w:pPr>
        <w:pStyle w:val="ConsPlusNormal"/>
        <w:ind w:firstLine="540"/>
        <w:jc w:val="both"/>
        <w:rPr>
          <w:sz w:val="24"/>
          <w:szCs w:val="24"/>
        </w:rPr>
      </w:pPr>
      <w:r w:rsidRPr="00996C51">
        <w:rPr>
          <w:sz w:val="24"/>
          <w:szCs w:val="24"/>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847DD2" w:rsidRPr="00996C51" w:rsidRDefault="00847DD2" w:rsidP="00847DD2">
      <w:pPr>
        <w:pStyle w:val="ConsPlusNormal"/>
        <w:ind w:firstLine="540"/>
        <w:jc w:val="both"/>
        <w:rPr>
          <w:sz w:val="24"/>
          <w:szCs w:val="24"/>
        </w:rPr>
      </w:pPr>
      <w:r w:rsidRPr="00996C51">
        <w:rPr>
          <w:sz w:val="24"/>
          <w:szCs w:val="24"/>
        </w:rPr>
        <w:t>В случае,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847DD2" w:rsidRPr="00996C51" w:rsidRDefault="00847DD2" w:rsidP="00847DD2">
      <w:pPr>
        <w:pStyle w:val="ConsPlusNormal"/>
        <w:ind w:firstLine="540"/>
        <w:jc w:val="both"/>
        <w:rPr>
          <w:sz w:val="24"/>
          <w:szCs w:val="24"/>
        </w:rPr>
      </w:pPr>
      <w:r w:rsidRPr="00996C51">
        <w:rPr>
          <w:sz w:val="24"/>
          <w:szCs w:val="24"/>
        </w:rPr>
        <w:t>Максимальный срок выполнения данной административной процедуры составляет 3 рабочий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847DD2" w:rsidRPr="00996C51" w:rsidRDefault="00847DD2" w:rsidP="00847DD2">
      <w:pPr>
        <w:pStyle w:val="ConsPlusNormal"/>
        <w:ind w:firstLine="540"/>
        <w:jc w:val="both"/>
        <w:rPr>
          <w:sz w:val="24"/>
          <w:szCs w:val="24"/>
        </w:rPr>
      </w:pPr>
      <w:r w:rsidRPr="00996C51">
        <w:rPr>
          <w:sz w:val="24"/>
          <w:szCs w:val="24"/>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847DD2" w:rsidRPr="00996C51" w:rsidRDefault="00847DD2" w:rsidP="00847DD2">
      <w:pPr>
        <w:pStyle w:val="ConsPlusNormal"/>
        <w:ind w:firstLine="540"/>
        <w:jc w:val="both"/>
        <w:rPr>
          <w:sz w:val="24"/>
          <w:szCs w:val="24"/>
        </w:rPr>
      </w:pPr>
      <w:r w:rsidRPr="00996C51">
        <w:rPr>
          <w:sz w:val="24"/>
          <w:szCs w:val="24"/>
        </w:rPr>
        <w:t>Результат выполнения административной процедуры фиксируется в системе электронного документооборота Администрации и в журнале регистрации.</w:t>
      </w:r>
    </w:p>
    <w:p w:rsidR="00847DD2" w:rsidRPr="00996C51" w:rsidRDefault="00847DD2" w:rsidP="00847DD2">
      <w:pPr>
        <w:ind w:firstLine="567"/>
        <w:jc w:val="both"/>
        <w:rPr>
          <w:rFonts w:ascii="Arial" w:hAnsi="Arial" w:cs="Arial"/>
          <w:color w:val="0000FF"/>
          <w:highlight w:val="green"/>
        </w:rPr>
      </w:pPr>
    </w:p>
    <w:p w:rsidR="00847DD2" w:rsidRPr="00996C51" w:rsidRDefault="00847DD2" w:rsidP="00847DD2">
      <w:pPr>
        <w:ind w:firstLine="567"/>
        <w:jc w:val="center"/>
        <w:rPr>
          <w:rFonts w:ascii="Arial" w:hAnsi="Arial" w:cs="Arial"/>
          <w:b/>
          <w:bCs/>
        </w:rPr>
      </w:pPr>
      <w:r w:rsidRPr="00996C51">
        <w:rPr>
          <w:rFonts w:ascii="Arial" w:hAnsi="Arial" w:cs="Arial"/>
          <w:b/>
          <w:bCs/>
        </w:rPr>
        <w:t>4. Формы контроля за исполнением административного регламента</w:t>
      </w:r>
    </w:p>
    <w:p w:rsidR="00847DD2" w:rsidRPr="00996C51" w:rsidRDefault="00847DD2" w:rsidP="00847DD2">
      <w:pPr>
        <w:ind w:firstLine="567"/>
        <w:jc w:val="both"/>
        <w:rPr>
          <w:rFonts w:ascii="Arial" w:hAnsi="Arial" w:cs="Arial"/>
          <w:highlight w:val="green"/>
        </w:rPr>
      </w:pPr>
    </w:p>
    <w:p w:rsidR="00847DD2" w:rsidRPr="00996C51" w:rsidRDefault="00847DD2" w:rsidP="00847DD2">
      <w:pPr>
        <w:ind w:firstLine="567"/>
        <w:jc w:val="both"/>
        <w:rPr>
          <w:rFonts w:ascii="Arial" w:hAnsi="Arial" w:cs="Arial"/>
        </w:rPr>
      </w:pPr>
      <w:r w:rsidRPr="00996C51">
        <w:rPr>
          <w:rFonts w:ascii="Arial" w:hAnsi="Arial" w:cs="Arial"/>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47DD2" w:rsidRPr="00996C51" w:rsidRDefault="00847DD2" w:rsidP="00847DD2">
      <w:pPr>
        <w:ind w:firstLine="567"/>
        <w:jc w:val="both"/>
        <w:rPr>
          <w:rFonts w:ascii="Arial" w:hAnsi="Arial" w:cs="Arial"/>
        </w:rPr>
      </w:pPr>
      <w:r w:rsidRPr="00996C51">
        <w:rPr>
          <w:rFonts w:ascii="Arial" w:hAnsi="Arial" w:cs="Arial"/>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847DD2" w:rsidRPr="00996C51" w:rsidRDefault="00847DD2" w:rsidP="00847DD2">
      <w:pPr>
        <w:ind w:firstLine="567"/>
        <w:jc w:val="both"/>
        <w:rPr>
          <w:rFonts w:ascii="Arial" w:hAnsi="Arial" w:cs="Arial"/>
        </w:rPr>
      </w:pPr>
      <w:r w:rsidRPr="00996C51">
        <w:rPr>
          <w:rFonts w:ascii="Arial" w:hAnsi="Arial" w:cs="Arial"/>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847DD2" w:rsidRPr="00996C51" w:rsidRDefault="00847DD2" w:rsidP="00847DD2">
      <w:pPr>
        <w:ind w:firstLine="567"/>
        <w:jc w:val="both"/>
        <w:rPr>
          <w:rFonts w:ascii="Arial" w:hAnsi="Arial" w:cs="Arial"/>
        </w:rPr>
      </w:pPr>
      <w:r w:rsidRPr="00996C51">
        <w:rPr>
          <w:rFonts w:ascii="Arial" w:hAnsi="Arial" w:cs="Arial"/>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847DD2" w:rsidRPr="00996C51" w:rsidRDefault="00847DD2" w:rsidP="00847DD2">
      <w:pPr>
        <w:ind w:firstLine="567"/>
        <w:jc w:val="both"/>
        <w:rPr>
          <w:rFonts w:ascii="Arial" w:hAnsi="Arial" w:cs="Arial"/>
        </w:rPr>
      </w:pPr>
      <w:r w:rsidRPr="00996C51">
        <w:rPr>
          <w:rFonts w:ascii="Arial" w:hAnsi="Arial" w:cs="Arial"/>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Администрации осуществляется постоянно непосредственно должностным лицом Администрации путем проведения проверок. </w:t>
      </w:r>
    </w:p>
    <w:p w:rsidR="00847DD2" w:rsidRPr="00996C51" w:rsidRDefault="00847DD2" w:rsidP="00847DD2">
      <w:pPr>
        <w:ind w:firstLine="567"/>
        <w:jc w:val="both"/>
        <w:rPr>
          <w:rFonts w:ascii="Arial" w:hAnsi="Arial" w:cs="Arial"/>
        </w:rPr>
      </w:pPr>
      <w:r w:rsidRPr="00996C51">
        <w:rPr>
          <w:rFonts w:ascii="Arial" w:hAnsi="Arial" w:cs="Arial"/>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Администрации, ответственных за предоставление муниципальной услуги.</w:t>
      </w:r>
    </w:p>
    <w:p w:rsidR="00847DD2" w:rsidRPr="00996C51" w:rsidRDefault="00847DD2" w:rsidP="00847DD2">
      <w:pPr>
        <w:ind w:firstLine="567"/>
        <w:jc w:val="both"/>
        <w:rPr>
          <w:rFonts w:ascii="Arial" w:hAnsi="Arial" w:cs="Arial"/>
        </w:rPr>
      </w:pPr>
      <w:r w:rsidRPr="00996C51">
        <w:rPr>
          <w:rFonts w:ascii="Arial" w:hAnsi="Arial" w:cs="Arial"/>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47DD2" w:rsidRPr="00996C51" w:rsidRDefault="00847DD2" w:rsidP="00847DD2">
      <w:pPr>
        <w:ind w:firstLine="567"/>
        <w:jc w:val="both"/>
        <w:rPr>
          <w:rFonts w:ascii="Arial" w:hAnsi="Arial" w:cs="Arial"/>
        </w:rPr>
      </w:pPr>
      <w:r w:rsidRPr="00996C51">
        <w:rPr>
          <w:rFonts w:ascii="Arial" w:hAnsi="Arial" w:cs="Arial"/>
        </w:rPr>
        <w:t>Контроль за полнотой и качеством предоставления муниципальной услуги включает в себя проведение плановых и внеплановых проверок.</w:t>
      </w:r>
    </w:p>
    <w:p w:rsidR="00847DD2" w:rsidRPr="00996C51" w:rsidRDefault="00847DD2" w:rsidP="00847DD2">
      <w:pPr>
        <w:ind w:firstLine="567"/>
        <w:jc w:val="both"/>
        <w:rPr>
          <w:rFonts w:ascii="Arial" w:hAnsi="Arial" w:cs="Arial"/>
        </w:rPr>
      </w:pPr>
      <w:r w:rsidRPr="00996C51">
        <w:rPr>
          <w:rFonts w:ascii="Arial" w:hAnsi="Arial" w:cs="Arial"/>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847DD2" w:rsidRPr="00996C51" w:rsidRDefault="00847DD2" w:rsidP="00847DD2">
      <w:pPr>
        <w:ind w:firstLine="567"/>
        <w:jc w:val="both"/>
        <w:rPr>
          <w:rFonts w:ascii="Arial" w:hAnsi="Arial" w:cs="Arial"/>
        </w:rPr>
      </w:pPr>
      <w:r w:rsidRPr="00996C51">
        <w:rPr>
          <w:rFonts w:ascii="Arial" w:hAnsi="Arial" w:cs="Arial"/>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47DD2" w:rsidRPr="00996C51" w:rsidRDefault="00847DD2" w:rsidP="00847DD2">
      <w:pPr>
        <w:ind w:firstLine="567"/>
        <w:jc w:val="both"/>
        <w:rPr>
          <w:rFonts w:ascii="Arial" w:hAnsi="Arial" w:cs="Arial"/>
        </w:rPr>
      </w:pPr>
      <w:r w:rsidRPr="00996C51">
        <w:rPr>
          <w:rFonts w:ascii="Arial" w:hAnsi="Arial" w:cs="Arial"/>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847DD2" w:rsidRPr="00996C51" w:rsidRDefault="00847DD2" w:rsidP="00847DD2">
      <w:pPr>
        <w:ind w:firstLine="567"/>
        <w:jc w:val="both"/>
        <w:rPr>
          <w:rFonts w:ascii="Arial" w:hAnsi="Arial" w:cs="Arial"/>
        </w:rPr>
      </w:pPr>
      <w:r w:rsidRPr="00996C51">
        <w:rPr>
          <w:rFonts w:ascii="Arial" w:hAnsi="Arial" w:cs="Arial"/>
        </w:rPr>
        <w:t>В ходе плановых и внеплановых проверок:</w:t>
      </w:r>
    </w:p>
    <w:p w:rsidR="00847DD2" w:rsidRPr="00996C51" w:rsidRDefault="00847DD2" w:rsidP="00847DD2">
      <w:pPr>
        <w:ind w:firstLine="567"/>
        <w:jc w:val="both"/>
        <w:rPr>
          <w:rFonts w:ascii="Arial" w:hAnsi="Arial" w:cs="Arial"/>
        </w:rPr>
      </w:pPr>
      <w:r w:rsidRPr="00996C51">
        <w:rPr>
          <w:rFonts w:ascii="Arial" w:hAnsi="Arial" w:cs="Arial"/>
        </w:rPr>
        <w:t>- 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47DD2" w:rsidRPr="00996C51" w:rsidRDefault="00847DD2" w:rsidP="00847DD2">
      <w:pPr>
        <w:ind w:firstLine="567"/>
        <w:jc w:val="both"/>
        <w:rPr>
          <w:rFonts w:ascii="Arial" w:hAnsi="Arial" w:cs="Arial"/>
        </w:rPr>
      </w:pPr>
      <w:r w:rsidRPr="00996C51">
        <w:rPr>
          <w:rFonts w:ascii="Arial" w:hAnsi="Arial" w:cs="Arial"/>
        </w:rPr>
        <w:t>- проверяется соблюдение сроков и последовательности исполнения административных процедур;</w:t>
      </w:r>
    </w:p>
    <w:p w:rsidR="00847DD2" w:rsidRPr="00996C51" w:rsidRDefault="00847DD2" w:rsidP="00847DD2">
      <w:pPr>
        <w:ind w:firstLine="567"/>
        <w:jc w:val="both"/>
        <w:rPr>
          <w:rFonts w:ascii="Arial" w:hAnsi="Arial" w:cs="Arial"/>
        </w:rPr>
      </w:pPr>
      <w:r w:rsidRPr="00996C51">
        <w:rPr>
          <w:rFonts w:ascii="Arial" w:hAnsi="Arial" w:cs="Arial"/>
        </w:rPr>
        <w:t>- выявляются нарушения прав заявителей, недостатки, допущенные в ходе предоставления муниципальной услуги.</w:t>
      </w:r>
    </w:p>
    <w:p w:rsidR="00847DD2" w:rsidRPr="00996C51" w:rsidRDefault="00847DD2" w:rsidP="00847DD2">
      <w:pPr>
        <w:ind w:firstLine="567"/>
        <w:jc w:val="both"/>
        <w:rPr>
          <w:rFonts w:ascii="Arial" w:hAnsi="Arial" w:cs="Arial"/>
        </w:rPr>
      </w:pPr>
      <w:r w:rsidRPr="00996C51">
        <w:rPr>
          <w:rFonts w:ascii="Arial" w:hAnsi="Arial" w:cs="Arial"/>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47DD2" w:rsidRPr="00996C51" w:rsidRDefault="00847DD2" w:rsidP="00847DD2">
      <w:pPr>
        <w:ind w:firstLine="567"/>
        <w:jc w:val="both"/>
        <w:rPr>
          <w:rFonts w:ascii="Arial" w:hAnsi="Arial" w:cs="Arial"/>
        </w:rPr>
      </w:pPr>
      <w:r w:rsidRPr="00996C51">
        <w:rPr>
          <w:rFonts w:ascii="Arial" w:hAnsi="Arial" w:cs="Arial"/>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47DD2" w:rsidRPr="00996C51" w:rsidRDefault="00847DD2" w:rsidP="00847DD2">
      <w:pPr>
        <w:ind w:firstLine="567"/>
        <w:jc w:val="both"/>
        <w:rPr>
          <w:rFonts w:ascii="Arial" w:hAnsi="Arial" w:cs="Arial"/>
        </w:rPr>
      </w:pPr>
      <w:r w:rsidRPr="00996C51">
        <w:rPr>
          <w:rFonts w:ascii="Arial" w:hAnsi="Arial" w:cs="Arial"/>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47DD2" w:rsidRPr="00996C51" w:rsidRDefault="00847DD2" w:rsidP="00847DD2">
      <w:pPr>
        <w:ind w:firstLine="567"/>
        <w:jc w:val="both"/>
        <w:rPr>
          <w:rFonts w:ascii="Arial" w:hAnsi="Arial" w:cs="Arial"/>
        </w:rPr>
      </w:pPr>
      <w:r w:rsidRPr="00996C51">
        <w:rPr>
          <w:rFonts w:ascii="Arial" w:hAnsi="Arial" w:cs="Arial"/>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847DD2" w:rsidRPr="00996C51" w:rsidRDefault="00847DD2" w:rsidP="00847DD2">
      <w:pPr>
        <w:ind w:firstLine="567"/>
        <w:jc w:val="both"/>
        <w:rPr>
          <w:rFonts w:ascii="Arial" w:hAnsi="Arial" w:cs="Arial"/>
        </w:rPr>
      </w:pPr>
      <w:r w:rsidRPr="00996C51">
        <w:rPr>
          <w:rFonts w:ascii="Arial" w:hAnsi="Arial" w:cs="Arial"/>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47DD2" w:rsidRPr="00996C51" w:rsidRDefault="00847DD2" w:rsidP="00847DD2">
      <w:pPr>
        <w:ind w:firstLine="567"/>
        <w:jc w:val="both"/>
        <w:rPr>
          <w:rFonts w:ascii="Arial" w:hAnsi="Arial" w:cs="Arial"/>
        </w:rPr>
      </w:pPr>
      <w:r w:rsidRPr="00996C51">
        <w:rPr>
          <w:rFonts w:ascii="Arial" w:hAnsi="Arial" w:cs="Arial"/>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Администрации нормативных правовых актов Российской Федерации, Томской области, а также положений Регламента.</w:t>
      </w:r>
    </w:p>
    <w:p w:rsidR="00847DD2" w:rsidRPr="00996C51" w:rsidRDefault="00847DD2" w:rsidP="00847DD2">
      <w:pPr>
        <w:ind w:firstLine="567"/>
        <w:jc w:val="both"/>
        <w:rPr>
          <w:rFonts w:ascii="Arial" w:hAnsi="Arial" w:cs="Arial"/>
        </w:rPr>
      </w:pPr>
      <w:r w:rsidRPr="00996C51">
        <w:rPr>
          <w:rFonts w:ascii="Arial" w:hAnsi="Arial" w:cs="Arial"/>
        </w:rPr>
        <w:t>Проверка также может проводиться по конкретному обращению гражданина или организации.</w:t>
      </w:r>
    </w:p>
    <w:p w:rsidR="00847DD2" w:rsidRPr="00996C51" w:rsidRDefault="00847DD2" w:rsidP="00847DD2">
      <w:pPr>
        <w:ind w:firstLine="567"/>
        <w:jc w:val="both"/>
        <w:rPr>
          <w:rFonts w:ascii="Arial" w:hAnsi="Arial" w:cs="Arial"/>
        </w:rPr>
      </w:pPr>
      <w:r w:rsidRPr="00996C51">
        <w:rPr>
          <w:rFonts w:ascii="Arial" w:hAnsi="Arial" w:cs="Arial"/>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847DD2" w:rsidRPr="00996C51" w:rsidRDefault="00847DD2" w:rsidP="00847DD2">
      <w:pPr>
        <w:ind w:firstLine="567"/>
        <w:jc w:val="both"/>
        <w:rPr>
          <w:rFonts w:ascii="Arial" w:hAnsi="Arial" w:cs="Arial"/>
        </w:rPr>
      </w:pPr>
      <w:r w:rsidRPr="00996C51">
        <w:rPr>
          <w:rFonts w:ascii="Arial" w:hAnsi="Arial" w:cs="Arial"/>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847DD2" w:rsidRPr="00996C51" w:rsidRDefault="00847DD2" w:rsidP="00847DD2">
      <w:pPr>
        <w:autoSpaceDE w:val="0"/>
        <w:jc w:val="both"/>
        <w:rPr>
          <w:rFonts w:ascii="Arial" w:hAnsi="Arial" w:cs="Arial"/>
          <w:b/>
          <w:bCs/>
          <w:highlight w:val="green"/>
        </w:rPr>
      </w:pPr>
    </w:p>
    <w:p w:rsidR="00847DD2" w:rsidRPr="00996C51" w:rsidRDefault="00847DD2" w:rsidP="00847DD2">
      <w:pPr>
        <w:pStyle w:val="af3"/>
        <w:jc w:val="center"/>
        <w:rPr>
          <w:rFonts w:ascii="Arial" w:hAnsi="Arial" w:cs="Arial"/>
          <w:sz w:val="24"/>
          <w:szCs w:val="24"/>
        </w:rPr>
      </w:pPr>
      <w:r w:rsidRPr="00996C51">
        <w:rPr>
          <w:rFonts w:ascii="Arial" w:hAnsi="Arial" w:cs="Arial"/>
          <w:sz w:val="24"/>
          <w:szCs w:val="24"/>
        </w:rPr>
        <w:t>5.</w:t>
      </w:r>
      <w:r w:rsidRPr="00996C51">
        <w:rPr>
          <w:rFonts w:ascii="Arial" w:hAnsi="Arial" w:cs="Arial"/>
          <w:b/>
          <w:bCs/>
          <w:sz w:val="24"/>
          <w:szCs w:val="24"/>
        </w:rPr>
        <w:t xml:space="preserve"> </w:t>
      </w:r>
      <w:r w:rsidRPr="00996C51">
        <w:rPr>
          <w:rFonts w:ascii="Arial" w:hAnsi="Arial" w:cs="Arial"/>
          <w:sz w:val="24"/>
          <w:szCs w:val="24"/>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847DD2" w:rsidRPr="00996C51" w:rsidRDefault="00847DD2" w:rsidP="00847DD2">
      <w:pPr>
        <w:jc w:val="center"/>
        <w:rPr>
          <w:rFonts w:ascii="Arial" w:hAnsi="Arial" w:cs="Arial"/>
          <w:highlight w:val="green"/>
        </w:rPr>
      </w:pPr>
    </w:p>
    <w:p w:rsidR="00847DD2" w:rsidRPr="00996C51" w:rsidRDefault="00847DD2" w:rsidP="00847DD2">
      <w:pPr>
        <w:ind w:firstLine="709"/>
        <w:jc w:val="both"/>
        <w:rPr>
          <w:rFonts w:ascii="Arial" w:hAnsi="Arial" w:cs="Arial"/>
        </w:rPr>
      </w:pPr>
      <w:r w:rsidRPr="00996C51">
        <w:rPr>
          <w:rFonts w:ascii="Arial" w:hAnsi="Arial" w:cs="Arial"/>
        </w:rPr>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847DD2" w:rsidRPr="00996C51" w:rsidRDefault="00847DD2" w:rsidP="00847DD2">
      <w:pPr>
        <w:ind w:firstLine="706"/>
        <w:jc w:val="both"/>
        <w:rPr>
          <w:rFonts w:ascii="Arial" w:hAnsi="Arial" w:cs="Arial"/>
        </w:rPr>
      </w:pPr>
      <w:r w:rsidRPr="00996C51">
        <w:rPr>
          <w:rFonts w:ascii="Arial" w:hAnsi="Arial" w:cs="Arial"/>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847DD2" w:rsidRPr="00996C51" w:rsidRDefault="00847DD2" w:rsidP="00847DD2">
      <w:pPr>
        <w:ind w:firstLine="706"/>
        <w:jc w:val="both"/>
        <w:rPr>
          <w:rFonts w:ascii="Arial" w:hAnsi="Arial" w:cs="Arial"/>
        </w:rPr>
      </w:pPr>
      <w:r w:rsidRPr="00996C51">
        <w:rPr>
          <w:rFonts w:ascii="Arial" w:hAnsi="Arial" w:cs="Arial"/>
        </w:rPr>
        <w:t>5.2. Предмет жалобы.</w:t>
      </w:r>
    </w:p>
    <w:p w:rsidR="00847DD2" w:rsidRPr="00996C51" w:rsidRDefault="00847DD2" w:rsidP="00847DD2">
      <w:pPr>
        <w:ind w:firstLine="706"/>
        <w:jc w:val="both"/>
        <w:rPr>
          <w:rFonts w:ascii="Arial" w:hAnsi="Arial" w:cs="Arial"/>
        </w:rPr>
      </w:pPr>
      <w:r w:rsidRPr="00996C51">
        <w:rPr>
          <w:rFonts w:ascii="Arial" w:hAnsi="Arial" w:cs="Arial"/>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847DD2" w:rsidRPr="00996C51" w:rsidRDefault="00847DD2" w:rsidP="00847DD2">
      <w:pPr>
        <w:ind w:firstLine="709"/>
        <w:jc w:val="both"/>
        <w:rPr>
          <w:rFonts w:ascii="Arial" w:hAnsi="Arial" w:cs="Arial"/>
        </w:rPr>
      </w:pPr>
      <w:r w:rsidRPr="00996C51">
        <w:rPr>
          <w:rFonts w:ascii="Arial" w:hAnsi="Arial" w:cs="Arial"/>
        </w:rPr>
        <w:t>1) нарушение срока регистрации запроса о предоставлении муниципальной услуги, запроса, указанного в статье 15.1 Федерального закона № 210-ФЗ;</w:t>
      </w:r>
    </w:p>
    <w:p w:rsidR="00847DD2" w:rsidRPr="00996C51" w:rsidRDefault="00847DD2" w:rsidP="00847DD2">
      <w:pPr>
        <w:ind w:firstLine="709"/>
        <w:jc w:val="both"/>
        <w:rPr>
          <w:rFonts w:ascii="Arial" w:hAnsi="Arial" w:cs="Arial"/>
        </w:rPr>
      </w:pPr>
      <w:r w:rsidRPr="00996C51">
        <w:rPr>
          <w:rFonts w:ascii="Arial" w:hAnsi="Arial" w:cs="Arial"/>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47DD2" w:rsidRPr="00996C51" w:rsidRDefault="00847DD2" w:rsidP="00847DD2">
      <w:pPr>
        <w:jc w:val="both"/>
        <w:rPr>
          <w:rFonts w:ascii="Arial" w:hAnsi="Arial" w:cs="Arial"/>
        </w:rPr>
      </w:pPr>
      <w:r w:rsidRPr="00996C51">
        <w:rPr>
          <w:rFonts w:ascii="Arial" w:hAnsi="Arial" w:cs="Arial"/>
        </w:rPr>
        <w:ta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w:t>
      </w:r>
    </w:p>
    <w:p w:rsidR="00847DD2" w:rsidRPr="00996C51" w:rsidRDefault="00847DD2" w:rsidP="00847DD2">
      <w:pPr>
        <w:ind w:firstLine="709"/>
        <w:jc w:val="both"/>
        <w:rPr>
          <w:rFonts w:ascii="Arial" w:hAnsi="Arial" w:cs="Arial"/>
        </w:rPr>
      </w:pPr>
      <w:r w:rsidRPr="00996C51">
        <w:rPr>
          <w:rFonts w:ascii="Arial" w:hAnsi="Arial"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47DD2" w:rsidRPr="00996C51" w:rsidRDefault="00847DD2" w:rsidP="00847DD2">
      <w:pPr>
        <w:ind w:firstLine="709"/>
        <w:jc w:val="both"/>
        <w:rPr>
          <w:rFonts w:ascii="Arial" w:hAnsi="Arial" w:cs="Arial"/>
        </w:rPr>
      </w:pPr>
      <w:r w:rsidRPr="00996C51">
        <w:rPr>
          <w:rFonts w:ascii="Arial" w:hAnsi="Arial"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847DD2" w:rsidRPr="00996C51" w:rsidRDefault="00847DD2" w:rsidP="00847DD2">
      <w:pPr>
        <w:ind w:firstLine="709"/>
        <w:jc w:val="both"/>
        <w:rPr>
          <w:rFonts w:ascii="Arial" w:hAnsi="Arial" w:cs="Arial"/>
        </w:rPr>
      </w:pPr>
      <w:r w:rsidRPr="00996C51">
        <w:rPr>
          <w:rFonts w:ascii="Arial" w:hAnsi="Arial" w:cs="Arial"/>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47DD2" w:rsidRPr="00996C51" w:rsidRDefault="00847DD2" w:rsidP="00847DD2">
      <w:pPr>
        <w:ind w:firstLine="709"/>
        <w:jc w:val="both"/>
        <w:rPr>
          <w:rFonts w:ascii="Arial" w:hAnsi="Arial" w:cs="Arial"/>
        </w:rPr>
      </w:pPr>
      <w:r w:rsidRPr="00996C51">
        <w:rPr>
          <w:rFonts w:ascii="Arial" w:hAnsi="Arial" w:cs="Arial"/>
        </w:rPr>
        <w:t>8) нарушение срока или порядка выдачи документов по результатам предоставления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847DD2" w:rsidRPr="00996C51" w:rsidRDefault="00847DD2" w:rsidP="00847DD2">
      <w:pPr>
        <w:ind w:firstLine="709"/>
        <w:jc w:val="both"/>
        <w:rPr>
          <w:rFonts w:ascii="Arial" w:hAnsi="Arial" w:cs="Arial"/>
        </w:rPr>
      </w:pPr>
      <w:r w:rsidRPr="00996C51">
        <w:rPr>
          <w:rFonts w:ascii="Arial" w:hAnsi="Arial" w:cs="Arial"/>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N 210-ФЗ "Об организации предоставления государственных и муниципальных услуг" (далее - Федеральный закон № 210-ФЗ). В указанном случае досудебное (внесудебное) обжалование заявителем решений и действий (бездействия) многофункционального центра,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47DD2" w:rsidRPr="00996C51" w:rsidRDefault="00847DD2" w:rsidP="00847DD2">
      <w:pPr>
        <w:ind w:firstLine="706"/>
        <w:jc w:val="both"/>
        <w:rPr>
          <w:rFonts w:ascii="Arial" w:hAnsi="Arial" w:cs="Arial"/>
        </w:rPr>
      </w:pPr>
      <w:r w:rsidRPr="00996C51">
        <w:rPr>
          <w:rFonts w:ascii="Arial" w:hAnsi="Arial" w:cs="Arial"/>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847DD2" w:rsidRPr="00996C51" w:rsidRDefault="00847DD2" w:rsidP="00847DD2">
      <w:pPr>
        <w:ind w:firstLine="706"/>
        <w:jc w:val="both"/>
        <w:rPr>
          <w:rFonts w:ascii="Arial" w:hAnsi="Arial" w:cs="Arial"/>
        </w:rPr>
      </w:pPr>
      <w:r w:rsidRPr="00996C51">
        <w:rPr>
          <w:rFonts w:ascii="Arial" w:hAnsi="Arial" w:cs="Arial"/>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Томской области, являющийся учредителем МФЦ (далее - учредитель МФЦ), а также в организации, предусмотренные частью 1.1 статьи 16 Федерального закона № 210-ФЗ.</w:t>
      </w:r>
    </w:p>
    <w:p w:rsidR="00847DD2" w:rsidRPr="00996C51" w:rsidRDefault="00847DD2" w:rsidP="00847DD2">
      <w:pPr>
        <w:ind w:firstLine="706"/>
        <w:jc w:val="both"/>
        <w:rPr>
          <w:rFonts w:ascii="Arial" w:hAnsi="Arial" w:cs="Arial"/>
        </w:rPr>
      </w:pPr>
      <w:r w:rsidRPr="00996C51">
        <w:rPr>
          <w:rFonts w:ascii="Arial" w:hAnsi="Arial" w:cs="Arial"/>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847DD2" w:rsidRPr="00996C51" w:rsidRDefault="00847DD2" w:rsidP="00847DD2">
      <w:pPr>
        <w:ind w:firstLine="706"/>
        <w:jc w:val="both"/>
        <w:rPr>
          <w:rFonts w:ascii="Arial" w:hAnsi="Arial" w:cs="Arial"/>
        </w:rPr>
      </w:pPr>
      <w:r w:rsidRPr="00996C51">
        <w:rPr>
          <w:rFonts w:ascii="Arial" w:hAnsi="Arial" w:cs="Arial"/>
        </w:rPr>
        <w:t>При отсутствии вышестоящего органа жалоба подается непосредственно руководителю Администрации.</w:t>
      </w:r>
    </w:p>
    <w:p w:rsidR="00847DD2" w:rsidRPr="00996C51" w:rsidRDefault="00847DD2" w:rsidP="00847DD2">
      <w:pPr>
        <w:ind w:firstLine="706"/>
        <w:jc w:val="both"/>
        <w:rPr>
          <w:rFonts w:ascii="Arial" w:hAnsi="Arial" w:cs="Arial"/>
        </w:rPr>
      </w:pPr>
      <w:r w:rsidRPr="00996C51">
        <w:rPr>
          <w:rFonts w:ascii="Arial" w:hAnsi="Arial" w:cs="Arial"/>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Томской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847DD2" w:rsidRPr="00996C51" w:rsidRDefault="00847DD2" w:rsidP="00847DD2">
      <w:pPr>
        <w:ind w:firstLine="706"/>
        <w:jc w:val="both"/>
        <w:rPr>
          <w:rFonts w:ascii="Arial" w:hAnsi="Arial" w:cs="Arial"/>
        </w:rPr>
      </w:pPr>
      <w:r w:rsidRPr="00996C51">
        <w:rPr>
          <w:rFonts w:ascii="Arial" w:hAnsi="Arial" w:cs="Arial"/>
        </w:rPr>
        <w:t>5.6. Порядок подачи и рассмотрения жалобы.</w:t>
      </w:r>
    </w:p>
    <w:p w:rsidR="00847DD2" w:rsidRPr="00996C51" w:rsidRDefault="00847DD2" w:rsidP="00847DD2">
      <w:pPr>
        <w:ind w:firstLine="706"/>
        <w:jc w:val="both"/>
        <w:rPr>
          <w:rFonts w:ascii="Arial" w:hAnsi="Arial" w:cs="Arial"/>
        </w:rPr>
      </w:pPr>
      <w:r w:rsidRPr="00996C51">
        <w:rPr>
          <w:rFonts w:ascii="Arial" w:hAnsi="Arial" w:cs="Arial"/>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847DD2" w:rsidRPr="00996C51" w:rsidRDefault="00847DD2" w:rsidP="00847DD2">
      <w:pPr>
        <w:ind w:firstLine="706"/>
        <w:jc w:val="both"/>
        <w:rPr>
          <w:rFonts w:ascii="Arial" w:hAnsi="Arial" w:cs="Arial"/>
        </w:rPr>
      </w:pPr>
      <w:r w:rsidRPr="00996C51">
        <w:rPr>
          <w:rFonts w:ascii="Arial" w:hAnsi="Arial" w:cs="Arial"/>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Томской области, а также может быть принята при личном приеме заявителя. </w:t>
      </w:r>
    </w:p>
    <w:p w:rsidR="00847DD2" w:rsidRPr="00996C51" w:rsidRDefault="00847DD2" w:rsidP="00847DD2">
      <w:pPr>
        <w:ind w:firstLine="706"/>
        <w:jc w:val="both"/>
        <w:rPr>
          <w:rFonts w:ascii="Arial" w:hAnsi="Arial" w:cs="Arial"/>
        </w:rPr>
      </w:pPr>
      <w:r w:rsidRPr="00996C51">
        <w:rPr>
          <w:rFonts w:ascii="Arial" w:hAnsi="Arial" w:cs="Arial"/>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847DD2" w:rsidRPr="00996C51" w:rsidRDefault="00847DD2" w:rsidP="00847DD2">
      <w:pPr>
        <w:ind w:firstLine="706"/>
        <w:jc w:val="both"/>
        <w:rPr>
          <w:rFonts w:ascii="Arial" w:hAnsi="Arial" w:cs="Arial"/>
        </w:rPr>
      </w:pPr>
      <w:r w:rsidRPr="00996C51">
        <w:rPr>
          <w:rFonts w:ascii="Arial" w:hAnsi="Arial" w:cs="Arial"/>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Томской области, а также может быть принята при личном приеме заявителя. </w:t>
      </w:r>
    </w:p>
    <w:p w:rsidR="00847DD2" w:rsidRPr="00996C51" w:rsidRDefault="00847DD2" w:rsidP="00847DD2">
      <w:pPr>
        <w:ind w:firstLine="706"/>
        <w:jc w:val="both"/>
        <w:rPr>
          <w:rFonts w:ascii="Arial" w:hAnsi="Arial" w:cs="Arial"/>
        </w:rPr>
      </w:pPr>
      <w:r w:rsidRPr="00996C51">
        <w:rPr>
          <w:rFonts w:ascii="Arial" w:hAnsi="Arial" w:cs="Arial"/>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Томской области, а также может быть принята при личном приеме заявителя. </w:t>
      </w:r>
    </w:p>
    <w:p w:rsidR="00847DD2" w:rsidRPr="00996C51" w:rsidRDefault="00847DD2" w:rsidP="00847DD2">
      <w:pPr>
        <w:ind w:firstLine="706"/>
        <w:jc w:val="both"/>
        <w:rPr>
          <w:rFonts w:ascii="Arial" w:hAnsi="Arial" w:cs="Arial"/>
        </w:rPr>
      </w:pPr>
      <w:r w:rsidRPr="00996C51">
        <w:rPr>
          <w:rFonts w:ascii="Arial" w:hAnsi="Arial" w:cs="Arial"/>
        </w:rPr>
        <w:t xml:space="preserve">5.10. Жалоба, поступившая в Администрацию подлежит регистрации не позднее следующего рабочего дня со дня ее поступления. </w:t>
      </w:r>
    </w:p>
    <w:p w:rsidR="00847DD2" w:rsidRPr="00996C51" w:rsidRDefault="00847DD2" w:rsidP="00847DD2">
      <w:pPr>
        <w:ind w:firstLine="706"/>
        <w:jc w:val="both"/>
        <w:rPr>
          <w:rFonts w:ascii="Arial" w:hAnsi="Arial" w:cs="Arial"/>
        </w:rPr>
      </w:pPr>
      <w:r w:rsidRPr="00996C51">
        <w:rPr>
          <w:rFonts w:ascii="Arial" w:hAnsi="Arial" w:cs="Arial"/>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847DD2" w:rsidRPr="00996C51" w:rsidRDefault="00847DD2" w:rsidP="00847DD2">
      <w:pPr>
        <w:ind w:firstLine="709"/>
        <w:jc w:val="both"/>
        <w:rPr>
          <w:rFonts w:ascii="Arial" w:hAnsi="Arial" w:cs="Arial"/>
        </w:rPr>
      </w:pPr>
      <w:r w:rsidRPr="00996C51">
        <w:rPr>
          <w:rFonts w:ascii="Arial" w:hAnsi="Arial" w:cs="Arial"/>
        </w:rPr>
        <w:t>5.11. Жалоба должна содержать:</w:t>
      </w:r>
    </w:p>
    <w:p w:rsidR="00847DD2" w:rsidRPr="00996C51" w:rsidRDefault="00847DD2" w:rsidP="00847DD2">
      <w:pPr>
        <w:ind w:firstLine="709"/>
        <w:jc w:val="both"/>
        <w:rPr>
          <w:rFonts w:ascii="Arial" w:hAnsi="Arial" w:cs="Arial"/>
        </w:rPr>
      </w:pPr>
      <w:r w:rsidRPr="00996C51">
        <w:rPr>
          <w:rFonts w:ascii="Arial" w:hAnsi="Arial" w:cs="Arial"/>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847DD2" w:rsidRPr="00996C51" w:rsidRDefault="00847DD2" w:rsidP="00847DD2">
      <w:pPr>
        <w:ind w:firstLine="709"/>
        <w:jc w:val="both"/>
        <w:rPr>
          <w:rFonts w:ascii="Arial" w:hAnsi="Arial" w:cs="Arial"/>
        </w:rPr>
      </w:pPr>
      <w:r w:rsidRPr="00996C51">
        <w:rPr>
          <w:rFonts w:ascii="Arial" w:hAnsi="Arial" w:cs="Arial"/>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47DD2" w:rsidRPr="00996C51" w:rsidRDefault="00847DD2" w:rsidP="00847DD2">
      <w:pPr>
        <w:ind w:firstLine="709"/>
        <w:jc w:val="both"/>
        <w:rPr>
          <w:rFonts w:ascii="Arial" w:hAnsi="Arial" w:cs="Arial"/>
        </w:rPr>
      </w:pPr>
      <w:r w:rsidRPr="00996C51">
        <w:rPr>
          <w:rFonts w:ascii="Arial" w:hAnsi="Arial" w:cs="Arial"/>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847DD2" w:rsidRPr="00996C51" w:rsidRDefault="00847DD2" w:rsidP="00847DD2">
      <w:pPr>
        <w:ind w:firstLine="709"/>
        <w:jc w:val="both"/>
        <w:rPr>
          <w:rFonts w:ascii="Arial" w:hAnsi="Arial" w:cs="Arial"/>
        </w:rPr>
      </w:pPr>
      <w:r w:rsidRPr="00996C51">
        <w:rPr>
          <w:rFonts w:ascii="Arial" w:hAnsi="Arial" w:cs="Arial"/>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847DD2" w:rsidRPr="00996C51" w:rsidRDefault="00847DD2" w:rsidP="00847DD2">
      <w:pPr>
        <w:ind w:firstLine="706"/>
        <w:jc w:val="both"/>
        <w:rPr>
          <w:rFonts w:ascii="Arial" w:hAnsi="Arial" w:cs="Arial"/>
        </w:rPr>
      </w:pPr>
      <w:r w:rsidRPr="00996C51">
        <w:rPr>
          <w:rFonts w:ascii="Arial" w:hAnsi="Arial" w:cs="Arial"/>
        </w:rPr>
        <w:t>5.12. Сроки рассмотрения жалобы.</w:t>
      </w:r>
    </w:p>
    <w:p w:rsidR="00847DD2" w:rsidRPr="00996C51" w:rsidRDefault="00847DD2" w:rsidP="00847DD2">
      <w:pPr>
        <w:ind w:firstLine="706"/>
        <w:jc w:val="both"/>
        <w:rPr>
          <w:rFonts w:ascii="Arial" w:hAnsi="Arial" w:cs="Arial"/>
        </w:rPr>
      </w:pPr>
      <w:r w:rsidRPr="00996C51">
        <w:rPr>
          <w:rFonts w:ascii="Arial" w:hAnsi="Arial" w:cs="Arial"/>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47DD2" w:rsidRPr="00996C51" w:rsidRDefault="00847DD2" w:rsidP="00847DD2">
      <w:pPr>
        <w:ind w:firstLine="706"/>
        <w:jc w:val="both"/>
        <w:rPr>
          <w:rFonts w:ascii="Arial" w:hAnsi="Arial" w:cs="Arial"/>
        </w:rPr>
      </w:pPr>
      <w:r w:rsidRPr="00996C51">
        <w:rPr>
          <w:rFonts w:ascii="Arial" w:hAnsi="Arial" w:cs="Arial"/>
        </w:rPr>
        <w:t>5.13.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847DD2" w:rsidRPr="00996C51" w:rsidRDefault="00847DD2" w:rsidP="00847DD2">
      <w:pPr>
        <w:ind w:firstLine="709"/>
        <w:jc w:val="both"/>
        <w:rPr>
          <w:rFonts w:ascii="Arial" w:hAnsi="Arial" w:cs="Arial"/>
        </w:rPr>
      </w:pPr>
      <w:r w:rsidRPr="00996C51">
        <w:rPr>
          <w:rFonts w:ascii="Arial" w:hAnsi="Arial" w:cs="Arial"/>
        </w:rPr>
        <w:t>Основания для приостановления рассмотрения жалобы отсутствуют.</w:t>
      </w:r>
    </w:p>
    <w:p w:rsidR="00847DD2" w:rsidRPr="00996C51" w:rsidRDefault="00847DD2" w:rsidP="00847DD2">
      <w:pPr>
        <w:ind w:firstLine="706"/>
        <w:jc w:val="both"/>
        <w:rPr>
          <w:rFonts w:ascii="Arial" w:hAnsi="Arial" w:cs="Arial"/>
        </w:rPr>
      </w:pPr>
      <w:r w:rsidRPr="00996C51">
        <w:rPr>
          <w:rFonts w:ascii="Arial" w:hAnsi="Arial" w:cs="Arial"/>
        </w:rPr>
        <w:t>5.14. Результат рассмотрения жалобы.</w:t>
      </w:r>
    </w:p>
    <w:p w:rsidR="00847DD2" w:rsidRPr="00996C51" w:rsidRDefault="00847DD2" w:rsidP="00847DD2">
      <w:pPr>
        <w:ind w:firstLine="709"/>
        <w:jc w:val="both"/>
        <w:rPr>
          <w:rFonts w:ascii="Arial" w:hAnsi="Arial" w:cs="Arial"/>
        </w:rPr>
      </w:pPr>
      <w:r w:rsidRPr="00996C51">
        <w:rPr>
          <w:rFonts w:ascii="Arial" w:hAnsi="Arial" w:cs="Arial"/>
        </w:rPr>
        <w:t>По результатам рассмотрения жалобы принимается одно из следующих решений:</w:t>
      </w:r>
    </w:p>
    <w:p w:rsidR="00847DD2" w:rsidRPr="00996C51" w:rsidRDefault="00847DD2" w:rsidP="00847DD2">
      <w:pPr>
        <w:ind w:firstLine="709"/>
        <w:jc w:val="both"/>
        <w:rPr>
          <w:rFonts w:ascii="Arial" w:hAnsi="Arial" w:cs="Arial"/>
        </w:rPr>
      </w:pPr>
      <w:r w:rsidRPr="00996C51">
        <w:rPr>
          <w:rFonts w:ascii="Arial" w:hAnsi="Arial" w:cs="Arial"/>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847DD2" w:rsidRPr="00996C51" w:rsidRDefault="00847DD2" w:rsidP="00847DD2">
      <w:pPr>
        <w:ind w:firstLine="709"/>
        <w:jc w:val="both"/>
        <w:rPr>
          <w:rFonts w:ascii="Arial" w:hAnsi="Arial" w:cs="Arial"/>
        </w:rPr>
      </w:pPr>
      <w:r w:rsidRPr="00996C51">
        <w:rPr>
          <w:rFonts w:ascii="Arial" w:hAnsi="Arial" w:cs="Arial"/>
        </w:rPr>
        <w:t>2) в удовлетворении жалобы отказывается.</w:t>
      </w:r>
    </w:p>
    <w:p w:rsidR="00847DD2" w:rsidRPr="00996C51" w:rsidRDefault="00847DD2" w:rsidP="00847DD2">
      <w:pPr>
        <w:ind w:firstLine="706"/>
        <w:jc w:val="both"/>
        <w:rPr>
          <w:rFonts w:ascii="Arial" w:hAnsi="Arial" w:cs="Arial"/>
        </w:rPr>
      </w:pPr>
      <w:r w:rsidRPr="00996C51">
        <w:rPr>
          <w:rFonts w:ascii="Arial" w:hAnsi="Arial" w:cs="Arial"/>
        </w:rPr>
        <w:t>5.15. Администрация отказывает в удовлетворении жалобы в соответствии с основаниями, предусмотренными муниципальным правовым актом.</w:t>
      </w:r>
    </w:p>
    <w:p w:rsidR="00847DD2" w:rsidRPr="00996C51" w:rsidRDefault="00847DD2" w:rsidP="00847DD2">
      <w:pPr>
        <w:ind w:firstLine="706"/>
        <w:jc w:val="both"/>
        <w:rPr>
          <w:rFonts w:ascii="Arial" w:hAnsi="Arial" w:cs="Arial"/>
        </w:rPr>
      </w:pPr>
      <w:r w:rsidRPr="00996C51">
        <w:rPr>
          <w:rFonts w:ascii="Arial" w:hAnsi="Arial" w:cs="Arial"/>
        </w:rPr>
        <w:t>5.16. МФЦ отказывает в удовлетворении жалобы в соответствии с основаниями, предусмотренными Порядком.</w:t>
      </w:r>
    </w:p>
    <w:p w:rsidR="00847DD2" w:rsidRPr="00996C51" w:rsidRDefault="00847DD2" w:rsidP="00847DD2">
      <w:pPr>
        <w:ind w:firstLine="706"/>
        <w:jc w:val="both"/>
        <w:rPr>
          <w:rFonts w:ascii="Arial" w:hAnsi="Arial" w:cs="Arial"/>
        </w:rPr>
      </w:pPr>
      <w:r w:rsidRPr="00996C51">
        <w:rPr>
          <w:rFonts w:ascii="Arial" w:hAnsi="Arial" w:cs="Arial"/>
        </w:rPr>
        <w:t>5.17. Администрация оставляет жалобу без ответа в соответствии с основаниями, предусмотренными муниципальным правовым актом.</w:t>
      </w:r>
    </w:p>
    <w:p w:rsidR="00847DD2" w:rsidRPr="00996C51" w:rsidRDefault="00847DD2" w:rsidP="00847DD2">
      <w:pPr>
        <w:ind w:firstLine="706"/>
        <w:jc w:val="both"/>
        <w:rPr>
          <w:rFonts w:ascii="Arial" w:hAnsi="Arial" w:cs="Arial"/>
        </w:rPr>
      </w:pPr>
      <w:r w:rsidRPr="00996C51">
        <w:rPr>
          <w:rFonts w:ascii="Arial" w:hAnsi="Arial" w:cs="Arial"/>
        </w:rPr>
        <w:t xml:space="preserve">5.18. МФЦ оставляет жалобу без ответа в соответствии с основаниями, предусмотренными Порядком. </w:t>
      </w:r>
    </w:p>
    <w:p w:rsidR="00847DD2" w:rsidRPr="00996C51" w:rsidRDefault="00847DD2" w:rsidP="00847DD2">
      <w:pPr>
        <w:ind w:firstLine="706"/>
        <w:jc w:val="both"/>
        <w:rPr>
          <w:rFonts w:ascii="Arial" w:hAnsi="Arial" w:cs="Arial"/>
        </w:rPr>
      </w:pPr>
      <w:r w:rsidRPr="00996C51">
        <w:rPr>
          <w:rFonts w:ascii="Arial" w:hAnsi="Arial" w:cs="Arial"/>
        </w:rPr>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47DD2" w:rsidRPr="00996C51" w:rsidRDefault="00847DD2" w:rsidP="00847DD2">
      <w:pPr>
        <w:ind w:firstLine="706"/>
        <w:jc w:val="both"/>
        <w:rPr>
          <w:rFonts w:ascii="Arial" w:hAnsi="Arial" w:cs="Arial"/>
        </w:rPr>
      </w:pPr>
      <w:r w:rsidRPr="00996C51">
        <w:rPr>
          <w:rFonts w:ascii="Arial" w:hAnsi="Arial" w:cs="Arial"/>
        </w:rPr>
        <w:t>5.20. Порядок информирования заявителя о результатах рассмотрения жалобы.</w:t>
      </w:r>
    </w:p>
    <w:p w:rsidR="00847DD2" w:rsidRPr="00996C51" w:rsidRDefault="00847DD2" w:rsidP="00847DD2">
      <w:pPr>
        <w:ind w:firstLine="709"/>
        <w:jc w:val="both"/>
        <w:rPr>
          <w:rFonts w:ascii="Arial" w:hAnsi="Arial" w:cs="Arial"/>
        </w:rPr>
      </w:pPr>
      <w:r w:rsidRPr="00996C51">
        <w:rPr>
          <w:rFonts w:ascii="Arial" w:hAnsi="Arial" w:cs="Arial"/>
        </w:rPr>
        <w:t>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47DD2" w:rsidRPr="00996C51" w:rsidRDefault="00847DD2" w:rsidP="00847DD2">
      <w:pPr>
        <w:jc w:val="both"/>
        <w:rPr>
          <w:rFonts w:ascii="Arial" w:hAnsi="Arial" w:cs="Arial"/>
        </w:rPr>
      </w:pPr>
      <w:r w:rsidRPr="00996C51">
        <w:rPr>
          <w:rFonts w:ascii="Arial" w:hAnsi="Arial" w:cs="Arial"/>
        </w:rPr>
        <w:tab/>
        <w:t>5.20.1.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47DD2" w:rsidRPr="00996C51" w:rsidRDefault="00847DD2" w:rsidP="00847DD2">
      <w:pPr>
        <w:ind w:firstLine="709"/>
        <w:jc w:val="both"/>
        <w:rPr>
          <w:rFonts w:ascii="Arial" w:hAnsi="Arial" w:cs="Arial"/>
        </w:rPr>
      </w:pPr>
      <w:r w:rsidRPr="00996C51">
        <w:rPr>
          <w:rFonts w:ascii="Arial" w:hAnsi="Arial" w:cs="Arial"/>
        </w:rPr>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47DD2" w:rsidRPr="00996C51" w:rsidRDefault="00847DD2" w:rsidP="00847DD2">
      <w:pPr>
        <w:ind w:firstLine="709"/>
        <w:jc w:val="both"/>
        <w:rPr>
          <w:rFonts w:ascii="Arial" w:hAnsi="Arial" w:cs="Arial"/>
        </w:rPr>
      </w:pPr>
      <w:r w:rsidRPr="00996C51">
        <w:rPr>
          <w:rFonts w:ascii="Arial" w:hAnsi="Arial" w:cs="Arial"/>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847DD2" w:rsidRPr="00996C51" w:rsidRDefault="00847DD2" w:rsidP="00847DD2">
      <w:pPr>
        <w:ind w:firstLine="706"/>
        <w:jc w:val="both"/>
        <w:rPr>
          <w:rFonts w:ascii="Arial" w:hAnsi="Arial" w:cs="Arial"/>
        </w:rPr>
      </w:pPr>
      <w:r w:rsidRPr="00996C51">
        <w:rPr>
          <w:rFonts w:ascii="Arial" w:hAnsi="Arial" w:cs="Arial"/>
        </w:rPr>
        <w:t>5.22. Порядок обжалования решения по жалобе.</w:t>
      </w:r>
    </w:p>
    <w:p w:rsidR="00847DD2" w:rsidRPr="00996C51" w:rsidRDefault="00847DD2" w:rsidP="00847DD2">
      <w:pPr>
        <w:ind w:firstLine="706"/>
        <w:jc w:val="both"/>
        <w:rPr>
          <w:rFonts w:ascii="Arial" w:hAnsi="Arial" w:cs="Arial"/>
        </w:rPr>
      </w:pPr>
      <w:r w:rsidRPr="00996C51">
        <w:rPr>
          <w:rFonts w:ascii="Arial" w:hAnsi="Arial" w:cs="Arial"/>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847DD2" w:rsidRPr="00996C51" w:rsidRDefault="00847DD2" w:rsidP="00847DD2">
      <w:pPr>
        <w:ind w:firstLine="706"/>
        <w:jc w:val="both"/>
        <w:rPr>
          <w:rFonts w:ascii="Arial" w:hAnsi="Arial" w:cs="Arial"/>
        </w:rPr>
      </w:pPr>
      <w:r w:rsidRPr="00996C51">
        <w:rPr>
          <w:rFonts w:ascii="Arial" w:hAnsi="Arial" w:cs="Arial"/>
        </w:rPr>
        <w:t>5.23. Право заявителя на получение информации и документов, необходимых для обоснования и рассмотрения жалобы.</w:t>
      </w:r>
    </w:p>
    <w:p w:rsidR="00847DD2" w:rsidRPr="00996C51" w:rsidRDefault="00847DD2" w:rsidP="00847DD2">
      <w:pPr>
        <w:ind w:firstLine="706"/>
        <w:jc w:val="both"/>
        <w:rPr>
          <w:rFonts w:ascii="Arial" w:hAnsi="Arial" w:cs="Arial"/>
        </w:rPr>
      </w:pPr>
      <w:r w:rsidRPr="00996C51">
        <w:rPr>
          <w:rFonts w:ascii="Arial" w:hAnsi="Arial" w:cs="Arial"/>
        </w:rPr>
        <w:t xml:space="preserve">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Томской области, а также при личном приеме заявителя. </w:t>
      </w:r>
    </w:p>
    <w:p w:rsidR="00847DD2" w:rsidRPr="00996C51" w:rsidRDefault="00847DD2" w:rsidP="00847DD2">
      <w:pPr>
        <w:ind w:firstLine="706"/>
        <w:jc w:val="both"/>
        <w:rPr>
          <w:rFonts w:ascii="Arial" w:hAnsi="Arial" w:cs="Arial"/>
        </w:rPr>
      </w:pPr>
      <w:r w:rsidRPr="00996C51">
        <w:rPr>
          <w:rFonts w:ascii="Arial" w:hAnsi="Arial" w:cs="Arial"/>
        </w:rPr>
        <w:t>5.24. Способы информирования заявителей о порядке подачи и рассмотрения жалобы.</w:t>
      </w:r>
    </w:p>
    <w:p w:rsidR="00847DD2" w:rsidRPr="00996C51" w:rsidRDefault="00847DD2" w:rsidP="00847DD2">
      <w:pPr>
        <w:ind w:firstLine="706"/>
        <w:jc w:val="both"/>
        <w:rPr>
          <w:rFonts w:ascii="Arial" w:hAnsi="Arial" w:cs="Arial"/>
        </w:rPr>
      </w:pPr>
      <w:r w:rsidRPr="00996C51">
        <w:rPr>
          <w:rFonts w:ascii="Arial" w:hAnsi="Arial" w:cs="Arial"/>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Томской области.</w:t>
      </w:r>
    </w:p>
    <w:p w:rsidR="00847DD2" w:rsidRPr="00996C51" w:rsidRDefault="00847DD2" w:rsidP="00847DD2">
      <w:pPr>
        <w:ind w:firstLine="706"/>
        <w:jc w:val="both"/>
        <w:rPr>
          <w:rFonts w:ascii="Arial" w:hAnsi="Arial" w:cs="Arial"/>
        </w:rPr>
      </w:pPr>
    </w:p>
    <w:p w:rsidR="00847DD2" w:rsidRPr="00996C51" w:rsidRDefault="00847DD2" w:rsidP="00847DD2">
      <w:pPr>
        <w:pStyle w:val="ConsPlusTitle"/>
        <w:jc w:val="center"/>
        <w:outlineLvl w:val="1"/>
        <w:rPr>
          <w:rFonts w:ascii="Arial" w:hAnsi="Arial" w:cs="Arial"/>
        </w:rPr>
      </w:pPr>
      <w:r w:rsidRPr="00996C51">
        <w:rPr>
          <w:rFonts w:ascii="Arial" w:hAnsi="Arial" w:cs="Arial"/>
        </w:rPr>
        <w:t>6. Особенности выполнения административных</w:t>
      </w:r>
    </w:p>
    <w:p w:rsidR="00847DD2" w:rsidRPr="00996C51" w:rsidRDefault="00847DD2" w:rsidP="00847DD2">
      <w:pPr>
        <w:pStyle w:val="ConsPlusTitle"/>
        <w:jc w:val="center"/>
        <w:rPr>
          <w:rFonts w:ascii="Arial" w:hAnsi="Arial" w:cs="Arial"/>
        </w:rPr>
      </w:pPr>
      <w:r w:rsidRPr="00996C51">
        <w:rPr>
          <w:rFonts w:ascii="Arial" w:hAnsi="Arial" w:cs="Arial"/>
        </w:rPr>
        <w:t>процедур (действий) в МФЦ</w:t>
      </w:r>
    </w:p>
    <w:p w:rsidR="00847DD2" w:rsidRPr="00996C51" w:rsidRDefault="00847DD2" w:rsidP="00847DD2">
      <w:pPr>
        <w:pStyle w:val="ConsPlusNormal"/>
        <w:jc w:val="both"/>
        <w:rPr>
          <w:sz w:val="24"/>
          <w:szCs w:val="24"/>
        </w:rPr>
      </w:pPr>
    </w:p>
    <w:p w:rsidR="00847DD2" w:rsidRPr="00996C51" w:rsidRDefault="00847DD2" w:rsidP="00847DD2">
      <w:pPr>
        <w:pStyle w:val="ConsPlusNormal"/>
        <w:ind w:firstLine="540"/>
        <w:jc w:val="both"/>
        <w:rPr>
          <w:sz w:val="24"/>
          <w:szCs w:val="24"/>
        </w:rPr>
      </w:pPr>
      <w:r w:rsidRPr="00996C51">
        <w:rPr>
          <w:sz w:val="24"/>
          <w:szCs w:val="24"/>
        </w:rPr>
        <w:t>6.1. Предоставление муниципальной услуги в МФЦ осуществляется при наличии заключенного соглашения о взаимодействии между Администрацией и МФЦ.</w:t>
      </w:r>
    </w:p>
    <w:p w:rsidR="00847DD2" w:rsidRPr="00996C51" w:rsidRDefault="00847DD2" w:rsidP="00847DD2">
      <w:pPr>
        <w:pStyle w:val="ConsPlusNormal"/>
        <w:ind w:firstLine="540"/>
        <w:jc w:val="both"/>
        <w:rPr>
          <w:sz w:val="24"/>
          <w:szCs w:val="24"/>
        </w:rPr>
      </w:pPr>
      <w:r w:rsidRPr="00996C51">
        <w:rPr>
          <w:sz w:val="24"/>
          <w:szCs w:val="24"/>
        </w:rPr>
        <w:t xml:space="preserve">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по адресу: </w:t>
      </w:r>
      <w:r w:rsidRPr="00996C51">
        <w:rPr>
          <w:color w:val="000000"/>
          <w:sz w:val="24"/>
          <w:szCs w:val="24"/>
        </w:rPr>
        <w:t xml:space="preserve">636330, </w:t>
      </w:r>
      <w:r w:rsidRPr="00996C51">
        <w:rPr>
          <w:color w:val="000000"/>
          <w:sz w:val="24"/>
          <w:szCs w:val="24"/>
          <w:shd w:val="clear" w:color="auto" w:fill="FFFFFF"/>
        </w:rPr>
        <w:t xml:space="preserve">Томская область, Молчановский район, село Молчаново, улица Димитрова, 15. Интернет-сайт </w:t>
      </w:r>
      <w:r w:rsidRPr="00996C51">
        <w:rPr>
          <w:sz w:val="24"/>
          <w:szCs w:val="24"/>
        </w:rPr>
        <w:t>–</w:t>
      </w:r>
      <w:r w:rsidRPr="00996C51">
        <w:rPr>
          <w:color w:val="000000"/>
          <w:sz w:val="24"/>
          <w:szCs w:val="24"/>
        </w:rPr>
        <w:t xml:space="preserve"> </w:t>
      </w:r>
      <w:hyperlink r:id="rId327" w:history="1">
        <w:r w:rsidRPr="00996C51">
          <w:rPr>
            <w:rStyle w:val="af2"/>
            <w:color w:val="000000"/>
            <w:sz w:val="24"/>
            <w:szCs w:val="24"/>
            <w:bdr w:val="none" w:sz="0" w:space="0" w:color="auto" w:frame="1"/>
          </w:rPr>
          <w:t>http://</w:t>
        </w:r>
        <w:r w:rsidRPr="00996C51">
          <w:rPr>
            <w:rStyle w:val="af2"/>
            <w:color w:val="000000"/>
            <w:sz w:val="24"/>
            <w:szCs w:val="24"/>
            <w:bdr w:val="none" w:sz="0" w:space="0" w:color="auto" w:frame="1"/>
            <w:lang w:val="en-US"/>
          </w:rPr>
          <w:t>www</w:t>
        </w:r>
        <w:r w:rsidRPr="00996C51">
          <w:rPr>
            <w:rStyle w:val="af2"/>
            <w:color w:val="000000"/>
            <w:sz w:val="24"/>
            <w:szCs w:val="24"/>
            <w:bdr w:val="none" w:sz="0" w:space="0" w:color="auto" w:frame="1"/>
          </w:rPr>
          <w:t>.mfc.tomsk.ru</w:t>
        </w:r>
      </w:hyperlink>
      <w:r w:rsidRPr="00996C51">
        <w:rPr>
          <w:rStyle w:val="af2"/>
          <w:color w:val="000000"/>
          <w:sz w:val="24"/>
          <w:szCs w:val="24"/>
          <w:bdr w:val="none" w:sz="0" w:space="0" w:color="auto" w:frame="1"/>
        </w:rPr>
        <w:t xml:space="preserve"> </w:t>
      </w:r>
      <w:r w:rsidRPr="00996C51">
        <w:rPr>
          <w:color w:val="000000"/>
          <w:sz w:val="24"/>
          <w:szCs w:val="24"/>
        </w:rPr>
        <w:t xml:space="preserve">– «Online-консультант», </w:t>
      </w:r>
      <w:r w:rsidRPr="00996C51">
        <w:rPr>
          <w:sz w:val="24"/>
          <w:szCs w:val="24"/>
        </w:rPr>
        <w:t>«Электронный консультант», «Виртуальная приемная».</w:t>
      </w:r>
    </w:p>
    <w:p w:rsidR="00847DD2" w:rsidRPr="00996C51" w:rsidRDefault="00847DD2" w:rsidP="00847DD2">
      <w:pPr>
        <w:pStyle w:val="ConsPlusNormal"/>
        <w:ind w:firstLine="540"/>
        <w:jc w:val="both"/>
        <w:rPr>
          <w:sz w:val="24"/>
          <w:szCs w:val="24"/>
        </w:rPr>
      </w:pPr>
      <w:bookmarkStart w:id="120" w:name="Par397"/>
      <w:bookmarkEnd w:id="120"/>
      <w:r w:rsidRPr="00996C51">
        <w:rPr>
          <w:sz w:val="24"/>
          <w:szCs w:val="24"/>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847DD2" w:rsidRPr="00996C51" w:rsidRDefault="00847DD2" w:rsidP="00847DD2">
      <w:pPr>
        <w:pStyle w:val="ConsPlusNormal"/>
        <w:ind w:firstLine="540"/>
        <w:jc w:val="both"/>
        <w:rPr>
          <w:sz w:val="24"/>
          <w:szCs w:val="24"/>
        </w:rPr>
      </w:pPr>
      <w:r w:rsidRPr="00996C51">
        <w:rPr>
          <w:sz w:val="24"/>
          <w:szCs w:val="24"/>
        </w:rPr>
        <w:t>6.4. Прием заявлений о предоставлении муниципальной услуги и иных документов, необходимых для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При личном обращении заявителя в МФЦ сотрудник, ответственный за прием документов:</w:t>
      </w:r>
    </w:p>
    <w:p w:rsidR="00847DD2" w:rsidRPr="00996C51" w:rsidRDefault="00847DD2" w:rsidP="00847DD2">
      <w:pPr>
        <w:pStyle w:val="ConsPlusNormal"/>
        <w:ind w:firstLine="540"/>
        <w:jc w:val="both"/>
        <w:rPr>
          <w:sz w:val="24"/>
          <w:szCs w:val="24"/>
        </w:rPr>
      </w:pPr>
      <w:r w:rsidRPr="00996C51">
        <w:rPr>
          <w:sz w:val="24"/>
          <w:szCs w:val="24"/>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847DD2" w:rsidRPr="00996C51" w:rsidRDefault="00847DD2" w:rsidP="00847DD2">
      <w:pPr>
        <w:pStyle w:val="ConsPlusNormal"/>
        <w:ind w:firstLine="540"/>
        <w:jc w:val="both"/>
        <w:rPr>
          <w:sz w:val="24"/>
          <w:szCs w:val="24"/>
        </w:rPr>
      </w:pPr>
      <w:r w:rsidRPr="00996C51">
        <w:rPr>
          <w:sz w:val="24"/>
          <w:szCs w:val="24"/>
        </w:rPr>
        <w:t>- проверяет представленное заявление и документы на предмет:</w:t>
      </w:r>
    </w:p>
    <w:p w:rsidR="00847DD2" w:rsidRPr="00996C51" w:rsidRDefault="00847DD2" w:rsidP="00847DD2">
      <w:pPr>
        <w:pStyle w:val="ConsPlusNormal"/>
        <w:ind w:firstLine="540"/>
        <w:jc w:val="both"/>
        <w:rPr>
          <w:sz w:val="24"/>
          <w:szCs w:val="24"/>
        </w:rPr>
      </w:pPr>
      <w:r w:rsidRPr="00996C51">
        <w:rPr>
          <w:sz w:val="24"/>
          <w:szCs w:val="24"/>
        </w:rPr>
        <w:t>1) текст в заявлении поддается прочтению;</w:t>
      </w:r>
    </w:p>
    <w:p w:rsidR="00847DD2" w:rsidRPr="00996C51" w:rsidRDefault="00847DD2" w:rsidP="00847DD2">
      <w:pPr>
        <w:pStyle w:val="ConsPlusNormal"/>
        <w:ind w:firstLine="540"/>
        <w:jc w:val="both"/>
        <w:rPr>
          <w:sz w:val="24"/>
          <w:szCs w:val="24"/>
        </w:rPr>
      </w:pPr>
      <w:r w:rsidRPr="00996C51">
        <w:rPr>
          <w:sz w:val="24"/>
          <w:szCs w:val="24"/>
        </w:rPr>
        <w:t>2) в заявлении указаны фамилия, имя, отчество (последнее - при наличии) физического лица либо наименование юридического лица;</w:t>
      </w:r>
    </w:p>
    <w:p w:rsidR="00847DD2" w:rsidRPr="00996C51" w:rsidRDefault="00847DD2" w:rsidP="00847DD2">
      <w:pPr>
        <w:pStyle w:val="ConsPlusNormal"/>
        <w:ind w:firstLine="540"/>
        <w:jc w:val="both"/>
        <w:rPr>
          <w:sz w:val="24"/>
          <w:szCs w:val="24"/>
        </w:rPr>
      </w:pPr>
      <w:r w:rsidRPr="00996C51">
        <w:rPr>
          <w:sz w:val="24"/>
          <w:szCs w:val="24"/>
        </w:rPr>
        <w:t>3) заявление подписано уполномоченным лицом;</w:t>
      </w:r>
    </w:p>
    <w:p w:rsidR="00847DD2" w:rsidRPr="00996C51" w:rsidRDefault="00847DD2" w:rsidP="00847DD2">
      <w:pPr>
        <w:pStyle w:val="ConsPlusNormal"/>
        <w:ind w:firstLine="540"/>
        <w:jc w:val="both"/>
        <w:rPr>
          <w:sz w:val="24"/>
          <w:szCs w:val="24"/>
        </w:rPr>
      </w:pPr>
      <w:r w:rsidRPr="00996C51">
        <w:rPr>
          <w:sz w:val="24"/>
          <w:szCs w:val="24"/>
        </w:rPr>
        <w:t>4) приложены документы, необходимые для предоставления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5) соответствие данных документа, удостоверяющего личность, данным, указанным в заявлении и необходимых документах;</w:t>
      </w:r>
    </w:p>
    <w:p w:rsidR="00847DD2" w:rsidRPr="00996C51" w:rsidRDefault="00847DD2" w:rsidP="00847DD2">
      <w:pPr>
        <w:pStyle w:val="ConsPlusNormal"/>
        <w:ind w:firstLine="540"/>
        <w:jc w:val="both"/>
        <w:rPr>
          <w:sz w:val="24"/>
          <w:szCs w:val="24"/>
        </w:rPr>
      </w:pPr>
      <w:r w:rsidRPr="00996C51">
        <w:rPr>
          <w:sz w:val="24"/>
          <w:szCs w:val="24"/>
        </w:rPr>
        <w:t>- заполняет сведения о заявителе и представленных документах в автоматизированной информационной системе (АИС МФЦ);</w:t>
      </w:r>
    </w:p>
    <w:p w:rsidR="00847DD2" w:rsidRPr="00996C51" w:rsidRDefault="00847DD2" w:rsidP="00847DD2">
      <w:pPr>
        <w:pStyle w:val="ConsPlusNormal"/>
        <w:ind w:firstLine="540"/>
        <w:jc w:val="both"/>
        <w:rPr>
          <w:sz w:val="24"/>
          <w:szCs w:val="24"/>
        </w:rPr>
      </w:pPr>
      <w:r w:rsidRPr="00996C51">
        <w:rPr>
          <w:sz w:val="24"/>
          <w:szCs w:val="24"/>
        </w:rPr>
        <w:t>- выдает расписку в получении документов на предоставление услуги, сформированную в АИС МФЦ;</w:t>
      </w:r>
    </w:p>
    <w:p w:rsidR="00847DD2" w:rsidRPr="00996C51" w:rsidRDefault="00847DD2" w:rsidP="00847DD2">
      <w:pPr>
        <w:pStyle w:val="ConsPlusNormal"/>
        <w:ind w:firstLine="540"/>
        <w:jc w:val="both"/>
        <w:rPr>
          <w:sz w:val="24"/>
          <w:szCs w:val="24"/>
        </w:rPr>
      </w:pPr>
      <w:r w:rsidRPr="00996C51">
        <w:rPr>
          <w:sz w:val="24"/>
          <w:szCs w:val="24"/>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847DD2" w:rsidRPr="00996C51" w:rsidRDefault="00847DD2" w:rsidP="00847DD2">
      <w:pPr>
        <w:pStyle w:val="ConsPlusNormal"/>
        <w:ind w:firstLine="540"/>
        <w:jc w:val="both"/>
        <w:rPr>
          <w:sz w:val="24"/>
          <w:szCs w:val="24"/>
        </w:rPr>
      </w:pPr>
      <w:r w:rsidRPr="00996C51">
        <w:rPr>
          <w:sz w:val="24"/>
          <w:szCs w:val="24"/>
        </w:rPr>
        <w:t>- уведомляет заявителя о том, что невостребованные документы хранятся в МФЦ в течение 30 дней, после чего передаются в уполномоченный орган.</w:t>
      </w:r>
    </w:p>
    <w:p w:rsidR="00847DD2" w:rsidRPr="00996C51" w:rsidRDefault="00847DD2" w:rsidP="00847DD2">
      <w:pPr>
        <w:pStyle w:val="ConsPlusNormal"/>
        <w:ind w:firstLine="540"/>
        <w:jc w:val="both"/>
        <w:rPr>
          <w:sz w:val="24"/>
          <w:szCs w:val="24"/>
        </w:rPr>
      </w:pPr>
      <w:r w:rsidRPr="00996C51">
        <w:rPr>
          <w:sz w:val="24"/>
          <w:szCs w:val="24"/>
        </w:rPr>
        <w:t>6.5. Заявление и документы, принятые от заявителя на предоставление муниципальной услуги, передаются в Администрацию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Администрации под подпись. Один экземпляр сопроводительного реестра остается в Администрации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847DD2" w:rsidRPr="00996C51" w:rsidRDefault="00847DD2" w:rsidP="00847DD2">
      <w:pPr>
        <w:pStyle w:val="ConsPlusNormal"/>
        <w:ind w:firstLine="540"/>
        <w:jc w:val="both"/>
        <w:rPr>
          <w:sz w:val="24"/>
          <w:szCs w:val="24"/>
        </w:rPr>
      </w:pPr>
      <w:r w:rsidRPr="00996C51">
        <w:rPr>
          <w:sz w:val="24"/>
          <w:szCs w:val="24"/>
        </w:rPr>
        <w:t>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847DD2" w:rsidRPr="00996C51" w:rsidRDefault="00847DD2" w:rsidP="00847DD2">
      <w:pPr>
        <w:pStyle w:val="ConsPlusNormal"/>
        <w:ind w:firstLine="540"/>
        <w:jc w:val="both"/>
        <w:rPr>
          <w:sz w:val="24"/>
          <w:szCs w:val="24"/>
        </w:rPr>
      </w:pPr>
      <w:r w:rsidRPr="00996C51">
        <w:rPr>
          <w:sz w:val="24"/>
          <w:szCs w:val="24"/>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847DD2" w:rsidRPr="00996C51" w:rsidRDefault="00847DD2" w:rsidP="00847DD2">
      <w:pPr>
        <w:pStyle w:val="ConsPlusNormal"/>
        <w:ind w:firstLine="540"/>
        <w:jc w:val="both"/>
        <w:rPr>
          <w:sz w:val="24"/>
          <w:szCs w:val="24"/>
        </w:rPr>
      </w:pPr>
      <w:r w:rsidRPr="00996C51">
        <w:rPr>
          <w:sz w:val="24"/>
          <w:szCs w:val="24"/>
        </w:rPr>
        <w:t>6.6.1. Ответственность за выдачу результата предоставления муниципальной услуги несет сотрудник МФЦ, уполномоченный руководителем МФЦ.</w:t>
      </w:r>
    </w:p>
    <w:p w:rsidR="00847DD2" w:rsidRPr="00996C51" w:rsidRDefault="00847DD2" w:rsidP="00847DD2">
      <w:pPr>
        <w:pStyle w:val="ConsPlusNormal"/>
        <w:ind w:firstLine="540"/>
        <w:jc w:val="both"/>
        <w:rPr>
          <w:sz w:val="24"/>
          <w:szCs w:val="24"/>
        </w:rPr>
      </w:pPr>
      <w:r w:rsidRPr="00996C51">
        <w:rPr>
          <w:sz w:val="24"/>
          <w:szCs w:val="24"/>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847DD2" w:rsidRPr="00996C51" w:rsidRDefault="00847DD2" w:rsidP="00847DD2">
      <w:pPr>
        <w:pStyle w:val="ConsPlusNormal"/>
        <w:ind w:firstLine="540"/>
        <w:jc w:val="both"/>
        <w:rPr>
          <w:sz w:val="24"/>
          <w:szCs w:val="24"/>
        </w:rPr>
      </w:pPr>
      <w:r w:rsidRPr="00996C51">
        <w:rPr>
          <w:sz w:val="24"/>
          <w:szCs w:val="24"/>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847DD2" w:rsidRPr="00996C51" w:rsidRDefault="00847DD2" w:rsidP="00847DD2">
      <w:pPr>
        <w:pStyle w:val="ConsPlusNormal"/>
        <w:ind w:firstLine="540"/>
        <w:jc w:val="both"/>
        <w:rPr>
          <w:sz w:val="24"/>
          <w:szCs w:val="24"/>
        </w:rPr>
      </w:pPr>
      <w:r w:rsidRPr="00996C51">
        <w:rPr>
          <w:sz w:val="24"/>
          <w:szCs w:val="24"/>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847DD2" w:rsidRPr="00996C51" w:rsidRDefault="00847DD2" w:rsidP="00847DD2">
      <w:pPr>
        <w:pStyle w:val="ConsPlusNormal"/>
        <w:ind w:firstLine="540"/>
        <w:jc w:val="both"/>
        <w:rPr>
          <w:sz w:val="24"/>
          <w:szCs w:val="24"/>
        </w:rPr>
      </w:pPr>
      <w:r w:rsidRPr="00996C51">
        <w:rPr>
          <w:sz w:val="24"/>
          <w:szCs w:val="24"/>
        </w:rPr>
        <w:t>Невостребованные документы хранятся в МФЦ в течение 30 дней, после чего передаются в Администрацию.</w:t>
      </w:r>
    </w:p>
    <w:p w:rsidR="00847DD2" w:rsidRPr="00996C51" w:rsidRDefault="00847DD2" w:rsidP="00847DD2">
      <w:pPr>
        <w:pStyle w:val="ConsPlusNormal"/>
        <w:ind w:firstLine="540"/>
        <w:jc w:val="both"/>
        <w:rPr>
          <w:sz w:val="24"/>
          <w:szCs w:val="24"/>
        </w:rPr>
      </w:pPr>
      <w:r w:rsidRPr="00996C51">
        <w:rPr>
          <w:sz w:val="24"/>
          <w:szCs w:val="24"/>
        </w:rPr>
        <w:t>6.7.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847DD2" w:rsidRPr="00996C51" w:rsidRDefault="00847DD2" w:rsidP="00847DD2">
      <w:pPr>
        <w:pStyle w:val="ConsPlusNormal"/>
        <w:ind w:firstLine="540"/>
        <w:jc w:val="both"/>
        <w:rPr>
          <w:sz w:val="24"/>
          <w:szCs w:val="24"/>
        </w:rPr>
      </w:pPr>
      <w:r w:rsidRPr="00996C51">
        <w:rPr>
          <w:sz w:val="24"/>
          <w:szCs w:val="24"/>
        </w:rPr>
        <w:t xml:space="preserve">6.8. Досудебное (внесудебное) обжалование решений и действий (бездействия) МФЦ, сотрудника МФЦ осуществляется в порядке, предусмотренном </w:t>
      </w:r>
      <w:hyperlink w:anchor="Par358" w:tooltip="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w:history="1">
        <w:r w:rsidRPr="00996C51">
          <w:rPr>
            <w:sz w:val="24"/>
            <w:szCs w:val="24"/>
          </w:rPr>
          <w:t>пунктом 5.1</w:t>
        </w:r>
      </w:hyperlink>
      <w:r w:rsidRPr="00996C51">
        <w:rPr>
          <w:sz w:val="24"/>
          <w:szCs w:val="24"/>
        </w:rPr>
        <w:t xml:space="preserve"> настоящего административного регламента.</w:t>
      </w:r>
    </w:p>
    <w:p w:rsidR="00847DD2" w:rsidRPr="00996C51" w:rsidRDefault="00847DD2" w:rsidP="00847DD2">
      <w:pPr>
        <w:pStyle w:val="ConsPlusNormal"/>
        <w:jc w:val="both"/>
        <w:rPr>
          <w:sz w:val="24"/>
          <w:szCs w:val="24"/>
        </w:rPr>
      </w:pPr>
    </w:p>
    <w:p w:rsidR="00847DD2" w:rsidRPr="00996C51" w:rsidRDefault="00847DD2" w:rsidP="00847DD2">
      <w:pPr>
        <w:pStyle w:val="ConsPlusNormal"/>
        <w:jc w:val="both"/>
        <w:rPr>
          <w:sz w:val="24"/>
          <w:szCs w:val="24"/>
        </w:rPr>
      </w:pPr>
    </w:p>
    <w:p w:rsidR="00847DD2" w:rsidRPr="00996C51"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Default="00847DD2" w:rsidP="00847DD2">
      <w:pPr>
        <w:pStyle w:val="ConsPlusNormal"/>
        <w:jc w:val="both"/>
        <w:rPr>
          <w:sz w:val="24"/>
          <w:szCs w:val="24"/>
        </w:rPr>
      </w:pPr>
    </w:p>
    <w:p w:rsidR="00847DD2" w:rsidRPr="003259DE" w:rsidRDefault="00847DD2" w:rsidP="00847DD2">
      <w:pPr>
        <w:pStyle w:val="ConsPlusNormal"/>
        <w:jc w:val="both"/>
        <w:rPr>
          <w:sz w:val="24"/>
          <w:szCs w:val="24"/>
        </w:rPr>
      </w:pPr>
    </w:p>
    <w:p w:rsidR="00847DD2" w:rsidRPr="003259DE" w:rsidRDefault="00847DD2" w:rsidP="00847DD2">
      <w:pPr>
        <w:pStyle w:val="ConsPlusNormal"/>
        <w:jc w:val="right"/>
        <w:outlineLvl w:val="1"/>
        <w:rPr>
          <w:sz w:val="24"/>
          <w:szCs w:val="24"/>
        </w:rPr>
      </w:pPr>
      <w:r w:rsidRPr="003259DE">
        <w:rPr>
          <w:sz w:val="24"/>
          <w:szCs w:val="24"/>
        </w:rPr>
        <w:t xml:space="preserve">Приложение № 1 </w:t>
      </w:r>
    </w:p>
    <w:p w:rsidR="00847DD2" w:rsidRPr="003259DE" w:rsidRDefault="00847DD2" w:rsidP="00847DD2">
      <w:pPr>
        <w:pStyle w:val="ConsPlusNormal"/>
        <w:jc w:val="right"/>
        <w:rPr>
          <w:sz w:val="24"/>
          <w:szCs w:val="24"/>
        </w:rPr>
      </w:pPr>
      <w:r w:rsidRPr="003259DE">
        <w:rPr>
          <w:sz w:val="24"/>
          <w:szCs w:val="24"/>
        </w:rPr>
        <w:t>к административному регламенту</w:t>
      </w:r>
    </w:p>
    <w:p w:rsidR="00847DD2" w:rsidRPr="003259DE" w:rsidRDefault="00847DD2" w:rsidP="00847DD2">
      <w:pPr>
        <w:pStyle w:val="ConsPlusNormal"/>
        <w:jc w:val="right"/>
        <w:rPr>
          <w:sz w:val="24"/>
          <w:szCs w:val="24"/>
        </w:rPr>
      </w:pPr>
      <w:r w:rsidRPr="003259DE">
        <w:rPr>
          <w:sz w:val="24"/>
          <w:szCs w:val="24"/>
        </w:rPr>
        <w:t>предоставления муниципальной услуги</w:t>
      </w:r>
    </w:p>
    <w:p w:rsidR="00847DD2" w:rsidRPr="003259DE" w:rsidRDefault="00847DD2" w:rsidP="00847DD2">
      <w:pPr>
        <w:pStyle w:val="ConsPlusNormal"/>
        <w:jc w:val="right"/>
        <w:rPr>
          <w:sz w:val="24"/>
          <w:szCs w:val="24"/>
        </w:rPr>
      </w:pPr>
      <w:r w:rsidRPr="003259DE">
        <w:rPr>
          <w:sz w:val="24"/>
          <w:szCs w:val="24"/>
        </w:rPr>
        <w:t>«Согласование проведения переустройства</w:t>
      </w:r>
    </w:p>
    <w:p w:rsidR="00847DD2" w:rsidRPr="003259DE" w:rsidRDefault="00847DD2" w:rsidP="00847DD2">
      <w:pPr>
        <w:pStyle w:val="ConsPlusNormal"/>
        <w:jc w:val="right"/>
        <w:rPr>
          <w:sz w:val="24"/>
          <w:szCs w:val="24"/>
        </w:rPr>
      </w:pPr>
      <w:r w:rsidRPr="003259DE">
        <w:rPr>
          <w:sz w:val="24"/>
          <w:szCs w:val="24"/>
        </w:rPr>
        <w:t>и (или) перепланировки помещения</w:t>
      </w:r>
    </w:p>
    <w:p w:rsidR="00847DD2" w:rsidRPr="003259DE" w:rsidRDefault="00847DD2" w:rsidP="00847DD2">
      <w:pPr>
        <w:pStyle w:val="ConsPlusNormal"/>
        <w:jc w:val="right"/>
        <w:rPr>
          <w:sz w:val="24"/>
          <w:szCs w:val="24"/>
        </w:rPr>
      </w:pPr>
      <w:r w:rsidRPr="003259DE">
        <w:rPr>
          <w:sz w:val="24"/>
          <w:szCs w:val="24"/>
        </w:rPr>
        <w:t>в многоквартирном доме»</w:t>
      </w:r>
    </w:p>
    <w:p w:rsidR="00847DD2" w:rsidRPr="003259DE" w:rsidRDefault="00847DD2" w:rsidP="00847DD2">
      <w:pPr>
        <w:pStyle w:val="ConsPlusNormal"/>
        <w:jc w:val="both"/>
        <w:rPr>
          <w:sz w:val="24"/>
          <w:szCs w:val="24"/>
        </w:rPr>
      </w:pPr>
    </w:p>
    <w:p w:rsidR="00847DD2" w:rsidRPr="00685BC9" w:rsidRDefault="00847DD2" w:rsidP="00847DD2">
      <w:pPr>
        <w:pStyle w:val="ConsPlusTitle"/>
        <w:jc w:val="center"/>
        <w:rPr>
          <w:rFonts w:ascii="Arial" w:hAnsi="Arial" w:cs="Arial"/>
          <w:sz w:val="28"/>
          <w:szCs w:val="28"/>
        </w:rPr>
      </w:pPr>
      <w:r w:rsidRPr="00685BC9">
        <w:rPr>
          <w:rFonts w:ascii="Arial" w:hAnsi="Arial" w:cs="Arial"/>
          <w:sz w:val="28"/>
          <w:szCs w:val="28"/>
        </w:rPr>
        <w:t>БЛОК-СХЕМА</w:t>
      </w:r>
    </w:p>
    <w:p w:rsidR="00847DD2" w:rsidRPr="00685BC9" w:rsidRDefault="00847DD2" w:rsidP="00847DD2">
      <w:pPr>
        <w:pStyle w:val="ConsPlusTitle"/>
        <w:jc w:val="center"/>
        <w:rPr>
          <w:rFonts w:ascii="Arial" w:hAnsi="Arial" w:cs="Arial"/>
          <w:sz w:val="28"/>
          <w:szCs w:val="28"/>
        </w:rPr>
      </w:pPr>
      <w:r w:rsidRPr="00685BC9">
        <w:rPr>
          <w:rFonts w:ascii="Arial" w:hAnsi="Arial" w:cs="Arial"/>
          <w:sz w:val="28"/>
          <w:szCs w:val="28"/>
        </w:rPr>
        <w:t>ПРЕДОСТАВЛЕНИЯ МУНИЦИПАЛЬНОЙ УСЛУГИ "СОГЛАСОВАНИЕ</w:t>
      </w:r>
    </w:p>
    <w:p w:rsidR="00847DD2" w:rsidRPr="00685BC9" w:rsidRDefault="00847DD2" w:rsidP="00847DD2">
      <w:pPr>
        <w:pStyle w:val="ConsPlusTitle"/>
        <w:jc w:val="center"/>
        <w:rPr>
          <w:rFonts w:ascii="Arial" w:hAnsi="Arial" w:cs="Arial"/>
          <w:sz w:val="28"/>
          <w:szCs w:val="28"/>
        </w:rPr>
      </w:pPr>
      <w:r w:rsidRPr="00685BC9">
        <w:rPr>
          <w:rFonts w:ascii="Arial" w:hAnsi="Arial" w:cs="Arial"/>
          <w:sz w:val="28"/>
          <w:szCs w:val="28"/>
        </w:rPr>
        <w:t>ПРОВЕДЕНИЯ ПЕРЕУСТРОЙСТВА И (ИЛИ) ПЕРЕПЛАНИРОВКИ ПОМЕЩЕНИЯ</w:t>
      </w:r>
    </w:p>
    <w:p w:rsidR="00847DD2" w:rsidRPr="00685BC9" w:rsidRDefault="00847DD2" w:rsidP="00847DD2">
      <w:pPr>
        <w:pStyle w:val="ConsPlusTitle"/>
        <w:jc w:val="center"/>
        <w:rPr>
          <w:rFonts w:ascii="Arial" w:hAnsi="Arial" w:cs="Arial"/>
          <w:sz w:val="28"/>
          <w:szCs w:val="28"/>
        </w:rPr>
      </w:pPr>
      <w:r w:rsidRPr="00685BC9">
        <w:rPr>
          <w:rFonts w:ascii="Arial" w:hAnsi="Arial" w:cs="Arial"/>
          <w:sz w:val="28"/>
          <w:szCs w:val="28"/>
        </w:rPr>
        <w:t>В МНОГОКВАРТИРНОМ ДОМЕ"</w:t>
      </w:r>
    </w:p>
    <w:p w:rsidR="00847DD2" w:rsidRPr="00685BC9" w:rsidRDefault="00847DD2" w:rsidP="00847DD2">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2835"/>
        <w:gridCol w:w="3118"/>
      </w:tblGrid>
      <w:tr w:rsidR="00847DD2" w:rsidRPr="00685BC9" w:rsidTr="00CF2293">
        <w:tc>
          <w:tcPr>
            <w:tcW w:w="3118" w:type="dxa"/>
            <w:tcBorders>
              <w:right w:val="single" w:sz="4" w:space="0" w:color="auto"/>
            </w:tcBorders>
          </w:tcPr>
          <w:p w:rsidR="00847DD2" w:rsidRPr="00685BC9" w:rsidRDefault="00847DD2" w:rsidP="00CF2293">
            <w:pPr>
              <w:pStyle w:val="ConsPlusNormal"/>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DD2" w:rsidRPr="00685BC9" w:rsidRDefault="00847DD2" w:rsidP="00CF2293">
            <w:pPr>
              <w:pStyle w:val="ConsPlusNormal"/>
              <w:jc w:val="center"/>
              <w:rPr>
                <w:sz w:val="24"/>
                <w:szCs w:val="24"/>
              </w:rPr>
            </w:pPr>
            <w:r w:rsidRPr="00685BC9">
              <w:rPr>
                <w:sz w:val="24"/>
                <w:szCs w:val="24"/>
              </w:rPr>
              <w:t>Заявитель</w:t>
            </w:r>
          </w:p>
        </w:tc>
        <w:tc>
          <w:tcPr>
            <w:tcW w:w="3118" w:type="dxa"/>
            <w:tcBorders>
              <w:left w:val="single" w:sz="4" w:space="0" w:color="auto"/>
            </w:tcBorders>
          </w:tcPr>
          <w:p w:rsidR="00847DD2" w:rsidRPr="00685BC9" w:rsidRDefault="00847DD2" w:rsidP="00CF2293">
            <w:pPr>
              <w:pStyle w:val="ConsPlusNormal"/>
              <w:jc w:val="center"/>
              <w:rPr>
                <w:sz w:val="24"/>
                <w:szCs w:val="24"/>
              </w:rPr>
            </w:pPr>
          </w:p>
        </w:tc>
      </w:tr>
      <w:tr w:rsidR="00847DD2" w:rsidRPr="00685BC9" w:rsidTr="00CF2293">
        <w:tc>
          <w:tcPr>
            <w:tcW w:w="9071" w:type="dxa"/>
            <w:gridSpan w:val="3"/>
            <w:tcBorders>
              <w:bottom w:val="single" w:sz="4" w:space="0" w:color="auto"/>
            </w:tcBorders>
          </w:tcPr>
          <w:p w:rsidR="00847DD2" w:rsidRPr="00685BC9" w:rsidRDefault="00847DD2" w:rsidP="00CF2293">
            <w:pPr>
              <w:pStyle w:val="ConsPlusNormal"/>
              <w:jc w:val="center"/>
              <w:rPr>
                <w:sz w:val="24"/>
                <w:szCs w:val="24"/>
              </w:rPr>
            </w:pPr>
            <w:r>
              <w:rPr>
                <w:noProof/>
                <w:position w:val="-6"/>
                <w:sz w:val="24"/>
                <w:szCs w:val="24"/>
              </w:rPr>
              <w:drawing>
                <wp:inline distT="0" distB="0" distL="0" distR="0">
                  <wp:extent cx="171450" cy="238125"/>
                  <wp:effectExtent l="0" t="0" r="0" b="9525"/>
                  <wp:docPr id="308408" name="Рисунок 30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847DD2" w:rsidRPr="00685BC9" w:rsidTr="00CF2293">
        <w:tc>
          <w:tcPr>
            <w:tcW w:w="9071" w:type="dxa"/>
            <w:gridSpan w:val="3"/>
            <w:tcBorders>
              <w:top w:val="single" w:sz="4" w:space="0" w:color="auto"/>
              <w:left w:val="single" w:sz="4" w:space="0" w:color="auto"/>
              <w:bottom w:val="single" w:sz="4" w:space="0" w:color="auto"/>
              <w:right w:val="single" w:sz="4" w:space="0" w:color="auto"/>
            </w:tcBorders>
          </w:tcPr>
          <w:p w:rsidR="00847DD2" w:rsidRPr="00685BC9" w:rsidRDefault="00847DD2" w:rsidP="00CF2293">
            <w:pPr>
              <w:pStyle w:val="ConsPlusNormal"/>
              <w:jc w:val="center"/>
              <w:rPr>
                <w:sz w:val="24"/>
                <w:szCs w:val="24"/>
              </w:rPr>
            </w:pPr>
            <w:r w:rsidRPr="00685BC9">
              <w:rPr>
                <w:sz w:val="24"/>
                <w:szCs w:val="24"/>
              </w:rPr>
              <w:t>Прием и регистрация заявления и документов на предоставление муниципальной услуги 1 рабочий день</w:t>
            </w:r>
          </w:p>
        </w:tc>
      </w:tr>
      <w:tr w:rsidR="00847DD2" w:rsidRPr="00685BC9" w:rsidTr="00CF2293">
        <w:tc>
          <w:tcPr>
            <w:tcW w:w="9071" w:type="dxa"/>
            <w:gridSpan w:val="3"/>
            <w:tcBorders>
              <w:top w:val="single" w:sz="4" w:space="0" w:color="auto"/>
              <w:bottom w:val="single" w:sz="4" w:space="0" w:color="auto"/>
            </w:tcBorders>
          </w:tcPr>
          <w:p w:rsidR="00847DD2" w:rsidRPr="00685BC9" w:rsidRDefault="00847DD2" w:rsidP="00CF2293">
            <w:pPr>
              <w:pStyle w:val="ConsPlusNormal"/>
              <w:jc w:val="center"/>
              <w:rPr>
                <w:sz w:val="24"/>
                <w:szCs w:val="24"/>
              </w:rPr>
            </w:pPr>
            <w:r>
              <w:rPr>
                <w:noProof/>
                <w:position w:val="-6"/>
                <w:sz w:val="24"/>
                <w:szCs w:val="24"/>
              </w:rPr>
              <w:drawing>
                <wp:inline distT="0" distB="0" distL="0" distR="0">
                  <wp:extent cx="171450" cy="238125"/>
                  <wp:effectExtent l="0" t="0" r="0" b="9525"/>
                  <wp:docPr id="308407" name="Рисунок 30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847DD2" w:rsidRPr="00685BC9" w:rsidTr="00CF2293">
        <w:tc>
          <w:tcPr>
            <w:tcW w:w="9071" w:type="dxa"/>
            <w:gridSpan w:val="3"/>
            <w:tcBorders>
              <w:top w:val="single" w:sz="4" w:space="0" w:color="auto"/>
              <w:left w:val="single" w:sz="4" w:space="0" w:color="auto"/>
              <w:bottom w:val="single" w:sz="4" w:space="0" w:color="auto"/>
              <w:right w:val="single" w:sz="4" w:space="0" w:color="auto"/>
            </w:tcBorders>
          </w:tcPr>
          <w:p w:rsidR="00847DD2" w:rsidRPr="00685BC9" w:rsidRDefault="00847DD2" w:rsidP="00CF2293">
            <w:pPr>
              <w:pStyle w:val="ConsPlusNormal"/>
              <w:jc w:val="center"/>
              <w:rPr>
                <w:sz w:val="24"/>
                <w:szCs w:val="24"/>
              </w:rPr>
            </w:pPr>
            <w:r w:rsidRPr="00685BC9">
              <w:rPr>
                <w:sz w:val="24"/>
                <w:szCs w:val="24"/>
              </w:rPr>
              <w:t>Принятие решения о согласовании или об отказе в согласовании проведения переустройства и (или) перепланировки помещения в многоквартирном доме 45 дней</w:t>
            </w:r>
          </w:p>
        </w:tc>
      </w:tr>
      <w:tr w:rsidR="00847DD2" w:rsidRPr="00685BC9" w:rsidTr="00CF2293">
        <w:tc>
          <w:tcPr>
            <w:tcW w:w="9071" w:type="dxa"/>
            <w:gridSpan w:val="3"/>
            <w:tcBorders>
              <w:top w:val="single" w:sz="4" w:space="0" w:color="auto"/>
              <w:bottom w:val="single" w:sz="4" w:space="0" w:color="auto"/>
            </w:tcBorders>
          </w:tcPr>
          <w:p w:rsidR="00847DD2" w:rsidRPr="00685BC9" w:rsidRDefault="00847DD2" w:rsidP="00CF2293">
            <w:pPr>
              <w:pStyle w:val="ConsPlusNormal"/>
              <w:jc w:val="center"/>
              <w:rPr>
                <w:sz w:val="24"/>
                <w:szCs w:val="24"/>
              </w:rPr>
            </w:pPr>
            <w:r>
              <w:rPr>
                <w:noProof/>
                <w:position w:val="-6"/>
                <w:sz w:val="24"/>
                <w:szCs w:val="24"/>
              </w:rPr>
              <w:drawing>
                <wp:inline distT="0" distB="0" distL="0" distR="0">
                  <wp:extent cx="171450" cy="238125"/>
                  <wp:effectExtent l="0" t="0" r="0" b="9525"/>
                  <wp:docPr id="308406" name="Рисунок 30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847DD2" w:rsidRPr="00685BC9" w:rsidTr="00CF2293">
        <w:tc>
          <w:tcPr>
            <w:tcW w:w="9071" w:type="dxa"/>
            <w:gridSpan w:val="3"/>
            <w:tcBorders>
              <w:top w:val="single" w:sz="4" w:space="0" w:color="auto"/>
              <w:left w:val="single" w:sz="4" w:space="0" w:color="auto"/>
              <w:bottom w:val="single" w:sz="4" w:space="0" w:color="auto"/>
              <w:right w:val="single" w:sz="4" w:space="0" w:color="auto"/>
            </w:tcBorders>
          </w:tcPr>
          <w:p w:rsidR="00847DD2" w:rsidRPr="00685BC9" w:rsidRDefault="00847DD2" w:rsidP="00CF2293">
            <w:pPr>
              <w:pStyle w:val="ConsPlusNormal"/>
              <w:jc w:val="center"/>
              <w:rPr>
                <w:sz w:val="24"/>
                <w:szCs w:val="24"/>
              </w:rPr>
            </w:pPr>
            <w:r w:rsidRPr="00685BC9">
              <w:rPr>
                <w:sz w:val="24"/>
                <w:szCs w:val="24"/>
              </w:rPr>
              <w:t>Выдача (направление) документов по результатам предоставления муниципальной услуги 3 рабочих дня</w:t>
            </w:r>
          </w:p>
        </w:tc>
      </w:tr>
      <w:tr w:rsidR="00847DD2" w:rsidRPr="00685BC9" w:rsidTr="00CF2293">
        <w:tc>
          <w:tcPr>
            <w:tcW w:w="9071" w:type="dxa"/>
            <w:gridSpan w:val="3"/>
            <w:tcBorders>
              <w:top w:val="single" w:sz="4" w:space="0" w:color="auto"/>
            </w:tcBorders>
          </w:tcPr>
          <w:p w:rsidR="00847DD2" w:rsidRPr="00685BC9" w:rsidRDefault="00847DD2" w:rsidP="00CF2293">
            <w:pPr>
              <w:pStyle w:val="ConsPlusNormal"/>
              <w:jc w:val="center"/>
              <w:rPr>
                <w:sz w:val="24"/>
                <w:szCs w:val="24"/>
              </w:rPr>
            </w:pPr>
            <w:r>
              <w:rPr>
                <w:noProof/>
                <w:position w:val="-6"/>
                <w:sz w:val="24"/>
                <w:szCs w:val="24"/>
              </w:rPr>
              <w:drawing>
                <wp:inline distT="0" distB="0" distL="0" distR="0">
                  <wp:extent cx="171450" cy="238125"/>
                  <wp:effectExtent l="0" t="0" r="0" b="9525"/>
                  <wp:docPr id="308405" name="Рисунок 30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847DD2" w:rsidRPr="00685BC9" w:rsidTr="00CF2293">
        <w:tc>
          <w:tcPr>
            <w:tcW w:w="3118" w:type="dxa"/>
            <w:tcBorders>
              <w:right w:val="single" w:sz="4" w:space="0" w:color="auto"/>
            </w:tcBorders>
          </w:tcPr>
          <w:p w:rsidR="00847DD2" w:rsidRPr="00685BC9" w:rsidRDefault="00847DD2" w:rsidP="00CF2293">
            <w:pPr>
              <w:pStyle w:val="ConsPlusNormal"/>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7DD2" w:rsidRPr="00685BC9" w:rsidRDefault="00847DD2" w:rsidP="00CF2293">
            <w:pPr>
              <w:pStyle w:val="ConsPlusNormal"/>
              <w:jc w:val="center"/>
              <w:rPr>
                <w:sz w:val="24"/>
                <w:szCs w:val="24"/>
              </w:rPr>
            </w:pPr>
            <w:r w:rsidRPr="00685BC9">
              <w:rPr>
                <w:sz w:val="24"/>
                <w:szCs w:val="24"/>
              </w:rPr>
              <w:t>Заявитель</w:t>
            </w:r>
          </w:p>
        </w:tc>
        <w:tc>
          <w:tcPr>
            <w:tcW w:w="3118" w:type="dxa"/>
            <w:tcBorders>
              <w:left w:val="single" w:sz="4" w:space="0" w:color="auto"/>
            </w:tcBorders>
          </w:tcPr>
          <w:p w:rsidR="00847DD2" w:rsidRPr="00685BC9" w:rsidRDefault="00847DD2" w:rsidP="00CF2293">
            <w:pPr>
              <w:pStyle w:val="ConsPlusNormal"/>
              <w:jc w:val="center"/>
              <w:rPr>
                <w:sz w:val="24"/>
                <w:szCs w:val="24"/>
              </w:rPr>
            </w:pPr>
          </w:p>
        </w:tc>
      </w:tr>
    </w:tbl>
    <w:p w:rsidR="00847DD2" w:rsidRPr="00685BC9" w:rsidRDefault="00847DD2" w:rsidP="00847DD2">
      <w:pPr>
        <w:pStyle w:val="ConsPlusNormal"/>
        <w:jc w:val="both"/>
        <w:rPr>
          <w:sz w:val="24"/>
          <w:szCs w:val="24"/>
        </w:rPr>
      </w:pPr>
    </w:p>
    <w:p w:rsidR="00847DD2" w:rsidRPr="003259DE" w:rsidRDefault="00847DD2" w:rsidP="00847DD2">
      <w:pPr>
        <w:pStyle w:val="ConsPlusNormal"/>
        <w:jc w:val="right"/>
        <w:outlineLvl w:val="1"/>
        <w:rPr>
          <w:sz w:val="24"/>
          <w:szCs w:val="24"/>
        </w:rPr>
      </w:pPr>
      <w:bookmarkStart w:id="121" w:name="Par436"/>
      <w:bookmarkEnd w:id="121"/>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685BC9" w:rsidRDefault="00847DD2" w:rsidP="00847DD2">
      <w:pPr>
        <w:pStyle w:val="ConsPlusNormal"/>
        <w:jc w:val="right"/>
        <w:outlineLvl w:val="1"/>
        <w:rPr>
          <w:sz w:val="24"/>
          <w:szCs w:val="24"/>
        </w:rPr>
      </w:pPr>
      <w:r w:rsidRPr="00685BC9">
        <w:rPr>
          <w:sz w:val="24"/>
          <w:szCs w:val="24"/>
        </w:rPr>
        <w:t>Приложение № 2</w:t>
      </w:r>
    </w:p>
    <w:p w:rsidR="00847DD2" w:rsidRPr="00685BC9" w:rsidRDefault="00847DD2" w:rsidP="00847DD2">
      <w:pPr>
        <w:pStyle w:val="ConsPlusNormal"/>
        <w:jc w:val="right"/>
        <w:rPr>
          <w:sz w:val="24"/>
          <w:szCs w:val="24"/>
        </w:rPr>
      </w:pPr>
      <w:r w:rsidRPr="00685BC9">
        <w:rPr>
          <w:sz w:val="24"/>
          <w:szCs w:val="24"/>
        </w:rPr>
        <w:t>к административному регламенту</w:t>
      </w:r>
    </w:p>
    <w:p w:rsidR="00847DD2" w:rsidRPr="00685BC9" w:rsidRDefault="00847DD2" w:rsidP="00847DD2">
      <w:pPr>
        <w:pStyle w:val="ConsPlusNormal"/>
        <w:jc w:val="right"/>
        <w:rPr>
          <w:sz w:val="24"/>
          <w:szCs w:val="24"/>
        </w:rPr>
      </w:pPr>
      <w:r w:rsidRPr="00685BC9">
        <w:rPr>
          <w:sz w:val="24"/>
          <w:szCs w:val="24"/>
        </w:rPr>
        <w:t>предоставления муниципальной услуги</w:t>
      </w:r>
    </w:p>
    <w:p w:rsidR="00847DD2" w:rsidRPr="00685BC9" w:rsidRDefault="00847DD2" w:rsidP="00847DD2">
      <w:pPr>
        <w:pStyle w:val="ConsPlusNormal"/>
        <w:jc w:val="right"/>
        <w:rPr>
          <w:sz w:val="24"/>
          <w:szCs w:val="24"/>
        </w:rPr>
      </w:pPr>
      <w:r w:rsidRPr="00685BC9">
        <w:rPr>
          <w:sz w:val="24"/>
          <w:szCs w:val="24"/>
        </w:rPr>
        <w:t>«Согласование проведения переустройства</w:t>
      </w:r>
    </w:p>
    <w:p w:rsidR="00847DD2" w:rsidRPr="00685BC9" w:rsidRDefault="00847DD2" w:rsidP="00847DD2">
      <w:pPr>
        <w:pStyle w:val="ConsPlusNormal"/>
        <w:jc w:val="right"/>
        <w:rPr>
          <w:sz w:val="24"/>
          <w:szCs w:val="24"/>
        </w:rPr>
      </w:pPr>
      <w:r w:rsidRPr="00685BC9">
        <w:rPr>
          <w:sz w:val="24"/>
          <w:szCs w:val="24"/>
        </w:rPr>
        <w:t>и (или) перепланировки помещения</w:t>
      </w:r>
    </w:p>
    <w:p w:rsidR="00847DD2" w:rsidRPr="00685BC9" w:rsidRDefault="00847DD2" w:rsidP="00847DD2">
      <w:pPr>
        <w:pStyle w:val="ConsPlusNormal"/>
        <w:jc w:val="right"/>
        <w:rPr>
          <w:sz w:val="24"/>
          <w:szCs w:val="24"/>
        </w:rPr>
      </w:pPr>
      <w:r w:rsidRPr="00685BC9">
        <w:rPr>
          <w:sz w:val="24"/>
          <w:szCs w:val="24"/>
        </w:rPr>
        <w:t>в многоквартирном доме»</w:t>
      </w:r>
    </w:p>
    <w:p w:rsidR="00847DD2" w:rsidRDefault="00847DD2" w:rsidP="00847DD2">
      <w:pPr>
        <w:pStyle w:val="ConsPlusNormal"/>
        <w:jc w:val="right"/>
      </w:pPr>
    </w:p>
    <w:p w:rsidR="00847DD2" w:rsidRPr="00685BC9" w:rsidRDefault="00847DD2" w:rsidP="00847DD2">
      <w:pPr>
        <w:pStyle w:val="ConsPlusNormal"/>
        <w:jc w:val="right"/>
      </w:pPr>
    </w:p>
    <w:p w:rsidR="00847DD2" w:rsidRPr="00685BC9" w:rsidRDefault="00847DD2" w:rsidP="00847DD2">
      <w:pPr>
        <w:jc w:val="center"/>
        <w:rPr>
          <w:rFonts w:ascii="Arial" w:hAnsi="Arial" w:cs="Arial"/>
          <w:b/>
        </w:rPr>
      </w:pPr>
      <w:r w:rsidRPr="00685BC9">
        <w:rPr>
          <w:rFonts w:ascii="Arial" w:hAnsi="Arial" w:cs="Arial"/>
          <w:b/>
        </w:rPr>
        <w:t>Правовые основания предоставления муниципальной услуги</w:t>
      </w:r>
    </w:p>
    <w:p w:rsidR="00847DD2" w:rsidRPr="00685BC9" w:rsidRDefault="00847DD2" w:rsidP="00847DD2">
      <w:pPr>
        <w:jc w:val="center"/>
        <w:rPr>
          <w:rFonts w:ascii="Arial" w:hAnsi="Arial" w:cs="Arial"/>
          <w:b/>
        </w:rPr>
      </w:pPr>
      <w:r w:rsidRPr="00685BC9">
        <w:rPr>
          <w:rFonts w:ascii="Arial" w:hAnsi="Arial" w:cs="Arial"/>
          <w:b/>
        </w:rPr>
        <w:t>«Согласование проведения переустройства</w:t>
      </w:r>
    </w:p>
    <w:p w:rsidR="00847DD2" w:rsidRPr="00685BC9" w:rsidRDefault="00847DD2" w:rsidP="00847DD2">
      <w:pPr>
        <w:jc w:val="center"/>
        <w:rPr>
          <w:rFonts w:ascii="Arial" w:hAnsi="Arial" w:cs="Arial"/>
          <w:b/>
        </w:rPr>
      </w:pPr>
      <w:r w:rsidRPr="00685BC9">
        <w:rPr>
          <w:rFonts w:ascii="Arial" w:hAnsi="Arial" w:cs="Arial"/>
          <w:b/>
        </w:rPr>
        <w:t xml:space="preserve">и (или) перепланировки помещения </w:t>
      </w:r>
    </w:p>
    <w:p w:rsidR="00847DD2" w:rsidRPr="00685BC9" w:rsidRDefault="00847DD2" w:rsidP="00847DD2">
      <w:pPr>
        <w:jc w:val="center"/>
        <w:rPr>
          <w:rFonts w:ascii="Arial" w:hAnsi="Arial" w:cs="Arial"/>
          <w:b/>
        </w:rPr>
      </w:pPr>
      <w:r w:rsidRPr="00685BC9">
        <w:rPr>
          <w:rFonts w:ascii="Arial" w:hAnsi="Arial" w:cs="Arial"/>
          <w:b/>
        </w:rPr>
        <w:t xml:space="preserve">в многоквартирном доме» </w:t>
      </w:r>
    </w:p>
    <w:p w:rsidR="00847DD2" w:rsidRPr="00685BC9" w:rsidRDefault="00847DD2" w:rsidP="00847DD2">
      <w:pPr>
        <w:pStyle w:val="ConsPlusNormal"/>
        <w:jc w:val="right"/>
      </w:pPr>
    </w:p>
    <w:p w:rsidR="00847DD2" w:rsidRPr="00685BC9" w:rsidRDefault="00847DD2" w:rsidP="00847DD2">
      <w:pPr>
        <w:pStyle w:val="ConsPlusNormal"/>
        <w:jc w:val="both"/>
      </w:pPr>
    </w:p>
    <w:p w:rsidR="00847DD2" w:rsidRPr="00685BC9" w:rsidRDefault="00847DD2" w:rsidP="00847DD2">
      <w:pPr>
        <w:pStyle w:val="ConsPlusNormal"/>
        <w:jc w:val="both"/>
      </w:pPr>
    </w:p>
    <w:p w:rsidR="00847DD2" w:rsidRPr="00685BC9" w:rsidRDefault="00847DD2" w:rsidP="00847DD2">
      <w:pPr>
        <w:pStyle w:val="ConsPlusNormal"/>
        <w:rPr>
          <w:sz w:val="24"/>
          <w:szCs w:val="24"/>
        </w:rPr>
      </w:pPr>
      <w:r w:rsidRPr="00685BC9">
        <w:rPr>
          <w:sz w:val="24"/>
          <w:szCs w:val="24"/>
        </w:rPr>
        <w:t>Предоставление муниципальной услуги осуществляется в соответствии с:</w:t>
      </w:r>
    </w:p>
    <w:p w:rsidR="00847DD2" w:rsidRPr="00685BC9" w:rsidRDefault="00847DD2" w:rsidP="00847DD2">
      <w:pPr>
        <w:pStyle w:val="ConsPlusNormal"/>
        <w:rPr>
          <w:sz w:val="24"/>
          <w:szCs w:val="24"/>
        </w:rPr>
      </w:pPr>
    </w:p>
    <w:p w:rsidR="00847DD2" w:rsidRPr="00685BC9" w:rsidRDefault="00847DD2" w:rsidP="00847DD2">
      <w:pPr>
        <w:pStyle w:val="ConsPlusNormal"/>
        <w:rPr>
          <w:sz w:val="24"/>
          <w:szCs w:val="24"/>
        </w:rPr>
      </w:pPr>
      <w:r w:rsidRPr="00685BC9">
        <w:rPr>
          <w:sz w:val="24"/>
          <w:szCs w:val="24"/>
        </w:rPr>
        <w:t xml:space="preserve">- Жилищным Кодексом Российской Федерации; - федеральным законом от 27.07.2010 № 210-ФЗ "Об организации предоставления государственных и муниципальных услуг"; </w:t>
      </w:r>
    </w:p>
    <w:p w:rsidR="00847DD2" w:rsidRPr="00685BC9" w:rsidRDefault="00847DD2" w:rsidP="00847DD2">
      <w:pPr>
        <w:pStyle w:val="ConsPlusNormal"/>
        <w:rPr>
          <w:sz w:val="24"/>
          <w:szCs w:val="24"/>
        </w:rPr>
      </w:pPr>
    </w:p>
    <w:p w:rsidR="00847DD2" w:rsidRPr="00685BC9" w:rsidRDefault="00847DD2" w:rsidP="00847DD2">
      <w:pPr>
        <w:pStyle w:val="ConsPlusNormal"/>
        <w:rPr>
          <w:sz w:val="24"/>
          <w:szCs w:val="24"/>
        </w:rPr>
      </w:pPr>
      <w:r w:rsidRPr="00685BC9">
        <w:rPr>
          <w:sz w:val="24"/>
          <w:szCs w:val="24"/>
        </w:rPr>
        <w:t xml:space="preserve">- постановлением Правительства Российской Федерации от 26 сентября 1994 г. № 1086 "О государственной жилищной инспекции в Российской Федерации"; </w:t>
      </w:r>
    </w:p>
    <w:p w:rsidR="00847DD2" w:rsidRPr="00685BC9" w:rsidRDefault="00847DD2" w:rsidP="00847DD2">
      <w:pPr>
        <w:pStyle w:val="ConsPlusNormal"/>
        <w:rPr>
          <w:sz w:val="24"/>
          <w:szCs w:val="24"/>
        </w:rPr>
      </w:pPr>
    </w:p>
    <w:p w:rsidR="00847DD2" w:rsidRPr="00685BC9" w:rsidRDefault="00847DD2" w:rsidP="00847DD2">
      <w:pPr>
        <w:pStyle w:val="ConsPlusNormal"/>
        <w:rPr>
          <w:sz w:val="24"/>
          <w:szCs w:val="24"/>
        </w:rPr>
      </w:pPr>
      <w:r w:rsidRPr="00685BC9">
        <w:rPr>
          <w:sz w:val="24"/>
          <w:szCs w:val="24"/>
        </w:rPr>
        <w:t xml:space="preserve">-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помещений и формы документа, подтверждающего принятие решения о согласовании переустройства и (или) перепланировки жилого помещения»; </w:t>
      </w:r>
    </w:p>
    <w:p w:rsidR="00847DD2" w:rsidRPr="00685BC9" w:rsidRDefault="00847DD2" w:rsidP="00847DD2">
      <w:pPr>
        <w:pStyle w:val="ConsPlusNormal"/>
        <w:rPr>
          <w:sz w:val="24"/>
          <w:szCs w:val="24"/>
        </w:rPr>
      </w:pPr>
    </w:p>
    <w:p w:rsidR="00847DD2" w:rsidRPr="00685BC9" w:rsidRDefault="00847DD2" w:rsidP="00847DD2">
      <w:pPr>
        <w:pStyle w:val="ConsPlusNormal"/>
        <w:rPr>
          <w:sz w:val="24"/>
          <w:szCs w:val="24"/>
        </w:rPr>
      </w:pPr>
      <w:r w:rsidRPr="00685BC9">
        <w:rPr>
          <w:sz w:val="24"/>
          <w:szCs w:val="24"/>
        </w:rPr>
        <w:t xml:space="preserve">- 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 </w:t>
      </w:r>
    </w:p>
    <w:p w:rsidR="00847DD2" w:rsidRPr="00685BC9" w:rsidRDefault="00847DD2" w:rsidP="00847DD2">
      <w:pPr>
        <w:pStyle w:val="ConsPlusNormal"/>
        <w:rPr>
          <w:sz w:val="24"/>
          <w:szCs w:val="24"/>
        </w:rPr>
      </w:pPr>
    </w:p>
    <w:p w:rsidR="00847DD2" w:rsidRPr="00685BC9" w:rsidRDefault="00847DD2" w:rsidP="00847DD2">
      <w:pPr>
        <w:pStyle w:val="ConsPlusNormal"/>
        <w:rPr>
          <w:sz w:val="24"/>
          <w:szCs w:val="24"/>
        </w:rPr>
      </w:pPr>
      <w:r w:rsidRPr="00685BC9">
        <w:rPr>
          <w:sz w:val="24"/>
          <w:szCs w:val="24"/>
        </w:rPr>
        <w:t>- иными нормативными правовыми актами органов местного самоуправления, на территории которых осуществляется предоставление услуги</w:t>
      </w:r>
    </w:p>
    <w:p w:rsidR="00847DD2" w:rsidRPr="00685BC9" w:rsidRDefault="00847DD2" w:rsidP="00847DD2">
      <w:pPr>
        <w:pStyle w:val="ConsPlusNormal"/>
        <w:jc w:val="both"/>
        <w:rPr>
          <w:sz w:val="24"/>
          <w:szCs w:val="24"/>
        </w:rPr>
      </w:pPr>
    </w:p>
    <w:p w:rsidR="00847DD2" w:rsidRPr="00685BC9" w:rsidRDefault="00847DD2" w:rsidP="00847DD2">
      <w:pPr>
        <w:pStyle w:val="ConsPlusNormal"/>
        <w:jc w:val="both"/>
        <w:rPr>
          <w:sz w:val="24"/>
          <w:szCs w:val="24"/>
        </w:rPr>
      </w:pPr>
    </w:p>
    <w:p w:rsidR="00847DD2" w:rsidRPr="003259DE" w:rsidRDefault="00847DD2" w:rsidP="00847DD2">
      <w:pPr>
        <w:pStyle w:val="ConsPlusNormal"/>
        <w:pBdr>
          <w:top w:val="single" w:sz="6" w:space="0" w:color="auto"/>
        </w:pBdr>
        <w:spacing w:before="100" w:after="100"/>
        <w:jc w:val="both"/>
        <w:rPr>
          <w:sz w:val="24"/>
          <w:szCs w:val="24"/>
        </w:rPr>
      </w:pPr>
    </w:p>
    <w:p w:rsidR="00847DD2" w:rsidRPr="003259DE" w:rsidRDefault="00847DD2" w:rsidP="00847DD2">
      <w:pPr>
        <w:pStyle w:val="ConsPlusNormal"/>
        <w:pBdr>
          <w:top w:val="single" w:sz="6" w:space="0" w:color="auto"/>
        </w:pBdr>
        <w:spacing w:before="100" w:after="100"/>
        <w:jc w:val="both"/>
        <w:rPr>
          <w:sz w:val="24"/>
          <w:szCs w:val="24"/>
        </w:rPr>
      </w:pPr>
    </w:p>
    <w:p w:rsidR="00847DD2" w:rsidRPr="003259DE" w:rsidRDefault="00847DD2" w:rsidP="00847DD2">
      <w:pPr>
        <w:pStyle w:val="ConsPlusNormal"/>
        <w:pBdr>
          <w:top w:val="single" w:sz="6" w:space="0" w:color="auto"/>
        </w:pBdr>
        <w:spacing w:before="100" w:after="100"/>
        <w:jc w:val="both"/>
        <w:rPr>
          <w:sz w:val="24"/>
          <w:szCs w:val="24"/>
        </w:rPr>
      </w:pPr>
    </w:p>
    <w:p w:rsidR="00847DD2" w:rsidRPr="003259DE" w:rsidRDefault="00847DD2" w:rsidP="00847DD2">
      <w:pPr>
        <w:pStyle w:val="ConsPlusNormal"/>
        <w:pBdr>
          <w:top w:val="single" w:sz="6" w:space="0" w:color="auto"/>
        </w:pBdr>
        <w:spacing w:before="100" w:after="100"/>
        <w:jc w:val="both"/>
        <w:rPr>
          <w:sz w:val="24"/>
          <w:szCs w:val="24"/>
        </w:rPr>
      </w:pPr>
    </w:p>
    <w:p w:rsidR="00847DD2" w:rsidRPr="003259DE" w:rsidRDefault="00847DD2" w:rsidP="00847DD2">
      <w:pPr>
        <w:pStyle w:val="ConsPlusNormal"/>
        <w:pBdr>
          <w:top w:val="single" w:sz="6" w:space="0" w:color="auto"/>
        </w:pBdr>
        <w:spacing w:before="100" w:after="100"/>
        <w:jc w:val="both"/>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outlineLvl w:val="1"/>
        <w:rPr>
          <w:sz w:val="24"/>
          <w:szCs w:val="24"/>
        </w:rPr>
      </w:pPr>
    </w:p>
    <w:p w:rsidR="00847DD2" w:rsidRPr="003259DE" w:rsidRDefault="00847DD2" w:rsidP="00847DD2">
      <w:pPr>
        <w:pStyle w:val="ConsPlusNormal"/>
        <w:jc w:val="right"/>
        <w:rPr>
          <w:sz w:val="24"/>
          <w:szCs w:val="24"/>
        </w:rPr>
      </w:pPr>
      <w:r w:rsidRPr="003259DE">
        <w:rPr>
          <w:sz w:val="24"/>
          <w:szCs w:val="24"/>
        </w:rPr>
        <w:t xml:space="preserve">Приложение №3 </w:t>
      </w:r>
    </w:p>
    <w:p w:rsidR="00847DD2" w:rsidRPr="003259DE" w:rsidRDefault="00847DD2" w:rsidP="00847DD2">
      <w:pPr>
        <w:pStyle w:val="ConsPlusNormal"/>
        <w:jc w:val="right"/>
        <w:rPr>
          <w:sz w:val="24"/>
          <w:szCs w:val="24"/>
        </w:rPr>
      </w:pPr>
      <w:r w:rsidRPr="003259DE">
        <w:rPr>
          <w:sz w:val="24"/>
          <w:szCs w:val="24"/>
        </w:rPr>
        <w:t>к административному регламенту</w:t>
      </w:r>
    </w:p>
    <w:p w:rsidR="00847DD2" w:rsidRPr="003259DE" w:rsidRDefault="00847DD2" w:rsidP="00847DD2">
      <w:pPr>
        <w:pStyle w:val="ConsPlusNormal"/>
        <w:jc w:val="right"/>
        <w:rPr>
          <w:sz w:val="24"/>
          <w:szCs w:val="24"/>
        </w:rPr>
      </w:pPr>
      <w:r w:rsidRPr="003259DE">
        <w:rPr>
          <w:sz w:val="24"/>
          <w:szCs w:val="24"/>
        </w:rPr>
        <w:t>предоставления муниципальной услуги</w:t>
      </w:r>
    </w:p>
    <w:p w:rsidR="00847DD2" w:rsidRPr="003259DE" w:rsidRDefault="00847DD2" w:rsidP="00847DD2">
      <w:pPr>
        <w:pStyle w:val="ConsPlusNormal"/>
        <w:jc w:val="right"/>
        <w:rPr>
          <w:sz w:val="24"/>
          <w:szCs w:val="24"/>
        </w:rPr>
      </w:pPr>
      <w:r w:rsidRPr="003259DE">
        <w:rPr>
          <w:sz w:val="24"/>
          <w:szCs w:val="24"/>
        </w:rPr>
        <w:t>«Согласование проведения переустройства</w:t>
      </w:r>
    </w:p>
    <w:p w:rsidR="00847DD2" w:rsidRPr="003259DE" w:rsidRDefault="00847DD2" w:rsidP="00847DD2">
      <w:pPr>
        <w:pStyle w:val="ConsPlusNormal"/>
        <w:jc w:val="right"/>
        <w:rPr>
          <w:sz w:val="24"/>
          <w:szCs w:val="24"/>
        </w:rPr>
      </w:pPr>
      <w:r w:rsidRPr="003259DE">
        <w:rPr>
          <w:sz w:val="24"/>
          <w:szCs w:val="24"/>
        </w:rPr>
        <w:t>и (или) перепланировки помещения</w:t>
      </w:r>
    </w:p>
    <w:p w:rsidR="00847DD2" w:rsidRDefault="00847DD2" w:rsidP="00847DD2">
      <w:pPr>
        <w:pStyle w:val="ConsPlusNormal"/>
        <w:jc w:val="right"/>
        <w:rPr>
          <w:sz w:val="24"/>
          <w:szCs w:val="24"/>
        </w:rPr>
      </w:pPr>
      <w:r>
        <w:rPr>
          <w:sz w:val="24"/>
          <w:szCs w:val="24"/>
        </w:rPr>
        <w:t>в многоквартирном доме»</w:t>
      </w:r>
    </w:p>
    <w:p w:rsidR="00847DD2" w:rsidRDefault="00847DD2" w:rsidP="00847DD2">
      <w:pPr>
        <w:pStyle w:val="ConsPlusNormal"/>
        <w:jc w:val="right"/>
        <w:rPr>
          <w:sz w:val="24"/>
          <w:szCs w:val="24"/>
        </w:rPr>
      </w:pPr>
    </w:p>
    <w:p w:rsidR="00847DD2" w:rsidRDefault="00847DD2" w:rsidP="00847DD2">
      <w:pPr>
        <w:pStyle w:val="ConsPlusNormal"/>
        <w:jc w:val="right"/>
        <w:rPr>
          <w:sz w:val="24"/>
          <w:szCs w:val="24"/>
        </w:rPr>
      </w:pPr>
    </w:p>
    <w:p w:rsidR="00847DD2" w:rsidRDefault="00847DD2" w:rsidP="00847DD2">
      <w:pPr>
        <w:pStyle w:val="ConsPlusNormal"/>
        <w:jc w:val="right"/>
        <w:rPr>
          <w:sz w:val="24"/>
          <w:szCs w:val="24"/>
        </w:rPr>
      </w:pPr>
    </w:p>
    <w:p w:rsidR="00847DD2" w:rsidRDefault="00847DD2" w:rsidP="00847DD2">
      <w:pPr>
        <w:pStyle w:val="ConsPlusNormal"/>
        <w:jc w:val="right"/>
        <w:rPr>
          <w:sz w:val="24"/>
          <w:szCs w:val="24"/>
        </w:rPr>
      </w:pPr>
    </w:p>
    <w:p w:rsidR="00847DD2" w:rsidRDefault="00847DD2" w:rsidP="00847DD2">
      <w:pPr>
        <w:pStyle w:val="ConsPlusNormal"/>
        <w:jc w:val="right"/>
        <w:rPr>
          <w:sz w:val="24"/>
          <w:szCs w:val="24"/>
        </w:rPr>
      </w:pPr>
    </w:p>
    <w:p w:rsidR="00847DD2" w:rsidRPr="003259DE" w:rsidRDefault="00847DD2" w:rsidP="00847DD2">
      <w:pPr>
        <w:pStyle w:val="ConsPlusNormal"/>
        <w:jc w:val="right"/>
        <w:rPr>
          <w:sz w:val="24"/>
          <w:szCs w:val="24"/>
        </w:rPr>
      </w:pPr>
    </w:p>
    <w:p w:rsidR="00847DD2" w:rsidRPr="003259DE" w:rsidRDefault="00847DD2" w:rsidP="00847DD2">
      <w:pPr>
        <w:ind w:left="6521"/>
        <w:jc w:val="center"/>
        <w:rPr>
          <w:rFonts w:ascii="Arial" w:hAnsi="Arial" w:cs="Arial"/>
        </w:rPr>
      </w:pPr>
      <w:r w:rsidRPr="003259DE">
        <w:rPr>
          <w:rFonts w:ascii="Arial" w:hAnsi="Arial" w:cs="Arial"/>
        </w:rPr>
        <w:tab/>
        <w:t>УТВЕРЖДЕНА</w:t>
      </w:r>
    </w:p>
    <w:p w:rsidR="00847DD2" w:rsidRPr="003259DE" w:rsidRDefault="00847DD2" w:rsidP="00847DD2">
      <w:pPr>
        <w:autoSpaceDE w:val="0"/>
        <w:autoSpaceDN w:val="0"/>
        <w:ind w:left="6521"/>
        <w:jc w:val="center"/>
        <w:rPr>
          <w:rFonts w:ascii="Arial" w:hAnsi="Arial" w:cs="Arial"/>
        </w:rPr>
      </w:pPr>
      <w:r w:rsidRPr="003259DE">
        <w:rPr>
          <w:rFonts w:ascii="Arial" w:hAnsi="Arial" w:cs="Arial"/>
        </w:rPr>
        <w:t>Постановлением Правительства Российской Федерации</w:t>
      </w:r>
      <w:r w:rsidRPr="003259DE">
        <w:rPr>
          <w:rFonts w:ascii="Arial" w:hAnsi="Arial" w:cs="Arial"/>
        </w:rPr>
        <w:br/>
        <w:t>от 28.04.2005 № 266</w:t>
      </w:r>
    </w:p>
    <w:p w:rsidR="00847DD2" w:rsidRPr="003259DE" w:rsidRDefault="00847DD2" w:rsidP="00847DD2">
      <w:pPr>
        <w:autoSpaceDE w:val="0"/>
        <w:autoSpaceDN w:val="0"/>
        <w:spacing w:before="720" w:after="600"/>
        <w:jc w:val="center"/>
        <w:rPr>
          <w:rFonts w:ascii="Arial" w:hAnsi="Arial" w:cs="Arial"/>
          <w:b/>
          <w:bCs/>
        </w:rPr>
      </w:pPr>
      <w:r w:rsidRPr="003259DE">
        <w:rPr>
          <w:rFonts w:ascii="Arial" w:hAnsi="Arial" w:cs="Arial"/>
          <w:b/>
          <w:bCs/>
        </w:rPr>
        <w:t>Форма заявления о переустройстве и (или) перепланировке</w:t>
      </w:r>
      <w:r w:rsidRPr="003259DE">
        <w:rPr>
          <w:rFonts w:ascii="Arial" w:hAnsi="Arial" w:cs="Arial"/>
          <w:b/>
          <w:bCs/>
        </w:rPr>
        <w:br/>
        <w:t>жилого помещения</w:t>
      </w:r>
    </w:p>
    <w:p w:rsidR="00847DD2" w:rsidRPr="003259DE" w:rsidRDefault="00847DD2" w:rsidP="00847DD2">
      <w:pPr>
        <w:autoSpaceDE w:val="0"/>
        <w:autoSpaceDN w:val="0"/>
        <w:ind w:left="5103"/>
        <w:rPr>
          <w:rFonts w:ascii="Arial" w:hAnsi="Arial" w:cs="Arial"/>
        </w:rPr>
      </w:pPr>
      <w:r w:rsidRPr="003259DE">
        <w:rPr>
          <w:rFonts w:ascii="Arial" w:hAnsi="Arial" w:cs="Arial"/>
        </w:rPr>
        <w:t xml:space="preserve">В  </w:t>
      </w:r>
    </w:p>
    <w:p w:rsidR="00847DD2" w:rsidRPr="003259DE" w:rsidRDefault="00847DD2" w:rsidP="00847DD2">
      <w:pPr>
        <w:pBdr>
          <w:top w:val="single" w:sz="4" w:space="1" w:color="auto"/>
        </w:pBdr>
        <w:autoSpaceDE w:val="0"/>
        <w:autoSpaceDN w:val="0"/>
        <w:ind w:left="5387"/>
        <w:jc w:val="center"/>
        <w:rPr>
          <w:rFonts w:ascii="Arial" w:hAnsi="Arial" w:cs="Arial"/>
        </w:rPr>
      </w:pPr>
      <w:r w:rsidRPr="003259DE">
        <w:rPr>
          <w:rFonts w:ascii="Arial" w:hAnsi="Arial" w:cs="Arial"/>
        </w:rPr>
        <w:t>(наименование органа местного самоуправления</w:t>
      </w:r>
    </w:p>
    <w:p w:rsidR="00847DD2" w:rsidRPr="003259DE" w:rsidRDefault="00847DD2" w:rsidP="00847DD2">
      <w:pPr>
        <w:autoSpaceDE w:val="0"/>
        <w:autoSpaceDN w:val="0"/>
        <w:ind w:left="5103"/>
        <w:rPr>
          <w:rFonts w:ascii="Arial" w:hAnsi="Arial" w:cs="Arial"/>
        </w:rPr>
      </w:pPr>
    </w:p>
    <w:p w:rsidR="00847DD2" w:rsidRPr="003259DE" w:rsidRDefault="00847DD2" w:rsidP="00847DD2">
      <w:pPr>
        <w:pBdr>
          <w:top w:val="single" w:sz="4" w:space="1" w:color="auto"/>
        </w:pBdr>
        <w:autoSpaceDE w:val="0"/>
        <w:autoSpaceDN w:val="0"/>
        <w:ind w:left="5103"/>
        <w:jc w:val="center"/>
        <w:rPr>
          <w:rFonts w:ascii="Arial" w:hAnsi="Arial" w:cs="Arial"/>
        </w:rPr>
      </w:pPr>
      <w:r w:rsidRPr="003259DE">
        <w:rPr>
          <w:rFonts w:ascii="Arial" w:hAnsi="Arial" w:cs="Arial"/>
        </w:rPr>
        <w:t>муниципального образования)</w:t>
      </w:r>
    </w:p>
    <w:p w:rsidR="00847DD2" w:rsidRPr="003259DE" w:rsidRDefault="00847DD2" w:rsidP="00847DD2">
      <w:pPr>
        <w:autoSpaceDE w:val="0"/>
        <w:autoSpaceDN w:val="0"/>
        <w:spacing w:before="600" w:after="360"/>
        <w:jc w:val="center"/>
        <w:rPr>
          <w:rFonts w:ascii="Arial" w:hAnsi="Arial" w:cs="Arial"/>
        </w:rPr>
      </w:pPr>
      <w:r w:rsidRPr="003259DE">
        <w:rPr>
          <w:rFonts w:ascii="Arial" w:hAnsi="Arial" w:cs="Arial"/>
          <w:caps/>
        </w:rPr>
        <w:t>Заявление</w:t>
      </w:r>
      <w:r w:rsidRPr="003259DE">
        <w:rPr>
          <w:rFonts w:ascii="Arial" w:hAnsi="Arial" w:cs="Arial"/>
        </w:rPr>
        <w:br/>
        <w:t>о переустройстве и (или) перепланировке жилого помещения</w:t>
      </w:r>
    </w:p>
    <w:p w:rsidR="00847DD2" w:rsidRPr="003259DE" w:rsidRDefault="00847DD2" w:rsidP="00847DD2">
      <w:pPr>
        <w:autoSpaceDE w:val="0"/>
        <w:autoSpaceDN w:val="0"/>
        <w:rPr>
          <w:rFonts w:ascii="Arial" w:hAnsi="Arial" w:cs="Arial"/>
        </w:rPr>
      </w:pPr>
      <w:r w:rsidRPr="003259DE">
        <w:rPr>
          <w:rFonts w:ascii="Arial" w:hAnsi="Arial" w:cs="Arial"/>
        </w:rPr>
        <w:t xml:space="preserve">от  </w:t>
      </w:r>
    </w:p>
    <w:p w:rsidR="00847DD2" w:rsidRPr="003259DE" w:rsidRDefault="00847DD2" w:rsidP="00847DD2">
      <w:pPr>
        <w:pBdr>
          <w:top w:val="single" w:sz="4" w:space="1" w:color="auto"/>
        </w:pBdr>
        <w:autoSpaceDE w:val="0"/>
        <w:autoSpaceDN w:val="0"/>
        <w:ind w:left="340"/>
        <w:jc w:val="center"/>
        <w:rPr>
          <w:rFonts w:ascii="Arial" w:hAnsi="Arial" w:cs="Arial"/>
        </w:rPr>
      </w:pPr>
      <w:r w:rsidRPr="003259DE">
        <w:rPr>
          <w:rFonts w:ascii="Arial" w:hAnsi="Arial" w:cs="Arial"/>
        </w:rPr>
        <w:t>(указывается наниматель, либо арендатор, либо собственник жилого помещения, либо собственники</w:t>
      </w: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jc w:val="center"/>
        <w:rPr>
          <w:rFonts w:ascii="Arial" w:hAnsi="Arial" w:cs="Arial"/>
        </w:rPr>
      </w:pPr>
      <w:r w:rsidRPr="003259DE">
        <w:rPr>
          <w:rFonts w:ascii="Arial" w:hAnsi="Arial" w:cs="Arial"/>
        </w:rPr>
        <w:t>жилого помещения, находящегося в общей собственности двух и более лиц, в случае, если ни один</w:t>
      </w: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jc w:val="center"/>
        <w:rPr>
          <w:rFonts w:ascii="Arial" w:hAnsi="Arial" w:cs="Arial"/>
        </w:rPr>
      </w:pPr>
      <w:r w:rsidRPr="003259DE">
        <w:rPr>
          <w:rFonts w:ascii="Arial" w:hAnsi="Arial" w:cs="Arial"/>
        </w:rPr>
        <w:t>из собственников либо иных лиц не уполномочен в установленном порядке представлять их интересы)</w:t>
      </w: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spacing w:before="12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spacing w:before="12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spacing w:before="12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spacing w:before="12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spacing w:before="240"/>
        <w:ind w:left="1276" w:hanging="1276"/>
        <w:jc w:val="both"/>
        <w:rPr>
          <w:rFonts w:ascii="Arial" w:hAnsi="Arial" w:cs="Arial"/>
        </w:rPr>
      </w:pPr>
      <w:r w:rsidRPr="003259DE">
        <w:rPr>
          <w:rFonts w:ascii="Arial" w:hAnsi="Arial" w:cs="Arial"/>
          <w:u w:val="single"/>
        </w:rPr>
        <w:t>Примечание.</w:t>
      </w:r>
      <w:r w:rsidRPr="003259DE">
        <w:rPr>
          <w:rFonts w:ascii="Arial" w:hAnsi="Arial" w:cs="Arial"/>
        </w:rPr>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847DD2" w:rsidRPr="003259DE" w:rsidRDefault="00847DD2" w:rsidP="00847DD2">
      <w:pPr>
        <w:autoSpaceDE w:val="0"/>
        <w:autoSpaceDN w:val="0"/>
        <w:ind w:left="1276"/>
        <w:jc w:val="both"/>
        <w:rPr>
          <w:rFonts w:ascii="Arial" w:hAnsi="Arial" w:cs="Arial"/>
        </w:rPr>
      </w:pPr>
      <w:r w:rsidRPr="003259DE">
        <w:rPr>
          <w:rFonts w:ascii="Arial" w:hAnsi="Arial" w:cs="Arial"/>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847DD2" w:rsidRPr="003259DE" w:rsidRDefault="00847DD2" w:rsidP="00847DD2">
      <w:pPr>
        <w:autoSpaceDE w:val="0"/>
        <w:autoSpaceDN w:val="0"/>
        <w:spacing w:before="360"/>
        <w:rPr>
          <w:rFonts w:ascii="Arial" w:hAnsi="Arial" w:cs="Arial"/>
        </w:rPr>
      </w:pPr>
      <w:r w:rsidRPr="003259DE">
        <w:rPr>
          <w:rFonts w:ascii="Arial" w:hAnsi="Arial" w:cs="Arial"/>
        </w:rPr>
        <w:t xml:space="preserve">Место нахождения жилого помещения:  </w:t>
      </w:r>
    </w:p>
    <w:p w:rsidR="00847DD2" w:rsidRPr="003259DE" w:rsidRDefault="00847DD2" w:rsidP="00847DD2">
      <w:pPr>
        <w:pBdr>
          <w:top w:val="single" w:sz="4" w:space="1" w:color="auto"/>
        </w:pBdr>
        <w:autoSpaceDE w:val="0"/>
        <w:autoSpaceDN w:val="0"/>
        <w:ind w:left="4139"/>
        <w:jc w:val="center"/>
        <w:rPr>
          <w:rFonts w:ascii="Arial" w:hAnsi="Arial" w:cs="Arial"/>
        </w:rPr>
      </w:pPr>
      <w:r w:rsidRPr="003259DE">
        <w:rPr>
          <w:rFonts w:ascii="Arial" w:hAnsi="Arial" w:cs="Arial"/>
        </w:rPr>
        <w:t>(указывается полный адрес: субъект Российской Федерации,</w:t>
      </w: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jc w:val="center"/>
        <w:rPr>
          <w:rFonts w:ascii="Arial" w:hAnsi="Arial" w:cs="Arial"/>
        </w:rPr>
      </w:pPr>
      <w:r w:rsidRPr="003259DE">
        <w:rPr>
          <w:rFonts w:ascii="Arial" w:hAnsi="Arial" w:cs="Arial"/>
        </w:rPr>
        <w:t>муниципальное образование, поселение, улица, дом, корпус, строение,</w:t>
      </w: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jc w:val="center"/>
        <w:rPr>
          <w:rFonts w:ascii="Arial" w:hAnsi="Arial" w:cs="Arial"/>
        </w:rPr>
      </w:pPr>
      <w:r w:rsidRPr="003259DE">
        <w:rPr>
          <w:rFonts w:ascii="Arial" w:hAnsi="Arial" w:cs="Arial"/>
        </w:rPr>
        <w:t>квартира (комната), подъезд, этаж)</w:t>
      </w:r>
    </w:p>
    <w:p w:rsidR="00847DD2" w:rsidRPr="003259DE" w:rsidRDefault="00847DD2" w:rsidP="00847DD2">
      <w:pPr>
        <w:jc w:val="center"/>
        <w:rPr>
          <w:rFonts w:ascii="Arial" w:hAnsi="Arial" w:cs="Arial"/>
        </w:rPr>
      </w:pPr>
    </w:p>
    <w:p w:rsidR="00847DD2" w:rsidRPr="003259DE" w:rsidRDefault="00847DD2" w:rsidP="00847DD2">
      <w:pPr>
        <w:widowControl w:val="0"/>
        <w:autoSpaceDE w:val="0"/>
        <w:autoSpaceDN w:val="0"/>
        <w:rPr>
          <w:rFonts w:ascii="Arial" w:hAnsi="Arial" w:cs="Arial"/>
        </w:rPr>
      </w:pPr>
      <w:r w:rsidRPr="003259DE">
        <w:rPr>
          <w:rFonts w:ascii="Arial" w:hAnsi="Arial" w:cs="Arial"/>
        </w:rPr>
        <w:t xml:space="preserve">Собственник(и) жилого помещения:  </w:t>
      </w:r>
    </w:p>
    <w:p w:rsidR="00847DD2" w:rsidRPr="003259DE" w:rsidRDefault="00847DD2" w:rsidP="00847DD2">
      <w:pPr>
        <w:autoSpaceDE w:val="0"/>
        <w:autoSpaceDN w:val="0"/>
        <w:spacing w:before="12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ind w:firstLine="567"/>
        <w:rPr>
          <w:rFonts w:ascii="Arial" w:hAnsi="Arial" w:cs="Arial"/>
        </w:rPr>
      </w:pPr>
      <w:r w:rsidRPr="003259DE">
        <w:rPr>
          <w:rFonts w:ascii="Arial" w:hAnsi="Arial" w:cs="Arial"/>
        </w:rPr>
        <w:t xml:space="preserve">Прошу разрешить  </w:t>
      </w:r>
    </w:p>
    <w:p w:rsidR="00847DD2" w:rsidRPr="003259DE" w:rsidRDefault="00847DD2" w:rsidP="00847DD2">
      <w:pPr>
        <w:pBdr>
          <w:top w:val="single" w:sz="4" w:space="1" w:color="auto"/>
        </w:pBdr>
        <w:autoSpaceDE w:val="0"/>
        <w:autoSpaceDN w:val="0"/>
        <w:ind w:left="2552"/>
        <w:jc w:val="center"/>
        <w:rPr>
          <w:rFonts w:ascii="Arial" w:hAnsi="Arial" w:cs="Arial"/>
        </w:rPr>
      </w:pPr>
      <w:r w:rsidRPr="003259DE">
        <w:rPr>
          <w:rFonts w:ascii="Arial" w:hAnsi="Arial" w:cs="Arial"/>
        </w:rPr>
        <w:t>(переустройство, перепланировку, переустройство и перепланировку –</w:t>
      </w:r>
      <w:r w:rsidRPr="003259DE">
        <w:rPr>
          <w:rFonts w:ascii="Arial" w:hAnsi="Arial" w:cs="Arial"/>
        </w:rPr>
        <w:br/>
        <w:t>нужное указать)</w:t>
      </w:r>
    </w:p>
    <w:p w:rsidR="00847DD2" w:rsidRPr="003259DE" w:rsidRDefault="00847DD2" w:rsidP="00847DD2">
      <w:pPr>
        <w:autoSpaceDE w:val="0"/>
        <w:autoSpaceDN w:val="0"/>
        <w:rPr>
          <w:rFonts w:ascii="Arial" w:hAnsi="Arial" w:cs="Arial"/>
        </w:rPr>
      </w:pPr>
      <w:r w:rsidRPr="003259DE">
        <w:rPr>
          <w:rFonts w:ascii="Arial" w:hAnsi="Arial" w:cs="Arial"/>
        </w:rPr>
        <w:t xml:space="preserve">жилого помещения, занимаемого на основании  </w:t>
      </w:r>
    </w:p>
    <w:p w:rsidR="00847DD2" w:rsidRPr="003259DE" w:rsidRDefault="00847DD2" w:rsidP="00847DD2">
      <w:pPr>
        <w:pBdr>
          <w:top w:val="single" w:sz="4" w:space="1" w:color="auto"/>
        </w:pBdr>
        <w:autoSpaceDE w:val="0"/>
        <w:autoSpaceDN w:val="0"/>
        <w:ind w:left="4962"/>
        <w:jc w:val="center"/>
        <w:rPr>
          <w:rFonts w:ascii="Arial" w:hAnsi="Arial" w:cs="Arial"/>
        </w:rPr>
      </w:pPr>
      <w:r w:rsidRPr="003259DE">
        <w:rPr>
          <w:rFonts w:ascii="Arial" w:hAnsi="Arial" w:cs="Arial"/>
        </w:rPr>
        <w:t>(права собственности, договора найма,</w:t>
      </w:r>
    </w:p>
    <w:p w:rsidR="00847DD2" w:rsidRPr="003259DE" w:rsidRDefault="00847DD2" w:rsidP="00847DD2">
      <w:pPr>
        <w:tabs>
          <w:tab w:val="left" w:pos="9837"/>
        </w:tabs>
        <w:autoSpaceDE w:val="0"/>
        <w:autoSpaceDN w:val="0"/>
        <w:rPr>
          <w:rFonts w:ascii="Arial" w:hAnsi="Arial" w:cs="Arial"/>
        </w:rPr>
      </w:pPr>
      <w:r w:rsidRPr="003259DE">
        <w:rPr>
          <w:rFonts w:ascii="Arial" w:hAnsi="Arial" w:cs="Arial"/>
        </w:rPr>
        <w:tab/>
        <w:t>,</w:t>
      </w:r>
    </w:p>
    <w:p w:rsidR="00847DD2" w:rsidRPr="003259DE" w:rsidRDefault="00847DD2" w:rsidP="00847DD2">
      <w:pPr>
        <w:pBdr>
          <w:top w:val="single" w:sz="4" w:space="1" w:color="auto"/>
        </w:pBdr>
        <w:autoSpaceDE w:val="0"/>
        <w:autoSpaceDN w:val="0"/>
        <w:ind w:right="113"/>
        <w:jc w:val="center"/>
        <w:rPr>
          <w:rFonts w:ascii="Arial" w:hAnsi="Arial" w:cs="Arial"/>
        </w:rPr>
      </w:pPr>
      <w:r w:rsidRPr="003259DE">
        <w:rPr>
          <w:rFonts w:ascii="Arial" w:hAnsi="Arial" w:cs="Arial"/>
        </w:rPr>
        <w:t>договора аренды – нужное указать)</w:t>
      </w:r>
    </w:p>
    <w:p w:rsidR="00847DD2" w:rsidRPr="003259DE" w:rsidRDefault="00847DD2" w:rsidP="00847DD2">
      <w:pPr>
        <w:autoSpaceDE w:val="0"/>
        <w:autoSpaceDN w:val="0"/>
        <w:jc w:val="both"/>
        <w:rPr>
          <w:rFonts w:ascii="Arial" w:hAnsi="Arial" w:cs="Arial"/>
        </w:rPr>
      </w:pPr>
      <w:r w:rsidRPr="003259DE">
        <w:rPr>
          <w:rFonts w:ascii="Arial" w:hAnsi="Arial" w:cs="Arial"/>
        </w:rPr>
        <w:t>согласно прилагаемому проекту (проектной документации) переустройства и (или) перепланировки жилого помещения.</w:t>
      </w:r>
    </w:p>
    <w:tbl>
      <w:tblPr>
        <w:tblW w:w="0" w:type="auto"/>
        <w:tblLayout w:type="fixed"/>
        <w:tblCellMar>
          <w:left w:w="28" w:type="dxa"/>
          <w:right w:w="28" w:type="dxa"/>
        </w:tblCellMar>
        <w:tblLook w:val="0000" w:firstRow="0" w:lastRow="0" w:firstColumn="0" w:lastColumn="0" w:noHBand="0" w:noVBand="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847DD2" w:rsidRPr="003259DE" w:rsidTr="00CF2293">
        <w:tc>
          <w:tcPr>
            <w:tcW w:w="6124" w:type="dxa"/>
            <w:gridSpan w:val="8"/>
            <w:tcBorders>
              <w:top w:val="nil"/>
              <w:left w:val="nil"/>
              <w:bottom w:val="nil"/>
              <w:right w:val="nil"/>
            </w:tcBorders>
            <w:vAlign w:val="bottom"/>
          </w:tcPr>
          <w:p w:rsidR="00847DD2" w:rsidRPr="003259DE" w:rsidRDefault="00847DD2" w:rsidP="00CF2293">
            <w:pPr>
              <w:autoSpaceDE w:val="0"/>
              <w:autoSpaceDN w:val="0"/>
              <w:ind w:firstLine="567"/>
              <w:rPr>
                <w:rFonts w:ascii="Arial" w:hAnsi="Arial" w:cs="Arial"/>
              </w:rPr>
            </w:pPr>
            <w:r w:rsidRPr="003259DE">
              <w:rPr>
                <w:rFonts w:ascii="Arial" w:hAnsi="Arial" w:cs="Arial"/>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928" w:type="dxa"/>
            <w:gridSpan w:val="3"/>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3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3"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425" w:type="dxa"/>
            <w:gridSpan w:val="2"/>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r w:rsidR="00847DD2" w:rsidRPr="003259DE" w:rsidTr="00CF2293">
        <w:trPr>
          <w:gridAfter w:val="11"/>
          <w:wAfter w:w="5614" w:type="dxa"/>
        </w:trPr>
        <w:tc>
          <w:tcPr>
            <w:tcW w:w="51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по “</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928"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3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3"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425"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r w:rsidR="00847DD2" w:rsidRPr="003259DE" w:rsidTr="00CF2293">
        <w:trPr>
          <w:gridAfter w:val="1"/>
          <w:wAfter w:w="196" w:type="dxa"/>
        </w:trPr>
        <w:tc>
          <w:tcPr>
            <w:tcW w:w="6180" w:type="dxa"/>
            <w:gridSpan w:val="9"/>
            <w:tcBorders>
              <w:top w:val="nil"/>
              <w:left w:val="nil"/>
              <w:bottom w:val="nil"/>
              <w:right w:val="nil"/>
            </w:tcBorders>
            <w:vAlign w:val="bottom"/>
          </w:tcPr>
          <w:p w:rsidR="00847DD2" w:rsidRPr="003259DE" w:rsidRDefault="00847DD2" w:rsidP="00CF2293">
            <w:pPr>
              <w:autoSpaceDE w:val="0"/>
              <w:autoSpaceDN w:val="0"/>
              <w:ind w:firstLine="567"/>
              <w:rPr>
                <w:rFonts w:ascii="Arial" w:hAnsi="Arial" w:cs="Arial"/>
              </w:rPr>
            </w:pPr>
            <w:r w:rsidRPr="003259DE">
              <w:rPr>
                <w:rFonts w:ascii="Arial" w:hAnsi="Arial" w:cs="Arial"/>
              </w:rPr>
              <w:t>Режим производства ремонтно-строительных работ с</w:t>
            </w:r>
          </w:p>
        </w:tc>
        <w:tc>
          <w:tcPr>
            <w:tcW w:w="1645" w:type="dxa"/>
            <w:gridSpan w:val="3"/>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480"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по</w:t>
            </w:r>
          </w:p>
        </w:tc>
        <w:tc>
          <w:tcPr>
            <w:tcW w:w="1646" w:type="dxa"/>
            <w:gridSpan w:val="4"/>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r>
    </w:tbl>
    <w:p w:rsidR="00847DD2" w:rsidRPr="003259DE" w:rsidRDefault="00847DD2" w:rsidP="00847DD2">
      <w:pPr>
        <w:tabs>
          <w:tab w:val="center" w:pos="2127"/>
          <w:tab w:val="left" w:pos="3544"/>
        </w:tabs>
        <w:autoSpaceDE w:val="0"/>
        <w:autoSpaceDN w:val="0"/>
        <w:rPr>
          <w:rFonts w:ascii="Arial" w:hAnsi="Arial" w:cs="Arial"/>
        </w:rPr>
      </w:pPr>
      <w:r w:rsidRPr="003259DE">
        <w:rPr>
          <w:rFonts w:ascii="Arial" w:hAnsi="Arial" w:cs="Arial"/>
        </w:rPr>
        <w:t xml:space="preserve">часов в  </w:t>
      </w:r>
      <w:r w:rsidRPr="003259DE">
        <w:rPr>
          <w:rFonts w:ascii="Arial" w:hAnsi="Arial" w:cs="Arial"/>
        </w:rPr>
        <w:tab/>
      </w:r>
      <w:r w:rsidRPr="003259DE">
        <w:rPr>
          <w:rFonts w:ascii="Arial" w:hAnsi="Arial" w:cs="Arial"/>
        </w:rPr>
        <w:tab/>
        <w:t>дни.</w:t>
      </w:r>
    </w:p>
    <w:p w:rsidR="00847DD2" w:rsidRPr="003259DE" w:rsidRDefault="00847DD2" w:rsidP="00847DD2">
      <w:pPr>
        <w:pBdr>
          <w:top w:val="single" w:sz="4" w:space="1" w:color="auto"/>
        </w:pBdr>
        <w:autoSpaceDE w:val="0"/>
        <w:autoSpaceDN w:val="0"/>
        <w:ind w:left="851" w:right="6519"/>
        <w:rPr>
          <w:rFonts w:ascii="Arial" w:hAnsi="Arial" w:cs="Arial"/>
        </w:rPr>
      </w:pPr>
    </w:p>
    <w:p w:rsidR="00847DD2" w:rsidRPr="003259DE" w:rsidRDefault="00847DD2" w:rsidP="00847DD2">
      <w:pPr>
        <w:autoSpaceDE w:val="0"/>
        <w:autoSpaceDN w:val="0"/>
        <w:ind w:firstLine="567"/>
        <w:jc w:val="both"/>
        <w:rPr>
          <w:rFonts w:ascii="Arial" w:hAnsi="Arial" w:cs="Arial"/>
        </w:rPr>
      </w:pPr>
      <w:r w:rsidRPr="003259DE">
        <w:rPr>
          <w:rFonts w:ascii="Arial" w:hAnsi="Arial" w:cs="Arial"/>
        </w:rPr>
        <w:t>Обязуюсь:</w:t>
      </w:r>
    </w:p>
    <w:p w:rsidR="00847DD2" w:rsidRPr="003259DE" w:rsidRDefault="00847DD2" w:rsidP="00847DD2">
      <w:pPr>
        <w:autoSpaceDE w:val="0"/>
        <w:autoSpaceDN w:val="0"/>
        <w:ind w:firstLine="567"/>
        <w:jc w:val="both"/>
        <w:rPr>
          <w:rFonts w:ascii="Arial" w:hAnsi="Arial" w:cs="Arial"/>
        </w:rPr>
      </w:pPr>
      <w:r w:rsidRPr="003259DE">
        <w:rPr>
          <w:rFonts w:ascii="Arial" w:hAnsi="Arial" w:cs="Arial"/>
        </w:rPr>
        <w:t>осуществить ремонтно-строительные работы в соответствии с проектом (проектной документацией);</w:t>
      </w:r>
    </w:p>
    <w:p w:rsidR="00847DD2" w:rsidRPr="003259DE" w:rsidRDefault="00847DD2" w:rsidP="00847DD2">
      <w:pPr>
        <w:autoSpaceDE w:val="0"/>
        <w:autoSpaceDN w:val="0"/>
        <w:ind w:firstLine="567"/>
        <w:jc w:val="both"/>
        <w:rPr>
          <w:rFonts w:ascii="Arial" w:hAnsi="Arial" w:cs="Arial"/>
        </w:rPr>
      </w:pPr>
      <w:r w:rsidRPr="003259DE">
        <w:rPr>
          <w:rFonts w:ascii="Arial" w:hAnsi="Arial" w:cs="Arial"/>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847DD2" w:rsidRPr="003259DE" w:rsidRDefault="00847DD2" w:rsidP="00847DD2">
      <w:pPr>
        <w:autoSpaceDE w:val="0"/>
        <w:autoSpaceDN w:val="0"/>
        <w:ind w:firstLine="567"/>
        <w:jc w:val="both"/>
        <w:rPr>
          <w:rFonts w:ascii="Arial" w:hAnsi="Arial" w:cs="Arial"/>
        </w:rPr>
      </w:pPr>
      <w:r w:rsidRPr="003259DE">
        <w:rPr>
          <w:rFonts w:ascii="Arial" w:hAnsi="Arial" w:cs="Arial"/>
        </w:rPr>
        <w:t>осуществить работы в установленные сроки и с соблюдением согласованного режима проведения работ.</w:t>
      </w:r>
    </w:p>
    <w:tbl>
      <w:tblPr>
        <w:tblpPr w:leftFromText="180" w:rightFromText="180" w:vertAnchor="text" w:horzAnchor="margin" w:tblpXSpec="right" w:tblpY="639"/>
        <w:tblW w:w="0" w:type="auto"/>
        <w:tblLayout w:type="fixed"/>
        <w:tblCellMar>
          <w:left w:w="28" w:type="dxa"/>
          <w:right w:w="28" w:type="dxa"/>
        </w:tblCellMar>
        <w:tblLook w:val="0000" w:firstRow="0" w:lastRow="0" w:firstColumn="0" w:lastColumn="0" w:noHBand="0" w:noVBand="0"/>
      </w:tblPr>
      <w:tblGrid>
        <w:gridCol w:w="76"/>
        <w:gridCol w:w="510"/>
        <w:gridCol w:w="284"/>
        <w:gridCol w:w="1984"/>
        <w:gridCol w:w="142"/>
        <w:gridCol w:w="850"/>
        <w:gridCol w:w="709"/>
        <w:gridCol w:w="1276"/>
        <w:gridCol w:w="142"/>
      </w:tblGrid>
      <w:tr w:rsidR="00847DD2" w:rsidRPr="003259DE" w:rsidTr="00CF2293">
        <w:tc>
          <w:tcPr>
            <w:tcW w:w="76"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51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984"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142"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709"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г. №</w:t>
            </w:r>
          </w:p>
        </w:tc>
        <w:tc>
          <w:tcPr>
            <w:tcW w:w="1276"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142"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r>
    </w:tbl>
    <w:p w:rsidR="00847DD2" w:rsidRPr="003259DE" w:rsidRDefault="00847DD2" w:rsidP="00847DD2">
      <w:pPr>
        <w:autoSpaceDE w:val="0"/>
        <w:autoSpaceDN w:val="0"/>
        <w:ind w:firstLine="567"/>
        <w:jc w:val="both"/>
        <w:rPr>
          <w:rFonts w:ascii="Arial" w:hAnsi="Arial" w:cs="Arial"/>
        </w:rPr>
      </w:pPr>
      <w:r w:rsidRPr="003259DE">
        <w:rPr>
          <w:rFonts w:ascii="Arial" w:hAnsi="Arial" w:cs="Arial"/>
        </w:rPr>
        <w:t>Согласие на переустройство и (или) перепланировку получено от совместно проживающих совершеннолетних членов семьи нанимате</w:t>
      </w:r>
      <w:r>
        <w:rPr>
          <w:rFonts w:ascii="Arial" w:hAnsi="Arial" w:cs="Arial"/>
        </w:rPr>
        <w:t>ля жилого помещения по договору</w:t>
      </w:r>
      <w:r w:rsidRPr="00695C96">
        <w:rPr>
          <w:rFonts w:ascii="Arial" w:hAnsi="Arial" w:cs="Arial"/>
        </w:rPr>
        <w:t xml:space="preserve"> </w:t>
      </w:r>
      <w:r w:rsidRPr="003259DE">
        <w:rPr>
          <w:rFonts w:ascii="Arial" w:hAnsi="Arial" w:cs="Arial"/>
        </w:rPr>
        <w:t>социального найма</w:t>
      </w:r>
      <w:r w:rsidRPr="00695C96">
        <w:rPr>
          <w:rFonts w:ascii="Arial" w:hAnsi="Arial" w:cs="Arial"/>
        </w:rPr>
        <w:t xml:space="preserve"> </w:t>
      </w:r>
      <w:r w:rsidRPr="003259DE">
        <w:rPr>
          <w:rFonts w:ascii="Arial" w:hAnsi="Arial" w:cs="Arial"/>
        </w:rPr>
        <w:t>от</w:t>
      </w:r>
      <w:r>
        <w:rPr>
          <w:rFonts w:ascii="Arial" w:hAnsi="Arial" w:cs="Arial"/>
        </w:rPr>
        <w:t xml:space="preserve"> </w:t>
      </w:r>
    </w:p>
    <w:p w:rsidR="00847DD2" w:rsidRPr="003259DE" w:rsidRDefault="00847DD2" w:rsidP="00847DD2">
      <w:pPr>
        <w:autoSpaceDE w:val="0"/>
        <w:autoSpaceDN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2552"/>
        <w:gridCol w:w="1800"/>
        <w:gridCol w:w="2027"/>
      </w:tblGrid>
      <w:tr w:rsidR="00847DD2" w:rsidRPr="003259DE" w:rsidTr="00CF2293">
        <w:tc>
          <w:tcPr>
            <w:tcW w:w="595" w:type="dxa"/>
          </w:tcPr>
          <w:p w:rsidR="00847DD2" w:rsidRPr="003259DE" w:rsidRDefault="00847DD2" w:rsidP="00CF2293">
            <w:pPr>
              <w:autoSpaceDE w:val="0"/>
              <w:autoSpaceDN w:val="0"/>
              <w:jc w:val="center"/>
              <w:rPr>
                <w:rFonts w:ascii="Arial" w:hAnsi="Arial" w:cs="Arial"/>
              </w:rPr>
            </w:pPr>
            <w:r w:rsidRPr="003259DE">
              <w:rPr>
                <w:rFonts w:ascii="Arial" w:hAnsi="Arial" w:cs="Arial"/>
              </w:rPr>
              <w:t>№</w:t>
            </w:r>
            <w:r w:rsidRPr="003259DE">
              <w:rPr>
                <w:rFonts w:ascii="Arial" w:hAnsi="Arial" w:cs="Arial"/>
              </w:rPr>
              <w:br/>
              <w:t>п/п</w:t>
            </w:r>
          </w:p>
        </w:tc>
        <w:tc>
          <w:tcPr>
            <w:tcW w:w="2977" w:type="dxa"/>
          </w:tcPr>
          <w:p w:rsidR="00847DD2" w:rsidRPr="003259DE" w:rsidRDefault="00847DD2" w:rsidP="00CF2293">
            <w:pPr>
              <w:autoSpaceDE w:val="0"/>
              <w:autoSpaceDN w:val="0"/>
              <w:jc w:val="center"/>
              <w:rPr>
                <w:rFonts w:ascii="Arial" w:hAnsi="Arial" w:cs="Arial"/>
              </w:rPr>
            </w:pPr>
            <w:r w:rsidRPr="003259DE">
              <w:rPr>
                <w:rFonts w:ascii="Arial" w:hAnsi="Arial" w:cs="Arial"/>
              </w:rPr>
              <w:t>Фамилия, имя, отчество</w:t>
            </w:r>
          </w:p>
        </w:tc>
        <w:tc>
          <w:tcPr>
            <w:tcW w:w="2552" w:type="dxa"/>
          </w:tcPr>
          <w:p w:rsidR="00847DD2" w:rsidRPr="003259DE" w:rsidRDefault="00847DD2" w:rsidP="00CF2293">
            <w:pPr>
              <w:autoSpaceDE w:val="0"/>
              <w:autoSpaceDN w:val="0"/>
              <w:jc w:val="center"/>
              <w:rPr>
                <w:rFonts w:ascii="Arial" w:hAnsi="Arial" w:cs="Arial"/>
              </w:rPr>
            </w:pPr>
            <w:r w:rsidRPr="003259DE">
              <w:rPr>
                <w:rFonts w:ascii="Arial" w:hAnsi="Arial" w:cs="Arial"/>
              </w:rPr>
              <w:t>Документ, удостоверяющий личность (серия, номер, кем и когда выдан)</w:t>
            </w:r>
          </w:p>
        </w:tc>
        <w:tc>
          <w:tcPr>
            <w:tcW w:w="1800" w:type="dxa"/>
          </w:tcPr>
          <w:p w:rsidR="00847DD2" w:rsidRPr="003259DE" w:rsidRDefault="00847DD2" w:rsidP="00CF2293">
            <w:pPr>
              <w:autoSpaceDE w:val="0"/>
              <w:autoSpaceDN w:val="0"/>
              <w:jc w:val="center"/>
              <w:rPr>
                <w:rFonts w:ascii="Arial" w:hAnsi="Arial" w:cs="Arial"/>
              </w:rPr>
            </w:pPr>
            <w:r w:rsidRPr="003259DE">
              <w:rPr>
                <w:rFonts w:ascii="Arial" w:hAnsi="Arial" w:cs="Arial"/>
              </w:rPr>
              <w:t>Подпись *</w:t>
            </w:r>
          </w:p>
        </w:tc>
        <w:tc>
          <w:tcPr>
            <w:tcW w:w="2027" w:type="dxa"/>
          </w:tcPr>
          <w:p w:rsidR="00847DD2" w:rsidRPr="003259DE" w:rsidRDefault="00847DD2" w:rsidP="00CF2293">
            <w:pPr>
              <w:autoSpaceDE w:val="0"/>
              <w:autoSpaceDN w:val="0"/>
              <w:jc w:val="center"/>
              <w:rPr>
                <w:rFonts w:ascii="Arial" w:hAnsi="Arial" w:cs="Arial"/>
              </w:rPr>
            </w:pPr>
            <w:r w:rsidRPr="003259DE">
              <w:rPr>
                <w:rFonts w:ascii="Arial" w:hAnsi="Arial" w:cs="Arial"/>
              </w:rPr>
              <w:t>Отметка о нотариальном заверении подписей лиц</w:t>
            </w:r>
          </w:p>
        </w:tc>
      </w:tr>
      <w:tr w:rsidR="00847DD2" w:rsidRPr="003259DE" w:rsidTr="00CF2293">
        <w:tc>
          <w:tcPr>
            <w:tcW w:w="595" w:type="dxa"/>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1</w:t>
            </w:r>
          </w:p>
        </w:tc>
        <w:tc>
          <w:tcPr>
            <w:tcW w:w="2977" w:type="dxa"/>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2</w:t>
            </w:r>
          </w:p>
        </w:tc>
        <w:tc>
          <w:tcPr>
            <w:tcW w:w="2552" w:type="dxa"/>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3</w:t>
            </w:r>
          </w:p>
        </w:tc>
        <w:tc>
          <w:tcPr>
            <w:tcW w:w="1800" w:type="dxa"/>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4</w:t>
            </w:r>
          </w:p>
        </w:tc>
        <w:tc>
          <w:tcPr>
            <w:tcW w:w="2027" w:type="dxa"/>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5</w:t>
            </w:r>
          </w:p>
        </w:tc>
      </w:tr>
      <w:tr w:rsidR="00847DD2" w:rsidRPr="003259DE" w:rsidTr="00CF2293">
        <w:tc>
          <w:tcPr>
            <w:tcW w:w="595" w:type="dxa"/>
          </w:tcPr>
          <w:p w:rsidR="00847DD2" w:rsidRPr="003259DE" w:rsidRDefault="00847DD2" w:rsidP="00CF2293">
            <w:pPr>
              <w:autoSpaceDE w:val="0"/>
              <w:autoSpaceDN w:val="0"/>
              <w:jc w:val="center"/>
              <w:rPr>
                <w:rFonts w:ascii="Arial" w:hAnsi="Arial" w:cs="Arial"/>
              </w:rPr>
            </w:pPr>
          </w:p>
        </w:tc>
        <w:tc>
          <w:tcPr>
            <w:tcW w:w="2977" w:type="dxa"/>
          </w:tcPr>
          <w:p w:rsidR="00847DD2" w:rsidRPr="003259DE" w:rsidRDefault="00847DD2" w:rsidP="00CF2293">
            <w:pPr>
              <w:autoSpaceDE w:val="0"/>
              <w:autoSpaceDN w:val="0"/>
              <w:rPr>
                <w:rFonts w:ascii="Arial" w:hAnsi="Arial" w:cs="Arial"/>
              </w:rPr>
            </w:pPr>
          </w:p>
        </w:tc>
        <w:tc>
          <w:tcPr>
            <w:tcW w:w="2552" w:type="dxa"/>
          </w:tcPr>
          <w:p w:rsidR="00847DD2" w:rsidRPr="003259DE" w:rsidRDefault="00847DD2" w:rsidP="00CF2293">
            <w:pPr>
              <w:autoSpaceDE w:val="0"/>
              <w:autoSpaceDN w:val="0"/>
              <w:rPr>
                <w:rFonts w:ascii="Arial" w:hAnsi="Arial" w:cs="Arial"/>
              </w:rPr>
            </w:pPr>
          </w:p>
        </w:tc>
        <w:tc>
          <w:tcPr>
            <w:tcW w:w="1800" w:type="dxa"/>
          </w:tcPr>
          <w:p w:rsidR="00847DD2" w:rsidRPr="003259DE" w:rsidRDefault="00847DD2" w:rsidP="00CF2293">
            <w:pPr>
              <w:autoSpaceDE w:val="0"/>
              <w:autoSpaceDN w:val="0"/>
              <w:jc w:val="center"/>
              <w:rPr>
                <w:rFonts w:ascii="Arial" w:hAnsi="Arial" w:cs="Arial"/>
              </w:rPr>
            </w:pPr>
          </w:p>
        </w:tc>
        <w:tc>
          <w:tcPr>
            <w:tcW w:w="2027" w:type="dxa"/>
          </w:tcPr>
          <w:p w:rsidR="00847DD2" w:rsidRPr="003259DE" w:rsidRDefault="00847DD2" w:rsidP="00CF2293">
            <w:pPr>
              <w:autoSpaceDE w:val="0"/>
              <w:autoSpaceDN w:val="0"/>
              <w:jc w:val="center"/>
              <w:rPr>
                <w:rFonts w:ascii="Arial" w:hAnsi="Arial" w:cs="Arial"/>
              </w:rPr>
            </w:pPr>
          </w:p>
        </w:tc>
      </w:tr>
      <w:tr w:rsidR="00847DD2" w:rsidRPr="003259DE" w:rsidTr="00CF2293">
        <w:tc>
          <w:tcPr>
            <w:tcW w:w="595" w:type="dxa"/>
          </w:tcPr>
          <w:p w:rsidR="00847DD2" w:rsidRPr="003259DE" w:rsidRDefault="00847DD2" w:rsidP="00CF2293">
            <w:pPr>
              <w:autoSpaceDE w:val="0"/>
              <w:autoSpaceDN w:val="0"/>
              <w:jc w:val="center"/>
              <w:rPr>
                <w:rFonts w:ascii="Arial" w:hAnsi="Arial" w:cs="Arial"/>
              </w:rPr>
            </w:pPr>
          </w:p>
        </w:tc>
        <w:tc>
          <w:tcPr>
            <w:tcW w:w="2977" w:type="dxa"/>
          </w:tcPr>
          <w:p w:rsidR="00847DD2" w:rsidRPr="003259DE" w:rsidRDefault="00847DD2" w:rsidP="00CF2293">
            <w:pPr>
              <w:autoSpaceDE w:val="0"/>
              <w:autoSpaceDN w:val="0"/>
              <w:rPr>
                <w:rFonts w:ascii="Arial" w:hAnsi="Arial" w:cs="Arial"/>
              </w:rPr>
            </w:pPr>
          </w:p>
        </w:tc>
        <w:tc>
          <w:tcPr>
            <w:tcW w:w="2552" w:type="dxa"/>
          </w:tcPr>
          <w:p w:rsidR="00847DD2" w:rsidRPr="003259DE" w:rsidRDefault="00847DD2" w:rsidP="00CF2293">
            <w:pPr>
              <w:autoSpaceDE w:val="0"/>
              <w:autoSpaceDN w:val="0"/>
              <w:rPr>
                <w:rFonts w:ascii="Arial" w:hAnsi="Arial" w:cs="Arial"/>
              </w:rPr>
            </w:pPr>
          </w:p>
        </w:tc>
        <w:tc>
          <w:tcPr>
            <w:tcW w:w="1800" w:type="dxa"/>
          </w:tcPr>
          <w:p w:rsidR="00847DD2" w:rsidRPr="003259DE" w:rsidRDefault="00847DD2" w:rsidP="00CF2293">
            <w:pPr>
              <w:autoSpaceDE w:val="0"/>
              <w:autoSpaceDN w:val="0"/>
              <w:jc w:val="center"/>
              <w:rPr>
                <w:rFonts w:ascii="Arial" w:hAnsi="Arial" w:cs="Arial"/>
              </w:rPr>
            </w:pPr>
          </w:p>
        </w:tc>
        <w:tc>
          <w:tcPr>
            <w:tcW w:w="2027" w:type="dxa"/>
          </w:tcPr>
          <w:p w:rsidR="00847DD2" w:rsidRPr="003259DE" w:rsidRDefault="00847DD2" w:rsidP="00CF2293">
            <w:pPr>
              <w:autoSpaceDE w:val="0"/>
              <w:autoSpaceDN w:val="0"/>
              <w:jc w:val="center"/>
              <w:rPr>
                <w:rFonts w:ascii="Arial" w:hAnsi="Arial" w:cs="Arial"/>
              </w:rPr>
            </w:pPr>
          </w:p>
        </w:tc>
      </w:tr>
      <w:tr w:rsidR="00847DD2" w:rsidRPr="003259DE" w:rsidTr="00CF2293">
        <w:tc>
          <w:tcPr>
            <w:tcW w:w="595" w:type="dxa"/>
          </w:tcPr>
          <w:p w:rsidR="00847DD2" w:rsidRPr="003259DE" w:rsidRDefault="00847DD2" w:rsidP="00CF2293">
            <w:pPr>
              <w:autoSpaceDE w:val="0"/>
              <w:autoSpaceDN w:val="0"/>
              <w:jc w:val="center"/>
              <w:rPr>
                <w:rFonts w:ascii="Arial" w:hAnsi="Arial" w:cs="Arial"/>
              </w:rPr>
            </w:pPr>
          </w:p>
        </w:tc>
        <w:tc>
          <w:tcPr>
            <w:tcW w:w="2977" w:type="dxa"/>
          </w:tcPr>
          <w:p w:rsidR="00847DD2" w:rsidRPr="003259DE" w:rsidRDefault="00847DD2" w:rsidP="00CF2293">
            <w:pPr>
              <w:autoSpaceDE w:val="0"/>
              <w:autoSpaceDN w:val="0"/>
              <w:rPr>
                <w:rFonts w:ascii="Arial" w:hAnsi="Arial" w:cs="Arial"/>
              </w:rPr>
            </w:pPr>
          </w:p>
        </w:tc>
        <w:tc>
          <w:tcPr>
            <w:tcW w:w="2552" w:type="dxa"/>
          </w:tcPr>
          <w:p w:rsidR="00847DD2" w:rsidRPr="003259DE" w:rsidRDefault="00847DD2" w:rsidP="00CF2293">
            <w:pPr>
              <w:autoSpaceDE w:val="0"/>
              <w:autoSpaceDN w:val="0"/>
              <w:rPr>
                <w:rFonts w:ascii="Arial" w:hAnsi="Arial" w:cs="Arial"/>
              </w:rPr>
            </w:pPr>
          </w:p>
        </w:tc>
        <w:tc>
          <w:tcPr>
            <w:tcW w:w="1800" w:type="dxa"/>
          </w:tcPr>
          <w:p w:rsidR="00847DD2" w:rsidRPr="003259DE" w:rsidRDefault="00847DD2" w:rsidP="00CF2293">
            <w:pPr>
              <w:autoSpaceDE w:val="0"/>
              <w:autoSpaceDN w:val="0"/>
              <w:jc w:val="center"/>
              <w:rPr>
                <w:rFonts w:ascii="Arial" w:hAnsi="Arial" w:cs="Arial"/>
              </w:rPr>
            </w:pPr>
          </w:p>
        </w:tc>
        <w:tc>
          <w:tcPr>
            <w:tcW w:w="2027" w:type="dxa"/>
          </w:tcPr>
          <w:p w:rsidR="00847DD2" w:rsidRPr="003259DE" w:rsidRDefault="00847DD2" w:rsidP="00CF2293">
            <w:pPr>
              <w:autoSpaceDE w:val="0"/>
              <w:autoSpaceDN w:val="0"/>
              <w:jc w:val="center"/>
              <w:rPr>
                <w:rFonts w:ascii="Arial" w:hAnsi="Arial" w:cs="Arial"/>
              </w:rPr>
            </w:pPr>
          </w:p>
        </w:tc>
      </w:tr>
    </w:tbl>
    <w:p w:rsidR="00847DD2" w:rsidRPr="003259DE" w:rsidRDefault="00847DD2" w:rsidP="00847DD2">
      <w:pPr>
        <w:autoSpaceDE w:val="0"/>
        <w:autoSpaceDN w:val="0"/>
        <w:spacing w:before="240"/>
        <w:rPr>
          <w:rFonts w:ascii="Arial" w:hAnsi="Arial" w:cs="Arial"/>
        </w:rPr>
      </w:pPr>
      <w:r w:rsidRPr="003259DE">
        <w:rPr>
          <w:rFonts w:ascii="Arial" w:hAnsi="Arial" w:cs="Arial"/>
        </w:rPr>
        <w:t>________________</w:t>
      </w:r>
    </w:p>
    <w:p w:rsidR="00847DD2" w:rsidRPr="003259DE" w:rsidRDefault="00847DD2" w:rsidP="00847DD2">
      <w:pPr>
        <w:autoSpaceDE w:val="0"/>
        <w:autoSpaceDN w:val="0"/>
        <w:ind w:firstLine="567"/>
        <w:jc w:val="both"/>
        <w:rPr>
          <w:rFonts w:ascii="Arial" w:hAnsi="Arial" w:cs="Arial"/>
        </w:rPr>
      </w:pPr>
      <w:r w:rsidRPr="003259DE">
        <w:rPr>
          <w:rFonts w:ascii="Arial" w:hAnsi="Arial" w:cs="Arial"/>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847DD2" w:rsidRPr="003259DE" w:rsidRDefault="00847DD2" w:rsidP="00847DD2">
      <w:pPr>
        <w:autoSpaceDE w:val="0"/>
        <w:autoSpaceDN w:val="0"/>
        <w:rPr>
          <w:rFonts w:ascii="Arial" w:hAnsi="Arial" w:cs="Arial"/>
        </w:rPr>
      </w:pPr>
    </w:p>
    <w:p w:rsidR="00847DD2" w:rsidRPr="003259DE" w:rsidRDefault="00847DD2" w:rsidP="00847DD2">
      <w:pPr>
        <w:autoSpaceDE w:val="0"/>
        <w:autoSpaceDN w:val="0"/>
        <w:rPr>
          <w:rFonts w:ascii="Arial" w:hAnsi="Arial" w:cs="Arial"/>
        </w:rPr>
      </w:pPr>
      <w:r w:rsidRPr="003259DE">
        <w:rPr>
          <w:rFonts w:ascii="Arial" w:hAnsi="Arial" w:cs="Arial"/>
        </w:rPr>
        <w:t>К заявлению прилагаются следующие документы:</w:t>
      </w:r>
    </w:p>
    <w:p w:rsidR="00847DD2" w:rsidRPr="003259DE" w:rsidRDefault="00847DD2" w:rsidP="00847DD2">
      <w:pPr>
        <w:autoSpaceDE w:val="0"/>
        <w:autoSpaceDN w:val="0"/>
        <w:rPr>
          <w:rFonts w:ascii="Arial" w:hAnsi="Arial" w:cs="Arial"/>
        </w:rPr>
      </w:pPr>
      <w:r w:rsidRPr="003259DE">
        <w:rPr>
          <w:rFonts w:ascii="Arial" w:hAnsi="Arial" w:cs="Arial"/>
        </w:rPr>
        <w:t xml:space="preserve">1)  </w:t>
      </w:r>
    </w:p>
    <w:p w:rsidR="00847DD2" w:rsidRPr="003259DE" w:rsidRDefault="00847DD2" w:rsidP="00847DD2">
      <w:pPr>
        <w:pBdr>
          <w:top w:val="single" w:sz="4" w:space="1" w:color="auto"/>
        </w:pBdr>
        <w:autoSpaceDE w:val="0"/>
        <w:autoSpaceDN w:val="0"/>
        <w:ind w:left="284"/>
        <w:jc w:val="center"/>
        <w:rPr>
          <w:rFonts w:ascii="Arial" w:hAnsi="Arial" w:cs="Arial"/>
        </w:rPr>
      </w:pPr>
      <w:r w:rsidRPr="003259DE">
        <w:rPr>
          <w:rFonts w:ascii="Arial" w:hAnsi="Arial" w:cs="Arial"/>
        </w:rPr>
        <w:t>(указывается вид и реквизиты правоустанавливающего документа на переустраиваемое и (или)</w:t>
      </w:r>
    </w:p>
    <w:tbl>
      <w:tblPr>
        <w:tblW w:w="0" w:type="auto"/>
        <w:tblLayout w:type="fixed"/>
        <w:tblCellMar>
          <w:left w:w="28" w:type="dxa"/>
          <w:right w:w="28" w:type="dxa"/>
        </w:tblCellMar>
        <w:tblLook w:val="0000" w:firstRow="0" w:lastRow="0" w:firstColumn="0" w:lastColumn="0" w:noHBand="0" w:noVBand="0"/>
      </w:tblPr>
      <w:tblGrid>
        <w:gridCol w:w="7399"/>
        <w:gridCol w:w="426"/>
        <w:gridCol w:w="850"/>
        <w:gridCol w:w="992"/>
      </w:tblGrid>
      <w:tr w:rsidR="00847DD2" w:rsidRPr="003259DE" w:rsidTr="00CF2293">
        <w:tc>
          <w:tcPr>
            <w:tcW w:w="7399"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426"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на</w:t>
            </w:r>
          </w:p>
        </w:tc>
        <w:tc>
          <w:tcPr>
            <w:tcW w:w="85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992"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листах;</w:t>
            </w:r>
          </w:p>
        </w:tc>
      </w:tr>
      <w:tr w:rsidR="00847DD2" w:rsidRPr="003259DE" w:rsidTr="00CF2293">
        <w:tc>
          <w:tcPr>
            <w:tcW w:w="7399"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перепланируемое жилое помещение (с отметкой: подлинник или нотариально заверенная копия))</w:t>
            </w:r>
          </w:p>
        </w:tc>
        <w:tc>
          <w:tcPr>
            <w:tcW w:w="426"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992"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r>
    </w:tbl>
    <w:p w:rsidR="00847DD2" w:rsidRPr="003259DE" w:rsidRDefault="00847DD2" w:rsidP="00847DD2">
      <w:pPr>
        <w:tabs>
          <w:tab w:val="center" w:pos="1985"/>
          <w:tab w:val="left" w:pos="2552"/>
        </w:tabs>
        <w:autoSpaceDE w:val="0"/>
        <w:autoSpaceDN w:val="0"/>
        <w:jc w:val="both"/>
        <w:rPr>
          <w:rFonts w:ascii="Arial" w:hAnsi="Arial" w:cs="Arial"/>
        </w:rPr>
      </w:pPr>
      <w:r w:rsidRPr="003259DE">
        <w:rPr>
          <w:rFonts w:ascii="Arial" w:hAnsi="Arial" w:cs="Arial"/>
        </w:rPr>
        <w:t xml:space="preserve">2) проект (проектная документация) переустройства и (или) перепланировки жилого помещения на  </w:t>
      </w:r>
      <w:r w:rsidRPr="003259DE">
        <w:rPr>
          <w:rFonts w:ascii="Arial" w:hAnsi="Arial" w:cs="Arial"/>
        </w:rPr>
        <w:tab/>
      </w:r>
      <w:r w:rsidRPr="003259DE">
        <w:rPr>
          <w:rFonts w:ascii="Arial" w:hAnsi="Arial" w:cs="Arial"/>
        </w:rPr>
        <w:tab/>
        <w:t>листах;</w:t>
      </w:r>
    </w:p>
    <w:p w:rsidR="00847DD2" w:rsidRPr="003259DE" w:rsidRDefault="00847DD2" w:rsidP="00847DD2">
      <w:pPr>
        <w:pBdr>
          <w:top w:val="single" w:sz="4" w:space="1" w:color="auto"/>
        </w:pBdr>
        <w:autoSpaceDE w:val="0"/>
        <w:autoSpaceDN w:val="0"/>
        <w:ind w:left="1560" w:right="7511"/>
        <w:rPr>
          <w:rFonts w:ascii="Arial" w:hAnsi="Arial" w:cs="Arial"/>
        </w:rPr>
      </w:pPr>
    </w:p>
    <w:p w:rsidR="00847DD2" w:rsidRPr="003259DE" w:rsidRDefault="00847DD2" w:rsidP="00847DD2">
      <w:pPr>
        <w:tabs>
          <w:tab w:val="center" w:pos="797"/>
          <w:tab w:val="left" w:pos="1276"/>
        </w:tabs>
        <w:autoSpaceDE w:val="0"/>
        <w:autoSpaceDN w:val="0"/>
        <w:jc w:val="both"/>
        <w:rPr>
          <w:rFonts w:ascii="Arial" w:hAnsi="Arial" w:cs="Arial"/>
        </w:rPr>
      </w:pPr>
      <w:r w:rsidRPr="003259DE">
        <w:rPr>
          <w:rFonts w:ascii="Arial" w:hAnsi="Arial" w:cs="Arial"/>
        </w:rPr>
        <w:t>3) технический паспорт переустраиваемого и (или) перепланируемого жилого помещения</w:t>
      </w:r>
      <w:r w:rsidRPr="003259DE">
        <w:rPr>
          <w:rFonts w:ascii="Arial" w:hAnsi="Arial" w:cs="Arial"/>
        </w:rPr>
        <w:br/>
        <w:t xml:space="preserve">на  </w:t>
      </w:r>
      <w:r w:rsidRPr="003259DE">
        <w:rPr>
          <w:rFonts w:ascii="Arial" w:hAnsi="Arial" w:cs="Arial"/>
        </w:rPr>
        <w:tab/>
      </w:r>
      <w:r w:rsidRPr="003259DE">
        <w:rPr>
          <w:rFonts w:ascii="Arial" w:hAnsi="Arial" w:cs="Arial"/>
        </w:rPr>
        <w:tab/>
        <w:t>листах;</w:t>
      </w:r>
    </w:p>
    <w:p w:rsidR="00847DD2" w:rsidRPr="003259DE" w:rsidRDefault="00847DD2" w:rsidP="00847DD2">
      <w:pPr>
        <w:pBdr>
          <w:top w:val="single" w:sz="4" w:space="1" w:color="auto"/>
        </w:pBdr>
        <w:autoSpaceDE w:val="0"/>
        <w:autoSpaceDN w:val="0"/>
        <w:ind w:left="340" w:right="8761"/>
        <w:rPr>
          <w:rFonts w:ascii="Arial" w:hAnsi="Arial" w:cs="Arial"/>
        </w:rPr>
      </w:pPr>
    </w:p>
    <w:p w:rsidR="00847DD2" w:rsidRPr="003259DE" w:rsidRDefault="00847DD2" w:rsidP="00847DD2">
      <w:pPr>
        <w:tabs>
          <w:tab w:val="center" w:pos="4584"/>
          <w:tab w:val="left" w:pos="5103"/>
          <w:tab w:val="left" w:pos="5954"/>
        </w:tabs>
        <w:autoSpaceDE w:val="0"/>
        <w:autoSpaceDN w:val="0"/>
        <w:jc w:val="both"/>
        <w:rPr>
          <w:rFonts w:ascii="Arial" w:hAnsi="Arial" w:cs="Arial"/>
        </w:rPr>
      </w:pPr>
      <w:r w:rsidRPr="003259DE">
        <w:rPr>
          <w:rFonts w:ascii="Arial" w:hAnsi="Arial" w:cs="Arial"/>
        </w:rPr>
        <w:t xml:space="preserve">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w:t>
      </w:r>
      <w:r w:rsidRPr="003259DE">
        <w:rPr>
          <w:rFonts w:ascii="Arial" w:hAnsi="Arial" w:cs="Arial"/>
        </w:rPr>
        <w:tab/>
      </w:r>
      <w:r w:rsidRPr="003259DE">
        <w:rPr>
          <w:rFonts w:ascii="Arial" w:hAnsi="Arial" w:cs="Arial"/>
        </w:rPr>
        <w:tab/>
        <w:t>листах;</w:t>
      </w:r>
    </w:p>
    <w:p w:rsidR="00847DD2" w:rsidRPr="003259DE" w:rsidRDefault="00847DD2" w:rsidP="00847DD2">
      <w:pPr>
        <w:pBdr>
          <w:top w:val="single" w:sz="4" w:space="1" w:color="auto"/>
        </w:pBdr>
        <w:autoSpaceDE w:val="0"/>
        <w:autoSpaceDN w:val="0"/>
        <w:ind w:left="4196" w:right="4905"/>
        <w:rPr>
          <w:rFonts w:ascii="Arial" w:hAnsi="Arial" w:cs="Arial"/>
        </w:rPr>
      </w:pPr>
    </w:p>
    <w:p w:rsidR="00847DD2" w:rsidRPr="003259DE" w:rsidRDefault="00847DD2" w:rsidP="00847DD2">
      <w:pPr>
        <w:tabs>
          <w:tab w:val="center" w:pos="769"/>
          <w:tab w:val="left" w:pos="1276"/>
        </w:tabs>
        <w:autoSpaceDE w:val="0"/>
        <w:autoSpaceDN w:val="0"/>
        <w:jc w:val="both"/>
        <w:rPr>
          <w:rFonts w:ascii="Arial" w:hAnsi="Arial" w:cs="Arial"/>
        </w:rPr>
      </w:pPr>
      <w:r w:rsidRPr="003259DE">
        <w:rPr>
          <w:rFonts w:ascii="Arial" w:hAnsi="Arial" w:cs="Arial"/>
        </w:rPr>
        <w:t>5) документы, подтверждающие согласие временно отсутствующих членов семьи</w:t>
      </w:r>
      <w:r w:rsidRPr="003259DE">
        <w:rPr>
          <w:rFonts w:ascii="Arial" w:hAnsi="Arial" w:cs="Arial"/>
        </w:rPr>
        <w:br/>
        <w:t>нанимателя на переустройство и (или) перепланировку жилого помещения,</w:t>
      </w:r>
      <w:r w:rsidRPr="003259DE">
        <w:rPr>
          <w:rFonts w:ascii="Arial" w:hAnsi="Arial" w:cs="Arial"/>
        </w:rPr>
        <w:br/>
        <w:t xml:space="preserve">на  </w:t>
      </w:r>
      <w:r w:rsidRPr="003259DE">
        <w:rPr>
          <w:rFonts w:ascii="Arial" w:hAnsi="Arial" w:cs="Arial"/>
        </w:rPr>
        <w:tab/>
      </w:r>
      <w:r w:rsidRPr="003259DE">
        <w:rPr>
          <w:rFonts w:ascii="Arial" w:hAnsi="Arial" w:cs="Arial"/>
        </w:rPr>
        <w:tab/>
        <w:t>листах (при необходимости);</w:t>
      </w:r>
    </w:p>
    <w:p w:rsidR="00847DD2" w:rsidRPr="003259DE" w:rsidRDefault="00847DD2" w:rsidP="00847DD2">
      <w:pPr>
        <w:pBdr>
          <w:top w:val="single" w:sz="4" w:space="1" w:color="auto"/>
        </w:pBdr>
        <w:autoSpaceDE w:val="0"/>
        <w:autoSpaceDN w:val="0"/>
        <w:ind w:left="340" w:right="8761"/>
        <w:rPr>
          <w:rFonts w:ascii="Arial" w:hAnsi="Arial" w:cs="Arial"/>
        </w:rPr>
      </w:pPr>
    </w:p>
    <w:p w:rsidR="00847DD2" w:rsidRPr="003259DE" w:rsidRDefault="00847DD2" w:rsidP="00847DD2">
      <w:pPr>
        <w:autoSpaceDE w:val="0"/>
        <w:autoSpaceDN w:val="0"/>
        <w:rPr>
          <w:rFonts w:ascii="Arial" w:hAnsi="Arial" w:cs="Arial"/>
        </w:rPr>
      </w:pPr>
      <w:r w:rsidRPr="003259DE">
        <w:rPr>
          <w:rFonts w:ascii="Arial" w:hAnsi="Arial" w:cs="Arial"/>
        </w:rPr>
        <w:t xml:space="preserve">6) иные документы:  </w:t>
      </w:r>
    </w:p>
    <w:p w:rsidR="00847DD2" w:rsidRPr="003259DE" w:rsidRDefault="00847DD2" w:rsidP="00847DD2">
      <w:pPr>
        <w:pBdr>
          <w:top w:val="single" w:sz="4" w:space="1" w:color="auto"/>
        </w:pBdr>
        <w:autoSpaceDE w:val="0"/>
        <w:autoSpaceDN w:val="0"/>
        <w:ind w:left="2127"/>
        <w:jc w:val="center"/>
        <w:rPr>
          <w:rFonts w:ascii="Arial" w:hAnsi="Arial" w:cs="Arial"/>
        </w:rPr>
      </w:pPr>
      <w:r w:rsidRPr="003259DE">
        <w:rPr>
          <w:rFonts w:ascii="Arial" w:hAnsi="Arial" w:cs="Arial"/>
        </w:rPr>
        <w:t>(доверенности, выписки из уставов и др.)</w:t>
      </w:r>
    </w:p>
    <w:p w:rsidR="00847DD2" w:rsidRPr="003259DE" w:rsidRDefault="00847DD2" w:rsidP="00847DD2">
      <w:pPr>
        <w:autoSpaceDE w:val="0"/>
        <w:autoSpaceDN w:val="0"/>
        <w:spacing w:before="240" w:after="120"/>
        <w:rPr>
          <w:rFonts w:ascii="Arial" w:hAnsi="Arial" w:cs="Arial"/>
        </w:rPr>
      </w:pPr>
      <w:r w:rsidRPr="003259DE">
        <w:rPr>
          <w:rFonts w:ascii="Arial" w:hAnsi="Arial" w:cs="Arial"/>
        </w:rPr>
        <w:t>Подписи лиц, подавших заявление *:</w:t>
      </w: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842"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4"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c>
          <w:tcPr>
            <w:tcW w:w="1964"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r>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842"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(дата)</w:t>
            </w: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964"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(подпись заявителя)</w:t>
            </w: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(расшифровка подписи заявителя)</w:t>
            </w:r>
          </w:p>
        </w:tc>
      </w:tr>
    </w:tbl>
    <w:p w:rsidR="00847DD2" w:rsidRPr="003259DE" w:rsidRDefault="00847DD2" w:rsidP="00847DD2">
      <w:pPr>
        <w:autoSpaceDE w:val="0"/>
        <w:autoSpaceDN w:val="0"/>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842"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4"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c>
          <w:tcPr>
            <w:tcW w:w="1964"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r>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842"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(дата)</w:t>
            </w: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964"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(подпись заявителя)</w:t>
            </w: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(расшифровка подписи заявителя)</w:t>
            </w:r>
          </w:p>
        </w:tc>
      </w:tr>
    </w:tbl>
    <w:p w:rsidR="00847DD2" w:rsidRPr="003259DE" w:rsidRDefault="00847DD2" w:rsidP="00847DD2">
      <w:pPr>
        <w:autoSpaceDE w:val="0"/>
        <w:autoSpaceDN w:val="0"/>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842"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4"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c>
          <w:tcPr>
            <w:tcW w:w="1964"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r>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842"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(дата)</w:t>
            </w: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964"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(подпись заявителя)</w:t>
            </w: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(расшифровка подписи заявителя)</w:t>
            </w:r>
          </w:p>
        </w:tc>
      </w:tr>
    </w:tbl>
    <w:p w:rsidR="00847DD2" w:rsidRPr="003259DE" w:rsidRDefault="00847DD2" w:rsidP="00847DD2">
      <w:pPr>
        <w:autoSpaceDE w:val="0"/>
        <w:autoSpaceDN w:val="0"/>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842"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4"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c>
          <w:tcPr>
            <w:tcW w:w="1964"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r>
      <w:tr w:rsidR="00847DD2" w:rsidRPr="003259DE" w:rsidTr="00CF2293">
        <w:tc>
          <w:tcPr>
            <w:tcW w:w="17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842"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(дата)</w:t>
            </w: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85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964"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(подпись заявителя)</w:t>
            </w: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40"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(расшифровка подписи заявителя)</w:t>
            </w:r>
          </w:p>
        </w:tc>
      </w:tr>
    </w:tbl>
    <w:p w:rsidR="00847DD2" w:rsidRPr="003259DE" w:rsidRDefault="00847DD2" w:rsidP="00847DD2">
      <w:pPr>
        <w:autoSpaceDE w:val="0"/>
        <w:autoSpaceDN w:val="0"/>
        <w:spacing w:before="120"/>
        <w:rPr>
          <w:rFonts w:ascii="Arial" w:hAnsi="Arial" w:cs="Arial"/>
        </w:rPr>
      </w:pPr>
      <w:r w:rsidRPr="003259DE">
        <w:rPr>
          <w:rFonts w:ascii="Arial" w:hAnsi="Arial" w:cs="Arial"/>
        </w:rPr>
        <w:t>________________</w:t>
      </w:r>
    </w:p>
    <w:p w:rsidR="00847DD2" w:rsidRPr="003259DE" w:rsidRDefault="00847DD2" w:rsidP="00847DD2">
      <w:pPr>
        <w:autoSpaceDE w:val="0"/>
        <w:autoSpaceDN w:val="0"/>
        <w:ind w:firstLine="567"/>
        <w:jc w:val="both"/>
        <w:rPr>
          <w:rFonts w:ascii="Arial" w:hAnsi="Arial" w:cs="Arial"/>
        </w:rPr>
      </w:pPr>
      <w:r w:rsidRPr="003259DE">
        <w:rPr>
          <w:rFonts w:ascii="Arial" w:hAnsi="Arial" w:cs="Arial"/>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847DD2" w:rsidRPr="003259DE" w:rsidRDefault="00847DD2" w:rsidP="00847DD2">
      <w:pPr>
        <w:pBdr>
          <w:bottom w:val="dashed" w:sz="4" w:space="1" w:color="auto"/>
        </w:pBdr>
        <w:autoSpaceDE w:val="0"/>
        <w:autoSpaceDN w:val="0"/>
        <w:rPr>
          <w:rFonts w:ascii="Arial" w:hAnsi="Arial" w:cs="Arial"/>
        </w:rPr>
      </w:pPr>
    </w:p>
    <w:p w:rsidR="00847DD2" w:rsidRPr="003259DE" w:rsidRDefault="00847DD2" w:rsidP="00847DD2">
      <w:pPr>
        <w:autoSpaceDE w:val="0"/>
        <w:autoSpaceDN w:val="0"/>
        <w:spacing w:after="480"/>
        <w:jc w:val="center"/>
        <w:rPr>
          <w:rFonts w:ascii="Arial" w:hAnsi="Arial" w:cs="Arial"/>
        </w:rPr>
      </w:pPr>
      <w:r w:rsidRPr="003259DE">
        <w:rPr>
          <w:rFonts w:ascii="Arial" w:hAnsi="Arial" w:cs="Arial"/>
        </w:rPr>
        <w:t>(следующие позиции заполняются должностным лицом, принявшим заявление)</w:t>
      </w:r>
    </w:p>
    <w:tbl>
      <w:tblPr>
        <w:tblW w:w="0" w:type="auto"/>
        <w:tblLayout w:type="fixed"/>
        <w:tblCellMar>
          <w:left w:w="28" w:type="dxa"/>
          <w:right w:w="28" w:type="dxa"/>
        </w:tblCellMar>
        <w:tblLook w:val="0000" w:firstRow="0" w:lastRow="0" w:firstColumn="0" w:lastColumn="0" w:noHBand="0" w:noVBand="0"/>
      </w:tblPr>
      <w:tblGrid>
        <w:gridCol w:w="4996"/>
        <w:gridCol w:w="661"/>
        <w:gridCol w:w="330"/>
        <w:gridCol w:w="2250"/>
        <w:gridCol w:w="626"/>
        <w:gridCol w:w="330"/>
        <w:gridCol w:w="433"/>
      </w:tblGrid>
      <w:tr w:rsidR="00847DD2" w:rsidRPr="003259DE" w:rsidTr="00CF2293">
        <w:trPr>
          <w:trHeight w:val="399"/>
        </w:trPr>
        <w:tc>
          <w:tcPr>
            <w:tcW w:w="4996" w:type="dxa"/>
            <w:tcBorders>
              <w:top w:val="nil"/>
              <w:left w:val="nil"/>
              <w:bottom w:val="nil"/>
              <w:right w:val="nil"/>
            </w:tcBorders>
            <w:vAlign w:val="bottom"/>
          </w:tcPr>
          <w:p w:rsidR="00847DD2" w:rsidRPr="003259DE" w:rsidRDefault="00847DD2" w:rsidP="00CF2293">
            <w:pPr>
              <w:tabs>
                <w:tab w:val="left" w:pos="4082"/>
              </w:tabs>
              <w:autoSpaceDE w:val="0"/>
              <w:autoSpaceDN w:val="0"/>
              <w:rPr>
                <w:rFonts w:ascii="Arial" w:hAnsi="Arial" w:cs="Arial"/>
              </w:rPr>
            </w:pPr>
            <w:r w:rsidRPr="003259DE">
              <w:rPr>
                <w:rFonts w:ascii="Arial" w:hAnsi="Arial" w:cs="Arial"/>
              </w:rPr>
              <w:t>Документы представлены на приеме</w:t>
            </w:r>
            <w:r w:rsidRPr="003259DE">
              <w:rPr>
                <w:rFonts w:ascii="Arial" w:hAnsi="Arial" w:cs="Arial"/>
              </w:rPr>
              <w:tab/>
              <w:t>“</w:t>
            </w:r>
          </w:p>
        </w:tc>
        <w:tc>
          <w:tcPr>
            <w:tcW w:w="661"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33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225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626"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202</w:t>
            </w:r>
          </w:p>
        </w:tc>
        <w:tc>
          <w:tcPr>
            <w:tcW w:w="330"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433"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bl>
    <w:p w:rsidR="00847DD2" w:rsidRPr="003259DE" w:rsidRDefault="00847DD2" w:rsidP="00847DD2">
      <w:pPr>
        <w:autoSpaceDE w:val="0"/>
        <w:autoSpaceDN w:val="0"/>
        <w:spacing w:before="240"/>
        <w:rPr>
          <w:rFonts w:ascii="Arial" w:hAnsi="Arial" w:cs="Arial"/>
        </w:rPr>
      </w:pPr>
      <w:r w:rsidRPr="003259DE">
        <w:rPr>
          <w:rFonts w:ascii="Arial" w:hAnsi="Arial" w:cs="Arial"/>
        </w:rPr>
        <w:t xml:space="preserve">Входящий номер регистрации заявления  </w:t>
      </w:r>
    </w:p>
    <w:p w:rsidR="00847DD2" w:rsidRPr="003259DE" w:rsidRDefault="00847DD2" w:rsidP="00847DD2">
      <w:pPr>
        <w:pBdr>
          <w:top w:val="single" w:sz="4" w:space="1" w:color="auto"/>
        </w:pBdr>
        <w:autoSpaceDE w:val="0"/>
        <w:autoSpaceDN w:val="0"/>
        <w:spacing w:after="240"/>
        <w:ind w:left="4309" w:right="1843"/>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1477"/>
      </w:tblGrid>
      <w:tr w:rsidR="00847DD2" w:rsidRPr="003259DE" w:rsidTr="00CF2293">
        <w:tc>
          <w:tcPr>
            <w:tcW w:w="4281" w:type="dxa"/>
            <w:tcBorders>
              <w:top w:val="nil"/>
              <w:left w:val="nil"/>
              <w:bottom w:val="nil"/>
              <w:right w:val="nil"/>
            </w:tcBorders>
            <w:vAlign w:val="bottom"/>
          </w:tcPr>
          <w:p w:rsidR="00847DD2" w:rsidRPr="003259DE" w:rsidRDefault="00847DD2" w:rsidP="00CF2293">
            <w:pPr>
              <w:tabs>
                <w:tab w:val="left" w:pos="4082"/>
              </w:tabs>
              <w:autoSpaceDE w:val="0"/>
              <w:autoSpaceDN w:val="0"/>
              <w:rPr>
                <w:rFonts w:ascii="Arial" w:hAnsi="Arial" w:cs="Arial"/>
              </w:rPr>
            </w:pPr>
            <w:r w:rsidRPr="003259DE">
              <w:rPr>
                <w:rFonts w:ascii="Arial" w:hAnsi="Arial" w:cs="Arial"/>
              </w:rPr>
              <w:t>Выдана расписка в получении</w:t>
            </w:r>
            <w:r w:rsidRPr="003259DE">
              <w:rPr>
                <w:rFonts w:ascii="Arial" w:hAnsi="Arial" w:cs="Arial"/>
              </w:rPr>
              <w:br/>
              <w:t>документов</w:t>
            </w:r>
            <w:r w:rsidRPr="003259DE">
              <w:rPr>
                <w:rFonts w:ascii="Arial" w:hAnsi="Arial" w:cs="Arial"/>
              </w:rPr>
              <w:tab/>
              <w:t>“</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928"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3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202</w:t>
            </w:r>
          </w:p>
        </w:tc>
        <w:tc>
          <w:tcPr>
            <w:tcW w:w="283"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1477"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bl>
    <w:p w:rsidR="00847DD2" w:rsidRPr="003259DE" w:rsidRDefault="00847DD2" w:rsidP="00847DD2">
      <w:pPr>
        <w:autoSpaceDE w:val="0"/>
        <w:autoSpaceDN w:val="0"/>
        <w:ind w:left="4111"/>
        <w:rPr>
          <w:rFonts w:ascii="Arial" w:hAnsi="Arial" w:cs="Arial"/>
        </w:rPr>
      </w:pPr>
      <w:r w:rsidRPr="003259DE">
        <w:rPr>
          <w:rFonts w:ascii="Arial" w:hAnsi="Arial" w:cs="Arial"/>
        </w:rPr>
        <w:t xml:space="preserve">№  </w:t>
      </w:r>
    </w:p>
    <w:p w:rsidR="00847DD2" w:rsidRPr="003259DE" w:rsidRDefault="00847DD2" w:rsidP="00847DD2">
      <w:pPr>
        <w:pBdr>
          <w:top w:val="single" w:sz="4" w:space="1" w:color="auto"/>
        </w:pBdr>
        <w:autoSpaceDE w:val="0"/>
        <w:autoSpaceDN w:val="0"/>
        <w:spacing w:after="240"/>
        <w:ind w:left="4451" w:right="3686"/>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847DD2" w:rsidRPr="003259DE" w:rsidTr="00CF2293">
        <w:tc>
          <w:tcPr>
            <w:tcW w:w="4281" w:type="dxa"/>
            <w:tcBorders>
              <w:top w:val="nil"/>
              <w:left w:val="nil"/>
              <w:bottom w:val="nil"/>
              <w:right w:val="nil"/>
            </w:tcBorders>
            <w:vAlign w:val="bottom"/>
          </w:tcPr>
          <w:p w:rsidR="00847DD2" w:rsidRPr="003259DE" w:rsidRDefault="00847DD2" w:rsidP="00CF2293">
            <w:pPr>
              <w:tabs>
                <w:tab w:val="left" w:pos="4082"/>
              </w:tabs>
              <w:autoSpaceDE w:val="0"/>
              <w:autoSpaceDN w:val="0"/>
              <w:rPr>
                <w:rFonts w:ascii="Arial" w:hAnsi="Arial" w:cs="Arial"/>
              </w:rPr>
            </w:pPr>
            <w:r w:rsidRPr="003259DE">
              <w:rPr>
                <w:rFonts w:ascii="Arial" w:hAnsi="Arial" w:cs="Arial"/>
              </w:rPr>
              <w:t>Расписку получил</w:t>
            </w:r>
            <w:r w:rsidRPr="003259DE">
              <w:rPr>
                <w:rFonts w:ascii="Arial" w:hAnsi="Arial" w:cs="Arial"/>
              </w:rPr>
              <w:tab/>
              <w:t>“</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928"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3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202</w:t>
            </w:r>
          </w:p>
        </w:tc>
        <w:tc>
          <w:tcPr>
            <w:tcW w:w="283"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371"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bl>
    <w:p w:rsidR="00847DD2" w:rsidRPr="003259DE" w:rsidRDefault="00847DD2" w:rsidP="00847DD2">
      <w:pPr>
        <w:autoSpaceDE w:val="0"/>
        <w:autoSpaceDN w:val="0"/>
        <w:ind w:left="4253"/>
        <w:rPr>
          <w:rFonts w:ascii="Arial" w:hAnsi="Arial" w:cs="Arial"/>
        </w:rPr>
      </w:pPr>
    </w:p>
    <w:p w:rsidR="00847DD2" w:rsidRPr="003259DE" w:rsidRDefault="00847DD2" w:rsidP="00847DD2">
      <w:pPr>
        <w:pBdr>
          <w:top w:val="single" w:sz="4" w:space="1" w:color="auto"/>
        </w:pBdr>
        <w:autoSpaceDE w:val="0"/>
        <w:autoSpaceDN w:val="0"/>
        <w:ind w:left="4253" w:right="1841"/>
        <w:jc w:val="center"/>
        <w:rPr>
          <w:rFonts w:ascii="Arial" w:hAnsi="Arial" w:cs="Arial"/>
        </w:rPr>
      </w:pPr>
      <w:r w:rsidRPr="003259DE">
        <w:rPr>
          <w:rFonts w:ascii="Arial" w:hAnsi="Arial" w:cs="Arial"/>
        </w:rPr>
        <w:t>(подпись заявителя)</w:t>
      </w:r>
    </w:p>
    <w:p w:rsidR="00847DD2" w:rsidRPr="003259DE" w:rsidRDefault="00847DD2" w:rsidP="00847DD2">
      <w:pPr>
        <w:autoSpaceDE w:val="0"/>
        <w:autoSpaceDN w:val="0"/>
        <w:spacing w:before="240"/>
        <w:ind w:right="5810"/>
        <w:rPr>
          <w:rFonts w:ascii="Arial" w:hAnsi="Arial" w:cs="Arial"/>
        </w:rPr>
      </w:pPr>
    </w:p>
    <w:p w:rsidR="00847DD2" w:rsidRPr="003259DE" w:rsidRDefault="00847DD2" w:rsidP="00847DD2">
      <w:pPr>
        <w:pBdr>
          <w:top w:val="single" w:sz="4" w:space="1" w:color="auto"/>
        </w:pBdr>
        <w:autoSpaceDE w:val="0"/>
        <w:autoSpaceDN w:val="0"/>
        <w:ind w:right="5810"/>
        <w:jc w:val="center"/>
        <w:rPr>
          <w:rFonts w:ascii="Arial" w:hAnsi="Arial" w:cs="Arial"/>
        </w:rPr>
      </w:pPr>
      <w:r w:rsidRPr="003259DE">
        <w:rPr>
          <w:rFonts w:ascii="Arial" w:hAnsi="Arial" w:cs="Arial"/>
        </w:rPr>
        <w:t>(должность,</w:t>
      </w:r>
    </w:p>
    <w:tbl>
      <w:tblPr>
        <w:tblW w:w="0" w:type="auto"/>
        <w:tblLayout w:type="fixed"/>
        <w:tblCellMar>
          <w:left w:w="28" w:type="dxa"/>
          <w:right w:w="28" w:type="dxa"/>
        </w:tblCellMar>
        <w:tblLook w:val="0000" w:firstRow="0" w:lastRow="0" w:firstColumn="0" w:lastColumn="0" w:noHBand="0" w:noVBand="0"/>
      </w:tblPr>
      <w:tblGrid>
        <w:gridCol w:w="4706"/>
        <w:gridCol w:w="1276"/>
        <w:gridCol w:w="3657"/>
      </w:tblGrid>
      <w:tr w:rsidR="00847DD2" w:rsidRPr="003259DE" w:rsidTr="00CF2293">
        <w:tc>
          <w:tcPr>
            <w:tcW w:w="4706"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1276"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65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r>
      <w:tr w:rsidR="00847DD2" w:rsidRPr="003259DE" w:rsidTr="00CF2293">
        <w:tc>
          <w:tcPr>
            <w:tcW w:w="4706"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Ф.И.О. должностного лица, принявшего заявление)</w:t>
            </w:r>
          </w:p>
        </w:tc>
        <w:tc>
          <w:tcPr>
            <w:tcW w:w="1276"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657"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(подпись)</w:t>
            </w:r>
          </w:p>
        </w:tc>
      </w:tr>
    </w:tbl>
    <w:p w:rsidR="00847DD2" w:rsidRPr="003259DE" w:rsidRDefault="00847DD2" w:rsidP="00847DD2">
      <w:pPr>
        <w:autoSpaceDE w:val="0"/>
        <w:autoSpaceDN w:val="0"/>
        <w:rPr>
          <w:rFonts w:ascii="Arial" w:hAnsi="Arial" w:cs="Arial"/>
        </w:rPr>
      </w:pPr>
    </w:p>
    <w:p w:rsidR="00847DD2" w:rsidRPr="003259DE" w:rsidRDefault="00847DD2" w:rsidP="00847DD2">
      <w:pPr>
        <w:tabs>
          <w:tab w:val="left" w:pos="2655"/>
        </w:tabs>
        <w:rPr>
          <w:rFonts w:ascii="Arial" w:hAnsi="Arial" w:cs="Arial"/>
        </w:rPr>
      </w:pPr>
    </w:p>
    <w:p w:rsidR="00847DD2" w:rsidRDefault="00847DD2" w:rsidP="00847DD2">
      <w:pPr>
        <w:pStyle w:val="ConsPlusNormal"/>
        <w:ind w:firstLine="8364"/>
        <w:jc w:val="right"/>
        <w:outlineLvl w:val="1"/>
        <w:rPr>
          <w:sz w:val="24"/>
          <w:szCs w:val="24"/>
        </w:rPr>
      </w:pPr>
    </w:p>
    <w:p w:rsidR="00847DD2" w:rsidRPr="003259DE" w:rsidRDefault="00847DD2" w:rsidP="00847DD2">
      <w:pPr>
        <w:pStyle w:val="ConsPlusNormal"/>
        <w:ind w:firstLine="8222"/>
        <w:jc w:val="both"/>
        <w:outlineLvl w:val="1"/>
        <w:rPr>
          <w:sz w:val="24"/>
          <w:szCs w:val="24"/>
        </w:rPr>
      </w:pPr>
      <w:r w:rsidRPr="003259DE">
        <w:rPr>
          <w:sz w:val="24"/>
          <w:szCs w:val="24"/>
        </w:rPr>
        <w:t>Приложение № 4</w:t>
      </w:r>
    </w:p>
    <w:p w:rsidR="00847DD2" w:rsidRPr="003259DE" w:rsidRDefault="00847DD2" w:rsidP="00847DD2">
      <w:pPr>
        <w:pStyle w:val="ConsPlusNormal"/>
        <w:jc w:val="right"/>
        <w:rPr>
          <w:sz w:val="24"/>
          <w:szCs w:val="24"/>
        </w:rPr>
      </w:pPr>
      <w:r w:rsidRPr="003259DE">
        <w:rPr>
          <w:sz w:val="24"/>
          <w:szCs w:val="24"/>
        </w:rPr>
        <w:t>к административному регламенту</w:t>
      </w:r>
    </w:p>
    <w:p w:rsidR="00847DD2" w:rsidRPr="003259DE" w:rsidRDefault="00847DD2" w:rsidP="00847DD2">
      <w:pPr>
        <w:pStyle w:val="ConsPlusNormal"/>
        <w:jc w:val="right"/>
        <w:rPr>
          <w:sz w:val="24"/>
          <w:szCs w:val="24"/>
        </w:rPr>
      </w:pPr>
      <w:r w:rsidRPr="003259DE">
        <w:rPr>
          <w:sz w:val="24"/>
          <w:szCs w:val="24"/>
        </w:rPr>
        <w:t>предоставления муниципальной услуги</w:t>
      </w:r>
    </w:p>
    <w:p w:rsidR="00847DD2" w:rsidRPr="003259DE" w:rsidRDefault="00847DD2" w:rsidP="00847DD2">
      <w:pPr>
        <w:pStyle w:val="ConsPlusNormal"/>
        <w:jc w:val="right"/>
        <w:rPr>
          <w:sz w:val="24"/>
          <w:szCs w:val="24"/>
        </w:rPr>
      </w:pPr>
      <w:r w:rsidRPr="003259DE">
        <w:rPr>
          <w:sz w:val="24"/>
          <w:szCs w:val="24"/>
        </w:rPr>
        <w:t>«Согласование проведения переустройства</w:t>
      </w:r>
    </w:p>
    <w:p w:rsidR="00847DD2" w:rsidRPr="003259DE" w:rsidRDefault="00847DD2" w:rsidP="00847DD2">
      <w:pPr>
        <w:pStyle w:val="ConsPlusNormal"/>
        <w:jc w:val="right"/>
        <w:rPr>
          <w:sz w:val="24"/>
          <w:szCs w:val="24"/>
        </w:rPr>
      </w:pPr>
      <w:r w:rsidRPr="003259DE">
        <w:rPr>
          <w:sz w:val="24"/>
          <w:szCs w:val="24"/>
        </w:rPr>
        <w:t>и (или) перепланировки помещения</w:t>
      </w:r>
    </w:p>
    <w:p w:rsidR="00847DD2" w:rsidRPr="003259DE" w:rsidRDefault="00847DD2" w:rsidP="00847DD2">
      <w:pPr>
        <w:pStyle w:val="ConsPlusNormal"/>
        <w:jc w:val="right"/>
        <w:rPr>
          <w:sz w:val="24"/>
          <w:szCs w:val="24"/>
        </w:rPr>
      </w:pPr>
      <w:r w:rsidRPr="003259DE">
        <w:rPr>
          <w:sz w:val="24"/>
          <w:szCs w:val="24"/>
        </w:rPr>
        <w:t>в многоквартирном доме»</w:t>
      </w:r>
    </w:p>
    <w:p w:rsidR="00847DD2" w:rsidRPr="003259DE" w:rsidRDefault="00847DD2" w:rsidP="00847DD2">
      <w:pPr>
        <w:tabs>
          <w:tab w:val="left" w:pos="7951"/>
        </w:tabs>
        <w:rPr>
          <w:rFonts w:ascii="Arial" w:hAnsi="Arial" w:cs="Arial"/>
        </w:rPr>
      </w:pPr>
    </w:p>
    <w:p w:rsidR="00847DD2" w:rsidRPr="003259DE" w:rsidRDefault="00847DD2" w:rsidP="00847DD2">
      <w:pPr>
        <w:autoSpaceDE w:val="0"/>
        <w:autoSpaceDN w:val="0"/>
        <w:ind w:left="6521"/>
        <w:jc w:val="right"/>
        <w:rPr>
          <w:rFonts w:ascii="Arial" w:hAnsi="Arial" w:cs="Arial"/>
        </w:rPr>
      </w:pPr>
      <w:r w:rsidRPr="003259DE">
        <w:rPr>
          <w:rFonts w:ascii="Arial" w:hAnsi="Arial" w:cs="Arial"/>
        </w:rPr>
        <w:t>УТВЕРЖДЕНА</w:t>
      </w:r>
    </w:p>
    <w:p w:rsidR="00847DD2" w:rsidRPr="003259DE" w:rsidRDefault="00847DD2" w:rsidP="00847DD2">
      <w:pPr>
        <w:autoSpaceDE w:val="0"/>
        <w:autoSpaceDN w:val="0"/>
        <w:ind w:left="6521"/>
        <w:jc w:val="right"/>
        <w:rPr>
          <w:rFonts w:ascii="Arial" w:hAnsi="Arial" w:cs="Arial"/>
        </w:rPr>
      </w:pPr>
      <w:r w:rsidRPr="003259DE">
        <w:rPr>
          <w:rFonts w:ascii="Arial" w:hAnsi="Arial" w:cs="Arial"/>
        </w:rPr>
        <w:t>Постановлением Правительства Российской Федерации</w:t>
      </w:r>
      <w:r w:rsidRPr="003259DE">
        <w:rPr>
          <w:rFonts w:ascii="Arial" w:hAnsi="Arial" w:cs="Arial"/>
        </w:rPr>
        <w:br/>
        <w:t>от 28.04.2005 № 266</w:t>
      </w:r>
    </w:p>
    <w:p w:rsidR="00847DD2" w:rsidRPr="003259DE" w:rsidRDefault="00847DD2" w:rsidP="00847DD2">
      <w:pPr>
        <w:autoSpaceDE w:val="0"/>
        <w:autoSpaceDN w:val="0"/>
        <w:ind w:left="6379"/>
        <w:jc w:val="right"/>
        <w:rPr>
          <w:rFonts w:ascii="Arial" w:hAnsi="Arial" w:cs="Arial"/>
        </w:rPr>
      </w:pPr>
      <w:r>
        <w:rPr>
          <w:rFonts w:ascii="Arial" w:hAnsi="Arial" w:cs="Arial"/>
        </w:rPr>
        <w:t xml:space="preserve">       </w:t>
      </w:r>
      <w:r w:rsidRPr="003259DE">
        <w:rPr>
          <w:rFonts w:ascii="Arial" w:hAnsi="Arial" w:cs="Arial"/>
        </w:rPr>
        <w:t xml:space="preserve">(в ред. Постановления </w:t>
      </w:r>
      <w:r>
        <w:rPr>
          <w:rFonts w:ascii="Arial" w:hAnsi="Arial" w:cs="Arial"/>
        </w:rPr>
        <w:t xml:space="preserve">    </w:t>
      </w:r>
      <w:r w:rsidRPr="003259DE">
        <w:rPr>
          <w:rFonts w:ascii="Arial" w:hAnsi="Arial" w:cs="Arial"/>
        </w:rPr>
        <w:t>Правительства РФ</w:t>
      </w:r>
      <w:r w:rsidRPr="003259DE">
        <w:rPr>
          <w:rFonts w:ascii="Arial" w:hAnsi="Arial" w:cs="Arial"/>
        </w:rPr>
        <w:br/>
        <w:t>от 21.09.2005 №578)</w:t>
      </w:r>
    </w:p>
    <w:p w:rsidR="00847DD2" w:rsidRPr="003259DE" w:rsidRDefault="00847DD2" w:rsidP="00847DD2">
      <w:pPr>
        <w:autoSpaceDE w:val="0"/>
        <w:autoSpaceDN w:val="0"/>
        <w:spacing w:before="600" w:after="360"/>
        <w:jc w:val="center"/>
        <w:rPr>
          <w:rFonts w:ascii="Arial" w:hAnsi="Arial" w:cs="Arial"/>
          <w:b/>
          <w:bCs/>
        </w:rPr>
      </w:pPr>
      <w:r w:rsidRPr="003259DE">
        <w:rPr>
          <w:rFonts w:ascii="Arial" w:hAnsi="Arial" w:cs="Arial"/>
          <w:b/>
          <w:bCs/>
        </w:rPr>
        <w:t>Форма документа, подтверждающего принятие решения</w:t>
      </w:r>
      <w:r w:rsidRPr="003259DE">
        <w:rPr>
          <w:rFonts w:ascii="Arial" w:hAnsi="Arial" w:cs="Arial"/>
          <w:b/>
          <w:bCs/>
        </w:rPr>
        <w:br/>
        <w:t>о согласовании переустройства и (или) перепланировки</w:t>
      </w:r>
      <w:r w:rsidRPr="003259DE">
        <w:rPr>
          <w:rFonts w:ascii="Arial" w:hAnsi="Arial" w:cs="Arial"/>
          <w:b/>
          <w:bCs/>
        </w:rPr>
        <w:br/>
        <w:t>жилого помещения</w:t>
      </w:r>
    </w:p>
    <w:p w:rsidR="00847DD2" w:rsidRPr="003259DE" w:rsidRDefault="00847DD2" w:rsidP="00847DD2">
      <w:pPr>
        <w:autoSpaceDE w:val="0"/>
        <w:autoSpaceDN w:val="0"/>
        <w:rPr>
          <w:rFonts w:ascii="Arial" w:hAnsi="Arial" w:cs="Arial"/>
        </w:rPr>
      </w:pPr>
      <w:r w:rsidRPr="003259DE">
        <w:rPr>
          <w:rFonts w:ascii="Arial" w:hAnsi="Arial" w:cs="Arial"/>
        </w:rPr>
        <w:t>(Бланк органа,</w:t>
      </w:r>
      <w:r w:rsidRPr="003259DE">
        <w:rPr>
          <w:rFonts w:ascii="Arial" w:hAnsi="Arial" w:cs="Arial"/>
        </w:rPr>
        <w:br/>
        <w:t>осуществляющего</w:t>
      </w:r>
      <w:r w:rsidRPr="003259DE">
        <w:rPr>
          <w:rFonts w:ascii="Arial" w:hAnsi="Arial" w:cs="Arial"/>
        </w:rPr>
        <w:br/>
        <w:t>согласование)</w:t>
      </w:r>
    </w:p>
    <w:p w:rsidR="00847DD2" w:rsidRPr="003259DE" w:rsidRDefault="00847DD2" w:rsidP="00847DD2">
      <w:pPr>
        <w:autoSpaceDE w:val="0"/>
        <w:autoSpaceDN w:val="0"/>
        <w:spacing w:before="240" w:after="480"/>
        <w:jc w:val="center"/>
        <w:rPr>
          <w:rFonts w:ascii="Arial" w:hAnsi="Arial" w:cs="Arial"/>
        </w:rPr>
      </w:pPr>
      <w:r w:rsidRPr="003259DE">
        <w:rPr>
          <w:rFonts w:ascii="Arial" w:hAnsi="Arial" w:cs="Arial"/>
        </w:rPr>
        <w:t>РЕШЕНИЕ</w:t>
      </w:r>
      <w:r w:rsidRPr="003259DE">
        <w:rPr>
          <w:rFonts w:ascii="Arial" w:hAnsi="Arial" w:cs="Arial"/>
        </w:rPr>
        <w:br/>
        <w:t>о согласовании переустройства и (или) перепланировки жилого помещения</w:t>
      </w:r>
    </w:p>
    <w:p w:rsidR="00847DD2" w:rsidRPr="003259DE" w:rsidRDefault="00847DD2" w:rsidP="00847DD2">
      <w:pPr>
        <w:autoSpaceDE w:val="0"/>
        <w:autoSpaceDN w:val="0"/>
        <w:rPr>
          <w:rFonts w:ascii="Arial" w:hAnsi="Arial" w:cs="Arial"/>
        </w:rPr>
      </w:pPr>
      <w:r w:rsidRPr="003259DE">
        <w:rPr>
          <w:rFonts w:ascii="Arial" w:hAnsi="Arial" w:cs="Arial"/>
        </w:rPr>
        <w:t xml:space="preserve">В связи с обращением  </w:t>
      </w:r>
    </w:p>
    <w:p w:rsidR="00847DD2" w:rsidRPr="003259DE" w:rsidRDefault="00847DD2" w:rsidP="00847DD2">
      <w:pPr>
        <w:pBdr>
          <w:top w:val="single" w:sz="4" w:space="1" w:color="auto"/>
        </w:pBdr>
        <w:autoSpaceDE w:val="0"/>
        <w:autoSpaceDN w:val="0"/>
        <w:ind w:left="2381"/>
        <w:jc w:val="center"/>
        <w:rPr>
          <w:rFonts w:ascii="Arial" w:hAnsi="Arial" w:cs="Arial"/>
        </w:rPr>
      </w:pPr>
      <w:r w:rsidRPr="003259DE">
        <w:rPr>
          <w:rFonts w:ascii="Arial" w:hAnsi="Arial" w:cs="Arial"/>
        </w:rPr>
        <w:t>(Ф.И.О. физического лица, наименование юридического лица – заявителя)</w:t>
      </w:r>
    </w:p>
    <w:p w:rsidR="00847DD2" w:rsidRPr="003259DE" w:rsidRDefault="00847DD2" w:rsidP="00847DD2">
      <w:pPr>
        <w:tabs>
          <w:tab w:val="center" w:pos="4962"/>
          <w:tab w:val="left" w:pos="7966"/>
        </w:tabs>
        <w:autoSpaceDE w:val="0"/>
        <w:autoSpaceDN w:val="0"/>
        <w:rPr>
          <w:rFonts w:ascii="Arial" w:hAnsi="Arial" w:cs="Arial"/>
        </w:rPr>
      </w:pPr>
      <w:r w:rsidRPr="003259DE">
        <w:rPr>
          <w:rFonts w:ascii="Arial" w:hAnsi="Arial" w:cs="Arial"/>
        </w:rPr>
        <w:t xml:space="preserve">о намерении провести  </w:t>
      </w:r>
      <w:r w:rsidRPr="003259DE">
        <w:rPr>
          <w:rFonts w:ascii="Arial" w:hAnsi="Arial" w:cs="Arial"/>
        </w:rPr>
        <w:tab/>
        <w:t>переустройство и (или) перепланировку</w:t>
      </w:r>
      <w:r w:rsidRPr="003259DE">
        <w:rPr>
          <w:rFonts w:ascii="Arial" w:hAnsi="Arial" w:cs="Arial"/>
        </w:rPr>
        <w:tab/>
        <w:t>жилых помещений</w:t>
      </w:r>
    </w:p>
    <w:p w:rsidR="00847DD2" w:rsidRPr="003259DE" w:rsidRDefault="00847DD2" w:rsidP="00847DD2">
      <w:pPr>
        <w:pBdr>
          <w:top w:val="single" w:sz="4" w:space="1" w:color="auto"/>
        </w:pBdr>
        <w:autoSpaceDE w:val="0"/>
        <w:autoSpaceDN w:val="0"/>
        <w:ind w:left="2948" w:right="2948"/>
        <w:jc w:val="center"/>
        <w:rPr>
          <w:rFonts w:ascii="Arial" w:hAnsi="Arial" w:cs="Arial"/>
        </w:rPr>
      </w:pPr>
      <w:r w:rsidRPr="003259DE">
        <w:rPr>
          <w:rFonts w:ascii="Arial" w:hAnsi="Arial" w:cs="Arial"/>
        </w:rPr>
        <w:t>(ненужное зачеркнуть)</w:t>
      </w:r>
    </w:p>
    <w:p w:rsidR="00847DD2" w:rsidRPr="003259DE" w:rsidRDefault="00847DD2" w:rsidP="00847DD2">
      <w:pPr>
        <w:autoSpaceDE w:val="0"/>
        <w:autoSpaceDN w:val="0"/>
        <w:rPr>
          <w:rFonts w:ascii="Arial" w:hAnsi="Arial" w:cs="Arial"/>
        </w:rPr>
      </w:pPr>
      <w:r w:rsidRPr="003259DE">
        <w:rPr>
          <w:rFonts w:ascii="Arial" w:hAnsi="Arial" w:cs="Arial"/>
        </w:rPr>
        <w:t xml:space="preserve">по адресу:  </w:t>
      </w:r>
    </w:p>
    <w:p w:rsidR="00847DD2" w:rsidRPr="003259DE" w:rsidRDefault="00847DD2" w:rsidP="00847DD2">
      <w:pPr>
        <w:pBdr>
          <w:top w:val="single" w:sz="4" w:space="1" w:color="auto"/>
        </w:pBdr>
        <w:autoSpaceDE w:val="0"/>
        <w:autoSpaceDN w:val="0"/>
        <w:ind w:left="1134"/>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6549"/>
        <w:gridCol w:w="193"/>
        <w:gridCol w:w="3204"/>
      </w:tblGrid>
      <w:tr w:rsidR="00847DD2" w:rsidRPr="003259DE" w:rsidTr="00CF2293">
        <w:tc>
          <w:tcPr>
            <w:tcW w:w="6549"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19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3204"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занимаемых (принадлежащих)</w:t>
            </w:r>
          </w:p>
        </w:tc>
      </w:tr>
      <w:tr w:rsidR="00847DD2" w:rsidRPr="003259DE" w:rsidTr="00CF2293">
        <w:tc>
          <w:tcPr>
            <w:tcW w:w="6549"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9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204"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(ненужное зачеркнуть)</w:t>
            </w:r>
          </w:p>
        </w:tc>
      </w:tr>
    </w:tbl>
    <w:p w:rsidR="00847DD2" w:rsidRPr="003259DE" w:rsidRDefault="00847DD2" w:rsidP="00847DD2">
      <w:pPr>
        <w:autoSpaceDE w:val="0"/>
        <w:autoSpaceDN w:val="0"/>
        <w:rPr>
          <w:rFonts w:ascii="Arial" w:hAnsi="Arial" w:cs="Arial"/>
        </w:rPr>
      </w:pPr>
      <w:r w:rsidRPr="003259DE">
        <w:rPr>
          <w:rFonts w:ascii="Arial" w:hAnsi="Arial" w:cs="Arial"/>
        </w:rPr>
        <w:t xml:space="preserve">на основании:  </w:t>
      </w:r>
    </w:p>
    <w:p w:rsidR="00847DD2" w:rsidRPr="003259DE" w:rsidRDefault="00847DD2" w:rsidP="00847DD2">
      <w:pPr>
        <w:pBdr>
          <w:top w:val="single" w:sz="4" w:space="1" w:color="auto"/>
        </w:pBdr>
        <w:autoSpaceDE w:val="0"/>
        <w:autoSpaceDN w:val="0"/>
        <w:ind w:left="1560"/>
        <w:jc w:val="center"/>
        <w:rPr>
          <w:rFonts w:ascii="Arial" w:hAnsi="Arial" w:cs="Arial"/>
        </w:rPr>
      </w:pPr>
      <w:r w:rsidRPr="003259DE">
        <w:rPr>
          <w:rFonts w:ascii="Arial" w:hAnsi="Arial" w:cs="Arial"/>
        </w:rPr>
        <w:t>(вид и реквизиты правоустанавливающего документа на переустраиваемое и (или)</w:t>
      </w:r>
    </w:p>
    <w:p w:rsidR="00847DD2" w:rsidRPr="003259DE" w:rsidRDefault="00847DD2" w:rsidP="00847DD2">
      <w:pPr>
        <w:tabs>
          <w:tab w:val="left" w:pos="9837"/>
        </w:tabs>
        <w:autoSpaceDE w:val="0"/>
        <w:autoSpaceDN w:val="0"/>
        <w:rPr>
          <w:rFonts w:ascii="Arial" w:hAnsi="Arial" w:cs="Arial"/>
        </w:rPr>
      </w:pPr>
      <w:r w:rsidRPr="003259DE">
        <w:rPr>
          <w:rFonts w:ascii="Arial" w:hAnsi="Arial" w:cs="Arial"/>
        </w:rPr>
        <w:tab/>
        <w:t>,</w:t>
      </w:r>
    </w:p>
    <w:p w:rsidR="00847DD2" w:rsidRPr="003259DE" w:rsidRDefault="00847DD2" w:rsidP="00847DD2">
      <w:pPr>
        <w:pBdr>
          <w:top w:val="single" w:sz="4" w:space="1" w:color="auto"/>
        </w:pBdr>
        <w:autoSpaceDE w:val="0"/>
        <w:autoSpaceDN w:val="0"/>
        <w:ind w:right="113"/>
        <w:jc w:val="center"/>
        <w:rPr>
          <w:rFonts w:ascii="Arial" w:hAnsi="Arial" w:cs="Arial"/>
        </w:rPr>
      </w:pPr>
      <w:r w:rsidRPr="003259DE">
        <w:rPr>
          <w:rFonts w:ascii="Arial" w:hAnsi="Arial" w:cs="Arial"/>
        </w:rPr>
        <w:t>перепланируемое жилое помещение)</w:t>
      </w:r>
    </w:p>
    <w:p w:rsidR="00847DD2" w:rsidRPr="003259DE" w:rsidRDefault="00847DD2" w:rsidP="00847DD2">
      <w:pPr>
        <w:autoSpaceDE w:val="0"/>
        <w:autoSpaceDN w:val="0"/>
        <w:jc w:val="both"/>
        <w:rPr>
          <w:rFonts w:ascii="Arial" w:hAnsi="Arial" w:cs="Arial"/>
        </w:rPr>
      </w:pPr>
      <w:r w:rsidRPr="003259DE">
        <w:rPr>
          <w:rFonts w:ascii="Arial" w:hAnsi="Arial" w:cs="Arial"/>
        </w:rPr>
        <w:t>по результатам рассмотрения представленных документов принято решение:</w:t>
      </w:r>
    </w:p>
    <w:p w:rsidR="00847DD2" w:rsidRPr="003259DE" w:rsidRDefault="00847DD2" w:rsidP="00847DD2">
      <w:pPr>
        <w:autoSpaceDE w:val="0"/>
        <w:autoSpaceDN w:val="0"/>
        <w:rPr>
          <w:rFonts w:ascii="Arial" w:hAnsi="Arial" w:cs="Arial"/>
        </w:rPr>
      </w:pPr>
      <w:r w:rsidRPr="003259DE">
        <w:rPr>
          <w:rFonts w:ascii="Arial" w:hAnsi="Arial" w:cs="Arial"/>
        </w:rPr>
        <w:t xml:space="preserve">1. Дать согласие на  </w:t>
      </w:r>
    </w:p>
    <w:p w:rsidR="00847DD2" w:rsidRPr="003259DE" w:rsidRDefault="00847DD2" w:rsidP="00847DD2">
      <w:pPr>
        <w:pBdr>
          <w:top w:val="single" w:sz="4" w:space="1" w:color="auto"/>
        </w:pBdr>
        <w:autoSpaceDE w:val="0"/>
        <w:autoSpaceDN w:val="0"/>
        <w:ind w:left="2098"/>
        <w:jc w:val="center"/>
        <w:rPr>
          <w:rFonts w:ascii="Arial" w:hAnsi="Arial" w:cs="Arial"/>
        </w:rPr>
      </w:pPr>
      <w:r w:rsidRPr="003259DE">
        <w:rPr>
          <w:rFonts w:ascii="Arial" w:hAnsi="Arial" w:cs="Arial"/>
        </w:rPr>
        <w:t>(переустройство, перепланировку, переустройство и перепланировку – нужное указать)</w:t>
      </w:r>
    </w:p>
    <w:p w:rsidR="00847DD2" w:rsidRPr="003259DE" w:rsidRDefault="00847DD2" w:rsidP="00847DD2">
      <w:pPr>
        <w:autoSpaceDE w:val="0"/>
        <w:autoSpaceDN w:val="0"/>
        <w:jc w:val="both"/>
        <w:rPr>
          <w:rFonts w:ascii="Arial" w:hAnsi="Arial" w:cs="Arial"/>
        </w:rPr>
      </w:pPr>
      <w:r w:rsidRPr="003259DE">
        <w:rPr>
          <w:rFonts w:ascii="Arial" w:hAnsi="Arial" w:cs="Arial"/>
        </w:rPr>
        <w:t>жилых помещений в соответствии с представленным проектом (проектной документацией).</w:t>
      </w:r>
    </w:p>
    <w:p w:rsidR="00847DD2" w:rsidRPr="003259DE" w:rsidRDefault="00847DD2" w:rsidP="00847DD2">
      <w:pPr>
        <w:autoSpaceDE w:val="0"/>
        <w:autoSpaceDN w:val="0"/>
        <w:jc w:val="both"/>
        <w:rPr>
          <w:rFonts w:ascii="Arial" w:hAnsi="Arial" w:cs="Arial"/>
        </w:rPr>
      </w:pPr>
      <w:r w:rsidRPr="003259DE">
        <w:rPr>
          <w:rFonts w:ascii="Arial" w:hAnsi="Arial" w:cs="Arial"/>
        </w:rPr>
        <w:t xml:space="preserve">2. Установить </w:t>
      </w:r>
      <w:r w:rsidRPr="003259DE">
        <w:rPr>
          <w:rFonts w:ascii="Arial" w:hAnsi="Arial" w:cs="Arial"/>
        </w:rPr>
        <w:footnoteReference w:customMarkFollows="1" w:id="5"/>
        <w:t>*:</w:t>
      </w:r>
    </w:p>
    <w:tbl>
      <w:tblPr>
        <w:tblW w:w="0" w:type="auto"/>
        <w:tblLayout w:type="fixed"/>
        <w:tblCellMar>
          <w:left w:w="28" w:type="dxa"/>
          <w:right w:w="28" w:type="dxa"/>
        </w:tblCellMar>
        <w:tblLook w:val="0000" w:firstRow="0" w:lastRow="0" w:firstColumn="0" w:lastColumn="0" w:noHBand="0" w:noVBand="0"/>
      </w:tblPr>
      <w:tblGrid>
        <w:gridCol w:w="510"/>
        <w:gridCol w:w="567"/>
        <w:gridCol w:w="283"/>
        <w:gridCol w:w="2496"/>
        <w:gridCol w:w="537"/>
        <w:gridCol w:w="283"/>
        <w:gridCol w:w="425"/>
        <w:gridCol w:w="399"/>
        <w:gridCol w:w="57"/>
        <w:gridCol w:w="510"/>
        <w:gridCol w:w="283"/>
        <w:gridCol w:w="1191"/>
        <w:gridCol w:w="480"/>
        <w:gridCol w:w="881"/>
        <w:gridCol w:w="537"/>
        <w:gridCol w:w="283"/>
        <w:gridCol w:w="229"/>
        <w:gridCol w:w="142"/>
      </w:tblGrid>
      <w:tr w:rsidR="00847DD2" w:rsidRPr="003259DE" w:rsidTr="00CF2293">
        <w:tc>
          <w:tcPr>
            <w:tcW w:w="5500" w:type="dxa"/>
            <w:gridSpan w:val="8"/>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2552" w:type="dxa"/>
            <w:gridSpan w:val="3"/>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3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3"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371" w:type="dxa"/>
            <w:gridSpan w:val="2"/>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r w:rsidR="00847DD2" w:rsidRPr="003259DE" w:rsidTr="00CF2293">
        <w:trPr>
          <w:gridAfter w:val="11"/>
          <w:wAfter w:w="4992" w:type="dxa"/>
        </w:trPr>
        <w:tc>
          <w:tcPr>
            <w:tcW w:w="51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по “</w:t>
            </w:r>
          </w:p>
        </w:tc>
        <w:tc>
          <w:tcPr>
            <w:tcW w:w="567"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2496"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3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3"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425"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r w:rsidR="00847DD2" w:rsidRPr="003259DE" w:rsidTr="00CF2293">
        <w:trPr>
          <w:gridAfter w:val="1"/>
          <w:wAfter w:w="142" w:type="dxa"/>
        </w:trPr>
        <w:tc>
          <w:tcPr>
            <w:tcW w:w="5557" w:type="dxa"/>
            <w:gridSpan w:val="9"/>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режим производства ремонтно-строительных работ с</w:t>
            </w:r>
          </w:p>
        </w:tc>
        <w:tc>
          <w:tcPr>
            <w:tcW w:w="1984" w:type="dxa"/>
            <w:gridSpan w:val="3"/>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480"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по</w:t>
            </w:r>
          </w:p>
        </w:tc>
        <w:tc>
          <w:tcPr>
            <w:tcW w:w="1930" w:type="dxa"/>
            <w:gridSpan w:val="4"/>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r>
    </w:tbl>
    <w:p w:rsidR="00847DD2" w:rsidRPr="003259DE" w:rsidRDefault="00847DD2" w:rsidP="00847DD2">
      <w:pPr>
        <w:tabs>
          <w:tab w:val="center" w:pos="2127"/>
          <w:tab w:val="left" w:pos="3544"/>
        </w:tabs>
        <w:autoSpaceDE w:val="0"/>
        <w:autoSpaceDN w:val="0"/>
        <w:rPr>
          <w:rFonts w:ascii="Arial" w:hAnsi="Arial" w:cs="Arial"/>
        </w:rPr>
      </w:pPr>
      <w:r w:rsidRPr="003259DE">
        <w:rPr>
          <w:rFonts w:ascii="Arial" w:hAnsi="Arial" w:cs="Arial"/>
        </w:rPr>
        <w:t xml:space="preserve">часов в  </w:t>
      </w:r>
      <w:r w:rsidRPr="003259DE">
        <w:rPr>
          <w:rFonts w:ascii="Arial" w:hAnsi="Arial" w:cs="Arial"/>
        </w:rPr>
        <w:tab/>
      </w:r>
      <w:r w:rsidRPr="003259DE">
        <w:rPr>
          <w:rFonts w:ascii="Arial" w:hAnsi="Arial" w:cs="Arial"/>
        </w:rPr>
        <w:tab/>
        <w:t>дни.</w:t>
      </w:r>
    </w:p>
    <w:p w:rsidR="00847DD2" w:rsidRPr="003259DE" w:rsidRDefault="00847DD2" w:rsidP="00847DD2">
      <w:pPr>
        <w:pBdr>
          <w:top w:val="single" w:sz="4" w:space="1" w:color="auto"/>
        </w:pBdr>
        <w:autoSpaceDE w:val="0"/>
        <w:autoSpaceDN w:val="0"/>
        <w:ind w:left="851" w:right="6519"/>
        <w:rPr>
          <w:rFonts w:ascii="Arial" w:hAnsi="Arial" w:cs="Arial"/>
        </w:rPr>
      </w:pP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rPr>
          <w:rFonts w:ascii="Arial" w:hAnsi="Arial" w:cs="Arial"/>
        </w:rPr>
      </w:pPr>
    </w:p>
    <w:p w:rsidR="00847DD2" w:rsidRPr="003259DE" w:rsidRDefault="00847DD2" w:rsidP="00847DD2">
      <w:pPr>
        <w:autoSpaceDE w:val="0"/>
        <w:autoSpaceDN w:val="0"/>
        <w:jc w:val="both"/>
        <w:rPr>
          <w:rFonts w:ascii="Arial" w:hAnsi="Arial" w:cs="Arial"/>
        </w:rPr>
      </w:pPr>
      <w:r w:rsidRPr="003259DE">
        <w:rPr>
          <w:rFonts w:ascii="Arial" w:hAnsi="Arial" w:cs="Arial"/>
        </w:rPr>
        <w:t>3. 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r w:rsidRPr="003259DE">
        <w:rPr>
          <w:rFonts w:ascii="Arial" w:hAnsi="Arial" w:cs="Arial"/>
        </w:rPr>
        <w:br/>
      </w:r>
    </w:p>
    <w:p w:rsidR="00847DD2" w:rsidRPr="003259DE" w:rsidRDefault="00847DD2" w:rsidP="00847DD2">
      <w:pPr>
        <w:pBdr>
          <w:top w:val="single" w:sz="4" w:space="1" w:color="auto"/>
        </w:pBdr>
        <w:autoSpaceDE w:val="0"/>
        <w:autoSpaceDN w:val="0"/>
        <w:jc w:val="center"/>
        <w:rPr>
          <w:rFonts w:ascii="Arial" w:hAnsi="Arial" w:cs="Arial"/>
        </w:rPr>
      </w:pPr>
      <w:r w:rsidRPr="003259DE">
        <w:rPr>
          <w:rFonts w:ascii="Arial" w:hAnsi="Arial" w:cs="Arial"/>
        </w:rPr>
        <w:t>(указываются реквизиты нормативного правового акта субъекта</w:t>
      </w: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jc w:val="center"/>
        <w:rPr>
          <w:rFonts w:ascii="Arial" w:hAnsi="Arial" w:cs="Arial"/>
        </w:rPr>
      </w:pPr>
      <w:r w:rsidRPr="003259DE">
        <w:rPr>
          <w:rFonts w:ascii="Arial" w:hAnsi="Arial" w:cs="Arial"/>
        </w:rPr>
        <w:t>Российской Федерации или акта органа местного самоуправления, регламентирующего порядок</w:t>
      </w:r>
    </w:p>
    <w:p w:rsidR="00847DD2" w:rsidRPr="003259DE" w:rsidRDefault="00847DD2" w:rsidP="00847DD2">
      <w:pPr>
        <w:tabs>
          <w:tab w:val="left" w:pos="9837"/>
        </w:tabs>
        <w:autoSpaceDE w:val="0"/>
        <w:autoSpaceDN w:val="0"/>
        <w:rPr>
          <w:rFonts w:ascii="Arial" w:hAnsi="Arial" w:cs="Arial"/>
        </w:rPr>
      </w:pPr>
      <w:r w:rsidRPr="003259DE">
        <w:rPr>
          <w:rFonts w:ascii="Arial" w:hAnsi="Arial" w:cs="Arial"/>
        </w:rPr>
        <w:tab/>
        <w:t>.</w:t>
      </w:r>
    </w:p>
    <w:p w:rsidR="00847DD2" w:rsidRPr="003259DE" w:rsidRDefault="00847DD2" w:rsidP="00847DD2">
      <w:pPr>
        <w:pBdr>
          <w:top w:val="single" w:sz="4" w:space="1" w:color="auto"/>
        </w:pBdr>
        <w:autoSpaceDE w:val="0"/>
        <w:autoSpaceDN w:val="0"/>
        <w:ind w:right="113"/>
        <w:jc w:val="center"/>
        <w:rPr>
          <w:rFonts w:ascii="Arial" w:hAnsi="Arial" w:cs="Arial"/>
        </w:rPr>
      </w:pPr>
      <w:r w:rsidRPr="003259DE">
        <w:rPr>
          <w:rFonts w:ascii="Arial" w:hAnsi="Arial" w:cs="Arial"/>
        </w:rPr>
        <w:t>проведения ремонтно-строительных работ по переустройству и (или) перепланировке жилых помещений)</w:t>
      </w:r>
    </w:p>
    <w:p w:rsidR="00847DD2" w:rsidRPr="003259DE" w:rsidRDefault="00847DD2" w:rsidP="00847DD2">
      <w:pPr>
        <w:autoSpaceDE w:val="0"/>
        <w:autoSpaceDN w:val="0"/>
        <w:rPr>
          <w:rFonts w:ascii="Arial" w:hAnsi="Arial" w:cs="Arial"/>
        </w:rPr>
      </w:pPr>
    </w:p>
    <w:p w:rsidR="00847DD2" w:rsidRPr="003259DE" w:rsidRDefault="00847DD2" w:rsidP="00847DD2">
      <w:pPr>
        <w:widowControl w:val="0"/>
        <w:autoSpaceDE w:val="0"/>
        <w:autoSpaceDN w:val="0"/>
        <w:jc w:val="both"/>
        <w:rPr>
          <w:rFonts w:ascii="Arial" w:hAnsi="Arial" w:cs="Arial"/>
        </w:rPr>
      </w:pPr>
      <w:r w:rsidRPr="003259DE">
        <w:rPr>
          <w:rFonts w:ascii="Arial" w:hAnsi="Arial" w:cs="Arial"/>
        </w:rPr>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847DD2" w:rsidRPr="003259DE" w:rsidRDefault="00847DD2" w:rsidP="00847DD2">
      <w:pPr>
        <w:autoSpaceDE w:val="0"/>
        <w:autoSpaceDN w:val="0"/>
        <w:jc w:val="both"/>
        <w:rPr>
          <w:rFonts w:ascii="Arial" w:hAnsi="Arial" w:cs="Arial"/>
        </w:rPr>
      </w:pPr>
      <w:r w:rsidRPr="003259DE">
        <w:rPr>
          <w:rFonts w:ascii="Arial" w:hAnsi="Arial" w:cs="Arial"/>
        </w:rPr>
        <w:t>5.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847DD2" w:rsidRPr="003259DE" w:rsidRDefault="00847DD2" w:rsidP="00847DD2">
      <w:pPr>
        <w:autoSpaceDE w:val="0"/>
        <w:autoSpaceDN w:val="0"/>
        <w:jc w:val="both"/>
        <w:rPr>
          <w:rFonts w:ascii="Arial" w:hAnsi="Arial" w:cs="Arial"/>
        </w:rPr>
      </w:pPr>
      <w:r w:rsidRPr="003259DE">
        <w:rPr>
          <w:rFonts w:ascii="Arial" w:hAnsi="Arial" w:cs="Arial"/>
        </w:rPr>
        <w:t xml:space="preserve">6. Контроль за исполнением настоящего решения возложить на  </w:t>
      </w:r>
    </w:p>
    <w:p w:rsidR="00847DD2" w:rsidRPr="003259DE" w:rsidRDefault="00847DD2" w:rsidP="00847DD2">
      <w:pPr>
        <w:pBdr>
          <w:top w:val="single" w:sz="4" w:space="1" w:color="auto"/>
        </w:pBdr>
        <w:autoSpaceDE w:val="0"/>
        <w:autoSpaceDN w:val="0"/>
        <w:ind w:left="6663"/>
        <w:jc w:val="center"/>
        <w:rPr>
          <w:rFonts w:ascii="Arial" w:hAnsi="Arial" w:cs="Arial"/>
        </w:rPr>
      </w:pPr>
      <w:r w:rsidRPr="003259DE">
        <w:rPr>
          <w:rFonts w:ascii="Arial" w:hAnsi="Arial" w:cs="Arial"/>
        </w:rPr>
        <w:t>(наименование структурного</w:t>
      </w:r>
    </w:p>
    <w:p w:rsidR="00847DD2" w:rsidRPr="003259DE" w:rsidRDefault="00847DD2" w:rsidP="00847DD2">
      <w:pPr>
        <w:autoSpaceDE w:val="0"/>
        <w:autoSpaceDN w:val="0"/>
        <w:rPr>
          <w:rFonts w:ascii="Arial" w:hAnsi="Arial" w:cs="Arial"/>
        </w:rPr>
      </w:pPr>
    </w:p>
    <w:p w:rsidR="00847DD2" w:rsidRPr="003259DE" w:rsidRDefault="00847DD2" w:rsidP="00847DD2">
      <w:pPr>
        <w:pBdr>
          <w:top w:val="single" w:sz="4" w:space="1" w:color="auto"/>
        </w:pBdr>
        <w:autoSpaceDE w:val="0"/>
        <w:autoSpaceDN w:val="0"/>
        <w:jc w:val="center"/>
        <w:rPr>
          <w:rFonts w:ascii="Arial" w:hAnsi="Arial" w:cs="Arial"/>
        </w:rPr>
      </w:pPr>
      <w:r w:rsidRPr="003259DE">
        <w:rPr>
          <w:rFonts w:ascii="Arial" w:hAnsi="Arial" w:cs="Arial"/>
        </w:rPr>
        <w:t>подразделения и (или) Ф.И.О. должностного лица органа,</w:t>
      </w:r>
    </w:p>
    <w:p w:rsidR="00847DD2" w:rsidRPr="003259DE" w:rsidRDefault="00847DD2" w:rsidP="00847DD2">
      <w:pPr>
        <w:tabs>
          <w:tab w:val="left" w:pos="9837"/>
        </w:tabs>
        <w:autoSpaceDE w:val="0"/>
        <w:autoSpaceDN w:val="0"/>
        <w:rPr>
          <w:rFonts w:ascii="Arial" w:hAnsi="Arial" w:cs="Arial"/>
        </w:rPr>
      </w:pPr>
      <w:r w:rsidRPr="003259DE">
        <w:rPr>
          <w:rFonts w:ascii="Arial" w:hAnsi="Arial" w:cs="Arial"/>
        </w:rPr>
        <w:tab/>
        <w:t>.</w:t>
      </w:r>
    </w:p>
    <w:p w:rsidR="00847DD2" w:rsidRPr="003259DE" w:rsidRDefault="00847DD2" w:rsidP="00847DD2">
      <w:pPr>
        <w:pBdr>
          <w:top w:val="single" w:sz="4" w:space="1" w:color="auto"/>
        </w:pBdr>
        <w:autoSpaceDE w:val="0"/>
        <w:autoSpaceDN w:val="0"/>
        <w:ind w:right="113"/>
        <w:jc w:val="center"/>
        <w:rPr>
          <w:rFonts w:ascii="Arial" w:hAnsi="Arial" w:cs="Arial"/>
        </w:rPr>
      </w:pPr>
      <w:r w:rsidRPr="003259DE">
        <w:rPr>
          <w:rFonts w:ascii="Arial" w:hAnsi="Arial" w:cs="Arial"/>
        </w:rPr>
        <w:t>осуществляющего согласование)</w:t>
      </w:r>
    </w:p>
    <w:p w:rsidR="00847DD2" w:rsidRPr="003259DE" w:rsidRDefault="00847DD2" w:rsidP="00847DD2">
      <w:pPr>
        <w:autoSpaceDE w:val="0"/>
        <w:autoSpaceDN w:val="0"/>
        <w:spacing w:before="120"/>
        <w:ind w:left="5670"/>
        <w:rPr>
          <w:rFonts w:ascii="Arial" w:hAnsi="Arial" w:cs="Arial"/>
        </w:rPr>
      </w:pPr>
    </w:p>
    <w:p w:rsidR="00847DD2" w:rsidRPr="003259DE" w:rsidRDefault="00847DD2" w:rsidP="00847DD2">
      <w:pPr>
        <w:pBdr>
          <w:top w:val="single" w:sz="4" w:space="1" w:color="auto"/>
        </w:pBdr>
        <w:autoSpaceDE w:val="0"/>
        <w:autoSpaceDN w:val="0"/>
        <w:ind w:left="5670"/>
        <w:jc w:val="center"/>
        <w:rPr>
          <w:rFonts w:ascii="Arial" w:hAnsi="Arial" w:cs="Arial"/>
        </w:rPr>
      </w:pPr>
      <w:r w:rsidRPr="003259DE">
        <w:rPr>
          <w:rFonts w:ascii="Arial" w:hAnsi="Arial" w:cs="Arial"/>
        </w:rPr>
        <w:t>(подпись должностного лица органа, осуществляющего согласование)</w:t>
      </w:r>
    </w:p>
    <w:p w:rsidR="00847DD2" w:rsidRPr="003259DE" w:rsidRDefault="00847DD2" w:rsidP="00847DD2">
      <w:pPr>
        <w:autoSpaceDE w:val="0"/>
        <w:autoSpaceDN w:val="0"/>
        <w:spacing w:before="480" w:after="480"/>
        <w:jc w:val="right"/>
        <w:rPr>
          <w:rFonts w:ascii="Arial" w:hAnsi="Arial" w:cs="Arial"/>
        </w:rPr>
      </w:pPr>
      <w:r w:rsidRPr="003259DE">
        <w:rPr>
          <w:rFonts w:ascii="Arial" w:hAnsi="Arial" w:cs="Arial"/>
        </w:rPr>
        <w:t>М.П.</w:t>
      </w:r>
    </w:p>
    <w:tbl>
      <w:tblPr>
        <w:tblW w:w="0" w:type="auto"/>
        <w:tblLayout w:type="fixed"/>
        <w:tblCellMar>
          <w:left w:w="28" w:type="dxa"/>
          <w:right w:w="28" w:type="dxa"/>
        </w:tblCellMar>
        <w:tblLook w:val="0000" w:firstRow="0" w:lastRow="0" w:firstColumn="0" w:lastColumn="0" w:noHBand="0" w:noVBand="0"/>
      </w:tblPr>
      <w:tblGrid>
        <w:gridCol w:w="1219"/>
        <w:gridCol w:w="510"/>
        <w:gridCol w:w="284"/>
        <w:gridCol w:w="1843"/>
        <w:gridCol w:w="567"/>
        <w:gridCol w:w="283"/>
        <w:gridCol w:w="425"/>
        <w:gridCol w:w="3119"/>
        <w:gridCol w:w="1701"/>
      </w:tblGrid>
      <w:tr w:rsidR="00847DD2" w:rsidRPr="003259DE" w:rsidTr="00CF2293">
        <w:trPr>
          <w:cantSplit/>
        </w:trPr>
        <w:tc>
          <w:tcPr>
            <w:tcW w:w="1219"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Получил: “</w:t>
            </w:r>
          </w:p>
        </w:tc>
        <w:tc>
          <w:tcPr>
            <w:tcW w:w="51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843"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202</w:t>
            </w:r>
          </w:p>
        </w:tc>
        <w:tc>
          <w:tcPr>
            <w:tcW w:w="283"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425"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г.</w:t>
            </w:r>
          </w:p>
        </w:tc>
        <w:tc>
          <w:tcPr>
            <w:tcW w:w="3119"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1701" w:type="dxa"/>
            <w:vMerge w:val="restart"/>
            <w:tcBorders>
              <w:top w:val="nil"/>
              <w:left w:val="nil"/>
              <w:bottom w:val="nil"/>
              <w:right w:val="nil"/>
            </w:tcBorders>
          </w:tcPr>
          <w:p w:rsidR="00847DD2" w:rsidRPr="003259DE" w:rsidRDefault="00847DD2" w:rsidP="00CF2293">
            <w:pPr>
              <w:autoSpaceDE w:val="0"/>
              <w:autoSpaceDN w:val="0"/>
              <w:ind w:left="57"/>
              <w:rPr>
                <w:rFonts w:ascii="Arial" w:hAnsi="Arial" w:cs="Arial"/>
              </w:rPr>
            </w:pPr>
            <w:r w:rsidRPr="003259DE">
              <w:rPr>
                <w:rFonts w:ascii="Arial" w:hAnsi="Arial" w:cs="Arial"/>
              </w:rPr>
              <w:t>(заполняется</w:t>
            </w:r>
            <w:r w:rsidRPr="003259DE">
              <w:rPr>
                <w:rFonts w:ascii="Arial" w:hAnsi="Arial" w:cs="Arial"/>
              </w:rPr>
              <w:br/>
              <w:t>в случае получения решения лично)</w:t>
            </w:r>
          </w:p>
        </w:tc>
      </w:tr>
      <w:tr w:rsidR="00847DD2" w:rsidRPr="003259DE" w:rsidTr="00CF2293">
        <w:trPr>
          <w:cantSplit/>
        </w:trPr>
        <w:tc>
          <w:tcPr>
            <w:tcW w:w="1219"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51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84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425"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119" w:type="dxa"/>
            <w:tcBorders>
              <w:top w:val="nil"/>
              <w:left w:val="nil"/>
              <w:bottom w:val="nil"/>
              <w:right w:val="nil"/>
            </w:tcBorders>
          </w:tcPr>
          <w:p w:rsidR="00847DD2" w:rsidRPr="003259DE" w:rsidRDefault="00847DD2" w:rsidP="00CF2293">
            <w:pPr>
              <w:autoSpaceDE w:val="0"/>
              <w:autoSpaceDN w:val="0"/>
              <w:jc w:val="center"/>
              <w:rPr>
                <w:rFonts w:ascii="Arial" w:hAnsi="Arial" w:cs="Arial"/>
              </w:rPr>
            </w:pPr>
            <w:r w:rsidRPr="003259DE">
              <w:rPr>
                <w:rFonts w:ascii="Arial" w:hAnsi="Arial" w:cs="Arial"/>
              </w:rPr>
              <w:t>(подпись заявителя или уполномоченного лица заявителей)</w:t>
            </w:r>
          </w:p>
        </w:tc>
        <w:tc>
          <w:tcPr>
            <w:tcW w:w="1701" w:type="dxa"/>
            <w:vMerge/>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r>
    </w:tbl>
    <w:p w:rsidR="00847DD2" w:rsidRPr="003259DE" w:rsidRDefault="00847DD2" w:rsidP="00847DD2">
      <w:pPr>
        <w:autoSpaceDE w:val="0"/>
        <w:autoSpaceDN w:val="0"/>
        <w:spacing w:after="240"/>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4621"/>
        <w:gridCol w:w="510"/>
        <w:gridCol w:w="284"/>
        <w:gridCol w:w="1984"/>
        <w:gridCol w:w="567"/>
        <w:gridCol w:w="284"/>
        <w:gridCol w:w="425"/>
      </w:tblGrid>
      <w:tr w:rsidR="00847DD2" w:rsidRPr="003259DE" w:rsidTr="00CF2293">
        <w:tc>
          <w:tcPr>
            <w:tcW w:w="4621"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Решение направлено в адрес заявителя(ей) “</w:t>
            </w:r>
          </w:p>
        </w:tc>
        <w:tc>
          <w:tcPr>
            <w:tcW w:w="510"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1984"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jc w:val="right"/>
              <w:rPr>
                <w:rFonts w:ascii="Arial" w:hAnsi="Arial" w:cs="Arial"/>
              </w:rPr>
            </w:pPr>
            <w:r w:rsidRPr="003259DE">
              <w:rPr>
                <w:rFonts w:ascii="Arial" w:hAnsi="Arial" w:cs="Arial"/>
              </w:rPr>
              <w:t>200</w:t>
            </w:r>
          </w:p>
        </w:tc>
        <w:tc>
          <w:tcPr>
            <w:tcW w:w="284"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p>
        </w:tc>
        <w:tc>
          <w:tcPr>
            <w:tcW w:w="425" w:type="dxa"/>
            <w:tcBorders>
              <w:top w:val="nil"/>
              <w:left w:val="nil"/>
              <w:bottom w:val="nil"/>
              <w:right w:val="nil"/>
            </w:tcBorders>
            <w:vAlign w:val="bottom"/>
          </w:tcPr>
          <w:p w:rsidR="00847DD2" w:rsidRPr="003259DE" w:rsidRDefault="00847DD2" w:rsidP="00CF2293">
            <w:pPr>
              <w:autoSpaceDE w:val="0"/>
              <w:autoSpaceDN w:val="0"/>
              <w:ind w:left="57"/>
              <w:rPr>
                <w:rFonts w:ascii="Arial" w:hAnsi="Arial" w:cs="Arial"/>
              </w:rPr>
            </w:pPr>
            <w:r w:rsidRPr="003259DE">
              <w:rPr>
                <w:rFonts w:ascii="Arial" w:hAnsi="Arial" w:cs="Arial"/>
              </w:rPr>
              <w:t>г.</w:t>
            </w:r>
          </w:p>
        </w:tc>
      </w:tr>
      <w:tr w:rsidR="00847DD2" w:rsidRPr="003259DE" w:rsidTr="00CF2293">
        <w:tc>
          <w:tcPr>
            <w:tcW w:w="4621"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(заполняется в случае направления</w:t>
            </w:r>
            <w:r w:rsidRPr="003259DE">
              <w:rPr>
                <w:rFonts w:ascii="Arial" w:hAnsi="Arial" w:cs="Arial"/>
              </w:rPr>
              <w:br/>
              <w:t>решения по почте)</w:t>
            </w:r>
          </w:p>
        </w:tc>
        <w:tc>
          <w:tcPr>
            <w:tcW w:w="510"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9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567"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284"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425"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r>
    </w:tbl>
    <w:p w:rsidR="00847DD2" w:rsidRPr="003259DE" w:rsidRDefault="00847DD2" w:rsidP="00847DD2">
      <w:pPr>
        <w:autoSpaceDE w:val="0"/>
        <w:autoSpaceDN w:val="0"/>
        <w:spacing w:before="240"/>
        <w:ind w:left="5670"/>
        <w:rPr>
          <w:rFonts w:ascii="Arial" w:hAnsi="Arial" w:cs="Arial"/>
        </w:rPr>
      </w:pPr>
    </w:p>
    <w:p w:rsidR="00847DD2" w:rsidRPr="003259DE" w:rsidRDefault="00847DD2" w:rsidP="00847DD2">
      <w:pPr>
        <w:pBdr>
          <w:top w:val="single" w:sz="4" w:space="1" w:color="auto"/>
        </w:pBdr>
        <w:autoSpaceDE w:val="0"/>
        <w:autoSpaceDN w:val="0"/>
        <w:ind w:left="5670"/>
        <w:jc w:val="center"/>
        <w:rPr>
          <w:rFonts w:ascii="Arial" w:hAnsi="Arial" w:cs="Arial"/>
        </w:rPr>
      </w:pPr>
      <w:r w:rsidRPr="003259DE">
        <w:rPr>
          <w:rFonts w:ascii="Arial" w:hAnsi="Arial" w:cs="Arial"/>
        </w:rPr>
        <w:t>(подпись должностного лица, направившего решение в адрес заявителя(ей))</w:t>
      </w:r>
    </w:p>
    <w:p w:rsidR="00847DD2" w:rsidRPr="003259DE" w:rsidRDefault="00847DD2" w:rsidP="00847DD2">
      <w:pPr>
        <w:autoSpaceDE w:val="0"/>
        <w:autoSpaceDN w:val="0"/>
        <w:rPr>
          <w:rFonts w:ascii="Arial" w:hAnsi="Arial" w:cs="Arial"/>
        </w:rPr>
      </w:pPr>
    </w:p>
    <w:p w:rsidR="00847DD2" w:rsidRPr="003259DE" w:rsidRDefault="00847DD2" w:rsidP="00847DD2">
      <w:pPr>
        <w:rPr>
          <w:rFonts w:ascii="Arial" w:hAnsi="Arial" w:cs="Arial"/>
        </w:rPr>
      </w:pPr>
    </w:p>
    <w:p w:rsidR="00847DD2" w:rsidRPr="003259DE" w:rsidRDefault="00847DD2" w:rsidP="00847DD2">
      <w:pPr>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Default="00847DD2" w:rsidP="00847DD2">
      <w:pPr>
        <w:widowControl w:val="0"/>
        <w:autoSpaceDE w:val="0"/>
        <w:autoSpaceDN w:val="0"/>
        <w:adjustRightInd w:val="0"/>
        <w:jc w:val="right"/>
        <w:outlineLvl w:val="1"/>
        <w:rPr>
          <w:rFonts w:ascii="Arial" w:hAnsi="Arial" w:cs="Arial"/>
        </w:rPr>
      </w:pPr>
    </w:p>
    <w:p w:rsidR="00847DD2" w:rsidRPr="003259DE" w:rsidRDefault="00847DD2" w:rsidP="00847DD2">
      <w:pPr>
        <w:widowControl w:val="0"/>
        <w:autoSpaceDE w:val="0"/>
        <w:autoSpaceDN w:val="0"/>
        <w:adjustRightInd w:val="0"/>
        <w:jc w:val="right"/>
        <w:outlineLvl w:val="1"/>
        <w:rPr>
          <w:rFonts w:ascii="Arial" w:hAnsi="Arial" w:cs="Arial"/>
        </w:rPr>
      </w:pPr>
    </w:p>
    <w:p w:rsidR="00847DD2" w:rsidRPr="003259DE" w:rsidRDefault="00847DD2" w:rsidP="00847DD2">
      <w:pPr>
        <w:widowControl w:val="0"/>
        <w:autoSpaceDE w:val="0"/>
        <w:autoSpaceDN w:val="0"/>
        <w:adjustRightInd w:val="0"/>
        <w:jc w:val="right"/>
        <w:outlineLvl w:val="1"/>
        <w:rPr>
          <w:rFonts w:ascii="Arial" w:hAnsi="Arial" w:cs="Arial"/>
        </w:rPr>
      </w:pPr>
      <w:r w:rsidRPr="003259DE">
        <w:rPr>
          <w:rFonts w:ascii="Arial" w:hAnsi="Arial" w:cs="Arial"/>
        </w:rPr>
        <w:t>Приложение № 5</w:t>
      </w:r>
    </w:p>
    <w:p w:rsidR="00847DD2" w:rsidRPr="003259DE" w:rsidRDefault="00847DD2" w:rsidP="00847DD2">
      <w:pPr>
        <w:widowControl w:val="0"/>
        <w:autoSpaceDE w:val="0"/>
        <w:autoSpaceDN w:val="0"/>
        <w:adjustRightInd w:val="0"/>
        <w:jc w:val="right"/>
        <w:rPr>
          <w:rFonts w:ascii="Arial" w:hAnsi="Arial" w:cs="Arial"/>
        </w:rPr>
      </w:pPr>
      <w:r w:rsidRPr="003259DE">
        <w:rPr>
          <w:rFonts w:ascii="Arial" w:hAnsi="Arial" w:cs="Arial"/>
        </w:rPr>
        <w:t>к административному регламенту</w:t>
      </w:r>
    </w:p>
    <w:p w:rsidR="00847DD2" w:rsidRPr="003259DE" w:rsidRDefault="00847DD2" w:rsidP="00847DD2">
      <w:pPr>
        <w:widowControl w:val="0"/>
        <w:autoSpaceDE w:val="0"/>
        <w:autoSpaceDN w:val="0"/>
        <w:adjustRightInd w:val="0"/>
        <w:jc w:val="right"/>
        <w:rPr>
          <w:rFonts w:ascii="Arial" w:hAnsi="Arial" w:cs="Arial"/>
        </w:rPr>
      </w:pPr>
      <w:r w:rsidRPr="003259DE">
        <w:rPr>
          <w:rFonts w:ascii="Arial" w:hAnsi="Arial" w:cs="Arial"/>
        </w:rPr>
        <w:t>предоставления муниципальной услуги</w:t>
      </w:r>
    </w:p>
    <w:p w:rsidR="00847DD2" w:rsidRPr="003259DE" w:rsidRDefault="00847DD2" w:rsidP="00847DD2">
      <w:pPr>
        <w:widowControl w:val="0"/>
        <w:autoSpaceDE w:val="0"/>
        <w:autoSpaceDN w:val="0"/>
        <w:adjustRightInd w:val="0"/>
        <w:jc w:val="right"/>
        <w:rPr>
          <w:rFonts w:ascii="Arial" w:hAnsi="Arial" w:cs="Arial"/>
        </w:rPr>
      </w:pPr>
      <w:r w:rsidRPr="003259DE">
        <w:rPr>
          <w:rFonts w:ascii="Arial" w:hAnsi="Arial" w:cs="Arial"/>
        </w:rPr>
        <w:t>«Согласование проведения переустройства</w:t>
      </w:r>
    </w:p>
    <w:p w:rsidR="00847DD2" w:rsidRPr="003259DE" w:rsidRDefault="00847DD2" w:rsidP="00847DD2">
      <w:pPr>
        <w:widowControl w:val="0"/>
        <w:autoSpaceDE w:val="0"/>
        <w:autoSpaceDN w:val="0"/>
        <w:adjustRightInd w:val="0"/>
        <w:jc w:val="right"/>
        <w:rPr>
          <w:rFonts w:ascii="Arial" w:hAnsi="Arial" w:cs="Arial"/>
        </w:rPr>
      </w:pPr>
      <w:r w:rsidRPr="003259DE">
        <w:rPr>
          <w:rFonts w:ascii="Arial" w:hAnsi="Arial" w:cs="Arial"/>
        </w:rPr>
        <w:t>и (или) перепланировки помещения</w:t>
      </w:r>
    </w:p>
    <w:p w:rsidR="00847DD2" w:rsidRPr="003259DE" w:rsidRDefault="00847DD2" w:rsidP="00847DD2">
      <w:pPr>
        <w:widowControl w:val="0"/>
        <w:autoSpaceDE w:val="0"/>
        <w:autoSpaceDN w:val="0"/>
        <w:adjustRightInd w:val="0"/>
        <w:jc w:val="right"/>
        <w:rPr>
          <w:rFonts w:ascii="Arial" w:hAnsi="Arial" w:cs="Arial"/>
        </w:rPr>
      </w:pPr>
      <w:r>
        <w:rPr>
          <w:rFonts w:ascii="Arial" w:hAnsi="Arial" w:cs="Arial"/>
        </w:rPr>
        <w:t>в многоквартирном доме»</w:t>
      </w:r>
    </w:p>
    <w:p w:rsidR="00847DD2" w:rsidRPr="003259DE" w:rsidRDefault="00847DD2" w:rsidP="00847DD2">
      <w:pPr>
        <w:rPr>
          <w:rFonts w:ascii="Arial" w:hAnsi="Arial" w:cs="Arial"/>
          <w:color w:val="000000"/>
        </w:rPr>
      </w:pPr>
      <w:r w:rsidRPr="003259DE">
        <w:rPr>
          <w:rFonts w:ascii="Arial" w:hAnsi="Arial" w:cs="Arial"/>
          <w:b/>
          <w:color w:val="000000"/>
        </w:rPr>
        <w:t xml:space="preserve"> </w:t>
      </w:r>
    </w:p>
    <w:p w:rsidR="00847DD2" w:rsidRPr="003259DE" w:rsidRDefault="00847DD2" w:rsidP="00847DD2">
      <w:pPr>
        <w:autoSpaceDE w:val="0"/>
        <w:autoSpaceDN w:val="0"/>
        <w:spacing w:after="360"/>
        <w:jc w:val="center"/>
        <w:rPr>
          <w:rFonts w:ascii="Arial" w:hAnsi="Arial" w:cs="Arial"/>
          <w:b/>
          <w:bCs/>
        </w:rPr>
      </w:pPr>
      <w:r w:rsidRPr="003259DE">
        <w:rPr>
          <w:rFonts w:ascii="Arial" w:hAnsi="Arial" w:cs="Arial"/>
          <w:b/>
          <w:bCs/>
        </w:rPr>
        <w:t>Форма документа, подтверждающего принятие решения</w:t>
      </w:r>
      <w:r w:rsidRPr="003259DE">
        <w:rPr>
          <w:rFonts w:ascii="Arial" w:hAnsi="Arial" w:cs="Arial"/>
          <w:b/>
          <w:bCs/>
        </w:rPr>
        <w:br/>
        <w:t>об отказе в согласовании переустройства и (или) перепланировки</w:t>
      </w:r>
      <w:r w:rsidRPr="003259DE">
        <w:rPr>
          <w:rFonts w:ascii="Arial" w:hAnsi="Arial" w:cs="Arial"/>
          <w:b/>
          <w:bCs/>
        </w:rPr>
        <w:br/>
        <w:t>жилого помещения</w:t>
      </w:r>
    </w:p>
    <w:p w:rsidR="00847DD2" w:rsidRPr="003259DE" w:rsidRDefault="00847DD2" w:rsidP="00847DD2">
      <w:pPr>
        <w:autoSpaceDE w:val="0"/>
        <w:autoSpaceDN w:val="0"/>
        <w:rPr>
          <w:rFonts w:ascii="Arial" w:hAnsi="Arial" w:cs="Arial"/>
        </w:rPr>
      </w:pPr>
      <w:r w:rsidRPr="003259DE">
        <w:rPr>
          <w:rFonts w:ascii="Arial" w:hAnsi="Arial" w:cs="Arial"/>
        </w:rPr>
        <w:t>(Бланк органа,</w:t>
      </w:r>
      <w:r w:rsidRPr="003259DE">
        <w:rPr>
          <w:rFonts w:ascii="Arial" w:hAnsi="Arial" w:cs="Arial"/>
        </w:rPr>
        <w:br/>
        <w:t>осуществляющего</w:t>
      </w:r>
      <w:r w:rsidRPr="003259DE">
        <w:rPr>
          <w:rFonts w:ascii="Arial" w:hAnsi="Arial" w:cs="Arial"/>
        </w:rPr>
        <w:br/>
        <w:t>согласование)</w:t>
      </w:r>
    </w:p>
    <w:p w:rsidR="00847DD2" w:rsidRPr="003259DE" w:rsidRDefault="00847DD2" w:rsidP="00847DD2">
      <w:pPr>
        <w:autoSpaceDE w:val="0"/>
        <w:autoSpaceDN w:val="0"/>
        <w:spacing w:before="120" w:after="120"/>
        <w:jc w:val="center"/>
        <w:rPr>
          <w:rFonts w:ascii="Arial" w:hAnsi="Arial" w:cs="Arial"/>
        </w:rPr>
      </w:pPr>
      <w:r w:rsidRPr="003259DE">
        <w:rPr>
          <w:rFonts w:ascii="Arial" w:hAnsi="Arial" w:cs="Arial"/>
        </w:rPr>
        <w:t>РЕШЕНИЕ</w:t>
      </w:r>
      <w:r w:rsidRPr="003259DE">
        <w:rPr>
          <w:rFonts w:ascii="Arial" w:hAnsi="Arial" w:cs="Arial"/>
        </w:rPr>
        <w:br/>
        <w:t>об отказе в согласовании переустройства и (или) перепланировки жилого помещения</w:t>
      </w:r>
    </w:p>
    <w:p w:rsidR="00847DD2" w:rsidRPr="003259DE" w:rsidRDefault="00847DD2" w:rsidP="00847DD2">
      <w:pPr>
        <w:autoSpaceDE w:val="0"/>
        <w:autoSpaceDN w:val="0"/>
        <w:rPr>
          <w:rFonts w:ascii="Arial" w:hAnsi="Arial" w:cs="Arial"/>
        </w:rPr>
      </w:pPr>
      <w:r w:rsidRPr="003259DE">
        <w:rPr>
          <w:rFonts w:ascii="Arial" w:hAnsi="Arial" w:cs="Arial"/>
        </w:rPr>
        <w:t xml:space="preserve">В связи с обращением  </w:t>
      </w:r>
    </w:p>
    <w:p w:rsidR="00847DD2" w:rsidRPr="003259DE" w:rsidRDefault="00847DD2" w:rsidP="00847DD2">
      <w:pPr>
        <w:pBdr>
          <w:top w:val="single" w:sz="4" w:space="1" w:color="auto"/>
        </w:pBdr>
        <w:autoSpaceDE w:val="0"/>
        <w:autoSpaceDN w:val="0"/>
        <w:ind w:left="2381"/>
        <w:jc w:val="center"/>
        <w:rPr>
          <w:rFonts w:ascii="Arial" w:hAnsi="Arial" w:cs="Arial"/>
        </w:rPr>
      </w:pPr>
      <w:r w:rsidRPr="003259DE">
        <w:rPr>
          <w:rFonts w:ascii="Arial" w:hAnsi="Arial" w:cs="Arial"/>
        </w:rPr>
        <w:t>(Ф.И.О. физического лица, наименование юридического лица – заявителя)</w:t>
      </w:r>
    </w:p>
    <w:p w:rsidR="00847DD2" w:rsidRPr="003259DE" w:rsidRDefault="00847DD2" w:rsidP="00847DD2">
      <w:pPr>
        <w:tabs>
          <w:tab w:val="center" w:pos="4962"/>
          <w:tab w:val="left" w:pos="7966"/>
        </w:tabs>
        <w:autoSpaceDE w:val="0"/>
        <w:autoSpaceDN w:val="0"/>
        <w:rPr>
          <w:rFonts w:ascii="Arial" w:hAnsi="Arial" w:cs="Arial"/>
        </w:rPr>
      </w:pPr>
      <w:r w:rsidRPr="003259DE">
        <w:rPr>
          <w:rFonts w:ascii="Arial" w:hAnsi="Arial" w:cs="Arial"/>
        </w:rPr>
        <w:t xml:space="preserve">о намерении провести  </w:t>
      </w:r>
      <w:r w:rsidRPr="003259DE">
        <w:rPr>
          <w:rFonts w:ascii="Arial" w:hAnsi="Arial" w:cs="Arial"/>
        </w:rPr>
        <w:tab/>
        <w:t>переустройство и (или) перепланировку</w:t>
      </w:r>
      <w:r w:rsidRPr="003259DE">
        <w:rPr>
          <w:rFonts w:ascii="Arial" w:hAnsi="Arial" w:cs="Arial"/>
        </w:rPr>
        <w:tab/>
        <w:t>жилых помещений</w:t>
      </w:r>
    </w:p>
    <w:p w:rsidR="00847DD2" w:rsidRPr="003259DE" w:rsidRDefault="00847DD2" w:rsidP="00847DD2">
      <w:pPr>
        <w:pBdr>
          <w:top w:val="single" w:sz="4" w:space="1" w:color="auto"/>
        </w:pBdr>
        <w:autoSpaceDE w:val="0"/>
        <w:autoSpaceDN w:val="0"/>
        <w:ind w:left="2948" w:right="2948"/>
        <w:jc w:val="center"/>
        <w:rPr>
          <w:rFonts w:ascii="Arial" w:hAnsi="Arial" w:cs="Arial"/>
        </w:rPr>
      </w:pPr>
      <w:r w:rsidRPr="003259DE">
        <w:rPr>
          <w:rFonts w:ascii="Arial" w:hAnsi="Arial" w:cs="Arial"/>
        </w:rPr>
        <w:t>(ненужное зачеркнуть)</w:t>
      </w:r>
    </w:p>
    <w:p w:rsidR="00847DD2" w:rsidRPr="003259DE" w:rsidRDefault="00847DD2" w:rsidP="00847DD2">
      <w:pPr>
        <w:autoSpaceDE w:val="0"/>
        <w:autoSpaceDN w:val="0"/>
        <w:rPr>
          <w:rFonts w:ascii="Arial" w:hAnsi="Arial" w:cs="Arial"/>
        </w:rPr>
      </w:pPr>
      <w:r w:rsidRPr="003259DE">
        <w:rPr>
          <w:rFonts w:ascii="Arial" w:hAnsi="Arial" w:cs="Arial"/>
        </w:rPr>
        <w:t xml:space="preserve">по адресу:  </w:t>
      </w:r>
    </w:p>
    <w:p w:rsidR="00847DD2" w:rsidRPr="003259DE" w:rsidRDefault="00847DD2" w:rsidP="00847DD2">
      <w:pPr>
        <w:pBdr>
          <w:top w:val="single" w:sz="4" w:space="1" w:color="auto"/>
        </w:pBdr>
        <w:autoSpaceDE w:val="0"/>
        <w:autoSpaceDN w:val="0"/>
        <w:ind w:left="1134"/>
        <w:rPr>
          <w:rFonts w:ascii="Arial" w:hAnsi="Arial" w:cs="Arial"/>
        </w:rPr>
      </w:pPr>
    </w:p>
    <w:tbl>
      <w:tblPr>
        <w:tblW w:w="0" w:type="auto"/>
        <w:tblLayout w:type="fixed"/>
        <w:tblCellMar>
          <w:left w:w="28" w:type="dxa"/>
          <w:right w:w="28" w:type="dxa"/>
        </w:tblCellMar>
        <w:tblLook w:val="0000" w:firstRow="0" w:lastRow="0" w:firstColumn="0" w:lastColumn="0" w:noHBand="0" w:noVBand="0"/>
      </w:tblPr>
      <w:tblGrid>
        <w:gridCol w:w="6549"/>
        <w:gridCol w:w="193"/>
        <w:gridCol w:w="3204"/>
      </w:tblGrid>
      <w:tr w:rsidR="00847DD2" w:rsidRPr="003259DE" w:rsidTr="00CF2293">
        <w:tc>
          <w:tcPr>
            <w:tcW w:w="6549" w:type="dxa"/>
            <w:tcBorders>
              <w:top w:val="nil"/>
              <w:left w:val="nil"/>
              <w:bottom w:val="single" w:sz="4" w:space="0" w:color="auto"/>
              <w:right w:val="nil"/>
            </w:tcBorders>
            <w:vAlign w:val="bottom"/>
          </w:tcPr>
          <w:p w:rsidR="00847DD2" w:rsidRPr="003259DE" w:rsidRDefault="00847DD2" w:rsidP="00CF2293">
            <w:pPr>
              <w:autoSpaceDE w:val="0"/>
              <w:autoSpaceDN w:val="0"/>
              <w:jc w:val="center"/>
              <w:rPr>
                <w:rFonts w:ascii="Arial" w:hAnsi="Arial" w:cs="Arial"/>
              </w:rPr>
            </w:pPr>
          </w:p>
        </w:tc>
        <w:tc>
          <w:tcPr>
            <w:tcW w:w="19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w:t>
            </w:r>
          </w:p>
        </w:tc>
        <w:tc>
          <w:tcPr>
            <w:tcW w:w="3204" w:type="dxa"/>
            <w:tcBorders>
              <w:top w:val="nil"/>
              <w:left w:val="nil"/>
              <w:bottom w:val="single" w:sz="4" w:space="0" w:color="auto"/>
              <w:right w:val="nil"/>
            </w:tcBorders>
            <w:vAlign w:val="bottom"/>
          </w:tcPr>
          <w:p w:rsidR="00847DD2" w:rsidRPr="003259DE" w:rsidRDefault="00847DD2" w:rsidP="00CF2293">
            <w:pPr>
              <w:autoSpaceDE w:val="0"/>
              <w:autoSpaceDN w:val="0"/>
              <w:rPr>
                <w:rFonts w:ascii="Arial" w:hAnsi="Arial" w:cs="Arial"/>
              </w:rPr>
            </w:pPr>
            <w:r w:rsidRPr="003259DE">
              <w:rPr>
                <w:rFonts w:ascii="Arial" w:hAnsi="Arial" w:cs="Arial"/>
              </w:rPr>
              <w:t>занимаемых (принадлежащих)</w:t>
            </w:r>
          </w:p>
        </w:tc>
      </w:tr>
      <w:tr w:rsidR="00847DD2" w:rsidRPr="003259DE" w:rsidTr="00CF2293">
        <w:tc>
          <w:tcPr>
            <w:tcW w:w="6549"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193" w:type="dxa"/>
            <w:tcBorders>
              <w:top w:val="nil"/>
              <w:left w:val="nil"/>
              <w:bottom w:val="nil"/>
              <w:right w:val="nil"/>
            </w:tcBorders>
            <w:vAlign w:val="bottom"/>
          </w:tcPr>
          <w:p w:rsidR="00847DD2" w:rsidRPr="003259DE" w:rsidRDefault="00847DD2" w:rsidP="00CF2293">
            <w:pPr>
              <w:autoSpaceDE w:val="0"/>
              <w:autoSpaceDN w:val="0"/>
              <w:rPr>
                <w:rFonts w:ascii="Arial" w:hAnsi="Arial" w:cs="Arial"/>
              </w:rPr>
            </w:pPr>
          </w:p>
        </w:tc>
        <w:tc>
          <w:tcPr>
            <w:tcW w:w="3204" w:type="dxa"/>
            <w:tcBorders>
              <w:top w:val="nil"/>
              <w:left w:val="nil"/>
              <w:bottom w:val="nil"/>
              <w:right w:val="nil"/>
            </w:tcBorders>
            <w:vAlign w:val="bottom"/>
          </w:tcPr>
          <w:p w:rsidR="00847DD2" w:rsidRPr="003259DE" w:rsidRDefault="00847DD2" w:rsidP="00CF2293">
            <w:pPr>
              <w:autoSpaceDE w:val="0"/>
              <w:autoSpaceDN w:val="0"/>
              <w:jc w:val="center"/>
              <w:rPr>
                <w:rFonts w:ascii="Arial" w:hAnsi="Arial" w:cs="Arial"/>
              </w:rPr>
            </w:pPr>
            <w:r w:rsidRPr="003259DE">
              <w:rPr>
                <w:rFonts w:ascii="Arial" w:hAnsi="Arial" w:cs="Arial"/>
              </w:rPr>
              <w:t>(ненужное зачеркнуть)</w:t>
            </w:r>
          </w:p>
        </w:tc>
      </w:tr>
    </w:tbl>
    <w:p w:rsidR="00847DD2" w:rsidRPr="003259DE" w:rsidRDefault="00847DD2" w:rsidP="00847DD2">
      <w:pPr>
        <w:autoSpaceDE w:val="0"/>
        <w:autoSpaceDN w:val="0"/>
        <w:rPr>
          <w:rFonts w:ascii="Arial" w:hAnsi="Arial" w:cs="Arial"/>
        </w:rPr>
      </w:pPr>
      <w:r w:rsidRPr="003259DE">
        <w:rPr>
          <w:rFonts w:ascii="Arial" w:hAnsi="Arial" w:cs="Arial"/>
        </w:rPr>
        <w:t xml:space="preserve">на основании:  </w:t>
      </w:r>
    </w:p>
    <w:p w:rsidR="00847DD2" w:rsidRPr="003259DE" w:rsidRDefault="00847DD2" w:rsidP="00847DD2">
      <w:pPr>
        <w:pBdr>
          <w:top w:val="single" w:sz="4" w:space="1" w:color="auto"/>
        </w:pBdr>
        <w:autoSpaceDE w:val="0"/>
        <w:autoSpaceDN w:val="0"/>
        <w:ind w:left="1560"/>
        <w:jc w:val="center"/>
        <w:rPr>
          <w:rFonts w:ascii="Arial" w:hAnsi="Arial" w:cs="Arial"/>
        </w:rPr>
      </w:pPr>
      <w:r w:rsidRPr="003259DE">
        <w:rPr>
          <w:rFonts w:ascii="Arial" w:hAnsi="Arial" w:cs="Arial"/>
        </w:rPr>
        <w:t>(вид и реквизиты правоустанавливающего документа на переустраиваемое и (или)</w:t>
      </w:r>
    </w:p>
    <w:p w:rsidR="00847DD2" w:rsidRPr="003259DE" w:rsidRDefault="00847DD2" w:rsidP="00847DD2">
      <w:pPr>
        <w:tabs>
          <w:tab w:val="left" w:pos="9837"/>
        </w:tabs>
        <w:autoSpaceDE w:val="0"/>
        <w:autoSpaceDN w:val="0"/>
        <w:rPr>
          <w:rFonts w:ascii="Arial" w:hAnsi="Arial" w:cs="Arial"/>
        </w:rPr>
      </w:pPr>
      <w:r w:rsidRPr="003259DE">
        <w:rPr>
          <w:rFonts w:ascii="Arial" w:hAnsi="Arial" w:cs="Arial"/>
        </w:rPr>
        <w:tab/>
        <w:t>,</w:t>
      </w:r>
    </w:p>
    <w:p w:rsidR="00847DD2" w:rsidRPr="003259DE" w:rsidRDefault="00847DD2" w:rsidP="00847DD2">
      <w:pPr>
        <w:pBdr>
          <w:top w:val="single" w:sz="4" w:space="1" w:color="auto"/>
        </w:pBdr>
        <w:autoSpaceDE w:val="0"/>
        <w:autoSpaceDN w:val="0"/>
        <w:ind w:right="113"/>
        <w:jc w:val="center"/>
        <w:rPr>
          <w:rFonts w:ascii="Arial" w:hAnsi="Arial" w:cs="Arial"/>
        </w:rPr>
      </w:pPr>
      <w:r w:rsidRPr="003259DE">
        <w:rPr>
          <w:rFonts w:ascii="Arial" w:hAnsi="Arial" w:cs="Arial"/>
        </w:rPr>
        <w:t>перепланируемое жилое помещение)</w:t>
      </w:r>
    </w:p>
    <w:p w:rsidR="00847DD2" w:rsidRPr="003259DE" w:rsidRDefault="00847DD2" w:rsidP="00847DD2">
      <w:pPr>
        <w:autoSpaceDE w:val="0"/>
        <w:autoSpaceDN w:val="0"/>
        <w:jc w:val="both"/>
        <w:rPr>
          <w:rFonts w:ascii="Arial" w:hAnsi="Arial" w:cs="Arial"/>
        </w:rPr>
      </w:pPr>
      <w:r w:rsidRPr="003259DE">
        <w:rPr>
          <w:rFonts w:ascii="Arial" w:hAnsi="Arial" w:cs="Arial"/>
        </w:rPr>
        <w:t>по результатам рассмотрения представленных документов принято решение об отказе</w:t>
      </w:r>
    </w:p>
    <w:p w:rsidR="00847DD2" w:rsidRPr="003259DE" w:rsidRDefault="00847DD2" w:rsidP="00847DD2">
      <w:pPr>
        <w:spacing w:after="5" w:line="248" w:lineRule="auto"/>
        <w:ind w:left="-5" w:right="66" w:hanging="10"/>
        <w:jc w:val="both"/>
        <w:rPr>
          <w:rFonts w:ascii="Arial" w:hAnsi="Arial" w:cs="Arial"/>
          <w:color w:val="000000"/>
        </w:rPr>
      </w:pPr>
      <w:r w:rsidRPr="003259DE">
        <w:rPr>
          <w:rFonts w:ascii="Arial" w:hAnsi="Arial" w:cs="Arial"/>
          <w:color w:val="000000"/>
        </w:rPr>
        <w:t>в пр</w:t>
      </w:r>
      <w:r>
        <w:rPr>
          <w:rFonts w:ascii="Arial" w:hAnsi="Arial" w:cs="Arial"/>
          <w:color w:val="000000"/>
        </w:rPr>
        <w:t>оведении</w:t>
      </w:r>
      <w:r w:rsidRPr="003259DE">
        <w:rPr>
          <w:rFonts w:ascii="Arial" w:hAnsi="Arial" w:cs="Arial"/>
          <w:color w:val="000000"/>
        </w:rPr>
        <w:t xml:space="preserve"> по основаниям: </w:t>
      </w:r>
    </w:p>
    <w:tbl>
      <w:tblPr>
        <w:tblW w:w="10120" w:type="dxa"/>
        <w:tblInd w:w="5" w:type="dxa"/>
        <w:tblCellMar>
          <w:top w:w="147" w:type="dxa"/>
          <w:left w:w="60" w:type="dxa"/>
          <w:right w:w="48" w:type="dxa"/>
        </w:tblCellMar>
        <w:tblLook w:val="04A0" w:firstRow="1" w:lastRow="0" w:firstColumn="1" w:lastColumn="0" w:noHBand="0" w:noVBand="1"/>
      </w:tblPr>
      <w:tblGrid>
        <w:gridCol w:w="1546"/>
        <w:gridCol w:w="4596"/>
        <w:gridCol w:w="3978"/>
      </w:tblGrid>
      <w:tr w:rsidR="00847DD2" w:rsidRPr="003259DE" w:rsidTr="00CF2293">
        <w:trPr>
          <w:trHeight w:val="1363"/>
        </w:trPr>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DD2" w:rsidRPr="003259DE" w:rsidRDefault="00847DD2" w:rsidP="00CF2293">
            <w:pPr>
              <w:ind w:right="17"/>
              <w:jc w:val="center"/>
              <w:rPr>
                <w:rFonts w:ascii="Arial" w:hAnsi="Arial" w:cs="Arial"/>
                <w:color w:val="000000"/>
              </w:rPr>
            </w:pPr>
            <w:r w:rsidRPr="003259DE">
              <w:rPr>
                <w:rFonts w:ascii="Arial" w:hAnsi="Arial" w:cs="Arial"/>
                <w:color w:val="000000"/>
              </w:rPr>
              <w:t xml:space="preserve">№ </w:t>
            </w:r>
          </w:p>
          <w:p w:rsidR="00847DD2" w:rsidRPr="003259DE" w:rsidRDefault="00847DD2" w:rsidP="00CF2293">
            <w:pPr>
              <w:ind w:right="15"/>
              <w:jc w:val="center"/>
              <w:rPr>
                <w:rFonts w:ascii="Arial" w:hAnsi="Arial" w:cs="Arial"/>
                <w:color w:val="000000"/>
              </w:rPr>
            </w:pPr>
            <w:r w:rsidRPr="003259DE">
              <w:rPr>
                <w:rFonts w:ascii="Arial" w:hAnsi="Arial" w:cs="Arial"/>
                <w:color w:val="000000"/>
              </w:rPr>
              <w:t xml:space="preserve">пункта </w:t>
            </w:r>
          </w:p>
          <w:p w:rsidR="00847DD2" w:rsidRPr="003259DE" w:rsidRDefault="00847DD2" w:rsidP="00CF2293">
            <w:pPr>
              <w:jc w:val="center"/>
              <w:rPr>
                <w:rFonts w:ascii="Arial" w:hAnsi="Arial" w:cs="Arial"/>
                <w:color w:val="000000"/>
              </w:rPr>
            </w:pPr>
            <w:r w:rsidRPr="003259DE">
              <w:rPr>
                <w:rFonts w:ascii="Arial" w:hAnsi="Arial" w:cs="Arial"/>
                <w:color w:val="000000"/>
              </w:rPr>
              <w:t xml:space="preserve">администра-тивного регламента </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left="11"/>
              <w:jc w:val="center"/>
              <w:rPr>
                <w:rFonts w:ascii="Arial" w:hAnsi="Arial" w:cs="Arial"/>
                <w:color w:val="000000"/>
              </w:rPr>
            </w:pPr>
            <w:r w:rsidRPr="003259DE">
              <w:rPr>
                <w:rFonts w:ascii="Arial" w:hAnsi="Arial" w:cs="Arial"/>
                <w:color w:val="000000"/>
              </w:rPr>
              <w:t xml:space="preserve">Наименование основания для отказа в соответствии с единым стандартом </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jc w:val="center"/>
              <w:rPr>
                <w:rFonts w:ascii="Arial" w:hAnsi="Arial" w:cs="Arial"/>
                <w:color w:val="000000"/>
              </w:rPr>
            </w:pPr>
            <w:r w:rsidRPr="003259DE">
              <w:rPr>
                <w:rFonts w:ascii="Arial" w:hAnsi="Arial" w:cs="Arial"/>
                <w:color w:val="000000"/>
              </w:rPr>
              <w:t xml:space="preserve">Разъяснение причин отказа в предоставлении услуги </w:t>
            </w:r>
          </w:p>
        </w:tc>
      </w:tr>
      <w:tr w:rsidR="00847DD2" w:rsidRPr="003259DE" w:rsidTr="00CF2293">
        <w:trPr>
          <w:trHeight w:val="902"/>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left="2"/>
              <w:rPr>
                <w:rFonts w:ascii="Arial" w:hAnsi="Arial" w:cs="Arial"/>
                <w:color w:val="000000"/>
              </w:rPr>
            </w:pPr>
            <w:r w:rsidRPr="003259DE">
              <w:rPr>
                <w:rFonts w:ascii="Arial" w:hAnsi="Arial" w:cs="Arial"/>
                <w:color w:val="000000"/>
              </w:rPr>
              <w:t>подпункт 1</w:t>
            </w:r>
          </w:p>
          <w:p w:rsidR="00847DD2" w:rsidRPr="003259DE" w:rsidRDefault="00847DD2" w:rsidP="00CF2293">
            <w:pPr>
              <w:ind w:left="2"/>
              <w:rPr>
                <w:rFonts w:ascii="Arial" w:hAnsi="Arial" w:cs="Arial"/>
                <w:color w:val="000000"/>
              </w:rPr>
            </w:pPr>
            <w:r w:rsidRPr="003259DE">
              <w:rPr>
                <w:rFonts w:ascii="Arial" w:hAnsi="Arial" w:cs="Arial"/>
                <w:color w:val="000000"/>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rPr>
                <w:rFonts w:ascii="Arial" w:hAnsi="Arial" w:cs="Arial"/>
                <w:color w:val="000000"/>
              </w:rPr>
            </w:pPr>
            <w:r w:rsidRPr="003259DE">
              <w:rPr>
                <w:rFonts w:ascii="Arial" w:hAnsi="Arial" w:cs="Arial"/>
                <w:color w:val="000000"/>
              </w:rPr>
              <w:t xml:space="preserve">Не представлены документы, обязанность по представлению которых с возложена на заявителя </w:t>
            </w:r>
          </w:p>
        </w:tc>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DD2" w:rsidRPr="003259DE" w:rsidRDefault="00847DD2" w:rsidP="00CF2293">
            <w:pPr>
              <w:ind w:left="2"/>
              <w:rPr>
                <w:rFonts w:ascii="Arial" w:hAnsi="Arial" w:cs="Arial"/>
                <w:color w:val="000000"/>
              </w:rPr>
            </w:pPr>
            <w:r w:rsidRPr="003259DE">
              <w:rPr>
                <w:rFonts w:ascii="Arial" w:hAnsi="Arial" w:cs="Arial"/>
                <w:color w:val="000000"/>
              </w:rPr>
              <w:t xml:space="preserve">Указывается исчерпывающий перечень непредставленных заявителем документов, обязанность по представлению которых с возложена на заявителя </w:t>
            </w:r>
          </w:p>
        </w:tc>
      </w:tr>
      <w:tr w:rsidR="00847DD2" w:rsidRPr="003259DE" w:rsidTr="00CF2293">
        <w:trPr>
          <w:trHeight w:val="2976"/>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left="2"/>
              <w:jc w:val="center"/>
              <w:rPr>
                <w:rFonts w:ascii="Arial" w:hAnsi="Arial" w:cs="Arial"/>
                <w:color w:val="000000"/>
              </w:rPr>
            </w:pPr>
            <w:r w:rsidRPr="003259DE">
              <w:rPr>
                <w:rFonts w:ascii="Arial" w:hAnsi="Arial" w:cs="Arial"/>
                <w:color w:val="000000"/>
              </w:rPr>
              <w:t>подпункт 2</w:t>
            </w:r>
          </w:p>
          <w:p w:rsidR="00847DD2" w:rsidRPr="003259DE" w:rsidRDefault="00847DD2" w:rsidP="00CF2293">
            <w:pPr>
              <w:ind w:left="2"/>
              <w:jc w:val="center"/>
              <w:rPr>
                <w:rFonts w:ascii="Arial" w:hAnsi="Arial" w:cs="Arial"/>
                <w:color w:val="000000"/>
              </w:rPr>
            </w:pPr>
            <w:r w:rsidRPr="003259DE">
              <w:rPr>
                <w:rFonts w:ascii="Arial" w:hAnsi="Arial" w:cs="Arial"/>
                <w:color w:val="000000"/>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DD2" w:rsidRPr="003259DE" w:rsidRDefault="00847DD2" w:rsidP="00CF2293">
            <w:pPr>
              <w:rPr>
                <w:rFonts w:ascii="Arial" w:hAnsi="Arial" w:cs="Arial"/>
                <w:color w:val="000000"/>
              </w:rPr>
            </w:pPr>
            <w:r w:rsidRPr="003259DE">
              <w:rPr>
                <w:rFonts w:ascii="Arial" w:hAnsi="Arial" w:cs="Arial"/>
                <w:color w:val="000000"/>
              </w:rPr>
              <w:t xml:space="preserve">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частью 2.1 статьи 26 ЖК РФ, если соответствующий документ не был представлен заявителем по собственной инициативе. </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left="2"/>
              <w:rPr>
                <w:rFonts w:ascii="Arial" w:hAnsi="Arial" w:cs="Arial"/>
                <w:color w:val="000000"/>
              </w:rPr>
            </w:pPr>
            <w:r w:rsidRPr="003259DE">
              <w:rPr>
                <w:rFonts w:ascii="Arial" w:hAnsi="Arial" w:cs="Arial"/>
                <w:color w:val="000000"/>
              </w:rPr>
              <w:t>Указывается исчерпывающий перечень отсутствующих документов и (или) информации, необходимых для проведения переустройства и (или) перепланировки помещения в многоквартирном доме в соответствии с частью 2.1 статьи 26 ЖК РФ, если соответствующий документ не был представлен заявителем по собственной инициативе.</w:t>
            </w:r>
          </w:p>
          <w:p w:rsidR="00847DD2" w:rsidRPr="003259DE" w:rsidRDefault="00847DD2" w:rsidP="00CF2293">
            <w:pPr>
              <w:ind w:left="2"/>
              <w:rPr>
                <w:rFonts w:ascii="Arial" w:hAnsi="Arial" w:cs="Arial"/>
                <w:color w:val="000000"/>
              </w:rPr>
            </w:pPr>
            <w:r w:rsidRPr="003259DE">
              <w:rPr>
                <w:rFonts w:ascii="Arial" w:hAnsi="Arial" w:cs="Arial"/>
                <w:color w:val="000000"/>
              </w:rPr>
              <w:t xml:space="preserve"> </w:t>
            </w:r>
          </w:p>
        </w:tc>
      </w:tr>
      <w:tr w:rsidR="00847DD2" w:rsidRPr="003259DE" w:rsidTr="00CF2293">
        <w:trPr>
          <w:trHeight w:val="902"/>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left="2"/>
              <w:jc w:val="center"/>
              <w:rPr>
                <w:rFonts w:ascii="Arial" w:hAnsi="Arial" w:cs="Arial"/>
                <w:color w:val="000000"/>
              </w:rPr>
            </w:pPr>
            <w:r w:rsidRPr="003259DE">
              <w:rPr>
                <w:rFonts w:ascii="Arial" w:hAnsi="Arial" w:cs="Arial"/>
                <w:color w:val="000000"/>
              </w:rPr>
              <w:t>подпункт 3</w:t>
            </w:r>
          </w:p>
          <w:p w:rsidR="00847DD2" w:rsidRPr="003259DE" w:rsidRDefault="00847DD2" w:rsidP="00CF2293">
            <w:pPr>
              <w:ind w:left="2"/>
              <w:jc w:val="center"/>
              <w:rPr>
                <w:rFonts w:ascii="Arial" w:hAnsi="Arial" w:cs="Arial"/>
                <w:color w:val="000000"/>
              </w:rPr>
            </w:pPr>
            <w:r w:rsidRPr="003259DE">
              <w:rPr>
                <w:rFonts w:ascii="Arial" w:hAnsi="Arial" w:cs="Arial"/>
                <w:color w:val="000000"/>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rPr>
                <w:rFonts w:ascii="Arial" w:hAnsi="Arial" w:cs="Arial"/>
                <w:color w:val="000000"/>
              </w:rPr>
            </w:pPr>
            <w:r w:rsidRPr="003259DE">
              <w:rPr>
                <w:rFonts w:ascii="Arial" w:hAnsi="Arial" w:cs="Arial"/>
                <w:color w:val="000000"/>
              </w:rPr>
              <w:t>Представления документов в ненадлежащий орган.</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firstLine="25"/>
              <w:rPr>
                <w:rFonts w:ascii="Arial" w:hAnsi="Arial" w:cs="Arial"/>
              </w:rPr>
            </w:pPr>
            <w:r w:rsidRPr="003259DE">
              <w:rPr>
                <w:rFonts w:ascii="Arial" w:hAnsi="Arial" w:cs="Arial"/>
                <w:color w:val="000000"/>
              </w:rPr>
              <w:t xml:space="preserve">Указывается уполномоченный орган, </w:t>
            </w:r>
            <w:r w:rsidRPr="003259DE">
              <w:rPr>
                <w:rFonts w:ascii="Arial" w:hAnsi="Arial" w:cs="Arial"/>
              </w:rPr>
              <w:t>осуществляющий согласование, в</w:t>
            </w:r>
          </w:p>
          <w:p w:rsidR="00847DD2" w:rsidRPr="003259DE" w:rsidRDefault="00847DD2" w:rsidP="00CF2293">
            <w:pPr>
              <w:ind w:left="2" w:firstLine="25"/>
              <w:rPr>
                <w:rFonts w:ascii="Arial" w:hAnsi="Arial" w:cs="Arial"/>
                <w:color w:val="000000"/>
              </w:rPr>
            </w:pPr>
            <w:r w:rsidRPr="003259DE">
              <w:rPr>
                <w:rFonts w:ascii="Arial" w:hAnsi="Arial" w:cs="Arial"/>
                <w:color w:val="000000"/>
              </w:rPr>
              <w:t xml:space="preserve"> который предоставляются документы </w:t>
            </w:r>
          </w:p>
        </w:tc>
      </w:tr>
      <w:tr w:rsidR="00847DD2" w:rsidRPr="003259DE" w:rsidTr="00CF2293">
        <w:trPr>
          <w:trHeight w:val="905"/>
        </w:trPr>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left="2"/>
              <w:jc w:val="center"/>
              <w:rPr>
                <w:rFonts w:ascii="Arial" w:hAnsi="Arial" w:cs="Arial"/>
                <w:color w:val="000000"/>
              </w:rPr>
            </w:pPr>
            <w:r w:rsidRPr="003259DE">
              <w:rPr>
                <w:rFonts w:ascii="Arial" w:hAnsi="Arial" w:cs="Arial"/>
                <w:color w:val="000000"/>
              </w:rPr>
              <w:t>подпункт 4</w:t>
            </w:r>
          </w:p>
          <w:p w:rsidR="00847DD2" w:rsidRPr="003259DE" w:rsidRDefault="00847DD2" w:rsidP="00CF2293">
            <w:pPr>
              <w:ind w:left="2"/>
              <w:jc w:val="center"/>
              <w:rPr>
                <w:rFonts w:ascii="Arial" w:hAnsi="Arial" w:cs="Arial"/>
                <w:color w:val="000000"/>
              </w:rPr>
            </w:pPr>
            <w:r w:rsidRPr="003259DE">
              <w:rPr>
                <w:rFonts w:ascii="Arial" w:hAnsi="Arial" w:cs="Arial"/>
                <w:color w:val="000000"/>
              </w:rPr>
              <w:t>пункта 2.8</w:t>
            </w:r>
          </w:p>
        </w:tc>
        <w:tc>
          <w:tcPr>
            <w:tcW w:w="4596"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rPr>
                <w:rFonts w:ascii="Arial" w:hAnsi="Arial" w:cs="Arial"/>
                <w:color w:val="000000"/>
              </w:rPr>
            </w:pPr>
            <w:r w:rsidRPr="003259DE">
              <w:rPr>
                <w:rFonts w:ascii="Arial" w:hAnsi="Arial" w:cs="Arial"/>
                <w:color w:val="000000"/>
              </w:rPr>
              <w:t>Несоответствия проекта переустройства и (или) перепланировки помещения в многоквартирном доме требованиям законодательства.</w:t>
            </w:r>
          </w:p>
        </w:tc>
        <w:tc>
          <w:tcPr>
            <w:tcW w:w="39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7DD2" w:rsidRPr="003259DE" w:rsidRDefault="00847DD2" w:rsidP="00CF2293">
            <w:pPr>
              <w:ind w:left="2" w:firstLine="25"/>
              <w:rPr>
                <w:rFonts w:ascii="Arial" w:hAnsi="Arial" w:cs="Arial"/>
                <w:color w:val="000000"/>
              </w:rPr>
            </w:pPr>
            <w:r w:rsidRPr="003259DE">
              <w:rPr>
                <w:rFonts w:ascii="Arial" w:hAnsi="Arial" w:cs="Arial"/>
                <w:color w:val="000000"/>
              </w:rPr>
              <w:t>Указывается исчерпывающий перечень оснований несоответствия проекта переустройства и (или) перепланировки помещения в многоквартирном доме требованиям законодательства.</w:t>
            </w:r>
          </w:p>
        </w:tc>
      </w:tr>
    </w:tbl>
    <w:p w:rsidR="00847DD2" w:rsidRPr="003259DE" w:rsidRDefault="00847DD2" w:rsidP="00847DD2">
      <w:pPr>
        <w:ind w:right="20"/>
        <w:jc w:val="center"/>
        <w:rPr>
          <w:rFonts w:ascii="Arial" w:hAnsi="Arial" w:cs="Arial"/>
          <w:color w:val="000000"/>
        </w:rPr>
      </w:pPr>
      <w:r w:rsidRPr="003259DE">
        <w:rPr>
          <w:rFonts w:ascii="Arial" w:hAnsi="Arial" w:cs="Arial"/>
          <w:i/>
          <w:color w:val="000000"/>
        </w:rPr>
        <w:t xml:space="preserve"> </w:t>
      </w:r>
    </w:p>
    <w:p w:rsidR="00847DD2" w:rsidRPr="003259DE" w:rsidRDefault="00847DD2" w:rsidP="00847DD2">
      <w:pPr>
        <w:spacing w:after="5" w:line="248" w:lineRule="auto"/>
        <w:ind w:left="-5" w:right="66" w:hanging="10"/>
        <w:jc w:val="both"/>
        <w:rPr>
          <w:rFonts w:ascii="Arial" w:hAnsi="Arial" w:cs="Arial"/>
          <w:color w:val="000000"/>
        </w:rPr>
      </w:pPr>
      <w:r w:rsidRPr="003259DE">
        <w:rPr>
          <w:rFonts w:ascii="Arial" w:hAnsi="Arial" w:cs="Arial"/>
          <w:color w:val="000000"/>
        </w:rPr>
        <w:t>Дополнительная информац</w:t>
      </w:r>
      <w:r>
        <w:rPr>
          <w:rFonts w:ascii="Arial" w:hAnsi="Arial" w:cs="Arial"/>
          <w:color w:val="000000"/>
        </w:rPr>
        <w:t xml:space="preserve">ия: </w:t>
      </w:r>
      <w:r w:rsidRPr="003259DE">
        <w:rPr>
          <w:rFonts w:ascii="Arial" w:hAnsi="Arial" w:cs="Arial"/>
          <w:color w:val="000000"/>
        </w:rPr>
        <w:t xml:space="preserve">___________________________________. </w:t>
      </w:r>
    </w:p>
    <w:p w:rsidR="00847DD2" w:rsidRPr="003259DE" w:rsidRDefault="00847DD2" w:rsidP="00847DD2">
      <w:pPr>
        <w:spacing w:after="5" w:line="248" w:lineRule="auto"/>
        <w:ind w:left="-5" w:right="66" w:hanging="10"/>
        <w:jc w:val="both"/>
        <w:rPr>
          <w:rFonts w:ascii="Arial" w:hAnsi="Arial" w:cs="Arial"/>
          <w:color w:val="000000"/>
        </w:rPr>
      </w:pPr>
      <w:r w:rsidRPr="003259DE">
        <w:rPr>
          <w:rFonts w:ascii="Arial" w:hAnsi="Arial" w:cs="Arial"/>
          <w:color w:val="000000"/>
        </w:rPr>
        <w:t xml:space="preserve">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 </w:t>
      </w:r>
    </w:p>
    <w:p w:rsidR="00847DD2" w:rsidRDefault="00847DD2" w:rsidP="00847DD2">
      <w:pPr>
        <w:spacing w:after="5" w:line="248" w:lineRule="auto"/>
        <w:ind w:left="-5" w:right="66" w:hanging="10"/>
        <w:jc w:val="both"/>
        <w:rPr>
          <w:rFonts w:ascii="Arial" w:hAnsi="Arial" w:cs="Arial"/>
          <w:color w:val="000000"/>
        </w:rPr>
      </w:pPr>
      <w:r w:rsidRPr="003259DE">
        <w:rPr>
          <w:rFonts w:ascii="Arial" w:hAnsi="Arial" w:cs="Arial"/>
          <w:color w:val="00000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847DD2" w:rsidRPr="003259DE" w:rsidRDefault="00847DD2" w:rsidP="00847DD2">
      <w:pPr>
        <w:spacing w:after="5" w:line="248" w:lineRule="auto"/>
        <w:ind w:left="-5" w:right="66" w:hanging="10"/>
        <w:jc w:val="both"/>
        <w:rPr>
          <w:rFonts w:ascii="Arial" w:hAnsi="Arial" w:cs="Arial"/>
          <w:color w:val="000000"/>
        </w:rPr>
      </w:pPr>
    </w:p>
    <w:tbl>
      <w:tblPr>
        <w:tblpPr w:vertAnchor="text" w:tblpX="5051" w:tblpY="-49"/>
        <w:tblOverlap w:val="never"/>
        <w:tblW w:w="4301" w:type="dxa"/>
        <w:tblCellMar>
          <w:top w:w="49" w:type="dxa"/>
          <w:left w:w="115" w:type="dxa"/>
          <w:right w:w="115" w:type="dxa"/>
        </w:tblCellMar>
        <w:tblLook w:val="04A0" w:firstRow="1" w:lastRow="0" w:firstColumn="1" w:lastColumn="0" w:noHBand="0" w:noVBand="1"/>
      </w:tblPr>
      <w:tblGrid>
        <w:gridCol w:w="4301"/>
      </w:tblGrid>
      <w:tr w:rsidR="00847DD2" w:rsidRPr="003259DE" w:rsidTr="00CF2293">
        <w:trPr>
          <w:trHeight w:val="470"/>
        </w:trPr>
        <w:tc>
          <w:tcPr>
            <w:tcW w:w="4301" w:type="dxa"/>
            <w:tcBorders>
              <w:top w:val="single" w:sz="4" w:space="0" w:color="000000"/>
              <w:left w:val="single" w:sz="4" w:space="0" w:color="000000"/>
              <w:bottom w:val="single" w:sz="4" w:space="0" w:color="000000"/>
              <w:right w:val="single" w:sz="4" w:space="0" w:color="000000"/>
            </w:tcBorders>
            <w:shd w:val="clear" w:color="auto" w:fill="auto"/>
          </w:tcPr>
          <w:p w:rsidR="00847DD2" w:rsidRPr="003259DE" w:rsidRDefault="00847DD2" w:rsidP="00CF2293">
            <w:pPr>
              <w:ind w:left="964" w:right="914"/>
              <w:jc w:val="center"/>
              <w:rPr>
                <w:rFonts w:ascii="Arial" w:hAnsi="Arial" w:cs="Arial"/>
                <w:color w:val="000000"/>
              </w:rPr>
            </w:pPr>
            <w:r w:rsidRPr="003259DE">
              <w:rPr>
                <w:rFonts w:ascii="Arial" w:hAnsi="Arial" w:cs="Arial"/>
                <w:color w:val="000000"/>
              </w:rPr>
              <w:t xml:space="preserve">Сведения об электронной подписи </w:t>
            </w:r>
          </w:p>
        </w:tc>
      </w:tr>
    </w:tbl>
    <w:p w:rsidR="00847DD2" w:rsidRPr="00BE6B9B" w:rsidRDefault="00847DD2" w:rsidP="00847DD2">
      <w:pPr>
        <w:ind w:firstLine="706"/>
        <w:jc w:val="right"/>
        <w:rPr>
          <w:rFonts w:ascii="Arial" w:hAnsi="Arial" w:cs="Arial"/>
        </w:rPr>
      </w:pPr>
      <w:r w:rsidRPr="003259DE">
        <w:rPr>
          <w:rFonts w:ascii="Arial" w:hAnsi="Arial" w:cs="Arial"/>
          <w:i/>
          <w:color w:val="000000"/>
        </w:rPr>
        <w:t>__________________________________________ Должность и ФИО сотрудника, принявшег</w:t>
      </w:r>
      <w:r>
        <w:rPr>
          <w:rFonts w:ascii="Arial" w:hAnsi="Arial" w:cs="Arial"/>
          <w:i/>
          <w:color w:val="000000"/>
        </w:rPr>
        <w:t>о</w:t>
      </w: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Pr="003259DE"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847DD2" w:rsidRDefault="00847DD2" w:rsidP="00C36E55">
      <w:pPr>
        <w:jc w:val="center"/>
        <w:rPr>
          <w:rFonts w:ascii="Arial" w:hAnsi="Arial" w:cs="Arial"/>
          <w:b/>
          <w:bCs/>
          <w:color w:val="000000"/>
          <w:highlight w:val="green"/>
        </w:rPr>
      </w:pPr>
    </w:p>
    <w:p w:rsidR="00C36E55" w:rsidRPr="00473191" w:rsidRDefault="00C36E55" w:rsidP="00C36E55">
      <w:pPr>
        <w:overflowPunct w:val="0"/>
        <w:autoSpaceDE w:val="0"/>
        <w:autoSpaceDN w:val="0"/>
        <w:adjustRightInd w:val="0"/>
        <w:jc w:val="both"/>
        <w:rPr>
          <w:rFonts w:ascii="Arial" w:hAnsi="Arial" w:cs="Arial"/>
          <w:sz w:val="16"/>
          <w:szCs w:val="16"/>
        </w:rPr>
      </w:pPr>
    </w:p>
    <w:p w:rsidR="00C36E55" w:rsidRPr="00274432" w:rsidRDefault="00C36E55" w:rsidP="00C36E55">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C36E55" w:rsidRPr="00A22EB6" w:rsidRDefault="00C36E55" w:rsidP="00C36E55">
      <w:pPr>
        <w:spacing w:line="360" w:lineRule="auto"/>
        <w:jc w:val="center"/>
        <w:rPr>
          <w:rFonts w:ascii="Arial" w:hAnsi="Arial" w:cs="Arial"/>
          <w:b/>
          <w:sz w:val="20"/>
          <w:szCs w:val="20"/>
        </w:rPr>
      </w:pPr>
      <w:r>
        <w:rPr>
          <w:rFonts w:ascii="Arial" w:hAnsi="Arial" w:cs="Arial"/>
          <w:b/>
          <w:sz w:val="20"/>
          <w:szCs w:val="20"/>
        </w:rPr>
        <w:t>ПОСТАНОВЛЕНИЕ</w:t>
      </w:r>
    </w:p>
    <w:p w:rsidR="00847DD2" w:rsidRDefault="00847DD2" w:rsidP="00C36E55">
      <w:pPr>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C36E55" w:rsidRDefault="00C36E55" w:rsidP="00C40E70">
      <w:pPr>
        <w:keepNext/>
        <w:keepLines/>
        <w:numPr>
          <w:ilvl w:val="0"/>
          <w:numId w:val="62"/>
        </w:numPr>
        <w:shd w:val="clear" w:color="auto" w:fill="FFFFFF"/>
        <w:tabs>
          <w:tab w:val="clear" w:pos="1849"/>
          <w:tab w:val="num" w:pos="0"/>
        </w:tabs>
        <w:ind w:left="0" w:firstLine="0"/>
        <w:jc w:val="both"/>
        <w:textAlignment w:val="baseline"/>
        <w:outlineLvl w:val="0"/>
        <w:rPr>
          <w:rFonts w:ascii="Arial" w:hAnsi="Arial" w:cs="Arial"/>
          <w:bCs/>
          <w:color w:val="000000"/>
          <w:spacing w:val="2"/>
        </w:rPr>
      </w:pPr>
      <w:r w:rsidRPr="006C7572">
        <w:rPr>
          <w:rFonts w:ascii="Arial" w:hAnsi="Arial" w:cs="Arial"/>
          <w:bCs/>
          <w:color w:val="000000"/>
          <w:spacing w:val="2"/>
        </w:rPr>
        <w:t>«</w:t>
      </w:r>
      <w:r w:rsidRPr="005E73A6">
        <w:rPr>
          <w:rFonts w:ascii="Arial" w:hAnsi="Arial" w:cs="Arial"/>
          <w:bCs/>
          <w:color w:val="000000"/>
          <w:spacing w:val="2"/>
          <w:u w:val="single"/>
        </w:rPr>
        <w:t>28</w:t>
      </w:r>
      <w:r w:rsidRPr="006C7572">
        <w:rPr>
          <w:rFonts w:ascii="Arial" w:hAnsi="Arial" w:cs="Arial"/>
          <w:bCs/>
          <w:color w:val="000000"/>
          <w:spacing w:val="2"/>
        </w:rPr>
        <w:t xml:space="preserve">» </w:t>
      </w:r>
      <w:r w:rsidRPr="005E73A6">
        <w:rPr>
          <w:rFonts w:ascii="Arial" w:hAnsi="Arial" w:cs="Arial"/>
          <w:bCs/>
          <w:color w:val="000000"/>
          <w:spacing w:val="2"/>
          <w:u w:val="single"/>
        </w:rPr>
        <w:t>декабря</w:t>
      </w:r>
      <w:r w:rsidRPr="006C7572">
        <w:rPr>
          <w:rFonts w:ascii="Arial" w:hAnsi="Arial" w:cs="Arial"/>
          <w:bCs/>
          <w:color w:val="000000"/>
          <w:spacing w:val="2"/>
        </w:rPr>
        <w:t xml:space="preserve"> 202</w:t>
      </w:r>
      <w:r>
        <w:rPr>
          <w:rFonts w:ascii="Arial" w:hAnsi="Arial" w:cs="Arial"/>
          <w:bCs/>
          <w:color w:val="000000"/>
          <w:spacing w:val="2"/>
        </w:rPr>
        <w:t>2 г.</w:t>
      </w:r>
      <w:r w:rsidRPr="006C7572">
        <w:rPr>
          <w:rFonts w:ascii="Arial" w:hAnsi="Arial" w:cs="Arial"/>
          <w:bCs/>
          <w:color w:val="000000"/>
          <w:spacing w:val="2"/>
        </w:rPr>
        <w:tab/>
      </w:r>
      <w:r>
        <w:rPr>
          <w:rFonts w:ascii="Arial" w:hAnsi="Arial" w:cs="Arial"/>
          <w:bCs/>
          <w:color w:val="000000"/>
          <w:spacing w:val="2"/>
        </w:rPr>
        <w:t xml:space="preserve">                                                                                              </w:t>
      </w:r>
      <w:r w:rsidRPr="005E73A6">
        <w:rPr>
          <w:rFonts w:ascii="Arial" w:hAnsi="Arial" w:cs="Arial"/>
          <w:bCs/>
          <w:color w:val="000000"/>
          <w:spacing w:val="2"/>
          <w:u w:val="single"/>
        </w:rPr>
        <w:t xml:space="preserve">№ </w:t>
      </w:r>
      <w:r>
        <w:rPr>
          <w:rFonts w:ascii="Arial" w:hAnsi="Arial" w:cs="Arial"/>
          <w:bCs/>
          <w:color w:val="000000"/>
          <w:spacing w:val="2"/>
          <w:u w:val="single"/>
        </w:rPr>
        <w:t>298</w:t>
      </w:r>
    </w:p>
    <w:p w:rsidR="00C36E55" w:rsidRPr="00996C51" w:rsidRDefault="00C36E55" w:rsidP="00C36E55">
      <w:pPr>
        <w:jc w:val="center"/>
        <w:rPr>
          <w:rFonts w:ascii="Arial" w:hAnsi="Arial" w:cs="Arial"/>
        </w:rPr>
      </w:pPr>
    </w:p>
    <w:p w:rsidR="00C36E55" w:rsidRPr="00996C51" w:rsidRDefault="00C36E55" w:rsidP="00C36E55">
      <w:pPr>
        <w:pStyle w:val="Default"/>
        <w:jc w:val="center"/>
        <w:rPr>
          <w:rFonts w:ascii="Arial" w:hAnsi="Arial" w:cs="Arial"/>
        </w:rPr>
      </w:pPr>
      <w:r w:rsidRPr="00996C51">
        <w:rPr>
          <w:rFonts w:ascii="Arial" w:hAnsi="Arial" w:cs="Arial"/>
          <w:bCs/>
        </w:rPr>
        <w:t xml:space="preserve">Об утверждении Административного регламента предоставления муниципальной услуги </w:t>
      </w:r>
      <w:r w:rsidRPr="00996C51">
        <w:rPr>
          <w:rFonts w:ascii="Arial" w:hAnsi="Arial" w:cs="Arial"/>
        </w:rPr>
        <w:t>«</w:t>
      </w:r>
      <w:r w:rsidRPr="00295057">
        <w:rPr>
          <w:rFonts w:ascii="Arial" w:hAnsi="Arial" w:cs="Arial"/>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996C51">
        <w:rPr>
          <w:rFonts w:ascii="Arial" w:hAnsi="Arial" w:cs="Arial"/>
        </w:rPr>
        <w:t>»</w:t>
      </w:r>
    </w:p>
    <w:p w:rsidR="00C36E55" w:rsidRPr="00996C51" w:rsidRDefault="00C36E55" w:rsidP="00C36E55">
      <w:pPr>
        <w:jc w:val="center"/>
        <w:rPr>
          <w:rFonts w:ascii="Arial" w:hAnsi="Arial" w:cs="Arial"/>
        </w:rPr>
      </w:pPr>
    </w:p>
    <w:p w:rsidR="00C36E55" w:rsidRPr="00996C51" w:rsidRDefault="00C36E55" w:rsidP="00C36E55">
      <w:pPr>
        <w:ind w:firstLine="709"/>
        <w:jc w:val="both"/>
        <w:rPr>
          <w:rFonts w:ascii="Arial" w:hAnsi="Arial" w:cs="Arial"/>
        </w:rPr>
      </w:pPr>
      <w:r w:rsidRPr="00996C51">
        <w:rPr>
          <w:rFonts w:ascii="Arial" w:hAnsi="Arial" w:cs="Arial"/>
        </w:rPr>
        <w:t xml:space="preserve">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Молчановского сельского поселения,  </w:t>
      </w:r>
    </w:p>
    <w:p w:rsidR="00C36E55" w:rsidRPr="00996C51" w:rsidRDefault="00C36E55" w:rsidP="00C36E55">
      <w:pPr>
        <w:ind w:firstLine="709"/>
        <w:jc w:val="both"/>
        <w:rPr>
          <w:rFonts w:ascii="Arial" w:hAnsi="Arial" w:cs="Arial"/>
          <w:b/>
        </w:rPr>
      </w:pPr>
      <w:r w:rsidRPr="00996C51">
        <w:rPr>
          <w:rFonts w:ascii="Arial" w:hAnsi="Arial" w:cs="Arial"/>
          <w:b/>
        </w:rPr>
        <w:t>ПОСТАНОВЛЯЮ</w:t>
      </w:r>
      <w:r>
        <w:rPr>
          <w:rFonts w:ascii="Arial" w:hAnsi="Arial" w:cs="Arial"/>
          <w:b/>
        </w:rPr>
        <w:t>:</w:t>
      </w:r>
    </w:p>
    <w:p w:rsidR="00C36E55" w:rsidRPr="00996C51" w:rsidRDefault="00C36E55" w:rsidP="00C36E55">
      <w:pPr>
        <w:pStyle w:val="Default"/>
        <w:ind w:firstLine="708"/>
        <w:jc w:val="both"/>
        <w:rPr>
          <w:rFonts w:ascii="Arial" w:hAnsi="Arial" w:cs="Arial"/>
        </w:rPr>
      </w:pPr>
      <w:r w:rsidRPr="00996C51">
        <w:rPr>
          <w:rFonts w:ascii="Arial" w:hAnsi="Arial" w:cs="Arial"/>
        </w:rPr>
        <w:t>1. Утвердить Административный регламент предоставления муниципальной услуги «</w:t>
      </w:r>
      <w:r w:rsidRPr="00295057">
        <w:rPr>
          <w:rFonts w:ascii="Arial" w:hAnsi="Arial" w:cs="Arial"/>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996C51">
        <w:rPr>
          <w:rFonts w:ascii="Arial" w:hAnsi="Arial" w:cs="Arial"/>
        </w:rPr>
        <w:t>».</w:t>
      </w:r>
    </w:p>
    <w:p w:rsidR="00C36E55" w:rsidRPr="00996C51" w:rsidRDefault="00C36E55" w:rsidP="00C36E55">
      <w:pPr>
        <w:ind w:firstLine="709"/>
        <w:jc w:val="both"/>
        <w:rPr>
          <w:rFonts w:ascii="Arial" w:eastAsia="Calibri" w:hAnsi="Arial" w:cs="Arial"/>
          <w:color w:val="000000"/>
          <w:lang w:eastAsia="en-US"/>
        </w:rPr>
      </w:pPr>
      <w:r w:rsidRPr="00996C51">
        <w:rPr>
          <w:rFonts w:ascii="Arial" w:hAnsi="Arial" w:cs="Arial"/>
        </w:rPr>
        <w:t xml:space="preserve">2. </w:t>
      </w:r>
      <w:r w:rsidRPr="00996C51">
        <w:rPr>
          <w:rFonts w:ascii="Arial" w:eastAsia="Calibri" w:hAnsi="Arial" w:cs="Arial"/>
          <w:color w:val="000000"/>
          <w:lang w:eastAsia="en-US"/>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329" w:history="1">
        <w:r w:rsidRPr="00996C51">
          <w:rPr>
            <w:rFonts w:ascii="Arial" w:eastAsia="Calibri" w:hAnsi="Arial" w:cs="Arial"/>
            <w:color w:val="000000"/>
            <w:u w:val="single"/>
            <w:lang w:eastAsia="en-US"/>
          </w:rPr>
          <w:t>http://msp.tomskinvest.ru</w:t>
        </w:r>
      </w:hyperlink>
      <w:r w:rsidRPr="00996C51">
        <w:rPr>
          <w:rFonts w:ascii="Arial" w:eastAsia="Calibri" w:hAnsi="Arial" w:cs="Arial"/>
          <w:color w:val="000000"/>
          <w:lang w:eastAsia="en-US"/>
        </w:rPr>
        <w:t xml:space="preserve">. </w:t>
      </w:r>
    </w:p>
    <w:p w:rsidR="00C36E55" w:rsidRPr="00996C51" w:rsidRDefault="00C36E55" w:rsidP="00C36E55">
      <w:pPr>
        <w:ind w:firstLine="709"/>
        <w:jc w:val="both"/>
        <w:rPr>
          <w:rFonts w:ascii="Arial" w:eastAsia="Calibri" w:hAnsi="Arial" w:cs="Arial"/>
          <w:color w:val="000000"/>
          <w:lang w:eastAsia="en-US"/>
        </w:rPr>
      </w:pPr>
      <w:r w:rsidRPr="00996C51">
        <w:rPr>
          <w:rFonts w:ascii="Arial" w:eastAsia="Calibri" w:hAnsi="Arial" w:cs="Arial"/>
          <w:color w:val="000000"/>
          <w:lang w:eastAsia="en-US"/>
        </w:rPr>
        <w:t>3. Настоящее постановление вступает в силу после его официального опубликования</w:t>
      </w:r>
      <w:r w:rsidRPr="00996C51">
        <w:rPr>
          <w:rFonts w:ascii="Arial" w:eastAsia="Courier New" w:hAnsi="Arial" w:cs="Arial"/>
          <w:color w:val="000000"/>
          <w:lang w:eastAsia="en-US"/>
        </w:rPr>
        <w:t>.</w:t>
      </w:r>
    </w:p>
    <w:p w:rsidR="00C36E55" w:rsidRDefault="00C36E55" w:rsidP="00C36E55">
      <w:pPr>
        <w:ind w:firstLine="709"/>
        <w:jc w:val="both"/>
        <w:rPr>
          <w:rFonts w:ascii="Arial" w:eastAsia="Calibri" w:hAnsi="Arial" w:cs="Arial"/>
          <w:color w:val="000000"/>
          <w:lang w:eastAsia="en-US"/>
        </w:rPr>
      </w:pPr>
      <w:r w:rsidRPr="00996C51">
        <w:rPr>
          <w:rFonts w:ascii="Arial" w:eastAsia="Calibri" w:hAnsi="Arial" w:cs="Arial"/>
          <w:color w:val="000000"/>
          <w:lang w:eastAsia="en-US"/>
        </w:rPr>
        <w:t>4. Контроль исполнения настоящего постановления оставляю за собой.</w:t>
      </w:r>
    </w:p>
    <w:p w:rsidR="00C36E55" w:rsidRPr="00996C51" w:rsidRDefault="00C36E55" w:rsidP="00C36E55">
      <w:pPr>
        <w:ind w:firstLine="709"/>
        <w:jc w:val="both"/>
        <w:rPr>
          <w:rFonts w:ascii="Arial" w:eastAsia="Calibri" w:hAnsi="Arial" w:cs="Arial"/>
          <w:color w:val="000000"/>
          <w:lang w:eastAsia="en-US"/>
        </w:rPr>
      </w:pPr>
    </w:p>
    <w:p w:rsidR="00C36E55" w:rsidRDefault="00C36E55" w:rsidP="00C36E55">
      <w:pPr>
        <w:tabs>
          <w:tab w:val="left" w:pos="8827"/>
        </w:tabs>
        <w:jc w:val="both"/>
        <w:rPr>
          <w:rFonts w:ascii="Arial" w:eastAsia="Calibri" w:hAnsi="Arial" w:cs="Arial"/>
          <w:color w:val="000000"/>
          <w:lang w:eastAsia="en-US"/>
        </w:rPr>
      </w:pPr>
    </w:p>
    <w:p w:rsidR="00C36E55" w:rsidRDefault="00C36E55" w:rsidP="00C36E55">
      <w:pPr>
        <w:tabs>
          <w:tab w:val="left" w:pos="8827"/>
        </w:tabs>
        <w:jc w:val="both"/>
        <w:rPr>
          <w:rFonts w:ascii="Arial" w:eastAsia="Calibri" w:hAnsi="Arial" w:cs="Arial"/>
          <w:color w:val="000000"/>
          <w:lang w:eastAsia="en-US"/>
        </w:rPr>
      </w:pPr>
      <w:r w:rsidRPr="00996C51">
        <w:rPr>
          <w:rFonts w:ascii="Arial" w:eastAsia="Calibri" w:hAnsi="Arial" w:cs="Arial"/>
          <w:color w:val="000000"/>
          <w:lang w:eastAsia="en-US"/>
        </w:rPr>
        <w:tab/>
      </w:r>
    </w:p>
    <w:p w:rsidR="00C36E55" w:rsidRDefault="00C36E55" w:rsidP="00C36E55">
      <w:pPr>
        <w:jc w:val="both"/>
        <w:rPr>
          <w:rFonts w:ascii="Arial" w:eastAsia="Calibri" w:hAnsi="Arial" w:cs="Arial"/>
          <w:color w:val="000000"/>
          <w:lang w:eastAsia="en-US"/>
        </w:rPr>
      </w:pPr>
      <w:r>
        <w:rPr>
          <w:rFonts w:ascii="Arial" w:eastAsia="Calibri" w:hAnsi="Arial" w:cs="Arial"/>
          <w:color w:val="000000"/>
          <w:lang w:eastAsia="en-US"/>
        </w:rPr>
        <w:t>Глава Молчановского сельского поселения</w:t>
      </w:r>
      <w:r>
        <w:rPr>
          <w:rFonts w:ascii="Arial" w:eastAsia="Calibri" w:hAnsi="Arial" w:cs="Arial"/>
          <w:color w:val="000000"/>
          <w:lang w:eastAsia="en-US"/>
        </w:rPr>
        <w:tab/>
      </w:r>
      <w:r>
        <w:rPr>
          <w:rFonts w:ascii="Arial" w:eastAsia="Calibri" w:hAnsi="Arial" w:cs="Arial"/>
          <w:color w:val="000000"/>
          <w:lang w:eastAsia="en-US"/>
        </w:rPr>
        <w:tab/>
        <w:t xml:space="preserve">     </w:t>
      </w:r>
      <w:r w:rsidRPr="00B00DB1">
        <w:rPr>
          <w:rFonts w:ascii="Arial" w:eastAsia="Calibri" w:hAnsi="Arial" w:cs="Arial"/>
          <w:color w:val="000000"/>
        </w:rPr>
        <w:t>(подпись)</w:t>
      </w:r>
      <w:r>
        <w:rPr>
          <w:rFonts w:ascii="Arial" w:eastAsia="Calibri" w:hAnsi="Arial" w:cs="Arial"/>
          <w:color w:val="000000"/>
          <w:lang w:eastAsia="en-US"/>
        </w:rPr>
        <w:t xml:space="preserve">          </w:t>
      </w:r>
      <w:r>
        <w:rPr>
          <w:rFonts w:ascii="Arial" w:eastAsia="Calibri" w:hAnsi="Arial" w:cs="Arial"/>
          <w:color w:val="000000"/>
          <w:lang w:eastAsia="en-US"/>
        </w:rPr>
        <w:tab/>
        <w:t xml:space="preserve">         Д.В. Гришкин</w:t>
      </w: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Default="00C36E55" w:rsidP="00C36E55">
      <w:pPr>
        <w:tabs>
          <w:tab w:val="left" w:pos="7425"/>
        </w:tabs>
        <w:ind w:left="142" w:firstLine="567"/>
        <w:jc w:val="right"/>
        <w:rPr>
          <w:bCs/>
          <w:sz w:val="28"/>
          <w:szCs w:val="28"/>
        </w:rPr>
      </w:pPr>
    </w:p>
    <w:p w:rsidR="00C36E55" w:rsidRPr="00FE1B28" w:rsidRDefault="00C36E55" w:rsidP="00C36E55">
      <w:pPr>
        <w:tabs>
          <w:tab w:val="left" w:pos="7425"/>
        </w:tabs>
        <w:ind w:left="142" w:firstLine="567"/>
        <w:jc w:val="right"/>
        <w:rPr>
          <w:bCs/>
          <w:sz w:val="28"/>
          <w:szCs w:val="28"/>
        </w:rPr>
      </w:pPr>
    </w:p>
    <w:p w:rsidR="00C36E55" w:rsidRDefault="00C36E55" w:rsidP="00C36E55">
      <w:pPr>
        <w:widowControl w:val="0"/>
        <w:autoSpaceDE w:val="0"/>
        <w:jc w:val="right"/>
        <w:rPr>
          <w:rFonts w:ascii="Arial" w:hAnsi="Arial" w:cs="Arial"/>
        </w:rPr>
      </w:pPr>
      <w:r w:rsidRPr="00ED4201">
        <w:rPr>
          <w:rFonts w:ascii="Arial" w:hAnsi="Arial" w:cs="Arial"/>
        </w:rPr>
        <w:t xml:space="preserve">Приложение </w:t>
      </w:r>
      <w:r>
        <w:rPr>
          <w:rFonts w:ascii="Arial" w:hAnsi="Arial" w:cs="Arial"/>
        </w:rPr>
        <w:t xml:space="preserve">1 </w:t>
      </w:r>
    </w:p>
    <w:p w:rsidR="00C36E55" w:rsidRPr="00ED4201" w:rsidRDefault="00C36E55" w:rsidP="00C36E55">
      <w:pPr>
        <w:widowControl w:val="0"/>
        <w:autoSpaceDE w:val="0"/>
        <w:jc w:val="right"/>
        <w:rPr>
          <w:rFonts w:ascii="Arial" w:hAnsi="Arial" w:cs="Arial"/>
        </w:rPr>
      </w:pPr>
      <w:r>
        <w:rPr>
          <w:rFonts w:ascii="Arial" w:hAnsi="Arial" w:cs="Arial"/>
        </w:rPr>
        <w:t xml:space="preserve">к </w:t>
      </w:r>
      <w:r w:rsidRPr="00ED4201">
        <w:rPr>
          <w:rFonts w:ascii="Arial" w:hAnsi="Arial" w:cs="Arial"/>
        </w:rPr>
        <w:t xml:space="preserve">постановлению </w:t>
      </w:r>
      <w:r>
        <w:rPr>
          <w:rFonts w:ascii="Arial" w:hAnsi="Arial" w:cs="Arial"/>
        </w:rPr>
        <w:t>А</w:t>
      </w:r>
      <w:r w:rsidRPr="00ED4201">
        <w:rPr>
          <w:rFonts w:ascii="Arial" w:hAnsi="Arial" w:cs="Arial"/>
        </w:rPr>
        <w:t xml:space="preserve">дминистрации </w:t>
      </w:r>
    </w:p>
    <w:p w:rsidR="00C36E55" w:rsidRPr="00ED4201" w:rsidRDefault="00C36E55" w:rsidP="00C36E55">
      <w:pPr>
        <w:widowControl w:val="0"/>
        <w:autoSpaceDE w:val="0"/>
        <w:jc w:val="right"/>
        <w:rPr>
          <w:rFonts w:ascii="Arial" w:hAnsi="Arial" w:cs="Arial"/>
        </w:rPr>
      </w:pPr>
      <w:r w:rsidRPr="00ED4201">
        <w:rPr>
          <w:rFonts w:ascii="Arial" w:hAnsi="Arial" w:cs="Arial"/>
        </w:rPr>
        <w:t xml:space="preserve">Молчановского сельского поселения </w:t>
      </w:r>
    </w:p>
    <w:p w:rsidR="00C36E55" w:rsidRPr="006A409D" w:rsidRDefault="00C36E55" w:rsidP="00C36E55">
      <w:pPr>
        <w:widowControl w:val="0"/>
        <w:autoSpaceDE w:val="0"/>
        <w:jc w:val="right"/>
        <w:rPr>
          <w:rFonts w:ascii="Arial" w:hAnsi="Arial" w:cs="Arial"/>
        </w:rPr>
      </w:pPr>
      <w:r w:rsidRPr="006A409D">
        <w:rPr>
          <w:rFonts w:ascii="Arial" w:hAnsi="Arial" w:cs="Arial"/>
        </w:rPr>
        <w:t xml:space="preserve">Молчановского района Томской области </w:t>
      </w:r>
    </w:p>
    <w:p w:rsidR="00C36E55" w:rsidRPr="006A409D" w:rsidRDefault="00C36E55" w:rsidP="00C36E55">
      <w:pPr>
        <w:pStyle w:val="ConsPlusNormal"/>
        <w:jc w:val="right"/>
        <w:rPr>
          <w:color w:val="333333"/>
          <w:sz w:val="24"/>
          <w:szCs w:val="24"/>
          <w:shd w:val="clear" w:color="auto" w:fill="F5F5F5"/>
        </w:rPr>
      </w:pPr>
      <w:r w:rsidRPr="006A409D">
        <w:rPr>
          <w:sz w:val="24"/>
          <w:szCs w:val="24"/>
        </w:rPr>
        <w:t>от</w:t>
      </w:r>
      <w:r w:rsidRPr="006A409D">
        <w:rPr>
          <w:color w:val="FF0000"/>
          <w:sz w:val="24"/>
          <w:szCs w:val="24"/>
        </w:rPr>
        <w:t xml:space="preserve"> </w:t>
      </w:r>
      <w:r w:rsidRPr="006A409D">
        <w:rPr>
          <w:color w:val="000000"/>
          <w:sz w:val="24"/>
          <w:szCs w:val="24"/>
        </w:rPr>
        <w:t>«28» декабря  2022 г. № 298</w:t>
      </w:r>
    </w:p>
    <w:p w:rsidR="00C36E55" w:rsidRDefault="00C36E55" w:rsidP="00C36E55">
      <w:pPr>
        <w:pStyle w:val="ConsPlusNormal"/>
        <w:ind w:firstLine="540"/>
        <w:jc w:val="center"/>
        <w:rPr>
          <w:sz w:val="24"/>
          <w:szCs w:val="24"/>
        </w:rPr>
      </w:pPr>
    </w:p>
    <w:p w:rsidR="00C36E55" w:rsidRDefault="00C36E55" w:rsidP="00C36E55">
      <w:pPr>
        <w:pStyle w:val="ConsPlusNormal"/>
        <w:ind w:firstLine="540"/>
        <w:jc w:val="center"/>
        <w:rPr>
          <w:sz w:val="24"/>
          <w:szCs w:val="24"/>
        </w:rPr>
      </w:pPr>
    </w:p>
    <w:p w:rsidR="00C36E55" w:rsidRPr="00295057" w:rsidRDefault="00C36E55" w:rsidP="00C36E55">
      <w:pPr>
        <w:pStyle w:val="ConsPlusNormal"/>
        <w:ind w:firstLine="540"/>
        <w:jc w:val="center"/>
        <w:rPr>
          <w:sz w:val="24"/>
          <w:szCs w:val="24"/>
        </w:rPr>
      </w:pPr>
      <w:r w:rsidRPr="00295057">
        <w:rPr>
          <w:sz w:val="24"/>
          <w:szCs w:val="24"/>
        </w:rPr>
        <w:t>Административный регламент</w:t>
      </w:r>
    </w:p>
    <w:p w:rsidR="00C36E55" w:rsidRDefault="00C36E55" w:rsidP="00C36E55">
      <w:pPr>
        <w:widowControl w:val="0"/>
        <w:autoSpaceDE w:val="0"/>
        <w:autoSpaceDN w:val="0"/>
        <w:adjustRightInd w:val="0"/>
        <w:ind w:firstLine="851"/>
        <w:jc w:val="center"/>
        <w:rPr>
          <w:rFonts w:ascii="Arial" w:hAnsi="Arial" w:cs="Arial"/>
          <w:bCs/>
        </w:rPr>
      </w:pPr>
      <w:r w:rsidRPr="00295057">
        <w:rPr>
          <w:rFonts w:ascii="Arial" w:hAnsi="Arial" w:cs="Arial"/>
        </w:rPr>
        <w:t xml:space="preserve">предоставления муниципальной услуги </w:t>
      </w:r>
      <w:r w:rsidRPr="00295057">
        <w:rPr>
          <w:rFonts w:ascii="Arial" w:hAnsi="Arial" w:cs="Arial"/>
          <w:bCs/>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p>
    <w:p w:rsidR="00C36E55" w:rsidRDefault="00C36E55" w:rsidP="00C36E55">
      <w:pPr>
        <w:widowControl w:val="0"/>
        <w:autoSpaceDE w:val="0"/>
        <w:autoSpaceDN w:val="0"/>
        <w:adjustRightInd w:val="0"/>
        <w:ind w:firstLine="851"/>
        <w:jc w:val="center"/>
        <w:rPr>
          <w:b/>
          <w:sz w:val="28"/>
          <w:szCs w:val="28"/>
        </w:rPr>
      </w:pPr>
    </w:p>
    <w:p w:rsidR="00C36E55" w:rsidRPr="00E75618" w:rsidRDefault="00C36E55" w:rsidP="00C36E55">
      <w:pPr>
        <w:widowControl w:val="0"/>
        <w:autoSpaceDE w:val="0"/>
        <w:autoSpaceDN w:val="0"/>
        <w:adjustRightInd w:val="0"/>
        <w:ind w:firstLine="851"/>
        <w:jc w:val="center"/>
        <w:rPr>
          <w:rFonts w:ascii="Arial" w:hAnsi="Arial" w:cs="Arial"/>
          <w:bCs/>
        </w:rPr>
      </w:pPr>
      <w:r w:rsidRPr="00E75618">
        <w:rPr>
          <w:rFonts w:ascii="Arial" w:hAnsi="Arial" w:cs="Arial"/>
          <w:b/>
          <w:sz w:val="28"/>
          <w:szCs w:val="28"/>
        </w:rPr>
        <w:t>1. Общие положения</w:t>
      </w:r>
    </w:p>
    <w:p w:rsidR="00C36E55" w:rsidRDefault="00C36E55" w:rsidP="00C36E55">
      <w:pPr>
        <w:pStyle w:val="aff"/>
        <w:spacing w:before="0" w:after="0"/>
        <w:ind w:firstLine="709"/>
        <w:jc w:val="both"/>
        <w:rPr>
          <w:rFonts w:ascii="Arial" w:hAnsi="Arial" w:cs="Arial"/>
        </w:rPr>
      </w:pPr>
    </w:p>
    <w:p w:rsidR="00C36E55" w:rsidRPr="00E470D9" w:rsidRDefault="00C36E55" w:rsidP="00C36E55">
      <w:pPr>
        <w:pStyle w:val="aff"/>
        <w:spacing w:before="0" w:after="0"/>
        <w:ind w:firstLine="709"/>
        <w:jc w:val="both"/>
        <w:rPr>
          <w:rFonts w:ascii="Arial" w:hAnsi="Arial" w:cs="Arial"/>
        </w:rPr>
      </w:pPr>
      <w:r w:rsidRPr="00E470D9">
        <w:rPr>
          <w:rFonts w:ascii="Arial" w:hAnsi="Arial" w:cs="Arial"/>
        </w:rPr>
        <w:t>1.1. Предмет регулирования.</w:t>
      </w:r>
    </w:p>
    <w:p w:rsidR="00C36E55" w:rsidRPr="00E470D9" w:rsidRDefault="00C36E55" w:rsidP="00C36E55">
      <w:pPr>
        <w:autoSpaceDE w:val="0"/>
        <w:autoSpaceDN w:val="0"/>
        <w:adjustRightInd w:val="0"/>
        <w:jc w:val="both"/>
        <w:rPr>
          <w:rFonts w:ascii="Arial" w:hAnsi="Arial" w:cs="Arial"/>
        </w:rPr>
      </w:pPr>
      <w:r w:rsidRPr="00E470D9">
        <w:rPr>
          <w:rFonts w:ascii="Arial" w:hAnsi="Arial" w:cs="Arial"/>
        </w:rPr>
        <w:tab/>
        <w:t xml:space="preserve">Административный регламент предоставления </w:t>
      </w:r>
      <w:r>
        <w:rPr>
          <w:rFonts w:ascii="Arial" w:hAnsi="Arial" w:cs="Arial"/>
        </w:rPr>
        <w:t>муниципальной</w:t>
      </w:r>
      <w:r w:rsidRPr="00E470D9">
        <w:rPr>
          <w:rFonts w:ascii="Arial" w:hAnsi="Arial" w:cs="Arial"/>
        </w:rPr>
        <w:t xml:space="preserve"> услуги «</w:t>
      </w:r>
      <w:r w:rsidRPr="00E470D9">
        <w:rPr>
          <w:rFonts w:ascii="Arial" w:hAnsi="Arial" w:cs="Arial"/>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Pr="00E470D9">
        <w:rPr>
          <w:rFonts w:ascii="Arial" w:hAnsi="Arial" w:cs="Arial"/>
        </w:rPr>
        <w:t xml:space="preserve">» разработан в целях повышения качества и  доступности предоставления </w:t>
      </w:r>
      <w:r>
        <w:rPr>
          <w:rFonts w:ascii="Arial" w:hAnsi="Arial" w:cs="Arial"/>
        </w:rPr>
        <w:t>муниципальной</w:t>
      </w:r>
      <w:r w:rsidRPr="00E470D9">
        <w:rPr>
          <w:rFonts w:ascii="Arial" w:hAnsi="Arial" w:cs="Arial"/>
        </w:rPr>
        <w:t xml:space="preserve"> услуги, определяет стандарт, сроки и последовательность действий (административных процедур) при осуществлении полномочий по </w:t>
      </w:r>
      <w:r w:rsidRPr="00E470D9">
        <w:rPr>
          <w:rFonts w:ascii="Arial" w:hAnsi="Arial" w:cs="Arial"/>
          <w:iCs/>
        </w:rPr>
        <w:t>предоставлению м</w:t>
      </w:r>
      <w:r>
        <w:rPr>
          <w:rFonts w:ascii="Arial" w:hAnsi="Arial" w:cs="Arial"/>
          <w:iCs/>
        </w:rPr>
        <w:t>униципальной</w:t>
      </w:r>
      <w:r w:rsidRPr="00E470D9">
        <w:rPr>
          <w:rFonts w:ascii="Arial" w:hAnsi="Arial" w:cs="Arial"/>
          <w:iCs/>
        </w:rPr>
        <w:t xml:space="preserve"> услуги в </w:t>
      </w:r>
      <w:r w:rsidRPr="00E470D9">
        <w:rPr>
          <w:rFonts w:ascii="Arial" w:hAnsi="Arial" w:cs="Arial"/>
        </w:rPr>
        <w:t>Администрации Молчановского сельского поселения Молчановского района Томской области</w:t>
      </w:r>
      <w:r w:rsidRPr="00E470D9">
        <w:rPr>
          <w:rFonts w:ascii="Arial" w:hAnsi="Arial" w:cs="Arial"/>
          <w:iCs/>
        </w:rPr>
        <w:t>. Настоящий Административный регламент регулирует отношения, возникающие при оказании следующих подуслуг:</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iCs/>
        </w:rPr>
        <w:t xml:space="preserve">1. Направление уведомления о сносе объекта капитального строительства; </w:t>
      </w:r>
    </w:p>
    <w:p w:rsidR="00C36E55" w:rsidRPr="00E470D9" w:rsidRDefault="00C36E55" w:rsidP="00C36E55">
      <w:pPr>
        <w:autoSpaceDE w:val="0"/>
        <w:autoSpaceDN w:val="0"/>
        <w:adjustRightInd w:val="0"/>
        <w:ind w:firstLine="567"/>
        <w:jc w:val="both"/>
        <w:rPr>
          <w:rFonts w:ascii="Arial" w:hAnsi="Arial" w:cs="Arial"/>
        </w:rPr>
      </w:pPr>
      <w:r w:rsidRPr="00E470D9">
        <w:rPr>
          <w:rFonts w:ascii="Arial" w:hAnsi="Arial" w:cs="Arial"/>
        </w:rPr>
        <w:t xml:space="preserve">  2. Направление уведомления о завершении сноса объекта капитального строительства.</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 xml:space="preserve">1.2. Заявителями на получение </w:t>
      </w:r>
      <w:r>
        <w:rPr>
          <w:rFonts w:ascii="Arial" w:hAnsi="Arial" w:cs="Arial"/>
        </w:rPr>
        <w:t>муниципальной</w:t>
      </w:r>
      <w:r w:rsidRPr="00E470D9">
        <w:rPr>
          <w:rFonts w:ascii="Arial" w:hAnsi="Arial" w:cs="Arial"/>
        </w:rPr>
        <w:t xml:space="preserve"> услуги являются физические лица, юридические лица, индивидуальные предприниматели, являющиеся застройщиками (далее – Заявитель).</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1.4. Информирование о порядке предоставления муниципальной услуги осуществляется:</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 xml:space="preserve">1) непосредственно при личном приеме заявителя в Администрации Молчановского сельского поселения Молчановского района Томской области  (далее- Администрация) или </w:t>
      </w:r>
      <w:r w:rsidRPr="00E470D9">
        <w:rPr>
          <w:rFonts w:ascii="Arial" w:hAnsi="Arial" w:cs="Arial"/>
          <w:color w:val="000000"/>
        </w:rPr>
        <w:t>в Отделе ОГКУ «ТО МФЦ» по Молчановскому району</w:t>
      </w:r>
      <w:r w:rsidRPr="00E470D9">
        <w:rPr>
          <w:rFonts w:ascii="Arial" w:hAnsi="Arial" w:cs="Arial"/>
        </w:rPr>
        <w:t xml:space="preserve"> (далее – многофункциональный центр);</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2) по телефону Администрации или многофункциональном центре;</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3) письменно, в том числе посредством электронной почты, факсимильной связи;</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4) посредством размещения в открытой и доступной форме информации:</w:t>
      </w:r>
    </w:p>
    <w:p w:rsidR="00C36E55" w:rsidRPr="00E470D9" w:rsidRDefault="00C36E55" w:rsidP="00C36E55">
      <w:pPr>
        <w:widowControl w:val="0"/>
        <w:tabs>
          <w:tab w:val="left" w:pos="851"/>
          <w:tab w:val="left" w:pos="1134"/>
        </w:tabs>
        <w:ind w:firstLine="709"/>
        <w:contextualSpacing/>
        <w:jc w:val="both"/>
        <w:rPr>
          <w:rFonts w:ascii="Arial" w:hAnsi="Arial" w:cs="Arial"/>
        </w:rPr>
      </w:pPr>
      <w:r w:rsidRPr="00E470D9">
        <w:rPr>
          <w:rFonts w:ascii="Arial" w:hAnsi="Arial" w:cs="Arial"/>
        </w:rPr>
        <w:t>в федеральной государственной информационной системе «Единый портал государственных и муниципальных услуг (функций)»</w:t>
      </w:r>
      <w:r w:rsidRPr="00E470D9">
        <w:rPr>
          <w:rFonts w:ascii="Arial" w:hAnsi="Arial" w:cs="Arial"/>
          <w:bCs/>
        </w:rPr>
        <w:t xml:space="preserve"> </w:t>
      </w:r>
      <w:r w:rsidRPr="00E470D9">
        <w:rPr>
          <w:rFonts w:ascii="Arial" w:hAnsi="Arial" w:cs="Arial"/>
        </w:rPr>
        <w:t>(https://www.gosuslugi.ru/) (далее – ЕПГУ, Единый портал);</w:t>
      </w:r>
    </w:p>
    <w:p w:rsidR="00C36E55" w:rsidRPr="00E470D9" w:rsidRDefault="00C36E55" w:rsidP="00C36E55">
      <w:pPr>
        <w:widowControl w:val="0"/>
        <w:tabs>
          <w:tab w:val="left" w:pos="851"/>
          <w:tab w:val="left" w:pos="1134"/>
        </w:tabs>
        <w:ind w:firstLine="709"/>
        <w:contextualSpacing/>
        <w:jc w:val="both"/>
        <w:rPr>
          <w:rFonts w:ascii="Arial" w:hAnsi="Arial" w:cs="Arial"/>
          <w:bCs/>
        </w:rPr>
      </w:pPr>
      <w:r w:rsidRPr="00E470D9">
        <w:rPr>
          <w:rFonts w:ascii="Arial" w:hAnsi="Arial" w:cs="Arial"/>
          <w:bCs/>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на официальном интернет-сайте Администрации</w:t>
      </w:r>
      <w:r w:rsidRPr="00E470D9">
        <w:rPr>
          <w:rFonts w:ascii="Arial" w:hAnsi="Arial" w:cs="Arial"/>
          <w:i/>
          <w:iCs/>
        </w:rPr>
        <w:t xml:space="preserve"> </w:t>
      </w:r>
      <w:hyperlink r:id="rId330" w:history="1">
        <w:r w:rsidRPr="00E470D9">
          <w:rPr>
            <w:rStyle w:val="af2"/>
            <w:rFonts w:ascii="Arial" w:hAnsi="Arial" w:cs="Arial"/>
            <w:color w:val="000000"/>
          </w:rPr>
          <w:t>http://www.msp.tomskinvest.ru/</w:t>
        </w:r>
      </w:hyperlink>
      <w:r w:rsidRPr="00E470D9">
        <w:rPr>
          <w:rFonts w:ascii="Arial" w:hAnsi="Arial" w:cs="Arial"/>
        </w:rPr>
        <w:t>;</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5) посредством размещения информации на информационных стендах Администрации или многофункционального центра.</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1.5. Информирование осуществляется по вопросам, касающимся:</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 xml:space="preserve">способов подачи </w:t>
      </w:r>
      <w:r w:rsidRPr="00E470D9">
        <w:rPr>
          <w:rFonts w:ascii="Arial" w:hAnsi="Arial" w:cs="Arial"/>
          <w:bCs/>
        </w:rPr>
        <w:t>уведомления о планируемом сносе объекта капитального строительства и уведомления о завершении сноса объекта капитального строительства (далее – уведомление о сносе, уведомление о завершении сноса соответственно)</w:t>
      </w:r>
      <w:r w:rsidRPr="00E470D9">
        <w:rPr>
          <w:rFonts w:ascii="Arial" w:hAnsi="Arial" w:cs="Arial"/>
        </w:rPr>
        <w:t>;</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адресов Администрации и многофункциональных центров, обращение в которые необходимо для предоставления государственной услуги;</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справочной информации о работе Администрации (структурных подразделений Администрации);</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документов, необходимых для предоставления государственной (муниципальной) услуги;</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порядка и сроков предоставления государственной (муниципальной) услуги;</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 xml:space="preserve">порядка получения сведений о ходе рассмотрения </w:t>
      </w:r>
      <w:r w:rsidRPr="00E470D9">
        <w:rPr>
          <w:rFonts w:ascii="Arial" w:hAnsi="Arial" w:cs="Arial"/>
          <w:bCs/>
        </w:rPr>
        <w:t>уведомления об окончании строительства</w:t>
      </w:r>
      <w:r w:rsidRPr="00E470D9">
        <w:rPr>
          <w:rFonts w:ascii="Arial" w:hAnsi="Arial" w:cs="Arial"/>
        </w:rPr>
        <w:t xml:space="preserve"> и о результатах предоставления муниципальной услуги;</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1.6. 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Если должностное лицо Администрации не может самостоятельно дать ответ, телефонный звонок</w:t>
      </w:r>
      <w:r w:rsidRPr="00E470D9">
        <w:rPr>
          <w:rFonts w:ascii="Arial" w:hAnsi="Arial" w:cs="Arial"/>
          <w:i/>
        </w:rPr>
        <w:t xml:space="preserve"> </w:t>
      </w:r>
      <w:r w:rsidRPr="00E470D9">
        <w:rPr>
          <w:rFonts w:ascii="Arial" w:hAnsi="Arial" w:cs="Arial"/>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Если подготовка ответа требует продолжительного времени, он предлагает Заявителю один из следующих вариантов дальнейших действий:</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 xml:space="preserve">изложить обращение в письменной форме; </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назначить другое время для консультаций.</w:t>
      </w:r>
    </w:p>
    <w:p w:rsidR="00C36E55" w:rsidRPr="00E470D9" w:rsidRDefault="00C36E55" w:rsidP="00C36E55">
      <w:pPr>
        <w:tabs>
          <w:tab w:val="left" w:pos="7425"/>
        </w:tabs>
        <w:ind w:firstLine="709"/>
        <w:jc w:val="both"/>
        <w:rPr>
          <w:rFonts w:ascii="Arial" w:hAnsi="Arial" w:cs="Arial"/>
        </w:rPr>
      </w:pPr>
      <w:r w:rsidRPr="00E470D9">
        <w:rPr>
          <w:rFonts w:ascii="Arial" w:hAnsi="Arial" w:cs="Arial"/>
        </w:rPr>
        <w:t>Должностное лицо Администрации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Продолжительность информирования по телефону не должна превышать 10 минут.</w:t>
      </w:r>
    </w:p>
    <w:p w:rsidR="00C36E55" w:rsidRPr="00E470D9" w:rsidRDefault="00C36E55" w:rsidP="00C36E55">
      <w:pPr>
        <w:autoSpaceDE w:val="0"/>
        <w:autoSpaceDN w:val="0"/>
        <w:adjustRightInd w:val="0"/>
        <w:ind w:firstLine="709"/>
        <w:jc w:val="both"/>
        <w:rPr>
          <w:rFonts w:ascii="Arial" w:hAnsi="Arial" w:cs="Arial"/>
        </w:rPr>
      </w:pPr>
      <w:r w:rsidRPr="00E470D9">
        <w:rPr>
          <w:rFonts w:ascii="Arial" w:hAnsi="Arial" w:cs="Arial"/>
        </w:rPr>
        <w:t>Информирование осуществляется в соответствии с графиком приема граждан.</w:t>
      </w:r>
    </w:p>
    <w:p w:rsidR="00C36E55" w:rsidRPr="002C76CA" w:rsidRDefault="00C36E55" w:rsidP="00C36E55">
      <w:pPr>
        <w:autoSpaceDE w:val="0"/>
        <w:autoSpaceDN w:val="0"/>
        <w:adjustRightInd w:val="0"/>
        <w:ind w:firstLine="709"/>
        <w:jc w:val="both"/>
        <w:rPr>
          <w:rFonts w:ascii="Arial" w:hAnsi="Arial" w:cs="Arial"/>
        </w:rPr>
      </w:pPr>
      <w:r w:rsidRPr="002C76CA">
        <w:rPr>
          <w:rFonts w:ascii="Arial" w:hAnsi="Arial" w:cs="Arial"/>
        </w:rPr>
        <w:t xml:space="preserve">1.7. По письменному обращению должностное лицо Администрации,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w:t>
      </w:r>
      <w:hyperlink w:anchor="Par84" w:history="1">
        <w:r w:rsidRPr="002C76CA">
          <w:rPr>
            <w:rFonts w:ascii="Arial" w:hAnsi="Arial" w:cs="Arial"/>
          </w:rPr>
          <w:t>пункте</w:t>
        </w:r>
      </w:hyperlink>
      <w:r w:rsidRPr="002C76CA">
        <w:rPr>
          <w:rFonts w:ascii="Arial" w:hAnsi="Arial" w:cs="Arial"/>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36E55" w:rsidRPr="002C76CA" w:rsidRDefault="00C36E55" w:rsidP="00C36E55">
      <w:pPr>
        <w:autoSpaceDE w:val="0"/>
        <w:autoSpaceDN w:val="0"/>
        <w:adjustRightInd w:val="0"/>
        <w:ind w:firstLine="709"/>
        <w:jc w:val="both"/>
        <w:rPr>
          <w:rFonts w:ascii="Arial" w:hAnsi="Arial" w:cs="Arial"/>
        </w:rPr>
      </w:pPr>
      <w:r w:rsidRPr="002C76CA">
        <w:rPr>
          <w:rFonts w:ascii="Arial" w:hAnsi="Arial" w:cs="Arial"/>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36E55" w:rsidRPr="00E76518" w:rsidRDefault="00C36E55" w:rsidP="00C36E55">
      <w:pPr>
        <w:autoSpaceDE w:val="0"/>
        <w:autoSpaceDN w:val="0"/>
        <w:adjustRightInd w:val="0"/>
        <w:ind w:firstLine="709"/>
        <w:jc w:val="both"/>
        <w:rPr>
          <w:rFonts w:ascii="Arial" w:hAnsi="Arial" w:cs="Arial"/>
        </w:rPr>
      </w:pPr>
      <w:r w:rsidRPr="002C76CA">
        <w:rPr>
          <w:rFonts w:ascii="Arial" w:hAnsi="Arial" w:cs="Arial"/>
        </w:rPr>
        <w:t xml:space="preserve">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w:t>
      </w:r>
      <w:r w:rsidRPr="00E76518">
        <w:rPr>
          <w:rFonts w:ascii="Arial" w:hAnsi="Arial" w:cs="Arial"/>
        </w:rPr>
        <w:t>предусматривающего взимание платы, регистрацию или авторизацию заявителя или предоставление им персональных данных.</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1.9. На официальном сайте Администрации, на стендах в местах предоставления государственной (муниципальной) услуги и в многофункциональном центре размещается следующая справочная информация:</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о месте нахождения и графике работы Администрации и их структурных подразделений, ответственных за предоставление государственной (муниципальной) услуги, а также многофункциональных центров;</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адрес официального сайта, а также электронной почты и (или) формы обратной связи Администрации в сети «Интернет».</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1.10. В залах ожидания Администрации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1.11. 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 xml:space="preserve">1.12. Информация о ходе рассмотрения </w:t>
      </w:r>
      <w:r w:rsidRPr="00E76518">
        <w:rPr>
          <w:rFonts w:ascii="Arial" w:hAnsi="Arial" w:cs="Arial"/>
          <w:bCs/>
        </w:rPr>
        <w:t>уведомления о сносе, уведомления о завершении сноса соответственно</w:t>
      </w:r>
      <w:r w:rsidRPr="00E76518">
        <w:rPr>
          <w:rFonts w:ascii="Arial" w:hAnsi="Arial" w:cs="Arial"/>
        </w:rPr>
        <w:t xml:space="preserve"> и о результатах предоставления государственной (муниципальной) услуги может быть получена заявителем (его представителем) в личном кабинете на ЕПГУ, </w:t>
      </w:r>
      <w:bookmarkStart w:id="122" w:name="_Hlk79013065"/>
      <w:r w:rsidRPr="00E76518">
        <w:rPr>
          <w:rFonts w:ascii="Arial" w:hAnsi="Arial" w:cs="Arial"/>
        </w:rPr>
        <w:t xml:space="preserve">региональном портале, </w:t>
      </w:r>
      <w:bookmarkEnd w:id="122"/>
      <w:r w:rsidRPr="00E76518">
        <w:rPr>
          <w:rFonts w:ascii="Arial" w:hAnsi="Arial" w:cs="Arial"/>
        </w:rPr>
        <w:t xml:space="preserve">а также в соответствующем структурном подразделении Администрации при обращении заявителя лично, по телефону посредством электронной почты. </w:t>
      </w:r>
    </w:p>
    <w:p w:rsidR="00C36E55" w:rsidRPr="00552A20" w:rsidRDefault="00C36E55" w:rsidP="00C36E55">
      <w:pPr>
        <w:autoSpaceDE w:val="0"/>
        <w:autoSpaceDN w:val="0"/>
        <w:adjustRightInd w:val="0"/>
        <w:ind w:firstLine="709"/>
        <w:jc w:val="both"/>
        <w:rPr>
          <w:bCs/>
          <w:sz w:val="28"/>
          <w:szCs w:val="28"/>
          <w:highlight w:val="yellow"/>
        </w:rPr>
      </w:pPr>
    </w:p>
    <w:p w:rsidR="00C36E55" w:rsidRPr="00ED4201" w:rsidRDefault="00C36E55" w:rsidP="00C36E55">
      <w:pPr>
        <w:pStyle w:val="ConsPlusNormal"/>
        <w:jc w:val="center"/>
        <w:rPr>
          <w:sz w:val="24"/>
          <w:szCs w:val="24"/>
        </w:rPr>
      </w:pPr>
      <w:r w:rsidRPr="00ED4201">
        <w:rPr>
          <w:b/>
          <w:bCs/>
          <w:sz w:val="24"/>
          <w:szCs w:val="24"/>
        </w:rPr>
        <w:t>2. Стандарт предоставления муниципальной услуги</w:t>
      </w:r>
    </w:p>
    <w:p w:rsidR="00C36E55" w:rsidRPr="00E76518" w:rsidRDefault="00C36E55" w:rsidP="00C36E55">
      <w:pPr>
        <w:autoSpaceDE w:val="0"/>
        <w:autoSpaceDN w:val="0"/>
        <w:adjustRightInd w:val="0"/>
        <w:ind w:firstLine="709"/>
        <w:jc w:val="center"/>
        <w:rPr>
          <w:rFonts w:ascii="Arial" w:hAnsi="Arial" w:cs="Arial"/>
          <w:b/>
          <w:bCs/>
        </w:rPr>
      </w:pP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 xml:space="preserve">2.1. Наименование муниципальной услуги - </w:t>
      </w:r>
      <w:r w:rsidRPr="00E76518">
        <w:rPr>
          <w:rFonts w:ascii="Arial" w:hAnsi="Arial" w:cs="Arial"/>
        </w:rPr>
        <w:t xml:space="preserve"> </w:t>
      </w:r>
      <w:r w:rsidRPr="00E76518">
        <w:rPr>
          <w:rFonts w:ascii="Arial" w:hAnsi="Arial" w:cs="Arial"/>
          <w:bCs/>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C36E55" w:rsidRPr="00E76518" w:rsidRDefault="00C36E55" w:rsidP="00C36E55">
      <w:pPr>
        <w:autoSpaceDE w:val="0"/>
        <w:autoSpaceDN w:val="0"/>
        <w:adjustRightInd w:val="0"/>
        <w:ind w:firstLine="709"/>
        <w:jc w:val="both"/>
        <w:rPr>
          <w:rFonts w:ascii="Arial" w:hAnsi="Arial" w:cs="Arial"/>
        </w:rPr>
      </w:pPr>
      <w:r w:rsidRPr="00E76518">
        <w:rPr>
          <w:rFonts w:ascii="Arial" w:hAnsi="Arial" w:cs="Arial"/>
        </w:rPr>
        <w:t xml:space="preserve">Муниципальная услуга предоставляется Администрацией Молчановского сельского поселения Молчановского района Томской области (далее – Администрация). </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2.2. Состав заявителей.</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Заявителями при обращении за получением услуги являются застройщики.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2.3. Правовые основания для предоставления услуги: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Градостроительный кодекс Российской Федерации;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Земельный кодекс Российской Федерации;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Федеральный закон "Об общих принципах организации местного самоуправления в Российской Федерации";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Федеральный закон "Об организации предоставления государственных и муниципальных услуг";</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Федеральный закон "Об объектах культурного наследия (памятниках истории и культуры) народов Российской Федерации";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Федеральный закон "Об электронной подписи";</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Федеральный закон "О персональных данных";</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постановление Правительства Российской Федерации от 22 декабря 2012 г. № 1376 "Об утверждении Правил организации деятельно</w:t>
      </w:r>
      <w:r>
        <w:rPr>
          <w:rFonts w:ascii="Arial" w:hAnsi="Arial" w:cs="Arial"/>
          <w:bCs/>
        </w:rPr>
        <w:t xml:space="preserve">сти многофункциональных центров предоставления государственных </w:t>
      </w:r>
      <w:r w:rsidRPr="00E76518">
        <w:rPr>
          <w:rFonts w:ascii="Arial" w:hAnsi="Arial" w:cs="Arial"/>
          <w:bCs/>
        </w:rPr>
        <w:t>и муниципальных услуг";</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постановление Правительства Российской Федерации от 27 сентября 2011 г. № 797 "О взаимодействии между многофункциональными центрами</w:t>
      </w:r>
      <w:r>
        <w:rPr>
          <w:rFonts w:ascii="Arial" w:hAnsi="Arial" w:cs="Arial"/>
          <w:bCs/>
        </w:rPr>
        <w:t xml:space="preserve"> предоставления государственных и муниципальных услуг </w:t>
      </w:r>
      <w:r w:rsidRPr="00E76518">
        <w:rPr>
          <w:rFonts w:ascii="Arial" w:hAnsi="Arial" w:cs="Arial"/>
          <w:bCs/>
        </w:rP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w:t>
      </w:r>
      <w:r>
        <w:rPr>
          <w:rFonts w:ascii="Arial" w:hAnsi="Arial" w:cs="Arial"/>
          <w:bCs/>
        </w:rPr>
        <w:t xml:space="preserve">дарственные услуги, и органами, предоставляющими муниципальные услуги, </w:t>
      </w:r>
      <w:r w:rsidRPr="00E76518">
        <w:rPr>
          <w:rFonts w:ascii="Arial" w:hAnsi="Arial" w:cs="Arial"/>
          <w:bCs/>
        </w:rP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C36E55" w:rsidRPr="00E76518" w:rsidRDefault="00C36E55" w:rsidP="00C36E55">
      <w:pPr>
        <w:autoSpaceDE w:val="0"/>
        <w:autoSpaceDN w:val="0"/>
        <w:adjustRightInd w:val="0"/>
        <w:ind w:firstLine="709"/>
        <w:jc w:val="both"/>
        <w:rPr>
          <w:rFonts w:ascii="Arial" w:hAnsi="Arial" w:cs="Arial"/>
          <w:bCs/>
        </w:rPr>
      </w:pPr>
      <w:r w:rsidRPr="00E76518">
        <w:rPr>
          <w:rFonts w:ascii="Arial" w:hAnsi="Arial" w:cs="Arial"/>
          <w:bCs/>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C36E55" w:rsidRPr="003720AD" w:rsidRDefault="00C36E55" w:rsidP="00C36E55">
      <w:pPr>
        <w:autoSpaceDE w:val="0"/>
        <w:autoSpaceDN w:val="0"/>
        <w:adjustRightInd w:val="0"/>
        <w:ind w:firstLine="709"/>
        <w:jc w:val="both"/>
        <w:rPr>
          <w:rFonts w:ascii="Arial" w:hAnsi="Arial" w:cs="Arial"/>
          <w:bCs/>
        </w:rPr>
      </w:pPr>
      <w:r w:rsidRPr="00E76518">
        <w:rPr>
          <w:rFonts w:ascii="Arial" w:hAnsi="Arial" w:cs="Arial"/>
          <w:bCs/>
        </w:rPr>
        <w:t xml:space="preserve">2.4. Заявитель или его представитель представляет в Администрацию уведомление о сносе, уведомление о завершении сноса по форме, утвержденной федеральным органом исполнительной власти, осуществляющим функции по выработке </w:t>
      </w:r>
      <w:r w:rsidRPr="003720AD">
        <w:rPr>
          <w:rFonts w:ascii="Arial" w:hAnsi="Arial" w:cs="Arial"/>
          <w:bCs/>
        </w:rPr>
        <w:t>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 xml:space="preserve">а) в электронной форме посредством федеральной государственной информационной системы "Единый портал государственных </w:t>
      </w:r>
      <w:r w:rsidRPr="003720AD">
        <w:rPr>
          <w:rFonts w:ascii="Arial" w:hAnsi="Arial" w:cs="Arial"/>
          <w:bCs/>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 xml:space="preserve">В случае направления уведомления о сносе, уведомления о завершении сноса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 </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Уведомление о сносе, уведомление о завершении сноса направляется заявителем или его представителем вместе с прикрепленными электронными документами, указанными в пункте 2.8 настоящего Административного регламента. Уведомление о сносе, уведомление о завершении сноса подписываются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б)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2.5. Документы, прилагаемые к уведомлению о сносе, уведомлению о завершении сноса, представляемые в электронной форме, направляются в следующих форматах:</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а) xml - для документов, в отношении которых утверждены формы и требования по формированию электронных документов в виде файлов в формате xml;</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 xml:space="preserve">б) doc, docx, odt - для документов с текстовым содержанием, </w:t>
      </w:r>
      <w:r w:rsidRPr="003720AD">
        <w:rPr>
          <w:rFonts w:ascii="Arial" w:hAnsi="Arial" w:cs="Arial"/>
          <w:bCs/>
        </w:rPr>
        <w:br/>
        <w:t>не включающим формулы;</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2.6. В случае если оригиналы документов, прилагаемых к уведомлению о сносе, уведомлению о завершении сноса,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"черно-белый" (при отсутствии в документе графических изображений и (или) цветного текста);</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"оттенки серого" (при наличии в документе графических изображений, отличных от цветного графического изображения);</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 xml:space="preserve">"цветной" или "режим полной цветопередачи" (при наличии </w:t>
      </w:r>
      <w:r w:rsidRPr="003720AD">
        <w:rPr>
          <w:rFonts w:ascii="Arial" w:hAnsi="Arial" w:cs="Arial"/>
          <w:bCs/>
        </w:rPr>
        <w:br/>
        <w:t>в документе цветных графических изображений либо цветного текста).</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Количество файлов должно соответствовать количеству документов, каждый из которых содержит текстовую и (или) графическую информацию.</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2.7.  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Документы, подлежащие представлению в форматах xls, xlsx или ods, формируются в виде отдельного документа, представляемого в электронной форме.</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2.8. Исчерпывающий перечень документов, необходимых для предоставления услуги, подлежащих представлению заявителем самостоятельно:</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а) уведомление о сносе.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w:t>
      </w:r>
    </w:p>
    <w:p w:rsidR="00C36E55" w:rsidRPr="003720AD" w:rsidRDefault="00C36E55" w:rsidP="00C36E55">
      <w:pPr>
        <w:autoSpaceDE w:val="0"/>
        <w:autoSpaceDN w:val="0"/>
        <w:adjustRightInd w:val="0"/>
        <w:ind w:firstLine="709"/>
        <w:jc w:val="both"/>
        <w:rPr>
          <w:rFonts w:ascii="Arial" w:hAnsi="Arial" w:cs="Arial"/>
          <w:bCs/>
        </w:rPr>
      </w:pPr>
      <w:r w:rsidRPr="003720AD">
        <w:rPr>
          <w:rFonts w:ascii="Arial" w:hAnsi="Arial" w:cs="Arial"/>
          <w:bCs/>
        </w:rPr>
        <w:t>б) документ, удостоверяющий личность заявителя или представителя заявителя, в случае представления уведомления о сносе, уведомления о завершении сноса посредством личного обращения в Администрацию,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г)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д)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е) результаты и материалы обследования объекта капитального строительства (в случае направления уведомления о сносе);</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ж) проект организации работ по сносу объекта капитального строительства (в случае направления уведомления о сносе);</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з) уведомление о завершении сноса.</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2.9. 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б)     сведения из Единого государственного реестра недвижимости (в случае направления   уведомлений по объектам   недвижимости, права на которые зарегистрированы в Едином государственном реестре недвижимости).</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в)</w:t>
      </w:r>
      <w:r w:rsidRPr="008168AD">
        <w:rPr>
          <w:rFonts w:ascii="Arial" w:hAnsi="Arial" w:cs="Arial"/>
          <w:bCs/>
        </w:rPr>
        <w:tab/>
        <w:t>решение суда о сносе объекта капитального строительства:</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г)</w:t>
      </w:r>
      <w:r w:rsidRPr="008168AD">
        <w:rPr>
          <w:rFonts w:ascii="Arial" w:hAnsi="Arial" w:cs="Arial"/>
          <w:bCs/>
        </w:rPr>
        <w:tab/>
        <w:t>решение органа местного самоуправления о сносе объекта капитального строительства».</w:t>
      </w:r>
    </w:p>
    <w:p w:rsidR="00C36E55" w:rsidRPr="008168AD" w:rsidRDefault="00C36E55" w:rsidP="00C36E55">
      <w:pPr>
        <w:autoSpaceDE w:val="0"/>
        <w:autoSpaceDN w:val="0"/>
        <w:adjustRightInd w:val="0"/>
        <w:ind w:firstLine="709"/>
        <w:jc w:val="both"/>
        <w:rPr>
          <w:rFonts w:ascii="Arial" w:hAnsi="Arial" w:cs="Arial"/>
          <w:bCs/>
        </w:rPr>
      </w:pPr>
      <w:r w:rsidRPr="008168AD">
        <w:rPr>
          <w:rFonts w:ascii="Arial" w:hAnsi="Arial" w:cs="Arial"/>
          <w:bCs/>
        </w:rPr>
        <w:t xml:space="preserve">2.10.  </w:t>
      </w:r>
      <w:r w:rsidRPr="0077284C">
        <w:rPr>
          <w:rFonts w:ascii="Arial" w:hAnsi="Arial" w:cs="Arial"/>
        </w:rPr>
        <w:t>Регистрация</w:t>
      </w:r>
      <w:r w:rsidRPr="008168AD">
        <w:rPr>
          <w:rFonts w:ascii="Arial" w:hAnsi="Arial" w:cs="Arial"/>
          <w:bCs/>
        </w:rPr>
        <w:t xml:space="preserve"> </w:t>
      </w:r>
      <w:r>
        <w:rPr>
          <w:rFonts w:ascii="Arial" w:hAnsi="Arial" w:cs="Arial"/>
          <w:bCs/>
        </w:rPr>
        <w:t>у</w:t>
      </w:r>
      <w:r w:rsidRPr="008168AD">
        <w:rPr>
          <w:rFonts w:ascii="Arial" w:hAnsi="Arial" w:cs="Arial"/>
          <w:bCs/>
        </w:rPr>
        <w:t>ведомления о планируемом сносе, уведомления о завершении сноса, представленного в Администрацию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C36E55" w:rsidRPr="00523D28" w:rsidRDefault="00C36E55" w:rsidP="00C36E55">
      <w:pPr>
        <w:autoSpaceDE w:val="0"/>
        <w:autoSpaceDN w:val="0"/>
        <w:adjustRightInd w:val="0"/>
        <w:ind w:firstLine="709"/>
        <w:jc w:val="both"/>
        <w:rPr>
          <w:rFonts w:ascii="Arial" w:hAnsi="Arial" w:cs="Arial"/>
          <w:bCs/>
        </w:rPr>
      </w:pPr>
      <w:r w:rsidRPr="008168AD">
        <w:rPr>
          <w:rFonts w:ascii="Arial" w:hAnsi="Arial" w:cs="Arial"/>
          <w:bCs/>
        </w:rPr>
        <w:t>В случае направления уведомления об окончании строительства в электронной форме способом, указанным в подпункте «а» пункта 2.4 настоящего Административного регламента, вне рабочего времени Администрацией либо в выходной, нерабочий праздничный день днем поступления уведомления о сносе, уведомления о завершении сноса считается первый рабочий день, следующий за днем направления указанного уведо</w:t>
      </w:r>
      <w:r w:rsidRPr="00523D28">
        <w:rPr>
          <w:rFonts w:ascii="Arial" w:hAnsi="Arial" w:cs="Arial"/>
          <w:bCs/>
        </w:rPr>
        <w:t xml:space="preserve">мления. </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2.11. Срок предоставления услуги составляет не более семи рабочих дней со дня поступления уведомления о сносе, уведомления о завершении сноса в Администрацию.</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2.12. Основания для отказа в предоставлении государственной услуги:</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В</w:t>
      </w:r>
      <w:r w:rsidRPr="00523D28">
        <w:rPr>
          <w:rFonts w:ascii="Arial" w:hAnsi="Arial" w:cs="Arial"/>
          <w:bCs/>
        </w:rPr>
        <w:tab/>
        <w:t>случае</w:t>
      </w:r>
      <w:r w:rsidRPr="00523D28">
        <w:rPr>
          <w:rFonts w:ascii="Arial" w:hAnsi="Arial" w:cs="Arial"/>
          <w:bCs/>
        </w:rPr>
        <w:tab/>
        <w:t>обращения</w:t>
      </w:r>
      <w:r w:rsidRPr="00523D28">
        <w:rPr>
          <w:rFonts w:ascii="Arial" w:hAnsi="Arial" w:cs="Arial"/>
          <w:bCs/>
        </w:rPr>
        <w:tab/>
        <w:t>за</w:t>
      </w:r>
      <w:r w:rsidRPr="00523D28">
        <w:rPr>
          <w:rFonts w:ascii="Arial" w:hAnsi="Arial" w:cs="Arial"/>
          <w:bCs/>
        </w:rPr>
        <w:tab/>
        <w:t>услугой</w:t>
      </w:r>
      <w:r w:rsidRPr="00523D28">
        <w:rPr>
          <w:rFonts w:ascii="Arial" w:hAnsi="Arial" w:cs="Arial"/>
          <w:bCs/>
        </w:rPr>
        <w:tab/>
        <w:t>«Направление</w:t>
      </w:r>
      <w:r w:rsidRPr="00523D28">
        <w:rPr>
          <w:rFonts w:ascii="Arial" w:hAnsi="Arial" w:cs="Arial"/>
          <w:bCs/>
        </w:rPr>
        <w:tab/>
        <w:t>уведомления о планируемом сносе объекта капитального строительства»:</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1)</w:t>
      </w:r>
      <w:r w:rsidRPr="00523D28">
        <w:rPr>
          <w:rFonts w:ascii="Arial" w:hAnsi="Arial" w:cs="Arial"/>
          <w:bCs/>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2)</w:t>
      </w:r>
      <w:r w:rsidRPr="00523D28">
        <w:rPr>
          <w:rFonts w:ascii="Arial" w:hAnsi="Arial" w:cs="Arial"/>
          <w:bCs/>
        </w:rPr>
        <w:tab/>
        <w:t>отсутствие документов (сведений), предусмотренных нормативными правовыми актами Российской Федерации;</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3)</w:t>
      </w:r>
      <w:r w:rsidRPr="00523D28">
        <w:rPr>
          <w:rFonts w:ascii="Arial" w:hAnsi="Arial" w:cs="Arial"/>
          <w:bCs/>
        </w:rPr>
        <w:tab/>
        <w:t>заявитель не является правообладателем объекта капитального строительства;</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4)</w:t>
      </w:r>
      <w:r w:rsidRPr="00523D28">
        <w:rPr>
          <w:rFonts w:ascii="Arial" w:hAnsi="Arial" w:cs="Arial"/>
          <w:bCs/>
        </w:rPr>
        <w:tab/>
        <w:t>уведомление о сносе содержит сведения об объекте, который не является объектом капитального строительства.</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В    случае    обращения    за    услугой  «Направление уведомления о завершении сноса объекта капитального строительства»:</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1)</w:t>
      </w:r>
      <w:r w:rsidRPr="00523D28">
        <w:rPr>
          <w:rFonts w:ascii="Arial" w:hAnsi="Arial" w:cs="Arial"/>
          <w:bCs/>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2)</w:t>
      </w:r>
      <w:r w:rsidRPr="00523D28">
        <w:rPr>
          <w:rFonts w:ascii="Arial" w:hAnsi="Arial" w:cs="Arial"/>
          <w:bCs/>
        </w:rPr>
        <w:tab/>
        <w:t>отсутствие документов (сведений), предусмотренных нормативными правовыми актами Российской Федерации».</w:t>
      </w:r>
    </w:p>
    <w:p w:rsidR="00C36E55" w:rsidRPr="00523D28" w:rsidRDefault="00C36E55" w:rsidP="00C36E55">
      <w:pPr>
        <w:autoSpaceDE w:val="0"/>
        <w:autoSpaceDN w:val="0"/>
        <w:adjustRightInd w:val="0"/>
        <w:ind w:firstLine="709"/>
        <w:jc w:val="both"/>
        <w:rPr>
          <w:rFonts w:ascii="Arial" w:hAnsi="Arial" w:cs="Arial"/>
          <w:bCs/>
        </w:rPr>
      </w:pPr>
      <w:r w:rsidRPr="00523D28">
        <w:rPr>
          <w:rFonts w:ascii="Arial" w:hAnsi="Arial" w:cs="Arial"/>
          <w:bCs/>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C36E55" w:rsidRPr="00557C8D" w:rsidRDefault="00C36E55" w:rsidP="00C36E55">
      <w:pPr>
        <w:autoSpaceDE w:val="0"/>
        <w:autoSpaceDN w:val="0"/>
        <w:adjustRightInd w:val="0"/>
        <w:ind w:firstLine="709"/>
        <w:jc w:val="both"/>
        <w:rPr>
          <w:rFonts w:ascii="Arial" w:hAnsi="Arial" w:cs="Arial"/>
          <w:bCs/>
        </w:rPr>
      </w:pPr>
      <w:r w:rsidRPr="00557C8D">
        <w:rPr>
          <w:rFonts w:ascii="Arial" w:hAnsi="Arial" w:cs="Arial"/>
          <w:bCs/>
        </w:rPr>
        <w:t>а) уведомление о сносе, уведомление о завершении сноса представлено в орган государственной власти, орган местного самоуправления, в полномочия которых не входит предоставление услуги;</w:t>
      </w:r>
    </w:p>
    <w:p w:rsidR="00C36E55" w:rsidRPr="00557C8D" w:rsidRDefault="00C36E55" w:rsidP="00C36E55">
      <w:pPr>
        <w:autoSpaceDE w:val="0"/>
        <w:autoSpaceDN w:val="0"/>
        <w:adjustRightInd w:val="0"/>
        <w:ind w:firstLine="709"/>
        <w:jc w:val="both"/>
        <w:rPr>
          <w:rFonts w:ascii="Arial" w:hAnsi="Arial" w:cs="Arial"/>
          <w:bCs/>
        </w:rPr>
      </w:pPr>
      <w:r w:rsidRPr="00557C8D">
        <w:rPr>
          <w:rFonts w:ascii="Arial" w:hAnsi="Arial" w:cs="Arial"/>
          <w:bCs/>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C36E55" w:rsidRPr="000A7119" w:rsidRDefault="00C36E55" w:rsidP="00C36E55">
      <w:pPr>
        <w:autoSpaceDE w:val="0"/>
        <w:autoSpaceDN w:val="0"/>
        <w:adjustRightInd w:val="0"/>
        <w:ind w:firstLine="709"/>
        <w:jc w:val="both"/>
        <w:rPr>
          <w:rFonts w:ascii="Arial" w:hAnsi="Arial" w:cs="Arial"/>
          <w:bCs/>
        </w:rPr>
      </w:pPr>
      <w:r w:rsidRPr="00557C8D">
        <w:rPr>
          <w:rFonts w:ascii="Arial" w:hAnsi="Arial" w:cs="Arial"/>
          <w:bCs/>
        </w:rPr>
        <w:t xml:space="preserve">в) представленные </w:t>
      </w:r>
      <w:r w:rsidRPr="000A7119">
        <w:rPr>
          <w:rFonts w:ascii="Arial" w:hAnsi="Arial" w:cs="Arial"/>
          <w:bCs/>
        </w:rPr>
        <w:t xml:space="preserve">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 xml:space="preserve">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д) уведомление о сносе, уведомление о завершении сноса и документы, указанные в пункте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ж) неполное заполнение полей в форме уведомления, в том числе в интерактивной форме уведомления на ЕПГУ;</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з) представление неполного комплекта документов, необходимых для предоставления услуги».</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Администрации. </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2.16. Отказ в приеме документов, указанных в пункте 2.8 настоящего Административного регламента, не препятствует повторному обращению заявителя в Администрацию за получением услуги.</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2.17. В соответствии с письмом Минцифры – указанный пункт исключить.</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2.18. Результатом предоставления услуги является:</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а) размещение этих уведомления и документов в информационной системе обеспечения градостроительной деятельности.</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В случае   обращения за услугой «Направление   уведомления о планируемом сносе объекта капитального строительства:</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1)</w:t>
      </w:r>
      <w:r w:rsidRPr="000A7119">
        <w:rPr>
          <w:rFonts w:ascii="Arial" w:hAnsi="Arial" w:cs="Arial"/>
          <w:bCs/>
        </w:rPr>
        <w:tab/>
        <w:t>извещение о приеме уведомления о планируемом сносе объекта капитального строительства (форма приведена в Приложении № к настоящему Административному регламенту);</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w:t>
      </w:r>
      <w:r w:rsidRPr="000A7119">
        <w:rPr>
          <w:rFonts w:ascii="Arial" w:hAnsi="Arial" w:cs="Arial"/>
          <w:bCs/>
        </w:rPr>
        <w:tab/>
        <w:t>отказ в предоставлении услуги (форма приведена в Приложении № к настоящему Административному регламенту).</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В    случае обращения за услугой «Направление уведомления о завершении сноса объекта капитального строительства»:</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1)</w:t>
      </w:r>
      <w:r w:rsidRPr="000A7119">
        <w:rPr>
          <w:rFonts w:ascii="Arial" w:hAnsi="Arial" w:cs="Arial"/>
          <w:bCs/>
        </w:rPr>
        <w:tab/>
        <w:t>извещение о приеме уведомления о завершении сноса объекта капитального    строительства (форма приведена в Приложении № к настоящему Административному регламенту);</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w:t>
      </w:r>
      <w:r w:rsidRPr="000A7119">
        <w:rPr>
          <w:rFonts w:ascii="Arial" w:hAnsi="Arial" w:cs="Arial"/>
          <w:bCs/>
        </w:rPr>
        <w:tab/>
        <w:t>отказ в предоставлении услуги (форма приведена в Приложении № к настоящему Административному регламенту)».</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2.19. Формы уведомления о сносе, уведомления о завершении сноса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2.20. Предоставление услуги осуществляется без взимания платы.</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2.21. Сведения о ходе рассмотрения уведомления о сносе, уведомления о завершении сноса,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Сведения о ходе рассмотрения уведомления о сносе, уведомления о завершении сноса,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б) в электронной форме посредством электронной почты.</w:t>
      </w:r>
    </w:p>
    <w:p w:rsidR="00C36E55" w:rsidRPr="000A7119" w:rsidRDefault="00C36E55" w:rsidP="00C36E55">
      <w:pPr>
        <w:autoSpaceDE w:val="0"/>
        <w:autoSpaceDN w:val="0"/>
        <w:adjustRightInd w:val="0"/>
        <w:ind w:firstLine="709"/>
        <w:jc w:val="both"/>
        <w:rPr>
          <w:rFonts w:ascii="Arial" w:hAnsi="Arial" w:cs="Arial"/>
          <w:bCs/>
        </w:rPr>
      </w:pPr>
      <w:r w:rsidRPr="000A7119">
        <w:rPr>
          <w:rFonts w:ascii="Arial" w:hAnsi="Arial" w:cs="Arial"/>
          <w:bCs/>
        </w:rPr>
        <w:t>На основании запроса сведения о ходе рассмотрения уведомления о сносе, уведомления о завершении сноса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C36E55" w:rsidRPr="00EF26C4" w:rsidRDefault="00C36E55" w:rsidP="00C36E55">
      <w:pPr>
        <w:autoSpaceDE w:val="0"/>
        <w:autoSpaceDN w:val="0"/>
        <w:adjustRightInd w:val="0"/>
        <w:ind w:firstLine="709"/>
        <w:jc w:val="both"/>
        <w:rPr>
          <w:rFonts w:ascii="Arial" w:hAnsi="Arial" w:cs="Arial"/>
          <w:bCs/>
        </w:rPr>
      </w:pPr>
      <w:r w:rsidRPr="000A7119">
        <w:rPr>
          <w:rFonts w:ascii="Arial" w:hAnsi="Arial" w:cs="Arial"/>
          <w:bCs/>
        </w:rPr>
        <w:t xml:space="preserve">2.21. Максимальный срок ожидания в очереди при подаче запроса о предоставлении государственной (муниципальной) услуги и при получении результата </w:t>
      </w:r>
      <w:r w:rsidRPr="00EF26C4">
        <w:rPr>
          <w:rFonts w:ascii="Arial" w:hAnsi="Arial" w:cs="Arial"/>
          <w:bCs/>
        </w:rPr>
        <w:t>предоставления государственной (муниципальной) услуги в Администрации или многофункциональном центре составляет не более 15 минут.</w:t>
      </w:r>
    </w:p>
    <w:p w:rsidR="00C36E55" w:rsidRPr="00EF26C4" w:rsidRDefault="00C36E55" w:rsidP="00C36E55">
      <w:pPr>
        <w:autoSpaceDE w:val="0"/>
        <w:autoSpaceDN w:val="0"/>
        <w:adjustRightInd w:val="0"/>
        <w:ind w:firstLine="709"/>
        <w:jc w:val="both"/>
        <w:rPr>
          <w:rFonts w:ascii="Arial" w:hAnsi="Arial" w:cs="Arial"/>
          <w:bCs/>
        </w:rPr>
      </w:pPr>
      <w:r w:rsidRPr="00EF26C4">
        <w:rPr>
          <w:rFonts w:ascii="Arial" w:hAnsi="Arial" w:cs="Arial"/>
        </w:rPr>
        <w:t>2.22. Услуги, необходимые и обязательные для предоставления государственной (муниципальной) услуги, отсутствуют.</w:t>
      </w:r>
    </w:p>
    <w:p w:rsidR="00C36E55" w:rsidRPr="00EF26C4" w:rsidRDefault="00C36E55" w:rsidP="00C36E55">
      <w:pPr>
        <w:autoSpaceDE w:val="0"/>
        <w:autoSpaceDN w:val="0"/>
        <w:adjustRightInd w:val="0"/>
        <w:ind w:firstLine="709"/>
        <w:jc w:val="both"/>
        <w:rPr>
          <w:rFonts w:ascii="Arial" w:hAnsi="Arial" w:cs="Arial"/>
          <w:bCs/>
        </w:rPr>
      </w:pPr>
      <w:r w:rsidRPr="00EF26C4">
        <w:rPr>
          <w:rFonts w:ascii="Arial" w:hAnsi="Arial" w:cs="Arial"/>
          <w:bCs/>
        </w:rPr>
        <w:t>2.</w:t>
      </w:r>
      <w:r>
        <w:rPr>
          <w:rFonts w:ascii="Arial" w:hAnsi="Arial" w:cs="Arial"/>
          <w:bCs/>
        </w:rPr>
        <w:t>23</w:t>
      </w:r>
      <w:r w:rsidRPr="00EF26C4">
        <w:rPr>
          <w:rFonts w:ascii="Arial" w:hAnsi="Arial" w:cs="Arial"/>
          <w:bCs/>
        </w:rPr>
        <w:t>. При предоставлении государственной (муниципальной) услуги запрещается требовать от заявителя:</w:t>
      </w:r>
    </w:p>
    <w:p w:rsidR="00C36E55" w:rsidRPr="00EF26C4" w:rsidRDefault="00C36E55" w:rsidP="00C36E55">
      <w:pPr>
        <w:autoSpaceDE w:val="0"/>
        <w:autoSpaceDN w:val="0"/>
        <w:adjustRightInd w:val="0"/>
        <w:ind w:firstLine="709"/>
        <w:jc w:val="both"/>
        <w:rPr>
          <w:rFonts w:ascii="Arial" w:hAnsi="Arial" w:cs="Arial"/>
          <w:bCs/>
        </w:rPr>
      </w:pPr>
      <w:r w:rsidRPr="00EF26C4">
        <w:rPr>
          <w:rFonts w:ascii="Arial" w:hAnsi="Arial" w:cs="Arial"/>
          <w:bC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C36E55" w:rsidRPr="00EF26C4" w:rsidRDefault="00C36E55" w:rsidP="00C36E55">
      <w:pPr>
        <w:autoSpaceDE w:val="0"/>
        <w:autoSpaceDN w:val="0"/>
        <w:adjustRightInd w:val="0"/>
        <w:ind w:firstLine="709"/>
        <w:jc w:val="both"/>
        <w:rPr>
          <w:rFonts w:ascii="Arial" w:hAnsi="Arial" w:cs="Arial"/>
          <w:bCs/>
        </w:rPr>
      </w:pPr>
      <w:r w:rsidRPr="00EF26C4">
        <w:rPr>
          <w:rFonts w:ascii="Arial" w:hAnsi="Arial" w:cs="Arial"/>
          <w:bCs/>
        </w:rPr>
        <w:t xml:space="preserve">Представления документов и информации, которые в соответствии с нормативными правовыми актами Российской Федерации и </w:t>
      </w:r>
      <w:r w:rsidRPr="00EF26C4">
        <w:rPr>
          <w:rFonts w:ascii="Arial" w:hAnsi="Arial" w:cs="Arial"/>
          <w:bCs/>
          <w:iCs/>
        </w:rPr>
        <w:t>Томской области</w:t>
      </w:r>
      <w:r w:rsidRPr="00EF26C4">
        <w:rPr>
          <w:rFonts w:ascii="Arial" w:hAnsi="Arial" w:cs="Arial"/>
          <w:bCs/>
        </w:rPr>
        <w:t xml:space="preserve">, муниципальными правовыми актами </w:t>
      </w:r>
      <w:r w:rsidRPr="00EF26C4">
        <w:rPr>
          <w:rFonts w:ascii="Arial" w:hAnsi="Arial" w:cs="Arial"/>
          <w:bCs/>
          <w:iCs/>
        </w:rPr>
        <w:t>Администрации Молчановского сельского поселения,</w:t>
      </w:r>
      <w:r w:rsidRPr="00EF26C4">
        <w:rPr>
          <w:rFonts w:ascii="Arial" w:hAnsi="Arial" w:cs="Arial"/>
          <w:bCs/>
        </w:rPr>
        <w:t xml:space="preserve"> находятся в распоряжении органов, предоставляющих муниципальную услугу,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C36E55" w:rsidRPr="00EF26C4" w:rsidRDefault="00C36E55" w:rsidP="00C36E55">
      <w:pPr>
        <w:autoSpaceDE w:val="0"/>
        <w:autoSpaceDN w:val="0"/>
        <w:adjustRightInd w:val="0"/>
        <w:ind w:firstLine="709"/>
        <w:jc w:val="both"/>
        <w:rPr>
          <w:rFonts w:ascii="Arial" w:hAnsi="Arial" w:cs="Arial"/>
          <w:bCs/>
        </w:rPr>
      </w:pPr>
      <w:r w:rsidRPr="00EF26C4">
        <w:rPr>
          <w:rFonts w:ascii="Arial" w:hAnsi="Arial" w:cs="Arial"/>
          <w:bC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36E55" w:rsidRPr="00EF26C4" w:rsidRDefault="00C36E55" w:rsidP="00C36E55">
      <w:pPr>
        <w:autoSpaceDE w:val="0"/>
        <w:autoSpaceDN w:val="0"/>
        <w:adjustRightInd w:val="0"/>
        <w:ind w:firstLine="709"/>
        <w:jc w:val="both"/>
        <w:rPr>
          <w:rFonts w:ascii="Arial" w:hAnsi="Arial" w:cs="Arial"/>
          <w:bCs/>
        </w:rPr>
      </w:pPr>
      <w:r w:rsidRPr="00EF26C4">
        <w:rPr>
          <w:rFonts w:ascii="Arial" w:hAnsi="Arial" w:cs="Arial"/>
          <w:bCs/>
        </w:rPr>
        <w:t>изменение требований нормативных правовых актов, касающихся предоставления муниципальной услуги, после первоначальной подачи уведомления о сносе, уведомления о завершении сноса;</w:t>
      </w:r>
    </w:p>
    <w:p w:rsidR="00C36E55" w:rsidRPr="00B45564" w:rsidRDefault="00C36E55" w:rsidP="00C36E55">
      <w:pPr>
        <w:autoSpaceDE w:val="0"/>
        <w:autoSpaceDN w:val="0"/>
        <w:adjustRightInd w:val="0"/>
        <w:ind w:firstLine="709"/>
        <w:jc w:val="both"/>
        <w:rPr>
          <w:rFonts w:ascii="Arial" w:hAnsi="Arial" w:cs="Arial"/>
          <w:bCs/>
        </w:rPr>
      </w:pPr>
      <w:r w:rsidRPr="00EF26C4">
        <w:rPr>
          <w:rFonts w:ascii="Arial" w:hAnsi="Arial" w:cs="Arial"/>
          <w:bCs/>
        </w:rPr>
        <w:t xml:space="preserve">наличие ошибок в уведомлении о сносе, уведомлении о завершении сноса и документах, поданных заявителем после первоначального отказа в приеме документов, </w:t>
      </w:r>
      <w:r w:rsidRPr="00B45564">
        <w:rPr>
          <w:rFonts w:ascii="Arial" w:hAnsi="Arial" w:cs="Arial"/>
          <w:bCs/>
        </w:rPr>
        <w:t>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36E55" w:rsidRPr="00B45564" w:rsidRDefault="00C36E55" w:rsidP="00C36E55">
      <w:pPr>
        <w:autoSpaceDE w:val="0"/>
        <w:autoSpaceDN w:val="0"/>
        <w:adjustRightInd w:val="0"/>
        <w:ind w:firstLine="709"/>
        <w:jc w:val="both"/>
        <w:rPr>
          <w:rFonts w:ascii="Arial" w:hAnsi="Arial" w:cs="Arial"/>
          <w:bCs/>
        </w:rPr>
      </w:pPr>
      <w:r w:rsidRPr="00B45564">
        <w:rPr>
          <w:rFonts w:ascii="Arial" w:hAnsi="Arial" w:cs="Arial"/>
          <w:bC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36E55" w:rsidRPr="00B45564" w:rsidRDefault="00C36E55" w:rsidP="00C36E55">
      <w:pPr>
        <w:autoSpaceDE w:val="0"/>
        <w:autoSpaceDN w:val="0"/>
        <w:adjustRightInd w:val="0"/>
        <w:ind w:firstLine="709"/>
        <w:jc w:val="both"/>
        <w:rPr>
          <w:rFonts w:ascii="Arial" w:hAnsi="Arial" w:cs="Arial"/>
          <w:bCs/>
        </w:rPr>
      </w:pPr>
      <w:r w:rsidRPr="00B45564">
        <w:rPr>
          <w:rFonts w:ascii="Arial" w:hAnsi="Arial" w:cs="Arial"/>
          <w:bCs/>
        </w:rPr>
        <w:t>выявление документально подтвержденного факта (признаков) ошибочного или противоправного действия (бездействия) должностного лица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2.</w:t>
      </w:r>
      <w:r>
        <w:rPr>
          <w:rFonts w:ascii="Arial" w:hAnsi="Arial" w:cs="Arial"/>
        </w:rPr>
        <w:t>24</w:t>
      </w:r>
      <w:r w:rsidRPr="00B45564">
        <w:rPr>
          <w:rFonts w:ascii="Arial" w:hAnsi="Arial" w:cs="Arial"/>
        </w:rPr>
        <w:t xml:space="preserve">. Местоположение административных зданий, в которых осуществляется прием </w:t>
      </w:r>
      <w:r w:rsidRPr="00B45564">
        <w:rPr>
          <w:rFonts w:ascii="Arial" w:hAnsi="Arial" w:cs="Arial"/>
          <w:bCs/>
        </w:rPr>
        <w:t>уведомлений о сносе, уведомлений о завершении сноса</w:t>
      </w:r>
      <w:r w:rsidRPr="00B45564">
        <w:rPr>
          <w:rFonts w:ascii="Arial" w:hAnsi="Arial" w:cs="Arial"/>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36E55" w:rsidRPr="00B45564" w:rsidRDefault="00C36E55" w:rsidP="00C36E55">
      <w:pPr>
        <w:widowControl w:val="0"/>
        <w:tabs>
          <w:tab w:val="left" w:pos="567"/>
        </w:tabs>
        <w:ind w:firstLine="709"/>
        <w:contextualSpacing/>
        <w:jc w:val="both"/>
        <w:rPr>
          <w:rFonts w:ascii="Arial" w:hAnsi="Arial" w:cs="Arial"/>
        </w:rPr>
      </w:pPr>
      <w:r w:rsidRPr="00B45564">
        <w:rPr>
          <w:rFonts w:ascii="Arial" w:hAnsi="Arial" w:cs="Arial"/>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36E55" w:rsidRPr="00B45564" w:rsidRDefault="00C36E55" w:rsidP="00C36E55">
      <w:pPr>
        <w:widowControl w:val="0"/>
        <w:autoSpaceDE w:val="0"/>
        <w:autoSpaceDN w:val="0"/>
        <w:adjustRightInd w:val="0"/>
        <w:ind w:firstLine="709"/>
        <w:jc w:val="both"/>
        <w:rPr>
          <w:rFonts w:ascii="Arial" w:hAnsi="Arial" w:cs="Arial"/>
          <w:strike/>
        </w:rPr>
      </w:pPr>
      <w:r w:rsidRPr="00B45564">
        <w:rPr>
          <w:rFonts w:ascii="Arial" w:hAnsi="Arial" w:cs="Arial"/>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Центральный вход в здание Администрации должен быть оборудован информационной табличкой (вывеской), содержащей информацию:</w:t>
      </w:r>
    </w:p>
    <w:p w:rsidR="00C36E55" w:rsidRPr="00B45564" w:rsidRDefault="00C36E55" w:rsidP="00C36E55">
      <w:pPr>
        <w:widowControl w:val="0"/>
        <w:tabs>
          <w:tab w:val="left" w:pos="567"/>
          <w:tab w:val="left" w:pos="1134"/>
        </w:tabs>
        <w:ind w:left="709"/>
        <w:contextualSpacing/>
        <w:jc w:val="both"/>
        <w:rPr>
          <w:rFonts w:ascii="Arial" w:hAnsi="Arial" w:cs="Arial"/>
        </w:rPr>
      </w:pPr>
      <w:r w:rsidRPr="00B45564">
        <w:rPr>
          <w:rFonts w:ascii="Arial" w:hAnsi="Arial" w:cs="Arial"/>
        </w:rPr>
        <w:t>наименование;</w:t>
      </w:r>
    </w:p>
    <w:p w:rsidR="00C36E55" w:rsidRPr="00B45564" w:rsidRDefault="00C36E55" w:rsidP="00C36E55">
      <w:pPr>
        <w:widowControl w:val="0"/>
        <w:tabs>
          <w:tab w:val="left" w:pos="567"/>
          <w:tab w:val="left" w:pos="1134"/>
        </w:tabs>
        <w:ind w:left="709"/>
        <w:contextualSpacing/>
        <w:jc w:val="both"/>
        <w:rPr>
          <w:rFonts w:ascii="Arial" w:hAnsi="Arial" w:cs="Arial"/>
        </w:rPr>
      </w:pPr>
      <w:r w:rsidRPr="00B45564">
        <w:rPr>
          <w:rFonts w:ascii="Arial" w:hAnsi="Arial" w:cs="Arial"/>
        </w:rPr>
        <w:t>местонахождение и юридический адрес;</w:t>
      </w:r>
    </w:p>
    <w:p w:rsidR="00C36E55" w:rsidRPr="00B45564" w:rsidRDefault="00C36E55" w:rsidP="00C36E55">
      <w:pPr>
        <w:widowControl w:val="0"/>
        <w:tabs>
          <w:tab w:val="left" w:pos="567"/>
          <w:tab w:val="left" w:pos="1134"/>
        </w:tabs>
        <w:ind w:left="709"/>
        <w:contextualSpacing/>
        <w:jc w:val="both"/>
        <w:rPr>
          <w:rFonts w:ascii="Arial" w:hAnsi="Arial" w:cs="Arial"/>
        </w:rPr>
      </w:pPr>
      <w:r w:rsidRPr="00B45564">
        <w:rPr>
          <w:rFonts w:ascii="Arial" w:hAnsi="Arial" w:cs="Arial"/>
        </w:rPr>
        <w:t>режим работы;</w:t>
      </w:r>
    </w:p>
    <w:p w:rsidR="00C36E55" w:rsidRPr="00B45564" w:rsidRDefault="00C36E55" w:rsidP="00C36E55">
      <w:pPr>
        <w:widowControl w:val="0"/>
        <w:tabs>
          <w:tab w:val="left" w:pos="567"/>
          <w:tab w:val="left" w:pos="1134"/>
        </w:tabs>
        <w:ind w:left="709"/>
        <w:contextualSpacing/>
        <w:jc w:val="both"/>
        <w:rPr>
          <w:rFonts w:ascii="Arial" w:hAnsi="Arial" w:cs="Arial"/>
        </w:rPr>
      </w:pPr>
      <w:r w:rsidRPr="00B45564">
        <w:rPr>
          <w:rFonts w:ascii="Arial" w:hAnsi="Arial" w:cs="Arial"/>
        </w:rPr>
        <w:t>график приема;</w:t>
      </w:r>
    </w:p>
    <w:p w:rsidR="00C36E55" w:rsidRPr="00B45564" w:rsidRDefault="00C36E55" w:rsidP="00C36E55">
      <w:pPr>
        <w:widowControl w:val="0"/>
        <w:tabs>
          <w:tab w:val="left" w:pos="567"/>
          <w:tab w:val="left" w:pos="1134"/>
        </w:tabs>
        <w:ind w:left="709"/>
        <w:contextualSpacing/>
        <w:jc w:val="both"/>
        <w:rPr>
          <w:rFonts w:ascii="Arial" w:hAnsi="Arial" w:cs="Arial"/>
        </w:rPr>
      </w:pPr>
      <w:r w:rsidRPr="00B45564">
        <w:rPr>
          <w:rFonts w:ascii="Arial" w:hAnsi="Arial" w:cs="Arial"/>
        </w:rPr>
        <w:t>номера телефонов для справок.</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Помещения, в которых предоставляется муниципальная услуга, должны соответствовать санитарно-эпидемиологическим правилам и нормативам.</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Помещения, в которых предоставляется муниципальная услуга, оснащаются:</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противопожарной системой и средствами пожаротушения;</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системой оповещения о возникновении чрезвычайной ситуации;</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средствами оказания первой медицинской помощи;</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туалетными комнатами для посетителей.</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Места для заполнения заявлений оборудуются стульями, столами (стойками), бланками заявлений, письменными принадлежностями.</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Места приема Заявителей оборудуются информационными табличками (вывесками) с указанием:</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номера кабинета и наименования отдела;</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фамилии, имени и отчества (последнее – при наличии), должности ответственного лица за прием документов;</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графика приема Заявителей.</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При предоставлении муниципальной услуги инвалидам обеспечиваются:</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возможность беспрепятственного доступа к объекту (зданию, помещению), в котором предоставляется муниципальная услуга;</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сопровождение инвалидов, имеющих стойкие расстройства функции зрения и самостоятельного передвижения;</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36E55" w:rsidRPr="00B45564" w:rsidRDefault="00C36E55" w:rsidP="00C36E55">
      <w:pPr>
        <w:widowControl w:val="0"/>
        <w:autoSpaceDE w:val="0"/>
        <w:autoSpaceDN w:val="0"/>
        <w:adjustRightInd w:val="0"/>
        <w:ind w:firstLine="709"/>
        <w:jc w:val="both"/>
        <w:rPr>
          <w:rFonts w:ascii="Arial" w:hAnsi="Arial" w:cs="Arial"/>
        </w:rPr>
      </w:pPr>
      <w:r w:rsidRPr="00B45564">
        <w:rPr>
          <w:rFonts w:ascii="Arial" w:hAnsi="Arial" w:cs="Arial"/>
        </w:rPr>
        <w:t>допуск сурдопереводчика и тифлосурдопереводчика;</w:t>
      </w:r>
    </w:p>
    <w:p w:rsidR="00C36E55" w:rsidRPr="00870C72" w:rsidRDefault="00C36E55" w:rsidP="00C36E55">
      <w:pPr>
        <w:widowControl w:val="0"/>
        <w:autoSpaceDE w:val="0"/>
        <w:autoSpaceDN w:val="0"/>
        <w:adjustRightInd w:val="0"/>
        <w:ind w:firstLine="709"/>
        <w:jc w:val="both"/>
        <w:rPr>
          <w:rFonts w:ascii="Arial" w:hAnsi="Arial" w:cs="Arial"/>
          <w:strike/>
        </w:rPr>
      </w:pPr>
      <w:r w:rsidRPr="00870C72">
        <w:rPr>
          <w:rFonts w:ascii="Arial" w:hAnsi="Arial" w:cs="Arial"/>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C36E55" w:rsidRPr="00870C72" w:rsidRDefault="00C36E55" w:rsidP="00C36E55">
      <w:pPr>
        <w:widowControl w:val="0"/>
        <w:autoSpaceDE w:val="0"/>
        <w:autoSpaceDN w:val="0"/>
        <w:adjustRightInd w:val="0"/>
        <w:ind w:firstLine="709"/>
        <w:jc w:val="both"/>
        <w:rPr>
          <w:rFonts w:ascii="Arial" w:hAnsi="Arial" w:cs="Arial"/>
        </w:rPr>
      </w:pPr>
      <w:r w:rsidRPr="00870C72">
        <w:rPr>
          <w:rFonts w:ascii="Arial" w:hAnsi="Arial" w:cs="Arial"/>
        </w:rPr>
        <w:t>оказание инвалидам помощи в преодолении барьеров, мешающих получению ими муниципальных услуг наравне с другими лицами.</w:t>
      </w:r>
    </w:p>
    <w:p w:rsidR="00C36E55" w:rsidRPr="00870C72" w:rsidRDefault="00C36E55" w:rsidP="00C36E55">
      <w:pPr>
        <w:autoSpaceDE w:val="0"/>
        <w:autoSpaceDN w:val="0"/>
        <w:adjustRightInd w:val="0"/>
        <w:ind w:firstLine="709"/>
        <w:jc w:val="both"/>
        <w:rPr>
          <w:rFonts w:ascii="Arial" w:hAnsi="Arial" w:cs="Arial"/>
          <w:bCs/>
        </w:rPr>
      </w:pPr>
      <w:r>
        <w:rPr>
          <w:rFonts w:ascii="Arial" w:hAnsi="Arial" w:cs="Arial"/>
          <w:bCs/>
        </w:rPr>
        <w:t>2.25</w:t>
      </w:r>
      <w:r w:rsidRPr="00870C72">
        <w:rPr>
          <w:rFonts w:ascii="Arial" w:hAnsi="Arial" w:cs="Arial"/>
          <w:bCs/>
        </w:rPr>
        <w:t>. Основными показателями доступности предоставления муниципальной услуги являются:</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возможность получения заявителем уведомлений о предоставлении муниципальной услуги с помощью ЕПГУ,</w:t>
      </w:r>
      <w:r w:rsidRPr="00870C72">
        <w:rPr>
          <w:rFonts w:ascii="Arial" w:hAnsi="Arial" w:cs="Arial"/>
        </w:rPr>
        <w:t xml:space="preserve"> </w:t>
      </w:r>
      <w:r w:rsidRPr="00870C72">
        <w:rPr>
          <w:rFonts w:ascii="Arial" w:hAnsi="Arial" w:cs="Arial"/>
          <w:bCs/>
        </w:rPr>
        <w:t>регионального портала;</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36E55" w:rsidRPr="00870C72" w:rsidRDefault="00C36E55" w:rsidP="00C36E55">
      <w:pPr>
        <w:autoSpaceDE w:val="0"/>
        <w:autoSpaceDN w:val="0"/>
        <w:adjustRightInd w:val="0"/>
        <w:ind w:firstLine="709"/>
        <w:jc w:val="both"/>
        <w:rPr>
          <w:rFonts w:ascii="Arial" w:hAnsi="Arial" w:cs="Arial"/>
          <w:bCs/>
        </w:rPr>
      </w:pPr>
      <w:r>
        <w:rPr>
          <w:rFonts w:ascii="Arial" w:hAnsi="Arial" w:cs="Arial"/>
          <w:bCs/>
        </w:rPr>
        <w:t>2.26</w:t>
      </w:r>
      <w:r w:rsidRPr="00870C72">
        <w:rPr>
          <w:rFonts w:ascii="Arial" w:hAnsi="Arial" w:cs="Arial"/>
          <w:bCs/>
        </w:rPr>
        <w:t>. Основными показателями качества предоставления муниципальной услуги являются:</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минимально возможное количество взаимодействий гражданина с должностными лицами, участвующими в предоставлении муниципальной услуги;</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отсутствие обоснованных жалоб на действия (бездействие) сотрудников и их некорректное (невнимательное) отношение к заявителям;</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отсутствие нарушений установленных сроков в процессе предоставления муниципальной услуги;</w:t>
      </w:r>
    </w:p>
    <w:p w:rsidR="00C36E55" w:rsidRPr="00870C72" w:rsidRDefault="00C36E55" w:rsidP="00C36E55">
      <w:pPr>
        <w:autoSpaceDE w:val="0"/>
        <w:autoSpaceDN w:val="0"/>
        <w:adjustRightInd w:val="0"/>
        <w:ind w:firstLine="709"/>
        <w:jc w:val="both"/>
        <w:rPr>
          <w:rFonts w:ascii="Arial" w:hAnsi="Arial" w:cs="Arial"/>
          <w:bCs/>
        </w:rPr>
      </w:pPr>
      <w:r w:rsidRPr="00870C72">
        <w:rPr>
          <w:rFonts w:ascii="Arial" w:hAnsi="Arial" w:cs="Arial"/>
          <w:bCs/>
        </w:rPr>
        <w:t>отсутствие заявлений об оспаривании решений, действий (бездействия) Администрации,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36E55" w:rsidRPr="000E1A00" w:rsidRDefault="00C36E55" w:rsidP="00C36E55">
      <w:pPr>
        <w:widowControl w:val="0"/>
        <w:autoSpaceDE w:val="0"/>
        <w:autoSpaceDN w:val="0"/>
        <w:adjustRightInd w:val="0"/>
        <w:ind w:firstLine="709"/>
        <w:jc w:val="center"/>
        <w:rPr>
          <w:rFonts w:ascii="Arial" w:hAnsi="Arial" w:cs="Arial"/>
          <w:b/>
        </w:rPr>
      </w:pPr>
    </w:p>
    <w:p w:rsidR="00C36E55" w:rsidRPr="000E1A00" w:rsidRDefault="00C36E55" w:rsidP="00C36E55">
      <w:pPr>
        <w:widowControl w:val="0"/>
        <w:autoSpaceDE w:val="0"/>
        <w:autoSpaceDN w:val="0"/>
        <w:adjustRightInd w:val="0"/>
        <w:ind w:firstLine="709"/>
        <w:jc w:val="center"/>
        <w:rPr>
          <w:rFonts w:ascii="Arial" w:hAnsi="Arial" w:cs="Arial"/>
          <w:b/>
        </w:rPr>
      </w:pPr>
      <w:r w:rsidRPr="000E1A00">
        <w:rPr>
          <w:rFonts w:ascii="Arial" w:hAnsi="Arial" w:cs="Arial"/>
          <w:b/>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C36E55" w:rsidRPr="000E1A00" w:rsidRDefault="00C36E55" w:rsidP="00C36E55">
      <w:pPr>
        <w:widowControl w:val="0"/>
        <w:autoSpaceDE w:val="0"/>
        <w:autoSpaceDN w:val="0"/>
        <w:adjustRightInd w:val="0"/>
        <w:ind w:firstLine="709"/>
        <w:jc w:val="both"/>
        <w:rPr>
          <w:rFonts w:ascii="Arial" w:hAnsi="Arial" w:cs="Arial"/>
        </w:rPr>
      </w:pP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3.1. Предоставление муниципальной услуги включает в себя следующие административные процедуры:</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1)</w:t>
      </w:r>
      <w:r w:rsidRPr="000E1A00">
        <w:rPr>
          <w:rFonts w:ascii="Arial" w:hAnsi="Arial" w:cs="Arial"/>
        </w:rPr>
        <w:tab/>
        <w:t>проверка документов и регистрация заявления;</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2)</w:t>
      </w:r>
      <w:r w:rsidRPr="000E1A00">
        <w:rPr>
          <w:rFonts w:ascii="Arial" w:hAnsi="Arial" w:cs="Arial"/>
        </w:rPr>
        <w:tab/>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3)</w:t>
      </w:r>
      <w:r w:rsidRPr="000E1A00">
        <w:rPr>
          <w:rFonts w:ascii="Arial" w:hAnsi="Arial" w:cs="Arial"/>
        </w:rPr>
        <w:tab/>
        <w:t>рассмотрение документов и сведений;</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4)</w:t>
      </w:r>
      <w:r w:rsidRPr="000E1A00">
        <w:rPr>
          <w:rFonts w:ascii="Arial" w:hAnsi="Arial" w:cs="Arial"/>
        </w:rPr>
        <w:tab/>
        <w:t>принятие решения;</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5)</w:t>
      </w:r>
      <w:r w:rsidRPr="000E1A00">
        <w:rPr>
          <w:rFonts w:ascii="Arial" w:hAnsi="Arial" w:cs="Arial"/>
        </w:rPr>
        <w:tab/>
        <w:t>выдача результата;</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6)</w:t>
      </w:r>
      <w:r w:rsidRPr="000E1A00">
        <w:rPr>
          <w:rFonts w:ascii="Arial" w:hAnsi="Arial" w:cs="Arial"/>
        </w:rPr>
        <w:tab/>
        <w:t>внесение результата государственной услуги в реестр юридически значимых записей.</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Описание административных процедур представлено в Приложении № к настоящему Административному регламенту»</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В приложениях к типовому административному регламенту предлагаем предусмотреть формы документов согласно приложению.</w:t>
      </w:r>
    </w:p>
    <w:p w:rsidR="00C36E55" w:rsidRPr="000E1A00" w:rsidRDefault="00C36E55" w:rsidP="00C36E55">
      <w:pPr>
        <w:widowControl w:val="0"/>
        <w:tabs>
          <w:tab w:val="left" w:pos="567"/>
        </w:tabs>
        <w:ind w:firstLine="709"/>
        <w:contextualSpacing/>
        <w:jc w:val="both"/>
        <w:rPr>
          <w:rFonts w:ascii="Arial" w:hAnsi="Arial" w:cs="Arial"/>
          <w:bCs/>
        </w:rPr>
      </w:pPr>
      <w:r w:rsidRPr="000E1A00">
        <w:rPr>
          <w:rFonts w:ascii="Arial" w:hAnsi="Arial" w:cs="Arial"/>
        </w:rPr>
        <w:t xml:space="preserve">прием, проверка документов и регистрация </w:t>
      </w:r>
      <w:r w:rsidRPr="000E1A00">
        <w:rPr>
          <w:rFonts w:ascii="Arial" w:hAnsi="Arial" w:cs="Arial"/>
          <w:bCs/>
        </w:rPr>
        <w:t>уведомления о планируемом сносе, уведомления о завершении сноса;</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рассмотрение документов и сведений;</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принятие решения;</w:t>
      </w:r>
    </w:p>
    <w:p w:rsidR="00C36E55" w:rsidRPr="000E1A00" w:rsidRDefault="00C36E55" w:rsidP="00C36E55">
      <w:pPr>
        <w:widowControl w:val="0"/>
        <w:tabs>
          <w:tab w:val="left" w:pos="567"/>
        </w:tabs>
        <w:ind w:firstLine="709"/>
        <w:contextualSpacing/>
        <w:jc w:val="both"/>
        <w:rPr>
          <w:rFonts w:ascii="Arial" w:hAnsi="Arial" w:cs="Arial"/>
        </w:rPr>
      </w:pPr>
      <w:r w:rsidRPr="000E1A00">
        <w:rPr>
          <w:rFonts w:ascii="Arial" w:hAnsi="Arial" w:cs="Arial"/>
        </w:rPr>
        <w:t xml:space="preserve">выдача результата. </w:t>
      </w:r>
    </w:p>
    <w:p w:rsidR="00C36E55" w:rsidRPr="000E1A00" w:rsidRDefault="00C36E55" w:rsidP="00C36E55">
      <w:pPr>
        <w:autoSpaceDE w:val="0"/>
        <w:autoSpaceDN w:val="0"/>
        <w:adjustRightInd w:val="0"/>
        <w:ind w:firstLine="709"/>
        <w:jc w:val="both"/>
        <w:rPr>
          <w:rFonts w:ascii="Arial" w:hAnsi="Arial" w:cs="Arial"/>
        </w:rPr>
      </w:pPr>
      <w:r w:rsidRPr="000E1A00">
        <w:rPr>
          <w:rFonts w:ascii="Arial" w:hAnsi="Arial" w:cs="Arial"/>
        </w:rPr>
        <w:t>3.2. При предоставлении муниципальной услуги в электронной форме заявителю обеспечиваются:</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получение информации о порядке и сроках предоставления муниципальной услуги;</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 xml:space="preserve">формирование </w:t>
      </w:r>
      <w:r w:rsidRPr="000E1A00">
        <w:rPr>
          <w:rFonts w:ascii="Arial" w:hAnsi="Arial" w:cs="Arial"/>
          <w:bCs/>
        </w:rPr>
        <w:t>уведомления о сносе, уведомления о завершении сноса</w:t>
      </w:r>
      <w:r w:rsidRPr="000E1A00">
        <w:rPr>
          <w:rFonts w:ascii="Arial" w:hAnsi="Arial" w:cs="Arial"/>
        </w:rPr>
        <w:t>;</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 xml:space="preserve">прием и регистрация Администрацией </w:t>
      </w:r>
      <w:r w:rsidRPr="000E1A00">
        <w:rPr>
          <w:rFonts w:ascii="Arial" w:hAnsi="Arial" w:cs="Arial"/>
          <w:bCs/>
        </w:rPr>
        <w:t>уведомления о сносе, уведомления о завершении сноса</w:t>
      </w:r>
      <w:r w:rsidRPr="000E1A00">
        <w:rPr>
          <w:rFonts w:ascii="Arial" w:hAnsi="Arial" w:cs="Arial"/>
        </w:rPr>
        <w:t xml:space="preserve"> и иных документов, необходимых для предоставления муниципальной услуги; </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 xml:space="preserve">получение результата предоставления муниципальной услуги; </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 xml:space="preserve">получение сведений о ходе рассмотрения </w:t>
      </w:r>
      <w:r w:rsidRPr="000E1A00">
        <w:rPr>
          <w:rFonts w:ascii="Arial" w:hAnsi="Arial" w:cs="Arial"/>
          <w:bCs/>
        </w:rPr>
        <w:t>уведомления о сносе, уведомления о завершении сноса</w:t>
      </w:r>
      <w:r w:rsidRPr="000E1A00">
        <w:rPr>
          <w:rFonts w:ascii="Arial" w:hAnsi="Arial" w:cs="Arial"/>
        </w:rPr>
        <w:t>;</w:t>
      </w:r>
    </w:p>
    <w:p w:rsidR="00C36E55" w:rsidRPr="000E1A00" w:rsidRDefault="00C36E55" w:rsidP="00C36E55">
      <w:pPr>
        <w:autoSpaceDE w:val="0"/>
        <w:autoSpaceDN w:val="0"/>
        <w:adjustRightInd w:val="0"/>
        <w:ind w:firstLine="709"/>
        <w:jc w:val="both"/>
        <w:rPr>
          <w:rFonts w:ascii="Arial" w:hAnsi="Arial" w:cs="Arial"/>
        </w:rPr>
      </w:pPr>
      <w:r w:rsidRPr="000E1A00">
        <w:rPr>
          <w:rFonts w:ascii="Arial" w:hAnsi="Arial" w:cs="Arial"/>
        </w:rPr>
        <w:t>осуществление оценки качества предоставления муниципальной услуги;</w:t>
      </w:r>
    </w:p>
    <w:p w:rsidR="00C36E55" w:rsidRPr="000E1A00" w:rsidRDefault="00C36E55" w:rsidP="00C36E55">
      <w:pPr>
        <w:autoSpaceDE w:val="0"/>
        <w:autoSpaceDN w:val="0"/>
        <w:adjustRightInd w:val="0"/>
        <w:ind w:firstLine="709"/>
        <w:jc w:val="both"/>
        <w:rPr>
          <w:rFonts w:ascii="Arial" w:hAnsi="Arial" w:cs="Arial"/>
        </w:rPr>
      </w:pPr>
      <w:r w:rsidRPr="000E1A00">
        <w:rPr>
          <w:rFonts w:ascii="Arial" w:hAnsi="Arial" w:cs="Arial"/>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муниципального служащего.</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3.3. Формирование уведомления о планируемом сносе, уведомления о завершении сноса.</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 xml:space="preserve">Формирование </w:t>
      </w:r>
      <w:r w:rsidRPr="000E1A00">
        <w:rPr>
          <w:rFonts w:ascii="Arial" w:hAnsi="Arial" w:cs="Arial"/>
          <w:bCs/>
        </w:rPr>
        <w:t xml:space="preserve">уведомления о сносе, уведомления о завершении сноса </w:t>
      </w:r>
      <w:r w:rsidRPr="000E1A00">
        <w:rPr>
          <w:rFonts w:ascii="Arial" w:hAnsi="Arial" w:cs="Arial"/>
        </w:rPr>
        <w:t xml:space="preserve">осуществляется посредством заполнения электронной формы уведомления о планируемом сносе, уведомления о завершении сноса на ЕПГУ, региональном портале, без необходимости дополнительной подачи </w:t>
      </w:r>
      <w:r w:rsidRPr="000E1A00">
        <w:rPr>
          <w:rFonts w:ascii="Arial" w:hAnsi="Arial" w:cs="Arial"/>
          <w:bCs/>
        </w:rPr>
        <w:t xml:space="preserve">уведомления о сносе, уведомления о завершении сноса </w:t>
      </w:r>
      <w:r w:rsidRPr="000E1A00">
        <w:rPr>
          <w:rFonts w:ascii="Arial" w:hAnsi="Arial" w:cs="Arial"/>
        </w:rPr>
        <w:t>в какой-либо иной форме.</w:t>
      </w:r>
    </w:p>
    <w:p w:rsidR="00C36E55" w:rsidRPr="000E1A00"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 xml:space="preserve">Форматно-логическая проверка сформированного </w:t>
      </w:r>
      <w:r w:rsidRPr="000E1A00">
        <w:rPr>
          <w:rFonts w:ascii="Arial" w:hAnsi="Arial" w:cs="Arial"/>
          <w:bCs/>
        </w:rPr>
        <w:t>уведомления об окончании строительства</w:t>
      </w:r>
      <w:r w:rsidRPr="000E1A00">
        <w:rPr>
          <w:rFonts w:ascii="Arial" w:hAnsi="Arial" w:cs="Arial"/>
        </w:rPr>
        <w:t xml:space="preserve"> осуществляется после заполнения заявителем каждого из полей электронной формы </w:t>
      </w:r>
      <w:r w:rsidRPr="000E1A00">
        <w:rPr>
          <w:rFonts w:ascii="Arial" w:hAnsi="Arial" w:cs="Arial"/>
          <w:bCs/>
        </w:rPr>
        <w:t>уведомления о сносе, уведомления о завершении сноса</w:t>
      </w:r>
      <w:r w:rsidRPr="000E1A00">
        <w:rPr>
          <w:rFonts w:ascii="Arial" w:hAnsi="Arial" w:cs="Arial"/>
        </w:rPr>
        <w:t xml:space="preserve">. При выявлении некорректно заполненного поля электронной формы </w:t>
      </w:r>
      <w:r w:rsidRPr="000E1A00">
        <w:rPr>
          <w:rFonts w:ascii="Arial" w:hAnsi="Arial" w:cs="Arial"/>
          <w:bCs/>
        </w:rPr>
        <w:t>уведомления о сносе, уведомления о завершении сноса</w:t>
      </w:r>
      <w:r w:rsidRPr="000E1A00" w:rsidDel="0050003A">
        <w:rPr>
          <w:rFonts w:ascii="Arial" w:hAnsi="Arial" w:cs="Arial"/>
        </w:rPr>
        <w:t xml:space="preserve"> </w:t>
      </w:r>
      <w:r w:rsidRPr="000E1A00">
        <w:rPr>
          <w:rFonts w:ascii="Arial" w:hAnsi="Arial" w:cs="Arial"/>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0E1A00">
        <w:rPr>
          <w:rFonts w:ascii="Arial" w:hAnsi="Arial" w:cs="Arial"/>
          <w:bCs/>
        </w:rPr>
        <w:t>уведомления о сносе, уведомления о завершении сноса</w:t>
      </w:r>
      <w:r w:rsidRPr="000E1A00">
        <w:rPr>
          <w:rFonts w:ascii="Arial" w:hAnsi="Arial" w:cs="Arial"/>
        </w:rPr>
        <w:t>.</w:t>
      </w:r>
    </w:p>
    <w:p w:rsidR="00C36E55" w:rsidRPr="00EB47BA" w:rsidRDefault="00C36E55" w:rsidP="00C36E55">
      <w:pPr>
        <w:widowControl w:val="0"/>
        <w:autoSpaceDE w:val="0"/>
        <w:autoSpaceDN w:val="0"/>
        <w:adjustRightInd w:val="0"/>
        <w:ind w:firstLine="709"/>
        <w:jc w:val="both"/>
        <w:rPr>
          <w:rFonts w:ascii="Arial" w:hAnsi="Arial" w:cs="Arial"/>
        </w:rPr>
      </w:pPr>
      <w:r w:rsidRPr="000E1A00">
        <w:rPr>
          <w:rFonts w:ascii="Arial" w:hAnsi="Arial" w:cs="Arial"/>
        </w:rPr>
        <w:t xml:space="preserve">При формировании уведомления о сносе, уведомления о завершении сноса заявителю </w:t>
      </w:r>
      <w:r w:rsidRPr="00EB47BA">
        <w:rPr>
          <w:rFonts w:ascii="Arial" w:hAnsi="Arial" w:cs="Arial"/>
        </w:rPr>
        <w:t>обеспечивается:</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а) возможность копирования и сохранения </w:t>
      </w:r>
      <w:r w:rsidRPr="00EB47BA">
        <w:rPr>
          <w:rFonts w:ascii="Arial" w:hAnsi="Arial" w:cs="Arial"/>
          <w:bCs/>
        </w:rPr>
        <w:t>уведомления о сносе, уведомления о завершении сноса</w:t>
      </w:r>
      <w:r w:rsidRPr="00EB47BA">
        <w:rPr>
          <w:rFonts w:ascii="Arial" w:hAnsi="Arial" w:cs="Arial"/>
        </w:rPr>
        <w:t xml:space="preserve"> и иных документов, указанных в Административном регламенте, необходимых для предоставления муниципальной услуги;</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б) возможность печати на бумажном носителе копии электронной формы </w:t>
      </w:r>
      <w:r w:rsidRPr="00EB47BA">
        <w:rPr>
          <w:rFonts w:ascii="Arial" w:hAnsi="Arial" w:cs="Arial"/>
          <w:bCs/>
        </w:rPr>
        <w:t>уведомления о сносе, уведомления о завершении сноса</w:t>
      </w:r>
      <w:r w:rsidRPr="00EB47BA">
        <w:rPr>
          <w:rFonts w:ascii="Arial" w:hAnsi="Arial" w:cs="Arial"/>
        </w:rPr>
        <w:t xml:space="preserve">; </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в) сохранение ранее введенных в электронную </w:t>
      </w:r>
      <w:r w:rsidRPr="00EB47BA">
        <w:rPr>
          <w:rFonts w:ascii="Arial" w:hAnsi="Arial" w:cs="Arial"/>
          <w:bCs/>
        </w:rPr>
        <w:t xml:space="preserve">уведомления о сносе, уведомления о завершении сноса </w:t>
      </w:r>
      <w:r w:rsidRPr="00EB47BA">
        <w:rPr>
          <w:rFonts w:ascii="Arial" w:hAnsi="Arial" w:cs="Arial"/>
        </w:rPr>
        <w:t xml:space="preserve">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EB47BA">
        <w:rPr>
          <w:rFonts w:ascii="Arial" w:hAnsi="Arial" w:cs="Arial"/>
          <w:bCs/>
        </w:rPr>
        <w:t>уведомления о сносе, уведомления о завершении сноса</w:t>
      </w:r>
      <w:r w:rsidRPr="00EB47BA">
        <w:rPr>
          <w:rFonts w:ascii="Arial" w:hAnsi="Arial" w:cs="Arial"/>
        </w:rPr>
        <w:t>;</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г) заполнение полей электронной формы </w:t>
      </w:r>
      <w:r w:rsidRPr="00EB47BA">
        <w:rPr>
          <w:rFonts w:ascii="Arial" w:hAnsi="Arial" w:cs="Arial"/>
          <w:bCs/>
        </w:rPr>
        <w:t xml:space="preserve">уведомления о сносе, уведомления о завершении сноса </w:t>
      </w:r>
      <w:r w:rsidRPr="00EB47BA">
        <w:rPr>
          <w:rFonts w:ascii="Arial" w:hAnsi="Arial" w:cs="Arial"/>
        </w:rPr>
        <w:t>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д) возможность вернуться на любой из этапов заполнения электронной формы </w:t>
      </w:r>
      <w:r w:rsidRPr="00EB47BA">
        <w:rPr>
          <w:rFonts w:ascii="Arial" w:hAnsi="Arial" w:cs="Arial"/>
          <w:bCs/>
        </w:rPr>
        <w:t xml:space="preserve">уведомления о сносе, уведомления о завершении сноса </w:t>
      </w:r>
      <w:r w:rsidRPr="00EB47BA">
        <w:rPr>
          <w:rFonts w:ascii="Arial" w:hAnsi="Arial" w:cs="Arial"/>
        </w:rPr>
        <w:t>без потери ранее введенной информации;</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е) возможность доступа заявителя на ЕПГУ, региональном портале, к ранее поданным им </w:t>
      </w:r>
      <w:r w:rsidRPr="00EB47BA">
        <w:rPr>
          <w:rFonts w:ascii="Arial" w:hAnsi="Arial" w:cs="Arial"/>
          <w:bCs/>
        </w:rPr>
        <w:t xml:space="preserve">уведомлением о сносе, уведомлением о завершении сноса </w:t>
      </w:r>
      <w:r w:rsidRPr="00EB47BA">
        <w:rPr>
          <w:rFonts w:ascii="Arial" w:hAnsi="Arial" w:cs="Arial"/>
        </w:rPr>
        <w:t>в течение не менее одного года, а также к частично сформированным уведомлениям – в течение не менее 3 месяцев.</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Сформированное и подписанное </w:t>
      </w:r>
      <w:r w:rsidRPr="00EB47BA">
        <w:rPr>
          <w:rFonts w:ascii="Arial" w:hAnsi="Arial" w:cs="Arial"/>
          <w:bCs/>
        </w:rPr>
        <w:t xml:space="preserve">уведомления о сносе, уведомления о завершении сноса </w:t>
      </w:r>
      <w:r w:rsidRPr="00EB47BA">
        <w:rPr>
          <w:rFonts w:ascii="Arial" w:hAnsi="Arial" w:cs="Arial"/>
        </w:rPr>
        <w:t>и иные документы, необходимые для предоставления муниципальной услуги, направляются в Администрацию посредством ЕПГУ, регионального портала.</w:t>
      </w:r>
    </w:p>
    <w:p w:rsidR="00C36E55" w:rsidRPr="00EB47BA" w:rsidRDefault="00C36E55" w:rsidP="00C36E55">
      <w:pPr>
        <w:autoSpaceDE w:val="0"/>
        <w:autoSpaceDN w:val="0"/>
        <w:adjustRightInd w:val="0"/>
        <w:ind w:firstLine="709"/>
        <w:jc w:val="both"/>
        <w:rPr>
          <w:rFonts w:ascii="Arial" w:hAnsi="Arial" w:cs="Arial"/>
        </w:rPr>
      </w:pPr>
      <w:r w:rsidRPr="00EB47BA">
        <w:rPr>
          <w:rFonts w:ascii="Arial" w:hAnsi="Arial" w:cs="Arial"/>
        </w:rPr>
        <w:t xml:space="preserve">3.4. Администрация обеспечивает в срок не позднее 1 рабочего дня с момента подачи </w:t>
      </w:r>
      <w:r w:rsidRPr="00EB47BA">
        <w:rPr>
          <w:rFonts w:ascii="Arial" w:hAnsi="Arial" w:cs="Arial"/>
          <w:bCs/>
        </w:rPr>
        <w:t xml:space="preserve">уведомления о сносе, уведомления о завершении сноса </w:t>
      </w:r>
      <w:r w:rsidRPr="00EB47BA">
        <w:rPr>
          <w:rFonts w:ascii="Arial" w:hAnsi="Arial" w:cs="Arial"/>
        </w:rPr>
        <w:t>на ЕПГУ, региональный портал, а в случае его поступления в нерабочий или праздничный день, – в следующий за ним первый рабочий день:</w:t>
      </w:r>
    </w:p>
    <w:p w:rsidR="00C36E55" w:rsidRPr="00EB47BA" w:rsidRDefault="00C36E55" w:rsidP="00C36E55">
      <w:pPr>
        <w:autoSpaceDE w:val="0"/>
        <w:autoSpaceDN w:val="0"/>
        <w:adjustRightInd w:val="0"/>
        <w:ind w:firstLine="709"/>
        <w:jc w:val="both"/>
        <w:rPr>
          <w:rFonts w:ascii="Arial" w:hAnsi="Arial" w:cs="Arial"/>
        </w:rPr>
      </w:pPr>
      <w:r w:rsidRPr="00EB47BA">
        <w:rPr>
          <w:rFonts w:ascii="Arial" w:hAnsi="Arial" w:cs="Arial"/>
        </w:rPr>
        <w:t xml:space="preserve">а) прием документов, необходимых для предоставления муниципальной услуги, и направление заявителю электронного сообщения о поступлении </w:t>
      </w:r>
      <w:r w:rsidRPr="00EB47BA">
        <w:rPr>
          <w:rFonts w:ascii="Arial" w:hAnsi="Arial" w:cs="Arial"/>
          <w:bCs/>
        </w:rPr>
        <w:t>уведомления о сносе, уведомления о завершении сноса</w:t>
      </w:r>
      <w:r w:rsidRPr="00EB47BA">
        <w:rPr>
          <w:rFonts w:ascii="Arial" w:hAnsi="Arial" w:cs="Arial"/>
        </w:rPr>
        <w:t>;</w:t>
      </w:r>
    </w:p>
    <w:p w:rsidR="00C36E55" w:rsidRPr="00EB47BA" w:rsidRDefault="00C36E55" w:rsidP="00C36E55">
      <w:pPr>
        <w:autoSpaceDE w:val="0"/>
        <w:autoSpaceDN w:val="0"/>
        <w:adjustRightInd w:val="0"/>
        <w:ind w:firstLine="709"/>
        <w:jc w:val="both"/>
        <w:rPr>
          <w:rFonts w:ascii="Arial" w:hAnsi="Arial" w:cs="Arial"/>
        </w:rPr>
      </w:pPr>
      <w:r w:rsidRPr="00EB47BA">
        <w:rPr>
          <w:rFonts w:ascii="Arial" w:hAnsi="Arial" w:cs="Arial"/>
        </w:rPr>
        <w:t xml:space="preserve">б) регистрацию </w:t>
      </w:r>
      <w:r w:rsidRPr="00EB47BA">
        <w:rPr>
          <w:rFonts w:ascii="Arial" w:hAnsi="Arial" w:cs="Arial"/>
          <w:bCs/>
        </w:rPr>
        <w:t xml:space="preserve">уведомления о сносе, уведомления о завершении сноса </w:t>
      </w:r>
      <w:r w:rsidRPr="00EB47BA">
        <w:rPr>
          <w:rFonts w:ascii="Arial" w:hAnsi="Arial" w:cs="Arial"/>
        </w:rPr>
        <w:t xml:space="preserve">и направление заявителю уведомления о регистрации </w:t>
      </w:r>
      <w:r w:rsidRPr="00EB47BA">
        <w:rPr>
          <w:rFonts w:ascii="Arial" w:hAnsi="Arial" w:cs="Arial"/>
          <w:bCs/>
        </w:rPr>
        <w:t>уведомления о сносе, уведомления о завершении сноса</w:t>
      </w:r>
      <w:r w:rsidRPr="00EB47BA">
        <w:rPr>
          <w:rFonts w:ascii="Arial" w:hAnsi="Arial" w:cs="Arial"/>
        </w:rPr>
        <w:t xml:space="preserve"> либо об отказе в приеме документов, необходимых для предоставления муниципальной услуги. </w:t>
      </w:r>
    </w:p>
    <w:p w:rsidR="00C36E55" w:rsidRPr="00EB47BA" w:rsidRDefault="00C36E55" w:rsidP="00C36E55">
      <w:pPr>
        <w:autoSpaceDE w:val="0"/>
        <w:autoSpaceDN w:val="0"/>
        <w:adjustRightInd w:val="0"/>
        <w:ind w:firstLine="709"/>
        <w:jc w:val="both"/>
        <w:rPr>
          <w:rFonts w:ascii="Arial" w:hAnsi="Arial" w:cs="Arial"/>
        </w:rPr>
      </w:pPr>
      <w:r w:rsidRPr="00EB47BA">
        <w:rPr>
          <w:rFonts w:ascii="Arial" w:hAnsi="Arial" w:cs="Arial"/>
        </w:rPr>
        <w:t xml:space="preserve">3.5. Электронное </w:t>
      </w:r>
      <w:r w:rsidRPr="00EB47BA">
        <w:rPr>
          <w:rFonts w:ascii="Arial" w:hAnsi="Arial" w:cs="Arial"/>
          <w:bCs/>
        </w:rPr>
        <w:t xml:space="preserve">уведомления о сносе, уведомления о завершении сноса </w:t>
      </w:r>
      <w:r w:rsidRPr="00EB47BA">
        <w:rPr>
          <w:rFonts w:ascii="Arial" w:hAnsi="Arial" w:cs="Arial"/>
        </w:rPr>
        <w:t xml:space="preserve">становится доступным для должностного лица Администрации, ответственного за прием и регистрацию </w:t>
      </w:r>
      <w:r w:rsidRPr="00EB47BA">
        <w:rPr>
          <w:rFonts w:ascii="Arial" w:hAnsi="Arial" w:cs="Arial"/>
          <w:bCs/>
        </w:rPr>
        <w:t xml:space="preserve">уведомления о сносе, уведомления о завершении сноса </w:t>
      </w:r>
      <w:r w:rsidRPr="00EB47BA">
        <w:rPr>
          <w:rFonts w:ascii="Arial" w:hAnsi="Arial" w:cs="Arial"/>
        </w:rPr>
        <w:t>(далее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Ответственное должностное лицо:</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проверяет наличие электронных </w:t>
      </w:r>
      <w:r w:rsidRPr="00EB47BA">
        <w:rPr>
          <w:rFonts w:ascii="Arial" w:hAnsi="Arial" w:cs="Arial"/>
          <w:bCs/>
        </w:rPr>
        <w:t>уведомлений о сносе, уведомлений о завершении сноса</w:t>
      </w:r>
      <w:r w:rsidRPr="00EB47BA">
        <w:rPr>
          <w:rFonts w:ascii="Arial" w:hAnsi="Arial" w:cs="Arial"/>
        </w:rPr>
        <w:t>, поступивших с ЕПГУ, регионального портала, с периодом не реже 2 раз в день;</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рассматривает поступившие </w:t>
      </w:r>
      <w:r w:rsidRPr="00EB47BA">
        <w:rPr>
          <w:rFonts w:ascii="Arial" w:hAnsi="Arial" w:cs="Arial"/>
          <w:bCs/>
        </w:rPr>
        <w:t xml:space="preserve">уведомления о сносе, уведомления о завершении сноса </w:t>
      </w:r>
      <w:r w:rsidRPr="00EB47BA">
        <w:rPr>
          <w:rFonts w:ascii="Arial" w:hAnsi="Arial" w:cs="Arial"/>
        </w:rPr>
        <w:t>и приложенные образы документов (документы);</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производит действия в соответствии с пунктом 3.4 настоящего Административного регламента.</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3.6. Заявителю в качестве результата предоставления муниципальной услуги обеспечивается возможность получения документа: </w:t>
      </w:r>
    </w:p>
    <w:p w:rsidR="00C36E55" w:rsidRPr="00EB47BA" w:rsidRDefault="00C36E55" w:rsidP="00C36E55">
      <w:pPr>
        <w:autoSpaceDE w:val="0"/>
        <w:autoSpaceDN w:val="0"/>
        <w:adjustRightInd w:val="0"/>
        <w:ind w:firstLine="709"/>
        <w:jc w:val="both"/>
        <w:rPr>
          <w:rFonts w:ascii="Arial" w:hAnsi="Arial" w:cs="Arial"/>
          <w:bCs/>
        </w:rPr>
      </w:pPr>
      <w:r w:rsidRPr="00EB47BA">
        <w:rPr>
          <w:rFonts w:ascii="Arial" w:hAnsi="Arial" w:cs="Arial"/>
          <w:bCs/>
        </w:rPr>
        <w:t xml:space="preserve">в форме электронного документа, подписанного усиленной квалифицированной электронной подписью уполномоченного должностного лица </w:t>
      </w:r>
      <w:r w:rsidRPr="00EB47BA">
        <w:rPr>
          <w:rFonts w:ascii="Arial" w:hAnsi="Arial" w:cs="Arial"/>
        </w:rPr>
        <w:t>Администрации</w:t>
      </w:r>
      <w:r w:rsidRPr="00EB47BA">
        <w:rPr>
          <w:rFonts w:ascii="Arial" w:hAnsi="Arial" w:cs="Arial"/>
          <w:bCs/>
        </w:rPr>
        <w:t>, направленного заявителю в личный кабинет на ЕПГУ, региональном портале;</w:t>
      </w:r>
    </w:p>
    <w:p w:rsidR="00C36E55" w:rsidRPr="00EB47BA" w:rsidRDefault="00C36E55" w:rsidP="00C36E55">
      <w:pPr>
        <w:widowControl w:val="0"/>
        <w:autoSpaceDE w:val="0"/>
        <w:autoSpaceDN w:val="0"/>
        <w:adjustRightInd w:val="0"/>
        <w:ind w:firstLine="709"/>
        <w:jc w:val="both"/>
        <w:rPr>
          <w:rFonts w:ascii="Arial" w:hAnsi="Arial" w:cs="Arial"/>
          <w:bCs/>
        </w:rPr>
      </w:pPr>
      <w:r w:rsidRPr="00EB47BA">
        <w:rPr>
          <w:rFonts w:ascii="Arial" w:hAnsi="Arial" w:cs="Arial"/>
          <w:bC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3.7. Получение информации о ходе рассмотрения </w:t>
      </w:r>
      <w:r w:rsidRPr="00EB47BA">
        <w:rPr>
          <w:rFonts w:ascii="Arial" w:hAnsi="Arial" w:cs="Arial"/>
          <w:bCs/>
        </w:rPr>
        <w:t>уведомления о сносе, уведомления о завершении сноса,</w:t>
      </w:r>
      <w:r w:rsidRPr="00EB47BA">
        <w:rPr>
          <w:rFonts w:ascii="Arial" w:hAnsi="Arial" w:cs="Arial"/>
        </w:rPr>
        <w:t xml:space="preserve">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w:t>
      </w:r>
      <w:r w:rsidRPr="00EB47BA">
        <w:rPr>
          <w:rFonts w:ascii="Arial" w:hAnsi="Arial" w:cs="Arial"/>
          <w:bCs/>
        </w:rPr>
        <w:t>уведомления о сносе, уведомления о завершении сноса</w:t>
      </w:r>
      <w:r w:rsidRPr="00EB47BA">
        <w:rPr>
          <w:rFonts w:ascii="Arial" w:hAnsi="Arial" w:cs="Arial"/>
        </w:rPr>
        <w:t>, а также информацию о дальнейших действиях в личном кабинете по собственной инициативе, в любое время.</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При предоставлении муниципальной услуги в электронной форме заявителю направляется:</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 xml:space="preserve">а) уведомление о приеме и регистрации </w:t>
      </w:r>
      <w:r w:rsidRPr="00EB47BA">
        <w:rPr>
          <w:rFonts w:ascii="Arial" w:hAnsi="Arial" w:cs="Arial"/>
          <w:bCs/>
        </w:rPr>
        <w:t>уведомления о сносе, уведомления о завершении сноса</w:t>
      </w:r>
      <w:r w:rsidRPr="00EB47BA">
        <w:rPr>
          <w:rFonts w:ascii="Arial" w:hAnsi="Arial" w:cs="Arial"/>
        </w:rPr>
        <w:t xml:space="preserve"> и иных документов, необходимых для предоставления муниципальной услуги, содержащее сведения о факте приема </w:t>
      </w:r>
      <w:r w:rsidRPr="00EB47BA">
        <w:rPr>
          <w:rFonts w:ascii="Arial" w:hAnsi="Arial" w:cs="Arial"/>
          <w:bCs/>
        </w:rPr>
        <w:t xml:space="preserve">уведомления о сносе, уведомления о завершении сноса </w:t>
      </w:r>
      <w:r w:rsidRPr="00EB47BA">
        <w:rPr>
          <w:rFonts w:ascii="Arial" w:hAnsi="Arial" w:cs="Arial"/>
        </w:rPr>
        <w:t>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36E55" w:rsidRPr="00EB47BA" w:rsidRDefault="00C36E55" w:rsidP="00C36E55">
      <w:pPr>
        <w:autoSpaceDE w:val="0"/>
        <w:autoSpaceDN w:val="0"/>
        <w:adjustRightInd w:val="0"/>
        <w:ind w:firstLine="709"/>
        <w:jc w:val="both"/>
        <w:rPr>
          <w:rFonts w:ascii="Arial" w:hAnsi="Arial" w:cs="Arial"/>
        </w:rPr>
      </w:pPr>
      <w:r w:rsidRPr="00EB47BA">
        <w:rPr>
          <w:rFonts w:ascii="Arial" w:hAnsi="Arial" w:cs="Arial"/>
        </w:rPr>
        <w:t>3.8. Оценка качества предоставления муниципальной услуги.</w:t>
      </w:r>
    </w:p>
    <w:p w:rsidR="00C36E55" w:rsidRPr="00EB47BA" w:rsidRDefault="00C36E55" w:rsidP="00C36E55">
      <w:pPr>
        <w:autoSpaceDE w:val="0"/>
        <w:autoSpaceDN w:val="0"/>
        <w:adjustRightInd w:val="0"/>
        <w:ind w:firstLine="709"/>
        <w:jc w:val="both"/>
        <w:rPr>
          <w:rFonts w:ascii="Arial" w:hAnsi="Arial" w:cs="Arial"/>
          <w:color w:val="FF0000"/>
        </w:rPr>
      </w:pPr>
      <w:r w:rsidRPr="00EB47BA">
        <w:rPr>
          <w:rFonts w:ascii="Arial" w:hAnsi="Arial" w:cs="Arial"/>
        </w:rPr>
        <w:t xml:space="preserve">Оценка качества предоставления муниципальной услуги осуществляется в соответствии с </w:t>
      </w:r>
      <w:hyperlink r:id="rId331" w:history="1">
        <w:r w:rsidRPr="00EB47BA">
          <w:rPr>
            <w:rFonts w:ascii="Arial" w:hAnsi="Arial" w:cs="Arial"/>
          </w:rPr>
          <w:t>Правилами</w:t>
        </w:r>
      </w:hyperlink>
      <w:r w:rsidRPr="00EB47BA">
        <w:rPr>
          <w:rFonts w:ascii="Arial" w:hAnsi="Arial" w:cs="Arial"/>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муниципальных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36E55" w:rsidRPr="00EB47BA" w:rsidRDefault="00C36E55" w:rsidP="00C36E55">
      <w:pPr>
        <w:widowControl w:val="0"/>
        <w:autoSpaceDE w:val="0"/>
        <w:autoSpaceDN w:val="0"/>
        <w:adjustRightInd w:val="0"/>
        <w:ind w:firstLine="709"/>
        <w:jc w:val="both"/>
        <w:rPr>
          <w:rFonts w:ascii="Arial" w:hAnsi="Arial" w:cs="Arial"/>
        </w:rPr>
      </w:pPr>
      <w:r w:rsidRPr="00EB47BA">
        <w:rPr>
          <w:rFonts w:ascii="Arial" w:hAnsi="Arial" w:cs="Arial"/>
        </w:rPr>
        <w:t>3.9. 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p>
    <w:p w:rsidR="00C36E55" w:rsidRPr="00552A20" w:rsidRDefault="00C36E55" w:rsidP="00C36E55">
      <w:pPr>
        <w:jc w:val="both"/>
        <w:rPr>
          <w:sz w:val="28"/>
          <w:highlight w:val="yellow"/>
        </w:rPr>
      </w:pPr>
    </w:p>
    <w:p w:rsidR="00C36E55" w:rsidRPr="00B1429B" w:rsidRDefault="00C36E55" w:rsidP="00C36E55">
      <w:pPr>
        <w:widowControl w:val="0"/>
        <w:autoSpaceDE w:val="0"/>
        <w:autoSpaceDN w:val="0"/>
        <w:adjustRightInd w:val="0"/>
        <w:ind w:firstLine="709"/>
        <w:jc w:val="both"/>
        <w:rPr>
          <w:rFonts w:ascii="Arial" w:hAnsi="Arial" w:cs="Arial"/>
          <w:b/>
        </w:rPr>
      </w:pPr>
      <w:r w:rsidRPr="00B1429B">
        <w:rPr>
          <w:rFonts w:ascii="Arial" w:hAnsi="Arial" w:cs="Arial"/>
          <w:b/>
        </w:rPr>
        <w:t>4. Формы контроля за исполнением административного регламента</w:t>
      </w:r>
    </w:p>
    <w:p w:rsidR="00C36E55" w:rsidRPr="00B1429B" w:rsidRDefault="00C36E55" w:rsidP="00C36E55">
      <w:pPr>
        <w:widowControl w:val="0"/>
        <w:autoSpaceDE w:val="0"/>
        <w:autoSpaceDN w:val="0"/>
        <w:adjustRightInd w:val="0"/>
        <w:ind w:firstLine="709"/>
        <w:jc w:val="center"/>
        <w:rPr>
          <w:rFonts w:ascii="Arial" w:hAnsi="Arial" w:cs="Arial"/>
          <w:b/>
        </w:rPr>
      </w:pP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Текущий контроль осуществляется путем проведения проверок:</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решений о предоставлении (об отказе в предоставлении) муниципальной услуги;</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выявления и устранения нарушений прав граждан;</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4.2. Контроль за полнотой и качеством предоставления муниципальной услуги включает в себя проведение плановых и внеплановых проверок.</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4.3.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соблюдение сроков предоставления муниципальной услуги;</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соблюдение положений настоящего Административного регламента;</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правильность и обоснованность принятого решения об отказе в предоставлении муниципальной услуги.</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Основанием для проведения внеплановых проверок являются:</w:t>
      </w:r>
    </w:p>
    <w:p w:rsidR="00C36E55" w:rsidRPr="00B1429B" w:rsidRDefault="00C36E55" w:rsidP="00C36E55">
      <w:pPr>
        <w:autoSpaceDE w:val="0"/>
        <w:autoSpaceDN w:val="0"/>
        <w:adjustRightInd w:val="0"/>
        <w:ind w:firstLine="540"/>
        <w:jc w:val="both"/>
        <w:rPr>
          <w:rFonts w:ascii="Arial" w:hAnsi="Arial" w:cs="Arial"/>
          <w:i/>
          <w:iCs/>
        </w:rPr>
      </w:pPr>
      <w:r w:rsidRPr="00B1429B">
        <w:rPr>
          <w:rFonts w:ascii="Arial" w:hAnsi="Arial" w:cs="Arial"/>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Администрации Молчановского сельского поселения</w:t>
      </w:r>
      <w:r w:rsidRPr="00B1429B">
        <w:rPr>
          <w:rFonts w:ascii="Arial" w:hAnsi="Arial" w:cs="Arial"/>
          <w:i/>
          <w:iCs/>
        </w:rPr>
        <w:t>;</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обращения граждан и юридических лиц на нарушения законодательства, в том числе на качество предоставления муниципальной услуги.</w:t>
      </w:r>
    </w:p>
    <w:p w:rsidR="00C36E55" w:rsidRPr="00B1429B" w:rsidRDefault="00C36E55" w:rsidP="00C36E55">
      <w:pPr>
        <w:autoSpaceDE w:val="0"/>
        <w:autoSpaceDN w:val="0"/>
        <w:adjustRightInd w:val="0"/>
        <w:ind w:firstLine="540"/>
        <w:jc w:val="both"/>
        <w:rPr>
          <w:rFonts w:ascii="Arial" w:hAnsi="Arial" w:cs="Arial"/>
          <w:i/>
          <w:iCs/>
        </w:rPr>
      </w:pPr>
      <w:r w:rsidRPr="00B1429B">
        <w:rPr>
          <w:rFonts w:ascii="Arial" w:hAnsi="Arial" w:cs="Arial"/>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Администрации Молчановского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Граждане, их объединения и организации также имеют право:</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направлять замечания и предложения по улучшению доступности и качества предоставления муниципальной услуги;</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вносить предложения о мерах по устранению нарушений настоящего Административного регламента.</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4.7.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C36E55" w:rsidRPr="00B1429B" w:rsidRDefault="00C36E55" w:rsidP="00C36E55">
      <w:pPr>
        <w:autoSpaceDE w:val="0"/>
        <w:autoSpaceDN w:val="0"/>
        <w:adjustRightInd w:val="0"/>
        <w:ind w:firstLine="540"/>
        <w:jc w:val="both"/>
        <w:rPr>
          <w:rFonts w:ascii="Arial" w:hAnsi="Arial" w:cs="Arial"/>
        </w:rPr>
      </w:pPr>
      <w:r w:rsidRPr="00B1429B">
        <w:rPr>
          <w:rFonts w:ascii="Arial" w:hAnsi="Arial" w:cs="Arial"/>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36E55" w:rsidRPr="00552A20" w:rsidRDefault="00C36E55" w:rsidP="00C36E55">
      <w:pPr>
        <w:autoSpaceDE w:val="0"/>
        <w:autoSpaceDN w:val="0"/>
        <w:adjustRightInd w:val="0"/>
        <w:ind w:firstLine="709"/>
        <w:jc w:val="both"/>
        <w:rPr>
          <w:sz w:val="28"/>
          <w:szCs w:val="28"/>
          <w:highlight w:val="yellow"/>
        </w:rPr>
      </w:pPr>
    </w:p>
    <w:p w:rsidR="00C36E55" w:rsidRDefault="00C36E55" w:rsidP="00C36E55">
      <w:pPr>
        <w:widowControl w:val="0"/>
        <w:autoSpaceDE w:val="0"/>
        <w:autoSpaceDN w:val="0"/>
        <w:adjustRightInd w:val="0"/>
        <w:ind w:firstLine="709"/>
        <w:jc w:val="center"/>
        <w:outlineLvl w:val="1"/>
        <w:rPr>
          <w:rFonts w:ascii="Arial" w:hAnsi="Arial" w:cs="Arial"/>
          <w:b/>
        </w:rPr>
      </w:pPr>
      <w:r w:rsidRPr="00780AD2">
        <w:rPr>
          <w:rFonts w:ascii="Arial" w:hAnsi="Arial" w:cs="Arial"/>
          <w:b/>
        </w:rPr>
        <w:t>5.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C36E55" w:rsidRPr="00780AD2" w:rsidRDefault="00C36E55" w:rsidP="00C36E55">
      <w:pPr>
        <w:widowControl w:val="0"/>
        <w:autoSpaceDE w:val="0"/>
        <w:autoSpaceDN w:val="0"/>
        <w:adjustRightInd w:val="0"/>
        <w:ind w:firstLine="709"/>
        <w:jc w:val="center"/>
        <w:outlineLvl w:val="1"/>
        <w:rPr>
          <w:rFonts w:ascii="Arial" w:hAnsi="Arial" w:cs="Arial"/>
          <w:b/>
        </w:rPr>
      </w:pP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5.1. 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A22845">
        <w:rPr>
          <w:rFonts w:ascii="Arial" w:hAnsi="Arial" w:cs="Arial"/>
          <w:bCs/>
        </w:rPr>
        <w:t xml:space="preserve"> </w:t>
      </w:r>
      <w:r w:rsidRPr="00A22845">
        <w:rPr>
          <w:rFonts w:ascii="Arial" w:hAnsi="Arial" w:cs="Arial"/>
        </w:rPr>
        <w:t>в досудебном (внесудебном) порядке (далее – жалоба).</w:t>
      </w:r>
    </w:p>
    <w:p w:rsidR="00C36E55" w:rsidRPr="00A22845" w:rsidRDefault="00C36E55" w:rsidP="00C36E55">
      <w:pPr>
        <w:autoSpaceDE w:val="0"/>
        <w:autoSpaceDN w:val="0"/>
        <w:adjustRightInd w:val="0"/>
        <w:ind w:firstLine="709"/>
        <w:jc w:val="both"/>
        <w:rPr>
          <w:rFonts w:ascii="Arial" w:hAnsi="Arial" w:cs="Arial"/>
          <w:bCs/>
        </w:rPr>
      </w:pPr>
      <w:r w:rsidRPr="00A22845">
        <w:rPr>
          <w:rFonts w:ascii="Arial" w:hAnsi="Arial" w:cs="Arial"/>
          <w:bCs/>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36E55" w:rsidRPr="00A22845" w:rsidRDefault="00C36E55" w:rsidP="00C36E55">
      <w:pPr>
        <w:autoSpaceDE w:val="0"/>
        <w:autoSpaceDN w:val="0"/>
        <w:adjustRightInd w:val="0"/>
        <w:ind w:firstLine="709"/>
        <w:jc w:val="both"/>
        <w:rPr>
          <w:rFonts w:ascii="Arial" w:hAnsi="Arial" w:cs="Arial"/>
          <w:bCs/>
        </w:rPr>
      </w:pPr>
      <w:r w:rsidRPr="00A22845">
        <w:rPr>
          <w:rFonts w:ascii="Arial" w:hAnsi="Arial" w:cs="Arial"/>
          <w:bCs/>
        </w:rPr>
        <w:t xml:space="preserve">в </w:t>
      </w:r>
      <w:r w:rsidRPr="00A22845">
        <w:rPr>
          <w:rFonts w:ascii="Arial" w:hAnsi="Arial" w:cs="Arial"/>
        </w:rPr>
        <w:t>Администрацию</w:t>
      </w:r>
      <w:r w:rsidRPr="00A22845">
        <w:rPr>
          <w:rFonts w:ascii="Arial" w:hAnsi="Arial" w:cs="Arial"/>
          <w:bCs/>
        </w:rPr>
        <w:t xml:space="preserve"> – на решение и (или) действия (бездействие) должностного лица, руководителя структурного подразделения </w:t>
      </w:r>
      <w:r w:rsidRPr="00A22845">
        <w:rPr>
          <w:rFonts w:ascii="Arial" w:hAnsi="Arial" w:cs="Arial"/>
        </w:rPr>
        <w:t>Администрации</w:t>
      </w:r>
      <w:r w:rsidRPr="00A22845">
        <w:rPr>
          <w:rFonts w:ascii="Arial" w:hAnsi="Arial" w:cs="Arial"/>
          <w:bCs/>
        </w:rPr>
        <w:t xml:space="preserve">, на решение и действия (бездействие) </w:t>
      </w:r>
      <w:r w:rsidRPr="00A22845">
        <w:rPr>
          <w:rFonts w:ascii="Arial" w:hAnsi="Arial" w:cs="Arial"/>
        </w:rPr>
        <w:t>Администрации</w:t>
      </w:r>
      <w:r w:rsidRPr="00A22845">
        <w:rPr>
          <w:rFonts w:ascii="Arial" w:hAnsi="Arial" w:cs="Arial"/>
          <w:bCs/>
        </w:rPr>
        <w:t xml:space="preserve">, руководителя </w:t>
      </w:r>
      <w:r w:rsidRPr="00A22845">
        <w:rPr>
          <w:rFonts w:ascii="Arial" w:hAnsi="Arial" w:cs="Arial"/>
        </w:rPr>
        <w:t>Администрации</w:t>
      </w:r>
      <w:r w:rsidRPr="00A22845">
        <w:rPr>
          <w:rFonts w:ascii="Arial" w:hAnsi="Arial" w:cs="Arial"/>
          <w:bCs/>
        </w:rPr>
        <w:t>;</w:t>
      </w:r>
    </w:p>
    <w:p w:rsidR="00C36E55" w:rsidRPr="00A22845" w:rsidRDefault="00C36E55" w:rsidP="00C36E55">
      <w:pPr>
        <w:autoSpaceDE w:val="0"/>
        <w:autoSpaceDN w:val="0"/>
        <w:adjustRightInd w:val="0"/>
        <w:ind w:firstLine="709"/>
        <w:jc w:val="both"/>
        <w:rPr>
          <w:rFonts w:ascii="Arial" w:hAnsi="Arial" w:cs="Arial"/>
          <w:bCs/>
        </w:rPr>
      </w:pPr>
      <w:r w:rsidRPr="00A22845">
        <w:rPr>
          <w:rFonts w:ascii="Arial" w:hAnsi="Arial" w:cs="Arial"/>
          <w:bCs/>
        </w:rPr>
        <w:t xml:space="preserve">в вышестоящий орган на решение и (или) действия (бездействие) должностного лица, руководителя структурного подразделения </w:t>
      </w:r>
      <w:r w:rsidRPr="00A22845">
        <w:rPr>
          <w:rFonts w:ascii="Arial" w:hAnsi="Arial" w:cs="Arial"/>
        </w:rPr>
        <w:t>Администрации;</w:t>
      </w:r>
    </w:p>
    <w:p w:rsidR="00C36E55" w:rsidRPr="00A22845" w:rsidRDefault="00C36E55" w:rsidP="00C36E55">
      <w:pPr>
        <w:autoSpaceDE w:val="0"/>
        <w:autoSpaceDN w:val="0"/>
        <w:adjustRightInd w:val="0"/>
        <w:ind w:firstLine="709"/>
        <w:jc w:val="both"/>
        <w:rPr>
          <w:rFonts w:ascii="Arial" w:hAnsi="Arial" w:cs="Arial"/>
          <w:bCs/>
        </w:rPr>
      </w:pPr>
      <w:r w:rsidRPr="00A22845">
        <w:rPr>
          <w:rFonts w:ascii="Arial" w:hAnsi="Arial" w:cs="Arial"/>
          <w:bCs/>
        </w:rPr>
        <w:t>к руководителю многофункционального центра – на решения и действия (бездействие) работника многофункционального центра;</w:t>
      </w:r>
    </w:p>
    <w:p w:rsidR="00C36E55" w:rsidRPr="00A22845" w:rsidRDefault="00C36E55" w:rsidP="00C36E55">
      <w:pPr>
        <w:autoSpaceDE w:val="0"/>
        <w:autoSpaceDN w:val="0"/>
        <w:adjustRightInd w:val="0"/>
        <w:ind w:firstLine="709"/>
        <w:jc w:val="both"/>
        <w:rPr>
          <w:rFonts w:ascii="Arial" w:hAnsi="Arial" w:cs="Arial"/>
          <w:bCs/>
        </w:rPr>
      </w:pPr>
      <w:r w:rsidRPr="00A22845">
        <w:rPr>
          <w:rFonts w:ascii="Arial" w:hAnsi="Arial" w:cs="Arial"/>
          <w:bCs/>
        </w:rPr>
        <w:t>к учредителю многофункционального центра – на решение и действия (бездействие) многофункционального центра.</w:t>
      </w:r>
    </w:p>
    <w:p w:rsidR="00C36E55" w:rsidRPr="00A22845" w:rsidRDefault="00C36E55" w:rsidP="00C36E55">
      <w:pPr>
        <w:autoSpaceDE w:val="0"/>
        <w:autoSpaceDN w:val="0"/>
        <w:adjustRightInd w:val="0"/>
        <w:ind w:firstLine="709"/>
        <w:jc w:val="both"/>
        <w:rPr>
          <w:rFonts w:ascii="Arial" w:hAnsi="Arial" w:cs="Arial"/>
          <w:bCs/>
        </w:rPr>
      </w:pPr>
      <w:r w:rsidRPr="00A22845">
        <w:rPr>
          <w:rFonts w:ascii="Arial" w:hAnsi="Arial" w:cs="Arial"/>
        </w:rPr>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C36E55" w:rsidRPr="00A22845" w:rsidRDefault="00C36E55" w:rsidP="00C36E55">
      <w:pPr>
        <w:autoSpaceDE w:val="0"/>
        <w:autoSpaceDN w:val="0"/>
        <w:adjustRightInd w:val="0"/>
        <w:ind w:firstLine="709"/>
        <w:jc w:val="both"/>
        <w:rPr>
          <w:rFonts w:ascii="Arial" w:hAnsi="Arial" w:cs="Arial"/>
          <w:b/>
          <w:bCs/>
        </w:rPr>
      </w:pPr>
      <w:r w:rsidRPr="00A22845">
        <w:rPr>
          <w:rFonts w:ascii="Arial" w:hAnsi="Arial" w:cs="Arial"/>
        </w:rPr>
        <w:t>5.3.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Администрации,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5.4. Порядок досудебного (внесудебного) обжалования решений и действий (бездействия) Администрации, предоставляющего государственную (муниципальную) услугу, а также его должностных лиц регулируется:</w:t>
      </w: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 xml:space="preserve">Федеральным </w:t>
      </w:r>
      <w:hyperlink r:id="rId332" w:history="1">
        <w:r w:rsidRPr="00A22845">
          <w:rPr>
            <w:rFonts w:ascii="Arial" w:hAnsi="Arial" w:cs="Arial"/>
          </w:rPr>
          <w:t>законом</w:t>
        </w:r>
      </w:hyperlink>
      <w:r w:rsidRPr="00A22845">
        <w:rPr>
          <w:rFonts w:ascii="Arial" w:hAnsi="Arial" w:cs="Arial"/>
        </w:rPr>
        <w:t xml:space="preserve"> «Об организации предоставления государственных и муниципальных услуг»;</w:t>
      </w:r>
    </w:p>
    <w:p w:rsidR="00C36E55" w:rsidRPr="00A22845" w:rsidRDefault="00663667" w:rsidP="00C36E55">
      <w:pPr>
        <w:autoSpaceDE w:val="0"/>
        <w:autoSpaceDN w:val="0"/>
        <w:adjustRightInd w:val="0"/>
        <w:ind w:firstLine="709"/>
        <w:jc w:val="both"/>
        <w:rPr>
          <w:rFonts w:ascii="Arial" w:hAnsi="Arial" w:cs="Arial"/>
        </w:rPr>
      </w:pPr>
      <w:hyperlink r:id="rId333" w:history="1">
        <w:r w:rsidR="00C36E55" w:rsidRPr="00A22845">
          <w:rPr>
            <w:rFonts w:ascii="Arial" w:hAnsi="Arial" w:cs="Arial"/>
          </w:rPr>
          <w:t>постановлением</w:t>
        </w:r>
      </w:hyperlink>
      <w:r w:rsidR="00C36E55" w:rsidRPr="00A22845">
        <w:rPr>
          <w:rFonts w:ascii="Arial" w:hAnsi="Arial" w:cs="Arial"/>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36E55" w:rsidRPr="00552A20" w:rsidRDefault="00C36E55" w:rsidP="00C36E55">
      <w:pPr>
        <w:autoSpaceDE w:val="0"/>
        <w:autoSpaceDN w:val="0"/>
        <w:adjustRightInd w:val="0"/>
        <w:ind w:firstLine="709"/>
        <w:jc w:val="both"/>
        <w:rPr>
          <w:sz w:val="28"/>
          <w:szCs w:val="28"/>
          <w:highlight w:val="yellow"/>
        </w:rPr>
      </w:pPr>
    </w:p>
    <w:p w:rsidR="00C36E55" w:rsidRPr="00A22845" w:rsidRDefault="00C36E55" w:rsidP="00C36E55">
      <w:pPr>
        <w:widowControl w:val="0"/>
        <w:tabs>
          <w:tab w:val="left" w:pos="567"/>
        </w:tabs>
        <w:contextualSpacing/>
        <w:jc w:val="center"/>
        <w:rPr>
          <w:rFonts w:ascii="Arial" w:hAnsi="Arial" w:cs="Arial"/>
          <w:b/>
        </w:rPr>
      </w:pPr>
      <w:r w:rsidRPr="00A22845">
        <w:rPr>
          <w:rFonts w:ascii="Arial" w:hAnsi="Arial" w:cs="Arial"/>
          <w:b/>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C36E55" w:rsidRPr="00A22845" w:rsidRDefault="00C36E55" w:rsidP="00C36E55">
      <w:pPr>
        <w:rPr>
          <w:rFonts w:ascii="Arial" w:hAnsi="Arial" w:cs="Arial"/>
        </w:rPr>
      </w:pPr>
    </w:p>
    <w:p w:rsidR="00C36E55" w:rsidRPr="00A22845" w:rsidRDefault="00C36E55" w:rsidP="00C36E55">
      <w:pPr>
        <w:widowControl w:val="0"/>
        <w:autoSpaceDE w:val="0"/>
        <w:autoSpaceDN w:val="0"/>
        <w:adjustRightInd w:val="0"/>
        <w:ind w:firstLine="709"/>
        <w:jc w:val="both"/>
        <w:rPr>
          <w:rFonts w:ascii="Arial" w:hAnsi="Arial" w:cs="Arial"/>
        </w:rPr>
      </w:pPr>
      <w:r w:rsidRPr="00A22845">
        <w:rPr>
          <w:rFonts w:ascii="Arial" w:hAnsi="Arial" w:cs="Arial"/>
        </w:rPr>
        <w:t>6.1 Многофункциональный центр осуществляет:</w:t>
      </w: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36E55" w:rsidRPr="00A22845" w:rsidRDefault="00C36E55" w:rsidP="00C36E55">
      <w:pPr>
        <w:widowControl w:val="0"/>
        <w:autoSpaceDE w:val="0"/>
        <w:autoSpaceDN w:val="0"/>
        <w:adjustRightInd w:val="0"/>
        <w:ind w:firstLine="709"/>
        <w:jc w:val="both"/>
        <w:rPr>
          <w:rFonts w:ascii="Arial" w:hAnsi="Arial" w:cs="Arial"/>
        </w:rPr>
      </w:pPr>
      <w:r w:rsidRPr="00A22845">
        <w:rPr>
          <w:rFonts w:ascii="Arial" w:hAnsi="Arial" w:cs="Arial"/>
        </w:rPr>
        <w:t>иные процедуры и действия, предусмотренные Федеральным законом № 210-ФЗ.</w:t>
      </w:r>
    </w:p>
    <w:p w:rsidR="00C36E55" w:rsidRPr="00A22845" w:rsidRDefault="00C36E55" w:rsidP="00C36E55">
      <w:pPr>
        <w:widowControl w:val="0"/>
        <w:autoSpaceDE w:val="0"/>
        <w:autoSpaceDN w:val="0"/>
        <w:adjustRightInd w:val="0"/>
        <w:ind w:firstLine="709"/>
        <w:jc w:val="both"/>
        <w:rPr>
          <w:rFonts w:ascii="Arial" w:hAnsi="Arial" w:cs="Arial"/>
        </w:rPr>
      </w:pPr>
      <w:r w:rsidRPr="00A22845">
        <w:rPr>
          <w:rFonts w:ascii="Arial" w:hAnsi="Arial" w:cs="Arial"/>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36E55" w:rsidRPr="00A22845" w:rsidRDefault="00C36E55" w:rsidP="00C36E55">
      <w:pPr>
        <w:ind w:firstLine="709"/>
        <w:jc w:val="both"/>
        <w:rPr>
          <w:rFonts w:ascii="Arial" w:hAnsi="Arial" w:cs="Arial"/>
        </w:rPr>
      </w:pPr>
      <w:r w:rsidRPr="00A22845">
        <w:rPr>
          <w:rFonts w:ascii="Arial" w:hAnsi="Arial" w:cs="Arial"/>
        </w:rPr>
        <w:t xml:space="preserve">6.2. Информирование заявителя многофункциональными центрами осуществляется следующими способами: </w:t>
      </w:r>
    </w:p>
    <w:p w:rsidR="00C36E55" w:rsidRPr="00A22845" w:rsidRDefault="00C36E55" w:rsidP="00C36E55">
      <w:pPr>
        <w:ind w:firstLine="709"/>
        <w:jc w:val="both"/>
        <w:rPr>
          <w:rFonts w:ascii="Arial" w:hAnsi="Arial" w:cs="Arial"/>
        </w:rPr>
      </w:pPr>
      <w:r w:rsidRPr="00A22845">
        <w:rPr>
          <w:rFonts w:ascii="Arial" w:hAnsi="Arial" w:cs="Arial"/>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36E55" w:rsidRPr="00A22845" w:rsidRDefault="00C36E55" w:rsidP="00C36E55">
      <w:pPr>
        <w:ind w:firstLine="709"/>
        <w:jc w:val="both"/>
        <w:rPr>
          <w:rFonts w:ascii="Arial" w:hAnsi="Arial" w:cs="Arial"/>
        </w:rPr>
      </w:pPr>
      <w:r w:rsidRPr="00A22845">
        <w:rPr>
          <w:rFonts w:ascii="Arial" w:hAnsi="Arial" w:cs="Arial"/>
        </w:rPr>
        <w:t>б) при обращении заявителя в многофункциональный центр лично, по телефону, посредством почтовых отправлений, либо по электронной почте.</w:t>
      </w:r>
    </w:p>
    <w:p w:rsidR="00C36E55" w:rsidRPr="00A22845" w:rsidRDefault="00C36E55" w:rsidP="00C36E55">
      <w:pPr>
        <w:ind w:firstLine="709"/>
        <w:jc w:val="both"/>
        <w:rPr>
          <w:rFonts w:ascii="Arial" w:hAnsi="Arial" w:cs="Arial"/>
        </w:rPr>
      </w:pPr>
      <w:r w:rsidRPr="00A22845">
        <w:rPr>
          <w:rFonts w:ascii="Arial" w:hAnsi="Arial" w:cs="Arial"/>
        </w:rPr>
        <w:t>При личном обращении работник многофункционального центра</w:t>
      </w:r>
      <w:r w:rsidRPr="00A22845" w:rsidDel="006864D0">
        <w:rPr>
          <w:rFonts w:ascii="Arial" w:hAnsi="Arial" w:cs="Arial"/>
        </w:rPr>
        <w:t xml:space="preserve"> </w:t>
      </w:r>
      <w:r w:rsidRPr="00A22845">
        <w:rPr>
          <w:rFonts w:ascii="Arial" w:hAnsi="Arial" w:cs="Arial"/>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36E55" w:rsidRPr="00A22845" w:rsidRDefault="00C36E55" w:rsidP="00C36E55">
      <w:pPr>
        <w:ind w:firstLine="709"/>
        <w:jc w:val="both"/>
        <w:rPr>
          <w:rFonts w:ascii="Arial" w:hAnsi="Arial" w:cs="Arial"/>
        </w:rPr>
      </w:pPr>
      <w:r w:rsidRPr="00A22845">
        <w:rPr>
          <w:rFonts w:ascii="Arial" w:hAnsi="Arial" w:cs="Arial"/>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22845" w:rsidDel="006864D0">
        <w:rPr>
          <w:rFonts w:ascii="Arial" w:hAnsi="Arial" w:cs="Arial"/>
        </w:rPr>
        <w:t xml:space="preserve"> </w:t>
      </w:r>
      <w:r w:rsidRPr="00A22845">
        <w:rPr>
          <w:rFonts w:ascii="Arial" w:hAnsi="Arial" w:cs="Arial"/>
        </w:rPr>
        <w:t xml:space="preserve">осуществляет не более 10 минут; </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изложить обращение в письменной форме (ответ направляется Заявителю в соответствии со способом, указанным в обращении);</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назначить другое время для консультаций.</w:t>
      </w:r>
    </w:p>
    <w:p w:rsidR="00C36E55" w:rsidRPr="00A22845" w:rsidRDefault="00C36E55" w:rsidP="00C36E55">
      <w:pPr>
        <w:ind w:firstLine="709"/>
        <w:jc w:val="both"/>
        <w:rPr>
          <w:rFonts w:ascii="Arial" w:hAnsi="Arial" w:cs="Arial"/>
        </w:rPr>
      </w:pPr>
      <w:r w:rsidRPr="00A22845">
        <w:rPr>
          <w:rFonts w:ascii="Arial" w:hAnsi="Arial" w:cs="Arial"/>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22845" w:rsidDel="006864D0">
        <w:rPr>
          <w:rFonts w:ascii="Arial" w:hAnsi="Arial" w:cs="Arial"/>
        </w:rPr>
        <w:t xml:space="preserve"> </w:t>
      </w:r>
      <w:r w:rsidRPr="00A22845">
        <w:rPr>
          <w:rFonts w:ascii="Arial" w:hAnsi="Arial" w:cs="Arial"/>
        </w:rPr>
        <w:t>в форме электронного документа, и в письменной форме по почтовому адресу, указанному в обращении, поступившем в многофункциональный центр</w:t>
      </w:r>
      <w:r w:rsidRPr="00A22845" w:rsidDel="006864D0">
        <w:rPr>
          <w:rFonts w:ascii="Arial" w:hAnsi="Arial" w:cs="Arial"/>
        </w:rPr>
        <w:t xml:space="preserve"> </w:t>
      </w:r>
      <w:r w:rsidRPr="00A22845">
        <w:rPr>
          <w:rFonts w:ascii="Arial" w:hAnsi="Arial" w:cs="Arial"/>
        </w:rPr>
        <w:t>в письменной форме.</w:t>
      </w: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6.3. При наличии уведомления о планируемом сносе, уведомления о завершении сноса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A22845" w:rsidDel="006864D0">
        <w:rPr>
          <w:rFonts w:ascii="Arial" w:hAnsi="Arial" w:cs="Arial"/>
        </w:rPr>
        <w:t xml:space="preserve"> </w:t>
      </w:r>
      <w:r w:rsidRPr="00A22845">
        <w:rPr>
          <w:rFonts w:ascii="Arial" w:hAnsi="Arial" w:cs="Arial"/>
        </w:rPr>
        <w:t xml:space="preserve">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Порядок и сроки передачи Администрации таких документов в многофункциональный центр</w:t>
      </w:r>
      <w:r w:rsidRPr="00A22845" w:rsidDel="006864D0">
        <w:rPr>
          <w:rFonts w:ascii="Arial" w:hAnsi="Arial" w:cs="Arial"/>
        </w:rPr>
        <w:t xml:space="preserve"> </w:t>
      </w:r>
      <w:r w:rsidRPr="00A22845">
        <w:rPr>
          <w:rFonts w:ascii="Arial" w:hAnsi="Arial" w:cs="Arial"/>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36E55" w:rsidRPr="00A22845" w:rsidRDefault="00C36E55" w:rsidP="00C36E55">
      <w:pPr>
        <w:autoSpaceDE w:val="0"/>
        <w:autoSpaceDN w:val="0"/>
        <w:adjustRightInd w:val="0"/>
        <w:ind w:firstLine="709"/>
        <w:jc w:val="both"/>
        <w:rPr>
          <w:rFonts w:ascii="Arial" w:hAnsi="Arial" w:cs="Arial"/>
        </w:rPr>
      </w:pPr>
      <w:r w:rsidRPr="00A22845">
        <w:rPr>
          <w:rFonts w:ascii="Arial" w:hAnsi="Arial" w:cs="Arial"/>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Работник многофункционального центра</w:t>
      </w:r>
      <w:r w:rsidRPr="00A22845" w:rsidDel="006864D0">
        <w:rPr>
          <w:rFonts w:ascii="Arial" w:hAnsi="Arial" w:cs="Arial"/>
        </w:rPr>
        <w:t xml:space="preserve"> </w:t>
      </w:r>
      <w:r w:rsidRPr="00A22845">
        <w:rPr>
          <w:rFonts w:ascii="Arial" w:hAnsi="Arial" w:cs="Arial"/>
        </w:rPr>
        <w:t>осуществляет следующие действия:</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проверяет полномочия представителя заявителя (в случае обращения представителя заявителя);</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 xml:space="preserve">определяет статус исполнения </w:t>
      </w:r>
      <w:r w:rsidRPr="00A22845">
        <w:rPr>
          <w:rFonts w:ascii="Arial" w:hAnsi="Arial" w:cs="Arial"/>
          <w:bCs/>
        </w:rPr>
        <w:t xml:space="preserve">уведомления о сносе, уведомления о завершении сноса </w:t>
      </w:r>
      <w:r w:rsidRPr="00A22845">
        <w:rPr>
          <w:rFonts w:ascii="Arial" w:hAnsi="Arial" w:cs="Arial"/>
        </w:rPr>
        <w:t>в ГИС;</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36E55" w:rsidRPr="00A22845" w:rsidRDefault="00C36E55" w:rsidP="00C36E55">
      <w:pPr>
        <w:tabs>
          <w:tab w:val="left" w:pos="7920"/>
        </w:tabs>
        <w:ind w:firstLine="709"/>
        <w:jc w:val="both"/>
        <w:rPr>
          <w:rFonts w:ascii="Arial" w:hAnsi="Arial" w:cs="Arial"/>
        </w:rPr>
      </w:pPr>
      <w:r w:rsidRPr="00A22845">
        <w:rPr>
          <w:rFonts w:ascii="Arial" w:hAnsi="Arial" w:cs="Arial"/>
        </w:rPr>
        <w:t>выдает документы заявителю, при необходимости запрашивает у заявителя подписи за каждый выданный документ;</w:t>
      </w:r>
    </w:p>
    <w:p w:rsidR="00C36E55" w:rsidRPr="00A22845" w:rsidRDefault="00C36E55" w:rsidP="00C36E55">
      <w:pPr>
        <w:tabs>
          <w:tab w:val="left" w:pos="7920"/>
        </w:tabs>
        <w:ind w:firstLine="709"/>
        <w:jc w:val="both"/>
        <w:rPr>
          <w:rFonts w:ascii="Arial" w:hAnsi="Arial" w:cs="Arial"/>
          <w:b/>
        </w:rPr>
      </w:pPr>
      <w:r w:rsidRPr="00A22845">
        <w:rPr>
          <w:rFonts w:ascii="Arial" w:hAnsi="Arial" w:cs="Arial"/>
        </w:rPr>
        <w:t>запрашивает согласие заявителя на участие в смс-опросе для оценки качества предоставленных услуг многофункциональным центром.</w:t>
      </w:r>
    </w:p>
    <w:p w:rsidR="00C36E55" w:rsidRPr="00A22845" w:rsidRDefault="00C36E55" w:rsidP="00C36E55">
      <w:pPr>
        <w:tabs>
          <w:tab w:val="left" w:pos="7920"/>
        </w:tabs>
        <w:ind w:firstLine="709"/>
        <w:jc w:val="both"/>
        <w:rPr>
          <w:rFonts w:ascii="Arial" w:hAnsi="Arial" w:cs="Arial"/>
        </w:rPr>
      </w:pPr>
    </w:p>
    <w:p w:rsidR="00C36E55" w:rsidRPr="00A22845" w:rsidRDefault="00C36E55" w:rsidP="00C36E55">
      <w:pPr>
        <w:autoSpaceDE w:val="0"/>
        <w:autoSpaceDN w:val="0"/>
        <w:adjustRightInd w:val="0"/>
        <w:ind w:firstLine="709"/>
        <w:jc w:val="both"/>
        <w:rPr>
          <w:rFonts w:ascii="Arial" w:hAnsi="Arial" w:cs="Arial"/>
        </w:rPr>
      </w:pPr>
    </w:p>
    <w:p w:rsidR="00C36E55" w:rsidRPr="00905E1F" w:rsidRDefault="00C36E55" w:rsidP="00C36E55">
      <w:pPr>
        <w:autoSpaceDE w:val="0"/>
        <w:autoSpaceDN w:val="0"/>
        <w:adjustRightInd w:val="0"/>
        <w:ind w:firstLine="709"/>
        <w:jc w:val="right"/>
        <w:rPr>
          <w:rFonts w:ascii="Arial" w:hAnsi="Arial" w:cs="Arial"/>
          <w:bCs/>
        </w:rPr>
      </w:pPr>
      <w:r w:rsidRPr="00A22845">
        <w:rPr>
          <w:rFonts w:ascii="Arial" w:hAnsi="Arial" w:cs="Arial"/>
        </w:rPr>
        <w:br w:type="page"/>
      </w:r>
      <w:r w:rsidRPr="00905E1F">
        <w:rPr>
          <w:rFonts w:ascii="Arial" w:hAnsi="Arial" w:cs="Arial"/>
          <w:bCs/>
        </w:rPr>
        <w:t>Приложение № 1</w:t>
      </w:r>
    </w:p>
    <w:p w:rsidR="00C36E55" w:rsidRPr="00905E1F" w:rsidRDefault="00C36E55" w:rsidP="00C36E55">
      <w:pPr>
        <w:widowControl w:val="0"/>
        <w:tabs>
          <w:tab w:val="left" w:pos="567"/>
        </w:tabs>
        <w:ind w:left="3969" w:firstLine="567"/>
        <w:jc w:val="right"/>
        <w:rPr>
          <w:rFonts w:ascii="Arial" w:hAnsi="Arial" w:cs="Arial"/>
        </w:rPr>
      </w:pPr>
      <w:r w:rsidRPr="00905E1F">
        <w:rPr>
          <w:rFonts w:ascii="Arial" w:hAnsi="Arial" w:cs="Arial"/>
        </w:rPr>
        <w:t>к Административному регламенту</w:t>
      </w:r>
    </w:p>
    <w:p w:rsidR="00C36E55" w:rsidRPr="00905E1F" w:rsidRDefault="00C36E55" w:rsidP="00C36E55">
      <w:pPr>
        <w:widowControl w:val="0"/>
        <w:tabs>
          <w:tab w:val="left" w:pos="0"/>
        </w:tabs>
        <w:ind w:left="3969" w:right="-1" w:firstLine="567"/>
        <w:contextualSpacing/>
        <w:jc w:val="right"/>
        <w:rPr>
          <w:rFonts w:ascii="Arial" w:hAnsi="Arial" w:cs="Arial"/>
        </w:rPr>
      </w:pPr>
      <w:r w:rsidRPr="00905E1F">
        <w:rPr>
          <w:rFonts w:ascii="Arial" w:hAnsi="Arial" w:cs="Arial"/>
        </w:rPr>
        <w:t xml:space="preserve">по предоставлению </w:t>
      </w:r>
    </w:p>
    <w:p w:rsidR="00C36E55" w:rsidRPr="00905E1F" w:rsidRDefault="00C36E55" w:rsidP="00C36E55">
      <w:pPr>
        <w:tabs>
          <w:tab w:val="left" w:pos="7920"/>
        </w:tabs>
        <w:ind w:left="3969" w:firstLine="709"/>
        <w:jc w:val="right"/>
        <w:rPr>
          <w:rFonts w:ascii="Arial" w:hAnsi="Arial" w:cs="Arial"/>
        </w:rPr>
      </w:pPr>
      <w:r w:rsidRPr="00905E1F">
        <w:rPr>
          <w:rFonts w:ascii="Arial" w:hAnsi="Arial" w:cs="Arial"/>
        </w:rPr>
        <w:t>муниципальной услуги</w:t>
      </w:r>
    </w:p>
    <w:p w:rsidR="00C36E55" w:rsidRPr="00905E1F" w:rsidRDefault="00C36E55" w:rsidP="00C36E55">
      <w:pPr>
        <w:tabs>
          <w:tab w:val="left" w:pos="7920"/>
        </w:tabs>
        <w:ind w:left="3969" w:firstLine="709"/>
        <w:jc w:val="right"/>
        <w:rPr>
          <w:rFonts w:ascii="Arial" w:hAnsi="Arial" w:cs="Arial"/>
          <w:bCs/>
        </w:rPr>
      </w:pPr>
    </w:p>
    <w:p w:rsidR="00C36E55" w:rsidRPr="00905E1F" w:rsidRDefault="00C36E55" w:rsidP="00C36E55">
      <w:pPr>
        <w:spacing w:line="240" w:lineRule="atLeast"/>
        <w:ind w:left="3402"/>
        <w:jc w:val="center"/>
        <w:rPr>
          <w:rFonts w:ascii="Arial" w:hAnsi="Arial" w:cs="Arial"/>
        </w:rPr>
      </w:pPr>
    </w:p>
    <w:p w:rsidR="00C36E55" w:rsidRPr="00905E1F" w:rsidRDefault="00C36E55" w:rsidP="00C36E55">
      <w:pPr>
        <w:spacing w:line="240" w:lineRule="atLeast"/>
        <w:ind w:left="3402"/>
        <w:jc w:val="right"/>
        <w:rPr>
          <w:rFonts w:ascii="Arial" w:hAnsi="Arial" w:cs="Arial"/>
        </w:rPr>
      </w:pPr>
      <w:r w:rsidRPr="00905E1F">
        <w:rPr>
          <w:rFonts w:ascii="Arial" w:hAnsi="Arial" w:cs="Arial"/>
        </w:rPr>
        <w:t>ФОРМА</w:t>
      </w:r>
    </w:p>
    <w:p w:rsidR="00C36E55" w:rsidRPr="00905E1F" w:rsidRDefault="00C36E55" w:rsidP="00C36E55">
      <w:pPr>
        <w:rPr>
          <w:rFonts w:ascii="Arial" w:hAnsi="Arial" w:cs="Arial"/>
        </w:rPr>
      </w:pPr>
    </w:p>
    <w:p w:rsidR="00C36E55" w:rsidRPr="00905E1F" w:rsidRDefault="00C36E55" w:rsidP="00C36E55">
      <w:pPr>
        <w:rPr>
          <w:rFonts w:ascii="Arial" w:hAnsi="Arial" w:cs="Arial"/>
        </w:rPr>
      </w:pPr>
    </w:p>
    <w:p w:rsidR="00C36E55" w:rsidRPr="00905E1F" w:rsidRDefault="00C36E55" w:rsidP="00C36E55">
      <w:pPr>
        <w:spacing w:line="240" w:lineRule="atLeast"/>
        <w:ind w:left="3261"/>
        <w:rPr>
          <w:rFonts w:ascii="Arial" w:hAnsi="Arial" w:cs="Arial"/>
        </w:rPr>
      </w:pPr>
      <w:r w:rsidRPr="00905E1F">
        <w:rPr>
          <w:rFonts w:ascii="Arial" w:hAnsi="Arial" w:cs="Arial"/>
        </w:rPr>
        <w:t>Кому ____________________________________</w:t>
      </w:r>
    </w:p>
    <w:p w:rsidR="00C36E55" w:rsidRPr="00905E1F" w:rsidRDefault="00C36E55" w:rsidP="00C36E55">
      <w:pPr>
        <w:spacing w:line="240" w:lineRule="atLeast"/>
        <w:ind w:left="3969"/>
        <w:jc w:val="center"/>
        <w:rPr>
          <w:rFonts w:ascii="Arial" w:hAnsi="Arial" w:cs="Arial"/>
          <w:sz w:val="20"/>
          <w:szCs w:val="20"/>
        </w:rPr>
      </w:pPr>
      <w:r w:rsidRPr="00905E1F">
        <w:rPr>
          <w:rFonts w:ascii="Arial" w:hAnsi="Arial" w:cs="Arial"/>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C36E55" w:rsidRPr="00905E1F" w:rsidRDefault="00C36E55" w:rsidP="00C36E55">
      <w:pPr>
        <w:spacing w:line="240" w:lineRule="atLeast"/>
        <w:ind w:left="3261"/>
        <w:jc w:val="center"/>
        <w:rPr>
          <w:rFonts w:ascii="Arial" w:hAnsi="Arial" w:cs="Arial"/>
          <w:sz w:val="20"/>
          <w:szCs w:val="20"/>
        </w:rPr>
      </w:pPr>
      <w:r w:rsidRPr="00905E1F">
        <w:rPr>
          <w:rFonts w:ascii="Arial" w:hAnsi="Arial" w:cs="Arial"/>
          <w:sz w:val="20"/>
          <w:szCs w:val="20"/>
        </w:rPr>
        <w:t>почтовый индекс и адрес, телефон, адрес электронной почты застройщика)</w:t>
      </w:r>
    </w:p>
    <w:p w:rsidR="00C36E55" w:rsidRPr="00905E1F" w:rsidRDefault="00C36E55" w:rsidP="00C36E55"/>
    <w:p w:rsidR="00C36E55" w:rsidRPr="00905E1F" w:rsidRDefault="00C36E55" w:rsidP="00C36E55">
      <w:pPr>
        <w:rPr>
          <w:rFonts w:ascii="Arial" w:hAnsi="Arial" w:cs="Arial"/>
        </w:rPr>
      </w:pPr>
    </w:p>
    <w:p w:rsidR="00C36E55" w:rsidRPr="00905E1F" w:rsidRDefault="00C36E55" w:rsidP="00C36E55">
      <w:pPr>
        <w:spacing w:line="240" w:lineRule="atLeast"/>
        <w:jc w:val="center"/>
        <w:rPr>
          <w:rFonts w:ascii="Arial" w:hAnsi="Arial" w:cs="Arial"/>
          <w:b/>
        </w:rPr>
      </w:pPr>
      <w:r w:rsidRPr="00905E1F">
        <w:rPr>
          <w:rFonts w:ascii="Arial" w:hAnsi="Arial" w:cs="Arial"/>
          <w:b/>
        </w:rPr>
        <w:t>Р Е Ш Е Н И Е</w:t>
      </w:r>
    </w:p>
    <w:p w:rsidR="00C36E55" w:rsidRPr="00905E1F" w:rsidRDefault="00C36E55" w:rsidP="00C36E55">
      <w:pPr>
        <w:spacing w:line="120" w:lineRule="exact"/>
        <w:jc w:val="center"/>
        <w:rPr>
          <w:rFonts w:ascii="Arial" w:hAnsi="Arial" w:cs="Arial"/>
          <w:b/>
        </w:rPr>
      </w:pPr>
    </w:p>
    <w:p w:rsidR="00C36E55" w:rsidRPr="00905E1F" w:rsidRDefault="00C36E55" w:rsidP="00C36E55">
      <w:pPr>
        <w:spacing w:line="240" w:lineRule="atLeast"/>
        <w:jc w:val="center"/>
        <w:rPr>
          <w:rFonts w:ascii="Arial" w:hAnsi="Arial" w:cs="Arial"/>
          <w:b/>
        </w:rPr>
      </w:pPr>
      <w:r w:rsidRPr="00905E1F">
        <w:rPr>
          <w:rFonts w:ascii="Arial" w:hAnsi="Arial" w:cs="Arial"/>
          <w:b/>
        </w:rPr>
        <w:t xml:space="preserve">об отказе в приеме документов </w:t>
      </w:r>
    </w:p>
    <w:p w:rsidR="00C36E55" w:rsidRPr="00905E1F" w:rsidRDefault="00C36E55" w:rsidP="00C36E55">
      <w:pPr>
        <w:spacing w:line="240" w:lineRule="atLeast"/>
        <w:jc w:val="center"/>
        <w:rPr>
          <w:rFonts w:ascii="Arial" w:hAnsi="Arial" w:cs="Arial"/>
          <w:b/>
        </w:rPr>
      </w:pPr>
    </w:p>
    <w:p w:rsidR="00C36E55" w:rsidRPr="00905E1F" w:rsidRDefault="00C36E55" w:rsidP="00C36E55">
      <w:pPr>
        <w:spacing w:line="240" w:lineRule="atLeast"/>
        <w:jc w:val="center"/>
        <w:rPr>
          <w:rFonts w:ascii="Arial" w:hAnsi="Arial" w:cs="Arial"/>
          <w:b/>
        </w:rPr>
      </w:pPr>
    </w:p>
    <w:p w:rsidR="00C36E55" w:rsidRPr="00905E1F" w:rsidRDefault="00C36E55" w:rsidP="00C36E55">
      <w:pPr>
        <w:rPr>
          <w:rFonts w:ascii="Arial" w:hAnsi="Arial" w:cs="Arial"/>
        </w:rPr>
      </w:pPr>
      <w:r w:rsidRPr="00905E1F">
        <w:rPr>
          <w:rFonts w:ascii="Arial" w:hAnsi="Arial" w:cs="Arial"/>
        </w:rPr>
        <w:t xml:space="preserve">___________________________________________________________________________ </w:t>
      </w:r>
    </w:p>
    <w:p w:rsidR="00C36E55" w:rsidRPr="00905E1F" w:rsidRDefault="00C36E55" w:rsidP="00C36E55">
      <w:pPr>
        <w:jc w:val="center"/>
        <w:rPr>
          <w:rFonts w:ascii="Arial" w:hAnsi="Arial" w:cs="Arial"/>
        </w:rPr>
      </w:pPr>
      <w:r w:rsidRPr="00905E1F">
        <w:rPr>
          <w:rFonts w:ascii="Arial" w:hAnsi="Arial" w:cs="Arial"/>
          <w:sz w:val="20"/>
        </w:rPr>
        <w:t>(наименование уполномоченного органа местного самоуправления)</w:t>
      </w:r>
    </w:p>
    <w:p w:rsidR="00C36E55" w:rsidRPr="00905E1F" w:rsidRDefault="00C36E55" w:rsidP="00C36E55">
      <w:pPr>
        <w:spacing w:line="240" w:lineRule="atLeast"/>
        <w:jc w:val="center"/>
        <w:rPr>
          <w:rFonts w:ascii="Arial" w:hAnsi="Arial" w:cs="Arial"/>
          <w:b/>
        </w:rPr>
      </w:pPr>
    </w:p>
    <w:p w:rsidR="00C36E55" w:rsidRPr="00905E1F" w:rsidRDefault="00C36E55" w:rsidP="00C36E55">
      <w:pPr>
        <w:ind w:firstLine="567"/>
        <w:rPr>
          <w:rFonts w:ascii="Arial" w:hAnsi="Arial" w:cs="Arial"/>
        </w:rPr>
      </w:pPr>
      <w:r w:rsidRPr="00905E1F">
        <w:rPr>
          <w:rFonts w:ascii="Arial" w:hAnsi="Arial" w:cs="Arial"/>
        </w:rPr>
        <w:t xml:space="preserve">В приеме документов для предоставления услуги </w:t>
      </w:r>
      <w:r w:rsidRPr="00905E1F">
        <w:rPr>
          <w:rFonts w:ascii="Arial" w:eastAsia="Calibri" w:hAnsi="Arial" w:cs="Arial"/>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 </w:t>
      </w:r>
      <w:r w:rsidRPr="00905E1F">
        <w:rPr>
          <w:rFonts w:ascii="Arial" w:hAnsi="Arial" w:cs="Arial"/>
        </w:rPr>
        <w:t>Вам отказано по следующим</w:t>
      </w:r>
      <w:r w:rsidRPr="00905E1F">
        <w:rPr>
          <w:rFonts w:ascii="Arial" w:hAnsi="Arial" w:cs="Arial"/>
          <w:i/>
        </w:rPr>
        <w:t xml:space="preserve"> </w:t>
      </w:r>
      <w:r w:rsidRPr="00905E1F">
        <w:rPr>
          <w:rFonts w:ascii="Arial" w:hAnsi="Arial" w:cs="Arial"/>
        </w:rPr>
        <w:t>основаниям:</w:t>
      </w:r>
    </w:p>
    <w:p w:rsidR="00C36E55" w:rsidRPr="00905E1F" w:rsidRDefault="00C36E55" w:rsidP="00C36E55">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4213"/>
        <w:gridCol w:w="3725"/>
      </w:tblGrid>
      <w:tr w:rsidR="00C36E55" w:rsidRPr="00905E1F" w:rsidTr="00CF2293">
        <w:trPr>
          <w:tblHeader/>
        </w:trPr>
        <w:tc>
          <w:tcPr>
            <w:tcW w:w="1809" w:type="dxa"/>
            <w:shd w:val="clear" w:color="auto" w:fill="auto"/>
            <w:vAlign w:val="center"/>
          </w:tcPr>
          <w:p w:rsidR="00C36E55" w:rsidRPr="00905E1F" w:rsidRDefault="00C36E55" w:rsidP="00CF2293">
            <w:pPr>
              <w:spacing w:line="240" w:lineRule="atLeast"/>
              <w:jc w:val="center"/>
              <w:rPr>
                <w:rFonts w:ascii="Arial" w:hAnsi="Arial" w:cs="Arial"/>
              </w:rPr>
            </w:pPr>
            <w:r w:rsidRPr="00905E1F">
              <w:rPr>
                <w:rFonts w:ascii="Arial" w:hAnsi="Arial" w:cs="Arial"/>
              </w:rPr>
              <w:t>№ пункта</w:t>
            </w:r>
          </w:p>
          <w:p w:rsidR="00C36E55" w:rsidRPr="00905E1F" w:rsidRDefault="00C36E55" w:rsidP="00CF2293">
            <w:pPr>
              <w:spacing w:line="240" w:lineRule="atLeast"/>
              <w:jc w:val="center"/>
              <w:rPr>
                <w:rFonts w:ascii="Arial" w:hAnsi="Arial" w:cs="Arial"/>
              </w:rPr>
            </w:pPr>
            <w:r w:rsidRPr="00905E1F">
              <w:rPr>
                <w:rFonts w:ascii="Arial" w:hAnsi="Arial" w:cs="Arial"/>
              </w:rPr>
              <w:t>Административного регламента</w:t>
            </w:r>
          </w:p>
        </w:tc>
        <w:tc>
          <w:tcPr>
            <w:tcW w:w="3969" w:type="dxa"/>
            <w:shd w:val="clear" w:color="auto" w:fill="auto"/>
            <w:vAlign w:val="center"/>
          </w:tcPr>
          <w:p w:rsidR="00C36E55" w:rsidRPr="00905E1F" w:rsidRDefault="00C36E55" w:rsidP="00CF2293">
            <w:pPr>
              <w:spacing w:line="240" w:lineRule="atLeast"/>
              <w:jc w:val="center"/>
              <w:rPr>
                <w:rFonts w:ascii="Arial" w:hAnsi="Arial" w:cs="Arial"/>
              </w:rPr>
            </w:pPr>
            <w:r w:rsidRPr="00905E1F">
              <w:rPr>
                <w:rFonts w:ascii="Arial" w:hAnsi="Arial" w:cs="Arial"/>
              </w:rPr>
              <w:t>Наименование основания для отказа в соответствии с Административным регламентом</w:t>
            </w:r>
          </w:p>
        </w:tc>
        <w:tc>
          <w:tcPr>
            <w:tcW w:w="3509" w:type="dxa"/>
            <w:shd w:val="clear" w:color="auto" w:fill="auto"/>
            <w:vAlign w:val="center"/>
          </w:tcPr>
          <w:p w:rsidR="00C36E55" w:rsidRPr="00905E1F" w:rsidRDefault="00C36E55" w:rsidP="00CF2293">
            <w:pPr>
              <w:spacing w:line="240" w:lineRule="atLeast"/>
              <w:jc w:val="center"/>
              <w:rPr>
                <w:rFonts w:ascii="Arial" w:hAnsi="Arial" w:cs="Arial"/>
              </w:rPr>
            </w:pPr>
            <w:r w:rsidRPr="00905E1F">
              <w:rPr>
                <w:rFonts w:ascii="Arial" w:hAnsi="Arial" w:cs="Arial"/>
              </w:rPr>
              <w:t>Разъяснение причин отказа</w:t>
            </w:r>
          </w:p>
          <w:p w:rsidR="00C36E55" w:rsidRPr="00905E1F" w:rsidRDefault="00C36E55" w:rsidP="00CF2293">
            <w:pPr>
              <w:spacing w:line="240" w:lineRule="atLeast"/>
              <w:jc w:val="center"/>
              <w:rPr>
                <w:rFonts w:ascii="Arial" w:hAnsi="Arial" w:cs="Arial"/>
              </w:rPr>
            </w:pPr>
            <w:r w:rsidRPr="00905E1F">
              <w:rPr>
                <w:rFonts w:ascii="Arial" w:hAnsi="Arial" w:cs="Arial"/>
              </w:rPr>
              <w:t>в приеме документов</w:t>
            </w:r>
          </w:p>
        </w:tc>
      </w:tr>
      <w:tr w:rsidR="00C36E55" w:rsidRPr="00905E1F" w:rsidTr="00CF2293">
        <w:tc>
          <w:tcPr>
            <w:tcW w:w="1809" w:type="dxa"/>
            <w:shd w:val="clear" w:color="auto" w:fill="auto"/>
          </w:tcPr>
          <w:p w:rsidR="00C36E55" w:rsidRPr="00905E1F" w:rsidRDefault="00C36E55" w:rsidP="00CF2293">
            <w:pPr>
              <w:spacing w:after="120" w:line="240" w:lineRule="atLeast"/>
              <w:rPr>
                <w:rFonts w:ascii="Arial" w:hAnsi="Arial" w:cs="Arial"/>
              </w:rPr>
            </w:pPr>
            <w:r w:rsidRPr="00905E1F">
              <w:rPr>
                <w:rFonts w:ascii="Arial" w:hAnsi="Arial" w:cs="Arial"/>
              </w:rPr>
              <w:t>подпункт "а" пункта 2.13</w:t>
            </w:r>
          </w:p>
        </w:tc>
        <w:tc>
          <w:tcPr>
            <w:tcW w:w="3969" w:type="dxa"/>
            <w:shd w:val="clear" w:color="auto" w:fill="auto"/>
          </w:tcPr>
          <w:p w:rsidR="00C36E55" w:rsidRPr="00905E1F" w:rsidRDefault="00C36E55" w:rsidP="00CF2293">
            <w:pPr>
              <w:spacing w:line="240" w:lineRule="atLeast"/>
              <w:rPr>
                <w:rFonts w:ascii="Arial" w:hAnsi="Arial" w:cs="Arial"/>
              </w:rPr>
            </w:pPr>
            <w:r w:rsidRPr="00905E1F">
              <w:rPr>
                <w:rFonts w:ascii="Arial" w:eastAsia="Calibri" w:hAnsi="Arial" w:cs="Arial"/>
              </w:rPr>
              <w:t xml:space="preserve">Уведомление о сносе объекта капитального строительства и уведомление о завершении сноса объекта капитального строительства </w:t>
            </w:r>
            <w:r w:rsidRPr="00905E1F">
              <w:rPr>
                <w:rFonts w:ascii="Arial" w:hAnsi="Arial" w:cs="Arial"/>
              </w:rPr>
              <w:t>представлено в орган местного самоуправления, в полномочия которых не входит предоставление услуги</w:t>
            </w:r>
          </w:p>
        </w:tc>
        <w:tc>
          <w:tcPr>
            <w:tcW w:w="3509" w:type="dxa"/>
            <w:shd w:val="clear" w:color="auto" w:fill="auto"/>
          </w:tcPr>
          <w:p w:rsidR="00C36E55" w:rsidRPr="00905E1F" w:rsidRDefault="00C36E55" w:rsidP="00CF2293">
            <w:pPr>
              <w:spacing w:after="120" w:line="240" w:lineRule="atLeast"/>
              <w:rPr>
                <w:rFonts w:ascii="Arial" w:hAnsi="Arial" w:cs="Arial"/>
                <w:i/>
              </w:rPr>
            </w:pPr>
            <w:r w:rsidRPr="00905E1F">
              <w:rPr>
                <w:rFonts w:ascii="Arial" w:hAnsi="Arial" w:cs="Arial"/>
                <w:i/>
              </w:rPr>
              <w:t>Указывается, какое ведомство предоставляет услугу, информация о его местонахождении</w:t>
            </w:r>
          </w:p>
        </w:tc>
      </w:tr>
      <w:tr w:rsidR="00C36E55" w:rsidRPr="00905E1F" w:rsidTr="00CF2293">
        <w:tc>
          <w:tcPr>
            <w:tcW w:w="1809" w:type="dxa"/>
            <w:shd w:val="clear" w:color="auto" w:fill="auto"/>
          </w:tcPr>
          <w:p w:rsidR="00C36E55" w:rsidRPr="00905E1F" w:rsidRDefault="00C36E55" w:rsidP="00CF2293">
            <w:pPr>
              <w:spacing w:after="120" w:line="240" w:lineRule="atLeast"/>
              <w:rPr>
                <w:rFonts w:ascii="Arial" w:hAnsi="Arial" w:cs="Arial"/>
              </w:rPr>
            </w:pPr>
            <w:r w:rsidRPr="00905E1F">
              <w:rPr>
                <w:rFonts w:ascii="Arial" w:hAnsi="Arial" w:cs="Arial"/>
              </w:rPr>
              <w:t>подпункт "б" пункта 2.13</w:t>
            </w:r>
          </w:p>
        </w:tc>
        <w:tc>
          <w:tcPr>
            <w:tcW w:w="3969" w:type="dxa"/>
            <w:shd w:val="clear" w:color="auto" w:fill="auto"/>
          </w:tcPr>
          <w:p w:rsidR="00C36E55" w:rsidRPr="00905E1F" w:rsidRDefault="00C36E55" w:rsidP="00CF2293">
            <w:pPr>
              <w:spacing w:line="240" w:lineRule="atLeast"/>
              <w:rPr>
                <w:rFonts w:ascii="Arial" w:hAnsi="Arial" w:cs="Arial"/>
              </w:rPr>
            </w:pPr>
            <w:r w:rsidRPr="00905E1F">
              <w:rPr>
                <w:rFonts w:ascii="Arial" w:hAnsi="Arial" w:cs="Arial"/>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509" w:type="dxa"/>
            <w:shd w:val="clear" w:color="auto" w:fill="auto"/>
          </w:tcPr>
          <w:p w:rsidR="00C36E55" w:rsidRPr="00905E1F" w:rsidRDefault="00C36E55" w:rsidP="00CF2293">
            <w:pPr>
              <w:spacing w:after="120" w:line="240" w:lineRule="atLeast"/>
              <w:rPr>
                <w:rFonts w:ascii="Arial" w:hAnsi="Arial" w:cs="Arial"/>
                <w:i/>
              </w:rPr>
            </w:pPr>
            <w:r w:rsidRPr="00905E1F">
              <w:rPr>
                <w:rFonts w:ascii="Arial" w:hAnsi="Arial" w:cs="Arial"/>
                <w:i/>
              </w:rPr>
              <w:t>Указывается исчерпывающий перечень документов, утративших силу</w:t>
            </w:r>
          </w:p>
        </w:tc>
      </w:tr>
      <w:tr w:rsidR="00C36E55" w:rsidRPr="00905E1F" w:rsidTr="00CF2293">
        <w:tc>
          <w:tcPr>
            <w:tcW w:w="1809" w:type="dxa"/>
            <w:shd w:val="clear" w:color="auto" w:fill="auto"/>
          </w:tcPr>
          <w:p w:rsidR="00C36E55" w:rsidRPr="00905E1F" w:rsidRDefault="00C36E55" w:rsidP="00CF2293">
            <w:pPr>
              <w:spacing w:after="120" w:line="240" w:lineRule="atLeast"/>
              <w:rPr>
                <w:rFonts w:ascii="Arial" w:hAnsi="Arial" w:cs="Arial"/>
              </w:rPr>
            </w:pPr>
            <w:r w:rsidRPr="00905E1F">
              <w:rPr>
                <w:rFonts w:ascii="Arial" w:hAnsi="Arial" w:cs="Arial"/>
              </w:rPr>
              <w:t>подпункт "в" пункта 2.13</w:t>
            </w:r>
          </w:p>
        </w:tc>
        <w:tc>
          <w:tcPr>
            <w:tcW w:w="3969" w:type="dxa"/>
            <w:shd w:val="clear" w:color="auto" w:fill="auto"/>
          </w:tcPr>
          <w:p w:rsidR="00C36E55" w:rsidRPr="00905E1F" w:rsidRDefault="00C36E55" w:rsidP="00CF2293">
            <w:pPr>
              <w:spacing w:after="120" w:line="240" w:lineRule="atLeast"/>
              <w:rPr>
                <w:rFonts w:ascii="Arial" w:hAnsi="Arial" w:cs="Arial"/>
              </w:rPr>
            </w:pPr>
            <w:r w:rsidRPr="00905E1F">
              <w:rPr>
                <w:rFonts w:ascii="Arial" w:hAnsi="Arial" w:cs="Arial"/>
              </w:rPr>
              <w:t>представленные документы содержат подчистки и исправления текста</w:t>
            </w:r>
          </w:p>
        </w:tc>
        <w:tc>
          <w:tcPr>
            <w:tcW w:w="3509" w:type="dxa"/>
            <w:shd w:val="clear" w:color="auto" w:fill="auto"/>
          </w:tcPr>
          <w:p w:rsidR="00C36E55" w:rsidRPr="00905E1F" w:rsidRDefault="00C36E55" w:rsidP="00CF2293">
            <w:pPr>
              <w:spacing w:after="120" w:line="240" w:lineRule="atLeast"/>
              <w:rPr>
                <w:rFonts w:ascii="Arial" w:hAnsi="Arial" w:cs="Arial"/>
                <w:i/>
              </w:rPr>
            </w:pPr>
            <w:r w:rsidRPr="00905E1F">
              <w:rPr>
                <w:rFonts w:ascii="Arial" w:hAnsi="Arial" w:cs="Arial"/>
                <w:i/>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C36E55" w:rsidRPr="00905E1F" w:rsidTr="00CF2293">
        <w:trPr>
          <w:trHeight w:val="1923"/>
        </w:trPr>
        <w:tc>
          <w:tcPr>
            <w:tcW w:w="1809" w:type="dxa"/>
            <w:shd w:val="clear" w:color="auto" w:fill="auto"/>
          </w:tcPr>
          <w:p w:rsidR="00C36E55" w:rsidRPr="00905E1F" w:rsidRDefault="00C36E55" w:rsidP="00CF2293">
            <w:pPr>
              <w:spacing w:after="120" w:line="240" w:lineRule="atLeast"/>
              <w:rPr>
                <w:rFonts w:ascii="Arial" w:hAnsi="Arial" w:cs="Arial"/>
              </w:rPr>
            </w:pPr>
            <w:r w:rsidRPr="00905E1F">
              <w:rPr>
                <w:rFonts w:ascii="Arial" w:hAnsi="Arial" w:cs="Arial"/>
              </w:rPr>
              <w:t>подпункт "г" пункта 2.13</w:t>
            </w:r>
          </w:p>
        </w:tc>
        <w:tc>
          <w:tcPr>
            <w:tcW w:w="3969" w:type="dxa"/>
            <w:shd w:val="clear" w:color="auto" w:fill="auto"/>
          </w:tcPr>
          <w:p w:rsidR="00C36E55" w:rsidRPr="00905E1F" w:rsidRDefault="00C36E55" w:rsidP="00CF2293">
            <w:pPr>
              <w:spacing w:line="240" w:lineRule="atLeast"/>
              <w:rPr>
                <w:rFonts w:ascii="Arial" w:hAnsi="Arial" w:cs="Arial"/>
              </w:rPr>
            </w:pPr>
            <w:r w:rsidRPr="00905E1F">
              <w:rPr>
                <w:rFonts w:ascii="Arial" w:hAnsi="Arial"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509" w:type="dxa"/>
            <w:shd w:val="clear" w:color="auto" w:fill="auto"/>
          </w:tcPr>
          <w:p w:rsidR="00C36E55" w:rsidRPr="00905E1F" w:rsidRDefault="00C36E55" w:rsidP="00CF2293">
            <w:pPr>
              <w:spacing w:after="120" w:line="240" w:lineRule="atLeast"/>
              <w:rPr>
                <w:rFonts w:ascii="Arial" w:hAnsi="Arial" w:cs="Arial"/>
                <w:i/>
              </w:rPr>
            </w:pPr>
            <w:r w:rsidRPr="00905E1F">
              <w:rPr>
                <w:rFonts w:ascii="Arial" w:hAnsi="Arial" w:cs="Arial"/>
                <w:i/>
              </w:rPr>
              <w:t>Указывается исчерпывающий перечень документов, содержащих повреждения</w:t>
            </w:r>
          </w:p>
        </w:tc>
      </w:tr>
      <w:tr w:rsidR="00C36E55" w:rsidRPr="00905E1F" w:rsidTr="00CF2293">
        <w:trPr>
          <w:trHeight w:val="2815"/>
        </w:trPr>
        <w:tc>
          <w:tcPr>
            <w:tcW w:w="1809" w:type="dxa"/>
            <w:shd w:val="clear" w:color="auto" w:fill="auto"/>
          </w:tcPr>
          <w:p w:rsidR="00C36E55" w:rsidRPr="00905E1F" w:rsidRDefault="00C36E55" w:rsidP="00CF2293">
            <w:pPr>
              <w:spacing w:after="120" w:line="240" w:lineRule="atLeast"/>
              <w:rPr>
                <w:rFonts w:ascii="Arial" w:hAnsi="Arial" w:cs="Arial"/>
              </w:rPr>
            </w:pPr>
            <w:r w:rsidRPr="00905E1F">
              <w:rPr>
                <w:rFonts w:ascii="Arial" w:hAnsi="Arial" w:cs="Arial"/>
              </w:rPr>
              <w:t>подпункт "д" пункта 2.13</w:t>
            </w:r>
          </w:p>
        </w:tc>
        <w:tc>
          <w:tcPr>
            <w:tcW w:w="3969" w:type="dxa"/>
            <w:shd w:val="clear" w:color="auto" w:fill="auto"/>
          </w:tcPr>
          <w:p w:rsidR="00C36E55" w:rsidRPr="00905E1F" w:rsidRDefault="00C36E55" w:rsidP="00CF2293">
            <w:pPr>
              <w:spacing w:line="240" w:lineRule="atLeast"/>
              <w:rPr>
                <w:rFonts w:ascii="Arial" w:hAnsi="Arial" w:cs="Arial"/>
              </w:rPr>
            </w:pPr>
            <w:r w:rsidRPr="00905E1F">
              <w:rPr>
                <w:rFonts w:ascii="Arial" w:eastAsia="Calibri" w:hAnsi="Arial" w:cs="Arial"/>
              </w:rPr>
              <w:t xml:space="preserve">уведомления о планируемом сносе объекта капитального строительства и уведомления о завершении сноса объекта капитального строительства </w:t>
            </w:r>
            <w:r w:rsidRPr="00905E1F">
              <w:rPr>
                <w:rFonts w:ascii="Arial" w:hAnsi="Arial" w:cs="Arial"/>
              </w:rPr>
              <w:t>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509" w:type="dxa"/>
            <w:shd w:val="clear" w:color="auto" w:fill="auto"/>
          </w:tcPr>
          <w:p w:rsidR="00C36E55" w:rsidRPr="00905E1F" w:rsidRDefault="00C36E55" w:rsidP="00CF2293">
            <w:pPr>
              <w:spacing w:after="120" w:line="240" w:lineRule="atLeast"/>
              <w:rPr>
                <w:rFonts w:ascii="Arial" w:hAnsi="Arial" w:cs="Arial"/>
                <w:i/>
              </w:rPr>
            </w:pPr>
            <w:r w:rsidRPr="00905E1F">
              <w:rPr>
                <w:rFonts w:ascii="Arial" w:hAnsi="Arial" w:cs="Arial"/>
                <w:i/>
              </w:rPr>
              <w:t>Указывается исчерпывающий перечень документов, поданных с нарушением указанных требований, а также нарушенные требования</w:t>
            </w:r>
          </w:p>
        </w:tc>
      </w:tr>
      <w:tr w:rsidR="00C36E55" w:rsidRPr="00905E1F" w:rsidTr="00CF2293">
        <w:tc>
          <w:tcPr>
            <w:tcW w:w="1809" w:type="dxa"/>
            <w:shd w:val="clear" w:color="auto" w:fill="auto"/>
          </w:tcPr>
          <w:p w:rsidR="00C36E55" w:rsidRPr="00905E1F" w:rsidRDefault="00C36E55" w:rsidP="00CF2293">
            <w:pPr>
              <w:spacing w:after="120" w:line="240" w:lineRule="atLeast"/>
              <w:rPr>
                <w:rFonts w:ascii="Arial" w:hAnsi="Arial" w:cs="Arial"/>
              </w:rPr>
            </w:pPr>
            <w:r w:rsidRPr="00905E1F">
              <w:rPr>
                <w:rFonts w:ascii="Arial" w:hAnsi="Arial" w:cs="Arial"/>
              </w:rPr>
              <w:t>подпункт "е" пункта 2.13</w:t>
            </w:r>
          </w:p>
        </w:tc>
        <w:tc>
          <w:tcPr>
            <w:tcW w:w="3969" w:type="dxa"/>
            <w:tcBorders>
              <w:top w:val="nil"/>
            </w:tcBorders>
            <w:shd w:val="clear" w:color="auto" w:fill="auto"/>
          </w:tcPr>
          <w:p w:rsidR="00C36E55" w:rsidRPr="00905E1F" w:rsidRDefault="00C36E55" w:rsidP="00CF2293">
            <w:pPr>
              <w:spacing w:line="240" w:lineRule="atLeast"/>
              <w:rPr>
                <w:rFonts w:ascii="Arial" w:hAnsi="Arial" w:cs="Arial"/>
              </w:rPr>
            </w:pPr>
            <w:r w:rsidRPr="00905E1F">
              <w:rPr>
                <w:rFonts w:ascii="Arial" w:hAnsi="Arial" w:cs="Arial"/>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509" w:type="dxa"/>
            <w:shd w:val="clear" w:color="auto" w:fill="auto"/>
          </w:tcPr>
          <w:p w:rsidR="00C36E55" w:rsidRPr="00905E1F" w:rsidRDefault="00C36E55" w:rsidP="00CF2293">
            <w:pPr>
              <w:spacing w:after="120" w:line="240" w:lineRule="atLeast"/>
              <w:rPr>
                <w:rFonts w:ascii="Arial" w:hAnsi="Arial" w:cs="Arial"/>
                <w:i/>
              </w:rPr>
            </w:pPr>
            <w:r w:rsidRPr="00905E1F">
              <w:rPr>
                <w:rFonts w:ascii="Arial" w:hAnsi="Arial" w:cs="Arial"/>
                <w:i/>
              </w:rPr>
              <w:t>Указывается исчерпывающий перечень электронных документов, не соответствующих указанному критерию</w:t>
            </w:r>
          </w:p>
        </w:tc>
      </w:tr>
    </w:tbl>
    <w:p w:rsidR="00C36E55" w:rsidRPr="00905E1F" w:rsidRDefault="00C36E55" w:rsidP="00C36E55">
      <w:pPr>
        <w:tabs>
          <w:tab w:val="right" w:leader="underscore" w:pos="9071"/>
        </w:tabs>
        <w:rPr>
          <w:rFonts w:ascii="Arial" w:hAnsi="Arial" w:cs="Arial"/>
        </w:rPr>
      </w:pPr>
    </w:p>
    <w:p w:rsidR="00C36E55" w:rsidRPr="00905E1F" w:rsidRDefault="00C36E55" w:rsidP="00C36E55">
      <w:pPr>
        <w:tabs>
          <w:tab w:val="right" w:leader="underscore" w:pos="9071"/>
        </w:tabs>
        <w:rPr>
          <w:rFonts w:ascii="Arial" w:hAnsi="Arial" w:cs="Arial"/>
        </w:rPr>
      </w:pPr>
      <w:r w:rsidRPr="00905E1F">
        <w:rPr>
          <w:rFonts w:ascii="Arial" w:hAnsi="Arial" w:cs="Arial"/>
        </w:rPr>
        <w:t xml:space="preserve">Дополнительно информируем: </w:t>
      </w:r>
      <w:r w:rsidRPr="00905E1F">
        <w:rPr>
          <w:rFonts w:ascii="Arial" w:hAnsi="Arial" w:cs="Arial"/>
        </w:rPr>
        <w:tab/>
      </w:r>
    </w:p>
    <w:p w:rsidR="00C36E55" w:rsidRPr="00905E1F" w:rsidRDefault="00C36E55" w:rsidP="00C36E55">
      <w:pPr>
        <w:tabs>
          <w:tab w:val="right" w:leader="underscore" w:pos="9071"/>
        </w:tabs>
        <w:rPr>
          <w:rFonts w:ascii="Arial" w:hAnsi="Arial" w:cs="Arial"/>
        </w:rPr>
      </w:pPr>
      <w:r w:rsidRPr="00905E1F">
        <w:rPr>
          <w:rFonts w:ascii="Arial" w:hAnsi="Arial" w:cs="Arial"/>
        </w:rPr>
        <w:tab/>
        <w:t>.</w:t>
      </w:r>
    </w:p>
    <w:p w:rsidR="00C36E55" w:rsidRPr="00905E1F" w:rsidRDefault="00C36E55" w:rsidP="00C36E55">
      <w:pPr>
        <w:tabs>
          <w:tab w:val="right" w:leader="underscore" w:pos="9071"/>
        </w:tabs>
        <w:spacing w:line="240" w:lineRule="atLeast"/>
        <w:jc w:val="center"/>
        <w:rPr>
          <w:rFonts w:ascii="Arial" w:hAnsi="Arial" w:cs="Arial"/>
          <w:sz w:val="20"/>
        </w:rPr>
      </w:pPr>
      <w:r w:rsidRPr="00905E1F">
        <w:rPr>
          <w:rFonts w:ascii="Arial" w:hAnsi="Arial" w:cs="Arial"/>
          <w:sz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C36E55" w:rsidRPr="00905E1F" w:rsidRDefault="00C36E55" w:rsidP="00C36E55">
      <w:pPr>
        <w:tabs>
          <w:tab w:val="right" w:leader="underscore" w:pos="9071"/>
        </w:tabs>
        <w:spacing w:line="120" w:lineRule="exact"/>
        <w:rPr>
          <w:rFonts w:ascii="Arial" w:hAnsi="Arial" w:cs="Arial"/>
        </w:rPr>
      </w:pPr>
    </w:p>
    <w:p w:rsidR="00C36E55" w:rsidRPr="00905E1F" w:rsidRDefault="00C36E55" w:rsidP="00C36E55">
      <w:pPr>
        <w:tabs>
          <w:tab w:val="right" w:leader="underscore" w:pos="9071"/>
        </w:tabs>
        <w:rPr>
          <w:rFonts w:ascii="Arial" w:hAnsi="Arial" w:cs="Arial"/>
        </w:rPr>
      </w:pPr>
      <w:r w:rsidRPr="00905E1F">
        <w:rPr>
          <w:rFonts w:ascii="Arial" w:hAnsi="Arial" w:cs="Arial"/>
        </w:rPr>
        <w:t xml:space="preserve">Приложение: </w:t>
      </w:r>
      <w:r w:rsidRPr="00905E1F">
        <w:rPr>
          <w:rFonts w:ascii="Arial" w:hAnsi="Arial" w:cs="Arial"/>
        </w:rPr>
        <w:tab/>
      </w:r>
    </w:p>
    <w:p w:rsidR="00C36E55" w:rsidRPr="00905E1F" w:rsidRDefault="00C36E55" w:rsidP="00C36E55">
      <w:pPr>
        <w:tabs>
          <w:tab w:val="right" w:leader="underscore" w:pos="9071"/>
        </w:tabs>
        <w:rPr>
          <w:rFonts w:ascii="Arial" w:hAnsi="Arial" w:cs="Arial"/>
        </w:rPr>
      </w:pPr>
      <w:r w:rsidRPr="00905E1F">
        <w:rPr>
          <w:rFonts w:ascii="Arial" w:hAnsi="Arial" w:cs="Arial"/>
        </w:rPr>
        <w:tab/>
        <w:t>.</w:t>
      </w:r>
    </w:p>
    <w:p w:rsidR="00C36E55" w:rsidRPr="00905E1F" w:rsidRDefault="00C36E55" w:rsidP="00C36E55">
      <w:pPr>
        <w:tabs>
          <w:tab w:val="right" w:leader="underscore" w:pos="9071"/>
        </w:tabs>
        <w:spacing w:line="240" w:lineRule="atLeast"/>
        <w:jc w:val="center"/>
        <w:rPr>
          <w:rFonts w:ascii="Arial" w:hAnsi="Arial" w:cs="Arial"/>
          <w:sz w:val="20"/>
        </w:rPr>
      </w:pPr>
      <w:r w:rsidRPr="00905E1F">
        <w:rPr>
          <w:rFonts w:ascii="Arial" w:hAnsi="Arial" w:cs="Arial"/>
          <w:sz w:val="20"/>
        </w:rPr>
        <w:t>(прилагаются документы, представленные заявителем)</w:t>
      </w:r>
    </w:p>
    <w:p w:rsidR="00C36E55" w:rsidRPr="00905E1F" w:rsidRDefault="00C36E55" w:rsidP="00C36E55">
      <w:pPr>
        <w:rPr>
          <w:rFonts w:ascii="Arial" w:hAnsi="Arial" w:cs="Arial"/>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957"/>
        <w:gridCol w:w="594"/>
        <w:gridCol w:w="3205"/>
      </w:tblGrid>
      <w:tr w:rsidR="00C36E55" w:rsidRPr="00905E1F" w:rsidTr="00CF2293">
        <w:tc>
          <w:tcPr>
            <w:tcW w:w="3119" w:type="dxa"/>
            <w:tcBorders>
              <w:top w:val="nil"/>
              <w:left w:val="nil"/>
              <w:bottom w:val="single" w:sz="4" w:space="0" w:color="auto"/>
              <w:right w:val="nil"/>
            </w:tcBorders>
            <w:vAlign w:val="bottom"/>
          </w:tcPr>
          <w:p w:rsidR="00C36E55" w:rsidRPr="00905E1F" w:rsidRDefault="00C36E55" w:rsidP="00CF2293">
            <w:pPr>
              <w:rPr>
                <w:rFonts w:ascii="Arial" w:hAnsi="Arial" w:cs="Arial"/>
              </w:rPr>
            </w:pPr>
          </w:p>
        </w:tc>
        <w:tc>
          <w:tcPr>
            <w:tcW w:w="595" w:type="dxa"/>
            <w:tcBorders>
              <w:top w:val="nil"/>
              <w:left w:val="nil"/>
              <w:bottom w:val="nil"/>
              <w:right w:val="nil"/>
            </w:tcBorders>
            <w:vAlign w:val="bottom"/>
          </w:tcPr>
          <w:p w:rsidR="00C36E55" w:rsidRPr="00905E1F" w:rsidRDefault="00C36E55" w:rsidP="00CF2293">
            <w:pPr>
              <w:rPr>
                <w:rFonts w:ascii="Arial" w:hAnsi="Arial" w:cs="Arial"/>
              </w:rPr>
            </w:pPr>
          </w:p>
        </w:tc>
        <w:tc>
          <w:tcPr>
            <w:tcW w:w="1957" w:type="dxa"/>
            <w:tcBorders>
              <w:top w:val="nil"/>
              <w:left w:val="nil"/>
              <w:bottom w:val="single" w:sz="4" w:space="0" w:color="auto"/>
              <w:right w:val="nil"/>
            </w:tcBorders>
            <w:vAlign w:val="bottom"/>
          </w:tcPr>
          <w:p w:rsidR="00C36E55" w:rsidRPr="00905E1F" w:rsidRDefault="00C36E55" w:rsidP="00CF2293">
            <w:pPr>
              <w:rPr>
                <w:rFonts w:ascii="Arial" w:hAnsi="Arial" w:cs="Arial"/>
              </w:rPr>
            </w:pPr>
          </w:p>
        </w:tc>
        <w:tc>
          <w:tcPr>
            <w:tcW w:w="594" w:type="dxa"/>
            <w:tcBorders>
              <w:top w:val="nil"/>
              <w:left w:val="nil"/>
              <w:bottom w:val="nil"/>
              <w:right w:val="nil"/>
            </w:tcBorders>
            <w:vAlign w:val="bottom"/>
          </w:tcPr>
          <w:p w:rsidR="00C36E55" w:rsidRPr="00905E1F" w:rsidRDefault="00C36E55" w:rsidP="00CF2293">
            <w:pPr>
              <w:rPr>
                <w:rFonts w:ascii="Arial" w:hAnsi="Arial" w:cs="Arial"/>
              </w:rPr>
            </w:pPr>
          </w:p>
        </w:tc>
        <w:tc>
          <w:tcPr>
            <w:tcW w:w="3205" w:type="dxa"/>
            <w:tcBorders>
              <w:top w:val="nil"/>
              <w:left w:val="nil"/>
              <w:bottom w:val="single" w:sz="4" w:space="0" w:color="auto"/>
              <w:right w:val="nil"/>
            </w:tcBorders>
            <w:vAlign w:val="bottom"/>
          </w:tcPr>
          <w:p w:rsidR="00C36E55" w:rsidRPr="00905E1F" w:rsidRDefault="00C36E55" w:rsidP="00CF2293">
            <w:pPr>
              <w:rPr>
                <w:rFonts w:ascii="Arial" w:hAnsi="Arial" w:cs="Arial"/>
              </w:rPr>
            </w:pPr>
          </w:p>
        </w:tc>
      </w:tr>
      <w:tr w:rsidR="00C36E55" w:rsidRPr="00905E1F" w:rsidTr="00CF2293">
        <w:tc>
          <w:tcPr>
            <w:tcW w:w="3119" w:type="dxa"/>
            <w:tcBorders>
              <w:top w:val="nil"/>
              <w:left w:val="nil"/>
              <w:bottom w:val="nil"/>
              <w:right w:val="nil"/>
            </w:tcBorders>
          </w:tcPr>
          <w:p w:rsidR="00C36E55" w:rsidRPr="00905E1F" w:rsidRDefault="00C36E55" w:rsidP="00CF2293">
            <w:pPr>
              <w:spacing w:line="240" w:lineRule="atLeast"/>
              <w:jc w:val="center"/>
              <w:rPr>
                <w:rFonts w:ascii="Arial" w:hAnsi="Arial" w:cs="Arial"/>
                <w:sz w:val="20"/>
              </w:rPr>
            </w:pPr>
            <w:r w:rsidRPr="00905E1F">
              <w:rPr>
                <w:rFonts w:ascii="Arial" w:hAnsi="Arial" w:cs="Arial"/>
                <w:sz w:val="20"/>
              </w:rPr>
              <w:t>(должность)</w:t>
            </w:r>
          </w:p>
        </w:tc>
        <w:tc>
          <w:tcPr>
            <w:tcW w:w="595" w:type="dxa"/>
            <w:tcBorders>
              <w:top w:val="nil"/>
              <w:left w:val="nil"/>
              <w:bottom w:val="nil"/>
              <w:right w:val="nil"/>
            </w:tcBorders>
          </w:tcPr>
          <w:p w:rsidR="00C36E55" w:rsidRPr="00905E1F" w:rsidRDefault="00C36E55" w:rsidP="00CF2293">
            <w:pPr>
              <w:spacing w:line="240" w:lineRule="atLeast"/>
              <w:jc w:val="center"/>
              <w:rPr>
                <w:rFonts w:ascii="Arial" w:hAnsi="Arial" w:cs="Arial"/>
                <w:sz w:val="20"/>
              </w:rPr>
            </w:pPr>
          </w:p>
        </w:tc>
        <w:tc>
          <w:tcPr>
            <w:tcW w:w="1957" w:type="dxa"/>
            <w:tcBorders>
              <w:top w:val="nil"/>
              <w:left w:val="nil"/>
              <w:bottom w:val="nil"/>
              <w:right w:val="nil"/>
            </w:tcBorders>
          </w:tcPr>
          <w:p w:rsidR="00C36E55" w:rsidRPr="00905E1F" w:rsidRDefault="00C36E55" w:rsidP="00CF2293">
            <w:pPr>
              <w:spacing w:line="240" w:lineRule="atLeast"/>
              <w:jc w:val="center"/>
              <w:rPr>
                <w:rFonts w:ascii="Arial" w:hAnsi="Arial" w:cs="Arial"/>
                <w:sz w:val="20"/>
              </w:rPr>
            </w:pPr>
            <w:r w:rsidRPr="00905E1F">
              <w:rPr>
                <w:rFonts w:ascii="Arial" w:hAnsi="Arial" w:cs="Arial"/>
                <w:sz w:val="20"/>
              </w:rPr>
              <w:t>(подпись)</w:t>
            </w:r>
          </w:p>
        </w:tc>
        <w:tc>
          <w:tcPr>
            <w:tcW w:w="594" w:type="dxa"/>
            <w:tcBorders>
              <w:top w:val="nil"/>
              <w:left w:val="nil"/>
              <w:bottom w:val="nil"/>
              <w:right w:val="nil"/>
            </w:tcBorders>
          </w:tcPr>
          <w:p w:rsidR="00C36E55" w:rsidRPr="00905E1F" w:rsidRDefault="00C36E55" w:rsidP="00CF2293">
            <w:pPr>
              <w:spacing w:line="240" w:lineRule="atLeast"/>
              <w:jc w:val="center"/>
              <w:rPr>
                <w:rFonts w:ascii="Arial" w:hAnsi="Arial" w:cs="Arial"/>
                <w:sz w:val="20"/>
              </w:rPr>
            </w:pPr>
          </w:p>
        </w:tc>
        <w:tc>
          <w:tcPr>
            <w:tcW w:w="3205" w:type="dxa"/>
            <w:tcBorders>
              <w:top w:val="nil"/>
              <w:left w:val="nil"/>
              <w:bottom w:val="nil"/>
              <w:right w:val="nil"/>
            </w:tcBorders>
          </w:tcPr>
          <w:p w:rsidR="00C36E55" w:rsidRPr="00905E1F" w:rsidRDefault="00C36E55" w:rsidP="00CF2293">
            <w:pPr>
              <w:spacing w:line="240" w:lineRule="atLeast"/>
              <w:jc w:val="center"/>
              <w:rPr>
                <w:rFonts w:ascii="Arial" w:hAnsi="Arial" w:cs="Arial"/>
                <w:sz w:val="20"/>
              </w:rPr>
            </w:pPr>
            <w:r w:rsidRPr="00905E1F">
              <w:rPr>
                <w:rFonts w:ascii="Arial" w:hAnsi="Arial" w:cs="Arial"/>
                <w:sz w:val="20"/>
              </w:rPr>
              <w:t>(фамилия, имя, отчество</w:t>
            </w:r>
            <w:r w:rsidRPr="00905E1F">
              <w:rPr>
                <w:rFonts w:ascii="Arial" w:hAnsi="Arial" w:cs="Arial"/>
                <w:sz w:val="20"/>
              </w:rPr>
              <w:br/>
              <w:t>(при наличии)</w:t>
            </w:r>
          </w:p>
        </w:tc>
      </w:tr>
    </w:tbl>
    <w:p w:rsidR="00C36E55" w:rsidRPr="00905E1F" w:rsidRDefault="00C36E55" w:rsidP="00C36E55">
      <w:pPr>
        <w:spacing w:line="240" w:lineRule="atLeast"/>
        <w:rPr>
          <w:rFonts w:ascii="Arial" w:hAnsi="Arial" w:cs="Arial"/>
          <w:szCs w:val="28"/>
        </w:rPr>
      </w:pPr>
      <w:r w:rsidRPr="00905E1F">
        <w:rPr>
          <w:rFonts w:ascii="Arial" w:hAnsi="Arial" w:cs="Arial"/>
          <w:szCs w:val="28"/>
        </w:rPr>
        <w:t>Дата</w:t>
      </w:r>
    </w:p>
    <w:p w:rsidR="00C36E55" w:rsidRPr="00905E1F" w:rsidRDefault="00C36E55" w:rsidP="00C36E55">
      <w:pPr>
        <w:spacing w:line="240" w:lineRule="atLeast"/>
        <w:rPr>
          <w:rFonts w:ascii="Arial" w:hAnsi="Arial" w:cs="Arial"/>
          <w:szCs w:val="28"/>
        </w:rPr>
      </w:pPr>
    </w:p>
    <w:p w:rsidR="00C36E55" w:rsidRPr="00905E1F" w:rsidRDefault="00C36E55" w:rsidP="00C36E55">
      <w:pPr>
        <w:rPr>
          <w:rFonts w:ascii="Arial" w:hAnsi="Arial" w:cs="Arial"/>
        </w:rPr>
      </w:pPr>
      <w:r w:rsidRPr="00905E1F">
        <w:rPr>
          <w:rFonts w:ascii="Arial" w:hAnsi="Arial" w:cs="Arial"/>
        </w:rPr>
        <w:t>*Сведения об ИНН в отношении иностранного юридического лица не указываются.</w:t>
      </w:r>
    </w:p>
    <w:p w:rsidR="00847DD2"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847DD2" w:rsidRDefault="00847DD2" w:rsidP="00847DD2">
      <w:pPr>
        <w:jc w:val="right"/>
        <w:rPr>
          <w:rFonts w:ascii="Arial" w:hAnsi="Arial" w:cs="Arial"/>
          <w:b/>
          <w:bCs/>
          <w:color w:val="000000"/>
          <w:highlight w:val="green"/>
        </w:rPr>
      </w:pPr>
    </w:p>
    <w:p w:rsidR="00BA75E3" w:rsidRPr="00274432" w:rsidRDefault="00BA75E3" w:rsidP="00BA75E3">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0B6D55" w:rsidRDefault="00BA75E3" w:rsidP="00BA75E3">
      <w:pPr>
        <w:spacing w:after="1" w:line="200" w:lineRule="atLeast"/>
        <w:jc w:val="center"/>
        <w:rPr>
          <w:rFonts w:ascii="Arial" w:hAnsi="Arial" w:cs="Arial"/>
          <w:b/>
          <w:color w:val="000000"/>
        </w:rPr>
      </w:pPr>
      <w:r>
        <w:rPr>
          <w:rFonts w:ascii="Arial" w:hAnsi="Arial" w:cs="Arial"/>
          <w:b/>
          <w:sz w:val="20"/>
          <w:szCs w:val="20"/>
        </w:rPr>
        <w:t>ПОСТАНОВЛЕНИЕ</w:t>
      </w:r>
    </w:p>
    <w:p w:rsidR="00377CBE" w:rsidRDefault="00377CBE" w:rsidP="00C40E70">
      <w:pPr>
        <w:keepNext/>
        <w:keepLines/>
        <w:numPr>
          <w:ilvl w:val="0"/>
          <w:numId w:val="62"/>
        </w:numPr>
        <w:shd w:val="clear" w:color="auto" w:fill="FFFFFF"/>
        <w:tabs>
          <w:tab w:val="clear" w:pos="1849"/>
          <w:tab w:val="num" w:pos="0"/>
        </w:tabs>
        <w:ind w:left="0" w:firstLine="0"/>
        <w:jc w:val="both"/>
        <w:textAlignment w:val="baseline"/>
        <w:outlineLvl w:val="0"/>
        <w:rPr>
          <w:rFonts w:ascii="Arial" w:hAnsi="Arial" w:cs="Arial"/>
          <w:bCs/>
          <w:color w:val="000000"/>
          <w:spacing w:val="2"/>
        </w:rPr>
      </w:pPr>
      <w:r w:rsidRPr="006C7572">
        <w:rPr>
          <w:rFonts w:ascii="Arial" w:hAnsi="Arial" w:cs="Arial"/>
          <w:bCs/>
          <w:color w:val="000000"/>
          <w:spacing w:val="2"/>
        </w:rPr>
        <w:t>«</w:t>
      </w:r>
      <w:r w:rsidRPr="005E73A6">
        <w:rPr>
          <w:rFonts w:ascii="Arial" w:hAnsi="Arial" w:cs="Arial"/>
          <w:bCs/>
          <w:color w:val="000000"/>
          <w:spacing w:val="2"/>
          <w:u w:val="single"/>
        </w:rPr>
        <w:t>28</w:t>
      </w:r>
      <w:r w:rsidRPr="006C7572">
        <w:rPr>
          <w:rFonts w:ascii="Arial" w:hAnsi="Arial" w:cs="Arial"/>
          <w:bCs/>
          <w:color w:val="000000"/>
          <w:spacing w:val="2"/>
        </w:rPr>
        <w:t xml:space="preserve">» </w:t>
      </w:r>
      <w:r w:rsidRPr="005E73A6">
        <w:rPr>
          <w:rFonts w:ascii="Arial" w:hAnsi="Arial" w:cs="Arial"/>
          <w:bCs/>
          <w:color w:val="000000"/>
          <w:spacing w:val="2"/>
          <w:u w:val="single"/>
        </w:rPr>
        <w:t>декабря</w:t>
      </w:r>
      <w:r w:rsidRPr="006C7572">
        <w:rPr>
          <w:rFonts w:ascii="Arial" w:hAnsi="Arial" w:cs="Arial"/>
          <w:bCs/>
          <w:color w:val="000000"/>
          <w:spacing w:val="2"/>
        </w:rPr>
        <w:t xml:space="preserve"> 202</w:t>
      </w:r>
      <w:r>
        <w:rPr>
          <w:rFonts w:ascii="Arial" w:hAnsi="Arial" w:cs="Arial"/>
          <w:bCs/>
          <w:color w:val="000000"/>
          <w:spacing w:val="2"/>
        </w:rPr>
        <w:t>2 г.</w:t>
      </w:r>
      <w:r w:rsidRPr="006C7572">
        <w:rPr>
          <w:rFonts w:ascii="Arial" w:hAnsi="Arial" w:cs="Arial"/>
          <w:bCs/>
          <w:color w:val="000000"/>
          <w:spacing w:val="2"/>
        </w:rPr>
        <w:tab/>
      </w:r>
      <w:r>
        <w:rPr>
          <w:rFonts w:ascii="Arial" w:hAnsi="Arial" w:cs="Arial"/>
          <w:bCs/>
          <w:color w:val="000000"/>
          <w:spacing w:val="2"/>
        </w:rPr>
        <w:t xml:space="preserve">                                                                                              </w:t>
      </w:r>
      <w:r w:rsidRPr="005E73A6">
        <w:rPr>
          <w:rFonts w:ascii="Arial" w:hAnsi="Arial" w:cs="Arial"/>
          <w:bCs/>
          <w:color w:val="000000"/>
          <w:spacing w:val="2"/>
          <w:u w:val="single"/>
        </w:rPr>
        <w:t xml:space="preserve">№ </w:t>
      </w:r>
      <w:r>
        <w:rPr>
          <w:rFonts w:ascii="Arial" w:hAnsi="Arial" w:cs="Arial"/>
          <w:bCs/>
          <w:color w:val="000000"/>
          <w:spacing w:val="2"/>
          <w:u w:val="single"/>
        </w:rPr>
        <w:t>299</w:t>
      </w:r>
    </w:p>
    <w:p w:rsidR="00377CBE" w:rsidRDefault="00377CBE" w:rsidP="00377CBE">
      <w:pPr>
        <w:jc w:val="center"/>
        <w:rPr>
          <w:rFonts w:ascii="Arial" w:hAnsi="Arial" w:cs="Arial"/>
        </w:rPr>
      </w:pPr>
    </w:p>
    <w:p w:rsidR="00377CBE" w:rsidRPr="00AA7C1C" w:rsidRDefault="00377CBE" w:rsidP="00377CBE">
      <w:pPr>
        <w:jc w:val="center"/>
        <w:rPr>
          <w:rFonts w:ascii="Arial" w:hAnsi="Arial" w:cs="Arial"/>
        </w:rPr>
      </w:pPr>
    </w:p>
    <w:p w:rsidR="00377CBE" w:rsidRDefault="00377CBE" w:rsidP="00377CBE">
      <w:pPr>
        <w:pStyle w:val="Default"/>
        <w:jc w:val="center"/>
        <w:rPr>
          <w:rFonts w:ascii="Arial" w:hAnsi="Arial" w:cs="Arial"/>
        </w:rPr>
      </w:pPr>
      <w:r>
        <w:rPr>
          <w:rFonts w:ascii="Arial" w:hAnsi="Arial" w:cs="Arial"/>
          <w:bCs/>
        </w:rPr>
        <w:t xml:space="preserve">Об утверждении Административного регламента предоставления муниципальной услуги </w:t>
      </w:r>
      <w:r>
        <w:rPr>
          <w:rFonts w:ascii="Arial" w:hAnsi="Arial" w:cs="Arial"/>
        </w:rPr>
        <w:t>«</w:t>
      </w:r>
      <w:r w:rsidRPr="00AA7C1C">
        <w:rPr>
          <w:rFonts w:ascii="Arial" w:hAnsi="Arial" w:cs="Arial"/>
        </w:rPr>
        <w:t>Признание садового дома жилым домом и жилого дома садовым домом</w:t>
      </w:r>
      <w:r>
        <w:rPr>
          <w:rFonts w:ascii="Arial" w:hAnsi="Arial" w:cs="Arial"/>
        </w:rPr>
        <w:t>»</w:t>
      </w:r>
    </w:p>
    <w:p w:rsidR="00377CBE" w:rsidRPr="00AA7C1C" w:rsidRDefault="00377CBE" w:rsidP="00377CBE">
      <w:pPr>
        <w:jc w:val="center"/>
        <w:rPr>
          <w:rFonts w:ascii="Arial" w:hAnsi="Arial" w:cs="Arial"/>
        </w:rPr>
      </w:pPr>
    </w:p>
    <w:p w:rsidR="00377CBE" w:rsidRPr="00AA7C1C" w:rsidRDefault="00377CBE" w:rsidP="00377CBE">
      <w:pPr>
        <w:ind w:firstLine="709"/>
        <w:jc w:val="both"/>
        <w:rPr>
          <w:rFonts w:ascii="Arial" w:hAnsi="Arial" w:cs="Arial"/>
        </w:rPr>
      </w:pPr>
      <w:r w:rsidRPr="00AA7C1C">
        <w:rPr>
          <w:rFonts w:ascii="Arial" w:hAnsi="Arial" w:cs="Arial"/>
        </w:rPr>
        <w:t xml:space="preserve">В соответствии с Федеральным законом от 27.07.2010 № 210-ФЗ «Об организации предоставления государственных и муниципальных услуг», Уставом муниципального образования Молчановское сельское поселение Молчановского района Томской области, Администрация Молчановского сельского поселения,  </w:t>
      </w:r>
    </w:p>
    <w:p w:rsidR="00377CBE" w:rsidRPr="006B05CD" w:rsidRDefault="00377CBE" w:rsidP="00377CBE">
      <w:pPr>
        <w:ind w:firstLine="709"/>
        <w:jc w:val="both"/>
        <w:rPr>
          <w:rFonts w:ascii="Arial" w:hAnsi="Arial" w:cs="Arial"/>
          <w:b/>
        </w:rPr>
      </w:pPr>
      <w:r w:rsidRPr="00AA7C1C">
        <w:rPr>
          <w:rFonts w:ascii="Arial" w:hAnsi="Arial" w:cs="Arial"/>
          <w:b/>
        </w:rPr>
        <w:t>ПОСТАНОВЛЯЮ</w:t>
      </w:r>
      <w:r>
        <w:rPr>
          <w:rFonts w:ascii="Arial" w:hAnsi="Arial" w:cs="Arial"/>
          <w:b/>
        </w:rPr>
        <w:t>:</w:t>
      </w:r>
    </w:p>
    <w:p w:rsidR="00377CBE" w:rsidRPr="006B05CD" w:rsidRDefault="00377CBE" w:rsidP="00377CBE">
      <w:pPr>
        <w:pStyle w:val="Default"/>
        <w:ind w:firstLine="708"/>
        <w:jc w:val="both"/>
        <w:rPr>
          <w:rFonts w:ascii="Arial" w:hAnsi="Arial" w:cs="Arial"/>
        </w:rPr>
      </w:pPr>
      <w:r w:rsidRPr="006B05CD">
        <w:rPr>
          <w:rFonts w:ascii="Arial" w:hAnsi="Arial" w:cs="Arial"/>
        </w:rPr>
        <w:t>1. Утвердить Административный регламент предоставления муниципальной услуги «Признание садового дома жилым домом и жилого дома садовым домом».</w:t>
      </w:r>
    </w:p>
    <w:p w:rsidR="00377CBE" w:rsidRPr="006B05CD" w:rsidRDefault="00377CBE" w:rsidP="00377CBE">
      <w:pPr>
        <w:ind w:firstLine="709"/>
        <w:jc w:val="both"/>
        <w:rPr>
          <w:rFonts w:ascii="Arial" w:eastAsia="Calibri" w:hAnsi="Arial" w:cs="Arial"/>
          <w:color w:val="000000"/>
        </w:rPr>
      </w:pPr>
      <w:r w:rsidRPr="006B05CD">
        <w:rPr>
          <w:rFonts w:ascii="Arial" w:hAnsi="Arial" w:cs="Arial"/>
        </w:rPr>
        <w:t xml:space="preserve">2. </w:t>
      </w:r>
      <w:r w:rsidRPr="006B05CD">
        <w:rPr>
          <w:rFonts w:ascii="Arial" w:eastAsia="Calibri" w:hAnsi="Arial" w:cs="Arial"/>
          <w:color w:val="000000"/>
        </w:rPr>
        <w:t xml:space="preserve">Опубликовать настоящее постановление в официальном печатном издании Совета и Администрации Молчановского сельского поселения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334" w:history="1">
        <w:r w:rsidRPr="006B05CD">
          <w:rPr>
            <w:rStyle w:val="af2"/>
            <w:rFonts w:ascii="Arial" w:eastAsia="Calibri" w:hAnsi="Arial" w:cs="Arial"/>
            <w:color w:val="000000"/>
          </w:rPr>
          <w:t>http://msp.tomskinvest.ru</w:t>
        </w:r>
      </w:hyperlink>
      <w:r w:rsidRPr="006B05CD">
        <w:rPr>
          <w:rFonts w:ascii="Arial" w:eastAsia="Calibri" w:hAnsi="Arial" w:cs="Arial"/>
          <w:color w:val="000000"/>
        </w:rPr>
        <w:t xml:space="preserve">. </w:t>
      </w:r>
    </w:p>
    <w:p w:rsidR="00377CBE" w:rsidRPr="006B05CD" w:rsidRDefault="00377CBE" w:rsidP="00377CBE">
      <w:pPr>
        <w:ind w:firstLine="709"/>
        <w:jc w:val="both"/>
        <w:rPr>
          <w:rFonts w:ascii="Arial" w:eastAsia="Calibri" w:hAnsi="Arial" w:cs="Arial"/>
          <w:color w:val="000000"/>
        </w:rPr>
      </w:pPr>
      <w:r w:rsidRPr="006B05CD">
        <w:rPr>
          <w:rFonts w:ascii="Arial" w:eastAsia="Calibri" w:hAnsi="Arial" w:cs="Arial"/>
          <w:color w:val="000000"/>
        </w:rPr>
        <w:t>3. Настоящее постановление вступает в силу после его официального опубликования</w:t>
      </w:r>
      <w:r w:rsidRPr="006B05CD">
        <w:rPr>
          <w:rFonts w:ascii="Arial" w:eastAsia="Courier New" w:hAnsi="Arial" w:cs="Arial"/>
          <w:color w:val="000000"/>
        </w:rPr>
        <w:t>.</w:t>
      </w:r>
    </w:p>
    <w:p w:rsidR="00377CBE" w:rsidRPr="006B05CD" w:rsidRDefault="00377CBE" w:rsidP="00377CBE">
      <w:pPr>
        <w:ind w:firstLine="709"/>
        <w:jc w:val="both"/>
        <w:rPr>
          <w:rFonts w:ascii="Arial" w:eastAsia="Calibri" w:hAnsi="Arial" w:cs="Arial"/>
          <w:color w:val="000000"/>
        </w:rPr>
      </w:pPr>
      <w:r w:rsidRPr="006B05CD">
        <w:rPr>
          <w:rFonts w:ascii="Arial" w:eastAsia="Calibri" w:hAnsi="Arial" w:cs="Arial"/>
          <w:color w:val="000000"/>
        </w:rPr>
        <w:t>4. Контроль исполнения настоящего постановления оставляю за собой.</w:t>
      </w:r>
    </w:p>
    <w:p w:rsidR="00377CBE" w:rsidRDefault="00377CBE" w:rsidP="00377CBE">
      <w:pPr>
        <w:tabs>
          <w:tab w:val="left" w:pos="8827"/>
        </w:tabs>
        <w:jc w:val="both"/>
        <w:rPr>
          <w:rFonts w:ascii="Arial" w:eastAsia="Calibri" w:hAnsi="Arial" w:cs="Arial"/>
          <w:color w:val="000000"/>
        </w:rPr>
      </w:pPr>
    </w:p>
    <w:p w:rsidR="00377CBE" w:rsidRPr="006B05CD" w:rsidRDefault="00377CBE" w:rsidP="00377CBE">
      <w:pPr>
        <w:tabs>
          <w:tab w:val="left" w:pos="8827"/>
        </w:tabs>
        <w:jc w:val="both"/>
        <w:rPr>
          <w:rFonts w:ascii="Arial" w:eastAsia="Calibri" w:hAnsi="Arial" w:cs="Arial"/>
          <w:color w:val="000000"/>
        </w:rPr>
      </w:pPr>
      <w:r w:rsidRPr="006B05CD">
        <w:rPr>
          <w:rFonts w:ascii="Arial" w:eastAsia="Calibri" w:hAnsi="Arial" w:cs="Arial"/>
          <w:color w:val="000000"/>
        </w:rPr>
        <w:tab/>
      </w:r>
    </w:p>
    <w:p w:rsidR="00377CBE" w:rsidRPr="006B05CD" w:rsidRDefault="00377CBE" w:rsidP="00377CBE">
      <w:pPr>
        <w:jc w:val="both"/>
        <w:rPr>
          <w:rFonts w:ascii="Arial" w:eastAsia="Calibri" w:hAnsi="Arial" w:cs="Arial"/>
          <w:color w:val="000000"/>
        </w:rPr>
      </w:pPr>
    </w:p>
    <w:p w:rsidR="00377CBE" w:rsidRPr="00ED1C75" w:rsidRDefault="00377CBE" w:rsidP="00377CBE">
      <w:pPr>
        <w:jc w:val="both"/>
        <w:rPr>
          <w:rFonts w:ascii="Arial" w:eastAsia="Calibri" w:hAnsi="Arial" w:cs="Arial"/>
          <w:color w:val="000000"/>
        </w:rPr>
      </w:pPr>
      <w:r w:rsidRPr="00ED1C75">
        <w:rPr>
          <w:rFonts w:ascii="Arial" w:eastAsia="Calibri" w:hAnsi="Arial" w:cs="Arial"/>
          <w:color w:val="000000"/>
        </w:rPr>
        <w:t>Глава Молчановского сельского поселе</w:t>
      </w:r>
      <w:r>
        <w:rPr>
          <w:rFonts w:ascii="Arial" w:eastAsia="Calibri" w:hAnsi="Arial" w:cs="Arial"/>
          <w:color w:val="000000"/>
        </w:rPr>
        <w:t>ния</w:t>
      </w:r>
      <w:r>
        <w:rPr>
          <w:rFonts w:ascii="Arial" w:eastAsia="Calibri" w:hAnsi="Arial" w:cs="Arial"/>
          <w:color w:val="000000"/>
        </w:rPr>
        <w:tab/>
      </w:r>
      <w:r>
        <w:rPr>
          <w:rFonts w:ascii="Arial" w:eastAsia="Calibri" w:hAnsi="Arial" w:cs="Arial"/>
          <w:color w:val="000000"/>
        </w:rPr>
        <w:tab/>
        <w:t xml:space="preserve"> </w:t>
      </w:r>
      <w:r w:rsidRPr="000E1764">
        <w:rPr>
          <w:rFonts w:ascii="Arial" w:eastAsia="Calibri" w:hAnsi="Arial" w:cs="Arial"/>
          <w:color w:val="000000"/>
        </w:rPr>
        <w:t xml:space="preserve">(подпись) </w:t>
      </w:r>
      <w:r>
        <w:rPr>
          <w:rFonts w:ascii="Arial" w:eastAsia="Calibri" w:hAnsi="Arial" w:cs="Arial"/>
          <w:color w:val="000000"/>
        </w:rPr>
        <w:t xml:space="preserve">          </w:t>
      </w:r>
      <w:r w:rsidRPr="00ED1C75">
        <w:rPr>
          <w:rFonts w:ascii="Arial" w:eastAsia="Calibri" w:hAnsi="Arial" w:cs="Arial"/>
          <w:color w:val="000000"/>
        </w:rPr>
        <w:t xml:space="preserve">         Д.В. Гришкин</w:t>
      </w:r>
    </w:p>
    <w:p w:rsidR="00377CBE" w:rsidRPr="00AA7C1C" w:rsidRDefault="00377CBE" w:rsidP="00377CBE">
      <w:pPr>
        <w:spacing w:line="200" w:lineRule="atLeast"/>
        <w:jc w:val="right"/>
        <w:rPr>
          <w:rFonts w:ascii="Arial" w:eastAsia="SimSun" w:hAnsi="Arial" w:cs="Arial"/>
          <w:lang w:eastAsia="ar-SA"/>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Default="00377CBE" w:rsidP="00377CBE">
      <w:pPr>
        <w:spacing w:line="200" w:lineRule="atLeast"/>
        <w:jc w:val="right"/>
        <w:rPr>
          <w:rFonts w:ascii="Arial" w:hAnsi="Arial" w:cs="Arial"/>
        </w:rPr>
      </w:pPr>
    </w:p>
    <w:p w:rsidR="00377CBE" w:rsidRDefault="00377CBE" w:rsidP="00377CBE">
      <w:pPr>
        <w:spacing w:line="200" w:lineRule="atLeast"/>
        <w:jc w:val="right"/>
        <w:rPr>
          <w:rFonts w:ascii="Arial" w:hAnsi="Arial" w:cs="Arial"/>
        </w:rPr>
      </w:pPr>
    </w:p>
    <w:p w:rsidR="00377CBE" w:rsidRDefault="00377CBE" w:rsidP="00377CBE">
      <w:pPr>
        <w:spacing w:line="200" w:lineRule="atLeast"/>
        <w:jc w:val="right"/>
        <w:rPr>
          <w:rFonts w:ascii="Arial" w:hAnsi="Arial" w:cs="Arial"/>
        </w:rPr>
      </w:pPr>
    </w:p>
    <w:p w:rsidR="00377CBE" w:rsidRDefault="00377CBE" w:rsidP="00377CBE">
      <w:pPr>
        <w:spacing w:line="200" w:lineRule="atLeast"/>
        <w:jc w:val="right"/>
        <w:rPr>
          <w:rFonts w:ascii="Arial" w:hAnsi="Arial" w:cs="Arial"/>
        </w:rPr>
      </w:pPr>
    </w:p>
    <w:p w:rsidR="00377CBE" w:rsidRPr="00AA7C1C" w:rsidRDefault="00377CBE" w:rsidP="00377CBE">
      <w:pPr>
        <w:spacing w:line="200" w:lineRule="atLeast"/>
        <w:jc w:val="right"/>
        <w:rPr>
          <w:rFonts w:ascii="Arial" w:hAnsi="Arial" w:cs="Arial"/>
        </w:rPr>
      </w:pPr>
    </w:p>
    <w:p w:rsidR="00377CBE" w:rsidRPr="006B05CD" w:rsidRDefault="00377CBE" w:rsidP="00377CBE">
      <w:pPr>
        <w:spacing w:line="200" w:lineRule="atLeast"/>
        <w:jc w:val="right"/>
        <w:rPr>
          <w:rFonts w:ascii="Arial" w:hAnsi="Arial" w:cs="Arial"/>
        </w:rPr>
      </w:pPr>
      <w:r w:rsidRPr="006B05CD">
        <w:rPr>
          <w:rFonts w:ascii="Arial" w:hAnsi="Arial" w:cs="Arial"/>
        </w:rPr>
        <w:t>Приложение 1</w:t>
      </w:r>
    </w:p>
    <w:p w:rsidR="00377CBE" w:rsidRPr="006B05CD" w:rsidRDefault="00377CBE" w:rsidP="00377CBE">
      <w:pPr>
        <w:jc w:val="right"/>
        <w:rPr>
          <w:rFonts w:ascii="Arial" w:hAnsi="Arial" w:cs="Arial"/>
        </w:rPr>
      </w:pPr>
      <w:r w:rsidRPr="006B05CD">
        <w:rPr>
          <w:rFonts w:ascii="Arial" w:hAnsi="Arial" w:cs="Arial"/>
        </w:rPr>
        <w:t xml:space="preserve">к постановлению Администрации </w:t>
      </w:r>
    </w:p>
    <w:p w:rsidR="00377CBE" w:rsidRPr="006B05CD" w:rsidRDefault="00377CBE" w:rsidP="00377CBE">
      <w:pPr>
        <w:jc w:val="right"/>
        <w:rPr>
          <w:rFonts w:ascii="Arial" w:hAnsi="Arial" w:cs="Arial"/>
        </w:rPr>
      </w:pPr>
      <w:r w:rsidRPr="006B05CD">
        <w:rPr>
          <w:rFonts w:ascii="Arial" w:hAnsi="Arial" w:cs="Arial"/>
        </w:rPr>
        <w:t xml:space="preserve">Молчановского сельского поселения </w:t>
      </w:r>
    </w:p>
    <w:p w:rsidR="00377CBE" w:rsidRPr="006B05CD" w:rsidRDefault="00377CBE" w:rsidP="00377CBE">
      <w:pPr>
        <w:jc w:val="right"/>
        <w:rPr>
          <w:rFonts w:ascii="Arial" w:hAnsi="Arial" w:cs="Arial"/>
        </w:rPr>
      </w:pPr>
      <w:r w:rsidRPr="006B05CD">
        <w:rPr>
          <w:rFonts w:ascii="Arial" w:hAnsi="Arial" w:cs="Arial"/>
        </w:rPr>
        <w:t xml:space="preserve">Молчановского района Томской области </w:t>
      </w:r>
    </w:p>
    <w:p w:rsidR="00377CBE" w:rsidRPr="006A409D" w:rsidRDefault="00377CBE" w:rsidP="00377CBE">
      <w:pPr>
        <w:pStyle w:val="ConsPlusNormal"/>
        <w:jc w:val="right"/>
        <w:rPr>
          <w:color w:val="333333"/>
          <w:sz w:val="24"/>
          <w:szCs w:val="24"/>
          <w:shd w:val="clear" w:color="auto" w:fill="F5F5F5"/>
        </w:rPr>
      </w:pPr>
      <w:r w:rsidRPr="006A409D">
        <w:rPr>
          <w:sz w:val="24"/>
          <w:szCs w:val="24"/>
        </w:rPr>
        <w:t>от</w:t>
      </w:r>
      <w:r w:rsidRPr="006A409D">
        <w:rPr>
          <w:color w:val="FF0000"/>
          <w:sz w:val="24"/>
          <w:szCs w:val="24"/>
        </w:rPr>
        <w:t xml:space="preserve"> </w:t>
      </w:r>
      <w:r>
        <w:rPr>
          <w:color w:val="000000"/>
          <w:sz w:val="24"/>
          <w:szCs w:val="24"/>
        </w:rPr>
        <w:t>«28» декабря  2022 г. № 299</w:t>
      </w:r>
    </w:p>
    <w:p w:rsidR="00377CBE" w:rsidRPr="006B05CD" w:rsidRDefault="00377CBE" w:rsidP="00377CBE">
      <w:pPr>
        <w:pStyle w:val="a8"/>
        <w:spacing w:before="7"/>
        <w:rPr>
          <w:rFonts w:ascii="Arial" w:hAnsi="Arial" w:cs="Arial"/>
          <w:sz w:val="24"/>
          <w:szCs w:val="24"/>
        </w:rPr>
      </w:pPr>
    </w:p>
    <w:p w:rsidR="00377CBE" w:rsidRPr="006B05CD" w:rsidRDefault="00377CBE" w:rsidP="00377CBE">
      <w:pPr>
        <w:pStyle w:val="a8"/>
        <w:spacing w:before="7"/>
        <w:rPr>
          <w:rFonts w:ascii="Arial" w:hAnsi="Arial" w:cs="Arial"/>
          <w:sz w:val="24"/>
          <w:szCs w:val="24"/>
        </w:rPr>
      </w:pPr>
    </w:p>
    <w:p w:rsidR="00377CBE" w:rsidRPr="006B05CD" w:rsidRDefault="00377CBE" w:rsidP="00377CBE">
      <w:pPr>
        <w:pStyle w:val="a8"/>
        <w:spacing w:before="7"/>
        <w:rPr>
          <w:rFonts w:ascii="Arial" w:hAnsi="Arial" w:cs="Arial"/>
          <w:sz w:val="24"/>
          <w:szCs w:val="24"/>
        </w:rPr>
      </w:pPr>
    </w:p>
    <w:p w:rsidR="00377CBE" w:rsidRPr="006B05CD" w:rsidRDefault="00377CBE" w:rsidP="00377CBE">
      <w:pPr>
        <w:pStyle w:val="ConsPlusNormal"/>
        <w:ind w:firstLine="540"/>
        <w:jc w:val="center"/>
        <w:rPr>
          <w:sz w:val="24"/>
          <w:szCs w:val="24"/>
        </w:rPr>
      </w:pPr>
      <w:r w:rsidRPr="006B05CD">
        <w:rPr>
          <w:sz w:val="24"/>
          <w:szCs w:val="24"/>
        </w:rPr>
        <w:t>Административный регламент</w:t>
      </w:r>
    </w:p>
    <w:p w:rsidR="00377CBE" w:rsidRPr="006B05CD" w:rsidRDefault="00377CBE" w:rsidP="00377CBE">
      <w:pPr>
        <w:pStyle w:val="ConsPlusNormal"/>
        <w:ind w:firstLine="540"/>
        <w:jc w:val="center"/>
        <w:rPr>
          <w:sz w:val="24"/>
          <w:szCs w:val="24"/>
        </w:rPr>
      </w:pPr>
      <w:r w:rsidRPr="006B05CD">
        <w:rPr>
          <w:sz w:val="24"/>
          <w:szCs w:val="24"/>
        </w:rPr>
        <w:t>предоставления муниципальной услуги «Признание садового дома жилым домом и жилого дома садовым домом»</w:t>
      </w:r>
    </w:p>
    <w:p w:rsidR="00377CBE" w:rsidRPr="006B05CD" w:rsidRDefault="00377CBE" w:rsidP="00377CBE">
      <w:pPr>
        <w:pStyle w:val="a8"/>
        <w:spacing w:before="11"/>
        <w:rPr>
          <w:rFonts w:ascii="Arial" w:hAnsi="Arial" w:cs="Arial"/>
          <w:i/>
          <w:sz w:val="24"/>
          <w:szCs w:val="24"/>
        </w:rPr>
      </w:pPr>
    </w:p>
    <w:p w:rsidR="00377CBE" w:rsidRPr="006B05CD" w:rsidRDefault="00377CBE" w:rsidP="00377CBE">
      <w:pPr>
        <w:adjustRightInd w:val="0"/>
        <w:ind w:firstLine="851"/>
        <w:jc w:val="center"/>
        <w:rPr>
          <w:rFonts w:ascii="Arial" w:hAnsi="Arial" w:cs="Arial"/>
          <w:bCs/>
        </w:rPr>
      </w:pPr>
      <w:r w:rsidRPr="006B05CD">
        <w:rPr>
          <w:rFonts w:ascii="Arial" w:hAnsi="Arial" w:cs="Arial"/>
        </w:rPr>
        <w:t>1. Общие положения</w:t>
      </w:r>
    </w:p>
    <w:p w:rsidR="00377CBE" w:rsidRPr="006B05CD" w:rsidRDefault="00377CBE" w:rsidP="00377CBE">
      <w:pPr>
        <w:pStyle w:val="aff"/>
        <w:spacing w:before="0" w:after="0"/>
        <w:ind w:firstLine="709"/>
        <w:jc w:val="both"/>
        <w:rPr>
          <w:rFonts w:ascii="Arial" w:hAnsi="Arial" w:cs="Arial"/>
        </w:rPr>
      </w:pPr>
      <w:r w:rsidRPr="006B05CD">
        <w:rPr>
          <w:rFonts w:ascii="Arial" w:hAnsi="Arial" w:cs="Arial"/>
        </w:rPr>
        <w:t>1.1. Предмет регулирования.</w:t>
      </w:r>
    </w:p>
    <w:p w:rsidR="00377CBE" w:rsidRPr="006B05CD" w:rsidRDefault="00377CBE" w:rsidP="00377CBE">
      <w:pPr>
        <w:pStyle w:val="aff"/>
        <w:spacing w:before="0" w:beforeAutospacing="0" w:after="0" w:afterAutospacing="0"/>
        <w:ind w:firstLine="709"/>
        <w:jc w:val="both"/>
        <w:rPr>
          <w:rFonts w:ascii="Arial" w:hAnsi="Arial" w:cs="Arial"/>
          <w:i/>
        </w:rPr>
      </w:pPr>
      <w:r w:rsidRPr="006B05CD">
        <w:rPr>
          <w:rFonts w:ascii="Arial" w:hAnsi="Arial" w:cs="Arial"/>
        </w:rPr>
        <w:t xml:space="preserve">Административный регламент предоставления муниципальной услуги «Признание садового дома жилым домом и жилого дома садовым домом»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Pr="006B05CD">
        <w:rPr>
          <w:rFonts w:ascii="Arial" w:hAnsi="Arial" w:cs="Arial"/>
          <w:iCs/>
        </w:rPr>
        <w:t xml:space="preserve">предоставлению муниципальной услуги в </w:t>
      </w:r>
      <w:r w:rsidRPr="006B05CD">
        <w:rPr>
          <w:rFonts w:ascii="Arial" w:hAnsi="Arial" w:cs="Arial"/>
        </w:rPr>
        <w:t>Администрации Молчановского сельского поселения Молчановского района Томской области</w:t>
      </w:r>
      <w:r w:rsidRPr="006B05CD">
        <w:rPr>
          <w:rFonts w:ascii="Arial" w:hAnsi="Arial" w:cs="Arial"/>
          <w:i/>
        </w:rPr>
        <w:t>.</w:t>
      </w:r>
    </w:p>
    <w:p w:rsidR="00377CBE" w:rsidRPr="006B05CD" w:rsidRDefault="00377CBE" w:rsidP="00377CBE">
      <w:pPr>
        <w:pStyle w:val="aff"/>
        <w:spacing w:before="0" w:beforeAutospacing="0" w:after="0" w:afterAutospacing="0"/>
        <w:ind w:firstLine="709"/>
        <w:jc w:val="both"/>
        <w:rPr>
          <w:rFonts w:ascii="Arial" w:hAnsi="Arial" w:cs="Arial"/>
        </w:rPr>
      </w:pPr>
      <w:r w:rsidRPr="006B05CD">
        <w:rPr>
          <w:rFonts w:ascii="Arial" w:hAnsi="Arial" w:cs="Arial"/>
        </w:rPr>
        <w:t>Настоящий Административный регламент регулирует отношения, возникающие при оказании следующих подуслуг:</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 xml:space="preserve">Признания садового дома жилым домом;  </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Признания жилого дома садовым домом.</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1.2. 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Молчановского сельского поселения Молчановского района Томской области.</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1.4. Информирование о порядке предоставления</w:t>
      </w:r>
      <w:r w:rsidRPr="006B05CD">
        <w:rPr>
          <w:rFonts w:ascii="Arial" w:hAnsi="Arial" w:cs="Arial"/>
          <w:spacing w:val="37"/>
          <w:sz w:val="24"/>
          <w:szCs w:val="24"/>
        </w:rPr>
        <w:t xml:space="preserve"> </w:t>
      </w:r>
      <w:r w:rsidRPr="006B05CD">
        <w:rPr>
          <w:rFonts w:ascii="Arial" w:hAnsi="Arial" w:cs="Arial"/>
          <w:sz w:val="24"/>
          <w:szCs w:val="24"/>
        </w:rPr>
        <w:t>муниципальной услуги осуществляется:</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 xml:space="preserve">1) непосредственно при личном приеме заявителя в Администрации Молчановского сельского поселения Молчановского района Томской области  (далее - Администрация) или </w:t>
      </w:r>
      <w:r w:rsidRPr="006B05CD">
        <w:rPr>
          <w:rFonts w:ascii="Arial" w:hAnsi="Arial" w:cs="Arial"/>
          <w:color w:val="000000"/>
        </w:rPr>
        <w:t>в Отделе ОГКУ «ТО МФЦ» по Молчановскому району</w:t>
      </w:r>
      <w:r w:rsidRPr="006B05CD">
        <w:rPr>
          <w:rFonts w:ascii="Arial" w:hAnsi="Arial" w:cs="Arial"/>
        </w:rPr>
        <w:t xml:space="preserve"> (далее – многофункциональный центр);</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2) по телефону Администрации или многофункциональном центре;</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3) письменно, в том числе посредством электронной почты, факсимильной связи;</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4) посредством размещения в открытой и доступной форме информации:</w:t>
      </w:r>
    </w:p>
    <w:p w:rsidR="00377CBE" w:rsidRPr="006B05CD" w:rsidRDefault="00377CBE" w:rsidP="00377CBE">
      <w:pPr>
        <w:tabs>
          <w:tab w:val="left" w:pos="851"/>
          <w:tab w:val="left" w:pos="1134"/>
        </w:tabs>
        <w:ind w:firstLine="709"/>
        <w:contextualSpacing/>
        <w:jc w:val="both"/>
        <w:rPr>
          <w:rFonts w:ascii="Arial" w:hAnsi="Arial" w:cs="Arial"/>
        </w:rPr>
      </w:pPr>
      <w:r w:rsidRPr="006B05CD">
        <w:rPr>
          <w:rFonts w:ascii="Arial" w:hAnsi="Arial" w:cs="Arial"/>
        </w:rPr>
        <w:t>в федеральной государственной информационной системе «Единый портал государственных и муниципальных услуг (функций)»</w:t>
      </w:r>
      <w:r w:rsidRPr="006B05CD">
        <w:rPr>
          <w:rFonts w:ascii="Arial" w:hAnsi="Arial" w:cs="Arial"/>
          <w:bCs/>
        </w:rPr>
        <w:t xml:space="preserve"> </w:t>
      </w:r>
      <w:r w:rsidRPr="006B05CD">
        <w:rPr>
          <w:rFonts w:ascii="Arial" w:hAnsi="Arial" w:cs="Arial"/>
        </w:rPr>
        <w:t>(https://www.gosuslugi.ru/) (далее – ЕПГУ, Единый портал);</w:t>
      </w:r>
    </w:p>
    <w:p w:rsidR="00377CBE" w:rsidRPr="006B05CD" w:rsidRDefault="00377CBE" w:rsidP="00377CBE">
      <w:pPr>
        <w:tabs>
          <w:tab w:val="left" w:pos="851"/>
          <w:tab w:val="left" w:pos="1134"/>
        </w:tabs>
        <w:ind w:firstLine="709"/>
        <w:contextualSpacing/>
        <w:jc w:val="both"/>
        <w:rPr>
          <w:rFonts w:ascii="Arial" w:hAnsi="Arial" w:cs="Arial"/>
          <w:bCs/>
        </w:rPr>
      </w:pPr>
      <w:r w:rsidRPr="006B05CD">
        <w:rPr>
          <w:rFonts w:ascii="Arial" w:hAnsi="Arial" w:cs="Arial"/>
          <w:bCs/>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на официальном интернет-сайте Администрации</w:t>
      </w:r>
      <w:r w:rsidRPr="006B05CD">
        <w:rPr>
          <w:rFonts w:ascii="Arial" w:hAnsi="Arial" w:cs="Arial"/>
          <w:i/>
          <w:iCs/>
        </w:rPr>
        <w:t xml:space="preserve"> </w:t>
      </w:r>
      <w:hyperlink r:id="rId335" w:history="1">
        <w:r w:rsidRPr="006B05CD">
          <w:rPr>
            <w:rStyle w:val="af2"/>
            <w:rFonts w:ascii="Arial" w:hAnsi="Arial" w:cs="Arial"/>
            <w:color w:val="000000"/>
          </w:rPr>
          <w:t>http://www.msp.tomskinvest.ru/</w:t>
        </w:r>
      </w:hyperlink>
      <w:r w:rsidRPr="006B05CD">
        <w:rPr>
          <w:rFonts w:ascii="Arial" w:hAnsi="Arial" w:cs="Arial"/>
        </w:rPr>
        <w:t>;</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5) посредством размещения информации на информационных стендах Администрации или многофункционального центра.</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1.5. Информирование осуществляется по вопросам, касающимся:</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способов подачи решения о признании садового дома жилым домом</w:t>
      </w:r>
      <w:r w:rsidRPr="006B05CD">
        <w:rPr>
          <w:rFonts w:ascii="Arial" w:hAnsi="Arial" w:cs="Arial"/>
          <w:spacing w:val="48"/>
          <w:sz w:val="24"/>
          <w:szCs w:val="24"/>
        </w:rPr>
        <w:t xml:space="preserve"> </w:t>
      </w:r>
      <w:r w:rsidRPr="006B05CD">
        <w:rPr>
          <w:rFonts w:ascii="Arial" w:hAnsi="Arial" w:cs="Arial"/>
          <w:sz w:val="24"/>
          <w:szCs w:val="24"/>
        </w:rPr>
        <w:t>или</w:t>
      </w:r>
      <w:r w:rsidRPr="006B05CD">
        <w:rPr>
          <w:rFonts w:ascii="Arial" w:hAnsi="Arial" w:cs="Arial"/>
          <w:spacing w:val="50"/>
          <w:sz w:val="24"/>
          <w:szCs w:val="24"/>
        </w:rPr>
        <w:t xml:space="preserve"> </w:t>
      </w:r>
      <w:r w:rsidRPr="006B05CD">
        <w:rPr>
          <w:rFonts w:ascii="Arial" w:hAnsi="Arial" w:cs="Arial"/>
          <w:sz w:val="24"/>
          <w:szCs w:val="24"/>
        </w:rPr>
        <w:t>жилого</w:t>
      </w:r>
      <w:r w:rsidRPr="006B05CD">
        <w:rPr>
          <w:rFonts w:ascii="Arial" w:hAnsi="Arial" w:cs="Arial"/>
          <w:spacing w:val="49"/>
          <w:sz w:val="24"/>
          <w:szCs w:val="24"/>
        </w:rPr>
        <w:t xml:space="preserve"> </w:t>
      </w:r>
      <w:r w:rsidRPr="006B05CD">
        <w:rPr>
          <w:rFonts w:ascii="Arial" w:hAnsi="Arial" w:cs="Arial"/>
          <w:sz w:val="24"/>
          <w:szCs w:val="24"/>
        </w:rPr>
        <w:t>дома</w:t>
      </w:r>
      <w:r w:rsidRPr="006B05CD">
        <w:rPr>
          <w:rFonts w:ascii="Arial" w:hAnsi="Arial" w:cs="Arial"/>
          <w:spacing w:val="49"/>
          <w:sz w:val="24"/>
          <w:szCs w:val="24"/>
        </w:rPr>
        <w:t xml:space="preserve"> </w:t>
      </w:r>
      <w:r w:rsidRPr="006B05CD">
        <w:rPr>
          <w:rFonts w:ascii="Arial" w:hAnsi="Arial" w:cs="Arial"/>
          <w:sz w:val="24"/>
          <w:szCs w:val="24"/>
        </w:rPr>
        <w:t>садовым</w:t>
      </w:r>
      <w:r w:rsidRPr="006B05CD">
        <w:rPr>
          <w:rFonts w:ascii="Arial" w:hAnsi="Arial" w:cs="Arial"/>
          <w:spacing w:val="47"/>
          <w:sz w:val="24"/>
          <w:szCs w:val="24"/>
        </w:rPr>
        <w:t xml:space="preserve"> </w:t>
      </w:r>
      <w:r w:rsidRPr="006B05CD">
        <w:rPr>
          <w:rFonts w:ascii="Arial" w:hAnsi="Arial" w:cs="Arial"/>
          <w:sz w:val="24"/>
          <w:szCs w:val="24"/>
        </w:rPr>
        <w:t>домом;</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адресов Администрации и многофункциональных центров, обращение в которые необходимо для предоставления государственной услуги;</w:t>
      </w:r>
    </w:p>
    <w:p w:rsidR="00377CBE" w:rsidRPr="006B05CD" w:rsidRDefault="00377CBE" w:rsidP="00377CBE">
      <w:pPr>
        <w:tabs>
          <w:tab w:val="left" w:pos="7425"/>
        </w:tabs>
        <w:ind w:firstLine="709"/>
        <w:jc w:val="both"/>
        <w:rPr>
          <w:rFonts w:ascii="Arial" w:hAnsi="Arial" w:cs="Arial"/>
        </w:rPr>
      </w:pPr>
      <w:r w:rsidRPr="006B05CD">
        <w:rPr>
          <w:rFonts w:ascii="Arial" w:hAnsi="Arial" w:cs="Arial"/>
        </w:rPr>
        <w:t>справочной информации о работе Администрации (структурных подразделений Администрации);</w:t>
      </w:r>
    </w:p>
    <w:p w:rsidR="00377CBE" w:rsidRPr="006B05CD" w:rsidRDefault="00377CBE" w:rsidP="00377CBE">
      <w:pPr>
        <w:adjustRightInd w:val="0"/>
        <w:ind w:firstLine="709"/>
        <w:jc w:val="both"/>
        <w:rPr>
          <w:rFonts w:ascii="Arial" w:hAnsi="Arial" w:cs="Arial"/>
        </w:rPr>
      </w:pPr>
      <w:r w:rsidRPr="006B05CD">
        <w:rPr>
          <w:rFonts w:ascii="Arial" w:hAnsi="Arial" w:cs="Arial"/>
        </w:rPr>
        <w:t>документов, необходимых для предоставления муниципальной услуги;</w:t>
      </w:r>
    </w:p>
    <w:p w:rsidR="00377CBE" w:rsidRPr="006B05CD" w:rsidRDefault="00377CBE" w:rsidP="00377CBE">
      <w:pPr>
        <w:adjustRightInd w:val="0"/>
        <w:ind w:firstLine="709"/>
        <w:jc w:val="both"/>
        <w:rPr>
          <w:rFonts w:ascii="Arial" w:hAnsi="Arial" w:cs="Arial"/>
        </w:rPr>
      </w:pPr>
      <w:r w:rsidRPr="006B05CD">
        <w:rPr>
          <w:rFonts w:ascii="Arial" w:hAnsi="Arial" w:cs="Arial"/>
        </w:rPr>
        <w:t>порядка и сроков предоставления муниципальной услуги;</w:t>
      </w:r>
    </w:p>
    <w:p w:rsidR="00377CBE" w:rsidRPr="006B05CD" w:rsidRDefault="00377CBE" w:rsidP="00377CBE">
      <w:pPr>
        <w:adjustRightInd w:val="0"/>
        <w:ind w:firstLine="709"/>
        <w:jc w:val="both"/>
        <w:rPr>
          <w:rFonts w:ascii="Arial" w:hAnsi="Arial" w:cs="Arial"/>
        </w:rPr>
      </w:pPr>
      <w:r w:rsidRPr="006B05CD">
        <w:rPr>
          <w:rFonts w:ascii="Arial" w:hAnsi="Arial" w:cs="Arial"/>
        </w:rPr>
        <w:t>порядка получения сведений о ходе рассмотрения решения о признании садового дома жилым домом</w:t>
      </w:r>
      <w:r w:rsidRPr="006B05CD">
        <w:rPr>
          <w:rFonts w:ascii="Arial" w:hAnsi="Arial" w:cs="Arial"/>
          <w:spacing w:val="48"/>
        </w:rPr>
        <w:t xml:space="preserve"> </w:t>
      </w:r>
      <w:r w:rsidRPr="006B05CD">
        <w:rPr>
          <w:rFonts w:ascii="Arial" w:hAnsi="Arial" w:cs="Arial"/>
        </w:rPr>
        <w:t>или</w:t>
      </w:r>
      <w:r w:rsidRPr="006B05CD">
        <w:rPr>
          <w:rFonts w:ascii="Arial" w:hAnsi="Arial" w:cs="Arial"/>
          <w:spacing w:val="50"/>
        </w:rPr>
        <w:t xml:space="preserve"> </w:t>
      </w:r>
      <w:r w:rsidRPr="006B05CD">
        <w:rPr>
          <w:rFonts w:ascii="Arial" w:hAnsi="Arial" w:cs="Arial"/>
        </w:rPr>
        <w:t>жилого</w:t>
      </w:r>
      <w:r w:rsidRPr="006B05CD">
        <w:rPr>
          <w:rFonts w:ascii="Arial" w:hAnsi="Arial" w:cs="Arial"/>
          <w:spacing w:val="49"/>
        </w:rPr>
        <w:t xml:space="preserve"> </w:t>
      </w:r>
      <w:r w:rsidRPr="006B05CD">
        <w:rPr>
          <w:rFonts w:ascii="Arial" w:hAnsi="Arial" w:cs="Arial"/>
        </w:rPr>
        <w:t>дома</w:t>
      </w:r>
      <w:r w:rsidRPr="006B05CD">
        <w:rPr>
          <w:rFonts w:ascii="Arial" w:hAnsi="Arial" w:cs="Arial"/>
          <w:spacing w:val="49"/>
        </w:rPr>
        <w:t xml:space="preserve"> </w:t>
      </w:r>
      <w:r w:rsidRPr="006B05CD">
        <w:rPr>
          <w:rFonts w:ascii="Arial" w:hAnsi="Arial" w:cs="Arial"/>
        </w:rPr>
        <w:t>садовым</w:t>
      </w:r>
      <w:r w:rsidRPr="006B05CD">
        <w:rPr>
          <w:rFonts w:ascii="Arial" w:hAnsi="Arial" w:cs="Arial"/>
          <w:spacing w:val="47"/>
        </w:rPr>
        <w:t xml:space="preserve"> </w:t>
      </w:r>
      <w:r w:rsidRPr="006B05CD">
        <w:rPr>
          <w:rFonts w:ascii="Arial" w:hAnsi="Arial" w:cs="Arial"/>
        </w:rPr>
        <w:t>домом  и о результатах предоставления муниципальной услуги;</w:t>
      </w:r>
    </w:p>
    <w:p w:rsidR="00377CBE" w:rsidRPr="006B05CD" w:rsidRDefault="00377CBE" w:rsidP="00377CBE">
      <w:pPr>
        <w:adjustRightInd w:val="0"/>
        <w:ind w:firstLine="709"/>
        <w:jc w:val="both"/>
        <w:rPr>
          <w:rFonts w:ascii="Arial" w:hAnsi="Arial" w:cs="Arial"/>
        </w:rPr>
      </w:pPr>
      <w:r w:rsidRPr="006B05CD">
        <w:rPr>
          <w:rFonts w:ascii="Arial" w:hAnsi="Arial" w:cs="Arial"/>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77CBE" w:rsidRPr="006B05CD" w:rsidRDefault="00377CBE" w:rsidP="00377CBE">
      <w:pPr>
        <w:adjustRightInd w:val="0"/>
        <w:ind w:firstLine="709"/>
        <w:jc w:val="both"/>
        <w:rPr>
          <w:rFonts w:ascii="Arial" w:hAnsi="Arial" w:cs="Arial"/>
        </w:rPr>
      </w:pPr>
      <w:r w:rsidRPr="006B05CD">
        <w:rPr>
          <w:rFonts w:ascii="Arial" w:hAnsi="Arial" w:cs="Arial"/>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77CBE" w:rsidRPr="006B05CD" w:rsidRDefault="00377CBE" w:rsidP="00377CBE">
      <w:pPr>
        <w:tabs>
          <w:tab w:val="left" w:pos="1266"/>
          <w:tab w:val="left" w:pos="1429"/>
        </w:tabs>
        <w:ind w:right="20" w:firstLine="851"/>
        <w:jc w:val="both"/>
        <w:rPr>
          <w:rFonts w:ascii="Arial" w:hAnsi="Arial" w:cs="Arial"/>
        </w:rPr>
      </w:pPr>
      <w:r w:rsidRPr="006B05CD">
        <w:rPr>
          <w:rFonts w:ascii="Arial" w:hAnsi="Arial" w:cs="Arial"/>
        </w:rPr>
        <w:t>1.6. 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w:t>
      </w:r>
      <w:r w:rsidRPr="006B05CD">
        <w:rPr>
          <w:rFonts w:ascii="Arial" w:hAnsi="Arial" w:cs="Arial"/>
          <w:spacing w:val="-7"/>
        </w:rPr>
        <w:t xml:space="preserve"> </w:t>
      </w:r>
      <w:r w:rsidRPr="006B05CD">
        <w:rPr>
          <w:rFonts w:ascii="Arial" w:hAnsi="Arial" w:cs="Arial"/>
        </w:rPr>
        <w:t>вопросам.</w:t>
      </w:r>
    </w:p>
    <w:p w:rsidR="00377CBE" w:rsidRPr="006B05CD" w:rsidRDefault="00377CBE" w:rsidP="00377CBE">
      <w:pPr>
        <w:pStyle w:val="a8"/>
        <w:tabs>
          <w:tab w:val="left" w:pos="1266"/>
        </w:tabs>
        <w:ind w:right="20" w:firstLine="709"/>
        <w:rPr>
          <w:rFonts w:ascii="Arial" w:hAnsi="Arial" w:cs="Arial"/>
          <w:sz w:val="24"/>
          <w:szCs w:val="24"/>
        </w:rPr>
      </w:pPr>
      <w:r w:rsidRPr="006B05CD">
        <w:rPr>
          <w:rFonts w:ascii="Arial" w:hAnsi="Arial" w:cs="Arial"/>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77CBE" w:rsidRPr="006B05CD" w:rsidRDefault="00377CBE" w:rsidP="00377CBE">
      <w:pPr>
        <w:pStyle w:val="a8"/>
        <w:tabs>
          <w:tab w:val="left" w:pos="1266"/>
        </w:tabs>
        <w:ind w:right="20" w:firstLine="709"/>
        <w:rPr>
          <w:rFonts w:ascii="Arial" w:hAnsi="Arial" w:cs="Arial"/>
          <w:sz w:val="24"/>
          <w:szCs w:val="24"/>
        </w:rPr>
      </w:pPr>
      <w:r w:rsidRPr="006B05CD">
        <w:rPr>
          <w:rFonts w:ascii="Arial" w:hAnsi="Arial" w:cs="Arial"/>
          <w:sz w:val="24"/>
          <w:szCs w:val="24"/>
        </w:rP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77CBE" w:rsidRPr="006B05CD" w:rsidRDefault="00377CBE" w:rsidP="00377CBE">
      <w:pPr>
        <w:pStyle w:val="a8"/>
        <w:tabs>
          <w:tab w:val="left" w:pos="1266"/>
        </w:tabs>
        <w:ind w:right="228" w:firstLine="709"/>
        <w:rPr>
          <w:rFonts w:ascii="Arial" w:hAnsi="Arial" w:cs="Arial"/>
          <w:sz w:val="24"/>
          <w:szCs w:val="24"/>
        </w:rPr>
      </w:pPr>
      <w:r w:rsidRPr="006B05CD">
        <w:rPr>
          <w:rFonts w:ascii="Arial" w:hAnsi="Arial" w:cs="Arial"/>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377CBE" w:rsidRPr="006B05CD" w:rsidRDefault="00377CBE" w:rsidP="00377CBE">
      <w:pPr>
        <w:pStyle w:val="a8"/>
        <w:tabs>
          <w:tab w:val="left" w:pos="1266"/>
          <w:tab w:val="left" w:pos="9639"/>
        </w:tabs>
        <w:ind w:right="3" w:firstLine="709"/>
        <w:rPr>
          <w:rFonts w:ascii="Arial" w:hAnsi="Arial" w:cs="Arial"/>
          <w:sz w:val="24"/>
          <w:szCs w:val="24"/>
        </w:rPr>
      </w:pPr>
      <w:r w:rsidRPr="006B05CD">
        <w:rPr>
          <w:rFonts w:ascii="Arial" w:hAnsi="Arial" w:cs="Arial"/>
          <w:sz w:val="24"/>
          <w:szCs w:val="24"/>
        </w:rPr>
        <w:t xml:space="preserve">изложить обращение в письменной форме; </w:t>
      </w:r>
    </w:p>
    <w:p w:rsidR="00377CBE" w:rsidRPr="006B05CD" w:rsidRDefault="00377CBE" w:rsidP="00377CBE">
      <w:pPr>
        <w:pStyle w:val="a8"/>
        <w:tabs>
          <w:tab w:val="left" w:pos="1266"/>
          <w:tab w:val="left" w:pos="9639"/>
        </w:tabs>
        <w:ind w:right="3" w:firstLine="709"/>
        <w:rPr>
          <w:rFonts w:ascii="Arial" w:hAnsi="Arial" w:cs="Arial"/>
          <w:sz w:val="24"/>
          <w:szCs w:val="24"/>
        </w:rPr>
      </w:pPr>
      <w:r w:rsidRPr="006B05CD">
        <w:rPr>
          <w:rFonts w:ascii="Arial" w:hAnsi="Arial" w:cs="Arial"/>
          <w:sz w:val="24"/>
          <w:szCs w:val="24"/>
        </w:rPr>
        <w:t>назначить другое время для консультаций.</w:t>
      </w:r>
    </w:p>
    <w:p w:rsidR="00377CBE" w:rsidRPr="006B05CD" w:rsidRDefault="00377CBE" w:rsidP="00377CBE">
      <w:pPr>
        <w:pStyle w:val="a8"/>
        <w:tabs>
          <w:tab w:val="left" w:pos="1266"/>
        </w:tabs>
        <w:ind w:right="224" w:firstLine="709"/>
        <w:rPr>
          <w:rFonts w:ascii="Arial" w:hAnsi="Arial" w:cs="Arial"/>
          <w:sz w:val="24"/>
          <w:szCs w:val="24"/>
        </w:rPr>
      </w:pPr>
      <w:r w:rsidRPr="006B05CD">
        <w:rPr>
          <w:rFonts w:ascii="Arial" w:hAnsi="Arial" w:cs="Arial"/>
          <w:sz w:val="24"/>
          <w:szCs w:val="24"/>
        </w:rPr>
        <w:t>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Продолжительность информирования по телефону не должна превышать 10 минут.</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Информирование осуществляется в соответствии с графиком приема граждан.</w:t>
      </w:r>
    </w:p>
    <w:p w:rsidR="00377CBE" w:rsidRPr="006B05CD" w:rsidRDefault="00377CBE" w:rsidP="00377CBE">
      <w:pPr>
        <w:tabs>
          <w:tab w:val="left" w:pos="1554"/>
        </w:tabs>
        <w:ind w:firstLine="709"/>
        <w:jc w:val="both"/>
        <w:rPr>
          <w:rFonts w:ascii="Arial" w:hAnsi="Arial" w:cs="Arial"/>
        </w:rPr>
      </w:pPr>
      <w:r w:rsidRPr="006B05CD">
        <w:rPr>
          <w:rFonts w:ascii="Arial" w:hAnsi="Arial" w:cs="Arial"/>
        </w:rPr>
        <w:t>1.7. По письменному обращению должностное лицо Администрации,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w:t>
      </w:r>
      <w:r w:rsidRPr="006B05CD">
        <w:rPr>
          <w:rFonts w:ascii="Arial" w:hAnsi="Arial" w:cs="Arial"/>
          <w:spacing w:val="14"/>
        </w:rPr>
        <w:t xml:space="preserve"> </w:t>
      </w:r>
      <w:r w:rsidRPr="006B05CD">
        <w:rPr>
          <w:rFonts w:ascii="Arial" w:hAnsi="Arial" w:cs="Arial"/>
        </w:rPr>
        <w:t>59-ФЗ</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«О порядке рассмотрения обращений граждан Российской Федерации» (далее – Федеральный закон № 59-ФЗ).</w:t>
      </w:r>
    </w:p>
    <w:p w:rsidR="00377CBE" w:rsidRPr="006B05CD" w:rsidRDefault="00377CBE" w:rsidP="00377CBE">
      <w:pPr>
        <w:tabs>
          <w:tab w:val="left" w:pos="0"/>
        </w:tabs>
        <w:ind w:firstLine="709"/>
        <w:jc w:val="both"/>
        <w:rPr>
          <w:rFonts w:ascii="Arial" w:hAnsi="Arial" w:cs="Arial"/>
        </w:rPr>
      </w:pPr>
      <w:r w:rsidRPr="006B05CD">
        <w:rPr>
          <w:rFonts w:ascii="Arial" w:hAnsi="Arial" w:cs="Arial"/>
        </w:rPr>
        <w:tab/>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w:t>
      </w:r>
      <w:r w:rsidRPr="006B05CD">
        <w:rPr>
          <w:rFonts w:ascii="Arial" w:hAnsi="Arial" w:cs="Arial"/>
          <w:spacing w:val="-24"/>
        </w:rPr>
        <w:t xml:space="preserve"> </w:t>
      </w:r>
      <w:r w:rsidRPr="006B05CD">
        <w:rPr>
          <w:rFonts w:ascii="Arial" w:hAnsi="Arial" w:cs="Arial"/>
        </w:rPr>
        <w:t>года № 861.</w:t>
      </w:r>
    </w:p>
    <w:p w:rsidR="00377CBE" w:rsidRPr="006B05CD" w:rsidRDefault="00377CBE" w:rsidP="00377CBE">
      <w:pPr>
        <w:tabs>
          <w:tab w:val="left" w:pos="0"/>
        </w:tabs>
        <w:ind w:firstLine="709"/>
        <w:jc w:val="both"/>
        <w:rPr>
          <w:rFonts w:ascii="Arial" w:hAnsi="Arial" w:cs="Arial"/>
        </w:rPr>
      </w:pPr>
      <w:r w:rsidRPr="006B05CD">
        <w:rPr>
          <w:rFonts w:ascii="Arial" w:hAnsi="Arial"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w:t>
      </w:r>
      <w:r w:rsidRPr="006B05CD">
        <w:rPr>
          <w:rFonts w:ascii="Arial" w:hAnsi="Arial" w:cs="Arial"/>
          <w:spacing w:val="-3"/>
        </w:rPr>
        <w:t xml:space="preserve"> </w:t>
      </w:r>
      <w:r w:rsidRPr="006B05CD">
        <w:rPr>
          <w:rFonts w:ascii="Arial" w:hAnsi="Arial" w:cs="Arial"/>
        </w:rPr>
        <w:t>данных.</w:t>
      </w:r>
    </w:p>
    <w:p w:rsidR="00377CBE" w:rsidRPr="006B05CD" w:rsidRDefault="00377CBE" w:rsidP="00377CBE">
      <w:pPr>
        <w:tabs>
          <w:tab w:val="left" w:pos="0"/>
        </w:tabs>
        <w:jc w:val="both"/>
        <w:rPr>
          <w:rFonts w:ascii="Arial" w:hAnsi="Arial" w:cs="Arial"/>
        </w:rPr>
      </w:pPr>
      <w:r w:rsidRPr="006B05CD">
        <w:rPr>
          <w:rFonts w:ascii="Arial" w:hAnsi="Arial" w:cs="Arial"/>
        </w:rPr>
        <w:tab/>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w:t>
      </w:r>
      <w:r w:rsidRPr="006B05CD">
        <w:rPr>
          <w:rFonts w:ascii="Arial" w:hAnsi="Arial" w:cs="Arial"/>
          <w:spacing w:val="-16"/>
        </w:rPr>
        <w:t xml:space="preserve"> </w:t>
      </w:r>
      <w:r w:rsidRPr="006B05CD">
        <w:rPr>
          <w:rFonts w:ascii="Arial" w:hAnsi="Arial" w:cs="Arial"/>
        </w:rPr>
        <w:t>информация:</w:t>
      </w:r>
    </w:p>
    <w:p w:rsidR="00377CBE" w:rsidRPr="006B05CD" w:rsidRDefault="00377CBE" w:rsidP="00377CBE">
      <w:pPr>
        <w:pStyle w:val="af9"/>
        <w:tabs>
          <w:tab w:val="left" w:pos="0"/>
        </w:tabs>
        <w:ind w:left="0" w:firstLine="709"/>
        <w:rPr>
          <w:rFonts w:ascii="Arial" w:hAnsi="Arial" w:cs="Arial"/>
        </w:rPr>
      </w:pPr>
      <w:r w:rsidRPr="006B05CD">
        <w:rPr>
          <w:rFonts w:ascii="Arial" w:hAnsi="Arial" w:cs="Arial"/>
        </w:rPr>
        <w:t>o месте нахождения и графике работы Администрации и их структурных подразделений, ответственных за предоставление (муниципальной услуги, а также многофункциональных центров;</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справочные телефоны структурных подразделений Администрации, ответственных за предоставление муниципальной услуги, в том числе номер телефона-автоинформатора (при наличии);</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адрес официального сайта, а также электронной почты и (или) формы обратной связи Администрации в сети «Интернет».</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w:t>
      </w:r>
      <w:r w:rsidRPr="006B05CD">
        <w:rPr>
          <w:rFonts w:ascii="Arial" w:hAnsi="Arial" w:cs="Arial"/>
          <w:spacing w:val="-9"/>
          <w:sz w:val="24"/>
          <w:szCs w:val="24"/>
        </w:rPr>
        <w:t xml:space="preserve"> </w:t>
      </w:r>
      <w:r w:rsidRPr="006B05CD">
        <w:rPr>
          <w:rFonts w:ascii="Arial" w:hAnsi="Arial" w:cs="Arial"/>
          <w:sz w:val="24"/>
          <w:szCs w:val="24"/>
        </w:rPr>
        <w:t>ознакомления.</w:t>
      </w:r>
    </w:p>
    <w:p w:rsidR="00377CBE" w:rsidRPr="006B05CD" w:rsidRDefault="00377CBE" w:rsidP="00377CBE">
      <w:pPr>
        <w:tabs>
          <w:tab w:val="left" w:pos="0"/>
        </w:tabs>
        <w:ind w:firstLine="709"/>
        <w:jc w:val="both"/>
        <w:rPr>
          <w:rFonts w:ascii="Arial" w:hAnsi="Arial" w:cs="Arial"/>
        </w:rPr>
      </w:pPr>
      <w:r w:rsidRPr="006B05CD">
        <w:rPr>
          <w:rFonts w:ascii="Arial" w:hAnsi="Arial" w:cs="Arial"/>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377CBE" w:rsidRPr="006B05CD" w:rsidRDefault="00377CBE" w:rsidP="00377CBE">
      <w:pPr>
        <w:pStyle w:val="af9"/>
        <w:tabs>
          <w:tab w:val="left" w:pos="0"/>
          <w:tab w:val="left" w:pos="9639"/>
        </w:tabs>
        <w:spacing w:before="67"/>
        <w:ind w:left="0" w:right="3" w:firstLine="709"/>
        <w:rPr>
          <w:rFonts w:ascii="Arial" w:hAnsi="Arial" w:cs="Arial"/>
        </w:rPr>
      </w:pPr>
      <w:r w:rsidRPr="006B05CD">
        <w:rPr>
          <w:rFonts w:ascii="Arial" w:hAnsi="Arial" w:cs="Arial"/>
        </w:rPr>
        <w:t>1.12. Информация о ходе рассмотрения решения о признании садового дома жилым домом</w:t>
      </w:r>
      <w:r w:rsidRPr="006B05CD">
        <w:rPr>
          <w:rFonts w:ascii="Arial" w:hAnsi="Arial" w:cs="Arial"/>
          <w:spacing w:val="48"/>
        </w:rPr>
        <w:t xml:space="preserve"> </w:t>
      </w:r>
      <w:r w:rsidRPr="006B05CD">
        <w:rPr>
          <w:rFonts w:ascii="Arial" w:hAnsi="Arial" w:cs="Arial"/>
        </w:rPr>
        <w:t>или</w:t>
      </w:r>
      <w:r w:rsidRPr="006B05CD">
        <w:rPr>
          <w:rFonts w:ascii="Arial" w:hAnsi="Arial" w:cs="Arial"/>
          <w:spacing w:val="50"/>
        </w:rPr>
        <w:t xml:space="preserve"> </w:t>
      </w:r>
      <w:r w:rsidRPr="006B05CD">
        <w:rPr>
          <w:rFonts w:ascii="Arial" w:hAnsi="Arial" w:cs="Arial"/>
        </w:rPr>
        <w:t>жилого</w:t>
      </w:r>
      <w:r w:rsidRPr="006B05CD">
        <w:rPr>
          <w:rFonts w:ascii="Arial" w:hAnsi="Arial" w:cs="Arial"/>
          <w:spacing w:val="49"/>
        </w:rPr>
        <w:t xml:space="preserve"> </w:t>
      </w:r>
      <w:r w:rsidRPr="006B05CD">
        <w:rPr>
          <w:rFonts w:ascii="Arial" w:hAnsi="Arial" w:cs="Arial"/>
        </w:rPr>
        <w:t>дома</w:t>
      </w:r>
      <w:r w:rsidRPr="006B05CD">
        <w:rPr>
          <w:rFonts w:ascii="Arial" w:hAnsi="Arial" w:cs="Arial"/>
          <w:spacing w:val="49"/>
        </w:rPr>
        <w:t xml:space="preserve"> </w:t>
      </w:r>
      <w:r w:rsidRPr="006B05CD">
        <w:rPr>
          <w:rFonts w:ascii="Arial" w:hAnsi="Arial" w:cs="Arial"/>
        </w:rPr>
        <w:t>садовым</w:t>
      </w:r>
      <w:r w:rsidRPr="006B05CD">
        <w:rPr>
          <w:rFonts w:ascii="Arial" w:hAnsi="Arial" w:cs="Arial"/>
          <w:spacing w:val="47"/>
        </w:rPr>
        <w:t xml:space="preserve"> </w:t>
      </w:r>
      <w:r w:rsidRPr="006B05CD">
        <w:rPr>
          <w:rFonts w:ascii="Arial" w:hAnsi="Arial" w:cs="Arial"/>
        </w:rPr>
        <w:t>домом и о результатах предоставления муниципальной услуги может быть получена заявителем (его представителем) в личном кабинете на ЕПГУ, региональном портале, а также в соответствующем структурном подразделении Администрации при обращении заявителя лично, по телефону посредством электронной</w:t>
      </w:r>
      <w:r w:rsidRPr="006B05CD">
        <w:rPr>
          <w:rFonts w:ascii="Arial" w:hAnsi="Arial" w:cs="Arial"/>
          <w:spacing w:val="-5"/>
        </w:rPr>
        <w:t xml:space="preserve"> </w:t>
      </w:r>
      <w:r w:rsidRPr="006B05CD">
        <w:rPr>
          <w:rFonts w:ascii="Arial" w:hAnsi="Arial" w:cs="Arial"/>
        </w:rPr>
        <w:t>почты.</w:t>
      </w:r>
    </w:p>
    <w:p w:rsidR="00377CBE" w:rsidRPr="006B05CD" w:rsidRDefault="00377CBE" w:rsidP="00377CBE">
      <w:pPr>
        <w:pStyle w:val="a8"/>
        <w:spacing w:before="7"/>
        <w:ind w:firstLine="709"/>
        <w:rPr>
          <w:rFonts w:ascii="Arial" w:hAnsi="Arial" w:cs="Arial"/>
          <w:sz w:val="24"/>
          <w:szCs w:val="24"/>
        </w:rPr>
      </w:pPr>
    </w:p>
    <w:p w:rsidR="00377CBE" w:rsidRPr="006B05CD" w:rsidRDefault="00377CBE" w:rsidP="00377CBE">
      <w:pPr>
        <w:pStyle w:val="10"/>
        <w:tabs>
          <w:tab w:val="left" w:pos="0"/>
        </w:tabs>
        <w:jc w:val="both"/>
        <w:rPr>
          <w:rFonts w:ascii="Arial" w:hAnsi="Arial" w:cs="Arial"/>
          <w:b/>
          <w:sz w:val="24"/>
          <w:szCs w:val="24"/>
        </w:rPr>
      </w:pPr>
      <w:r w:rsidRPr="006B05CD">
        <w:rPr>
          <w:rFonts w:ascii="Arial" w:hAnsi="Arial" w:cs="Arial"/>
          <w:sz w:val="24"/>
          <w:szCs w:val="24"/>
        </w:rPr>
        <w:t xml:space="preserve">2. Стандарт предоставления муниципальной </w:t>
      </w:r>
      <w:r w:rsidRPr="006B05CD">
        <w:rPr>
          <w:rFonts w:ascii="Arial" w:hAnsi="Arial" w:cs="Arial"/>
          <w:spacing w:val="-12"/>
          <w:sz w:val="24"/>
          <w:szCs w:val="24"/>
        </w:rPr>
        <w:t xml:space="preserve"> </w:t>
      </w:r>
      <w:r w:rsidRPr="006B05CD">
        <w:rPr>
          <w:rFonts w:ascii="Arial" w:hAnsi="Arial" w:cs="Arial"/>
          <w:sz w:val="24"/>
          <w:szCs w:val="24"/>
        </w:rPr>
        <w:t>услуги</w:t>
      </w:r>
    </w:p>
    <w:p w:rsidR="00377CBE" w:rsidRPr="006B05CD" w:rsidRDefault="00377CBE" w:rsidP="00377CBE">
      <w:pPr>
        <w:pStyle w:val="a8"/>
        <w:spacing w:before="6"/>
        <w:ind w:firstLine="709"/>
        <w:rPr>
          <w:rFonts w:ascii="Arial" w:hAnsi="Arial" w:cs="Arial"/>
          <w:b/>
          <w:sz w:val="24"/>
          <w:szCs w:val="24"/>
          <w:highlight w:val="green"/>
        </w:rPr>
      </w:pPr>
    </w:p>
    <w:p w:rsidR="00377CBE" w:rsidRPr="006B05CD" w:rsidRDefault="00377CBE" w:rsidP="00C40E70">
      <w:pPr>
        <w:pStyle w:val="af9"/>
        <w:widowControl w:val="0"/>
        <w:numPr>
          <w:ilvl w:val="1"/>
          <w:numId w:val="78"/>
        </w:numPr>
        <w:tabs>
          <w:tab w:val="left" w:pos="0"/>
        </w:tabs>
        <w:autoSpaceDE w:val="0"/>
        <w:autoSpaceDN w:val="0"/>
        <w:ind w:left="0" w:firstLine="709"/>
        <w:contextualSpacing w:val="0"/>
        <w:jc w:val="both"/>
        <w:rPr>
          <w:rFonts w:ascii="Arial" w:hAnsi="Arial" w:cs="Arial"/>
        </w:rPr>
      </w:pPr>
      <w:r w:rsidRPr="006B05CD">
        <w:rPr>
          <w:rFonts w:ascii="Arial" w:hAnsi="Arial" w:cs="Arial"/>
        </w:rPr>
        <w:t>Наименование муниципальной услуги - "Признание садового дома жилым домом и жилого дома садовым</w:t>
      </w:r>
      <w:r w:rsidRPr="006B05CD">
        <w:rPr>
          <w:rFonts w:ascii="Arial" w:hAnsi="Arial" w:cs="Arial"/>
          <w:spacing w:val="-10"/>
        </w:rPr>
        <w:t xml:space="preserve"> </w:t>
      </w:r>
      <w:r w:rsidRPr="006B05CD">
        <w:rPr>
          <w:rFonts w:ascii="Arial" w:hAnsi="Arial" w:cs="Arial"/>
        </w:rPr>
        <w:t>домом".</w:t>
      </w:r>
    </w:p>
    <w:p w:rsidR="00377CBE" w:rsidRPr="006B05CD" w:rsidRDefault="00377CBE" w:rsidP="00377CBE">
      <w:pPr>
        <w:ind w:firstLine="709"/>
        <w:jc w:val="both"/>
        <w:rPr>
          <w:rFonts w:ascii="Arial" w:hAnsi="Arial" w:cs="Arial"/>
        </w:rPr>
      </w:pPr>
      <w:r w:rsidRPr="006B05CD">
        <w:rPr>
          <w:rFonts w:ascii="Arial" w:hAnsi="Arial" w:cs="Arial"/>
        </w:rPr>
        <w:t>Муниципальная услуга предоставляется Молчановского сельского поселения Молчановского района Томской области (далее – Администрация).</w:t>
      </w:r>
    </w:p>
    <w:p w:rsidR="00377CBE" w:rsidRPr="006B05CD" w:rsidRDefault="00377CBE" w:rsidP="00C40E70">
      <w:pPr>
        <w:pStyle w:val="af9"/>
        <w:widowControl w:val="0"/>
        <w:numPr>
          <w:ilvl w:val="1"/>
          <w:numId w:val="78"/>
        </w:numPr>
        <w:tabs>
          <w:tab w:val="left" w:pos="1417"/>
        </w:tabs>
        <w:autoSpaceDE w:val="0"/>
        <w:autoSpaceDN w:val="0"/>
        <w:spacing w:before="2" w:line="322" w:lineRule="exact"/>
        <w:ind w:left="0" w:firstLine="709"/>
        <w:contextualSpacing w:val="0"/>
        <w:jc w:val="both"/>
        <w:rPr>
          <w:rFonts w:ascii="Arial" w:hAnsi="Arial" w:cs="Arial"/>
        </w:rPr>
      </w:pPr>
      <w:r w:rsidRPr="006B05CD">
        <w:rPr>
          <w:rFonts w:ascii="Arial" w:hAnsi="Arial" w:cs="Arial"/>
        </w:rPr>
        <w:t>Состав</w:t>
      </w:r>
      <w:r w:rsidRPr="006B05CD">
        <w:rPr>
          <w:rFonts w:ascii="Arial" w:hAnsi="Arial" w:cs="Arial"/>
          <w:spacing w:val="-2"/>
        </w:rPr>
        <w:t xml:space="preserve"> </w:t>
      </w:r>
      <w:r w:rsidRPr="006B05CD">
        <w:rPr>
          <w:rFonts w:ascii="Arial" w:hAnsi="Arial" w:cs="Arial"/>
        </w:rPr>
        <w:t>заявителей.</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377CBE" w:rsidRPr="006B05CD" w:rsidRDefault="00377CBE" w:rsidP="00C40E70">
      <w:pPr>
        <w:pStyle w:val="af9"/>
        <w:widowControl w:val="0"/>
        <w:numPr>
          <w:ilvl w:val="1"/>
          <w:numId w:val="78"/>
        </w:numPr>
        <w:tabs>
          <w:tab w:val="left" w:pos="0"/>
        </w:tabs>
        <w:autoSpaceDE w:val="0"/>
        <w:autoSpaceDN w:val="0"/>
        <w:ind w:left="0" w:right="3" w:firstLine="709"/>
        <w:contextualSpacing w:val="0"/>
        <w:jc w:val="both"/>
        <w:rPr>
          <w:rFonts w:ascii="Arial" w:hAnsi="Arial" w:cs="Arial"/>
        </w:rPr>
      </w:pPr>
      <w:r w:rsidRPr="006B05CD">
        <w:rPr>
          <w:rFonts w:ascii="Arial" w:hAnsi="Arial" w:cs="Arial"/>
        </w:rPr>
        <w:t>Правовые основания для предоставления</w:t>
      </w:r>
      <w:r w:rsidRPr="006B05CD">
        <w:rPr>
          <w:rFonts w:ascii="Arial" w:hAnsi="Arial" w:cs="Arial"/>
          <w:spacing w:val="-22"/>
        </w:rPr>
        <w:t xml:space="preserve"> </w:t>
      </w:r>
      <w:r w:rsidRPr="006B05CD">
        <w:rPr>
          <w:rFonts w:ascii="Arial" w:hAnsi="Arial" w:cs="Arial"/>
        </w:rPr>
        <w:t xml:space="preserve">услуги: </w:t>
      </w:r>
      <w:r w:rsidRPr="006B05CD">
        <w:rPr>
          <w:rFonts w:ascii="Arial" w:hAnsi="Arial" w:cs="Arial"/>
        </w:rPr>
        <w:tab/>
      </w:r>
    </w:p>
    <w:p w:rsidR="00377CBE" w:rsidRPr="006B05CD" w:rsidRDefault="00377CBE" w:rsidP="00377CBE">
      <w:pPr>
        <w:pStyle w:val="af9"/>
        <w:tabs>
          <w:tab w:val="left" w:pos="0"/>
        </w:tabs>
        <w:ind w:left="709" w:right="3"/>
        <w:rPr>
          <w:rFonts w:ascii="Arial" w:hAnsi="Arial" w:cs="Arial"/>
        </w:rPr>
      </w:pPr>
      <w:r w:rsidRPr="006B05CD">
        <w:rPr>
          <w:rFonts w:ascii="Arial" w:hAnsi="Arial" w:cs="Arial"/>
        </w:rPr>
        <w:t xml:space="preserve">Градостроительный кодекс Российской Федерации; </w:t>
      </w:r>
    </w:p>
    <w:p w:rsidR="00377CBE" w:rsidRPr="006B05CD" w:rsidRDefault="00377CBE" w:rsidP="00377CBE">
      <w:pPr>
        <w:pStyle w:val="af9"/>
        <w:tabs>
          <w:tab w:val="left" w:pos="0"/>
        </w:tabs>
        <w:ind w:left="709" w:right="3"/>
        <w:rPr>
          <w:rFonts w:ascii="Arial" w:hAnsi="Arial" w:cs="Arial"/>
        </w:rPr>
      </w:pPr>
      <w:r w:rsidRPr="006B05CD">
        <w:rPr>
          <w:rFonts w:ascii="Arial" w:hAnsi="Arial" w:cs="Arial"/>
        </w:rPr>
        <w:t>Земельный кодекс Российской</w:t>
      </w:r>
      <w:r w:rsidRPr="006B05CD">
        <w:rPr>
          <w:rFonts w:ascii="Arial" w:hAnsi="Arial" w:cs="Arial"/>
          <w:spacing w:val="-6"/>
        </w:rPr>
        <w:t xml:space="preserve"> </w:t>
      </w:r>
      <w:r w:rsidRPr="006B05CD">
        <w:rPr>
          <w:rFonts w:ascii="Arial" w:hAnsi="Arial" w:cs="Arial"/>
        </w:rPr>
        <w:t>Федерации;</w:t>
      </w:r>
    </w:p>
    <w:p w:rsidR="00377CBE" w:rsidRPr="006B05CD" w:rsidRDefault="00377CBE" w:rsidP="00377CBE">
      <w:pPr>
        <w:pStyle w:val="a8"/>
        <w:tabs>
          <w:tab w:val="left" w:pos="0"/>
          <w:tab w:val="left" w:pos="2877"/>
          <w:tab w:val="left" w:pos="3854"/>
          <w:tab w:val="left" w:pos="4632"/>
          <w:tab w:val="left" w:pos="9639"/>
        </w:tabs>
        <w:ind w:right="3" w:firstLine="709"/>
        <w:rPr>
          <w:rFonts w:ascii="Arial" w:hAnsi="Arial" w:cs="Arial"/>
          <w:sz w:val="24"/>
          <w:szCs w:val="24"/>
        </w:rPr>
      </w:pPr>
      <w:r w:rsidRPr="006B05CD">
        <w:rPr>
          <w:rFonts w:ascii="Arial" w:hAnsi="Arial" w:cs="Arial"/>
          <w:sz w:val="24"/>
          <w:szCs w:val="24"/>
        </w:rPr>
        <w:t>Федеральный</w:t>
      </w:r>
      <w:r w:rsidRPr="006B05CD">
        <w:rPr>
          <w:rFonts w:ascii="Arial" w:hAnsi="Arial" w:cs="Arial"/>
          <w:sz w:val="24"/>
          <w:szCs w:val="24"/>
        </w:rPr>
        <w:tab/>
        <w:t>закон</w:t>
      </w:r>
      <w:r w:rsidRPr="006B05CD">
        <w:rPr>
          <w:rFonts w:ascii="Arial" w:hAnsi="Arial" w:cs="Arial"/>
          <w:sz w:val="24"/>
          <w:szCs w:val="24"/>
        </w:rPr>
        <w:tab/>
        <w:t>"Об</w:t>
      </w:r>
      <w:r w:rsidRPr="006B05CD">
        <w:rPr>
          <w:rFonts w:ascii="Arial" w:hAnsi="Arial" w:cs="Arial"/>
          <w:sz w:val="24"/>
          <w:szCs w:val="24"/>
        </w:rPr>
        <w:tab/>
        <w:t xml:space="preserve">общих принципах организации </w:t>
      </w:r>
      <w:r w:rsidRPr="006B05CD">
        <w:rPr>
          <w:rFonts w:ascii="Arial" w:hAnsi="Arial" w:cs="Arial"/>
          <w:spacing w:val="-3"/>
          <w:sz w:val="24"/>
          <w:szCs w:val="24"/>
        </w:rPr>
        <w:t xml:space="preserve">местного </w:t>
      </w:r>
      <w:r w:rsidRPr="006B05CD">
        <w:rPr>
          <w:rFonts w:ascii="Arial" w:hAnsi="Arial" w:cs="Arial"/>
          <w:sz w:val="24"/>
          <w:szCs w:val="24"/>
        </w:rPr>
        <w:t>самоуправления в Российской</w:t>
      </w:r>
      <w:r w:rsidRPr="006B05CD">
        <w:rPr>
          <w:rFonts w:ascii="Arial" w:hAnsi="Arial" w:cs="Arial"/>
          <w:spacing w:val="-3"/>
          <w:sz w:val="24"/>
          <w:szCs w:val="24"/>
        </w:rPr>
        <w:t xml:space="preserve"> </w:t>
      </w:r>
      <w:r w:rsidRPr="006B05CD">
        <w:rPr>
          <w:rFonts w:ascii="Arial" w:hAnsi="Arial" w:cs="Arial"/>
          <w:sz w:val="24"/>
          <w:szCs w:val="24"/>
        </w:rPr>
        <w:t>Федерации";</w:t>
      </w:r>
    </w:p>
    <w:p w:rsidR="00377CBE" w:rsidRPr="006B05CD" w:rsidRDefault="00377CBE" w:rsidP="00377CBE">
      <w:pPr>
        <w:pStyle w:val="a8"/>
        <w:tabs>
          <w:tab w:val="left" w:pos="0"/>
        </w:tabs>
        <w:ind w:right="3" w:firstLine="709"/>
        <w:rPr>
          <w:rFonts w:ascii="Arial" w:hAnsi="Arial" w:cs="Arial"/>
          <w:sz w:val="24"/>
          <w:szCs w:val="24"/>
        </w:rPr>
      </w:pPr>
      <w:r w:rsidRPr="006B05CD">
        <w:rPr>
          <w:rFonts w:ascii="Arial" w:hAnsi="Arial" w:cs="Arial"/>
          <w:sz w:val="24"/>
          <w:szCs w:val="24"/>
        </w:rPr>
        <w:t>Федеральный закон "Об организации предоставления государственных и муниципальных услуг";</w:t>
      </w:r>
    </w:p>
    <w:p w:rsidR="00377CBE" w:rsidRPr="006B05CD" w:rsidRDefault="00377CBE" w:rsidP="00377CBE">
      <w:pPr>
        <w:pStyle w:val="a8"/>
        <w:tabs>
          <w:tab w:val="left" w:pos="0"/>
          <w:tab w:val="left" w:pos="2799"/>
          <w:tab w:val="left" w:pos="3701"/>
          <w:tab w:val="left" w:pos="4404"/>
          <w:tab w:val="left" w:pos="5718"/>
          <w:tab w:val="left" w:pos="7451"/>
          <w:tab w:val="left" w:pos="8775"/>
        </w:tabs>
        <w:ind w:right="3" w:firstLine="709"/>
        <w:rPr>
          <w:rFonts w:ascii="Arial" w:hAnsi="Arial" w:cs="Arial"/>
          <w:sz w:val="24"/>
          <w:szCs w:val="24"/>
        </w:rPr>
      </w:pPr>
      <w:r w:rsidRPr="006B05CD">
        <w:rPr>
          <w:rFonts w:ascii="Arial" w:hAnsi="Arial" w:cs="Arial"/>
          <w:sz w:val="24"/>
          <w:szCs w:val="24"/>
        </w:rPr>
        <w:t>Федеральный</w:t>
      </w:r>
      <w:r w:rsidRPr="006B05CD">
        <w:rPr>
          <w:rFonts w:ascii="Arial" w:hAnsi="Arial" w:cs="Arial"/>
          <w:sz w:val="24"/>
          <w:szCs w:val="24"/>
        </w:rPr>
        <w:tab/>
        <w:t>закон</w:t>
      </w:r>
      <w:r w:rsidRPr="006B05CD">
        <w:rPr>
          <w:rFonts w:ascii="Arial" w:hAnsi="Arial" w:cs="Arial"/>
          <w:sz w:val="24"/>
          <w:szCs w:val="24"/>
        </w:rPr>
        <w:tab/>
        <w:t>"Об</w:t>
      </w:r>
      <w:r w:rsidRPr="006B05CD">
        <w:rPr>
          <w:rFonts w:ascii="Arial" w:hAnsi="Arial" w:cs="Arial"/>
          <w:sz w:val="24"/>
          <w:szCs w:val="24"/>
        </w:rPr>
        <w:tab/>
        <w:t>объектах</w:t>
      </w:r>
      <w:r w:rsidRPr="006B05CD">
        <w:rPr>
          <w:rFonts w:ascii="Arial" w:hAnsi="Arial" w:cs="Arial"/>
          <w:sz w:val="24"/>
          <w:szCs w:val="24"/>
        </w:rPr>
        <w:tab/>
        <w:t>культурного</w:t>
      </w:r>
      <w:r w:rsidRPr="006B05CD">
        <w:rPr>
          <w:rFonts w:ascii="Arial" w:hAnsi="Arial" w:cs="Arial"/>
          <w:sz w:val="24"/>
          <w:szCs w:val="24"/>
        </w:rPr>
        <w:tab/>
        <w:t xml:space="preserve">наследия </w:t>
      </w:r>
      <w:r w:rsidRPr="006B05CD">
        <w:rPr>
          <w:rFonts w:ascii="Arial" w:hAnsi="Arial" w:cs="Arial"/>
          <w:spacing w:val="-3"/>
          <w:sz w:val="24"/>
          <w:szCs w:val="24"/>
        </w:rPr>
        <w:t xml:space="preserve">(памятниках </w:t>
      </w:r>
      <w:r w:rsidRPr="006B05CD">
        <w:rPr>
          <w:rFonts w:ascii="Arial" w:hAnsi="Arial" w:cs="Arial"/>
          <w:sz w:val="24"/>
          <w:szCs w:val="24"/>
        </w:rPr>
        <w:t>истории и культуры) народов Российской</w:t>
      </w:r>
      <w:r w:rsidRPr="006B05CD">
        <w:rPr>
          <w:rFonts w:ascii="Arial" w:hAnsi="Arial" w:cs="Arial"/>
          <w:spacing w:val="-6"/>
          <w:sz w:val="24"/>
          <w:szCs w:val="24"/>
        </w:rPr>
        <w:t xml:space="preserve"> </w:t>
      </w:r>
      <w:r w:rsidRPr="006B05CD">
        <w:rPr>
          <w:rFonts w:ascii="Arial" w:hAnsi="Arial" w:cs="Arial"/>
          <w:sz w:val="24"/>
          <w:szCs w:val="24"/>
        </w:rPr>
        <w:t>Федерации";</w:t>
      </w:r>
    </w:p>
    <w:p w:rsidR="00377CBE" w:rsidRPr="006B05CD" w:rsidRDefault="00377CBE" w:rsidP="00377CBE">
      <w:pPr>
        <w:pStyle w:val="a8"/>
        <w:tabs>
          <w:tab w:val="left" w:pos="0"/>
        </w:tabs>
        <w:spacing w:line="242" w:lineRule="auto"/>
        <w:ind w:right="3" w:firstLine="709"/>
        <w:rPr>
          <w:rFonts w:ascii="Arial" w:hAnsi="Arial" w:cs="Arial"/>
          <w:sz w:val="24"/>
          <w:szCs w:val="24"/>
        </w:rPr>
      </w:pPr>
      <w:r w:rsidRPr="006B05CD">
        <w:rPr>
          <w:rFonts w:ascii="Arial" w:hAnsi="Arial" w:cs="Arial"/>
          <w:sz w:val="24"/>
          <w:szCs w:val="24"/>
        </w:rPr>
        <w:t>Федеральный закон "Об электронной подписи"; Федеральный закон "О персональных данных";</w:t>
      </w:r>
    </w:p>
    <w:p w:rsidR="00377CBE" w:rsidRPr="006B05CD" w:rsidRDefault="00377CBE" w:rsidP="00377CBE">
      <w:pPr>
        <w:pStyle w:val="a8"/>
        <w:tabs>
          <w:tab w:val="left" w:pos="0"/>
        </w:tabs>
        <w:spacing w:line="317" w:lineRule="exact"/>
        <w:ind w:right="3" w:firstLine="709"/>
        <w:rPr>
          <w:rFonts w:ascii="Arial" w:hAnsi="Arial" w:cs="Arial"/>
          <w:sz w:val="24"/>
          <w:szCs w:val="24"/>
        </w:rPr>
      </w:pPr>
      <w:r w:rsidRPr="006B05CD">
        <w:rPr>
          <w:rFonts w:ascii="Arial" w:hAnsi="Arial" w:cs="Arial"/>
          <w:sz w:val="24"/>
          <w:szCs w:val="24"/>
        </w:rPr>
        <w:t>постановление Правительства Российской Федерации от 22 декабря 2012г. № 1376 "Об утверждении Правил организации деятельности многофункциональных центров</w:t>
      </w:r>
      <w:r w:rsidRPr="006B05CD">
        <w:rPr>
          <w:rFonts w:ascii="Arial" w:hAnsi="Arial" w:cs="Arial"/>
          <w:sz w:val="24"/>
          <w:szCs w:val="24"/>
        </w:rPr>
        <w:tab/>
        <w:t>предоставления</w:t>
      </w:r>
      <w:r w:rsidRPr="006B05CD">
        <w:rPr>
          <w:rFonts w:ascii="Arial" w:hAnsi="Arial" w:cs="Arial"/>
          <w:sz w:val="24"/>
          <w:szCs w:val="24"/>
        </w:rPr>
        <w:tab/>
      </w:r>
      <w:r w:rsidRPr="006B05CD">
        <w:rPr>
          <w:rFonts w:ascii="Arial" w:hAnsi="Arial" w:cs="Arial"/>
          <w:spacing w:val="-1"/>
          <w:sz w:val="24"/>
          <w:szCs w:val="24"/>
        </w:rPr>
        <w:t xml:space="preserve">государственных </w:t>
      </w:r>
      <w:r w:rsidRPr="006B05CD">
        <w:rPr>
          <w:rFonts w:ascii="Arial" w:hAnsi="Arial" w:cs="Arial"/>
          <w:sz w:val="24"/>
          <w:szCs w:val="24"/>
        </w:rPr>
        <w:t>и муниципальных услуг";</w:t>
      </w:r>
    </w:p>
    <w:p w:rsidR="00377CBE" w:rsidRPr="006B05CD" w:rsidRDefault="00377CBE" w:rsidP="00377CBE">
      <w:pPr>
        <w:pStyle w:val="a8"/>
        <w:tabs>
          <w:tab w:val="left" w:pos="0"/>
        </w:tabs>
        <w:spacing w:line="321" w:lineRule="exact"/>
        <w:ind w:right="3" w:firstLine="709"/>
        <w:rPr>
          <w:rFonts w:ascii="Arial" w:hAnsi="Arial" w:cs="Arial"/>
          <w:sz w:val="24"/>
          <w:szCs w:val="24"/>
        </w:rPr>
      </w:pPr>
      <w:r w:rsidRPr="006B05CD">
        <w:rPr>
          <w:rFonts w:ascii="Arial" w:hAnsi="Arial" w:cs="Arial"/>
          <w:sz w:val="24"/>
          <w:szCs w:val="24"/>
        </w:rPr>
        <w:t>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w:t>
      </w:r>
      <w:r w:rsidRPr="006B05CD">
        <w:rPr>
          <w:rFonts w:ascii="Arial" w:hAnsi="Arial" w:cs="Arial"/>
          <w:sz w:val="24"/>
          <w:szCs w:val="24"/>
        </w:rPr>
        <w:tab/>
        <w:t>и</w:t>
      </w:r>
      <w:r w:rsidRPr="006B05CD">
        <w:rPr>
          <w:rFonts w:ascii="Arial" w:hAnsi="Arial" w:cs="Arial"/>
          <w:sz w:val="24"/>
          <w:szCs w:val="24"/>
        </w:rPr>
        <w:tab/>
        <w:t>муниципальных</w:t>
      </w:r>
      <w:r w:rsidRPr="006B05CD">
        <w:rPr>
          <w:rFonts w:ascii="Arial" w:hAnsi="Arial" w:cs="Arial"/>
          <w:sz w:val="24"/>
          <w:szCs w:val="24"/>
        </w:rPr>
        <w:tab/>
      </w:r>
      <w:r w:rsidRPr="006B05CD">
        <w:rPr>
          <w:rFonts w:ascii="Arial" w:hAnsi="Arial" w:cs="Arial"/>
          <w:spacing w:val="-5"/>
          <w:sz w:val="24"/>
          <w:szCs w:val="24"/>
        </w:rPr>
        <w:t xml:space="preserve">услуг </w:t>
      </w:r>
      <w:r w:rsidRPr="006B05CD">
        <w:rPr>
          <w:rFonts w:ascii="Arial" w:hAnsi="Arial" w:cs="Arial"/>
          <w:sz w:val="24"/>
          <w:szCs w:val="24"/>
        </w:rP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6B05CD">
        <w:rPr>
          <w:rFonts w:ascii="Arial" w:hAnsi="Arial" w:cs="Arial"/>
          <w:spacing w:val="-4"/>
          <w:sz w:val="24"/>
          <w:szCs w:val="24"/>
        </w:rPr>
        <w:t xml:space="preserve"> </w:t>
      </w:r>
      <w:r w:rsidRPr="006B05CD">
        <w:rPr>
          <w:rFonts w:ascii="Arial" w:hAnsi="Arial" w:cs="Arial"/>
          <w:sz w:val="24"/>
          <w:szCs w:val="24"/>
        </w:rPr>
        <w:t>самоуправления";</w:t>
      </w:r>
    </w:p>
    <w:p w:rsidR="00377CBE" w:rsidRPr="006B05CD" w:rsidRDefault="00377CBE" w:rsidP="00377CBE">
      <w:pPr>
        <w:jc w:val="both"/>
        <w:rPr>
          <w:rFonts w:ascii="Arial" w:hAnsi="Arial" w:cs="Arial"/>
        </w:rPr>
      </w:pPr>
      <w:r w:rsidRPr="006B05CD">
        <w:rPr>
          <w:rFonts w:ascii="Arial" w:hAnsi="Arial" w:cs="Arial"/>
        </w:rPr>
        <w:tab/>
        <w:t>постановление Правительства Российской Федерации от 25 января 2013 г. №33 "Об использовании простой электронной подписи при оказании государственных и муниципальных услуг";</w:t>
      </w:r>
    </w:p>
    <w:p w:rsidR="00377CBE" w:rsidRPr="006B05CD" w:rsidRDefault="00377CBE" w:rsidP="00377CBE">
      <w:pPr>
        <w:pStyle w:val="a8"/>
        <w:spacing w:line="321" w:lineRule="exact"/>
        <w:ind w:firstLine="709"/>
        <w:rPr>
          <w:rFonts w:ascii="Arial" w:hAnsi="Arial" w:cs="Arial"/>
          <w:sz w:val="24"/>
          <w:szCs w:val="24"/>
        </w:rPr>
      </w:pPr>
      <w:r w:rsidRPr="006B05CD">
        <w:rPr>
          <w:rFonts w:ascii="Arial" w:hAnsi="Arial" w:cs="Arial"/>
          <w:sz w:val="24"/>
          <w:szCs w:val="24"/>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 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377CBE" w:rsidRPr="006B05CD" w:rsidRDefault="00377CBE" w:rsidP="00377CBE">
      <w:pPr>
        <w:pStyle w:val="a8"/>
        <w:spacing w:line="322" w:lineRule="exact"/>
        <w:ind w:firstLine="709"/>
        <w:rPr>
          <w:rFonts w:ascii="Arial" w:hAnsi="Arial" w:cs="Arial"/>
          <w:sz w:val="24"/>
          <w:szCs w:val="24"/>
        </w:rPr>
      </w:pPr>
      <w:r w:rsidRPr="006B05CD">
        <w:rPr>
          <w:rFonts w:ascii="Arial" w:hAnsi="Arial" w:cs="Arial"/>
          <w:sz w:val="24"/>
          <w:szCs w:val="24"/>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377CBE" w:rsidRPr="006B05CD" w:rsidRDefault="00377CBE" w:rsidP="00377CBE">
      <w:pPr>
        <w:pStyle w:val="a8"/>
        <w:spacing w:line="321" w:lineRule="exact"/>
        <w:ind w:firstLine="709"/>
        <w:rPr>
          <w:rFonts w:ascii="Arial" w:hAnsi="Arial" w:cs="Arial"/>
          <w:sz w:val="24"/>
          <w:szCs w:val="24"/>
        </w:rPr>
      </w:pPr>
      <w:r w:rsidRPr="006B05CD">
        <w:rPr>
          <w:rFonts w:ascii="Arial" w:hAnsi="Arial" w:cs="Arial"/>
          <w:sz w:val="24"/>
          <w:szCs w:val="24"/>
        </w:rPr>
        <w:t>постановление Правительства Российской Федерации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w:t>
      </w:r>
      <w:r w:rsidRPr="006B05CD">
        <w:rPr>
          <w:rFonts w:ascii="Arial" w:hAnsi="Arial" w:cs="Arial"/>
          <w:spacing w:val="-2"/>
          <w:sz w:val="24"/>
          <w:szCs w:val="24"/>
        </w:rPr>
        <w:t xml:space="preserve"> </w:t>
      </w:r>
      <w:r w:rsidRPr="006B05CD">
        <w:rPr>
          <w:rFonts w:ascii="Arial" w:hAnsi="Arial" w:cs="Arial"/>
          <w:sz w:val="24"/>
          <w:szCs w:val="24"/>
        </w:rPr>
        <w:t>услуги.</w:t>
      </w:r>
    </w:p>
    <w:p w:rsidR="00377CBE" w:rsidRPr="006B05CD" w:rsidRDefault="00377CBE" w:rsidP="00C40E70">
      <w:pPr>
        <w:pStyle w:val="af9"/>
        <w:widowControl w:val="0"/>
        <w:numPr>
          <w:ilvl w:val="1"/>
          <w:numId w:val="78"/>
        </w:numPr>
        <w:tabs>
          <w:tab w:val="left" w:pos="1417"/>
        </w:tabs>
        <w:autoSpaceDE w:val="0"/>
        <w:autoSpaceDN w:val="0"/>
        <w:ind w:left="0" w:right="3" w:firstLine="709"/>
        <w:contextualSpacing w:val="0"/>
        <w:jc w:val="both"/>
        <w:rPr>
          <w:rFonts w:ascii="Arial" w:hAnsi="Arial" w:cs="Arial"/>
        </w:rPr>
      </w:pPr>
      <w:r w:rsidRPr="006B05CD">
        <w:rPr>
          <w:rFonts w:ascii="Arial" w:hAnsi="Arial" w:cs="Arial"/>
        </w:rPr>
        <w:t>Заявитель или его представитель представляет в Администрацию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w:t>
      </w:r>
      <w:r w:rsidRPr="006B05CD">
        <w:rPr>
          <w:rFonts w:ascii="Arial" w:hAnsi="Arial" w:cs="Arial"/>
          <w:spacing w:val="-6"/>
        </w:rPr>
        <w:t xml:space="preserve"> </w:t>
      </w:r>
      <w:r w:rsidRPr="006B05CD">
        <w:rPr>
          <w:rFonts w:ascii="Arial" w:hAnsi="Arial" w:cs="Arial"/>
        </w:rPr>
        <w:t>заявителя:</w:t>
      </w:r>
    </w:p>
    <w:p w:rsidR="00377CBE" w:rsidRPr="006B05CD" w:rsidRDefault="00377CBE" w:rsidP="00377CBE">
      <w:pPr>
        <w:pStyle w:val="a8"/>
        <w:tabs>
          <w:tab w:val="left" w:pos="3063"/>
          <w:tab w:val="left" w:pos="4829"/>
          <w:tab w:val="left" w:pos="6650"/>
          <w:tab w:val="left" w:pos="8223"/>
        </w:tabs>
        <w:spacing w:before="1"/>
        <w:ind w:right="3" w:firstLine="709"/>
        <w:rPr>
          <w:rFonts w:ascii="Arial" w:hAnsi="Arial" w:cs="Arial"/>
          <w:sz w:val="24"/>
          <w:szCs w:val="24"/>
        </w:rPr>
      </w:pPr>
      <w:r w:rsidRPr="006B05CD">
        <w:rPr>
          <w:rFonts w:ascii="Arial" w:hAnsi="Arial" w:cs="Arial"/>
          <w:sz w:val="24"/>
          <w:szCs w:val="24"/>
        </w:rPr>
        <w:t>а) в электронной форме посредством федеральной государственной информационной системы "Единый</w:t>
      </w:r>
      <w:r w:rsidRPr="006B05CD">
        <w:rPr>
          <w:rFonts w:ascii="Arial" w:hAnsi="Arial" w:cs="Arial"/>
          <w:sz w:val="24"/>
          <w:szCs w:val="24"/>
        </w:rPr>
        <w:tab/>
        <w:t xml:space="preserve">портал </w:t>
      </w:r>
      <w:r w:rsidRPr="006B05CD">
        <w:rPr>
          <w:rFonts w:ascii="Arial" w:hAnsi="Arial" w:cs="Arial"/>
          <w:spacing w:val="-1"/>
          <w:sz w:val="24"/>
          <w:szCs w:val="24"/>
        </w:rPr>
        <w:t xml:space="preserve">государственных </w:t>
      </w:r>
      <w:r w:rsidRPr="006B05CD">
        <w:rPr>
          <w:rFonts w:ascii="Arial" w:hAnsi="Arial" w:cs="Arial"/>
          <w:sz w:val="24"/>
          <w:szCs w:val="24"/>
        </w:rP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w:t>
      </w:r>
      <w:r w:rsidRPr="006B05CD">
        <w:rPr>
          <w:rFonts w:ascii="Arial" w:hAnsi="Arial" w:cs="Arial"/>
          <w:spacing w:val="-1"/>
          <w:sz w:val="24"/>
          <w:szCs w:val="24"/>
        </w:rPr>
        <w:t xml:space="preserve"> </w:t>
      </w:r>
      <w:r w:rsidRPr="006B05CD">
        <w:rPr>
          <w:rFonts w:ascii="Arial" w:hAnsi="Arial" w:cs="Arial"/>
          <w:sz w:val="24"/>
          <w:szCs w:val="24"/>
        </w:rPr>
        <w:t>Федерации.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б)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2.5. Документы, прилагаемые к заявлению, представляемые в электронной форме, направляются в следующих</w:t>
      </w:r>
      <w:r w:rsidRPr="006B05CD">
        <w:rPr>
          <w:rFonts w:ascii="Arial" w:hAnsi="Arial" w:cs="Arial"/>
          <w:spacing w:val="-2"/>
          <w:sz w:val="24"/>
          <w:szCs w:val="24"/>
        </w:rPr>
        <w:t xml:space="preserve"> </w:t>
      </w:r>
      <w:r w:rsidRPr="006B05CD">
        <w:rPr>
          <w:rFonts w:ascii="Arial" w:hAnsi="Arial" w:cs="Arial"/>
          <w:sz w:val="24"/>
          <w:szCs w:val="24"/>
        </w:rPr>
        <w:t>форматах:</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б)   doc,   docx,   odt    -    для    документов    с    текстовым    содержанием,  не включающим</w:t>
      </w:r>
      <w:r w:rsidRPr="006B05CD">
        <w:rPr>
          <w:rFonts w:ascii="Arial" w:hAnsi="Arial" w:cs="Arial"/>
          <w:spacing w:val="-1"/>
          <w:sz w:val="24"/>
          <w:szCs w:val="24"/>
        </w:rPr>
        <w:t xml:space="preserve"> </w:t>
      </w:r>
      <w:r w:rsidRPr="006B05CD">
        <w:rPr>
          <w:rFonts w:ascii="Arial" w:hAnsi="Arial" w:cs="Arial"/>
          <w:sz w:val="24"/>
          <w:szCs w:val="24"/>
        </w:rPr>
        <w:t>формулы;</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2.6. В случае если оригиналы документов, прилагаемых к заявлению, выданы и подписаны Администрацией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"черно-белый" (при отсутствии в документе графических изображений и (или) цветного текста);</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"цветной"</w:t>
      </w:r>
      <w:r w:rsidRPr="006B05CD">
        <w:rPr>
          <w:rFonts w:ascii="Arial" w:hAnsi="Arial" w:cs="Arial"/>
          <w:sz w:val="24"/>
          <w:szCs w:val="24"/>
        </w:rPr>
        <w:tab/>
        <w:t>или</w:t>
      </w:r>
      <w:r w:rsidRPr="006B05CD">
        <w:rPr>
          <w:rFonts w:ascii="Arial" w:hAnsi="Arial" w:cs="Arial"/>
          <w:sz w:val="24"/>
          <w:szCs w:val="24"/>
        </w:rPr>
        <w:tab/>
        <w:t>"режим</w:t>
      </w:r>
      <w:r w:rsidRPr="006B05CD">
        <w:rPr>
          <w:rFonts w:ascii="Arial" w:hAnsi="Arial" w:cs="Arial"/>
          <w:sz w:val="24"/>
          <w:szCs w:val="24"/>
        </w:rPr>
        <w:tab/>
        <w:t>полной</w:t>
      </w:r>
      <w:r w:rsidRPr="006B05CD">
        <w:rPr>
          <w:rFonts w:ascii="Arial" w:hAnsi="Arial" w:cs="Arial"/>
          <w:sz w:val="24"/>
          <w:szCs w:val="24"/>
        </w:rPr>
        <w:tab/>
        <w:t>цветопередачи"</w:t>
      </w:r>
      <w:r w:rsidRPr="006B05CD">
        <w:rPr>
          <w:rFonts w:ascii="Arial" w:hAnsi="Arial" w:cs="Arial"/>
          <w:sz w:val="24"/>
          <w:szCs w:val="24"/>
        </w:rPr>
        <w:tab/>
        <w:t>(при</w:t>
      </w:r>
      <w:r w:rsidRPr="006B05CD">
        <w:rPr>
          <w:rFonts w:ascii="Arial" w:hAnsi="Arial" w:cs="Arial"/>
          <w:sz w:val="24"/>
          <w:szCs w:val="24"/>
        </w:rPr>
        <w:tab/>
      </w:r>
      <w:r w:rsidRPr="006B05CD">
        <w:rPr>
          <w:rFonts w:ascii="Arial" w:hAnsi="Arial" w:cs="Arial"/>
          <w:spacing w:val="-4"/>
          <w:sz w:val="24"/>
          <w:szCs w:val="24"/>
        </w:rPr>
        <w:t xml:space="preserve">наличии </w:t>
      </w:r>
      <w:r w:rsidRPr="006B05CD">
        <w:rPr>
          <w:rFonts w:ascii="Arial" w:hAnsi="Arial" w:cs="Arial"/>
          <w:sz w:val="24"/>
          <w:szCs w:val="24"/>
        </w:rPr>
        <w:t>в документе цветных графических изображений либо цветного</w:t>
      </w:r>
      <w:r w:rsidRPr="006B05CD">
        <w:rPr>
          <w:rFonts w:ascii="Arial" w:hAnsi="Arial" w:cs="Arial"/>
          <w:spacing w:val="-6"/>
          <w:sz w:val="24"/>
          <w:szCs w:val="24"/>
        </w:rPr>
        <w:t xml:space="preserve"> </w:t>
      </w:r>
      <w:r w:rsidRPr="006B05CD">
        <w:rPr>
          <w:rFonts w:ascii="Arial" w:hAnsi="Arial" w:cs="Arial"/>
          <w:sz w:val="24"/>
          <w:szCs w:val="24"/>
        </w:rPr>
        <w:t>текста).</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377CBE" w:rsidRPr="006B05CD" w:rsidRDefault="00377CBE" w:rsidP="00377CBE">
      <w:pPr>
        <w:tabs>
          <w:tab w:val="left" w:pos="1557"/>
          <w:tab w:val="left" w:pos="9639"/>
        </w:tabs>
        <w:ind w:right="3" w:firstLine="709"/>
        <w:jc w:val="both"/>
        <w:rPr>
          <w:rFonts w:ascii="Arial" w:hAnsi="Arial" w:cs="Arial"/>
        </w:rPr>
      </w:pPr>
      <w:r w:rsidRPr="006B05CD">
        <w:rPr>
          <w:rFonts w:ascii="Arial" w:hAnsi="Arial" w:cs="Arial"/>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377CBE" w:rsidRPr="006B05CD" w:rsidRDefault="00377CBE" w:rsidP="00377CBE">
      <w:pPr>
        <w:tabs>
          <w:tab w:val="left" w:pos="1557"/>
          <w:tab w:val="left" w:pos="9639"/>
        </w:tabs>
        <w:ind w:right="3" w:firstLine="709"/>
        <w:jc w:val="both"/>
        <w:rPr>
          <w:rFonts w:ascii="Arial" w:hAnsi="Arial" w:cs="Arial"/>
        </w:rPr>
      </w:pPr>
      <w:r w:rsidRPr="006B05CD">
        <w:rPr>
          <w:rFonts w:ascii="Arial" w:hAnsi="Arial" w:cs="Arial"/>
        </w:rPr>
        <w:t>Документы, подлежащие представлению в форматах xls, xlsx или ods, формируются в виде отдельного документа, представляемого в электронной  форме.</w:t>
      </w:r>
    </w:p>
    <w:p w:rsidR="00377CBE" w:rsidRPr="006B05CD" w:rsidRDefault="00377CBE" w:rsidP="00377CBE">
      <w:pPr>
        <w:tabs>
          <w:tab w:val="left" w:pos="1417"/>
          <w:tab w:val="left" w:pos="9639"/>
        </w:tabs>
        <w:spacing w:before="2"/>
        <w:ind w:right="3" w:firstLine="709"/>
        <w:jc w:val="both"/>
        <w:rPr>
          <w:rFonts w:ascii="Arial" w:hAnsi="Arial" w:cs="Arial"/>
        </w:rPr>
      </w:pPr>
      <w:r w:rsidRPr="006B05CD">
        <w:rPr>
          <w:rFonts w:ascii="Arial" w:hAnsi="Arial" w:cs="Arial"/>
        </w:rPr>
        <w:t>2.8.Исчерпывающий перечень документов, необходимых для предоставления услуги, подлежащих представлению заявителем</w:t>
      </w:r>
      <w:r w:rsidRPr="006B05CD">
        <w:rPr>
          <w:rFonts w:ascii="Arial" w:hAnsi="Arial" w:cs="Arial"/>
          <w:spacing w:val="-16"/>
        </w:rPr>
        <w:t xml:space="preserve"> </w:t>
      </w:r>
      <w:r w:rsidRPr="006B05CD">
        <w:rPr>
          <w:rFonts w:ascii="Arial" w:hAnsi="Arial" w:cs="Arial"/>
        </w:rPr>
        <w:t>самостоятельно:</w:t>
      </w:r>
    </w:p>
    <w:p w:rsidR="00377CBE" w:rsidRPr="006B05CD" w:rsidRDefault="00377CBE" w:rsidP="00377CBE">
      <w:pPr>
        <w:pStyle w:val="a8"/>
        <w:tabs>
          <w:tab w:val="left" w:pos="9639"/>
        </w:tabs>
        <w:ind w:right="3" w:firstLine="707"/>
        <w:rPr>
          <w:rFonts w:ascii="Arial" w:hAnsi="Arial" w:cs="Arial"/>
          <w:sz w:val="24"/>
          <w:szCs w:val="24"/>
        </w:rPr>
      </w:pPr>
      <w:r w:rsidRPr="006B05CD">
        <w:rPr>
          <w:rFonts w:ascii="Arial" w:hAnsi="Arial" w:cs="Arial"/>
          <w:sz w:val="24"/>
          <w:szCs w:val="24"/>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377CBE" w:rsidRPr="006B05CD" w:rsidRDefault="00377CBE" w:rsidP="00377CBE">
      <w:pPr>
        <w:pStyle w:val="a8"/>
        <w:tabs>
          <w:tab w:val="left" w:pos="9639"/>
        </w:tabs>
        <w:ind w:right="3" w:firstLine="707"/>
        <w:rPr>
          <w:rFonts w:ascii="Arial" w:hAnsi="Arial" w:cs="Arial"/>
          <w:sz w:val="24"/>
          <w:szCs w:val="24"/>
        </w:rPr>
      </w:pPr>
      <w:r w:rsidRPr="006B05CD">
        <w:rPr>
          <w:rFonts w:ascii="Arial" w:hAnsi="Arial" w:cs="Arial"/>
          <w:sz w:val="24"/>
          <w:szCs w:val="24"/>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377CBE" w:rsidRPr="006B05CD" w:rsidRDefault="00377CBE" w:rsidP="00377CBE">
      <w:pPr>
        <w:pStyle w:val="a8"/>
        <w:tabs>
          <w:tab w:val="left" w:pos="9639"/>
        </w:tabs>
        <w:spacing w:line="242" w:lineRule="auto"/>
        <w:ind w:right="3" w:firstLine="707"/>
        <w:rPr>
          <w:rFonts w:ascii="Arial" w:hAnsi="Arial" w:cs="Arial"/>
          <w:sz w:val="24"/>
          <w:szCs w:val="24"/>
        </w:rPr>
      </w:pPr>
      <w:r w:rsidRPr="006B05CD">
        <w:rPr>
          <w:rFonts w:ascii="Arial" w:hAnsi="Arial" w:cs="Arial"/>
          <w:sz w:val="24"/>
          <w:szCs w:val="24"/>
        </w:rPr>
        <w:t>В заявлении также указывается один из следующих способов направления результата предоставления государственной услуги:</w:t>
      </w:r>
    </w:p>
    <w:p w:rsidR="00377CBE" w:rsidRPr="006B05CD" w:rsidRDefault="00377CBE" w:rsidP="00377CBE">
      <w:pPr>
        <w:pStyle w:val="a8"/>
        <w:tabs>
          <w:tab w:val="left" w:pos="9639"/>
        </w:tabs>
        <w:spacing w:line="317" w:lineRule="exact"/>
        <w:ind w:left="925" w:right="3"/>
        <w:rPr>
          <w:rFonts w:ascii="Arial" w:hAnsi="Arial" w:cs="Arial"/>
          <w:sz w:val="24"/>
          <w:szCs w:val="24"/>
        </w:rPr>
      </w:pPr>
      <w:r w:rsidRPr="006B05CD">
        <w:rPr>
          <w:rFonts w:ascii="Arial" w:hAnsi="Arial" w:cs="Arial"/>
          <w:smallCaps/>
          <w:w w:val="88"/>
          <w:sz w:val="24"/>
          <w:szCs w:val="24"/>
        </w:rPr>
        <w:t>в</w:t>
      </w:r>
      <w:r w:rsidRPr="006B05CD">
        <w:rPr>
          <w:rFonts w:ascii="Arial" w:hAnsi="Arial" w:cs="Arial"/>
          <w:sz w:val="24"/>
          <w:szCs w:val="24"/>
        </w:rPr>
        <w:t xml:space="preserve"> форме электронного документа в личном кабинете на ЕПГУ;</w:t>
      </w:r>
    </w:p>
    <w:p w:rsidR="00377CBE" w:rsidRPr="006B05CD" w:rsidRDefault="00377CBE" w:rsidP="00377CBE">
      <w:pPr>
        <w:pStyle w:val="a8"/>
        <w:tabs>
          <w:tab w:val="left" w:pos="9639"/>
        </w:tabs>
        <w:ind w:right="3" w:firstLine="707"/>
        <w:rPr>
          <w:rFonts w:ascii="Arial" w:hAnsi="Arial" w:cs="Arial"/>
          <w:sz w:val="24"/>
          <w:szCs w:val="24"/>
        </w:rPr>
      </w:pPr>
      <w:r w:rsidRPr="006B05CD">
        <w:rPr>
          <w:rFonts w:ascii="Arial" w:hAnsi="Arial" w:cs="Arial"/>
          <w:sz w:val="24"/>
          <w:szCs w:val="24"/>
        </w:rPr>
        <w:t>на бумажном носителе в виде распечатанного экземпляра электронного документа в Администрации, многофункциональном центре;</w:t>
      </w:r>
    </w:p>
    <w:p w:rsidR="00377CBE" w:rsidRPr="006B05CD" w:rsidRDefault="00377CBE" w:rsidP="00377CBE">
      <w:pPr>
        <w:pStyle w:val="a8"/>
        <w:tabs>
          <w:tab w:val="left" w:pos="9639"/>
        </w:tabs>
        <w:ind w:right="3" w:firstLine="707"/>
        <w:rPr>
          <w:rFonts w:ascii="Arial" w:hAnsi="Arial" w:cs="Arial"/>
          <w:sz w:val="24"/>
          <w:szCs w:val="24"/>
        </w:rPr>
      </w:pPr>
      <w:r w:rsidRPr="006B05CD">
        <w:rPr>
          <w:rFonts w:ascii="Arial" w:hAnsi="Arial" w:cs="Arial"/>
          <w:sz w:val="24"/>
          <w:szCs w:val="24"/>
        </w:rPr>
        <w:t>на бумажном носителе в Администрации, многофункциональном центре;</w:t>
      </w:r>
    </w:p>
    <w:p w:rsidR="00377CBE" w:rsidRPr="006B05CD" w:rsidRDefault="00377CBE" w:rsidP="00377CBE">
      <w:pPr>
        <w:pStyle w:val="a8"/>
        <w:tabs>
          <w:tab w:val="left" w:pos="9639"/>
        </w:tabs>
        <w:ind w:right="3" w:firstLine="707"/>
        <w:rPr>
          <w:rFonts w:ascii="Arial" w:hAnsi="Arial" w:cs="Arial"/>
          <w:sz w:val="24"/>
          <w:szCs w:val="24"/>
        </w:rPr>
      </w:pPr>
      <w:r w:rsidRPr="006B05CD">
        <w:rPr>
          <w:rFonts w:ascii="Arial" w:hAnsi="Arial" w:cs="Arial"/>
          <w:sz w:val="24"/>
          <w:szCs w:val="24"/>
        </w:rPr>
        <w:t>б) документ, удостоверяющий личность Заявителя или представителя Заявителя (предоставляется в случае личного обращения в Администрацию).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77CBE" w:rsidRPr="006B05CD" w:rsidRDefault="00377CBE" w:rsidP="00377CBE">
      <w:pPr>
        <w:pStyle w:val="a8"/>
        <w:tabs>
          <w:tab w:val="left" w:pos="9781"/>
        </w:tabs>
        <w:ind w:right="3" w:firstLine="707"/>
        <w:rPr>
          <w:rFonts w:ascii="Arial" w:hAnsi="Arial" w:cs="Arial"/>
          <w:sz w:val="24"/>
          <w:szCs w:val="24"/>
        </w:rPr>
      </w:pPr>
      <w:r w:rsidRPr="006B05CD">
        <w:rPr>
          <w:rFonts w:ascii="Arial" w:hAnsi="Arial" w:cs="Arial"/>
          <w:sz w:val="24"/>
          <w:szCs w:val="24"/>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w:t>
      </w:r>
      <w:r w:rsidRPr="006B05CD">
        <w:rPr>
          <w:rFonts w:ascii="Arial" w:hAnsi="Arial" w:cs="Arial"/>
          <w:spacing w:val="-1"/>
          <w:sz w:val="24"/>
          <w:szCs w:val="24"/>
        </w:rPr>
        <w:t xml:space="preserve"> </w:t>
      </w:r>
      <w:r w:rsidRPr="006B05CD">
        <w:rPr>
          <w:rFonts w:ascii="Arial" w:hAnsi="Arial" w:cs="Arial"/>
          <w:sz w:val="24"/>
          <w:szCs w:val="24"/>
        </w:rPr>
        <w:t>sig3.</w:t>
      </w:r>
    </w:p>
    <w:p w:rsidR="00377CBE" w:rsidRPr="006B05CD" w:rsidRDefault="00377CBE" w:rsidP="00377CBE">
      <w:pPr>
        <w:pStyle w:val="a8"/>
        <w:tabs>
          <w:tab w:val="left" w:pos="9781"/>
        </w:tabs>
        <w:spacing w:line="322" w:lineRule="exact"/>
        <w:ind w:left="925" w:right="3"/>
        <w:rPr>
          <w:rFonts w:ascii="Arial" w:hAnsi="Arial" w:cs="Arial"/>
          <w:sz w:val="24"/>
          <w:szCs w:val="24"/>
        </w:rPr>
      </w:pPr>
      <w:r w:rsidRPr="006B05CD">
        <w:rPr>
          <w:rFonts w:ascii="Arial" w:hAnsi="Arial" w:cs="Arial"/>
          <w:sz w:val="24"/>
          <w:szCs w:val="24"/>
        </w:rPr>
        <w:t>Для подуслуги «Признания садового дома жилым домом»:</w:t>
      </w:r>
    </w:p>
    <w:p w:rsidR="00377CBE" w:rsidRPr="006B05CD" w:rsidRDefault="00377CBE" w:rsidP="00377CBE">
      <w:pPr>
        <w:pStyle w:val="a8"/>
        <w:tabs>
          <w:tab w:val="left" w:pos="9781"/>
        </w:tabs>
        <w:ind w:right="3" w:firstLine="707"/>
        <w:rPr>
          <w:rFonts w:ascii="Arial" w:hAnsi="Arial" w:cs="Arial"/>
          <w:sz w:val="24"/>
          <w:szCs w:val="24"/>
        </w:rPr>
      </w:pPr>
      <w:r w:rsidRPr="006B05CD">
        <w:rPr>
          <w:rFonts w:ascii="Arial" w:hAnsi="Arial" w:cs="Arial"/>
          <w:sz w:val="24"/>
          <w:szCs w:val="24"/>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377CBE" w:rsidRPr="006B05CD" w:rsidRDefault="00377CBE" w:rsidP="00377CBE">
      <w:pPr>
        <w:pStyle w:val="a8"/>
        <w:tabs>
          <w:tab w:val="left" w:pos="9781"/>
        </w:tabs>
        <w:spacing w:before="1"/>
        <w:ind w:right="3" w:firstLine="709"/>
        <w:rPr>
          <w:rFonts w:ascii="Arial" w:hAnsi="Arial" w:cs="Arial"/>
          <w:sz w:val="24"/>
          <w:szCs w:val="24"/>
        </w:rPr>
      </w:pPr>
      <w:r w:rsidRPr="006B05CD">
        <w:rPr>
          <w:rFonts w:ascii="Arial" w:hAnsi="Arial" w:cs="Arial"/>
          <w:sz w:val="24"/>
          <w:szCs w:val="24"/>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377CBE" w:rsidRPr="006B05CD" w:rsidRDefault="00377CBE" w:rsidP="00377CBE">
      <w:pPr>
        <w:pStyle w:val="a8"/>
        <w:tabs>
          <w:tab w:val="left" w:pos="9781"/>
        </w:tabs>
        <w:ind w:right="3" w:firstLine="709"/>
        <w:rPr>
          <w:rFonts w:ascii="Arial" w:hAnsi="Arial" w:cs="Arial"/>
          <w:sz w:val="24"/>
          <w:szCs w:val="24"/>
        </w:rPr>
      </w:pPr>
      <w:r w:rsidRPr="006B05CD">
        <w:rPr>
          <w:rFonts w:ascii="Arial" w:hAnsi="Arial" w:cs="Arial"/>
          <w:sz w:val="24"/>
          <w:szCs w:val="24"/>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w:t>
      </w:r>
      <w:r w:rsidRPr="006B05CD">
        <w:rPr>
          <w:rFonts w:ascii="Arial" w:hAnsi="Arial" w:cs="Arial"/>
          <w:spacing w:val="-11"/>
          <w:sz w:val="24"/>
          <w:szCs w:val="24"/>
        </w:rPr>
        <w:t xml:space="preserve"> </w:t>
      </w:r>
      <w:r w:rsidRPr="006B05CD">
        <w:rPr>
          <w:rFonts w:ascii="Arial" w:hAnsi="Arial" w:cs="Arial"/>
          <w:sz w:val="24"/>
          <w:szCs w:val="24"/>
        </w:rPr>
        <w:t>лиц.</w:t>
      </w:r>
    </w:p>
    <w:p w:rsidR="00377CBE" w:rsidRPr="006B05CD" w:rsidRDefault="00377CBE" w:rsidP="00377CBE">
      <w:pPr>
        <w:pStyle w:val="a8"/>
        <w:tabs>
          <w:tab w:val="left" w:pos="9781"/>
        </w:tabs>
        <w:spacing w:line="321" w:lineRule="exact"/>
        <w:ind w:right="3" w:firstLine="709"/>
        <w:rPr>
          <w:rFonts w:ascii="Arial" w:hAnsi="Arial" w:cs="Arial"/>
          <w:sz w:val="24"/>
          <w:szCs w:val="24"/>
        </w:rPr>
      </w:pPr>
      <w:r w:rsidRPr="006B05CD">
        <w:rPr>
          <w:rFonts w:ascii="Arial" w:hAnsi="Arial" w:cs="Arial"/>
          <w:sz w:val="24"/>
          <w:szCs w:val="24"/>
        </w:rPr>
        <w:t>Для подуслуги «Признания жилого дома садовым домом»:</w:t>
      </w:r>
    </w:p>
    <w:p w:rsidR="00377CBE" w:rsidRPr="006B05CD" w:rsidRDefault="00377CBE" w:rsidP="00377CBE">
      <w:pPr>
        <w:pStyle w:val="a8"/>
        <w:tabs>
          <w:tab w:val="left" w:pos="9781"/>
        </w:tabs>
        <w:ind w:right="3" w:firstLine="709"/>
        <w:rPr>
          <w:rFonts w:ascii="Arial" w:hAnsi="Arial" w:cs="Arial"/>
          <w:sz w:val="24"/>
          <w:szCs w:val="24"/>
        </w:rPr>
      </w:pPr>
      <w:r w:rsidRPr="006B05CD">
        <w:rPr>
          <w:rFonts w:ascii="Arial" w:hAnsi="Arial" w:cs="Arial"/>
          <w:sz w:val="24"/>
          <w:szCs w:val="24"/>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377CBE" w:rsidRPr="006B05CD" w:rsidRDefault="00377CBE" w:rsidP="00377CBE">
      <w:pPr>
        <w:pStyle w:val="a8"/>
        <w:tabs>
          <w:tab w:val="left" w:pos="9781"/>
        </w:tabs>
        <w:ind w:right="3" w:firstLine="709"/>
        <w:rPr>
          <w:rFonts w:ascii="Arial" w:hAnsi="Arial" w:cs="Arial"/>
          <w:sz w:val="24"/>
          <w:szCs w:val="24"/>
        </w:rPr>
      </w:pPr>
      <w:r w:rsidRPr="006B05CD">
        <w:rPr>
          <w:rFonts w:ascii="Arial" w:hAnsi="Arial" w:cs="Arial"/>
          <w:sz w:val="24"/>
          <w:szCs w:val="24"/>
        </w:rPr>
        <w:t>з)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377CBE" w:rsidRPr="006B05CD" w:rsidRDefault="00377CBE" w:rsidP="00377CBE">
      <w:pPr>
        <w:tabs>
          <w:tab w:val="left" w:pos="1417"/>
          <w:tab w:val="left" w:pos="9781"/>
        </w:tabs>
        <w:ind w:right="3" w:firstLine="709"/>
        <w:jc w:val="both"/>
        <w:rPr>
          <w:rFonts w:ascii="Arial" w:hAnsi="Arial" w:cs="Arial"/>
        </w:rPr>
      </w:pPr>
      <w:r w:rsidRPr="006B05CD">
        <w:rPr>
          <w:rFonts w:ascii="Arial" w:hAnsi="Arial" w:cs="Arial"/>
        </w:rPr>
        <w:t>2.9. Исчерпывающий перечень необходимых для предоставления услуги документов (их копий или сведений, содержащихся в них), которые запрашиваются Администрацией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w:t>
      </w:r>
      <w:r w:rsidRPr="006B05CD">
        <w:rPr>
          <w:rFonts w:ascii="Arial" w:hAnsi="Arial" w:cs="Arial"/>
          <w:spacing w:val="-11"/>
        </w:rPr>
        <w:t xml:space="preserve"> </w:t>
      </w:r>
      <w:r w:rsidRPr="006B05CD">
        <w:rPr>
          <w:rFonts w:ascii="Arial" w:hAnsi="Arial" w:cs="Arial"/>
        </w:rPr>
        <w:t>инициативе:</w:t>
      </w:r>
    </w:p>
    <w:p w:rsidR="00377CBE" w:rsidRPr="006B05CD" w:rsidRDefault="00377CBE" w:rsidP="00377CBE">
      <w:pPr>
        <w:pStyle w:val="a8"/>
        <w:tabs>
          <w:tab w:val="left" w:pos="9781"/>
        </w:tabs>
        <w:ind w:right="3" w:firstLine="709"/>
        <w:rPr>
          <w:rFonts w:ascii="Arial" w:hAnsi="Arial" w:cs="Arial"/>
          <w:sz w:val="24"/>
          <w:szCs w:val="24"/>
        </w:rPr>
      </w:pPr>
      <w:r w:rsidRPr="006B05CD">
        <w:rPr>
          <w:rFonts w:ascii="Arial" w:hAnsi="Arial" w:cs="Arial"/>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377CBE" w:rsidRPr="006B05CD" w:rsidRDefault="00377CBE" w:rsidP="00377CBE">
      <w:pPr>
        <w:pStyle w:val="a8"/>
        <w:tabs>
          <w:tab w:val="left" w:pos="9781"/>
        </w:tabs>
        <w:spacing w:line="321" w:lineRule="exact"/>
        <w:ind w:right="3" w:firstLine="709"/>
        <w:rPr>
          <w:rFonts w:ascii="Arial" w:hAnsi="Arial" w:cs="Arial"/>
          <w:sz w:val="24"/>
          <w:szCs w:val="24"/>
        </w:rPr>
      </w:pPr>
      <w:r w:rsidRPr="006B05CD">
        <w:rPr>
          <w:rFonts w:ascii="Arial" w:hAnsi="Arial" w:cs="Arial"/>
          <w:sz w:val="24"/>
          <w:szCs w:val="24"/>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377CBE" w:rsidRPr="006B05CD" w:rsidRDefault="00377CBE" w:rsidP="00377CBE">
      <w:pPr>
        <w:pStyle w:val="a8"/>
        <w:spacing w:line="322" w:lineRule="exact"/>
        <w:ind w:right="3" w:firstLine="709"/>
        <w:rPr>
          <w:rFonts w:ascii="Arial" w:hAnsi="Arial" w:cs="Arial"/>
          <w:sz w:val="24"/>
          <w:szCs w:val="24"/>
        </w:rPr>
      </w:pPr>
      <w:r w:rsidRPr="006B05CD">
        <w:rPr>
          <w:rFonts w:ascii="Arial" w:hAnsi="Arial" w:cs="Arial"/>
          <w:sz w:val="24"/>
          <w:szCs w:val="24"/>
        </w:rPr>
        <w:t>Выписка из Единого государственного реестра юридических лиц;</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Выписка из Единого государственного реестра индивидуальных предпринимателей.</w:t>
      </w:r>
    </w:p>
    <w:p w:rsidR="00377CBE" w:rsidRPr="006B05CD" w:rsidRDefault="00377CBE" w:rsidP="00377CBE">
      <w:pPr>
        <w:tabs>
          <w:tab w:val="left" w:pos="1557"/>
        </w:tabs>
        <w:ind w:right="3" w:firstLine="709"/>
        <w:jc w:val="both"/>
        <w:rPr>
          <w:rFonts w:ascii="Arial" w:hAnsi="Arial" w:cs="Arial"/>
        </w:rPr>
      </w:pPr>
      <w:r w:rsidRPr="006B05CD">
        <w:rPr>
          <w:rFonts w:ascii="Arial" w:hAnsi="Arial" w:cs="Arial"/>
        </w:rPr>
        <w:t>2.10. Регистрация заявления, представленного в Администрацию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Администрации либо в выходной, нерабочий праздничный день днем поступления решения о признании садового дома жилым домом</w:t>
      </w:r>
      <w:r w:rsidRPr="006B05CD">
        <w:rPr>
          <w:rFonts w:ascii="Arial" w:hAnsi="Arial" w:cs="Arial"/>
          <w:spacing w:val="48"/>
          <w:sz w:val="24"/>
          <w:szCs w:val="24"/>
        </w:rPr>
        <w:t xml:space="preserve"> </w:t>
      </w:r>
      <w:r w:rsidRPr="006B05CD">
        <w:rPr>
          <w:rFonts w:ascii="Arial" w:hAnsi="Arial" w:cs="Arial"/>
          <w:sz w:val="24"/>
          <w:szCs w:val="24"/>
        </w:rPr>
        <w:t>или</w:t>
      </w:r>
      <w:r w:rsidRPr="006B05CD">
        <w:rPr>
          <w:rFonts w:ascii="Arial" w:hAnsi="Arial" w:cs="Arial"/>
          <w:spacing w:val="50"/>
          <w:sz w:val="24"/>
          <w:szCs w:val="24"/>
        </w:rPr>
        <w:t xml:space="preserve"> </w:t>
      </w:r>
      <w:r w:rsidRPr="006B05CD">
        <w:rPr>
          <w:rFonts w:ascii="Arial" w:hAnsi="Arial" w:cs="Arial"/>
          <w:sz w:val="24"/>
          <w:szCs w:val="24"/>
        </w:rPr>
        <w:t>жилого</w:t>
      </w:r>
      <w:r w:rsidRPr="006B05CD">
        <w:rPr>
          <w:rFonts w:ascii="Arial" w:hAnsi="Arial" w:cs="Arial"/>
          <w:spacing w:val="49"/>
          <w:sz w:val="24"/>
          <w:szCs w:val="24"/>
        </w:rPr>
        <w:t xml:space="preserve"> </w:t>
      </w:r>
      <w:r w:rsidRPr="006B05CD">
        <w:rPr>
          <w:rFonts w:ascii="Arial" w:hAnsi="Arial" w:cs="Arial"/>
          <w:sz w:val="24"/>
          <w:szCs w:val="24"/>
        </w:rPr>
        <w:t>дома</w:t>
      </w:r>
      <w:r w:rsidRPr="006B05CD">
        <w:rPr>
          <w:rFonts w:ascii="Arial" w:hAnsi="Arial" w:cs="Arial"/>
          <w:spacing w:val="49"/>
          <w:sz w:val="24"/>
          <w:szCs w:val="24"/>
        </w:rPr>
        <w:t xml:space="preserve"> </w:t>
      </w:r>
      <w:r w:rsidRPr="006B05CD">
        <w:rPr>
          <w:rFonts w:ascii="Arial" w:hAnsi="Arial" w:cs="Arial"/>
          <w:sz w:val="24"/>
          <w:szCs w:val="24"/>
        </w:rPr>
        <w:t>садовым</w:t>
      </w:r>
      <w:r w:rsidRPr="006B05CD">
        <w:rPr>
          <w:rFonts w:ascii="Arial" w:hAnsi="Arial" w:cs="Arial"/>
          <w:spacing w:val="47"/>
          <w:sz w:val="24"/>
          <w:szCs w:val="24"/>
        </w:rPr>
        <w:t xml:space="preserve"> </w:t>
      </w:r>
      <w:r w:rsidRPr="006B05CD">
        <w:rPr>
          <w:rFonts w:ascii="Arial" w:hAnsi="Arial" w:cs="Arial"/>
          <w:sz w:val="24"/>
          <w:szCs w:val="24"/>
        </w:rPr>
        <w:t>домом считается первый рабочий день, следующий за днем направления указанного решения.</w:t>
      </w:r>
    </w:p>
    <w:p w:rsidR="00377CBE" w:rsidRPr="006B05CD" w:rsidRDefault="00377CBE" w:rsidP="00377CBE">
      <w:pPr>
        <w:tabs>
          <w:tab w:val="left" w:pos="0"/>
        </w:tabs>
        <w:spacing w:before="1"/>
        <w:ind w:right="3" w:firstLine="709"/>
        <w:jc w:val="both"/>
        <w:rPr>
          <w:rFonts w:ascii="Arial" w:hAnsi="Arial" w:cs="Arial"/>
        </w:rPr>
      </w:pPr>
      <w:r w:rsidRPr="006B05CD">
        <w:rPr>
          <w:rFonts w:ascii="Arial" w:hAnsi="Arial" w:cs="Arial"/>
        </w:rPr>
        <w:tab/>
        <w:t xml:space="preserve">2.11. Срок предоставления услуги составляет </w:t>
      </w:r>
      <w:r>
        <w:rPr>
          <w:rFonts w:ascii="Arial" w:hAnsi="Arial" w:cs="Arial"/>
        </w:rPr>
        <w:t>10 рабочих дней</w:t>
      </w:r>
      <w:r w:rsidRPr="006B05CD">
        <w:rPr>
          <w:rFonts w:ascii="Arial" w:hAnsi="Arial" w:cs="Arial"/>
        </w:rPr>
        <w:t xml:space="preserve"> со дня поступления заявления о признании садового дома жилым домом и жилого дома садовым</w:t>
      </w:r>
      <w:r w:rsidRPr="006B05CD">
        <w:rPr>
          <w:rFonts w:ascii="Arial" w:hAnsi="Arial" w:cs="Arial"/>
          <w:spacing w:val="-10"/>
        </w:rPr>
        <w:t xml:space="preserve"> </w:t>
      </w:r>
      <w:r w:rsidRPr="006B05CD">
        <w:rPr>
          <w:rFonts w:ascii="Arial" w:hAnsi="Arial" w:cs="Arial"/>
        </w:rPr>
        <w:t>домом в Администрацию.</w:t>
      </w:r>
    </w:p>
    <w:p w:rsidR="00377CBE" w:rsidRPr="006B05CD" w:rsidRDefault="00377CBE" w:rsidP="00377CBE">
      <w:pPr>
        <w:tabs>
          <w:tab w:val="left" w:pos="0"/>
        </w:tabs>
        <w:spacing w:before="2"/>
        <w:ind w:right="3" w:firstLine="709"/>
        <w:jc w:val="both"/>
        <w:rPr>
          <w:rFonts w:ascii="Arial" w:hAnsi="Arial" w:cs="Arial"/>
        </w:rPr>
      </w:pPr>
      <w:r w:rsidRPr="006B05CD">
        <w:rPr>
          <w:rFonts w:ascii="Arial" w:hAnsi="Arial" w:cs="Arial"/>
        </w:rPr>
        <w:tab/>
        <w:t>2.12. Исчерпывающий перечень оснований для приостановления предоставления услуги или отказа в предоставлении</w:t>
      </w:r>
      <w:r w:rsidRPr="006B05CD">
        <w:rPr>
          <w:rFonts w:ascii="Arial" w:hAnsi="Arial" w:cs="Arial"/>
          <w:spacing w:val="-5"/>
        </w:rPr>
        <w:t xml:space="preserve"> </w:t>
      </w:r>
      <w:r w:rsidRPr="006B05CD">
        <w:rPr>
          <w:rFonts w:ascii="Arial" w:hAnsi="Arial" w:cs="Arial"/>
        </w:rPr>
        <w:t>услуги.</w:t>
      </w:r>
    </w:p>
    <w:p w:rsidR="00377CBE" w:rsidRPr="006B05CD" w:rsidRDefault="00377CBE" w:rsidP="00377CBE">
      <w:pPr>
        <w:pStyle w:val="a8"/>
        <w:spacing w:line="321" w:lineRule="exact"/>
        <w:ind w:right="3" w:firstLine="924"/>
        <w:rPr>
          <w:rFonts w:ascii="Arial" w:hAnsi="Arial" w:cs="Arial"/>
          <w:sz w:val="24"/>
          <w:szCs w:val="24"/>
        </w:rPr>
      </w:pPr>
      <w:r w:rsidRPr="006B05CD">
        <w:rPr>
          <w:rFonts w:ascii="Arial" w:hAnsi="Arial" w:cs="Arial"/>
          <w:sz w:val="24"/>
          <w:szCs w:val="24"/>
        </w:rPr>
        <w:t>Для подуслуги «Признание садового дома жилым домом»:</w:t>
      </w:r>
    </w:p>
    <w:p w:rsidR="00377CBE" w:rsidRPr="006B05CD" w:rsidRDefault="00377CBE" w:rsidP="00C40E70">
      <w:pPr>
        <w:pStyle w:val="af9"/>
        <w:widowControl w:val="0"/>
        <w:numPr>
          <w:ilvl w:val="0"/>
          <w:numId w:val="77"/>
        </w:numPr>
        <w:tabs>
          <w:tab w:val="left" w:pos="1283"/>
        </w:tabs>
        <w:autoSpaceDE w:val="0"/>
        <w:autoSpaceDN w:val="0"/>
        <w:ind w:left="0" w:right="3" w:firstLine="924"/>
        <w:contextualSpacing w:val="0"/>
        <w:jc w:val="both"/>
        <w:rPr>
          <w:rFonts w:ascii="Arial" w:hAnsi="Arial" w:cs="Arial"/>
        </w:rPr>
      </w:pPr>
      <w:r w:rsidRPr="006B05CD">
        <w:rPr>
          <w:rFonts w:ascii="Arial" w:hAnsi="Arial" w:cs="Arial"/>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w:t>
      </w:r>
      <w:r w:rsidRPr="006B05CD">
        <w:rPr>
          <w:rFonts w:ascii="Arial" w:hAnsi="Arial" w:cs="Arial"/>
          <w:spacing w:val="-11"/>
        </w:rPr>
        <w:t xml:space="preserve"> </w:t>
      </w:r>
      <w:r w:rsidRPr="006B05CD">
        <w:rPr>
          <w:rFonts w:ascii="Arial" w:hAnsi="Arial" w:cs="Arial"/>
        </w:rPr>
        <w:t>изысканий;</w:t>
      </w:r>
    </w:p>
    <w:p w:rsidR="00377CBE" w:rsidRPr="006B05CD" w:rsidRDefault="00377CBE" w:rsidP="00C40E70">
      <w:pPr>
        <w:pStyle w:val="af9"/>
        <w:widowControl w:val="0"/>
        <w:numPr>
          <w:ilvl w:val="0"/>
          <w:numId w:val="77"/>
        </w:numPr>
        <w:tabs>
          <w:tab w:val="left" w:pos="1233"/>
        </w:tabs>
        <w:autoSpaceDE w:val="0"/>
        <w:autoSpaceDN w:val="0"/>
        <w:ind w:left="0" w:right="3" w:firstLine="924"/>
        <w:contextualSpacing w:val="0"/>
        <w:jc w:val="both"/>
        <w:rPr>
          <w:rFonts w:ascii="Arial" w:hAnsi="Arial" w:cs="Arial"/>
        </w:rPr>
      </w:pPr>
      <w:r w:rsidRPr="006B05CD">
        <w:rPr>
          <w:rFonts w:ascii="Arial" w:hAnsi="Arial" w:cs="Arial"/>
        </w:rPr>
        <w:t>поступление в Администрацию местного самоуправления сведений, содержащихся в ЕГРН, о зарегистрированном праве собственности на садовый дом лица, не являющегося</w:t>
      </w:r>
      <w:r w:rsidRPr="006B05CD">
        <w:rPr>
          <w:rFonts w:ascii="Arial" w:hAnsi="Arial" w:cs="Arial"/>
          <w:spacing w:val="-2"/>
        </w:rPr>
        <w:t xml:space="preserve"> </w:t>
      </w:r>
      <w:r w:rsidRPr="006B05CD">
        <w:rPr>
          <w:rFonts w:ascii="Arial" w:hAnsi="Arial" w:cs="Arial"/>
        </w:rPr>
        <w:t>заявителем;</w:t>
      </w:r>
    </w:p>
    <w:p w:rsidR="00377CBE" w:rsidRPr="006B05CD" w:rsidRDefault="00377CBE" w:rsidP="00C40E70">
      <w:pPr>
        <w:pStyle w:val="af9"/>
        <w:widowControl w:val="0"/>
        <w:numPr>
          <w:ilvl w:val="0"/>
          <w:numId w:val="77"/>
        </w:numPr>
        <w:tabs>
          <w:tab w:val="left" w:pos="1237"/>
        </w:tabs>
        <w:autoSpaceDE w:val="0"/>
        <w:autoSpaceDN w:val="0"/>
        <w:spacing w:before="1"/>
        <w:ind w:left="0" w:right="3" w:firstLine="924"/>
        <w:contextualSpacing w:val="0"/>
        <w:jc w:val="both"/>
        <w:rPr>
          <w:rFonts w:ascii="Arial" w:hAnsi="Arial" w:cs="Arial"/>
        </w:rPr>
      </w:pPr>
      <w:r w:rsidRPr="006B05CD">
        <w:rPr>
          <w:rFonts w:ascii="Arial" w:hAnsi="Arial" w:cs="Arial"/>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Администрацию местного самоуправления уведомления об отсутствии в ЕГРН сведений о зарегистрированных правах на садовый</w:t>
      </w:r>
      <w:r w:rsidRPr="006B05CD">
        <w:rPr>
          <w:rFonts w:ascii="Arial" w:hAnsi="Arial" w:cs="Arial"/>
          <w:spacing w:val="-1"/>
        </w:rPr>
        <w:t xml:space="preserve"> </w:t>
      </w:r>
      <w:r w:rsidRPr="006B05CD">
        <w:rPr>
          <w:rFonts w:ascii="Arial" w:hAnsi="Arial" w:cs="Arial"/>
        </w:rPr>
        <w:t>дом;</w:t>
      </w:r>
    </w:p>
    <w:p w:rsidR="00377CBE" w:rsidRPr="006B05CD" w:rsidRDefault="00377CBE" w:rsidP="00C40E70">
      <w:pPr>
        <w:pStyle w:val="af9"/>
        <w:widowControl w:val="0"/>
        <w:numPr>
          <w:ilvl w:val="0"/>
          <w:numId w:val="77"/>
        </w:numPr>
        <w:tabs>
          <w:tab w:val="left" w:pos="1398"/>
        </w:tabs>
        <w:autoSpaceDE w:val="0"/>
        <w:autoSpaceDN w:val="0"/>
        <w:spacing w:line="242" w:lineRule="auto"/>
        <w:ind w:left="0" w:right="3" w:firstLine="924"/>
        <w:contextualSpacing w:val="0"/>
        <w:jc w:val="both"/>
        <w:rPr>
          <w:rFonts w:ascii="Arial" w:hAnsi="Arial" w:cs="Arial"/>
        </w:rPr>
      </w:pPr>
      <w:r w:rsidRPr="006B05CD">
        <w:rPr>
          <w:rFonts w:ascii="Arial" w:hAnsi="Arial" w:cs="Arial"/>
        </w:rPr>
        <w:t>непредставление заявителем нотариально удостоверенного согласия третьих лиц в случае, если садовый дом обременен правами указанных</w:t>
      </w:r>
      <w:r w:rsidRPr="006B05CD">
        <w:rPr>
          <w:rFonts w:ascii="Arial" w:hAnsi="Arial" w:cs="Arial"/>
          <w:spacing w:val="-14"/>
        </w:rPr>
        <w:t xml:space="preserve"> </w:t>
      </w:r>
      <w:r w:rsidRPr="006B05CD">
        <w:rPr>
          <w:rFonts w:ascii="Arial" w:hAnsi="Arial" w:cs="Arial"/>
        </w:rPr>
        <w:t>лиц;</w:t>
      </w:r>
    </w:p>
    <w:p w:rsidR="00377CBE" w:rsidRPr="006B05CD" w:rsidRDefault="00377CBE" w:rsidP="00C40E70">
      <w:pPr>
        <w:pStyle w:val="af9"/>
        <w:widowControl w:val="0"/>
        <w:numPr>
          <w:ilvl w:val="0"/>
          <w:numId w:val="77"/>
        </w:numPr>
        <w:tabs>
          <w:tab w:val="left" w:pos="1312"/>
        </w:tabs>
        <w:autoSpaceDE w:val="0"/>
        <w:autoSpaceDN w:val="0"/>
        <w:ind w:left="0" w:right="3" w:firstLine="924"/>
        <w:contextualSpacing w:val="0"/>
        <w:jc w:val="both"/>
        <w:rPr>
          <w:rFonts w:ascii="Arial" w:hAnsi="Arial" w:cs="Arial"/>
        </w:rPr>
      </w:pPr>
      <w:r w:rsidRPr="006B05CD">
        <w:rPr>
          <w:rFonts w:ascii="Arial" w:hAnsi="Arial" w:cs="Arial"/>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w:t>
      </w:r>
      <w:r w:rsidRPr="006B05CD">
        <w:rPr>
          <w:rFonts w:ascii="Arial" w:hAnsi="Arial" w:cs="Arial"/>
          <w:spacing w:val="-10"/>
        </w:rPr>
        <w:t xml:space="preserve"> </w:t>
      </w:r>
      <w:r w:rsidRPr="006B05CD">
        <w:rPr>
          <w:rFonts w:ascii="Arial" w:hAnsi="Arial" w:cs="Arial"/>
        </w:rPr>
        <w:t>размещения.</w:t>
      </w:r>
    </w:p>
    <w:p w:rsidR="00377CBE" w:rsidRPr="006B05CD" w:rsidRDefault="00377CBE" w:rsidP="00C40E70">
      <w:pPr>
        <w:pStyle w:val="af9"/>
        <w:widowControl w:val="0"/>
        <w:numPr>
          <w:ilvl w:val="0"/>
          <w:numId w:val="77"/>
        </w:numPr>
        <w:tabs>
          <w:tab w:val="left" w:pos="1381"/>
        </w:tabs>
        <w:autoSpaceDE w:val="0"/>
        <w:autoSpaceDN w:val="0"/>
        <w:ind w:left="0" w:right="3" w:firstLine="924"/>
        <w:contextualSpacing w:val="0"/>
        <w:jc w:val="both"/>
        <w:rPr>
          <w:rFonts w:ascii="Arial" w:hAnsi="Arial" w:cs="Arial"/>
        </w:rPr>
      </w:pPr>
      <w:r w:rsidRPr="006B05CD">
        <w:rPr>
          <w:rFonts w:ascii="Arial" w:hAnsi="Arial" w:cs="Arial"/>
        </w:rPr>
        <w:t>отсутствие документов (сведений), предусмотренных нормативными правовыми актами Российской</w:t>
      </w:r>
      <w:r w:rsidRPr="006B05CD">
        <w:rPr>
          <w:rFonts w:ascii="Arial" w:hAnsi="Arial" w:cs="Arial"/>
          <w:spacing w:val="-1"/>
        </w:rPr>
        <w:t xml:space="preserve"> </w:t>
      </w:r>
      <w:r w:rsidRPr="006B05CD">
        <w:rPr>
          <w:rFonts w:ascii="Arial" w:hAnsi="Arial" w:cs="Arial"/>
        </w:rPr>
        <w:t>Федерации;</w:t>
      </w:r>
    </w:p>
    <w:p w:rsidR="00377CBE" w:rsidRPr="006B05CD" w:rsidRDefault="00377CBE" w:rsidP="00C40E70">
      <w:pPr>
        <w:pStyle w:val="af9"/>
        <w:widowControl w:val="0"/>
        <w:numPr>
          <w:ilvl w:val="0"/>
          <w:numId w:val="77"/>
        </w:numPr>
        <w:tabs>
          <w:tab w:val="left" w:pos="1162"/>
        </w:tabs>
        <w:autoSpaceDE w:val="0"/>
        <w:autoSpaceDN w:val="0"/>
        <w:ind w:left="0" w:right="3" w:firstLine="924"/>
        <w:contextualSpacing w:val="0"/>
        <w:jc w:val="both"/>
        <w:rPr>
          <w:rFonts w:ascii="Arial" w:hAnsi="Arial" w:cs="Arial"/>
        </w:rPr>
      </w:pPr>
      <w:r w:rsidRPr="006B05CD">
        <w:rPr>
          <w:rFonts w:ascii="Arial" w:hAnsi="Arial" w:cs="Arial"/>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377CBE" w:rsidRPr="006B05CD" w:rsidRDefault="00377CBE" w:rsidP="00377CBE">
      <w:pPr>
        <w:pStyle w:val="a8"/>
        <w:spacing w:line="322" w:lineRule="exact"/>
        <w:ind w:firstLine="709"/>
        <w:rPr>
          <w:rFonts w:ascii="Arial" w:hAnsi="Arial" w:cs="Arial"/>
          <w:sz w:val="24"/>
          <w:szCs w:val="24"/>
        </w:rPr>
      </w:pPr>
      <w:r w:rsidRPr="006B05CD">
        <w:rPr>
          <w:rFonts w:ascii="Arial" w:hAnsi="Arial" w:cs="Arial"/>
          <w:sz w:val="24"/>
          <w:szCs w:val="24"/>
        </w:rPr>
        <w:t xml:space="preserve">Для подуслуги «Признание жилого дома садовым домом»: </w:t>
      </w:r>
    </w:p>
    <w:p w:rsidR="00377CBE" w:rsidRPr="006B05CD" w:rsidRDefault="00377CBE" w:rsidP="00377CBE">
      <w:pPr>
        <w:pStyle w:val="a8"/>
        <w:spacing w:line="322" w:lineRule="exact"/>
        <w:ind w:firstLine="709"/>
        <w:rPr>
          <w:rFonts w:ascii="Arial" w:hAnsi="Arial" w:cs="Arial"/>
          <w:sz w:val="24"/>
          <w:szCs w:val="24"/>
        </w:rPr>
      </w:pPr>
      <w:r w:rsidRPr="006B05CD">
        <w:rPr>
          <w:rFonts w:ascii="Arial" w:hAnsi="Arial" w:cs="Arial"/>
          <w:sz w:val="24"/>
          <w:szCs w:val="24"/>
        </w:rPr>
        <w:tab/>
        <w:t>1) поступление в Администрацию местного самоуправления сведений, содержащихся в ЕГРН сведений о зарегистрированных правах на жилой</w:t>
      </w:r>
      <w:r w:rsidRPr="006B05CD">
        <w:rPr>
          <w:rFonts w:ascii="Arial" w:hAnsi="Arial" w:cs="Arial"/>
          <w:spacing w:val="-19"/>
          <w:sz w:val="24"/>
          <w:szCs w:val="24"/>
        </w:rPr>
        <w:t xml:space="preserve"> </w:t>
      </w:r>
      <w:r w:rsidRPr="006B05CD">
        <w:rPr>
          <w:rFonts w:ascii="Arial" w:hAnsi="Arial" w:cs="Arial"/>
          <w:sz w:val="24"/>
          <w:szCs w:val="24"/>
        </w:rPr>
        <w:t>дом;</w:t>
      </w:r>
    </w:p>
    <w:p w:rsidR="00377CBE" w:rsidRPr="006B05CD" w:rsidRDefault="00377CBE" w:rsidP="00377CBE">
      <w:pPr>
        <w:pStyle w:val="a8"/>
        <w:spacing w:line="322" w:lineRule="exact"/>
        <w:ind w:firstLine="709"/>
        <w:rPr>
          <w:rFonts w:ascii="Arial" w:hAnsi="Arial" w:cs="Arial"/>
          <w:sz w:val="24"/>
          <w:szCs w:val="24"/>
        </w:rPr>
      </w:pPr>
      <w:r w:rsidRPr="006B05CD">
        <w:rPr>
          <w:rFonts w:ascii="Arial" w:hAnsi="Arial" w:cs="Arial"/>
          <w:sz w:val="24"/>
          <w:szCs w:val="24"/>
        </w:rPr>
        <w:tab/>
        <w:t>2)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Администрацию местного самоуправления уведомления об отсутствии в ЕГРН сведений о зарегистрированных правах на жилой</w:t>
      </w:r>
      <w:r w:rsidRPr="006B05CD">
        <w:rPr>
          <w:rFonts w:ascii="Arial" w:hAnsi="Arial" w:cs="Arial"/>
          <w:spacing w:val="-5"/>
          <w:sz w:val="24"/>
          <w:szCs w:val="24"/>
        </w:rPr>
        <w:t xml:space="preserve"> </w:t>
      </w:r>
      <w:r w:rsidRPr="006B05CD">
        <w:rPr>
          <w:rFonts w:ascii="Arial" w:hAnsi="Arial" w:cs="Arial"/>
          <w:sz w:val="24"/>
          <w:szCs w:val="24"/>
        </w:rPr>
        <w:t>дом;</w:t>
      </w:r>
    </w:p>
    <w:p w:rsidR="00377CBE" w:rsidRPr="006B05CD" w:rsidRDefault="00377CBE" w:rsidP="00377CBE">
      <w:pPr>
        <w:pStyle w:val="a8"/>
        <w:tabs>
          <w:tab w:val="left" w:pos="0"/>
        </w:tabs>
        <w:spacing w:line="322" w:lineRule="exact"/>
        <w:ind w:firstLine="709"/>
        <w:rPr>
          <w:rFonts w:ascii="Arial" w:hAnsi="Arial" w:cs="Arial"/>
          <w:sz w:val="24"/>
          <w:szCs w:val="24"/>
        </w:rPr>
        <w:sectPr w:rsidR="00377CBE" w:rsidRPr="006B05CD" w:rsidSect="00F3014E">
          <w:pgSz w:w="11910" w:h="16840"/>
          <w:pgMar w:top="1134" w:right="567" w:bottom="1134" w:left="1701" w:header="720" w:footer="720" w:gutter="0"/>
          <w:cols w:space="720"/>
          <w:docGrid w:linePitch="299"/>
        </w:sectPr>
      </w:pPr>
      <w:r w:rsidRPr="006B05CD">
        <w:rPr>
          <w:rFonts w:ascii="Arial" w:hAnsi="Arial" w:cs="Arial"/>
          <w:sz w:val="24"/>
          <w:szCs w:val="24"/>
        </w:rPr>
        <w:t>3) непредставление заявителем нотариально удостоверенного согласия третьих лиц в случае, если жилой дом обременен правами указанных</w:t>
      </w:r>
      <w:r w:rsidRPr="006B05CD">
        <w:rPr>
          <w:rFonts w:ascii="Arial" w:hAnsi="Arial" w:cs="Arial"/>
          <w:spacing w:val="-11"/>
          <w:sz w:val="24"/>
          <w:szCs w:val="24"/>
        </w:rPr>
        <w:t xml:space="preserve"> </w:t>
      </w:r>
      <w:r w:rsidRPr="006B05CD">
        <w:rPr>
          <w:rFonts w:ascii="Arial" w:hAnsi="Arial" w:cs="Arial"/>
          <w:sz w:val="24"/>
          <w:szCs w:val="24"/>
        </w:rPr>
        <w:t>лиц;</w:t>
      </w:r>
    </w:p>
    <w:p w:rsidR="00377CBE" w:rsidRPr="006B05CD" w:rsidRDefault="00377CBE" w:rsidP="00377CBE">
      <w:pPr>
        <w:pStyle w:val="af9"/>
        <w:tabs>
          <w:tab w:val="left" w:pos="0"/>
          <w:tab w:val="left" w:pos="9639"/>
        </w:tabs>
        <w:spacing w:before="67"/>
        <w:ind w:left="0" w:firstLine="709"/>
        <w:rPr>
          <w:rFonts w:ascii="Arial" w:hAnsi="Arial" w:cs="Arial"/>
        </w:rPr>
      </w:pPr>
      <w:r w:rsidRPr="006B05CD">
        <w:rPr>
          <w:rFonts w:ascii="Arial" w:hAnsi="Arial" w:cs="Arial"/>
        </w:rPr>
        <w:t>4)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w:t>
      </w:r>
      <w:r w:rsidRPr="006B05CD">
        <w:rPr>
          <w:rFonts w:ascii="Arial" w:hAnsi="Arial" w:cs="Arial"/>
          <w:spacing w:val="-7"/>
        </w:rPr>
        <w:t xml:space="preserve"> </w:t>
      </w:r>
      <w:r w:rsidRPr="006B05CD">
        <w:rPr>
          <w:rFonts w:ascii="Arial" w:hAnsi="Arial" w:cs="Arial"/>
        </w:rPr>
        <w:t>размещения;</w:t>
      </w:r>
    </w:p>
    <w:p w:rsidR="00377CBE" w:rsidRPr="006B05CD" w:rsidRDefault="00377CBE" w:rsidP="00377CBE">
      <w:pPr>
        <w:pStyle w:val="af9"/>
        <w:tabs>
          <w:tab w:val="left" w:pos="0"/>
          <w:tab w:val="left" w:pos="9639"/>
        </w:tabs>
        <w:spacing w:before="67"/>
        <w:ind w:left="0" w:firstLine="709"/>
        <w:rPr>
          <w:rFonts w:ascii="Arial" w:hAnsi="Arial" w:cs="Arial"/>
        </w:rPr>
      </w:pPr>
      <w:r w:rsidRPr="006B05CD">
        <w:rPr>
          <w:rFonts w:ascii="Arial" w:hAnsi="Arial" w:cs="Arial"/>
        </w:rPr>
        <w:t>5) использования жилого дома заявителем или иным лицом в качестве места постоянного проживания;</w:t>
      </w:r>
    </w:p>
    <w:p w:rsidR="00377CBE" w:rsidRPr="006B05CD" w:rsidRDefault="00377CBE" w:rsidP="00377CBE">
      <w:pPr>
        <w:pStyle w:val="af9"/>
        <w:tabs>
          <w:tab w:val="left" w:pos="0"/>
          <w:tab w:val="left" w:pos="9639"/>
        </w:tabs>
        <w:spacing w:before="67"/>
        <w:ind w:left="0" w:firstLine="709"/>
        <w:rPr>
          <w:rFonts w:ascii="Arial" w:hAnsi="Arial" w:cs="Arial"/>
        </w:rPr>
      </w:pPr>
      <w:r w:rsidRPr="006B05CD">
        <w:rPr>
          <w:rFonts w:ascii="Arial" w:hAnsi="Arial" w:cs="Arial"/>
        </w:rPr>
        <w:t>6) отсутствие документов (сведений), предусмотренных нормативными правовыми актами Российской</w:t>
      </w:r>
      <w:r w:rsidRPr="006B05CD">
        <w:rPr>
          <w:rFonts w:ascii="Arial" w:hAnsi="Arial" w:cs="Arial"/>
          <w:spacing w:val="-1"/>
        </w:rPr>
        <w:t xml:space="preserve"> </w:t>
      </w:r>
      <w:r w:rsidRPr="006B05CD">
        <w:rPr>
          <w:rFonts w:ascii="Arial" w:hAnsi="Arial" w:cs="Arial"/>
        </w:rPr>
        <w:t>Федерации;</w:t>
      </w:r>
    </w:p>
    <w:p w:rsidR="00377CBE" w:rsidRPr="006B05CD" w:rsidRDefault="00377CBE" w:rsidP="00377CBE">
      <w:pPr>
        <w:pStyle w:val="af9"/>
        <w:tabs>
          <w:tab w:val="left" w:pos="0"/>
          <w:tab w:val="left" w:pos="9639"/>
        </w:tabs>
        <w:spacing w:before="67"/>
        <w:ind w:left="0" w:firstLine="709"/>
        <w:rPr>
          <w:rFonts w:ascii="Arial" w:hAnsi="Arial" w:cs="Arial"/>
        </w:rPr>
      </w:pPr>
      <w:r w:rsidRPr="006B05CD">
        <w:rPr>
          <w:rFonts w:ascii="Arial" w:hAnsi="Arial" w:cs="Arial"/>
        </w:rPr>
        <w:t>7) документы (сведения), представленные заявителем, противоречат документам (сведениям), полученным в рамках межведомственного взаимодействия.</w:t>
      </w:r>
    </w:p>
    <w:p w:rsidR="00377CBE" w:rsidRPr="006B05CD" w:rsidRDefault="00377CBE" w:rsidP="00377CBE">
      <w:pPr>
        <w:tabs>
          <w:tab w:val="left" w:pos="0"/>
        </w:tabs>
        <w:ind w:right="3"/>
        <w:jc w:val="both"/>
        <w:rPr>
          <w:rFonts w:ascii="Arial" w:hAnsi="Arial" w:cs="Arial"/>
        </w:rPr>
      </w:pPr>
      <w:r w:rsidRPr="006B05CD">
        <w:rPr>
          <w:rFonts w:ascii="Arial" w:hAnsi="Arial" w:cs="Arial"/>
        </w:rPr>
        <w:tab/>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w:t>
      </w:r>
      <w:r w:rsidRPr="006B05CD">
        <w:rPr>
          <w:rFonts w:ascii="Arial" w:hAnsi="Arial" w:cs="Arial"/>
          <w:spacing w:val="-1"/>
        </w:rPr>
        <w:t xml:space="preserve"> </w:t>
      </w:r>
      <w:r w:rsidRPr="006B05CD">
        <w:rPr>
          <w:rFonts w:ascii="Arial" w:hAnsi="Arial" w:cs="Arial"/>
        </w:rPr>
        <w:t>форме:</w:t>
      </w:r>
    </w:p>
    <w:p w:rsidR="00377CBE" w:rsidRPr="006B05CD" w:rsidRDefault="00377CBE" w:rsidP="00377CBE">
      <w:pPr>
        <w:pStyle w:val="a8"/>
        <w:tabs>
          <w:tab w:val="left" w:pos="0"/>
        </w:tabs>
        <w:ind w:right="3" w:firstLine="709"/>
        <w:rPr>
          <w:rFonts w:ascii="Arial" w:hAnsi="Arial" w:cs="Arial"/>
          <w:sz w:val="24"/>
          <w:szCs w:val="24"/>
        </w:rPr>
      </w:pPr>
      <w:r w:rsidRPr="006B05CD">
        <w:rPr>
          <w:rFonts w:ascii="Arial" w:hAnsi="Arial" w:cs="Arial"/>
          <w:sz w:val="24"/>
          <w:szCs w:val="24"/>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w:t>
      </w:r>
      <w:r w:rsidRPr="006B05CD">
        <w:rPr>
          <w:rFonts w:ascii="Arial" w:hAnsi="Arial" w:cs="Arial"/>
          <w:spacing w:val="-2"/>
          <w:sz w:val="24"/>
          <w:szCs w:val="24"/>
        </w:rPr>
        <w:t xml:space="preserve"> </w:t>
      </w:r>
      <w:r w:rsidRPr="006B05CD">
        <w:rPr>
          <w:rFonts w:ascii="Arial" w:hAnsi="Arial" w:cs="Arial"/>
          <w:sz w:val="24"/>
          <w:szCs w:val="24"/>
        </w:rPr>
        <w:t>услуг;</w:t>
      </w:r>
    </w:p>
    <w:p w:rsidR="00377CBE" w:rsidRPr="006B05CD" w:rsidRDefault="00377CBE" w:rsidP="00377CBE">
      <w:pPr>
        <w:pStyle w:val="a8"/>
        <w:tabs>
          <w:tab w:val="left" w:pos="0"/>
        </w:tabs>
        <w:ind w:right="3" w:firstLine="709"/>
        <w:rPr>
          <w:rFonts w:ascii="Arial" w:hAnsi="Arial" w:cs="Arial"/>
          <w:sz w:val="24"/>
          <w:szCs w:val="24"/>
        </w:rPr>
      </w:pPr>
      <w:r w:rsidRPr="006B05CD">
        <w:rPr>
          <w:rFonts w:ascii="Arial" w:hAnsi="Arial" w:cs="Arial"/>
          <w:sz w:val="24"/>
          <w:szCs w:val="24"/>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77CBE" w:rsidRPr="006B05CD" w:rsidRDefault="00377CBE" w:rsidP="00377CBE">
      <w:pPr>
        <w:pStyle w:val="a8"/>
        <w:tabs>
          <w:tab w:val="left" w:pos="0"/>
        </w:tabs>
        <w:ind w:right="3" w:firstLine="709"/>
        <w:rPr>
          <w:rFonts w:ascii="Arial" w:hAnsi="Arial" w:cs="Arial"/>
          <w:sz w:val="24"/>
          <w:szCs w:val="24"/>
        </w:rPr>
      </w:pPr>
      <w:r w:rsidRPr="006B05CD">
        <w:rPr>
          <w:rFonts w:ascii="Arial" w:hAnsi="Arial" w:cs="Arial"/>
          <w:sz w:val="24"/>
          <w:szCs w:val="24"/>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77CBE" w:rsidRPr="006B05CD" w:rsidRDefault="00377CBE" w:rsidP="00377CBE">
      <w:pPr>
        <w:pStyle w:val="a8"/>
        <w:tabs>
          <w:tab w:val="left" w:pos="0"/>
        </w:tabs>
        <w:ind w:right="3" w:firstLine="709"/>
        <w:rPr>
          <w:rFonts w:ascii="Arial" w:hAnsi="Arial" w:cs="Arial"/>
          <w:sz w:val="24"/>
          <w:szCs w:val="24"/>
        </w:rPr>
      </w:pPr>
      <w:r w:rsidRPr="006B05CD">
        <w:rPr>
          <w:rFonts w:ascii="Arial" w:hAnsi="Arial" w:cs="Arial"/>
          <w:sz w:val="24"/>
          <w:szCs w:val="24"/>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77CBE" w:rsidRPr="006B05CD" w:rsidRDefault="00377CBE" w:rsidP="00377CBE">
      <w:pPr>
        <w:pStyle w:val="a8"/>
        <w:tabs>
          <w:tab w:val="left" w:pos="0"/>
        </w:tabs>
        <w:spacing w:before="1"/>
        <w:ind w:right="3" w:firstLine="709"/>
        <w:rPr>
          <w:rFonts w:ascii="Arial" w:hAnsi="Arial" w:cs="Arial"/>
          <w:sz w:val="24"/>
          <w:szCs w:val="24"/>
        </w:rPr>
      </w:pPr>
      <w:r w:rsidRPr="006B05CD">
        <w:rPr>
          <w:rFonts w:ascii="Arial" w:hAnsi="Arial" w:cs="Arial"/>
          <w:sz w:val="24"/>
          <w:szCs w:val="24"/>
        </w:rPr>
        <w:t>д) неполное заполнение полей в форме заявления, в том числе в интерактивной форме заявления на ЕПГУ;</w:t>
      </w:r>
    </w:p>
    <w:p w:rsidR="00377CBE" w:rsidRPr="006B05CD" w:rsidRDefault="00377CBE" w:rsidP="00377CBE">
      <w:pPr>
        <w:pStyle w:val="a8"/>
        <w:tabs>
          <w:tab w:val="left" w:pos="0"/>
        </w:tabs>
        <w:ind w:right="3" w:firstLine="709"/>
        <w:rPr>
          <w:rFonts w:ascii="Arial" w:hAnsi="Arial" w:cs="Arial"/>
          <w:sz w:val="24"/>
          <w:szCs w:val="24"/>
        </w:rPr>
      </w:pPr>
      <w:r w:rsidRPr="006B05CD">
        <w:rPr>
          <w:rFonts w:ascii="Arial" w:hAnsi="Arial" w:cs="Arial"/>
          <w:sz w:val="24"/>
          <w:szCs w:val="24"/>
        </w:rPr>
        <w:t>е) подача запроса о предоставлении услуги и документов, необходимых для предоставления услуги;</w:t>
      </w:r>
    </w:p>
    <w:p w:rsidR="00377CBE" w:rsidRPr="006B05CD" w:rsidRDefault="00377CBE" w:rsidP="00377CBE">
      <w:pPr>
        <w:pStyle w:val="a8"/>
        <w:tabs>
          <w:tab w:val="left" w:pos="0"/>
        </w:tabs>
        <w:ind w:right="3" w:firstLine="709"/>
        <w:rPr>
          <w:rFonts w:ascii="Arial" w:hAnsi="Arial" w:cs="Arial"/>
          <w:sz w:val="24"/>
          <w:szCs w:val="24"/>
        </w:rPr>
      </w:pPr>
      <w:r w:rsidRPr="006B05CD">
        <w:rPr>
          <w:rFonts w:ascii="Arial" w:hAnsi="Arial" w:cs="Arial"/>
          <w:sz w:val="24"/>
          <w:szCs w:val="24"/>
        </w:rPr>
        <w:t>ж) предоставление заявителе неполного комплекта  документов, необходимых для предоставления;</w:t>
      </w:r>
    </w:p>
    <w:p w:rsidR="00377CBE" w:rsidRPr="006B05CD" w:rsidRDefault="00377CBE" w:rsidP="00377CBE">
      <w:pPr>
        <w:pStyle w:val="a8"/>
        <w:tabs>
          <w:tab w:val="left" w:pos="0"/>
        </w:tabs>
        <w:spacing w:line="242" w:lineRule="auto"/>
        <w:ind w:right="3" w:firstLine="709"/>
        <w:rPr>
          <w:rFonts w:ascii="Arial" w:hAnsi="Arial" w:cs="Arial"/>
          <w:sz w:val="24"/>
          <w:szCs w:val="24"/>
        </w:rPr>
      </w:pPr>
      <w:r w:rsidRPr="006B05CD">
        <w:rPr>
          <w:rFonts w:ascii="Arial" w:hAnsi="Arial" w:cs="Arial"/>
          <w:sz w:val="24"/>
          <w:szCs w:val="24"/>
        </w:rPr>
        <w:t>з) заявление подано лицом, не имеющим полномочий представлять интересы Заявителя.</w:t>
      </w:r>
    </w:p>
    <w:p w:rsidR="00377CBE" w:rsidRPr="006B05CD" w:rsidRDefault="00377CBE" w:rsidP="00377CBE">
      <w:pPr>
        <w:tabs>
          <w:tab w:val="left" w:pos="1557"/>
        </w:tabs>
        <w:ind w:right="3" w:firstLine="709"/>
        <w:jc w:val="both"/>
        <w:rPr>
          <w:rFonts w:ascii="Arial" w:hAnsi="Arial" w:cs="Arial"/>
        </w:rPr>
      </w:pPr>
      <w:r w:rsidRPr="006B05CD">
        <w:rPr>
          <w:rFonts w:ascii="Arial" w:hAnsi="Arial" w:cs="Arial"/>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w:t>
      </w:r>
      <w:r w:rsidRPr="006B05CD">
        <w:rPr>
          <w:rFonts w:ascii="Arial" w:hAnsi="Arial" w:cs="Arial"/>
          <w:spacing w:val="-13"/>
        </w:rPr>
        <w:t xml:space="preserve"> </w:t>
      </w:r>
      <w:r w:rsidRPr="006B05CD">
        <w:rPr>
          <w:rFonts w:ascii="Arial" w:hAnsi="Arial" w:cs="Arial"/>
        </w:rPr>
        <w:t>регламенту.</w:t>
      </w:r>
    </w:p>
    <w:p w:rsidR="00377CBE" w:rsidRPr="006B05CD" w:rsidRDefault="00377CBE" w:rsidP="00377CBE">
      <w:pPr>
        <w:tabs>
          <w:tab w:val="left" w:pos="1652"/>
        </w:tabs>
        <w:ind w:right="3" w:firstLine="709"/>
        <w:jc w:val="both"/>
        <w:rPr>
          <w:rFonts w:ascii="Arial" w:hAnsi="Arial" w:cs="Arial"/>
        </w:rPr>
      </w:pPr>
      <w:r w:rsidRPr="006B05CD">
        <w:rPr>
          <w:rFonts w:ascii="Arial" w:hAnsi="Arial" w:cs="Arial"/>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признании садового дома жилым домом</w:t>
      </w:r>
      <w:r w:rsidRPr="006B05CD">
        <w:rPr>
          <w:rFonts w:ascii="Arial" w:hAnsi="Arial" w:cs="Arial"/>
          <w:spacing w:val="48"/>
        </w:rPr>
        <w:t xml:space="preserve"> </w:t>
      </w:r>
      <w:r w:rsidRPr="006B05CD">
        <w:rPr>
          <w:rFonts w:ascii="Arial" w:hAnsi="Arial" w:cs="Arial"/>
        </w:rPr>
        <w:t>или</w:t>
      </w:r>
      <w:r w:rsidRPr="006B05CD">
        <w:rPr>
          <w:rFonts w:ascii="Arial" w:hAnsi="Arial" w:cs="Arial"/>
          <w:spacing w:val="50"/>
        </w:rPr>
        <w:t xml:space="preserve"> </w:t>
      </w:r>
      <w:r w:rsidRPr="006B05CD">
        <w:rPr>
          <w:rFonts w:ascii="Arial" w:hAnsi="Arial" w:cs="Arial"/>
        </w:rPr>
        <w:t>жилого</w:t>
      </w:r>
      <w:r w:rsidRPr="006B05CD">
        <w:rPr>
          <w:rFonts w:ascii="Arial" w:hAnsi="Arial" w:cs="Arial"/>
          <w:spacing w:val="49"/>
        </w:rPr>
        <w:t xml:space="preserve"> </w:t>
      </w:r>
      <w:r w:rsidRPr="006B05CD">
        <w:rPr>
          <w:rFonts w:ascii="Arial" w:hAnsi="Arial" w:cs="Arial"/>
        </w:rPr>
        <w:t>дома</w:t>
      </w:r>
      <w:r w:rsidRPr="006B05CD">
        <w:rPr>
          <w:rFonts w:ascii="Arial" w:hAnsi="Arial" w:cs="Arial"/>
          <w:spacing w:val="49"/>
        </w:rPr>
        <w:t xml:space="preserve"> </w:t>
      </w:r>
      <w:r w:rsidRPr="006B05CD">
        <w:rPr>
          <w:rFonts w:ascii="Arial" w:hAnsi="Arial" w:cs="Arial"/>
        </w:rPr>
        <w:t>садовым</w:t>
      </w:r>
      <w:r w:rsidRPr="006B05CD">
        <w:rPr>
          <w:rFonts w:ascii="Arial" w:hAnsi="Arial" w:cs="Arial"/>
          <w:spacing w:val="47"/>
        </w:rPr>
        <w:t xml:space="preserve"> </w:t>
      </w:r>
      <w:r w:rsidRPr="006B05CD">
        <w:rPr>
          <w:rFonts w:ascii="Arial" w:hAnsi="Arial" w:cs="Arial"/>
        </w:rPr>
        <w:t>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w:t>
      </w:r>
    </w:p>
    <w:p w:rsidR="00377CBE" w:rsidRPr="006B05CD" w:rsidRDefault="00377CBE" w:rsidP="00377CBE">
      <w:pPr>
        <w:jc w:val="both"/>
        <w:rPr>
          <w:rFonts w:ascii="Arial" w:hAnsi="Arial" w:cs="Arial"/>
          <w:highlight w:val="green"/>
        </w:rPr>
        <w:sectPr w:rsidR="00377CBE" w:rsidRPr="006B05CD" w:rsidSect="00F3014E">
          <w:pgSz w:w="11910" w:h="16840"/>
          <w:pgMar w:top="1134" w:right="567" w:bottom="1134" w:left="1701" w:header="720" w:footer="720" w:gutter="0"/>
          <w:cols w:space="720"/>
          <w:docGrid w:linePitch="299"/>
        </w:sectPr>
      </w:pPr>
    </w:p>
    <w:p w:rsidR="00377CBE" w:rsidRPr="006B05CD" w:rsidRDefault="00377CBE" w:rsidP="00377CBE">
      <w:pPr>
        <w:pStyle w:val="af9"/>
        <w:tabs>
          <w:tab w:val="left" w:pos="1671"/>
        </w:tabs>
        <w:spacing w:before="67"/>
        <w:ind w:left="0" w:right="3" w:firstLine="709"/>
        <w:rPr>
          <w:rFonts w:ascii="Arial" w:hAnsi="Arial" w:cs="Arial"/>
        </w:rPr>
      </w:pPr>
      <w:r w:rsidRPr="006B05CD">
        <w:rPr>
          <w:rFonts w:ascii="Arial" w:hAnsi="Arial" w:cs="Arial"/>
        </w:rPr>
        <w:t>2.16. Отказ в приеме документов, указанных в пункте 2.8 настоящего Административного регламента, не препятствует повторному обращению заявителя в Администрацию за получением</w:t>
      </w:r>
      <w:r w:rsidRPr="006B05CD">
        <w:rPr>
          <w:rFonts w:ascii="Arial" w:hAnsi="Arial" w:cs="Arial"/>
          <w:spacing w:val="-6"/>
        </w:rPr>
        <w:t xml:space="preserve"> </w:t>
      </w:r>
      <w:r w:rsidRPr="006B05CD">
        <w:rPr>
          <w:rFonts w:ascii="Arial" w:hAnsi="Arial" w:cs="Arial"/>
        </w:rPr>
        <w:t>услуги.</w:t>
      </w:r>
    </w:p>
    <w:p w:rsidR="00377CBE" w:rsidRPr="006B05CD" w:rsidRDefault="00377CBE" w:rsidP="00377CBE">
      <w:pPr>
        <w:tabs>
          <w:tab w:val="left" w:pos="1556"/>
        </w:tabs>
        <w:spacing w:before="2" w:line="322" w:lineRule="exact"/>
        <w:ind w:right="3" w:firstLine="709"/>
        <w:jc w:val="both"/>
        <w:rPr>
          <w:rFonts w:ascii="Arial" w:hAnsi="Arial" w:cs="Arial"/>
        </w:rPr>
      </w:pPr>
      <w:r w:rsidRPr="006B05CD">
        <w:rPr>
          <w:rFonts w:ascii="Arial" w:hAnsi="Arial" w:cs="Arial"/>
        </w:rPr>
        <w:t>2.17. Результатом предоставления услуги</w:t>
      </w:r>
      <w:r w:rsidRPr="006B05CD">
        <w:rPr>
          <w:rFonts w:ascii="Arial" w:hAnsi="Arial" w:cs="Arial"/>
          <w:spacing w:val="-1"/>
        </w:rPr>
        <w:t xml:space="preserve"> </w:t>
      </w:r>
      <w:r w:rsidRPr="006B05CD">
        <w:rPr>
          <w:rFonts w:ascii="Arial" w:hAnsi="Arial" w:cs="Arial"/>
        </w:rPr>
        <w:t>является:</w:t>
      </w:r>
    </w:p>
    <w:p w:rsidR="00377CBE" w:rsidRPr="006B05CD" w:rsidRDefault="00377CBE" w:rsidP="00377CBE">
      <w:pPr>
        <w:pStyle w:val="a8"/>
        <w:spacing w:line="321" w:lineRule="exact"/>
        <w:ind w:right="3" w:firstLine="709"/>
        <w:rPr>
          <w:rFonts w:ascii="Arial" w:hAnsi="Arial" w:cs="Arial"/>
          <w:sz w:val="24"/>
          <w:szCs w:val="24"/>
        </w:rPr>
      </w:pPr>
      <w:r w:rsidRPr="006B05CD">
        <w:rPr>
          <w:rFonts w:ascii="Arial" w:hAnsi="Arial" w:cs="Arial"/>
          <w:sz w:val="24"/>
          <w:szCs w:val="24"/>
        </w:rPr>
        <w:t>решение Администрации о признании садового дома жилым домом</w:t>
      </w:r>
      <w:r w:rsidRPr="006B05CD">
        <w:rPr>
          <w:rFonts w:ascii="Arial" w:hAnsi="Arial" w:cs="Arial"/>
          <w:spacing w:val="48"/>
          <w:sz w:val="24"/>
          <w:szCs w:val="24"/>
        </w:rPr>
        <w:t xml:space="preserve"> </w:t>
      </w:r>
      <w:r w:rsidRPr="006B05CD">
        <w:rPr>
          <w:rFonts w:ascii="Arial" w:hAnsi="Arial" w:cs="Arial"/>
          <w:sz w:val="24"/>
          <w:szCs w:val="24"/>
        </w:rPr>
        <w:t>или</w:t>
      </w:r>
      <w:r w:rsidRPr="006B05CD">
        <w:rPr>
          <w:rFonts w:ascii="Arial" w:hAnsi="Arial" w:cs="Arial"/>
          <w:spacing w:val="50"/>
          <w:sz w:val="24"/>
          <w:szCs w:val="24"/>
        </w:rPr>
        <w:t xml:space="preserve"> </w:t>
      </w:r>
      <w:r w:rsidRPr="006B05CD">
        <w:rPr>
          <w:rFonts w:ascii="Arial" w:hAnsi="Arial" w:cs="Arial"/>
          <w:sz w:val="24"/>
          <w:szCs w:val="24"/>
        </w:rPr>
        <w:t>жилого</w:t>
      </w:r>
      <w:r w:rsidRPr="006B05CD">
        <w:rPr>
          <w:rFonts w:ascii="Arial" w:hAnsi="Arial" w:cs="Arial"/>
          <w:spacing w:val="49"/>
          <w:sz w:val="24"/>
          <w:szCs w:val="24"/>
        </w:rPr>
        <w:t xml:space="preserve"> </w:t>
      </w:r>
      <w:r w:rsidRPr="006B05CD">
        <w:rPr>
          <w:rFonts w:ascii="Arial" w:hAnsi="Arial" w:cs="Arial"/>
          <w:sz w:val="24"/>
          <w:szCs w:val="24"/>
        </w:rPr>
        <w:t>дома</w:t>
      </w:r>
      <w:r w:rsidRPr="006B05CD">
        <w:rPr>
          <w:rFonts w:ascii="Arial" w:hAnsi="Arial" w:cs="Arial"/>
          <w:spacing w:val="49"/>
          <w:sz w:val="24"/>
          <w:szCs w:val="24"/>
        </w:rPr>
        <w:t xml:space="preserve"> </w:t>
      </w:r>
      <w:r w:rsidRPr="006B05CD">
        <w:rPr>
          <w:rFonts w:ascii="Arial" w:hAnsi="Arial" w:cs="Arial"/>
          <w:sz w:val="24"/>
          <w:szCs w:val="24"/>
        </w:rPr>
        <w:t>садовым</w:t>
      </w:r>
      <w:r w:rsidRPr="006B05CD">
        <w:rPr>
          <w:rFonts w:ascii="Arial" w:hAnsi="Arial" w:cs="Arial"/>
          <w:spacing w:val="47"/>
          <w:sz w:val="24"/>
          <w:szCs w:val="24"/>
        </w:rPr>
        <w:t xml:space="preserve"> </w:t>
      </w:r>
      <w:r w:rsidRPr="006B05CD">
        <w:rPr>
          <w:rFonts w:ascii="Arial" w:hAnsi="Arial" w:cs="Arial"/>
          <w:sz w:val="24"/>
          <w:szCs w:val="24"/>
        </w:rPr>
        <w:t>домом</w:t>
      </w:r>
      <w:r w:rsidRPr="006B05CD">
        <w:rPr>
          <w:rFonts w:ascii="Arial" w:hAnsi="Arial" w:cs="Arial"/>
          <w:spacing w:val="57"/>
          <w:sz w:val="24"/>
          <w:szCs w:val="24"/>
        </w:rPr>
        <w:t xml:space="preserve"> </w:t>
      </w:r>
      <w:r w:rsidRPr="006B05CD">
        <w:rPr>
          <w:rFonts w:ascii="Arial" w:hAnsi="Arial" w:cs="Arial"/>
          <w:sz w:val="24"/>
          <w:szCs w:val="24"/>
        </w:rPr>
        <w:t>по</w:t>
      </w:r>
      <w:r w:rsidRPr="006B05CD">
        <w:rPr>
          <w:rFonts w:ascii="Arial" w:hAnsi="Arial" w:cs="Arial"/>
          <w:spacing w:val="49"/>
          <w:sz w:val="24"/>
          <w:szCs w:val="24"/>
        </w:rPr>
        <w:t xml:space="preserve"> </w:t>
      </w:r>
      <w:r w:rsidRPr="006B05CD">
        <w:rPr>
          <w:rFonts w:ascii="Arial" w:hAnsi="Arial" w:cs="Arial"/>
          <w:sz w:val="24"/>
          <w:szCs w:val="24"/>
        </w:rPr>
        <w:t>форме,</w:t>
      </w:r>
      <w:r w:rsidRPr="006B05CD">
        <w:rPr>
          <w:rFonts w:ascii="Arial" w:hAnsi="Arial" w:cs="Arial"/>
          <w:spacing w:val="49"/>
          <w:sz w:val="24"/>
          <w:szCs w:val="24"/>
        </w:rPr>
        <w:t xml:space="preserve"> </w:t>
      </w:r>
      <w:r w:rsidRPr="006B05CD">
        <w:rPr>
          <w:rFonts w:ascii="Arial" w:hAnsi="Arial" w:cs="Arial"/>
          <w:sz w:val="24"/>
          <w:szCs w:val="24"/>
        </w:rPr>
        <w:t>утвержденной</w:t>
      </w:r>
      <w:r w:rsidRPr="006B05CD">
        <w:rPr>
          <w:rFonts w:ascii="Arial" w:hAnsi="Arial" w:cs="Arial"/>
          <w:spacing w:val="50"/>
          <w:sz w:val="24"/>
          <w:szCs w:val="24"/>
        </w:rPr>
        <w:t xml:space="preserve"> </w:t>
      </w:r>
      <w:r w:rsidRPr="006B05CD">
        <w:rPr>
          <w:rFonts w:ascii="Arial" w:hAnsi="Arial" w:cs="Arial"/>
          <w:sz w:val="24"/>
          <w:szCs w:val="24"/>
        </w:rPr>
        <w:t>приложением № 4 к Положению;</w:t>
      </w:r>
    </w:p>
    <w:p w:rsidR="00377CBE" w:rsidRPr="006B05CD" w:rsidRDefault="00377CBE" w:rsidP="00377CBE">
      <w:pPr>
        <w:pStyle w:val="af9"/>
        <w:tabs>
          <w:tab w:val="left" w:pos="1230"/>
        </w:tabs>
        <w:spacing w:before="2" w:line="322" w:lineRule="exact"/>
        <w:ind w:left="0" w:right="3" w:firstLine="709"/>
        <w:rPr>
          <w:rFonts w:ascii="Arial" w:hAnsi="Arial" w:cs="Arial"/>
        </w:rPr>
      </w:pPr>
      <w:r w:rsidRPr="006B05CD">
        <w:rPr>
          <w:rFonts w:ascii="Arial" w:hAnsi="Arial" w:cs="Arial"/>
        </w:rPr>
        <w:t>решения об отказе в предоставлении</w:t>
      </w:r>
      <w:r w:rsidRPr="006B05CD">
        <w:rPr>
          <w:rFonts w:ascii="Arial" w:hAnsi="Arial" w:cs="Arial"/>
          <w:spacing w:val="-6"/>
        </w:rPr>
        <w:t xml:space="preserve"> </w:t>
      </w:r>
      <w:r w:rsidRPr="006B05CD">
        <w:rPr>
          <w:rFonts w:ascii="Arial" w:hAnsi="Arial" w:cs="Arial"/>
        </w:rPr>
        <w:t>услуги.</w:t>
      </w:r>
    </w:p>
    <w:p w:rsidR="00377CBE" w:rsidRPr="006B05CD" w:rsidRDefault="00377CBE" w:rsidP="00377CBE">
      <w:pPr>
        <w:pStyle w:val="af9"/>
        <w:tabs>
          <w:tab w:val="left" w:pos="1611"/>
        </w:tabs>
        <w:ind w:left="0" w:right="3" w:firstLine="709"/>
        <w:rPr>
          <w:rFonts w:ascii="Arial" w:hAnsi="Arial" w:cs="Arial"/>
        </w:rPr>
      </w:pPr>
      <w:r w:rsidRPr="006B05CD">
        <w:rPr>
          <w:rFonts w:ascii="Arial" w:hAnsi="Arial" w:cs="Arial"/>
        </w:rPr>
        <w:t>2.18. Форма решения о признании садового дома жилым домом и жилого дома садовым домом утверждена приложением № 4 к</w:t>
      </w:r>
      <w:r w:rsidRPr="006B05CD">
        <w:rPr>
          <w:rFonts w:ascii="Arial" w:hAnsi="Arial" w:cs="Arial"/>
          <w:spacing w:val="-8"/>
        </w:rPr>
        <w:t xml:space="preserve"> </w:t>
      </w:r>
      <w:r w:rsidRPr="006B05CD">
        <w:rPr>
          <w:rFonts w:ascii="Arial" w:hAnsi="Arial" w:cs="Arial"/>
        </w:rPr>
        <w:t>Положению.</w:t>
      </w:r>
    </w:p>
    <w:p w:rsidR="00377CBE" w:rsidRPr="006B05CD" w:rsidRDefault="00377CBE" w:rsidP="00377CBE">
      <w:pPr>
        <w:pStyle w:val="af9"/>
        <w:tabs>
          <w:tab w:val="left" w:pos="1557"/>
        </w:tabs>
        <w:spacing w:line="321" w:lineRule="exact"/>
        <w:ind w:left="0" w:right="3" w:firstLine="709"/>
        <w:rPr>
          <w:rFonts w:ascii="Arial" w:hAnsi="Arial" w:cs="Arial"/>
        </w:rPr>
      </w:pPr>
      <w:r w:rsidRPr="006B05CD">
        <w:rPr>
          <w:rFonts w:ascii="Arial" w:hAnsi="Arial" w:cs="Arial"/>
        </w:rPr>
        <w:t>2.19. Предоставление услуги осуществляется без взимания</w:t>
      </w:r>
      <w:r w:rsidRPr="006B05CD">
        <w:rPr>
          <w:rFonts w:ascii="Arial" w:hAnsi="Arial" w:cs="Arial"/>
          <w:spacing w:val="-9"/>
        </w:rPr>
        <w:t xml:space="preserve"> </w:t>
      </w:r>
      <w:r w:rsidRPr="006B05CD">
        <w:rPr>
          <w:rFonts w:ascii="Arial" w:hAnsi="Arial" w:cs="Arial"/>
        </w:rPr>
        <w:t>платы.</w:t>
      </w:r>
    </w:p>
    <w:p w:rsidR="00377CBE" w:rsidRPr="006B05CD" w:rsidRDefault="00377CBE" w:rsidP="00377CBE">
      <w:pPr>
        <w:tabs>
          <w:tab w:val="left" w:pos="1557"/>
        </w:tabs>
        <w:ind w:right="3" w:firstLine="709"/>
        <w:jc w:val="both"/>
        <w:rPr>
          <w:rFonts w:ascii="Arial" w:hAnsi="Arial" w:cs="Arial"/>
        </w:rPr>
      </w:pPr>
      <w:r w:rsidRPr="006B05CD">
        <w:rPr>
          <w:rFonts w:ascii="Arial" w:hAnsi="Arial" w:cs="Arial"/>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w:t>
      </w:r>
      <w:r w:rsidRPr="006B05CD">
        <w:rPr>
          <w:rFonts w:ascii="Arial" w:hAnsi="Arial" w:cs="Arial"/>
          <w:spacing w:val="-13"/>
        </w:rPr>
        <w:t xml:space="preserve"> </w:t>
      </w:r>
      <w:r w:rsidRPr="006B05CD">
        <w:rPr>
          <w:rFonts w:ascii="Arial" w:hAnsi="Arial" w:cs="Arial"/>
        </w:rPr>
        <w:t>портале.</w:t>
      </w:r>
    </w:p>
    <w:p w:rsidR="00377CBE" w:rsidRPr="006B05CD" w:rsidRDefault="00377CBE" w:rsidP="00377CBE">
      <w:pPr>
        <w:pStyle w:val="a8"/>
        <w:spacing w:before="1"/>
        <w:ind w:right="3" w:firstLine="709"/>
        <w:rPr>
          <w:rFonts w:ascii="Arial" w:hAnsi="Arial" w:cs="Arial"/>
          <w:sz w:val="24"/>
          <w:szCs w:val="24"/>
        </w:rPr>
      </w:pPr>
      <w:r w:rsidRPr="006B05CD">
        <w:rPr>
          <w:rFonts w:ascii="Arial" w:hAnsi="Arial" w:cs="Arial"/>
          <w:sz w:val="24"/>
          <w:szCs w:val="24"/>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Администрацию, многофункциональный центр) либо письменного запроса, составляемого в произвольной форме, без взимания платы. Письменный запрос может быть</w:t>
      </w:r>
      <w:r w:rsidRPr="006B05CD">
        <w:rPr>
          <w:rFonts w:ascii="Arial" w:hAnsi="Arial" w:cs="Arial"/>
          <w:spacing w:val="-6"/>
          <w:sz w:val="24"/>
          <w:szCs w:val="24"/>
        </w:rPr>
        <w:t xml:space="preserve"> </w:t>
      </w:r>
      <w:r w:rsidRPr="006B05CD">
        <w:rPr>
          <w:rFonts w:ascii="Arial" w:hAnsi="Arial" w:cs="Arial"/>
          <w:sz w:val="24"/>
          <w:szCs w:val="24"/>
        </w:rPr>
        <w:t>подан:</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а) на бумажном носителе посредством личного обращения в Администрацию,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377CBE" w:rsidRPr="006B05CD" w:rsidRDefault="00377CBE" w:rsidP="00377CBE">
      <w:pPr>
        <w:pStyle w:val="a8"/>
        <w:spacing w:line="320" w:lineRule="exact"/>
        <w:ind w:right="3" w:firstLine="709"/>
        <w:rPr>
          <w:rFonts w:ascii="Arial" w:hAnsi="Arial" w:cs="Arial"/>
          <w:sz w:val="24"/>
          <w:szCs w:val="24"/>
        </w:rPr>
      </w:pPr>
      <w:r w:rsidRPr="006B05CD">
        <w:rPr>
          <w:rFonts w:ascii="Arial" w:hAnsi="Arial" w:cs="Arial"/>
          <w:sz w:val="24"/>
          <w:szCs w:val="24"/>
        </w:rPr>
        <w:t>б) в электронной форме посредством электронной почты.</w:t>
      </w:r>
    </w:p>
    <w:p w:rsidR="00377CBE" w:rsidRPr="006B05CD" w:rsidRDefault="00377CBE" w:rsidP="00377CBE">
      <w:pPr>
        <w:pStyle w:val="a8"/>
        <w:spacing w:before="2"/>
        <w:ind w:right="3" w:firstLine="709"/>
        <w:rPr>
          <w:rFonts w:ascii="Arial" w:hAnsi="Arial" w:cs="Arial"/>
          <w:sz w:val="24"/>
          <w:szCs w:val="24"/>
        </w:rPr>
      </w:pPr>
      <w:r w:rsidRPr="006B05CD">
        <w:rPr>
          <w:rFonts w:ascii="Arial" w:hAnsi="Arial" w:cs="Arial"/>
          <w:sz w:val="24"/>
          <w:szCs w:val="24"/>
        </w:rPr>
        <w:t>На основании запроса сведения о ходе рассмотрения заявления доводятся до заявителя в устной форме (при личном обращении либо по телефону в Администрацию,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377CBE" w:rsidRPr="006B05CD" w:rsidRDefault="00377CBE" w:rsidP="00377CBE">
      <w:pPr>
        <w:pStyle w:val="af9"/>
        <w:tabs>
          <w:tab w:val="left" w:pos="1720"/>
        </w:tabs>
        <w:ind w:left="0" w:right="3" w:firstLine="709"/>
        <w:rPr>
          <w:rFonts w:ascii="Arial" w:hAnsi="Arial" w:cs="Arial"/>
        </w:rPr>
      </w:pPr>
      <w:r w:rsidRPr="006B05CD">
        <w:rPr>
          <w:rFonts w:ascii="Arial" w:hAnsi="Arial" w:cs="Arial"/>
        </w:rPr>
        <w:t>2.21. Порядок исправления допущенных опечаток и ошибок в решении Администрации о признании садового дома жилым домом или жилого дома садовым</w:t>
      </w:r>
      <w:r w:rsidRPr="006B05CD">
        <w:rPr>
          <w:rFonts w:ascii="Arial" w:hAnsi="Arial" w:cs="Arial"/>
          <w:spacing w:val="-1"/>
        </w:rPr>
        <w:t xml:space="preserve"> </w:t>
      </w:r>
      <w:r w:rsidRPr="006B05CD">
        <w:rPr>
          <w:rFonts w:ascii="Arial" w:hAnsi="Arial" w:cs="Arial"/>
        </w:rPr>
        <w:t>домом.</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Заявитель вправе обратиться в Администрацию с заявлением об исправлении допущенных опечаток и ошибок в решении Администрации о признании садового дома жилым домом или жилого дома садовым</w:t>
      </w:r>
      <w:r w:rsidRPr="006B05CD">
        <w:rPr>
          <w:rFonts w:ascii="Arial" w:hAnsi="Arial" w:cs="Arial"/>
          <w:spacing w:val="59"/>
          <w:sz w:val="24"/>
          <w:szCs w:val="24"/>
        </w:rPr>
        <w:t xml:space="preserve"> </w:t>
      </w:r>
      <w:r w:rsidRPr="006B05CD">
        <w:rPr>
          <w:rFonts w:ascii="Arial" w:hAnsi="Arial" w:cs="Arial"/>
          <w:sz w:val="24"/>
          <w:szCs w:val="24"/>
        </w:rPr>
        <w:t>домом (далее – заявление об исправлении допущенных опечаток и ошибок) по форме согласно Приложению № 3 к настоящему Административному регламенту, в порядке, установленном пунктами 2.4 – 2.7, 2.10 настоящего Административного регламента.</w:t>
      </w:r>
    </w:p>
    <w:p w:rsidR="00377CBE" w:rsidRPr="006B05CD" w:rsidRDefault="00377CBE" w:rsidP="00377CBE">
      <w:pPr>
        <w:pStyle w:val="a8"/>
        <w:ind w:right="3" w:firstLine="709"/>
        <w:rPr>
          <w:rFonts w:ascii="Arial" w:hAnsi="Arial" w:cs="Arial"/>
          <w:sz w:val="24"/>
          <w:szCs w:val="24"/>
        </w:rPr>
        <w:sectPr w:rsidR="00377CBE" w:rsidRPr="006B05CD" w:rsidSect="00F3014E">
          <w:pgSz w:w="11910" w:h="16840"/>
          <w:pgMar w:top="1134" w:right="567" w:bottom="1134" w:left="1701" w:header="720" w:footer="720" w:gutter="0"/>
          <w:cols w:space="720"/>
          <w:docGrid w:linePitch="299"/>
        </w:sectPr>
      </w:pPr>
      <w:r w:rsidRPr="006B05CD">
        <w:rPr>
          <w:rFonts w:ascii="Arial" w:hAnsi="Arial" w:cs="Arial"/>
          <w:sz w:val="24"/>
          <w:szCs w:val="24"/>
        </w:rPr>
        <w:t>В случае подтверждения наличия допущенных опечаток, ошибок в решении Администрации о признании садового дома жилым домом или жилого дома садовым домом Администрация вносит исправления в ранее выданное решение о признании</w:t>
      </w:r>
    </w:p>
    <w:p w:rsidR="00377CBE" w:rsidRPr="006B05CD" w:rsidRDefault="00377CBE" w:rsidP="00377CBE">
      <w:pPr>
        <w:pStyle w:val="a8"/>
        <w:spacing w:before="67"/>
        <w:ind w:right="3"/>
        <w:rPr>
          <w:rFonts w:ascii="Arial" w:hAnsi="Arial" w:cs="Arial"/>
          <w:sz w:val="24"/>
          <w:szCs w:val="24"/>
        </w:rPr>
      </w:pPr>
      <w:r w:rsidRPr="006B05CD">
        <w:rPr>
          <w:rFonts w:ascii="Arial" w:hAnsi="Arial" w:cs="Arial"/>
          <w:sz w:val="24"/>
          <w:szCs w:val="24"/>
        </w:rPr>
        <w:t>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Администрации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377CBE" w:rsidRPr="006B05CD" w:rsidRDefault="00377CBE" w:rsidP="00377CBE">
      <w:pPr>
        <w:pStyle w:val="a8"/>
        <w:spacing w:before="1"/>
        <w:ind w:right="3" w:firstLine="709"/>
        <w:rPr>
          <w:rFonts w:ascii="Arial" w:hAnsi="Arial" w:cs="Arial"/>
          <w:sz w:val="24"/>
          <w:szCs w:val="24"/>
        </w:rPr>
      </w:pPr>
      <w:r w:rsidRPr="006B05CD">
        <w:rPr>
          <w:rFonts w:ascii="Arial" w:hAnsi="Arial" w:cs="Arial"/>
          <w:sz w:val="24"/>
          <w:szCs w:val="24"/>
        </w:rPr>
        <w:t>Решение Администрации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Администрации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w:t>
      </w:r>
      <w:r w:rsidRPr="006B05CD">
        <w:rPr>
          <w:rFonts w:ascii="Arial" w:hAnsi="Arial" w:cs="Arial"/>
          <w:spacing w:val="-7"/>
          <w:sz w:val="24"/>
          <w:szCs w:val="24"/>
        </w:rPr>
        <w:t xml:space="preserve"> </w:t>
      </w:r>
      <w:r w:rsidRPr="006B05CD">
        <w:rPr>
          <w:rFonts w:ascii="Arial" w:hAnsi="Arial" w:cs="Arial"/>
          <w:sz w:val="24"/>
          <w:szCs w:val="24"/>
        </w:rPr>
        <w:t>ошибок.</w:t>
      </w:r>
    </w:p>
    <w:p w:rsidR="00377CBE" w:rsidRPr="006B05CD" w:rsidRDefault="00377CBE" w:rsidP="00377CBE">
      <w:pPr>
        <w:pStyle w:val="af9"/>
        <w:tabs>
          <w:tab w:val="left" w:pos="1710"/>
        </w:tabs>
        <w:spacing w:before="1"/>
        <w:ind w:left="0" w:right="3" w:firstLine="709"/>
        <w:rPr>
          <w:rFonts w:ascii="Arial" w:hAnsi="Arial" w:cs="Arial"/>
        </w:rPr>
      </w:pPr>
      <w:r w:rsidRPr="006B05CD">
        <w:rPr>
          <w:rFonts w:ascii="Arial" w:hAnsi="Arial" w:cs="Arial"/>
        </w:rPr>
        <w:t>2.22.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а) несоответствие заявителя кругу лиц, указанных в пункте 2.2 настоящего Административного регламента;</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б) отсутствие         факта          допущения          опечаток          и          ошибок в уведомлении о соответствии, уведомлении о</w:t>
      </w:r>
      <w:r w:rsidRPr="006B05CD">
        <w:rPr>
          <w:rFonts w:ascii="Arial" w:hAnsi="Arial" w:cs="Arial"/>
          <w:spacing w:val="-7"/>
          <w:sz w:val="24"/>
          <w:szCs w:val="24"/>
        </w:rPr>
        <w:t xml:space="preserve"> </w:t>
      </w:r>
      <w:r w:rsidRPr="006B05CD">
        <w:rPr>
          <w:rFonts w:ascii="Arial" w:hAnsi="Arial" w:cs="Arial"/>
          <w:sz w:val="24"/>
          <w:szCs w:val="24"/>
        </w:rPr>
        <w:t>несоответствии.</w:t>
      </w:r>
    </w:p>
    <w:p w:rsidR="00377CBE" w:rsidRPr="006B05CD" w:rsidRDefault="00377CBE" w:rsidP="00377CBE">
      <w:pPr>
        <w:tabs>
          <w:tab w:val="left" w:pos="0"/>
        </w:tabs>
        <w:ind w:right="3" w:firstLine="709"/>
        <w:jc w:val="both"/>
        <w:rPr>
          <w:rFonts w:ascii="Arial" w:hAnsi="Arial" w:cs="Arial"/>
        </w:rPr>
      </w:pPr>
      <w:r w:rsidRPr="006B05CD">
        <w:rPr>
          <w:rFonts w:ascii="Arial" w:hAnsi="Arial" w:cs="Arial"/>
        </w:rPr>
        <w:t>2.23. Порядок выдачи дубликата решения Администрации о признании садового дома жилым домом или жилого дома садовым</w:t>
      </w:r>
      <w:r w:rsidRPr="006B05CD">
        <w:rPr>
          <w:rFonts w:ascii="Arial" w:hAnsi="Arial" w:cs="Arial"/>
          <w:spacing w:val="-11"/>
        </w:rPr>
        <w:t xml:space="preserve"> </w:t>
      </w:r>
      <w:r w:rsidRPr="006B05CD">
        <w:rPr>
          <w:rFonts w:ascii="Arial" w:hAnsi="Arial" w:cs="Arial"/>
        </w:rPr>
        <w:t>домом.</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Заявитель вправе обратиться в Администрацию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 случае отсутствия оснований для отказа в выдаче дубликата решения Администрации о признании садового дома жилым домом или жилого дома садовым домом, выдает дубликат решения Администрации о признании садового дома жилым домом или жилого дома садовым домом с тем же регистрационным номером, который был указан в ранее выданном решении Администрации о признании садового дома жилым домом или жилого дома садовым домом.</w:t>
      </w:r>
    </w:p>
    <w:p w:rsidR="00377CBE" w:rsidRPr="006B05CD" w:rsidRDefault="00377CBE" w:rsidP="00377CBE">
      <w:pPr>
        <w:pStyle w:val="a8"/>
        <w:ind w:right="3" w:firstLine="709"/>
        <w:rPr>
          <w:rFonts w:ascii="Arial" w:hAnsi="Arial" w:cs="Arial"/>
          <w:sz w:val="24"/>
          <w:szCs w:val="24"/>
        </w:rPr>
        <w:sectPr w:rsidR="00377CBE" w:rsidRPr="006B05CD" w:rsidSect="00F3014E">
          <w:pgSz w:w="11910" w:h="16840"/>
          <w:pgMar w:top="1134" w:right="567" w:bottom="1134" w:left="1701" w:header="720" w:footer="720" w:gutter="0"/>
          <w:cols w:space="720"/>
          <w:docGrid w:linePitch="299"/>
        </w:sectPr>
      </w:pPr>
      <w:r w:rsidRPr="006B05CD">
        <w:rPr>
          <w:rFonts w:ascii="Arial" w:hAnsi="Arial" w:cs="Arial"/>
          <w:sz w:val="24"/>
          <w:szCs w:val="24"/>
        </w:rPr>
        <w:t>Дубликат решения Администрации о признании садового дома жилым домом или жилого дома садовым домом либо решение об отказе в выдаче дубликата решения Администрации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w:t>
      </w:r>
    </w:p>
    <w:p w:rsidR="00377CBE" w:rsidRPr="006B05CD" w:rsidRDefault="00377CBE" w:rsidP="00377CBE">
      <w:pPr>
        <w:pStyle w:val="a8"/>
        <w:spacing w:before="67" w:line="242" w:lineRule="auto"/>
        <w:ind w:right="3"/>
        <w:rPr>
          <w:rFonts w:ascii="Arial" w:hAnsi="Arial" w:cs="Arial"/>
          <w:sz w:val="24"/>
          <w:szCs w:val="24"/>
        </w:rPr>
      </w:pPr>
      <w:r w:rsidRPr="006B05CD">
        <w:rPr>
          <w:rFonts w:ascii="Arial" w:hAnsi="Arial" w:cs="Arial"/>
          <w:sz w:val="24"/>
          <w:szCs w:val="24"/>
        </w:rPr>
        <w:t>заявителем в заявлении о выдаче дубликата, в течение пяти рабочих дней с даты поступления заявления о выдаче дубликата.</w:t>
      </w:r>
    </w:p>
    <w:p w:rsidR="00377CBE" w:rsidRPr="006B05CD" w:rsidRDefault="00377CBE" w:rsidP="00377CBE">
      <w:pPr>
        <w:tabs>
          <w:tab w:val="left" w:pos="1614"/>
        </w:tabs>
        <w:ind w:right="3" w:firstLine="709"/>
        <w:jc w:val="both"/>
        <w:rPr>
          <w:rFonts w:ascii="Arial" w:hAnsi="Arial" w:cs="Arial"/>
        </w:rPr>
      </w:pPr>
      <w:r w:rsidRPr="006B05CD">
        <w:rPr>
          <w:rFonts w:ascii="Arial" w:hAnsi="Arial" w:cs="Arial"/>
        </w:rPr>
        <w:t>2.24. Исчерпывающий перечень оснований для отказа в выдаче дубликата решения о признании садового дома жилым домом или жилого дома садовым домом:</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несоответствие заявителя кругу лиц, указанных в пункте 2.2 настоящего Административного регламента.</w:t>
      </w:r>
    </w:p>
    <w:p w:rsidR="00377CBE" w:rsidRPr="006B05CD" w:rsidRDefault="00377CBE" w:rsidP="00377CBE">
      <w:pPr>
        <w:pStyle w:val="af9"/>
        <w:tabs>
          <w:tab w:val="left" w:pos="1689"/>
        </w:tabs>
        <w:ind w:left="0" w:right="3" w:firstLine="709"/>
        <w:rPr>
          <w:rFonts w:ascii="Arial" w:hAnsi="Arial" w:cs="Arial"/>
        </w:rPr>
      </w:pPr>
      <w:r w:rsidRPr="006B05CD">
        <w:rPr>
          <w:rFonts w:ascii="Arial" w:hAnsi="Arial" w:cs="Arial"/>
        </w:rPr>
        <w:t>2.25.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377CBE" w:rsidRPr="006B05CD" w:rsidRDefault="00377CBE" w:rsidP="00377CBE">
      <w:pPr>
        <w:pStyle w:val="af9"/>
        <w:tabs>
          <w:tab w:val="left" w:pos="1847"/>
        </w:tabs>
        <w:ind w:left="0" w:right="3" w:firstLine="709"/>
        <w:rPr>
          <w:rFonts w:ascii="Arial" w:hAnsi="Arial" w:cs="Arial"/>
        </w:rPr>
      </w:pPr>
      <w:r w:rsidRPr="006B05CD">
        <w:rPr>
          <w:rFonts w:ascii="Arial" w:hAnsi="Arial" w:cs="Arial"/>
        </w:rPr>
        <w:t>2.26. Услуги, необходимые и обязательные для предоставления муниципальной услуги,</w:t>
      </w:r>
      <w:r w:rsidRPr="006B05CD">
        <w:rPr>
          <w:rFonts w:ascii="Arial" w:hAnsi="Arial" w:cs="Arial"/>
          <w:spacing w:val="-3"/>
        </w:rPr>
        <w:t xml:space="preserve"> </w:t>
      </w:r>
      <w:r w:rsidRPr="006B05CD">
        <w:rPr>
          <w:rFonts w:ascii="Arial" w:hAnsi="Arial" w:cs="Arial"/>
        </w:rPr>
        <w:t>отсутствуют.</w:t>
      </w:r>
    </w:p>
    <w:p w:rsidR="00377CBE" w:rsidRPr="006B05CD" w:rsidRDefault="00377CBE" w:rsidP="00377CBE">
      <w:pPr>
        <w:pStyle w:val="af9"/>
        <w:tabs>
          <w:tab w:val="left" w:pos="0"/>
        </w:tabs>
        <w:ind w:left="0" w:right="3" w:firstLine="709"/>
        <w:rPr>
          <w:rFonts w:ascii="Arial" w:hAnsi="Arial" w:cs="Arial"/>
        </w:rPr>
      </w:pPr>
      <w:r w:rsidRPr="006B05CD">
        <w:rPr>
          <w:rFonts w:ascii="Arial" w:hAnsi="Arial" w:cs="Arial"/>
        </w:rPr>
        <w:t>2.27. При предоставлении муниципальной услуги запрещается требовать от</w:t>
      </w:r>
      <w:r w:rsidRPr="006B05CD">
        <w:rPr>
          <w:rFonts w:ascii="Arial" w:hAnsi="Arial" w:cs="Arial"/>
          <w:spacing w:val="-2"/>
        </w:rPr>
        <w:t xml:space="preserve"> </w:t>
      </w:r>
      <w:r w:rsidRPr="006B05CD">
        <w:rPr>
          <w:rFonts w:ascii="Arial" w:hAnsi="Arial" w:cs="Arial"/>
        </w:rPr>
        <w:t>заявителя:</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представления документов и информации, которые в соответствии с нормативными правовыми актами Российской Федерации и Томской области, муниципальными правовыми актами Администрации Молчановского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77CBE" w:rsidRPr="006B05CD" w:rsidRDefault="00377CBE" w:rsidP="00377CBE">
      <w:pPr>
        <w:pStyle w:val="a8"/>
        <w:tabs>
          <w:tab w:val="left" w:pos="9639"/>
        </w:tabs>
        <w:spacing w:before="67" w:line="242" w:lineRule="auto"/>
        <w:ind w:right="3" w:firstLine="709"/>
        <w:rPr>
          <w:rFonts w:ascii="Arial" w:hAnsi="Arial" w:cs="Arial"/>
          <w:sz w:val="24"/>
          <w:szCs w:val="24"/>
        </w:rPr>
      </w:pPr>
      <w:r w:rsidRPr="006B05CD">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77CBE" w:rsidRPr="006B05CD" w:rsidRDefault="00377CBE" w:rsidP="00377CBE">
      <w:pPr>
        <w:pStyle w:val="a8"/>
        <w:tabs>
          <w:tab w:val="left" w:pos="9639"/>
        </w:tabs>
        <w:spacing w:before="67" w:line="242" w:lineRule="auto"/>
        <w:ind w:right="3" w:firstLine="709"/>
        <w:rPr>
          <w:rFonts w:ascii="Arial" w:hAnsi="Arial" w:cs="Arial"/>
          <w:sz w:val="24"/>
          <w:szCs w:val="24"/>
        </w:rPr>
      </w:pPr>
      <w:r w:rsidRPr="006B05CD">
        <w:rPr>
          <w:rFonts w:ascii="Arial" w:hAnsi="Arial" w:cs="Arial"/>
          <w:sz w:val="24"/>
          <w:szCs w:val="24"/>
        </w:rPr>
        <w:t>выявление документально подтвержденного факта (признаков) ошибочного или противоправного действия (бездействия) должностного лица 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w:t>
      </w:r>
      <w:r w:rsidRPr="006B05CD">
        <w:rPr>
          <w:rFonts w:ascii="Arial" w:hAnsi="Arial" w:cs="Arial"/>
          <w:spacing w:val="-1"/>
          <w:sz w:val="24"/>
          <w:szCs w:val="24"/>
        </w:rPr>
        <w:t xml:space="preserve"> </w:t>
      </w:r>
      <w:r w:rsidRPr="006B05CD">
        <w:rPr>
          <w:rFonts w:ascii="Arial" w:hAnsi="Arial" w:cs="Arial"/>
          <w:sz w:val="24"/>
          <w:szCs w:val="24"/>
        </w:rPr>
        <w:t>неудобства.</w:t>
      </w:r>
    </w:p>
    <w:p w:rsidR="00377CBE" w:rsidRPr="006B05CD" w:rsidRDefault="00377CBE" w:rsidP="00377CBE">
      <w:pPr>
        <w:tabs>
          <w:tab w:val="left" w:pos="1571"/>
          <w:tab w:val="left" w:pos="9639"/>
        </w:tabs>
        <w:ind w:right="3" w:firstLine="709"/>
        <w:jc w:val="both"/>
        <w:rPr>
          <w:rFonts w:ascii="Arial" w:hAnsi="Arial" w:cs="Arial"/>
        </w:rPr>
      </w:pPr>
      <w:r w:rsidRPr="006B05CD">
        <w:rPr>
          <w:rFonts w:ascii="Arial" w:hAnsi="Arial" w:cs="Arial"/>
        </w:rPr>
        <w:t>2.28.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77CBE" w:rsidRPr="006B05CD" w:rsidRDefault="00377CBE" w:rsidP="00377CBE">
      <w:pPr>
        <w:pStyle w:val="a8"/>
        <w:tabs>
          <w:tab w:val="left" w:pos="9639"/>
        </w:tabs>
        <w:ind w:right="3" w:firstLine="709"/>
        <w:rPr>
          <w:rFonts w:ascii="Arial" w:hAnsi="Arial" w:cs="Arial"/>
          <w:sz w:val="24"/>
          <w:szCs w:val="24"/>
        </w:rPr>
      </w:pPr>
      <w:r w:rsidRPr="006B05CD">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w:t>
      </w:r>
      <w:r w:rsidRPr="006B05CD">
        <w:rPr>
          <w:rFonts w:ascii="Arial" w:hAnsi="Arial" w:cs="Arial"/>
          <w:spacing w:val="-13"/>
          <w:sz w:val="24"/>
          <w:szCs w:val="24"/>
        </w:rPr>
        <w:t xml:space="preserve"> </w:t>
      </w:r>
      <w:r w:rsidRPr="006B05CD">
        <w:rPr>
          <w:rFonts w:ascii="Arial" w:hAnsi="Arial" w:cs="Arial"/>
          <w:sz w:val="24"/>
          <w:szCs w:val="24"/>
        </w:rPr>
        <w:t>инвалидов.</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Центральный вход в здание Администрации должен быть оборудован информационной табличкой (вывеской), содержащей информацию:</w:t>
      </w:r>
    </w:p>
    <w:p w:rsidR="00377CBE" w:rsidRPr="006B05CD" w:rsidRDefault="00377CBE" w:rsidP="00377CBE">
      <w:pPr>
        <w:pStyle w:val="a8"/>
        <w:spacing w:line="317" w:lineRule="exact"/>
        <w:ind w:right="3" w:firstLine="709"/>
        <w:rPr>
          <w:rFonts w:ascii="Arial" w:hAnsi="Arial" w:cs="Arial"/>
          <w:sz w:val="24"/>
          <w:szCs w:val="24"/>
        </w:rPr>
      </w:pPr>
      <w:r w:rsidRPr="006B05CD">
        <w:rPr>
          <w:rFonts w:ascii="Arial" w:hAnsi="Arial" w:cs="Arial"/>
          <w:sz w:val="24"/>
          <w:szCs w:val="24"/>
        </w:rPr>
        <w:t>наименование;</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 xml:space="preserve">местонахождение и юридический адрес; </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режим</w:t>
      </w:r>
      <w:r w:rsidRPr="006B05CD">
        <w:rPr>
          <w:rFonts w:ascii="Arial" w:hAnsi="Arial" w:cs="Arial"/>
          <w:spacing w:val="-1"/>
          <w:sz w:val="24"/>
          <w:szCs w:val="24"/>
        </w:rPr>
        <w:t xml:space="preserve"> </w:t>
      </w:r>
      <w:r w:rsidRPr="006B05CD">
        <w:rPr>
          <w:rFonts w:ascii="Arial" w:hAnsi="Arial" w:cs="Arial"/>
          <w:sz w:val="24"/>
          <w:szCs w:val="24"/>
        </w:rPr>
        <w:t>работы;</w:t>
      </w:r>
    </w:p>
    <w:p w:rsidR="00377CBE" w:rsidRPr="006B05CD" w:rsidRDefault="00377CBE" w:rsidP="00377CBE">
      <w:pPr>
        <w:pStyle w:val="a8"/>
        <w:spacing w:line="321" w:lineRule="exact"/>
        <w:ind w:right="3" w:firstLine="709"/>
        <w:rPr>
          <w:rFonts w:ascii="Arial" w:hAnsi="Arial" w:cs="Arial"/>
          <w:sz w:val="24"/>
          <w:szCs w:val="24"/>
        </w:rPr>
      </w:pPr>
      <w:r w:rsidRPr="006B05CD">
        <w:rPr>
          <w:rFonts w:ascii="Arial" w:hAnsi="Arial" w:cs="Arial"/>
          <w:sz w:val="24"/>
          <w:szCs w:val="24"/>
        </w:rPr>
        <w:t>график приема;</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номера телефонов для справок.</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377CBE" w:rsidRPr="006B05CD" w:rsidRDefault="00377CBE" w:rsidP="00377CBE">
      <w:pPr>
        <w:pStyle w:val="a8"/>
        <w:spacing w:before="2"/>
        <w:ind w:right="3" w:firstLine="709"/>
        <w:rPr>
          <w:rFonts w:ascii="Arial" w:hAnsi="Arial" w:cs="Arial"/>
          <w:sz w:val="24"/>
          <w:szCs w:val="24"/>
        </w:rPr>
      </w:pPr>
      <w:r w:rsidRPr="006B05CD">
        <w:rPr>
          <w:rFonts w:ascii="Arial" w:hAnsi="Arial" w:cs="Arial"/>
          <w:sz w:val="24"/>
          <w:szCs w:val="24"/>
        </w:rPr>
        <w:t>Помещения, в которых предоставляется муниципальная услуга, оснащаются:</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377CBE" w:rsidRPr="006B05CD" w:rsidRDefault="00377CBE" w:rsidP="00377CBE">
      <w:pPr>
        <w:pStyle w:val="a8"/>
        <w:spacing w:line="322" w:lineRule="exact"/>
        <w:ind w:right="3" w:firstLine="709"/>
        <w:rPr>
          <w:rFonts w:ascii="Arial" w:hAnsi="Arial" w:cs="Arial"/>
          <w:sz w:val="24"/>
          <w:szCs w:val="24"/>
        </w:rPr>
      </w:pPr>
      <w:r w:rsidRPr="006B05CD">
        <w:rPr>
          <w:rFonts w:ascii="Arial" w:hAnsi="Arial" w:cs="Arial"/>
          <w:sz w:val="24"/>
          <w:szCs w:val="24"/>
        </w:rPr>
        <w:t>туалетными комнатами для посетителей.</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77CBE" w:rsidRPr="006B05CD" w:rsidRDefault="00377CBE" w:rsidP="00377CBE">
      <w:pPr>
        <w:pStyle w:val="a8"/>
        <w:spacing w:before="1"/>
        <w:ind w:right="3" w:firstLine="709"/>
        <w:rPr>
          <w:rFonts w:ascii="Arial" w:hAnsi="Arial" w:cs="Arial"/>
          <w:sz w:val="24"/>
          <w:szCs w:val="24"/>
        </w:rPr>
      </w:pPr>
      <w:r w:rsidRPr="006B05CD">
        <w:rPr>
          <w:rFonts w:ascii="Arial" w:hAnsi="Arial" w:cs="Arial"/>
          <w:sz w:val="24"/>
          <w:szCs w:val="24"/>
        </w:rPr>
        <w:t>Места для заполнения заявлений оборудуются стульями, столами (стойками), бланками заявлений, письменными принадлежностями.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Места приема Заявителей оборудуются информационными табличками (вывесками) с указанием:</w:t>
      </w:r>
    </w:p>
    <w:p w:rsidR="00377CBE" w:rsidRPr="006B05CD" w:rsidRDefault="00377CBE" w:rsidP="00377CBE">
      <w:pPr>
        <w:pStyle w:val="a8"/>
        <w:spacing w:line="321" w:lineRule="exact"/>
        <w:ind w:right="3" w:firstLine="709"/>
        <w:rPr>
          <w:rFonts w:ascii="Arial" w:hAnsi="Arial" w:cs="Arial"/>
          <w:sz w:val="24"/>
          <w:szCs w:val="24"/>
        </w:rPr>
      </w:pPr>
      <w:r w:rsidRPr="006B05CD">
        <w:rPr>
          <w:rFonts w:ascii="Arial" w:hAnsi="Arial" w:cs="Arial"/>
          <w:sz w:val="24"/>
          <w:szCs w:val="24"/>
        </w:rPr>
        <w:t>номера кабинета и наименования отдела;</w:t>
      </w:r>
    </w:p>
    <w:p w:rsidR="00377CBE" w:rsidRPr="006B05CD" w:rsidRDefault="00377CBE" w:rsidP="00377CBE">
      <w:pPr>
        <w:pStyle w:val="a8"/>
        <w:spacing w:before="1"/>
        <w:ind w:right="3" w:firstLine="709"/>
        <w:rPr>
          <w:rFonts w:ascii="Arial" w:hAnsi="Arial" w:cs="Arial"/>
          <w:sz w:val="24"/>
          <w:szCs w:val="24"/>
        </w:rPr>
      </w:pPr>
      <w:r w:rsidRPr="006B05CD">
        <w:rPr>
          <w:rFonts w:ascii="Arial" w:hAnsi="Arial" w:cs="Arial"/>
          <w:sz w:val="24"/>
          <w:szCs w:val="24"/>
        </w:rPr>
        <w:t>фамилии, имени и отчества (последнее – при наличии), должности ответственного лица за прием документов;</w:t>
      </w:r>
    </w:p>
    <w:p w:rsidR="00377CBE" w:rsidRPr="006B05CD" w:rsidRDefault="00377CBE" w:rsidP="00377CBE">
      <w:pPr>
        <w:pStyle w:val="a8"/>
        <w:spacing w:line="321" w:lineRule="exact"/>
        <w:ind w:right="3" w:firstLine="709"/>
        <w:rPr>
          <w:rFonts w:ascii="Arial" w:hAnsi="Arial" w:cs="Arial"/>
          <w:sz w:val="24"/>
          <w:szCs w:val="24"/>
        </w:rPr>
      </w:pPr>
      <w:r w:rsidRPr="006B05CD">
        <w:rPr>
          <w:rFonts w:ascii="Arial" w:hAnsi="Arial" w:cs="Arial"/>
          <w:sz w:val="24"/>
          <w:szCs w:val="24"/>
        </w:rPr>
        <w:t>графика приема Заявителей.</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77CBE" w:rsidRPr="006B05CD" w:rsidRDefault="00377CBE" w:rsidP="00377CBE">
      <w:pPr>
        <w:pStyle w:val="a8"/>
        <w:spacing w:before="1"/>
        <w:ind w:right="3" w:firstLine="709"/>
        <w:rPr>
          <w:rFonts w:ascii="Arial" w:hAnsi="Arial" w:cs="Arial"/>
          <w:sz w:val="24"/>
          <w:szCs w:val="24"/>
        </w:rPr>
      </w:pPr>
      <w:r w:rsidRPr="006B05CD">
        <w:rPr>
          <w:rFonts w:ascii="Arial" w:hAnsi="Arial" w:cs="Arial"/>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При предоставлении муниципальной услуги инвалидам обеспечиваются:</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возможность беспрепятственного доступа к объекту (зданию, помещению), в котором предоставляется муниципальная услуга;</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сопровождение инвалидов, имеющих стойкие расстройства функции зрения  и самостоятельного</w:t>
      </w:r>
      <w:r w:rsidRPr="006B05CD">
        <w:rPr>
          <w:rFonts w:ascii="Arial" w:hAnsi="Arial" w:cs="Arial"/>
          <w:spacing w:val="-4"/>
          <w:sz w:val="24"/>
          <w:szCs w:val="24"/>
        </w:rPr>
        <w:t xml:space="preserve"> </w:t>
      </w:r>
      <w:r w:rsidRPr="006B05CD">
        <w:rPr>
          <w:rFonts w:ascii="Arial" w:hAnsi="Arial" w:cs="Arial"/>
          <w:sz w:val="24"/>
          <w:szCs w:val="24"/>
        </w:rPr>
        <w:t>передвижения;</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377CBE" w:rsidRPr="006B05CD" w:rsidRDefault="00377CBE" w:rsidP="00377CBE">
      <w:pPr>
        <w:pStyle w:val="a8"/>
        <w:spacing w:before="3"/>
        <w:ind w:right="3" w:firstLine="709"/>
        <w:rPr>
          <w:rFonts w:ascii="Arial" w:hAnsi="Arial" w:cs="Arial"/>
          <w:sz w:val="24"/>
          <w:szCs w:val="24"/>
        </w:rPr>
      </w:pPr>
      <w:r w:rsidRPr="006B05CD">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77CBE" w:rsidRPr="006B05CD" w:rsidRDefault="00377CBE" w:rsidP="00377CBE">
      <w:pPr>
        <w:pStyle w:val="a8"/>
        <w:spacing w:line="321" w:lineRule="exact"/>
        <w:ind w:firstLine="709"/>
        <w:rPr>
          <w:rFonts w:ascii="Arial" w:hAnsi="Arial" w:cs="Arial"/>
          <w:sz w:val="24"/>
          <w:szCs w:val="24"/>
        </w:rPr>
      </w:pPr>
      <w:r w:rsidRPr="006B05CD">
        <w:rPr>
          <w:rFonts w:ascii="Arial" w:hAnsi="Arial" w:cs="Arial"/>
          <w:sz w:val="24"/>
          <w:szCs w:val="24"/>
        </w:rPr>
        <w:t>допуск сурдопереводчика и тифлосурдопереводчика;</w:t>
      </w:r>
    </w:p>
    <w:p w:rsidR="00377CBE" w:rsidRPr="006B05CD" w:rsidRDefault="00377CBE" w:rsidP="00377CBE">
      <w:pPr>
        <w:pStyle w:val="a8"/>
        <w:ind w:right="226" w:firstLine="709"/>
        <w:rPr>
          <w:rFonts w:ascii="Arial" w:hAnsi="Arial" w:cs="Arial"/>
          <w:sz w:val="24"/>
          <w:szCs w:val="24"/>
        </w:rPr>
      </w:pPr>
      <w:r w:rsidRPr="006B05CD">
        <w:rPr>
          <w:rFonts w:ascii="Arial" w:hAnsi="Arial" w:cs="Arial"/>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услуги;</w:t>
      </w:r>
    </w:p>
    <w:p w:rsidR="00377CBE" w:rsidRPr="006B05CD" w:rsidRDefault="00377CBE" w:rsidP="00377CBE">
      <w:pPr>
        <w:pStyle w:val="a8"/>
        <w:spacing w:before="1"/>
        <w:ind w:right="230" w:firstLine="709"/>
        <w:rPr>
          <w:rFonts w:ascii="Arial" w:hAnsi="Arial" w:cs="Arial"/>
          <w:sz w:val="24"/>
          <w:szCs w:val="24"/>
        </w:rPr>
      </w:pPr>
      <w:r w:rsidRPr="006B05CD">
        <w:rPr>
          <w:rFonts w:ascii="Arial" w:hAnsi="Arial" w:cs="Arial"/>
          <w:sz w:val="24"/>
          <w:szCs w:val="24"/>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377CBE" w:rsidRPr="006B05CD" w:rsidRDefault="00377CBE" w:rsidP="00377CBE">
      <w:pPr>
        <w:tabs>
          <w:tab w:val="left" w:pos="2075"/>
        </w:tabs>
        <w:ind w:right="3" w:firstLine="709"/>
        <w:jc w:val="both"/>
        <w:rPr>
          <w:rFonts w:ascii="Arial" w:hAnsi="Arial" w:cs="Arial"/>
        </w:rPr>
      </w:pPr>
      <w:r w:rsidRPr="006B05CD">
        <w:rPr>
          <w:rFonts w:ascii="Arial" w:hAnsi="Arial" w:cs="Arial"/>
        </w:rPr>
        <w:t>2.29. Основными показателями доступности предоставления муниципальной услуги</w:t>
      </w:r>
      <w:r w:rsidRPr="006B05CD">
        <w:rPr>
          <w:rFonts w:ascii="Arial" w:hAnsi="Arial" w:cs="Arial"/>
          <w:spacing w:val="-2"/>
        </w:rPr>
        <w:t xml:space="preserve"> </w:t>
      </w:r>
      <w:r w:rsidRPr="006B05CD">
        <w:rPr>
          <w:rFonts w:ascii="Arial" w:hAnsi="Arial" w:cs="Arial"/>
        </w:rPr>
        <w:t>являются:</w:t>
      </w:r>
    </w:p>
    <w:p w:rsidR="00377CBE" w:rsidRPr="006B05CD" w:rsidRDefault="00377CBE" w:rsidP="00377CBE">
      <w:pPr>
        <w:pStyle w:val="a8"/>
        <w:spacing w:line="322" w:lineRule="exact"/>
        <w:ind w:right="3" w:firstLine="709"/>
        <w:rPr>
          <w:rFonts w:ascii="Arial" w:hAnsi="Arial" w:cs="Arial"/>
          <w:sz w:val="24"/>
          <w:szCs w:val="24"/>
        </w:rPr>
      </w:pPr>
      <w:r w:rsidRPr="006B05CD">
        <w:rPr>
          <w:rFonts w:ascii="Arial" w:hAnsi="Arial" w:cs="Arial"/>
          <w:sz w:val="24"/>
          <w:szCs w:val="24"/>
        </w:rPr>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возможность получения заявителем уведомлений о предоставлении муниципальной услуги с помощью ЕПГУ, регионального портала;</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377CBE" w:rsidRPr="006B05CD" w:rsidRDefault="00377CBE" w:rsidP="00377CBE">
      <w:pPr>
        <w:tabs>
          <w:tab w:val="left" w:pos="1650"/>
        </w:tabs>
        <w:ind w:right="3" w:firstLine="709"/>
        <w:jc w:val="both"/>
        <w:rPr>
          <w:rFonts w:ascii="Arial" w:hAnsi="Arial" w:cs="Arial"/>
        </w:rPr>
      </w:pPr>
      <w:r w:rsidRPr="006B05CD">
        <w:rPr>
          <w:rFonts w:ascii="Arial" w:hAnsi="Arial" w:cs="Arial"/>
        </w:rPr>
        <w:t>2.30. Основными показателями качества предоставления муниципальной услуги</w:t>
      </w:r>
      <w:r w:rsidRPr="006B05CD">
        <w:rPr>
          <w:rFonts w:ascii="Arial" w:hAnsi="Arial" w:cs="Arial"/>
          <w:spacing w:val="-1"/>
        </w:rPr>
        <w:t xml:space="preserve"> </w:t>
      </w:r>
      <w:r w:rsidRPr="006B05CD">
        <w:rPr>
          <w:rFonts w:ascii="Arial" w:hAnsi="Arial" w:cs="Arial"/>
        </w:rPr>
        <w:t>являются:</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77CBE" w:rsidRPr="006B05CD" w:rsidRDefault="00377CBE" w:rsidP="00377CBE">
      <w:pPr>
        <w:pStyle w:val="a8"/>
        <w:spacing w:before="1"/>
        <w:ind w:right="3" w:firstLine="709"/>
        <w:rPr>
          <w:rFonts w:ascii="Arial" w:hAnsi="Arial" w:cs="Arial"/>
          <w:sz w:val="24"/>
          <w:szCs w:val="24"/>
        </w:rPr>
      </w:pPr>
      <w:r w:rsidRPr="006B05CD">
        <w:rPr>
          <w:rFonts w:ascii="Arial" w:hAnsi="Arial" w:cs="Arial"/>
          <w:sz w:val="24"/>
          <w:szCs w:val="24"/>
        </w:rPr>
        <w:t>минимально возможное количество взаимодействий гражданина с должностными лицами, участвующими в предоставлении муниципальной услуги;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377CBE" w:rsidRPr="006B05CD" w:rsidRDefault="00377CBE" w:rsidP="00377CBE">
      <w:pPr>
        <w:pStyle w:val="a8"/>
        <w:spacing w:line="242" w:lineRule="auto"/>
        <w:ind w:right="3" w:firstLine="709"/>
        <w:rPr>
          <w:rFonts w:ascii="Arial" w:hAnsi="Arial" w:cs="Arial"/>
          <w:sz w:val="24"/>
          <w:szCs w:val="24"/>
        </w:rPr>
      </w:pPr>
      <w:r w:rsidRPr="006B05CD">
        <w:rPr>
          <w:rFonts w:ascii="Arial" w:hAnsi="Arial" w:cs="Arial"/>
          <w:sz w:val="24"/>
          <w:szCs w:val="24"/>
        </w:rPr>
        <w:t>отсутствие нарушений установленных сроков в процессе предоставления муниципальной услуги;</w:t>
      </w:r>
    </w:p>
    <w:p w:rsidR="00377CBE" w:rsidRPr="006B05CD" w:rsidRDefault="00377CBE" w:rsidP="00377CBE">
      <w:pPr>
        <w:pStyle w:val="a8"/>
        <w:ind w:right="3" w:firstLine="709"/>
        <w:rPr>
          <w:rFonts w:ascii="Arial" w:hAnsi="Arial" w:cs="Arial"/>
          <w:sz w:val="24"/>
          <w:szCs w:val="24"/>
        </w:rPr>
      </w:pPr>
      <w:r w:rsidRPr="006B05CD">
        <w:rPr>
          <w:rFonts w:ascii="Arial" w:hAnsi="Arial" w:cs="Arial"/>
          <w:sz w:val="24"/>
          <w:szCs w:val="24"/>
        </w:rPr>
        <w:t>отсутствие заявлений об оспаривании решений, действий (бездействия) Администрации,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w:t>
      </w:r>
      <w:r w:rsidRPr="006B05CD">
        <w:rPr>
          <w:rFonts w:ascii="Arial" w:hAnsi="Arial" w:cs="Arial"/>
          <w:spacing w:val="-1"/>
          <w:sz w:val="24"/>
          <w:szCs w:val="24"/>
        </w:rPr>
        <w:t xml:space="preserve"> </w:t>
      </w:r>
      <w:r w:rsidRPr="006B05CD">
        <w:rPr>
          <w:rFonts w:ascii="Arial" w:hAnsi="Arial" w:cs="Arial"/>
          <w:sz w:val="24"/>
          <w:szCs w:val="24"/>
        </w:rPr>
        <w:t>заявителей.</w:t>
      </w:r>
    </w:p>
    <w:p w:rsidR="00377CBE" w:rsidRPr="006B05CD" w:rsidRDefault="00377CBE" w:rsidP="00377CBE">
      <w:pPr>
        <w:pStyle w:val="a8"/>
        <w:spacing w:before="10"/>
        <w:rPr>
          <w:rFonts w:ascii="Arial" w:hAnsi="Arial" w:cs="Arial"/>
          <w:sz w:val="24"/>
          <w:szCs w:val="24"/>
          <w:highlight w:val="green"/>
        </w:rPr>
      </w:pPr>
    </w:p>
    <w:p w:rsidR="00377CBE" w:rsidRPr="006B05CD" w:rsidRDefault="00377CBE" w:rsidP="00377CBE">
      <w:pPr>
        <w:tabs>
          <w:tab w:val="left" w:pos="0"/>
        </w:tabs>
        <w:spacing w:line="322" w:lineRule="exact"/>
        <w:ind w:right="3"/>
        <w:jc w:val="both"/>
        <w:rPr>
          <w:rFonts w:ascii="Arial" w:hAnsi="Arial" w:cs="Arial"/>
        </w:rPr>
      </w:pPr>
      <w:r w:rsidRPr="006B05CD">
        <w:rPr>
          <w:rFonts w:ascii="Arial" w:hAnsi="Arial" w:cs="Arial"/>
        </w:rPr>
        <w:t>3. Состав, последовательность и сроки выполнения административных процедур (действий), требования к порядку их выполнения, в том</w:t>
      </w:r>
      <w:r w:rsidRPr="006B05CD">
        <w:rPr>
          <w:rFonts w:ascii="Arial" w:hAnsi="Arial" w:cs="Arial"/>
          <w:spacing w:val="-17"/>
        </w:rPr>
        <w:t xml:space="preserve"> </w:t>
      </w:r>
      <w:r w:rsidRPr="006B05CD">
        <w:rPr>
          <w:rFonts w:ascii="Arial" w:hAnsi="Arial" w:cs="Arial"/>
        </w:rPr>
        <w:t>числе особенности выполнения административных процедур в электронной форме</w:t>
      </w:r>
    </w:p>
    <w:p w:rsidR="00377CBE" w:rsidRPr="006B05CD" w:rsidRDefault="00377CBE" w:rsidP="00377CBE">
      <w:pPr>
        <w:pStyle w:val="10"/>
        <w:tabs>
          <w:tab w:val="left" w:pos="0"/>
        </w:tabs>
        <w:ind w:right="3"/>
        <w:jc w:val="both"/>
        <w:rPr>
          <w:rFonts w:ascii="Arial" w:hAnsi="Arial" w:cs="Arial"/>
          <w:sz w:val="24"/>
          <w:szCs w:val="24"/>
          <w:highlight w:val="green"/>
        </w:rPr>
      </w:pPr>
    </w:p>
    <w:p w:rsidR="00377CBE" w:rsidRPr="006B05CD" w:rsidRDefault="00377CBE" w:rsidP="00377CBE">
      <w:pPr>
        <w:pStyle w:val="a8"/>
        <w:spacing w:before="6"/>
        <w:rPr>
          <w:rFonts w:ascii="Arial" w:hAnsi="Arial" w:cs="Arial"/>
          <w:b/>
          <w:sz w:val="24"/>
          <w:szCs w:val="24"/>
          <w:highlight w:val="green"/>
        </w:rPr>
      </w:pPr>
    </w:p>
    <w:p w:rsidR="00377CBE" w:rsidRPr="006B05CD" w:rsidRDefault="00377CBE" w:rsidP="00C40E70">
      <w:pPr>
        <w:pStyle w:val="af9"/>
        <w:widowControl w:val="0"/>
        <w:numPr>
          <w:ilvl w:val="1"/>
          <w:numId w:val="76"/>
        </w:numPr>
        <w:tabs>
          <w:tab w:val="left" w:pos="0"/>
        </w:tabs>
        <w:autoSpaceDE w:val="0"/>
        <w:autoSpaceDN w:val="0"/>
        <w:spacing w:before="67"/>
        <w:ind w:left="0" w:firstLine="709"/>
        <w:contextualSpacing w:val="0"/>
        <w:jc w:val="both"/>
        <w:rPr>
          <w:rFonts w:ascii="Arial" w:hAnsi="Arial" w:cs="Arial"/>
        </w:rPr>
      </w:pPr>
      <w:r w:rsidRPr="006B05CD">
        <w:rPr>
          <w:rFonts w:ascii="Arial" w:hAnsi="Arial" w:cs="Arial"/>
        </w:rPr>
        <w:t>Предоставление государственной (муниципальной) услуги включает</w:t>
      </w:r>
      <w:r w:rsidRPr="006B05CD">
        <w:rPr>
          <w:rFonts w:ascii="Arial" w:hAnsi="Arial" w:cs="Arial"/>
          <w:spacing w:val="36"/>
        </w:rPr>
        <w:t xml:space="preserve"> </w:t>
      </w:r>
      <w:r w:rsidRPr="006B05CD">
        <w:rPr>
          <w:rFonts w:ascii="Arial" w:hAnsi="Arial" w:cs="Arial"/>
        </w:rPr>
        <w:t>в себя следующие административные процедуры:</w:t>
      </w:r>
    </w:p>
    <w:p w:rsidR="00377CBE" w:rsidRPr="006B05CD" w:rsidRDefault="00377CBE" w:rsidP="00377CBE">
      <w:pPr>
        <w:pStyle w:val="a8"/>
        <w:tabs>
          <w:tab w:val="left" w:pos="0"/>
        </w:tabs>
        <w:spacing w:before="3" w:line="322" w:lineRule="exact"/>
        <w:ind w:firstLine="709"/>
        <w:rPr>
          <w:rFonts w:ascii="Arial" w:hAnsi="Arial" w:cs="Arial"/>
          <w:sz w:val="24"/>
          <w:szCs w:val="24"/>
        </w:rPr>
      </w:pPr>
      <w:r w:rsidRPr="006B05CD">
        <w:rPr>
          <w:rFonts w:ascii="Arial" w:hAnsi="Arial" w:cs="Arial"/>
          <w:sz w:val="24"/>
          <w:szCs w:val="24"/>
        </w:rPr>
        <w:t>прием, проверка документов и регистрация заявления;</w:t>
      </w:r>
    </w:p>
    <w:p w:rsidR="00377CBE" w:rsidRPr="006B05CD" w:rsidRDefault="00377CBE" w:rsidP="00377CBE">
      <w:pPr>
        <w:pStyle w:val="a8"/>
        <w:tabs>
          <w:tab w:val="left" w:pos="0"/>
        </w:tabs>
        <w:ind w:right="223" w:firstLine="709"/>
        <w:rPr>
          <w:rFonts w:ascii="Arial" w:hAnsi="Arial" w:cs="Arial"/>
          <w:sz w:val="24"/>
          <w:szCs w:val="24"/>
        </w:rPr>
      </w:pPr>
      <w:r w:rsidRPr="006B05CD">
        <w:rPr>
          <w:rFonts w:ascii="Arial" w:hAnsi="Arial" w:cs="Arial"/>
          <w:sz w:val="24"/>
          <w:szCs w:val="24"/>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377CBE" w:rsidRPr="006B05CD" w:rsidRDefault="00377CBE" w:rsidP="00377CBE">
      <w:pPr>
        <w:pStyle w:val="a8"/>
        <w:tabs>
          <w:tab w:val="left" w:pos="0"/>
        </w:tabs>
        <w:spacing w:line="242" w:lineRule="auto"/>
        <w:ind w:right="3" w:firstLine="709"/>
        <w:rPr>
          <w:rFonts w:ascii="Arial" w:hAnsi="Arial" w:cs="Arial"/>
          <w:sz w:val="24"/>
          <w:szCs w:val="24"/>
        </w:rPr>
      </w:pPr>
      <w:r w:rsidRPr="006B05CD">
        <w:rPr>
          <w:rFonts w:ascii="Arial" w:hAnsi="Arial" w:cs="Arial"/>
          <w:sz w:val="24"/>
          <w:szCs w:val="24"/>
        </w:rPr>
        <w:t xml:space="preserve">рассмотрение документов и сведений; </w:t>
      </w:r>
    </w:p>
    <w:p w:rsidR="00377CBE" w:rsidRPr="006B05CD" w:rsidRDefault="00377CBE" w:rsidP="00377CBE">
      <w:pPr>
        <w:pStyle w:val="a8"/>
        <w:tabs>
          <w:tab w:val="left" w:pos="0"/>
        </w:tabs>
        <w:spacing w:line="242" w:lineRule="auto"/>
        <w:ind w:right="5002" w:firstLine="709"/>
        <w:rPr>
          <w:rFonts w:ascii="Arial" w:hAnsi="Arial" w:cs="Arial"/>
          <w:sz w:val="24"/>
          <w:szCs w:val="24"/>
        </w:rPr>
      </w:pPr>
      <w:r w:rsidRPr="006B05CD">
        <w:rPr>
          <w:rFonts w:ascii="Arial" w:hAnsi="Arial" w:cs="Arial"/>
          <w:sz w:val="24"/>
          <w:szCs w:val="24"/>
        </w:rPr>
        <w:t>принятие</w:t>
      </w:r>
      <w:r w:rsidRPr="006B05CD">
        <w:rPr>
          <w:rFonts w:ascii="Arial" w:hAnsi="Arial" w:cs="Arial"/>
          <w:spacing w:val="-4"/>
          <w:sz w:val="24"/>
          <w:szCs w:val="24"/>
        </w:rPr>
        <w:t xml:space="preserve"> </w:t>
      </w:r>
      <w:r w:rsidRPr="006B05CD">
        <w:rPr>
          <w:rFonts w:ascii="Arial" w:hAnsi="Arial" w:cs="Arial"/>
          <w:sz w:val="24"/>
          <w:szCs w:val="24"/>
        </w:rPr>
        <w:t>решения;</w:t>
      </w:r>
    </w:p>
    <w:p w:rsidR="00377CBE" w:rsidRPr="006B05CD" w:rsidRDefault="00377CBE" w:rsidP="00377CBE">
      <w:pPr>
        <w:pStyle w:val="a8"/>
        <w:tabs>
          <w:tab w:val="left" w:pos="0"/>
        </w:tabs>
        <w:spacing w:line="317" w:lineRule="exact"/>
        <w:ind w:firstLine="709"/>
        <w:rPr>
          <w:rFonts w:ascii="Arial" w:hAnsi="Arial" w:cs="Arial"/>
          <w:sz w:val="24"/>
          <w:szCs w:val="24"/>
        </w:rPr>
      </w:pPr>
      <w:r w:rsidRPr="006B05CD">
        <w:rPr>
          <w:rFonts w:ascii="Arial" w:hAnsi="Arial" w:cs="Arial"/>
          <w:sz w:val="24"/>
          <w:szCs w:val="24"/>
        </w:rPr>
        <w:t>выдача</w:t>
      </w:r>
      <w:r w:rsidRPr="006B05CD">
        <w:rPr>
          <w:rFonts w:ascii="Arial" w:hAnsi="Arial" w:cs="Arial"/>
          <w:spacing w:val="-5"/>
          <w:sz w:val="24"/>
          <w:szCs w:val="24"/>
        </w:rPr>
        <w:t xml:space="preserve"> </w:t>
      </w:r>
      <w:r w:rsidRPr="006B05CD">
        <w:rPr>
          <w:rFonts w:ascii="Arial" w:hAnsi="Arial" w:cs="Arial"/>
          <w:sz w:val="24"/>
          <w:szCs w:val="24"/>
        </w:rPr>
        <w:t>результата.</w:t>
      </w:r>
    </w:p>
    <w:p w:rsidR="00377CBE" w:rsidRPr="006B05CD" w:rsidRDefault="00377CBE" w:rsidP="00C40E70">
      <w:pPr>
        <w:pStyle w:val="af9"/>
        <w:widowControl w:val="0"/>
        <w:numPr>
          <w:ilvl w:val="1"/>
          <w:numId w:val="76"/>
        </w:numPr>
        <w:tabs>
          <w:tab w:val="left" w:pos="0"/>
          <w:tab w:val="left" w:pos="1594"/>
        </w:tabs>
        <w:autoSpaceDE w:val="0"/>
        <w:autoSpaceDN w:val="0"/>
        <w:ind w:left="0" w:right="225" w:firstLine="709"/>
        <w:contextualSpacing w:val="0"/>
        <w:jc w:val="both"/>
        <w:rPr>
          <w:rFonts w:ascii="Arial" w:hAnsi="Arial" w:cs="Arial"/>
        </w:rPr>
      </w:pPr>
      <w:r w:rsidRPr="006B05CD">
        <w:rPr>
          <w:rFonts w:ascii="Arial" w:hAnsi="Arial" w:cs="Arial"/>
        </w:rPr>
        <w:t>При предоставлении муниципальной услуги в электронной форме заявителю</w:t>
      </w:r>
      <w:r w:rsidRPr="006B05CD">
        <w:rPr>
          <w:rFonts w:ascii="Arial" w:hAnsi="Arial" w:cs="Arial"/>
          <w:spacing w:val="-6"/>
        </w:rPr>
        <w:t xml:space="preserve"> </w:t>
      </w:r>
      <w:r w:rsidRPr="006B05CD">
        <w:rPr>
          <w:rFonts w:ascii="Arial" w:hAnsi="Arial" w:cs="Arial"/>
        </w:rPr>
        <w:t>обеспечиваются:</w:t>
      </w:r>
    </w:p>
    <w:p w:rsidR="00377CBE" w:rsidRPr="006B05CD" w:rsidRDefault="00377CBE" w:rsidP="00377CBE">
      <w:pPr>
        <w:pStyle w:val="a8"/>
        <w:tabs>
          <w:tab w:val="left" w:pos="0"/>
        </w:tabs>
        <w:spacing w:line="322" w:lineRule="exact"/>
        <w:ind w:firstLine="709"/>
        <w:rPr>
          <w:rFonts w:ascii="Arial" w:hAnsi="Arial" w:cs="Arial"/>
          <w:sz w:val="24"/>
          <w:szCs w:val="24"/>
        </w:rPr>
      </w:pPr>
      <w:r w:rsidRPr="006B05CD">
        <w:rPr>
          <w:rFonts w:ascii="Arial" w:hAnsi="Arial" w:cs="Arial"/>
          <w:sz w:val="24"/>
          <w:szCs w:val="24"/>
        </w:rPr>
        <w:t xml:space="preserve">получение информации о порядке и сроках предоставления муниципальной услуги; </w:t>
      </w:r>
    </w:p>
    <w:p w:rsidR="00377CBE" w:rsidRPr="006B05CD" w:rsidRDefault="00377CBE" w:rsidP="00377CBE">
      <w:pPr>
        <w:pStyle w:val="a8"/>
        <w:tabs>
          <w:tab w:val="left" w:pos="0"/>
        </w:tabs>
        <w:spacing w:line="322" w:lineRule="exact"/>
        <w:ind w:firstLine="709"/>
        <w:rPr>
          <w:rFonts w:ascii="Arial" w:hAnsi="Arial" w:cs="Arial"/>
          <w:sz w:val="24"/>
          <w:szCs w:val="24"/>
        </w:rPr>
      </w:pPr>
      <w:r w:rsidRPr="006B05CD">
        <w:rPr>
          <w:rFonts w:ascii="Arial" w:hAnsi="Arial" w:cs="Arial"/>
          <w:sz w:val="24"/>
          <w:szCs w:val="24"/>
        </w:rPr>
        <w:t>формирование заявления;</w:t>
      </w:r>
    </w:p>
    <w:p w:rsidR="00377CBE" w:rsidRPr="006B05CD" w:rsidRDefault="00377CBE" w:rsidP="00377CBE">
      <w:pPr>
        <w:pStyle w:val="a8"/>
        <w:tabs>
          <w:tab w:val="left" w:pos="0"/>
        </w:tabs>
        <w:ind w:right="224" w:firstLine="709"/>
        <w:rPr>
          <w:rFonts w:ascii="Arial" w:hAnsi="Arial" w:cs="Arial"/>
          <w:sz w:val="24"/>
          <w:szCs w:val="24"/>
        </w:rPr>
      </w:pPr>
      <w:r w:rsidRPr="006B05CD">
        <w:rPr>
          <w:rFonts w:ascii="Arial" w:hAnsi="Arial" w:cs="Arial"/>
          <w:sz w:val="24"/>
          <w:szCs w:val="24"/>
        </w:rPr>
        <w:t>прием и регистрация Администрацией заявления и иных документов, необходимых для предоставления государственной услуги;</w:t>
      </w:r>
    </w:p>
    <w:p w:rsidR="00377CBE" w:rsidRPr="006B05CD" w:rsidRDefault="00377CBE" w:rsidP="00377CBE">
      <w:pPr>
        <w:pStyle w:val="a8"/>
        <w:tabs>
          <w:tab w:val="left" w:pos="0"/>
        </w:tabs>
        <w:ind w:right="222" w:firstLine="709"/>
        <w:rPr>
          <w:rFonts w:ascii="Arial" w:hAnsi="Arial" w:cs="Arial"/>
          <w:sz w:val="24"/>
          <w:szCs w:val="24"/>
        </w:rPr>
      </w:pPr>
      <w:r w:rsidRPr="006B05CD">
        <w:rPr>
          <w:rFonts w:ascii="Arial" w:hAnsi="Arial" w:cs="Arial"/>
          <w:sz w:val="24"/>
          <w:szCs w:val="24"/>
        </w:rPr>
        <w:t>получение результата предоставления муниципальной услуги;</w:t>
      </w:r>
    </w:p>
    <w:p w:rsidR="00377CBE" w:rsidRPr="006B05CD" w:rsidRDefault="00377CBE" w:rsidP="00377CBE">
      <w:pPr>
        <w:pStyle w:val="a8"/>
        <w:tabs>
          <w:tab w:val="left" w:pos="0"/>
        </w:tabs>
        <w:spacing w:line="321" w:lineRule="exact"/>
        <w:ind w:firstLine="709"/>
        <w:rPr>
          <w:rFonts w:ascii="Arial" w:hAnsi="Arial" w:cs="Arial"/>
          <w:sz w:val="24"/>
          <w:szCs w:val="24"/>
        </w:rPr>
      </w:pPr>
      <w:r w:rsidRPr="006B05CD">
        <w:rPr>
          <w:rFonts w:ascii="Arial" w:hAnsi="Arial" w:cs="Arial"/>
          <w:sz w:val="24"/>
          <w:szCs w:val="24"/>
        </w:rPr>
        <w:t>получение сведений о ходе рассмотрения заявления;</w:t>
      </w:r>
    </w:p>
    <w:p w:rsidR="00377CBE" w:rsidRPr="006B05CD" w:rsidRDefault="00377CBE" w:rsidP="00377CBE">
      <w:pPr>
        <w:pStyle w:val="a8"/>
        <w:tabs>
          <w:tab w:val="left" w:pos="0"/>
        </w:tabs>
        <w:ind w:firstLine="709"/>
        <w:rPr>
          <w:rFonts w:ascii="Arial" w:hAnsi="Arial" w:cs="Arial"/>
          <w:sz w:val="24"/>
          <w:szCs w:val="24"/>
        </w:rPr>
      </w:pPr>
      <w:r w:rsidRPr="006B05CD">
        <w:rPr>
          <w:rFonts w:ascii="Arial" w:hAnsi="Arial" w:cs="Arial"/>
          <w:sz w:val="24"/>
          <w:szCs w:val="24"/>
        </w:rPr>
        <w:t>осуществление оценки качества предоставления</w:t>
      </w:r>
      <w:r w:rsidRPr="006B05CD">
        <w:rPr>
          <w:rFonts w:ascii="Arial" w:hAnsi="Arial" w:cs="Arial"/>
          <w:spacing w:val="56"/>
          <w:sz w:val="24"/>
          <w:szCs w:val="24"/>
        </w:rPr>
        <w:t xml:space="preserve"> </w:t>
      </w:r>
    </w:p>
    <w:p w:rsidR="00377CBE" w:rsidRPr="006B05CD" w:rsidRDefault="00377CBE" w:rsidP="00377CBE">
      <w:pPr>
        <w:pStyle w:val="a8"/>
        <w:tabs>
          <w:tab w:val="left" w:pos="0"/>
        </w:tabs>
        <w:ind w:firstLine="709"/>
        <w:rPr>
          <w:rFonts w:ascii="Arial" w:hAnsi="Arial" w:cs="Arial"/>
          <w:sz w:val="24"/>
          <w:szCs w:val="24"/>
        </w:rPr>
      </w:pPr>
      <w:r w:rsidRPr="006B05CD">
        <w:rPr>
          <w:rFonts w:ascii="Arial" w:hAnsi="Arial" w:cs="Arial"/>
          <w:sz w:val="24"/>
          <w:szCs w:val="24"/>
        </w:rPr>
        <w:t>муниципальной услуги;</w:t>
      </w:r>
    </w:p>
    <w:p w:rsidR="00377CBE" w:rsidRPr="006B05CD" w:rsidRDefault="00377CBE" w:rsidP="00377CBE">
      <w:pPr>
        <w:pStyle w:val="a8"/>
        <w:tabs>
          <w:tab w:val="left" w:pos="0"/>
        </w:tabs>
        <w:ind w:right="220" w:firstLine="709"/>
        <w:rPr>
          <w:rFonts w:ascii="Arial" w:hAnsi="Arial" w:cs="Arial"/>
          <w:sz w:val="24"/>
          <w:szCs w:val="24"/>
        </w:rPr>
      </w:pPr>
      <w:r w:rsidRPr="006B05CD">
        <w:rPr>
          <w:rFonts w:ascii="Arial" w:hAnsi="Arial" w:cs="Arial"/>
          <w:sz w:val="24"/>
          <w:szCs w:val="24"/>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муниципального служащего.</w:t>
      </w:r>
    </w:p>
    <w:p w:rsidR="00377CBE" w:rsidRPr="006B05CD" w:rsidRDefault="00377CBE" w:rsidP="00C40E70">
      <w:pPr>
        <w:pStyle w:val="af9"/>
        <w:widowControl w:val="0"/>
        <w:numPr>
          <w:ilvl w:val="1"/>
          <w:numId w:val="76"/>
        </w:numPr>
        <w:tabs>
          <w:tab w:val="left" w:pos="0"/>
          <w:tab w:val="left" w:pos="1418"/>
        </w:tabs>
        <w:autoSpaceDE w:val="0"/>
        <w:autoSpaceDN w:val="0"/>
        <w:spacing w:line="320" w:lineRule="exact"/>
        <w:ind w:left="0" w:firstLine="709"/>
        <w:contextualSpacing w:val="0"/>
        <w:jc w:val="both"/>
        <w:rPr>
          <w:rFonts w:ascii="Arial" w:hAnsi="Arial" w:cs="Arial"/>
        </w:rPr>
      </w:pPr>
      <w:r w:rsidRPr="006B05CD">
        <w:rPr>
          <w:rFonts w:ascii="Arial" w:hAnsi="Arial" w:cs="Arial"/>
        </w:rPr>
        <w:t>Формирование</w:t>
      </w:r>
      <w:r w:rsidRPr="006B05CD">
        <w:rPr>
          <w:rFonts w:ascii="Arial" w:hAnsi="Arial" w:cs="Arial"/>
          <w:spacing w:val="-1"/>
        </w:rPr>
        <w:t xml:space="preserve"> </w:t>
      </w:r>
      <w:r w:rsidRPr="006B05CD">
        <w:rPr>
          <w:rFonts w:ascii="Arial" w:hAnsi="Arial" w:cs="Arial"/>
        </w:rPr>
        <w:t>заявления.</w:t>
      </w:r>
    </w:p>
    <w:p w:rsidR="00377CBE" w:rsidRPr="006B05CD" w:rsidRDefault="00377CBE" w:rsidP="00377CBE">
      <w:pPr>
        <w:pStyle w:val="a8"/>
        <w:tabs>
          <w:tab w:val="left" w:pos="0"/>
        </w:tabs>
        <w:ind w:right="219" w:firstLine="709"/>
        <w:rPr>
          <w:rFonts w:ascii="Arial" w:hAnsi="Arial" w:cs="Arial"/>
          <w:sz w:val="24"/>
          <w:szCs w:val="24"/>
        </w:rPr>
      </w:pPr>
      <w:r w:rsidRPr="006B05CD">
        <w:rPr>
          <w:rFonts w:ascii="Arial" w:hAnsi="Arial" w:cs="Arial"/>
          <w:sz w:val="24"/>
          <w:szCs w:val="24"/>
        </w:rPr>
        <w:t>Формирование заявления осуществляется посредством заполнения электронной формы заявления на ЕПГУ, региональном портале, без  необходимости дополнительной подачи заявления в какой-либо иной</w:t>
      </w:r>
      <w:r w:rsidRPr="006B05CD">
        <w:rPr>
          <w:rFonts w:ascii="Arial" w:hAnsi="Arial" w:cs="Arial"/>
          <w:spacing w:val="-13"/>
          <w:sz w:val="24"/>
          <w:szCs w:val="24"/>
        </w:rPr>
        <w:t xml:space="preserve"> </w:t>
      </w:r>
      <w:r w:rsidRPr="006B05CD">
        <w:rPr>
          <w:rFonts w:ascii="Arial" w:hAnsi="Arial" w:cs="Arial"/>
          <w:sz w:val="24"/>
          <w:szCs w:val="24"/>
        </w:rPr>
        <w:t>форме.</w:t>
      </w:r>
    </w:p>
    <w:p w:rsidR="00377CBE" w:rsidRPr="006B05CD" w:rsidRDefault="00377CBE" w:rsidP="00377CBE">
      <w:pPr>
        <w:pStyle w:val="a8"/>
        <w:tabs>
          <w:tab w:val="left" w:pos="0"/>
        </w:tabs>
        <w:ind w:right="220" w:firstLine="709"/>
        <w:rPr>
          <w:rFonts w:ascii="Arial" w:hAnsi="Arial" w:cs="Arial"/>
          <w:sz w:val="24"/>
          <w:szCs w:val="24"/>
        </w:rPr>
      </w:pPr>
      <w:r w:rsidRPr="006B05CD">
        <w:rPr>
          <w:rFonts w:ascii="Arial" w:hAnsi="Arial" w:cs="Arial"/>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77CBE" w:rsidRPr="006B05CD" w:rsidRDefault="00377CBE" w:rsidP="00377CBE">
      <w:pPr>
        <w:pStyle w:val="a8"/>
        <w:tabs>
          <w:tab w:val="left" w:pos="0"/>
        </w:tabs>
        <w:spacing w:line="322" w:lineRule="exact"/>
        <w:ind w:firstLine="709"/>
        <w:rPr>
          <w:rFonts w:ascii="Arial" w:hAnsi="Arial" w:cs="Arial"/>
          <w:sz w:val="24"/>
          <w:szCs w:val="24"/>
        </w:rPr>
      </w:pPr>
      <w:r w:rsidRPr="006B05CD">
        <w:rPr>
          <w:rFonts w:ascii="Arial" w:hAnsi="Arial" w:cs="Arial"/>
          <w:sz w:val="24"/>
          <w:szCs w:val="24"/>
        </w:rPr>
        <w:t>При формировании заявления заявителю обеспечивается:</w:t>
      </w:r>
    </w:p>
    <w:p w:rsidR="00377CBE" w:rsidRPr="006B05CD" w:rsidRDefault="00377CBE" w:rsidP="00377CBE">
      <w:pPr>
        <w:pStyle w:val="a8"/>
        <w:tabs>
          <w:tab w:val="left" w:pos="0"/>
        </w:tabs>
        <w:ind w:right="222" w:firstLine="709"/>
        <w:rPr>
          <w:rFonts w:ascii="Arial" w:hAnsi="Arial" w:cs="Arial"/>
          <w:sz w:val="24"/>
          <w:szCs w:val="24"/>
        </w:rPr>
      </w:pPr>
      <w:r w:rsidRPr="006B05CD">
        <w:rPr>
          <w:rFonts w:ascii="Arial" w:hAnsi="Arial" w:cs="Arial"/>
          <w:sz w:val="24"/>
          <w:szCs w:val="24"/>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377CBE" w:rsidRPr="006B05CD" w:rsidRDefault="00377CBE" w:rsidP="00377CBE">
      <w:pPr>
        <w:pStyle w:val="a8"/>
        <w:tabs>
          <w:tab w:val="left" w:pos="0"/>
        </w:tabs>
        <w:ind w:right="231" w:firstLine="709"/>
        <w:rPr>
          <w:rFonts w:ascii="Arial" w:hAnsi="Arial" w:cs="Arial"/>
          <w:sz w:val="24"/>
          <w:szCs w:val="24"/>
        </w:rPr>
      </w:pPr>
      <w:r w:rsidRPr="006B05CD">
        <w:rPr>
          <w:rFonts w:ascii="Arial" w:hAnsi="Arial" w:cs="Arial"/>
          <w:sz w:val="24"/>
          <w:szCs w:val="24"/>
        </w:rPr>
        <w:t>б) возможность печати на бумажном носителе копии электронной формы заявления;</w:t>
      </w:r>
    </w:p>
    <w:p w:rsidR="00377CBE" w:rsidRPr="006B05CD" w:rsidRDefault="00377CBE" w:rsidP="00377CBE">
      <w:pPr>
        <w:pStyle w:val="a8"/>
        <w:tabs>
          <w:tab w:val="left" w:pos="0"/>
        </w:tabs>
        <w:ind w:right="223" w:firstLine="709"/>
        <w:rPr>
          <w:rFonts w:ascii="Arial" w:hAnsi="Arial" w:cs="Arial"/>
          <w:sz w:val="24"/>
          <w:szCs w:val="24"/>
        </w:rPr>
      </w:pPr>
      <w:r w:rsidRPr="006B05CD">
        <w:rPr>
          <w:rFonts w:ascii="Arial" w:hAnsi="Arial" w:cs="Arial"/>
          <w:sz w:val="24"/>
          <w:szCs w:val="24"/>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77CBE" w:rsidRPr="006B05CD" w:rsidRDefault="00377CBE" w:rsidP="00377CBE">
      <w:pPr>
        <w:pStyle w:val="a8"/>
        <w:tabs>
          <w:tab w:val="left" w:pos="0"/>
        </w:tabs>
        <w:spacing w:line="321" w:lineRule="exact"/>
        <w:ind w:firstLine="709"/>
        <w:rPr>
          <w:rFonts w:ascii="Arial" w:hAnsi="Arial" w:cs="Arial"/>
          <w:sz w:val="24"/>
          <w:szCs w:val="24"/>
        </w:rPr>
      </w:pPr>
      <w:r w:rsidRPr="006B05CD">
        <w:rPr>
          <w:rFonts w:ascii="Arial" w:hAnsi="Arial" w:cs="Arial"/>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377CBE" w:rsidRPr="006B05CD" w:rsidRDefault="00377CBE" w:rsidP="00377CBE">
      <w:pPr>
        <w:pStyle w:val="a8"/>
        <w:tabs>
          <w:tab w:val="left" w:pos="0"/>
        </w:tabs>
        <w:spacing w:before="2"/>
        <w:ind w:right="229" w:firstLine="709"/>
        <w:rPr>
          <w:rFonts w:ascii="Arial" w:hAnsi="Arial" w:cs="Arial"/>
          <w:sz w:val="24"/>
          <w:szCs w:val="24"/>
        </w:rPr>
      </w:pPr>
      <w:r w:rsidRPr="006B05CD">
        <w:rPr>
          <w:rFonts w:ascii="Arial" w:hAnsi="Arial" w:cs="Arial"/>
          <w:sz w:val="24"/>
          <w:szCs w:val="24"/>
        </w:rPr>
        <w:t>д) возможность вернуться на любой из этапов заполнения электронной формы заявления без потери ранее введенной</w:t>
      </w:r>
      <w:r w:rsidRPr="006B05CD">
        <w:rPr>
          <w:rFonts w:ascii="Arial" w:hAnsi="Arial" w:cs="Arial"/>
          <w:spacing w:val="-9"/>
          <w:sz w:val="24"/>
          <w:szCs w:val="24"/>
        </w:rPr>
        <w:t xml:space="preserve"> </w:t>
      </w:r>
      <w:r w:rsidRPr="006B05CD">
        <w:rPr>
          <w:rFonts w:ascii="Arial" w:hAnsi="Arial" w:cs="Arial"/>
          <w:sz w:val="24"/>
          <w:szCs w:val="24"/>
        </w:rPr>
        <w:t>информации;</w:t>
      </w:r>
    </w:p>
    <w:p w:rsidR="00377CBE" w:rsidRPr="006B05CD" w:rsidRDefault="00377CBE" w:rsidP="00377CBE">
      <w:pPr>
        <w:pStyle w:val="a8"/>
        <w:tabs>
          <w:tab w:val="left" w:pos="0"/>
        </w:tabs>
        <w:ind w:right="220" w:firstLine="709"/>
        <w:rPr>
          <w:rFonts w:ascii="Arial" w:hAnsi="Arial" w:cs="Arial"/>
          <w:sz w:val="24"/>
          <w:szCs w:val="24"/>
        </w:rPr>
      </w:pPr>
      <w:r w:rsidRPr="006B05CD">
        <w:rPr>
          <w:rFonts w:ascii="Arial" w:hAnsi="Arial" w:cs="Arial"/>
          <w:sz w:val="24"/>
          <w:szCs w:val="24"/>
        </w:rPr>
        <w:t>е) возможность доступа заявителя на ЕПГУ, региональном портале, к ранее поданным им заявления в течение не менее одного года, а также к частично сформированным уведомлениям – в течение не менее 3 месяцев.</w:t>
      </w:r>
    </w:p>
    <w:p w:rsidR="00377CBE" w:rsidRPr="006B05CD" w:rsidRDefault="00377CBE" w:rsidP="00377CBE">
      <w:pPr>
        <w:pStyle w:val="a8"/>
        <w:tabs>
          <w:tab w:val="left" w:pos="0"/>
        </w:tabs>
        <w:ind w:right="219" w:firstLine="709"/>
        <w:rPr>
          <w:rFonts w:ascii="Arial" w:hAnsi="Arial" w:cs="Arial"/>
          <w:sz w:val="24"/>
          <w:szCs w:val="24"/>
        </w:rPr>
      </w:pPr>
      <w:r w:rsidRPr="006B05CD">
        <w:rPr>
          <w:rFonts w:ascii="Arial" w:hAnsi="Arial" w:cs="Arial"/>
          <w:sz w:val="24"/>
          <w:szCs w:val="24"/>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 регионального портала.</w:t>
      </w:r>
    </w:p>
    <w:p w:rsidR="00377CBE" w:rsidRPr="006B05CD" w:rsidRDefault="00377CBE" w:rsidP="00C40E70">
      <w:pPr>
        <w:pStyle w:val="af9"/>
        <w:widowControl w:val="0"/>
        <w:numPr>
          <w:ilvl w:val="1"/>
          <w:numId w:val="76"/>
        </w:numPr>
        <w:tabs>
          <w:tab w:val="left" w:pos="0"/>
          <w:tab w:val="left" w:pos="1427"/>
        </w:tabs>
        <w:autoSpaceDE w:val="0"/>
        <w:autoSpaceDN w:val="0"/>
        <w:ind w:left="0" w:right="222" w:firstLine="709"/>
        <w:contextualSpacing w:val="0"/>
        <w:jc w:val="both"/>
        <w:rPr>
          <w:rFonts w:ascii="Arial" w:hAnsi="Arial" w:cs="Arial"/>
        </w:rPr>
      </w:pPr>
      <w:r w:rsidRPr="006B05CD">
        <w:rPr>
          <w:rFonts w:ascii="Arial" w:hAnsi="Arial" w:cs="Arial"/>
        </w:rPr>
        <w:t>Администрация обеспечивает в срок не позднее 1 рабочего дня с момента подачи заявления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w:t>
      </w:r>
      <w:r w:rsidRPr="006B05CD">
        <w:rPr>
          <w:rFonts w:ascii="Arial" w:hAnsi="Arial" w:cs="Arial"/>
          <w:spacing w:val="-1"/>
        </w:rPr>
        <w:t xml:space="preserve"> </w:t>
      </w:r>
      <w:r w:rsidRPr="006B05CD">
        <w:rPr>
          <w:rFonts w:ascii="Arial" w:hAnsi="Arial" w:cs="Arial"/>
        </w:rPr>
        <w:t>заявления.</w:t>
      </w:r>
    </w:p>
    <w:p w:rsidR="00377CBE" w:rsidRPr="006B05CD" w:rsidRDefault="00377CBE" w:rsidP="00C40E70">
      <w:pPr>
        <w:pStyle w:val="af9"/>
        <w:widowControl w:val="0"/>
        <w:numPr>
          <w:ilvl w:val="1"/>
          <w:numId w:val="76"/>
        </w:numPr>
        <w:tabs>
          <w:tab w:val="left" w:pos="0"/>
        </w:tabs>
        <w:autoSpaceDE w:val="0"/>
        <w:autoSpaceDN w:val="0"/>
        <w:ind w:left="0" w:right="3" w:firstLine="709"/>
        <w:contextualSpacing w:val="0"/>
        <w:jc w:val="both"/>
        <w:rPr>
          <w:rFonts w:ascii="Arial" w:hAnsi="Arial" w:cs="Arial"/>
        </w:rPr>
      </w:pPr>
      <w:r w:rsidRPr="006B05CD">
        <w:rPr>
          <w:rFonts w:ascii="Arial" w:hAnsi="Arial" w:cs="Arial"/>
        </w:rPr>
        <w:t>Электронное заявление становится доступным для должностного лица Администрации, ответственного за прием и регистрацию заявление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w:t>
      </w:r>
      <w:r w:rsidRPr="006B05CD">
        <w:rPr>
          <w:rFonts w:ascii="Arial" w:hAnsi="Arial" w:cs="Arial"/>
          <w:spacing w:val="-5"/>
        </w:rPr>
        <w:t xml:space="preserve"> </w:t>
      </w:r>
      <w:r w:rsidRPr="006B05CD">
        <w:rPr>
          <w:rFonts w:ascii="Arial" w:hAnsi="Arial" w:cs="Arial"/>
        </w:rPr>
        <w:t>ГИС).</w:t>
      </w:r>
    </w:p>
    <w:p w:rsidR="00377CBE" w:rsidRPr="006B05CD" w:rsidRDefault="00377CBE" w:rsidP="00377CBE">
      <w:pPr>
        <w:pStyle w:val="a8"/>
        <w:tabs>
          <w:tab w:val="left" w:pos="0"/>
          <w:tab w:val="left" w:pos="9639"/>
        </w:tabs>
        <w:spacing w:before="1" w:line="322" w:lineRule="exact"/>
        <w:ind w:right="3" w:firstLine="709"/>
        <w:rPr>
          <w:rFonts w:ascii="Arial" w:hAnsi="Arial" w:cs="Arial"/>
          <w:sz w:val="24"/>
          <w:szCs w:val="24"/>
        </w:rPr>
      </w:pPr>
      <w:r w:rsidRPr="006B05CD">
        <w:rPr>
          <w:rFonts w:ascii="Arial" w:hAnsi="Arial" w:cs="Arial"/>
          <w:sz w:val="24"/>
          <w:szCs w:val="24"/>
        </w:rPr>
        <w:t>Ответственное должностное лицо:</w:t>
      </w:r>
    </w:p>
    <w:p w:rsidR="00377CBE" w:rsidRPr="006B05CD" w:rsidRDefault="00377CBE" w:rsidP="00377CBE">
      <w:pPr>
        <w:pStyle w:val="a8"/>
        <w:tabs>
          <w:tab w:val="left" w:pos="0"/>
          <w:tab w:val="left" w:pos="9639"/>
        </w:tabs>
        <w:ind w:right="3" w:firstLine="709"/>
        <w:rPr>
          <w:rFonts w:ascii="Arial" w:hAnsi="Arial" w:cs="Arial"/>
          <w:sz w:val="24"/>
          <w:szCs w:val="24"/>
        </w:rPr>
      </w:pPr>
      <w:r w:rsidRPr="006B05CD">
        <w:rPr>
          <w:rFonts w:ascii="Arial" w:hAnsi="Arial" w:cs="Arial"/>
          <w:sz w:val="24"/>
          <w:szCs w:val="24"/>
        </w:rPr>
        <w:t xml:space="preserve">проверяет наличие электронных заявлений, поступивших с </w:t>
      </w:r>
      <w:r w:rsidRPr="006B05CD">
        <w:rPr>
          <w:rFonts w:ascii="Arial" w:hAnsi="Arial" w:cs="Arial"/>
          <w:spacing w:val="-5"/>
          <w:sz w:val="24"/>
          <w:szCs w:val="24"/>
        </w:rPr>
        <w:t xml:space="preserve">ЕПГУ, </w:t>
      </w:r>
      <w:r w:rsidRPr="006B05CD">
        <w:rPr>
          <w:rFonts w:ascii="Arial" w:hAnsi="Arial" w:cs="Arial"/>
          <w:sz w:val="24"/>
          <w:szCs w:val="24"/>
        </w:rPr>
        <w:t>регионального портала, с периодом не реже 2 раз в</w:t>
      </w:r>
      <w:r w:rsidRPr="006B05CD">
        <w:rPr>
          <w:rFonts w:ascii="Arial" w:hAnsi="Arial" w:cs="Arial"/>
          <w:spacing w:val="-6"/>
          <w:sz w:val="24"/>
          <w:szCs w:val="24"/>
        </w:rPr>
        <w:t xml:space="preserve"> </w:t>
      </w:r>
      <w:r w:rsidRPr="006B05CD">
        <w:rPr>
          <w:rFonts w:ascii="Arial" w:hAnsi="Arial" w:cs="Arial"/>
          <w:sz w:val="24"/>
          <w:szCs w:val="24"/>
        </w:rPr>
        <w:t>день;</w:t>
      </w:r>
    </w:p>
    <w:p w:rsidR="00377CBE" w:rsidRPr="006B05CD" w:rsidRDefault="00377CBE" w:rsidP="00377CBE">
      <w:pPr>
        <w:pStyle w:val="a8"/>
        <w:tabs>
          <w:tab w:val="left" w:pos="0"/>
          <w:tab w:val="left" w:pos="9639"/>
        </w:tabs>
        <w:spacing w:line="242" w:lineRule="auto"/>
        <w:ind w:right="3" w:firstLine="709"/>
        <w:rPr>
          <w:rFonts w:ascii="Arial" w:hAnsi="Arial" w:cs="Arial"/>
          <w:sz w:val="24"/>
          <w:szCs w:val="24"/>
        </w:rPr>
      </w:pPr>
      <w:r w:rsidRPr="006B05CD">
        <w:rPr>
          <w:rFonts w:ascii="Arial" w:hAnsi="Arial" w:cs="Arial"/>
          <w:sz w:val="24"/>
          <w:szCs w:val="24"/>
        </w:rPr>
        <w:t>рассматривает поступившие заявления и приложенные образы документов (документы);</w:t>
      </w:r>
    </w:p>
    <w:p w:rsidR="00377CBE" w:rsidRPr="006B05CD" w:rsidRDefault="00377CBE" w:rsidP="00377CBE">
      <w:pPr>
        <w:pStyle w:val="a8"/>
        <w:tabs>
          <w:tab w:val="left" w:pos="0"/>
          <w:tab w:val="left" w:pos="9639"/>
        </w:tabs>
        <w:ind w:right="3" w:firstLine="709"/>
        <w:rPr>
          <w:rFonts w:ascii="Arial" w:hAnsi="Arial" w:cs="Arial"/>
          <w:sz w:val="24"/>
          <w:szCs w:val="24"/>
        </w:rPr>
      </w:pPr>
      <w:r w:rsidRPr="006B05CD">
        <w:rPr>
          <w:rFonts w:ascii="Arial" w:hAnsi="Arial" w:cs="Arial"/>
          <w:sz w:val="24"/>
          <w:szCs w:val="24"/>
        </w:rPr>
        <w:t>производит действия в соответствии с пунктом 3.4 н</w:t>
      </w:r>
      <w:r w:rsidRPr="006B05CD">
        <w:rPr>
          <w:rFonts w:ascii="Arial" w:hAnsi="Arial" w:cs="Arial"/>
          <w:spacing w:val="-3"/>
          <w:sz w:val="24"/>
          <w:szCs w:val="24"/>
        </w:rPr>
        <w:t>астоящего</w:t>
      </w:r>
      <w:r w:rsidRPr="006B05CD">
        <w:rPr>
          <w:rFonts w:ascii="Arial" w:hAnsi="Arial" w:cs="Arial"/>
          <w:sz w:val="24"/>
          <w:szCs w:val="24"/>
        </w:rPr>
        <w:t xml:space="preserve"> Административного</w:t>
      </w:r>
      <w:r w:rsidRPr="006B05CD">
        <w:rPr>
          <w:rFonts w:ascii="Arial" w:hAnsi="Arial" w:cs="Arial"/>
          <w:spacing w:val="-2"/>
          <w:sz w:val="24"/>
          <w:szCs w:val="24"/>
        </w:rPr>
        <w:t xml:space="preserve"> </w:t>
      </w:r>
      <w:r w:rsidRPr="006B05CD">
        <w:rPr>
          <w:rFonts w:ascii="Arial" w:hAnsi="Arial" w:cs="Arial"/>
          <w:sz w:val="24"/>
          <w:szCs w:val="24"/>
        </w:rPr>
        <w:t>регламента.</w:t>
      </w:r>
    </w:p>
    <w:p w:rsidR="00377CBE" w:rsidRPr="006B05CD" w:rsidRDefault="00377CBE" w:rsidP="00C40E70">
      <w:pPr>
        <w:pStyle w:val="af9"/>
        <w:widowControl w:val="0"/>
        <w:numPr>
          <w:ilvl w:val="1"/>
          <w:numId w:val="76"/>
        </w:numPr>
        <w:tabs>
          <w:tab w:val="left" w:pos="0"/>
          <w:tab w:val="left" w:pos="1565"/>
          <w:tab w:val="left" w:pos="1566"/>
          <w:tab w:val="left" w:pos="3054"/>
          <w:tab w:val="left" w:pos="3404"/>
          <w:tab w:val="left" w:pos="4654"/>
          <w:tab w:val="left" w:pos="6146"/>
          <w:tab w:val="left" w:pos="8262"/>
          <w:tab w:val="left" w:pos="9639"/>
        </w:tabs>
        <w:autoSpaceDE w:val="0"/>
        <w:autoSpaceDN w:val="0"/>
        <w:spacing w:line="321" w:lineRule="exact"/>
        <w:ind w:left="0" w:right="3" w:firstLine="709"/>
        <w:contextualSpacing w:val="0"/>
        <w:jc w:val="both"/>
        <w:rPr>
          <w:rFonts w:ascii="Arial" w:hAnsi="Arial" w:cs="Arial"/>
        </w:rPr>
      </w:pPr>
      <w:r w:rsidRPr="006B05CD">
        <w:rPr>
          <w:rFonts w:ascii="Arial" w:hAnsi="Arial" w:cs="Arial"/>
        </w:rPr>
        <w:t>Заявителю</w:t>
      </w:r>
      <w:r w:rsidRPr="006B05CD">
        <w:rPr>
          <w:rFonts w:ascii="Arial" w:hAnsi="Arial" w:cs="Arial"/>
        </w:rPr>
        <w:tab/>
        <w:t>в</w:t>
      </w:r>
      <w:r w:rsidRPr="006B05CD">
        <w:rPr>
          <w:rFonts w:ascii="Arial" w:hAnsi="Arial" w:cs="Arial"/>
        </w:rPr>
        <w:tab/>
        <w:t>качестве результата предоставления муниципальной услуги обеспечивается возможность получения документа:</w:t>
      </w:r>
    </w:p>
    <w:p w:rsidR="00377CBE" w:rsidRPr="006B05CD" w:rsidRDefault="00377CBE" w:rsidP="00377CBE">
      <w:pPr>
        <w:pStyle w:val="a8"/>
        <w:tabs>
          <w:tab w:val="left" w:pos="0"/>
          <w:tab w:val="left" w:pos="9639"/>
        </w:tabs>
        <w:ind w:right="3" w:firstLine="709"/>
        <w:rPr>
          <w:rFonts w:ascii="Arial" w:hAnsi="Arial" w:cs="Arial"/>
          <w:sz w:val="24"/>
          <w:szCs w:val="24"/>
        </w:rPr>
      </w:pPr>
      <w:r w:rsidRPr="006B05CD">
        <w:rPr>
          <w:rFonts w:ascii="Arial" w:hAnsi="Arial" w:cs="Arial"/>
          <w:smallCaps/>
          <w:w w:val="88"/>
          <w:sz w:val="24"/>
          <w:szCs w:val="24"/>
        </w:rPr>
        <w:t>в</w:t>
      </w:r>
      <w:r w:rsidRPr="006B05CD">
        <w:rPr>
          <w:rFonts w:ascii="Arial" w:hAnsi="Arial" w:cs="Arial"/>
          <w:sz w:val="24"/>
          <w:szCs w:val="24"/>
        </w:rPr>
        <w:t xml:space="preserve">      </w:t>
      </w:r>
      <w:r w:rsidRPr="006B05CD">
        <w:rPr>
          <w:rFonts w:ascii="Arial" w:hAnsi="Arial" w:cs="Arial"/>
          <w:spacing w:val="22"/>
          <w:sz w:val="24"/>
          <w:szCs w:val="24"/>
        </w:rPr>
        <w:t xml:space="preserve"> </w:t>
      </w:r>
      <w:r w:rsidRPr="006B05CD">
        <w:rPr>
          <w:rFonts w:ascii="Arial" w:hAnsi="Arial" w:cs="Arial"/>
          <w:sz w:val="24"/>
          <w:szCs w:val="24"/>
        </w:rPr>
        <w:t>ф</w:t>
      </w:r>
      <w:r w:rsidRPr="006B05CD">
        <w:rPr>
          <w:rFonts w:ascii="Arial" w:hAnsi="Arial" w:cs="Arial"/>
          <w:spacing w:val="1"/>
          <w:sz w:val="24"/>
          <w:szCs w:val="24"/>
        </w:rPr>
        <w:t>о</w:t>
      </w:r>
      <w:r w:rsidRPr="006B05CD">
        <w:rPr>
          <w:rFonts w:ascii="Arial" w:hAnsi="Arial" w:cs="Arial"/>
          <w:sz w:val="24"/>
          <w:szCs w:val="24"/>
        </w:rPr>
        <w:t>р</w:t>
      </w:r>
      <w:r w:rsidRPr="006B05CD">
        <w:rPr>
          <w:rFonts w:ascii="Arial" w:hAnsi="Arial" w:cs="Arial"/>
          <w:spacing w:val="-3"/>
          <w:sz w:val="24"/>
          <w:szCs w:val="24"/>
        </w:rPr>
        <w:t>м</w:t>
      </w:r>
      <w:r w:rsidRPr="006B05CD">
        <w:rPr>
          <w:rFonts w:ascii="Arial" w:hAnsi="Arial" w:cs="Arial"/>
          <w:sz w:val="24"/>
          <w:szCs w:val="24"/>
        </w:rPr>
        <w:t xml:space="preserve">е      </w:t>
      </w:r>
      <w:r w:rsidRPr="006B05CD">
        <w:rPr>
          <w:rFonts w:ascii="Arial" w:hAnsi="Arial" w:cs="Arial"/>
          <w:spacing w:val="23"/>
          <w:sz w:val="24"/>
          <w:szCs w:val="24"/>
        </w:rPr>
        <w:t xml:space="preserve"> </w:t>
      </w:r>
      <w:r w:rsidRPr="006B05CD">
        <w:rPr>
          <w:rFonts w:ascii="Arial" w:hAnsi="Arial" w:cs="Arial"/>
          <w:spacing w:val="-1"/>
          <w:sz w:val="24"/>
          <w:szCs w:val="24"/>
        </w:rPr>
        <w:t>э</w:t>
      </w:r>
      <w:r w:rsidRPr="006B05CD">
        <w:rPr>
          <w:rFonts w:ascii="Arial" w:hAnsi="Arial" w:cs="Arial"/>
          <w:spacing w:val="-2"/>
          <w:sz w:val="24"/>
          <w:szCs w:val="24"/>
        </w:rPr>
        <w:t>л</w:t>
      </w:r>
      <w:r w:rsidRPr="006B05CD">
        <w:rPr>
          <w:rFonts w:ascii="Arial" w:hAnsi="Arial" w:cs="Arial"/>
          <w:sz w:val="24"/>
          <w:szCs w:val="24"/>
        </w:rPr>
        <w:t>ект</w:t>
      </w:r>
      <w:r w:rsidRPr="006B05CD">
        <w:rPr>
          <w:rFonts w:ascii="Arial" w:hAnsi="Arial" w:cs="Arial"/>
          <w:spacing w:val="1"/>
          <w:sz w:val="24"/>
          <w:szCs w:val="24"/>
        </w:rPr>
        <w:t>р</w:t>
      </w:r>
      <w:r w:rsidRPr="006B05CD">
        <w:rPr>
          <w:rFonts w:ascii="Arial" w:hAnsi="Arial" w:cs="Arial"/>
          <w:spacing w:val="-2"/>
          <w:sz w:val="24"/>
          <w:szCs w:val="24"/>
        </w:rPr>
        <w:t>о</w:t>
      </w:r>
      <w:r w:rsidRPr="006B05CD">
        <w:rPr>
          <w:rFonts w:ascii="Arial" w:hAnsi="Arial" w:cs="Arial"/>
          <w:sz w:val="24"/>
          <w:szCs w:val="24"/>
        </w:rPr>
        <w:t>н</w:t>
      </w:r>
      <w:r w:rsidRPr="006B05CD">
        <w:rPr>
          <w:rFonts w:ascii="Arial" w:hAnsi="Arial" w:cs="Arial"/>
          <w:spacing w:val="-2"/>
          <w:sz w:val="24"/>
          <w:szCs w:val="24"/>
        </w:rPr>
        <w:t>н</w:t>
      </w:r>
      <w:r w:rsidRPr="006B05CD">
        <w:rPr>
          <w:rFonts w:ascii="Arial" w:hAnsi="Arial" w:cs="Arial"/>
          <w:sz w:val="24"/>
          <w:szCs w:val="24"/>
        </w:rPr>
        <w:t>о</w:t>
      </w:r>
      <w:r w:rsidRPr="006B05CD">
        <w:rPr>
          <w:rFonts w:ascii="Arial" w:hAnsi="Arial" w:cs="Arial"/>
          <w:spacing w:val="-3"/>
          <w:sz w:val="24"/>
          <w:szCs w:val="24"/>
        </w:rPr>
        <w:t>г</w:t>
      </w:r>
      <w:r w:rsidRPr="006B05CD">
        <w:rPr>
          <w:rFonts w:ascii="Arial" w:hAnsi="Arial" w:cs="Arial"/>
          <w:sz w:val="24"/>
          <w:szCs w:val="24"/>
        </w:rPr>
        <w:t xml:space="preserve">о      </w:t>
      </w:r>
      <w:r w:rsidRPr="006B05CD">
        <w:rPr>
          <w:rFonts w:ascii="Arial" w:hAnsi="Arial" w:cs="Arial"/>
          <w:spacing w:val="27"/>
          <w:sz w:val="24"/>
          <w:szCs w:val="24"/>
        </w:rPr>
        <w:t xml:space="preserve"> </w:t>
      </w:r>
      <w:r w:rsidRPr="006B05CD">
        <w:rPr>
          <w:rFonts w:ascii="Arial" w:hAnsi="Arial" w:cs="Arial"/>
          <w:spacing w:val="-2"/>
          <w:sz w:val="24"/>
          <w:szCs w:val="24"/>
        </w:rPr>
        <w:t>д</w:t>
      </w:r>
      <w:r w:rsidRPr="006B05CD">
        <w:rPr>
          <w:rFonts w:ascii="Arial" w:hAnsi="Arial" w:cs="Arial"/>
          <w:sz w:val="24"/>
          <w:szCs w:val="24"/>
        </w:rPr>
        <w:t>ок</w:t>
      </w:r>
      <w:r w:rsidRPr="006B05CD">
        <w:rPr>
          <w:rFonts w:ascii="Arial" w:hAnsi="Arial" w:cs="Arial"/>
          <w:spacing w:val="-4"/>
          <w:sz w:val="24"/>
          <w:szCs w:val="24"/>
        </w:rPr>
        <w:t>у</w:t>
      </w:r>
      <w:r w:rsidRPr="006B05CD">
        <w:rPr>
          <w:rFonts w:ascii="Arial" w:hAnsi="Arial" w:cs="Arial"/>
          <w:sz w:val="24"/>
          <w:szCs w:val="24"/>
        </w:rPr>
        <w:t xml:space="preserve">мента,      </w:t>
      </w:r>
      <w:r w:rsidRPr="006B05CD">
        <w:rPr>
          <w:rFonts w:ascii="Arial" w:hAnsi="Arial" w:cs="Arial"/>
          <w:spacing w:val="22"/>
          <w:sz w:val="24"/>
          <w:szCs w:val="24"/>
        </w:rPr>
        <w:t xml:space="preserve"> </w:t>
      </w:r>
      <w:r w:rsidRPr="006B05CD">
        <w:rPr>
          <w:rFonts w:ascii="Arial" w:hAnsi="Arial" w:cs="Arial"/>
          <w:spacing w:val="-2"/>
          <w:sz w:val="24"/>
          <w:szCs w:val="24"/>
        </w:rPr>
        <w:t>п</w:t>
      </w:r>
      <w:r w:rsidRPr="006B05CD">
        <w:rPr>
          <w:rFonts w:ascii="Arial" w:hAnsi="Arial" w:cs="Arial"/>
          <w:sz w:val="24"/>
          <w:szCs w:val="24"/>
        </w:rPr>
        <w:t>о</w:t>
      </w:r>
      <w:r w:rsidRPr="006B05CD">
        <w:rPr>
          <w:rFonts w:ascii="Arial" w:hAnsi="Arial" w:cs="Arial"/>
          <w:spacing w:val="-2"/>
          <w:sz w:val="24"/>
          <w:szCs w:val="24"/>
        </w:rPr>
        <w:t>д</w:t>
      </w:r>
      <w:r w:rsidRPr="006B05CD">
        <w:rPr>
          <w:rFonts w:ascii="Arial" w:hAnsi="Arial" w:cs="Arial"/>
          <w:sz w:val="24"/>
          <w:szCs w:val="24"/>
        </w:rPr>
        <w:t>п</w:t>
      </w:r>
      <w:r w:rsidRPr="006B05CD">
        <w:rPr>
          <w:rFonts w:ascii="Arial" w:hAnsi="Arial" w:cs="Arial"/>
          <w:spacing w:val="-2"/>
          <w:sz w:val="24"/>
          <w:szCs w:val="24"/>
        </w:rPr>
        <w:t>и</w:t>
      </w:r>
      <w:r w:rsidRPr="006B05CD">
        <w:rPr>
          <w:rFonts w:ascii="Arial" w:hAnsi="Arial" w:cs="Arial"/>
          <w:sz w:val="24"/>
          <w:szCs w:val="24"/>
        </w:rPr>
        <w:t>са</w:t>
      </w:r>
      <w:r w:rsidRPr="006B05CD">
        <w:rPr>
          <w:rFonts w:ascii="Arial" w:hAnsi="Arial" w:cs="Arial"/>
          <w:spacing w:val="-2"/>
          <w:sz w:val="24"/>
          <w:szCs w:val="24"/>
        </w:rPr>
        <w:t>нн</w:t>
      </w:r>
      <w:r w:rsidRPr="006B05CD">
        <w:rPr>
          <w:rFonts w:ascii="Arial" w:hAnsi="Arial" w:cs="Arial"/>
          <w:sz w:val="24"/>
          <w:szCs w:val="24"/>
        </w:rPr>
        <w:t>о</w:t>
      </w:r>
      <w:r w:rsidRPr="006B05CD">
        <w:rPr>
          <w:rFonts w:ascii="Arial" w:hAnsi="Arial" w:cs="Arial"/>
          <w:spacing w:val="-1"/>
          <w:sz w:val="24"/>
          <w:szCs w:val="24"/>
        </w:rPr>
        <w:t>г</w:t>
      </w:r>
      <w:r w:rsidRPr="006B05CD">
        <w:rPr>
          <w:rFonts w:ascii="Arial" w:hAnsi="Arial" w:cs="Arial"/>
          <w:sz w:val="24"/>
          <w:szCs w:val="24"/>
        </w:rPr>
        <w:t xml:space="preserve">о      </w:t>
      </w:r>
      <w:r w:rsidRPr="006B05CD">
        <w:rPr>
          <w:rFonts w:ascii="Arial" w:hAnsi="Arial" w:cs="Arial"/>
          <w:spacing w:val="24"/>
          <w:sz w:val="24"/>
          <w:szCs w:val="24"/>
        </w:rPr>
        <w:t xml:space="preserve"> </w:t>
      </w:r>
      <w:r w:rsidRPr="006B05CD">
        <w:rPr>
          <w:rFonts w:ascii="Arial" w:hAnsi="Arial" w:cs="Arial"/>
          <w:spacing w:val="-4"/>
          <w:sz w:val="24"/>
          <w:szCs w:val="24"/>
        </w:rPr>
        <w:t>у</w:t>
      </w:r>
      <w:r w:rsidRPr="006B05CD">
        <w:rPr>
          <w:rFonts w:ascii="Arial" w:hAnsi="Arial" w:cs="Arial"/>
          <w:sz w:val="24"/>
          <w:szCs w:val="24"/>
        </w:rPr>
        <w:t>си</w:t>
      </w:r>
      <w:r w:rsidRPr="006B05CD">
        <w:rPr>
          <w:rFonts w:ascii="Arial" w:hAnsi="Arial" w:cs="Arial"/>
          <w:spacing w:val="-1"/>
          <w:sz w:val="24"/>
          <w:szCs w:val="24"/>
        </w:rPr>
        <w:t>л</w:t>
      </w:r>
      <w:r w:rsidRPr="006B05CD">
        <w:rPr>
          <w:rFonts w:ascii="Arial" w:hAnsi="Arial" w:cs="Arial"/>
          <w:sz w:val="24"/>
          <w:szCs w:val="24"/>
        </w:rPr>
        <w:t>е</w:t>
      </w:r>
      <w:r w:rsidRPr="006B05CD">
        <w:rPr>
          <w:rFonts w:ascii="Arial" w:hAnsi="Arial" w:cs="Arial"/>
          <w:spacing w:val="-2"/>
          <w:sz w:val="24"/>
          <w:szCs w:val="24"/>
        </w:rPr>
        <w:t>н</w:t>
      </w:r>
      <w:r w:rsidRPr="006B05CD">
        <w:rPr>
          <w:rFonts w:ascii="Arial" w:hAnsi="Arial" w:cs="Arial"/>
          <w:sz w:val="24"/>
          <w:szCs w:val="24"/>
        </w:rPr>
        <w:t>н</w:t>
      </w:r>
      <w:r w:rsidRPr="006B05CD">
        <w:rPr>
          <w:rFonts w:ascii="Arial" w:hAnsi="Arial" w:cs="Arial"/>
          <w:spacing w:val="-2"/>
          <w:sz w:val="24"/>
          <w:szCs w:val="24"/>
        </w:rPr>
        <w:t>о</w:t>
      </w:r>
      <w:r w:rsidRPr="006B05CD">
        <w:rPr>
          <w:rFonts w:ascii="Arial" w:hAnsi="Arial" w:cs="Arial"/>
          <w:sz w:val="24"/>
          <w:szCs w:val="24"/>
        </w:rPr>
        <w:t>й ква</w:t>
      </w:r>
      <w:r w:rsidRPr="006B05CD">
        <w:rPr>
          <w:rFonts w:ascii="Arial" w:hAnsi="Arial" w:cs="Arial"/>
          <w:spacing w:val="-2"/>
          <w:sz w:val="24"/>
          <w:szCs w:val="24"/>
        </w:rPr>
        <w:t>л</w:t>
      </w:r>
      <w:r w:rsidRPr="006B05CD">
        <w:rPr>
          <w:rFonts w:ascii="Arial" w:hAnsi="Arial" w:cs="Arial"/>
          <w:sz w:val="24"/>
          <w:szCs w:val="24"/>
        </w:rPr>
        <w:t>и</w:t>
      </w:r>
      <w:r w:rsidRPr="006B05CD">
        <w:rPr>
          <w:rFonts w:ascii="Arial" w:hAnsi="Arial" w:cs="Arial"/>
          <w:spacing w:val="-2"/>
          <w:sz w:val="24"/>
          <w:szCs w:val="24"/>
        </w:rPr>
        <w:t>ф</w:t>
      </w:r>
      <w:r w:rsidRPr="006B05CD">
        <w:rPr>
          <w:rFonts w:ascii="Arial" w:hAnsi="Arial" w:cs="Arial"/>
          <w:sz w:val="24"/>
          <w:szCs w:val="24"/>
        </w:rPr>
        <w:t>и</w:t>
      </w:r>
      <w:r w:rsidRPr="006B05CD">
        <w:rPr>
          <w:rFonts w:ascii="Arial" w:hAnsi="Arial" w:cs="Arial"/>
          <w:spacing w:val="-2"/>
          <w:sz w:val="24"/>
          <w:szCs w:val="24"/>
        </w:rPr>
        <w:t>ци</w:t>
      </w:r>
      <w:r w:rsidRPr="006B05CD">
        <w:rPr>
          <w:rFonts w:ascii="Arial" w:hAnsi="Arial" w:cs="Arial"/>
          <w:sz w:val="24"/>
          <w:szCs w:val="24"/>
        </w:rPr>
        <w:t>ро</w:t>
      </w:r>
      <w:r w:rsidRPr="006B05CD">
        <w:rPr>
          <w:rFonts w:ascii="Arial" w:hAnsi="Arial" w:cs="Arial"/>
          <w:spacing w:val="-1"/>
          <w:sz w:val="24"/>
          <w:szCs w:val="24"/>
        </w:rPr>
        <w:t>в</w:t>
      </w:r>
      <w:r w:rsidRPr="006B05CD">
        <w:rPr>
          <w:rFonts w:ascii="Arial" w:hAnsi="Arial" w:cs="Arial"/>
          <w:spacing w:val="-3"/>
          <w:sz w:val="24"/>
          <w:szCs w:val="24"/>
        </w:rPr>
        <w:t>а</w:t>
      </w:r>
      <w:r w:rsidRPr="006B05CD">
        <w:rPr>
          <w:rFonts w:ascii="Arial" w:hAnsi="Arial" w:cs="Arial"/>
          <w:sz w:val="24"/>
          <w:szCs w:val="24"/>
        </w:rPr>
        <w:t>н</w:t>
      </w:r>
      <w:r w:rsidRPr="006B05CD">
        <w:rPr>
          <w:rFonts w:ascii="Arial" w:hAnsi="Arial" w:cs="Arial"/>
          <w:spacing w:val="-2"/>
          <w:sz w:val="24"/>
          <w:szCs w:val="24"/>
        </w:rPr>
        <w:t>но</w:t>
      </w:r>
      <w:r w:rsidRPr="006B05CD">
        <w:rPr>
          <w:rFonts w:ascii="Arial" w:hAnsi="Arial" w:cs="Arial"/>
          <w:sz w:val="24"/>
          <w:szCs w:val="24"/>
        </w:rPr>
        <w:t>й</w:t>
      </w:r>
      <w:r w:rsidRPr="006B05CD">
        <w:rPr>
          <w:rFonts w:ascii="Arial" w:hAnsi="Arial" w:cs="Arial"/>
          <w:spacing w:val="31"/>
          <w:sz w:val="24"/>
          <w:szCs w:val="24"/>
        </w:rPr>
        <w:t xml:space="preserve"> </w:t>
      </w:r>
      <w:r w:rsidRPr="006B05CD">
        <w:rPr>
          <w:rFonts w:ascii="Arial" w:hAnsi="Arial" w:cs="Arial"/>
          <w:spacing w:val="-1"/>
          <w:sz w:val="24"/>
          <w:szCs w:val="24"/>
        </w:rPr>
        <w:t>э</w:t>
      </w:r>
      <w:r w:rsidRPr="006B05CD">
        <w:rPr>
          <w:rFonts w:ascii="Arial" w:hAnsi="Arial" w:cs="Arial"/>
          <w:spacing w:val="-2"/>
          <w:sz w:val="24"/>
          <w:szCs w:val="24"/>
        </w:rPr>
        <w:t>л</w:t>
      </w:r>
      <w:r w:rsidRPr="006B05CD">
        <w:rPr>
          <w:rFonts w:ascii="Arial" w:hAnsi="Arial" w:cs="Arial"/>
          <w:sz w:val="24"/>
          <w:szCs w:val="24"/>
        </w:rPr>
        <w:t>ект</w:t>
      </w:r>
      <w:r w:rsidRPr="006B05CD">
        <w:rPr>
          <w:rFonts w:ascii="Arial" w:hAnsi="Arial" w:cs="Arial"/>
          <w:spacing w:val="1"/>
          <w:sz w:val="24"/>
          <w:szCs w:val="24"/>
        </w:rPr>
        <w:t>р</w:t>
      </w:r>
      <w:r w:rsidRPr="006B05CD">
        <w:rPr>
          <w:rFonts w:ascii="Arial" w:hAnsi="Arial" w:cs="Arial"/>
          <w:spacing w:val="-2"/>
          <w:sz w:val="24"/>
          <w:szCs w:val="24"/>
        </w:rPr>
        <w:t>о</w:t>
      </w:r>
      <w:r w:rsidRPr="006B05CD">
        <w:rPr>
          <w:rFonts w:ascii="Arial" w:hAnsi="Arial" w:cs="Arial"/>
          <w:sz w:val="24"/>
          <w:szCs w:val="24"/>
        </w:rPr>
        <w:t>н</w:t>
      </w:r>
      <w:r w:rsidRPr="006B05CD">
        <w:rPr>
          <w:rFonts w:ascii="Arial" w:hAnsi="Arial" w:cs="Arial"/>
          <w:spacing w:val="-2"/>
          <w:sz w:val="24"/>
          <w:szCs w:val="24"/>
        </w:rPr>
        <w:t>н</w:t>
      </w:r>
      <w:r w:rsidRPr="006B05CD">
        <w:rPr>
          <w:rFonts w:ascii="Arial" w:hAnsi="Arial" w:cs="Arial"/>
          <w:sz w:val="24"/>
          <w:szCs w:val="24"/>
        </w:rPr>
        <w:t>ой</w:t>
      </w:r>
      <w:r w:rsidRPr="006B05CD">
        <w:rPr>
          <w:rFonts w:ascii="Arial" w:hAnsi="Arial" w:cs="Arial"/>
          <w:spacing w:val="33"/>
          <w:sz w:val="24"/>
          <w:szCs w:val="24"/>
        </w:rPr>
        <w:t xml:space="preserve"> </w:t>
      </w:r>
      <w:r w:rsidRPr="006B05CD">
        <w:rPr>
          <w:rFonts w:ascii="Arial" w:hAnsi="Arial" w:cs="Arial"/>
          <w:spacing w:val="-2"/>
          <w:sz w:val="24"/>
          <w:szCs w:val="24"/>
        </w:rPr>
        <w:t>по</w:t>
      </w:r>
      <w:r w:rsidRPr="006B05CD">
        <w:rPr>
          <w:rFonts w:ascii="Arial" w:hAnsi="Arial" w:cs="Arial"/>
          <w:sz w:val="24"/>
          <w:szCs w:val="24"/>
        </w:rPr>
        <w:t>д</w:t>
      </w:r>
      <w:r w:rsidRPr="006B05CD">
        <w:rPr>
          <w:rFonts w:ascii="Arial" w:hAnsi="Arial" w:cs="Arial"/>
          <w:spacing w:val="-2"/>
          <w:sz w:val="24"/>
          <w:szCs w:val="24"/>
        </w:rPr>
        <w:t>пи</w:t>
      </w:r>
      <w:r w:rsidRPr="006B05CD">
        <w:rPr>
          <w:rFonts w:ascii="Arial" w:hAnsi="Arial" w:cs="Arial"/>
          <w:sz w:val="24"/>
          <w:szCs w:val="24"/>
        </w:rPr>
        <w:t>сью</w:t>
      </w:r>
      <w:r w:rsidRPr="006B05CD">
        <w:rPr>
          <w:rFonts w:ascii="Arial" w:hAnsi="Arial" w:cs="Arial"/>
          <w:spacing w:val="33"/>
          <w:sz w:val="24"/>
          <w:szCs w:val="24"/>
        </w:rPr>
        <w:t xml:space="preserve"> </w:t>
      </w:r>
      <w:r w:rsidRPr="006B05CD">
        <w:rPr>
          <w:rFonts w:ascii="Arial" w:hAnsi="Arial" w:cs="Arial"/>
          <w:spacing w:val="-4"/>
          <w:sz w:val="24"/>
          <w:szCs w:val="24"/>
        </w:rPr>
        <w:t>у</w:t>
      </w:r>
      <w:r w:rsidRPr="006B05CD">
        <w:rPr>
          <w:rFonts w:ascii="Arial" w:hAnsi="Arial" w:cs="Arial"/>
          <w:sz w:val="24"/>
          <w:szCs w:val="24"/>
        </w:rPr>
        <w:t>по</w:t>
      </w:r>
      <w:r w:rsidRPr="006B05CD">
        <w:rPr>
          <w:rFonts w:ascii="Arial" w:hAnsi="Arial" w:cs="Arial"/>
          <w:spacing w:val="-1"/>
          <w:sz w:val="24"/>
          <w:szCs w:val="24"/>
        </w:rPr>
        <w:t>л</w:t>
      </w:r>
      <w:r w:rsidRPr="006B05CD">
        <w:rPr>
          <w:rFonts w:ascii="Arial" w:hAnsi="Arial" w:cs="Arial"/>
          <w:sz w:val="24"/>
          <w:szCs w:val="24"/>
        </w:rPr>
        <w:t>но</w:t>
      </w:r>
      <w:r w:rsidRPr="006B05CD">
        <w:rPr>
          <w:rFonts w:ascii="Arial" w:hAnsi="Arial" w:cs="Arial"/>
          <w:spacing w:val="-3"/>
          <w:sz w:val="24"/>
          <w:szCs w:val="24"/>
        </w:rPr>
        <w:t>м</w:t>
      </w:r>
      <w:r w:rsidRPr="006B05CD">
        <w:rPr>
          <w:rFonts w:ascii="Arial" w:hAnsi="Arial" w:cs="Arial"/>
          <w:sz w:val="24"/>
          <w:szCs w:val="24"/>
        </w:rPr>
        <w:t>о</w:t>
      </w:r>
      <w:r w:rsidRPr="006B05CD">
        <w:rPr>
          <w:rFonts w:ascii="Arial" w:hAnsi="Arial" w:cs="Arial"/>
          <w:spacing w:val="-2"/>
          <w:sz w:val="24"/>
          <w:szCs w:val="24"/>
        </w:rPr>
        <w:t>ч</w:t>
      </w:r>
      <w:r w:rsidRPr="006B05CD">
        <w:rPr>
          <w:rFonts w:ascii="Arial" w:hAnsi="Arial" w:cs="Arial"/>
          <w:sz w:val="24"/>
          <w:szCs w:val="24"/>
        </w:rPr>
        <w:t>е</w:t>
      </w:r>
      <w:r w:rsidRPr="006B05CD">
        <w:rPr>
          <w:rFonts w:ascii="Arial" w:hAnsi="Arial" w:cs="Arial"/>
          <w:spacing w:val="-2"/>
          <w:sz w:val="24"/>
          <w:szCs w:val="24"/>
        </w:rPr>
        <w:t>н</w:t>
      </w:r>
      <w:r w:rsidRPr="006B05CD">
        <w:rPr>
          <w:rFonts w:ascii="Arial" w:hAnsi="Arial" w:cs="Arial"/>
          <w:sz w:val="24"/>
          <w:szCs w:val="24"/>
        </w:rPr>
        <w:t>н</w:t>
      </w:r>
      <w:r w:rsidRPr="006B05CD">
        <w:rPr>
          <w:rFonts w:ascii="Arial" w:hAnsi="Arial" w:cs="Arial"/>
          <w:spacing w:val="-2"/>
          <w:sz w:val="24"/>
          <w:szCs w:val="24"/>
        </w:rPr>
        <w:t>о</w:t>
      </w:r>
      <w:r w:rsidRPr="006B05CD">
        <w:rPr>
          <w:rFonts w:ascii="Arial" w:hAnsi="Arial" w:cs="Arial"/>
          <w:spacing w:val="-1"/>
          <w:sz w:val="24"/>
          <w:szCs w:val="24"/>
        </w:rPr>
        <w:t>г</w:t>
      </w:r>
      <w:r w:rsidRPr="006B05CD">
        <w:rPr>
          <w:rFonts w:ascii="Arial" w:hAnsi="Arial" w:cs="Arial"/>
          <w:sz w:val="24"/>
          <w:szCs w:val="24"/>
        </w:rPr>
        <w:t>о</w:t>
      </w:r>
      <w:r w:rsidRPr="006B05CD">
        <w:rPr>
          <w:rFonts w:ascii="Arial" w:hAnsi="Arial" w:cs="Arial"/>
          <w:spacing w:val="34"/>
          <w:sz w:val="24"/>
          <w:szCs w:val="24"/>
        </w:rPr>
        <w:t xml:space="preserve"> </w:t>
      </w:r>
      <w:r w:rsidRPr="006B05CD">
        <w:rPr>
          <w:rFonts w:ascii="Arial" w:hAnsi="Arial" w:cs="Arial"/>
          <w:spacing w:val="-2"/>
          <w:sz w:val="24"/>
          <w:szCs w:val="24"/>
        </w:rPr>
        <w:t>д</w:t>
      </w:r>
      <w:r w:rsidRPr="006B05CD">
        <w:rPr>
          <w:rFonts w:ascii="Arial" w:hAnsi="Arial" w:cs="Arial"/>
          <w:sz w:val="24"/>
          <w:szCs w:val="24"/>
        </w:rPr>
        <w:t>о</w:t>
      </w:r>
      <w:r w:rsidRPr="006B05CD">
        <w:rPr>
          <w:rFonts w:ascii="Arial" w:hAnsi="Arial" w:cs="Arial"/>
          <w:spacing w:val="-1"/>
          <w:sz w:val="24"/>
          <w:szCs w:val="24"/>
        </w:rPr>
        <w:t>л</w:t>
      </w:r>
      <w:r w:rsidRPr="006B05CD">
        <w:rPr>
          <w:rFonts w:ascii="Arial" w:hAnsi="Arial" w:cs="Arial"/>
          <w:sz w:val="24"/>
          <w:szCs w:val="24"/>
        </w:rPr>
        <w:t>ж</w:t>
      </w:r>
      <w:r w:rsidRPr="006B05CD">
        <w:rPr>
          <w:rFonts w:ascii="Arial" w:hAnsi="Arial" w:cs="Arial"/>
          <w:spacing w:val="-2"/>
          <w:sz w:val="24"/>
          <w:szCs w:val="24"/>
        </w:rPr>
        <w:t>н</w:t>
      </w:r>
      <w:r w:rsidRPr="006B05CD">
        <w:rPr>
          <w:rFonts w:ascii="Arial" w:hAnsi="Arial" w:cs="Arial"/>
          <w:sz w:val="24"/>
          <w:szCs w:val="24"/>
        </w:rPr>
        <w:t>ос</w:t>
      </w:r>
      <w:r w:rsidRPr="006B05CD">
        <w:rPr>
          <w:rFonts w:ascii="Arial" w:hAnsi="Arial" w:cs="Arial"/>
          <w:spacing w:val="-3"/>
          <w:sz w:val="24"/>
          <w:szCs w:val="24"/>
        </w:rPr>
        <w:t>т</w:t>
      </w:r>
      <w:r w:rsidRPr="006B05CD">
        <w:rPr>
          <w:rFonts w:ascii="Arial" w:hAnsi="Arial" w:cs="Arial"/>
          <w:sz w:val="24"/>
          <w:szCs w:val="24"/>
        </w:rPr>
        <w:t>н</w:t>
      </w:r>
      <w:r w:rsidRPr="006B05CD">
        <w:rPr>
          <w:rFonts w:ascii="Arial" w:hAnsi="Arial" w:cs="Arial"/>
          <w:spacing w:val="-2"/>
          <w:sz w:val="24"/>
          <w:szCs w:val="24"/>
        </w:rPr>
        <w:t>о</w:t>
      </w:r>
      <w:r w:rsidRPr="006B05CD">
        <w:rPr>
          <w:rFonts w:ascii="Arial" w:hAnsi="Arial" w:cs="Arial"/>
          <w:spacing w:val="-1"/>
          <w:sz w:val="24"/>
          <w:szCs w:val="24"/>
        </w:rPr>
        <w:t>г</w:t>
      </w:r>
      <w:r w:rsidRPr="006B05CD">
        <w:rPr>
          <w:rFonts w:ascii="Arial" w:hAnsi="Arial" w:cs="Arial"/>
          <w:sz w:val="24"/>
          <w:szCs w:val="24"/>
        </w:rPr>
        <w:t>о</w:t>
      </w:r>
      <w:r w:rsidRPr="006B05CD">
        <w:rPr>
          <w:rFonts w:ascii="Arial" w:hAnsi="Arial" w:cs="Arial"/>
          <w:spacing w:val="34"/>
          <w:sz w:val="24"/>
          <w:szCs w:val="24"/>
        </w:rPr>
        <w:t xml:space="preserve"> </w:t>
      </w:r>
      <w:r w:rsidRPr="006B05CD">
        <w:rPr>
          <w:rFonts w:ascii="Arial" w:hAnsi="Arial" w:cs="Arial"/>
          <w:spacing w:val="-1"/>
          <w:sz w:val="24"/>
          <w:szCs w:val="24"/>
        </w:rPr>
        <w:t>л</w:t>
      </w:r>
      <w:r w:rsidRPr="006B05CD">
        <w:rPr>
          <w:rFonts w:ascii="Arial" w:hAnsi="Arial" w:cs="Arial"/>
          <w:spacing w:val="-2"/>
          <w:sz w:val="24"/>
          <w:szCs w:val="24"/>
        </w:rPr>
        <w:t>и</w:t>
      </w:r>
      <w:r w:rsidRPr="006B05CD">
        <w:rPr>
          <w:rFonts w:ascii="Arial" w:hAnsi="Arial" w:cs="Arial"/>
          <w:sz w:val="24"/>
          <w:szCs w:val="24"/>
        </w:rPr>
        <w:t xml:space="preserve">ца Администрации, </w:t>
      </w:r>
      <w:r w:rsidRPr="006B05CD">
        <w:rPr>
          <w:rFonts w:ascii="Arial" w:hAnsi="Arial" w:cs="Arial"/>
          <w:spacing w:val="-28"/>
          <w:sz w:val="24"/>
          <w:szCs w:val="24"/>
        </w:rPr>
        <w:t xml:space="preserve"> </w:t>
      </w:r>
      <w:r w:rsidRPr="006B05CD">
        <w:rPr>
          <w:rFonts w:ascii="Arial" w:hAnsi="Arial" w:cs="Arial"/>
          <w:sz w:val="24"/>
          <w:szCs w:val="24"/>
        </w:rPr>
        <w:t>н</w:t>
      </w:r>
      <w:r w:rsidRPr="006B05CD">
        <w:rPr>
          <w:rFonts w:ascii="Arial" w:hAnsi="Arial" w:cs="Arial"/>
          <w:spacing w:val="-3"/>
          <w:sz w:val="24"/>
          <w:szCs w:val="24"/>
        </w:rPr>
        <w:t>а</w:t>
      </w:r>
      <w:r w:rsidRPr="006B05CD">
        <w:rPr>
          <w:rFonts w:ascii="Arial" w:hAnsi="Arial" w:cs="Arial"/>
          <w:sz w:val="24"/>
          <w:szCs w:val="24"/>
        </w:rPr>
        <w:t>п</w:t>
      </w:r>
      <w:r w:rsidRPr="006B05CD">
        <w:rPr>
          <w:rFonts w:ascii="Arial" w:hAnsi="Arial" w:cs="Arial"/>
          <w:spacing w:val="-2"/>
          <w:sz w:val="24"/>
          <w:szCs w:val="24"/>
        </w:rPr>
        <w:t>р</w:t>
      </w:r>
      <w:r w:rsidRPr="006B05CD">
        <w:rPr>
          <w:rFonts w:ascii="Arial" w:hAnsi="Arial" w:cs="Arial"/>
          <w:sz w:val="24"/>
          <w:szCs w:val="24"/>
        </w:rPr>
        <w:t>ав</w:t>
      </w:r>
      <w:r w:rsidRPr="006B05CD">
        <w:rPr>
          <w:rFonts w:ascii="Arial" w:hAnsi="Arial" w:cs="Arial"/>
          <w:spacing w:val="-2"/>
          <w:sz w:val="24"/>
          <w:szCs w:val="24"/>
        </w:rPr>
        <w:t>л</w:t>
      </w:r>
      <w:r w:rsidRPr="006B05CD">
        <w:rPr>
          <w:rFonts w:ascii="Arial" w:hAnsi="Arial" w:cs="Arial"/>
          <w:sz w:val="24"/>
          <w:szCs w:val="24"/>
        </w:rPr>
        <w:t>е</w:t>
      </w:r>
      <w:r w:rsidRPr="006B05CD">
        <w:rPr>
          <w:rFonts w:ascii="Arial" w:hAnsi="Arial" w:cs="Arial"/>
          <w:spacing w:val="-2"/>
          <w:sz w:val="24"/>
          <w:szCs w:val="24"/>
        </w:rPr>
        <w:t>н</w:t>
      </w:r>
      <w:r w:rsidRPr="006B05CD">
        <w:rPr>
          <w:rFonts w:ascii="Arial" w:hAnsi="Arial" w:cs="Arial"/>
          <w:sz w:val="24"/>
          <w:szCs w:val="24"/>
        </w:rPr>
        <w:t>н</w:t>
      </w:r>
      <w:r w:rsidRPr="006B05CD">
        <w:rPr>
          <w:rFonts w:ascii="Arial" w:hAnsi="Arial" w:cs="Arial"/>
          <w:spacing w:val="-2"/>
          <w:sz w:val="24"/>
          <w:szCs w:val="24"/>
        </w:rPr>
        <w:t>о</w:t>
      </w:r>
      <w:r w:rsidRPr="006B05CD">
        <w:rPr>
          <w:rFonts w:ascii="Arial" w:hAnsi="Arial" w:cs="Arial"/>
          <w:spacing w:val="-1"/>
          <w:sz w:val="24"/>
          <w:szCs w:val="24"/>
        </w:rPr>
        <w:t>г</w:t>
      </w:r>
      <w:r w:rsidRPr="006B05CD">
        <w:rPr>
          <w:rFonts w:ascii="Arial" w:hAnsi="Arial" w:cs="Arial"/>
          <w:sz w:val="24"/>
          <w:szCs w:val="24"/>
        </w:rPr>
        <w:t xml:space="preserve">о </w:t>
      </w:r>
      <w:r w:rsidRPr="006B05CD">
        <w:rPr>
          <w:rFonts w:ascii="Arial" w:hAnsi="Arial" w:cs="Arial"/>
          <w:spacing w:val="-27"/>
          <w:sz w:val="24"/>
          <w:szCs w:val="24"/>
        </w:rPr>
        <w:t xml:space="preserve"> </w:t>
      </w:r>
      <w:r w:rsidRPr="006B05CD">
        <w:rPr>
          <w:rFonts w:ascii="Arial" w:hAnsi="Arial" w:cs="Arial"/>
          <w:sz w:val="24"/>
          <w:szCs w:val="24"/>
        </w:rPr>
        <w:t>зая</w:t>
      </w:r>
      <w:r w:rsidRPr="006B05CD">
        <w:rPr>
          <w:rFonts w:ascii="Arial" w:hAnsi="Arial" w:cs="Arial"/>
          <w:spacing w:val="-1"/>
          <w:sz w:val="24"/>
          <w:szCs w:val="24"/>
        </w:rPr>
        <w:t>ви</w:t>
      </w:r>
      <w:r w:rsidRPr="006B05CD">
        <w:rPr>
          <w:rFonts w:ascii="Arial" w:hAnsi="Arial" w:cs="Arial"/>
          <w:spacing w:val="-3"/>
          <w:sz w:val="24"/>
          <w:szCs w:val="24"/>
        </w:rPr>
        <w:t>т</w:t>
      </w:r>
      <w:r w:rsidRPr="006B05CD">
        <w:rPr>
          <w:rFonts w:ascii="Arial" w:hAnsi="Arial" w:cs="Arial"/>
          <w:sz w:val="24"/>
          <w:szCs w:val="24"/>
        </w:rPr>
        <w:t xml:space="preserve">елю </w:t>
      </w:r>
      <w:r w:rsidRPr="006B05CD">
        <w:rPr>
          <w:rFonts w:ascii="Arial" w:hAnsi="Arial" w:cs="Arial"/>
          <w:spacing w:val="-30"/>
          <w:sz w:val="24"/>
          <w:szCs w:val="24"/>
        </w:rPr>
        <w:t xml:space="preserve"> </w:t>
      </w:r>
      <w:r w:rsidRPr="006B05CD">
        <w:rPr>
          <w:rFonts w:ascii="Arial" w:hAnsi="Arial" w:cs="Arial"/>
          <w:sz w:val="24"/>
          <w:szCs w:val="24"/>
        </w:rPr>
        <w:t xml:space="preserve">в </w:t>
      </w:r>
      <w:r w:rsidRPr="006B05CD">
        <w:rPr>
          <w:rFonts w:ascii="Arial" w:hAnsi="Arial" w:cs="Arial"/>
          <w:spacing w:val="-29"/>
          <w:sz w:val="24"/>
          <w:szCs w:val="24"/>
        </w:rPr>
        <w:t xml:space="preserve"> </w:t>
      </w:r>
      <w:r w:rsidRPr="006B05CD">
        <w:rPr>
          <w:rFonts w:ascii="Arial" w:hAnsi="Arial" w:cs="Arial"/>
          <w:spacing w:val="-1"/>
          <w:sz w:val="24"/>
          <w:szCs w:val="24"/>
        </w:rPr>
        <w:t>л</w:t>
      </w:r>
      <w:r w:rsidRPr="006B05CD">
        <w:rPr>
          <w:rFonts w:ascii="Arial" w:hAnsi="Arial" w:cs="Arial"/>
          <w:sz w:val="24"/>
          <w:szCs w:val="24"/>
        </w:rPr>
        <w:t>ич</w:t>
      </w:r>
      <w:r w:rsidRPr="006B05CD">
        <w:rPr>
          <w:rFonts w:ascii="Arial" w:hAnsi="Arial" w:cs="Arial"/>
          <w:spacing w:val="1"/>
          <w:sz w:val="24"/>
          <w:szCs w:val="24"/>
        </w:rPr>
        <w:t>н</w:t>
      </w:r>
      <w:r w:rsidRPr="006B05CD">
        <w:rPr>
          <w:rFonts w:ascii="Arial" w:hAnsi="Arial" w:cs="Arial"/>
          <w:spacing w:val="-2"/>
          <w:sz w:val="24"/>
          <w:szCs w:val="24"/>
        </w:rPr>
        <w:t>ы</w:t>
      </w:r>
      <w:r w:rsidRPr="006B05CD">
        <w:rPr>
          <w:rFonts w:ascii="Arial" w:hAnsi="Arial" w:cs="Arial"/>
          <w:sz w:val="24"/>
          <w:szCs w:val="24"/>
        </w:rPr>
        <w:t xml:space="preserve">й </w:t>
      </w:r>
      <w:r w:rsidRPr="006B05CD">
        <w:rPr>
          <w:rFonts w:ascii="Arial" w:hAnsi="Arial" w:cs="Arial"/>
          <w:spacing w:val="-27"/>
          <w:sz w:val="24"/>
          <w:szCs w:val="24"/>
        </w:rPr>
        <w:t xml:space="preserve"> </w:t>
      </w:r>
      <w:r w:rsidRPr="006B05CD">
        <w:rPr>
          <w:rFonts w:ascii="Arial" w:hAnsi="Arial" w:cs="Arial"/>
          <w:sz w:val="24"/>
          <w:szCs w:val="24"/>
        </w:rPr>
        <w:t>к</w:t>
      </w:r>
      <w:r w:rsidRPr="006B05CD">
        <w:rPr>
          <w:rFonts w:ascii="Arial" w:hAnsi="Arial" w:cs="Arial"/>
          <w:spacing w:val="-2"/>
          <w:sz w:val="24"/>
          <w:szCs w:val="24"/>
        </w:rPr>
        <w:t>а</w:t>
      </w:r>
      <w:r w:rsidRPr="006B05CD">
        <w:rPr>
          <w:rFonts w:ascii="Arial" w:hAnsi="Arial" w:cs="Arial"/>
          <w:sz w:val="24"/>
          <w:szCs w:val="24"/>
        </w:rPr>
        <w:t>б</w:t>
      </w:r>
      <w:r w:rsidRPr="006B05CD">
        <w:rPr>
          <w:rFonts w:ascii="Arial" w:hAnsi="Arial" w:cs="Arial"/>
          <w:spacing w:val="-2"/>
          <w:sz w:val="24"/>
          <w:szCs w:val="24"/>
        </w:rPr>
        <w:t>и</w:t>
      </w:r>
      <w:r w:rsidRPr="006B05CD">
        <w:rPr>
          <w:rFonts w:ascii="Arial" w:hAnsi="Arial" w:cs="Arial"/>
          <w:sz w:val="24"/>
          <w:szCs w:val="24"/>
        </w:rPr>
        <w:t xml:space="preserve">нет </w:t>
      </w:r>
      <w:r w:rsidRPr="006B05CD">
        <w:rPr>
          <w:rFonts w:ascii="Arial" w:hAnsi="Arial" w:cs="Arial"/>
          <w:spacing w:val="-28"/>
          <w:sz w:val="24"/>
          <w:szCs w:val="24"/>
        </w:rPr>
        <w:t xml:space="preserve"> </w:t>
      </w:r>
      <w:r w:rsidRPr="006B05CD">
        <w:rPr>
          <w:rFonts w:ascii="Arial" w:hAnsi="Arial" w:cs="Arial"/>
          <w:spacing w:val="-1"/>
          <w:sz w:val="24"/>
          <w:szCs w:val="24"/>
        </w:rPr>
        <w:t>н</w:t>
      </w:r>
      <w:r w:rsidRPr="006B05CD">
        <w:rPr>
          <w:rFonts w:ascii="Arial" w:hAnsi="Arial" w:cs="Arial"/>
          <w:sz w:val="24"/>
          <w:szCs w:val="24"/>
        </w:rPr>
        <w:t xml:space="preserve">а </w:t>
      </w:r>
      <w:r w:rsidRPr="006B05CD">
        <w:rPr>
          <w:rFonts w:ascii="Arial" w:hAnsi="Arial" w:cs="Arial"/>
          <w:spacing w:val="-28"/>
          <w:sz w:val="24"/>
          <w:szCs w:val="24"/>
        </w:rPr>
        <w:t xml:space="preserve"> </w:t>
      </w:r>
      <w:r w:rsidRPr="006B05CD">
        <w:rPr>
          <w:rFonts w:ascii="Arial" w:hAnsi="Arial" w:cs="Arial"/>
          <w:spacing w:val="-2"/>
          <w:sz w:val="24"/>
          <w:szCs w:val="24"/>
        </w:rPr>
        <w:t>Е</w:t>
      </w:r>
      <w:r w:rsidRPr="006B05CD">
        <w:rPr>
          <w:rFonts w:ascii="Arial" w:hAnsi="Arial" w:cs="Arial"/>
          <w:spacing w:val="-4"/>
          <w:sz w:val="24"/>
          <w:szCs w:val="24"/>
        </w:rPr>
        <w:t>П</w:t>
      </w:r>
      <w:r w:rsidRPr="006B05CD">
        <w:rPr>
          <w:rFonts w:ascii="Arial" w:hAnsi="Arial" w:cs="Arial"/>
          <w:sz w:val="24"/>
          <w:szCs w:val="24"/>
        </w:rPr>
        <w:t>Г</w:t>
      </w:r>
      <w:r w:rsidRPr="006B05CD">
        <w:rPr>
          <w:rFonts w:ascii="Arial" w:hAnsi="Arial" w:cs="Arial"/>
          <w:spacing w:val="9"/>
          <w:sz w:val="24"/>
          <w:szCs w:val="24"/>
        </w:rPr>
        <w:t>У</w:t>
      </w:r>
      <w:r w:rsidRPr="006B05CD">
        <w:rPr>
          <w:rFonts w:ascii="Arial" w:hAnsi="Arial" w:cs="Arial"/>
          <w:sz w:val="24"/>
          <w:szCs w:val="24"/>
        </w:rPr>
        <w:t>, ре</w:t>
      </w:r>
      <w:r w:rsidRPr="006B05CD">
        <w:rPr>
          <w:rFonts w:ascii="Arial" w:hAnsi="Arial" w:cs="Arial"/>
          <w:spacing w:val="-3"/>
          <w:sz w:val="24"/>
          <w:szCs w:val="24"/>
        </w:rPr>
        <w:t>г</w:t>
      </w:r>
      <w:r w:rsidRPr="006B05CD">
        <w:rPr>
          <w:rFonts w:ascii="Arial" w:hAnsi="Arial" w:cs="Arial"/>
          <w:sz w:val="24"/>
          <w:szCs w:val="24"/>
        </w:rPr>
        <w:t>и</w:t>
      </w:r>
      <w:r w:rsidRPr="006B05CD">
        <w:rPr>
          <w:rFonts w:ascii="Arial" w:hAnsi="Arial" w:cs="Arial"/>
          <w:spacing w:val="-2"/>
          <w:sz w:val="24"/>
          <w:szCs w:val="24"/>
        </w:rPr>
        <w:t>о</w:t>
      </w:r>
      <w:r w:rsidRPr="006B05CD">
        <w:rPr>
          <w:rFonts w:ascii="Arial" w:hAnsi="Arial" w:cs="Arial"/>
          <w:sz w:val="24"/>
          <w:szCs w:val="24"/>
        </w:rPr>
        <w:t>нал</w:t>
      </w:r>
      <w:r w:rsidRPr="006B05CD">
        <w:rPr>
          <w:rFonts w:ascii="Arial" w:hAnsi="Arial" w:cs="Arial"/>
          <w:spacing w:val="-2"/>
          <w:sz w:val="24"/>
          <w:szCs w:val="24"/>
        </w:rPr>
        <w:t>ьн</w:t>
      </w:r>
      <w:r w:rsidRPr="006B05CD">
        <w:rPr>
          <w:rFonts w:ascii="Arial" w:hAnsi="Arial" w:cs="Arial"/>
          <w:sz w:val="24"/>
          <w:szCs w:val="24"/>
        </w:rPr>
        <w:t xml:space="preserve">ом </w:t>
      </w:r>
      <w:r w:rsidRPr="006B05CD">
        <w:rPr>
          <w:rFonts w:ascii="Arial" w:hAnsi="Arial" w:cs="Arial"/>
          <w:spacing w:val="-3"/>
          <w:sz w:val="24"/>
          <w:szCs w:val="24"/>
        </w:rPr>
        <w:t>п</w:t>
      </w:r>
      <w:r w:rsidRPr="006B05CD">
        <w:rPr>
          <w:rFonts w:ascii="Arial" w:hAnsi="Arial" w:cs="Arial"/>
          <w:spacing w:val="-2"/>
          <w:sz w:val="24"/>
          <w:szCs w:val="24"/>
        </w:rPr>
        <w:t>о</w:t>
      </w:r>
      <w:r w:rsidRPr="006B05CD">
        <w:rPr>
          <w:rFonts w:ascii="Arial" w:hAnsi="Arial" w:cs="Arial"/>
          <w:sz w:val="24"/>
          <w:szCs w:val="24"/>
        </w:rPr>
        <w:t>рт</w:t>
      </w:r>
      <w:r w:rsidRPr="006B05CD">
        <w:rPr>
          <w:rFonts w:ascii="Arial" w:hAnsi="Arial" w:cs="Arial"/>
          <w:spacing w:val="-3"/>
          <w:sz w:val="24"/>
          <w:szCs w:val="24"/>
        </w:rPr>
        <w:t>а</w:t>
      </w:r>
      <w:r w:rsidRPr="006B05CD">
        <w:rPr>
          <w:rFonts w:ascii="Arial" w:hAnsi="Arial" w:cs="Arial"/>
          <w:spacing w:val="-1"/>
          <w:sz w:val="24"/>
          <w:szCs w:val="24"/>
        </w:rPr>
        <w:t>л</w:t>
      </w:r>
      <w:r w:rsidRPr="006B05CD">
        <w:rPr>
          <w:rFonts w:ascii="Arial" w:hAnsi="Arial" w:cs="Arial"/>
          <w:spacing w:val="2"/>
          <w:sz w:val="24"/>
          <w:szCs w:val="24"/>
        </w:rPr>
        <w:t>е</w:t>
      </w:r>
      <w:r w:rsidRPr="006B05CD">
        <w:rPr>
          <w:rFonts w:ascii="Arial" w:hAnsi="Arial" w:cs="Arial"/>
          <w:sz w:val="24"/>
          <w:szCs w:val="24"/>
        </w:rPr>
        <w:t>;</w:t>
      </w:r>
    </w:p>
    <w:p w:rsidR="00377CBE" w:rsidRPr="006B05CD" w:rsidRDefault="00377CBE" w:rsidP="00377CBE">
      <w:pPr>
        <w:pStyle w:val="a8"/>
        <w:tabs>
          <w:tab w:val="left" w:pos="0"/>
          <w:tab w:val="left" w:pos="9639"/>
        </w:tabs>
        <w:ind w:right="3" w:firstLine="709"/>
        <w:rPr>
          <w:rFonts w:ascii="Arial" w:hAnsi="Arial" w:cs="Arial"/>
          <w:sz w:val="24"/>
          <w:szCs w:val="24"/>
        </w:rPr>
      </w:pPr>
      <w:r w:rsidRPr="006B05CD">
        <w:rPr>
          <w:rFonts w:ascii="Arial" w:hAnsi="Arial" w:cs="Arial"/>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77CBE" w:rsidRPr="006B05CD" w:rsidRDefault="00377CBE" w:rsidP="00377CBE">
      <w:pPr>
        <w:pStyle w:val="a8"/>
        <w:tabs>
          <w:tab w:val="left" w:pos="0"/>
          <w:tab w:val="left" w:pos="9639"/>
        </w:tabs>
        <w:ind w:right="3" w:firstLine="709"/>
        <w:rPr>
          <w:rFonts w:ascii="Arial" w:hAnsi="Arial" w:cs="Arial"/>
          <w:sz w:val="24"/>
          <w:szCs w:val="24"/>
        </w:rPr>
      </w:pPr>
      <w:r w:rsidRPr="006B05CD">
        <w:rPr>
          <w:rFonts w:ascii="Arial" w:hAnsi="Arial" w:cs="Arial"/>
          <w:sz w:val="24"/>
          <w:szCs w:val="24"/>
        </w:rPr>
        <w:t>Получение информации о ходе рассмотрения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w:t>
      </w:r>
      <w:r w:rsidRPr="006B05CD">
        <w:rPr>
          <w:rFonts w:ascii="Arial" w:hAnsi="Arial" w:cs="Arial"/>
          <w:spacing w:val="-3"/>
          <w:sz w:val="24"/>
          <w:szCs w:val="24"/>
        </w:rPr>
        <w:t xml:space="preserve"> </w:t>
      </w:r>
      <w:r w:rsidRPr="006B05CD">
        <w:rPr>
          <w:rFonts w:ascii="Arial" w:hAnsi="Arial" w:cs="Arial"/>
          <w:sz w:val="24"/>
          <w:szCs w:val="24"/>
        </w:rPr>
        <w:t>время.</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При предоставлении муниципальной услуги</w:t>
      </w:r>
      <w:r w:rsidRPr="006B05CD">
        <w:rPr>
          <w:rFonts w:ascii="Arial" w:hAnsi="Arial" w:cs="Arial"/>
          <w:spacing w:val="66"/>
          <w:sz w:val="24"/>
          <w:szCs w:val="24"/>
        </w:rPr>
        <w:t xml:space="preserve"> </w:t>
      </w:r>
      <w:r w:rsidRPr="006B05CD">
        <w:rPr>
          <w:rFonts w:ascii="Arial" w:hAnsi="Arial" w:cs="Arial"/>
          <w:sz w:val="24"/>
          <w:szCs w:val="24"/>
        </w:rPr>
        <w:t>в электронной форме заявителю направляется:</w:t>
      </w:r>
    </w:p>
    <w:p w:rsidR="00377CBE" w:rsidRPr="006B05CD" w:rsidRDefault="00377CBE" w:rsidP="00377CBE">
      <w:pPr>
        <w:pStyle w:val="a8"/>
        <w:spacing w:before="3"/>
        <w:ind w:right="221" w:firstLine="707"/>
        <w:rPr>
          <w:rFonts w:ascii="Arial" w:hAnsi="Arial" w:cs="Arial"/>
          <w:sz w:val="24"/>
          <w:szCs w:val="24"/>
        </w:rPr>
      </w:pPr>
      <w:r w:rsidRPr="006B05CD">
        <w:rPr>
          <w:rFonts w:ascii="Arial" w:hAnsi="Arial" w:cs="Arial"/>
          <w:sz w:val="24"/>
          <w:szCs w:val="24"/>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77CBE" w:rsidRPr="006B05CD" w:rsidRDefault="00377CBE" w:rsidP="00377CBE">
      <w:pPr>
        <w:pStyle w:val="a8"/>
        <w:ind w:right="222" w:firstLine="707"/>
        <w:rPr>
          <w:rFonts w:ascii="Arial" w:hAnsi="Arial" w:cs="Arial"/>
          <w:sz w:val="24"/>
          <w:szCs w:val="24"/>
        </w:rPr>
      </w:pPr>
      <w:r w:rsidRPr="006B05CD">
        <w:rPr>
          <w:rFonts w:ascii="Arial" w:hAnsi="Arial" w:cs="Arial"/>
          <w:sz w:val="24"/>
          <w:szCs w:val="24"/>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мотивировать отказ в предоставлении муниципальной</w:t>
      </w:r>
      <w:r w:rsidRPr="006B05CD">
        <w:rPr>
          <w:rFonts w:ascii="Arial" w:hAnsi="Arial" w:cs="Arial"/>
          <w:spacing w:val="-12"/>
          <w:sz w:val="24"/>
          <w:szCs w:val="24"/>
        </w:rPr>
        <w:t xml:space="preserve"> </w:t>
      </w:r>
      <w:r w:rsidRPr="006B05CD">
        <w:rPr>
          <w:rFonts w:ascii="Arial" w:hAnsi="Arial" w:cs="Arial"/>
          <w:sz w:val="24"/>
          <w:szCs w:val="24"/>
        </w:rPr>
        <w:t>услуги.</w:t>
      </w:r>
    </w:p>
    <w:p w:rsidR="00377CBE" w:rsidRPr="006B05CD" w:rsidRDefault="00377CBE" w:rsidP="00C40E70">
      <w:pPr>
        <w:pStyle w:val="af9"/>
        <w:widowControl w:val="0"/>
        <w:numPr>
          <w:ilvl w:val="1"/>
          <w:numId w:val="76"/>
        </w:numPr>
        <w:tabs>
          <w:tab w:val="left" w:pos="1418"/>
        </w:tabs>
        <w:autoSpaceDE w:val="0"/>
        <w:autoSpaceDN w:val="0"/>
        <w:spacing w:line="322" w:lineRule="exact"/>
        <w:ind w:left="1417" w:hanging="493"/>
        <w:contextualSpacing w:val="0"/>
        <w:jc w:val="both"/>
        <w:rPr>
          <w:rFonts w:ascii="Arial" w:hAnsi="Arial" w:cs="Arial"/>
        </w:rPr>
      </w:pPr>
      <w:r w:rsidRPr="006B05CD">
        <w:rPr>
          <w:rFonts w:ascii="Arial" w:hAnsi="Arial" w:cs="Arial"/>
        </w:rPr>
        <w:t>Оценка качества предоставления муниципальной</w:t>
      </w:r>
      <w:r w:rsidRPr="006B05CD">
        <w:rPr>
          <w:rFonts w:ascii="Arial" w:hAnsi="Arial" w:cs="Arial"/>
          <w:spacing w:val="-6"/>
        </w:rPr>
        <w:t xml:space="preserve"> </w:t>
      </w:r>
      <w:r w:rsidRPr="006B05CD">
        <w:rPr>
          <w:rFonts w:ascii="Arial" w:hAnsi="Arial" w:cs="Arial"/>
        </w:rPr>
        <w:t>услуги.</w:t>
      </w:r>
    </w:p>
    <w:p w:rsidR="00377CBE" w:rsidRPr="006B05CD" w:rsidRDefault="00377CBE" w:rsidP="00377CBE">
      <w:pPr>
        <w:pStyle w:val="a8"/>
        <w:ind w:right="224" w:firstLine="707"/>
        <w:rPr>
          <w:rFonts w:ascii="Arial" w:hAnsi="Arial" w:cs="Arial"/>
          <w:sz w:val="24"/>
          <w:szCs w:val="24"/>
        </w:rPr>
      </w:pPr>
      <w:r w:rsidRPr="006B05CD">
        <w:rPr>
          <w:rFonts w:ascii="Arial" w:hAnsi="Arial" w:cs="Arial"/>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77CBE" w:rsidRPr="006B05CD" w:rsidRDefault="00377CBE" w:rsidP="00C40E70">
      <w:pPr>
        <w:pStyle w:val="af9"/>
        <w:widowControl w:val="0"/>
        <w:numPr>
          <w:ilvl w:val="1"/>
          <w:numId w:val="76"/>
        </w:numPr>
        <w:tabs>
          <w:tab w:val="left" w:pos="1602"/>
        </w:tabs>
        <w:autoSpaceDE w:val="0"/>
        <w:autoSpaceDN w:val="0"/>
        <w:spacing w:before="1"/>
        <w:ind w:left="217" w:right="224" w:firstLine="707"/>
        <w:contextualSpacing w:val="0"/>
        <w:jc w:val="both"/>
        <w:rPr>
          <w:rFonts w:ascii="Arial" w:hAnsi="Arial" w:cs="Arial"/>
        </w:rPr>
      </w:pPr>
      <w:r w:rsidRPr="006B05CD">
        <w:rPr>
          <w:rFonts w:ascii="Arial" w:hAnsi="Arial" w:cs="Arial"/>
        </w:rPr>
        <w:t>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w:t>
      </w:r>
      <w:r w:rsidRPr="006B05CD">
        <w:rPr>
          <w:rFonts w:ascii="Arial" w:hAnsi="Arial" w:cs="Arial"/>
          <w:spacing w:val="18"/>
        </w:rPr>
        <w:t xml:space="preserve"> </w:t>
      </w:r>
      <w:r w:rsidRPr="006B05CD">
        <w:rPr>
          <w:rFonts w:ascii="Arial" w:hAnsi="Arial" w:cs="Arial"/>
        </w:rPr>
        <w:t>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77CBE" w:rsidRPr="006B05CD" w:rsidRDefault="00377CBE" w:rsidP="00377CBE">
      <w:pPr>
        <w:pStyle w:val="a8"/>
        <w:spacing w:before="3"/>
        <w:rPr>
          <w:rFonts w:ascii="Arial" w:hAnsi="Arial" w:cs="Arial"/>
          <w:sz w:val="24"/>
          <w:szCs w:val="24"/>
          <w:highlight w:val="green"/>
        </w:rPr>
      </w:pPr>
    </w:p>
    <w:p w:rsidR="00377CBE" w:rsidRPr="006B05CD" w:rsidRDefault="00377CBE" w:rsidP="00377CBE">
      <w:pPr>
        <w:pStyle w:val="10"/>
        <w:tabs>
          <w:tab w:val="left" w:pos="0"/>
        </w:tabs>
        <w:jc w:val="both"/>
        <w:rPr>
          <w:rFonts w:ascii="Arial" w:hAnsi="Arial" w:cs="Arial"/>
          <w:b/>
          <w:sz w:val="24"/>
          <w:szCs w:val="24"/>
        </w:rPr>
      </w:pPr>
      <w:r w:rsidRPr="006B05CD">
        <w:rPr>
          <w:rFonts w:ascii="Arial" w:hAnsi="Arial" w:cs="Arial"/>
          <w:sz w:val="24"/>
          <w:szCs w:val="24"/>
        </w:rPr>
        <w:t>4. Формы контроля за исполнением административного</w:t>
      </w:r>
      <w:r w:rsidRPr="006B05CD">
        <w:rPr>
          <w:rFonts w:ascii="Arial" w:hAnsi="Arial" w:cs="Arial"/>
          <w:spacing w:val="-11"/>
          <w:sz w:val="24"/>
          <w:szCs w:val="24"/>
        </w:rPr>
        <w:t xml:space="preserve"> </w:t>
      </w:r>
      <w:r w:rsidRPr="006B05CD">
        <w:rPr>
          <w:rFonts w:ascii="Arial" w:hAnsi="Arial" w:cs="Arial"/>
          <w:sz w:val="24"/>
          <w:szCs w:val="24"/>
        </w:rPr>
        <w:t>регламента</w:t>
      </w:r>
    </w:p>
    <w:p w:rsidR="00377CBE" w:rsidRPr="006B05CD" w:rsidRDefault="00377CBE" w:rsidP="00377CBE">
      <w:pPr>
        <w:pStyle w:val="10"/>
        <w:tabs>
          <w:tab w:val="left" w:pos="0"/>
        </w:tabs>
        <w:jc w:val="both"/>
        <w:rPr>
          <w:rFonts w:ascii="Arial" w:hAnsi="Arial" w:cs="Arial"/>
          <w:b/>
          <w:sz w:val="24"/>
          <w:szCs w:val="24"/>
        </w:rPr>
      </w:pPr>
    </w:p>
    <w:p w:rsidR="00377CBE" w:rsidRPr="006B05CD" w:rsidRDefault="00377CBE" w:rsidP="00377CBE">
      <w:pPr>
        <w:pStyle w:val="10"/>
        <w:tabs>
          <w:tab w:val="left" w:pos="0"/>
        </w:tabs>
        <w:ind w:firstLine="709"/>
        <w:jc w:val="both"/>
        <w:rPr>
          <w:rFonts w:ascii="Arial" w:hAnsi="Arial" w:cs="Arial"/>
          <w:b/>
          <w:sz w:val="24"/>
          <w:szCs w:val="24"/>
        </w:rPr>
      </w:pPr>
      <w:r w:rsidRPr="006B05CD">
        <w:rPr>
          <w:rFonts w:ascii="Arial" w:hAnsi="Arial" w:cs="Arial"/>
          <w:sz w:val="24"/>
          <w:szCs w:val="24"/>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w:t>
      </w:r>
      <w:r w:rsidRPr="006B05CD">
        <w:rPr>
          <w:rFonts w:ascii="Arial" w:hAnsi="Arial" w:cs="Arial"/>
          <w:spacing w:val="-1"/>
          <w:sz w:val="24"/>
          <w:szCs w:val="24"/>
        </w:rPr>
        <w:t xml:space="preserve"> </w:t>
      </w:r>
      <w:r w:rsidRPr="006B05CD">
        <w:rPr>
          <w:rFonts w:ascii="Arial" w:hAnsi="Arial" w:cs="Arial"/>
          <w:sz w:val="24"/>
          <w:szCs w:val="24"/>
        </w:rPr>
        <w:t>услуги.</w:t>
      </w:r>
    </w:p>
    <w:p w:rsidR="00377CBE" w:rsidRPr="006B05CD" w:rsidRDefault="00377CBE" w:rsidP="00377CBE">
      <w:pPr>
        <w:pStyle w:val="10"/>
        <w:tabs>
          <w:tab w:val="left" w:pos="0"/>
        </w:tabs>
        <w:ind w:firstLine="709"/>
        <w:jc w:val="both"/>
        <w:rPr>
          <w:rFonts w:ascii="Arial" w:hAnsi="Arial" w:cs="Arial"/>
          <w:b/>
          <w:sz w:val="24"/>
          <w:szCs w:val="24"/>
        </w:rPr>
      </w:pPr>
      <w:r w:rsidRPr="006B05CD">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77CBE" w:rsidRPr="006B05CD" w:rsidRDefault="00377CBE" w:rsidP="00377CBE">
      <w:pPr>
        <w:pStyle w:val="a8"/>
        <w:spacing w:line="321" w:lineRule="exact"/>
        <w:rPr>
          <w:rFonts w:ascii="Arial" w:hAnsi="Arial" w:cs="Arial"/>
          <w:sz w:val="24"/>
          <w:szCs w:val="24"/>
        </w:rPr>
      </w:pPr>
      <w:r w:rsidRPr="006B05CD">
        <w:rPr>
          <w:rFonts w:ascii="Arial" w:hAnsi="Arial" w:cs="Arial"/>
          <w:sz w:val="24"/>
          <w:szCs w:val="24"/>
        </w:rPr>
        <w:tab/>
        <w:t>Текущий контроль осуществляется путем проведения проверок:</w:t>
      </w:r>
    </w:p>
    <w:p w:rsidR="00377CBE" w:rsidRPr="006B05CD" w:rsidRDefault="00377CBE" w:rsidP="00377CBE">
      <w:pPr>
        <w:pStyle w:val="a8"/>
        <w:spacing w:line="322" w:lineRule="exact"/>
        <w:rPr>
          <w:rFonts w:ascii="Arial" w:hAnsi="Arial" w:cs="Arial"/>
          <w:sz w:val="24"/>
          <w:szCs w:val="24"/>
        </w:rPr>
      </w:pPr>
      <w:r w:rsidRPr="006B05CD">
        <w:rPr>
          <w:rFonts w:ascii="Arial" w:hAnsi="Arial" w:cs="Arial"/>
          <w:sz w:val="24"/>
          <w:szCs w:val="24"/>
        </w:rPr>
        <w:tab/>
        <w:t>решений о предоставлении (об отказе в</w:t>
      </w:r>
      <w:r w:rsidRPr="006B05CD">
        <w:rPr>
          <w:rFonts w:ascii="Arial" w:hAnsi="Arial" w:cs="Arial"/>
          <w:spacing w:val="52"/>
          <w:sz w:val="24"/>
          <w:szCs w:val="24"/>
        </w:rPr>
        <w:t xml:space="preserve"> </w:t>
      </w:r>
      <w:r w:rsidRPr="006B05CD">
        <w:rPr>
          <w:rFonts w:ascii="Arial" w:hAnsi="Arial" w:cs="Arial"/>
          <w:sz w:val="24"/>
          <w:szCs w:val="24"/>
        </w:rPr>
        <w:t>предоставлении) муниципальной услуги;</w:t>
      </w:r>
    </w:p>
    <w:p w:rsidR="00377CBE" w:rsidRPr="006B05CD" w:rsidRDefault="00377CBE" w:rsidP="00377CBE">
      <w:pPr>
        <w:pStyle w:val="a8"/>
        <w:spacing w:before="2" w:line="322" w:lineRule="exact"/>
        <w:rPr>
          <w:rFonts w:ascii="Arial" w:hAnsi="Arial" w:cs="Arial"/>
          <w:sz w:val="24"/>
          <w:szCs w:val="24"/>
        </w:rPr>
      </w:pPr>
      <w:r w:rsidRPr="006B05CD">
        <w:rPr>
          <w:rFonts w:ascii="Arial" w:hAnsi="Arial" w:cs="Arial"/>
          <w:sz w:val="24"/>
          <w:szCs w:val="24"/>
        </w:rPr>
        <w:tab/>
        <w:t>выявления и устранения нарушений прав граждан;</w:t>
      </w:r>
    </w:p>
    <w:p w:rsidR="00377CBE" w:rsidRPr="006B05CD" w:rsidRDefault="00377CBE" w:rsidP="00377CBE">
      <w:pPr>
        <w:pStyle w:val="a8"/>
        <w:ind w:right="228"/>
        <w:rPr>
          <w:rFonts w:ascii="Arial" w:hAnsi="Arial" w:cs="Arial"/>
          <w:sz w:val="24"/>
          <w:szCs w:val="24"/>
        </w:rPr>
      </w:pPr>
      <w:r w:rsidRPr="006B05CD">
        <w:rPr>
          <w:rFonts w:ascii="Arial" w:hAnsi="Arial" w:cs="Arial"/>
          <w:sz w:val="24"/>
          <w:szCs w:val="24"/>
        </w:rPr>
        <w:tab/>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77CBE" w:rsidRPr="006B05CD" w:rsidRDefault="00377CBE" w:rsidP="00377CBE">
      <w:pPr>
        <w:pStyle w:val="af9"/>
        <w:tabs>
          <w:tab w:val="left" w:pos="0"/>
        </w:tabs>
        <w:ind w:left="0" w:right="222" w:firstLine="709"/>
        <w:rPr>
          <w:rFonts w:ascii="Arial" w:hAnsi="Arial" w:cs="Arial"/>
        </w:rPr>
      </w:pPr>
      <w:r w:rsidRPr="006B05CD">
        <w:rPr>
          <w:rFonts w:ascii="Arial" w:hAnsi="Arial" w:cs="Arial"/>
        </w:rPr>
        <w:tab/>
        <w:t xml:space="preserve">4.2. Контроль за полнотой и качеством предоставления </w:t>
      </w:r>
      <w:r w:rsidRPr="006B05CD">
        <w:rPr>
          <w:rFonts w:ascii="Arial" w:hAnsi="Arial" w:cs="Arial"/>
        </w:rPr>
        <w:tab/>
        <w:t>муниципальной услуги включает в себя проведение плановых и внеплановых проверок.</w:t>
      </w:r>
    </w:p>
    <w:p w:rsidR="00377CBE" w:rsidRPr="006B05CD" w:rsidRDefault="00377CBE" w:rsidP="00377CBE">
      <w:pPr>
        <w:pStyle w:val="af9"/>
        <w:tabs>
          <w:tab w:val="left" w:pos="1254"/>
        </w:tabs>
        <w:ind w:left="0" w:right="221" w:firstLine="709"/>
        <w:rPr>
          <w:rFonts w:ascii="Arial" w:hAnsi="Arial" w:cs="Arial"/>
        </w:rPr>
      </w:pPr>
      <w:r w:rsidRPr="006B05CD">
        <w:rPr>
          <w:rFonts w:ascii="Arial" w:hAnsi="Arial" w:cs="Arial"/>
        </w:rPr>
        <w:t>4.3.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w:t>
      </w:r>
      <w:r w:rsidRPr="006B05CD">
        <w:rPr>
          <w:rFonts w:ascii="Arial" w:hAnsi="Arial" w:cs="Arial"/>
          <w:spacing w:val="-3"/>
        </w:rPr>
        <w:t xml:space="preserve"> </w:t>
      </w:r>
      <w:r w:rsidRPr="006B05CD">
        <w:rPr>
          <w:rFonts w:ascii="Arial" w:hAnsi="Arial" w:cs="Arial"/>
        </w:rPr>
        <w:t>подлежат:</w:t>
      </w:r>
    </w:p>
    <w:p w:rsidR="00377CBE" w:rsidRPr="006B05CD" w:rsidRDefault="00377CBE" w:rsidP="00377CBE">
      <w:pPr>
        <w:pStyle w:val="a8"/>
        <w:tabs>
          <w:tab w:val="left" w:pos="2725"/>
          <w:tab w:val="left" w:pos="3217"/>
          <w:tab w:val="left" w:pos="5464"/>
          <w:tab w:val="left" w:pos="7047"/>
          <w:tab w:val="left" w:pos="8420"/>
          <w:tab w:val="left" w:pos="9045"/>
          <w:tab w:val="left" w:pos="10144"/>
        </w:tabs>
        <w:ind w:right="226"/>
        <w:rPr>
          <w:rFonts w:ascii="Arial" w:hAnsi="Arial" w:cs="Arial"/>
          <w:sz w:val="24"/>
          <w:szCs w:val="24"/>
        </w:rPr>
      </w:pPr>
      <w:r w:rsidRPr="006B05CD">
        <w:rPr>
          <w:rFonts w:ascii="Arial" w:hAnsi="Arial" w:cs="Arial"/>
          <w:sz w:val="24"/>
          <w:szCs w:val="24"/>
        </w:rPr>
        <w:t>соблюдение сроков предоставления муниципальной услуги; соблюдение положений настоящего Административного регламента; правильность</w:t>
      </w:r>
      <w:r w:rsidRPr="006B05CD">
        <w:rPr>
          <w:rFonts w:ascii="Arial" w:hAnsi="Arial" w:cs="Arial"/>
          <w:sz w:val="24"/>
          <w:szCs w:val="24"/>
        </w:rPr>
        <w:tab/>
        <w:t>и</w:t>
      </w:r>
      <w:r w:rsidRPr="006B05CD">
        <w:rPr>
          <w:rFonts w:ascii="Arial" w:hAnsi="Arial" w:cs="Arial"/>
          <w:sz w:val="24"/>
          <w:szCs w:val="24"/>
        </w:rPr>
        <w:tab/>
        <w:t>обоснованность принятого решения об</w:t>
      </w:r>
      <w:r w:rsidRPr="006B05CD">
        <w:rPr>
          <w:rFonts w:ascii="Arial" w:hAnsi="Arial" w:cs="Arial"/>
          <w:sz w:val="24"/>
          <w:szCs w:val="24"/>
        </w:rPr>
        <w:tab/>
        <w:t xml:space="preserve">отказе </w:t>
      </w:r>
      <w:r w:rsidRPr="006B05CD">
        <w:rPr>
          <w:rFonts w:ascii="Arial" w:hAnsi="Arial" w:cs="Arial"/>
          <w:spacing w:val="-17"/>
          <w:sz w:val="24"/>
          <w:szCs w:val="24"/>
        </w:rPr>
        <w:t>в</w:t>
      </w:r>
      <w:r w:rsidRPr="006B05CD">
        <w:rPr>
          <w:rFonts w:ascii="Arial" w:hAnsi="Arial" w:cs="Arial"/>
          <w:sz w:val="24"/>
          <w:szCs w:val="24"/>
        </w:rPr>
        <w:t xml:space="preserve"> предоставлении муниципальной услуги.</w:t>
      </w:r>
    </w:p>
    <w:p w:rsidR="00377CBE" w:rsidRPr="006B05CD" w:rsidRDefault="00377CBE" w:rsidP="00377CBE">
      <w:pPr>
        <w:pStyle w:val="a8"/>
        <w:spacing w:line="322" w:lineRule="exact"/>
        <w:rPr>
          <w:rFonts w:ascii="Arial" w:hAnsi="Arial" w:cs="Arial"/>
          <w:sz w:val="24"/>
          <w:szCs w:val="24"/>
        </w:rPr>
      </w:pPr>
      <w:r w:rsidRPr="006B05CD">
        <w:rPr>
          <w:rFonts w:ascii="Arial" w:hAnsi="Arial" w:cs="Arial"/>
          <w:sz w:val="24"/>
          <w:szCs w:val="24"/>
        </w:rPr>
        <w:tab/>
        <w:t>4.4. Основанием для проведения внеплановых проверок являются:</w:t>
      </w:r>
    </w:p>
    <w:p w:rsidR="00377CBE" w:rsidRPr="006B05CD" w:rsidRDefault="00377CBE" w:rsidP="00377CBE">
      <w:pPr>
        <w:ind w:right="219"/>
        <w:jc w:val="both"/>
        <w:rPr>
          <w:rFonts w:ascii="Arial" w:hAnsi="Arial" w:cs="Arial"/>
        </w:rPr>
      </w:pPr>
      <w:r w:rsidRPr="006B05CD">
        <w:rPr>
          <w:rFonts w:ascii="Arial" w:hAnsi="Arial" w:cs="Arial"/>
        </w:rPr>
        <w:tab/>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 нормативных правовых актов органов местного самоуправления Администрации Молчановского сельского поселения;</w:t>
      </w:r>
    </w:p>
    <w:p w:rsidR="00377CBE" w:rsidRPr="006B05CD" w:rsidRDefault="00377CBE" w:rsidP="00377CBE">
      <w:pPr>
        <w:pStyle w:val="a8"/>
        <w:ind w:right="229"/>
        <w:rPr>
          <w:rFonts w:ascii="Arial" w:hAnsi="Arial" w:cs="Arial"/>
          <w:sz w:val="24"/>
          <w:szCs w:val="24"/>
        </w:rPr>
      </w:pPr>
      <w:r w:rsidRPr="006B05CD">
        <w:rPr>
          <w:rFonts w:ascii="Arial" w:hAnsi="Arial" w:cs="Arial"/>
          <w:sz w:val="24"/>
          <w:szCs w:val="24"/>
        </w:rPr>
        <w:tab/>
        <w:t>обращения граждан и юридических лиц на нарушения законодательства, в том числе на качество предоставления муниципальной услуги.</w:t>
      </w:r>
    </w:p>
    <w:p w:rsidR="00377CBE" w:rsidRPr="006B05CD" w:rsidRDefault="00377CBE" w:rsidP="00377CBE">
      <w:pPr>
        <w:tabs>
          <w:tab w:val="left" w:pos="0"/>
        </w:tabs>
        <w:ind w:right="20" w:firstLine="709"/>
        <w:jc w:val="both"/>
        <w:rPr>
          <w:rFonts w:ascii="Arial" w:hAnsi="Arial" w:cs="Arial"/>
        </w:rPr>
      </w:pPr>
      <w:r w:rsidRPr="006B05CD">
        <w:rPr>
          <w:rFonts w:ascii="Arial" w:hAnsi="Arial" w:cs="Arial"/>
        </w:rPr>
        <w:tab/>
        <w:t>4.5. 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Pr="006B05CD">
        <w:rPr>
          <w:rFonts w:ascii="Arial" w:hAnsi="Arial" w:cs="Arial"/>
          <w:i/>
        </w:rPr>
        <w:t xml:space="preserve"> </w:t>
      </w:r>
      <w:r w:rsidRPr="006B05CD">
        <w:rPr>
          <w:rFonts w:ascii="Arial" w:hAnsi="Arial" w:cs="Arial"/>
        </w:rPr>
        <w:t>и нормативных правовых актов органов местного самоуправления Администрации Молчановского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377CBE" w:rsidRPr="006B05CD" w:rsidRDefault="00377CBE" w:rsidP="00377CBE">
      <w:pPr>
        <w:tabs>
          <w:tab w:val="left" w:pos="0"/>
        </w:tabs>
        <w:ind w:right="20" w:firstLine="709"/>
        <w:jc w:val="both"/>
        <w:rPr>
          <w:rFonts w:ascii="Arial" w:hAnsi="Arial" w:cs="Arial"/>
        </w:rPr>
      </w:pPr>
      <w:r w:rsidRPr="006B05CD">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w:t>
      </w:r>
      <w:r w:rsidRPr="006B05CD">
        <w:rPr>
          <w:rFonts w:ascii="Arial" w:hAnsi="Arial" w:cs="Arial"/>
          <w:spacing w:val="-6"/>
        </w:rPr>
        <w:t xml:space="preserve"> </w:t>
      </w:r>
      <w:r w:rsidRPr="006B05CD">
        <w:rPr>
          <w:rFonts w:ascii="Arial" w:hAnsi="Arial" w:cs="Arial"/>
        </w:rPr>
        <w:t>законодательства.</w:t>
      </w:r>
    </w:p>
    <w:p w:rsidR="00377CBE" w:rsidRPr="006B05CD" w:rsidRDefault="00377CBE" w:rsidP="00377CBE">
      <w:pPr>
        <w:tabs>
          <w:tab w:val="left" w:pos="0"/>
        </w:tabs>
        <w:ind w:right="20" w:firstLine="709"/>
        <w:jc w:val="both"/>
        <w:rPr>
          <w:rFonts w:ascii="Arial" w:hAnsi="Arial" w:cs="Arial"/>
        </w:rPr>
      </w:pPr>
      <w:r w:rsidRPr="006B05CD">
        <w:rPr>
          <w:rFonts w:ascii="Arial" w:hAnsi="Arial" w:cs="Arial"/>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w:t>
      </w:r>
      <w:r w:rsidRPr="006B05CD">
        <w:rPr>
          <w:rFonts w:ascii="Arial" w:hAnsi="Arial" w:cs="Arial"/>
          <w:spacing w:val="-21"/>
        </w:rPr>
        <w:t xml:space="preserve"> </w:t>
      </w:r>
      <w:r w:rsidRPr="006B05CD">
        <w:rPr>
          <w:rFonts w:ascii="Arial" w:hAnsi="Arial" w:cs="Arial"/>
        </w:rPr>
        <w:t>(действий).</w:t>
      </w:r>
    </w:p>
    <w:p w:rsidR="00377CBE" w:rsidRPr="006B05CD" w:rsidRDefault="00377CBE" w:rsidP="00377CBE">
      <w:pPr>
        <w:pStyle w:val="a8"/>
        <w:tabs>
          <w:tab w:val="left" w:pos="0"/>
        </w:tabs>
        <w:ind w:right="20"/>
        <w:rPr>
          <w:rFonts w:ascii="Arial" w:hAnsi="Arial" w:cs="Arial"/>
          <w:sz w:val="24"/>
          <w:szCs w:val="24"/>
        </w:rPr>
      </w:pPr>
      <w:r w:rsidRPr="006B05CD">
        <w:rPr>
          <w:rFonts w:ascii="Arial" w:hAnsi="Arial" w:cs="Arial"/>
          <w:sz w:val="24"/>
          <w:szCs w:val="24"/>
        </w:rPr>
        <w:t>Граждане, их объединения и организации также имеют право:</w:t>
      </w:r>
    </w:p>
    <w:p w:rsidR="00377CBE" w:rsidRPr="006B05CD" w:rsidRDefault="00377CBE" w:rsidP="00377CBE">
      <w:pPr>
        <w:pStyle w:val="a8"/>
        <w:tabs>
          <w:tab w:val="left" w:pos="0"/>
        </w:tabs>
        <w:ind w:right="20" w:firstLine="539"/>
        <w:rPr>
          <w:rFonts w:ascii="Arial" w:hAnsi="Arial" w:cs="Arial"/>
          <w:sz w:val="24"/>
          <w:szCs w:val="24"/>
        </w:rPr>
      </w:pPr>
      <w:r w:rsidRPr="006B05CD">
        <w:rPr>
          <w:rFonts w:ascii="Arial" w:hAnsi="Arial" w:cs="Arial"/>
          <w:sz w:val="24"/>
          <w:szCs w:val="24"/>
        </w:rPr>
        <w:t>направлять замечания и предложения по улучшению доступности и качества предоставления муниципальной услуги;</w:t>
      </w:r>
    </w:p>
    <w:p w:rsidR="00377CBE" w:rsidRPr="006B05CD" w:rsidRDefault="00377CBE" w:rsidP="00377CBE">
      <w:pPr>
        <w:pStyle w:val="a8"/>
        <w:tabs>
          <w:tab w:val="left" w:pos="0"/>
          <w:tab w:val="left" w:pos="1946"/>
          <w:tab w:val="left" w:pos="3768"/>
          <w:tab w:val="left" w:pos="4151"/>
          <w:tab w:val="left" w:pos="5096"/>
          <w:tab w:val="left" w:pos="5628"/>
          <w:tab w:val="left" w:pos="7304"/>
          <w:tab w:val="left" w:pos="8889"/>
        </w:tabs>
        <w:ind w:right="20" w:firstLine="539"/>
        <w:rPr>
          <w:rFonts w:ascii="Arial" w:hAnsi="Arial" w:cs="Arial"/>
          <w:sz w:val="24"/>
          <w:szCs w:val="24"/>
        </w:rPr>
      </w:pPr>
      <w:r w:rsidRPr="006B05CD">
        <w:rPr>
          <w:rFonts w:ascii="Arial" w:hAnsi="Arial" w:cs="Arial"/>
          <w:sz w:val="24"/>
          <w:szCs w:val="24"/>
        </w:rPr>
        <w:t>вносить</w:t>
      </w:r>
      <w:r w:rsidRPr="006B05CD">
        <w:rPr>
          <w:rFonts w:ascii="Arial" w:hAnsi="Arial" w:cs="Arial"/>
          <w:sz w:val="24"/>
          <w:szCs w:val="24"/>
        </w:rPr>
        <w:tab/>
        <w:t>предложения</w:t>
      </w:r>
      <w:r w:rsidRPr="006B05CD">
        <w:rPr>
          <w:rFonts w:ascii="Arial" w:hAnsi="Arial" w:cs="Arial"/>
          <w:sz w:val="24"/>
          <w:szCs w:val="24"/>
        </w:rPr>
        <w:tab/>
        <w:t>о</w:t>
      </w:r>
      <w:r w:rsidRPr="006B05CD">
        <w:rPr>
          <w:rFonts w:ascii="Arial" w:hAnsi="Arial" w:cs="Arial"/>
          <w:sz w:val="24"/>
          <w:szCs w:val="24"/>
        </w:rPr>
        <w:tab/>
        <w:t>мерах</w:t>
      </w:r>
      <w:r w:rsidRPr="006B05CD">
        <w:rPr>
          <w:rFonts w:ascii="Arial" w:hAnsi="Arial" w:cs="Arial"/>
          <w:sz w:val="24"/>
          <w:szCs w:val="24"/>
        </w:rPr>
        <w:tab/>
        <w:t>по</w:t>
      </w:r>
      <w:r w:rsidRPr="006B05CD">
        <w:rPr>
          <w:rFonts w:ascii="Arial" w:hAnsi="Arial" w:cs="Arial"/>
          <w:sz w:val="24"/>
          <w:szCs w:val="24"/>
        </w:rPr>
        <w:tab/>
        <w:t>устранению</w:t>
      </w:r>
      <w:r w:rsidRPr="006B05CD">
        <w:rPr>
          <w:rFonts w:ascii="Arial" w:hAnsi="Arial" w:cs="Arial"/>
          <w:sz w:val="24"/>
          <w:szCs w:val="24"/>
        </w:rPr>
        <w:tab/>
        <w:t>нарушений</w:t>
      </w:r>
      <w:r w:rsidRPr="006B05CD">
        <w:rPr>
          <w:rFonts w:ascii="Arial" w:hAnsi="Arial" w:cs="Arial"/>
          <w:sz w:val="24"/>
          <w:szCs w:val="24"/>
        </w:rPr>
        <w:tab/>
      </w:r>
      <w:r w:rsidRPr="006B05CD">
        <w:rPr>
          <w:rFonts w:ascii="Arial" w:hAnsi="Arial" w:cs="Arial"/>
          <w:spacing w:val="-3"/>
          <w:sz w:val="24"/>
          <w:szCs w:val="24"/>
        </w:rPr>
        <w:t xml:space="preserve">настоящего </w:t>
      </w:r>
      <w:r w:rsidRPr="006B05CD">
        <w:rPr>
          <w:rFonts w:ascii="Arial" w:hAnsi="Arial" w:cs="Arial"/>
          <w:sz w:val="24"/>
          <w:szCs w:val="24"/>
        </w:rPr>
        <w:t>Административного</w:t>
      </w:r>
      <w:r w:rsidRPr="006B05CD">
        <w:rPr>
          <w:rFonts w:ascii="Arial" w:hAnsi="Arial" w:cs="Arial"/>
          <w:spacing w:val="-2"/>
          <w:sz w:val="24"/>
          <w:szCs w:val="24"/>
        </w:rPr>
        <w:t xml:space="preserve"> </w:t>
      </w:r>
      <w:r w:rsidRPr="006B05CD">
        <w:rPr>
          <w:rFonts w:ascii="Arial" w:hAnsi="Arial" w:cs="Arial"/>
          <w:sz w:val="24"/>
          <w:szCs w:val="24"/>
        </w:rPr>
        <w:t>регламента.</w:t>
      </w:r>
    </w:p>
    <w:p w:rsidR="00377CBE" w:rsidRPr="006B05CD" w:rsidRDefault="00377CBE" w:rsidP="00377CBE">
      <w:pPr>
        <w:pStyle w:val="af9"/>
        <w:tabs>
          <w:tab w:val="left" w:pos="0"/>
        </w:tabs>
        <w:ind w:left="0" w:right="20" w:firstLine="709"/>
        <w:rPr>
          <w:rFonts w:ascii="Arial" w:hAnsi="Arial" w:cs="Arial"/>
        </w:rPr>
      </w:pPr>
      <w:r w:rsidRPr="006B05CD">
        <w:rPr>
          <w:rFonts w:ascii="Arial" w:hAnsi="Arial" w:cs="Arial"/>
        </w:rPr>
        <w:t>4.7. Должностные лица Администрации принимают меры к прекращению допущенных нарушений, устраняют причины и условия, способствующие совершению</w:t>
      </w:r>
      <w:r w:rsidRPr="006B05CD">
        <w:rPr>
          <w:rFonts w:ascii="Arial" w:hAnsi="Arial" w:cs="Arial"/>
          <w:spacing w:val="-5"/>
        </w:rPr>
        <w:t xml:space="preserve"> </w:t>
      </w:r>
      <w:r w:rsidRPr="006B05CD">
        <w:rPr>
          <w:rFonts w:ascii="Arial" w:hAnsi="Arial" w:cs="Arial"/>
        </w:rPr>
        <w:t>нарушений.</w:t>
      </w:r>
    </w:p>
    <w:p w:rsidR="00377CBE" w:rsidRPr="006B05CD" w:rsidRDefault="00377CBE" w:rsidP="00377CBE">
      <w:pPr>
        <w:pStyle w:val="a8"/>
        <w:ind w:right="20"/>
        <w:rPr>
          <w:rFonts w:ascii="Arial" w:hAnsi="Arial" w:cs="Arial"/>
          <w:sz w:val="24"/>
          <w:szCs w:val="24"/>
        </w:rPr>
      </w:pPr>
      <w:r w:rsidRPr="006B05CD">
        <w:rPr>
          <w:rFonts w:ascii="Arial" w:hAnsi="Arial" w:cs="Arial"/>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77CBE" w:rsidRPr="006B05CD" w:rsidRDefault="00377CBE" w:rsidP="00377CBE">
      <w:pPr>
        <w:pStyle w:val="a8"/>
        <w:spacing w:before="1"/>
        <w:rPr>
          <w:rFonts w:ascii="Arial" w:hAnsi="Arial" w:cs="Arial"/>
          <w:sz w:val="24"/>
          <w:szCs w:val="24"/>
        </w:rPr>
      </w:pPr>
    </w:p>
    <w:p w:rsidR="00377CBE" w:rsidRPr="006B05CD" w:rsidRDefault="00377CBE" w:rsidP="00377CBE">
      <w:pPr>
        <w:pStyle w:val="10"/>
        <w:tabs>
          <w:tab w:val="left" w:pos="1278"/>
        </w:tabs>
        <w:ind w:left="936" w:right="236"/>
        <w:jc w:val="both"/>
        <w:rPr>
          <w:rFonts w:ascii="Arial" w:hAnsi="Arial" w:cs="Arial"/>
          <w:b/>
          <w:sz w:val="24"/>
          <w:szCs w:val="24"/>
        </w:rPr>
      </w:pPr>
      <w:r w:rsidRPr="006B05CD">
        <w:rPr>
          <w:rFonts w:ascii="Arial" w:hAnsi="Arial" w:cs="Arial"/>
          <w:sz w:val="24"/>
          <w:szCs w:val="24"/>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377CBE" w:rsidRPr="006B05CD" w:rsidRDefault="00377CBE" w:rsidP="00377CBE">
      <w:pPr>
        <w:pStyle w:val="10"/>
        <w:tabs>
          <w:tab w:val="left" w:pos="0"/>
        </w:tabs>
        <w:ind w:right="20" w:firstLine="709"/>
        <w:jc w:val="both"/>
        <w:rPr>
          <w:rFonts w:ascii="Arial" w:hAnsi="Arial" w:cs="Arial"/>
          <w:b/>
          <w:sz w:val="24"/>
          <w:szCs w:val="24"/>
        </w:rPr>
      </w:pPr>
    </w:p>
    <w:p w:rsidR="00377CBE" w:rsidRPr="006B05CD" w:rsidRDefault="00377CBE" w:rsidP="00C40E70">
      <w:pPr>
        <w:pStyle w:val="af9"/>
        <w:widowControl w:val="0"/>
        <w:numPr>
          <w:ilvl w:val="1"/>
          <w:numId w:val="75"/>
        </w:numPr>
        <w:tabs>
          <w:tab w:val="left" w:pos="0"/>
          <w:tab w:val="left" w:pos="1527"/>
        </w:tabs>
        <w:autoSpaceDE w:val="0"/>
        <w:autoSpaceDN w:val="0"/>
        <w:ind w:left="0" w:right="20" w:firstLine="709"/>
        <w:contextualSpacing w:val="0"/>
        <w:jc w:val="both"/>
        <w:rPr>
          <w:rFonts w:ascii="Arial" w:hAnsi="Arial" w:cs="Arial"/>
        </w:rPr>
      </w:pPr>
      <w:r w:rsidRPr="006B05CD">
        <w:rPr>
          <w:rFonts w:ascii="Arial" w:hAnsi="Arial" w:cs="Arial"/>
        </w:rPr>
        <w:t>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w:t>
      </w:r>
      <w:r w:rsidRPr="006B05CD">
        <w:rPr>
          <w:rFonts w:ascii="Arial" w:hAnsi="Arial" w:cs="Arial"/>
          <w:spacing w:val="-5"/>
        </w:rPr>
        <w:t xml:space="preserve"> </w:t>
      </w:r>
      <w:r w:rsidRPr="006B05CD">
        <w:rPr>
          <w:rFonts w:ascii="Arial" w:hAnsi="Arial" w:cs="Arial"/>
        </w:rPr>
        <w:t>жалоба).</w:t>
      </w:r>
    </w:p>
    <w:p w:rsidR="00377CBE" w:rsidRPr="006B05CD" w:rsidRDefault="00377CBE" w:rsidP="00C40E70">
      <w:pPr>
        <w:pStyle w:val="af9"/>
        <w:widowControl w:val="0"/>
        <w:numPr>
          <w:ilvl w:val="1"/>
          <w:numId w:val="75"/>
        </w:numPr>
        <w:tabs>
          <w:tab w:val="left" w:pos="0"/>
          <w:tab w:val="left" w:pos="1455"/>
        </w:tabs>
        <w:autoSpaceDE w:val="0"/>
        <w:autoSpaceDN w:val="0"/>
        <w:ind w:left="0" w:right="20" w:firstLine="709"/>
        <w:contextualSpacing w:val="0"/>
        <w:jc w:val="both"/>
        <w:rPr>
          <w:rFonts w:ascii="Arial" w:hAnsi="Arial" w:cs="Arial"/>
        </w:rPr>
      </w:pPr>
      <w:r w:rsidRPr="006B05CD">
        <w:rPr>
          <w:rFonts w:ascii="Arial" w:hAnsi="Arial" w:cs="Arial"/>
        </w:rPr>
        <w:t>В досудебном (внесудебном) порядке заявитель (представитель) вправе обратиться с жалобой в письменной форме на бумажном носителе или в электронной</w:t>
      </w:r>
      <w:r w:rsidRPr="006B05CD">
        <w:rPr>
          <w:rFonts w:ascii="Arial" w:hAnsi="Arial" w:cs="Arial"/>
          <w:spacing w:val="-1"/>
        </w:rPr>
        <w:t xml:space="preserve"> </w:t>
      </w:r>
      <w:r w:rsidRPr="006B05CD">
        <w:rPr>
          <w:rFonts w:ascii="Arial" w:hAnsi="Arial" w:cs="Arial"/>
        </w:rPr>
        <w:t>форме:</w:t>
      </w:r>
    </w:p>
    <w:p w:rsidR="00377CBE" w:rsidRPr="006B05CD" w:rsidRDefault="00377CBE" w:rsidP="00377CBE">
      <w:pPr>
        <w:pStyle w:val="a8"/>
        <w:tabs>
          <w:tab w:val="left" w:pos="0"/>
        </w:tabs>
        <w:ind w:right="20" w:firstLine="709"/>
        <w:rPr>
          <w:rFonts w:ascii="Arial" w:hAnsi="Arial" w:cs="Arial"/>
          <w:sz w:val="24"/>
          <w:szCs w:val="24"/>
        </w:rPr>
      </w:pPr>
      <w:r w:rsidRPr="006B05CD">
        <w:rPr>
          <w:rFonts w:ascii="Arial" w:hAnsi="Arial" w:cs="Arial"/>
          <w:smallCaps/>
          <w:w w:val="88"/>
          <w:sz w:val="24"/>
          <w:szCs w:val="24"/>
        </w:rPr>
        <w:t>в</w:t>
      </w:r>
      <w:r w:rsidRPr="006B05CD">
        <w:rPr>
          <w:rFonts w:ascii="Arial" w:hAnsi="Arial" w:cs="Arial"/>
          <w:sz w:val="24"/>
          <w:szCs w:val="24"/>
        </w:rPr>
        <w:t xml:space="preserve"> </w:t>
      </w:r>
      <w:r w:rsidRPr="006B05CD">
        <w:rPr>
          <w:rFonts w:ascii="Arial" w:hAnsi="Arial" w:cs="Arial"/>
          <w:spacing w:val="24"/>
          <w:sz w:val="24"/>
          <w:szCs w:val="24"/>
        </w:rPr>
        <w:t xml:space="preserve"> </w:t>
      </w:r>
      <w:r w:rsidRPr="006B05CD">
        <w:rPr>
          <w:rFonts w:ascii="Arial" w:hAnsi="Arial" w:cs="Arial"/>
          <w:sz w:val="24"/>
          <w:szCs w:val="24"/>
        </w:rPr>
        <w:t xml:space="preserve">Администрацию </w:t>
      </w:r>
      <w:r w:rsidRPr="006B05CD">
        <w:rPr>
          <w:rFonts w:ascii="Arial" w:hAnsi="Arial" w:cs="Arial"/>
          <w:spacing w:val="26"/>
          <w:sz w:val="24"/>
          <w:szCs w:val="24"/>
        </w:rPr>
        <w:t xml:space="preserve"> </w:t>
      </w:r>
      <w:r w:rsidRPr="006B05CD">
        <w:rPr>
          <w:rFonts w:ascii="Arial" w:hAnsi="Arial" w:cs="Arial"/>
          <w:sz w:val="24"/>
          <w:szCs w:val="24"/>
        </w:rPr>
        <w:t xml:space="preserve">– </w:t>
      </w:r>
      <w:r w:rsidRPr="006B05CD">
        <w:rPr>
          <w:rFonts w:ascii="Arial" w:hAnsi="Arial" w:cs="Arial"/>
          <w:spacing w:val="24"/>
          <w:sz w:val="24"/>
          <w:szCs w:val="24"/>
        </w:rPr>
        <w:t xml:space="preserve"> </w:t>
      </w:r>
      <w:r w:rsidRPr="006B05CD">
        <w:rPr>
          <w:rFonts w:ascii="Arial" w:hAnsi="Arial" w:cs="Arial"/>
          <w:sz w:val="24"/>
          <w:szCs w:val="24"/>
        </w:rPr>
        <w:t xml:space="preserve">на </w:t>
      </w:r>
      <w:r w:rsidRPr="006B05CD">
        <w:rPr>
          <w:rFonts w:ascii="Arial" w:hAnsi="Arial" w:cs="Arial"/>
          <w:spacing w:val="25"/>
          <w:sz w:val="24"/>
          <w:szCs w:val="24"/>
        </w:rPr>
        <w:t xml:space="preserve"> </w:t>
      </w:r>
      <w:r w:rsidRPr="006B05CD">
        <w:rPr>
          <w:rFonts w:ascii="Arial" w:hAnsi="Arial" w:cs="Arial"/>
          <w:spacing w:val="-2"/>
          <w:sz w:val="24"/>
          <w:szCs w:val="24"/>
        </w:rPr>
        <w:t>р</w:t>
      </w:r>
      <w:r w:rsidRPr="006B05CD">
        <w:rPr>
          <w:rFonts w:ascii="Arial" w:hAnsi="Arial" w:cs="Arial"/>
          <w:sz w:val="24"/>
          <w:szCs w:val="24"/>
        </w:rPr>
        <w:t>еш</w:t>
      </w:r>
      <w:r w:rsidRPr="006B05CD">
        <w:rPr>
          <w:rFonts w:ascii="Arial" w:hAnsi="Arial" w:cs="Arial"/>
          <w:spacing w:val="-3"/>
          <w:sz w:val="24"/>
          <w:szCs w:val="24"/>
        </w:rPr>
        <w:t>е</w:t>
      </w:r>
      <w:r w:rsidRPr="006B05CD">
        <w:rPr>
          <w:rFonts w:ascii="Arial" w:hAnsi="Arial" w:cs="Arial"/>
          <w:sz w:val="24"/>
          <w:szCs w:val="24"/>
        </w:rPr>
        <w:t xml:space="preserve">ние </w:t>
      </w:r>
      <w:r w:rsidRPr="006B05CD">
        <w:rPr>
          <w:rFonts w:ascii="Arial" w:hAnsi="Arial" w:cs="Arial"/>
          <w:spacing w:val="23"/>
          <w:sz w:val="24"/>
          <w:szCs w:val="24"/>
        </w:rPr>
        <w:t xml:space="preserve"> </w:t>
      </w:r>
      <w:r w:rsidRPr="006B05CD">
        <w:rPr>
          <w:rFonts w:ascii="Arial" w:hAnsi="Arial" w:cs="Arial"/>
          <w:sz w:val="24"/>
          <w:szCs w:val="24"/>
        </w:rPr>
        <w:t xml:space="preserve">и </w:t>
      </w:r>
      <w:r w:rsidRPr="006B05CD">
        <w:rPr>
          <w:rFonts w:ascii="Arial" w:hAnsi="Arial" w:cs="Arial"/>
          <w:spacing w:val="25"/>
          <w:sz w:val="24"/>
          <w:szCs w:val="24"/>
        </w:rPr>
        <w:t xml:space="preserve"> </w:t>
      </w:r>
      <w:r w:rsidRPr="006B05CD">
        <w:rPr>
          <w:rFonts w:ascii="Arial" w:hAnsi="Arial" w:cs="Arial"/>
          <w:spacing w:val="-3"/>
          <w:sz w:val="24"/>
          <w:szCs w:val="24"/>
        </w:rPr>
        <w:t>(</w:t>
      </w:r>
      <w:r w:rsidRPr="006B05CD">
        <w:rPr>
          <w:rFonts w:ascii="Arial" w:hAnsi="Arial" w:cs="Arial"/>
          <w:sz w:val="24"/>
          <w:szCs w:val="24"/>
        </w:rPr>
        <w:t>и</w:t>
      </w:r>
      <w:r w:rsidRPr="006B05CD">
        <w:rPr>
          <w:rFonts w:ascii="Arial" w:hAnsi="Arial" w:cs="Arial"/>
          <w:spacing w:val="-1"/>
          <w:sz w:val="24"/>
          <w:szCs w:val="24"/>
        </w:rPr>
        <w:t>л</w:t>
      </w:r>
      <w:r w:rsidRPr="006B05CD">
        <w:rPr>
          <w:rFonts w:ascii="Arial" w:hAnsi="Arial" w:cs="Arial"/>
          <w:sz w:val="24"/>
          <w:szCs w:val="24"/>
        </w:rPr>
        <w:t xml:space="preserve">и) </w:t>
      </w:r>
      <w:r w:rsidRPr="006B05CD">
        <w:rPr>
          <w:rFonts w:ascii="Arial" w:hAnsi="Arial" w:cs="Arial"/>
          <w:spacing w:val="23"/>
          <w:sz w:val="24"/>
          <w:szCs w:val="24"/>
        </w:rPr>
        <w:t xml:space="preserve"> </w:t>
      </w:r>
      <w:r w:rsidRPr="006B05CD">
        <w:rPr>
          <w:rFonts w:ascii="Arial" w:hAnsi="Arial" w:cs="Arial"/>
          <w:sz w:val="24"/>
          <w:szCs w:val="24"/>
        </w:rPr>
        <w:t>д</w:t>
      </w:r>
      <w:r w:rsidRPr="006B05CD">
        <w:rPr>
          <w:rFonts w:ascii="Arial" w:hAnsi="Arial" w:cs="Arial"/>
          <w:spacing w:val="-3"/>
          <w:sz w:val="24"/>
          <w:szCs w:val="24"/>
        </w:rPr>
        <w:t>е</w:t>
      </w:r>
      <w:r w:rsidRPr="006B05CD">
        <w:rPr>
          <w:rFonts w:ascii="Arial" w:hAnsi="Arial" w:cs="Arial"/>
          <w:sz w:val="24"/>
          <w:szCs w:val="24"/>
        </w:rPr>
        <w:t>йс</w:t>
      </w:r>
      <w:r w:rsidRPr="006B05CD">
        <w:rPr>
          <w:rFonts w:ascii="Arial" w:hAnsi="Arial" w:cs="Arial"/>
          <w:spacing w:val="-3"/>
          <w:sz w:val="24"/>
          <w:szCs w:val="24"/>
        </w:rPr>
        <w:t>т</w:t>
      </w:r>
      <w:r w:rsidRPr="006B05CD">
        <w:rPr>
          <w:rFonts w:ascii="Arial" w:hAnsi="Arial" w:cs="Arial"/>
          <w:spacing w:val="-1"/>
          <w:sz w:val="24"/>
          <w:szCs w:val="24"/>
        </w:rPr>
        <w:t>ви</w:t>
      </w:r>
      <w:r w:rsidRPr="006B05CD">
        <w:rPr>
          <w:rFonts w:ascii="Arial" w:hAnsi="Arial" w:cs="Arial"/>
          <w:sz w:val="24"/>
          <w:szCs w:val="24"/>
        </w:rPr>
        <w:t xml:space="preserve">я </w:t>
      </w:r>
      <w:r w:rsidRPr="006B05CD">
        <w:rPr>
          <w:rFonts w:ascii="Arial" w:hAnsi="Arial" w:cs="Arial"/>
          <w:spacing w:val="25"/>
          <w:sz w:val="24"/>
          <w:szCs w:val="24"/>
        </w:rPr>
        <w:t xml:space="preserve"> </w:t>
      </w:r>
      <w:r w:rsidRPr="006B05CD">
        <w:rPr>
          <w:rFonts w:ascii="Arial" w:hAnsi="Arial" w:cs="Arial"/>
          <w:spacing w:val="-3"/>
          <w:sz w:val="24"/>
          <w:szCs w:val="24"/>
        </w:rPr>
        <w:t>(</w:t>
      </w:r>
      <w:r w:rsidRPr="006B05CD">
        <w:rPr>
          <w:rFonts w:ascii="Arial" w:hAnsi="Arial" w:cs="Arial"/>
          <w:sz w:val="24"/>
          <w:szCs w:val="24"/>
        </w:rPr>
        <w:t>без</w:t>
      </w:r>
      <w:r w:rsidRPr="006B05CD">
        <w:rPr>
          <w:rFonts w:ascii="Arial" w:hAnsi="Arial" w:cs="Arial"/>
          <w:spacing w:val="-2"/>
          <w:sz w:val="24"/>
          <w:szCs w:val="24"/>
        </w:rPr>
        <w:t>д</w:t>
      </w:r>
      <w:r w:rsidRPr="006B05CD">
        <w:rPr>
          <w:rFonts w:ascii="Arial" w:hAnsi="Arial" w:cs="Arial"/>
          <w:sz w:val="24"/>
          <w:szCs w:val="24"/>
        </w:rPr>
        <w:t>ейст</w:t>
      </w:r>
      <w:r w:rsidRPr="006B05CD">
        <w:rPr>
          <w:rFonts w:ascii="Arial" w:hAnsi="Arial" w:cs="Arial"/>
          <w:spacing w:val="-4"/>
          <w:sz w:val="24"/>
          <w:szCs w:val="24"/>
        </w:rPr>
        <w:t>в</w:t>
      </w:r>
      <w:r w:rsidRPr="006B05CD">
        <w:rPr>
          <w:rFonts w:ascii="Arial" w:hAnsi="Arial" w:cs="Arial"/>
          <w:sz w:val="24"/>
          <w:szCs w:val="24"/>
        </w:rPr>
        <w:t>ие) до</w:t>
      </w:r>
      <w:r w:rsidRPr="006B05CD">
        <w:rPr>
          <w:rFonts w:ascii="Arial" w:hAnsi="Arial" w:cs="Arial"/>
          <w:spacing w:val="-1"/>
          <w:sz w:val="24"/>
          <w:szCs w:val="24"/>
        </w:rPr>
        <w:t>л</w:t>
      </w:r>
      <w:r w:rsidRPr="006B05CD">
        <w:rPr>
          <w:rFonts w:ascii="Arial" w:hAnsi="Arial" w:cs="Arial"/>
          <w:spacing w:val="-2"/>
          <w:sz w:val="24"/>
          <w:szCs w:val="24"/>
        </w:rPr>
        <w:t>жн</w:t>
      </w:r>
      <w:r w:rsidRPr="006B05CD">
        <w:rPr>
          <w:rFonts w:ascii="Arial" w:hAnsi="Arial" w:cs="Arial"/>
          <w:sz w:val="24"/>
          <w:szCs w:val="24"/>
        </w:rPr>
        <w:t>ост</w:t>
      </w:r>
      <w:r w:rsidRPr="006B05CD">
        <w:rPr>
          <w:rFonts w:ascii="Arial" w:hAnsi="Arial" w:cs="Arial"/>
          <w:spacing w:val="-2"/>
          <w:sz w:val="24"/>
          <w:szCs w:val="24"/>
        </w:rPr>
        <w:t>н</w:t>
      </w:r>
      <w:r w:rsidRPr="006B05CD">
        <w:rPr>
          <w:rFonts w:ascii="Arial" w:hAnsi="Arial" w:cs="Arial"/>
          <w:sz w:val="24"/>
          <w:szCs w:val="24"/>
        </w:rPr>
        <w:t>о</w:t>
      </w:r>
      <w:r w:rsidRPr="006B05CD">
        <w:rPr>
          <w:rFonts w:ascii="Arial" w:hAnsi="Arial" w:cs="Arial"/>
          <w:spacing w:val="-3"/>
          <w:sz w:val="24"/>
          <w:szCs w:val="24"/>
        </w:rPr>
        <w:t>г</w:t>
      </w:r>
      <w:r w:rsidRPr="006B05CD">
        <w:rPr>
          <w:rFonts w:ascii="Arial" w:hAnsi="Arial" w:cs="Arial"/>
          <w:sz w:val="24"/>
          <w:szCs w:val="24"/>
        </w:rPr>
        <w:t xml:space="preserve">о </w:t>
      </w:r>
      <w:r w:rsidRPr="006B05CD">
        <w:rPr>
          <w:rFonts w:ascii="Arial" w:hAnsi="Arial" w:cs="Arial"/>
          <w:spacing w:val="-34"/>
          <w:sz w:val="24"/>
          <w:szCs w:val="24"/>
        </w:rPr>
        <w:t xml:space="preserve"> </w:t>
      </w:r>
      <w:r w:rsidRPr="006B05CD">
        <w:rPr>
          <w:rFonts w:ascii="Arial" w:hAnsi="Arial" w:cs="Arial"/>
          <w:spacing w:val="-1"/>
          <w:sz w:val="24"/>
          <w:szCs w:val="24"/>
        </w:rPr>
        <w:t>л</w:t>
      </w:r>
      <w:r w:rsidRPr="006B05CD">
        <w:rPr>
          <w:rFonts w:ascii="Arial" w:hAnsi="Arial" w:cs="Arial"/>
          <w:spacing w:val="-2"/>
          <w:sz w:val="24"/>
          <w:szCs w:val="24"/>
        </w:rPr>
        <w:t>и</w:t>
      </w:r>
      <w:r w:rsidRPr="006B05CD">
        <w:rPr>
          <w:rFonts w:ascii="Arial" w:hAnsi="Arial" w:cs="Arial"/>
          <w:sz w:val="24"/>
          <w:szCs w:val="24"/>
        </w:rPr>
        <w:t xml:space="preserve">ца, </w:t>
      </w:r>
      <w:r w:rsidRPr="006B05CD">
        <w:rPr>
          <w:rFonts w:ascii="Arial" w:hAnsi="Arial" w:cs="Arial"/>
          <w:spacing w:val="-35"/>
          <w:sz w:val="24"/>
          <w:szCs w:val="24"/>
        </w:rPr>
        <w:t xml:space="preserve"> </w:t>
      </w:r>
      <w:r w:rsidRPr="006B05CD">
        <w:rPr>
          <w:rFonts w:ascii="Arial" w:hAnsi="Arial" w:cs="Arial"/>
          <w:sz w:val="24"/>
          <w:szCs w:val="24"/>
        </w:rPr>
        <w:t>р</w:t>
      </w:r>
      <w:r w:rsidRPr="006B05CD">
        <w:rPr>
          <w:rFonts w:ascii="Arial" w:hAnsi="Arial" w:cs="Arial"/>
          <w:spacing w:val="-4"/>
          <w:sz w:val="24"/>
          <w:szCs w:val="24"/>
        </w:rPr>
        <w:t>у</w:t>
      </w:r>
      <w:r w:rsidRPr="006B05CD">
        <w:rPr>
          <w:rFonts w:ascii="Arial" w:hAnsi="Arial" w:cs="Arial"/>
          <w:sz w:val="24"/>
          <w:szCs w:val="24"/>
        </w:rPr>
        <w:t>к</w:t>
      </w:r>
      <w:r w:rsidRPr="006B05CD">
        <w:rPr>
          <w:rFonts w:ascii="Arial" w:hAnsi="Arial" w:cs="Arial"/>
          <w:spacing w:val="1"/>
          <w:sz w:val="24"/>
          <w:szCs w:val="24"/>
        </w:rPr>
        <w:t>о</w:t>
      </w:r>
      <w:r w:rsidRPr="006B05CD">
        <w:rPr>
          <w:rFonts w:ascii="Arial" w:hAnsi="Arial" w:cs="Arial"/>
          <w:spacing w:val="-1"/>
          <w:sz w:val="24"/>
          <w:szCs w:val="24"/>
        </w:rPr>
        <w:t>в</w:t>
      </w:r>
      <w:r w:rsidRPr="006B05CD">
        <w:rPr>
          <w:rFonts w:ascii="Arial" w:hAnsi="Arial" w:cs="Arial"/>
          <w:spacing w:val="-2"/>
          <w:sz w:val="24"/>
          <w:szCs w:val="24"/>
        </w:rPr>
        <w:t>о</w:t>
      </w:r>
      <w:r w:rsidRPr="006B05CD">
        <w:rPr>
          <w:rFonts w:ascii="Arial" w:hAnsi="Arial" w:cs="Arial"/>
          <w:sz w:val="24"/>
          <w:szCs w:val="24"/>
        </w:rPr>
        <w:t>дите</w:t>
      </w:r>
      <w:r w:rsidRPr="006B05CD">
        <w:rPr>
          <w:rFonts w:ascii="Arial" w:hAnsi="Arial" w:cs="Arial"/>
          <w:spacing w:val="-4"/>
          <w:sz w:val="24"/>
          <w:szCs w:val="24"/>
        </w:rPr>
        <w:t>л</w:t>
      </w:r>
      <w:r w:rsidRPr="006B05CD">
        <w:rPr>
          <w:rFonts w:ascii="Arial" w:hAnsi="Arial" w:cs="Arial"/>
          <w:sz w:val="24"/>
          <w:szCs w:val="24"/>
        </w:rPr>
        <w:t xml:space="preserve">я </w:t>
      </w:r>
      <w:r w:rsidRPr="006B05CD">
        <w:rPr>
          <w:rFonts w:ascii="Arial" w:hAnsi="Arial" w:cs="Arial"/>
          <w:spacing w:val="-35"/>
          <w:sz w:val="24"/>
          <w:szCs w:val="24"/>
        </w:rPr>
        <w:t xml:space="preserve"> </w:t>
      </w:r>
      <w:r w:rsidRPr="006B05CD">
        <w:rPr>
          <w:rFonts w:ascii="Arial" w:hAnsi="Arial" w:cs="Arial"/>
          <w:sz w:val="24"/>
          <w:szCs w:val="24"/>
        </w:rPr>
        <w:t>с</w:t>
      </w:r>
      <w:r w:rsidRPr="006B05CD">
        <w:rPr>
          <w:rFonts w:ascii="Arial" w:hAnsi="Arial" w:cs="Arial"/>
          <w:spacing w:val="-3"/>
          <w:sz w:val="24"/>
          <w:szCs w:val="24"/>
        </w:rPr>
        <w:t>т</w:t>
      </w:r>
      <w:r w:rsidRPr="006B05CD">
        <w:rPr>
          <w:rFonts w:ascii="Arial" w:hAnsi="Arial" w:cs="Arial"/>
          <w:sz w:val="24"/>
          <w:szCs w:val="24"/>
        </w:rPr>
        <w:t>р</w:t>
      </w:r>
      <w:r w:rsidRPr="006B05CD">
        <w:rPr>
          <w:rFonts w:ascii="Arial" w:hAnsi="Arial" w:cs="Arial"/>
          <w:spacing w:val="-2"/>
          <w:sz w:val="24"/>
          <w:szCs w:val="24"/>
        </w:rPr>
        <w:t>у</w:t>
      </w:r>
      <w:r w:rsidRPr="006B05CD">
        <w:rPr>
          <w:rFonts w:ascii="Arial" w:hAnsi="Arial" w:cs="Arial"/>
          <w:sz w:val="24"/>
          <w:szCs w:val="24"/>
        </w:rPr>
        <w:t>кт</w:t>
      </w:r>
      <w:r w:rsidRPr="006B05CD">
        <w:rPr>
          <w:rFonts w:ascii="Arial" w:hAnsi="Arial" w:cs="Arial"/>
          <w:spacing w:val="-4"/>
          <w:sz w:val="24"/>
          <w:szCs w:val="24"/>
        </w:rPr>
        <w:t>у</w:t>
      </w:r>
      <w:r w:rsidRPr="006B05CD">
        <w:rPr>
          <w:rFonts w:ascii="Arial" w:hAnsi="Arial" w:cs="Arial"/>
          <w:sz w:val="24"/>
          <w:szCs w:val="24"/>
        </w:rPr>
        <w:t>рно</w:t>
      </w:r>
      <w:r w:rsidRPr="006B05CD">
        <w:rPr>
          <w:rFonts w:ascii="Arial" w:hAnsi="Arial" w:cs="Arial"/>
          <w:spacing w:val="-3"/>
          <w:sz w:val="24"/>
          <w:szCs w:val="24"/>
        </w:rPr>
        <w:t>г</w:t>
      </w:r>
      <w:r w:rsidRPr="006B05CD">
        <w:rPr>
          <w:rFonts w:ascii="Arial" w:hAnsi="Arial" w:cs="Arial"/>
          <w:sz w:val="24"/>
          <w:szCs w:val="24"/>
        </w:rPr>
        <w:t xml:space="preserve">о </w:t>
      </w:r>
      <w:r w:rsidRPr="006B05CD">
        <w:rPr>
          <w:rFonts w:ascii="Arial" w:hAnsi="Arial" w:cs="Arial"/>
          <w:spacing w:val="-34"/>
          <w:sz w:val="24"/>
          <w:szCs w:val="24"/>
        </w:rPr>
        <w:t xml:space="preserve"> </w:t>
      </w:r>
      <w:r w:rsidRPr="006B05CD">
        <w:rPr>
          <w:rFonts w:ascii="Arial" w:hAnsi="Arial" w:cs="Arial"/>
          <w:spacing w:val="-2"/>
          <w:sz w:val="24"/>
          <w:szCs w:val="24"/>
        </w:rPr>
        <w:t>по</w:t>
      </w:r>
      <w:r w:rsidRPr="006B05CD">
        <w:rPr>
          <w:rFonts w:ascii="Arial" w:hAnsi="Arial" w:cs="Arial"/>
          <w:sz w:val="24"/>
          <w:szCs w:val="24"/>
        </w:rPr>
        <w:t>д</w:t>
      </w:r>
      <w:r w:rsidRPr="006B05CD">
        <w:rPr>
          <w:rFonts w:ascii="Arial" w:hAnsi="Arial" w:cs="Arial"/>
          <w:spacing w:val="-2"/>
          <w:sz w:val="24"/>
          <w:szCs w:val="24"/>
        </w:rPr>
        <w:t>р</w:t>
      </w:r>
      <w:r w:rsidRPr="006B05CD">
        <w:rPr>
          <w:rFonts w:ascii="Arial" w:hAnsi="Arial" w:cs="Arial"/>
          <w:sz w:val="24"/>
          <w:szCs w:val="24"/>
        </w:rPr>
        <w:t>азде</w:t>
      </w:r>
      <w:r w:rsidRPr="006B05CD">
        <w:rPr>
          <w:rFonts w:ascii="Arial" w:hAnsi="Arial" w:cs="Arial"/>
          <w:spacing w:val="-3"/>
          <w:sz w:val="24"/>
          <w:szCs w:val="24"/>
        </w:rPr>
        <w:t>л</w:t>
      </w:r>
      <w:r w:rsidRPr="006B05CD">
        <w:rPr>
          <w:rFonts w:ascii="Arial" w:hAnsi="Arial" w:cs="Arial"/>
          <w:sz w:val="24"/>
          <w:szCs w:val="24"/>
        </w:rPr>
        <w:t>ен</w:t>
      </w:r>
      <w:r w:rsidRPr="006B05CD">
        <w:rPr>
          <w:rFonts w:ascii="Arial" w:hAnsi="Arial" w:cs="Arial"/>
          <w:spacing w:val="-2"/>
          <w:sz w:val="24"/>
          <w:szCs w:val="24"/>
        </w:rPr>
        <w:t>и</w:t>
      </w:r>
      <w:r w:rsidRPr="006B05CD">
        <w:rPr>
          <w:rFonts w:ascii="Arial" w:hAnsi="Arial" w:cs="Arial"/>
          <w:sz w:val="24"/>
          <w:szCs w:val="24"/>
        </w:rPr>
        <w:t xml:space="preserve">я </w:t>
      </w:r>
      <w:r w:rsidRPr="006B05CD">
        <w:rPr>
          <w:rFonts w:ascii="Arial" w:hAnsi="Arial" w:cs="Arial"/>
          <w:spacing w:val="-30"/>
          <w:sz w:val="24"/>
          <w:szCs w:val="24"/>
        </w:rPr>
        <w:t xml:space="preserve"> </w:t>
      </w:r>
      <w:r w:rsidRPr="006B05CD">
        <w:rPr>
          <w:rFonts w:ascii="Arial" w:hAnsi="Arial" w:cs="Arial"/>
          <w:sz w:val="24"/>
          <w:szCs w:val="24"/>
        </w:rPr>
        <w:t xml:space="preserve">Администрации,   </w:t>
      </w:r>
      <w:r w:rsidRPr="006B05CD">
        <w:rPr>
          <w:rFonts w:ascii="Arial" w:hAnsi="Arial" w:cs="Arial"/>
          <w:spacing w:val="-1"/>
          <w:sz w:val="24"/>
          <w:szCs w:val="24"/>
        </w:rPr>
        <w:t xml:space="preserve"> </w:t>
      </w:r>
      <w:r w:rsidRPr="006B05CD">
        <w:rPr>
          <w:rFonts w:ascii="Arial" w:hAnsi="Arial" w:cs="Arial"/>
          <w:sz w:val="24"/>
          <w:szCs w:val="24"/>
        </w:rPr>
        <w:t>на    реш</w:t>
      </w:r>
      <w:r w:rsidRPr="006B05CD">
        <w:rPr>
          <w:rFonts w:ascii="Arial" w:hAnsi="Arial" w:cs="Arial"/>
          <w:spacing w:val="-3"/>
          <w:sz w:val="24"/>
          <w:szCs w:val="24"/>
        </w:rPr>
        <w:t>е</w:t>
      </w:r>
      <w:r w:rsidRPr="006B05CD">
        <w:rPr>
          <w:rFonts w:ascii="Arial" w:hAnsi="Arial" w:cs="Arial"/>
          <w:sz w:val="24"/>
          <w:szCs w:val="24"/>
        </w:rPr>
        <w:t xml:space="preserve">ние    и   </w:t>
      </w:r>
      <w:r w:rsidRPr="006B05CD">
        <w:rPr>
          <w:rFonts w:ascii="Arial" w:hAnsi="Arial" w:cs="Arial"/>
          <w:spacing w:val="3"/>
          <w:sz w:val="24"/>
          <w:szCs w:val="24"/>
        </w:rPr>
        <w:t xml:space="preserve"> </w:t>
      </w:r>
      <w:r w:rsidRPr="006B05CD">
        <w:rPr>
          <w:rFonts w:ascii="Arial" w:hAnsi="Arial" w:cs="Arial"/>
          <w:spacing w:val="-2"/>
          <w:sz w:val="24"/>
          <w:szCs w:val="24"/>
        </w:rPr>
        <w:t>д</w:t>
      </w:r>
      <w:r w:rsidRPr="006B05CD">
        <w:rPr>
          <w:rFonts w:ascii="Arial" w:hAnsi="Arial" w:cs="Arial"/>
          <w:sz w:val="24"/>
          <w:szCs w:val="24"/>
        </w:rPr>
        <w:t>ейст</w:t>
      </w:r>
      <w:r w:rsidRPr="006B05CD">
        <w:rPr>
          <w:rFonts w:ascii="Arial" w:hAnsi="Arial" w:cs="Arial"/>
          <w:spacing w:val="-4"/>
          <w:sz w:val="24"/>
          <w:szCs w:val="24"/>
        </w:rPr>
        <w:t>в</w:t>
      </w:r>
      <w:r w:rsidRPr="006B05CD">
        <w:rPr>
          <w:rFonts w:ascii="Arial" w:hAnsi="Arial" w:cs="Arial"/>
          <w:sz w:val="24"/>
          <w:szCs w:val="24"/>
        </w:rPr>
        <w:t xml:space="preserve">ия   </w:t>
      </w:r>
      <w:r w:rsidRPr="006B05CD">
        <w:rPr>
          <w:rFonts w:ascii="Arial" w:hAnsi="Arial" w:cs="Arial"/>
          <w:spacing w:val="1"/>
          <w:sz w:val="24"/>
          <w:szCs w:val="24"/>
        </w:rPr>
        <w:t xml:space="preserve"> </w:t>
      </w:r>
      <w:r w:rsidRPr="006B05CD">
        <w:rPr>
          <w:rFonts w:ascii="Arial" w:hAnsi="Arial" w:cs="Arial"/>
          <w:sz w:val="24"/>
          <w:szCs w:val="24"/>
        </w:rPr>
        <w:t>(бе</w:t>
      </w:r>
      <w:r w:rsidRPr="006B05CD">
        <w:rPr>
          <w:rFonts w:ascii="Arial" w:hAnsi="Arial" w:cs="Arial"/>
          <w:spacing w:val="-3"/>
          <w:sz w:val="24"/>
          <w:szCs w:val="24"/>
        </w:rPr>
        <w:t>з</w:t>
      </w:r>
      <w:r w:rsidRPr="006B05CD">
        <w:rPr>
          <w:rFonts w:ascii="Arial" w:hAnsi="Arial" w:cs="Arial"/>
          <w:sz w:val="24"/>
          <w:szCs w:val="24"/>
        </w:rPr>
        <w:t>де</w:t>
      </w:r>
      <w:r w:rsidRPr="006B05CD">
        <w:rPr>
          <w:rFonts w:ascii="Arial" w:hAnsi="Arial" w:cs="Arial"/>
          <w:spacing w:val="-2"/>
          <w:sz w:val="24"/>
          <w:szCs w:val="24"/>
        </w:rPr>
        <w:t>й</w:t>
      </w:r>
      <w:r w:rsidRPr="006B05CD">
        <w:rPr>
          <w:rFonts w:ascii="Arial" w:hAnsi="Arial" w:cs="Arial"/>
          <w:sz w:val="24"/>
          <w:szCs w:val="24"/>
        </w:rPr>
        <w:t>ств</w:t>
      </w:r>
      <w:r w:rsidRPr="006B05CD">
        <w:rPr>
          <w:rFonts w:ascii="Arial" w:hAnsi="Arial" w:cs="Arial"/>
          <w:spacing w:val="-1"/>
          <w:sz w:val="24"/>
          <w:szCs w:val="24"/>
        </w:rPr>
        <w:t>и</w:t>
      </w:r>
      <w:r w:rsidRPr="006B05CD">
        <w:rPr>
          <w:rFonts w:ascii="Arial" w:hAnsi="Arial" w:cs="Arial"/>
          <w:sz w:val="24"/>
          <w:szCs w:val="24"/>
        </w:rPr>
        <w:t xml:space="preserve">е)   </w:t>
      </w:r>
      <w:r w:rsidRPr="006B05CD">
        <w:rPr>
          <w:rFonts w:ascii="Arial" w:hAnsi="Arial" w:cs="Arial"/>
          <w:spacing w:val="1"/>
          <w:sz w:val="24"/>
          <w:szCs w:val="24"/>
        </w:rPr>
        <w:t xml:space="preserve"> </w:t>
      </w:r>
      <w:r w:rsidRPr="006B05CD">
        <w:rPr>
          <w:rFonts w:ascii="Arial" w:hAnsi="Arial" w:cs="Arial"/>
          <w:sz w:val="24"/>
          <w:szCs w:val="24"/>
        </w:rPr>
        <w:t>Администрации, р</w:t>
      </w:r>
      <w:r w:rsidRPr="006B05CD">
        <w:rPr>
          <w:rFonts w:ascii="Arial" w:hAnsi="Arial" w:cs="Arial"/>
          <w:spacing w:val="-4"/>
          <w:sz w:val="24"/>
          <w:szCs w:val="24"/>
        </w:rPr>
        <w:t>у</w:t>
      </w:r>
      <w:r w:rsidRPr="006B05CD">
        <w:rPr>
          <w:rFonts w:ascii="Arial" w:hAnsi="Arial" w:cs="Arial"/>
          <w:sz w:val="24"/>
          <w:szCs w:val="24"/>
        </w:rPr>
        <w:t>к</w:t>
      </w:r>
      <w:r w:rsidRPr="006B05CD">
        <w:rPr>
          <w:rFonts w:ascii="Arial" w:hAnsi="Arial" w:cs="Arial"/>
          <w:spacing w:val="1"/>
          <w:sz w:val="24"/>
          <w:szCs w:val="24"/>
        </w:rPr>
        <w:t>о</w:t>
      </w:r>
      <w:r w:rsidRPr="006B05CD">
        <w:rPr>
          <w:rFonts w:ascii="Arial" w:hAnsi="Arial" w:cs="Arial"/>
          <w:spacing w:val="-1"/>
          <w:sz w:val="24"/>
          <w:szCs w:val="24"/>
        </w:rPr>
        <w:t>в</w:t>
      </w:r>
      <w:r w:rsidRPr="006B05CD">
        <w:rPr>
          <w:rFonts w:ascii="Arial" w:hAnsi="Arial" w:cs="Arial"/>
          <w:spacing w:val="-2"/>
          <w:sz w:val="24"/>
          <w:szCs w:val="24"/>
        </w:rPr>
        <w:t>о</w:t>
      </w:r>
      <w:r w:rsidRPr="006B05CD">
        <w:rPr>
          <w:rFonts w:ascii="Arial" w:hAnsi="Arial" w:cs="Arial"/>
          <w:sz w:val="24"/>
          <w:szCs w:val="24"/>
        </w:rPr>
        <w:t>дите</w:t>
      </w:r>
      <w:r w:rsidRPr="006B05CD">
        <w:rPr>
          <w:rFonts w:ascii="Arial" w:hAnsi="Arial" w:cs="Arial"/>
          <w:spacing w:val="-2"/>
          <w:sz w:val="24"/>
          <w:szCs w:val="24"/>
        </w:rPr>
        <w:t>л</w:t>
      </w:r>
      <w:r w:rsidRPr="006B05CD">
        <w:rPr>
          <w:rFonts w:ascii="Arial" w:hAnsi="Arial" w:cs="Arial"/>
          <w:sz w:val="24"/>
          <w:szCs w:val="24"/>
        </w:rPr>
        <w:t>я</w:t>
      </w:r>
      <w:r w:rsidRPr="006B05CD">
        <w:rPr>
          <w:rFonts w:ascii="Arial" w:hAnsi="Arial" w:cs="Arial"/>
          <w:spacing w:val="-3"/>
          <w:sz w:val="24"/>
          <w:szCs w:val="24"/>
        </w:rPr>
        <w:t xml:space="preserve"> </w:t>
      </w:r>
      <w:r w:rsidRPr="006B05CD">
        <w:rPr>
          <w:rFonts w:ascii="Arial" w:hAnsi="Arial" w:cs="Arial"/>
          <w:sz w:val="24"/>
          <w:szCs w:val="24"/>
        </w:rPr>
        <w:t>Администрации;</w:t>
      </w:r>
    </w:p>
    <w:p w:rsidR="00377CBE" w:rsidRPr="006B05CD" w:rsidRDefault="00377CBE" w:rsidP="00377CBE">
      <w:pPr>
        <w:pStyle w:val="a8"/>
        <w:tabs>
          <w:tab w:val="left" w:pos="0"/>
        </w:tabs>
        <w:ind w:right="20" w:firstLine="709"/>
        <w:rPr>
          <w:rFonts w:ascii="Arial" w:hAnsi="Arial" w:cs="Arial"/>
          <w:sz w:val="24"/>
          <w:szCs w:val="24"/>
        </w:rPr>
      </w:pPr>
      <w:r w:rsidRPr="006B05CD">
        <w:rPr>
          <w:rFonts w:ascii="Arial" w:hAnsi="Arial" w:cs="Arial"/>
          <w:sz w:val="24"/>
          <w:szCs w:val="24"/>
        </w:rPr>
        <w:t>в вышестоящий орган на решение и (или) действия (бездействие) должностного лица, руководителя структурного подразделения Администрации;</w:t>
      </w:r>
    </w:p>
    <w:p w:rsidR="00377CBE" w:rsidRPr="006B05CD" w:rsidRDefault="00377CBE" w:rsidP="00377CBE">
      <w:pPr>
        <w:pStyle w:val="a8"/>
        <w:tabs>
          <w:tab w:val="left" w:pos="0"/>
        </w:tabs>
        <w:ind w:right="20" w:firstLine="709"/>
        <w:rPr>
          <w:rFonts w:ascii="Arial" w:hAnsi="Arial" w:cs="Arial"/>
          <w:spacing w:val="-3"/>
          <w:sz w:val="24"/>
          <w:szCs w:val="24"/>
        </w:rPr>
      </w:pPr>
      <w:r w:rsidRPr="006B05CD">
        <w:rPr>
          <w:rFonts w:ascii="Arial" w:hAnsi="Arial" w:cs="Arial"/>
          <w:smallCaps/>
          <w:w w:val="91"/>
          <w:sz w:val="24"/>
          <w:szCs w:val="24"/>
        </w:rPr>
        <w:t>к</w:t>
      </w:r>
      <w:r w:rsidRPr="006B05CD">
        <w:rPr>
          <w:rFonts w:ascii="Arial" w:hAnsi="Arial" w:cs="Arial"/>
          <w:sz w:val="24"/>
          <w:szCs w:val="24"/>
        </w:rPr>
        <w:t xml:space="preserve"> </w:t>
      </w:r>
      <w:r w:rsidRPr="006B05CD">
        <w:rPr>
          <w:rFonts w:ascii="Arial" w:hAnsi="Arial" w:cs="Arial"/>
          <w:spacing w:val="6"/>
          <w:sz w:val="24"/>
          <w:szCs w:val="24"/>
        </w:rPr>
        <w:t xml:space="preserve"> </w:t>
      </w:r>
      <w:r w:rsidRPr="006B05CD">
        <w:rPr>
          <w:rFonts w:ascii="Arial" w:hAnsi="Arial" w:cs="Arial"/>
          <w:sz w:val="24"/>
          <w:szCs w:val="24"/>
        </w:rPr>
        <w:t>р</w:t>
      </w:r>
      <w:r w:rsidRPr="006B05CD">
        <w:rPr>
          <w:rFonts w:ascii="Arial" w:hAnsi="Arial" w:cs="Arial"/>
          <w:spacing w:val="-4"/>
          <w:sz w:val="24"/>
          <w:szCs w:val="24"/>
        </w:rPr>
        <w:t>у</w:t>
      </w:r>
      <w:r w:rsidRPr="006B05CD">
        <w:rPr>
          <w:rFonts w:ascii="Arial" w:hAnsi="Arial" w:cs="Arial"/>
          <w:sz w:val="24"/>
          <w:szCs w:val="24"/>
        </w:rPr>
        <w:t>к</w:t>
      </w:r>
      <w:r w:rsidRPr="006B05CD">
        <w:rPr>
          <w:rFonts w:ascii="Arial" w:hAnsi="Arial" w:cs="Arial"/>
          <w:spacing w:val="1"/>
          <w:sz w:val="24"/>
          <w:szCs w:val="24"/>
        </w:rPr>
        <w:t>о</w:t>
      </w:r>
      <w:r w:rsidRPr="006B05CD">
        <w:rPr>
          <w:rFonts w:ascii="Arial" w:hAnsi="Arial" w:cs="Arial"/>
          <w:spacing w:val="-1"/>
          <w:sz w:val="24"/>
          <w:szCs w:val="24"/>
        </w:rPr>
        <w:t>в</w:t>
      </w:r>
      <w:r w:rsidRPr="006B05CD">
        <w:rPr>
          <w:rFonts w:ascii="Arial" w:hAnsi="Arial" w:cs="Arial"/>
          <w:spacing w:val="-2"/>
          <w:sz w:val="24"/>
          <w:szCs w:val="24"/>
        </w:rPr>
        <w:t>од</w:t>
      </w:r>
      <w:r w:rsidRPr="006B05CD">
        <w:rPr>
          <w:rFonts w:ascii="Arial" w:hAnsi="Arial" w:cs="Arial"/>
          <w:sz w:val="24"/>
          <w:szCs w:val="24"/>
        </w:rPr>
        <w:t>ите</w:t>
      </w:r>
      <w:r w:rsidRPr="006B05CD">
        <w:rPr>
          <w:rFonts w:ascii="Arial" w:hAnsi="Arial" w:cs="Arial"/>
          <w:spacing w:val="-2"/>
          <w:sz w:val="24"/>
          <w:szCs w:val="24"/>
        </w:rPr>
        <w:t>л</w:t>
      </w:r>
      <w:r w:rsidRPr="006B05CD">
        <w:rPr>
          <w:rFonts w:ascii="Arial" w:hAnsi="Arial" w:cs="Arial"/>
          <w:sz w:val="24"/>
          <w:szCs w:val="24"/>
        </w:rPr>
        <w:t xml:space="preserve">ю </w:t>
      </w:r>
      <w:r w:rsidRPr="006B05CD">
        <w:rPr>
          <w:rFonts w:ascii="Arial" w:hAnsi="Arial" w:cs="Arial"/>
          <w:spacing w:val="5"/>
          <w:sz w:val="24"/>
          <w:szCs w:val="24"/>
        </w:rPr>
        <w:t xml:space="preserve"> </w:t>
      </w:r>
      <w:r w:rsidRPr="006B05CD">
        <w:rPr>
          <w:rFonts w:ascii="Arial" w:hAnsi="Arial" w:cs="Arial"/>
          <w:spacing w:val="-3"/>
          <w:sz w:val="24"/>
          <w:szCs w:val="24"/>
        </w:rPr>
        <w:t>м</w:t>
      </w:r>
      <w:r w:rsidRPr="006B05CD">
        <w:rPr>
          <w:rFonts w:ascii="Arial" w:hAnsi="Arial" w:cs="Arial"/>
          <w:sz w:val="24"/>
          <w:szCs w:val="24"/>
        </w:rPr>
        <w:t>но</w:t>
      </w:r>
      <w:r w:rsidRPr="006B05CD">
        <w:rPr>
          <w:rFonts w:ascii="Arial" w:hAnsi="Arial" w:cs="Arial"/>
          <w:spacing w:val="-3"/>
          <w:sz w:val="24"/>
          <w:szCs w:val="24"/>
        </w:rPr>
        <w:t>г</w:t>
      </w:r>
      <w:r w:rsidRPr="006B05CD">
        <w:rPr>
          <w:rFonts w:ascii="Arial" w:hAnsi="Arial" w:cs="Arial"/>
          <w:sz w:val="24"/>
          <w:szCs w:val="24"/>
        </w:rPr>
        <w:t>оф</w:t>
      </w:r>
      <w:r w:rsidRPr="006B05CD">
        <w:rPr>
          <w:rFonts w:ascii="Arial" w:hAnsi="Arial" w:cs="Arial"/>
          <w:spacing w:val="-4"/>
          <w:sz w:val="24"/>
          <w:szCs w:val="24"/>
        </w:rPr>
        <w:t>у</w:t>
      </w:r>
      <w:r w:rsidRPr="006B05CD">
        <w:rPr>
          <w:rFonts w:ascii="Arial" w:hAnsi="Arial" w:cs="Arial"/>
          <w:sz w:val="24"/>
          <w:szCs w:val="24"/>
        </w:rPr>
        <w:t>н</w:t>
      </w:r>
      <w:r w:rsidRPr="006B05CD">
        <w:rPr>
          <w:rFonts w:ascii="Arial" w:hAnsi="Arial" w:cs="Arial"/>
          <w:spacing w:val="-2"/>
          <w:sz w:val="24"/>
          <w:szCs w:val="24"/>
        </w:rPr>
        <w:t>к</w:t>
      </w:r>
      <w:r w:rsidRPr="006B05CD">
        <w:rPr>
          <w:rFonts w:ascii="Arial" w:hAnsi="Arial" w:cs="Arial"/>
          <w:sz w:val="24"/>
          <w:szCs w:val="24"/>
        </w:rPr>
        <w:t>ц</w:t>
      </w:r>
      <w:r w:rsidRPr="006B05CD">
        <w:rPr>
          <w:rFonts w:ascii="Arial" w:hAnsi="Arial" w:cs="Arial"/>
          <w:spacing w:val="-2"/>
          <w:sz w:val="24"/>
          <w:szCs w:val="24"/>
        </w:rPr>
        <w:t>и</w:t>
      </w:r>
      <w:r w:rsidRPr="006B05CD">
        <w:rPr>
          <w:rFonts w:ascii="Arial" w:hAnsi="Arial" w:cs="Arial"/>
          <w:sz w:val="24"/>
          <w:szCs w:val="24"/>
        </w:rPr>
        <w:t>о</w:t>
      </w:r>
      <w:r w:rsidRPr="006B05CD">
        <w:rPr>
          <w:rFonts w:ascii="Arial" w:hAnsi="Arial" w:cs="Arial"/>
          <w:spacing w:val="-2"/>
          <w:sz w:val="24"/>
          <w:szCs w:val="24"/>
        </w:rPr>
        <w:t>н</w:t>
      </w:r>
      <w:r w:rsidRPr="006B05CD">
        <w:rPr>
          <w:rFonts w:ascii="Arial" w:hAnsi="Arial" w:cs="Arial"/>
          <w:sz w:val="24"/>
          <w:szCs w:val="24"/>
        </w:rPr>
        <w:t>ал</w:t>
      </w:r>
      <w:r w:rsidRPr="006B05CD">
        <w:rPr>
          <w:rFonts w:ascii="Arial" w:hAnsi="Arial" w:cs="Arial"/>
          <w:spacing w:val="-2"/>
          <w:sz w:val="24"/>
          <w:szCs w:val="24"/>
        </w:rPr>
        <w:t>ь</w:t>
      </w:r>
      <w:r w:rsidRPr="006B05CD">
        <w:rPr>
          <w:rFonts w:ascii="Arial" w:hAnsi="Arial" w:cs="Arial"/>
          <w:sz w:val="24"/>
          <w:szCs w:val="24"/>
        </w:rPr>
        <w:t>н</w:t>
      </w:r>
      <w:r w:rsidRPr="006B05CD">
        <w:rPr>
          <w:rFonts w:ascii="Arial" w:hAnsi="Arial" w:cs="Arial"/>
          <w:spacing w:val="-2"/>
          <w:sz w:val="24"/>
          <w:szCs w:val="24"/>
        </w:rPr>
        <w:t>о</w:t>
      </w:r>
      <w:r w:rsidRPr="006B05CD">
        <w:rPr>
          <w:rFonts w:ascii="Arial" w:hAnsi="Arial" w:cs="Arial"/>
          <w:spacing w:val="-1"/>
          <w:sz w:val="24"/>
          <w:szCs w:val="24"/>
        </w:rPr>
        <w:t>г</w:t>
      </w:r>
      <w:r w:rsidRPr="006B05CD">
        <w:rPr>
          <w:rFonts w:ascii="Arial" w:hAnsi="Arial" w:cs="Arial"/>
          <w:sz w:val="24"/>
          <w:szCs w:val="24"/>
        </w:rPr>
        <w:t xml:space="preserve">о </w:t>
      </w:r>
      <w:r w:rsidRPr="006B05CD">
        <w:rPr>
          <w:rFonts w:ascii="Arial" w:hAnsi="Arial" w:cs="Arial"/>
          <w:spacing w:val="4"/>
          <w:sz w:val="24"/>
          <w:szCs w:val="24"/>
        </w:rPr>
        <w:t xml:space="preserve"> </w:t>
      </w:r>
      <w:r w:rsidRPr="006B05CD">
        <w:rPr>
          <w:rFonts w:ascii="Arial" w:hAnsi="Arial" w:cs="Arial"/>
          <w:sz w:val="24"/>
          <w:szCs w:val="24"/>
        </w:rPr>
        <w:t>цен</w:t>
      </w:r>
      <w:r w:rsidRPr="006B05CD">
        <w:rPr>
          <w:rFonts w:ascii="Arial" w:hAnsi="Arial" w:cs="Arial"/>
          <w:spacing w:val="-3"/>
          <w:sz w:val="24"/>
          <w:szCs w:val="24"/>
        </w:rPr>
        <w:t>т</w:t>
      </w:r>
      <w:r w:rsidRPr="006B05CD">
        <w:rPr>
          <w:rFonts w:ascii="Arial" w:hAnsi="Arial" w:cs="Arial"/>
          <w:sz w:val="24"/>
          <w:szCs w:val="24"/>
        </w:rPr>
        <w:t xml:space="preserve">ра </w:t>
      </w:r>
      <w:r w:rsidRPr="006B05CD">
        <w:rPr>
          <w:rFonts w:ascii="Arial" w:hAnsi="Arial" w:cs="Arial"/>
          <w:spacing w:val="10"/>
          <w:sz w:val="24"/>
          <w:szCs w:val="24"/>
        </w:rPr>
        <w:t xml:space="preserve"> </w:t>
      </w:r>
      <w:r w:rsidRPr="006B05CD">
        <w:rPr>
          <w:rFonts w:ascii="Arial" w:hAnsi="Arial" w:cs="Arial"/>
          <w:sz w:val="24"/>
          <w:szCs w:val="24"/>
        </w:rPr>
        <w:t xml:space="preserve">– </w:t>
      </w:r>
      <w:r w:rsidRPr="006B05CD">
        <w:rPr>
          <w:rFonts w:ascii="Arial" w:hAnsi="Arial" w:cs="Arial"/>
          <w:spacing w:val="4"/>
          <w:sz w:val="24"/>
          <w:szCs w:val="24"/>
        </w:rPr>
        <w:t xml:space="preserve"> </w:t>
      </w:r>
      <w:r w:rsidRPr="006B05CD">
        <w:rPr>
          <w:rFonts w:ascii="Arial" w:hAnsi="Arial" w:cs="Arial"/>
          <w:sz w:val="24"/>
          <w:szCs w:val="24"/>
        </w:rPr>
        <w:t xml:space="preserve">на </w:t>
      </w:r>
      <w:r w:rsidRPr="006B05CD">
        <w:rPr>
          <w:rFonts w:ascii="Arial" w:hAnsi="Arial" w:cs="Arial"/>
          <w:spacing w:val="3"/>
          <w:sz w:val="24"/>
          <w:szCs w:val="24"/>
        </w:rPr>
        <w:t xml:space="preserve"> </w:t>
      </w:r>
      <w:r w:rsidRPr="006B05CD">
        <w:rPr>
          <w:rFonts w:ascii="Arial" w:hAnsi="Arial" w:cs="Arial"/>
          <w:spacing w:val="-2"/>
          <w:sz w:val="24"/>
          <w:szCs w:val="24"/>
        </w:rPr>
        <w:t>р</w:t>
      </w:r>
      <w:r w:rsidRPr="006B05CD">
        <w:rPr>
          <w:rFonts w:ascii="Arial" w:hAnsi="Arial" w:cs="Arial"/>
          <w:spacing w:val="-3"/>
          <w:sz w:val="24"/>
          <w:szCs w:val="24"/>
        </w:rPr>
        <w:t>е</w:t>
      </w:r>
      <w:r w:rsidRPr="006B05CD">
        <w:rPr>
          <w:rFonts w:ascii="Arial" w:hAnsi="Arial" w:cs="Arial"/>
          <w:sz w:val="24"/>
          <w:szCs w:val="24"/>
        </w:rPr>
        <w:t>шен</w:t>
      </w:r>
      <w:r w:rsidRPr="006B05CD">
        <w:rPr>
          <w:rFonts w:ascii="Arial" w:hAnsi="Arial" w:cs="Arial"/>
          <w:spacing w:val="-2"/>
          <w:sz w:val="24"/>
          <w:szCs w:val="24"/>
        </w:rPr>
        <w:t>и</w:t>
      </w:r>
      <w:r w:rsidRPr="006B05CD">
        <w:rPr>
          <w:rFonts w:ascii="Arial" w:hAnsi="Arial" w:cs="Arial"/>
          <w:sz w:val="24"/>
          <w:szCs w:val="24"/>
        </w:rPr>
        <w:t xml:space="preserve">я </w:t>
      </w:r>
      <w:r w:rsidRPr="006B05CD">
        <w:rPr>
          <w:rFonts w:ascii="Arial" w:hAnsi="Arial" w:cs="Arial"/>
          <w:spacing w:val="4"/>
          <w:sz w:val="24"/>
          <w:szCs w:val="24"/>
        </w:rPr>
        <w:t xml:space="preserve"> </w:t>
      </w:r>
      <w:r w:rsidRPr="006B05CD">
        <w:rPr>
          <w:rFonts w:ascii="Arial" w:hAnsi="Arial" w:cs="Arial"/>
          <w:sz w:val="24"/>
          <w:szCs w:val="24"/>
        </w:rPr>
        <w:t xml:space="preserve">и </w:t>
      </w:r>
      <w:r w:rsidRPr="006B05CD">
        <w:rPr>
          <w:rFonts w:ascii="Arial" w:hAnsi="Arial" w:cs="Arial"/>
          <w:spacing w:val="4"/>
          <w:sz w:val="24"/>
          <w:szCs w:val="24"/>
        </w:rPr>
        <w:t xml:space="preserve"> </w:t>
      </w:r>
      <w:r w:rsidRPr="006B05CD">
        <w:rPr>
          <w:rFonts w:ascii="Arial" w:hAnsi="Arial" w:cs="Arial"/>
          <w:sz w:val="24"/>
          <w:szCs w:val="24"/>
        </w:rPr>
        <w:t>де</w:t>
      </w:r>
      <w:r w:rsidRPr="006B05CD">
        <w:rPr>
          <w:rFonts w:ascii="Arial" w:hAnsi="Arial" w:cs="Arial"/>
          <w:spacing w:val="-2"/>
          <w:sz w:val="24"/>
          <w:szCs w:val="24"/>
        </w:rPr>
        <w:t>й</w:t>
      </w:r>
      <w:r w:rsidRPr="006B05CD">
        <w:rPr>
          <w:rFonts w:ascii="Arial" w:hAnsi="Arial" w:cs="Arial"/>
          <w:sz w:val="24"/>
          <w:szCs w:val="24"/>
        </w:rPr>
        <w:t>ств</w:t>
      </w:r>
      <w:r w:rsidRPr="006B05CD">
        <w:rPr>
          <w:rFonts w:ascii="Arial" w:hAnsi="Arial" w:cs="Arial"/>
          <w:spacing w:val="-1"/>
          <w:sz w:val="24"/>
          <w:szCs w:val="24"/>
        </w:rPr>
        <w:t>и</w:t>
      </w:r>
      <w:r w:rsidRPr="006B05CD">
        <w:rPr>
          <w:rFonts w:ascii="Arial" w:hAnsi="Arial" w:cs="Arial"/>
          <w:sz w:val="24"/>
          <w:szCs w:val="24"/>
        </w:rPr>
        <w:t>я (бе</w:t>
      </w:r>
      <w:r w:rsidRPr="006B05CD">
        <w:rPr>
          <w:rFonts w:ascii="Arial" w:hAnsi="Arial" w:cs="Arial"/>
          <w:spacing w:val="-3"/>
          <w:sz w:val="24"/>
          <w:szCs w:val="24"/>
        </w:rPr>
        <w:t>з</w:t>
      </w:r>
      <w:r w:rsidRPr="006B05CD">
        <w:rPr>
          <w:rFonts w:ascii="Arial" w:hAnsi="Arial" w:cs="Arial"/>
          <w:sz w:val="24"/>
          <w:szCs w:val="24"/>
        </w:rPr>
        <w:t>де</w:t>
      </w:r>
      <w:r w:rsidRPr="006B05CD">
        <w:rPr>
          <w:rFonts w:ascii="Arial" w:hAnsi="Arial" w:cs="Arial"/>
          <w:spacing w:val="-2"/>
          <w:sz w:val="24"/>
          <w:szCs w:val="24"/>
        </w:rPr>
        <w:t>й</w:t>
      </w:r>
      <w:r w:rsidRPr="006B05CD">
        <w:rPr>
          <w:rFonts w:ascii="Arial" w:hAnsi="Arial" w:cs="Arial"/>
          <w:sz w:val="24"/>
          <w:szCs w:val="24"/>
        </w:rPr>
        <w:t>ств</w:t>
      </w:r>
      <w:r w:rsidRPr="006B05CD">
        <w:rPr>
          <w:rFonts w:ascii="Arial" w:hAnsi="Arial" w:cs="Arial"/>
          <w:spacing w:val="-1"/>
          <w:sz w:val="24"/>
          <w:szCs w:val="24"/>
        </w:rPr>
        <w:t>и</w:t>
      </w:r>
      <w:r w:rsidRPr="006B05CD">
        <w:rPr>
          <w:rFonts w:ascii="Arial" w:hAnsi="Arial" w:cs="Arial"/>
          <w:sz w:val="24"/>
          <w:szCs w:val="24"/>
        </w:rPr>
        <w:t>е)</w:t>
      </w:r>
      <w:r w:rsidRPr="006B05CD">
        <w:rPr>
          <w:rFonts w:ascii="Arial" w:hAnsi="Arial" w:cs="Arial"/>
          <w:spacing w:val="-3"/>
          <w:sz w:val="24"/>
          <w:szCs w:val="24"/>
        </w:rPr>
        <w:t xml:space="preserve"> </w:t>
      </w:r>
      <w:r w:rsidRPr="006B05CD">
        <w:rPr>
          <w:rFonts w:ascii="Arial" w:hAnsi="Arial" w:cs="Arial"/>
          <w:sz w:val="24"/>
          <w:szCs w:val="24"/>
        </w:rPr>
        <w:t>р</w:t>
      </w:r>
      <w:r w:rsidRPr="006B05CD">
        <w:rPr>
          <w:rFonts w:ascii="Arial" w:hAnsi="Arial" w:cs="Arial"/>
          <w:spacing w:val="-3"/>
          <w:sz w:val="24"/>
          <w:szCs w:val="24"/>
        </w:rPr>
        <w:t>а</w:t>
      </w:r>
      <w:r w:rsidRPr="006B05CD">
        <w:rPr>
          <w:rFonts w:ascii="Arial" w:hAnsi="Arial" w:cs="Arial"/>
          <w:sz w:val="24"/>
          <w:szCs w:val="24"/>
        </w:rPr>
        <w:t>бо</w:t>
      </w:r>
      <w:r w:rsidRPr="006B05CD">
        <w:rPr>
          <w:rFonts w:ascii="Arial" w:hAnsi="Arial" w:cs="Arial"/>
          <w:spacing w:val="-3"/>
          <w:sz w:val="24"/>
          <w:szCs w:val="24"/>
        </w:rPr>
        <w:t>т</w:t>
      </w:r>
      <w:r w:rsidRPr="006B05CD">
        <w:rPr>
          <w:rFonts w:ascii="Arial" w:hAnsi="Arial" w:cs="Arial"/>
          <w:sz w:val="24"/>
          <w:szCs w:val="24"/>
        </w:rPr>
        <w:t>ни</w:t>
      </w:r>
      <w:r w:rsidRPr="006B05CD">
        <w:rPr>
          <w:rFonts w:ascii="Arial" w:hAnsi="Arial" w:cs="Arial"/>
          <w:spacing w:val="-2"/>
          <w:sz w:val="24"/>
          <w:szCs w:val="24"/>
        </w:rPr>
        <w:t>к</w:t>
      </w:r>
      <w:r w:rsidRPr="006B05CD">
        <w:rPr>
          <w:rFonts w:ascii="Arial" w:hAnsi="Arial" w:cs="Arial"/>
          <w:sz w:val="24"/>
          <w:szCs w:val="24"/>
        </w:rPr>
        <w:t>а м</w:t>
      </w:r>
      <w:r w:rsidRPr="006B05CD">
        <w:rPr>
          <w:rFonts w:ascii="Arial" w:hAnsi="Arial" w:cs="Arial"/>
          <w:spacing w:val="-2"/>
          <w:sz w:val="24"/>
          <w:szCs w:val="24"/>
        </w:rPr>
        <w:t>н</w:t>
      </w:r>
      <w:r w:rsidRPr="006B05CD">
        <w:rPr>
          <w:rFonts w:ascii="Arial" w:hAnsi="Arial" w:cs="Arial"/>
          <w:sz w:val="24"/>
          <w:szCs w:val="24"/>
        </w:rPr>
        <w:t>о</w:t>
      </w:r>
      <w:r w:rsidRPr="006B05CD">
        <w:rPr>
          <w:rFonts w:ascii="Arial" w:hAnsi="Arial" w:cs="Arial"/>
          <w:spacing w:val="-3"/>
          <w:sz w:val="24"/>
          <w:szCs w:val="24"/>
        </w:rPr>
        <w:t>г</w:t>
      </w:r>
      <w:r w:rsidRPr="006B05CD">
        <w:rPr>
          <w:rFonts w:ascii="Arial" w:hAnsi="Arial" w:cs="Arial"/>
          <w:sz w:val="24"/>
          <w:szCs w:val="24"/>
        </w:rPr>
        <w:t>оф</w:t>
      </w:r>
      <w:r w:rsidRPr="006B05CD">
        <w:rPr>
          <w:rFonts w:ascii="Arial" w:hAnsi="Arial" w:cs="Arial"/>
          <w:spacing w:val="-4"/>
          <w:sz w:val="24"/>
          <w:szCs w:val="24"/>
        </w:rPr>
        <w:t>у</w:t>
      </w:r>
      <w:r w:rsidRPr="006B05CD">
        <w:rPr>
          <w:rFonts w:ascii="Arial" w:hAnsi="Arial" w:cs="Arial"/>
          <w:sz w:val="24"/>
          <w:szCs w:val="24"/>
        </w:rPr>
        <w:t>нк</w:t>
      </w:r>
      <w:r w:rsidRPr="006B05CD">
        <w:rPr>
          <w:rFonts w:ascii="Arial" w:hAnsi="Arial" w:cs="Arial"/>
          <w:spacing w:val="-2"/>
          <w:sz w:val="24"/>
          <w:szCs w:val="24"/>
        </w:rPr>
        <w:t>ц</w:t>
      </w:r>
      <w:r w:rsidRPr="006B05CD">
        <w:rPr>
          <w:rFonts w:ascii="Arial" w:hAnsi="Arial" w:cs="Arial"/>
          <w:sz w:val="24"/>
          <w:szCs w:val="24"/>
        </w:rPr>
        <w:t>и</w:t>
      </w:r>
      <w:r w:rsidRPr="006B05CD">
        <w:rPr>
          <w:rFonts w:ascii="Arial" w:hAnsi="Arial" w:cs="Arial"/>
          <w:spacing w:val="-2"/>
          <w:sz w:val="24"/>
          <w:szCs w:val="24"/>
        </w:rPr>
        <w:t>о</w:t>
      </w:r>
      <w:r w:rsidRPr="006B05CD">
        <w:rPr>
          <w:rFonts w:ascii="Arial" w:hAnsi="Arial" w:cs="Arial"/>
          <w:sz w:val="24"/>
          <w:szCs w:val="24"/>
        </w:rPr>
        <w:t>нал</w:t>
      </w:r>
      <w:r w:rsidRPr="006B05CD">
        <w:rPr>
          <w:rFonts w:ascii="Arial" w:hAnsi="Arial" w:cs="Arial"/>
          <w:spacing w:val="-2"/>
          <w:sz w:val="24"/>
          <w:szCs w:val="24"/>
        </w:rPr>
        <w:t>ьн</w:t>
      </w:r>
      <w:r w:rsidRPr="006B05CD">
        <w:rPr>
          <w:rFonts w:ascii="Arial" w:hAnsi="Arial" w:cs="Arial"/>
          <w:sz w:val="24"/>
          <w:szCs w:val="24"/>
        </w:rPr>
        <w:t>о</w:t>
      </w:r>
      <w:r w:rsidRPr="006B05CD">
        <w:rPr>
          <w:rFonts w:ascii="Arial" w:hAnsi="Arial" w:cs="Arial"/>
          <w:spacing w:val="-1"/>
          <w:sz w:val="24"/>
          <w:szCs w:val="24"/>
        </w:rPr>
        <w:t>г</w:t>
      </w:r>
      <w:r w:rsidRPr="006B05CD">
        <w:rPr>
          <w:rFonts w:ascii="Arial" w:hAnsi="Arial" w:cs="Arial"/>
          <w:sz w:val="24"/>
          <w:szCs w:val="24"/>
        </w:rPr>
        <w:t>о</w:t>
      </w:r>
      <w:r w:rsidRPr="006B05CD">
        <w:rPr>
          <w:rFonts w:ascii="Arial" w:hAnsi="Arial" w:cs="Arial"/>
          <w:spacing w:val="-2"/>
          <w:sz w:val="24"/>
          <w:szCs w:val="24"/>
        </w:rPr>
        <w:t xml:space="preserve"> </w:t>
      </w:r>
      <w:r w:rsidRPr="006B05CD">
        <w:rPr>
          <w:rFonts w:ascii="Arial" w:hAnsi="Arial" w:cs="Arial"/>
          <w:sz w:val="24"/>
          <w:szCs w:val="24"/>
        </w:rPr>
        <w:t>ц</w:t>
      </w:r>
      <w:r w:rsidRPr="006B05CD">
        <w:rPr>
          <w:rFonts w:ascii="Arial" w:hAnsi="Arial" w:cs="Arial"/>
          <w:spacing w:val="-3"/>
          <w:sz w:val="24"/>
          <w:szCs w:val="24"/>
        </w:rPr>
        <w:t>е</w:t>
      </w:r>
      <w:r w:rsidRPr="006B05CD">
        <w:rPr>
          <w:rFonts w:ascii="Arial" w:hAnsi="Arial" w:cs="Arial"/>
          <w:sz w:val="24"/>
          <w:szCs w:val="24"/>
        </w:rPr>
        <w:t>нтр</w:t>
      </w:r>
      <w:r w:rsidRPr="006B05CD">
        <w:rPr>
          <w:rFonts w:ascii="Arial" w:hAnsi="Arial" w:cs="Arial"/>
          <w:spacing w:val="-3"/>
          <w:sz w:val="24"/>
          <w:szCs w:val="24"/>
        </w:rPr>
        <w:t>а;</w:t>
      </w:r>
    </w:p>
    <w:p w:rsidR="00377CBE" w:rsidRPr="006B05CD" w:rsidRDefault="00377CBE" w:rsidP="00377CBE">
      <w:pPr>
        <w:pStyle w:val="a8"/>
        <w:tabs>
          <w:tab w:val="left" w:pos="0"/>
        </w:tabs>
        <w:ind w:right="20" w:firstLine="709"/>
        <w:rPr>
          <w:rFonts w:ascii="Arial" w:hAnsi="Arial" w:cs="Arial"/>
          <w:sz w:val="24"/>
          <w:szCs w:val="24"/>
        </w:rPr>
      </w:pPr>
      <w:r w:rsidRPr="006B05CD">
        <w:rPr>
          <w:rFonts w:ascii="Arial" w:hAnsi="Arial" w:cs="Arial"/>
          <w:sz w:val="24"/>
          <w:szCs w:val="24"/>
        </w:rPr>
        <w:t>к учре</w:t>
      </w:r>
      <w:r w:rsidRPr="006B05CD">
        <w:rPr>
          <w:rFonts w:ascii="Arial" w:hAnsi="Arial" w:cs="Arial"/>
          <w:spacing w:val="-2"/>
          <w:sz w:val="24"/>
          <w:szCs w:val="24"/>
        </w:rPr>
        <w:t>д</w:t>
      </w:r>
      <w:r w:rsidRPr="006B05CD">
        <w:rPr>
          <w:rFonts w:ascii="Arial" w:hAnsi="Arial" w:cs="Arial"/>
          <w:sz w:val="24"/>
          <w:szCs w:val="24"/>
        </w:rPr>
        <w:t>ите</w:t>
      </w:r>
      <w:r w:rsidRPr="006B05CD">
        <w:rPr>
          <w:rFonts w:ascii="Arial" w:hAnsi="Arial" w:cs="Arial"/>
          <w:spacing w:val="-2"/>
          <w:sz w:val="24"/>
          <w:szCs w:val="24"/>
        </w:rPr>
        <w:t>л</w:t>
      </w:r>
      <w:r w:rsidRPr="006B05CD">
        <w:rPr>
          <w:rFonts w:ascii="Arial" w:hAnsi="Arial" w:cs="Arial"/>
          <w:sz w:val="24"/>
          <w:szCs w:val="24"/>
        </w:rPr>
        <w:t xml:space="preserve">ю  </w:t>
      </w:r>
      <w:r w:rsidRPr="006B05CD">
        <w:rPr>
          <w:rFonts w:ascii="Arial" w:hAnsi="Arial" w:cs="Arial"/>
          <w:spacing w:val="-29"/>
          <w:sz w:val="24"/>
          <w:szCs w:val="24"/>
        </w:rPr>
        <w:t xml:space="preserve"> </w:t>
      </w:r>
      <w:r w:rsidRPr="006B05CD">
        <w:rPr>
          <w:rFonts w:ascii="Arial" w:hAnsi="Arial" w:cs="Arial"/>
          <w:spacing w:val="-3"/>
          <w:sz w:val="24"/>
          <w:szCs w:val="24"/>
        </w:rPr>
        <w:t>м</w:t>
      </w:r>
      <w:r w:rsidRPr="006B05CD">
        <w:rPr>
          <w:rFonts w:ascii="Arial" w:hAnsi="Arial" w:cs="Arial"/>
          <w:sz w:val="24"/>
          <w:szCs w:val="24"/>
        </w:rPr>
        <w:t>н</w:t>
      </w:r>
      <w:r w:rsidRPr="006B05CD">
        <w:rPr>
          <w:rFonts w:ascii="Arial" w:hAnsi="Arial" w:cs="Arial"/>
          <w:spacing w:val="-2"/>
          <w:sz w:val="24"/>
          <w:szCs w:val="24"/>
        </w:rPr>
        <w:t>о</w:t>
      </w:r>
      <w:r w:rsidRPr="006B05CD">
        <w:rPr>
          <w:rFonts w:ascii="Arial" w:hAnsi="Arial" w:cs="Arial"/>
          <w:spacing w:val="-1"/>
          <w:sz w:val="24"/>
          <w:szCs w:val="24"/>
        </w:rPr>
        <w:t>г</w:t>
      </w:r>
      <w:r w:rsidRPr="006B05CD">
        <w:rPr>
          <w:rFonts w:ascii="Arial" w:hAnsi="Arial" w:cs="Arial"/>
          <w:spacing w:val="1"/>
          <w:sz w:val="24"/>
          <w:szCs w:val="24"/>
        </w:rPr>
        <w:t>о</w:t>
      </w:r>
      <w:r w:rsidRPr="006B05CD">
        <w:rPr>
          <w:rFonts w:ascii="Arial" w:hAnsi="Arial" w:cs="Arial"/>
          <w:sz w:val="24"/>
          <w:szCs w:val="24"/>
        </w:rPr>
        <w:t>ф</w:t>
      </w:r>
      <w:r w:rsidRPr="006B05CD">
        <w:rPr>
          <w:rFonts w:ascii="Arial" w:hAnsi="Arial" w:cs="Arial"/>
          <w:spacing w:val="-4"/>
          <w:sz w:val="24"/>
          <w:szCs w:val="24"/>
        </w:rPr>
        <w:t>у</w:t>
      </w:r>
      <w:r w:rsidRPr="006B05CD">
        <w:rPr>
          <w:rFonts w:ascii="Arial" w:hAnsi="Arial" w:cs="Arial"/>
          <w:sz w:val="24"/>
          <w:szCs w:val="24"/>
        </w:rPr>
        <w:t>нк</w:t>
      </w:r>
      <w:r w:rsidRPr="006B05CD">
        <w:rPr>
          <w:rFonts w:ascii="Arial" w:hAnsi="Arial" w:cs="Arial"/>
          <w:spacing w:val="-2"/>
          <w:sz w:val="24"/>
          <w:szCs w:val="24"/>
        </w:rPr>
        <w:t>ци</w:t>
      </w:r>
      <w:r w:rsidRPr="006B05CD">
        <w:rPr>
          <w:rFonts w:ascii="Arial" w:hAnsi="Arial" w:cs="Arial"/>
          <w:sz w:val="24"/>
          <w:szCs w:val="24"/>
        </w:rPr>
        <w:t>онал</w:t>
      </w:r>
      <w:r w:rsidRPr="006B05CD">
        <w:rPr>
          <w:rFonts w:ascii="Arial" w:hAnsi="Arial" w:cs="Arial"/>
          <w:spacing w:val="-2"/>
          <w:sz w:val="24"/>
          <w:szCs w:val="24"/>
        </w:rPr>
        <w:t>ьн</w:t>
      </w:r>
      <w:r w:rsidRPr="006B05CD">
        <w:rPr>
          <w:rFonts w:ascii="Arial" w:hAnsi="Arial" w:cs="Arial"/>
          <w:sz w:val="24"/>
          <w:szCs w:val="24"/>
        </w:rPr>
        <w:t>о</w:t>
      </w:r>
      <w:r w:rsidRPr="006B05CD">
        <w:rPr>
          <w:rFonts w:ascii="Arial" w:hAnsi="Arial" w:cs="Arial"/>
          <w:spacing w:val="-3"/>
          <w:sz w:val="24"/>
          <w:szCs w:val="24"/>
        </w:rPr>
        <w:t>г</w:t>
      </w:r>
      <w:r w:rsidRPr="006B05CD">
        <w:rPr>
          <w:rFonts w:ascii="Arial" w:hAnsi="Arial" w:cs="Arial"/>
          <w:sz w:val="24"/>
          <w:szCs w:val="24"/>
        </w:rPr>
        <w:t xml:space="preserve">о  </w:t>
      </w:r>
      <w:r w:rsidRPr="006B05CD">
        <w:rPr>
          <w:rFonts w:ascii="Arial" w:hAnsi="Arial" w:cs="Arial"/>
          <w:spacing w:val="-29"/>
          <w:sz w:val="24"/>
          <w:szCs w:val="24"/>
        </w:rPr>
        <w:t xml:space="preserve"> </w:t>
      </w:r>
      <w:r w:rsidRPr="006B05CD">
        <w:rPr>
          <w:rFonts w:ascii="Arial" w:hAnsi="Arial" w:cs="Arial"/>
          <w:sz w:val="24"/>
          <w:szCs w:val="24"/>
        </w:rPr>
        <w:t>ц</w:t>
      </w:r>
      <w:r w:rsidRPr="006B05CD">
        <w:rPr>
          <w:rFonts w:ascii="Arial" w:hAnsi="Arial" w:cs="Arial"/>
          <w:spacing w:val="-3"/>
          <w:sz w:val="24"/>
          <w:szCs w:val="24"/>
        </w:rPr>
        <w:t>е</w:t>
      </w:r>
      <w:r w:rsidRPr="006B05CD">
        <w:rPr>
          <w:rFonts w:ascii="Arial" w:hAnsi="Arial" w:cs="Arial"/>
          <w:sz w:val="24"/>
          <w:szCs w:val="24"/>
        </w:rPr>
        <w:t>нт</w:t>
      </w:r>
      <w:r w:rsidRPr="006B05CD">
        <w:rPr>
          <w:rFonts w:ascii="Arial" w:hAnsi="Arial" w:cs="Arial"/>
          <w:spacing w:val="-2"/>
          <w:sz w:val="24"/>
          <w:szCs w:val="24"/>
        </w:rPr>
        <w:t>р</w:t>
      </w:r>
      <w:r w:rsidRPr="006B05CD">
        <w:rPr>
          <w:rFonts w:ascii="Arial" w:hAnsi="Arial" w:cs="Arial"/>
          <w:sz w:val="24"/>
          <w:szCs w:val="24"/>
        </w:rPr>
        <w:t xml:space="preserve">а  </w:t>
      </w:r>
      <w:r w:rsidRPr="006B05CD">
        <w:rPr>
          <w:rFonts w:ascii="Arial" w:hAnsi="Arial" w:cs="Arial"/>
          <w:spacing w:val="-26"/>
          <w:sz w:val="24"/>
          <w:szCs w:val="24"/>
        </w:rPr>
        <w:t xml:space="preserve"> </w:t>
      </w:r>
      <w:r w:rsidRPr="006B05CD">
        <w:rPr>
          <w:rFonts w:ascii="Arial" w:hAnsi="Arial" w:cs="Arial"/>
          <w:sz w:val="24"/>
          <w:szCs w:val="24"/>
        </w:rPr>
        <w:t xml:space="preserve">–  </w:t>
      </w:r>
      <w:r w:rsidRPr="006B05CD">
        <w:rPr>
          <w:rFonts w:ascii="Arial" w:hAnsi="Arial" w:cs="Arial"/>
          <w:spacing w:val="-27"/>
          <w:sz w:val="24"/>
          <w:szCs w:val="24"/>
        </w:rPr>
        <w:t xml:space="preserve"> </w:t>
      </w:r>
      <w:r w:rsidRPr="006B05CD">
        <w:rPr>
          <w:rFonts w:ascii="Arial" w:hAnsi="Arial" w:cs="Arial"/>
          <w:spacing w:val="-2"/>
          <w:sz w:val="24"/>
          <w:szCs w:val="24"/>
        </w:rPr>
        <w:t>н</w:t>
      </w:r>
      <w:r w:rsidRPr="006B05CD">
        <w:rPr>
          <w:rFonts w:ascii="Arial" w:hAnsi="Arial" w:cs="Arial"/>
          <w:sz w:val="24"/>
          <w:szCs w:val="24"/>
        </w:rPr>
        <w:t xml:space="preserve">а  </w:t>
      </w:r>
      <w:r w:rsidRPr="006B05CD">
        <w:rPr>
          <w:rFonts w:ascii="Arial" w:hAnsi="Arial" w:cs="Arial"/>
          <w:spacing w:val="-31"/>
          <w:sz w:val="24"/>
          <w:szCs w:val="24"/>
        </w:rPr>
        <w:t xml:space="preserve"> </w:t>
      </w:r>
      <w:r w:rsidRPr="006B05CD">
        <w:rPr>
          <w:rFonts w:ascii="Arial" w:hAnsi="Arial" w:cs="Arial"/>
          <w:sz w:val="24"/>
          <w:szCs w:val="24"/>
        </w:rPr>
        <w:t>ре</w:t>
      </w:r>
      <w:r w:rsidRPr="006B05CD">
        <w:rPr>
          <w:rFonts w:ascii="Arial" w:hAnsi="Arial" w:cs="Arial"/>
          <w:spacing w:val="-3"/>
          <w:sz w:val="24"/>
          <w:szCs w:val="24"/>
        </w:rPr>
        <w:t>ш</w:t>
      </w:r>
      <w:r w:rsidRPr="006B05CD">
        <w:rPr>
          <w:rFonts w:ascii="Arial" w:hAnsi="Arial" w:cs="Arial"/>
          <w:sz w:val="24"/>
          <w:szCs w:val="24"/>
        </w:rPr>
        <w:t>ен</w:t>
      </w:r>
      <w:r w:rsidRPr="006B05CD">
        <w:rPr>
          <w:rFonts w:ascii="Arial" w:hAnsi="Arial" w:cs="Arial"/>
          <w:spacing w:val="-2"/>
          <w:sz w:val="24"/>
          <w:szCs w:val="24"/>
        </w:rPr>
        <w:t>и</w:t>
      </w:r>
      <w:r w:rsidRPr="006B05CD">
        <w:rPr>
          <w:rFonts w:ascii="Arial" w:hAnsi="Arial" w:cs="Arial"/>
          <w:sz w:val="24"/>
          <w:szCs w:val="24"/>
        </w:rPr>
        <w:t xml:space="preserve">е  </w:t>
      </w:r>
      <w:r w:rsidRPr="006B05CD">
        <w:rPr>
          <w:rFonts w:ascii="Arial" w:hAnsi="Arial" w:cs="Arial"/>
          <w:spacing w:val="-28"/>
          <w:sz w:val="24"/>
          <w:szCs w:val="24"/>
        </w:rPr>
        <w:t xml:space="preserve"> </w:t>
      </w:r>
      <w:r w:rsidRPr="006B05CD">
        <w:rPr>
          <w:rFonts w:ascii="Arial" w:hAnsi="Arial" w:cs="Arial"/>
          <w:sz w:val="24"/>
          <w:szCs w:val="24"/>
        </w:rPr>
        <w:t xml:space="preserve">и  </w:t>
      </w:r>
      <w:r w:rsidRPr="006B05CD">
        <w:rPr>
          <w:rFonts w:ascii="Arial" w:hAnsi="Arial" w:cs="Arial"/>
          <w:spacing w:val="-30"/>
          <w:sz w:val="24"/>
          <w:szCs w:val="24"/>
        </w:rPr>
        <w:t xml:space="preserve"> </w:t>
      </w:r>
      <w:r w:rsidRPr="006B05CD">
        <w:rPr>
          <w:rFonts w:ascii="Arial" w:hAnsi="Arial" w:cs="Arial"/>
          <w:spacing w:val="-2"/>
          <w:sz w:val="24"/>
          <w:szCs w:val="24"/>
        </w:rPr>
        <w:t>д</w:t>
      </w:r>
      <w:r w:rsidRPr="006B05CD">
        <w:rPr>
          <w:rFonts w:ascii="Arial" w:hAnsi="Arial" w:cs="Arial"/>
          <w:sz w:val="24"/>
          <w:szCs w:val="24"/>
        </w:rPr>
        <w:t>ейст</w:t>
      </w:r>
      <w:r w:rsidRPr="006B05CD">
        <w:rPr>
          <w:rFonts w:ascii="Arial" w:hAnsi="Arial" w:cs="Arial"/>
          <w:spacing w:val="-4"/>
          <w:sz w:val="24"/>
          <w:szCs w:val="24"/>
        </w:rPr>
        <w:t>в</w:t>
      </w:r>
      <w:r w:rsidRPr="006B05CD">
        <w:rPr>
          <w:rFonts w:ascii="Arial" w:hAnsi="Arial" w:cs="Arial"/>
          <w:sz w:val="24"/>
          <w:szCs w:val="24"/>
        </w:rPr>
        <w:t>ия (бе</w:t>
      </w:r>
      <w:r w:rsidRPr="006B05CD">
        <w:rPr>
          <w:rFonts w:ascii="Arial" w:hAnsi="Arial" w:cs="Arial"/>
          <w:spacing w:val="-3"/>
          <w:sz w:val="24"/>
          <w:szCs w:val="24"/>
        </w:rPr>
        <w:t>з</w:t>
      </w:r>
      <w:r w:rsidRPr="006B05CD">
        <w:rPr>
          <w:rFonts w:ascii="Arial" w:hAnsi="Arial" w:cs="Arial"/>
          <w:sz w:val="24"/>
          <w:szCs w:val="24"/>
        </w:rPr>
        <w:t>де</w:t>
      </w:r>
      <w:r w:rsidRPr="006B05CD">
        <w:rPr>
          <w:rFonts w:ascii="Arial" w:hAnsi="Arial" w:cs="Arial"/>
          <w:spacing w:val="-2"/>
          <w:sz w:val="24"/>
          <w:szCs w:val="24"/>
        </w:rPr>
        <w:t>й</w:t>
      </w:r>
      <w:r w:rsidRPr="006B05CD">
        <w:rPr>
          <w:rFonts w:ascii="Arial" w:hAnsi="Arial" w:cs="Arial"/>
          <w:sz w:val="24"/>
          <w:szCs w:val="24"/>
        </w:rPr>
        <w:t>ств</w:t>
      </w:r>
      <w:r w:rsidRPr="006B05CD">
        <w:rPr>
          <w:rFonts w:ascii="Arial" w:hAnsi="Arial" w:cs="Arial"/>
          <w:spacing w:val="-1"/>
          <w:sz w:val="24"/>
          <w:szCs w:val="24"/>
        </w:rPr>
        <w:t>и</w:t>
      </w:r>
      <w:r w:rsidRPr="006B05CD">
        <w:rPr>
          <w:rFonts w:ascii="Arial" w:hAnsi="Arial" w:cs="Arial"/>
          <w:sz w:val="24"/>
          <w:szCs w:val="24"/>
        </w:rPr>
        <w:t xml:space="preserve">е) </w:t>
      </w:r>
      <w:r w:rsidRPr="006B05CD">
        <w:rPr>
          <w:rFonts w:ascii="Arial" w:hAnsi="Arial" w:cs="Arial"/>
          <w:spacing w:val="-3"/>
          <w:sz w:val="24"/>
          <w:szCs w:val="24"/>
        </w:rPr>
        <w:t>м</w:t>
      </w:r>
      <w:r w:rsidRPr="006B05CD">
        <w:rPr>
          <w:rFonts w:ascii="Arial" w:hAnsi="Arial" w:cs="Arial"/>
          <w:spacing w:val="-2"/>
          <w:sz w:val="24"/>
          <w:szCs w:val="24"/>
        </w:rPr>
        <w:t>н</w:t>
      </w:r>
      <w:r w:rsidRPr="006B05CD">
        <w:rPr>
          <w:rFonts w:ascii="Arial" w:hAnsi="Arial" w:cs="Arial"/>
          <w:sz w:val="24"/>
          <w:szCs w:val="24"/>
        </w:rPr>
        <w:t>о</w:t>
      </w:r>
      <w:r w:rsidRPr="006B05CD">
        <w:rPr>
          <w:rFonts w:ascii="Arial" w:hAnsi="Arial" w:cs="Arial"/>
          <w:spacing w:val="-1"/>
          <w:sz w:val="24"/>
          <w:szCs w:val="24"/>
        </w:rPr>
        <w:t>г</w:t>
      </w:r>
      <w:r w:rsidRPr="006B05CD">
        <w:rPr>
          <w:rFonts w:ascii="Arial" w:hAnsi="Arial" w:cs="Arial"/>
          <w:spacing w:val="-2"/>
          <w:sz w:val="24"/>
          <w:szCs w:val="24"/>
        </w:rPr>
        <w:t>о</w:t>
      </w:r>
      <w:r w:rsidRPr="006B05CD">
        <w:rPr>
          <w:rFonts w:ascii="Arial" w:hAnsi="Arial" w:cs="Arial"/>
          <w:sz w:val="24"/>
          <w:szCs w:val="24"/>
        </w:rPr>
        <w:t>ф</w:t>
      </w:r>
      <w:r w:rsidRPr="006B05CD">
        <w:rPr>
          <w:rFonts w:ascii="Arial" w:hAnsi="Arial" w:cs="Arial"/>
          <w:spacing w:val="-2"/>
          <w:sz w:val="24"/>
          <w:szCs w:val="24"/>
        </w:rPr>
        <w:t>у</w:t>
      </w:r>
      <w:r w:rsidRPr="006B05CD">
        <w:rPr>
          <w:rFonts w:ascii="Arial" w:hAnsi="Arial" w:cs="Arial"/>
          <w:sz w:val="24"/>
          <w:szCs w:val="24"/>
        </w:rPr>
        <w:t>нк</w:t>
      </w:r>
      <w:r w:rsidRPr="006B05CD">
        <w:rPr>
          <w:rFonts w:ascii="Arial" w:hAnsi="Arial" w:cs="Arial"/>
          <w:spacing w:val="1"/>
          <w:sz w:val="24"/>
          <w:szCs w:val="24"/>
        </w:rPr>
        <w:t>ц</w:t>
      </w:r>
      <w:r w:rsidRPr="006B05CD">
        <w:rPr>
          <w:rFonts w:ascii="Arial" w:hAnsi="Arial" w:cs="Arial"/>
          <w:spacing w:val="-2"/>
          <w:sz w:val="24"/>
          <w:szCs w:val="24"/>
        </w:rPr>
        <w:t>и</w:t>
      </w:r>
      <w:r w:rsidRPr="006B05CD">
        <w:rPr>
          <w:rFonts w:ascii="Arial" w:hAnsi="Arial" w:cs="Arial"/>
          <w:sz w:val="24"/>
          <w:szCs w:val="24"/>
        </w:rPr>
        <w:t>онал</w:t>
      </w:r>
      <w:r w:rsidRPr="006B05CD">
        <w:rPr>
          <w:rFonts w:ascii="Arial" w:hAnsi="Arial" w:cs="Arial"/>
          <w:spacing w:val="-4"/>
          <w:sz w:val="24"/>
          <w:szCs w:val="24"/>
        </w:rPr>
        <w:t>ь</w:t>
      </w:r>
      <w:r w:rsidRPr="006B05CD">
        <w:rPr>
          <w:rFonts w:ascii="Arial" w:hAnsi="Arial" w:cs="Arial"/>
          <w:sz w:val="24"/>
          <w:szCs w:val="24"/>
        </w:rPr>
        <w:t>но</w:t>
      </w:r>
      <w:r w:rsidRPr="006B05CD">
        <w:rPr>
          <w:rFonts w:ascii="Arial" w:hAnsi="Arial" w:cs="Arial"/>
          <w:spacing w:val="-3"/>
          <w:sz w:val="24"/>
          <w:szCs w:val="24"/>
        </w:rPr>
        <w:t>г</w:t>
      </w:r>
      <w:r w:rsidRPr="006B05CD">
        <w:rPr>
          <w:rFonts w:ascii="Arial" w:hAnsi="Arial" w:cs="Arial"/>
          <w:sz w:val="24"/>
          <w:szCs w:val="24"/>
        </w:rPr>
        <w:t>о</w:t>
      </w:r>
      <w:r w:rsidRPr="006B05CD">
        <w:rPr>
          <w:rFonts w:ascii="Arial" w:hAnsi="Arial" w:cs="Arial"/>
          <w:spacing w:val="1"/>
          <w:sz w:val="24"/>
          <w:szCs w:val="24"/>
        </w:rPr>
        <w:t xml:space="preserve"> </w:t>
      </w:r>
      <w:r w:rsidRPr="006B05CD">
        <w:rPr>
          <w:rFonts w:ascii="Arial" w:hAnsi="Arial" w:cs="Arial"/>
          <w:spacing w:val="-2"/>
          <w:sz w:val="24"/>
          <w:szCs w:val="24"/>
        </w:rPr>
        <w:t>ц</w:t>
      </w:r>
      <w:r w:rsidRPr="006B05CD">
        <w:rPr>
          <w:rFonts w:ascii="Arial" w:hAnsi="Arial" w:cs="Arial"/>
          <w:sz w:val="24"/>
          <w:szCs w:val="24"/>
        </w:rPr>
        <w:t>ент</w:t>
      </w:r>
      <w:r w:rsidRPr="006B05CD">
        <w:rPr>
          <w:rFonts w:ascii="Arial" w:hAnsi="Arial" w:cs="Arial"/>
          <w:spacing w:val="-2"/>
          <w:sz w:val="24"/>
          <w:szCs w:val="24"/>
        </w:rPr>
        <w:t>р</w:t>
      </w:r>
      <w:r w:rsidRPr="006B05CD">
        <w:rPr>
          <w:rFonts w:ascii="Arial" w:hAnsi="Arial" w:cs="Arial"/>
          <w:sz w:val="24"/>
          <w:szCs w:val="24"/>
        </w:rPr>
        <w:t>а.</w:t>
      </w:r>
    </w:p>
    <w:p w:rsidR="00377CBE" w:rsidRPr="006B05CD" w:rsidRDefault="00377CBE" w:rsidP="00377CBE">
      <w:pPr>
        <w:pStyle w:val="a8"/>
        <w:tabs>
          <w:tab w:val="left" w:pos="0"/>
        </w:tabs>
        <w:ind w:right="20" w:firstLine="709"/>
        <w:rPr>
          <w:rFonts w:ascii="Arial" w:hAnsi="Arial" w:cs="Arial"/>
          <w:sz w:val="24"/>
          <w:szCs w:val="24"/>
        </w:rPr>
      </w:pPr>
      <w:r w:rsidRPr="006B05CD">
        <w:rPr>
          <w:rFonts w:ascii="Arial" w:hAnsi="Arial" w:cs="Arial"/>
          <w:sz w:val="24"/>
          <w:szCs w:val="24"/>
        </w:rPr>
        <w:t>В Администрации, многофункциональном центре, у учредителя многофункционального центра определяются уполномоченные на рассмотрение жалоб должностные лица.</w:t>
      </w:r>
    </w:p>
    <w:p w:rsidR="00377CBE" w:rsidRPr="006B05CD" w:rsidRDefault="00377CBE" w:rsidP="00C40E70">
      <w:pPr>
        <w:pStyle w:val="af9"/>
        <w:widowControl w:val="0"/>
        <w:numPr>
          <w:ilvl w:val="1"/>
          <w:numId w:val="75"/>
        </w:numPr>
        <w:tabs>
          <w:tab w:val="left" w:pos="0"/>
          <w:tab w:val="left" w:pos="1451"/>
        </w:tabs>
        <w:autoSpaceDE w:val="0"/>
        <w:autoSpaceDN w:val="0"/>
        <w:ind w:left="0" w:right="20" w:firstLine="709"/>
        <w:contextualSpacing w:val="0"/>
        <w:jc w:val="both"/>
        <w:rPr>
          <w:rFonts w:ascii="Arial" w:hAnsi="Arial" w:cs="Arial"/>
        </w:rPr>
      </w:pPr>
      <w:r w:rsidRPr="006B05CD">
        <w:rPr>
          <w:rFonts w:ascii="Arial" w:hAnsi="Arial" w:cs="Arial"/>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r w:rsidRPr="006B05CD">
        <w:rPr>
          <w:rFonts w:ascii="Arial" w:hAnsi="Arial" w:cs="Arial"/>
          <w:spacing w:val="-2"/>
        </w:rPr>
        <w:t xml:space="preserve"> </w:t>
      </w:r>
      <w:r w:rsidRPr="006B05CD">
        <w:rPr>
          <w:rFonts w:ascii="Arial" w:hAnsi="Arial" w:cs="Arial"/>
        </w:rPr>
        <w:t>(представителем).</w:t>
      </w:r>
    </w:p>
    <w:p w:rsidR="00377CBE" w:rsidRPr="006B05CD" w:rsidRDefault="00377CBE" w:rsidP="00C40E70">
      <w:pPr>
        <w:pStyle w:val="af9"/>
        <w:widowControl w:val="0"/>
        <w:numPr>
          <w:ilvl w:val="1"/>
          <w:numId w:val="75"/>
        </w:numPr>
        <w:tabs>
          <w:tab w:val="left" w:pos="0"/>
          <w:tab w:val="left" w:pos="1451"/>
        </w:tabs>
        <w:autoSpaceDE w:val="0"/>
        <w:autoSpaceDN w:val="0"/>
        <w:ind w:left="0" w:right="20" w:firstLine="709"/>
        <w:contextualSpacing w:val="0"/>
        <w:jc w:val="both"/>
        <w:rPr>
          <w:rFonts w:ascii="Arial" w:hAnsi="Arial" w:cs="Arial"/>
        </w:rPr>
      </w:pPr>
      <w:r w:rsidRPr="006B05CD">
        <w:rPr>
          <w:rFonts w:ascii="Arial" w:hAnsi="Arial" w:cs="Arial"/>
        </w:rPr>
        <w:t>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w:t>
      </w:r>
      <w:r w:rsidRPr="006B05CD">
        <w:rPr>
          <w:rFonts w:ascii="Arial" w:hAnsi="Arial" w:cs="Arial"/>
          <w:spacing w:val="-4"/>
        </w:rPr>
        <w:t xml:space="preserve"> </w:t>
      </w:r>
      <w:r w:rsidRPr="006B05CD">
        <w:rPr>
          <w:rFonts w:ascii="Arial" w:hAnsi="Arial" w:cs="Arial"/>
        </w:rPr>
        <w:t>регулируется:</w:t>
      </w:r>
    </w:p>
    <w:p w:rsidR="00377CBE" w:rsidRPr="006B05CD" w:rsidRDefault="00377CBE" w:rsidP="00377CBE">
      <w:pPr>
        <w:pStyle w:val="a8"/>
        <w:tabs>
          <w:tab w:val="left" w:pos="0"/>
        </w:tabs>
        <w:ind w:right="20" w:firstLine="709"/>
        <w:rPr>
          <w:rFonts w:ascii="Arial" w:hAnsi="Arial" w:cs="Arial"/>
          <w:sz w:val="24"/>
          <w:szCs w:val="24"/>
        </w:rPr>
      </w:pPr>
      <w:r w:rsidRPr="006B05CD">
        <w:rPr>
          <w:rFonts w:ascii="Arial" w:hAnsi="Arial" w:cs="Arial"/>
          <w:sz w:val="24"/>
          <w:szCs w:val="24"/>
        </w:rPr>
        <w:t>Федеральным законом «Об организации предоставления государственных и муниципальных услуг»;</w:t>
      </w:r>
    </w:p>
    <w:p w:rsidR="00377CBE" w:rsidRPr="006B05CD" w:rsidRDefault="00377CBE" w:rsidP="00377CBE">
      <w:pPr>
        <w:pStyle w:val="a8"/>
        <w:tabs>
          <w:tab w:val="left" w:pos="0"/>
        </w:tabs>
        <w:ind w:right="20" w:firstLine="709"/>
        <w:rPr>
          <w:rFonts w:ascii="Arial" w:hAnsi="Arial" w:cs="Arial"/>
          <w:sz w:val="24"/>
          <w:szCs w:val="24"/>
        </w:rPr>
      </w:pPr>
      <w:r w:rsidRPr="006B05CD">
        <w:rPr>
          <w:rFonts w:ascii="Arial" w:hAnsi="Arial" w:cs="Arial"/>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77CBE" w:rsidRPr="006B05CD" w:rsidRDefault="00377CBE" w:rsidP="00377CBE">
      <w:pPr>
        <w:pStyle w:val="a8"/>
        <w:spacing w:before="2"/>
        <w:rPr>
          <w:rFonts w:ascii="Arial" w:hAnsi="Arial" w:cs="Arial"/>
          <w:sz w:val="24"/>
          <w:szCs w:val="24"/>
          <w:highlight w:val="green"/>
        </w:rPr>
      </w:pPr>
    </w:p>
    <w:p w:rsidR="00377CBE" w:rsidRPr="006B05CD" w:rsidRDefault="00377CBE" w:rsidP="00377CBE">
      <w:pPr>
        <w:pStyle w:val="10"/>
        <w:tabs>
          <w:tab w:val="left" w:pos="1105"/>
        </w:tabs>
        <w:ind w:left="903" w:right="663"/>
        <w:jc w:val="both"/>
        <w:rPr>
          <w:rFonts w:ascii="Arial" w:hAnsi="Arial" w:cs="Arial"/>
          <w:b/>
          <w:sz w:val="24"/>
          <w:szCs w:val="24"/>
        </w:rPr>
      </w:pPr>
      <w:r w:rsidRPr="006B05CD">
        <w:rPr>
          <w:rFonts w:ascii="Arial" w:hAnsi="Arial" w:cs="Arial"/>
          <w:sz w:val="24"/>
          <w:szCs w:val="24"/>
        </w:rPr>
        <w:t>6. Особенности выполнения административных процедур (действий) в многофункциональных центрах предоставления государственных</w:t>
      </w:r>
      <w:r w:rsidRPr="006B05CD">
        <w:rPr>
          <w:rFonts w:ascii="Arial" w:hAnsi="Arial" w:cs="Arial"/>
          <w:spacing w:val="-10"/>
          <w:sz w:val="24"/>
          <w:szCs w:val="24"/>
        </w:rPr>
        <w:t xml:space="preserve"> </w:t>
      </w:r>
      <w:r w:rsidRPr="006B05CD">
        <w:rPr>
          <w:rFonts w:ascii="Arial" w:hAnsi="Arial" w:cs="Arial"/>
          <w:sz w:val="24"/>
          <w:szCs w:val="24"/>
        </w:rPr>
        <w:t>и</w:t>
      </w:r>
    </w:p>
    <w:p w:rsidR="00377CBE" w:rsidRPr="006B05CD" w:rsidRDefault="00377CBE" w:rsidP="00377CBE">
      <w:pPr>
        <w:spacing w:line="321" w:lineRule="exact"/>
        <w:ind w:left="3817"/>
        <w:jc w:val="both"/>
        <w:rPr>
          <w:rFonts w:ascii="Arial" w:hAnsi="Arial" w:cs="Arial"/>
          <w:b/>
          <w:highlight w:val="green"/>
        </w:rPr>
      </w:pPr>
      <w:r w:rsidRPr="006B05CD">
        <w:rPr>
          <w:rFonts w:ascii="Arial" w:hAnsi="Arial" w:cs="Arial"/>
        </w:rPr>
        <w:t>муниципальных услуг</w:t>
      </w:r>
    </w:p>
    <w:p w:rsidR="00377CBE" w:rsidRPr="006B05CD" w:rsidRDefault="00377CBE" w:rsidP="00377CBE">
      <w:pPr>
        <w:pStyle w:val="a8"/>
        <w:spacing w:before="6"/>
        <w:rPr>
          <w:rFonts w:ascii="Arial" w:hAnsi="Arial" w:cs="Arial"/>
          <w:b/>
          <w:sz w:val="24"/>
          <w:szCs w:val="24"/>
          <w:highlight w:val="green"/>
        </w:rPr>
      </w:pP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6.1 Многофункциональный центр осуществляет:</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377CBE" w:rsidRPr="006B05CD" w:rsidRDefault="00377CBE" w:rsidP="00377CBE">
      <w:pPr>
        <w:pStyle w:val="a8"/>
        <w:spacing w:before="1"/>
        <w:ind w:right="20" w:firstLine="709"/>
        <w:rPr>
          <w:rFonts w:ascii="Arial" w:hAnsi="Arial" w:cs="Arial"/>
          <w:sz w:val="24"/>
          <w:szCs w:val="24"/>
        </w:rPr>
      </w:pPr>
      <w:r w:rsidRPr="006B05CD">
        <w:rPr>
          <w:rFonts w:ascii="Arial" w:hAnsi="Arial" w:cs="Arial"/>
          <w:sz w:val="24"/>
          <w:szCs w:val="24"/>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иные процедуры и действия, предусмотренные Федеральным законом № 210- ФЗ.</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ab/>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377CBE" w:rsidRPr="006B05CD" w:rsidRDefault="00377CBE" w:rsidP="00C40E70">
      <w:pPr>
        <w:pStyle w:val="af9"/>
        <w:widowControl w:val="0"/>
        <w:numPr>
          <w:ilvl w:val="1"/>
          <w:numId w:val="74"/>
        </w:numPr>
        <w:tabs>
          <w:tab w:val="left" w:pos="1736"/>
        </w:tabs>
        <w:autoSpaceDE w:val="0"/>
        <w:autoSpaceDN w:val="0"/>
        <w:spacing w:before="2"/>
        <w:ind w:left="0" w:right="20" w:firstLine="709"/>
        <w:contextualSpacing w:val="0"/>
        <w:jc w:val="both"/>
        <w:rPr>
          <w:rFonts w:ascii="Arial" w:hAnsi="Arial" w:cs="Arial"/>
        </w:rPr>
      </w:pPr>
      <w:r w:rsidRPr="006B05CD">
        <w:rPr>
          <w:rFonts w:ascii="Arial" w:hAnsi="Arial" w:cs="Arial"/>
        </w:rPr>
        <w:t>Информирование заявителя многофункциональными центрами осуществляется следующими способами:</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б) при обращении заявителя в многофункциональный центр лично, по телефону, посредством почтовых отправлений, либо по электронной почте.</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377CBE" w:rsidRPr="006B05CD" w:rsidRDefault="00377CBE" w:rsidP="00377CBE">
      <w:pPr>
        <w:pStyle w:val="a8"/>
        <w:spacing w:before="1"/>
        <w:ind w:right="20" w:firstLine="709"/>
        <w:rPr>
          <w:rFonts w:ascii="Arial" w:hAnsi="Arial" w:cs="Arial"/>
          <w:sz w:val="24"/>
          <w:szCs w:val="24"/>
        </w:rPr>
      </w:pPr>
      <w:r w:rsidRPr="006B05CD">
        <w:rPr>
          <w:rFonts w:ascii="Arial" w:hAnsi="Arial" w:cs="Arial"/>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w:t>
      </w:r>
      <w:r w:rsidRPr="006B05CD">
        <w:rPr>
          <w:rFonts w:ascii="Arial" w:hAnsi="Arial" w:cs="Arial"/>
          <w:spacing w:val="-10"/>
          <w:sz w:val="24"/>
          <w:szCs w:val="24"/>
        </w:rPr>
        <w:t xml:space="preserve"> </w:t>
      </w:r>
      <w:r w:rsidRPr="006B05CD">
        <w:rPr>
          <w:rFonts w:ascii="Arial" w:hAnsi="Arial" w:cs="Arial"/>
          <w:sz w:val="24"/>
          <w:szCs w:val="24"/>
        </w:rPr>
        <w:t>заявителю:</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377CBE" w:rsidRPr="006B05CD" w:rsidRDefault="00377CBE" w:rsidP="00377CBE">
      <w:pPr>
        <w:pStyle w:val="a8"/>
        <w:spacing w:before="1" w:line="322" w:lineRule="exact"/>
        <w:ind w:right="20" w:firstLine="709"/>
        <w:rPr>
          <w:rFonts w:ascii="Arial" w:hAnsi="Arial" w:cs="Arial"/>
          <w:sz w:val="24"/>
          <w:szCs w:val="24"/>
        </w:rPr>
      </w:pPr>
      <w:r w:rsidRPr="006B05CD">
        <w:rPr>
          <w:rFonts w:ascii="Arial" w:hAnsi="Arial" w:cs="Arial"/>
          <w:sz w:val="24"/>
          <w:szCs w:val="24"/>
        </w:rPr>
        <w:t>назначить другое время для консультаций.</w:t>
      </w:r>
    </w:p>
    <w:p w:rsidR="00377CBE" w:rsidRPr="006B05CD" w:rsidRDefault="00377CBE" w:rsidP="00377CBE">
      <w:pPr>
        <w:pStyle w:val="a8"/>
        <w:ind w:firstLine="709"/>
        <w:rPr>
          <w:rFonts w:ascii="Arial" w:hAnsi="Arial" w:cs="Arial"/>
          <w:sz w:val="24"/>
          <w:szCs w:val="24"/>
        </w:rPr>
      </w:pPr>
      <w:r w:rsidRPr="006B05CD">
        <w:rPr>
          <w:rFonts w:ascii="Arial" w:hAnsi="Arial" w:cs="Arial"/>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77CBE" w:rsidRPr="006B05CD" w:rsidRDefault="00377CBE" w:rsidP="00377CBE">
      <w:pPr>
        <w:pStyle w:val="a8"/>
        <w:spacing w:before="67" w:line="242" w:lineRule="auto"/>
        <w:ind w:right="20" w:firstLine="709"/>
        <w:rPr>
          <w:rFonts w:ascii="Arial" w:hAnsi="Arial" w:cs="Arial"/>
          <w:sz w:val="24"/>
          <w:szCs w:val="24"/>
        </w:rPr>
      </w:pPr>
      <w:r w:rsidRPr="006B05CD">
        <w:rPr>
          <w:rFonts w:ascii="Arial" w:hAnsi="Arial" w:cs="Arial"/>
          <w:sz w:val="24"/>
          <w:szCs w:val="24"/>
        </w:rPr>
        <w:t>При наличии в решении о признании садового дома жилым домом или жилого дома садовым домом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w:t>
      </w:r>
      <w:r w:rsidRPr="006B05CD">
        <w:rPr>
          <w:rFonts w:ascii="Arial" w:hAnsi="Arial" w:cs="Arial"/>
          <w:spacing w:val="18"/>
          <w:sz w:val="24"/>
          <w:szCs w:val="24"/>
        </w:rPr>
        <w:t xml:space="preserve"> </w:t>
      </w:r>
      <w:r w:rsidRPr="006B05CD">
        <w:rPr>
          <w:rFonts w:ascii="Arial" w:hAnsi="Arial" w:cs="Arial"/>
          <w:sz w:val="24"/>
          <w:szCs w:val="24"/>
        </w:rPr>
        <w:t>органами</w:t>
      </w:r>
      <w:r w:rsidRPr="006B05CD">
        <w:rPr>
          <w:rFonts w:ascii="Arial" w:hAnsi="Arial" w:cs="Arial"/>
          <w:spacing w:val="18"/>
          <w:sz w:val="24"/>
          <w:szCs w:val="24"/>
        </w:rPr>
        <w:t xml:space="preserve"> </w:t>
      </w:r>
      <w:r w:rsidRPr="006B05CD">
        <w:rPr>
          <w:rFonts w:ascii="Arial" w:hAnsi="Arial" w:cs="Arial"/>
          <w:sz w:val="24"/>
          <w:szCs w:val="24"/>
        </w:rPr>
        <w:t>исполнительной</w:t>
      </w:r>
      <w:r w:rsidRPr="006B05CD">
        <w:rPr>
          <w:rFonts w:ascii="Arial" w:hAnsi="Arial" w:cs="Arial"/>
          <w:spacing w:val="19"/>
          <w:sz w:val="24"/>
          <w:szCs w:val="24"/>
        </w:rPr>
        <w:t xml:space="preserve"> </w:t>
      </w:r>
      <w:r w:rsidRPr="006B05CD">
        <w:rPr>
          <w:rFonts w:ascii="Arial" w:hAnsi="Arial" w:cs="Arial"/>
          <w:sz w:val="24"/>
          <w:szCs w:val="24"/>
        </w:rPr>
        <w:t>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77CBE" w:rsidRPr="006B05CD" w:rsidRDefault="00377CBE" w:rsidP="00C40E70">
      <w:pPr>
        <w:pStyle w:val="af9"/>
        <w:widowControl w:val="0"/>
        <w:numPr>
          <w:ilvl w:val="1"/>
          <w:numId w:val="74"/>
        </w:numPr>
        <w:tabs>
          <w:tab w:val="left" w:pos="1489"/>
        </w:tabs>
        <w:autoSpaceDE w:val="0"/>
        <w:autoSpaceDN w:val="0"/>
        <w:ind w:left="0" w:right="220" w:firstLine="709"/>
        <w:contextualSpacing w:val="0"/>
        <w:jc w:val="both"/>
        <w:rPr>
          <w:rFonts w:ascii="Arial" w:hAnsi="Arial" w:cs="Arial"/>
        </w:rPr>
        <w:sectPr w:rsidR="00377CBE" w:rsidRPr="006B05CD">
          <w:pgSz w:w="11910" w:h="16840"/>
          <w:pgMar w:top="1000" w:right="340" w:bottom="280" w:left="1060" w:header="720" w:footer="720" w:gutter="0"/>
          <w:cols w:space="720"/>
        </w:sectPr>
      </w:pP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6B05CD">
        <w:rPr>
          <w:rFonts w:ascii="Arial" w:hAnsi="Arial" w:cs="Arial"/>
          <w:spacing w:val="-15"/>
          <w:sz w:val="24"/>
          <w:szCs w:val="24"/>
        </w:rPr>
        <w:t xml:space="preserve"> </w:t>
      </w:r>
      <w:r w:rsidRPr="006B05CD">
        <w:rPr>
          <w:rFonts w:ascii="Arial" w:hAnsi="Arial" w:cs="Arial"/>
          <w:sz w:val="24"/>
          <w:szCs w:val="24"/>
        </w:rPr>
        <w:t>самоуправления".</w:t>
      </w:r>
    </w:p>
    <w:p w:rsidR="00377CBE" w:rsidRPr="006B05CD" w:rsidRDefault="00377CBE" w:rsidP="00C40E70">
      <w:pPr>
        <w:pStyle w:val="af9"/>
        <w:widowControl w:val="0"/>
        <w:numPr>
          <w:ilvl w:val="1"/>
          <w:numId w:val="74"/>
        </w:numPr>
        <w:tabs>
          <w:tab w:val="left" w:pos="1506"/>
        </w:tabs>
        <w:autoSpaceDE w:val="0"/>
        <w:autoSpaceDN w:val="0"/>
        <w:ind w:left="0" w:right="20" w:firstLine="709"/>
        <w:contextualSpacing w:val="0"/>
        <w:jc w:val="both"/>
        <w:rPr>
          <w:rFonts w:ascii="Arial" w:hAnsi="Arial" w:cs="Arial"/>
        </w:rPr>
      </w:pPr>
      <w:r w:rsidRPr="006B05CD">
        <w:rPr>
          <w:rFonts w:ascii="Arial" w:hAnsi="Arial" w:cs="Arial"/>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w:t>
      </w:r>
      <w:r w:rsidRPr="006B05CD">
        <w:rPr>
          <w:rFonts w:ascii="Arial" w:hAnsi="Arial" w:cs="Arial"/>
          <w:spacing w:val="-6"/>
        </w:rPr>
        <w:t xml:space="preserve"> </w:t>
      </w:r>
      <w:r w:rsidRPr="006B05CD">
        <w:rPr>
          <w:rFonts w:ascii="Arial" w:hAnsi="Arial" w:cs="Arial"/>
        </w:rPr>
        <w:t>записи.</w:t>
      </w:r>
    </w:p>
    <w:p w:rsidR="00377CBE" w:rsidRPr="006B05CD" w:rsidRDefault="00377CBE" w:rsidP="00377CBE">
      <w:pPr>
        <w:pStyle w:val="a8"/>
        <w:tabs>
          <w:tab w:val="left" w:pos="2433"/>
          <w:tab w:val="left" w:pos="2574"/>
          <w:tab w:val="left" w:pos="3888"/>
          <w:tab w:val="left" w:pos="4032"/>
          <w:tab w:val="left" w:pos="4238"/>
          <w:tab w:val="left" w:pos="5695"/>
          <w:tab w:val="left" w:pos="6044"/>
          <w:tab w:val="left" w:pos="6387"/>
          <w:tab w:val="left" w:pos="6474"/>
          <w:tab w:val="left" w:pos="8236"/>
          <w:tab w:val="left" w:pos="8881"/>
        </w:tabs>
        <w:ind w:right="20" w:firstLine="709"/>
        <w:rPr>
          <w:rFonts w:ascii="Arial" w:hAnsi="Arial" w:cs="Arial"/>
          <w:sz w:val="24"/>
          <w:szCs w:val="24"/>
        </w:rPr>
      </w:pPr>
      <w:r w:rsidRPr="006B05CD">
        <w:rPr>
          <w:rFonts w:ascii="Arial" w:hAnsi="Arial" w:cs="Arial"/>
          <w:sz w:val="24"/>
          <w:szCs w:val="24"/>
        </w:rPr>
        <w:t>Многофункционального центра осуществляет</w:t>
      </w:r>
      <w:r w:rsidRPr="006B05CD">
        <w:rPr>
          <w:rFonts w:ascii="Arial" w:hAnsi="Arial" w:cs="Arial"/>
          <w:spacing w:val="-20"/>
          <w:sz w:val="24"/>
          <w:szCs w:val="24"/>
        </w:rPr>
        <w:t> </w:t>
      </w:r>
      <w:r w:rsidRPr="006B05CD">
        <w:rPr>
          <w:rFonts w:ascii="Arial" w:hAnsi="Arial" w:cs="Arial"/>
          <w:sz w:val="24"/>
          <w:szCs w:val="24"/>
        </w:rPr>
        <w:t>следующие действия :устанавливает личность заявителя на основании</w:t>
      </w:r>
      <w:r w:rsidRPr="006B05CD">
        <w:rPr>
          <w:rFonts w:ascii="Arial" w:hAnsi="Arial" w:cs="Arial"/>
          <w:sz w:val="24"/>
          <w:szCs w:val="24"/>
        </w:rPr>
        <w:tab/>
      </w:r>
      <w:r w:rsidRPr="006B05CD">
        <w:rPr>
          <w:rFonts w:ascii="Arial" w:hAnsi="Arial" w:cs="Arial"/>
          <w:spacing w:val="-1"/>
          <w:sz w:val="24"/>
          <w:szCs w:val="24"/>
        </w:rPr>
        <w:t xml:space="preserve">документа, </w:t>
      </w:r>
      <w:r w:rsidRPr="006B05CD">
        <w:rPr>
          <w:rFonts w:ascii="Arial" w:hAnsi="Arial" w:cs="Arial"/>
          <w:sz w:val="24"/>
          <w:szCs w:val="24"/>
        </w:rPr>
        <w:t xml:space="preserve">удостоверяющего личность в соответствии с законодательством </w:t>
      </w:r>
      <w:r w:rsidRPr="006B05CD">
        <w:rPr>
          <w:rFonts w:ascii="Arial" w:hAnsi="Arial" w:cs="Arial"/>
          <w:spacing w:val="-3"/>
          <w:sz w:val="24"/>
          <w:szCs w:val="24"/>
        </w:rPr>
        <w:t>Российской</w:t>
      </w:r>
      <w:r w:rsidRPr="006B05CD">
        <w:rPr>
          <w:rFonts w:ascii="Arial" w:hAnsi="Arial" w:cs="Arial"/>
          <w:sz w:val="24"/>
          <w:szCs w:val="24"/>
        </w:rPr>
        <w:t xml:space="preserve"> Федерации;</w:t>
      </w:r>
    </w:p>
    <w:p w:rsidR="00377CBE" w:rsidRPr="006B05CD" w:rsidRDefault="00377CBE" w:rsidP="00377CBE">
      <w:pPr>
        <w:pStyle w:val="a8"/>
        <w:tabs>
          <w:tab w:val="left" w:pos="2373"/>
          <w:tab w:val="left" w:pos="4073"/>
          <w:tab w:val="left" w:pos="6043"/>
          <w:tab w:val="left" w:pos="7451"/>
          <w:tab w:val="left" w:pos="7921"/>
          <w:tab w:val="left" w:pos="8960"/>
        </w:tabs>
        <w:ind w:right="23" w:firstLine="709"/>
        <w:rPr>
          <w:rFonts w:ascii="Arial" w:hAnsi="Arial" w:cs="Arial"/>
          <w:sz w:val="24"/>
          <w:szCs w:val="24"/>
        </w:rPr>
      </w:pPr>
      <w:r w:rsidRPr="006B05CD">
        <w:rPr>
          <w:rFonts w:ascii="Arial" w:hAnsi="Arial" w:cs="Arial"/>
          <w:sz w:val="24"/>
          <w:szCs w:val="24"/>
        </w:rPr>
        <w:t xml:space="preserve">Проверяет полномочия представителя заявителя (в случае </w:t>
      </w:r>
      <w:r w:rsidRPr="006B05CD">
        <w:rPr>
          <w:rFonts w:ascii="Arial" w:hAnsi="Arial" w:cs="Arial"/>
          <w:spacing w:val="-3"/>
          <w:sz w:val="24"/>
          <w:szCs w:val="24"/>
        </w:rPr>
        <w:t xml:space="preserve">обращения </w:t>
      </w:r>
      <w:r w:rsidRPr="006B05CD">
        <w:rPr>
          <w:rFonts w:ascii="Arial" w:hAnsi="Arial" w:cs="Arial"/>
          <w:sz w:val="24"/>
          <w:szCs w:val="24"/>
        </w:rPr>
        <w:t>представителя</w:t>
      </w:r>
      <w:r w:rsidRPr="006B05CD">
        <w:rPr>
          <w:rFonts w:ascii="Arial" w:hAnsi="Arial" w:cs="Arial"/>
          <w:spacing w:val="-1"/>
          <w:sz w:val="24"/>
          <w:szCs w:val="24"/>
        </w:rPr>
        <w:t xml:space="preserve"> </w:t>
      </w:r>
      <w:r w:rsidRPr="006B05CD">
        <w:rPr>
          <w:rFonts w:ascii="Arial" w:hAnsi="Arial" w:cs="Arial"/>
          <w:sz w:val="24"/>
          <w:szCs w:val="24"/>
        </w:rPr>
        <w:t>заявителя);</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определяет статус исполнения заявления о предоставлении государственной услуги в ГИС;</w:t>
      </w:r>
    </w:p>
    <w:p w:rsidR="00377CBE" w:rsidRPr="006B05CD" w:rsidRDefault="00377CBE" w:rsidP="00377CBE">
      <w:pPr>
        <w:pStyle w:val="a8"/>
        <w:tabs>
          <w:tab w:val="left" w:pos="1445"/>
          <w:tab w:val="left" w:pos="1497"/>
          <w:tab w:val="left" w:pos="1764"/>
          <w:tab w:val="left" w:pos="2150"/>
          <w:tab w:val="left" w:pos="2408"/>
          <w:tab w:val="left" w:pos="2545"/>
          <w:tab w:val="left" w:pos="2612"/>
          <w:tab w:val="left" w:pos="2887"/>
          <w:tab w:val="left" w:pos="3474"/>
          <w:tab w:val="left" w:pos="4657"/>
          <w:tab w:val="left" w:pos="4721"/>
          <w:tab w:val="left" w:pos="4756"/>
          <w:tab w:val="left" w:pos="5841"/>
          <w:tab w:val="left" w:pos="6200"/>
          <w:tab w:val="left" w:pos="6235"/>
          <w:tab w:val="left" w:pos="6582"/>
          <w:tab w:val="left" w:pos="6694"/>
          <w:tab w:val="left" w:pos="7309"/>
          <w:tab w:val="left" w:pos="7644"/>
          <w:tab w:val="left" w:pos="8123"/>
          <w:tab w:val="left" w:pos="8157"/>
          <w:tab w:val="left" w:pos="9214"/>
          <w:tab w:val="left" w:pos="9356"/>
        </w:tabs>
        <w:ind w:right="20" w:firstLine="709"/>
        <w:rPr>
          <w:rFonts w:ascii="Arial" w:hAnsi="Arial" w:cs="Arial"/>
          <w:sz w:val="24"/>
          <w:szCs w:val="24"/>
        </w:rPr>
      </w:pPr>
      <w:r w:rsidRPr="006B05CD">
        <w:rPr>
          <w:rFonts w:ascii="Arial" w:hAnsi="Arial" w:cs="Arial"/>
          <w:sz w:val="24"/>
          <w:szCs w:val="24"/>
        </w:rPr>
        <w:t>распечатывает результат предоставления</w:t>
      </w:r>
      <w:r w:rsidRPr="006B05CD">
        <w:rPr>
          <w:rFonts w:ascii="Arial" w:hAnsi="Arial" w:cs="Arial"/>
          <w:spacing w:val="-21"/>
          <w:sz w:val="24"/>
          <w:szCs w:val="24"/>
        </w:rPr>
        <w:t xml:space="preserve"> </w:t>
      </w:r>
      <w:r w:rsidRPr="006B05CD">
        <w:rPr>
          <w:rFonts w:ascii="Arial" w:hAnsi="Arial" w:cs="Arial"/>
          <w:sz w:val="24"/>
          <w:szCs w:val="24"/>
        </w:rPr>
        <w:t>муниципальной услуги</w:t>
      </w:r>
      <w:r w:rsidRPr="006B05CD">
        <w:rPr>
          <w:rFonts w:ascii="Arial" w:hAnsi="Arial" w:cs="Arial"/>
          <w:spacing w:val="34"/>
          <w:sz w:val="24"/>
          <w:szCs w:val="24"/>
        </w:rPr>
        <w:t xml:space="preserve"> </w:t>
      </w:r>
      <w:r w:rsidRPr="006B05CD">
        <w:rPr>
          <w:rFonts w:ascii="Arial" w:hAnsi="Arial" w:cs="Arial"/>
          <w:sz w:val="24"/>
          <w:szCs w:val="24"/>
        </w:rPr>
        <w:t>в</w:t>
      </w:r>
      <w:r w:rsidRPr="006B05CD">
        <w:rPr>
          <w:rFonts w:ascii="Arial" w:hAnsi="Arial" w:cs="Arial"/>
          <w:spacing w:val="34"/>
          <w:sz w:val="24"/>
          <w:szCs w:val="24"/>
        </w:rPr>
        <w:t xml:space="preserve"> </w:t>
      </w:r>
      <w:r w:rsidRPr="006B05CD">
        <w:rPr>
          <w:rFonts w:ascii="Arial" w:hAnsi="Arial" w:cs="Arial"/>
          <w:sz w:val="24"/>
          <w:szCs w:val="24"/>
        </w:rPr>
        <w:t>виде</w:t>
      </w:r>
      <w:r w:rsidRPr="006B05CD">
        <w:rPr>
          <w:rFonts w:ascii="Arial" w:hAnsi="Arial" w:cs="Arial"/>
          <w:spacing w:val="35"/>
          <w:sz w:val="24"/>
          <w:szCs w:val="24"/>
        </w:rPr>
        <w:t xml:space="preserve"> </w:t>
      </w:r>
      <w:r w:rsidRPr="006B05CD">
        <w:rPr>
          <w:rFonts w:ascii="Arial" w:hAnsi="Arial" w:cs="Arial"/>
          <w:sz w:val="24"/>
          <w:szCs w:val="24"/>
        </w:rPr>
        <w:t>экземпляра</w:t>
      </w:r>
      <w:r w:rsidRPr="006B05CD">
        <w:rPr>
          <w:rFonts w:ascii="Arial" w:hAnsi="Arial" w:cs="Arial"/>
          <w:spacing w:val="34"/>
          <w:sz w:val="24"/>
          <w:szCs w:val="24"/>
        </w:rPr>
        <w:t xml:space="preserve"> </w:t>
      </w:r>
      <w:r w:rsidRPr="006B05CD">
        <w:rPr>
          <w:rFonts w:ascii="Arial" w:hAnsi="Arial" w:cs="Arial"/>
          <w:sz w:val="24"/>
          <w:szCs w:val="24"/>
        </w:rPr>
        <w:t>электронного</w:t>
      </w:r>
      <w:r w:rsidRPr="006B05CD">
        <w:rPr>
          <w:rFonts w:ascii="Arial" w:hAnsi="Arial" w:cs="Arial"/>
          <w:spacing w:val="34"/>
          <w:sz w:val="24"/>
          <w:szCs w:val="24"/>
        </w:rPr>
        <w:t xml:space="preserve"> </w:t>
      </w:r>
      <w:r w:rsidRPr="006B05CD">
        <w:rPr>
          <w:rFonts w:ascii="Arial" w:hAnsi="Arial" w:cs="Arial"/>
          <w:sz w:val="24"/>
          <w:szCs w:val="24"/>
        </w:rPr>
        <w:t>документа на</w:t>
      </w:r>
      <w:r w:rsidRPr="006B05CD">
        <w:rPr>
          <w:rFonts w:ascii="Arial" w:hAnsi="Arial" w:cs="Arial"/>
          <w:spacing w:val="32"/>
          <w:sz w:val="24"/>
          <w:szCs w:val="24"/>
        </w:rPr>
        <w:t xml:space="preserve"> </w:t>
      </w:r>
      <w:r w:rsidRPr="006B05CD">
        <w:rPr>
          <w:rFonts w:ascii="Arial" w:hAnsi="Arial" w:cs="Arial"/>
          <w:sz w:val="24"/>
          <w:szCs w:val="24"/>
        </w:rPr>
        <w:t>бумажном</w:t>
      </w:r>
      <w:r w:rsidRPr="006B05CD">
        <w:rPr>
          <w:rFonts w:ascii="Arial" w:hAnsi="Arial" w:cs="Arial"/>
          <w:spacing w:val="34"/>
          <w:sz w:val="24"/>
          <w:szCs w:val="24"/>
        </w:rPr>
        <w:t xml:space="preserve"> </w:t>
      </w:r>
      <w:r w:rsidRPr="006B05CD">
        <w:rPr>
          <w:rFonts w:ascii="Arial" w:hAnsi="Arial" w:cs="Arial"/>
          <w:sz w:val="24"/>
          <w:szCs w:val="24"/>
        </w:rPr>
        <w:t>носителе</w:t>
      </w:r>
      <w:r w:rsidRPr="006B05CD">
        <w:rPr>
          <w:rFonts w:ascii="Arial" w:hAnsi="Arial" w:cs="Arial"/>
          <w:spacing w:val="44"/>
          <w:sz w:val="24"/>
          <w:szCs w:val="24"/>
        </w:rPr>
        <w:t xml:space="preserve"> </w:t>
      </w:r>
      <w:r w:rsidRPr="006B05CD">
        <w:rPr>
          <w:rFonts w:ascii="Arial" w:hAnsi="Arial" w:cs="Arial"/>
          <w:sz w:val="24"/>
          <w:szCs w:val="24"/>
        </w:rPr>
        <w:t>и заверяет его</w:t>
      </w:r>
      <w:r w:rsidRPr="006B05CD">
        <w:rPr>
          <w:rFonts w:ascii="Arial" w:hAnsi="Arial" w:cs="Arial"/>
          <w:sz w:val="24"/>
          <w:szCs w:val="24"/>
        </w:rPr>
        <w:tab/>
        <w:t>с использованием</w:t>
      </w:r>
      <w:r w:rsidRPr="006B05CD">
        <w:rPr>
          <w:rFonts w:ascii="Arial" w:hAnsi="Arial" w:cs="Arial"/>
          <w:sz w:val="24"/>
          <w:szCs w:val="24"/>
        </w:rPr>
        <w:tab/>
        <w:t xml:space="preserve">     печати многофункционального</w:t>
      </w:r>
      <w:r w:rsidRPr="006B05CD">
        <w:rPr>
          <w:rFonts w:ascii="Arial" w:hAnsi="Arial" w:cs="Arial"/>
          <w:sz w:val="24"/>
          <w:szCs w:val="24"/>
        </w:rPr>
        <w:tab/>
        <w:t xml:space="preserve">центра </w:t>
      </w:r>
      <w:r w:rsidRPr="006B05CD">
        <w:rPr>
          <w:rFonts w:ascii="Arial" w:hAnsi="Arial" w:cs="Arial"/>
          <w:spacing w:val="-6"/>
          <w:sz w:val="24"/>
          <w:szCs w:val="24"/>
        </w:rPr>
        <w:t>(в</w:t>
      </w:r>
      <w:r w:rsidRPr="006B05CD">
        <w:rPr>
          <w:rFonts w:ascii="Arial" w:hAnsi="Arial" w:cs="Arial"/>
          <w:sz w:val="24"/>
          <w:szCs w:val="24"/>
        </w:rPr>
        <w:t xml:space="preserve"> предусмотренных нормативными правовыми актами Российской</w:t>
      </w:r>
      <w:r w:rsidRPr="006B05CD">
        <w:rPr>
          <w:rFonts w:ascii="Arial" w:hAnsi="Arial" w:cs="Arial"/>
          <w:sz w:val="24"/>
          <w:szCs w:val="24"/>
        </w:rPr>
        <w:tab/>
      </w:r>
      <w:r w:rsidRPr="006B05CD">
        <w:rPr>
          <w:rFonts w:ascii="Arial" w:hAnsi="Arial" w:cs="Arial"/>
          <w:spacing w:val="-2"/>
          <w:sz w:val="24"/>
          <w:szCs w:val="24"/>
        </w:rPr>
        <w:t xml:space="preserve">Федерации </w:t>
      </w:r>
      <w:r w:rsidRPr="006B05CD">
        <w:rPr>
          <w:rFonts w:ascii="Arial" w:hAnsi="Arial" w:cs="Arial"/>
          <w:sz w:val="24"/>
          <w:szCs w:val="24"/>
        </w:rPr>
        <w:t>случаях – печати с изображением Государственного герба</w:t>
      </w:r>
      <w:r w:rsidRPr="006B05CD">
        <w:rPr>
          <w:rFonts w:ascii="Arial" w:hAnsi="Arial" w:cs="Arial"/>
          <w:spacing w:val="-29"/>
          <w:sz w:val="24"/>
          <w:szCs w:val="24"/>
        </w:rPr>
        <w:t xml:space="preserve"> </w:t>
      </w:r>
      <w:r w:rsidRPr="006B05CD">
        <w:rPr>
          <w:rFonts w:ascii="Arial" w:hAnsi="Arial" w:cs="Arial"/>
          <w:sz w:val="24"/>
          <w:szCs w:val="24"/>
        </w:rPr>
        <w:t>Российской</w:t>
      </w:r>
      <w:r w:rsidRPr="006B05CD">
        <w:rPr>
          <w:rFonts w:ascii="Arial" w:hAnsi="Arial" w:cs="Arial"/>
          <w:spacing w:val="-3"/>
          <w:sz w:val="24"/>
          <w:szCs w:val="24"/>
        </w:rPr>
        <w:t xml:space="preserve"> </w:t>
      </w:r>
      <w:r w:rsidRPr="006B05CD">
        <w:rPr>
          <w:rFonts w:ascii="Arial" w:hAnsi="Arial" w:cs="Arial"/>
          <w:sz w:val="24"/>
          <w:szCs w:val="24"/>
        </w:rPr>
        <w:t xml:space="preserve">Федерации); </w:t>
      </w:r>
    </w:p>
    <w:p w:rsidR="00377CBE" w:rsidRPr="006B05CD" w:rsidRDefault="00377CBE" w:rsidP="00377CBE">
      <w:pPr>
        <w:pStyle w:val="a8"/>
        <w:tabs>
          <w:tab w:val="left" w:pos="1445"/>
          <w:tab w:val="left" w:pos="1497"/>
          <w:tab w:val="left" w:pos="2150"/>
          <w:tab w:val="left" w:pos="2408"/>
          <w:tab w:val="left" w:pos="2545"/>
          <w:tab w:val="left" w:pos="2612"/>
          <w:tab w:val="left" w:pos="2887"/>
          <w:tab w:val="left" w:pos="3474"/>
          <w:tab w:val="left" w:pos="4657"/>
          <w:tab w:val="left" w:pos="4721"/>
          <w:tab w:val="left" w:pos="4756"/>
          <w:tab w:val="left" w:pos="5841"/>
          <w:tab w:val="left" w:pos="6200"/>
          <w:tab w:val="left" w:pos="6235"/>
          <w:tab w:val="left" w:pos="6582"/>
          <w:tab w:val="left" w:pos="6694"/>
          <w:tab w:val="left" w:pos="7309"/>
          <w:tab w:val="left" w:pos="7644"/>
          <w:tab w:val="left" w:pos="8123"/>
          <w:tab w:val="left" w:pos="8157"/>
          <w:tab w:val="left" w:pos="8949"/>
          <w:tab w:val="left" w:pos="9447"/>
          <w:tab w:val="left" w:pos="10050"/>
        </w:tabs>
        <w:ind w:right="20" w:firstLine="709"/>
        <w:rPr>
          <w:rFonts w:ascii="Arial" w:hAnsi="Arial" w:cs="Arial"/>
          <w:sz w:val="24"/>
          <w:szCs w:val="24"/>
        </w:rPr>
      </w:pPr>
      <w:r w:rsidRPr="006B05CD">
        <w:rPr>
          <w:rFonts w:ascii="Arial" w:hAnsi="Arial" w:cs="Arial"/>
          <w:sz w:val="24"/>
          <w:szCs w:val="24"/>
        </w:rPr>
        <w:t>заверяет    экземпляр    электронного документа</w:t>
      </w:r>
      <w:r w:rsidRPr="006B05CD">
        <w:rPr>
          <w:rFonts w:ascii="Arial" w:hAnsi="Arial" w:cs="Arial"/>
          <w:sz w:val="24"/>
          <w:szCs w:val="24"/>
        </w:rPr>
        <w:tab/>
        <w:t xml:space="preserve"> на</w:t>
      </w:r>
      <w:r w:rsidRPr="006B05CD">
        <w:rPr>
          <w:rFonts w:ascii="Arial" w:hAnsi="Arial" w:cs="Arial"/>
          <w:sz w:val="24"/>
          <w:szCs w:val="24"/>
        </w:rPr>
        <w:tab/>
      </w:r>
      <w:r w:rsidRPr="006B05CD">
        <w:rPr>
          <w:rFonts w:ascii="Arial" w:hAnsi="Arial" w:cs="Arial"/>
          <w:sz w:val="24"/>
          <w:szCs w:val="24"/>
        </w:rPr>
        <w:tab/>
        <w:t>бумажном носителе с использованием печати многофункционального центра (в</w:t>
      </w:r>
      <w:r w:rsidRPr="006B05CD">
        <w:rPr>
          <w:rFonts w:ascii="Arial" w:hAnsi="Arial" w:cs="Arial"/>
          <w:sz w:val="24"/>
          <w:szCs w:val="24"/>
        </w:rPr>
        <w:tab/>
      </w:r>
      <w:r w:rsidRPr="006B05CD">
        <w:rPr>
          <w:rFonts w:ascii="Arial" w:hAnsi="Arial" w:cs="Arial"/>
          <w:spacing w:val="-2"/>
          <w:sz w:val="24"/>
          <w:szCs w:val="24"/>
        </w:rPr>
        <w:t xml:space="preserve">предусмотренных </w:t>
      </w:r>
      <w:r w:rsidRPr="006B05CD">
        <w:rPr>
          <w:rFonts w:ascii="Arial" w:hAnsi="Arial" w:cs="Arial"/>
          <w:sz w:val="24"/>
          <w:szCs w:val="24"/>
        </w:rPr>
        <w:t>нормативными</w:t>
      </w:r>
      <w:r w:rsidRPr="006B05CD">
        <w:rPr>
          <w:rFonts w:ascii="Arial" w:hAnsi="Arial" w:cs="Arial"/>
          <w:spacing w:val="26"/>
          <w:sz w:val="24"/>
          <w:szCs w:val="24"/>
        </w:rPr>
        <w:t xml:space="preserve"> </w:t>
      </w:r>
      <w:r w:rsidRPr="006B05CD">
        <w:rPr>
          <w:rFonts w:ascii="Arial" w:hAnsi="Arial" w:cs="Arial"/>
          <w:sz w:val="24"/>
          <w:szCs w:val="24"/>
        </w:rPr>
        <w:t>правовыми</w:t>
      </w:r>
      <w:r w:rsidRPr="006B05CD">
        <w:rPr>
          <w:rFonts w:ascii="Arial" w:hAnsi="Arial" w:cs="Arial"/>
          <w:spacing w:val="26"/>
          <w:sz w:val="24"/>
          <w:szCs w:val="24"/>
        </w:rPr>
        <w:t xml:space="preserve"> </w:t>
      </w:r>
      <w:r w:rsidRPr="006B05CD">
        <w:rPr>
          <w:rFonts w:ascii="Arial" w:hAnsi="Arial" w:cs="Arial"/>
          <w:sz w:val="24"/>
          <w:szCs w:val="24"/>
        </w:rPr>
        <w:t>актами</w:t>
      </w:r>
      <w:r w:rsidRPr="006B05CD">
        <w:rPr>
          <w:rFonts w:ascii="Arial" w:hAnsi="Arial" w:cs="Arial"/>
          <w:spacing w:val="25"/>
          <w:sz w:val="24"/>
          <w:szCs w:val="24"/>
        </w:rPr>
        <w:t xml:space="preserve"> </w:t>
      </w:r>
      <w:r w:rsidRPr="006B05CD">
        <w:rPr>
          <w:rFonts w:ascii="Arial" w:hAnsi="Arial" w:cs="Arial"/>
          <w:sz w:val="24"/>
          <w:szCs w:val="24"/>
        </w:rPr>
        <w:t>Российской</w:t>
      </w:r>
      <w:r w:rsidRPr="006B05CD">
        <w:rPr>
          <w:rFonts w:ascii="Arial" w:hAnsi="Arial" w:cs="Arial"/>
          <w:spacing w:val="26"/>
          <w:sz w:val="24"/>
          <w:szCs w:val="24"/>
        </w:rPr>
        <w:t xml:space="preserve"> </w:t>
      </w:r>
      <w:r w:rsidRPr="006B05CD">
        <w:rPr>
          <w:rFonts w:ascii="Arial" w:hAnsi="Arial" w:cs="Arial"/>
          <w:sz w:val="24"/>
          <w:szCs w:val="24"/>
        </w:rPr>
        <w:t>Федерации</w:t>
      </w:r>
      <w:r w:rsidRPr="006B05CD">
        <w:rPr>
          <w:rFonts w:ascii="Arial" w:hAnsi="Arial" w:cs="Arial"/>
          <w:spacing w:val="26"/>
          <w:sz w:val="24"/>
          <w:szCs w:val="24"/>
        </w:rPr>
        <w:t xml:space="preserve"> </w:t>
      </w:r>
      <w:r w:rsidRPr="006B05CD">
        <w:rPr>
          <w:rFonts w:ascii="Arial" w:hAnsi="Arial" w:cs="Arial"/>
          <w:sz w:val="24"/>
          <w:szCs w:val="24"/>
        </w:rPr>
        <w:t>случаях</w:t>
      </w:r>
      <w:r w:rsidRPr="006B05CD">
        <w:rPr>
          <w:rFonts w:ascii="Arial" w:hAnsi="Arial" w:cs="Arial"/>
          <w:spacing w:val="34"/>
          <w:sz w:val="24"/>
          <w:szCs w:val="24"/>
        </w:rPr>
        <w:t xml:space="preserve"> </w:t>
      </w:r>
      <w:r w:rsidRPr="006B05CD">
        <w:rPr>
          <w:rFonts w:ascii="Arial" w:hAnsi="Arial" w:cs="Arial"/>
          <w:sz w:val="24"/>
          <w:szCs w:val="24"/>
        </w:rPr>
        <w:t>–</w:t>
      </w:r>
      <w:r w:rsidRPr="006B05CD">
        <w:rPr>
          <w:rFonts w:ascii="Arial" w:hAnsi="Arial" w:cs="Arial"/>
          <w:spacing w:val="27"/>
          <w:sz w:val="24"/>
          <w:szCs w:val="24"/>
        </w:rPr>
        <w:t xml:space="preserve"> </w:t>
      </w:r>
      <w:r w:rsidRPr="006B05CD">
        <w:rPr>
          <w:rFonts w:ascii="Arial" w:hAnsi="Arial" w:cs="Arial"/>
          <w:sz w:val="24"/>
          <w:szCs w:val="24"/>
        </w:rPr>
        <w:t>печати с изображением Государственного герба Российской Федерации);</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выдает документы заявителю, при необходимости запрашивает у заявителя подписи за каждый выданный документ;</w:t>
      </w:r>
    </w:p>
    <w:p w:rsidR="00377CBE" w:rsidRPr="006B05CD" w:rsidRDefault="00377CBE" w:rsidP="00377CBE">
      <w:pPr>
        <w:pStyle w:val="a8"/>
        <w:ind w:right="20" w:firstLine="709"/>
        <w:rPr>
          <w:rFonts w:ascii="Arial" w:hAnsi="Arial" w:cs="Arial"/>
          <w:sz w:val="24"/>
          <w:szCs w:val="24"/>
        </w:rPr>
      </w:pPr>
      <w:r w:rsidRPr="006B05CD">
        <w:rPr>
          <w:rFonts w:ascii="Arial" w:hAnsi="Arial" w:cs="Arial"/>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377CBE" w:rsidRPr="0094327E" w:rsidRDefault="00377CBE" w:rsidP="00377CBE">
      <w:pPr>
        <w:rPr>
          <w:highlight w:val="green"/>
        </w:rPr>
        <w:sectPr w:rsidR="00377CBE" w:rsidRPr="0094327E">
          <w:pgSz w:w="11910" w:h="16840"/>
          <w:pgMar w:top="1040" w:right="340" w:bottom="280" w:left="1060" w:header="720" w:footer="720" w:gutter="0"/>
          <w:cols w:space="720"/>
        </w:sectPr>
      </w:pPr>
    </w:p>
    <w:p w:rsidR="00377CBE" w:rsidRPr="002D5C8B" w:rsidRDefault="00377CBE" w:rsidP="00377CBE">
      <w:pPr>
        <w:pStyle w:val="a8"/>
        <w:spacing w:before="71"/>
        <w:ind w:left="5857" w:right="20" w:firstLine="2361"/>
        <w:jc w:val="right"/>
        <w:rPr>
          <w:rFonts w:ascii="Arial" w:hAnsi="Arial" w:cs="Arial"/>
          <w:sz w:val="24"/>
          <w:szCs w:val="24"/>
        </w:rPr>
      </w:pPr>
      <w:r w:rsidRPr="002D5C8B">
        <w:rPr>
          <w:rFonts w:ascii="Arial" w:hAnsi="Arial" w:cs="Arial"/>
          <w:sz w:val="24"/>
          <w:szCs w:val="24"/>
        </w:rPr>
        <w:t>Приложение</w:t>
      </w:r>
      <w:r w:rsidRPr="002D5C8B">
        <w:rPr>
          <w:rFonts w:ascii="Arial" w:hAnsi="Arial" w:cs="Arial"/>
          <w:spacing w:val="-4"/>
          <w:sz w:val="24"/>
          <w:szCs w:val="24"/>
        </w:rPr>
        <w:t xml:space="preserve"> </w:t>
      </w:r>
      <w:r w:rsidRPr="002D5C8B">
        <w:rPr>
          <w:rFonts w:ascii="Arial" w:hAnsi="Arial" w:cs="Arial"/>
          <w:sz w:val="24"/>
          <w:szCs w:val="24"/>
        </w:rPr>
        <w:t>№</w:t>
      </w:r>
      <w:r w:rsidRPr="002D5C8B">
        <w:rPr>
          <w:rFonts w:ascii="Arial" w:hAnsi="Arial" w:cs="Arial"/>
          <w:spacing w:val="-1"/>
          <w:sz w:val="24"/>
          <w:szCs w:val="24"/>
        </w:rPr>
        <w:t xml:space="preserve"> </w:t>
      </w:r>
      <w:r w:rsidRPr="002D5C8B">
        <w:rPr>
          <w:rFonts w:ascii="Arial" w:hAnsi="Arial" w:cs="Arial"/>
          <w:spacing w:val="-11"/>
          <w:sz w:val="24"/>
          <w:szCs w:val="24"/>
        </w:rPr>
        <w:t>1</w:t>
      </w:r>
      <w:r w:rsidRPr="002D5C8B">
        <w:rPr>
          <w:rFonts w:ascii="Arial" w:hAnsi="Arial" w:cs="Arial"/>
          <w:sz w:val="24"/>
          <w:szCs w:val="24"/>
        </w:rPr>
        <w:t xml:space="preserve"> к</w:t>
      </w:r>
      <w:r w:rsidRPr="002D5C8B">
        <w:rPr>
          <w:rFonts w:ascii="Arial" w:hAnsi="Arial" w:cs="Arial"/>
          <w:spacing w:val="-3"/>
          <w:sz w:val="24"/>
          <w:szCs w:val="24"/>
        </w:rPr>
        <w:t xml:space="preserve"> </w:t>
      </w:r>
      <w:r w:rsidRPr="002D5C8B">
        <w:rPr>
          <w:rFonts w:ascii="Arial" w:hAnsi="Arial" w:cs="Arial"/>
          <w:sz w:val="24"/>
          <w:szCs w:val="24"/>
        </w:rPr>
        <w:t>Административному</w:t>
      </w:r>
      <w:r w:rsidRPr="002D5C8B">
        <w:rPr>
          <w:rFonts w:ascii="Arial" w:hAnsi="Arial" w:cs="Arial"/>
          <w:spacing w:val="-5"/>
          <w:sz w:val="24"/>
          <w:szCs w:val="24"/>
        </w:rPr>
        <w:t xml:space="preserve"> </w:t>
      </w:r>
      <w:r w:rsidRPr="002D5C8B">
        <w:rPr>
          <w:rFonts w:ascii="Arial" w:hAnsi="Arial" w:cs="Arial"/>
          <w:sz w:val="24"/>
          <w:szCs w:val="24"/>
        </w:rPr>
        <w:t>регламенту по предоставлению</w:t>
      </w:r>
      <w:r w:rsidRPr="002D5C8B">
        <w:rPr>
          <w:rFonts w:ascii="Arial" w:hAnsi="Arial" w:cs="Arial"/>
          <w:spacing w:val="-15"/>
          <w:sz w:val="24"/>
          <w:szCs w:val="24"/>
        </w:rPr>
        <w:t xml:space="preserve"> </w:t>
      </w:r>
      <w:r w:rsidRPr="002D5C8B">
        <w:rPr>
          <w:rFonts w:ascii="Arial" w:hAnsi="Arial" w:cs="Arial"/>
          <w:sz w:val="24"/>
          <w:szCs w:val="24"/>
        </w:rPr>
        <w:t>муниципальной</w:t>
      </w:r>
    </w:p>
    <w:p w:rsidR="00377CBE" w:rsidRPr="002D5C8B" w:rsidRDefault="00377CBE" w:rsidP="00377CBE">
      <w:pPr>
        <w:pStyle w:val="a8"/>
        <w:spacing w:line="321" w:lineRule="exact"/>
        <w:ind w:right="20"/>
        <w:jc w:val="right"/>
        <w:rPr>
          <w:rFonts w:ascii="Arial" w:hAnsi="Arial" w:cs="Arial"/>
          <w:sz w:val="24"/>
          <w:szCs w:val="24"/>
        </w:rPr>
      </w:pPr>
      <w:r w:rsidRPr="002D5C8B">
        <w:rPr>
          <w:rFonts w:ascii="Arial" w:hAnsi="Arial" w:cs="Arial"/>
          <w:sz w:val="24"/>
          <w:szCs w:val="24"/>
        </w:rPr>
        <w:t>услуги</w:t>
      </w:r>
    </w:p>
    <w:p w:rsidR="00377CBE" w:rsidRPr="002D5C8B" w:rsidRDefault="00377CBE" w:rsidP="00377CBE">
      <w:pPr>
        <w:pStyle w:val="a8"/>
        <w:spacing w:before="1"/>
        <w:ind w:right="20"/>
        <w:jc w:val="left"/>
        <w:rPr>
          <w:rFonts w:ascii="Arial" w:hAnsi="Arial" w:cs="Arial"/>
          <w:sz w:val="24"/>
          <w:szCs w:val="24"/>
        </w:rPr>
      </w:pPr>
    </w:p>
    <w:p w:rsidR="00377CBE" w:rsidRPr="002D5C8B" w:rsidRDefault="00377CBE" w:rsidP="00377CBE">
      <w:pPr>
        <w:ind w:right="20"/>
        <w:jc w:val="right"/>
        <w:rPr>
          <w:rFonts w:ascii="Arial" w:hAnsi="Arial" w:cs="Arial"/>
        </w:rPr>
      </w:pPr>
      <w:r w:rsidRPr="002D5C8B">
        <w:rPr>
          <w:rFonts w:ascii="Arial" w:hAnsi="Arial" w:cs="Arial"/>
          <w:spacing w:val="-1"/>
        </w:rPr>
        <w:t>ФОРМА</w:t>
      </w:r>
    </w:p>
    <w:p w:rsidR="00377CBE" w:rsidRPr="002D5C8B" w:rsidRDefault="00377CBE" w:rsidP="00377CBE">
      <w:pPr>
        <w:pStyle w:val="a8"/>
        <w:ind w:right="20"/>
        <w:jc w:val="left"/>
        <w:rPr>
          <w:rFonts w:ascii="Arial" w:hAnsi="Arial" w:cs="Arial"/>
          <w:sz w:val="24"/>
          <w:szCs w:val="24"/>
        </w:rPr>
      </w:pPr>
    </w:p>
    <w:p w:rsidR="00377CBE" w:rsidRPr="002D5C8B" w:rsidRDefault="00377CBE" w:rsidP="00377CBE">
      <w:pPr>
        <w:tabs>
          <w:tab w:val="left" w:pos="8464"/>
        </w:tabs>
        <w:ind w:left="3478" w:right="20"/>
        <w:jc w:val="right"/>
        <w:rPr>
          <w:rFonts w:ascii="Arial" w:hAnsi="Arial" w:cs="Arial"/>
        </w:rPr>
      </w:pPr>
      <w:r w:rsidRPr="002D5C8B">
        <w:rPr>
          <w:rFonts w:ascii="Arial" w:hAnsi="Arial" w:cs="Arial"/>
        </w:rPr>
        <w:t>Кому</w:t>
      </w:r>
      <w:r w:rsidRPr="002D5C8B">
        <w:rPr>
          <w:rFonts w:ascii="Arial" w:hAnsi="Arial" w:cs="Arial"/>
          <w:spacing w:val="-5"/>
        </w:rPr>
        <w:t xml:space="preserve"> </w:t>
      </w:r>
      <w:r w:rsidRPr="002D5C8B">
        <w:rPr>
          <w:rFonts w:ascii="Arial" w:hAnsi="Arial" w:cs="Arial"/>
          <w:u w:val="single"/>
        </w:rPr>
        <w:t xml:space="preserve"> </w:t>
      </w:r>
      <w:r w:rsidRPr="002D5C8B">
        <w:rPr>
          <w:rFonts w:ascii="Arial" w:hAnsi="Arial" w:cs="Arial"/>
          <w:u w:val="single"/>
        </w:rPr>
        <w:tab/>
      </w:r>
    </w:p>
    <w:p w:rsidR="00377CBE" w:rsidRPr="002D5C8B" w:rsidRDefault="00377CBE" w:rsidP="00377CBE">
      <w:pPr>
        <w:spacing w:before="11" w:line="249" w:lineRule="auto"/>
        <w:ind w:left="4275" w:right="20" w:firstLine="8"/>
        <w:jc w:val="right"/>
        <w:rPr>
          <w:rFonts w:ascii="Arial" w:hAnsi="Arial" w:cs="Arial"/>
        </w:rPr>
      </w:pPr>
      <w:r w:rsidRPr="002D5C8B">
        <w:rPr>
          <w:rFonts w:ascii="Arial" w:hAnsi="Arial" w:cs="Arial"/>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377CBE" w:rsidRPr="002D5C8B" w:rsidRDefault="00377CBE" w:rsidP="00377CBE">
      <w:pPr>
        <w:spacing w:before="11" w:line="249" w:lineRule="auto"/>
        <w:ind w:left="4275" w:right="20" w:firstLine="8"/>
        <w:jc w:val="right"/>
        <w:rPr>
          <w:rFonts w:ascii="Arial" w:hAnsi="Arial" w:cs="Arial"/>
        </w:rPr>
      </w:pPr>
      <w:r>
        <w:rPr>
          <w:rFonts w:ascii="Arial" w:hAnsi="Arial" w:cs="Arial"/>
          <w:noProof/>
        </w:rPr>
        <mc:AlternateContent>
          <mc:Choice Requires="wps">
            <w:drawing>
              <wp:anchor distT="0" distB="0" distL="0" distR="0" simplePos="0" relativeHeight="251735552" behindDoc="1" locked="0" layoutInCell="1" allowOverlap="1">
                <wp:simplePos x="0" y="0"/>
                <wp:positionH relativeFrom="page">
                  <wp:posOffset>4236085</wp:posOffset>
                </wp:positionH>
                <wp:positionV relativeFrom="paragraph">
                  <wp:posOffset>107950</wp:posOffset>
                </wp:positionV>
                <wp:extent cx="3124200" cy="45085"/>
                <wp:effectExtent l="6985" t="0" r="12065" b="10160"/>
                <wp:wrapTopAndBottom/>
                <wp:docPr id="308595" name="Полилиния 308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124200" cy="45085"/>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95" o:spid="_x0000_s1026" style="position:absolute;margin-left:333.55pt;margin-top:8.5pt;width:246pt;height:3.55pt;flip:y;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" path="m,l4919,e" filled="f" strokeweight=".21164mm">
                <v:path arrowok="t" o:connecttype="custom" o:connectlocs="0,0;3123565,0" o:connectangles="0,0"/>
                <w10:wrap type="topAndBottom" anchorx="page"/>
              </v:shape>
            </w:pict>
          </mc:Fallback>
        </mc:AlternateContent>
      </w:r>
    </w:p>
    <w:p w:rsidR="00377CBE" w:rsidRPr="002D5C8B" w:rsidRDefault="00377CBE" w:rsidP="00377CBE">
      <w:pPr>
        <w:spacing w:before="2"/>
        <w:ind w:left="3793" w:right="20"/>
        <w:jc w:val="right"/>
        <w:rPr>
          <w:rFonts w:ascii="Arial" w:hAnsi="Arial" w:cs="Arial"/>
        </w:rPr>
      </w:pPr>
      <w:r w:rsidRPr="002D5C8B">
        <w:rPr>
          <w:rFonts w:ascii="Arial" w:hAnsi="Arial" w:cs="Arial"/>
        </w:rPr>
        <w:t>почтовый индекс и адрес, телефон, адрес электронной почты заявителя)</w:t>
      </w:r>
    </w:p>
    <w:p w:rsidR="00377CBE" w:rsidRPr="002D5C8B" w:rsidRDefault="00377CBE" w:rsidP="00377CBE">
      <w:pPr>
        <w:pStyle w:val="a8"/>
        <w:jc w:val="right"/>
        <w:rPr>
          <w:rFonts w:ascii="Arial" w:hAnsi="Arial" w:cs="Arial"/>
          <w:sz w:val="24"/>
          <w:szCs w:val="24"/>
        </w:rPr>
      </w:pPr>
    </w:p>
    <w:p w:rsidR="00377CBE" w:rsidRPr="002D5C8B" w:rsidRDefault="00377CBE" w:rsidP="00377CBE">
      <w:pPr>
        <w:pStyle w:val="a8"/>
        <w:spacing w:before="10"/>
        <w:jc w:val="left"/>
        <w:rPr>
          <w:rFonts w:ascii="Arial" w:hAnsi="Arial" w:cs="Arial"/>
          <w:sz w:val="24"/>
          <w:szCs w:val="24"/>
        </w:rPr>
      </w:pPr>
    </w:p>
    <w:p w:rsidR="00377CBE" w:rsidRPr="002D5C8B" w:rsidRDefault="00377CBE" w:rsidP="00377CBE">
      <w:pPr>
        <w:spacing w:before="1"/>
        <w:ind w:left="76" w:right="83"/>
        <w:jc w:val="center"/>
        <w:rPr>
          <w:rFonts w:ascii="Arial" w:hAnsi="Arial" w:cs="Arial"/>
        </w:rPr>
      </w:pPr>
      <w:r w:rsidRPr="002D5C8B">
        <w:rPr>
          <w:rFonts w:ascii="Arial" w:hAnsi="Arial" w:cs="Arial"/>
        </w:rPr>
        <w:t>Заявление &lt;*&gt;</w:t>
      </w:r>
    </w:p>
    <w:p w:rsidR="00377CBE" w:rsidRPr="002D5C8B" w:rsidRDefault="00377CBE" w:rsidP="00377CBE">
      <w:pPr>
        <w:pStyle w:val="a8"/>
        <w:spacing w:before="11"/>
        <w:jc w:val="left"/>
        <w:rPr>
          <w:rFonts w:ascii="Arial" w:hAnsi="Arial" w:cs="Arial"/>
          <w:sz w:val="24"/>
          <w:szCs w:val="24"/>
        </w:rPr>
      </w:pPr>
    </w:p>
    <w:p w:rsidR="00377CBE" w:rsidRPr="002D5C8B" w:rsidRDefault="00377CBE" w:rsidP="00377CBE">
      <w:pPr>
        <w:rPr>
          <w:rFonts w:ascii="Arial" w:hAnsi="Arial" w:cs="Arial"/>
          <w:u w:val="single"/>
        </w:rPr>
      </w:pPr>
      <w:r w:rsidRPr="002D5C8B">
        <w:rPr>
          <w:rFonts w:ascii="Arial" w:hAnsi="Arial" w:cs="Arial"/>
        </w:rPr>
        <w:t>Прошу признать:  садовый дом, расположенный по</w:t>
      </w:r>
      <w:r w:rsidRPr="002D5C8B">
        <w:rPr>
          <w:rFonts w:ascii="Arial" w:hAnsi="Arial" w:cs="Arial"/>
          <w:spacing w:val="-10"/>
        </w:rPr>
        <w:t xml:space="preserve"> </w:t>
      </w:r>
      <w:r w:rsidRPr="002D5C8B">
        <w:rPr>
          <w:rFonts w:ascii="Arial" w:hAnsi="Arial" w:cs="Arial"/>
        </w:rPr>
        <w:t xml:space="preserve">адресу: </w:t>
      </w:r>
      <w:r w:rsidRPr="002D5C8B">
        <w:rPr>
          <w:rFonts w:ascii="Arial" w:hAnsi="Arial" w:cs="Arial"/>
          <w:u w:val="single"/>
        </w:rPr>
        <w:t xml:space="preserve">                                                           </w:t>
      </w:r>
    </w:p>
    <w:p w:rsidR="00377CBE" w:rsidRPr="002D5C8B" w:rsidRDefault="00377CBE" w:rsidP="00377CBE">
      <w:pPr>
        <w:tabs>
          <w:tab w:val="left" w:pos="7711"/>
          <w:tab w:val="left" w:pos="9002"/>
          <w:tab w:val="left" w:pos="10490"/>
        </w:tabs>
        <w:ind w:right="20"/>
        <w:rPr>
          <w:rFonts w:ascii="Arial" w:hAnsi="Arial" w:cs="Arial"/>
          <w:spacing w:val="-3"/>
        </w:rPr>
      </w:pPr>
      <w:r w:rsidRPr="002D5C8B">
        <w:rPr>
          <w:rFonts w:ascii="Arial" w:hAnsi="Arial" w:cs="Arial"/>
          <w:u w:val="single"/>
        </w:rPr>
        <w:t xml:space="preserve">                                                                                                                                    </w:t>
      </w:r>
      <w:r w:rsidRPr="002D5C8B">
        <w:rPr>
          <w:rFonts w:ascii="Arial" w:hAnsi="Arial" w:cs="Arial"/>
        </w:rPr>
        <w:t xml:space="preserve">жилым </w:t>
      </w:r>
      <w:r w:rsidRPr="002D5C8B">
        <w:rPr>
          <w:rFonts w:ascii="Arial" w:hAnsi="Arial" w:cs="Arial"/>
          <w:spacing w:val="-3"/>
        </w:rPr>
        <w:t>домом;</w:t>
      </w:r>
    </w:p>
    <w:p w:rsidR="00377CBE" w:rsidRPr="002D5C8B" w:rsidRDefault="00377CBE" w:rsidP="00377CBE">
      <w:pPr>
        <w:rPr>
          <w:rFonts w:ascii="Arial" w:hAnsi="Arial" w:cs="Arial"/>
        </w:rPr>
      </w:pPr>
    </w:p>
    <w:p w:rsidR="00377CBE" w:rsidRPr="002D5C8B" w:rsidRDefault="00377CBE" w:rsidP="00377CBE">
      <w:pPr>
        <w:tabs>
          <w:tab w:val="left" w:pos="7711"/>
          <w:tab w:val="left" w:pos="9002"/>
          <w:tab w:val="left" w:pos="10490"/>
        </w:tabs>
        <w:ind w:right="20"/>
        <w:rPr>
          <w:rFonts w:ascii="Arial" w:hAnsi="Arial" w:cs="Arial"/>
        </w:rPr>
      </w:pPr>
      <w:r w:rsidRPr="002D5C8B">
        <w:rPr>
          <w:rFonts w:ascii="Arial" w:hAnsi="Arial" w:cs="Arial"/>
        </w:rPr>
        <w:t>жилой дом, расположенный по</w:t>
      </w:r>
      <w:r w:rsidRPr="002D5C8B">
        <w:rPr>
          <w:rFonts w:ascii="Arial" w:hAnsi="Arial" w:cs="Arial"/>
          <w:spacing w:val="-11"/>
        </w:rPr>
        <w:t xml:space="preserve"> </w:t>
      </w:r>
      <w:r w:rsidRPr="002D5C8B">
        <w:rPr>
          <w:rFonts w:ascii="Arial" w:hAnsi="Arial" w:cs="Arial"/>
        </w:rPr>
        <w:t xml:space="preserve">адресу: </w:t>
      </w:r>
      <w:r w:rsidRPr="002D5C8B">
        <w:rPr>
          <w:rFonts w:ascii="Arial" w:hAnsi="Arial" w:cs="Arial"/>
          <w:u w:val="single"/>
        </w:rPr>
        <w:t xml:space="preserve"> </w:t>
      </w:r>
      <w:r w:rsidRPr="002D5C8B">
        <w:rPr>
          <w:rFonts w:ascii="Arial" w:hAnsi="Arial" w:cs="Arial"/>
          <w:u w:val="single"/>
        </w:rPr>
        <w:tab/>
        <w:t xml:space="preserve">                                                          </w:t>
      </w:r>
    </w:p>
    <w:p w:rsidR="00377CBE" w:rsidRPr="002D5C8B" w:rsidRDefault="00377CBE" w:rsidP="00377CBE">
      <w:pPr>
        <w:tabs>
          <w:tab w:val="left" w:pos="7472"/>
        </w:tabs>
        <w:spacing w:before="1"/>
        <w:rPr>
          <w:rFonts w:ascii="Arial" w:hAnsi="Arial" w:cs="Arial"/>
        </w:rPr>
      </w:pPr>
      <w:r w:rsidRPr="002D5C8B">
        <w:rPr>
          <w:rFonts w:ascii="Arial" w:hAnsi="Arial" w:cs="Arial"/>
          <w:w w:val="99"/>
          <w:u w:val="single"/>
        </w:rPr>
        <w:t xml:space="preserve">                                                                                                                                  </w:t>
      </w:r>
      <w:r w:rsidRPr="002D5C8B">
        <w:rPr>
          <w:rFonts w:ascii="Arial" w:hAnsi="Arial" w:cs="Arial"/>
        </w:rPr>
        <w:t>садовым</w:t>
      </w:r>
      <w:r w:rsidRPr="002D5C8B">
        <w:rPr>
          <w:rFonts w:ascii="Arial" w:hAnsi="Arial" w:cs="Arial"/>
          <w:spacing w:val="-2"/>
        </w:rPr>
        <w:t xml:space="preserve"> </w:t>
      </w:r>
      <w:r w:rsidRPr="002D5C8B">
        <w:rPr>
          <w:rFonts w:ascii="Arial" w:hAnsi="Arial" w:cs="Arial"/>
        </w:rPr>
        <w:t>домом;</w:t>
      </w:r>
    </w:p>
    <w:p w:rsidR="00377CBE" w:rsidRPr="002D5C8B" w:rsidRDefault="00377CBE" w:rsidP="00377CBE">
      <w:pPr>
        <w:jc w:val="both"/>
        <w:rPr>
          <w:rFonts w:ascii="Arial" w:hAnsi="Arial" w:cs="Arial"/>
          <w:smallCaps/>
          <w:w w:val="88"/>
        </w:rPr>
      </w:pPr>
    </w:p>
    <w:p w:rsidR="00377CBE" w:rsidRPr="002D5C8B" w:rsidRDefault="00377CBE" w:rsidP="00377CBE">
      <w:pPr>
        <w:jc w:val="both"/>
        <w:rPr>
          <w:rFonts w:ascii="Arial" w:hAnsi="Arial" w:cs="Arial"/>
        </w:rPr>
      </w:pPr>
      <w:r w:rsidRPr="002D5C8B">
        <w:rPr>
          <w:rFonts w:ascii="Arial" w:hAnsi="Arial" w:cs="Arial"/>
          <w:smallCaps/>
          <w:w w:val="88"/>
        </w:rPr>
        <w:t>в</w:t>
      </w:r>
      <w:r w:rsidRPr="002D5C8B">
        <w:rPr>
          <w:rFonts w:ascii="Arial" w:hAnsi="Arial" w:cs="Arial"/>
        </w:rPr>
        <w:t xml:space="preserve"> </w:t>
      </w:r>
      <w:r w:rsidRPr="002D5C8B">
        <w:rPr>
          <w:rFonts w:ascii="Arial" w:hAnsi="Arial" w:cs="Arial"/>
          <w:spacing w:val="-1"/>
        </w:rPr>
        <w:t xml:space="preserve"> </w:t>
      </w:r>
      <w:r w:rsidRPr="002D5C8B">
        <w:rPr>
          <w:rFonts w:ascii="Arial" w:hAnsi="Arial" w:cs="Arial"/>
          <w:spacing w:val="-2"/>
        </w:rPr>
        <w:t>с</w:t>
      </w:r>
      <w:r w:rsidRPr="002D5C8B">
        <w:rPr>
          <w:rFonts w:ascii="Arial" w:hAnsi="Arial" w:cs="Arial"/>
        </w:rPr>
        <w:t>оотв</w:t>
      </w:r>
      <w:r w:rsidRPr="002D5C8B">
        <w:rPr>
          <w:rFonts w:ascii="Arial" w:hAnsi="Arial" w:cs="Arial"/>
          <w:spacing w:val="-1"/>
        </w:rPr>
        <w:t>е</w:t>
      </w:r>
      <w:r w:rsidRPr="002D5C8B">
        <w:rPr>
          <w:rFonts w:ascii="Arial" w:hAnsi="Arial" w:cs="Arial"/>
        </w:rPr>
        <w:t>тствии</w:t>
      </w:r>
      <w:r w:rsidRPr="002D5C8B">
        <w:rPr>
          <w:rFonts w:ascii="Arial" w:hAnsi="Arial" w:cs="Arial"/>
          <w:spacing w:val="1"/>
        </w:rPr>
        <w:t xml:space="preserve"> </w:t>
      </w:r>
      <w:r w:rsidRPr="002D5C8B">
        <w:rPr>
          <w:rFonts w:ascii="Arial" w:hAnsi="Arial" w:cs="Arial"/>
        </w:rPr>
        <w:t>с</w:t>
      </w:r>
      <w:r w:rsidRPr="002D5C8B">
        <w:rPr>
          <w:rFonts w:ascii="Arial" w:hAnsi="Arial" w:cs="Arial"/>
          <w:spacing w:val="-1"/>
        </w:rPr>
        <w:t xml:space="preserve"> Пол</w:t>
      </w:r>
      <w:r w:rsidRPr="002D5C8B">
        <w:rPr>
          <w:rFonts w:ascii="Arial" w:hAnsi="Arial" w:cs="Arial"/>
          <w:spacing w:val="1"/>
        </w:rPr>
        <w:t>о</w:t>
      </w:r>
      <w:r w:rsidRPr="002D5C8B">
        <w:rPr>
          <w:rFonts w:ascii="Arial" w:hAnsi="Arial" w:cs="Arial"/>
        </w:rPr>
        <w:t>ж</w:t>
      </w:r>
      <w:r w:rsidRPr="002D5C8B">
        <w:rPr>
          <w:rFonts w:ascii="Arial" w:hAnsi="Arial" w:cs="Arial"/>
          <w:spacing w:val="-2"/>
        </w:rPr>
        <w:t>е</w:t>
      </w:r>
      <w:r w:rsidRPr="002D5C8B">
        <w:rPr>
          <w:rFonts w:ascii="Arial" w:hAnsi="Arial" w:cs="Arial"/>
        </w:rPr>
        <w:t>ни</w:t>
      </w:r>
      <w:r w:rsidRPr="002D5C8B">
        <w:rPr>
          <w:rFonts w:ascii="Arial" w:hAnsi="Arial" w:cs="Arial"/>
          <w:spacing w:val="-1"/>
        </w:rPr>
        <w:t>е</w:t>
      </w:r>
      <w:r w:rsidRPr="002D5C8B">
        <w:rPr>
          <w:rFonts w:ascii="Arial" w:hAnsi="Arial" w:cs="Arial"/>
        </w:rPr>
        <w:t>м о при</w:t>
      </w:r>
      <w:r w:rsidRPr="002D5C8B">
        <w:rPr>
          <w:rFonts w:ascii="Arial" w:hAnsi="Arial" w:cs="Arial"/>
          <w:spacing w:val="-2"/>
        </w:rPr>
        <w:t>з</w:t>
      </w:r>
      <w:r w:rsidRPr="002D5C8B">
        <w:rPr>
          <w:rFonts w:ascii="Arial" w:hAnsi="Arial" w:cs="Arial"/>
        </w:rPr>
        <w:t>н</w:t>
      </w:r>
      <w:r w:rsidRPr="002D5C8B">
        <w:rPr>
          <w:rFonts w:ascii="Arial" w:hAnsi="Arial" w:cs="Arial"/>
          <w:spacing w:val="-1"/>
        </w:rPr>
        <w:t>а</w:t>
      </w:r>
      <w:r w:rsidRPr="002D5C8B">
        <w:rPr>
          <w:rFonts w:ascii="Arial" w:hAnsi="Arial" w:cs="Arial"/>
        </w:rPr>
        <w:t>н</w:t>
      </w:r>
      <w:r w:rsidRPr="002D5C8B">
        <w:rPr>
          <w:rFonts w:ascii="Arial" w:hAnsi="Arial" w:cs="Arial"/>
          <w:spacing w:val="-2"/>
        </w:rPr>
        <w:t>и</w:t>
      </w:r>
      <w:r w:rsidRPr="002D5C8B">
        <w:rPr>
          <w:rFonts w:ascii="Arial" w:hAnsi="Arial" w:cs="Arial"/>
        </w:rPr>
        <w:t>и п</w:t>
      </w:r>
      <w:r w:rsidRPr="002D5C8B">
        <w:rPr>
          <w:rFonts w:ascii="Arial" w:hAnsi="Arial" w:cs="Arial"/>
          <w:spacing w:val="-3"/>
        </w:rPr>
        <w:t>о</w:t>
      </w:r>
      <w:r w:rsidRPr="002D5C8B">
        <w:rPr>
          <w:rFonts w:ascii="Arial" w:hAnsi="Arial" w:cs="Arial"/>
          <w:spacing w:val="-1"/>
        </w:rPr>
        <w:t>ме</w:t>
      </w:r>
      <w:r w:rsidRPr="002D5C8B">
        <w:rPr>
          <w:rFonts w:ascii="Arial" w:hAnsi="Arial" w:cs="Arial"/>
        </w:rPr>
        <w:t>щ</w:t>
      </w:r>
      <w:r w:rsidRPr="002D5C8B">
        <w:rPr>
          <w:rFonts w:ascii="Arial" w:hAnsi="Arial" w:cs="Arial"/>
          <w:spacing w:val="-1"/>
        </w:rPr>
        <w:t>е</w:t>
      </w:r>
      <w:r w:rsidRPr="002D5C8B">
        <w:rPr>
          <w:rFonts w:ascii="Arial" w:hAnsi="Arial" w:cs="Arial"/>
        </w:rPr>
        <w:t>ния жил</w:t>
      </w:r>
      <w:r w:rsidRPr="002D5C8B">
        <w:rPr>
          <w:rFonts w:ascii="Arial" w:hAnsi="Arial" w:cs="Arial"/>
          <w:spacing w:val="-1"/>
        </w:rPr>
        <w:t>ы</w:t>
      </w:r>
      <w:r w:rsidRPr="002D5C8B">
        <w:rPr>
          <w:rFonts w:ascii="Arial" w:hAnsi="Arial" w:cs="Arial"/>
        </w:rPr>
        <w:t>м</w:t>
      </w:r>
      <w:r w:rsidRPr="002D5C8B">
        <w:rPr>
          <w:rFonts w:ascii="Arial" w:hAnsi="Arial" w:cs="Arial"/>
          <w:spacing w:val="-1"/>
        </w:rPr>
        <w:t xml:space="preserve"> </w:t>
      </w:r>
      <w:r w:rsidRPr="002D5C8B">
        <w:rPr>
          <w:rFonts w:ascii="Arial" w:hAnsi="Arial" w:cs="Arial"/>
        </w:rPr>
        <w:t>по</w:t>
      </w:r>
      <w:r w:rsidRPr="002D5C8B">
        <w:rPr>
          <w:rFonts w:ascii="Arial" w:hAnsi="Arial" w:cs="Arial"/>
          <w:spacing w:val="-1"/>
        </w:rPr>
        <w:t>ме</w:t>
      </w:r>
      <w:r w:rsidRPr="002D5C8B">
        <w:rPr>
          <w:rFonts w:ascii="Arial" w:hAnsi="Arial" w:cs="Arial"/>
        </w:rPr>
        <w:t>щ</w:t>
      </w:r>
      <w:r w:rsidRPr="002D5C8B">
        <w:rPr>
          <w:rFonts w:ascii="Arial" w:hAnsi="Arial" w:cs="Arial"/>
          <w:spacing w:val="-1"/>
        </w:rPr>
        <w:t>е</w:t>
      </w:r>
      <w:r w:rsidRPr="002D5C8B">
        <w:rPr>
          <w:rFonts w:ascii="Arial" w:hAnsi="Arial" w:cs="Arial"/>
        </w:rPr>
        <w:t>ни</w:t>
      </w:r>
      <w:r w:rsidRPr="002D5C8B">
        <w:rPr>
          <w:rFonts w:ascii="Arial" w:hAnsi="Arial" w:cs="Arial"/>
          <w:spacing w:val="-1"/>
        </w:rPr>
        <w:t>ем</w:t>
      </w:r>
      <w:r w:rsidRPr="002D5C8B">
        <w:rPr>
          <w:rFonts w:ascii="Arial" w:hAnsi="Arial" w:cs="Arial"/>
        </w:rPr>
        <w:t>, жилого</w:t>
      </w:r>
      <w:r w:rsidRPr="002D5C8B">
        <w:rPr>
          <w:rFonts w:ascii="Arial" w:hAnsi="Arial" w:cs="Arial"/>
          <w:spacing w:val="4"/>
        </w:rPr>
        <w:t xml:space="preserve"> </w:t>
      </w:r>
      <w:r w:rsidRPr="002D5C8B">
        <w:rPr>
          <w:rFonts w:ascii="Arial" w:hAnsi="Arial" w:cs="Arial"/>
        </w:rPr>
        <w:t>по</w:t>
      </w:r>
      <w:r w:rsidRPr="002D5C8B">
        <w:rPr>
          <w:rFonts w:ascii="Arial" w:hAnsi="Arial" w:cs="Arial"/>
          <w:spacing w:val="-1"/>
        </w:rPr>
        <w:t>ме</w:t>
      </w:r>
      <w:r w:rsidRPr="002D5C8B">
        <w:rPr>
          <w:rFonts w:ascii="Arial" w:hAnsi="Arial" w:cs="Arial"/>
        </w:rPr>
        <w:t>щ</w:t>
      </w:r>
      <w:r w:rsidRPr="002D5C8B">
        <w:rPr>
          <w:rFonts w:ascii="Arial" w:hAnsi="Arial" w:cs="Arial"/>
          <w:spacing w:val="-1"/>
        </w:rPr>
        <w:t>е</w:t>
      </w:r>
      <w:r w:rsidRPr="002D5C8B">
        <w:rPr>
          <w:rFonts w:ascii="Arial" w:hAnsi="Arial" w:cs="Arial"/>
        </w:rPr>
        <w:t>ния н</w:t>
      </w:r>
      <w:r w:rsidRPr="002D5C8B">
        <w:rPr>
          <w:rFonts w:ascii="Arial" w:hAnsi="Arial" w:cs="Arial"/>
          <w:spacing w:val="-1"/>
        </w:rPr>
        <w:t>е</w:t>
      </w:r>
      <w:r w:rsidRPr="002D5C8B">
        <w:rPr>
          <w:rFonts w:ascii="Arial" w:hAnsi="Arial" w:cs="Arial"/>
        </w:rPr>
        <w:t>пр</w:t>
      </w:r>
      <w:r w:rsidRPr="002D5C8B">
        <w:rPr>
          <w:rFonts w:ascii="Arial" w:hAnsi="Arial" w:cs="Arial"/>
          <w:spacing w:val="1"/>
        </w:rPr>
        <w:t>и</w:t>
      </w:r>
      <w:r w:rsidRPr="002D5C8B">
        <w:rPr>
          <w:rFonts w:ascii="Arial" w:hAnsi="Arial" w:cs="Arial"/>
          <w:spacing w:val="-1"/>
        </w:rPr>
        <w:t>го</w:t>
      </w:r>
      <w:r w:rsidRPr="002D5C8B">
        <w:rPr>
          <w:rFonts w:ascii="Arial" w:hAnsi="Arial" w:cs="Arial"/>
          <w:spacing w:val="-3"/>
        </w:rPr>
        <w:t>д</w:t>
      </w:r>
      <w:r w:rsidRPr="002D5C8B">
        <w:rPr>
          <w:rFonts w:ascii="Arial" w:hAnsi="Arial" w:cs="Arial"/>
        </w:rPr>
        <w:t xml:space="preserve">ным </w:t>
      </w:r>
      <w:r w:rsidRPr="002D5C8B">
        <w:rPr>
          <w:rFonts w:ascii="Arial" w:hAnsi="Arial" w:cs="Arial"/>
          <w:spacing w:val="-2"/>
        </w:rPr>
        <w:t xml:space="preserve"> </w:t>
      </w:r>
      <w:r w:rsidRPr="002D5C8B">
        <w:rPr>
          <w:rFonts w:ascii="Arial" w:hAnsi="Arial" w:cs="Arial"/>
        </w:rPr>
        <w:t>д</w:t>
      </w:r>
      <w:r w:rsidRPr="002D5C8B">
        <w:rPr>
          <w:rFonts w:ascii="Arial" w:hAnsi="Arial" w:cs="Arial"/>
          <w:spacing w:val="-1"/>
        </w:rPr>
        <w:t>л</w:t>
      </w:r>
      <w:r w:rsidRPr="002D5C8B">
        <w:rPr>
          <w:rFonts w:ascii="Arial" w:hAnsi="Arial" w:cs="Arial"/>
        </w:rPr>
        <w:t xml:space="preserve">я </w:t>
      </w:r>
      <w:r w:rsidRPr="002D5C8B">
        <w:rPr>
          <w:rFonts w:ascii="Arial" w:hAnsi="Arial" w:cs="Arial"/>
          <w:spacing w:val="-1"/>
        </w:rPr>
        <w:t xml:space="preserve"> </w:t>
      </w:r>
      <w:r w:rsidRPr="002D5C8B">
        <w:rPr>
          <w:rFonts w:ascii="Arial" w:hAnsi="Arial" w:cs="Arial"/>
          <w:spacing w:val="1"/>
        </w:rPr>
        <w:t>п</w:t>
      </w:r>
      <w:r w:rsidRPr="002D5C8B">
        <w:rPr>
          <w:rFonts w:ascii="Arial" w:hAnsi="Arial" w:cs="Arial"/>
        </w:rPr>
        <w:t>р</w:t>
      </w:r>
      <w:r w:rsidRPr="002D5C8B">
        <w:rPr>
          <w:rFonts w:ascii="Arial" w:hAnsi="Arial" w:cs="Arial"/>
          <w:spacing w:val="-3"/>
        </w:rPr>
        <w:t>о</w:t>
      </w:r>
      <w:r w:rsidRPr="002D5C8B">
        <w:rPr>
          <w:rFonts w:ascii="Arial" w:hAnsi="Arial" w:cs="Arial"/>
        </w:rPr>
        <w:t>жи</w:t>
      </w:r>
      <w:r w:rsidRPr="002D5C8B">
        <w:rPr>
          <w:rFonts w:ascii="Arial" w:hAnsi="Arial" w:cs="Arial"/>
          <w:spacing w:val="-1"/>
        </w:rPr>
        <w:t>в</w:t>
      </w:r>
      <w:r w:rsidRPr="002D5C8B">
        <w:rPr>
          <w:rFonts w:ascii="Arial" w:hAnsi="Arial" w:cs="Arial"/>
          <w:spacing w:val="-2"/>
        </w:rPr>
        <w:t>а</w:t>
      </w:r>
      <w:r w:rsidRPr="002D5C8B">
        <w:rPr>
          <w:rFonts w:ascii="Arial" w:hAnsi="Arial" w:cs="Arial"/>
        </w:rPr>
        <w:t xml:space="preserve">ния и </w:t>
      </w:r>
      <w:r w:rsidRPr="002D5C8B">
        <w:rPr>
          <w:rFonts w:ascii="Arial" w:hAnsi="Arial" w:cs="Arial"/>
          <w:spacing w:val="-1"/>
        </w:rPr>
        <w:t>м</w:t>
      </w:r>
      <w:r w:rsidRPr="002D5C8B">
        <w:rPr>
          <w:rFonts w:ascii="Arial" w:hAnsi="Arial" w:cs="Arial"/>
        </w:rPr>
        <w:t>ног</w:t>
      </w:r>
      <w:r w:rsidRPr="002D5C8B">
        <w:rPr>
          <w:rFonts w:ascii="Arial" w:hAnsi="Arial" w:cs="Arial"/>
          <w:spacing w:val="-3"/>
        </w:rPr>
        <w:t>о</w:t>
      </w:r>
      <w:r w:rsidRPr="002D5C8B">
        <w:rPr>
          <w:rFonts w:ascii="Arial" w:hAnsi="Arial" w:cs="Arial"/>
        </w:rPr>
        <w:t>к</w:t>
      </w:r>
      <w:r w:rsidRPr="002D5C8B">
        <w:rPr>
          <w:rFonts w:ascii="Arial" w:hAnsi="Arial" w:cs="Arial"/>
          <w:spacing w:val="-1"/>
        </w:rPr>
        <w:t>в</w:t>
      </w:r>
      <w:r w:rsidRPr="002D5C8B">
        <w:rPr>
          <w:rFonts w:ascii="Arial" w:hAnsi="Arial" w:cs="Arial"/>
          <w:spacing w:val="-2"/>
        </w:rPr>
        <w:t>а</w:t>
      </w:r>
      <w:r w:rsidRPr="002D5C8B">
        <w:rPr>
          <w:rFonts w:ascii="Arial" w:hAnsi="Arial" w:cs="Arial"/>
        </w:rPr>
        <w:t>ртирного до</w:t>
      </w:r>
      <w:r w:rsidRPr="002D5C8B">
        <w:rPr>
          <w:rFonts w:ascii="Arial" w:hAnsi="Arial" w:cs="Arial"/>
          <w:spacing w:val="-1"/>
        </w:rPr>
        <w:t>м</w:t>
      </w:r>
      <w:r w:rsidRPr="002D5C8B">
        <w:rPr>
          <w:rFonts w:ascii="Arial" w:hAnsi="Arial" w:cs="Arial"/>
        </w:rPr>
        <w:t>а</w:t>
      </w:r>
      <w:r w:rsidRPr="002D5C8B">
        <w:rPr>
          <w:rFonts w:ascii="Arial" w:hAnsi="Arial" w:cs="Arial"/>
          <w:spacing w:val="-1"/>
        </w:rPr>
        <w:t xml:space="preserve"> ав</w:t>
      </w:r>
      <w:r w:rsidRPr="002D5C8B">
        <w:rPr>
          <w:rFonts w:ascii="Arial" w:hAnsi="Arial" w:cs="Arial"/>
          <w:spacing w:val="-2"/>
        </w:rPr>
        <w:t>а</w:t>
      </w:r>
      <w:r w:rsidRPr="002D5C8B">
        <w:rPr>
          <w:rFonts w:ascii="Arial" w:hAnsi="Arial" w:cs="Arial"/>
        </w:rPr>
        <w:t>рийным</w:t>
      </w:r>
      <w:r w:rsidRPr="002D5C8B">
        <w:rPr>
          <w:rFonts w:ascii="Arial" w:hAnsi="Arial" w:cs="Arial"/>
          <w:spacing w:val="-2"/>
        </w:rPr>
        <w:t xml:space="preserve"> </w:t>
      </w:r>
      <w:r w:rsidRPr="002D5C8B">
        <w:rPr>
          <w:rFonts w:ascii="Arial" w:hAnsi="Arial" w:cs="Arial"/>
        </w:rPr>
        <w:t>и</w:t>
      </w:r>
      <w:r w:rsidRPr="002D5C8B">
        <w:rPr>
          <w:rFonts w:ascii="Arial" w:hAnsi="Arial" w:cs="Arial"/>
          <w:spacing w:val="5"/>
        </w:rPr>
        <w:t xml:space="preserve"> </w:t>
      </w:r>
      <w:r w:rsidRPr="002D5C8B">
        <w:rPr>
          <w:rFonts w:ascii="Arial" w:hAnsi="Arial" w:cs="Arial"/>
        </w:rPr>
        <w:t>по</w:t>
      </w:r>
      <w:r w:rsidRPr="002D5C8B">
        <w:rPr>
          <w:rFonts w:ascii="Arial" w:hAnsi="Arial" w:cs="Arial"/>
          <w:spacing w:val="-1"/>
        </w:rPr>
        <w:t>д</w:t>
      </w:r>
      <w:r w:rsidRPr="002D5C8B">
        <w:rPr>
          <w:rFonts w:ascii="Arial" w:hAnsi="Arial" w:cs="Arial"/>
        </w:rPr>
        <w:t>ле</w:t>
      </w:r>
      <w:r w:rsidRPr="002D5C8B">
        <w:rPr>
          <w:rFonts w:ascii="Arial" w:hAnsi="Arial" w:cs="Arial"/>
          <w:spacing w:val="-1"/>
        </w:rPr>
        <w:t>жа</w:t>
      </w:r>
      <w:r w:rsidRPr="002D5C8B">
        <w:rPr>
          <w:rFonts w:ascii="Arial" w:hAnsi="Arial" w:cs="Arial"/>
        </w:rPr>
        <w:t>щим</w:t>
      </w:r>
      <w:r w:rsidRPr="002D5C8B">
        <w:rPr>
          <w:rFonts w:ascii="Arial" w:hAnsi="Arial" w:cs="Arial"/>
          <w:spacing w:val="-1"/>
        </w:rPr>
        <w:t xml:space="preserve"> с</w:t>
      </w:r>
      <w:r w:rsidRPr="002D5C8B">
        <w:rPr>
          <w:rFonts w:ascii="Arial" w:hAnsi="Arial" w:cs="Arial"/>
        </w:rPr>
        <w:t>но</w:t>
      </w:r>
      <w:r w:rsidRPr="002D5C8B">
        <w:rPr>
          <w:rFonts w:ascii="Arial" w:hAnsi="Arial" w:cs="Arial"/>
          <w:spacing w:val="1"/>
        </w:rPr>
        <w:t>с</w:t>
      </w:r>
      <w:r w:rsidRPr="002D5C8B">
        <w:rPr>
          <w:rFonts w:ascii="Arial" w:hAnsi="Arial" w:cs="Arial"/>
        </w:rPr>
        <w:t>у</w:t>
      </w:r>
      <w:r w:rsidRPr="002D5C8B">
        <w:rPr>
          <w:rFonts w:ascii="Arial" w:hAnsi="Arial" w:cs="Arial"/>
          <w:spacing w:val="-5"/>
        </w:rPr>
        <w:t xml:space="preserve"> </w:t>
      </w:r>
      <w:r w:rsidRPr="002D5C8B">
        <w:rPr>
          <w:rFonts w:ascii="Arial" w:hAnsi="Arial" w:cs="Arial"/>
        </w:rPr>
        <w:t>или р</w:t>
      </w:r>
      <w:r w:rsidRPr="002D5C8B">
        <w:rPr>
          <w:rFonts w:ascii="Arial" w:hAnsi="Arial" w:cs="Arial"/>
          <w:spacing w:val="-1"/>
        </w:rPr>
        <w:t>е</w:t>
      </w:r>
      <w:r w:rsidRPr="002D5C8B">
        <w:rPr>
          <w:rFonts w:ascii="Arial" w:hAnsi="Arial" w:cs="Arial"/>
        </w:rPr>
        <w:t>кон</w:t>
      </w:r>
      <w:r w:rsidRPr="002D5C8B">
        <w:rPr>
          <w:rFonts w:ascii="Arial" w:hAnsi="Arial" w:cs="Arial"/>
          <w:spacing w:val="-1"/>
        </w:rPr>
        <w:t>с</w:t>
      </w:r>
      <w:r w:rsidRPr="002D5C8B">
        <w:rPr>
          <w:rFonts w:ascii="Arial" w:hAnsi="Arial" w:cs="Arial"/>
        </w:rPr>
        <w:t>т</w:t>
      </w:r>
      <w:r w:rsidRPr="002D5C8B">
        <w:rPr>
          <w:rFonts w:ascii="Arial" w:hAnsi="Arial" w:cs="Arial"/>
          <w:spacing w:val="2"/>
        </w:rPr>
        <w:t>р</w:t>
      </w:r>
      <w:r w:rsidRPr="002D5C8B">
        <w:rPr>
          <w:rFonts w:ascii="Arial" w:hAnsi="Arial" w:cs="Arial"/>
          <w:spacing w:val="-8"/>
        </w:rPr>
        <w:t>у</w:t>
      </w:r>
      <w:r w:rsidRPr="002D5C8B">
        <w:rPr>
          <w:rFonts w:ascii="Arial" w:hAnsi="Arial" w:cs="Arial"/>
        </w:rPr>
        <w:t xml:space="preserve">кции, </w:t>
      </w:r>
      <w:r w:rsidRPr="002D5C8B">
        <w:rPr>
          <w:rFonts w:ascii="Arial" w:hAnsi="Arial" w:cs="Arial"/>
          <w:spacing w:val="-1"/>
        </w:rPr>
        <w:t>са</w:t>
      </w:r>
      <w:r w:rsidRPr="002D5C8B">
        <w:rPr>
          <w:rFonts w:ascii="Arial" w:hAnsi="Arial" w:cs="Arial"/>
        </w:rPr>
        <w:t>дово</w:t>
      </w:r>
      <w:r w:rsidRPr="002D5C8B">
        <w:rPr>
          <w:rFonts w:ascii="Arial" w:hAnsi="Arial" w:cs="Arial"/>
          <w:spacing w:val="1"/>
        </w:rPr>
        <w:t>г</w:t>
      </w:r>
      <w:r w:rsidRPr="002D5C8B">
        <w:rPr>
          <w:rFonts w:ascii="Arial" w:hAnsi="Arial" w:cs="Arial"/>
        </w:rPr>
        <w:t>о дома</w:t>
      </w:r>
      <w:r w:rsidRPr="002D5C8B">
        <w:rPr>
          <w:rFonts w:ascii="Arial" w:hAnsi="Arial" w:cs="Arial"/>
          <w:spacing w:val="-2"/>
        </w:rPr>
        <w:t xml:space="preserve"> </w:t>
      </w:r>
      <w:r w:rsidRPr="002D5C8B">
        <w:rPr>
          <w:rFonts w:ascii="Arial" w:hAnsi="Arial" w:cs="Arial"/>
        </w:rPr>
        <w:t>жил</w:t>
      </w:r>
      <w:r w:rsidRPr="002D5C8B">
        <w:rPr>
          <w:rFonts w:ascii="Arial" w:hAnsi="Arial" w:cs="Arial"/>
          <w:spacing w:val="-1"/>
        </w:rPr>
        <w:t>ы</w:t>
      </w:r>
      <w:r w:rsidRPr="002D5C8B">
        <w:rPr>
          <w:rFonts w:ascii="Arial" w:hAnsi="Arial" w:cs="Arial"/>
        </w:rPr>
        <w:t>м</w:t>
      </w:r>
      <w:r w:rsidRPr="002D5C8B">
        <w:rPr>
          <w:rFonts w:ascii="Arial" w:hAnsi="Arial" w:cs="Arial"/>
          <w:spacing w:val="-1"/>
        </w:rPr>
        <w:t xml:space="preserve"> </w:t>
      </w:r>
      <w:r w:rsidRPr="002D5C8B">
        <w:rPr>
          <w:rFonts w:ascii="Arial" w:hAnsi="Arial" w:cs="Arial"/>
        </w:rPr>
        <w:t>домом</w:t>
      </w:r>
      <w:r w:rsidRPr="002D5C8B">
        <w:rPr>
          <w:rFonts w:ascii="Arial" w:hAnsi="Arial" w:cs="Arial"/>
          <w:spacing w:val="-2"/>
        </w:rPr>
        <w:t xml:space="preserve"> </w:t>
      </w:r>
      <w:r w:rsidRPr="002D5C8B">
        <w:rPr>
          <w:rFonts w:ascii="Arial" w:hAnsi="Arial" w:cs="Arial"/>
        </w:rPr>
        <w:t>и</w:t>
      </w:r>
      <w:r w:rsidRPr="002D5C8B">
        <w:rPr>
          <w:rFonts w:ascii="Arial" w:hAnsi="Arial" w:cs="Arial"/>
          <w:spacing w:val="3"/>
        </w:rPr>
        <w:t xml:space="preserve"> </w:t>
      </w:r>
      <w:r w:rsidRPr="002D5C8B">
        <w:rPr>
          <w:rFonts w:ascii="Arial" w:hAnsi="Arial" w:cs="Arial"/>
        </w:rPr>
        <w:t>жи</w:t>
      </w:r>
      <w:r w:rsidRPr="002D5C8B">
        <w:rPr>
          <w:rFonts w:ascii="Arial" w:hAnsi="Arial" w:cs="Arial"/>
          <w:spacing w:val="-1"/>
        </w:rPr>
        <w:t>лог</w:t>
      </w:r>
      <w:r w:rsidRPr="002D5C8B">
        <w:rPr>
          <w:rFonts w:ascii="Arial" w:hAnsi="Arial" w:cs="Arial"/>
        </w:rPr>
        <w:t>о</w:t>
      </w:r>
      <w:r w:rsidRPr="002D5C8B">
        <w:rPr>
          <w:rFonts w:ascii="Arial" w:hAnsi="Arial" w:cs="Arial"/>
          <w:spacing w:val="-1"/>
        </w:rPr>
        <w:t xml:space="preserve"> </w:t>
      </w:r>
      <w:r w:rsidRPr="002D5C8B">
        <w:rPr>
          <w:rFonts w:ascii="Arial" w:hAnsi="Arial" w:cs="Arial"/>
        </w:rPr>
        <w:t>дома</w:t>
      </w:r>
      <w:r w:rsidRPr="002D5C8B">
        <w:rPr>
          <w:rFonts w:ascii="Arial" w:hAnsi="Arial" w:cs="Arial"/>
          <w:spacing w:val="2"/>
        </w:rPr>
        <w:t xml:space="preserve"> </w:t>
      </w:r>
      <w:r w:rsidRPr="002D5C8B">
        <w:rPr>
          <w:rFonts w:ascii="Arial" w:hAnsi="Arial" w:cs="Arial"/>
          <w:spacing w:val="-1"/>
        </w:rPr>
        <w:t>са</w:t>
      </w:r>
      <w:r w:rsidRPr="002D5C8B">
        <w:rPr>
          <w:rFonts w:ascii="Arial" w:hAnsi="Arial" w:cs="Arial"/>
        </w:rPr>
        <w:t>дов</w:t>
      </w:r>
      <w:r w:rsidRPr="002D5C8B">
        <w:rPr>
          <w:rFonts w:ascii="Arial" w:hAnsi="Arial" w:cs="Arial"/>
          <w:spacing w:val="-1"/>
        </w:rPr>
        <w:t>ы</w:t>
      </w:r>
      <w:r w:rsidRPr="002D5C8B">
        <w:rPr>
          <w:rFonts w:ascii="Arial" w:hAnsi="Arial" w:cs="Arial"/>
        </w:rPr>
        <w:t xml:space="preserve">м  </w:t>
      </w:r>
      <w:r w:rsidRPr="002D5C8B">
        <w:rPr>
          <w:rFonts w:ascii="Arial" w:hAnsi="Arial" w:cs="Arial"/>
          <w:spacing w:val="1"/>
        </w:rPr>
        <w:t xml:space="preserve"> </w:t>
      </w:r>
      <w:r w:rsidRPr="002D5C8B">
        <w:rPr>
          <w:rFonts w:ascii="Arial" w:hAnsi="Arial" w:cs="Arial"/>
        </w:rPr>
        <w:t>домо</w:t>
      </w:r>
      <w:r w:rsidRPr="002D5C8B">
        <w:rPr>
          <w:rFonts w:ascii="Arial" w:hAnsi="Arial" w:cs="Arial"/>
          <w:spacing w:val="-2"/>
        </w:rPr>
        <w:t>м</w:t>
      </w:r>
      <w:r w:rsidRPr="002D5C8B">
        <w:rPr>
          <w:rFonts w:ascii="Arial" w:hAnsi="Arial" w:cs="Arial"/>
        </w:rPr>
        <w:t xml:space="preserve">,  </w:t>
      </w:r>
      <w:r w:rsidRPr="002D5C8B">
        <w:rPr>
          <w:rFonts w:ascii="Arial" w:hAnsi="Arial" w:cs="Arial"/>
          <w:spacing w:val="2"/>
        </w:rPr>
        <w:t xml:space="preserve"> </w:t>
      </w:r>
      <w:r w:rsidRPr="002D5C8B">
        <w:rPr>
          <w:rFonts w:ascii="Arial" w:hAnsi="Arial" w:cs="Arial"/>
          <w:spacing w:val="-5"/>
        </w:rPr>
        <w:t>у</w:t>
      </w:r>
      <w:r w:rsidRPr="002D5C8B">
        <w:rPr>
          <w:rFonts w:ascii="Arial" w:hAnsi="Arial" w:cs="Arial"/>
        </w:rPr>
        <w:t>т</w:t>
      </w:r>
      <w:r w:rsidRPr="002D5C8B">
        <w:rPr>
          <w:rFonts w:ascii="Arial" w:hAnsi="Arial" w:cs="Arial"/>
          <w:spacing w:val="2"/>
        </w:rPr>
        <w:t>в</w:t>
      </w:r>
      <w:r w:rsidRPr="002D5C8B">
        <w:rPr>
          <w:rFonts w:ascii="Arial" w:hAnsi="Arial" w:cs="Arial"/>
          <w:spacing w:val="-1"/>
        </w:rPr>
        <w:t>е</w:t>
      </w:r>
      <w:r w:rsidRPr="002D5C8B">
        <w:rPr>
          <w:rFonts w:ascii="Arial" w:hAnsi="Arial" w:cs="Arial"/>
        </w:rPr>
        <w:t>ржд</w:t>
      </w:r>
      <w:r w:rsidRPr="002D5C8B">
        <w:rPr>
          <w:rFonts w:ascii="Arial" w:hAnsi="Arial" w:cs="Arial"/>
          <w:spacing w:val="-1"/>
        </w:rPr>
        <w:t>е</w:t>
      </w:r>
      <w:r w:rsidRPr="002D5C8B">
        <w:rPr>
          <w:rFonts w:ascii="Arial" w:hAnsi="Arial" w:cs="Arial"/>
        </w:rPr>
        <w:t>нным по</w:t>
      </w:r>
      <w:r w:rsidRPr="002D5C8B">
        <w:rPr>
          <w:rFonts w:ascii="Arial" w:hAnsi="Arial" w:cs="Arial"/>
          <w:spacing w:val="-1"/>
        </w:rPr>
        <w:t>с</w:t>
      </w:r>
      <w:r w:rsidRPr="002D5C8B">
        <w:rPr>
          <w:rFonts w:ascii="Arial" w:hAnsi="Arial" w:cs="Arial"/>
        </w:rPr>
        <w:t>тановл</w:t>
      </w:r>
      <w:r w:rsidRPr="002D5C8B">
        <w:rPr>
          <w:rFonts w:ascii="Arial" w:hAnsi="Arial" w:cs="Arial"/>
          <w:spacing w:val="-2"/>
        </w:rPr>
        <w:t>е</w:t>
      </w:r>
      <w:r w:rsidRPr="002D5C8B">
        <w:rPr>
          <w:rFonts w:ascii="Arial" w:hAnsi="Arial" w:cs="Arial"/>
        </w:rPr>
        <w:t>ни</w:t>
      </w:r>
      <w:r w:rsidRPr="002D5C8B">
        <w:rPr>
          <w:rFonts w:ascii="Arial" w:hAnsi="Arial" w:cs="Arial"/>
          <w:spacing w:val="-1"/>
        </w:rPr>
        <w:t>е</w:t>
      </w:r>
      <w:r w:rsidRPr="002D5C8B">
        <w:rPr>
          <w:rFonts w:ascii="Arial" w:hAnsi="Arial" w:cs="Arial"/>
        </w:rPr>
        <w:t xml:space="preserve">м </w:t>
      </w:r>
      <w:r w:rsidRPr="002D5C8B">
        <w:rPr>
          <w:rFonts w:ascii="Arial" w:hAnsi="Arial" w:cs="Arial"/>
          <w:spacing w:val="-1"/>
        </w:rPr>
        <w:t xml:space="preserve"> Пр</w:t>
      </w:r>
      <w:r w:rsidRPr="002D5C8B">
        <w:rPr>
          <w:rFonts w:ascii="Arial" w:hAnsi="Arial" w:cs="Arial"/>
          <w:spacing w:val="-2"/>
        </w:rPr>
        <w:t>а</w:t>
      </w:r>
      <w:r w:rsidRPr="002D5C8B">
        <w:rPr>
          <w:rFonts w:ascii="Arial" w:hAnsi="Arial" w:cs="Arial"/>
          <w:spacing w:val="-1"/>
        </w:rPr>
        <w:t>в</w:t>
      </w:r>
      <w:r w:rsidRPr="002D5C8B">
        <w:rPr>
          <w:rFonts w:ascii="Arial" w:hAnsi="Arial" w:cs="Arial"/>
        </w:rPr>
        <w:t>итель</w:t>
      </w:r>
      <w:r w:rsidRPr="002D5C8B">
        <w:rPr>
          <w:rFonts w:ascii="Arial" w:hAnsi="Arial" w:cs="Arial"/>
          <w:spacing w:val="-1"/>
        </w:rPr>
        <w:t>с</w:t>
      </w:r>
      <w:r w:rsidRPr="002D5C8B">
        <w:rPr>
          <w:rFonts w:ascii="Arial" w:hAnsi="Arial" w:cs="Arial"/>
        </w:rPr>
        <w:t xml:space="preserve">тва </w:t>
      </w:r>
      <w:r w:rsidRPr="002D5C8B">
        <w:rPr>
          <w:rFonts w:ascii="Arial" w:hAnsi="Arial" w:cs="Arial"/>
          <w:spacing w:val="-1"/>
        </w:rPr>
        <w:t xml:space="preserve"> </w:t>
      </w:r>
      <w:r w:rsidRPr="002D5C8B">
        <w:rPr>
          <w:rFonts w:ascii="Arial" w:hAnsi="Arial" w:cs="Arial"/>
        </w:rPr>
        <w:t>Ро</w:t>
      </w:r>
      <w:r w:rsidRPr="002D5C8B">
        <w:rPr>
          <w:rFonts w:ascii="Arial" w:hAnsi="Arial" w:cs="Arial"/>
          <w:spacing w:val="-1"/>
        </w:rPr>
        <w:t>сс</w:t>
      </w:r>
      <w:r w:rsidRPr="002D5C8B">
        <w:rPr>
          <w:rFonts w:ascii="Arial" w:hAnsi="Arial" w:cs="Arial"/>
        </w:rPr>
        <w:t>ий</w:t>
      </w:r>
      <w:r w:rsidRPr="002D5C8B">
        <w:rPr>
          <w:rFonts w:ascii="Arial" w:hAnsi="Arial" w:cs="Arial"/>
          <w:spacing w:val="-1"/>
        </w:rPr>
        <w:t>с</w:t>
      </w:r>
      <w:r w:rsidRPr="002D5C8B">
        <w:rPr>
          <w:rFonts w:ascii="Arial" w:hAnsi="Arial" w:cs="Arial"/>
        </w:rPr>
        <w:t>кой</w:t>
      </w:r>
      <w:r w:rsidRPr="002D5C8B">
        <w:rPr>
          <w:rFonts w:ascii="Arial" w:hAnsi="Arial" w:cs="Arial"/>
          <w:spacing w:val="4"/>
        </w:rPr>
        <w:t xml:space="preserve"> </w:t>
      </w:r>
      <w:r w:rsidRPr="002D5C8B">
        <w:rPr>
          <w:rFonts w:ascii="Arial" w:hAnsi="Arial" w:cs="Arial"/>
          <w:spacing w:val="-3"/>
        </w:rPr>
        <w:t>Ф</w:t>
      </w:r>
      <w:r w:rsidRPr="002D5C8B">
        <w:rPr>
          <w:rFonts w:ascii="Arial" w:hAnsi="Arial" w:cs="Arial"/>
          <w:spacing w:val="-1"/>
        </w:rPr>
        <w:t>е</w:t>
      </w:r>
      <w:r w:rsidRPr="002D5C8B">
        <w:rPr>
          <w:rFonts w:ascii="Arial" w:hAnsi="Arial" w:cs="Arial"/>
        </w:rPr>
        <w:t>д</w:t>
      </w:r>
      <w:r w:rsidRPr="002D5C8B">
        <w:rPr>
          <w:rFonts w:ascii="Arial" w:hAnsi="Arial" w:cs="Arial"/>
          <w:spacing w:val="-1"/>
        </w:rPr>
        <w:t>е</w:t>
      </w:r>
      <w:r w:rsidRPr="002D5C8B">
        <w:rPr>
          <w:rFonts w:ascii="Arial" w:hAnsi="Arial" w:cs="Arial"/>
        </w:rPr>
        <w:t>р</w:t>
      </w:r>
      <w:r w:rsidRPr="002D5C8B">
        <w:rPr>
          <w:rFonts w:ascii="Arial" w:hAnsi="Arial" w:cs="Arial"/>
          <w:spacing w:val="-1"/>
        </w:rPr>
        <w:t>а</w:t>
      </w:r>
      <w:r w:rsidRPr="002D5C8B">
        <w:rPr>
          <w:rFonts w:ascii="Arial" w:hAnsi="Arial" w:cs="Arial"/>
        </w:rPr>
        <w:t>ции от 28.01.2006</w:t>
      </w:r>
      <w:r w:rsidRPr="002D5C8B">
        <w:rPr>
          <w:rFonts w:ascii="Arial" w:hAnsi="Arial" w:cs="Arial"/>
          <w:spacing w:val="-3"/>
        </w:rPr>
        <w:t xml:space="preserve"> </w:t>
      </w:r>
      <w:r w:rsidRPr="002D5C8B">
        <w:rPr>
          <w:rFonts w:ascii="Arial" w:hAnsi="Arial" w:cs="Arial"/>
        </w:rPr>
        <w:t>N</w:t>
      </w:r>
      <w:r w:rsidRPr="002D5C8B">
        <w:rPr>
          <w:rFonts w:ascii="Arial" w:hAnsi="Arial" w:cs="Arial"/>
          <w:spacing w:val="-1"/>
        </w:rPr>
        <w:t xml:space="preserve"> </w:t>
      </w:r>
      <w:r w:rsidRPr="002D5C8B">
        <w:rPr>
          <w:rFonts w:ascii="Arial" w:hAnsi="Arial" w:cs="Arial"/>
        </w:rPr>
        <w:t xml:space="preserve">47. </w:t>
      </w:r>
    </w:p>
    <w:p w:rsidR="00377CBE" w:rsidRPr="002D5C8B" w:rsidRDefault="00377CBE" w:rsidP="00377CBE">
      <w:pPr>
        <w:ind w:right="20" w:firstLine="709"/>
        <w:rPr>
          <w:rFonts w:ascii="Arial" w:hAnsi="Arial" w:cs="Arial"/>
        </w:rPr>
      </w:pPr>
      <w:r w:rsidRPr="002D5C8B">
        <w:rPr>
          <w:rFonts w:ascii="Arial" w:hAnsi="Arial" w:cs="Arial"/>
        </w:rPr>
        <w:t>Оцениваемое помещение (жилой дом, садовый дом) находится у меня в пользовании (собственности) на</w:t>
      </w:r>
      <w:r w:rsidRPr="002D5C8B">
        <w:rPr>
          <w:rFonts w:ascii="Arial" w:hAnsi="Arial" w:cs="Arial"/>
          <w:spacing w:val="-17"/>
        </w:rPr>
        <w:t xml:space="preserve"> </w:t>
      </w:r>
      <w:r w:rsidRPr="002D5C8B">
        <w:rPr>
          <w:rFonts w:ascii="Arial" w:hAnsi="Arial" w:cs="Arial"/>
        </w:rPr>
        <w:t xml:space="preserve">основании </w:t>
      </w:r>
      <w:r w:rsidRPr="002D5C8B">
        <w:rPr>
          <w:rFonts w:ascii="Arial" w:hAnsi="Arial" w:cs="Arial"/>
          <w:color w:val="FFFFFF" w:themeColor="background1"/>
          <w:u w:val="single"/>
        </w:rPr>
        <w:t>,</w:t>
      </w:r>
      <w:r w:rsidRPr="002D5C8B">
        <w:rPr>
          <w:rFonts w:ascii="Arial" w:hAnsi="Arial" w:cs="Arial"/>
          <w:u w:val="single"/>
        </w:rPr>
        <w:t xml:space="preserve">                                                                                                         </w:t>
      </w:r>
    </w:p>
    <w:p w:rsidR="00377CBE" w:rsidRPr="002D5C8B" w:rsidRDefault="00377CBE" w:rsidP="00377CBE">
      <w:pPr>
        <w:ind w:right="23" w:firstLine="709"/>
        <w:jc w:val="both"/>
        <w:rPr>
          <w:rFonts w:ascii="Arial" w:hAnsi="Arial" w:cs="Arial"/>
        </w:rPr>
      </w:pPr>
      <w:r w:rsidRPr="002D5C8B">
        <w:rPr>
          <w:rFonts w:ascii="Arial" w:hAnsi="Arial" w:cs="Arial"/>
        </w:rPr>
        <w:t>Даю свое согласие на проверку указанных в заявлении сведений и на запрос документов, необходимых для рассмотрения заявления.</w:t>
      </w:r>
    </w:p>
    <w:p w:rsidR="00377CBE" w:rsidRPr="002D5C8B" w:rsidRDefault="00377CBE" w:rsidP="00377CBE">
      <w:pPr>
        <w:ind w:right="23"/>
        <w:jc w:val="both"/>
        <w:rPr>
          <w:rFonts w:ascii="Arial" w:hAnsi="Arial" w:cs="Arial"/>
        </w:rPr>
      </w:pPr>
      <w:r w:rsidRPr="002D5C8B">
        <w:rPr>
          <w:rFonts w:ascii="Arial" w:hAnsi="Arial" w:cs="Arial"/>
        </w:rPr>
        <w:t>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377CBE" w:rsidRPr="002D5C8B" w:rsidRDefault="00377CBE" w:rsidP="00377CBE">
      <w:pPr>
        <w:tabs>
          <w:tab w:val="left" w:pos="8789"/>
          <w:tab w:val="left" w:pos="8931"/>
        </w:tabs>
        <w:ind w:right="20" w:firstLine="709"/>
        <w:rPr>
          <w:rFonts w:ascii="Arial" w:hAnsi="Arial" w:cs="Arial"/>
        </w:rPr>
      </w:pPr>
      <w:r w:rsidRPr="002D5C8B">
        <w:rPr>
          <w:rFonts w:ascii="Arial" w:hAnsi="Arial" w:cs="Arial"/>
        </w:rPr>
        <w:t xml:space="preserve">Место получения результата предоставления муниципальной услуги: </w:t>
      </w:r>
    </w:p>
    <w:p w:rsidR="00377CBE" w:rsidRPr="002D5C8B" w:rsidRDefault="00377CBE" w:rsidP="00377CBE">
      <w:pPr>
        <w:ind w:right="20"/>
        <w:rPr>
          <w:rFonts w:ascii="Arial" w:hAnsi="Arial" w:cs="Arial"/>
        </w:rPr>
      </w:pPr>
      <w:r w:rsidRPr="002D5C8B">
        <w:rPr>
          <w:rFonts w:ascii="Arial" w:hAnsi="Arial" w:cs="Arial"/>
        </w:rPr>
        <w:t>лично в органе, предоставляющем муниципальную услугу;</w:t>
      </w:r>
    </w:p>
    <w:p w:rsidR="00377CBE" w:rsidRPr="002D5C8B" w:rsidRDefault="00377CBE" w:rsidP="00377CBE">
      <w:pPr>
        <w:rPr>
          <w:rFonts w:ascii="Arial" w:hAnsi="Arial" w:cs="Arial"/>
        </w:rPr>
      </w:pPr>
      <w:r w:rsidRPr="002D5C8B">
        <w:rPr>
          <w:rFonts w:ascii="Arial" w:hAnsi="Arial" w:cs="Arial"/>
        </w:rPr>
        <w:t>в МФЦ;</w:t>
      </w:r>
    </w:p>
    <w:p w:rsidR="00377CBE" w:rsidRPr="002D5C8B" w:rsidRDefault="00377CBE" w:rsidP="00377CBE">
      <w:pPr>
        <w:tabs>
          <w:tab w:val="left" w:pos="8647"/>
          <w:tab w:val="left" w:pos="10348"/>
        </w:tabs>
        <w:spacing w:line="480" w:lineRule="auto"/>
        <w:ind w:right="2052"/>
        <w:rPr>
          <w:rFonts w:ascii="Arial" w:hAnsi="Arial" w:cs="Arial"/>
          <w:spacing w:val="-18"/>
        </w:rPr>
      </w:pPr>
      <w:r>
        <w:rPr>
          <w:rFonts w:ascii="Arial" w:hAnsi="Arial" w:cs="Arial"/>
          <w:noProof/>
          <w:sz w:val="22"/>
        </w:rPr>
        <mc:AlternateContent>
          <mc:Choice Requires="wps">
            <w:drawing>
              <wp:anchor distT="0" distB="0" distL="114300" distR="114300" simplePos="0" relativeHeight="251739648" behindDoc="0" locked="0" layoutInCell="1" allowOverlap="1">
                <wp:simplePos x="0" y="0"/>
                <wp:positionH relativeFrom="page">
                  <wp:posOffset>810895</wp:posOffset>
                </wp:positionH>
                <wp:positionV relativeFrom="paragraph">
                  <wp:posOffset>684530</wp:posOffset>
                </wp:positionV>
                <wp:extent cx="5714365" cy="0"/>
                <wp:effectExtent l="10795" t="10160" r="8890" b="8890"/>
                <wp:wrapNone/>
                <wp:docPr id="308594" name="Прямая соединительная линия 308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436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594"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5pt,53.9pt" to="513.8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" strokeweight=".21164mm">
                <w10:wrap anchorx="page"/>
              </v:line>
            </w:pict>
          </mc:Fallback>
        </mc:AlternateContent>
      </w:r>
      <w:r w:rsidRPr="002D5C8B">
        <w:rPr>
          <w:rFonts w:ascii="Arial" w:hAnsi="Arial" w:cs="Arial"/>
        </w:rPr>
        <w:t>посредством почтовой связи</w:t>
      </w:r>
      <w:r w:rsidRPr="002D5C8B">
        <w:rPr>
          <w:rFonts w:ascii="Arial" w:hAnsi="Arial" w:cs="Arial"/>
          <w:spacing w:val="-7"/>
        </w:rPr>
        <w:t xml:space="preserve"> </w:t>
      </w:r>
      <w:r w:rsidRPr="002D5C8B">
        <w:rPr>
          <w:rFonts w:ascii="Arial" w:hAnsi="Arial" w:cs="Arial"/>
        </w:rPr>
        <w:t>на</w:t>
      </w:r>
      <w:r w:rsidRPr="002D5C8B">
        <w:rPr>
          <w:rFonts w:ascii="Arial" w:hAnsi="Arial" w:cs="Arial"/>
          <w:spacing w:val="-3"/>
        </w:rPr>
        <w:t xml:space="preserve"> </w:t>
      </w:r>
      <w:r w:rsidRPr="002D5C8B">
        <w:rPr>
          <w:rFonts w:ascii="Arial" w:hAnsi="Arial" w:cs="Arial"/>
        </w:rPr>
        <w:t>адрес:</w:t>
      </w:r>
      <w:r w:rsidRPr="002D5C8B">
        <w:rPr>
          <w:rFonts w:ascii="Arial" w:hAnsi="Arial" w:cs="Arial"/>
          <w:u w:val="single"/>
        </w:rPr>
        <w:t xml:space="preserve">                                  </w:t>
      </w:r>
      <w:r w:rsidRPr="002D5C8B">
        <w:rPr>
          <w:rFonts w:ascii="Arial" w:hAnsi="Arial" w:cs="Arial"/>
          <w:u w:val="single"/>
        </w:rPr>
        <w:tab/>
      </w:r>
      <w:r w:rsidRPr="002D5C8B">
        <w:rPr>
          <w:rFonts w:ascii="Arial" w:hAnsi="Arial" w:cs="Arial"/>
          <w:spacing w:val="-18"/>
        </w:rPr>
        <w:t xml:space="preserve">. </w:t>
      </w:r>
    </w:p>
    <w:p w:rsidR="00377CBE" w:rsidRPr="002D5C8B" w:rsidRDefault="00377CBE" w:rsidP="00377CBE">
      <w:pPr>
        <w:spacing w:line="480" w:lineRule="auto"/>
        <w:ind w:right="2052" w:firstLine="709"/>
        <w:rPr>
          <w:rFonts w:ascii="Arial" w:hAnsi="Arial" w:cs="Arial"/>
        </w:rPr>
      </w:pPr>
      <w:r w:rsidRPr="002D5C8B">
        <w:rPr>
          <w:rFonts w:ascii="Arial" w:hAnsi="Arial" w:cs="Arial"/>
        </w:rPr>
        <w:t>К заявлению</w:t>
      </w:r>
      <w:r w:rsidRPr="002D5C8B">
        <w:rPr>
          <w:rFonts w:ascii="Arial" w:hAnsi="Arial" w:cs="Arial"/>
          <w:spacing w:val="-3"/>
        </w:rPr>
        <w:t xml:space="preserve"> </w:t>
      </w:r>
      <w:r w:rsidRPr="002D5C8B">
        <w:rPr>
          <w:rFonts w:ascii="Arial" w:hAnsi="Arial" w:cs="Arial"/>
        </w:rPr>
        <w:t>прилагаются:</w:t>
      </w:r>
    </w:p>
    <w:p w:rsidR="00377CBE" w:rsidRPr="002D5C8B" w:rsidRDefault="00377CBE" w:rsidP="00377CBE">
      <w:pPr>
        <w:pStyle w:val="a8"/>
        <w:tabs>
          <w:tab w:val="left" w:pos="8789"/>
          <w:tab w:val="left" w:pos="8931"/>
        </w:tabs>
        <w:spacing w:before="1"/>
        <w:jc w:val="left"/>
        <w:rPr>
          <w:rFonts w:ascii="Arial" w:hAnsi="Arial" w:cs="Arial"/>
          <w:sz w:val="17"/>
        </w:rPr>
      </w:pPr>
      <w:r>
        <w:rPr>
          <w:rFonts w:ascii="Arial" w:hAnsi="Arial" w:cs="Arial"/>
          <w:noProof/>
          <w:lang w:eastAsia="ru-RU"/>
        </w:rPr>
        <mc:AlternateContent>
          <mc:Choice Requires="wps">
            <w:drawing>
              <wp:anchor distT="0" distB="0" distL="0" distR="0" simplePos="0" relativeHeight="251738624" behindDoc="1" locked="0" layoutInCell="1" allowOverlap="1">
                <wp:simplePos x="0" y="0"/>
                <wp:positionH relativeFrom="page">
                  <wp:posOffset>810895</wp:posOffset>
                </wp:positionH>
                <wp:positionV relativeFrom="paragraph">
                  <wp:posOffset>153670</wp:posOffset>
                </wp:positionV>
                <wp:extent cx="5715000" cy="1270"/>
                <wp:effectExtent l="10795" t="8890" r="8255" b="8890"/>
                <wp:wrapTopAndBottom/>
                <wp:docPr id="308593" name="Полилиния 308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93" o:spid="_x0000_s1026" style="position:absolute;margin-left:63.85pt;margin-top:12.1pt;width:450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" path="m,l8999,e" filled="f" strokeweight=".21164mm">
                <v:path arrowok="t" o:connecttype="custom" o:connectlocs="0,0;5714365,0" o:connectangles="0,0"/>
                <w10:wrap type="topAndBottom" anchorx="page"/>
              </v:shape>
            </w:pict>
          </mc:Fallback>
        </mc:AlternateContent>
      </w:r>
    </w:p>
    <w:p w:rsidR="00377CBE" w:rsidRPr="002D5C8B" w:rsidRDefault="00377CBE" w:rsidP="00377CBE">
      <w:pPr>
        <w:pStyle w:val="a8"/>
        <w:tabs>
          <w:tab w:val="left" w:pos="8789"/>
          <w:tab w:val="left" w:pos="8931"/>
        </w:tabs>
        <w:spacing w:before="8"/>
        <w:jc w:val="left"/>
        <w:rPr>
          <w:rFonts w:ascii="Arial" w:hAnsi="Arial" w:cs="Arial"/>
          <w:sz w:val="23"/>
        </w:rPr>
      </w:pPr>
    </w:p>
    <w:tbl>
      <w:tblPr>
        <w:tblStyle w:val="TableNormal"/>
        <w:tblW w:w="0" w:type="auto"/>
        <w:tblInd w:w="237" w:type="dxa"/>
        <w:tblLayout w:type="fixed"/>
        <w:tblLook w:val="01E0" w:firstRow="1" w:lastRow="1" w:firstColumn="1" w:lastColumn="1" w:noHBand="0" w:noVBand="0"/>
      </w:tblPr>
      <w:tblGrid>
        <w:gridCol w:w="4658"/>
        <w:gridCol w:w="98"/>
        <w:gridCol w:w="1236"/>
        <w:gridCol w:w="98"/>
        <w:gridCol w:w="2990"/>
      </w:tblGrid>
      <w:tr w:rsidR="00377CBE" w:rsidRPr="002D5C8B" w:rsidTr="00CF2293">
        <w:trPr>
          <w:trHeight w:val="275"/>
        </w:trPr>
        <w:tc>
          <w:tcPr>
            <w:tcW w:w="4658" w:type="dxa"/>
          </w:tcPr>
          <w:p w:rsidR="00377CBE" w:rsidRPr="002D5C8B" w:rsidRDefault="00377CBE" w:rsidP="00CF2293">
            <w:pPr>
              <w:pStyle w:val="TableParagraph"/>
              <w:tabs>
                <w:tab w:val="left" w:pos="8789"/>
                <w:tab w:val="left" w:pos="8931"/>
              </w:tabs>
              <w:rPr>
                <w:rFonts w:ascii="Arial" w:hAnsi="Arial" w:cs="Arial"/>
                <w:color w:val="FFFFFF" w:themeColor="background1"/>
                <w:sz w:val="20"/>
                <w:lang w:val="ru-RU"/>
              </w:rPr>
            </w:pPr>
            <w:r>
              <w:rPr>
                <w:rFonts w:ascii="Arial" w:hAnsi="Arial" w:cs="Arial"/>
                <w:sz w:val="20"/>
                <w:u w:val="single"/>
                <w:lang w:val="ru-RU"/>
              </w:rPr>
              <w:t xml:space="preserve">                                                                                  </w:t>
            </w:r>
            <w:r w:rsidRPr="002D5C8B">
              <w:rPr>
                <w:rFonts w:ascii="Arial" w:hAnsi="Arial" w:cs="Arial"/>
                <w:color w:val="FFFFFF" w:themeColor="background1"/>
                <w:sz w:val="20"/>
                <w:lang w:val="ru-RU"/>
              </w:rPr>
              <w:t>,</w:t>
            </w:r>
          </w:p>
        </w:tc>
        <w:tc>
          <w:tcPr>
            <w:tcW w:w="98" w:type="dxa"/>
          </w:tcPr>
          <w:p w:rsidR="00377CBE" w:rsidRPr="002D5C8B" w:rsidRDefault="00377CBE" w:rsidP="00CF2293">
            <w:pPr>
              <w:pStyle w:val="TableParagraph"/>
              <w:tabs>
                <w:tab w:val="left" w:pos="8789"/>
                <w:tab w:val="left" w:pos="8931"/>
              </w:tabs>
              <w:rPr>
                <w:rFonts w:ascii="Arial" w:hAnsi="Arial" w:cs="Arial"/>
                <w:sz w:val="20"/>
                <w:lang w:val="ru-RU"/>
              </w:rPr>
            </w:pPr>
          </w:p>
        </w:tc>
        <w:tc>
          <w:tcPr>
            <w:tcW w:w="1236" w:type="dxa"/>
          </w:tcPr>
          <w:p w:rsidR="00377CBE" w:rsidRPr="002D5C8B" w:rsidRDefault="00377CBE" w:rsidP="00CF2293">
            <w:pPr>
              <w:pStyle w:val="TableParagraph"/>
              <w:tabs>
                <w:tab w:val="left" w:pos="8789"/>
                <w:tab w:val="left" w:pos="8931"/>
              </w:tabs>
              <w:rPr>
                <w:rFonts w:ascii="Arial" w:hAnsi="Arial" w:cs="Arial"/>
                <w:sz w:val="20"/>
                <w:lang w:val="ru-RU"/>
              </w:rPr>
            </w:pPr>
            <w:r>
              <w:rPr>
                <w:rFonts w:ascii="Arial" w:hAnsi="Arial" w:cs="Arial"/>
                <w:sz w:val="20"/>
                <w:lang w:val="ru-RU"/>
              </w:rPr>
              <w:t xml:space="preserve">   </w:t>
            </w:r>
          </w:p>
        </w:tc>
        <w:tc>
          <w:tcPr>
            <w:tcW w:w="98" w:type="dxa"/>
          </w:tcPr>
          <w:p w:rsidR="00377CBE" w:rsidRPr="002D5C8B" w:rsidRDefault="00377CBE" w:rsidP="00CF2293">
            <w:pPr>
              <w:pStyle w:val="TableParagraph"/>
              <w:tabs>
                <w:tab w:val="left" w:pos="8789"/>
                <w:tab w:val="left" w:pos="8931"/>
              </w:tabs>
              <w:rPr>
                <w:rFonts w:ascii="Arial" w:hAnsi="Arial" w:cs="Arial"/>
                <w:sz w:val="20"/>
                <w:lang w:val="ru-RU"/>
              </w:rPr>
            </w:pPr>
          </w:p>
        </w:tc>
        <w:tc>
          <w:tcPr>
            <w:tcW w:w="2990" w:type="dxa"/>
          </w:tcPr>
          <w:p w:rsidR="00377CBE" w:rsidRPr="002D5C8B" w:rsidRDefault="00377CBE" w:rsidP="00CF2293">
            <w:pPr>
              <w:pStyle w:val="TableParagraph"/>
              <w:tabs>
                <w:tab w:val="left" w:pos="468"/>
                <w:tab w:val="left" w:pos="1759"/>
                <w:tab w:val="left" w:pos="2299"/>
                <w:tab w:val="left" w:pos="8789"/>
                <w:tab w:val="left" w:pos="8931"/>
              </w:tabs>
              <w:spacing w:line="255" w:lineRule="exact"/>
              <w:rPr>
                <w:rFonts w:ascii="Arial" w:hAnsi="Arial" w:cs="Arial"/>
                <w:sz w:val="24"/>
              </w:rPr>
            </w:pPr>
            <w:r w:rsidRPr="002D5C8B">
              <w:rPr>
                <w:rFonts w:ascii="Arial" w:hAnsi="Arial" w:cs="Arial"/>
                <w:sz w:val="24"/>
              </w:rPr>
              <w:t>"</w:t>
            </w:r>
            <w:r w:rsidRPr="002D5C8B">
              <w:rPr>
                <w:rFonts w:ascii="Arial" w:hAnsi="Arial" w:cs="Arial"/>
                <w:sz w:val="24"/>
                <w:u w:val="single"/>
              </w:rPr>
              <w:t xml:space="preserve"> </w:t>
            </w:r>
            <w:r w:rsidRPr="002D5C8B">
              <w:rPr>
                <w:rFonts w:ascii="Arial" w:hAnsi="Arial" w:cs="Arial"/>
                <w:sz w:val="24"/>
                <w:u w:val="single"/>
              </w:rPr>
              <w:tab/>
            </w:r>
            <w:r w:rsidRPr="002D5C8B">
              <w:rPr>
                <w:rFonts w:ascii="Arial" w:hAnsi="Arial" w:cs="Arial"/>
                <w:sz w:val="24"/>
              </w:rPr>
              <w:t>"</w:t>
            </w:r>
            <w:r w:rsidRPr="002D5C8B">
              <w:rPr>
                <w:rFonts w:ascii="Arial" w:hAnsi="Arial" w:cs="Arial"/>
                <w:sz w:val="24"/>
                <w:u w:val="single"/>
              </w:rPr>
              <w:t xml:space="preserve"> </w:t>
            </w:r>
            <w:r w:rsidRPr="002D5C8B">
              <w:rPr>
                <w:rFonts w:ascii="Arial" w:hAnsi="Arial" w:cs="Arial"/>
                <w:sz w:val="24"/>
                <w:u w:val="single"/>
              </w:rPr>
              <w:tab/>
            </w:r>
            <w:r w:rsidRPr="002D5C8B">
              <w:rPr>
                <w:rFonts w:ascii="Arial" w:hAnsi="Arial" w:cs="Arial"/>
                <w:sz w:val="24"/>
              </w:rPr>
              <w:t>20</w:t>
            </w:r>
            <w:r w:rsidRPr="002D5C8B">
              <w:rPr>
                <w:rFonts w:ascii="Arial" w:hAnsi="Arial" w:cs="Arial"/>
                <w:sz w:val="24"/>
                <w:u w:val="single"/>
              </w:rPr>
              <w:t xml:space="preserve"> </w:t>
            </w:r>
            <w:r w:rsidRPr="002D5C8B">
              <w:rPr>
                <w:rFonts w:ascii="Arial" w:hAnsi="Arial" w:cs="Arial"/>
                <w:sz w:val="24"/>
                <w:u w:val="single"/>
              </w:rPr>
              <w:tab/>
            </w:r>
            <w:r w:rsidRPr="002D5C8B">
              <w:rPr>
                <w:rFonts w:ascii="Arial" w:hAnsi="Arial" w:cs="Arial"/>
                <w:sz w:val="24"/>
              </w:rPr>
              <w:t>г.</w:t>
            </w:r>
          </w:p>
        </w:tc>
      </w:tr>
      <w:tr w:rsidR="00377CBE" w:rsidRPr="002D5C8B" w:rsidTr="00CF2293">
        <w:trPr>
          <w:trHeight w:val="554"/>
        </w:trPr>
        <w:tc>
          <w:tcPr>
            <w:tcW w:w="4658" w:type="dxa"/>
          </w:tcPr>
          <w:p w:rsidR="00377CBE" w:rsidRPr="002D5C8B" w:rsidRDefault="00377CBE" w:rsidP="00CF2293">
            <w:pPr>
              <w:pStyle w:val="TableParagraph"/>
              <w:tabs>
                <w:tab w:val="left" w:pos="8789"/>
                <w:tab w:val="left" w:pos="8931"/>
              </w:tabs>
              <w:spacing w:line="272" w:lineRule="exact"/>
              <w:rPr>
                <w:rFonts w:ascii="Arial" w:hAnsi="Arial" w:cs="Arial"/>
                <w:sz w:val="24"/>
                <w:lang w:val="ru-RU"/>
              </w:rPr>
            </w:pPr>
            <w:r w:rsidRPr="002D5C8B">
              <w:rPr>
                <w:rFonts w:ascii="Arial" w:hAnsi="Arial" w:cs="Arial"/>
                <w:sz w:val="24"/>
                <w:lang w:val="ru-RU"/>
              </w:rPr>
              <w:t>(фамилия, имя, отчество</w:t>
            </w:r>
          </w:p>
          <w:p w:rsidR="00377CBE" w:rsidRPr="002D5C8B" w:rsidRDefault="00377CBE" w:rsidP="00CF2293">
            <w:pPr>
              <w:pStyle w:val="TableParagraph"/>
              <w:tabs>
                <w:tab w:val="left" w:pos="8789"/>
                <w:tab w:val="left" w:pos="8931"/>
              </w:tabs>
              <w:spacing w:line="261" w:lineRule="exact"/>
              <w:rPr>
                <w:rFonts w:ascii="Arial" w:hAnsi="Arial" w:cs="Arial"/>
                <w:sz w:val="24"/>
                <w:lang w:val="ru-RU"/>
              </w:rPr>
            </w:pPr>
            <w:r w:rsidRPr="002D5C8B">
              <w:rPr>
                <w:rFonts w:ascii="Arial" w:hAnsi="Arial" w:cs="Arial"/>
                <w:sz w:val="24"/>
                <w:lang w:val="ru-RU"/>
              </w:rPr>
              <w:t>(последнее - при наличии) заявителя)</w:t>
            </w:r>
          </w:p>
        </w:tc>
        <w:tc>
          <w:tcPr>
            <w:tcW w:w="98" w:type="dxa"/>
          </w:tcPr>
          <w:p w:rsidR="00377CBE" w:rsidRPr="002D5C8B" w:rsidRDefault="00377CBE" w:rsidP="00CF2293">
            <w:pPr>
              <w:pStyle w:val="TableParagraph"/>
              <w:tabs>
                <w:tab w:val="left" w:pos="8789"/>
                <w:tab w:val="left" w:pos="8931"/>
              </w:tabs>
              <w:rPr>
                <w:rFonts w:ascii="Arial" w:hAnsi="Arial" w:cs="Arial"/>
                <w:lang w:val="ru-RU"/>
              </w:rPr>
            </w:pPr>
          </w:p>
        </w:tc>
        <w:tc>
          <w:tcPr>
            <w:tcW w:w="1236" w:type="dxa"/>
          </w:tcPr>
          <w:p w:rsidR="00377CBE" w:rsidRPr="002D5C8B" w:rsidRDefault="00377CBE" w:rsidP="00CF2293">
            <w:pPr>
              <w:pStyle w:val="TableParagraph"/>
              <w:tabs>
                <w:tab w:val="left" w:pos="8789"/>
                <w:tab w:val="left" w:pos="8931"/>
              </w:tabs>
              <w:spacing w:line="272" w:lineRule="exact"/>
              <w:rPr>
                <w:rFonts w:ascii="Arial" w:hAnsi="Arial" w:cs="Arial"/>
                <w:sz w:val="24"/>
              </w:rPr>
            </w:pPr>
            <w:r w:rsidRPr="002D5C8B">
              <w:rPr>
                <w:rFonts w:ascii="Arial" w:hAnsi="Arial" w:cs="Arial"/>
                <w:sz w:val="24"/>
              </w:rPr>
              <w:t>(подпись)</w:t>
            </w:r>
          </w:p>
        </w:tc>
        <w:tc>
          <w:tcPr>
            <w:tcW w:w="98" w:type="dxa"/>
          </w:tcPr>
          <w:p w:rsidR="00377CBE" w:rsidRPr="002D5C8B" w:rsidRDefault="00377CBE" w:rsidP="00CF2293">
            <w:pPr>
              <w:pStyle w:val="TableParagraph"/>
              <w:tabs>
                <w:tab w:val="left" w:pos="8789"/>
                <w:tab w:val="left" w:pos="8931"/>
              </w:tabs>
              <w:rPr>
                <w:rFonts w:ascii="Arial" w:hAnsi="Arial" w:cs="Arial"/>
              </w:rPr>
            </w:pPr>
          </w:p>
        </w:tc>
        <w:tc>
          <w:tcPr>
            <w:tcW w:w="2990" w:type="dxa"/>
          </w:tcPr>
          <w:p w:rsidR="00377CBE" w:rsidRPr="002D5C8B" w:rsidRDefault="00377CBE" w:rsidP="00CF2293">
            <w:pPr>
              <w:pStyle w:val="TableParagraph"/>
              <w:tabs>
                <w:tab w:val="left" w:pos="8789"/>
                <w:tab w:val="left" w:pos="8931"/>
              </w:tabs>
              <w:rPr>
                <w:rFonts w:ascii="Arial" w:hAnsi="Arial" w:cs="Arial"/>
              </w:rPr>
            </w:pPr>
          </w:p>
        </w:tc>
      </w:tr>
    </w:tbl>
    <w:p w:rsidR="00377CBE" w:rsidRPr="002D5C8B" w:rsidRDefault="00377CBE" w:rsidP="00377CBE">
      <w:pPr>
        <w:pStyle w:val="a8"/>
        <w:tabs>
          <w:tab w:val="left" w:pos="8789"/>
          <w:tab w:val="left" w:pos="8931"/>
        </w:tabs>
        <w:spacing w:before="8"/>
        <w:jc w:val="left"/>
        <w:rPr>
          <w:rFonts w:ascii="Arial" w:hAnsi="Arial" w:cs="Arial"/>
          <w:sz w:val="15"/>
        </w:rPr>
      </w:pPr>
    </w:p>
    <w:p w:rsidR="00377CBE" w:rsidRPr="002D5C8B" w:rsidRDefault="00377CBE" w:rsidP="00377CBE">
      <w:pPr>
        <w:tabs>
          <w:tab w:val="left" w:pos="8789"/>
          <w:tab w:val="left" w:pos="8931"/>
        </w:tabs>
        <w:spacing w:before="90"/>
        <w:rPr>
          <w:rFonts w:ascii="Arial" w:hAnsi="Arial" w:cs="Arial"/>
        </w:rPr>
      </w:pPr>
      <w:r w:rsidRPr="002D5C8B">
        <w:rPr>
          <w:rFonts w:ascii="Arial" w:hAnsi="Arial" w:cs="Arial"/>
        </w:rPr>
        <w:t>&lt;*&gt; Юридические лица оформляют заявления на официальном бланке.</w:t>
      </w:r>
    </w:p>
    <w:p w:rsidR="00377CBE" w:rsidRPr="0094327E" w:rsidRDefault="00377CBE" w:rsidP="00377CBE">
      <w:pPr>
        <w:rPr>
          <w:highlight w:val="green"/>
        </w:rPr>
        <w:sectPr w:rsidR="00377CBE" w:rsidRPr="0094327E" w:rsidSect="00883A06">
          <w:pgSz w:w="11910" w:h="16840"/>
          <w:pgMar w:top="1361" w:right="340" w:bottom="278" w:left="1060" w:header="720" w:footer="720" w:gutter="0"/>
          <w:cols w:space="720"/>
        </w:sectPr>
      </w:pPr>
    </w:p>
    <w:p w:rsidR="00377CBE" w:rsidRPr="002C17F1" w:rsidRDefault="00377CBE" w:rsidP="00377CBE">
      <w:pPr>
        <w:pStyle w:val="a8"/>
        <w:jc w:val="left"/>
        <w:rPr>
          <w:sz w:val="26"/>
        </w:rPr>
      </w:pPr>
    </w:p>
    <w:p w:rsidR="00377CBE" w:rsidRPr="002C17F1" w:rsidRDefault="00377CBE" w:rsidP="00377CBE">
      <w:pPr>
        <w:pStyle w:val="a8"/>
        <w:jc w:val="left"/>
        <w:rPr>
          <w:sz w:val="26"/>
        </w:rPr>
      </w:pPr>
    </w:p>
    <w:p w:rsidR="00377CBE" w:rsidRPr="002C17F1" w:rsidRDefault="00377CBE" w:rsidP="00377CBE">
      <w:pPr>
        <w:pStyle w:val="a8"/>
        <w:jc w:val="left"/>
        <w:rPr>
          <w:sz w:val="26"/>
        </w:rPr>
      </w:pPr>
    </w:p>
    <w:p w:rsidR="00377CBE" w:rsidRPr="002C17F1" w:rsidRDefault="00377CBE" w:rsidP="00377CBE">
      <w:pPr>
        <w:pStyle w:val="a8"/>
        <w:jc w:val="left"/>
        <w:rPr>
          <w:sz w:val="26"/>
        </w:rPr>
      </w:pPr>
    </w:p>
    <w:p w:rsidR="00377CBE" w:rsidRPr="002C17F1" w:rsidRDefault="00377CBE" w:rsidP="00377CBE">
      <w:pPr>
        <w:pStyle w:val="a8"/>
        <w:jc w:val="left"/>
        <w:rPr>
          <w:sz w:val="26"/>
        </w:rPr>
      </w:pPr>
    </w:p>
    <w:p w:rsidR="00377CBE" w:rsidRPr="002C17F1" w:rsidRDefault="00377CBE" w:rsidP="00377CBE">
      <w:pPr>
        <w:pStyle w:val="a8"/>
        <w:jc w:val="left"/>
        <w:rPr>
          <w:sz w:val="26"/>
        </w:rPr>
      </w:pPr>
    </w:p>
    <w:p w:rsidR="00377CBE" w:rsidRPr="002C17F1" w:rsidRDefault="00377CBE" w:rsidP="00377CBE">
      <w:pPr>
        <w:spacing w:before="190"/>
        <w:ind w:left="217"/>
        <w:rPr>
          <w:rFonts w:ascii="Arial" w:hAnsi="Arial" w:cs="Arial"/>
          <w:sz w:val="20"/>
          <w:szCs w:val="20"/>
        </w:rPr>
      </w:pPr>
      <w:r w:rsidRPr="002C17F1">
        <w:rPr>
          <w:rFonts w:ascii="Arial" w:hAnsi="Arial" w:cs="Arial"/>
          <w:sz w:val="20"/>
          <w:szCs w:val="20"/>
        </w:rPr>
        <w:t>(Бланк уполномоченного</w:t>
      </w:r>
    </w:p>
    <w:p w:rsidR="00377CBE" w:rsidRPr="002C17F1" w:rsidRDefault="00377CBE" w:rsidP="00377CBE">
      <w:pPr>
        <w:ind w:left="217"/>
        <w:rPr>
          <w:rFonts w:ascii="Arial" w:hAnsi="Arial" w:cs="Arial"/>
          <w:sz w:val="20"/>
          <w:szCs w:val="20"/>
        </w:rPr>
      </w:pPr>
      <w:r w:rsidRPr="002C17F1">
        <w:rPr>
          <w:rFonts w:ascii="Arial" w:hAnsi="Arial" w:cs="Arial"/>
          <w:sz w:val="20"/>
          <w:szCs w:val="20"/>
        </w:rPr>
        <w:t>органа местного самоуправления)</w:t>
      </w:r>
    </w:p>
    <w:p w:rsidR="00377CBE" w:rsidRPr="002C17F1" w:rsidRDefault="00377CBE" w:rsidP="00377CBE">
      <w:pPr>
        <w:pStyle w:val="a8"/>
        <w:spacing w:before="67"/>
        <w:ind w:left="1722" w:right="-4" w:firstLine="2361"/>
        <w:jc w:val="right"/>
        <w:rPr>
          <w:rFonts w:ascii="Arial" w:hAnsi="Arial" w:cs="Arial"/>
          <w:sz w:val="24"/>
          <w:szCs w:val="24"/>
        </w:rPr>
      </w:pPr>
      <w:r w:rsidRPr="002C17F1">
        <w:rPr>
          <w:rFonts w:ascii="Arial" w:hAnsi="Arial" w:cs="Arial"/>
          <w:sz w:val="20"/>
        </w:rPr>
        <w:br w:type="column"/>
      </w:r>
      <w:r w:rsidRPr="002C17F1">
        <w:rPr>
          <w:rFonts w:ascii="Arial" w:hAnsi="Arial" w:cs="Arial"/>
          <w:sz w:val="24"/>
          <w:szCs w:val="24"/>
        </w:rPr>
        <w:t>Приложение</w:t>
      </w:r>
      <w:r w:rsidRPr="002C17F1">
        <w:rPr>
          <w:rFonts w:ascii="Arial" w:hAnsi="Arial" w:cs="Arial"/>
          <w:spacing w:val="-4"/>
          <w:sz w:val="24"/>
          <w:szCs w:val="24"/>
        </w:rPr>
        <w:t xml:space="preserve"> </w:t>
      </w:r>
      <w:r w:rsidRPr="002C17F1">
        <w:rPr>
          <w:rFonts w:ascii="Arial" w:hAnsi="Arial" w:cs="Arial"/>
          <w:sz w:val="24"/>
          <w:szCs w:val="24"/>
        </w:rPr>
        <w:t>№</w:t>
      </w:r>
      <w:r w:rsidRPr="002C17F1">
        <w:rPr>
          <w:rFonts w:ascii="Arial" w:hAnsi="Arial" w:cs="Arial"/>
          <w:spacing w:val="-1"/>
          <w:sz w:val="24"/>
          <w:szCs w:val="24"/>
        </w:rPr>
        <w:t xml:space="preserve"> </w:t>
      </w:r>
      <w:r w:rsidRPr="002C17F1">
        <w:rPr>
          <w:rFonts w:ascii="Arial" w:hAnsi="Arial" w:cs="Arial"/>
          <w:spacing w:val="-11"/>
          <w:sz w:val="24"/>
          <w:szCs w:val="24"/>
        </w:rPr>
        <w:t>2</w:t>
      </w:r>
      <w:r w:rsidRPr="002C17F1">
        <w:rPr>
          <w:rFonts w:ascii="Arial" w:hAnsi="Arial" w:cs="Arial"/>
          <w:sz w:val="24"/>
          <w:szCs w:val="24"/>
        </w:rPr>
        <w:t xml:space="preserve"> к</w:t>
      </w:r>
      <w:r w:rsidRPr="002C17F1">
        <w:rPr>
          <w:rFonts w:ascii="Arial" w:hAnsi="Arial" w:cs="Arial"/>
          <w:spacing w:val="-3"/>
          <w:sz w:val="24"/>
          <w:szCs w:val="24"/>
        </w:rPr>
        <w:t xml:space="preserve"> </w:t>
      </w:r>
      <w:r w:rsidRPr="002C17F1">
        <w:rPr>
          <w:rFonts w:ascii="Arial" w:hAnsi="Arial" w:cs="Arial"/>
          <w:sz w:val="24"/>
          <w:szCs w:val="24"/>
        </w:rPr>
        <w:t>Административному</w:t>
      </w:r>
      <w:r w:rsidRPr="002C17F1">
        <w:rPr>
          <w:rFonts w:ascii="Arial" w:hAnsi="Arial" w:cs="Arial"/>
          <w:spacing w:val="-5"/>
          <w:sz w:val="24"/>
          <w:szCs w:val="24"/>
        </w:rPr>
        <w:t xml:space="preserve"> </w:t>
      </w:r>
      <w:r w:rsidRPr="002C17F1">
        <w:rPr>
          <w:rFonts w:ascii="Arial" w:hAnsi="Arial" w:cs="Arial"/>
          <w:sz w:val="24"/>
          <w:szCs w:val="24"/>
        </w:rPr>
        <w:t>регламенту по предоставлению</w:t>
      </w:r>
      <w:r w:rsidRPr="002C17F1">
        <w:rPr>
          <w:rFonts w:ascii="Arial" w:hAnsi="Arial" w:cs="Arial"/>
          <w:spacing w:val="-17"/>
          <w:sz w:val="24"/>
          <w:szCs w:val="24"/>
        </w:rPr>
        <w:t xml:space="preserve"> </w:t>
      </w:r>
      <w:r w:rsidRPr="002C17F1">
        <w:rPr>
          <w:rFonts w:ascii="Arial" w:hAnsi="Arial" w:cs="Arial"/>
          <w:sz w:val="24"/>
          <w:szCs w:val="24"/>
        </w:rPr>
        <w:t>муниципальной</w:t>
      </w:r>
    </w:p>
    <w:p w:rsidR="00377CBE" w:rsidRDefault="00377CBE" w:rsidP="00377CBE">
      <w:pPr>
        <w:pStyle w:val="a8"/>
        <w:spacing w:before="2"/>
        <w:ind w:right="-4"/>
        <w:jc w:val="right"/>
        <w:rPr>
          <w:rFonts w:ascii="Arial" w:hAnsi="Arial" w:cs="Arial"/>
          <w:sz w:val="24"/>
          <w:szCs w:val="24"/>
        </w:rPr>
      </w:pPr>
      <w:r w:rsidRPr="002C17F1">
        <w:rPr>
          <w:rFonts w:ascii="Arial" w:hAnsi="Arial" w:cs="Arial"/>
          <w:sz w:val="24"/>
          <w:szCs w:val="24"/>
        </w:rPr>
        <w:t>Услуги</w:t>
      </w:r>
    </w:p>
    <w:p w:rsidR="00377CBE" w:rsidRPr="002C17F1" w:rsidRDefault="00377CBE" w:rsidP="00377CBE">
      <w:pPr>
        <w:pStyle w:val="a8"/>
        <w:spacing w:before="2"/>
        <w:ind w:right="-4"/>
        <w:jc w:val="right"/>
        <w:rPr>
          <w:rFonts w:ascii="Arial" w:hAnsi="Arial" w:cs="Arial"/>
          <w:sz w:val="24"/>
          <w:szCs w:val="24"/>
        </w:rPr>
      </w:pPr>
    </w:p>
    <w:p w:rsidR="00377CBE" w:rsidRPr="002D5C8B" w:rsidRDefault="00377CBE" w:rsidP="00377CBE">
      <w:pPr>
        <w:ind w:right="20"/>
        <w:jc w:val="right"/>
        <w:rPr>
          <w:rFonts w:ascii="Arial" w:hAnsi="Arial" w:cs="Arial"/>
        </w:rPr>
      </w:pPr>
      <w:r w:rsidRPr="002D5C8B">
        <w:rPr>
          <w:rFonts w:ascii="Arial" w:hAnsi="Arial" w:cs="Arial"/>
          <w:spacing w:val="-1"/>
        </w:rPr>
        <w:t>ФОРМА</w:t>
      </w:r>
    </w:p>
    <w:p w:rsidR="00377CBE" w:rsidRPr="002C17F1" w:rsidRDefault="00377CBE" w:rsidP="00377CBE">
      <w:pPr>
        <w:pStyle w:val="a8"/>
        <w:ind w:right="-4"/>
        <w:jc w:val="left"/>
        <w:rPr>
          <w:rFonts w:ascii="Arial" w:hAnsi="Arial" w:cs="Arial"/>
          <w:sz w:val="24"/>
          <w:szCs w:val="24"/>
        </w:rPr>
      </w:pPr>
    </w:p>
    <w:p w:rsidR="00377CBE" w:rsidRPr="002C17F1" w:rsidRDefault="00377CBE" w:rsidP="00377CBE">
      <w:pPr>
        <w:pStyle w:val="a8"/>
        <w:jc w:val="left"/>
        <w:rPr>
          <w:rFonts w:ascii="Arial" w:hAnsi="Arial" w:cs="Arial"/>
          <w:sz w:val="20"/>
        </w:rPr>
      </w:pPr>
    </w:p>
    <w:p w:rsidR="00377CBE" w:rsidRPr="002C17F1" w:rsidRDefault="00377CBE" w:rsidP="00377CBE">
      <w:pPr>
        <w:pStyle w:val="a8"/>
        <w:jc w:val="left"/>
        <w:rPr>
          <w:rFonts w:ascii="Arial" w:hAnsi="Arial" w:cs="Arial"/>
          <w:sz w:val="20"/>
        </w:rPr>
      </w:pPr>
    </w:p>
    <w:p w:rsidR="00377CBE" w:rsidRPr="002C17F1" w:rsidRDefault="00377CBE" w:rsidP="00377CBE">
      <w:pPr>
        <w:ind w:left="217"/>
        <w:rPr>
          <w:rFonts w:ascii="Arial" w:hAnsi="Arial" w:cs="Arial"/>
          <w:sz w:val="20"/>
          <w:szCs w:val="20"/>
        </w:rPr>
      </w:pPr>
    </w:p>
    <w:p w:rsidR="00377CBE" w:rsidRPr="002C17F1" w:rsidRDefault="00377CBE" w:rsidP="00377CBE">
      <w:pPr>
        <w:ind w:left="217"/>
        <w:rPr>
          <w:rFonts w:ascii="Arial" w:hAnsi="Arial" w:cs="Arial"/>
          <w:sz w:val="20"/>
          <w:szCs w:val="20"/>
        </w:rPr>
      </w:pPr>
    </w:p>
    <w:p w:rsidR="00377CBE" w:rsidRPr="002C17F1" w:rsidRDefault="00377CBE" w:rsidP="00377CBE">
      <w:pPr>
        <w:ind w:left="217"/>
        <w:rPr>
          <w:rFonts w:ascii="Arial" w:hAnsi="Arial" w:cs="Arial"/>
        </w:rPr>
      </w:pPr>
      <w:r w:rsidRPr="002C17F1">
        <w:rPr>
          <w:rFonts w:ascii="Arial" w:hAnsi="Arial" w:cs="Arial"/>
        </w:rPr>
        <w:t>Р Е Ш Е Н И Е</w:t>
      </w:r>
    </w:p>
    <w:p w:rsidR="00377CBE" w:rsidRPr="002C17F1" w:rsidRDefault="00377CBE" w:rsidP="00377CBE">
      <w:pPr>
        <w:rPr>
          <w:rFonts w:ascii="Arial" w:hAnsi="Arial" w:cs="Arial"/>
        </w:rPr>
        <w:sectPr w:rsidR="00377CBE" w:rsidRPr="002C17F1">
          <w:pgSz w:w="11910" w:h="16840"/>
          <w:pgMar w:top="1040" w:right="340" w:bottom="280" w:left="1060" w:header="720" w:footer="720" w:gutter="0"/>
          <w:cols w:num="2" w:space="720" w:equalWidth="0">
            <w:col w:w="3741" w:space="394"/>
            <w:col w:w="6375"/>
          </w:cols>
        </w:sectPr>
      </w:pPr>
    </w:p>
    <w:p w:rsidR="00377CBE" w:rsidRPr="002C17F1" w:rsidRDefault="00377CBE" w:rsidP="00377CBE">
      <w:pPr>
        <w:spacing w:before="59"/>
        <w:ind w:left="2780" w:right="2791"/>
        <w:jc w:val="center"/>
        <w:rPr>
          <w:rFonts w:ascii="Arial" w:hAnsi="Arial" w:cs="Arial"/>
        </w:rPr>
      </w:pPr>
      <w:r w:rsidRPr="002C17F1">
        <w:rPr>
          <w:rFonts w:ascii="Arial" w:hAnsi="Arial" w:cs="Arial"/>
        </w:rPr>
        <w:t>o признании садового дома жилым домом и жилого дома садовым домом</w:t>
      </w:r>
    </w:p>
    <w:p w:rsidR="00377CBE" w:rsidRPr="002C17F1" w:rsidRDefault="00377CBE" w:rsidP="00377CBE">
      <w:pPr>
        <w:spacing w:before="235"/>
        <w:ind w:left="76" w:right="87"/>
        <w:jc w:val="center"/>
        <w:rPr>
          <w:rFonts w:ascii="Arial" w:hAnsi="Arial" w:cs="Arial"/>
        </w:rPr>
      </w:pPr>
      <w:r w:rsidRPr="002C17F1">
        <w:rPr>
          <w:rFonts w:ascii="Arial" w:hAnsi="Arial" w:cs="Arial"/>
        </w:rPr>
        <w:t>Дата, номер</w:t>
      </w:r>
    </w:p>
    <w:p w:rsidR="00377CBE" w:rsidRPr="002C17F1" w:rsidRDefault="00377CBE" w:rsidP="00377CBE">
      <w:pPr>
        <w:tabs>
          <w:tab w:val="left" w:pos="10224"/>
        </w:tabs>
        <w:spacing w:before="120"/>
        <w:ind w:left="76"/>
        <w:jc w:val="center"/>
        <w:rPr>
          <w:rFonts w:ascii="Arial" w:hAnsi="Arial" w:cs="Arial"/>
          <w:sz w:val="20"/>
          <w:szCs w:val="20"/>
        </w:rPr>
      </w:pPr>
      <w:r w:rsidRPr="002C17F1">
        <w:rPr>
          <w:rFonts w:ascii="Arial" w:hAnsi="Arial" w:cs="Arial"/>
          <w:sz w:val="20"/>
          <w:szCs w:val="20"/>
        </w:rPr>
        <w:t>В связи с</w:t>
      </w:r>
      <w:r w:rsidRPr="002C17F1">
        <w:rPr>
          <w:rFonts w:ascii="Arial" w:hAnsi="Arial" w:cs="Arial"/>
          <w:spacing w:val="-11"/>
          <w:sz w:val="20"/>
          <w:szCs w:val="20"/>
        </w:rPr>
        <w:t xml:space="preserve"> </w:t>
      </w:r>
      <w:r w:rsidRPr="002C17F1">
        <w:rPr>
          <w:rFonts w:ascii="Arial" w:hAnsi="Arial" w:cs="Arial"/>
          <w:sz w:val="20"/>
          <w:szCs w:val="20"/>
        </w:rPr>
        <w:t>обращением</w:t>
      </w:r>
      <w:r w:rsidRPr="002C17F1">
        <w:rPr>
          <w:rFonts w:ascii="Arial" w:hAnsi="Arial" w:cs="Arial"/>
          <w:spacing w:val="19"/>
          <w:sz w:val="20"/>
          <w:szCs w:val="20"/>
        </w:rPr>
        <w:t xml:space="preserve"> </w:t>
      </w:r>
      <w:r w:rsidRPr="002C17F1">
        <w:rPr>
          <w:rFonts w:ascii="Arial" w:hAnsi="Arial" w:cs="Arial"/>
          <w:sz w:val="20"/>
          <w:szCs w:val="20"/>
          <w:u w:val="single"/>
        </w:rPr>
        <w:t xml:space="preserve"> </w:t>
      </w:r>
      <w:r w:rsidRPr="002C17F1">
        <w:rPr>
          <w:rFonts w:ascii="Arial" w:hAnsi="Arial" w:cs="Arial"/>
          <w:sz w:val="20"/>
          <w:szCs w:val="20"/>
          <w:u w:val="single"/>
        </w:rPr>
        <w:tab/>
      </w:r>
    </w:p>
    <w:p w:rsidR="00377CBE" w:rsidRPr="002C17F1" w:rsidRDefault="00377CBE" w:rsidP="00377CBE">
      <w:pPr>
        <w:tabs>
          <w:tab w:val="left" w:pos="619"/>
          <w:tab w:val="left" w:pos="2007"/>
          <w:tab w:val="left" w:pos="3212"/>
          <w:tab w:val="left" w:pos="4351"/>
          <w:tab w:val="left" w:pos="5026"/>
          <w:tab w:val="left" w:pos="6036"/>
          <w:tab w:val="left" w:pos="7713"/>
          <w:tab w:val="left" w:pos="8389"/>
          <w:tab w:val="left" w:pos="9550"/>
        </w:tabs>
        <w:spacing w:before="28"/>
        <w:ind w:left="217" w:right="225" w:firstLine="2414"/>
        <w:rPr>
          <w:rFonts w:ascii="Arial" w:hAnsi="Arial" w:cs="Arial"/>
          <w:sz w:val="20"/>
          <w:szCs w:val="20"/>
        </w:rPr>
      </w:pPr>
      <w:r w:rsidRPr="002C17F1">
        <w:rPr>
          <w:rFonts w:ascii="Arial" w:hAnsi="Arial" w:cs="Arial"/>
          <w:sz w:val="20"/>
          <w:szCs w:val="20"/>
        </w:rPr>
        <w:t>(Ф.И.О. физического лица, наименование юридического лица - заявителя) о</w:t>
      </w:r>
      <w:r w:rsidRPr="002C17F1">
        <w:rPr>
          <w:rFonts w:ascii="Arial" w:hAnsi="Arial" w:cs="Arial"/>
          <w:sz w:val="20"/>
          <w:szCs w:val="20"/>
        </w:rPr>
        <w:tab/>
        <w:t>намерении</w:t>
      </w:r>
      <w:r w:rsidRPr="002C17F1">
        <w:rPr>
          <w:rFonts w:ascii="Arial" w:hAnsi="Arial" w:cs="Arial"/>
          <w:sz w:val="20"/>
          <w:szCs w:val="20"/>
        </w:rPr>
        <w:tab/>
        <w:t>признать</w:t>
      </w:r>
      <w:r w:rsidRPr="002C17F1">
        <w:rPr>
          <w:rFonts w:ascii="Arial" w:hAnsi="Arial" w:cs="Arial"/>
          <w:sz w:val="20"/>
          <w:szCs w:val="20"/>
        </w:rPr>
        <w:tab/>
      </w:r>
      <w:r w:rsidRPr="002C17F1">
        <w:rPr>
          <w:rFonts w:ascii="Arial" w:hAnsi="Arial" w:cs="Arial"/>
          <w:sz w:val="20"/>
          <w:szCs w:val="20"/>
          <w:u w:val="single"/>
        </w:rPr>
        <w:t>садовый</w:t>
      </w:r>
      <w:r w:rsidRPr="002C17F1">
        <w:rPr>
          <w:rFonts w:ascii="Arial" w:hAnsi="Arial" w:cs="Arial"/>
          <w:sz w:val="20"/>
          <w:szCs w:val="20"/>
          <w:u w:val="single"/>
        </w:rPr>
        <w:tab/>
        <w:t>дом</w:t>
      </w:r>
      <w:r w:rsidRPr="002C17F1">
        <w:rPr>
          <w:rFonts w:ascii="Arial" w:hAnsi="Arial" w:cs="Arial"/>
          <w:sz w:val="20"/>
          <w:szCs w:val="20"/>
          <w:u w:val="single"/>
        </w:rPr>
        <w:tab/>
        <w:t>жилым</w:t>
      </w:r>
      <w:r w:rsidRPr="002C17F1">
        <w:rPr>
          <w:rFonts w:ascii="Arial" w:hAnsi="Arial" w:cs="Arial"/>
          <w:sz w:val="20"/>
          <w:szCs w:val="20"/>
          <w:u w:val="single"/>
        </w:rPr>
        <w:tab/>
        <w:t>домом/жилой</w:t>
      </w:r>
      <w:r w:rsidRPr="002C17F1">
        <w:rPr>
          <w:rFonts w:ascii="Arial" w:hAnsi="Arial" w:cs="Arial"/>
          <w:sz w:val="20"/>
          <w:szCs w:val="20"/>
          <w:u w:val="single"/>
        </w:rPr>
        <w:tab/>
        <w:t>дом</w:t>
      </w:r>
      <w:r w:rsidRPr="002C17F1">
        <w:rPr>
          <w:rFonts w:ascii="Arial" w:hAnsi="Arial" w:cs="Arial"/>
          <w:sz w:val="20"/>
          <w:szCs w:val="20"/>
          <w:u w:val="single"/>
        </w:rPr>
        <w:tab/>
        <w:t>садовым</w:t>
      </w:r>
      <w:r w:rsidRPr="002C17F1">
        <w:rPr>
          <w:rFonts w:ascii="Arial" w:hAnsi="Arial" w:cs="Arial"/>
          <w:sz w:val="20"/>
          <w:szCs w:val="20"/>
          <w:u w:val="single"/>
        </w:rPr>
        <w:tab/>
      </w:r>
      <w:r w:rsidRPr="002C17F1">
        <w:rPr>
          <w:rFonts w:ascii="Arial" w:hAnsi="Arial" w:cs="Arial"/>
          <w:spacing w:val="-3"/>
          <w:sz w:val="20"/>
          <w:szCs w:val="20"/>
          <w:u w:val="single"/>
        </w:rPr>
        <w:t>домом</w:t>
      </w:r>
      <w:r w:rsidRPr="002C17F1">
        <w:rPr>
          <w:rFonts w:ascii="Arial" w:hAnsi="Arial" w:cs="Arial"/>
          <w:spacing w:val="-3"/>
          <w:sz w:val="20"/>
          <w:szCs w:val="20"/>
        </w:rPr>
        <w:t>,</w:t>
      </w:r>
    </w:p>
    <w:p w:rsidR="00377CBE" w:rsidRPr="002C17F1" w:rsidRDefault="00377CBE" w:rsidP="00377CBE">
      <w:pPr>
        <w:spacing w:before="24"/>
        <w:ind w:left="5557"/>
        <w:rPr>
          <w:rFonts w:ascii="Arial" w:hAnsi="Arial" w:cs="Arial"/>
          <w:sz w:val="20"/>
          <w:szCs w:val="20"/>
        </w:rPr>
      </w:pPr>
      <w:r w:rsidRPr="002C17F1">
        <w:rPr>
          <w:rFonts w:ascii="Arial" w:hAnsi="Arial" w:cs="Arial"/>
          <w:sz w:val="20"/>
          <w:szCs w:val="20"/>
        </w:rPr>
        <w:t>(ненужное зачеркнуть)</w:t>
      </w:r>
    </w:p>
    <w:p w:rsidR="00377CBE" w:rsidRPr="002C17F1" w:rsidRDefault="00377CBE" w:rsidP="00377CBE">
      <w:pPr>
        <w:tabs>
          <w:tab w:val="left" w:pos="10364"/>
        </w:tabs>
        <w:ind w:left="217"/>
        <w:rPr>
          <w:rFonts w:ascii="Arial" w:hAnsi="Arial" w:cs="Arial"/>
          <w:sz w:val="20"/>
          <w:szCs w:val="20"/>
        </w:rPr>
      </w:pPr>
      <w:r w:rsidRPr="002C17F1">
        <w:rPr>
          <w:rFonts w:ascii="Arial" w:hAnsi="Arial" w:cs="Arial"/>
          <w:sz w:val="20"/>
          <w:szCs w:val="20"/>
        </w:rPr>
        <w:t>расположенный по</w:t>
      </w:r>
      <w:r w:rsidRPr="002C17F1">
        <w:rPr>
          <w:rFonts w:ascii="Arial" w:hAnsi="Arial" w:cs="Arial"/>
          <w:spacing w:val="-11"/>
          <w:sz w:val="20"/>
          <w:szCs w:val="20"/>
        </w:rPr>
        <w:t xml:space="preserve"> </w:t>
      </w:r>
      <w:r w:rsidRPr="002C17F1">
        <w:rPr>
          <w:rFonts w:ascii="Arial" w:hAnsi="Arial" w:cs="Arial"/>
          <w:sz w:val="20"/>
          <w:szCs w:val="20"/>
        </w:rPr>
        <w:t>адресу:</w:t>
      </w:r>
      <w:r w:rsidRPr="002C17F1">
        <w:rPr>
          <w:rFonts w:ascii="Arial" w:hAnsi="Arial" w:cs="Arial"/>
          <w:spacing w:val="28"/>
          <w:sz w:val="20"/>
          <w:szCs w:val="20"/>
        </w:rPr>
        <w:t xml:space="preserve"> </w:t>
      </w:r>
      <w:r w:rsidRPr="002C17F1">
        <w:rPr>
          <w:rFonts w:ascii="Arial" w:hAnsi="Arial" w:cs="Arial"/>
          <w:sz w:val="20"/>
          <w:szCs w:val="20"/>
          <w:u w:val="single"/>
        </w:rPr>
        <w:t xml:space="preserve"> </w:t>
      </w:r>
      <w:r w:rsidRPr="002C17F1">
        <w:rPr>
          <w:rFonts w:ascii="Arial" w:hAnsi="Arial" w:cs="Arial"/>
          <w:sz w:val="20"/>
          <w:szCs w:val="20"/>
          <w:u w:val="single"/>
        </w:rPr>
        <w:tab/>
      </w:r>
    </w:p>
    <w:p w:rsidR="00377CBE" w:rsidRPr="002C17F1" w:rsidRDefault="00377CBE" w:rsidP="00377CBE">
      <w:pPr>
        <w:spacing w:before="53" w:after="6"/>
        <w:ind w:left="10081"/>
        <w:rPr>
          <w:rFonts w:ascii="Arial" w:hAnsi="Arial" w:cs="Arial"/>
          <w:sz w:val="20"/>
          <w:szCs w:val="20"/>
        </w:rPr>
      </w:pPr>
      <w:r w:rsidRPr="002C17F1">
        <w:rPr>
          <w:rFonts w:ascii="Arial" w:hAnsi="Arial" w:cs="Arial"/>
          <w:w w:val="99"/>
          <w:sz w:val="20"/>
          <w:szCs w:val="20"/>
        </w:rPr>
        <w:t>,</w:t>
      </w:r>
    </w:p>
    <w:p w:rsidR="00377CBE" w:rsidRPr="002C17F1" w:rsidRDefault="00377CBE" w:rsidP="00377CBE">
      <w:pPr>
        <w:pStyle w:val="a8"/>
        <w:spacing w:line="20" w:lineRule="exact"/>
        <w:ind w:left="183"/>
        <w:jc w:val="left"/>
        <w:rPr>
          <w:rFonts w:ascii="Arial" w:hAnsi="Arial" w:cs="Arial"/>
          <w:sz w:val="20"/>
        </w:rPr>
      </w:pPr>
      <w:r>
        <w:rPr>
          <w:rFonts w:ascii="Arial" w:hAnsi="Arial" w:cs="Arial"/>
          <w:noProof/>
          <w:sz w:val="20"/>
          <w:lang w:eastAsia="ru-RU"/>
        </w:rPr>
        <mc:AlternateContent>
          <mc:Choice Requires="wpg">
            <w:drawing>
              <wp:inline distT="0" distB="0" distL="0" distR="0">
                <wp:extent cx="6355715" cy="6350"/>
                <wp:effectExtent l="8255" t="8255" r="8255" b="4445"/>
                <wp:docPr id="308591" name="Группа 308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6350"/>
                          <a:chOff x="0" y="0"/>
                          <a:chExt cx="10009" cy="10"/>
                        </a:xfrm>
                      </wpg:grpSpPr>
                      <wps:wsp>
                        <wps:cNvPr id="308592" name="Line 180"/>
                        <wps:cNvCnPr/>
                        <wps:spPr bwMode="auto">
                          <a:xfrm>
                            <a:off x="0" y="5"/>
                            <a:ext cx="10008"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8591" o:spid="_x0000_s1026" style="width:500.45pt;height:.5pt;mso-position-horizontal-relative:char;mso-position-vertical-relative:line" coordsize="10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">
                <v:line id="Line 180" o:spid="_x0000_s1027" style="position:absolute;visibility:visible;mso-wrap-style:square" from="0,5" to="10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GSc8YAAADfAAAADwAAAGRycy9kb3ducmV2LnhtbESP0YrCMBRE3wX/IVzBN01VlFqNoguC&#10;ZV9c9QMuzbUtNje1yda6X79ZEPZxmJkzzHrbmUq01LjSsoLJOAJBnFldcq7gejmMYhDOI2usLJOC&#10;FznYbvq9NSbaPvmL2rPPRYCwS1BB4X2dSOmyggy6sa2Jg3ezjUEfZJNL3eAzwE0lp1G0kAZLDgsF&#10;1vRRUHY/fxsFP5/x4TW/nWZp2u7N6dHuU4w7pYaDbrcC4anz/+F3+6gVzKJ4vpzC35/w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knPGAAAA3wAAAA8AAAAAAAAA&#10;AAAAAAAAoQIAAGRycy9kb3ducmV2LnhtbFBLBQYAAAAABAAEAPkAAACUAwAAAAA=&#10;" strokeweight=".16967mm"/>
                <w10:anchorlock/>
              </v:group>
            </w:pict>
          </mc:Fallback>
        </mc:AlternateContent>
      </w:r>
    </w:p>
    <w:p w:rsidR="00377CBE" w:rsidRPr="002C17F1" w:rsidRDefault="00377CBE" w:rsidP="00377CBE">
      <w:pPr>
        <w:tabs>
          <w:tab w:val="left" w:pos="1833"/>
          <w:tab w:val="left" w:pos="2771"/>
          <w:tab w:val="left" w:pos="4241"/>
          <w:tab w:val="left" w:pos="5388"/>
          <w:tab w:val="left" w:pos="5812"/>
          <w:tab w:val="left" w:pos="7052"/>
          <w:tab w:val="left" w:pos="8288"/>
          <w:tab w:val="left" w:pos="9820"/>
        </w:tabs>
        <w:spacing w:before="27"/>
        <w:ind w:left="217"/>
        <w:rPr>
          <w:rFonts w:ascii="Arial" w:hAnsi="Arial" w:cs="Arial"/>
          <w:sz w:val="20"/>
          <w:szCs w:val="20"/>
        </w:rPr>
      </w:pPr>
      <w:r w:rsidRPr="002C17F1">
        <w:rPr>
          <w:rFonts w:ascii="Arial" w:hAnsi="Arial" w:cs="Arial"/>
          <w:sz w:val="20"/>
          <w:szCs w:val="20"/>
        </w:rPr>
        <w:t>кадастровый</w:t>
      </w:r>
      <w:r w:rsidRPr="002C17F1">
        <w:rPr>
          <w:rFonts w:ascii="Arial" w:hAnsi="Arial" w:cs="Arial"/>
          <w:sz w:val="20"/>
          <w:szCs w:val="20"/>
        </w:rPr>
        <w:tab/>
        <w:t>номер</w:t>
      </w:r>
      <w:r w:rsidRPr="002C17F1">
        <w:rPr>
          <w:rFonts w:ascii="Arial" w:hAnsi="Arial" w:cs="Arial"/>
          <w:sz w:val="20"/>
          <w:szCs w:val="20"/>
        </w:rPr>
        <w:tab/>
        <w:t>земельного</w:t>
      </w:r>
      <w:r w:rsidRPr="002C17F1">
        <w:rPr>
          <w:rFonts w:ascii="Arial" w:hAnsi="Arial" w:cs="Arial"/>
          <w:sz w:val="20"/>
          <w:szCs w:val="20"/>
        </w:rPr>
        <w:tab/>
        <w:t>участка,</w:t>
      </w:r>
      <w:r w:rsidRPr="002C17F1">
        <w:rPr>
          <w:rFonts w:ascii="Arial" w:hAnsi="Arial" w:cs="Arial"/>
          <w:sz w:val="20"/>
          <w:szCs w:val="20"/>
        </w:rPr>
        <w:tab/>
        <w:t>в</w:t>
      </w:r>
      <w:r w:rsidRPr="002C17F1">
        <w:rPr>
          <w:rFonts w:ascii="Arial" w:hAnsi="Arial" w:cs="Arial"/>
          <w:sz w:val="20"/>
          <w:szCs w:val="20"/>
        </w:rPr>
        <w:tab/>
        <w:t>пределах</w:t>
      </w:r>
      <w:r w:rsidRPr="002C17F1">
        <w:rPr>
          <w:rFonts w:ascii="Arial" w:hAnsi="Arial" w:cs="Arial"/>
          <w:sz w:val="20"/>
          <w:szCs w:val="20"/>
        </w:rPr>
        <w:tab/>
        <w:t>которого</w:t>
      </w:r>
      <w:r w:rsidRPr="002C17F1">
        <w:rPr>
          <w:rFonts w:ascii="Arial" w:hAnsi="Arial" w:cs="Arial"/>
          <w:sz w:val="20"/>
          <w:szCs w:val="20"/>
        </w:rPr>
        <w:tab/>
        <w:t>расположен</w:t>
      </w:r>
      <w:r w:rsidRPr="002C17F1">
        <w:rPr>
          <w:rFonts w:ascii="Arial" w:hAnsi="Arial" w:cs="Arial"/>
          <w:sz w:val="20"/>
          <w:szCs w:val="20"/>
        </w:rPr>
        <w:tab/>
        <w:t>дом:</w:t>
      </w:r>
    </w:p>
    <w:p w:rsidR="00377CBE" w:rsidRPr="002C17F1" w:rsidRDefault="00377CBE" w:rsidP="00377CBE">
      <w:pPr>
        <w:pStyle w:val="a8"/>
        <w:spacing w:before="1"/>
        <w:jc w:val="left"/>
        <w:rPr>
          <w:rFonts w:ascii="Arial" w:hAnsi="Arial" w:cs="Arial"/>
          <w:sz w:val="20"/>
        </w:rPr>
      </w:pPr>
      <w:r>
        <w:rPr>
          <w:rFonts w:ascii="Arial" w:hAnsi="Arial" w:cs="Arial"/>
          <w:noProof/>
          <w:sz w:val="20"/>
          <w:lang w:eastAsia="ru-RU"/>
        </w:rPr>
        <mc:AlternateContent>
          <mc:Choice Requires="wps">
            <w:drawing>
              <wp:anchor distT="0" distB="0" distL="0" distR="0" simplePos="0" relativeHeight="251740672" behindDoc="1" locked="0" layoutInCell="1" allowOverlap="1">
                <wp:simplePos x="0" y="0"/>
                <wp:positionH relativeFrom="page">
                  <wp:posOffset>792480</wp:posOffset>
                </wp:positionH>
                <wp:positionV relativeFrom="paragraph">
                  <wp:posOffset>182245</wp:posOffset>
                </wp:positionV>
                <wp:extent cx="6427470" cy="1270"/>
                <wp:effectExtent l="11430" t="13335" r="9525" b="4445"/>
                <wp:wrapTopAndBottom/>
                <wp:docPr id="308590" name="Полилиния 308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7470" cy="1270"/>
                        </a:xfrm>
                        <a:custGeom>
                          <a:avLst/>
                          <a:gdLst>
                            <a:gd name="T0" fmla="+- 0 1248 1248"/>
                            <a:gd name="T1" fmla="*/ T0 w 10122"/>
                            <a:gd name="T2" fmla="+- 0 11370 1248"/>
                            <a:gd name="T3" fmla="*/ T2 w 10122"/>
                          </a:gdLst>
                          <a:ahLst/>
                          <a:cxnLst>
                            <a:cxn ang="0">
                              <a:pos x="T1" y="0"/>
                            </a:cxn>
                            <a:cxn ang="0">
                              <a:pos x="T3" y="0"/>
                            </a:cxn>
                          </a:cxnLst>
                          <a:rect l="0" t="0" r="r" b="b"/>
                          <a:pathLst>
                            <a:path w="10122">
                              <a:moveTo>
                                <a:pt x="0" y="0"/>
                              </a:moveTo>
                              <a:lnTo>
                                <a:pt x="10122"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90" o:spid="_x0000_s1026" style="position:absolute;margin-left:62.4pt;margin-top:14.35pt;width:506.1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" path="m,l10122,e" filled="f" strokeweight=".16967mm">
                <v:path arrowok="t" o:connecttype="custom" o:connectlocs="0,0;6427470,0" o:connectangles="0,0"/>
                <w10:wrap type="topAndBottom" anchorx="page"/>
              </v:shape>
            </w:pict>
          </mc:Fallback>
        </mc:AlternateContent>
      </w:r>
    </w:p>
    <w:p w:rsidR="00377CBE" w:rsidRPr="002C17F1" w:rsidRDefault="00377CBE" w:rsidP="00377CBE">
      <w:pPr>
        <w:spacing w:before="8" w:after="6"/>
        <w:ind w:left="10081"/>
        <w:rPr>
          <w:rFonts w:ascii="Arial" w:hAnsi="Arial" w:cs="Arial"/>
          <w:sz w:val="20"/>
          <w:szCs w:val="20"/>
        </w:rPr>
      </w:pPr>
      <w:r w:rsidRPr="002C17F1">
        <w:rPr>
          <w:rFonts w:ascii="Arial" w:hAnsi="Arial" w:cs="Arial"/>
          <w:w w:val="99"/>
          <w:sz w:val="20"/>
          <w:szCs w:val="20"/>
        </w:rPr>
        <w:t>,</w:t>
      </w:r>
    </w:p>
    <w:p w:rsidR="00377CBE" w:rsidRPr="002C17F1" w:rsidRDefault="00377CBE" w:rsidP="00377CBE">
      <w:pPr>
        <w:pStyle w:val="a8"/>
        <w:spacing w:line="20" w:lineRule="exact"/>
        <w:ind w:left="183"/>
        <w:jc w:val="left"/>
        <w:rPr>
          <w:rFonts w:ascii="Arial" w:hAnsi="Arial" w:cs="Arial"/>
          <w:sz w:val="20"/>
        </w:rPr>
      </w:pPr>
      <w:r>
        <w:rPr>
          <w:rFonts w:ascii="Arial" w:hAnsi="Arial" w:cs="Arial"/>
          <w:noProof/>
          <w:sz w:val="20"/>
          <w:lang w:eastAsia="ru-RU"/>
        </w:rPr>
        <mc:AlternateContent>
          <mc:Choice Requires="wpg">
            <w:drawing>
              <wp:inline distT="0" distB="0" distL="0" distR="0">
                <wp:extent cx="6355715" cy="6350"/>
                <wp:effectExtent l="8255" t="8255" r="8255" b="4445"/>
                <wp:docPr id="308588" name="Группа 308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6350"/>
                          <a:chOff x="0" y="0"/>
                          <a:chExt cx="10009" cy="10"/>
                        </a:xfrm>
                      </wpg:grpSpPr>
                      <wps:wsp>
                        <wps:cNvPr id="308589" name="Line 178"/>
                        <wps:cNvCnPr/>
                        <wps:spPr bwMode="auto">
                          <a:xfrm>
                            <a:off x="0" y="5"/>
                            <a:ext cx="10008"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8588" o:spid="_x0000_s1026" style="width:500.45pt;height:.5pt;mso-position-horizontal-relative:char;mso-position-vertical-relative:line" coordsize="10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">
                <v:line id="Line 178" o:spid="_x0000_s1027" style="position:absolute;visibility:visible;mso-wrap-style:square" from="0,5" to="10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lvxsgAAADfAAAADwAAAGRycy9kb3ducmV2LnhtbESPT2vCQBTE70K/w/KE3nSjpZKmrlIs&#10;gsSTf7A9PrLPJJp9u2RXTb99VxA8DjPzG2Y670wjrtT62rKC0TABQVxYXXOpYL9bDlIQPiBrbCyT&#10;gj/yMJ+99KaYaXvjDV23oRQRwj5DBVUILpPSFxUZ9EPriKN3tK3BEGVbSt3iLcJNI8dJMpEGa44L&#10;FTpaVFSctxejYLOcrL7X59GvO/zs3OmU542/5Eq99ruvTxCBuvAMP9orreAtSd/TD7j/iV9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7lvxsgAAADfAAAADwAAAAAA&#10;AAAAAAAAAAChAgAAZHJzL2Rvd25yZXYueG1sUEsFBgAAAAAEAAQA+QAAAJYDAAAAAA==&#10;" strokeweight=".16917mm"/>
                <w10:anchorlock/>
              </v:group>
            </w:pict>
          </mc:Fallback>
        </mc:AlternateContent>
      </w:r>
    </w:p>
    <w:p w:rsidR="00377CBE" w:rsidRPr="002C17F1" w:rsidRDefault="00377CBE" w:rsidP="00377CBE">
      <w:pPr>
        <w:tabs>
          <w:tab w:val="left" w:pos="10364"/>
        </w:tabs>
        <w:spacing w:before="27"/>
        <w:ind w:left="217"/>
        <w:rPr>
          <w:rFonts w:ascii="Arial" w:hAnsi="Arial" w:cs="Arial"/>
          <w:sz w:val="20"/>
          <w:szCs w:val="20"/>
        </w:rPr>
      </w:pPr>
      <w:r w:rsidRPr="002C17F1">
        <w:rPr>
          <w:rFonts w:ascii="Arial" w:hAnsi="Arial" w:cs="Arial"/>
          <w:sz w:val="20"/>
          <w:szCs w:val="20"/>
        </w:rPr>
        <w:t>на</w:t>
      </w:r>
      <w:r w:rsidRPr="002C17F1">
        <w:rPr>
          <w:rFonts w:ascii="Arial" w:hAnsi="Arial" w:cs="Arial"/>
          <w:spacing w:val="-5"/>
          <w:sz w:val="20"/>
          <w:szCs w:val="20"/>
        </w:rPr>
        <w:t xml:space="preserve"> </w:t>
      </w:r>
      <w:r w:rsidRPr="002C17F1">
        <w:rPr>
          <w:rFonts w:ascii="Arial" w:hAnsi="Arial" w:cs="Arial"/>
          <w:sz w:val="20"/>
          <w:szCs w:val="20"/>
        </w:rPr>
        <w:t xml:space="preserve">основании </w:t>
      </w:r>
      <w:r w:rsidRPr="002C17F1">
        <w:rPr>
          <w:rFonts w:ascii="Arial" w:hAnsi="Arial" w:cs="Arial"/>
          <w:spacing w:val="-22"/>
          <w:sz w:val="20"/>
          <w:szCs w:val="20"/>
        </w:rPr>
        <w:t xml:space="preserve"> </w:t>
      </w:r>
      <w:r w:rsidRPr="002C17F1">
        <w:rPr>
          <w:rFonts w:ascii="Arial" w:hAnsi="Arial" w:cs="Arial"/>
          <w:sz w:val="20"/>
          <w:szCs w:val="20"/>
          <w:u w:val="single"/>
        </w:rPr>
        <w:t xml:space="preserve"> </w:t>
      </w:r>
      <w:r w:rsidRPr="002C17F1">
        <w:rPr>
          <w:rFonts w:ascii="Arial" w:hAnsi="Arial" w:cs="Arial"/>
          <w:sz w:val="20"/>
          <w:szCs w:val="20"/>
          <w:u w:val="single"/>
        </w:rPr>
        <w:tab/>
      </w:r>
    </w:p>
    <w:p w:rsidR="00377CBE" w:rsidRPr="002C17F1" w:rsidRDefault="00377CBE" w:rsidP="00377CBE">
      <w:pPr>
        <w:spacing w:before="29"/>
        <w:ind w:left="2667"/>
        <w:rPr>
          <w:rFonts w:ascii="Arial" w:hAnsi="Arial" w:cs="Arial"/>
          <w:sz w:val="20"/>
          <w:szCs w:val="20"/>
        </w:rPr>
      </w:pPr>
      <w:r w:rsidRPr="002C17F1">
        <w:rPr>
          <w:rFonts w:ascii="Arial" w:hAnsi="Arial" w:cs="Arial"/>
          <w:sz w:val="20"/>
          <w:szCs w:val="20"/>
        </w:rPr>
        <w:t>(наименование и реквизиты правоустанавливающего документа)</w:t>
      </w:r>
    </w:p>
    <w:p w:rsidR="00377CBE" w:rsidRPr="002C17F1" w:rsidRDefault="00377CBE" w:rsidP="00377CBE">
      <w:pPr>
        <w:spacing w:after="6"/>
        <w:ind w:left="10081"/>
        <w:rPr>
          <w:rFonts w:ascii="Arial" w:hAnsi="Arial" w:cs="Arial"/>
          <w:sz w:val="20"/>
          <w:szCs w:val="20"/>
        </w:rPr>
      </w:pPr>
      <w:r w:rsidRPr="002C17F1">
        <w:rPr>
          <w:rFonts w:ascii="Arial" w:hAnsi="Arial" w:cs="Arial"/>
          <w:w w:val="99"/>
          <w:sz w:val="20"/>
          <w:szCs w:val="20"/>
        </w:rPr>
        <w:t>,</w:t>
      </w:r>
    </w:p>
    <w:p w:rsidR="00377CBE" w:rsidRPr="002C17F1" w:rsidRDefault="00377CBE" w:rsidP="00377CBE">
      <w:pPr>
        <w:pStyle w:val="a8"/>
        <w:spacing w:line="20" w:lineRule="exact"/>
        <w:ind w:left="183"/>
        <w:jc w:val="left"/>
        <w:rPr>
          <w:rFonts w:ascii="Arial" w:hAnsi="Arial" w:cs="Arial"/>
          <w:sz w:val="20"/>
        </w:rPr>
      </w:pPr>
      <w:r>
        <w:rPr>
          <w:rFonts w:ascii="Arial" w:hAnsi="Arial" w:cs="Arial"/>
          <w:noProof/>
          <w:sz w:val="20"/>
          <w:lang w:eastAsia="ru-RU"/>
        </w:rPr>
        <mc:AlternateContent>
          <mc:Choice Requires="wpg">
            <w:drawing>
              <wp:inline distT="0" distB="0" distL="0" distR="0">
                <wp:extent cx="6355715" cy="6350"/>
                <wp:effectExtent l="8255" t="3175" r="8255" b="9525"/>
                <wp:docPr id="308586" name="Группа 308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6350"/>
                          <a:chOff x="0" y="0"/>
                          <a:chExt cx="10009" cy="10"/>
                        </a:xfrm>
                      </wpg:grpSpPr>
                      <wps:wsp>
                        <wps:cNvPr id="308587" name="Line 176"/>
                        <wps:cNvCnPr/>
                        <wps:spPr bwMode="auto">
                          <a:xfrm>
                            <a:off x="0" y="5"/>
                            <a:ext cx="10008"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8586" o:spid="_x0000_s1026" style="width:500.45pt;height:.5pt;mso-position-horizontal-relative:char;mso-position-vertical-relative:line" coordsize="10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">
                <v:line id="Line 176" o:spid="_x0000_s1027" style="position:absolute;visibility:visible;mso-wrap-style:square" from="0,5" to="10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NscAAADfAAAADwAAAGRycy9kb3ducmV2LnhtbESP3WrCQBSE7wu+w3IE7+qmFesSXUUL&#10;QkNv/HuAQ/aYhGbPxuwaY5++Kwi9HGbmG2ax6m0tOmp95VjD2zgBQZw7U3Gh4XTcvioQPiAbrB2T&#10;hjt5WC0HLwtMjbvxnrpDKESEsE9RQxlCk0rp85Is+rFriKN3dq3FEGVbSNPiLcJtLd+T5ENarDgu&#10;lNjQZ0n5z+FqNfx+q+19et5Nsqzb2N2l22Soeq1Hw349BxGoD//hZ/vLaJgkaqpm8PgTv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D6c2xwAAAN8AAAAPAAAAAAAA&#10;AAAAAAAAAKECAABkcnMvZG93bnJldi54bWxQSwUGAAAAAAQABAD5AAAAlQMAAAAA&#10;" strokeweight=".16967mm"/>
                <w10:anchorlock/>
              </v:group>
            </w:pict>
          </mc:Fallback>
        </mc:AlternateContent>
      </w:r>
    </w:p>
    <w:p w:rsidR="00377CBE" w:rsidRPr="002C17F1" w:rsidRDefault="00377CBE" w:rsidP="00377CBE">
      <w:pPr>
        <w:spacing w:before="29"/>
        <w:ind w:left="217"/>
        <w:rPr>
          <w:rFonts w:ascii="Arial" w:hAnsi="Arial" w:cs="Arial"/>
          <w:sz w:val="20"/>
          <w:szCs w:val="20"/>
        </w:rPr>
      </w:pPr>
      <w:r w:rsidRPr="002C17F1">
        <w:rPr>
          <w:rFonts w:ascii="Arial" w:hAnsi="Arial" w:cs="Arial"/>
          <w:sz w:val="20"/>
          <w:szCs w:val="20"/>
        </w:rPr>
        <w:t>по результатам рассмотрения представленных документов принято решение:</w:t>
      </w:r>
    </w:p>
    <w:p w:rsidR="00377CBE" w:rsidRPr="002C17F1" w:rsidRDefault="00377CBE" w:rsidP="00377CBE">
      <w:pPr>
        <w:tabs>
          <w:tab w:val="left" w:pos="10364"/>
        </w:tabs>
        <w:spacing w:before="118"/>
        <w:ind w:left="217"/>
        <w:rPr>
          <w:rFonts w:ascii="Arial" w:hAnsi="Arial" w:cs="Arial"/>
          <w:sz w:val="20"/>
          <w:szCs w:val="20"/>
        </w:rPr>
      </w:pPr>
      <w:r w:rsidRPr="002C17F1">
        <w:rPr>
          <w:rFonts w:ascii="Arial" w:hAnsi="Arial" w:cs="Arial"/>
          <w:sz w:val="20"/>
          <w:szCs w:val="20"/>
        </w:rPr>
        <w:t>Признать</w:t>
      </w:r>
      <w:r w:rsidRPr="002C17F1">
        <w:rPr>
          <w:rFonts w:ascii="Arial" w:hAnsi="Arial" w:cs="Arial"/>
          <w:spacing w:val="23"/>
          <w:sz w:val="20"/>
          <w:szCs w:val="20"/>
        </w:rPr>
        <w:t xml:space="preserve"> </w:t>
      </w:r>
      <w:r w:rsidRPr="002C17F1">
        <w:rPr>
          <w:rFonts w:ascii="Arial" w:hAnsi="Arial" w:cs="Arial"/>
          <w:sz w:val="20"/>
          <w:szCs w:val="20"/>
          <w:u w:val="single"/>
        </w:rPr>
        <w:t xml:space="preserve"> </w:t>
      </w:r>
      <w:r w:rsidRPr="002C17F1">
        <w:rPr>
          <w:rFonts w:ascii="Arial" w:hAnsi="Arial" w:cs="Arial"/>
          <w:sz w:val="20"/>
          <w:szCs w:val="20"/>
          <w:u w:val="single"/>
        </w:rPr>
        <w:tab/>
      </w:r>
      <w:r>
        <w:rPr>
          <w:rFonts w:ascii="Arial" w:hAnsi="Arial" w:cs="Arial"/>
          <w:sz w:val="20"/>
          <w:szCs w:val="20"/>
          <w:u w:val="single"/>
        </w:rPr>
        <w:t>.</w:t>
      </w:r>
    </w:p>
    <w:p w:rsidR="00377CBE" w:rsidRPr="002C17F1" w:rsidRDefault="00377CBE" w:rsidP="00377CBE">
      <w:pPr>
        <w:spacing w:before="29"/>
        <w:ind w:left="1973"/>
        <w:rPr>
          <w:rFonts w:ascii="Arial" w:hAnsi="Arial" w:cs="Arial"/>
          <w:sz w:val="20"/>
          <w:szCs w:val="20"/>
        </w:rPr>
      </w:pPr>
      <w:r w:rsidRPr="002C17F1">
        <w:rPr>
          <w:rFonts w:ascii="Arial" w:hAnsi="Arial" w:cs="Arial"/>
          <w:sz w:val="20"/>
          <w:szCs w:val="20"/>
        </w:rPr>
        <w:t>(садовый дом жилым домом/жилой дом садовым домом - нужное указать)</w:t>
      </w:r>
    </w:p>
    <w:p w:rsidR="00377CBE" w:rsidRPr="006B05CD" w:rsidRDefault="00377CBE" w:rsidP="00377CBE">
      <w:pPr>
        <w:pStyle w:val="a8"/>
        <w:spacing w:line="20" w:lineRule="exact"/>
        <w:ind w:left="183"/>
        <w:jc w:val="left"/>
        <w:rPr>
          <w:rFonts w:ascii="Arial" w:hAnsi="Arial" w:cs="Arial"/>
          <w:sz w:val="20"/>
        </w:rPr>
      </w:pPr>
    </w:p>
    <w:p w:rsidR="00377CBE" w:rsidRPr="006B05CD" w:rsidRDefault="00377CBE" w:rsidP="00377CBE">
      <w:pPr>
        <w:pStyle w:val="a8"/>
        <w:jc w:val="left"/>
        <w:rPr>
          <w:rFonts w:ascii="Arial" w:hAnsi="Arial" w:cs="Arial"/>
          <w:sz w:val="20"/>
        </w:rPr>
      </w:pPr>
    </w:p>
    <w:p w:rsidR="00377CBE" w:rsidRPr="006B05CD" w:rsidRDefault="00377CBE" w:rsidP="00377CBE">
      <w:pPr>
        <w:pStyle w:val="a8"/>
        <w:spacing w:before="3"/>
        <w:jc w:val="left"/>
        <w:rPr>
          <w:rFonts w:ascii="Arial" w:hAnsi="Arial" w:cs="Arial"/>
          <w:sz w:val="20"/>
        </w:rPr>
      </w:pPr>
      <w:r>
        <w:rPr>
          <w:rFonts w:ascii="Arial" w:hAnsi="Arial" w:cs="Arial"/>
          <w:noProof/>
          <w:sz w:val="20"/>
          <w:lang w:eastAsia="ru-RU"/>
        </w:rPr>
        <mc:AlternateContent>
          <mc:Choice Requires="wps">
            <w:drawing>
              <wp:anchor distT="0" distB="0" distL="0" distR="0" simplePos="0" relativeHeight="251741696" behindDoc="1" locked="0" layoutInCell="1" allowOverlap="1">
                <wp:simplePos x="0" y="0"/>
                <wp:positionH relativeFrom="page">
                  <wp:posOffset>792480</wp:posOffset>
                </wp:positionH>
                <wp:positionV relativeFrom="paragraph">
                  <wp:posOffset>205740</wp:posOffset>
                </wp:positionV>
                <wp:extent cx="2816860" cy="1270"/>
                <wp:effectExtent l="11430" t="5715" r="10160" b="12065"/>
                <wp:wrapTopAndBottom/>
                <wp:docPr id="308585" name="Полилиния 308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6860" cy="1270"/>
                        </a:xfrm>
                        <a:custGeom>
                          <a:avLst/>
                          <a:gdLst>
                            <a:gd name="T0" fmla="+- 0 1248 1248"/>
                            <a:gd name="T1" fmla="*/ T0 w 4436"/>
                            <a:gd name="T2" fmla="+- 0 5684 1248"/>
                            <a:gd name="T3" fmla="*/ T2 w 4436"/>
                          </a:gdLst>
                          <a:ahLst/>
                          <a:cxnLst>
                            <a:cxn ang="0">
                              <a:pos x="T1" y="0"/>
                            </a:cxn>
                            <a:cxn ang="0">
                              <a:pos x="T3" y="0"/>
                            </a:cxn>
                          </a:cxnLst>
                          <a:rect l="0" t="0" r="r" b="b"/>
                          <a:pathLst>
                            <a:path w="4436">
                              <a:moveTo>
                                <a:pt x="0" y="0"/>
                              </a:moveTo>
                              <a:lnTo>
                                <a:pt x="4436"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85" o:spid="_x0000_s1026" style="position:absolute;margin-left:62.4pt;margin-top:16.2pt;width:221.8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" path="m,l4436,e" filled="f" strokeweight=".16917mm">
                <v:path arrowok="t" o:connecttype="custom" o:connectlocs="0,0;2816860,0" o:connectangles="0,0"/>
                <w10:wrap type="topAndBottom" anchorx="page"/>
              </v:shape>
            </w:pict>
          </mc:Fallback>
        </mc:AlternateContent>
      </w:r>
    </w:p>
    <w:p w:rsidR="00377CBE" w:rsidRPr="002C17F1" w:rsidRDefault="00377CBE" w:rsidP="00377CBE">
      <w:pPr>
        <w:spacing w:line="260" w:lineRule="exact"/>
        <w:ind w:left="1776"/>
        <w:rPr>
          <w:rFonts w:ascii="Arial" w:hAnsi="Arial" w:cs="Arial"/>
          <w:sz w:val="20"/>
          <w:szCs w:val="20"/>
        </w:rPr>
      </w:pPr>
      <w:r w:rsidRPr="002C17F1">
        <w:rPr>
          <w:rFonts w:ascii="Arial" w:hAnsi="Arial" w:cs="Arial"/>
          <w:sz w:val="20"/>
          <w:szCs w:val="20"/>
        </w:rPr>
        <w:t>(должность)</w:t>
      </w:r>
    </w:p>
    <w:p w:rsidR="00377CBE" w:rsidRPr="002C17F1" w:rsidRDefault="00377CBE" w:rsidP="00377CBE">
      <w:pPr>
        <w:pStyle w:val="a8"/>
        <w:spacing w:before="8"/>
        <w:jc w:val="left"/>
        <w:rPr>
          <w:rFonts w:ascii="Arial" w:hAnsi="Arial" w:cs="Arial"/>
          <w:sz w:val="20"/>
        </w:rPr>
      </w:pPr>
    </w:p>
    <w:p w:rsidR="00377CBE" w:rsidRPr="002C17F1" w:rsidRDefault="00377CBE" w:rsidP="00377CBE">
      <w:pPr>
        <w:tabs>
          <w:tab w:val="left" w:pos="5854"/>
        </w:tabs>
        <w:spacing w:line="20" w:lineRule="exact"/>
        <w:ind w:left="183"/>
        <w:rPr>
          <w:rFonts w:ascii="Arial" w:hAnsi="Arial" w:cs="Arial"/>
          <w:sz w:val="20"/>
          <w:szCs w:val="20"/>
        </w:rPr>
      </w:pPr>
      <w:r>
        <w:rPr>
          <w:rFonts w:ascii="Arial" w:hAnsi="Arial" w:cs="Arial"/>
          <w:noProof/>
          <w:sz w:val="20"/>
          <w:szCs w:val="20"/>
        </w:rPr>
        <mc:AlternateContent>
          <mc:Choice Requires="wpg">
            <w:drawing>
              <wp:inline distT="0" distB="0" distL="0" distR="0">
                <wp:extent cx="2700655" cy="6350"/>
                <wp:effectExtent l="8255" t="9525" r="5715" b="3175"/>
                <wp:docPr id="308583" name="Группа 308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6350"/>
                          <a:chOff x="0" y="0"/>
                          <a:chExt cx="4253" cy="10"/>
                        </a:xfrm>
                      </wpg:grpSpPr>
                      <wps:wsp>
                        <wps:cNvPr id="308584" name="Line 174"/>
                        <wps:cNvCnPr/>
                        <wps:spPr bwMode="auto">
                          <a:xfrm>
                            <a:off x="0" y="5"/>
                            <a:ext cx="4253"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8583" o:spid="_x0000_s1026" style="width:212.65pt;height:.5pt;mso-position-horizontal-relative:char;mso-position-vertical-relative:line" coordsize="4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">
                <v:line id="Line 174" o:spid="_x0000_s1027" style="position:absolute;visibility:visible;mso-wrap-style:square" from="0,5" to="4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5QccAAADfAAAADwAAAGRycy9kb3ducmV2LnhtbESP3WrCQBSE7wu+w3IE7+qmtcoSXUUL&#10;QoM3/j3AIXtMQrNnY3aNsU/fFQq9HGbmG2ax6m0tOmp95VjD2zgBQZw7U3Gh4XzavioQPiAbrB2T&#10;hgd5WC0HLwtMjbvzgbpjKESEsE9RQxlCk0rp85Is+rFriKN3ca3FEGVbSNPiPcJtLd+TZCYtVhwX&#10;Smzos6T8+3izGn52avuYXvaTLOs2dn/tNhmqXuvRsF/PQQTqw3/4r/1lNEwSNVUf8PwTv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TlBxwAAAN8AAAAPAAAAAAAA&#10;AAAAAAAAAKECAABkcnMvZG93bnJldi54bWxQSwUGAAAAAAQABAD5AAAAlQMAAAAA&#10;" strokeweight=".16967mm"/>
                <w10:anchorlock/>
              </v:group>
            </w:pict>
          </mc:Fallback>
        </mc:AlternateContent>
      </w:r>
      <w:r w:rsidRPr="002C17F1">
        <w:rPr>
          <w:rFonts w:ascii="Arial" w:hAnsi="Arial" w:cs="Arial"/>
          <w:sz w:val="20"/>
          <w:szCs w:val="20"/>
        </w:rPr>
        <w:tab/>
      </w:r>
      <w:r>
        <w:rPr>
          <w:rFonts w:ascii="Arial" w:hAnsi="Arial" w:cs="Arial"/>
          <w:noProof/>
          <w:sz w:val="20"/>
          <w:szCs w:val="20"/>
        </w:rPr>
        <mc:AlternateContent>
          <mc:Choice Requires="wpg">
            <w:drawing>
              <wp:inline distT="0" distB="0" distL="0" distR="0">
                <wp:extent cx="2700655" cy="6350"/>
                <wp:effectExtent l="8890" t="9525" r="5080" b="3175"/>
                <wp:docPr id="308581" name="Группа 308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6350"/>
                          <a:chOff x="0" y="0"/>
                          <a:chExt cx="4253" cy="10"/>
                        </a:xfrm>
                      </wpg:grpSpPr>
                      <wps:wsp>
                        <wps:cNvPr id="308582" name="Line 172"/>
                        <wps:cNvCnPr/>
                        <wps:spPr bwMode="auto">
                          <a:xfrm>
                            <a:off x="0" y="5"/>
                            <a:ext cx="4253"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8581" o:spid="_x0000_s1026" style="width:212.65pt;height:.5pt;mso-position-horizontal-relative:char;mso-position-vertical-relative:line" coordsize="4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">
                <v:line id="Line 172" o:spid="_x0000_s1027" style="position:absolute;visibility:visible;mso-wrap-style:square" from="0,5" to="4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ErsYAAADfAAAADwAAAGRycy9kb3ducmV2LnhtbESP0WrCQBRE3wv+w3IF3+pGxbKkrlIF&#10;wdAXq/2AS/aahGbvxuwao1/vFgQfh5k5wyxWva1FR62vHGuYjBMQxLkzFRcafo/bdwXCB2SDtWPS&#10;cCMPq+XgbYGpcVf+oe4QChEh7FPUUIbQpFL6vCSLfuwa4uidXGsxRNkW0rR4jXBby2mSfEiLFceF&#10;EhvalJT/HS5Ww/1bbW/z036WZd3a7s/dOkPVaz0a9l+fIAL14RV+tndGwyxRczWF/z/xC8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4BK7GAAAA3wAAAA8AAAAAAAAA&#10;AAAAAAAAoQIAAGRycy9kb3ducmV2LnhtbFBLBQYAAAAABAAEAPkAAACUAwAAAAA=&#10;" strokeweight=".16967mm"/>
                <w10:anchorlock/>
              </v:group>
            </w:pict>
          </mc:Fallback>
        </mc:AlternateContent>
      </w:r>
    </w:p>
    <w:p w:rsidR="00377CBE" w:rsidRPr="002C17F1" w:rsidRDefault="00377CBE" w:rsidP="00377CBE">
      <w:pPr>
        <w:spacing w:line="20" w:lineRule="exact"/>
        <w:rPr>
          <w:rFonts w:ascii="Arial" w:hAnsi="Arial" w:cs="Arial"/>
          <w:sz w:val="20"/>
          <w:szCs w:val="20"/>
        </w:rPr>
        <w:sectPr w:rsidR="00377CBE" w:rsidRPr="002C17F1">
          <w:type w:val="continuous"/>
          <w:pgSz w:w="11910" w:h="16840"/>
          <w:pgMar w:top="1040" w:right="340" w:bottom="280" w:left="1060" w:header="720" w:footer="720" w:gutter="0"/>
          <w:cols w:space="720"/>
        </w:sectPr>
      </w:pPr>
    </w:p>
    <w:p w:rsidR="00377CBE" w:rsidRPr="002C17F1" w:rsidRDefault="00377CBE" w:rsidP="00377CBE">
      <w:pPr>
        <w:spacing w:line="260" w:lineRule="exact"/>
        <w:ind w:left="436" w:right="38"/>
        <w:jc w:val="center"/>
        <w:rPr>
          <w:rFonts w:ascii="Arial" w:hAnsi="Arial" w:cs="Arial"/>
          <w:sz w:val="20"/>
          <w:szCs w:val="20"/>
        </w:rPr>
      </w:pPr>
      <w:r w:rsidRPr="002C17F1">
        <w:rPr>
          <w:rFonts w:ascii="Arial" w:hAnsi="Arial" w:cs="Arial"/>
          <w:sz w:val="20"/>
          <w:szCs w:val="20"/>
        </w:rPr>
        <w:t>(Ф.И.О. должностного лица органа</w:t>
      </w:r>
    </w:p>
    <w:p w:rsidR="00377CBE" w:rsidRPr="002C17F1" w:rsidRDefault="00377CBE" w:rsidP="00377CBE">
      <w:pPr>
        <w:ind w:left="675" w:right="274" w:hanging="3"/>
        <w:jc w:val="center"/>
        <w:rPr>
          <w:rFonts w:ascii="Arial" w:hAnsi="Arial" w:cs="Arial"/>
          <w:sz w:val="20"/>
          <w:szCs w:val="20"/>
        </w:rPr>
      </w:pPr>
      <w:r w:rsidRPr="002C17F1">
        <w:rPr>
          <w:rFonts w:ascii="Arial" w:hAnsi="Arial" w:cs="Arial"/>
          <w:sz w:val="20"/>
          <w:szCs w:val="20"/>
        </w:rPr>
        <w:t>местного самоуправления муниципального образования, в границах которого</w:t>
      </w:r>
    </w:p>
    <w:p w:rsidR="00377CBE" w:rsidRPr="002C17F1" w:rsidRDefault="00377CBE" w:rsidP="00377CBE">
      <w:pPr>
        <w:ind w:left="437" w:right="38"/>
        <w:jc w:val="center"/>
        <w:rPr>
          <w:rFonts w:ascii="Arial" w:hAnsi="Arial" w:cs="Arial"/>
          <w:sz w:val="20"/>
          <w:szCs w:val="20"/>
        </w:rPr>
      </w:pPr>
      <w:r w:rsidRPr="002C17F1">
        <w:rPr>
          <w:rFonts w:ascii="Arial" w:hAnsi="Arial" w:cs="Arial"/>
          <w:sz w:val="20"/>
          <w:szCs w:val="20"/>
        </w:rPr>
        <w:t>расположен садовый дом или жилой дом)</w:t>
      </w:r>
    </w:p>
    <w:p w:rsidR="00377CBE" w:rsidRPr="002C17F1" w:rsidRDefault="00377CBE" w:rsidP="00377CBE">
      <w:pPr>
        <w:spacing w:line="260" w:lineRule="exact"/>
        <w:ind w:left="437" w:right="638"/>
        <w:jc w:val="center"/>
        <w:rPr>
          <w:rFonts w:ascii="Arial" w:hAnsi="Arial" w:cs="Arial"/>
          <w:sz w:val="20"/>
          <w:szCs w:val="20"/>
        </w:rPr>
      </w:pPr>
      <w:r w:rsidRPr="002C17F1">
        <w:rPr>
          <w:rFonts w:ascii="Arial" w:hAnsi="Arial" w:cs="Arial"/>
          <w:sz w:val="20"/>
          <w:szCs w:val="20"/>
        </w:rPr>
        <w:br w:type="column"/>
        <w:t>(подпись должностного лица органа</w:t>
      </w:r>
    </w:p>
    <w:p w:rsidR="00377CBE" w:rsidRPr="002C17F1" w:rsidRDefault="00377CBE" w:rsidP="00377CBE">
      <w:pPr>
        <w:ind w:left="675" w:right="877" w:hanging="3"/>
        <w:jc w:val="center"/>
        <w:rPr>
          <w:rFonts w:ascii="Arial" w:hAnsi="Arial" w:cs="Arial"/>
          <w:sz w:val="20"/>
          <w:szCs w:val="20"/>
        </w:rPr>
      </w:pPr>
      <w:r w:rsidRPr="002C17F1">
        <w:rPr>
          <w:rFonts w:ascii="Arial" w:hAnsi="Arial" w:cs="Arial"/>
          <w:sz w:val="20"/>
          <w:szCs w:val="20"/>
        </w:rPr>
        <w:t>местного самоуправления муниципального образования, в границах которого</w:t>
      </w:r>
    </w:p>
    <w:p w:rsidR="00377CBE" w:rsidRPr="002C17F1" w:rsidRDefault="00377CBE" w:rsidP="00377CBE">
      <w:pPr>
        <w:ind w:left="435" w:right="639"/>
        <w:jc w:val="center"/>
        <w:rPr>
          <w:rFonts w:ascii="Arial" w:hAnsi="Arial" w:cs="Arial"/>
          <w:sz w:val="20"/>
          <w:szCs w:val="20"/>
        </w:rPr>
        <w:sectPr w:rsidR="00377CBE" w:rsidRPr="002C17F1">
          <w:type w:val="continuous"/>
          <w:pgSz w:w="11910" w:h="16840"/>
          <w:pgMar w:top="1040" w:right="340" w:bottom="280" w:left="1060" w:header="720" w:footer="720" w:gutter="0"/>
          <w:cols w:num="2" w:space="720" w:equalWidth="0">
            <w:col w:w="4231" w:space="1440"/>
            <w:col w:w="4839"/>
          </w:cols>
        </w:sectPr>
      </w:pPr>
      <w:r w:rsidRPr="002C17F1">
        <w:rPr>
          <w:rFonts w:ascii="Arial" w:hAnsi="Arial" w:cs="Arial"/>
          <w:sz w:val="20"/>
          <w:szCs w:val="20"/>
        </w:rPr>
        <w:t>расположен садовый дом или жилой дом)</w:t>
      </w:r>
    </w:p>
    <w:p w:rsidR="00377CBE" w:rsidRPr="002C17F1" w:rsidRDefault="00377CBE" w:rsidP="00377CBE">
      <w:pPr>
        <w:spacing w:before="120"/>
        <w:ind w:right="222"/>
        <w:jc w:val="right"/>
        <w:rPr>
          <w:rFonts w:ascii="Arial" w:hAnsi="Arial" w:cs="Arial"/>
          <w:w w:val="95"/>
          <w:sz w:val="20"/>
          <w:szCs w:val="20"/>
        </w:rPr>
      </w:pPr>
      <w:r w:rsidRPr="006B05CD">
        <w:rPr>
          <w:rFonts w:ascii="Arial" w:hAnsi="Arial" w:cs="Arial"/>
          <w:w w:val="95"/>
          <w:sz w:val="20"/>
          <w:szCs w:val="20"/>
        </w:rPr>
        <w:t>М.П.</w:t>
      </w:r>
    </w:p>
    <w:p w:rsidR="00377CBE" w:rsidRPr="006B05CD" w:rsidRDefault="00377CBE" w:rsidP="00377CBE">
      <w:pPr>
        <w:pStyle w:val="a8"/>
        <w:spacing w:before="8" w:after="1"/>
        <w:jc w:val="left"/>
        <w:rPr>
          <w:rFonts w:ascii="Arial" w:hAnsi="Arial" w:cs="Arial"/>
          <w:sz w:val="20"/>
        </w:rPr>
      </w:pPr>
    </w:p>
    <w:tbl>
      <w:tblPr>
        <w:tblStyle w:val="TableNormal"/>
        <w:tblW w:w="0" w:type="auto"/>
        <w:tblInd w:w="174" w:type="dxa"/>
        <w:tblLayout w:type="fixed"/>
        <w:tblLook w:val="01E0" w:firstRow="1" w:lastRow="1" w:firstColumn="1" w:lastColumn="1" w:noHBand="0" w:noVBand="0"/>
      </w:tblPr>
      <w:tblGrid>
        <w:gridCol w:w="4846"/>
        <w:gridCol w:w="3311"/>
        <w:gridCol w:w="2153"/>
      </w:tblGrid>
      <w:tr w:rsidR="00377CBE" w:rsidRPr="002C17F1" w:rsidTr="00CF2293">
        <w:trPr>
          <w:trHeight w:val="181"/>
        </w:trPr>
        <w:tc>
          <w:tcPr>
            <w:tcW w:w="4846" w:type="dxa"/>
          </w:tcPr>
          <w:p w:rsidR="00377CBE" w:rsidRPr="002C17F1" w:rsidRDefault="00377CBE" w:rsidP="00CF2293">
            <w:pPr>
              <w:pStyle w:val="TableParagraph"/>
              <w:tabs>
                <w:tab w:val="left" w:pos="1823"/>
                <w:tab w:val="left" w:pos="3524"/>
                <w:tab w:val="left" w:pos="4290"/>
              </w:tabs>
              <w:spacing w:line="256" w:lineRule="exact"/>
              <w:ind w:left="50"/>
              <w:rPr>
                <w:rFonts w:ascii="Arial" w:hAnsi="Arial" w:cs="Arial"/>
                <w:sz w:val="20"/>
                <w:szCs w:val="20"/>
              </w:rPr>
            </w:pPr>
            <w:r w:rsidRPr="002C17F1">
              <w:rPr>
                <w:rFonts w:ascii="Arial" w:hAnsi="Arial" w:cs="Arial"/>
                <w:sz w:val="20"/>
                <w:szCs w:val="20"/>
              </w:rPr>
              <w:t xml:space="preserve">Получил: </w:t>
            </w:r>
            <w:r w:rsidRPr="002C17F1">
              <w:rPr>
                <w:rFonts w:ascii="Arial" w:hAnsi="Arial" w:cs="Arial"/>
                <w:spacing w:val="54"/>
                <w:sz w:val="20"/>
                <w:szCs w:val="20"/>
              </w:rPr>
              <w:t xml:space="preserve"> </w:t>
            </w:r>
            <w:r w:rsidRPr="002C17F1">
              <w:rPr>
                <w:rFonts w:ascii="Arial" w:hAnsi="Arial" w:cs="Arial"/>
                <w:sz w:val="20"/>
                <w:szCs w:val="20"/>
              </w:rPr>
              <w:t>«</w:t>
            </w:r>
            <w:r w:rsidRPr="002C17F1">
              <w:rPr>
                <w:rFonts w:ascii="Arial" w:hAnsi="Arial" w:cs="Arial"/>
                <w:sz w:val="20"/>
                <w:szCs w:val="20"/>
                <w:u w:val="single"/>
              </w:rPr>
              <w:t xml:space="preserve"> </w:t>
            </w:r>
            <w:r w:rsidRPr="002C17F1">
              <w:rPr>
                <w:rFonts w:ascii="Arial" w:hAnsi="Arial" w:cs="Arial"/>
                <w:sz w:val="20"/>
                <w:szCs w:val="20"/>
                <w:u w:val="single"/>
              </w:rPr>
              <w:tab/>
            </w:r>
            <w:r w:rsidRPr="002C17F1">
              <w:rPr>
                <w:rFonts w:ascii="Arial" w:hAnsi="Arial" w:cs="Arial"/>
                <w:sz w:val="20"/>
                <w:szCs w:val="20"/>
              </w:rPr>
              <w:t>»</w:t>
            </w:r>
            <w:r w:rsidRPr="002C17F1">
              <w:rPr>
                <w:rFonts w:ascii="Arial" w:hAnsi="Arial" w:cs="Arial"/>
                <w:sz w:val="20"/>
                <w:szCs w:val="20"/>
                <w:u w:val="single"/>
              </w:rPr>
              <w:t xml:space="preserve"> </w:t>
            </w:r>
            <w:r w:rsidRPr="002C17F1">
              <w:rPr>
                <w:rFonts w:ascii="Arial" w:hAnsi="Arial" w:cs="Arial"/>
                <w:sz w:val="20"/>
                <w:szCs w:val="20"/>
                <w:u w:val="single"/>
              </w:rPr>
              <w:tab/>
            </w:r>
            <w:r w:rsidRPr="002C17F1">
              <w:rPr>
                <w:rFonts w:ascii="Arial" w:hAnsi="Arial" w:cs="Arial"/>
                <w:sz w:val="20"/>
                <w:szCs w:val="20"/>
              </w:rPr>
              <w:t>20</w:t>
            </w:r>
            <w:r w:rsidRPr="002C17F1">
              <w:rPr>
                <w:rFonts w:ascii="Arial" w:hAnsi="Arial" w:cs="Arial"/>
                <w:sz w:val="20"/>
                <w:szCs w:val="20"/>
                <w:u w:val="single"/>
              </w:rPr>
              <w:t xml:space="preserve"> </w:t>
            </w:r>
            <w:r w:rsidRPr="002C17F1">
              <w:rPr>
                <w:rFonts w:ascii="Arial" w:hAnsi="Arial" w:cs="Arial"/>
                <w:sz w:val="20"/>
                <w:szCs w:val="20"/>
                <w:u w:val="single"/>
              </w:rPr>
              <w:tab/>
            </w:r>
            <w:r w:rsidRPr="002C17F1">
              <w:rPr>
                <w:rFonts w:ascii="Arial" w:hAnsi="Arial" w:cs="Arial"/>
                <w:sz w:val="20"/>
                <w:szCs w:val="20"/>
              </w:rPr>
              <w:t>г.</w:t>
            </w:r>
          </w:p>
        </w:tc>
        <w:tc>
          <w:tcPr>
            <w:tcW w:w="3311" w:type="dxa"/>
          </w:tcPr>
          <w:p w:rsidR="00377CBE" w:rsidRPr="002C17F1" w:rsidRDefault="00377CBE" w:rsidP="00CF2293">
            <w:pPr>
              <w:pStyle w:val="TableParagraph"/>
              <w:tabs>
                <w:tab w:val="left" w:pos="2606"/>
              </w:tabs>
              <w:spacing w:line="256" w:lineRule="exact"/>
              <w:ind w:right="129"/>
              <w:jc w:val="center"/>
              <w:rPr>
                <w:rFonts w:ascii="Arial" w:hAnsi="Arial" w:cs="Arial"/>
                <w:sz w:val="20"/>
                <w:szCs w:val="20"/>
              </w:rPr>
            </w:pPr>
            <w:r w:rsidRPr="002C17F1">
              <w:rPr>
                <w:rFonts w:ascii="Arial" w:hAnsi="Arial" w:cs="Arial"/>
                <w:w w:val="99"/>
                <w:sz w:val="20"/>
                <w:szCs w:val="20"/>
                <w:u w:val="single"/>
              </w:rPr>
              <w:t xml:space="preserve"> </w:t>
            </w:r>
            <w:r w:rsidRPr="002C17F1">
              <w:rPr>
                <w:rFonts w:ascii="Arial" w:hAnsi="Arial" w:cs="Arial"/>
                <w:sz w:val="20"/>
                <w:szCs w:val="20"/>
                <w:u w:val="single"/>
              </w:rPr>
              <w:tab/>
            </w:r>
          </w:p>
        </w:tc>
        <w:tc>
          <w:tcPr>
            <w:tcW w:w="2153" w:type="dxa"/>
          </w:tcPr>
          <w:p w:rsidR="00377CBE" w:rsidRPr="002C17F1" w:rsidRDefault="00377CBE" w:rsidP="00CF2293">
            <w:pPr>
              <w:pStyle w:val="TableParagraph"/>
              <w:spacing w:line="256" w:lineRule="exact"/>
              <w:ind w:left="435"/>
              <w:rPr>
                <w:rFonts w:ascii="Arial" w:hAnsi="Arial" w:cs="Arial"/>
                <w:sz w:val="20"/>
                <w:szCs w:val="20"/>
              </w:rPr>
            </w:pPr>
            <w:r w:rsidRPr="002C17F1">
              <w:rPr>
                <w:rFonts w:ascii="Arial" w:hAnsi="Arial" w:cs="Arial"/>
                <w:sz w:val="20"/>
                <w:szCs w:val="20"/>
              </w:rPr>
              <w:t>(заполняется</w:t>
            </w:r>
          </w:p>
        </w:tc>
      </w:tr>
      <w:tr w:rsidR="00377CBE" w:rsidRPr="0045089A" w:rsidTr="00CF2293">
        <w:trPr>
          <w:trHeight w:val="727"/>
        </w:trPr>
        <w:tc>
          <w:tcPr>
            <w:tcW w:w="4846" w:type="dxa"/>
          </w:tcPr>
          <w:p w:rsidR="00377CBE" w:rsidRPr="002C17F1" w:rsidRDefault="00377CBE" w:rsidP="00CF2293">
            <w:pPr>
              <w:pStyle w:val="TableParagraph"/>
              <w:rPr>
                <w:rFonts w:ascii="Arial" w:hAnsi="Arial" w:cs="Arial"/>
                <w:sz w:val="20"/>
                <w:szCs w:val="20"/>
              </w:rPr>
            </w:pPr>
          </w:p>
        </w:tc>
        <w:tc>
          <w:tcPr>
            <w:tcW w:w="3311" w:type="dxa"/>
          </w:tcPr>
          <w:p w:rsidR="00377CBE" w:rsidRPr="002C17F1" w:rsidRDefault="00377CBE" w:rsidP="00CF2293">
            <w:pPr>
              <w:pStyle w:val="TableParagraph"/>
              <w:spacing w:line="276" w:lineRule="exact"/>
              <w:ind w:right="187"/>
              <w:jc w:val="center"/>
              <w:rPr>
                <w:rFonts w:ascii="Arial" w:hAnsi="Arial" w:cs="Arial"/>
                <w:sz w:val="20"/>
                <w:szCs w:val="20"/>
              </w:rPr>
            </w:pPr>
            <w:r w:rsidRPr="002C17F1">
              <w:rPr>
                <w:rFonts w:ascii="Arial" w:hAnsi="Arial" w:cs="Arial"/>
                <w:sz w:val="20"/>
                <w:szCs w:val="20"/>
              </w:rPr>
              <w:t>(подпись заявителя)</w:t>
            </w:r>
          </w:p>
        </w:tc>
        <w:tc>
          <w:tcPr>
            <w:tcW w:w="2153" w:type="dxa"/>
          </w:tcPr>
          <w:p w:rsidR="00377CBE" w:rsidRPr="002C17F1" w:rsidRDefault="00377CBE" w:rsidP="00CF2293">
            <w:pPr>
              <w:pStyle w:val="TableParagraph"/>
              <w:ind w:left="65" w:right="166"/>
              <w:rPr>
                <w:rFonts w:ascii="Arial" w:hAnsi="Arial" w:cs="Arial"/>
                <w:sz w:val="20"/>
                <w:szCs w:val="20"/>
                <w:lang w:val="ru-RU"/>
              </w:rPr>
            </w:pPr>
            <w:r w:rsidRPr="002C17F1">
              <w:rPr>
                <w:rFonts w:ascii="Arial" w:hAnsi="Arial" w:cs="Arial"/>
                <w:smallCaps/>
                <w:w w:val="88"/>
                <w:sz w:val="20"/>
                <w:szCs w:val="20"/>
                <w:lang w:val="ru-RU"/>
              </w:rPr>
              <w:t>в</w:t>
            </w:r>
            <w:r w:rsidRPr="002C17F1">
              <w:rPr>
                <w:rFonts w:ascii="Arial" w:hAnsi="Arial" w:cs="Arial"/>
                <w:spacing w:val="-1"/>
                <w:sz w:val="20"/>
                <w:szCs w:val="20"/>
                <w:lang w:val="ru-RU"/>
              </w:rPr>
              <w:t xml:space="preserve"> </w:t>
            </w:r>
            <w:r w:rsidRPr="002C17F1">
              <w:rPr>
                <w:rFonts w:ascii="Arial" w:hAnsi="Arial" w:cs="Arial"/>
                <w:spacing w:val="-2"/>
                <w:sz w:val="20"/>
                <w:szCs w:val="20"/>
                <w:lang w:val="ru-RU"/>
              </w:rPr>
              <w:t>с</w:t>
            </w:r>
            <w:r w:rsidRPr="002C17F1">
              <w:rPr>
                <w:rFonts w:ascii="Arial" w:hAnsi="Arial" w:cs="Arial"/>
                <w:spacing w:val="4"/>
                <w:sz w:val="20"/>
                <w:szCs w:val="20"/>
                <w:lang w:val="ru-RU"/>
              </w:rPr>
              <w:t>л</w:t>
            </w:r>
            <w:r w:rsidRPr="002C17F1">
              <w:rPr>
                <w:rFonts w:ascii="Arial" w:hAnsi="Arial" w:cs="Arial"/>
                <w:spacing w:val="-5"/>
                <w:sz w:val="20"/>
                <w:szCs w:val="20"/>
                <w:lang w:val="ru-RU"/>
              </w:rPr>
              <w:t>у</w:t>
            </w:r>
            <w:r w:rsidRPr="002C17F1">
              <w:rPr>
                <w:rFonts w:ascii="Arial" w:hAnsi="Arial" w:cs="Arial"/>
                <w:spacing w:val="-1"/>
                <w:sz w:val="20"/>
                <w:szCs w:val="20"/>
                <w:lang w:val="ru-RU"/>
              </w:rPr>
              <w:t>ч</w:t>
            </w:r>
            <w:r w:rsidRPr="002C17F1">
              <w:rPr>
                <w:rFonts w:ascii="Arial" w:hAnsi="Arial" w:cs="Arial"/>
                <w:spacing w:val="1"/>
                <w:sz w:val="20"/>
                <w:szCs w:val="20"/>
                <w:lang w:val="ru-RU"/>
              </w:rPr>
              <w:t>а</w:t>
            </w:r>
            <w:r w:rsidRPr="002C17F1">
              <w:rPr>
                <w:rFonts w:ascii="Arial" w:hAnsi="Arial" w:cs="Arial"/>
                <w:sz w:val="20"/>
                <w:szCs w:val="20"/>
                <w:lang w:val="ru-RU"/>
              </w:rPr>
              <w:t>е по</w:t>
            </w:r>
            <w:r w:rsidRPr="002C17F1">
              <w:rPr>
                <w:rFonts w:ascii="Arial" w:hAnsi="Arial" w:cs="Arial"/>
                <w:spacing w:val="2"/>
                <w:sz w:val="20"/>
                <w:szCs w:val="20"/>
                <w:lang w:val="ru-RU"/>
              </w:rPr>
              <w:t>л</w:t>
            </w:r>
            <w:r w:rsidRPr="002C17F1">
              <w:rPr>
                <w:rFonts w:ascii="Arial" w:hAnsi="Arial" w:cs="Arial"/>
                <w:spacing w:val="-5"/>
                <w:sz w:val="20"/>
                <w:szCs w:val="20"/>
                <w:lang w:val="ru-RU"/>
              </w:rPr>
              <w:t>у</w:t>
            </w:r>
            <w:r w:rsidRPr="002C17F1">
              <w:rPr>
                <w:rFonts w:ascii="Arial" w:hAnsi="Arial" w:cs="Arial"/>
                <w:spacing w:val="-1"/>
                <w:sz w:val="20"/>
                <w:szCs w:val="20"/>
                <w:lang w:val="ru-RU"/>
              </w:rPr>
              <w:t>че</w:t>
            </w:r>
            <w:r w:rsidRPr="002C17F1">
              <w:rPr>
                <w:rFonts w:ascii="Arial" w:hAnsi="Arial" w:cs="Arial"/>
                <w:sz w:val="20"/>
                <w:szCs w:val="20"/>
                <w:lang w:val="ru-RU"/>
              </w:rPr>
              <w:t>ния</w:t>
            </w:r>
          </w:p>
          <w:p w:rsidR="00377CBE" w:rsidRPr="002C17F1" w:rsidRDefault="00377CBE" w:rsidP="00CF2293">
            <w:pPr>
              <w:pStyle w:val="TableParagraph"/>
              <w:spacing w:line="270" w:lineRule="atLeast"/>
              <w:ind w:right="264"/>
              <w:jc w:val="center"/>
              <w:rPr>
                <w:rFonts w:ascii="Arial" w:hAnsi="Arial" w:cs="Arial"/>
                <w:sz w:val="20"/>
                <w:szCs w:val="20"/>
                <w:lang w:val="ru-RU"/>
              </w:rPr>
            </w:pPr>
            <w:r w:rsidRPr="002C17F1">
              <w:rPr>
                <w:rFonts w:ascii="Arial" w:hAnsi="Arial" w:cs="Arial"/>
                <w:sz w:val="20"/>
                <w:szCs w:val="20"/>
                <w:lang w:val="ru-RU"/>
              </w:rPr>
              <w:t>решения лично)</w:t>
            </w:r>
          </w:p>
        </w:tc>
      </w:tr>
    </w:tbl>
    <w:p w:rsidR="00377CBE" w:rsidRPr="00FE29B2" w:rsidRDefault="00377CBE" w:rsidP="00377CBE">
      <w:pPr>
        <w:tabs>
          <w:tab w:val="left" w:pos="5711"/>
          <w:tab w:val="left" w:pos="6342"/>
          <w:tab w:val="left" w:pos="8324"/>
          <w:tab w:val="left" w:pos="9092"/>
        </w:tabs>
        <w:spacing w:before="88" w:line="252" w:lineRule="auto"/>
        <w:ind w:left="461" w:right="1223" w:hanging="245"/>
        <w:rPr>
          <w:rFonts w:ascii="Arial" w:hAnsi="Arial" w:cs="Arial"/>
        </w:rPr>
      </w:pPr>
      <w:r w:rsidRPr="00FE29B2">
        <w:rPr>
          <w:rFonts w:ascii="Arial" w:hAnsi="Arial" w:cs="Arial"/>
        </w:rPr>
        <w:t>Решение направлено в</w:t>
      </w:r>
      <w:r w:rsidRPr="00FE29B2">
        <w:rPr>
          <w:rFonts w:ascii="Arial" w:hAnsi="Arial" w:cs="Arial"/>
          <w:spacing w:val="-8"/>
        </w:rPr>
        <w:t xml:space="preserve"> </w:t>
      </w:r>
      <w:r w:rsidRPr="00FE29B2">
        <w:rPr>
          <w:rFonts w:ascii="Arial" w:hAnsi="Arial" w:cs="Arial"/>
        </w:rPr>
        <w:t>адрес</w:t>
      </w:r>
      <w:r w:rsidRPr="00FE29B2">
        <w:rPr>
          <w:rFonts w:ascii="Arial" w:hAnsi="Arial" w:cs="Arial"/>
          <w:spacing w:val="-3"/>
        </w:rPr>
        <w:t xml:space="preserve"> </w:t>
      </w:r>
      <w:r w:rsidRPr="00FE29B2">
        <w:rPr>
          <w:rFonts w:ascii="Arial" w:hAnsi="Arial" w:cs="Arial"/>
        </w:rPr>
        <w:t>заявителя</w:t>
      </w:r>
      <w:r w:rsidRPr="00FE29B2">
        <w:rPr>
          <w:rFonts w:ascii="Arial" w:hAnsi="Arial" w:cs="Arial"/>
        </w:rPr>
        <w:tab/>
        <w:t>«</w:t>
      </w:r>
      <w:r w:rsidRPr="00FE29B2">
        <w:rPr>
          <w:rFonts w:ascii="Arial" w:hAnsi="Arial" w:cs="Arial"/>
          <w:u w:val="single"/>
        </w:rPr>
        <w:t xml:space="preserve"> </w:t>
      </w:r>
      <w:r w:rsidRPr="00FE29B2">
        <w:rPr>
          <w:rFonts w:ascii="Arial" w:hAnsi="Arial" w:cs="Arial"/>
          <w:u w:val="single"/>
        </w:rPr>
        <w:tab/>
      </w:r>
      <w:r w:rsidRPr="00FE29B2">
        <w:rPr>
          <w:rFonts w:ascii="Arial" w:hAnsi="Arial" w:cs="Arial"/>
        </w:rPr>
        <w:t>»</w:t>
      </w:r>
      <w:r w:rsidRPr="00FE29B2">
        <w:rPr>
          <w:rFonts w:ascii="Arial" w:hAnsi="Arial" w:cs="Arial"/>
          <w:u w:val="single"/>
        </w:rPr>
        <w:t xml:space="preserve"> </w:t>
      </w:r>
      <w:r w:rsidRPr="00FE29B2">
        <w:rPr>
          <w:rFonts w:ascii="Arial" w:hAnsi="Arial" w:cs="Arial"/>
          <w:u w:val="single"/>
        </w:rPr>
        <w:tab/>
      </w:r>
      <w:r w:rsidRPr="00FE29B2">
        <w:rPr>
          <w:rFonts w:ascii="Arial" w:hAnsi="Arial" w:cs="Arial"/>
        </w:rPr>
        <w:t>20</w:t>
      </w:r>
      <w:r w:rsidRPr="00FE29B2">
        <w:rPr>
          <w:rFonts w:ascii="Arial" w:hAnsi="Arial" w:cs="Arial"/>
          <w:u w:val="single"/>
        </w:rPr>
        <w:t xml:space="preserve"> </w:t>
      </w:r>
      <w:r w:rsidRPr="00FE29B2">
        <w:rPr>
          <w:rFonts w:ascii="Arial" w:hAnsi="Arial" w:cs="Arial"/>
          <w:u w:val="single"/>
        </w:rPr>
        <w:tab/>
      </w:r>
      <w:r w:rsidRPr="00FE29B2">
        <w:rPr>
          <w:rFonts w:ascii="Arial" w:hAnsi="Arial" w:cs="Arial"/>
          <w:spacing w:val="-9"/>
        </w:rPr>
        <w:t xml:space="preserve">г. </w:t>
      </w:r>
      <w:r w:rsidRPr="00FE29B2">
        <w:rPr>
          <w:rFonts w:ascii="Arial" w:hAnsi="Arial" w:cs="Arial"/>
        </w:rPr>
        <w:t>(заполняется в случае направления решения</w:t>
      </w:r>
      <w:r w:rsidRPr="00FE29B2">
        <w:rPr>
          <w:rFonts w:ascii="Arial" w:hAnsi="Arial" w:cs="Arial"/>
          <w:spacing w:val="-4"/>
        </w:rPr>
        <w:t xml:space="preserve"> </w:t>
      </w:r>
      <w:r w:rsidRPr="00FE29B2">
        <w:rPr>
          <w:rFonts w:ascii="Arial" w:hAnsi="Arial" w:cs="Arial"/>
        </w:rPr>
        <w:t>по</w:t>
      </w:r>
    </w:p>
    <w:p w:rsidR="00377CBE" w:rsidRPr="00FE29B2" w:rsidRDefault="00377CBE" w:rsidP="00377CBE">
      <w:pPr>
        <w:spacing w:line="261" w:lineRule="exact"/>
        <w:ind w:left="2552"/>
        <w:rPr>
          <w:rFonts w:ascii="Arial" w:hAnsi="Arial" w:cs="Arial"/>
        </w:rPr>
      </w:pPr>
      <w:r w:rsidRPr="00FE29B2">
        <w:rPr>
          <w:rFonts w:ascii="Arial" w:hAnsi="Arial" w:cs="Arial"/>
        </w:rPr>
        <w:t>почте)</w:t>
      </w:r>
    </w:p>
    <w:p w:rsidR="00377CBE" w:rsidRPr="00FE29B2" w:rsidRDefault="00377CBE" w:rsidP="00377CBE">
      <w:pPr>
        <w:spacing w:line="260" w:lineRule="exact"/>
        <w:ind w:left="5714" w:right="336"/>
        <w:jc w:val="right"/>
        <w:rPr>
          <w:rFonts w:ascii="Arial" w:hAnsi="Arial" w:cs="Arial"/>
        </w:rPr>
      </w:pPr>
      <w:r>
        <w:rPr>
          <w:rFonts w:ascii="Arial" w:hAnsi="Arial" w:cs="Arial"/>
          <w:noProof/>
        </w:rPr>
        <mc:AlternateContent>
          <mc:Choice Requires="wps">
            <w:drawing>
              <wp:anchor distT="0" distB="0" distL="114300" distR="114300" simplePos="0" relativeHeight="251775488" behindDoc="0" locked="0" layoutInCell="1" allowOverlap="1">
                <wp:simplePos x="0" y="0"/>
                <wp:positionH relativeFrom="column">
                  <wp:posOffset>3922395</wp:posOffset>
                </wp:positionH>
                <wp:positionV relativeFrom="paragraph">
                  <wp:posOffset>138430</wp:posOffset>
                </wp:positionV>
                <wp:extent cx="2505075" cy="0"/>
                <wp:effectExtent l="13970" t="13970" r="5080" b="5080"/>
                <wp:wrapNone/>
                <wp:docPr id="308580" name="Прямая со стрелкой 308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08580" o:spid="_x0000_s1026" type="#_x0000_t32" style="position:absolute;margin-left:308.85pt;margin-top:10.9pt;width:197.25pt;height: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"/>
            </w:pict>
          </mc:Fallback>
        </mc:AlternateContent>
      </w:r>
    </w:p>
    <w:p w:rsidR="00377CBE" w:rsidRPr="00FE29B2" w:rsidRDefault="00377CBE" w:rsidP="00377CBE">
      <w:pPr>
        <w:spacing w:line="260" w:lineRule="exact"/>
        <w:ind w:left="5714" w:right="336"/>
        <w:jc w:val="right"/>
        <w:rPr>
          <w:rFonts w:ascii="Arial" w:hAnsi="Arial" w:cs="Arial"/>
        </w:rPr>
      </w:pPr>
      <w:r w:rsidRPr="00FE29B2">
        <w:rPr>
          <w:rFonts w:ascii="Arial" w:hAnsi="Arial" w:cs="Arial"/>
        </w:rPr>
        <w:t>(Ф.И.О., подпись должностного лица,</w:t>
      </w:r>
    </w:p>
    <w:p w:rsidR="00377CBE" w:rsidRPr="00FE29B2" w:rsidRDefault="00377CBE" w:rsidP="00377CBE">
      <w:pPr>
        <w:spacing w:line="270" w:lineRule="atLeast"/>
        <w:jc w:val="right"/>
        <w:rPr>
          <w:rFonts w:ascii="Arial" w:hAnsi="Arial" w:cs="Arial"/>
          <w:sz w:val="20"/>
          <w:szCs w:val="20"/>
        </w:rPr>
        <w:sectPr w:rsidR="00377CBE" w:rsidRPr="00FE29B2">
          <w:type w:val="continuous"/>
          <w:pgSz w:w="11910" w:h="16840"/>
          <w:pgMar w:top="1040" w:right="340" w:bottom="280" w:left="1060" w:header="720" w:footer="720" w:gutter="0"/>
          <w:cols w:space="720"/>
        </w:sectPr>
      </w:pPr>
      <w:r w:rsidRPr="00FE29B2">
        <w:rPr>
          <w:rFonts w:ascii="Arial" w:hAnsi="Arial" w:cs="Arial"/>
        </w:rPr>
        <w:t xml:space="preserve">          направившего решение в адрес заявителя)</w:t>
      </w:r>
    </w:p>
    <w:p w:rsidR="00377CBE" w:rsidRPr="004251F7" w:rsidRDefault="00377CBE" w:rsidP="00377CBE">
      <w:pPr>
        <w:pStyle w:val="a8"/>
        <w:spacing w:before="67"/>
        <w:ind w:left="5857" w:right="20" w:firstLine="2361"/>
        <w:jc w:val="right"/>
        <w:rPr>
          <w:rFonts w:ascii="Arial" w:hAnsi="Arial" w:cs="Arial"/>
          <w:sz w:val="24"/>
          <w:szCs w:val="24"/>
        </w:rPr>
      </w:pPr>
      <w:r w:rsidRPr="004251F7">
        <w:rPr>
          <w:rFonts w:ascii="Arial" w:hAnsi="Arial" w:cs="Arial"/>
          <w:sz w:val="24"/>
          <w:szCs w:val="24"/>
        </w:rPr>
        <w:t>Приложение</w:t>
      </w:r>
      <w:r w:rsidRPr="004251F7">
        <w:rPr>
          <w:rFonts w:ascii="Arial" w:hAnsi="Arial" w:cs="Arial"/>
          <w:spacing w:val="-4"/>
          <w:sz w:val="24"/>
          <w:szCs w:val="24"/>
        </w:rPr>
        <w:t xml:space="preserve"> </w:t>
      </w:r>
      <w:r w:rsidRPr="004251F7">
        <w:rPr>
          <w:rFonts w:ascii="Arial" w:hAnsi="Arial" w:cs="Arial"/>
          <w:sz w:val="24"/>
          <w:szCs w:val="24"/>
        </w:rPr>
        <w:t xml:space="preserve">№ </w:t>
      </w:r>
      <w:r w:rsidRPr="004251F7">
        <w:rPr>
          <w:rFonts w:ascii="Arial" w:hAnsi="Arial" w:cs="Arial"/>
          <w:spacing w:val="-11"/>
          <w:sz w:val="24"/>
          <w:szCs w:val="24"/>
        </w:rPr>
        <w:t>3</w:t>
      </w:r>
      <w:r w:rsidRPr="004251F7">
        <w:rPr>
          <w:rFonts w:ascii="Arial" w:hAnsi="Arial" w:cs="Arial"/>
          <w:sz w:val="24"/>
          <w:szCs w:val="24"/>
        </w:rPr>
        <w:t xml:space="preserve"> к</w:t>
      </w:r>
      <w:r w:rsidRPr="004251F7">
        <w:rPr>
          <w:rFonts w:ascii="Arial" w:hAnsi="Arial" w:cs="Arial"/>
          <w:spacing w:val="-3"/>
          <w:sz w:val="24"/>
          <w:szCs w:val="24"/>
        </w:rPr>
        <w:t xml:space="preserve"> </w:t>
      </w:r>
      <w:r w:rsidRPr="004251F7">
        <w:rPr>
          <w:rFonts w:ascii="Arial" w:hAnsi="Arial" w:cs="Arial"/>
          <w:sz w:val="24"/>
          <w:szCs w:val="24"/>
        </w:rPr>
        <w:t>Административному</w:t>
      </w:r>
      <w:r w:rsidRPr="004251F7">
        <w:rPr>
          <w:rFonts w:ascii="Arial" w:hAnsi="Arial" w:cs="Arial"/>
          <w:spacing w:val="-5"/>
          <w:sz w:val="24"/>
          <w:szCs w:val="24"/>
        </w:rPr>
        <w:t xml:space="preserve"> </w:t>
      </w:r>
      <w:r w:rsidRPr="004251F7">
        <w:rPr>
          <w:rFonts w:ascii="Arial" w:hAnsi="Arial" w:cs="Arial"/>
          <w:sz w:val="24"/>
          <w:szCs w:val="24"/>
        </w:rPr>
        <w:t>регламенту по предоставлению</w:t>
      </w:r>
      <w:r w:rsidRPr="004251F7">
        <w:rPr>
          <w:rFonts w:ascii="Arial" w:hAnsi="Arial" w:cs="Arial"/>
          <w:spacing w:val="-17"/>
          <w:sz w:val="24"/>
          <w:szCs w:val="24"/>
        </w:rPr>
        <w:t xml:space="preserve"> </w:t>
      </w:r>
      <w:r w:rsidRPr="004251F7">
        <w:rPr>
          <w:rFonts w:ascii="Arial" w:hAnsi="Arial" w:cs="Arial"/>
          <w:sz w:val="24"/>
          <w:szCs w:val="24"/>
        </w:rPr>
        <w:t>муниципальной</w:t>
      </w:r>
    </w:p>
    <w:p w:rsidR="00377CBE" w:rsidRPr="004251F7" w:rsidRDefault="00377CBE" w:rsidP="00377CBE">
      <w:pPr>
        <w:pStyle w:val="a8"/>
        <w:spacing w:before="2"/>
        <w:ind w:right="20"/>
        <w:jc w:val="right"/>
        <w:rPr>
          <w:rFonts w:ascii="Arial" w:hAnsi="Arial" w:cs="Arial"/>
          <w:sz w:val="24"/>
          <w:szCs w:val="24"/>
        </w:rPr>
      </w:pPr>
      <w:r w:rsidRPr="004251F7">
        <w:rPr>
          <w:rFonts w:ascii="Arial" w:hAnsi="Arial" w:cs="Arial"/>
          <w:sz w:val="24"/>
          <w:szCs w:val="24"/>
        </w:rPr>
        <w:t>услуги</w:t>
      </w:r>
    </w:p>
    <w:p w:rsidR="00377CBE" w:rsidRPr="004251F7" w:rsidRDefault="00377CBE" w:rsidP="00377CBE">
      <w:pPr>
        <w:pStyle w:val="a8"/>
        <w:ind w:right="20"/>
        <w:jc w:val="left"/>
        <w:rPr>
          <w:rFonts w:ascii="Arial" w:hAnsi="Arial" w:cs="Arial"/>
          <w:sz w:val="24"/>
          <w:szCs w:val="24"/>
        </w:rPr>
      </w:pPr>
    </w:p>
    <w:p w:rsidR="00377CBE" w:rsidRPr="004251F7" w:rsidRDefault="00377CBE" w:rsidP="00377CBE">
      <w:pPr>
        <w:ind w:right="20"/>
        <w:jc w:val="right"/>
        <w:rPr>
          <w:rFonts w:ascii="Arial" w:hAnsi="Arial" w:cs="Arial"/>
        </w:rPr>
      </w:pPr>
      <w:r w:rsidRPr="004251F7">
        <w:rPr>
          <w:rFonts w:ascii="Arial" w:hAnsi="Arial" w:cs="Arial"/>
          <w:spacing w:val="-1"/>
        </w:rPr>
        <w:t>ФОРМА</w:t>
      </w:r>
    </w:p>
    <w:p w:rsidR="00377CBE" w:rsidRPr="004251F7" w:rsidRDefault="00377CBE" w:rsidP="00377CBE">
      <w:pPr>
        <w:pStyle w:val="a8"/>
        <w:ind w:right="20"/>
        <w:jc w:val="left"/>
        <w:rPr>
          <w:rFonts w:ascii="Arial" w:hAnsi="Arial" w:cs="Arial"/>
          <w:sz w:val="24"/>
          <w:szCs w:val="24"/>
        </w:rPr>
      </w:pPr>
    </w:p>
    <w:p w:rsidR="00377CBE" w:rsidRPr="004251F7" w:rsidRDefault="00377CBE" w:rsidP="00377CBE">
      <w:pPr>
        <w:pStyle w:val="a8"/>
        <w:ind w:right="20"/>
        <w:jc w:val="left"/>
        <w:rPr>
          <w:rFonts w:ascii="Arial" w:hAnsi="Arial" w:cs="Arial"/>
          <w:sz w:val="24"/>
          <w:szCs w:val="24"/>
        </w:rPr>
      </w:pPr>
    </w:p>
    <w:p w:rsidR="00377CBE" w:rsidRPr="004251F7" w:rsidRDefault="00377CBE" w:rsidP="00377CBE">
      <w:pPr>
        <w:tabs>
          <w:tab w:val="left" w:pos="8464"/>
        </w:tabs>
        <w:spacing w:before="230"/>
        <w:ind w:left="3478" w:right="20"/>
        <w:jc w:val="right"/>
        <w:rPr>
          <w:rFonts w:ascii="Arial" w:hAnsi="Arial" w:cs="Arial"/>
        </w:rPr>
      </w:pPr>
      <w:r w:rsidRPr="004251F7">
        <w:rPr>
          <w:rFonts w:ascii="Arial" w:hAnsi="Arial" w:cs="Arial"/>
        </w:rPr>
        <w:t>Кому</w:t>
      </w:r>
      <w:r w:rsidRPr="004251F7">
        <w:rPr>
          <w:rFonts w:ascii="Arial" w:hAnsi="Arial" w:cs="Arial"/>
          <w:spacing w:val="-5"/>
        </w:rPr>
        <w:t xml:space="preserve"> </w:t>
      </w:r>
      <w:r w:rsidRPr="004251F7">
        <w:rPr>
          <w:rFonts w:ascii="Arial" w:hAnsi="Arial" w:cs="Arial"/>
          <w:u w:val="single"/>
        </w:rPr>
        <w:t xml:space="preserve"> </w:t>
      </w:r>
      <w:r w:rsidRPr="004251F7">
        <w:rPr>
          <w:rFonts w:ascii="Arial" w:hAnsi="Arial" w:cs="Arial"/>
          <w:u w:val="single"/>
        </w:rPr>
        <w:tab/>
      </w:r>
    </w:p>
    <w:p w:rsidR="00377CBE" w:rsidRPr="004251F7" w:rsidRDefault="00377CBE" w:rsidP="00377CBE">
      <w:pPr>
        <w:spacing w:before="11" w:line="249" w:lineRule="auto"/>
        <w:ind w:left="4275" w:right="20" w:firstLine="7"/>
        <w:jc w:val="right"/>
        <w:rPr>
          <w:rFonts w:ascii="Arial" w:hAnsi="Arial" w:cs="Arial"/>
        </w:rPr>
      </w:pPr>
      <w:r w:rsidRPr="004251F7">
        <w:rPr>
          <w:rFonts w:ascii="Arial" w:hAnsi="Arial" w:cs="Arial"/>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377CBE" w:rsidRPr="004251F7" w:rsidRDefault="00377CBE" w:rsidP="00377CBE">
      <w:pPr>
        <w:pStyle w:val="a8"/>
        <w:spacing w:before="2"/>
        <w:ind w:right="20"/>
        <w:jc w:val="righ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42720" behindDoc="1" locked="0" layoutInCell="1" allowOverlap="1">
                <wp:simplePos x="0" y="0"/>
                <wp:positionH relativeFrom="page">
                  <wp:posOffset>4188460</wp:posOffset>
                </wp:positionH>
                <wp:positionV relativeFrom="paragraph">
                  <wp:posOffset>154305</wp:posOffset>
                </wp:positionV>
                <wp:extent cx="3124200" cy="1270"/>
                <wp:effectExtent l="6985" t="11430" r="12065" b="6350"/>
                <wp:wrapTopAndBottom/>
                <wp:docPr id="308579" name="Полилиния 308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79" o:spid="_x0000_s1026" style="position:absolute;margin-left:329.8pt;margin-top:12.15pt;width:246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" path="m,l4919,e" filled="f" strokeweight=".21164mm">
                <v:path arrowok="t" o:connecttype="custom" o:connectlocs="0,0;3123565,0" o:connectangles="0,0"/>
                <w10:wrap type="topAndBottom" anchorx="page"/>
              </v:shape>
            </w:pict>
          </mc:Fallback>
        </mc:AlternateContent>
      </w:r>
      <w:r w:rsidRPr="004251F7">
        <w:rPr>
          <w:rFonts w:ascii="Arial" w:hAnsi="Arial" w:cs="Arial"/>
          <w:sz w:val="24"/>
          <w:szCs w:val="24"/>
        </w:rPr>
        <w:t xml:space="preserve">почтовый индекс и адрес, </w:t>
      </w:r>
    </w:p>
    <w:p w:rsidR="00377CBE" w:rsidRPr="004251F7" w:rsidRDefault="00377CBE" w:rsidP="00377CBE">
      <w:pPr>
        <w:pStyle w:val="a8"/>
        <w:spacing w:before="2"/>
        <w:ind w:right="20"/>
        <w:jc w:val="right"/>
        <w:rPr>
          <w:rFonts w:ascii="Arial" w:hAnsi="Arial" w:cs="Arial"/>
          <w:sz w:val="24"/>
          <w:szCs w:val="24"/>
        </w:rPr>
      </w:pPr>
      <w:r w:rsidRPr="004251F7">
        <w:rPr>
          <w:rFonts w:ascii="Arial" w:hAnsi="Arial" w:cs="Arial"/>
          <w:sz w:val="24"/>
          <w:szCs w:val="24"/>
        </w:rPr>
        <w:t>телефон, адрес электронной почты заявителя)</w:t>
      </w:r>
    </w:p>
    <w:p w:rsidR="00377CBE" w:rsidRPr="004251F7" w:rsidRDefault="00377CBE" w:rsidP="00377CBE">
      <w:pPr>
        <w:pStyle w:val="a8"/>
        <w:ind w:right="20"/>
        <w:jc w:val="left"/>
        <w:rPr>
          <w:rFonts w:ascii="Arial" w:hAnsi="Arial" w:cs="Arial"/>
          <w:sz w:val="24"/>
          <w:szCs w:val="24"/>
        </w:rPr>
      </w:pPr>
    </w:p>
    <w:p w:rsidR="00377CBE" w:rsidRPr="004251F7" w:rsidRDefault="00377CBE" w:rsidP="00377CBE">
      <w:pPr>
        <w:pStyle w:val="a8"/>
        <w:ind w:right="20"/>
        <w:jc w:val="left"/>
        <w:rPr>
          <w:rFonts w:ascii="Arial" w:hAnsi="Arial" w:cs="Arial"/>
          <w:sz w:val="24"/>
          <w:szCs w:val="24"/>
        </w:rPr>
      </w:pPr>
    </w:p>
    <w:p w:rsidR="00377CBE" w:rsidRPr="004251F7" w:rsidRDefault="00377CBE" w:rsidP="00377CBE">
      <w:pPr>
        <w:pStyle w:val="a8"/>
        <w:spacing w:before="4"/>
        <w:ind w:right="20"/>
        <w:jc w:val="left"/>
        <w:rPr>
          <w:rFonts w:ascii="Arial" w:hAnsi="Arial" w:cs="Arial"/>
          <w:sz w:val="24"/>
          <w:szCs w:val="24"/>
        </w:rPr>
      </w:pPr>
    </w:p>
    <w:p w:rsidR="00377CBE" w:rsidRPr="004251F7" w:rsidRDefault="00377CBE" w:rsidP="00377CBE">
      <w:pPr>
        <w:ind w:left="76" w:right="20"/>
        <w:jc w:val="center"/>
        <w:rPr>
          <w:rFonts w:ascii="Arial" w:hAnsi="Arial" w:cs="Arial"/>
        </w:rPr>
      </w:pPr>
      <w:r w:rsidRPr="004251F7">
        <w:rPr>
          <w:rFonts w:ascii="Arial" w:hAnsi="Arial" w:cs="Arial"/>
        </w:rPr>
        <w:t>Р Е Ш Е Н И Е</w:t>
      </w:r>
    </w:p>
    <w:p w:rsidR="00377CBE" w:rsidRPr="004251F7" w:rsidRDefault="00377CBE" w:rsidP="00377CBE">
      <w:pPr>
        <w:spacing w:before="120"/>
        <w:ind w:left="76" w:right="20"/>
        <w:jc w:val="center"/>
        <w:rPr>
          <w:rFonts w:ascii="Arial" w:hAnsi="Arial" w:cs="Arial"/>
        </w:rPr>
      </w:pPr>
      <w:r w:rsidRPr="004251F7">
        <w:rPr>
          <w:rFonts w:ascii="Arial" w:hAnsi="Arial" w:cs="Arial"/>
        </w:rPr>
        <w:t>об отказе в приеме документов</w:t>
      </w:r>
    </w:p>
    <w:p w:rsidR="00377CBE" w:rsidRPr="004251F7" w:rsidRDefault="00377CBE" w:rsidP="00377CBE">
      <w:pPr>
        <w:spacing w:before="120"/>
        <w:ind w:left="76" w:right="20"/>
        <w:jc w:val="center"/>
        <w:rPr>
          <w:rFonts w:ascii="Arial" w:hAnsi="Arial" w:cs="Arial"/>
        </w:rPr>
      </w:pPr>
    </w:p>
    <w:p w:rsidR="00377CBE" w:rsidRPr="004251F7" w:rsidRDefault="00377CBE" w:rsidP="00377CBE">
      <w:pPr>
        <w:pStyle w:val="a8"/>
        <w:spacing w:before="4"/>
        <w:jc w:val="center"/>
        <w:rPr>
          <w:rFonts w:ascii="Arial" w:hAnsi="Arial" w:cs="Arial"/>
          <w:sz w:val="20"/>
        </w:rPr>
      </w:pPr>
      <w:r>
        <w:rPr>
          <w:noProof/>
          <w:szCs w:val="28"/>
          <w:lang w:eastAsia="ru-RU"/>
        </w:rPr>
        <mc:AlternateContent>
          <mc:Choice Requires="wps">
            <w:drawing>
              <wp:anchor distT="0" distB="0" distL="0" distR="0" simplePos="0" relativeHeight="251743744" behindDoc="1" locked="0" layoutInCell="1" allowOverlap="1">
                <wp:simplePos x="0" y="0"/>
                <wp:positionH relativeFrom="page">
                  <wp:posOffset>810895</wp:posOffset>
                </wp:positionH>
                <wp:positionV relativeFrom="paragraph">
                  <wp:posOffset>112395</wp:posOffset>
                </wp:positionV>
                <wp:extent cx="6501765" cy="47625"/>
                <wp:effectExtent l="10795" t="8255" r="12065" b="0"/>
                <wp:wrapTopAndBottom/>
                <wp:docPr id="308578" name="Полилиния 308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1765" cy="47625"/>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78" o:spid="_x0000_s1026" style="position:absolute;margin-left:63.85pt;margin-top:8.85pt;width:511.95pt;height:3.7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" path="m,l8999,e" filled="f" strokeweight=".21164mm">
                <v:path arrowok="t" o:connecttype="custom" o:connectlocs="0,0;6501043,0" o:connectangles="0,0"/>
                <w10:wrap type="topAndBottom" anchorx="page"/>
              </v:shape>
            </w:pict>
          </mc:Fallback>
        </mc:AlternateContent>
      </w:r>
      <w:r w:rsidRPr="004251F7">
        <w:rPr>
          <w:rFonts w:ascii="Arial" w:hAnsi="Arial" w:cs="Arial"/>
          <w:sz w:val="20"/>
        </w:rPr>
        <w:t>(наименование уполномоченного органа исполнительной власти субъекта Российской Федерации, органа местного самоуправления)</w:t>
      </w:r>
    </w:p>
    <w:p w:rsidR="00377CBE" w:rsidRPr="004251F7" w:rsidRDefault="00377CBE" w:rsidP="00377CBE">
      <w:pPr>
        <w:pStyle w:val="a8"/>
        <w:spacing w:before="3"/>
        <w:jc w:val="left"/>
        <w:rPr>
          <w:rFonts w:ascii="Arial" w:hAnsi="Arial" w:cs="Arial"/>
          <w:sz w:val="20"/>
        </w:rPr>
      </w:pPr>
    </w:p>
    <w:p w:rsidR="00377CBE" w:rsidRPr="004251F7" w:rsidRDefault="00377CBE" w:rsidP="00377CBE">
      <w:pPr>
        <w:spacing w:before="1"/>
        <w:ind w:right="260" w:firstLine="709"/>
        <w:jc w:val="both"/>
        <w:rPr>
          <w:rFonts w:ascii="Arial" w:hAnsi="Arial" w:cs="Arial"/>
        </w:rPr>
      </w:pPr>
      <w:r w:rsidRPr="004251F7">
        <w:rPr>
          <w:rFonts w:ascii="Arial" w:hAnsi="Arial" w:cs="Arial"/>
        </w:rPr>
        <w:t>В приеме документов для предоставления услуги "Признание садового дома жилым домом и жилого дома садовым домом" Вам отказано по следующим основаниям:</w:t>
      </w:r>
    </w:p>
    <w:p w:rsidR="00377CBE" w:rsidRPr="004251F7" w:rsidRDefault="00377CBE" w:rsidP="00377CBE">
      <w:pPr>
        <w:pStyle w:val="a8"/>
        <w:spacing w:before="5"/>
        <w:jc w:val="left"/>
        <w:rPr>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4836"/>
        <w:gridCol w:w="3443"/>
      </w:tblGrid>
      <w:tr w:rsidR="00377CBE" w:rsidRPr="0045089A" w:rsidTr="00CF2293">
        <w:trPr>
          <w:trHeight w:val="827"/>
        </w:trPr>
        <w:tc>
          <w:tcPr>
            <w:tcW w:w="2002" w:type="dxa"/>
          </w:tcPr>
          <w:p w:rsidR="00377CBE" w:rsidRPr="004251F7" w:rsidRDefault="00377CBE" w:rsidP="00CF2293">
            <w:pPr>
              <w:pStyle w:val="TableParagraph"/>
              <w:spacing w:line="270" w:lineRule="exact"/>
              <w:ind w:left="127" w:firstLine="376"/>
              <w:rPr>
                <w:rFonts w:ascii="Arial" w:hAnsi="Arial" w:cs="Arial"/>
                <w:sz w:val="24"/>
              </w:rPr>
            </w:pPr>
            <w:r w:rsidRPr="004251F7">
              <w:rPr>
                <w:rFonts w:ascii="Arial" w:hAnsi="Arial" w:cs="Arial"/>
                <w:sz w:val="24"/>
              </w:rPr>
              <w:t>№ пункта</w:t>
            </w:r>
          </w:p>
          <w:p w:rsidR="00377CBE" w:rsidRPr="004251F7" w:rsidRDefault="00377CBE" w:rsidP="00CF2293">
            <w:pPr>
              <w:pStyle w:val="TableParagraph"/>
              <w:spacing w:line="270" w:lineRule="atLeast"/>
              <w:ind w:left="34" w:right="-17"/>
              <w:rPr>
                <w:rFonts w:ascii="Arial" w:hAnsi="Arial" w:cs="Arial"/>
                <w:sz w:val="24"/>
              </w:rPr>
            </w:pPr>
            <w:r w:rsidRPr="004251F7">
              <w:rPr>
                <w:rFonts w:ascii="Arial" w:hAnsi="Arial" w:cs="Arial"/>
                <w:sz w:val="24"/>
              </w:rPr>
              <w:t>Административного регламента</w:t>
            </w:r>
          </w:p>
        </w:tc>
        <w:tc>
          <w:tcPr>
            <w:tcW w:w="4836" w:type="dxa"/>
          </w:tcPr>
          <w:p w:rsidR="00377CBE" w:rsidRPr="004251F7" w:rsidRDefault="00377CBE" w:rsidP="00CF2293">
            <w:pPr>
              <w:pStyle w:val="TableParagraph"/>
              <w:ind w:left="17"/>
              <w:jc w:val="center"/>
              <w:rPr>
                <w:rFonts w:ascii="Arial" w:hAnsi="Arial" w:cs="Arial"/>
                <w:sz w:val="24"/>
                <w:lang w:val="ru-RU"/>
              </w:rPr>
            </w:pPr>
            <w:r w:rsidRPr="004251F7">
              <w:rPr>
                <w:rFonts w:ascii="Arial" w:hAnsi="Arial" w:cs="Arial"/>
                <w:sz w:val="24"/>
                <w:lang w:val="ru-RU"/>
              </w:rPr>
              <w:t>Наименование основания для отказа в соответствии с Административным</w:t>
            </w:r>
          </w:p>
          <w:p w:rsidR="00377CBE" w:rsidRPr="004251F7" w:rsidRDefault="00377CBE" w:rsidP="00CF2293">
            <w:pPr>
              <w:pStyle w:val="TableParagraph"/>
              <w:spacing w:line="261" w:lineRule="exact"/>
              <w:ind w:left="216" w:right="212"/>
              <w:jc w:val="center"/>
              <w:rPr>
                <w:rFonts w:ascii="Arial" w:hAnsi="Arial" w:cs="Arial"/>
                <w:sz w:val="24"/>
              </w:rPr>
            </w:pPr>
            <w:r w:rsidRPr="004251F7">
              <w:rPr>
                <w:rFonts w:ascii="Arial" w:hAnsi="Arial" w:cs="Arial"/>
                <w:sz w:val="24"/>
              </w:rPr>
              <w:t>регламентом</w:t>
            </w:r>
          </w:p>
        </w:tc>
        <w:tc>
          <w:tcPr>
            <w:tcW w:w="3443" w:type="dxa"/>
          </w:tcPr>
          <w:p w:rsidR="00377CBE" w:rsidRPr="004251F7" w:rsidRDefault="00377CBE" w:rsidP="00CF2293">
            <w:pPr>
              <w:pStyle w:val="TableParagraph"/>
              <w:spacing w:before="131"/>
              <w:ind w:right="41"/>
              <w:rPr>
                <w:rFonts w:ascii="Arial" w:hAnsi="Arial" w:cs="Arial"/>
                <w:sz w:val="24"/>
                <w:lang w:val="ru-RU"/>
              </w:rPr>
            </w:pPr>
            <w:r w:rsidRPr="004251F7">
              <w:rPr>
                <w:rFonts w:ascii="Arial" w:hAnsi="Arial" w:cs="Arial"/>
                <w:sz w:val="24"/>
                <w:lang w:val="ru-RU"/>
              </w:rPr>
              <w:t>Разъяснение причин отказа в приеме документов</w:t>
            </w:r>
          </w:p>
        </w:tc>
      </w:tr>
      <w:tr w:rsidR="00377CBE" w:rsidRPr="0045089A" w:rsidTr="00CF2293">
        <w:trPr>
          <w:trHeight w:val="1103"/>
        </w:trPr>
        <w:tc>
          <w:tcPr>
            <w:tcW w:w="2002" w:type="dxa"/>
          </w:tcPr>
          <w:p w:rsidR="00377CBE" w:rsidRPr="004251F7" w:rsidRDefault="00377CBE" w:rsidP="00CF2293">
            <w:pPr>
              <w:pStyle w:val="TableParagraph"/>
              <w:ind w:left="108" w:right="532"/>
              <w:rPr>
                <w:rFonts w:ascii="Arial" w:hAnsi="Arial" w:cs="Arial"/>
                <w:sz w:val="24"/>
              </w:rPr>
            </w:pPr>
            <w:r w:rsidRPr="004251F7">
              <w:rPr>
                <w:rFonts w:ascii="Arial" w:hAnsi="Arial" w:cs="Arial"/>
                <w:sz w:val="24"/>
              </w:rPr>
              <w:t>подпункт "а" пункта 2.13</w:t>
            </w:r>
          </w:p>
        </w:tc>
        <w:tc>
          <w:tcPr>
            <w:tcW w:w="4836" w:type="dxa"/>
          </w:tcPr>
          <w:p w:rsidR="00377CBE" w:rsidRPr="004251F7" w:rsidRDefault="00377CBE" w:rsidP="00CF2293">
            <w:pPr>
              <w:pStyle w:val="TableParagraph"/>
              <w:ind w:left="107" w:right="311"/>
              <w:rPr>
                <w:rFonts w:ascii="Arial" w:hAnsi="Arial" w:cs="Arial"/>
                <w:sz w:val="24"/>
                <w:lang w:val="ru-RU"/>
              </w:rPr>
            </w:pPr>
            <w:r w:rsidRPr="004251F7">
              <w:rPr>
                <w:rFonts w:ascii="Arial" w:hAnsi="Arial" w:cs="Arial"/>
                <w:sz w:val="24"/>
                <w:lang w:val="ru-RU"/>
              </w:rPr>
              <w:t>непредставление заявителем документов, указанных в пункте 2.8 настоящего Административного</w:t>
            </w:r>
          </w:p>
          <w:p w:rsidR="00377CBE" w:rsidRPr="004251F7" w:rsidRDefault="00377CBE" w:rsidP="00CF2293">
            <w:pPr>
              <w:pStyle w:val="TableParagraph"/>
              <w:spacing w:line="261" w:lineRule="exact"/>
              <w:ind w:left="107"/>
              <w:rPr>
                <w:rFonts w:ascii="Arial" w:hAnsi="Arial" w:cs="Arial"/>
                <w:sz w:val="24"/>
              </w:rPr>
            </w:pPr>
            <w:r w:rsidRPr="004251F7">
              <w:rPr>
                <w:rFonts w:ascii="Arial" w:hAnsi="Arial" w:cs="Arial"/>
                <w:sz w:val="24"/>
              </w:rPr>
              <w:t>регламента;</w:t>
            </w:r>
          </w:p>
        </w:tc>
        <w:tc>
          <w:tcPr>
            <w:tcW w:w="3443" w:type="dxa"/>
          </w:tcPr>
          <w:p w:rsidR="00377CBE" w:rsidRPr="004251F7" w:rsidRDefault="00377CBE" w:rsidP="00CF2293">
            <w:pPr>
              <w:pStyle w:val="TableParagraph"/>
              <w:ind w:left="105" w:right="82"/>
              <w:rPr>
                <w:rFonts w:ascii="Arial" w:hAnsi="Arial" w:cs="Arial"/>
                <w:i/>
                <w:sz w:val="24"/>
                <w:lang w:val="ru-RU"/>
              </w:rPr>
            </w:pPr>
            <w:r w:rsidRPr="004251F7">
              <w:rPr>
                <w:rFonts w:ascii="Arial" w:hAnsi="Arial" w:cs="Arial"/>
                <w:i/>
                <w:sz w:val="24"/>
                <w:lang w:val="ru-RU"/>
              </w:rPr>
              <w:t>Указывается, какое ведомство предоставляет услугу, информация о его местонахождении</w:t>
            </w:r>
          </w:p>
        </w:tc>
      </w:tr>
      <w:tr w:rsidR="00377CBE" w:rsidRPr="004251F7" w:rsidTr="00CF2293">
        <w:trPr>
          <w:trHeight w:val="1936"/>
        </w:trPr>
        <w:tc>
          <w:tcPr>
            <w:tcW w:w="2002" w:type="dxa"/>
          </w:tcPr>
          <w:p w:rsidR="00377CBE" w:rsidRPr="004251F7" w:rsidRDefault="00377CBE" w:rsidP="00CF2293">
            <w:pPr>
              <w:pStyle w:val="TableParagraph"/>
              <w:ind w:left="108" w:right="517"/>
              <w:rPr>
                <w:rFonts w:ascii="Arial" w:hAnsi="Arial" w:cs="Arial"/>
                <w:sz w:val="24"/>
              </w:rPr>
            </w:pPr>
            <w:r w:rsidRPr="004251F7">
              <w:rPr>
                <w:rFonts w:ascii="Arial" w:hAnsi="Arial" w:cs="Arial"/>
                <w:sz w:val="24"/>
              </w:rPr>
              <w:t>подпункт "б" пункта 2.13</w:t>
            </w:r>
          </w:p>
        </w:tc>
        <w:tc>
          <w:tcPr>
            <w:tcW w:w="4836" w:type="dxa"/>
          </w:tcPr>
          <w:p w:rsidR="00377CBE" w:rsidRPr="004251F7" w:rsidRDefault="00377CBE" w:rsidP="00CF2293">
            <w:pPr>
              <w:pStyle w:val="TableParagraph"/>
              <w:ind w:left="107" w:right="311"/>
              <w:rPr>
                <w:rFonts w:ascii="Arial" w:hAnsi="Arial" w:cs="Arial"/>
                <w:sz w:val="24"/>
                <w:lang w:val="ru-RU"/>
              </w:rPr>
            </w:pPr>
            <w:r w:rsidRPr="004251F7">
              <w:rPr>
                <w:rFonts w:ascii="Arial" w:hAnsi="Arial" w:cs="Arial"/>
                <w:sz w:val="24"/>
                <w:lang w:val="ru-RU"/>
              </w:rPr>
              <w:t>поступление в Администрацию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w:t>
            </w:r>
          </w:p>
          <w:p w:rsidR="00377CBE" w:rsidRPr="004251F7" w:rsidRDefault="00377CBE" w:rsidP="00CF2293">
            <w:pPr>
              <w:pStyle w:val="TableParagraph"/>
              <w:spacing w:line="261" w:lineRule="exact"/>
              <w:ind w:left="107"/>
              <w:rPr>
                <w:rFonts w:ascii="Arial" w:hAnsi="Arial" w:cs="Arial"/>
                <w:sz w:val="24"/>
              </w:rPr>
            </w:pPr>
            <w:r w:rsidRPr="004251F7">
              <w:rPr>
                <w:rFonts w:ascii="Arial" w:hAnsi="Arial" w:cs="Arial"/>
                <w:sz w:val="24"/>
              </w:rPr>
              <w:t>заявителем;</w:t>
            </w:r>
          </w:p>
        </w:tc>
        <w:tc>
          <w:tcPr>
            <w:tcW w:w="3443" w:type="dxa"/>
          </w:tcPr>
          <w:p w:rsidR="00377CBE" w:rsidRPr="004251F7" w:rsidRDefault="00377CBE" w:rsidP="00CF2293">
            <w:pPr>
              <w:pStyle w:val="TableParagraph"/>
              <w:rPr>
                <w:rFonts w:ascii="Arial" w:hAnsi="Arial" w:cs="Arial"/>
              </w:rPr>
            </w:pPr>
          </w:p>
        </w:tc>
      </w:tr>
      <w:tr w:rsidR="00377CBE" w:rsidRPr="004251F7" w:rsidTr="00CF2293">
        <w:trPr>
          <w:trHeight w:val="1994"/>
        </w:trPr>
        <w:tc>
          <w:tcPr>
            <w:tcW w:w="2002" w:type="dxa"/>
          </w:tcPr>
          <w:p w:rsidR="00377CBE" w:rsidRPr="004251F7" w:rsidRDefault="00377CBE" w:rsidP="00CF2293">
            <w:pPr>
              <w:pStyle w:val="TableParagraph"/>
              <w:ind w:left="108" w:right="525"/>
              <w:rPr>
                <w:rFonts w:ascii="Arial" w:hAnsi="Arial" w:cs="Arial"/>
                <w:sz w:val="24"/>
              </w:rPr>
            </w:pPr>
            <w:r w:rsidRPr="004251F7">
              <w:rPr>
                <w:rFonts w:ascii="Arial" w:hAnsi="Arial" w:cs="Arial"/>
                <w:sz w:val="24"/>
              </w:rPr>
              <w:t>подпункт "в" пункта 2.13</w:t>
            </w:r>
          </w:p>
        </w:tc>
        <w:tc>
          <w:tcPr>
            <w:tcW w:w="4836" w:type="dxa"/>
          </w:tcPr>
          <w:p w:rsidR="00377CBE" w:rsidRPr="004251F7" w:rsidRDefault="00377CBE" w:rsidP="00CF2293">
            <w:pPr>
              <w:pStyle w:val="TableParagraph"/>
              <w:ind w:left="107" w:right="108"/>
              <w:rPr>
                <w:rFonts w:ascii="Arial" w:hAnsi="Arial" w:cs="Arial"/>
                <w:sz w:val="24"/>
                <w:lang w:val="ru-RU"/>
              </w:rPr>
            </w:pPr>
            <w:r w:rsidRPr="004251F7">
              <w:rPr>
                <w:rFonts w:ascii="Arial" w:hAnsi="Arial" w:cs="Arial"/>
                <w:sz w:val="24"/>
                <w:lang w:val="ru-RU"/>
              </w:rPr>
              <w:t>поступление в Администрацию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w:t>
            </w:r>
          </w:p>
          <w:p w:rsidR="00377CBE" w:rsidRPr="004251F7" w:rsidRDefault="00377CBE" w:rsidP="00CF2293">
            <w:pPr>
              <w:pStyle w:val="TableParagraph"/>
              <w:spacing w:line="261" w:lineRule="exact"/>
              <w:ind w:left="107"/>
              <w:rPr>
                <w:rFonts w:ascii="Arial" w:hAnsi="Arial" w:cs="Arial"/>
                <w:sz w:val="24"/>
              </w:rPr>
            </w:pPr>
            <w:r w:rsidRPr="004251F7">
              <w:rPr>
                <w:rFonts w:ascii="Arial" w:hAnsi="Arial" w:cs="Arial"/>
                <w:sz w:val="24"/>
              </w:rPr>
              <w:t>предусмотренный пунктом 2.9</w:t>
            </w:r>
          </w:p>
        </w:tc>
        <w:tc>
          <w:tcPr>
            <w:tcW w:w="3443" w:type="dxa"/>
          </w:tcPr>
          <w:p w:rsidR="00377CBE" w:rsidRPr="004251F7" w:rsidRDefault="00377CBE" w:rsidP="00CF2293">
            <w:pPr>
              <w:pStyle w:val="TableParagraph"/>
              <w:rPr>
                <w:rFonts w:ascii="Arial" w:hAnsi="Arial" w:cs="Arial"/>
              </w:rPr>
            </w:pPr>
          </w:p>
        </w:tc>
      </w:tr>
    </w:tbl>
    <w:p w:rsidR="00377CBE" w:rsidRPr="004251F7" w:rsidRDefault="00377CBE" w:rsidP="00377CBE">
      <w:pPr>
        <w:rPr>
          <w:rFonts w:ascii="Arial" w:hAnsi="Arial" w:cs="Arial"/>
        </w:rPr>
        <w:sectPr w:rsidR="00377CBE" w:rsidRPr="004251F7">
          <w:pgSz w:w="11910" w:h="16840"/>
          <w:pgMar w:top="1040" w:right="340" w:bottom="280" w:left="106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4395"/>
        <w:gridCol w:w="3884"/>
      </w:tblGrid>
      <w:tr w:rsidR="00377CBE" w:rsidRPr="004251F7" w:rsidTr="00CF2293">
        <w:trPr>
          <w:trHeight w:val="7452"/>
        </w:trPr>
        <w:tc>
          <w:tcPr>
            <w:tcW w:w="2002" w:type="dxa"/>
          </w:tcPr>
          <w:p w:rsidR="00377CBE" w:rsidRPr="004251F7" w:rsidRDefault="00377CBE" w:rsidP="00CF2293">
            <w:pPr>
              <w:pStyle w:val="TableParagraph"/>
              <w:rPr>
                <w:rFonts w:ascii="Arial" w:hAnsi="Arial" w:cs="Arial"/>
                <w:sz w:val="24"/>
                <w:lang w:val="ru-RU"/>
              </w:rPr>
            </w:pPr>
          </w:p>
        </w:tc>
        <w:tc>
          <w:tcPr>
            <w:tcW w:w="4395" w:type="dxa"/>
          </w:tcPr>
          <w:p w:rsidR="00377CBE" w:rsidRPr="004251F7" w:rsidRDefault="00377CBE" w:rsidP="00CF2293">
            <w:pPr>
              <w:pStyle w:val="TableParagraph"/>
              <w:ind w:left="107" w:right="122"/>
              <w:rPr>
                <w:rFonts w:ascii="Arial" w:hAnsi="Arial" w:cs="Arial"/>
                <w:sz w:val="24"/>
                <w:lang w:val="ru-RU"/>
              </w:rPr>
            </w:pPr>
            <w:r w:rsidRPr="004251F7">
              <w:rPr>
                <w:rFonts w:ascii="Arial" w:hAnsi="Arial" w:cs="Arial"/>
                <w:sz w:val="24"/>
                <w:lang w:val="ru-RU"/>
              </w:rPr>
              <w:t>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 2.9 настоящего Административного регламента, или нотариально заверенную копию такого документа и не получил от заявителя такой</w:t>
            </w:r>
            <w:r w:rsidRPr="004251F7">
              <w:rPr>
                <w:rFonts w:ascii="Arial" w:hAnsi="Arial" w:cs="Arial"/>
                <w:spacing w:val="-16"/>
                <w:sz w:val="24"/>
                <w:lang w:val="ru-RU"/>
              </w:rPr>
              <w:t xml:space="preserve"> </w:t>
            </w:r>
            <w:r w:rsidRPr="004251F7">
              <w:rPr>
                <w:rFonts w:ascii="Arial" w:hAnsi="Arial" w:cs="Arial"/>
                <w:sz w:val="24"/>
                <w:lang w:val="ru-RU"/>
              </w:rPr>
              <w:t>документ или такую копию в течение 15 календарных дней со дня</w:t>
            </w:r>
            <w:r w:rsidRPr="004251F7">
              <w:rPr>
                <w:rFonts w:ascii="Arial" w:hAnsi="Arial" w:cs="Arial"/>
                <w:spacing w:val="-8"/>
                <w:sz w:val="24"/>
                <w:lang w:val="ru-RU"/>
              </w:rPr>
              <w:t xml:space="preserve"> </w:t>
            </w:r>
            <w:r w:rsidRPr="004251F7">
              <w:rPr>
                <w:rFonts w:ascii="Arial" w:hAnsi="Arial" w:cs="Arial"/>
                <w:sz w:val="24"/>
                <w:lang w:val="ru-RU"/>
              </w:rPr>
              <w:t>направления уведомления</w:t>
            </w:r>
          </w:p>
          <w:p w:rsidR="00377CBE" w:rsidRPr="004251F7" w:rsidRDefault="00377CBE" w:rsidP="00CF2293">
            <w:pPr>
              <w:pStyle w:val="TableParagraph"/>
              <w:spacing w:line="270" w:lineRule="atLeast"/>
              <w:ind w:left="107" w:right="311"/>
              <w:rPr>
                <w:rFonts w:ascii="Arial" w:hAnsi="Arial" w:cs="Arial"/>
                <w:sz w:val="24"/>
                <w:lang w:val="ru-RU"/>
              </w:rPr>
            </w:pPr>
            <w:r w:rsidRPr="004251F7">
              <w:rPr>
                <w:rFonts w:ascii="Arial" w:hAnsi="Arial" w:cs="Arial"/>
                <w:sz w:val="24"/>
                <w:lang w:val="ru-RU"/>
              </w:rPr>
              <w:t>о представлении правоустанавливающего документа;</w:t>
            </w:r>
          </w:p>
        </w:tc>
        <w:tc>
          <w:tcPr>
            <w:tcW w:w="3884" w:type="dxa"/>
          </w:tcPr>
          <w:p w:rsidR="00377CBE" w:rsidRPr="004251F7" w:rsidRDefault="00377CBE" w:rsidP="00CF2293">
            <w:pPr>
              <w:pStyle w:val="TableParagraph"/>
              <w:rPr>
                <w:rFonts w:ascii="Arial" w:hAnsi="Arial" w:cs="Arial"/>
                <w:sz w:val="24"/>
                <w:lang w:val="ru-RU"/>
              </w:rPr>
            </w:pPr>
          </w:p>
        </w:tc>
      </w:tr>
      <w:tr w:rsidR="00377CBE" w:rsidRPr="0045089A" w:rsidTr="00CF2293">
        <w:trPr>
          <w:trHeight w:val="1655"/>
        </w:trPr>
        <w:tc>
          <w:tcPr>
            <w:tcW w:w="2002" w:type="dxa"/>
          </w:tcPr>
          <w:p w:rsidR="00377CBE" w:rsidRPr="004251F7" w:rsidRDefault="00377CBE" w:rsidP="00CF2293">
            <w:pPr>
              <w:pStyle w:val="TableParagraph"/>
              <w:ind w:left="108"/>
              <w:rPr>
                <w:rFonts w:ascii="Arial" w:hAnsi="Arial" w:cs="Arial"/>
                <w:sz w:val="24"/>
              </w:rPr>
            </w:pPr>
            <w:r w:rsidRPr="004251F7">
              <w:rPr>
                <w:rFonts w:ascii="Arial" w:hAnsi="Arial" w:cs="Arial"/>
                <w:sz w:val="24"/>
              </w:rPr>
              <w:t>подпункт "г" пункта 2.13</w:t>
            </w:r>
          </w:p>
        </w:tc>
        <w:tc>
          <w:tcPr>
            <w:tcW w:w="4395" w:type="dxa"/>
          </w:tcPr>
          <w:p w:rsidR="00377CBE" w:rsidRPr="004251F7" w:rsidRDefault="00377CBE" w:rsidP="00CF2293">
            <w:pPr>
              <w:pStyle w:val="TableParagraph"/>
              <w:ind w:left="107"/>
              <w:rPr>
                <w:rFonts w:ascii="Arial" w:hAnsi="Arial" w:cs="Arial"/>
                <w:sz w:val="24"/>
                <w:lang w:val="ru-RU"/>
              </w:rPr>
            </w:pPr>
            <w:r w:rsidRPr="004251F7">
              <w:rPr>
                <w:rFonts w:ascii="Arial" w:hAnsi="Arial" w:cs="Arial"/>
                <w:sz w:val="24"/>
                <w:lang w:val="ru-RU"/>
              </w:rPr>
              <w:t>непредставление заявителем документа, предусмотренного подпунктом "5"</w:t>
            </w:r>
          </w:p>
          <w:p w:rsidR="00377CBE" w:rsidRPr="004251F7" w:rsidRDefault="00377CBE" w:rsidP="00CF2293">
            <w:pPr>
              <w:pStyle w:val="TableParagraph"/>
              <w:spacing w:line="270" w:lineRule="atLeast"/>
              <w:ind w:left="107" w:right="507"/>
              <w:rPr>
                <w:rFonts w:ascii="Arial" w:hAnsi="Arial" w:cs="Arial"/>
                <w:sz w:val="24"/>
                <w:lang w:val="ru-RU"/>
              </w:rPr>
            </w:pPr>
            <w:r w:rsidRPr="004251F7">
              <w:rPr>
                <w:rFonts w:ascii="Arial" w:hAnsi="Arial" w:cs="Arial"/>
                <w:sz w:val="24"/>
                <w:lang w:val="ru-RU"/>
              </w:rPr>
              <w:t>пункта 2.8 настоящего Административного регламента, в случае если садовый дом или жилой дом обременен правами третьих лиц</w:t>
            </w:r>
          </w:p>
        </w:tc>
        <w:tc>
          <w:tcPr>
            <w:tcW w:w="3884" w:type="dxa"/>
          </w:tcPr>
          <w:p w:rsidR="00377CBE" w:rsidRPr="004251F7" w:rsidRDefault="00377CBE" w:rsidP="00CF2293">
            <w:pPr>
              <w:pStyle w:val="TableParagraph"/>
              <w:rPr>
                <w:rFonts w:ascii="Arial" w:hAnsi="Arial" w:cs="Arial"/>
                <w:sz w:val="24"/>
                <w:lang w:val="ru-RU"/>
              </w:rPr>
            </w:pPr>
          </w:p>
        </w:tc>
      </w:tr>
      <w:tr w:rsidR="00377CBE" w:rsidRPr="004251F7" w:rsidTr="00CF2293">
        <w:trPr>
          <w:trHeight w:val="1932"/>
        </w:trPr>
        <w:tc>
          <w:tcPr>
            <w:tcW w:w="2002" w:type="dxa"/>
          </w:tcPr>
          <w:p w:rsidR="00377CBE" w:rsidRPr="004251F7" w:rsidRDefault="00377CBE" w:rsidP="00CF2293">
            <w:pPr>
              <w:pStyle w:val="TableParagraph"/>
              <w:ind w:left="108" w:right="517"/>
              <w:rPr>
                <w:rFonts w:ascii="Arial" w:hAnsi="Arial" w:cs="Arial"/>
                <w:sz w:val="24"/>
              </w:rPr>
            </w:pPr>
            <w:r w:rsidRPr="004251F7">
              <w:rPr>
                <w:rFonts w:ascii="Arial" w:hAnsi="Arial" w:cs="Arial"/>
                <w:sz w:val="24"/>
              </w:rPr>
              <w:t>подпункт "д" пункта 2.13</w:t>
            </w:r>
          </w:p>
        </w:tc>
        <w:tc>
          <w:tcPr>
            <w:tcW w:w="4395" w:type="dxa"/>
          </w:tcPr>
          <w:p w:rsidR="00377CBE" w:rsidRPr="004251F7" w:rsidRDefault="00377CBE" w:rsidP="00CF2293">
            <w:pPr>
              <w:pStyle w:val="TableParagraph"/>
              <w:ind w:left="107"/>
              <w:rPr>
                <w:rFonts w:ascii="Arial" w:hAnsi="Arial" w:cs="Arial"/>
                <w:sz w:val="24"/>
                <w:lang w:val="ru-RU"/>
              </w:rPr>
            </w:pPr>
            <w:r w:rsidRPr="004251F7">
              <w:rPr>
                <w:rFonts w:ascii="Arial" w:hAnsi="Arial" w:cs="Arial"/>
                <w:sz w:val="24"/>
                <w:lang w:val="ru-RU"/>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w:t>
            </w:r>
          </w:p>
          <w:p w:rsidR="00377CBE" w:rsidRPr="004251F7" w:rsidRDefault="00377CBE" w:rsidP="00CF2293">
            <w:pPr>
              <w:pStyle w:val="TableParagraph"/>
              <w:spacing w:line="270" w:lineRule="atLeast"/>
              <w:ind w:left="107" w:right="160"/>
              <w:rPr>
                <w:rFonts w:ascii="Arial" w:hAnsi="Arial" w:cs="Arial"/>
                <w:sz w:val="24"/>
                <w:lang w:val="ru-RU"/>
              </w:rPr>
            </w:pPr>
            <w:r w:rsidRPr="004251F7">
              <w:rPr>
                <w:rFonts w:ascii="Arial" w:hAnsi="Arial" w:cs="Arial"/>
                <w:sz w:val="24"/>
                <w:lang w:val="ru-RU"/>
              </w:rPr>
              <w:t>не предусматривают такого размещения;</w:t>
            </w:r>
          </w:p>
        </w:tc>
        <w:tc>
          <w:tcPr>
            <w:tcW w:w="3884" w:type="dxa"/>
          </w:tcPr>
          <w:p w:rsidR="00377CBE" w:rsidRPr="004251F7" w:rsidRDefault="00377CBE" w:rsidP="00CF2293">
            <w:pPr>
              <w:pStyle w:val="TableParagraph"/>
              <w:rPr>
                <w:rFonts w:ascii="Arial" w:hAnsi="Arial" w:cs="Arial"/>
                <w:sz w:val="24"/>
                <w:lang w:val="ru-RU"/>
              </w:rPr>
            </w:pPr>
          </w:p>
        </w:tc>
      </w:tr>
      <w:tr w:rsidR="00377CBE" w:rsidRPr="004251F7" w:rsidTr="00CF2293">
        <w:trPr>
          <w:trHeight w:val="1379"/>
        </w:trPr>
        <w:tc>
          <w:tcPr>
            <w:tcW w:w="2002" w:type="dxa"/>
          </w:tcPr>
          <w:p w:rsidR="00377CBE" w:rsidRPr="004251F7" w:rsidRDefault="00377CBE" w:rsidP="00CF2293">
            <w:pPr>
              <w:pStyle w:val="TableParagraph"/>
              <w:ind w:left="108" w:right="532"/>
              <w:rPr>
                <w:rFonts w:ascii="Arial" w:hAnsi="Arial" w:cs="Arial"/>
                <w:sz w:val="24"/>
              </w:rPr>
            </w:pPr>
            <w:r w:rsidRPr="004251F7">
              <w:rPr>
                <w:rFonts w:ascii="Arial" w:hAnsi="Arial" w:cs="Arial"/>
                <w:sz w:val="24"/>
              </w:rPr>
              <w:t>подпункт "е" пункта 2.13</w:t>
            </w:r>
          </w:p>
        </w:tc>
        <w:tc>
          <w:tcPr>
            <w:tcW w:w="4395" w:type="dxa"/>
          </w:tcPr>
          <w:p w:rsidR="00377CBE" w:rsidRPr="004251F7" w:rsidRDefault="00377CBE" w:rsidP="00CF2293">
            <w:pPr>
              <w:pStyle w:val="TableParagraph"/>
              <w:ind w:left="107"/>
              <w:rPr>
                <w:rFonts w:ascii="Arial" w:hAnsi="Arial" w:cs="Arial"/>
                <w:sz w:val="24"/>
                <w:lang w:val="ru-RU"/>
              </w:rPr>
            </w:pPr>
            <w:r w:rsidRPr="004251F7">
              <w:rPr>
                <w:rFonts w:ascii="Arial" w:hAnsi="Arial" w:cs="Arial"/>
                <w:sz w:val="24"/>
                <w:lang w:val="ru-RU"/>
              </w:rPr>
              <w:t>использование жилого дома заявителем или иным лицом в качестве места постоянного проживания (при рассмотрении заявления о признании жилого</w:t>
            </w:r>
          </w:p>
          <w:p w:rsidR="00377CBE" w:rsidRPr="004251F7" w:rsidRDefault="00377CBE" w:rsidP="00CF2293">
            <w:pPr>
              <w:pStyle w:val="TableParagraph"/>
              <w:spacing w:line="267" w:lineRule="exact"/>
              <w:ind w:left="107"/>
              <w:rPr>
                <w:rFonts w:ascii="Arial" w:hAnsi="Arial" w:cs="Arial"/>
                <w:sz w:val="24"/>
              </w:rPr>
            </w:pPr>
            <w:r w:rsidRPr="004251F7">
              <w:rPr>
                <w:rFonts w:ascii="Arial" w:hAnsi="Arial" w:cs="Arial"/>
                <w:sz w:val="24"/>
              </w:rPr>
              <w:t>дома садовым домом).</w:t>
            </w:r>
          </w:p>
        </w:tc>
        <w:tc>
          <w:tcPr>
            <w:tcW w:w="3884" w:type="dxa"/>
          </w:tcPr>
          <w:p w:rsidR="00377CBE" w:rsidRPr="004251F7" w:rsidRDefault="00377CBE" w:rsidP="00CF2293">
            <w:pPr>
              <w:pStyle w:val="TableParagraph"/>
              <w:rPr>
                <w:rFonts w:ascii="Arial" w:hAnsi="Arial" w:cs="Arial"/>
                <w:sz w:val="24"/>
              </w:rPr>
            </w:pPr>
          </w:p>
        </w:tc>
      </w:tr>
    </w:tbl>
    <w:p w:rsidR="00377CBE" w:rsidRPr="004251F7" w:rsidRDefault="00377CBE" w:rsidP="00377CBE">
      <w:pPr>
        <w:pStyle w:val="a8"/>
        <w:spacing w:before="2"/>
        <w:jc w:val="left"/>
        <w:rPr>
          <w:sz w:val="15"/>
        </w:rPr>
      </w:pPr>
    </w:p>
    <w:p w:rsidR="00377CBE" w:rsidRPr="004251F7" w:rsidRDefault="00377CBE" w:rsidP="00377CBE">
      <w:pPr>
        <w:tabs>
          <w:tab w:val="left" w:pos="9315"/>
        </w:tabs>
        <w:spacing w:before="90"/>
        <w:ind w:left="217"/>
      </w:pPr>
    </w:p>
    <w:p w:rsidR="00377CBE" w:rsidRPr="004251F7" w:rsidRDefault="00377CBE" w:rsidP="00377CBE">
      <w:pPr>
        <w:tabs>
          <w:tab w:val="left" w:pos="10490"/>
        </w:tabs>
        <w:spacing w:before="90"/>
        <w:rPr>
          <w:rFonts w:ascii="Arial" w:hAnsi="Arial" w:cs="Arial"/>
        </w:rPr>
      </w:pPr>
      <w:r w:rsidRPr="004251F7">
        <w:rPr>
          <w:rFonts w:ascii="Arial" w:hAnsi="Arial" w:cs="Arial"/>
        </w:rPr>
        <w:t>Дополнительно</w:t>
      </w:r>
      <w:r w:rsidRPr="004251F7">
        <w:rPr>
          <w:rFonts w:ascii="Arial" w:hAnsi="Arial" w:cs="Arial"/>
          <w:spacing w:val="-15"/>
        </w:rPr>
        <w:t xml:space="preserve"> </w:t>
      </w:r>
      <w:r w:rsidRPr="004251F7">
        <w:rPr>
          <w:rFonts w:ascii="Arial" w:hAnsi="Arial" w:cs="Arial"/>
        </w:rPr>
        <w:t xml:space="preserve">информируем: </w:t>
      </w:r>
      <w:r w:rsidRPr="004251F7">
        <w:rPr>
          <w:rFonts w:ascii="Arial" w:hAnsi="Arial" w:cs="Arial"/>
          <w:spacing w:val="12"/>
        </w:rPr>
        <w:t xml:space="preserve"> </w:t>
      </w:r>
      <w:r w:rsidRPr="004251F7">
        <w:rPr>
          <w:rFonts w:ascii="Arial" w:hAnsi="Arial" w:cs="Arial"/>
          <w:u w:val="single"/>
        </w:rPr>
        <w:t xml:space="preserve"> </w:t>
      </w:r>
      <w:r w:rsidRPr="004251F7">
        <w:rPr>
          <w:rFonts w:ascii="Arial" w:hAnsi="Arial" w:cs="Arial"/>
          <w:u w:val="single"/>
        </w:rPr>
        <w:tab/>
      </w:r>
    </w:p>
    <w:p w:rsidR="00377CBE" w:rsidRPr="004251F7" w:rsidRDefault="00377CBE" w:rsidP="00377CBE">
      <w:pPr>
        <w:tabs>
          <w:tab w:val="left" w:pos="9195"/>
          <w:tab w:val="left" w:pos="10490"/>
        </w:tabs>
        <w:rPr>
          <w:rFonts w:ascii="Arial" w:hAnsi="Arial" w:cs="Arial"/>
        </w:rPr>
      </w:pPr>
      <w:r w:rsidRPr="004251F7">
        <w:rPr>
          <w:rFonts w:ascii="Arial" w:hAnsi="Arial" w:cs="Arial"/>
          <w:w w:val="99"/>
          <w:u w:val="single"/>
        </w:rPr>
        <w:t xml:space="preserve"> </w:t>
      </w:r>
      <w:r w:rsidRPr="004251F7">
        <w:rPr>
          <w:rFonts w:ascii="Arial" w:hAnsi="Arial" w:cs="Arial"/>
          <w:u w:val="single"/>
        </w:rPr>
        <w:tab/>
        <w:t xml:space="preserve">                  </w:t>
      </w:r>
      <w:r w:rsidRPr="004251F7">
        <w:rPr>
          <w:rFonts w:ascii="Arial" w:hAnsi="Arial" w:cs="Arial"/>
          <w:spacing w:val="-27"/>
        </w:rPr>
        <w:t xml:space="preserve"> </w:t>
      </w:r>
      <w:r w:rsidRPr="004251F7">
        <w:rPr>
          <w:rFonts w:ascii="Arial" w:hAnsi="Arial" w:cs="Arial"/>
        </w:rPr>
        <w:t>.</w:t>
      </w:r>
    </w:p>
    <w:p w:rsidR="00377CBE" w:rsidRPr="004251F7" w:rsidRDefault="00377CBE" w:rsidP="00377CBE">
      <w:pPr>
        <w:tabs>
          <w:tab w:val="left" w:pos="9195"/>
          <w:tab w:val="left" w:pos="10490"/>
        </w:tabs>
        <w:jc w:val="center"/>
        <w:rPr>
          <w:rFonts w:ascii="Arial" w:hAnsi="Arial" w:cs="Arial"/>
        </w:rPr>
      </w:pPr>
      <w:r w:rsidRPr="004251F7">
        <w:rPr>
          <w:rFonts w:ascii="Arial" w:hAnsi="Arial" w:cs="Arial"/>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377CBE" w:rsidRPr="004251F7" w:rsidRDefault="00377CBE" w:rsidP="00377CBE">
      <w:pPr>
        <w:tabs>
          <w:tab w:val="left" w:pos="9098"/>
          <w:tab w:val="left" w:pos="10490"/>
        </w:tabs>
        <w:spacing w:before="107"/>
        <w:ind w:right="971"/>
        <w:jc w:val="center"/>
        <w:rPr>
          <w:rFonts w:ascii="Arial" w:hAnsi="Arial" w:cs="Arial"/>
        </w:rPr>
      </w:pPr>
      <w:r w:rsidRPr="004251F7">
        <w:rPr>
          <w:rFonts w:ascii="Arial" w:hAnsi="Arial" w:cs="Arial"/>
        </w:rPr>
        <w:t xml:space="preserve">Приложение: </w:t>
      </w:r>
      <w:r w:rsidRPr="004251F7">
        <w:rPr>
          <w:rFonts w:ascii="Arial" w:hAnsi="Arial" w:cs="Arial"/>
          <w:spacing w:val="-2"/>
        </w:rPr>
        <w:t xml:space="preserve"> </w:t>
      </w:r>
      <w:r w:rsidRPr="004251F7">
        <w:rPr>
          <w:rFonts w:ascii="Arial" w:hAnsi="Arial" w:cs="Arial"/>
          <w:u w:val="single"/>
        </w:rPr>
        <w:t xml:space="preserve"> </w:t>
      </w:r>
      <w:r w:rsidRPr="004251F7">
        <w:rPr>
          <w:rFonts w:ascii="Arial" w:hAnsi="Arial" w:cs="Arial"/>
          <w:u w:val="single"/>
        </w:rPr>
        <w:tab/>
      </w:r>
    </w:p>
    <w:p w:rsidR="00377CBE" w:rsidRPr="004251F7" w:rsidRDefault="00377CBE" w:rsidP="00377CBE">
      <w:pPr>
        <w:tabs>
          <w:tab w:val="left" w:pos="8935"/>
          <w:tab w:val="left" w:pos="10490"/>
        </w:tabs>
        <w:ind w:right="953"/>
        <w:jc w:val="center"/>
        <w:rPr>
          <w:rFonts w:ascii="Arial" w:hAnsi="Arial" w:cs="Arial"/>
        </w:rPr>
      </w:pPr>
      <w:r w:rsidRPr="004251F7">
        <w:rPr>
          <w:rFonts w:ascii="Arial" w:hAnsi="Arial" w:cs="Arial"/>
          <w:w w:val="99"/>
          <w:u w:val="single"/>
        </w:rPr>
        <w:t xml:space="preserve"> </w:t>
      </w:r>
      <w:r w:rsidRPr="004251F7">
        <w:rPr>
          <w:rFonts w:ascii="Arial" w:hAnsi="Arial" w:cs="Arial"/>
          <w:u w:val="single"/>
        </w:rPr>
        <w:tab/>
      </w:r>
      <w:r w:rsidRPr="004251F7">
        <w:rPr>
          <w:rFonts w:ascii="Arial" w:hAnsi="Arial" w:cs="Arial"/>
          <w:spacing w:val="-27"/>
        </w:rPr>
        <w:t xml:space="preserve"> </w:t>
      </w:r>
      <w:r w:rsidRPr="004251F7">
        <w:rPr>
          <w:rFonts w:ascii="Arial" w:hAnsi="Arial" w:cs="Arial"/>
        </w:rPr>
        <w:t>.</w:t>
      </w:r>
    </w:p>
    <w:p w:rsidR="00377CBE" w:rsidRPr="004251F7" w:rsidRDefault="00377CBE" w:rsidP="00377CBE">
      <w:pPr>
        <w:tabs>
          <w:tab w:val="left" w:pos="10490"/>
        </w:tabs>
        <w:spacing w:before="11"/>
        <w:ind w:right="86"/>
        <w:jc w:val="center"/>
        <w:rPr>
          <w:rFonts w:ascii="Arial" w:hAnsi="Arial" w:cs="Arial"/>
        </w:rPr>
      </w:pPr>
      <w:r w:rsidRPr="004251F7">
        <w:rPr>
          <w:rFonts w:ascii="Arial" w:hAnsi="Arial" w:cs="Arial"/>
        </w:rPr>
        <w:t>(прилагаются документы, представленные заявителем)</w:t>
      </w:r>
    </w:p>
    <w:p w:rsidR="00377CBE" w:rsidRPr="004251F7" w:rsidRDefault="00377CBE" w:rsidP="00377CBE">
      <w:pPr>
        <w:pStyle w:val="a8"/>
        <w:tabs>
          <w:tab w:val="left" w:pos="10490"/>
        </w:tabs>
        <w:jc w:val="left"/>
        <w:rPr>
          <w:rFonts w:ascii="Arial" w:hAnsi="Arial" w:cs="Arial"/>
          <w:sz w:val="24"/>
          <w:szCs w:val="24"/>
        </w:rPr>
      </w:pPr>
    </w:p>
    <w:p w:rsidR="00377CBE" w:rsidRPr="004251F7" w:rsidRDefault="00377CBE" w:rsidP="00377CBE">
      <w:pPr>
        <w:pStyle w:val="a8"/>
        <w:tabs>
          <w:tab w:val="left" w:pos="10490"/>
        </w:tabs>
        <w:jc w:val="left"/>
        <w:rPr>
          <w:rFonts w:ascii="Arial" w:hAnsi="Arial" w:cs="Arial"/>
          <w:sz w:val="24"/>
          <w:szCs w:val="24"/>
        </w:rPr>
      </w:pPr>
    </w:p>
    <w:p w:rsidR="00377CBE" w:rsidRPr="004251F7" w:rsidRDefault="00377CBE" w:rsidP="00377CBE">
      <w:pPr>
        <w:pStyle w:val="a8"/>
        <w:tabs>
          <w:tab w:val="left" w:pos="10490"/>
        </w:tabs>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44768" behindDoc="1" locked="0" layoutInCell="1" allowOverlap="1">
                <wp:simplePos x="0" y="0"/>
                <wp:positionH relativeFrom="page">
                  <wp:posOffset>792480</wp:posOffset>
                </wp:positionH>
                <wp:positionV relativeFrom="paragraph">
                  <wp:posOffset>240030</wp:posOffset>
                </wp:positionV>
                <wp:extent cx="1981835" cy="1270"/>
                <wp:effectExtent l="11430" t="13335" r="6985" b="4445"/>
                <wp:wrapTopAndBottom/>
                <wp:docPr id="308577" name="Полилиния 308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248 1248"/>
                            <a:gd name="T1" fmla="*/ T0 w 3121"/>
                            <a:gd name="T2" fmla="+- 0 4368 1248"/>
                            <a:gd name="T3" fmla="*/ T2 w 3121"/>
                          </a:gdLst>
                          <a:ahLst/>
                          <a:cxnLst>
                            <a:cxn ang="0">
                              <a:pos x="T1" y="0"/>
                            </a:cxn>
                            <a:cxn ang="0">
                              <a:pos x="T3" y="0"/>
                            </a:cxn>
                          </a:cxnLst>
                          <a:rect l="0" t="0" r="r" b="b"/>
                          <a:pathLst>
                            <a:path w="3121">
                              <a:moveTo>
                                <a:pt x="0" y="0"/>
                              </a:moveTo>
                              <a:lnTo>
                                <a:pt x="3120"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77" o:spid="_x0000_s1026" style="position:absolute;margin-left:62.4pt;margin-top:18.9pt;width:156.0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" path="m,l3120,e" filled="f" strokeweight=".16967mm">
                <v:path arrowok="t" o:connecttype="custom" o:connectlocs="0,0;19812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45792" behindDoc="1" locked="0" layoutInCell="1" allowOverlap="1">
                <wp:simplePos x="0" y="0"/>
                <wp:positionH relativeFrom="page">
                  <wp:posOffset>3152140</wp:posOffset>
                </wp:positionH>
                <wp:positionV relativeFrom="paragraph">
                  <wp:posOffset>240030</wp:posOffset>
                </wp:positionV>
                <wp:extent cx="1242695" cy="1270"/>
                <wp:effectExtent l="8890" t="13335" r="5715" b="4445"/>
                <wp:wrapTopAndBottom/>
                <wp:docPr id="308576" name="Полилиния 308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695" cy="1270"/>
                        </a:xfrm>
                        <a:custGeom>
                          <a:avLst/>
                          <a:gdLst>
                            <a:gd name="T0" fmla="+- 0 4964 4964"/>
                            <a:gd name="T1" fmla="*/ T0 w 1957"/>
                            <a:gd name="T2" fmla="+- 0 6920 4964"/>
                            <a:gd name="T3" fmla="*/ T2 w 1957"/>
                          </a:gdLst>
                          <a:ahLst/>
                          <a:cxnLst>
                            <a:cxn ang="0">
                              <a:pos x="T1" y="0"/>
                            </a:cxn>
                            <a:cxn ang="0">
                              <a:pos x="T3" y="0"/>
                            </a:cxn>
                          </a:cxnLst>
                          <a:rect l="0" t="0" r="r" b="b"/>
                          <a:pathLst>
                            <a:path w="1957">
                              <a:moveTo>
                                <a:pt x="0" y="0"/>
                              </a:moveTo>
                              <a:lnTo>
                                <a:pt x="1956"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576" o:spid="_x0000_s1026" style="position:absolute;margin-left:248.2pt;margin-top:18.9pt;width:97.8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" path="m,l1956,e" filled="f" strokeweight=".16967mm">
                <v:path arrowok="t" o:connecttype="custom" o:connectlocs="0,0;124206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46816" behindDoc="1" locked="0" layoutInCell="1" allowOverlap="1">
                <wp:simplePos x="0" y="0"/>
                <wp:positionH relativeFrom="page">
                  <wp:posOffset>4772025</wp:posOffset>
                </wp:positionH>
                <wp:positionV relativeFrom="paragraph">
                  <wp:posOffset>240030</wp:posOffset>
                </wp:positionV>
                <wp:extent cx="2035175" cy="1270"/>
                <wp:effectExtent l="9525" t="13335" r="12700" b="4445"/>
                <wp:wrapTopAndBottom/>
                <wp:docPr id="40191" name="Полилиния 40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5175" cy="1270"/>
                        </a:xfrm>
                        <a:custGeom>
                          <a:avLst/>
                          <a:gdLst>
                            <a:gd name="T0" fmla="+- 0 7515 7515"/>
                            <a:gd name="T1" fmla="*/ T0 w 3205"/>
                            <a:gd name="T2" fmla="+- 0 10719 7515"/>
                            <a:gd name="T3" fmla="*/ T2 w 3205"/>
                          </a:gdLst>
                          <a:ahLst/>
                          <a:cxnLst>
                            <a:cxn ang="0">
                              <a:pos x="T1" y="0"/>
                            </a:cxn>
                            <a:cxn ang="0">
                              <a:pos x="T3" y="0"/>
                            </a:cxn>
                          </a:cxnLst>
                          <a:rect l="0" t="0" r="r" b="b"/>
                          <a:pathLst>
                            <a:path w="3205">
                              <a:moveTo>
                                <a:pt x="0" y="0"/>
                              </a:moveTo>
                              <a:lnTo>
                                <a:pt x="3204"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91" o:spid="_x0000_s1026" style="position:absolute;margin-left:375.75pt;margin-top:18.9pt;width:160.25pt;height:.1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" path="m,l3204,e" filled="f" strokeweight=".16967mm">
                <v:path arrowok="t" o:connecttype="custom" o:connectlocs="0,0;2034540,0" o:connectangles="0,0"/>
                <w10:wrap type="topAndBottom" anchorx="page"/>
              </v:shape>
            </w:pict>
          </mc:Fallback>
        </mc:AlternateContent>
      </w:r>
    </w:p>
    <w:p w:rsidR="00377CBE" w:rsidRPr="004251F7" w:rsidRDefault="00377CBE" w:rsidP="00377CBE">
      <w:pPr>
        <w:tabs>
          <w:tab w:val="left" w:pos="4462"/>
          <w:tab w:val="left" w:pos="7009"/>
          <w:tab w:val="left" w:pos="9072"/>
          <w:tab w:val="left" w:pos="10490"/>
        </w:tabs>
        <w:spacing w:line="249" w:lineRule="auto"/>
        <w:ind w:left="720" w:right="1408"/>
        <w:jc w:val="right"/>
        <w:rPr>
          <w:rFonts w:ascii="Arial" w:hAnsi="Arial" w:cs="Arial"/>
        </w:rPr>
      </w:pPr>
      <w:r w:rsidRPr="004251F7">
        <w:rPr>
          <w:rFonts w:ascii="Arial" w:hAnsi="Arial" w:cs="Arial"/>
        </w:rPr>
        <w:t>(должность)</w:t>
      </w:r>
      <w:r w:rsidRPr="004251F7">
        <w:rPr>
          <w:rFonts w:ascii="Arial" w:hAnsi="Arial" w:cs="Arial"/>
        </w:rPr>
        <w:tab/>
        <w:t>(подпись)</w:t>
      </w:r>
      <w:r w:rsidRPr="004251F7">
        <w:rPr>
          <w:rFonts w:ascii="Arial" w:hAnsi="Arial" w:cs="Arial"/>
        </w:rPr>
        <w:tab/>
        <w:t>(фамилия, имя, отчество (при</w:t>
      </w:r>
      <w:r w:rsidRPr="004251F7">
        <w:rPr>
          <w:rFonts w:ascii="Arial" w:hAnsi="Arial" w:cs="Arial"/>
          <w:spacing w:val="-3"/>
        </w:rPr>
        <w:t xml:space="preserve"> </w:t>
      </w:r>
      <w:r w:rsidRPr="004251F7">
        <w:rPr>
          <w:rFonts w:ascii="Arial" w:hAnsi="Arial" w:cs="Arial"/>
        </w:rPr>
        <w:t>наличии)</w:t>
      </w:r>
    </w:p>
    <w:p w:rsidR="00377CBE" w:rsidRPr="004251F7" w:rsidRDefault="00377CBE" w:rsidP="00377CBE">
      <w:pPr>
        <w:pStyle w:val="a8"/>
        <w:tabs>
          <w:tab w:val="left" w:pos="10490"/>
        </w:tabs>
        <w:jc w:val="left"/>
        <w:rPr>
          <w:rFonts w:ascii="Arial" w:hAnsi="Arial" w:cs="Arial"/>
          <w:sz w:val="24"/>
          <w:szCs w:val="24"/>
        </w:rPr>
      </w:pPr>
    </w:p>
    <w:p w:rsidR="00377CBE" w:rsidRPr="004251F7" w:rsidRDefault="00377CBE" w:rsidP="00377CBE">
      <w:pPr>
        <w:pStyle w:val="a8"/>
        <w:tabs>
          <w:tab w:val="left" w:pos="10490"/>
        </w:tabs>
        <w:spacing w:before="4"/>
        <w:jc w:val="left"/>
        <w:rPr>
          <w:rFonts w:ascii="Arial" w:hAnsi="Arial" w:cs="Arial"/>
          <w:sz w:val="24"/>
          <w:szCs w:val="24"/>
        </w:rPr>
      </w:pPr>
    </w:p>
    <w:p w:rsidR="00377CBE" w:rsidRPr="004251F7" w:rsidRDefault="00377CBE" w:rsidP="00377CBE">
      <w:pPr>
        <w:tabs>
          <w:tab w:val="left" w:pos="10490"/>
        </w:tabs>
        <w:spacing w:before="90"/>
        <w:rPr>
          <w:rFonts w:ascii="Arial" w:hAnsi="Arial" w:cs="Arial"/>
        </w:rPr>
      </w:pPr>
      <w:r w:rsidRPr="004251F7">
        <w:rPr>
          <w:rFonts w:ascii="Arial" w:hAnsi="Arial" w:cs="Arial"/>
        </w:rPr>
        <w:t>Дата</w:t>
      </w:r>
    </w:p>
    <w:p w:rsidR="00377CBE" w:rsidRPr="004251F7" w:rsidRDefault="00377CBE" w:rsidP="00377CBE">
      <w:pPr>
        <w:pStyle w:val="a8"/>
        <w:tabs>
          <w:tab w:val="left" w:pos="10490"/>
        </w:tabs>
        <w:jc w:val="left"/>
        <w:rPr>
          <w:rFonts w:ascii="Arial" w:hAnsi="Arial" w:cs="Arial"/>
          <w:sz w:val="24"/>
          <w:szCs w:val="24"/>
        </w:rPr>
      </w:pPr>
    </w:p>
    <w:p w:rsidR="00377CBE" w:rsidRPr="004251F7" w:rsidRDefault="00377CBE" w:rsidP="00377CBE">
      <w:pPr>
        <w:pStyle w:val="a8"/>
        <w:tabs>
          <w:tab w:val="left" w:pos="10490"/>
        </w:tabs>
        <w:jc w:val="left"/>
        <w:rPr>
          <w:rFonts w:ascii="Arial" w:hAnsi="Arial" w:cs="Arial"/>
          <w:sz w:val="24"/>
          <w:szCs w:val="24"/>
        </w:rPr>
      </w:pPr>
    </w:p>
    <w:p w:rsidR="00377CBE" w:rsidRPr="004251F7" w:rsidRDefault="00377CBE" w:rsidP="00377CBE">
      <w:pPr>
        <w:tabs>
          <w:tab w:val="left" w:pos="10490"/>
        </w:tabs>
        <w:spacing w:before="1"/>
        <w:rPr>
          <w:rFonts w:ascii="Arial" w:hAnsi="Arial" w:cs="Arial"/>
        </w:rPr>
      </w:pPr>
      <w:r w:rsidRPr="004251F7">
        <w:rPr>
          <w:rFonts w:ascii="Arial" w:hAnsi="Arial" w:cs="Arial"/>
        </w:rPr>
        <w:t>*Сведения об ИНН в отношении иностранного юридического лица не указываются.</w:t>
      </w:r>
    </w:p>
    <w:p w:rsidR="00377CBE" w:rsidRPr="0094327E" w:rsidRDefault="00377CBE" w:rsidP="00377CBE">
      <w:pPr>
        <w:rPr>
          <w:highlight w:val="green"/>
        </w:rPr>
        <w:sectPr w:rsidR="00377CBE" w:rsidRPr="0094327E" w:rsidSect="003C6360">
          <w:pgSz w:w="11910" w:h="16840"/>
          <w:pgMar w:top="1040" w:right="340" w:bottom="280" w:left="1060" w:header="720" w:footer="720" w:gutter="0"/>
          <w:cols w:space="720"/>
          <w:docGrid w:linePitch="299"/>
        </w:sectPr>
      </w:pPr>
    </w:p>
    <w:p w:rsidR="00377CBE" w:rsidRPr="004251F7" w:rsidRDefault="00377CBE" w:rsidP="00377CBE">
      <w:pPr>
        <w:pStyle w:val="a8"/>
        <w:spacing w:before="67"/>
        <w:ind w:left="5857" w:right="221" w:firstLine="2361"/>
        <w:jc w:val="right"/>
        <w:rPr>
          <w:rFonts w:ascii="Arial" w:hAnsi="Arial" w:cs="Arial"/>
          <w:sz w:val="24"/>
          <w:szCs w:val="24"/>
        </w:rPr>
      </w:pPr>
      <w:r w:rsidRPr="004251F7">
        <w:rPr>
          <w:rFonts w:ascii="Arial" w:hAnsi="Arial" w:cs="Arial"/>
          <w:sz w:val="24"/>
          <w:szCs w:val="24"/>
        </w:rPr>
        <w:t>Приложение</w:t>
      </w:r>
      <w:r w:rsidRPr="004251F7">
        <w:rPr>
          <w:rFonts w:ascii="Arial" w:hAnsi="Arial" w:cs="Arial"/>
          <w:spacing w:val="-3"/>
          <w:sz w:val="24"/>
          <w:szCs w:val="24"/>
        </w:rPr>
        <w:t xml:space="preserve"> </w:t>
      </w:r>
      <w:r w:rsidRPr="004251F7">
        <w:rPr>
          <w:rFonts w:ascii="Arial" w:hAnsi="Arial" w:cs="Arial"/>
          <w:sz w:val="24"/>
          <w:szCs w:val="24"/>
        </w:rPr>
        <w:t>№</w:t>
      </w:r>
      <w:r w:rsidRPr="004251F7">
        <w:rPr>
          <w:rFonts w:ascii="Arial" w:hAnsi="Arial" w:cs="Arial"/>
          <w:spacing w:val="-1"/>
          <w:sz w:val="24"/>
          <w:szCs w:val="24"/>
        </w:rPr>
        <w:t xml:space="preserve"> </w:t>
      </w:r>
      <w:r w:rsidRPr="004251F7">
        <w:rPr>
          <w:rFonts w:ascii="Arial" w:hAnsi="Arial" w:cs="Arial"/>
          <w:spacing w:val="-11"/>
          <w:sz w:val="24"/>
          <w:szCs w:val="24"/>
        </w:rPr>
        <w:t>4</w:t>
      </w:r>
      <w:r w:rsidRPr="004251F7">
        <w:rPr>
          <w:rFonts w:ascii="Arial" w:hAnsi="Arial" w:cs="Arial"/>
          <w:sz w:val="24"/>
          <w:szCs w:val="24"/>
        </w:rPr>
        <w:t xml:space="preserve"> к</w:t>
      </w:r>
      <w:r w:rsidRPr="004251F7">
        <w:rPr>
          <w:rFonts w:ascii="Arial" w:hAnsi="Arial" w:cs="Arial"/>
          <w:spacing w:val="-3"/>
          <w:sz w:val="24"/>
          <w:szCs w:val="24"/>
        </w:rPr>
        <w:t xml:space="preserve"> </w:t>
      </w:r>
      <w:r w:rsidRPr="004251F7">
        <w:rPr>
          <w:rFonts w:ascii="Arial" w:hAnsi="Arial" w:cs="Arial"/>
          <w:sz w:val="24"/>
          <w:szCs w:val="24"/>
        </w:rPr>
        <w:t>Административному</w:t>
      </w:r>
      <w:r w:rsidRPr="004251F7">
        <w:rPr>
          <w:rFonts w:ascii="Arial" w:hAnsi="Arial" w:cs="Arial"/>
          <w:spacing w:val="-5"/>
          <w:sz w:val="24"/>
          <w:szCs w:val="24"/>
        </w:rPr>
        <w:t xml:space="preserve"> </w:t>
      </w:r>
      <w:r w:rsidRPr="004251F7">
        <w:rPr>
          <w:rFonts w:ascii="Arial" w:hAnsi="Arial" w:cs="Arial"/>
          <w:sz w:val="24"/>
          <w:szCs w:val="24"/>
        </w:rPr>
        <w:t>регламенту по предоставлению</w:t>
      </w:r>
      <w:r w:rsidRPr="004251F7">
        <w:rPr>
          <w:rFonts w:ascii="Arial" w:hAnsi="Arial" w:cs="Arial"/>
          <w:spacing w:val="-17"/>
          <w:sz w:val="24"/>
          <w:szCs w:val="24"/>
        </w:rPr>
        <w:t xml:space="preserve"> </w:t>
      </w:r>
      <w:r w:rsidRPr="004251F7">
        <w:rPr>
          <w:rFonts w:ascii="Arial" w:hAnsi="Arial" w:cs="Arial"/>
          <w:sz w:val="24"/>
          <w:szCs w:val="24"/>
        </w:rPr>
        <w:t>муниципальной</w:t>
      </w:r>
    </w:p>
    <w:p w:rsidR="00377CBE" w:rsidRPr="004251F7" w:rsidRDefault="00377CBE" w:rsidP="00377CBE">
      <w:pPr>
        <w:pStyle w:val="a8"/>
        <w:spacing w:before="2"/>
        <w:ind w:right="227"/>
        <w:jc w:val="right"/>
        <w:rPr>
          <w:rFonts w:ascii="Arial" w:hAnsi="Arial" w:cs="Arial"/>
          <w:sz w:val="24"/>
          <w:szCs w:val="24"/>
        </w:rPr>
      </w:pPr>
      <w:r w:rsidRPr="004251F7">
        <w:rPr>
          <w:rFonts w:ascii="Arial" w:hAnsi="Arial" w:cs="Arial"/>
          <w:sz w:val="24"/>
          <w:szCs w:val="24"/>
        </w:rPr>
        <w:t>услуги</w:t>
      </w:r>
    </w:p>
    <w:p w:rsidR="00377CBE" w:rsidRPr="004251F7" w:rsidRDefault="00377CBE" w:rsidP="00377CBE">
      <w:pPr>
        <w:pStyle w:val="a8"/>
        <w:spacing w:before="1"/>
        <w:jc w:val="left"/>
        <w:rPr>
          <w:rFonts w:ascii="Arial" w:hAnsi="Arial" w:cs="Arial"/>
          <w:sz w:val="24"/>
          <w:szCs w:val="24"/>
        </w:rPr>
      </w:pPr>
    </w:p>
    <w:p w:rsidR="00377CBE" w:rsidRPr="004251F7" w:rsidRDefault="00377CBE" w:rsidP="00377CBE">
      <w:pPr>
        <w:ind w:right="222"/>
        <w:jc w:val="right"/>
        <w:rPr>
          <w:rFonts w:ascii="Arial" w:hAnsi="Arial" w:cs="Arial"/>
        </w:rPr>
      </w:pPr>
      <w:r w:rsidRPr="004251F7">
        <w:rPr>
          <w:rFonts w:ascii="Arial" w:hAnsi="Arial" w:cs="Arial"/>
          <w:spacing w:val="-1"/>
        </w:rPr>
        <w:t>ФОРМА</w:t>
      </w:r>
    </w:p>
    <w:p w:rsidR="00377CBE" w:rsidRPr="004251F7" w:rsidRDefault="00377CBE" w:rsidP="00377CBE">
      <w:pPr>
        <w:pStyle w:val="a8"/>
        <w:jc w:val="left"/>
        <w:rPr>
          <w:rFonts w:ascii="Arial" w:hAnsi="Arial" w:cs="Arial"/>
          <w:sz w:val="24"/>
          <w:szCs w:val="24"/>
        </w:rPr>
      </w:pPr>
    </w:p>
    <w:p w:rsidR="00377CBE" w:rsidRPr="004251F7" w:rsidRDefault="00377CBE" w:rsidP="00377CBE">
      <w:pPr>
        <w:pStyle w:val="a8"/>
        <w:jc w:val="left"/>
        <w:rPr>
          <w:rFonts w:ascii="Arial" w:hAnsi="Arial" w:cs="Arial"/>
          <w:sz w:val="24"/>
          <w:szCs w:val="24"/>
        </w:rPr>
      </w:pPr>
    </w:p>
    <w:p w:rsidR="00377CBE" w:rsidRPr="004251F7" w:rsidRDefault="00377CBE" w:rsidP="00377CBE">
      <w:pPr>
        <w:pStyle w:val="a8"/>
        <w:spacing w:before="4"/>
        <w:jc w:val="left"/>
        <w:rPr>
          <w:rFonts w:ascii="Arial" w:hAnsi="Arial" w:cs="Arial"/>
          <w:sz w:val="24"/>
          <w:szCs w:val="24"/>
        </w:rPr>
      </w:pPr>
    </w:p>
    <w:p w:rsidR="00377CBE" w:rsidRPr="004251F7" w:rsidRDefault="00377CBE" w:rsidP="00377CBE">
      <w:pPr>
        <w:spacing w:before="1"/>
        <w:ind w:left="76" w:right="85"/>
        <w:jc w:val="center"/>
        <w:rPr>
          <w:rFonts w:ascii="Arial" w:hAnsi="Arial" w:cs="Arial"/>
        </w:rPr>
      </w:pPr>
      <w:r w:rsidRPr="004251F7">
        <w:rPr>
          <w:rFonts w:ascii="Arial" w:hAnsi="Arial" w:cs="Arial"/>
        </w:rPr>
        <w:t>З А Я В Л Е Н И Е</w:t>
      </w:r>
    </w:p>
    <w:p w:rsidR="00377CBE" w:rsidRPr="004251F7" w:rsidRDefault="00377CBE" w:rsidP="00377CBE">
      <w:pPr>
        <w:spacing w:before="120"/>
        <w:ind w:left="76" w:right="81"/>
        <w:jc w:val="center"/>
        <w:rPr>
          <w:rFonts w:ascii="Arial" w:hAnsi="Arial" w:cs="Arial"/>
        </w:rPr>
      </w:pPr>
      <w:r w:rsidRPr="004251F7">
        <w:rPr>
          <w:rFonts w:ascii="Arial" w:hAnsi="Arial" w:cs="Arial"/>
        </w:rPr>
        <w:t>об исправлении допущенных опечаток и ошибок в решении уполномоченного органа о признании садового дома жилым домом и жилого дома садовым домом</w:t>
      </w:r>
    </w:p>
    <w:p w:rsidR="00377CBE" w:rsidRPr="004251F7" w:rsidRDefault="00377CBE" w:rsidP="00377CBE">
      <w:pPr>
        <w:pStyle w:val="a8"/>
        <w:spacing w:before="7"/>
        <w:jc w:val="left"/>
        <w:rPr>
          <w:rFonts w:ascii="Arial" w:hAnsi="Arial" w:cs="Arial"/>
          <w:sz w:val="24"/>
          <w:szCs w:val="24"/>
        </w:rPr>
      </w:pPr>
    </w:p>
    <w:p w:rsidR="00377CBE" w:rsidRPr="004251F7" w:rsidRDefault="00377CBE" w:rsidP="00377CBE">
      <w:pPr>
        <w:tabs>
          <w:tab w:val="left" w:pos="577"/>
          <w:tab w:val="left" w:pos="1988"/>
          <w:tab w:val="left" w:pos="2650"/>
        </w:tabs>
        <w:ind w:right="223"/>
        <w:jc w:val="right"/>
        <w:rPr>
          <w:rFonts w:ascii="Arial" w:hAnsi="Arial" w:cs="Arial"/>
        </w:rPr>
      </w:pPr>
      <w:r w:rsidRPr="004251F7">
        <w:rPr>
          <w:rFonts w:ascii="Arial" w:hAnsi="Arial" w:cs="Arial"/>
        </w:rPr>
        <w:t>"</w:t>
      </w:r>
      <w:r w:rsidRPr="004251F7">
        <w:rPr>
          <w:rFonts w:ascii="Arial" w:hAnsi="Arial" w:cs="Arial"/>
          <w:u w:val="single"/>
        </w:rPr>
        <w:t xml:space="preserve"> </w:t>
      </w:r>
      <w:r w:rsidRPr="004251F7">
        <w:rPr>
          <w:rFonts w:ascii="Arial" w:hAnsi="Arial" w:cs="Arial"/>
          <w:u w:val="single"/>
        </w:rPr>
        <w:tab/>
      </w:r>
      <w:r w:rsidRPr="004251F7">
        <w:rPr>
          <w:rFonts w:ascii="Arial" w:hAnsi="Arial" w:cs="Arial"/>
        </w:rPr>
        <w:t>"</w:t>
      </w:r>
      <w:r w:rsidRPr="004251F7">
        <w:rPr>
          <w:rFonts w:ascii="Arial" w:hAnsi="Arial" w:cs="Arial"/>
          <w:u w:val="single"/>
        </w:rPr>
        <w:t xml:space="preserve"> </w:t>
      </w:r>
      <w:r w:rsidRPr="004251F7">
        <w:rPr>
          <w:rFonts w:ascii="Arial" w:hAnsi="Arial" w:cs="Arial"/>
          <w:u w:val="single"/>
        </w:rPr>
        <w:tab/>
      </w:r>
      <w:r w:rsidRPr="004251F7">
        <w:rPr>
          <w:rFonts w:ascii="Arial" w:hAnsi="Arial" w:cs="Arial"/>
        </w:rPr>
        <w:t>20_</w:t>
      </w:r>
      <w:r w:rsidRPr="004251F7">
        <w:rPr>
          <w:rFonts w:ascii="Arial" w:hAnsi="Arial" w:cs="Arial"/>
          <w:u w:val="single"/>
        </w:rPr>
        <w:t xml:space="preserve"> </w:t>
      </w:r>
      <w:r w:rsidRPr="004251F7">
        <w:rPr>
          <w:rFonts w:ascii="Arial" w:hAnsi="Arial" w:cs="Arial"/>
          <w:u w:val="single"/>
        </w:rPr>
        <w:tab/>
      </w:r>
      <w:r w:rsidRPr="004251F7">
        <w:rPr>
          <w:rFonts w:ascii="Arial" w:hAnsi="Arial" w:cs="Arial"/>
          <w:spacing w:val="-1"/>
        </w:rPr>
        <w:t>г.</w:t>
      </w:r>
    </w:p>
    <w:p w:rsidR="00377CBE" w:rsidRPr="004251F7" w:rsidRDefault="00377CBE" w:rsidP="00377CBE">
      <w:pPr>
        <w:pStyle w:val="a8"/>
        <w:jc w:val="left"/>
        <w:rPr>
          <w:rFonts w:ascii="Arial" w:hAnsi="Arial" w:cs="Arial"/>
          <w:sz w:val="24"/>
          <w:szCs w:val="24"/>
        </w:rPr>
      </w:pPr>
    </w:p>
    <w:p w:rsidR="00377CBE" w:rsidRPr="004251F7" w:rsidRDefault="00377CBE" w:rsidP="00377CBE">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47840" behindDoc="1" locked="0" layoutInCell="1" allowOverlap="1">
                <wp:simplePos x="0" y="0"/>
                <wp:positionH relativeFrom="page">
                  <wp:posOffset>838200</wp:posOffset>
                </wp:positionH>
                <wp:positionV relativeFrom="paragraph">
                  <wp:posOffset>187960</wp:posOffset>
                </wp:positionV>
                <wp:extent cx="5715635" cy="1270"/>
                <wp:effectExtent l="9525" t="5080" r="8890" b="12700"/>
                <wp:wrapTopAndBottom/>
                <wp:docPr id="40190" name="Полилиния 40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90" o:spid="_x0000_s1026" style="position:absolute;margin-left:66pt;margin-top:14.8pt;width:450.05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" path="m,l9001,e" filled="f" strokeweight=".21164mm">
                <v:path arrowok="t" o:connecttype="custom" o:connectlocs="0,0;5715635,0" o:connectangles="0,0"/>
                <w10:wrap type="topAndBottom" anchorx="page"/>
              </v:shape>
            </w:pict>
          </mc:Fallback>
        </mc:AlternateContent>
      </w:r>
    </w:p>
    <w:p w:rsidR="00377CBE" w:rsidRPr="004251F7" w:rsidRDefault="00377CBE" w:rsidP="00377CBE">
      <w:pPr>
        <w:spacing w:before="2" w:line="249" w:lineRule="auto"/>
        <w:jc w:val="center"/>
        <w:rPr>
          <w:rFonts w:ascii="Arial" w:hAnsi="Arial" w:cs="Arial"/>
        </w:rPr>
      </w:pPr>
      <w:r w:rsidRPr="004251F7">
        <w:rPr>
          <w:rFonts w:ascii="Arial" w:hAnsi="Arial" w:cs="Arial"/>
        </w:rPr>
        <w:t>(наименование уполномоченного органа исполнительной власти субъекта Российской Федерации, органа местного самоуправления)</w:t>
      </w:r>
    </w:p>
    <w:p w:rsidR="00377CBE" w:rsidRPr="004251F7" w:rsidRDefault="00377CBE" w:rsidP="00377CBE">
      <w:pPr>
        <w:pStyle w:val="a8"/>
        <w:jc w:val="left"/>
        <w:rPr>
          <w:rFonts w:ascii="Arial" w:hAnsi="Arial" w:cs="Arial"/>
          <w:sz w:val="24"/>
          <w:szCs w:val="24"/>
        </w:rPr>
      </w:pPr>
    </w:p>
    <w:p w:rsidR="00377CBE" w:rsidRPr="004251F7" w:rsidRDefault="00377CBE" w:rsidP="00377CBE">
      <w:pPr>
        <w:spacing w:before="1"/>
        <w:ind w:firstLine="709"/>
        <w:rPr>
          <w:rFonts w:ascii="Arial" w:hAnsi="Arial" w:cs="Arial"/>
        </w:rPr>
      </w:pPr>
      <w:r w:rsidRPr="004251F7">
        <w:rPr>
          <w:rFonts w:ascii="Arial" w:hAnsi="Arial" w:cs="Arial"/>
        </w:rPr>
        <w:t>Прошу исправить допущенную опечатку/ ошибку в решении.</w:t>
      </w:r>
    </w:p>
    <w:p w:rsidR="00377CBE" w:rsidRPr="004251F7" w:rsidRDefault="00377CBE" w:rsidP="00377CBE">
      <w:pPr>
        <w:pStyle w:val="a8"/>
        <w:spacing w:before="11"/>
        <w:jc w:val="left"/>
        <w:rPr>
          <w:rFonts w:ascii="Arial" w:hAnsi="Arial" w:cs="Arial"/>
          <w:sz w:val="24"/>
          <w:szCs w:val="24"/>
        </w:rPr>
      </w:pPr>
    </w:p>
    <w:p w:rsidR="00377CBE" w:rsidRPr="004251F7" w:rsidRDefault="00377CBE" w:rsidP="00C40E70">
      <w:pPr>
        <w:pStyle w:val="af9"/>
        <w:widowControl w:val="0"/>
        <w:numPr>
          <w:ilvl w:val="2"/>
          <w:numId w:val="74"/>
        </w:numPr>
        <w:tabs>
          <w:tab w:val="left" w:pos="4264"/>
        </w:tabs>
        <w:autoSpaceDE w:val="0"/>
        <w:autoSpaceDN w:val="0"/>
        <w:ind w:hanging="241"/>
        <w:contextualSpacing w:val="0"/>
        <w:jc w:val="left"/>
        <w:rPr>
          <w:rFonts w:ascii="Arial" w:hAnsi="Arial" w:cs="Arial"/>
        </w:rPr>
      </w:pPr>
      <w:r w:rsidRPr="004251F7">
        <w:rPr>
          <w:rFonts w:ascii="Arial" w:hAnsi="Arial" w:cs="Arial"/>
        </w:rPr>
        <w:t>Сведения о заявителе</w:t>
      </w:r>
    </w:p>
    <w:p w:rsidR="00377CBE" w:rsidRPr="004251F7" w:rsidRDefault="00377CBE" w:rsidP="00377CBE">
      <w:pPr>
        <w:pStyle w:val="a8"/>
        <w:spacing w:before="6"/>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3"/>
        <w:gridCol w:w="5999"/>
        <w:gridCol w:w="3158"/>
      </w:tblGrid>
      <w:tr w:rsidR="00377CBE" w:rsidRPr="0045089A" w:rsidTr="00CF2293">
        <w:trPr>
          <w:trHeight w:val="631"/>
        </w:trPr>
        <w:tc>
          <w:tcPr>
            <w:tcW w:w="1123" w:type="dxa"/>
          </w:tcPr>
          <w:p w:rsidR="00377CBE" w:rsidRPr="004251F7" w:rsidRDefault="00377CBE" w:rsidP="00CF2293">
            <w:pPr>
              <w:pStyle w:val="TableParagraph"/>
              <w:spacing w:line="270" w:lineRule="exact"/>
              <w:ind w:left="270" w:right="260"/>
              <w:jc w:val="center"/>
              <w:rPr>
                <w:rFonts w:ascii="Arial" w:hAnsi="Arial" w:cs="Arial"/>
                <w:sz w:val="24"/>
                <w:szCs w:val="24"/>
              </w:rPr>
            </w:pPr>
            <w:r w:rsidRPr="004251F7">
              <w:rPr>
                <w:rFonts w:ascii="Arial" w:hAnsi="Arial" w:cs="Arial"/>
                <w:sz w:val="24"/>
                <w:szCs w:val="24"/>
              </w:rPr>
              <w:t>1.1.</w:t>
            </w:r>
          </w:p>
        </w:tc>
        <w:tc>
          <w:tcPr>
            <w:tcW w:w="5999" w:type="dxa"/>
          </w:tcPr>
          <w:p w:rsidR="00377CBE" w:rsidRPr="004251F7" w:rsidRDefault="00377CBE" w:rsidP="00CF2293">
            <w:pPr>
              <w:pStyle w:val="TableParagraph"/>
              <w:ind w:left="108"/>
              <w:rPr>
                <w:rFonts w:ascii="Arial" w:hAnsi="Arial" w:cs="Arial"/>
                <w:sz w:val="24"/>
                <w:szCs w:val="24"/>
                <w:lang w:val="ru-RU"/>
              </w:rPr>
            </w:pPr>
            <w:r w:rsidRPr="004251F7">
              <w:rPr>
                <w:rFonts w:ascii="Arial" w:hAnsi="Arial" w:cs="Arial"/>
                <w:sz w:val="24"/>
                <w:szCs w:val="24"/>
                <w:lang w:val="ru-RU"/>
              </w:rPr>
              <w:t>Сведения о физическом лице, в случае если заявителем является физическое лицо:</w:t>
            </w:r>
          </w:p>
        </w:tc>
        <w:tc>
          <w:tcPr>
            <w:tcW w:w="3158" w:type="dxa"/>
          </w:tcPr>
          <w:p w:rsidR="00377CBE" w:rsidRPr="004251F7" w:rsidRDefault="00377CBE" w:rsidP="00CF2293">
            <w:pPr>
              <w:pStyle w:val="TableParagraph"/>
              <w:rPr>
                <w:rFonts w:ascii="Arial" w:hAnsi="Arial" w:cs="Arial"/>
                <w:sz w:val="24"/>
                <w:szCs w:val="24"/>
                <w:lang w:val="ru-RU"/>
              </w:rPr>
            </w:pPr>
          </w:p>
        </w:tc>
      </w:tr>
      <w:tr w:rsidR="00377CBE" w:rsidRPr="0045089A" w:rsidTr="00CF2293">
        <w:trPr>
          <w:trHeight w:val="357"/>
        </w:trPr>
        <w:tc>
          <w:tcPr>
            <w:tcW w:w="1123" w:type="dxa"/>
          </w:tcPr>
          <w:p w:rsidR="00377CBE" w:rsidRPr="004251F7" w:rsidRDefault="00377CBE" w:rsidP="00CF2293">
            <w:pPr>
              <w:pStyle w:val="TableParagraph"/>
              <w:spacing w:line="272" w:lineRule="exact"/>
              <w:ind w:left="270" w:right="262"/>
              <w:jc w:val="center"/>
              <w:rPr>
                <w:rFonts w:ascii="Arial" w:hAnsi="Arial" w:cs="Arial"/>
                <w:sz w:val="24"/>
                <w:szCs w:val="24"/>
              </w:rPr>
            </w:pPr>
            <w:r w:rsidRPr="004251F7">
              <w:rPr>
                <w:rFonts w:ascii="Arial" w:hAnsi="Arial" w:cs="Arial"/>
                <w:sz w:val="24"/>
                <w:szCs w:val="24"/>
              </w:rPr>
              <w:t>1.1.1.</w:t>
            </w:r>
          </w:p>
        </w:tc>
        <w:tc>
          <w:tcPr>
            <w:tcW w:w="5999" w:type="dxa"/>
          </w:tcPr>
          <w:p w:rsidR="00377CBE" w:rsidRPr="004251F7" w:rsidRDefault="00377CBE" w:rsidP="00CF2293">
            <w:pPr>
              <w:pStyle w:val="TableParagraph"/>
              <w:spacing w:line="272" w:lineRule="exact"/>
              <w:ind w:left="108"/>
              <w:rPr>
                <w:rFonts w:ascii="Arial" w:hAnsi="Arial" w:cs="Arial"/>
                <w:sz w:val="24"/>
                <w:szCs w:val="24"/>
                <w:lang w:val="ru-RU"/>
              </w:rPr>
            </w:pPr>
            <w:r w:rsidRPr="004251F7">
              <w:rPr>
                <w:rFonts w:ascii="Arial" w:hAnsi="Arial" w:cs="Arial"/>
                <w:sz w:val="24"/>
                <w:szCs w:val="24"/>
                <w:lang w:val="ru-RU"/>
              </w:rPr>
              <w:t>Фамилия, имя, отчество (при наличии)</w:t>
            </w:r>
          </w:p>
        </w:tc>
        <w:tc>
          <w:tcPr>
            <w:tcW w:w="3158" w:type="dxa"/>
          </w:tcPr>
          <w:p w:rsidR="00377CBE" w:rsidRPr="004251F7" w:rsidRDefault="00377CBE" w:rsidP="00CF2293">
            <w:pPr>
              <w:pStyle w:val="TableParagraph"/>
              <w:rPr>
                <w:rFonts w:ascii="Arial" w:hAnsi="Arial" w:cs="Arial"/>
                <w:sz w:val="24"/>
                <w:szCs w:val="24"/>
                <w:lang w:val="ru-RU"/>
              </w:rPr>
            </w:pPr>
          </w:p>
        </w:tc>
      </w:tr>
      <w:tr w:rsidR="00377CBE" w:rsidRPr="0045089A" w:rsidTr="00CF2293">
        <w:trPr>
          <w:trHeight w:val="906"/>
        </w:trPr>
        <w:tc>
          <w:tcPr>
            <w:tcW w:w="1123" w:type="dxa"/>
          </w:tcPr>
          <w:p w:rsidR="00377CBE" w:rsidRPr="004251F7" w:rsidRDefault="00377CBE" w:rsidP="00CF2293">
            <w:pPr>
              <w:pStyle w:val="TableParagraph"/>
              <w:spacing w:line="270" w:lineRule="exact"/>
              <w:ind w:left="270" w:right="262"/>
              <w:jc w:val="center"/>
              <w:rPr>
                <w:rFonts w:ascii="Arial" w:hAnsi="Arial" w:cs="Arial"/>
                <w:sz w:val="24"/>
                <w:szCs w:val="24"/>
              </w:rPr>
            </w:pPr>
            <w:r w:rsidRPr="004251F7">
              <w:rPr>
                <w:rFonts w:ascii="Arial" w:hAnsi="Arial" w:cs="Arial"/>
                <w:sz w:val="24"/>
                <w:szCs w:val="24"/>
              </w:rPr>
              <w:t>1.1.2.</w:t>
            </w:r>
          </w:p>
        </w:tc>
        <w:tc>
          <w:tcPr>
            <w:tcW w:w="5999" w:type="dxa"/>
          </w:tcPr>
          <w:p w:rsidR="00377CBE" w:rsidRPr="004251F7" w:rsidRDefault="00377CBE" w:rsidP="00CF2293">
            <w:pPr>
              <w:pStyle w:val="TableParagraph"/>
              <w:ind w:left="108" w:right="137"/>
              <w:rPr>
                <w:rFonts w:ascii="Arial" w:hAnsi="Arial" w:cs="Arial"/>
                <w:sz w:val="24"/>
                <w:szCs w:val="24"/>
                <w:lang w:val="ru-RU"/>
              </w:rPr>
            </w:pPr>
            <w:r w:rsidRPr="004251F7">
              <w:rPr>
                <w:rFonts w:ascii="Arial" w:hAnsi="Arial" w:cs="Arial"/>
                <w:sz w:val="24"/>
                <w:szCs w:val="24"/>
                <w:lang w:val="ru-RU"/>
              </w:rPr>
              <w:t>Реквизиты документа, удостоверяющего</w:t>
            </w:r>
            <w:r w:rsidRPr="004251F7">
              <w:rPr>
                <w:rFonts w:ascii="Arial" w:hAnsi="Arial" w:cs="Arial"/>
                <w:spacing w:val="-17"/>
                <w:sz w:val="24"/>
                <w:szCs w:val="24"/>
                <w:lang w:val="ru-RU"/>
              </w:rPr>
              <w:t xml:space="preserve"> </w:t>
            </w:r>
            <w:r w:rsidRPr="004251F7">
              <w:rPr>
                <w:rFonts w:ascii="Arial" w:hAnsi="Arial" w:cs="Arial"/>
                <w:sz w:val="24"/>
                <w:szCs w:val="24"/>
                <w:lang w:val="ru-RU"/>
              </w:rPr>
              <w:t>личность (не указываются в случае, если заявитель является индивидуальным</w:t>
            </w:r>
            <w:r w:rsidRPr="004251F7">
              <w:rPr>
                <w:rFonts w:ascii="Arial" w:hAnsi="Arial" w:cs="Arial"/>
                <w:spacing w:val="-6"/>
                <w:sz w:val="24"/>
                <w:szCs w:val="24"/>
                <w:lang w:val="ru-RU"/>
              </w:rPr>
              <w:t xml:space="preserve"> </w:t>
            </w:r>
            <w:r w:rsidRPr="004251F7">
              <w:rPr>
                <w:rFonts w:ascii="Arial" w:hAnsi="Arial" w:cs="Arial"/>
                <w:sz w:val="24"/>
                <w:szCs w:val="24"/>
                <w:lang w:val="ru-RU"/>
              </w:rPr>
              <w:t>предпринимателем)</w:t>
            </w:r>
          </w:p>
        </w:tc>
        <w:tc>
          <w:tcPr>
            <w:tcW w:w="3158" w:type="dxa"/>
          </w:tcPr>
          <w:p w:rsidR="00377CBE" w:rsidRPr="004251F7" w:rsidRDefault="00377CBE" w:rsidP="00CF2293">
            <w:pPr>
              <w:pStyle w:val="TableParagraph"/>
              <w:rPr>
                <w:rFonts w:ascii="Arial" w:hAnsi="Arial" w:cs="Arial"/>
                <w:sz w:val="24"/>
                <w:szCs w:val="24"/>
                <w:lang w:val="ru-RU"/>
              </w:rPr>
            </w:pPr>
          </w:p>
        </w:tc>
      </w:tr>
      <w:tr w:rsidR="00377CBE" w:rsidRPr="0045089A" w:rsidTr="00CF2293">
        <w:trPr>
          <w:trHeight w:val="1185"/>
        </w:trPr>
        <w:tc>
          <w:tcPr>
            <w:tcW w:w="1123" w:type="dxa"/>
          </w:tcPr>
          <w:p w:rsidR="00377CBE" w:rsidRPr="004251F7" w:rsidRDefault="00377CBE" w:rsidP="00CF2293">
            <w:pPr>
              <w:pStyle w:val="TableParagraph"/>
              <w:spacing w:line="273" w:lineRule="exact"/>
              <w:ind w:left="270" w:right="262"/>
              <w:jc w:val="center"/>
              <w:rPr>
                <w:rFonts w:ascii="Arial" w:hAnsi="Arial" w:cs="Arial"/>
                <w:sz w:val="24"/>
                <w:szCs w:val="24"/>
              </w:rPr>
            </w:pPr>
            <w:r w:rsidRPr="004251F7">
              <w:rPr>
                <w:rFonts w:ascii="Arial" w:hAnsi="Arial" w:cs="Arial"/>
                <w:sz w:val="24"/>
                <w:szCs w:val="24"/>
              </w:rPr>
              <w:t>1.1.3.</w:t>
            </w:r>
          </w:p>
        </w:tc>
        <w:tc>
          <w:tcPr>
            <w:tcW w:w="5999" w:type="dxa"/>
          </w:tcPr>
          <w:p w:rsidR="00377CBE" w:rsidRPr="004251F7" w:rsidRDefault="00377CBE" w:rsidP="00CF2293">
            <w:pPr>
              <w:pStyle w:val="TableParagraph"/>
              <w:ind w:left="108" w:right="264"/>
              <w:rPr>
                <w:rFonts w:ascii="Arial" w:hAnsi="Arial" w:cs="Arial"/>
                <w:sz w:val="24"/>
                <w:szCs w:val="24"/>
                <w:lang w:val="ru-RU"/>
              </w:rPr>
            </w:pPr>
            <w:r w:rsidRPr="004251F7">
              <w:rPr>
                <w:rFonts w:ascii="Arial" w:hAnsi="Arial" w:cs="Arial"/>
                <w:sz w:val="24"/>
                <w:szCs w:val="24"/>
                <w:lang w:val="ru-RU"/>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158" w:type="dxa"/>
          </w:tcPr>
          <w:p w:rsidR="00377CBE" w:rsidRPr="004251F7" w:rsidRDefault="00377CBE" w:rsidP="00CF2293">
            <w:pPr>
              <w:pStyle w:val="TableParagraph"/>
              <w:rPr>
                <w:rFonts w:ascii="Arial" w:hAnsi="Arial" w:cs="Arial"/>
                <w:sz w:val="24"/>
                <w:szCs w:val="24"/>
                <w:lang w:val="ru-RU"/>
              </w:rPr>
            </w:pPr>
          </w:p>
        </w:tc>
      </w:tr>
      <w:tr w:rsidR="00377CBE" w:rsidRPr="0045089A" w:rsidTr="00CF2293">
        <w:trPr>
          <w:trHeight w:val="631"/>
        </w:trPr>
        <w:tc>
          <w:tcPr>
            <w:tcW w:w="1123" w:type="dxa"/>
          </w:tcPr>
          <w:p w:rsidR="00377CBE" w:rsidRPr="004251F7" w:rsidRDefault="00377CBE" w:rsidP="00CF2293">
            <w:pPr>
              <w:pStyle w:val="TableParagraph"/>
              <w:spacing w:line="270" w:lineRule="exact"/>
              <w:ind w:left="270" w:right="260"/>
              <w:jc w:val="center"/>
              <w:rPr>
                <w:rFonts w:ascii="Arial" w:hAnsi="Arial" w:cs="Arial"/>
                <w:sz w:val="24"/>
                <w:szCs w:val="24"/>
              </w:rPr>
            </w:pPr>
            <w:r w:rsidRPr="004251F7">
              <w:rPr>
                <w:rFonts w:ascii="Arial" w:hAnsi="Arial" w:cs="Arial"/>
                <w:sz w:val="24"/>
                <w:szCs w:val="24"/>
              </w:rPr>
              <w:t>1.2.</w:t>
            </w:r>
          </w:p>
        </w:tc>
        <w:tc>
          <w:tcPr>
            <w:tcW w:w="5999" w:type="dxa"/>
          </w:tcPr>
          <w:p w:rsidR="00377CBE" w:rsidRPr="004251F7" w:rsidRDefault="00377CBE" w:rsidP="00CF2293">
            <w:pPr>
              <w:pStyle w:val="TableParagraph"/>
              <w:ind w:left="108"/>
              <w:rPr>
                <w:rFonts w:ascii="Arial" w:hAnsi="Arial" w:cs="Arial"/>
                <w:sz w:val="24"/>
                <w:szCs w:val="24"/>
                <w:lang w:val="ru-RU"/>
              </w:rPr>
            </w:pPr>
            <w:r w:rsidRPr="004251F7">
              <w:rPr>
                <w:rFonts w:ascii="Arial" w:hAnsi="Arial" w:cs="Arial"/>
                <w:sz w:val="24"/>
                <w:szCs w:val="24"/>
                <w:lang w:val="ru-RU"/>
              </w:rPr>
              <w:t>Сведения о юридическом лице (в случае если заявителем является юридическое лицо):</w:t>
            </w:r>
          </w:p>
        </w:tc>
        <w:tc>
          <w:tcPr>
            <w:tcW w:w="3158" w:type="dxa"/>
          </w:tcPr>
          <w:p w:rsidR="00377CBE" w:rsidRPr="004251F7" w:rsidRDefault="00377CBE" w:rsidP="00CF2293">
            <w:pPr>
              <w:pStyle w:val="TableParagraph"/>
              <w:rPr>
                <w:rFonts w:ascii="Arial" w:hAnsi="Arial" w:cs="Arial"/>
                <w:sz w:val="24"/>
                <w:szCs w:val="24"/>
                <w:lang w:val="ru-RU"/>
              </w:rPr>
            </w:pPr>
          </w:p>
        </w:tc>
      </w:tr>
      <w:tr w:rsidR="00377CBE" w:rsidRPr="004251F7" w:rsidTr="00CF2293">
        <w:trPr>
          <w:trHeight w:val="357"/>
        </w:trPr>
        <w:tc>
          <w:tcPr>
            <w:tcW w:w="1123" w:type="dxa"/>
          </w:tcPr>
          <w:p w:rsidR="00377CBE" w:rsidRPr="004251F7" w:rsidRDefault="00377CBE" w:rsidP="00CF2293">
            <w:pPr>
              <w:pStyle w:val="TableParagraph"/>
              <w:spacing w:line="272" w:lineRule="exact"/>
              <w:ind w:left="270" w:right="262"/>
              <w:jc w:val="center"/>
              <w:rPr>
                <w:rFonts w:ascii="Arial" w:hAnsi="Arial" w:cs="Arial"/>
                <w:sz w:val="24"/>
                <w:szCs w:val="24"/>
              </w:rPr>
            </w:pPr>
            <w:r w:rsidRPr="004251F7">
              <w:rPr>
                <w:rFonts w:ascii="Arial" w:hAnsi="Arial" w:cs="Arial"/>
                <w:sz w:val="24"/>
                <w:szCs w:val="24"/>
              </w:rPr>
              <w:t>1.2.1.</w:t>
            </w:r>
          </w:p>
        </w:tc>
        <w:tc>
          <w:tcPr>
            <w:tcW w:w="5999" w:type="dxa"/>
          </w:tcPr>
          <w:p w:rsidR="00377CBE" w:rsidRPr="004251F7" w:rsidRDefault="00377CBE" w:rsidP="00CF2293">
            <w:pPr>
              <w:pStyle w:val="TableParagraph"/>
              <w:spacing w:line="272" w:lineRule="exact"/>
              <w:ind w:left="108"/>
              <w:rPr>
                <w:rFonts w:ascii="Arial" w:hAnsi="Arial" w:cs="Arial"/>
                <w:sz w:val="24"/>
                <w:szCs w:val="24"/>
              </w:rPr>
            </w:pPr>
            <w:r w:rsidRPr="004251F7">
              <w:rPr>
                <w:rFonts w:ascii="Arial" w:hAnsi="Arial" w:cs="Arial"/>
                <w:sz w:val="24"/>
                <w:szCs w:val="24"/>
              </w:rPr>
              <w:t>Полное наименование</w:t>
            </w:r>
          </w:p>
        </w:tc>
        <w:tc>
          <w:tcPr>
            <w:tcW w:w="3158" w:type="dxa"/>
          </w:tcPr>
          <w:p w:rsidR="00377CBE" w:rsidRPr="004251F7" w:rsidRDefault="00377CBE" w:rsidP="00CF2293">
            <w:pPr>
              <w:pStyle w:val="TableParagraph"/>
              <w:rPr>
                <w:rFonts w:ascii="Arial" w:hAnsi="Arial" w:cs="Arial"/>
                <w:sz w:val="24"/>
                <w:szCs w:val="24"/>
              </w:rPr>
            </w:pPr>
          </w:p>
        </w:tc>
      </w:tr>
      <w:tr w:rsidR="00377CBE" w:rsidRPr="004251F7" w:rsidTr="00CF2293">
        <w:trPr>
          <w:trHeight w:val="630"/>
        </w:trPr>
        <w:tc>
          <w:tcPr>
            <w:tcW w:w="1123" w:type="dxa"/>
          </w:tcPr>
          <w:p w:rsidR="00377CBE" w:rsidRPr="004251F7" w:rsidRDefault="00377CBE" w:rsidP="00CF2293">
            <w:pPr>
              <w:pStyle w:val="TableParagraph"/>
              <w:spacing w:line="270" w:lineRule="exact"/>
              <w:ind w:left="270" w:right="262"/>
              <w:jc w:val="center"/>
              <w:rPr>
                <w:rFonts w:ascii="Arial" w:hAnsi="Arial" w:cs="Arial"/>
                <w:sz w:val="24"/>
                <w:szCs w:val="24"/>
              </w:rPr>
            </w:pPr>
            <w:r w:rsidRPr="004251F7">
              <w:rPr>
                <w:rFonts w:ascii="Arial" w:hAnsi="Arial" w:cs="Arial"/>
                <w:sz w:val="24"/>
                <w:szCs w:val="24"/>
              </w:rPr>
              <w:t>1.2.2.</w:t>
            </w:r>
          </w:p>
        </w:tc>
        <w:tc>
          <w:tcPr>
            <w:tcW w:w="5999" w:type="dxa"/>
          </w:tcPr>
          <w:p w:rsidR="00377CBE" w:rsidRPr="004251F7" w:rsidRDefault="00377CBE" w:rsidP="00CF2293">
            <w:pPr>
              <w:pStyle w:val="TableParagraph"/>
              <w:ind w:left="108"/>
              <w:rPr>
                <w:rFonts w:ascii="Arial" w:hAnsi="Arial" w:cs="Arial"/>
                <w:sz w:val="24"/>
                <w:szCs w:val="24"/>
              </w:rPr>
            </w:pPr>
            <w:r w:rsidRPr="004251F7">
              <w:rPr>
                <w:rFonts w:ascii="Arial" w:hAnsi="Arial" w:cs="Arial"/>
                <w:sz w:val="24"/>
                <w:szCs w:val="24"/>
              </w:rPr>
              <w:t>Основной государственный регистрационный номер</w:t>
            </w:r>
          </w:p>
        </w:tc>
        <w:tc>
          <w:tcPr>
            <w:tcW w:w="3158" w:type="dxa"/>
          </w:tcPr>
          <w:p w:rsidR="00377CBE" w:rsidRPr="004251F7" w:rsidRDefault="00377CBE" w:rsidP="00CF2293">
            <w:pPr>
              <w:pStyle w:val="TableParagraph"/>
              <w:rPr>
                <w:rFonts w:ascii="Arial" w:hAnsi="Arial" w:cs="Arial"/>
                <w:sz w:val="24"/>
                <w:szCs w:val="24"/>
              </w:rPr>
            </w:pPr>
          </w:p>
        </w:tc>
      </w:tr>
      <w:tr w:rsidR="00377CBE" w:rsidRPr="004251F7" w:rsidTr="00CF2293">
        <w:trPr>
          <w:trHeight w:val="1106"/>
        </w:trPr>
        <w:tc>
          <w:tcPr>
            <w:tcW w:w="1123" w:type="dxa"/>
          </w:tcPr>
          <w:p w:rsidR="00377CBE" w:rsidRPr="004251F7" w:rsidRDefault="00377CBE" w:rsidP="00CF2293">
            <w:pPr>
              <w:pStyle w:val="TableParagraph"/>
              <w:spacing w:line="270" w:lineRule="exact"/>
              <w:ind w:left="270" w:right="262"/>
              <w:jc w:val="center"/>
              <w:rPr>
                <w:rFonts w:ascii="Arial" w:hAnsi="Arial" w:cs="Arial"/>
                <w:sz w:val="24"/>
                <w:szCs w:val="24"/>
              </w:rPr>
            </w:pPr>
            <w:r w:rsidRPr="004251F7">
              <w:rPr>
                <w:rFonts w:ascii="Arial" w:hAnsi="Arial" w:cs="Arial"/>
                <w:sz w:val="24"/>
                <w:szCs w:val="24"/>
              </w:rPr>
              <w:t>1.2.3.</w:t>
            </w:r>
          </w:p>
        </w:tc>
        <w:tc>
          <w:tcPr>
            <w:tcW w:w="5999" w:type="dxa"/>
          </w:tcPr>
          <w:p w:rsidR="00377CBE" w:rsidRPr="004251F7" w:rsidRDefault="00377CBE" w:rsidP="00CF2293">
            <w:pPr>
              <w:pStyle w:val="TableParagraph"/>
              <w:ind w:left="108" w:right="92"/>
              <w:rPr>
                <w:rFonts w:ascii="Arial" w:hAnsi="Arial" w:cs="Arial"/>
                <w:sz w:val="24"/>
                <w:szCs w:val="24"/>
                <w:lang w:val="ru-RU"/>
              </w:rPr>
            </w:pPr>
            <w:r w:rsidRPr="004251F7">
              <w:rPr>
                <w:rFonts w:ascii="Arial" w:hAnsi="Arial" w:cs="Arial"/>
                <w:sz w:val="24"/>
                <w:szCs w:val="24"/>
                <w:lang w:val="ru-RU"/>
              </w:rPr>
              <w:t>Идентификационный номер налогоплательщика - юридического лица (не указывается в случае, если застройщиком является иностранное юридическое</w:t>
            </w:r>
          </w:p>
          <w:p w:rsidR="00377CBE" w:rsidRPr="004251F7" w:rsidRDefault="00377CBE" w:rsidP="00CF2293">
            <w:pPr>
              <w:pStyle w:val="TableParagraph"/>
              <w:spacing w:line="264" w:lineRule="exact"/>
              <w:ind w:left="108"/>
              <w:rPr>
                <w:rFonts w:ascii="Arial" w:hAnsi="Arial" w:cs="Arial"/>
                <w:sz w:val="24"/>
                <w:szCs w:val="24"/>
              </w:rPr>
            </w:pPr>
            <w:r w:rsidRPr="004251F7">
              <w:rPr>
                <w:rFonts w:ascii="Arial" w:hAnsi="Arial" w:cs="Arial"/>
                <w:sz w:val="24"/>
                <w:szCs w:val="24"/>
              </w:rPr>
              <w:t>лицо)</w:t>
            </w:r>
          </w:p>
        </w:tc>
        <w:tc>
          <w:tcPr>
            <w:tcW w:w="3158" w:type="dxa"/>
          </w:tcPr>
          <w:p w:rsidR="00377CBE" w:rsidRPr="004251F7" w:rsidRDefault="00377CBE" w:rsidP="00CF2293">
            <w:pPr>
              <w:pStyle w:val="TableParagraph"/>
              <w:rPr>
                <w:rFonts w:ascii="Arial" w:hAnsi="Arial" w:cs="Arial"/>
                <w:sz w:val="24"/>
                <w:szCs w:val="24"/>
              </w:rPr>
            </w:pPr>
          </w:p>
        </w:tc>
      </w:tr>
    </w:tbl>
    <w:p w:rsidR="00377CBE" w:rsidRPr="004251F7" w:rsidRDefault="00377CBE" w:rsidP="00377CBE">
      <w:pPr>
        <w:pStyle w:val="a8"/>
        <w:spacing w:before="4"/>
        <w:jc w:val="left"/>
        <w:rPr>
          <w:rFonts w:ascii="Arial" w:hAnsi="Arial" w:cs="Arial"/>
          <w:sz w:val="24"/>
          <w:szCs w:val="24"/>
        </w:rPr>
      </w:pPr>
    </w:p>
    <w:p w:rsidR="00377CBE" w:rsidRPr="004251F7" w:rsidRDefault="00377CBE" w:rsidP="00C40E70">
      <w:pPr>
        <w:pStyle w:val="af9"/>
        <w:widowControl w:val="0"/>
        <w:numPr>
          <w:ilvl w:val="2"/>
          <w:numId w:val="74"/>
        </w:numPr>
        <w:tabs>
          <w:tab w:val="left" w:pos="1914"/>
        </w:tabs>
        <w:autoSpaceDE w:val="0"/>
        <w:autoSpaceDN w:val="0"/>
        <w:ind w:left="1913" w:hanging="241"/>
        <w:contextualSpacing w:val="0"/>
        <w:jc w:val="left"/>
        <w:rPr>
          <w:rFonts w:ascii="Arial" w:hAnsi="Arial" w:cs="Arial"/>
        </w:rPr>
      </w:pPr>
      <w:r w:rsidRPr="004251F7">
        <w:rPr>
          <w:rFonts w:ascii="Arial" w:hAnsi="Arial" w:cs="Arial"/>
        </w:rPr>
        <w:t>Сведения о выданном уведомлении, содержащем</w:t>
      </w:r>
      <w:r w:rsidRPr="004251F7">
        <w:rPr>
          <w:rFonts w:ascii="Arial" w:hAnsi="Arial" w:cs="Arial"/>
          <w:spacing w:val="-1"/>
        </w:rPr>
        <w:t xml:space="preserve"> </w:t>
      </w:r>
      <w:r w:rsidRPr="004251F7">
        <w:rPr>
          <w:rFonts w:ascii="Arial" w:hAnsi="Arial" w:cs="Arial"/>
        </w:rPr>
        <w:t>опечатку/ошибку</w:t>
      </w:r>
    </w:p>
    <w:p w:rsidR="00377CBE" w:rsidRPr="004251F7" w:rsidRDefault="00377CBE" w:rsidP="00377CBE">
      <w:pPr>
        <w:pStyle w:val="a8"/>
        <w:spacing w:before="4" w:after="1"/>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3"/>
        <w:gridCol w:w="4581"/>
        <w:gridCol w:w="2478"/>
        <w:gridCol w:w="2098"/>
      </w:tblGrid>
      <w:tr w:rsidR="00377CBE" w:rsidRPr="004251F7" w:rsidTr="00CF2293">
        <w:trPr>
          <w:trHeight w:val="551"/>
        </w:trPr>
        <w:tc>
          <w:tcPr>
            <w:tcW w:w="1123" w:type="dxa"/>
          </w:tcPr>
          <w:p w:rsidR="00377CBE" w:rsidRPr="004251F7" w:rsidRDefault="00377CBE" w:rsidP="00CF2293">
            <w:pPr>
              <w:pStyle w:val="TableParagraph"/>
              <w:spacing w:before="131"/>
              <w:ind w:left="9"/>
              <w:jc w:val="center"/>
              <w:rPr>
                <w:rFonts w:ascii="Arial" w:hAnsi="Arial" w:cs="Arial"/>
                <w:sz w:val="24"/>
                <w:szCs w:val="24"/>
              </w:rPr>
            </w:pPr>
            <w:r w:rsidRPr="004251F7">
              <w:rPr>
                <w:rFonts w:ascii="Arial" w:hAnsi="Arial" w:cs="Arial"/>
                <w:w w:val="99"/>
                <w:sz w:val="24"/>
                <w:szCs w:val="24"/>
              </w:rPr>
              <w:t>№</w:t>
            </w:r>
          </w:p>
        </w:tc>
        <w:tc>
          <w:tcPr>
            <w:tcW w:w="4581" w:type="dxa"/>
          </w:tcPr>
          <w:p w:rsidR="00377CBE" w:rsidRPr="004251F7" w:rsidRDefault="00377CBE" w:rsidP="00CF2293">
            <w:pPr>
              <w:pStyle w:val="TableParagraph"/>
              <w:spacing w:before="131"/>
              <w:ind w:left="1041"/>
              <w:rPr>
                <w:rFonts w:ascii="Arial" w:hAnsi="Arial" w:cs="Arial"/>
                <w:sz w:val="24"/>
                <w:szCs w:val="24"/>
              </w:rPr>
            </w:pPr>
            <w:r w:rsidRPr="004251F7">
              <w:rPr>
                <w:rFonts w:ascii="Arial" w:hAnsi="Arial" w:cs="Arial"/>
                <w:sz w:val="24"/>
                <w:szCs w:val="24"/>
              </w:rPr>
              <w:t>Орган, выдавший уведомление</w:t>
            </w:r>
          </w:p>
        </w:tc>
        <w:tc>
          <w:tcPr>
            <w:tcW w:w="2478" w:type="dxa"/>
          </w:tcPr>
          <w:p w:rsidR="00377CBE" w:rsidRPr="004251F7" w:rsidRDefault="00377CBE" w:rsidP="00CF2293">
            <w:pPr>
              <w:pStyle w:val="TableParagraph"/>
              <w:spacing w:line="270" w:lineRule="exact"/>
              <w:ind w:left="332" w:right="324"/>
              <w:jc w:val="center"/>
              <w:rPr>
                <w:rFonts w:ascii="Arial" w:hAnsi="Arial" w:cs="Arial"/>
                <w:sz w:val="24"/>
                <w:szCs w:val="24"/>
              </w:rPr>
            </w:pPr>
            <w:r w:rsidRPr="004251F7">
              <w:rPr>
                <w:rFonts w:ascii="Arial" w:hAnsi="Arial" w:cs="Arial"/>
                <w:sz w:val="24"/>
                <w:szCs w:val="24"/>
              </w:rPr>
              <w:t>Номер</w:t>
            </w:r>
          </w:p>
          <w:p w:rsidR="00377CBE" w:rsidRPr="004251F7" w:rsidRDefault="00377CBE" w:rsidP="00CF2293">
            <w:pPr>
              <w:pStyle w:val="TableParagraph"/>
              <w:spacing w:line="261" w:lineRule="exact"/>
              <w:ind w:left="332" w:right="327"/>
              <w:jc w:val="center"/>
              <w:rPr>
                <w:rFonts w:ascii="Arial" w:hAnsi="Arial" w:cs="Arial"/>
                <w:sz w:val="24"/>
                <w:szCs w:val="24"/>
              </w:rPr>
            </w:pPr>
            <w:r w:rsidRPr="004251F7">
              <w:rPr>
                <w:rFonts w:ascii="Arial" w:hAnsi="Arial" w:cs="Arial"/>
                <w:sz w:val="24"/>
                <w:szCs w:val="24"/>
              </w:rPr>
              <w:t>документа</w:t>
            </w:r>
          </w:p>
        </w:tc>
        <w:tc>
          <w:tcPr>
            <w:tcW w:w="2098" w:type="dxa"/>
          </w:tcPr>
          <w:p w:rsidR="00377CBE" w:rsidRPr="004251F7" w:rsidRDefault="00377CBE" w:rsidP="00CF2293">
            <w:pPr>
              <w:pStyle w:val="TableParagraph"/>
              <w:spacing w:before="131"/>
              <w:ind w:left="240"/>
              <w:rPr>
                <w:rFonts w:ascii="Arial" w:hAnsi="Arial" w:cs="Arial"/>
                <w:sz w:val="24"/>
                <w:szCs w:val="24"/>
              </w:rPr>
            </w:pPr>
            <w:r w:rsidRPr="004251F7">
              <w:rPr>
                <w:rFonts w:ascii="Arial" w:hAnsi="Arial" w:cs="Arial"/>
                <w:sz w:val="24"/>
                <w:szCs w:val="24"/>
              </w:rPr>
              <w:t>Дата документа</w:t>
            </w:r>
          </w:p>
        </w:tc>
      </w:tr>
      <w:tr w:rsidR="00377CBE" w:rsidRPr="004251F7" w:rsidTr="00CF2293">
        <w:trPr>
          <w:trHeight w:val="275"/>
        </w:trPr>
        <w:tc>
          <w:tcPr>
            <w:tcW w:w="1123" w:type="dxa"/>
          </w:tcPr>
          <w:p w:rsidR="00377CBE" w:rsidRPr="004251F7" w:rsidRDefault="00377CBE" w:rsidP="00CF2293">
            <w:pPr>
              <w:pStyle w:val="TableParagraph"/>
              <w:rPr>
                <w:rFonts w:ascii="Arial" w:hAnsi="Arial" w:cs="Arial"/>
                <w:sz w:val="24"/>
                <w:szCs w:val="24"/>
              </w:rPr>
            </w:pPr>
          </w:p>
        </w:tc>
        <w:tc>
          <w:tcPr>
            <w:tcW w:w="4581" w:type="dxa"/>
          </w:tcPr>
          <w:p w:rsidR="00377CBE" w:rsidRPr="004251F7" w:rsidRDefault="00377CBE" w:rsidP="00CF2293">
            <w:pPr>
              <w:pStyle w:val="TableParagraph"/>
              <w:rPr>
                <w:rFonts w:ascii="Arial" w:hAnsi="Arial" w:cs="Arial"/>
                <w:sz w:val="24"/>
                <w:szCs w:val="24"/>
              </w:rPr>
            </w:pPr>
          </w:p>
        </w:tc>
        <w:tc>
          <w:tcPr>
            <w:tcW w:w="2478" w:type="dxa"/>
          </w:tcPr>
          <w:p w:rsidR="00377CBE" w:rsidRPr="004251F7" w:rsidRDefault="00377CBE" w:rsidP="00CF2293">
            <w:pPr>
              <w:pStyle w:val="TableParagraph"/>
              <w:rPr>
                <w:rFonts w:ascii="Arial" w:hAnsi="Arial" w:cs="Arial"/>
                <w:sz w:val="24"/>
                <w:szCs w:val="24"/>
              </w:rPr>
            </w:pPr>
          </w:p>
        </w:tc>
        <w:tc>
          <w:tcPr>
            <w:tcW w:w="2098" w:type="dxa"/>
          </w:tcPr>
          <w:p w:rsidR="00377CBE" w:rsidRPr="004251F7" w:rsidRDefault="00377CBE" w:rsidP="00CF2293">
            <w:pPr>
              <w:pStyle w:val="TableParagraph"/>
              <w:rPr>
                <w:rFonts w:ascii="Arial" w:hAnsi="Arial" w:cs="Arial"/>
                <w:sz w:val="24"/>
                <w:szCs w:val="24"/>
              </w:rPr>
            </w:pPr>
          </w:p>
        </w:tc>
      </w:tr>
    </w:tbl>
    <w:p w:rsidR="00377CBE" w:rsidRPr="004251F7" w:rsidRDefault="00377CBE" w:rsidP="00377CBE">
      <w:pPr>
        <w:rPr>
          <w:rFonts w:ascii="Arial" w:hAnsi="Arial" w:cs="Arial"/>
        </w:rPr>
        <w:sectPr w:rsidR="00377CBE" w:rsidRPr="004251F7">
          <w:pgSz w:w="11910" w:h="16840"/>
          <w:pgMar w:top="1040" w:right="340" w:bottom="280" w:left="1060" w:header="720" w:footer="720" w:gutter="0"/>
          <w:cols w:space="720"/>
        </w:sectPr>
      </w:pPr>
    </w:p>
    <w:p w:rsidR="00377CBE" w:rsidRPr="004251F7" w:rsidRDefault="00377CBE" w:rsidP="00C40E70">
      <w:pPr>
        <w:pStyle w:val="af9"/>
        <w:widowControl w:val="0"/>
        <w:numPr>
          <w:ilvl w:val="2"/>
          <w:numId w:val="74"/>
        </w:numPr>
        <w:tabs>
          <w:tab w:val="left" w:pos="2747"/>
        </w:tabs>
        <w:autoSpaceDE w:val="0"/>
        <w:autoSpaceDN w:val="0"/>
        <w:spacing w:before="68"/>
        <w:ind w:left="2746" w:hanging="241"/>
        <w:contextualSpacing w:val="0"/>
        <w:jc w:val="left"/>
        <w:rPr>
          <w:rFonts w:ascii="Arial" w:hAnsi="Arial" w:cs="Arial"/>
        </w:rPr>
      </w:pPr>
      <w:r w:rsidRPr="004251F7">
        <w:rPr>
          <w:rFonts w:ascii="Arial" w:hAnsi="Arial" w:cs="Arial"/>
        </w:rPr>
        <w:t>Обоснование для внесения исправлений в</w:t>
      </w:r>
      <w:r w:rsidRPr="004251F7">
        <w:rPr>
          <w:rFonts w:ascii="Arial" w:hAnsi="Arial" w:cs="Arial"/>
          <w:spacing w:val="-2"/>
        </w:rPr>
        <w:t xml:space="preserve"> </w:t>
      </w:r>
      <w:r w:rsidRPr="004251F7">
        <w:rPr>
          <w:rFonts w:ascii="Arial" w:hAnsi="Arial" w:cs="Arial"/>
        </w:rPr>
        <w:t>решение</w:t>
      </w:r>
    </w:p>
    <w:p w:rsidR="00377CBE" w:rsidRPr="004251F7" w:rsidRDefault="00377CBE" w:rsidP="00377CBE">
      <w:pPr>
        <w:pStyle w:val="a8"/>
        <w:spacing w:before="5"/>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
        <w:gridCol w:w="2693"/>
        <w:gridCol w:w="2959"/>
        <w:gridCol w:w="3883"/>
      </w:tblGrid>
      <w:tr w:rsidR="00377CBE" w:rsidRPr="0045089A" w:rsidTr="00CF2293">
        <w:trPr>
          <w:trHeight w:val="1381"/>
        </w:trPr>
        <w:tc>
          <w:tcPr>
            <w:tcW w:w="743" w:type="dxa"/>
          </w:tcPr>
          <w:p w:rsidR="00377CBE" w:rsidRPr="004251F7" w:rsidRDefault="00377CBE" w:rsidP="00CF2293">
            <w:pPr>
              <w:pStyle w:val="TableParagraph"/>
              <w:rPr>
                <w:rFonts w:ascii="Arial" w:hAnsi="Arial" w:cs="Arial"/>
                <w:sz w:val="24"/>
                <w:szCs w:val="24"/>
                <w:lang w:val="ru-RU"/>
              </w:rPr>
            </w:pPr>
          </w:p>
          <w:p w:rsidR="00377CBE" w:rsidRPr="004251F7" w:rsidRDefault="00377CBE" w:rsidP="00CF2293">
            <w:pPr>
              <w:pStyle w:val="TableParagraph"/>
              <w:spacing w:before="8"/>
              <w:rPr>
                <w:rFonts w:ascii="Arial" w:hAnsi="Arial" w:cs="Arial"/>
                <w:sz w:val="24"/>
                <w:szCs w:val="24"/>
                <w:lang w:val="ru-RU"/>
              </w:rPr>
            </w:pPr>
          </w:p>
          <w:p w:rsidR="00377CBE" w:rsidRPr="004251F7" w:rsidRDefault="00377CBE" w:rsidP="00CF2293">
            <w:pPr>
              <w:pStyle w:val="TableParagraph"/>
              <w:ind w:left="11"/>
              <w:jc w:val="center"/>
              <w:rPr>
                <w:rFonts w:ascii="Arial" w:hAnsi="Arial" w:cs="Arial"/>
                <w:sz w:val="24"/>
                <w:szCs w:val="24"/>
              </w:rPr>
            </w:pPr>
            <w:r w:rsidRPr="004251F7">
              <w:rPr>
                <w:rFonts w:ascii="Arial" w:hAnsi="Arial" w:cs="Arial"/>
                <w:w w:val="99"/>
                <w:sz w:val="24"/>
                <w:szCs w:val="24"/>
              </w:rPr>
              <w:t>№</w:t>
            </w:r>
          </w:p>
        </w:tc>
        <w:tc>
          <w:tcPr>
            <w:tcW w:w="2693" w:type="dxa"/>
          </w:tcPr>
          <w:p w:rsidR="00377CBE" w:rsidRPr="004251F7" w:rsidRDefault="00377CBE" w:rsidP="00CF2293">
            <w:pPr>
              <w:pStyle w:val="TableParagraph"/>
              <w:rPr>
                <w:rFonts w:ascii="Arial" w:hAnsi="Arial" w:cs="Arial"/>
                <w:sz w:val="24"/>
                <w:szCs w:val="24"/>
                <w:lang w:val="ru-RU"/>
              </w:rPr>
            </w:pPr>
            <w:r w:rsidRPr="004251F7">
              <w:rPr>
                <w:rFonts w:ascii="Arial" w:hAnsi="Arial" w:cs="Arial"/>
                <w:sz w:val="24"/>
                <w:szCs w:val="24"/>
                <w:lang w:val="ru-RU"/>
              </w:rPr>
              <w:t>Данные (сведения), указанные в решении</w:t>
            </w:r>
          </w:p>
        </w:tc>
        <w:tc>
          <w:tcPr>
            <w:tcW w:w="2959" w:type="dxa"/>
          </w:tcPr>
          <w:p w:rsidR="00377CBE" w:rsidRPr="004251F7" w:rsidRDefault="00377CBE" w:rsidP="00CF2293">
            <w:pPr>
              <w:pStyle w:val="TableParagraph"/>
              <w:spacing w:before="8"/>
              <w:rPr>
                <w:rFonts w:ascii="Arial" w:hAnsi="Arial" w:cs="Arial"/>
                <w:sz w:val="24"/>
                <w:szCs w:val="24"/>
                <w:lang w:val="ru-RU"/>
              </w:rPr>
            </w:pPr>
          </w:p>
          <w:p w:rsidR="00377CBE" w:rsidRPr="004251F7" w:rsidRDefault="00377CBE" w:rsidP="00CF2293">
            <w:pPr>
              <w:pStyle w:val="TableParagraph"/>
              <w:ind w:left="255" w:right="249"/>
              <w:jc w:val="center"/>
              <w:rPr>
                <w:rFonts w:ascii="Arial" w:hAnsi="Arial" w:cs="Arial"/>
                <w:sz w:val="24"/>
                <w:szCs w:val="24"/>
                <w:lang w:val="ru-RU"/>
              </w:rPr>
            </w:pPr>
            <w:r w:rsidRPr="004251F7">
              <w:rPr>
                <w:rFonts w:ascii="Arial" w:hAnsi="Arial" w:cs="Arial"/>
                <w:sz w:val="24"/>
                <w:szCs w:val="24"/>
                <w:lang w:val="ru-RU"/>
              </w:rPr>
              <w:t>Данные (сведения), которые необходимо указать в решении</w:t>
            </w:r>
          </w:p>
        </w:tc>
        <w:tc>
          <w:tcPr>
            <w:tcW w:w="3883" w:type="dxa"/>
          </w:tcPr>
          <w:p w:rsidR="00377CBE" w:rsidRPr="004251F7" w:rsidRDefault="00377CBE" w:rsidP="00CF2293">
            <w:pPr>
              <w:pStyle w:val="TableParagraph"/>
              <w:spacing w:line="276" w:lineRule="exact"/>
              <w:ind w:firstLine="243"/>
              <w:jc w:val="center"/>
              <w:rPr>
                <w:rFonts w:ascii="Arial" w:hAnsi="Arial" w:cs="Arial"/>
                <w:sz w:val="24"/>
                <w:szCs w:val="24"/>
                <w:lang w:val="ru-RU"/>
              </w:rPr>
            </w:pPr>
            <w:r w:rsidRPr="004251F7">
              <w:rPr>
                <w:rFonts w:ascii="Arial" w:hAnsi="Arial" w:cs="Arial"/>
                <w:sz w:val="24"/>
                <w:szCs w:val="24"/>
                <w:lang w:val="ru-RU"/>
              </w:rPr>
              <w:t>Обоснование с указанием реквизита (-ов) документа (-ов), документации, на основании которых принималось решение о выдаче решения</w:t>
            </w:r>
          </w:p>
        </w:tc>
      </w:tr>
      <w:tr w:rsidR="00377CBE" w:rsidRPr="0045089A" w:rsidTr="00CF2293">
        <w:trPr>
          <w:trHeight w:val="275"/>
        </w:trPr>
        <w:tc>
          <w:tcPr>
            <w:tcW w:w="743" w:type="dxa"/>
          </w:tcPr>
          <w:p w:rsidR="00377CBE" w:rsidRPr="004251F7" w:rsidRDefault="00377CBE" w:rsidP="00CF2293">
            <w:pPr>
              <w:pStyle w:val="TableParagraph"/>
              <w:rPr>
                <w:rFonts w:ascii="Arial" w:hAnsi="Arial" w:cs="Arial"/>
                <w:sz w:val="24"/>
                <w:szCs w:val="24"/>
                <w:lang w:val="ru-RU"/>
              </w:rPr>
            </w:pPr>
          </w:p>
        </w:tc>
        <w:tc>
          <w:tcPr>
            <w:tcW w:w="2693" w:type="dxa"/>
          </w:tcPr>
          <w:p w:rsidR="00377CBE" w:rsidRPr="004251F7" w:rsidRDefault="00377CBE" w:rsidP="00CF2293">
            <w:pPr>
              <w:pStyle w:val="TableParagraph"/>
              <w:rPr>
                <w:rFonts w:ascii="Arial" w:hAnsi="Arial" w:cs="Arial"/>
                <w:sz w:val="24"/>
                <w:szCs w:val="24"/>
                <w:lang w:val="ru-RU"/>
              </w:rPr>
            </w:pPr>
          </w:p>
        </w:tc>
        <w:tc>
          <w:tcPr>
            <w:tcW w:w="2959" w:type="dxa"/>
          </w:tcPr>
          <w:p w:rsidR="00377CBE" w:rsidRPr="004251F7" w:rsidRDefault="00377CBE" w:rsidP="00CF2293">
            <w:pPr>
              <w:pStyle w:val="TableParagraph"/>
              <w:rPr>
                <w:rFonts w:ascii="Arial" w:hAnsi="Arial" w:cs="Arial"/>
                <w:sz w:val="24"/>
                <w:szCs w:val="24"/>
                <w:lang w:val="ru-RU"/>
              </w:rPr>
            </w:pPr>
          </w:p>
        </w:tc>
        <w:tc>
          <w:tcPr>
            <w:tcW w:w="3883" w:type="dxa"/>
          </w:tcPr>
          <w:p w:rsidR="00377CBE" w:rsidRPr="004251F7" w:rsidRDefault="00377CBE" w:rsidP="00CF2293">
            <w:pPr>
              <w:pStyle w:val="TableParagraph"/>
              <w:rPr>
                <w:rFonts w:ascii="Arial" w:hAnsi="Arial" w:cs="Arial"/>
                <w:sz w:val="24"/>
                <w:szCs w:val="24"/>
                <w:lang w:val="ru-RU"/>
              </w:rPr>
            </w:pPr>
          </w:p>
        </w:tc>
      </w:tr>
    </w:tbl>
    <w:p w:rsidR="00377CBE" w:rsidRPr="004251F7" w:rsidRDefault="00377CBE" w:rsidP="00377CBE">
      <w:pPr>
        <w:pStyle w:val="a8"/>
        <w:jc w:val="left"/>
        <w:rPr>
          <w:rFonts w:ascii="Arial" w:hAnsi="Arial" w:cs="Arial"/>
          <w:sz w:val="24"/>
          <w:szCs w:val="24"/>
        </w:rPr>
      </w:pPr>
    </w:p>
    <w:p w:rsidR="00377CBE" w:rsidRPr="004251F7" w:rsidRDefault="00377CBE" w:rsidP="00377CBE">
      <w:pPr>
        <w:tabs>
          <w:tab w:val="left" w:pos="9344"/>
        </w:tabs>
        <w:spacing w:before="211"/>
        <w:ind w:right="1159"/>
        <w:jc w:val="both"/>
        <w:rPr>
          <w:rFonts w:ascii="Arial" w:hAnsi="Arial" w:cs="Arial"/>
          <w:i/>
        </w:rPr>
      </w:pPr>
      <w:r w:rsidRPr="004251F7">
        <w:rPr>
          <w:rFonts w:ascii="Arial" w:hAnsi="Arial" w:cs="Arial"/>
        </w:rPr>
        <w:t>Приложение:</w:t>
      </w:r>
      <w:r w:rsidRPr="004251F7">
        <w:rPr>
          <w:rFonts w:ascii="Arial" w:hAnsi="Arial" w:cs="Arial"/>
          <w:u w:val="single"/>
        </w:rPr>
        <w:tab/>
      </w:r>
      <w:r w:rsidRPr="004251F7">
        <w:rPr>
          <w:rFonts w:ascii="Arial" w:hAnsi="Arial" w:cs="Arial"/>
        </w:rPr>
        <w:t xml:space="preserve"> Номер телефона и адрес электронной почты</w:t>
      </w:r>
      <w:r w:rsidRPr="004251F7">
        <w:rPr>
          <w:rFonts w:ascii="Arial" w:hAnsi="Arial" w:cs="Arial"/>
          <w:spacing w:val="-20"/>
        </w:rPr>
        <w:t xml:space="preserve"> </w:t>
      </w:r>
      <w:r w:rsidRPr="004251F7">
        <w:rPr>
          <w:rFonts w:ascii="Arial" w:hAnsi="Arial" w:cs="Arial"/>
        </w:rPr>
        <w:t>для</w:t>
      </w:r>
      <w:r w:rsidRPr="004251F7">
        <w:rPr>
          <w:rFonts w:ascii="Arial" w:hAnsi="Arial" w:cs="Arial"/>
          <w:spacing w:val="-3"/>
        </w:rPr>
        <w:t xml:space="preserve"> </w:t>
      </w:r>
      <w:r w:rsidRPr="004251F7">
        <w:rPr>
          <w:rFonts w:ascii="Arial" w:hAnsi="Arial" w:cs="Arial"/>
        </w:rPr>
        <w:t>связи:</w:t>
      </w:r>
      <w:r w:rsidRPr="004251F7">
        <w:rPr>
          <w:rFonts w:ascii="Arial" w:hAnsi="Arial" w:cs="Arial"/>
          <w:spacing w:val="2"/>
        </w:rPr>
        <w:t xml:space="preserve"> </w:t>
      </w:r>
      <w:r w:rsidRPr="004251F7">
        <w:rPr>
          <w:rFonts w:ascii="Arial" w:hAnsi="Arial" w:cs="Arial"/>
          <w:u w:val="single"/>
        </w:rPr>
        <w:t xml:space="preserve"> </w:t>
      </w:r>
      <w:r w:rsidRPr="004251F7">
        <w:rPr>
          <w:rFonts w:ascii="Arial" w:hAnsi="Arial" w:cs="Arial"/>
          <w:u w:val="single"/>
        </w:rPr>
        <w:tab/>
      </w:r>
      <w:r w:rsidRPr="004251F7">
        <w:rPr>
          <w:rFonts w:ascii="Arial" w:hAnsi="Arial" w:cs="Arial"/>
        </w:rPr>
        <w:t xml:space="preserve">                                     </w:t>
      </w:r>
      <w:r w:rsidRPr="004251F7">
        <w:rPr>
          <w:rFonts w:ascii="Arial" w:hAnsi="Arial" w:cs="Arial"/>
          <w:i/>
        </w:rPr>
        <w:t>Исправленное уведомление о соответствии/уведомление о</w:t>
      </w:r>
      <w:r w:rsidRPr="004251F7">
        <w:rPr>
          <w:rFonts w:ascii="Arial" w:hAnsi="Arial" w:cs="Arial"/>
          <w:i/>
          <w:spacing w:val="-35"/>
        </w:rPr>
        <w:t xml:space="preserve"> </w:t>
      </w:r>
      <w:r w:rsidRPr="004251F7">
        <w:rPr>
          <w:rFonts w:ascii="Arial" w:hAnsi="Arial" w:cs="Arial"/>
          <w:i/>
        </w:rPr>
        <w:t>несоответствии</w:t>
      </w:r>
    </w:p>
    <w:p w:rsidR="00377CBE" w:rsidRPr="004251F7" w:rsidRDefault="00377CBE" w:rsidP="00377CBE">
      <w:pPr>
        <w:spacing w:before="1" w:after="6"/>
        <w:ind w:left="217"/>
        <w:jc w:val="both"/>
        <w:rPr>
          <w:rFonts w:ascii="Arial" w:hAnsi="Arial" w:cs="Arial"/>
        </w:rPr>
      </w:pPr>
      <w:r w:rsidRPr="004251F7">
        <w:rPr>
          <w:rFonts w:ascii="Arial" w:hAnsi="Arial" w:cs="Arial"/>
        </w:rPr>
        <w:t>Результат рассмотрения настоящего заявления прошу:</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8"/>
        <w:gridCol w:w="903"/>
      </w:tblGrid>
      <w:tr w:rsidR="00377CBE" w:rsidRPr="0045089A" w:rsidTr="00CF2293">
        <w:trPr>
          <w:trHeight w:val="1223"/>
        </w:trPr>
        <w:tc>
          <w:tcPr>
            <w:tcW w:w="9378" w:type="dxa"/>
          </w:tcPr>
          <w:p w:rsidR="00377CBE" w:rsidRPr="004251F7" w:rsidRDefault="00377CBE" w:rsidP="00CF2293">
            <w:pPr>
              <w:pStyle w:val="TableParagraph"/>
              <w:ind w:left="108" w:right="190"/>
              <w:rPr>
                <w:rFonts w:ascii="Arial" w:hAnsi="Arial" w:cs="Arial"/>
                <w:sz w:val="24"/>
                <w:szCs w:val="24"/>
                <w:lang w:val="ru-RU"/>
              </w:rPr>
            </w:pPr>
            <w:r w:rsidRPr="004251F7">
              <w:rPr>
                <w:rFonts w:ascii="Arial" w:hAnsi="Arial" w:cs="Arial"/>
                <w:sz w:val="24"/>
                <w:szCs w:val="24"/>
                <w:lang w:val="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903" w:type="dxa"/>
          </w:tcPr>
          <w:p w:rsidR="00377CBE" w:rsidRPr="004251F7" w:rsidRDefault="00377CBE" w:rsidP="00CF2293">
            <w:pPr>
              <w:pStyle w:val="TableParagraph"/>
              <w:rPr>
                <w:rFonts w:ascii="Arial" w:hAnsi="Arial" w:cs="Arial"/>
                <w:sz w:val="24"/>
                <w:szCs w:val="24"/>
                <w:lang w:val="ru-RU"/>
              </w:rPr>
            </w:pPr>
          </w:p>
        </w:tc>
      </w:tr>
      <w:tr w:rsidR="00377CBE" w:rsidRPr="0045089A" w:rsidTr="00CF2293">
        <w:trPr>
          <w:trHeight w:val="1223"/>
        </w:trPr>
        <w:tc>
          <w:tcPr>
            <w:tcW w:w="9378" w:type="dxa"/>
          </w:tcPr>
          <w:p w:rsidR="00377CBE" w:rsidRPr="004251F7" w:rsidRDefault="00377CBE" w:rsidP="00CF2293">
            <w:pPr>
              <w:pStyle w:val="TableParagraph"/>
              <w:tabs>
                <w:tab w:val="left" w:pos="5111"/>
              </w:tabs>
              <w:ind w:left="108" w:right="190"/>
              <w:rPr>
                <w:rFonts w:ascii="Arial" w:hAnsi="Arial" w:cs="Arial"/>
                <w:sz w:val="24"/>
                <w:szCs w:val="24"/>
                <w:lang w:val="ru-RU"/>
              </w:rPr>
            </w:pPr>
            <w:r w:rsidRPr="004251F7">
              <w:rPr>
                <w:rFonts w:ascii="Arial" w:hAnsi="Arial" w:cs="Arial"/>
                <w:sz w:val="24"/>
                <w:szCs w:val="24"/>
                <w:lang w:val="ru-RU"/>
              </w:rPr>
              <w:t>выдать на бумажном носителе при личном обращении в уполномоченный орган государственной власти, орган местного самоуправления либо в</w:t>
            </w:r>
            <w:r w:rsidRPr="004251F7">
              <w:rPr>
                <w:rFonts w:ascii="Arial" w:hAnsi="Arial" w:cs="Arial"/>
                <w:spacing w:val="-28"/>
                <w:sz w:val="24"/>
                <w:szCs w:val="24"/>
                <w:lang w:val="ru-RU"/>
              </w:rPr>
              <w:t xml:space="preserve"> </w:t>
            </w:r>
            <w:r w:rsidRPr="004251F7">
              <w:rPr>
                <w:rFonts w:ascii="Arial" w:hAnsi="Arial" w:cs="Arial"/>
                <w:sz w:val="24"/>
                <w:szCs w:val="24"/>
                <w:lang w:val="ru-RU"/>
              </w:rPr>
              <w:t>многофункциональный центр предоставления государственных и муниципальных услуг, расположенном по адресу:</w:t>
            </w:r>
            <w:r w:rsidRPr="004251F7">
              <w:rPr>
                <w:rFonts w:ascii="Arial" w:hAnsi="Arial" w:cs="Arial"/>
                <w:sz w:val="24"/>
                <w:szCs w:val="24"/>
                <w:u w:val="single"/>
                <w:lang w:val="ru-RU"/>
              </w:rPr>
              <w:t xml:space="preserve"> </w:t>
            </w:r>
            <w:r w:rsidRPr="004251F7">
              <w:rPr>
                <w:rFonts w:ascii="Arial" w:hAnsi="Arial" w:cs="Arial"/>
                <w:sz w:val="24"/>
                <w:szCs w:val="24"/>
                <w:u w:val="single"/>
                <w:lang w:val="ru-RU"/>
              </w:rPr>
              <w:tab/>
            </w:r>
          </w:p>
        </w:tc>
        <w:tc>
          <w:tcPr>
            <w:tcW w:w="903" w:type="dxa"/>
          </w:tcPr>
          <w:p w:rsidR="00377CBE" w:rsidRPr="004251F7" w:rsidRDefault="00377CBE" w:rsidP="00CF2293">
            <w:pPr>
              <w:pStyle w:val="TableParagraph"/>
              <w:rPr>
                <w:rFonts w:ascii="Arial" w:hAnsi="Arial" w:cs="Arial"/>
                <w:sz w:val="24"/>
                <w:szCs w:val="24"/>
                <w:lang w:val="ru-RU"/>
              </w:rPr>
            </w:pPr>
          </w:p>
        </w:tc>
      </w:tr>
      <w:tr w:rsidR="00377CBE" w:rsidRPr="0045089A" w:rsidTr="00CF2293">
        <w:trPr>
          <w:trHeight w:val="672"/>
        </w:trPr>
        <w:tc>
          <w:tcPr>
            <w:tcW w:w="9378" w:type="dxa"/>
          </w:tcPr>
          <w:p w:rsidR="00377CBE" w:rsidRPr="004251F7" w:rsidRDefault="00377CBE" w:rsidP="00CF2293">
            <w:pPr>
              <w:pStyle w:val="TableParagraph"/>
              <w:tabs>
                <w:tab w:val="left" w:pos="4571"/>
              </w:tabs>
              <w:ind w:left="108" w:right="4456"/>
              <w:rPr>
                <w:rFonts w:ascii="Arial" w:hAnsi="Arial" w:cs="Arial"/>
                <w:sz w:val="24"/>
                <w:szCs w:val="24"/>
                <w:lang w:val="ru-RU"/>
              </w:rPr>
            </w:pPr>
            <w:r w:rsidRPr="004251F7">
              <w:rPr>
                <w:rFonts w:ascii="Arial" w:hAnsi="Arial" w:cs="Arial"/>
                <w:sz w:val="24"/>
                <w:szCs w:val="24"/>
                <w:lang w:val="ru-RU"/>
              </w:rPr>
              <w:t xml:space="preserve">направить на бумажном носителе на почтовый адрес: </w:t>
            </w:r>
            <w:r w:rsidRPr="004251F7">
              <w:rPr>
                <w:rFonts w:ascii="Arial" w:hAnsi="Arial" w:cs="Arial"/>
                <w:sz w:val="24"/>
                <w:szCs w:val="24"/>
                <w:u w:val="single"/>
                <w:lang w:val="ru-RU"/>
              </w:rPr>
              <w:t xml:space="preserve"> </w:t>
            </w:r>
            <w:r w:rsidRPr="004251F7">
              <w:rPr>
                <w:rFonts w:ascii="Arial" w:hAnsi="Arial" w:cs="Arial"/>
                <w:sz w:val="24"/>
                <w:szCs w:val="24"/>
                <w:u w:val="single"/>
                <w:lang w:val="ru-RU"/>
              </w:rPr>
              <w:tab/>
            </w:r>
          </w:p>
        </w:tc>
        <w:tc>
          <w:tcPr>
            <w:tcW w:w="903" w:type="dxa"/>
          </w:tcPr>
          <w:p w:rsidR="00377CBE" w:rsidRPr="004251F7" w:rsidRDefault="00377CBE" w:rsidP="00CF2293">
            <w:pPr>
              <w:pStyle w:val="TableParagraph"/>
              <w:rPr>
                <w:rFonts w:ascii="Arial" w:hAnsi="Arial" w:cs="Arial"/>
                <w:sz w:val="24"/>
                <w:szCs w:val="24"/>
                <w:lang w:val="ru-RU"/>
              </w:rPr>
            </w:pPr>
          </w:p>
        </w:tc>
      </w:tr>
      <w:tr w:rsidR="00377CBE" w:rsidRPr="0045089A" w:rsidTr="00CF2293">
        <w:trPr>
          <w:trHeight w:val="242"/>
        </w:trPr>
        <w:tc>
          <w:tcPr>
            <w:tcW w:w="10281" w:type="dxa"/>
            <w:gridSpan w:val="2"/>
          </w:tcPr>
          <w:p w:rsidR="00377CBE" w:rsidRPr="004251F7" w:rsidRDefault="00377CBE" w:rsidP="00CF2293">
            <w:pPr>
              <w:pStyle w:val="TableParagraph"/>
              <w:spacing w:before="5" w:line="217" w:lineRule="exact"/>
              <w:ind w:left="2129" w:right="2124"/>
              <w:jc w:val="center"/>
              <w:rPr>
                <w:rFonts w:ascii="Arial" w:hAnsi="Arial" w:cs="Arial"/>
                <w:i/>
                <w:sz w:val="24"/>
                <w:szCs w:val="24"/>
                <w:lang w:val="ru-RU"/>
              </w:rPr>
            </w:pPr>
            <w:r w:rsidRPr="004251F7">
              <w:rPr>
                <w:rFonts w:ascii="Arial" w:hAnsi="Arial" w:cs="Arial"/>
                <w:i/>
                <w:sz w:val="24"/>
                <w:szCs w:val="24"/>
                <w:lang w:val="ru-RU"/>
              </w:rPr>
              <w:t>Указывается один из перечисленных способов</w:t>
            </w:r>
          </w:p>
        </w:tc>
      </w:tr>
    </w:tbl>
    <w:p w:rsidR="00377CBE" w:rsidRPr="004251F7" w:rsidRDefault="00377CBE" w:rsidP="00377CBE">
      <w:pPr>
        <w:pStyle w:val="a8"/>
        <w:jc w:val="left"/>
        <w:rPr>
          <w:rFonts w:ascii="Arial" w:hAnsi="Arial" w:cs="Arial"/>
          <w:sz w:val="24"/>
          <w:szCs w:val="24"/>
        </w:rPr>
      </w:pPr>
    </w:p>
    <w:p w:rsidR="00377CBE" w:rsidRPr="004251F7" w:rsidRDefault="00377CBE" w:rsidP="00377CBE">
      <w:pPr>
        <w:pStyle w:val="a8"/>
        <w:spacing w:before="6"/>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48864" behindDoc="1" locked="0" layoutInCell="1" allowOverlap="1">
                <wp:simplePos x="0" y="0"/>
                <wp:positionH relativeFrom="page">
                  <wp:posOffset>2972435</wp:posOffset>
                </wp:positionH>
                <wp:positionV relativeFrom="paragraph">
                  <wp:posOffset>208915</wp:posOffset>
                </wp:positionV>
                <wp:extent cx="1286510" cy="1270"/>
                <wp:effectExtent l="10160" t="6350" r="8255" b="11430"/>
                <wp:wrapTopAndBottom/>
                <wp:docPr id="40189" name="Полилиния 40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270"/>
                        </a:xfrm>
                        <a:custGeom>
                          <a:avLst/>
                          <a:gdLst>
                            <a:gd name="T0" fmla="+- 0 4681 4681"/>
                            <a:gd name="T1" fmla="*/ T0 w 2026"/>
                            <a:gd name="T2" fmla="+- 0 6706 4681"/>
                            <a:gd name="T3" fmla="*/ T2 w 2026"/>
                          </a:gdLst>
                          <a:ahLst/>
                          <a:cxnLst>
                            <a:cxn ang="0">
                              <a:pos x="T1" y="0"/>
                            </a:cxn>
                            <a:cxn ang="0">
                              <a:pos x="T3" y="0"/>
                            </a:cxn>
                          </a:cxnLst>
                          <a:rect l="0" t="0" r="r" b="b"/>
                          <a:pathLst>
                            <a:path w="2026">
                              <a:moveTo>
                                <a:pt x="0" y="0"/>
                              </a:moveTo>
                              <a:lnTo>
                                <a:pt x="2025"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89" o:spid="_x0000_s1026" style="position:absolute;margin-left:234.05pt;margin-top:16.45pt;width:101.3pt;height:.1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" path="m,l2025,e" filled="f" strokeweight=".16917mm">
                <v:path arrowok="t" o:connecttype="custom" o:connectlocs="0,0;1285875,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49888" behindDoc="1" locked="0" layoutInCell="1" allowOverlap="1">
                <wp:simplePos x="0" y="0"/>
                <wp:positionH relativeFrom="page">
                  <wp:posOffset>4592320</wp:posOffset>
                </wp:positionH>
                <wp:positionV relativeFrom="paragraph">
                  <wp:posOffset>207645</wp:posOffset>
                </wp:positionV>
                <wp:extent cx="1997075" cy="1270"/>
                <wp:effectExtent l="10795" t="5080" r="11430" b="12700"/>
                <wp:wrapTopAndBottom/>
                <wp:docPr id="40188" name="Полилиния 40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2 7232"/>
                            <a:gd name="T1" fmla="*/ T0 w 3145"/>
                            <a:gd name="T2" fmla="+- 0 10376 7232"/>
                            <a:gd name="T3" fmla="*/ T2 w 3145"/>
                          </a:gdLst>
                          <a:ahLst/>
                          <a:cxnLst>
                            <a:cxn ang="0">
                              <a:pos x="T1" y="0"/>
                            </a:cxn>
                            <a:cxn ang="0">
                              <a:pos x="T3" y="0"/>
                            </a:cxn>
                          </a:cxnLst>
                          <a:rect l="0" t="0" r="r" b="b"/>
                          <a:pathLst>
                            <a:path w="3145">
                              <a:moveTo>
                                <a:pt x="0" y="0"/>
                              </a:moveTo>
                              <a:lnTo>
                                <a:pt x="3144"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88" o:spid="_x0000_s1026" style="position:absolute;margin-left:361.6pt;margin-top:16.35pt;width:157.2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" path="m,l3144,e" filled="f" strokeweight=".16917mm">
                <v:path arrowok="t" o:connecttype="custom" o:connectlocs="0,0;1996440,0" o:connectangles="0,0"/>
                <w10:wrap type="topAndBottom" anchorx="page"/>
              </v:shape>
            </w:pict>
          </mc:Fallback>
        </mc:AlternateContent>
      </w:r>
    </w:p>
    <w:p w:rsidR="00377CBE" w:rsidRPr="004251F7" w:rsidRDefault="00377CBE" w:rsidP="00377CBE">
      <w:pPr>
        <w:tabs>
          <w:tab w:val="left" w:pos="6697"/>
        </w:tabs>
        <w:spacing w:line="206" w:lineRule="exact"/>
        <w:ind w:left="4213"/>
        <w:rPr>
          <w:rFonts w:ascii="Arial" w:hAnsi="Arial" w:cs="Arial"/>
        </w:rPr>
      </w:pPr>
    </w:p>
    <w:p w:rsidR="00377CBE" w:rsidRPr="004251F7" w:rsidRDefault="00377CBE" w:rsidP="00377CBE">
      <w:pPr>
        <w:tabs>
          <w:tab w:val="left" w:pos="6697"/>
        </w:tabs>
        <w:spacing w:line="206" w:lineRule="exact"/>
        <w:ind w:left="4213"/>
        <w:rPr>
          <w:rFonts w:ascii="Arial" w:hAnsi="Arial" w:cs="Arial"/>
        </w:rPr>
      </w:pPr>
      <w:r w:rsidRPr="004251F7">
        <w:rPr>
          <w:rFonts w:ascii="Arial" w:hAnsi="Arial" w:cs="Arial"/>
        </w:rPr>
        <w:t>(подпись)</w:t>
      </w:r>
      <w:r w:rsidRPr="004251F7">
        <w:rPr>
          <w:rFonts w:ascii="Arial" w:hAnsi="Arial" w:cs="Arial"/>
        </w:rPr>
        <w:tab/>
        <w:t>(фамилия, имя,</w:t>
      </w:r>
      <w:r w:rsidRPr="004251F7">
        <w:rPr>
          <w:rFonts w:ascii="Arial" w:hAnsi="Arial" w:cs="Arial"/>
          <w:spacing w:val="-1"/>
        </w:rPr>
        <w:t xml:space="preserve"> </w:t>
      </w:r>
      <w:r w:rsidRPr="004251F7">
        <w:rPr>
          <w:rFonts w:ascii="Arial" w:hAnsi="Arial" w:cs="Arial"/>
        </w:rPr>
        <w:t>отчество</w:t>
      </w:r>
    </w:p>
    <w:p w:rsidR="00377CBE" w:rsidRPr="004251F7" w:rsidRDefault="00377CBE" w:rsidP="00377CBE">
      <w:pPr>
        <w:spacing w:before="10"/>
        <w:ind w:left="7134"/>
        <w:rPr>
          <w:rFonts w:ascii="Arial" w:hAnsi="Arial" w:cs="Arial"/>
        </w:rPr>
      </w:pPr>
      <w:r w:rsidRPr="004251F7">
        <w:rPr>
          <w:rFonts w:ascii="Arial" w:hAnsi="Arial" w:cs="Arial"/>
        </w:rPr>
        <w:t>(при наличии)</w:t>
      </w:r>
    </w:p>
    <w:p w:rsidR="00377CBE" w:rsidRPr="004251F7" w:rsidRDefault="00377CBE" w:rsidP="00377CBE">
      <w:pPr>
        <w:spacing w:before="119"/>
        <w:ind w:left="217"/>
        <w:rPr>
          <w:rFonts w:ascii="Arial" w:hAnsi="Arial" w:cs="Arial"/>
        </w:rPr>
      </w:pPr>
      <w:r w:rsidRPr="004251F7">
        <w:rPr>
          <w:rFonts w:ascii="Arial" w:hAnsi="Arial" w:cs="Arial"/>
        </w:rPr>
        <w:t>*Нужное подчеркнуть.</w:t>
      </w:r>
    </w:p>
    <w:p w:rsidR="00377CBE" w:rsidRPr="0094327E" w:rsidRDefault="00377CBE" w:rsidP="00377CBE">
      <w:pPr>
        <w:rPr>
          <w:highlight w:val="green"/>
        </w:rPr>
        <w:sectPr w:rsidR="00377CBE" w:rsidRPr="0094327E">
          <w:pgSz w:w="11910" w:h="16840"/>
          <w:pgMar w:top="1040" w:right="340" w:bottom="280" w:left="1060" w:header="720" w:footer="720" w:gutter="0"/>
          <w:cols w:space="720"/>
        </w:sectPr>
      </w:pPr>
    </w:p>
    <w:p w:rsidR="00377CBE" w:rsidRPr="00C77E10" w:rsidRDefault="00377CBE" w:rsidP="00377CBE">
      <w:pPr>
        <w:pStyle w:val="a8"/>
        <w:spacing w:before="67"/>
        <w:ind w:left="5857" w:right="221" w:firstLine="2361"/>
        <w:jc w:val="right"/>
        <w:rPr>
          <w:rFonts w:ascii="Arial" w:hAnsi="Arial" w:cs="Arial"/>
          <w:sz w:val="24"/>
          <w:szCs w:val="24"/>
        </w:rPr>
      </w:pPr>
      <w:r w:rsidRPr="00C77E10">
        <w:rPr>
          <w:rFonts w:ascii="Arial" w:hAnsi="Arial" w:cs="Arial"/>
          <w:sz w:val="24"/>
          <w:szCs w:val="24"/>
        </w:rPr>
        <w:t>Приложение</w:t>
      </w:r>
      <w:r w:rsidRPr="00C77E10">
        <w:rPr>
          <w:rFonts w:ascii="Arial" w:hAnsi="Arial" w:cs="Arial"/>
          <w:spacing w:val="-4"/>
          <w:sz w:val="24"/>
          <w:szCs w:val="24"/>
        </w:rPr>
        <w:t xml:space="preserve"> </w:t>
      </w:r>
      <w:r w:rsidRPr="00C77E10">
        <w:rPr>
          <w:rFonts w:ascii="Arial" w:hAnsi="Arial" w:cs="Arial"/>
          <w:sz w:val="24"/>
          <w:szCs w:val="24"/>
        </w:rPr>
        <w:t xml:space="preserve">№ </w:t>
      </w:r>
      <w:r w:rsidRPr="00C77E10">
        <w:rPr>
          <w:rFonts w:ascii="Arial" w:hAnsi="Arial" w:cs="Arial"/>
          <w:spacing w:val="-11"/>
          <w:sz w:val="24"/>
          <w:szCs w:val="24"/>
        </w:rPr>
        <w:t>5</w:t>
      </w:r>
      <w:r w:rsidRPr="00C77E10">
        <w:rPr>
          <w:rFonts w:ascii="Arial" w:hAnsi="Arial" w:cs="Arial"/>
          <w:sz w:val="24"/>
          <w:szCs w:val="24"/>
        </w:rPr>
        <w:t xml:space="preserve"> к</w:t>
      </w:r>
      <w:r w:rsidRPr="00C77E10">
        <w:rPr>
          <w:rFonts w:ascii="Arial" w:hAnsi="Arial" w:cs="Arial"/>
          <w:spacing w:val="-3"/>
          <w:sz w:val="24"/>
          <w:szCs w:val="24"/>
        </w:rPr>
        <w:t xml:space="preserve"> </w:t>
      </w:r>
      <w:r w:rsidRPr="00C77E10">
        <w:rPr>
          <w:rFonts w:ascii="Arial" w:hAnsi="Arial" w:cs="Arial"/>
          <w:sz w:val="24"/>
          <w:szCs w:val="24"/>
        </w:rPr>
        <w:t>Административному</w:t>
      </w:r>
      <w:r w:rsidRPr="00C77E10">
        <w:rPr>
          <w:rFonts w:ascii="Arial" w:hAnsi="Arial" w:cs="Arial"/>
          <w:spacing w:val="-5"/>
          <w:sz w:val="24"/>
          <w:szCs w:val="24"/>
        </w:rPr>
        <w:t xml:space="preserve"> </w:t>
      </w:r>
      <w:r w:rsidRPr="00C77E10">
        <w:rPr>
          <w:rFonts w:ascii="Arial" w:hAnsi="Arial" w:cs="Arial"/>
          <w:sz w:val="24"/>
          <w:szCs w:val="24"/>
        </w:rPr>
        <w:t>регламенту по предоставлению</w:t>
      </w:r>
      <w:r w:rsidRPr="00C77E10">
        <w:rPr>
          <w:rFonts w:ascii="Arial" w:hAnsi="Arial" w:cs="Arial"/>
          <w:spacing w:val="-17"/>
          <w:sz w:val="24"/>
          <w:szCs w:val="24"/>
        </w:rPr>
        <w:t xml:space="preserve"> </w:t>
      </w:r>
      <w:r w:rsidRPr="00C77E10">
        <w:rPr>
          <w:rFonts w:ascii="Arial" w:hAnsi="Arial" w:cs="Arial"/>
          <w:sz w:val="24"/>
          <w:szCs w:val="24"/>
        </w:rPr>
        <w:t>муниципальной</w:t>
      </w:r>
    </w:p>
    <w:p w:rsidR="00377CBE" w:rsidRPr="00C77E10" w:rsidRDefault="00377CBE" w:rsidP="00377CBE">
      <w:pPr>
        <w:pStyle w:val="a8"/>
        <w:spacing w:before="2"/>
        <w:ind w:right="227"/>
        <w:jc w:val="right"/>
        <w:rPr>
          <w:rFonts w:ascii="Arial" w:hAnsi="Arial" w:cs="Arial"/>
          <w:sz w:val="24"/>
          <w:szCs w:val="24"/>
        </w:rPr>
      </w:pPr>
      <w:r w:rsidRPr="00C77E10">
        <w:rPr>
          <w:rFonts w:ascii="Arial" w:hAnsi="Arial" w:cs="Arial"/>
          <w:sz w:val="24"/>
          <w:szCs w:val="24"/>
        </w:rPr>
        <w:t>услуги</w:t>
      </w:r>
    </w:p>
    <w:p w:rsidR="00377CBE" w:rsidRPr="00C77E10" w:rsidRDefault="00377CBE" w:rsidP="00377CBE">
      <w:pPr>
        <w:pStyle w:val="a8"/>
        <w:spacing w:before="1"/>
        <w:jc w:val="left"/>
        <w:rPr>
          <w:rFonts w:ascii="Arial" w:hAnsi="Arial" w:cs="Arial"/>
          <w:sz w:val="24"/>
          <w:szCs w:val="24"/>
        </w:rPr>
      </w:pPr>
    </w:p>
    <w:p w:rsidR="00377CBE" w:rsidRPr="00C77E10" w:rsidRDefault="00377CBE" w:rsidP="00377CBE">
      <w:pPr>
        <w:ind w:right="222"/>
        <w:jc w:val="right"/>
        <w:rPr>
          <w:rFonts w:ascii="Arial" w:hAnsi="Arial" w:cs="Arial"/>
        </w:rPr>
      </w:pPr>
      <w:r w:rsidRPr="00C77E10">
        <w:rPr>
          <w:rFonts w:ascii="Arial" w:hAnsi="Arial" w:cs="Arial"/>
          <w:spacing w:val="-1"/>
        </w:rPr>
        <w:t>ФОРМА</w:t>
      </w:r>
    </w:p>
    <w:p w:rsidR="00377CBE" w:rsidRPr="00C77E10" w:rsidRDefault="00377CBE" w:rsidP="00377CBE">
      <w:pPr>
        <w:pStyle w:val="a8"/>
        <w:jc w:val="left"/>
        <w:rPr>
          <w:rFonts w:ascii="Arial" w:hAnsi="Arial" w:cs="Arial"/>
          <w:sz w:val="24"/>
          <w:szCs w:val="24"/>
        </w:rPr>
      </w:pPr>
    </w:p>
    <w:p w:rsidR="00377CBE" w:rsidRPr="00C77E10" w:rsidRDefault="00377CBE" w:rsidP="00377CBE">
      <w:pPr>
        <w:tabs>
          <w:tab w:val="left" w:pos="8464"/>
        </w:tabs>
        <w:ind w:left="3478"/>
        <w:jc w:val="right"/>
        <w:rPr>
          <w:rFonts w:ascii="Arial" w:hAnsi="Arial" w:cs="Arial"/>
        </w:rPr>
      </w:pPr>
      <w:r w:rsidRPr="00C77E10">
        <w:rPr>
          <w:rFonts w:ascii="Arial" w:hAnsi="Arial" w:cs="Arial"/>
        </w:rPr>
        <w:t>Кому</w:t>
      </w:r>
      <w:r w:rsidRPr="00C77E10">
        <w:rPr>
          <w:rFonts w:ascii="Arial" w:hAnsi="Arial" w:cs="Arial"/>
          <w:spacing w:val="-5"/>
        </w:rPr>
        <w:t xml:space="preserve"> </w:t>
      </w:r>
      <w:r w:rsidRPr="00C77E10">
        <w:rPr>
          <w:rFonts w:ascii="Arial" w:hAnsi="Arial" w:cs="Arial"/>
          <w:u w:val="single"/>
        </w:rPr>
        <w:t xml:space="preserve"> </w:t>
      </w:r>
      <w:r w:rsidRPr="00C77E10">
        <w:rPr>
          <w:rFonts w:ascii="Arial" w:hAnsi="Arial" w:cs="Arial"/>
          <w:u w:val="single"/>
        </w:rPr>
        <w:tab/>
      </w:r>
    </w:p>
    <w:p w:rsidR="00377CBE" w:rsidRPr="00C77E10" w:rsidRDefault="00377CBE" w:rsidP="00377CBE">
      <w:pPr>
        <w:spacing w:before="11" w:line="249" w:lineRule="auto"/>
        <w:ind w:left="4275" w:right="20" w:firstLine="2"/>
        <w:jc w:val="right"/>
        <w:rPr>
          <w:rFonts w:ascii="Arial" w:hAnsi="Arial" w:cs="Arial"/>
        </w:rPr>
      </w:pPr>
      <w:r w:rsidRPr="00C77E10">
        <w:rPr>
          <w:rFonts w:ascii="Arial" w:hAnsi="Arial" w:cs="Arial"/>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377CBE" w:rsidRPr="00C77E10" w:rsidRDefault="00377CBE" w:rsidP="00377CBE">
      <w:pPr>
        <w:pStyle w:val="a8"/>
        <w:spacing w:before="2"/>
        <w:jc w:val="righ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50912" behindDoc="1" locked="0" layoutInCell="1" allowOverlap="1">
                <wp:simplePos x="0" y="0"/>
                <wp:positionH relativeFrom="page">
                  <wp:posOffset>4224655</wp:posOffset>
                </wp:positionH>
                <wp:positionV relativeFrom="paragraph">
                  <wp:posOffset>155575</wp:posOffset>
                </wp:positionV>
                <wp:extent cx="3124200" cy="1270"/>
                <wp:effectExtent l="5080" t="6350" r="4445" b="11430"/>
                <wp:wrapTopAndBottom/>
                <wp:docPr id="40187" name="Полилиния 40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87" o:spid="_x0000_s1026" style="position:absolute;margin-left:332.65pt;margin-top:12.25pt;width:246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" path="m,l4919,e" filled="f" strokeweight=".21164mm">
                <v:path arrowok="t" o:connecttype="custom" o:connectlocs="0,0;3123565,0" o:connectangles="0,0"/>
                <w10:wrap type="topAndBottom" anchorx="page"/>
              </v:shape>
            </w:pict>
          </mc:Fallback>
        </mc:AlternateContent>
      </w:r>
      <w:r w:rsidRPr="00C77E10">
        <w:rPr>
          <w:rFonts w:ascii="Arial" w:hAnsi="Arial" w:cs="Arial"/>
          <w:sz w:val="24"/>
          <w:szCs w:val="24"/>
        </w:rPr>
        <w:t>почтовый индекс и адрес, телефон, адрес электронной почты застройщика)</w:t>
      </w:r>
    </w:p>
    <w:p w:rsidR="00377CBE" w:rsidRPr="00C77E10" w:rsidRDefault="00377CBE" w:rsidP="00377CBE">
      <w:pPr>
        <w:pStyle w:val="a8"/>
        <w:spacing w:before="4"/>
        <w:jc w:val="left"/>
        <w:rPr>
          <w:rFonts w:ascii="Arial" w:hAnsi="Arial" w:cs="Arial"/>
          <w:sz w:val="24"/>
          <w:szCs w:val="24"/>
        </w:rPr>
      </w:pPr>
    </w:p>
    <w:p w:rsidR="00377CBE" w:rsidRPr="00C77E10" w:rsidRDefault="00377CBE" w:rsidP="00377CBE">
      <w:pPr>
        <w:ind w:left="76" w:right="83"/>
        <w:jc w:val="center"/>
        <w:rPr>
          <w:rFonts w:ascii="Arial" w:hAnsi="Arial" w:cs="Arial"/>
        </w:rPr>
      </w:pPr>
      <w:r w:rsidRPr="00C77E10">
        <w:rPr>
          <w:rFonts w:ascii="Arial" w:hAnsi="Arial" w:cs="Arial"/>
        </w:rPr>
        <w:t>Р Е Ш Е Н И Е</w:t>
      </w:r>
    </w:p>
    <w:p w:rsidR="00377CBE" w:rsidRPr="00C77E10" w:rsidRDefault="00377CBE" w:rsidP="00377CBE">
      <w:pPr>
        <w:tabs>
          <w:tab w:val="left" w:pos="9923"/>
        </w:tabs>
        <w:ind w:left="2472" w:right="587" w:hanging="2472"/>
        <w:rPr>
          <w:rFonts w:ascii="Arial" w:hAnsi="Arial" w:cs="Arial"/>
        </w:rPr>
      </w:pPr>
      <w:r w:rsidRPr="00C77E10">
        <w:rPr>
          <w:rFonts w:ascii="Arial" w:hAnsi="Arial" w:cs="Arial"/>
        </w:rPr>
        <w:t>об отказе во внесении исправлений в решение о признании садового дома жилым домом</w:t>
      </w:r>
      <w:r w:rsidRPr="00C77E10">
        <w:rPr>
          <w:rFonts w:ascii="Arial" w:hAnsi="Arial" w:cs="Arial"/>
          <w:smallCaps/>
          <w:w w:val="92"/>
        </w:rPr>
        <w:t xml:space="preserve"> и</w:t>
      </w:r>
      <w:r w:rsidRPr="00C77E10">
        <w:rPr>
          <w:rFonts w:ascii="Arial" w:hAnsi="Arial" w:cs="Arial"/>
        </w:rPr>
        <w:t xml:space="preserve"> </w:t>
      </w:r>
      <w:r w:rsidRPr="00C77E10">
        <w:rPr>
          <w:rFonts w:ascii="Arial" w:hAnsi="Arial" w:cs="Arial"/>
          <w:spacing w:val="-4"/>
        </w:rPr>
        <w:t>ж</w:t>
      </w:r>
      <w:r w:rsidRPr="00C77E10">
        <w:rPr>
          <w:rFonts w:ascii="Arial" w:hAnsi="Arial" w:cs="Arial"/>
        </w:rPr>
        <w:t>ило</w:t>
      </w:r>
      <w:r w:rsidRPr="00C77E10">
        <w:rPr>
          <w:rFonts w:ascii="Arial" w:hAnsi="Arial" w:cs="Arial"/>
          <w:spacing w:val="-2"/>
        </w:rPr>
        <w:t>г</w:t>
      </w:r>
      <w:r w:rsidRPr="00C77E10">
        <w:rPr>
          <w:rFonts w:ascii="Arial" w:hAnsi="Arial" w:cs="Arial"/>
        </w:rPr>
        <w:t xml:space="preserve">о дома </w:t>
      </w:r>
      <w:r w:rsidRPr="00C77E10">
        <w:rPr>
          <w:rFonts w:ascii="Arial" w:hAnsi="Arial" w:cs="Arial"/>
          <w:spacing w:val="-2"/>
        </w:rPr>
        <w:t>с</w:t>
      </w:r>
      <w:r w:rsidRPr="00C77E10">
        <w:rPr>
          <w:rFonts w:ascii="Arial" w:hAnsi="Arial" w:cs="Arial"/>
        </w:rPr>
        <w:t>адо</w:t>
      </w:r>
      <w:r w:rsidRPr="00C77E10">
        <w:rPr>
          <w:rFonts w:ascii="Arial" w:hAnsi="Arial" w:cs="Arial"/>
          <w:spacing w:val="2"/>
        </w:rPr>
        <w:t>в</w:t>
      </w:r>
      <w:r w:rsidRPr="00C77E10">
        <w:rPr>
          <w:rFonts w:ascii="Arial" w:hAnsi="Arial" w:cs="Arial"/>
        </w:rPr>
        <w:t>ым</w:t>
      </w:r>
      <w:r w:rsidRPr="00C77E10">
        <w:rPr>
          <w:rFonts w:ascii="Arial" w:hAnsi="Arial" w:cs="Arial"/>
          <w:spacing w:val="-1"/>
        </w:rPr>
        <w:t xml:space="preserve"> </w:t>
      </w:r>
      <w:r w:rsidRPr="00C77E10">
        <w:rPr>
          <w:rFonts w:ascii="Arial" w:hAnsi="Arial" w:cs="Arial"/>
        </w:rPr>
        <w:t>домом</w:t>
      </w:r>
      <w:r w:rsidRPr="00C77E10">
        <w:rPr>
          <w:rFonts w:ascii="Arial" w:hAnsi="Arial" w:cs="Arial"/>
          <w:spacing w:val="1"/>
        </w:rPr>
        <w:t xml:space="preserve"> </w:t>
      </w:r>
      <w:r w:rsidRPr="00C77E10">
        <w:rPr>
          <w:rFonts w:ascii="Arial" w:hAnsi="Arial" w:cs="Arial"/>
        </w:rPr>
        <w:t>**</w:t>
      </w:r>
    </w:p>
    <w:p w:rsidR="00377CBE" w:rsidRPr="00C77E10" w:rsidRDefault="00377CBE" w:rsidP="00377CBE">
      <w:pPr>
        <w:ind w:left="4287"/>
        <w:rPr>
          <w:rFonts w:ascii="Arial" w:hAnsi="Arial" w:cs="Arial"/>
        </w:rPr>
      </w:pPr>
      <w:r w:rsidRPr="00C77E10">
        <w:rPr>
          <w:rFonts w:ascii="Arial" w:hAnsi="Arial" w:cs="Arial"/>
        </w:rPr>
        <w:t>(далее – решение)</w:t>
      </w:r>
    </w:p>
    <w:p w:rsidR="00377CBE" w:rsidRPr="00C77E10" w:rsidRDefault="00377CBE" w:rsidP="00377CBE">
      <w:pPr>
        <w:pStyle w:val="a8"/>
        <w:spacing w:before="4"/>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751936" behindDoc="1" locked="0" layoutInCell="1" allowOverlap="1">
                <wp:simplePos x="0" y="0"/>
                <wp:positionH relativeFrom="page">
                  <wp:posOffset>810895</wp:posOffset>
                </wp:positionH>
                <wp:positionV relativeFrom="paragraph">
                  <wp:posOffset>184785</wp:posOffset>
                </wp:positionV>
                <wp:extent cx="5715000" cy="1270"/>
                <wp:effectExtent l="10795" t="9525" r="8255" b="8255"/>
                <wp:wrapTopAndBottom/>
                <wp:docPr id="40186" name="Полилиния 40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86" o:spid="_x0000_s1026" style="position:absolute;margin-left:63.85pt;margin-top:14.55pt;width:450pt;height:.1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" path="m,l8999,e" filled="f" strokeweight=".21164mm">
                <v:path arrowok="t" o:connecttype="custom" o:connectlocs="0,0;5714365,0" o:connectangles="0,0"/>
                <w10:wrap type="topAndBottom" anchorx="page"/>
              </v:shape>
            </w:pict>
          </mc:Fallback>
        </mc:AlternateContent>
      </w:r>
    </w:p>
    <w:p w:rsidR="00377CBE" w:rsidRPr="00C77E10" w:rsidRDefault="00377CBE" w:rsidP="00377CBE">
      <w:pPr>
        <w:jc w:val="center"/>
        <w:rPr>
          <w:rFonts w:ascii="Arial" w:hAnsi="Arial" w:cs="Arial"/>
        </w:rPr>
      </w:pPr>
      <w:r w:rsidRPr="00C77E10">
        <w:rPr>
          <w:rFonts w:ascii="Arial" w:hAnsi="Arial" w:cs="Arial"/>
        </w:rPr>
        <w:t>(наименование уполномоченного органа исполнительной власти субъекта Российской Федерации, органа местного самоуправления)</w:t>
      </w:r>
    </w:p>
    <w:p w:rsidR="00377CBE" w:rsidRPr="00C77E10" w:rsidRDefault="00377CBE" w:rsidP="00377CBE">
      <w:pPr>
        <w:jc w:val="center"/>
        <w:rPr>
          <w:rFonts w:ascii="Arial" w:hAnsi="Arial" w:cs="Arial"/>
        </w:rPr>
      </w:pPr>
    </w:p>
    <w:p w:rsidR="00377CBE" w:rsidRPr="00C77E10" w:rsidRDefault="00377CBE" w:rsidP="00377CBE">
      <w:pPr>
        <w:spacing w:line="275" w:lineRule="exact"/>
        <w:ind w:left="217"/>
        <w:rPr>
          <w:rFonts w:ascii="Arial" w:hAnsi="Arial" w:cs="Arial"/>
        </w:rPr>
      </w:pPr>
      <w:r w:rsidRPr="00C77E10">
        <w:rPr>
          <w:rFonts w:ascii="Arial" w:hAnsi="Arial" w:cs="Arial"/>
        </w:rPr>
        <w:t>По результатам рассмотрения заявления об исправлении допущенных опечаток и ошибок в решении от</w:t>
      </w:r>
      <w:r w:rsidRPr="00C77E10">
        <w:rPr>
          <w:rFonts w:ascii="Arial" w:hAnsi="Arial" w:cs="Arial"/>
          <w:u w:val="single"/>
        </w:rPr>
        <w:t xml:space="preserve">             </w:t>
      </w:r>
      <w:r w:rsidRPr="00C77E10">
        <w:rPr>
          <w:rFonts w:ascii="Arial" w:hAnsi="Arial" w:cs="Arial"/>
        </w:rPr>
        <w:t>№</w:t>
      </w:r>
      <w:r w:rsidRPr="00C77E10">
        <w:rPr>
          <w:rFonts w:ascii="Arial" w:hAnsi="Arial" w:cs="Arial"/>
          <w:spacing w:val="-1"/>
        </w:rPr>
        <w:t xml:space="preserve"> </w:t>
      </w:r>
      <w:r w:rsidRPr="00C77E10">
        <w:rPr>
          <w:rFonts w:ascii="Arial" w:hAnsi="Arial" w:cs="Arial"/>
          <w:u w:val="single"/>
        </w:rPr>
        <w:t xml:space="preserve">          </w:t>
      </w:r>
      <w:r w:rsidRPr="00C77E10">
        <w:rPr>
          <w:rFonts w:ascii="Arial" w:hAnsi="Arial" w:cs="Arial"/>
        </w:rPr>
        <w:t>(дата и номер регистрации) принято решение об отказе во</w:t>
      </w:r>
    </w:p>
    <w:p w:rsidR="00377CBE" w:rsidRPr="00C77E10" w:rsidRDefault="00377CBE" w:rsidP="00377CBE">
      <w:pPr>
        <w:tabs>
          <w:tab w:val="left" w:pos="8789"/>
        </w:tabs>
        <w:spacing w:line="276" w:lineRule="exact"/>
        <w:ind w:left="217" w:right="-802"/>
        <w:rPr>
          <w:rFonts w:ascii="Arial" w:hAnsi="Arial" w:cs="Arial"/>
        </w:rPr>
      </w:pPr>
      <w:r w:rsidRPr="00C77E10">
        <w:rPr>
          <w:rFonts w:ascii="Arial" w:hAnsi="Arial" w:cs="Arial"/>
        </w:rPr>
        <w:t>внесении исправлений в  уведомление.</w:t>
      </w:r>
    </w:p>
    <w:p w:rsidR="00377CBE" w:rsidRPr="00C77E10" w:rsidRDefault="00377CBE" w:rsidP="00377CBE">
      <w:pPr>
        <w:tabs>
          <w:tab w:val="left" w:pos="2839"/>
          <w:tab w:val="left" w:pos="4627"/>
        </w:tabs>
        <w:spacing w:line="268" w:lineRule="exact"/>
        <w:ind w:left="217"/>
        <w:rPr>
          <w:rFonts w:ascii="Arial" w:hAnsi="Arial" w:cs="Arial"/>
        </w:rPr>
      </w:pPr>
    </w:p>
    <w:tbl>
      <w:tblPr>
        <w:tblStyle w:val="TableNormal"/>
        <w:tblpPr w:leftFromText="180" w:rightFromText="180" w:vertAnchor="text" w:horzAnchor="margin"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4551"/>
        <w:gridCol w:w="3884"/>
      </w:tblGrid>
      <w:tr w:rsidR="00377CBE" w:rsidRPr="0045089A" w:rsidTr="00CF2293">
        <w:trPr>
          <w:trHeight w:val="1106"/>
        </w:trPr>
        <w:tc>
          <w:tcPr>
            <w:tcW w:w="1990" w:type="dxa"/>
            <w:vAlign w:val="center"/>
          </w:tcPr>
          <w:p w:rsidR="00377CBE" w:rsidRPr="00C77E10" w:rsidRDefault="00377CBE" w:rsidP="00CF2293">
            <w:pPr>
              <w:pStyle w:val="TableParagraph"/>
              <w:ind w:left="5" w:hanging="5"/>
              <w:jc w:val="center"/>
              <w:rPr>
                <w:rFonts w:ascii="Arial" w:hAnsi="Arial" w:cs="Arial"/>
                <w:sz w:val="24"/>
                <w:szCs w:val="24"/>
              </w:rPr>
            </w:pPr>
            <w:r w:rsidRPr="00C77E10">
              <w:rPr>
                <w:rFonts w:ascii="Arial" w:hAnsi="Arial" w:cs="Arial"/>
                <w:sz w:val="24"/>
                <w:szCs w:val="24"/>
              </w:rPr>
              <w:t>№ пункта Административного регламента</w:t>
            </w:r>
          </w:p>
          <w:p w:rsidR="00377CBE" w:rsidRPr="00C77E10" w:rsidRDefault="00377CBE" w:rsidP="00CF2293">
            <w:pPr>
              <w:pStyle w:val="TableParagraph"/>
              <w:spacing w:line="270" w:lineRule="atLeast"/>
              <w:ind w:left="348" w:right="338" w:firstLine="2"/>
              <w:jc w:val="center"/>
              <w:rPr>
                <w:rFonts w:ascii="Arial" w:hAnsi="Arial" w:cs="Arial"/>
                <w:sz w:val="24"/>
                <w:szCs w:val="24"/>
              </w:rPr>
            </w:pPr>
          </w:p>
        </w:tc>
        <w:tc>
          <w:tcPr>
            <w:tcW w:w="4551" w:type="dxa"/>
            <w:vAlign w:val="center"/>
          </w:tcPr>
          <w:p w:rsidR="00377CBE" w:rsidRPr="00C77E10" w:rsidRDefault="00377CBE" w:rsidP="00CF2293">
            <w:pPr>
              <w:pStyle w:val="TableParagraph"/>
              <w:ind w:firstLine="2"/>
              <w:jc w:val="center"/>
              <w:rPr>
                <w:rFonts w:ascii="Arial" w:hAnsi="Arial" w:cs="Arial"/>
                <w:sz w:val="24"/>
                <w:szCs w:val="24"/>
                <w:lang w:val="ru-RU"/>
              </w:rPr>
            </w:pPr>
            <w:r w:rsidRPr="00C77E10">
              <w:rPr>
                <w:rFonts w:ascii="Arial" w:hAnsi="Arial" w:cs="Arial"/>
                <w:sz w:val="24"/>
                <w:szCs w:val="24"/>
                <w:lang w:val="ru-RU"/>
              </w:rPr>
              <w:t>Наименование основания для отказа во внесении исправлений в решение в</w:t>
            </w:r>
          </w:p>
          <w:p w:rsidR="00377CBE" w:rsidRPr="00C77E10" w:rsidRDefault="00377CBE" w:rsidP="00CF2293">
            <w:pPr>
              <w:pStyle w:val="TableParagraph"/>
              <w:spacing w:line="270" w:lineRule="atLeast"/>
              <w:ind w:left="253" w:right="247"/>
              <w:jc w:val="center"/>
              <w:rPr>
                <w:rFonts w:ascii="Arial" w:hAnsi="Arial" w:cs="Arial"/>
                <w:sz w:val="24"/>
                <w:szCs w:val="24"/>
              </w:rPr>
            </w:pPr>
            <w:r w:rsidRPr="00C77E10">
              <w:rPr>
                <w:rFonts w:ascii="Arial" w:hAnsi="Arial" w:cs="Arial"/>
                <w:sz w:val="24"/>
                <w:szCs w:val="24"/>
              </w:rPr>
              <w:t>соответствии с Административным регламентом</w:t>
            </w:r>
          </w:p>
        </w:tc>
        <w:tc>
          <w:tcPr>
            <w:tcW w:w="3884" w:type="dxa"/>
            <w:vAlign w:val="center"/>
          </w:tcPr>
          <w:p w:rsidR="00377CBE" w:rsidRPr="00C77E10" w:rsidRDefault="00377CBE" w:rsidP="00CF2293">
            <w:pPr>
              <w:pStyle w:val="TableParagraph"/>
              <w:ind w:left="220" w:right="197" w:firstLine="172"/>
              <w:jc w:val="center"/>
              <w:rPr>
                <w:rFonts w:ascii="Arial" w:hAnsi="Arial" w:cs="Arial"/>
                <w:sz w:val="24"/>
                <w:szCs w:val="24"/>
                <w:lang w:val="ru-RU"/>
              </w:rPr>
            </w:pPr>
            <w:r w:rsidRPr="00C77E10">
              <w:rPr>
                <w:rFonts w:ascii="Arial" w:hAnsi="Arial" w:cs="Arial"/>
                <w:sz w:val="24"/>
                <w:szCs w:val="24"/>
                <w:lang w:val="ru-RU"/>
              </w:rPr>
              <w:t>Разъяснение причин отказа во внесении исправлений в решение</w:t>
            </w:r>
          </w:p>
        </w:tc>
      </w:tr>
      <w:tr w:rsidR="00377CBE" w:rsidRPr="00C77E10" w:rsidTr="00CF2293">
        <w:trPr>
          <w:trHeight w:val="1022"/>
        </w:trPr>
        <w:tc>
          <w:tcPr>
            <w:tcW w:w="1990" w:type="dxa"/>
            <w:vAlign w:val="center"/>
          </w:tcPr>
          <w:p w:rsidR="00377CBE" w:rsidRPr="00C77E10" w:rsidRDefault="00377CBE" w:rsidP="00CF2293">
            <w:pPr>
              <w:pStyle w:val="TableParagraph"/>
              <w:ind w:left="108" w:right="376"/>
              <w:jc w:val="center"/>
              <w:rPr>
                <w:rFonts w:ascii="Arial" w:hAnsi="Arial" w:cs="Arial"/>
                <w:sz w:val="24"/>
                <w:szCs w:val="24"/>
              </w:rPr>
            </w:pPr>
            <w:r w:rsidRPr="00C77E10">
              <w:rPr>
                <w:rFonts w:ascii="Arial" w:hAnsi="Arial" w:cs="Arial"/>
                <w:sz w:val="24"/>
                <w:szCs w:val="24"/>
              </w:rPr>
              <w:t>подпункт "а" пункта 2.26</w:t>
            </w:r>
          </w:p>
        </w:tc>
        <w:tc>
          <w:tcPr>
            <w:tcW w:w="4551" w:type="dxa"/>
            <w:vAlign w:val="center"/>
          </w:tcPr>
          <w:p w:rsidR="00377CBE" w:rsidRPr="00C77E10" w:rsidRDefault="00377CBE" w:rsidP="00CF2293">
            <w:pPr>
              <w:pStyle w:val="TableParagraph"/>
              <w:ind w:left="107" w:right="656"/>
              <w:jc w:val="center"/>
              <w:rPr>
                <w:rFonts w:ascii="Arial" w:hAnsi="Arial" w:cs="Arial"/>
                <w:sz w:val="24"/>
                <w:szCs w:val="24"/>
                <w:lang w:val="ru-RU"/>
              </w:rPr>
            </w:pPr>
            <w:r w:rsidRPr="00C77E10">
              <w:rPr>
                <w:rFonts w:ascii="Arial" w:hAnsi="Arial" w:cs="Arial"/>
                <w:sz w:val="24"/>
                <w:szCs w:val="24"/>
                <w:lang w:val="ru-RU"/>
              </w:rPr>
              <w:t>несоответствие заявителя кругу лиц, указанных в пункте 2.2 Административного регламента</w:t>
            </w:r>
          </w:p>
        </w:tc>
        <w:tc>
          <w:tcPr>
            <w:tcW w:w="3884" w:type="dxa"/>
            <w:vAlign w:val="center"/>
          </w:tcPr>
          <w:p w:rsidR="00377CBE" w:rsidRPr="00C77E10" w:rsidRDefault="00377CBE" w:rsidP="00CF2293">
            <w:pPr>
              <w:pStyle w:val="TableParagraph"/>
              <w:ind w:left="105" w:right="414"/>
              <w:jc w:val="center"/>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671"/>
        </w:trPr>
        <w:tc>
          <w:tcPr>
            <w:tcW w:w="1990" w:type="dxa"/>
            <w:vAlign w:val="center"/>
          </w:tcPr>
          <w:p w:rsidR="00377CBE" w:rsidRPr="00C77E10" w:rsidRDefault="00377CBE" w:rsidP="00CF2293">
            <w:pPr>
              <w:pStyle w:val="TableParagraph"/>
              <w:ind w:left="108" w:right="361"/>
              <w:jc w:val="center"/>
              <w:rPr>
                <w:rFonts w:ascii="Arial" w:hAnsi="Arial" w:cs="Arial"/>
                <w:sz w:val="24"/>
                <w:szCs w:val="24"/>
              </w:rPr>
            </w:pPr>
            <w:r w:rsidRPr="00C77E10">
              <w:rPr>
                <w:rFonts w:ascii="Arial" w:hAnsi="Arial" w:cs="Arial"/>
                <w:sz w:val="24"/>
                <w:szCs w:val="24"/>
              </w:rPr>
              <w:t>подпункт "б" пункта 2.26</w:t>
            </w:r>
          </w:p>
        </w:tc>
        <w:tc>
          <w:tcPr>
            <w:tcW w:w="4551" w:type="dxa"/>
            <w:vAlign w:val="center"/>
          </w:tcPr>
          <w:p w:rsidR="00377CBE" w:rsidRPr="00C77E10" w:rsidRDefault="00377CBE" w:rsidP="00CF2293">
            <w:pPr>
              <w:pStyle w:val="TableParagraph"/>
              <w:ind w:left="107" w:right="446"/>
              <w:jc w:val="center"/>
              <w:rPr>
                <w:rFonts w:ascii="Arial" w:hAnsi="Arial" w:cs="Arial"/>
                <w:sz w:val="24"/>
                <w:szCs w:val="24"/>
                <w:lang w:val="ru-RU"/>
              </w:rPr>
            </w:pPr>
            <w:r w:rsidRPr="00C77E10">
              <w:rPr>
                <w:rFonts w:ascii="Arial" w:hAnsi="Arial" w:cs="Arial"/>
                <w:sz w:val="24"/>
                <w:szCs w:val="24"/>
                <w:lang w:val="ru-RU"/>
              </w:rPr>
              <w:t>отсутствие факта допущения опечатки или ошибки в решении</w:t>
            </w:r>
          </w:p>
        </w:tc>
        <w:tc>
          <w:tcPr>
            <w:tcW w:w="3884" w:type="dxa"/>
            <w:vAlign w:val="center"/>
          </w:tcPr>
          <w:p w:rsidR="00377CBE" w:rsidRPr="00C77E10" w:rsidRDefault="00377CBE" w:rsidP="00CF2293">
            <w:pPr>
              <w:pStyle w:val="TableParagraph"/>
              <w:ind w:left="105" w:right="414"/>
              <w:jc w:val="center"/>
              <w:rPr>
                <w:rFonts w:ascii="Arial" w:hAnsi="Arial" w:cs="Arial"/>
                <w:i/>
                <w:sz w:val="24"/>
                <w:szCs w:val="24"/>
              </w:rPr>
            </w:pPr>
            <w:r w:rsidRPr="00C77E10">
              <w:rPr>
                <w:rFonts w:ascii="Arial" w:hAnsi="Arial" w:cs="Arial"/>
                <w:i/>
                <w:sz w:val="24"/>
                <w:szCs w:val="24"/>
              </w:rPr>
              <w:t>Указываются основания такого вывода</w:t>
            </w:r>
          </w:p>
        </w:tc>
      </w:tr>
    </w:tbl>
    <w:p w:rsidR="00377CBE" w:rsidRPr="00C77E10" w:rsidRDefault="00377CBE" w:rsidP="00377CBE">
      <w:pPr>
        <w:pStyle w:val="a8"/>
        <w:spacing w:before="89"/>
        <w:ind w:right="23"/>
        <w:jc w:val="left"/>
        <w:rPr>
          <w:rFonts w:ascii="Arial" w:hAnsi="Arial" w:cs="Arial"/>
          <w:sz w:val="24"/>
          <w:szCs w:val="24"/>
        </w:rPr>
      </w:pPr>
      <w:r w:rsidRPr="00C77E10">
        <w:rPr>
          <w:rFonts w:ascii="Arial" w:hAnsi="Arial" w:cs="Arial"/>
          <w:sz w:val="24"/>
          <w:szCs w:val="24"/>
        </w:rPr>
        <w:tab/>
        <w:t>Вы вправе повторно обратиться с заявлением об исправлении допущенных опечаток и ошибок в решении после устранения указанных нарушений.</w:t>
      </w:r>
    </w:p>
    <w:p w:rsidR="00377CBE" w:rsidRPr="00C77E10" w:rsidRDefault="00377CBE" w:rsidP="00377CBE">
      <w:pPr>
        <w:pStyle w:val="a8"/>
        <w:ind w:right="23"/>
        <w:jc w:val="left"/>
        <w:rPr>
          <w:rFonts w:ascii="Arial" w:hAnsi="Arial" w:cs="Arial"/>
          <w:sz w:val="24"/>
          <w:szCs w:val="24"/>
        </w:rPr>
      </w:pPr>
      <w:r w:rsidRPr="00C77E10">
        <w:rPr>
          <w:rFonts w:ascii="Arial" w:hAnsi="Arial" w:cs="Arial"/>
          <w:sz w:val="24"/>
          <w:szCs w:val="24"/>
        </w:rPr>
        <w:t>Данный отказ может быть обжалован</w:t>
      </w:r>
      <w:r w:rsidRPr="00C77E10">
        <w:rPr>
          <w:rFonts w:ascii="Arial" w:hAnsi="Arial" w:cs="Arial"/>
          <w:sz w:val="24"/>
          <w:szCs w:val="24"/>
        </w:rPr>
        <w:tab/>
        <w:t>в досудебном порядке путем направления жалобы в</w:t>
      </w:r>
      <w:r w:rsidRPr="00C77E10">
        <w:rPr>
          <w:rFonts w:ascii="Arial" w:hAnsi="Arial" w:cs="Arial"/>
          <w:sz w:val="24"/>
          <w:szCs w:val="24"/>
          <w:u w:val="single"/>
        </w:rPr>
        <w:t xml:space="preserve"> </w:t>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t xml:space="preserve"> </w:t>
      </w:r>
      <w:r w:rsidRPr="00C77E10">
        <w:rPr>
          <w:rFonts w:ascii="Arial" w:hAnsi="Arial" w:cs="Arial"/>
          <w:sz w:val="24"/>
          <w:szCs w:val="24"/>
          <w:u w:val="single"/>
        </w:rPr>
        <w:tab/>
      </w:r>
      <w:r w:rsidRPr="00C77E10">
        <w:rPr>
          <w:rFonts w:ascii="Arial" w:hAnsi="Arial" w:cs="Arial"/>
          <w:sz w:val="24"/>
          <w:szCs w:val="24"/>
        </w:rPr>
        <w:t>, а также в судебном</w:t>
      </w:r>
      <w:r w:rsidRPr="00C77E10">
        <w:rPr>
          <w:rFonts w:ascii="Arial" w:hAnsi="Arial" w:cs="Arial"/>
          <w:spacing w:val="-7"/>
          <w:sz w:val="24"/>
          <w:szCs w:val="24"/>
        </w:rPr>
        <w:t xml:space="preserve"> </w:t>
      </w:r>
      <w:r w:rsidRPr="00C77E10">
        <w:rPr>
          <w:rFonts w:ascii="Arial" w:hAnsi="Arial" w:cs="Arial"/>
          <w:sz w:val="24"/>
          <w:szCs w:val="24"/>
        </w:rPr>
        <w:t>порядке.</w:t>
      </w:r>
    </w:p>
    <w:p w:rsidR="00377CBE" w:rsidRPr="00C77E10" w:rsidRDefault="00377CBE" w:rsidP="00377CBE">
      <w:pPr>
        <w:pStyle w:val="a8"/>
        <w:spacing w:line="322" w:lineRule="exact"/>
        <w:ind w:right="23"/>
        <w:jc w:val="left"/>
        <w:rPr>
          <w:rFonts w:ascii="Arial" w:hAnsi="Arial" w:cs="Arial"/>
          <w:sz w:val="24"/>
          <w:szCs w:val="24"/>
        </w:rPr>
      </w:pPr>
      <w:r w:rsidRPr="00C77E10">
        <w:rPr>
          <w:rFonts w:ascii="Arial" w:hAnsi="Arial" w:cs="Arial"/>
          <w:sz w:val="24"/>
          <w:szCs w:val="24"/>
        </w:rPr>
        <w:t>Дополнительно</w:t>
      </w:r>
      <w:r w:rsidRPr="00C77E10">
        <w:rPr>
          <w:rFonts w:ascii="Arial" w:hAnsi="Arial" w:cs="Arial"/>
          <w:spacing w:val="-16"/>
          <w:sz w:val="24"/>
          <w:szCs w:val="24"/>
        </w:rPr>
        <w:t xml:space="preserve"> </w:t>
      </w:r>
      <w:r w:rsidRPr="00C77E10">
        <w:rPr>
          <w:rFonts w:ascii="Arial" w:hAnsi="Arial" w:cs="Arial"/>
          <w:sz w:val="24"/>
          <w:szCs w:val="24"/>
        </w:rPr>
        <w:t xml:space="preserve">информируем:  </w:t>
      </w:r>
      <w:r w:rsidRPr="00C77E10">
        <w:rPr>
          <w:rFonts w:ascii="Arial" w:hAnsi="Arial" w:cs="Arial"/>
          <w:sz w:val="24"/>
          <w:szCs w:val="24"/>
          <w:u w:val="single"/>
        </w:rPr>
        <w:t xml:space="preserve"> </w:t>
      </w:r>
      <w:r w:rsidRPr="00C77E10">
        <w:rPr>
          <w:rFonts w:ascii="Arial" w:hAnsi="Arial" w:cs="Arial"/>
          <w:sz w:val="24"/>
          <w:szCs w:val="24"/>
          <w:u w:val="single"/>
        </w:rPr>
        <w:tab/>
        <w:t xml:space="preserve">                                                                                         </w:t>
      </w:r>
      <w:r w:rsidRPr="00C77E10">
        <w:rPr>
          <w:rFonts w:ascii="Arial" w:hAnsi="Arial" w:cs="Arial"/>
          <w:sz w:val="24"/>
          <w:szCs w:val="24"/>
        </w:rPr>
        <w:t>.</w:t>
      </w:r>
    </w:p>
    <w:p w:rsidR="00377CBE" w:rsidRPr="00C77E10" w:rsidRDefault="00377CBE" w:rsidP="00377CBE">
      <w:pPr>
        <w:spacing w:before="70"/>
        <w:ind w:right="20"/>
        <w:jc w:val="center"/>
        <w:rPr>
          <w:rFonts w:ascii="Arial" w:hAnsi="Arial" w:cs="Arial"/>
        </w:rPr>
      </w:pPr>
      <w:r w:rsidRPr="00C77E10">
        <w:rPr>
          <w:rFonts w:ascii="Arial" w:hAnsi="Arial" w:cs="Arial"/>
        </w:rPr>
        <w:t>(указывается информация, необходимая для устранения причин отказа во внесении исправлений в решение, а также иная дополнительная информация при наличии)</w:t>
      </w:r>
    </w:p>
    <w:p w:rsidR="00377CBE" w:rsidRPr="00C77E10" w:rsidRDefault="00377CBE" w:rsidP="00377CBE">
      <w:pPr>
        <w:spacing w:before="2"/>
        <w:ind w:left="1383"/>
        <w:rPr>
          <w:rFonts w:ascii="Arial" w:hAnsi="Arial" w:cs="Arial"/>
        </w:rPr>
      </w:pPr>
    </w:p>
    <w:p w:rsidR="00377CBE" w:rsidRPr="00C77E10" w:rsidRDefault="00377CBE" w:rsidP="00377CBE">
      <w:pPr>
        <w:tabs>
          <w:tab w:val="left" w:pos="3898"/>
          <w:tab w:val="left" w:pos="6308"/>
        </w:tabs>
        <w:spacing w:line="20" w:lineRule="exact"/>
        <w:ind w:left="183"/>
        <w:rPr>
          <w:rFonts w:ascii="Arial" w:hAnsi="Arial" w:cs="Arial"/>
        </w:rPr>
      </w:pPr>
      <w:r>
        <w:rPr>
          <w:rFonts w:ascii="Arial" w:hAnsi="Arial" w:cs="Arial"/>
          <w:noProof/>
        </w:rPr>
        <mc:AlternateContent>
          <mc:Choice Requires="wpg">
            <w:drawing>
              <wp:inline distT="0" distB="0" distL="0" distR="0">
                <wp:extent cx="1981835" cy="6350"/>
                <wp:effectExtent l="8255" t="6985" r="10160" b="5715"/>
                <wp:docPr id="40184" name="Группа 4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6350"/>
                          <a:chOff x="0" y="0"/>
                          <a:chExt cx="3121" cy="10"/>
                        </a:xfrm>
                      </wpg:grpSpPr>
                      <wps:wsp>
                        <wps:cNvPr id="308597" name="Line 170"/>
                        <wps:cNvCnPr/>
                        <wps:spPr bwMode="auto">
                          <a:xfrm>
                            <a:off x="0" y="5"/>
                            <a:ext cx="3120"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0184" o:spid="_x0000_s1026" style="width:156.05pt;height:.5pt;mso-position-horizontal-relative:char;mso-position-vertical-relative:line" coordsize="31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">
                <v:line id="Line 170" o:spid="_x0000_s1027" style="position:absolute;visibility:visible;mso-wrap-style:square" from="0,5" to="3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toccAAADeAAAADwAAAGRycy9kb3ducmV2LnhtbESPS2vDMBCE74X8B7GF3hrZpQnGjRxK&#10;SiC4pzxIe1ysrR+xVsJSEvffR4VCjsPMfMMslqPpxYUG31pWkE4TEMSV1S3XCg779XMGwgdkjb1l&#10;UvBLHpbF5GGBubZX3tJlF2oRIexzVNCE4HIpfdWQQT+1jjh6P3YwGKIcaqkHvEa46eVLksylwZbj&#10;QoOOVg1Vp93ZKNiu55uPz1P67Y5fe9d1Zdn7c6nU0+P4/gYi0Bju4f/2Rit4TdJsBn934hWQ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22hxwAAAN4AAAAPAAAAAAAA&#10;AAAAAAAAAKECAABkcnMvZG93bnJldi54bWxQSwUGAAAAAAQABAD5AAAAlQMAAAAA&#10;" strokeweight=".16917mm"/>
                <w10:anchorlock/>
              </v:group>
            </w:pict>
          </mc:Fallback>
        </mc:AlternateContent>
      </w:r>
      <w:r w:rsidRPr="00C77E10">
        <w:rPr>
          <w:rFonts w:ascii="Arial" w:hAnsi="Arial" w:cs="Arial"/>
        </w:rPr>
        <w:tab/>
      </w:r>
      <w:r>
        <w:rPr>
          <w:rFonts w:ascii="Arial" w:hAnsi="Arial" w:cs="Arial"/>
          <w:noProof/>
        </w:rPr>
        <mc:AlternateContent>
          <mc:Choice Requires="wpg">
            <w:drawing>
              <wp:inline distT="0" distB="0" distL="0" distR="0">
                <wp:extent cx="1080770" cy="6350"/>
                <wp:effectExtent l="5080" t="6985" r="9525" b="5715"/>
                <wp:docPr id="40182" name="Группа 40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350"/>
                          <a:chOff x="0" y="0"/>
                          <a:chExt cx="1702" cy="10"/>
                        </a:xfrm>
                      </wpg:grpSpPr>
                      <wps:wsp>
                        <wps:cNvPr id="308600" name="Line 168"/>
                        <wps:cNvCnPr/>
                        <wps:spPr bwMode="auto">
                          <a:xfrm>
                            <a:off x="0" y="5"/>
                            <a:ext cx="1702"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0182" o:spid="_x0000_s1026" style="width:85.1pt;height:.5pt;mso-position-horizontal-relative:char;mso-position-vertical-relative:line" coordsize="1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">
                <v:line id="Line 168" o:spid="_x0000_s1027" style="position:absolute;visibility:visible;mso-wrap-style:square" from="0,5" to="1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ZQTscAAADeAAAADwAAAGRycy9kb3ducmV2LnhtbESPS2vDMBCE74X8B7GF3hrZbQjGjRxK&#10;SiC4pzxIe1ysrR+xVsJSEvffR4VCjsPMfMMslqPpxYUG31pWkE4TEMSV1S3XCg779XMGwgdkjb1l&#10;UvBLHpbF5GGBubZX3tJlF2oRIexzVNCE4HIpfdWQQT+1jjh6P3YwGKIcaqkHvEa46eVLksylwZbj&#10;QoOOVg1Vp93ZKNiu55uPz1P67Y5fe9d1Zdn7c6nU0+P4/gYi0Bju4f/2RiuYJWn2Cn934hWQ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5lBOxwAAAN4AAAAPAAAAAAAA&#10;AAAAAAAAAKECAABkcnMvZG93bnJldi54bWxQSwUGAAAAAAQABAD5AAAAlQMAAAAA&#10;" strokeweight=".16917mm"/>
                <w10:anchorlock/>
              </v:group>
            </w:pict>
          </mc:Fallback>
        </mc:AlternateContent>
      </w:r>
      <w:r w:rsidRPr="00C77E10">
        <w:rPr>
          <w:rFonts w:ascii="Arial" w:hAnsi="Arial" w:cs="Arial"/>
        </w:rPr>
        <w:tab/>
      </w:r>
      <w:r>
        <w:rPr>
          <w:rFonts w:ascii="Arial" w:hAnsi="Arial" w:cs="Arial"/>
          <w:noProof/>
        </w:rPr>
        <mc:AlternateContent>
          <mc:Choice Requires="wpg">
            <w:drawing>
              <wp:inline distT="0" distB="0" distL="0" distR="0">
                <wp:extent cx="2124710" cy="6350"/>
                <wp:effectExtent l="11430" t="6985" r="6985" b="5715"/>
                <wp:docPr id="40180" name="Группа 40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6350"/>
                          <a:chOff x="0" y="0"/>
                          <a:chExt cx="3346" cy="10"/>
                        </a:xfrm>
                      </wpg:grpSpPr>
                      <wps:wsp>
                        <wps:cNvPr id="308602" name="Line 166"/>
                        <wps:cNvCnPr/>
                        <wps:spPr bwMode="auto">
                          <a:xfrm>
                            <a:off x="0" y="5"/>
                            <a:ext cx="3346"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0180" o:spid="_x0000_s1026" style="width:167.3pt;height:.5pt;mso-position-horizontal-relative:char;mso-position-vertical-relative:line" coordsize="3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">
                <v:line id="Line 166" o:spid="_x0000_s1027" style="position:absolute;visibility:visible;mso-wrap-style:square" from="0,5" to="3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hrosUAAADeAAAADwAAAGRycy9kb3ducmV2LnhtbESPQYvCMBSE7wv+h/CEva1pZRGpRhFF&#10;kHpSl9Xjo3m21eYlNFHrv98sCB6HmfmGmc4704g7tb62rCAdJCCIC6trLhX8HNZfYxA+IGtsLJOC&#10;J3mYz3ofU8y0ffCO7vtQighhn6GCKgSXSemLigz6gXXE0Tvb1mCIsi2lbvER4aaRwyQZSYM1x4UK&#10;HS0rKq77m1GwW482q+01Pbnf48FdLnne+Fuu1Ge/W0xABOrCO/xqb7SC7yQdp/B/J1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hrosUAAADeAAAADwAAAAAAAAAA&#10;AAAAAAChAgAAZHJzL2Rvd25yZXYueG1sUEsFBgAAAAAEAAQA+QAAAJMDAAAAAA==&#10;" strokeweight=".16917mm"/>
                <w10:anchorlock/>
              </v:group>
            </w:pict>
          </mc:Fallback>
        </mc:AlternateContent>
      </w:r>
    </w:p>
    <w:p w:rsidR="00377CBE" w:rsidRPr="00C77E10" w:rsidRDefault="00377CBE" w:rsidP="00377CBE">
      <w:pPr>
        <w:spacing w:line="20" w:lineRule="exact"/>
        <w:rPr>
          <w:rFonts w:ascii="Arial" w:hAnsi="Arial" w:cs="Arial"/>
        </w:rPr>
        <w:sectPr w:rsidR="00377CBE" w:rsidRPr="00C77E10">
          <w:pgSz w:w="11910" w:h="16840"/>
          <w:pgMar w:top="1040" w:right="340" w:bottom="280" w:left="1060" w:header="720" w:footer="720" w:gutter="0"/>
          <w:cols w:space="720"/>
        </w:sectPr>
      </w:pPr>
    </w:p>
    <w:p w:rsidR="00377CBE" w:rsidRPr="00C77E10" w:rsidRDefault="00377CBE" w:rsidP="00377CBE">
      <w:pPr>
        <w:pStyle w:val="a8"/>
        <w:jc w:val="left"/>
        <w:rPr>
          <w:rFonts w:ascii="Arial" w:hAnsi="Arial" w:cs="Arial"/>
          <w:sz w:val="24"/>
          <w:szCs w:val="24"/>
        </w:rPr>
      </w:pPr>
    </w:p>
    <w:p w:rsidR="00377CBE" w:rsidRPr="00C77E10" w:rsidRDefault="00377CBE" w:rsidP="00377CBE">
      <w:pPr>
        <w:spacing w:before="165"/>
        <w:ind w:left="217"/>
        <w:rPr>
          <w:rFonts w:ascii="Arial" w:hAnsi="Arial" w:cs="Arial"/>
        </w:rPr>
      </w:pPr>
      <w:r w:rsidRPr="00C77E10">
        <w:rPr>
          <w:rFonts w:ascii="Arial" w:hAnsi="Arial" w:cs="Arial"/>
        </w:rPr>
        <w:t>Дата</w:t>
      </w:r>
    </w:p>
    <w:p w:rsidR="00377CBE" w:rsidRPr="00C77E10" w:rsidRDefault="00377CBE" w:rsidP="00377CBE">
      <w:pPr>
        <w:tabs>
          <w:tab w:val="left" w:pos="3325"/>
          <w:tab w:val="left" w:pos="5931"/>
        </w:tabs>
        <w:spacing w:line="249" w:lineRule="auto"/>
        <w:ind w:left="6368" w:right="4" w:hanging="6152"/>
        <w:rPr>
          <w:rFonts w:ascii="Arial" w:hAnsi="Arial" w:cs="Arial"/>
        </w:rPr>
      </w:pPr>
      <w:r w:rsidRPr="00C77E10">
        <w:rPr>
          <w:rFonts w:ascii="Arial" w:hAnsi="Arial" w:cs="Arial"/>
        </w:rPr>
        <w:br w:type="column"/>
        <w:t>(должность)</w:t>
      </w:r>
      <w:r w:rsidRPr="00C77E10">
        <w:rPr>
          <w:rFonts w:ascii="Arial" w:hAnsi="Arial" w:cs="Arial"/>
        </w:rPr>
        <w:tab/>
        <w:t>(подпись)</w:t>
      </w:r>
      <w:r w:rsidRPr="00C77E10">
        <w:rPr>
          <w:rFonts w:ascii="Arial" w:hAnsi="Arial" w:cs="Arial"/>
        </w:rPr>
        <w:tab/>
        <w:t>(фамилия, имя, отчество (при</w:t>
      </w:r>
      <w:r w:rsidRPr="00C77E10">
        <w:rPr>
          <w:rFonts w:ascii="Arial" w:hAnsi="Arial" w:cs="Arial"/>
          <w:spacing w:val="-3"/>
        </w:rPr>
        <w:t xml:space="preserve"> </w:t>
      </w:r>
      <w:r w:rsidRPr="00C77E10">
        <w:rPr>
          <w:rFonts w:ascii="Arial" w:hAnsi="Arial" w:cs="Arial"/>
        </w:rPr>
        <w:t>наличии)</w:t>
      </w:r>
    </w:p>
    <w:p w:rsidR="00377CBE" w:rsidRPr="00C77E10" w:rsidRDefault="00377CBE" w:rsidP="00377CBE">
      <w:pPr>
        <w:spacing w:line="249" w:lineRule="auto"/>
        <w:rPr>
          <w:rFonts w:ascii="Arial" w:hAnsi="Arial" w:cs="Arial"/>
        </w:rPr>
        <w:sectPr w:rsidR="00377CBE" w:rsidRPr="00C77E10" w:rsidSect="00F0220F">
          <w:type w:val="continuous"/>
          <w:pgSz w:w="11910" w:h="16840"/>
          <w:pgMar w:top="1040" w:right="340" w:bottom="280" w:left="1060" w:header="720" w:footer="720" w:gutter="0"/>
          <w:cols w:num="2" w:space="720" w:equalWidth="0">
            <w:col w:w="925" w:space="83"/>
            <w:col w:w="9502"/>
          </w:cols>
        </w:sectPr>
      </w:pPr>
    </w:p>
    <w:p w:rsidR="00377CBE" w:rsidRPr="00C77E10" w:rsidRDefault="00377CBE" w:rsidP="00377CBE">
      <w:pPr>
        <w:pStyle w:val="a8"/>
        <w:spacing w:before="2"/>
        <w:jc w:val="left"/>
        <w:rPr>
          <w:rFonts w:ascii="Arial" w:hAnsi="Arial" w:cs="Arial"/>
          <w:sz w:val="24"/>
          <w:szCs w:val="24"/>
        </w:rPr>
      </w:pPr>
    </w:p>
    <w:p w:rsidR="00377CBE" w:rsidRPr="00C77E10" w:rsidRDefault="00377CBE" w:rsidP="00377CBE">
      <w:pPr>
        <w:spacing w:before="90"/>
        <w:ind w:left="217"/>
        <w:rPr>
          <w:rFonts w:ascii="Arial" w:hAnsi="Arial" w:cs="Arial"/>
        </w:rPr>
      </w:pPr>
      <w:r w:rsidRPr="00C77E10">
        <w:rPr>
          <w:rFonts w:ascii="Arial" w:hAnsi="Arial" w:cs="Arial"/>
        </w:rPr>
        <w:t>*Сведения об ИНН в отношении иностранного юридического лица не указываются.</w:t>
      </w:r>
    </w:p>
    <w:p w:rsidR="00377CBE" w:rsidRPr="00C77E10" w:rsidRDefault="00377CBE" w:rsidP="00377CBE">
      <w:pPr>
        <w:ind w:left="217"/>
        <w:rPr>
          <w:rFonts w:ascii="Arial" w:hAnsi="Arial" w:cs="Arial"/>
        </w:rPr>
      </w:pPr>
      <w:r w:rsidRPr="00C77E10">
        <w:rPr>
          <w:rFonts w:ascii="Arial" w:hAnsi="Arial" w:cs="Arial"/>
        </w:rPr>
        <w:t>**Нужное подчеркнуть.</w:t>
      </w:r>
    </w:p>
    <w:p w:rsidR="00377CBE" w:rsidRPr="0094327E" w:rsidRDefault="00377CBE" w:rsidP="00377CBE">
      <w:pPr>
        <w:rPr>
          <w:highlight w:val="green"/>
        </w:rPr>
        <w:sectPr w:rsidR="00377CBE" w:rsidRPr="0094327E">
          <w:type w:val="continuous"/>
          <w:pgSz w:w="11910" w:h="16840"/>
          <w:pgMar w:top="1040" w:right="340" w:bottom="280" w:left="1060" w:header="720" w:footer="720" w:gutter="0"/>
          <w:cols w:space="720"/>
        </w:sectPr>
      </w:pPr>
    </w:p>
    <w:p w:rsidR="00377CBE" w:rsidRPr="00C77E10" w:rsidRDefault="00377CBE" w:rsidP="00377CBE">
      <w:pPr>
        <w:pStyle w:val="a8"/>
        <w:spacing w:before="67"/>
        <w:ind w:left="5857" w:right="221" w:firstLine="2361"/>
        <w:jc w:val="right"/>
        <w:rPr>
          <w:rFonts w:ascii="Arial" w:hAnsi="Arial" w:cs="Arial"/>
          <w:sz w:val="24"/>
          <w:szCs w:val="24"/>
        </w:rPr>
      </w:pPr>
      <w:r w:rsidRPr="00C77E10">
        <w:rPr>
          <w:rFonts w:ascii="Arial" w:hAnsi="Arial" w:cs="Arial"/>
          <w:sz w:val="24"/>
          <w:szCs w:val="24"/>
        </w:rPr>
        <w:t>Приложение</w:t>
      </w:r>
      <w:r w:rsidRPr="00C77E10">
        <w:rPr>
          <w:rFonts w:ascii="Arial" w:hAnsi="Arial" w:cs="Arial"/>
          <w:spacing w:val="-4"/>
          <w:sz w:val="24"/>
          <w:szCs w:val="24"/>
        </w:rPr>
        <w:t xml:space="preserve"> </w:t>
      </w:r>
      <w:r w:rsidRPr="00C77E10">
        <w:rPr>
          <w:rFonts w:ascii="Arial" w:hAnsi="Arial" w:cs="Arial"/>
          <w:sz w:val="24"/>
          <w:szCs w:val="24"/>
        </w:rPr>
        <w:t xml:space="preserve">№ </w:t>
      </w:r>
      <w:r w:rsidRPr="00C77E10">
        <w:rPr>
          <w:rFonts w:ascii="Arial" w:hAnsi="Arial" w:cs="Arial"/>
          <w:spacing w:val="-11"/>
          <w:sz w:val="24"/>
          <w:szCs w:val="24"/>
        </w:rPr>
        <w:t>6</w:t>
      </w:r>
      <w:r w:rsidRPr="00C77E10">
        <w:rPr>
          <w:rFonts w:ascii="Arial" w:hAnsi="Arial" w:cs="Arial"/>
          <w:sz w:val="24"/>
          <w:szCs w:val="24"/>
        </w:rPr>
        <w:t xml:space="preserve"> к</w:t>
      </w:r>
      <w:r w:rsidRPr="00C77E10">
        <w:rPr>
          <w:rFonts w:ascii="Arial" w:hAnsi="Arial" w:cs="Arial"/>
          <w:spacing w:val="-3"/>
          <w:sz w:val="24"/>
          <w:szCs w:val="24"/>
        </w:rPr>
        <w:t xml:space="preserve"> </w:t>
      </w:r>
      <w:r w:rsidRPr="00C77E10">
        <w:rPr>
          <w:rFonts w:ascii="Arial" w:hAnsi="Arial" w:cs="Arial"/>
          <w:sz w:val="24"/>
          <w:szCs w:val="24"/>
        </w:rPr>
        <w:t>Административному</w:t>
      </w:r>
      <w:r w:rsidRPr="00C77E10">
        <w:rPr>
          <w:rFonts w:ascii="Arial" w:hAnsi="Arial" w:cs="Arial"/>
          <w:spacing w:val="-5"/>
          <w:sz w:val="24"/>
          <w:szCs w:val="24"/>
        </w:rPr>
        <w:t xml:space="preserve"> </w:t>
      </w:r>
      <w:r w:rsidRPr="00C77E10">
        <w:rPr>
          <w:rFonts w:ascii="Arial" w:hAnsi="Arial" w:cs="Arial"/>
          <w:sz w:val="24"/>
          <w:szCs w:val="24"/>
        </w:rPr>
        <w:t>регламенту по предоставлению</w:t>
      </w:r>
      <w:r w:rsidRPr="00C77E10">
        <w:rPr>
          <w:rFonts w:ascii="Arial" w:hAnsi="Arial" w:cs="Arial"/>
          <w:spacing w:val="-17"/>
          <w:sz w:val="24"/>
          <w:szCs w:val="24"/>
        </w:rPr>
        <w:t xml:space="preserve"> </w:t>
      </w:r>
      <w:r>
        <w:rPr>
          <w:rFonts w:ascii="Arial" w:hAnsi="Arial" w:cs="Arial"/>
          <w:sz w:val="24"/>
          <w:szCs w:val="24"/>
        </w:rPr>
        <w:t>муниципальной</w:t>
      </w:r>
    </w:p>
    <w:p w:rsidR="00377CBE" w:rsidRPr="00C77E10" w:rsidRDefault="00377CBE" w:rsidP="00377CBE">
      <w:pPr>
        <w:pStyle w:val="a8"/>
        <w:spacing w:before="2"/>
        <w:ind w:right="227"/>
        <w:jc w:val="right"/>
        <w:rPr>
          <w:rFonts w:ascii="Arial" w:hAnsi="Arial" w:cs="Arial"/>
          <w:sz w:val="24"/>
          <w:szCs w:val="24"/>
        </w:rPr>
      </w:pPr>
      <w:r w:rsidRPr="00C77E10">
        <w:rPr>
          <w:rFonts w:ascii="Arial" w:hAnsi="Arial" w:cs="Arial"/>
          <w:sz w:val="24"/>
          <w:szCs w:val="24"/>
        </w:rPr>
        <w:t>услуги</w:t>
      </w:r>
    </w:p>
    <w:p w:rsidR="00377CBE" w:rsidRPr="00C77E10" w:rsidRDefault="00377CBE" w:rsidP="00377CBE">
      <w:pPr>
        <w:pStyle w:val="a8"/>
        <w:spacing w:before="1"/>
        <w:jc w:val="left"/>
        <w:rPr>
          <w:rFonts w:ascii="Arial" w:hAnsi="Arial" w:cs="Arial"/>
          <w:sz w:val="24"/>
          <w:szCs w:val="24"/>
        </w:rPr>
      </w:pPr>
    </w:p>
    <w:p w:rsidR="00377CBE" w:rsidRPr="00C77E10" w:rsidRDefault="00377CBE" w:rsidP="00377CBE">
      <w:pPr>
        <w:ind w:right="222"/>
        <w:jc w:val="right"/>
        <w:rPr>
          <w:rFonts w:ascii="Arial" w:hAnsi="Arial" w:cs="Arial"/>
        </w:rPr>
      </w:pPr>
      <w:r w:rsidRPr="00C77E10">
        <w:rPr>
          <w:rFonts w:ascii="Arial" w:hAnsi="Arial" w:cs="Arial"/>
          <w:spacing w:val="-1"/>
        </w:rPr>
        <w:t>ФОРМА</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4"/>
        <w:jc w:val="left"/>
        <w:rPr>
          <w:rFonts w:ascii="Arial" w:hAnsi="Arial" w:cs="Arial"/>
          <w:sz w:val="24"/>
          <w:szCs w:val="24"/>
        </w:rPr>
      </w:pPr>
    </w:p>
    <w:p w:rsidR="00377CBE" w:rsidRPr="00C77E10" w:rsidRDefault="00377CBE" w:rsidP="00377CBE">
      <w:pPr>
        <w:spacing w:before="1"/>
        <w:ind w:left="76" w:right="81"/>
        <w:jc w:val="center"/>
        <w:rPr>
          <w:rFonts w:ascii="Arial" w:hAnsi="Arial" w:cs="Arial"/>
        </w:rPr>
      </w:pPr>
      <w:r w:rsidRPr="00C77E10">
        <w:rPr>
          <w:rFonts w:ascii="Arial" w:hAnsi="Arial" w:cs="Arial"/>
        </w:rPr>
        <w:t>З А Я В Л Е Н И Е</w:t>
      </w:r>
    </w:p>
    <w:p w:rsidR="00377CBE" w:rsidRDefault="00377CBE" w:rsidP="00377CBE">
      <w:pPr>
        <w:tabs>
          <w:tab w:val="left" w:pos="8080"/>
          <w:tab w:val="left" w:pos="10490"/>
        </w:tabs>
        <w:ind w:right="20"/>
        <w:jc w:val="center"/>
        <w:rPr>
          <w:rFonts w:ascii="Arial" w:hAnsi="Arial" w:cs="Arial"/>
        </w:rPr>
      </w:pPr>
      <w:r w:rsidRPr="00C77E10">
        <w:rPr>
          <w:rFonts w:ascii="Arial" w:hAnsi="Arial" w:cs="Arial"/>
        </w:rPr>
        <w:t xml:space="preserve">o выдаче дубликата решения o признании садового дома жилым домом </w:t>
      </w:r>
    </w:p>
    <w:p w:rsidR="00377CBE" w:rsidRPr="00C77E10" w:rsidRDefault="00377CBE" w:rsidP="00377CBE">
      <w:pPr>
        <w:tabs>
          <w:tab w:val="left" w:pos="8080"/>
          <w:tab w:val="left" w:pos="10490"/>
        </w:tabs>
        <w:ind w:right="20"/>
        <w:jc w:val="center"/>
        <w:rPr>
          <w:rFonts w:ascii="Arial" w:hAnsi="Arial" w:cs="Arial"/>
        </w:rPr>
      </w:pPr>
      <w:r w:rsidRPr="00C77E10">
        <w:rPr>
          <w:rFonts w:ascii="Arial" w:hAnsi="Arial" w:cs="Arial"/>
        </w:rPr>
        <w:t>и жилого дома садовым домом *</w:t>
      </w:r>
    </w:p>
    <w:p w:rsidR="00377CBE" w:rsidRPr="00C77E10" w:rsidRDefault="00377CBE" w:rsidP="00377CBE">
      <w:pPr>
        <w:tabs>
          <w:tab w:val="left" w:pos="10490"/>
        </w:tabs>
        <w:ind w:right="85"/>
        <w:jc w:val="center"/>
        <w:rPr>
          <w:rFonts w:ascii="Arial" w:hAnsi="Arial" w:cs="Arial"/>
        </w:rPr>
      </w:pPr>
      <w:r w:rsidRPr="00C77E10">
        <w:rPr>
          <w:rFonts w:ascii="Arial" w:hAnsi="Arial" w:cs="Arial"/>
        </w:rPr>
        <w:t>(далее - решение)</w:t>
      </w:r>
    </w:p>
    <w:p w:rsidR="00377CBE" w:rsidRPr="00C77E10" w:rsidRDefault="00377CBE" w:rsidP="00377CBE">
      <w:pPr>
        <w:spacing w:before="120"/>
        <w:ind w:left="76" w:right="86"/>
        <w:jc w:val="center"/>
        <w:rPr>
          <w:rFonts w:ascii="Arial" w:hAnsi="Arial" w:cs="Arial"/>
        </w:rPr>
      </w:pPr>
    </w:p>
    <w:p w:rsidR="00377CBE" w:rsidRPr="00C77E10" w:rsidRDefault="00377CBE" w:rsidP="00377CBE">
      <w:pPr>
        <w:tabs>
          <w:tab w:val="left" w:pos="577"/>
          <w:tab w:val="left" w:pos="1988"/>
          <w:tab w:val="left" w:pos="2650"/>
        </w:tabs>
        <w:ind w:right="223"/>
        <w:jc w:val="right"/>
        <w:rPr>
          <w:rFonts w:ascii="Arial" w:hAnsi="Arial" w:cs="Arial"/>
        </w:rPr>
      </w:pPr>
      <w:r w:rsidRPr="00C77E10">
        <w:rPr>
          <w:rFonts w:ascii="Arial" w:hAnsi="Arial" w:cs="Arial"/>
        </w:rPr>
        <w:t>"</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20_</w:t>
      </w:r>
      <w:r w:rsidRPr="00C77E10">
        <w:rPr>
          <w:rFonts w:ascii="Arial" w:hAnsi="Arial" w:cs="Arial"/>
          <w:u w:val="single"/>
        </w:rPr>
        <w:t xml:space="preserve"> </w:t>
      </w:r>
      <w:r w:rsidRPr="00C77E10">
        <w:rPr>
          <w:rFonts w:ascii="Arial" w:hAnsi="Arial" w:cs="Arial"/>
          <w:u w:val="single"/>
        </w:rPr>
        <w:tab/>
      </w:r>
      <w:r w:rsidRPr="00C77E10">
        <w:rPr>
          <w:rFonts w:ascii="Arial" w:hAnsi="Arial" w:cs="Arial"/>
          <w:spacing w:val="-1"/>
        </w:rPr>
        <w:t>г.</w:t>
      </w:r>
    </w:p>
    <w:p w:rsidR="00377CBE" w:rsidRDefault="00377CBE" w:rsidP="00377CBE">
      <w:pPr>
        <w:pStyle w:val="a8"/>
        <w:spacing w:before="9"/>
        <w:jc w:val="left"/>
        <w:rPr>
          <w:rFonts w:ascii="Arial" w:hAnsi="Arial" w:cs="Arial"/>
          <w:sz w:val="24"/>
          <w:szCs w:val="24"/>
        </w:rPr>
      </w:pPr>
    </w:p>
    <w:p w:rsidR="00377CBE" w:rsidRPr="00C77E10" w:rsidRDefault="00377CBE" w:rsidP="00377CBE">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52960" behindDoc="1" locked="0" layoutInCell="1" allowOverlap="1">
                <wp:simplePos x="0" y="0"/>
                <wp:positionH relativeFrom="page">
                  <wp:posOffset>838200</wp:posOffset>
                </wp:positionH>
                <wp:positionV relativeFrom="paragraph">
                  <wp:posOffset>187960</wp:posOffset>
                </wp:positionV>
                <wp:extent cx="5715635" cy="1270"/>
                <wp:effectExtent l="9525" t="6350" r="8890" b="11430"/>
                <wp:wrapTopAndBottom/>
                <wp:docPr id="40179" name="Полилиния 40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9" o:spid="_x0000_s1026" style="position:absolute;margin-left:66pt;margin-top:14.8pt;width:450.0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" path="m,l9001,e" filled="f" strokeweight=".21164mm">
                <v:path arrowok="t" o:connecttype="custom" o:connectlocs="0,0;5715635,0" o:connectangles="0,0"/>
                <w10:wrap type="topAndBottom" anchorx="page"/>
              </v:shape>
            </w:pict>
          </mc:Fallback>
        </mc:AlternateContent>
      </w:r>
    </w:p>
    <w:p w:rsidR="00377CBE" w:rsidRPr="00C77E10" w:rsidRDefault="00377CBE" w:rsidP="00377CBE">
      <w:pPr>
        <w:tabs>
          <w:tab w:val="left" w:pos="10490"/>
        </w:tabs>
        <w:spacing w:before="2" w:line="249" w:lineRule="auto"/>
        <w:ind w:right="302"/>
        <w:jc w:val="center"/>
        <w:rPr>
          <w:rFonts w:ascii="Arial" w:hAnsi="Arial" w:cs="Arial"/>
        </w:rPr>
      </w:pPr>
      <w:r w:rsidRPr="00C77E10">
        <w:rPr>
          <w:rFonts w:ascii="Arial" w:hAnsi="Arial" w:cs="Arial"/>
        </w:rPr>
        <w:t>(наименование уполномоченного органа исполнительной власти субъекта Российской Федерации, органа местного самоуправления)</w:t>
      </w:r>
    </w:p>
    <w:p w:rsidR="00377CBE" w:rsidRPr="00C77E10" w:rsidRDefault="00377CBE" w:rsidP="00377CBE">
      <w:pPr>
        <w:pStyle w:val="a8"/>
        <w:spacing w:before="2"/>
        <w:jc w:val="left"/>
        <w:rPr>
          <w:rFonts w:ascii="Arial" w:hAnsi="Arial" w:cs="Arial"/>
          <w:sz w:val="24"/>
          <w:szCs w:val="24"/>
        </w:rPr>
      </w:pPr>
    </w:p>
    <w:p w:rsidR="00377CBE" w:rsidRPr="00C77E10" w:rsidRDefault="00377CBE" w:rsidP="00C40E70">
      <w:pPr>
        <w:pStyle w:val="af9"/>
        <w:widowControl w:val="0"/>
        <w:numPr>
          <w:ilvl w:val="3"/>
          <w:numId w:val="74"/>
        </w:numPr>
        <w:tabs>
          <w:tab w:val="left" w:pos="4103"/>
        </w:tabs>
        <w:autoSpaceDE w:val="0"/>
        <w:autoSpaceDN w:val="0"/>
        <w:ind w:hanging="241"/>
        <w:contextualSpacing w:val="0"/>
        <w:jc w:val="left"/>
        <w:rPr>
          <w:rFonts w:ascii="Arial" w:hAnsi="Arial" w:cs="Arial"/>
        </w:rPr>
      </w:pPr>
      <w:r w:rsidRPr="00C77E10">
        <w:rPr>
          <w:rFonts w:ascii="Arial" w:hAnsi="Arial" w:cs="Arial"/>
        </w:rPr>
        <w:t>Сведения о</w:t>
      </w:r>
      <w:r w:rsidRPr="00C77E10">
        <w:rPr>
          <w:rFonts w:ascii="Arial" w:hAnsi="Arial" w:cs="Arial"/>
          <w:spacing w:val="-1"/>
        </w:rPr>
        <w:t xml:space="preserve"> </w:t>
      </w:r>
      <w:r w:rsidRPr="00C77E10">
        <w:rPr>
          <w:rFonts w:ascii="Arial" w:hAnsi="Arial" w:cs="Arial"/>
        </w:rPr>
        <w:t>застройщике</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7655"/>
        <w:gridCol w:w="1458"/>
      </w:tblGrid>
      <w:tr w:rsidR="00377CBE" w:rsidRPr="0045089A" w:rsidTr="00CF2293">
        <w:trPr>
          <w:trHeight w:val="672"/>
        </w:trPr>
        <w:tc>
          <w:tcPr>
            <w:tcW w:w="1168" w:type="dxa"/>
          </w:tcPr>
          <w:p w:rsidR="00377CBE" w:rsidRPr="00C77E10" w:rsidRDefault="00377CBE" w:rsidP="00CF2293">
            <w:pPr>
              <w:pStyle w:val="TableParagraph"/>
              <w:spacing w:before="35"/>
              <w:ind w:left="239" w:right="229"/>
              <w:jc w:val="center"/>
              <w:rPr>
                <w:rFonts w:ascii="Arial" w:hAnsi="Arial" w:cs="Arial"/>
                <w:sz w:val="24"/>
                <w:szCs w:val="24"/>
              </w:rPr>
            </w:pPr>
            <w:r w:rsidRPr="00C77E10">
              <w:rPr>
                <w:rFonts w:ascii="Arial" w:hAnsi="Arial" w:cs="Arial"/>
                <w:sz w:val="24"/>
                <w:szCs w:val="24"/>
              </w:rPr>
              <w:t>1.1.</w:t>
            </w:r>
          </w:p>
        </w:tc>
        <w:tc>
          <w:tcPr>
            <w:tcW w:w="7655" w:type="dxa"/>
          </w:tcPr>
          <w:p w:rsidR="00377CBE" w:rsidRPr="00C77E10" w:rsidRDefault="00377CBE" w:rsidP="00CF2293">
            <w:pPr>
              <w:pStyle w:val="TableParagraph"/>
              <w:spacing w:before="35"/>
              <w:ind w:left="107"/>
              <w:rPr>
                <w:rFonts w:ascii="Arial" w:hAnsi="Arial" w:cs="Arial"/>
                <w:sz w:val="24"/>
                <w:szCs w:val="24"/>
                <w:lang w:val="ru-RU"/>
              </w:rPr>
            </w:pPr>
            <w:r w:rsidRPr="00C77E10">
              <w:rPr>
                <w:rFonts w:ascii="Arial" w:hAnsi="Arial" w:cs="Arial"/>
                <w:sz w:val="24"/>
                <w:szCs w:val="24"/>
                <w:lang w:val="ru-RU"/>
              </w:rPr>
              <w:t>Сведения о физическом лице, в случае если заявителем является физическое лицо:</w:t>
            </w:r>
          </w:p>
        </w:tc>
        <w:tc>
          <w:tcPr>
            <w:tcW w:w="145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395"/>
        </w:trPr>
        <w:tc>
          <w:tcPr>
            <w:tcW w:w="1168" w:type="dxa"/>
          </w:tcPr>
          <w:p w:rsidR="00377CBE" w:rsidRPr="00C77E10" w:rsidRDefault="00377CBE" w:rsidP="00CF2293">
            <w:pPr>
              <w:pStyle w:val="TableParagraph"/>
              <w:spacing w:before="35"/>
              <w:ind w:left="239" w:right="232"/>
              <w:jc w:val="center"/>
              <w:rPr>
                <w:rFonts w:ascii="Arial" w:hAnsi="Arial" w:cs="Arial"/>
                <w:sz w:val="24"/>
                <w:szCs w:val="24"/>
              </w:rPr>
            </w:pPr>
            <w:r w:rsidRPr="00C77E10">
              <w:rPr>
                <w:rFonts w:ascii="Arial" w:hAnsi="Arial" w:cs="Arial"/>
                <w:sz w:val="24"/>
                <w:szCs w:val="24"/>
              </w:rPr>
              <w:t>1.1.1.</w:t>
            </w:r>
          </w:p>
        </w:tc>
        <w:tc>
          <w:tcPr>
            <w:tcW w:w="7655" w:type="dxa"/>
          </w:tcPr>
          <w:p w:rsidR="00377CBE" w:rsidRPr="00C77E10" w:rsidRDefault="00377CBE" w:rsidP="00CF2293">
            <w:pPr>
              <w:pStyle w:val="TableParagraph"/>
              <w:spacing w:before="35"/>
              <w:ind w:left="107"/>
              <w:rPr>
                <w:rFonts w:ascii="Arial" w:hAnsi="Arial" w:cs="Arial"/>
                <w:sz w:val="24"/>
                <w:szCs w:val="24"/>
                <w:lang w:val="ru-RU"/>
              </w:rPr>
            </w:pPr>
            <w:r w:rsidRPr="00C77E10">
              <w:rPr>
                <w:rFonts w:ascii="Arial" w:hAnsi="Arial" w:cs="Arial"/>
                <w:sz w:val="24"/>
                <w:szCs w:val="24"/>
                <w:lang w:val="ru-RU"/>
              </w:rPr>
              <w:t>Фамилия, имя, отчество (при наличии)</w:t>
            </w:r>
          </w:p>
        </w:tc>
        <w:tc>
          <w:tcPr>
            <w:tcW w:w="145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947"/>
        </w:trPr>
        <w:tc>
          <w:tcPr>
            <w:tcW w:w="1168" w:type="dxa"/>
          </w:tcPr>
          <w:p w:rsidR="00377CBE" w:rsidRPr="00C77E10" w:rsidRDefault="00377CBE" w:rsidP="00CF2293">
            <w:pPr>
              <w:pStyle w:val="TableParagraph"/>
              <w:spacing w:before="35"/>
              <w:ind w:left="239" w:right="232"/>
              <w:jc w:val="center"/>
              <w:rPr>
                <w:rFonts w:ascii="Arial" w:hAnsi="Arial" w:cs="Arial"/>
                <w:sz w:val="24"/>
                <w:szCs w:val="24"/>
              </w:rPr>
            </w:pPr>
            <w:r w:rsidRPr="00C77E10">
              <w:rPr>
                <w:rFonts w:ascii="Arial" w:hAnsi="Arial" w:cs="Arial"/>
                <w:sz w:val="24"/>
                <w:szCs w:val="24"/>
              </w:rPr>
              <w:t>1.1.2.</w:t>
            </w:r>
          </w:p>
        </w:tc>
        <w:tc>
          <w:tcPr>
            <w:tcW w:w="7655" w:type="dxa"/>
          </w:tcPr>
          <w:p w:rsidR="00377CBE" w:rsidRPr="00C77E10" w:rsidRDefault="00377CBE" w:rsidP="00CF2293">
            <w:pPr>
              <w:pStyle w:val="TableParagraph"/>
              <w:spacing w:before="35"/>
              <w:ind w:left="107" w:right="187"/>
              <w:jc w:val="both"/>
              <w:rPr>
                <w:rFonts w:ascii="Arial" w:hAnsi="Arial" w:cs="Arial"/>
                <w:sz w:val="24"/>
                <w:szCs w:val="24"/>
                <w:lang w:val="ru-RU"/>
              </w:rPr>
            </w:pPr>
            <w:r w:rsidRPr="00C77E10">
              <w:rPr>
                <w:rFonts w:ascii="Arial" w:hAnsi="Arial" w:cs="Arial"/>
                <w:sz w:val="24"/>
                <w:szCs w:val="24"/>
                <w:lang w:val="ru-RU"/>
              </w:rPr>
              <w:t>Реквизиты документа, удостоверяющего личность (не указываются в случае, если заявитель является индивидуальным предпринимателем)</w:t>
            </w:r>
          </w:p>
        </w:tc>
        <w:tc>
          <w:tcPr>
            <w:tcW w:w="145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982"/>
        </w:trPr>
        <w:tc>
          <w:tcPr>
            <w:tcW w:w="1168" w:type="dxa"/>
          </w:tcPr>
          <w:p w:rsidR="00377CBE" w:rsidRPr="00C77E10" w:rsidRDefault="00377CBE" w:rsidP="00CF2293">
            <w:pPr>
              <w:pStyle w:val="TableParagraph"/>
              <w:spacing w:before="37"/>
              <w:ind w:left="239" w:right="232"/>
              <w:jc w:val="center"/>
              <w:rPr>
                <w:rFonts w:ascii="Arial" w:hAnsi="Arial" w:cs="Arial"/>
                <w:sz w:val="24"/>
                <w:szCs w:val="24"/>
              </w:rPr>
            </w:pPr>
            <w:r w:rsidRPr="00C77E10">
              <w:rPr>
                <w:rFonts w:ascii="Arial" w:hAnsi="Arial" w:cs="Arial"/>
                <w:sz w:val="24"/>
                <w:szCs w:val="24"/>
              </w:rPr>
              <w:t>1.1.3.</w:t>
            </w:r>
          </w:p>
        </w:tc>
        <w:tc>
          <w:tcPr>
            <w:tcW w:w="7655" w:type="dxa"/>
          </w:tcPr>
          <w:p w:rsidR="00377CBE" w:rsidRPr="00C77E10" w:rsidRDefault="00377CBE" w:rsidP="00CF2293">
            <w:pPr>
              <w:pStyle w:val="TableParagraph"/>
              <w:spacing w:before="35"/>
              <w:ind w:left="107" w:right="179"/>
              <w:rPr>
                <w:rFonts w:ascii="Arial" w:hAnsi="Arial" w:cs="Arial"/>
                <w:sz w:val="24"/>
                <w:szCs w:val="24"/>
                <w:lang w:val="ru-RU"/>
              </w:rPr>
            </w:pPr>
            <w:r w:rsidRPr="00C77E10">
              <w:rPr>
                <w:rFonts w:ascii="Arial" w:hAnsi="Arial" w:cs="Arial"/>
                <w:sz w:val="24"/>
                <w:szCs w:val="24"/>
                <w:lang w:val="ru-RU"/>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145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672"/>
        </w:trPr>
        <w:tc>
          <w:tcPr>
            <w:tcW w:w="1168" w:type="dxa"/>
          </w:tcPr>
          <w:p w:rsidR="00377CBE" w:rsidRPr="00C77E10" w:rsidRDefault="00377CBE" w:rsidP="00CF2293">
            <w:pPr>
              <w:pStyle w:val="TableParagraph"/>
              <w:spacing w:before="35"/>
              <w:ind w:left="239" w:right="229"/>
              <w:jc w:val="center"/>
              <w:rPr>
                <w:rFonts w:ascii="Arial" w:hAnsi="Arial" w:cs="Arial"/>
                <w:sz w:val="24"/>
                <w:szCs w:val="24"/>
              </w:rPr>
            </w:pPr>
            <w:r w:rsidRPr="00C77E10">
              <w:rPr>
                <w:rFonts w:ascii="Arial" w:hAnsi="Arial" w:cs="Arial"/>
                <w:sz w:val="24"/>
                <w:szCs w:val="24"/>
              </w:rPr>
              <w:t>1.2.</w:t>
            </w:r>
          </w:p>
        </w:tc>
        <w:tc>
          <w:tcPr>
            <w:tcW w:w="7655" w:type="dxa"/>
          </w:tcPr>
          <w:p w:rsidR="00377CBE" w:rsidRPr="00C77E10" w:rsidRDefault="00377CBE" w:rsidP="00CF2293">
            <w:pPr>
              <w:pStyle w:val="TableParagraph"/>
              <w:spacing w:before="33"/>
              <w:ind w:left="107"/>
              <w:rPr>
                <w:rFonts w:ascii="Arial" w:hAnsi="Arial" w:cs="Arial"/>
                <w:sz w:val="24"/>
                <w:szCs w:val="24"/>
                <w:lang w:val="ru-RU"/>
              </w:rPr>
            </w:pPr>
            <w:r w:rsidRPr="00C77E10">
              <w:rPr>
                <w:rFonts w:ascii="Arial" w:hAnsi="Arial" w:cs="Arial"/>
                <w:sz w:val="24"/>
                <w:szCs w:val="24"/>
                <w:lang w:val="ru-RU"/>
              </w:rPr>
              <w:t>Сведения о юридическом лице (в случае если заявителем является юридическое лицо):</w:t>
            </w:r>
          </w:p>
        </w:tc>
        <w:tc>
          <w:tcPr>
            <w:tcW w:w="1458" w:type="dxa"/>
          </w:tcPr>
          <w:p w:rsidR="00377CBE" w:rsidRPr="00C77E10" w:rsidRDefault="00377CBE" w:rsidP="00CF2293">
            <w:pPr>
              <w:pStyle w:val="TableParagraph"/>
              <w:rPr>
                <w:rFonts w:ascii="Arial" w:hAnsi="Arial" w:cs="Arial"/>
                <w:sz w:val="24"/>
                <w:szCs w:val="24"/>
                <w:lang w:val="ru-RU"/>
              </w:rPr>
            </w:pPr>
          </w:p>
        </w:tc>
      </w:tr>
      <w:tr w:rsidR="00377CBE" w:rsidRPr="00C77E10" w:rsidTr="00CF2293">
        <w:trPr>
          <w:trHeight w:val="395"/>
        </w:trPr>
        <w:tc>
          <w:tcPr>
            <w:tcW w:w="1168" w:type="dxa"/>
          </w:tcPr>
          <w:p w:rsidR="00377CBE" w:rsidRPr="00C77E10" w:rsidRDefault="00377CBE" w:rsidP="00CF2293">
            <w:pPr>
              <w:pStyle w:val="TableParagraph"/>
              <w:spacing w:before="35"/>
              <w:ind w:left="239" w:right="232"/>
              <w:jc w:val="center"/>
              <w:rPr>
                <w:rFonts w:ascii="Arial" w:hAnsi="Arial" w:cs="Arial"/>
                <w:sz w:val="24"/>
                <w:szCs w:val="24"/>
                <w:lang w:val="ru-RU"/>
              </w:rPr>
            </w:pPr>
            <w:r>
              <w:rPr>
                <w:rFonts w:ascii="Arial" w:hAnsi="Arial" w:cs="Arial"/>
                <w:sz w:val="24"/>
                <w:szCs w:val="24"/>
              </w:rPr>
              <w:t>1.2.1</w:t>
            </w:r>
            <w:r>
              <w:rPr>
                <w:rFonts w:ascii="Arial" w:hAnsi="Arial" w:cs="Arial"/>
                <w:sz w:val="24"/>
                <w:szCs w:val="24"/>
                <w:lang w:val="ru-RU"/>
              </w:rPr>
              <w:t>.</w:t>
            </w:r>
          </w:p>
        </w:tc>
        <w:tc>
          <w:tcPr>
            <w:tcW w:w="7655" w:type="dxa"/>
          </w:tcPr>
          <w:p w:rsidR="00377CBE" w:rsidRPr="00C77E10" w:rsidRDefault="00377CBE" w:rsidP="00CF2293">
            <w:pPr>
              <w:pStyle w:val="TableParagraph"/>
              <w:spacing w:before="35"/>
              <w:ind w:left="107"/>
              <w:rPr>
                <w:rFonts w:ascii="Arial" w:hAnsi="Arial" w:cs="Arial"/>
                <w:sz w:val="24"/>
                <w:szCs w:val="24"/>
              </w:rPr>
            </w:pPr>
            <w:r w:rsidRPr="00C77E10">
              <w:rPr>
                <w:rFonts w:ascii="Arial" w:hAnsi="Arial" w:cs="Arial"/>
                <w:sz w:val="24"/>
                <w:szCs w:val="24"/>
              </w:rPr>
              <w:t>Полное наименование</w:t>
            </w:r>
          </w:p>
        </w:tc>
        <w:tc>
          <w:tcPr>
            <w:tcW w:w="1458" w:type="dxa"/>
          </w:tcPr>
          <w:p w:rsidR="00377CBE" w:rsidRPr="00C77E10" w:rsidRDefault="00377CBE" w:rsidP="00CF2293">
            <w:pPr>
              <w:pStyle w:val="TableParagraph"/>
              <w:rPr>
                <w:rFonts w:ascii="Arial" w:hAnsi="Arial" w:cs="Arial"/>
                <w:sz w:val="24"/>
                <w:szCs w:val="24"/>
              </w:rPr>
            </w:pPr>
          </w:p>
        </w:tc>
      </w:tr>
      <w:tr w:rsidR="00377CBE" w:rsidRPr="00C77E10" w:rsidTr="00CF2293">
        <w:trPr>
          <w:trHeight w:val="445"/>
        </w:trPr>
        <w:tc>
          <w:tcPr>
            <w:tcW w:w="1168" w:type="dxa"/>
          </w:tcPr>
          <w:p w:rsidR="00377CBE" w:rsidRPr="00C77E10" w:rsidRDefault="00377CBE" w:rsidP="00CF2293">
            <w:pPr>
              <w:pStyle w:val="TableParagraph"/>
              <w:spacing w:before="35"/>
              <w:ind w:left="239" w:right="232"/>
              <w:jc w:val="center"/>
              <w:rPr>
                <w:rFonts w:ascii="Arial" w:hAnsi="Arial" w:cs="Arial"/>
                <w:sz w:val="24"/>
                <w:szCs w:val="24"/>
              </w:rPr>
            </w:pPr>
            <w:r w:rsidRPr="00C77E10">
              <w:rPr>
                <w:rFonts w:ascii="Arial" w:hAnsi="Arial" w:cs="Arial"/>
                <w:sz w:val="24"/>
                <w:szCs w:val="24"/>
              </w:rPr>
              <w:t>1.2.2.</w:t>
            </w:r>
          </w:p>
        </w:tc>
        <w:tc>
          <w:tcPr>
            <w:tcW w:w="7655" w:type="dxa"/>
          </w:tcPr>
          <w:p w:rsidR="00377CBE" w:rsidRPr="00C77E10" w:rsidRDefault="00377CBE" w:rsidP="00CF2293">
            <w:pPr>
              <w:pStyle w:val="TableParagraph"/>
              <w:spacing w:before="35"/>
              <w:ind w:left="107" w:right="179"/>
              <w:rPr>
                <w:rFonts w:ascii="Arial" w:hAnsi="Arial" w:cs="Arial"/>
                <w:sz w:val="24"/>
                <w:szCs w:val="24"/>
              </w:rPr>
            </w:pPr>
            <w:r w:rsidRPr="00C77E10">
              <w:rPr>
                <w:rFonts w:ascii="Arial" w:hAnsi="Arial" w:cs="Arial"/>
                <w:sz w:val="24"/>
                <w:szCs w:val="24"/>
              </w:rPr>
              <w:t>Основной государственный регистрационный номер</w:t>
            </w:r>
          </w:p>
        </w:tc>
        <w:tc>
          <w:tcPr>
            <w:tcW w:w="1458" w:type="dxa"/>
          </w:tcPr>
          <w:p w:rsidR="00377CBE" w:rsidRPr="00C77E10" w:rsidRDefault="00377CBE" w:rsidP="00CF2293">
            <w:pPr>
              <w:pStyle w:val="TableParagraph"/>
              <w:rPr>
                <w:rFonts w:ascii="Arial" w:hAnsi="Arial" w:cs="Arial"/>
                <w:sz w:val="24"/>
                <w:szCs w:val="24"/>
              </w:rPr>
            </w:pPr>
          </w:p>
        </w:tc>
      </w:tr>
      <w:tr w:rsidR="00377CBE" w:rsidRPr="0045089A" w:rsidTr="00CF2293">
        <w:trPr>
          <w:trHeight w:val="991"/>
        </w:trPr>
        <w:tc>
          <w:tcPr>
            <w:tcW w:w="1168" w:type="dxa"/>
          </w:tcPr>
          <w:p w:rsidR="00377CBE" w:rsidRPr="00C77E10" w:rsidRDefault="00377CBE" w:rsidP="00CF2293">
            <w:pPr>
              <w:pStyle w:val="TableParagraph"/>
              <w:spacing w:before="35"/>
              <w:ind w:left="239" w:right="232"/>
              <w:jc w:val="center"/>
              <w:rPr>
                <w:rFonts w:ascii="Arial" w:hAnsi="Arial" w:cs="Arial"/>
                <w:sz w:val="24"/>
                <w:szCs w:val="24"/>
              </w:rPr>
            </w:pPr>
            <w:r w:rsidRPr="00C77E10">
              <w:rPr>
                <w:rFonts w:ascii="Arial" w:hAnsi="Arial" w:cs="Arial"/>
                <w:sz w:val="24"/>
                <w:szCs w:val="24"/>
              </w:rPr>
              <w:t>1.2.3.</w:t>
            </w:r>
          </w:p>
        </w:tc>
        <w:tc>
          <w:tcPr>
            <w:tcW w:w="7655" w:type="dxa"/>
          </w:tcPr>
          <w:p w:rsidR="00377CBE" w:rsidRPr="00C77E10" w:rsidRDefault="00377CBE" w:rsidP="00CF2293">
            <w:pPr>
              <w:pStyle w:val="TableParagraph"/>
              <w:spacing w:before="35"/>
              <w:ind w:left="107" w:right="167"/>
              <w:rPr>
                <w:rFonts w:ascii="Arial" w:hAnsi="Arial" w:cs="Arial"/>
                <w:sz w:val="24"/>
                <w:szCs w:val="24"/>
                <w:lang w:val="ru-RU"/>
              </w:rPr>
            </w:pPr>
            <w:r w:rsidRPr="00C77E10">
              <w:rPr>
                <w:rFonts w:ascii="Arial" w:hAnsi="Arial" w:cs="Arial"/>
                <w:sz w:val="24"/>
                <w:szCs w:val="24"/>
                <w:lang w:val="ru-RU"/>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1458" w:type="dxa"/>
          </w:tcPr>
          <w:p w:rsidR="00377CBE" w:rsidRPr="00C77E10" w:rsidRDefault="00377CBE" w:rsidP="00CF2293">
            <w:pPr>
              <w:pStyle w:val="TableParagraph"/>
              <w:rPr>
                <w:rFonts w:ascii="Arial" w:hAnsi="Arial" w:cs="Arial"/>
                <w:sz w:val="24"/>
                <w:szCs w:val="24"/>
                <w:lang w:val="ru-RU"/>
              </w:rPr>
            </w:pPr>
          </w:p>
        </w:tc>
      </w:tr>
    </w:tbl>
    <w:p w:rsidR="00377CBE" w:rsidRPr="00C77E10" w:rsidRDefault="00377CBE" w:rsidP="00377CBE">
      <w:pPr>
        <w:pStyle w:val="a8"/>
        <w:spacing w:before="6"/>
        <w:jc w:val="left"/>
        <w:rPr>
          <w:rFonts w:ascii="Arial" w:hAnsi="Arial" w:cs="Arial"/>
          <w:sz w:val="24"/>
          <w:szCs w:val="24"/>
        </w:rPr>
      </w:pPr>
    </w:p>
    <w:p w:rsidR="00377CBE" w:rsidRPr="00C77E10" w:rsidRDefault="00377CBE" w:rsidP="00C40E70">
      <w:pPr>
        <w:pStyle w:val="af9"/>
        <w:widowControl w:val="0"/>
        <w:numPr>
          <w:ilvl w:val="3"/>
          <w:numId w:val="74"/>
        </w:numPr>
        <w:tabs>
          <w:tab w:val="left" w:pos="3763"/>
        </w:tabs>
        <w:autoSpaceDE w:val="0"/>
        <w:autoSpaceDN w:val="0"/>
        <w:ind w:left="3762" w:hanging="241"/>
        <w:contextualSpacing w:val="0"/>
        <w:jc w:val="left"/>
        <w:rPr>
          <w:rFonts w:ascii="Arial" w:hAnsi="Arial" w:cs="Arial"/>
        </w:rPr>
      </w:pPr>
      <w:r w:rsidRPr="00C77E10">
        <w:rPr>
          <w:rFonts w:ascii="Arial" w:hAnsi="Arial" w:cs="Arial"/>
        </w:rPr>
        <w:t>Сведения о выданном решении</w:t>
      </w:r>
    </w:p>
    <w:p w:rsidR="00377CBE" w:rsidRPr="00C77E10" w:rsidRDefault="00377CBE" w:rsidP="00377CBE">
      <w:pPr>
        <w:pStyle w:val="a8"/>
        <w:spacing w:before="5" w:after="1"/>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3591"/>
        <w:gridCol w:w="2835"/>
        <w:gridCol w:w="2732"/>
      </w:tblGrid>
      <w:tr w:rsidR="00377CBE" w:rsidRPr="00C77E10" w:rsidTr="00CF2293">
        <w:trPr>
          <w:trHeight w:val="265"/>
        </w:trPr>
        <w:tc>
          <w:tcPr>
            <w:tcW w:w="1121" w:type="dxa"/>
          </w:tcPr>
          <w:p w:rsidR="00377CBE" w:rsidRPr="00C77E10" w:rsidRDefault="00377CBE" w:rsidP="00CF2293">
            <w:pPr>
              <w:pStyle w:val="TableParagraph"/>
              <w:spacing w:before="133"/>
              <w:ind w:left="11"/>
              <w:jc w:val="center"/>
              <w:rPr>
                <w:rFonts w:ascii="Arial" w:hAnsi="Arial" w:cs="Arial"/>
                <w:sz w:val="24"/>
                <w:szCs w:val="24"/>
              </w:rPr>
            </w:pPr>
            <w:r w:rsidRPr="00C77E10">
              <w:rPr>
                <w:rFonts w:ascii="Arial" w:hAnsi="Arial" w:cs="Arial"/>
                <w:w w:val="99"/>
                <w:sz w:val="24"/>
                <w:szCs w:val="24"/>
              </w:rPr>
              <w:t>№</w:t>
            </w:r>
          </w:p>
        </w:tc>
        <w:tc>
          <w:tcPr>
            <w:tcW w:w="3591" w:type="dxa"/>
          </w:tcPr>
          <w:p w:rsidR="00377CBE" w:rsidRPr="00C77E10" w:rsidRDefault="00377CBE" w:rsidP="00CF2293">
            <w:pPr>
              <w:pStyle w:val="TableParagraph"/>
              <w:spacing w:line="270" w:lineRule="exact"/>
              <w:ind w:left="47"/>
              <w:jc w:val="center"/>
              <w:rPr>
                <w:rFonts w:ascii="Arial" w:hAnsi="Arial" w:cs="Arial"/>
                <w:sz w:val="24"/>
                <w:szCs w:val="24"/>
              </w:rPr>
            </w:pPr>
            <w:r w:rsidRPr="00C77E10">
              <w:rPr>
                <w:rFonts w:ascii="Arial" w:hAnsi="Arial" w:cs="Arial"/>
                <w:sz w:val="24"/>
                <w:szCs w:val="24"/>
              </w:rPr>
              <w:t>Орган, выдавший решение</w:t>
            </w:r>
          </w:p>
        </w:tc>
        <w:tc>
          <w:tcPr>
            <w:tcW w:w="2835" w:type="dxa"/>
          </w:tcPr>
          <w:p w:rsidR="00377CBE" w:rsidRPr="00C77E10" w:rsidRDefault="00377CBE" w:rsidP="00CF2293">
            <w:pPr>
              <w:pStyle w:val="TableParagraph"/>
              <w:ind w:left="137"/>
              <w:jc w:val="center"/>
              <w:rPr>
                <w:rFonts w:ascii="Arial" w:hAnsi="Arial" w:cs="Arial"/>
                <w:sz w:val="24"/>
                <w:szCs w:val="24"/>
              </w:rPr>
            </w:pPr>
            <w:r w:rsidRPr="00C77E10">
              <w:rPr>
                <w:rFonts w:ascii="Arial" w:hAnsi="Arial" w:cs="Arial"/>
                <w:sz w:val="24"/>
                <w:szCs w:val="24"/>
              </w:rPr>
              <w:t>Номер документа</w:t>
            </w:r>
          </w:p>
        </w:tc>
        <w:tc>
          <w:tcPr>
            <w:tcW w:w="2732" w:type="dxa"/>
          </w:tcPr>
          <w:p w:rsidR="00377CBE" w:rsidRPr="00C77E10" w:rsidRDefault="00377CBE" w:rsidP="00CF2293">
            <w:pPr>
              <w:pStyle w:val="TableParagraph"/>
              <w:ind w:left="235"/>
              <w:jc w:val="center"/>
              <w:rPr>
                <w:rFonts w:ascii="Arial" w:hAnsi="Arial" w:cs="Arial"/>
                <w:sz w:val="24"/>
                <w:szCs w:val="24"/>
              </w:rPr>
            </w:pPr>
            <w:r w:rsidRPr="00C77E10">
              <w:rPr>
                <w:rFonts w:ascii="Arial" w:hAnsi="Arial" w:cs="Arial"/>
                <w:sz w:val="24"/>
                <w:szCs w:val="24"/>
              </w:rPr>
              <w:t>Дата документа</w:t>
            </w:r>
          </w:p>
        </w:tc>
      </w:tr>
      <w:tr w:rsidR="00377CBE" w:rsidRPr="00C77E10" w:rsidTr="00CF2293">
        <w:trPr>
          <w:trHeight w:val="265"/>
        </w:trPr>
        <w:tc>
          <w:tcPr>
            <w:tcW w:w="1121" w:type="dxa"/>
          </w:tcPr>
          <w:p w:rsidR="00377CBE" w:rsidRPr="00C77E10" w:rsidRDefault="00377CBE" w:rsidP="00CF2293">
            <w:pPr>
              <w:pStyle w:val="TableParagraph"/>
              <w:spacing w:before="133"/>
              <w:ind w:left="11"/>
              <w:jc w:val="center"/>
              <w:rPr>
                <w:rFonts w:ascii="Arial" w:hAnsi="Arial" w:cs="Arial"/>
                <w:w w:val="99"/>
                <w:sz w:val="24"/>
                <w:szCs w:val="24"/>
              </w:rPr>
            </w:pPr>
          </w:p>
        </w:tc>
        <w:tc>
          <w:tcPr>
            <w:tcW w:w="3591" w:type="dxa"/>
          </w:tcPr>
          <w:p w:rsidR="00377CBE" w:rsidRPr="00C77E10" w:rsidRDefault="00377CBE" w:rsidP="00CF2293">
            <w:pPr>
              <w:pStyle w:val="TableParagraph"/>
              <w:spacing w:line="270" w:lineRule="exact"/>
              <w:ind w:left="47"/>
              <w:jc w:val="center"/>
              <w:rPr>
                <w:rFonts w:ascii="Arial" w:hAnsi="Arial" w:cs="Arial"/>
                <w:sz w:val="24"/>
                <w:szCs w:val="24"/>
              </w:rPr>
            </w:pPr>
          </w:p>
        </w:tc>
        <w:tc>
          <w:tcPr>
            <w:tcW w:w="2835" w:type="dxa"/>
          </w:tcPr>
          <w:p w:rsidR="00377CBE" w:rsidRPr="00C77E10" w:rsidRDefault="00377CBE" w:rsidP="00CF2293">
            <w:pPr>
              <w:pStyle w:val="TableParagraph"/>
              <w:ind w:left="137"/>
              <w:jc w:val="center"/>
              <w:rPr>
                <w:rFonts w:ascii="Arial" w:hAnsi="Arial" w:cs="Arial"/>
                <w:sz w:val="24"/>
                <w:szCs w:val="24"/>
              </w:rPr>
            </w:pPr>
          </w:p>
        </w:tc>
        <w:tc>
          <w:tcPr>
            <w:tcW w:w="2732" w:type="dxa"/>
          </w:tcPr>
          <w:p w:rsidR="00377CBE" w:rsidRPr="00C77E10" w:rsidRDefault="00377CBE" w:rsidP="00CF2293">
            <w:pPr>
              <w:pStyle w:val="TableParagraph"/>
              <w:ind w:left="235"/>
              <w:jc w:val="center"/>
              <w:rPr>
                <w:rFonts w:ascii="Arial" w:hAnsi="Arial" w:cs="Arial"/>
                <w:sz w:val="24"/>
                <w:szCs w:val="24"/>
              </w:rPr>
            </w:pPr>
          </w:p>
        </w:tc>
      </w:tr>
    </w:tbl>
    <w:p w:rsidR="00377CBE" w:rsidRPr="00C77E10" w:rsidRDefault="00377CBE" w:rsidP="00377CBE">
      <w:pPr>
        <w:rPr>
          <w:rFonts w:ascii="Arial" w:hAnsi="Arial" w:cs="Arial"/>
        </w:rPr>
        <w:sectPr w:rsidR="00377CBE" w:rsidRPr="00C77E10">
          <w:pgSz w:w="11910" w:h="16840"/>
          <w:pgMar w:top="1040" w:right="340" w:bottom="280" w:left="1060" w:header="720" w:footer="720" w:gutter="0"/>
          <w:cols w:space="720"/>
        </w:sectPr>
      </w:pPr>
    </w:p>
    <w:p w:rsidR="00377CBE" w:rsidRPr="00C77E10" w:rsidRDefault="00377CBE" w:rsidP="00377CBE">
      <w:pPr>
        <w:pStyle w:val="a8"/>
        <w:spacing w:before="2"/>
        <w:jc w:val="left"/>
        <w:rPr>
          <w:rFonts w:ascii="Arial" w:hAnsi="Arial" w:cs="Arial"/>
          <w:sz w:val="24"/>
          <w:szCs w:val="24"/>
        </w:rPr>
      </w:pPr>
    </w:p>
    <w:p w:rsidR="00377CBE" w:rsidRPr="00C77E10" w:rsidRDefault="00377CBE" w:rsidP="00377CBE">
      <w:pPr>
        <w:spacing w:before="90"/>
        <w:ind w:left="925"/>
        <w:rPr>
          <w:rFonts w:ascii="Arial" w:hAnsi="Arial" w:cs="Arial"/>
        </w:rPr>
      </w:pPr>
      <w:r w:rsidRPr="00C77E10">
        <w:rPr>
          <w:rFonts w:ascii="Arial" w:hAnsi="Arial" w:cs="Arial"/>
        </w:rPr>
        <w:t>Прошу выдать дубликат решения.</w:t>
      </w:r>
    </w:p>
    <w:p w:rsidR="00377CBE" w:rsidRPr="00C77E10" w:rsidRDefault="00377CBE" w:rsidP="00377CBE">
      <w:pPr>
        <w:pStyle w:val="a8"/>
        <w:jc w:val="left"/>
        <w:rPr>
          <w:rFonts w:ascii="Arial" w:hAnsi="Arial" w:cs="Arial"/>
          <w:sz w:val="24"/>
          <w:szCs w:val="24"/>
        </w:rPr>
      </w:pPr>
    </w:p>
    <w:p w:rsidR="00377CBE" w:rsidRPr="00C77E10" w:rsidRDefault="00377CBE" w:rsidP="00377CBE">
      <w:pPr>
        <w:tabs>
          <w:tab w:val="left" w:pos="9315"/>
        </w:tabs>
        <w:ind w:left="217" w:right="1159"/>
        <w:jc w:val="both"/>
        <w:rPr>
          <w:rFonts w:ascii="Arial" w:hAnsi="Arial" w:cs="Arial"/>
        </w:rPr>
      </w:pPr>
      <w:r>
        <w:rPr>
          <w:rFonts w:ascii="Arial" w:hAnsi="Arial" w:cs="Arial"/>
          <w:noProof/>
        </w:rPr>
        <mc:AlternateContent>
          <mc:Choice Requires="wps">
            <w:drawing>
              <wp:anchor distT="0" distB="0" distL="114300" distR="114300" simplePos="0" relativeHeight="251736576" behindDoc="1" locked="0" layoutInCell="1" allowOverlap="1">
                <wp:simplePos x="0" y="0"/>
                <wp:positionH relativeFrom="page">
                  <wp:posOffset>810895</wp:posOffset>
                </wp:positionH>
                <wp:positionV relativeFrom="paragraph">
                  <wp:posOffset>2609850</wp:posOffset>
                </wp:positionV>
                <wp:extent cx="1905000" cy="0"/>
                <wp:effectExtent l="10795" t="11430" r="8255" b="7620"/>
                <wp:wrapNone/>
                <wp:docPr id="40178" name="Прямая соединительная линия 40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178"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5pt,205.5pt" to="213.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" strokeweight=".21164mm">
                <w10:wrap anchorx="page"/>
              </v:line>
            </w:pict>
          </mc:Fallback>
        </mc:AlternateContent>
      </w:r>
      <w:r w:rsidRPr="00C77E10">
        <w:rPr>
          <w:rFonts w:ascii="Arial" w:hAnsi="Arial" w:cs="Arial"/>
        </w:rPr>
        <w:t>Приложение:</w:t>
      </w:r>
      <w:r w:rsidRPr="00C77E10">
        <w:rPr>
          <w:rFonts w:ascii="Arial" w:hAnsi="Arial" w:cs="Arial"/>
          <w:u w:val="single"/>
        </w:rPr>
        <w:tab/>
      </w:r>
      <w:r w:rsidRPr="00C77E10">
        <w:rPr>
          <w:rFonts w:ascii="Arial" w:hAnsi="Arial" w:cs="Arial"/>
        </w:rPr>
        <w:t xml:space="preserve"> Номер телефона и адрес электронной почты</w:t>
      </w:r>
      <w:r w:rsidRPr="00C77E10">
        <w:rPr>
          <w:rFonts w:ascii="Arial" w:hAnsi="Arial" w:cs="Arial"/>
          <w:spacing w:val="-20"/>
        </w:rPr>
        <w:t xml:space="preserve"> </w:t>
      </w:r>
      <w:r w:rsidRPr="00C77E10">
        <w:rPr>
          <w:rFonts w:ascii="Arial" w:hAnsi="Arial" w:cs="Arial"/>
        </w:rPr>
        <w:t>для</w:t>
      </w:r>
      <w:r w:rsidRPr="00C77E10">
        <w:rPr>
          <w:rFonts w:ascii="Arial" w:hAnsi="Arial" w:cs="Arial"/>
          <w:spacing w:val="-3"/>
        </w:rPr>
        <w:t xml:space="preserve"> </w:t>
      </w:r>
      <w:r w:rsidRPr="00C77E10">
        <w:rPr>
          <w:rFonts w:ascii="Arial" w:hAnsi="Arial" w:cs="Arial"/>
        </w:rPr>
        <w:t>связи:</w:t>
      </w:r>
      <w:r w:rsidRPr="00C77E10">
        <w:rPr>
          <w:rFonts w:ascii="Arial" w:hAnsi="Arial" w:cs="Arial"/>
          <w:spacing w:val="2"/>
        </w:rPr>
        <w:t xml:space="preserve"> </w:t>
      </w:r>
      <w:r w:rsidRPr="00C77E10">
        <w:rPr>
          <w:rFonts w:ascii="Arial" w:hAnsi="Arial" w:cs="Arial"/>
          <w:u w:val="single"/>
        </w:rPr>
        <w:t xml:space="preserve"> </w:t>
      </w:r>
      <w:r w:rsidRPr="00C77E10">
        <w:rPr>
          <w:rFonts w:ascii="Arial" w:hAnsi="Arial" w:cs="Arial"/>
          <w:u w:val="single"/>
        </w:rPr>
        <w:tab/>
      </w:r>
      <w:r w:rsidRPr="00C77E10">
        <w:rPr>
          <w:rFonts w:ascii="Arial" w:hAnsi="Arial" w:cs="Arial"/>
          <w:w w:val="19"/>
          <w:u w:val="single"/>
        </w:rPr>
        <w:t xml:space="preserve"> </w:t>
      </w:r>
      <w:r w:rsidRPr="00C77E10">
        <w:rPr>
          <w:rFonts w:ascii="Arial" w:hAnsi="Arial" w:cs="Arial"/>
        </w:rPr>
        <w:t xml:space="preserve"> Результат рассмотрения настоящего заявления</w:t>
      </w:r>
      <w:r w:rsidRPr="00C77E10">
        <w:rPr>
          <w:rFonts w:ascii="Arial" w:hAnsi="Arial" w:cs="Arial"/>
          <w:spacing w:val="-2"/>
        </w:rPr>
        <w:t xml:space="preserve"> </w:t>
      </w:r>
      <w:r w:rsidRPr="00C77E10">
        <w:rPr>
          <w:rFonts w:ascii="Arial" w:hAnsi="Arial" w:cs="Arial"/>
        </w:rPr>
        <w:t>прошу:</w:t>
      </w:r>
    </w:p>
    <w:p w:rsidR="00377CBE" w:rsidRPr="00C77E10" w:rsidRDefault="00377CBE" w:rsidP="00377CBE">
      <w:pPr>
        <w:pStyle w:val="a8"/>
        <w:spacing w:before="6"/>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9"/>
        <w:gridCol w:w="1531"/>
      </w:tblGrid>
      <w:tr w:rsidR="00377CBE" w:rsidRPr="0045089A" w:rsidTr="00CF2293">
        <w:trPr>
          <w:trHeight w:val="1224"/>
        </w:trPr>
        <w:tc>
          <w:tcPr>
            <w:tcW w:w="8749" w:type="dxa"/>
          </w:tcPr>
          <w:p w:rsidR="00377CBE" w:rsidRPr="00C77E10" w:rsidRDefault="00377CBE" w:rsidP="00CF2293">
            <w:pPr>
              <w:pStyle w:val="TableParagraph"/>
              <w:ind w:left="108"/>
              <w:rPr>
                <w:rFonts w:ascii="Arial" w:hAnsi="Arial" w:cs="Arial"/>
                <w:sz w:val="24"/>
                <w:szCs w:val="24"/>
                <w:lang w:val="ru-RU"/>
              </w:rPr>
            </w:pPr>
            <w:r w:rsidRPr="00C77E10">
              <w:rPr>
                <w:rFonts w:ascii="Arial" w:hAnsi="Arial" w:cs="Arial"/>
                <w:sz w:val="24"/>
                <w:szCs w:val="24"/>
                <w:lang w:val="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531"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1226"/>
        </w:trPr>
        <w:tc>
          <w:tcPr>
            <w:tcW w:w="8749" w:type="dxa"/>
          </w:tcPr>
          <w:p w:rsidR="00377CBE" w:rsidRPr="00C77E10" w:rsidRDefault="00377CBE" w:rsidP="00CF2293">
            <w:pPr>
              <w:pStyle w:val="TableParagraph"/>
              <w:tabs>
                <w:tab w:val="left" w:pos="8625"/>
              </w:tabs>
              <w:ind w:left="108" w:right="111" w:hanging="1"/>
              <w:rPr>
                <w:rFonts w:ascii="Arial" w:hAnsi="Arial" w:cs="Arial"/>
                <w:sz w:val="24"/>
                <w:szCs w:val="24"/>
                <w:lang w:val="ru-RU"/>
              </w:rPr>
            </w:pPr>
            <w:r w:rsidRPr="00C77E10">
              <w:rPr>
                <w:rFonts w:ascii="Arial" w:hAnsi="Arial" w:cs="Arial"/>
                <w:sz w:val="24"/>
                <w:szCs w:val="24"/>
                <w:lang w:val="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w:t>
            </w:r>
            <w:r w:rsidRPr="00C77E10">
              <w:rPr>
                <w:rFonts w:ascii="Arial" w:hAnsi="Arial" w:cs="Arial"/>
                <w:spacing w:val="-13"/>
                <w:sz w:val="24"/>
                <w:szCs w:val="24"/>
                <w:lang w:val="ru-RU"/>
              </w:rPr>
              <w:t xml:space="preserve"> </w:t>
            </w:r>
            <w:r w:rsidRPr="00C77E10">
              <w:rPr>
                <w:rFonts w:ascii="Arial" w:hAnsi="Arial" w:cs="Arial"/>
                <w:sz w:val="24"/>
                <w:szCs w:val="24"/>
                <w:lang w:val="ru-RU"/>
              </w:rPr>
              <w:t>адресу:</w:t>
            </w:r>
            <w:r w:rsidRPr="00C77E10">
              <w:rPr>
                <w:rFonts w:ascii="Arial" w:hAnsi="Arial" w:cs="Arial"/>
                <w:w w:val="99"/>
                <w:sz w:val="24"/>
                <w:szCs w:val="24"/>
                <w:u w:val="single"/>
                <w:lang w:val="ru-RU"/>
              </w:rPr>
              <w:t xml:space="preserve"> </w:t>
            </w:r>
            <w:r w:rsidRPr="00C77E10">
              <w:rPr>
                <w:rFonts w:ascii="Arial" w:hAnsi="Arial" w:cs="Arial"/>
                <w:sz w:val="24"/>
                <w:szCs w:val="24"/>
                <w:u w:val="single"/>
                <w:lang w:val="ru-RU"/>
              </w:rPr>
              <w:tab/>
            </w:r>
          </w:p>
        </w:tc>
        <w:tc>
          <w:tcPr>
            <w:tcW w:w="1531"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671"/>
        </w:trPr>
        <w:tc>
          <w:tcPr>
            <w:tcW w:w="8749" w:type="dxa"/>
          </w:tcPr>
          <w:p w:rsidR="00377CBE" w:rsidRPr="00C77E10" w:rsidRDefault="00377CBE" w:rsidP="00CF2293">
            <w:pPr>
              <w:pStyle w:val="TableParagraph"/>
              <w:spacing w:line="270" w:lineRule="exact"/>
              <w:ind w:left="108"/>
              <w:rPr>
                <w:rFonts w:ascii="Arial" w:hAnsi="Arial" w:cs="Arial"/>
                <w:sz w:val="24"/>
                <w:szCs w:val="24"/>
                <w:lang w:val="ru-RU"/>
              </w:rPr>
            </w:pPr>
            <w:r w:rsidRPr="00C77E10">
              <w:rPr>
                <w:rFonts w:ascii="Arial" w:hAnsi="Arial" w:cs="Arial"/>
                <w:sz w:val="24"/>
                <w:szCs w:val="24"/>
                <w:lang w:val="ru-RU"/>
              </w:rPr>
              <w:t>направить на бумажном носителе на почтовый адрес:</w:t>
            </w:r>
          </w:p>
        </w:tc>
        <w:tc>
          <w:tcPr>
            <w:tcW w:w="1531"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335"/>
        </w:trPr>
        <w:tc>
          <w:tcPr>
            <w:tcW w:w="10280" w:type="dxa"/>
            <w:gridSpan w:val="2"/>
          </w:tcPr>
          <w:p w:rsidR="00377CBE" w:rsidRPr="00C77E10" w:rsidRDefault="00377CBE" w:rsidP="00CF2293">
            <w:pPr>
              <w:pStyle w:val="TableParagraph"/>
              <w:spacing w:before="5"/>
              <w:ind w:left="3125" w:right="3123"/>
              <w:jc w:val="center"/>
              <w:rPr>
                <w:rFonts w:ascii="Arial" w:hAnsi="Arial" w:cs="Arial"/>
                <w:sz w:val="24"/>
                <w:szCs w:val="24"/>
                <w:lang w:val="ru-RU"/>
              </w:rPr>
            </w:pPr>
            <w:r w:rsidRPr="00C77E10">
              <w:rPr>
                <w:rFonts w:ascii="Arial" w:hAnsi="Arial" w:cs="Arial"/>
                <w:sz w:val="24"/>
                <w:szCs w:val="24"/>
                <w:lang w:val="ru-RU"/>
              </w:rPr>
              <w:t>Указывается один из перечисленных способов</w:t>
            </w:r>
          </w:p>
        </w:tc>
      </w:tr>
    </w:tbl>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7"/>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53984" behindDoc="1" locked="0" layoutInCell="1" allowOverlap="1">
                <wp:simplePos x="0" y="0"/>
                <wp:positionH relativeFrom="page">
                  <wp:posOffset>3201035</wp:posOffset>
                </wp:positionH>
                <wp:positionV relativeFrom="paragraph">
                  <wp:posOffset>236855</wp:posOffset>
                </wp:positionV>
                <wp:extent cx="1057910" cy="1270"/>
                <wp:effectExtent l="10160" t="9525" r="8255" b="8255"/>
                <wp:wrapTopAndBottom/>
                <wp:docPr id="40177" name="Полилиния 40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910" cy="1270"/>
                        </a:xfrm>
                        <a:custGeom>
                          <a:avLst/>
                          <a:gdLst>
                            <a:gd name="T0" fmla="+- 0 5041 5041"/>
                            <a:gd name="T1" fmla="*/ T0 w 1666"/>
                            <a:gd name="T2" fmla="+- 0 6706 5041"/>
                            <a:gd name="T3" fmla="*/ T2 w 1666"/>
                          </a:gdLst>
                          <a:ahLst/>
                          <a:cxnLst>
                            <a:cxn ang="0">
                              <a:pos x="T1" y="0"/>
                            </a:cxn>
                            <a:cxn ang="0">
                              <a:pos x="T3" y="0"/>
                            </a:cxn>
                          </a:cxnLst>
                          <a:rect l="0" t="0" r="r" b="b"/>
                          <a:pathLst>
                            <a:path w="1666">
                              <a:moveTo>
                                <a:pt x="0" y="0"/>
                              </a:moveTo>
                              <a:lnTo>
                                <a:pt x="1665"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7" o:spid="_x0000_s1026" style="position:absolute;margin-left:252.05pt;margin-top:18.65pt;width:83.3pt;height:.1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" path="m,l1665,e" filled="f" strokeweight=".16917mm">
                <v:path arrowok="t" o:connecttype="custom" o:connectlocs="0,0;1057275,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55008" behindDoc="1" locked="0" layoutInCell="1" allowOverlap="1">
                <wp:simplePos x="0" y="0"/>
                <wp:positionH relativeFrom="page">
                  <wp:posOffset>4592320</wp:posOffset>
                </wp:positionH>
                <wp:positionV relativeFrom="paragraph">
                  <wp:posOffset>236855</wp:posOffset>
                </wp:positionV>
                <wp:extent cx="1997075" cy="1270"/>
                <wp:effectExtent l="10795" t="9525" r="11430" b="8255"/>
                <wp:wrapTopAndBottom/>
                <wp:docPr id="40176" name="Полилиния 40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2 7232"/>
                            <a:gd name="T1" fmla="*/ T0 w 3145"/>
                            <a:gd name="T2" fmla="+- 0 10376 7232"/>
                            <a:gd name="T3" fmla="*/ T2 w 3145"/>
                          </a:gdLst>
                          <a:ahLst/>
                          <a:cxnLst>
                            <a:cxn ang="0">
                              <a:pos x="T1" y="0"/>
                            </a:cxn>
                            <a:cxn ang="0">
                              <a:pos x="T3" y="0"/>
                            </a:cxn>
                          </a:cxnLst>
                          <a:rect l="0" t="0" r="r" b="b"/>
                          <a:pathLst>
                            <a:path w="3145">
                              <a:moveTo>
                                <a:pt x="0" y="0"/>
                              </a:moveTo>
                              <a:lnTo>
                                <a:pt x="3144"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6" o:spid="_x0000_s1026" style="position:absolute;margin-left:361.6pt;margin-top:18.65pt;width:157.2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" path="m,l3144,e" filled="f" strokeweight=".16917mm">
                <v:path arrowok="t" o:connecttype="custom" o:connectlocs="0,0;1996440,0" o:connectangles="0,0"/>
                <w10:wrap type="topAndBottom" anchorx="page"/>
              </v:shape>
            </w:pict>
          </mc:Fallback>
        </mc:AlternateContent>
      </w:r>
    </w:p>
    <w:p w:rsidR="00377CBE" w:rsidRPr="00C77E10" w:rsidRDefault="00377CBE" w:rsidP="00377CBE">
      <w:pPr>
        <w:tabs>
          <w:tab w:val="left" w:pos="6697"/>
          <w:tab w:val="left" w:pos="8931"/>
          <w:tab w:val="left" w:pos="10490"/>
        </w:tabs>
        <w:spacing w:line="249" w:lineRule="auto"/>
        <w:ind w:left="7134" w:right="1720" w:hanging="2739"/>
        <w:rPr>
          <w:rFonts w:ascii="Arial" w:hAnsi="Arial" w:cs="Arial"/>
        </w:rPr>
      </w:pPr>
      <w:r w:rsidRPr="00C77E10">
        <w:rPr>
          <w:rFonts w:ascii="Arial" w:hAnsi="Arial" w:cs="Arial"/>
        </w:rPr>
        <w:t>(подпись)</w:t>
      </w:r>
      <w:r w:rsidRPr="00C77E10">
        <w:rPr>
          <w:rFonts w:ascii="Arial" w:hAnsi="Arial" w:cs="Arial"/>
        </w:rPr>
        <w:tab/>
        <w:t>(фамилия, имя, отчество (при</w:t>
      </w:r>
      <w:r w:rsidRPr="00C77E10">
        <w:rPr>
          <w:rFonts w:ascii="Arial" w:hAnsi="Arial" w:cs="Arial"/>
          <w:spacing w:val="-3"/>
        </w:rPr>
        <w:t xml:space="preserve"> </w:t>
      </w:r>
      <w:r w:rsidRPr="00C77E10">
        <w:rPr>
          <w:rFonts w:ascii="Arial" w:hAnsi="Arial" w:cs="Arial"/>
        </w:rPr>
        <w:t>наличии)</w:t>
      </w:r>
    </w:p>
    <w:p w:rsidR="00377CBE" w:rsidRPr="00C77E10" w:rsidRDefault="00377CBE" w:rsidP="00377CBE">
      <w:pPr>
        <w:pStyle w:val="a8"/>
        <w:tabs>
          <w:tab w:val="left" w:pos="10490"/>
        </w:tabs>
        <w:spacing w:before="4"/>
        <w:jc w:val="left"/>
        <w:rPr>
          <w:rFonts w:ascii="Arial" w:hAnsi="Arial" w:cs="Arial"/>
          <w:sz w:val="24"/>
          <w:szCs w:val="24"/>
        </w:rPr>
      </w:pPr>
    </w:p>
    <w:p w:rsidR="00377CBE" w:rsidRPr="00C77E10" w:rsidRDefault="00377CBE" w:rsidP="00377CBE">
      <w:pPr>
        <w:spacing w:before="90"/>
        <w:ind w:left="217"/>
        <w:rPr>
          <w:rFonts w:ascii="Arial" w:hAnsi="Arial" w:cs="Arial"/>
        </w:rPr>
      </w:pPr>
      <w:r w:rsidRPr="00C77E10">
        <w:rPr>
          <w:rFonts w:ascii="Arial" w:hAnsi="Arial" w:cs="Arial"/>
        </w:rPr>
        <w:t>*Нужное подчеркнуть.</w:t>
      </w:r>
    </w:p>
    <w:p w:rsidR="00377CBE" w:rsidRPr="00C77E10" w:rsidRDefault="00377CBE" w:rsidP="00377CBE">
      <w:pPr>
        <w:rPr>
          <w:rFonts w:ascii="Arial" w:hAnsi="Arial" w:cs="Arial"/>
        </w:rPr>
        <w:sectPr w:rsidR="00377CBE" w:rsidRPr="00C77E10" w:rsidSect="00420D3A">
          <w:pgSz w:w="11910" w:h="16840"/>
          <w:pgMar w:top="1123" w:right="340" w:bottom="278" w:left="1060" w:header="720" w:footer="720" w:gutter="0"/>
          <w:cols w:space="720"/>
        </w:sectPr>
      </w:pPr>
    </w:p>
    <w:p w:rsidR="00377CBE" w:rsidRPr="00C77E10" w:rsidRDefault="00377CBE" w:rsidP="00377CBE">
      <w:pPr>
        <w:pStyle w:val="a8"/>
        <w:spacing w:before="67"/>
        <w:ind w:left="5857" w:right="221" w:firstLine="2361"/>
        <w:jc w:val="right"/>
        <w:rPr>
          <w:rFonts w:ascii="Arial" w:hAnsi="Arial" w:cs="Arial"/>
          <w:sz w:val="24"/>
          <w:szCs w:val="24"/>
        </w:rPr>
      </w:pPr>
      <w:r w:rsidRPr="00C77E10">
        <w:rPr>
          <w:rFonts w:ascii="Arial" w:hAnsi="Arial" w:cs="Arial"/>
          <w:sz w:val="24"/>
          <w:szCs w:val="24"/>
        </w:rPr>
        <w:t>Приложение</w:t>
      </w:r>
      <w:r w:rsidRPr="00C77E10">
        <w:rPr>
          <w:rFonts w:ascii="Arial" w:hAnsi="Arial" w:cs="Arial"/>
          <w:spacing w:val="-4"/>
          <w:sz w:val="24"/>
          <w:szCs w:val="24"/>
        </w:rPr>
        <w:t xml:space="preserve"> </w:t>
      </w:r>
      <w:r w:rsidRPr="00C77E10">
        <w:rPr>
          <w:rFonts w:ascii="Arial" w:hAnsi="Arial" w:cs="Arial"/>
          <w:sz w:val="24"/>
          <w:szCs w:val="24"/>
        </w:rPr>
        <w:t xml:space="preserve">№ </w:t>
      </w:r>
      <w:r w:rsidRPr="00C77E10">
        <w:rPr>
          <w:rFonts w:ascii="Arial" w:hAnsi="Arial" w:cs="Arial"/>
          <w:spacing w:val="-11"/>
          <w:sz w:val="24"/>
          <w:szCs w:val="24"/>
        </w:rPr>
        <w:t>7</w:t>
      </w:r>
      <w:r w:rsidRPr="00C77E10">
        <w:rPr>
          <w:rFonts w:ascii="Arial" w:hAnsi="Arial" w:cs="Arial"/>
          <w:sz w:val="24"/>
          <w:szCs w:val="24"/>
        </w:rPr>
        <w:t xml:space="preserve"> к</w:t>
      </w:r>
      <w:r w:rsidRPr="00C77E10">
        <w:rPr>
          <w:rFonts w:ascii="Arial" w:hAnsi="Arial" w:cs="Arial"/>
          <w:spacing w:val="-3"/>
          <w:sz w:val="24"/>
          <w:szCs w:val="24"/>
        </w:rPr>
        <w:t xml:space="preserve"> </w:t>
      </w:r>
      <w:r w:rsidRPr="00C77E10">
        <w:rPr>
          <w:rFonts w:ascii="Arial" w:hAnsi="Arial" w:cs="Arial"/>
          <w:sz w:val="24"/>
          <w:szCs w:val="24"/>
        </w:rPr>
        <w:t>Административному</w:t>
      </w:r>
      <w:r w:rsidRPr="00C77E10">
        <w:rPr>
          <w:rFonts w:ascii="Arial" w:hAnsi="Arial" w:cs="Arial"/>
          <w:spacing w:val="-5"/>
          <w:sz w:val="24"/>
          <w:szCs w:val="24"/>
        </w:rPr>
        <w:t xml:space="preserve"> </w:t>
      </w:r>
      <w:r w:rsidRPr="00C77E10">
        <w:rPr>
          <w:rFonts w:ascii="Arial" w:hAnsi="Arial" w:cs="Arial"/>
          <w:sz w:val="24"/>
          <w:szCs w:val="24"/>
        </w:rPr>
        <w:t>регламенту по предоставлению</w:t>
      </w:r>
      <w:r w:rsidRPr="00420D3A">
        <w:rPr>
          <w:rFonts w:ascii="Arial" w:hAnsi="Arial" w:cs="Arial"/>
          <w:sz w:val="24"/>
          <w:szCs w:val="24"/>
        </w:rPr>
        <w:t xml:space="preserve"> </w:t>
      </w:r>
      <w:r>
        <w:rPr>
          <w:rFonts w:ascii="Arial" w:hAnsi="Arial" w:cs="Arial"/>
          <w:sz w:val="24"/>
          <w:szCs w:val="24"/>
        </w:rPr>
        <w:t>муниципальной</w:t>
      </w:r>
    </w:p>
    <w:p w:rsidR="00377CBE" w:rsidRPr="00C77E10" w:rsidRDefault="00377CBE" w:rsidP="00377CBE">
      <w:pPr>
        <w:pStyle w:val="a8"/>
        <w:spacing w:before="2"/>
        <w:ind w:right="227"/>
        <w:jc w:val="right"/>
        <w:rPr>
          <w:rFonts w:ascii="Arial" w:hAnsi="Arial" w:cs="Arial"/>
          <w:sz w:val="24"/>
          <w:szCs w:val="24"/>
        </w:rPr>
      </w:pPr>
      <w:r w:rsidRPr="00C77E10">
        <w:rPr>
          <w:rFonts w:ascii="Arial" w:hAnsi="Arial" w:cs="Arial"/>
          <w:sz w:val="24"/>
          <w:szCs w:val="24"/>
        </w:rPr>
        <w:t>услуги</w:t>
      </w:r>
    </w:p>
    <w:p w:rsidR="00377CBE" w:rsidRPr="00C77E10" w:rsidRDefault="00377CBE" w:rsidP="00377CBE">
      <w:pPr>
        <w:pStyle w:val="a8"/>
        <w:spacing w:before="1"/>
        <w:jc w:val="left"/>
        <w:rPr>
          <w:rFonts w:ascii="Arial" w:hAnsi="Arial" w:cs="Arial"/>
          <w:sz w:val="24"/>
          <w:szCs w:val="24"/>
        </w:rPr>
      </w:pPr>
    </w:p>
    <w:p w:rsidR="00377CBE" w:rsidRPr="00C77E10" w:rsidRDefault="00377CBE" w:rsidP="00377CBE">
      <w:pPr>
        <w:ind w:right="222"/>
        <w:jc w:val="right"/>
        <w:rPr>
          <w:rFonts w:ascii="Arial" w:hAnsi="Arial" w:cs="Arial"/>
        </w:rPr>
      </w:pPr>
      <w:r w:rsidRPr="00C77E10">
        <w:rPr>
          <w:rFonts w:ascii="Arial" w:hAnsi="Arial" w:cs="Arial"/>
          <w:spacing w:val="-1"/>
        </w:rPr>
        <w:t>ФОРМА</w:t>
      </w:r>
    </w:p>
    <w:p w:rsidR="00377CBE" w:rsidRPr="00C77E10" w:rsidRDefault="00377CBE" w:rsidP="00377CBE">
      <w:pPr>
        <w:pStyle w:val="a8"/>
        <w:jc w:val="left"/>
        <w:rPr>
          <w:rFonts w:ascii="Arial" w:hAnsi="Arial" w:cs="Arial"/>
          <w:sz w:val="24"/>
          <w:szCs w:val="24"/>
        </w:rPr>
      </w:pPr>
    </w:p>
    <w:p w:rsidR="00377CBE" w:rsidRPr="00C77E10" w:rsidRDefault="00377CBE" w:rsidP="00377CBE">
      <w:pPr>
        <w:tabs>
          <w:tab w:val="left" w:pos="8464"/>
        </w:tabs>
        <w:ind w:left="3478"/>
        <w:jc w:val="right"/>
        <w:rPr>
          <w:rFonts w:ascii="Arial" w:hAnsi="Arial" w:cs="Arial"/>
        </w:rPr>
      </w:pPr>
      <w:r w:rsidRPr="00C77E10">
        <w:rPr>
          <w:rFonts w:ascii="Arial" w:hAnsi="Arial" w:cs="Arial"/>
        </w:rPr>
        <w:t>Кому</w:t>
      </w:r>
      <w:r w:rsidRPr="00C77E10">
        <w:rPr>
          <w:rFonts w:ascii="Arial" w:hAnsi="Arial" w:cs="Arial"/>
          <w:spacing w:val="-5"/>
        </w:rPr>
        <w:t xml:space="preserve"> </w:t>
      </w:r>
      <w:r w:rsidRPr="00C77E10">
        <w:rPr>
          <w:rFonts w:ascii="Arial" w:hAnsi="Arial" w:cs="Arial"/>
          <w:u w:val="single"/>
        </w:rPr>
        <w:t xml:space="preserve"> </w:t>
      </w:r>
      <w:r w:rsidRPr="00C77E10">
        <w:rPr>
          <w:rFonts w:ascii="Arial" w:hAnsi="Arial" w:cs="Arial"/>
          <w:u w:val="single"/>
        </w:rPr>
        <w:tab/>
      </w:r>
    </w:p>
    <w:p w:rsidR="00377CBE" w:rsidRPr="00C77E10" w:rsidRDefault="00377CBE" w:rsidP="00377CBE">
      <w:pPr>
        <w:spacing w:before="11" w:line="249" w:lineRule="auto"/>
        <w:ind w:left="4275" w:firstLine="3"/>
        <w:jc w:val="right"/>
        <w:rPr>
          <w:rFonts w:ascii="Arial" w:hAnsi="Arial" w:cs="Arial"/>
        </w:rPr>
      </w:pPr>
      <w:r w:rsidRPr="00C77E10">
        <w:rPr>
          <w:rFonts w:ascii="Arial" w:hAnsi="Arial" w:cs="Arial"/>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377CBE" w:rsidRPr="00C77E10" w:rsidRDefault="00377CBE" w:rsidP="00377CBE">
      <w:pPr>
        <w:pStyle w:val="a8"/>
        <w:spacing w:before="2"/>
        <w:jc w:val="righ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56032" behindDoc="1" locked="0" layoutInCell="1" allowOverlap="1">
                <wp:simplePos x="0" y="0"/>
                <wp:positionH relativeFrom="page">
                  <wp:posOffset>4232910</wp:posOffset>
                </wp:positionH>
                <wp:positionV relativeFrom="paragraph">
                  <wp:posOffset>153035</wp:posOffset>
                </wp:positionV>
                <wp:extent cx="3124200" cy="1270"/>
                <wp:effectExtent l="13335" t="13335" r="5715" b="4445"/>
                <wp:wrapTopAndBottom/>
                <wp:docPr id="40175" name="Полилиния 40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5" o:spid="_x0000_s1026" style="position:absolute;margin-left:333.3pt;margin-top:12.05pt;width:246pt;height:.1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" path="m,l4919,e" filled="f" strokeweight=".21164mm">
                <v:path arrowok="t" o:connecttype="custom" o:connectlocs="0,0;3123565,0" o:connectangles="0,0"/>
                <w10:wrap type="topAndBottom" anchorx="page"/>
              </v:shape>
            </w:pict>
          </mc:Fallback>
        </mc:AlternateContent>
      </w:r>
    </w:p>
    <w:p w:rsidR="00377CBE" w:rsidRPr="00C77E10" w:rsidRDefault="00377CBE" w:rsidP="00377CBE">
      <w:pPr>
        <w:spacing w:before="2"/>
        <w:ind w:left="3793"/>
        <w:jc w:val="right"/>
        <w:rPr>
          <w:rFonts w:ascii="Arial" w:hAnsi="Arial" w:cs="Arial"/>
        </w:rPr>
      </w:pPr>
      <w:r w:rsidRPr="00C77E10">
        <w:rPr>
          <w:rFonts w:ascii="Arial" w:hAnsi="Arial" w:cs="Arial"/>
        </w:rPr>
        <w:t>почтовый индекс и адрес, телефон, адрес электронной почты заявителя)</w:t>
      </w:r>
    </w:p>
    <w:p w:rsidR="00377CBE" w:rsidRPr="00C77E10" w:rsidRDefault="00377CBE" w:rsidP="00377CBE">
      <w:pPr>
        <w:pStyle w:val="a8"/>
        <w:spacing w:before="4"/>
        <w:jc w:val="left"/>
        <w:rPr>
          <w:rFonts w:ascii="Arial" w:hAnsi="Arial" w:cs="Arial"/>
          <w:sz w:val="24"/>
          <w:szCs w:val="24"/>
        </w:rPr>
      </w:pPr>
    </w:p>
    <w:p w:rsidR="00377CBE" w:rsidRPr="00420D3A" w:rsidRDefault="00377CBE" w:rsidP="00377CBE">
      <w:pPr>
        <w:ind w:left="76" w:right="83"/>
        <w:jc w:val="center"/>
        <w:rPr>
          <w:rFonts w:ascii="Arial" w:hAnsi="Arial" w:cs="Arial"/>
        </w:rPr>
      </w:pPr>
      <w:r w:rsidRPr="00420D3A">
        <w:rPr>
          <w:rFonts w:ascii="Arial" w:hAnsi="Arial" w:cs="Arial"/>
        </w:rPr>
        <w:t>Р Е Ш Е Н И Е</w:t>
      </w:r>
    </w:p>
    <w:p w:rsidR="00377CBE" w:rsidRPr="00420D3A" w:rsidRDefault="00377CBE" w:rsidP="00377CBE">
      <w:pPr>
        <w:ind w:right="20" w:firstLine="151"/>
        <w:rPr>
          <w:rFonts w:ascii="Arial" w:hAnsi="Arial" w:cs="Arial"/>
        </w:rPr>
      </w:pPr>
      <w:r w:rsidRPr="00420D3A">
        <w:rPr>
          <w:rFonts w:ascii="Arial" w:hAnsi="Arial" w:cs="Arial"/>
        </w:rPr>
        <w:t>об отказе в выдаче дубликата решения о признании садового дома жилым</w:t>
      </w:r>
      <w:r w:rsidRPr="00420D3A">
        <w:rPr>
          <w:rFonts w:ascii="Arial" w:hAnsi="Arial" w:cs="Arial"/>
          <w:spacing w:val="-13"/>
        </w:rPr>
        <w:t xml:space="preserve"> </w:t>
      </w:r>
      <w:r w:rsidRPr="00420D3A">
        <w:rPr>
          <w:rFonts w:ascii="Arial" w:hAnsi="Arial" w:cs="Arial"/>
        </w:rPr>
        <w:t>домом</w:t>
      </w:r>
    </w:p>
    <w:p w:rsidR="00377CBE" w:rsidRPr="00420D3A" w:rsidRDefault="00377CBE" w:rsidP="00377CBE">
      <w:pPr>
        <w:ind w:left="4150"/>
        <w:rPr>
          <w:rFonts w:ascii="Arial" w:hAnsi="Arial" w:cs="Arial"/>
        </w:rPr>
      </w:pPr>
      <w:r w:rsidRPr="00420D3A">
        <w:rPr>
          <w:rFonts w:ascii="Arial" w:hAnsi="Arial" w:cs="Arial"/>
          <w:smallCaps/>
          <w:w w:val="92"/>
        </w:rPr>
        <w:t>и</w:t>
      </w:r>
      <w:r w:rsidRPr="00420D3A">
        <w:rPr>
          <w:rFonts w:ascii="Arial" w:hAnsi="Arial" w:cs="Arial"/>
        </w:rPr>
        <w:t xml:space="preserve"> </w:t>
      </w:r>
      <w:r w:rsidRPr="00420D3A">
        <w:rPr>
          <w:rFonts w:ascii="Arial" w:hAnsi="Arial" w:cs="Arial"/>
          <w:spacing w:val="-4"/>
        </w:rPr>
        <w:t>ж</w:t>
      </w:r>
      <w:r w:rsidRPr="00420D3A">
        <w:rPr>
          <w:rFonts w:ascii="Arial" w:hAnsi="Arial" w:cs="Arial"/>
        </w:rPr>
        <w:t>ило</w:t>
      </w:r>
      <w:r w:rsidRPr="00420D3A">
        <w:rPr>
          <w:rFonts w:ascii="Arial" w:hAnsi="Arial" w:cs="Arial"/>
          <w:spacing w:val="-2"/>
        </w:rPr>
        <w:t>г</w:t>
      </w:r>
      <w:r w:rsidRPr="00420D3A">
        <w:rPr>
          <w:rFonts w:ascii="Arial" w:hAnsi="Arial" w:cs="Arial"/>
        </w:rPr>
        <w:t>о</w:t>
      </w:r>
      <w:r w:rsidRPr="00420D3A">
        <w:rPr>
          <w:rFonts w:ascii="Arial" w:hAnsi="Arial" w:cs="Arial"/>
          <w:spacing w:val="2"/>
        </w:rPr>
        <w:t xml:space="preserve"> </w:t>
      </w:r>
      <w:r w:rsidRPr="00420D3A">
        <w:rPr>
          <w:rFonts w:ascii="Arial" w:hAnsi="Arial" w:cs="Arial"/>
        </w:rPr>
        <w:t xml:space="preserve">дома </w:t>
      </w:r>
      <w:r w:rsidRPr="00420D3A">
        <w:rPr>
          <w:rFonts w:ascii="Arial" w:hAnsi="Arial" w:cs="Arial"/>
          <w:spacing w:val="-2"/>
        </w:rPr>
        <w:t>с</w:t>
      </w:r>
      <w:r w:rsidRPr="00420D3A">
        <w:rPr>
          <w:rFonts w:ascii="Arial" w:hAnsi="Arial" w:cs="Arial"/>
        </w:rPr>
        <w:t>адовым</w:t>
      </w:r>
      <w:r w:rsidRPr="00420D3A">
        <w:rPr>
          <w:rFonts w:ascii="Arial" w:hAnsi="Arial" w:cs="Arial"/>
          <w:spacing w:val="-1"/>
        </w:rPr>
        <w:t xml:space="preserve"> </w:t>
      </w:r>
      <w:r w:rsidRPr="00420D3A">
        <w:rPr>
          <w:rFonts w:ascii="Arial" w:hAnsi="Arial" w:cs="Arial"/>
        </w:rPr>
        <w:t>домом</w:t>
      </w:r>
      <w:r w:rsidRPr="00420D3A">
        <w:rPr>
          <w:rFonts w:ascii="Arial" w:hAnsi="Arial" w:cs="Arial"/>
          <w:spacing w:val="1"/>
        </w:rPr>
        <w:t xml:space="preserve"> </w:t>
      </w:r>
      <w:r w:rsidRPr="00420D3A">
        <w:rPr>
          <w:rFonts w:ascii="Arial" w:hAnsi="Arial" w:cs="Arial"/>
        </w:rPr>
        <w:t>**</w:t>
      </w:r>
    </w:p>
    <w:p w:rsidR="00377CBE" w:rsidRPr="00420D3A" w:rsidRDefault="00377CBE" w:rsidP="00377CBE">
      <w:pPr>
        <w:ind w:left="4287"/>
        <w:rPr>
          <w:rFonts w:ascii="Arial" w:hAnsi="Arial" w:cs="Arial"/>
        </w:rPr>
      </w:pPr>
      <w:r w:rsidRPr="00420D3A">
        <w:rPr>
          <w:rFonts w:ascii="Arial" w:hAnsi="Arial" w:cs="Arial"/>
        </w:rPr>
        <w:t>(далее – решение)</w:t>
      </w:r>
    </w:p>
    <w:p w:rsidR="00377CBE" w:rsidRPr="00C77E10" w:rsidRDefault="00377CBE" w:rsidP="00377CBE">
      <w:pPr>
        <w:pStyle w:val="a8"/>
        <w:spacing w:before="5"/>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757056" behindDoc="1" locked="0" layoutInCell="1" allowOverlap="1">
                <wp:simplePos x="0" y="0"/>
                <wp:positionH relativeFrom="page">
                  <wp:posOffset>810895</wp:posOffset>
                </wp:positionH>
                <wp:positionV relativeFrom="paragraph">
                  <wp:posOffset>185420</wp:posOffset>
                </wp:positionV>
                <wp:extent cx="5715000" cy="1270"/>
                <wp:effectExtent l="10795" t="6985" r="8255" b="10795"/>
                <wp:wrapTopAndBottom/>
                <wp:docPr id="40174" name="Полилиния 40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4" o:spid="_x0000_s1026" style="position:absolute;margin-left:63.85pt;margin-top:14.6pt;width:450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" path="m,l8999,e" filled="f" strokeweight=".21164mm">
                <v:path arrowok="t" o:connecttype="custom" o:connectlocs="0,0;5714365,0" o:connectangles="0,0"/>
                <w10:wrap type="topAndBottom" anchorx="page"/>
              </v:shape>
            </w:pict>
          </mc:Fallback>
        </mc:AlternateContent>
      </w:r>
    </w:p>
    <w:p w:rsidR="00377CBE" w:rsidRDefault="00377CBE" w:rsidP="00377CBE">
      <w:pPr>
        <w:spacing w:line="237" w:lineRule="auto"/>
        <w:ind w:right="302" w:firstLine="307"/>
        <w:jc w:val="center"/>
        <w:rPr>
          <w:rFonts w:ascii="Arial" w:hAnsi="Arial" w:cs="Arial"/>
        </w:rPr>
      </w:pPr>
      <w:r w:rsidRPr="00C77E10">
        <w:rPr>
          <w:rFonts w:ascii="Arial" w:hAnsi="Arial" w:cs="Arial"/>
        </w:rPr>
        <w:t>(наименование уполномоченного органа исполнительной власти субъекта Российской Федерации, органа местного самоуправления)</w:t>
      </w:r>
    </w:p>
    <w:p w:rsidR="00377CBE" w:rsidRPr="00C77E10" w:rsidRDefault="00377CBE" w:rsidP="00377CBE">
      <w:pPr>
        <w:spacing w:line="237" w:lineRule="auto"/>
        <w:ind w:right="302" w:firstLine="307"/>
        <w:jc w:val="center"/>
        <w:rPr>
          <w:rFonts w:ascii="Arial" w:hAnsi="Arial" w:cs="Arial"/>
        </w:rPr>
      </w:pPr>
    </w:p>
    <w:p w:rsidR="00377CBE" w:rsidRPr="00C77E10" w:rsidRDefault="00377CBE" w:rsidP="00377CBE">
      <w:pPr>
        <w:ind w:left="217"/>
        <w:rPr>
          <w:rFonts w:ascii="Arial" w:hAnsi="Arial" w:cs="Arial"/>
        </w:rPr>
      </w:pPr>
      <w:r w:rsidRPr="00C77E10">
        <w:rPr>
          <w:rFonts w:ascii="Arial" w:hAnsi="Arial" w:cs="Arial"/>
        </w:rPr>
        <w:t>по результатам рассмотрения заявления о выдаче дубликата решения</w:t>
      </w:r>
    </w:p>
    <w:p w:rsidR="00377CBE" w:rsidRDefault="00377CBE" w:rsidP="00377CBE">
      <w:pPr>
        <w:ind w:left="217"/>
        <w:rPr>
          <w:rFonts w:ascii="Arial" w:hAnsi="Arial" w:cs="Arial"/>
        </w:rPr>
      </w:pPr>
      <w:r w:rsidRPr="00C77E10">
        <w:rPr>
          <w:rFonts w:ascii="Arial" w:hAnsi="Arial" w:cs="Arial"/>
        </w:rPr>
        <w:t>от</w:t>
      </w:r>
      <w:r w:rsidRPr="00C77E10">
        <w:rPr>
          <w:rFonts w:ascii="Arial" w:hAnsi="Arial" w:cs="Arial"/>
          <w:u w:val="single"/>
        </w:rPr>
        <w:t xml:space="preserve"> </w:t>
      </w:r>
      <w:r>
        <w:rPr>
          <w:rFonts w:ascii="Arial" w:hAnsi="Arial" w:cs="Arial"/>
          <w:u w:val="single"/>
        </w:rPr>
        <w:t xml:space="preserve">    </w:t>
      </w:r>
      <w:r w:rsidRPr="00C77E10">
        <w:rPr>
          <w:rFonts w:ascii="Arial" w:hAnsi="Arial" w:cs="Arial"/>
          <w:u w:val="single"/>
        </w:rPr>
        <w:tab/>
      </w:r>
      <w:r w:rsidRPr="00C77E10">
        <w:rPr>
          <w:rFonts w:ascii="Arial" w:hAnsi="Arial" w:cs="Arial"/>
        </w:rPr>
        <w:t>№</w:t>
      </w:r>
      <w:r w:rsidRPr="00C77E10">
        <w:rPr>
          <w:rFonts w:ascii="Arial" w:hAnsi="Arial" w:cs="Arial"/>
          <w:u w:val="single"/>
        </w:rPr>
        <w:t xml:space="preserve"> </w:t>
      </w:r>
      <w:r>
        <w:rPr>
          <w:rFonts w:ascii="Arial" w:hAnsi="Arial" w:cs="Arial"/>
          <w:u w:val="single"/>
        </w:rPr>
        <w:t xml:space="preserve">      </w:t>
      </w:r>
      <w:r w:rsidRPr="00C77E10">
        <w:rPr>
          <w:rFonts w:ascii="Arial" w:hAnsi="Arial" w:cs="Arial"/>
          <w:u w:val="single"/>
        </w:rPr>
        <w:tab/>
      </w:r>
      <w:r w:rsidRPr="00C77E10">
        <w:rPr>
          <w:rFonts w:ascii="Arial" w:hAnsi="Arial" w:cs="Arial"/>
        </w:rPr>
        <w:t>принято решение об отказе</w:t>
      </w:r>
      <w:r w:rsidRPr="00C77E10">
        <w:rPr>
          <w:rFonts w:ascii="Arial" w:hAnsi="Arial" w:cs="Arial"/>
          <w:spacing w:val="-10"/>
        </w:rPr>
        <w:t xml:space="preserve"> </w:t>
      </w:r>
      <w:r w:rsidRPr="00C77E10">
        <w:rPr>
          <w:rFonts w:ascii="Arial" w:hAnsi="Arial" w:cs="Arial"/>
        </w:rPr>
        <w:t>в</w:t>
      </w:r>
      <w:r w:rsidRPr="00C77E10">
        <w:rPr>
          <w:rFonts w:ascii="Arial" w:hAnsi="Arial" w:cs="Arial"/>
          <w:spacing w:val="-2"/>
        </w:rPr>
        <w:t xml:space="preserve"> </w:t>
      </w:r>
      <w:r w:rsidRPr="00C77E10">
        <w:rPr>
          <w:rFonts w:ascii="Arial" w:hAnsi="Arial" w:cs="Arial"/>
        </w:rPr>
        <w:t>выдаче</w:t>
      </w:r>
      <w:r w:rsidRPr="00C77E10">
        <w:rPr>
          <w:rFonts w:ascii="Arial" w:hAnsi="Arial" w:cs="Arial"/>
        </w:rPr>
        <w:tab/>
      </w:r>
      <w:r w:rsidRPr="00420D3A">
        <w:rPr>
          <w:rFonts w:ascii="Arial" w:hAnsi="Arial" w:cs="Arial"/>
        </w:rPr>
        <w:t>дубликата решения.</w:t>
      </w:r>
    </w:p>
    <w:p w:rsidR="00377CBE" w:rsidRPr="00C77E10" w:rsidRDefault="00377CBE" w:rsidP="00377CBE">
      <w:pPr>
        <w:tabs>
          <w:tab w:val="left" w:pos="1877"/>
          <w:tab w:val="left" w:pos="3665"/>
          <w:tab w:val="left" w:pos="8257"/>
        </w:tabs>
        <w:ind w:left="217" w:right="1086" w:hanging="1"/>
        <w:rPr>
          <w:rFonts w:ascii="Arial" w:hAnsi="Arial" w:cs="Arial"/>
        </w:rPr>
      </w:pPr>
      <w:r w:rsidRPr="00C77E10">
        <w:rPr>
          <w:rFonts w:ascii="Arial" w:hAnsi="Arial" w:cs="Arial"/>
        </w:rPr>
        <w:t xml:space="preserve">(дата и </w:t>
      </w:r>
      <w:r w:rsidRPr="00C77E10">
        <w:rPr>
          <w:rFonts w:ascii="Arial" w:hAnsi="Arial" w:cs="Arial"/>
          <w:spacing w:val="-3"/>
        </w:rPr>
        <w:t xml:space="preserve">номер </w:t>
      </w:r>
      <w:r w:rsidRPr="00C77E10">
        <w:rPr>
          <w:rFonts w:ascii="Arial" w:hAnsi="Arial" w:cs="Arial"/>
        </w:rPr>
        <w:t>регистрации)</w:t>
      </w:r>
    </w:p>
    <w:p w:rsidR="00377CBE" w:rsidRPr="00C77E10" w:rsidRDefault="00377CBE" w:rsidP="00377CBE">
      <w:pPr>
        <w:pStyle w:val="a8"/>
        <w:spacing w:after="1"/>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377CBE" w:rsidRPr="0045089A" w:rsidTr="00CF2293">
        <w:trPr>
          <w:trHeight w:val="1168"/>
        </w:trPr>
        <w:tc>
          <w:tcPr>
            <w:tcW w:w="1846" w:type="dxa"/>
          </w:tcPr>
          <w:p w:rsidR="00377CBE" w:rsidRPr="00C77E10" w:rsidRDefault="00377CBE" w:rsidP="00CF2293">
            <w:pPr>
              <w:pStyle w:val="TableParagraph"/>
              <w:spacing w:before="27"/>
              <w:ind w:left="113" w:right="101" w:hanging="5"/>
              <w:jc w:val="center"/>
              <w:rPr>
                <w:rFonts w:ascii="Arial" w:hAnsi="Arial" w:cs="Arial"/>
                <w:sz w:val="24"/>
                <w:szCs w:val="24"/>
              </w:rPr>
            </w:pPr>
            <w:r w:rsidRPr="00C77E10">
              <w:rPr>
                <w:rFonts w:ascii="Arial" w:hAnsi="Arial" w:cs="Arial"/>
                <w:sz w:val="24"/>
                <w:szCs w:val="24"/>
              </w:rPr>
              <w:t xml:space="preserve">№ пункта </w:t>
            </w:r>
            <w:r>
              <w:rPr>
                <w:rFonts w:ascii="Arial" w:hAnsi="Arial" w:cs="Arial"/>
                <w:spacing w:val="-1"/>
                <w:sz w:val="24"/>
                <w:szCs w:val="24"/>
              </w:rPr>
              <w:t>Административ</w:t>
            </w:r>
            <w:r w:rsidRPr="00C77E10">
              <w:rPr>
                <w:rFonts w:ascii="Arial" w:hAnsi="Arial" w:cs="Arial"/>
                <w:sz w:val="24"/>
                <w:szCs w:val="24"/>
              </w:rPr>
              <w:t>ного  регламента</w:t>
            </w:r>
          </w:p>
        </w:tc>
        <w:tc>
          <w:tcPr>
            <w:tcW w:w="4551" w:type="dxa"/>
          </w:tcPr>
          <w:p w:rsidR="00377CBE" w:rsidRPr="00C77E10" w:rsidRDefault="00377CBE" w:rsidP="00CF2293">
            <w:pPr>
              <w:pStyle w:val="TableParagraph"/>
              <w:spacing w:before="27"/>
              <w:ind w:left="253" w:right="250"/>
              <w:jc w:val="center"/>
              <w:rPr>
                <w:rFonts w:ascii="Arial" w:hAnsi="Arial" w:cs="Arial"/>
                <w:sz w:val="24"/>
                <w:szCs w:val="24"/>
                <w:lang w:val="ru-RU"/>
              </w:rPr>
            </w:pPr>
            <w:r w:rsidRPr="00C77E10">
              <w:rPr>
                <w:rFonts w:ascii="Arial" w:hAnsi="Arial" w:cs="Arial"/>
                <w:sz w:val="24"/>
                <w:szCs w:val="24"/>
                <w:lang w:val="ru-RU"/>
              </w:rPr>
              <w:t>Наименование основания для отказа в выдаче дубликата решения в соответствии с Административным регламентом</w:t>
            </w:r>
          </w:p>
        </w:tc>
        <w:tc>
          <w:tcPr>
            <w:tcW w:w="3884" w:type="dxa"/>
          </w:tcPr>
          <w:p w:rsidR="00377CBE" w:rsidRPr="00C77E10" w:rsidRDefault="00377CBE" w:rsidP="00CF2293">
            <w:pPr>
              <w:pStyle w:val="TableParagraph"/>
              <w:spacing w:before="4"/>
              <w:rPr>
                <w:rFonts w:ascii="Arial" w:hAnsi="Arial" w:cs="Arial"/>
                <w:sz w:val="24"/>
                <w:szCs w:val="24"/>
                <w:lang w:val="ru-RU"/>
              </w:rPr>
            </w:pPr>
          </w:p>
          <w:p w:rsidR="00377CBE" w:rsidRPr="00C77E10" w:rsidRDefault="00377CBE" w:rsidP="00CF2293">
            <w:pPr>
              <w:pStyle w:val="TableParagraph"/>
              <w:ind w:left="546" w:right="430" w:hanging="94"/>
              <w:rPr>
                <w:rFonts w:ascii="Arial" w:hAnsi="Arial" w:cs="Arial"/>
                <w:sz w:val="24"/>
                <w:szCs w:val="24"/>
                <w:lang w:val="ru-RU"/>
              </w:rPr>
            </w:pPr>
            <w:r w:rsidRPr="00C77E10">
              <w:rPr>
                <w:rFonts w:ascii="Arial" w:hAnsi="Arial" w:cs="Arial"/>
                <w:sz w:val="24"/>
                <w:szCs w:val="24"/>
                <w:lang w:val="ru-RU"/>
              </w:rPr>
              <w:t>Разъяснение причин отказа в выдаче дубликата решения</w:t>
            </w:r>
          </w:p>
        </w:tc>
      </w:tr>
      <w:tr w:rsidR="00377CBE" w:rsidRPr="00C77E10" w:rsidTr="00CF2293">
        <w:trPr>
          <w:trHeight w:val="1022"/>
        </w:trPr>
        <w:tc>
          <w:tcPr>
            <w:tcW w:w="1846" w:type="dxa"/>
          </w:tcPr>
          <w:p w:rsidR="00377CBE" w:rsidRPr="00C77E10" w:rsidRDefault="00377CBE" w:rsidP="00CF2293">
            <w:pPr>
              <w:pStyle w:val="TableParagraph"/>
              <w:spacing w:line="270" w:lineRule="exact"/>
              <w:ind w:left="384"/>
              <w:rPr>
                <w:rFonts w:ascii="Arial" w:hAnsi="Arial" w:cs="Arial"/>
                <w:sz w:val="24"/>
                <w:szCs w:val="24"/>
              </w:rPr>
            </w:pPr>
            <w:r w:rsidRPr="00C77E10">
              <w:rPr>
                <w:rFonts w:ascii="Arial" w:hAnsi="Arial" w:cs="Arial"/>
                <w:sz w:val="24"/>
                <w:szCs w:val="24"/>
              </w:rPr>
              <w:t>пункт 2.28</w:t>
            </w:r>
          </w:p>
        </w:tc>
        <w:tc>
          <w:tcPr>
            <w:tcW w:w="4551" w:type="dxa"/>
          </w:tcPr>
          <w:p w:rsidR="00377CBE" w:rsidRPr="00C77E10" w:rsidRDefault="00377CBE" w:rsidP="00CF2293">
            <w:pPr>
              <w:pStyle w:val="TableParagraph"/>
              <w:ind w:left="107" w:right="656"/>
              <w:rPr>
                <w:rFonts w:ascii="Arial" w:hAnsi="Arial" w:cs="Arial"/>
                <w:sz w:val="24"/>
                <w:szCs w:val="24"/>
                <w:lang w:val="ru-RU"/>
              </w:rPr>
            </w:pPr>
            <w:r w:rsidRPr="00C77E10">
              <w:rPr>
                <w:rFonts w:ascii="Arial" w:hAnsi="Arial" w:cs="Arial"/>
                <w:sz w:val="24"/>
                <w:szCs w:val="24"/>
                <w:lang w:val="ru-RU"/>
              </w:rPr>
              <w:t>несоответствие заявителя кругу лиц, указанных в пункте 2.2 Административного регламента</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bl>
    <w:p w:rsidR="00377CBE" w:rsidRPr="00C77E10" w:rsidRDefault="00377CBE" w:rsidP="00377CBE">
      <w:pPr>
        <w:pStyle w:val="a8"/>
        <w:ind w:right="336" w:firstLine="707"/>
        <w:jc w:val="left"/>
        <w:rPr>
          <w:rFonts w:ascii="Arial" w:hAnsi="Arial" w:cs="Arial"/>
          <w:sz w:val="24"/>
          <w:szCs w:val="24"/>
        </w:rPr>
      </w:pPr>
      <w:r w:rsidRPr="00C77E10">
        <w:rPr>
          <w:rFonts w:ascii="Arial" w:hAnsi="Arial" w:cs="Arial"/>
          <w:sz w:val="24"/>
          <w:szCs w:val="24"/>
        </w:rPr>
        <w:t>Вы вправе повторно обратиться с заявлением о выдаче дубликата решения после устранения указанных нарушений.</w:t>
      </w:r>
    </w:p>
    <w:p w:rsidR="00377CBE" w:rsidRPr="00C77E10" w:rsidRDefault="00377CBE" w:rsidP="00377CBE">
      <w:pPr>
        <w:pStyle w:val="a8"/>
        <w:tabs>
          <w:tab w:val="left" w:pos="2116"/>
          <w:tab w:val="left" w:pos="2312"/>
          <w:tab w:val="left" w:pos="2989"/>
          <w:tab w:val="left" w:pos="3823"/>
          <w:tab w:val="left" w:pos="3985"/>
          <w:tab w:val="left" w:pos="4538"/>
          <w:tab w:val="left" w:pos="4805"/>
          <w:tab w:val="left" w:pos="6331"/>
          <w:tab w:val="left" w:pos="6700"/>
          <w:tab w:val="left" w:pos="8366"/>
          <w:tab w:val="left" w:pos="9566"/>
          <w:tab w:val="left" w:pos="10339"/>
        </w:tabs>
        <w:spacing w:before="1"/>
        <w:ind w:right="164" w:firstLine="707"/>
        <w:jc w:val="left"/>
        <w:rPr>
          <w:rFonts w:ascii="Arial" w:hAnsi="Arial" w:cs="Arial"/>
          <w:sz w:val="24"/>
          <w:szCs w:val="24"/>
        </w:rPr>
      </w:pPr>
      <w:r w:rsidRPr="00C77E10">
        <w:rPr>
          <w:rFonts w:ascii="Arial" w:hAnsi="Arial" w:cs="Arial"/>
          <w:sz w:val="24"/>
          <w:szCs w:val="24"/>
        </w:rPr>
        <w:t>Данный</w:t>
      </w:r>
      <w:r w:rsidRPr="00C77E10">
        <w:rPr>
          <w:rFonts w:ascii="Arial" w:hAnsi="Arial" w:cs="Arial"/>
          <w:sz w:val="24"/>
          <w:szCs w:val="24"/>
        </w:rPr>
        <w:tab/>
        <w:t>отказ</w:t>
      </w:r>
      <w:r w:rsidRPr="00C77E10">
        <w:rPr>
          <w:rFonts w:ascii="Arial" w:hAnsi="Arial" w:cs="Arial"/>
          <w:sz w:val="24"/>
          <w:szCs w:val="24"/>
        </w:rPr>
        <w:tab/>
        <w:t>может</w:t>
      </w:r>
      <w:r w:rsidRPr="00C77E10">
        <w:rPr>
          <w:rFonts w:ascii="Arial" w:hAnsi="Arial" w:cs="Arial"/>
          <w:sz w:val="24"/>
          <w:szCs w:val="24"/>
        </w:rPr>
        <w:tab/>
      </w:r>
      <w:r w:rsidRPr="00C77E10">
        <w:rPr>
          <w:rFonts w:ascii="Arial" w:hAnsi="Arial" w:cs="Arial"/>
          <w:sz w:val="24"/>
          <w:szCs w:val="24"/>
        </w:rPr>
        <w:tab/>
        <w:t>быть</w:t>
      </w:r>
      <w:r w:rsidRPr="00C77E10">
        <w:rPr>
          <w:rFonts w:ascii="Arial" w:hAnsi="Arial" w:cs="Arial"/>
          <w:sz w:val="24"/>
          <w:szCs w:val="24"/>
        </w:rPr>
        <w:tab/>
        <w:t>обжалован</w:t>
      </w:r>
      <w:r w:rsidRPr="00C77E10">
        <w:rPr>
          <w:rFonts w:ascii="Arial" w:hAnsi="Arial" w:cs="Arial"/>
          <w:sz w:val="24"/>
          <w:szCs w:val="24"/>
        </w:rPr>
        <w:tab/>
        <w:t>в</w:t>
      </w:r>
      <w:r w:rsidRPr="00C77E10">
        <w:rPr>
          <w:rFonts w:ascii="Arial" w:hAnsi="Arial" w:cs="Arial"/>
          <w:sz w:val="24"/>
          <w:szCs w:val="24"/>
        </w:rPr>
        <w:tab/>
        <w:t>досудебном</w:t>
      </w:r>
      <w:r w:rsidRPr="00C77E10">
        <w:rPr>
          <w:rFonts w:ascii="Arial" w:hAnsi="Arial" w:cs="Arial"/>
          <w:sz w:val="24"/>
          <w:szCs w:val="24"/>
        </w:rPr>
        <w:tab/>
        <w:t>порядке</w:t>
      </w:r>
      <w:r w:rsidRPr="00C77E10">
        <w:rPr>
          <w:rFonts w:ascii="Arial" w:hAnsi="Arial" w:cs="Arial"/>
          <w:sz w:val="24"/>
          <w:szCs w:val="24"/>
        </w:rPr>
        <w:tab/>
        <w:t>путем направления</w:t>
      </w:r>
      <w:r w:rsidRPr="00C77E10">
        <w:rPr>
          <w:rFonts w:ascii="Arial" w:hAnsi="Arial" w:cs="Arial"/>
          <w:sz w:val="24"/>
          <w:szCs w:val="24"/>
        </w:rPr>
        <w:tab/>
      </w:r>
      <w:r w:rsidRPr="00C77E10">
        <w:rPr>
          <w:rFonts w:ascii="Arial" w:hAnsi="Arial" w:cs="Arial"/>
          <w:sz w:val="24"/>
          <w:szCs w:val="24"/>
        </w:rPr>
        <w:tab/>
        <w:t>жалобы</w:t>
      </w:r>
      <w:r w:rsidRPr="00C77E10">
        <w:rPr>
          <w:rFonts w:ascii="Arial" w:hAnsi="Arial" w:cs="Arial"/>
          <w:sz w:val="24"/>
          <w:szCs w:val="24"/>
        </w:rPr>
        <w:tab/>
        <w:t>в</w:t>
      </w:r>
      <w:r w:rsidRPr="00C77E10">
        <w:rPr>
          <w:rFonts w:ascii="Arial" w:hAnsi="Arial" w:cs="Arial"/>
          <w:sz w:val="24"/>
          <w:szCs w:val="24"/>
        </w:rPr>
        <w:tab/>
      </w:r>
      <w:r w:rsidRPr="00C77E10">
        <w:rPr>
          <w:rFonts w:ascii="Arial" w:hAnsi="Arial" w:cs="Arial"/>
          <w:sz w:val="24"/>
          <w:szCs w:val="24"/>
        </w:rPr>
        <w:tab/>
      </w:r>
      <w:r w:rsidRPr="00C77E10">
        <w:rPr>
          <w:rFonts w:ascii="Arial" w:hAnsi="Arial" w:cs="Arial"/>
          <w:sz w:val="24"/>
          <w:szCs w:val="24"/>
          <w:u w:val="single"/>
        </w:rPr>
        <w:t xml:space="preserve"> </w:t>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r>
      <w:r w:rsidRPr="00C77E10">
        <w:rPr>
          <w:rFonts w:ascii="Arial" w:hAnsi="Arial" w:cs="Arial"/>
          <w:sz w:val="24"/>
          <w:szCs w:val="24"/>
          <w:u w:val="single"/>
        </w:rPr>
        <w:tab/>
      </w:r>
    </w:p>
    <w:p w:rsidR="00377CBE" w:rsidRPr="00C77E10" w:rsidRDefault="00377CBE" w:rsidP="00377CBE">
      <w:pPr>
        <w:pStyle w:val="a8"/>
        <w:tabs>
          <w:tab w:val="left" w:pos="5677"/>
        </w:tabs>
        <w:spacing w:line="321" w:lineRule="exact"/>
        <w:jc w:val="left"/>
        <w:rPr>
          <w:rFonts w:ascii="Arial" w:hAnsi="Arial" w:cs="Arial"/>
          <w:sz w:val="24"/>
          <w:szCs w:val="24"/>
        </w:rPr>
      </w:pPr>
      <w:r w:rsidRPr="00C77E10">
        <w:rPr>
          <w:rFonts w:ascii="Arial" w:hAnsi="Arial" w:cs="Arial"/>
          <w:sz w:val="24"/>
          <w:szCs w:val="24"/>
          <w:u w:val="single"/>
        </w:rPr>
        <w:t xml:space="preserve"> </w:t>
      </w:r>
      <w:r w:rsidRPr="00C77E10">
        <w:rPr>
          <w:rFonts w:ascii="Arial" w:hAnsi="Arial" w:cs="Arial"/>
          <w:sz w:val="24"/>
          <w:szCs w:val="24"/>
          <w:u w:val="single"/>
        </w:rPr>
        <w:tab/>
      </w:r>
      <w:r w:rsidRPr="00C77E10">
        <w:rPr>
          <w:rFonts w:ascii="Arial" w:hAnsi="Arial" w:cs="Arial"/>
          <w:sz w:val="24"/>
          <w:szCs w:val="24"/>
        </w:rPr>
        <w:t>, а также в судебном</w:t>
      </w:r>
      <w:r w:rsidRPr="00C77E10">
        <w:rPr>
          <w:rFonts w:ascii="Arial" w:hAnsi="Arial" w:cs="Arial"/>
          <w:spacing w:val="-7"/>
          <w:sz w:val="24"/>
          <w:szCs w:val="24"/>
        </w:rPr>
        <w:t xml:space="preserve"> </w:t>
      </w:r>
      <w:r w:rsidRPr="00C77E10">
        <w:rPr>
          <w:rFonts w:ascii="Arial" w:hAnsi="Arial" w:cs="Arial"/>
          <w:sz w:val="24"/>
          <w:szCs w:val="24"/>
        </w:rPr>
        <w:t>порядке.</w:t>
      </w:r>
    </w:p>
    <w:p w:rsidR="00377CBE" w:rsidRPr="00C77E10" w:rsidRDefault="00377CBE" w:rsidP="00377CBE">
      <w:pPr>
        <w:pStyle w:val="a8"/>
        <w:tabs>
          <w:tab w:val="left" w:pos="10267"/>
        </w:tabs>
        <w:spacing w:line="322" w:lineRule="exact"/>
        <w:ind w:left="925"/>
        <w:jc w:val="left"/>
        <w:rPr>
          <w:rFonts w:ascii="Arial" w:hAnsi="Arial" w:cs="Arial"/>
          <w:sz w:val="24"/>
          <w:szCs w:val="24"/>
        </w:rPr>
      </w:pPr>
      <w:r w:rsidRPr="00C77E10">
        <w:rPr>
          <w:rFonts w:ascii="Arial" w:hAnsi="Arial" w:cs="Arial"/>
          <w:sz w:val="24"/>
          <w:szCs w:val="24"/>
        </w:rPr>
        <w:t>Дополнительно</w:t>
      </w:r>
      <w:r w:rsidRPr="00C77E10">
        <w:rPr>
          <w:rFonts w:ascii="Arial" w:hAnsi="Arial" w:cs="Arial"/>
          <w:spacing w:val="-16"/>
          <w:sz w:val="24"/>
          <w:szCs w:val="24"/>
        </w:rPr>
        <w:t xml:space="preserve"> </w:t>
      </w:r>
      <w:r w:rsidRPr="00C77E10">
        <w:rPr>
          <w:rFonts w:ascii="Arial" w:hAnsi="Arial" w:cs="Arial"/>
          <w:sz w:val="24"/>
          <w:szCs w:val="24"/>
        </w:rPr>
        <w:t>информируем:</w:t>
      </w:r>
      <w:r w:rsidRPr="00C77E10">
        <w:rPr>
          <w:rFonts w:ascii="Arial" w:hAnsi="Arial" w:cs="Arial"/>
          <w:sz w:val="24"/>
          <w:szCs w:val="24"/>
          <w:u w:val="single"/>
        </w:rPr>
        <w:t xml:space="preserve"> </w:t>
      </w:r>
      <w:r w:rsidRPr="00C77E10">
        <w:rPr>
          <w:rFonts w:ascii="Arial" w:hAnsi="Arial" w:cs="Arial"/>
          <w:sz w:val="24"/>
          <w:szCs w:val="24"/>
          <w:u w:val="single"/>
        </w:rPr>
        <w:tab/>
      </w:r>
    </w:p>
    <w:p w:rsidR="00377CBE" w:rsidRPr="00C77E10" w:rsidRDefault="00377CBE" w:rsidP="00377CBE">
      <w:pPr>
        <w:pStyle w:val="a8"/>
        <w:tabs>
          <w:tab w:val="left" w:pos="8061"/>
        </w:tabs>
        <w:jc w:val="left"/>
        <w:rPr>
          <w:rFonts w:ascii="Arial" w:hAnsi="Arial" w:cs="Arial"/>
          <w:sz w:val="24"/>
          <w:szCs w:val="24"/>
        </w:rPr>
      </w:pPr>
      <w:r w:rsidRPr="00C77E10">
        <w:rPr>
          <w:rFonts w:ascii="Arial" w:hAnsi="Arial" w:cs="Arial"/>
          <w:sz w:val="24"/>
          <w:szCs w:val="24"/>
          <w:u w:val="single"/>
        </w:rPr>
        <w:t xml:space="preserve"> </w:t>
      </w:r>
      <w:r w:rsidRPr="00C77E10">
        <w:rPr>
          <w:rFonts w:ascii="Arial" w:hAnsi="Arial" w:cs="Arial"/>
          <w:sz w:val="24"/>
          <w:szCs w:val="24"/>
          <w:u w:val="single"/>
        </w:rPr>
        <w:tab/>
      </w:r>
      <w:r w:rsidRPr="00C77E10">
        <w:rPr>
          <w:rFonts w:ascii="Arial" w:hAnsi="Arial" w:cs="Arial"/>
          <w:sz w:val="24"/>
          <w:szCs w:val="24"/>
        </w:rPr>
        <w:t>.</w:t>
      </w:r>
    </w:p>
    <w:p w:rsidR="00377CBE" w:rsidRPr="00C77E10" w:rsidRDefault="00377CBE" w:rsidP="00377CBE">
      <w:pPr>
        <w:spacing w:before="2"/>
        <w:ind w:right="229"/>
        <w:jc w:val="center"/>
        <w:rPr>
          <w:rFonts w:ascii="Arial" w:hAnsi="Arial" w:cs="Arial"/>
        </w:rPr>
      </w:pPr>
      <w:r w:rsidRPr="00C77E10">
        <w:rPr>
          <w:rFonts w:ascii="Arial" w:hAnsi="Arial" w:cs="Arial"/>
        </w:rPr>
        <w:t>(указывается информация, необходимая для устранения причин отказа в выдаче дубликата решения, а также иная дополнительная информация при наличии)</w:t>
      </w:r>
    </w:p>
    <w:p w:rsidR="00377CBE" w:rsidRPr="00C77E10" w:rsidRDefault="00377CBE" w:rsidP="00377CBE">
      <w:pPr>
        <w:pStyle w:val="a8"/>
        <w:spacing w:before="1"/>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58080" behindDoc="1" locked="0" layoutInCell="1" allowOverlap="1">
                <wp:simplePos x="0" y="0"/>
                <wp:positionH relativeFrom="page">
                  <wp:posOffset>792480</wp:posOffset>
                </wp:positionH>
                <wp:positionV relativeFrom="paragraph">
                  <wp:posOffset>211455</wp:posOffset>
                </wp:positionV>
                <wp:extent cx="1981835" cy="1270"/>
                <wp:effectExtent l="11430" t="10160" r="6985" b="7620"/>
                <wp:wrapTopAndBottom/>
                <wp:docPr id="40173" name="Полилиния 40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248 1248"/>
                            <a:gd name="T1" fmla="*/ T0 w 3121"/>
                            <a:gd name="T2" fmla="+- 0 4368 1248"/>
                            <a:gd name="T3" fmla="*/ T2 w 3121"/>
                          </a:gdLst>
                          <a:ahLst/>
                          <a:cxnLst>
                            <a:cxn ang="0">
                              <a:pos x="T1" y="0"/>
                            </a:cxn>
                            <a:cxn ang="0">
                              <a:pos x="T3" y="0"/>
                            </a:cxn>
                          </a:cxnLst>
                          <a:rect l="0" t="0" r="r" b="b"/>
                          <a:pathLst>
                            <a:path w="3121">
                              <a:moveTo>
                                <a:pt x="0" y="0"/>
                              </a:moveTo>
                              <a:lnTo>
                                <a:pt x="3120"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3" o:spid="_x0000_s1026" style="position:absolute;margin-left:62.4pt;margin-top:16.65pt;width:156.0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" path="m,l3120,e" filled="f" strokeweight=".16967mm">
                <v:path arrowok="t" o:connecttype="custom" o:connectlocs="0,0;19812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59104" behindDoc="1" locked="0" layoutInCell="1" allowOverlap="1">
                <wp:simplePos x="0" y="0"/>
                <wp:positionH relativeFrom="page">
                  <wp:posOffset>3152140</wp:posOffset>
                </wp:positionH>
                <wp:positionV relativeFrom="paragraph">
                  <wp:posOffset>211455</wp:posOffset>
                </wp:positionV>
                <wp:extent cx="1080770" cy="1270"/>
                <wp:effectExtent l="8890" t="10160" r="5715" b="7620"/>
                <wp:wrapTopAndBottom/>
                <wp:docPr id="40172" name="Полилиния 40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
                        </a:xfrm>
                        <a:custGeom>
                          <a:avLst/>
                          <a:gdLst>
                            <a:gd name="T0" fmla="+- 0 4964 4964"/>
                            <a:gd name="T1" fmla="*/ T0 w 1702"/>
                            <a:gd name="T2" fmla="+- 0 6666 4964"/>
                            <a:gd name="T3" fmla="*/ T2 w 1702"/>
                          </a:gdLst>
                          <a:ahLst/>
                          <a:cxnLst>
                            <a:cxn ang="0">
                              <a:pos x="T1" y="0"/>
                            </a:cxn>
                            <a:cxn ang="0">
                              <a:pos x="T3" y="0"/>
                            </a:cxn>
                          </a:cxnLst>
                          <a:rect l="0" t="0" r="r" b="b"/>
                          <a:pathLst>
                            <a:path w="1702">
                              <a:moveTo>
                                <a:pt x="0" y="0"/>
                              </a:moveTo>
                              <a:lnTo>
                                <a:pt x="1702"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2" o:spid="_x0000_s1026" style="position:absolute;margin-left:248.2pt;margin-top:16.65pt;width:85.1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" path="m,l1702,e" filled="f" strokeweight=".16967mm">
                <v:path arrowok="t" o:connecttype="custom" o:connectlocs="0,0;108077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60128" behindDoc="1" locked="0" layoutInCell="1" allowOverlap="1">
                <wp:simplePos x="0" y="0"/>
                <wp:positionH relativeFrom="page">
                  <wp:posOffset>4682490</wp:posOffset>
                </wp:positionH>
                <wp:positionV relativeFrom="paragraph">
                  <wp:posOffset>211455</wp:posOffset>
                </wp:positionV>
                <wp:extent cx="2124710" cy="1270"/>
                <wp:effectExtent l="5715" t="10160" r="12700" b="7620"/>
                <wp:wrapTopAndBottom/>
                <wp:docPr id="40171" name="Полилиния 40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70"/>
                        </a:xfrm>
                        <a:custGeom>
                          <a:avLst/>
                          <a:gdLst>
                            <a:gd name="T0" fmla="+- 0 7374 7374"/>
                            <a:gd name="T1" fmla="*/ T0 w 3346"/>
                            <a:gd name="T2" fmla="+- 0 10719 7374"/>
                            <a:gd name="T3" fmla="*/ T2 w 3346"/>
                          </a:gdLst>
                          <a:ahLst/>
                          <a:cxnLst>
                            <a:cxn ang="0">
                              <a:pos x="T1" y="0"/>
                            </a:cxn>
                            <a:cxn ang="0">
                              <a:pos x="T3" y="0"/>
                            </a:cxn>
                          </a:cxnLst>
                          <a:rect l="0" t="0" r="r" b="b"/>
                          <a:pathLst>
                            <a:path w="3346">
                              <a:moveTo>
                                <a:pt x="0" y="0"/>
                              </a:moveTo>
                              <a:lnTo>
                                <a:pt x="3345"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1" o:spid="_x0000_s1026" style="position:absolute;margin-left:368.7pt;margin-top:16.65pt;width:167.3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" path="m,l3345,e" filled="f" strokeweight=".16967mm">
                <v:path arrowok="t" o:connecttype="custom" o:connectlocs="0,0;2124075,0" o:connectangles="0,0"/>
                <w10:wrap type="topAndBottom" anchorx="page"/>
              </v:shape>
            </w:pict>
          </mc:Fallback>
        </mc:AlternateContent>
      </w:r>
    </w:p>
    <w:p w:rsidR="00377CBE" w:rsidRDefault="00377CBE" w:rsidP="00377CBE">
      <w:pPr>
        <w:tabs>
          <w:tab w:val="left" w:pos="4333"/>
          <w:tab w:val="left" w:pos="6939"/>
        </w:tabs>
        <w:spacing w:line="249" w:lineRule="auto"/>
        <w:ind w:left="7376" w:right="20" w:hanging="6152"/>
        <w:rPr>
          <w:rFonts w:ascii="Arial" w:hAnsi="Arial" w:cs="Arial"/>
        </w:rPr>
      </w:pPr>
      <w:r w:rsidRPr="00C77E10">
        <w:rPr>
          <w:rFonts w:ascii="Arial" w:hAnsi="Arial" w:cs="Arial"/>
        </w:rPr>
        <w:t>(должность)</w:t>
      </w:r>
      <w:r w:rsidRPr="00C77E10">
        <w:rPr>
          <w:rFonts w:ascii="Arial" w:hAnsi="Arial" w:cs="Arial"/>
        </w:rPr>
        <w:tab/>
        <w:t>(подпись)</w:t>
      </w:r>
      <w:r w:rsidRPr="00C77E10">
        <w:rPr>
          <w:rFonts w:ascii="Arial" w:hAnsi="Arial" w:cs="Arial"/>
        </w:rPr>
        <w:tab/>
        <w:t>(фамилия, имя, отчество (при</w:t>
      </w:r>
      <w:r>
        <w:rPr>
          <w:rFonts w:ascii="Arial" w:hAnsi="Arial" w:cs="Arial"/>
          <w:spacing w:val="-3"/>
        </w:rPr>
        <w:t xml:space="preserve"> </w:t>
      </w:r>
      <w:r w:rsidRPr="00C77E10">
        <w:rPr>
          <w:rFonts w:ascii="Arial" w:hAnsi="Arial" w:cs="Arial"/>
        </w:rPr>
        <w:t>наличии)</w:t>
      </w:r>
    </w:p>
    <w:p w:rsidR="00377CBE" w:rsidRPr="00C77E10" w:rsidRDefault="00377CBE" w:rsidP="00377CBE">
      <w:pPr>
        <w:tabs>
          <w:tab w:val="left" w:pos="4333"/>
          <w:tab w:val="left" w:pos="6939"/>
        </w:tabs>
        <w:spacing w:line="249" w:lineRule="auto"/>
        <w:ind w:left="7376" w:right="20" w:hanging="6152"/>
        <w:rPr>
          <w:rFonts w:ascii="Arial" w:hAnsi="Arial" w:cs="Arial"/>
        </w:rPr>
      </w:pPr>
      <w:r w:rsidRPr="00C77E10">
        <w:rPr>
          <w:rFonts w:ascii="Arial" w:hAnsi="Arial" w:cs="Arial"/>
        </w:rPr>
        <w:t>Дата</w:t>
      </w:r>
    </w:p>
    <w:p w:rsidR="00377CBE" w:rsidRPr="00C77E10" w:rsidRDefault="00377CBE" w:rsidP="00377CBE">
      <w:pPr>
        <w:ind w:left="217"/>
        <w:rPr>
          <w:rFonts w:ascii="Arial" w:hAnsi="Arial" w:cs="Arial"/>
        </w:rPr>
      </w:pPr>
      <w:r w:rsidRPr="00C77E10">
        <w:rPr>
          <w:rFonts w:ascii="Arial" w:hAnsi="Arial" w:cs="Arial"/>
        </w:rPr>
        <w:t>*Сведения об ИНН в отношении иностранного юридического лица не указываются.</w:t>
      </w:r>
    </w:p>
    <w:p w:rsidR="00377CBE" w:rsidRPr="00C77E10" w:rsidRDefault="00377CBE" w:rsidP="00377CBE">
      <w:pPr>
        <w:ind w:left="217"/>
        <w:rPr>
          <w:rFonts w:ascii="Arial" w:hAnsi="Arial" w:cs="Arial"/>
        </w:rPr>
      </w:pPr>
      <w:r w:rsidRPr="00C77E10">
        <w:rPr>
          <w:rFonts w:ascii="Arial" w:hAnsi="Arial" w:cs="Arial"/>
        </w:rPr>
        <w:t>**Нужное подчеркнуть.</w:t>
      </w:r>
    </w:p>
    <w:p w:rsidR="00377CBE" w:rsidRPr="00C77E10" w:rsidRDefault="00377CBE" w:rsidP="00377CBE">
      <w:pPr>
        <w:rPr>
          <w:rFonts w:ascii="Arial" w:hAnsi="Arial" w:cs="Arial"/>
        </w:rPr>
        <w:sectPr w:rsidR="00377CBE" w:rsidRPr="00C77E10">
          <w:pgSz w:w="11910" w:h="16840"/>
          <w:pgMar w:top="1040" w:right="340" w:bottom="280" w:left="1060" w:header="720" w:footer="720" w:gutter="0"/>
          <w:cols w:space="720"/>
        </w:sectPr>
      </w:pPr>
    </w:p>
    <w:p w:rsidR="00377CBE" w:rsidRPr="00C77E10" w:rsidRDefault="00377CBE" w:rsidP="00377CBE">
      <w:pPr>
        <w:pStyle w:val="a8"/>
        <w:spacing w:before="67"/>
        <w:ind w:left="5857" w:right="221" w:firstLine="2361"/>
        <w:jc w:val="right"/>
        <w:rPr>
          <w:rFonts w:ascii="Arial" w:hAnsi="Arial" w:cs="Arial"/>
          <w:sz w:val="24"/>
          <w:szCs w:val="24"/>
        </w:rPr>
      </w:pPr>
      <w:r w:rsidRPr="00C77E10">
        <w:rPr>
          <w:rFonts w:ascii="Arial" w:hAnsi="Arial" w:cs="Arial"/>
          <w:sz w:val="24"/>
          <w:szCs w:val="24"/>
        </w:rPr>
        <w:t>Приложение</w:t>
      </w:r>
      <w:r w:rsidRPr="00C77E10">
        <w:rPr>
          <w:rFonts w:ascii="Arial" w:hAnsi="Arial" w:cs="Arial"/>
          <w:spacing w:val="-4"/>
          <w:sz w:val="24"/>
          <w:szCs w:val="24"/>
        </w:rPr>
        <w:t xml:space="preserve"> </w:t>
      </w:r>
      <w:r w:rsidRPr="00C77E10">
        <w:rPr>
          <w:rFonts w:ascii="Arial" w:hAnsi="Arial" w:cs="Arial"/>
          <w:sz w:val="24"/>
          <w:szCs w:val="24"/>
        </w:rPr>
        <w:t xml:space="preserve">№ </w:t>
      </w:r>
      <w:r w:rsidRPr="00C77E10">
        <w:rPr>
          <w:rFonts w:ascii="Arial" w:hAnsi="Arial" w:cs="Arial"/>
          <w:spacing w:val="-11"/>
          <w:sz w:val="24"/>
          <w:szCs w:val="24"/>
        </w:rPr>
        <w:t>8</w:t>
      </w:r>
      <w:r w:rsidRPr="00C77E10">
        <w:rPr>
          <w:rFonts w:ascii="Arial" w:hAnsi="Arial" w:cs="Arial"/>
          <w:sz w:val="24"/>
          <w:szCs w:val="24"/>
        </w:rPr>
        <w:t xml:space="preserve"> к</w:t>
      </w:r>
      <w:r w:rsidRPr="00C77E10">
        <w:rPr>
          <w:rFonts w:ascii="Arial" w:hAnsi="Arial" w:cs="Arial"/>
          <w:spacing w:val="-3"/>
          <w:sz w:val="24"/>
          <w:szCs w:val="24"/>
        </w:rPr>
        <w:t xml:space="preserve"> </w:t>
      </w:r>
      <w:r w:rsidRPr="00C77E10">
        <w:rPr>
          <w:rFonts w:ascii="Arial" w:hAnsi="Arial" w:cs="Arial"/>
          <w:sz w:val="24"/>
          <w:szCs w:val="24"/>
        </w:rPr>
        <w:t>Административному</w:t>
      </w:r>
      <w:r w:rsidRPr="00C77E10">
        <w:rPr>
          <w:rFonts w:ascii="Arial" w:hAnsi="Arial" w:cs="Arial"/>
          <w:spacing w:val="-5"/>
          <w:sz w:val="24"/>
          <w:szCs w:val="24"/>
        </w:rPr>
        <w:t xml:space="preserve"> </w:t>
      </w:r>
      <w:r w:rsidRPr="00C77E10">
        <w:rPr>
          <w:rFonts w:ascii="Arial" w:hAnsi="Arial" w:cs="Arial"/>
          <w:sz w:val="24"/>
          <w:szCs w:val="24"/>
        </w:rPr>
        <w:t>регламенту по предоставлению</w:t>
      </w:r>
      <w:r w:rsidRPr="00C77E10">
        <w:rPr>
          <w:rFonts w:ascii="Arial" w:hAnsi="Arial" w:cs="Arial"/>
          <w:spacing w:val="-17"/>
          <w:sz w:val="24"/>
          <w:szCs w:val="24"/>
        </w:rPr>
        <w:t xml:space="preserve"> </w:t>
      </w:r>
    </w:p>
    <w:p w:rsidR="00377CBE" w:rsidRPr="00C77E10" w:rsidRDefault="00377CBE" w:rsidP="00377CBE">
      <w:pPr>
        <w:pStyle w:val="a8"/>
        <w:spacing w:before="2"/>
        <w:ind w:right="227"/>
        <w:jc w:val="right"/>
        <w:rPr>
          <w:rFonts w:ascii="Arial" w:hAnsi="Arial" w:cs="Arial"/>
          <w:sz w:val="24"/>
          <w:szCs w:val="24"/>
        </w:rPr>
      </w:pPr>
      <w:r>
        <w:rPr>
          <w:rFonts w:ascii="Arial" w:hAnsi="Arial" w:cs="Arial"/>
          <w:sz w:val="24"/>
          <w:szCs w:val="24"/>
        </w:rPr>
        <w:t>муниципальной</w:t>
      </w:r>
      <w:r w:rsidRPr="00C77E10">
        <w:rPr>
          <w:rFonts w:ascii="Arial" w:hAnsi="Arial" w:cs="Arial"/>
          <w:spacing w:val="-12"/>
          <w:sz w:val="24"/>
          <w:szCs w:val="24"/>
        </w:rPr>
        <w:t xml:space="preserve"> </w:t>
      </w:r>
      <w:r w:rsidRPr="00C77E10">
        <w:rPr>
          <w:rFonts w:ascii="Arial" w:hAnsi="Arial" w:cs="Arial"/>
          <w:sz w:val="24"/>
          <w:szCs w:val="24"/>
        </w:rPr>
        <w:t>услуги</w:t>
      </w:r>
    </w:p>
    <w:p w:rsidR="00377CBE" w:rsidRPr="00C77E10" w:rsidRDefault="00377CBE" w:rsidP="00377CBE">
      <w:pPr>
        <w:pStyle w:val="a8"/>
        <w:spacing w:before="1"/>
        <w:jc w:val="left"/>
        <w:rPr>
          <w:rFonts w:ascii="Arial" w:hAnsi="Arial" w:cs="Arial"/>
          <w:sz w:val="24"/>
          <w:szCs w:val="24"/>
        </w:rPr>
      </w:pPr>
    </w:p>
    <w:p w:rsidR="00377CBE" w:rsidRPr="00C77E10" w:rsidRDefault="00377CBE" w:rsidP="00377CBE">
      <w:pPr>
        <w:ind w:right="222"/>
        <w:jc w:val="right"/>
        <w:rPr>
          <w:rFonts w:ascii="Arial" w:hAnsi="Arial" w:cs="Arial"/>
        </w:rPr>
      </w:pPr>
      <w:r w:rsidRPr="00C77E10">
        <w:rPr>
          <w:rFonts w:ascii="Arial" w:hAnsi="Arial" w:cs="Arial"/>
          <w:spacing w:val="-1"/>
        </w:rPr>
        <w:t>ФОРМА</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jc w:val="left"/>
        <w:rPr>
          <w:rFonts w:ascii="Arial" w:hAnsi="Arial" w:cs="Arial"/>
          <w:sz w:val="24"/>
          <w:szCs w:val="24"/>
        </w:rPr>
      </w:pPr>
    </w:p>
    <w:p w:rsidR="00377CBE" w:rsidRPr="00C77E10" w:rsidRDefault="00377CBE" w:rsidP="00377CBE">
      <w:pPr>
        <w:tabs>
          <w:tab w:val="left" w:pos="8464"/>
        </w:tabs>
        <w:ind w:left="3478"/>
        <w:jc w:val="right"/>
        <w:rPr>
          <w:rFonts w:ascii="Arial" w:hAnsi="Arial" w:cs="Arial"/>
        </w:rPr>
      </w:pPr>
      <w:r w:rsidRPr="00C77E10">
        <w:rPr>
          <w:rFonts w:ascii="Arial" w:hAnsi="Arial" w:cs="Arial"/>
        </w:rPr>
        <w:t>Кому</w:t>
      </w:r>
      <w:r w:rsidRPr="00C77E10">
        <w:rPr>
          <w:rFonts w:ascii="Arial" w:hAnsi="Arial" w:cs="Arial"/>
          <w:spacing w:val="-5"/>
        </w:rPr>
        <w:t xml:space="preserve"> </w:t>
      </w:r>
      <w:r w:rsidRPr="00C77E10">
        <w:rPr>
          <w:rFonts w:ascii="Arial" w:hAnsi="Arial" w:cs="Arial"/>
          <w:u w:val="single"/>
        </w:rPr>
        <w:t xml:space="preserve"> </w:t>
      </w:r>
      <w:r w:rsidRPr="00C77E10">
        <w:rPr>
          <w:rFonts w:ascii="Arial" w:hAnsi="Arial" w:cs="Arial"/>
          <w:u w:val="single"/>
        </w:rPr>
        <w:tab/>
      </w:r>
    </w:p>
    <w:p w:rsidR="00377CBE" w:rsidRPr="00C77E10" w:rsidRDefault="00377CBE" w:rsidP="00377CBE">
      <w:pPr>
        <w:spacing w:before="11" w:line="249" w:lineRule="auto"/>
        <w:ind w:left="4275" w:firstLine="8"/>
        <w:jc w:val="right"/>
        <w:rPr>
          <w:rFonts w:ascii="Arial" w:hAnsi="Arial" w:cs="Arial"/>
        </w:rPr>
      </w:pPr>
      <w:r w:rsidRPr="00C77E10">
        <w:rPr>
          <w:rFonts w:ascii="Arial" w:hAnsi="Arial" w:cs="Arial"/>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377CBE" w:rsidRPr="00C77E10" w:rsidRDefault="00377CBE" w:rsidP="00377CBE">
      <w:pPr>
        <w:pStyle w:val="a8"/>
        <w:spacing w:before="2"/>
        <w:jc w:val="righ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61152" behindDoc="1" locked="0" layoutInCell="1" allowOverlap="1">
                <wp:simplePos x="0" y="0"/>
                <wp:positionH relativeFrom="page">
                  <wp:posOffset>4200525</wp:posOffset>
                </wp:positionH>
                <wp:positionV relativeFrom="paragraph">
                  <wp:posOffset>155575</wp:posOffset>
                </wp:positionV>
                <wp:extent cx="3124200" cy="1270"/>
                <wp:effectExtent l="9525" t="13335" r="9525" b="4445"/>
                <wp:wrapTopAndBottom/>
                <wp:docPr id="40170" name="Полилиния 40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9 4539"/>
                            <a:gd name="T3" fmla="*/ T2 w 4920"/>
                          </a:gdLst>
                          <a:ahLst/>
                          <a:cxnLst>
                            <a:cxn ang="0">
                              <a:pos x="T1" y="0"/>
                            </a:cxn>
                            <a:cxn ang="0">
                              <a:pos x="T3" y="0"/>
                            </a:cxn>
                          </a:cxnLst>
                          <a:rect l="0" t="0" r="r" b="b"/>
                          <a:pathLst>
                            <a:path w="4920">
                              <a:moveTo>
                                <a:pt x="0" y="0"/>
                              </a:moveTo>
                              <a:lnTo>
                                <a:pt x="4920"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70" o:spid="_x0000_s1026" style="position:absolute;margin-left:330.75pt;margin-top:12.25pt;width:246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" path="m,l4920,e" filled="f" strokeweight=".21164mm">
                <v:path arrowok="t" o:connecttype="custom" o:connectlocs="0,0;3124200,0" o:connectangles="0,0"/>
                <w10:wrap type="topAndBottom" anchorx="page"/>
              </v:shape>
            </w:pict>
          </mc:Fallback>
        </mc:AlternateContent>
      </w:r>
    </w:p>
    <w:p w:rsidR="00377CBE" w:rsidRPr="00C77E10" w:rsidRDefault="00377CBE" w:rsidP="00377CBE">
      <w:pPr>
        <w:spacing w:before="2"/>
        <w:ind w:left="3793"/>
        <w:jc w:val="right"/>
        <w:rPr>
          <w:rFonts w:ascii="Arial" w:hAnsi="Arial" w:cs="Arial"/>
        </w:rPr>
      </w:pPr>
      <w:r w:rsidRPr="00C77E10">
        <w:rPr>
          <w:rFonts w:ascii="Arial" w:hAnsi="Arial" w:cs="Arial"/>
        </w:rPr>
        <w:t>почтовый индекс и адрес, телефон, адрес электронной почты заявителя)</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4"/>
        <w:jc w:val="left"/>
        <w:rPr>
          <w:rFonts w:ascii="Arial" w:hAnsi="Arial" w:cs="Arial"/>
          <w:sz w:val="24"/>
          <w:szCs w:val="24"/>
        </w:rPr>
      </w:pPr>
    </w:p>
    <w:p w:rsidR="00377CBE" w:rsidRPr="00337890" w:rsidRDefault="00377CBE" w:rsidP="00377CBE">
      <w:pPr>
        <w:ind w:left="76" w:right="83"/>
        <w:jc w:val="center"/>
        <w:rPr>
          <w:rFonts w:ascii="Arial" w:hAnsi="Arial" w:cs="Arial"/>
        </w:rPr>
      </w:pPr>
      <w:r w:rsidRPr="00337890">
        <w:rPr>
          <w:rFonts w:ascii="Arial" w:hAnsi="Arial" w:cs="Arial"/>
        </w:rPr>
        <w:t>Р Е Ш Е Н И Е</w:t>
      </w:r>
    </w:p>
    <w:p w:rsidR="00377CBE" w:rsidRPr="00337890" w:rsidRDefault="00377CBE" w:rsidP="00377CBE">
      <w:pPr>
        <w:ind w:left="76" w:right="90"/>
        <w:jc w:val="center"/>
        <w:rPr>
          <w:rFonts w:ascii="Arial" w:hAnsi="Arial" w:cs="Arial"/>
        </w:rPr>
      </w:pPr>
      <w:r w:rsidRPr="00337890">
        <w:rPr>
          <w:rFonts w:ascii="Arial" w:hAnsi="Arial" w:cs="Arial"/>
        </w:rPr>
        <w:t>об отказе в предоставлении государственной (муниципальной) услуги</w:t>
      </w:r>
    </w:p>
    <w:p w:rsidR="00377CBE" w:rsidRDefault="00377CBE" w:rsidP="00377CBE">
      <w:pPr>
        <w:pStyle w:val="a8"/>
        <w:spacing w:before="5"/>
        <w:jc w:val="left"/>
        <w:rPr>
          <w:rFonts w:ascii="Arial" w:hAnsi="Arial" w:cs="Arial"/>
          <w:b/>
          <w:sz w:val="24"/>
          <w:szCs w:val="24"/>
        </w:rPr>
      </w:pPr>
    </w:p>
    <w:p w:rsidR="00377CBE" w:rsidRPr="00C77E10" w:rsidRDefault="00377CBE" w:rsidP="00377CBE">
      <w:pPr>
        <w:pStyle w:val="a8"/>
        <w:spacing w:before="5"/>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762176" behindDoc="1" locked="0" layoutInCell="1" allowOverlap="1">
                <wp:simplePos x="0" y="0"/>
                <wp:positionH relativeFrom="page">
                  <wp:posOffset>810895</wp:posOffset>
                </wp:positionH>
                <wp:positionV relativeFrom="paragraph">
                  <wp:posOffset>185420</wp:posOffset>
                </wp:positionV>
                <wp:extent cx="5715000" cy="1270"/>
                <wp:effectExtent l="10795" t="10160" r="8255" b="7620"/>
                <wp:wrapTopAndBottom/>
                <wp:docPr id="40169" name="Полилиния 40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69" o:spid="_x0000_s1026" style="position:absolute;margin-left:63.85pt;margin-top:14.6pt;width:450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" path="m,l8999,e" filled="f" strokeweight=".21164mm">
                <v:path arrowok="t" o:connecttype="custom" o:connectlocs="0,0;5714365,0" o:connectangles="0,0"/>
                <w10:wrap type="topAndBottom" anchorx="page"/>
              </v:shape>
            </w:pict>
          </mc:Fallback>
        </mc:AlternateContent>
      </w:r>
    </w:p>
    <w:p w:rsidR="00377CBE" w:rsidRPr="00C77E10" w:rsidRDefault="00377CBE" w:rsidP="00377CBE">
      <w:pPr>
        <w:spacing w:line="237" w:lineRule="auto"/>
        <w:ind w:firstLine="307"/>
        <w:jc w:val="center"/>
        <w:rPr>
          <w:rFonts w:ascii="Arial" w:hAnsi="Arial" w:cs="Arial"/>
        </w:rPr>
      </w:pPr>
      <w:r w:rsidRPr="00C77E10">
        <w:rPr>
          <w:rFonts w:ascii="Arial" w:hAnsi="Arial" w:cs="Arial"/>
        </w:rPr>
        <w:t>(наименование уполномоченного органа исполнительной власти субъекта Российской Федерации, органа местного самоуправления)</w:t>
      </w:r>
    </w:p>
    <w:p w:rsidR="00377CBE" w:rsidRPr="00C77E10" w:rsidRDefault="00377CBE" w:rsidP="00377CBE">
      <w:pPr>
        <w:tabs>
          <w:tab w:val="left" w:pos="1877"/>
          <w:tab w:val="left" w:pos="3665"/>
        </w:tabs>
        <w:ind w:left="217" w:right="223"/>
        <w:jc w:val="both"/>
        <w:rPr>
          <w:rFonts w:ascii="Arial" w:hAnsi="Arial" w:cs="Arial"/>
        </w:rPr>
      </w:pPr>
      <w:r w:rsidRPr="00C77E10">
        <w:rPr>
          <w:rFonts w:ascii="Arial" w:hAnsi="Arial" w:cs="Arial"/>
        </w:rPr>
        <w:t>по результатам рассмотрения заявления по  услуге  «Признание садового дома  жилым домом»  от</w:t>
      </w:r>
      <w:r w:rsidRPr="00C77E10">
        <w:rPr>
          <w:rFonts w:ascii="Arial" w:hAnsi="Arial" w:cs="Arial"/>
          <w:u w:val="single"/>
        </w:rPr>
        <w:t xml:space="preserve"> </w:t>
      </w:r>
      <w:r>
        <w:rPr>
          <w:rFonts w:ascii="Arial" w:hAnsi="Arial" w:cs="Arial"/>
          <w:u w:val="single"/>
        </w:rPr>
        <w:t xml:space="preserve">    </w:t>
      </w:r>
      <w:r w:rsidRPr="00C77E10">
        <w:rPr>
          <w:rFonts w:ascii="Arial" w:hAnsi="Arial" w:cs="Arial"/>
          <w:u w:val="single"/>
        </w:rPr>
        <w:tab/>
      </w:r>
      <w:r w:rsidRPr="00C77E10">
        <w:rPr>
          <w:rFonts w:ascii="Arial" w:hAnsi="Arial" w:cs="Arial"/>
        </w:rPr>
        <w:t>№</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и приложенных к нему документов принято решение об отказе в предоставлении услуги по следующим основаниям.</w:t>
      </w:r>
    </w:p>
    <w:p w:rsidR="00377CBE" w:rsidRPr="00C77E10" w:rsidRDefault="00377CBE" w:rsidP="00377CBE">
      <w:pPr>
        <w:pStyle w:val="a8"/>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377CBE" w:rsidRPr="0045089A" w:rsidTr="00CF2293">
        <w:trPr>
          <w:trHeight w:val="1168"/>
        </w:trPr>
        <w:tc>
          <w:tcPr>
            <w:tcW w:w="1846" w:type="dxa"/>
          </w:tcPr>
          <w:p w:rsidR="00377CBE" w:rsidRPr="00C77E10" w:rsidRDefault="00377CBE" w:rsidP="00CF2293">
            <w:pPr>
              <w:pStyle w:val="TableParagraph"/>
              <w:spacing w:before="27"/>
              <w:ind w:left="113" w:right="101" w:hanging="5"/>
              <w:jc w:val="center"/>
              <w:rPr>
                <w:rFonts w:ascii="Arial" w:hAnsi="Arial" w:cs="Arial"/>
                <w:sz w:val="24"/>
                <w:szCs w:val="24"/>
              </w:rPr>
            </w:pPr>
            <w:r w:rsidRPr="00C77E10">
              <w:rPr>
                <w:rFonts w:ascii="Arial" w:hAnsi="Arial" w:cs="Arial"/>
                <w:sz w:val="24"/>
                <w:szCs w:val="24"/>
              </w:rPr>
              <w:t xml:space="preserve">№ пункта </w:t>
            </w:r>
            <w:r>
              <w:rPr>
                <w:rFonts w:ascii="Arial" w:hAnsi="Arial" w:cs="Arial"/>
                <w:spacing w:val="-1"/>
                <w:sz w:val="24"/>
                <w:szCs w:val="24"/>
              </w:rPr>
              <w:t>Административ</w:t>
            </w:r>
            <w:r w:rsidRPr="00C77E10">
              <w:rPr>
                <w:rFonts w:ascii="Arial" w:hAnsi="Arial" w:cs="Arial"/>
                <w:sz w:val="24"/>
                <w:szCs w:val="24"/>
              </w:rPr>
              <w:t>ного  регламента</w:t>
            </w:r>
          </w:p>
        </w:tc>
        <w:tc>
          <w:tcPr>
            <w:tcW w:w="4551" w:type="dxa"/>
          </w:tcPr>
          <w:p w:rsidR="00377CBE" w:rsidRPr="00C77E10" w:rsidRDefault="00377CBE" w:rsidP="00CF2293">
            <w:pPr>
              <w:pStyle w:val="TableParagraph"/>
              <w:ind w:left="465" w:right="292" w:hanging="152"/>
              <w:jc w:val="center"/>
              <w:rPr>
                <w:rFonts w:ascii="Arial" w:hAnsi="Arial" w:cs="Arial"/>
                <w:sz w:val="24"/>
                <w:szCs w:val="24"/>
                <w:lang w:val="ru-RU"/>
              </w:rPr>
            </w:pPr>
            <w:r w:rsidRPr="00C77E10">
              <w:rPr>
                <w:rFonts w:ascii="Arial" w:hAnsi="Arial" w:cs="Arial"/>
                <w:sz w:val="24"/>
                <w:szCs w:val="24"/>
                <w:lang w:val="ru-RU"/>
              </w:rPr>
              <w:t>Наименование основания для отказа в соответствии с единым стандартом</w:t>
            </w:r>
          </w:p>
        </w:tc>
        <w:tc>
          <w:tcPr>
            <w:tcW w:w="3884" w:type="dxa"/>
          </w:tcPr>
          <w:p w:rsidR="00377CBE" w:rsidRPr="00C77E10" w:rsidRDefault="00377CBE" w:rsidP="00CF2293">
            <w:pPr>
              <w:pStyle w:val="TableParagraph"/>
              <w:ind w:left="546" w:right="430" w:hanging="94"/>
              <w:jc w:val="center"/>
              <w:rPr>
                <w:rFonts w:ascii="Arial" w:hAnsi="Arial" w:cs="Arial"/>
                <w:sz w:val="24"/>
                <w:szCs w:val="24"/>
                <w:lang w:val="ru-RU"/>
              </w:rPr>
            </w:pPr>
            <w:r w:rsidRPr="00C77E10">
              <w:rPr>
                <w:rFonts w:ascii="Arial" w:hAnsi="Arial" w:cs="Arial"/>
                <w:sz w:val="24"/>
                <w:szCs w:val="24"/>
                <w:lang w:val="ru-RU"/>
              </w:rPr>
              <w:t>Разъяснение причин отказа в выдаче дубликата решения</w:t>
            </w:r>
          </w:p>
        </w:tc>
      </w:tr>
      <w:tr w:rsidR="00377CBE" w:rsidRPr="0045089A" w:rsidTr="00CF2293">
        <w:trPr>
          <w:trHeight w:val="395"/>
        </w:trPr>
        <w:tc>
          <w:tcPr>
            <w:tcW w:w="10281" w:type="dxa"/>
            <w:gridSpan w:val="3"/>
          </w:tcPr>
          <w:p w:rsidR="00377CBE" w:rsidRPr="00C77E10" w:rsidRDefault="00377CBE" w:rsidP="00CF2293">
            <w:pPr>
              <w:pStyle w:val="TableParagraph"/>
              <w:tabs>
                <w:tab w:val="left" w:pos="8158"/>
              </w:tabs>
              <w:spacing w:line="270" w:lineRule="exact"/>
              <w:ind w:left="2132" w:right="2124"/>
              <w:jc w:val="center"/>
              <w:rPr>
                <w:rFonts w:ascii="Arial" w:hAnsi="Arial" w:cs="Arial"/>
                <w:sz w:val="24"/>
                <w:szCs w:val="24"/>
                <w:lang w:val="ru-RU"/>
              </w:rPr>
            </w:pPr>
            <w:r w:rsidRPr="00C77E10">
              <w:rPr>
                <w:rFonts w:ascii="Arial" w:hAnsi="Arial" w:cs="Arial"/>
                <w:sz w:val="24"/>
                <w:szCs w:val="24"/>
                <w:lang w:val="ru-RU"/>
              </w:rPr>
              <w:t>Для подуслуги «Признание садового дома жилым домом»</w:t>
            </w:r>
          </w:p>
        </w:tc>
      </w:tr>
      <w:tr w:rsidR="00377CBE" w:rsidRPr="00C77E10" w:rsidTr="00CF2293">
        <w:trPr>
          <w:trHeight w:val="3708"/>
        </w:trPr>
        <w:tc>
          <w:tcPr>
            <w:tcW w:w="1846" w:type="dxa"/>
          </w:tcPr>
          <w:p w:rsidR="00377CBE" w:rsidRPr="00C77E10" w:rsidRDefault="00377CBE" w:rsidP="00CF2293">
            <w:pPr>
              <w:pStyle w:val="TableParagraph"/>
              <w:spacing w:line="273"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1</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31"/>
              <w:rPr>
                <w:rFonts w:ascii="Arial" w:hAnsi="Arial" w:cs="Arial"/>
                <w:sz w:val="24"/>
                <w:szCs w:val="24"/>
                <w:lang w:val="ru-RU"/>
              </w:rPr>
            </w:pPr>
            <w:r w:rsidRPr="00C77E10">
              <w:rPr>
                <w:rFonts w:ascii="Arial" w:hAnsi="Arial" w:cs="Arial"/>
                <w:sz w:val="24"/>
                <w:szCs w:val="24"/>
                <w:lang w:val="ru-RU"/>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w:t>
            </w:r>
          </w:p>
          <w:p w:rsidR="00377CBE" w:rsidRPr="00C77E10" w:rsidRDefault="00377CBE" w:rsidP="00CF2293">
            <w:pPr>
              <w:pStyle w:val="TableParagraph"/>
              <w:ind w:left="107" w:right="146"/>
              <w:rPr>
                <w:rFonts w:ascii="Arial" w:hAnsi="Arial" w:cs="Arial"/>
                <w:sz w:val="24"/>
                <w:szCs w:val="24"/>
                <w:lang w:val="ru-RU"/>
              </w:rPr>
            </w:pPr>
            <w:r w:rsidRPr="00C77E10">
              <w:rPr>
                <w:rFonts w:ascii="Arial" w:hAnsi="Arial" w:cs="Arial"/>
                <w:sz w:val="24"/>
                <w:szCs w:val="24"/>
                <w:lang w:val="ru-RU"/>
              </w:rPr>
              <w:t>«Технический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778"/>
        </w:trPr>
        <w:tc>
          <w:tcPr>
            <w:tcW w:w="1846" w:type="dxa"/>
          </w:tcPr>
          <w:p w:rsidR="00377CBE" w:rsidRPr="00C77E10" w:rsidRDefault="00377CBE" w:rsidP="00CF2293">
            <w:pPr>
              <w:pStyle w:val="TableParagraph"/>
              <w:spacing w:line="272"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2</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31"/>
              <w:rPr>
                <w:rFonts w:ascii="Arial" w:hAnsi="Arial" w:cs="Arial"/>
                <w:sz w:val="24"/>
                <w:szCs w:val="24"/>
                <w:lang w:val="ru-RU"/>
              </w:rPr>
            </w:pPr>
            <w:r w:rsidRPr="00C77E10">
              <w:rPr>
                <w:rFonts w:ascii="Arial" w:hAnsi="Arial" w:cs="Arial"/>
                <w:sz w:val="24"/>
                <w:szCs w:val="24"/>
                <w:lang w:val="ru-RU"/>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2880"/>
        </w:trPr>
        <w:tc>
          <w:tcPr>
            <w:tcW w:w="1846" w:type="dxa"/>
          </w:tcPr>
          <w:p w:rsidR="00377CBE" w:rsidRPr="00C77E10" w:rsidRDefault="00377CBE" w:rsidP="00CF2293">
            <w:pPr>
              <w:pStyle w:val="TableParagraph"/>
              <w:spacing w:line="265"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3</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292"/>
              <w:rPr>
                <w:rFonts w:ascii="Arial" w:hAnsi="Arial" w:cs="Arial"/>
                <w:sz w:val="24"/>
                <w:szCs w:val="24"/>
                <w:lang w:val="ru-RU"/>
              </w:rPr>
            </w:pPr>
            <w:r w:rsidRPr="00C77E10">
              <w:rPr>
                <w:rFonts w:ascii="Arial" w:hAnsi="Arial" w:cs="Arial"/>
                <w:sz w:val="24"/>
                <w:szCs w:val="24"/>
                <w:lang w:val="ru-RU"/>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225"/>
        </w:trPr>
        <w:tc>
          <w:tcPr>
            <w:tcW w:w="1846" w:type="dxa"/>
          </w:tcPr>
          <w:p w:rsidR="00377CBE" w:rsidRPr="00C77E10" w:rsidRDefault="00377CBE" w:rsidP="00CF2293">
            <w:pPr>
              <w:pStyle w:val="TableParagraph"/>
              <w:spacing w:line="267"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4</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125"/>
              <w:rPr>
                <w:rFonts w:ascii="Arial" w:hAnsi="Arial" w:cs="Arial"/>
                <w:sz w:val="24"/>
                <w:szCs w:val="24"/>
                <w:lang w:val="ru-RU"/>
              </w:rPr>
            </w:pPr>
            <w:r w:rsidRPr="00C77E10">
              <w:rPr>
                <w:rFonts w:ascii="Arial" w:hAnsi="Arial" w:cs="Arial"/>
                <w:sz w:val="24"/>
                <w:szCs w:val="24"/>
                <w:lang w:val="ru-RU"/>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776"/>
        </w:trPr>
        <w:tc>
          <w:tcPr>
            <w:tcW w:w="1846" w:type="dxa"/>
          </w:tcPr>
          <w:p w:rsidR="00377CBE" w:rsidRPr="00C77E10" w:rsidRDefault="00377CBE" w:rsidP="00CF2293">
            <w:pPr>
              <w:pStyle w:val="TableParagraph"/>
              <w:spacing w:line="265"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5</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175"/>
              <w:rPr>
                <w:rFonts w:ascii="Arial" w:hAnsi="Arial" w:cs="Arial"/>
                <w:sz w:val="24"/>
                <w:szCs w:val="24"/>
                <w:lang w:val="ru-RU"/>
              </w:rPr>
            </w:pPr>
            <w:r w:rsidRPr="00C77E10">
              <w:rPr>
                <w:rFonts w:ascii="Arial" w:hAnsi="Arial" w:cs="Arial"/>
                <w:sz w:val="24"/>
                <w:szCs w:val="24"/>
                <w:lang w:val="ru-RU"/>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223"/>
        </w:trPr>
        <w:tc>
          <w:tcPr>
            <w:tcW w:w="1846" w:type="dxa"/>
          </w:tcPr>
          <w:p w:rsidR="00377CBE" w:rsidRPr="00C77E10" w:rsidRDefault="00377CBE" w:rsidP="00CF2293">
            <w:pPr>
              <w:pStyle w:val="TableParagraph"/>
              <w:spacing w:line="265"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6</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814"/>
              <w:rPr>
                <w:rFonts w:ascii="Arial" w:hAnsi="Arial" w:cs="Arial"/>
                <w:sz w:val="24"/>
                <w:szCs w:val="24"/>
                <w:lang w:val="ru-RU"/>
              </w:rPr>
            </w:pPr>
            <w:r w:rsidRPr="00C77E10">
              <w:rPr>
                <w:rFonts w:ascii="Arial" w:hAnsi="Arial" w:cs="Arial"/>
                <w:sz w:val="24"/>
                <w:szCs w:val="24"/>
                <w:lang w:val="ru-RU"/>
              </w:rPr>
              <w:t>отсутствие документов (сведений), предусмотренных нормативными правовыми актами Российской Федерации</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223"/>
        </w:trPr>
        <w:tc>
          <w:tcPr>
            <w:tcW w:w="1846" w:type="dxa"/>
          </w:tcPr>
          <w:p w:rsidR="00377CBE" w:rsidRPr="00C77E10" w:rsidRDefault="00377CBE" w:rsidP="00CF2293">
            <w:pPr>
              <w:pStyle w:val="TableParagraph"/>
              <w:spacing w:line="264"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7</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292"/>
              <w:rPr>
                <w:rFonts w:ascii="Arial" w:hAnsi="Arial" w:cs="Arial"/>
                <w:sz w:val="24"/>
                <w:szCs w:val="24"/>
                <w:lang w:val="ru-RU"/>
              </w:rPr>
            </w:pPr>
            <w:r w:rsidRPr="00C77E10">
              <w:rPr>
                <w:rFonts w:ascii="Arial" w:hAnsi="Arial" w:cs="Arial"/>
                <w:sz w:val="24"/>
                <w:szCs w:val="24"/>
                <w:lang w:val="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45089A" w:rsidTr="00CF2293">
        <w:trPr>
          <w:trHeight w:val="395"/>
        </w:trPr>
        <w:tc>
          <w:tcPr>
            <w:tcW w:w="10281" w:type="dxa"/>
            <w:gridSpan w:val="3"/>
          </w:tcPr>
          <w:p w:rsidR="00377CBE" w:rsidRPr="00C77E10" w:rsidRDefault="00377CBE" w:rsidP="00CF2293">
            <w:pPr>
              <w:pStyle w:val="TableParagraph"/>
              <w:spacing w:line="264" w:lineRule="exact"/>
              <w:ind w:left="2133" w:right="2123"/>
              <w:jc w:val="center"/>
              <w:rPr>
                <w:rFonts w:ascii="Arial" w:hAnsi="Arial" w:cs="Arial"/>
                <w:sz w:val="24"/>
                <w:szCs w:val="24"/>
                <w:lang w:val="ru-RU"/>
              </w:rPr>
            </w:pPr>
            <w:r w:rsidRPr="00C77E10">
              <w:rPr>
                <w:rFonts w:ascii="Arial" w:hAnsi="Arial" w:cs="Arial"/>
                <w:sz w:val="24"/>
                <w:szCs w:val="24"/>
                <w:lang w:val="ru-RU"/>
              </w:rPr>
              <w:t>Для подуслуги «Признание жилого дома садовым домом»</w:t>
            </w:r>
          </w:p>
        </w:tc>
      </w:tr>
      <w:tr w:rsidR="00377CBE" w:rsidRPr="00C77E10" w:rsidTr="00CF2293">
        <w:trPr>
          <w:trHeight w:val="1500"/>
        </w:trPr>
        <w:tc>
          <w:tcPr>
            <w:tcW w:w="1846" w:type="dxa"/>
          </w:tcPr>
          <w:p w:rsidR="00377CBE" w:rsidRPr="00C77E10" w:rsidRDefault="00377CBE" w:rsidP="00CF2293">
            <w:pPr>
              <w:pStyle w:val="TableParagraph"/>
              <w:spacing w:line="265"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8</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467"/>
              <w:rPr>
                <w:rFonts w:ascii="Arial" w:hAnsi="Arial" w:cs="Arial"/>
                <w:sz w:val="24"/>
                <w:szCs w:val="24"/>
                <w:lang w:val="ru-RU"/>
              </w:rPr>
            </w:pPr>
            <w:r w:rsidRPr="00C77E10">
              <w:rPr>
                <w:rFonts w:ascii="Arial" w:hAnsi="Arial" w:cs="Arial"/>
                <w:sz w:val="24"/>
                <w:szCs w:val="24"/>
                <w:lang w:val="ru-RU"/>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2880"/>
        </w:trPr>
        <w:tc>
          <w:tcPr>
            <w:tcW w:w="1846" w:type="dxa"/>
          </w:tcPr>
          <w:p w:rsidR="00377CBE" w:rsidRPr="00C77E10" w:rsidRDefault="00377CBE" w:rsidP="00CF2293">
            <w:pPr>
              <w:pStyle w:val="TableParagraph"/>
              <w:spacing w:line="265" w:lineRule="exact"/>
              <w:ind w:left="348"/>
              <w:rPr>
                <w:rFonts w:ascii="Arial" w:hAnsi="Arial" w:cs="Arial"/>
                <w:sz w:val="24"/>
                <w:szCs w:val="24"/>
              </w:rPr>
            </w:pPr>
            <w:r w:rsidRPr="00C77E10">
              <w:rPr>
                <w:rFonts w:ascii="Arial" w:hAnsi="Arial" w:cs="Arial"/>
                <w:sz w:val="24"/>
                <w:szCs w:val="24"/>
              </w:rPr>
              <w:t>подпункт</w:t>
            </w:r>
            <w:r w:rsidRPr="00C77E10">
              <w:rPr>
                <w:rFonts w:ascii="Arial" w:hAnsi="Arial" w:cs="Arial"/>
                <w:spacing w:val="-8"/>
                <w:sz w:val="24"/>
                <w:szCs w:val="24"/>
              </w:rPr>
              <w:t xml:space="preserve"> </w:t>
            </w:r>
            <w:r w:rsidRPr="00C77E10">
              <w:rPr>
                <w:rFonts w:ascii="Arial" w:hAnsi="Arial" w:cs="Arial"/>
                <w:sz w:val="24"/>
                <w:szCs w:val="24"/>
              </w:rPr>
              <w:t>9</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w:t>
            </w:r>
            <w:r w:rsidRPr="00C77E10">
              <w:rPr>
                <w:rFonts w:ascii="Arial" w:hAnsi="Arial" w:cs="Arial"/>
                <w:spacing w:val="-6"/>
                <w:sz w:val="24"/>
                <w:szCs w:val="24"/>
              </w:rPr>
              <w:t xml:space="preserve"> </w:t>
            </w:r>
            <w:r w:rsidRPr="00C77E10">
              <w:rPr>
                <w:rFonts w:ascii="Arial" w:hAnsi="Arial" w:cs="Arial"/>
                <w:sz w:val="24"/>
                <w:szCs w:val="24"/>
              </w:rPr>
              <w:t>2.12</w:t>
            </w:r>
          </w:p>
        </w:tc>
        <w:tc>
          <w:tcPr>
            <w:tcW w:w="4551" w:type="dxa"/>
          </w:tcPr>
          <w:p w:rsidR="00377CBE" w:rsidRPr="00C77E10" w:rsidRDefault="00377CBE" w:rsidP="00CF2293">
            <w:pPr>
              <w:pStyle w:val="TableParagraph"/>
              <w:ind w:left="107" w:right="363"/>
              <w:rPr>
                <w:rFonts w:ascii="Arial" w:hAnsi="Arial" w:cs="Arial"/>
                <w:sz w:val="24"/>
                <w:szCs w:val="24"/>
                <w:lang w:val="ru-RU"/>
              </w:rPr>
            </w:pPr>
            <w:r w:rsidRPr="00C77E10">
              <w:rPr>
                <w:rFonts w:ascii="Arial" w:hAnsi="Arial" w:cs="Arial"/>
                <w:sz w:val="24"/>
                <w:szCs w:val="24"/>
                <w:lang w:val="ru-RU"/>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223"/>
        </w:trPr>
        <w:tc>
          <w:tcPr>
            <w:tcW w:w="1846" w:type="dxa"/>
          </w:tcPr>
          <w:p w:rsidR="00377CBE" w:rsidRPr="00C77E10" w:rsidRDefault="00377CBE" w:rsidP="00CF2293">
            <w:pPr>
              <w:pStyle w:val="TableParagraph"/>
              <w:spacing w:line="265" w:lineRule="exact"/>
              <w:ind w:left="288"/>
              <w:rPr>
                <w:rFonts w:ascii="Arial" w:hAnsi="Arial" w:cs="Arial"/>
                <w:sz w:val="24"/>
                <w:szCs w:val="24"/>
              </w:rPr>
            </w:pPr>
            <w:r w:rsidRPr="00C77E10">
              <w:rPr>
                <w:rFonts w:ascii="Arial" w:hAnsi="Arial" w:cs="Arial"/>
                <w:sz w:val="24"/>
                <w:szCs w:val="24"/>
              </w:rPr>
              <w:t>подпункт 10</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 2.12</w:t>
            </w:r>
          </w:p>
        </w:tc>
        <w:tc>
          <w:tcPr>
            <w:tcW w:w="4551" w:type="dxa"/>
          </w:tcPr>
          <w:p w:rsidR="00377CBE" w:rsidRPr="00C77E10" w:rsidRDefault="00377CBE" w:rsidP="00CF2293">
            <w:pPr>
              <w:pStyle w:val="TableParagraph"/>
              <w:ind w:left="107" w:right="125"/>
              <w:rPr>
                <w:rFonts w:ascii="Arial" w:hAnsi="Arial" w:cs="Arial"/>
                <w:sz w:val="24"/>
                <w:szCs w:val="24"/>
                <w:lang w:val="ru-RU"/>
              </w:rPr>
            </w:pPr>
            <w:r w:rsidRPr="00C77E10">
              <w:rPr>
                <w:rFonts w:ascii="Arial" w:hAnsi="Arial" w:cs="Arial"/>
                <w:sz w:val="24"/>
                <w:szCs w:val="24"/>
                <w:lang w:val="ru-RU"/>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778"/>
        </w:trPr>
        <w:tc>
          <w:tcPr>
            <w:tcW w:w="1846" w:type="dxa"/>
          </w:tcPr>
          <w:p w:rsidR="00377CBE" w:rsidRPr="00C77E10" w:rsidRDefault="00377CBE" w:rsidP="00CF2293">
            <w:pPr>
              <w:pStyle w:val="TableParagraph"/>
              <w:spacing w:line="267" w:lineRule="exact"/>
              <w:ind w:left="288"/>
              <w:rPr>
                <w:rFonts w:ascii="Arial" w:hAnsi="Arial" w:cs="Arial"/>
                <w:sz w:val="24"/>
                <w:szCs w:val="24"/>
              </w:rPr>
            </w:pPr>
            <w:r w:rsidRPr="00C77E10">
              <w:rPr>
                <w:rFonts w:ascii="Arial" w:hAnsi="Arial" w:cs="Arial"/>
                <w:sz w:val="24"/>
                <w:szCs w:val="24"/>
              </w:rPr>
              <w:t>подпункт 11</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 2.12</w:t>
            </w:r>
          </w:p>
        </w:tc>
        <w:tc>
          <w:tcPr>
            <w:tcW w:w="4551" w:type="dxa"/>
          </w:tcPr>
          <w:p w:rsidR="00377CBE" w:rsidRPr="00C77E10" w:rsidRDefault="00377CBE" w:rsidP="00CF2293">
            <w:pPr>
              <w:pStyle w:val="TableParagraph"/>
              <w:ind w:left="107" w:right="362"/>
              <w:rPr>
                <w:rFonts w:ascii="Arial" w:hAnsi="Arial" w:cs="Arial"/>
                <w:sz w:val="24"/>
                <w:szCs w:val="24"/>
                <w:lang w:val="ru-RU"/>
              </w:rPr>
            </w:pPr>
            <w:r w:rsidRPr="00C77E10">
              <w:rPr>
                <w:rFonts w:ascii="Arial" w:hAnsi="Arial" w:cs="Arial"/>
                <w:sz w:val="24"/>
                <w:szCs w:val="24"/>
                <w:lang w:val="ru-RU"/>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021"/>
        </w:trPr>
        <w:tc>
          <w:tcPr>
            <w:tcW w:w="1846" w:type="dxa"/>
          </w:tcPr>
          <w:p w:rsidR="00377CBE" w:rsidRPr="00C77E10" w:rsidRDefault="00377CBE" w:rsidP="00CF2293">
            <w:pPr>
              <w:pStyle w:val="TableParagraph"/>
              <w:spacing w:line="265" w:lineRule="exact"/>
              <w:ind w:left="288"/>
              <w:rPr>
                <w:rFonts w:ascii="Arial" w:hAnsi="Arial" w:cs="Arial"/>
                <w:sz w:val="24"/>
                <w:szCs w:val="24"/>
              </w:rPr>
            </w:pPr>
            <w:r w:rsidRPr="00C77E10">
              <w:rPr>
                <w:rFonts w:ascii="Arial" w:hAnsi="Arial" w:cs="Arial"/>
                <w:sz w:val="24"/>
                <w:szCs w:val="24"/>
              </w:rPr>
              <w:t>подпункт 12</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 2.12</w:t>
            </w:r>
          </w:p>
        </w:tc>
        <w:tc>
          <w:tcPr>
            <w:tcW w:w="4551" w:type="dxa"/>
          </w:tcPr>
          <w:p w:rsidR="00377CBE" w:rsidRPr="00C77E10" w:rsidRDefault="00377CBE" w:rsidP="00CF2293">
            <w:pPr>
              <w:pStyle w:val="TableParagraph"/>
              <w:ind w:left="107" w:right="323"/>
              <w:rPr>
                <w:rFonts w:ascii="Arial" w:hAnsi="Arial" w:cs="Arial"/>
                <w:sz w:val="24"/>
                <w:szCs w:val="24"/>
                <w:lang w:val="ru-RU"/>
              </w:rPr>
            </w:pPr>
            <w:r w:rsidRPr="00C77E10">
              <w:rPr>
                <w:rFonts w:ascii="Arial" w:hAnsi="Arial" w:cs="Arial"/>
                <w:sz w:val="24"/>
                <w:szCs w:val="24"/>
                <w:lang w:val="ru-RU"/>
              </w:rPr>
              <w:t>использования жилого дома заявителем или иным лицом в качестве места постоянного проживания</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223"/>
        </w:trPr>
        <w:tc>
          <w:tcPr>
            <w:tcW w:w="1846" w:type="dxa"/>
          </w:tcPr>
          <w:p w:rsidR="00377CBE" w:rsidRPr="00C77E10" w:rsidRDefault="00377CBE" w:rsidP="00CF2293">
            <w:pPr>
              <w:pStyle w:val="TableParagraph"/>
              <w:spacing w:line="265" w:lineRule="exact"/>
              <w:ind w:left="288"/>
              <w:rPr>
                <w:rFonts w:ascii="Arial" w:hAnsi="Arial" w:cs="Arial"/>
                <w:sz w:val="24"/>
                <w:szCs w:val="24"/>
              </w:rPr>
            </w:pPr>
            <w:r w:rsidRPr="00C77E10">
              <w:rPr>
                <w:rFonts w:ascii="Arial" w:hAnsi="Arial" w:cs="Arial"/>
                <w:sz w:val="24"/>
                <w:szCs w:val="24"/>
              </w:rPr>
              <w:t>подпункт 13</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 2.12</w:t>
            </w:r>
          </w:p>
        </w:tc>
        <w:tc>
          <w:tcPr>
            <w:tcW w:w="4551" w:type="dxa"/>
          </w:tcPr>
          <w:p w:rsidR="00377CBE" w:rsidRPr="00C77E10" w:rsidRDefault="00377CBE" w:rsidP="00CF2293">
            <w:pPr>
              <w:pStyle w:val="TableParagraph"/>
              <w:ind w:left="107" w:right="814"/>
              <w:rPr>
                <w:rFonts w:ascii="Arial" w:hAnsi="Arial" w:cs="Arial"/>
                <w:sz w:val="24"/>
                <w:szCs w:val="24"/>
                <w:lang w:val="ru-RU"/>
              </w:rPr>
            </w:pPr>
            <w:r w:rsidRPr="00C77E10">
              <w:rPr>
                <w:rFonts w:ascii="Arial" w:hAnsi="Arial" w:cs="Arial"/>
                <w:sz w:val="24"/>
                <w:szCs w:val="24"/>
                <w:lang w:val="ru-RU"/>
              </w:rPr>
              <w:t>отсутствие документов (сведений), предусмотренных нормативными правовыми актами Российской Федерации</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224"/>
        </w:trPr>
        <w:tc>
          <w:tcPr>
            <w:tcW w:w="1846" w:type="dxa"/>
          </w:tcPr>
          <w:p w:rsidR="00377CBE" w:rsidRPr="00C77E10" w:rsidRDefault="00377CBE" w:rsidP="00CF2293">
            <w:pPr>
              <w:pStyle w:val="TableParagraph"/>
              <w:spacing w:line="265" w:lineRule="exact"/>
              <w:ind w:left="288"/>
              <w:rPr>
                <w:rFonts w:ascii="Arial" w:hAnsi="Arial" w:cs="Arial"/>
                <w:sz w:val="24"/>
                <w:szCs w:val="24"/>
              </w:rPr>
            </w:pPr>
            <w:r w:rsidRPr="00C77E10">
              <w:rPr>
                <w:rFonts w:ascii="Arial" w:hAnsi="Arial" w:cs="Arial"/>
                <w:sz w:val="24"/>
                <w:szCs w:val="24"/>
              </w:rPr>
              <w:t>подпункт 14</w:t>
            </w:r>
          </w:p>
          <w:p w:rsidR="00377CBE" w:rsidRPr="00C77E10" w:rsidRDefault="00377CBE" w:rsidP="00CF2293">
            <w:pPr>
              <w:pStyle w:val="TableParagraph"/>
              <w:ind w:left="329"/>
              <w:rPr>
                <w:rFonts w:ascii="Arial" w:hAnsi="Arial" w:cs="Arial"/>
                <w:sz w:val="24"/>
                <w:szCs w:val="24"/>
              </w:rPr>
            </w:pPr>
            <w:r w:rsidRPr="00C77E10">
              <w:rPr>
                <w:rFonts w:ascii="Arial" w:hAnsi="Arial" w:cs="Arial"/>
                <w:sz w:val="24"/>
                <w:szCs w:val="24"/>
              </w:rPr>
              <w:t>пункта 2.12</w:t>
            </w:r>
          </w:p>
        </w:tc>
        <w:tc>
          <w:tcPr>
            <w:tcW w:w="4551" w:type="dxa"/>
          </w:tcPr>
          <w:p w:rsidR="00377CBE" w:rsidRPr="00C77E10" w:rsidRDefault="00377CBE" w:rsidP="00CF2293">
            <w:pPr>
              <w:pStyle w:val="TableParagraph"/>
              <w:ind w:left="107" w:right="292"/>
              <w:rPr>
                <w:rFonts w:ascii="Arial" w:hAnsi="Arial" w:cs="Arial"/>
                <w:sz w:val="24"/>
                <w:szCs w:val="24"/>
                <w:lang w:val="ru-RU"/>
              </w:rPr>
            </w:pPr>
            <w:r w:rsidRPr="00C77E10">
              <w:rPr>
                <w:rFonts w:ascii="Arial" w:hAnsi="Arial" w:cs="Arial"/>
                <w:sz w:val="24"/>
                <w:szCs w:val="24"/>
                <w:lang w:val="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bl>
    <w:p w:rsidR="00377CBE" w:rsidRPr="00C77E10" w:rsidRDefault="00377CBE" w:rsidP="00377CBE">
      <w:pPr>
        <w:pStyle w:val="a8"/>
        <w:spacing w:before="1"/>
        <w:jc w:val="left"/>
        <w:rPr>
          <w:rFonts w:ascii="Arial" w:hAnsi="Arial" w:cs="Arial"/>
          <w:sz w:val="24"/>
          <w:szCs w:val="24"/>
        </w:rPr>
      </w:pPr>
    </w:p>
    <w:p w:rsidR="00377CBE" w:rsidRPr="00C77E10" w:rsidRDefault="00377CBE" w:rsidP="00377CBE">
      <w:pPr>
        <w:pStyle w:val="a8"/>
        <w:spacing w:before="89"/>
        <w:ind w:right="221" w:firstLine="707"/>
        <w:rPr>
          <w:rFonts w:ascii="Arial" w:hAnsi="Arial" w:cs="Arial"/>
          <w:sz w:val="24"/>
          <w:szCs w:val="24"/>
        </w:rPr>
      </w:pPr>
      <w:r w:rsidRPr="00C77E10">
        <w:rPr>
          <w:rFonts w:ascii="Arial" w:hAnsi="Arial" w:cs="Arial"/>
          <w:sz w:val="24"/>
          <w:szCs w:val="24"/>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377CBE" w:rsidRPr="00C77E10" w:rsidRDefault="00377CBE" w:rsidP="00377CBE">
      <w:pPr>
        <w:pStyle w:val="a8"/>
        <w:tabs>
          <w:tab w:val="left" w:pos="10344"/>
        </w:tabs>
        <w:spacing w:before="1"/>
        <w:ind w:right="159" w:firstLine="707"/>
        <w:rPr>
          <w:rFonts w:ascii="Arial" w:hAnsi="Arial" w:cs="Arial"/>
          <w:sz w:val="24"/>
          <w:szCs w:val="24"/>
        </w:rPr>
      </w:pPr>
      <w:r w:rsidRPr="00C77E10">
        <w:rPr>
          <w:rFonts w:ascii="Arial" w:hAnsi="Arial" w:cs="Arial"/>
          <w:sz w:val="24"/>
          <w:szCs w:val="24"/>
        </w:rPr>
        <w:t xml:space="preserve">Данный отказ может быть обжалован в досудебном порядке путем направления        жалобы       </w:t>
      </w:r>
      <w:r w:rsidRPr="00C77E10">
        <w:rPr>
          <w:rFonts w:ascii="Arial" w:hAnsi="Arial" w:cs="Arial"/>
          <w:spacing w:val="39"/>
          <w:sz w:val="24"/>
          <w:szCs w:val="24"/>
        </w:rPr>
        <w:t xml:space="preserve"> </w:t>
      </w:r>
      <w:r w:rsidRPr="00C77E10">
        <w:rPr>
          <w:rFonts w:ascii="Arial" w:hAnsi="Arial" w:cs="Arial"/>
          <w:sz w:val="24"/>
          <w:szCs w:val="24"/>
        </w:rPr>
        <w:t xml:space="preserve">в       </w:t>
      </w:r>
      <w:r w:rsidRPr="00C77E10">
        <w:rPr>
          <w:rFonts w:ascii="Arial" w:hAnsi="Arial" w:cs="Arial"/>
          <w:spacing w:val="22"/>
          <w:sz w:val="24"/>
          <w:szCs w:val="24"/>
        </w:rPr>
        <w:t xml:space="preserve"> </w:t>
      </w:r>
      <w:r w:rsidRPr="00C77E10">
        <w:rPr>
          <w:rFonts w:ascii="Arial" w:hAnsi="Arial" w:cs="Arial"/>
          <w:sz w:val="24"/>
          <w:szCs w:val="24"/>
          <w:u w:val="single"/>
        </w:rPr>
        <w:t xml:space="preserve"> </w:t>
      </w:r>
      <w:r w:rsidRPr="00C77E10">
        <w:rPr>
          <w:rFonts w:ascii="Arial" w:hAnsi="Arial" w:cs="Arial"/>
          <w:sz w:val="24"/>
          <w:szCs w:val="24"/>
          <w:u w:val="single"/>
        </w:rPr>
        <w:tab/>
      </w:r>
    </w:p>
    <w:p w:rsidR="00377CBE" w:rsidRPr="00C77E10" w:rsidRDefault="00377CBE" w:rsidP="00377CBE">
      <w:pPr>
        <w:pStyle w:val="a8"/>
        <w:tabs>
          <w:tab w:val="left" w:pos="5677"/>
        </w:tabs>
        <w:spacing w:line="321" w:lineRule="exact"/>
        <w:rPr>
          <w:rFonts w:ascii="Arial" w:hAnsi="Arial" w:cs="Arial"/>
          <w:sz w:val="24"/>
          <w:szCs w:val="24"/>
        </w:rPr>
      </w:pPr>
      <w:r w:rsidRPr="00C77E10">
        <w:rPr>
          <w:rFonts w:ascii="Arial" w:hAnsi="Arial" w:cs="Arial"/>
          <w:sz w:val="24"/>
          <w:szCs w:val="24"/>
          <w:u w:val="single"/>
        </w:rPr>
        <w:t xml:space="preserve"> </w:t>
      </w:r>
      <w:r w:rsidRPr="00C77E10">
        <w:rPr>
          <w:rFonts w:ascii="Arial" w:hAnsi="Arial" w:cs="Arial"/>
          <w:sz w:val="24"/>
          <w:szCs w:val="24"/>
          <w:u w:val="single"/>
        </w:rPr>
        <w:tab/>
      </w:r>
      <w:r w:rsidRPr="00C77E10">
        <w:rPr>
          <w:rFonts w:ascii="Arial" w:hAnsi="Arial" w:cs="Arial"/>
          <w:sz w:val="24"/>
          <w:szCs w:val="24"/>
        </w:rPr>
        <w:t>, а также в судебном</w:t>
      </w:r>
      <w:r w:rsidRPr="00C77E10">
        <w:rPr>
          <w:rFonts w:ascii="Arial" w:hAnsi="Arial" w:cs="Arial"/>
          <w:spacing w:val="-7"/>
          <w:sz w:val="24"/>
          <w:szCs w:val="24"/>
        </w:rPr>
        <w:t xml:space="preserve"> </w:t>
      </w:r>
      <w:r w:rsidRPr="00C77E10">
        <w:rPr>
          <w:rFonts w:ascii="Arial" w:hAnsi="Arial" w:cs="Arial"/>
          <w:sz w:val="24"/>
          <w:szCs w:val="24"/>
        </w:rPr>
        <w:t>порядке.</w:t>
      </w:r>
    </w:p>
    <w:p w:rsidR="00377CBE" w:rsidRPr="00C77E10" w:rsidRDefault="00377CBE" w:rsidP="00377CBE">
      <w:pPr>
        <w:pStyle w:val="a8"/>
        <w:tabs>
          <w:tab w:val="left" w:pos="10267"/>
        </w:tabs>
        <w:spacing w:before="1" w:line="322" w:lineRule="exact"/>
        <w:ind w:left="925"/>
        <w:rPr>
          <w:rFonts w:ascii="Arial" w:hAnsi="Arial" w:cs="Arial"/>
          <w:sz w:val="24"/>
          <w:szCs w:val="24"/>
        </w:rPr>
      </w:pPr>
      <w:r w:rsidRPr="00C77E10">
        <w:rPr>
          <w:rFonts w:ascii="Arial" w:hAnsi="Arial" w:cs="Arial"/>
          <w:sz w:val="24"/>
          <w:szCs w:val="24"/>
        </w:rPr>
        <w:t>Дополнительно</w:t>
      </w:r>
      <w:r w:rsidRPr="00C77E10">
        <w:rPr>
          <w:rFonts w:ascii="Arial" w:hAnsi="Arial" w:cs="Arial"/>
          <w:spacing w:val="-16"/>
          <w:sz w:val="24"/>
          <w:szCs w:val="24"/>
        </w:rPr>
        <w:t xml:space="preserve"> </w:t>
      </w:r>
      <w:r w:rsidRPr="00C77E10">
        <w:rPr>
          <w:rFonts w:ascii="Arial" w:hAnsi="Arial" w:cs="Arial"/>
          <w:sz w:val="24"/>
          <w:szCs w:val="24"/>
        </w:rPr>
        <w:t>информируем:</w:t>
      </w:r>
      <w:r w:rsidRPr="00C77E10">
        <w:rPr>
          <w:rFonts w:ascii="Arial" w:hAnsi="Arial" w:cs="Arial"/>
          <w:sz w:val="24"/>
          <w:szCs w:val="24"/>
          <w:u w:val="single"/>
        </w:rPr>
        <w:t xml:space="preserve"> </w:t>
      </w:r>
      <w:r w:rsidRPr="00C77E10">
        <w:rPr>
          <w:rFonts w:ascii="Arial" w:hAnsi="Arial" w:cs="Arial"/>
          <w:sz w:val="24"/>
          <w:szCs w:val="24"/>
          <w:u w:val="single"/>
        </w:rPr>
        <w:tab/>
      </w:r>
    </w:p>
    <w:p w:rsidR="00377CBE" w:rsidRPr="00C77E10" w:rsidRDefault="00377CBE" w:rsidP="00377CBE">
      <w:pPr>
        <w:pStyle w:val="a8"/>
        <w:tabs>
          <w:tab w:val="left" w:pos="8057"/>
        </w:tabs>
        <w:jc w:val="left"/>
        <w:rPr>
          <w:rFonts w:ascii="Arial" w:hAnsi="Arial" w:cs="Arial"/>
          <w:sz w:val="24"/>
          <w:szCs w:val="24"/>
        </w:rPr>
      </w:pPr>
      <w:r w:rsidRPr="00C77E10">
        <w:rPr>
          <w:rFonts w:ascii="Arial" w:hAnsi="Arial" w:cs="Arial"/>
          <w:sz w:val="24"/>
          <w:szCs w:val="24"/>
          <w:u w:val="single"/>
        </w:rPr>
        <w:t xml:space="preserve"> </w:t>
      </w:r>
      <w:r w:rsidRPr="00C77E10">
        <w:rPr>
          <w:rFonts w:ascii="Arial" w:hAnsi="Arial" w:cs="Arial"/>
          <w:sz w:val="24"/>
          <w:szCs w:val="24"/>
          <w:u w:val="single"/>
        </w:rPr>
        <w:tab/>
      </w:r>
      <w:r w:rsidRPr="00C77E10">
        <w:rPr>
          <w:rFonts w:ascii="Arial" w:hAnsi="Arial" w:cs="Arial"/>
          <w:sz w:val="24"/>
          <w:szCs w:val="24"/>
        </w:rPr>
        <w:t>.</w:t>
      </w:r>
    </w:p>
    <w:p w:rsidR="00377CBE" w:rsidRPr="00C77E10" w:rsidRDefault="00377CBE" w:rsidP="00377CBE">
      <w:pPr>
        <w:spacing w:before="2"/>
        <w:ind w:left="980" w:right="787" w:firstLine="520"/>
        <w:rPr>
          <w:rFonts w:ascii="Arial" w:hAnsi="Arial" w:cs="Arial"/>
        </w:rPr>
      </w:pPr>
      <w:r w:rsidRPr="00C77E10">
        <w:rPr>
          <w:rFonts w:ascii="Arial" w:hAnsi="Arial" w:cs="Arial"/>
        </w:rPr>
        <w:t>(указывается информация, необходимая для устранения причин отказа в отказе предоставления государственной (муниципальной) услуги, а также иная дополнительная информация при наличии)</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63200" behindDoc="1" locked="0" layoutInCell="1" allowOverlap="1">
                <wp:simplePos x="0" y="0"/>
                <wp:positionH relativeFrom="page">
                  <wp:posOffset>792480</wp:posOffset>
                </wp:positionH>
                <wp:positionV relativeFrom="paragraph">
                  <wp:posOffset>210820</wp:posOffset>
                </wp:positionV>
                <wp:extent cx="1981835" cy="1270"/>
                <wp:effectExtent l="11430" t="6350" r="6985" b="11430"/>
                <wp:wrapTopAndBottom/>
                <wp:docPr id="40168" name="Полилиния 40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248 1248"/>
                            <a:gd name="T1" fmla="*/ T0 w 3121"/>
                            <a:gd name="T2" fmla="+- 0 4368 1248"/>
                            <a:gd name="T3" fmla="*/ T2 w 3121"/>
                          </a:gdLst>
                          <a:ahLst/>
                          <a:cxnLst>
                            <a:cxn ang="0">
                              <a:pos x="T1" y="0"/>
                            </a:cxn>
                            <a:cxn ang="0">
                              <a:pos x="T3" y="0"/>
                            </a:cxn>
                          </a:cxnLst>
                          <a:rect l="0" t="0" r="r" b="b"/>
                          <a:pathLst>
                            <a:path w="3121">
                              <a:moveTo>
                                <a:pt x="0" y="0"/>
                              </a:moveTo>
                              <a:lnTo>
                                <a:pt x="3120"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68" o:spid="_x0000_s1026" style="position:absolute;margin-left:62.4pt;margin-top:16.6pt;width:156.0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" path="m,l3120,e" filled="f" strokeweight=".16967mm">
                <v:path arrowok="t" o:connecttype="custom" o:connectlocs="0,0;19812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64224" behindDoc="1" locked="0" layoutInCell="1" allowOverlap="1">
                <wp:simplePos x="0" y="0"/>
                <wp:positionH relativeFrom="page">
                  <wp:posOffset>3152140</wp:posOffset>
                </wp:positionH>
                <wp:positionV relativeFrom="paragraph">
                  <wp:posOffset>210820</wp:posOffset>
                </wp:positionV>
                <wp:extent cx="1080770" cy="1270"/>
                <wp:effectExtent l="8890" t="6350" r="5715" b="11430"/>
                <wp:wrapTopAndBottom/>
                <wp:docPr id="40166" name="Полилиния 40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
                        </a:xfrm>
                        <a:custGeom>
                          <a:avLst/>
                          <a:gdLst>
                            <a:gd name="T0" fmla="+- 0 4964 4964"/>
                            <a:gd name="T1" fmla="*/ T0 w 1702"/>
                            <a:gd name="T2" fmla="+- 0 6666 4964"/>
                            <a:gd name="T3" fmla="*/ T2 w 1702"/>
                          </a:gdLst>
                          <a:ahLst/>
                          <a:cxnLst>
                            <a:cxn ang="0">
                              <a:pos x="T1" y="0"/>
                            </a:cxn>
                            <a:cxn ang="0">
                              <a:pos x="T3" y="0"/>
                            </a:cxn>
                          </a:cxnLst>
                          <a:rect l="0" t="0" r="r" b="b"/>
                          <a:pathLst>
                            <a:path w="1702">
                              <a:moveTo>
                                <a:pt x="0" y="0"/>
                              </a:moveTo>
                              <a:lnTo>
                                <a:pt x="1702"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66" o:spid="_x0000_s1026" style="position:absolute;margin-left:248.2pt;margin-top:16.6pt;width:85.1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" path="m,l1702,e" filled="f" strokeweight=".16967mm">
                <v:path arrowok="t" o:connecttype="custom" o:connectlocs="0,0;108077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65248" behindDoc="1" locked="0" layoutInCell="1" allowOverlap="1">
                <wp:simplePos x="0" y="0"/>
                <wp:positionH relativeFrom="page">
                  <wp:posOffset>4682490</wp:posOffset>
                </wp:positionH>
                <wp:positionV relativeFrom="paragraph">
                  <wp:posOffset>210820</wp:posOffset>
                </wp:positionV>
                <wp:extent cx="2124710" cy="1270"/>
                <wp:effectExtent l="5715" t="6350" r="12700" b="11430"/>
                <wp:wrapTopAndBottom/>
                <wp:docPr id="40165" name="Полилиния 40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70"/>
                        </a:xfrm>
                        <a:custGeom>
                          <a:avLst/>
                          <a:gdLst>
                            <a:gd name="T0" fmla="+- 0 7374 7374"/>
                            <a:gd name="T1" fmla="*/ T0 w 3346"/>
                            <a:gd name="T2" fmla="+- 0 10719 7374"/>
                            <a:gd name="T3" fmla="*/ T2 w 3346"/>
                          </a:gdLst>
                          <a:ahLst/>
                          <a:cxnLst>
                            <a:cxn ang="0">
                              <a:pos x="T1" y="0"/>
                            </a:cxn>
                            <a:cxn ang="0">
                              <a:pos x="T3" y="0"/>
                            </a:cxn>
                          </a:cxnLst>
                          <a:rect l="0" t="0" r="r" b="b"/>
                          <a:pathLst>
                            <a:path w="3346">
                              <a:moveTo>
                                <a:pt x="0" y="0"/>
                              </a:moveTo>
                              <a:lnTo>
                                <a:pt x="3345"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65" o:spid="_x0000_s1026" style="position:absolute;margin-left:368.7pt;margin-top:16.6pt;width:167.3pt;height:.1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" path="m,l3345,e" filled="f" strokeweight=".16967mm">
                <v:path arrowok="t" o:connecttype="custom" o:connectlocs="0,0;2124075,0" o:connectangles="0,0"/>
                <w10:wrap type="topAndBottom" anchorx="page"/>
              </v:shape>
            </w:pict>
          </mc:Fallback>
        </mc:AlternateContent>
      </w:r>
    </w:p>
    <w:p w:rsidR="00377CBE" w:rsidRPr="00C77E10" w:rsidRDefault="00377CBE" w:rsidP="00377CBE">
      <w:pPr>
        <w:tabs>
          <w:tab w:val="left" w:pos="4333"/>
          <w:tab w:val="left" w:pos="6939"/>
        </w:tabs>
        <w:spacing w:line="249" w:lineRule="auto"/>
        <w:ind w:left="7376" w:right="1478" w:hanging="6152"/>
        <w:rPr>
          <w:rFonts w:ascii="Arial" w:hAnsi="Arial" w:cs="Arial"/>
        </w:rPr>
      </w:pPr>
      <w:r w:rsidRPr="00C77E10">
        <w:rPr>
          <w:rFonts w:ascii="Arial" w:hAnsi="Arial" w:cs="Arial"/>
        </w:rPr>
        <w:t>(должность)</w:t>
      </w:r>
      <w:r w:rsidRPr="00C77E10">
        <w:rPr>
          <w:rFonts w:ascii="Arial" w:hAnsi="Arial" w:cs="Arial"/>
        </w:rPr>
        <w:tab/>
        <w:t>(подпись)</w:t>
      </w:r>
      <w:r w:rsidRPr="00C77E10">
        <w:rPr>
          <w:rFonts w:ascii="Arial" w:hAnsi="Arial" w:cs="Arial"/>
        </w:rPr>
        <w:tab/>
        <w:t>(фамилия, имя, отчество (при</w:t>
      </w:r>
      <w:r w:rsidRPr="00C77E10">
        <w:rPr>
          <w:rFonts w:ascii="Arial" w:hAnsi="Arial" w:cs="Arial"/>
          <w:spacing w:val="-3"/>
        </w:rPr>
        <w:t xml:space="preserve"> </w:t>
      </w:r>
      <w:r w:rsidRPr="00C77E10">
        <w:rPr>
          <w:rFonts w:ascii="Arial" w:hAnsi="Arial" w:cs="Arial"/>
        </w:rPr>
        <w:t>наличии)</w:t>
      </w:r>
    </w:p>
    <w:p w:rsidR="00377CBE" w:rsidRPr="00C77E10" w:rsidRDefault="00377CBE" w:rsidP="00377CBE">
      <w:pPr>
        <w:spacing w:line="249" w:lineRule="auto"/>
        <w:rPr>
          <w:rFonts w:ascii="Arial" w:hAnsi="Arial" w:cs="Arial"/>
        </w:rPr>
        <w:sectPr w:rsidR="00377CBE" w:rsidRPr="00C77E10">
          <w:pgSz w:w="11910" w:h="16840"/>
          <w:pgMar w:top="1120" w:right="340" w:bottom="280" w:left="1060" w:header="720" w:footer="720" w:gutter="0"/>
          <w:cols w:space="720"/>
        </w:sectPr>
      </w:pPr>
    </w:p>
    <w:p w:rsidR="00377CBE" w:rsidRPr="00C77E10" w:rsidRDefault="00377CBE" w:rsidP="00377CBE">
      <w:pPr>
        <w:pStyle w:val="a8"/>
        <w:spacing w:before="67"/>
        <w:ind w:left="5857" w:right="221" w:firstLine="2361"/>
        <w:jc w:val="right"/>
        <w:rPr>
          <w:rFonts w:ascii="Arial" w:hAnsi="Arial" w:cs="Arial"/>
          <w:sz w:val="24"/>
          <w:szCs w:val="24"/>
        </w:rPr>
      </w:pPr>
      <w:r w:rsidRPr="00C77E10">
        <w:rPr>
          <w:rFonts w:ascii="Arial" w:hAnsi="Arial" w:cs="Arial"/>
          <w:sz w:val="24"/>
          <w:szCs w:val="24"/>
        </w:rPr>
        <w:t>Приложение</w:t>
      </w:r>
      <w:r w:rsidRPr="00C77E10">
        <w:rPr>
          <w:rFonts w:ascii="Arial" w:hAnsi="Arial" w:cs="Arial"/>
          <w:spacing w:val="-4"/>
          <w:sz w:val="24"/>
          <w:szCs w:val="24"/>
        </w:rPr>
        <w:t xml:space="preserve"> </w:t>
      </w:r>
      <w:r w:rsidRPr="00C77E10">
        <w:rPr>
          <w:rFonts w:ascii="Arial" w:hAnsi="Arial" w:cs="Arial"/>
          <w:sz w:val="24"/>
          <w:szCs w:val="24"/>
        </w:rPr>
        <w:t xml:space="preserve">№ </w:t>
      </w:r>
      <w:r w:rsidRPr="00C77E10">
        <w:rPr>
          <w:rFonts w:ascii="Arial" w:hAnsi="Arial" w:cs="Arial"/>
          <w:spacing w:val="-11"/>
          <w:sz w:val="24"/>
          <w:szCs w:val="24"/>
        </w:rPr>
        <w:t>9</w:t>
      </w:r>
      <w:r w:rsidRPr="00C77E10">
        <w:rPr>
          <w:rFonts w:ascii="Arial" w:hAnsi="Arial" w:cs="Arial"/>
          <w:sz w:val="24"/>
          <w:szCs w:val="24"/>
        </w:rPr>
        <w:t xml:space="preserve"> к</w:t>
      </w:r>
      <w:r w:rsidRPr="00C77E10">
        <w:rPr>
          <w:rFonts w:ascii="Arial" w:hAnsi="Arial" w:cs="Arial"/>
          <w:spacing w:val="-3"/>
          <w:sz w:val="24"/>
          <w:szCs w:val="24"/>
        </w:rPr>
        <w:t xml:space="preserve"> </w:t>
      </w:r>
      <w:r w:rsidRPr="00C77E10">
        <w:rPr>
          <w:rFonts w:ascii="Arial" w:hAnsi="Arial" w:cs="Arial"/>
          <w:sz w:val="24"/>
          <w:szCs w:val="24"/>
        </w:rPr>
        <w:t>Административному</w:t>
      </w:r>
      <w:r w:rsidRPr="00C77E10">
        <w:rPr>
          <w:rFonts w:ascii="Arial" w:hAnsi="Arial" w:cs="Arial"/>
          <w:spacing w:val="-4"/>
          <w:sz w:val="24"/>
          <w:szCs w:val="24"/>
        </w:rPr>
        <w:t xml:space="preserve"> </w:t>
      </w:r>
      <w:r w:rsidRPr="00C77E10">
        <w:rPr>
          <w:rFonts w:ascii="Arial" w:hAnsi="Arial" w:cs="Arial"/>
          <w:sz w:val="24"/>
          <w:szCs w:val="24"/>
        </w:rPr>
        <w:t>регламенту по предоставлению</w:t>
      </w:r>
      <w:r w:rsidRPr="00C77E10">
        <w:rPr>
          <w:rFonts w:ascii="Arial" w:hAnsi="Arial" w:cs="Arial"/>
          <w:spacing w:val="-17"/>
          <w:sz w:val="24"/>
          <w:szCs w:val="24"/>
        </w:rPr>
        <w:t xml:space="preserve"> </w:t>
      </w:r>
      <w:r w:rsidRPr="00C77E10">
        <w:rPr>
          <w:rFonts w:ascii="Arial" w:hAnsi="Arial" w:cs="Arial"/>
          <w:sz w:val="24"/>
          <w:szCs w:val="24"/>
        </w:rPr>
        <w:t>муницип</w:t>
      </w:r>
      <w:r>
        <w:rPr>
          <w:rFonts w:ascii="Arial" w:hAnsi="Arial" w:cs="Arial"/>
          <w:sz w:val="24"/>
          <w:szCs w:val="24"/>
        </w:rPr>
        <w:t>альной</w:t>
      </w:r>
    </w:p>
    <w:p w:rsidR="00377CBE" w:rsidRPr="00C77E10" w:rsidRDefault="00377CBE" w:rsidP="00377CBE">
      <w:pPr>
        <w:pStyle w:val="a8"/>
        <w:spacing w:before="2"/>
        <w:ind w:right="227"/>
        <w:jc w:val="right"/>
        <w:rPr>
          <w:rFonts w:ascii="Arial" w:hAnsi="Arial" w:cs="Arial"/>
          <w:sz w:val="24"/>
          <w:szCs w:val="24"/>
        </w:rPr>
      </w:pPr>
      <w:r w:rsidRPr="00C77E10">
        <w:rPr>
          <w:rFonts w:ascii="Arial" w:hAnsi="Arial" w:cs="Arial"/>
          <w:sz w:val="24"/>
          <w:szCs w:val="24"/>
        </w:rPr>
        <w:t>услуги</w:t>
      </w:r>
    </w:p>
    <w:p w:rsidR="00377CBE" w:rsidRPr="00C77E10" w:rsidRDefault="00377CBE" w:rsidP="00377CBE">
      <w:pPr>
        <w:pStyle w:val="a8"/>
        <w:spacing w:before="1"/>
        <w:jc w:val="left"/>
        <w:rPr>
          <w:rFonts w:ascii="Arial" w:hAnsi="Arial" w:cs="Arial"/>
          <w:sz w:val="24"/>
          <w:szCs w:val="24"/>
        </w:rPr>
      </w:pPr>
    </w:p>
    <w:p w:rsidR="00377CBE" w:rsidRPr="00C77E10" w:rsidRDefault="00377CBE" w:rsidP="00377CBE">
      <w:pPr>
        <w:ind w:right="222"/>
        <w:jc w:val="right"/>
        <w:rPr>
          <w:rFonts w:ascii="Arial" w:hAnsi="Arial" w:cs="Arial"/>
        </w:rPr>
      </w:pPr>
      <w:r w:rsidRPr="00C77E10">
        <w:rPr>
          <w:rFonts w:ascii="Arial" w:hAnsi="Arial" w:cs="Arial"/>
          <w:spacing w:val="-1"/>
        </w:rPr>
        <w:t>ФОРМА</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4"/>
        <w:jc w:val="left"/>
        <w:rPr>
          <w:rFonts w:ascii="Arial" w:hAnsi="Arial" w:cs="Arial"/>
          <w:sz w:val="24"/>
          <w:szCs w:val="24"/>
        </w:rPr>
      </w:pPr>
    </w:p>
    <w:p w:rsidR="00377CBE" w:rsidRPr="00AD3A7E" w:rsidRDefault="00377CBE" w:rsidP="00377CBE">
      <w:pPr>
        <w:spacing w:before="1"/>
        <w:ind w:left="76" w:right="81"/>
        <w:jc w:val="center"/>
        <w:rPr>
          <w:rFonts w:ascii="Arial" w:hAnsi="Arial" w:cs="Arial"/>
        </w:rPr>
      </w:pPr>
      <w:r w:rsidRPr="00AD3A7E">
        <w:rPr>
          <w:rFonts w:ascii="Arial" w:hAnsi="Arial" w:cs="Arial"/>
        </w:rPr>
        <w:t>З А Я В Л Е Н И Е</w:t>
      </w:r>
    </w:p>
    <w:p w:rsidR="00377CBE" w:rsidRPr="00AD3A7E" w:rsidRDefault="00377CBE" w:rsidP="00377CBE">
      <w:pPr>
        <w:spacing w:before="120" w:line="274" w:lineRule="exact"/>
        <w:ind w:left="76" w:right="87"/>
        <w:jc w:val="center"/>
        <w:rPr>
          <w:rFonts w:ascii="Arial" w:hAnsi="Arial" w:cs="Arial"/>
        </w:rPr>
      </w:pPr>
      <w:r w:rsidRPr="00AD3A7E">
        <w:rPr>
          <w:rFonts w:ascii="Arial" w:hAnsi="Arial" w:cs="Arial"/>
        </w:rPr>
        <w:t>o предоставлении государственной (муниципальной) услуги</w:t>
      </w:r>
    </w:p>
    <w:p w:rsidR="00377CBE" w:rsidRPr="00C77E10" w:rsidRDefault="00377CBE" w:rsidP="00377CBE">
      <w:pPr>
        <w:tabs>
          <w:tab w:val="left" w:pos="7817"/>
          <w:tab w:val="left" w:pos="9228"/>
          <w:tab w:val="left" w:pos="9890"/>
        </w:tabs>
        <w:spacing w:line="274" w:lineRule="exact"/>
        <w:ind w:left="7239"/>
        <w:jc w:val="center"/>
        <w:rPr>
          <w:rFonts w:ascii="Arial" w:hAnsi="Arial" w:cs="Arial"/>
        </w:rPr>
      </w:pPr>
      <w:r w:rsidRPr="00C77E10">
        <w:rPr>
          <w:rFonts w:ascii="Arial" w:hAnsi="Arial" w:cs="Arial"/>
        </w:rPr>
        <w:t>"</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20_</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г.</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9"/>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66272" behindDoc="1" locked="0" layoutInCell="1" allowOverlap="1">
                <wp:simplePos x="0" y="0"/>
                <wp:positionH relativeFrom="page">
                  <wp:posOffset>838200</wp:posOffset>
                </wp:positionH>
                <wp:positionV relativeFrom="paragraph">
                  <wp:posOffset>187960</wp:posOffset>
                </wp:positionV>
                <wp:extent cx="5715635" cy="1270"/>
                <wp:effectExtent l="9525" t="5715" r="8890" b="12065"/>
                <wp:wrapTopAndBottom/>
                <wp:docPr id="40163" name="Полилиния 40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320 1320"/>
                            <a:gd name="T1" fmla="*/ T0 w 9001"/>
                            <a:gd name="T2" fmla="+- 0 10321 1320"/>
                            <a:gd name="T3" fmla="*/ T2 w 9001"/>
                          </a:gdLst>
                          <a:ahLst/>
                          <a:cxnLst>
                            <a:cxn ang="0">
                              <a:pos x="T1" y="0"/>
                            </a:cxn>
                            <a:cxn ang="0">
                              <a:pos x="T3" y="0"/>
                            </a:cxn>
                          </a:cxnLst>
                          <a:rect l="0" t="0" r="r" b="b"/>
                          <a:pathLst>
                            <a:path w="9001">
                              <a:moveTo>
                                <a:pt x="0" y="0"/>
                              </a:moveTo>
                              <a:lnTo>
                                <a:pt x="900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63" o:spid="_x0000_s1026" style="position:absolute;margin-left:66pt;margin-top:14.8pt;width:450.0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" path="m,l9001,e" filled="f" strokeweight=".21164mm">
                <v:path arrowok="t" o:connecttype="custom" o:connectlocs="0,0;5715635,0" o:connectangles="0,0"/>
                <w10:wrap type="topAndBottom" anchorx="page"/>
              </v:shape>
            </w:pict>
          </mc:Fallback>
        </mc:AlternateContent>
      </w:r>
    </w:p>
    <w:p w:rsidR="00377CBE" w:rsidRPr="00C77E10" w:rsidRDefault="00377CBE" w:rsidP="00377CBE">
      <w:pPr>
        <w:spacing w:before="2" w:line="249" w:lineRule="auto"/>
        <w:ind w:right="20" w:firstLine="307"/>
        <w:jc w:val="center"/>
        <w:rPr>
          <w:rFonts w:ascii="Arial" w:hAnsi="Arial" w:cs="Arial"/>
        </w:rPr>
      </w:pPr>
      <w:r w:rsidRPr="00C77E10">
        <w:rPr>
          <w:rFonts w:ascii="Arial" w:hAnsi="Arial" w:cs="Arial"/>
        </w:rPr>
        <w:t>(наименование уполномоченного органа исполнительной власти субъекта Российской Федерации, органа местного самоуправления)</w:t>
      </w:r>
    </w:p>
    <w:p w:rsidR="00377CBE" w:rsidRPr="00C77E10" w:rsidRDefault="00377CBE" w:rsidP="00377CBE">
      <w:pPr>
        <w:pStyle w:val="a8"/>
        <w:spacing w:before="2"/>
        <w:jc w:val="left"/>
        <w:rPr>
          <w:rFonts w:ascii="Arial" w:hAnsi="Arial" w:cs="Arial"/>
          <w:sz w:val="24"/>
          <w:szCs w:val="24"/>
        </w:rPr>
      </w:pPr>
    </w:p>
    <w:p w:rsidR="00377CBE" w:rsidRPr="00C77E10" w:rsidRDefault="00377CBE" w:rsidP="00C40E70">
      <w:pPr>
        <w:pStyle w:val="af9"/>
        <w:widowControl w:val="0"/>
        <w:numPr>
          <w:ilvl w:val="4"/>
          <w:numId w:val="74"/>
        </w:numPr>
        <w:tabs>
          <w:tab w:val="left" w:pos="4264"/>
        </w:tabs>
        <w:autoSpaceDE w:val="0"/>
        <w:autoSpaceDN w:val="0"/>
        <w:ind w:hanging="241"/>
        <w:contextualSpacing w:val="0"/>
        <w:rPr>
          <w:rFonts w:ascii="Arial" w:hAnsi="Arial" w:cs="Arial"/>
        </w:rPr>
      </w:pPr>
      <w:r w:rsidRPr="00C77E10">
        <w:rPr>
          <w:rFonts w:ascii="Arial" w:hAnsi="Arial" w:cs="Arial"/>
        </w:rPr>
        <w:t>Сведения о заявителе</w:t>
      </w:r>
    </w:p>
    <w:p w:rsidR="00377CBE" w:rsidRPr="00C77E10" w:rsidRDefault="00377CBE" w:rsidP="00377CBE">
      <w:pPr>
        <w:pStyle w:val="a8"/>
        <w:spacing w:before="5"/>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5492"/>
        <w:gridCol w:w="3728"/>
      </w:tblGrid>
      <w:tr w:rsidR="00377CBE" w:rsidRPr="0045089A" w:rsidTr="00CF2293">
        <w:trPr>
          <w:trHeight w:val="671"/>
        </w:trPr>
        <w:tc>
          <w:tcPr>
            <w:tcW w:w="1061" w:type="dxa"/>
          </w:tcPr>
          <w:p w:rsidR="00377CBE" w:rsidRPr="00C77E10" w:rsidRDefault="00377CBE" w:rsidP="00CF2293">
            <w:pPr>
              <w:pStyle w:val="TableParagraph"/>
              <w:spacing w:before="35"/>
              <w:ind w:left="239" w:right="229"/>
              <w:jc w:val="center"/>
              <w:rPr>
                <w:rFonts w:ascii="Arial" w:hAnsi="Arial" w:cs="Arial"/>
                <w:sz w:val="24"/>
                <w:szCs w:val="24"/>
              </w:rPr>
            </w:pPr>
            <w:r w:rsidRPr="00C77E10">
              <w:rPr>
                <w:rFonts w:ascii="Arial" w:hAnsi="Arial" w:cs="Arial"/>
                <w:sz w:val="24"/>
                <w:szCs w:val="24"/>
              </w:rPr>
              <w:t>1.1.</w:t>
            </w:r>
          </w:p>
        </w:tc>
        <w:tc>
          <w:tcPr>
            <w:tcW w:w="5492" w:type="dxa"/>
          </w:tcPr>
          <w:p w:rsidR="00377CBE" w:rsidRPr="00C77E10" w:rsidRDefault="00377CBE" w:rsidP="00CF2293">
            <w:pPr>
              <w:pStyle w:val="TableParagraph"/>
              <w:spacing w:before="35"/>
              <w:ind w:left="107"/>
              <w:rPr>
                <w:rFonts w:ascii="Arial" w:hAnsi="Arial" w:cs="Arial"/>
                <w:sz w:val="24"/>
                <w:szCs w:val="24"/>
                <w:lang w:val="ru-RU"/>
              </w:rPr>
            </w:pPr>
            <w:r w:rsidRPr="00C77E10">
              <w:rPr>
                <w:rFonts w:ascii="Arial" w:hAnsi="Arial" w:cs="Arial"/>
                <w:sz w:val="24"/>
                <w:szCs w:val="24"/>
                <w:lang w:val="ru-RU"/>
              </w:rPr>
              <w:t>Сведения о физическом лице, в случае если заявителем является физическое лицо:</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395"/>
        </w:trPr>
        <w:tc>
          <w:tcPr>
            <w:tcW w:w="1061" w:type="dxa"/>
          </w:tcPr>
          <w:p w:rsidR="00377CBE" w:rsidRPr="00C77E10" w:rsidRDefault="00377CBE" w:rsidP="00CF2293">
            <w:pPr>
              <w:pStyle w:val="TableParagraph"/>
              <w:spacing w:before="35"/>
              <w:ind w:left="239" w:right="232"/>
              <w:jc w:val="center"/>
              <w:rPr>
                <w:rFonts w:ascii="Arial" w:hAnsi="Arial" w:cs="Arial"/>
                <w:sz w:val="24"/>
                <w:szCs w:val="24"/>
              </w:rPr>
            </w:pPr>
            <w:r w:rsidRPr="00C77E10">
              <w:rPr>
                <w:rFonts w:ascii="Arial" w:hAnsi="Arial" w:cs="Arial"/>
                <w:sz w:val="24"/>
                <w:szCs w:val="24"/>
              </w:rPr>
              <w:t>1.1.1.</w:t>
            </w:r>
          </w:p>
        </w:tc>
        <w:tc>
          <w:tcPr>
            <w:tcW w:w="5492" w:type="dxa"/>
          </w:tcPr>
          <w:p w:rsidR="00377CBE" w:rsidRPr="00C77E10" w:rsidRDefault="00377CBE" w:rsidP="00CF2293">
            <w:pPr>
              <w:pStyle w:val="TableParagraph"/>
              <w:spacing w:before="35"/>
              <w:ind w:left="107"/>
              <w:rPr>
                <w:rFonts w:ascii="Arial" w:hAnsi="Arial" w:cs="Arial"/>
                <w:sz w:val="24"/>
                <w:szCs w:val="24"/>
                <w:lang w:val="ru-RU"/>
              </w:rPr>
            </w:pPr>
            <w:r w:rsidRPr="00C77E10">
              <w:rPr>
                <w:rFonts w:ascii="Arial" w:hAnsi="Arial" w:cs="Arial"/>
                <w:sz w:val="24"/>
                <w:szCs w:val="24"/>
                <w:lang w:val="ru-RU"/>
              </w:rPr>
              <w:t>Фамилия, имя, отчество (при наличии)</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950"/>
        </w:trPr>
        <w:tc>
          <w:tcPr>
            <w:tcW w:w="1061" w:type="dxa"/>
          </w:tcPr>
          <w:p w:rsidR="00377CBE" w:rsidRPr="00AD3A7E" w:rsidRDefault="00377CBE" w:rsidP="00CF2293">
            <w:pPr>
              <w:pStyle w:val="TableParagraph"/>
              <w:spacing w:before="37"/>
              <w:ind w:left="239" w:right="232"/>
              <w:jc w:val="center"/>
              <w:rPr>
                <w:rFonts w:ascii="Arial" w:hAnsi="Arial" w:cs="Arial"/>
                <w:sz w:val="24"/>
                <w:szCs w:val="24"/>
                <w:lang w:val="ru-RU"/>
              </w:rPr>
            </w:pPr>
            <w:r w:rsidRPr="00C77E10">
              <w:rPr>
                <w:rFonts w:ascii="Arial" w:hAnsi="Arial" w:cs="Arial"/>
                <w:sz w:val="24"/>
                <w:szCs w:val="24"/>
              </w:rPr>
              <w:t>1.1.2</w:t>
            </w:r>
          </w:p>
        </w:tc>
        <w:tc>
          <w:tcPr>
            <w:tcW w:w="5492" w:type="dxa"/>
          </w:tcPr>
          <w:p w:rsidR="00377CBE" w:rsidRPr="00C77E10" w:rsidRDefault="00377CBE" w:rsidP="00CF2293">
            <w:pPr>
              <w:pStyle w:val="TableParagraph"/>
              <w:spacing w:before="35"/>
              <w:ind w:left="107" w:right="187"/>
              <w:jc w:val="both"/>
              <w:rPr>
                <w:rFonts w:ascii="Arial" w:hAnsi="Arial" w:cs="Arial"/>
                <w:sz w:val="24"/>
                <w:szCs w:val="24"/>
                <w:lang w:val="ru-RU"/>
              </w:rPr>
            </w:pPr>
            <w:r w:rsidRPr="00C77E10">
              <w:rPr>
                <w:rFonts w:ascii="Arial" w:hAnsi="Arial" w:cs="Arial"/>
                <w:sz w:val="24"/>
                <w:szCs w:val="24"/>
                <w:lang w:val="ru-RU"/>
              </w:rPr>
              <w:t>Реквизиты документа, удостоверяющего личность (не указываются в случае, если заявитель является индивидуальным предпринимателем)</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1223"/>
        </w:trPr>
        <w:tc>
          <w:tcPr>
            <w:tcW w:w="1061" w:type="dxa"/>
          </w:tcPr>
          <w:p w:rsidR="00377CBE" w:rsidRPr="00AD3A7E" w:rsidRDefault="00377CBE" w:rsidP="00CF2293">
            <w:pPr>
              <w:pStyle w:val="TableParagraph"/>
              <w:spacing w:before="35"/>
              <w:ind w:left="239" w:right="232"/>
              <w:jc w:val="center"/>
              <w:rPr>
                <w:rFonts w:ascii="Arial" w:hAnsi="Arial" w:cs="Arial"/>
                <w:sz w:val="24"/>
                <w:szCs w:val="24"/>
                <w:lang w:val="ru-RU"/>
              </w:rPr>
            </w:pPr>
            <w:r>
              <w:rPr>
                <w:rFonts w:ascii="Arial" w:hAnsi="Arial" w:cs="Arial"/>
                <w:sz w:val="24"/>
                <w:szCs w:val="24"/>
              </w:rPr>
              <w:t>1.1.3</w:t>
            </w:r>
          </w:p>
        </w:tc>
        <w:tc>
          <w:tcPr>
            <w:tcW w:w="5492" w:type="dxa"/>
          </w:tcPr>
          <w:p w:rsidR="00377CBE" w:rsidRPr="00C77E10" w:rsidRDefault="00377CBE" w:rsidP="00CF2293">
            <w:pPr>
              <w:pStyle w:val="TableParagraph"/>
              <w:spacing w:before="32"/>
              <w:ind w:left="107" w:right="179"/>
              <w:rPr>
                <w:rFonts w:ascii="Arial" w:hAnsi="Arial" w:cs="Arial"/>
                <w:sz w:val="24"/>
                <w:szCs w:val="24"/>
                <w:lang w:val="ru-RU"/>
              </w:rPr>
            </w:pPr>
            <w:r w:rsidRPr="00C77E10">
              <w:rPr>
                <w:rFonts w:ascii="Arial" w:hAnsi="Arial" w:cs="Arial"/>
                <w:sz w:val="24"/>
                <w:szCs w:val="24"/>
                <w:lang w:val="ru-RU"/>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671"/>
        </w:trPr>
        <w:tc>
          <w:tcPr>
            <w:tcW w:w="1061" w:type="dxa"/>
          </w:tcPr>
          <w:p w:rsidR="00377CBE" w:rsidRPr="00C77E10" w:rsidRDefault="00377CBE" w:rsidP="00CF2293">
            <w:pPr>
              <w:pStyle w:val="TableParagraph"/>
              <w:spacing w:before="35"/>
              <w:ind w:left="239" w:right="229"/>
              <w:jc w:val="center"/>
              <w:rPr>
                <w:rFonts w:ascii="Arial" w:hAnsi="Arial" w:cs="Arial"/>
                <w:sz w:val="24"/>
                <w:szCs w:val="24"/>
              </w:rPr>
            </w:pPr>
            <w:r w:rsidRPr="00C77E10">
              <w:rPr>
                <w:rFonts w:ascii="Arial" w:hAnsi="Arial" w:cs="Arial"/>
                <w:sz w:val="24"/>
                <w:szCs w:val="24"/>
              </w:rPr>
              <w:t>1.2.</w:t>
            </w:r>
          </w:p>
        </w:tc>
        <w:tc>
          <w:tcPr>
            <w:tcW w:w="5492" w:type="dxa"/>
          </w:tcPr>
          <w:p w:rsidR="00377CBE" w:rsidRPr="00C77E10" w:rsidRDefault="00377CBE" w:rsidP="00CF2293">
            <w:pPr>
              <w:pStyle w:val="TableParagraph"/>
              <w:spacing w:before="35"/>
              <w:ind w:left="107"/>
              <w:rPr>
                <w:rFonts w:ascii="Arial" w:hAnsi="Arial" w:cs="Arial"/>
                <w:sz w:val="24"/>
                <w:szCs w:val="24"/>
                <w:lang w:val="ru-RU"/>
              </w:rPr>
            </w:pPr>
            <w:r w:rsidRPr="00C77E10">
              <w:rPr>
                <w:rFonts w:ascii="Arial" w:hAnsi="Arial" w:cs="Arial"/>
                <w:sz w:val="24"/>
                <w:szCs w:val="24"/>
                <w:lang w:val="ru-RU"/>
              </w:rPr>
              <w:t>Сведения о юридическом лице (в случае если заявителем является юридическое лицо):</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C77E10" w:rsidTr="00CF2293">
        <w:trPr>
          <w:trHeight w:val="395"/>
        </w:trPr>
        <w:tc>
          <w:tcPr>
            <w:tcW w:w="1061" w:type="dxa"/>
          </w:tcPr>
          <w:p w:rsidR="00377CBE" w:rsidRPr="00AD3A7E" w:rsidRDefault="00377CBE" w:rsidP="00CF2293">
            <w:pPr>
              <w:pStyle w:val="TableParagraph"/>
              <w:spacing w:before="35"/>
              <w:ind w:left="239" w:right="232"/>
              <w:jc w:val="center"/>
              <w:rPr>
                <w:rFonts w:ascii="Arial" w:hAnsi="Arial" w:cs="Arial"/>
                <w:sz w:val="24"/>
                <w:szCs w:val="24"/>
                <w:lang w:val="ru-RU"/>
              </w:rPr>
            </w:pPr>
            <w:r>
              <w:rPr>
                <w:rFonts w:ascii="Arial" w:hAnsi="Arial" w:cs="Arial"/>
                <w:sz w:val="24"/>
                <w:szCs w:val="24"/>
              </w:rPr>
              <w:t>1.2.1</w:t>
            </w:r>
          </w:p>
        </w:tc>
        <w:tc>
          <w:tcPr>
            <w:tcW w:w="5492" w:type="dxa"/>
          </w:tcPr>
          <w:p w:rsidR="00377CBE" w:rsidRPr="00C77E10" w:rsidRDefault="00377CBE" w:rsidP="00CF2293">
            <w:pPr>
              <w:pStyle w:val="TableParagraph"/>
              <w:spacing w:before="35"/>
              <w:ind w:left="107"/>
              <w:rPr>
                <w:rFonts w:ascii="Arial" w:hAnsi="Arial" w:cs="Arial"/>
                <w:sz w:val="24"/>
                <w:szCs w:val="24"/>
              </w:rPr>
            </w:pPr>
            <w:r w:rsidRPr="00C77E10">
              <w:rPr>
                <w:rFonts w:ascii="Arial" w:hAnsi="Arial" w:cs="Arial"/>
                <w:sz w:val="24"/>
                <w:szCs w:val="24"/>
              </w:rPr>
              <w:t>Полное наименование</w:t>
            </w:r>
          </w:p>
        </w:tc>
        <w:tc>
          <w:tcPr>
            <w:tcW w:w="3728" w:type="dxa"/>
          </w:tcPr>
          <w:p w:rsidR="00377CBE" w:rsidRPr="00C77E10" w:rsidRDefault="00377CBE" w:rsidP="00CF2293">
            <w:pPr>
              <w:pStyle w:val="TableParagraph"/>
              <w:rPr>
                <w:rFonts w:ascii="Arial" w:hAnsi="Arial" w:cs="Arial"/>
                <w:sz w:val="24"/>
                <w:szCs w:val="24"/>
              </w:rPr>
            </w:pPr>
          </w:p>
        </w:tc>
      </w:tr>
      <w:tr w:rsidR="00377CBE" w:rsidRPr="00C77E10" w:rsidTr="00CF2293">
        <w:trPr>
          <w:trHeight w:val="672"/>
        </w:trPr>
        <w:tc>
          <w:tcPr>
            <w:tcW w:w="1061" w:type="dxa"/>
          </w:tcPr>
          <w:p w:rsidR="00377CBE" w:rsidRPr="00AD3A7E" w:rsidRDefault="00377CBE" w:rsidP="00CF2293">
            <w:pPr>
              <w:pStyle w:val="TableParagraph"/>
              <w:spacing w:before="35"/>
              <w:ind w:left="239" w:right="232"/>
              <w:jc w:val="center"/>
              <w:rPr>
                <w:rFonts w:ascii="Arial" w:hAnsi="Arial" w:cs="Arial"/>
                <w:sz w:val="24"/>
                <w:szCs w:val="24"/>
                <w:lang w:val="ru-RU"/>
              </w:rPr>
            </w:pPr>
            <w:r>
              <w:rPr>
                <w:rFonts w:ascii="Arial" w:hAnsi="Arial" w:cs="Arial"/>
                <w:sz w:val="24"/>
                <w:szCs w:val="24"/>
              </w:rPr>
              <w:t>1.2.2</w:t>
            </w:r>
          </w:p>
        </w:tc>
        <w:tc>
          <w:tcPr>
            <w:tcW w:w="5492" w:type="dxa"/>
          </w:tcPr>
          <w:p w:rsidR="00377CBE" w:rsidRPr="00C77E10" w:rsidRDefault="00377CBE" w:rsidP="00CF2293">
            <w:pPr>
              <w:pStyle w:val="TableParagraph"/>
              <w:spacing w:before="35"/>
              <w:ind w:left="107" w:right="179"/>
              <w:rPr>
                <w:rFonts w:ascii="Arial" w:hAnsi="Arial" w:cs="Arial"/>
                <w:sz w:val="24"/>
                <w:szCs w:val="24"/>
              </w:rPr>
            </w:pPr>
            <w:r w:rsidRPr="00C77E10">
              <w:rPr>
                <w:rFonts w:ascii="Arial" w:hAnsi="Arial" w:cs="Arial"/>
                <w:sz w:val="24"/>
                <w:szCs w:val="24"/>
              </w:rPr>
              <w:t>Основной государственный регистрационный номер</w:t>
            </w:r>
          </w:p>
        </w:tc>
        <w:tc>
          <w:tcPr>
            <w:tcW w:w="3728" w:type="dxa"/>
          </w:tcPr>
          <w:p w:rsidR="00377CBE" w:rsidRPr="00C77E10" w:rsidRDefault="00377CBE" w:rsidP="00CF2293">
            <w:pPr>
              <w:pStyle w:val="TableParagraph"/>
              <w:rPr>
                <w:rFonts w:ascii="Arial" w:hAnsi="Arial" w:cs="Arial"/>
                <w:sz w:val="24"/>
                <w:szCs w:val="24"/>
              </w:rPr>
            </w:pPr>
          </w:p>
        </w:tc>
      </w:tr>
      <w:tr w:rsidR="00377CBE" w:rsidRPr="0045089A" w:rsidTr="00CF2293">
        <w:trPr>
          <w:trHeight w:val="1223"/>
        </w:trPr>
        <w:tc>
          <w:tcPr>
            <w:tcW w:w="1061" w:type="dxa"/>
          </w:tcPr>
          <w:p w:rsidR="00377CBE" w:rsidRPr="00AD3A7E" w:rsidRDefault="00377CBE" w:rsidP="00CF2293">
            <w:pPr>
              <w:pStyle w:val="TableParagraph"/>
              <w:spacing w:before="35"/>
              <w:ind w:left="239" w:right="232"/>
              <w:jc w:val="center"/>
              <w:rPr>
                <w:rFonts w:ascii="Arial" w:hAnsi="Arial" w:cs="Arial"/>
                <w:sz w:val="24"/>
                <w:szCs w:val="24"/>
                <w:lang w:val="ru-RU"/>
              </w:rPr>
            </w:pPr>
            <w:r>
              <w:rPr>
                <w:rFonts w:ascii="Arial" w:hAnsi="Arial" w:cs="Arial"/>
                <w:sz w:val="24"/>
                <w:szCs w:val="24"/>
              </w:rPr>
              <w:t>1.2.3</w:t>
            </w:r>
          </w:p>
        </w:tc>
        <w:tc>
          <w:tcPr>
            <w:tcW w:w="5492" w:type="dxa"/>
          </w:tcPr>
          <w:p w:rsidR="00377CBE" w:rsidRPr="00C77E10" w:rsidRDefault="00377CBE" w:rsidP="00CF2293">
            <w:pPr>
              <w:pStyle w:val="TableParagraph"/>
              <w:spacing w:before="35"/>
              <w:ind w:left="107" w:right="167"/>
              <w:rPr>
                <w:rFonts w:ascii="Arial" w:hAnsi="Arial" w:cs="Arial"/>
                <w:sz w:val="24"/>
                <w:szCs w:val="24"/>
                <w:lang w:val="ru-RU"/>
              </w:rPr>
            </w:pPr>
            <w:r w:rsidRPr="00C77E10">
              <w:rPr>
                <w:rFonts w:ascii="Arial" w:hAnsi="Arial" w:cs="Arial"/>
                <w:sz w:val="24"/>
                <w:szCs w:val="24"/>
                <w:lang w:val="ru-RU"/>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947"/>
        </w:trPr>
        <w:tc>
          <w:tcPr>
            <w:tcW w:w="1061" w:type="dxa"/>
          </w:tcPr>
          <w:p w:rsidR="00377CBE" w:rsidRPr="00C77E10" w:rsidRDefault="00377CBE" w:rsidP="00CF2293">
            <w:pPr>
              <w:pStyle w:val="TableParagraph"/>
              <w:spacing w:before="35"/>
              <w:ind w:left="239" w:right="229"/>
              <w:jc w:val="center"/>
              <w:rPr>
                <w:rFonts w:ascii="Arial" w:hAnsi="Arial" w:cs="Arial"/>
                <w:sz w:val="24"/>
                <w:szCs w:val="24"/>
              </w:rPr>
            </w:pPr>
            <w:r w:rsidRPr="00C77E10">
              <w:rPr>
                <w:rFonts w:ascii="Arial" w:hAnsi="Arial" w:cs="Arial"/>
                <w:sz w:val="24"/>
                <w:szCs w:val="24"/>
              </w:rPr>
              <w:t>1.3.</w:t>
            </w:r>
          </w:p>
        </w:tc>
        <w:tc>
          <w:tcPr>
            <w:tcW w:w="5492" w:type="dxa"/>
          </w:tcPr>
          <w:p w:rsidR="00377CBE" w:rsidRPr="00C77E10" w:rsidRDefault="00377CBE" w:rsidP="00CF2293">
            <w:pPr>
              <w:pStyle w:val="TableParagraph"/>
              <w:spacing w:before="35"/>
              <w:ind w:left="107"/>
              <w:rPr>
                <w:rFonts w:ascii="Arial" w:hAnsi="Arial" w:cs="Arial"/>
                <w:sz w:val="24"/>
                <w:szCs w:val="24"/>
                <w:lang w:val="ru-RU"/>
              </w:rPr>
            </w:pPr>
            <w:r w:rsidRPr="00C77E10">
              <w:rPr>
                <w:rFonts w:ascii="Arial" w:hAnsi="Arial" w:cs="Arial"/>
                <w:sz w:val="24"/>
                <w:szCs w:val="24"/>
                <w:lang w:val="ru-RU"/>
              </w:rPr>
              <w:t>Сведения о представителе заявителя, в случае если представителем заявителя является физическое лицо:</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397"/>
        </w:trPr>
        <w:tc>
          <w:tcPr>
            <w:tcW w:w="1061" w:type="dxa"/>
          </w:tcPr>
          <w:p w:rsidR="00377CBE" w:rsidRPr="00AD3A7E" w:rsidRDefault="00377CBE" w:rsidP="00CF2293">
            <w:pPr>
              <w:pStyle w:val="TableParagraph"/>
              <w:spacing w:before="37"/>
              <w:ind w:left="239" w:right="232"/>
              <w:jc w:val="center"/>
              <w:rPr>
                <w:rFonts w:ascii="Arial" w:hAnsi="Arial" w:cs="Arial"/>
                <w:sz w:val="24"/>
                <w:szCs w:val="24"/>
                <w:lang w:val="ru-RU"/>
              </w:rPr>
            </w:pPr>
            <w:r>
              <w:rPr>
                <w:rFonts w:ascii="Arial" w:hAnsi="Arial" w:cs="Arial"/>
                <w:sz w:val="24"/>
                <w:szCs w:val="24"/>
              </w:rPr>
              <w:t>1.3.1</w:t>
            </w:r>
          </w:p>
        </w:tc>
        <w:tc>
          <w:tcPr>
            <w:tcW w:w="5492" w:type="dxa"/>
          </w:tcPr>
          <w:p w:rsidR="00377CBE" w:rsidRPr="00C77E10" w:rsidRDefault="00377CBE" w:rsidP="00CF2293">
            <w:pPr>
              <w:pStyle w:val="TableParagraph"/>
              <w:spacing w:before="37"/>
              <w:ind w:left="107"/>
              <w:rPr>
                <w:rFonts w:ascii="Arial" w:hAnsi="Arial" w:cs="Arial"/>
                <w:sz w:val="24"/>
                <w:szCs w:val="24"/>
                <w:lang w:val="ru-RU"/>
              </w:rPr>
            </w:pPr>
            <w:r w:rsidRPr="00C77E10">
              <w:rPr>
                <w:rFonts w:ascii="Arial" w:hAnsi="Arial" w:cs="Arial"/>
                <w:sz w:val="24"/>
                <w:szCs w:val="24"/>
                <w:lang w:val="ru-RU"/>
              </w:rPr>
              <w:t>Фамилия, имя, отчество (при наличии)</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948"/>
        </w:trPr>
        <w:tc>
          <w:tcPr>
            <w:tcW w:w="1061" w:type="dxa"/>
          </w:tcPr>
          <w:p w:rsidR="00377CBE" w:rsidRPr="00AD3A7E" w:rsidRDefault="00377CBE" w:rsidP="00CF2293">
            <w:pPr>
              <w:pStyle w:val="TableParagraph"/>
              <w:spacing w:before="35"/>
              <w:ind w:left="239" w:right="232"/>
              <w:jc w:val="center"/>
              <w:rPr>
                <w:rFonts w:ascii="Arial" w:hAnsi="Arial" w:cs="Arial"/>
                <w:sz w:val="24"/>
                <w:szCs w:val="24"/>
                <w:lang w:val="ru-RU"/>
              </w:rPr>
            </w:pPr>
            <w:r>
              <w:rPr>
                <w:rFonts w:ascii="Arial" w:hAnsi="Arial" w:cs="Arial"/>
                <w:sz w:val="24"/>
                <w:szCs w:val="24"/>
              </w:rPr>
              <w:t>1.3.2</w:t>
            </w:r>
          </w:p>
        </w:tc>
        <w:tc>
          <w:tcPr>
            <w:tcW w:w="5492" w:type="dxa"/>
          </w:tcPr>
          <w:p w:rsidR="00377CBE" w:rsidRPr="00C77E10" w:rsidRDefault="00377CBE" w:rsidP="00CF2293">
            <w:pPr>
              <w:pStyle w:val="TableParagraph"/>
              <w:spacing w:before="32"/>
              <w:ind w:left="107" w:right="187"/>
              <w:jc w:val="both"/>
              <w:rPr>
                <w:rFonts w:ascii="Arial" w:hAnsi="Arial" w:cs="Arial"/>
                <w:sz w:val="24"/>
                <w:szCs w:val="24"/>
                <w:lang w:val="ru-RU"/>
              </w:rPr>
            </w:pPr>
            <w:r w:rsidRPr="00C77E10">
              <w:rPr>
                <w:rFonts w:ascii="Arial" w:hAnsi="Arial" w:cs="Arial"/>
                <w:sz w:val="24"/>
                <w:szCs w:val="24"/>
                <w:lang w:val="ru-RU"/>
              </w:rPr>
              <w:t>Реквизиты документа, удостоверяющего личность (не указываются в случае, если заявитель является индивидуальным предпринимателем)</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C77E10" w:rsidTr="00CF2293">
        <w:trPr>
          <w:trHeight w:val="395"/>
        </w:trPr>
        <w:tc>
          <w:tcPr>
            <w:tcW w:w="1061" w:type="dxa"/>
          </w:tcPr>
          <w:p w:rsidR="00377CBE" w:rsidRPr="00AD3A7E" w:rsidRDefault="00377CBE" w:rsidP="00CF2293">
            <w:pPr>
              <w:pStyle w:val="TableParagraph"/>
              <w:spacing w:before="35"/>
              <w:ind w:left="239" w:right="232"/>
              <w:jc w:val="center"/>
              <w:rPr>
                <w:rFonts w:ascii="Arial" w:hAnsi="Arial" w:cs="Arial"/>
                <w:sz w:val="24"/>
                <w:szCs w:val="24"/>
                <w:lang w:val="ru-RU"/>
              </w:rPr>
            </w:pPr>
            <w:r>
              <w:rPr>
                <w:rFonts w:ascii="Arial" w:hAnsi="Arial" w:cs="Arial"/>
                <w:sz w:val="24"/>
                <w:szCs w:val="24"/>
              </w:rPr>
              <w:t>1.3.3</w:t>
            </w:r>
          </w:p>
        </w:tc>
        <w:tc>
          <w:tcPr>
            <w:tcW w:w="5492" w:type="dxa"/>
          </w:tcPr>
          <w:p w:rsidR="00377CBE" w:rsidRPr="00C77E10" w:rsidRDefault="00377CBE" w:rsidP="00CF2293">
            <w:pPr>
              <w:pStyle w:val="TableParagraph"/>
              <w:spacing w:before="35"/>
              <w:ind w:left="107"/>
              <w:rPr>
                <w:rFonts w:ascii="Arial" w:hAnsi="Arial" w:cs="Arial"/>
                <w:sz w:val="24"/>
                <w:szCs w:val="24"/>
              </w:rPr>
            </w:pPr>
            <w:r w:rsidRPr="00C77E10">
              <w:rPr>
                <w:rFonts w:ascii="Arial" w:hAnsi="Arial" w:cs="Arial"/>
                <w:sz w:val="24"/>
                <w:szCs w:val="24"/>
              </w:rPr>
              <w:t>Основной государственный регистрационный</w:t>
            </w:r>
          </w:p>
        </w:tc>
        <w:tc>
          <w:tcPr>
            <w:tcW w:w="3728" w:type="dxa"/>
          </w:tcPr>
          <w:p w:rsidR="00377CBE" w:rsidRPr="00C77E10" w:rsidRDefault="00377CBE" w:rsidP="00CF2293">
            <w:pPr>
              <w:pStyle w:val="TableParagraph"/>
              <w:rPr>
                <w:rFonts w:ascii="Arial" w:hAnsi="Arial" w:cs="Arial"/>
                <w:sz w:val="24"/>
                <w:szCs w:val="24"/>
              </w:rPr>
            </w:pPr>
          </w:p>
        </w:tc>
      </w:tr>
    </w:tbl>
    <w:p w:rsidR="00377CBE" w:rsidRPr="00C77E10" w:rsidRDefault="00377CBE" w:rsidP="00377CBE">
      <w:pPr>
        <w:rPr>
          <w:rFonts w:ascii="Arial" w:hAnsi="Arial" w:cs="Arial"/>
        </w:rPr>
        <w:sectPr w:rsidR="00377CBE" w:rsidRPr="00C77E10">
          <w:pgSz w:w="11910" w:h="16840"/>
          <w:pgMar w:top="1040" w:right="340" w:bottom="280" w:left="106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5492"/>
        <w:gridCol w:w="3728"/>
      </w:tblGrid>
      <w:tr w:rsidR="00377CBE" w:rsidRPr="0045089A" w:rsidTr="00CF2293">
        <w:trPr>
          <w:trHeight w:val="909"/>
        </w:trPr>
        <w:tc>
          <w:tcPr>
            <w:tcW w:w="1061" w:type="dxa"/>
          </w:tcPr>
          <w:p w:rsidR="00377CBE" w:rsidRPr="00C77E10" w:rsidRDefault="00377CBE" w:rsidP="00CF2293">
            <w:pPr>
              <w:pStyle w:val="TableParagraph"/>
              <w:rPr>
                <w:rFonts w:ascii="Arial" w:hAnsi="Arial" w:cs="Arial"/>
                <w:sz w:val="24"/>
                <w:szCs w:val="24"/>
              </w:rPr>
            </w:pPr>
          </w:p>
        </w:tc>
        <w:tc>
          <w:tcPr>
            <w:tcW w:w="5492" w:type="dxa"/>
          </w:tcPr>
          <w:p w:rsidR="00377CBE" w:rsidRPr="00C77E10" w:rsidRDefault="00377CBE" w:rsidP="00CF2293">
            <w:pPr>
              <w:pStyle w:val="TableParagraph"/>
              <w:ind w:left="107" w:right="179"/>
              <w:rPr>
                <w:rFonts w:ascii="Arial" w:hAnsi="Arial" w:cs="Arial"/>
                <w:sz w:val="24"/>
                <w:szCs w:val="24"/>
                <w:lang w:val="ru-RU"/>
              </w:rPr>
            </w:pPr>
            <w:r w:rsidRPr="00C77E10">
              <w:rPr>
                <w:rFonts w:ascii="Arial" w:hAnsi="Arial" w:cs="Arial"/>
                <w:sz w:val="24"/>
                <w:szCs w:val="24"/>
                <w:lang w:val="ru-RU"/>
              </w:rPr>
              <w:t>номер индивидуального предпринимателя (в случае если заявителем является индивидуальным предпринимателем)</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947"/>
        </w:trPr>
        <w:tc>
          <w:tcPr>
            <w:tcW w:w="1061" w:type="dxa"/>
          </w:tcPr>
          <w:p w:rsidR="00377CBE" w:rsidRPr="00C77E10" w:rsidRDefault="00377CBE" w:rsidP="00CF2293">
            <w:pPr>
              <w:pStyle w:val="TableParagraph"/>
              <w:spacing w:before="29"/>
              <w:ind w:left="239" w:right="229"/>
              <w:jc w:val="center"/>
              <w:rPr>
                <w:rFonts w:ascii="Arial" w:hAnsi="Arial" w:cs="Arial"/>
                <w:sz w:val="24"/>
                <w:szCs w:val="24"/>
              </w:rPr>
            </w:pPr>
            <w:r w:rsidRPr="00C77E10">
              <w:rPr>
                <w:rFonts w:ascii="Arial" w:hAnsi="Arial" w:cs="Arial"/>
                <w:sz w:val="24"/>
                <w:szCs w:val="24"/>
              </w:rPr>
              <w:t>1.4.</w:t>
            </w:r>
          </w:p>
        </w:tc>
        <w:tc>
          <w:tcPr>
            <w:tcW w:w="5492" w:type="dxa"/>
          </w:tcPr>
          <w:p w:rsidR="00377CBE" w:rsidRPr="00C77E10" w:rsidRDefault="00377CBE" w:rsidP="00CF2293">
            <w:pPr>
              <w:pStyle w:val="TableParagraph"/>
              <w:spacing w:before="29"/>
              <w:ind w:left="107"/>
              <w:rPr>
                <w:rFonts w:ascii="Arial" w:hAnsi="Arial" w:cs="Arial"/>
                <w:sz w:val="24"/>
                <w:szCs w:val="24"/>
                <w:lang w:val="ru-RU"/>
              </w:rPr>
            </w:pPr>
            <w:r w:rsidRPr="00C77E10">
              <w:rPr>
                <w:rFonts w:ascii="Arial" w:hAnsi="Arial" w:cs="Arial"/>
                <w:sz w:val="24"/>
                <w:szCs w:val="24"/>
                <w:lang w:val="ru-RU"/>
              </w:rPr>
              <w:t>Сведения о представителе заявителя, в случае если представителем заявителя является юридическое лицо:</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C77E10" w:rsidTr="00CF2293">
        <w:trPr>
          <w:trHeight w:val="395"/>
        </w:trPr>
        <w:tc>
          <w:tcPr>
            <w:tcW w:w="1061" w:type="dxa"/>
          </w:tcPr>
          <w:p w:rsidR="00377CBE" w:rsidRPr="00AD3A7E" w:rsidRDefault="00377CBE" w:rsidP="00CF2293">
            <w:pPr>
              <w:pStyle w:val="TableParagraph"/>
              <w:spacing w:before="29"/>
              <w:ind w:left="239" w:right="232"/>
              <w:jc w:val="center"/>
              <w:rPr>
                <w:rFonts w:ascii="Arial" w:hAnsi="Arial" w:cs="Arial"/>
                <w:sz w:val="24"/>
                <w:szCs w:val="24"/>
                <w:lang w:val="ru-RU"/>
              </w:rPr>
            </w:pPr>
            <w:r>
              <w:rPr>
                <w:rFonts w:ascii="Arial" w:hAnsi="Arial" w:cs="Arial"/>
                <w:sz w:val="24"/>
                <w:szCs w:val="24"/>
              </w:rPr>
              <w:t>1.4.1</w:t>
            </w:r>
          </w:p>
        </w:tc>
        <w:tc>
          <w:tcPr>
            <w:tcW w:w="5492" w:type="dxa"/>
          </w:tcPr>
          <w:p w:rsidR="00377CBE" w:rsidRPr="00C77E10" w:rsidRDefault="00377CBE" w:rsidP="00CF2293">
            <w:pPr>
              <w:pStyle w:val="TableParagraph"/>
              <w:spacing w:before="29"/>
              <w:ind w:left="107"/>
              <w:rPr>
                <w:rFonts w:ascii="Arial" w:hAnsi="Arial" w:cs="Arial"/>
                <w:sz w:val="24"/>
                <w:szCs w:val="24"/>
              </w:rPr>
            </w:pPr>
            <w:r w:rsidRPr="00C77E10">
              <w:rPr>
                <w:rFonts w:ascii="Arial" w:hAnsi="Arial" w:cs="Arial"/>
                <w:sz w:val="24"/>
                <w:szCs w:val="24"/>
              </w:rPr>
              <w:t>Полное наименование</w:t>
            </w:r>
          </w:p>
        </w:tc>
        <w:tc>
          <w:tcPr>
            <w:tcW w:w="3728" w:type="dxa"/>
          </w:tcPr>
          <w:p w:rsidR="00377CBE" w:rsidRPr="00C77E10" w:rsidRDefault="00377CBE" w:rsidP="00CF2293">
            <w:pPr>
              <w:pStyle w:val="TableParagraph"/>
              <w:rPr>
                <w:rFonts w:ascii="Arial" w:hAnsi="Arial" w:cs="Arial"/>
                <w:sz w:val="24"/>
                <w:szCs w:val="24"/>
              </w:rPr>
            </w:pPr>
          </w:p>
        </w:tc>
      </w:tr>
      <w:tr w:rsidR="00377CBE" w:rsidRPr="00C77E10" w:rsidTr="00CF2293">
        <w:trPr>
          <w:trHeight w:val="671"/>
        </w:trPr>
        <w:tc>
          <w:tcPr>
            <w:tcW w:w="1061" w:type="dxa"/>
          </w:tcPr>
          <w:p w:rsidR="00377CBE" w:rsidRPr="00AD3A7E" w:rsidRDefault="00377CBE" w:rsidP="00CF2293">
            <w:pPr>
              <w:pStyle w:val="TableParagraph"/>
              <w:spacing w:before="29"/>
              <w:ind w:left="239" w:right="232"/>
              <w:jc w:val="center"/>
              <w:rPr>
                <w:rFonts w:ascii="Arial" w:hAnsi="Arial" w:cs="Arial"/>
                <w:sz w:val="24"/>
                <w:szCs w:val="24"/>
                <w:lang w:val="ru-RU"/>
              </w:rPr>
            </w:pPr>
            <w:r>
              <w:rPr>
                <w:rFonts w:ascii="Arial" w:hAnsi="Arial" w:cs="Arial"/>
                <w:sz w:val="24"/>
                <w:szCs w:val="24"/>
              </w:rPr>
              <w:t>1.4.2</w:t>
            </w:r>
          </w:p>
        </w:tc>
        <w:tc>
          <w:tcPr>
            <w:tcW w:w="5492" w:type="dxa"/>
          </w:tcPr>
          <w:p w:rsidR="00377CBE" w:rsidRPr="00C77E10" w:rsidRDefault="00377CBE" w:rsidP="00CF2293">
            <w:pPr>
              <w:pStyle w:val="TableParagraph"/>
              <w:spacing w:before="29"/>
              <w:ind w:left="107" w:right="179"/>
              <w:rPr>
                <w:rFonts w:ascii="Arial" w:hAnsi="Arial" w:cs="Arial"/>
                <w:sz w:val="24"/>
                <w:szCs w:val="24"/>
              </w:rPr>
            </w:pPr>
            <w:r w:rsidRPr="00C77E10">
              <w:rPr>
                <w:rFonts w:ascii="Arial" w:hAnsi="Arial" w:cs="Arial"/>
                <w:sz w:val="24"/>
                <w:szCs w:val="24"/>
              </w:rPr>
              <w:t>Основной государственный регистрационный номер</w:t>
            </w:r>
          </w:p>
        </w:tc>
        <w:tc>
          <w:tcPr>
            <w:tcW w:w="3728" w:type="dxa"/>
          </w:tcPr>
          <w:p w:rsidR="00377CBE" w:rsidRPr="00C77E10" w:rsidRDefault="00377CBE" w:rsidP="00CF2293">
            <w:pPr>
              <w:pStyle w:val="TableParagraph"/>
              <w:rPr>
                <w:rFonts w:ascii="Arial" w:hAnsi="Arial" w:cs="Arial"/>
                <w:sz w:val="24"/>
                <w:szCs w:val="24"/>
              </w:rPr>
            </w:pPr>
          </w:p>
        </w:tc>
      </w:tr>
      <w:tr w:rsidR="00377CBE" w:rsidRPr="0045089A" w:rsidTr="00CF2293">
        <w:trPr>
          <w:trHeight w:val="1226"/>
        </w:trPr>
        <w:tc>
          <w:tcPr>
            <w:tcW w:w="1061" w:type="dxa"/>
          </w:tcPr>
          <w:p w:rsidR="00377CBE" w:rsidRPr="00AD3A7E" w:rsidRDefault="00377CBE" w:rsidP="00CF2293">
            <w:pPr>
              <w:pStyle w:val="TableParagraph"/>
              <w:spacing w:before="31"/>
              <w:ind w:left="239" w:right="232"/>
              <w:jc w:val="center"/>
              <w:rPr>
                <w:rFonts w:ascii="Arial" w:hAnsi="Arial" w:cs="Arial"/>
                <w:sz w:val="24"/>
                <w:szCs w:val="24"/>
                <w:lang w:val="ru-RU"/>
              </w:rPr>
            </w:pPr>
            <w:r>
              <w:rPr>
                <w:rFonts w:ascii="Arial" w:hAnsi="Arial" w:cs="Arial"/>
                <w:sz w:val="24"/>
                <w:szCs w:val="24"/>
              </w:rPr>
              <w:t>1.4.3</w:t>
            </w:r>
          </w:p>
        </w:tc>
        <w:tc>
          <w:tcPr>
            <w:tcW w:w="5492" w:type="dxa"/>
          </w:tcPr>
          <w:p w:rsidR="00377CBE" w:rsidRPr="00C77E10" w:rsidRDefault="00377CBE" w:rsidP="00CF2293">
            <w:pPr>
              <w:pStyle w:val="TableParagraph"/>
              <w:spacing w:before="29"/>
              <w:ind w:left="107" w:right="167"/>
              <w:rPr>
                <w:rFonts w:ascii="Arial" w:hAnsi="Arial" w:cs="Arial"/>
                <w:sz w:val="24"/>
                <w:szCs w:val="24"/>
                <w:lang w:val="ru-RU"/>
              </w:rPr>
            </w:pPr>
            <w:r w:rsidRPr="00C77E10">
              <w:rPr>
                <w:rFonts w:ascii="Arial" w:hAnsi="Arial" w:cs="Arial"/>
                <w:sz w:val="24"/>
                <w:szCs w:val="24"/>
                <w:lang w:val="ru-RU"/>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28" w:type="dxa"/>
          </w:tcPr>
          <w:p w:rsidR="00377CBE" w:rsidRPr="00C77E10" w:rsidRDefault="00377CBE" w:rsidP="00CF2293">
            <w:pPr>
              <w:pStyle w:val="TableParagraph"/>
              <w:rPr>
                <w:rFonts w:ascii="Arial" w:hAnsi="Arial" w:cs="Arial"/>
                <w:sz w:val="24"/>
                <w:szCs w:val="24"/>
                <w:lang w:val="ru-RU"/>
              </w:rPr>
            </w:pPr>
          </w:p>
        </w:tc>
      </w:tr>
      <w:tr w:rsidR="00377CBE" w:rsidRPr="00C77E10" w:rsidTr="00CF2293">
        <w:trPr>
          <w:trHeight w:val="395"/>
        </w:trPr>
        <w:tc>
          <w:tcPr>
            <w:tcW w:w="1061" w:type="dxa"/>
          </w:tcPr>
          <w:p w:rsidR="00377CBE" w:rsidRPr="00AD3A7E" w:rsidRDefault="00377CBE" w:rsidP="00CF2293">
            <w:pPr>
              <w:pStyle w:val="TableParagraph"/>
              <w:spacing w:before="29"/>
              <w:ind w:left="239" w:right="232"/>
              <w:jc w:val="center"/>
              <w:rPr>
                <w:rFonts w:ascii="Arial" w:hAnsi="Arial" w:cs="Arial"/>
                <w:sz w:val="24"/>
                <w:szCs w:val="24"/>
                <w:lang w:val="ru-RU"/>
              </w:rPr>
            </w:pPr>
            <w:r>
              <w:rPr>
                <w:rFonts w:ascii="Arial" w:hAnsi="Arial" w:cs="Arial"/>
                <w:sz w:val="24"/>
                <w:szCs w:val="24"/>
              </w:rPr>
              <w:t>1.4.4</w:t>
            </w:r>
          </w:p>
        </w:tc>
        <w:tc>
          <w:tcPr>
            <w:tcW w:w="5492" w:type="dxa"/>
          </w:tcPr>
          <w:p w:rsidR="00377CBE" w:rsidRPr="00C77E10" w:rsidRDefault="00377CBE" w:rsidP="00CF2293">
            <w:pPr>
              <w:pStyle w:val="TableParagraph"/>
              <w:spacing w:before="29"/>
              <w:ind w:left="107"/>
              <w:rPr>
                <w:rFonts w:ascii="Arial" w:hAnsi="Arial" w:cs="Arial"/>
                <w:sz w:val="24"/>
                <w:szCs w:val="24"/>
              </w:rPr>
            </w:pPr>
            <w:r w:rsidRPr="00C77E10">
              <w:rPr>
                <w:rFonts w:ascii="Arial" w:hAnsi="Arial" w:cs="Arial"/>
                <w:sz w:val="24"/>
                <w:szCs w:val="24"/>
              </w:rPr>
              <w:t>Юридический адрес</w:t>
            </w:r>
          </w:p>
        </w:tc>
        <w:tc>
          <w:tcPr>
            <w:tcW w:w="3728" w:type="dxa"/>
          </w:tcPr>
          <w:p w:rsidR="00377CBE" w:rsidRPr="00C77E10" w:rsidRDefault="00377CBE" w:rsidP="00CF2293">
            <w:pPr>
              <w:pStyle w:val="TableParagraph"/>
              <w:rPr>
                <w:rFonts w:ascii="Arial" w:hAnsi="Arial" w:cs="Arial"/>
                <w:sz w:val="24"/>
                <w:szCs w:val="24"/>
              </w:rPr>
            </w:pPr>
          </w:p>
        </w:tc>
      </w:tr>
    </w:tbl>
    <w:p w:rsidR="00377CBE" w:rsidRPr="00C77E10" w:rsidRDefault="00377CBE" w:rsidP="00377CBE">
      <w:pPr>
        <w:pStyle w:val="a8"/>
        <w:spacing w:before="2"/>
        <w:jc w:val="left"/>
        <w:rPr>
          <w:rFonts w:ascii="Arial" w:hAnsi="Arial" w:cs="Arial"/>
          <w:sz w:val="24"/>
          <w:szCs w:val="24"/>
        </w:rPr>
      </w:pPr>
    </w:p>
    <w:p w:rsidR="00377CBE" w:rsidRPr="00C77E10" w:rsidRDefault="00377CBE" w:rsidP="00377CBE">
      <w:pPr>
        <w:tabs>
          <w:tab w:val="left" w:pos="9315"/>
        </w:tabs>
        <w:spacing w:before="90"/>
        <w:ind w:left="217"/>
        <w:rPr>
          <w:rFonts w:ascii="Arial" w:hAnsi="Arial" w:cs="Arial"/>
        </w:rPr>
      </w:pPr>
      <w:r w:rsidRPr="00C77E10">
        <w:rPr>
          <w:rFonts w:ascii="Arial" w:hAnsi="Arial" w:cs="Arial"/>
        </w:rPr>
        <w:t xml:space="preserve">Приложение: </w:t>
      </w:r>
      <w:r w:rsidRPr="00C77E10">
        <w:rPr>
          <w:rFonts w:ascii="Arial" w:hAnsi="Arial" w:cs="Arial"/>
          <w:spacing w:val="-2"/>
        </w:rPr>
        <w:t xml:space="preserve"> </w:t>
      </w:r>
      <w:r w:rsidRPr="00C77E10">
        <w:rPr>
          <w:rFonts w:ascii="Arial" w:hAnsi="Arial" w:cs="Arial"/>
          <w:u w:val="single"/>
        </w:rPr>
        <w:t xml:space="preserve"> </w:t>
      </w:r>
      <w:r w:rsidRPr="00C77E10">
        <w:rPr>
          <w:rFonts w:ascii="Arial" w:hAnsi="Arial" w:cs="Arial"/>
          <w:u w:val="single"/>
        </w:rPr>
        <w:tab/>
      </w:r>
    </w:p>
    <w:p w:rsidR="00377CBE" w:rsidRPr="00C77E10" w:rsidRDefault="00377CBE" w:rsidP="00377CBE">
      <w:pPr>
        <w:spacing w:before="1" w:line="230" w:lineRule="exact"/>
        <w:ind w:left="76" w:right="88"/>
        <w:jc w:val="center"/>
        <w:rPr>
          <w:rFonts w:ascii="Arial" w:hAnsi="Arial" w:cs="Arial"/>
        </w:rPr>
      </w:pPr>
      <w:r w:rsidRPr="00C77E10">
        <w:rPr>
          <w:rFonts w:ascii="Arial" w:hAnsi="Arial" w:cs="Arial"/>
        </w:rPr>
        <w:t>(указываются предоставляемые документы)</w:t>
      </w:r>
    </w:p>
    <w:p w:rsidR="00377CBE" w:rsidRPr="00C77E10" w:rsidRDefault="00377CBE" w:rsidP="00377CBE">
      <w:pPr>
        <w:tabs>
          <w:tab w:val="left" w:pos="9344"/>
        </w:tabs>
        <w:spacing w:line="276" w:lineRule="exact"/>
        <w:ind w:left="217"/>
        <w:rPr>
          <w:rFonts w:ascii="Arial" w:hAnsi="Arial" w:cs="Arial"/>
        </w:rPr>
      </w:pPr>
      <w:r w:rsidRPr="00C77E10">
        <w:rPr>
          <w:rFonts w:ascii="Arial" w:hAnsi="Arial" w:cs="Arial"/>
        </w:rPr>
        <w:t>Номер телефона и адрес электронной почты для</w:t>
      </w:r>
      <w:r w:rsidRPr="00C77E10">
        <w:rPr>
          <w:rFonts w:ascii="Arial" w:hAnsi="Arial" w:cs="Arial"/>
          <w:spacing w:val="-24"/>
        </w:rPr>
        <w:t xml:space="preserve"> </w:t>
      </w:r>
      <w:r w:rsidRPr="00C77E10">
        <w:rPr>
          <w:rFonts w:ascii="Arial" w:hAnsi="Arial" w:cs="Arial"/>
        </w:rPr>
        <w:t>связи:</w:t>
      </w:r>
      <w:r w:rsidRPr="00C77E10">
        <w:rPr>
          <w:rFonts w:ascii="Arial" w:hAnsi="Arial" w:cs="Arial"/>
          <w:spacing w:val="2"/>
        </w:rPr>
        <w:t xml:space="preserve"> </w:t>
      </w:r>
      <w:r w:rsidRPr="00C77E10">
        <w:rPr>
          <w:rFonts w:ascii="Arial" w:hAnsi="Arial" w:cs="Arial"/>
          <w:u w:val="single"/>
        </w:rPr>
        <w:t xml:space="preserve"> </w:t>
      </w:r>
      <w:r w:rsidRPr="00C77E10">
        <w:rPr>
          <w:rFonts w:ascii="Arial" w:hAnsi="Arial" w:cs="Arial"/>
          <w:u w:val="single"/>
        </w:rPr>
        <w:tab/>
      </w:r>
    </w:p>
    <w:p w:rsidR="00377CBE" w:rsidRPr="00C77E10" w:rsidRDefault="00377CBE" w:rsidP="00377CBE">
      <w:pPr>
        <w:ind w:left="217"/>
        <w:rPr>
          <w:rFonts w:ascii="Arial" w:hAnsi="Arial" w:cs="Arial"/>
        </w:rPr>
      </w:pPr>
      <w:r>
        <w:rPr>
          <w:rFonts w:ascii="Arial" w:hAnsi="Arial" w:cs="Arial"/>
          <w:noProof/>
        </w:rPr>
        <mc:AlternateContent>
          <mc:Choice Requires="wps">
            <w:drawing>
              <wp:anchor distT="0" distB="0" distL="114300" distR="114300" simplePos="0" relativeHeight="251737600" behindDoc="1" locked="0" layoutInCell="1" allowOverlap="1">
                <wp:simplePos x="0" y="0"/>
                <wp:positionH relativeFrom="page">
                  <wp:posOffset>810895</wp:posOffset>
                </wp:positionH>
                <wp:positionV relativeFrom="paragraph">
                  <wp:posOffset>2257425</wp:posOffset>
                </wp:positionV>
                <wp:extent cx="1905000" cy="0"/>
                <wp:effectExtent l="10795" t="8890" r="8255" b="10160"/>
                <wp:wrapNone/>
                <wp:docPr id="40162" name="Прямая соединительная линия 40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162"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5pt,177.75pt" to="213.8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" strokeweight=".21164mm">
                <w10:wrap anchorx="page"/>
              </v:line>
            </w:pict>
          </mc:Fallback>
        </mc:AlternateContent>
      </w:r>
      <w:r w:rsidRPr="00C77E10">
        <w:rPr>
          <w:rFonts w:ascii="Arial" w:hAnsi="Arial" w:cs="Arial"/>
        </w:rPr>
        <w:t>Результат рассмотрения настоящего заявления прошу:</w:t>
      </w:r>
    </w:p>
    <w:p w:rsidR="00377CBE" w:rsidRPr="00C77E10" w:rsidRDefault="00377CBE" w:rsidP="00377CBE">
      <w:pPr>
        <w:pStyle w:val="a8"/>
        <w:spacing w:before="6"/>
        <w:jc w:val="left"/>
        <w:rPr>
          <w:rFonts w:ascii="Arial" w:hAnsi="Arial" w:cs="Arial"/>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9"/>
        <w:gridCol w:w="1531"/>
      </w:tblGrid>
      <w:tr w:rsidR="00377CBE" w:rsidRPr="0045089A" w:rsidTr="00CF2293">
        <w:trPr>
          <w:trHeight w:val="1224"/>
        </w:trPr>
        <w:tc>
          <w:tcPr>
            <w:tcW w:w="8749" w:type="dxa"/>
          </w:tcPr>
          <w:p w:rsidR="00377CBE" w:rsidRPr="00C77E10" w:rsidRDefault="00377CBE" w:rsidP="00CF2293">
            <w:pPr>
              <w:pStyle w:val="TableParagraph"/>
              <w:ind w:left="108"/>
              <w:rPr>
                <w:rFonts w:ascii="Arial" w:hAnsi="Arial" w:cs="Arial"/>
                <w:sz w:val="24"/>
                <w:szCs w:val="24"/>
                <w:lang w:val="ru-RU"/>
              </w:rPr>
            </w:pPr>
            <w:r w:rsidRPr="00C77E10">
              <w:rPr>
                <w:rFonts w:ascii="Arial" w:hAnsi="Arial" w:cs="Arial"/>
                <w:sz w:val="24"/>
                <w:szCs w:val="24"/>
                <w:lang w:val="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531"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1223"/>
        </w:trPr>
        <w:tc>
          <w:tcPr>
            <w:tcW w:w="8749" w:type="dxa"/>
          </w:tcPr>
          <w:p w:rsidR="00377CBE" w:rsidRPr="00C77E10" w:rsidRDefault="00377CBE" w:rsidP="00CF2293">
            <w:pPr>
              <w:pStyle w:val="TableParagraph"/>
              <w:tabs>
                <w:tab w:val="left" w:pos="8625"/>
              </w:tabs>
              <w:ind w:left="108" w:right="111" w:hanging="1"/>
              <w:rPr>
                <w:rFonts w:ascii="Arial" w:hAnsi="Arial" w:cs="Arial"/>
                <w:sz w:val="24"/>
                <w:szCs w:val="24"/>
                <w:lang w:val="ru-RU"/>
              </w:rPr>
            </w:pPr>
            <w:r w:rsidRPr="00C77E10">
              <w:rPr>
                <w:rFonts w:ascii="Arial" w:hAnsi="Arial" w:cs="Arial"/>
                <w:sz w:val="24"/>
                <w:szCs w:val="24"/>
                <w:lang w:val="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w:t>
            </w:r>
            <w:r w:rsidRPr="00C77E10">
              <w:rPr>
                <w:rFonts w:ascii="Arial" w:hAnsi="Arial" w:cs="Arial"/>
                <w:spacing w:val="-15"/>
                <w:sz w:val="24"/>
                <w:szCs w:val="24"/>
                <w:lang w:val="ru-RU"/>
              </w:rPr>
              <w:t xml:space="preserve"> </w:t>
            </w:r>
            <w:r w:rsidRPr="00C77E10">
              <w:rPr>
                <w:rFonts w:ascii="Arial" w:hAnsi="Arial" w:cs="Arial"/>
                <w:sz w:val="24"/>
                <w:szCs w:val="24"/>
                <w:lang w:val="ru-RU"/>
              </w:rPr>
              <w:t>адресу:</w:t>
            </w:r>
            <w:r w:rsidRPr="00C77E10">
              <w:rPr>
                <w:rFonts w:ascii="Arial" w:hAnsi="Arial" w:cs="Arial"/>
                <w:sz w:val="24"/>
                <w:szCs w:val="24"/>
                <w:u w:val="single"/>
                <w:lang w:val="ru-RU"/>
              </w:rPr>
              <w:t xml:space="preserve"> </w:t>
            </w:r>
            <w:r w:rsidRPr="00C77E10">
              <w:rPr>
                <w:rFonts w:ascii="Arial" w:hAnsi="Arial" w:cs="Arial"/>
                <w:sz w:val="24"/>
                <w:szCs w:val="24"/>
                <w:u w:val="single"/>
                <w:lang w:val="ru-RU"/>
              </w:rPr>
              <w:tab/>
            </w:r>
          </w:p>
        </w:tc>
        <w:tc>
          <w:tcPr>
            <w:tcW w:w="1531"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671"/>
        </w:trPr>
        <w:tc>
          <w:tcPr>
            <w:tcW w:w="8749" w:type="dxa"/>
          </w:tcPr>
          <w:p w:rsidR="00377CBE" w:rsidRPr="00C77E10" w:rsidRDefault="00377CBE" w:rsidP="00CF2293">
            <w:pPr>
              <w:pStyle w:val="TableParagraph"/>
              <w:spacing w:line="270" w:lineRule="exact"/>
              <w:ind w:left="108"/>
              <w:rPr>
                <w:rFonts w:ascii="Arial" w:hAnsi="Arial" w:cs="Arial"/>
                <w:sz w:val="24"/>
                <w:szCs w:val="24"/>
                <w:lang w:val="ru-RU"/>
              </w:rPr>
            </w:pPr>
            <w:r w:rsidRPr="00C77E10">
              <w:rPr>
                <w:rFonts w:ascii="Arial" w:hAnsi="Arial" w:cs="Arial"/>
                <w:sz w:val="24"/>
                <w:szCs w:val="24"/>
                <w:lang w:val="ru-RU"/>
              </w:rPr>
              <w:t>направить на бумажном носителе на почтовый адрес:</w:t>
            </w:r>
          </w:p>
        </w:tc>
        <w:tc>
          <w:tcPr>
            <w:tcW w:w="1531" w:type="dxa"/>
          </w:tcPr>
          <w:p w:rsidR="00377CBE" w:rsidRPr="00C77E10" w:rsidRDefault="00377CBE" w:rsidP="00CF2293">
            <w:pPr>
              <w:pStyle w:val="TableParagraph"/>
              <w:rPr>
                <w:rFonts w:ascii="Arial" w:hAnsi="Arial" w:cs="Arial"/>
                <w:sz w:val="24"/>
                <w:szCs w:val="24"/>
                <w:lang w:val="ru-RU"/>
              </w:rPr>
            </w:pPr>
          </w:p>
        </w:tc>
      </w:tr>
      <w:tr w:rsidR="00377CBE" w:rsidRPr="0045089A" w:rsidTr="00CF2293">
        <w:trPr>
          <w:trHeight w:val="338"/>
        </w:trPr>
        <w:tc>
          <w:tcPr>
            <w:tcW w:w="10280" w:type="dxa"/>
            <w:gridSpan w:val="2"/>
          </w:tcPr>
          <w:p w:rsidR="00377CBE" w:rsidRPr="00C77E10" w:rsidRDefault="00377CBE" w:rsidP="00CF2293">
            <w:pPr>
              <w:pStyle w:val="TableParagraph"/>
              <w:spacing w:before="5"/>
              <w:ind w:left="3125" w:right="3123"/>
              <w:jc w:val="center"/>
              <w:rPr>
                <w:rFonts w:ascii="Arial" w:hAnsi="Arial" w:cs="Arial"/>
                <w:sz w:val="24"/>
                <w:szCs w:val="24"/>
                <w:lang w:val="ru-RU"/>
              </w:rPr>
            </w:pPr>
            <w:r w:rsidRPr="00C77E10">
              <w:rPr>
                <w:rFonts w:ascii="Arial" w:hAnsi="Arial" w:cs="Arial"/>
                <w:sz w:val="24"/>
                <w:szCs w:val="24"/>
                <w:lang w:val="ru-RU"/>
              </w:rPr>
              <w:t>Указывается один из перечисленных способов</w:t>
            </w:r>
          </w:p>
        </w:tc>
      </w:tr>
    </w:tbl>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6"/>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67296" behindDoc="1" locked="0" layoutInCell="1" allowOverlap="1">
                <wp:simplePos x="0" y="0"/>
                <wp:positionH relativeFrom="page">
                  <wp:posOffset>3201035</wp:posOffset>
                </wp:positionH>
                <wp:positionV relativeFrom="paragraph">
                  <wp:posOffset>149225</wp:posOffset>
                </wp:positionV>
                <wp:extent cx="1057910" cy="1270"/>
                <wp:effectExtent l="10160" t="12700" r="8255" b="5080"/>
                <wp:wrapTopAndBottom/>
                <wp:docPr id="40161" name="Полилиния 40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910" cy="1270"/>
                        </a:xfrm>
                        <a:custGeom>
                          <a:avLst/>
                          <a:gdLst>
                            <a:gd name="T0" fmla="+- 0 5041 5041"/>
                            <a:gd name="T1" fmla="*/ T0 w 1666"/>
                            <a:gd name="T2" fmla="+- 0 6706 5041"/>
                            <a:gd name="T3" fmla="*/ T2 w 1666"/>
                          </a:gdLst>
                          <a:ahLst/>
                          <a:cxnLst>
                            <a:cxn ang="0">
                              <a:pos x="T1" y="0"/>
                            </a:cxn>
                            <a:cxn ang="0">
                              <a:pos x="T3" y="0"/>
                            </a:cxn>
                          </a:cxnLst>
                          <a:rect l="0" t="0" r="r" b="b"/>
                          <a:pathLst>
                            <a:path w="1666">
                              <a:moveTo>
                                <a:pt x="0" y="0"/>
                              </a:moveTo>
                              <a:lnTo>
                                <a:pt x="1665"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61" o:spid="_x0000_s1026" style="position:absolute;margin-left:252.05pt;margin-top:11.75pt;width:83.3pt;height:.1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" path="m,l1665,e" filled="f" strokeweight=".16917mm">
                <v:path arrowok="t" o:connecttype="custom" o:connectlocs="0,0;1057275,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68320" behindDoc="1" locked="0" layoutInCell="1" allowOverlap="1">
                <wp:simplePos x="0" y="0"/>
                <wp:positionH relativeFrom="page">
                  <wp:posOffset>4592320</wp:posOffset>
                </wp:positionH>
                <wp:positionV relativeFrom="paragraph">
                  <wp:posOffset>149225</wp:posOffset>
                </wp:positionV>
                <wp:extent cx="1997075" cy="1270"/>
                <wp:effectExtent l="10795" t="12700" r="11430" b="5080"/>
                <wp:wrapTopAndBottom/>
                <wp:docPr id="40160" name="Полилиния 40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2 7232"/>
                            <a:gd name="T1" fmla="*/ T0 w 3145"/>
                            <a:gd name="T2" fmla="+- 0 10376 7232"/>
                            <a:gd name="T3" fmla="*/ T2 w 3145"/>
                          </a:gdLst>
                          <a:ahLst/>
                          <a:cxnLst>
                            <a:cxn ang="0">
                              <a:pos x="T1" y="0"/>
                            </a:cxn>
                            <a:cxn ang="0">
                              <a:pos x="T3" y="0"/>
                            </a:cxn>
                          </a:cxnLst>
                          <a:rect l="0" t="0" r="r" b="b"/>
                          <a:pathLst>
                            <a:path w="3145">
                              <a:moveTo>
                                <a:pt x="0" y="0"/>
                              </a:moveTo>
                              <a:lnTo>
                                <a:pt x="3144"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160" o:spid="_x0000_s1026" style="position:absolute;margin-left:361.6pt;margin-top:11.75pt;width:157.2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" path="m,l3144,e" filled="f" strokeweight=".16917mm">
                <v:path arrowok="t" o:connecttype="custom" o:connectlocs="0,0;1996440,0" o:connectangles="0,0"/>
                <w10:wrap type="topAndBottom" anchorx="page"/>
              </v:shape>
            </w:pict>
          </mc:Fallback>
        </mc:AlternateContent>
      </w:r>
    </w:p>
    <w:p w:rsidR="00377CBE" w:rsidRPr="00C77E10" w:rsidRDefault="00377CBE" w:rsidP="00377CBE">
      <w:pPr>
        <w:tabs>
          <w:tab w:val="left" w:pos="6697"/>
        </w:tabs>
        <w:spacing w:line="249" w:lineRule="auto"/>
        <w:ind w:left="7134" w:right="1720" w:hanging="2739"/>
        <w:rPr>
          <w:rFonts w:ascii="Arial" w:hAnsi="Arial" w:cs="Arial"/>
        </w:rPr>
      </w:pPr>
      <w:r w:rsidRPr="00C77E10">
        <w:rPr>
          <w:rFonts w:ascii="Arial" w:hAnsi="Arial" w:cs="Arial"/>
        </w:rPr>
        <w:t>(подпись)</w:t>
      </w:r>
      <w:r w:rsidRPr="00C77E10">
        <w:rPr>
          <w:rFonts w:ascii="Arial" w:hAnsi="Arial" w:cs="Arial"/>
        </w:rPr>
        <w:tab/>
        <w:t>(фамилия, имя, отчество (при</w:t>
      </w:r>
      <w:r w:rsidRPr="00C77E10">
        <w:rPr>
          <w:rFonts w:ascii="Arial" w:hAnsi="Arial" w:cs="Arial"/>
          <w:spacing w:val="-3"/>
        </w:rPr>
        <w:t xml:space="preserve"> </w:t>
      </w:r>
      <w:r w:rsidRPr="00C77E10">
        <w:rPr>
          <w:rFonts w:ascii="Arial" w:hAnsi="Arial" w:cs="Arial"/>
        </w:rPr>
        <w:t>наличии)</w:t>
      </w:r>
    </w:p>
    <w:p w:rsidR="00377CBE" w:rsidRPr="00C77E10" w:rsidRDefault="00377CBE" w:rsidP="00377CBE">
      <w:pPr>
        <w:spacing w:line="249" w:lineRule="auto"/>
        <w:rPr>
          <w:rFonts w:ascii="Arial" w:hAnsi="Arial" w:cs="Arial"/>
        </w:rPr>
        <w:sectPr w:rsidR="00377CBE" w:rsidRPr="00C77E10">
          <w:pgSz w:w="11910" w:h="16840"/>
          <w:pgMar w:top="1120" w:right="340" w:bottom="280" w:left="1060" w:header="720" w:footer="720" w:gutter="0"/>
          <w:cols w:space="720"/>
        </w:sectPr>
      </w:pPr>
    </w:p>
    <w:p w:rsidR="00377CBE" w:rsidRPr="00C77E10" w:rsidRDefault="00377CBE" w:rsidP="00377CBE">
      <w:pPr>
        <w:pStyle w:val="a8"/>
        <w:spacing w:before="67"/>
        <w:ind w:left="5857" w:right="221" w:firstLine="2222"/>
        <w:jc w:val="right"/>
        <w:rPr>
          <w:rFonts w:ascii="Arial" w:hAnsi="Arial" w:cs="Arial"/>
          <w:sz w:val="24"/>
          <w:szCs w:val="24"/>
        </w:rPr>
      </w:pPr>
      <w:r w:rsidRPr="00C77E10">
        <w:rPr>
          <w:rFonts w:ascii="Arial" w:hAnsi="Arial" w:cs="Arial"/>
          <w:sz w:val="24"/>
          <w:szCs w:val="24"/>
        </w:rPr>
        <w:t>Приложение</w:t>
      </w:r>
      <w:r w:rsidRPr="00C77E10">
        <w:rPr>
          <w:rFonts w:ascii="Arial" w:hAnsi="Arial" w:cs="Arial"/>
          <w:spacing w:val="-6"/>
          <w:sz w:val="24"/>
          <w:szCs w:val="24"/>
        </w:rPr>
        <w:t xml:space="preserve"> </w:t>
      </w:r>
      <w:r w:rsidRPr="00C77E10">
        <w:rPr>
          <w:rFonts w:ascii="Arial" w:hAnsi="Arial" w:cs="Arial"/>
          <w:sz w:val="24"/>
          <w:szCs w:val="24"/>
        </w:rPr>
        <w:t>№</w:t>
      </w:r>
      <w:r w:rsidRPr="00C77E10">
        <w:rPr>
          <w:rFonts w:ascii="Arial" w:hAnsi="Arial" w:cs="Arial"/>
          <w:spacing w:val="-2"/>
          <w:sz w:val="24"/>
          <w:szCs w:val="24"/>
        </w:rPr>
        <w:t xml:space="preserve"> </w:t>
      </w:r>
      <w:r w:rsidRPr="00C77E10">
        <w:rPr>
          <w:rFonts w:ascii="Arial" w:hAnsi="Arial" w:cs="Arial"/>
          <w:sz w:val="24"/>
          <w:szCs w:val="24"/>
        </w:rPr>
        <w:t>10</w:t>
      </w:r>
      <w:r w:rsidRPr="00C77E10">
        <w:rPr>
          <w:rFonts w:ascii="Arial" w:hAnsi="Arial" w:cs="Arial"/>
          <w:spacing w:val="-2"/>
          <w:sz w:val="24"/>
          <w:szCs w:val="24"/>
        </w:rPr>
        <w:t xml:space="preserve"> </w:t>
      </w:r>
      <w:r w:rsidRPr="00C77E10">
        <w:rPr>
          <w:rFonts w:ascii="Arial" w:hAnsi="Arial" w:cs="Arial"/>
          <w:sz w:val="24"/>
          <w:szCs w:val="24"/>
        </w:rPr>
        <w:t>к</w:t>
      </w:r>
      <w:r w:rsidRPr="00C77E10">
        <w:rPr>
          <w:rFonts w:ascii="Arial" w:hAnsi="Arial" w:cs="Arial"/>
          <w:spacing w:val="-2"/>
          <w:sz w:val="24"/>
          <w:szCs w:val="24"/>
        </w:rPr>
        <w:t xml:space="preserve"> </w:t>
      </w:r>
      <w:r w:rsidRPr="00C77E10">
        <w:rPr>
          <w:rFonts w:ascii="Arial" w:hAnsi="Arial" w:cs="Arial"/>
          <w:sz w:val="24"/>
          <w:szCs w:val="24"/>
        </w:rPr>
        <w:t>Административному</w:t>
      </w:r>
      <w:r w:rsidRPr="00C77E10">
        <w:rPr>
          <w:rFonts w:ascii="Arial" w:hAnsi="Arial" w:cs="Arial"/>
          <w:spacing w:val="-5"/>
          <w:sz w:val="24"/>
          <w:szCs w:val="24"/>
        </w:rPr>
        <w:t xml:space="preserve"> </w:t>
      </w:r>
      <w:r w:rsidRPr="00C77E10">
        <w:rPr>
          <w:rFonts w:ascii="Arial" w:hAnsi="Arial" w:cs="Arial"/>
          <w:sz w:val="24"/>
          <w:szCs w:val="24"/>
        </w:rPr>
        <w:t>регламенту по предоставлению</w:t>
      </w:r>
      <w:r w:rsidRPr="00C77E10">
        <w:rPr>
          <w:rFonts w:ascii="Arial" w:hAnsi="Arial" w:cs="Arial"/>
          <w:spacing w:val="-17"/>
          <w:sz w:val="24"/>
          <w:szCs w:val="24"/>
        </w:rPr>
        <w:t xml:space="preserve"> </w:t>
      </w:r>
      <w:r w:rsidRPr="00C77E10">
        <w:rPr>
          <w:rFonts w:ascii="Arial" w:hAnsi="Arial" w:cs="Arial"/>
          <w:sz w:val="24"/>
          <w:szCs w:val="24"/>
        </w:rPr>
        <w:t>муниципальной</w:t>
      </w:r>
    </w:p>
    <w:p w:rsidR="00377CBE" w:rsidRPr="00C77E10" w:rsidRDefault="00377CBE" w:rsidP="00377CBE">
      <w:pPr>
        <w:pStyle w:val="a8"/>
        <w:spacing w:before="2"/>
        <w:ind w:right="227"/>
        <w:jc w:val="right"/>
        <w:rPr>
          <w:rFonts w:ascii="Arial" w:hAnsi="Arial" w:cs="Arial"/>
          <w:sz w:val="24"/>
          <w:szCs w:val="24"/>
        </w:rPr>
      </w:pPr>
      <w:r w:rsidRPr="00C77E10">
        <w:rPr>
          <w:rFonts w:ascii="Arial" w:hAnsi="Arial" w:cs="Arial"/>
          <w:sz w:val="24"/>
          <w:szCs w:val="24"/>
        </w:rPr>
        <w:t>услуги</w:t>
      </w:r>
    </w:p>
    <w:p w:rsidR="00377CBE" w:rsidRPr="00C77E10" w:rsidRDefault="00377CBE" w:rsidP="00377CBE">
      <w:pPr>
        <w:pStyle w:val="a8"/>
        <w:spacing w:before="1"/>
        <w:jc w:val="left"/>
        <w:rPr>
          <w:rFonts w:ascii="Arial" w:hAnsi="Arial" w:cs="Arial"/>
          <w:sz w:val="24"/>
          <w:szCs w:val="24"/>
        </w:rPr>
      </w:pPr>
    </w:p>
    <w:p w:rsidR="00377CBE" w:rsidRPr="00C77E10" w:rsidRDefault="00377CBE" w:rsidP="00377CBE">
      <w:pPr>
        <w:ind w:right="222"/>
        <w:jc w:val="right"/>
        <w:rPr>
          <w:rFonts w:ascii="Arial" w:hAnsi="Arial" w:cs="Arial"/>
        </w:rPr>
      </w:pPr>
      <w:r w:rsidRPr="00C77E10">
        <w:rPr>
          <w:rFonts w:ascii="Arial" w:hAnsi="Arial" w:cs="Arial"/>
          <w:spacing w:val="-1"/>
        </w:rPr>
        <w:t>ФОРМА</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jc w:val="left"/>
        <w:rPr>
          <w:rFonts w:ascii="Arial" w:hAnsi="Arial" w:cs="Arial"/>
          <w:sz w:val="24"/>
          <w:szCs w:val="24"/>
        </w:rPr>
      </w:pPr>
    </w:p>
    <w:p w:rsidR="00377CBE" w:rsidRPr="00C77E10" w:rsidRDefault="00377CBE" w:rsidP="00377CBE">
      <w:pPr>
        <w:tabs>
          <w:tab w:val="left" w:pos="8464"/>
        </w:tabs>
        <w:ind w:left="3478"/>
        <w:jc w:val="right"/>
        <w:rPr>
          <w:rFonts w:ascii="Arial" w:hAnsi="Arial" w:cs="Arial"/>
        </w:rPr>
      </w:pPr>
      <w:r w:rsidRPr="00C77E10">
        <w:rPr>
          <w:rFonts w:ascii="Arial" w:hAnsi="Arial" w:cs="Arial"/>
        </w:rPr>
        <w:t>Кому</w:t>
      </w:r>
      <w:r w:rsidRPr="00C77E10">
        <w:rPr>
          <w:rFonts w:ascii="Arial" w:hAnsi="Arial" w:cs="Arial"/>
          <w:spacing w:val="-5"/>
        </w:rPr>
        <w:t xml:space="preserve"> </w:t>
      </w:r>
      <w:r w:rsidRPr="00C77E10">
        <w:rPr>
          <w:rFonts w:ascii="Arial" w:hAnsi="Arial" w:cs="Arial"/>
          <w:u w:val="single"/>
        </w:rPr>
        <w:t xml:space="preserve"> </w:t>
      </w:r>
      <w:r w:rsidRPr="00C77E10">
        <w:rPr>
          <w:rFonts w:ascii="Arial" w:hAnsi="Arial" w:cs="Arial"/>
          <w:u w:val="single"/>
        </w:rPr>
        <w:tab/>
      </w:r>
    </w:p>
    <w:p w:rsidR="00377CBE" w:rsidRPr="00C77E10" w:rsidRDefault="00377CBE" w:rsidP="00377CBE">
      <w:pPr>
        <w:spacing w:before="11" w:line="249" w:lineRule="auto"/>
        <w:ind w:left="4275" w:firstLine="8"/>
        <w:jc w:val="right"/>
        <w:rPr>
          <w:rFonts w:ascii="Arial" w:hAnsi="Arial" w:cs="Arial"/>
        </w:rPr>
      </w:pPr>
      <w:r w:rsidRPr="00C77E10">
        <w:rPr>
          <w:rFonts w:ascii="Arial" w:hAnsi="Arial" w:cs="Arial"/>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377CBE" w:rsidRPr="00C77E10" w:rsidRDefault="00377CBE" w:rsidP="00377CBE">
      <w:pPr>
        <w:pStyle w:val="a8"/>
        <w:spacing w:before="2"/>
        <w:jc w:val="righ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69344" behindDoc="1" locked="0" layoutInCell="1" allowOverlap="1">
                <wp:simplePos x="0" y="0"/>
                <wp:positionH relativeFrom="page">
                  <wp:posOffset>4259580</wp:posOffset>
                </wp:positionH>
                <wp:positionV relativeFrom="paragraph">
                  <wp:posOffset>153035</wp:posOffset>
                </wp:positionV>
                <wp:extent cx="3124200" cy="1270"/>
                <wp:effectExtent l="11430" t="7620" r="7620" b="10160"/>
                <wp:wrapTopAndBottom/>
                <wp:docPr id="308414" name="Полилиния 308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9 4539"/>
                            <a:gd name="T1" fmla="*/ T0 w 4920"/>
                            <a:gd name="T2" fmla="+- 0 9458 4539"/>
                            <a:gd name="T3" fmla="*/ T2 w 4920"/>
                          </a:gdLst>
                          <a:ahLst/>
                          <a:cxnLst>
                            <a:cxn ang="0">
                              <a:pos x="T1" y="0"/>
                            </a:cxn>
                            <a:cxn ang="0">
                              <a:pos x="T3" y="0"/>
                            </a:cxn>
                          </a:cxnLst>
                          <a:rect l="0" t="0" r="r" b="b"/>
                          <a:pathLst>
                            <a:path w="4920">
                              <a:moveTo>
                                <a:pt x="0" y="0"/>
                              </a:moveTo>
                              <a:lnTo>
                                <a:pt x="491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14" o:spid="_x0000_s1026" style="position:absolute;margin-left:335.4pt;margin-top:12.05pt;width:246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" path="m,l4919,e" filled="f" strokeweight=".21164mm">
                <v:path arrowok="t" o:connecttype="custom" o:connectlocs="0,0;3123565,0" o:connectangles="0,0"/>
                <w10:wrap type="topAndBottom" anchorx="page"/>
              </v:shape>
            </w:pict>
          </mc:Fallback>
        </mc:AlternateContent>
      </w:r>
    </w:p>
    <w:p w:rsidR="00377CBE" w:rsidRPr="00C77E10" w:rsidRDefault="00377CBE" w:rsidP="00377CBE">
      <w:pPr>
        <w:spacing w:before="2"/>
        <w:ind w:left="3793"/>
        <w:jc w:val="right"/>
        <w:rPr>
          <w:rFonts w:ascii="Arial" w:hAnsi="Arial" w:cs="Arial"/>
        </w:rPr>
      </w:pPr>
      <w:r w:rsidRPr="00C77E10">
        <w:rPr>
          <w:rFonts w:ascii="Arial" w:hAnsi="Arial" w:cs="Arial"/>
        </w:rPr>
        <w:t>почтовый индекс и адрес, телефон, адрес электронной почты заявителя)</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4"/>
        <w:jc w:val="left"/>
        <w:rPr>
          <w:rFonts w:ascii="Arial" w:hAnsi="Arial" w:cs="Arial"/>
          <w:sz w:val="24"/>
          <w:szCs w:val="24"/>
        </w:rPr>
      </w:pPr>
    </w:p>
    <w:p w:rsidR="00377CBE" w:rsidRPr="00AD3A7E" w:rsidRDefault="00377CBE" w:rsidP="00377CBE">
      <w:pPr>
        <w:ind w:left="76" w:right="83"/>
        <w:jc w:val="center"/>
        <w:rPr>
          <w:rFonts w:ascii="Arial" w:hAnsi="Arial" w:cs="Arial"/>
        </w:rPr>
      </w:pPr>
      <w:r w:rsidRPr="00AD3A7E">
        <w:rPr>
          <w:rFonts w:ascii="Arial" w:hAnsi="Arial" w:cs="Arial"/>
        </w:rPr>
        <w:t>Р Е Ш Е Н И Е</w:t>
      </w:r>
    </w:p>
    <w:p w:rsidR="00377CBE" w:rsidRPr="00AD3A7E" w:rsidRDefault="00377CBE" w:rsidP="00377CBE">
      <w:pPr>
        <w:ind w:left="76" w:right="84"/>
        <w:jc w:val="center"/>
        <w:rPr>
          <w:rFonts w:ascii="Arial" w:hAnsi="Arial" w:cs="Arial"/>
        </w:rPr>
      </w:pPr>
      <w:r w:rsidRPr="00AD3A7E">
        <w:rPr>
          <w:rFonts w:ascii="Arial" w:hAnsi="Arial" w:cs="Arial"/>
        </w:rPr>
        <w:t>об отказе в приеме документов, необходимых для предоставления услуги</w:t>
      </w:r>
    </w:p>
    <w:p w:rsidR="00377CBE" w:rsidRPr="00C77E10" w:rsidRDefault="00377CBE" w:rsidP="00377CBE">
      <w:pPr>
        <w:pStyle w:val="a8"/>
        <w:spacing w:before="5"/>
        <w:jc w:val="left"/>
        <w:rPr>
          <w:rFonts w:ascii="Arial" w:hAnsi="Arial" w:cs="Arial"/>
          <w:b/>
          <w:sz w:val="24"/>
          <w:szCs w:val="24"/>
        </w:rPr>
      </w:pPr>
      <w:r>
        <w:rPr>
          <w:rFonts w:ascii="Arial" w:hAnsi="Arial" w:cs="Arial"/>
          <w:noProof/>
          <w:sz w:val="24"/>
          <w:szCs w:val="24"/>
          <w:lang w:eastAsia="ru-RU"/>
        </w:rPr>
        <mc:AlternateContent>
          <mc:Choice Requires="wps">
            <w:drawing>
              <wp:anchor distT="0" distB="0" distL="0" distR="0" simplePos="0" relativeHeight="251770368" behindDoc="1" locked="0" layoutInCell="1" allowOverlap="1">
                <wp:simplePos x="0" y="0"/>
                <wp:positionH relativeFrom="page">
                  <wp:posOffset>810895</wp:posOffset>
                </wp:positionH>
                <wp:positionV relativeFrom="paragraph">
                  <wp:posOffset>185420</wp:posOffset>
                </wp:positionV>
                <wp:extent cx="5715000" cy="1270"/>
                <wp:effectExtent l="10795" t="6985" r="8255" b="10795"/>
                <wp:wrapTopAndBottom/>
                <wp:docPr id="308413" name="Полилиния 308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7 1277"/>
                            <a:gd name="T1" fmla="*/ T0 w 9000"/>
                            <a:gd name="T2" fmla="+- 0 10276 1277"/>
                            <a:gd name="T3" fmla="*/ T2 w 9000"/>
                          </a:gdLst>
                          <a:ahLst/>
                          <a:cxnLst>
                            <a:cxn ang="0">
                              <a:pos x="T1" y="0"/>
                            </a:cxn>
                            <a:cxn ang="0">
                              <a:pos x="T3" y="0"/>
                            </a:cxn>
                          </a:cxnLst>
                          <a:rect l="0" t="0" r="r" b="b"/>
                          <a:pathLst>
                            <a:path w="9000">
                              <a:moveTo>
                                <a:pt x="0" y="0"/>
                              </a:moveTo>
                              <a:lnTo>
                                <a:pt x="899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13" o:spid="_x0000_s1026" style="position:absolute;margin-left:63.85pt;margin-top:14.6pt;width:450pt;height:.1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" path="m,l8999,e" filled="f" strokeweight=".21164mm">
                <v:path arrowok="t" o:connecttype="custom" o:connectlocs="0,0;5714365,0" o:connectangles="0,0"/>
                <w10:wrap type="topAndBottom" anchorx="page"/>
              </v:shape>
            </w:pict>
          </mc:Fallback>
        </mc:AlternateContent>
      </w:r>
    </w:p>
    <w:p w:rsidR="00377CBE" w:rsidRDefault="00377CBE" w:rsidP="00377CBE">
      <w:pPr>
        <w:spacing w:line="237" w:lineRule="auto"/>
        <w:jc w:val="center"/>
        <w:rPr>
          <w:rFonts w:ascii="Arial" w:hAnsi="Arial" w:cs="Arial"/>
        </w:rPr>
      </w:pPr>
      <w:r w:rsidRPr="00C77E10">
        <w:rPr>
          <w:rFonts w:ascii="Arial" w:hAnsi="Arial" w:cs="Arial"/>
        </w:rPr>
        <w:t>(наименование уполномоченного органа исполнительной власти субъекта Российской Федерации, органа местного самоуправления)</w:t>
      </w:r>
    </w:p>
    <w:p w:rsidR="00377CBE" w:rsidRPr="00C77E10" w:rsidRDefault="00377CBE" w:rsidP="00377CBE">
      <w:pPr>
        <w:spacing w:line="237" w:lineRule="auto"/>
        <w:jc w:val="center"/>
        <w:rPr>
          <w:rFonts w:ascii="Arial" w:hAnsi="Arial" w:cs="Arial"/>
        </w:rPr>
      </w:pPr>
    </w:p>
    <w:p w:rsidR="00377CBE" w:rsidRPr="00C77E10" w:rsidRDefault="00377CBE" w:rsidP="00377CBE">
      <w:pPr>
        <w:tabs>
          <w:tab w:val="left" w:pos="5659"/>
          <w:tab w:val="left" w:pos="7448"/>
        </w:tabs>
        <w:ind w:left="217" w:right="223"/>
        <w:jc w:val="both"/>
        <w:rPr>
          <w:rFonts w:ascii="Arial" w:hAnsi="Arial" w:cs="Arial"/>
        </w:rPr>
      </w:pPr>
      <w:r w:rsidRPr="00C77E10">
        <w:rPr>
          <w:rFonts w:ascii="Arial" w:hAnsi="Arial" w:cs="Arial"/>
        </w:rPr>
        <w:t xml:space="preserve">по результатам рассмотрения заявления по услуге «Признание садового дома жилым домом и жилого    дома    садовым </w:t>
      </w:r>
      <w:r w:rsidRPr="00C77E10">
        <w:rPr>
          <w:rFonts w:ascii="Arial" w:hAnsi="Arial" w:cs="Arial"/>
          <w:spacing w:val="43"/>
        </w:rPr>
        <w:t xml:space="preserve"> </w:t>
      </w:r>
      <w:r w:rsidRPr="00C77E10">
        <w:rPr>
          <w:rFonts w:ascii="Arial" w:hAnsi="Arial" w:cs="Arial"/>
        </w:rPr>
        <w:t xml:space="preserve">домом»  </w:t>
      </w:r>
      <w:r w:rsidRPr="00C77E10">
        <w:rPr>
          <w:rFonts w:ascii="Arial" w:hAnsi="Arial" w:cs="Arial"/>
          <w:spacing w:val="30"/>
        </w:rPr>
        <w:t xml:space="preserve"> </w:t>
      </w:r>
      <w:r w:rsidRPr="00C77E10">
        <w:rPr>
          <w:rFonts w:ascii="Arial" w:hAnsi="Arial" w:cs="Arial"/>
        </w:rPr>
        <w:t>от</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w:t>
      </w:r>
      <w:r w:rsidRPr="00C77E10">
        <w:rPr>
          <w:rFonts w:ascii="Arial" w:hAnsi="Arial" w:cs="Arial"/>
          <w:u w:val="single"/>
        </w:rPr>
        <w:t xml:space="preserve"> </w:t>
      </w:r>
      <w:r w:rsidRPr="00C77E10">
        <w:rPr>
          <w:rFonts w:ascii="Arial" w:hAnsi="Arial" w:cs="Arial"/>
          <w:u w:val="single"/>
        </w:rPr>
        <w:tab/>
      </w:r>
      <w:r w:rsidRPr="00C77E10">
        <w:rPr>
          <w:rFonts w:ascii="Arial" w:hAnsi="Arial" w:cs="Arial"/>
        </w:rPr>
        <w:t>и приложенных к нему документов принято решение об отказе в приеме и регистрации документов по следующим основаниям.</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377CBE" w:rsidRPr="0045089A" w:rsidTr="00CF2293">
        <w:trPr>
          <w:trHeight w:val="1168"/>
        </w:trPr>
        <w:tc>
          <w:tcPr>
            <w:tcW w:w="1846" w:type="dxa"/>
          </w:tcPr>
          <w:p w:rsidR="00377CBE" w:rsidRPr="00C77E10" w:rsidRDefault="00377CBE" w:rsidP="00CF2293">
            <w:pPr>
              <w:pStyle w:val="TableParagraph"/>
              <w:spacing w:before="27"/>
              <w:ind w:left="113" w:right="100" w:hanging="6"/>
              <w:jc w:val="center"/>
              <w:rPr>
                <w:rFonts w:ascii="Arial" w:hAnsi="Arial" w:cs="Arial"/>
                <w:sz w:val="24"/>
                <w:szCs w:val="24"/>
              </w:rPr>
            </w:pPr>
            <w:r w:rsidRPr="00C77E10">
              <w:rPr>
                <w:rFonts w:ascii="Arial" w:hAnsi="Arial" w:cs="Arial"/>
                <w:sz w:val="24"/>
                <w:szCs w:val="24"/>
              </w:rPr>
              <w:t xml:space="preserve">№ пункта </w:t>
            </w:r>
            <w:r>
              <w:rPr>
                <w:rFonts w:ascii="Arial" w:hAnsi="Arial" w:cs="Arial"/>
                <w:spacing w:val="-1"/>
                <w:sz w:val="24"/>
                <w:szCs w:val="24"/>
              </w:rPr>
              <w:t>Административ</w:t>
            </w:r>
            <w:r w:rsidRPr="00C77E10">
              <w:rPr>
                <w:rFonts w:ascii="Arial" w:hAnsi="Arial" w:cs="Arial"/>
                <w:sz w:val="24"/>
                <w:szCs w:val="24"/>
              </w:rPr>
              <w:t>ного  регламента</w:t>
            </w:r>
          </w:p>
        </w:tc>
        <w:tc>
          <w:tcPr>
            <w:tcW w:w="4551" w:type="dxa"/>
          </w:tcPr>
          <w:p w:rsidR="00377CBE" w:rsidRPr="00C77E10" w:rsidRDefault="00377CBE" w:rsidP="00CF2293">
            <w:pPr>
              <w:pStyle w:val="TableParagraph"/>
              <w:spacing w:before="4"/>
              <w:rPr>
                <w:rFonts w:ascii="Arial" w:hAnsi="Arial" w:cs="Arial"/>
                <w:sz w:val="24"/>
                <w:szCs w:val="24"/>
                <w:lang w:val="ru-RU"/>
              </w:rPr>
            </w:pPr>
          </w:p>
          <w:p w:rsidR="00377CBE" w:rsidRPr="00C77E10" w:rsidRDefault="00377CBE" w:rsidP="00CF2293">
            <w:pPr>
              <w:pStyle w:val="TableParagraph"/>
              <w:ind w:left="465" w:right="292" w:hanging="152"/>
              <w:rPr>
                <w:rFonts w:ascii="Arial" w:hAnsi="Arial" w:cs="Arial"/>
                <w:sz w:val="24"/>
                <w:szCs w:val="24"/>
                <w:lang w:val="ru-RU"/>
              </w:rPr>
            </w:pPr>
            <w:r w:rsidRPr="00C77E10">
              <w:rPr>
                <w:rFonts w:ascii="Arial" w:hAnsi="Arial" w:cs="Arial"/>
                <w:sz w:val="24"/>
                <w:szCs w:val="24"/>
                <w:lang w:val="ru-RU"/>
              </w:rPr>
              <w:t>Наименование основания для отказа в соответствии с единым стандартом</w:t>
            </w:r>
          </w:p>
        </w:tc>
        <w:tc>
          <w:tcPr>
            <w:tcW w:w="3884" w:type="dxa"/>
          </w:tcPr>
          <w:p w:rsidR="00377CBE" w:rsidRPr="00C77E10" w:rsidRDefault="00377CBE" w:rsidP="00CF2293">
            <w:pPr>
              <w:pStyle w:val="TableParagraph"/>
              <w:spacing w:before="4"/>
              <w:rPr>
                <w:rFonts w:ascii="Arial" w:hAnsi="Arial" w:cs="Arial"/>
                <w:sz w:val="24"/>
                <w:szCs w:val="24"/>
                <w:lang w:val="ru-RU"/>
              </w:rPr>
            </w:pPr>
          </w:p>
          <w:p w:rsidR="00377CBE" w:rsidRPr="00C77E10" w:rsidRDefault="00377CBE" w:rsidP="00CF2293">
            <w:pPr>
              <w:pStyle w:val="TableParagraph"/>
              <w:ind w:left="546" w:right="430" w:hanging="94"/>
              <w:rPr>
                <w:rFonts w:ascii="Arial" w:hAnsi="Arial" w:cs="Arial"/>
                <w:sz w:val="24"/>
                <w:szCs w:val="24"/>
                <w:lang w:val="ru-RU"/>
              </w:rPr>
            </w:pPr>
            <w:r w:rsidRPr="00C77E10">
              <w:rPr>
                <w:rFonts w:ascii="Arial" w:hAnsi="Arial" w:cs="Arial"/>
                <w:sz w:val="24"/>
                <w:szCs w:val="24"/>
                <w:lang w:val="ru-RU"/>
              </w:rPr>
              <w:t>Разъяснение причин отказа в выдаче дубликата решения</w:t>
            </w:r>
          </w:p>
        </w:tc>
      </w:tr>
      <w:tr w:rsidR="00377CBE" w:rsidRPr="00C77E10" w:rsidTr="00CF2293">
        <w:trPr>
          <w:trHeight w:val="1499"/>
        </w:trPr>
        <w:tc>
          <w:tcPr>
            <w:tcW w:w="1846" w:type="dxa"/>
          </w:tcPr>
          <w:p w:rsidR="00377CBE" w:rsidRPr="00C77E10" w:rsidRDefault="00377CBE" w:rsidP="00CF2293">
            <w:pPr>
              <w:pStyle w:val="TableParagraph"/>
              <w:ind w:left="329" w:right="152" w:hanging="147"/>
              <w:rPr>
                <w:rFonts w:ascii="Arial" w:hAnsi="Arial" w:cs="Arial"/>
                <w:sz w:val="24"/>
                <w:szCs w:val="24"/>
              </w:rPr>
            </w:pPr>
            <w:r w:rsidRPr="00C77E10">
              <w:rPr>
                <w:rFonts w:ascii="Arial" w:hAnsi="Arial" w:cs="Arial"/>
                <w:sz w:val="24"/>
                <w:szCs w:val="24"/>
              </w:rPr>
              <w:t>подпункта «а» пункта 2.13</w:t>
            </w:r>
          </w:p>
        </w:tc>
        <w:tc>
          <w:tcPr>
            <w:tcW w:w="4551" w:type="dxa"/>
          </w:tcPr>
          <w:p w:rsidR="00377CBE" w:rsidRPr="00C77E10" w:rsidRDefault="00377CBE" w:rsidP="00CF2293">
            <w:pPr>
              <w:pStyle w:val="TableParagraph"/>
              <w:ind w:left="107" w:right="292"/>
              <w:rPr>
                <w:rFonts w:ascii="Arial" w:hAnsi="Arial" w:cs="Arial"/>
                <w:sz w:val="24"/>
                <w:szCs w:val="24"/>
                <w:lang w:val="ru-RU"/>
              </w:rPr>
            </w:pPr>
            <w:r w:rsidRPr="00C77E10">
              <w:rPr>
                <w:rFonts w:ascii="Arial" w:hAnsi="Arial" w:cs="Arial"/>
                <w:sz w:val="24"/>
                <w:szCs w:val="24"/>
                <w:lang w:val="ru-RU"/>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45089A" w:rsidTr="00CF2293">
        <w:trPr>
          <w:trHeight w:val="2052"/>
        </w:trPr>
        <w:tc>
          <w:tcPr>
            <w:tcW w:w="1846" w:type="dxa"/>
          </w:tcPr>
          <w:p w:rsidR="00377CBE" w:rsidRPr="00C77E10" w:rsidRDefault="00377CBE" w:rsidP="00CF2293">
            <w:pPr>
              <w:pStyle w:val="TableParagraph"/>
              <w:ind w:left="384" w:right="143" w:hanging="209"/>
              <w:rPr>
                <w:rFonts w:ascii="Arial" w:hAnsi="Arial" w:cs="Arial"/>
                <w:sz w:val="24"/>
                <w:szCs w:val="24"/>
              </w:rPr>
            </w:pPr>
            <w:r w:rsidRPr="00C77E10">
              <w:rPr>
                <w:rFonts w:ascii="Arial" w:hAnsi="Arial" w:cs="Arial"/>
                <w:sz w:val="24"/>
                <w:szCs w:val="24"/>
              </w:rPr>
              <w:t>подпункта «б» пункт 2.13</w:t>
            </w:r>
          </w:p>
        </w:tc>
        <w:tc>
          <w:tcPr>
            <w:tcW w:w="4551" w:type="dxa"/>
          </w:tcPr>
          <w:p w:rsidR="00377CBE" w:rsidRPr="00C77E10" w:rsidRDefault="00377CBE" w:rsidP="00CF2293">
            <w:pPr>
              <w:pStyle w:val="TableParagraph"/>
              <w:ind w:left="107" w:right="144"/>
              <w:rPr>
                <w:rFonts w:ascii="Arial" w:hAnsi="Arial" w:cs="Arial"/>
                <w:sz w:val="24"/>
                <w:szCs w:val="24"/>
                <w:lang w:val="ru-RU"/>
              </w:rPr>
            </w:pPr>
            <w:r w:rsidRPr="00C77E10">
              <w:rPr>
                <w:rFonts w:ascii="Arial" w:hAnsi="Arial" w:cs="Arial"/>
                <w:sz w:val="24"/>
                <w:szCs w:val="24"/>
                <w:lang w:val="ru-RU"/>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84" w:type="dxa"/>
          </w:tcPr>
          <w:p w:rsidR="00377CBE" w:rsidRPr="00C77E10" w:rsidRDefault="00377CBE" w:rsidP="00CF2293">
            <w:pPr>
              <w:pStyle w:val="TableParagraph"/>
              <w:ind w:left="105" w:right="104"/>
              <w:rPr>
                <w:rFonts w:ascii="Arial" w:hAnsi="Arial" w:cs="Arial"/>
                <w:i/>
                <w:sz w:val="24"/>
                <w:szCs w:val="24"/>
                <w:lang w:val="ru-RU"/>
              </w:rPr>
            </w:pPr>
            <w:r w:rsidRPr="00C77E10">
              <w:rPr>
                <w:rFonts w:ascii="Arial" w:hAnsi="Arial" w:cs="Arial"/>
                <w:i/>
                <w:sz w:val="24"/>
                <w:szCs w:val="24"/>
                <w:lang w:val="ru-RU"/>
              </w:rPr>
              <w:t>Указываются исчерпывающий перечень документов, содержащих противоречия</w:t>
            </w:r>
          </w:p>
        </w:tc>
      </w:tr>
      <w:tr w:rsidR="00377CBE" w:rsidRPr="0045089A" w:rsidTr="00CF2293">
        <w:trPr>
          <w:trHeight w:val="1502"/>
        </w:trPr>
        <w:tc>
          <w:tcPr>
            <w:tcW w:w="1846" w:type="dxa"/>
          </w:tcPr>
          <w:p w:rsidR="00377CBE" w:rsidRPr="00C77E10" w:rsidRDefault="00377CBE" w:rsidP="00CF2293">
            <w:pPr>
              <w:pStyle w:val="TableParagraph"/>
              <w:ind w:left="384" w:right="147" w:hanging="204"/>
              <w:rPr>
                <w:rFonts w:ascii="Arial" w:hAnsi="Arial" w:cs="Arial"/>
                <w:sz w:val="24"/>
                <w:szCs w:val="24"/>
              </w:rPr>
            </w:pPr>
            <w:r w:rsidRPr="00C77E10">
              <w:rPr>
                <w:rFonts w:ascii="Arial" w:hAnsi="Arial" w:cs="Arial"/>
                <w:sz w:val="24"/>
                <w:szCs w:val="24"/>
              </w:rPr>
              <w:t>подпункта «в» пункт 2.13</w:t>
            </w:r>
          </w:p>
        </w:tc>
        <w:tc>
          <w:tcPr>
            <w:tcW w:w="4551" w:type="dxa"/>
          </w:tcPr>
          <w:p w:rsidR="00377CBE" w:rsidRPr="00C77E10" w:rsidRDefault="00377CBE" w:rsidP="00CF2293">
            <w:pPr>
              <w:pStyle w:val="TableParagraph"/>
              <w:ind w:left="107" w:right="240"/>
              <w:rPr>
                <w:rFonts w:ascii="Arial" w:hAnsi="Arial" w:cs="Arial"/>
                <w:sz w:val="24"/>
                <w:szCs w:val="24"/>
                <w:lang w:val="ru-RU"/>
              </w:rPr>
            </w:pPr>
            <w:r w:rsidRPr="00C77E10">
              <w:rPr>
                <w:rFonts w:ascii="Arial" w:hAnsi="Arial" w:cs="Arial"/>
                <w:sz w:val="24"/>
                <w:szCs w:val="24"/>
                <w:lang w:val="ru-RU"/>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884" w:type="dxa"/>
          </w:tcPr>
          <w:p w:rsidR="00377CBE" w:rsidRPr="00C77E10" w:rsidRDefault="00377CBE" w:rsidP="00CF2293">
            <w:pPr>
              <w:pStyle w:val="TableParagraph"/>
              <w:ind w:left="105" w:right="104"/>
              <w:rPr>
                <w:rFonts w:ascii="Arial" w:hAnsi="Arial" w:cs="Arial"/>
                <w:i/>
                <w:sz w:val="24"/>
                <w:szCs w:val="24"/>
                <w:lang w:val="ru-RU"/>
              </w:rPr>
            </w:pPr>
            <w:r w:rsidRPr="00C77E10">
              <w:rPr>
                <w:rFonts w:ascii="Arial" w:hAnsi="Arial" w:cs="Arial"/>
                <w:i/>
                <w:sz w:val="24"/>
                <w:szCs w:val="24"/>
                <w:lang w:val="ru-RU"/>
              </w:rPr>
              <w:t>Указываются исчерпывающий перечень документов, содержащих противоречия, указываются основания такого вывода</w:t>
            </w:r>
          </w:p>
        </w:tc>
      </w:tr>
    </w:tbl>
    <w:p w:rsidR="00377CBE" w:rsidRPr="00C77E10" w:rsidRDefault="00377CBE" w:rsidP="00377CBE">
      <w:pPr>
        <w:rPr>
          <w:rFonts w:ascii="Arial" w:hAnsi="Arial" w:cs="Arial"/>
        </w:rPr>
        <w:sectPr w:rsidR="00377CBE" w:rsidRPr="00C77E10">
          <w:pgSz w:w="11910" w:h="16840"/>
          <w:pgMar w:top="1040" w:right="340" w:bottom="280" w:left="106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4551"/>
        <w:gridCol w:w="3884"/>
      </w:tblGrid>
      <w:tr w:rsidR="00377CBE" w:rsidRPr="0045089A" w:rsidTr="00CF2293">
        <w:trPr>
          <w:trHeight w:val="1168"/>
        </w:trPr>
        <w:tc>
          <w:tcPr>
            <w:tcW w:w="1846" w:type="dxa"/>
          </w:tcPr>
          <w:p w:rsidR="00377CBE" w:rsidRPr="00C77E10" w:rsidRDefault="00377CBE" w:rsidP="00CF2293">
            <w:pPr>
              <w:pStyle w:val="TableParagraph"/>
              <w:spacing w:before="22"/>
              <w:ind w:left="113" w:right="100" w:hanging="6"/>
              <w:jc w:val="center"/>
              <w:rPr>
                <w:rFonts w:ascii="Arial" w:hAnsi="Arial" w:cs="Arial"/>
                <w:sz w:val="24"/>
                <w:szCs w:val="24"/>
              </w:rPr>
            </w:pPr>
            <w:r w:rsidRPr="00C77E10">
              <w:rPr>
                <w:rFonts w:ascii="Arial" w:hAnsi="Arial" w:cs="Arial"/>
                <w:sz w:val="24"/>
                <w:szCs w:val="24"/>
              </w:rPr>
              <w:t xml:space="preserve">№ пункта </w:t>
            </w:r>
            <w:r w:rsidRPr="00C77E10">
              <w:rPr>
                <w:rFonts w:ascii="Arial" w:hAnsi="Arial" w:cs="Arial"/>
                <w:spacing w:val="-1"/>
                <w:sz w:val="24"/>
                <w:szCs w:val="24"/>
              </w:rPr>
              <w:t xml:space="preserve">Административ </w:t>
            </w:r>
            <w:r w:rsidRPr="00C77E10">
              <w:rPr>
                <w:rFonts w:ascii="Arial" w:hAnsi="Arial" w:cs="Arial"/>
                <w:sz w:val="24"/>
                <w:szCs w:val="24"/>
              </w:rPr>
              <w:t>ного  регламента</w:t>
            </w:r>
          </w:p>
        </w:tc>
        <w:tc>
          <w:tcPr>
            <w:tcW w:w="4551" w:type="dxa"/>
          </w:tcPr>
          <w:p w:rsidR="00377CBE" w:rsidRPr="00C77E10" w:rsidRDefault="00377CBE" w:rsidP="00CF2293">
            <w:pPr>
              <w:pStyle w:val="TableParagraph"/>
              <w:spacing w:before="11"/>
              <w:rPr>
                <w:rFonts w:ascii="Arial" w:hAnsi="Arial" w:cs="Arial"/>
                <w:sz w:val="24"/>
                <w:szCs w:val="24"/>
                <w:lang w:val="ru-RU"/>
              </w:rPr>
            </w:pPr>
          </w:p>
          <w:p w:rsidR="00377CBE" w:rsidRPr="00C77E10" w:rsidRDefault="00377CBE" w:rsidP="00CF2293">
            <w:pPr>
              <w:pStyle w:val="TableParagraph"/>
              <w:ind w:left="465" w:right="292" w:hanging="152"/>
              <w:rPr>
                <w:rFonts w:ascii="Arial" w:hAnsi="Arial" w:cs="Arial"/>
                <w:sz w:val="24"/>
                <w:szCs w:val="24"/>
                <w:lang w:val="ru-RU"/>
              </w:rPr>
            </w:pPr>
            <w:r w:rsidRPr="00C77E10">
              <w:rPr>
                <w:rFonts w:ascii="Arial" w:hAnsi="Arial" w:cs="Arial"/>
                <w:sz w:val="24"/>
                <w:szCs w:val="24"/>
                <w:lang w:val="ru-RU"/>
              </w:rPr>
              <w:t>Наименование основания для отказа в соответствии с единым стандартом</w:t>
            </w:r>
          </w:p>
        </w:tc>
        <w:tc>
          <w:tcPr>
            <w:tcW w:w="3884" w:type="dxa"/>
          </w:tcPr>
          <w:p w:rsidR="00377CBE" w:rsidRPr="00C77E10" w:rsidRDefault="00377CBE" w:rsidP="00CF2293">
            <w:pPr>
              <w:pStyle w:val="TableParagraph"/>
              <w:spacing w:before="11"/>
              <w:rPr>
                <w:rFonts w:ascii="Arial" w:hAnsi="Arial" w:cs="Arial"/>
                <w:sz w:val="24"/>
                <w:szCs w:val="24"/>
                <w:lang w:val="ru-RU"/>
              </w:rPr>
            </w:pPr>
          </w:p>
          <w:p w:rsidR="00377CBE" w:rsidRPr="00C77E10" w:rsidRDefault="00377CBE" w:rsidP="00CF2293">
            <w:pPr>
              <w:pStyle w:val="TableParagraph"/>
              <w:ind w:left="546" w:right="430" w:hanging="94"/>
              <w:rPr>
                <w:rFonts w:ascii="Arial" w:hAnsi="Arial" w:cs="Arial"/>
                <w:sz w:val="24"/>
                <w:szCs w:val="24"/>
                <w:lang w:val="ru-RU"/>
              </w:rPr>
            </w:pPr>
            <w:r w:rsidRPr="00C77E10">
              <w:rPr>
                <w:rFonts w:ascii="Arial" w:hAnsi="Arial" w:cs="Arial"/>
                <w:sz w:val="24"/>
                <w:szCs w:val="24"/>
                <w:lang w:val="ru-RU"/>
              </w:rPr>
              <w:t>Разъяснение причин отказа в выдаче дубликата решения</w:t>
            </w:r>
          </w:p>
        </w:tc>
      </w:tr>
      <w:tr w:rsidR="00377CBE" w:rsidRPr="0045089A" w:rsidTr="00CF2293">
        <w:trPr>
          <w:trHeight w:val="1499"/>
        </w:trPr>
        <w:tc>
          <w:tcPr>
            <w:tcW w:w="1846" w:type="dxa"/>
          </w:tcPr>
          <w:p w:rsidR="00377CBE" w:rsidRPr="00C77E10" w:rsidRDefault="00377CBE" w:rsidP="00CF2293">
            <w:pPr>
              <w:pStyle w:val="TableParagraph"/>
              <w:ind w:left="384" w:right="155" w:hanging="197"/>
              <w:rPr>
                <w:rFonts w:ascii="Arial" w:hAnsi="Arial" w:cs="Arial"/>
                <w:sz w:val="24"/>
                <w:szCs w:val="24"/>
              </w:rPr>
            </w:pPr>
            <w:r w:rsidRPr="00C77E10">
              <w:rPr>
                <w:rFonts w:ascii="Arial" w:hAnsi="Arial" w:cs="Arial"/>
                <w:sz w:val="24"/>
                <w:szCs w:val="24"/>
              </w:rPr>
              <w:t>подпункта «г» пункт 2.13</w:t>
            </w:r>
          </w:p>
        </w:tc>
        <w:tc>
          <w:tcPr>
            <w:tcW w:w="4551" w:type="dxa"/>
          </w:tcPr>
          <w:p w:rsidR="00377CBE" w:rsidRPr="00C77E10" w:rsidRDefault="00377CBE" w:rsidP="00CF2293">
            <w:pPr>
              <w:pStyle w:val="TableParagraph"/>
              <w:ind w:left="107" w:right="277"/>
              <w:rPr>
                <w:rFonts w:ascii="Arial" w:hAnsi="Arial" w:cs="Arial"/>
                <w:sz w:val="24"/>
                <w:szCs w:val="24"/>
                <w:lang w:val="ru-RU"/>
              </w:rPr>
            </w:pPr>
            <w:r w:rsidRPr="00C77E10">
              <w:rPr>
                <w:rFonts w:ascii="Arial" w:hAnsi="Arial" w:cs="Arial"/>
                <w:sz w:val="24"/>
                <w:szCs w:val="24"/>
                <w:lang w:val="ru-RU"/>
              </w:rPr>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884" w:type="dxa"/>
          </w:tcPr>
          <w:p w:rsidR="00377CBE" w:rsidRPr="00C77E10" w:rsidRDefault="00377CBE" w:rsidP="00CF2293">
            <w:pPr>
              <w:pStyle w:val="TableParagraph"/>
              <w:ind w:left="105" w:right="104"/>
              <w:rPr>
                <w:rFonts w:ascii="Arial" w:hAnsi="Arial" w:cs="Arial"/>
                <w:i/>
                <w:sz w:val="24"/>
                <w:szCs w:val="24"/>
                <w:lang w:val="ru-RU"/>
              </w:rPr>
            </w:pPr>
            <w:r w:rsidRPr="00C77E10">
              <w:rPr>
                <w:rFonts w:ascii="Arial" w:hAnsi="Arial" w:cs="Arial"/>
                <w:i/>
                <w:sz w:val="24"/>
                <w:szCs w:val="24"/>
                <w:lang w:val="ru-RU"/>
              </w:rPr>
              <w:t>Указываются исчерпывающий перечень документов, содержащих противоречия, указываются основания такого вывода</w:t>
            </w:r>
          </w:p>
        </w:tc>
      </w:tr>
      <w:tr w:rsidR="00377CBE" w:rsidRPr="00C77E10" w:rsidTr="00CF2293">
        <w:trPr>
          <w:trHeight w:val="1022"/>
        </w:trPr>
        <w:tc>
          <w:tcPr>
            <w:tcW w:w="1846" w:type="dxa"/>
          </w:tcPr>
          <w:p w:rsidR="00377CBE" w:rsidRPr="00C77E10" w:rsidRDefault="00377CBE" w:rsidP="00CF2293">
            <w:pPr>
              <w:pStyle w:val="TableParagraph"/>
              <w:ind w:left="384" w:right="143" w:hanging="209"/>
              <w:rPr>
                <w:rFonts w:ascii="Arial" w:hAnsi="Arial" w:cs="Arial"/>
                <w:sz w:val="24"/>
                <w:szCs w:val="24"/>
              </w:rPr>
            </w:pPr>
            <w:r w:rsidRPr="00C77E10">
              <w:rPr>
                <w:rFonts w:ascii="Arial" w:hAnsi="Arial" w:cs="Arial"/>
                <w:sz w:val="24"/>
                <w:szCs w:val="24"/>
              </w:rPr>
              <w:t>подпункта «д» пункт 2.13</w:t>
            </w:r>
          </w:p>
        </w:tc>
        <w:tc>
          <w:tcPr>
            <w:tcW w:w="4551" w:type="dxa"/>
          </w:tcPr>
          <w:p w:rsidR="00377CBE" w:rsidRPr="00C77E10" w:rsidRDefault="00377CBE" w:rsidP="00CF2293">
            <w:pPr>
              <w:pStyle w:val="TableParagraph"/>
              <w:ind w:left="107" w:right="315"/>
              <w:rPr>
                <w:rFonts w:ascii="Arial" w:hAnsi="Arial" w:cs="Arial"/>
                <w:sz w:val="24"/>
                <w:szCs w:val="24"/>
                <w:lang w:val="ru-RU"/>
              </w:rPr>
            </w:pPr>
            <w:r w:rsidRPr="00C77E10">
              <w:rPr>
                <w:rFonts w:ascii="Arial" w:hAnsi="Arial" w:cs="Arial"/>
                <w:sz w:val="24"/>
                <w:szCs w:val="24"/>
                <w:lang w:val="ru-RU"/>
              </w:rPr>
              <w:t>неполное заполнение полей в форме заявления, в том числе в интерактивной форме заявления на ЕПГУ</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022"/>
        </w:trPr>
        <w:tc>
          <w:tcPr>
            <w:tcW w:w="1846" w:type="dxa"/>
          </w:tcPr>
          <w:p w:rsidR="00377CBE" w:rsidRPr="00C77E10" w:rsidRDefault="00377CBE" w:rsidP="00CF2293">
            <w:pPr>
              <w:pStyle w:val="TableParagraph"/>
              <w:ind w:left="384" w:right="152" w:hanging="202"/>
              <w:rPr>
                <w:rFonts w:ascii="Arial" w:hAnsi="Arial" w:cs="Arial"/>
                <w:sz w:val="24"/>
                <w:szCs w:val="24"/>
              </w:rPr>
            </w:pPr>
            <w:r w:rsidRPr="00C77E10">
              <w:rPr>
                <w:rFonts w:ascii="Arial" w:hAnsi="Arial" w:cs="Arial"/>
                <w:sz w:val="24"/>
                <w:szCs w:val="24"/>
              </w:rPr>
              <w:t>подпункта «е» пункт 2.13</w:t>
            </w:r>
          </w:p>
        </w:tc>
        <w:tc>
          <w:tcPr>
            <w:tcW w:w="4551" w:type="dxa"/>
          </w:tcPr>
          <w:p w:rsidR="00377CBE" w:rsidRPr="00C77E10" w:rsidRDefault="00377CBE" w:rsidP="00CF2293">
            <w:pPr>
              <w:pStyle w:val="TableParagraph"/>
              <w:ind w:left="107" w:right="146"/>
              <w:rPr>
                <w:rFonts w:ascii="Arial" w:hAnsi="Arial" w:cs="Arial"/>
                <w:sz w:val="24"/>
                <w:szCs w:val="24"/>
                <w:lang w:val="ru-RU"/>
              </w:rPr>
            </w:pPr>
            <w:r w:rsidRPr="00C77E10">
              <w:rPr>
                <w:rFonts w:ascii="Arial" w:hAnsi="Arial" w:cs="Arial"/>
                <w:sz w:val="24"/>
                <w:szCs w:val="24"/>
                <w:lang w:val="ru-RU"/>
              </w:rPr>
              <w:t>подача запроса о предоставлении услуги и документов, необходимых для предоставления услуги</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021"/>
        </w:trPr>
        <w:tc>
          <w:tcPr>
            <w:tcW w:w="1846" w:type="dxa"/>
          </w:tcPr>
          <w:p w:rsidR="00377CBE" w:rsidRPr="00C77E10" w:rsidRDefault="00377CBE" w:rsidP="00CF2293">
            <w:pPr>
              <w:pStyle w:val="TableParagraph"/>
              <w:ind w:left="384" w:right="121" w:hanging="231"/>
              <w:rPr>
                <w:rFonts w:ascii="Arial" w:hAnsi="Arial" w:cs="Arial"/>
                <w:sz w:val="24"/>
                <w:szCs w:val="24"/>
              </w:rPr>
            </w:pPr>
            <w:r w:rsidRPr="00C77E10">
              <w:rPr>
                <w:rFonts w:ascii="Arial" w:hAnsi="Arial" w:cs="Arial"/>
                <w:sz w:val="24"/>
                <w:szCs w:val="24"/>
              </w:rPr>
              <w:t>подпункта «ж» пункт 2.13</w:t>
            </w:r>
          </w:p>
        </w:tc>
        <w:tc>
          <w:tcPr>
            <w:tcW w:w="4551" w:type="dxa"/>
          </w:tcPr>
          <w:p w:rsidR="00377CBE" w:rsidRPr="00C77E10" w:rsidRDefault="00377CBE" w:rsidP="00CF2293">
            <w:pPr>
              <w:pStyle w:val="TableParagraph"/>
              <w:ind w:left="107" w:right="146"/>
              <w:rPr>
                <w:rFonts w:ascii="Arial" w:hAnsi="Arial" w:cs="Arial"/>
                <w:sz w:val="24"/>
                <w:szCs w:val="24"/>
                <w:lang w:val="ru-RU"/>
              </w:rPr>
            </w:pPr>
            <w:r w:rsidRPr="00C77E10">
              <w:rPr>
                <w:rFonts w:ascii="Arial" w:hAnsi="Arial" w:cs="Arial"/>
                <w:sz w:val="24"/>
                <w:szCs w:val="24"/>
                <w:lang w:val="ru-RU"/>
              </w:rPr>
              <w:t>предоставление заявителе неполного комплекта документов, необходимых для предоставления</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r w:rsidR="00377CBE" w:rsidRPr="00C77E10" w:rsidTr="00CF2293">
        <w:trPr>
          <w:trHeight w:val="1024"/>
        </w:trPr>
        <w:tc>
          <w:tcPr>
            <w:tcW w:w="1846" w:type="dxa"/>
          </w:tcPr>
          <w:p w:rsidR="00377CBE" w:rsidRPr="00C77E10" w:rsidRDefault="00377CBE" w:rsidP="00CF2293">
            <w:pPr>
              <w:pStyle w:val="TableParagraph"/>
              <w:ind w:left="384" w:right="156" w:hanging="195"/>
              <w:rPr>
                <w:rFonts w:ascii="Arial" w:hAnsi="Arial" w:cs="Arial"/>
                <w:sz w:val="24"/>
                <w:szCs w:val="24"/>
              </w:rPr>
            </w:pPr>
            <w:r w:rsidRPr="00C77E10">
              <w:rPr>
                <w:rFonts w:ascii="Arial" w:hAnsi="Arial" w:cs="Arial"/>
                <w:sz w:val="24"/>
                <w:szCs w:val="24"/>
              </w:rPr>
              <w:t>подпункта «з» пункт 2.13</w:t>
            </w:r>
          </w:p>
        </w:tc>
        <w:tc>
          <w:tcPr>
            <w:tcW w:w="4551" w:type="dxa"/>
          </w:tcPr>
          <w:p w:rsidR="00377CBE" w:rsidRPr="00C77E10" w:rsidRDefault="00377CBE" w:rsidP="00CF2293">
            <w:pPr>
              <w:pStyle w:val="TableParagraph"/>
              <w:ind w:left="107" w:right="459"/>
              <w:rPr>
                <w:rFonts w:ascii="Arial" w:hAnsi="Arial" w:cs="Arial"/>
                <w:sz w:val="24"/>
                <w:szCs w:val="24"/>
                <w:lang w:val="ru-RU"/>
              </w:rPr>
            </w:pPr>
            <w:r w:rsidRPr="00C77E10">
              <w:rPr>
                <w:rFonts w:ascii="Arial" w:hAnsi="Arial" w:cs="Arial"/>
                <w:sz w:val="24"/>
                <w:szCs w:val="24"/>
                <w:lang w:val="ru-RU"/>
              </w:rPr>
              <w:t>заявление подано лицом, не имеющим полномочий представлять интересы Заявителя</w:t>
            </w:r>
          </w:p>
        </w:tc>
        <w:tc>
          <w:tcPr>
            <w:tcW w:w="3884" w:type="dxa"/>
          </w:tcPr>
          <w:p w:rsidR="00377CBE" w:rsidRPr="00C77E10" w:rsidRDefault="00377CBE" w:rsidP="00CF2293">
            <w:pPr>
              <w:pStyle w:val="TableParagraph"/>
              <w:ind w:left="105" w:right="414"/>
              <w:rPr>
                <w:rFonts w:ascii="Arial" w:hAnsi="Arial" w:cs="Arial"/>
                <w:i/>
                <w:sz w:val="24"/>
                <w:szCs w:val="24"/>
              </w:rPr>
            </w:pPr>
            <w:r w:rsidRPr="00C77E10">
              <w:rPr>
                <w:rFonts w:ascii="Arial" w:hAnsi="Arial" w:cs="Arial"/>
                <w:i/>
                <w:sz w:val="24"/>
                <w:szCs w:val="24"/>
              </w:rPr>
              <w:t>Указываются основания такого вывода</w:t>
            </w:r>
          </w:p>
        </w:tc>
      </w:tr>
    </w:tbl>
    <w:p w:rsidR="00377CBE" w:rsidRPr="00C77E10" w:rsidRDefault="00377CBE" w:rsidP="00377CBE">
      <w:pPr>
        <w:pStyle w:val="a8"/>
        <w:spacing w:before="2"/>
        <w:jc w:val="left"/>
        <w:rPr>
          <w:rFonts w:ascii="Arial" w:hAnsi="Arial" w:cs="Arial"/>
          <w:sz w:val="24"/>
          <w:szCs w:val="24"/>
        </w:rPr>
      </w:pPr>
    </w:p>
    <w:p w:rsidR="00377CBE" w:rsidRPr="00C77E10" w:rsidRDefault="00377CBE" w:rsidP="00377CBE">
      <w:pPr>
        <w:pStyle w:val="a8"/>
        <w:spacing w:before="89"/>
        <w:ind w:right="219" w:firstLine="707"/>
        <w:rPr>
          <w:rFonts w:ascii="Arial" w:hAnsi="Arial" w:cs="Arial"/>
          <w:sz w:val="24"/>
          <w:szCs w:val="24"/>
        </w:rPr>
      </w:pPr>
      <w:r w:rsidRPr="00C77E10">
        <w:rPr>
          <w:rFonts w:ascii="Arial" w:hAnsi="Arial" w:cs="Arial"/>
          <w:sz w:val="24"/>
          <w:szCs w:val="24"/>
        </w:rPr>
        <w:t xml:space="preserve">Вы вправе повторно обратиться в </w:t>
      </w:r>
      <w:r>
        <w:rPr>
          <w:rFonts w:ascii="Arial" w:hAnsi="Arial" w:cs="Arial"/>
          <w:sz w:val="24"/>
          <w:szCs w:val="24"/>
        </w:rPr>
        <w:t>Администрацию</w:t>
      </w:r>
      <w:r w:rsidRPr="00C77E10">
        <w:rPr>
          <w:rFonts w:ascii="Arial" w:hAnsi="Arial" w:cs="Arial"/>
          <w:sz w:val="24"/>
          <w:szCs w:val="24"/>
        </w:rPr>
        <w:t xml:space="preserve"> с заявлением о предоставлении </w:t>
      </w:r>
      <w:r>
        <w:rPr>
          <w:rFonts w:ascii="Arial" w:hAnsi="Arial" w:cs="Arial"/>
          <w:sz w:val="24"/>
          <w:szCs w:val="24"/>
        </w:rPr>
        <w:t>муниципальной</w:t>
      </w:r>
      <w:r w:rsidRPr="00C77E10">
        <w:rPr>
          <w:rFonts w:ascii="Arial" w:hAnsi="Arial" w:cs="Arial"/>
          <w:sz w:val="24"/>
          <w:szCs w:val="24"/>
        </w:rPr>
        <w:t xml:space="preserve"> услуги после устранения указанных нарушений.</w:t>
      </w:r>
    </w:p>
    <w:p w:rsidR="00377CBE" w:rsidRPr="00C77E10" w:rsidRDefault="00377CBE" w:rsidP="00377CBE">
      <w:pPr>
        <w:pStyle w:val="a8"/>
        <w:tabs>
          <w:tab w:val="left" w:pos="10339"/>
        </w:tabs>
        <w:ind w:right="164" w:firstLine="707"/>
        <w:rPr>
          <w:rFonts w:ascii="Arial" w:hAnsi="Arial" w:cs="Arial"/>
          <w:sz w:val="24"/>
          <w:szCs w:val="24"/>
        </w:rPr>
      </w:pPr>
      <w:r w:rsidRPr="00C77E10">
        <w:rPr>
          <w:rFonts w:ascii="Arial" w:hAnsi="Arial" w:cs="Arial"/>
          <w:sz w:val="24"/>
          <w:szCs w:val="24"/>
        </w:rPr>
        <w:t xml:space="preserve">Данный отказ может быть обжалован в досудебном порядке путем направления        жалобы       </w:t>
      </w:r>
      <w:r w:rsidRPr="00C77E10">
        <w:rPr>
          <w:rFonts w:ascii="Arial" w:hAnsi="Arial" w:cs="Arial"/>
          <w:spacing w:val="39"/>
          <w:sz w:val="24"/>
          <w:szCs w:val="24"/>
        </w:rPr>
        <w:t xml:space="preserve"> </w:t>
      </w:r>
      <w:r w:rsidRPr="00C77E10">
        <w:rPr>
          <w:rFonts w:ascii="Arial" w:hAnsi="Arial" w:cs="Arial"/>
          <w:sz w:val="24"/>
          <w:szCs w:val="24"/>
        </w:rPr>
        <w:t xml:space="preserve">в       </w:t>
      </w:r>
      <w:r w:rsidRPr="00C77E10">
        <w:rPr>
          <w:rFonts w:ascii="Arial" w:hAnsi="Arial" w:cs="Arial"/>
          <w:spacing w:val="22"/>
          <w:sz w:val="24"/>
          <w:szCs w:val="24"/>
        </w:rPr>
        <w:t xml:space="preserve"> </w:t>
      </w:r>
      <w:r w:rsidRPr="00C77E10">
        <w:rPr>
          <w:rFonts w:ascii="Arial" w:hAnsi="Arial" w:cs="Arial"/>
          <w:sz w:val="24"/>
          <w:szCs w:val="24"/>
          <w:u w:val="single"/>
        </w:rPr>
        <w:t xml:space="preserve"> </w:t>
      </w:r>
      <w:r w:rsidRPr="00C77E10">
        <w:rPr>
          <w:rFonts w:ascii="Arial" w:hAnsi="Arial" w:cs="Arial"/>
          <w:sz w:val="24"/>
          <w:szCs w:val="24"/>
          <w:u w:val="single"/>
        </w:rPr>
        <w:tab/>
      </w:r>
    </w:p>
    <w:p w:rsidR="00377CBE" w:rsidRPr="00C77E10" w:rsidRDefault="00377CBE" w:rsidP="00377CBE">
      <w:pPr>
        <w:pStyle w:val="a8"/>
        <w:tabs>
          <w:tab w:val="left" w:pos="5677"/>
        </w:tabs>
        <w:spacing w:line="322" w:lineRule="exact"/>
        <w:rPr>
          <w:rFonts w:ascii="Arial" w:hAnsi="Arial" w:cs="Arial"/>
          <w:sz w:val="24"/>
          <w:szCs w:val="24"/>
        </w:rPr>
      </w:pPr>
      <w:r w:rsidRPr="00C77E10">
        <w:rPr>
          <w:rFonts w:ascii="Arial" w:hAnsi="Arial" w:cs="Arial"/>
          <w:sz w:val="24"/>
          <w:szCs w:val="24"/>
          <w:u w:val="single"/>
        </w:rPr>
        <w:t xml:space="preserve"> </w:t>
      </w:r>
      <w:r w:rsidRPr="00C77E10">
        <w:rPr>
          <w:rFonts w:ascii="Arial" w:hAnsi="Arial" w:cs="Arial"/>
          <w:sz w:val="24"/>
          <w:szCs w:val="24"/>
          <w:u w:val="single"/>
        </w:rPr>
        <w:tab/>
      </w:r>
      <w:r w:rsidRPr="00C77E10">
        <w:rPr>
          <w:rFonts w:ascii="Arial" w:hAnsi="Arial" w:cs="Arial"/>
          <w:sz w:val="24"/>
          <w:szCs w:val="24"/>
        </w:rPr>
        <w:t>, а также в судебном</w:t>
      </w:r>
      <w:r w:rsidRPr="00C77E10">
        <w:rPr>
          <w:rFonts w:ascii="Arial" w:hAnsi="Arial" w:cs="Arial"/>
          <w:spacing w:val="-7"/>
          <w:sz w:val="24"/>
          <w:szCs w:val="24"/>
        </w:rPr>
        <w:t xml:space="preserve"> </w:t>
      </w:r>
      <w:r w:rsidRPr="00C77E10">
        <w:rPr>
          <w:rFonts w:ascii="Arial" w:hAnsi="Arial" w:cs="Arial"/>
          <w:sz w:val="24"/>
          <w:szCs w:val="24"/>
        </w:rPr>
        <w:t>порядке.</w:t>
      </w:r>
    </w:p>
    <w:p w:rsidR="00377CBE" w:rsidRPr="00C77E10" w:rsidRDefault="00377CBE" w:rsidP="00377CBE">
      <w:pPr>
        <w:pStyle w:val="a8"/>
        <w:tabs>
          <w:tab w:val="left" w:pos="10270"/>
        </w:tabs>
        <w:ind w:left="925"/>
        <w:rPr>
          <w:rFonts w:ascii="Arial" w:hAnsi="Arial" w:cs="Arial"/>
          <w:sz w:val="24"/>
          <w:szCs w:val="24"/>
        </w:rPr>
      </w:pPr>
      <w:r w:rsidRPr="00C77E10">
        <w:rPr>
          <w:rFonts w:ascii="Arial" w:hAnsi="Arial" w:cs="Arial"/>
          <w:sz w:val="24"/>
          <w:szCs w:val="24"/>
        </w:rPr>
        <w:t>Дополнительно</w:t>
      </w:r>
      <w:r w:rsidRPr="00C77E10">
        <w:rPr>
          <w:rFonts w:ascii="Arial" w:hAnsi="Arial" w:cs="Arial"/>
          <w:spacing w:val="-16"/>
          <w:sz w:val="24"/>
          <w:szCs w:val="24"/>
        </w:rPr>
        <w:t xml:space="preserve"> </w:t>
      </w:r>
      <w:r w:rsidRPr="00C77E10">
        <w:rPr>
          <w:rFonts w:ascii="Arial" w:hAnsi="Arial" w:cs="Arial"/>
          <w:sz w:val="24"/>
          <w:szCs w:val="24"/>
        </w:rPr>
        <w:t>информируем:</w:t>
      </w:r>
      <w:r w:rsidRPr="00C77E10">
        <w:rPr>
          <w:rFonts w:ascii="Arial" w:hAnsi="Arial" w:cs="Arial"/>
          <w:sz w:val="24"/>
          <w:szCs w:val="24"/>
          <w:u w:val="single"/>
        </w:rPr>
        <w:t xml:space="preserve"> </w:t>
      </w:r>
      <w:r w:rsidRPr="00C77E10">
        <w:rPr>
          <w:rFonts w:ascii="Arial" w:hAnsi="Arial" w:cs="Arial"/>
          <w:sz w:val="24"/>
          <w:szCs w:val="24"/>
          <w:u w:val="single"/>
        </w:rPr>
        <w:tab/>
      </w:r>
    </w:p>
    <w:p w:rsidR="00377CBE" w:rsidRPr="00C77E10" w:rsidRDefault="00377CBE" w:rsidP="00377CBE">
      <w:pPr>
        <w:pStyle w:val="a8"/>
        <w:spacing w:before="2"/>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71392" behindDoc="1" locked="0" layoutInCell="1" allowOverlap="1">
                <wp:simplePos x="0" y="0"/>
                <wp:positionH relativeFrom="page">
                  <wp:posOffset>810895</wp:posOffset>
                </wp:positionH>
                <wp:positionV relativeFrom="paragraph">
                  <wp:posOffset>184785</wp:posOffset>
                </wp:positionV>
                <wp:extent cx="4444365" cy="1270"/>
                <wp:effectExtent l="10795" t="13335" r="12065" b="4445"/>
                <wp:wrapTopAndBottom/>
                <wp:docPr id="308412" name="Полилиния 308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4365" cy="1270"/>
                        </a:xfrm>
                        <a:custGeom>
                          <a:avLst/>
                          <a:gdLst>
                            <a:gd name="T0" fmla="+- 0 1277 1277"/>
                            <a:gd name="T1" fmla="*/ T0 w 6999"/>
                            <a:gd name="T2" fmla="+- 0 8276 1277"/>
                            <a:gd name="T3" fmla="*/ T2 w 6999"/>
                          </a:gdLst>
                          <a:ahLst/>
                          <a:cxnLst>
                            <a:cxn ang="0">
                              <a:pos x="T1" y="0"/>
                            </a:cxn>
                            <a:cxn ang="0">
                              <a:pos x="T3" y="0"/>
                            </a:cxn>
                          </a:cxnLst>
                          <a:rect l="0" t="0" r="r" b="b"/>
                          <a:pathLst>
                            <a:path w="6999">
                              <a:moveTo>
                                <a:pt x="0" y="0"/>
                              </a:moveTo>
                              <a:lnTo>
                                <a:pt x="6999"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12" o:spid="_x0000_s1026" style="position:absolute;margin-left:63.85pt;margin-top:14.55pt;width:349.95pt;height:.1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" path="m,l6999,e" filled="f" strokeweight=".24764mm">
                <v:path arrowok="t" o:connecttype="custom" o:connectlocs="0,0;4444365,0" o:connectangles="0,0"/>
                <w10:wrap type="topAndBottom" anchorx="page"/>
              </v:shape>
            </w:pict>
          </mc:Fallback>
        </mc:AlternateContent>
      </w:r>
    </w:p>
    <w:p w:rsidR="00377CBE" w:rsidRPr="00C77E10" w:rsidRDefault="00377CBE" w:rsidP="00377CBE">
      <w:pPr>
        <w:ind w:left="980" w:right="787" w:firstLine="520"/>
        <w:rPr>
          <w:rFonts w:ascii="Arial" w:hAnsi="Arial" w:cs="Arial"/>
        </w:rPr>
      </w:pPr>
      <w:r w:rsidRPr="00C77E10">
        <w:rPr>
          <w:rFonts w:ascii="Arial" w:hAnsi="Arial" w:cs="Arial"/>
        </w:rPr>
        <w:t>(указывается информация, необходимая для устранения причин отказа в отказе предоставления государственной (муниципальной) услуги, а также иная дополнительная информация при наличии)</w:t>
      </w:r>
    </w:p>
    <w:p w:rsidR="00377CBE" w:rsidRPr="00C77E10" w:rsidRDefault="00377CBE" w:rsidP="00377CBE">
      <w:pPr>
        <w:pStyle w:val="a8"/>
        <w:jc w:val="left"/>
        <w:rPr>
          <w:rFonts w:ascii="Arial" w:hAnsi="Arial" w:cs="Arial"/>
          <w:sz w:val="24"/>
          <w:szCs w:val="24"/>
        </w:rPr>
      </w:pPr>
    </w:p>
    <w:p w:rsidR="00377CBE" w:rsidRPr="00C77E10" w:rsidRDefault="00377CBE" w:rsidP="00377CBE">
      <w:pPr>
        <w:pStyle w:val="a8"/>
        <w:spacing w:before="8"/>
        <w:jc w:val="left"/>
        <w:rPr>
          <w:rFonts w:ascii="Arial" w:hAnsi="Arial" w:cs="Arial"/>
          <w:sz w:val="24"/>
          <w:szCs w:val="24"/>
        </w:rPr>
      </w:pPr>
      <w:r>
        <w:rPr>
          <w:rFonts w:ascii="Arial" w:hAnsi="Arial" w:cs="Arial"/>
          <w:noProof/>
          <w:sz w:val="24"/>
          <w:szCs w:val="24"/>
          <w:lang w:eastAsia="ru-RU"/>
        </w:rPr>
        <mc:AlternateContent>
          <mc:Choice Requires="wps">
            <w:drawing>
              <wp:anchor distT="0" distB="0" distL="0" distR="0" simplePos="0" relativeHeight="251772416" behindDoc="1" locked="0" layoutInCell="1" allowOverlap="1">
                <wp:simplePos x="0" y="0"/>
                <wp:positionH relativeFrom="page">
                  <wp:posOffset>792480</wp:posOffset>
                </wp:positionH>
                <wp:positionV relativeFrom="paragraph">
                  <wp:posOffset>208280</wp:posOffset>
                </wp:positionV>
                <wp:extent cx="1981835" cy="1270"/>
                <wp:effectExtent l="11430" t="9525" r="6985" b="8255"/>
                <wp:wrapTopAndBottom/>
                <wp:docPr id="308411" name="Полилиния 308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835" cy="1270"/>
                        </a:xfrm>
                        <a:custGeom>
                          <a:avLst/>
                          <a:gdLst>
                            <a:gd name="T0" fmla="+- 0 1248 1248"/>
                            <a:gd name="T1" fmla="*/ T0 w 3121"/>
                            <a:gd name="T2" fmla="+- 0 4368 1248"/>
                            <a:gd name="T3" fmla="*/ T2 w 3121"/>
                          </a:gdLst>
                          <a:ahLst/>
                          <a:cxnLst>
                            <a:cxn ang="0">
                              <a:pos x="T1" y="0"/>
                            </a:cxn>
                            <a:cxn ang="0">
                              <a:pos x="T3" y="0"/>
                            </a:cxn>
                          </a:cxnLst>
                          <a:rect l="0" t="0" r="r" b="b"/>
                          <a:pathLst>
                            <a:path w="3121">
                              <a:moveTo>
                                <a:pt x="0" y="0"/>
                              </a:moveTo>
                              <a:lnTo>
                                <a:pt x="3120"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11" o:spid="_x0000_s1026" style="position:absolute;margin-left:62.4pt;margin-top:16.4pt;width:156.0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" path="m,l3120,e" filled="f" strokeweight=".16917mm">
                <v:path arrowok="t" o:connecttype="custom" o:connectlocs="0,0;198120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73440" behindDoc="1" locked="0" layoutInCell="1" allowOverlap="1">
                <wp:simplePos x="0" y="0"/>
                <wp:positionH relativeFrom="page">
                  <wp:posOffset>3152140</wp:posOffset>
                </wp:positionH>
                <wp:positionV relativeFrom="paragraph">
                  <wp:posOffset>208280</wp:posOffset>
                </wp:positionV>
                <wp:extent cx="1080770" cy="1270"/>
                <wp:effectExtent l="8890" t="9525" r="5715" b="8255"/>
                <wp:wrapTopAndBottom/>
                <wp:docPr id="308410" name="Полилиния 308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770" cy="1270"/>
                        </a:xfrm>
                        <a:custGeom>
                          <a:avLst/>
                          <a:gdLst>
                            <a:gd name="T0" fmla="+- 0 4964 4964"/>
                            <a:gd name="T1" fmla="*/ T0 w 1702"/>
                            <a:gd name="T2" fmla="+- 0 6666 4964"/>
                            <a:gd name="T3" fmla="*/ T2 w 1702"/>
                          </a:gdLst>
                          <a:ahLst/>
                          <a:cxnLst>
                            <a:cxn ang="0">
                              <a:pos x="T1" y="0"/>
                            </a:cxn>
                            <a:cxn ang="0">
                              <a:pos x="T3" y="0"/>
                            </a:cxn>
                          </a:cxnLst>
                          <a:rect l="0" t="0" r="r" b="b"/>
                          <a:pathLst>
                            <a:path w="1702">
                              <a:moveTo>
                                <a:pt x="0" y="0"/>
                              </a:moveTo>
                              <a:lnTo>
                                <a:pt x="1702"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10" o:spid="_x0000_s1026" style="position:absolute;margin-left:248.2pt;margin-top:16.4pt;width:85.1pt;height:.1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" path="m,l1702,e" filled="f" strokeweight=".16917mm">
                <v:path arrowok="t" o:connecttype="custom" o:connectlocs="0,0;1080770,0" o:connectangles="0,0"/>
                <w10:wrap type="topAndBottom" anchorx="page"/>
              </v:shape>
            </w:pict>
          </mc:Fallback>
        </mc:AlternateContent>
      </w:r>
      <w:r>
        <w:rPr>
          <w:rFonts w:ascii="Arial" w:hAnsi="Arial" w:cs="Arial"/>
          <w:noProof/>
          <w:sz w:val="24"/>
          <w:szCs w:val="24"/>
          <w:lang w:eastAsia="ru-RU"/>
        </w:rPr>
        <mc:AlternateContent>
          <mc:Choice Requires="wps">
            <w:drawing>
              <wp:anchor distT="0" distB="0" distL="0" distR="0" simplePos="0" relativeHeight="251774464" behindDoc="1" locked="0" layoutInCell="1" allowOverlap="1">
                <wp:simplePos x="0" y="0"/>
                <wp:positionH relativeFrom="page">
                  <wp:posOffset>4682490</wp:posOffset>
                </wp:positionH>
                <wp:positionV relativeFrom="paragraph">
                  <wp:posOffset>208280</wp:posOffset>
                </wp:positionV>
                <wp:extent cx="2124710" cy="1270"/>
                <wp:effectExtent l="5715" t="9525" r="12700" b="8255"/>
                <wp:wrapTopAndBottom/>
                <wp:docPr id="308409" name="Полилиния 308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4710" cy="1270"/>
                        </a:xfrm>
                        <a:custGeom>
                          <a:avLst/>
                          <a:gdLst>
                            <a:gd name="T0" fmla="+- 0 7374 7374"/>
                            <a:gd name="T1" fmla="*/ T0 w 3346"/>
                            <a:gd name="T2" fmla="+- 0 10719 7374"/>
                            <a:gd name="T3" fmla="*/ T2 w 3346"/>
                          </a:gdLst>
                          <a:ahLst/>
                          <a:cxnLst>
                            <a:cxn ang="0">
                              <a:pos x="T1" y="0"/>
                            </a:cxn>
                            <a:cxn ang="0">
                              <a:pos x="T3" y="0"/>
                            </a:cxn>
                          </a:cxnLst>
                          <a:rect l="0" t="0" r="r" b="b"/>
                          <a:pathLst>
                            <a:path w="3346">
                              <a:moveTo>
                                <a:pt x="0" y="0"/>
                              </a:moveTo>
                              <a:lnTo>
                                <a:pt x="3345" y="0"/>
                              </a:lnTo>
                            </a:path>
                          </a:pathLst>
                        </a:custGeom>
                        <a:noFill/>
                        <a:ln w="6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8409" o:spid="_x0000_s1026" style="position:absolute;margin-left:368.7pt;margin-top:16.4pt;width:167.3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" path="m,l3345,e" filled="f" strokeweight=".16917mm">
                <v:path arrowok="t" o:connecttype="custom" o:connectlocs="0,0;2124075,0" o:connectangles="0,0"/>
                <w10:wrap type="topAndBottom" anchorx="page"/>
              </v:shape>
            </w:pict>
          </mc:Fallback>
        </mc:AlternateContent>
      </w:r>
    </w:p>
    <w:p w:rsidR="00377CBE" w:rsidRPr="00C77E10" w:rsidRDefault="00377CBE" w:rsidP="00377CBE">
      <w:pPr>
        <w:tabs>
          <w:tab w:val="left" w:pos="4333"/>
          <w:tab w:val="left" w:pos="6939"/>
        </w:tabs>
        <w:spacing w:line="249" w:lineRule="auto"/>
        <w:ind w:left="7376" w:right="1478" w:hanging="6152"/>
        <w:rPr>
          <w:rFonts w:ascii="Arial" w:hAnsi="Arial" w:cs="Arial"/>
        </w:rPr>
      </w:pPr>
      <w:r w:rsidRPr="00C77E10">
        <w:rPr>
          <w:rFonts w:ascii="Arial" w:hAnsi="Arial" w:cs="Arial"/>
        </w:rPr>
        <w:t>(должность)</w:t>
      </w:r>
      <w:r w:rsidRPr="00C77E10">
        <w:rPr>
          <w:rFonts w:ascii="Arial" w:hAnsi="Arial" w:cs="Arial"/>
        </w:rPr>
        <w:tab/>
        <w:t>(подпись)</w:t>
      </w:r>
      <w:r w:rsidRPr="00C77E10">
        <w:rPr>
          <w:rFonts w:ascii="Arial" w:hAnsi="Arial" w:cs="Arial"/>
        </w:rPr>
        <w:tab/>
        <w:t>(фамилия, имя, отчество (при</w:t>
      </w:r>
      <w:r w:rsidRPr="00C77E10">
        <w:rPr>
          <w:rFonts w:ascii="Arial" w:hAnsi="Arial" w:cs="Arial"/>
          <w:spacing w:val="-3"/>
        </w:rPr>
        <w:t xml:space="preserve"> </w:t>
      </w:r>
      <w:r w:rsidRPr="00C77E10">
        <w:rPr>
          <w:rFonts w:ascii="Arial" w:hAnsi="Arial" w:cs="Arial"/>
        </w:rPr>
        <w:t>наличии)</w:t>
      </w:r>
    </w:p>
    <w:p w:rsidR="00377CBE" w:rsidRPr="00C77E10" w:rsidRDefault="00377CBE" w:rsidP="00377CBE">
      <w:pPr>
        <w:spacing w:line="249" w:lineRule="auto"/>
        <w:rPr>
          <w:rFonts w:ascii="Arial" w:hAnsi="Arial" w:cs="Arial"/>
        </w:rPr>
        <w:sectPr w:rsidR="00377CBE" w:rsidRPr="00C77E10">
          <w:pgSz w:w="11910" w:h="16840"/>
          <w:pgMar w:top="1120" w:right="340" w:bottom="280" w:left="1060" w:header="720" w:footer="720" w:gutter="0"/>
          <w:cols w:space="720"/>
        </w:sectPr>
      </w:pPr>
    </w:p>
    <w:p w:rsidR="00377CBE" w:rsidRPr="00C77E10" w:rsidRDefault="00377CBE" w:rsidP="00377CBE">
      <w:pPr>
        <w:pStyle w:val="a8"/>
        <w:spacing w:before="165"/>
        <w:ind w:left="10361" w:right="230" w:firstLine="2223"/>
        <w:jc w:val="right"/>
        <w:rPr>
          <w:rFonts w:ascii="Arial" w:hAnsi="Arial" w:cs="Arial"/>
          <w:sz w:val="24"/>
          <w:szCs w:val="24"/>
        </w:rPr>
      </w:pPr>
      <w:r w:rsidRPr="00C77E10">
        <w:rPr>
          <w:rFonts w:ascii="Arial" w:hAnsi="Arial" w:cs="Arial"/>
          <w:sz w:val="24"/>
          <w:szCs w:val="24"/>
        </w:rPr>
        <w:t>Приложение</w:t>
      </w:r>
      <w:r w:rsidRPr="00C77E10">
        <w:rPr>
          <w:rFonts w:ascii="Arial" w:hAnsi="Arial" w:cs="Arial"/>
          <w:spacing w:val="-3"/>
          <w:sz w:val="24"/>
          <w:szCs w:val="24"/>
        </w:rPr>
        <w:t xml:space="preserve"> </w:t>
      </w:r>
      <w:r w:rsidRPr="00C77E10">
        <w:rPr>
          <w:rFonts w:ascii="Arial" w:hAnsi="Arial" w:cs="Arial"/>
          <w:sz w:val="24"/>
          <w:szCs w:val="24"/>
        </w:rPr>
        <w:t>№</w:t>
      </w:r>
      <w:r w:rsidRPr="00C77E10">
        <w:rPr>
          <w:rFonts w:ascii="Arial" w:hAnsi="Arial" w:cs="Arial"/>
          <w:spacing w:val="2"/>
          <w:sz w:val="24"/>
          <w:szCs w:val="24"/>
        </w:rPr>
        <w:t xml:space="preserve"> </w:t>
      </w:r>
      <w:r w:rsidRPr="00C77E10">
        <w:rPr>
          <w:rFonts w:ascii="Arial" w:hAnsi="Arial" w:cs="Arial"/>
          <w:spacing w:val="-8"/>
          <w:sz w:val="24"/>
          <w:szCs w:val="24"/>
        </w:rPr>
        <w:t>11</w:t>
      </w:r>
      <w:r w:rsidRPr="00C77E10">
        <w:rPr>
          <w:rFonts w:ascii="Arial" w:hAnsi="Arial" w:cs="Arial"/>
          <w:spacing w:val="-2"/>
          <w:sz w:val="24"/>
          <w:szCs w:val="24"/>
        </w:rPr>
        <w:t xml:space="preserve"> </w:t>
      </w:r>
      <w:r w:rsidRPr="00C77E10">
        <w:rPr>
          <w:rFonts w:ascii="Arial" w:hAnsi="Arial" w:cs="Arial"/>
          <w:sz w:val="24"/>
          <w:szCs w:val="24"/>
        </w:rPr>
        <w:t>к</w:t>
      </w:r>
      <w:r w:rsidRPr="00C77E10">
        <w:rPr>
          <w:rFonts w:ascii="Arial" w:hAnsi="Arial" w:cs="Arial"/>
          <w:spacing w:val="-2"/>
          <w:sz w:val="24"/>
          <w:szCs w:val="24"/>
        </w:rPr>
        <w:t xml:space="preserve"> </w:t>
      </w:r>
      <w:r w:rsidRPr="00C77E10">
        <w:rPr>
          <w:rFonts w:ascii="Arial" w:hAnsi="Arial" w:cs="Arial"/>
          <w:sz w:val="24"/>
          <w:szCs w:val="24"/>
        </w:rPr>
        <w:t>Административному</w:t>
      </w:r>
      <w:r w:rsidRPr="00C77E10">
        <w:rPr>
          <w:rFonts w:ascii="Arial" w:hAnsi="Arial" w:cs="Arial"/>
          <w:spacing w:val="-6"/>
          <w:sz w:val="24"/>
          <w:szCs w:val="24"/>
        </w:rPr>
        <w:t xml:space="preserve"> </w:t>
      </w:r>
      <w:r w:rsidRPr="00C77E10">
        <w:rPr>
          <w:rFonts w:ascii="Arial" w:hAnsi="Arial" w:cs="Arial"/>
          <w:sz w:val="24"/>
          <w:szCs w:val="24"/>
        </w:rPr>
        <w:t>регламенту по предоставлению</w:t>
      </w:r>
      <w:r w:rsidRPr="00C77E10">
        <w:rPr>
          <w:rFonts w:ascii="Arial" w:hAnsi="Arial" w:cs="Arial"/>
          <w:spacing w:val="-16"/>
          <w:sz w:val="24"/>
          <w:szCs w:val="24"/>
        </w:rPr>
        <w:t xml:space="preserve"> </w:t>
      </w:r>
      <w:r>
        <w:rPr>
          <w:rFonts w:ascii="Arial" w:hAnsi="Arial" w:cs="Arial"/>
          <w:sz w:val="24"/>
          <w:szCs w:val="24"/>
        </w:rPr>
        <w:t>муниципальной</w:t>
      </w:r>
    </w:p>
    <w:p w:rsidR="00377CBE" w:rsidRPr="00C77E10" w:rsidRDefault="00377CBE" w:rsidP="00377CBE">
      <w:pPr>
        <w:pStyle w:val="a8"/>
        <w:spacing w:line="321" w:lineRule="exact"/>
        <w:ind w:right="234"/>
        <w:jc w:val="right"/>
        <w:rPr>
          <w:rFonts w:ascii="Arial" w:hAnsi="Arial" w:cs="Arial"/>
          <w:sz w:val="24"/>
          <w:szCs w:val="24"/>
        </w:rPr>
      </w:pPr>
      <w:r w:rsidRPr="00C77E10">
        <w:rPr>
          <w:rFonts w:ascii="Arial" w:hAnsi="Arial" w:cs="Arial"/>
          <w:sz w:val="24"/>
          <w:szCs w:val="24"/>
        </w:rPr>
        <w:t>услуги</w:t>
      </w:r>
    </w:p>
    <w:p w:rsidR="00377CBE" w:rsidRPr="00C77E10" w:rsidRDefault="00377CBE" w:rsidP="00377CBE">
      <w:pPr>
        <w:pStyle w:val="a8"/>
        <w:jc w:val="left"/>
        <w:rPr>
          <w:rFonts w:ascii="Arial" w:hAnsi="Arial" w:cs="Arial"/>
          <w:sz w:val="24"/>
          <w:szCs w:val="24"/>
        </w:rPr>
      </w:pPr>
    </w:p>
    <w:p w:rsidR="00377CBE" w:rsidRPr="00C77E10" w:rsidRDefault="00377CBE" w:rsidP="00377CBE">
      <w:pPr>
        <w:ind w:right="230"/>
        <w:jc w:val="right"/>
        <w:rPr>
          <w:rFonts w:ascii="Arial" w:hAnsi="Arial" w:cs="Arial"/>
        </w:rPr>
      </w:pPr>
      <w:r w:rsidRPr="00C77E10">
        <w:rPr>
          <w:rFonts w:ascii="Arial" w:hAnsi="Arial" w:cs="Arial"/>
          <w:spacing w:val="-1"/>
        </w:rPr>
        <w:t>ФОРМА</w:t>
      </w:r>
    </w:p>
    <w:p w:rsidR="00377CBE" w:rsidRPr="00C77E10" w:rsidRDefault="00377CBE" w:rsidP="00377CBE">
      <w:pPr>
        <w:pStyle w:val="a8"/>
        <w:spacing w:before="5"/>
        <w:jc w:val="left"/>
        <w:rPr>
          <w:rFonts w:ascii="Arial" w:hAnsi="Arial" w:cs="Arial"/>
          <w:sz w:val="24"/>
          <w:szCs w:val="24"/>
        </w:rPr>
      </w:pPr>
    </w:p>
    <w:p w:rsidR="00377CBE" w:rsidRPr="00AD3A7E" w:rsidRDefault="00377CBE" w:rsidP="00377CBE">
      <w:pPr>
        <w:spacing w:line="242" w:lineRule="auto"/>
        <w:ind w:left="284" w:right="304"/>
        <w:jc w:val="center"/>
        <w:rPr>
          <w:rFonts w:ascii="Arial" w:hAnsi="Arial" w:cs="Arial"/>
        </w:rPr>
      </w:pPr>
      <w:r w:rsidRPr="00AD3A7E">
        <w:rPr>
          <w:rFonts w:ascii="Arial" w:hAnsi="Arial" w:cs="Arial"/>
        </w:rPr>
        <w:t>Состав, последовательность и сроки выполнения административных процедур (действий) при предоставлении государственной (муниципальной) услуги</w:t>
      </w:r>
    </w:p>
    <w:p w:rsidR="00377CBE" w:rsidRPr="00C77E10" w:rsidRDefault="00377CBE" w:rsidP="00377CBE">
      <w:pPr>
        <w:spacing w:line="244" w:lineRule="exact"/>
        <w:ind w:left="285" w:right="304"/>
        <w:jc w:val="center"/>
        <w:rPr>
          <w:rFonts w:ascii="Arial" w:hAnsi="Arial" w:cs="Arial"/>
        </w:rPr>
      </w:pPr>
      <w:r w:rsidRPr="00C77E10">
        <w:rPr>
          <w:rFonts w:ascii="Arial" w:hAnsi="Arial" w:cs="Arial"/>
        </w:rPr>
        <w:t>«Признание садового дома жилым домом и жилого дома садовым домом»</w:t>
      </w:r>
    </w:p>
    <w:p w:rsidR="00377CBE" w:rsidRPr="00C77E10" w:rsidRDefault="00377CBE" w:rsidP="00377CBE">
      <w:pPr>
        <w:pStyle w:val="a8"/>
        <w:jc w:val="left"/>
        <w:rPr>
          <w:rFonts w:ascii="Arial" w:hAnsi="Arial" w:cs="Arial"/>
          <w:sz w:val="24"/>
          <w:szCs w:val="24"/>
        </w:rPr>
      </w:pPr>
    </w:p>
    <w:p w:rsidR="00377CBE" w:rsidRPr="00C77E10" w:rsidRDefault="00377CBE" w:rsidP="00377CBE">
      <w:pPr>
        <w:ind w:left="287" w:right="304"/>
        <w:jc w:val="center"/>
        <w:rPr>
          <w:rFonts w:ascii="Arial" w:hAnsi="Arial" w:cs="Arial"/>
        </w:rPr>
      </w:pPr>
      <w:r w:rsidRPr="00C77E10">
        <w:rPr>
          <w:rFonts w:ascii="Arial" w:hAnsi="Arial" w:cs="Arial"/>
        </w:rPr>
        <w:t>Описание административных процедур и административных действий услуги «Признание садового дома жилым домом и жилого дома садовым домом»</w:t>
      </w:r>
    </w:p>
    <w:p w:rsidR="00377CBE" w:rsidRPr="00C77E10" w:rsidRDefault="00377CBE" w:rsidP="00377CBE">
      <w:pPr>
        <w:pStyle w:val="a8"/>
        <w:spacing w:before="7"/>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45089A" w:rsidTr="00CF2293">
        <w:trPr>
          <w:trHeight w:val="1771"/>
        </w:trPr>
        <w:tc>
          <w:tcPr>
            <w:tcW w:w="1990" w:type="dxa"/>
          </w:tcPr>
          <w:p w:rsidR="00377CBE" w:rsidRPr="00C77E10" w:rsidRDefault="00377CBE" w:rsidP="00CF2293">
            <w:pPr>
              <w:pStyle w:val="TableParagraph"/>
              <w:ind w:left="110" w:right="98" w:hanging="1"/>
              <w:jc w:val="center"/>
              <w:rPr>
                <w:rFonts w:ascii="Arial" w:hAnsi="Arial" w:cs="Arial"/>
                <w:sz w:val="24"/>
                <w:szCs w:val="24"/>
                <w:lang w:val="ru-RU"/>
              </w:rPr>
            </w:pPr>
            <w:r w:rsidRPr="00C77E10">
              <w:rPr>
                <w:rFonts w:ascii="Arial" w:hAnsi="Arial" w:cs="Arial"/>
                <w:sz w:val="24"/>
                <w:szCs w:val="24"/>
                <w:lang w:val="ru-RU"/>
              </w:rPr>
              <w:t>Основание для начала административной процедуры</w:t>
            </w:r>
          </w:p>
        </w:tc>
        <w:tc>
          <w:tcPr>
            <w:tcW w:w="2230" w:type="dxa"/>
          </w:tcPr>
          <w:p w:rsidR="00377CBE" w:rsidRPr="00C77E10" w:rsidRDefault="00377CBE" w:rsidP="00CF2293">
            <w:pPr>
              <w:pStyle w:val="TableParagraph"/>
              <w:rPr>
                <w:rFonts w:ascii="Arial" w:hAnsi="Arial" w:cs="Arial"/>
                <w:sz w:val="24"/>
                <w:szCs w:val="24"/>
                <w:lang w:val="ru-RU"/>
              </w:rPr>
            </w:pPr>
          </w:p>
          <w:p w:rsidR="00377CBE" w:rsidRPr="00C77E10" w:rsidRDefault="00377CBE" w:rsidP="00CF2293">
            <w:pPr>
              <w:pStyle w:val="TableParagraph"/>
              <w:spacing w:before="5"/>
              <w:rPr>
                <w:rFonts w:ascii="Arial" w:hAnsi="Arial" w:cs="Arial"/>
                <w:sz w:val="24"/>
                <w:szCs w:val="24"/>
                <w:lang w:val="ru-RU"/>
              </w:rPr>
            </w:pPr>
          </w:p>
          <w:p w:rsidR="00377CBE" w:rsidRPr="00C77E10" w:rsidRDefault="00377CBE" w:rsidP="00CF2293">
            <w:pPr>
              <w:pStyle w:val="TableParagraph"/>
              <w:ind w:left="213" w:right="204" w:hanging="1"/>
              <w:jc w:val="center"/>
              <w:rPr>
                <w:rFonts w:ascii="Arial" w:hAnsi="Arial" w:cs="Arial"/>
                <w:sz w:val="24"/>
                <w:szCs w:val="24"/>
              </w:rPr>
            </w:pPr>
            <w:r w:rsidRPr="00C77E10">
              <w:rPr>
                <w:rFonts w:ascii="Arial" w:hAnsi="Arial" w:cs="Arial"/>
                <w:sz w:val="24"/>
                <w:szCs w:val="24"/>
              </w:rPr>
              <w:t>Содержание административных действий</w:t>
            </w:r>
          </w:p>
        </w:tc>
        <w:tc>
          <w:tcPr>
            <w:tcW w:w="2249" w:type="dxa"/>
          </w:tcPr>
          <w:p w:rsidR="00377CBE" w:rsidRPr="00C77E10" w:rsidRDefault="00377CBE" w:rsidP="00CF2293">
            <w:pPr>
              <w:pStyle w:val="TableParagraph"/>
              <w:rPr>
                <w:rFonts w:ascii="Arial" w:hAnsi="Arial" w:cs="Arial"/>
                <w:sz w:val="24"/>
                <w:szCs w:val="24"/>
              </w:rPr>
            </w:pPr>
          </w:p>
          <w:p w:rsidR="00377CBE" w:rsidRPr="00C77E10" w:rsidRDefault="00377CBE" w:rsidP="00CF2293">
            <w:pPr>
              <w:pStyle w:val="TableParagraph"/>
              <w:spacing w:before="5"/>
              <w:rPr>
                <w:rFonts w:ascii="Arial" w:hAnsi="Arial" w:cs="Arial"/>
                <w:sz w:val="24"/>
                <w:szCs w:val="24"/>
              </w:rPr>
            </w:pPr>
          </w:p>
          <w:p w:rsidR="00377CBE" w:rsidRPr="00C77E10" w:rsidRDefault="00377CBE" w:rsidP="00CF2293">
            <w:pPr>
              <w:pStyle w:val="TableParagraph"/>
              <w:ind w:left="223" w:right="213" w:firstLine="2"/>
              <w:jc w:val="center"/>
              <w:rPr>
                <w:rFonts w:ascii="Arial" w:hAnsi="Arial" w:cs="Arial"/>
                <w:sz w:val="24"/>
                <w:szCs w:val="24"/>
              </w:rPr>
            </w:pPr>
            <w:r w:rsidRPr="00C77E10">
              <w:rPr>
                <w:rFonts w:ascii="Arial" w:hAnsi="Arial" w:cs="Arial"/>
                <w:sz w:val="24"/>
                <w:szCs w:val="24"/>
              </w:rPr>
              <w:t>Срок выполнения административных действий</w:t>
            </w:r>
          </w:p>
        </w:tc>
        <w:tc>
          <w:tcPr>
            <w:tcW w:w="1909" w:type="dxa"/>
          </w:tcPr>
          <w:p w:rsidR="00377CBE" w:rsidRPr="00C77E10" w:rsidRDefault="00377CBE" w:rsidP="00CF2293">
            <w:pPr>
              <w:pStyle w:val="TableParagraph"/>
              <w:ind w:left="129" w:right="116" w:hanging="1"/>
              <w:jc w:val="center"/>
              <w:rPr>
                <w:rFonts w:ascii="Arial" w:hAnsi="Arial" w:cs="Arial"/>
                <w:sz w:val="24"/>
                <w:szCs w:val="24"/>
                <w:lang w:val="ru-RU"/>
              </w:rPr>
            </w:pPr>
            <w:r w:rsidRPr="00C77E10">
              <w:rPr>
                <w:rFonts w:ascii="Arial" w:hAnsi="Arial" w:cs="Arial"/>
                <w:sz w:val="24"/>
                <w:szCs w:val="24"/>
                <w:lang w:val="ru-RU"/>
              </w:rPr>
              <w:t>Должностное лицо,  ответственно</w:t>
            </w:r>
            <w:r>
              <w:rPr>
                <w:rFonts w:ascii="Arial" w:hAnsi="Arial" w:cs="Arial"/>
                <w:sz w:val="24"/>
                <w:szCs w:val="24"/>
                <w:lang w:val="ru-RU"/>
              </w:rPr>
              <w:t>е за выполнение административно</w:t>
            </w:r>
            <w:r w:rsidRPr="00C77E10">
              <w:rPr>
                <w:rFonts w:ascii="Arial" w:hAnsi="Arial" w:cs="Arial"/>
                <w:sz w:val="24"/>
                <w:szCs w:val="24"/>
                <w:lang w:val="ru-RU"/>
              </w:rPr>
              <w:t>го действия</w:t>
            </w:r>
          </w:p>
        </w:tc>
        <w:tc>
          <w:tcPr>
            <w:tcW w:w="1911" w:type="dxa"/>
          </w:tcPr>
          <w:p w:rsidR="00377CBE" w:rsidRPr="00C77E10" w:rsidRDefault="00377CBE" w:rsidP="00CF2293">
            <w:pPr>
              <w:pStyle w:val="TableParagraph"/>
              <w:ind w:left="131" w:right="116" w:hanging="1"/>
              <w:jc w:val="center"/>
              <w:rPr>
                <w:rFonts w:ascii="Arial" w:hAnsi="Arial" w:cs="Arial"/>
                <w:sz w:val="24"/>
                <w:szCs w:val="24"/>
                <w:lang w:val="ru-RU"/>
              </w:rPr>
            </w:pPr>
            <w:r w:rsidRPr="00C77E10">
              <w:rPr>
                <w:rFonts w:ascii="Arial" w:hAnsi="Arial" w:cs="Arial"/>
                <w:sz w:val="24"/>
                <w:szCs w:val="24"/>
                <w:lang w:val="ru-RU"/>
              </w:rPr>
              <w:t>Место выполнения административно го действия/ используемая информационная</w:t>
            </w:r>
          </w:p>
          <w:p w:rsidR="00377CBE" w:rsidRPr="00C77E10" w:rsidRDefault="00377CBE" w:rsidP="00CF2293">
            <w:pPr>
              <w:pStyle w:val="TableParagraph"/>
              <w:spacing w:line="240" w:lineRule="exact"/>
              <w:ind w:left="95" w:right="80"/>
              <w:jc w:val="center"/>
              <w:rPr>
                <w:rFonts w:ascii="Arial" w:hAnsi="Arial" w:cs="Arial"/>
                <w:sz w:val="24"/>
                <w:szCs w:val="24"/>
              </w:rPr>
            </w:pPr>
            <w:r w:rsidRPr="00C77E10">
              <w:rPr>
                <w:rFonts w:ascii="Arial" w:hAnsi="Arial" w:cs="Arial"/>
                <w:sz w:val="24"/>
                <w:szCs w:val="24"/>
              </w:rPr>
              <w:t>система</w:t>
            </w:r>
          </w:p>
        </w:tc>
        <w:tc>
          <w:tcPr>
            <w:tcW w:w="2231" w:type="dxa"/>
          </w:tcPr>
          <w:p w:rsidR="00377CBE" w:rsidRPr="00C77E10" w:rsidRDefault="00377CBE" w:rsidP="00CF2293">
            <w:pPr>
              <w:pStyle w:val="TableParagraph"/>
              <w:ind w:left="709" w:right="162" w:hanging="519"/>
              <w:rPr>
                <w:rFonts w:ascii="Arial" w:hAnsi="Arial" w:cs="Arial"/>
                <w:sz w:val="24"/>
                <w:szCs w:val="24"/>
              </w:rPr>
            </w:pPr>
            <w:r w:rsidRPr="00C77E10">
              <w:rPr>
                <w:rFonts w:ascii="Arial" w:hAnsi="Arial" w:cs="Arial"/>
                <w:sz w:val="24"/>
                <w:szCs w:val="24"/>
              </w:rPr>
              <w:t>Критерии принятия решения</w:t>
            </w:r>
          </w:p>
        </w:tc>
        <w:tc>
          <w:tcPr>
            <w:tcW w:w="2272" w:type="dxa"/>
          </w:tcPr>
          <w:p w:rsidR="00377CBE" w:rsidRPr="00C77E10" w:rsidRDefault="00377CBE" w:rsidP="00CF2293">
            <w:pPr>
              <w:pStyle w:val="TableParagraph"/>
              <w:ind w:left="90" w:right="85"/>
              <w:jc w:val="center"/>
              <w:rPr>
                <w:rFonts w:ascii="Arial" w:hAnsi="Arial" w:cs="Arial"/>
                <w:sz w:val="24"/>
                <w:szCs w:val="24"/>
                <w:lang w:val="ru-RU"/>
              </w:rPr>
            </w:pPr>
            <w:r w:rsidRPr="00C77E10">
              <w:rPr>
                <w:rFonts w:ascii="Arial" w:hAnsi="Arial" w:cs="Arial"/>
                <w:sz w:val="24"/>
                <w:szCs w:val="24"/>
                <w:lang w:val="ru-RU"/>
              </w:rPr>
              <w:t>Результат административного действия, способ фиксации</w:t>
            </w:r>
          </w:p>
        </w:tc>
      </w:tr>
      <w:tr w:rsidR="00377CBE" w:rsidRPr="00C77E10" w:rsidTr="00CF2293">
        <w:trPr>
          <w:trHeight w:val="395"/>
        </w:trPr>
        <w:tc>
          <w:tcPr>
            <w:tcW w:w="1990" w:type="dxa"/>
          </w:tcPr>
          <w:p w:rsidR="00377CBE" w:rsidRPr="00C77E10" w:rsidRDefault="00377CBE" w:rsidP="00CF2293">
            <w:pPr>
              <w:pStyle w:val="TableParagraph"/>
              <w:spacing w:line="270" w:lineRule="exact"/>
              <w:ind w:left="7"/>
              <w:jc w:val="center"/>
              <w:rPr>
                <w:rFonts w:ascii="Arial" w:hAnsi="Arial" w:cs="Arial"/>
                <w:sz w:val="24"/>
                <w:szCs w:val="24"/>
              </w:rPr>
            </w:pPr>
            <w:r w:rsidRPr="00C77E10">
              <w:rPr>
                <w:rFonts w:ascii="Arial" w:hAnsi="Arial" w:cs="Arial"/>
                <w:sz w:val="24"/>
                <w:szCs w:val="24"/>
              </w:rPr>
              <w:t>1</w:t>
            </w:r>
          </w:p>
        </w:tc>
        <w:tc>
          <w:tcPr>
            <w:tcW w:w="2230" w:type="dxa"/>
          </w:tcPr>
          <w:p w:rsidR="00377CBE" w:rsidRPr="0004038F" w:rsidRDefault="00377CBE" w:rsidP="00CF2293">
            <w:pPr>
              <w:pStyle w:val="TableParagraph"/>
              <w:spacing w:line="270" w:lineRule="exact"/>
              <w:ind w:left="107"/>
              <w:rPr>
                <w:rFonts w:ascii="Arial" w:hAnsi="Arial" w:cs="Arial"/>
                <w:sz w:val="24"/>
                <w:szCs w:val="24"/>
              </w:rPr>
            </w:pPr>
            <w:r w:rsidRPr="0004038F">
              <w:rPr>
                <w:rFonts w:ascii="Arial" w:hAnsi="Arial" w:cs="Arial"/>
                <w:sz w:val="24"/>
                <w:szCs w:val="24"/>
              </w:rPr>
              <w:t>2</w:t>
            </w:r>
          </w:p>
        </w:tc>
        <w:tc>
          <w:tcPr>
            <w:tcW w:w="2249" w:type="dxa"/>
          </w:tcPr>
          <w:p w:rsidR="00377CBE" w:rsidRPr="0004038F" w:rsidRDefault="00377CBE" w:rsidP="00CF2293">
            <w:pPr>
              <w:pStyle w:val="TableParagraph"/>
              <w:spacing w:line="270" w:lineRule="exact"/>
              <w:ind w:left="107"/>
              <w:rPr>
                <w:rFonts w:ascii="Arial" w:hAnsi="Arial" w:cs="Arial"/>
                <w:sz w:val="24"/>
                <w:szCs w:val="24"/>
              </w:rPr>
            </w:pPr>
            <w:r w:rsidRPr="0004038F">
              <w:rPr>
                <w:rFonts w:ascii="Arial" w:hAnsi="Arial" w:cs="Arial"/>
                <w:sz w:val="24"/>
                <w:szCs w:val="24"/>
              </w:rPr>
              <w:t>3</w:t>
            </w:r>
          </w:p>
        </w:tc>
        <w:tc>
          <w:tcPr>
            <w:tcW w:w="1909" w:type="dxa"/>
          </w:tcPr>
          <w:p w:rsidR="00377CBE" w:rsidRPr="0004038F" w:rsidRDefault="00377CBE" w:rsidP="00CF2293">
            <w:pPr>
              <w:pStyle w:val="TableParagraph"/>
              <w:spacing w:line="270" w:lineRule="exact"/>
              <w:ind w:left="107"/>
              <w:rPr>
                <w:rFonts w:ascii="Arial" w:hAnsi="Arial" w:cs="Arial"/>
                <w:sz w:val="24"/>
                <w:szCs w:val="24"/>
              </w:rPr>
            </w:pPr>
            <w:r w:rsidRPr="0004038F">
              <w:rPr>
                <w:rFonts w:ascii="Arial" w:hAnsi="Arial" w:cs="Arial"/>
                <w:sz w:val="24"/>
                <w:szCs w:val="24"/>
              </w:rPr>
              <w:t>4</w:t>
            </w:r>
          </w:p>
        </w:tc>
        <w:tc>
          <w:tcPr>
            <w:tcW w:w="1911" w:type="dxa"/>
          </w:tcPr>
          <w:p w:rsidR="00377CBE" w:rsidRPr="0004038F" w:rsidRDefault="00377CBE" w:rsidP="00CF2293">
            <w:pPr>
              <w:pStyle w:val="TableParagraph"/>
              <w:spacing w:line="270" w:lineRule="exact"/>
              <w:ind w:left="109"/>
              <w:rPr>
                <w:rFonts w:ascii="Arial" w:hAnsi="Arial" w:cs="Arial"/>
                <w:sz w:val="24"/>
                <w:szCs w:val="24"/>
              </w:rPr>
            </w:pPr>
            <w:r w:rsidRPr="0004038F">
              <w:rPr>
                <w:rFonts w:ascii="Arial" w:hAnsi="Arial" w:cs="Arial"/>
                <w:sz w:val="24"/>
                <w:szCs w:val="24"/>
              </w:rPr>
              <w:t>5</w:t>
            </w:r>
          </w:p>
        </w:tc>
        <w:tc>
          <w:tcPr>
            <w:tcW w:w="2231" w:type="dxa"/>
          </w:tcPr>
          <w:p w:rsidR="00377CBE" w:rsidRPr="0004038F" w:rsidRDefault="00377CBE" w:rsidP="00CF2293">
            <w:pPr>
              <w:pStyle w:val="TableParagraph"/>
              <w:spacing w:line="270" w:lineRule="exact"/>
              <w:ind w:left="109"/>
              <w:rPr>
                <w:rFonts w:ascii="Arial" w:hAnsi="Arial" w:cs="Arial"/>
                <w:sz w:val="24"/>
                <w:szCs w:val="24"/>
              </w:rPr>
            </w:pPr>
            <w:r w:rsidRPr="0004038F">
              <w:rPr>
                <w:rFonts w:ascii="Arial" w:hAnsi="Arial" w:cs="Arial"/>
                <w:sz w:val="24"/>
                <w:szCs w:val="24"/>
              </w:rPr>
              <w:t>6</w:t>
            </w:r>
          </w:p>
        </w:tc>
        <w:tc>
          <w:tcPr>
            <w:tcW w:w="2272" w:type="dxa"/>
          </w:tcPr>
          <w:p w:rsidR="00377CBE" w:rsidRPr="0004038F" w:rsidRDefault="00377CBE" w:rsidP="00CF2293">
            <w:pPr>
              <w:pStyle w:val="TableParagraph"/>
              <w:spacing w:line="270" w:lineRule="exact"/>
              <w:ind w:left="105"/>
              <w:rPr>
                <w:rFonts w:ascii="Arial" w:hAnsi="Arial" w:cs="Arial"/>
                <w:sz w:val="24"/>
                <w:szCs w:val="24"/>
              </w:rPr>
            </w:pPr>
            <w:r w:rsidRPr="0004038F">
              <w:rPr>
                <w:rFonts w:ascii="Arial" w:hAnsi="Arial" w:cs="Arial"/>
                <w:sz w:val="24"/>
                <w:szCs w:val="24"/>
              </w:rPr>
              <w:t>7</w:t>
            </w:r>
          </w:p>
        </w:tc>
      </w:tr>
      <w:tr w:rsidR="00377CBE" w:rsidRPr="00C77E10" w:rsidTr="00CF2293">
        <w:trPr>
          <w:trHeight w:val="1266"/>
        </w:trPr>
        <w:tc>
          <w:tcPr>
            <w:tcW w:w="1990" w:type="dxa"/>
          </w:tcPr>
          <w:p w:rsidR="00377CBE" w:rsidRPr="00C77E10" w:rsidRDefault="00377CBE" w:rsidP="00CF2293">
            <w:pPr>
              <w:pStyle w:val="TableParagraph"/>
              <w:ind w:left="153" w:right="141" w:hanging="1"/>
              <w:jc w:val="center"/>
              <w:rPr>
                <w:rFonts w:ascii="Arial" w:hAnsi="Arial" w:cs="Arial"/>
                <w:sz w:val="24"/>
                <w:szCs w:val="24"/>
                <w:lang w:val="ru-RU"/>
              </w:rPr>
            </w:pPr>
            <w:r w:rsidRPr="00C77E10">
              <w:rPr>
                <w:rFonts w:ascii="Arial" w:hAnsi="Arial" w:cs="Arial"/>
                <w:sz w:val="24"/>
                <w:szCs w:val="24"/>
                <w:lang w:val="ru-RU"/>
              </w:rPr>
              <w:t xml:space="preserve">Поступление заявления и документов для предоставления государственной услуги в </w:t>
            </w:r>
            <w:r>
              <w:rPr>
                <w:rFonts w:ascii="Arial" w:hAnsi="Arial" w:cs="Arial"/>
                <w:sz w:val="24"/>
                <w:szCs w:val="24"/>
                <w:lang w:val="ru-RU"/>
              </w:rPr>
              <w:t>Администрацию</w:t>
            </w:r>
          </w:p>
        </w:tc>
        <w:tc>
          <w:tcPr>
            <w:tcW w:w="2230" w:type="dxa"/>
          </w:tcPr>
          <w:p w:rsidR="00377CBE" w:rsidRPr="0004038F" w:rsidRDefault="00377CBE" w:rsidP="00CF2293">
            <w:pPr>
              <w:pStyle w:val="TableParagraph"/>
              <w:ind w:left="155" w:right="144"/>
              <w:jc w:val="center"/>
              <w:rPr>
                <w:rFonts w:ascii="Arial" w:hAnsi="Arial" w:cs="Arial"/>
                <w:sz w:val="24"/>
                <w:szCs w:val="24"/>
                <w:lang w:val="ru-RU"/>
              </w:rPr>
            </w:pPr>
            <w:r w:rsidRPr="0004038F">
              <w:rPr>
                <w:rFonts w:ascii="Arial" w:hAnsi="Arial" w:cs="Arial"/>
                <w:sz w:val="24"/>
                <w:szCs w:val="24"/>
                <w:lang w:val="ru-RU"/>
              </w:rPr>
              <w:t>Прием и проверка комплектности документов на наличие/ отсутствие оснований для отказа в приеме документов, предусмотренных пунктом 2.13 Административного регламента</w:t>
            </w:r>
          </w:p>
        </w:tc>
        <w:tc>
          <w:tcPr>
            <w:tcW w:w="2249" w:type="dxa"/>
          </w:tcPr>
          <w:p w:rsidR="00377CBE" w:rsidRPr="0004038F" w:rsidRDefault="00377CBE" w:rsidP="00CF2293">
            <w:pPr>
              <w:pStyle w:val="TableParagraph"/>
              <w:spacing w:line="247" w:lineRule="exact"/>
              <w:ind w:right="398"/>
              <w:jc w:val="right"/>
              <w:rPr>
                <w:rFonts w:ascii="Arial" w:hAnsi="Arial" w:cs="Arial"/>
                <w:sz w:val="24"/>
                <w:szCs w:val="24"/>
              </w:rPr>
            </w:pPr>
            <w:r w:rsidRPr="0004038F">
              <w:rPr>
                <w:rFonts w:ascii="Arial" w:hAnsi="Arial" w:cs="Arial"/>
                <w:sz w:val="24"/>
                <w:szCs w:val="24"/>
              </w:rPr>
              <w:t>1 рабочий день</w:t>
            </w:r>
          </w:p>
        </w:tc>
        <w:tc>
          <w:tcPr>
            <w:tcW w:w="1909" w:type="dxa"/>
          </w:tcPr>
          <w:p w:rsidR="00377CBE" w:rsidRPr="0004038F" w:rsidRDefault="00377CBE" w:rsidP="00CF2293">
            <w:pPr>
              <w:pStyle w:val="TableParagraph"/>
              <w:ind w:left="127" w:right="114"/>
              <w:jc w:val="center"/>
              <w:rPr>
                <w:rFonts w:ascii="Arial" w:hAnsi="Arial" w:cs="Arial"/>
                <w:sz w:val="24"/>
                <w:szCs w:val="24"/>
                <w:lang w:val="ru-RU"/>
              </w:rPr>
            </w:pPr>
            <w:r w:rsidRPr="0004038F">
              <w:rPr>
                <w:rFonts w:ascii="Arial" w:hAnsi="Arial" w:cs="Arial"/>
                <w:sz w:val="24"/>
                <w:lang w:val="ru-RU"/>
              </w:rPr>
              <w:t>Администрация</w:t>
            </w:r>
            <w:r w:rsidRPr="0004038F">
              <w:rPr>
                <w:rFonts w:ascii="Arial" w:hAnsi="Arial" w:cs="Arial"/>
                <w:sz w:val="24"/>
                <w:szCs w:val="24"/>
                <w:lang w:val="ru-RU"/>
              </w:rPr>
              <w:t>, ответственное за предоставление государственной услуги</w:t>
            </w:r>
          </w:p>
        </w:tc>
        <w:tc>
          <w:tcPr>
            <w:tcW w:w="1911" w:type="dxa"/>
          </w:tcPr>
          <w:p w:rsidR="00377CBE" w:rsidRPr="0004038F" w:rsidRDefault="00377CBE" w:rsidP="00CF2293">
            <w:pPr>
              <w:pStyle w:val="TableParagraph"/>
              <w:ind w:left="390" w:right="88" w:hanging="277"/>
              <w:rPr>
                <w:rFonts w:ascii="Arial" w:hAnsi="Arial" w:cs="Arial"/>
                <w:sz w:val="24"/>
                <w:szCs w:val="24"/>
              </w:rPr>
            </w:pPr>
            <w:r w:rsidRPr="0004038F">
              <w:rPr>
                <w:rFonts w:ascii="Arial" w:hAnsi="Arial" w:cs="Arial"/>
                <w:sz w:val="24"/>
                <w:lang w:val="ru-RU"/>
              </w:rPr>
              <w:t>Администраци</w:t>
            </w:r>
            <w:r w:rsidRPr="0004038F">
              <w:rPr>
                <w:rFonts w:ascii="Arial" w:hAnsi="Arial" w:cs="Arial"/>
                <w:sz w:val="24"/>
                <w:szCs w:val="24"/>
                <w:lang w:val="ru-RU"/>
              </w:rPr>
              <w:t>я</w:t>
            </w:r>
            <w:r w:rsidRPr="0004038F">
              <w:rPr>
                <w:rFonts w:ascii="Arial" w:hAnsi="Arial" w:cs="Arial"/>
                <w:sz w:val="24"/>
                <w:szCs w:val="24"/>
              </w:rPr>
              <w:t>/ ГИС</w:t>
            </w:r>
          </w:p>
        </w:tc>
        <w:tc>
          <w:tcPr>
            <w:tcW w:w="2231" w:type="dxa"/>
          </w:tcPr>
          <w:p w:rsidR="00377CBE" w:rsidRPr="0004038F" w:rsidRDefault="00377CBE" w:rsidP="00CF2293">
            <w:pPr>
              <w:pStyle w:val="TableParagraph"/>
              <w:spacing w:line="247" w:lineRule="exact"/>
              <w:ind w:left="10"/>
              <w:jc w:val="center"/>
              <w:rPr>
                <w:rFonts w:ascii="Arial" w:hAnsi="Arial" w:cs="Arial"/>
                <w:sz w:val="24"/>
                <w:szCs w:val="24"/>
              </w:rPr>
            </w:pPr>
            <w:r w:rsidRPr="0004038F">
              <w:rPr>
                <w:rFonts w:ascii="Arial" w:hAnsi="Arial" w:cs="Arial"/>
                <w:sz w:val="24"/>
                <w:szCs w:val="24"/>
              </w:rPr>
              <w:t>-</w:t>
            </w:r>
          </w:p>
        </w:tc>
        <w:tc>
          <w:tcPr>
            <w:tcW w:w="2272" w:type="dxa"/>
          </w:tcPr>
          <w:p w:rsidR="00377CBE" w:rsidRPr="0004038F" w:rsidRDefault="00377CBE" w:rsidP="00CF2293">
            <w:pPr>
              <w:pStyle w:val="TableParagraph"/>
              <w:ind w:left="187" w:right="182" w:hanging="1"/>
              <w:jc w:val="center"/>
              <w:rPr>
                <w:rFonts w:ascii="Arial" w:hAnsi="Arial" w:cs="Arial"/>
                <w:sz w:val="24"/>
                <w:szCs w:val="24"/>
                <w:lang w:val="ru-RU"/>
              </w:rPr>
            </w:pPr>
            <w:r w:rsidRPr="0004038F">
              <w:rPr>
                <w:rFonts w:ascii="Arial" w:hAnsi="Arial" w:cs="Arial"/>
                <w:sz w:val="24"/>
                <w:szCs w:val="24"/>
                <w:lang w:val="ru-RU"/>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w:t>
            </w:r>
          </w:p>
          <w:p w:rsidR="00377CBE" w:rsidRPr="0004038F" w:rsidRDefault="00377CBE" w:rsidP="00CF2293">
            <w:pPr>
              <w:pStyle w:val="TableParagraph"/>
              <w:spacing w:line="238" w:lineRule="exact"/>
              <w:ind w:left="90" w:right="87"/>
              <w:jc w:val="center"/>
              <w:rPr>
                <w:rFonts w:ascii="Arial" w:hAnsi="Arial" w:cs="Arial"/>
                <w:sz w:val="24"/>
                <w:szCs w:val="24"/>
              </w:rPr>
            </w:pPr>
            <w:r w:rsidRPr="0004038F">
              <w:rPr>
                <w:rFonts w:ascii="Arial" w:hAnsi="Arial" w:cs="Arial"/>
                <w:sz w:val="24"/>
                <w:szCs w:val="24"/>
              </w:rPr>
              <w:t>ему документов</w:t>
            </w:r>
          </w:p>
        </w:tc>
      </w:tr>
      <w:tr w:rsidR="00377CBE" w:rsidRPr="00C77E10" w:rsidTr="00CF2293">
        <w:trPr>
          <w:trHeight w:val="3171"/>
        </w:trPr>
        <w:tc>
          <w:tcPr>
            <w:tcW w:w="1990" w:type="dxa"/>
          </w:tcPr>
          <w:p w:rsidR="00377CBE" w:rsidRPr="00C77E10" w:rsidRDefault="00377CBE" w:rsidP="00CF2293">
            <w:pPr>
              <w:pStyle w:val="TableParagraph"/>
              <w:rPr>
                <w:rFonts w:ascii="Arial" w:hAnsi="Arial" w:cs="Arial"/>
                <w:sz w:val="24"/>
                <w:szCs w:val="24"/>
              </w:rPr>
            </w:pPr>
          </w:p>
        </w:tc>
        <w:tc>
          <w:tcPr>
            <w:tcW w:w="2230" w:type="dxa"/>
          </w:tcPr>
          <w:p w:rsidR="00377CBE" w:rsidRPr="00C77E10" w:rsidRDefault="00377CBE" w:rsidP="00CF2293">
            <w:pPr>
              <w:pStyle w:val="TableParagraph"/>
              <w:ind w:left="154" w:right="144"/>
              <w:jc w:val="center"/>
              <w:rPr>
                <w:rFonts w:ascii="Arial" w:hAnsi="Arial" w:cs="Arial"/>
                <w:sz w:val="24"/>
                <w:szCs w:val="24"/>
                <w:lang w:val="ru-RU"/>
              </w:rPr>
            </w:pPr>
            <w:r w:rsidRPr="00C77E10">
              <w:rPr>
                <w:rFonts w:ascii="Arial" w:hAnsi="Arial" w:cs="Arial"/>
                <w:sz w:val="24"/>
                <w:szCs w:val="24"/>
                <w:lang w:val="ru-RU"/>
              </w:rPr>
              <w:t>В случае выявления оснований для отказа в приеме</w:t>
            </w:r>
          </w:p>
          <w:p w:rsidR="00377CBE" w:rsidRPr="00C77E10" w:rsidRDefault="00377CBE" w:rsidP="00CF2293">
            <w:pPr>
              <w:pStyle w:val="TableParagraph"/>
              <w:ind w:left="107" w:right="96" w:hanging="1"/>
              <w:jc w:val="center"/>
              <w:rPr>
                <w:rFonts w:ascii="Arial" w:hAnsi="Arial" w:cs="Arial"/>
                <w:sz w:val="24"/>
                <w:szCs w:val="24"/>
                <w:lang w:val="ru-RU"/>
              </w:rPr>
            </w:pPr>
            <w:r w:rsidRPr="00AD3A7E">
              <w:rPr>
                <w:rFonts w:ascii="Arial" w:hAnsi="Arial" w:cs="Arial"/>
                <w:sz w:val="24"/>
                <w:szCs w:val="24"/>
                <w:lang w:val="ru-RU"/>
              </w:rPr>
              <w:t>Документов</w:t>
            </w:r>
            <w:r>
              <w:rPr>
                <w:rFonts w:ascii="Arial" w:hAnsi="Arial" w:cs="Arial"/>
                <w:sz w:val="24"/>
                <w:szCs w:val="24"/>
                <w:lang w:val="ru-RU"/>
              </w:rPr>
              <w:t xml:space="preserve">, </w:t>
            </w:r>
            <w:r w:rsidRPr="00C77E10">
              <w:rPr>
                <w:rFonts w:ascii="Arial" w:hAnsi="Arial" w:cs="Arial"/>
                <w:sz w:val="24"/>
                <w:szCs w:val="24"/>
                <w:lang w:val="ru-RU"/>
              </w:rPr>
              <w:t>направление заявителю в форме в личный кабинет на ЕПГУ уведомления</w:t>
            </w:r>
            <w:r w:rsidRPr="00C77E10">
              <w:rPr>
                <w:rFonts w:ascii="Arial" w:hAnsi="Arial" w:cs="Arial"/>
                <w:spacing w:val="-7"/>
                <w:sz w:val="24"/>
                <w:szCs w:val="24"/>
                <w:lang w:val="ru-RU"/>
              </w:rPr>
              <w:t xml:space="preserve"> </w:t>
            </w:r>
            <w:r w:rsidRPr="00C77E10">
              <w:rPr>
                <w:rFonts w:ascii="Arial" w:hAnsi="Arial" w:cs="Arial"/>
                <w:sz w:val="24"/>
                <w:szCs w:val="24"/>
                <w:lang w:val="ru-RU"/>
              </w:rPr>
              <w:t>о недостоверности предоставленных документов, с указанием на соответствующий документ, предусмотренный пунктом Административного регламента либо о выявленных</w:t>
            </w:r>
          </w:p>
          <w:p w:rsidR="00377CBE" w:rsidRPr="00AD3A7E" w:rsidRDefault="00377CBE" w:rsidP="00CF2293">
            <w:pPr>
              <w:pStyle w:val="TableParagraph"/>
              <w:spacing w:line="240" w:lineRule="exact"/>
              <w:ind w:left="153" w:right="144"/>
              <w:jc w:val="center"/>
              <w:rPr>
                <w:rFonts w:ascii="Arial" w:hAnsi="Arial" w:cs="Arial"/>
                <w:sz w:val="24"/>
                <w:szCs w:val="24"/>
                <w:lang w:val="ru-RU"/>
              </w:rPr>
            </w:pPr>
            <w:r w:rsidRPr="00C77E10">
              <w:rPr>
                <w:rFonts w:ascii="Arial" w:hAnsi="Arial" w:cs="Arial"/>
                <w:sz w:val="24"/>
                <w:szCs w:val="24"/>
              </w:rPr>
              <w:t>нарушениях.</w:t>
            </w:r>
          </w:p>
        </w:tc>
        <w:tc>
          <w:tcPr>
            <w:tcW w:w="2249" w:type="dxa"/>
          </w:tcPr>
          <w:p w:rsidR="00377CBE" w:rsidRPr="00C77E10" w:rsidRDefault="00377CBE" w:rsidP="00CF2293">
            <w:pPr>
              <w:pStyle w:val="TableParagraph"/>
              <w:spacing w:line="247" w:lineRule="exact"/>
              <w:ind w:right="398"/>
              <w:jc w:val="right"/>
              <w:rPr>
                <w:rFonts w:ascii="Arial" w:hAnsi="Arial" w:cs="Arial"/>
                <w:sz w:val="24"/>
                <w:szCs w:val="24"/>
              </w:rPr>
            </w:pPr>
            <w:r w:rsidRPr="00C77E10">
              <w:rPr>
                <w:rFonts w:ascii="Arial" w:hAnsi="Arial" w:cs="Arial"/>
                <w:sz w:val="24"/>
                <w:szCs w:val="24"/>
              </w:rPr>
              <w:t>1 рабочий день</w:t>
            </w:r>
          </w:p>
        </w:tc>
        <w:tc>
          <w:tcPr>
            <w:tcW w:w="1909" w:type="dxa"/>
          </w:tcPr>
          <w:p w:rsidR="00377CBE" w:rsidRPr="00C77E10" w:rsidRDefault="00377CBE" w:rsidP="00CF2293">
            <w:pPr>
              <w:pStyle w:val="TableParagraph"/>
              <w:rPr>
                <w:rFonts w:ascii="Arial" w:hAnsi="Arial" w:cs="Arial"/>
                <w:sz w:val="24"/>
                <w:szCs w:val="24"/>
              </w:rPr>
            </w:pPr>
          </w:p>
        </w:tc>
        <w:tc>
          <w:tcPr>
            <w:tcW w:w="1911" w:type="dxa"/>
          </w:tcPr>
          <w:p w:rsidR="00377CBE" w:rsidRPr="00C77E10" w:rsidRDefault="00377CBE" w:rsidP="00CF2293">
            <w:pPr>
              <w:pStyle w:val="TableParagraph"/>
              <w:rPr>
                <w:rFonts w:ascii="Arial" w:hAnsi="Arial" w:cs="Arial"/>
                <w:sz w:val="24"/>
                <w:szCs w:val="24"/>
              </w:rPr>
            </w:pPr>
          </w:p>
        </w:tc>
        <w:tc>
          <w:tcPr>
            <w:tcW w:w="2231" w:type="dxa"/>
          </w:tcPr>
          <w:p w:rsidR="00377CBE" w:rsidRPr="00C77E10" w:rsidRDefault="00377CBE" w:rsidP="00CF2293">
            <w:pPr>
              <w:pStyle w:val="TableParagraph"/>
              <w:rPr>
                <w:rFonts w:ascii="Arial" w:hAnsi="Arial" w:cs="Arial"/>
                <w:sz w:val="24"/>
                <w:szCs w:val="24"/>
              </w:rPr>
            </w:pPr>
          </w:p>
        </w:tc>
        <w:tc>
          <w:tcPr>
            <w:tcW w:w="2272" w:type="dxa"/>
          </w:tcPr>
          <w:p w:rsidR="00377CBE" w:rsidRPr="00C77E10" w:rsidRDefault="00377CBE" w:rsidP="00CF2293">
            <w:pPr>
              <w:pStyle w:val="TableParagraph"/>
              <w:rPr>
                <w:rFonts w:ascii="Arial" w:hAnsi="Arial" w:cs="Arial"/>
                <w:sz w:val="24"/>
                <w:szCs w:val="24"/>
              </w:rPr>
            </w:pPr>
          </w:p>
        </w:tc>
      </w:tr>
    </w:tbl>
    <w:p w:rsidR="00377CBE" w:rsidRPr="00C77E10" w:rsidRDefault="00377CBE" w:rsidP="00377CBE">
      <w:pPr>
        <w:rPr>
          <w:rFonts w:ascii="Arial" w:hAnsi="Arial" w:cs="Arial"/>
        </w:rPr>
        <w:sectPr w:rsidR="00377CBE" w:rsidRPr="00C77E10">
          <w:pgSz w:w="16840" w:h="11910" w:orient="landscape"/>
          <w:pgMar w:top="1100" w:right="900" w:bottom="280" w:left="920" w:header="720" w:footer="720" w:gutter="0"/>
          <w:cols w:space="720"/>
        </w:sectPr>
      </w:pPr>
    </w:p>
    <w:p w:rsidR="00377CBE" w:rsidRPr="00C77E10" w:rsidRDefault="00377CBE" w:rsidP="00377CBE">
      <w:pPr>
        <w:pStyle w:val="a8"/>
        <w:spacing w:before="10" w:after="1"/>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C77E10" w:rsidTr="00CF2293">
        <w:trPr>
          <w:trHeight w:val="4048"/>
        </w:trPr>
        <w:tc>
          <w:tcPr>
            <w:tcW w:w="1990" w:type="dxa"/>
          </w:tcPr>
          <w:p w:rsidR="00377CBE" w:rsidRPr="00C77E10" w:rsidRDefault="00377CBE" w:rsidP="00CF2293">
            <w:pPr>
              <w:pStyle w:val="TableParagraph"/>
              <w:rPr>
                <w:rFonts w:ascii="Arial" w:hAnsi="Arial" w:cs="Arial"/>
                <w:sz w:val="24"/>
                <w:szCs w:val="24"/>
              </w:rPr>
            </w:pPr>
          </w:p>
        </w:tc>
        <w:tc>
          <w:tcPr>
            <w:tcW w:w="2230" w:type="dxa"/>
          </w:tcPr>
          <w:p w:rsidR="00377CBE" w:rsidRPr="00C77E10" w:rsidRDefault="00377CBE" w:rsidP="00CF2293">
            <w:pPr>
              <w:pStyle w:val="TableParagraph"/>
              <w:ind w:left="112" w:right="100" w:hanging="2"/>
              <w:jc w:val="center"/>
              <w:rPr>
                <w:rFonts w:ascii="Arial" w:hAnsi="Arial" w:cs="Arial"/>
                <w:sz w:val="24"/>
                <w:szCs w:val="24"/>
                <w:lang w:val="ru-RU"/>
              </w:rPr>
            </w:pPr>
            <w:r w:rsidRPr="00C77E10">
              <w:rPr>
                <w:rFonts w:ascii="Arial" w:hAnsi="Arial" w:cs="Arial"/>
                <w:sz w:val="24"/>
                <w:szCs w:val="24"/>
                <w:lang w:val="ru-RU"/>
              </w:rPr>
              <w:t>В случае выявления нарушений в предоставленных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w:t>
            </w:r>
            <w:r w:rsidRPr="00C77E10">
              <w:rPr>
                <w:rFonts w:ascii="Arial" w:hAnsi="Arial" w:cs="Arial"/>
                <w:spacing w:val="-5"/>
                <w:sz w:val="24"/>
                <w:szCs w:val="24"/>
                <w:lang w:val="ru-RU"/>
              </w:rPr>
              <w:t xml:space="preserve"> </w:t>
            </w:r>
            <w:r w:rsidRPr="00C77E10">
              <w:rPr>
                <w:rFonts w:ascii="Arial" w:hAnsi="Arial" w:cs="Arial"/>
                <w:sz w:val="24"/>
                <w:szCs w:val="24"/>
                <w:lang w:val="ru-RU"/>
              </w:rPr>
              <w:t>в личный кабинет</w:t>
            </w:r>
            <w:r w:rsidRPr="00C77E10">
              <w:rPr>
                <w:rFonts w:ascii="Arial" w:hAnsi="Arial" w:cs="Arial"/>
                <w:spacing w:val="-3"/>
                <w:sz w:val="24"/>
                <w:szCs w:val="24"/>
                <w:lang w:val="ru-RU"/>
              </w:rPr>
              <w:t xml:space="preserve"> </w:t>
            </w:r>
            <w:r w:rsidRPr="00C77E10">
              <w:rPr>
                <w:rFonts w:ascii="Arial" w:hAnsi="Arial" w:cs="Arial"/>
                <w:sz w:val="24"/>
                <w:szCs w:val="24"/>
                <w:lang w:val="ru-RU"/>
              </w:rPr>
              <w:t>на</w:t>
            </w:r>
          </w:p>
          <w:p w:rsidR="00377CBE" w:rsidRDefault="00377CBE" w:rsidP="00CF2293">
            <w:pPr>
              <w:pStyle w:val="TableParagraph"/>
              <w:spacing w:line="238" w:lineRule="exact"/>
              <w:ind w:left="151" w:right="144"/>
              <w:jc w:val="center"/>
              <w:rPr>
                <w:rFonts w:ascii="Arial" w:hAnsi="Arial" w:cs="Arial"/>
                <w:sz w:val="24"/>
                <w:szCs w:val="24"/>
                <w:lang w:val="ru-RU"/>
              </w:rPr>
            </w:pPr>
            <w:r w:rsidRPr="006B05CD">
              <w:rPr>
                <w:rFonts w:ascii="Arial" w:hAnsi="Arial" w:cs="Arial"/>
                <w:sz w:val="24"/>
                <w:szCs w:val="24"/>
                <w:lang w:val="ru-RU"/>
              </w:rPr>
              <w:t>ЕПГУ</w:t>
            </w:r>
            <w:r w:rsidRPr="006B05CD">
              <w:rPr>
                <w:rFonts w:ascii="Arial" w:hAnsi="Arial" w:cs="Arial"/>
                <w:spacing w:val="-7"/>
                <w:sz w:val="24"/>
                <w:szCs w:val="24"/>
                <w:lang w:val="ru-RU"/>
              </w:rPr>
              <w:t xml:space="preserve"> </w:t>
            </w:r>
            <w:r w:rsidRPr="006B05CD">
              <w:rPr>
                <w:rFonts w:ascii="Arial" w:hAnsi="Arial" w:cs="Arial"/>
                <w:sz w:val="24"/>
                <w:szCs w:val="24"/>
                <w:lang w:val="ru-RU"/>
              </w:rPr>
              <w:t>уведомления</w:t>
            </w:r>
          </w:p>
          <w:p w:rsidR="00377CBE" w:rsidRPr="00C77E10" w:rsidRDefault="00377CBE" w:rsidP="00CF2293">
            <w:pPr>
              <w:pStyle w:val="TableParagraph"/>
              <w:ind w:left="179" w:right="168" w:hanging="1"/>
              <w:jc w:val="center"/>
              <w:rPr>
                <w:rFonts w:ascii="Arial" w:hAnsi="Arial" w:cs="Arial"/>
                <w:sz w:val="24"/>
                <w:szCs w:val="24"/>
                <w:lang w:val="ru-RU"/>
              </w:rPr>
            </w:pPr>
            <w:r w:rsidRPr="00C77E10">
              <w:rPr>
                <w:rFonts w:ascii="Arial" w:hAnsi="Arial" w:cs="Arial"/>
                <w:sz w:val="24"/>
                <w:szCs w:val="24"/>
                <w:lang w:val="ru-RU"/>
              </w:rPr>
              <w:t>об отказе в приеме документов, необходимых для предоставления государственной услуги, с указанием</w:t>
            </w:r>
          </w:p>
          <w:p w:rsidR="00377CBE" w:rsidRPr="00AD3A7E" w:rsidRDefault="00377CBE" w:rsidP="00CF2293">
            <w:pPr>
              <w:pStyle w:val="TableParagraph"/>
              <w:spacing w:line="238" w:lineRule="exact"/>
              <w:ind w:left="151" w:right="144"/>
              <w:jc w:val="center"/>
              <w:rPr>
                <w:rFonts w:ascii="Arial" w:hAnsi="Arial" w:cs="Arial"/>
                <w:sz w:val="24"/>
                <w:szCs w:val="24"/>
                <w:lang w:val="ru-RU"/>
              </w:rPr>
            </w:pPr>
            <w:r w:rsidRPr="00C77E10">
              <w:rPr>
                <w:rFonts w:ascii="Arial" w:hAnsi="Arial" w:cs="Arial"/>
                <w:sz w:val="24"/>
                <w:szCs w:val="24"/>
              </w:rPr>
              <w:t>причин отказа</w:t>
            </w:r>
          </w:p>
        </w:tc>
        <w:tc>
          <w:tcPr>
            <w:tcW w:w="2249" w:type="dxa"/>
          </w:tcPr>
          <w:p w:rsidR="00377CBE" w:rsidRPr="00C77E10" w:rsidRDefault="00377CBE" w:rsidP="00CF2293">
            <w:pPr>
              <w:pStyle w:val="TableParagraph"/>
              <w:rPr>
                <w:rFonts w:ascii="Arial" w:hAnsi="Arial" w:cs="Arial"/>
                <w:sz w:val="24"/>
                <w:szCs w:val="24"/>
              </w:rPr>
            </w:pPr>
          </w:p>
        </w:tc>
        <w:tc>
          <w:tcPr>
            <w:tcW w:w="1909" w:type="dxa"/>
          </w:tcPr>
          <w:p w:rsidR="00377CBE" w:rsidRPr="00C77E10" w:rsidRDefault="00377CBE" w:rsidP="00CF2293">
            <w:pPr>
              <w:pStyle w:val="TableParagraph"/>
              <w:rPr>
                <w:rFonts w:ascii="Arial" w:hAnsi="Arial" w:cs="Arial"/>
                <w:sz w:val="24"/>
                <w:szCs w:val="24"/>
              </w:rPr>
            </w:pPr>
          </w:p>
        </w:tc>
        <w:tc>
          <w:tcPr>
            <w:tcW w:w="1911" w:type="dxa"/>
          </w:tcPr>
          <w:p w:rsidR="00377CBE" w:rsidRPr="00C77E10" w:rsidRDefault="00377CBE" w:rsidP="00CF2293">
            <w:pPr>
              <w:pStyle w:val="TableParagraph"/>
              <w:rPr>
                <w:rFonts w:ascii="Arial" w:hAnsi="Arial" w:cs="Arial"/>
                <w:sz w:val="24"/>
                <w:szCs w:val="24"/>
              </w:rPr>
            </w:pPr>
          </w:p>
        </w:tc>
        <w:tc>
          <w:tcPr>
            <w:tcW w:w="2231" w:type="dxa"/>
          </w:tcPr>
          <w:p w:rsidR="00377CBE" w:rsidRPr="00C77E10" w:rsidRDefault="00377CBE" w:rsidP="00CF2293">
            <w:pPr>
              <w:pStyle w:val="TableParagraph"/>
              <w:rPr>
                <w:rFonts w:ascii="Arial" w:hAnsi="Arial" w:cs="Arial"/>
                <w:sz w:val="24"/>
                <w:szCs w:val="24"/>
              </w:rPr>
            </w:pPr>
          </w:p>
        </w:tc>
        <w:tc>
          <w:tcPr>
            <w:tcW w:w="2272" w:type="dxa"/>
          </w:tcPr>
          <w:p w:rsidR="00377CBE" w:rsidRPr="00C77E10" w:rsidRDefault="00377CBE" w:rsidP="00CF2293">
            <w:pPr>
              <w:pStyle w:val="TableParagraph"/>
              <w:rPr>
                <w:rFonts w:ascii="Arial" w:hAnsi="Arial" w:cs="Arial"/>
                <w:sz w:val="24"/>
                <w:szCs w:val="24"/>
              </w:rPr>
            </w:pPr>
          </w:p>
        </w:tc>
      </w:tr>
    </w:tbl>
    <w:p w:rsidR="00377CBE" w:rsidRPr="00C77E10" w:rsidRDefault="00377CBE" w:rsidP="00377CBE">
      <w:pPr>
        <w:rPr>
          <w:rFonts w:ascii="Arial" w:hAnsi="Arial" w:cs="Arial"/>
        </w:rPr>
        <w:sectPr w:rsidR="00377CBE" w:rsidRPr="00C77E10">
          <w:pgSz w:w="16840" w:h="11910" w:orient="landscape"/>
          <w:pgMar w:top="1100" w:right="900" w:bottom="280" w:left="920" w:header="720" w:footer="720" w:gutter="0"/>
          <w:cols w:space="720"/>
        </w:sectPr>
      </w:pPr>
    </w:p>
    <w:p w:rsidR="00377CBE" w:rsidRPr="00C77E10" w:rsidRDefault="00377CBE" w:rsidP="00377CBE">
      <w:pPr>
        <w:pStyle w:val="a8"/>
        <w:spacing w:before="10" w:after="1"/>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C77E10" w:rsidTr="00CF2293">
        <w:trPr>
          <w:trHeight w:val="3670"/>
        </w:trPr>
        <w:tc>
          <w:tcPr>
            <w:tcW w:w="1990" w:type="dxa"/>
          </w:tcPr>
          <w:p w:rsidR="00377CBE" w:rsidRPr="00C77E10" w:rsidRDefault="00377CBE" w:rsidP="00CF2293">
            <w:pPr>
              <w:pStyle w:val="TableParagraph"/>
              <w:rPr>
                <w:rFonts w:ascii="Arial" w:hAnsi="Arial" w:cs="Arial"/>
                <w:sz w:val="24"/>
                <w:szCs w:val="24"/>
              </w:rPr>
            </w:pPr>
          </w:p>
        </w:tc>
        <w:tc>
          <w:tcPr>
            <w:tcW w:w="2230" w:type="dxa"/>
            <w:vAlign w:val="center"/>
          </w:tcPr>
          <w:p w:rsidR="00377CBE" w:rsidRPr="0045089A" w:rsidRDefault="00377CBE" w:rsidP="00CF2293">
            <w:pPr>
              <w:pStyle w:val="TableParagraph"/>
              <w:spacing w:line="225" w:lineRule="exact"/>
              <w:ind w:left="112" w:right="105"/>
              <w:jc w:val="center"/>
              <w:rPr>
                <w:rFonts w:ascii="Arial" w:hAnsi="Arial" w:cs="Arial"/>
                <w:sz w:val="24"/>
                <w:szCs w:val="24"/>
                <w:lang w:val="ru-RU"/>
              </w:rPr>
            </w:pPr>
            <w:r w:rsidRPr="0045089A">
              <w:rPr>
                <w:rFonts w:ascii="Arial" w:hAnsi="Arial" w:cs="Arial"/>
                <w:sz w:val="24"/>
                <w:szCs w:val="24"/>
                <w:lang w:val="ru-RU"/>
              </w:rPr>
              <w:t>В случае отсутствия</w:t>
            </w:r>
          </w:p>
          <w:p w:rsidR="00377CBE" w:rsidRPr="0083719B" w:rsidRDefault="00377CBE" w:rsidP="00CF2293">
            <w:pPr>
              <w:pStyle w:val="TableParagraph"/>
              <w:spacing w:line="223" w:lineRule="exact"/>
              <w:ind w:left="154" w:right="144"/>
              <w:jc w:val="center"/>
              <w:rPr>
                <w:rFonts w:ascii="Arial" w:hAnsi="Arial" w:cs="Arial"/>
                <w:sz w:val="24"/>
                <w:szCs w:val="24"/>
                <w:lang w:val="ru-RU"/>
              </w:rPr>
            </w:pPr>
            <w:r w:rsidRPr="0083719B">
              <w:rPr>
                <w:rFonts w:ascii="Arial" w:hAnsi="Arial" w:cs="Arial"/>
                <w:sz w:val="24"/>
                <w:szCs w:val="24"/>
                <w:lang w:val="ru-RU"/>
              </w:rPr>
              <w:t>оснований для</w:t>
            </w:r>
          </w:p>
          <w:p w:rsidR="00377CBE" w:rsidRPr="0083719B" w:rsidRDefault="00377CBE" w:rsidP="00CF2293">
            <w:pPr>
              <w:pStyle w:val="TableParagraph"/>
              <w:spacing w:line="223" w:lineRule="exact"/>
              <w:ind w:left="152" w:right="144"/>
              <w:jc w:val="center"/>
              <w:rPr>
                <w:rFonts w:ascii="Arial" w:hAnsi="Arial" w:cs="Arial"/>
                <w:sz w:val="24"/>
                <w:szCs w:val="24"/>
                <w:lang w:val="ru-RU"/>
              </w:rPr>
            </w:pPr>
            <w:r w:rsidRPr="0083719B">
              <w:rPr>
                <w:rFonts w:ascii="Arial" w:hAnsi="Arial" w:cs="Arial"/>
                <w:sz w:val="24"/>
                <w:szCs w:val="24"/>
                <w:lang w:val="ru-RU"/>
              </w:rPr>
              <w:t>отказа в приеме</w:t>
            </w:r>
          </w:p>
          <w:p w:rsidR="00377CBE" w:rsidRPr="0083719B" w:rsidRDefault="00377CBE" w:rsidP="00CF2293">
            <w:pPr>
              <w:pStyle w:val="TableParagraph"/>
              <w:spacing w:line="223" w:lineRule="exact"/>
              <w:ind w:left="153" w:right="144"/>
              <w:jc w:val="center"/>
              <w:rPr>
                <w:rFonts w:ascii="Arial" w:hAnsi="Arial" w:cs="Arial"/>
                <w:sz w:val="24"/>
                <w:szCs w:val="24"/>
                <w:lang w:val="ru-RU"/>
              </w:rPr>
            </w:pPr>
            <w:r w:rsidRPr="0083719B">
              <w:rPr>
                <w:rFonts w:ascii="Arial" w:hAnsi="Arial" w:cs="Arial"/>
                <w:sz w:val="24"/>
                <w:szCs w:val="24"/>
                <w:lang w:val="ru-RU"/>
              </w:rPr>
              <w:t>документов,</w:t>
            </w:r>
          </w:p>
          <w:p w:rsidR="00377CBE" w:rsidRPr="0083719B" w:rsidRDefault="00377CBE" w:rsidP="00CF2293">
            <w:pPr>
              <w:pStyle w:val="TableParagraph"/>
              <w:spacing w:line="223" w:lineRule="exact"/>
              <w:ind w:left="150" w:right="144"/>
              <w:jc w:val="center"/>
              <w:rPr>
                <w:rFonts w:ascii="Arial" w:hAnsi="Arial" w:cs="Arial"/>
                <w:sz w:val="24"/>
                <w:szCs w:val="24"/>
                <w:lang w:val="ru-RU"/>
              </w:rPr>
            </w:pPr>
            <w:r w:rsidRPr="0083719B">
              <w:rPr>
                <w:rFonts w:ascii="Arial" w:hAnsi="Arial" w:cs="Arial"/>
                <w:sz w:val="24"/>
                <w:szCs w:val="24"/>
                <w:lang w:val="ru-RU"/>
              </w:rPr>
              <w:t>предусмотренных</w:t>
            </w:r>
            <w:r>
              <w:rPr>
                <w:rFonts w:ascii="Arial" w:hAnsi="Arial" w:cs="Arial"/>
                <w:sz w:val="24"/>
                <w:szCs w:val="24"/>
                <w:lang w:val="ru-RU"/>
              </w:rPr>
              <w:t xml:space="preserve"> </w:t>
            </w:r>
            <w:r w:rsidRPr="0083719B">
              <w:rPr>
                <w:rFonts w:ascii="Arial" w:hAnsi="Arial" w:cs="Arial"/>
                <w:sz w:val="24"/>
                <w:szCs w:val="24"/>
                <w:lang w:val="ru-RU"/>
              </w:rPr>
              <w:t>пунктом 2.13</w:t>
            </w:r>
          </w:p>
          <w:p w:rsidR="00377CBE" w:rsidRPr="0083719B" w:rsidRDefault="00377CBE" w:rsidP="00CF2293">
            <w:pPr>
              <w:pStyle w:val="TableParagraph"/>
              <w:spacing w:line="223" w:lineRule="exact"/>
              <w:ind w:left="113" w:right="105"/>
              <w:jc w:val="center"/>
              <w:rPr>
                <w:rFonts w:ascii="Arial" w:hAnsi="Arial" w:cs="Arial"/>
                <w:sz w:val="24"/>
                <w:szCs w:val="24"/>
                <w:lang w:val="ru-RU"/>
              </w:rPr>
            </w:pPr>
            <w:r w:rsidRPr="0083719B">
              <w:rPr>
                <w:rFonts w:ascii="Arial" w:hAnsi="Arial" w:cs="Arial"/>
                <w:sz w:val="24"/>
                <w:szCs w:val="24"/>
                <w:lang w:val="ru-RU"/>
              </w:rPr>
              <w:t>Административного</w:t>
            </w:r>
          </w:p>
          <w:p w:rsidR="00377CBE" w:rsidRPr="0083719B" w:rsidRDefault="00377CBE" w:rsidP="00CF2293">
            <w:pPr>
              <w:pStyle w:val="TableParagraph"/>
              <w:spacing w:line="223" w:lineRule="exact"/>
              <w:ind w:left="153" w:right="144"/>
              <w:jc w:val="center"/>
              <w:rPr>
                <w:rFonts w:ascii="Arial" w:hAnsi="Arial" w:cs="Arial"/>
                <w:sz w:val="24"/>
                <w:szCs w:val="24"/>
                <w:lang w:val="ru-RU"/>
              </w:rPr>
            </w:pPr>
            <w:r w:rsidRPr="0083719B">
              <w:rPr>
                <w:rFonts w:ascii="Arial" w:hAnsi="Arial" w:cs="Arial"/>
                <w:sz w:val="24"/>
                <w:szCs w:val="24"/>
                <w:lang w:val="ru-RU"/>
              </w:rPr>
              <w:t>регламента,</w:t>
            </w:r>
          </w:p>
          <w:p w:rsidR="00377CBE" w:rsidRPr="0083719B" w:rsidRDefault="00377CBE" w:rsidP="00CF2293">
            <w:pPr>
              <w:pStyle w:val="TableParagraph"/>
              <w:spacing w:line="223" w:lineRule="exact"/>
              <w:ind w:left="153" w:right="144"/>
              <w:jc w:val="center"/>
              <w:rPr>
                <w:rFonts w:ascii="Arial" w:hAnsi="Arial" w:cs="Arial"/>
                <w:sz w:val="24"/>
                <w:szCs w:val="24"/>
                <w:lang w:val="ru-RU"/>
              </w:rPr>
            </w:pPr>
            <w:r w:rsidRPr="0083719B">
              <w:rPr>
                <w:rFonts w:ascii="Arial" w:hAnsi="Arial" w:cs="Arial"/>
                <w:sz w:val="24"/>
                <w:szCs w:val="24"/>
                <w:lang w:val="ru-RU"/>
              </w:rPr>
              <w:t>регистрация</w:t>
            </w:r>
          </w:p>
          <w:p w:rsidR="00377CBE" w:rsidRPr="0083719B" w:rsidRDefault="00377CBE" w:rsidP="00CF2293">
            <w:pPr>
              <w:pStyle w:val="TableParagraph"/>
              <w:spacing w:line="223" w:lineRule="exact"/>
              <w:ind w:left="154" w:right="144"/>
              <w:jc w:val="center"/>
              <w:rPr>
                <w:rFonts w:ascii="Arial" w:hAnsi="Arial" w:cs="Arial"/>
                <w:sz w:val="24"/>
                <w:szCs w:val="24"/>
                <w:lang w:val="ru-RU"/>
              </w:rPr>
            </w:pPr>
            <w:r w:rsidRPr="0083719B">
              <w:rPr>
                <w:rFonts w:ascii="Arial" w:hAnsi="Arial" w:cs="Arial"/>
                <w:sz w:val="24"/>
                <w:szCs w:val="24"/>
                <w:lang w:val="ru-RU"/>
              </w:rPr>
              <w:t>заявления в</w:t>
            </w:r>
          </w:p>
          <w:p w:rsidR="00377CBE" w:rsidRPr="0083719B" w:rsidRDefault="00377CBE" w:rsidP="00CF2293">
            <w:pPr>
              <w:pStyle w:val="TableParagraph"/>
              <w:spacing w:line="222" w:lineRule="exact"/>
              <w:ind w:left="153" w:right="144"/>
              <w:jc w:val="center"/>
              <w:rPr>
                <w:rFonts w:ascii="Arial" w:hAnsi="Arial" w:cs="Arial"/>
                <w:sz w:val="24"/>
                <w:szCs w:val="24"/>
                <w:lang w:val="ru-RU"/>
              </w:rPr>
            </w:pPr>
            <w:r w:rsidRPr="0083719B">
              <w:rPr>
                <w:rFonts w:ascii="Arial" w:hAnsi="Arial" w:cs="Arial"/>
                <w:sz w:val="24"/>
                <w:szCs w:val="24"/>
                <w:lang w:val="ru-RU"/>
              </w:rPr>
              <w:t>электронной базе</w:t>
            </w:r>
            <w:r>
              <w:rPr>
                <w:rFonts w:ascii="Arial" w:hAnsi="Arial" w:cs="Arial"/>
                <w:sz w:val="24"/>
                <w:szCs w:val="24"/>
                <w:lang w:val="ru-RU"/>
              </w:rPr>
              <w:t xml:space="preserve"> </w:t>
            </w:r>
            <w:r w:rsidRPr="0083719B">
              <w:rPr>
                <w:rFonts w:ascii="Arial" w:hAnsi="Arial" w:cs="Arial"/>
                <w:sz w:val="24"/>
                <w:szCs w:val="24"/>
                <w:lang w:val="ru-RU"/>
              </w:rPr>
              <w:t>данных по учету</w:t>
            </w:r>
          </w:p>
          <w:p w:rsidR="00377CBE" w:rsidRPr="0083719B" w:rsidRDefault="00377CBE" w:rsidP="00CF2293">
            <w:pPr>
              <w:pStyle w:val="TableParagraph"/>
              <w:spacing w:line="229" w:lineRule="exact"/>
              <w:ind w:left="152" w:right="144"/>
              <w:jc w:val="center"/>
              <w:rPr>
                <w:rFonts w:ascii="Arial" w:hAnsi="Arial" w:cs="Arial"/>
                <w:sz w:val="24"/>
                <w:szCs w:val="24"/>
                <w:lang w:val="ru-RU"/>
              </w:rPr>
            </w:pPr>
            <w:r w:rsidRPr="0083719B">
              <w:rPr>
                <w:rFonts w:ascii="Arial" w:hAnsi="Arial" w:cs="Arial"/>
                <w:sz w:val="24"/>
                <w:szCs w:val="24"/>
                <w:lang w:val="ru-RU"/>
              </w:rPr>
              <w:t>документов</w:t>
            </w:r>
          </w:p>
        </w:tc>
        <w:tc>
          <w:tcPr>
            <w:tcW w:w="2249" w:type="dxa"/>
            <w:vMerge w:val="restart"/>
            <w:vAlign w:val="center"/>
          </w:tcPr>
          <w:p w:rsidR="00377CBE" w:rsidRPr="00C77E10" w:rsidRDefault="00377CBE" w:rsidP="00CF2293">
            <w:pPr>
              <w:pStyle w:val="TableParagraph"/>
              <w:spacing w:line="225" w:lineRule="exact"/>
              <w:ind w:left="412"/>
              <w:jc w:val="center"/>
              <w:rPr>
                <w:rFonts w:ascii="Arial" w:hAnsi="Arial" w:cs="Arial"/>
                <w:sz w:val="24"/>
                <w:szCs w:val="24"/>
              </w:rPr>
            </w:pPr>
            <w:r w:rsidRPr="00C77E10">
              <w:rPr>
                <w:rFonts w:ascii="Arial" w:hAnsi="Arial" w:cs="Arial"/>
                <w:sz w:val="24"/>
                <w:szCs w:val="24"/>
              </w:rPr>
              <w:t>1 рабочий день</w:t>
            </w:r>
          </w:p>
        </w:tc>
        <w:tc>
          <w:tcPr>
            <w:tcW w:w="1909" w:type="dxa"/>
            <w:vAlign w:val="center"/>
          </w:tcPr>
          <w:p w:rsidR="00377CBE" w:rsidRPr="0045089A" w:rsidRDefault="00377CBE" w:rsidP="00CF2293">
            <w:pPr>
              <w:pStyle w:val="TableParagraph"/>
              <w:spacing w:line="225" w:lineRule="exact"/>
              <w:ind w:left="319"/>
              <w:jc w:val="center"/>
              <w:rPr>
                <w:rFonts w:ascii="Arial" w:hAnsi="Arial" w:cs="Arial"/>
                <w:sz w:val="24"/>
                <w:szCs w:val="24"/>
                <w:lang w:val="ru-RU"/>
              </w:rPr>
            </w:pPr>
            <w:r w:rsidRPr="0045089A">
              <w:rPr>
                <w:rFonts w:ascii="Arial" w:hAnsi="Arial" w:cs="Arial"/>
                <w:sz w:val="24"/>
                <w:szCs w:val="24"/>
                <w:lang w:val="ru-RU"/>
              </w:rPr>
              <w:t>Должностное</w:t>
            </w:r>
          </w:p>
          <w:p w:rsidR="00377CBE" w:rsidRPr="00394720" w:rsidRDefault="00377CBE" w:rsidP="00CF2293">
            <w:pPr>
              <w:pStyle w:val="TableParagraph"/>
              <w:spacing w:line="223" w:lineRule="exact"/>
              <w:ind w:left="127" w:right="116"/>
              <w:jc w:val="center"/>
              <w:rPr>
                <w:rFonts w:ascii="Arial" w:hAnsi="Arial" w:cs="Arial"/>
                <w:sz w:val="24"/>
                <w:szCs w:val="24"/>
                <w:lang w:val="ru-RU"/>
              </w:rPr>
            </w:pPr>
            <w:r w:rsidRPr="0083719B">
              <w:rPr>
                <w:rFonts w:ascii="Arial" w:hAnsi="Arial" w:cs="Arial"/>
                <w:sz w:val="24"/>
                <w:szCs w:val="24"/>
                <w:lang w:val="ru-RU"/>
              </w:rPr>
              <w:t>Лицо</w:t>
            </w:r>
            <w:r>
              <w:rPr>
                <w:rFonts w:ascii="Arial" w:hAnsi="Arial" w:cs="Arial"/>
                <w:sz w:val="24"/>
                <w:szCs w:val="24"/>
                <w:lang w:val="ru-RU"/>
              </w:rPr>
              <w:t xml:space="preserve"> Администрации</w:t>
            </w:r>
          </w:p>
          <w:p w:rsidR="00377CBE" w:rsidRPr="0083719B" w:rsidRDefault="00377CBE" w:rsidP="00CF2293">
            <w:pPr>
              <w:pStyle w:val="TableParagraph"/>
              <w:spacing w:line="223" w:lineRule="exact"/>
              <w:ind w:left="532"/>
              <w:jc w:val="center"/>
              <w:rPr>
                <w:rFonts w:ascii="Arial" w:hAnsi="Arial" w:cs="Arial"/>
                <w:sz w:val="24"/>
                <w:szCs w:val="24"/>
                <w:lang w:val="ru-RU"/>
              </w:rPr>
            </w:pPr>
            <w:r w:rsidRPr="0083719B">
              <w:rPr>
                <w:rFonts w:ascii="Arial" w:hAnsi="Arial" w:cs="Arial"/>
                <w:sz w:val="24"/>
                <w:szCs w:val="24"/>
                <w:lang w:val="ru-RU"/>
              </w:rPr>
              <w:t>,</w:t>
            </w:r>
          </w:p>
          <w:p w:rsidR="00377CBE" w:rsidRPr="0083719B" w:rsidRDefault="00377CBE" w:rsidP="00CF2293">
            <w:pPr>
              <w:pStyle w:val="TableParagraph"/>
              <w:spacing w:line="223" w:lineRule="exact"/>
              <w:ind w:right="149"/>
              <w:jc w:val="center"/>
              <w:rPr>
                <w:rFonts w:ascii="Arial" w:hAnsi="Arial" w:cs="Arial"/>
                <w:sz w:val="24"/>
                <w:szCs w:val="24"/>
                <w:lang w:val="ru-RU"/>
              </w:rPr>
            </w:pPr>
            <w:r w:rsidRPr="0083719B">
              <w:rPr>
                <w:rFonts w:ascii="Arial" w:hAnsi="Arial" w:cs="Arial"/>
                <w:sz w:val="24"/>
                <w:szCs w:val="24"/>
                <w:lang w:val="ru-RU"/>
              </w:rPr>
              <w:t>ответственное за</w:t>
            </w:r>
          </w:p>
          <w:p w:rsidR="00377CBE" w:rsidRPr="0083719B" w:rsidRDefault="00377CBE" w:rsidP="00CF2293">
            <w:pPr>
              <w:pStyle w:val="TableParagraph"/>
              <w:spacing w:line="222" w:lineRule="exact"/>
              <w:ind w:left="345"/>
              <w:jc w:val="center"/>
              <w:rPr>
                <w:rFonts w:ascii="Arial" w:hAnsi="Arial" w:cs="Arial"/>
                <w:sz w:val="24"/>
                <w:szCs w:val="24"/>
                <w:lang w:val="ru-RU"/>
              </w:rPr>
            </w:pPr>
            <w:r w:rsidRPr="0083719B">
              <w:rPr>
                <w:rFonts w:ascii="Arial" w:hAnsi="Arial" w:cs="Arial"/>
                <w:sz w:val="24"/>
                <w:szCs w:val="24"/>
                <w:lang w:val="ru-RU"/>
              </w:rPr>
              <w:t>регистрацию</w:t>
            </w:r>
          </w:p>
          <w:p w:rsidR="00377CBE" w:rsidRPr="0083719B" w:rsidRDefault="00377CBE" w:rsidP="00CF2293">
            <w:pPr>
              <w:pStyle w:val="TableParagraph"/>
              <w:spacing w:line="223" w:lineRule="exact"/>
              <w:ind w:right="110"/>
              <w:jc w:val="center"/>
              <w:rPr>
                <w:rFonts w:ascii="Arial" w:hAnsi="Arial" w:cs="Arial"/>
                <w:sz w:val="24"/>
                <w:szCs w:val="24"/>
                <w:lang w:val="ru-RU"/>
              </w:rPr>
            </w:pPr>
            <w:r w:rsidRPr="0083719B">
              <w:rPr>
                <w:rFonts w:ascii="Arial" w:hAnsi="Arial" w:cs="Arial"/>
                <w:sz w:val="24"/>
                <w:szCs w:val="24"/>
                <w:lang w:val="ru-RU"/>
              </w:rPr>
              <w:t>корреспонденции</w:t>
            </w:r>
          </w:p>
        </w:tc>
        <w:tc>
          <w:tcPr>
            <w:tcW w:w="1911" w:type="dxa"/>
            <w:vAlign w:val="center"/>
          </w:tcPr>
          <w:p w:rsidR="00377CBE" w:rsidRPr="00C77E10" w:rsidRDefault="00377CBE" w:rsidP="00CF2293">
            <w:pPr>
              <w:pStyle w:val="TableParagraph"/>
              <w:spacing w:line="225" w:lineRule="exact"/>
              <w:ind w:left="95" w:right="85"/>
              <w:jc w:val="center"/>
              <w:rPr>
                <w:rFonts w:ascii="Arial" w:hAnsi="Arial" w:cs="Arial"/>
                <w:sz w:val="24"/>
                <w:szCs w:val="24"/>
              </w:rPr>
            </w:pPr>
            <w:r w:rsidRPr="00C77E10">
              <w:rPr>
                <w:rFonts w:ascii="Arial" w:hAnsi="Arial" w:cs="Arial"/>
                <w:sz w:val="24"/>
                <w:szCs w:val="24"/>
              </w:rPr>
              <w:t>Уполномоченный</w:t>
            </w:r>
          </w:p>
          <w:p w:rsidR="00377CBE" w:rsidRPr="00C77E10" w:rsidRDefault="00377CBE" w:rsidP="00CF2293">
            <w:pPr>
              <w:pStyle w:val="TableParagraph"/>
              <w:spacing w:line="223" w:lineRule="exact"/>
              <w:ind w:left="95" w:right="85"/>
              <w:jc w:val="center"/>
              <w:rPr>
                <w:rFonts w:ascii="Arial" w:hAnsi="Arial" w:cs="Arial"/>
                <w:sz w:val="24"/>
                <w:szCs w:val="24"/>
              </w:rPr>
            </w:pPr>
            <w:r w:rsidRPr="00C77E10">
              <w:rPr>
                <w:rFonts w:ascii="Arial" w:hAnsi="Arial" w:cs="Arial"/>
                <w:sz w:val="24"/>
                <w:szCs w:val="24"/>
              </w:rPr>
              <w:t>орган/ГИС</w:t>
            </w:r>
          </w:p>
        </w:tc>
        <w:tc>
          <w:tcPr>
            <w:tcW w:w="2231" w:type="dxa"/>
            <w:vAlign w:val="center"/>
          </w:tcPr>
          <w:p w:rsidR="00377CBE" w:rsidRPr="00C77E10" w:rsidRDefault="00377CBE" w:rsidP="00CF2293">
            <w:pPr>
              <w:pStyle w:val="TableParagraph"/>
              <w:jc w:val="center"/>
              <w:rPr>
                <w:rFonts w:ascii="Arial" w:hAnsi="Arial" w:cs="Arial"/>
                <w:sz w:val="24"/>
                <w:szCs w:val="24"/>
              </w:rPr>
            </w:pPr>
          </w:p>
        </w:tc>
        <w:tc>
          <w:tcPr>
            <w:tcW w:w="2272" w:type="dxa"/>
            <w:vAlign w:val="center"/>
          </w:tcPr>
          <w:p w:rsidR="00377CBE" w:rsidRPr="00C77E10" w:rsidRDefault="00377CBE" w:rsidP="00CF2293">
            <w:pPr>
              <w:pStyle w:val="TableParagraph"/>
              <w:jc w:val="center"/>
              <w:rPr>
                <w:rFonts w:ascii="Arial" w:hAnsi="Arial" w:cs="Arial"/>
                <w:sz w:val="24"/>
                <w:szCs w:val="24"/>
              </w:rPr>
            </w:pPr>
          </w:p>
        </w:tc>
      </w:tr>
      <w:tr w:rsidR="00377CBE" w:rsidRPr="00C77E10" w:rsidTr="00CF2293">
        <w:trPr>
          <w:trHeight w:val="2546"/>
        </w:trPr>
        <w:tc>
          <w:tcPr>
            <w:tcW w:w="1990" w:type="dxa"/>
          </w:tcPr>
          <w:p w:rsidR="00377CBE" w:rsidRPr="00C77E10" w:rsidRDefault="00377CBE" w:rsidP="00CF2293">
            <w:pPr>
              <w:pStyle w:val="TableParagraph"/>
              <w:rPr>
                <w:rFonts w:ascii="Arial" w:hAnsi="Arial" w:cs="Arial"/>
                <w:sz w:val="24"/>
                <w:szCs w:val="24"/>
              </w:rPr>
            </w:pPr>
          </w:p>
        </w:tc>
        <w:tc>
          <w:tcPr>
            <w:tcW w:w="2230" w:type="dxa"/>
            <w:vAlign w:val="center"/>
          </w:tcPr>
          <w:p w:rsidR="00377CBE" w:rsidRPr="0045089A" w:rsidRDefault="00377CBE" w:rsidP="00CF2293">
            <w:pPr>
              <w:pStyle w:val="TableParagraph"/>
              <w:spacing w:line="227" w:lineRule="exact"/>
              <w:ind w:left="115" w:right="108"/>
              <w:jc w:val="center"/>
              <w:rPr>
                <w:rFonts w:ascii="Arial" w:hAnsi="Arial" w:cs="Arial"/>
                <w:sz w:val="24"/>
                <w:szCs w:val="24"/>
                <w:lang w:val="ru-RU"/>
              </w:rPr>
            </w:pPr>
            <w:r w:rsidRPr="0045089A">
              <w:rPr>
                <w:rFonts w:ascii="Arial" w:hAnsi="Arial" w:cs="Arial"/>
                <w:sz w:val="24"/>
                <w:szCs w:val="24"/>
                <w:lang w:val="ru-RU"/>
              </w:rPr>
              <w:t>Проверка заявления</w:t>
            </w:r>
          </w:p>
          <w:p w:rsidR="00377CBE" w:rsidRPr="0083719B" w:rsidRDefault="00377CBE" w:rsidP="00CF2293">
            <w:pPr>
              <w:pStyle w:val="TableParagraph"/>
              <w:spacing w:line="223" w:lineRule="exact"/>
              <w:ind w:left="153" w:right="144"/>
              <w:jc w:val="center"/>
              <w:rPr>
                <w:rFonts w:ascii="Arial" w:hAnsi="Arial" w:cs="Arial"/>
                <w:sz w:val="24"/>
                <w:szCs w:val="24"/>
                <w:lang w:val="ru-RU"/>
              </w:rPr>
            </w:pPr>
            <w:r w:rsidRPr="0083719B">
              <w:rPr>
                <w:rFonts w:ascii="Arial" w:hAnsi="Arial" w:cs="Arial"/>
                <w:sz w:val="24"/>
                <w:szCs w:val="24"/>
                <w:lang w:val="ru-RU"/>
              </w:rPr>
              <w:t>и документов,</w:t>
            </w:r>
          </w:p>
          <w:p w:rsidR="00377CBE" w:rsidRPr="0083719B" w:rsidRDefault="00377CBE" w:rsidP="00CF2293">
            <w:pPr>
              <w:pStyle w:val="TableParagraph"/>
              <w:spacing w:line="223" w:lineRule="exact"/>
              <w:ind w:left="114" w:right="105"/>
              <w:jc w:val="center"/>
              <w:rPr>
                <w:rFonts w:ascii="Arial" w:hAnsi="Arial" w:cs="Arial"/>
                <w:sz w:val="24"/>
                <w:szCs w:val="24"/>
                <w:lang w:val="ru-RU"/>
              </w:rPr>
            </w:pPr>
            <w:r w:rsidRPr="0083719B">
              <w:rPr>
                <w:rFonts w:ascii="Arial" w:hAnsi="Arial" w:cs="Arial"/>
                <w:sz w:val="24"/>
                <w:szCs w:val="24"/>
                <w:lang w:val="ru-RU"/>
              </w:rPr>
              <w:t>представленных для</w:t>
            </w:r>
          </w:p>
          <w:p w:rsidR="00377CBE" w:rsidRPr="0083719B" w:rsidRDefault="00377CBE" w:rsidP="00CF2293">
            <w:pPr>
              <w:pStyle w:val="TableParagraph"/>
              <w:spacing w:line="223" w:lineRule="exact"/>
              <w:ind w:left="154" w:right="144"/>
              <w:jc w:val="center"/>
              <w:rPr>
                <w:rFonts w:ascii="Arial" w:hAnsi="Arial" w:cs="Arial"/>
                <w:sz w:val="24"/>
                <w:szCs w:val="24"/>
                <w:lang w:val="ru-RU"/>
              </w:rPr>
            </w:pPr>
            <w:r w:rsidRPr="0083719B">
              <w:rPr>
                <w:rFonts w:ascii="Arial" w:hAnsi="Arial" w:cs="Arial"/>
                <w:sz w:val="24"/>
                <w:szCs w:val="24"/>
                <w:lang w:val="ru-RU"/>
              </w:rPr>
              <w:t>получения</w:t>
            </w:r>
          </w:p>
          <w:p w:rsidR="00377CBE" w:rsidRPr="0083719B" w:rsidRDefault="00377CBE" w:rsidP="00CF2293">
            <w:pPr>
              <w:pStyle w:val="TableParagraph"/>
              <w:spacing w:line="222" w:lineRule="exact"/>
              <w:ind w:left="151" w:right="144"/>
              <w:jc w:val="center"/>
              <w:rPr>
                <w:rFonts w:ascii="Arial" w:hAnsi="Arial" w:cs="Arial"/>
                <w:sz w:val="24"/>
                <w:szCs w:val="24"/>
                <w:lang w:val="ru-RU"/>
              </w:rPr>
            </w:pPr>
            <w:r w:rsidRPr="0083719B">
              <w:rPr>
                <w:rFonts w:ascii="Arial" w:hAnsi="Arial" w:cs="Arial"/>
                <w:sz w:val="24"/>
                <w:szCs w:val="24"/>
                <w:lang w:val="ru-RU"/>
              </w:rPr>
              <w:t>государственной</w:t>
            </w:r>
          </w:p>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услуги</w:t>
            </w:r>
          </w:p>
        </w:tc>
        <w:tc>
          <w:tcPr>
            <w:tcW w:w="2249" w:type="dxa"/>
            <w:vMerge/>
            <w:vAlign w:val="center"/>
          </w:tcPr>
          <w:p w:rsidR="00377CBE" w:rsidRPr="00C77E10" w:rsidRDefault="00377CBE" w:rsidP="00CF2293">
            <w:pPr>
              <w:pStyle w:val="TableParagraph"/>
              <w:jc w:val="center"/>
              <w:rPr>
                <w:rFonts w:ascii="Arial" w:hAnsi="Arial" w:cs="Arial"/>
                <w:sz w:val="24"/>
                <w:szCs w:val="24"/>
              </w:rPr>
            </w:pPr>
          </w:p>
        </w:tc>
        <w:tc>
          <w:tcPr>
            <w:tcW w:w="1909" w:type="dxa"/>
            <w:vAlign w:val="center"/>
          </w:tcPr>
          <w:p w:rsidR="00377CBE" w:rsidRPr="0045089A" w:rsidRDefault="00377CBE" w:rsidP="00CF2293">
            <w:pPr>
              <w:pStyle w:val="TableParagraph"/>
              <w:spacing w:line="227" w:lineRule="exact"/>
              <w:ind w:left="319"/>
              <w:jc w:val="center"/>
              <w:rPr>
                <w:rFonts w:ascii="Arial" w:hAnsi="Arial" w:cs="Arial"/>
                <w:sz w:val="24"/>
                <w:szCs w:val="24"/>
                <w:lang w:val="ru-RU"/>
              </w:rPr>
            </w:pPr>
            <w:r w:rsidRPr="0045089A">
              <w:rPr>
                <w:rFonts w:ascii="Arial" w:hAnsi="Arial" w:cs="Arial"/>
                <w:sz w:val="24"/>
                <w:szCs w:val="24"/>
                <w:lang w:val="ru-RU"/>
              </w:rPr>
              <w:t>Должностное</w:t>
            </w:r>
          </w:p>
          <w:p w:rsidR="00377CBE" w:rsidRPr="0083719B" w:rsidRDefault="00377CBE" w:rsidP="00CF2293">
            <w:pPr>
              <w:pStyle w:val="TableParagraph"/>
              <w:spacing w:line="223" w:lineRule="exact"/>
              <w:ind w:left="127" w:right="116"/>
              <w:jc w:val="center"/>
              <w:rPr>
                <w:rFonts w:ascii="Arial" w:hAnsi="Arial" w:cs="Arial"/>
                <w:sz w:val="24"/>
                <w:szCs w:val="24"/>
                <w:lang w:val="ru-RU"/>
              </w:rPr>
            </w:pPr>
            <w:r w:rsidRPr="0083719B">
              <w:rPr>
                <w:rFonts w:ascii="Arial" w:hAnsi="Arial" w:cs="Arial"/>
                <w:sz w:val="24"/>
                <w:szCs w:val="24"/>
                <w:lang w:val="ru-RU"/>
              </w:rPr>
              <w:t>лицо</w:t>
            </w:r>
          </w:p>
          <w:p w:rsidR="00377CBE" w:rsidRPr="0083719B" w:rsidRDefault="00377CBE" w:rsidP="00CF2293">
            <w:pPr>
              <w:pStyle w:val="TableParagraph"/>
              <w:spacing w:line="223" w:lineRule="exact"/>
              <w:ind w:right="133"/>
              <w:jc w:val="center"/>
              <w:rPr>
                <w:rFonts w:ascii="Arial" w:hAnsi="Arial" w:cs="Arial"/>
                <w:sz w:val="24"/>
                <w:szCs w:val="24"/>
                <w:lang w:val="ru-RU"/>
              </w:rPr>
            </w:pPr>
            <w:r w:rsidRPr="0083719B">
              <w:rPr>
                <w:rFonts w:ascii="Arial" w:hAnsi="Arial" w:cs="Arial"/>
                <w:sz w:val="24"/>
                <w:szCs w:val="24"/>
                <w:lang w:val="ru-RU"/>
              </w:rPr>
              <w:t>Уполномоченног</w:t>
            </w:r>
          </w:p>
          <w:p w:rsidR="00377CBE" w:rsidRPr="0083719B" w:rsidRDefault="00377CBE" w:rsidP="00CF2293">
            <w:pPr>
              <w:pStyle w:val="TableParagraph"/>
              <w:spacing w:line="223" w:lineRule="exact"/>
              <w:ind w:left="532"/>
              <w:jc w:val="center"/>
              <w:rPr>
                <w:rFonts w:ascii="Arial" w:hAnsi="Arial" w:cs="Arial"/>
                <w:sz w:val="24"/>
                <w:szCs w:val="24"/>
                <w:lang w:val="ru-RU"/>
              </w:rPr>
            </w:pPr>
            <w:r w:rsidRPr="00C77E10">
              <w:rPr>
                <w:rFonts w:ascii="Arial" w:hAnsi="Arial" w:cs="Arial"/>
                <w:sz w:val="24"/>
                <w:szCs w:val="24"/>
              </w:rPr>
              <w:t>o</w:t>
            </w:r>
            <w:r w:rsidRPr="0083719B">
              <w:rPr>
                <w:rFonts w:ascii="Arial" w:hAnsi="Arial" w:cs="Arial"/>
                <w:sz w:val="24"/>
                <w:szCs w:val="24"/>
                <w:lang w:val="ru-RU"/>
              </w:rPr>
              <w:t xml:space="preserve"> органа,</w:t>
            </w:r>
          </w:p>
          <w:p w:rsidR="00377CBE" w:rsidRPr="0083719B" w:rsidRDefault="00377CBE" w:rsidP="00CF2293">
            <w:pPr>
              <w:pStyle w:val="TableParagraph"/>
              <w:spacing w:line="222" w:lineRule="exact"/>
              <w:ind w:right="149"/>
              <w:jc w:val="center"/>
              <w:rPr>
                <w:rFonts w:ascii="Arial" w:hAnsi="Arial" w:cs="Arial"/>
                <w:sz w:val="24"/>
                <w:szCs w:val="24"/>
                <w:lang w:val="ru-RU"/>
              </w:rPr>
            </w:pPr>
            <w:r w:rsidRPr="0083719B">
              <w:rPr>
                <w:rFonts w:ascii="Arial" w:hAnsi="Arial" w:cs="Arial"/>
                <w:sz w:val="24"/>
                <w:szCs w:val="24"/>
                <w:lang w:val="ru-RU"/>
              </w:rPr>
              <w:t>ответственное за</w:t>
            </w:r>
          </w:p>
          <w:p w:rsidR="00377CBE" w:rsidRPr="0045089A" w:rsidRDefault="00377CBE" w:rsidP="00CF2293">
            <w:pPr>
              <w:pStyle w:val="TableParagraph"/>
              <w:spacing w:line="223" w:lineRule="exact"/>
              <w:ind w:left="211"/>
              <w:jc w:val="center"/>
              <w:rPr>
                <w:rFonts w:ascii="Arial" w:hAnsi="Arial" w:cs="Arial"/>
                <w:sz w:val="24"/>
                <w:szCs w:val="24"/>
                <w:lang w:val="ru-RU"/>
              </w:rPr>
            </w:pPr>
            <w:r w:rsidRPr="0045089A">
              <w:rPr>
                <w:rFonts w:ascii="Arial" w:hAnsi="Arial" w:cs="Arial"/>
                <w:sz w:val="24"/>
                <w:szCs w:val="24"/>
                <w:lang w:val="ru-RU"/>
              </w:rPr>
              <w:t>предоставление</w:t>
            </w:r>
          </w:p>
          <w:p w:rsidR="00377CBE" w:rsidRPr="0045089A" w:rsidRDefault="00377CBE" w:rsidP="00CF2293">
            <w:pPr>
              <w:pStyle w:val="TableParagraph"/>
              <w:spacing w:line="223" w:lineRule="exact"/>
              <w:ind w:right="147"/>
              <w:jc w:val="center"/>
              <w:rPr>
                <w:rFonts w:ascii="Arial" w:hAnsi="Arial" w:cs="Arial"/>
                <w:sz w:val="24"/>
                <w:szCs w:val="24"/>
                <w:lang w:val="ru-RU"/>
              </w:rPr>
            </w:pPr>
            <w:r w:rsidRPr="0045089A">
              <w:rPr>
                <w:rFonts w:ascii="Arial" w:hAnsi="Arial" w:cs="Arial"/>
                <w:sz w:val="24"/>
                <w:szCs w:val="24"/>
                <w:lang w:val="ru-RU"/>
              </w:rPr>
              <w:t>государственной</w:t>
            </w:r>
            <w:r>
              <w:rPr>
                <w:rFonts w:ascii="Arial" w:hAnsi="Arial" w:cs="Arial"/>
                <w:sz w:val="24"/>
                <w:szCs w:val="24"/>
                <w:lang w:val="ru-RU"/>
              </w:rPr>
              <w:t xml:space="preserve"> </w:t>
            </w:r>
            <w:r w:rsidRPr="0045089A">
              <w:rPr>
                <w:rFonts w:ascii="Arial" w:hAnsi="Arial" w:cs="Arial"/>
                <w:sz w:val="24"/>
                <w:szCs w:val="24"/>
                <w:lang w:val="ru-RU"/>
              </w:rPr>
              <w:t>услуги</w:t>
            </w:r>
          </w:p>
        </w:tc>
        <w:tc>
          <w:tcPr>
            <w:tcW w:w="1911" w:type="dxa"/>
            <w:vAlign w:val="center"/>
          </w:tcPr>
          <w:p w:rsidR="00377CBE" w:rsidRPr="00C77E10" w:rsidRDefault="00377CBE" w:rsidP="00CF2293">
            <w:pPr>
              <w:pStyle w:val="TableParagraph"/>
              <w:spacing w:line="227" w:lineRule="exact"/>
              <w:ind w:left="95" w:right="85"/>
              <w:jc w:val="center"/>
              <w:rPr>
                <w:rFonts w:ascii="Arial" w:hAnsi="Arial" w:cs="Arial"/>
                <w:sz w:val="24"/>
                <w:szCs w:val="24"/>
              </w:rPr>
            </w:pPr>
            <w:r w:rsidRPr="00C77E10">
              <w:rPr>
                <w:rFonts w:ascii="Arial" w:hAnsi="Arial" w:cs="Arial"/>
                <w:sz w:val="24"/>
                <w:szCs w:val="24"/>
              </w:rPr>
              <w:t>Уполномоченный</w:t>
            </w:r>
          </w:p>
          <w:p w:rsidR="00377CBE" w:rsidRPr="00C77E10" w:rsidRDefault="00377CBE" w:rsidP="00CF2293">
            <w:pPr>
              <w:pStyle w:val="TableParagraph"/>
              <w:spacing w:line="223" w:lineRule="exact"/>
              <w:ind w:left="95" w:right="85"/>
              <w:jc w:val="center"/>
              <w:rPr>
                <w:rFonts w:ascii="Arial" w:hAnsi="Arial" w:cs="Arial"/>
                <w:sz w:val="24"/>
                <w:szCs w:val="24"/>
              </w:rPr>
            </w:pPr>
            <w:r w:rsidRPr="00C77E10">
              <w:rPr>
                <w:rFonts w:ascii="Arial" w:hAnsi="Arial" w:cs="Arial"/>
                <w:sz w:val="24"/>
                <w:szCs w:val="24"/>
              </w:rPr>
              <w:t>орган/ГИС</w:t>
            </w:r>
          </w:p>
        </w:tc>
        <w:tc>
          <w:tcPr>
            <w:tcW w:w="2231" w:type="dxa"/>
            <w:vAlign w:val="center"/>
          </w:tcPr>
          <w:p w:rsidR="00377CBE" w:rsidRPr="00C77E10" w:rsidRDefault="00377CBE" w:rsidP="00CF2293">
            <w:pPr>
              <w:pStyle w:val="TableParagraph"/>
              <w:spacing w:line="227" w:lineRule="exact"/>
              <w:ind w:left="10"/>
              <w:jc w:val="center"/>
              <w:rPr>
                <w:rFonts w:ascii="Arial" w:hAnsi="Arial" w:cs="Arial"/>
                <w:sz w:val="24"/>
                <w:szCs w:val="24"/>
              </w:rPr>
            </w:pPr>
            <w:r w:rsidRPr="00C77E10">
              <w:rPr>
                <w:rFonts w:ascii="Arial" w:hAnsi="Arial" w:cs="Arial"/>
                <w:sz w:val="24"/>
                <w:szCs w:val="24"/>
              </w:rPr>
              <w:t>-</w:t>
            </w:r>
          </w:p>
        </w:tc>
        <w:tc>
          <w:tcPr>
            <w:tcW w:w="2272" w:type="dxa"/>
            <w:vAlign w:val="center"/>
          </w:tcPr>
          <w:p w:rsidR="00377CBE" w:rsidRPr="0045089A" w:rsidRDefault="00377CBE" w:rsidP="00CF2293">
            <w:pPr>
              <w:pStyle w:val="TableParagraph"/>
              <w:spacing w:line="227" w:lineRule="exact"/>
              <w:ind w:left="90" w:right="86"/>
              <w:jc w:val="center"/>
              <w:rPr>
                <w:rFonts w:ascii="Arial" w:hAnsi="Arial" w:cs="Arial"/>
                <w:sz w:val="24"/>
                <w:szCs w:val="24"/>
                <w:lang w:val="ru-RU"/>
              </w:rPr>
            </w:pPr>
            <w:r w:rsidRPr="0045089A">
              <w:rPr>
                <w:rFonts w:ascii="Arial" w:hAnsi="Arial" w:cs="Arial"/>
                <w:sz w:val="24"/>
                <w:szCs w:val="24"/>
                <w:lang w:val="ru-RU"/>
              </w:rPr>
              <w:t>Направленное</w:t>
            </w:r>
          </w:p>
          <w:p w:rsidR="00377CBE" w:rsidRPr="0083719B" w:rsidRDefault="00377CBE" w:rsidP="00CF2293">
            <w:pPr>
              <w:pStyle w:val="TableParagraph"/>
              <w:spacing w:line="223" w:lineRule="exact"/>
              <w:ind w:left="87" w:right="87"/>
              <w:jc w:val="center"/>
              <w:rPr>
                <w:rFonts w:ascii="Arial" w:hAnsi="Arial" w:cs="Arial"/>
                <w:sz w:val="24"/>
                <w:szCs w:val="24"/>
                <w:lang w:val="ru-RU"/>
              </w:rPr>
            </w:pPr>
            <w:r w:rsidRPr="0083719B">
              <w:rPr>
                <w:rFonts w:ascii="Arial" w:hAnsi="Arial" w:cs="Arial"/>
                <w:sz w:val="24"/>
                <w:szCs w:val="24"/>
                <w:lang w:val="ru-RU"/>
              </w:rPr>
              <w:t>заявителю</w:t>
            </w:r>
          </w:p>
          <w:p w:rsidR="00377CBE" w:rsidRPr="0083719B" w:rsidRDefault="00377CBE" w:rsidP="00CF2293">
            <w:pPr>
              <w:pStyle w:val="TableParagraph"/>
              <w:spacing w:line="223" w:lineRule="exact"/>
              <w:ind w:left="90" w:right="87"/>
              <w:jc w:val="center"/>
              <w:rPr>
                <w:rFonts w:ascii="Arial" w:hAnsi="Arial" w:cs="Arial"/>
                <w:sz w:val="24"/>
                <w:szCs w:val="24"/>
                <w:lang w:val="ru-RU"/>
              </w:rPr>
            </w:pPr>
            <w:r w:rsidRPr="0083719B">
              <w:rPr>
                <w:rFonts w:ascii="Arial" w:hAnsi="Arial" w:cs="Arial"/>
                <w:sz w:val="24"/>
                <w:szCs w:val="24"/>
                <w:lang w:val="ru-RU"/>
              </w:rPr>
              <w:t>электронное</w:t>
            </w:r>
          </w:p>
          <w:p w:rsidR="00377CBE" w:rsidRPr="0083719B" w:rsidRDefault="00377CBE" w:rsidP="00CF2293">
            <w:pPr>
              <w:pStyle w:val="TableParagraph"/>
              <w:spacing w:line="223" w:lineRule="exact"/>
              <w:ind w:left="88" w:right="87"/>
              <w:jc w:val="center"/>
              <w:rPr>
                <w:rFonts w:ascii="Arial" w:hAnsi="Arial" w:cs="Arial"/>
                <w:sz w:val="24"/>
                <w:szCs w:val="24"/>
                <w:lang w:val="ru-RU"/>
              </w:rPr>
            </w:pPr>
            <w:r w:rsidRPr="0083719B">
              <w:rPr>
                <w:rFonts w:ascii="Arial" w:hAnsi="Arial" w:cs="Arial"/>
                <w:sz w:val="24"/>
                <w:szCs w:val="24"/>
                <w:lang w:val="ru-RU"/>
              </w:rPr>
              <w:t>сообщение о приеме</w:t>
            </w:r>
          </w:p>
          <w:p w:rsidR="00377CBE" w:rsidRPr="0083719B" w:rsidRDefault="00377CBE" w:rsidP="00CF2293">
            <w:pPr>
              <w:pStyle w:val="TableParagraph"/>
              <w:spacing w:line="222" w:lineRule="exact"/>
              <w:ind w:left="88" w:right="87"/>
              <w:jc w:val="center"/>
              <w:rPr>
                <w:rFonts w:ascii="Arial" w:hAnsi="Arial" w:cs="Arial"/>
                <w:sz w:val="24"/>
                <w:szCs w:val="24"/>
                <w:lang w:val="ru-RU"/>
              </w:rPr>
            </w:pPr>
            <w:r w:rsidRPr="0083719B">
              <w:rPr>
                <w:rFonts w:ascii="Arial" w:hAnsi="Arial" w:cs="Arial"/>
                <w:sz w:val="24"/>
                <w:szCs w:val="24"/>
                <w:lang w:val="ru-RU"/>
              </w:rPr>
              <w:t>заявления к</w:t>
            </w:r>
          </w:p>
          <w:p w:rsidR="00377CBE" w:rsidRPr="00C77E10" w:rsidRDefault="00377CBE" w:rsidP="00CF2293">
            <w:pPr>
              <w:pStyle w:val="TableParagraph"/>
              <w:spacing w:line="223" w:lineRule="exact"/>
              <w:ind w:left="90" w:right="87"/>
              <w:jc w:val="center"/>
              <w:rPr>
                <w:rFonts w:ascii="Arial" w:hAnsi="Arial" w:cs="Arial"/>
                <w:sz w:val="24"/>
                <w:szCs w:val="24"/>
              </w:rPr>
            </w:pPr>
            <w:r w:rsidRPr="00C77E10">
              <w:rPr>
                <w:rFonts w:ascii="Arial" w:hAnsi="Arial" w:cs="Arial"/>
                <w:sz w:val="24"/>
                <w:szCs w:val="24"/>
              </w:rPr>
              <w:t>рассмотрению</w:t>
            </w:r>
          </w:p>
        </w:tc>
      </w:tr>
      <w:tr w:rsidR="00377CBE" w:rsidRPr="0083719B" w:rsidTr="00CF2293">
        <w:trPr>
          <w:trHeight w:val="1216"/>
        </w:trPr>
        <w:tc>
          <w:tcPr>
            <w:tcW w:w="1990" w:type="dxa"/>
          </w:tcPr>
          <w:p w:rsidR="00377CBE" w:rsidRPr="00C77E10" w:rsidRDefault="00377CBE" w:rsidP="00CF2293">
            <w:pPr>
              <w:pStyle w:val="TableParagraph"/>
              <w:rPr>
                <w:rFonts w:ascii="Arial" w:hAnsi="Arial" w:cs="Arial"/>
                <w:sz w:val="24"/>
                <w:szCs w:val="24"/>
              </w:rPr>
            </w:pPr>
          </w:p>
        </w:tc>
        <w:tc>
          <w:tcPr>
            <w:tcW w:w="2230" w:type="dxa"/>
          </w:tcPr>
          <w:p w:rsidR="00377CBE" w:rsidRPr="0045089A" w:rsidRDefault="00377CBE" w:rsidP="00CF2293">
            <w:pPr>
              <w:pStyle w:val="TableParagraph"/>
              <w:spacing w:line="225" w:lineRule="exact"/>
              <w:ind w:left="151" w:right="144"/>
              <w:jc w:val="center"/>
              <w:rPr>
                <w:rFonts w:ascii="Arial" w:hAnsi="Arial" w:cs="Arial"/>
                <w:sz w:val="24"/>
                <w:szCs w:val="24"/>
                <w:lang w:val="ru-RU"/>
              </w:rPr>
            </w:pPr>
            <w:r w:rsidRPr="0045089A">
              <w:rPr>
                <w:rFonts w:ascii="Arial" w:hAnsi="Arial" w:cs="Arial"/>
                <w:sz w:val="24"/>
                <w:szCs w:val="24"/>
                <w:lang w:val="ru-RU"/>
              </w:rPr>
              <w:t>Направление</w:t>
            </w:r>
          </w:p>
          <w:p w:rsidR="00377CBE" w:rsidRPr="0083719B" w:rsidRDefault="00377CBE" w:rsidP="00CF2293">
            <w:pPr>
              <w:pStyle w:val="TableParagraph"/>
              <w:spacing w:line="223" w:lineRule="exact"/>
              <w:ind w:left="151" w:right="144"/>
              <w:jc w:val="center"/>
              <w:rPr>
                <w:rFonts w:ascii="Arial" w:hAnsi="Arial" w:cs="Arial"/>
                <w:sz w:val="24"/>
                <w:szCs w:val="24"/>
                <w:lang w:val="ru-RU"/>
              </w:rPr>
            </w:pPr>
            <w:r w:rsidRPr="0083719B">
              <w:rPr>
                <w:rFonts w:ascii="Arial" w:hAnsi="Arial" w:cs="Arial"/>
                <w:sz w:val="24"/>
                <w:szCs w:val="24"/>
                <w:lang w:val="ru-RU"/>
              </w:rPr>
              <w:t>заявителю</w:t>
            </w:r>
          </w:p>
          <w:p w:rsidR="00377CBE" w:rsidRPr="0083719B" w:rsidRDefault="00377CBE" w:rsidP="00CF2293">
            <w:pPr>
              <w:pStyle w:val="TableParagraph"/>
              <w:spacing w:line="223" w:lineRule="exact"/>
              <w:ind w:left="150" w:right="144"/>
              <w:jc w:val="center"/>
              <w:rPr>
                <w:rFonts w:ascii="Arial" w:hAnsi="Arial" w:cs="Arial"/>
                <w:sz w:val="24"/>
                <w:szCs w:val="24"/>
                <w:lang w:val="ru-RU"/>
              </w:rPr>
            </w:pPr>
            <w:r w:rsidRPr="0083719B">
              <w:rPr>
                <w:rFonts w:ascii="Arial" w:hAnsi="Arial" w:cs="Arial"/>
                <w:sz w:val="24"/>
                <w:szCs w:val="24"/>
                <w:lang w:val="ru-RU"/>
              </w:rPr>
              <w:t>электронного</w:t>
            </w:r>
          </w:p>
          <w:p w:rsidR="00377CBE" w:rsidRPr="0083719B" w:rsidRDefault="00377CBE" w:rsidP="00CF2293">
            <w:pPr>
              <w:pStyle w:val="TableParagraph"/>
              <w:spacing w:line="230" w:lineRule="exact"/>
              <w:ind w:left="114" w:right="105"/>
              <w:jc w:val="center"/>
              <w:rPr>
                <w:rFonts w:ascii="Arial" w:hAnsi="Arial" w:cs="Arial"/>
                <w:sz w:val="24"/>
                <w:szCs w:val="24"/>
                <w:lang w:val="ru-RU"/>
              </w:rPr>
            </w:pPr>
            <w:r w:rsidRPr="0083719B">
              <w:rPr>
                <w:rFonts w:ascii="Arial" w:hAnsi="Arial" w:cs="Arial"/>
                <w:sz w:val="24"/>
                <w:szCs w:val="24"/>
                <w:lang w:val="ru-RU"/>
              </w:rPr>
              <w:t>сообщения о приеме</w:t>
            </w:r>
          </w:p>
        </w:tc>
        <w:tc>
          <w:tcPr>
            <w:tcW w:w="2249" w:type="dxa"/>
          </w:tcPr>
          <w:p w:rsidR="00377CBE" w:rsidRPr="0083719B" w:rsidRDefault="00377CBE" w:rsidP="00CF2293">
            <w:pPr>
              <w:pStyle w:val="TableParagraph"/>
              <w:rPr>
                <w:rFonts w:ascii="Arial" w:hAnsi="Arial" w:cs="Arial"/>
                <w:sz w:val="24"/>
                <w:szCs w:val="24"/>
                <w:lang w:val="ru-RU"/>
              </w:rPr>
            </w:pPr>
          </w:p>
        </w:tc>
        <w:tc>
          <w:tcPr>
            <w:tcW w:w="1909" w:type="dxa"/>
          </w:tcPr>
          <w:p w:rsidR="00377CBE" w:rsidRPr="0083719B" w:rsidRDefault="00377CBE" w:rsidP="00CF2293">
            <w:pPr>
              <w:pStyle w:val="TableParagraph"/>
              <w:rPr>
                <w:rFonts w:ascii="Arial" w:hAnsi="Arial" w:cs="Arial"/>
                <w:sz w:val="24"/>
                <w:szCs w:val="24"/>
                <w:lang w:val="ru-RU"/>
              </w:rPr>
            </w:pPr>
          </w:p>
        </w:tc>
        <w:tc>
          <w:tcPr>
            <w:tcW w:w="1911" w:type="dxa"/>
          </w:tcPr>
          <w:p w:rsidR="00377CBE" w:rsidRPr="0083719B" w:rsidRDefault="00377CBE" w:rsidP="00CF2293">
            <w:pPr>
              <w:pStyle w:val="TableParagraph"/>
              <w:rPr>
                <w:rFonts w:ascii="Arial" w:hAnsi="Arial" w:cs="Arial"/>
                <w:sz w:val="24"/>
                <w:szCs w:val="24"/>
                <w:lang w:val="ru-RU"/>
              </w:rPr>
            </w:pPr>
          </w:p>
        </w:tc>
        <w:tc>
          <w:tcPr>
            <w:tcW w:w="2231" w:type="dxa"/>
          </w:tcPr>
          <w:p w:rsidR="00377CBE" w:rsidRPr="0045089A" w:rsidRDefault="00377CBE" w:rsidP="00CF2293">
            <w:pPr>
              <w:pStyle w:val="TableParagraph"/>
              <w:spacing w:line="225" w:lineRule="exact"/>
              <w:ind w:left="95" w:right="84"/>
              <w:jc w:val="center"/>
              <w:rPr>
                <w:rFonts w:ascii="Arial" w:hAnsi="Arial" w:cs="Arial"/>
                <w:sz w:val="24"/>
                <w:szCs w:val="24"/>
                <w:lang w:val="ru-RU"/>
              </w:rPr>
            </w:pPr>
            <w:r w:rsidRPr="0045089A">
              <w:rPr>
                <w:rFonts w:ascii="Arial" w:hAnsi="Arial" w:cs="Arial"/>
                <w:sz w:val="24"/>
                <w:szCs w:val="24"/>
                <w:lang w:val="ru-RU"/>
              </w:rPr>
              <w:t>Наличие/ отсутствие</w:t>
            </w:r>
          </w:p>
          <w:p w:rsidR="00377CBE" w:rsidRPr="0083719B" w:rsidRDefault="00377CBE" w:rsidP="00CF2293">
            <w:pPr>
              <w:pStyle w:val="TableParagraph"/>
              <w:spacing w:line="223" w:lineRule="exact"/>
              <w:ind w:left="95" w:right="83"/>
              <w:jc w:val="center"/>
              <w:rPr>
                <w:rFonts w:ascii="Arial" w:hAnsi="Arial" w:cs="Arial"/>
                <w:sz w:val="24"/>
                <w:szCs w:val="24"/>
                <w:lang w:val="ru-RU"/>
              </w:rPr>
            </w:pPr>
            <w:r w:rsidRPr="0083719B">
              <w:rPr>
                <w:rFonts w:ascii="Arial" w:hAnsi="Arial" w:cs="Arial"/>
                <w:sz w:val="24"/>
                <w:szCs w:val="24"/>
                <w:lang w:val="ru-RU"/>
              </w:rPr>
              <w:t>оснований для</w:t>
            </w:r>
          </w:p>
          <w:p w:rsidR="00377CBE" w:rsidRPr="0083719B" w:rsidRDefault="00377CBE" w:rsidP="00CF2293">
            <w:pPr>
              <w:pStyle w:val="TableParagraph"/>
              <w:spacing w:line="223" w:lineRule="exact"/>
              <w:ind w:left="95" w:right="84"/>
              <w:jc w:val="center"/>
              <w:rPr>
                <w:rFonts w:ascii="Arial" w:hAnsi="Arial" w:cs="Arial"/>
                <w:sz w:val="24"/>
                <w:szCs w:val="24"/>
                <w:lang w:val="ru-RU"/>
              </w:rPr>
            </w:pPr>
            <w:r w:rsidRPr="0083719B">
              <w:rPr>
                <w:rFonts w:ascii="Arial" w:hAnsi="Arial" w:cs="Arial"/>
                <w:sz w:val="24"/>
                <w:szCs w:val="24"/>
                <w:lang w:val="ru-RU"/>
              </w:rPr>
              <w:t>отказа в приеме</w:t>
            </w:r>
          </w:p>
          <w:p w:rsidR="00377CBE" w:rsidRPr="0083719B" w:rsidRDefault="00377CBE" w:rsidP="00CF2293">
            <w:pPr>
              <w:pStyle w:val="TableParagraph"/>
              <w:spacing w:line="230" w:lineRule="exact"/>
              <w:ind w:left="95" w:right="84"/>
              <w:jc w:val="center"/>
              <w:rPr>
                <w:rFonts w:ascii="Arial" w:hAnsi="Arial" w:cs="Arial"/>
                <w:sz w:val="24"/>
                <w:szCs w:val="24"/>
                <w:lang w:val="ru-RU"/>
              </w:rPr>
            </w:pPr>
            <w:r w:rsidRPr="0083719B">
              <w:rPr>
                <w:rFonts w:ascii="Arial" w:hAnsi="Arial" w:cs="Arial"/>
                <w:sz w:val="24"/>
                <w:szCs w:val="24"/>
                <w:lang w:val="ru-RU"/>
              </w:rPr>
              <w:t>документов,</w:t>
            </w:r>
          </w:p>
        </w:tc>
        <w:tc>
          <w:tcPr>
            <w:tcW w:w="2272" w:type="dxa"/>
          </w:tcPr>
          <w:p w:rsidR="00377CBE" w:rsidRPr="0083719B" w:rsidRDefault="00377CBE" w:rsidP="00CF2293">
            <w:pPr>
              <w:pStyle w:val="TableParagraph"/>
              <w:rPr>
                <w:rFonts w:ascii="Arial" w:hAnsi="Arial" w:cs="Arial"/>
                <w:sz w:val="24"/>
                <w:szCs w:val="24"/>
                <w:lang w:val="ru-RU"/>
              </w:rPr>
            </w:pPr>
          </w:p>
        </w:tc>
      </w:tr>
    </w:tbl>
    <w:p w:rsidR="00377CBE" w:rsidRPr="0083719B" w:rsidRDefault="00377CBE" w:rsidP="00377CBE">
      <w:pPr>
        <w:rPr>
          <w:rFonts w:ascii="Arial" w:hAnsi="Arial" w:cs="Arial"/>
        </w:rPr>
        <w:sectPr w:rsidR="00377CBE" w:rsidRPr="0083719B">
          <w:pgSz w:w="16840" w:h="11910" w:orient="landscape"/>
          <w:pgMar w:top="1100" w:right="900" w:bottom="280" w:left="920" w:header="720" w:footer="720" w:gutter="0"/>
          <w:cols w:space="720"/>
        </w:sectPr>
      </w:pPr>
    </w:p>
    <w:p w:rsidR="00377CBE" w:rsidRPr="0083719B" w:rsidRDefault="00377CBE" w:rsidP="00377CBE">
      <w:pPr>
        <w:pStyle w:val="a8"/>
        <w:spacing w:before="10" w:after="1"/>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45089A" w:rsidTr="00CF2293">
        <w:trPr>
          <w:trHeight w:val="1770"/>
        </w:trPr>
        <w:tc>
          <w:tcPr>
            <w:tcW w:w="1990" w:type="dxa"/>
          </w:tcPr>
          <w:p w:rsidR="00377CBE" w:rsidRPr="00C77E10" w:rsidRDefault="00377CBE" w:rsidP="00CF2293">
            <w:pPr>
              <w:pStyle w:val="TableParagraph"/>
              <w:ind w:left="110" w:right="98" w:hanging="1"/>
              <w:jc w:val="center"/>
              <w:rPr>
                <w:rFonts w:ascii="Arial" w:hAnsi="Arial" w:cs="Arial"/>
                <w:sz w:val="24"/>
                <w:szCs w:val="24"/>
                <w:lang w:val="ru-RU"/>
              </w:rPr>
            </w:pPr>
            <w:r w:rsidRPr="00C77E10">
              <w:rPr>
                <w:rFonts w:ascii="Arial" w:hAnsi="Arial" w:cs="Arial"/>
                <w:sz w:val="24"/>
                <w:szCs w:val="24"/>
                <w:lang w:val="ru-RU"/>
              </w:rPr>
              <w:t>Основание для начала административной процедуры</w:t>
            </w:r>
          </w:p>
        </w:tc>
        <w:tc>
          <w:tcPr>
            <w:tcW w:w="2230" w:type="dxa"/>
          </w:tcPr>
          <w:p w:rsidR="00377CBE" w:rsidRPr="00C77E10" w:rsidRDefault="00377CBE" w:rsidP="00CF2293">
            <w:pPr>
              <w:pStyle w:val="TableParagraph"/>
              <w:rPr>
                <w:rFonts w:ascii="Arial" w:hAnsi="Arial" w:cs="Arial"/>
                <w:sz w:val="24"/>
                <w:szCs w:val="24"/>
                <w:lang w:val="ru-RU"/>
              </w:rPr>
            </w:pPr>
          </w:p>
          <w:p w:rsidR="00377CBE" w:rsidRPr="00C77E10" w:rsidRDefault="00377CBE" w:rsidP="00CF2293">
            <w:pPr>
              <w:pStyle w:val="TableParagraph"/>
              <w:spacing w:before="5"/>
              <w:rPr>
                <w:rFonts w:ascii="Arial" w:hAnsi="Arial" w:cs="Arial"/>
                <w:sz w:val="24"/>
                <w:szCs w:val="24"/>
                <w:lang w:val="ru-RU"/>
              </w:rPr>
            </w:pPr>
          </w:p>
          <w:p w:rsidR="00377CBE" w:rsidRPr="00C77E10" w:rsidRDefault="00377CBE" w:rsidP="00CF2293">
            <w:pPr>
              <w:pStyle w:val="TableParagraph"/>
              <w:ind w:left="213" w:right="204" w:hanging="1"/>
              <w:jc w:val="center"/>
              <w:rPr>
                <w:rFonts w:ascii="Arial" w:hAnsi="Arial" w:cs="Arial"/>
                <w:sz w:val="24"/>
                <w:szCs w:val="24"/>
              </w:rPr>
            </w:pPr>
            <w:r w:rsidRPr="00C77E10">
              <w:rPr>
                <w:rFonts w:ascii="Arial" w:hAnsi="Arial" w:cs="Arial"/>
                <w:sz w:val="24"/>
                <w:szCs w:val="24"/>
              </w:rPr>
              <w:t>Содержание административных действий</w:t>
            </w:r>
          </w:p>
        </w:tc>
        <w:tc>
          <w:tcPr>
            <w:tcW w:w="2249" w:type="dxa"/>
          </w:tcPr>
          <w:p w:rsidR="00377CBE" w:rsidRPr="00C77E10" w:rsidRDefault="00377CBE" w:rsidP="00CF2293">
            <w:pPr>
              <w:pStyle w:val="TableParagraph"/>
              <w:rPr>
                <w:rFonts w:ascii="Arial" w:hAnsi="Arial" w:cs="Arial"/>
                <w:sz w:val="24"/>
                <w:szCs w:val="24"/>
              </w:rPr>
            </w:pPr>
          </w:p>
          <w:p w:rsidR="00377CBE" w:rsidRPr="00C77E10" w:rsidRDefault="00377CBE" w:rsidP="00CF2293">
            <w:pPr>
              <w:pStyle w:val="TableParagraph"/>
              <w:spacing w:before="5"/>
              <w:rPr>
                <w:rFonts w:ascii="Arial" w:hAnsi="Arial" w:cs="Arial"/>
                <w:sz w:val="24"/>
                <w:szCs w:val="24"/>
              </w:rPr>
            </w:pPr>
          </w:p>
          <w:p w:rsidR="00377CBE" w:rsidRPr="00C77E10" w:rsidRDefault="00377CBE" w:rsidP="00CF2293">
            <w:pPr>
              <w:pStyle w:val="TableParagraph"/>
              <w:ind w:left="223" w:right="213" w:firstLine="2"/>
              <w:jc w:val="center"/>
              <w:rPr>
                <w:rFonts w:ascii="Arial" w:hAnsi="Arial" w:cs="Arial"/>
                <w:sz w:val="24"/>
                <w:szCs w:val="24"/>
              </w:rPr>
            </w:pPr>
            <w:r w:rsidRPr="00C77E10">
              <w:rPr>
                <w:rFonts w:ascii="Arial" w:hAnsi="Arial" w:cs="Arial"/>
                <w:sz w:val="24"/>
                <w:szCs w:val="24"/>
              </w:rPr>
              <w:t>Срок выполнения административных действий</w:t>
            </w:r>
          </w:p>
        </w:tc>
        <w:tc>
          <w:tcPr>
            <w:tcW w:w="1909" w:type="dxa"/>
          </w:tcPr>
          <w:p w:rsidR="00377CBE" w:rsidRPr="00C77E10" w:rsidRDefault="00377CBE" w:rsidP="00CF2293">
            <w:pPr>
              <w:pStyle w:val="TableParagraph"/>
              <w:ind w:left="129" w:right="116" w:hanging="1"/>
              <w:jc w:val="center"/>
              <w:rPr>
                <w:rFonts w:ascii="Arial" w:hAnsi="Arial" w:cs="Arial"/>
                <w:sz w:val="24"/>
                <w:szCs w:val="24"/>
                <w:lang w:val="ru-RU"/>
              </w:rPr>
            </w:pPr>
            <w:r w:rsidRPr="00C77E10">
              <w:rPr>
                <w:rFonts w:ascii="Arial" w:hAnsi="Arial" w:cs="Arial"/>
                <w:sz w:val="24"/>
                <w:szCs w:val="24"/>
                <w:lang w:val="ru-RU"/>
              </w:rPr>
              <w:t>Должностное лицо,  ответственное за выполнение административно го действия</w:t>
            </w:r>
          </w:p>
        </w:tc>
        <w:tc>
          <w:tcPr>
            <w:tcW w:w="1911" w:type="dxa"/>
          </w:tcPr>
          <w:p w:rsidR="00377CBE" w:rsidRPr="00C77E10" w:rsidRDefault="00377CBE" w:rsidP="00CF2293">
            <w:pPr>
              <w:pStyle w:val="TableParagraph"/>
              <w:ind w:left="131" w:right="116" w:hanging="1"/>
              <w:jc w:val="center"/>
              <w:rPr>
                <w:rFonts w:ascii="Arial" w:hAnsi="Arial" w:cs="Arial"/>
                <w:sz w:val="24"/>
                <w:szCs w:val="24"/>
                <w:lang w:val="ru-RU"/>
              </w:rPr>
            </w:pPr>
            <w:r w:rsidRPr="00C77E10">
              <w:rPr>
                <w:rFonts w:ascii="Arial" w:hAnsi="Arial" w:cs="Arial"/>
                <w:sz w:val="24"/>
                <w:szCs w:val="24"/>
                <w:lang w:val="ru-RU"/>
              </w:rPr>
              <w:t>Место выполнения административно го действия/ используемая информационная</w:t>
            </w:r>
          </w:p>
          <w:p w:rsidR="00377CBE" w:rsidRPr="00C77E10" w:rsidRDefault="00377CBE" w:rsidP="00CF2293">
            <w:pPr>
              <w:pStyle w:val="TableParagraph"/>
              <w:spacing w:line="239" w:lineRule="exact"/>
              <w:ind w:left="95" w:right="80"/>
              <w:jc w:val="center"/>
              <w:rPr>
                <w:rFonts w:ascii="Arial" w:hAnsi="Arial" w:cs="Arial"/>
                <w:sz w:val="24"/>
                <w:szCs w:val="24"/>
              </w:rPr>
            </w:pPr>
            <w:r w:rsidRPr="00C77E10">
              <w:rPr>
                <w:rFonts w:ascii="Arial" w:hAnsi="Arial" w:cs="Arial"/>
                <w:sz w:val="24"/>
                <w:szCs w:val="24"/>
              </w:rPr>
              <w:t>система</w:t>
            </w:r>
          </w:p>
        </w:tc>
        <w:tc>
          <w:tcPr>
            <w:tcW w:w="2231" w:type="dxa"/>
          </w:tcPr>
          <w:p w:rsidR="00377CBE" w:rsidRPr="00C77E10" w:rsidRDefault="00377CBE" w:rsidP="00CF2293">
            <w:pPr>
              <w:pStyle w:val="TableParagraph"/>
              <w:ind w:left="709" w:right="162" w:hanging="519"/>
              <w:rPr>
                <w:rFonts w:ascii="Arial" w:hAnsi="Arial" w:cs="Arial"/>
                <w:sz w:val="24"/>
                <w:szCs w:val="24"/>
              </w:rPr>
            </w:pPr>
            <w:r w:rsidRPr="00C77E10">
              <w:rPr>
                <w:rFonts w:ascii="Arial" w:hAnsi="Arial" w:cs="Arial"/>
                <w:sz w:val="24"/>
                <w:szCs w:val="24"/>
              </w:rPr>
              <w:t>Критерии принятия решения</w:t>
            </w:r>
          </w:p>
        </w:tc>
        <w:tc>
          <w:tcPr>
            <w:tcW w:w="2272" w:type="dxa"/>
          </w:tcPr>
          <w:p w:rsidR="00377CBE" w:rsidRPr="00C77E10" w:rsidRDefault="00377CBE" w:rsidP="00CF2293">
            <w:pPr>
              <w:pStyle w:val="TableParagraph"/>
              <w:ind w:left="90" w:right="85"/>
              <w:jc w:val="center"/>
              <w:rPr>
                <w:rFonts w:ascii="Arial" w:hAnsi="Arial" w:cs="Arial"/>
                <w:sz w:val="24"/>
                <w:szCs w:val="24"/>
                <w:lang w:val="ru-RU"/>
              </w:rPr>
            </w:pPr>
            <w:r w:rsidRPr="00C77E10">
              <w:rPr>
                <w:rFonts w:ascii="Arial" w:hAnsi="Arial" w:cs="Arial"/>
                <w:sz w:val="24"/>
                <w:szCs w:val="24"/>
                <w:lang w:val="ru-RU"/>
              </w:rPr>
              <w:t>Результат административного действия, способ фиксации</w:t>
            </w:r>
          </w:p>
        </w:tc>
      </w:tr>
      <w:tr w:rsidR="00377CBE" w:rsidRPr="00C77E10" w:rsidTr="00CF2293">
        <w:trPr>
          <w:trHeight w:val="1010"/>
        </w:trPr>
        <w:tc>
          <w:tcPr>
            <w:tcW w:w="1990" w:type="dxa"/>
          </w:tcPr>
          <w:p w:rsidR="00377CBE" w:rsidRPr="00C77E10" w:rsidRDefault="00377CBE" w:rsidP="00CF2293">
            <w:pPr>
              <w:pStyle w:val="TableParagraph"/>
              <w:rPr>
                <w:rFonts w:ascii="Arial" w:hAnsi="Arial" w:cs="Arial"/>
                <w:sz w:val="24"/>
                <w:szCs w:val="24"/>
                <w:lang w:val="ru-RU"/>
              </w:rPr>
            </w:pPr>
          </w:p>
        </w:tc>
        <w:tc>
          <w:tcPr>
            <w:tcW w:w="2230" w:type="dxa"/>
          </w:tcPr>
          <w:p w:rsidR="00377CBE" w:rsidRPr="00C77E10" w:rsidRDefault="00377CBE" w:rsidP="00CF2293">
            <w:pPr>
              <w:pStyle w:val="TableParagraph"/>
              <w:ind w:left="122" w:right="111" w:hanging="1"/>
              <w:jc w:val="center"/>
              <w:rPr>
                <w:rFonts w:ascii="Arial" w:hAnsi="Arial" w:cs="Arial"/>
                <w:sz w:val="24"/>
                <w:szCs w:val="24"/>
                <w:lang w:val="ru-RU"/>
              </w:rPr>
            </w:pPr>
            <w:r w:rsidRPr="00C77E10">
              <w:rPr>
                <w:rFonts w:ascii="Arial" w:hAnsi="Arial" w:cs="Arial"/>
                <w:sz w:val="24"/>
                <w:szCs w:val="24"/>
                <w:lang w:val="ru-RU"/>
              </w:rPr>
              <w:t>заявления к рассмотрению с обоснованием отказа</w:t>
            </w:r>
          </w:p>
        </w:tc>
        <w:tc>
          <w:tcPr>
            <w:tcW w:w="2249" w:type="dxa"/>
          </w:tcPr>
          <w:p w:rsidR="00377CBE" w:rsidRPr="00C77E10" w:rsidRDefault="00377CBE" w:rsidP="00CF2293">
            <w:pPr>
              <w:pStyle w:val="TableParagraph"/>
              <w:rPr>
                <w:rFonts w:ascii="Arial" w:hAnsi="Arial" w:cs="Arial"/>
                <w:sz w:val="24"/>
                <w:szCs w:val="24"/>
                <w:lang w:val="ru-RU"/>
              </w:rPr>
            </w:pPr>
          </w:p>
        </w:tc>
        <w:tc>
          <w:tcPr>
            <w:tcW w:w="1909" w:type="dxa"/>
          </w:tcPr>
          <w:p w:rsidR="00377CBE" w:rsidRPr="00C77E10" w:rsidRDefault="00377CBE" w:rsidP="00CF2293">
            <w:pPr>
              <w:pStyle w:val="TableParagraph"/>
              <w:rPr>
                <w:rFonts w:ascii="Arial" w:hAnsi="Arial" w:cs="Arial"/>
                <w:sz w:val="24"/>
                <w:szCs w:val="24"/>
                <w:lang w:val="ru-RU"/>
              </w:rPr>
            </w:pPr>
          </w:p>
        </w:tc>
        <w:tc>
          <w:tcPr>
            <w:tcW w:w="1911" w:type="dxa"/>
          </w:tcPr>
          <w:p w:rsidR="00377CBE" w:rsidRPr="00C77E10" w:rsidRDefault="00377CBE" w:rsidP="00CF2293">
            <w:pPr>
              <w:pStyle w:val="TableParagraph"/>
              <w:rPr>
                <w:rFonts w:ascii="Arial" w:hAnsi="Arial" w:cs="Arial"/>
                <w:sz w:val="24"/>
                <w:szCs w:val="24"/>
                <w:lang w:val="ru-RU"/>
              </w:rPr>
            </w:pPr>
          </w:p>
        </w:tc>
        <w:tc>
          <w:tcPr>
            <w:tcW w:w="2231" w:type="dxa"/>
          </w:tcPr>
          <w:p w:rsidR="00377CBE" w:rsidRPr="00C77E10" w:rsidRDefault="00377CBE" w:rsidP="00CF2293">
            <w:pPr>
              <w:pStyle w:val="TableParagraph"/>
              <w:ind w:left="159" w:right="146" w:hanging="3"/>
              <w:jc w:val="center"/>
              <w:rPr>
                <w:rFonts w:ascii="Arial" w:hAnsi="Arial" w:cs="Arial"/>
                <w:sz w:val="24"/>
                <w:szCs w:val="24"/>
              </w:rPr>
            </w:pPr>
            <w:r w:rsidRPr="00C77E10">
              <w:rPr>
                <w:rFonts w:ascii="Arial" w:hAnsi="Arial" w:cs="Arial"/>
                <w:sz w:val="24"/>
                <w:szCs w:val="24"/>
              </w:rPr>
              <w:t>предусмотренных пунктом 2.13 Административного</w:t>
            </w:r>
          </w:p>
          <w:p w:rsidR="00377CBE" w:rsidRPr="00C77E10" w:rsidRDefault="00377CBE" w:rsidP="00CF2293">
            <w:pPr>
              <w:pStyle w:val="TableParagraph"/>
              <w:spacing w:line="238" w:lineRule="exact"/>
              <w:ind w:left="95" w:right="81"/>
              <w:jc w:val="center"/>
              <w:rPr>
                <w:rFonts w:ascii="Arial" w:hAnsi="Arial" w:cs="Arial"/>
                <w:sz w:val="24"/>
                <w:szCs w:val="24"/>
              </w:rPr>
            </w:pPr>
            <w:r w:rsidRPr="00C77E10">
              <w:rPr>
                <w:rFonts w:ascii="Arial" w:hAnsi="Arial" w:cs="Arial"/>
                <w:sz w:val="24"/>
                <w:szCs w:val="24"/>
              </w:rPr>
              <w:t>регламента</w:t>
            </w:r>
          </w:p>
        </w:tc>
        <w:tc>
          <w:tcPr>
            <w:tcW w:w="2272" w:type="dxa"/>
          </w:tcPr>
          <w:p w:rsidR="00377CBE" w:rsidRPr="00C77E10" w:rsidRDefault="00377CBE" w:rsidP="00CF2293">
            <w:pPr>
              <w:pStyle w:val="TableParagraph"/>
              <w:rPr>
                <w:rFonts w:ascii="Arial" w:hAnsi="Arial" w:cs="Arial"/>
                <w:sz w:val="24"/>
                <w:szCs w:val="24"/>
              </w:rPr>
            </w:pPr>
          </w:p>
        </w:tc>
      </w:tr>
      <w:tr w:rsidR="00377CBE" w:rsidRPr="00C77E10" w:rsidTr="00CF2293">
        <w:trPr>
          <w:trHeight w:val="3038"/>
        </w:trPr>
        <w:tc>
          <w:tcPr>
            <w:tcW w:w="1990" w:type="dxa"/>
            <w:vMerge w:val="restart"/>
          </w:tcPr>
          <w:p w:rsidR="00377CBE" w:rsidRPr="00C77E10" w:rsidRDefault="00377CBE" w:rsidP="00CF2293">
            <w:pPr>
              <w:pStyle w:val="TableParagraph"/>
              <w:ind w:left="126" w:right="118" w:firstLine="3"/>
              <w:jc w:val="center"/>
              <w:rPr>
                <w:rFonts w:ascii="Arial" w:hAnsi="Arial" w:cs="Arial"/>
                <w:sz w:val="24"/>
                <w:szCs w:val="24"/>
                <w:lang w:val="ru-RU"/>
              </w:rPr>
            </w:pPr>
            <w:r w:rsidRPr="00C77E10">
              <w:rPr>
                <w:rFonts w:ascii="Arial" w:hAnsi="Arial" w:cs="Arial"/>
                <w:sz w:val="24"/>
                <w:szCs w:val="24"/>
                <w:lang w:val="ru-RU"/>
              </w:rPr>
              <w:t>Пакет зарегистрированн ых документов, поступивших должностному лицу,  ответственному за предоставление государственной услуги</w:t>
            </w:r>
          </w:p>
        </w:tc>
        <w:tc>
          <w:tcPr>
            <w:tcW w:w="2230" w:type="dxa"/>
          </w:tcPr>
          <w:p w:rsidR="00377CBE" w:rsidRPr="00C77E10" w:rsidRDefault="00377CBE" w:rsidP="00CF2293">
            <w:pPr>
              <w:pStyle w:val="TableParagraph"/>
              <w:ind w:left="152" w:right="144"/>
              <w:jc w:val="center"/>
              <w:rPr>
                <w:rFonts w:ascii="Arial" w:hAnsi="Arial" w:cs="Arial"/>
                <w:sz w:val="24"/>
                <w:szCs w:val="24"/>
                <w:lang w:val="ru-RU"/>
              </w:rPr>
            </w:pPr>
            <w:r w:rsidRPr="00C77E10">
              <w:rPr>
                <w:rFonts w:ascii="Arial" w:hAnsi="Arial" w:cs="Arial"/>
                <w:sz w:val="24"/>
                <w:szCs w:val="24"/>
                <w:lang w:val="ru-RU"/>
              </w:rPr>
              <w:t>Направление межведомственных запросов в установленные органы и организации</w:t>
            </w:r>
          </w:p>
        </w:tc>
        <w:tc>
          <w:tcPr>
            <w:tcW w:w="2249" w:type="dxa"/>
          </w:tcPr>
          <w:p w:rsidR="00377CBE" w:rsidRPr="00C77E10" w:rsidRDefault="00377CBE" w:rsidP="00CF2293">
            <w:pPr>
              <w:pStyle w:val="TableParagraph"/>
              <w:spacing w:line="249" w:lineRule="exact"/>
              <w:ind w:left="100" w:right="93"/>
              <w:jc w:val="center"/>
              <w:rPr>
                <w:rFonts w:ascii="Arial" w:hAnsi="Arial" w:cs="Arial"/>
                <w:sz w:val="24"/>
                <w:szCs w:val="24"/>
              </w:rPr>
            </w:pPr>
            <w:r w:rsidRPr="00C77E10">
              <w:rPr>
                <w:rFonts w:ascii="Arial" w:hAnsi="Arial" w:cs="Arial"/>
                <w:sz w:val="24"/>
                <w:szCs w:val="24"/>
              </w:rPr>
              <w:t>1 рабочий день</w:t>
            </w:r>
          </w:p>
        </w:tc>
        <w:tc>
          <w:tcPr>
            <w:tcW w:w="1909" w:type="dxa"/>
          </w:tcPr>
          <w:p w:rsidR="00377CBE" w:rsidRPr="00C77E10" w:rsidRDefault="00377CBE" w:rsidP="00CF2293">
            <w:pPr>
              <w:pStyle w:val="TableParagraph"/>
              <w:ind w:left="146" w:right="133" w:hanging="1"/>
              <w:jc w:val="center"/>
              <w:rPr>
                <w:rFonts w:ascii="Arial" w:hAnsi="Arial" w:cs="Arial"/>
                <w:sz w:val="24"/>
                <w:szCs w:val="24"/>
                <w:lang w:val="ru-RU"/>
              </w:rPr>
            </w:pPr>
            <w:r w:rsidRPr="00C77E10">
              <w:rPr>
                <w:rFonts w:ascii="Arial" w:hAnsi="Arial" w:cs="Arial"/>
                <w:sz w:val="24"/>
                <w:szCs w:val="24"/>
                <w:lang w:val="ru-RU"/>
              </w:rPr>
              <w:t>Должностное лицо   Уполномоченног о органа, ответственное за предоставление государственной услуги</w:t>
            </w:r>
          </w:p>
        </w:tc>
        <w:tc>
          <w:tcPr>
            <w:tcW w:w="1911" w:type="dxa"/>
          </w:tcPr>
          <w:p w:rsidR="00377CBE" w:rsidRPr="00C77E10" w:rsidRDefault="00377CBE" w:rsidP="00CF2293">
            <w:pPr>
              <w:pStyle w:val="TableParagraph"/>
              <w:ind w:left="114" w:right="101"/>
              <w:jc w:val="center"/>
              <w:rPr>
                <w:rFonts w:ascii="Arial" w:hAnsi="Arial" w:cs="Arial"/>
                <w:sz w:val="24"/>
                <w:szCs w:val="24"/>
                <w:lang w:val="ru-RU"/>
              </w:rPr>
            </w:pPr>
            <w:r w:rsidRPr="00C77E10">
              <w:rPr>
                <w:rFonts w:ascii="Arial" w:hAnsi="Arial" w:cs="Arial"/>
                <w:sz w:val="24"/>
                <w:szCs w:val="24"/>
                <w:lang w:val="ru-RU"/>
              </w:rPr>
              <w:t>Уполномоченный орган/ГИС/СМЭ В</w:t>
            </w:r>
          </w:p>
        </w:tc>
        <w:tc>
          <w:tcPr>
            <w:tcW w:w="2231" w:type="dxa"/>
          </w:tcPr>
          <w:p w:rsidR="00377CBE" w:rsidRPr="00C77E10" w:rsidRDefault="00377CBE" w:rsidP="00CF2293">
            <w:pPr>
              <w:pStyle w:val="TableParagraph"/>
              <w:ind w:left="119" w:right="107" w:hanging="1"/>
              <w:jc w:val="center"/>
              <w:rPr>
                <w:rFonts w:ascii="Arial" w:hAnsi="Arial" w:cs="Arial"/>
                <w:sz w:val="24"/>
                <w:szCs w:val="24"/>
                <w:lang w:val="ru-RU"/>
              </w:rPr>
            </w:pPr>
            <w:r w:rsidRPr="00C77E10">
              <w:rPr>
                <w:rFonts w:ascii="Arial" w:hAnsi="Arial" w:cs="Arial"/>
                <w:sz w:val="24"/>
                <w:szCs w:val="24"/>
                <w:lang w:val="ru-RU"/>
              </w:rPr>
              <w:t xml:space="preserve">Наличие документов, необходимых для предоставления государственной услуги, </w:t>
            </w:r>
            <w:r w:rsidRPr="00C77E10">
              <w:rPr>
                <w:rFonts w:ascii="Arial" w:hAnsi="Arial" w:cs="Arial"/>
                <w:spacing w:val="-3"/>
                <w:sz w:val="24"/>
                <w:szCs w:val="24"/>
                <w:lang w:val="ru-RU"/>
              </w:rPr>
              <w:t xml:space="preserve">находящихся </w:t>
            </w:r>
            <w:r w:rsidRPr="00C77E10">
              <w:rPr>
                <w:rFonts w:ascii="Arial" w:hAnsi="Arial" w:cs="Arial"/>
                <w:sz w:val="24"/>
                <w:szCs w:val="24"/>
                <w:lang w:val="ru-RU"/>
              </w:rPr>
              <w:t>в распоряжении государственных органов (организаций)</w:t>
            </w:r>
          </w:p>
        </w:tc>
        <w:tc>
          <w:tcPr>
            <w:tcW w:w="2272" w:type="dxa"/>
          </w:tcPr>
          <w:p w:rsidR="00377CBE" w:rsidRPr="00C77E10" w:rsidRDefault="00377CBE" w:rsidP="00CF2293">
            <w:pPr>
              <w:pStyle w:val="TableParagraph"/>
              <w:ind w:left="158" w:right="155" w:firstLine="3"/>
              <w:jc w:val="center"/>
              <w:rPr>
                <w:rFonts w:ascii="Arial" w:hAnsi="Arial" w:cs="Arial"/>
                <w:sz w:val="24"/>
                <w:szCs w:val="24"/>
                <w:lang w:val="ru-RU"/>
              </w:rPr>
            </w:pPr>
            <w:r w:rsidRPr="00C77E10">
              <w:rPr>
                <w:rFonts w:ascii="Arial" w:hAnsi="Arial" w:cs="Arial"/>
                <w:sz w:val="24"/>
                <w:szCs w:val="24"/>
                <w:lang w:val="ru-RU"/>
              </w:rPr>
              <w:t>Направление межведомственного запроса в органы (организации), предоставляющие документы (сведения), предусмотренные Административным регламентом, в т.ч. с использованием</w:t>
            </w:r>
          </w:p>
          <w:p w:rsidR="00377CBE" w:rsidRPr="00C77E10" w:rsidRDefault="00377CBE" w:rsidP="00CF2293">
            <w:pPr>
              <w:pStyle w:val="TableParagraph"/>
              <w:spacing w:line="239" w:lineRule="exact"/>
              <w:ind w:left="90" w:right="84"/>
              <w:jc w:val="center"/>
              <w:rPr>
                <w:rFonts w:ascii="Arial" w:hAnsi="Arial" w:cs="Arial"/>
                <w:sz w:val="24"/>
                <w:szCs w:val="24"/>
              </w:rPr>
            </w:pPr>
            <w:r w:rsidRPr="00C77E10">
              <w:rPr>
                <w:rFonts w:ascii="Arial" w:hAnsi="Arial" w:cs="Arial"/>
                <w:sz w:val="24"/>
                <w:szCs w:val="24"/>
              </w:rPr>
              <w:t>СМЭВ</w:t>
            </w:r>
          </w:p>
        </w:tc>
      </w:tr>
      <w:tr w:rsidR="00377CBE" w:rsidRPr="0045089A" w:rsidTr="00CF2293">
        <w:trPr>
          <w:trHeight w:val="549"/>
        </w:trPr>
        <w:tc>
          <w:tcPr>
            <w:tcW w:w="1990" w:type="dxa"/>
            <w:vMerge/>
            <w:tcBorders>
              <w:top w:val="nil"/>
            </w:tcBorders>
          </w:tcPr>
          <w:p w:rsidR="00377CBE" w:rsidRPr="00C77E10" w:rsidRDefault="00377CBE" w:rsidP="00CF2293">
            <w:pPr>
              <w:rPr>
                <w:rFonts w:ascii="Arial" w:hAnsi="Arial" w:cs="Arial"/>
              </w:rPr>
            </w:pPr>
          </w:p>
        </w:tc>
        <w:tc>
          <w:tcPr>
            <w:tcW w:w="2230" w:type="dxa"/>
          </w:tcPr>
          <w:p w:rsidR="00377CBE" w:rsidRPr="00C77E10" w:rsidRDefault="00377CBE" w:rsidP="00CF2293">
            <w:pPr>
              <w:pStyle w:val="TableParagraph"/>
              <w:ind w:left="199" w:right="188" w:firstLine="2"/>
              <w:jc w:val="center"/>
              <w:rPr>
                <w:rFonts w:ascii="Arial" w:hAnsi="Arial" w:cs="Arial"/>
                <w:sz w:val="24"/>
                <w:szCs w:val="24"/>
                <w:lang w:val="ru-RU"/>
              </w:rPr>
            </w:pPr>
            <w:r w:rsidRPr="00C77E10">
              <w:rPr>
                <w:rFonts w:ascii="Arial" w:hAnsi="Arial" w:cs="Arial"/>
                <w:sz w:val="24"/>
                <w:szCs w:val="24"/>
                <w:lang w:val="ru-RU"/>
              </w:rPr>
              <w:t>Получение ответов на           межведомственные запросы, формирование полного комплекта документов</w:t>
            </w:r>
          </w:p>
        </w:tc>
        <w:tc>
          <w:tcPr>
            <w:tcW w:w="2249" w:type="dxa"/>
          </w:tcPr>
          <w:p w:rsidR="00377CBE" w:rsidRPr="00C77E10" w:rsidRDefault="00377CBE" w:rsidP="00CF2293">
            <w:pPr>
              <w:pStyle w:val="TableParagraph"/>
              <w:spacing w:line="247" w:lineRule="exact"/>
              <w:ind w:left="105" w:right="93"/>
              <w:jc w:val="center"/>
              <w:rPr>
                <w:rFonts w:ascii="Arial" w:hAnsi="Arial" w:cs="Arial"/>
                <w:sz w:val="24"/>
                <w:szCs w:val="24"/>
              </w:rPr>
            </w:pPr>
            <w:r w:rsidRPr="00C77E10">
              <w:rPr>
                <w:rFonts w:ascii="Arial" w:hAnsi="Arial" w:cs="Arial"/>
                <w:sz w:val="24"/>
                <w:szCs w:val="24"/>
              </w:rPr>
              <w:t>5 рабочих дней</w:t>
            </w:r>
          </w:p>
        </w:tc>
        <w:tc>
          <w:tcPr>
            <w:tcW w:w="1909" w:type="dxa"/>
          </w:tcPr>
          <w:p w:rsidR="00377CBE" w:rsidRPr="00C77E10" w:rsidRDefault="00377CBE" w:rsidP="00CF2293">
            <w:pPr>
              <w:pStyle w:val="TableParagraph"/>
              <w:ind w:left="146" w:right="133" w:hanging="1"/>
              <w:jc w:val="center"/>
              <w:rPr>
                <w:rFonts w:ascii="Arial" w:hAnsi="Arial" w:cs="Arial"/>
                <w:sz w:val="24"/>
                <w:szCs w:val="24"/>
                <w:lang w:val="ru-RU"/>
              </w:rPr>
            </w:pPr>
            <w:r w:rsidRPr="00C77E10">
              <w:rPr>
                <w:rFonts w:ascii="Arial" w:hAnsi="Arial" w:cs="Arial"/>
                <w:sz w:val="24"/>
                <w:szCs w:val="24"/>
                <w:lang w:val="ru-RU"/>
              </w:rPr>
              <w:t>Должностное лицо   Уполномоченног о органа, ответственное за предоставление государственной услуги</w:t>
            </w:r>
          </w:p>
        </w:tc>
        <w:tc>
          <w:tcPr>
            <w:tcW w:w="1911" w:type="dxa"/>
          </w:tcPr>
          <w:p w:rsidR="00377CBE" w:rsidRPr="00C77E10" w:rsidRDefault="00377CBE" w:rsidP="00CF2293">
            <w:pPr>
              <w:pStyle w:val="TableParagraph"/>
              <w:ind w:left="114" w:right="101"/>
              <w:jc w:val="center"/>
              <w:rPr>
                <w:rFonts w:ascii="Arial" w:hAnsi="Arial" w:cs="Arial"/>
                <w:sz w:val="24"/>
                <w:szCs w:val="24"/>
                <w:lang w:val="ru-RU"/>
              </w:rPr>
            </w:pPr>
            <w:r w:rsidRPr="00C77E10">
              <w:rPr>
                <w:rFonts w:ascii="Arial" w:hAnsi="Arial" w:cs="Arial"/>
                <w:sz w:val="24"/>
                <w:szCs w:val="24"/>
                <w:lang w:val="ru-RU"/>
              </w:rPr>
              <w:t>Уполномоченный орган/ГИС/СМЭ В</w:t>
            </w:r>
          </w:p>
        </w:tc>
        <w:tc>
          <w:tcPr>
            <w:tcW w:w="2231" w:type="dxa"/>
          </w:tcPr>
          <w:p w:rsidR="00377CBE" w:rsidRPr="00C77E10" w:rsidRDefault="00377CBE" w:rsidP="00CF2293">
            <w:pPr>
              <w:pStyle w:val="TableParagraph"/>
              <w:spacing w:line="247" w:lineRule="exact"/>
              <w:ind w:left="10"/>
              <w:jc w:val="center"/>
              <w:rPr>
                <w:rFonts w:ascii="Arial" w:hAnsi="Arial" w:cs="Arial"/>
                <w:sz w:val="24"/>
                <w:szCs w:val="24"/>
              </w:rPr>
            </w:pPr>
            <w:r w:rsidRPr="00C77E10">
              <w:rPr>
                <w:rFonts w:ascii="Arial" w:hAnsi="Arial" w:cs="Arial"/>
                <w:sz w:val="24"/>
                <w:szCs w:val="24"/>
              </w:rPr>
              <w:t>-</w:t>
            </w:r>
          </w:p>
        </w:tc>
        <w:tc>
          <w:tcPr>
            <w:tcW w:w="2272" w:type="dxa"/>
          </w:tcPr>
          <w:p w:rsidR="00377CBE" w:rsidRPr="00C77E10" w:rsidRDefault="00377CBE" w:rsidP="00CF2293">
            <w:pPr>
              <w:pStyle w:val="TableParagraph"/>
              <w:ind w:left="300" w:right="296" w:hanging="1"/>
              <w:jc w:val="center"/>
              <w:rPr>
                <w:rFonts w:ascii="Arial" w:hAnsi="Arial" w:cs="Arial"/>
                <w:sz w:val="24"/>
                <w:szCs w:val="24"/>
                <w:lang w:val="ru-RU"/>
              </w:rPr>
            </w:pPr>
            <w:r w:rsidRPr="00C77E10">
              <w:rPr>
                <w:rFonts w:ascii="Arial" w:hAnsi="Arial" w:cs="Arial"/>
                <w:sz w:val="24"/>
                <w:szCs w:val="24"/>
                <w:lang w:val="ru-RU"/>
              </w:rPr>
              <w:t>Получение документов (сведений), необходимых для предоставления государственной услуги</w:t>
            </w:r>
          </w:p>
        </w:tc>
      </w:tr>
      <w:tr w:rsidR="00377CBE" w:rsidRPr="0045089A" w:rsidTr="00CF2293">
        <w:trPr>
          <w:trHeight w:val="2024"/>
        </w:trPr>
        <w:tc>
          <w:tcPr>
            <w:tcW w:w="1990" w:type="dxa"/>
          </w:tcPr>
          <w:p w:rsidR="00377CBE" w:rsidRPr="00C77E10" w:rsidRDefault="00377CBE" w:rsidP="00CF2293">
            <w:pPr>
              <w:pStyle w:val="TableParagraph"/>
              <w:ind w:left="126" w:right="118" w:firstLine="3"/>
              <w:jc w:val="center"/>
              <w:rPr>
                <w:rFonts w:ascii="Arial" w:hAnsi="Arial" w:cs="Arial"/>
                <w:sz w:val="24"/>
                <w:szCs w:val="24"/>
                <w:lang w:val="ru-RU"/>
              </w:rPr>
            </w:pPr>
            <w:r w:rsidRPr="00C77E10">
              <w:rPr>
                <w:rFonts w:ascii="Arial" w:hAnsi="Arial" w:cs="Arial"/>
                <w:sz w:val="24"/>
                <w:szCs w:val="24"/>
                <w:lang w:val="ru-RU"/>
              </w:rPr>
              <w:t>Пакет зарегестрированн ых документов, поступивших должностному лицу,</w:t>
            </w:r>
          </w:p>
          <w:p w:rsidR="00377CBE" w:rsidRPr="00C77E10" w:rsidRDefault="00377CBE" w:rsidP="00CF2293">
            <w:pPr>
              <w:pStyle w:val="TableParagraph"/>
              <w:spacing w:line="252" w:lineRule="exact"/>
              <w:ind w:left="121" w:right="113"/>
              <w:jc w:val="center"/>
              <w:rPr>
                <w:rFonts w:ascii="Arial" w:hAnsi="Arial" w:cs="Arial"/>
                <w:sz w:val="24"/>
                <w:szCs w:val="24"/>
              </w:rPr>
            </w:pPr>
            <w:r w:rsidRPr="00C77E10">
              <w:rPr>
                <w:rFonts w:ascii="Arial" w:hAnsi="Arial" w:cs="Arial"/>
                <w:sz w:val="24"/>
                <w:szCs w:val="24"/>
              </w:rPr>
              <w:t>ответственному за предоставление</w:t>
            </w:r>
          </w:p>
        </w:tc>
        <w:tc>
          <w:tcPr>
            <w:tcW w:w="2230" w:type="dxa"/>
          </w:tcPr>
          <w:p w:rsidR="00377CBE" w:rsidRPr="00C77E10" w:rsidRDefault="00377CBE" w:rsidP="00CF2293">
            <w:pPr>
              <w:pStyle w:val="TableParagraph"/>
              <w:ind w:left="379" w:right="367" w:hanging="4"/>
              <w:jc w:val="center"/>
              <w:rPr>
                <w:rFonts w:ascii="Arial" w:hAnsi="Arial" w:cs="Arial"/>
                <w:sz w:val="24"/>
                <w:szCs w:val="24"/>
                <w:lang w:val="ru-RU"/>
              </w:rPr>
            </w:pPr>
            <w:r w:rsidRPr="00C77E10">
              <w:rPr>
                <w:rFonts w:ascii="Arial" w:hAnsi="Arial" w:cs="Arial"/>
                <w:sz w:val="24"/>
                <w:szCs w:val="24"/>
                <w:lang w:val="ru-RU"/>
              </w:rPr>
              <w:t>Проверка соответствия документов и сведений требованиям нормативных</w:t>
            </w:r>
          </w:p>
          <w:p w:rsidR="00377CBE" w:rsidRPr="00C77E10" w:rsidRDefault="00377CBE" w:rsidP="00CF2293">
            <w:pPr>
              <w:pStyle w:val="TableParagraph"/>
              <w:spacing w:line="252" w:lineRule="exact"/>
              <w:ind w:left="369" w:right="359" w:firstLine="2"/>
              <w:jc w:val="center"/>
              <w:rPr>
                <w:rFonts w:ascii="Arial" w:hAnsi="Arial" w:cs="Arial"/>
                <w:sz w:val="24"/>
                <w:szCs w:val="24"/>
              </w:rPr>
            </w:pPr>
            <w:r w:rsidRPr="00C77E10">
              <w:rPr>
                <w:rFonts w:ascii="Arial" w:hAnsi="Arial" w:cs="Arial"/>
                <w:sz w:val="24"/>
                <w:szCs w:val="24"/>
              </w:rPr>
              <w:t>правовых актов предоставления</w:t>
            </w:r>
          </w:p>
        </w:tc>
        <w:tc>
          <w:tcPr>
            <w:tcW w:w="2249" w:type="dxa"/>
          </w:tcPr>
          <w:p w:rsidR="00377CBE" w:rsidRPr="00C77E10" w:rsidRDefault="00377CBE" w:rsidP="00CF2293">
            <w:pPr>
              <w:pStyle w:val="TableParagraph"/>
              <w:spacing w:line="247" w:lineRule="exact"/>
              <w:ind w:left="105" w:right="93"/>
              <w:jc w:val="center"/>
              <w:rPr>
                <w:rFonts w:ascii="Arial" w:hAnsi="Arial" w:cs="Arial"/>
                <w:sz w:val="24"/>
                <w:szCs w:val="24"/>
              </w:rPr>
            </w:pPr>
            <w:r w:rsidRPr="00C77E10">
              <w:rPr>
                <w:rFonts w:ascii="Arial" w:hAnsi="Arial" w:cs="Arial"/>
                <w:sz w:val="24"/>
                <w:szCs w:val="24"/>
              </w:rPr>
              <w:t>5 рабочих дней</w:t>
            </w:r>
          </w:p>
        </w:tc>
        <w:tc>
          <w:tcPr>
            <w:tcW w:w="1909" w:type="dxa"/>
          </w:tcPr>
          <w:p w:rsidR="00377CBE" w:rsidRPr="00C77E10" w:rsidRDefault="00377CBE" w:rsidP="00CF2293">
            <w:pPr>
              <w:pStyle w:val="TableParagraph"/>
              <w:ind w:left="146" w:right="133" w:hanging="1"/>
              <w:jc w:val="center"/>
              <w:rPr>
                <w:rFonts w:ascii="Arial" w:hAnsi="Arial" w:cs="Arial"/>
                <w:sz w:val="24"/>
                <w:szCs w:val="24"/>
                <w:lang w:val="ru-RU"/>
              </w:rPr>
            </w:pPr>
            <w:r w:rsidRPr="00C77E10">
              <w:rPr>
                <w:rFonts w:ascii="Arial" w:hAnsi="Arial" w:cs="Arial"/>
                <w:sz w:val="24"/>
                <w:szCs w:val="24"/>
                <w:lang w:val="ru-RU"/>
              </w:rPr>
              <w:t>Должностное лицо   Уполномоченног о органа, ответственное за предоставление государственной</w:t>
            </w:r>
          </w:p>
        </w:tc>
        <w:tc>
          <w:tcPr>
            <w:tcW w:w="1911" w:type="dxa"/>
          </w:tcPr>
          <w:p w:rsidR="00377CBE" w:rsidRPr="00C77E10" w:rsidRDefault="00377CBE" w:rsidP="00CF2293">
            <w:pPr>
              <w:pStyle w:val="TableParagraph"/>
              <w:spacing w:line="242" w:lineRule="auto"/>
              <w:ind w:left="445" w:right="88" w:hanging="332"/>
              <w:rPr>
                <w:rFonts w:ascii="Arial" w:hAnsi="Arial" w:cs="Arial"/>
                <w:sz w:val="24"/>
                <w:szCs w:val="24"/>
              </w:rPr>
            </w:pPr>
            <w:r w:rsidRPr="00C77E10">
              <w:rPr>
                <w:rFonts w:ascii="Arial" w:hAnsi="Arial" w:cs="Arial"/>
                <w:sz w:val="24"/>
                <w:szCs w:val="24"/>
              </w:rPr>
              <w:t>Уполномоченный орган/ГИС</w:t>
            </w:r>
          </w:p>
        </w:tc>
        <w:tc>
          <w:tcPr>
            <w:tcW w:w="2231" w:type="dxa"/>
          </w:tcPr>
          <w:p w:rsidR="00377CBE" w:rsidRPr="00C77E10" w:rsidRDefault="00377CBE" w:rsidP="00CF2293">
            <w:pPr>
              <w:pStyle w:val="TableParagraph"/>
              <w:ind w:left="320" w:right="308" w:firstLine="2"/>
              <w:jc w:val="center"/>
              <w:rPr>
                <w:rFonts w:ascii="Arial" w:hAnsi="Arial" w:cs="Arial"/>
                <w:sz w:val="24"/>
                <w:szCs w:val="24"/>
                <w:lang w:val="ru-RU"/>
              </w:rPr>
            </w:pPr>
            <w:r w:rsidRPr="00C77E10">
              <w:rPr>
                <w:rFonts w:ascii="Arial" w:hAnsi="Arial" w:cs="Arial"/>
                <w:sz w:val="24"/>
                <w:szCs w:val="24"/>
                <w:lang w:val="ru-RU"/>
              </w:rPr>
              <w:t>Наличие или отсутствие оснований для предоставления государственной услуги</w:t>
            </w:r>
          </w:p>
        </w:tc>
        <w:tc>
          <w:tcPr>
            <w:tcW w:w="2272" w:type="dxa"/>
          </w:tcPr>
          <w:p w:rsidR="00377CBE" w:rsidRPr="00C77E10" w:rsidRDefault="00377CBE" w:rsidP="00CF2293">
            <w:pPr>
              <w:pStyle w:val="TableParagraph"/>
              <w:ind w:left="90" w:right="87"/>
              <w:jc w:val="center"/>
              <w:rPr>
                <w:rFonts w:ascii="Arial" w:hAnsi="Arial" w:cs="Arial"/>
                <w:sz w:val="24"/>
                <w:szCs w:val="24"/>
                <w:lang w:val="ru-RU"/>
              </w:rPr>
            </w:pPr>
            <w:r w:rsidRPr="00C77E10">
              <w:rPr>
                <w:rFonts w:ascii="Arial" w:hAnsi="Arial" w:cs="Arial"/>
                <w:sz w:val="24"/>
                <w:szCs w:val="24"/>
                <w:lang w:val="ru-RU"/>
              </w:rPr>
              <w:t>Подготовка проекта результата предоставления государственной услуги</w:t>
            </w:r>
          </w:p>
        </w:tc>
      </w:tr>
    </w:tbl>
    <w:p w:rsidR="00377CBE" w:rsidRPr="00C77E10" w:rsidRDefault="00377CBE" w:rsidP="00377CBE">
      <w:pPr>
        <w:jc w:val="center"/>
        <w:rPr>
          <w:rFonts w:ascii="Arial" w:hAnsi="Arial" w:cs="Arial"/>
        </w:rPr>
        <w:sectPr w:rsidR="00377CBE" w:rsidRPr="00C77E10">
          <w:pgSz w:w="16840" w:h="11910" w:orient="landscape"/>
          <w:pgMar w:top="1100" w:right="900" w:bottom="280" w:left="920" w:header="720" w:footer="720" w:gutter="0"/>
          <w:cols w:space="720"/>
        </w:sectPr>
      </w:pPr>
    </w:p>
    <w:p w:rsidR="00377CBE" w:rsidRPr="00C77E10" w:rsidRDefault="00377CBE" w:rsidP="00377CBE">
      <w:pPr>
        <w:pStyle w:val="a8"/>
        <w:spacing w:before="10" w:after="1"/>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45089A" w:rsidTr="00CF2293">
        <w:trPr>
          <w:trHeight w:val="1770"/>
        </w:trPr>
        <w:tc>
          <w:tcPr>
            <w:tcW w:w="1990" w:type="dxa"/>
          </w:tcPr>
          <w:p w:rsidR="00377CBE" w:rsidRPr="00C77E10" w:rsidRDefault="00377CBE" w:rsidP="00CF2293">
            <w:pPr>
              <w:pStyle w:val="TableParagraph"/>
              <w:ind w:left="110" w:right="98" w:hanging="1"/>
              <w:jc w:val="center"/>
              <w:rPr>
                <w:rFonts w:ascii="Arial" w:hAnsi="Arial" w:cs="Arial"/>
                <w:i/>
                <w:sz w:val="24"/>
                <w:szCs w:val="24"/>
                <w:lang w:val="ru-RU"/>
              </w:rPr>
            </w:pPr>
            <w:r w:rsidRPr="00C77E10">
              <w:rPr>
                <w:rFonts w:ascii="Arial" w:hAnsi="Arial" w:cs="Arial"/>
                <w:i/>
                <w:sz w:val="24"/>
                <w:szCs w:val="24"/>
                <w:lang w:val="ru-RU"/>
              </w:rPr>
              <w:t xml:space="preserve">Основание для начала </w:t>
            </w:r>
            <w:r w:rsidRPr="00C77E10">
              <w:rPr>
                <w:rFonts w:ascii="Arial" w:hAnsi="Arial" w:cs="Arial"/>
                <w:i/>
                <w:w w:val="95"/>
                <w:sz w:val="24"/>
                <w:szCs w:val="24"/>
                <w:lang w:val="ru-RU"/>
              </w:rPr>
              <w:t xml:space="preserve">административной </w:t>
            </w:r>
            <w:r w:rsidRPr="00C77E10">
              <w:rPr>
                <w:rFonts w:ascii="Arial" w:hAnsi="Arial" w:cs="Arial"/>
                <w:i/>
                <w:sz w:val="24"/>
                <w:szCs w:val="24"/>
                <w:lang w:val="ru-RU"/>
              </w:rPr>
              <w:t>процедуры</w:t>
            </w:r>
          </w:p>
        </w:tc>
        <w:tc>
          <w:tcPr>
            <w:tcW w:w="2230" w:type="dxa"/>
          </w:tcPr>
          <w:p w:rsidR="00377CBE" w:rsidRPr="00C77E10" w:rsidRDefault="00377CBE" w:rsidP="00CF2293">
            <w:pPr>
              <w:pStyle w:val="TableParagraph"/>
              <w:rPr>
                <w:rFonts w:ascii="Arial" w:hAnsi="Arial" w:cs="Arial"/>
                <w:sz w:val="24"/>
                <w:szCs w:val="24"/>
                <w:lang w:val="ru-RU"/>
              </w:rPr>
            </w:pPr>
          </w:p>
          <w:p w:rsidR="00377CBE" w:rsidRPr="00C77E10" w:rsidRDefault="00377CBE" w:rsidP="00CF2293">
            <w:pPr>
              <w:pStyle w:val="TableParagraph"/>
              <w:spacing w:before="5"/>
              <w:rPr>
                <w:rFonts w:ascii="Arial" w:hAnsi="Arial" w:cs="Arial"/>
                <w:sz w:val="24"/>
                <w:szCs w:val="24"/>
                <w:lang w:val="ru-RU"/>
              </w:rPr>
            </w:pPr>
          </w:p>
          <w:p w:rsidR="00377CBE" w:rsidRPr="00C77E10" w:rsidRDefault="00377CBE" w:rsidP="00CF2293">
            <w:pPr>
              <w:pStyle w:val="TableParagraph"/>
              <w:ind w:left="213" w:right="204" w:hanging="1"/>
              <w:jc w:val="center"/>
              <w:rPr>
                <w:rFonts w:ascii="Arial" w:hAnsi="Arial" w:cs="Arial"/>
                <w:i/>
                <w:sz w:val="24"/>
                <w:szCs w:val="24"/>
              </w:rPr>
            </w:pPr>
            <w:r w:rsidRPr="00C77E10">
              <w:rPr>
                <w:rFonts w:ascii="Arial" w:hAnsi="Arial" w:cs="Arial"/>
                <w:i/>
                <w:sz w:val="24"/>
                <w:szCs w:val="24"/>
              </w:rPr>
              <w:t xml:space="preserve">Содержание </w:t>
            </w:r>
            <w:r w:rsidRPr="00C77E10">
              <w:rPr>
                <w:rFonts w:ascii="Arial" w:hAnsi="Arial" w:cs="Arial"/>
                <w:i/>
                <w:w w:val="95"/>
                <w:sz w:val="24"/>
                <w:szCs w:val="24"/>
              </w:rPr>
              <w:t xml:space="preserve">административных </w:t>
            </w:r>
            <w:r w:rsidRPr="00C77E10">
              <w:rPr>
                <w:rFonts w:ascii="Arial" w:hAnsi="Arial" w:cs="Arial"/>
                <w:i/>
                <w:sz w:val="24"/>
                <w:szCs w:val="24"/>
              </w:rPr>
              <w:t>действий</w:t>
            </w:r>
          </w:p>
        </w:tc>
        <w:tc>
          <w:tcPr>
            <w:tcW w:w="2249" w:type="dxa"/>
          </w:tcPr>
          <w:p w:rsidR="00377CBE" w:rsidRPr="00C77E10" w:rsidRDefault="00377CBE" w:rsidP="00CF2293">
            <w:pPr>
              <w:pStyle w:val="TableParagraph"/>
              <w:rPr>
                <w:rFonts w:ascii="Arial" w:hAnsi="Arial" w:cs="Arial"/>
                <w:sz w:val="24"/>
                <w:szCs w:val="24"/>
              </w:rPr>
            </w:pPr>
          </w:p>
          <w:p w:rsidR="00377CBE" w:rsidRPr="00C77E10" w:rsidRDefault="00377CBE" w:rsidP="00CF2293">
            <w:pPr>
              <w:pStyle w:val="TableParagraph"/>
              <w:spacing w:before="5"/>
              <w:rPr>
                <w:rFonts w:ascii="Arial" w:hAnsi="Arial" w:cs="Arial"/>
                <w:sz w:val="24"/>
                <w:szCs w:val="24"/>
              </w:rPr>
            </w:pPr>
          </w:p>
          <w:p w:rsidR="00377CBE" w:rsidRPr="00C77E10" w:rsidRDefault="00377CBE" w:rsidP="00CF2293">
            <w:pPr>
              <w:pStyle w:val="TableParagraph"/>
              <w:ind w:left="223" w:right="213" w:firstLine="2"/>
              <w:jc w:val="center"/>
              <w:rPr>
                <w:rFonts w:ascii="Arial" w:hAnsi="Arial" w:cs="Arial"/>
                <w:i/>
                <w:sz w:val="24"/>
                <w:szCs w:val="24"/>
              </w:rPr>
            </w:pPr>
            <w:r w:rsidRPr="00C77E10">
              <w:rPr>
                <w:rFonts w:ascii="Arial" w:hAnsi="Arial" w:cs="Arial"/>
                <w:i/>
                <w:sz w:val="24"/>
                <w:szCs w:val="24"/>
              </w:rPr>
              <w:t xml:space="preserve">Срок выполнения </w:t>
            </w:r>
            <w:r w:rsidRPr="00C77E10">
              <w:rPr>
                <w:rFonts w:ascii="Arial" w:hAnsi="Arial" w:cs="Arial"/>
                <w:i/>
                <w:w w:val="95"/>
                <w:sz w:val="24"/>
                <w:szCs w:val="24"/>
              </w:rPr>
              <w:t xml:space="preserve">административных </w:t>
            </w:r>
            <w:r w:rsidRPr="00C77E10">
              <w:rPr>
                <w:rFonts w:ascii="Arial" w:hAnsi="Arial" w:cs="Arial"/>
                <w:i/>
                <w:sz w:val="24"/>
                <w:szCs w:val="24"/>
              </w:rPr>
              <w:t>действий</w:t>
            </w:r>
          </w:p>
        </w:tc>
        <w:tc>
          <w:tcPr>
            <w:tcW w:w="1909" w:type="dxa"/>
          </w:tcPr>
          <w:p w:rsidR="00377CBE" w:rsidRPr="00C77E10" w:rsidRDefault="00377CBE" w:rsidP="00CF2293">
            <w:pPr>
              <w:pStyle w:val="TableParagraph"/>
              <w:ind w:left="129" w:right="116" w:hanging="1"/>
              <w:jc w:val="center"/>
              <w:rPr>
                <w:rFonts w:ascii="Arial" w:hAnsi="Arial" w:cs="Arial"/>
                <w:i/>
                <w:sz w:val="24"/>
                <w:szCs w:val="24"/>
                <w:lang w:val="ru-RU"/>
              </w:rPr>
            </w:pPr>
            <w:r w:rsidRPr="00C77E10">
              <w:rPr>
                <w:rFonts w:ascii="Arial" w:hAnsi="Arial" w:cs="Arial"/>
                <w:i/>
                <w:sz w:val="24"/>
                <w:szCs w:val="24"/>
                <w:lang w:val="ru-RU"/>
              </w:rPr>
              <w:t xml:space="preserve">Должностное лицо,  </w:t>
            </w:r>
            <w:r w:rsidRPr="00C77E10">
              <w:rPr>
                <w:rFonts w:ascii="Arial" w:hAnsi="Arial" w:cs="Arial"/>
                <w:i/>
                <w:w w:val="90"/>
                <w:sz w:val="24"/>
                <w:szCs w:val="24"/>
                <w:lang w:val="ru-RU"/>
              </w:rPr>
              <w:t xml:space="preserve">ответственное за </w:t>
            </w:r>
            <w:r w:rsidRPr="00C77E10">
              <w:rPr>
                <w:rFonts w:ascii="Arial" w:hAnsi="Arial" w:cs="Arial"/>
                <w:i/>
                <w:sz w:val="24"/>
                <w:szCs w:val="24"/>
                <w:lang w:val="ru-RU"/>
              </w:rPr>
              <w:t xml:space="preserve">выполнение </w:t>
            </w:r>
            <w:r w:rsidRPr="00C77E10">
              <w:rPr>
                <w:rFonts w:ascii="Arial" w:hAnsi="Arial" w:cs="Arial"/>
                <w:i/>
                <w:spacing w:val="-2"/>
                <w:w w:val="95"/>
                <w:sz w:val="24"/>
                <w:szCs w:val="24"/>
                <w:lang w:val="ru-RU"/>
              </w:rPr>
              <w:t xml:space="preserve">административно </w:t>
            </w:r>
            <w:r w:rsidRPr="00C77E10">
              <w:rPr>
                <w:rFonts w:ascii="Arial" w:hAnsi="Arial" w:cs="Arial"/>
                <w:i/>
                <w:sz w:val="24"/>
                <w:szCs w:val="24"/>
                <w:lang w:val="ru-RU"/>
              </w:rPr>
              <w:t>го действия</w:t>
            </w:r>
          </w:p>
        </w:tc>
        <w:tc>
          <w:tcPr>
            <w:tcW w:w="1911" w:type="dxa"/>
          </w:tcPr>
          <w:p w:rsidR="00377CBE" w:rsidRPr="00C77E10" w:rsidRDefault="00377CBE" w:rsidP="00CF2293">
            <w:pPr>
              <w:pStyle w:val="TableParagraph"/>
              <w:ind w:left="131" w:right="116" w:hanging="1"/>
              <w:jc w:val="center"/>
              <w:rPr>
                <w:rFonts w:ascii="Arial" w:hAnsi="Arial" w:cs="Arial"/>
                <w:i/>
                <w:sz w:val="24"/>
                <w:szCs w:val="24"/>
                <w:lang w:val="ru-RU"/>
              </w:rPr>
            </w:pPr>
            <w:r w:rsidRPr="00C77E10">
              <w:rPr>
                <w:rFonts w:ascii="Arial" w:hAnsi="Arial" w:cs="Arial"/>
                <w:i/>
                <w:sz w:val="24"/>
                <w:szCs w:val="24"/>
                <w:lang w:val="ru-RU"/>
              </w:rPr>
              <w:t xml:space="preserve">Место выполнения </w:t>
            </w:r>
            <w:r w:rsidRPr="00C77E10">
              <w:rPr>
                <w:rFonts w:ascii="Arial" w:hAnsi="Arial" w:cs="Arial"/>
                <w:i/>
                <w:spacing w:val="-2"/>
                <w:w w:val="95"/>
                <w:sz w:val="24"/>
                <w:szCs w:val="24"/>
                <w:lang w:val="ru-RU"/>
              </w:rPr>
              <w:t xml:space="preserve">административно </w:t>
            </w:r>
            <w:r w:rsidRPr="00C77E10">
              <w:rPr>
                <w:rFonts w:ascii="Arial" w:hAnsi="Arial" w:cs="Arial"/>
                <w:i/>
                <w:sz w:val="24"/>
                <w:szCs w:val="24"/>
                <w:lang w:val="ru-RU"/>
              </w:rPr>
              <w:t xml:space="preserve">го действия/ используемая </w:t>
            </w:r>
            <w:r w:rsidRPr="00C77E10">
              <w:rPr>
                <w:rFonts w:ascii="Arial" w:hAnsi="Arial" w:cs="Arial"/>
                <w:i/>
                <w:spacing w:val="-1"/>
                <w:sz w:val="24"/>
                <w:szCs w:val="24"/>
                <w:lang w:val="ru-RU"/>
              </w:rPr>
              <w:t>информационная</w:t>
            </w:r>
          </w:p>
          <w:p w:rsidR="00377CBE" w:rsidRPr="00C77E10" w:rsidRDefault="00377CBE" w:rsidP="00CF2293">
            <w:pPr>
              <w:pStyle w:val="TableParagraph"/>
              <w:spacing w:line="239" w:lineRule="exact"/>
              <w:ind w:left="95" w:right="80"/>
              <w:jc w:val="center"/>
              <w:rPr>
                <w:rFonts w:ascii="Arial" w:hAnsi="Arial" w:cs="Arial"/>
                <w:i/>
                <w:sz w:val="24"/>
                <w:szCs w:val="24"/>
              </w:rPr>
            </w:pPr>
            <w:r w:rsidRPr="00C77E10">
              <w:rPr>
                <w:rFonts w:ascii="Arial" w:hAnsi="Arial" w:cs="Arial"/>
                <w:i/>
                <w:sz w:val="24"/>
                <w:szCs w:val="24"/>
              </w:rPr>
              <w:t>система</w:t>
            </w:r>
          </w:p>
        </w:tc>
        <w:tc>
          <w:tcPr>
            <w:tcW w:w="2231" w:type="dxa"/>
          </w:tcPr>
          <w:p w:rsidR="00377CBE" w:rsidRPr="00C77E10" w:rsidRDefault="00377CBE" w:rsidP="00CF2293">
            <w:pPr>
              <w:pStyle w:val="TableParagraph"/>
              <w:ind w:left="709" w:right="162" w:hanging="519"/>
              <w:rPr>
                <w:rFonts w:ascii="Arial" w:hAnsi="Arial" w:cs="Arial"/>
                <w:i/>
                <w:sz w:val="24"/>
                <w:szCs w:val="24"/>
              </w:rPr>
            </w:pPr>
            <w:r w:rsidRPr="00C77E10">
              <w:rPr>
                <w:rFonts w:ascii="Arial" w:hAnsi="Arial" w:cs="Arial"/>
                <w:i/>
                <w:w w:val="95"/>
                <w:sz w:val="24"/>
                <w:szCs w:val="24"/>
              </w:rPr>
              <w:t xml:space="preserve">Критерии принятия </w:t>
            </w:r>
            <w:r w:rsidRPr="00C77E10">
              <w:rPr>
                <w:rFonts w:ascii="Arial" w:hAnsi="Arial" w:cs="Arial"/>
                <w:i/>
                <w:sz w:val="24"/>
                <w:szCs w:val="24"/>
              </w:rPr>
              <w:t>решения</w:t>
            </w:r>
          </w:p>
        </w:tc>
        <w:tc>
          <w:tcPr>
            <w:tcW w:w="2272" w:type="dxa"/>
          </w:tcPr>
          <w:p w:rsidR="00377CBE" w:rsidRPr="00C77E10" w:rsidRDefault="00377CBE" w:rsidP="00CF2293">
            <w:pPr>
              <w:pStyle w:val="TableParagraph"/>
              <w:ind w:left="90" w:right="85"/>
              <w:jc w:val="center"/>
              <w:rPr>
                <w:rFonts w:ascii="Arial" w:hAnsi="Arial" w:cs="Arial"/>
                <w:i/>
                <w:sz w:val="24"/>
                <w:szCs w:val="24"/>
                <w:lang w:val="ru-RU"/>
              </w:rPr>
            </w:pPr>
            <w:r w:rsidRPr="00C77E10">
              <w:rPr>
                <w:rFonts w:ascii="Arial" w:hAnsi="Arial" w:cs="Arial"/>
                <w:i/>
                <w:sz w:val="24"/>
                <w:szCs w:val="24"/>
                <w:lang w:val="ru-RU"/>
              </w:rPr>
              <w:t xml:space="preserve">Результат </w:t>
            </w:r>
            <w:r w:rsidRPr="00C77E10">
              <w:rPr>
                <w:rFonts w:ascii="Arial" w:hAnsi="Arial" w:cs="Arial"/>
                <w:i/>
                <w:w w:val="95"/>
                <w:sz w:val="24"/>
                <w:szCs w:val="24"/>
                <w:lang w:val="ru-RU"/>
              </w:rPr>
              <w:t xml:space="preserve">административного </w:t>
            </w:r>
            <w:r w:rsidRPr="00C77E10">
              <w:rPr>
                <w:rFonts w:ascii="Arial" w:hAnsi="Arial" w:cs="Arial"/>
                <w:i/>
                <w:sz w:val="24"/>
                <w:szCs w:val="24"/>
                <w:lang w:val="ru-RU"/>
              </w:rPr>
              <w:t>действия, способ фиксации</w:t>
            </w:r>
          </w:p>
        </w:tc>
      </w:tr>
      <w:tr w:rsidR="00377CBE" w:rsidRPr="00C77E10" w:rsidTr="00CF2293">
        <w:trPr>
          <w:trHeight w:val="505"/>
        </w:trPr>
        <w:tc>
          <w:tcPr>
            <w:tcW w:w="1990" w:type="dxa"/>
          </w:tcPr>
          <w:p w:rsidR="00377CBE" w:rsidRPr="00C77E10" w:rsidRDefault="00377CBE" w:rsidP="00CF2293">
            <w:pPr>
              <w:pStyle w:val="TableParagraph"/>
              <w:spacing w:line="246" w:lineRule="exact"/>
              <w:ind w:left="120" w:right="113"/>
              <w:jc w:val="center"/>
              <w:rPr>
                <w:rFonts w:ascii="Arial" w:hAnsi="Arial" w:cs="Arial"/>
                <w:i/>
                <w:sz w:val="24"/>
                <w:szCs w:val="24"/>
              </w:rPr>
            </w:pPr>
            <w:r w:rsidRPr="00C77E10">
              <w:rPr>
                <w:rFonts w:ascii="Arial" w:hAnsi="Arial" w:cs="Arial"/>
                <w:i/>
                <w:sz w:val="24"/>
                <w:szCs w:val="24"/>
              </w:rPr>
              <w:t>государственной</w:t>
            </w:r>
          </w:p>
          <w:p w:rsidR="00377CBE" w:rsidRPr="00C77E10" w:rsidRDefault="00377CBE" w:rsidP="00CF2293">
            <w:pPr>
              <w:pStyle w:val="TableParagraph"/>
              <w:spacing w:line="240" w:lineRule="exact"/>
              <w:ind w:left="121" w:right="113"/>
              <w:jc w:val="center"/>
              <w:rPr>
                <w:rFonts w:ascii="Arial" w:hAnsi="Arial" w:cs="Arial"/>
                <w:i/>
                <w:sz w:val="24"/>
                <w:szCs w:val="24"/>
              </w:rPr>
            </w:pPr>
            <w:r w:rsidRPr="00C77E10">
              <w:rPr>
                <w:rFonts w:ascii="Arial" w:hAnsi="Arial" w:cs="Arial"/>
                <w:i/>
                <w:w w:val="110"/>
                <w:sz w:val="24"/>
                <w:szCs w:val="24"/>
              </w:rPr>
              <w:t>услуги</w:t>
            </w:r>
          </w:p>
        </w:tc>
        <w:tc>
          <w:tcPr>
            <w:tcW w:w="2230" w:type="dxa"/>
          </w:tcPr>
          <w:p w:rsidR="00377CBE" w:rsidRPr="00C77E10" w:rsidRDefault="00377CBE" w:rsidP="00CF2293">
            <w:pPr>
              <w:pStyle w:val="TableParagraph"/>
              <w:spacing w:line="246" w:lineRule="exact"/>
              <w:ind w:left="151" w:right="144"/>
              <w:jc w:val="center"/>
              <w:rPr>
                <w:rFonts w:ascii="Arial" w:hAnsi="Arial" w:cs="Arial"/>
                <w:i/>
                <w:sz w:val="24"/>
                <w:szCs w:val="24"/>
              </w:rPr>
            </w:pPr>
            <w:r w:rsidRPr="00C77E10">
              <w:rPr>
                <w:rFonts w:ascii="Arial" w:hAnsi="Arial" w:cs="Arial"/>
                <w:i/>
                <w:sz w:val="24"/>
                <w:szCs w:val="24"/>
              </w:rPr>
              <w:t>государственной</w:t>
            </w:r>
          </w:p>
          <w:p w:rsidR="00377CBE" w:rsidRPr="00C77E10" w:rsidRDefault="00377CBE" w:rsidP="00CF2293">
            <w:pPr>
              <w:pStyle w:val="TableParagraph"/>
              <w:spacing w:line="240" w:lineRule="exact"/>
              <w:ind w:left="151" w:right="144"/>
              <w:jc w:val="center"/>
              <w:rPr>
                <w:rFonts w:ascii="Arial" w:hAnsi="Arial" w:cs="Arial"/>
                <w:i/>
                <w:sz w:val="24"/>
                <w:szCs w:val="24"/>
              </w:rPr>
            </w:pPr>
            <w:r w:rsidRPr="00C77E10">
              <w:rPr>
                <w:rFonts w:ascii="Arial" w:hAnsi="Arial" w:cs="Arial"/>
                <w:i/>
                <w:w w:val="110"/>
                <w:sz w:val="24"/>
                <w:szCs w:val="24"/>
              </w:rPr>
              <w:t>услуги</w:t>
            </w:r>
          </w:p>
        </w:tc>
        <w:tc>
          <w:tcPr>
            <w:tcW w:w="2249" w:type="dxa"/>
          </w:tcPr>
          <w:p w:rsidR="00377CBE" w:rsidRPr="00C77E10" w:rsidRDefault="00377CBE" w:rsidP="00CF2293">
            <w:pPr>
              <w:pStyle w:val="TableParagraph"/>
              <w:rPr>
                <w:rFonts w:ascii="Arial" w:hAnsi="Arial" w:cs="Arial"/>
                <w:sz w:val="24"/>
                <w:szCs w:val="24"/>
              </w:rPr>
            </w:pPr>
          </w:p>
        </w:tc>
        <w:tc>
          <w:tcPr>
            <w:tcW w:w="1909" w:type="dxa"/>
          </w:tcPr>
          <w:p w:rsidR="00377CBE" w:rsidRPr="00C77E10" w:rsidRDefault="00377CBE" w:rsidP="00CF2293">
            <w:pPr>
              <w:pStyle w:val="TableParagraph"/>
              <w:spacing w:line="247" w:lineRule="exact"/>
              <w:ind w:left="638"/>
              <w:rPr>
                <w:rFonts w:ascii="Arial" w:hAnsi="Arial" w:cs="Arial"/>
                <w:i/>
                <w:sz w:val="24"/>
                <w:szCs w:val="24"/>
              </w:rPr>
            </w:pPr>
            <w:r w:rsidRPr="00C77E10">
              <w:rPr>
                <w:rFonts w:ascii="Arial" w:hAnsi="Arial" w:cs="Arial"/>
                <w:i/>
                <w:w w:val="110"/>
                <w:sz w:val="24"/>
                <w:szCs w:val="24"/>
              </w:rPr>
              <w:t>услуги</w:t>
            </w:r>
          </w:p>
        </w:tc>
        <w:tc>
          <w:tcPr>
            <w:tcW w:w="1911" w:type="dxa"/>
          </w:tcPr>
          <w:p w:rsidR="00377CBE" w:rsidRPr="00C77E10" w:rsidRDefault="00377CBE" w:rsidP="00CF2293">
            <w:pPr>
              <w:pStyle w:val="TableParagraph"/>
              <w:rPr>
                <w:rFonts w:ascii="Arial" w:hAnsi="Arial" w:cs="Arial"/>
                <w:sz w:val="24"/>
                <w:szCs w:val="24"/>
              </w:rPr>
            </w:pPr>
          </w:p>
        </w:tc>
        <w:tc>
          <w:tcPr>
            <w:tcW w:w="2231" w:type="dxa"/>
          </w:tcPr>
          <w:p w:rsidR="00377CBE" w:rsidRPr="00C77E10" w:rsidRDefault="00377CBE" w:rsidP="00CF2293">
            <w:pPr>
              <w:pStyle w:val="TableParagraph"/>
              <w:rPr>
                <w:rFonts w:ascii="Arial" w:hAnsi="Arial" w:cs="Arial"/>
                <w:sz w:val="24"/>
                <w:szCs w:val="24"/>
              </w:rPr>
            </w:pPr>
          </w:p>
        </w:tc>
        <w:tc>
          <w:tcPr>
            <w:tcW w:w="2272" w:type="dxa"/>
          </w:tcPr>
          <w:p w:rsidR="00377CBE" w:rsidRPr="00C77E10" w:rsidRDefault="00377CBE" w:rsidP="00CF2293">
            <w:pPr>
              <w:pStyle w:val="TableParagraph"/>
              <w:rPr>
                <w:rFonts w:ascii="Arial" w:hAnsi="Arial" w:cs="Arial"/>
                <w:sz w:val="24"/>
                <w:szCs w:val="24"/>
              </w:rPr>
            </w:pPr>
          </w:p>
        </w:tc>
      </w:tr>
      <w:tr w:rsidR="00377CBE" w:rsidRPr="00C77E10" w:rsidTr="00CF2293">
        <w:trPr>
          <w:trHeight w:val="7589"/>
        </w:trPr>
        <w:tc>
          <w:tcPr>
            <w:tcW w:w="1990" w:type="dxa"/>
          </w:tcPr>
          <w:p w:rsidR="00377CBE" w:rsidRPr="00C77E10" w:rsidRDefault="00377CBE" w:rsidP="00CF2293">
            <w:pPr>
              <w:pStyle w:val="TableParagraph"/>
              <w:ind w:left="124" w:right="113"/>
              <w:jc w:val="center"/>
              <w:rPr>
                <w:rFonts w:ascii="Arial" w:hAnsi="Arial" w:cs="Arial"/>
                <w:i/>
                <w:sz w:val="24"/>
                <w:szCs w:val="24"/>
                <w:lang w:val="ru-RU"/>
              </w:rPr>
            </w:pPr>
            <w:r w:rsidRPr="00C77E10">
              <w:rPr>
                <w:rFonts w:ascii="Arial" w:hAnsi="Arial" w:cs="Arial"/>
                <w:i/>
                <w:w w:val="90"/>
                <w:sz w:val="24"/>
                <w:szCs w:val="24"/>
                <w:lang w:val="ru-RU"/>
              </w:rPr>
              <w:t xml:space="preserve">Проект результата </w:t>
            </w:r>
            <w:r w:rsidRPr="00C77E10">
              <w:rPr>
                <w:rFonts w:ascii="Arial" w:hAnsi="Arial" w:cs="Arial"/>
                <w:i/>
                <w:sz w:val="24"/>
                <w:szCs w:val="24"/>
                <w:lang w:val="ru-RU"/>
              </w:rPr>
              <w:t>предоставления государственной услуги</w:t>
            </w:r>
          </w:p>
        </w:tc>
        <w:tc>
          <w:tcPr>
            <w:tcW w:w="2230" w:type="dxa"/>
          </w:tcPr>
          <w:p w:rsidR="00377CBE" w:rsidRPr="00C77E10" w:rsidRDefault="00377CBE" w:rsidP="00CF2293">
            <w:pPr>
              <w:pStyle w:val="TableParagraph"/>
              <w:ind w:left="115" w:right="105"/>
              <w:jc w:val="center"/>
              <w:rPr>
                <w:rFonts w:ascii="Arial" w:hAnsi="Arial" w:cs="Arial"/>
                <w:i/>
                <w:sz w:val="24"/>
                <w:szCs w:val="24"/>
                <w:lang w:val="ru-RU"/>
              </w:rPr>
            </w:pPr>
            <w:r w:rsidRPr="00C77E10">
              <w:rPr>
                <w:rFonts w:ascii="Arial" w:hAnsi="Arial" w:cs="Arial"/>
                <w:i/>
                <w:sz w:val="24"/>
                <w:szCs w:val="24"/>
                <w:lang w:val="ru-RU"/>
              </w:rPr>
              <w:t>Принятие решения о предоставлении государственной услуги или об отказе в предоставлении услуги</w:t>
            </w:r>
          </w:p>
        </w:tc>
        <w:tc>
          <w:tcPr>
            <w:tcW w:w="2249" w:type="dxa"/>
          </w:tcPr>
          <w:p w:rsidR="00377CBE" w:rsidRPr="00C77E10" w:rsidRDefault="00377CBE" w:rsidP="00CF2293">
            <w:pPr>
              <w:pStyle w:val="TableParagraph"/>
              <w:ind w:left="105" w:right="93"/>
              <w:jc w:val="center"/>
              <w:rPr>
                <w:rFonts w:ascii="Arial" w:hAnsi="Arial" w:cs="Arial"/>
                <w:i/>
                <w:sz w:val="24"/>
                <w:szCs w:val="24"/>
                <w:lang w:val="ru-RU"/>
              </w:rPr>
            </w:pPr>
            <w:r w:rsidRPr="00C77E10">
              <w:rPr>
                <w:rFonts w:ascii="Arial" w:hAnsi="Arial" w:cs="Arial"/>
                <w:i/>
                <w:sz w:val="24"/>
                <w:szCs w:val="24"/>
                <w:lang w:val="ru-RU"/>
              </w:rPr>
              <w:t>В день рассмотрения документов и сведений</w:t>
            </w:r>
          </w:p>
        </w:tc>
        <w:tc>
          <w:tcPr>
            <w:tcW w:w="1909" w:type="dxa"/>
          </w:tcPr>
          <w:p w:rsidR="00377CBE" w:rsidRPr="00C77E10" w:rsidRDefault="00377CBE" w:rsidP="00CF2293">
            <w:pPr>
              <w:pStyle w:val="TableParagraph"/>
              <w:ind w:left="146" w:right="133" w:hanging="1"/>
              <w:jc w:val="center"/>
              <w:rPr>
                <w:rFonts w:ascii="Arial" w:hAnsi="Arial" w:cs="Arial"/>
                <w:i/>
                <w:sz w:val="24"/>
                <w:szCs w:val="24"/>
                <w:lang w:val="ru-RU"/>
              </w:rPr>
            </w:pPr>
            <w:r w:rsidRPr="00C77E10">
              <w:rPr>
                <w:rFonts w:ascii="Arial" w:hAnsi="Arial" w:cs="Arial"/>
                <w:i/>
                <w:sz w:val="24"/>
                <w:szCs w:val="24"/>
                <w:lang w:val="ru-RU"/>
              </w:rPr>
              <w:t xml:space="preserve">Должностное лицо   </w:t>
            </w:r>
            <w:r w:rsidRPr="00C77E10">
              <w:rPr>
                <w:rFonts w:ascii="Arial" w:hAnsi="Arial" w:cs="Arial"/>
                <w:i/>
                <w:spacing w:val="-1"/>
                <w:sz w:val="24"/>
                <w:szCs w:val="24"/>
                <w:lang w:val="ru-RU"/>
              </w:rPr>
              <w:t xml:space="preserve">Уполномоченног </w:t>
            </w:r>
            <w:r w:rsidRPr="00C77E10">
              <w:rPr>
                <w:rFonts w:ascii="Arial" w:hAnsi="Arial" w:cs="Arial"/>
                <w:i/>
                <w:sz w:val="24"/>
                <w:szCs w:val="24"/>
                <w:lang w:val="ru-RU"/>
              </w:rPr>
              <w:t xml:space="preserve">о органа, </w:t>
            </w:r>
            <w:r w:rsidRPr="00C77E10">
              <w:rPr>
                <w:rFonts w:ascii="Arial" w:hAnsi="Arial" w:cs="Arial"/>
                <w:i/>
                <w:w w:val="90"/>
                <w:sz w:val="24"/>
                <w:szCs w:val="24"/>
                <w:lang w:val="ru-RU"/>
              </w:rPr>
              <w:t xml:space="preserve">ответственное за </w:t>
            </w:r>
            <w:r w:rsidRPr="00C77E10">
              <w:rPr>
                <w:rFonts w:ascii="Arial" w:hAnsi="Arial" w:cs="Arial"/>
                <w:i/>
                <w:sz w:val="24"/>
                <w:szCs w:val="24"/>
                <w:lang w:val="ru-RU"/>
              </w:rPr>
              <w:t xml:space="preserve">предоставление </w:t>
            </w:r>
            <w:r w:rsidRPr="00C77E10">
              <w:rPr>
                <w:rFonts w:ascii="Arial" w:hAnsi="Arial" w:cs="Arial"/>
                <w:i/>
                <w:spacing w:val="-1"/>
                <w:sz w:val="24"/>
                <w:szCs w:val="24"/>
                <w:lang w:val="ru-RU"/>
              </w:rPr>
              <w:t xml:space="preserve">государственной </w:t>
            </w:r>
            <w:r w:rsidRPr="00C77E10">
              <w:rPr>
                <w:rFonts w:ascii="Arial" w:hAnsi="Arial" w:cs="Arial"/>
                <w:i/>
                <w:sz w:val="24"/>
                <w:szCs w:val="24"/>
                <w:lang w:val="ru-RU"/>
              </w:rPr>
              <w:t>услуги;</w:t>
            </w:r>
          </w:p>
          <w:p w:rsidR="00377CBE" w:rsidRPr="00C77E10" w:rsidRDefault="00377CBE" w:rsidP="00CF2293">
            <w:pPr>
              <w:pStyle w:val="TableParagraph"/>
              <w:spacing w:before="113"/>
              <w:ind w:left="110" w:right="97" w:hanging="3"/>
              <w:jc w:val="center"/>
              <w:rPr>
                <w:rFonts w:ascii="Arial" w:hAnsi="Arial" w:cs="Arial"/>
                <w:i/>
                <w:sz w:val="24"/>
                <w:szCs w:val="24"/>
                <w:lang w:val="ru-RU"/>
              </w:rPr>
            </w:pPr>
            <w:r w:rsidRPr="00C77E10">
              <w:rPr>
                <w:rFonts w:ascii="Arial" w:hAnsi="Arial" w:cs="Arial"/>
                <w:i/>
                <w:w w:val="105"/>
                <w:sz w:val="24"/>
                <w:szCs w:val="24"/>
                <w:lang w:val="ru-RU"/>
              </w:rPr>
              <w:t>Руководитель Уполномоченног о органа или</w:t>
            </w:r>
            <w:r w:rsidRPr="00C77E10">
              <w:rPr>
                <w:rFonts w:ascii="Arial" w:hAnsi="Arial" w:cs="Arial"/>
                <w:i/>
                <w:spacing w:val="-42"/>
                <w:w w:val="105"/>
                <w:sz w:val="24"/>
                <w:szCs w:val="24"/>
                <w:lang w:val="ru-RU"/>
              </w:rPr>
              <w:t xml:space="preserve"> </w:t>
            </w:r>
            <w:r w:rsidRPr="00C77E10">
              <w:rPr>
                <w:rFonts w:ascii="Arial" w:hAnsi="Arial" w:cs="Arial"/>
                <w:i/>
                <w:spacing w:val="-5"/>
                <w:w w:val="105"/>
                <w:sz w:val="24"/>
                <w:szCs w:val="24"/>
                <w:lang w:val="ru-RU"/>
              </w:rPr>
              <w:t xml:space="preserve">иное </w:t>
            </w:r>
            <w:r w:rsidRPr="00C77E10">
              <w:rPr>
                <w:rFonts w:ascii="Arial" w:hAnsi="Arial" w:cs="Arial"/>
                <w:i/>
                <w:w w:val="105"/>
                <w:sz w:val="24"/>
                <w:szCs w:val="24"/>
                <w:lang w:val="ru-RU"/>
              </w:rPr>
              <w:t>уполномоченное им</w:t>
            </w:r>
            <w:r w:rsidRPr="00C77E10">
              <w:rPr>
                <w:rFonts w:ascii="Arial" w:hAnsi="Arial" w:cs="Arial"/>
                <w:i/>
                <w:spacing w:val="-4"/>
                <w:w w:val="105"/>
                <w:sz w:val="24"/>
                <w:szCs w:val="24"/>
                <w:lang w:val="ru-RU"/>
              </w:rPr>
              <w:t xml:space="preserve"> </w:t>
            </w:r>
            <w:r w:rsidRPr="00C77E10">
              <w:rPr>
                <w:rFonts w:ascii="Arial" w:hAnsi="Arial" w:cs="Arial"/>
                <w:i/>
                <w:w w:val="105"/>
                <w:sz w:val="24"/>
                <w:szCs w:val="24"/>
                <w:lang w:val="ru-RU"/>
              </w:rPr>
              <w:t>лицо</w:t>
            </w:r>
          </w:p>
        </w:tc>
        <w:tc>
          <w:tcPr>
            <w:tcW w:w="1911" w:type="dxa"/>
          </w:tcPr>
          <w:p w:rsidR="00377CBE" w:rsidRPr="00C77E10" w:rsidRDefault="00377CBE" w:rsidP="00CF2293">
            <w:pPr>
              <w:pStyle w:val="TableParagraph"/>
              <w:ind w:left="445" w:hanging="332"/>
              <w:rPr>
                <w:rFonts w:ascii="Arial" w:hAnsi="Arial" w:cs="Arial"/>
                <w:i/>
                <w:sz w:val="24"/>
                <w:szCs w:val="24"/>
              </w:rPr>
            </w:pPr>
            <w:r w:rsidRPr="00C77E10">
              <w:rPr>
                <w:rFonts w:ascii="Arial" w:hAnsi="Arial" w:cs="Arial"/>
                <w:i/>
                <w:w w:val="105"/>
                <w:sz w:val="24"/>
                <w:szCs w:val="24"/>
              </w:rPr>
              <w:t>Уполномоченный орган/ГИС</w:t>
            </w:r>
          </w:p>
        </w:tc>
        <w:tc>
          <w:tcPr>
            <w:tcW w:w="2231" w:type="dxa"/>
          </w:tcPr>
          <w:p w:rsidR="00377CBE" w:rsidRPr="00C77E10" w:rsidRDefault="00377CBE" w:rsidP="00CF2293">
            <w:pPr>
              <w:pStyle w:val="TableParagraph"/>
              <w:spacing w:line="247" w:lineRule="exact"/>
              <w:ind w:left="10"/>
              <w:jc w:val="center"/>
              <w:rPr>
                <w:rFonts w:ascii="Arial" w:hAnsi="Arial" w:cs="Arial"/>
                <w:sz w:val="24"/>
                <w:szCs w:val="24"/>
              </w:rPr>
            </w:pPr>
            <w:r w:rsidRPr="00C77E10">
              <w:rPr>
                <w:rFonts w:ascii="Arial" w:hAnsi="Arial" w:cs="Arial"/>
                <w:sz w:val="24"/>
                <w:szCs w:val="24"/>
              </w:rPr>
              <w:t>-</w:t>
            </w:r>
          </w:p>
        </w:tc>
        <w:tc>
          <w:tcPr>
            <w:tcW w:w="2272" w:type="dxa"/>
          </w:tcPr>
          <w:p w:rsidR="00377CBE" w:rsidRPr="00C77E10" w:rsidRDefault="00377CBE" w:rsidP="00CF2293">
            <w:pPr>
              <w:pStyle w:val="TableParagraph"/>
              <w:ind w:left="136" w:right="130" w:hanging="1"/>
              <w:jc w:val="center"/>
              <w:rPr>
                <w:rFonts w:ascii="Arial" w:hAnsi="Arial" w:cs="Arial"/>
                <w:i/>
                <w:sz w:val="24"/>
                <w:szCs w:val="24"/>
                <w:lang w:val="ru-RU"/>
              </w:rPr>
            </w:pPr>
            <w:r w:rsidRPr="00C77E10">
              <w:rPr>
                <w:rFonts w:ascii="Arial" w:hAnsi="Arial" w:cs="Arial"/>
                <w:i/>
                <w:w w:val="105"/>
                <w:sz w:val="24"/>
                <w:szCs w:val="24"/>
                <w:lang w:val="ru-RU"/>
              </w:rPr>
              <w:t xml:space="preserve">Результат предоставления государственной услуги по форме, приведенной в Приложении № к </w:t>
            </w:r>
            <w:r w:rsidRPr="00C77E10">
              <w:rPr>
                <w:rFonts w:ascii="Arial" w:hAnsi="Arial" w:cs="Arial"/>
                <w:i/>
                <w:spacing w:val="-1"/>
                <w:w w:val="95"/>
                <w:sz w:val="24"/>
                <w:szCs w:val="24"/>
                <w:lang w:val="ru-RU"/>
              </w:rPr>
              <w:t xml:space="preserve">Административному </w:t>
            </w:r>
            <w:r w:rsidRPr="00C77E10">
              <w:rPr>
                <w:rFonts w:ascii="Arial" w:hAnsi="Arial" w:cs="Arial"/>
                <w:i/>
                <w:w w:val="105"/>
                <w:sz w:val="24"/>
                <w:szCs w:val="24"/>
                <w:lang w:val="ru-RU"/>
              </w:rPr>
              <w:t xml:space="preserve">регламенту, подписанный усиленной </w:t>
            </w:r>
            <w:r w:rsidRPr="00C77E10">
              <w:rPr>
                <w:rFonts w:ascii="Arial" w:hAnsi="Arial" w:cs="Arial"/>
                <w:i/>
                <w:sz w:val="24"/>
                <w:szCs w:val="24"/>
                <w:lang w:val="ru-RU"/>
              </w:rPr>
              <w:t xml:space="preserve">квалифицированной </w:t>
            </w:r>
            <w:r w:rsidRPr="00C77E10">
              <w:rPr>
                <w:rFonts w:ascii="Arial" w:hAnsi="Arial" w:cs="Arial"/>
                <w:i/>
                <w:w w:val="105"/>
                <w:sz w:val="24"/>
                <w:szCs w:val="24"/>
                <w:lang w:val="ru-RU"/>
              </w:rPr>
              <w:t>подписью руководителя Уполномоченного органа или иного уполномоченного</w:t>
            </w:r>
            <w:r w:rsidRPr="00C77E10">
              <w:rPr>
                <w:rFonts w:ascii="Arial" w:hAnsi="Arial" w:cs="Arial"/>
                <w:i/>
                <w:spacing w:val="-25"/>
                <w:w w:val="105"/>
                <w:sz w:val="24"/>
                <w:szCs w:val="24"/>
                <w:lang w:val="ru-RU"/>
              </w:rPr>
              <w:t xml:space="preserve"> </w:t>
            </w:r>
            <w:r w:rsidRPr="00C77E10">
              <w:rPr>
                <w:rFonts w:ascii="Arial" w:hAnsi="Arial" w:cs="Arial"/>
                <w:i/>
                <w:w w:val="105"/>
                <w:sz w:val="24"/>
                <w:szCs w:val="24"/>
                <w:lang w:val="ru-RU"/>
              </w:rPr>
              <w:t>им лица.</w:t>
            </w:r>
          </w:p>
          <w:p w:rsidR="00377CBE" w:rsidRPr="00C77E10" w:rsidRDefault="00377CBE" w:rsidP="00CF2293">
            <w:pPr>
              <w:pStyle w:val="TableParagraph"/>
              <w:ind w:left="153" w:right="145" w:hanging="4"/>
              <w:jc w:val="center"/>
              <w:rPr>
                <w:rFonts w:ascii="Arial" w:hAnsi="Arial" w:cs="Arial"/>
                <w:i/>
                <w:sz w:val="24"/>
                <w:szCs w:val="24"/>
                <w:lang w:val="ru-RU"/>
              </w:rPr>
            </w:pPr>
            <w:r w:rsidRPr="00C77E10">
              <w:rPr>
                <w:rFonts w:ascii="Arial" w:hAnsi="Arial" w:cs="Arial"/>
                <w:i/>
                <w:sz w:val="24"/>
                <w:szCs w:val="24"/>
                <w:lang w:val="ru-RU"/>
              </w:rPr>
              <w:t xml:space="preserve">Решение об отказе в </w:t>
            </w:r>
            <w:r w:rsidRPr="00C77E10">
              <w:rPr>
                <w:rFonts w:ascii="Arial" w:hAnsi="Arial" w:cs="Arial"/>
                <w:i/>
                <w:w w:val="105"/>
                <w:sz w:val="24"/>
                <w:szCs w:val="24"/>
                <w:lang w:val="ru-RU"/>
              </w:rPr>
              <w:t xml:space="preserve">предоставлении государственной услуги по форме, приведенной в Приложении № к </w:t>
            </w:r>
            <w:r w:rsidRPr="00C77E10">
              <w:rPr>
                <w:rFonts w:ascii="Arial" w:hAnsi="Arial" w:cs="Arial"/>
                <w:i/>
                <w:w w:val="95"/>
                <w:sz w:val="24"/>
                <w:szCs w:val="24"/>
                <w:lang w:val="ru-RU"/>
              </w:rPr>
              <w:t xml:space="preserve">Административному </w:t>
            </w:r>
            <w:r w:rsidRPr="00C77E10">
              <w:rPr>
                <w:rFonts w:ascii="Arial" w:hAnsi="Arial" w:cs="Arial"/>
                <w:i/>
                <w:w w:val="105"/>
                <w:sz w:val="24"/>
                <w:szCs w:val="24"/>
                <w:lang w:val="ru-RU"/>
              </w:rPr>
              <w:t xml:space="preserve">регламенту, подписанный усиленной </w:t>
            </w:r>
            <w:r w:rsidRPr="00C77E10">
              <w:rPr>
                <w:rFonts w:ascii="Arial" w:hAnsi="Arial" w:cs="Arial"/>
                <w:i/>
                <w:sz w:val="24"/>
                <w:szCs w:val="24"/>
                <w:lang w:val="ru-RU"/>
              </w:rPr>
              <w:t xml:space="preserve">квалифицированной </w:t>
            </w:r>
            <w:r w:rsidRPr="00C77E10">
              <w:rPr>
                <w:rFonts w:ascii="Arial" w:hAnsi="Arial" w:cs="Arial"/>
                <w:i/>
                <w:w w:val="105"/>
                <w:sz w:val="24"/>
                <w:szCs w:val="24"/>
                <w:lang w:val="ru-RU"/>
              </w:rPr>
              <w:t>подписью</w:t>
            </w:r>
          </w:p>
          <w:p w:rsidR="00377CBE" w:rsidRPr="00C77E10" w:rsidRDefault="00377CBE" w:rsidP="00CF2293">
            <w:pPr>
              <w:pStyle w:val="TableParagraph"/>
              <w:spacing w:line="238" w:lineRule="exact"/>
              <w:ind w:left="90" w:right="86"/>
              <w:jc w:val="center"/>
              <w:rPr>
                <w:rFonts w:ascii="Arial" w:hAnsi="Arial" w:cs="Arial"/>
                <w:i/>
                <w:sz w:val="24"/>
                <w:szCs w:val="24"/>
              </w:rPr>
            </w:pPr>
            <w:r w:rsidRPr="00C77E10">
              <w:rPr>
                <w:rFonts w:ascii="Arial" w:hAnsi="Arial" w:cs="Arial"/>
                <w:i/>
                <w:sz w:val="24"/>
                <w:szCs w:val="24"/>
              </w:rPr>
              <w:t>руководителя</w:t>
            </w:r>
          </w:p>
        </w:tc>
      </w:tr>
    </w:tbl>
    <w:p w:rsidR="00377CBE" w:rsidRPr="00C77E10" w:rsidRDefault="00377CBE" w:rsidP="00377CBE">
      <w:pPr>
        <w:spacing w:line="238" w:lineRule="exact"/>
        <w:jc w:val="center"/>
        <w:rPr>
          <w:rFonts w:ascii="Arial" w:hAnsi="Arial" w:cs="Arial"/>
        </w:rPr>
        <w:sectPr w:rsidR="00377CBE" w:rsidRPr="00C77E10">
          <w:pgSz w:w="16840" w:h="11910" w:orient="landscape"/>
          <w:pgMar w:top="1100" w:right="900" w:bottom="280" w:left="920" w:header="720" w:footer="720" w:gutter="0"/>
          <w:cols w:space="720"/>
        </w:sectPr>
      </w:pPr>
    </w:p>
    <w:p w:rsidR="00377CBE" w:rsidRPr="00C77E10" w:rsidRDefault="00377CBE" w:rsidP="00377CBE">
      <w:pPr>
        <w:pStyle w:val="a8"/>
        <w:spacing w:before="10" w:after="1"/>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45089A" w:rsidTr="00CF2293">
        <w:trPr>
          <w:trHeight w:val="1770"/>
        </w:trPr>
        <w:tc>
          <w:tcPr>
            <w:tcW w:w="1990" w:type="dxa"/>
          </w:tcPr>
          <w:p w:rsidR="00377CBE" w:rsidRPr="00C77E10" w:rsidRDefault="00377CBE" w:rsidP="00CF2293">
            <w:pPr>
              <w:pStyle w:val="TableParagraph"/>
              <w:ind w:left="110" w:right="98" w:hanging="1"/>
              <w:jc w:val="center"/>
              <w:rPr>
                <w:rFonts w:ascii="Arial" w:hAnsi="Arial" w:cs="Arial"/>
                <w:sz w:val="24"/>
                <w:szCs w:val="24"/>
                <w:lang w:val="ru-RU"/>
              </w:rPr>
            </w:pPr>
            <w:r w:rsidRPr="00C77E10">
              <w:rPr>
                <w:rFonts w:ascii="Arial" w:hAnsi="Arial" w:cs="Arial"/>
                <w:sz w:val="24"/>
                <w:szCs w:val="24"/>
                <w:lang w:val="ru-RU"/>
              </w:rPr>
              <w:t>Основание для начала административной процедуры</w:t>
            </w:r>
          </w:p>
        </w:tc>
        <w:tc>
          <w:tcPr>
            <w:tcW w:w="2230" w:type="dxa"/>
          </w:tcPr>
          <w:p w:rsidR="00377CBE" w:rsidRPr="00C77E10" w:rsidRDefault="00377CBE" w:rsidP="00CF2293">
            <w:pPr>
              <w:pStyle w:val="TableParagraph"/>
              <w:rPr>
                <w:rFonts w:ascii="Arial" w:hAnsi="Arial" w:cs="Arial"/>
                <w:sz w:val="24"/>
                <w:szCs w:val="24"/>
                <w:lang w:val="ru-RU"/>
              </w:rPr>
            </w:pPr>
          </w:p>
          <w:p w:rsidR="00377CBE" w:rsidRPr="00C77E10" w:rsidRDefault="00377CBE" w:rsidP="00CF2293">
            <w:pPr>
              <w:pStyle w:val="TableParagraph"/>
              <w:spacing w:before="5"/>
              <w:rPr>
                <w:rFonts w:ascii="Arial" w:hAnsi="Arial" w:cs="Arial"/>
                <w:sz w:val="24"/>
                <w:szCs w:val="24"/>
                <w:lang w:val="ru-RU"/>
              </w:rPr>
            </w:pPr>
          </w:p>
          <w:p w:rsidR="00377CBE" w:rsidRPr="00C77E10" w:rsidRDefault="00377CBE" w:rsidP="00CF2293">
            <w:pPr>
              <w:pStyle w:val="TableParagraph"/>
              <w:ind w:left="213" w:right="204" w:hanging="1"/>
              <w:jc w:val="center"/>
              <w:rPr>
                <w:rFonts w:ascii="Arial" w:hAnsi="Arial" w:cs="Arial"/>
                <w:sz w:val="24"/>
                <w:szCs w:val="24"/>
              </w:rPr>
            </w:pPr>
            <w:r w:rsidRPr="00C77E10">
              <w:rPr>
                <w:rFonts w:ascii="Arial" w:hAnsi="Arial" w:cs="Arial"/>
                <w:sz w:val="24"/>
                <w:szCs w:val="24"/>
              </w:rPr>
              <w:t>Содержание административных действий</w:t>
            </w:r>
          </w:p>
        </w:tc>
        <w:tc>
          <w:tcPr>
            <w:tcW w:w="2249" w:type="dxa"/>
          </w:tcPr>
          <w:p w:rsidR="00377CBE" w:rsidRPr="00C77E10" w:rsidRDefault="00377CBE" w:rsidP="00CF2293">
            <w:pPr>
              <w:pStyle w:val="TableParagraph"/>
              <w:rPr>
                <w:rFonts w:ascii="Arial" w:hAnsi="Arial" w:cs="Arial"/>
                <w:sz w:val="24"/>
                <w:szCs w:val="24"/>
              </w:rPr>
            </w:pPr>
          </w:p>
          <w:p w:rsidR="00377CBE" w:rsidRPr="00C77E10" w:rsidRDefault="00377CBE" w:rsidP="00CF2293">
            <w:pPr>
              <w:pStyle w:val="TableParagraph"/>
              <w:spacing w:before="5"/>
              <w:rPr>
                <w:rFonts w:ascii="Arial" w:hAnsi="Arial" w:cs="Arial"/>
                <w:sz w:val="24"/>
                <w:szCs w:val="24"/>
              </w:rPr>
            </w:pPr>
          </w:p>
          <w:p w:rsidR="00377CBE" w:rsidRPr="00C77E10" w:rsidRDefault="00377CBE" w:rsidP="00CF2293">
            <w:pPr>
              <w:pStyle w:val="TableParagraph"/>
              <w:ind w:left="223" w:right="213" w:firstLine="2"/>
              <w:jc w:val="center"/>
              <w:rPr>
                <w:rFonts w:ascii="Arial" w:hAnsi="Arial" w:cs="Arial"/>
                <w:sz w:val="24"/>
                <w:szCs w:val="24"/>
              </w:rPr>
            </w:pPr>
            <w:r w:rsidRPr="00C77E10">
              <w:rPr>
                <w:rFonts w:ascii="Arial" w:hAnsi="Arial" w:cs="Arial"/>
                <w:sz w:val="24"/>
                <w:szCs w:val="24"/>
              </w:rPr>
              <w:t>Срок выполнения административных действий</w:t>
            </w:r>
          </w:p>
        </w:tc>
        <w:tc>
          <w:tcPr>
            <w:tcW w:w="1909" w:type="dxa"/>
          </w:tcPr>
          <w:p w:rsidR="00377CBE" w:rsidRPr="00C77E10" w:rsidRDefault="00377CBE" w:rsidP="00CF2293">
            <w:pPr>
              <w:pStyle w:val="TableParagraph"/>
              <w:ind w:left="129" w:right="116" w:hanging="1"/>
              <w:jc w:val="center"/>
              <w:rPr>
                <w:rFonts w:ascii="Arial" w:hAnsi="Arial" w:cs="Arial"/>
                <w:sz w:val="24"/>
                <w:szCs w:val="24"/>
                <w:lang w:val="ru-RU"/>
              </w:rPr>
            </w:pPr>
            <w:r w:rsidRPr="00C77E10">
              <w:rPr>
                <w:rFonts w:ascii="Arial" w:hAnsi="Arial" w:cs="Arial"/>
                <w:sz w:val="24"/>
                <w:szCs w:val="24"/>
                <w:lang w:val="ru-RU"/>
              </w:rPr>
              <w:t>Должностное лицо,  ответственное за выполнение административно го действия</w:t>
            </w:r>
          </w:p>
        </w:tc>
        <w:tc>
          <w:tcPr>
            <w:tcW w:w="1911" w:type="dxa"/>
          </w:tcPr>
          <w:p w:rsidR="00377CBE" w:rsidRPr="00C77E10" w:rsidRDefault="00377CBE" w:rsidP="00CF2293">
            <w:pPr>
              <w:pStyle w:val="TableParagraph"/>
              <w:ind w:left="131" w:right="116" w:hanging="1"/>
              <w:jc w:val="center"/>
              <w:rPr>
                <w:rFonts w:ascii="Arial" w:hAnsi="Arial" w:cs="Arial"/>
                <w:sz w:val="24"/>
                <w:szCs w:val="24"/>
                <w:lang w:val="ru-RU"/>
              </w:rPr>
            </w:pPr>
            <w:r w:rsidRPr="00C77E10">
              <w:rPr>
                <w:rFonts w:ascii="Arial" w:hAnsi="Arial" w:cs="Arial"/>
                <w:sz w:val="24"/>
                <w:szCs w:val="24"/>
                <w:lang w:val="ru-RU"/>
              </w:rPr>
              <w:t>Место выполнения административно го действия/ используемая информационная</w:t>
            </w:r>
          </w:p>
          <w:p w:rsidR="00377CBE" w:rsidRPr="00C77E10" w:rsidRDefault="00377CBE" w:rsidP="00CF2293">
            <w:pPr>
              <w:pStyle w:val="TableParagraph"/>
              <w:spacing w:line="239" w:lineRule="exact"/>
              <w:ind w:left="95" w:right="80"/>
              <w:jc w:val="center"/>
              <w:rPr>
                <w:rFonts w:ascii="Arial" w:hAnsi="Arial" w:cs="Arial"/>
                <w:sz w:val="24"/>
                <w:szCs w:val="24"/>
              </w:rPr>
            </w:pPr>
            <w:r w:rsidRPr="00C77E10">
              <w:rPr>
                <w:rFonts w:ascii="Arial" w:hAnsi="Arial" w:cs="Arial"/>
                <w:sz w:val="24"/>
                <w:szCs w:val="24"/>
              </w:rPr>
              <w:t>система</w:t>
            </w:r>
          </w:p>
        </w:tc>
        <w:tc>
          <w:tcPr>
            <w:tcW w:w="2231" w:type="dxa"/>
          </w:tcPr>
          <w:p w:rsidR="00377CBE" w:rsidRPr="00C77E10" w:rsidRDefault="00377CBE" w:rsidP="00CF2293">
            <w:pPr>
              <w:pStyle w:val="TableParagraph"/>
              <w:ind w:left="709" w:right="162" w:hanging="519"/>
              <w:rPr>
                <w:rFonts w:ascii="Arial" w:hAnsi="Arial" w:cs="Arial"/>
                <w:sz w:val="24"/>
                <w:szCs w:val="24"/>
              </w:rPr>
            </w:pPr>
            <w:r w:rsidRPr="00C77E10">
              <w:rPr>
                <w:rFonts w:ascii="Arial" w:hAnsi="Arial" w:cs="Arial"/>
                <w:sz w:val="24"/>
                <w:szCs w:val="24"/>
              </w:rPr>
              <w:t>Критерии принятия решения</w:t>
            </w:r>
          </w:p>
        </w:tc>
        <w:tc>
          <w:tcPr>
            <w:tcW w:w="2272" w:type="dxa"/>
          </w:tcPr>
          <w:p w:rsidR="00377CBE" w:rsidRPr="00C77E10" w:rsidRDefault="00377CBE" w:rsidP="00CF2293">
            <w:pPr>
              <w:pStyle w:val="TableParagraph"/>
              <w:ind w:left="90" w:right="85"/>
              <w:jc w:val="center"/>
              <w:rPr>
                <w:rFonts w:ascii="Arial" w:hAnsi="Arial" w:cs="Arial"/>
                <w:sz w:val="24"/>
                <w:szCs w:val="24"/>
                <w:lang w:val="ru-RU"/>
              </w:rPr>
            </w:pPr>
            <w:r w:rsidRPr="00C77E10">
              <w:rPr>
                <w:rFonts w:ascii="Arial" w:hAnsi="Arial" w:cs="Arial"/>
                <w:sz w:val="24"/>
                <w:szCs w:val="24"/>
                <w:lang w:val="ru-RU"/>
              </w:rPr>
              <w:t>Результат административного действия, способ фиксации</w:t>
            </w:r>
          </w:p>
        </w:tc>
      </w:tr>
      <w:tr w:rsidR="00377CBE" w:rsidRPr="0045089A" w:rsidTr="00CF2293">
        <w:trPr>
          <w:trHeight w:val="1264"/>
        </w:trPr>
        <w:tc>
          <w:tcPr>
            <w:tcW w:w="1990" w:type="dxa"/>
          </w:tcPr>
          <w:p w:rsidR="00377CBE" w:rsidRPr="00C77E10" w:rsidRDefault="00377CBE" w:rsidP="00CF2293">
            <w:pPr>
              <w:pStyle w:val="TableParagraph"/>
              <w:rPr>
                <w:rFonts w:ascii="Arial" w:hAnsi="Arial" w:cs="Arial"/>
                <w:sz w:val="24"/>
                <w:szCs w:val="24"/>
                <w:lang w:val="ru-RU"/>
              </w:rPr>
            </w:pPr>
          </w:p>
        </w:tc>
        <w:tc>
          <w:tcPr>
            <w:tcW w:w="2230" w:type="dxa"/>
          </w:tcPr>
          <w:p w:rsidR="00377CBE" w:rsidRPr="00C77E10" w:rsidRDefault="00377CBE" w:rsidP="00CF2293">
            <w:pPr>
              <w:pStyle w:val="TableParagraph"/>
              <w:rPr>
                <w:rFonts w:ascii="Arial" w:hAnsi="Arial" w:cs="Arial"/>
                <w:sz w:val="24"/>
                <w:szCs w:val="24"/>
                <w:lang w:val="ru-RU"/>
              </w:rPr>
            </w:pPr>
          </w:p>
        </w:tc>
        <w:tc>
          <w:tcPr>
            <w:tcW w:w="2249" w:type="dxa"/>
          </w:tcPr>
          <w:p w:rsidR="00377CBE" w:rsidRPr="00C77E10" w:rsidRDefault="00377CBE" w:rsidP="00CF2293">
            <w:pPr>
              <w:pStyle w:val="TableParagraph"/>
              <w:rPr>
                <w:rFonts w:ascii="Arial" w:hAnsi="Arial" w:cs="Arial"/>
                <w:sz w:val="24"/>
                <w:szCs w:val="24"/>
                <w:lang w:val="ru-RU"/>
              </w:rPr>
            </w:pPr>
          </w:p>
        </w:tc>
        <w:tc>
          <w:tcPr>
            <w:tcW w:w="1909" w:type="dxa"/>
          </w:tcPr>
          <w:p w:rsidR="00377CBE" w:rsidRPr="00C77E10" w:rsidRDefault="00377CBE" w:rsidP="00CF2293">
            <w:pPr>
              <w:pStyle w:val="TableParagraph"/>
              <w:rPr>
                <w:rFonts w:ascii="Arial" w:hAnsi="Arial" w:cs="Arial"/>
                <w:sz w:val="24"/>
                <w:szCs w:val="24"/>
                <w:lang w:val="ru-RU"/>
              </w:rPr>
            </w:pPr>
          </w:p>
        </w:tc>
        <w:tc>
          <w:tcPr>
            <w:tcW w:w="1911" w:type="dxa"/>
          </w:tcPr>
          <w:p w:rsidR="00377CBE" w:rsidRPr="00C77E10" w:rsidRDefault="00377CBE" w:rsidP="00CF2293">
            <w:pPr>
              <w:pStyle w:val="TableParagraph"/>
              <w:rPr>
                <w:rFonts w:ascii="Arial" w:hAnsi="Arial" w:cs="Arial"/>
                <w:sz w:val="24"/>
                <w:szCs w:val="24"/>
                <w:lang w:val="ru-RU"/>
              </w:rPr>
            </w:pPr>
          </w:p>
        </w:tc>
        <w:tc>
          <w:tcPr>
            <w:tcW w:w="2231" w:type="dxa"/>
          </w:tcPr>
          <w:p w:rsidR="00377CBE" w:rsidRPr="00C77E10" w:rsidRDefault="00377CBE" w:rsidP="00CF2293">
            <w:pPr>
              <w:pStyle w:val="TableParagraph"/>
              <w:rPr>
                <w:rFonts w:ascii="Arial" w:hAnsi="Arial" w:cs="Arial"/>
                <w:sz w:val="24"/>
                <w:szCs w:val="24"/>
                <w:lang w:val="ru-RU"/>
              </w:rPr>
            </w:pPr>
          </w:p>
        </w:tc>
        <w:tc>
          <w:tcPr>
            <w:tcW w:w="2272" w:type="dxa"/>
          </w:tcPr>
          <w:p w:rsidR="00377CBE" w:rsidRPr="00C77E10" w:rsidRDefault="00377CBE" w:rsidP="00CF2293">
            <w:pPr>
              <w:pStyle w:val="TableParagraph"/>
              <w:ind w:left="136" w:right="130" w:hanging="4"/>
              <w:jc w:val="center"/>
              <w:rPr>
                <w:rFonts w:ascii="Arial" w:hAnsi="Arial" w:cs="Arial"/>
                <w:sz w:val="24"/>
                <w:szCs w:val="24"/>
                <w:lang w:val="ru-RU"/>
              </w:rPr>
            </w:pPr>
            <w:r w:rsidRPr="00C77E10">
              <w:rPr>
                <w:rFonts w:ascii="Arial" w:hAnsi="Arial" w:cs="Arial"/>
                <w:sz w:val="24"/>
                <w:szCs w:val="24"/>
                <w:lang w:val="ru-RU"/>
              </w:rPr>
              <w:t>Уполномоченного органа или иного уполномоченного им лица.</w:t>
            </w:r>
          </w:p>
        </w:tc>
      </w:tr>
      <w:tr w:rsidR="00377CBE" w:rsidRPr="00C77E10" w:rsidTr="00CF2293">
        <w:trPr>
          <w:trHeight w:val="245"/>
        </w:trPr>
        <w:tc>
          <w:tcPr>
            <w:tcW w:w="1990" w:type="dxa"/>
            <w:vMerge w:val="restart"/>
          </w:tcPr>
          <w:p w:rsidR="00377CBE" w:rsidRPr="00C77E10" w:rsidRDefault="00377CBE" w:rsidP="00CF2293">
            <w:pPr>
              <w:pStyle w:val="TableParagraph"/>
              <w:rPr>
                <w:rFonts w:ascii="Arial" w:hAnsi="Arial" w:cs="Arial"/>
                <w:sz w:val="24"/>
                <w:szCs w:val="24"/>
                <w:lang w:val="ru-RU"/>
              </w:rPr>
            </w:pPr>
          </w:p>
        </w:tc>
        <w:tc>
          <w:tcPr>
            <w:tcW w:w="2230" w:type="dxa"/>
            <w:tcBorders>
              <w:bottom w:val="nil"/>
            </w:tcBorders>
          </w:tcPr>
          <w:p w:rsidR="00377CBE" w:rsidRPr="00C77E10" w:rsidRDefault="00377CBE" w:rsidP="00CF2293">
            <w:pPr>
              <w:pStyle w:val="TableParagraph"/>
              <w:spacing w:line="226" w:lineRule="exact"/>
              <w:ind w:left="152" w:right="144"/>
              <w:jc w:val="center"/>
              <w:rPr>
                <w:rFonts w:ascii="Arial" w:hAnsi="Arial" w:cs="Arial"/>
                <w:sz w:val="24"/>
                <w:szCs w:val="24"/>
              </w:rPr>
            </w:pPr>
            <w:r w:rsidRPr="00C77E10">
              <w:rPr>
                <w:rFonts w:ascii="Arial" w:hAnsi="Arial" w:cs="Arial"/>
                <w:sz w:val="24"/>
                <w:szCs w:val="24"/>
              </w:rPr>
              <w:t>Направление в</w:t>
            </w:r>
          </w:p>
        </w:tc>
        <w:tc>
          <w:tcPr>
            <w:tcW w:w="2249" w:type="dxa"/>
            <w:tcBorders>
              <w:bottom w:val="nil"/>
            </w:tcBorders>
          </w:tcPr>
          <w:p w:rsidR="00377CBE" w:rsidRPr="00C77E10" w:rsidRDefault="00377CBE" w:rsidP="00CF2293">
            <w:pPr>
              <w:pStyle w:val="TableParagraph"/>
              <w:spacing w:line="226" w:lineRule="exact"/>
              <w:ind w:left="100" w:right="93"/>
              <w:jc w:val="center"/>
              <w:rPr>
                <w:rFonts w:ascii="Arial" w:hAnsi="Arial" w:cs="Arial"/>
                <w:sz w:val="24"/>
                <w:szCs w:val="24"/>
              </w:rPr>
            </w:pPr>
            <w:r w:rsidRPr="00C77E10">
              <w:rPr>
                <w:rFonts w:ascii="Arial" w:hAnsi="Arial" w:cs="Arial"/>
                <w:sz w:val="24"/>
                <w:szCs w:val="24"/>
              </w:rPr>
              <w:t>В сроки,</w:t>
            </w:r>
          </w:p>
        </w:tc>
        <w:tc>
          <w:tcPr>
            <w:tcW w:w="1909" w:type="dxa"/>
            <w:tcBorders>
              <w:bottom w:val="nil"/>
            </w:tcBorders>
          </w:tcPr>
          <w:p w:rsidR="00377CBE" w:rsidRPr="00C77E10" w:rsidRDefault="00377CBE" w:rsidP="00CF2293">
            <w:pPr>
              <w:pStyle w:val="TableParagraph"/>
              <w:spacing w:line="226" w:lineRule="exact"/>
              <w:ind w:left="127" w:right="117"/>
              <w:jc w:val="center"/>
              <w:rPr>
                <w:rFonts w:ascii="Arial" w:hAnsi="Arial" w:cs="Arial"/>
                <w:sz w:val="24"/>
                <w:szCs w:val="24"/>
              </w:rPr>
            </w:pPr>
            <w:r w:rsidRPr="00C77E10">
              <w:rPr>
                <w:rFonts w:ascii="Arial" w:hAnsi="Arial" w:cs="Arial"/>
                <w:sz w:val="24"/>
                <w:szCs w:val="24"/>
              </w:rPr>
              <w:t>Должностное</w:t>
            </w:r>
          </w:p>
        </w:tc>
        <w:tc>
          <w:tcPr>
            <w:tcW w:w="1911" w:type="dxa"/>
            <w:tcBorders>
              <w:bottom w:val="nil"/>
            </w:tcBorders>
          </w:tcPr>
          <w:p w:rsidR="00377CBE" w:rsidRPr="00C77E10" w:rsidRDefault="00377CBE" w:rsidP="00CF2293">
            <w:pPr>
              <w:pStyle w:val="TableParagraph"/>
              <w:spacing w:line="226" w:lineRule="exact"/>
              <w:ind w:left="95" w:right="85"/>
              <w:jc w:val="center"/>
              <w:rPr>
                <w:rFonts w:ascii="Arial" w:hAnsi="Arial" w:cs="Arial"/>
                <w:sz w:val="24"/>
                <w:szCs w:val="24"/>
              </w:rPr>
            </w:pPr>
            <w:r w:rsidRPr="00C77E10">
              <w:rPr>
                <w:rFonts w:ascii="Arial" w:hAnsi="Arial" w:cs="Arial"/>
                <w:sz w:val="24"/>
                <w:szCs w:val="24"/>
              </w:rPr>
              <w:t>Уполномоченный</w:t>
            </w:r>
          </w:p>
        </w:tc>
        <w:tc>
          <w:tcPr>
            <w:tcW w:w="2231" w:type="dxa"/>
            <w:tcBorders>
              <w:bottom w:val="nil"/>
            </w:tcBorders>
          </w:tcPr>
          <w:p w:rsidR="00377CBE" w:rsidRPr="00C77E10" w:rsidRDefault="00377CBE" w:rsidP="00CF2293">
            <w:pPr>
              <w:pStyle w:val="TableParagraph"/>
              <w:spacing w:line="226" w:lineRule="exact"/>
              <w:ind w:left="95" w:right="86"/>
              <w:jc w:val="center"/>
              <w:rPr>
                <w:rFonts w:ascii="Arial" w:hAnsi="Arial" w:cs="Arial"/>
                <w:sz w:val="24"/>
                <w:szCs w:val="24"/>
              </w:rPr>
            </w:pPr>
            <w:r w:rsidRPr="00C77E10">
              <w:rPr>
                <w:rFonts w:ascii="Arial" w:hAnsi="Arial" w:cs="Arial"/>
                <w:sz w:val="24"/>
                <w:szCs w:val="24"/>
              </w:rPr>
              <w:t>Указание заявителем</w:t>
            </w:r>
          </w:p>
        </w:tc>
        <w:tc>
          <w:tcPr>
            <w:tcW w:w="2272" w:type="dxa"/>
            <w:tcBorders>
              <w:bottom w:val="nil"/>
            </w:tcBorders>
          </w:tcPr>
          <w:p w:rsidR="00377CBE" w:rsidRPr="00C77E10" w:rsidRDefault="00377CBE" w:rsidP="00CF2293">
            <w:pPr>
              <w:pStyle w:val="TableParagraph"/>
              <w:spacing w:line="226" w:lineRule="exact"/>
              <w:ind w:left="90" w:right="87"/>
              <w:jc w:val="center"/>
              <w:rPr>
                <w:rFonts w:ascii="Arial" w:hAnsi="Arial" w:cs="Arial"/>
                <w:sz w:val="24"/>
                <w:szCs w:val="24"/>
              </w:rPr>
            </w:pPr>
            <w:r w:rsidRPr="00C77E10">
              <w:rPr>
                <w:rFonts w:ascii="Arial" w:hAnsi="Arial" w:cs="Arial"/>
                <w:sz w:val="24"/>
                <w:szCs w:val="24"/>
              </w:rPr>
              <w:t>Выдача результата</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11" w:right="105"/>
              <w:jc w:val="center"/>
              <w:rPr>
                <w:rFonts w:ascii="Arial" w:hAnsi="Arial" w:cs="Arial"/>
                <w:sz w:val="24"/>
                <w:szCs w:val="24"/>
              </w:rPr>
            </w:pPr>
            <w:r w:rsidRPr="00C77E10">
              <w:rPr>
                <w:rFonts w:ascii="Arial" w:hAnsi="Arial" w:cs="Arial"/>
                <w:sz w:val="24"/>
                <w:szCs w:val="24"/>
              </w:rPr>
              <w:t>многофункциональн</w:t>
            </w:r>
          </w:p>
        </w:tc>
        <w:tc>
          <w:tcPr>
            <w:tcW w:w="2249" w:type="dxa"/>
            <w:tcBorders>
              <w:top w:val="nil"/>
              <w:bottom w:val="nil"/>
            </w:tcBorders>
          </w:tcPr>
          <w:p w:rsidR="00377CBE" w:rsidRPr="00C77E10" w:rsidRDefault="00377CBE" w:rsidP="00CF2293">
            <w:pPr>
              <w:pStyle w:val="TableParagraph"/>
              <w:spacing w:line="223" w:lineRule="exact"/>
              <w:ind w:left="102" w:right="93"/>
              <w:jc w:val="center"/>
              <w:rPr>
                <w:rFonts w:ascii="Arial" w:hAnsi="Arial" w:cs="Arial"/>
                <w:sz w:val="24"/>
                <w:szCs w:val="24"/>
              </w:rPr>
            </w:pPr>
            <w:r w:rsidRPr="00C77E10">
              <w:rPr>
                <w:rFonts w:ascii="Arial" w:hAnsi="Arial" w:cs="Arial"/>
                <w:sz w:val="24"/>
                <w:szCs w:val="24"/>
              </w:rPr>
              <w:t>установленные</w:t>
            </w:r>
          </w:p>
        </w:tc>
        <w:tc>
          <w:tcPr>
            <w:tcW w:w="1909" w:type="dxa"/>
            <w:tcBorders>
              <w:top w:val="nil"/>
              <w:bottom w:val="nil"/>
            </w:tcBorders>
          </w:tcPr>
          <w:p w:rsidR="00377CBE" w:rsidRPr="00C77E10" w:rsidRDefault="00377CBE" w:rsidP="00CF2293">
            <w:pPr>
              <w:pStyle w:val="TableParagraph"/>
              <w:spacing w:line="223" w:lineRule="exact"/>
              <w:ind w:left="127" w:right="116"/>
              <w:jc w:val="center"/>
              <w:rPr>
                <w:rFonts w:ascii="Arial" w:hAnsi="Arial" w:cs="Arial"/>
                <w:sz w:val="24"/>
                <w:szCs w:val="24"/>
              </w:rPr>
            </w:pPr>
            <w:r w:rsidRPr="00C77E10">
              <w:rPr>
                <w:rFonts w:ascii="Arial" w:hAnsi="Arial" w:cs="Arial"/>
                <w:sz w:val="24"/>
                <w:szCs w:val="24"/>
              </w:rPr>
              <w:t>лицо</w:t>
            </w:r>
          </w:p>
        </w:tc>
        <w:tc>
          <w:tcPr>
            <w:tcW w:w="1911" w:type="dxa"/>
            <w:tcBorders>
              <w:top w:val="nil"/>
              <w:bottom w:val="nil"/>
            </w:tcBorders>
          </w:tcPr>
          <w:p w:rsidR="00377CBE" w:rsidRPr="00C77E10" w:rsidRDefault="00377CBE" w:rsidP="00CF2293">
            <w:pPr>
              <w:pStyle w:val="TableParagraph"/>
              <w:spacing w:line="223" w:lineRule="exact"/>
              <w:ind w:left="95" w:right="83"/>
              <w:jc w:val="center"/>
              <w:rPr>
                <w:rFonts w:ascii="Arial" w:hAnsi="Arial" w:cs="Arial"/>
                <w:sz w:val="24"/>
                <w:szCs w:val="24"/>
              </w:rPr>
            </w:pPr>
            <w:r w:rsidRPr="00C77E10">
              <w:rPr>
                <w:rFonts w:ascii="Arial" w:hAnsi="Arial" w:cs="Arial"/>
                <w:sz w:val="24"/>
                <w:szCs w:val="24"/>
              </w:rPr>
              <w:t>орган/АИС МФЦ</w:t>
            </w:r>
          </w:p>
        </w:tc>
        <w:tc>
          <w:tcPr>
            <w:tcW w:w="2231" w:type="dxa"/>
            <w:tcBorders>
              <w:top w:val="nil"/>
              <w:bottom w:val="nil"/>
            </w:tcBorders>
          </w:tcPr>
          <w:p w:rsidR="00377CBE" w:rsidRPr="00C77E10" w:rsidRDefault="00377CBE" w:rsidP="00CF2293">
            <w:pPr>
              <w:pStyle w:val="TableParagraph"/>
              <w:spacing w:line="223" w:lineRule="exact"/>
              <w:ind w:left="94" w:right="86"/>
              <w:jc w:val="center"/>
              <w:rPr>
                <w:rFonts w:ascii="Arial" w:hAnsi="Arial" w:cs="Arial"/>
                <w:sz w:val="24"/>
                <w:szCs w:val="24"/>
              </w:rPr>
            </w:pPr>
            <w:r w:rsidRPr="00C77E10">
              <w:rPr>
                <w:rFonts w:ascii="Arial" w:hAnsi="Arial" w:cs="Arial"/>
                <w:smallCaps/>
                <w:w w:val="88"/>
                <w:sz w:val="24"/>
                <w:szCs w:val="24"/>
              </w:rPr>
              <w:t>в</w:t>
            </w:r>
            <w:r w:rsidRPr="00C77E10">
              <w:rPr>
                <w:rFonts w:ascii="Arial" w:hAnsi="Arial" w:cs="Arial"/>
                <w:spacing w:val="-1"/>
                <w:sz w:val="24"/>
                <w:szCs w:val="24"/>
              </w:rPr>
              <w:t xml:space="preserve"> </w:t>
            </w:r>
            <w:r w:rsidRPr="00C77E10">
              <w:rPr>
                <w:rFonts w:ascii="Arial" w:hAnsi="Arial" w:cs="Arial"/>
                <w:sz w:val="24"/>
                <w:szCs w:val="24"/>
              </w:rPr>
              <w:t>Запросе с</w:t>
            </w:r>
            <w:r w:rsidRPr="00C77E10">
              <w:rPr>
                <w:rFonts w:ascii="Arial" w:hAnsi="Arial" w:cs="Arial"/>
                <w:spacing w:val="-3"/>
                <w:sz w:val="24"/>
                <w:szCs w:val="24"/>
              </w:rPr>
              <w:t>п</w:t>
            </w:r>
            <w:r w:rsidRPr="00C77E10">
              <w:rPr>
                <w:rFonts w:ascii="Arial" w:hAnsi="Arial" w:cs="Arial"/>
                <w:sz w:val="24"/>
                <w:szCs w:val="24"/>
              </w:rPr>
              <w:t>осо</w:t>
            </w:r>
            <w:r w:rsidRPr="00C77E10">
              <w:rPr>
                <w:rFonts w:ascii="Arial" w:hAnsi="Arial" w:cs="Arial"/>
                <w:spacing w:val="-2"/>
                <w:sz w:val="24"/>
                <w:szCs w:val="24"/>
              </w:rPr>
              <w:t>б</w:t>
            </w:r>
            <w:r w:rsidRPr="00C77E10">
              <w:rPr>
                <w:rFonts w:ascii="Arial" w:hAnsi="Arial" w:cs="Arial"/>
                <w:sz w:val="24"/>
                <w:szCs w:val="24"/>
              </w:rPr>
              <w:t>а</w:t>
            </w:r>
          </w:p>
        </w:tc>
        <w:tc>
          <w:tcPr>
            <w:tcW w:w="2272" w:type="dxa"/>
            <w:tcBorders>
              <w:top w:val="nil"/>
              <w:bottom w:val="nil"/>
            </w:tcBorders>
          </w:tcPr>
          <w:p w:rsidR="00377CBE" w:rsidRPr="00C77E10" w:rsidRDefault="00377CBE" w:rsidP="00CF2293">
            <w:pPr>
              <w:pStyle w:val="TableParagraph"/>
              <w:spacing w:line="223" w:lineRule="exact"/>
              <w:ind w:left="90" w:right="86"/>
              <w:jc w:val="center"/>
              <w:rPr>
                <w:rFonts w:ascii="Arial" w:hAnsi="Arial" w:cs="Arial"/>
                <w:sz w:val="24"/>
                <w:szCs w:val="24"/>
              </w:rPr>
            </w:pPr>
            <w:r w:rsidRPr="00C77E10">
              <w:rPr>
                <w:rFonts w:ascii="Arial" w:hAnsi="Arial" w:cs="Arial"/>
                <w:sz w:val="24"/>
                <w:szCs w:val="24"/>
              </w:rPr>
              <w:t>государственной</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11" w:right="105"/>
              <w:jc w:val="center"/>
              <w:rPr>
                <w:rFonts w:ascii="Arial" w:hAnsi="Arial" w:cs="Arial"/>
                <w:sz w:val="24"/>
                <w:szCs w:val="24"/>
              </w:rPr>
            </w:pPr>
            <w:r w:rsidRPr="00C77E10">
              <w:rPr>
                <w:rFonts w:ascii="Arial" w:hAnsi="Arial" w:cs="Arial"/>
                <w:sz w:val="24"/>
                <w:szCs w:val="24"/>
              </w:rPr>
              <w:t>ый центр результата</w:t>
            </w:r>
          </w:p>
        </w:tc>
        <w:tc>
          <w:tcPr>
            <w:tcW w:w="2249" w:type="dxa"/>
            <w:tcBorders>
              <w:top w:val="nil"/>
              <w:bottom w:val="nil"/>
            </w:tcBorders>
          </w:tcPr>
          <w:p w:rsidR="00377CBE" w:rsidRPr="00C77E10" w:rsidRDefault="00377CBE" w:rsidP="00CF2293">
            <w:pPr>
              <w:pStyle w:val="TableParagraph"/>
              <w:spacing w:line="223" w:lineRule="exact"/>
              <w:ind w:left="100" w:right="93"/>
              <w:jc w:val="center"/>
              <w:rPr>
                <w:rFonts w:ascii="Arial" w:hAnsi="Arial" w:cs="Arial"/>
                <w:sz w:val="24"/>
                <w:szCs w:val="24"/>
              </w:rPr>
            </w:pPr>
            <w:r w:rsidRPr="00C77E10">
              <w:rPr>
                <w:rFonts w:ascii="Arial" w:hAnsi="Arial" w:cs="Arial"/>
                <w:sz w:val="24"/>
                <w:szCs w:val="24"/>
              </w:rPr>
              <w:t>соглашением о</w:t>
            </w:r>
          </w:p>
        </w:tc>
        <w:tc>
          <w:tcPr>
            <w:tcW w:w="1909" w:type="dxa"/>
            <w:tcBorders>
              <w:top w:val="nil"/>
              <w:bottom w:val="nil"/>
            </w:tcBorders>
          </w:tcPr>
          <w:p w:rsidR="00377CBE" w:rsidRPr="00C77E10" w:rsidRDefault="00377CBE" w:rsidP="00CF2293">
            <w:pPr>
              <w:pStyle w:val="TableParagraph"/>
              <w:spacing w:line="223" w:lineRule="exact"/>
              <w:ind w:left="127" w:right="117"/>
              <w:jc w:val="center"/>
              <w:rPr>
                <w:rFonts w:ascii="Arial" w:hAnsi="Arial" w:cs="Arial"/>
                <w:sz w:val="24"/>
                <w:szCs w:val="24"/>
              </w:rPr>
            </w:pPr>
            <w:r w:rsidRPr="00C77E10">
              <w:rPr>
                <w:rFonts w:ascii="Arial" w:hAnsi="Arial" w:cs="Arial"/>
                <w:sz w:val="24"/>
                <w:szCs w:val="24"/>
              </w:rPr>
              <w:t>Уполномоченног</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3" w:lineRule="exact"/>
              <w:ind w:left="95" w:right="84"/>
              <w:jc w:val="center"/>
              <w:rPr>
                <w:rFonts w:ascii="Arial" w:hAnsi="Arial" w:cs="Arial"/>
                <w:sz w:val="24"/>
                <w:szCs w:val="24"/>
              </w:rPr>
            </w:pPr>
            <w:r w:rsidRPr="00C77E10">
              <w:rPr>
                <w:rFonts w:ascii="Arial" w:hAnsi="Arial" w:cs="Arial"/>
                <w:sz w:val="24"/>
                <w:szCs w:val="24"/>
              </w:rPr>
              <w:t>выдачи результата</w:t>
            </w:r>
          </w:p>
        </w:tc>
        <w:tc>
          <w:tcPr>
            <w:tcW w:w="2272" w:type="dxa"/>
            <w:tcBorders>
              <w:top w:val="nil"/>
              <w:bottom w:val="nil"/>
            </w:tcBorders>
          </w:tcPr>
          <w:p w:rsidR="00377CBE" w:rsidRPr="00C77E10" w:rsidRDefault="00377CBE" w:rsidP="00CF2293">
            <w:pPr>
              <w:pStyle w:val="TableParagraph"/>
              <w:spacing w:line="223" w:lineRule="exact"/>
              <w:ind w:left="90" w:right="86"/>
              <w:jc w:val="center"/>
              <w:rPr>
                <w:rFonts w:ascii="Arial" w:hAnsi="Arial" w:cs="Arial"/>
                <w:sz w:val="24"/>
                <w:szCs w:val="24"/>
              </w:rPr>
            </w:pPr>
            <w:r w:rsidRPr="00C77E10">
              <w:rPr>
                <w:rFonts w:ascii="Arial" w:hAnsi="Arial" w:cs="Arial"/>
                <w:sz w:val="24"/>
                <w:szCs w:val="24"/>
              </w:rPr>
              <w:t>услуги заявителю в</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государственной</w:t>
            </w:r>
          </w:p>
        </w:tc>
        <w:tc>
          <w:tcPr>
            <w:tcW w:w="2249" w:type="dxa"/>
            <w:tcBorders>
              <w:top w:val="nil"/>
              <w:bottom w:val="nil"/>
            </w:tcBorders>
          </w:tcPr>
          <w:p w:rsidR="00377CBE" w:rsidRPr="00C77E10" w:rsidRDefault="00377CBE" w:rsidP="00CF2293">
            <w:pPr>
              <w:pStyle w:val="TableParagraph"/>
              <w:spacing w:line="223" w:lineRule="exact"/>
              <w:ind w:left="101" w:right="93"/>
              <w:jc w:val="center"/>
              <w:rPr>
                <w:rFonts w:ascii="Arial" w:hAnsi="Arial" w:cs="Arial"/>
                <w:sz w:val="24"/>
                <w:szCs w:val="24"/>
              </w:rPr>
            </w:pPr>
            <w:r w:rsidRPr="00C77E10">
              <w:rPr>
                <w:rFonts w:ascii="Arial" w:hAnsi="Arial" w:cs="Arial"/>
                <w:sz w:val="24"/>
                <w:szCs w:val="24"/>
              </w:rPr>
              <w:t>взаимодействии</w:t>
            </w:r>
          </w:p>
        </w:tc>
        <w:tc>
          <w:tcPr>
            <w:tcW w:w="1909" w:type="dxa"/>
            <w:tcBorders>
              <w:top w:val="nil"/>
              <w:bottom w:val="nil"/>
            </w:tcBorders>
          </w:tcPr>
          <w:p w:rsidR="00377CBE" w:rsidRPr="00C77E10" w:rsidRDefault="00377CBE" w:rsidP="00CF2293">
            <w:pPr>
              <w:pStyle w:val="TableParagraph"/>
              <w:spacing w:line="223" w:lineRule="exact"/>
              <w:ind w:left="127" w:right="117"/>
              <w:jc w:val="center"/>
              <w:rPr>
                <w:rFonts w:ascii="Arial" w:hAnsi="Arial" w:cs="Arial"/>
                <w:sz w:val="24"/>
                <w:szCs w:val="24"/>
              </w:rPr>
            </w:pPr>
            <w:r w:rsidRPr="00C77E10">
              <w:rPr>
                <w:rFonts w:ascii="Arial" w:hAnsi="Arial" w:cs="Arial"/>
                <w:sz w:val="24"/>
                <w:szCs w:val="24"/>
              </w:rPr>
              <w:t>o органа,</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3" w:lineRule="exact"/>
              <w:ind w:left="95" w:right="86"/>
              <w:jc w:val="center"/>
              <w:rPr>
                <w:rFonts w:ascii="Arial" w:hAnsi="Arial" w:cs="Arial"/>
                <w:sz w:val="24"/>
                <w:szCs w:val="24"/>
              </w:rPr>
            </w:pPr>
            <w:r w:rsidRPr="00C77E10">
              <w:rPr>
                <w:rFonts w:ascii="Arial" w:hAnsi="Arial" w:cs="Arial"/>
                <w:sz w:val="24"/>
                <w:szCs w:val="24"/>
              </w:rPr>
              <w:t>государственной</w:t>
            </w:r>
          </w:p>
        </w:tc>
        <w:tc>
          <w:tcPr>
            <w:tcW w:w="2272" w:type="dxa"/>
            <w:tcBorders>
              <w:top w:val="nil"/>
              <w:bottom w:val="nil"/>
            </w:tcBorders>
          </w:tcPr>
          <w:p w:rsidR="00377CBE" w:rsidRPr="00C77E10" w:rsidRDefault="00377CBE" w:rsidP="00CF2293">
            <w:pPr>
              <w:pStyle w:val="TableParagraph"/>
              <w:spacing w:line="223" w:lineRule="exact"/>
              <w:ind w:left="90" w:right="85"/>
              <w:jc w:val="center"/>
              <w:rPr>
                <w:rFonts w:ascii="Arial" w:hAnsi="Arial" w:cs="Arial"/>
                <w:sz w:val="24"/>
                <w:szCs w:val="24"/>
              </w:rPr>
            </w:pPr>
            <w:r w:rsidRPr="00C77E10">
              <w:rPr>
                <w:rFonts w:ascii="Arial" w:hAnsi="Arial" w:cs="Arial"/>
                <w:sz w:val="24"/>
                <w:szCs w:val="24"/>
              </w:rPr>
              <w:t>форме бумажного</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2" w:right="144"/>
              <w:jc w:val="center"/>
              <w:rPr>
                <w:rFonts w:ascii="Arial" w:hAnsi="Arial" w:cs="Arial"/>
                <w:sz w:val="24"/>
                <w:szCs w:val="24"/>
              </w:rPr>
            </w:pPr>
            <w:r w:rsidRPr="00C77E10">
              <w:rPr>
                <w:rFonts w:ascii="Arial" w:hAnsi="Arial" w:cs="Arial"/>
                <w:sz w:val="24"/>
                <w:szCs w:val="24"/>
              </w:rPr>
              <w:t>услуги, в форме</w:t>
            </w:r>
          </w:p>
        </w:tc>
        <w:tc>
          <w:tcPr>
            <w:tcW w:w="2249" w:type="dxa"/>
            <w:tcBorders>
              <w:top w:val="nil"/>
              <w:bottom w:val="nil"/>
            </w:tcBorders>
          </w:tcPr>
          <w:p w:rsidR="00377CBE" w:rsidRPr="00C77E10" w:rsidRDefault="00377CBE" w:rsidP="00CF2293">
            <w:pPr>
              <w:pStyle w:val="TableParagraph"/>
              <w:spacing w:line="223" w:lineRule="exact"/>
              <w:ind w:left="104" w:right="93"/>
              <w:jc w:val="center"/>
              <w:rPr>
                <w:rFonts w:ascii="Arial" w:hAnsi="Arial" w:cs="Arial"/>
                <w:sz w:val="24"/>
                <w:szCs w:val="24"/>
              </w:rPr>
            </w:pPr>
            <w:r w:rsidRPr="00C77E10">
              <w:rPr>
                <w:rFonts w:ascii="Arial" w:hAnsi="Arial" w:cs="Arial"/>
                <w:sz w:val="24"/>
                <w:szCs w:val="24"/>
              </w:rPr>
              <w:t>между</w:t>
            </w:r>
          </w:p>
        </w:tc>
        <w:tc>
          <w:tcPr>
            <w:tcW w:w="1909" w:type="dxa"/>
            <w:tcBorders>
              <w:top w:val="nil"/>
              <w:bottom w:val="nil"/>
            </w:tcBorders>
          </w:tcPr>
          <w:p w:rsidR="00377CBE" w:rsidRPr="00C77E10" w:rsidRDefault="00377CBE" w:rsidP="00CF2293">
            <w:pPr>
              <w:pStyle w:val="TableParagraph"/>
              <w:spacing w:line="223" w:lineRule="exact"/>
              <w:ind w:left="127" w:right="116"/>
              <w:jc w:val="center"/>
              <w:rPr>
                <w:rFonts w:ascii="Arial" w:hAnsi="Arial" w:cs="Arial"/>
                <w:sz w:val="24"/>
                <w:szCs w:val="24"/>
              </w:rPr>
            </w:pPr>
            <w:r w:rsidRPr="00C77E10">
              <w:rPr>
                <w:rFonts w:ascii="Arial" w:hAnsi="Arial" w:cs="Arial"/>
                <w:sz w:val="24"/>
                <w:szCs w:val="24"/>
              </w:rPr>
              <w:t>ответственное за</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3" w:lineRule="exact"/>
              <w:ind w:left="95" w:right="85"/>
              <w:jc w:val="center"/>
              <w:rPr>
                <w:rFonts w:ascii="Arial" w:hAnsi="Arial" w:cs="Arial"/>
                <w:sz w:val="24"/>
                <w:szCs w:val="24"/>
              </w:rPr>
            </w:pPr>
            <w:r w:rsidRPr="00C77E10">
              <w:rPr>
                <w:rFonts w:ascii="Arial" w:hAnsi="Arial" w:cs="Arial"/>
                <w:sz w:val="24"/>
                <w:szCs w:val="24"/>
              </w:rPr>
              <w:t>услуги в</w:t>
            </w:r>
          </w:p>
        </w:tc>
        <w:tc>
          <w:tcPr>
            <w:tcW w:w="2272" w:type="dxa"/>
            <w:tcBorders>
              <w:top w:val="nil"/>
              <w:bottom w:val="nil"/>
            </w:tcBorders>
          </w:tcPr>
          <w:p w:rsidR="00377CBE" w:rsidRPr="00C77E10" w:rsidRDefault="00377CBE" w:rsidP="00CF2293">
            <w:pPr>
              <w:pStyle w:val="TableParagraph"/>
              <w:spacing w:line="223" w:lineRule="exact"/>
              <w:ind w:left="88" w:right="87"/>
              <w:jc w:val="center"/>
              <w:rPr>
                <w:rFonts w:ascii="Arial" w:hAnsi="Arial" w:cs="Arial"/>
                <w:sz w:val="24"/>
                <w:szCs w:val="24"/>
              </w:rPr>
            </w:pPr>
            <w:r w:rsidRPr="00C77E10">
              <w:rPr>
                <w:rFonts w:ascii="Arial" w:hAnsi="Arial" w:cs="Arial"/>
                <w:sz w:val="24"/>
                <w:szCs w:val="24"/>
              </w:rPr>
              <w:t>документа,</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0" w:right="144"/>
              <w:jc w:val="center"/>
              <w:rPr>
                <w:rFonts w:ascii="Arial" w:hAnsi="Arial" w:cs="Arial"/>
                <w:sz w:val="24"/>
                <w:szCs w:val="24"/>
              </w:rPr>
            </w:pPr>
            <w:r w:rsidRPr="00C77E10">
              <w:rPr>
                <w:rFonts w:ascii="Arial" w:hAnsi="Arial" w:cs="Arial"/>
                <w:sz w:val="24"/>
                <w:szCs w:val="24"/>
              </w:rPr>
              <w:t>электронного</w:t>
            </w:r>
          </w:p>
        </w:tc>
        <w:tc>
          <w:tcPr>
            <w:tcW w:w="2249" w:type="dxa"/>
            <w:tcBorders>
              <w:top w:val="nil"/>
              <w:bottom w:val="nil"/>
            </w:tcBorders>
          </w:tcPr>
          <w:p w:rsidR="00377CBE" w:rsidRPr="00C77E10" w:rsidRDefault="00377CBE" w:rsidP="00CF2293">
            <w:pPr>
              <w:pStyle w:val="TableParagraph"/>
              <w:spacing w:line="223" w:lineRule="exact"/>
              <w:ind w:left="100" w:right="93"/>
              <w:jc w:val="center"/>
              <w:rPr>
                <w:rFonts w:ascii="Arial" w:hAnsi="Arial" w:cs="Arial"/>
                <w:sz w:val="24"/>
                <w:szCs w:val="24"/>
              </w:rPr>
            </w:pPr>
            <w:r w:rsidRPr="00C77E10">
              <w:rPr>
                <w:rFonts w:ascii="Arial" w:hAnsi="Arial" w:cs="Arial"/>
                <w:sz w:val="24"/>
                <w:szCs w:val="24"/>
              </w:rPr>
              <w:t>Уполномоченным</w:t>
            </w:r>
          </w:p>
        </w:tc>
        <w:tc>
          <w:tcPr>
            <w:tcW w:w="1909" w:type="dxa"/>
            <w:tcBorders>
              <w:top w:val="nil"/>
              <w:bottom w:val="nil"/>
            </w:tcBorders>
          </w:tcPr>
          <w:p w:rsidR="00377CBE" w:rsidRPr="00C77E10" w:rsidRDefault="00377CBE" w:rsidP="00CF2293">
            <w:pPr>
              <w:pStyle w:val="TableParagraph"/>
              <w:spacing w:line="223" w:lineRule="exact"/>
              <w:ind w:left="125" w:right="117"/>
              <w:jc w:val="center"/>
              <w:rPr>
                <w:rFonts w:ascii="Arial" w:hAnsi="Arial" w:cs="Arial"/>
                <w:sz w:val="24"/>
                <w:szCs w:val="24"/>
              </w:rPr>
            </w:pPr>
            <w:r w:rsidRPr="00C77E10">
              <w:rPr>
                <w:rFonts w:ascii="Arial" w:hAnsi="Arial" w:cs="Arial"/>
                <w:sz w:val="24"/>
                <w:szCs w:val="24"/>
              </w:rPr>
              <w:t>предоставление</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3" w:lineRule="exact"/>
              <w:ind w:left="95" w:right="86"/>
              <w:jc w:val="center"/>
              <w:rPr>
                <w:rFonts w:ascii="Arial" w:hAnsi="Arial" w:cs="Arial"/>
                <w:sz w:val="24"/>
                <w:szCs w:val="24"/>
              </w:rPr>
            </w:pPr>
            <w:r w:rsidRPr="00C77E10">
              <w:rPr>
                <w:rFonts w:ascii="Arial" w:hAnsi="Arial" w:cs="Arial"/>
                <w:sz w:val="24"/>
                <w:szCs w:val="24"/>
              </w:rPr>
              <w:t>многофункциональн</w:t>
            </w:r>
          </w:p>
        </w:tc>
        <w:tc>
          <w:tcPr>
            <w:tcW w:w="2272" w:type="dxa"/>
            <w:tcBorders>
              <w:top w:val="nil"/>
              <w:bottom w:val="nil"/>
            </w:tcBorders>
          </w:tcPr>
          <w:p w:rsidR="00377CBE" w:rsidRPr="00C77E10" w:rsidRDefault="00377CBE" w:rsidP="00CF2293">
            <w:pPr>
              <w:pStyle w:val="TableParagraph"/>
              <w:spacing w:line="223" w:lineRule="exact"/>
              <w:ind w:left="90" w:right="87"/>
              <w:jc w:val="center"/>
              <w:rPr>
                <w:rFonts w:ascii="Arial" w:hAnsi="Arial" w:cs="Arial"/>
                <w:sz w:val="24"/>
                <w:szCs w:val="24"/>
              </w:rPr>
            </w:pPr>
            <w:r w:rsidRPr="00C77E10">
              <w:rPr>
                <w:rFonts w:ascii="Arial" w:hAnsi="Arial" w:cs="Arial"/>
                <w:sz w:val="24"/>
                <w:szCs w:val="24"/>
              </w:rPr>
              <w:t>подтверждающего</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3" w:right="144"/>
              <w:jc w:val="center"/>
              <w:rPr>
                <w:rFonts w:ascii="Arial" w:hAnsi="Arial" w:cs="Arial"/>
                <w:sz w:val="24"/>
                <w:szCs w:val="24"/>
              </w:rPr>
            </w:pPr>
            <w:r w:rsidRPr="00C77E10">
              <w:rPr>
                <w:rFonts w:ascii="Arial" w:hAnsi="Arial" w:cs="Arial"/>
                <w:sz w:val="24"/>
                <w:szCs w:val="24"/>
              </w:rPr>
              <w:t>документа,</w:t>
            </w:r>
          </w:p>
        </w:tc>
        <w:tc>
          <w:tcPr>
            <w:tcW w:w="2249" w:type="dxa"/>
            <w:tcBorders>
              <w:top w:val="nil"/>
              <w:bottom w:val="nil"/>
            </w:tcBorders>
          </w:tcPr>
          <w:p w:rsidR="00377CBE" w:rsidRPr="00C77E10" w:rsidRDefault="00377CBE" w:rsidP="00CF2293">
            <w:pPr>
              <w:pStyle w:val="TableParagraph"/>
              <w:spacing w:line="223" w:lineRule="exact"/>
              <w:ind w:left="100" w:right="93"/>
              <w:jc w:val="center"/>
              <w:rPr>
                <w:rFonts w:ascii="Arial" w:hAnsi="Arial" w:cs="Arial"/>
                <w:sz w:val="24"/>
                <w:szCs w:val="24"/>
              </w:rPr>
            </w:pPr>
            <w:r w:rsidRPr="00C77E10">
              <w:rPr>
                <w:rFonts w:ascii="Arial" w:hAnsi="Arial" w:cs="Arial"/>
                <w:sz w:val="24"/>
                <w:szCs w:val="24"/>
              </w:rPr>
              <w:t>органом и</w:t>
            </w:r>
          </w:p>
        </w:tc>
        <w:tc>
          <w:tcPr>
            <w:tcW w:w="1909" w:type="dxa"/>
            <w:tcBorders>
              <w:top w:val="nil"/>
              <w:bottom w:val="nil"/>
            </w:tcBorders>
          </w:tcPr>
          <w:p w:rsidR="00377CBE" w:rsidRPr="00C77E10" w:rsidRDefault="00377CBE" w:rsidP="00CF2293">
            <w:pPr>
              <w:pStyle w:val="TableParagraph"/>
              <w:spacing w:line="223" w:lineRule="exact"/>
              <w:ind w:left="127" w:right="116"/>
              <w:jc w:val="center"/>
              <w:rPr>
                <w:rFonts w:ascii="Arial" w:hAnsi="Arial" w:cs="Arial"/>
                <w:sz w:val="24"/>
                <w:szCs w:val="24"/>
              </w:rPr>
            </w:pPr>
            <w:r w:rsidRPr="00C77E10">
              <w:rPr>
                <w:rFonts w:ascii="Arial" w:hAnsi="Arial" w:cs="Arial"/>
                <w:sz w:val="24"/>
                <w:szCs w:val="24"/>
              </w:rPr>
              <w:t>государственной</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3" w:lineRule="exact"/>
              <w:ind w:left="95" w:right="86"/>
              <w:jc w:val="center"/>
              <w:rPr>
                <w:rFonts w:ascii="Arial" w:hAnsi="Arial" w:cs="Arial"/>
                <w:sz w:val="24"/>
                <w:szCs w:val="24"/>
              </w:rPr>
            </w:pPr>
            <w:r w:rsidRPr="00C77E10">
              <w:rPr>
                <w:rFonts w:ascii="Arial" w:hAnsi="Arial" w:cs="Arial"/>
                <w:sz w:val="24"/>
                <w:szCs w:val="24"/>
              </w:rPr>
              <w:t>ом центре, а также</w:t>
            </w:r>
          </w:p>
        </w:tc>
        <w:tc>
          <w:tcPr>
            <w:tcW w:w="2272" w:type="dxa"/>
            <w:tcBorders>
              <w:top w:val="nil"/>
              <w:bottom w:val="nil"/>
            </w:tcBorders>
          </w:tcPr>
          <w:p w:rsidR="00377CBE" w:rsidRPr="00C77E10" w:rsidRDefault="00377CBE" w:rsidP="00CF2293">
            <w:pPr>
              <w:pStyle w:val="TableParagraph"/>
              <w:spacing w:line="223" w:lineRule="exact"/>
              <w:ind w:left="90" w:right="87"/>
              <w:jc w:val="center"/>
              <w:rPr>
                <w:rFonts w:ascii="Arial" w:hAnsi="Arial" w:cs="Arial"/>
                <w:sz w:val="24"/>
                <w:szCs w:val="24"/>
              </w:rPr>
            </w:pPr>
            <w:r w:rsidRPr="00C77E10">
              <w:rPr>
                <w:rFonts w:ascii="Arial" w:hAnsi="Arial" w:cs="Arial"/>
                <w:sz w:val="24"/>
                <w:szCs w:val="24"/>
              </w:rPr>
              <w:t>содержание</w:t>
            </w:r>
          </w:p>
        </w:tc>
      </w:tr>
      <w:tr w:rsidR="00377CBE" w:rsidRPr="00C77E10" w:rsidTr="00CF2293">
        <w:trPr>
          <w:trHeight w:val="242"/>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2" w:lineRule="exact"/>
              <w:ind w:left="152" w:right="144"/>
              <w:jc w:val="center"/>
              <w:rPr>
                <w:rFonts w:ascii="Arial" w:hAnsi="Arial" w:cs="Arial"/>
                <w:sz w:val="24"/>
                <w:szCs w:val="24"/>
              </w:rPr>
            </w:pPr>
            <w:r w:rsidRPr="00C77E10">
              <w:rPr>
                <w:rFonts w:ascii="Arial" w:hAnsi="Arial" w:cs="Arial"/>
                <w:sz w:val="24"/>
                <w:szCs w:val="24"/>
              </w:rPr>
              <w:t>подписанного</w:t>
            </w:r>
          </w:p>
        </w:tc>
        <w:tc>
          <w:tcPr>
            <w:tcW w:w="2249" w:type="dxa"/>
            <w:tcBorders>
              <w:top w:val="nil"/>
              <w:bottom w:val="nil"/>
            </w:tcBorders>
          </w:tcPr>
          <w:p w:rsidR="00377CBE" w:rsidRPr="00C77E10" w:rsidRDefault="00377CBE" w:rsidP="00CF2293">
            <w:pPr>
              <w:pStyle w:val="TableParagraph"/>
              <w:spacing w:line="222" w:lineRule="exact"/>
              <w:ind w:left="100" w:right="93"/>
              <w:jc w:val="center"/>
              <w:rPr>
                <w:rFonts w:ascii="Arial" w:hAnsi="Arial" w:cs="Arial"/>
                <w:sz w:val="24"/>
                <w:szCs w:val="24"/>
              </w:rPr>
            </w:pPr>
            <w:r w:rsidRPr="00C77E10">
              <w:rPr>
                <w:rFonts w:ascii="Arial" w:hAnsi="Arial" w:cs="Arial"/>
                <w:sz w:val="24"/>
                <w:szCs w:val="24"/>
              </w:rPr>
              <w:t>многофункциональн</w:t>
            </w:r>
          </w:p>
        </w:tc>
        <w:tc>
          <w:tcPr>
            <w:tcW w:w="1909" w:type="dxa"/>
            <w:tcBorders>
              <w:top w:val="nil"/>
              <w:bottom w:val="nil"/>
            </w:tcBorders>
          </w:tcPr>
          <w:p w:rsidR="00377CBE" w:rsidRPr="00C77E10" w:rsidRDefault="00377CBE" w:rsidP="00CF2293">
            <w:pPr>
              <w:pStyle w:val="TableParagraph"/>
              <w:spacing w:line="222" w:lineRule="exact"/>
              <w:ind w:left="124" w:right="117"/>
              <w:jc w:val="center"/>
              <w:rPr>
                <w:rFonts w:ascii="Arial" w:hAnsi="Arial" w:cs="Arial"/>
                <w:sz w:val="24"/>
                <w:szCs w:val="24"/>
              </w:rPr>
            </w:pPr>
            <w:r w:rsidRPr="00C77E10">
              <w:rPr>
                <w:rFonts w:ascii="Arial" w:hAnsi="Arial" w:cs="Arial"/>
                <w:sz w:val="24"/>
                <w:szCs w:val="24"/>
              </w:rPr>
              <w:t>услуги</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2" w:lineRule="exact"/>
              <w:ind w:left="95" w:right="86"/>
              <w:jc w:val="center"/>
              <w:rPr>
                <w:rFonts w:ascii="Arial" w:hAnsi="Arial" w:cs="Arial"/>
                <w:sz w:val="24"/>
                <w:szCs w:val="24"/>
              </w:rPr>
            </w:pPr>
            <w:r w:rsidRPr="00C77E10">
              <w:rPr>
                <w:rFonts w:ascii="Arial" w:hAnsi="Arial" w:cs="Arial"/>
                <w:sz w:val="24"/>
                <w:szCs w:val="24"/>
              </w:rPr>
              <w:t>подача Запроса через</w:t>
            </w:r>
          </w:p>
        </w:tc>
        <w:tc>
          <w:tcPr>
            <w:tcW w:w="2272" w:type="dxa"/>
            <w:tcBorders>
              <w:top w:val="nil"/>
              <w:bottom w:val="nil"/>
            </w:tcBorders>
          </w:tcPr>
          <w:p w:rsidR="00377CBE" w:rsidRPr="00C77E10" w:rsidRDefault="00377CBE" w:rsidP="00CF2293">
            <w:pPr>
              <w:pStyle w:val="TableParagraph"/>
              <w:spacing w:line="222" w:lineRule="exact"/>
              <w:ind w:left="90" w:right="87"/>
              <w:jc w:val="center"/>
              <w:rPr>
                <w:rFonts w:ascii="Arial" w:hAnsi="Arial" w:cs="Arial"/>
                <w:sz w:val="24"/>
                <w:szCs w:val="24"/>
              </w:rPr>
            </w:pPr>
            <w:r w:rsidRPr="00C77E10">
              <w:rPr>
                <w:rFonts w:ascii="Arial" w:hAnsi="Arial" w:cs="Arial"/>
                <w:sz w:val="24"/>
                <w:szCs w:val="24"/>
              </w:rPr>
              <w:t>электронного</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4" w:right="144"/>
              <w:jc w:val="center"/>
              <w:rPr>
                <w:rFonts w:ascii="Arial" w:hAnsi="Arial" w:cs="Arial"/>
                <w:sz w:val="24"/>
                <w:szCs w:val="24"/>
              </w:rPr>
            </w:pPr>
            <w:r w:rsidRPr="00C77E10">
              <w:rPr>
                <w:rFonts w:ascii="Arial" w:hAnsi="Arial" w:cs="Arial"/>
                <w:sz w:val="24"/>
                <w:szCs w:val="24"/>
              </w:rPr>
              <w:t>усиленной</w:t>
            </w:r>
          </w:p>
        </w:tc>
        <w:tc>
          <w:tcPr>
            <w:tcW w:w="2249" w:type="dxa"/>
            <w:tcBorders>
              <w:top w:val="nil"/>
              <w:bottom w:val="nil"/>
            </w:tcBorders>
          </w:tcPr>
          <w:p w:rsidR="00377CBE" w:rsidRPr="00C77E10" w:rsidRDefault="00377CBE" w:rsidP="00CF2293">
            <w:pPr>
              <w:pStyle w:val="TableParagraph"/>
              <w:spacing w:line="223" w:lineRule="exact"/>
              <w:ind w:left="101" w:right="93"/>
              <w:jc w:val="center"/>
              <w:rPr>
                <w:rFonts w:ascii="Arial" w:hAnsi="Arial" w:cs="Arial"/>
                <w:sz w:val="24"/>
                <w:szCs w:val="24"/>
              </w:rPr>
            </w:pPr>
            <w:r w:rsidRPr="00C77E10">
              <w:rPr>
                <w:rFonts w:ascii="Arial" w:hAnsi="Arial" w:cs="Arial"/>
                <w:sz w:val="24"/>
                <w:szCs w:val="24"/>
              </w:rPr>
              <w:t>ым центром</w:t>
            </w: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3" w:lineRule="exact"/>
              <w:ind w:left="95" w:right="86"/>
              <w:jc w:val="center"/>
              <w:rPr>
                <w:rFonts w:ascii="Arial" w:hAnsi="Arial" w:cs="Arial"/>
                <w:sz w:val="24"/>
                <w:szCs w:val="24"/>
              </w:rPr>
            </w:pPr>
            <w:r w:rsidRPr="00C77E10">
              <w:rPr>
                <w:rFonts w:ascii="Arial" w:hAnsi="Arial" w:cs="Arial"/>
                <w:sz w:val="24"/>
                <w:szCs w:val="24"/>
              </w:rPr>
              <w:t>многуфункциональн</w:t>
            </w:r>
          </w:p>
        </w:tc>
        <w:tc>
          <w:tcPr>
            <w:tcW w:w="2272" w:type="dxa"/>
            <w:tcBorders>
              <w:top w:val="nil"/>
              <w:bottom w:val="nil"/>
            </w:tcBorders>
          </w:tcPr>
          <w:p w:rsidR="00377CBE" w:rsidRPr="00C77E10" w:rsidRDefault="00377CBE" w:rsidP="00CF2293">
            <w:pPr>
              <w:pStyle w:val="TableParagraph"/>
              <w:spacing w:line="223" w:lineRule="exact"/>
              <w:ind w:left="88" w:right="87"/>
              <w:jc w:val="center"/>
              <w:rPr>
                <w:rFonts w:ascii="Arial" w:hAnsi="Arial" w:cs="Arial"/>
                <w:sz w:val="24"/>
                <w:szCs w:val="24"/>
              </w:rPr>
            </w:pPr>
            <w:r w:rsidRPr="00C77E10">
              <w:rPr>
                <w:rFonts w:ascii="Arial" w:hAnsi="Arial" w:cs="Arial"/>
                <w:sz w:val="24"/>
                <w:szCs w:val="24"/>
              </w:rPr>
              <w:t>документа,</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15" w:right="104"/>
              <w:jc w:val="center"/>
              <w:rPr>
                <w:rFonts w:ascii="Arial" w:hAnsi="Arial" w:cs="Arial"/>
                <w:sz w:val="24"/>
                <w:szCs w:val="24"/>
              </w:rPr>
            </w:pPr>
            <w:r w:rsidRPr="00C77E10">
              <w:rPr>
                <w:rFonts w:ascii="Arial" w:hAnsi="Arial" w:cs="Arial"/>
                <w:sz w:val="24"/>
                <w:szCs w:val="24"/>
              </w:rPr>
              <w:t>квалифицированной</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spacing w:line="223" w:lineRule="exact"/>
              <w:ind w:left="95" w:right="83"/>
              <w:jc w:val="center"/>
              <w:rPr>
                <w:rFonts w:ascii="Arial" w:hAnsi="Arial" w:cs="Arial"/>
                <w:sz w:val="24"/>
                <w:szCs w:val="24"/>
              </w:rPr>
            </w:pPr>
            <w:r w:rsidRPr="00C77E10">
              <w:rPr>
                <w:rFonts w:ascii="Arial" w:hAnsi="Arial" w:cs="Arial"/>
                <w:sz w:val="24"/>
                <w:szCs w:val="24"/>
              </w:rPr>
              <w:t>ый центр</w:t>
            </w:r>
          </w:p>
        </w:tc>
        <w:tc>
          <w:tcPr>
            <w:tcW w:w="2272" w:type="dxa"/>
            <w:tcBorders>
              <w:top w:val="nil"/>
              <w:bottom w:val="nil"/>
            </w:tcBorders>
          </w:tcPr>
          <w:p w:rsidR="00377CBE" w:rsidRPr="00C77E10" w:rsidRDefault="00377CBE" w:rsidP="00CF2293">
            <w:pPr>
              <w:pStyle w:val="TableParagraph"/>
              <w:spacing w:line="223" w:lineRule="exact"/>
              <w:ind w:left="90" w:right="87"/>
              <w:jc w:val="center"/>
              <w:rPr>
                <w:rFonts w:ascii="Arial" w:hAnsi="Arial" w:cs="Arial"/>
                <w:sz w:val="24"/>
                <w:szCs w:val="24"/>
              </w:rPr>
            </w:pPr>
            <w:r w:rsidRPr="00C77E10">
              <w:rPr>
                <w:rFonts w:ascii="Arial" w:hAnsi="Arial" w:cs="Arial"/>
                <w:sz w:val="24"/>
                <w:szCs w:val="24"/>
              </w:rPr>
              <w:t>заверенного печатью</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электронной</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rPr>
                <w:rFonts w:ascii="Arial" w:hAnsi="Arial" w:cs="Arial"/>
                <w:sz w:val="24"/>
                <w:szCs w:val="24"/>
              </w:rPr>
            </w:pPr>
          </w:p>
        </w:tc>
        <w:tc>
          <w:tcPr>
            <w:tcW w:w="2272" w:type="dxa"/>
            <w:tcBorders>
              <w:top w:val="nil"/>
              <w:bottom w:val="nil"/>
            </w:tcBorders>
          </w:tcPr>
          <w:p w:rsidR="00377CBE" w:rsidRPr="00C77E10" w:rsidRDefault="00377CBE" w:rsidP="00CF2293">
            <w:pPr>
              <w:pStyle w:val="TableParagraph"/>
              <w:spacing w:line="223" w:lineRule="exact"/>
              <w:ind w:left="90" w:right="87"/>
              <w:jc w:val="center"/>
              <w:rPr>
                <w:rFonts w:ascii="Arial" w:hAnsi="Arial" w:cs="Arial"/>
                <w:sz w:val="24"/>
                <w:szCs w:val="24"/>
              </w:rPr>
            </w:pPr>
            <w:r w:rsidRPr="00C77E10">
              <w:rPr>
                <w:rFonts w:ascii="Arial" w:hAnsi="Arial" w:cs="Arial"/>
                <w:sz w:val="24"/>
                <w:szCs w:val="24"/>
              </w:rPr>
              <w:t>многофункционально</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49" w:right="144"/>
              <w:jc w:val="center"/>
              <w:rPr>
                <w:rFonts w:ascii="Arial" w:hAnsi="Arial" w:cs="Arial"/>
                <w:sz w:val="24"/>
                <w:szCs w:val="24"/>
              </w:rPr>
            </w:pPr>
            <w:r w:rsidRPr="00C77E10">
              <w:rPr>
                <w:rFonts w:ascii="Arial" w:hAnsi="Arial" w:cs="Arial"/>
                <w:sz w:val="24"/>
                <w:szCs w:val="24"/>
              </w:rPr>
              <w:t>подписью</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rPr>
                <w:rFonts w:ascii="Arial" w:hAnsi="Arial" w:cs="Arial"/>
                <w:sz w:val="24"/>
                <w:szCs w:val="24"/>
              </w:rPr>
            </w:pPr>
          </w:p>
        </w:tc>
        <w:tc>
          <w:tcPr>
            <w:tcW w:w="2272" w:type="dxa"/>
            <w:tcBorders>
              <w:top w:val="nil"/>
              <w:bottom w:val="nil"/>
            </w:tcBorders>
          </w:tcPr>
          <w:p w:rsidR="00377CBE" w:rsidRPr="00C77E10" w:rsidRDefault="00377CBE" w:rsidP="00CF2293">
            <w:pPr>
              <w:pStyle w:val="TableParagraph"/>
              <w:spacing w:line="223" w:lineRule="exact"/>
              <w:ind w:left="89" w:right="87"/>
              <w:jc w:val="center"/>
              <w:rPr>
                <w:rFonts w:ascii="Arial" w:hAnsi="Arial" w:cs="Arial"/>
                <w:sz w:val="24"/>
                <w:szCs w:val="24"/>
              </w:rPr>
            </w:pPr>
            <w:r w:rsidRPr="00C77E10">
              <w:rPr>
                <w:rFonts w:ascii="Arial" w:hAnsi="Arial" w:cs="Arial"/>
                <w:sz w:val="24"/>
                <w:szCs w:val="24"/>
              </w:rPr>
              <w:t>го центра;</w:t>
            </w:r>
          </w:p>
        </w:tc>
      </w:tr>
      <w:tr w:rsidR="00377CBE" w:rsidRPr="00C77E10" w:rsidTr="00CF2293">
        <w:trPr>
          <w:trHeight w:val="241"/>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2" w:lineRule="exact"/>
              <w:ind w:left="150" w:right="144"/>
              <w:jc w:val="center"/>
              <w:rPr>
                <w:rFonts w:ascii="Arial" w:hAnsi="Arial" w:cs="Arial"/>
                <w:sz w:val="24"/>
                <w:szCs w:val="24"/>
              </w:rPr>
            </w:pPr>
            <w:r w:rsidRPr="00C77E10">
              <w:rPr>
                <w:rFonts w:ascii="Arial" w:hAnsi="Arial" w:cs="Arial"/>
                <w:sz w:val="24"/>
                <w:szCs w:val="24"/>
              </w:rPr>
              <w:t>уполномоченного</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rPr>
                <w:rFonts w:ascii="Arial" w:hAnsi="Arial" w:cs="Arial"/>
                <w:sz w:val="24"/>
                <w:szCs w:val="24"/>
              </w:rPr>
            </w:pPr>
          </w:p>
        </w:tc>
        <w:tc>
          <w:tcPr>
            <w:tcW w:w="2272" w:type="dxa"/>
            <w:tcBorders>
              <w:top w:val="nil"/>
              <w:bottom w:val="nil"/>
            </w:tcBorders>
          </w:tcPr>
          <w:p w:rsidR="00377CBE" w:rsidRPr="00C77E10" w:rsidRDefault="00377CBE" w:rsidP="00CF2293">
            <w:pPr>
              <w:pStyle w:val="TableParagraph"/>
              <w:spacing w:line="222" w:lineRule="exact"/>
              <w:ind w:left="90" w:right="86"/>
              <w:jc w:val="center"/>
              <w:rPr>
                <w:rFonts w:ascii="Arial" w:hAnsi="Arial" w:cs="Arial"/>
                <w:sz w:val="24"/>
                <w:szCs w:val="24"/>
              </w:rPr>
            </w:pPr>
            <w:r w:rsidRPr="00C77E10">
              <w:rPr>
                <w:rFonts w:ascii="Arial" w:hAnsi="Arial" w:cs="Arial"/>
                <w:sz w:val="24"/>
                <w:szCs w:val="24"/>
              </w:rPr>
              <w:t>внесение изменений</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0" w:right="144"/>
              <w:jc w:val="center"/>
              <w:rPr>
                <w:rFonts w:ascii="Arial" w:hAnsi="Arial" w:cs="Arial"/>
                <w:sz w:val="24"/>
                <w:szCs w:val="24"/>
              </w:rPr>
            </w:pPr>
            <w:r w:rsidRPr="00C77E10">
              <w:rPr>
                <w:rFonts w:ascii="Arial" w:hAnsi="Arial" w:cs="Arial"/>
                <w:sz w:val="24"/>
                <w:szCs w:val="24"/>
              </w:rPr>
              <w:t>должностного лица</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rPr>
                <w:rFonts w:ascii="Arial" w:hAnsi="Arial" w:cs="Arial"/>
                <w:sz w:val="24"/>
                <w:szCs w:val="24"/>
              </w:rPr>
            </w:pPr>
          </w:p>
        </w:tc>
        <w:tc>
          <w:tcPr>
            <w:tcW w:w="2272" w:type="dxa"/>
            <w:tcBorders>
              <w:top w:val="nil"/>
              <w:bottom w:val="nil"/>
            </w:tcBorders>
          </w:tcPr>
          <w:p w:rsidR="00377CBE" w:rsidRPr="00C77E10" w:rsidRDefault="00377CBE" w:rsidP="00CF2293">
            <w:pPr>
              <w:pStyle w:val="TableParagraph"/>
              <w:spacing w:line="223" w:lineRule="exact"/>
              <w:ind w:left="90" w:right="87"/>
              <w:jc w:val="center"/>
              <w:rPr>
                <w:rFonts w:ascii="Arial" w:hAnsi="Arial" w:cs="Arial"/>
                <w:sz w:val="24"/>
                <w:szCs w:val="24"/>
              </w:rPr>
            </w:pPr>
            <w:r w:rsidRPr="00C77E10">
              <w:rPr>
                <w:rFonts w:ascii="Arial" w:hAnsi="Arial" w:cs="Arial"/>
                <w:sz w:val="24"/>
                <w:szCs w:val="24"/>
              </w:rPr>
              <w:t>в ГИС о выдаче</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3" w:right="144"/>
              <w:jc w:val="center"/>
              <w:rPr>
                <w:rFonts w:ascii="Arial" w:hAnsi="Arial" w:cs="Arial"/>
                <w:sz w:val="24"/>
                <w:szCs w:val="24"/>
              </w:rPr>
            </w:pPr>
            <w:r w:rsidRPr="00C77E10">
              <w:rPr>
                <w:rFonts w:ascii="Arial" w:hAnsi="Arial" w:cs="Arial"/>
                <w:sz w:val="24"/>
                <w:szCs w:val="24"/>
              </w:rPr>
              <w:t>Уполномоченного</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rPr>
                <w:rFonts w:ascii="Arial" w:hAnsi="Arial" w:cs="Arial"/>
                <w:sz w:val="24"/>
                <w:szCs w:val="24"/>
              </w:rPr>
            </w:pPr>
          </w:p>
        </w:tc>
        <w:tc>
          <w:tcPr>
            <w:tcW w:w="2272" w:type="dxa"/>
            <w:tcBorders>
              <w:top w:val="nil"/>
              <w:bottom w:val="nil"/>
            </w:tcBorders>
          </w:tcPr>
          <w:p w:rsidR="00377CBE" w:rsidRPr="00C77E10" w:rsidRDefault="00377CBE" w:rsidP="00CF2293">
            <w:pPr>
              <w:pStyle w:val="TableParagraph"/>
              <w:spacing w:line="223" w:lineRule="exact"/>
              <w:ind w:left="90" w:right="87"/>
              <w:jc w:val="center"/>
              <w:rPr>
                <w:rFonts w:ascii="Arial" w:hAnsi="Arial" w:cs="Arial"/>
                <w:sz w:val="24"/>
                <w:szCs w:val="24"/>
              </w:rPr>
            </w:pPr>
            <w:r w:rsidRPr="00C77E10">
              <w:rPr>
                <w:rFonts w:ascii="Arial" w:hAnsi="Arial" w:cs="Arial"/>
                <w:sz w:val="24"/>
                <w:szCs w:val="24"/>
              </w:rPr>
              <w:t>результата</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2" w:right="144"/>
              <w:jc w:val="center"/>
              <w:rPr>
                <w:rFonts w:ascii="Arial" w:hAnsi="Arial" w:cs="Arial"/>
                <w:sz w:val="24"/>
                <w:szCs w:val="24"/>
              </w:rPr>
            </w:pPr>
            <w:r w:rsidRPr="00C77E10">
              <w:rPr>
                <w:rFonts w:ascii="Arial" w:hAnsi="Arial" w:cs="Arial"/>
                <w:sz w:val="24"/>
                <w:szCs w:val="24"/>
              </w:rPr>
              <w:t>органа</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rPr>
                <w:rFonts w:ascii="Arial" w:hAnsi="Arial" w:cs="Arial"/>
                <w:sz w:val="24"/>
                <w:szCs w:val="24"/>
              </w:rPr>
            </w:pP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tcBorders>
              <w:top w:val="nil"/>
              <w:bottom w:val="nil"/>
            </w:tcBorders>
          </w:tcPr>
          <w:p w:rsidR="00377CBE" w:rsidRPr="00C77E10" w:rsidRDefault="00377CBE" w:rsidP="00CF2293">
            <w:pPr>
              <w:pStyle w:val="TableParagraph"/>
              <w:rPr>
                <w:rFonts w:ascii="Arial" w:hAnsi="Arial" w:cs="Arial"/>
                <w:sz w:val="24"/>
                <w:szCs w:val="24"/>
              </w:rPr>
            </w:pPr>
          </w:p>
        </w:tc>
        <w:tc>
          <w:tcPr>
            <w:tcW w:w="2272" w:type="dxa"/>
            <w:tcBorders>
              <w:top w:val="nil"/>
              <w:bottom w:val="nil"/>
            </w:tcBorders>
          </w:tcPr>
          <w:p w:rsidR="00377CBE" w:rsidRPr="00C77E10" w:rsidRDefault="00377CBE" w:rsidP="00CF2293">
            <w:pPr>
              <w:pStyle w:val="TableParagraph"/>
              <w:spacing w:line="223" w:lineRule="exact"/>
              <w:ind w:left="90" w:right="86"/>
              <w:jc w:val="center"/>
              <w:rPr>
                <w:rFonts w:ascii="Arial" w:hAnsi="Arial" w:cs="Arial"/>
                <w:sz w:val="24"/>
                <w:szCs w:val="24"/>
              </w:rPr>
            </w:pPr>
            <w:r w:rsidRPr="00C77E10">
              <w:rPr>
                <w:rFonts w:ascii="Arial" w:hAnsi="Arial" w:cs="Arial"/>
                <w:sz w:val="24"/>
                <w:szCs w:val="24"/>
              </w:rPr>
              <w:t>государственной</w:t>
            </w:r>
          </w:p>
        </w:tc>
      </w:tr>
      <w:tr w:rsidR="00377CBE" w:rsidRPr="00C77E10" w:rsidTr="00CF2293">
        <w:trPr>
          <w:trHeight w:val="249"/>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tcBorders>
          </w:tcPr>
          <w:p w:rsidR="00377CBE" w:rsidRPr="00C77E10" w:rsidRDefault="00377CBE" w:rsidP="00CF2293">
            <w:pPr>
              <w:pStyle w:val="TableParagraph"/>
              <w:rPr>
                <w:rFonts w:ascii="Arial" w:hAnsi="Arial" w:cs="Arial"/>
                <w:sz w:val="24"/>
                <w:szCs w:val="24"/>
              </w:rPr>
            </w:pPr>
          </w:p>
        </w:tc>
        <w:tc>
          <w:tcPr>
            <w:tcW w:w="2249" w:type="dxa"/>
            <w:tcBorders>
              <w:top w:val="nil"/>
            </w:tcBorders>
          </w:tcPr>
          <w:p w:rsidR="00377CBE" w:rsidRPr="00C77E10" w:rsidRDefault="00377CBE" w:rsidP="00CF2293">
            <w:pPr>
              <w:pStyle w:val="TableParagraph"/>
              <w:rPr>
                <w:rFonts w:ascii="Arial" w:hAnsi="Arial" w:cs="Arial"/>
                <w:sz w:val="24"/>
                <w:szCs w:val="24"/>
              </w:rPr>
            </w:pPr>
          </w:p>
        </w:tc>
        <w:tc>
          <w:tcPr>
            <w:tcW w:w="1909" w:type="dxa"/>
            <w:tcBorders>
              <w:top w:val="nil"/>
            </w:tcBorders>
          </w:tcPr>
          <w:p w:rsidR="00377CBE" w:rsidRPr="00C77E10" w:rsidRDefault="00377CBE" w:rsidP="00CF2293">
            <w:pPr>
              <w:pStyle w:val="TableParagraph"/>
              <w:rPr>
                <w:rFonts w:ascii="Arial" w:hAnsi="Arial" w:cs="Arial"/>
                <w:sz w:val="24"/>
                <w:szCs w:val="24"/>
              </w:rPr>
            </w:pPr>
          </w:p>
        </w:tc>
        <w:tc>
          <w:tcPr>
            <w:tcW w:w="1911" w:type="dxa"/>
            <w:tcBorders>
              <w:top w:val="nil"/>
            </w:tcBorders>
          </w:tcPr>
          <w:p w:rsidR="00377CBE" w:rsidRPr="00C77E10" w:rsidRDefault="00377CBE" w:rsidP="00CF2293">
            <w:pPr>
              <w:pStyle w:val="TableParagraph"/>
              <w:rPr>
                <w:rFonts w:ascii="Arial" w:hAnsi="Arial" w:cs="Arial"/>
                <w:sz w:val="24"/>
                <w:szCs w:val="24"/>
              </w:rPr>
            </w:pPr>
          </w:p>
        </w:tc>
        <w:tc>
          <w:tcPr>
            <w:tcW w:w="2231" w:type="dxa"/>
            <w:tcBorders>
              <w:top w:val="nil"/>
            </w:tcBorders>
          </w:tcPr>
          <w:p w:rsidR="00377CBE" w:rsidRPr="00C77E10" w:rsidRDefault="00377CBE" w:rsidP="00CF2293">
            <w:pPr>
              <w:pStyle w:val="TableParagraph"/>
              <w:rPr>
                <w:rFonts w:ascii="Arial" w:hAnsi="Arial" w:cs="Arial"/>
                <w:sz w:val="24"/>
                <w:szCs w:val="24"/>
              </w:rPr>
            </w:pPr>
          </w:p>
        </w:tc>
        <w:tc>
          <w:tcPr>
            <w:tcW w:w="2272" w:type="dxa"/>
            <w:tcBorders>
              <w:top w:val="nil"/>
            </w:tcBorders>
          </w:tcPr>
          <w:p w:rsidR="00377CBE" w:rsidRPr="00C77E10" w:rsidRDefault="00377CBE" w:rsidP="00CF2293">
            <w:pPr>
              <w:pStyle w:val="TableParagraph"/>
              <w:spacing w:line="229" w:lineRule="exact"/>
              <w:ind w:left="90" w:right="86"/>
              <w:jc w:val="center"/>
              <w:rPr>
                <w:rFonts w:ascii="Arial" w:hAnsi="Arial" w:cs="Arial"/>
                <w:sz w:val="24"/>
                <w:szCs w:val="24"/>
              </w:rPr>
            </w:pPr>
            <w:r w:rsidRPr="00C77E10">
              <w:rPr>
                <w:rFonts w:ascii="Arial" w:hAnsi="Arial" w:cs="Arial"/>
                <w:sz w:val="24"/>
                <w:szCs w:val="24"/>
              </w:rPr>
              <w:t>услуги</w:t>
            </w:r>
          </w:p>
        </w:tc>
      </w:tr>
      <w:tr w:rsidR="00377CBE" w:rsidRPr="00C77E10" w:rsidTr="00CF2293">
        <w:trPr>
          <w:trHeight w:val="247"/>
        </w:trPr>
        <w:tc>
          <w:tcPr>
            <w:tcW w:w="1990" w:type="dxa"/>
            <w:vMerge w:val="restart"/>
          </w:tcPr>
          <w:p w:rsidR="00377CBE" w:rsidRPr="00C77E10" w:rsidRDefault="00377CBE" w:rsidP="00CF2293">
            <w:pPr>
              <w:pStyle w:val="TableParagraph"/>
              <w:rPr>
                <w:rFonts w:ascii="Arial" w:hAnsi="Arial" w:cs="Arial"/>
                <w:sz w:val="24"/>
                <w:szCs w:val="24"/>
              </w:rPr>
            </w:pPr>
          </w:p>
        </w:tc>
        <w:tc>
          <w:tcPr>
            <w:tcW w:w="2230" w:type="dxa"/>
            <w:tcBorders>
              <w:bottom w:val="nil"/>
            </w:tcBorders>
          </w:tcPr>
          <w:p w:rsidR="00377CBE" w:rsidRPr="00C77E10" w:rsidRDefault="00377CBE" w:rsidP="00CF2293">
            <w:pPr>
              <w:pStyle w:val="TableParagraph"/>
              <w:spacing w:line="227" w:lineRule="exact"/>
              <w:ind w:left="151" w:right="144"/>
              <w:jc w:val="center"/>
              <w:rPr>
                <w:rFonts w:ascii="Arial" w:hAnsi="Arial" w:cs="Arial"/>
                <w:sz w:val="24"/>
                <w:szCs w:val="24"/>
              </w:rPr>
            </w:pPr>
            <w:r w:rsidRPr="00C77E10">
              <w:rPr>
                <w:rFonts w:ascii="Arial" w:hAnsi="Arial" w:cs="Arial"/>
                <w:sz w:val="24"/>
                <w:szCs w:val="24"/>
              </w:rPr>
              <w:t>Направление</w:t>
            </w:r>
          </w:p>
        </w:tc>
        <w:tc>
          <w:tcPr>
            <w:tcW w:w="2249" w:type="dxa"/>
            <w:tcBorders>
              <w:bottom w:val="nil"/>
            </w:tcBorders>
          </w:tcPr>
          <w:p w:rsidR="00377CBE" w:rsidRPr="00C77E10" w:rsidRDefault="00377CBE" w:rsidP="00CF2293">
            <w:pPr>
              <w:pStyle w:val="TableParagraph"/>
              <w:spacing w:line="227" w:lineRule="exact"/>
              <w:ind w:left="100" w:right="93"/>
              <w:jc w:val="center"/>
              <w:rPr>
                <w:rFonts w:ascii="Arial" w:hAnsi="Arial" w:cs="Arial"/>
                <w:sz w:val="24"/>
                <w:szCs w:val="24"/>
              </w:rPr>
            </w:pPr>
            <w:r w:rsidRPr="00C77E10">
              <w:rPr>
                <w:rFonts w:ascii="Arial" w:hAnsi="Arial" w:cs="Arial"/>
                <w:sz w:val="24"/>
                <w:szCs w:val="24"/>
              </w:rPr>
              <w:t>В день регистрации</w:t>
            </w:r>
          </w:p>
        </w:tc>
        <w:tc>
          <w:tcPr>
            <w:tcW w:w="1909" w:type="dxa"/>
            <w:tcBorders>
              <w:bottom w:val="nil"/>
            </w:tcBorders>
          </w:tcPr>
          <w:p w:rsidR="00377CBE" w:rsidRPr="00C77E10" w:rsidRDefault="00377CBE" w:rsidP="00CF2293">
            <w:pPr>
              <w:pStyle w:val="TableParagraph"/>
              <w:spacing w:line="227" w:lineRule="exact"/>
              <w:ind w:left="127" w:right="117"/>
              <w:jc w:val="center"/>
              <w:rPr>
                <w:rFonts w:ascii="Arial" w:hAnsi="Arial" w:cs="Arial"/>
                <w:sz w:val="24"/>
                <w:szCs w:val="24"/>
              </w:rPr>
            </w:pPr>
            <w:r w:rsidRPr="00C77E10">
              <w:rPr>
                <w:rFonts w:ascii="Arial" w:hAnsi="Arial" w:cs="Arial"/>
                <w:sz w:val="24"/>
                <w:szCs w:val="24"/>
              </w:rPr>
              <w:t>Должностное</w:t>
            </w:r>
          </w:p>
        </w:tc>
        <w:tc>
          <w:tcPr>
            <w:tcW w:w="1911" w:type="dxa"/>
            <w:tcBorders>
              <w:bottom w:val="nil"/>
            </w:tcBorders>
          </w:tcPr>
          <w:p w:rsidR="00377CBE" w:rsidRPr="00C77E10" w:rsidRDefault="00377CBE" w:rsidP="00CF2293">
            <w:pPr>
              <w:pStyle w:val="TableParagraph"/>
              <w:spacing w:line="227" w:lineRule="exact"/>
              <w:ind w:left="95" w:right="82"/>
              <w:jc w:val="center"/>
              <w:rPr>
                <w:rFonts w:ascii="Arial" w:hAnsi="Arial" w:cs="Arial"/>
                <w:sz w:val="24"/>
                <w:szCs w:val="24"/>
              </w:rPr>
            </w:pPr>
            <w:r w:rsidRPr="00C77E10">
              <w:rPr>
                <w:rFonts w:ascii="Arial" w:hAnsi="Arial" w:cs="Arial"/>
                <w:sz w:val="24"/>
                <w:szCs w:val="24"/>
              </w:rPr>
              <w:t>ГИС</w:t>
            </w:r>
          </w:p>
        </w:tc>
        <w:tc>
          <w:tcPr>
            <w:tcW w:w="2231" w:type="dxa"/>
            <w:vMerge w:val="restart"/>
          </w:tcPr>
          <w:p w:rsidR="00377CBE" w:rsidRPr="00C77E10" w:rsidRDefault="00377CBE" w:rsidP="00CF2293">
            <w:pPr>
              <w:pStyle w:val="TableParagraph"/>
              <w:rPr>
                <w:rFonts w:ascii="Arial" w:hAnsi="Arial" w:cs="Arial"/>
                <w:sz w:val="24"/>
                <w:szCs w:val="24"/>
              </w:rPr>
            </w:pPr>
          </w:p>
        </w:tc>
        <w:tc>
          <w:tcPr>
            <w:tcW w:w="2272" w:type="dxa"/>
            <w:tcBorders>
              <w:bottom w:val="nil"/>
            </w:tcBorders>
          </w:tcPr>
          <w:p w:rsidR="00377CBE" w:rsidRPr="00C77E10" w:rsidRDefault="00377CBE" w:rsidP="00CF2293">
            <w:pPr>
              <w:pStyle w:val="TableParagraph"/>
              <w:spacing w:line="227" w:lineRule="exact"/>
              <w:ind w:left="90" w:right="87"/>
              <w:jc w:val="center"/>
              <w:rPr>
                <w:rFonts w:ascii="Arial" w:hAnsi="Arial" w:cs="Arial"/>
                <w:sz w:val="24"/>
                <w:szCs w:val="24"/>
              </w:rPr>
            </w:pPr>
            <w:r w:rsidRPr="00C77E10">
              <w:rPr>
                <w:rFonts w:ascii="Arial" w:hAnsi="Arial" w:cs="Arial"/>
                <w:sz w:val="24"/>
                <w:szCs w:val="24"/>
              </w:rPr>
              <w:t>Результат</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заявителю</w:t>
            </w:r>
          </w:p>
        </w:tc>
        <w:tc>
          <w:tcPr>
            <w:tcW w:w="2249" w:type="dxa"/>
            <w:tcBorders>
              <w:top w:val="nil"/>
              <w:bottom w:val="nil"/>
            </w:tcBorders>
          </w:tcPr>
          <w:p w:rsidR="00377CBE" w:rsidRPr="00C77E10" w:rsidRDefault="00377CBE" w:rsidP="00CF2293">
            <w:pPr>
              <w:pStyle w:val="TableParagraph"/>
              <w:spacing w:line="223" w:lineRule="exact"/>
              <w:ind w:left="100" w:right="93"/>
              <w:jc w:val="center"/>
              <w:rPr>
                <w:rFonts w:ascii="Arial" w:hAnsi="Arial" w:cs="Arial"/>
                <w:sz w:val="24"/>
                <w:szCs w:val="24"/>
              </w:rPr>
            </w:pPr>
            <w:r w:rsidRPr="00C77E10">
              <w:rPr>
                <w:rFonts w:ascii="Arial" w:hAnsi="Arial" w:cs="Arial"/>
                <w:sz w:val="24"/>
                <w:szCs w:val="24"/>
              </w:rPr>
              <w:t>результата</w:t>
            </w:r>
          </w:p>
        </w:tc>
        <w:tc>
          <w:tcPr>
            <w:tcW w:w="1909" w:type="dxa"/>
            <w:tcBorders>
              <w:top w:val="nil"/>
              <w:bottom w:val="nil"/>
            </w:tcBorders>
          </w:tcPr>
          <w:p w:rsidR="00377CBE" w:rsidRPr="00C77E10" w:rsidRDefault="00377CBE" w:rsidP="00CF2293">
            <w:pPr>
              <w:pStyle w:val="TableParagraph"/>
              <w:spacing w:line="223" w:lineRule="exact"/>
              <w:ind w:left="127" w:right="116"/>
              <w:jc w:val="center"/>
              <w:rPr>
                <w:rFonts w:ascii="Arial" w:hAnsi="Arial" w:cs="Arial"/>
                <w:sz w:val="24"/>
                <w:szCs w:val="24"/>
              </w:rPr>
            </w:pPr>
            <w:r w:rsidRPr="00C77E10">
              <w:rPr>
                <w:rFonts w:ascii="Arial" w:hAnsi="Arial" w:cs="Arial"/>
                <w:sz w:val="24"/>
                <w:szCs w:val="24"/>
              </w:rPr>
              <w:t>лицо</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spacing w:line="223" w:lineRule="exact"/>
              <w:ind w:left="90" w:right="86"/>
              <w:jc w:val="center"/>
              <w:rPr>
                <w:rFonts w:ascii="Arial" w:hAnsi="Arial" w:cs="Arial"/>
                <w:sz w:val="24"/>
                <w:szCs w:val="24"/>
              </w:rPr>
            </w:pPr>
            <w:r w:rsidRPr="00C77E10">
              <w:rPr>
                <w:rFonts w:ascii="Arial" w:hAnsi="Arial" w:cs="Arial"/>
                <w:sz w:val="24"/>
                <w:szCs w:val="24"/>
              </w:rPr>
              <w:t>государственной</w:t>
            </w:r>
          </w:p>
        </w:tc>
      </w:tr>
      <w:tr w:rsidR="00377CBE" w:rsidRPr="00C77E10" w:rsidTr="00CF2293">
        <w:trPr>
          <w:trHeight w:val="241"/>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2" w:lineRule="exact"/>
              <w:ind w:left="150" w:right="144"/>
              <w:jc w:val="center"/>
              <w:rPr>
                <w:rFonts w:ascii="Arial" w:hAnsi="Arial" w:cs="Arial"/>
                <w:sz w:val="24"/>
                <w:szCs w:val="24"/>
              </w:rPr>
            </w:pPr>
            <w:r w:rsidRPr="00C77E10">
              <w:rPr>
                <w:rFonts w:ascii="Arial" w:hAnsi="Arial" w:cs="Arial"/>
                <w:sz w:val="24"/>
                <w:szCs w:val="24"/>
              </w:rPr>
              <w:t>результата</w:t>
            </w:r>
          </w:p>
        </w:tc>
        <w:tc>
          <w:tcPr>
            <w:tcW w:w="2249" w:type="dxa"/>
            <w:tcBorders>
              <w:top w:val="nil"/>
              <w:bottom w:val="nil"/>
            </w:tcBorders>
          </w:tcPr>
          <w:p w:rsidR="00377CBE" w:rsidRPr="00C77E10" w:rsidRDefault="00377CBE" w:rsidP="00CF2293">
            <w:pPr>
              <w:pStyle w:val="TableParagraph"/>
              <w:spacing w:line="222" w:lineRule="exact"/>
              <w:ind w:left="101" w:right="93"/>
              <w:jc w:val="center"/>
              <w:rPr>
                <w:rFonts w:ascii="Arial" w:hAnsi="Arial" w:cs="Arial"/>
                <w:sz w:val="24"/>
                <w:szCs w:val="24"/>
              </w:rPr>
            </w:pPr>
            <w:r w:rsidRPr="00C77E10">
              <w:rPr>
                <w:rFonts w:ascii="Arial" w:hAnsi="Arial" w:cs="Arial"/>
                <w:sz w:val="24"/>
                <w:szCs w:val="24"/>
              </w:rPr>
              <w:t>предоставления</w:t>
            </w:r>
          </w:p>
        </w:tc>
        <w:tc>
          <w:tcPr>
            <w:tcW w:w="1909" w:type="dxa"/>
            <w:tcBorders>
              <w:top w:val="nil"/>
              <w:bottom w:val="nil"/>
            </w:tcBorders>
          </w:tcPr>
          <w:p w:rsidR="00377CBE" w:rsidRPr="00C77E10" w:rsidRDefault="00377CBE" w:rsidP="00CF2293">
            <w:pPr>
              <w:pStyle w:val="TableParagraph"/>
              <w:spacing w:line="222" w:lineRule="exact"/>
              <w:ind w:left="127" w:right="117"/>
              <w:jc w:val="center"/>
              <w:rPr>
                <w:rFonts w:ascii="Arial" w:hAnsi="Arial" w:cs="Arial"/>
                <w:sz w:val="24"/>
                <w:szCs w:val="24"/>
              </w:rPr>
            </w:pPr>
            <w:r w:rsidRPr="00C77E10">
              <w:rPr>
                <w:rFonts w:ascii="Arial" w:hAnsi="Arial" w:cs="Arial"/>
                <w:sz w:val="24"/>
                <w:szCs w:val="24"/>
              </w:rPr>
              <w:t>Уполномоченног</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spacing w:line="222" w:lineRule="exact"/>
              <w:ind w:left="88" w:right="87"/>
              <w:jc w:val="center"/>
              <w:rPr>
                <w:rFonts w:ascii="Arial" w:hAnsi="Arial" w:cs="Arial"/>
                <w:sz w:val="24"/>
                <w:szCs w:val="24"/>
              </w:rPr>
            </w:pPr>
            <w:r w:rsidRPr="00C77E10">
              <w:rPr>
                <w:rFonts w:ascii="Arial" w:hAnsi="Arial" w:cs="Arial"/>
                <w:sz w:val="24"/>
                <w:szCs w:val="24"/>
              </w:rPr>
              <w:t>услуги,</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предоставления</w:t>
            </w:r>
          </w:p>
        </w:tc>
        <w:tc>
          <w:tcPr>
            <w:tcW w:w="2249" w:type="dxa"/>
            <w:tcBorders>
              <w:top w:val="nil"/>
              <w:bottom w:val="nil"/>
            </w:tcBorders>
          </w:tcPr>
          <w:p w:rsidR="00377CBE" w:rsidRPr="00C77E10" w:rsidRDefault="00377CBE" w:rsidP="00CF2293">
            <w:pPr>
              <w:pStyle w:val="TableParagraph"/>
              <w:spacing w:line="223" w:lineRule="exact"/>
              <w:ind w:left="101" w:right="93"/>
              <w:jc w:val="center"/>
              <w:rPr>
                <w:rFonts w:ascii="Arial" w:hAnsi="Arial" w:cs="Arial"/>
                <w:sz w:val="24"/>
                <w:szCs w:val="24"/>
              </w:rPr>
            </w:pPr>
            <w:r w:rsidRPr="00C77E10">
              <w:rPr>
                <w:rFonts w:ascii="Arial" w:hAnsi="Arial" w:cs="Arial"/>
                <w:sz w:val="24"/>
                <w:szCs w:val="24"/>
              </w:rPr>
              <w:t>государственной</w:t>
            </w:r>
          </w:p>
        </w:tc>
        <w:tc>
          <w:tcPr>
            <w:tcW w:w="1909" w:type="dxa"/>
            <w:tcBorders>
              <w:top w:val="nil"/>
              <w:bottom w:val="nil"/>
            </w:tcBorders>
          </w:tcPr>
          <w:p w:rsidR="00377CBE" w:rsidRPr="00C77E10" w:rsidRDefault="00377CBE" w:rsidP="00CF2293">
            <w:pPr>
              <w:pStyle w:val="TableParagraph"/>
              <w:spacing w:line="223" w:lineRule="exact"/>
              <w:ind w:left="127" w:right="117"/>
              <w:jc w:val="center"/>
              <w:rPr>
                <w:rFonts w:ascii="Arial" w:hAnsi="Arial" w:cs="Arial"/>
                <w:sz w:val="24"/>
                <w:szCs w:val="24"/>
              </w:rPr>
            </w:pPr>
            <w:r w:rsidRPr="00C77E10">
              <w:rPr>
                <w:rFonts w:ascii="Arial" w:hAnsi="Arial" w:cs="Arial"/>
                <w:sz w:val="24"/>
                <w:szCs w:val="24"/>
              </w:rPr>
              <w:t>o органа,</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spacing w:line="223" w:lineRule="exact"/>
              <w:ind w:left="88" w:right="87"/>
              <w:jc w:val="center"/>
              <w:rPr>
                <w:rFonts w:ascii="Arial" w:hAnsi="Arial" w:cs="Arial"/>
                <w:sz w:val="24"/>
                <w:szCs w:val="24"/>
              </w:rPr>
            </w:pPr>
            <w:r w:rsidRPr="00C77E10">
              <w:rPr>
                <w:rFonts w:ascii="Arial" w:hAnsi="Arial" w:cs="Arial"/>
                <w:sz w:val="24"/>
                <w:szCs w:val="24"/>
              </w:rPr>
              <w:t>направленный</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государственной</w:t>
            </w:r>
          </w:p>
        </w:tc>
        <w:tc>
          <w:tcPr>
            <w:tcW w:w="2249" w:type="dxa"/>
            <w:tcBorders>
              <w:top w:val="nil"/>
              <w:bottom w:val="nil"/>
            </w:tcBorders>
          </w:tcPr>
          <w:p w:rsidR="00377CBE" w:rsidRPr="00C77E10" w:rsidRDefault="00377CBE" w:rsidP="00CF2293">
            <w:pPr>
              <w:pStyle w:val="TableParagraph"/>
              <w:spacing w:line="223" w:lineRule="exact"/>
              <w:ind w:left="100" w:right="93"/>
              <w:jc w:val="center"/>
              <w:rPr>
                <w:rFonts w:ascii="Arial" w:hAnsi="Arial" w:cs="Arial"/>
                <w:sz w:val="24"/>
                <w:szCs w:val="24"/>
              </w:rPr>
            </w:pPr>
            <w:r w:rsidRPr="00C77E10">
              <w:rPr>
                <w:rFonts w:ascii="Arial" w:hAnsi="Arial" w:cs="Arial"/>
                <w:sz w:val="24"/>
                <w:szCs w:val="24"/>
              </w:rPr>
              <w:t>услуги</w:t>
            </w:r>
          </w:p>
        </w:tc>
        <w:tc>
          <w:tcPr>
            <w:tcW w:w="1909" w:type="dxa"/>
            <w:tcBorders>
              <w:top w:val="nil"/>
              <w:bottom w:val="nil"/>
            </w:tcBorders>
          </w:tcPr>
          <w:p w:rsidR="00377CBE" w:rsidRPr="00C77E10" w:rsidRDefault="00377CBE" w:rsidP="00CF2293">
            <w:pPr>
              <w:pStyle w:val="TableParagraph"/>
              <w:spacing w:line="223" w:lineRule="exact"/>
              <w:ind w:left="127" w:right="116"/>
              <w:jc w:val="center"/>
              <w:rPr>
                <w:rFonts w:ascii="Arial" w:hAnsi="Arial" w:cs="Arial"/>
                <w:sz w:val="24"/>
                <w:szCs w:val="24"/>
              </w:rPr>
            </w:pPr>
            <w:r w:rsidRPr="00C77E10">
              <w:rPr>
                <w:rFonts w:ascii="Arial" w:hAnsi="Arial" w:cs="Arial"/>
                <w:sz w:val="24"/>
                <w:szCs w:val="24"/>
              </w:rPr>
              <w:t>ответственное за</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spacing w:line="223" w:lineRule="exact"/>
              <w:ind w:left="90" w:right="86"/>
              <w:jc w:val="center"/>
              <w:rPr>
                <w:rFonts w:ascii="Arial" w:hAnsi="Arial" w:cs="Arial"/>
                <w:sz w:val="24"/>
                <w:szCs w:val="24"/>
              </w:rPr>
            </w:pPr>
            <w:r w:rsidRPr="00C77E10">
              <w:rPr>
                <w:rFonts w:ascii="Arial" w:hAnsi="Arial" w:cs="Arial"/>
                <w:sz w:val="24"/>
                <w:szCs w:val="24"/>
              </w:rPr>
              <w:t>заявителю на личный</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услуги в личный</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spacing w:line="223" w:lineRule="exact"/>
              <w:ind w:left="125" w:right="117"/>
              <w:jc w:val="center"/>
              <w:rPr>
                <w:rFonts w:ascii="Arial" w:hAnsi="Arial" w:cs="Arial"/>
                <w:sz w:val="24"/>
                <w:szCs w:val="24"/>
              </w:rPr>
            </w:pPr>
            <w:r w:rsidRPr="00C77E10">
              <w:rPr>
                <w:rFonts w:ascii="Arial" w:hAnsi="Arial" w:cs="Arial"/>
                <w:sz w:val="24"/>
                <w:szCs w:val="24"/>
              </w:rPr>
              <w:t>предоставление</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spacing w:line="223" w:lineRule="exact"/>
              <w:ind w:left="90" w:right="84"/>
              <w:jc w:val="center"/>
              <w:rPr>
                <w:rFonts w:ascii="Arial" w:hAnsi="Arial" w:cs="Arial"/>
                <w:sz w:val="24"/>
                <w:szCs w:val="24"/>
              </w:rPr>
            </w:pPr>
            <w:r w:rsidRPr="00C77E10">
              <w:rPr>
                <w:rFonts w:ascii="Arial" w:hAnsi="Arial" w:cs="Arial"/>
                <w:sz w:val="24"/>
                <w:szCs w:val="24"/>
              </w:rPr>
              <w:t>кабинет ЕПГУ</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3" w:right="144"/>
              <w:jc w:val="center"/>
              <w:rPr>
                <w:rFonts w:ascii="Arial" w:hAnsi="Arial" w:cs="Arial"/>
                <w:sz w:val="24"/>
                <w:szCs w:val="24"/>
              </w:rPr>
            </w:pPr>
            <w:r w:rsidRPr="00C77E10">
              <w:rPr>
                <w:rFonts w:ascii="Arial" w:hAnsi="Arial" w:cs="Arial"/>
                <w:sz w:val="24"/>
                <w:szCs w:val="24"/>
              </w:rPr>
              <w:t>кабинет на ЕПГУ</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spacing w:line="223" w:lineRule="exact"/>
              <w:ind w:left="127" w:right="116"/>
              <w:jc w:val="center"/>
              <w:rPr>
                <w:rFonts w:ascii="Arial" w:hAnsi="Arial" w:cs="Arial"/>
                <w:sz w:val="24"/>
                <w:szCs w:val="24"/>
              </w:rPr>
            </w:pPr>
            <w:r w:rsidRPr="00C77E10">
              <w:rPr>
                <w:rFonts w:ascii="Arial" w:hAnsi="Arial" w:cs="Arial"/>
                <w:sz w:val="24"/>
                <w:szCs w:val="24"/>
              </w:rPr>
              <w:t>государственной</w:t>
            </w:r>
          </w:p>
        </w:tc>
        <w:tc>
          <w:tcPr>
            <w:tcW w:w="1911" w:type="dxa"/>
            <w:tcBorders>
              <w:top w:val="nil"/>
              <w:bottom w:val="nil"/>
            </w:tcBorders>
          </w:tcPr>
          <w:p w:rsidR="00377CBE" w:rsidRPr="00C77E10" w:rsidRDefault="00377CBE" w:rsidP="00CF2293">
            <w:pPr>
              <w:pStyle w:val="TableParagraph"/>
              <w:rPr>
                <w:rFonts w:ascii="Arial" w:hAnsi="Arial" w:cs="Arial"/>
                <w:sz w:val="24"/>
                <w:szCs w:val="24"/>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rPr>
                <w:rFonts w:ascii="Arial" w:hAnsi="Arial" w:cs="Arial"/>
                <w:sz w:val="24"/>
                <w:szCs w:val="24"/>
              </w:rPr>
            </w:pPr>
          </w:p>
        </w:tc>
      </w:tr>
      <w:tr w:rsidR="00377CBE" w:rsidRPr="00C77E10" w:rsidTr="00CF2293">
        <w:trPr>
          <w:trHeight w:val="368"/>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tcBorders>
          </w:tcPr>
          <w:p w:rsidR="00377CBE" w:rsidRPr="00C77E10" w:rsidRDefault="00377CBE" w:rsidP="00CF2293">
            <w:pPr>
              <w:pStyle w:val="TableParagraph"/>
              <w:rPr>
                <w:rFonts w:ascii="Arial" w:hAnsi="Arial" w:cs="Arial"/>
                <w:sz w:val="24"/>
                <w:szCs w:val="24"/>
              </w:rPr>
            </w:pPr>
          </w:p>
        </w:tc>
        <w:tc>
          <w:tcPr>
            <w:tcW w:w="2249" w:type="dxa"/>
            <w:tcBorders>
              <w:top w:val="nil"/>
            </w:tcBorders>
          </w:tcPr>
          <w:p w:rsidR="00377CBE" w:rsidRPr="00C77E10" w:rsidRDefault="00377CBE" w:rsidP="00CF2293">
            <w:pPr>
              <w:pStyle w:val="TableParagraph"/>
              <w:rPr>
                <w:rFonts w:ascii="Arial" w:hAnsi="Arial" w:cs="Arial"/>
                <w:sz w:val="24"/>
                <w:szCs w:val="24"/>
              </w:rPr>
            </w:pPr>
          </w:p>
        </w:tc>
        <w:tc>
          <w:tcPr>
            <w:tcW w:w="1909" w:type="dxa"/>
            <w:tcBorders>
              <w:top w:val="nil"/>
            </w:tcBorders>
          </w:tcPr>
          <w:p w:rsidR="00377CBE" w:rsidRPr="00C77E10" w:rsidRDefault="00377CBE" w:rsidP="00CF2293">
            <w:pPr>
              <w:pStyle w:val="TableParagraph"/>
              <w:spacing w:line="243" w:lineRule="exact"/>
              <w:ind w:left="124" w:right="117"/>
              <w:jc w:val="center"/>
              <w:rPr>
                <w:rFonts w:ascii="Arial" w:hAnsi="Arial" w:cs="Arial"/>
                <w:sz w:val="24"/>
                <w:szCs w:val="24"/>
              </w:rPr>
            </w:pPr>
            <w:r w:rsidRPr="00C77E10">
              <w:rPr>
                <w:rFonts w:ascii="Arial" w:hAnsi="Arial" w:cs="Arial"/>
                <w:sz w:val="24"/>
                <w:szCs w:val="24"/>
              </w:rPr>
              <w:t>услуги</w:t>
            </w:r>
          </w:p>
        </w:tc>
        <w:tc>
          <w:tcPr>
            <w:tcW w:w="1911" w:type="dxa"/>
            <w:tcBorders>
              <w:top w:val="nil"/>
            </w:tcBorders>
          </w:tcPr>
          <w:p w:rsidR="00377CBE" w:rsidRPr="00C77E10" w:rsidRDefault="00377CBE" w:rsidP="00CF2293">
            <w:pPr>
              <w:pStyle w:val="TableParagraph"/>
              <w:rPr>
                <w:rFonts w:ascii="Arial" w:hAnsi="Arial" w:cs="Arial"/>
                <w:sz w:val="24"/>
                <w:szCs w:val="24"/>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tcBorders>
          </w:tcPr>
          <w:p w:rsidR="00377CBE" w:rsidRPr="00C77E10" w:rsidRDefault="00377CBE" w:rsidP="00CF2293">
            <w:pPr>
              <w:pStyle w:val="TableParagraph"/>
              <w:rPr>
                <w:rFonts w:ascii="Arial" w:hAnsi="Arial" w:cs="Arial"/>
                <w:sz w:val="24"/>
                <w:szCs w:val="24"/>
              </w:rPr>
            </w:pPr>
          </w:p>
        </w:tc>
      </w:tr>
      <w:tr w:rsidR="00377CBE" w:rsidRPr="0045089A" w:rsidTr="00CF2293">
        <w:trPr>
          <w:trHeight w:val="311"/>
        </w:trPr>
        <w:tc>
          <w:tcPr>
            <w:tcW w:w="14792" w:type="dxa"/>
            <w:gridSpan w:val="7"/>
          </w:tcPr>
          <w:p w:rsidR="00377CBE" w:rsidRPr="00C77E10" w:rsidRDefault="00377CBE" w:rsidP="00CF2293">
            <w:pPr>
              <w:pStyle w:val="TableParagraph"/>
              <w:spacing w:line="249" w:lineRule="exact"/>
              <w:ind w:left="4772"/>
              <w:rPr>
                <w:rFonts w:ascii="Arial" w:hAnsi="Arial" w:cs="Arial"/>
                <w:sz w:val="24"/>
                <w:szCs w:val="24"/>
                <w:lang w:val="ru-RU"/>
              </w:rPr>
            </w:pPr>
            <w:r w:rsidRPr="00C77E10">
              <w:rPr>
                <w:rFonts w:ascii="Arial" w:hAnsi="Arial" w:cs="Arial"/>
                <w:sz w:val="24"/>
                <w:szCs w:val="24"/>
                <w:lang w:val="ru-RU"/>
              </w:rPr>
              <w:t>5. Выдача результата (независимо от выбора заявителя)</w:t>
            </w:r>
          </w:p>
        </w:tc>
      </w:tr>
    </w:tbl>
    <w:p w:rsidR="00377CBE" w:rsidRPr="00C77E10" w:rsidRDefault="00377CBE" w:rsidP="00377CBE">
      <w:pPr>
        <w:spacing w:line="249" w:lineRule="exact"/>
        <w:rPr>
          <w:rFonts w:ascii="Arial" w:hAnsi="Arial" w:cs="Arial"/>
        </w:rPr>
        <w:sectPr w:rsidR="00377CBE" w:rsidRPr="00C77E10">
          <w:pgSz w:w="16840" w:h="11910" w:orient="landscape"/>
          <w:pgMar w:top="1100" w:right="900" w:bottom="280" w:left="920" w:header="720" w:footer="720" w:gutter="0"/>
          <w:cols w:space="720"/>
        </w:sectPr>
      </w:pPr>
    </w:p>
    <w:p w:rsidR="00377CBE" w:rsidRPr="00C77E10" w:rsidRDefault="00377CBE" w:rsidP="00377CBE">
      <w:pPr>
        <w:pStyle w:val="a8"/>
        <w:spacing w:before="10" w:after="1"/>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45089A" w:rsidTr="00CF2293">
        <w:trPr>
          <w:trHeight w:val="1770"/>
        </w:trPr>
        <w:tc>
          <w:tcPr>
            <w:tcW w:w="1990" w:type="dxa"/>
          </w:tcPr>
          <w:p w:rsidR="00377CBE" w:rsidRPr="00C77E10" w:rsidRDefault="00377CBE" w:rsidP="00CF2293">
            <w:pPr>
              <w:pStyle w:val="TableParagraph"/>
              <w:ind w:left="110" w:right="98" w:hanging="1"/>
              <w:jc w:val="center"/>
              <w:rPr>
                <w:rFonts w:ascii="Arial" w:hAnsi="Arial" w:cs="Arial"/>
                <w:sz w:val="24"/>
                <w:szCs w:val="24"/>
                <w:lang w:val="ru-RU"/>
              </w:rPr>
            </w:pPr>
            <w:r w:rsidRPr="00C77E10">
              <w:rPr>
                <w:rFonts w:ascii="Arial" w:hAnsi="Arial" w:cs="Arial"/>
                <w:sz w:val="24"/>
                <w:szCs w:val="24"/>
                <w:lang w:val="ru-RU"/>
              </w:rPr>
              <w:t>Основание для начала административной процедуры</w:t>
            </w:r>
          </w:p>
        </w:tc>
        <w:tc>
          <w:tcPr>
            <w:tcW w:w="2230" w:type="dxa"/>
          </w:tcPr>
          <w:p w:rsidR="00377CBE" w:rsidRPr="00C77E10" w:rsidRDefault="00377CBE" w:rsidP="00CF2293">
            <w:pPr>
              <w:pStyle w:val="TableParagraph"/>
              <w:rPr>
                <w:rFonts w:ascii="Arial" w:hAnsi="Arial" w:cs="Arial"/>
                <w:sz w:val="24"/>
                <w:szCs w:val="24"/>
                <w:lang w:val="ru-RU"/>
              </w:rPr>
            </w:pPr>
          </w:p>
          <w:p w:rsidR="00377CBE" w:rsidRPr="00C77E10" w:rsidRDefault="00377CBE" w:rsidP="00CF2293">
            <w:pPr>
              <w:pStyle w:val="TableParagraph"/>
              <w:spacing w:before="5"/>
              <w:rPr>
                <w:rFonts w:ascii="Arial" w:hAnsi="Arial" w:cs="Arial"/>
                <w:sz w:val="24"/>
                <w:szCs w:val="24"/>
                <w:lang w:val="ru-RU"/>
              </w:rPr>
            </w:pPr>
          </w:p>
          <w:p w:rsidR="00377CBE" w:rsidRPr="00C77E10" w:rsidRDefault="00377CBE" w:rsidP="00CF2293">
            <w:pPr>
              <w:pStyle w:val="TableParagraph"/>
              <w:ind w:left="213" w:right="204" w:hanging="1"/>
              <w:jc w:val="center"/>
              <w:rPr>
                <w:rFonts w:ascii="Arial" w:hAnsi="Arial" w:cs="Arial"/>
                <w:sz w:val="24"/>
                <w:szCs w:val="24"/>
              </w:rPr>
            </w:pPr>
            <w:r w:rsidRPr="00C77E10">
              <w:rPr>
                <w:rFonts w:ascii="Arial" w:hAnsi="Arial" w:cs="Arial"/>
                <w:sz w:val="24"/>
                <w:szCs w:val="24"/>
              </w:rPr>
              <w:t>Содержание административных действий</w:t>
            </w:r>
          </w:p>
        </w:tc>
        <w:tc>
          <w:tcPr>
            <w:tcW w:w="2249" w:type="dxa"/>
          </w:tcPr>
          <w:p w:rsidR="00377CBE" w:rsidRPr="00C77E10" w:rsidRDefault="00377CBE" w:rsidP="00CF2293">
            <w:pPr>
              <w:pStyle w:val="TableParagraph"/>
              <w:rPr>
                <w:rFonts w:ascii="Arial" w:hAnsi="Arial" w:cs="Arial"/>
                <w:sz w:val="24"/>
                <w:szCs w:val="24"/>
              </w:rPr>
            </w:pPr>
          </w:p>
          <w:p w:rsidR="00377CBE" w:rsidRPr="00C77E10" w:rsidRDefault="00377CBE" w:rsidP="00CF2293">
            <w:pPr>
              <w:pStyle w:val="TableParagraph"/>
              <w:spacing w:before="5"/>
              <w:rPr>
                <w:rFonts w:ascii="Arial" w:hAnsi="Arial" w:cs="Arial"/>
                <w:sz w:val="24"/>
                <w:szCs w:val="24"/>
              </w:rPr>
            </w:pPr>
          </w:p>
          <w:p w:rsidR="00377CBE" w:rsidRPr="00C77E10" w:rsidRDefault="00377CBE" w:rsidP="00CF2293">
            <w:pPr>
              <w:pStyle w:val="TableParagraph"/>
              <w:ind w:left="223" w:right="213" w:firstLine="2"/>
              <w:jc w:val="center"/>
              <w:rPr>
                <w:rFonts w:ascii="Arial" w:hAnsi="Arial" w:cs="Arial"/>
                <w:sz w:val="24"/>
                <w:szCs w:val="24"/>
              </w:rPr>
            </w:pPr>
            <w:r w:rsidRPr="00C77E10">
              <w:rPr>
                <w:rFonts w:ascii="Arial" w:hAnsi="Arial" w:cs="Arial"/>
                <w:sz w:val="24"/>
                <w:szCs w:val="24"/>
              </w:rPr>
              <w:t>Срок выполнения административных действий</w:t>
            </w:r>
          </w:p>
        </w:tc>
        <w:tc>
          <w:tcPr>
            <w:tcW w:w="1909" w:type="dxa"/>
          </w:tcPr>
          <w:p w:rsidR="00377CBE" w:rsidRPr="00C77E10" w:rsidRDefault="00377CBE" w:rsidP="00CF2293">
            <w:pPr>
              <w:pStyle w:val="TableParagraph"/>
              <w:ind w:left="129" w:right="116" w:hanging="1"/>
              <w:jc w:val="center"/>
              <w:rPr>
                <w:rFonts w:ascii="Arial" w:hAnsi="Arial" w:cs="Arial"/>
                <w:sz w:val="24"/>
                <w:szCs w:val="24"/>
                <w:lang w:val="ru-RU"/>
              </w:rPr>
            </w:pPr>
            <w:r w:rsidRPr="00C77E10">
              <w:rPr>
                <w:rFonts w:ascii="Arial" w:hAnsi="Arial" w:cs="Arial"/>
                <w:sz w:val="24"/>
                <w:szCs w:val="24"/>
                <w:lang w:val="ru-RU"/>
              </w:rPr>
              <w:t>Должностное лицо,  ответственное за выполнение административно го действия</w:t>
            </w:r>
          </w:p>
        </w:tc>
        <w:tc>
          <w:tcPr>
            <w:tcW w:w="1911" w:type="dxa"/>
          </w:tcPr>
          <w:p w:rsidR="00377CBE" w:rsidRPr="00C77E10" w:rsidRDefault="00377CBE" w:rsidP="00CF2293">
            <w:pPr>
              <w:pStyle w:val="TableParagraph"/>
              <w:ind w:left="131" w:right="116" w:hanging="1"/>
              <w:jc w:val="center"/>
              <w:rPr>
                <w:rFonts w:ascii="Arial" w:hAnsi="Arial" w:cs="Arial"/>
                <w:sz w:val="24"/>
                <w:szCs w:val="24"/>
                <w:lang w:val="ru-RU"/>
              </w:rPr>
            </w:pPr>
            <w:r w:rsidRPr="00C77E10">
              <w:rPr>
                <w:rFonts w:ascii="Arial" w:hAnsi="Arial" w:cs="Arial"/>
                <w:sz w:val="24"/>
                <w:szCs w:val="24"/>
                <w:lang w:val="ru-RU"/>
              </w:rPr>
              <w:t>Место выполнения административно го действия/ используемая информационная</w:t>
            </w:r>
          </w:p>
          <w:p w:rsidR="00377CBE" w:rsidRPr="00C77E10" w:rsidRDefault="00377CBE" w:rsidP="00CF2293">
            <w:pPr>
              <w:pStyle w:val="TableParagraph"/>
              <w:spacing w:line="239" w:lineRule="exact"/>
              <w:ind w:left="95" w:right="80"/>
              <w:jc w:val="center"/>
              <w:rPr>
                <w:rFonts w:ascii="Arial" w:hAnsi="Arial" w:cs="Arial"/>
                <w:sz w:val="24"/>
                <w:szCs w:val="24"/>
              </w:rPr>
            </w:pPr>
            <w:r w:rsidRPr="00C77E10">
              <w:rPr>
                <w:rFonts w:ascii="Arial" w:hAnsi="Arial" w:cs="Arial"/>
                <w:sz w:val="24"/>
                <w:szCs w:val="24"/>
              </w:rPr>
              <w:t>система</w:t>
            </w:r>
          </w:p>
        </w:tc>
        <w:tc>
          <w:tcPr>
            <w:tcW w:w="2231" w:type="dxa"/>
          </w:tcPr>
          <w:p w:rsidR="00377CBE" w:rsidRPr="00C77E10" w:rsidRDefault="00377CBE" w:rsidP="00CF2293">
            <w:pPr>
              <w:pStyle w:val="TableParagraph"/>
              <w:ind w:left="709" w:right="162" w:hanging="519"/>
              <w:rPr>
                <w:rFonts w:ascii="Arial" w:hAnsi="Arial" w:cs="Arial"/>
                <w:sz w:val="24"/>
                <w:szCs w:val="24"/>
              </w:rPr>
            </w:pPr>
            <w:r w:rsidRPr="00C77E10">
              <w:rPr>
                <w:rFonts w:ascii="Arial" w:hAnsi="Arial" w:cs="Arial"/>
                <w:sz w:val="24"/>
                <w:szCs w:val="24"/>
              </w:rPr>
              <w:t>Критерии принятия решения</w:t>
            </w:r>
          </w:p>
        </w:tc>
        <w:tc>
          <w:tcPr>
            <w:tcW w:w="2272" w:type="dxa"/>
          </w:tcPr>
          <w:p w:rsidR="00377CBE" w:rsidRPr="00C77E10" w:rsidRDefault="00377CBE" w:rsidP="00CF2293">
            <w:pPr>
              <w:pStyle w:val="TableParagraph"/>
              <w:ind w:left="90" w:right="85"/>
              <w:jc w:val="center"/>
              <w:rPr>
                <w:rFonts w:ascii="Arial" w:hAnsi="Arial" w:cs="Arial"/>
                <w:sz w:val="24"/>
                <w:szCs w:val="24"/>
                <w:lang w:val="ru-RU"/>
              </w:rPr>
            </w:pPr>
            <w:r w:rsidRPr="00C77E10">
              <w:rPr>
                <w:rFonts w:ascii="Arial" w:hAnsi="Arial" w:cs="Arial"/>
                <w:sz w:val="24"/>
                <w:szCs w:val="24"/>
                <w:lang w:val="ru-RU"/>
              </w:rPr>
              <w:t>Результат административного действия, способ фиксации</w:t>
            </w:r>
          </w:p>
        </w:tc>
      </w:tr>
      <w:tr w:rsidR="00377CBE" w:rsidRPr="0045089A" w:rsidTr="00CF2293">
        <w:trPr>
          <w:trHeight w:val="2397"/>
        </w:trPr>
        <w:tc>
          <w:tcPr>
            <w:tcW w:w="1990" w:type="dxa"/>
            <w:vMerge w:val="restart"/>
          </w:tcPr>
          <w:p w:rsidR="00377CBE" w:rsidRPr="00C77E10" w:rsidRDefault="00377CBE" w:rsidP="00CF2293">
            <w:pPr>
              <w:pStyle w:val="TableParagraph"/>
              <w:ind w:left="175" w:right="164" w:firstLine="1"/>
              <w:jc w:val="center"/>
              <w:rPr>
                <w:rFonts w:ascii="Arial" w:hAnsi="Arial" w:cs="Arial"/>
                <w:sz w:val="24"/>
                <w:szCs w:val="24"/>
                <w:lang w:val="ru-RU"/>
              </w:rPr>
            </w:pPr>
            <w:r w:rsidRPr="00C77E10">
              <w:rPr>
                <w:rFonts w:ascii="Arial" w:hAnsi="Arial" w:cs="Arial"/>
                <w:sz w:val="24"/>
                <w:szCs w:val="24"/>
                <w:lang w:val="ru-RU"/>
              </w:rPr>
              <w:t>Формирование и регистрация государственной (муниципальной) услуги в форме электронного документа в ГИС</w:t>
            </w:r>
          </w:p>
        </w:tc>
        <w:tc>
          <w:tcPr>
            <w:tcW w:w="2230" w:type="dxa"/>
          </w:tcPr>
          <w:p w:rsidR="00377CBE" w:rsidRPr="00C77E10" w:rsidRDefault="00377CBE" w:rsidP="00CF2293">
            <w:pPr>
              <w:pStyle w:val="TableParagraph"/>
              <w:ind w:left="295" w:right="284" w:firstLine="1"/>
              <w:jc w:val="center"/>
              <w:rPr>
                <w:rFonts w:ascii="Arial" w:hAnsi="Arial" w:cs="Arial"/>
                <w:sz w:val="24"/>
                <w:szCs w:val="24"/>
                <w:lang w:val="ru-RU"/>
              </w:rPr>
            </w:pPr>
            <w:r w:rsidRPr="00C77E10">
              <w:rPr>
                <w:rFonts w:ascii="Arial" w:hAnsi="Arial" w:cs="Arial"/>
                <w:sz w:val="24"/>
                <w:szCs w:val="24"/>
                <w:lang w:val="ru-RU"/>
              </w:rPr>
              <w:t>Регистрация результата предоставления государственной (муниципальной) услуги</w:t>
            </w:r>
          </w:p>
        </w:tc>
        <w:tc>
          <w:tcPr>
            <w:tcW w:w="2249" w:type="dxa"/>
          </w:tcPr>
          <w:p w:rsidR="00377CBE" w:rsidRPr="00C77E10" w:rsidRDefault="00377CBE" w:rsidP="00CF2293">
            <w:pPr>
              <w:pStyle w:val="TableParagraph"/>
              <w:ind w:left="139" w:right="128" w:firstLine="1"/>
              <w:jc w:val="center"/>
              <w:rPr>
                <w:rFonts w:ascii="Arial" w:hAnsi="Arial" w:cs="Arial"/>
                <w:sz w:val="24"/>
                <w:szCs w:val="24"/>
                <w:lang w:val="ru-RU"/>
              </w:rPr>
            </w:pPr>
            <w:r w:rsidRPr="00C77E10">
              <w:rPr>
                <w:rFonts w:ascii="Arial" w:hAnsi="Arial" w:cs="Arial"/>
                <w:sz w:val="24"/>
                <w:szCs w:val="24"/>
                <w:lang w:val="ru-RU"/>
              </w:rPr>
              <w:t>После окончания процедуры принятия решения (в общий срок предоставления государственной (муниципальной) услуги не включается)</w:t>
            </w:r>
          </w:p>
        </w:tc>
        <w:tc>
          <w:tcPr>
            <w:tcW w:w="1909" w:type="dxa"/>
          </w:tcPr>
          <w:p w:rsidR="00377CBE" w:rsidRPr="00C77E10" w:rsidRDefault="00377CBE" w:rsidP="00CF2293">
            <w:pPr>
              <w:pStyle w:val="TableParagraph"/>
              <w:ind w:left="134" w:right="124" w:firstLine="2"/>
              <w:jc w:val="center"/>
              <w:rPr>
                <w:rFonts w:ascii="Arial" w:hAnsi="Arial" w:cs="Arial"/>
                <w:sz w:val="24"/>
                <w:szCs w:val="24"/>
                <w:lang w:val="ru-RU"/>
              </w:rPr>
            </w:pPr>
            <w:r w:rsidRPr="00C77E10">
              <w:rPr>
                <w:rFonts w:ascii="Arial" w:hAnsi="Arial" w:cs="Arial"/>
                <w:sz w:val="24"/>
                <w:szCs w:val="24"/>
                <w:lang w:val="ru-RU"/>
              </w:rPr>
              <w:t>Должностное лицо   Уполномоченног о органа, ответственное за предоставление государственной (муниципальной) услуги</w:t>
            </w:r>
          </w:p>
        </w:tc>
        <w:tc>
          <w:tcPr>
            <w:tcW w:w="1911" w:type="dxa"/>
          </w:tcPr>
          <w:p w:rsidR="00377CBE" w:rsidRPr="00C77E10" w:rsidRDefault="00377CBE" w:rsidP="00CF2293">
            <w:pPr>
              <w:pStyle w:val="TableParagraph"/>
              <w:ind w:left="445" w:right="88" w:hanging="332"/>
              <w:rPr>
                <w:rFonts w:ascii="Arial" w:hAnsi="Arial" w:cs="Arial"/>
                <w:sz w:val="24"/>
                <w:szCs w:val="24"/>
              </w:rPr>
            </w:pPr>
            <w:r w:rsidRPr="00C77E10">
              <w:rPr>
                <w:rFonts w:ascii="Arial" w:hAnsi="Arial" w:cs="Arial"/>
                <w:sz w:val="24"/>
                <w:szCs w:val="24"/>
              </w:rPr>
              <w:t>Уполномоченный орган/ГИС</w:t>
            </w:r>
          </w:p>
        </w:tc>
        <w:tc>
          <w:tcPr>
            <w:tcW w:w="2231" w:type="dxa"/>
          </w:tcPr>
          <w:p w:rsidR="00377CBE" w:rsidRPr="00C77E10" w:rsidRDefault="00377CBE" w:rsidP="00CF2293">
            <w:pPr>
              <w:pStyle w:val="TableParagraph"/>
              <w:spacing w:line="247" w:lineRule="exact"/>
              <w:ind w:left="10"/>
              <w:jc w:val="center"/>
              <w:rPr>
                <w:rFonts w:ascii="Arial" w:hAnsi="Arial" w:cs="Arial"/>
                <w:sz w:val="24"/>
                <w:szCs w:val="24"/>
              </w:rPr>
            </w:pPr>
            <w:r w:rsidRPr="00C77E10">
              <w:rPr>
                <w:rFonts w:ascii="Arial" w:hAnsi="Arial" w:cs="Arial"/>
                <w:sz w:val="24"/>
                <w:szCs w:val="24"/>
              </w:rPr>
              <w:t>-</w:t>
            </w:r>
          </w:p>
        </w:tc>
        <w:tc>
          <w:tcPr>
            <w:tcW w:w="2272" w:type="dxa"/>
          </w:tcPr>
          <w:p w:rsidR="00377CBE" w:rsidRPr="00C77E10" w:rsidRDefault="00377CBE" w:rsidP="00CF2293">
            <w:pPr>
              <w:pStyle w:val="TableParagraph"/>
              <w:ind w:left="90" w:right="86"/>
              <w:jc w:val="center"/>
              <w:rPr>
                <w:rFonts w:ascii="Arial" w:hAnsi="Arial" w:cs="Arial"/>
                <w:sz w:val="24"/>
                <w:szCs w:val="24"/>
                <w:lang w:val="ru-RU"/>
              </w:rPr>
            </w:pPr>
            <w:r w:rsidRPr="00C77E10">
              <w:rPr>
                <w:rFonts w:ascii="Arial" w:hAnsi="Arial" w:cs="Arial"/>
                <w:sz w:val="24"/>
                <w:szCs w:val="24"/>
                <w:lang w:val="ru-RU"/>
              </w:rPr>
              <w:t>Внесение сведений о конечном результате предоставления государственной (муниципальной) услуги</w:t>
            </w:r>
          </w:p>
        </w:tc>
      </w:tr>
      <w:tr w:rsidR="00377CBE" w:rsidRPr="00C77E10" w:rsidTr="00CF2293">
        <w:trPr>
          <w:trHeight w:val="4804"/>
        </w:trPr>
        <w:tc>
          <w:tcPr>
            <w:tcW w:w="1990" w:type="dxa"/>
            <w:vMerge/>
            <w:tcBorders>
              <w:top w:val="nil"/>
            </w:tcBorders>
          </w:tcPr>
          <w:p w:rsidR="00377CBE" w:rsidRPr="00C77E10" w:rsidRDefault="00377CBE" w:rsidP="00CF2293">
            <w:pPr>
              <w:rPr>
                <w:rFonts w:ascii="Arial" w:hAnsi="Arial" w:cs="Arial"/>
                <w:lang w:val="ru-RU"/>
              </w:rPr>
            </w:pPr>
          </w:p>
        </w:tc>
        <w:tc>
          <w:tcPr>
            <w:tcW w:w="2230" w:type="dxa"/>
          </w:tcPr>
          <w:p w:rsidR="00377CBE" w:rsidRPr="00C77E10" w:rsidRDefault="00377CBE" w:rsidP="00CF2293">
            <w:pPr>
              <w:pStyle w:val="TableParagraph"/>
              <w:ind w:left="146" w:right="137" w:firstLine="1"/>
              <w:jc w:val="center"/>
              <w:rPr>
                <w:rFonts w:ascii="Arial" w:hAnsi="Arial" w:cs="Arial"/>
                <w:sz w:val="24"/>
                <w:szCs w:val="24"/>
                <w:lang w:val="ru-RU"/>
              </w:rPr>
            </w:pPr>
            <w:r w:rsidRPr="00C77E10">
              <w:rPr>
                <w:rFonts w:ascii="Arial" w:hAnsi="Arial" w:cs="Arial"/>
                <w:sz w:val="24"/>
                <w:szCs w:val="24"/>
                <w:lang w:val="ru-RU"/>
              </w:rPr>
              <w:t>Направление в многофункциональн ый центр результата государственной услуги, в форме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249" w:type="dxa"/>
          </w:tcPr>
          <w:p w:rsidR="00377CBE" w:rsidRPr="00C77E10" w:rsidRDefault="00377CBE" w:rsidP="00CF2293">
            <w:pPr>
              <w:pStyle w:val="TableParagraph"/>
              <w:ind w:left="103" w:right="93"/>
              <w:jc w:val="center"/>
              <w:rPr>
                <w:rFonts w:ascii="Arial" w:hAnsi="Arial" w:cs="Arial"/>
                <w:sz w:val="24"/>
                <w:szCs w:val="24"/>
                <w:lang w:val="ru-RU"/>
              </w:rPr>
            </w:pPr>
            <w:r w:rsidRPr="00C77E10">
              <w:rPr>
                <w:rFonts w:ascii="Arial" w:hAnsi="Arial" w:cs="Arial"/>
                <w:sz w:val="24"/>
                <w:szCs w:val="24"/>
                <w:lang w:val="ru-RU"/>
              </w:rPr>
              <w:t>В сроки, установленные соглашением о взаимодействии между Уполномоченным органом и многофункциональн ым центром</w:t>
            </w:r>
          </w:p>
        </w:tc>
        <w:tc>
          <w:tcPr>
            <w:tcW w:w="1909" w:type="dxa"/>
          </w:tcPr>
          <w:p w:rsidR="00377CBE" w:rsidRPr="00C77E10" w:rsidRDefault="00377CBE" w:rsidP="00CF2293">
            <w:pPr>
              <w:pStyle w:val="TableParagraph"/>
              <w:ind w:left="134" w:right="124" w:firstLine="2"/>
              <w:jc w:val="center"/>
              <w:rPr>
                <w:rFonts w:ascii="Arial" w:hAnsi="Arial" w:cs="Arial"/>
                <w:sz w:val="24"/>
                <w:szCs w:val="24"/>
                <w:lang w:val="ru-RU"/>
              </w:rPr>
            </w:pPr>
            <w:r w:rsidRPr="00C77E10">
              <w:rPr>
                <w:rFonts w:ascii="Arial" w:hAnsi="Arial" w:cs="Arial"/>
                <w:sz w:val="24"/>
                <w:szCs w:val="24"/>
                <w:lang w:val="ru-RU"/>
              </w:rPr>
              <w:t>Должностное лицо   Уполномоченног о органа, ответственное за предоставление государственной (муниципальной) услуги</w:t>
            </w:r>
          </w:p>
        </w:tc>
        <w:tc>
          <w:tcPr>
            <w:tcW w:w="1911" w:type="dxa"/>
          </w:tcPr>
          <w:p w:rsidR="00377CBE" w:rsidRPr="00C77E10" w:rsidRDefault="00377CBE" w:rsidP="00CF2293">
            <w:pPr>
              <w:pStyle w:val="TableParagraph"/>
              <w:ind w:left="138" w:right="88" w:hanging="25"/>
              <w:rPr>
                <w:rFonts w:ascii="Arial" w:hAnsi="Arial" w:cs="Arial"/>
                <w:sz w:val="24"/>
                <w:szCs w:val="24"/>
              </w:rPr>
            </w:pPr>
            <w:r w:rsidRPr="00C77E10">
              <w:rPr>
                <w:rFonts w:ascii="Arial" w:hAnsi="Arial" w:cs="Arial"/>
                <w:sz w:val="24"/>
                <w:szCs w:val="24"/>
              </w:rPr>
              <w:t>Уполномоченный орган/АИС МФЦ</w:t>
            </w:r>
          </w:p>
        </w:tc>
        <w:tc>
          <w:tcPr>
            <w:tcW w:w="2231" w:type="dxa"/>
          </w:tcPr>
          <w:p w:rsidR="00377CBE" w:rsidRPr="00C77E10" w:rsidRDefault="00377CBE" w:rsidP="00CF2293">
            <w:pPr>
              <w:pStyle w:val="TableParagraph"/>
              <w:ind w:left="95" w:right="84"/>
              <w:jc w:val="center"/>
              <w:rPr>
                <w:rFonts w:ascii="Arial" w:hAnsi="Arial" w:cs="Arial"/>
                <w:sz w:val="24"/>
                <w:szCs w:val="24"/>
                <w:lang w:val="ru-RU"/>
              </w:rPr>
            </w:pPr>
            <w:r w:rsidRPr="00C77E10">
              <w:rPr>
                <w:rFonts w:ascii="Arial" w:hAnsi="Arial" w:cs="Arial"/>
                <w:sz w:val="24"/>
                <w:szCs w:val="24"/>
                <w:lang w:val="ru-RU"/>
              </w:rPr>
              <w:t>Указание заявителем в Запросе способа выдачи результата государственной (муниципальной) услуги в многофункциональн ом центре, а также подача Запроса через многофункциональн ый центр</w:t>
            </w:r>
          </w:p>
        </w:tc>
        <w:tc>
          <w:tcPr>
            <w:tcW w:w="2272" w:type="dxa"/>
          </w:tcPr>
          <w:p w:rsidR="00377CBE" w:rsidRPr="00C77E10" w:rsidRDefault="00377CBE" w:rsidP="00CF2293">
            <w:pPr>
              <w:pStyle w:val="TableParagraph"/>
              <w:ind w:left="110" w:right="104" w:hanging="1"/>
              <w:jc w:val="center"/>
              <w:rPr>
                <w:rFonts w:ascii="Arial" w:hAnsi="Arial" w:cs="Arial"/>
                <w:sz w:val="24"/>
                <w:szCs w:val="24"/>
                <w:lang w:val="ru-RU"/>
              </w:rPr>
            </w:pPr>
            <w:r w:rsidRPr="00C77E10">
              <w:rPr>
                <w:rFonts w:ascii="Arial" w:hAnsi="Arial" w:cs="Arial"/>
                <w:sz w:val="24"/>
                <w:szCs w:val="24"/>
                <w:lang w:val="ru-RU"/>
              </w:rPr>
              <w:t>Выдача результата государственной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 го центра;</w:t>
            </w:r>
          </w:p>
          <w:p w:rsidR="00377CBE" w:rsidRPr="00C77E10" w:rsidRDefault="00377CBE" w:rsidP="00CF2293">
            <w:pPr>
              <w:pStyle w:val="TableParagraph"/>
              <w:ind w:left="90" w:right="83"/>
              <w:jc w:val="center"/>
              <w:rPr>
                <w:rFonts w:ascii="Arial" w:hAnsi="Arial" w:cs="Arial"/>
                <w:sz w:val="24"/>
                <w:szCs w:val="24"/>
                <w:lang w:val="ru-RU"/>
              </w:rPr>
            </w:pPr>
            <w:r w:rsidRPr="00C77E10">
              <w:rPr>
                <w:rFonts w:ascii="Arial" w:hAnsi="Arial" w:cs="Arial"/>
                <w:sz w:val="24"/>
                <w:szCs w:val="24"/>
                <w:lang w:val="ru-RU"/>
              </w:rPr>
              <w:t>внесение сведений в ГИС о выдаче результата государственной (муниципальной)</w:t>
            </w:r>
          </w:p>
          <w:p w:rsidR="00377CBE" w:rsidRPr="00C77E10" w:rsidRDefault="00377CBE" w:rsidP="00CF2293">
            <w:pPr>
              <w:pStyle w:val="TableParagraph"/>
              <w:spacing w:line="238" w:lineRule="exact"/>
              <w:ind w:left="90" w:right="86"/>
              <w:jc w:val="center"/>
              <w:rPr>
                <w:rFonts w:ascii="Arial" w:hAnsi="Arial" w:cs="Arial"/>
                <w:sz w:val="24"/>
                <w:szCs w:val="24"/>
              </w:rPr>
            </w:pPr>
            <w:r w:rsidRPr="00C77E10">
              <w:rPr>
                <w:rFonts w:ascii="Arial" w:hAnsi="Arial" w:cs="Arial"/>
                <w:sz w:val="24"/>
                <w:szCs w:val="24"/>
              </w:rPr>
              <w:t>услуги</w:t>
            </w:r>
          </w:p>
        </w:tc>
      </w:tr>
      <w:tr w:rsidR="00377CBE" w:rsidRPr="00C77E10" w:rsidTr="00CF2293">
        <w:trPr>
          <w:trHeight w:val="1012"/>
        </w:trPr>
        <w:tc>
          <w:tcPr>
            <w:tcW w:w="1990" w:type="dxa"/>
          </w:tcPr>
          <w:p w:rsidR="00377CBE" w:rsidRPr="00C77E10" w:rsidRDefault="00377CBE" w:rsidP="00CF2293">
            <w:pPr>
              <w:pStyle w:val="TableParagraph"/>
              <w:rPr>
                <w:rFonts w:ascii="Arial" w:hAnsi="Arial" w:cs="Arial"/>
                <w:sz w:val="24"/>
                <w:szCs w:val="24"/>
              </w:rPr>
            </w:pPr>
          </w:p>
        </w:tc>
        <w:tc>
          <w:tcPr>
            <w:tcW w:w="2230" w:type="dxa"/>
          </w:tcPr>
          <w:p w:rsidR="00377CBE" w:rsidRPr="00C77E10" w:rsidRDefault="00377CBE" w:rsidP="00CF2293">
            <w:pPr>
              <w:pStyle w:val="TableParagraph"/>
              <w:ind w:left="153" w:right="144"/>
              <w:jc w:val="center"/>
              <w:rPr>
                <w:rFonts w:ascii="Arial" w:hAnsi="Arial" w:cs="Arial"/>
                <w:sz w:val="24"/>
                <w:szCs w:val="24"/>
              </w:rPr>
            </w:pPr>
            <w:r w:rsidRPr="00C77E10">
              <w:rPr>
                <w:rFonts w:ascii="Arial" w:hAnsi="Arial" w:cs="Arial"/>
                <w:sz w:val="24"/>
                <w:szCs w:val="24"/>
              </w:rPr>
              <w:t>Направление заявителю результата</w:t>
            </w:r>
          </w:p>
          <w:p w:rsidR="00377CBE" w:rsidRPr="00C77E10" w:rsidRDefault="00377CBE" w:rsidP="00CF2293">
            <w:pPr>
              <w:pStyle w:val="TableParagraph"/>
              <w:spacing w:line="237" w:lineRule="exact"/>
              <w:ind w:left="151" w:right="144"/>
              <w:jc w:val="center"/>
              <w:rPr>
                <w:rFonts w:ascii="Arial" w:hAnsi="Arial" w:cs="Arial"/>
                <w:sz w:val="24"/>
                <w:szCs w:val="24"/>
              </w:rPr>
            </w:pPr>
            <w:r w:rsidRPr="00C77E10">
              <w:rPr>
                <w:rFonts w:ascii="Arial" w:hAnsi="Arial" w:cs="Arial"/>
                <w:sz w:val="24"/>
                <w:szCs w:val="24"/>
              </w:rPr>
              <w:t>предоставления</w:t>
            </w:r>
          </w:p>
        </w:tc>
        <w:tc>
          <w:tcPr>
            <w:tcW w:w="2249" w:type="dxa"/>
          </w:tcPr>
          <w:p w:rsidR="00377CBE" w:rsidRPr="00C77E10" w:rsidRDefault="00377CBE" w:rsidP="00CF2293">
            <w:pPr>
              <w:pStyle w:val="TableParagraph"/>
              <w:ind w:left="103" w:right="93"/>
              <w:jc w:val="center"/>
              <w:rPr>
                <w:rFonts w:ascii="Arial" w:hAnsi="Arial" w:cs="Arial"/>
                <w:sz w:val="24"/>
                <w:szCs w:val="24"/>
                <w:lang w:val="ru-RU"/>
              </w:rPr>
            </w:pPr>
            <w:r w:rsidRPr="00C77E10">
              <w:rPr>
                <w:rFonts w:ascii="Arial" w:hAnsi="Arial" w:cs="Arial"/>
                <w:sz w:val="24"/>
                <w:szCs w:val="24"/>
                <w:lang w:val="ru-RU"/>
              </w:rPr>
              <w:t>В день регистрации результата предоставления</w:t>
            </w:r>
          </w:p>
          <w:p w:rsidR="00377CBE" w:rsidRPr="00C77E10" w:rsidRDefault="00377CBE" w:rsidP="00CF2293">
            <w:pPr>
              <w:pStyle w:val="TableParagraph"/>
              <w:spacing w:line="237" w:lineRule="exact"/>
              <w:ind w:left="100" w:right="93"/>
              <w:jc w:val="center"/>
              <w:rPr>
                <w:rFonts w:ascii="Arial" w:hAnsi="Arial" w:cs="Arial"/>
                <w:sz w:val="24"/>
                <w:szCs w:val="24"/>
                <w:lang w:val="ru-RU"/>
              </w:rPr>
            </w:pPr>
            <w:r w:rsidRPr="00C77E10">
              <w:rPr>
                <w:rFonts w:ascii="Arial" w:hAnsi="Arial" w:cs="Arial"/>
                <w:sz w:val="24"/>
                <w:szCs w:val="24"/>
                <w:lang w:val="ru-RU"/>
              </w:rPr>
              <w:t>государственной</w:t>
            </w:r>
          </w:p>
        </w:tc>
        <w:tc>
          <w:tcPr>
            <w:tcW w:w="1909" w:type="dxa"/>
          </w:tcPr>
          <w:p w:rsidR="00377CBE" w:rsidRPr="00C77E10" w:rsidRDefault="00377CBE" w:rsidP="00CF2293">
            <w:pPr>
              <w:pStyle w:val="TableParagraph"/>
              <w:ind w:left="146" w:right="133" w:hanging="1"/>
              <w:jc w:val="center"/>
              <w:rPr>
                <w:rFonts w:ascii="Arial" w:hAnsi="Arial" w:cs="Arial"/>
                <w:sz w:val="24"/>
                <w:szCs w:val="24"/>
                <w:lang w:val="ru-RU"/>
              </w:rPr>
            </w:pPr>
            <w:r w:rsidRPr="00C77E10">
              <w:rPr>
                <w:rFonts w:ascii="Arial" w:hAnsi="Arial" w:cs="Arial"/>
                <w:sz w:val="24"/>
                <w:szCs w:val="24"/>
                <w:lang w:val="ru-RU"/>
              </w:rPr>
              <w:t>Должностное лицо   Уполномоченног</w:t>
            </w:r>
          </w:p>
          <w:p w:rsidR="00377CBE" w:rsidRPr="00C77E10" w:rsidRDefault="00377CBE" w:rsidP="00CF2293">
            <w:pPr>
              <w:pStyle w:val="TableParagraph"/>
              <w:spacing w:line="237" w:lineRule="exact"/>
              <w:ind w:left="127" w:right="117"/>
              <w:jc w:val="center"/>
              <w:rPr>
                <w:rFonts w:ascii="Arial" w:hAnsi="Arial" w:cs="Arial"/>
                <w:sz w:val="24"/>
                <w:szCs w:val="24"/>
                <w:lang w:val="ru-RU"/>
              </w:rPr>
            </w:pPr>
            <w:r w:rsidRPr="00C77E10">
              <w:rPr>
                <w:rFonts w:ascii="Arial" w:hAnsi="Arial" w:cs="Arial"/>
                <w:sz w:val="24"/>
                <w:szCs w:val="24"/>
              </w:rPr>
              <w:t>o</w:t>
            </w:r>
            <w:r w:rsidRPr="00C77E10">
              <w:rPr>
                <w:rFonts w:ascii="Arial" w:hAnsi="Arial" w:cs="Arial"/>
                <w:sz w:val="24"/>
                <w:szCs w:val="24"/>
                <w:lang w:val="ru-RU"/>
              </w:rPr>
              <w:t xml:space="preserve"> органа,</w:t>
            </w:r>
          </w:p>
        </w:tc>
        <w:tc>
          <w:tcPr>
            <w:tcW w:w="1911" w:type="dxa"/>
          </w:tcPr>
          <w:p w:rsidR="00377CBE" w:rsidRPr="00C77E10" w:rsidRDefault="00377CBE" w:rsidP="00CF2293">
            <w:pPr>
              <w:pStyle w:val="TableParagraph"/>
              <w:spacing w:line="249" w:lineRule="exact"/>
              <w:ind w:left="95" w:right="82"/>
              <w:jc w:val="center"/>
              <w:rPr>
                <w:rFonts w:ascii="Arial" w:hAnsi="Arial" w:cs="Arial"/>
                <w:sz w:val="24"/>
                <w:szCs w:val="24"/>
              </w:rPr>
            </w:pPr>
            <w:r w:rsidRPr="00C77E10">
              <w:rPr>
                <w:rFonts w:ascii="Arial" w:hAnsi="Arial" w:cs="Arial"/>
                <w:sz w:val="24"/>
                <w:szCs w:val="24"/>
              </w:rPr>
              <w:t>ГИС</w:t>
            </w:r>
          </w:p>
        </w:tc>
        <w:tc>
          <w:tcPr>
            <w:tcW w:w="2231" w:type="dxa"/>
          </w:tcPr>
          <w:p w:rsidR="00377CBE" w:rsidRPr="00C77E10" w:rsidRDefault="00377CBE" w:rsidP="00CF2293">
            <w:pPr>
              <w:pStyle w:val="TableParagraph"/>
              <w:rPr>
                <w:rFonts w:ascii="Arial" w:hAnsi="Arial" w:cs="Arial"/>
                <w:sz w:val="24"/>
                <w:szCs w:val="24"/>
              </w:rPr>
            </w:pPr>
          </w:p>
        </w:tc>
        <w:tc>
          <w:tcPr>
            <w:tcW w:w="2272" w:type="dxa"/>
          </w:tcPr>
          <w:p w:rsidR="00377CBE" w:rsidRPr="00C77E10" w:rsidRDefault="00377CBE" w:rsidP="00CF2293">
            <w:pPr>
              <w:pStyle w:val="TableParagraph"/>
              <w:ind w:left="312" w:right="309" w:firstLine="3"/>
              <w:jc w:val="center"/>
              <w:rPr>
                <w:rFonts w:ascii="Arial" w:hAnsi="Arial" w:cs="Arial"/>
                <w:sz w:val="24"/>
                <w:szCs w:val="24"/>
              </w:rPr>
            </w:pPr>
            <w:r w:rsidRPr="00C77E10">
              <w:rPr>
                <w:rFonts w:ascii="Arial" w:hAnsi="Arial" w:cs="Arial"/>
                <w:sz w:val="24"/>
                <w:szCs w:val="24"/>
              </w:rPr>
              <w:t>Результат государственной (муниципальной)</w:t>
            </w:r>
          </w:p>
          <w:p w:rsidR="00377CBE" w:rsidRPr="00C77E10" w:rsidRDefault="00377CBE" w:rsidP="00CF2293">
            <w:pPr>
              <w:pStyle w:val="TableParagraph"/>
              <w:spacing w:line="237" w:lineRule="exact"/>
              <w:ind w:left="88" w:right="87"/>
              <w:jc w:val="center"/>
              <w:rPr>
                <w:rFonts w:ascii="Arial" w:hAnsi="Arial" w:cs="Arial"/>
                <w:sz w:val="24"/>
                <w:szCs w:val="24"/>
              </w:rPr>
            </w:pPr>
            <w:r w:rsidRPr="00C77E10">
              <w:rPr>
                <w:rFonts w:ascii="Arial" w:hAnsi="Arial" w:cs="Arial"/>
                <w:sz w:val="24"/>
                <w:szCs w:val="24"/>
              </w:rPr>
              <w:t>услуги,</w:t>
            </w:r>
          </w:p>
        </w:tc>
      </w:tr>
    </w:tbl>
    <w:p w:rsidR="00377CBE" w:rsidRPr="00C77E10" w:rsidRDefault="00377CBE" w:rsidP="00377CBE">
      <w:pPr>
        <w:spacing w:line="237" w:lineRule="exact"/>
        <w:jc w:val="center"/>
        <w:rPr>
          <w:rFonts w:ascii="Arial" w:hAnsi="Arial" w:cs="Arial"/>
        </w:rPr>
        <w:sectPr w:rsidR="00377CBE" w:rsidRPr="00C77E10">
          <w:pgSz w:w="16840" w:h="11910" w:orient="landscape"/>
          <w:pgMar w:top="1100" w:right="900" w:bottom="280" w:left="920" w:header="720" w:footer="720" w:gutter="0"/>
          <w:cols w:space="720"/>
        </w:sectPr>
      </w:pPr>
    </w:p>
    <w:p w:rsidR="00377CBE" w:rsidRPr="00C77E10" w:rsidRDefault="00377CBE" w:rsidP="00377CBE">
      <w:pPr>
        <w:pStyle w:val="a8"/>
        <w:spacing w:before="10" w:after="1"/>
        <w:jc w:val="left"/>
        <w:rPr>
          <w:rFonts w:ascii="Arial" w:hAnsi="Arial" w:cs="Arial"/>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230"/>
        <w:gridCol w:w="2249"/>
        <w:gridCol w:w="1909"/>
        <w:gridCol w:w="1911"/>
        <w:gridCol w:w="2231"/>
        <w:gridCol w:w="2272"/>
      </w:tblGrid>
      <w:tr w:rsidR="00377CBE" w:rsidRPr="0045089A" w:rsidTr="00CF2293">
        <w:trPr>
          <w:trHeight w:val="1770"/>
        </w:trPr>
        <w:tc>
          <w:tcPr>
            <w:tcW w:w="1990" w:type="dxa"/>
          </w:tcPr>
          <w:p w:rsidR="00377CBE" w:rsidRPr="00C77E10" w:rsidRDefault="00377CBE" w:rsidP="00CF2293">
            <w:pPr>
              <w:pStyle w:val="TableParagraph"/>
              <w:ind w:left="110" w:right="98" w:hanging="1"/>
              <w:jc w:val="center"/>
              <w:rPr>
                <w:rFonts w:ascii="Arial" w:hAnsi="Arial" w:cs="Arial"/>
                <w:sz w:val="24"/>
                <w:szCs w:val="24"/>
                <w:lang w:val="ru-RU"/>
              </w:rPr>
            </w:pPr>
            <w:r w:rsidRPr="00C77E10">
              <w:rPr>
                <w:rFonts w:ascii="Arial" w:hAnsi="Arial" w:cs="Arial"/>
                <w:sz w:val="24"/>
                <w:szCs w:val="24"/>
                <w:lang w:val="ru-RU"/>
              </w:rPr>
              <w:t>Основание для начала административной процедуры</w:t>
            </w:r>
          </w:p>
        </w:tc>
        <w:tc>
          <w:tcPr>
            <w:tcW w:w="2230" w:type="dxa"/>
          </w:tcPr>
          <w:p w:rsidR="00377CBE" w:rsidRPr="00C77E10" w:rsidRDefault="00377CBE" w:rsidP="00CF2293">
            <w:pPr>
              <w:pStyle w:val="TableParagraph"/>
              <w:rPr>
                <w:rFonts w:ascii="Arial" w:hAnsi="Arial" w:cs="Arial"/>
                <w:sz w:val="24"/>
                <w:szCs w:val="24"/>
                <w:lang w:val="ru-RU"/>
              </w:rPr>
            </w:pPr>
          </w:p>
          <w:p w:rsidR="00377CBE" w:rsidRPr="00C77E10" w:rsidRDefault="00377CBE" w:rsidP="00CF2293">
            <w:pPr>
              <w:pStyle w:val="TableParagraph"/>
              <w:spacing w:before="5"/>
              <w:rPr>
                <w:rFonts w:ascii="Arial" w:hAnsi="Arial" w:cs="Arial"/>
                <w:sz w:val="24"/>
                <w:szCs w:val="24"/>
                <w:lang w:val="ru-RU"/>
              </w:rPr>
            </w:pPr>
          </w:p>
          <w:p w:rsidR="00377CBE" w:rsidRPr="00C77E10" w:rsidRDefault="00377CBE" w:rsidP="00CF2293">
            <w:pPr>
              <w:pStyle w:val="TableParagraph"/>
              <w:ind w:left="213" w:right="204" w:hanging="1"/>
              <w:jc w:val="center"/>
              <w:rPr>
                <w:rFonts w:ascii="Arial" w:hAnsi="Arial" w:cs="Arial"/>
                <w:sz w:val="24"/>
                <w:szCs w:val="24"/>
              </w:rPr>
            </w:pPr>
            <w:r w:rsidRPr="00C77E10">
              <w:rPr>
                <w:rFonts w:ascii="Arial" w:hAnsi="Arial" w:cs="Arial"/>
                <w:sz w:val="24"/>
                <w:szCs w:val="24"/>
              </w:rPr>
              <w:t>Содержание административных действий</w:t>
            </w:r>
          </w:p>
        </w:tc>
        <w:tc>
          <w:tcPr>
            <w:tcW w:w="2249" w:type="dxa"/>
          </w:tcPr>
          <w:p w:rsidR="00377CBE" w:rsidRPr="00C77E10" w:rsidRDefault="00377CBE" w:rsidP="00CF2293">
            <w:pPr>
              <w:pStyle w:val="TableParagraph"/>
              <w:rPr>
                <w:rFonts w:ascii="Arial" w:hAnsi="Arial" w:cs="Arial"/>
                <w:sz w:val="24"/>
                <w:szCs w:val="24"/>
              </w:rPr>
            </w:pPr>
          </w:p>
          <w:p w:rsidR="00377CBE" w:rsidRPr="00C77E10" w:rsidRDefault="00377CBE" w:rsidP="00CF2293">
            <w:pPr>
              <w:pStyle w:val="TableParagraph"/>
              <w:spacing w:before="5"/>
              <w:rPr>
                <w:rFonts w:ascii="Arial" w:hAnsi="Arial" w:cs="Arial"/>
                <w:sz w:val="24"/>
                <w:szCs w:val="24"/>
              </w:rPr>
            </w:pPr>
          </w:p>
          <w:p w:rsidR="00377CBE" w:rsidRPr="00C77E10" w:rsidRDefault="00377CBE" w:rsidP="00CF2293">
            <w:pPr>
              <w:pStyle w:val="TableParagraph"/>
              <w:ind w:left="223" w:right="213" w:firstLine="2"/>
              <w:jc w:val="center"/>
              <w:rPr>
                <w:rFonts w:ascii="Arial" w:hAnsi="Arial" w:cs="Arial"/>
                <w:sz w:val="24"/>
                <w:szCs w:val="24"/>
              </w:rPr>
            </w:pPr>
            <w:r w:rsidRPr="00C77E10">
              <w:rPr>
                <w:rFonts w:ascii="Arial" w:hAnsi="Arial" w:cs="Arial"/>
                <w:sz w:val="24"/>
                <w:szCs w:val="24"/>
              </w:rPr>
              <w:t>Срок выполнения административных действий</w:t>
            </w:r>
          </w:p>
        </w:tc>
        <w:tc>
          <w:tcPr>
            <w:tcW w:w="1909" w:type="dxa"/>
          </w:tcPr>
          <w:p w:rsidR="00377CBE" w:rsidRPr="00C77E10" w:rsidRDefault="00377CBE" w:rsidP="00CF2293">
            <w:pPr>
              <w:pStyle w:val="TableParagraph"/>
              <w:ind w:left="129" w:right="116" w:hanging="1"/>
              <w:jc w:val="center"/>
              <w:rPr>
                <w:rFonts w:ascii="Arial" w:hAnsi="Arial" w:cs="Arial"/>
                <w:sz w:val="24"/>
                <w:szCs w:val="24"/>
                <w:lang w:val="ru-RU"/>
              </w:rPr>
            </w:pPr>
            <w:r w:rsidRPr="00C77E10">
              <w:rPr>
                <w:rFonts w:ascii="Arial" w:hAnsi="Arial" w:cs="Arial"/>
                <w:sz w:val="24"/>
                <w:szCs w:val="24"/>
                <w:lang w:val="ru-RU"/>
              </w:rPr>
              <w:t>Должностное лицо,  ответственное за выполнение административно го действия</w:t>
            </w:r>
          </w:p>
        </w:tc>
        <w:tc>
          <w:tcPr>
            <w:tcW w:w="1911" w:type="dxa"/>
          </w:tcPr>
          <w:p w:rsidR="00377CBE" w:rsidRPr="00C77E10" w:rsidRDefault="00377CBE" w:rsidP="00CF2293">
            <w:pPr>
              <w:pStyle w:val="TableParagraph"/>
              <w:ind w:left="131" w:right="116" w:hanging="1"/>
              <w:jc w:val="center"/>
              <w:rPr>
                <w:rFonts w:ascii="Arial" w:hAnsi="Arial" w:cs="Arial"/>
                <w:sz w:val="24"/>
                <w:szCs w:val="24"/>
                <w:lang w:val="ru-RU"/>
              </w:rPr>
            </w:pPr>
            <w:r w:rsidRPr="00C77E10">
              <w:rPr>
                <w:rFonts w:ascii="Arial" w:hAnsi="Arial" w:cs="Arial"/>
                <w:sz w:val="24"/>
                <w:szCs w:val="24"/>
                <w:lang w:val="ru-RU"/>
              </w:rPr>
              <w:t>Место выполнения административно го действия/ используемая информационная</w:t>
            </w:r>
          </w:p>
          <w:p w:rsidR="00377CBE" w:rsidRPr="00C77E10" w:rsidRDefault="00377CBE" w:rsidP="00CF2293">
            <w:pPr>
              <w:pStyle w:val="TableParagraph"/>
              <w:spacing w:line="239" w:lineRule="exact"/>
              <w:ind w:left="95" w:right="80"/>
              <w:jc w:val="center"/>
              <w:rPr>
                <w:rFonts w:ascii="Arial" w:hAnsi="Arial" w:cs="Arial"/>
                <w:sz w:val="24"/>
                <w:szCs w:val="24"/>
              </w:rPr>
            </w:pPr>
            <w:r w:rsidRPr="00C77E10">
              <w:rPr>
                <w:rFonts w:ascii="Arial" w:hAnsi="Arial" w:cs="Arial"/>
                <w:sz w:val="24"/>
                <w:szCs w:val="24"/>
              </w:rPr>
              <w:t>система</w:t>
            </w:r>
          </w:p>
        </w:tc>
        <w:tc>
          <w:tcPr>
            <w:tcW w:w="2231" w:type="dxa"/>
          </w:tcPr>
          <w:p w:rsidR="00377CBE" w:rsidRPr="00C77E10" w:rsidRDefault="00377CBE" w:rsidP="00CF2293">
            <w:pPr>
              <w:pStyle w:val="TableParagraph"/>
              <w:ind w:left="709" w:right="162" w:hanging="519"/>
              <w:rPr>
                <w:rFonts w:ascii="Arial" w:hAnsi="Arial" w:cs="Arial"/>
                <w:sz w:val="24"/>
                <w:szCs w:val="24"/>
              </w:rPr>
            </w:pPr>
            <w:r w:rsidRPr="00C77E10">
              <w:rPr>
                <w:rFonts w:ascii="Arial" w:hAnsi="Arial" w:cs="Arial"/>
                <w:sz w:val="24"/>
                <w:szCs w:val="24"/>
              </w:rPr>
              <w:t>Критерии принятия решения</w:t>
            </w:r>
          </w:p>
        </w:tc>
        <w:tc>
          <w:tcPr>
            <w:tcW w:w="2272" w:type="dxa"/>
          </w:tcPr>
          <w:p w:rsidR="00377CBE" w:rsidRPr="00C77E10" w:rsidRDefault="00377CBE" w:rsidP="00CF2293">
            <w:pPr>
              <w:pStyle w:val="TableParagraph"/>
              <w:ind w:left="90" w:right="85"/>
              <w:jc w:val="center"/>
              <w:rPr>
                <w:rFonts w:ascii="Arial" w:hAnsi="Arial" w:cs="Arial"/>
                <w:sz w:val="24"/>
                <w:szCs w:val="24"/>
                <w:lang w:val="ru-RU"/>
              </w:rPr>
            </w:pPr>
            <w:r w:rsidRPr="00C77E10">
              <w:rPr>
                <w:rFonts w:ascii="Arial" w:hAnsi="Arial" w:cs="Arial"/>
                <w:sz w:val="24"/>
                <w:szCs w:val="24"/>
                <w:lang w:val="ru-RU"/>
              </w:rPr>
              <w:t>Результат административного действия, способ фиксации</w:t>
            </w:r>
          </w:p>
        </w:tc>
      </w:tr>
      <w:tr w:rsidR="00377CBE" w:rsidRPr="00C77E10" w:rsidTr="00CF2293">
        <w:trPr>
          <w:trHeight w:val="245"/>
        </w:trPr>
        <w:tc>
          <w:tcPr>
            <w:tcW w:w="1990" w:type="dxa"/>
            <w:vMerge w:val="restart"/>
          </w:tcPr>
          <w:p w:rsidR="00377CBE" w:rsidRPr="00C77E10" w:rsidRDefault="00377CBE" w:rsidP="00CF2293">
            <w:pPr>
              <w:pStyle w:val="TableParagraph"/>
              <w:rPr>
                <w:rFonts w:ascii="Arial" w:hAnsi="Arial" w:cs="Arial"/>
                <w:sz w:val="24"/>
                <w:szCs w:val="24"/>
                <w:lang w:val="ru-RU"/>
              </w:rPr>
            </w:pPr>
          </w:p>
        </w:tc>
        <w:tc>
          <w:tcPr>
            <w:tcW w:w="2230" w:type="dxa"/>
            <w:tcBorders>
              <w:bottom w:val="nil"/>
            </w:tcBorders>
          </w:tcPr>
          <w:p w:rsidR="00377CBE" w:rsidRPr="00C77E10" w:rsidRDefault="00377CBE" w:rsidP="00CF2293">
            <w:pPr>
              <w:pStyle w:val="TableParagraph"/>
              <w:spacing w:line="225" w:lineRule="exact"/>
              <w:ind w:left="151" w:right="144"/>
              <w:jc w:val="center"/>
              <w:rPr>
                <w:rFonts w:ascii="Arial" w:hAnsi="Arial" w:cs="Arial"/>
                <w:sz w:val="24"/>
                <w:szCs w:val="24"/>
              </w:rPr>
            </w:pPr>
            <w:r w:rsidRPr="00C77E10">
              <w:rPr>
                <w:rFonts w:ascii="Arial" w:hAnsi="Arial" w:cs="Arial"/>
                <w:sz w:val="24"/>
                <w:szCs w:val="24"/>
              </w:rPr>
              <w:t>государственной</w:t>
            </w:r>
          </w:p>
        </w:tc>
        <w:tc>
          <w:tcPr>
            <w:tcW w:w="2249" w:type="dxa"/>
            <w:tcBorders>
              <w:bottom w:val="nil"/>
            </w:tcBorders>
          </w:tcPr>
          <w:p w:rsidR="00377CBE" w:rsidRPr="00C77E10" w:rsidRDefault="00377CBE" w:rsidP="00CF2293">
            <w:pPr>
              <w:pStyle w:val="TableParagraph"/>
              <w:spacing w:line="225" w:lineRule="exact"/>
              <w:ind w:left="101" w:right="93"/>
              <w:jc w:val="center"/>
              <w:rPr>
                <w:rFonts w:ascii="Arial" w:hAnsi="Arial" w:cs="Arial"/>
                <w:sz w:val="24"/>
                <w:szCs w:val="24"/>
              </w:rPr>
            </w:pPr>
            <w:r w:rsidRPr="00C77E10">
              <w:rPr>
                <w:rFonts w:ascii="Arial" w:hAnsi="Arial" w:cs="Arial"/>
                <w:sz w:val="24"/>
                <w:szCs w:val="24"/>
              </w:rPr>
              <w:t>(муниципальной)</w:t>
            </w:r>
          </w:p>
        </w:tc>
        <w:tc>
          <w:tcPr>
            <w:tcW w:w="1909" w:type="dxa"/>
            <w:tcBorders>
              <w:bottom w:val="nil"/>
            </w:tcBorders>
          </w:tcPr>
          <w:p w:rsidR="00377CBE" w:rsidRPr="00C77E10" w:rsidRDefault="00377CBE" w:rsidP="00CF2293">
            <w:pPr>
              <w:pStyle w:val="TableParagraph"/>
              <w:spacing w:line="225" w:lineRule="exact"/>
              <w:ind w:right="149"/>
              <w:jc w:val="right"/>
              <w:rPr>
                <w:rFonts w:ascii="Arial" w:hAnsi="Arial" w:cs="Arial"/>
                <w:sz w:val="24"/>
                <w:szCs w:val="24"/>
              </w:rPr>
            </w:pPr>
            <w:r w:rsidRPr="00C77E10">
              <w:rPr>
                <w:rFonts w:ascii="Arial" w:hAnsi="Arial" w:cs="Arial"/>
                <w:sz w:val="24"/>
                <w:szCs w:val="24"/>
              </w:rPr>
              <w:t>ответственное за</w:t>
            </w:r>
          </w:p>
        </w:tc>
        <w:tc>
          <w:tcPr>
            <w:tcW w:w="1911" w:type="dxa"/>
            <w:vMerge w:val="restart"/>
          </w:tcPr>
          <w:p w:rsidR="00377CBE" w:rsidRPr="00C77E10" w:rsidRDefault="00377CBE" w:rsidP="00CF2293">
            <w:pPr>
              <w:pStyle w:val="TableParagraph"/>
              <w:rPr>
                <w:rFonts w:ascii="Arial" w:hAnsi="Arial" w:cs="Arial"/>
                <w:sz w:val="24"/>
                <w:szCs w:val="24"/>
              </w:rPr>
            </w:pPr>
          </w:p>
        </w:tc>
        <w:tc>
          <w:tcPr>
            <w:tcW w:w="2231" w:type="dxa"/>
            <w:vMerge w:val="restart"/>
          </w:tcPr>
          <w:p w:rsidR="00377CBE" w:rsidRPr="00C77E10" w:rsidRDefault="00377CBE" w:rsidP="00CF2293">
            <w:pPr>
              <w:pStyle w:val="TableParagraph"/>
              <w:rPr>
                <w:rFonts w:ascii="Arial" w:hAnsi="Arial" w:cs="Arial"/>
                <w:sz w:val="24"/>
                <w:szCs w:val="24"/>
              </w:rPr>
            </w:pPr>
          </w:p>
        </w:tc>
        <w:tc>
          <w:tcPr>
            <w:tcW w:w="2272" w:type="dxa"/>
            <w:tcBorders>
              <w:bottom w:val="nil"/>
            </w:tcBorders>
          </w:tcPr>
          <w:p w:rsidR="00377CBE" w:rsidRPr="00C77E10" w:rsidRDefault="00377CBE" w:rsidP="00CF2293">
            <w:pPr>
              <w:pStyle w:val="TableParagraph"/>
              <w:spacing w:line="225" w:lineRule="exact"/>
              <w:ind w:left="88" w:right="87"/>
              <w:jc w:val="center"/>
              <w:rPr>
                <w:rFonts w:ascii="Arial" w:hAnsi="Arial" w:cs="Arial"/>
                <w:sz w:val="24"/>
                <w:szCs w:val="24"/>
              </w:rPr>
            </w:pPr>
            <w:r w:rsidRPr="00C77E10">
              <w:rPr>
                <w:rFonts w:ascii="Arial" w:hAnsi="Arial" w:cs="Arial"/>
                <w:sz w:val="24"/>
                <w:szCs w:val="24"/>
              </w:rPr>
              <w:t>направленный</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2" w:right="144"/>
              <w:jc w:val="center"/>
              <w:rPr>
                <w:rFonts w:ascii="Arial" w:hAnsi="Arial" w:cs="Arial"/>
                <w:sz w:val="24"/>
                <w:szCs w:val="24"/>
              </w:rPr>
            </w:pPr>
            <w:r w:rsidRPr="00C77E10">
              <w:rPr>
                <w:rFonts w:ascii="Arial" w:hAnsi="Arial" w:cs="Arial"/>
                <w:sz w:val="24"/>
                <w:szCs w:val="24"/>
              </w:rPr>
              <w:t>(муниципальной)</w:t>
            </w:r>
          </w:p>
        </w:tc>
        <w:tc>
          <w:tcPr>
            <w:tcW w:w="2249" w:type="dxa"/>
            <w:tcBorders>
              <w:top w:val="nil"/>
              <w:bottom w:val="nil"/>
            </w:tcBorders>
          </w:tcPr>
          <w:p w:rsidR="00377CBE" w:rsidRPr="00C77E10" w:rsidRDefault="00377CBE" w:rsidP="00CF2293">
            <w:pPr>
              <w:pStyle w:val="TableParagraph"/>
              <w:spacing w:line="223" w:lineRule="exact"/>
              <w:ind w:left="100" w:right="93"/>
              <w:jc w:val="center"/>
              <w:rPr>
                <w:rFonts w:ascii="Arial" w:hAnsi="Arial" w:cs="Arial"/>
                <w:sz w:val="24"/>
                <w:szCs w:val="24"/>
              </w:rPr>
            </w:pPr>
            <w:r w:rsidRPr="00C77E10">
              <w:rPr>
                <w:rFonts w:ascii="Arial" w:hAnsi="Arial" w:cs="Arial"/>
                <w:sz w:val="24"/>
                <w:szCs w:val="24"/>
              </w:rPr>
              <w:t>услуги</w:t>
            </w:r>
          </w:p>
        </w:tc>
        <w:tc>
          <w:tcPr>
            <w:tcW w:w="1909" w:type="dxa"/>
            <w:tcBorders>
              <w:top w:val="nil"/>
              <w:bottom w:val="nil"/>
            </w:tcBorders>
          </w:tcPr>
          <w:p w:rsidR="00377CBE" w:rsidRPr="00C77E10" w:rsidRDefault="00377CBE" w:rsidP="00CF2293">
            <w:pPr>
              <w:pStyle w:val="TableParagraph"/>
              <w:spacing w:line="223" w:lineRule="exact"/>
              <w:ind w:left="211"/>
              <w:rPr>
                <w:rFonts w:ascii="Arial" w:hAnsi="Arial" w:cs="Arial"/>
                <w:sz w:val="24"/>
                <w:szCs w:val="24"/>
              </w:rPr>
            </w:pPr>
            <w:r w:rsidRPr="00C77E10">
              <w:rPr>
                <w:rFonts w:ascii="Arial" w:hAnsi="Arial" w:cs="Arial"/>
                <w:sz w:val="24"/>
                <w:szCs w:val="24"/>
              </w:rPr>
              <w:t>предоставление</w:t>
            </w:r>
          </w:p>
        </w:tc>
        <w:tc>
          <w:tcPr>
            <w:tcW w:w="1911" w:type="dxa"/>
            <w:vMerge/>
            <w:tcBorders>
              <w:top w:val="nil"/>
            </w:tcBorders>
          </w:tcPr>
          <w:p w:rsidR="00377CBE" w:rsidRPr="00C77E10" w:rsidRDefault="00377CBE" w:rsidP="00CF2293">
            <w:pPr>
              <w:rPr>
                <w:rFonts w:ascii="Arial" w:hAnsi="Arial" w:cs="Arial"/>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spacing w:line="223" w:lineRule="exact"/>
              <w:ind w:left="90" w:right="86"/>
              <w:jc w:val="center"/>
              <w:rPr>
                <w:rFonts w:ascii="Arial" w:hAnsi="Arial" w:cs="Arial"/>
                <w:sz w:val="24"/>
                <w:szCs w:val="24"/>
              </w:rPr>
            </w:pPr>
            <w:r w:rsidRPr="00C77E10">
              <w:rPr>
                <w:rFonts w:ascii="Arial" w:hAnsi="Arial" w:cs="Arial"/>
                <w:sz w:val="24"/>
                <w:szCs w:val="24"/>
              </w:rPr>
              <w:t>заявителю на личный</w:t>
            </w:r>
          </w:p>
        </w:tc>
      </w:tr>
      <w:tr w:rsidR="00377CBE" w:rsidRPr="00C77E10" w:rsidTr="00CF2293">
        <w:trPr>
          <w:trHeight w:val="243"/>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3" w:lineRule="exact"/>
              <w:ind w:left="151" w:right="144"/>
              <w:jc w:val="center"/>
              <w:rPr>
                <w:rFonts w:ascii="Arial" w:hAnsi="Arial" w:cs="Arial"/>
                <w:sz w:val="24"/>
                <w:szCs w:val="24"/>
              </w:rPr>
            </w:pPr>
            <w:r w:rsidRPr="00C77E10">
              <w:rPr>
                <w:rFonts w:ascii="Arial" w:hAnsi="Arial" w:cs="Arial"/>
                <w:sz w:val="24"/>
                <w:szCs w:val="24"/>
              </w:rPr>
              <w:t>услуги в личный</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spacing w:line="223" w:lineRule="exact"/>
              <w:ind w:right="147"/>
              <w:jc w:val="right"/>
              <w:rPr>
                <w:rFonts w:ascii="Arial" w:hAnsi="Arial" w:cs="Arial"/>
                <w:sz w:val="24"/>
                <w:szCs w:val="24"/>
              </w:rPr>
            </w:pPr>
            <w:r w:rsidRPr="00C77E10">
              <w:rPr>
                <w:rFonts w:ascii="Arial" w:hAnsi="Arial" w:cs="Arial"/>
                <w:sz w:val="24"/>
                <w:szCs w:val="24"/>
              </w:rPr>
              <w:t>государственной</w:t>
            </w:r>
          </w:p>
        </w:tc>
        <w:tc>
          <w:tcPr>
            <w:tcW w:w="1911" w:type="dxa"/>
            <w:vMerge/>
            <w:tcBorders>
              <w:top w:val="nil"/>
            </w:tcBorders>
          </w:tcPr>
          <w:p w:rsidR="00377CBE" w:rsidRPr="00C77E10" w:rsidRDefault="00377CBE" w:rsidP="00CF2293">
            <w:pPr>
              <w:rPr>
                <w:rFonts w:ascii="Arial" w:hAnsi="Arial" w:cs="Arial"/>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spacing w:line="223" w:lineRule="exact"/>
              <w:ind w:left="90" w:right="84"/>
              <w:jc w:val="center"/>
              <w:rPr>
                <w:rFonts w:ascii="Arial" w:hAnsi="Arial" w:cs="Arial"/>
                <w:sz w:val="24"/>
                <w:szCs w:val="24"/>
              </w:rPr>
            </w:pPr>
            <w:r w:rsidRPr="00C77E10">
              <w:rPr>
                <w:rFonts w:ascii="Arial" w:hAnsi="Arial" w:cs="Arial"/>
                <w:sz w:val="24"/>
                <w:szCs w:val="24"/>
              </w:rPr>
              <w:t>кабинет на ЕПГУ</w:t>
            </w:r>
          </w:p>
        </w:tc>
      </w:tr>
      <w:tr w:rsidR="00377CBE" w:rsidRPr="00C77E10" w:rsidTr="00CF2293">
        <w:trPr>
          <w:trHeight w:val="241"/>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bottom w:val="nil"/>
            </w:tcBorders>
          </w:tcPr>
          <w:p w:rsidR="00377CBE" w:rsidRPr="00C77E10" w:rsidRDefault="00377CBE" w:rsidP="00CF2293">
            <w:pPr>
              <w:pStyle w:val="TableParagraph"/>
              <w:spacing w:line="222" w:lineRule="exact"/>
              <w:ind w:left="153" w:right="144"/>
              <w:jc w:val="center"/>
              <w:rPr>
                <w:rFonts w:ascii="Arial" w:hAnsi="Arial" w:cs="Arial"/>
                <w:sz w:val="24"/>
                <w:szCs w:val="24"/>
              </w:rPr>
            </w:pPr>
            <w:r w:rsidRPr="00C77E10">
              <w:rPr>
                <w:rFonts w:ascii="Arial" w:hAnsi="Arial" w:cs="Arial"/>
                <w:sz w:val="24"/>
                <w:szCs w:val="24"/>
              </w:rPr>
              <w:t>кабинет ЕПГУ</w:t>
            </w:r>
          </w:p>
        </w:tc>
        <w:tc>
          <w:tcPr>
            <w:tcW w:w="2249" w:type="dxa"/>
            <w:tcBorders>
              <w:top w:val="nil"/>
              <w:bottom w:val="nil"/>
            </w:tcBorders>
          </w:tcPr>
          <w:p w:rsidR="00377CBE" w:rsidRPr="00C77E10" w:rsidRDefault="00377CBE" w:rsidP="00CF2293">
            <w:pPr>
              <w:pStyle w:val="TableParagraph"/>
              <w:rPr>
                <w:rFonts w:ascii="Arial" w:hAnsi="Arial" w:cs="Arial"/>
                <w:sz w:val="24"/>
                <w:szCs w:val="24"/>
              </w:rPr>
            </w:pPr>
          </w:p>
        </w:tc>
        <w:tc>
          <w:tcPr>
            <w:tcW w:w="1909" w:type="dxa"/>
            <w:tcBorders>
              <w:top w:val="nil"/>
              <w:bottom w:val="nil"/>
            </w:tcBorders>
          </w:tcPr>
          <w:p w:rsidR="00377CBE" w:rsidRPr="00C77E10" w:rsidRDefault="00377CBE" w:rsidP="00CF2293">
            <w:pPr>
              <w:pStyle w:val="TableParagraph"/>
              <w:spacing w:line="222" w:lineRule="exact"/>
              <w:ind w:right="124"/>
              <w:jc w:val="right"/>
              <w:rPr>
                <w:rFonts w:ascii="Arial" w:hAnsi="Arial" w:cs="Arial"/>
                <w:sz w:val="24"/>
                <w:szCs w:val="24"/>
              </w:rPr>
            </w:pPr>
            <w:r w:rsidRPr="00C77E10">
              <w:rPr>
                <w:rFonts w:ascii="Arial" w:hAnsi="Arial" w:cs="Arial"/>
                <w:sz w:val="24"/>
                <w:szCs w:val="24"/>
              </w:rPr>
              <w:t>(муниципальной)</w:t>
            </w:r>
          </w:p>
        </w:tc>
        <w:tc>
          <w:tcPr>
            <w:tcW w:w="1911" w:type="dxa"/>
            <w:vMerge/>
            <w:tcBorders>
              <w:top w:val="nil"/>
            </w:tcBorders>
          </w:tcPr>
          <w:p w:rsidR="00377CBE" w:rsidRPr="00C77E10" w:rsidRDefault="00377CBE" w:rsidP="00CF2293">
            <w:pPr>
              <w:rPr>
                <w:rFonts w:ascii="Arial" w:hAnsi="Arial" w:cs="Arial"/>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bottom w:val="nil"/>
            </w:tcBorders>
          </w:tcPr>
          <w:p w:rsidR="00377CBE" w:rsidRPr="00C77E10" w:rsidRDefault="00377CBE" w:rsidP="00CF2293">
            <w:pPr>
              <w:pStyle w:val="TableParagraph"/>
              <w:rPr>
                <w:rFonts w:ascii="Arial" w:hAnsi="Arial" w:cs="Arial"/>
                <w:sz w:val="24"/>
                <w:szCs w:val="24"/>
              </w:rPr>
            </w:pPr>
          </w:p>
        </w:tc>
      </w:tr>
      <w:tr w:rsidR="00377CBE" w:rsidRPr="00C77E10" w:rsidTr="00CF2293">
        <w:trPr>
          <w:trHeight w:val="370"/>
        </w:trPr>
        <w:tc>
          <w:tcPr>
            <w:tcW w:w="1990" w:type="dxa"/>
            <w:vMerge/>
            <w:tcBorders>
              <w:top w:val="nil"/>
            </w:tcBorders>
          </w:tcPr>
          <w:p w:rsidR="00377CBE" w:rsidRPr="00C77E10" w:rsidRDefault="00377CBE" w:rsidP="00CF2293">
            <w:pPr>
              <w:rPr>
                <w:rFonts w:ascii="Arial" w:hAnsi="Arial" w:cs="Arial"/>
              </w:rPr>
            </w:pPr>
          </w:p>
        </w:tc>
        <w:tc>
          <w:tcPr>
            <w:tcW w:w="2230" w:type="dxa"/>
            <w:tcBorders>
              <w:top w:val="nil"/>
            </w:tcBorders>
          </w:tcPr>
          <w:p w:rsidR="00377CBE" w:rsidRPr="00C77E10" w:rsidRDefault="00377CBE" w:rsidP="00CF2293">
            <w:pPr>
              <w:pStyle w:val="TableParagraph"/>
              <w:rPr>
                <w:rFonts w:ascii="Arial" w:hAnsi="Arial" w:cs="Arial"/>
                <w:sz w:val="24"/>
                <w:szCs w:val="24"/>
              </w:rPr>
            </w:pPr>
          </w:p>
        </w:tc>
        <w:tc>
          <w:tcPr>
            <w:tcW w:w="2249" w:type="dxa"/>
            <w:tcBorders>
              <w:top w:val="nil"/>
            </w:tcBorders>
          </w:tcPr>
          <w:p w:rsidR="00377CBE" w:rsidRPr="00C77E10" w:rsidRDefault="00377CBE" w:rsidP="00CF2293">
            <w:pPr>
              <w:pStyle w:val="TableParagraph"/>
              <w:rPr>
                <w:rFonts w:ascii="Arial" w:hAnsi="Arial" w:cs="Arial"/>
                <w:sz w:val="24"/>
                <w:szCs w:val="24"/>
              </w:rPr>
            </w:pPr>
          </w:p>
        </w:tc>
        <w:tc>
          <w:tcPr>
            <w:tcW w:w="1909" w:type="dxa"/>
            <w:tcBorders>
              <w:top w:val="nil"/>
            </w:tcBorders>
          </w:tcPr>
          <w:p w:rsidR="00377CBE" w:rsidRPr="00C77E10" w:rsidRDefault="00377CBE" w:rsidP="00CF2293">
            <w:pPr>
              <w:pStyle w:val="TableParagraph"/>
              <w:spacing w:line="243" w:lineRule="exact"/>
              <w:ind w:left="636"/>
              <w:rPr>
                <w:rFonts w:ascii="Arial" w:hAnsi="Arial" w:cs="Arial"/>
                <w:sz w:val="24"/>
                <w:szCs w:val="24"/>
              </w:rPr>
            </w:pPr>
            <w:r w:rsidRPr="00C77E10">
              <w:rPr>
                <w:rFonts w:ascii="Arial" w:hAnsi="Arial" w:cs="Arial"/>
                <w:sz w:val="24"/>
                <w:szCs w:val="24"/>
              </w:rPr>
              <w:t>услуги</w:t>
            </w:r>
          </w:p>
        </w:tc>
        <w:tc>
          <w:tcPr>
            <w:tcW w:w="1911" w:type="dxa"/>
            <w:vMerge/>
            <w:tcBorders>
              <w:top w:val="nil"/>
            </w:tcBorders>
          </w:tcPr>
          <w:p w:rsidR="00377CBE" w:rsidRPr="00C77E10" w:rsidRDefault="00377CBE" w:rsidP="00CF2293">
            <w:pPr>
              <w:rPr>
                <w:rFonts w:ascii="Arial" w:hAnsi="Arial" w:cs="Arial"/>
              </w:rPr>
            </w:pPr>
          </w:p>
        </w:tc>
        <w:tc>
          <w:tcPr>
            <w:tcW w:w="2231" w:type="dxa"/>
            <w:vMerge/>
            <w:tcBorders>
              <w:top w:val="nil"/>
            </w:tcBorders>
          </w:tcPr>
          <w:p w:rsidR="00377CBE" w:rsidRPr="00C77E10" w:rsidRDefault="00377CBE" w:rsidP="00CF2293">
            <w:pPr>
              <w:rPr>
                <w:rFonts w:ascii="Arial" w:hAnsi="Arial" w:cs="Arial"/>
              </w:rPr>
            </w:pPr>
          </w:p>
        </w:tc>
        <w:tc>
          <w:tcPr>
            <w:tcW w:w="2272" w:type="dxa"/>
            <w:tcBorders>
              <w:top w:val="nil"/>
            </w:tcBorders>
          </w:tcPr>
          <w:p w:rsidR="00377CBE" w:rsidRPr="00C77E10" w:rsidRDefault="00377CBE" w:rsidP="00CF2293">
            <w:pPr>
              <w:pStyle w:val="TableParagraph"/>
              <w:rPr>
                <w:rFonts w:ascii="Arial" w:hAnsi="Arial" w:cs="Arial"/>
                <w:sz w:val="24"/>
                <w:szCs w:val="24"/>
              </w:rPr>
            </w:pPr>
          </w:p>
        </w:tc>
      </w:tr>
    </w:tbl>
    <w:p w:rsidR="00377CBE" w:rsidRPr="00C77E10" w:rsidRDefault="00377CBE" w:rsidP="00377CBE">
      <w:pPr>
        <w:rPr>
          <w:rFonts w:ascii="Arial" w:hAnsi="Arial" w:cs="Arial"/>
        </w:rPr>
      </w:pPr>
    </w:p>
    <w:p w:rsidR="00377CBE" w:rsidRPr="00C77E10" w:rsidRDefault="00377CBE" w:rsidP="00377CBE">
      <w:pPr>
        <w:rPr>
          <w:rFonts w:ascii="Arial" w:hAnsi="Arial" w:cs="Arial"/>
        </w:rPr>
      </w:pPr>
    </w:p>
    <w:p w:rsidR="00BA75E3" w:rsidRPr="00D36C56" w:rsidRDefault="00BA75E3" w:rsidP="00E936FD">
      <w:pPr>
        <w:spacing w:after="1" w:line="200" w:lineRule="atLeast"/>
        <w:jc w:val="center"/>
        <w:rPr>
          <w:rFonts w:ascii="Arial" w:hAnsi="Arial" w:cs="Arial"/>
          <w:b/>
          <w:color w:val="000000"/>
        </w:rPr>
      </w:pPr>
    </w:p>
    <w:p w:rsidR="00473191" w:rsidRPr="00473191" w:rsidRDefault="00473191" w:rsidP="00473191">
      <w:pPr>
        <w:overflowPunct w:val="0"/>
        <w:autoSpaceDE w:val="0"/>
        <w:autoSpaceDN w:val="0"/>
        <w:adjustRightInd w:val="0"/>
        <w:jc w:val="both"/>
        <w:rPr>
          <w:rFonts w:ascii="Arial" w:hAnsi="Arial" w:cs="Arial"/>
          <w:sz w:val="16"/>
          <w:szCs w:val="16"/>
        </w:rPr>
      </w:pPr>
    </w:p>
    <w:p w:rsidR="00A22EB6" w:rsidRPr="00274432" w:rsidRDefault="00A22EB6" w:rsidP="00A22EB6">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A22EB6" w:rsidRPr="00A22EB6" w:rsidRDefault="00A22EB6" w:rsidP="00A22EB6">
      <w:pPr>
        <w:spacing w:line="360" w:lineRule="auto"/>
        <w:jc w:val="center"/>
        <w:rPr>
          <w:rFonts w:ascii="Arial" w:hAnsi="Arial" w:cs="Arial"/>
          <w:b/>
          <w:sz w:val="20"/>
          <w:szCs w:val="20"/>
        </w:rPr>
      </w:pPr>
      <w:r w:rsidRPr="00A22EB6">
        <w:rPr>
          <w:rFonts w:ascii="Arial" w:hAnsi="Arial" w:cs="Arial"/>
          <w:b/>
          <w:sz w:val="20"/>
          <w:szCs w:val="20"/>
        </w:rPr>
        <w:t>РАСПОРЯЖЕНИЕ</w:t>
      </w:r>
    </w:p>
    <w:p w:rsidR="00A22EB6" w:rsidRPr="00274432" w:rsidRDefault="00A22EB6" w:rsidP="00A22EB6">
      <w:pPr>
        <w:jc w:val="center"/>
        <w:rPr>
          <w:rFonts w:ascii="Arial" w:hAnsi="Arial" w:cs="Arial"/>
          <w:b/>
          <w:sz w:val="20"/>
          <w:szCs w:val="20"/>
        </w:rPr>
      </w:pPr>
    </w:p>
    <w:p w:rsidR="00A22EB6" w:rsidRPr="009027ED" w:rsidRDefault="00A22EB6" w:rsidP="00A22EB6">
      <w:pPr>
        <w:jc w:val="center"/>
        <w:rPr>
          <w:rFonts w:ascii="Arial" w:hAnsi="Arial" w:cs="Arial"/>
        </w:rPr>
      </w:pPr>
    </w:p>
    <w:p w:rsidR="00EC029C" w:rsidRPr="005462C4" w:rsidRDefault="00EC029C" w:rsidP="00EC029C">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r>
        <w:rPr>
          <w:rFonts w:ascii="Arial" w:hAnsi="Arial" w:cs="Arial"/>
          <w:bCs/>
        </w:rPr>
        <w:t>«07» декабря 2022г.</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r>
      <w:r>
        <w:rPr>
          <w:rFonts w:ascii="Arial" w:hAnsi="Arial" w:cs="Arial"/>
          <w:bCs/>
        </w:rPr>
        <w:tab/>
      </w:r>
      <w:r w:rsidRPr="005462C4">
        <w:rPr>
          <w:rFonts w:ascii="Arial" w:hAnsi="Arial" w:cs="Arial"/>
          <w:bCs/>
        </w:rPr>
        <w:t>№</w:t>
      </w:r>
      <w:r>
        <w:rPr>
          <w:rFonts w:ascii="Arial" w:hAnsi="Arial" w:cs="Arial"/>
          <w:bCs/>
        </w:rPr>
        <w:t xml:space="preserve"> 45</w:t>
      </w:r>
    </w:p>
    <w:p w:rsidR="00EC029C" w:rsidRPr="005462C4" w:rsidRDefault="00EC029C" w:rsidP="00EC029C">
      <w:pPr>
        <w:pStyle w:val="HTM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Cs/>
        </w:rPr>
      </w:pPr>
      <w:r w:rsidRPr="005462C4">
        <w:rPr>
          <w:rFonts w:ascii="Arial" w:hAnsi="Arial" w:cs="Arial"/>
          <w:bCs/>
        </w:rPr>
        <w:t xml:space="preserve"> </w:t>
      </w:r>
    </w:p>
    <w:p w:rsidR="00EC029C" w:rsidRPr="005462C4" w:rsidRDefault="00EC029C" w:rsidP="00EC029C">
      <w:pPr>
        <w:rPr>
          <w:rFonts w:ascii="Arial" w:hAnsi="Arial" w:cs="Arial"/>
        </w:rPr>
      </w:pPr>
    </w:p>
    <w:p w:rsidR="00EC029C" w:rsidRPr="005462C4" w:rsidRDefault="00EC029C" w:rsidP="00EC029C">
      <w:pPr>
        <w:ind w:left="5040"/>
        <w:rPr>
          <w:rFonts w:ascii="Arial" w:hAnsi="Arial" w:cs="Arial"/>
        </w:rPr>
      </w:pPr>
    </w:p>
    <w:tbl>
      <w:tblPr>
        <w:tblW w:w="9606" w:type="dxa"/>
        <w:tblLayout w:type="fixed"/>
        <w:tblLook w:val="0000" w:firstRow="0" w:lastRow="0" w:firstColumn="0" w:lastColumn="0" w:noHBand="0" w:noVBand="0"/>
      </w:tblPr>
      <w:tblGrid>
        <w:gridCol w:w="5920"/>
        <w:gridCol w:w="3686"/>
      </w:tblGrid>
      <w:tr w:rsidR="00EC029C" w:rsidRPr="00CD7391" w:rsidTr="00CF2293">
        <w:trPr>
          <w:trHeight w:val="824"/>
        </w:trPr>
        <w:tc>
          <w:tcPr>
            <w:tcW w:w="5920" w:type="dxa"/>
            <w:shd w:val="clear" w:color="auto" w:fill="FFFFFF"/>
          </w:tcPr>
          <w:p w:rsidR="00EC029C" w:rsidRPr="00CD7391" w:rsidRDefault="00EC029C" w:rsidP="00CF2293">
            <w:pPr>
              <w:pStyle w:val="aff"/>
              <w:spacing w:after="0"/>
              <w:rPr>
                <w:rFonts w:ascii="Arial" w:hAnsi="Arial" w:cs="Arial"/>
                <w:color w:val="000000"/>
              </w:rPr>
            </w:pPr>
            <w:r w:rsidRPr="00CD7391">
              <w:rPr>
                <w:rFonts w:ascii="Arial" w:hAnsi="Arial" w:cs="Arial"/>
                <w:color w:val="000000"/>
              </w:rPr>
              <w:t>О назначении ответственного за профилактику коррупционных и иных правонарушений</w:t>
            </w:r>
          </w:p>
        </w:tc>
        <w:tc>
          <w:tcPr>
            <w:tcW w:w="3686" w:type="dxa"/>
            <w:tcMar>
              <w:left w:w="0" w:type="dxa"/>
              <w:right w:w="0" w:type="dxa"/>
            </w:tcMar>
          </w:tcPr>
          <w:p w:rsidR="00EC029C" w:rsidRPr="00CD7391" w:rsidRDefault="00EC029C" w:rsidP="00CF2293">
            <w:pPr>
              <w:snapToGrid w:val="0"/>
              <w:rPr>
                <w:rFonts w:ascii="Arial" w:hAnsi="Arial" w:cs="Arial"/>
              </w:rPr>
            </w:pPr>
          </w:p>
        </w:tc>
      </w:tr>
      <w:tr w:rsidR="00EC029C" w:rsidRPr="00CD7391" w:rsidTr="00CF2293">
        <w:trPr>
          <w:trHeight w:val="284"/>
        </w:trPr>
        <w:tc>
          <w:tcPr>
            <w:tcW w:w="9606" w:type="dxa"/>
            <w:gridSpan w:val="2"/>
            <w:shd w:val="clear" w:color="auto" w:fill="FFFFFF"/>
          </w:tcPr>
          <w:p w:rsidR="00EC029C" w:rsidRPr="00CD7391" w:rsidRDefault="00EC029C" w:rsidP="00CF2293">
            <w:pPr>
              <w:snapToGrid w:val="0"/>
              <w:ind w:firstLine="567"/>
              <w:jc w:val="both"/>
              <w:rPr>
                <w:rFonts w:ascii="Arial" w:hAnsi="Arial" w:cs="Arial"/>
                <w:color w:val="000000"/>
              </w:rPr>
            </w:pPr>
          </w:p>
        </w:tc>
      </w:tr>
      <w:tr w:rsidR="00EC029C" w:rsidRPr="00E12FD5" w:rsidTr="00CF2293">
        <w:trPr>
          <w:trHeight w:val="284"/>
        </w:trPr>
        <w:tc>
          <w:tcPr>
            <w:tcW w:w="9606" w:type="dxa"/>
            <w:gridSpan w:val="2"/>
            <w:shd w:val="clear" w:color="auto" w:fill="FFFFFF"/>
          </w:tcPr>
          <w:p w:rsidR="00EC029C" w:rsidRPr="00E12FD5" w:rsidRDefault="00EC029C" w:rsidP="00CF2293">
            <w:pPr>
              <w:snapToGrid w:val="0"/>
              <w:jc w:val="both"/>
              <w:rPr>
                <w:rFonts w:ascii="Arial" w:hAnsi="Arial" w:cs="Arial"/>
                <w:color w:val="000000"/>
              </w:rPr>
            </w:pPr>
            <w:r w:rsidRPr="00E12FD5">
              <w:rPr>
                <w:rFonts w:ascii="Arial" w:hAnsi="Arial" w:cs="Arial"/>
                <w:color w:val="000000"/>
              </w:rPr>
              <w:t xml:space="preserve">        В соответствии с Федеральным законом от 25.12.2008 № 273-ФЗ «О противодействии коррупции» в целях реализации мер по профилактике коррупционных и иных правонарушений и обеспечения деятельности комиссии по соблюдению требований к служебному поведению муниципальных служащих и урегулированию конфликта интересов в Администрации Молчановского сельского поселения</w:t>
            </w:r>
          </w:p>
          <w:p w:rsidR="00EC029C" w:rsidRPr="00E12FD5" w:rsidRDefault="00EC029C" w:rsidP="00CF2293">
            <w:pPr>
              <w:snapToGrid w:val="0"/>
              <w:jc w:val="both"/>
              <w:rPr>
                <w:rFonts w:ascii="Arial" w:hAnsi="Arial" w:cs="Arial"/>
                <w:color w:val="000000"/>
              </w:rPr>
            </w:pPr>
          </w:p>
          <w:p w:rsidR="00EC029C" w:rsidRDefault="00EC029C" w:rsidP="00C40E70">
            <w:pPr>
              <w:pStyle w:val="af9"/>
              <w:numPr>
                <w:ilvl w:val="0"/>
                <w:numId w:val="79"/>
              </w:numPr>
              <w:snapToGrid w:val="0"/>
              <w:jc w:val="both"/>
              <w:rPr>
                <w:rFonts w:ascii="Arial" w:hAnsi="Arial" w:cs="Arial"/>
                <w:color w:val="000000"/>
              </w:rPr>
            </w:pPr>
            <w:r w:rsidRPr="002852C2">
              <w:rPr>
                <w:rFonts w:ascii="Arial" w:hAnsi="Arial" w:cs="Arial"/>
                <w:color w:val="000000"/>
              </w:rPr>
              <w:t xml:space="preserve">Назначить ответственным за профилактику коррупционных и иных правонарушений </w:t>
            </w:r>
            <w:r>
              <w:rPr>
                <w:rFonts w:ascii="Arial" w:hAnsi="Arial" w:cs="Arial"/>
                <w:color w:val="000000"/>
              </w:rPr>
              <w:t>Первого заместителя Главы муниципального образования Молчановское сельское поселение по ЖКХ, муниципальному имуществу и дорожному хозяйству – Табаран Елену Михайловну</w:t>
            </w:r>
          </w:p>
          <w:p w:rsidR="00EC029C" w:rsidRPr="002852C2" w:rsidRDefault="00EC029C" w:rsidP="00C40E70">
            <w:pPr>
              <w:pStyle w:val="af9"/>
              <w:numPr>
                <w:ilvl w:val="0"/>
                <w:numId w:val="79"/>
              </w:numPr>
              <w:snapToGrid w:val="0"/>
              <w:jc w:val="both"/>
              <w:rPr>
                <w:rFonts w:ascii="Arial" w:hAnsi="Arial" w:cs="Arial"/>
                <w:color w:val="000000"/>
              </w:rPr>
            </w:pPr>
            <w:r>
              <w:rPr>
                <w:rFonts w:ascii="Arial" w:hAnsi="Arial" w:cs="Arial"/>
                <w:color w:val="000000"/>
              </w:rPr>
              <w:t xml:space="preserve">При отсутствии Первого заместителя Главы муниципального образования Молчановское сельское поселение по ЖКХ, муниципальному имуществу и дорожному хозяйству – Табаран Елены Михайловны назначить ответственным за профилактику </w:t>
            </w:r>
            <w:r w:rsidRPr="002852C2">
              <w:rPr>
                <w:rFonts w:ascii="Arial" w:hAnsi="Arial" w:cs="Arial"/>
                <w:color w:val="000000"/>
              </w:rPr>
              <w:t>коррупционных и иных правонарушений</w:t>
            </w:r>
            <w:r>
              <w:rPr>
                <w:rFonts w:ascii="Arial" w:hAnsi="Arial" w:cs="Arial"/>
                <w:color w:val="000000"/>
              </w:rPr>
              <w:t xml:space="preserve"> – Главного специалиста по кадрам – юрисконсульта – Санца Ивана Павловича .</w:t>
            </w:r>
          </w:p>
          <w:p w:rsidR="00EC029C" w:rsidRDefault="00EC029C" w:rsidP="00C40E70">
            <w:pPr>
              <w:pStyle w:val="af9"/>
              <w:numPr>
                <w:ilvl w:val="0"/>
                <w:numId w:val="79"/>
              </w:numPr>
              <w:snapToGrid w:val="0"/>
              <w:jc w:val="both"/>
              <w:rPr>
                <w:rFonts w:ascii="Arial" w:hAnsi="Arial" w:cs="Arial"/>
                <w:color w:val="000000"/>
              </w:rPr>
            </w:pPr>
            <w:r>
              <w:rPr>
                <w:rFonts w:ascii="Arial" w:hAnsi="Arial" w:cs="Arial"/>
                <w:color w:val="000000"/>
              </w:rPr>
              <w:t>Настоящее распоряжение опубликовать на официальном сайте Администрации Молчановского сельского поселения.</w:t>
            </w:r>
          </w:p>
          <w:p w:rsidR="00EC029C" w:rsidRPr="002852C2" w:rsidRDefault="00EC029C" w:rsidP="00C40E70">
            <w:pPr>
              <w:pStyle w:val="af9"/>
              <w:numPr>
                <w:ilvl w:val="0"/>
                <w:numId w:val="79"/>
              </w:numPr>
              <w:snapToGrid w:val="0"/>
              <w:jc w:val="both"/>
              <w:rPr>
                <w:rFonts w:ascii="Arial" w:hAnsi="Arial" w:cs="Arial"/>
                <w:color w:val="000000"/>
              </w:rPr>
            </w:pPr>
            <w:r w:rsidRPr="002852C2">
              <w:rPr>
                <w:rFonts w:ascii="Arial" w:hAnsi="Arial" w:cs="Arial"/>
                <w:color w:val="000000"/>
              </w:rPr>
              <w:t>Контроль за исполнением настоящего распоряжения оставляю за собой.</w:t>
            </w:r>
          </w:p>
          <w:p w:rsidR="00EC029C" w:rsidRPr="00E12FD5" w:rsidRDefault="00EC029C" w:rsidP="00CF2293">
            <w:pPr>
              <w:snapToGrid w:val="0"/>
              <w:ind w:firstLine="567"/>
              <w:jc w:val="both"/>
              <w:rPr>
                <w:rFonts w:ascii="Arial" w:hAnsi="Arial" w:cs="Arial"/>
                <w:color w:val="000000"/>
              </w:rPr>
            </w:pPr>
          </w:p>
          <w:p w:rsidR="00EC029C" w:rsidRPr="00E12FD5" w:rsidRDefault="00EC029C" w:rsidP="00CF2293">
            <w:pPr>
              <w:snapToGrid w:val="0"/>
              <w:ind w:firstLine="567"/>
              <w:jc w:val="both"/>
              <w:rPr>
                <w:rFonts w:ascii="Arial" w:hAnsi="Arial" w:cs="Arial"/>
                <w:color w:val="000000"/>
              </w:rPr>
            </w:pPr>
          </w:p>
        </w:tc>
      </w:tr>
    </w:tbl>
    <w:p w:rsidR="00EC029C" w:rsidRPr="00E12FD5" w:rsidRDefault="00EC029C" w:rsidP="00EC029C">
      <w:pPr>
        <w:spacing w:line="360" w:lineRule="auto"/>
        <w:jc w:val="both"/>
        <w:rPr>
          <w:rFonts w:ascii="Arial" w:hAnsi="Arial" w:cs="Arial"/>
        </w:rPr>
      </w:pPr>
    </w:p>
    <w:p w:rsidR="00EC029C" w:rsidRPr="00E12FD5" w:rsidRDefault="00EC029C" w:rsidP="00EC029C">
      <w:pPr>
        <w:spacing w:line="360" w:lineRule="auto"/>
        <w:ind w:firstLine="709"/>
        <w:jc w:val="both"/>
        <w:rPr>
          <w:rFonts w:ascii="Arial" w:hAnsi="Arial" w:cs="Arial"/>
        </w:rPr>
      </w:pPr>
    </w:p>
    <w:p w:rsidR="00EC029C" w:rsidRPr="00E12FD5" w:rsidRDefault="00EC029C" w:rsidP="00EC029C">
      <w:pPr>
        <w:jc w:val="both"/>
        <w:rPr>
          <w:rFonts w:ascii="Arial" w:hAnsi="Arial" w:cs="Arial"/>
        </w:rPr>
      </w:pPr>
      <w:r w:rsidRPr="00E12FD5">
        <w:rPr>
          <w:rFonts w:ascii="Arial" w:hAnsi="Arial" w:cs="Arial"/>
        </w:rPr>
        <w:t>Глава Молчановского сельского поселения</w:t>
      </w:r>
      <w:r w:rsidRPr="00E12FD5">
        <w:rPr>
          <w:rFonts w:ascii="Arial" w:hAnsi="Arial" w:cs="Arial"/>
        </w:rPr>
        <w:tab/>
        <w:t xml:space="preserve"> </w:t>
      </w:r>
      <w:r>
        <w:rPr>
          <w:rFonts w:ascii="Arial" w:hAnsi="Arial" w:cs="Arial"/>
        </w:rPr>
        <w:t>(подпись)</w:t>
      </w:r>
      <w:r w:rsidRPr="00E12FD5">
        <w:rPr>
          <w:rFonts w:ascii="Arial" w:hAnsi="Arial" w:cs="Arial"/>
        </w:rPr>
        <w:t xml:space="preserve">     </w:t>
      </w:r>
      <w:r w:rsidRPr="00E12FD5">
        <w:rPr>
          <w:rFonts w:ascii="Arial" w:hAnsi="Arial" w:cs="Arial"/>
        </w:rPr>
        <w:tab/>
        <w:t xml:space="preserve">    </w:t>
      </w:r>
      <w:r>
        <w:rPr>
          <w:rFonts w:ascii="Arial" w:hAnsi="Arial" w:cs="Arial"/>
        </w:rPr>
        <w:t xml:space="preserve">       Д.В.Гришкин</w:t>
      </w:r>
    </w:p>
    <w:p w:rsidR="00EC029C" w:rsidRPr="00E12FD5" w:rsidRDefault="00EC029C" w:rsidP="00EC029C">
      <w:pPr>
        <w:jc w:val="both"/>
        <w:rPr>
          <w:rFonts w:ascii="Arial" w:hAnsi="Arial" w:cs="Arial"/>
        </w:rPr>
      </w:pPr>
    </w:p>
    <w:p w:rsidR="00EC029C" w:rsidRPr="00E12FD5" w:rsidRDefault="00EC029C" w:rsidP="00EC029C">
      <w:pPr>
        <w:jc w:val="both"/>
        <w:rPr>
          <w:rFonts w:ascii="Arial" w:hAnsi="Arial" w:cs="Arial"/>
        </w:rPr>
      </w:pPr>
    </w:p>
    <w:p w:rsidR="00EC029C" w:rsidRPr="00E12FD5" w:rsidRDefault="00EC029C" w:rsidP="00EC029C">
      <w:pPr>
        <w:jc w:val="right"/>
        <w:rPr>
          <w:rFonts w:ascii="Arial" w:hAnsi="Arial" w:cs="Arial"/>
        </w:rPr>
      </w:pPr>
    </w:p>
    <w:p w:rsidR="00EC029C" w:rsidRPr="00274432" w:rsidRDefault="00EC029C" w:rsidP="00EC029C">
      <w:pPr>
        <w:autoSpaceDE w:val="0"/>
        <w:autoSpaceDN w:val="0"/>
        <w:adjustRightInd w:val="0"/>
        <w:jc w:val="center"/>
        <w:rPr>
          <w:rFonts w:ascii="Arial" w:eastAsia="Courier New" w:hAnsi="Arial" w:cs="Arial"/>
          <w:color w:val="000000" w:themeColor="text1"/>
          <w:sz w:val="20"/>
        </w:rPr>
      </w:pPr>
      <w:r w:rsidRPr="00274432">
        <w:rPr>
          <w:rFonts w:ascii="Arial" w:eastAsia="Courier New" w:hAnsi="Arial" w:cs="Arial"/>
          <w:color w:val="000000" w:themeColor="text1"/>
          <w:sz w:val="20"/>
        </w:rPr>
        <w:t>*  -  *  -  *</w:t>
      </w:r>
    </w:p>
    <w:p w:rsidR="00EC029C" w:rsidRPr="00A22EB6" w:rsidRDefault="00EC029C" w:rsidP="00EC029C">
      <w:pPr>
        <w:spacing w:line="360" w:lineRule="auto"/>
        <w:jc w:val="center"/>
        <w:rPr>
          <w:rFonts w:ascii="Arial" w:hAnsi="Arial" w:cs="Arial"/>
          <w:b/>
          <w:sz w:val="20"/>
          <w:szCs w:val="20"/>
        </w:rPr>
      </w:pPr>
      <w:r w:rsidRPr="00A22EB6">
        <w:rPr>
          <w:rFonts w:ascii="Arial" w:hAnsi="Arial" w:cs="Arial"/>
          <w:b/>
          <w:sz w:val="20"/>
          <w:szCs w:val="20"/>
        </w:rPr>
        <w:t>РАСПОРЯЖЕНИЕ</w:t>
      </w:r>
    </w:p>
    <w:tbl>
      <w:tblPr>
        <w:tblW w:w="10080" w:type="dxa"/>
        <w:tblLayout w:type="fixed"/>
        <w:tblLook w:val="0000" w:firstRow="0" w:lastRow="0" w:firstColumn="0" w:lastColumn="0" w:noHBand="0" w:noVBand="0"/>
      </w:tblPr>
      <w:tblGrid>
        <w:gridCol w:w="5040"/>
        <w:gridCol w:w="5040"/>
      </w:tblGrid>
      <w:tr w:rsidR="00942EB8" w:rsidRPr="003C5D76" w:rsidTr="00CF2293">
        <w:trPr>
          <w:trHeight w:val="437"/>
        </w:trPr>
        <w:tc>
          <w:tcPr>
            <w:tcW w:w="5040" w:type="dxa"/>
          </w:tcPr>
          <w:p w:rsidR="00942EB8" w:rsidRPr="003C5D76" w:rsidRDefault="00942EB8" w:rsidP="00CF2293">
            <w:pPr>
              <w:spacing w:before="120"/>
              <w:rPr>
                <w:rFonts w:ascii="Arial" w:hAnsi="Arial" w:cs="Arial"/>
              </w:rPr>
            </w:pPr>
            <w:r w:rsidRPr="003C5D76">
              <w:rPr>
                <w:rFonts w:ascii="Arial" w:hAnsi="Arial" w:cs="Arial"/>
              </w:rPr>
              <w:t>«</w:t>
            </w:r>
            <w:r>
              <w:rPr>
                <w:rFonts w:ascii="Arial" w:hAnsi="Arial" w:cs="Arial"/>
              </w:rPr>
              <w:t>16</w:t>
            </w:r>
            <w:r w:rsidRPr="003C5D76">
              <w:rPr>
                <w:rFonts w:ascii="Arial" w:hAnsi="Arial" w:cs="Arial"/>
              </w:rPr>
              <w:t xml:space="preserve">» </w:t>
            </w:r>
            <w:r>
              <w:rPr>
                <w:rFonts w:ascii="Arial" w:hAnsi="Arial" w:cs="Arial"/>
              </w:rPr>
              <w:t>декабря</w:t>
            </w:r>
            <w:r w:rsidRPr="003C5D76">
              <w:rPr>
                <w:rFonts w:ascii="Arial" w:hAnsi="Arial" w:cs="Arial"/>
              </w:rPr>
              <w:t xml:space="preserve"> 202</w:t>
            </w:r>
            <w:r>
              <w:rPr>
                <w:rFonts w:ascii="Arial" w:hAnsi="Arial" w:cs="Arial"/>
              </w:rPr>
              <w:t>2</w:t>
            </w:r>
            <w:r w:rsidRPr="003C5D76">
              <w:rPr>
                <w:rFonts w:ascii="Arial" w:hAnsi="Arial" w:cs="Arial"/>
              </w:rPr>
              <w:t xml:space="preserve"> г.</w:t>
            </w:r>
          </w:p>
        </w:tc>
        <w:tc>
          <w:tcPr>
            <w:tcW w:w="5040" w:type="dxa"/>
          </w:tcPr>
          <w:p w:rsidR="00942EB8" w:rsidRPr="003C5D76" w:rsidRDefault="00942EB8" w:rsidP="00CF2293">
            <w:pPr>
              <w:spacing w:before="120"/>
              <w:ind w:left="1056"/>
              <w:jc w:val="both"/>
              <w:rPr>
                <w:rFonts w:ascii="Arial" w:hAnsi="Arial" w:cs="Arial"/>
                <w:lang w:val="en-US"/>
              </w:rPr>
            </w:pPr>
            <w:r w:rsidRPr="003C5D76">
              <w:rPr>
                <w:rFonts w:ascii="Arial" w:hAnsi="Arial" w:cs="Arial"/>
                <w:lang w:val="en-US"/>
              </w:rPr>
              <w:t xml:space="preserve">                      </w:t>
            </w:r>
            <w:r>
              <w:rPr>
                <w:rFonts w:ascii="Arial" w:hAnsi="Arial" w:cs="Arial"/>
              </w:rPr>
              <w:t xml:space="preserve">         </w:t>
            </w:r>
            <w:r w:rsidRPr="003C5D76">
              <w:rPr>
                <w:rFonts w:ascii="Arial" w:hAnsi="Arial" w:cs="Arial"/>
              </w:rPr>
              <w:t xml:space="preserve">  № </w:t>
            </w:r>
            <w:r>
              <w:rPr>
                <w:rFonts w:ascii="Arial" w:hAnsi="Arial" w:cs="Arial"/>
              </w:rPr>
              <w:t>47</w:t>
            </w:r>
          </w:p>
        </w:tc>
      </w:tr>
    </w:tbl>
    <w:p w:rsidR="00942EB8" w:rsidRPr="003C5D76" w:rsidRDefault="00942EB8" w:rsidP="00942EB8">
      <w:pPr>
        <w:rPr>
          <w:rFonts w:ascii="Arial" w:hAnsi="Arial" w:cs="Arial"/>
        </w:rPr>
      </w:pPr>
    </w:p>
    <w:p w:rsidR="00942EB8" w:rsidRPr="003C5D76" w:rsidRDefault="00942EB8" w:rsidP="00942EB8">
      <w:pPr>
        <w:rPr>
          <w:rFonts w:ascii="Arial" w:hAnsi="Arial" w:cs="Arial"/>
        </w:rPr>
      </w:pPr>
    </w:p>
    <w:p w:rsidR="00942EB8" w:rsidRPr="003C5D76" w:rsidRDefault="00942EB8" w:rsidP="00942EB8">
      <w:pPr>
        <w:rPr>
          <w:rFonts w:ascii="Arial" w:hAnsi="Arial" w:cs="Arial"/>
        </w:rPr>
      </w:pPr>
    </w:p>
    <w:p w:rsidR="00942EB8" w:rsidRPr="003C5D76" w:rsidRDefault="00942EB8" w:rsidP="00942EB8">
      <w:pPr>
        <w:jc w:val="center"/>
        <w:rPr>
          <w:rFonts w:ascii="Arial" w:hAnsi="Arial" w:cs="Arial"/>
        </w:rPr>
      </w:pPr>
      <w:r w:rsidRPr="003C5D76">
        <w:rPr>
          <w:rFonts w:ascii="Arial" w:hAnsi="Arial" w:cs="Arial"/>
        </w:rPr>
        <w:t>О комиссии Администрации Молчановского сельского поселения по соблюдению требований к служебному поведению муниципальных служащих и урегулированию конфликта интересов</w:t>
      </w:r>
    </w:p>
    <w:p w:rsidR="00942EB8" w:rsidRPr="003C5D76" w:rsidRDefault="00942EB8" w:rsidP="00942EB8">
      <w:pPr>
        <w:jc w:val="both"/>
        <w:rPr>
          <w:rFonts w:ascii="Arial" w:hAnsi="Arial" w:cs="Arial"/>
        </w:rPr>
      </w:pPr>
    </w:p>
    <w:p w:rsidR="00942EB8" w:rsidRPr="003C5D76" w:rsidRDefault="00942EB8" w:rsidP="00942EB8">
      <w:pPr>
        <w:jc w:val="both"/>
        <w:rPr>
          <w:rFonts w:ascii="Arial" w:hAnsi="Arial" w:cs="Arial"/>
        </w:rPr>
      </w:pPr>
    </w:p>
    <w:p w:rsidR="00942EB8" w:rsidRDefault="00942EB8" w:rsidP="00942EB8">
      <w:pPr>
        <w:jc w:val="both"/>
        <w:rPr>
          <w:rFonts w:ascii="Arial" w:hAnsi="Arial" w:cs="Arial"/>
        </w:rPr>
      </w:pPr>
      <w:r w:rsidRPr="003C5D76">
        <w:rPr>
          <w:rFonts w:ascii="Arial" w:hAnsi="Arial" w:cs="Arial"/>
        </w:rPr>
        <w:tab/>
        <w:t>В целях соблюдения требований Федеральных законов от 02.03.2007 № 25-ФЗ «О муниципальной службе в Российской Федерации», от 25.12.2008 № 273-ФЗ «О прот</w:t>
      </w:r>
      <w:r>
        <w:rPr>
          <w:rFonts w:ascii="Arial" w:hAnsi="Arial" w:cs="Arial"/>
        </w:rPr>
        <w:t>иводействии коррупции»</w:t>
      </w:r>
    </w:p>
    <w:p w:rsidR="00942EB8" w:rsidRDefault="00942EB8" w:rsidP="00942EB8">
      <w:pPr>
        <w:jc w:val="both"/>
        <w:rPr>
          <w:rFonts w:ascii="Arial" w:hAnsi="Arial" w:cs="Arial"/>
        </w:rPr>
      </w:pPr>
    </w:p>
    <w:p w:rsidR="00942EB8" w:rsidRDefault="00942EB8" w:rsidP="00942EB8">
      <w:pPr>
        <w:jc w:val="both"/>
        <w:rPr>
          <w:rFonts w:ascii="Arial" w:hAnsi="Arial" w:cs="Arial"/>
        </w:rPr>
      </w:pPr>
    </w:p>
    <w:p w:rsidR="00942EB8" w:rsidRPr="003C5D76" w:rsidRDefault="00942EB8" w:rsidP="00942EB8">
      <w:pPr>
        <w:jc w:val="both"/>
        <w:rPr>
          <w:rFonts w:ascii="Arial" w:hAnsi="Arial" w:cs="Arial"/>
        </w:rPr>
      </w:pPr>
    </w:p>
    <w:p w:rsidR="00942EB8" w:rsidRPr="003C5D76" w:rsidRDefault="00942EB8" w:rsidP="00942EB8">
      <w:pPr>
        <w:jc w:val="both"/>
        <w:rPr>
          <w:rFonts w:ascii="Arial" w:hAnsi="Arial" w:cs="Arial"/>
        </w:rPr>
      </w:pPr>
      <w:r>
        <w:rPr>
          <w:rFonts w:ascii="Arial" w:hAnsi="Arial" w:cs="Arial"/>
        </w:rPr>
        <w:t>1.</w:t>
      </w:r>
      <w:r w:rsidRPr="003C5D76">
        <w:rPr>
          <w:rFonts w:ascii="Arial" w:hAnsi="Arial" w:cs="Arial"/>
        </w:rPr>
        <w:t>Образовать комиссию Администрации Молчановского сельского поселения по соблюдению требований к служебному поведению муниципальных служащих и урегулированию конфликта интересов (далее – комиссия) в составе согласно приложению к настоящему распоряжению</w:t>
      </w:r>
      <w:r w:rsidRPr="003C5D76">
        <w:rPr>
          <w:rFonts w:ascii="Arial" w:hAnsi="Arial" w:cs="Arial"/>
          <w:bCs/>
        </w:rPr>
        <w:t>.</w:t>
      </w:r>
    </w:p>
    <w:p w:rsidR="00942EB8" w:rsidRPr="003C5D76" w:rsidRDefault="00942EB8" w:rsidP="00942EB8">
      <w:pPr>
        <w:jc w:val="both"/>
        <w:rPr>
          <w:rFonts w:ascii="Arial" w:hAnsi="Arial" w:cs="Arial"/>
        </w:rPr>
      </w:pPr>
      <w:r>
        <w:rPr>
          <w:rFonts w:ascii="Arial" w:hAnsi="Arial" w:cs="Arial"/>
        </w:rPr>
        <w:t>2.</w:t>
      </w:r>
      <w:r w:rsidRPr="003C5D76">
        <w:rPr>
          <w:rFonts w:ascii="Arial" w:hAnsi="Arial" w:cs="Arial"/>
        </w:rPr>
        <w:t>Установить, что деятельность образованной пунктом 1 настоящего распоряжения комиссии осуществляется в соответствии с Положением о комиссиях органов местного самоуправления и избирательных комиссий муниципальных образований Томской области по соблюдению требований к служебному поведению муниципальных служащих в Томской области и урегулированию конфликта интересов (приложение 5 к Закону Томской области от 11.09.2007 № 198-ОЗ «О муниципальной службе в Томской области» в редакции Закона Томской области от 15.03.2013 № 35-ОЗ «О внесении изменений в отдельные законодательные акты Томской области по вопросам муниципальной службы»).</w:t>
      </w:r>
    </w:p>
    <w:p w:rsidR="00942EB8" w:rsidRPr="003C5D76" w:rsidRDefault="00942EB8" w:rsidP="00942EB8">
      <w:pPr>
        <w:jc w:val="both"/>
        <w:rPr>
          <w:rFonts w:ascii="Arial" w:hAnsi="Arial" w:cs="Arial"/>
        </w:rPr>
      </w:pPr>
      <w:r>
        <w:rPr>
          <w:rFonts w:ascii="Arial" w:hAnsi="Arial" w:cs="Arial"/>
        </w:rPr>
        <w:t>3.</w:t>
      </w:r>
      <w:r w:rsidRPr="003C5D76">
        <w:rPr>
          <w:rFonts w:ascii="Arial" w:hAnsi="Arial" w:cs="Arial"/>
        </w:rPr>
        <w:t>Признать утратившими силу:</w:t>
      </w:r>
    </w:p>
    <w:p w:rsidR="00942EB8" w:rsidRPr="003C5D76" w:rsidRDefault="00942EB8" w:rsidP="00942EB8">
      <w:pPr>
        <w:jc w:val="both"/>
        <w:rPr>
          <w:rFonts w:ascii="Arial" w:hAnsi="Arial" w:cs="Arial"/>
        </w:rPr>
      </w:pPr>
      <w:r w:rsidRPr="003C5D76">
        <w:rPr>
          <w:rFonts w:ascii="Arial" w:hAnsi="Arial" w:cs="Arial"/>
        </w:rPr>
        <w:t>- распоряжение администрации Молчано</w:t>
      </w:r>
      <w:r>
        <w:rPr>
          <w:rFonts w:ascii="Arial" w:hAnsi="Arial" w:cs="Arial"/>
        </w:rPr>
        <w:t>вского сельского поселения от 29 июня 2021</w:t>
      </w:r>
      <w:r w:rsidRPr="003C5D76">
        <w:rPr>
          <w:rFonts w:ascii="Arial" w:hAnsi="Arial" w:cs="Arial"/>
        </w:rPr>
        <w:t xml:space="preserve"> № </w:t>
      </w:r>
      <w:r>
        <w:rPr>
          <w:rFonts w:ascii="Arial" w:hAnsi="Arial" w:cs="Arial"/>
        </w:rPr>
        <w:t>38</w:t>
      </w:r>
      <w:r w:rsidRPr="003C5D76">
        <w:rPr>
          <w:rFonts w:ascii="Arial" w:hAnsi="Arial" w:cs="Arial"/>
        </w:rPr>
        <w:t xml:space="preserve"> О комиссии Администрации Молчановского сельского поселения по соблюдению требований к служебному поведению муниципальных служащих и урегулированию конфликта интересов</w:t>
      </w:r>
    </w:p>
    <w:p w:rsidR="00942EB8" w:rsidRPr="003C5D76" w:rsidRDefault="00942EB8" w:rsidP="00942EB8">
      <w:pPr>
        <w:jc w:val="both"/>
        <w:rPr>
          <w:rFonts w:ascii="Arial" w:hAnsi="Arial" w:cs="Arial"/>
        </w:rPr>
      </w:pPr>
      <w:r>
        <w:rPr>
          <w:rFonts w:ascii="Arial" w:hAnsi="Arial" w:cs="Arial"/>
          <w:color w:val="000000"/>
        </w:rPr>
        <w:t>4.</w:t>
      </w:r>
      <w:r w:rsidRPr="003C5D76">
        <w:rPr>
          <w:rFonts w:ascii="Arial" w:hAnsi="Arial" w:cs="Arial"/>
          <w:color w:val="000000"/>
        </w:rPr>
        <w:t xml:space="preserve">Опубликовать настоящее распоряжение в официальном печатном издании Совета и Администрации Молчановского сельского поселения «Ежемесячный Информационный бюллетень» и разместить на официальном сайте Молчановского сельского поселения в информационно-телекоммуникационной сети «Интернет» по адресу  </w:t>
      </w:r>
      <w:hyperlink r:id="rId336" w:history="1">
        <w:r w:rsidRPr="003C5D76">
          <w:rPr>
            <w:rStyle w:val="af2"/>
            <w:rFonts w:ascii="Arial" w:hAnsi="Arial" w:cs="Arial"/>
            <w:color w:val="000000"/>
          </w:rPr>
          <w:t>http://msp.tomskinvest.ru</w:t>
        </w:r>
      </w:hyperlink>
      <w:r w:rsidRPr="003C5D76">
        <w:rPr>
          <w:rFonts w:ascii="Arial" w:hAnsi="Arial" w:cs="Arial"/>
          <w:color w:val="000000"/>
        </w:rPr>
        <w:t xml:space="preserve"> .</w:t>
      </w:r>
    </w:p>
    <w:p w:rsidR="00942EB8" w:rsidRPr="003C5D76" w:rsidRDefault="00942EB8" w:rsidP="00942EB8">
      <w:pPr>
        <w:jc w:val="both"/>
        <w:rPr>
          <w:rFonts w:ascii="Arial" w:hAnsi="Arial" w:cs="Arial"/>
        </w:rPr>
      </w:pPr>
      <w:r>
        <w:rPr>
          <w:rFonts w:ascii="Arial" w:hAnsi="Arial" w:cs="Arial"/>
        </w:rPr>
        <w:t>5.</w:t>
      </w:r>
      <w:r w:rsidRPr="003C5D76">
        <w:rPr>
          <w:rFonts w:ascii="Arial" w:hAnsi="Arial" w:cs="Arial"/>
        </w:rPr>
        <w:t>Настоящее распоряжение вступает в силу после его официального опубликования.</w:t>
      </w:r>
    </w:p>
    <w:p w:rsidR="00942EB8" w:rsidRPr="003C5D76" w:rsidRDefault="00942EB8" w:rsidP="00942EB8">
      <w:pPr>
        <w:jc w:val="both"/>
        <w:rPr>
          <w:rFonts w:ascii="Arial" w:hAnsi="Arial" w:cs="Arial"/>
        </w:rPr>
      </w:pPr>
      <w:r>
        <w:rPr>
          <w:rFonts w:ascii="Arial" w:hAnsi="Arial" w:cs="Arial"/>
        </w:rPr>
        <w:t>6.</w:t>
      </w:r>
      <w:r w:rsidRPr="003C5D76">
        <w:rPr>
          <w:rFonts w:ascii="Arial" w:hAnsi="Arial" w:cs="Arial"/>
        </w:rPr>
        <w:t>Контроль исполнения настоящего распоряжения оставляю за собой.</w:t>
      </w:r>
    </w:p>
    <w:p w:rsidR="00942EB8" w:rsidRPr="003C5D76" w:rsidRDefault="00942EB8" w:rsidP="00942EB8">
      <w:pPr>
        <w:jc w:val="both"/>
        <w:rPr>
          <w:rFonts w:ascii="Arial" w:hAnsi="Arial" w:cs="Arial"/>
        </w:rPr>
      </w:pPr>
    </w:p>
    <w:p w:rsidR="00942EB8" w:rsidRPr="003C5D76" w:rsidRDefault="00942EB8" w:rsidP="00942EB8">
      <w:pPr>
        <w:jc w:val="both"/>
        <w:rPr>
          <w:rFonts w:ascii="Arial" w:hAnsi="Arial" w:cs="Arial"/>
        </w:rPr>
      </w:pPr>
    </w:p>
    <w:p w:rsidR="00942EB8" w:rsidRPr="003C5D76" w:rsidRDefault="00942EB8" w:rsidP="00942EB8">
      <w:pPr>
        <w:jc w:val="both"/>
        <w:rPr>
          <w:rFonts w:ascii="Arial" w:hAnsi="Arial" w:cs="Arial"/>
        </w:rPr>
      </w:pPr>
      <w:r w:rsidRPr="003C5D76">
        <w:rPr>
          <w:rFonts w:ascii="Arial" w:hAnsi="Arial" w:cs="Arial"/>
        </w:rPr>
        <w:t>Глава Молчановского сельского поселения</w:t>
      </w:r>
      <w:r w:rsidRPr="003C5D76">
        <w:rPr>
          <w:rFonts w:ascii="Arial" w:hAnsi="Arial" w:cs="Arial"/>
        </w:rPr>
        <w:tab/>
      </w:r>
      <w:r>
        <w:rPr>
          <w:rFonts w:ascii="Arial" w:hAnsi="Arial" w:cs="Arial"/>
        </w:rPr>
        <w:t>(подпись)</w:t>
      </w:r>
      <w:r w:rsidRPr="003C5D76">
        <w:rPr>
          <w:rFonts w:ascii="Arial" w:hAnsi="Arial" w:cs="Arial"/>
        </w:rPr>
        <w:tab/>
      </w:r>
      <w:r w:rsidRPr="003C5D76">
        <w:rPr>
          <w:rFonts w:ascii="Arial" w:hAnsi="Arial" w:cs="Arial"/>
        </w:rPr>
        <w:tab/>
      </w:r>
      <w:r>
        <w:rPr>
          <w:rFonts w:ascii="Arial" w:hAnsi="Arial" w:cs="Arial"/>
        </w:rPr>
        <w:t xml:space="preserve">       Д.В.Гришкин</w:t>
      </w:r>
    </w:p>
    <w:p w:rsidR="00942EB8" w:rsidRPr="003C5D76" w:rsidRDefault="00942EB8" w:rsidP="00942EB8">
      <w:pPr>
        <w:jc w:val="both"/>
        <w:rPr>
          <w:rFonts w:ascii="Arial" w:hAnsi="Arial" w:cs="Arial"/>
        </w:rPr>
      </w:pPr>
    </w:p>
    <w:p w:rsidR="00942EB8" w:rsidRPr="003C5D76" w:rsidRDefault="00942EB8" w:rsidP="00942EB8">
      <w:pPr>
        <w:jc w:val="both"/>
        <w:rPr>
          <w:rFonts w:ascii="Arial" w:hAnsi="Arial" w:cs="Arial"/>
        </w:rPr>
      </w:pPr>
    </w:p>
    <w:p w:rsidR="00942EB8" w:rsidRDefault="00942EB8" w:rsidP="00942EB8">
      <w:pPr>
        <w:jc w:val="both"/>
        <w:rPr>
          <w:rFonts w:ascii="Arial" w:hAnsi="Arial" w:cs="Arial"/>
          <w:sz w:val="20"/>
        </w:rPr>
      </w:pPr>
    </w:p>
    <w:p w:rsidR="00942EB8" w:rsidRDefault="00942EB8" w:rsidP="00942EB8">
      <w:pPr>
        <w:jc w:val="both"/>
        <w:rPr>
          <w:rFonts w:ascii="Arial" w:hAnsi="Arial" w:cs="Arial"/>
          <w:sz w:val="20"/>
        </w:rPr>
      </w:pPr>
    </w:p>
    <w:p w:rsidR="00942EB8" w:rsidRDefault="00942EB8" w:rsidP="00942EB8">
      <w:pPr>
        <w:jc w:val="both"/>
        <w:rPr>
          <w:rFonts w:ascii="Arial" w:hAnsi="Arial" w:cs="Arial"/>
          <w:sz w:val="20"/>
        </w:rPr>
      </w:pPr>
    </w:p>
    <w:p w:rsidR="00942EB8" w:rsidRDefault="00942EB8" w:rsidP="00942EB8">
      <w:pPr>
        <w:jc w:val="both"/>
        <w:rPr>
          <w:rFonts w:ascii="Arial" w:hAnsi="Arial" w:cs="Arial"/>
          <w:sz w:val="20"/>
        </w:rPr>
      </w:pPr>
    </w:p>
    <w:p w:rsidR="00942EB8" w:rsidRPr="003A14CF" w:rsidRDefault="00942EB8" w:rsidP="00942EB8">
      <w:pPr>
        <w:ind w:left="4962"/>
        <w:jc w:val="right"/>
        <w:rPr>
          <w:rFonts w:ascii="Arial" w:hAnsi="Arial" w:cs="Arial"/>
          <w:sz w:val="20"/>
        </w:rPr>
      </w:pPr>
      <w:r w:rsidRPr="003A14CF">
        <w:rPr>
          <w:rFonts w:ascii="Arial" w:hAnsi="Arial" w:cs="Arial"/>
          <w:sz w:val="20"/>
        </w:rPr>
        <w:t>Приложение к распоряжению</w:t>
      </w:r>
    </w:p>
    <w:p w:rsidR="00942EB8" w:rsidRPr="003A14CF" w:rsidRDefault="00942EB8" w:rsidP="00942EB8">
      <w:pPr>
        <w:ind w:left="4962"/>
        <w:jc w:val="right"/>
        <w:rPr>
          <w:rFonts w:ascii="Arial" w:hAnsi="Arial" w:cs="Arial"/>
          <w:sz w:val="20"/>
        </w:rPr>
      </w:pPr>
      <w:r w:rsidRPr="003A14CF">
        <w:rPr>
          <w:rFonts w:ascii="Arial" w:hAnsi="Arial" w:cs="Arial"/>
          <w:sz w:val="20"/>
        </w:rPr>
        <w:t>Администрации Молчановского</w:t>
      </w:r>
    </w:p>
    <w:p w:rsidR="00942EB8" w:rsidRPr="003A14CF" w:rsidRDefault="00942EB8" w:rsidP="00942EB8">
      <w:pPr>
        <w:ind w:left="4962"/>
        <w:jc w:val="right"/>
        <w:rPr>
          <w:rFonts w:ascii="Arial" w:hAnsi="Arial" w:cs="Arial"/>
          <w:sz w:val="20"/>
        </w:rPr>
      </w:pPr>
      <w:r w:rsidRPr="003A14CF">
        <w:rPr>
          <w:rFonts w:ascii="Arial" w:hAnsi="Arial" w:cs="Arial"/>
          <w:sz w:val="20"/>
        </w:rPr>
        <w:t>сельского поселения</w:t>
      </w:r>
    </w:p>
    <w:p w:rsidR="00942EB8" w:rsidRDefault="00942EB8" w:rsidP="00942EB8">
      <w:pPr>
        <w:ind w:left="4962"/>
        <w:jc w:val="right"/>
        <w:rPr>
          <w:szCs w:val="28"/>
        </w:rPr>
      </w:pPr>
      <w:r w:rsidRPr="003A14CF">
        <w:rPr>
          <w:rFonts w:ascii="Arial" w:hAnsi="Arial" w:cs="Arial"/>
          <w:sz w:val="20"/>
        </w:rPr>
        <w:t>от «</w:t>
      </w:r>
      <w:r>
        <w:rPr>
          <w:rFonts w:ascii="Arial" w:hAnsi="Arial" w:cs="Arial"/>
          <w:sz w:val="20"/>
        </w:rPr>
        <w:t>16</w:t>
      </w:r>
      <w:r w:rsidRPr="003A14CF">
        <w:rPr>
          <w:rFonts w:ascii="Arial" w:hAnsi="Arial" w:cs="Arial"/>
          <w:sz w:val="20"/>
        </w:rPr>
        <w:t xml:space="preserve">» </w:t>
      </w:r>
      <w:r>
        <w:rPr>
          <w:rFonts w:ascii="Arial" w:hAnsi="Arial" w:cs="Arial"/>
          <w:sz w:val="20"/>
        </w:rPr>
        <w:t>декабря 2022</w:t>
      </w:r>
      <w:r w:rsidRPr="003A14CF">
        <w:rPr>
          <w:rFonts w:ascii="Arial" w:hAnsi="Arial" w:cs="Arial"/>
          <w:sz w:val="20"/>
        </w:rPr>
        <w:t xml:space="preserve"> №</w:t>
      </w:r>
      <w:r>
        <w:rPr>
          <w:rFonts w:ascii="Arial" w:hAnsi="Arial" w:cs="Arial"/>
          <w:sz w:val="20"/>
        </w:rPr>
        <w:t>47</w:t>
      </w:r>
    </w:p>
    <w:p w:rsidR="00942EB8" w:rsidRDefault="00942EB8" w:rsidP="00942EB8">
      <w:pPr>
        <w:jc w:val="center"/>
        <w:rPr>
          <w:szCs w:val="28"/>
        </w:rPr>
      </w:pPr>
    </w:p>
    <w:p w:rsidR="00942EB8" w:rsidRDefault="00942EB8" w:rsidP="00942EB8">
      <w:pPr>
        <w:jc w:val="center"/>
        <w:rPr>
          <w:szCs w:val="28"/>
        </w:rPr>
      </w:pPr>
    </w:p>
    <w:p w:rsidR="00942EB8" w:rsidRPr="003C5D76" w:rsidRDefault="00942EB8" w:rsidP="00942EB8">
      <w:pPr>
        <w:jc w:val="center"/>
        <w:rPr>
          <w:rFonts w:ascii="Arial" w:hAnsi="Arial" w:cs="Arial"/>
        </w:rPr>
      </w:pPr>
      <w:r w:rsidRPr="003C5D76">
        <w:rPr>
          <w:rFonts w:ascii="Arial" w:hAnsi="Arial" w:cs="Arial"/>
        </w:rPr>
        <w:t>Состав</w:t>
      </w:r>
    </w:p>
    <w:p w:rsidR="00942EB8" w:rsidRPr="003C5D76" w:rsidRDefault="00942EB8" w:rsidP="00942EB8">
      <w:pPr>
        <w:jc w:val="center"/>
        <w:rPr>
          <w:rFonts w:ascii="Arial" w:hAnsi="Arial" w:cs="Arial"/>
        </w:rPr>
      </w:pPr>
      <w:r w:rsidRPr="003C5D76">
        <w:rPr>
          <w:rFonts w:ascii="Arial" w:hAnsi="Arial" w:cs="Arial"/>
        </w:rPr>
        <w:t>комиссии Администрации Молчановского сельского поселения по</w:t>
      </w:r>
    </w:p>
    <w:p w:rsidR="00942EB8" w:rsidRPr="003C5D76" w:rsidRDefault="00942EB8" w:rsidP="00942EB8">
      <w:pPr>
        <w:jc w:val="center"/>
        <w:rPr>
          <w:rFonts w:ascii="Arial" w:hAnsi="Arial" w:cs="Arial"/>
        </w:rPr>
      </w:pPr>
      <w:r w:rsidRPr="003C5D76">
        <w:rPr>
          <w:rFonts w:ascii="Arial" w:hAnsi="Arial" w:cs="Arial"/>
        </w:rPr>
        <w:t>соблюдению требований к служебному поведению муниципальных служащих и урегулированию конфликта интересов</w:t>
      </w:r>
    </w:p>
    <w:p w:rsidR="00942EB8" w:rsidRPr="003C5D76" w:rsidRDefault="00942EB8" w:rsidP="00942EB8">
      <w:pPr>
        <w:jc w:val="center"/>
        <w:rPr>
          <w:rFonts w:ascii="Arial" w:hAnsi="Arial"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8"/>
        <w:gridCol w:w="5400"/>
      </w:tblGrid>
      <w:tr w:rsidR="00942EB8" w:rsidRPr="003C5D76" w:rsidTr="00CF2293">
        <w:tc>
          <w:tcPr>
            <w:tcW w:w="4248" w:type="dxa"/>
            <w:shd w:val="clear" w:color="auto" w:fill="auto"/>
          </w:tcPr>
          <w:p w:rsidR="00942EB8" w:rsidRPr="003C5D76" w:rsidRDefault="00942EB8" w:rsidP="00CF2293">
            <w:pPr>
              <w:snapToGrid w:val="0"/>
              <w:jc w:val="both"/>
              <w:rPr>
                <w:rFonts w:ascii="Arial" w:hAnsi="Arial" w:cs="Arial"/>
              </w:rPr>
            </w:pPr>
            <w:r w:rsidRPr="003C5D76">
              <w:rPr>
                <w:rFonts w:ascii="Arial" w:hAnsi="Arial" w:cs="Arial"/>
              </w:rPr>
              <w:t>Председатель комиссии:</w:t>
            </w:r>
          </w:p>
          <w:p w:rsidR="00942EB8" w:rsidRPr="003C5D76" w:rsidRDefault="00942EB8" w:rsidP="00CF2293">
            <w:pPr>
              <w:jc w:val="both"/>
              <w:rPr>
                <w:rFonts w:ascii="Arial" w:hAnsi="Arial" w:cs="Arial"/>
              </w:rPr>
            </w:pPr>
          </w:p>
          <w:p w:rsidR="00942EB8" w:rsidRPr="003C5D76" w:rsidRDefault="00942EB8" w:rsidP="00CF2293">
            <w:pPr>
              <w:snapToGrid w:val="0"/>
              <w:jc w:val="both"/>
              <w:rPr>
                <w:rFonts w:ascii="Arial" w:hAnsi="Arial" w:cs="Arial"/>
              </w:rPr>
            </w:pPr>
            <w:r>
              <w:rPr>
                <w:rFonts w:ascii="Arial" w:hAnsi="Arial" w:cs="Arial"/>
              </w:rPr>
              <w:t>Табаран Елена Михайловна</w:t>
            </w:r>
          </w:p>
        </w:tc>
        <w:tc>
          <w:tcPr>
            <w:tcW w:w="5400" w:type="dxa"/>
            <w:shd w:val="clear" w:color="auto" w:fill="auto"/>
          </w:tcPr>
          <w:p w:rsidR="00942EB8" w:rsidRPr="003C5D76" w:rsidRDefault="00942EB8" w:rsidP="00CF2293">
            <w:pPr>
              <w:snapToGrid w:val="0"/>
              <w:jc w:val="both"/>
              <w:rPr>
                <w:rFonts w:ascii="Arial" w:hAnsi="Arial" w:cs="Arial"/>
              </w:rPr>
            </w:pPr>
          </w:p>
          <w:p w:rsidR="00942EB8" w:rsidRPr="003C5D76" w:rsidRDefault="00942EB8" w:rsidP="00CF2293">
            <w:pPr>
              <w:jc w:val="both"/>
              <w:rPr>
                <w:rFonts w:ascii="Arial" w:hAnsi="Arial" w:cs="Arial"/>
              </w:rPr>
            </w:pPr>
          </w:p>
          <w:p w:rsidR="00942EB8" w:rsidRPr="003C5D76" w:rsidRDefault="00942EB8" w:rsidP="00CF2293">
            <w:pPr>
              <w:snapToGrid w:val="0"/>
              <w:jc w:val="both"/>
              <w:rPr>
                <w:rFonts w:ascii="Arial" w:hAnsi="Arial" w:cs="Arial"/>
              </w:rPr>
            </w:pPr>
            <w:r w:rsidRPr="003C5D76">
              <w:rPr>
                <w:rFonts w:ascii="Arial" w:hAnsi="Arial" w:cs="Arial"/>
              </w:rPr>
              <w:t>- Первый заместитель Главы муниципального образования Молчановского сельского поселения</w:t>
            </w:r>
          </w:p>
        </w:tc>
      </w:tr>
      <w:tr w:rsidR="00942EB8" w:rsidRPr="003C5D76" w:rsidTr="00CF2293">
        <w:tc>
          <w:tcPr>
            <w:tcW w:w="9648" w:type="dxa"/>
            <w:gridSpan w:val="2"/>
            <w:shd w:val="clear" w:color="auto" w:fill="auto"/>
          </w:tcPr>
          <w:p w:rsidR="00942EB8" w:rsidRPr="003C5D76" w:rsidRDefault="00942EB8" w:rsidP="00CF2293">
            <w:pPr>
              <w:snapToGrid w:val="0"/>
              <w:jc w:val="both"/>
              <w:rPr>
                <w:rFonts w:ascii="Arial" w:hAnsi="Arial" w:cs="Arial"/>
              </w:rPr>
            </w:pPr>
          </w:p>
          <w:p w:rsidR="00942EB8" w:rsidRPr="003C5D76" w:rsidRDefault="00942EB8" w:rsidP="00CF2293">
            <w:pPr>
              <w:jc w:val="both"/>
              <w:rPr>
                <w:rFonts w:ascii="Arial" w:hAnsi="Arial" w:cs="Arial"/>
              </w:rPr>
            </w:pPr>
            <w:r w:rsidRPr="003C5D76">
              <w:rPr>
                <w:rFonts w:ascii="Arial" w:hAnsi="Arial" w:cs="Arial"/>
              </w:rPr>
              <w:t>Заместитель председателя комиссии:</w:t>
            </w:r>
          </w:p>
        </w:tc>
      </w:tr>
      <w:tr w:rsidR="00942EB8" w:rsidRPr="003C5D76" w:rsidTr="00CF2293">
        <w:tc>
          <w:tcPr>
            <w:tcW w:w="4248" w:type="dxa"/>
            <w:shd w:val="clear" w:color="auto" w:fill="auto"/>
          </w:tcPr>
          <w:p w:rsidR="00942EB8" w:rsidRPr="003C5D76" w:rsidRDefault="00942EB8" w:rsidP="00CF2293">
            <w:pPr>
              <w:snapToGrid w:val="0"/>
              <w:jc w:val="both"/>
              <w:rPr>
                <w:rFonts w:ascii="Arial" w:hAnsi="Arial" w:cs="Arial"/>
              </w:rPr>
            </w:pPr>
          </w:p>
          <w:p w:rsidR="00942EB8" w:rsidRPr="003C5D76" w:rsidRDefault="00942EB8" w:rsidP="00CF2293">
            <w:pPr>
              <w:snapToGrid w:val="0"/>
              <w:jc w:val="both"/>
              <w:rPr>
                <w:rFonts w:ascii="Arial" w:hAnsi="Arial" w:cs="Arial"/>
              </w:rPr>
            </w:pPr>
            <w:r>
              <w:rPr>
                <w:rFonts w:ascii="Arial" w:hAnsi="Arial" w:cs="Arial"/>
              </w:rPr>
              <w:t>Санец Иван Павлович</w:t>
            </w:r>
          </w:p>
          <w:p w:rsidR="00942EB8" w:rsidRPr="003C5D76" w:rsidRDefault="00942EB8" w:rsidP="00CF2293">
            <w:pPr>
              <w:snapToGrid w:val="0"/>
              <w:jc w:val="both"/>
              <w:rPr>
                <w:rFonts w:ascii="Arial" w:hAnsi="Arial" w:cs="Arial"/>
              </w:rPr>
            </w:pPr>
          </w:p>
          <w:p w:rsidR="00942EB8" w:rsidRPr="003C5D76" w:rsidRDefault="00942EB8" w:rsidP="00CF2293">
            <w:pPr>
              <w:snapToGrid w:val="0"/>
              <w:jc w:val="both"/>
              <w:rPr>
                <w:rFonts w:ascii="Arial" w:hAnsi="Arial" w:cs="Arial"/>
              </w:rPr>
            </w:pPr>
          </w:p>
        </w:tc>
        <w:tc>
          <w:tcPr>
            <w:tcW w:w="5400" w:type="dxa"/>
            <w:shd w:val="clear" w:color="auto" w:fill="auto"/>
          </w:tcPr>
          <w:p w:rsidR="00942EB8" w:rsidRPr="003C5D76" w:rsidRDefault="00942EB8" w:rsidP="00CF2293">
            <w:pPr>
              <w:snapToGrid w:val="0"/>
              <w:jc w:val="both"/>
              <w:rPr>
                <w:rFonts w:ascii="Arial" w:hAnsi="Arial" w:cs="Arial"/>
              </w:rPr>
            </w:pPr>
          </w:p>
          <w:p w:rsidR="00942EB8" w:rsidRPr="003C5D76" w:rsidRDefault="00942EB8" w:rsidP="00CF2293">
            <w:pPr>
              <w:snapToGrid w:val="0"/>
              <w:jc w:val="both"/>
              <w:rPr>
                <w:rFonts w:ascii="Arial" w:hAnsi="Arial" w:cs="Arial"/>
              </w:rPr>
            </w:pPr>
            <w:r w:rsidRPr="003C5D76">
              <w:rPr>
                <w:rFonts w:ascii="Arial" w:hAnsi="Arial" w:cs="Arial"/>
              </w:rPr>
              <w:t>- Главный специалист по кадрам – юрисконсульт администрации Молчановского сельского поселения</w:t>
            </w:r>
          </w:p>
        </w:tc>
      </w:tr>
      <w:tr w:rsidR="00942EB8" w:rsidRPr="003C5D76" w:rsidTr="00CF2293">
        <w:tc>
          <w:tcPr>
            <w:tcW w:w="4248" w:type="dxa"/>
            <w:shd w:val="clear" w:color="auto" w:fill="auto"/>
          </w:tcPr>
          <w:p w:rsidR="00942EB8" w:rsidRPr="003C5D76" w:rsidRDefault="00942EB8" w:rsidP="00CF2293">
            <w:pPr>
              <w:snapToGrid w:val="0"/>
              <w:jc w:val="both"/>
              <w:rPr>
                <w:rFonts w:ascii="Arial" w:hAnsi="Arial" w:cs="Arial"/>
              </w:rPr>
            </w:pPr>
          </w:p>
          <w:p w:rsidR="00942EB8" w:rsidRPr="003C5D76" w:rsidRDefault="00942EB8" w:rsidP="00CF2293">
            <w:pPr>
              <w:snapToGrid w:val="0"/>
              <w:jc w:val="both"/>
              <w:rPr>
                <w:rFonts w:ascii="Arial" w:hAnsi="Arial" w:cs="Arial"/>
              </w:rPr>
            </w:pPr>
            <w:r w:rsidRPr="003C5D76">
              <w:rPr>
                <w:rFonts w:ascii="Arial" w:hAnsi="Arial" w:cs="Arial"/>
              </w:rPr>
              <w:t>Секретарь комиссии:</w:t>
            </w:r>
          </w:p>
          <w:p w:rsidR="00942EB8" w:rsidRPr="003C5D76" w:rsidRDefault="00942EB8" w:rsidP="00CF2293">
            <w:pPr>
              <w:jc w:val="both"/>
              <w:rPr>
                <w:rFonts w:ascii="Arial" w:hAnsi="Arial" w:cs="Arial"/>
              </w:rPr>
            </w:pPr>
          </w:p>
          <w:p w:rsidR="00942EB8" w:rsidRPr="003C5D76" w:rsidRDefault="00942EB8" w:rsidP="00CF2293">
            <w:pPr>
              <w:jc w:val="both"/>
              <w:rPr>
                <w:rFonts w:ascii="Arial" w:hAnsi="Arial" w:cs="Arial"/>
              </w:rPr>
            </w:pPr>
            <w:r>
              <w:rPr>
                <w:rFonts w:ascii="Arial" w:hAnsi="Arial" w:cs="Arial"/>
              </w:rPr>
              <w:t>Галанова Наталья Александровна</w:t>
            </w:r>
          </w:p>
        </w:tc>
        <w:tc>
          <w:tcPr>
            <w:tcW w:w="5400" w:type="dxa"/>
            <w:shd w:val="clear" w:color="auto" w:fill="auto"/>
          </w:tcPr>
          <w:p w:rsidR="00942EB8" w:rsidRPr="003C5D76" w:rsidRDefault="00942EB8" w:rsidP="00CF2293">
            <w:pPr>
              <w:snapToGrid w:val="0"/>
              <w:jc w:val="both"/>
              <w:rPr>
                <w:rFonts w:ascii="Arial" w:hAnsi="Arial" w:cs="Arial"/>
              </w:rPr>
            </w:pPr>
          </w:p>
          <w:p w:rsidR="00942EB8" w:rsidRPr="003C5D76" w:rsidRDefault="00942EB8" w:rsidP="00CF2293">
            <w:pPr>
              <w:jc w:val="both"/>
              <w:rPr>
                <w:rFonts w:ascii="Arial" w:hAnsi="Arial" w:cs="Arial"/>
              </w:rPr>
            </w:pPr>
          </w:p>
          <w:p w:rsidR="00942EB8" w:rsidRPr="003C5D76" w:rsidRDefault="00942EB8" w:rsidP="00CF2293">
            <w:pPr>
              <w:jc w:val="both"/>
              <w:rPr>
                <w:rFonts w:ascii="Arial" w:hAnsi="Arial" w:cs="Arial"/>
              </w:rPr>
            </w:pPr>
          </w:p>
          <w:p w:rsidR="00942EB8" w:rsidRPr="003C5D76" w:rsidRDefault="00942EB8" w:rsidP="00CF2293">
            <w:pPr>
              <w:jc w:val="both"/>
              <w:rPr>
                <w:rFonts w:ascii="Arial" w:hAnsi="Arial" w:cs="Arial"/>
              </w:rPr>
            </w:pPr>
            <w:r w:rsidRPr="003C5D76">
              <w:rPr>
                <w:rFonts w:ascii="Arial" w:hAnsi="Arial" w:cs="Arial"/>
              </w:rPr>
              <w:t>- Секретарь – руководителя администрации Молчановского сельского поселения</w:t>
            </w:r>
          </w:p>
        </w:tc>
      </w:tr>
      <w:tr w:rsidR="00942EB8" w:rsidRPr="003C5D76" w:rsidTr="00CF2293">
        <w:tc>
          <w:tcPr>
            <w:tcW w:w="9648" w:type="dxa"/>
            <w:gridSpan w:val="2"/>
            <w:shd w:val="clear" w:color="auto" w:fill="auto"/>
          </w:tcPr>
          <w:p w:rsidR="00942EB8" w:rsidRPr="003C5D76" w:rsidRDefault="00942EB8" w:rsidP="00CF2293">
            <w:pPr>
              <w:snapToGrid w:val="0"/>
              <w:jc w:val="both"/>
              <w:rPr>
                <w:rFonts w:ascii="Arial" w:hAnsi="Arial" w:cs="Arial"/>
              </w:rPr>
            </w:pPr>
          </w:p>
          <w:p w:rsidR="00942EB8" w:rsidRPr="003C5D76" w:rsidRDefault="00942EB8" w:rsidP="00CF2293">
            <w:pPr>
              <w:jc w:val="both"/>
              <w:rPr>
                <w:rFonts w:ascii="Arial" w:hAnsi="Arial" w:cs="Arial"/>
              </w:rPr>
            </w:pPr>
            <w:r w:rsidRPr="003C5D76">
              <w:rPr>
                <w:rFonts w:ascii="Arial" w:hAnsi="Arial" w:cs="Arial"/>
              </w:rPr>
              <w:t>Члены комиссии:</w:t>
            </w:r>
          </w:p>
          <w:p w:rsidR="00942EB8" w:rsidRPr="003C5D76" w:rsidRDefault="00942EB8" w:rsidP="00CF2293">
            <w:pPr>
              <w:jc w:val="both"/>
              <w:rPr>
                <w:rFonts w:ascii="Arial" w:hAnsi="Arial" w:cs="Arial"/>
              </w:rPr>
            </w:pPr>
          </w:p>
        </w:tc>
      </w:tr>
      <w:tr w:rsidR="00942EB8" w:rsidRPr="003C5D76" w:rsidTr="00CF2293">
        <w:tc>
          <w:tcPr>
            <w:tcW w:w="4248" w:type="dxa"/>
            <w:shd w:val="clear" w:color="auto" w:fill="auto"/>
          </w:tcPr>
          <w:p w:rsidR="00942EB8" w:rsidRPr="003C5D76" w:rsidRDefault="00942EB8" w:rsidP="00CF2293">
            <w:pPr>
              <w:snapToGrid w:val="0"/>
              <w:jc w:val="both"/>
              <w:rPr>
                <w:rFonts w:ascii="Arial" w:hAnsi="Arial" w:cs="Arial"/>
              </w:rPr>
            </w:pPr>
            <w:r w:rsidRPr="003C5D76">
              <w:rPr>
                <w:rFonts w:ascii="Arial" w:hAnsi="Arial" w:cs="Arial"/>
              </w:rPr>
              <w:t>Сысоев Владимир Геннадьевич</w:t>
            </w:r>
          </w:p>
        </w:tc>
        <w:tc>
          <w:tcPr>
            <w:tcW w:w="5400" w:type="dxa"/>
            <w:shd w:val="clear" w:color="auto" w:fill="auto"/>
          </w:tcPr>
          <w:p w:rsidR="00942EB8" w:rsidRPr="003C5D76" w:rsidRDefault="00942EB8" w:rsidP="00CF2293">
            <w:pPr>
              <w:snapToGrid w:val="0"/>
              <w:jc w:val="both"/>
              <w:rPr>
                <w:rFonts w:ascii="Arial" w:hAnsi="Arial" w:cs="Arial"/>
              </w:rPr>
            </w:pPr>
            <w:r w:rsidRPr="003C5D76">
              <w:rPr>
                <w:rFonts w:ascii="Arial" w:hAnsi="Arial" w:cs="Arial"/>
              </w:rPr>
              <w:t>- Депутат Совета Молчановского сельского поселения</w:t>
            </w:r>
          </w:p>
          <w:p w:rsidR="00942EB8" w:rsidRPr="003C5D76" w:rsidRDefault="00942EB8" w:rsidP="00CF2293">
            <w:pPr>
              <w:jc w:val="both"/>
              <w:rPr>
                <w:rFonts w:ascii="Arial" w:hAnsi="Arial" w:cs="Arial"/>
              </w:rPr>
            </w:pPr>
          </w:p>
        </w:tc>
      </w:tr>
      <w:tr w:rsidR="00942EB8" w:rsidRPr="003C5D76" w:rsidTr="00CF2293">
        <w:tc>
          <w:tcPr>
            <w:tcW w:w="4248" w:type="dxa"/>
            <w:shd w:val="clear" w:color="auto" w:fill="auto"/>
          </w:tcPr>
          <w:p w:rsidR="00942EB8" w:rsidRPr="003C5D76" w:rsidRDefault="00942EB8" w:rsidP="00CF2293">
            <w:pPr>
              <w:snapToGrid w:val="0"/>
              <w:jc w:val="both"/>
              <w:rPr>
                <w:rFonts w:ascii="Arial" w:hAnsi="Arial" w:cs="Arial"/>
              </w:rPr>
            </w:pPr>
            <w:r>
              <w:rPr>
                <w:rFonts w:ascii="Arial" w:hAnsi="Arial" w:cs="Arial"/>
              </w:rPr>
              <w:t>Галузо Валентина Александровна</w:t>
            </w:r>
          </w:p>
        </w:tc>
        <w:tc>
          <w:tcPr>
            <w:tcW w:w="5400" w:type="dxa"/>
            <w:shd w:val="clear" w:color="auto" w:fill="auto"/>
          </w:tcPr>
          <w:p w:rsidR="00942EB8" w:rsidRPr="003C5D76" w:rsidRDefault="00942EB8" w:rsidP="00CF2293">
            <w:pPr>
              <w:snapToGrid w:val="0"/>
              <w:jc w:val="both"/>
              <w:rPr>
                <w:rFonts w:ascii="Arial" w:hAnsi="Arial" w:cs="Arial"/>
              </w:rPr>
            </w:pPr>
            <w:r>
              <w:rPr>
                <w:rFonts w:ascii="Arial" w:hAnsi="Arial" w:cs="Arial"/>
              </w:rPr>
              <w:t>главный</w:t>
            </w:r>
            <w:r w:rsidRPr="003C5D76">
              <w:rPr>
                <w:rFonts w:ascii="Arial" w:hAnsi="Arial" w:cs="Arial"/>
              </w:rPr>
              <w:t xml:space="preserve"> специалиста по </w:t>
            </w:r>
            <w:r>
              <w:rPr>
                <w:rFonts w:ascii="Arial" w:hAnsi="Arial" w:cs="Arial"/>
              </w:rPr>
              <w:t>финансовым вопросам</w:t>
            </w:r>
            <w:r w:rsidRPr="003C5D76">
              <w:rPr>
                <w:rFonts w:ascii="Arial" w:hAnsi="Arial" w:cs="Arial"/>
              </w:rPr>
              <w:t xml:space="preserve"> администрации Молчановского сельского поселения</w:t>
            </w:r>
          </w:p>
          <w:p w:rsidR="00942EB8" w:rsidRPr="003C5D76" w:rsidRDefault="00942EB8" w:rsidP="00CF2293">
            <w:pPr>
              <w:snapToGrid w:val="0"/>
              <w:jc w:val="both"/>
              <w:rPr>
                <w:rFonts w:ascii="Arial" w:hAnsi="Arial" w:cs="Arial"/>
              </w:rPr>
            </w:pPr>
          </w:p>
        </w:tc>
      </w:tr>
      <w:tr w:rsidR="00942EB8" w:rsidRPr="003C5D76" w:rsidTr="00CF2293">
        <w:tc>
          <w:tcPr>
            <w:tcW w:w="4248" w:type="dxa"/>
            <w:shd w:val="clear" w:color="auto" w:fill="auto"/>
          </w:tcPr>
          <w:p w:rsidR="00942EB8" w:rsidRPr="003C5D76" w:rsidRDefault="00942EB8" w:rsidP="00CF2293">
            <w:pPr>
              <w:snapToGrid w:val="0"/>
              <w:jc w:val="both"/>
              <w:rPr>
                <w:rFonts w:ascii="Arial" w:hAnsi="Arial" w:cs="Arial"/>
              </w:rPr>
            </w:pPr>
          </w:p>
        </w:tc>
        <w:tc>
          <w:tcPr>
            <w:tcW w:w="5400" w:type="dxa"/>
            <w:shd w:val="clear" w:color="auto" w:fill="auto"/>
          </w:tcPr>
          <w:p w:rsidR="00942EB8" w:rsidRPr="003C5D76" w:rsidRDefault="00942EB8" w:rsidP="00CF2293">
            <w:pPr>
              <w:snapToGrid w:val="0"/>
              <w:jc w:val="both"/>
              <w:rPr>
                <w:rFonts w:ascii="Arial" w:hAnsi="Arial" w:cs="Arial"/>
              </w:rPr>
            </w:pPr>
            <w:r w:rsidRPr="003C5D76">
              <w:rPr>
                <w:rFonts w:ascii="Arial" w:hAnsi="Arial" w:cs="Arial"/>
              </w:rPr>
              <w:t>- независимый эксперт</w:t>
            </w:r>
          </w:p>
        </w:tc>
      </w:tr>
    </w:tbl>
    <w:p w:rsidR="00A22EB6" w:rsidRPr="00A22EB6" w:rsidRDefault="00A22EB6" w:rsidP="00A22EB6">
      <w:pPr>
        <w:rPr>
          <w:rFonts w:ascii="Arial" w:hAnsi="Arial" w:cs="Arial"/>
        </w:rPr>
      </w:pPr>
    </w:p>
    <w:p w:rsidR="00473191" w:rsidRPr="00473191" w:rsidRDefault="00473191" w:rsidP="00A22EB6">
      <w:pPr>
        <w:overflowPunct w:val="0"/>
        <w:autoSpaceDE w:val="0"/>
        <w:autoSpaceDN w:val="0"/>
        <w:adjustRightInd w:val="0"/>
        <w:jc w:val="center"/>
        <w:rPr>
          <w:rFonts w:ascii="Arial" w:hAnsi="Arial" w:cs="Arial"/>
          <w:sz w:val="16"/>
          <w:szCs w:val="16"/>
        </w:rPr>
      </w:pPr>
    </w:p>
    <w:p w:rsidR="000B7AE9" w:rsidRPr="00761847" w:rsidRDefault="000B7AE9" w:rsidP="000B7AE9">
      <w:pPr>
        <w:pStyle w:val="HTML0"/>
        <w:rPr>
          <w:rFonts w:ascii="Arial" w:hAnsi="Arial" w:cs="Arial"/>
          <w:b/>
          <w:bCs/>
          <w:color w:val="000000" w:themeColor="text1"/>
        </w:rPr>
      </w:pPr>
      <w:r w:rsidRPr="00761847">
        <w:rPr>
          <w:rFonts w:ascii="Arial" w:hAnsi="Arial" w:cs="Arial"/>
          <w:b/>
          <w:bCs/>
          <w:color w:val="000000" w:themeColor="text1"/>
        </w:rPr>
        <w:sym w:font="Symbol" w:char="00E3"/>
      </w:r>
      <w:r w:rsidRPr="00761847">
        <w:rPr>
          <w:rFonts w:ascii="Arial" w:hAnsi="Arial" w:cs="Arial"/>
          <w:b/>
          <w:bCs/>
          <w:color w:val="000000" w:themeColor="text1"/>
        </w:rPr>
        <w:t xml:space="preserve"> Информационный бюллетень муниципальных правовых актов Молчановского сельского поселения</w:t>
      </w:r>
    </w:p>
    <w:p w:rsidR="000B7AE9" w:rsidRPr="00761847" w:rsidRDefault="000B7AE9" w:rsidP="000B7AE9">
      <w:pPr>
        <w:pStyle w:val="HTML0"/>
        <w:ind w:right="27"/>
        <w:rPr>
          <w:rFonts w:ascii="Arial" w:hAnsi="Arial" w:cs="Arial"/>
          <w:color w:val="000000" w:themeColor="text1"/>
        </w:rPr>
      </w:pPr>
      <w:r w:rsidRPr="00761847">
        <w:rPr>
          <w:rFonts w:ascii="Arial" w:hAnsi="Arial" w:cs="Arial"/>
          <w:color w:val="000000" w:themeColor="text1"/>
        </w:rPr>
        <w:t>Официальное издание, учрежденное решением Совета депутатов Молчановского сельского поселения первого созыва 03.11.2005 г. № 10 исключительно для издания официальных сообщений и материалов, нормативных и иных актов муниципального образования Молчановского сельского поселения.</w:t>
      </w:r>
    </w:p>
    <w:p w:rsidR="000B7AE9" w:rsidRPr="00761847" w:rsidRDefault="000B7AE9" w:rsidP="000B7AE9">
      <w:pPr>
        <w:pStyle w:val="HTML0"/>
        <w:rPr>
          <w:rFonts w:ascii="Arial" w:hAnsi="Arial" w:cs="Arial"/>
          <w:color w:val="000000" w:themeColor="text1"/>
        </w:rPr>
      </w:pPr>
      <w:r w:rsidRPr="00761847">
        <w:rPr>
          <w:rFonts w:ascii="Arial" w:hAnsi="Arial" w:cs="Arial"/>
          <w:color w:val="000000" w:themeColor="text1"/>
        </w:rPr>
        <w:t>Ответственный за издание:</w:t>
      </w:r>
    </w:p>
    <w:p w:rsidR="000B7AE9" w:rsidRPr="00761847" w:rsidRDefault="000B7AE9" w:rsidP="000B7AE9">
      <w:pPr>
        <w:pStyle w:val="HTML0"/>
        <w:rPr>
          <w:rFonts w:ascii="Arial" w:hAnsi="Arial" w:cs="Arial"/>
          <w:color w:val="000000" w:themeColor="text1"/>
        </w:rPr>
      </w:pPr>
      <w:r w:rsidRPr="00761847">
        <w:rPr>
          <w:rFonts w:ascii="Arial" w:hAnsi="Arial" w:cs="Arial"/>
          <w:color w:val="000000" w:themeColor="text1"/>
        </w:rPr>
        <w:t>Главный специалист по кадрам – юрисконсульт Санец И.П..</w:t>
      </w:r>
    </w:p>
    <w:p w:rsidR="000B7AE9" w:rsidRPr="00761847" w:rsidRDefault="000B7AE9" w:rsidP="000B7AE9">
      <w:pPr>
        <w:pStyle w:val="HTML0"/>
        <w:rPr>
          <w:rFonts w:ascii="Arial" w:hAnsi="Arial" w:cs="Arial"/>
          <w:color w:val="000000" w:themeColor="text1"/>
        </w:rPr>
      </w:pPr>
      <w:r w:rsidRPr="00761847">
        <w:rPr>
          <w:rFonts w:ascii="Arial" w:hAnsi="Arial" w:cs="Arial"/>
          <w:color w:val="000000" w:themeColor="text1"/>
        </w:rPr>
        <w:t>Адрес издания: 636330 с. Молчаново, Томской области, ул. Димитрова, 51 тел: 21-5-86</w:t>
      </w:r>
    </w:p>
    <w:p w:rsidR="000B7AE9" w:rsidRPr="00761847" w:rsidRDefault="000B7AE9" w:rsidP="000B7AE9">
      <w:pPr>
        <w:pStyle w:val="HTML0"/>
        <w:rPr>
          <w:rFonts w:ascii="Arial" w:hAnsi="Arial" w:cs="Arial"/>
          <w:color w:val="000000" w:themeColor="text1"/>
        </w:rPr>
      </w:pPr>
      <w:r w:rsidRPr="00761847">
        <w:rPr>
          <w:rFonts w:ascii="Arial" w:hAnsi="Arial" w:cs="Arial"/>
          <w:color w:val="000000" w:themeColor="text1"/>
        </w:rPr>
        <w:t xml:space="preserve">Изготовлено с машинописных листов. </w:t>
      </w:r>
    </w:p>
    <w:p w:rsidR="000B7AE9" w:rsidRPr="00761847" w:rsidRDefault="000B7AE9" w:rsidP="000B7AE9">
      <w:pPr>
        <w:pStyle w:val="HTML0"/>
        <w:jc w:val="left"/>
        <w:rPr>
          <w:rFonts w:ascii="Arial" w:hAnsi="Arial" w:cs="Arial"/>
          <w:color w:val="000000" w:themeColor="text1"/>
        </w:rPr>
        <w:sectPr w:rsidR="000B7AE9" w:rsidRPr="00761847" w:rsidSect="00D126A1">
          <w:headerReference w:type="default" r:id="rId337"/>
          <w:pgSz w:w="11906" w:h="16838"/>
          <w:pgMar w:top="1135" w:right="566" w:bottom="567" w:left="1418" w:header="709" w:footer="709" w:gutter="0"/>
          <w:cols w:space="708"/>
          <w:docGrid w:linePitch="360"/>
        </w:sectPr>
      </w:pPr>
      <w:r w:rsidRPr="00761847">
        <w:rPr>
          <w:rFonts w:ascii="Arial" w:hAnsi="Arial" w:cs="Arial"/>
          <w:color w:val="000000" w:themeColor="text1"/>
        </w:rPr>
        <w:t xml:space="preserve">Отпечатано </w:t>
      </w:r>
      <w:r w:rsidR="00EC029C">
        <w:rPr>
          <w:rFonts w:ascii="Arial" w:hAnsi="Arial" w:cs="Arial"/>
          <w:color w:val="000000" w:themeColor="text1"/>
        </w:rPr>
        <w:t xml:space="preserve">27 </w:t>
      </w:r>
      <w:r>
        <w:rPr>
          <w:rFonts w:ascii="Arial" w:hAnsi="Arial" w:cs="Arial"/>
          <w:color w:val="000000" w:themeColor="text1"/>
        </w:rPr>
        <w:t xml:space="preserve">декабря </w:t>
      </w:r>
      <w:r w:rsidRPr="00761847">
        <w:rPr>
          <w:rFonts w:ascii="Arial" w:hAnsi="Arial" w:cs="Arial"/>
          <w:color w:val="000000" w:themeColor="text1"/>
        </w:rPr>
        <w:t xml:space="preserve"> 2022 г. Тираж 14 экземпляров.</w:t>
      </w: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overflowPunct w:val="0"/>
        <w:autoSpaceDE w:val="0"/>
        <w:autoSpaceDN w:val="0"/>
        <w:adjustRightInd w:val="0"/>
        <w:jc w:val="both"/>
        <w:rPr>
          <w:rFonts w:ascii="Arial" w:hAnsi="Arial" w:cs="Arial"/>
          <w:sz w:val="16"/>
          <w:szCs w:val="16"/>
        </w:rPr>
      </w:pPr>
    </w:p>
    <w:p w:rsidR="00473191" w:rsidRPr="00473191" w:rsidRDefault="00473191" w:rsidP="00473191">
      <w:pPr>
        <w:jc w:val="center"/>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jc w:val="both"/>
        <w:rPr>
          <w:rFonts w:ascii="Arial" w:hAnsi="Arial" w:cs="Arial"/>
        </w:rPr>
      </w:pPr>
    </w:p>
    <w:p w:rsidR="00473191" w:rsidRPr="00473191" w:rsidRDefault="00473191" w:rsidP="00473191">
      <w:pPr>
        <w:suppressAutoHyphens/>
        <w:jc w:val="both"/>
        <w:rPr>
          <w:rFonts w:ascii="Arial" w:eastAsia="SimSun" w:hAnsi="Arial" w:cs="Arial"/>
          <w:color w:val="00000A"/>
          <w:lang w:eastAsia="zh-CN"/>
        </w:rPr>
      </w:pPr>
    </w:p>
    <w:p w:rsidR="000870F3" w:rsidRPr="00473191" w:rsidRDefault="000870F3" w:rsidP="000D2BF0">
      <w:pPr>
        <w:widowControl w:val="0"/>
        <w:autoSpaceDE w:val="0"/>
        <w:autoSpaceDN w:val="0"/>
        <w:adjustRightInd w:val="0"/>
        <w:ind w:firstLine="567"/>
        <w:jc w:val="center"/>
        <w:rPr>
          <w:rFonts w:ascii="Arial" w:eastAsia="Courier New" w:hAnsi="Arial" w:cs="Arial"/>
          <w:b/>
          <w:color w:val="000000" w:themeColor="text1"/>
        </w:rPr>
      </w:pPr>
    </w:p>
    <w:sectPr w:rsidR="000870F3" w:rsidRPr="00473191" w:rsidSect="00160900">
      <w:headerReference w:type="default" r:id="rId338"/>
      <w:pgSz w:w="11906" w:h="16838"/>
      <w:pgMar w:top="1135" w:right="566"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E70" w:rsidRDefault="00C40E70" w:rsidP="00253C60">
      <w:r>
        <w:separator/>
      </w:r>
    </w:p>
  </w:endnote>
  <w:endnote w:type="continuationSeparator" w:id="0">
    <w:p w:rsidR="00C40E70" w:rsidRDefault="00C40E70" w:rsidP="0025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font74">
    <w:altName w:val="Arial Unicode MS"/>
    <w:charset w:val="80"/>
    <w:family w:val="auto"/>
    <w:pitch w:val="default"/>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tarSymbol">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CC"/>
    <w:family w:val="roman"/>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31934"/>
      <w:docPartObj>
        <w:docPartGallery w:val="Page Numbers (Bottom of Page)"/>
        <w:docPartUnique/>
      </w:docPartObj>
    </w:sdtPr>
    <w:sdtEndPr/>
    <w:sdtContent>
      <w:p w:rsidR="00E936FD" w:rsidRDefault="00E936FD">
        <w:pPr>
          <w:pStyle w:val="afd"/>
          <w:jc w:val="right"/>
        </w:pPr>
        <w:r>
          <w:fldChar w:fldCharType="begin"/>
        </w:r>
        <w:r>
          <w:instrText>PAGE   \* MERGEFORMAT</w:instrText>
        </w:r>
        <w:r>
          <w:fldChar w:fldCharType="separate"/>
        </w:r>
        <w:r w:rsidR="00663667">
          <w:rPr>
            <w:noProof/>
          </w:rPr>
          <w:t>7</w:t>
        </w:r>
        <w:r>
          <w:fldChar w:fldCharType="end"/>
        </w:r>
      </w:p>
    </w:sdtContent>
  </w:sdt>
  <w:p w:rsidR="00E936FD" w:rsidRDefault="00E936FD">
    <w:pPr>
      <w:pStyle w:val="af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pPr>
      <w:tabs>
        <w:tab w:val="center" w:pos="4676"/>
      </w:tabs>
    </w:pPr>
    <w:r>
      <w:rPr>
        <w:rFonts w:ascii="Microsoft Sans Serif" w:eastAsia="Microsoft Sans Serif" w:hAnsi="Microsoft Sans Serif" w:cs="Microsoft Sans Serif"/>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pPr>
      <w:tabs>
        <w:tab w:val="center" w:pos="4676"/>
      </w:tabs>
    </w:pPr>
    <w:r>
      <w:rPr>
        <w:rFonts w:ascii="Microsoft Sans Serif" w:eastAsia="Microsoft Sans Serif" w:hAnsi="Microsoft Sans Serif" w:cs="Microsoft Sans Serif"/>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pPr>
      <w:tabs>
        <w:tab w:val="center" w:pos="4832"/>
      </w:tabs>
    </w:pPr>
    <w:r>
      <w:rPr>
        <w:rFonts w:ascii="Microsoft Sans Serif" w:eastAsia="Microsoft Sans Serif" w:hAnsi="Microsoft Sans Serif" w:cs="Microsoft Sans Serif"/>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pPr>
      <w:tabs>
        <w:tab w:val="center" w:pos="4832"/>
      </w:tabs>
    </w:pPr>
    <w:r>
      <w:rPr>
        <w:rFonts w:ascii="Microsoft Sans Serif" w:eastAsia="Microsoft Sans Serif" w:hAnsi="Microsoft Sans Serif" w:cs="Microsoft Sans Serif"/>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Default="000E43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pPr>
      <w:tabs>
        <w:tab w:val="center" w:pos="4832"/>
      </w:tabs>
    </w:pPr>
    <w:r>
      <w:rPr>
        <w:rFonts w:ascii="Microsoft Sans Serif" w:eastAsia="Microsoft Sans Serif" w:hAnsi="Microsoft Sans Serif" w:cs="Microsoft Sans Seri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CDC" w:rsidRDefault="004A3CDC">
    <w:pPr>
      <w:tabs>
        <w:tab w:val="center" w:pos="4832"/>
      </w:tabs>
    </w:pPr>
    <w:r>
      <w:rPr>
        <w:rFonts w:ascii="Microsoft Sans Serif" w:eastAsia="Microsoft Sans Serif" w:hAnsi="Microsoft Sans Serif" w:cs="Microsoft Sans Seri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E70" w:rsidRDefault="00C40E70" w:rsidP="00253C60">
      <w:r>
        <w:separator/>
      </w:r>
    </w:p>
  </w:footnote>
  <w:footnote w:type="continuationSeparator" w:id="0">
    <w:p w:rsidR="00C40E70" w:rsidRDefault="00C40E70" w:rsidP="00253C60">
      <w:r>
        <w:continuationSeparator/>
      </w:r>
    </w:p>
  </w:footnote>
  <w:footnote w:id="1">
    <w:p w:rsidR="004A3CDC" w:rsidRPr="000054C2" w:rsidRDefault="004A3CDC" w:rsidP="004A3CDC">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rsidR="004A3CDC" w:rsidRPr="000054C2" w:rsidRDefault="004A3CDC" w:rsidP="004A3CDC">
      <w:pPr>
        <w:pStyle w:val="footnotedescription"/>
        <w:rPr>
          <w:lang w:val="ru-RU"/>
        </w:rPr>
      </w:pPr>
    </w:p>
    <w:p w:rsidR="004A3CDC" w:rsidRPr="000054C2" w:rsidRDefault="004A3CDC" w:rsidP="004A3CDC">
      <w:pPr>
        <w:pStyle w:val="footnotedescription"/>
        <w:rPr>
          <w:lang w:val="ru-RU"/>
        </w:rPr>
      </w:pPr>
      <w:r w:rsidRPr="000054C2">
        <w:rPr>
          <w:sz w:val="13"/>
          <w:lang w:val="ru-RU"/>
        </w:rPr>
        <w:t xml:space="preserve"> </w:t>
      </w:r>
    </w:p>
  </w:footnote>
  <w:footnote w:id="2">
    <w:p w:rsidR="004A3CDC" w:rsidRPr="000054C2" w:rsidRDefault="004A3CDC" w:rsidP="004A3CDC">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 w:id="3">
    <w:p w:rsidR="000E4365" w:rsidRPr="000054C2" w:rsidRDefault="000E4365" w:rsidP="000E4365">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rsidR="000E4365" w:rsidRPr="000054C2" w:rsidRDefault="000E4365" w:rsidP="000E4365">
      <w:pPr>
        <w:pStyle w:val="footnotedescription"/>
        <w:rPr>
          <w:lang w:val="ru-RU"/>
        </w:rPr>
      </w:pPr>
    </w:p>
    <w:p w:rsidR="000E4365" w:rsidRPr="000054C2" w:rsidRDefault="000E4365" w:rsidP="000E4365">
      <w:pPr>
        <w:pStyle w:val="footnotedescription"/>
        <w:rPr>
          <w:lang w:val="ru-RU"/>
        </w:rPr>
      </w:pPr>
      <w:r w:rsidRPr="000054C2">
        <w:rPr>
          <w:sz w:val="13"/>
          <w:lang w:val="ru-RU"/>
        </w:rPr>
        <w:t xml:space="preserve"> </w:t>
      </w:r>
    </w:p>
  </w:footnote>
  <w:footnote w:id="4">
    <w:p w:rsidR="000E4365" w:rsidRPr="000054C2" w:rsidRDefault="000E4365" w:rsidP="000E4365">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 w:id="5">
    <w:p w:rsidR="00847DD2" w:rsidRDefault="00847DD2" w:rsidP="00847DD2">
      <w:pPr>
        <w:pStyle w:val="1ffffd"/>
        <w:ind w:firstLine="567"/>
        <w:jc w:val="both"/>
      </w:pPr>
      <w:r>
        <w:rPr>
          <w:rStyle w:val="afff6"/>
        </w:rPr>
        <w:t>*</w:t>
      </w:r>
      <w:r>
        <w:t> Срок и режим производства ремонтно-строительных работ определяются в соответствии с заявлением.</w:t>
      </w:r>
      <w:r>
        <w:br/>
        <w:t>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365" w:rsidRPr="00FB5703" w:rsidRDefault="000E4365" w:rsidP="000E4365">
    <w:pPr>
      <w:tabs>
        <w:tab w:val="left" w:pos="690"/>
        <w:tab w:val="center" w:pos="4677"/>
        <w:tab w:val="center" w:pos="4961"/>
        <w:tab w:val="right" w:pos="9355"/>
      </w:tabs>
      <w:rPr>
        <w:b/>
      </w:rPr>
    </w:pPr>
    <w:r w:rsidRPr="00FB5703">
      <w:rPr>
        <w:rFonts w:ascii="Arial" w:hAnsi="Arial" w:cs="Arial"/>
        <w:b/>
        <w:sz w:val="18"/>
        <w:szCs w:val="18"/>
      </w:rPr>
      <w:t xml:space="preserve">№ </w:t>
    </w:r>
    <w:r>
      <w:rPr>
        <w:rFonts w:ascii="Arial" w:hAnsi="Arial" w:cs="Arial"/>
        <w:b/>
        <w:sz w:val="18"/>
        <w:szCs w:val="18"/>
      </w:rPr>
      <w:t>27 от 27.12</w:t>
    </w:r>
    <w:r w:rsidRPr="00FB5703">
      <w:rPr>
        <w:rFonts w:ascii="Arial" w:hAnsi="Arial" w:cs="Arial"/>
        <w:b/>
        <w:sz w:val="18"/>
        <w:szCs w:val="18"/>
      </w:rPr>
      <w:t>.2022</w:t>
    </w:r>
    <w:r w:rsidRPr="00FB5703">
      <w:rPr>
        <w:rFonts w:ascii="Arial" w:hAnsi="Arial" w:cs="Arial"/>
        <w:b/>
        <w:sz w:val="18"/>
        <w:szCs w:val="18"/>
      </w:rPr>
      <w:tab/>
    </w:r>
    <w:r w:rsidRPr="00FB5703">
      <w:rPr>
        <w:rFonts w:ascii="Arial" w:hAnsi="Arial" w:cs="Arial"/>
        <w:b/>
        <w:sz w:val="18"/>
        <w:szCs w:val="18"/>
      </w:rPr>
      <w:tab/>
      <w:t>Администрация Молчановского сельского поселения</w:t>
    </w:r>
    <w:r w:rsidRPr="00FB5703">
      <w:rPr>
        <w:b/>
      </w:rPr>
      <w:tab/>
    </w:r>
    <w:r w:rsidRPr="00FB5703">
      <w:rPr>
        <w:b/>
      </w:rPr>
      <w:tab/>
    </w:r>
  </w:p>
  <w:p w:rsidR="000E4365" w:rsidRDefault="000E4365">
    <w:pPr>
      <w:pStyle w:val="af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DE7" w:rsidRDefault="00663667">
    <w:pPr>
      <w:pStyle w:val="a8"/>
      <w:spacing w:line="14" w:lineRule="auto"/>
      <w:rPr>
        <w:sz w:val="19"/>
      </w:rPr>
    </w:pPr>
    <w:r>
      <w:rPr>
        <w:lang w:val="en-US" w:eastAsia="en-US"/>
      </w:rPr>
      <w:pict>
        <v:shapetype id="_x0000_t202" coordsize="21600,21600" o:spt="202" path="m,l,21600r21600,l21600,xe">
          <v:stroke joinstyle="miter"/>
          <v:path gradientshapeok="t" o:connecttype="rect"/>
        </v:shapetype>
        <v:shape id="_x0000_s2049" type="#_x0000_t202" style="position:absolute;left:0;text-align:left;margin-left:295.7pt;margin-top:33.95pt;width:18pt;height:16.5pt;z-index:-251658240;mso-position-horizontal-relative:page;mso-position-vertical-relative:page" filled="f" stroked="f">
          <v:textbox inset="0,0,0,0">
            <w:txbxContent>
              <w:p w:rsidR="00FF6DE7" w:rsidRDefault="00FF6DE7">
                <w:pPr>
                  <w:spacing w:before="36"/>
                  <w:ind w:left="60"/>
                </w:pPr>
                <w:r>
                  <w:fldChar w:fldCharType="begin"/>
                </w:r>
                <w:r>
                  <w:instrText xml:space="preserve"> PAGE </w:instrText>
                </w:r>
                <w:r>
                  <w:fldChar w:fldCharType="separate"/>
                </w:r>
                <w:r w:rsidR="00663667">
                  <w:rPr>
                    <w:noProof/>
                  </w:rPr>
                  <w:t>197</w:t>
                </w:r>
                <w: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DE7" w:rsidRDefault="00FF6DE7">
    <w:pPr>
      <w:pStyle w:val="a8"/>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DE7" w:rsidRPr="000F3E48" w:rsidRDefault="00FF6DE7">
    <w:pPr>
      <w:pStyle w:val="a8"/>
      <w:spacing w:line="14" w:lineRule="auto"/>
      <w:rPr>
        <w:sz w:val="20"/>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5231765</wp:posOffset>
              </wp:positionH>
              <wp:positionV relativeFrom="page">
                <wp:posOffset>433070</wp:posOffset>
              </wp:positionV>
              <wp:extent cx="228600" cy="205105"/>
              <wp:effectExtent l="2540" t="4445"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DE7" w:rsidRDefault="00FF6DE7">
                          <w:pPr>
                            <w:spacing w:before="33"/>
                            <w:ind w:left="60"/>
                          </w:pPr>
                        </w:p>
                        <w:p w:rsidR="00FF6DE7" w:rsidRPr="000F3E48" w:rsidRDefault="00FF6DE7">
                          <w:pPr>
                            <w:spacing w:before="3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3" o:spid="_x0000_s1078" type="#_x0000_t202" style="position:absolute;left:0;text-align:left;margin-left:411.95pt;margin-top:34.1pt;width:18pt;height:16.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qPvQIAALE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" filled="f" stroked="f">
              <v:textbox inset="0,0,0,0">
                <w:txbxContent>
                  <w:p w:rsidR="00FF6DE7" w:rsidRDefault="00FF6DE7">
                    <w:pPr>
                      <w:spacing w:before="33"/>
                      <w:ind w:left="60"/>
                    </w:pPr>
                  </w:p>
                  <w:p w:rsidR="00FF6DE7" w:rsidRPr="000F3E48" w:rsidRDefault="00FF6DE7">
                    <w:pPr>
                      <w:spacing w:before="33"/>
                      <w:ind w:left="60"/>
                    </w:pP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24168"/>
      <w:docPartObj>
        <w:docPartGallery w:val="Page Numbers (Top of Page)"/>
        <w:docPartUnique/>
      </w:docPartObj>
    </w:sdtPr>
    <w:sdtEndPr>
      <w:rPr>
        <w:sz w:val="28"/>
        <w:szCs w:val="28"/>
      </w:rPr>
    </w:sdtEndPr>
    <w:sdtContent>
      <w:p w:rsidR="00FF6DE7" w:rsidRPr="00360498" w:rsidRDefault="00FF6DE7">
        <w:pPr>
          <w:pStyle w:val="afb"/>
          <w:jc w:val="center"/>
          <w:rPr>
            <w:sz w:val="28"/>
            <w:szCs w:val="28"/>
          </w:rPr>
        </w:pPr>
        <w:r w:rsidRPr="00360498">
          <w:rPr>
            <w:sz w:val="28"/>
            <w:szCs w:val="28"/>
          </w:rPr>
          <w:fldChar w:fldCharType="begin"/>
        </w:r>
        <w:r w:rsidRPr="00360498">
          <w:rPr>
            <w:sz w:val="28"/>
            <w:szCs w:val="28"/>
          </w:rPr>
          <w:instrText>PAGE   \* MERGEFORMAT</w:instrText>
        </w:r>
        <w:r w:rsidRPr="00360498">
          <w:rPr>
            <w:sz w:val="28"/>
            <w:szCs w:val="28"/>
          </w:rPr>
          <w:fldChar w:fldCharType="separate"/>
        </w:r>
        <w:r w:rsidR="00663667">
          <w:rPr>
            <w:noProof/>
            <w:sz w:val="28"/>
            <w:szCs w:val="28"/>
          </w:rPr>
          <w:t>67</w:t>
        </w:r>
        <w:r w:rsidRPr="00360498">
          <w:rPr>
            <w:sz w:val="28"/>
            <w:szCs w:val="28"/>
          </w:rPr>
          <w:fldChar w:fldCharType="end"/>
        </w:r>
      </w:p>
    </w:sdtContent>
  </w:sdt>
  <w:p w:rsidR="00FF6DE7" w:rsidRDefault="00FF6DE7">
    <w:pPr>
      <w:pStyle w:val="afb"/>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6FD" w:rsidRPr="00F83007" w:rsidRDefault="00E936FD" w:rsidP="00F83007">
    <w:pPr>
      <w:pStyle w:val="afb"/>
      <w:tabs>
        <w:tab w:val="left" w:pos="690"/>
        <w:tab w:val="center" w:pos="4961"/>
      </w:tabs>
      <w:rPr>
        <w:b/>
      </w:rPr>
    </w:pPr>
    <w:r>
      <w:tab/>
    </w:r>
    <w:r w:rsidRPr="00F83007">
      <w:rPr>
        <w:rFonts w:ascii="Arial" w:hAnsi="Arial" w:cs="Arial"/>
        <w:b/>
        <w:sz w:val="18"/>
        <w:szCs w:val="18"/>
      </w:rPr>
      <w:t xml:space="preserve">№ </w:t>
    </w:r>
    <w:r w:rsidR="00942EB8">
      <w:rPr>
        <w:rFonts w:ascii="Arial" w:hAnsi="Arial" w:cs="Arial"/>
        <w:b/>
        <w:sz w:val="18"/>
        <w:szCs w:val="18"/>
      </w:rPr>
      <w:t>27 от 27</w:t>
    </w:r>
    <w:r>
      <w:rPr>
        <w:rFonts w:ascii="Arial" w:hAnsi="Arial" w:cs="Arial"/>
        <w:b/>
        <w:sz w:val="18"/>
        <w:szCs w:val="18"/>
      </w:rPr>
      <w:t>.12.2022</w:t>
    </w:r>
    <w:r w:rsidRPr="00F83007">
      <w:rPr>
        <w:rFonts w:ascii="Arial" w:hAnsi="Arial" w:cs="Arial"/>
        <w:b/>
        <w:sz w:val="18"/>
        <w:szCs w:val="18"/>
      </w:rPr>
      <w:tab/>
    </w:r>
    <w:r w:rsidRPr="00F83007">
      <w:rPr>
        <w:rFonts w:ascii="Arial" w:hAnsi="Arial" w:cs="Arial"/>
        <w:b/>
        <w:sz w:val="18"/>
        <w:szCs w:val="18"/>
      </w:rPr>
      <w:tab/>
      <w:t>Администрация Молчановского сельского поселения</w:t>
    </w:r>
    <w:r w:rsidRPr="00F83007">
      <w:rPr>
        <w:b/>
      </w:rPr>
      <w:tab/>
    </w:r>
    <w:r w:rsidRPr="00F83007">
      <w:rPr>
        <w:b/>
      </w:rPr>
      <w:tab/>
    </w:r>
  </w:p>
  <w:p w:rsidR="00E936FD" w:rsidRPr="00757DB0" w:rsidRDefault="00E936FD" w:rsidP="00273403">
    <w:pPr>
      <w:pStyle w:val="afb"/>
      <w:jc w:val="right"/>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6FD" w:rsidRPr="00FB5703" w:rsidRDefault="00E936FD" w:rsidP="00FB5703">
    <w:pPr>
      <w:tabs>
        <w:tab w:val="left" w:pos="690"/>
        <w:tab w:val="center" w:pos="4677"/>
        <w:tab w:val="center" w:pos="4961"/>
        <w:tab w:val="right" w:pos="9355"/>
      </w:tabs>
      <w:rPr>
        <w:b/>
      </w:rPr>
    </w:pPr>
    <w:r w:rsidRPr="00FB5703">
      <w:rPr>
        <w:rFonts w:ascii="Arial" w:hAnsi="Arial" w:cs="Arial"/>
        <w:b/>
        <w:sz w:val="18"/>
        <w:szCs w:val="18"/>
      </w:rPr>
      <w:t xml:space="preserve">№ </w:t>
    </w:r>
    <w:r>
      <w:rPr>
        <w:rFonts w:ascii="Arial" w:hAnsi="Arial" w:cs="Arial"/>
        <w:b/>
        <w:sz w:val="18"/>
        <w:szCs w:val="18"/>
      </w:rPr>
      <w:t>26 от 01.12</w:t>
    </w:r>
    <w:r w:rsidRPr="00FB5703">
      <w:rPr>
        <w:rFonts w:ascii="Arial" w:hAnsi="Arial" w:cs="Arial"/>
        <w:b/>
        <w:sz w:val="18"/>
        <w:szCs w:val="18"/>
      </w:rPr>
      <w:t>.2022</w:t>
    </w:r>
    <w:r w:rsidRPr="00FB5703">
      <w:rPr>
        <w:rFonts w:ascii="Arial" w:hAnsi="Arial" w:cs="Arial"/>
        <w:b/>
        <w:sz w:val="18"/>
        <w:szCs w:val="18"/>
      </w:rPr>
      <w:tab/>
    </w:r>
    <w:r w:rsidRPr="00FB5703">
      <w:rPr>
        <w:rFonts w:ascii="Arial" w:hAnsi="Arial" w:cs="Arial"/>
        <w:b/>
        <w:sz w:val="18"/>
        <w:szCs w:val="18"/>
      </w:rPr>
      <w:tab/>
      <w:t>Администрация Молчановского сельского поселения</w:t>
    </w:r>
    <w:r w:rsidRPr="00FB5703">
      <w:rPr>
        <w:b/>
      </w:rPr>
      <w:tab/>
    </w:r>
    <w:r w:rsidRPr="00FB5703">
      <w:rPr>
        <w:b/>
      </w:rPr>
      <w:tab/>
    </w:r>
  </w:p>
  <w:p w:rsidR="00E936FD" w:rsidRPr="00FB5703" w:rsidRDefault="00E936FD" w:rsidP="00FB5703">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EB" w:rsidRPr="006A585E" w:rsidRDefault="00E875EB" w:rsidP="006A585E">
    <w:pPr>
      <w:pStyle w:val="afb"/>
      <w:jc w:val="right"/>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99E" w:rsidRPr="00757DB0" w:rsidRDefault="008C199E" w:rsidP="00757DB0">
    <w:pPr>
      <w:pStyle w:val="afb"/>
      <w:jc w:val="right"/>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D55" w:rsidRDefault="000B6D55">
    <w:pPr>
      <w:spacing w:line="259" w:lineRule="auto"/>
      <w:ind w:right="73"/>
      <w:jc w:val="center"/>
    </w:pPr>
    <w:r>
      <w:fldChar w:fldCharType="begin"/>
    </w:r>
    <w:r>
      <w:instrText xml:space="preserve"> PAGE   \* MERGEFORMAT </w:instrText>
    </w:r>
    <w:r>
      <w:fldChar w:fldCharType="separate"/>
    </w:r>
    <w:r w:rsidRPr="00C144A7">
      <w:rPr>
        <w:noProof/>
      </w:rPr>
      <w:t>30</w:t>
    </w:r>
    <w:r>
      <w:fldChar w:fldCharType="end"/>
    </w:r>
    <w:r>
      <w:t xml:space="preserve"> </w:t>
    </w:r>
  </w:p>
  <w:p w:rsidR="000B6D55" w:rsidRDefault="000B6D55">
    <w:pPr>
      <w:spacing w:line="259" w:lineRule="auto"/>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D55" w:rsidRDefault="000B6D55">
    <w:pPr>
      <w:spacing w:line="259" w:lineRule="auto"/>
      <w:ind w:right="73"/>
      <w:jc w:val="center"/>
    </w:pPr>
    <w:r>
      <w:fldChar w:fldCharType="begin"/>
    </w:r>
    <w:r>
      <w:instrText xml:space="preserve"> PAGE   \* MERGEFORMAT </w:instrText>
    </w:r>
    <w:r>
      <w:fldChar w:fldCharType="separate"/>
    </w:r>
    <w:r w:rsidR="00663667">
      <w:rPr>
        <w:noProof/>
      </w:rPr>
      <w:t>78</w:t>
    </w:r>
    <w:r>
      <w:fldChar w:fldCharType="end"/>
    </w:r>
    <w:r>
      <w:t xml:space="preserve"> </w:t>
    </w:r>
  </w:p>
  <w:p w:rsidR="000B6D55" w:rsidRDefault="000B6D55">
    <w:pPr>
      <w:spacing w:line="259" w:lineRule="auto"/>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D55" w:rsidRDefault="000B6D55">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D55" w:rsidRDefault="000B6D55">
    <w:pPr>
      <w:spacing w:line="259" w:lineRule="auto"/>
      <w:ind w:right="4"/>
      <w:jc w:val="center"/>
    </w:pPr>
    <w:r>
      <w:fldChar w:fldCharType="begin"/>
    </w:r>
    <w:r>
      <w:instrText xml:space="preserve"> PAGE   \* MERGEFORMAT </w:instrText>
    </w:r>
    <w:r>
      <w:fldChar w:fldCharType="separate"/>
    </w:r>
    <w:r w:rsidRPr="00C144A7">
      <w:rPr>
        <w:noProof/>
      </w:rPr>
      <w:t>38</w:t>
    </w:r>
    <w:r>
      <w:fldChar w:fldCharType="end"/>
    </w:r>
    <w:r>
      <w:t xml:space="preserve"> </w:t>
    </w:r>
  </w:p>
  <w:p w:rsidR="000B6D55" w:rsidRDefault="000B6D55">
    <w:pPr>
      <w:spacing w:line="259" w:lineRule="auto"/>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D55" w:rsidRDefault="000B6D55">
    <w:pPr>
      <w:spacing w:line="259" w:lineRule="auto"/>
      <w:ind w:right="4"/>
      <w:jc w:val="center"/>
    </w:pPr>
    <w:r>
      <w:fldChar w:fldCharType="begin"/>
    </w:r>
    <w:r>
      <w:instrText xml:space="preserve"> PAGE   \* MERGEFORMAT </w:instrText>
    </w:r>
    <w:r>
      <w:fldChar w:fldCharType="separate"/>
    </w:r>
    <w:r w:rsidR="00663667">
      <w:rPr>
        <w:noProof/>
      </w:rPr>
      <w:t>179</w:t>
    </w:r>
    <w:r>
      <w:fldChar w:fldCharType="end"/>
    </w:r>
    <w:r>
      <w:t xml:space="preserve"> </w:t>
    </w:r>
  </w:p>
  <w:p w:rsidR="000B6D55" w:rsidRDefault="000B6D55">
    <w:pPr>
      <w:spacing w:line="259" w:lineRule="auto"/>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D55" w:rsidRDefault="000B6D55">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RTF_Num 2"/>
    <w:lvl w:ilvl="0">
      <w:start w:val="1"/>
      <w:numFmt w:val="decimal"/>
      <w:lvlText w:val="%1)"/>
      <w:lvlJc w:val="left"/>
      <w:pPr>
        <w:tabs>
          <w:tab w:val="num" w:pos="1849"/>
        </w:tabs>
        <w:ind w:left="1849" w:hanging="1140"/>
      </w:pPr>
      <w:rPr>
        <w:rFonts w:eastAsia="Times New Roman"/>
      </w:rPr>
    </w:lvl>
    <w:lvl w:ilvl="1">
      <w:start w:val="1"/>
      <w:numFmt w:val="lowerLetter"/>
      <w:lvlText w:val="%2."/>
      <w:lvlJc w:val="left"/>
      <w:pPr>
        <w:tabs>
          <w:tab w:val="num" w:pos="1789"/>
        </w:tabs>
        <w:ind w:left="1789" w:hanging="360"/>
      </w:pPr>
      <w:rPr>
        <w:rFonts w:eastAsia="Times New Roman"/>
      </w:rPr>
    </w:lvl>
    <w:lvl w:ilvl="2">
      <w:start w:val="1"/>
      <w:numFmt w:val="lowerRoman"/>
      <w:suff w:val="nothing"/>
      <w:lvlText w:val="%3."/>
      <w:lvlJc w:val="right"/>
      <w:pPr>
        <w:tabs>
          <w:tab w:val="num" w:pos="2509"/>
        </w:tabs>
        <w:ind w:left="2509" w:firstLine="0"/>
      </w:pPr>
      <w:rPr>
        <w:rFonts w:eastAsia="Times New Roman"/>
      </w:rPr>
    </w:lvl>
    <w:lvl w:ilvl="3">
      <w:start w:val="1"/>
      <w:numFmt w:val="decimal"/>
      <w:lvlText w:val="%4."/>
      <w:lvlJc w:val="left"/>
      <w:pPr>
        <w:tabs>
          <w:tab w:val="num" w:pos="3229"/>
        </w:tabs>
        <w:ind w:left="3229" w:hanging="360"/>
      </w:pPr>
      <w:rPr>
        <w:rFonts w:eastAsia="Times New Roman"/>
      </w:rPr>
    </w:lvl>
    <w:lvl w:ilvl="4">
      <w:start w:val="1"/>
      <w:numFmt w:val="lowerLetter"/>
      <w:lvlText w:val="%5."/>
      <w:lvlJc w:val="left"/>
      <w:pPr>
        <w:tabs>
          <w:tab w:val="num" w:pos="3949"/>
        </w:tabs>
        <w:ind w:left="3949" w:hanging="360"/>
      </w:pPr>
      <w:rPr>
        <w:rFonts w:eastAsia="Times New Roman"/>
      </w:rPr>
    </w:lvl>
    <w:lvl w:ilvl="5">
      <w:start w:val="1"/>
      <w:numFmt w:val="lowerRoman"/>
      <w:suff w:val="nothing"/>
      <w:lvlText w:val="%6."/>
      <w:lvlJc w:val="right"/>
      <w:pPr>
        <w:tabs>
          <w:tab w:val="num" w:pos="4669"/>
        </w:tabs>
        <w:ind w:left="4669" w:firstLine="0"/>
      </w:pPr>
      <w:rPr>
        <w:rFonts w:eastAsia="Times New Roman"/>
      </w:rPr>
    </w:lvl>
    <w:lvl w:ilvl="6">
      <w:start w:val="1"/>
      <w:numFmt w:val="decimal"/>
      <w:lvlText w:val="%7."/>
      <w:lvlJc w:val="left"/>
      <w:pPr>
        <w:tabs>
          <w:tab w:val="num" w:pos="5389"/>
        </w:tabs>
        <w:ind w:left="5389" w:hanging="360"/>
      </w:pPr>
      <w:rPr>
        <w:rFonts w:eastAsia="Times New Roman"/>
      </w:rPr>
    </w:lvl>
    <w:lvl w:ilvl="7">
      <w:start w:val="1"/>
      <w:numFmt w:val="lowerLetter"/>
      <w:lvlText w:val="%8."/>
      <w:lvlJc w:val="left"/>
      <w:pPr>
        <w:tabs>
          <w:tab w:val="num" w:pos="6109"/>
        </w:tabs>
        <w:ind w:left="6109" w:hanging="360"/>
      </w:pPr>
      <w:rPr>
        <w:rFonts w:eastAsia="Times New Roman"/>
      </w:rPr>
    </w:lvl>
    <w:lvl w:ilvl="8">
      <w:start w:val="1"/>
      <w:numFmt w:val="lowerRoman"/>
      <w:suff w:val="nothing"/>
      <w:lvlText w:val="%9."/>
      <w:lvlJc w:val="right"/>
      <w:pPr>
        <w:tabs>
          <w:tab w:val="num" w:pos="6829"/>
        </w:tabs>
        <w:ind w:left="6829" w:firstLine="0"/>
      </w:pPr>
      <w:rPr>
        <w:rFonts w:eastAsia="Times New Roman"/>
      </w:rPr>
    </w:lvl>
  </w:abstractNum>
  <w:abstractNum w:abstractNumId="1">
    <w:nsid w:val="00000002"/>
    <w:multiLevelType w:val="multilevel"/>
    <w:tmpl w:val="00000002"/>
    <w:name w:val="RTF_Num 3"/>
    <w:lvl w:ilvl="0">
      <w:start w:val="1"/>
      <w:numFmt w:val="decimal"/>
      <w:lvlText w:val="%1)"/>
      <w:lvlJc w:val="left"/>
      <w:pPr>
        <w:tabs>
          <w:tab w:val="num" w:pos="1819"/>
        </w:tabs>
        <w:ind w:left="1819" w:hanging="1110"/>
      </w:pPr>
      <w:rPr>
        <w:rFonts w:eastAsia="Times New Roman"/>
      </w:rPr>
    </w:lvl>
    <w:lvl w:ilvl="1">
      <w:start w:val="1"/>
      <w:numFmt w:val="lowerLetter"/>
      <w:lvlText w:val="%2."/>
      <w:lvlJc w:val="left"/>
      <w:pPr>
        <w:tabs>
          <w:tab w:val="num" w:pos="1789"/>
        </w:tabs>
        <w:ind w:left="1789" w:hanging="360"/>
      </w:pPr>
      <w:rPr>
        <w:rFonts w:eastAsia="Times New Roman"/>
      </w:rPr>
    </w:lvl>
    <w:lvl w:ilvl="2">
      <w:start w:val="1"/>
      <w:numFmt w:val="lowerRoman"/>
      <w:suff w:val="nothing"/>
      <w:lvlText w:val="%3."/>
      <w:lvlJc w:val="right"/>
      <w:pPr>
        <w:tabs>
          <w:tab w:val="num" w:pos="2509"/>
        </w:tabs>
        <w:ind w:left="2509" w:firstLine="0"/>
      </w:pPr>
      <w:rPr>
        <w:rFonts w:eastAsia="Times New Roman"/>
      </w:rPr>
    </w:lvl>
    <w:lvl w:ilvl="3">
      <w:start w:val="1"/>
      <w:numFmt w:val="decimal"/>
      <w:lvlText w:val="%4."/>
      <w:lvlJc w:val="left"/>
      <w:pPr>
        <w:tabs>
          <w:tab w:val="num" w:pos="3229"/>
        </w:tabs>
        <w:ind w:left="3229" w:hanging="360"/>
      </w:pPr>
      <w:rPr>
        <w:rFonts w:eastAsia="Times New Roman"/>
      </w:rPr>
    </w:lvl>
    <w:lvl w:ilvl="4">
      <w:start w:val="1"/>
      <w:numFmt w:val="lowerLetter"/>
      <w:lvlText w:val="%5."/>
      <w:lvlJc w:val="left"/>
      <w:pPr>
        <w:tabs>
          <w:tab w:val="num" w:pos="3949"/>
        </w:tabs>
        <w:ind w:left="3949" w:hanging="360"/>
      </w:pPr>
      <w:rPr>
        <w:rFonts w:eastAsia="Times New Roman"/>
      </w:rPr>
    </w:lvl>
    <w:lvl w:ilvl="5">
      <w:start w:val="1"/>
      <w:numFmt w:val="lowerRoman"/>
      <w:suff w:val="nothing"/>
      <w:lvlText w:val="%6."/>
      <w:lvlJc w:val="right"/>
      <w:pPr>
        <w:tabs>
          <w:tab w:val="num" w:pos="4669"/>
        </w:tabs>
        <w:ind w:left="4669" w:firstLine="0"/>
      </w:pPr>
      <w:rPr>
        <w:rFonts w:eastAsia="Times New Roman"/>
      </w:rPr>
    </w:lvl>
    <w:lvl w:ilvl="6">
      <w:start w:val="1"/>
      <w:numFmt w:val="decimal"/>
      <w:lvlText w:val="%7."/>
      <w:lvlJc w:val="left"/>
      <w:pPr>
        <w:tabs>
          <w:tab w:val="num" w:pos="5389"/>
        </w:tabs>
        <w:ind w:left="5389" w:hanging="360"/>
      </w:pPr>
      <w:rPr>
        <w:rFonts w:eastAsia="Times New Roman"/>
      </w:rPr>
    </w:lvl>
    <w:lvl w:ilvl="7">
      <w:start w:val="1"/>
      <w:numFmt w:val="lowerLetter"/>
      <w:lvlText w:val="%8."/>
      <w:lvlJc w:val="left"/>
      <w:pPr>
        <w:tabs>
          <w:tab w:val="num" w:pos="6109"/>
        </w:tabs>
        <w:ind w:left="6109" w:hanging="360"/>
      </w:pPr>
      <w:rPr>
        <w:rFonts w:eastAsia="Times New Roman"/>
      </w:rPr>
    </w:lvl>
    <w:lvl w:ilvl="8">
      <w:start w:val="1"/>
      <w:numFmt w:val="lowerRoman"/>
      <w:suff w:val="nothing"/>
      <w:lvlText w:val="%9."/>
      <w:lvlJc w:val="right"/>
      <w:pPr>
        <w:tabs>
          <w:tab w:val="num" w:pos="6829"/>
        </w:tabs>
        <w:ind w:left="6829" w:firstLine="0"/>
      </w:pPr>
      <w:rPr>
        <w:rFonts w:eastAsia="Times New Roman"/>
      </w:rPr>
    </w:lvl>
  </w:abstractNum>
  <w:abstractNum w:abstractNumId="2">
    <w:nsid w:val="00000003"/>
    <w:multiLevelType w:val="multilevel"/>
    <w:tmpl w:val="00000003"/>
    <w:name w:val="RTF_Num 4"/>
    <w:lvl w:ilvl="0">
      <w:start w:val="1"/>
      <w:numFmt w:val="decimal"/>
      <w:lvlText w:val="%1)"/>
      <w:lvlJc w:val="left"/>
      <w:pPr>
        <w:tabs>
          <w:tab w:val="num" w:pos="720"/>
        </w:tabs>
        <w:ind w:left="720" w:hanging="360"/>
      </w:pPr>
      <w:rPr>
        <w:rFonts w:ascii="Times New Roman" w:eastAsia="Times New Roman" w:hAnsi="Times New Roman" w:cs="Times New Roman"/>
        <w:b w:val="0"/>
        <w:bCs w:val="0"/>
        <w:i w:val="0"/>
        <w:iCs w:val="0"/>
        <w:strike w:val="0"/>
        <w:dstrike w:val="0"/>
        <w:sz w:val="28"/>
      </w:rPr>
    </w:lvl>
    <w:lvl w:ilvl="1">
      <w:start w:val="1"/>
      <w:numFmt w:val="lowerLetter"/>
      <w:lvlText w:val="%2."/>
      <w:lvlJc w:val="left"/>
      <w:pPr>
        <w:tabs>
          <w:tab w:val="num" w:pos="1440"/>
        </w:tabs>
        <w:ind w:left="1440" w:hanging="360"/>
      </w:pPr>
      <w:rPr>
        <w:rFonts w:eastAsia="Times New Roman"/>
      </w:rPr>
    </w:lvl>
    <w:lvl w:ilvl="2">
      <w:start w:val="1"/>
      <w:numFmt w:val="lowerRoman"/>
      <w:suff w:val="nothing"/>
      <w:lvlText w:val="%3."/>
      <w:lvlJc w:val="right"/>
      <w:pPr>
        <w:tabs>
          <w:tab w:val="num" w:pos="2160"/>
        </w:tabs>
        <w:ind w:left="2160" w:firstLine="0"/>
      </w:pPr>
      <w:rPr>
        <w:rFonts w:eastAsia="Times New Roman"/>
      </w:rPr>
    </w:lvl>
    <w:lvl w:ilvl="3">
      <w:start w:val="1"/>
      <w:numFmt w:val="decimal"/>
      <w:lvlText w:val="%4."/>
      <w:lvlJc w:val="left"/>
      <w:pPr>
        <w:tabs>
          <w:tab w:val="num" w:pos="2880"/>
        </w:tabs>
        <w:ind w:left="2880" w:hanging="360"/>
      </w:pPr>
      <w:rPr>
        <w:rFonts w:eastAsia="Times New Roman"/>
      </w:rPr>
    </w:lvl>
    <w:lvl w:ilvl="4">
      <w:start w:val="1"/>
      <w:numFmt w:val="lowerLetter"/>
      <w:lvlText w:val="%5."/>
      <w:lvlJc w:val="left"/>
      <w:pPr>
        <w:tabs>
          <w:tab w:val="num" w:pos="3600"/>
        </w:tabs>
        <w:ind w:left="3600" w:hanging="360"/>
      </w:pPr>
      <w:rPr>
        <w:rFonts w:eastAsia="Times New Roman"/>
      </w:rPr>
    </w:lvl>
    <w:lvl w:ilvl="5">
      <w:start w:val="1"/>
      <w:numFmt w:val="lowerRoman"/>
      <w:suff w:val="nothing"/>
      <w:lvlText w:val="%6."/>
      <w:lvlJc w:val="right"/>
      <w:pPr>
        <w:tabs>
          <w:tab w:val="num" w:pos="4320"/>
        </w:tabs>
        <w:ind w:left="4320" w:firstLine="0"/>
      </w:pPr>
      <w:rPr>
        <w:rFonts w:eastAsia="Times New Roman"/>
      </w:rPr>
    </w:lvl>
    <w:lvl w:ilvl="6">
      <w:start w:val="1"/>
      <w:numFmt w:val="decimal"/>
      <w:lvlText w:val="%7."/>
      <w:lvlJc w:val="left"/>
      <w:pPr>
        <w:tabs>
          <w:tab w:val="num" w:pos="5040"/>
        </w:tabs>
        <w:ind w:left="5040" w:hanging="360"/>
      </w:pPr>
      <w:rPr>
        <w:rFonts w:eastAsia="Times New Roman"/>
      </w:rPr>
    </w:lvl>
    <w:lvl w:ilvl="7">
      <w:start w:val="1"/>
      <w:numFmt w:val="lowerLetter"/>
      <w:lvlText w:val="%8."/>
      <w:lvlJc w:val="left"/>
      <w:pPr>
        <w:tabs>
          <w:tab w:val="num" w:pos="5760"/>
        </w:tabs>
        <w:ind w:left="5760" w:hanging="360"/>
      </w:pPr>
      <w:rPr>
        <w:rFonts w:eastAsia="Times New Roman"/>
      </w:rPr>
    </w:lvl>
    <w:lvl w:ilvl="8">
      <w:start w:val="1"/>
      <w:numFmt w:val="lowerRoman"/>
      <w:suff w:val="nothing"/>
      <w:lvlText w:val="%9."/>
      <w:lvlJc w:val="right"/>
      <w:pPr>
        <w:tabs>
          <w:tab w:val="num" w:pos="6480"/>
        </w:tabs>
        <w:ind w:left="6480" w:firstLine="0"/>
      </w:pPr>
      <w:rPr>
        <w:rFonts w:eastAsia="Times New Roman"/>
      </w:rPr>
    </w:lvl>
  </w:abstractNum>
  <w:abstractNum w:abstractNumId="3">
    <w:nsid w:val="00000004"/>
    <w:multiLevelType w:val="multilevel"/>
    <w:tmpl w:val="00000004"/>
    <w:name w:val="RTF_Num 5"/>
    <w:lvl w:ilvl="0">
      <w:start w:val="1"/>
      <w:numFmt w:val="decimal"/>
      <w:lvlText w:val="%1."/>
      <w:lvlJc w:val="left"/>
      <w:pPr>
        <w:tabs>
          <w:tab w:val="num" w:pos="1572"/>
        </w:tabs>
        <w:ind w:left="1572" w:hanging="1005"/>
      </w:pPr>
      <w:rPr>
        <w:rFonts w:ascii="Times New Roman" w:eastAsia="Times New Roman" w:hAnsi="Times New Roman" w:cs="Times New Roman"/>
        <w:b w:val="0"/>
        <w:bCs w:val="0"/>
        <w:i w:val="0"/>
        <w:iCs w:val="0"/>
        <w:sz w:val="28"/>
      </w:rPr>
    </w:lvl>
    <w:lvl w:ilvl="1">
      <w:start w:val="1"/>
      <w:numFmt w:val="lowerLetter"/>
      <w:lvlText w:val="%2."/>
      <w:lvlJc w:val="left"/>
      <w:pPr>
        <w:tabs>
          <w:tab w:val="num" w:pos="1800"/>
        </w:tabs>
        <w:ind w:left="1800" w:hanging="360"/>
      </w:pPr>
      <w:rPr>
        <w:rFonts w:eastAsia="Times New Roman"/>
      </w:rPr>
    </w:lvl>
    <w:lvl w:ilvl="2">
      <w:start w:val="1"/>
      <w:numFmt w:val="lowerRoman"/>
      <w:suff w:val="nothing"/>
      <w:lvlText w:val="%3."/>
      <w:lvlJc w:val="right"/>
      <w:pPr>
        <w:tabs>
          <w:tab w:val="num" w:pos="2520"/>
        </w:tabs>
        <w:ind w:left="2520" w:firstLine="0"/>
      </w:pPr>
      <w:rPr>
        <w:rFonts w:eastAsia="Times New Roman"/>
      </w:rPr>
    </w:lvl>
    <w:lvl w:ilvl="3">
      <w:start w:val="1"/>
      <w:numFmt w:val="decimal"/>
      <w:lvlText w:val="%4."/>
      <w:lvlJc w:val="left"/>
      <w:pPr>
        <w:tabs>
          <w:tab w:val="num" w:pos="3240"/>
        </w:tabs>
        <w:ind w:left="3240" w:hanging="360"/>
      </w:pPr>
      <w:rPr>
        <w:rFonts w:eastAsia="Times New Roman"/>
      </w:rPr>
    </w:lvl>
    <w:lvl w:ilvl="4">
      <w:start w:val="1"/>
      <w:numFmt w:val="lowerLetter"/>
      <w:lvlText w:val="%5."/>
      <w:lvlJc w:val="left"/>
      <w:pPr>
        <w:tabs>
          <w:tab w:val="num" w:pos="3960"/>
        </w:tabs>
        <w:ind w:left="3960" w:hanging="360"/>
      </w:pPr>
      <w:rPr>
        <w:rFonts w:eastAsia="Times New Roman"/>
      </w:rPr>
    </w:lvl>
    <w:lvl w:ilvl="5">
      <w:start w:val="1"/>
      <w:numFmt w:val="lowerRoman"/>
      <w:suff w:val="nothing"/>
      <w:lvlText w:val="%6."/>
      <w:lvlJc w:val="right"/>
      <w:pPr>
        <w:tabs>
          <w:tab w:val="num" w:pos="4680"/>
        </w:tabs>
        <w:ind w:left="4680" w:firstLine="0"/>
      </w:pPr>
      <w:rPr>
        <w:rFonts w:eastAsia="Times New Roman"/>
      </w:rPr>
    </w:lvl>
    <w:lvl w:ilvl="6">
      <w:start w:val="1"/>
      <w:numFmt w:val="decimal"/>
      <w:lvlText w:val="%7."/>
      <w:lvlJc w:val="left"/>
      <w:pPr>
        <w:tabs>
          <w:tab w:val="num" w:pos="5400"/>
        </w:tabs>
        <w:ind w:left="5400" w:hanging="360"/>
      </w:pPr>
      <w:rPr>
        <w:rFonts w:eastAsia="Times New Roman"/>
      </w:rPr>
    </w:lvl>
    <w:lvl w:ilvl="7">
      <w:start w:val="1"/>
      <w:numFmt w:val="lowerLetter"/>
      <w:lvlText w:val="%8."/>
      <w:lvlJc w:val="left"/>
      <w:pPr>
        <w:tabs>
          <w:tab w:val="num" w:pos="6120"/>
        </w:tabs>
        <w:ind w:left="6120" w:hanging="360"/>
      </w:pPr>
      <w:rPr>
        <w:rFonts w:eastAsia="Times New Roman"/>
      </w:rPr>
    </w:lvl>
    <w:lvl w:ilvl="8">
      <w:start w:val="1"/>
      <w:numFmt w:val="lowerRoman"/>
      <w:suff w:val="nothing"/>
      <w:lvlText w:val="%9."/>
      <w:lvlJc w:val="right"/>
      <w:pPr>
        <w:tabs>
          <w:tab w:val="num" w:pos="6840"/>
        </w:tabs>
        <w:ind w:left="6840" w:firstLine="0"/>
      </w:pPr>
      <w:rPr>
        <w:rFonts w:eastAsia="Times New Roman"/>
      </w:rPr>
    </w:lvl>
  </w:abstractNum>
  <w:abstractNum w:abstractNumId="4">
    <w:nsid w:val="00000005"/>
    <w:multiLevelType w:val="multilevel"/>
    <w:tmpl w:val="00000005"/>
    <w:name w:val="RTF_Num 6"/>
    <w:lvl w:ilvl="0">
      <w:start w:val="1"/>
      <w:numFmt w:val="decimal"/>
      <w:lvlText w:val="%1)"/>
      <w:lvlJc w:val="left"/>
      <w:pPr>
        <w:tabs>
          <w:tab w:val="num" w:pos="720"/>
        </w:tabs>
        <w:ind w:left="720" w:hanging="360"/>
      </w:pPr>
      <w:rPr>
        <w:rFonts w:eastAsia="Times New Roman"/>
      </w:rPr>
    </w:lvl>
    <w:lvl w:ilvl="1">
      <w:start w:val="1"/>
      <w:numFmt w:val="lowerLetter"/>
      <w:lvlText w:val="%2."/>
      <w:lvlJc w:val="left"/>
      <w:pPr>
        <w:tabs>
          <w:tab w:val="num" w:pos="1440"/>
        </w:tabs>
        <w:ind w:left="1440" w:hanging="360"/>
      </w:pPr>
      <w:rPr>
        <w:rFonts w:eastAsia="Times New Roman"/>
      </w:rPr>
    </w:lvl>
    <w:lvl w:ilvl="2">
      <w:start w:val="1"/>
      <w:numFmt w:val="lowerRoman"/>
      <w:suff w:val="nothing"/>
      <w:lvlText w:val="%3."/>
      <w:lvlJc w:val="right"/>
      <w:pPr>
        <w:tabs>
          <w:tab w:val="num" w:pos="2160"/>
        </w:tabs>
        <w:ind w:left="2160" w:firstLine="0"/>
      </w:pPr>
      <w:rPr>
        <w:rFonts w:eastAsia="Times New Roman"/>
      </w:rPr>
    </w:lvl>
    <w:lvl w:ilvl="3">
      <w:start w:val="1"/>
      <w:numFmt w:val="decimal"/>
      <w:lvlText w:val="%4."/>
      <w:lvlJc w:val="left"/>
      <w:pPr>
        <w:tabs>
          <w:tab w:val="num" w:pos="2880"/>
        </w:tabs>
        <w:ind w:left="2880" w:hanging="360"/>
      </w:pPr>
      <w:rPr>
        <w:rFonts w:eastAsia="Times New Roman"/>
      </w:rPr>
    </w:lvl>
    <w:lvl w:ilvl="4">
      <w:start w:val="1"/>
      <w:numFmt w:val="lowerLetter"/>
      <w:lvlText w:val="%5."/>
      <w:lvlJc w:val="left"/>
      <w:pPr>
        <w:tabs>
          <w:tab w:val="num" w:pos="3600"/>
        </w:tabs>
        <w:ind w:left="3600" w:hanging="360"/>
      </w:pPr>
      <w:rPr>
        <w:rFonts w:eastAsia="Times New Roman"/>
      </w:rPr>
    </w:lvl>
    <w:lvl w:ilvl="5">
      <w:start w:val="1"/>
      <w:numFmt w:val="lowerRoman"/>
      <w:suff w:val="nothing"/>
      <w:lvlText w:val="%6."/>
      <w:lvlJc w:val="right"/>
      <w:pPr>
        <w:tabs>
          <w:tab w:val="num" w:pos="4320"/>
        </w:tabs>
        <w:ind w:left="4320" w:firstLine="0"/>
      </w:pPr>
      <w:rPr>
        <w:rFonts w:eastAsia="Times New Roman"/>
      </w:rPr>
    </w:lvl>
    <w:lvl w:ilvl="6">
      <w:start w:val="1"/>
      <w:numFmt w:val="decimal"/>
      <w:lvlText w:val="%7."/>
      <w:lvlJc w:val="left"/>
      <w:pPr>
        <w:tabs>
          <w:tab w:val="num" w:pos="5040"/>
        </w:tabs>
        <w:ind w:left="5040" w:hanging="360"/>
      </w:pPr>
      <w:rPr>
        <w:rFonts w:eastAsia="Times New Roman"/>
      </w:rPr>
    </w:lvl>
    <w:lvl w:ilvl="7">
      <w:start w:val="1"/>
      <w:numFmt w:val="lowerLetter"/>
      <w:lvlText w:val="%8."/>
      <w:lvlJc w:val="left"/>
      <w:pPr>
        <w:tabs>
          <w:tab w:val="num" w:pos="5760"/>
        </w:tabs>
        <w:ind w:left="5760" w:hanging="360"/>
      </w:pPr>
      <w:rPr>
        <w:rFonts w:eastAsia="Times New Roman"/>
      </w:rPr>
    </w:lvl>
    <w:lvl w:ilvl="8">
      <w:start w:val="1"/>
      <w:numFmt w:val="lowerRoman"/>
      <w:suff w:val="nothing"/>
      <w:lvlText w:val="%9."/>
      <w:lvlJc w:val="right"/>
      <w:pPr>
        <w:tabs>
          <w:tab w:val="num" w:pos="6480"/>
        </w:tabs>
        <w:ind w:left="6480" w:firstLine="0"/>
      </w:pPr>
      <w:rPr>
        <w:rFonts w:eastAsia="Times New Roman"/>
      </w:rPr>
    </w:lvl>
  </w:abstractNum>
  <w:abstractNum w:abstractNumId="5">
    <w:nsid w:val="00000006"/>
    <w:multiLevelType w:val="multilevel"/>
    <w:tmpl w:val="00000006"/>
    <w:name w:val="RTF_Num 7"/>
    <w:lvl w:ilvl="0">
      <w:start w:val="1"/>
      <w:numFmt w:val="decimal"/>
      <w:lvlText w:val="%1)"/>
      <w:lvlJc w:val="left"/>
      <w:pPr>
        <w:tabs>
          <w:tab w:val="num" w:pos="786"/>
        </w:tabs>
        <w:ind w:left="786" w:hanging="360"/>
      </w:pPr>
      <w:rPr>
        <w:rFonts w:eastAsia="Times New Roman"/>
      </w:rPr>
    </w:lvl>
    <w:lvl w:ilvl="1">
      <w:start w:val="1"/>
      <w:numFmt w:val="lowerLetter"/>
      <w:lvlText w:val="%2."/>
      <w:lvlJc w:val="left"/>
      <w:pPr>
        <w:tabs>
          <w:tab w:val="num" w:pos="1506"/>
        </w:tabs>
        <w:ind w:left="1506" w:hanging="360"/>
      </w:pPr>
      <w:rPr>
        <w:rFonts w:eastAsia="Times New Roman"/>
      </w:rPr>
    </w:lvl>
    <w:lvl w:ilvl="2">
      <w:start w:val="1"/>
      <w:numFmt w:val="lowerRoman"/>
      <w:suff w:val="nothing"/>
      <w:lvlText w:val="%3."/>
      <w:lvlJc w:val="right"/>
      <w:pPr>
        <w:tabs>
          <w:tab w:val="num" w:pos="2226"/>
        </w:tabs>
        <w:ind w:left="2226" w:firstLine="0"/>
      </w:pPr>
      <w:rPr>
        <w:rFonts w:eastAsia="Times New Roman"/>
      </w:rPr>
    </w:lvl>
    <w:lvl w:ilvl="3">
      <w:start w:val="1"/>
      <w:numFmt w:val="decimal"/>
      <w:lvlText w:val="%4."/>
      <w:lvlJc w:val="left"/>
      <w:pPr>
        <w:tabs>
          <w:tab w:val="num" w:pos="2946"/>
        </w:tabs>
        <w:ind w:left="2946" w:hanging="360"/>
      </w:pPr>
      <w:rPr>
        <w:rFonts w:eastAsia="Times New Roman"/>
      </w:rPr>
    </w:lvl>
    <w:lvl w:ilvl="4">
      <w:start w:val="1"/>
      <w:numFmt w:val="lowerLetter"/>
      <w:lvlText w:val="%5."/>
      <w:lvlJc w:val="left"/>
      <w:pPr>
        <w:tabs>
          <w:tab w:val="num" w:pos="3666"/>
        </w:tabs>
        <w:ind w:left="3666" w:hanging="360"/>
      </w:pPr>
      <w:rPr>
        <w:rFonts w:eastAsia="Times New Roman"/>
      </w:rPr>
    </w:lvl>
    <w:lvl w:ilvl="5">
      <w:start w:val="1"/>
      <w:numFmt w:val="lowerRoman"/>
      <w:suff w:val="nothing"/>
      <w:lvlText w:val="%6."/>
      <w:lvlJc w:val="right"/>
      <w:pPr>
        <w:tabs>
          <w:tab w:val="num" w:pos="4386"/>
        </w:tabs>
        <w:ind w:left="4386" w:firstLine="0"/>
      </w:pPr>
      <w:rPr>
        <w:rFonts w:eastAsia="Times New Roman"/>
      </w:rPr>
    </w:lvl>
    <w:lvl w:ilvl="6">
      <w:start w:val="1"/>
      <w:numFmt w:val="decimal"/>
      <w:lvlText w:val="%7."/>
      <w:lvlJc w:val="left"/>
      <w:pPr>
        <w:tabs>
          <w:tab w:val="num" w:pos="5106"/>
        </w:tabs>
        <w:ind w:left="5106" w:hanging="360"/>
      </w:pPr>
      <w:rPr>
        <w:rFonts w:eastAsia="Times New Roman"/>
      </w:rPr>
    </w:lvl>
    <w:lvl w:ilvl="7">
      <w:start w:val="1"/>
      <w:numFmt w:val="lowerLetter"/>
      <w:lvlText w:val="%8."/>
      <w:lvlJc w:val="left"/>
      <w:pPr>
        <w:tabs>
          <w:tab w:val="num" w:pos="5826"/>
        </w:tabs>
        <w:ind w:left="5826" w:hanging="360"/>
      </w:pPr>
      <w:rPr>
        <w:rFonts w:eastAsia="Times New Roman"/>
      </w:rPr>
    </w:lvl>
    <w:lvl w:ilvl="8">
      <w:start w:val="1"/>
      <w:numFmt w:val="lowerRoman"/>
      <w:suff w:val="nothing"/>
      <w:lvlText w:val="%9."/>
      <w:lvlJc w:val="right"/>
      <w:pPr>
        <w:tabs>
          <w:tab w:val="num" w:pos="6546"/>
        </w:tabs>
        <w:ind w:left="6546" w:firstLine="0"/>
      </w:pPr>
      <w:rPr>
        <w:rFonts w:eastAsia="Times New Roman"/>
      </w:rPr>
    </w:lvl>
  </w:abstractNum>
  <w:abstractNum w:abstractNumId="6">
    <w:nsid w:val="00FF5595"/>
    <w:multiLevelType w:val="hybridMultilevel"/>
    <w:tmpl w:val="4628E74A"/>
    <w:lvl w:ilvl="0" w:tplc="D15EB87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01E01BDA"/>
    <w:multiLevelType w:val="hybridMultilevel"/>
    <w:tmpl w:val="06DA5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2"/>
      <w:lvlText w:val="%3."/>
      <w:lvlJc w:val="right"/>
      <w:pPr>
        <w:ind w:left="2160" w:hanging="180"/>
      </w:pPr>
    </w:lvl>
    <w:lvl w:ilvl="3" w:tplc="0419000F" w:tentative="1">
      <w:start w:val="1"/>
      <w:numFmt w:val="decimal"/>
      <w:pStyle w:val="3"/>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5F3606"/>
    <w:multiLevelType w:val="multilevel"/>
    <w:tmpl w:val="D1D2F83C"/>
    <w:lvl w:ilvl="0">
      <w:start w:val="2"/>
      <w:numFmt w:val="decimal"/>
      <w:lvlText w:val="%1"/>
      <w:lvlJc w:val="left"/>
      <w:pPr>
        <w:ind w:left="217" w:hanging="492"/>
      </w:pPr>
      <w:rPr>
        <w:rFonts w:hint="default"/>
      </w:rPr>
    </w:lvl>
    <w:lvl w:ilvl="1">
      <w:start w:val="1"/>
      <w:numFmt w:val="decimal"/>
      <w:lvlText w:val="%1.%2."/>
      <w:lvlJc w:val="left"/>
      <w:pPr>
        <w:ind w:left="217" w:hanging="492"/>
      </w:pPr>
      <w:rPr>
        <w:rFonts w:ascii="Times New Roman" w:eastAsia="Times New Roman" w:hAnsi="Times New Roman" w:cs="Times New Roman" w:hint="default"/>
        <w:w w:val="100"/>
        <w:sz w:val="28"/>
        <w:szCs w:val="28"/>
      </w:rPr>
    </w:lvl>
    <w:lvl w:ilvl="2">
      <w:numFmt w:val="bullet"/>
      <w:lvlText w:val="•"/>
      <w:lvlJc w:val="left"/>
      <w:pPr>
        <w:ind w:left="2277" w:hanging="492"/>
      </w:pPr>
      <w:rPr>
        <w:rFonts w:hint="default"/>
      </w:rPr>
    </w:lvl>
    <w:lvl w:ilvl="3">
      <w:numFmt w:val="bullet"/>
      <w:lvlText w:val="•"/>
      <w:lvlJc w:val="left"/>
      <w:pPr>
        <w:ind w:left="3305" w:hanging="492"/>
      </w:pPr>
      <w:rPr>
        <w:rFonts w:hint="default"/>
      </w:rPr>
    </w:lvl>
    <w:lvl w:ilvl="4">
      <w:numFmt w:val="bullet"/>
      <w:lvlText w:val="•"/>
      <w:lvlJc w:val="left"/>
      <w:pPr>
        <w:ind w:left="4334" w:hanging="492"/>
      </w:pPr>
      <w:rPr>
        <w:rFonts w:hint="default"/>
      </w:rPr>
    </w:lvl>
    <w:lvl w:ilvl="5">
      <w:numFmt w:val="bullet"/>
      <w:lvlText w:val="•"/>
      <w:lvlJc w:val="left"/>
      <w:pPr>
        <w:ind w:left="5362" w:hanging="492"/>
      </w:pPr>
      <w:rPr>
        <w:rFonts w:hint="default"/>
      </w:rPr>
    </w:lvl>
    <w:lvl w:ilvl="6">
      <w:numFmt w:val="bullet"/>
      <w:lvlText w:val="•"/>
      <w:lvlJc w:val="left"/>
      <w:pPr>
        <w:ind w:left="6391" w:hanging="492"/>
      </w:pPr>
      <w:rPr>
        <w:rFonts w:hint="default"/>
      </w:rPr>
    </w:lvl>
    <w:lvl w:ilvl="7">
      <w:numFmt w:val="bullet"/>
      <w:lvlText w:val="•"/>
      <w:lvlJc w:val="left"/>
      <w:pPr>
        <w:ind w:left="7419" w:hanging="492"/>
      </w:pPr>
      <w:rPr>
        <w:rFonts w:hint="default"/>
      </w:rPr>
    </w:lvl>
    <w:lvl w:ilvl="8">
      <w:numFmt w:val="bullet"/>
      <w:lvlText w:val="•"/>
      <w:lvlJc w:val="left"/>
      <w:pPr>
        <w:ind w:left="8448" w:hanging="492"/>
      </w:pPr>
      <w:rPr>
        <w:rFonts w:hint="default"/>
      </w:rPr>
    </w:lvl>
  </w:abstractNum>
  <w:abstractNum w:abstractNumId="9">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35274A"/>
    <w:multiLevelType w:val="hybridMultilevel"/>
    <w:tmpl w:val="0930C144"/>
    <w:lvl w:ilvl="0" w:tplc="D96C99F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46F05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F214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6EFE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EC9B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3CBA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6058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E878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064C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6052AE3"/>
    <w:multiLevelType w:val="hybridMultilevel"/>
    <w:tmpl w:val="18AE4D7C"/>
    <w:lvl w:ilvl="0" w:tplc="E5B8526C">
      <w:start w:val="1"/>
      <w:numFmt w:val="decimal"/>
      <w:lvlText w:val="%1)"/>
      <w:lvlJc w:val="left"/>
      <w:pPr>
        <w:ind w:left="217" w:hanging="341"/>
        <w:jc w:val="left"/>
      </w:pPr>
      <w:rPr>
        <w:rFonts w:ascii="Times New Roman" w:eastAsia="Times New Roman" w:hAnsi="Times New Roman" w:cs="Times New Roman" w:hint="default"/>
        <w:w w:val="100"/>
        <w:sz w:val="28"/>
        <w:szCs w:val="28"/>
      </w:rPr>
    </w:lvl>
    <w:lvl w:ilvl="1" w:tplc="4DB0B7F4">
      <w:numFmt w:val="bullet"/>
      <w:lvlText w:val="•"/>
      <w:lvlJc w:val="left"/>
      <w:pPr>
        <w:ind w:left="1248" w:hanging="341"/>
      </w:pPr>
      <w:rPr>
        <w:rFonts w:hint="default"/>
      </w:rPr>
    </w:lvl>
    <w:lvl w:ilvl="2" w:tplc="9DD8F422">
      <w:numFmt w:val="bullet"/>
      <w:lvlText w:val="•"/>
      <w:lvlJc w:val="left"/>
      <w:pPr>
        <w:ind w:left="2277" w:hanging="341"/>
      </w:pPr>
      <w:rPr>
        <w:rFonts w:hint="default"/>
      </w:rPr>
    </w:lvl>
    <w:lvl w:ilvl="3" w:tplc="718C9266">
      <w:numFmt w:val="bullet"/>
      <w:lvlText w:val="•"/>
      <w:lvlJc w:val="left"/>
      <w:pPr>
        <w:ind w:left="3305" w:hanging="341"/>
      </w:pPr>
      <w:rPr>
        <w:rFonts w:hint="default"/>
      </w:rPr>
    </w:lvl>
    <w:lvl w:ilvl="4" w:tplc="C08895A0">
      <w:numFmt w:val="bullet"/>
      <w:lvlText w:val="•"/>
      <w:lvlJc w:val="left"/>
      <w:pPr>
        <w:ind w:left="4334" w:hanging="341"/>
      </w:pPr>
      <w:rPr>
        <w:rFonts w:hint="default"/>
      </w:rPr>
    </w:lvl>
    <w:lvl w:ilvl="5" w:tplc="9CD65584">
      <w:numFmt w:val="bullet"/>
      <w:lvlText w:val="•"/>
      <w:lvlJc w:val="left"/>
      <w:pPr>
        <w:ind w:left="5362" w:hanging="341"/>
      </w:pPr>
      <w:rPr>
        <w:rFonts w:hint="default"/>
      </w:rPr>
    </w:lvl>
    <w:lvl w:ilvl="6" w:tplc="0DB2CF2C">
      <w:numFmt w:val="bullet"/>
      <w:lvlText w:val="•"/>
      <w:lvlJc w:val="left"/>
      <w:pPr>
        <w:ind w:left="6391" w:hanging="341"/>
      </w:pPr>
      <w:rPr>
        <w:rFonts w:hint="default"/>
      </w:rPr>
    </w:lvl>
    <w:lvl w:ilvl="7" w:tplc="6BAAFB7E">
      <w:numFmt w:val="bullet"/>
      <w:lvlText w:val="•"/>
      <w:lvlJc w:val="left"/>
      <w:pPr>
        <w:ind w:left="7419" w:hanging="341"/>
      </w:pPr>
      <w:rPr>
        <w:rFonts w:hint="default"/>
      </w:rPr>
    </w:lvl>
    <w:lvl w:ilvl="8" w:tplc="94D06A4C">
      <w:numFmt w:val="bullet"/>
      <w:lvlText w:val="•"/>
      <w:lvlJc w:val="left"/>
      <w:pPr>
        <w:ind w:left="8448" w:hanging="341"/>
      </w:pPr>
      <w:rPr>
        <w:rFonts w:hint="default"/>
      </w:rPr>
    </w:lvl>
  </w:abstractNum>
  <w:abstractNum w:abstractNumId="12">
    <w:nsid w:val="06BB6303"/>
    <w:multiLevelType w:val="hybridMultilevel"/>
    <w:tmpl w:val="69C08D30"/>
    <w:lvl w:ilvl="0" w:tplc="DB10B48E">
      <w:start w:val="1"/>
      <w:numFmt w:val="decimal"/>
      <w:lvlText w:val="%1)"/>
      <w:lvlJc w:val="left"/>
      <w:pPr>
        <w:ind w:left="112" w:hanging="307"/>
        <w:jc w:val="left"/>
      </w:pPr>
      <w:rPr>
        <w:rFonts w:ascii="Times New Roman" w:eastAsia="Times New Roman" w:hAnsi="Times New Roman" w:cs="Times New Roman" w:hint="default"/>
        <w:w w:val="100"/>
        <w:sz w:val="28"/>
        <w:szCs w:val="28"/>
      </w:rPr>
    </w:lvl>
    <w:lvl w:ilvl="1" w:tplc="34F87FFE">
      <w:numFmt w:val="bullet"/>
      <w:lvlText w:val="•"/>
      <w:lvlJc w:val="left"/>
      <w:pPr>
        <w:ind w:left="1128" w:hanging="307"/>
      </w:pPr>
      <w:rPr>
        <w:rFonts w:hint="default"/>
      </w:rPr>
    </w:lvl>
    <w:lvl w:ilvl="2" w:tplc="9BD23D70">
      <w:numFmt w:val="bullet"/>
      <w:lvlText w:val="•"/>
      <w:lvlJc w:val="left"/>
      <w:pPr>
        <w:ind w:left="2137" w:hanging="307"/>
      </w:pPr>
      <w:rPr>
        <w:rFonts w:hint="default"/>
      </w:rPr>
    </w:lvl>
    <w:lvl w:ilvl="3" w:tplc="5B368C64">
      <w:numFmt w:val="bullet"/>
      <w:lvlText w:val="•"/>
      <w:lvlJc w:val="left"/>
      <w:pPr>
        <w:ind w:left="3145" w:hanging="307"/>
      </w:pPr>
      <w:rPr>
        <w:rFonts w:hint="default"/>
      </w:rPr>
    </w:lvl>
    <w:lvl w:ilvl="4" w:tplc="5E287AEC">
      <w:numFmt w:val="bullet"/>
      <w:lvlText w:val="•"/>
      <w:lvlJc w:val="left"/>
      <w:pPr>
        <w:ind w:left="4154" w:hanging="307"/>
      </w:pPr>
      <w:rPr>
        <w:rFonts w:hint="default"/>
      </w:rPr>
    </w:lvl>
    <w:lvl w:ilvl="5" w:tplc="275EC20C">
      <w:numFmt w:val="bullet"/>
      <w:lvlText w:val="•"/>
      <w:lvlJc w:val="left"/>
      <w:pPr>
        <w:ind w:left="5162" w:hanging="307"/>
      </w:pPr>
      <w:rPr>
        <w:rFonts w:hint="default"/>
      </w:rPr>
    </w:lvl>
    <w:lvl w:ilvl="6" w:tplc="B8682714">
      <w:numFmt w:val="bullet"/>
      <w:lvlText w:val="•"/>
      <w:lvlJc w:val="left"/>
      <w:pPr>
        <w:ind w:left="6171" w:hanging="307"/>
      </w:pPr>
      <w:rPr>
        <w:rFonts w:hint="default"/>
      </w:rPr>
    </w:lvl>
    <w:lvl w:ilvl="7" w:tplc="7B2CDCA0">
      <w:numFmt w:val="bullet"/>
      <w:lvlText w:val="•"/>
      <w:lvlJc w:val="left"/>
      <w:pPr>
        <w:ind w:left="7179" w:hanging="307"/>
      </w:pPr>
      <w:rPr>
        <w:rFonts w:hint="default"/>
      </w:rPr>
    </w:lvl>
    <w:lvl w:ilvl="8" w:tplc="94F2A3B2">
      <w:numFmt w:val="bullet"/>
      <w:lvlText w:val="•"/>
      <w:lvlJc w:val="left"/>
      <w:pPr>
        <w:ind w:left="8188" w:hanging="307"/>
      </w:pPr>
      <w:rPr>
        <w:rFonts w:hint="default"/>
      </w:rPr>
    </w:lvl>
  </w:abstractNum>
  <w:abstractNum w:abstractNumId="13">
    <w:nsid w:val="06CB37A8"/>
    <w:multiLevelType w:val="multilevel"/>
    <w:tmpl w:val="7BA279B6"/>
    <w:lvl w:ilvl="0">
      <w:start w:val="1"/>
      <w:numFmt w:val="decimal"/>
      <w:pStyle w:val="30"/>
      <w:lvlText w:val="%1."/>
      <w:lvlJc w:val="left"/>
      <w:pPr>
        <w:ind w:left="1069" w:hanging="360"/>
      </w:pPr>
      <w:rPr>
        <w:rFonts w:eastAsia="Calibri" w:hint="default"/>
      </w:rPr>
    </w:lvl>
    <w:lvl w:ilvl="1">
      <w:start w:val="1"/>
      <w:numFmt w:val="decimal"/>
      <w:isLgl/>
      <w:lvlText w:val="%1.%2."/>
      <w:lvlJc w:val="left"/>
      <w:pPr>
        <w:ind w:left="1429" w:hanging="720"/>
      </w:pPr>
      <w:rPr>
        <w:rFonts w:eastAsia="Calibri" w:hint="default"/>
      </w:rPr>
    </w:lvl>
    <w:lvl w:ilvl="2">
      <w:start w:val="1"/>
      <w:numFmt w:val="decimal"/>
      <w:isLgl/>
      <w:lvlText w:val="%1.%2.%3."/>
      <w:lvlJc w:val="left"/>
      <w:pPr>
        <w:ind w:left="1429" w:hanging="720"/>
      </w:pPr>
      <w:rPr>
        <w:rFonts w:eastAsia="Calibri" w:hint="default"/>
      </w:rPr>
    </w:lvl>
    <w:lvl w:ilvl="3">
      <w:start w:val="1"/>
      <w:numFmt w:val="decimal"/>
      <w:isLgl/>
      <w:lvlText w:val="%1.%2.%3.%4."/>
      <w:lvlJc w:val="left"/>
      <w:pPr>
        <w:ind w:left="1789" w:hanging="1080"/>
      </w:pPr>
      <w:rPr>
        <w:rFonts w:eastAsia="Calibri" w:hint="default"/>
      </w:rPr>
    </w:lvl>
    <w:lvl w:ilvl="4">
      <w:start w:val="1"/>
      <w:numFmt w:val="decimal"/>
      <w:isLgl/>
      <w:lvlText w:val="%1.%2.%3.%4.%5."/>
      <w:lvlJc w:val="left"/>
      <w:pPr>
        <w:ind w:left="1789" w:hanging="1080"/>
      </w:pPr>
      <w:rPr>
        <w:rFonts w:eastAsia="Calibri" w:hint="default"/>
      </w:rPr>
    </w:lvl>
    <w:lvl w:ilvl="5">
      <w:start w:val="1"/>
      <w:numFmt w:val="decimal"/>
      <w:isLgl/>
      <w:lvlText w:val="%1.%2.%3.%4.%5.%6."/>
      <w:lvlJc w:val="left"/>
      <w:pPr>
        <w:ind w:left="2149" w:hanging="1440"/>
      </w:pPr>
      <w:rPr>
        <w:rFonts w:eastAsia="Calibri" w:hint="default"/>
      </w:rPr>
    </w:lvl>
    <w:lvl w:ilvl="6">
      <w:start w:val="1"/>
      <w:numFmt w:val="decimal"/>
      <w:isLgl/>
      <w:lvlText w:val="%1.%2.%3.%4.%5.%6.%7."/>
      <w:lvlJc w:val="left"/>
      <w:pPr>
        <w:ind w:left="2149" w:hanging="1440"/>
      </w:pPr>
      <w:rPr>
        <w:rFonts w:eastAsia="Calibri" w:hint="default"/>
      </w:rPr>
    </w:lvl>
    <w:lvl w:ilvl="7">
      <w:start w:val="1"/>
      <w:numFmt w:val="decimal"/>
      <w:isLgl/>
      <w:lvlText w:val="%1.%2.%3.%4.%5.%6.%7.%8."/>
      <w:lvlJc w:val="left"/>
      <w:pPr>
        <w:ind w:left="2509" w:hanging="1800"/>
      </w:pPr>
      <w:rPr>
        <w:rFonts w:eastAsia="Calibri" w:hint="default"/>
      </w:rPr>
    </w:lvl>
    <w:lvl w:ilvl="8">
      <w:start w:val="1"/>
      <w:numFmt w:val="decimal"/>
      <w:isLgl/>
      <w:lvlText w:val="%1.%2.%3.%4.%5.%6.%7.%8.%9."/>
      <w:lvlJc w:val="left"/>
      <w:pPr>
        <w:ind w:left="2869" w:hanging="2160"/>
      </w:pPr>
      <w:rPr>
        <w:rFonts w:eastAsia="Calibri" w:hint="default"/>
      </w:rPr>
    </w:lvl>
  </w:abstractNum>
  <w:abstractNum w:abstractNumId="14">
    <w:nsid w:val="0A980C19"/>
    <w:multiLevelType w:val="multilevel"/>
    <w:tmpl w:val="A8461AE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AF32BCD"/>
    <w:multiLevelType w:val="hybridMultilevel"/>
    <w:tmpl w:val="2B42C9DE"/>
    <w:lvl w:ilvl="0" w:tplc="0419000F">
      <w:start w:val="1"/>
      <w:numFmt w:val="decimal"/>
      <w:pStyle w:val="Report"/>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1B7D5D"/>
    <w:multiLevelType w:val="multilevel"/>
    <w:tmpl w:val="FF44968C"/>
    <w:lvl w:ilvl="0">
      <w:start w:val="4"/>
      <w:numFmt w:val="decimal"/>
      <w:lvlText w:val="%1"/>
      <w:lvlJc w:val="left"/>
      <w:pPr>
        <w:ind w:left="217" w:hanging="700"/>
        <w:jc w:val="left"/>
      </w:pPr>
      <w:rPr>
        <w:rFonts w:hint="default"/>
      </w:rPr>
    </w:lvl>
    <w:lvl w:ilvl="1">
      <w:start w:val="1"/>
      <w:numFmt w:val="decimal"/>
      <w:lvlText w:val="%1.%2."/>
      <w:lvlJc w:val="left"/>
      <w:pPr>
        <w:ind w:left="217" w:hanging="700"/>
        <w:jc w:val="left"/>
      </w:pPr>
      <w:rPr>
        <w:rFonts w:ascii="Times New Roman" w:eastAsia="Times New Roman" w:hAnsi="Times New Roman" w:cs="Times New Roman" w:hint="default"/>
        <w:w w:val="100"/>
        <w:sz w:val="28"/>
        <w:szCs w:val="28"/>
      </w:rPr>
    </w:lvl>
    <w:lvl w:ilvl="2">
      <w:numFmt w:val="bullet"/>
      <w:lvlText w:val="•"/>
      <w:lvlJc w:val="left"/>
      <w:pPr>
        <w:ind w:left="2277" w:hanging="700"/>
      </w:pPr>
      <w:rPr>
        <w:rFonts w:hint="default"/>
      </w:rPr>
    </w:lvl>
    <w:lvl w:ilvl="3">
      <w:numFmt w:val="bullet"/>
      <w:lvlText w:val="•"/>
      <w:lvlJc w:val="left"/>
      <w:pPr>
        <w:ind w:left="3305" w:hanging="700"/>
      </w:pPr>
      <w:rPr>
        <w:rFonts w:hint="default"/>
      </w:rPr>
    </w:lvl>
    <w:lvl w:ilvl="4">
      <w:numFmt w:val="bullet"/>
      <w:lvlText w:val="•"/>
      <w:lvlJc w:val="left"/>
      <w:pPr>
        <w:ind w:left="4334" w:hanging="700"/>
      </w:pPr>
      <w:rPr>
        <w:rFonts w:hint="default"/>
      </w:rPr>
    </w:lvl>
    <w:lvl w:ilvl="5">
      <w:numFmt w:val="bullet"/>
      <w:lvlText w:val="•"/>
      <w:lvlJc w:val="left"/>
      <w:pPr>
        <w:ind w:left="5362" w:hanging="700"/>
      </w:pPr>
      <w:rPr>
        <w:rFonts w:hint="default"/>
      </w:rPr>
    </w:lvl>
    <w:lvl w:ilvl="6">
      <w:numFmt w:val="bullet"/>
      <w:lvlText w:val="•"/>
      <w:lvlJc w:val="left"/>
      <w:pPr>
        <w:ind w:left="6391" w:hanging="700"/>
      </w:pPr>
      <w:rPr>
        <w:rFonts w:hint="default"/>
      </w:rPr>
    </w:lvl>
    <w:lvl w:ilvl="7">
      <w:numFmt w:val="bullet"/>
      <w:lvlText w:val="•"/>
      <w:lvlJc w:val="left"/>
      <w:pPr>
        <w:ind w:left="7419" w:hanging="700"/>
      </w:pPr>
      <w:rPr>
        <w:rFonts w:hint="default"/>
      </w:rPr>
    </w:lvl>
    <w:lvl w:ilvl="8">
      <w:numFmt w:val="bullet"/>
      <w:lvlText w:val="•"/>
      <w:lvlJc w:val="left"/>
      <w:pPr>
        <w:ind w:left="8448" w:hanging="700"/>
      </w:pPr>
      <w:rPr>
        <w:rFonts w:hint="default"/>
      </w:rPr>
    </w:lvl>
  </w:abstractNum>
  <w:abstractNum w:abstractNumId="17">
    <w:nsid w:val="0E340964"/>
    <w:multiLevelType w:val="multilevel"/>
    <w:tmpl w:val="B3789C06"/>
    <w:lvl w:ilvl="0">
      <w:start w:val="5"/>
      <w:numFmt w:val="decimal"/>
      <w:lvlText w:val="%1"/>
      <w:lvlJc w:val="left"/>
      <w:pPr>
        <w:ind w:left="217" w:hanging="602"/>
        <w:jc w:val="left"/>
      </w:pPr>
      <w:rPr>
        <w:rFonts w:hint="default"/>
      </w:rPr>
    </w:lvl>
    <w:lvl w:ilvl="1">
      <w:start w:val="1"/>
      <w:numFmt w:val="decimal"/>
      <w:lvlText w:val="%1.%2."/>
      <w:lvlJc w:val="left"/>
      <w:pPr>
        <w:ind w:left="217" w:hanging="602"/>
        <w:jc w:val="left"/>
      </w:pPr>
      <w:rPr>
        <w:rFonts w:ascii="Times New Roman" w:eastAsia="Times New Roman" w:hAnsi="Times New Roman" w:cs="Times New Roman" w:hint="default"/>
        <w:w w:val="100"/>
        <w:sz w:val="28"/>
        <w:szCs w:val="28"/>
      </w:rPr>
    </w:lvl>
    <w:lvl w:ilvl="2">
      <w:numFmt w:val="bullet"/>
      <w:lvlText w:val="•"/>
      <w:lvlJc w:val="left"/>
      <w:pPr>
        <w:ind w:left="2277" w:hanging="602"/>
      </w:pPr>
      <w:rPr>
        <w:rFonts w:hint="default"/>
      </w:rPr>
    </w:lvl>
    <w:lvl w:ilvl="3">
      <w:numFmt w:val="bullet"/>
      <w:lvlText w:val="•"/>
      <w:lvlJc w:val="left"/>
      <w:pPr>
        <w:ind w:left="3305" w:hanging="602"/>
      </w:pPr>
      <w:rPr>
        <w:rFonts w:hint="default"/>
      </w:rPr>
    </w:lvl>
    <w:lvl w:ilvl="4">
      <w:numFmt w:val="bullet"/>
      <w:lvlText w:val="•"/>
      <w:lvlJc w:val="left"/>
      <w:pPr>
        <w:ind w:left="4334" w:hanging="602"/>
      </w:pPr>
      <w:rPr>
        <w:rFonts w:hint="default"/>
      </w:rPr>
    </w:lvl>
    <w:lvl w:ilvl="5">
      <w:numFmt w:val="bullet"/>
      <w:lvlText w:val="•"/>
      <w:lvlJc w:val="left"/>
      <w:pPr>
        <w:ind w:left="5362" w:hanging="602"/>
      </w:pPr>
      <w:rPr>
        <w:rFonts w:hint="default"/>
      </w:rPr>
    </w:lvl>
    <w:lvl w:ilvl="6">
      <w:numFmt w:val="bullet"/>
      <w:lvlText w:val="•"/>
      <w:lvlJc w:val="left"/>
      <w:pPr>
        <w:ind w:left="6391" w:hanging="602"/>
      </w:pPr>
      <w:rPr>
        <w:rFonts w:hint="default"/>
      </w:rPr>
    </w:lvl>
    <w:lvl w:ilvl="7">
      <w:numFmt w:val="bullet"/>
      <w:lvlText w:val="•"/>
      <w:lvlJc w:val="left"/>
      <w:pPr>
        <w:ind w:left="7419" w:hanging="602"/>
      </w:pPr>
      <w:rPr>
        <w:rFonts w:hint="default"/>
      </w:rPr>
    </w:lvl>
    <w:lvl w:ilvl="8">
      <w:numFmt w:val="bullet"/>
      <w:lvlText w:val="•"/>
      <w:lvlJc w:val="left"/>
      <w:pPr>
        <w:ind w:left="8448" w:hanging="602"/>
      </w:pPr>
      <w:rPr>
        <w:rFonts w:hint="default"/>
      </w:rPr>
    </w:lvl>
  </w:abstractNum>
  <w:abstractNum w:abstractNumId="18">
    <w:nsid w:val="15702A0B"/>
    <w:multiLevelType w:val="hybridMultilevel"/>
    <w:tmpl w:val="A22E5254"/>
    <w:lvl w:ilvl="0" w:tplc="C36A448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9">
    <w:nsid w:val="16A62394"/>
    <w:multiLevelType w:val="hybridMultilevel"/>
    <w:tmpl w:val="242032EE"/>
    <w:lvl w:ilvl="0" w:tplc="35B83C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7387B9D"/>
    <w:multiLevelType w:val="hybridMultilevel"/>
    <w:tmpl w:val="12E8C4A4"/>
    <w:lvl w:ilvl="0" w:tplc="3B7213A6">
      <w:start w:val="1"/>
      <w:numFmt w:val="decimal"/>
      <w:lvlText w:val="%1)"/>
      <w:lvlJc w:val="left"/>
      <w:pPr>
        <w:ind w:left="112" w:hanging="393"/>
        <w:jc w:val="left"/>
      </w:pPr>
      <w:rPr>
        <w:rFonts w:ascii="Times New Roman" w:eastAsia="Times New Roman" w:hAnsi="Times New Roman" w:cs="Times New Roman" w:hint="default"/>
        <w:w w:val="100"/>
        <w:sz w:val="28"/>
        <w:szCs w:val="28"/>
      </w:rPr>
    </w:lvl>
    <w:lvl w:ilvl="1" w:tplc="3800ADDE">
      <w:numFmt w:val="bullet"/>
      <w:lvlText w:val="•"/>
      <w:lvlJc w:val="left"/>
      <w:pPr>
        <w:ind w:left="1128" w:hanging="393"/>
      </w:pPr>
      <w:rPr>
        <w:rFonts w:hint="default"/>
      </w:rPr>
    </w:lvl>
    <w:lvl w:ilvl="2" w:tplc="CB4A9448">
      <w:numFmt w:val="bullet"/>
      <w:lvlText w:val="•"/>
      <w:lvlJc w:val="left"/>
      <w:pPr>
        <w:ind w:left="2137" w:hanging="393"/>
      </w:pPr>
      <w:rPr>
        <w:rFonts w:hint="default"/>
      </w:rPr>
    </w:lvl>
    <w:lvl w:ilvl="3" w:tplc="34D42192">
      <w:numFmt w:val="bullet"/>
      <w:lvlText w:val="•"/>
      <w:lvlJc w:val="left"/>
      <w:pPr>
        <w:ind w:left="3145" w:hanging="393"/>
      </w:pPr>
      <w:rPr>
        <w:rFonts w:hint="default"/>
      </w:rPr>
    </w:lvl>
    <w:lvl w:ilvl="4" w:tplc="3104E15E">
      <w:numFmt w:val="bullet"/>
      <w:lvlText w:val="•"/>
      <w:lvlJc w:val="left"/>
      <w:pPr>
        <w:ind w:left="4154" w:hanging="393"/>
      </w:pPr>
      <w:rPr>
        <w:rFonts w:hint="default"/>
      </w:rPr>
    </w:lvl>
    <w:lvl w:ilvl="5" w:tplc="88AE0BCC">
      <w:numFmt w:val="bullet"/>
      <w:lvlText w:val="•"/>
      <w:lvlJc w:val="left"/>
      <w:pPr>
        <w:ind w:left="5162" w:hanging="393"/>
      </w:pPr>
      <w:rPr>
        <w:rFonts w:hint="default"/>
      </w:rPr>
    </w:lvl>
    <w:lvl w:ilvl="6" w:tplc="ED0CA450">
      <w:numFmt w:val="bullet"/>
      <w:lvlText w:val="•"/>
      <w:lvlJc w:val="left"/>
      <w:pPr>
        <w:ind w:left="6171" w:hanging="393"/>
      </w:pPr>
      <w:rPr>
        <w:rFonts w:hint="default"/>
      </w:rPr>
    </w:lvl>
    <w:lvl w:ilvl="7" w:tplc="FA1810A2">
      <w:numFmt w:val="bullet"/>
      <w:lvlText w:val="•"/>
      <w:lvlJc w:val="left"/>
      <w:pPr>
        <w:ind w:left="7179" w:hanging="393"/>
      </w:pPr>
      <w:rPr>
        <w:rFonts w:hint="default"/>
      </w:rPr>
    </w:lvl>
    <w:lvl w:ilvl="8" w:tplc="53681164">
      <w:numFmt w:val="bullet"/>
      <w:lvlText w:val="•"/>
      <w:lvlJc w:val="left"/>
      <w:pPr>
        <w:ind w:left="8188" w:hanging="393"/>
      </w:pPr>
      <w:rPr>
        <w:rFonts w:hint="default"/>
      </w:rPr>
    </w:lvl>
  </w:abstractNum>
  <w:abstractNum w:abstractNumId="21">
    <w:nsid w:val="193534D4"/>
    <w:multiLevelType w:val="hybridMultilevel"/>
    <w:tmpl w:val="CF5C9156"/>
    <w:lvl w:ilvl="0" w:tplc="0FA81250">
      <w:start w:val="1"/>
      <w:numFmt w:val="decimal"/>
      <w:lvlText w:val="%1)"/>
      <w:lvlJc w:val="left"/>
      <w:pPr>
        <w:ind w:left="112" w:hanging="331"/>
        <w:jc w:val="left"/>
      </w:pPr>
      <w:rPr>
        <w:rFonts w:ascii="Times New Roman" w:eastAsia="Times New Roman" w:hAnsi="Times New Roman" w:cs="Times New Roman" w:hint="default"/>
        <w:w w:val="100"/>
        <w:sz w:val="28"/>
        <w:szCs w:val="28"/>
      </w:rPr>
    </w:lvl>
    <w:lvl w:ilvl="1" w:tplc="EE90AC8C">
      <w:numFmt w:val="bullet"/>
      <w:lvlText w:val="•"/>
      <w:lvlJc w:val="left"/>
      <w:pPr>
        <w:ind w:left="1128" w:hanging="331"/>
      </w:pPr>
      <w:rPr>
        <w:rFonts w:hint="default"/>
      </w:rPr>
    </w:lvl>
    <w:lvl w:ilvl="2" w:tplc="26B41A22">
      <w:numFmt w:val="bullet"/>
      <w:lvlText w:val="•"/>
      <w:lvlJc w:val="left"/>
      <w:pPr>
        <w:ind w:left="2137" w:hanging="331"/>
      </w:pPr>
      <w:rPr>
        <w:rFonts w:hint="default"/>
      </w:rPr>
    </w:lvl>
    <w:lvl w:ilvl="3" w:tplc="D632F880">
      <w:numFmt w:val="bullet"/>
      <w:lvlText w:val="•"/>
      <w:lvlJc w:val="left"/>
      <w:pPr>
        <w:ind w:left="3145" w:hanging="331"/>
      </w:pPr>
      <w:rPr>
        <w:rFonts w:hint="default"/>
      </w:rPr>
    </w:lvl>
    <w:lvl w:ilvl="4" w:tplc="E7DC678A">
      <w:numFmt w:val="bullet"/>
      <w:lvlText w:val="•"/>
      <w:lvlJc w:val="left"/>
      <w:pPr>
        <w:ind w:left="4154" w:hanging="331"/>
      </w:pPr>
      <w:rPr>
        <w:rFonts w:hint="default"/>
      </w:rPr>
    </w:lvl>
    <w:lvl w:ilvl="5" w:tplc="81A62B1C">
      <w:numFmt w:val="bullet"/>
      <w:lvlText w:val="•"/>
      <w:lvlJc w:val="left"/>
      <w:pPr>
        <w:ind w:left="5162" w:hanging="331"/>
      </w:pPr>
      <w:rPr>
        <w:rFonts w:hint="default"/>
      </w:rPr>
    </w:lvl>
    <w:lvl w:ilvl="6" w:tplc="2E8C3444">
      <w:numFmt w:val="bullet"/>
      <w:lvlText w:val="•"/>
      <w:lvlJc w:val="left"/>
      <w:pPr>
        <w:ind w:left="6171" w:hanging="331"/>
      </w:pPr>
      <w:rPr>
        <w:rFonts w:hint="default"/>
      </w:rPr>
    </w:lvl>
    <w:lvl w:ilvl="7" w:tplc="9AFEA866">
      <w:numFmt w:val="bullet"/>
      <w:lvlText w:val="•"/>
      <w:lvlJc w:val="left"/>
      <w:pPr>
        <w:ind w:left="7179" w:hanging="331"/>
      </w:pPr>
      <w:rPr>
        <w:rFonts w:hint="default"/>
      </w:rPr>
    </w:lvl>
    <w:lvl w:ilvl="8" w:tplc="D21865EE">
      <w:numFmt w:val="bullet"/>
      <w:lvlText w:val="•"/>
      <w:lvlJc w:val="left"/>
      <w:pPr>
        <w:ind w:left="8188" w:hanging="331"/>
      </w:pPr>
      <w:rPr>
        <w:rFonts w:hint="default"/>
      </w:rPr>
    </w:lvl>
  </w:abstractNum>
  <w:abstractNum w:abstractNumId="22">
    <w:nsid w:val="19980FBF"/>
    <w:multiLevelType w:val="multilevel"/>
    <w:tmpl w:val="84A40092"/>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pStyle w:val="a"/>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ascii="Arial" w:eastAsia="Times New Roman" w:hAnsi="Arial" w:cs="Arial"/>
        <w:b w:val="0"/>
        <w:sz w:val="24"/>
        <w:szCs w:val="24"/>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3">
    <w:nsid w:val="19F17A0D"/>
    <w:multiLevelType w:val="multilevel"/>
    <w:tmpl w:val="A85C48CC"/>
    <w:lvl w:ilvl="0">
      <w:start w:val="2"/>
      <w:numFmt w:val="decimal"/>
      <w:lvlText w:val="%1"/>
      <w:lvlJc w:val="left"/>
      <w:pPr>
        <w:ind w:left="217" w:hanging="492"/>
        <w:jc w:val="left"/>
      </w:pPr>
      <w:rPr>
        <w:rFonts w:hint="default"/>
      </w:rPr>
    </w:lvl>
    <w:lvl w:ilvl="1">
      <w:start w:val="1"/>
      <w:numFmt w:val="decimal"/>
      <w:lvlText w:val="%1.%2."/>
      <w:lvlJc w:val="left"/>
      <w:pPr>
        <w:ind w:left="217" w:hanging="492"/>
        <w:jc w:val="left"/>
      </w:pPr>
      <w:rPr>
        <w:rFonts w:ascii="Times New Roman" w:eastAsia="Times New Roman" w:hAnsi="Times New Roman" w:cs="Times New Roman" w:hint="default"/>
        <w:spacing w:val="-1"/>
        <w:w w:val="100"/>
        <w:sz w:val="28"/>
        <w:szCs w:val="28"/>
        <w:lang w:val="ru-RU"/>
      </w:rPr>
    </w:lvl>
    <w:lvl w:ilvl="2">
      <w:numFmt w:val="bullet"/>
      <w:lvlText w:val="•"/>
      <w:lvlJc w:val="left"/>
      <w:pPr>
        <w:ind w:left="2277" w:hanging="492"/>
      </w:pPr>
      <w:rPr>
        <w:rFonts w:hint="default"/>
      </w:rPr>
    </w:lvl>
    <w:lvl w:ilvl="3">
      <w:numFmt w:val="bullet"/>
      <w:lvlText w:val="•"/>
      <w:lvlJc w:val="left"/>
      <w:pPr>
        <w:ind w:left="3305" w:hanging="492"/>
      </w:pPr>
      <w:rPr>
        <w:rFonts w:hint="default"/>
      </w:rPr>
    </w:lvl>
    <w:lvl w:ilvl="4">
      <w:numFmt w:val="bullet"/>
      <w:lvlText w:val="•"/>
      <w:lvlJc w:val="left"/>
      <w:pPr>
        <w:ind w:left="4334" w:hanging="492"/>
      </w:pPr>
      <w:rPr>
        <w:rFonts w:hint="default"/>
      </w:rPr>
    </w:lvl>
    <w:lvl w:ilvl="5">
      <w:numFmt w:val="bullet"/>
      <w:lvlText w:val="•"/>
      <w:lvlJc w:val="left"/>
      <w:pPr>
        <w:ind w:left="5362" w:hanging="492"/>
      </w:pPr>
      <w:rPr>
        <w:rFonts w:hint="default"/>
      </w:rPr>
    </w:lvl>
    <w:lvl w:ilvl="6">
      <w:numFmt w:val="bullet"/>
      <w:lvlText w:val="•"/>
      <w:lvlJc w:val="left"/>
      <w:pPr>
        <w:ind w:left="6391" w:hanging="492"/>
      </w:pPr>
      <w:rPr>
        <w:rFonts w:hint="default"/>
      </w:rPr>
    </w:lvl>
    <w:lvl w:ilvl="7">
      <w:numFmt w:val="bullet"/>
      <w:lvlText w:val="•"/>
      <w:lvlJc w:val="left"/>
      <w:pPr>
        <w:ind w:left="7419" w:hanging="492"/>
      </w:pPr>
      <w:rPr>
        <w:rFonts w:hint="default"/>
      </w:rPr>
    </w:lvl>
    <w:lvl w:ilvl="8">
      <w:numFmt w:val="bullet"/>
      <w:lvlText w:val="•"/>
      <w:lvlJc w:val="left"/>
      <w:pPr>
        <w:ind w:left="8448" w:hanging="492"/>
      </w:pPr>
      <w:rPr>
        <w:rFonts w:hint="default"/>
      </w:rPr>
    </w:lvl>
  </w:abstractNum>
  <w:abstractNum w:abstractNumId="24">
    <w:nsid w:val="1AA26018"/>
    <w:multiLevelType w:val="hybridMultilevel"/>
    <w:tmpl w:val="4516B7FA"/>
    <w:lvl w:ilvl="0" w:tplc="A754F4F4">
      <w:start w:val="1"/>
      <w:numFmt w:val="bullet"/>
      <w:pStyle w:val="a1"/>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5">
    <w:nsid w:val="1C0B7994"/>
    <w:multiLevelType w:val="multilevel"/>
    <w:tmpl w:val="04190023"/>
    <w:name w:val="WW8Num27"/>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nsid w:val="204A7BD6"/>
    <w:multiLevelType w:val="hybridMultilevel"/>
    <w:tmpl w:val="376C98BE"/>
    <w:lvl w:ilvl="0" w:tplc="479828B6">
      <w:start w:val="1"/>
      <w:numFmt w:val="decimal"/>
      <w:lvlText w:val="%1)"/>
      <w:lvlJc w:val="left"/>
      <w:pPr>
        <w:ind w:left="1126" w:hanging="305"/>
        <w:jc w:val="left"/>
      </w:pPr>
      <w:rPr>
        <w:rFonts w:ascii="Times New Roman" w:eastAsia="Times New Roman" w:hAnsi="Times New Roman" w:cs="Times New Roman" w:hint="default"/>
        <w:w w:val="100"/>
        <w:sz w:val="28"/>
        <w:szCs w:val="28"/>
      </w:rPr>
    </w:lvl>
    <w:lvl w:ilvl="1" w:tplc="4F5859B6">
      <w:numFmt w:val="bullet"/>
      <w:lvlText w:val="•"/>
      <w:lvlJc w:val="left"/>
      <w:pPr>
        <w:ind w:left="2028" w:hanging="305"/>
      </w:pPr>
      <w:rPr>
        <w:rFonts w:hint="default"/>
      </w:rPr>
    </w:lvl>
    <w:lvl w:ilvl="2" w:tplc="1368C530">
      <w:numFmt w:val="bullet"/>
      <w:lvlText w:val="•"/>
      <w:lvlJc w:val="left"/>
      <w:pPr>
        <w:ind w:left="2937" w:hanging="305"/>
      </w:pPr>
      <w:rPr>
        <w:rFonts w:hint="default"/>
      </w:rPr>
    </w:lvl>
    <w:lvl w:ilvl="3" w:tplc="541C4FB0">
      <w:numFmt w:val="bullet"/>
      <w:lvlText w:val="•"/>
      <w:lvlJc w:val="left"/>
      <w:pPr>
        <w:ind w:left="3845" w:hanging="305"/>
      </w:pPr>
      <w:rPr>
        <w:rFonts w:hint="default"/>
      </w:rPr>
    </w:lvl>
    <w:lvl w:ilvl="4" w:tplc="64AEF96A">
      <w:numFmt w:val="bullet"/>
      <w:lvlText w:val="•"/>
      <w:lvlJc w:val="left"/>
      <w:pPr>
        <w:ind w:left="4754" w:hanging="305"/>
      </w:pPr>
      <w:rPr>
        <w:rFonts w:hint="default"/>
      </w:rPr>
    </w:lvl>
    <w:lvl w:ilvl="5" w:tplc="E192315E">
      <w:numFmt w:val="bullet"/>
      <w:lvlText w:val="•"/>
      <w:lvlJc w:val="left"/>
      <w:pPr>
        <w:ind w:left="5662" w:hanging="305"/>
      </w:pPr>
      <w:rPr>
        <w:rFonts w:hint="default"/>
      </w:rPr>
    </w:lvl>
    <w:lvl w:ilvl="6" w:tplc="6F163EF6">
      <w:numFmt w:val="bullet"/>
      <w:lvlText w:val="•"/>
      <w:lvlJc w:val="left"/>
      <w:pPr>
        <w:ind w:left="6571" w:hanging="305"/>
      </w:pPr>
      <w:rPr>
        <w:rFonts w:hint="default"/>
      </w:rPr>
    </w:lvl>
    <w:lvl w:ilvl="7" w:tplc="F71CA34A">
      <w:numFmt w:val="bullet"/>
      <w:lvlText w:val="•"/>
      <w:lvlJc w:val="left"/>
      <w:pPr>
        <w:ind w:left="7479" w:hanging="305"/>
      </w:pPr>
      <w:rPr>
        <w:rFonts w:hint="default"/>
      </w:rPr>
    </w:lvl>
    <w:lvl w:ilvl="8" w:tplc="E048C052">
      <w:numFmt w:val="bullet"/>
      <w:lvlText w:val="•"/>
      <w:lvlJc w:val="left"/>
      <w:pPr>
        <w:ind w:left="8388" w:hanging="305"/>
      </w:pPr>
      <w:rPr>
        <w:rFonts w:hint="default"/>
      </w:rPr>
    </w:lvl>
  </w:abstractNum>
  <w:abstractNum w:abstractNumId="27">
    <w:nsid w:val="207F702C"/>
    <w:multiLevelType w:val="hybridMultilevel"/>
    <w:tmpl w:val="AEC2C41E"/>
    <w:lvl w:ilvl="0" w:tplc="69B011E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8">
    <w:nsid w:val="23B47635"/>
    <w:multiLevelType w:val="hybridMultilevel"/>
    <w:tmpl w:val="0848FD42"/>
    <w:lvl w:ilvl="0" w:tplc="CA48CDEA">
      <w:start w:val="1"/>
      <w:numFmt w:val="decimal"/>
      <w:lvlText w:val="%1."/>
      <w:lvlJc w:val="left"/>
      <w:pPr>
        <w:ind w:left="825" w:hanging="40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nsid w:val="242F5AED"/>
    <w:multiLevelType w:val="hybridMultilevel"/>
    <w:tmpl w:val="F4503400"/>
    <w:lvl w:ilvl="0" w:tplc="559A5CAE">
      <w:start w:val="1"/>
      <w:numFmt w:val="decimal"/>
      <w:lvlText w:val="%1)"/>
      <w:lvlJc w:val="left"/>
      <w:pPr>
        <w:ind w:left="112" w:hanging="305"/>
        <w:jc w:val="left"/>
      </w:pPr>
      <w:rPr>
        <w:rFonts w:ascii="Times New Roman" w:eastAsia="Times New Roman" w:hAnsi="Times New Roman" w:cs="Times New Roman" w:hint="default"/>
        <w:spacing w:val="0"/>
        <w:w w:val="100"/>
        <w:sz w:val="28"/>
        <w:szCs w:val="28"/>
      </w:rPr>
    </w:lvl>
    <w:lvl w:ilvl="1" w:tplc="F3E89458">
      <w:numFmt w:val="bullet"/>
      <w:lvlText w:val="•"/>
      <w:lvlJc w:val="left"/>
      <w:pPr>
        <w:ind w:left="1128" w:hanging="305"/>
      </w:pPr>
      <w:rPr>
        <w:rFonts w:hint="default"/>
      </w:rPr>
    </w:lvl>
    <w:lvl w:ilvl="2" w:tplc="8F7E4D00">
      <w:numFmt w:val="bullet"/>
      <w:lvlText w:val="•"/>
      <w:lvlJc w:val="left"/>
      <w:pPr>
        <w:ind w:left="2137" w:hanging="305"/>
      </w:pPr>
      <w:rPr>
        <w:rFonts w:hint="default"/>
      </w:rPr>
    </w:lvl>
    <w:lvl w:ilvl="3" w:tplc="8F4E3948">
      <w:numFmt w:val="bullet"/>
      <w:lvlText w:val="•"/>
      <w:lvlJc w:val="left"/>
      <w:pPr>
        <w:ind w:left="3145" w:hanging="305"/>
      </w:pPr>
      <w:rPr>
        <w:rFonts w:hint="default"/>
      </w:rPr>
    </w:lvl>
    <w:lvl w:ilvl="4" w:tplc="CC4E4BFE">
      <w:numFmt w:val="bullet"/>
      <w:lvlText w:val="•"/>
      <w:lvlJc w:val="left"/>
      <w:pPr>
        <w:ind w:left="4154" w:hanging="305"/>
      </w:pPr>
      <w:rPr>
        <w:rFonts w:hint="default"/>
      </w:rPr>
    </w:lvl>
    <w:lvl w:ilvl="5" w:tplc="C098164A">
      <w:numFmt w:val="bullet"/>
      <w:lvlText w:val="•"/>
      <w:lvlJc w:val="left"/>
      <w:pPr>
        <w:ind w:left="5162" w:hanging="305"/>
      </w:pPr>
      <w:rPr>
        <w:rFonts w:hint="default"/>
      </w:rPr>
    </w:lvl>
    <w:lvl w:ilvl="6" w:tplc="89A64A24">
      <w:numFmt w:val="bullet"/>
      <w:lvlText w:val="•"/>
      <w:lvlJc w:val="left"/>
      <w:pPr>
        <w:ind w:left="6171" w:hanging="305"/>
      </w:pPr>
      <w:rPr>
        <w:rFonts w:hint="default"/>
      </w:rPr>
    </w:lvl>
    <w:lvl w:ilvl="7" w:tplc="C33EC356">
      <w:numFmt w:val="bullet"/>
      <w:lvlText w:val="•"/>
      <w:lvlJc w:val="left"/>
      <w:pPr>
        <w:ind w:left="7179" w:hanging="305"/>
      </w:pPr>
      <w:rPr>
        <w:rFonts w:hint="default"/>
      </w:rPr>
    </w:lvl>
    <w:lvl w:ilvl="8" w:tplc="4D760BAA">
      <w:numFmt w:val="bullet"/>
      <w:lvlText w:val="•"/>
      <w:lvlJc w:val="left"/>
      <w:pPr>
        <w:ind w:left="8188" w:hanging="305"/>
      </w:pPr>
      <w:rPr>
        <w:rFonts w:hint="default"/>
      </w:rPr>
    </w:lvl>
  </w:abstractNum>
  <w:abstractNum w:abstractNumId="30">
    <w:nsid w:val="29B24B63"/>
    <w:multiLevelType w:val="hybridMultilevel"/>
    <w:tmpl w:val="4F46C524"/>
    <w:lvl w:ilvl="0" w:tplc="BDBC6C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D414D9D"/>
    <w:multiLevelType w:val="hybridMultilevel"/>
    <w:tmpl w:val="F072FB20"/>
    <w:lvl w:ilvl="0" w:tplc="95B84E52">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2F9D5071"/>
    <w:multiLevelType w:val="hybridMultilevel"/>
    <w:tmpl w:val="652A61A2"/>
    <w:lvl w:ilvl="0" w:tplc="E8E0871E">
      <w:start w:val="1"/>
      <w:numFmt w:val="decimal"/>
      <w:lvlText w:val="%1)"/>
      <w:lvlJc w:val="left"/>
      <w:pPr>
        <w:ind w:left="112" w:hanging="341"/>
        <w:jc w:val="left"/>
      </w:pPr>
      <w:rPr>
        <w:rFonts w:ascii="Times New Roman" w:eastAsia="Times New Roman" w:hAnsi="Times New Roman" w:cs="Times New Roman" w:hint="default"/>
        <w:w w:val="100"/>
        <w:sz w:val="28"/>
        <w:szCs w:val="28"/>
      </w:rPr>
    </w:lvl>
    <w:lvl w:ilvl="1" w:tplc="1D7C705E">
      <w:numFmt w:val="bullet"/>
      <w:lvlText w:val="•"/>
      <w:lvlJc w:val="left"/>
      <w:pPr>
        <w:ind w:left="1128" w:hanging="341"/>
      </w:pPr>
      <w:rPr>
        <w:rFonts w:hint="default"/>
      </w:rPr>
    </w:lvl>
    <w:lvl w:ilvl="2" w:tplc="4684941A">
      <w:numFmt w:val="bullet"/>
      <w:lvlText w:val="•"/>
      <w:lvlJc w:val="left"/>
      <w:pPr>
        <w:ind w:left="2137" w:hanging="341"/>
      </w:pPr>
      <w:rPr>
        <w:rFonts w:hint="default"/>
      </w:rPr>
    </w:lvl>
    <w:lvl w:ilvl="3" w:tplc="4AFCF7F2">
      <w:numFmt w:val="bullet"/>
      <w:lvlText w:val="•"/>
      <w:lvlJc w:val="left"/>
      <w:pPr>
        <w:ind w:left="3145" w:hanging="341"/>
      </w:pPr>
      <w:rPr>
        <w:rFonts w:hint="default"/>
      </w:rPr>
    </w:lvl>
    <w:lvl w:ilvl="4" w:tplc="C2107690">
      <w:numFmt w:val="bullet"/>
      <w:lvlText w:val="•"/>
      <w:lvlJc w:val="left"/>
      <w:pPr>
        <w:ind w:left="4154" w:hanging="341"/>
      </w:pPr>
      <w:rPr>
        <w:rFonts w:hint="default"/>
      </w:rPr>
    </w:lvl>
    <w:lvl w:ilvl="5" w:tplc="E748311C">
      <w:numFmt w:val="bullet"/>
      <w:lvlText w:val="•"/>
      <w:lvlJc w:val="left"/>
      <w:pPr>
        <w:ind w:left="5162" w:hanging="341"/>
      </w:pPr>
      <w:rPr>
        <w:rFonts w:hint="default"/>
      </w:rPr>
    </w:lvl>
    <w:lvl w:ilvl="6" w:tplc="61EE7C42">
      <w:numFmt w:val="bullet"/>
      <w:lvlText w:val="•"/>
      <w:lvlJc w:val="left"/>
      <w:pPr>
        <w:ind w:left="6171" w:hanging="341"/>
      </w:pPr>
      <w:rPr>
        <w:rFonts w:hint="default"/>
      </w:rPr>
    </w:lvl>
    <w:lvl w:ilvl="7" w:tplc="6E7293A6">
      <w:numFmt w:val="bullet"/>
      <w:lvlText w:val="•"/>
      <w:lvlJc w:val="left"/>
      <w:pPr>
        <w:ind w:left="7179" w:hanging="341"/>
      </w:pPr>
      <w:rPr>
        <w:rFonts w:hint="default"/>
      </w:rPr>
    </w:lvl>
    <w:lvl w:ilvl="8" w:tplc="C0308EDA">
      <w:numFmt w:val="bullet"/>
      <w:lvlText w:val="•"/>
      <w:lvlJc w:val="left"/>
      <w:pPr>
        <w:ind w:left="8188" w:hanging="341"/>
      </w:pPr>
      <w:rPr>
        <w:rFonts w:hint="default"/>
      </w:rPr>
    </w:lvl>
  </w:abstractNum>
  <w:abstractNum w:abstractNumId="33">
    <w:nsid w:val="331746D6"/>
    <w:multiLevelType w:val="hybridMultilevel"/>
    <w:tmpl w:val="9626A66C"/>
    <w:lvl w:ilvl="0" w:tplc="2536E784">
      <w:start w:val="1"/>
      <w:numFmt w:val="decimal"/>
      <w:lvlText w:val="%1)"/>
      <w:lvlJc w:val="left"/>
      <w:pPr>
        <w:ind w:left="112" w:hanging="708"/>
        <w:jc w:val="left"/>
      </w:pPr>
      <w:rPr>
        <w:rFonts w:ascii="Times New Roman" w:eastAsia="Times New Roman" w:hAnsi="Times New Roman" w:cs="Times New Roman" w:hint="default"/>
        <w:spacing w:val="0"/>
        <w:w w:val="100"/>
        <w:sz w:val="28"/>
        <w:szCs w:val="28"/>
      </w:rPr>
    </w:lvl>
    <w:lvl w:ilvl="1" w:tplc="32E25590">
      <w:numFmt w:val="bullet"/>
      <w:lvlText w:val="•"/>
      <w:lvlJc w:val="left"/>
      <w:pPr>
        <w:ind w:left="1128" w:hanging="708"/>
      </w:pPr>
      <w:rPr>
        <w:rFonts w:hint="default"/>
      </w:rPr>
    </w:lvl>
    <w:lvl w:ilvl="2" w:tplc="D628399E">
      <w:numFmt w:val="bullet"/>
      <w:lvlText w:val="•"/>
      <w:lvlJc w:val="left"/>
      <w:pPr>
        <w:ind w:left="2137" w:hanging="708"/>
      </w:pPr>
      <w:rPr>
        <w:rFonts w:hint="default"/>
      </w:rPr>
    </w:lvl>
    <w:lvl w:ilvl="3" w:tplc="CFC69974">
      <w:numFmt w:val="bullet"/>
      <w:lvlText w:val="•"/>
      <w:lvlJc w:val="left"/>
      <w:pPr>
        <w:ind w:left="3145" w:hanging="708"/>
      </w:pPr>
      <w:rPr>
        <w:rFonts w:hint="default"/>
      </w:rPr>
    </w:lvl>
    <w:lvl w:ilvl="4" w:tplc="9DC89E36">
      <w:numFmt w:val="bullet"/>
      <w:lvlText w:val="•"/>
      <w:lvlJc w:val="left"/>
      <w:pPr>
        <w:ind w:left="4154" w:hanging="708"/>
      </w:pPr>
      <w:rPr>
        <w:rFonts w:hint="default"/>
      </w:rPr>
    </w:lvl>
    <w:lvl w:ilvl="5" w:tplc="1AF2FC5C">
      <w:numFmt w:val="bullet"/>
      <w:lvlText w:val="•"/>
      <w:lvlJc w:val="left"/>
      <w:pPr>
        <w:ind w:left="5162" w:hanging="708"/>
      </w:pPr>
      <w:rPr>
        <w:rFonts w:hint="default"/>
      </w:rPr>
    </w:lvl>
    <w:lvl w:ilvl="6" w:tplc="F86037C2">
      <w:numFmt w:val="bullet"/>
      <w:lvlText w:val="•"/>
      <w:lvlJc w:val="left"/>
      <w:pPr>
        <w:ind w:left="6171" w:hanging="708"/>
      </w:pPr>
      <w:rPr>
        <w:rFonts w:hint="default"/>
      </w:rPr>
    </w:lvl>
    <w:lvl w:ilvl="7" w:tplc="800E392A">
      <w:numFmt w:val="bullet"/>
      <w:lvlText w:val="•"/>
      <w:lvlJc w:val="left"/>
      <w:pPr>
        <w:ind w:left="7179" w:hanging="708"/>
      </w:pPr>
      <w:rPr>
        <w:rFonts w:hint="default"/>
      </w:rPr>
    </w:lvl>
    <w:lvl w:ilvl="8" w:tplc="73A888AE">
      <w:numFmt w:val="bullet"/>
      <w:lvlText w:val="•"/>
      <w:lvlJc w:val="left"/>
      <w:pPr>
        <w:ind w:left="8188" w:hanging="708"/>
      </w:pPr>
      <w:rPr>
        <w:rFonts w:hint="default"/>
      </w:rPr>
    </w:lvl>
  </w:abstractNum>
  <w:abstractNum w:abstractNumId="34">
    <w:nsid w:val="3448686E"/>
    <w:multiLevelType w:val="multilevel"/>
    <w:tmpl w:val="12464CBA"/>
    <w:lvl w:ilvl="0">
      <w:start w:val="3"/>
      <w:numFmt w:val="decimal"/>
      <w:lvlText w:val="%1"/>
      <w:lvlJc w:val="left"/>
      <w:pPr>
        <w:ind w:left="217" w:hanging="560"/>
        <w:jc w:val="left"/>
      </w:pPr>
      <w:rPr>
        <w:rFonts w:hint="default"/>
      </w:rPr>
    </w:lvl>
    <w:lvl w:ilvl="1">
      <w:start w:val="1"/>
      <w:numFmt w:val="decimal"/>
      <w:lvlText w:val="%1.%2."/>
      <w:lvlJc w:val="left"/>
      <w:pPr>
        <w:ind w:left="217" w:hanging="560"/>
        <w:jc w:val="left"/>
      </w:pPr>
      <w:rPr>
        <w:rFonts w:ascii="Times New Roman" w:eastAsia="Times New Roman" w:hAnsi="Times New Roman" w:cs="Times New Roman" w:hint="default"/>
        <w:w w:val="100"/>
        <w:sz w:val="28"/>
        <w:szCs w:val="28"/>
      </w:rPr>
    </w:lvl>
    <w:lvl w:ilvl="2">
      <w:numFmt w:val="bullet"/>
      <w:lvlText w:val="•"/>
      <w:lvlJc w:val="left"/>
      <w:pPr>
        <w:ind w:left="2277" w:hanging="560"/>
      </w:pPr>
      <w:rPr>
        <w:rFonts w:hint="default"/>
      </w:rPr>
    </w:lvl>
    <w:lvl w:ilvl="3">
      <w:numFmt w:val="bullet"/>
      <w:lvlText w:val="•"/>
      <w:lvlJc w:val="left"/>
      <w:pPr>
        <w:ind w:left="3305" w:hanging="560"/>
      </w:pPr>
      <w:rPr>
        <w:rFonts w:hint="default"/>
      </w:rPr>
    </w:lvl>
    <w:lvl w:ilvl="4">
      <w:numFmt w:val="bullet"/>
      <w:lvlText w:val="•"/>
      <w:lvlJc w:val="left"/>
      <w:pPr>
        <w:ind w:left="4334" w:hanging="560"/>
      </w:pPr>
      <w:rPr>
        <w:rFonts w:hint="default"/>
      </w:rPr>
    </w:lvl>
    <w:lvl w:ilvl="5">
      <w:numFmt w:val="bullet"/>
      <w:lvlText w:val="•"/>
      <w:lvlJc w:val="left"/>
      <w:pPr>
        <w:ind w:left="5362" w:hanging="560"/>
      </w:pPr>
      <w:rPr>
        <w:rFonts w:hint="default"/>
      </w:rPr>
    </w:lvl>
    <w:lvl w:ilvl="6">
      <w:numFmt w:val="bullet"/>
      <w:lvlText w:val="•"/>
      <w:lvlJc w:val="left"/>
      <w:pPr>
        <w:ind w:left="6391" w:hanging="560"/>
      </w:pPr>
      <w:rPr>
        <w:rFonts w:hint="default"/>
      </w:rPr>
    </w:lvl>
    <w:lvl w:ilvl="7">
      <w:numFmt w:val="bullet"/>
      <w:lvlText w:val="•"/>
      <w:lvlJc w:val="left"/>
      <w:pPr>
        <w:ind w:left="7419" w:hanging="560"/>
      </w:pPr>
      <w:rPr>
        <w:rFonts w:hint="default"/>
      </w:rPr>
    </w:lvl>
    <w:lvl w:ilvl="8">
      <w:numFmt w:val="bullet"/>
      <w:lvlText w:val="•"/>
      <w:lvlJc w:val="left"/>
      <w:pPr>
        <w:ind w:left="8448" w:hanging="560"/>
      </w:pPr>
      <w:rPr>
        <w:rFonts w:hint="default"/>
      </w:rPr>
    </w:lvl>
  </w:abstractNum>
  <w:abstractNum w:abstractNumId="35">
    <w:nsid w:val="39C14DDB"/>
    <w:multiLevelType w:val="hybridMultilevel"/>
    <w:tmpl w:val="1F8A6076"/>
    <w:lvl w:ilvl="0" w:tplc="E7D6AE66">
      <w:start w:val="2"/>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A8C5736"/>
    <w:multiLevelType w:val="multilevel"/>
    <w:tmpl w:val="0B507802"/>
    <w:lvl w:ilvl="0">
      <w:start w:val="1"/>
      <w:numFmt w:val="decimal"/>
      <w:lvlText w:val="%1"/>
      <w:lvlJc w:val="left"/>
      <w:pPr>
        <w:ind w:left="217" w:hanging="708"/>
        <w:jc w:val="left"/>
      </w:pPr>
      <w:rPr>
        <w:rFonts w:hint="default"/>
      </w:rPr>
    </w:lvl>
    <w:lvl w:ilvl="1">
      <w:start w:val="1"/>
      <w:numFmt w:val="decimal"/>
      <w:lvlText w:val="%1.%2."/>
      <w:lvlJc w:val="left"/>
      <w:pPr>
        <w:ind w:left="217" w:hanging="708"/>
        <w:jc w:val="left"/>
      </w:pPr>
      <w:rPr>
        <w:rFonts w:ascii="Times New Roman" w:eastAsia="Times New Roman" w:hAnsi="Times New Roman" w:cs="Times New Roman" w:hint="default"/>
        <w:w w:val="100"/>
        <w:sz w:val="28"/>
        <w:szCs w:val="28"/>
      </w:rPr>
    </w:lvl>
    <w:lvl w:ilvl="2">
      <w:numFmt w:val="bullet"/>
      <w:lvlText w:val="•"/>
      <w:lvlJc w:val="left"/>
      <w:pPr>
        <w:ind w:left="2277" w:hanging="708"/>
      </w:pPr>
      <w:rPr>
        <w:rFonts w:hint="default"/>
      </w:rPr>
    </w:lvl>
    <w:lvl w:ilvl="3">
      <w:numFmt w:val="bullet"/>
      <w:lvlText w:val="•"/>
      <w:lvlJc w:val="left"/>
      <w:pPr>
        <w:ind w:left="3305" w:hanging="708"/>
      </w:pPr>
      <w:rPr>
        <w:rFonts w:hint="default"/>
      </w:rPr>
    </w:lvl>
    <w:lvl w:ilvl="4">
      <w:numFmt w:val="bullet"/>
      <w:lvlText w:val="•"/>
      <w:lvlJc w:val="left"/>
      <w:pPr>
        <w:ind w:left="4334" w:hanging="708"/>
      </w:pPr>
      <w:rPr>
        <w:rFonts w:hint="default"/>
      </w:rPr>
    </w:lvl>
    <w:lvl w:ilvl="5">
      <w:numFmt w:val="bullet"/>
      <w:lvlText w:val="•"/>
      <w:lvlJc w:val="left"/>
      <w:pPr>
        <w:ind w:left="5362" w:hanging="708"/>
      </w:pPr>
      <w:rPr>
        <w:rFonts w:hint="default"/>
      </w:rPr>
    </w:lvl>
    <w:lvl w:ilvl="6">
      <w:numFmt w:val="bullet"/>
      <w:lvlText w:val="•"/>
      <w:lvlJc w:val="left"/>
      <w:pPr>
        <w:ind w:left="6391" w:hanging="708"/>
      </w:pPr>
      <w:rPr>
        <w:rFonts w:hint="default"/>
      </w:rPr>
    </w:lvl>
    <w:lvl w:ilvl="7">
      <w:numFmt w:val="bullet"/>
      <w:lvlText w:val="•"/>
      <w:lvlJc w:val="left"/>
      <w:pPr>
        <w:ind w:left="7419" w:hanging="708"/>
      </w:pPr>
      <w:rPr>
        <w:rFonts w:hint="default"/>
      </w:rPr>
    </w:lvl>
    <w:lvl w:ilvl="8">
      <w:numFmt w:val="bullet"/>
      <w:lvlText w:val="•"/>
      <w:lvlJc w:val="left"/>
      <w:pPr>
        <w:ind w:left="8448" w:hanging="708"/>
      </w:pPr>
      <w:rPr>
        <w:rFonts w:hint="default"/>
      </w:rPr>
    </w:lvl>
  </w:abstractNum>
  <w:abstractNum w:abstractNumId="37">
    <w:nsid w:val="3D953C3C"/>
    <w:multiLevelType w:val="multilevel"/>
    <w:tmpl w:val="C442CEB8"/>
    <w:lvl w:ilvl="0">
      <w:start w:val="4"/>
      <w:numFmt w:val="decimal"/>
      <w:lvlText w:val="%1"/>
      <w:lvlJc w:val="left"/>
      <w:pPr>
        <w:ind w:left="217" w:hanging="700"/>
        <w:jc w:val="left"/>
      </w:pPr>
      <w:rPr>
        <w:rFonts w:hint="default"/>
      </w:rPr>
    </w:lvl>
    <w:lvl w:ilvl="1">
      <w:start w:val="1"/>
      <w:numFmt w:val="decimal"/>
      <w:lvlText w:val="%1.%2."/>
      <w:lvlJc w:val="left"/>
      <w:pPr>
        <w:ind w:left="217" w:hanging="700"/>
        <w:jc w:val="left"/>
      </w:pPr>
      <w:rPr>
        <w:rFonts w:ascii="Times New Roman" w:eastAsia="Times New Roman" w:hAnsi="Times New Roman" w:cs="Times New Roman" w:hint="default"/>
        <w:w w:val="100"/>
        <w:sz w:val="28"/>
        <w:szCs w:val="28"/>
      </w:rPr>
    </w:lvl>
    <w:lvl w:ilvl="2">
      <w:numFmt w:val="bullet"/>
      <w:lvlText w:val="•"/>
      <w:lvlJc w:val="left"/>
      <w:pPr>
        <w:ind w:left="2277" w:hanging="700"/>
      </w:pPr>
      <w:rPr>
        <w:rFonts w:hint="default"/>
      </w:rPr>
    </w:lvl>
    <w:lvl w:ilvl="3">
      <w:numFmt w:val="bullet"/>
      <w:lvlText w:val="•"/>
      <w:lvlJc w:val="left"/>
      <w:pPr>
        <w:ind w:left="3305" w:hanging="700"/>
      </w:pPr>
      <w:rPr>
        <w:rFonts w:hint="default"/>
      </w:rPr>
    </w:lvl>
    <w:lvl w:ilvl="4">
      <w:numFmt w:val="bullet"/>
      <w:lvlText w:val="•"/>
      <w:lvlJc w:val="left"/>
      <w:pPr>
        <w:ind w:left="4334" w:hanging="700"/>
      </w:pPr>
      <w:rPr>
        <w:rFonts w:hint="default"/>
      </w:rPr>
    </w:lvl>
    <w:lvl w:ilvl="5">
      <w:numFmt w:val="bullet"/>
      <w:lvlText w:val="•"/>
      <w:lvlJc w:val="left"/>
      <w:pPr>
        <w:ind w:left="5362" w:hanging="700"/>
      </w:pPr>
      <w:rPr>
        <w:rFonts w:hint="default"/>
      </w:rPr>
    </w:lvl>
    <w:lvl w:ilvl="6">
      <w:numFmt w:val="bullet"/>
      <w:lvlText w:val="•"/>
      <w:lvlJc w:val="left"/>
      <w:pPr>
        <w:ind w:left="6391" w:hanging="700"/>
      </w:pPr>
      <w:rPr>
        <w:rFonts w:hint="default"/>
      </w:rPr>
    </w:lvl>
    <w:lvl w:ilvl="7">
      <w:numFmt w:val="bullet"/>
      <w:lvlText w:val="•"/>
      <w:lvlJc w:val="left"/>
      <w:pPr>
        <w:ind w:left="7419" w:hanging="700"/>
      </w:pPr>
      <w:rPr>
        <w:rFonts w:hint="default"/>
      </w:rPr>
    </w:lvl>
    <w:lvl w:ilvl="8">
      <w:numFmt w:val="bullet"/>
      <w:lvlText w:val="•"/>
      <w:lvlJc w:val="left"/>
      <w:pPr>
        <w:ind w:left="8448" w:hanging="700"/>
      </w:pPr>
      <w:rPr>
        <w:rFonts w:hint="default"/>
      </w:rPr>
    </w:lvl>
  </w:abstractNum>
  <w:abstractNum w:abstractNumId="38">
    <w:nsid w:val="3ED76D5F"/>
    <w:multiLevelType w:val="hybridMultilevel"/>
    <w:tmpl w:val="D85CBE38"/>
    <w:lvl w:ilvl="0" w:tplc="17764C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3F946111"/>
    <w:multiLevelType w:val="multilevel"/>
    <w:tmpl w:val="03DED988"/>
    <w:lvl w:ilvl="0">
      <w:start w:val="1"/>
      <w:numFmt w:val="decimal"/>
      <w:lvlText w:val="%1"/>
      <w:lvlJc w:val="left"/>
      <w:pPr>
        <w:ind w:left="112" w:hanging="564"/>
        <w:jc w:val="left"/>
      </w:pPr>
      <w:rPr>
        <w:rFonts w:hint="default"/>
      </w:rPr>
    </w:lvl>
    <w:lvl w:ilvl="1">
      <w:start w:val="1"/>
      <w:numFmt w:val="decimal"/>
      <w:lvlText w:val="%1.%2."/>
      <w:lvlJc w:val="left"/>
      <w:pPr>
        <w:ind w:left="112" w:hanging="564"/>
        <w:jc w:val="right"/>
      </w:pPr>
      <w:rPr>
        <w:rFonts w:ascii="Times New Roman" w:eastAsia="Times New Roman" w:hAnsi="Times New Roman" w:cs="Times New Roman" w:hint="default"/>
        <w:w w:val="100"/>
        <w:sz w:val="28"/>
        <w:szCs w:val="28"/>
      </w:rPr>
    </w:lvl>
    <w:lvl w:ilvl="2">
      <w:start w:val="1"/>
      <w:numFmt w:val="decimal"/>
      <w:lvlText w:val="%1.%2.%3."/>
      <w:lvlJc w:val="left"/>
      <w:pPr>
        <w:ind w:left="112" w:hanging="856"/>
        <w:jc w:val="left"/>
      </w:pPr>
      <w:rPr>
        <w:rFonts w:ascii="Times New Roman" w:eastAsia="Times New Roman" w:hAnsi="Times New Roman" w:cs="Times New Roman" w:hint="default"/>
        <w:w w:val="100"/>
        <w:sz w:val="28"/>
        <w:szCs w:val="28"/>
      </w:rPr>
    </w:lvl>
    <w:lvl w:ilvl="3">
      <w:numFmt w:val="bullet"/>
      <w:lvlText w:val="•"/>
      <w:lvlJc w:val="left"/>
      <w:pPr>
        <w:ind w:left="3145" w:hanging="856"/>
      </w:pPr>
      <w:rPr>
        <w:rFonts w:hint="default"/>
      </w:rPr>
    </w:lvl>
    <w:lvl w:ilvl="4">
      <w:numFmt w:val="bullet"/>
      <w:lvlText w:val="•"/>
      <w:lvlJc w:val="left"/>
      <w:pPr>
        <w:ind w:left="4154" w:hanging="856"/>
      </w:pPr>
      <w:rPr>
        <w:rFonts w:hint="default"/>
      </w:rPr>
    </w:lvl>
    <w:lvl w:ilvl="5">
      <w:numFmt w:val="bullet"/>
      <w:lvlText w:val="•"/>
      <w:lvlJc w:val="left"/>
      <w:pPr>
        <w:ind w:left="5162" w:hanging="856"/>
      </w:pPr>
      <w:rPr>
        <w:rFonts w:hint="default"/>
      </w:rPr>
    </w:lvl>
    <w:lvl w:ilvl="6">
      <w:numFmt w:val="bullet"/>
      <w:lvlText w:val="•"/>
      <w:lvlJc w:val="left"/>
      <w:pPr>
        <w:ind w:left="6171" w:hanging="856"/>
      </w:pPr>
      <w:rPr>
        <w:rFonts w:hint="default"/>
      </w:rPr>
    </w:lvl>
    <w:lvl w:ilvl="7">
      <w:numFmt w:val="bullet"/>
      <w:lvlText w:val="•"/>
      <w:lvlJc w:val="left"/>
      <w:pPr>
        <w:ind w:left="7179" w:hanging="856"/>
      </w:pPr>
      <w:rPr>
        <w:rFonts w:hint="default"/>
      </w:rPr>
    </w:lvl>
    <w:lvl w:ilvl="8">
      <w:numFmt w:val="bullet"/>
      <w:lvlText w:val="•"/>
      <w:lvlJc w:val="left"/>
      <w:pPr>
        <w:ind w:left="8188" w:hanging="856"/>
      </w:pPr>
      <w:rPr>
        <w:rFonts w:hint="default"/>
      </w:rPr>
    </w:lvl>
  </w:abstractNum>
  <w:abstractNum w:abstractNumId="40">
    <w:nsid w:val="3FD16477"/>
    <w:multiLevelType w:val="hybridMultilevel"/>
    <w:tmpl w:val="DD3022BE"/>
    <w:lvl w:ilvl="0" w:tplc="4774AEE4">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E6E90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FC670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8430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524A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D42F1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6E703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22711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5E30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400E2616"/>
    <w:multiLevelType w:val="hybridMultilevel"/>
    <w:tmpl w:val="B07AE954"/>
    <w:lvl w:ilvl="0" w:tplc="EEACC462">
      <w:start w:val="1"/>
      <w:numFmt w:val="decimal"/>
      <w:lvlText w:val="%1)"/>
      <w:lvlJc w:val="left"/>
      <w:pPr>
        <w:ind w:left="217" w:hanging="358"/>
        <w:jc w:val="right"/>
      </w:pPr>
      <w:rPr>
        <w:rFonts w:ascii="Times New Roman" w:eastAsia="Times New Roman" w:hAnsi="Times New Roman" w:cs="Times New Roman" w:hint="default"/>
        <w:w w:val="100"/>
        <w:sz w:val="28"/>
        <w:szCs w:val="28"/>
      </w:rPr>
    </w:lvl>
    <w:lvl w:ilvl="1" w:tplc="8E001EA6">
      <w:numFmt w:val="bullet"/>
      <w:lvlText w:val="•"/>
      <w:lvlJc w:val="left"/>
      <w:pPr>
        <w:ind w:left="1248" w:hanging="358"/>
      </w:pPr>
      <w:rPr>
        <w:rFonts w:hint="default"/>
      </w:rPr>
    </w:lvl>
    <w:lvl w:ilvl="2" w:tplc="16760C06">
      <w:numFmt w:val="bullet"/>
      <w:lvlText w:val="•"/>
      <w:lvlJc w:val="left"/>
      <w:pPr>
        <w:ind w:left="2277" w:hanging="358"/>
      </w:pPr>
      <w:rPr>
        <w:rFonts w:hint="default"/>
      </w:rPr>
    </w:lvl>
    <w:lvl w:ilvl="3" w:tplc="C49AC448">
      <w:numFmt w:val="bullet"/>
      <w:lvlText w:val="•"/>
      <w:lvlJc w:val="left"/>
      <w:pPr>
        <w:ind w:left="3305" w:hanging="358"/>
      </w:pPr>
      <w:rPr>
        <w:rFonts w:hint="default"/>
      </w:rPr>
    </w:lvl>
    <w:lvl w:ilvl="4" w:tplc="83A0144A">
      <w:numFmt w:val="bullet"/>
      <w:lvlText w:val="•"/>
      <w:lvlJc w:val="left"/>
      <w:pPr>
        <w:ind w:left="4334" w:hanging="358"/>
      </w:pPr>
      <w:rPr>
        <w:rFonts w:hint="default"/>
      </w:rPr>
    </w:lvl>
    <w:lvl w:ilvl="5" w:tplc="B6CAF334">
      <w:numFmt w:val="bullet"/>
      <w:lvlText w:val="•"/>
      <w:lvlJc w:val="left"/>
      <w:pPr>
        <w:ind w:left="5362" w:hanging="358"/>
      </w:pPr>
      <w:rPr>
        <w:rFonts w:hint="default"/>
      </w:rPr>
    </w:lvl>
    <w:lvl w:ilvl="6" w:tplc="A8207C6A">
      <w:numFmt w:val="bullet"/>
      <w:lvlText w:val="•"/>
      <w:lvlJc w:val="left"/>
      <w:pPr>
        <w:ind w:left="6391" w:hanging="358"/>
      </w:pPr>
      <w:rPr>
        <w:rFonts w:hint="default"/>
      </w:rPr>
    </w:lvl>
    <w:lvl w:ilvl="7" w:tplc="7DA818BA">
      <w:numFmt w:val="bullet"/>
      <w:lvlText w:val="•"/>
      <w:lvlJc w:val="left"/>
      <w:pPr>
        <w:ind w:left="7419" w:hanging="358"/>
      </w:pPr>
      <w:rPr>
        <w:rFonts w:hint="default"/>
      </w:rPr>
    </w:lvl>
    <w:lvl w:ilvl="8" w:tplc="FD3EE704">
      <w:numFmt w:val="bullet"/>
      <w:lvlText w:val="•"/>
      <w:lvlJc w:val="left"/>
      <w:pPr>
        <w:ind w:left="8448" w:hanging="358"/>
      </w:pPr>
      <w:rPr>
        <w:rFonts w:hint="default"/>
      </w:rPr>
    </w:lvl>
  </w:abstractNum>
  <w:abstractNum w:abstractNumId="42">
    <w:nsid w:val="41CC7886"/>
    <w:multiLevelType w:val="hybridMultilevel"/>
    <w:tmpl w:val="D400BB88"/>
    <w:lvl w:ilvl="0" w:tplc="B2424280">
      <w:start w:val="1"/>
      <w:numFmt w:val="decimal"/>
      <w:pStyle w:val="S"/>
      <w:lvlText w:val="%1."/>
      <w:lvlJc w:val="left"/>
      <w:pPr>
        <w:tabs>
          <w:tab w:val="num" w:pos="1134"/>
        </w:tabs>
        <w:ind w:firstLine="794"/>
      </w:pPr>
      <w:rPr>
        <w:rFonts w:cs="Times New Roman" w:hint="default"/>
      </w:rPr>
    </w:lvl>
    <w:lvl w:ilvl="1" w:tplc="B8DEA176" w:tentative="1">
      <w:start w:val="1"/>
      <w:numFmt w:val="lowerLetter"/>
      <w:lvlText w:val="%2."/>
      <w:lvlJc w:val="left"/>
      <w:pPr>
        <w:tabs>
          <w:tab w:val="num" w:pos="1440"/>
        </w:tabs>
        <w:ind w:left="1440" w:hanging="360"/>
      </w:pPr>
      <w:rPr>
        <w:rFonts w:cs="Times New Roman"/>
      </w:rPr>
    </w:lvl>
    <w:lvl w:ilvl="2" w:tplc="A0AA2062" w:tentative="1">
      <w:start w:val="1"/>
      <w:numFmt w:val="lowerRoman"/>
      <w:lvlText w:val="%3."/>
      <w:lvlJc w:val="right"/>
      <w:pPr>
        <w:tabs>
          <w:tab w:val="num" w:pos="2160"/>
        </w:tabs>
        <w:ind w:left="2160" w:hanging="180"/>
      </w:pPr>
      <w:rPr>
        <w:rFonts w:cs="Times New Roman"/>
      </w:rPr>
    </w:lvl>
    <w:lvl w:ilvl="3" w:tplc="B0F88E02" w:tentative="1">
      <w:start w:val="1"/>
      <w:numFmt w:val="decimal"/>
      <w:lvlText w:val="%4."/>
      <w:lvlJc w:val="left"/>
      <w:pPr>
        <w:tabs>
          <w:tab w:val="num" w:pos="2880"/>
        </w:tabs>
        <w:ind w:left="2880" w:hanging="360"/>
      </w:pPr>
      <w:rPr>
        <w:rFonts w:cs="Times New Roman"/>
      </w:rPr>
    </w:lvl>
    <w:lvl w:ilvl="4" w:tplc="7B6C666A" w:tentative="1">
      <w:start w:val="1"/>
      <w:numFmt w:val="lowerLetter"/>
      <w:lvlText w:val="%5."/>
      <w:lvlJc w:val="left"/>
      <w:pPr>
        <w:tabs>
          <w:tab w:val="num" w:pos="3600"/>
        </w:tabs>
        <w:ind w:left="3600" w:hanging="360"/>
      </w:pPr>
      <w:rPr>
        <w:rFonts w:cs="Times New Roman"/>
      </w:rPr>
    </w:lvl>
    <w:lvl w:ilvl="5" w:tplc="7980A1D0" w:tentative="1">
      <w:start w:val="1"/>
      <w:numFmt w:val="lowerRoman"/>
      <w:lvlText w:val="%6."/>
      <w:lvlJc w:val="right"/>
      <w:pPr>
        <w:tabs>
          <w:tab w:val="num" w:pos="4320"/>
        </w:tabs>
        <w:ind w:left="4320" w:hanging="180"/>
      </w:pPr>
      <w:rPr>
        <w:rFonts w:cs="Times New Roman"/>
      </w:rPr>
    </w:lvl>
    <w:lvl w:ilvl="6" w:tplc="42A0894E" w:tentative="1">
      <w:start w:val="1"/>
      <w:numFmt w:val="decimal"/>
      <w:lvlText w:val="%7."/>
      <w:lvlJc w:val="left"/>
      <w:pPr>
        <w:tabs>
          <w:tab w:val="num" w:pos="5040"/>
        </w:tabs>
        <w:ind w:left="5040" w:hanging="360"/>
      </w:pPr>
      <w:rPr>
        <w:rFonts w:cs="Times New Roman"/>
      </w:rPr>
    </w:lvl>
    <w:lvl w:ilvl="7" w:tplc="0A7C75B8" w:tentative="1">
      <w:start w:val="1"/>
      <w:numFmt w:val="lowerLetter"/>
      <w:lvlText w:val="%8."/>
      <w:lvlJc w:val="left"/>
      <w:pPr>
        <w:tabs>
          <w:tab w:val="num" w:pos="5760"/>
        </w:tabs>
        <w:ind w:left="5760" w:hanging="360"/>
      </w:pPr>
      <w:rPr>
        <w:rFonts w:cs="Times New Roman"/>
      </w:rPr>
    </w:lvl>
    <w:lvl w:ilvl="8" w:tplc="76E6D35C" w:tentative="1">
      <w:start w:val="1"/>
      <w:numFmt w:val="lowerRoman"/>
      <w:lvlText w:val="%9."/>
      <w:lvlJc w:val="right"/>
      <w:pPr>
        <w:tabs>
          <w:tab w:val="num" w:pos="6480"/>
        </w:tabs>
        <w:ind w:left="6480" w:hanging="180"/>
      </w:pPr>
      <w:rPr>
        <w:rFonts w:cs="Times New Roman"/>
      </w:rPr>
    </w:lvl>
  </w:abstractNum>
  <w:abstractNum w:abstractNumId="43">
    <w:nsid w:val="43636AC3"/>
    <w:multiLevelType w:val="hybridMultilevel"/>
    <w:tmpl w:val="1A801B2C"/>
    <w:lvl w:ilvl="0" w:tplc="BAFA9592">
      <w:start w:val="1"/>
      <w:numFmt w:val="decimal"/>
      <w:lvlText w:val="%1)"/>
      <w:lvlJc w:val="left"/>
      <w:pPr>
        <w:ind w:left="1529" w:hanging="708"/>
        <w:jc w:val="left"/>
      </w:pPr>
      <w:rPr>
        <w:rFonts w:ascii="Times New Roman" w:eastAsia="Times New Roman" w:hAnsi="Times New Roman" w:cs="Times New Roman" w:hint="default"/>
        <w:spacing w:val="0"/>
        <w:w w:val="100"/>
        <w:sz w:val="28"/>
        <w:szCs w:val="28"/>
      </w:rPr>
    </w:lvl>
    <w:lvl w:ilvl="1" w:tplc="7BB097D4">
      <w:numFmt w:val="bullet"/>
      <w:lvlText w:val="•"/>
      <w:lvlJc w:val="left"/>
      <w:pPr>
        <w:ind w:left="2388" w:hanging="708"/>
      </w:pPr>
      <w:rPr>
        <w:rFonts w:hint="default"/>
      </w:rPr>
    </w:lvl>
    <w:lvl w:ilvl="2" w:tplc="430C82E2">
      <w:numFmt w:val="bullet"/>
      <w:lvlText w:val="•"/>
      <w:lvlJc w:val="left"/>
      <w:pPr>
        <w:ind w:left="3257" w:hanging="708"/>
      </w:pPr>
      <w:rPr>
        <w:rFonts w:hint="default"/>
      </w:rPr>
    </w:lvl>
    <w:lvl w:ilvl="3" w:tplc="C186CADA">
      <w:numFmt w:val="bullet"/>
      <w:lvlText w:val="•"/>
      <w:lvlJc w:val="left"/>
      <w:pPr>
        <w:ind w:left="4125" w:hanging="708"/>
      </w:pPr>
      <w:rPr>
        <w:rFonts w:hint="default"/>
      </w:rPr>
    </w:lvl>
    <w:lvl w:ilvl="4" w:tplc="9718DA3C">
      <w:numFmt w:val="bullet"/>
      <w:lvlText w:val="•"/>
      <w:lvlJc w:val="left"/>
      <w:pPr>
        <w:ind w:left="4994" w:hanging="708"/>
      </w:pPr>
      <w:rPr>
        <w:rFonts w:hint="default"/>
      </w:rPr>
    </w:lvl>
    <w:lvl w:ilvl="5" w:tplc="CF382D62">
      <w:numFmt w:val="bullet"/>
      <w:lvlText w:val="•"/>
      <w:lvlJc w:val="left"/>
      <w:pPr>
        <w:ind w:left="5862" w:hanging="708"/>
      </w:pPr>
      <w:rPr>
        <w:rFonts w:hint="default"/>
      </w:rPr>
    </w:lvl>
    <w:lvl w:ilvl="6" w:tplc="869CA668">
      <w:numFmt w:val="bullet"/>
      <w:lvlText w:val="•"/>
      <w:lvlJc w:val="left"/>
      <w:pPr>
        <w:ind w:left="6731" w:hanging="708"/>
      </w:pPr>
      <w:rPr>
        <w:rFonts w:hint="default"/>
      </w:rPr>
    </w:lvl>
    <w:lvl w:ilvl="7" w:tplc="8B76DA70">
      <w:numFmt w:val="bullet"/>
      <w:lvlText w:val="•"/>
      <w:lvlJc w:val="left"/>
      <w:pPr>
        <w:ind w:left="7599" w:hanging="708"/>
      </w:pPr>
      <w:rPr>
        <w:rFonts w:hint="default"/>
      </w:rPr>
    </w:lvl>
    <w:lvl w:ilvl="8" w:tplc="94BC8F9C">
      <w:numFmt w:val="bullet"/>
      <w:lvlText w:val="•"/>
      <w:lvlJc w:val="left"/>
      <w:pPr>
        <w:ind w:left="8468" w:hanging="708"/>
      </w:pPr>
      <w:rPr>
        <w:rFonts w:hint="default"/>
      </w:rPr>
    </w:lvl>
  </w:abstractNum>
  <w:abstractNum w:abstractNumId="44">
    <w:nsid w:val="44960126"/>
    <w:multiLevelType w:val="multilevel"/>
    <w:tmpl w:val="3EFEF4BC"/>
    <w:lvl w:ilvl="0">
      <w:start w:val="6"/>
      <w:numFmt w:val="decimal"/>
      <w:lvlText w:val="%1"/>
      <w:lvlJc w:val="left"/>
      <w:pPr>
        <w:ind w:left="217" w:hanging="811"/>
        <w:jc w:val="left"/>
      </w:pPr>
      <w:rPr>
        <w:rFonts w:hint="default"/>
      </w:rPr>
    </w:lvl>
    <w:lvl w:ilvl="1">
      <w:start w:val="2"/>
      <w:numFmt w:val="decimal"/>
      <w:lvlText w:val="%1.%2."/>
      <w:lvlJc w:val="left"/>
      <w:pPr>
        <w:ind w:left="217" w:hanging="811"/>
        <w:jc w:val="left"/>
      </w:pPr>
      <w:rPr>
        <w:rFonts w:ascii="Times New Roman" w:eastAsia="Times New Roman" w:hAnsi="Times New Roman" w:cs="Times New Roman" w:hint="default"/>
        <w:w w:val="100"/>
        <w:sz w:val="28"/>
        <w:szCs w:val="28"/>
      </w:rPr>
    </w:lvl>
    <w:lvl w:ilvl="2">
      <w:start w:val="1"/>
      <w:numFmt w:val="decimal"/>
      <w:lvlText w:val="%3."/>
      <w:lvlJc w:val="left"/>
      <w:pPr>
        <w:ind w:left="4102" w:hanging="240"/>
        <w:jc w:val="right"/>
      </w:pPr>
      <w:rPr>
        <w:rFonts w:ascii="Times New Roman" w:eastAsia="Times New Roman" w:hAnsi="Times New Roman" w:cs="Times New Roman" w:hint="default"/>
        <w:w w:val="99"/>
        <w:sz w:val="24"/>
        <w:szCs w:val="24"/>
      </w:rPr>
    </w:lvl>
    <w:lvl w:ilvl="3">
      <w:start w:val="1"/>
      <w:numFmt w:val="decimal"/>
      <w:lvlText w:val="%4."/>
      <w:lvlJc w:val="left"/>
      <w:pPr>
        <w:ind w:left="4102" w:hanging="240"/>
        <w:jc w:val="right"/>
      </w:pPr>
      <w:rPr>
        <w:rFonts w:ascii="Times New Roman" w:eastAsia="Times New Roman" w:hAnsi="Times New Roman" w:cs="Times New Roman" w:hint="default"/>
        <w:w w:val="99"/>
        <w:sz w:val="24"/>
        <w:szCs w:val="24"/>
      </w:rPr>
    </w:lvl>
    <w:lvl w:ilvl="4">
      <w:numFmt w:val="bullet"/>
      <w:lvlText w:val="•"/>
      <w:lvlJc w:val="left"/>
      <w:pPr>
        <w:ind w:left="6235" w:hanging="240"/>
      </w:pPr>
      <w:rPr>
        <w:rFonts w:hint="default"/>
      </w:rPr>
    </w:lvl>
    <w:lvl w:ilvl="5">
      <w:numFmt w:val="bullet"/>
      <w:lvlText w:val="•"/>
      <w:lvlJc w:val="left"/>
      <w:pPr>
        <w:ind w:left="6946" w:hanging="240"/>
      </w:pPr>
      <w:rPr>
        <w:rFonts w:hint="default"/>
      </w:rPr>
    </w:lvl>
    <w:lvl w:ilvl="6">
      <w:numFmt w:val="bullet"/>
      <w:lvlText w:val="•"/>
      <w:lvlJc w:val="left"/>
      <w:pPr>
        <w:ind w:left="7658" w:hanging="240"/>
      </w:pPr>
      <w:rPr>
        <w:rFonts w:hint="default"/>
      </w:rPr>
    </w:lvl>
    <w:lvl w:ilvl="7">
      <w:numFmt w:val="bullet"/>
      <w:lvlText w:val="•"/>
      <w:lvlJc w:val="left"/>
      <w:pPr>
        <w:ind w:left="8370" w:hanging="240"/>
      </w:pPr>
      <w:rPr>
        <w:rFonts w:hint="default"/>
      </w:rPr>
    </w:lvl>
    <w:lvl w:ilvl="8">
      <w:numFmt w:val="bullet"/>
      <w:lvlText w:val="•"/>
      <w:lvlJc w:val="left"/>
      <w:pPr>
        <w:ind w:left="9082" w:hanging="240"/>
      </w:pPr>
      <w:rPr>
        <w:rFonts w:hint="default"/>
      </w:rPr>
    </w:lvl>
  </w:abstractNum>
  <w:abstractNum w:abstractNumId="45">
    <w:nsid w:val="44EF49BA"/>
    <w:multiLevelType w:val="hybridMultilevel"/>
    <w:tmpl w:val="F072FB20"/>
    <w:lvl w:ilvl="0" w:tplc="95B84E52">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456B4B3F"/>
    <w:multiLevelType w:val="hybridMultilevel"/>
    <w:tmpl w:val="6D70C378"/>
    <w:lvl w:ilvl="0" w:tplc="25F6B3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9AD295C"/>
    <w:multiLevelType w:val="hybridMultilevel"/>
    <w:tmpl w:val="02CA7D10"/>
    <w:lvl w:ilvl="0" w:tplc="048CDEEE">
      <w:start w:val="3"/>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B733291"/>
    <w:multiLevelType w:val="multilevel"/>
    <w:tmpl w:val="01C2B640"/>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9">
    <w:nsid w:val="4CA64DFD"/>
    <w:multiLevelType w:val="hybridMultilevel"/>
    <w:tmpl w:val="4560FBAA"/>
    <w:lvl w:ilvl="0" w:tplc="75C6A328">
      <w:start w:val="1"/>
      <w:numFmt w:val="decimal"/>
      <w:lvlText w:val="%1)"/>
      <w:lvlJc w:val="left"/>
      <w:pPr>
        <w:ind w:left="112" w:hanging="405"/>
        <w:jc w:val="left"/>
      </w:pPr>
      <w:rPr>
        <w:rFonts w:ascii="Times New Roman" w:eastAsia="Times New Roman" w:hAnsi="Times New Roman" w:cs="Times New Roman" w:hint="default"/>
        <w:w w:val="100"/>
        <w:sz w:val="28"/>
        <w:szCs w:val="28"/>
      </w:rPr>
    </w:lvl>
    <w:lvl w:ilvl="1" w:tplc="AE4C3A9E">
      <w:numFmt w:val="bullet"/>
      <w:lvlText w:val="•"/>
      <w:lvlJc w:val="left"/>
      <w:pPr>
        <w:ind w:left="1128" w:hanging="405"/>
      </w:pPr>
      <w:rPr>
        <w:rFonts w:hint="default"/>
      </w:rPr>
    </w:lvl>
    <w:lvl w:ilvl="2" w:tplc="4EDCD714">
      <w:numFmt w:val="bullet"/>
      <w:lvlText w:val="•"/>
      <w:lvlJc w:val="left"/>
      <w:pPr>
        <w:ind w:left="2137" w:hanging="405"/>
      </w:pPr>
      <w:rPr>
        <w:rFonts w:hint="default"/>
      </w:rPr>
    </w:lvl>
    <w:lvl w:ilvl="3" w:tplc="BE74DDEC">
      <w:numFmt w:val="bullet"/>
      <w:lvlText w:val="•"/>
      <w:lvlJc w:val="left"/>
      <w:pPr>
        <w:ind w:left="3145" w:hanging="405"/>
      </w:pPr>
      <w:rPr>
        <w:rFonts w:hint="default"/>
      </w:rPr>
    </w:lvl>
    <w:lvl w:ilvl="4" w:tplc="5426AC6C">
      <w:numFmt w:val="bullet"/>
      <w:lvlText w:val="•"/>
      <w:lvlJc w:val="left"/>
      <w:pPr>
        <w:ind w:left="4154" w:hanging="405"/>
      </w:pPr>
      <w:rPr>
        <w:rFonts w:hint="default"/>
      </w:rPr>
    </w:lvl>
    <w:lvl w:ilvl="5" w:tplc="255A6232">
      <w:numFmt w:val="bullet"/>
      <w:lvlText w:val="•"/>
      <w:lvlJc w:val="left"/>
      <w:pPr>
        <w:ind w:left="5162" w:hanging="405"/>
      </w:pPr>
      <w:rPr>
        <w:rFonts w:hint="default"/>
      </w:rPr>
    </w:lvl>
    <w:lvl w:ilvl="6" w:tplc="B3707DA4">
      <w:numFmt w:val="bullet"/>
      <w:lvlText w:val="•"/>
      <w:lvlJc w:val="left"/>
      <w:pPr>
        <w:ind w:left="6171" w:hanging="405"/>
      </w:pPr>
      <w:rPr>
        <w:rFonts w:hint="default"/>
      </w:rPr>
    </w:lvl>
    <w:lvl w:ilvl="7" w:tplc="64BA8F7A">
      <w:numFmt w:val="bullet"/>
      <w:lvlText w:val="•"/>
      <w:lvlJc w:val="left"/>
      <w:pPr>
        <w:ind w:left="7179" w:hanging="405"/>
      </w:pPr>
      <w:rPr>
        <w:rFonts w:hint="default"/>
      </w:rPr>
    </w:lvl>
    <w:lvl w:ilvl="8" w:tplc="CA829AEA">
      <w:numFmt w:val="bullet"/>
      <w:lvlText w:val="•"/>
      <w:lvlJc w:val="left"/>
      <w:pPr>
        <w:ind w:left="8188" w:hanging="405"/>
      </w:pPr>
      <w:rPr>
        <w:rFonts w:hint="default"/>
      </w:rPr>
    </w:lvl>
  </w:abstractNum>
  <w:abstractNum w:abstractNumId="50">
    <w:nsid w:val="4E960800"/>
    <w:multiLevelType w:val="multilevel"/>
    <w:tmpl w:val="C39CD7D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Restart w:val="0"/>
      <w:lvlText w:val="%1.%2."/>
      <w:lvlJc w:val="left"/>
      <w:pPr>
        <w:ind w:left="72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50F81119"/>
    <w:multiLevelType w:val="multilevel"/>
    <w:tmpl w:val="87068344"/>
    <w:lvl w:ilvl="0">
      <w:start w:val="1"/>
      <w:numFmt w:val="decimal"/>
      <w:lvlText w:val="%1."/>
      <w:legacy w:legacy="1" w:legacySpace="0" w:legacyIndent="385"/>
      <w:lvlJc w:val="left"/>
      <w:rPr>
        <w:rFonts w:ascii="Arial" w:hAnsi="Arial" w:cs="Arial"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51394C59"/>
    <w:multiLevelType w:val="multilevel"/>
    <w:tmpl w:val="6BDC43C4"/>
    <w:lvl w:ilvl="0">
      <w:start w:val="2"/>
      <w:numFmt w:val="decimal"/>
      <w:lvlText w:val="%1"/>
      <w:lvlJc w:val="left"/>
      <w:pPr>
        <w:ind w:left="217" w:hanging="492"/>
        <w:jc w:val="left"/>
      </w:pPr>
      <w:rPr>
        <w:rFonts w:hint="default"/>
      </w:rPr>
    </w:lvl>
    <w:lvl w:ilvl="1">
      <w:start w:val="1"/>
      <w:numFmt w:val="decimal"/>
      <w:lvlText w:val="%1.%2."/>
      <w:lvlJc w:val="left"/>
      <w:pPr>
        <w:ind w:left="217" w:hanging="492"/>
        <w:jc w:val="left"/>
      </w:pPr>
      <w:rPr>
        <w:rFonts w:ascii="Times New Roman" w:eastAsia="Times New Roman" w:hAnsi="Times New Roman" w:cs="Times New Roman" w:hint="default"/>
        <w:spacing w:val="-1"/>
        <w:w w:val="100"/>
        <w:sz w:val="28"/>
        <w:szCs w:val="28"/>
      </w:rPr>
    </w:lvl>
    <w:lvl w:ilvl="2">
      <w:numFmt w:val="bullet"/>
      <w:lvlText w:val="•"/>
      <w:lvlJc w:val="left"/>
      <w:pPr>
        <w:ind w:left="2277" w:hanging="492"/>
      </w:pPr>
      <w:rPr>
        <w:rFonts w:hint="default"/>
      </w:rPr>
    </w:lvl>
    <w:lvl w:ilvl="3">
      <w:numFmt w:val="bullet"/>
      <w:lvlText w:val="•"/>
      <w:lvlJc w:val="left"/>
      <w:pPr>
        <w:ind w:left="3305" w:hanging="492"/>
      </w:pPr>
      <w:rPr>
        <w:rFonts w:hint="default"/>
      </w:rPr>
    </w:lvl>
    <w:lvl w:ilvl="4">
      <w:numFmt w:val="bullet"/>
      <w:lvlText w:val="•"/>
      <w:lvlJc w:val="left"/>
      <w:pPr>
        <w:ind w:left="4334" w:hanging="492"/>
      </w:pPr>
      <w:rPr>
        <w:rFonts w:hint="default"/>
      </w:rPr>
    </w:lvl>
    <w:lvl w:ilvl="5">
      <w:numFmt w:val="bullet"/>
      <w:lvlText w:val="•"/>
      <w:lvlJc w:val="left"/>
      <w:pPr>
        <w:ind w:left="5362" w:hanging="492"/>
      </w:pPr>
      <w:rPr>
        <w:rFonts w:hint="default"/>
      </w:rPr>
    </w:lvl>
    <w:lvl w:ilvl="6">
      <w:numFmt w:val="bullet"/>
      <w:lvlText w:val="•"/>
      <w:lvlJc w:val="left"/>
      <w:pPr>
        <w:ind w:left="6391" w:hanging="492"/>
      </w:pPr>
      <w:rPr>
        <w:rFonts w:hint="default"/>
      </w:rPr>
    </w:lvl>
    <w:lvl w:ilvl="7">
      <w:numFmt w:val="bullet"/>
      <w:lvlText w:val="•"/>
      <w:lvlJc w:val="left"/>
      <w:pPr>
        <w:ind w:left="7419" w:hanging="492"/>
      </w:pPr>
      <w:rPr>
        <w:rFonts w:hint="default"/>
      </w:rPr>
    </w:lvl>
    <w:lvl w:ilvl="8">
      <w:numFmt w:val="bullet"/>
      <w:lvlText w:val="•"/>
      <w:lvlJc w:val="left"/>
      <w:pPr>
        <w:ind w:left="8448" w:hanging="492"/>
      </w:pPr>
      <w:rPr>
        <w:rFonts w:hint="default"/>
      </w:rPr>
    </w:lvl>
  </w:abstractNum>
  <w:abstractNum w:abstractNumId="53">
    <w:nsid w:val="517C3A9C"/>
    <w:multiLevelType w:val="hybridMultilevel"/>
    <w:tmpl w:val="4154A146"/>
    <w:lvl w:ilvl="0" w:tplc="71543EF8">
      <w:start w:val="1"/>
      <w:numFmt w:val="decimal"/>
      <w:pStyle w:val="a2"/>
      <w:lvlText w:val="%1."/>
      <w:lvlJc w:val="left"/>
      <w:pPr>
        <w:ind w:left="1908" w:hanging="120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5514273D"/>
    <w:multiLevelType w:val="multilevel"/>
    <w:tmpl w:val="F7F064B8"/>
    <w:lvl w:ilvl="0">
      <w:start w:val="4"/>
      <w:numFmt w:val="decimal"/>
      <w:lvlText w:val="%1"/>
      <w:lvlJc w:val="left"/>
      <w:pPr>
        <w:ind w:left="217" w:hanging="557"/>
        <w:jc w:val="left"/>
      </w:pPr>
      <w:rPr>
        <w:rFonts w:hint="default"/>
      </w:rPr>
    </w:lvl>
    <w:lvl w:ilvl="1">
      <w:start w:val="5"/>
      <w:numFmt w:val="decimal"/>
      <w:lvlText w:val="%1.%2."/>
      <w:lvlJc w:val="left"/>
      <w:pPr>
        <w:ind w:left="217" w:hanging="557"/>
        <w:jc w:val="left"/>
      </w:pPr>
      <w:rPr>
        <w:rFonts w:ascii="Times New Roman" w:eastAsia="Times New Roman" w:hAnsi="Times New Roman" w:cs="Times New Roman" w:hint="default"/>
        <w:spacing w:val="-1"/>
        <w:w w:val="100"/>
        <w:sz w:val="28"/>
        <w:szCs w:val="28"/>
      </w:rPr>
    </w:lvl>
    <w:lvl w:ilvl="2">
      <w:numFmt w:val="bullet"/>
      <w:lvlText w:val="•"/>
      <w:lvlJc w:val="left"/>
      <w:pPr>
        <w:ind w:left="2277" w:hanging="557"/>
      </w:pPr>
      <w:rPr>
        <w:rFonts w:hint="default"/>
      </w:rPr>
    </w:lvl>
    <w:lvl w:ilvl="3">
      <w:numFmt w:val="bullet"/>
      <w:lvlText w:val="•"/>
      <w:lvlJc w:val="left"/>
      <w:pPr>
        <w:ind w:left="3305" w:hanging="557"/>
      </w:pPr>
      <w:rPr>
        <w:rFonts w:hint="default"/>
      </w:rPr>
    </w:lvl>
    <w:lvl w:ilvl="4">
      <w:numFmt w:val="bullet"/>
      <w:lvlText w:val="•"/>
      <w:lvlJc w:val="left"/>
      <w:pPr>
        <w:ind w:left="4334" w:hanging="557"/>
      </w:pPr>
      <w:rPr>
        <w:rFonts w:hint="default"/>
      </w:rPr>
    </w:lvl>
    <w:lvl w:ilvl="5">
      <w:numFmt w:val="bullet"/>
      <w:lvlText w:val="•"/>
      <w:lvlJc w:val="left"/>
      <w:pPr>
        <w:ind w:left="5362" w:hanging="557"/>
      </w:pPr>
      <w:rPr>
        <w:rFonts w:hint="default"/>
      </w:rPr>
    </w:lvl>
    <w:lvl w:ilvl="6">
      <w:numFmt w:val="bullet"/>
      <w:lvlText w:val="•"/>
      <w:lvlJc w:val="left"/>
      <w:pPr>
        <w:ind w:left="6391" w:hanging="557"/>
      </w:pPr>
      <w:rPr>
        <w:rFonts w:hint="default"/>
      </w:rPr>
    </w:lvl>
    <w:lvl w:ilvl="7">
      <w:numFmt w:val="bullet"/>
      <w:lvlText w:val="•"/>
      <w:lvlJc w:val="left"/>
      <w:pPr>
        <w:ind w:left="7419" w:hanging="557"/>
      </w:pPr>
      <w:rPr>
        <w:rFonts w:hint="default"/>
      </w:rPr>
    </w:lvl>
    <w:lvl w:ilvl="8">
      <w:numFmt w:val="bullet"/>
      <w:lvlText w:val="•"/>
      <w:lvlJc w:val="left"/>
      <w:pPr>
        <w:ind w:left="8448" w:hanging="557"/>
      </w:pPr>
      <w:rPr>
        <w:rFonts w:hint="default"/>
      </w:rPr>
    </w:lvl>
  </w:abstractNum>
  <w:abstractNum w:abstractNumId="56">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B230508"/>
    <w:multiLevelType w:val="hybridMultilevel"/>
    <w:tmpl w:val="7DE66316"/>
    <w:lvl w:ilvl="0" w:tplc="D85CBF10">
      <w:start w:val="1"/>
      <w:numFmt w:val="decimal"/>
      <w:lvlText w:val="%1)"/>
      <w:lvlJc w:val="left"/>
      <w:pPr>
        <w:ind w:left="112" w:hanging="709"/>
        <w:jc w:val="left"/>
      </w:pPr>
      <w:rPr>
        <w:rFonts w:ascii="Times New Roman" w:eastAsia="Times New Roman" w:hAnsi="Times New Roman" w:cs="Times New Roman" w:hint="default"/>
        <w:spacing w:val="0"/>
        <w:w w:val="100"/>
        <w:sz w:val="28"/>
        <w:szCs w:val="28"/>
      </w:rPr>
    </w:lvl>
    <w:lvl w:ilvl="1" w:tplc="5C3E48AC">
      <w:numFmt w:val="bullet"/>
      <w:lvlText w:val="-"/>
      <w:lvlJc w:val="left"/>
      <w:pPr>
        <w:ind w:left="112" w:hanging="159"/>
      </w:pPr>
      <w:rPr>
        <w:rFonts w:ascii="Times New Roman" w:eastAsia="Times New Roman" w:hAnsi="Times New Roman" w:cs="Times New Roman" w:hint="default"/>
        <w:w w:val="100"/>
        <w:sz w:val="28"/>
        <w:szCs w:val="28"/>
      </w:rPr>
    </w:lvl>
    <w:lvl w:ilvl="2" w:tplc="3BC42DB2">
      <w:numFmt w:val="bullet"/>
      <w:lvlText w:val="•"/>
      <w:lvlJc w:val="left"/>
      <w:pPr>
        <w:ind w:left="2137" w:hanging="159"/>
      </w:pPr>
      <w:rPr>
        <w:rFonts w:hint="default"/>
      </w:rPr>
    </w:lvl>
    <w:lvl w:ilvl="3" w:tplc="81168D86">
      <w:numFmt w:val="bullet"/>
      <w:lvlText w:val="•"/>
      <w:lvlJc w:val="left"/>
      <w:pPr>
        <w:ind w:left="3145" w:hanging="159"/>
      </w:pPr>
      <w:rPr>
        <w:rFonts w:hint="default"/>
      </w:rPr>
    </w:lvl>
    <w:lvl w:ilvl="4" w:tplc="C210758C">
      <w:numFmt w:val="bullet"/>
      <w:lvlText w:val="•"/>
      <w:lvlJc w:val="left"/>
      <w:pPr>
        <w:ind w:left="4154" w:hanging="159"/>
      </w:pPr>
      <w:rPr>
        <w:rFonts w:hint="default"/>
      </w:rPr>
    </w:lvl>
    <w:lvl w:ilvl="5" w:tplc="DE3646DA">
      <w:numFmt w:val="bullet"/>
      <w:lvlText w:val="•"/>
      <w:lvlJc w:val="left"/>
      <w:pPr>
        <w:ind w:left="5162" w:hanging="159"/>
      </w:pPr>
      <w:rPr>
        <w:rFonts w:hint="default"/>
      </w:rPr>
    </w:lvl>
    <w:lvl w:ilvl="6" w:tplc="ABC081D6">
      <w:numFmt w:val="bullet"/>
      <w:lvlText w:val="•"/>
      <w:lvlJc w:val="left"/>
      <w:pPr>
        <w:ind w:left="6171" w:hanging="159"/>
      </w:pPr>
      <w:rPr>
        <w:rFonts w:hint="default"/>
      </w:rPr>
    </w:lvl>
    <w:lvl w:ilvl="7" w:tplc="67661D96">
      <w:numFmt w:val="bullet"/>
      <w:lvlText w:val="•"/>
      <w:lvlJc w:val="left"/>
      <w:pPr>
        <w:ind w:left="7179" w:hanging="159"/>
      </w:pPr>
      <w:rPr>
        <w:rFonts w:hint="default"/>
      </w:rPr>
    </w:lvl>
    <w:lvl w:ilvl="8" w:tplc="5C40849C">
      <w:numFmt w:val="bullet"/>
      <w:lvlText w:val="•"/>
      <w:lvlJc w:val="left"/>
      <w:pPr>
        <w:ind w:left="8188" w:hanging="159"/>
      </w:pPr>
      <w:rPr>
        <w:rFonts w:hint="default"/>
      </w:rPr>
    </w:lvl>
  </w:abstractNum>
  <w:abstractNum w:abstractNumId="58">
    <w:nsid w:val="5B9C3499"/>
    <w:multiLevelType w:val="multilevel"/>
    <w:tmpl w:val="602621F6"/>
    <w:lvl w:ilvl="0">
      <w:start w:val="1"/>
      <w:numFmt w:val="decimal"/>
      <w:lvlText w:val="%1"/>
      <w:lvlJc w:val="left"/>
      <w:pPr>
        <w:ind w:left="217" w:hanging="708"/>
        <w:jc w:val="left"/>
      </w:pPr>
      <w:rPr>
        <w:rFonts w:hint="default"/>
      </w:rPr>
    </w:lvl>
    <w:lvl w:ilvl="1">
      <w:start w:val="1"/>
      <w:numFmt w:val="decimal"/>
      <w:lvlText w:val="%1.%2."/>
      <w:lvlJc w:val="left"/>
      <w:pPr>
        <w:ind w:left="217" w:hanging="708"/>
        <w:jc w:val="left"/>
      </w:pPr>
      <w:rPr>
        <w:rFonts w:ascii="Times New Roman" w:eastAsia="Times New Roman" w:hAnsi="Times New Roman" w:cs="Times New Roman" w:hint="default"/>
        <w:w w:val="100"/>
        <w:sz w:val="28"/>
        <w:szCs w:val="28"/>
      </w:rPr>
    </w:lvl>
    <w:lvl w:ilvl="2">
      <w:numFmt w:val="bullet"/>
      <w:lvlText w:val="•"/>
      <w:lvlJc w:val="left"/>
      <w:pPr>
        <w:ind w:left="2277" w:hanging="708"/>
      </w:pPr>
      <w:rPr>
        <w:rFonts w:hint="default"/>
      </w:rPr>
    </w:lvl>
    <w:lvl w:ilvl="3">
      <w:numFmt w:val="bullet"/>
      <w:lvlText w:val="•"/>
      <w:lvlJc w:val="left"/>
      <w:pPr>
        <w:ind w:left="3305" w:hanging="708"/>
      </w:pPr>
      <w:rPr>
        <w:rFonts w:hint="default"/>
      </w:rPr>
    </w:lvl>
    <w:lvl w:ilvl="4">
      <w:numFmt w:val="bullet"/>
      <w:lvlText w:val="•"/>
      <w:lvlJc w:val="left"/>
      <w:pPr>
        <w:ind w:left="4334" w:hanging="708"/>
      </w:pPr>
      <w:rPr>
        <w:rFonts w:hint="default"/>
      </w:rPr>
    </w:lvl>
    <w:lvl w:ilvl="5">
      <w:numFmt w:val="bullet"/>
      <w:lvlText w:val="•"/>
      <w:lvlJc w:val="left"/>
      <w:pPr>
        <w:ind w:left="5362" w:hanging="708"/>
      </w:pPr>
      <w:rPr>
        <w:rFonts w:hint="default"/>
      </w:rPr>
    </w:lvl>
    <w:lvl w:ilvl="6">
      <w:numFmt w:val="bullet"/>
      <w:lvlText w:val="•"/>
      <w:lvlJc w:val="left"/>
      <w:pPr>
        <w:ind w:left="6391" w:hanging="708"/>
      </w:pPr>
      <w:rPr>
        <w:rFonts w:hint="default"/>
      </w:rPr>
    </w:lvl>
    <w:lvl w:ilvl="7">
      <w:numFmt w:val="bullet"/>
      <w:lvlText w:val="•"/>
      <w:lvlJc w:val="left"/>
      <w:pPr>
        <w:ind w:left="7419" w:hanging="708"/>
      </w:pPr>
      <w:rPr>
        <w:rFonts w:hint="default"/>
      </w:rPr>
    </w:lvl>
    <w:lvl w:ilvl="8">
      <w:numFmt w:val="bullet"/>
      <w:lvlText w:val="•"/>
      <w:lvlJc w:val="left"/>
      <w:pPr>
        <w:ind w:left="8448" w:hanging="708"/>
      </w:pPr>
      <w:rPr>
        <w:rFonts w:hint="default"/>
      </w:rPr>
    </w:lvl>
  </w:abstractNum>
  <w:abstractNum w:abstractNumId="59">
    <w:nsid w:val="5C9D327E"/>
    <w:multiLevelType w:val="hybridMultilevel"/>
    <w:tmpl w:val="880A4788"/>
    <w:lvl w:ilvl="0" w:tplc="B82AD4F0">
      <w:start w:val="1"/>
      <w:numFmt w:val="decimal"/>
      <w:lvlText w:val="%1."/>
      <w:lvlJc w:val="left"/>
      <w:pPr>
        <w:ind w:left="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4C7485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FA37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DAEE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0CE6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FC7A9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587A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32EB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AC78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5CC71843"/>
    <w:multiLevelType w:val="hybridMultilevel"/>
    <w:tmpl w:val="F58A401A"/>
    <w:lvl w:ilvl="0" w:tplc="8098C85C">
      <w:start w:val="1"/>
      <w:numFmt w:val="decimal"/>
      <w:lvlText w:val="%1)"/>
      <w:lvlJc w:val="left"/>
      <w:pPr>
        <w:ind w:left="112" w:hanging="410"/>
        <w:jc w:val="left"/>
      </w:pPr>
      <w:rPr>
        <w:rFonts w:ascii="Times New Roman" w:eastAsia="Times New Roman" w:hAnsi="Times New Roman" w:cs="Times New Roman" w:hint="default"/>
        <w:w w:val="100"/>
        <w:sz w:val="28"/>
        <w:szCs w:val="28"/>
      </w:rPr>
    </w:lvl>
    <w:lvl w:ilvl="1" w:tplc="F49ED978">
      <w:numFmt w:val="bullet"/>
      <w:lvlText w:val="•"/>
      <w:lvlJc w:val="left"/>
      <w:pPr>
        <w:ind w:left="1128" w:hanging="410"/>
      </w:pPr>
      <w:rPr>
        <w:rFonts w:hint="default"/>
      </w:rPr>
    </w:lvl>
    <w:lvl w:ilvl="2" w:tplc="5EB23804">
      <w:numFmt w:val="bullet"/>
      <w:lvlText w:val="•"/>
      <w:lvlJc w:val="left"/>
      <w:pPr>
        <w:ind w:left="2137" w:hanging="410"/>
      </w:pPr>
      <w:rPr>
        <w:rFonts w:hint="default"/>
      </w:rPr>
    </w:lvl>
    <w:lvl w:ilvl="3" w:tplc="6F963734">
      <w:numFmt w:val="bullet"/>
      <w:lvlText w:val="•"/>
      <w:lvlJc w:val="left"/>
      <w:pPr>
        <w:ind w:left="3145" w:hanging="410"/>
      </w:pPr>
      <w:rPr>
        <w:rFonts w:hint="default"/>
      </w:rPr>
    </w:lvl>
    <w:lvl w:ilvl="4" w:tplc="410A703C">
      <w:numFmt w:val="bullet"/>
      <w:lvlText w:val="•"/>
      <w:lvlJc w:val="left"/>
      <w:pPr>
        <w:ind w:left="4154" w:hanging="410"/>
      </w:pPr>
      <w:rPr>
        <w:rFonts w:hint="default"/>
      </w:rPr>
    </w:lvl>
    <w:lvl w:ilvl="5" w:tplc="088AED3C">
      <w:numFmt w:val="bullet"/>
      <w:lvlText w:val="•"/>
      <w:lvlJc w:val="left"/>
      <w:pPr>
        <w:ind w:left="5162" w:hanging="410"/>
      </w:pPr>
      <w:rPr>
        <w:rFonts w:hint="default"/>
      </w:rPr>
    </w:lvl>
    <w:lvl w:ilvl="6" w:tplc="C5E8DAE4">
      <w:numFmt w:val="bullet"/>
      <w:lvlText w:val="•"/>
      <w:lvlJc w:val="left"/>
      <w:pPr>
        <w:ind w:left="6171" w:hanging="410"/>
      </w:pPr>
      <w:rPr>
        <w:rFonts w:hint="default"/>
      </w:rPr>
    </w:lvl>
    <w:lvl w:ilvl="7" w:tplc="F36AD1C2">
      <w:numFmt w:val="bullet"/>
      <w:lvlText w:val="•"/>
      <w:lvlJc w:val="left"/>
      <w:pPr>
        <w:ind w:left="7179" w:hanging="410"/>
      </w:pPr>
      <w:rPr>
        <w:rFonts w:hint="default"/>
      </w:rPr>
    </w:lvl>
    <w:lvl w:ilvl="8" w:tplc="8C24CF44">
      <w:numFmt w:val="bullet"/>
      <w:lvlText w:val="•"/>
      <w:lvlJc w:val="left"/>
      <w:pPr>
        <w:ind w:left="8188" w:hanging="410"/>
      </w:pPr>
      <w:rPr>
        <w:rFonts w:hint="default"/>
      </w:rPr>
    </w:lvl>
  </w:abstractNum>
  <w:abstractNum w:abstractNumId="61">
    <w:nsid w:val="5D1B1777"/>
    <w:multiLevelType w:val="multilevel"/>
    <w:tmpl w:val="E44E2006"/>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2">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02F2474"/>
    <w:multiLevelType w:val="multilevel"/>
    <w:tmpl w:val="9716D3C8"/>
    <w:lvl w:ilvl="0">
      <w:start w:val="1"/>
      <w:numFmt w:val="decimal"/>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64">
    <w:nsid w:val="64560895"/>
    <w:multiLevelType w:val="hybridMultilevel"/>
    <w:tmpl w:val="678038F6"/>
    <w:name w:val="WW8Num11"/>
    <w:lvl w:ilvl="0" w:tplc="FFFFFFFF">
      <w:start w:val="2005"/>
      <w:numFmt w:val="bullet"/>
      <w:pStyle w:val="BodyText1bt"/>
      <w:lvlText w:val="-"/>
      <w:lvlJc w:val="left"/>
      <w:pPr>
        <w:tabs>
          <w:tab w:val="num" w:pos="1600"/>
        </w:tabs>
        <w:ind w:left="160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5">
    <w:nsid w:val="68EE4ABB"/>
    <w:multiLevelType w:val="multilevel"/>
    <w:tmpl w:val="62F4C718"/>
    <w:lvl w:ilvl="0">
      <w:start w:val="5"/>
      <w:numFmt w:val="decimal"/>
      <w:lvlText w:val="%1"/>
      <w:lvlJc w:val="left"/>
      <w:pPr>
        <w:ind w:left="217" w:hanging="602"/>
        <w:jc w:val="left"/>
      </w:pPr>
      <w:rPr>
        <w:rFonts w:hint="default"/>
      </w:rPr>
    </w:lvl>
    <w:lvl w:ilvl="1">
      <w:start w:val="1"/>
      <w:numFmt w:val="decimal"/>
      <w:lvlText w:val="%1.%2."/>
      <w:lvlJc w:val="left"/>
      <w:pPr>
        <w:ind w:left="217" w:hanging="602"/>
        <w:jc w:val="left"/>
      </w:pPr>
      <w:rPr>
        <w:rFonts w:ascii="Times New Roman" w:eastAsia="Times New Roman" w:hAnsi="Times New Roman" w:cs="Times New Roman" w:hint="default"/>
        <w:w w:val="100"/>
        <w:sz w:val="28"/>
        <w:szCs w:val="28"/>
      </w:rPr>
    </w:lvl>
    <w:lvl w:ilvl="2">
      <w:numFmt w:val="bullet"/>
      <w:lvlText w:val="•"/>
      <w:lvlJc w:val="left"/>
      <w:pPr>
        <w:ind w:left="2277" w:hanging="602"/>
      </w:pPr>
      <w:rPr>
        <w:rFonts w:hint="default"/>
      </w:rPr>
    </w:lvl>
    <w:lvl w:ilvl="3">
      <w:numFmt w:val="bullet"/>
      <w:lvlText w:val="•"/>
      <w:lvlJc w:val="left"/>
      <w:pPr>
        <w:ind w:left="3305" w:hanging="602"/>
      </w:pPr>
      <w:rPr>
        <w:rFonts w:hint="default"/>
      </w:rPr>
    </w:lvl>
    <w:lvl w:ilvl="4">
      <w:numFmt w:val="bullet"/>
      <w:lvlText w:val="•"/>
      <w:lvlJc w:val="left"/>
      <w:pPr>
        <w:ind w:left="4334" w:hanging="602"/>
      </w:pPr>
      <w:rPr>
        <w:rFonts w:hint="default"/>
      </w:rPr>
    </w:lvl>
    <w:lvl w:ilvl="5">
      <w:numFmt w:val="bullet"/>
      <w:lvlText w:val="•"/>
      <w:lvlJc w:val="left"/>
      <w:pPr>
        <w:ind w:left="5362" w:hanging="602"/>
      </w:pPr>
      <w:rPr>
        <w:rFonts w:hint="default"/>
      </w:rPr>
    </w:lvl>
    <w:lvl w:ilvl="6">
      <w:numFmt w:val="bullet"/>
      <w:lvlText w:val="•"/>
      <w:lvlJc w:val="left"/>
      <w:pPr>
        <w:ind w:left="6391" w:hanging="602"/>
      </w:pPr>
      <w:rPr>
        <w:rFonts w:hint="default"/>
      </w:rPr>
    </w:lvl>
    <w:lvl w:ilvl="7">
      <w:numFmt w:val="bullet"/>
      <w:lvlText w:val="•"/>
      <w:lvlJc w:val="left"/>
      <w:pPr>
        <w:ind w:left="7419" w:hanging="602"/>
      </w:pPr>
      <w:rPr>
        <w:rFonts w:hint="default"/>
      </w:rPr>
    </w:lvl>
    <w:lvl w:ilvl="8">
      <w:numFmt w:val="bullet"/>
      <w:lvlText w:val="•"/>
      <w:lvlJc w:val="left"/>
      <w:pPr>
        <w:ind w:left="8448" w:hanging="602"/>
      </w:pPr>
      <w:rPr>
        <w:rFonts w:hint="default"/>
      </w:rPr>
    </w:lvl>
  </w:abstractNum>
  <w:abstractNum w:abstractNumId="66">
    <w:nsid w:val="69EE24B9"/>
    <w:multiLevelType w:val="multilevel"/>
    <w:tmpl w:val="8D08D272"/>
    <w:lvl w:ilvl="0">
      <w:start w:val="6"/>
      <w:numFmt w:val="decimal"/>
      <w:lvlText w:val="%1"/>
      <w:lvlJc w:val="left"/>
      <w:pPr>
        <w:ind w:left="217" w:hanging="811"/>
        <w:jc w:val="left"/>
      </w:pPr>
      <w:rPr>
        <w:rFonts w:hint="default"/>
      </w:rPr>
    </w:lvl>
    <w:lvl w:ilvl="1">
      <w:start w:val="2"/>
      <w:numFmt w:val="decimal"/>
      <w:lvlText w:val="%1.%2."/>
      <w:lvlJc w:val="left"/>
      <w:pPr>
        <w:ind w:left="217" w:hanging="811"/>
        <w:jc w:val="left"/>
      </w:pPr>
      <w:rPr>
        <w:rFonts w:ascii="Times New Roman" w:eastAsia="Times New Roman" w:hAnsi="Times New Roman" w:cs="Times New Roman" w:hint="default"/>
        <w:w w:val="100"/>
        <w:sz w:val="28"/>
        <w:szCs w:val="28"/>
      </w:rPr>
    </w:lvl>
    <w:lvl w:ilvl="2">
      <w:start w:val="1"/>
      <w:numFmt w:val="decimal"/>
      <w:lvlText w:val="%3."/>
      <w:lvlJc w:val="left"/>
      <w:pPr>
        <w:ind w:left="4102" w:hanging="240"/>
        <w:jc w:val="right"/>
      </w:pPr>
      <w:rPr>
        <w:rFonts w:ascii="Times New Roman" w:eastAsia="Times New Roman" w:hAnsi="Times New Roman" w:cs="Times New Roman" w:hint="default"/>
        <w:w w:val="99"/>
        <w:sz w:val="24"/>
        <w:szCs w:val="24"/>
      </w:rPr>
    </w:lvl>
    <w:lvl w:ilvl="3">
      <w:start w:val="1"/>
      <w:numFmt w:val="decimal"/>
      <w:lvlText w:val="%4."/>
      <w:lvlJc w:val="left"/>
      <w:pPr>
        <w:ind w:left="4102" w:hanging="240"/>
        <w:jc w:val="right"/>
      </w:pPr>
      <w:rPr>
        <w:rFonts w:ascii="Times New Roman" w:eastAsia="Times New Roman" w:hAnsi="Times New Roman" w:cs="Times New Roman" w:hint="default"/>
        <w:w w:val="99"/>
        <w:sz w:val="24"/>
        <w:szCs w:val="24"/>
      </w:rPr>
    </w:lvl>
    <w:lvl w:ilvl="4">
      <w:numFmt w:val="bullet"/>
      <w:lvlText w:val="•"/>
      <w:lvlJc w:val="left"/>
      <w:pPr>
        <w:ind w:left="6235" w:hanging="240"/>
      </w:pPr>
      <w:rPr>
        <w:rFonts w:hint="default"/>
      </w:rPr>
    </w:lvl>
    <w:lvl w:ilvl="5">
      <w:numFmt w:val="bullet"/>
      <w:lvlText w:val="•"/>
      <w:lvlJc w:val="left"/>
      <w:pPr>
        <w:ind w:left="6946" w:hanging="240"/>
      </w:pPr>
      <w:rPr>
        <w:rFonts w:hint="default"/>
      </w:rPr>
    </w:lvl>
    <w:lvl w:ilvl="6">
      <w:numFmt w:val="bullet"/>
      <w:lvlText w:val="•"/>
      <w:lvlJc w:val="left"/>
      <w:pPr>
        <w:ind w:left="7658" w:hanging="240"/>
      </w:pPr>
      <w:rPr>
        <w:rFonts w:hint="default"/>
      </w:rPr>
    </w:lvl>
    <w:lvl w:ilvl="7">
      <w:numFmt w:val="bullet"/>
      <w:lvlText w:val="•"/>
      <w:lvlJc w:val="left"/>
      <w:pPr>
        <w:ind w:left="8370" w:hanging="240"/>
      </w:pPr>
      <w:rPr>
        <w:rFonts w:hint="default"/>
      </w:rPr>
    </w:lvl>
    <w:lvl w:ilvl="8">
      <w:numFmt w:val="bullet"/>
      <w:lvlText w:val="•"/>
      <w:lvlJc w:val="left"/>
      <w:pPr>
        <w:ind w:left="9082" w:hanging="240"/>
      </w:pPr>
      <w:rPr>
        <w:rFonts w:hint="default"/>
      </w:rPr>
    </w:lvl>
  </w:abstractNum>
  <w:abstractNum w:abstractNumId="67">
    <w:nsid w:val="6A092141"/>
    <w:multiLevelType w:val="multilevel"/>
    <w:tmpl w:val="7CD0CABA"/>
    <w:lvl w:ilvl="0">
      <w:start w:val="6"/>
      <w:numFmt w:val="decimal"/>
      <w:lvlText w:val="%1"/>
      <w:lvlJc w:val="left"/>
      <w:pPr>
        <w:ind w:left="217" w:hanging="811"/>
        <w:jc w:val="left"/>
      </w:pPr>
      <w:rPr>
        <w:rFonts w:hint="default"/>
      </w:rPr>
    </w:lvl>
    <w:lvl w:ilvl="1">
      <w:start w:val="2"/>
      <w:numFmt w:val="decimal"/>
      <w:lvlText w:val="%1.%2."/>
      <w:lvlJc w:val="left"/>
      <w:pPr>
        <w:ind w:left="217" w:hanging="811"/>
        <w:jc w:val="left"/>
      </w:pPr>
      <w:rPr>
        <w:rFonts w:ascii="Times New Roman" w:eastAsia="Times New Roman" w:hAnsi="Times New Roman" w:cs="Times New Roman" w:hint="default"/>
        <w:w w:val="100"/>
        <w:sz w:val="28"/>
        <w:szCs w:val="28"/>
      </w:rPr>
    </w:lvl>
    <w:lvl w:ilvl="2">
      <w:start w:val="1"/>
      <w:numFmt w:val="decimal"/>
      <w:lvlText w:val="%3."/>
      <w:lvlJc w:val="left"/>
      <w:pPr>
        <w:ind w:left="4263" w:hanging="240"/>
        <w:jc w:val="right"/>
      </w:pPr>
      <w:rPr>
        <w:rFonts w:ascii="Times New Roman" w:eastAsia="Times New Roman" w:hAnsi="Times New Roman" w:cs="Times New Roman" w:hint="default"/>
        <w:w w:val="99"/>
        <w:sz w:val="24"/>
        <w:szCs w:val="24"/>
      </w:rPr>
    </w:lvl>
    <w:lvl w:ilvl="3">
      <w:start w:val="1"/>
      <w:numFmt w:val="decimal"/>
      <w:lvlText w:val="%4."/>
      <w:lvlJc w:val="left"/>
      <w:pPr>
        <w:ind w:left="4102" w:hanging="240"/>
        <w:jc w:val="right"/>
      </w:pPr>
      <w:rPr>
        <w:rFonts w:ascii="Times New Roman" w:eastAsia="Times New Roman" w:hAnsi="Times New Roman" w:cs="Times New Roman" w:hint="default"/>
        <w:w w:val="99"/>
        <w:sz w:val="24"/>
        <w:szCs w:val="24"/>
      </w:rPr>
    </w:lvl>
    <w:lvl w:ilvl="4">
      <w:start w:val="1"/>
      <w:numFmt w:val="decimal"/>
      <w:lvlText w:val="%5."/>
      <w:lvlJc w:val="left"/>
      <w:pPr>
        <w:ind w:left="4263" w:hanging="240"/>
        <w:jc w:val="left"/>
      </w:pPr>
      <w:rPr>
        <w:rFonts w:ascii="Times New Roman" w:eastAsia="Times New Roman" w:hAnsi="Times New Roman" w:cs="Times New Roman" w:hint="default"/>
        <w:w w:val="99"/>
        <w:sz w:val="24"/>
        <w:szCs w:val="24"/>
      </w:rPr>
    </w:lvl>
    <w:lvl w:ilvl="5">
      <w:numFmt w:val="bullet"/>
      <w:lvlText w:val="•"/>
      <w:lvlJc w:val="left"/>
      <w:pPr>
        <w:ind w:left="6602" w:hanging="240"/>
      </w:pPr>
      <w:rPr>
        <w:rFonts w:hint="default"/>
      </w:rPr>
    </w:lvl>
    <w:lvl w:ilvl="6">
      <w:numFmt w:val="bullet"/>
      <w:lvlText w:val="•"/>
      <w:lvlJc w:val="left"/>
      <w:pPr>
        <w:ind w:left="7382" w:hanging="240"/>
      </w:pPr>
      <w:rPr>
        <w:rFonts w:hint="default"/>
      </w:rPr>
    </w:lvl>
    <w:lvl w:ilvl="7">
      <w:numFmt w:val="bullet"/>
      <w:lvlText w:val="•"/>
      <w:lvlJc w:val="left"/>
      <w:pPr>
        <w:ind w:left="8163" w:hanging="240"/>
      </w:pPr>
      <w:rPr>
        <w:rFonts w:hint="default"/>
      </w:rPr>
    </w:lvl>
    <w:lvl w:ilvl="8">
      <w:numFmt w:val="bullet"/>
      <w:lvlText w:val="•"/>
      <w:lvlJc w:val="left"/>
      <w:pPr>
        <w:ind w:left="8944" w:hanging="240"/>
      </w:pPr>
      <w:rPr>
        <w:rFonts w:hint="default"/>
      </w:rPr>
    </w:lvl>
  </w:abstractNum>
  <w:abstractNum w:abstractNumId="68">
    <w:nsid w:val="6A0F1970"/>
    <w:multiLevelType w:val="multilevel"/>
    <w:tmpl w:val="F6F4B492"/>
    <w:lvl w:ilvl="0">
      <w:start w:val="3"/>
      <w:numFmt w:val="decimal"/>
      <w:lvlText w:val="%1"/>
      <w:lvlJc w:val="left"/>
      <w:pPr>
        <w:ind w:left="217" w:hanging="560"/>
        <w:jc w:val="left"/>
      </w:pPr>
      <w:rPr>
        <w:rFonts w:hint="default"/>
      </w:rPr>
    </w:lvl>
    <w:lvl w:ilvl="1">
      <w:start w:val="1"/>
      <w:numFmt w:val="decimal"/>
      <w:lvlText w:val="%1.%2."/>
      <w:lvlJc w:val="left"/>
      <w:pPr>
        <w:ind w:left="217" w:hanging="560"/>
        <w:jc w:val="left"/>
      </w:pPr>
      <w:rPr>
        <w:rFonts w:ascii="Times New Roman" w:eastAsia="Times New Roman" w:hAnsi="Times New Roman" w:cs="Times New Roman" w:hint="default"/>
        <w:w w:val="100"/>
        <w:sz w:val="28"/>
        <w:szCs w:val="28"/>
      </w:rPr>
    </w:lvl>
    <w:lvl w:ilvl="2">
      <w:numFmt w:val="bullet"/>
      <w:lvlText w:val="•"/>
      <w:lvlJc w:val="left"/>
      <w:pPr>
        <w:ind w:left="2277" w:hanging="560"/>
      </w:pPr>
      <w:rPr>
        <w:rFonts w:hint="default"/>
      </w:rPr>
    </w:lvl>
    <w:lvl w:ilvl="3">
      <w:numFmt w:val="bullet"/>
      <w:lvlText w:val="•"/>
      <w:lvlJc w:val="left"/>
      <w:pPr>
        <w:ind w:left="3305" w:hanging="560"/>
      </w:pPr>
      <w:rPr>
        <w:rFonts w:hint="default"/>
      </w:rPr>
    </w:lvl>
    <w:lvl w:ilvl="4">
      <w:numFmt w:val="bullet"/>
      <w:lvlText w:val="•"/>
      <w:lvlJc w:val="left"/>
      <w:pPr>
        <w:ind w:left="4334" w:hanging="560"/>
      </w:pPr>
      <w:rPr>
        <w:rFonts w:hint="default"/>
      </w:rPr>
    </w:lvl>
    <w:lvl w:ilvl="5">
      <w:numFmt w:val="bullet"/>
      <w:lvlText w:val="•"/>
      <w:lvlJc w:val="left"/>
      <w:pPr>
        <w:ind w:left="5362" w:hanging="560"/>
      </w:pPr>
      <w:rPr>
        <w:rFonts w:hint="default"/>
      </w:rPr>
    </w:lvl>
    <w:lvl w:ilvl="6">
      <w:numFmt w:val="bullet"/>
      <w:lvlText w:val="•"/>
      <w:lvlJc w:val="left"/>
      <w:pPr>
        <w:ind w:left="6391" w:hanging="560"/>
      </w:pPr>
      <w:rPr>
        <w:rFonts w:hint="default"/>
      </w:rPr>
    </w:lvl>
    <w:lvl w:ilvl="7">
      <w:numFmt w:val="bullet"/>
      <w:lvlText w:val="•"/>
      <w:lvlJc w:val="left"/>
      <w:pPr>
        <w:ind w:left="7419" w:hanging="560"/>
      </w:pPr>
      <w:rPr>
        <w:rFonts w:hint="default"/>
      </w:rPr>
    </w:lvl>
    <w:lvl w:ilvl="8">
      <w:numFmt w:val="bullet"/>
      <w:lvlText w:val="•"/>
      <w:lvlJc w:val="left"/>
      <w:pPr>
        <w:ind w:left="8448" w:hanging="560"/>
      </w:pPr>
      <w:rPr>
        <w:rFonts w:hint="default"/>
      </w:rPr>
    </w:lvl>
  </w:abstractNum>
  <w:abstractNum w:abstractNumId="69">
    <w:nsid w:val="6A8D7DC3"/>
    <w:multiLevelType w:val="hybridMultilevel"/>
    <w:tmpl w:val="E514B0F2"/>
    <w:lvl w:ilvl="0" w:tplc="E5F6B582">
      <w:start w:val="1"/>
      <w:numFmt w:val="decimal"/>
      <w:lvlText w:val="%1)"/>
      <w:lvlJc w:val="left"/>
      <w:pPr>
        <w:ind w:left="1528" w:hanging="708"/>
        <w:jc w:val="left"/>
      </w:pPr>
      <w:rPr>
        <w:rFonts w:ascii="Times New Roman" w:eastAsia="Times New Roman" w:hAnsi="Times New Roman" w:cs="Times New Roman" w:hint="default"/>
        <w:spacing w:val="0"/>
        <w:w w:val="100"/>
        <w:sz w:val="28"/>
        <w:szCs w:val="28"/>
      </w:rPr>
    </w:lvl>
    <w:lvl w:ilvl="1" w:tplc="F13AE3FA">
      <w:numFmt w:val="bullet"/>
      <w:lvlText w:val="•"/>
      <w:lvlJc w:val="left"/>
      <w:pPr>
        <w:ind w:left="2388" w:hanging="708"/>
      </w:pPr>
      <w:rPr>
        <w:rFonts w:hint="default"/>
      </w:rPr>
    </w:lvl>
    <w:lvl w:ilvl="2" w:tplc="AA9CCB0A">
      <w:numFmt w:val="bullet"/>
      <w:lvlText w:val="•"/>
      <w:lvlJc w:val="left"/>
      <w:pPr>
        <w:ind w:left="3257" w:hanging="708"/>
      </w:pPr>
      <w:rPr>
        <w:rFonts w:hint="default"/>
      </w:rPr>
    </w:lvl>
    <w:lvl w:ilvl="3" w:tplc="DEDA12C6">
      <w:numFmt w:val="bullet"/>
      <w:lvlText w:val="•"/>
      <w:lvlJc w:val="left"/>
      <w:pPr>
        <w:ind w:left="4125" w:hanging="708"/>
      </w:pPr>
      <w:rPr>
        <w:rFonts w:hint="default"/>
      </w:rPr>
    </w:lvl>
    <w:lvl w:ilvl="4" w:tplc="B184C63A">
      <w:numFmt w:val="bullet"/>
      <w:lvlText w:val="•"/>
      <w:lvlJc w:val="left"/>
      <w:pPr>
        <w:ind w:left="4994" w:hanging="708"/>
      </w:pPr>
      <w:rPr>
        <w:rFonts w:hint="default"/>
      </w:rPr>
    </w:lvl>
    <w:lvl w:ilvl="5" w:tplc="28C448AA">
      <w:numFmt w:val="bullet"/>
      <w:lvlText w:val="•"/>
      <w:lvlJc w:val="left"/>
      <w:pPr>
        <w:ind w:left="5862" w:hanging="708"/>
      </w:pPr>
      <w:rPr>
        <w:rFonts w:hint="default"/>
      </w:rPr>
    </w:lvl>
    <w:lvl w:ilvl="6" w:tplc="FD425930">
      <w:numFmt w:val="bullet"/>
      <w:lvlText w:val="•"/>
      <w:lvlJc w:val="left"/>
      <w:pPr>
        <w:ind w:left="6731" w:hanging="708"/>
      </w:pPr>
      <w:rPr>
        <w:rFonts w:hint="default"/>
      </w:rPr>
    </w:lvl>
    <w:lvl w:ilvl="7" w:tplc="0FDEFC8C">
      <w:numFmt w:val="bullet"/>
      <w:lvlText w:val="•"/>
      <w:lvlJc w:val="left"/>
      <w:pPr>
        <w:ind w:left="7599" w:hanging="708"/>
      </w:pPr>
      <w:rPr>
        <w:rFonts w:hint="default"/>
      </w:rPr>
    </w:lvl>
    <w:lvl w:ilvl="8" w:tplc="21C266F6">
      <w:numFmt w:val="bullet"/>
      <w:lvlText w:val="•"/>
      <w:lvlJc w:val="left"/>
      <w:pPr>
        <w:ind w:left="8468" w:hanging="708"/>
      </w:pPr>
      <w:rPr>
        <w:rFonts w:hint="default"/>
      </w:rPr>
    </w:lvl>
  </w:abstractNum>
  <w:abstractNum w:abstractNumId="70">
    <w:nsid w:val="6ADB208B"/>
    <w:multiLevelType w:val="hybridMultilevel"/>
    <w:tmpl w:val="7C22BA22"/>
    <w:lvl w:ilvl="0" w:tplc="59D4AF74">
      <w:start w:val="1"/>
      <w:numFmt w:val="decimal"/>
      <w:lvlText w:val="%1)"/>
      <w:lvlJc w:val="left"/>
      <w:pPr>
        <w:ind w:left="1528" w:hanging="708"/>
        <w:jc w:val="left"/>
      </w:pPr>
      <w:rPr>
        <w:rFonts w:ascii="Times New Roman" w:eastAsia="Times New Roman" w:hAnsi="Times New Roman" w:cs="Times New Roman" w:hint="default"/>
        <w:spacing w:val="0"/>
        <w:w w:val="100"/>
        <w:sz w:val="28"/>
        <w:szCs w:val="28"/>
      </w:rPr>
    </w:lvl>
    <w:lvl w:ilvl="1" w:tplc="83D85F44">
      <w:numFmt w:val="bullet"/>
      <w:lvlText w:val="•"/>
      <w:lvlJc w:val="left"/>
      <w:pPr>
        <w:ind w:left="2388" w:hanging="708"/>
      </w:pPr>
      <w:rPr>
        <w:rFonts w:hint="default"/>
      </w:rPr>
    </w:lvl>
    <w:lvl w:ilvl="2" w:tplc="0B561DE8">
      <w:numFmt w:val="bullet"/>
      <w:lvlText w:val="•"/>
      <w:lvlJc w:val="left"/>
      <w:pPr>
        <w:ind w:left="3257" w:hanging="708"/>
      </w:pPr>
      <w:rPr>
        <w:rFonts w:hint="default"/>
      </w:rPr>
    </w:lvl>
    <w:lvl w:ilvl="3" w:tplc="BE206836">
      <w:numFmt w:val="bullet"/>
      <w:lvlText w:val="•"/>
      <w:lvlJc w:val="left"/>
      <w:pPr>
        <w:ind w:left="4125" w:hanging="708"/>
      </w:pPr>
      <w:rPr>
        <w:rFonts w:hint="default"/>
      </w:rPr>
    </w:lvl>
    <w:lvl w:ilvl="4" w:tplc="4A286494">
      <w:numFmt w:val="bullet"/>
      <w:lvlText w:val="•"/>
      <w:lvlJc w:val="left"/>
      <w:pPr>
        <w:ind w:left="4994" w:hanging="708"/>
      </w:pPr>
      <w:rPr>
        <w:rFonts w:hint="default"/>
      </w:rPr>
    </w:lvl>
    <w:lvl w:ilvl="5" w:tplc="EFC6262E">
      <w:numFmt w:val="bullet"/>
      <w:lvlText w:val="•"/>
      <w:lvlJc w:val="left"/>
      <w:pPr>
        <w:ind w:left="5862" w:hanging="708"/>
      </w:pPr>
      <w:rPr>
        <w:rFonts w:hint="default"/>
      </w:rPr>
    </w:lvl>
    <w:lvl w:ilvl="6" w:tplc="034841AA">
      <w:numFmt w:val="bullet"/>
      <w:lvlText w:val="•"/>
      <w:lvlJc w:val="left"/>
      <w:pPr>
        <w:ind w:left="6731" w:hanging="708"/>
      </w:pPr>
      <w:rPr>
        <w:rFonts w:hint="default"/>
      </w:rPr>
    </w:lvl>
    <w:lvl w:ilvl="7" w:tplc="988EF58A">
      <w:numFmt w:val="bullet"/>
      <w:lvlText w:val="•"/>
      <w:lvlJc w:val="left"/>
      <w:pPr>
        <w:ind w:left="7599" w:hanging="708"/>
      </w:pPr>
      <w:rPr>
        <w:rFonts w:hint="default"/>
      </w:rPr>
    </w:lvl>
    <w:lvl w:ilvl="8" w:tplc="6F881ACA">
      <w:numFmt w:val="bullet"/>
      <w:lvlText w:val="•"/>
      <w:lvlJc w:val="left"/>
      <w:pPr>
        <w:ind w:left="8468" w:hanging="708"/>
      </w:pPr>
      <w:rPr>
        <w:rFonts w:hint="default"/>
      </w:rPr>
    </w:lvl>
  </w:abstractNum>
  <w:abstractNum w:abstractNumId="71">
    <w:nsid w:val="6EC6766A"/>
    <w:multiLevelType w:val="hybridMultilevel"/>
    <w:tmpl w:val="25D82734"/>
    <w:lvl w:ilvl="0" w:tplc="6B46CE52">
      <w:start w:val="1"/>
      <w:numFmt w:val="decimal"/>
      <w:lvlText w:val="%1)"/>
      <w:lvlJc w:val="left"/>
      <w:pPr>
        <w:ind w:left="1528" w:hanging="708"/>
        <w:jc w:val="left"/>
      </w:pPr>
      <w:rPr>
        <w:rFonts w:ascii="Times New Roman" w:eastAsia="Times New Roman" w:hAnsi="Times New Roman" w:cs="Times New Roman" w:hint="default"/>
        <w:spacing w:val="0"/>
        <w:w w:val="100"/>
        <w:sz w:val="28"/>
        <w:szCs w:val="28"/>
      </w:rPr>
    </w:lvl>
    <w:lvl w:ilvl="1" w:tplc="BBFAEA7C">
      <w:numFmt w:val="bullet"/>
      <w:lvlText w:val="•"/>
      <w:lvlJc w:val="left"/>
      <w:pPr>
        <w:ind w:left="2388" w:hanging="708"/>
      </w:pPr>
      <w:rPr>
        <w:rFonts w:hint="default"/>
      </w:rPr>
    </w:lvl>
    <w:lvl w:ilvl="2" w:tplc="4AF04304">
      <w:numFmt w:val="bullet"/>
      <w:lvlText w:val="•"/>
      <w:lvlJc w:val="left"/>
      <w:pPr>
        <w:ind w:left="3257" w:hanging="708"/>
      </w:pPr>
      <w:rPr>
        <w:rFonts w:hint="default"/>
      </w:rPr>
    </w:lvl>
    <w:lvl w:ilvl="3" w:tplc="3F6CA756">
      <w:numFmt w:val="bullet"/>
      <w:lvlText w:val="•"/>
      <w:lvlJc w:val="left"/>
      <w:pPr>
        <w:ind w:left="4125" w:hanging="708"/>
      </w:pPr>
      <w:rPr>
        <w:rFonts w:hint="default"/>
      </w:rPr>
    </w:lvl>
    <w:lvl w:ilvl="4" w:tplc="24D215F8">
      <w:numFmt w:val="bullet"/>
      <w:lvlText w:val="•"/>
      <w:lvlJc w:val="left"/>
      <w:pPr>
        <w:ind w:left="4994" w:hanging="708"/>
      </w:pPr>
      <w:rPr>
        <w:rFonts w:hint="default"/>
      </w:rPr>
    </w:lvl>
    <w:lvl w:ilvl="5" w:tplc="3DEAC094">
      <w:numFmt w:val="bullet"/>
      <w:lvlText w:val="•"/>
      <w:lvlJc w:val="left"/>
      <w:pPr>
        <w:ind w:left="5862" w:hanging="708"/>
      </w:pPr>
      <w:rPr>
        <w:rFonts w:hint="default"/>
      </w:rPr>
    </w:lvl>
    <w:lvl w:ilvl="6" w:tplc="965273C0">
      <w:numFmt w:val="bullet"/>
      <w:lvlText w:val="•"/>
      <w:lvlJc w:val="left"/>
      <w:pPr>
        <w:ind w:left="6731" w:hanging="708"/>
      </w:pPr>
      <w:rPr>
        <w:rFonts w:hint="default"/>
      </w:rPr>
    </w:lvl>
    <w:lvl w:ilvl="7" w:tplc="0FF6ADD0">
      <w:numFmt w:val="bullet"/>
      <w:lvlText w:val="•"/>
      <w:lvlJc w:val="left"/>
      <w:pPr>
        <w:ind w:left="7599" w:hanging="708"/>
      </w:pPr>
      <w:rPr>
        <w:rFonts w:hint="default"/>
      </w:rPr>
    </w:lvl>
    <w:lvl w:ilvl="8" w:tplc="766C88D8">
      <w:numFmt w:val="bullet"/>
      <w:lvlText w:val="•"/>
      <w:lvlJc w:val="left"/>
      <w:pPr>
        <w:ind w:left="8468" w:hanging="708"/>
      </w:pPr>
      <w:rPr>
        <w:rFonts w:hint="default"/>
      </w:rPr>
    </w:lvl>
  </w:abstractNum>
  <w:abstractNum w:abstractNumId="72">
    <w:nsid w:val="6F7C2581"/>
    <w:multiLevelType w:val="hybridMultilevel"/>
    <w:tmpl w:val="DD36DF4C"/>
    <w:lvl w:ilvl="0" w:tplc="18BADD20">
      <w:start w:val="1"/>
      <w:numFmt w:val="decimal"/>
      <w:lvlText w:val="%1)"/>
      <w:lvlJc w:val="left"/>
      <w:pPr>
        <w:ind w:left="112" w:hanging="303"/>
        <w:jc w:val="left"/>
      </w:pPr>
      <w:rPr>
        <w:rFonts w:ascii="Times New Roman" w:eastAsia="Times New Roman" w:hAnsi="Times New Roman" w:cs="Times New Roman" w:hint="default"/>
        <w:w w:val="100"/>
        <w:sz w:val="28"/>
        <w:szCs w:val="28"/>
      </w:rPr>
    </w:lvl>
    <w:lvl w:ilvl="1" w:tplc="D60623F8">
      <w:numFmt w:val="bullet"/>
      <w:lvlText w:val="•"/>
      <w:lvlJc w:val="left"/>
      <w:pPr>
        <w:ind w:left="1128" w:hanging="303"/>
      </w:pPr>
      <w:rPr>
        <w:rFonts w:hint="default"/>
      </w:rPr>
    </w:lvl>
    <w:lvl w:ilvl="2" w:tplc="4404D192">
      <w:numFmt w:val="bullet"/>
      <w:lvlText w:val="•"/>
      <w:lvlJc w:val="left"/>
      <w:pPr>
        <w:ind w:left="2137" w:hanging="303"/>
      </w:pPr>
      <w:rPr>
        <w:rFonts w:hint="default"/>
      </w:rPr>
    </w:lvl>
    <w:lvl w:ilvl="3" w:tplc="699CEEDC">
      <w:numFmt w:val="bullet"/>
      <w:lvlText w:val="•"/>
      <w:lvlJc w:val="left"/>
      <w:pPr>
        <w:ind w:left="3145" w:hanging="303"/>
      </w:pPr>
      <w:rPr>
        <w:rFonts w:hint="default"/>
      </w:rPr>
    </w:lvl>
    <w:lvl w:ilvl="4" w:tplc="160E7E3A">
      <w:numFmt w:val="bullet"/>
      <w:lvlText w:val="•"/>
      <w:lvlJc w:val="left"/>
      <w:pPr>
        <w:ind w:left="4154" w:hanging="303"/>
      </w:pPr>
      <w:rPr>
        <w:rFonts w:hint="default"/>
      </w:rPr>
    </w:lvl>
    <w:lvl w:ilvl="5" w:tplc="F0DA85BA">
      <w:numFmt w:val="bullet"/>
      <w:lvlText w:val="•"/>
      <w:lvlJc w:val="left"/>
      <w:pPr>
        <w:ind w:left="5162" w:hanging="303"/>
      </w:pPr>
      <w:rPr>
        <w:rFonts w:hint="default"/>
      </w:rPr>
    </w:lvl>
    <w:lvl w:ilvl="6" w:tplc="A5AC3586">
      <w:numFmt w:val="bullet"/>
      <w:lvlText w:val="•"/>
      <w:lvlJc w:val="left"/>
      <w:pPr>
        <w:ind w:left="6171" w:hanging="303"/>
      </w:pPr>
      <w:rPr>
        <w:rFonts w:hint="default"/>
      </w:rPr>
    </w:lvl>
    <w:lvl w:ilvl="7" w:tplc="A432B952">
      <w:numFmt w:val="bullet"/>
      <w:lvlText w:val="•"/>
      <w:lvlJc w:val="left"/>
      <w:pPr>
        <w:ind w:left="7179" w:hanging="303"/>
      </w:pPr>
      <w:rPr>
        <w:rFonts w:hint="default"/>
      </w:rPr>
    </w:lvl>
    <w:lvl w:ilvl="8" w:tplc="F4E22524">
      <w:numFmt w:val="bullet"/>
      <w:lvlText w:val="•"/>
      <w:lvlJc w:val="left"/>
      <w:pPr>
        <w:ind w:left="8188" w:hanging="303"/>
      </w:pPr>
      <w:rPr>
        <w:rFonts w:hint="default"/>
      </w:rPr>
    </w:lvl>
  </w:abstractNum>
  <w:abstractNum w:abstractNumId="73">
    <w:nsid w:val="71FC1453"/>
    <w:multiLevelType w:val="multilevel"/>
    <w:tmpl w:val="455A0DE8"/>
    <w:lvl w:ilvl="0">
      <w:start w:val="1"/>
      <w:numFmt w:val="decimal"/>
      <w:lvlText w:val="%1."/>
      <w:lvlJc w:val="left"/>
      <w:pPr>
        <w:ind w:left="4042" w:hanging="281"/>
        <w:jc w:val="right"/>
      </w:pPr>
      <w:rPr>
        <w:rFonts w:hint="default"/>
        <w:b/>
        <w:bCs/>
        <w:spacing w:val="0"/>
        <w:w w:val="100"/>
      </w:rPr>
    </w:lvl>
    <w:lvl w:ilvl="1">
      <w:start w:val="1"/>
      <w:numFmt w:val="decimal"/>
      <w:lvlText w:val="%1.%2."/>
      <w:lvlJc w:val="left"/>
      <w:pPr>
        <w:ind w:left="1486" w:hanging="493"/>
        <w:jc w:val="right"/>
      </w:pPr>
      <w:rPr>
        <w:rFonts w:ascii="Times New Roman" w:eastAsia="Times New Roman" w:hAnsi="Times New Roman" w:cs="Times New Roman" w:hint="default"/>
        <w:w w:val="100"/>
        <w:sz w:val="28"/>
        <w:szCs w:val="28"/>
      </w:rPr>
    </w:lvl>
    <w:lvl w:ilvl="2">
      <w:start w:val="1"/>
      <w:numFmt w:val="decimal"/>
      <w:lvlText w:val="%1.%2.%3."/>
      <w:lvlJc w:val="left"/>
      <w:pPr>
        <w:ind w:left="112" w:hanging="879"/>
        <w:jc w:val="left"/>
      </w:pPr>
      <w:rPr>
        <w:rFonts w:ascii="Times New Roman" w:eastAsia="Times New Roman" w:hAnsi="Times New Roman" w:cs="Times New Roman" w:hint="default"/>
        <w:spacing w:val="-3"/>
        <w:w w:val="100"/>
        <w:sz w:val="28"/>
        <w:szCs w:val="28"/>
      </w:rPr>
    </w:lvl>
    <w:lvl w:ilvl="3">
      <w:numFmt w:val="bullet"/>
      <w:lvlText w:val="•"/>
      <w:lvlJc w:val="left"/>
      <w:pPr>
        <w:ind w:left="3680" w:hanging="879"/>
      </w:pPr>
      <w:rPr>
        <w:rFonts w:hint="default"/>
      </w:rPr>
    </w:lvl>
    <w:lvl w:ilvl="4">
      <w:numFmt w:val="bullet"/>
      <w:lvlText w:val="•"/>
      <w:lvlJc w:val="left"/>
      <w:pPr>
        <w:ind w:left="4040" w:hanging="879"/>
      </w:pPr>
      <w:rPr>
        <w:rFonts w:hint="default"/>
      </w:rPr>
    </w:lvl>
    <w:lvl w:ilvl="5">
      <w:numFmt w:val="bullet"/>
      <w:lvlText w:val="•"/>
      <w:lvlJc w:val="left"/>
      <w:pPr>
        <w:ind w:left="5067" w:hanging="879"/>
      </w:pPr>
      <w:rPr>
        <w:rFonts w:hint="default"/>
      </w:rPr>
    </w:lvl>
    <w:lvl w:ilvl="6">
      <w:numFmt w:val="bullet"/>
      <w:lvlText w:val="•"/>
      <w:lvlJc w:val="left"/>
      <w:pPr>
        <w:ind w:left="6095" w:hanging="879"/>
      </w:pPr>
      <w:rPr>
        <w:rFonts w:hint="default"/>
      </w:rPr>
    </w:lvl>
    <w:lvl w:ilvl="7">
      <w:numFmt w:val="bullet"/>
      <w:lvlText w:val="•"/>
      <w:lvlJc w:val="left"/>
      <w:pPr>
        <w:ind w:left="7122" w:hanging="879"/>
      </w:pPr>
      <w:rPr>
        <w:rFonts w:hint="default"/>
      </w:rPr>
    </w:lvl>
    <w:lvl w:ilvl="8">
      <w:numFmt w:val="bullet"/>
      <w:lvlText w:val="•"/>
      <w:lvlJc w:val="left"/>
      <w:pPr>
        <w:ind w:left="8150" w:hanging="879"/>
      </w:pPr>
      <w:rPr>
        <w:rFonts w:hint="default"/>
      </w:rPr>
    </w:lvl>
  </w:abstractNum>
  <w:abstractNum w:abstractNumId="74">
    <w:nsid w:val="72B27A41"/>
    <w:multiLevelType w:val="hybridMultilevel"/>
    <w:tmpl w:val="7FA2D880"/>
    <w:lvl w:ilvl="0" w:tplc="4620CE76">
      <w:start w:val="1"/>
      <w:numFmt w:val="decimal"/>
      <w:lvlText w:val="%1)"/>
      <w:lvlJc w:val="left"/>
      <w:pPr>
        <w:ind w:left="0"/>
      </w:pPr>
      <w:rPr>
        <w:rFonts w:ascii="Times New Roman" w:eastAsia="Times New Roman" w:hAnsi="Times New Roman" w:cs="Times New Roman"/>
        <w:b w:val="0"/>
        <w:i w:val="0"/>
        <w:iCs/>
        <w:strike w:val="0"/>
        <w:dstrike w:val="0"/>
        <w:color w:val="000000"/>
        <w:sz w:val="28"/>
        <w:szCs w:val="28"/>
        <w:u w:val="none" w:color="000000"/>
        <w:bdr w:val="none" w:sz="0" w:space="0" w:color="auto"/>
        <w:shd w:val="clear" w:color="auto" w:fill="auto"/>
        <w:vertAlign w:val="baseline"/>
      </w:rPr>
    </w:lvl>
    <w:lvl w:ilvl="1" w:tplc="80BAFF1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4CA11D0">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4F67006">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B664998">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A0885F4">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138F602">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5A8ADBE">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16CC258">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5">
    <w:nsid w:val="7378145C"/>
    <w:multiLevelType w:val="multilevel"/>
    <w:tmpl w:val="7D42D77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737437A"/>
    <w:multiLevelType w:val="multilevel"/>
    <w:tmpl w:val="82B82E9E"/>
    <w:lvl w:ilvl="0">
      <w:start w:val="4"/>
      <w:numFmt w:val="decimal"/>
      <w:lvlText w:val="%1"/>
      <w:lvlJc w:val="left"/>
      <w:pPr>
        <w:ind w:left="112" w:hanging="696"/>
        <w:jc w:val="left"/>
      </w:pPr>
      <w:rPr>
        <w:rFonts w:hint="default"/>
      </w:rPr>
    </w:lvl>
    <w:lvl w:ilvl="1">
      <w:start w:val="3"/>
      <w:numFmt w:val="decimal"/>
      <w:lvlText w:val="%1.%2"/>
      <w:lvlJc w:val="left"/>
      <w:pPr>
        <w:ind w:left="112" w:hanging="696"/>
        <w:jc w:val="left"/>
      </w:pPr>
      <w:rPr>
        <w:rFonts w:hint="default"/>
      </w:rPr>
    </w:lvl>
    <w:lvl w:ilvl="2">
      <w:start w:val="1"/>
      <w:numFmt w:val="decimal"/>
      <w:lvlText w:val="%1.%2.%3."/>
      <w:lvlJc w:val="left"/>
      <w:pPr>
        <w:ind w:left="112" w:hanging="696"/>
        <w:jc w:val="left"/>
      </w:pPr>
      <w:rPr>
        <w:rFonts w:ascii="Times New Roman" w:eastAsia="Times New Roman" w:hAnsi="Times New Roman" w:cs="Times New Roman" w:hint="default"/>
        <w:spacing w:val="-3"/>
        <w:w w:val="100"/>
        <w:sz w:val="28"/>
        <w:szCs w:val="28"/>
      </w:rPr>
    </w:lvl>
    <w:lvl w:ilvl="3">
      <w:numFmt w:val="bullet"/>
      <w:lvlText w:val="•"/>
      <w:lvlJc w:val="left"/>
      <w:pPr>
        <w:ind w:left="3145" w:hanging="696"/>
      </w:pPr>
      <w:rPr>
        <w:rFonts w:hint="default"/>
      </w:rPr>
    </w:lvl>
    <w:lvl w:ilvl="4">
      <w:numFmt w:val="bullet"/>
      <w:lvlText w:val="•"/>
      <w:lvlJc w:val="left"/>
      <w:pPr>
        <w:ind w:left="4154" w:hanging="696"/>
      </w:pPr>
      <w:rPr>
        <w:rFonts w:hint="default"/>
      </w:rPr>
    </w:lvl>
    <w:lvl w:ilvl="5">
      <w:numFmt w:val="bullet"/>
      <w:lvlText w:val="•"/>
      <w:lvlJc w:val="left"/>
      <w:pPr>
        <w:ind w:left="5162" w:hanging="696"/>
      </w:pPr>
      <w:rPr>
        <w:rFonts w:hint="default"/>
      </w:rPr>
    </w:lvl>
    <w:lvl w:ilvl="6">
      <w:numFmt w:val="bullet"/>
      <w:lvlText w:val="•"/>
      <w:lvlJc w:val="left"/>
      <w:pPr>
        <w:ind w:left="6171" w:hanging="696"/>
      </w:pPr>
      <w:rPr>
        <w:rFonts w:hint="default"/>
      </w:rPr>
    </w:lvl>
    <w:lvl w:ilvl="7">
      <w:numFmt w:val="bullet"/>
      <w:lvlText w:val="•"/>
      <w:lvlJc w:val="left"/>
      <w:pPr>
        <w:ind w:left="7179" w:hanging="696"/>
      </w:pPr>
      <w:rPr>
        <w:rFonts w:hint="default"/>
      </w:rPr>
    </w:lvl>
    <w:lvl w:ilvl="8">
      <w:numFmt w:val="bullet"/>
      <w:lvlText w:val="•"/>
      <w:lvlJc w:val="left"/>
      <w:pPr>
        <w:ind w:left="8188" w:hanging="696"/>
      </w:pPr>
      <w:rPr>
        <w:rFonts w:hint="default"/>
      </w:rPr>
    </w:lvl>
  </w:abstractNum>
  <w:abstractNum w:abstractNumId="77">
    <w:nsid w:val="77C334AD"/>
    <w:multiLevelType w:val="multilevel"/>
    <w:tmpl w:val="35BE12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8">
    <w:nsid w:val="78523A00"/>
    <w:multiLevelType w:val="multilevel"/>
    <w:tmpl w:val="2FDA1E0A"/>
    <w:lvl w:ilvl="0">
      <w:start w:val="5"/>
      <w:numFmt w:val="decimal"/>
      <w:lvlText w:val="%1"/>
      <w:lvlJc w:val="left"/>
      <w:pPr>
        <w:ind w:left="217" w:hanging="602"/>
        <w:jc w:val="left"/>
      </w:pPr>
      <w:rPr>
        <w:rFonts w:hint="default"/>
      </w:rPr>
    </w:lvl>
    <w:lvl w:ilvl="1">
      <w:start w:val="1"/>
      <w:numFmt w:val="decimal"/>
      <w:lvlText w:val="%1.%2."/>
      <w:lvlJc w:val="left"/>
      <w:pPr>
        <w:ind w:left="217" w:hanging="602"/>
        <w:jc w:val="left"/>
      </w:pPr>
      <w:rPr>
        <w:rFonts w:ascii="Times New Roman" w:eastAsia="Times New Roman" w:hAnsi="Times New Roman" w:cs="Times New Roman" w:hint="default"/>
        <w:w w:val="100"/>
        <w:sz w:val="28"/>
        <w:szCs w:val="28"/>
      </w:rPr>
    </w:lvl>
    <w:lvl w:ilvl="2">
      <w:numFmt w:val="bullet"/>
      <w:lvlText w:val="•"/>
      <w:lvlJc w:val="left"/>
      <w:pPr>
        <w:ind w:left="2277" w:hanging="602"/>
      </w:pPr>
      <w:rPr>
        <w:rFonts w:hint="default"/>
      </w:rPr>
    </w:lvl>
    <w:lvl w:ilvl="3">
      <w:numFmt w:val="bullet"/>
      <w:lvlText w:val="•"/>
      <w:lvlJc w:val="left"/>
      <w:pPr>
        <w:ind w:left="3305" w:hanging="602"/>
      </w:pPr>
      <w:rPr>
        <w:rFonts w:hint="default"/>
      </w:rPr>
    </w:lvl>
    <w:lvl w:ilvl="4">
      <w:numFmt w:val="bullet"/>
      <w:lvlText w:val="•"/>
      <w:lvlJc w:val="left"/>
      <w:pPr>
        <w:ind w:left="4334" w:hanging="602"/>
      </w:pPr>
      <w:rPr>
        <w:rFonts w:hint="default"/>
      </w:rPr>
    </w:lvl>
    <w:lvl w:ilvl="5">
      <w:numFmt w:val="bullet"/>
      <w:lvlText w:val="•"/>
      <w:lvlJc w:val="left"/>
      <w:pPr>
        <w:ind w:left="5362" w:hanging="602"/>
      </w:pPr>
      <w:rPr>
        <w:rFonts w:hint="default"/>
      </w:rPr>
    </w:lvl>
    <w:lvl w:ilvl="6">
      <w:numFmt w:val="bullet"/>
      <w:lvlText w:val="•"/>
      <w:lvlJc w:val="left"/>
      <w:pPr>
        <w:ind w:left="6391" w:hanging="602"/>
      </w:pPr>
      <w:rPr>
        <w:rFonts w:hint="default"/>
      </w:rPr>
    </w:lvl>
    <w:lvl w:ilvl="7">
      <w:numFmt w:val="bullet"/>
      <w:lvlText w:val="•"/>
      <w:lvlJc w:val="left"/>
      <w:pPr>
        <w:ind w:left="7419" w:hanging="602"/>
      </w:pPr>
      <w:rPr>
        <w:rFonts w:hint="default"/>
      </w:rPr>
    </w:lvl>
    <w:lvl w:ilvl="8">
      <w:numFmt w:val="bullet"/>
      <w:lvlText w:val="•"/>
      <w:lvlJc w:val="left"/>
      <w:pPr>
        <w:ind w:left="8448" w:hanging="602"/>
      </w:pPr>
      <w:rPr>
        <w:rFonts w:hint="default"/>
      </w:rPr>
    </w:lvl>
  </w:abstractNum>
  <w:abstractNum w:abstractNumId="79">
    <w:nsid w:val="7955022A"/>
    <w:multiLevelType w:val="multilevel"/>
    <w:tmpl w:val="1902E6D6"/>
    <w:lvl w:ilvl="0">
      <w:start w:val="4"/>
      <w:numFmt w:val="decimal"/>
      <w:lvlText w:val="%1"/>
      <w:lvlJc w:val="left"/>
      <w:pPr>
        <w:ind w:left="217" w:hanging="557"/>
      </w:pPr>
      <w:rPr>
        <w:rFonts w:hint="default"/>
      </w:rPr>
    </w:lvl>
    <w:lvl w:ilvl="1">
      <w:start w:val="4"/>
      <w:numFmt w:val="decimal"/>
      <w:lvlText w:val="4.%2"/>
      <w:lvlJc w:val="left"/>
      <w:pPr>
        <w:ind w:left="557" w:hanging="557"/>
      </w:pPr>
      <w:rPr>
        <w:rFonts w:hint="default"/>
        <w:spacing w:val="-1"/>
        <w:w w:val="100"/>
        <w:sz w:val="28"/>
        <w:szCs w:val="28"/>
      </w:rPr>
    </w:lvl>
    <w:lvl w:ilvl="2">
      <w:start w:val="5"/>
      <w:numFmt w:val="upperRoman"/>
      <w:lvlText w:val="%3."/>
      <w:lvlJc w:val="left"/>
      <w:pPr>
        <w:ind w:left="334" w:hanging="341"/>
      </w:pPr>
      <w:rPr>
        <w:rFonts w:ascii="Times New Roman" w:eastAsia="Times New Roman" w:hAnsi="Times New Roman" w:cs="Times New Roman" w:hint="default"/>
        <w:b/>
        <w:bCs/>
        <w:spacing w:val="-2"/>
        <w:w w:val="100"/>
        <w:sz w:val="28"/>
        <w:szCs w:val="28"/>
      </w:rPr>
    </w:lvl>
    <w:lvl w:ilvl="3">
      <w:numFmt w:val="bullet"/>
      <w:lvlText w:val="•"/>
      <w:lvlJc w:val="left"/>
      <w:pPr>
        <w:ind w:left="2599" w:hanging="341"/>
      </w:pPr>
      <w:rPr>
        <w:rFonts w:hint="default"/>
      </w:rPr>
    </w:lvl>
    <w:lvl w:ilvl="4">
      <w:numFmt w:val="bullet"/>
      <w:lvlText w:val="•"/>
      <w:lvlJc w:val="left"/>
      <w:pPr>
        <w:ind w:left="3728" w:hanging="341"/>
      </w:pPr>
      <w:rPr>
        <w:rFonts w:hint="default"/>
      </w:rPr>
    </w:lvl>
    <w:lvl w:ilvl="5">
      <w:numFmt w:val="bullet"/>
      <w:lvlText w:val="•"/>
      <w:lvlJc w:val="left"/>
      <w:pPr>
        <w:ind w:left="4858" w:hanging="341"/>
      </w:pPr>
      <w:rPr>
        <w:rFonts w:hint="default"/>
      </w:rPr>
    </w:lvl>
    <w:lvl w:ilvl="6">
      <w:numFmt w:val="bullet"/>
      <w:lvlText w:val="•"/>
      <w:lvlJc w:val="left"/>
      <w:pPr>
        <w:ind w:left="5987" w:hanging="341"/>
      </w:pPr>
      <w:rPr>
        <w:rFonts w:hint="default"/>
      </w:rPr>
    </w:lvl>
    <w:lvl w:ilvl="7">
      <w:numFmt w:val="bullet"/>
      <w:lvlText w:val="•"/>
      <w:lvlJc w:val="left"/>
      <w:pPr>
        <w:ind w:left="7117" w:hanging="341"/>
      </w:pPr>
      <w:rPr>
        <w:rFonts w:hint="default"/>
      </w:rPr>
    </w:lvl>
    <w:lvl w:ilvl="8">
      <w:numFmt w:val="bullet"/>
      <w:lvlText w:val="•"/>
      <w:lvlJc w:val="left"/>
      <w:pPr>
        <w:ind w:left="8246" w:hanging="341"/>
      </w:pPr>
      <w:rPr>
        <w:rFonts w:hint="default"/>
      </w:rPr>
    </w:lvl>
  </w:abstractNum>
  <w:abstractNum w:abstractNumId="80">
    <w:nsid w:val="7BBD6020"/>
    <w:multiLevelType w:val="hybridMultilevel"/>
    <w:tmpl w:val="100604EC"/>
    <w:lvl w:ilvl="0" w:tplc="0C8227AE">
      <w:start w:val="1"/>
      <w:numFmt w:val="decimal"/>
      <w:lvlText w:val="%1)"/>
      <w:lvlJc w:val="left"/>
      <w:pPr>
        <w:ind w:left="112" w:hanging="305"/>
        <w:jc w:val="left"/>
      </w:pPr>
      <w:rPr>
        <w:rFonts w:ascii="Times New Roman" w:eastAsia="Times New Roman" w:hAnsi="Times New Roman" w:cs="Times New Roman" w:hint="default"/>
        <w:spacing w:val="0"/>
        <w:w w:val="100"/>
        <w:sz w:val="28"/>
        <w:szCs w:val="28"/>
      </w:rPr>
    </w:lvl>
    <w:lvl w:ilvl="1" w:tplc="A43E7200">
      <w:numFmt w:val="bullet"/>
      <w:lvlText w:val="•"/>
      <w:lvlJc w:val="left"/>
      <w:pPr>
        <w:ind w:left="1128" w:hanging="305"/>
      </w:pPr>
      <w:rPr>
        <w:rFonts w:hint="default"/>
      </w:rPr>
    </w:lvl>
    <w:lvl w:ilvl="2" w:tplc="03949EA4">
      <w:numFmt w:val="bullet"/>
      <w:lvlText w:val="•"/>
      <w:lvlJc w:val="left"/>
      <w:pPr>
        <w:ind w:left="2137" w:hanging="305"/>
      </w:pPr>
      <w:rPr>
        <w:rFonts w:hint="default"/>
      </w:rPr>
    </w:lvl>
    <w:lvl w:ilvl="3" w:tplc="96129E68">
      <w:numFmt w:val="bullet"/>
      <w:lvlText w:val="•"/>
      <w:lvlJc w:val="left"/>
      <w:pPr>
        <w:ind w:left="3145" w:hanging="305"/>
      </w:pPr>
      <w:rPr>
        <w:rFonts w:hint="default"/>
      </w:rPr>
    </w:lvl>
    <w:lvl w:ilvl="4" w:tplc="791EF53C">
      <w:numFmt w:val="bullet"/>
      <w:lvlText w:val="•"/>
      <w:lvlJc w:val="left"/>
      <w:pPr>
        <w:ind w:left="4154" w:hanging="305"/>
      </w:pPr>
      <w:rPr>
        <w:rFonts w:hint="default"/>
      </w:rPr>
    </w:lvl>
    <w:lvl w:ilvl="5" w:tplc="AB6CF662">
      <w:numFmt w:val="bullet"/>
      <w:lvlText w:val="•"/>
      <w:lvlJc w:val="left"/>
      <w:pPr>
        <w:ind w:left="5162" w:hanging="305"/>
      </w:pPr>
      <w:rPr>
        <w:rFonts w:hint="default"/>
      </w:rPr>
    </w:lvl>
    <w:lvl w:ilvl="6" w:tplc="8E503118">
      <w:numFmt w:val="bullet"/>
      <w:lvlText w:val="•"/>
      <w:lvlJc w:val="left"/>
      <w:pPr>
        <w:ind w:left="6171" w:hanging="305"/>
      </w:pPr>
      <w:rPr>
        <w:rFonts w:hint="default"/>
      </w:rPr>
    </w:lvl>
    <w:lvl w:ilvl="7" w:tplc="F3AA7AE2">
      <w:numFmt w:val="bullet"/>
      <w:lvlText w:val="•"/>
      <w:lvlJc w:val="left"/>
      <w:pPr>
        <w:ind w:left="7179" w:hanging="305"/>
      </w:pPr>
      <w:rPr>
        <w:rFonts w:hint="default"/>
      </w:rPr>
    </w:lvl>
    <w:lvl w:ilvl="8" w:tplc="C074DD92">
      <w:numFmt w:val="bullet"/>
      <w:lvlText w:val="•"/>
      <w:lvlJc w:val="left"/>
      <w:pPr>
        <w:ind w:left="8188" w:hanging="305"/>
      </w:pPr>
      <w:rPr>
        <w:rFonts w:hint="default"/>
      </w:rPr>
    </w:lvl>
  </w:abstractNum>
  <w:abstractNum w:abstractNumId="81">
    <w:nsid w:val="7D8E153A"/>
    <w:multiLevelType w:val="multilevel"/>
    <w:tmpl w:val="3C3C300E"/>
    <w:lvl w:ilvl="0">
      <w:start w:val="3"/>
      <w:numFmt w:val="decimal"/>
      <w:lvlText w:val="%1"/>
      <w:lvlJc w:val="left"/>
      <w:pPr>
        <w:ind w:left="1484" w:hanging="560"/>
        <w:jc w:val="left"/>
      </w:pPr>
      <w:rPr>
        <w:rFonts w:hint="default"/>
      </w:rPr>
    </w:lvl>
    <w:lvl w:ilvl="1">
      <w:start w:val="1"/>
      <w:numFmt w:val="decimal"/>
      <w:lvlText w:val="%1.%2."/>
      <w:lvlJc w:val="left"/>
      <w:pPr>
        <w:ind w:left="1484" w:hanging="560"/>
        <w:jc w:val="left"/>
      </w:pPr>
      <w:rPr>
        <w:rFonts w:ascii="Times New Roman" w:eastAsia="Times New Roman" w:hAnsi="Times New Roman" w:cs="Times New Roman" w:hint="default"/>
        <w:w w:val="100"/>
        <w:sz w:val="28"/>
        <w:szCs w:val="28"/>
      </w:rPr>
    </w:lvl>
    <w:lvl w:ilvl="2">
      <w:numFmt w:val="bullet"/>
      <w:lvlText w:val="•"/>
      <w:lvlJc w:val="left"/>
      <w:pPr>
        <w:ind w:left="3285" w:hanging="560"/>
      </w:pPr>
      <w:rPr>
        <w:rFonts w:hint="default"/>
      </w:rPr>
    </w:lvl>
    <w:lvl w:ilvl="3">
      <w:numFmt w:val="bullet"/>
      <w:lvlText w:val="•"/>
      <w:lvlJc w:val="left"/>
      <w:pPr>
        <w:ind w:left="4187" w:hanging="560"/>
      </w:pPr>
      <w:rPr>
        <w:rFonts w:hint="default"/>
      </w:rPr>
    </w:lvl>
    <w:lvl w:ilvl="4">
      <w:numFmt w:val="bullet"/>
      <w:lvlText w:val="•"/>
      <w:lvlJc w:val="left"/>
      <w:pPr>
        <w:ind w:left="5090" w:hanging="560"/>
      </w:pPr>
      <w:rPr>
        <w:rFonts w:hint="default"/>
      </w:rPr>
    </w:lvl>
    <w:lvl w:ilvl="5">
      <w:numFmt w:val="bullet"/>
      <w:lvlText w:val="•"/>
      <w:lvlJc w:val="left"/>
      <w:pPr>
        <w:ind w:left="5992" w:hanging="560"/>
      </w:pPr>
      <w:rPr>
        <w:rFonts w:hint="default"/>
      </w:rPr>
    </w:lvl>
    <w:lvl w:ilvl="6">
      <w:numFmt w:val="bullet"/>
      <w:lvlText w:val="•"/>
      <w:lvlJc w:val="left"/>
      <w:pPr>
        <w:ind w:left="6895" w:hanging="560"/>
      </w:pPr>
      <w:rPr>
        <w:rFonts w:hint="default"/>
      </w:rPr>
    </w:lvl>
    <w:lvl w:ilvl="7">
      <w:numFmt w:val="bullet"/>
      <w:lvlText w:val="•"/>
      <w:lvlJc w:val="left"/>
      <w:pPr>
        <w:ind w:left="7797" w:hanging="560"/>
      </w:pPr>
      <w:rPr>
        <w:rFonts w:hint="default"/>
      </w:rPr>
    </w:lvl>
    <w:lvl w:ilvl="8">
      <w:numFmt w:val="bullet"/>
      <w:lvlText w:val="•"/>
      <w:lvlJc w:val="left"/>
      <w:pPr>
        <w:ind w:left="8700" w:hanging="560"/>
      </w:pPr>
      <w:rPr>
        <w:rFonts w:hint="default"/>
      </w:rPr>
    </w:lvl>
  </w:abstractNum>
  <w:num w:numId="1">
    <w:abstractNumId w:val="25"/>
  </w:num>
  <w:num w:numId="2">
    <w:abstractNumId w:val="42"/>
  </w:num>
  <w:num w:numId="3">
    <w:abstractNumId w:val="7"/>
  </w:num>
  <w:num w:numId="4">
    <w:abstractNumId w:val="15"/>
  </w:num>
  <w:num w:numId="5">
    <w:abstractNumId w:val="13"/>
  </w:num>
  <w:num w:numId="6">
    <w:abstractNumId w:val="53"/>
  </w:num>
  <w:num w:numId="7">
    <w:abstractNumId w:val="64"/>
  </w:num>
  <w:num w:numId="8">
    <w:abstractNumId w:val="63"/>
  </w:num>
  <w:num w:numId="9">
    <w:abstractNumId w:val="24"/>
  </w:num>
  <w:num w:numId="10">
    <w:abstractNumId w:val="46"/>
  </w:num>
  <w:num w:numId="11">
    <w:abstractNumId w:val="38"/>
  </w:num>
  <w:num w:numId="12">
    <w:abstractNumId w:val="22"/>
  </w:num>
  <w:num w:numId="13">
    <w:abstractNumId w:val="31"/>
  </w:num>
  <w:num w:numId="14">
    <w:abstractNumId w:val="45"/>
  </w:num>
  <w:num w:numId="15">
    <w:abstractNumId w:val="51"/>
  </w:num>
  <w:num w:numId="16">
    <w:abstractNumId w:val="47"/>
  </w:num>
  <w:num w:numId="17">
    <w:abstractNumId w:val="30"/>
  </w:num>
  <w:num w:numId="18">
    <w:abstractNumId w:val="35"/>
  </w:num>
  <w:num w:numId="19">
    <w:abstractNumId w:val="1"/>
  </w:num>
  <w:num w:numId="20">
    <w:abstractNumId w:val="2"/>
  </w:num>
  <w:num w:numId="21">
    <w:abstractNumId w:val="48"/>
  </w:num>
  <w:num w:numId="22">
    <w:abstractNumId w:val="6"/>
  </w:num>
  <w:num w:numId="23">
    <w:abstractNumId w:val="75"/>
  </w:num>
  <w:num w:numId="24">
    <w:abstractNumId w:val="54"/>
  </w:num>
  <w:num w:numId="25">
    <w:abstractNumId w:val="8"/>
  </w:num>
  <w:num w:numId="26">
    <w:abstractNumId w:val="27"/>
  </w:num>
  <w:num w:numId="27">
    <w:abstractNumId w:val="61"/>
  </w:num>
  <w:num w:numId="28">
    <w:abstractNumId w:val="59"/>
  </w:num>
  <w:num w:numId="29">
    <w:abstractNumId w:val="14"/>
  </w:num>
  <w:num w:numId="30">
    <w:abstractNumId w:val="10"/>
  </w:num>
  <w:num w:numId="31">
    <w:abstractNumId w:val="74"/>
  </w:num>
  <w:num w:numId="32">
    <w:abstractNumId w:val="50"/>
  </w:num>
  <w:num w:numId="33">
    <w:abstractNumId w:val="40"/>
  </w:num>
  <w:num w:numId="34">
    <w:abstractNumId w:val="66"/>
  </w:num>
  <w:num w:numId="35">
    <w:abstractNumId w:val="65"/>
  </w:num>
  <w:num w:numId="36">
    <w:abstractNumId w:val="55"/>
  </w:num>
  <w:num w:numId="37">
    <w:abstractNumId w:val="37"/>
  </w:num>
  <w:num w:numId="38">
    <w:abstractNumId w:val="68"/>
  </w:num>
  <w:num w:numId="39">
    <w:abstractNumId w:val="58"/>
  </w:num>
  <w:num w:numId="40">
    <w:abstractNumId w:val="11"/>
  </w:num>
  <w:num w:numId="41">
    <w:abstractNumId w:val="78"/>
  </w:num>
  <w:num w:numId="42">
    <w:abstractNumId w:val="77"/>
  </w:num>
  <w:num w:numId="43">
    <w:abstractNumId w:val="72"/>
  </w:num>
  <w:num w:numId="44">
    <w:abstractNumId w:val="29"/>
  </w:num>
  <w:num w:numId="45">
    <w:abstractNumId w:val="80"/>
  </w:num>
  <w:num w:numId="46">
    <w:abstractNumId w:val="60"/>
  </w:num>
  <w:num w:numId="47">
    <w:abstractNumId w:val="76"/>
  </w:num>
  <w:num w:numId="48">
    <w:abstractNumId w:val="69"/>
  </w:num>
  <w:num w:numId="49">
    <w:abstractNumId w:val="43"/>
  </w:num>
  <w:num w:numId="50">
    <w:abstractNumId w:val="21"/>
  </w:num>
  <w:num w:numId="51">
    <w:abstractNumId w:val="12"/>
  </w:num>
  <w:num w:numId="52">
    <w:abstractNumId w:val="33"/>
  </w:num>
  <w:num w:numId="53">
    <w:abstractNumId w:val="71"/>
  </w:num>
  <w:num w:numId="54">
    <w:abstractNumId w:val="32"/>
  </w:num>
  <w:num w:numId="55">
    <w:abstractNumId w:val="70"/>
  </w:num>
  <w:num w:numId="56">
    <w:abstractNumId w:val="26"/>
  </w:num>
  <w:num w:numId="57">
    <w:abstractNumId w:val="57"/>
  </w:num>
  <w:num w:numId="58">
    <w:abstractNumId w:val="20"/>
  </w:num>
  <w:num w:numId="59">
    <w:abstractNumId w:val="49"/>
  </w:num>
  <w:num w:numId="60">
    <w:abstractNumId w:val="39"/>
  </w:num>
  <w:num w:numId="61">
    <w:abstractNumId w:val="73"/>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num>
  <w:num w:numId="64">
    <w:abstractNumId w:val="56"/>
  </w:num>
  <w:num w:numId="65">
    <w:abstractNumId w:val="9"/>
  </w:num>
  <w:num w:numId="66">
    <w:abstractNumId w:val="44"/>
  </w:num>
  <w:num w:numId="67">
    <w:abstractNumId w:val="16"/>
  </w:num>
  <w:num w:numId="68">
    <w:abstractNumId w:val="34"/>
  </w:num>
  <w:num w:numId="69">
    <w:abstractNumId w:val="52"/>
  </w:num>
  <w:num w:numId="70">
    <w:abstractNumId w:val="36"/>
  </w:num>
  <w:num w:numId="71">
    <w:abstractNumId w:val="79"/>
  </w:num>
  <w:num w:numId="72">
    <w:abstractNumId w:val="18"/>
  </w:num>
  <w:num w:numId="73">
    <w:abstractNumId w:val="19"/>
  </w:num>
  <w:num w:numId="74">
    <w:abstractNumId w:val="67"/>
  </w:num>
  <w:num w:numId="75">
    <w:abstractNumId w:val="17"/>
  </w:num>
  <w:num w:numId="76">
    <w:abstractNumId w:val="81"/>
  </w:num>
  <w:num w:numId="77">
    <w:abstractNumId w:val="41"/>
  </w:num>
  <w:num w:numId="78">
    <w:abstractNumId w:val="23"/>
  </w:num>
  <w:num w:numId="79">
    <w:abstractNumId w:val="2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EA9"/>
    <w:rsid w:val="000132B4"/>
    <w:rsid w:val="000133C3"/>
    <w:rsid w:val="00016245"/>
    <w:rsid w:val="000214E0"/>
    <w:rsid w:val="00024579"/>
    <w:rsid w:val="000254B6"/>
    <w:rsid w:val="00027E9C"/>
    <w:rsid w:val="00031C0B"/>
    <w:rsid w:val="000472EA"/>
    <w:rsid w:val="00050845"/>
    <w:rsid w:val="00052CFE"/>
    <w:rsid w:val="00052EA9"/>
    <w:rsid w:val="0005718B"/>
    <w:rsid w:val="00057248"/>
    <w:rsid w:val="0005741F"/>
    <w:rsid w:val="0006363D"/>
    <w:rsid w:val="00066747"/>
    <w:rsid w:val="00081C81"/>
    <w:rsid w:val="0008414C"/>
    <w:rsid w:val="00084F03"/>
    <w:rsid w:val="000870F3"/>
    <w:rsid w:val="000910A9"/>
    <w:rsid w:val="000A0D87"/>
    <w:rsid w:val="000A4361"/>
    <w:rsid w:val="000A47D6"/>
    <w:rsid w:val="000B2914"/>
    <w:rsid w:val="000B6D55"/>
    <w:rsid w:val="000B7AE9"/>
    <w:rsid w:val="000C3AD7"/>
    <w:rsid w:val="000C55A6"/>
    <w:rsid w:val="000C6195"/>
    <w:rsid w:val="000C69A6"/>
    <w:rsid w:val="000C7F68"/>
    <w:rsid w:val="000D2BF0"/>
    <w:rsid w:val="000D4F3F"/>
    <w:rsid w:val="000E3E4A"/>
    <w:rsid w:val="000E4365"/>
    <w:rsid w:val="000E4D2D"/>
    <w:rsid w:val="000E503A"/>
    <w:rsid w:val="000E5A14"/>
    <w:rsid w:val="000F01C7"/>
    <w:rsid w:val="000F063D"/>
    <w:rsid w:val="000F63AD"/>
    <w:rsid w:val="000F675C"/>
    <w:rsid w:val="000F7CEF"/>
    <w:rsid w:val="00100DD5"/>
    <w:rsid w:val="00100E55"/>
    <w:rsid w:val="00107D9E"/>
    <w:rsid w:val="001100E3"/>
    <w:rsid w:val="0011023B"/>
    <w:rsid w:val="001124D3"/>
    <w:rsid w:val="00112E80"/>
    <w:rsid w:val="00113C48"/>
    <w:rsid w:val="001201AD"/>
    <w:rsid w:val="00122C2F"/>
    <w:rsid w:val="0012603E"/>
    <w:rsid w:val="0012633D"/>
    <w:rsid w:val="00126CFD"/>
    <w:rsid w:val="00142EC8"/>
    <w:rsid w:val="00144415"/>
    <w:rsid w:val="00151794"/>
    <w:rsid w:val="00153C84"/>
    <w:rsid w:val="00155D6D"/>
    <w:rsid w:val="00160900"/>
    <w:rsid w:val="00160B58"/>
    <w:rsid w:val="00163B1A"/>
    <w:rsid w:val="00165FCA"/>
    <w:rsid w:val="0016608B"/>
    <w:rsid w:val="00172054"/>
    <w:rsid w:val="00175BFE"/>
    <w:rsid w:val="00181EF1"/>
    <w:rsid w:val="00187162"/>
    <w:rsid w:val="00190012"/>
    <w:rsid w:val="0019173E"/>
    <w:rsid w:val="00194492"/>
    <w:rsid w:val="001A12A9"/>
    <w:rsid w:val="001A6D45"/>
    <w:rsid w:val="001B34EA"/>
    <w:rsid w:val="001B638C"/>
    <w:rsid w:val="001C0AA6"/>
    <w:rsid w:val="001C7D8E"/>
    <w:rsid w:val="001D1795"/>
    <w:rsid w:val="001E319E"/>
    <w:rsid w:val="001E554F"/>
    <w:rsid w:val="001E5772"/>
    <w:rsid w:val="001E64E6"/>
    <w:rsid w:val="001E6E10"/>
    <w:rsid w:val="001E7FCF"/>
    <w:rsid w:val="001F0AA0"/>
    <w:rsid w:val="001F13AB"/>
    <w:rsid w:val="001F75EC"/>
    <w:rsid w:val="0020167C"/>
    <w:rsid w:val="00203810"/>
    <w:rsid w:val="002041F2"/>
    <w:rsid w:val="002069D2"/>
    <w:rsid w:val="00207104"/>
    <w:rsid w:val="00211995"/>
    <w:rsid w:val="0021523D"/>
    <w:rsid w:val="002158AB"/>
    <w:rsid w:val="00215C32"/>
    <w:rsid w:val="00221B3C"/>
    <w:rsid w:val="002242AC"/>
    <w:rsid w:val="00225304"/>
    <w:rsid w:val="00225AAB"/>
    <w:rsid w:val="00225E1B"/>
    <w:rsid w:val="00227AA2"/>
    <w:rsid w:val="00230DF6"/>
    <w:rsid w:val="00233BCD"/>
    <w:rsid w:val="0023535E"/>
    <w:rsid w:val="00235383"/>
    <w:rsid w:val="002377CF"/>
    <w:rsid w:val="00237968"/>
    <w:rsid w:val="00243D43"/>
    <w:rsid w:val="002464F6"/>
    <w:rsid w:val="00250125"/>
    <w:rsid w:val="002506BC"/>
    <w:rsid w:val="0025070F"/>
    <w:rsid w:val="00253C60"/>
    <w:rsid w:val="00253D30"/>
    <w:rsid w:val="00253EF2"/>
    <w:rsid w:val="00261ED4"/>
    <w:rsid w:val="00263449"/>
    <w:rsid w:val="002719E2"/>
    <w:rsid w:val="0027307E"/>
    <w:rsid w:val="00273403"/>
    <w:rsid w:val="002742DA"/>
    <w:rsid w:val="00274432"/>
    <w:rsid w:val="00276BC4"/>
    <w:rsid w:val="00280B93"/>
    <w:rsid w:val="002856DB"/>
    <w:rsid w:val="0028627A"/>
    <w:rsid w:val="00286862"/>
    <w:rsid w:val="00297E99"/>
    <w:rsid w:val="002B32A0"/>
    <w:rsid w:val="002B4473"/>
    <w:rsid w:val="002B515A"/>
    <w:rsid w:val="002C07ED"/>
    <w:rsid w:val="002C1787"/>
    <w:rsid w:val="002D258F"/>
    <w:rsid w:val="002D3C16"/>
    <w:rsid w:val="002E4662"/>
    <w:rsid w:val="002E771F"/>
    <w:rsid w:val="003016CC"/>
    <w:rsid w:val="003053B6"/>
    <w:rsid w:val="00326645"/>
    <w:rsid w:val="00335BEE"/>
    <w:rsid w:val="00337288"/>
    <w:rsid w:val="00340BD0"/>
    <w:rsid w:val="003425F2"/>
    <w:rsid w:val="00342B0D"/>
    <w:rsid w:val="0035035F"/>
    <w:rsid w:val="00351442"/>
    <w:rsid w:val="00353252"/>
    <w:rsid w:val="00354097"/>
    <w:rsid w:val="00354E1A"/>
    <w:rsid w:val="0036390A"/>
    <w:rsid w:val="003649F6"/>
    <w:rsid w:val="003655A0"/>
    <w:rsid w:val="00372D40"/>
    <w:rsid w:val="003747C7"/>
    <w:rsid w:val="00374915"/>
    <w:rsid w:val="00376038"/>
    <w:rsid w:val="00377CBE"/>
    <w:rsid w:val="003845C4"/>
    <w:rsid w:val="00385397"/>
    <w:rsid w:val="003857D0"/>
    <w:rsid w:val="00390823"/>
    <w:rsid w:val="00391839"/>
    <w:rsid w:val="003931BB"/>
    <w:rsid w:val="00393CF1"/>
    <w:rsid w:val="00397175"/>
    <w:rsid w:val="003A21C5"/>
    <w:rsid w:val="003A3DBB"/>
    <w:rsid w:val="003A47CF"/>
    <w:rsid w:val="003B40ED"/>
    <w:rsid w:val="003B55D9"/>
    <w:rsid w:val="003B6C3F"/>
    <w:rsid w:val="003C36ED"/>
    <w:rsid w:val="003D0EC5"/>
    <w:rsid w:val="003D3394"/>
    <w:rsid w:val="003D6854"/>
    <w:rsid w:val="003D72D5"/>
    <w:rsid w:val="003E17BF"/>
    <w:rsid w:val="003E2E35"/>
    <w:rsid w:val="003E427F"/>
    <w:rsid w:val="003E4FFB"/>
    <w:rsid w:val="003E5243"/>
    <w:rsid w:val="003E61CC"/>
    <w:rsid w:val="003E748B"/>
    <w:rsid w:val="003F1723"/>
    <w:rsid w:val="003F3987"/>
    <w:rsid w:val="003F4CF9"/>
    <w:rsid w:val="003F55E2"/>
    <w:rsid w:val="00400FC6"/>
    <w:rsid w:val="00402A3C"/>
    <w:rsid w:val="00405843"/>
    <w:rsid w:val="00405A9C"/>
    <w:rsid w:val="004175A7"/>
    <w:rsid w:val="004175E7"/>
    <w:rsid w:val="0042149B"/>
    <w:rsid w:val="00422D49"/>
    <w:rsid w:val="004241F0"/>
    <w:rsid w:val="004252A9"/>
    <w:rsid w:val="004264B8"/>
    <w:rsid w:val="004303DC"/>
    <w:rsid w:val="00431D5E"/>
    <w:rsid w:val="00433DBC"/>
    <w:rsid w:val="0043495A"/>
    <w:rsid w:val="00440199"/>
    <w:rsid w:val="00440B37"/>
    <w:rsid w:val="0044686C"/>
    <w:rsid w:val="00451327"/>
    <w:rsid w:val="00453087"/>
    <w:rsid w:val="00454A9A"/>
    <w:rsid w:val="00464C2F"/>
    <w:rsid w:val="00470AC1"/>
    <w:rsid w:val="00473191"/>
    <w:rsid w:val="0048234F"/>
    <w:rsid w:val="004824BD"/>
    <w:rsid w:val="00483369"/>
    <w:rsid w:val="00483BC5"/>
    <w:rsid w:val="00485ACE"/>
    <w:rsid w:val="00492269"/>
    <w:rsid w:val="00493317"/>
    <w:rsid w:val="004A3CDC"/>
    <w:rsid w:val="004A47E0"/>
    <w:rsid w:val="004A490A"/>
    <w:rsid w:val="004A70CA"/>
    <w:rsid w:val="004B1504"/>
    <w:rsid w:val="004B3223"/>
    <w:rsid w:val="004C0A73"/>
    <w:rsid w:val="004C390A"/>
    <w:rsid w:val="004C7D0A"/>
    <w:rsid w:val="004D0D36"/>
    <w:rsid w:val="004D356C"/>
    <w:rsid w:val="004D7BB0"/>
    <w:rsid w:val="004E14A2"/>
    <w:rsid w:val="004E4DF5"/>
    <w:rsid w:val="004E5616"/>
    <w:rsid w:val="004F2C76"/>
    <w:rsid w:val="004F2FB7"/>
    <w:rsid w:val="004F37E1"/>
    <w:rsid w:val="004F6733"/>
    <w:rsid w:val="004F6B52"/>
    <w:rsid w:val="00500AD3"/>
    <w:rsid w:val="00501BD3"/>
    <w:rsid w:val="005037BA"/>
    <w:rsid w:val="005041D8"/>
    <w:rsid w:val="005069B8"/>
    <w:rsid w:val="00507ED7"/>
    <w:rsid w:val="005104D3"/>
    <w:rsid w:val="0051371C"/>
    <w:rsid w:val="00514956"/>
    <w:rsid w:val="00517BB0"/>
    <w:rsid w:val="0052072F"/>
    <w:rsid w:val="005210FB"/>
    <w:rsid w:val="00522EE8"/>
    <w:rsid w:val="00531A74"/>
    <w:rsid w:val="00540CAB"/>
    <w:rsid w:val="005411F5"/>
    <w:rsid w:val="00541C75"/>
    <w:rsid w:val="0054697A"/>
    <w:rsid w:val="005546FE"/>
    <w:rsid w:val="00555556"/>
    <w:rsid w:val="00556CED"/>
    <w:rsid w:val="00557456"/>
    <w:rsid w:val="00560CE8"/>
    <w:rsid w:val="00563B66"/>
    <w:rsid w:val="00565EFB"/>
    <w:rsid w:val="005679A5"/>
    <w:rsid w:val="00571712"/>
    <w:rsid w:val="00574797"/>
    <w:rsid w:val="00582DFA"/>
    <w:rsid w:val="00584777"/>
    <w:rsid w:val="00585C19"/>
    <w:rsid w:val="00587A48"/>
    <w:rsid w:val="00593319"/>
    <w:rsid w:val="005A0047"/>
    <w:rsid w:val="005A54E5"/>
    <w:rsid w:val="005A64ED"/>
    <w:rsid w:val="005A6937"/>
    <w:rsid w:val="005B011C"/>
    <w:rsid w:val="005B13FD"/>
    <w:rsid w:val="005B2534"/>
    <w:rsid w:val="005C0BF8"/>
    <w:rsid w:val="005C2839"/>
    <w:rsid w:val="005C4075"/>
    <w:rsid w:val="005C4989"/>
    <w:rsid w:val="005D408B"/>
    <w:rsid w:val="005D4DA7"/>
    <w:rsid w:val="005E5F32"/>
    <w:rsid w:val="005E6B00"/>
    <w:rsid w:val="005E7275"/>
    <w:rsid w:val="005F039B"/>
    <w:rsid w:val="005F0CB5"/>
    <w:rsid w:val="005F2292"/>
    <w:rsid w:val="005F4B7B"/>
    <w:rsid w:val="005F6D80"/>
    <w:rsid w:val="00600603"/>
    <w:rsid w:val="00600D08"/>
    <w:rsid w:val="00604424"/>
    <w:rsid w:val="00605C16"/>
    <w:rsid w:val="00606EDD"/>
    <w:rsid w:val="00614976"/>
    <w:rsid w:val="0061515D"/>
    <w:rsid w:val="00617025"/>
    <w:rsid w:val="0063128E"/>
    <w:rsid w:val="006316B0"/>
    <w:rsid w:val="00632524"/>
    <w:rsid w:val="006343DD"/>
    <w:rsid w:val="00635C9F"/>
    <w:rsid w:val="006363BC"/>
    <w:rsid w:val="0063778A"/>
    <w:rsid w:val="0063780C"/>
    <w:rsid w:val="00640169"/>
    <w:rsid w:val="00640D7F"/>
    <w:rsid w:val="0064408D"/>
    <w:rsid w:val="0064687A"/>
    <w:rsid w:val="006555D9"/>
    <w:rsid w:val="006569B5"/>
    <w:rsid w:val="006628A8"/>
    <w:rsid w:val="00663667"/>
    <w:rsid w:val="00667F5B"/>
    <w:rsid w:val="00671AFE"/>
    <w:rsid w:val="00672DFE"/>
    <w:rsid w:val="00674F95"/>
    <w:rsid w:val="00676F51"/>
    <w:rsid w:val="00680622"/>
    <w:rsid w:val="00680924"/>
    <w:rsid w:val="006811B6"/>
    <w:rsid w:val="0068558C"/>
    <w:rsid w:val="00685F30"/>
    <w:rsid w:val="0068624A"/>
    <w:rsid w:val="00690E18"/>
    <w:rsid w:val="006A0696"/>
    <w:rsid w:val="006A2EDA"/>
    <w:rsid w:val="006A3935"/>
    <w:rsid w:val="006A5032"/>
    <w:rsid w:val="006A5DD3"/>
    <w:rsid w:val="006A6242"/>
    <w:rsid w:val="006B34A0"/>
    <w:rsid w:val="006B39C0"/>
    <w:rsid w:val="006C4985"/>
    <w:rsid w:val="006C51CE"/>
    <w:rsid w:val="006C5754"/>
    <w:rsid w:val="006C5F3F"/>
    <w:rsid w:val="006C5FB0"/>
    <w:rsid w:val="006D07FD"/>
    <w:rsid w:val="006E300C"/>
    <w:rsid w:val="006F031C"/>
    <w:rsid w:val="006F19B8"/>
    <w:rsid w:val="00703CD0"/>
    <w:rsid w:val="00705988"/>
    <w:rsid w:val="00716656"/>
    <w:rsid w:val="00726448"/>
    <w:rsid w:val="00726BB8"/>
    <w:rsid w:val="007310E3"/>
    <w:rsid w:val="00731372"/>
    <w:rsid w:val="007404EF"/>
    <w:rsid w:val="00743C9A"/>
    <w:rsid w:val="007514B7"/>
    <w:rsid w:val="0075199A"/>
    <w:rsid w:val="00754B03"/>
    <w:rsid w:val="00755387"/>
    <w:rsid w:val="00761847"/>
    <w:rsid w:val="00761C32"/>
    <w:rsid w:val="00761C7C"/>
    <w:rsid w:val="007623FE"/>
    <w:rsid w:val="00765A3A"/>
    <w:rsid w:val="00772EBC"/>
    <w:rsid w:val="00776AC1"/>
    <w:rsid w:val="007813AA"/>
    <w:rsid w:val="0078340E"/>
    <w:rsid w:val="007853E0"/>
    <w:rsid w:val="00785496"/>
    <w:rsid w:val="00785D07"/>
    <w:rsid w:val="00792C38"/>
    <w:rsid w:val="00793C25"/>
    <w:rsid w:val="007A2715"/>
    <w:rsid w:val="007B2D5C"/>
    <w:rsid w:val="007B63B1"/>
    <w:rsid w:val="007C317E"/>
    <w:rsid w:val="007C69AA"/>
    <w:rsid w:val="007D08A4"/>
    <w:rsid w:val="007E00C1"/>
    <w:rsid w:val="007E0202"/>
    <w:rsid w:val="007E0D7E"/>
    <w:rsid w:val="007E2CAC"/>
    <w:rsid w:val="007E3551"/>
    <w:rsid w:val="007F27D4"/>
    <w:rsid w:val="007F4972"/>
    <w:rsid w:val="008029DC"/>
    <w:rsid w:val="00803429"/>
    <w:rsid w:val="00810828"/>
    <w:rsid w:val="00814316"/>
    <w:rsid w:val="00814E8F"/>
    <w:rsid w:val="00821081"/>
    <w:rsid w:val="00823C0B"/>
    <w:rsid w:val="00827C46"/>
    <w:rsid w:val="00830E3A"/>
    <w:rsid w:val="008332B2"/>
    <w:rsid w:val="00836927"/>
    <w:rsid w:val="008438B0"/>
    <w:rsid w:val="0084577C"/>
    <w:rsid w:val="00847240"/>
    <w:rsid w:val="00847DD2"/>
    <w:rsid w:val="00860794"/>
    <w:rsid w:val="00865F00"/>
    <w:rsid w:val="0087074A"/>
    <w:rsid w:val="00871AEB"/>
    <w:rsid w:val="00871CB0"/>
    <w:rsid w:val="0087507B"/>
    <w:rsid w:val="00876FA3"/>
    <w:rsid w:val="00882989"/>
    <w:rsid w:val="00884003"/>
    <w:rsid w:val="00887DE5"/>
    <w:rsid w:val="00891C90"/>
    <w:rsid w:val="00892CBF"/>
    <w:rsid w:val="008934FE"/>
    <w:rsid w:val="0089433E"/>
    <w:rsid w:val="00896003"/>
    <w:rsid w:val="008963D7"/>
    <w:rsid w:val="008C0F2D"/>
    <w:rsid w:val="008C199E"/>
    <w:rsid w:val="008C33E9"/>
    <w:rsid w:val="008C5976"/>
    <w:rsid w:val="008D0A00"/>
    <w:rsid w:val="008D1313"/>
    <w:rsid w:val="008D283F"/>
    <w:rsid w:val="008D52CA"/>
    <w:rsid w:val="008D60C1"/>
    <w:rsid w:val="008D6ADF"/>
    <w:rsid w:val="008D6D3A"/>
    <w:rsid w:val="008E56A5"/>
    <w:rsid w:val="008E7546"/>
    <w:rsid w:val="008F171D"/>
    <w:rsid w:val="008F3B38"/>
    <w:rsid w:val="008F42AA"/>
    <w:rsid w:val="008F4EF2"/>
    <w:rsid w:val="008F782A"/>
    <w:rsid w:val="009027ED"/>
    <w:rsid w:val="00907A15"/>
    <w:rsid w:val="00917200"/>
    <w:rsid w:val="009208B0"/>
    <w:rsid w:val="00925640"/>
    <w:rsid w:val="00925898"/>
    <w:rsid w:val="009267A5"/>
    <w:rsid w:val="0093068F"/>
    <w:rsid w:val="00932F1E"/>
    <w:rsid w:val="009353BC"/>
    <w:rsid w:val="009362B1"/>
    <w:rsid w:val="00942EB8"/>
    <w:rsid w:val="00946205"/>
    <w:rsid w:val="00946992"/>
    <w:rsid w:val="009505BA"/>
    <w:rsid w:val="00950EE8"/>
    <w:rsid w:val="00951477"/>
    <w:rsid w:val="00952915"/>
    <w:rsid w:val="009546A9"/>
    <w:rsid w:val="00963E35"/>
    <w:rsid w:val="00965A08"/>
    <w:rsid w:val="00970888"/>
    <w:rsid w:val="009717FF"/>
    <w:rsid w:val="009724A8"/>
    <w:rsid w:val="00972710"/>
    <w:rsid w:val="00975863"/>
    <w:rsid w:val="00981593"/>
    <w:rsid w:val="00982DA5"/>
    <w:rsid w:val="00983732"/>
    <w:rsid w:val="00986E5C"/>
    <w:rsid w:val="0099770F"/>
    <w:rsid w:val="009A5450"/>
    <w:rsid w:val="009A76C0"/>
    <w:rsid w:val="009A7897"/>
    <w:rsid w:val="009B3F28"/>
    <w:rsid w:val="009B4548"/>
    <w:rsid w:val="009C10AC"/>
    <w:rsid w:val="009C1352"/>
    <w:rsid w:val="009C283D"/>
    <w:rsid w:val="009C4706"/>
    <w:rsid w:val="009C4FB1"/>
    <w:rsid w:val="009C5A1A"/>
    <w:rsid w:val="009D139A"/>
    <w:rsid w:val="009D3FD7"/>
    <w:rsid w:val="009E11B3"/>
    <w:rsid w:val="009E2308"/>
    <w:rsid w:val="009F2EAC"/>
    <w:rsid w:val="00A17230"/>
    <w:rsid w:val="00A20411"/>
    <w:rsid w:val="00A209E0"/>
    <w:rsid w:val="00A22EB6"/>
    <w:rsid w:val="00A350E2"/>
    <w:rsid w:val="00A35D10"/>
    <w:rsid w:val="00A4195F"/>
    <w:rsid w:val="00A421BC"/>
    <w:rsid w:val="00A46281"/>
    <w:rsid w:val="00A50B09"/>
    <w:rsid w:val="00A5290F"/>
    <w:rsid w:val="00A53DCC"/>
    <w:rsid w:val="00A553C8"/>
    <w:rsid w:val="00A55EE8"/>
    <w:rsid w:val="00A61849"/>
    <w:rsid w:val="00A6483B"/>
    <w:rsid w:val="00A66CD6"/>
    <w:rsid w:val="00A738BE"/>
    <w:rsid w:val="00A7425C"/>
    <w:rsid w:val="00A763C8"/>
    <w:rsid w:val="00A81FCB"/>
    <w:rsid w:val="00A830DD"/>
    <w:rsid w:val="00A963FA"/>
    <w:rsid w:val="00AA02C7"/>
    <w:rsid w:val="00AA0A98"/>
    <w:rsid w:val="00AA23DA"/>
    <w:rsid w:val="00AA2534"/>
    <w:rsid w:val="00AA3493"/>
    <w:rsid w:val="00AA7C50"/>
    <w:rsid w:val="00AB0BD4"/>
    <w:rsid w:val="00AB1AB3"/>
    <w:rsid w:val="00AB619F"/>
    <w:rsid w:val="00AC3106"/>
    <w:rsid w:val="00AC6D6B"/>
    <w:rsid w:val="00AD05C8"/>
    <w:rsid w:val="00AD0806"/>
    <w:rsid w:val="00AD086A"/>
    <w:rsid w:val="00AD7B6C"/>
    <w:rsid w:val="00AE4E4C"/>
    <w:rsid w:val="00AF0D48"/>
    <w:rsid w:val="00AF10F7"/>
    <w:rsid w:val="00AF35D4"/>
    <w:rsid w:val="00AF39FD"/>
    <w:rsid w:val="00AF5124"/>
    <w:rsid w:val="00B002A7"/>
    <w:rsid w:val="00B0201D"/>
    <w:rsid w:val="00B053EB"/>
    <w:rsid w:val="00B07D33"/>
    <w:rsid w:val="00B10E68"/>
    <w:rsid w:val="00B25BDC"/>
    <w:rsid w:val="00B33BF6"/>
    <w:rsid w:val="00B47145"/>
    <w:rsid w:val="00B5180F"/>
    <w:rsid w:val="00B61472"/>
    <w:rsid w:val="00B6273A"/>
    <w:rsid w:val="00B71375"/>
    <w:rsid w:val="00B7157E"/>
    <w:rsid w:val="00B7289E"/>
    <w:rsid w:val="00B76D6F"/>
    <w:rsid w:val="00B76F0D"/>
    <w:rsid w:val="00B77B66"/>
    <w:rsid w:val="00B92F2E"/>
    <w:rsid w:val="00B962AE"/>
    <w:rsid w:val="00B97516"/>
    <w:rsid w:val="00BA153C"/>
    <w:rsid w:val="00BA3686"/>
    <w:rsid w:val="00BA5C26"/>
    <w:rsid w:val="00BA75E3"/>
    <w:rsid w:val="00BB31E2"/>
    <w:rsid w:val="00BB5AC1"/>
    <w:rsid w:val="00BC698B"/>
    <w:rsid w:val="00BD18AE"/>
    <w:rsid w:val="00BD2D9E"/>
    <w:rsid w:val="00BE14A2"/>
    <w:rsid w:val="00BE66F4"/>
    <w:rsid w:val="00BE6B54"/>
    <w:rsid w:val="00BF6CB9"/>
    <w:rsid w:val="00C00DFC"/>
    <w:rsid w:val="00C04774"/>
    <w:rsid w:val="00C07D3B"/>
    <w:rsid w:val="00C2143F"/>
    <w:rsid w:val="00C25044"/>
    <w:rsid w:val="00C27969"/>
    <w:rsid w:val="00C36E55"/>
    <w:rsid w:val="00C40E70"/>
    <w:rsid w:val="00C610C6"/>
    <w:rsid w:val="00C63C85"/>
    <w:rsid w:val="00C7581A"/>
    <w:rsid w:val="00C76CC0"/>
    <w:rsid w:val="00C80DAD"/>
    <w:rsid w:val="00C81890"/>
    <w:rsid w:val="00C86897"/>
    <w:rsid w:val="00C91DC0"/>
    <w:rsid w:val="00C92BAC"/>
    <w:rsid w:val="00CA074C"/>
    <w:rsid w:val="00CA0CD8"/>
    <w:rsid w:val="00CA1117"/>
    <w:rsid w:val="00CA1C97"/>
    <w:rsid w:val="00CA5065"/>
    <w:rsid w:val="00CA7B64"/>
    <w:rsid w:val="00CB0659"/>
    <w:rsid w:val="00CB3733"/>
    <w:rsid w:val="00CB3BD1"/>
    <w:rsid w:val="00CB4114"/>
    <w:rsid w:val="00CB4A62"/>
    <w:rsid w:val="00CC0397"/>
    <w:rsid w:val="00CC273B"/>
    <w:rsid w:val="00CC75AA"/>
    <w:rsid w:val="00CD3703"/>
    <w:rsid w:val="00CD40EC"/>
    <w:rsid w:val="00CE06AF"/>
    <w:rsid w:val="00CE348A"/>
    <w:rsid w:val="00CE38EB"/>
    <w:rsid w:val="00CE5780"/>
    <w:rsid w:val="00CE5E57"/>
    <w:rsid w:val="00CF2D77"/>
    <w:rsid w:val="00CF4922"/>
    <w:rsid w:val="00D022EE"/>
    <w:rsid w:val="00D037C3"/>
    <w:rsid w:val="00D104F7"/>
    <w:rsid w:val="00D109B0"/>
    <w:rsid w:val="00D10B43"/>
    <w:rsid w:val="00D11A5D"/>
    <w:rsid w:val="00D126A1"/>
    <w:rsid w:val="00D12E38"/>
    <w:rsid w:val="00D13DBA"/>
    <w:rsid w:val="00D1439B"/>
    <w:rsid w:val="00D21602"/>
    <w:rsid w:val="00D21864"/>
    <w:rsid w:val="00D22F22"/>
    <w:rsid w:val="00D25237"/>
    <w:rsid w:val="00D3123A"/>
    <w:rsid w:val="00D32A70"/>
    <w:rsid w:val="00D34A4D"/>
    <w:rsid w:val="00D45D80"/>
    <w:rsid w:val="00D5389F"/>
    <w:rsid w:val="00D53B7B"/>
    <w:rsid w:val="00D53F25"/>
    <w:rsid w:val="00D61A36"/>
    <w:rsid w:val="00D6218A"/>
    <w:rsid w:val="00D677D1"/>
    <w:rsid w:val="00D678DF"/>
    <w:rsid w:val="00D74ACA"/>
    <w:rsid w:val="00D80F85"/>
    <w:rsid w:val="00D835CD"/>
    <w:rsid w:val="00D842F0"/>
    <w:rsid w:val="00D92C07"/>
    <w:rsid w:val="00D94577"/>
    <w:rsid w:val="00D97BFF"/>
    <w:rsid w:val="00DA3556"/>
    <w:rsid w:val="00DA49C5"/>
    <w:rsid w:val="00DA5EBB"/>
    <w:rsid w:val="00DB007A"/>
    <w:rsid w:val="00DB1734"/>
    <w:rsid w:val="00DB4E13"/>
    <w:rsid w:val="00DB6165"/>
    <w:rsid w:val="00DB6E36"/>
    <w:rsid w:val="00DC0C5F"/>
    <w:rsid w:val="00DC639F"/>
    <w:rsid w:val="00DC63A5"/>
    <w:rsid w:val="00DC7815"/>
    <w:rsid w:val="00DD12DA"/>
    <w:rsid w:val="00DE09F7"/>
    <w:rsid w:val="00DE1207"/>
    <w:rsid w:val="00DE1350"/>
    <w:rsid w:val="00DE38F7"/>
    <w:rsid w:val="00DF2BBF"/>
    <w:rsid w:val="00DF48E1"/>
    <w:rsid w:val="00DF565A"/>
    <w:rsid w:val="00DF73D4"/>
    <w:rsid w:val="00E0021F"/>
    <w:rsid w:val="00E0342B"/>
    <w:rsid w:val="00E072D2"/>
    <w:rsid w:val="00E11316"/>
    <w:rsid w:val="00E11CA5"/>
    <w:rsid w:val="00E12B76"/>
    <w:rsid w:val="00E168B3"/>
    <w:rsid w:val="00E170DC"/>
    <w:rsid w:val="00E17865"/>
    <w:rsid w:val="00E21DD4"/>
    <w:rsid w:val="00E251F4"/>
    <w:rsid w:val="00E26466"/>
    <w:rsid w:val="00E30A64"/>
    <w:rsid w:val="00E34642"/>
    <w:rsid w:val="00E41950"/>
    <w:rsid w:val="00E43093"/>
    <w:rsid w:val="00E44E84"/>
    <w:rsid w:val="00E5238F"/>
    <w:rsid w:val="00E62B45"/>
    <w:rsid w:val="00E62F00"/>
    <w:rsid w:val="00E65E64"/>
    <w:rsid w:val="00E71018"/>
    <w:rsid w:val="00E72E9A"/>
    <w:rsid w:val="00E746DD"/>
    <w:rsid w:val="00E755A0"/>
    <w:rsid w:val="00E77FD5"/>
    <w:rsid w:val="00E83228"/>
    <w:rsid w:val="00E85A7F"/>
    <w:rsid w:val="00E85C59"/>
    <w:rsid w:val="00E875EB"/>
    <w:rsid w:val="00E87F62"/>
    <w:rsid w:val="00E87F6C"/>
    <w:rsid w:val="00E929D2"/>
    <w:rsid w:val="00E936FD"/>
    <w:rsid w:val="00E952EE"/>
    <w:rsid w:val="00EA2026"/>
    <w:rsid w:val="00EA4C05"/>
    <w:rsid w:val="00EB04AF"/>
    <w:rsid w:val="00EC029C"/>
    <w:rsid w:val="00EC725C"/>
    <w:rsid w:val="00ED006F"/>
    <w:rsid w:val="00ED1BAB"/>
    <w:rsid w:val="00ED5DB5"/>
    <w:rsid w:val="00ED74B7"/>
    <w:rsid w:val="00ED7853"/>
    <w:rsid w:val="00EE6A52"/>
    <w:rsid w:val="00EF2608"/>
    <w:rsid w:val="00F023B1"/>
    <w:rsid w:val="00F0383A"/>
    <w:rsid w:val="00F03FD1"/>
    <w:rsid w:val="00F067BB"/>
    <w:rsid w:val="00F111A3"/>
    <w:rsid w:val="00F1449B"/>
    <w:rsid w:val="00F15AD9"/>
    <w:rsid w:val="00F15EAA"/>
    <w:rsid w:val="00F20375"/>
    <w:rsid w:val="00F20982"/>
    <w:rsid w:val="00F20DE5"/>
    <w:rsid w:val="00F21148"/>
    <w:rsid w:val="00F2121D"/>
    <w:rsid w:val="00F214CD"/>
    <w:rsid w:val="00F2236B"/>
    <w:rsid w:val="00F255D1"/>
    <w:rsid w:val="00F26987"/>
    <w:rsid w:val="00F26E04"/>
    <w:rsid w:val="00F304A0"/>
    <w:rsid w:val="00F30E0F"/>
    <w:rsid w:val="00F32EC0"/>
    <w:rsid w:val="00F36767"/>
    <w:rsid w:val="00F37C5E"/>
    <w:rsid w:val="00F40327"/>
    <w:rsid w:val="00F433AE"/>
    <w:rsid w:val="00F45C5C"/>
    <w:rsid w:val="00F46A1B"/>
    <w:rsid w:val="00F54918"/>
    <w:rsid w:val="00F54A7D"/>
    <w:rsid w:val="00F70E60"/>
    <w:rsid w:val="00F722A7"/>
    <w:rsid w:val="00F762A2"/>
    <w:rsid w:val="00F76EAC"/>
    <w:rsid w:val="00F8285C"/>
    <w:rsid w:val="00F83007"/>
    <w:rsid w:val="00F85D4B"/>
    <w:rsid w:val="00F86377"/>
    <w:rsid w:val="00F908CA"/>
    <w:rsid w:val="00F925AD"/>
    <w:rsid w:val="00F95277"/>
    <w:rsid w:val="00F952B9"/>
    <w:rsid w:val="00F97ED7"/>
    <w:rsid w:val="00FA0CC4"/>
    <w:rsid w:val="00FA3048"/>
    <w:rsid w:val="00FB0C05"/>
    <w:rsid w:val="00FB5703"/>
    <w:rsid w:val="00FC7ED8"/>
    <w:rsid w:val="00FD3452"/>
    <w:rsid w:val="00FE420A"/>
    <w:rsid w:val="00FE5553"/>
    <w:rsid w:val="00FF034A"/>
    <w:rsid w:val="00FF03FD"/>
    <w:rsid w:val="00FF111D"/>
    <w:rsid w:val="00FF68EF"/>
    <w:rsid w:val="00FF6D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1" w:qFormat="1"/>
    <w:lsdException w:name="toc 2" w:uiPriority="1" w:qFormat="1"/>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index heading" w:uiPriority="0"/>
    <w:lsdException w:name="caption" w:qFormat="1"/>
    <w:lsdException w:name="List Number" w:uiPriority="0"/>
    <w:lsdException w:name="List Bullet 3" w:uiPriority="0"/>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0"/>
    <w:lsdException w:name="Strong" w:semiHidden="0" w:unhideWhenUsed="0" w:qFormat="1"/>
    <w:lsdException w:name="Emphasis" w:semiHidden="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052EA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
    <w:uiPriority w:val="1"/>
    <w:qFormat/>
    <w:rsid w:val="00052EA9"/>
    <w:pPr>
      <w:keepNext/>
      <w:tabs>
        <w:tab w:val="num" w:pos="0"/>
      </w:tabs>
      <w:suppressAutoHyphens/>
      <w:outlineLvl w:val="0"/>
    </w:pPr>
    <w:rPr>
      <w:sz w:val="40"/>
      <w:szCs w:val="20"/>
      <w:lang w:eastAsia="ar-SA"/>
    </w:rPr>
  </w:style>
  <w:style w:type="paragraph" w:styleId="22">
    <w:name w:val="heading 2"/>
    <w:basedOn w:val="a3"/>
    <w:next w:val="a3"/>
    <w:link w:val="23"/>
    <w:uiPriority w:val="99"/>
    <w:qFormat/>
    <w:rsid w:val="00052EA9"/>
    <w:pPr>
      <w:keepNext/>
      <w:tabs>
        <w:tab w:val="num" w:pos="0"/>
      </w:tabs>
      <w:suppressAutoHyphens/>
      <w:jc w:val="both"/>
      <w:outlineLvl w:val="1"/>
    </w:pPr>
    <w:rPr>
      <w:b/>
      <w:sz w:val="40"/>
      <w:lang w:eastAsia="ar-SA"/>
    </w:rPr>
  </w:style>
  <w:style w:type="paragraph" w:styleId="31">
    <w:name w:val="heading 3"/>
    <w:basedOn w:val="a3"/>
    <w:next w:val="a3"/>
    <w:link w:val="32"/>
    <w:uiPriority w:val="99"/>
    <w:unhideWhenUsed/>
    <w:qFormat/>
    <w:rsid w:val="005E6B0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3"/>
    <w:next w:val="a3"/>
    <w:link w:val="40"/>
    <w:uiPriority w:val="99"/>
    <w:unhideWhenUsed/>
    <w:qFormat/>
    <w:rsid w:val="0006363D"/>
    <w:pPr>
      <w:keepNext/>
      <w:spacing w:before="240" w:after="60"/>
      <w:outlineLvl w:val="3"/>
    </w:pPr>
    <w:rPr>
      <w:rFonts w:ascii="Arial" w:hAnsi="Arial" w:cs="Arial"/>
      <w:color w:val="000000"/>
    </w:rPr>
  </w:style>
  <w:style w:type="paragraph" w:styleId="5">
    <w:name w:val="heading 5"/>
    <w:basedOn w:val="a3"/>
    <w:next w:val="a3"/>
    <w:link w:val="50"/>
    <w:uiPriority w:val="99"/>
    <w:unhideWhenUsed/>
    <w:qFormat/>
    <w:rsid w:val="0021523D"/>
    <w:pPr>
      <w:spacing w:before="240" w:after="60"/>
      <w:outlineLvl w:val="4"/>
    </w:pPr>
    <w:rPr>
      <w:rFonts w:ascii="Calibri" w:hAnsi="Calibri"/>
      <w:b/>
      <w:bCs/>
      <w:i/>
      <w:iCs/>
      <w:sz w:val="26"/>
      <w:szCs w:val="26"/>
    </w:rPr>
  </w:style>
  <w:style w:type="paragraph" w:styleId="6">
    <w:name w:val="heading 6"/>
    <w:basedOn w:val="a3"/>
    <w:next w:val="a3"/>
    <w:link w:val="60"/>
    <w:uiPriority w:val="99"/>
    <w:unhideWhenUsed/>
    <w:qFormat/>
    <w:rsid w:val="0006363D"/>
    <w:pPr>
      <w:spacing w:before="240" w:after="60"/>
      <w:outlineLvl w:val="5"/>
    </w:pPr>
    <w:rPr>
      <w:rFonts w:ascii="Arial" w:hAnsi="Arial" w:cs="Arial"/>
      <w:color w:val="000000"/>
      <w:sz w:val="16"/>
      <w:szCs w:val="16"/>
    </w:rPr>
  </w:style>
  <w:style w:type="paragraph" w:styleId="7">
    <w:name w:val="heading 7"/>
    <w:basedOn w:val="a3"/>
    <w:next w:val="a3"/>
    <w:link w:val="70"/>
    <w:uiPriority w:val="99"/>
    <w:qFormat/>
    <w:rsid w:val="0093068F"/>
    <w:pPr>
      <w:tabs>
        <w:tab w:val="num" w:pos="5040"/>
      </w:tabs>
      <w:spacing w:before="240" w:after="60"/>
      <w:ind w:left="5040" w:hanging="720"/>
      <w:outlineLvl w:val="6"/>
    </w:pPr>
    <w:rPr>
      <w:rFonts w:ascii="Calibri" w:hAnsi="Calibri"/>
      <w:lang w:val="en-US" w:eastAsia="en-US"/>
    </w:rPr>
  </w:style>
  <w:style w:type="paragraph" w:styleId="8">
    <w:name w:val="heading 8"/>
    <w:basedOn w:val="a3"/>
    <w:next w:val="a3"/>
    <w:link w:val="80"/>
    <w:uiPriority w:val="99"/>
    <w:qFormat/>
    <w:rsid w:val="0093068F"/>
    <w:pPr>
      <w:tabs>
        <w:tab w:val="num" w:pos="5760"/>
      </w:tabs>
      <w:spacing w:before="240" w:after="60"/>
      <w:ind w:left="5760" w:hanging="720"/>
      <w:outlineLvl w:val="7"/>
    </w:pPr>
    <w:rPr>
      <w:rFonts w:ascii="Calibri" w:hAnsi="Calibri"/>
      <w:i/>
      <w:iCs/>
      <w:lang w:val="en-US" w:eastAsia="en-US"/>
    </w:rPr>
  </w:style>
  <w:style w:type="paragraph" w:styleId="9">
    <w:name w:val="heading 9"/>
    <w:basedOn w:val="a3"/>
    <w:next w:val="a3"/>
    <w:link w:val="90"/>
    <w:uiPriority w:val="99"/>
    <w:qFormat/>
    <w:rsid w:val="0093068F"/>
    <w:pPr>
      <w:tabs>
        <w:tab w:val="num" w:pos="6480"/>
      </w:tabs>
      <w:spacing w:before="240" w:after="60"/>
      <w:ind w:left="6480" w:hanging="720"/>
      <w:outlineLvl w:val="8"/>
    </w:pPr>
    <w:rPr>
      <w:rFonts w:ascii="Cambria" w:hAnsi="Cambria"/>
      <w:sz w:val="22"/>
      <w:szCs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basedOn w:val="a4"/>
    <w:link w:val="10"/>
    <w:uiPriority w:val="99"/>
    <w:rsid w:val="00052EA9"/>
    <w:rPr>
      <w:rFonts w:ascii="Times New Roman" w:eastAsia="Times New Roman" w:hAnsi="Times New Roman" w:cs="Times New Roman"/>
      <w:sz w:val="40"/>
      <w:szCs w:val="20"/>
      <w:lang w:eastAsia="ar-SA"/>
    </w:rPr>
  </w:style>
  <w:style w:type="character" w:customStyle="1" w:styleId="23">
    <w:name w:val="Заголовок 2 Знак"/>
    <w:basedOn w:val="a4"/>
    <w:link w:val="22"/>
    <w:uiPriority w:val="99"/>
    <w:rsid w:val="00052EA9"/>
    <w:rPr>
      <w:rFonts w:ascii="Times New Roman" w:eastAsia="Times New Roman" w:hAnsi="Times New Roman" w:cs="Times New Roman"/>
      <w:b/>
      <w:sz w:val="40"/>
      <w:szCs w:val="24"/>
      <w:lang w:eastAsia="ar-SA"/>
    </w:rPr>
  </w:style>
  <w:style w:type="character" w:customStyle="1" w:styleId="32">
    <w:name w:val="Заголовок 3 Знак"/>
    <w:basedOn w:val="a4"/>
    <w:link w:val="31"/>
    <w:uiPriority w:val="99"/>
    <w:rsid w:val="005E6B00"/>
    <w:rPr>
      <w:rFonts w:asciiTheme="majorHAnsi" w:eastAsiaTheme="majorEastAsia" w:hAnsiTheme="majorHAnsi" w:cstheme="majorBidi"/>
      <w:color w:val="243F60" w:themeColor="accent1" w:themeShade="7F"/>
      <w:sz w:val="24"/>
      <w:szCs w:val="24"/>
      <w:lang w:eastAsia="ru-RU"/>
    </w:rPr>
  </w:style>
  <w:style w:type="character" w:customStyle="1" w:styleId="Absatz-Standardschriftart">
    <w:name w:val="Absatz-Standardschriftart"/>
    <w:rsid w:val="00052EA9"/>
  </w:style>
  <w:style w:type="character" w:customStyle="1" w:styleId="WW-Absatz-Standardschriftart">
    <w:name w:val="WW-Absatz-Standardschriftart"/>
    <w:rsid w:val="00052EA9"/>
  </w:style>
  <w:style w:type="character" w:customStyle="1" w:styleId="WW8Num1z0">
    <w:name w:val="WW8Num1z0"/>
    <w:uiPriority w:val="99"/>
    <w:rsid w:val="00052EA9"/>
    <w:rPr>
      <w:rFonts w:ascii="Symbol" w:hAnsi="Symbol"/>
    </w:rPr>
  </w:style>
  <w:style w:type="character" w:customStyle="1" w:styleId="WW8Num1z1">
    <w:name w:val="WW8Num1z1"/>
    <w:uiPriority w:val="99"/>
    <w:rsid w:val="00052EA9"/>
    <w:rPr>
      <w:rFonts w:ascii="Courier New" w:hAnsi="Courier New"/>
    </w:rPr>
  </w:style>
  <w:style w:type="character" w:customStyle="1" w:styleId="WW8Num1z2">
    <w:name w:val="WW8Num1z2"/>
    <w:uiPriority w:val="99"/>
    <w:rsid w:val="00052EA9"/>
    <w:rPr>
      <w:rFonts w:ascii="Wingdings" w:hAnsi="Wingdings"/>
    </w:rPr>
  </w:style>
  <w:style w:type="character" w:customStyle="1" w:styleId="WW8Num2z0">
    <w:name w:val="WW8Num2z0"/>
    <w:uiPriority w:val="99"/>
    <w:rsid w:val="00052EA9"/>
    <w:rPr>
      <w:rFonts w:ascii="Symbol" w:hAnsi="Symbol"/>
    </w:rPr>
  </w:style>
  <w:style w:type="character" w:customStyle="1" w:styleId="WW8Num2z1">
    <w:name w:val="WW8Num2z1"/>
    <w:uiPriority w:val="99"/>
    <w:rsid w:val="00052EA9"/>
    <w:rPr>
      <w:rFonts w:ascii="Courier New" w:hAnsi="Courier New"/>
    </w:rPr>
  </w:style>
  <w:style w:type="character" w:customStyle="1" w:styleId="WW8Num2z2">
    <w:name w:val="WW8Num2z2"/>
    <w:uiPriority w:val="99"/>
    <w:rsid w:val="00052EA9"/>
    <w:rPr>
      <w:rFonts w:ascii="Wingdings" w:hAnsi="Wingdings"/>
    </w:rPr>
  </w:style>
  <w:style w:type="character" w:customStyle="1" w:styleId="WW8Num3z0">
    <w:name w:val="WW8Num3z0"/>
    <w:uiPriority w:val="99"/>
    <w:rsid w:val="00052EA9"/>
    <w:rPr>
      <w:rFonts w:ascii="Symbol" w:hAnsi="Symbol"/>
    </w:rPr>
  </w:style>
  <w:style w:type="character" w:customStyle="1" w:styleId="WW8Num3z1">
    <w:name w:val="WW8Num3z1"/>
    <w:uiPriority w:val="99"/>
    <w:rsid w:val="00052EA9"/>
    <w:rPr>
      <w:rFonts w:ascii="Courier New" w:hAnsi="Courier New"/>
    </w:rPr>
  </w:style>
  <w:style w:type="character" w:customStyle="1" w:styleId="WW8Num3z2">
    <w:name w:val="WW8Num3z2"/>
    <w:uiPriority w:val="99"/>
    <w:rsid w:val="00052EA9"/>
    <w:rPr>
      <w:rFonts w:ascii="Wingdings" w:hAnsi="Wingdings"/>
    </w:rPr>
  </w:style>
  <w:style w:type="character" w:customStyle="1" w:styleId="WW8Num4z0">
    <w:name w:val="WW8Num4z0"/>
    <w:uiPriority w:val="99"/>
    <w:rsid w:val="00052EA9"/>
    <w:rPr>
      <w:rFonts w:ascii="Symbol" w:hAnsi="Symbol"/>
    </w:rPr>
  </w:style>
  <w:style w:type="character" w:customStyle="1" w:styleId="WW8Num4z1">
    <w:name w:val="WW8Num4z1"/>
    <w:uiPriority w:val="99"/>
    <w:rsid w:val="00052EA9"/>
    <w:rPr>
      <w:rFonts w:ascii="Courier New" w:hAnsi="Courier New"/>
    </w:rPr>
  </w:style>
  <w:style w:type="character" w:customStyle="1" w:styleId="WW8Num4z2">
    <w:name w:val="WW8Num4z2"/>
    <w:uiPriority w:val="99"/>
    <w:rsid w:val="00052EA9"/>
    <w:rPr>
      <w:rFonts w:ascii="Wingdings" w:hAnsi="Wingdings"/>
    </w:rPr>
  </w:style>
  <w:style w:type="character" w:customStyle="1" w:styleId="WW8Num5z0">
    <w:name w:val="WW8Num5z0"/>
    <w:uiPriority w:val="99"/>
    <w:rsid w:val="00052EA9"/>
    <w:rPr>
      <w:rFonts w:ascii="Symbol" w:hAnsi="Symbol"/>
    </w:rPr>
  </w:style>
  <w:style w:type="character" w:customStyle="1" w:styleId="WW8Num5z1">
    <w:name w:val="WW8Num5z1"/>
    <w:uiPriority w:val="99"/>
    <w:rsid w:val="00052EA9"/>
    <w:rPr>
      <w:rFonts w:ascii="Courier New" w:hAnsi="Courier New"/>
    </w:rPr>
  </w:style>
  <w:style w:type="character" w:customStyle="1" w:styleId="WW8Num5z2">
    <w:name w:val="WW8Num5z2"/>
    <w:uiPriority w:val="99"/>
    <w:rsid w:val="00052EA9"/>
    <w:rPr>
      <w:rFonts w:ascii="Wingdings" w:hAnsi="Wingdings"/>
    </w:rPr>
  </w:style>
  <w:style w:type="paragraph" w:customStyle="1" w:styleId="a7">
    <w:name w:val="Заголовок"/>
    <w:basedOn w:val="a3"/>
    <w:next w:val="a8"/>
    <w:uiPriority w:val="99"/>
    <w:rsid w:val="00052EA9"/>
    <w:pPr>
      <w:keepNext/>
      <w:suppressAutoHyphens/>
      <w:spacing w:before="240" w:after="120"/>
    </w:pPr>
    <w:rPr>
      <w:rFonts w:ascii="Arial" w:eastAsia="MS Mincho" w:hAnsi="Arial" w:cs="Tahoma"/>
      <w:sz w:val="28"/>
      <w:szCs w:val="28"/>
      <w:lang w:eastAsia="ar-SA"/>
    </w:rPr>
  </w:style>
  <w:style w:type="paragraph" w:styleId="a8">
    <w:name w:val="Body Text"/>
    <w:basedOn w:val="a3"/>
    <w:link w:val="a9"/>
    <w:uiPriority w:val="1"/>
    <w:qFormat/>
    <w:rsid w:val="00052EA9"/>
    <w:pPr>
      <w:suppressAutoHyphens/>
      <w:jc w:val="both"/>
    </w:pPr>
    <w:rPr>
      <w:sz w:val="28"/>
      <w:szCs w:val="20"/>
      <w:lang w:eastAsia="ar-SA"/>
    </w:rPr>
  </w:style>
  <w:style w:type="character" w:customStyle="1" w:styleId="a9">
    <w:name w:val="Основной текст Знак"/>
    <w:basedOn w:val="a4"/>
    <w:link w:val="a8"/>
    <w:uiPriority w:val="99"/>
    <w:rsid w:val="00052EA9"/>
    <w:rPr>
      <w:rFonts w:ascii="Times New Roman" w:eastAsia="Times New Roman" w:hAnsi="Times New Roman" w:cs="Times New Roman"/>
      <w:sz w:val="28"/>
      <w:szCs w:val="20"/>
      <w:lang w:eastAsia="ar-SA"/>
    </w:rPr>
  </w:style>
  <w:style w:type="paragraph" w:styleId="aa">
    <w:name w:val="List"/>
    <w:basedOn w:val="a8"/>
    <w:uiPriority w:val="99"/>
    <w:rsid w:val="00052EA9"/>
    <w:rPr>
      <w:rFonts w:ascii="Arial" w:hAnsi="Arial" w:cs="Tahoma"/>
    </w:rPr>
  </w:style>
  <w:style w:type="paragraph" w:styleId="ab">
    <w:name w:val="Title"/>
    <w:basedOn w:val="a3"/>
    <w:link w:val="ac"/>
    <w:uiPriority w:val="99"/>
    <w:qFormat/>
    <w:rsid w:val="00052EA9"/>
    <w:pPr>
      <w:suppressLineNumbers/>
      <w:suppressAutoHyphens/>
      <w:spacing w:before="120" w:after="120"/>
    </w:pPr>
    <w:rPr>
      <w:rFonts w:ascii="Arial" w:hAnsi="Arial" w:cs="Tahoma"/>
      <w:i/>
      <w:iCs/>
      <w:sz w:val="20"/>
      <w:lang w:eastAsia="ar-SA"/>
    </w:rPr>
  </w:style>
  <w:style w:type="character" w:customStyle="1" w:styleId="ac">
    <w:name w:val="Название Знак"/>
    <w:basedOn w:val="a4"/>
    <w:link w:val="ab"/>
    <w:uiPriority w:val="99"/>
    <w:rsid w:val="00052EA9"/>
    <w:rPr>
      <w:rFonts w:ascii="Arial" w:eastAsia="Times New Roman" w:hAnsi="Arial" w:cs="Tahoma"/>
      <w:i/>
      <w:iCs/>
      <w:sz w:val="20"/>
      <w:szCs w:val="24"/>
      <w:lang w:eastAsia="ar-SA"/>
    </w:rPr>
  </w:style>
  <w:style w:type="paragraph" w:styleId="ad">
    <w:name w:val="Body Text Indent"/>
    <w:basedOn w:val="a3"/>
    <w:link w:val="ae"/>
    <w:uiPriority w:val="99"/>
    <w:rsid w:val="00052EA9"/>
    <w:pPr>
      <w:suppressAutoHyphens/>
      <w:ind w:firstLine="720"/>
      <w:jc w:val="both"/>
    </w:pPr>
    <w:rPr>
      <w:lang w:eastAsia="ar-SA"/>
    </w:rPr>
  </w:style>
  <w:style w:type="character" w:customStyle="1" w:styleId="ae">
    <w:name w:val="Основной текст с отступом Знак"/>
    <w:basedOn w:val="a4"/>
    <w:link w:val="ad"/>
    <w:uiPriority w:val="99"/>
    <w:rsid w:val="00052EA9"/>
    <w:rPr>
      <w:rFonts w:ascii="Times New Roman" w:eastAsia="Times New Roman" w:hAnsi="Times New Roman" w:cs="Times New Roman"/>
      <w:sz w:val="24"/>
      <w:szCs w:val="24"/>
      <w:lang w:eastAsia="ar-SA"/>
    </w:rPr>
  </w:style>
  <w:style w:type="paragraph" w:styleId="24">
    <w:name w:val="Body Text Indent 2"/>
    <w:basedOn w:val="a3"/>
    <w:link w:val="25"/>
    <w:rsid w:val="00052EA9"/>
    <w:pPr>
      <w:suppressAutoHyphens/>
      <w:ind w:firstLine="360"/>
      <w:jc w:val="both"/>
    </w:pPr>
    <w:rPr>
      <w:lang w:eastAsia="ar-SA"/>
    </w:rPr>
  </w:style>
  <w:style w:type="character" w:customStyle="1" w:styleId="25">
    <w:name w:val="Основной текст с отступом 2 Знак"/>
    <w:basedOn w:val="a4"/>
    <w:link w:val="24"/>
    <w:rsid w:val="00052EA9"/>
    <w:rPr>
      <w:rFonts w:ascii="Times New Roman" w:eastAsia="Times New Roman" w:hAnsi="Times New Roman" w:cs="Times New Roman"/>
      <w:sz w:val="24"/>
      <w:szCs w:val="24"/>
      <w:lang w:eastAsia="ar-SA"/>
    </w:rPr>
  </w:style>
  <w:style w:type="character" w:customStyle="1" w:styleId="af">
    <w:name w:val="Текст выноски Знак"/>
    <w:basedOn w:val="a4"/>
    <w:link w:val="af0"/>
    <w:uiPriority w:val="99"/>
    <w:rsid w:val="00052EA9"/>
    <w:rPr>
      <w:rFonts w:ascii="Tahoma" w:eastAsia="Times New Roman" w:hAnsi="Tahoma" w:cs="Tahoma"/>
      <w:sz w:val="16"/>
      <w:szCs w:val="16"/>
      <w:lang w:eastAsia="ar-SA"/>
    </w:rPr>
  </w:style>
  <w:style w:type="paragraph" w:styleId="af0">
    <w:name w:val="Balloon Text"/>
    <w:basedOn w:val="a3"/>
    <w:link w:val="af"/>
    <w:uiPriority w:val="99"/>
    <w:semiHidden/>
    <w:rsid w:val="00052EA9"/>
    <w:pPr>
      <w:suppressAutoHyphens/>
    </w:pPr>
    <w:rPr>
      <w:rFonts w:ascii="Tahoma" w:hAnsi="Tahoma" w:cs="Tahoma"/>
      <w:sz w:val="16"/>
      <w:szCs w:val="16"/>
      <w:lang w:eastAsia="ar-SA"/>
    </w:rPr>
  </w:style>
  <w:style w:type="paragraph" w:customStyle="1" w:styleId="ConsPlusTitle">
    <w:name w:val="ConsPlusTitle"/>
    <w:uiPriority w:val="99"/>
    <w:rsid w:val="00052EA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1">
    <w:name w:val="Знак"/>
    <w:basedOn w:val="a3"/>
    <w:uiPriority w:val="99"/>
    <w:rsid w:val="00052EA9"/>
    <w:pPr>
      <w:tabs>
        <w:tab w:val="num" w:pos="360"/>
      </w:tabs>
      <w:spacing w:after="160" w:line="240" w:lineRule="exact"/>
    </w:pPr>
    <w:rPr>
      <w:rFonts w:ascii="Verdana" w:hAnsi="Verdana" w:cs="Verdana"/>
      <w:sz w:val="20"/>
      <w:szCs w:val="20"/>
      <w:lang w:val="en-US" w:eastAsia="en-US"/>
    </w:rPr>
  </w:style>
  <w:style w:type="character" w:styleId="af2">
    <w:name w:val="Hyperlink"/>
    <w:basedOn w:val="a4"/>
    <w:uiPriority w:val="99"/>
    <w:rsid w:val="00052EA9"/>
    <w:rPr>
      <w:color w:val="0000FF"/>
      <w:u w:val="single"/>
    </w:rPr>
  </w:style>
  <w:style w:type="paragraph" w:customStyle="1" w:styleId="ConsPlusCell">
    <w:name w:val="ConsPlusCell"/>
    <w:uiPriority w:val="99"/>
    <w:rsid w:val="00052E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aliases w:val=" Знак Знак"/>
    <w:basedOn w:val="a4"/>
    <w:link w:val="HTML0"/>
    <w:rsid w:val="00052EA9"/>
    <w:rPr>
      <w:rFonts w:ascii="Courier New" w:eastAsia="Calibri" w:hAnsi="Courier New" w:cs="Courier New"/>
      <w:sz w:val="24"/>
      <w:szCs w:val="24"/>
      <w:lang w:eastAsia="ru-RU"/>
    </w:rPr>
  </w:style>
  <w:style w:type="paragraph" w:styleId="HTML0">
    <w:name w:val="HTML Preformatted"/>
    <w:aliases w:val=" Знак"/>
    <w:basedOn w:val="a3"/>
    <w:link w:val="HTML"/>
    <w:rsid w:val="00052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cs="Courier New"/>
    </w:rPr>
  </w:style>
  <w:style w:type="paragraph" w:customStyle="1" w:styleId="ConsPlusNormal">
    <w:name w:val="ConsPlusNormal"/>
    <w:link w:val="ConsPlusNormal0"/>
    <w:uiPriority w:val="99"/>
    <w:qFormat/>
    <w:rsid w:val="00052EA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0C69A6"/>
    <w:rPr>
      <w:rFonts w:ascii="Arial" w:eastAsia="Times New Roman" w:hAnsi="Arial" w:cs="Arial"/>
      <w:sz w:val="20"/>
      <w:szCs w:val="20"/>
      <w:lang w:eastAsia="ru-RU"/>
    </w:rPr>
  </w:style>
  <w:style w:type="paragraph" w:styleId="af3">
    <w:name w:val="No Spacing"/>
    <w:link w:val="af4"/>
    <w:uiPriority w:val="99"/>
    <w:qFormat/>
    <w:rsid w:val="00052EA9"/>
    <w:pPr>
      <w:spacing w:after="0" w:line="240" w:lineRule="auto"/>
    </w:pPr>
    <w:rPr>
      <w:rFonts w:ascii="Calibri" w:eastAsia="Times New Roman" w:hAnsi="Calibri" w:cs="Times New Roman"/>
      <w:lang w:eastAsia="ru-RU"/>
    </w:rPr>
  </w:style>
  <w:style w:type="character" w:styleId="af5">
    <w:name w:val="Emphasis"/>
    <w:basedOn w:val="a4"/>
    <w:uiPriority w:val="99"/>
    <w:qFormat/>
    <w:rsid w:val="00052EA9"/>
    <w:rPr>
      <w:i/>
      <w:iCs/>
    </w:rPr>
  </w:style>
  <w:style w:type="character" w:customStyle="1" w:styleId="26">
    <w:name w:val="Основной текст (2)"/>
    <w:basedOn w:val="a4"/>
    <w:rsid w:val="00052E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6">
    <w:name w:val="Основной текст_"/>
    <w:basedOn w:val="a4"/>
    <w:link w:val="33"/>
    <w:rsid w:val="00B92F2E"/>
    <w:rPr>
      <w:rFonts w:ascii="Times New Roman" w:eastAsia="Times New Roman" w:hAnsi="Times New Roman" w:cs="Times New Roman"/>
      <w:sz w:val="25"/>
      <w:szCs w:val="25"/>
      <w:shd w:val="clear" w:color="auto" w:fill="FFFFFF"/>
    </w:rPr>
  </w:style>
  <w:style w:type="paragraph" w:customStyle="1" w:styleId="33">
    <w:name w:val="Основной текст3"/>
    <w:basedOn w:val="a3"/>
    <w:link w:val="af6"/>
    <w:rsid w:val="00B92F2E"/>
    <w:pPr>
      <w:shd w:val="clear" w:color="auto" w:fill="FFFFFF"/>
      <w:spacing w:line="662" w:lineRule="exact"/>
      <w:ind w:hanging="1440"/>
    </w:pPr>
    <w:rPr>
      <w:sz w:val="25"/>
      <w:szCs w:val="25"/>
      <w:lang w:eastAsia="en-US"/>
    </w:rPr>
  </w:style>
  <w:style w:type="character" w:customStyle="1" w:styleId="27">
    <w:name w:val="Основной текст (2)_"/>
    <w:basedOn w:val="a4"/>
    <w:rsid w:val="00B92F2E"/>
    <w:rPr>
      <w:rFonts w:ascii="Times New Roman" w:eastAsia="Times New Roman" w:hAnsi="Times New Roman" w:cs="Times New Roman"/>
      <w:sz w:val="25"/>
      <w:szCs w:val="25"/>
      <w:shd w:val="clear" w:color="auto" w:fill="FFFFFF"/>
    </w:rPr>
  </w:style>
  <w:style w:type="paragraph" w:customStyle="1" w:styleId="41">
    <w:name w:val="Основной текст4"/>
    <w:basedOn w:val="a3"/>
    <w:rsid w:val="00B92F2E"/>
    <w:pPr>
      <w:shd w:val="clear" w:color="auto" w:fill="FFFFFF"/>
      <w:spacing w:line="322" w:lineRule="exact"/>
      <w:ind w:hanging="1040"/>
    </w:pPr>
    <w:rPr>
      <w:sz w:val="26"/>
      <w:szCs w:val="26"/>
    </w:rPr>
  </w:style>
  <w:style w:type="paragraph" w:styleId="af7">
    <w:name w:val="Subtitle"/>
    <w:aliases w:val="Обычный таблица,ЗАГОЛОВОК"/>
    <w:basedOn w:val="a3"/>
    <w:link w:val="af8"/>
    <w:uiPriority w:val="99"/>
    <w:qFormat/>
    <w:rsid w:val="00B92F2E"/>
    <w:pPr>
      <w:jc w:val="center"/>
    </w:pPr>
    <w:rPr>
      <w:b/>
      <w:bCs/>
      <w:sz w:val="28"/>
    </w:rPr>
  </w:style>
  <w:style w:type="character" w:customStyle="1" w:styleId="af8">
    <w:name w:val="Подзаголовок Знак"/>
    <w:aliases w:val="Обычный таблица Знак,ЗАГОЛОВОК Знак"/>
    <w:basedOn w:val="a4"/>
    <w:link w:val="af7"/>
    <w:uiPriority w:val="99"/>
    <w:rsid w:val="00B92F2E"/>
    <w:rPr>
      <w:rFonts w:ascii="Times New Roman" w:eastAsia="Times New Roman" w:hAnsi="Times New Roman" w:cs="Times New Roman"/>
      <w:b/>
      <w:bCs/>
      <w:sz w:val="28"/>
      <w:szCs w:val="24"/>
      <w:lang w:eastAsia="ru-RU"/>
    </w:rPr>
  </w:style>
  <w:style w:type="paragraph" w:customStyle="1" w:styleId="12">
    <w:name w:val="Основной текст1"/>
    <w:basedOn w:val="a3"/>
    <w:rsid w:val="00593319"/>
    <w:pPr>
      <w:shd w:val="clear" w:color="auto" w:fill="FFFFFF"/>
      <w:spacing w:after="240" w:line="322" w:lineRule="exact"/>
      <w:jc w:val="center"/>
    </w:pPr>
    <w:rPr>
      <w:color w:val="000000"/>
      <w:sz w:val="27"/>
      <w:szCs w:val="27"/>
    </w:rPr>
  </w:style>
  <w:style w:type="paragraph" w:styleId="af9">
    <w:name w:val="List Paragraph"/>
    <w:basedOn w:val="a3"/>
    <w:link w:val="afa"/>
    <w:uiPriority w:val="34"/>
    <w:qFormat/>
    <w:rsid w:val="00593319"/>
    <w:pPr>
      <w:ind w:left="720"/>
      <w:contextualSpacing/>
    </w:pPr>
  </w:style>
  <w:style w:type="paragraph" w:customStyle="1" w:styleId="xl33">
    <w:name w:val="xl33"/>
    <w:basedOn w:val="a3"/>
    <w:rsid w:val="00BA3686"/>
    <w:pPr>
      <w:spacing w:before="100" w:beforeAutospacing="1" w:after="100" w:afterAutospacing="1"/>
      <w:jc w:val="right"/>
    </w:pPr>
  </w:style>
  <w:style w:type="paragraph" w:styleId="34">
    <w:name w:val="Body Text Indent 3"/>
    <w:basedOn w:val="a3"/>
    <w:link w:val="35"/>
    <w:uiPriority w:val="99"/>
    <w:unhideWhenUsed/>
    <w:rsid w:val="00BA3686"/>
    <w:pPr>
      <w:spacing w:after="120"/>
      <w:ind w:left="283"/>
    </w:pPr>
    <w:rPr>
      <w:sz w:val="16"/>
      <w:szCs w:val="16"/>
    </w:rPr>
  </w:style>
  <w:style w:type="character" w:customStyle="1" w:styleId="35">
    <w:name w:val="Основной текст с отступом 3 Знак"/>
    <w:basedOn w:val="a4"/>
    <w:link w:val="34"/>
    <w:uiPriority w:val="99"/>
    <w:rsid w:val="00BA3686"/>
    <w:rPr>
      <w:rFonts w:ascii="Times New Roman" w:eastAsia="Times New Roman" w:hAnsi="Times New Roman" w:cs="Times New Roman"/>
      <w:sz w:val="16"/>
      <w:szCs w:val="16"/>
      <w:lang w:eastAsia="ru-RU"/>
    </w:rPr>
  </w:style>
  <w:style w:type="paragraph" w:customStyle="1" w:styleId="ConsTitle">
    <w:name w:val="ConsTitle"/>
    <w:uiPriority w:val="99"/>
    <w:rsid w:val="00BA3686"/>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styleId="afb">
    <w:name w:val="header"/>
    <w:basedOn w:val="a3"/>
    <w:link w:val="afc"/>
    <w:uiPriority w:val="99"/>
    <w:unhideWhenUsed/>
    <w:rsid w:val="00253C60"/>
    <w:pPr>
      <w:tabs>
        <w:tab w:val="center" w:pos="4677"/>
        <w:tab w:val="right" w:pos="9355"/>
      </w:tabs>
    </w:pPr>
  </w:style>
  <w:style w:type="character" w:customStyle="1" w:styleId="afc">
    <w:name w:val="Верхний колонтитул Знак"/>
    <w:basedOn w:val="a4"/>
    <w:link w:val="afb"/>
    <w:uiPriority w:val="99"/>
    <w:rsid w:val="00253C60"/>
    <w:rPr>
      <w:rFonts w:ascii="Times New Roman" w:eastAsia="Times New Roman" w:hAnsi="Times New Roman" w:cs="Times New Roman"/>
      <w:sz w:val="24"/>
      <w:szCs w:val="24"/>
      <w:lang w:eastAsia="ru-RU"/>
    </w:rPr>
  </w:style>
  <w:style w:type="paragraph" w:styleId="afd">
    <w:name w:val="footer"/>
    <w:basedOn w:val="a3"/>
    <w:link w:val="afe"/>
    <w:uiPriority w:val="99"/>
    <w:unhideWhenUsed/>
    <w:rsid w:val="00253C60"/>
    <w:pPr>
      <w:tabs>
        <w:tab w:val="center" w:pos="4677"/>
        <w:tab w:val="right" w:pos="9355"/>
      </w:tabs>
    </w:pPr>
  </w:style>
  <w:style w:type="character" w:customStyle="1" w:styleId="afe">
    <w:name w:val="Нижний колонтитул Знак"/>
    <w:basedOn w:val="a4"/>
    <w:link w:val="afd"/>
    <w:uiPriority w:val="99"/>
    <w:rsid w:val="00253C60"/>
    <w:rPr>
      <w:rFonts w:ascii="Times New Roman" w:eastAsia="Times New Roman" w:hAnsi="Times New Roman" w:cs="Times New Roman"/>
      <w:sz w:val="24"/>
      <w:szCs w:val="24"/>
      <w:lang w:eastAsia="ru-RU"/>
    </w:rPr>
  </w:style>
  <w:style w:type="paragraph" w:styleId="aff">
    <w:name w:val="Normal (Web)"/>
    <w:aliases w:val="Обычный (веб) Знак Знак,Знак Знак Знак,Знак Знак,_а_Е’__ (дќа) И’ц_1,_а_Е’__ (дќа) И’ц_ И’ц_,___С¬__ (_x_) ÷¬__1,___С¬__ (_x_) ÷¬__ ÷¬__"/>
    <w:basedOn w:val="a3"/>
    <w:link w:val="aff0"/>
    <w:unhideWhenUsed/>
    <w:rsid w:val="00253C60"/>
    <w:pPr>
      <w:spacing w:before="100" w:beforeAutospacing="1" w:after="100" w:afterAutospacing="1"/>
    </w:pPr>
    <w:rPr>
      <w:rFonts w:eastAsiaTheme="minorEastAsia"/>
    </w:rPr>
  </w:style>
  <w:style w:type="paragraph" w:customStyle="1" w:styleId="aff1">
    <w:name w:val="реквизитПодпись"/>
    <w:basedOn w:val="a3"/>
    <w:rsid w:val="005E6B00"/>
    <w:pPr>
      <w:tabs>
        <w:tab w:val="left" w:pos="6804"/>
      </w:tabs>
      <w:suppressAutoHyphens/>
      <w:spacing w:before="360"/>
    </w:pPr>
    <w:rPr>
      <w:szCs w:val="20"/>
      <w:lang w:eastAsia="ar-SA"/>
    </w:rPr>
  </w:style>
  <w:style w:type="paragraph" w:customStyle="1" w:styleId="ConsNormal">
    <w:name w:val="ConsNormal"/>
    <w:uiPriority w:val="99"/>
    <w:rsid w:val="005E6B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msonormalcxspmiddle">
    <w:name w:val="msonormalcxspmiddle"/>
    <w:basedOn w:val="a3"/>
    <w:uiPriority w:val="99"/>
    <w:rsid w:val="005E6B00"/>
    <w:pPr>
      <w:spacing w:before="100" w:beforeAutospacing="1" w:after="100" w:afterAutospacing="1"/>
    </w:pPr>
  </w:style>
  <w:style w:type="paragraph" w:customStyle="1" w:styleId="ConsPlusNonformat">
    <w:name w:val="ConsPlusNonformat"/>
    <w:uiPriority w:val="99"/>
    <w:rsid w:val="005E6B0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FollowedHyperlink"/>
    <w:uiPriority w:val="99"/>
    <w:unhideWhenUsed/>
    <w:rsid w:val="005E6B00"/>
    <w:rPr>
      <w:color w:val="800080"/>
      <w:u w:val="single"/>
    </w:rPr>
  </w:style>
  <w:style w:type="paragraph" w:customStyle="1" w:styleId="xl65">
    <w:name w:val="xl65"/>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8">
    <w:name w:val="xl68"/>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3">
    <w:name w:val="xl7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4">
    <w:name w:val="xl7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8">
    <w:name w:val="xl78"/>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1">
    <w:name w:val="xl81"/>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2">
    <w:name w:val="xl82"/>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
    <w:name w:val="xl8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4">
    <w:name w:val="xl8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5">
    <w:name w:val="xl85"/>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6">
    <w:name w:val="xl86"/>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7">
    <w:name w:val="xl87"/>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9">
    <w:name w:val="xl89"/>
    <w:basedOn w:val="a3"/>
    <w:rsid w:val="005E6B00"/>
    <w:pPr>
      <w:spacing w:before="100" w:beforeAutospacing="1" w:after="100" w:afterAutospacing="1"/>
      <w:jc w:val="right"/>
    </w:pPr>
  </w:style>
  <w:style w:type="paragraph" w:customStyle="1" w:styleId="xl90">
    <w:name w:val="xl90"/>
    <w:basedOn w:val="a3"/>
    <w:rsid w:val="005E6B00"/>
    <w:pPr>
      <w:spacing w:before="100" w:beforeAutospacing="1" w:after="100" w:afterAutospacing="1"/>
    </w:pPr>
  </w:style>
  <w:style w:type="paragraph" w:customStyle="1" w:styleId="xl91">
    <w:name w:val="xl91"/>
    <w:basedOn w:val="a3"/>
    <w:rsid w:val="005E6B00"/>
    <w:pPr>
      <w:spacing w:before="100" w:beforeAutospacing="1" w:after="100" w:afterAutospacing="1"/>
      <w:jc w:val="right"/>
      <w:textAlignment w:val="center"/>
    </w:pPr>
  </w:style>
  <w:style w:type="paragraph" w:customStyle="1" w:styleId="xl92">
    <w:name w:val="xl92"/>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3">
    <w:name w:val="xl9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4">
    <w:name w:val="xl9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3"/>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6">
    <w:name w:val="xl96"/>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3"/>
    <w:rsid w:val="005E6B00"/>
    <w:pPr>
      <w:spacing w:before="100" w:beforeAutospacing="1" w:after="100" w:afterAutospacing="1"/>
      <w:jc w:val="center"/>
    </w:pPr>
    <w:rPr>
      <w:b/>
      <w:bCs/>
    </w:rPr>
  </w:style>
  <w:style w:type="paragraph" w:customStyle="1" w:styleId="xl98">
    <w:name w:val="xl98"/>
    <w:basedOn w:val="a3"/>
    <w:rsid w:val="005E6B00"/>
    <w:pPr>
      <w:spacing w:before="100" w:beforeAutospacing="1" w:after="100" w:afterAutospacing="1"/>
      <w:jc w:val="center"/>
    </w:pPr>
    <w:rPr>
      <w:b/>
      <w:bCs/>
    </w:rPr>
  </w:style>
  <w:style w:type="paragraph" w:customStyle="1" w:styleId="xl99">
    <w:name w:val="xl99"/>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0">
    <w:name w:val="xl100"/>
    <w:basedOn w:val="a3"/>
    <w:rsid w:val="005E6B00"/>
    <w:pPr>
      <w:spacing w:before="100" w:beforeAutospacing="1" w:after="100" w:afterAutospacing="1"/>
      <w:jc w:val="center"/>
    </w:pPr>
    <w:rPr>
      <w:b/>
      <w:bCs/>
    </w:rPr>
  </w:style>
  <w:style w:type="paragraph" w:customStyle="1" w:styleId="xl101">
    <w:name w:val="xl101"/>
    <w:basedOn w:val="a3"/>
    <w:rsid w:val="005E6B00"/>
    <w:pPr>
      <w:spacing w:before="100" w:beforeAutospacing="1" w:after="100" w:afterAutospacing="1"/>
      <w:jc w:val="center"/>
    </w:pPr>
    <w:rPr>
      <w:b/>
      <w:bCs/>
    </w:rPr>
  </w:style>
  <w:style w:type="paragraph" w:customStyle="1" w:styleId="xl102">
    <w:name w:val="xl102"/>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3"/>
    <w:rsid w:val="005E6B00"/>
    <w:pPr>
      <w:spacing w:before="100" w:beforeAutospacing="1" w:after="100" w:afterAutospacing="1"/>
      <w:jc w:val="center"/>
    </w:pPr>
    <w:rPr>
      <w:b/>
      <w:bCs/>
    </w:rPr>
  </w:style>
  <w:style w:type="paragraph" w:customStyle="1" w:styleId="xl104">
    <w:name w:val="xl104"/>
    <w:basedOn w:val="a3"/>
    <w:rsid w:val="005E6B00"/>
    <w:pPr>
      <w:spacing w:before="100" w:beforeAutospacing="1" w:after="100" w:afterAutospacing="1"/>
      <w:jc w:val="center"/>
    </w:pPr>
    <w:rPr>
      <w:b/>
      <w:bCs/>
    </w:rPr>
  </w:style>
  <w:style w:type="paragraph" w:customStyle="1" w:styleId="xl105">
    <w:name w:val="xl105"/>
    <w:basedOn w:val="a3"/>
    <w:rsid w:val="005E6B00"/>
    <w:pPr>
      <w:spacing w:before="100" w:beforeAutospacing="1" w:after="100" w:afterAutospacing="1"/>
      <w:jc w:val="center"/>
    </w:pPr>
    <w:rPr>
      <w:b/>
      <w:bCs/>
    </w:rPr>
  </w:style>
  <w:style w:type="paragraph" w:customStyle="1" w:styleId="xl106">
    <w:name w:val="xl106"/>
    <w:basedOn w:val="a3"/>
    <w:rsid w:val="005E6B00"/>
    <w:pPr>
      <w:spacing w:before="100" w:beforeAutospacing="1" w:after="100" w:afterAutospacing="1"/>
      <w:jc w:val="center"/>
    </w:pPr>
    <w:rPr>
      <w:b/>
      <w:bCs/>
    </w:rPr>
  </w:style>
  <w:style w:type="paragraph" w:customStyle="1" w:styleId="xl107">
    <w:name w:val="xl107"/>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3"/>
    <w:rsid w:val="005E6B00"/>
    <w:pPr>
      <w:spacing w:before="100" w:beforeAutospacing="1" w:after="100" w:afterAutospacing="1"/>
      <w:jc w:val="center"/>
    </w:pPr>
    <w:rPr>
      <w:b/>
      <w:bCs/>
    </w:rPr>
  </w:style>
  <w:style w:type="paragraph" w:customStyle="1" w:styleId="xl109">
    <w:name w:val="xl109"/>
    <w:basedOn w:val="a3"/>
    <w:rsid w:val="005E6B00"/>
    <w:pPr>
      <w:spacing w:before="100" w:beforeAutospacing="1" w:after="100" w:afterAutospacing="1"/>
      <w:jc w:val="center"/>
    </w:pPr>
    <w:rPr>
      <w:b/>
      <w:bCs/>
    </w:rPr>
  </w:style>
  <w:style w:type="paragraph" w:customStyle="1" w:styleId="xl110">
    <w:name w:val="xl110"/>
    <w:basedOn w:val="a3"/>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11">
    <w:name w:val="xl111"/>
    <w:basedOn w:val="a3"/>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2">
    <w:name w:val="xl112"/>
    <w:basedOn w:val="a3"/>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3"/>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4">
    <w:name w:val="xl114"/>
    <w:basedOn w:val="a3"/>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3"/>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8">
    <w:name w:val="xl118"/>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2">
    <w:name w:val="xl122"/>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
    <w:name w:val="xl12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5">
    <w:name w:val="xl125"/>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6">
    <w:name w:val="xl126"/>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
    <w:name w:val="xl127"/>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3"/>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a3"/>
    <w:rsid w:val="005E6B0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3"/>
    <w:rsid w:val="005E6B00"/>
    <w:pPr>
      <w:pBdr>
        <w:left w:val="single" w:sz="4" w:space="0" w:color="auto"/>
        <w:right w:val="single" w:sz="4" w:space="0" w:color="auto"/>
      </w:pBdr>
      <w:spacing w:before="100" w:beforeAutospacing="1" w:after="100" w:afterAutospacing="1"/>
      <w:textAlignment w:val="center"/>
    </w:pPr>
  </w:style>
  <w:style w:type="paragraph" w:customStyle="1" w:styleId="xl132">
    <w:name w:val="xl132"/>
    <w:basedOn w:val="a3"/>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3"/>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3"/>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63">
    <w:name w:val="xl6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4">
    <w:name w:val="xl6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styleId="28">
    <w:name w:val="Body Text 2"/>
    <w:basedOn w:val="a3"/>
    <w:link w:val="29"/>
    <w:uiPriority w:val="99"/>
    <w:unhideWhenUsed/>
    <w:rsid w:val="005E6B00"/>
    <w:pPr>
      <w:spacing w:after="120" w:line="480" w:lineRule="auto"/>
    </w:pPr>
    <w:rPr>
      <w:sz w:val="20"/>
      <w:szCs w:val="20"/>
    </w:rPr>
  </w:style>
  <w:style w:type="character" w:customStyle="1" w:styleId="29">
    <w:name w:val="Основной текст 2 Знак"/>
    <w:basedOn w:val="a4"/>
    <w:link w:val="28"/>
    <w:uiPriority w:val="99"/>
    <w:rsid w:val="005E6B00"/>
    <w:rPr>
      <w:rFonts w:ascii="Times New Roman" w:eastAsia="Times New Roman" w:hAnsi="Times New Roman" w:cs="Times New Roman"/>
      <w:sz w:val="20"/>
      <w:szCs w:val="20"/>
      <w:lang w:eastAsia="ru-RU"/>
    </w:rPr>
  </w:style>
  <w:style w:type="table" w:styleId="aff3">
    <w:name w:val="Table Grid"/>
    <w:basedOn w:val="a5"/>
    <w:uiPriority w:val="39"/>
    <w:rsid w:val="00F97E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uiPriority w:val="99"/>
    <w:rsid w:val="00B76F0D"/>
    <w:rPr>
      <w:rFonts w:ascii="Times New Roman" w:hAnsi="Times New Roman" w:cs="Times New Roman"/>
      <w:sz w:val="26"/>
      <w:szCs w:val="26"/>
    </w:rPr>
  </w:style>
  <w:style w:type="paragraph" w:customStyle="1" w:styleId="Style6">
    <w:name w:val="Style6"/>
    <w:basedOn w:val="a3"/>
    <w:rsid w:val="00B76F0D"/>
    <w:pPr>
      <w:widowControl w:val="0"/>
      <w:autoSpaceDE w:val="0"/>
      <w:autoSpaceDN w:val="0"/>
      <w:adjustRightInd w:val="0"/>
      <w:spacing w:line="322" w:lineRule="exact"/>
      <w:ind w:firstLine="737"/>
      <w:jc w:val="both"/>
    </w:pPr>
  </w:style>
  <w:style w:type="character" w:customStyle="1" w:styleId="81">
    <w:name w:val="Основной текст (8)_"/>
    <w:link w:val="82"/>
    <w:rsid w:val="00B76F0D"/>
    <w:rPr>
      <w:rFonts w:ascii="Times New Roman" w:eastAsia="Times New Roman" w:hAnsi="Times New Roman"/>
      <w:b/>
      <w:bCs/>
      <w:sz w:val="28"/>
      <w:szCs w:val="28"/>
      <w:shd w:val="clear" w:color="auto" w:fill="FFFFFF"/>
    </w:rPr>
  </w:style>
  <w:style w:type="paragraph" w:customStyle="1" w:styleId="82">
    <w:name w:val="Основной текст (8)"/>
    <w:basedOn w:val="a3"/>
    <w:link w:val="81"/>
    <w:rsid w:val="00B76F0D"/>
    <w:pPr>
      <w:widowControl w:val="0"/>
      <w:shd w:val="clear" w:color="auto" w:fill="FFFFFF"/>
      <w:spacing w:before="1620" w:after="240" w:line="322" w:lineRule="exact"/>
      <w:jc w:val="center"/>
    </w:pPr>
    <w:rPr>
      <w:rFonts w:cstheme="minorBidi"/>
      <w:b/>
      <w:bCs/>
      <w:sz w:val="28"/>
      <w:szCs w:val="28"/>
      <w:lang w:eastAsia="en-US"/>
    </w:rPr>
  </w:style>
  <w:style w:type="character" w:customStyle="1" w:styleId="36">
    <w:name w:val="Заголовок №3_"/>
    <w:link w:val="37"/>
    <w:rsid w:val="00B76F0D"/>
    <w:rPr>
      <w:rFonts w:ascii="Times New Roman" w:eastAsia="Times New Roman" w:hAnsi="Times New Roman"/>
      <w:b/>
      <w:bCs/>
      <w:sz w:val="28"/>
      <w:szCs w:val="28"/>
      <w:shd w:val="clear" w:color="auto" w:fill="FFFFFF"/>
    </w:rPr>
  </w:style>
  <w:style w:type="paragraph" w:customStyle="1" w:styleId="37">
    <w:name w:val="Заголовок №3"/>
    <w:basedOn w:val="a3"/>
    <w:link w:val="36"/>
    <w:rsid w:val="00B76F0D"/>
    <w:pPr>
      <w:widowControl w:val="0"/>
      <w:shd w:val="clear" w:color="auto" w:fill="FFFFFF"/>
      <w:spacing w:before="600" w:line="374" w:lineRule="exact"/>
      <w:ind w:hanging="100"/>
      <w:jc w:val="center"/>
      <w:outlineLvl w:val="2"/>
    </w:pPr>
    <w:rPr>
      <w:rFonts w:cstheme="minorBidi"/>
      <w:b/>
      <w:bCs/>
      <w:sz w:val="28"/>
      <w:szCs w:val="28"/>
      <w:lang w:eastAsia="en-US"/>
    </w:rPr>
  </w:style>
  <w:style w:type="character" w:customStyle="1" w:styleId="TimesNewRoman14pt">
    <w:name w:val="Колонтитул + Times New Roman;14 pt"/>
    <w:rsid w:val="00B76F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tyle4">
    <w:name w:val="Style4"/>
    <w:basedOn w:val="a3"/>
    <w:rsid w:val="00F433AE"/>
    <w:pPr>
      <w:widowControl w:val="0"/>
      <w:autoSpaceDE w:val="0"/>
      <w:autoSpaceDN w:val="0"/>
      <w:adjustRightInd w:val="0"/>
      <w:spacing w:line="323" w:lineRule="exact"/>
      <w:jc w:val="both"/>
    </w:pPr>
  </w:style>
  <w:style w:type="character" w:customStyle="1" w:styleId="FontStyle24">
    <w:name w:val="Font Style24"/>
    <w:rsid w:val="00E746DD"/>
    <w:rPr>
      <w:rFonts w:ascii="Times New Roman" w:hAnsi="Times New Roman" w:cs="Times New Roman" w:hint="default"/>
      <w:sz w:val="24"/>
      <w:szCs w:val="24"/>
    </w:rPr>
  </w:style>
  <w:style w:type="paragraph" w:customStyle="1" w:styleId="Style18">
    <w:name w:val="Style18"/>
    <w:basedOn w:val="a3"/>
    <w:rsid w:val="00E746DD"/>
    <w:pPr>
      <w:widowControl w:val="0"/>
      <w:autoSpaceDE w:val="0"/>
      <w:autoSpaceDN w:val="0"/>
      <w:adjustRightInd w:val="0"/>
      <w:spacing w:line="319" w:lineRule="exact"/>
      <w:ind w:firstLine="552"/>
      <w:jc w:val="both"/>
    </w:pPr>
  </w:style>
  <w:style w:type="table" w:customStyle="1" w:styleId="TableNormal">
    <w:name w:val="Table Normal"/>
    <w:uiPriority w:val="2"/>
    <w:semiHidden/>
    <w:unhideWhenUsed/>
    <w:qFormat/>
    <w:rsid w:val="000C69A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0C69A6"/>
    <w:pPr>
      <w:widowControl w:val="0"/>
    </w:pPr>
    <w:rPr>
      <w:rFonts w:asciiTheme="minorHAnsi" w:eastAsiaTheme="minorHAnsi" w:hAnsiTheme="minorHAnsi" w:cstheme="minorBidi"/>
      <w:sz w:val="22"/>
      <w:szCs w:val="22"/>
      <w:lang w:val="en-US" w:eastAsia="en-US"/>
    </w:rPr>
  </w:style>
  <w:style w:type="character" w:customStyle="1" w:styleId="msonormal0">
    <w:name w:val="msonormal"/>
    <w:basedOn w:val="a4"/>
    <w:rsid w:val="000C69A6"/>
  </w:style>
  <w:style w:type="paragraph" w:customStyle="1" w:styleId="Standard">
    <w:name w:val="Standard"/>
    <w:rsid w:val="000C69A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4">
    <w:name w:val="МУ Обычный стиль"/>
    <w:basedOn w:val="a3"/>
    <w:autoRedefine/>
    <w:uiPriority w:val="99"/>
    <w:rsid w:val="006343DD"/>
    <w:pPr>
      <w:tabs>
        <w:tab w:val="left" w:pos="851"/>
      </w:tabs>
      <w:autoSpaceDE w:val="0"/>
      <w:autoSpaceDN w:val="0"/>
      <w:adjustRightInd w:val="0"/>
      <w:jc w:val="right"/>
    </w:pPr>
    <w:rPr>
      <w:rFonts w:ascii="Arial" w:eastAsia="PMingLiU" w:hAnsi="Arial" w:cs="Arial"/>
      <w:kern w:val="2"/>
      <w:sz w:val="20"/>
      <w:szCs w:val="20"/>
    </w:rPr>
  </w:style>
  <w:style w:type="paragraph" w:customStyle="1" w:styleId="100">
    <w:name w:val="Титул 10"/>
    <w:basedOn w:val="a3"/>
    <w:rsid w:val="00BB31E2"/>
    <w:pPr>
      <w:jc w:val="right"/>
    </w:pPr>
    <w:rPr>
      <w:sz w:val="20"/>
      <w:lang w:val="en-US"/>
    </w:rPr>
  </w:style>
  <w:style w:type="paragraph" w:customStyle="1" w:styleId="13">
    <w:name w:val="Абзац списка1"/>
    <w:basedOn w:val="a3"/>
    <w:uiPriority w:val="99"/>
    <w:qFormat/>
    <w:rsid w:val="00BB31E2"/>
    <w:pPr>
      <w:spacing w:after="200" w:line="276" w:lineRule="auto"/>
      <w:ind w:left="720"/>
      <w:contextualSpacing/>
    </w:pPr>
    <w:rPr>
      <w:rFonts w:ascii="Calibri" w:hAnsi="Calibri"/>
      <w:sz w:val="22"/>
      <w:szCs w:val="22"/>
      <w:lang w:eastAsia="en-US"/>
    </w:rPr>
  </w:style>
  <w:style w:type="paragraph" w:customStyle="1" w:styleId="S0">
    <w:name w:val="S_Обычный жирный"/>
    <w:basedOn w:val="a3"/>
    <w:link w:val="S1"/>
    <w:uiPriority w:val="99"/>
    <w:qFormat/>
    <w:rsid w:val="00CD3703"/>
    <w:pPr>
      <w:ind w:firstLine="709"/>
      <w:jc w:val="both"/>
    </w:pPr>
    <w:rPr>
      <w:sz w:val="28"/>
    </w:rPr>
  </w:style>
  <w:style w:type="numbering" w:customStyle="1" w:styleId="20">
    <w:name w:val="Статья / Раздел2"/>
    <w:rsid w:val="00CD3703"/>
    <w:pPr>
      <w:numPr>
        <w:numId w:val="1"/>
      </w:numPr>
    </w:pPr>
  </w:style>
  <w:style w:type="character" w:customStyle="1" w:styleId="S1">
    <w:name w:val="S_Обычный жирный Знак"/>
    <w:link w:val="S0"/>
    <w:rsid w:val="00CD3703"/>
    <w:rPr>
      <w:rFonts w:ascii="Times New Roman" w:eastAsia="Times New Roman" w:hAnsi="Times New Roman" w:cs="Times New Roman"/>
      <w:sz w:val="28"/>
      <w:szCs w:val="24"/>
      <w:lang w:eastAsia="ru-RU"/>
    </w:rPr>
  </w:style>
  <w:style w:type="paragraph" w:customStyle="1" w:styleId="aff5">
    <w:name w:val="Абзац"/>
    <w:basedOn w:val="a3"/>
    <w:link w:val="aff6"/>
    <w:rsid w:val="00CD3703"/>
    <w:pPr>
      <w:spacing w:before="120" w:after="60"/>
      <w:ind w:firstLine="567"/>
      <w:jc w:val="both"/>
    </w:pPr>
  </w:style>
  <w:style w:type="character" w:customStyle="1" w:styleId="aff6">
    <w:name w:val="Абзац Знак"/>
    <w:link w:val="aff5"/>
    <w:rsid w:val="00CD3703"/>
    <w:rPr>
      <w:rFonts w:ascii="Times New Roman" w:eastAsia="Times New Roman" w:hAnsi="Times New Roman" w:cs="Times New Roman"/>
      <w:sz w:val="24"/>
      <w:szCs w:val="24"/>
      <w:lang w:eastAsia="ru-RU"/>
    </w:rPr>
  </w:style>
  <w:style w:type="character" w:customStyle="1" w:styleId="2a">
    <w:name w:val="Заголовок №2_"/>
    <w:link w:val="2b"/>
    <w:rsid w:val="00CD3703"/>
    <w:rPr>
      <w:b/>
      <w:bCs/>
      <w:i/>
      <w:iCs/>
      <w:sz w:val="27"/>
      <w:szCs w:val="27"/>
      <w:shd w:val="clear" w:color="auto" w:fill="FFFFFF"/>
    </w:rPr>
  </w:style>
  <w:style w:type="paragraph" w:customStyle="1" w:styleId="2b">
    <w:name w:val="Заголовок №2"/>
    <w:basedOn w:val="a3"/>
    <w:link w:val="2a"/>
    <w:rsid w:val="00CD3703"/>
    <w:pPr>
      <w:widowControl w:val="0"/>
      <w:shd w:val="clear" w:color="auto" w:fill="FFFFFF"/>
      <w:spacing w:before="300" w:after="300" w:line="240" w:lineRule="atLeast"/>
      <w:ind w:hanging="2160"/>
      <w:outlineLvl w:val="1"/>
    </w:pPr>
    <w:rPr>
      <w:rFonts w:asciiTheme="minorHAnsi" w:eastAsiaTheme="minorHAnsi" w:hAnsiTheme="minorHAnsi" w:cstheme="minorBidi"/>
      <w:b/>
      <w:bCs/>
      <w:i/>
      <w:iCs/>
      <w:sz w:val="27"/>
      <w:szCs w:val="27"/>
      <w:lang w:eastAsia="en-US"/>
    </w:rPr>
  </w:style>
  <w:style w:type="character" w:customStyle="1" w:styleId="50">
    <w:name w:val="Заголовок 5 Знак"/>
    <w:basedOn w:val="a4"/>
    <w:link w:val="5"/>
    <w:uiPriority w:val="99"/>
    <w:rsid w:val="0021523D"/>
    <w:rPr>
      <w:rFonts w:ascii="Calibri" w:eastAsia="Times New Roman" w:hAnsi="Calibri" w:cs="Times New Roman"/>
      <w:b/>
      <w:bCs/>
      <w:i/>
      <w:iCs/>
      <w:sz w:val="26"/>
      <w:szCs w:val="26"/>
      <w:lang w:eastAsia="ru-RU"/>
    </w:rPr>
  </w:style>
  <w:style w:type="character" w:customStyle="1" w:styleId="af4">
    <w:name w:val="Без интервала Знак"/>
    <w:link w:val="af3"/>
    <w:uiPriority w:val="99"/>
    <w:locked/>
    <w:rsid w:val="0021523D"/>
    <w:rPr>
      <w:rFonts w:ascii="Calibri" w:eastAsia="Times New Roman" w:hAnsi="Calibri" w:cs="Times New Roman"/>
      <w:lang w:eastAsia="ru-RU"/>
    </w:rPr>
  </w:style>
  <w:style w:type="paragraph" w:customStyle="1" w:styleId="S2">
    <w:name w:val="S_Маркированный"/>
    <w:basedOn w:val="a3"/>
    <w:link w:val="S20"/>
    <w:rsid w:val="0021523D"/>
    <w:pPr>
      <w:tabs>
        <w:tab w:val="left" w:pos="1260"/>
      </w:tabs>
      <w:suppressAutoHyphens/>
      <w:spacing w:line="360" w:lineRule="auto"/>
      <w:ind w:firstLine="720"/>
      <w:jc w:val="both"/>
    </w:pPr>
    <w:rPr>
      <w:lang w:eastAsia="ar-SA"/>
    </w:rPr>
  </w:style>
  <w:style w:type="paragraph" w:customStyle="1" w:styleId="2c">
    <w:name w:val="Заголовок (Уровень 2)"/>
    <w:basedOn w:val="a3"/>
    <w:next w:val="a8"/>
    <w:link w:val="2d"/>
    <w:autoRedefine/>
    <w:qFormat/>
    <w:rsid w:val="00D25237"/>
    <w:pPr>
      <w:autoSpaceDE w:val="0"/>
      <w:autoSpaceDN w:val="0"/>
      <w:adjustRightInd w:val="0"/>
      <w:ind w:left="360"/>
      <w:jc w:val="center"/>
      <w:outlineLvl w:val="0"/>
    </w:pPr>
    <w:rPr>
      <w:b/>
      <w:bCs/>
      <w:sz w:val="28"/>
    </w:rPr>
  </w:style>
  <w:style w:type="character" w:customStyle="1" w:styleId="2d">
    <w:name w:val="Заголовок (Уровень 2) Знак"/>
    <w:link w:val="2c"/>
    <w:locked/>
    <w:rsid w:val="00D25237"/>
    <w:rPr>
      <w:rFonts w:ascii="Times New Roman" w:eastAsia="Times New Roman" w:hAnsi="Times New Roman" w:cs="Times New Roman"/>
      <w:b/>
      <w:bCs/>
      <w:sz w:val="28"/>
      <w:szCs w:val="24"/>
      <w:lang w:eastAsia="ru-RU"/>
    </w:rPr>
  </w:style>
  <w:style w:type="paragraph" w:customStyle="1" w:styleId="aff7">
    <w:name w:val="Обычный текст"/>
    <w:basedOn w:val="a3"/>
    <w:link w:val="aff8"/>
    <w:qFormat/>
    <w:rsid w:val="0021523D"/>
    <w:pPr>
      <w:ind w:firstLine="709"/>
      <w:jc w:val="both"/>
    </w:pPr>
    <w:rPr>
      <w:sz w:val="28"/>
      <w:szCs w:val="28"/>
    </w:rPr>
  </w:style>
  <w:style w:type="character" w:customStyle="1" w:styleId="aff8">
    <w:name w:val="Обычный текст Знак"/>
    <w:link w:val="aff7"/>
    <w:locked/>
    <w:rsid w:val="0021523D"/>
    <w:rPr>
      <w:rFonts w:ascii="Times New Roman" w:eastAsia="Times New Roman" w:hAnsi="Times New Roman" w:cs="Times New Roman"/>
      <w:sz w:val="28"/>
      <w:szCs w:val="28"/>
      <w:lang w:eastAsia="ru-RU"/>
    </w:rPr>
  </w:style>
  <w:style w:type="character" w:customStyle="1" w:styleId="S20">
    <w:name w:val="S_Маркированный Знак2"/>
    <w:link w:val="S2"/>
    <w:locked/>
    <w:rsid w:val="0021523D"/>
    <w:rPr>
      <w:rFonts w:ascii="Times New Roman" w:eastAsia="Times New Roman" w:hAnsi="Times New Roman" w:cs="Times New Roman"/>
      <w:sz w:val="24"/>
      <w:szCs w:val="24"/>
      <w:lang w:eastAsia="ar-SA"/>
    </w:rPr>
  </w:style>
  <w:style w:type="paragraph" w:customStyle="1" w:styleId="Style3">
    <w:name w:val="Style3"/>
    <w:basedOn w:val="a3"/>
    <w:uiPriority w:val="99"/>
    <w:rsid w:val="0021523D"/>
    <w:pPr>
      <w:widowControl w:val="0"/>
      <w:autoSpaceDE w:val="0"/>
      <w:autoSpaceDN w:val="0"/>
      <w:adjustRightInd w:val="0"/>
      <w:spacing w:line="497" w:lineRule="exact"/>
      <w:ind w:firstLine="202"/>
      <w:jc w:val="both"/>
    </w:pPr>
  </w:style>
  <w:style w:type="paragraph" w:customStyle="1" w:styleId="S">
    <w:name w:val="S_Список литературы"/>
    <w:basedOn w:val="a3"/>
    <w:autoRedefine/>
    <w:rsid w:val="0021523D"/>
    <w:pPr>
      <w:widowControl w:val="0"/>
      <w:numPr>
        <w:numId w:val="2"/>
      </w:numPr>
      <w:tabs>
        <w:tab w:val="clear" w:pos="1134"/>
        <w:tab w:val="num" w:pos="4611"/>
      </w:tabs>
      <w:spacing w:line="360" w:lineRule="auto"/>
      <w:ind w:left="4441" w:hanging="851"/>
      <w:jc w:val="both"/>
    </w:pPr>
    <w:rPr>
      <w:rFonts w:cs="Arial"/>
      <w:color w:val="000000"/>
      <w:sz w:val="28"/>
      <w:szCs w:val="28"/>
    </w:rPr>
  </w:style>
  <w:style w:type="paragraph" w:customStyle="1" w:styleId="38">
    <w:name w:val="Стиль3"/>
    <w:basedOn w:val="S0"/>
    <w:link w:val="39"/>
    <w:qFormat/>
    <w:rsid w:val="0021523D"/>
    <w:pPr>
      <w:jc w:val="center"/>
    </w:pPr>
    <w:rPr>
      <w:i/>
    </w:rPr>
  </w:style>
  <w:style w:type="character" w:customStyle="1" w:styleId="39">
    <w:name w:val="Стиль3 Знак"/>
    <w:link w:val="38"/>
    <w:rsid w:val="0021523D"/>
    <w:rPr>
      <w:rFonts w:ascii="Times New Roman" w:eastAsia="Times New Roman" w:hAnsi="Times New Roman" w:cs="Times New Roman"/>
      <w:i/>
      <w:sz w:val="28"/>
      <w:szCs w:val="24"/>
      <w:lang w:eastAsia="ru-RU"/>
    </w:rPr>
  </w:style>
  <w:style w:type="paragraph" w:customStyle="1" w:styleId="formattext">
    <w:name w:val="formattext"/>
    <w:basedOn w:val="a3"/>
    <w:rsid w:val="0020167C"/>
    <w:pPr>
      <w:spacing w:before="100" w:beforeAutospacing="1" w:after="100" w:afterAutospacing="1"/>
    </w:pPr>
  </w:style>
  <w:style w:type="character" w:customStyle="1" w:styleId="3a">
    <w:name w:val="Основной текст (3)_"/>
    <w:link w:val="3b"/>
    <w:locked/>
    <w:rsid w:val="0020167C"/>
    <w:rPr>
      <w:rFonts w:ascii="Times New Roman" w:hAnsi="Times New Roman" w:cs="Times New Roman"/>
      <w:shd w:val="clear" w:color="auto" w:fill="FFFFFF"/>
    </w:rPr>
  </w:style>
  <w:style w:type="paragraph" w:customStyle="1" w:styleId="3b">
    <w:name w:val="Основной текст (3)"/>
    <w:basedOn w:val="a3"/>
    <w:link w:val="3a"/>
    <w:rsid w:val="0020167C"/>
    <w:pPr>
      <w:widowControl w:val="0"/>
      <w:shd w:val="clear" w:color="auto" w:fill="FFFFFF"/>
      <w:spacing w:after="420" w:line="240" w:lineRule="atLeast"/>
      <w:jc w:val="center"/>
    </w:pPr>
    <w:rPr>
      <w:rFonts w:eastAsiaTheme="minorHAnsi"/>
      <w:sz w:val="22"/>
      <w:szCs w:val="22"/>
      <w:lang w:eastAsia="en-US"/>
    </w:rPr>
  </w:style>
  <w:style w:type="character" w:customStyle="1" w:styleId="FontStyle21">
    <w:name w:val="Font Style21"/>
    <w:basedOn w:val="a4"/>
    <w:rsid w:val="006316B0"/>
    <w:rPr>
      <w:rFonts w:ascii="Times New Roman" w:hAnsi="Times New Roman" w:cs="Times New Roman"/>
      <w:sz w:val="22"/>
      <w:szCs w:val="22"/>
    </w:rPr>
  </w:style>
  <w:style w:type="character" w:styleId="aff9">
    <w:name w:val="annotation reference"/>
    <w:uiPriority w:val="99"/>
    <w:semiHidden/>
    <w:unhideWhenUsed/>
    <w:rsid w:val="00DA49C5"/>
    <w:rPr>
      <w:sz w:val="16"/>
      <w:szCs w:val="16"/>
    </w:rPr>
  </w:style>
  <w:style w:type="character" w:styleId="affa">
    <w:name w:val="Strong"/>
    <w:uiPriority w:val="99"/>
    <w:qFormat/>
    <w:rsid w:val="00376038"/>
    <w:rPr>
      <w:b/>
      <w:bCs/>
    </w:rPr>
  </w:style>
  <w:style w:type="paragraph" w:customStyle="1" w:styleId="Style5">
    <w:name w:val="Style5"/>
    <w:basedOn w:val="a3"/>
    <w:rsid w:val="005D4DA7"/>
    <w:pPr>
      <w:widowControl w:val="0"/>
      <w:autoSpaceDE w:val="0"/>
      <w:autoSpaceDN w:val="0"/>
      <w:adjustRightInd w:val="0"/>
      <w:spacing w:line="319" w:lineRule="exact"/>
      <w:ind w:firstLine="691"/>
      <w:jc w:val="both"/>
    </w:pPr>
  </w:style>
  <w:style w:type="character" w:customStyle="1" w:styleId="FontStyle22">
    <w:name w:val="Font Style22"/>
    <w:rsid w:val="005D4DA7"/>
    <w:rPr>
      <w:rFonts w:ascii="Times New Roman" w:hAnsi="Times New Roman" w:cs="Times New Roman"/>
      <w:sz w:val="24"/>
      <w:szCs w:val="24"/>
    </w:rPr>
  </w:style>
  <w:style w:type="character" w:customStyle="1" w:styleId="FontStyle23">
    <w:name w:val="Font Style23"/>
    <w:rsid w:val="005D4DA7"/>
    <w:rPr>
      <w:rFonts w:ascii="Times New Roman" w:hAnsi="Times New Roman" w:cs="Times New Roman"/>
      <w:i/>
      <w:iCs/>
      <w:spacing w:val="-20"/>
      <w:sz w:val="24"/>
      <w:szCs w:val="24"/>
    </w:rPr>
  </w:style>
  <w:style w:type="paragraph" w:customStyle="1" w:styleId="affb">
    <w:name w:val="Стиль"/>
    <w:uiPriority w:val="99"/>
    <w:rsid w:val="005D4D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c">
    <w:name w:val="Абзац Уровень 3"/>
    <w:basedOn w:val="a3"/>
    <w:rsid w:val="005D4DA7"/>
    <w:pPr>
      <w:spacing w:line="360" w:lineRule="auto"/>
      <w:jc w:val="both"/>
    </w:pPr>
    <w:rPr>
      <w:rFonts w:eastAsia="font74" w:cs="font74"/>
      <w:sz w:val="28"/>
      <w:szCs w:val="28"/>
      <w:lang w:eastAsia="ar-SA"/>
    </w:rPr>
  </w:style>
  <w:style w:type="paragraph" w:customStyle="1" w:styleId="14">
    <w:name w:val="нум список 1"/>
    <w:basedOn w:val="a3"/>
    <w:uiPriority w:val="99"/>
    <w:rsid w:val="005D4DA7"/>
    <w:pPr>
      <w:tabs>
        <w:tab w:val="left" w:pos="360"/>
      </w:tabs>
      <w:spacing w:before="120" w:after="120"/>
      <w:jc w:val="both"/>
    </w:pPr>
    <w:rPr>
      <w:szCs w:val="20"/>
      <w:lang w:eastAsia="ar-SA"/>
    </w:rPr>
  </w:style>
  <w:style w:type="character" w:customStyle="1" w:styleId="affc">
    <w:name w:val="Цветовое выделение"/>
    <w:uiPriority w:val="99"/>
    <w:rsid w:val="005D4DA7"/>
    <w:rPr>
      <w:b/>
      <w:color w:val="26282F"/>
    </w:rPr>
  </w:style>
  <w:style w:type="character" w:customStyle="1" w:styleId="affd">
    <w:name w:val="Гипертекстовая ссылка"/>
    <w:uiPriority w:val="99"/>
    <w:rsid w:val="005D4DA7"/>
    <w:rPr>
      <w:rFonts w:cs="Times New Roman"/>
      <w:b/>
      <w:color w:val="106BBE"/>
    </w:rPr>
  </w:style>
  <w:style w:type="paragraph" w:customStyle="1" w:styleId="affe">
    <w:name w:val="Нормальный (таблица)"/>
    <w:basedOn w:val="a3"/>
    <w:next w:val="a3"/>
    <w:rsid w:val="005D4DA7"/>
    <w:pPr>
      <w:widowControl w:val="0"/>
      <w:autoSpaceDE w:val="0"/>
      <w:autoSpaceDN w:val="0"/>
      <w:adjustRightInd w:val="0"/>
      <w:jc w:val="both"/>
    </w:pPr>
    <w:rPr>
      <w:rFonts w:ascii="Arial" w:hAnsi="Arial" w:cs="Arial"/>
    </w:rPr>
  </w:style>
  <w:style w:type="paragraph" w:customStyle="1" w:styleId="afff">
    <w:name w:val="Прижатый влево"/>
    <w:basedOn w:val="a3"/>
    <w:next w:val="a3"/>
    <w:uiPriority w:val="99"/>
    <w:rsid w:val="005D4DA7"/>
    <w:pPr>
      <w:widowControl w:val="0"/>
      <w:autoSpaceDE w:val="0"/>
      <w:autoSpaceDN w:val="0"/>
      <w:adjustRightInd w:val="0"/>
    </w:pPr>
    <w:rPr>
      <w:rFonts w:ascii="Arial" w:hAnsi="Arial" w:cs="Arial"/>
    </w:rPr>
  </w:style>
  <w:style w:type="paragraph" w:customStyle="1" w:styleId="ConsPlusTitlePage">
    <w:name w:val="ConsPlusTitlePage"/>
    <w:rsid w:val="00402A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western">
    <w:name w:val="western"/>
    <w:basedOn w:val="a3"/>
    <w:rsid w:val="00402A3C"/>
    <w:pPr>
      <w:spacing w:before="100" w:beforeAutospacing="1" w:after="100" w:afterAutospacing="1"/>
    </w:pPr>
  </w:style>
  <w:style w:type="character" w:customStyle="1" w:styleId="110">
    <w:name w:val="Заголовок 1 Знак1"/>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uiPriority w:val="99"/>
    <w:rsid w:val="003F1723"/>
    <w:rPr>
      <w:rFonts w:ascii="Tahoma" w:eastAsia="Times New Roman" w:hAnsi="Tahoma" w:cs="Times New Roman"/>
      <w:sz w:val="20"/>
      <w:szCs w:val="20"/>
      <w:lang w:val="en-US"/>
    </w:rPr>
  </w:style>
  <w:style w:type="paragraph" w:styleId="afff0">
    <w:name w:val="annotation text"/>
    <w:basedOn w:val="a3"/>
    <w:link w:val="afff1"/>
    <w:uiPriority w:val="99"/>
    <w:semiHidden/>
    <w:unhideWhenUsed/>
    <w:rsid w:val="003F1723"/>
    <w:pPr>
      <w:spacing w:after="200"/>
    </w:pPr>
    <w:rPr>
      <w:rFonts w:ascii="Calibri" w:hAnsi="Calibri"/>
      <w:sz w:val="20"/>
      <w:szCs w:val="20"/>
    </w:rPr>
  </w:style>
  <w:style w:type="character" w:customStyle="1" w:styleId="afff1">
    <w:name w:val="Текст примечания Знак"/>
    <w:basedOn w:val="a4"/>
    <w:link w:val="afff0"/>
    <w:uiPriority w:val="99"/>
    <w:rsid w:val="003F1723"/>
    <w:rPr>
      <w:rFonts w:ascii="Calibri" w:eastAsia="Times New Roman" w:hAnsi="Calibri" w:cs="Times New Roman"/>
      <w:sz w:val="20"/>
      <w:szCs w:val="20"/>
      <w:lang w:eastAsia="ru-RU"/>
    </w:rPr>
  </w:style>
  <w:style w:type="paragraph" w:styleId="afff2">
    <w:name w:val="annotation subject"/>
    <w:basedOn w:val="afff0"/>
    <w:next w:val="afff0"/>
    <w:link w:val="afff3"/>
    <w:uiPriority w:val="99"/>
    <w:semiHidden/>
    <w:unhideWhenUsed/>
    <w:rsid w:val="003F1723"/>
    <w:rPr>
      <w:b/>
      <w:bCs/>
    </w:rPr>
  </w:style>
  <w:style w:type="character" w:customStyle="1" w:styleId="afff3">
    <w:name w:val="Тема примечания Знак"/>
    <w:basedOn w:val="afff1"/>
    <w:link w:val="afff2"/>
    <w:uiPriority w:val="99"/>
    <w:rsid w:val="003F1723"/>
    <w:rPr>
      <w:rFonts w:ascii="Calibri" w:eastAsia="Times New Roman" w:hAnsi="Calibri" w:cs="Times New Roman"/>
      <w:b/>
      <w:bCs/>
      <w:sz w:val="20"/>
      <w:szCs w:val="20"/>
      <w:lang w:eastAsia="ru-RU"/>
    </w:rPr>
  </w:style>
  <w:style w:type="paragraph" w:styleId="afff4">
    <w:name w:val="footnote text"/>
    <w:basedOn w:val="a3"/>
    <w:link w:val="afff5"/>
    <w:uiPriority w:val="99"/>
    <w:unhideWhenUsed/>
    <w:rsid w:val="003F1723"/>
    <w:rPr>
      <w:rFonts w:ascii="Calibri" w:hAnsi="Calibri"/>
      <w:sz w:val="20"/>
      <w:szCs w:val="20"/>
    </w:rPr>
  </w:style>
  <w:style w:type="character" w:customStyle="1" w:styleId="afff5">
    <w:name w:val="Текст сноски Знак"/>
    <w:basedOn w:val="a4"/>
    <w:link w:val="afff4"/>
    <w:uiPriority w:val="99"/>
    <w:rsid w:val="003F1723"/>
    <w:rPr>
      <w:rFonts w:ascii="Calibri" w:eastAsia="Times New Roman" w:hAnsi="Calibri" w:cs="Times New Roman"/>
      <w:sz w:val="20"/>
      <w:szCs w:val="20"/>
      <w:lang w:eastAsia="ru-RU"/>
    </w:rPr>
  </w:style>
  <w:style w:type="character" w:styleId="afff6">
    <w:name w:val="footnote reference"/>
    <w:uiPriority w:val="99"/>
    <w:unhideWhenUsed/>
    <w:rsid w:val="003F1723"/>
    <w:rPr>
      <w:vertAlign w:val="superscript"/>
    </w:rPr>
  </w:style>
  <w:style w:type="paragraph" w:customStyle="1" w:styleId="15">
    <w:name w:val="Мой заголовок 1"/>
    <w:basedOn w:val="10"/>
    <w:qFormat/>
    <w:rsid w:val="003F1723"/>
    <w:pPr>
      <w:keepLines/>
      <w:widowControl w:val="0"/>
      <w:tabs>
        <w:tab w:val="clear" w:pos="0"/>
      </w:tabs>
      <w:suppressAutoHyphens w:val="0"/>
      <w:spacing w:before="240"/>
      <w:ind w:firstLine="709"/>
    </w:pPr>
    <w:rPr>
      <w:b/>
      <w:caps/>
      <w:sz w:val="28"/>
      <w:lang w:eastAsia="ru-RU"/>
    </w:rPr>
  </w:style>
  <w:style w:type="character" w:customStyle="1" w:styleId="40">
    <w:name w:val="Заголовок 4 Знак"/>
    <w:basedOn w:val="a4"/>
    <w:link w:val="4"/>
    <w:uiPriority w:val="99"/>
    <w:rsid w:val="0006363D"/>
    <w:rPr>
      <w:rFonts w:ascii="Arial" w:eastAsia="Times New Roman" w:hAnsi="Arial" w:cs="Arial"/>
      <w:color w:val="000000"/>
      <w:sz w:val="24"/>
      <w:szCs w:val="24"/>
      <w:lang w:eastAsia="ru-RU"/>
    </w:rPr>
  </w:style>
  <w:style w:type="character" w:customStyle="1" w:styleId="60">
    <w:name w:val="Заголовок 6 Знак"/>
    <w:basedOn w:val="a4"/>
    <w:link w:val="6"/>
    <w:uiPriority w:val="99"/>
    <w:rsid w:val="0006363D"/>
    <w:rPr>
      <w:rFonts w:ascii="Arial" w:eastAsia="Times New Roman" w:hAnsi="Arial" w:cs="Arial"/>
      <w:color w:val="000000"/>
      <w:sz w:val="16"/>
      <w:szCs w:val="16"/>
      <w:lang w:eastAsia="ru-RU"/>
    </w:rPr>
  </w:style>
  <w:style w:type="character" w:customStyle="1" w:styleId="16">
    <w:name w:val="Верхний колонтитул Знак1"/>
    <w:uiPriority w:val="99"/>
    <w:semiHidden/>
    <w:rsid w:val="0006363D"/>
    <w:rPr>
      <w:rFonts w:ascii="Times New Roman" w:eastAsia="Times New Roman" w:hAnsi="Times New Roman"/>
    </w:rPr>
  </w:style>
  <w:style w:type="character" w:customStyle="1" w:styleId="17">
    <w:name w:val="Нижний колонтитул Знак1"/>
    <w:uiPriority w:val="99"/>
    <w:rsid w:val="0006363D"/>
    <w:rPr>
      <w:rFonts w:ascii="Times New Roman" w:eastAsia="Times New Roman" w:hAnsi="Times New Roman"/>
    </w:rPr>
  </w:style>
  <w:style w:type="character" w:customStyle="1" w:styleId="210">
    <w:name w:val="Основной текст 2 Знак1"/>
    <w:uiPriority w:val="99"/>
    <w:semiHidden/>
    <w:rsid w:val="0006363D"/>
    <w:rPr>
      <w:rFonts w:ascii="Times New Roman" w:eastAsia="Times New Roman" w:hAnsi="Times New Roman"/>
    </w:rPr>
  </w:style>
  <w:style w:type="character" w:styleId="afff7">
    <w:name w:val="page number"/>
    <w:uiPriority w:val="99"/>
    <w:rsid w:val="0006363D"/>
  </w:style>
  <w:style w:type="paragraph" w:customStyle="1" w:styleId="18">
    <w:name w:val="Знак1 Знак Знак Знак"/>
    <w:basedOn w:val="a3"/>
    <w:rsid w:val="0006363D"/>
    <w:rPr>
      <w:rFonts w:ascii="Verdana" w:hAnsi="Verdana" w:cs="Verdana"/>
      <w:sz w:val="20"/>
      <w:szCs w:val="20"/>
      <w:lang w:val="en-US" w:eastAsia="en-US"/>
    </w:rPr>
  </w:style>
  <w:style w:type="character" w:customStyle="1" w:styleId="afff8">
    <w:name w:val="Утратил силу"/>
    <w:rsid w:val="0006363D"/>
    <w:rPr>
      <w:strike/>
      <w:color w:val="666600"/>
    </w:rPr>
  </w:style>
  <w:style w:type="paragraph" w:customStyle="1" w:styleId="19">
    <w:name w:val="Знак Знак Знак1"/>
    <w:basedOn w:val="a3"/>
    <w:rsid w:val="0006363D"/>
    <w:pPr>
      <w:tabs>
        <w:tab w:val="num" w:pos="360"/>
      </w:tabs>
      <w:spacing w:after="160" w:line="240" w:lineRule="exact"/>
    </w:pPr>
    <w:rPr>
      <w:rFonts w:ascii="Verdana" w:hAnsi="Verdana" w:cs="Verdana"/>
      <w:sz w:val="20"/>
      <w:szCs w:val="20"/>
      <w:lang w:val="en-US" w:eastAsia="en-US"/>
    </w:rPr>
  </w:style>
  <w:style w:type="paragraph" w:customStyle="1" w:styleId="CharChar">
    <w:name w:val="Char Char Знак"/>
    <w:basedOn w:val="a3"/>
    <w:rsid w:val="0006363D"/>
    <w:pPr>
      <w:spacing w:after="160" w:line="240" w:lineRule="exact"/>
    </w:pPr>
    <w:rPr>
      <w:rFonts w:ascii="Arial" w:hAnsi="Arial" w:cs="Arial"/>
      <w:sz w:val="20"/>
      <w:szCs w:val="20"/>
      <w:lang w:val="en-US" w:eastAsia="en-US"/>
    </w:rPr>
  </w:style>
  <w:style w:type="paragraph" w:styleId="1a">
    <w:name w:val="toc 1"/>
    <w:basedOn w:val="a3"/>
    <w:next w:val="a3"/>
    <w:autoRedefine/>
    <w:uiPriority w:val="1"/>
    <w:qFormat/>
    <w:rsid w:val="0006363D"/>
  </w:style>
  <w:style w:type="paragraph" w:styleId="61">
    <w:name w:val="toc 6"/>
    <w:basedOn w:val="a3"/>
    <w:next w:val="a3"/>
    <w:autoRedefine/>
    <w:rsid w:val="0006363D"/>
    <w:pPr>
      <w:ind w:left="1200"/>
    </w:pPr>
  </w:style>
  <w:style w:type="paragraph" w:customStyle="1" w:styleId="2e">
    <w:name w:val="Абзац списка2"/>
    <w:basedOn w:val="a3"/>
    <w:rsid w:val="0006363D"/>
    <w:pPr>
      <w:spacing w:after="200" w:line="276" w:lineRule="auto"/>
      <w:ind w:left="720"/>
      <w:contextualSpacing/>
    </w:pPr>
    <w:rPr>
      <w:rFonts w:ascii="Calibri" w:hAnsi="Calibri"/>
      <w:sz w:val="22"/>
      <w:szCs w:val="22"/>
    </w:rPr>
  </w:style>
  <w:style w:type="paragraph" w:customStyle="1" w:styleId="text">
    <w:name w:val="text"/>
    <w:basedOn w:val="a3"/>
    <w:uiPriority w:val="99"/>
    <w:rsid w:val="00175BFE"/>
    <w:pPr>
      <w:spacing w:before="100" w:beforeAutospacing="1" w:after="100" w:afterAutospacing="1"/>
    </w:pPr>
    <w:rPr>
      <w:rFonts w:ascii="Tahoma" w:hAnsi="Tahoma" w:cs="Tahoma"/>
      <w:color w:val="62615D"/>
      <w:sz w:val="18"/>
      <w:szCs w:val="18"/>
    </w:rPr>
  </w:style>
  <w:style w:type="character" w:customStyle="1" w:styleId="HTML1">
    <w:name w:val="Стандартный HTML Знак1"/>
    <w:basedOn w:val="a4"/>
    <w:uiPriority w:val="99"/>
    <w:rsid w:val="00175BFE"/>
    <w:rPr>
      <w:rFonts w:ascii="Consolas" w:hAnsi="Consolas" w:cs="Consolas"/>
    </w:rPr>
  </w:style>
  <w:style w:type="paragraph" w:customStyle="1" w:styleId="1b">
    <w:name w:val="Знак Знак Знак1 Знак Знак Знак Знак"/>
    <w:basedOn w:val="a3"/>
    <w:rsid w:val="00175BFE"/>
    <w:pPr>
      <w:spacing w:before="100" w:beforeAutospacing="1" w:after="100" w:afterAutospacing="1"/>
    </w:pPr>
    <w:rPr>
      <w:rFonts w:ascii="Tahoma" w:hAnsi="Tahoma"/>
      <w:sz w:val="20"/>
      <w:szCs w:val="20"/>
      <w:lang w:val="en-US" w:eastAsia="en-US"/>
    </w:rPr>
  </w:style>
  <w:style w:type="character" w:customStyle="1" w:styleId="RTFNum21">
    <w:name w:val="RTF_Num 2 1"/>
    <w:rsid w:val="00175BFE"/>
    <w:rPr>
      <w:rFonts w:eastAsia="Times New Roman"/>
    </w:rPr>
  </w:style>
  <w:style w:type="character" w:customStyle="1" w:styleId="RTFNum22">
    <w:name w:val="RTF_Num 2 2"/>
    <w:rsid w:val="00175BFE"/>
    <w:rPr>
      <w:rFonts w:eastAsia="Times New Roman"/>
    </w:rPr>
  </w:style>
  <w:style w:type="character" w:customStyle="1" w:styleId="RTFNum23">
    <w:name w:val="RTF_Num 2 3"/>
    <w:rsid w:val="00175BFE"/>
    <w:rPr>
      <w:rFonts w:eastAsia="Times New Roman"/>
    </w:rPr>
  </w:style>
  <w:style w:type="character" w:customStyle="1" w:styleId="RTFNum24">
    <w:name w:val="RTF_Num 2 4"/>
    <w:rsid w:val="00175BFE"/>
    <w:rPr>
      <w:rFonts w:eastAsia="Times New Roman"/>
    </w:rPr>
  </w:style>
  <w:style w:type="character" w:customStyle="1" w:styleId="RTFNum25">
    <w:name w:val="RTF_Num 2 5"/>
    <w:rsid w:val="00175BFE"/>
    <w:rPr>
      <w:rFonts w:eastAsia="Times New Roman"/>
    </w:rPr>
  </w:style>
  <w:style w:type="character" w:customStyle="1" w:styleId="RTFNum26">
    <w:name w:val="RTF_Num 2 6"/>
    <w:rsid w:val="00175BFE"/>
    <w:rPr>
      <w:rFonts w:eastAsia="Times New Roman"/>
    </w:rPr>
  </w:style>
  <w:style w:type="character" w:customStyle="1" w:styleId="RTFNum27">
    <w:name w:val="RTF_Num 2 7"/>
    <w:rsid w:val="00175BFE"/>
    <w:rPr>
      <w:rFonts w:eastAsia="Times New Roman"/>
    </w:rPr>
  </w:style>
  <w:style w:type="character" w:customStyle="1" w:styleId="RTFNum28">
    <w:name w:val="RTF_Num 2 8"/>
    <w:rsid w:val="00175BFE"/>
    <w:rPr>
      <w:rFonts w:eastAsia="Times New Roman"/>
    </w:rPr>
  </w:style>
  <w:style w:type="character" w:customStyle="1" w:styleId="RTFNum29">
    <w:name w:val="RTF_Num 2 9"/>
    <w:rsid w:val="00175BFE"/>
    <w:rPr>
      <w:rFonts w:eastAsia="Times New Roman"/>
    </w:rPr>
  </w:style>
  <w:style w:type="character" w:customStyle="1" w:styleId="RTFNum31">
    <w:name w:val="RTF_Num 3 1"/>
    <w:rsid w:val="00175BFE"/>
    <w:rPr>
      <w:rFonts w:eastAsia="Times New Roman"/>
    </w:rPr>
  </w:style>
  <w:style w:type="character" w:customStyle="1" w:styleId="RTFNum32">
    <w:name w:val="RTF_Num 3 2"/>
    <w:rsid w:val="00175BFE"/>
    <w:rPr>
      <w:rFonts w:eastAsia="Times New Roman"/>
    </w:rPr>
  </w:style>
  <w:style w:type="character" w:customStyle="1" w:styleId="RTFNum33">
    <w:name w:val="RTF_Num 3 3"/>
    <w:rsid w:val="00175BFE"/>
    <w:rPr>
      <w:rFonts w:eastAsia="Times New Roman"/>
    </w:rPr>
  </w:style>
  <w:style w:type="character" w:customStyle="1" w:styleId="RTFNum34">
    <w:name w:val="RTF_Num 3 4"/>
    <w:rsid w:val="00175BFE"/>
    <w:rPr>
      <w:rFonts w:eastAsia="Times New Roman"/>
    </w:rPr>
  </w:style>
  <w:style w:type="character" w:customStyle="1" w:styleId="RTFNum35">
    <w:name w:val="RTF_Num 3 5"/>
    <w:rsid w:val="00175BFE"/>
    <w:rPr>
      <w:rFonts w:eastAsia="Times New Roman"/>
    </w:rPr>
  </w:style>
  <w:style w:type="character" w:customStyle="1" w:styleId="RTFNum36">
    <w:name w:val="RTF_Num 3 6"/>
    <w:rsid w:val="00175BFE"/>
    <w:rPr>
      <w:rFonts w:eastAsia="Times New Roman"/>
    </w:rPr>
  </w:style>
  <w:style w:type="character" w:customStyle="1" w:styleId="RTFNum37">
    <w:name w:val="RTF_Num 3 7"/>
    <w:rsid w:val="00175BFE"/>
    <w:rPr>
      <w:rFonts w:eastAsia="Times New Roman"/>
    </w:rPr>
  </w:style>
  <w:style w:type="character" w:customStyle="1" w:styleId="RTFNum38">
    <w:name w:val="RTF_Num 3 8"/>
    <w:rsid w:val="00175BFE"/>
    <w:rPr>
      <w:rFonts w:eastAsia="Times New Roman"/>
    </w:rPr>
  </w:style>
  <w:style w:type="character" w:customStyle="1" w:styleId="RTFNum39">
    <w:name w:val="RTF_Num 3 9"/>
    <w:rsid w:val="00175BFE"/>
    <w:rPr>
      <w:rFonts w:eastAsia="Times New Roman"/>
    </w:rPr>
  </w:style>
  <w:style w:type="character" w:customStyle="1" w:styleId="RTFNum41">
    <w:name w:val="RTF_Num 4 1"/>
    <w:rsid w:val="00175BFE"/>
    <w:rPr>
      <w:rFonts w:ascii="Times New Roman" w:eastAsia="Times New Roman" w:hAnsi="Times New Roman" w:cs="Times New Roman"/>
      <w:b w:val="0"/>
      <w:bCs w:val="0"/>
      <w:i w:val="0"/>
      <w:iCs w:val="0"/>
      <w:strike w:val="0"/>
      <w:dstrike w:val="0"/>
      <w:color w:val="auto"/>
      <w:sz w:val="28"/>
    </w:rPr>
  </w:style>
  <w:style w:type="character" w:customStyle="1" w:styleId="RTFNum42">
    <w:name w:val="RTF_Num 4 2"/>
    <w:rsid w:val="00175BFE"/>
    <w:rPr>
      <w:rFonts w:eastAsia="Times New Roman"/>
    </w:rPr>
  </w:style>
  <w:style w:type="character" w:customStyle="1" w:styleId="RTFNum43">
    <w:name w:val="RTF_Num 4 3"/>
    <w:rsid w:val="00175BFE"/>
    <w:rPr>
      <w:rFonts w:eastAsia="Times New Roman"/>
    </w:rPr>
  </w:style>
  <w:style w:type="character" w:customStyle="1" w:styleId="RTFNum44">
    <w:name w:val="RTF_Num 4 4"/>
    <w:rsid w:val="00175BFE"/>
    <w:rPr>
      <w:rFonts w:eastAsia="Times New Roman"/>
    </w:rPr>
  </w:style>
  <w:style w:type="character" w:customStyle="1" w:styleId="RTFNum45">
    <w:name w:val="RTF_Num 4 5"/>
    <w:rsid w:val="00175BFE"/>
    <w:rPr>
      <w:rFonts w:eastAsia="Times New Roman"/>
    </w:rPr>
  </w:style>
  <w:style w:type="character" w:customStyle="1" w:styleId="RTFNum46">
    <w:name w:val="RTF_Num 4 6"/>
    <w:rsid w:val="00175BFE"/>
    <w:rPr>
      <w:rFonts w:eastAsia="Times New Roman"/>
    </w:rPr>
  </w:style>
  <w:style w:type="character" w:customStyle="1" w:styleId="RTFNum47">
    <w:name w:val="RTF_Num 4 7"/>
    <w:rsid w:val="00175BFE"/>
    <w:rPr>
      <w:rFonts w:eastAsia="Times New Roman"/>
    </w:rPr>
  </w:style>
  <w:style w:type="character" w:customStyle="1" w:styleId="RTFNum48">
    <w:name w:val="RTF_Num 4 8"/>
    <w:rsid w:val="00175BFE"/>
    <w:rPr>
      <w:rFonts w:eastAsia="Times New Roman"/>
    </w:rPr>
  </w:style>
  <w:style w:type="character" w:customStyle="1" w:styleId="RTFNum49">
    <w:name w:val="RTF_Num 4 9"/>
    <w:rsid w:val="00175BFE"/>
    <w:rPr>
      <w:rFonts w:eastAsia="Times New Roman"/>
    </w:rPr>
  </w:style>
  <w:style w:type="character" w:customStyle="1" w:styleId="RTFNum51">
    <w:name w:val="RTF_Num 5 1"/>
    <w:rsid w:val="00175BFE"/>
    <w:rPr>
      <w:rFonts w:ascii="Times New Roman" w:eastAsia="Times New Roman" w:hAnsi="Times New Roman" w:cs="Times New Roman"/>
      <w:b w:val="0"/>
      <w:bCs w:val="0"/>
      <w:i w:val="0"/>
      <w:iCs w:val="0"/>
      <w:color w:val="auto"/>
      <w:sz w:val="28"/>
    </w:rPr>
  </w:style>
  <w:style w:type="character" w:customStyle="1" w:styleId="RTFNum52">
    <w:name w:val="RTF_Num 5 2"/>
    <w:rsid w:val="00175BFE"/>
    <w:rPr>
      <w:rFonts w:eastAsia="Times New Roman"/>
    </w:rPr>
  </w:style>
  <w:style w:type="character" w:customStyle="1" w:styleId="RTFNum53">
    <w:name w:val="RTF_Num 5 3"/>
    <w:rsid w:val="00175BFE"/>
    <w:rPr>
      <w:rFonts w:eastAsia="Times New Roman"/>
    </w:rPr>
  </w:style>
  <w:style w:type="character" w:customStyle="1" w:styleId="RTFNum54">
    <w:name w:val="RTF_Num 5 4"/>
    <w:rsid w:val="00175BFE"/>
    <w:rPr>
      <w:rFonts w:eastAsia="Times New Roman"/>
    </w:rPr>
  </w:style>
  <w:style w:type="character" w:customStyle="1" w:styleId="RTFNum55">
    <w:name w:val="RTF_Num 5 5"/>
    <w:rsid w:val="00175BFE"/>
    <w:rPr>
      <w:rFonts w:eastAsia="Times New Roman"/>
    </w:rPr>
  </w:style>
  <w:style w:type="character" w:customStyle="1" w:styleId="RTFNum56">
    <w:name w:val="RTF_Num 5 6"/>
    <w:rsid w:val="00175BFE"/>
    <w:rPr>
      <w:rFonts w:eastAsia="Times New Roman"/>
    </w:rPr>
  </w:style>
  <w:style w:type="character" w:customStyle="1" w:styleId="RTFNum57">
    <w:name w:val="RTF_Num 5 7"/>
    <w:rsid w:val="00175BFE"/>
    <w:rPr>
      <w:rFonts w:eastAsia="Times New Roman"/>
    </w:rPr>
  </w:style>
  <w:style w:type="character" w:customStyle="1" w:styleId="RTFNum58">
    <w:name w:val="RTF_Num 5 8"/>
    <w:rsid w:val="00175BFE"/>
    <w:rPr>
      <w:rFonts w:eastAsia="Times New Roman"/>
    </w:rPr>
  </w:style>
  <w:style w:type="character" w:customStyle="1" w:styleId="RTFNum59">
    <w:name w:val="RTF_Num 5 9"/>
    <w:rsid w:val="00175BFE"/>
    <w:rPr>
      <w:rFonts w:eastAsia="Times New Roman"/>
    </w:rPr>
  </w:style>
  <w:style w:type="character" w:customStyle="1" w:styleId="RTFNum61">
    <w:name w:val="RTF_Num 6 1"/>
    <w:rsid w:val="00175BFE"/>
    <w:rPr>
      <w:rFonts w:eastAsia="Times New Roman"/>
    </w:rPr>
  </w:style>
  <w:style w:type="character" w:customStyle="1" w:styleId="RTFNum62">
    <w:name w:val="RTF_Num 6 2"/>
    <w:rsid w:val="00175BFE"/>
    <w:rPr>
      <w:rFonts w:eastAsia="Times New Roman"/>
    </w:rPr>
  </w:style>
  <w:style w:type="character" w:customStyle="1" w:styleId="RTFNum63">
    <w:name w:val="RTF_Num 6 3"/>
    <w:rsid w:val="00175BFE"/>
    <w:rPr>
      <w:rFonts w:eastAsia="Times New Roman"/>
    </w:rPr>
  </w:style>
  <w:style w:type="character" w:customStyle="1" w:styleId="RTFNum64">
    <w:name w:val="RTF_Num 6 4"/>
    <w:rsid w:val="00175BFE"/>
    <w:rPr>
      <w:rFonts w:eastAsia="Times New Roman"/>
    </w:rPr>
  </w:style>
  <w:style w:type="character" w:customStyle="1" w:styleId="RTFNum65">
    <w:name w:val="RTF_Num 6 5"/>
    <w:rsid w:val="00175BFE"/>
    <w:rPr>
      <w:rFonts w:eastAsia="Times New Roman"/>
    </w:rPr>
  </w:style>
  <w:style w:type="character" w:customStyle="1" w:styleId="RTFNum66">
    <w:name w:val="RTF_Num 6 6"/>
    <w:rsid w:val="00175BFE"/>
    <w:rPr>
      <w:rFonts w:eastAsia="Times New Roman"/>
    </w:rPr>
  </w:style>
  <w:style w:type="character" w:customStyle="1" w:styleId="RTFNum67">
    <w:name w:val="RTF_Num 6 7"/>
    <w:rsid w:val="00175BFE"/>
    <w:rPr>
      <w:rFonts w:eastAsia="Times New Roman"/>
    </w:rPr>
  </w:style>
  <w:style w:type="character" w:customStyle="1" w:styleId="RTFNum68">
    <w:name w:val="RTF_Num 6 8"/>
    <w:rsid w:val="00175BFE"/>
    <w:rPr>
      <w:rFonts w:eastAsia="Times New Roman"/>
    </w:rPr>
  </w:style>
  <w:style w:type="character" w:customStyle="1" w:styleId="RTFNum69">
    <w:name w:val="RTF_Num 6 9"/>
    <w:rsid w:val="00175BFE"/>
    <w:rPr>
      <w:rFonts w:eastAsia="Times New Roman"/>
    </w:rPr>
  </w:style>
  <w:style w:type="character" w:customStyle="1" w:styleId="RTFNum71">
    <w:name w:val="RTF_Num 7 1"/>
    <w:rsid w:val="00175BFE"/>
    <w:rPr>
      <w:rFonts w:eastAsia="Times New Roman"/>
    </w:rPr>
  </w:style>
  <w:style w:type="character" w:customStyle="1" w:styleId="RTFNum72">
    <w:name w:val="RTF_Num 7 2"/>
    <w:rsid w:val="00175BFE"/>
    <w:rPr>
      <w:rFonts w:eastAsia="Times New Roman"/>
    </w:rPr>
  </w:style>
  <w:style w:type="character" w:customStyle="1" w:styleId="RTFNum73">
    <w:name w:val="RTF_Num 7 3"/>
    <w:rsid w:val="00175BFE"/>
    <w:rPr>
      <w:rFonts w:eastAsia="Times New Roman"/>
    </w:rPr>
  </w:style>
  <w:style w:type="character" w:customStyle="1" w:styleId="RTFNum74">
    <w:name w:val="RTF_Num 7 4"/>
    <w:rsid w:val="00175BFE"/>
    <w:rPr>
      <w:rFonts w:eastAsia="Times New Roman"/>
    </w:rPr>
  </w:style>
  <w:style w:type="character" w:customStyle="1" w:styleId="RTFNum75">
    <w:name w:val="RTF_Num 7 5"/>
    <w:rsid w:val="00175BFE"/>
    <w:rPr>
      <w:rFonts w:eastAsia="Times New Roman"/>
    </w:rPr>
  </w:style>
  <w:style w:type="character" w:customStyle="1" w:styleId="RTFNum76">
    <w:name w:val="RTF_Num 7 6"/>
    <w:rsid w:val="00175BFE"/>
    <w:rPr>
      <w:rFonts w:eastAsia="Times New Roman"/>
    </w:rPr>
  </w:style>
  <w:style w:type="character" w:customStyle="1" w:styleId="RTFNum77">
    <w:name w:val="RTF_Num 7 7"/>
    <w:rsid w:val="00175BFE"/>
    <w:rPr>
      <w:rFonts w:eastAsia="Times New Roman"/>
    </w:rPr>
  </w:style>
  <w:style w:type="character" w:customStyle="1" w:styleId="RTFNum78">
    <w:name w:val="RTF_Num 7 8"/>
    <w:rsid w:val="00175BFE"/>
    <w:rPr>
      <w:rFonts w:eastAsia="Times New Roman"/>
    </w:rPr>
  </w:style>
  <w:style w:type="character" w:customStyle="1" w:styleId="RTFNum79">
    <w:name w:val="RTF_Num 7 9"/>
    <w:rsid w:val="00175BFE"/>
    <w:rPr>
      <w:rFonts w:eastAsia="Times New Roman"/>
    </w:rPr>
  </w:style>
  <w:style w:type="character" w:customStyle="1" w:styleId="RTFNum81">
    <w:name w:val="RTF_Num 8 1"/>
    <w:rsid w:val="00175BFE"/>
    <w:rPr>
      <w:rFonts w:ascii="Times New Roman" w:eastAsia="Times New Roman" w:hAnsi="Times New Roman" w:cs="Times New Roman"/>
      <w:b w:val="0"/>
      <w:bCs w:val="0"/>
      <w:i w:val="0"/>
      <w:iCs w:val="0"/>
      <w:color w:val="auto"/>
      <w:sz w:val="28"/>
    </w:rPr>
  </w:style>
  <w:style w:type="character" w:customStyle="1" w:styleId="RTFNum82">
    <w:name w:val="RTF_Num 8 2"/>
    <w:rsid w:val="00175BFE"/>
    <w:rPr>
      <w:rFonts w:eastAsia="Times New Roman"/>
    </w:rPr>
  </w:style>
  <w:style w:type="character" w:customStyle="1" w:styleId="RTFNum83">
    <w:name w:val="RTF_Num 8 3"/>
    <w:rsid w:val="00175BFE"/>
    <w:rPr>
      <w:rFonts w:eastAsia="Times New Roman"/>
    </w:rPr>
  </w:style>
  <w:style w:type="character" w:customStyle="1" w:styleId="RTFNum84">
    <w:name w:val="RTF_Num 8 4"/>
    <w:rsid w:val="00175BFE"/>
    <w:rPr>
      <w:rFonts w:eastAsia="Times New Roman"/>
    </w:rPr>
  </w:style>
  <w:style w:type="character" w:customStyle="1" w:styleId="RTFNum85">
    <w:name w:val="RTF_Num 8 5"/>
    <w:rsid w:val="00175BFE"/>
    <w:rPr>
      <w:rFonts w:eastAsia="Times New Roman"/>
    </w:rPr>
  </w:style>
  <w:style w:type="character" w:customStyle="1" w:styleId="RTFNum86">
    <w:name w:val="RTF_Num 8 6"/>
    <w:rsid w:val="00175BFE"/>
    <w:rPr>
      <w:rFonts w:eastAsia="Times New Roman"/>
    </w:rPr>
  </w:style>
  <w:style w:type="character" w:customStyle="1" w:styleId="RTFNum87">
    <w:name w:val="RTF_Num 8 7"/>
    <w:rsid w:val="00175BFE"/>
    <w:rPr>
      <w:rFonts w:eastAsia="Times New Roman"/>
    </w:rPr>
  </w:style>
  <w:style w:type="character" w:customStyle="1" w:styleId="RTFNum88">
    <w:name w:val="RTF_Num 8 8"/>
    <w:rsid w:val="00175BFE"/>
    <w:rPr>
      <w:rFonts w:eastAsia="Times New Roman"/>
    </w:rPr>
  </w:style>
  <w:style w:type="character" w:customStyle="1" w:styleId="RTFNum89">
    <w:name w:val="RTF_Num 8 9"/>
    <w:rsid w:val="00175BFE"/>
    <w:rPr>
      <w:rFonts w:eastAsia="Times New Roman"/>
    </w:rPr>
  </w:style>
  <w:style w:type="character" w:customStyle="1" w:styleId="RTFNum91">
    <w:name w:val="RTF_Num 9 1"/>
    <w:rsid w:val="00175BFE"/>
    <w:rPr>
      <w:rFonts w:eastAsia="Times New Roman"/>
    </w:rPr>
  </w:style>
  <w:style w:type="character" w:customStyle="1" w:styleId="RTFNum92">
    <w:name w:val="RTF_Num 9 2"/>
    <w:rsid w:val="00175BFE"/>
    <w:rPr>
      <w:rFonts w:eastAsia="Times New Roman"/>
    </w:rPr>
  </w:style>
  <w:style w:type="character" w:customStyle="1" w:styleId="RTFNum93">
    <w:name w:val="RTF_Num 9 3"/>
    <w:rsid w:val="00175BFE"/>
    <w:rPr>
      <w:rFonts w:eastAsia="Times New Roman"/>
    </w:rPr>
  </w:style>
  <w:style w:type="character" w:customStyle="1" w:styleId="RTFNum94">
    <w:name w:val="RTF_Num 9 4"/>
    <w:rsid w:val="00175BFE"/>
    <w:rPr>
      <w:rFonts w:eastAsia="Times New Roman"/>
    </w:rPr>
  </w:style>
  <w:style w:type="character" w:customStyle="1" w:styleId="RTFNum95">
    <w:name w:val="RTF_Num 9 5"/>
    <w:rsid w:val="00175BFE"/>
    <w:rPr>
      <w:rFonts w:eastAsia="Times New Roman"/>
    </w:rPr>
  </w:style>
  <w:style w:type="character" w:customStyle="1" w:styleId="RTFNum96">
    <w:name w:val="RTF_Num 9 6"/>
    <w:rsid w:val="00175BFE"/>
    <w:rPr>
      <w:rFonts w:eastAsia="Times New Roman"/>
    </w:rPr>
  </w:style>
  <w:style w:type="character" w:customStyle="1" w:styleId="RTFNum97">
    <w:name w:val="RTF_Num 9 7"/>
    <w:rsid w:val="00175BFE"/>
    <w:rPr>
      <w:rFonts w:eastAsia="Times New Roman"/>
    </w:rPr>
  </w:style>
  <w:style w:type="character" w:customStyle="1" w:styleId="RTFNum98">
    <w:name w:val="RTF_Num 9 8"/>
    <w:rsid w:val="00175BFE"/>
    <w:rPr>
      <w:rFonts w:eastAsia="Times New Roman"/>
    </w:rPr>
  </w:style>
  <w:style w:type="character" w:customStyle="1" w:styleId="RTFNum99">
    <w:name w:val="RTF_Num 9 9"/>
    <w:rsid w:val="00175BFE"/>
    <w:rPr>
      <w:rFonts w:eastAsia="Times New Roman"/>
    </w:rPr>
  </w:style>
  <w:style w:type="character" w:customStyle="1" w:styleId="RTFNum101">
    <w:name w:val="RTF_Num 10 1"/>
    <w:rsid w:val="00175BFE"/>
    <w:rPr>
      <w:rFonts w:eastAsia="Times New Roman"/>
      <w:b w:val="0"/>
      <w:bCs w:val="0"/>
      <w:i w:val="0"/>
      <w:iCs w:val="0"/>
      <w:strike w:val="0"/>
      <w:dstrike w:val="0"/>
      <w:color w:val="auto"/>
    </w:rPr>
  </w:style>
  <w:style w:type="character" w:customStyle="1" w:styleId="RTFNum102">
    <w:name w:val="RTF_Num 10 2"/>
    <w:rsid w:val="00175BFE"/>
    <w:rPr>
      <w:rFonts w:eastAsia="Times New Roman"/>
    </w:rPr>
  </w:style>
  <w:style w:type="character" w:customStyle="1" w:styleId="RTFNum103">
    <w:name w:val="RTF_Num 10 3"/>
    <w:rsid w:val="00175BFE"/>
    <w:rPr>
      <w:rFonts w:eastAsia="Times New Roman"/>
    </w:rPr>
  </w:style>
  <w:style w:type="character" w:customStyle="1" w:styleId="RTFNum104">
    <w:name w:val="RTF_Num 10 4"/>
    <w:rsid w:val="00175BFE"/>
    <w:rPr>
      <w:rFonts w:eastAsia="Times New Roman"/>
    </w:rPr>
  </w:style>
  <w:style w:type="character" w:customStyle="1" w:styleId="RTFNum105">
    <w:name w:val="RTF_Num 10 5"/>
    <w:rsid w:val="00175BFE"/>
    <w:rPr>
      <w:rFonts w:eastAsia="Times New Roman"/>
    </w:rPr>
  </w:style>
  <w:style w:type="character" w:customStyle="1" w:styleId="RTFNum106">
    <w:name w:val="RTF_Num 10 6"/>
    <w:rsid w:val="00175BFE"/>
    <w:rPr>
      <w:rFonts w:eastAsia="Times New Roman"/>
    </w:rPr>
  </w:style>
  <w:style w:type="character" w:customStyle="1" w:styleId="RTFNum107">
    <w:name w:val="RTF_Num 10 7"/>
    <w:rsid w:val="00175BFE"/>
    <w:rPr>
      <w:rFonts w:eastAsia="Times New Roman"/>
    </w:rPr>
  </w:style>
  <w:style w:type="character" w:customStyle="1" w:styleId="RTFNum108">
    <w:name w:val="RTF_Num 10 8"/>
    <w:rsid w:val="00175BFE"/>
    <w:rPr>
      <w:rFonts w:eastAsia="Times New Roman"/>
    </w:rPr>
  </w:style>
  <w:style w:type="character" w:customStyle="1" w:styleId="RTFNum109">
    <w:name w:val="RTF_Num 10 9"/>
    <w:rsid w:val="00175BFE"/>
    <w:rPr>
      <w:rFonts w:eastAsia="Times New Roman"/>
    </w:rPr>
  </w:style>
  <w:style w:type="character" w:customStyle="1" w:styleId="RTFNum111">
    <w:name w:val="RTF_Num 11 1"/>
    <w:rsid w:val="00175BFE"/>
    <w:rPr>
      <w:rFonts w:eastAsia="Times New Roman"/>
    </w:rPr>
  </w:style>
  <w:style w:type="character" w:customStyle="1" w:styleId="RTFNum112">
    <w:name w:val="RTF_Num 11 2"/>
    <w:rsid w:val="00175BFE"/>
    <w:rPr>
      <w:rFonts w:eastAsia="Times New Roman"/>
    </w:rPr>
  </w:style>
  <w:style w:type="character" w:customStyle="1" w:styleId="RTFNum113">
    <w:name w:val="RTF_Num 11 3"/>
    <w:rsid w:val="00175BFE"/>
    <w:rPr>
      <w:rFonts w:eastAsia="Times New Roman"/>
    </w:rPr>
  </w:style>
  <w:style w:type="character" w:customStyle="1" w:styleId="RTFNum114">
    <w:name w:val="RTF_Num 11 4"/>
    <w:rsid w:val="00175BFE"/>
    <w:rPr>
      <w:rFonts w:eastAsia="Times New Roman"/>
    </w:rPr>
  </w:style>
  <w:style w:type="character" w:customStyle="1" w:styleId="RTFNum115">
    <w:name w:val="RTF_Num 11 5"/>
    <w:rsid w:val="00175BFE"/>
    <w:rPr>
      <w:rFonts w:eastAsia="Times New Roman"/>
    </w:rPr>
  </w:style>
  <w:style w:type="character" w:customStyle="1" w:styleId="RTFNum116">
    <w:name w:val="RTF_Num 11 6"/>
    <w:rsid w:val="00175BFE"/>
    <w:rPr>
      <w:rFonts w:eastAsia="Times New Roman"/>
    </w:rPr>
  </w:style>
  <w:style w:type="character" w:customStyle="1" w:styleId="RTFNum117">
    <w:name w:val="RTF_Num 11 7"/>
    <w:rsid w:val="00175BFE"/>
    <w:rPr>
      <w:rFonts w:eastAsia="Times New Roman"/>
    </w:rPr>
  </w:style>
  <w:style w:type="character" w:customStyle="1" w:styleId="RTFNum118">
    <w:name w:val="RTF_Num 11 8"/>
    <w:rsid w:val="00175BFE"/>
    <w:rPr>
      <w:rFonts w:eastAsia="Times New Roman"/>
    </w:rPr>
  </w:style>
  <w:style w:type="character" w:customStyle="1" w:styleId="RTFNum119">
    <w:name w:val="RTF_Num 11 9"/>
    <w:rsid w:val="00175BFE"/>
    <w:rPr>
      <w:rFonts w:eastAsia="Times New Roman"/>
    </w:rPr>
  </w:style>
  <w:style w:type="character" w:customStyle="1" w:styleId="RTFNum121">
    <w:name w:val="RTF_Num 12 1"/>
    <w:rsid w:val="00175BFE"/>
    <w:rPr>
      <w:rFonts w:eastAsia="Times New Roman"/>
      <w:i w:val="0"/>
      <w:iCs w:val="0"/>
    </w:rPr>
  </w:style>
  <w:style w:type="character" w:customStyle="1" w:styleId="RTFNum122">
    <w:name w:val="RTF_Num 12 2"/>
    <w:rsid w:val="00175BFE"/>
    <w:rPr>
      <w:rFonts w:eastAsia="Times New Roman"/>
    </w:rPr>
  </w:style>
  <w:style w:type="character" w:customStyle="1" w:styleId="RTFNum123">
    <w:name w:val="RTF_Num 12 3"/>
    <w:rsid w:val="00175BFE"/>
    <w:rPr>
      <w:rFonts w:eastAsia="Times New Roman"/>
    </w:rPr>
  </w:style>
  <w:style w:type="character" w:customStyle="1" w:styleId="RTFNum124">
    <w:name w:val="RTF_Num 12 4"/>
    <w:rsid w:val="00175BFE"/>
    <w:rPr>
      <w:rFonts w:eastAsia="Times New Roman"/>
    </w:rPr>
  </w:style>
  <w:style w:type="character" w:customStyle="1" w:styleId="RTFNum125">
    <w:name w:val="RTF_Num 12 5"/>
    <w:rsid w:val="00175BFE"/>
    <w:rPr>
      <w:rFonts w:eastAsia="Times New Roman"/>
    </w:rPr>
  </w:style>
  <w:style w:type="character" w:customStyle="1" w:styleId="RTFNum126">
    <w:name w:val="RTF_Num 12 6"/>
    <w:rsid w:val="00175BFE"/>
    <w:rPr>
      <w:rFonts w:eastAsia="Times New Roman"/>
    </w:rPr>
  </w:style>
  <w:style w:type="character" w:customStyle="1" w:styleId="RTFNum127">
    <w:name w:val="RTF_Num 12 7"/>
    <w:rsid w:val="00175BFE"/>
    <w:rPr>
      <w:rFonts w:eastAsia="Times New Roman"/>
    </w:rPr>
  </w:style>
  <w:style w:type="character" w:customStyle="1" w:styleId="RTFNum128">
    <w:name w:val="RTF_Num 12 8"/>
    <w:rsid w:val="00175BFE"/>
    <w:rPr>
      <w:rFonts w:eastAsia="Times New Roman"/>
    </w:rPr>
  </w:style>
  <w:style w:type="character" w:customStyle="1" w:styleId="RTFNum129">
    <w:name w:val="RTF_Num 12 9"/>
    <w:rsid w:val="00175BFE"/>
    <w:rPr>
      <w:rFonts w:eastAsia="Times New Roman"/>
    </w:rPr>
  </w:style>
  <w:style w:type="character" w:customStyle="1" w:styleId="RTFNum131">
    <w:name w:val="RTF_Num 13 1"/>
    <w:rsid w:val="00175BFE"/>
    <w:rPr>
      <w:rFonts w:ascii="Times New Roman" w:eastAsia="Times New Roman" w:hAnsi="Times New Roman" w:cs="Times New Roman"/>
      <w:b w:val="0"/>
      <w:bCs w:val="0"/>
      <w:i w:val="0"/>
      <w:iCs w:val="0"/>
      <w:color w:val="auto"/>
      <w:sz w:val="28"/>
    </w:rPr>
  </w:style>
  <w:style w:type="character" w:customStyle="1" w:styleId="RTFNum132">
    <w:name w:val="RTF_Num 13 2"/>
    <w:rsid w:val="00175BFE"/>
    <w:rPr>
      <w:rFonts w:eastAsia="Times New Roman"/>
    </w:rPr>
  </w:style>
  <w:style w:type="character" w:customStyle="1" w:styleId="RTFNum133">
    <w:name w:val="RTF_Num 13 3"/>
    <w:rsid w:val="00175BFE"/>
    <w:rPr>
      <w:rFonts w:eastAsia="Times New Roman"/>
    </w:rPr>
  </w:style>
  <w:style w:type="character" w:customStyle="1" w:styleId="RTFNum134">
    <w:name w:val="RTF_Num 13 4"/>
    <w:rsid w:val="00175BFE"/>
    <w:rPr>
      <w:rFonts w:eastAsia="Times New Roman"/>
    </w:rPr>
  </w:style>
  <w:style w:type="character" w:customStyle="1" w:styleId="RTFNum135">
    <w:name w:val="RTF_Num 13 5"/>
    <w:rsid w:val="00175BFE"/>
    <w:rPr>
      <w:rFonts w:eastAsia="Times New Roman"/>
    </w:rPr>
  </w:style>
  <w:style w:type="character" w:customStyle="1" w:styleId="RTFNum136">
    <w:name w:val="RTF_Num 13 6"/>
    <w:rsid w:val="00175BFE"/>
    <w:rPr>
      <w:rFonts w:eastAsia="Times New Roman"/>
    </w:rPr>
  </w:style>
  <w:style w:type="character" w:customStyle="1" w:styleId="RTFNum137">
    <w:name w:val="RTF_Num 13 7"/>
    <w:rsid w:val="00175BFE"/>
    <w:rPr>
      <w:rFonts w:eastAsia="Times New Roman"/>
    </w:rPr>
  </w:style>
  <w:style w:type="character" w:customStyle="1" w:styleId="RTFNum138">
    <w:name w:val="RTF_Num 13 8"/>
    <w:rsid w:val="00175BFE"/>
    <w:rPr>
      <w:rFonts w:eastAsia="Times New Roman"/>
    </w:rPr>
  </w:style>
  <w:style w:type="character" w:customStyle="1" w:styleId="RTFNum139">
    <w:name w:val="RTF_Num 13 9"/>
    <w:rsid w:val="00175BFE"/>
    <w:rPr>
      <w:rFonts w:eastAsia="Times New Roman"/>
    </w:rPr>
  </w:style>
  <w:style w:type="character" w:customStyle="1" w:styleId="RTFNum141">
    <w:name w:val="RTF_Num 14 1"/>
    <w:rsid w:val="00175BFE"/>
    <w:rPr>
      <w:rFonts w:ascii="Times New Roman" w:eastAsia="Times New Roman" w:hAnsi="Times New Roman" w:cs="Times New Roman"/>
      <w:b w:val="0"/>
      <w:bCs w:val="0"/>
      <w:i w:val="0"/>
      <w:iCs w:val="0"/>
      <w:color w:val="auto"/>
      <w:sz w:val="28"/>
    </w:rPr>
  </w:style>
  <w:style w:type="character" w:customStyle="1" w:styleId="RTFNum142">
    <w:name w:val="RTF_Num 14 2"/>
    <w:rsid w:val="00175BFE"/>
    <w:rPr>
      <w:rFonts w:eastAsia="Times New Roman"/>
    </w:rPr>
  </w:style>
  <w:style w:type="character" w:customStyle="1" w:styleId="RTFNum143">
    <w:name w:val="RTF_Num 14 3"/>
    <w:rsid w:val="00175BFE"/>
    <w:rPr>
      <w:rFonts w:eastAsia="Times New Roman"/>
    </w:rPr>
  </w:style>
  <w:style w:type="character" w:customStyle="1" w:styleId="RTFNum144">
    <w:name w:val="RTF_Num 14 4"/>
    <w:rsid w:val="00175BFE"/>
    <w:rPr>
      <w:rFonts w:eastAsia="Times New Roman"/>
    </w:rPr>
  </w:style>
  <w:style w:type="character" w:customStyle="1" w:styleId="RTFNum145">
    <w:name w:val="RTF_Num 14 5"/>
    <w:rsid w:val="00175BFE"/>
    <w:rPr>
      <w:rFonts w:eastAsia="Times New Roman"/>
    </w:rPr>
  </w:style>
  <w:style w:type="character" w:customStyle="1" w:styleId="RTFNum146">
    <w:name w:val="RTF_Num 14 6"/>
    <w:rsid w:val="00175BFE"/>
    <w:rPr>
      <w:rFonts w:eastAsia="Times New Roman"/>
    </w:rPr>
  </w:style>
  <w:style w:type="character" w:customStyle="1" w:styleId="RTFNum147">
    <w:name w:val="RTF_Num 14 7"/>
    <w:rsid w:val="00175BFE"/>
    <w:rPr>
      <w:rFonts w:eastAsia="Times New Roman"/>
    </w:rPr>
  </w:style>
  <w:style w:type="character" w:customStyle="1" w:styleId="RTFNum148">
    <w:name w:val="RTF_Num 14 8"/>
    <w:rsid w:val="00175BFE"/>
    <w:rPr>
      <w:rFonts w:eastAsia="Times New Roman"/>
    </w:rPr>
  </w:style>
  <w:style w:type="character" w:customStyle="1" w:styleId="RTFNum149">
    <w:name w:val="RTF_Num 14 9"/>
    <w:rsid w:val="00175BFE"/>
    <w:rPr>
      <w:rFonts w:eastAsia="Times New Roman"/>
    </w:rPr>
  </w:style>
  <w:style w:type="character" w:customStyle="1" w:styleId="RTFNum151">
    <w:name w:val="RTF_Num 15 1"/>
    <w:rsid w:val="00175BFE"/>
    <w:rPr>
      <w:rFonts w:ascii="Times New Roman" w:eastAsia="Times New Roman" w:hAnsi="Times New Roman" w:cs="Times New Roman"/>
      <w:b w:val="0"/>
      <w:bCs w:val="0"/>
      <w:i w:val="0"/>
      <w:iCs w:val="0"/>
      <w:color w:val="auto"/>
      <w:sz w:val="28"/>
    </w:rPr>
  </w:style>
  <w:style w:type="character" w:customStyle="1" w:styleId="RTFNum152">
    <w:name w:val="RTF_Num 15 2"/>
    <w:rsid w:val="00175BFE"/>
    <w:rPr>
      <w:rFonts w:eastAsia="Times New Roman"/>
    </w:rPr>
  </w:style>
  <w:style w:type="character" w:customStyle="1" w:styleId="RTFNum153">
    <w:name w:val="RTF_Num 15 3"/>
    <w:rsid w:val="00175BFE"/>
    <w:rPr>
      <w:rFonts w:eastAsia="Times New Roman"/>
    </w:rPr>
  </w:style>
  <w:style w:type="character" w:customStyle="1" w:styleId="RTFNum154">
    <w:name w:val="RTF_Num 15 4"/>
    <w:rsid w:val="00175BFE"/>
    <w:rPr>
      <w:rFonts w:eastAsia="Times New Roman"/>
    </w:rPr>
  </w:style>
  <w:style w:type="character" w:customStyle="1" w:styleId="RTFNum155">
    <w:name w:val="RTF_Num 15 5"/>
    <w:rsid w:val="00175BFE"/>
    <w:rPr>
      <w:rFonts w:eastAsia="Times New Roman"/>
    </w:rPr>
  </w:style>
  <w:style w:type="character" w:customStyle="1" w:styleId="RTFNum156">
    <w:name w:val="RTF_Num 15 6"/>
    <w:rsid w:val="00175BFE"/>
    <w:rPr>
      <w:rFonts w:eastAsia="Times New Roman"/>
    </w:rPr>
  </w:style>
  <w:style w:type="character" w:customStyle="1" w:styleId="RTFNum157">
    <w:name w:val="RTF_Num 15 7"/>
    <w:rsid w:val="00175BFE"/>
    <w:rPr>
      <w:rFonts w:eastAsia="Times New Roman"/>
    </w:rPr>
  </w:style>
  <w:style w:type="character" w:customStyle="1" w:styleId="RTFNum158">
    <w:name w:val="RTF_Num 15 8"/>
    <w:rsid w:val="00175BFE"/>
    <w:rPr>
      <w:rFonts w:eastAsia="Times New Roman"/>
    </w:rPr>
  </w:style>
  <w:style w:type="character" w:customStyle="1" w:styleId="RTFNum159">
    <w:name w:val="RTF_Num 15 9"/>
    <w:rsid w:val="00175BFE"/>
    <w:rPr>
      <w:rFonts w:eastAsia="Times New Roman"/>
    </w:rPr>
  </w:style>
  <w:style w:type="character" w:customStyle="1" w:styleId="RTFNum161">
    <w:name w:val="RTF_Num 16 1"/>
    <w:rsid w:val="00175BFE"/>
    <w:rPr>
      <w:rFonts w:eastAsia="Times New Roman CYR"/>
      <w:b w:val="0"/>
      <w:bCs w:val="0"/>
    </w:rPr>
  </w:style>
  <w:style w:type="character" w:customStyle="1" w:styleId="RTFNum162">
    <w:name w:val="RTF_Num 16 2"/>
    <w:rsid w:val="00175BFE"/>
    <w:rPr>
      <w:rFonts w:eastAsia="Times New Roman"/>
    </w:rPr>
  </w:style>
  <w:style w:type="character" w:customStyle="1" w:styleId="RTFNum163">
    <w:name w:val="RTF_Num 16 3"/>
    <w:rsid w:val="00175BFE"/>
    <w:rPr>
      <w:rFonts w:eastAsia="Times New Roman"/>
      <w:b w:val="0"/>
      <w:bCs w:val="0"/>
    </w:rPr>
  </w:style>
  <w:style w:type="character" w:customStyle="1" w:styleId="RTFNum164">
    <w:name w:val="RTF_Num 16 4"/>
    <w:rsid w:val="00175BFE"/>
    <w:rPr>
      <w:rFonts w:eastAsia="Times New Roman"/>
    </w:rPr>
  </w:style>
  <w:style w:type="character" w:customStyle="1" w:styleId="RTFNum165">
    <w:name w:val="RTF_Num 16 5"/>
    <w:rsid w:val="00175BFE"/>
    <w:rPr>
      <w:rFonts w:eastAsia="Times New Roman"/>
    </w:rPr>
  </w:style>
  <w:style w:type="character" w:customStyle="1" w:styleId="RTFNum166">
    <w:name w:val="RTF_Num 16 6"/>
    <w:rsid w:val="00175BFE"/>
    <w:rPr>
      <w:rFonts w:eastAsia="Times New Roman"/>
    </w:rPr>
  </w:style>
  <w:style w:type="character" w:customStyle="1" w:styleId="RTFNum167">
    <w:name w:val="RTF_Num 16 7"/>
    <w:rsid w:val="00175BFE"/>
    <w:rPr>
      <w:rFonts w:eastAsia="Times New Roman"/>
    </w:rPr>
  </w:style>
  <w:style w:type="character" w:customStyle="1" w:styleId="RTFNum168">
    <w:name w:val="RTF_Num 16 8"/>
    <w:rsid w:val="00175BFE"/>
    <w:rPr>
      <w:rFonts w:eastAsia="Times New Roman"/>
    </w:rPr>
  </w:style>
  <w:style w:type="character" w:customStyle="1" w:styleId="RTFNum169">
    <w:name w:val="RTF_Num 16 9"/>
    <w:rsid w:val="00175BFE"/>
    <w:rPr>
      <w:rFonts w:eastAsia="Times New Roman"/>
    </w:rPr>
  </w:style>
  <w:style w:type="character" w:customStyle="1" w:styleId="RTFNum171">
    <w:name w:val="RTF_Num 17 1"/>
    <w:rsid w:val="00175BFE"/>
    <w:rPr>
      <w:rFonts w:eastAsia="Times New Roman"/>
      <w:b w:val="0"/>
      <w:bCs w:val="0"/>
      <w:i w:val="0"/>
      <w:iCs w:val="0"/>
      <w:color w:val="auto"/>
    </w:rPr>
  </w:style>
  <w:style w:type="character" w:customStyle="1" w:styleId="RTFNum172">
    <w:name w:val="RTF_Num 17 2"/>
    <w:rsid w:val="00175BFE"/>
    <w:rPr>
      <w:rFonts w:eastAsia="Times New Roman"/>
    </w:rPr>
  </w:style>
  <w:style w:type="character" w:customStyle="1" w:styleId="RTFNum173">
    <w:name w:val="RTF_Num 17 3"/>
    <w:rsid w:val="00175BFE"/>
    <w:rPr>
      <w:rFonts w:eastAsia="Times New Roman"/>
    </w:rPr>
  </w:style>
  <w:style w:type="character" w:customStyle="1" w:styleId="RTFNum174">
    <w:name w:val="RTF_Num 17 4"/>
    <w:rsid w:val="00175BFE"/>
    <w:rPr>
      <w:rFonts w:eastAsia="Times New Roman"/>
    </w:rPr>
  </w:style>
  <w:style w:type="character" w:customStyle="1" w:styleId="RTFNum175">
    <w:name w:val="RTF_Num 17 5"/>
    <w:rsid w:val="00175BFE"/>
    <w:rPr>
      <w:rFonts w:eastAsia="Times New Roman"/>
    </w:rPr>
  </w:style>
  <w:style w:type="character" w:customStyle="1" w:styleId="RTFNum176">
    <w:name w:val="RTF_Num 17 6"/>
    <w:rsid w:val="00175BFE"/>
    <w:rPr>
      <w:rFonts w:eastAsia="Times New Roman"/>
    </w:rPr>
  </w:style>
  <w:style w:type="character" w:customStyle="1" w:styleId="RTFNum177">
    <w:name w:val="RTF_Num 17 7"/>
    <w:rsid w:val="00175BFE"/>
    <w:rPr>
      <w:rFonts w:eastAsia="Times New Roman"/>
    </w:rPr>
  </w:style>
  <w:style w:type="character" w:customStyle="1" w:styleId="RTFNum178">
    <w:name w:val="RTF_Num 17 8"/>
    <w:rsid w:val="00175BFE"/>
    <w:rPr>
      <w:rFonts w:eastAsia="Times New Roman"/>
    </w:rPr>
  </w:style>
  <w:style w:type="character" w:customStyle="1" w:styleId="RTFNum179">
    <w:name w:val="RTF_Num 17 9"/>
    <w:rsid w:val="00175BFE"/>
    <w:rPr>
      <w:rFonts w:eastAsia="Times New Roman"/>
    </w:rPr>
  </w:style>
  <w:style w:type="character" w:customStyle="1" w:styleId="RTFNum181">
    <w:name w:val="RTF_Num 18 1"/>
    <w:rsid w:val="00175BFE"/>
    <w:rPr>
      <w:rFonts w:eastAsia="Times New Roman"/>
    </w:rPr>
  </w:style>
  <w:style w:type="character" w:customStyle="1" w:styleId="RTFNum182">
    <w:name w:val="RTF_Num 18 2"/>
    <w:rsid w:val="00175BFE"/>
    <w:rPr>
      <w:rFonts w:eastAsia="Times New Roman"/>
    </w:rPr>
  </w:style>
  <w:style w:type="character" w:customStyle="1" w:styleId="RTFNum183">
    <w:name w:val="RTF_Num 18 3"/>
    <w:rsid w:val="00175BFE"/>
    <w:rPr>
      <w:rFonts w:eastAsia="Times New Roman"/>
    </w:rPr>
  </w:style>
  <w:style w:type="character" w:customStyle="1" w:styleId="RTFNum184">
    <w:name w:val="RTF_Num 18 4"/>
    <w:rsid w:val="00175BFE"/>
    <w:rPr>
      <w:rFonts w:eastAsia="Times New Roman"/>
    </w:rPr>
  </w:style>
  <w:style w:type="character" w:customStyle="1" w:styleId="RTFNum185">
    <w:name w:val="RTF_Num 18 5"/>
    <w:rsid w:val="00175BFE"/>
    <w:rPr>
      <w:rFonts w:eastAsia="Times New Roman"/>
    </w:rPr>
  </w:style>
  <w:style w:type="character" w:customStyle="1" w:styleId="RTFNum186">
    <w:name w:val="RTF_Num 18 6"/>
    <w:rsid w:val="00175BFE"/>
    <w:rPr>
      <w:rFonts w:eastAsia="Times New Roman"/>
    </w:rPr>
  </w:style>
  <w:style w:type="character" w:customStyle="1" w:styleId="RTFNum187">
    <w:name w:val="RTF_Num 18 7"/>
    <w:rsid w:val="00175BFE"/>
    <w:rPr>
      <w:rFonts w:eastAsia="Times New Roman"/>
    </w:rPr>
  </w:style>
  <w:style w:type="character" w:customStyle="1" w:styleId="RTFNum188">
    <w:name w:val="RTF_Num 18 8"/>
    <w:rsid w:val="00175BFE"/>
    <w:rPr>
      <w:rFonts w:eastAsia="Times New Roman"/>
    </w:rPr>
  </w:style>
  <w:style w:type="character" w:customStyle="1" w:styleId="RTFNum189">
    <w:name w:val="RTF_Num 18 9"/>
    <w:rsid w:val="00175BFE"/>
    <w:rPr>
      <w:rFonts w:eastAsia="Times New Roman"/>
    </w:rPr>
  </w:style>
  <w:style w:type="character" w:customStyle="1" w:styleId="1c">
    <w:name w:val="Основной шрифт абзаца1"/>
    <w:uiPriority w:val="99"/>
    <w:rsid w:val="00175BFE"/>
  </w:style>
  <w:style w:type="character" w:customStyle="1" w:styleId="1d">
    <w:name w:val="Знак примечания1"/>
    <w:rsid w:val="00175BFE"/>
    <w:rPr>
      <w:rFonts w:eastAsia="Times New Roman"/>
    </w:rPr>
  </w:style>
  <w:style w:type="character" w:customStyle="1" w:styleId="afff9">
    <w:name w:val="????? ?????/???? ????"/>
    <w:rsid w:val="00175BFE"/>
    <w:rPr>
      <w:rFonts w:eastAsia="Times New Roman" w:cs="Times New Roman"/>
    </w:rPr>
  </w:style>
  <w:style w:type="character" w:customStyle="1" w:styleId="afffa">
    <w:name w:val="???? ?????/???? ????"/>
    <w:rsid w:val="00175BFE"/>
    <w:rPr>
      <w:rFonts w:eastAsia="Times New Roman" w:cs="Times New Roman"/>
      <w:b/>
      <w:bCs/>
    </w:rPr>
  </w:style>
  <w:style w:type="character" w:customStyle="1" w:styleId="afffb">
    <w:name w:val="??????? ?????????? ????"/>
    <w:rsid w:val="00175BFE"/>
    <w:rPr>
      <w:rFonts w:eastAsia="Times New Roman"/>
    </w:rPr>
  </w:style>
  <w:style w:type="character" w:customStyle="1" w:styleId="afffc">
    <w:name w:val="?????? ?????????? ????"/>
    <w:rsid w:val="00175BFE"/>
    <w:rPr>
      <w:rFonts w:eastAsia="Times New Roman"/>
    </w:rPr>
  </w:style>
  <w:style w:type="character" w:customStyle="1" w:styleId="u">
    <w:name w:val="u"/>
    <w:uiPriority w:val="99"/>
    <w:rsid w:val="00175BFE"/>
    <w:rPr>
      <w:rFonts w:eastAsia="Times New Roman"/>
    </w:rPr>
  </w:style>
  <w:style w:type="paragraph" w:customStyle="1" w:styleId="Heading">
    <w:name w:val="Heading"/>
    <w:basedOn w:val="a3"/>
    <w:next w:val="a8"/>
    <w:rsid w:val="00175BFE"/>
    <w:pPr>
      <w:keepNext/>
      <w:widowControl w:val="0"/>
      <w:suppressAutoHyphens/>
      <w:spacing w:before="240" w:after="120" w:line="276" w:lineRule="auto"/>
    </w:pPr>
    <w:rPr>
      <w:rFonts w:ascii="Arial" w:eastAsia="Mangal" w:hAnsi="Arial" w:cs="Arial Unicode MS"/>
      <w:kern w:val="1"/>
      <w:sz w:val="28"/>
      <w:lang w:eastAsia="hi-IN" w:bidi="hi-IN"/>
    </w:rPr>
  </w:style>
  <w:style w:type="paragraph" w:customStyle="1" w:styleId="1e">
    <w:name w:val="Название объекта1"/>
    <w:basedOn w:val="a3"/>
    <w:rsid w:val="00175BFE"/>
    <w:pPr>
      <w:widowControl w:val="0"/>
      <w:suppressAutoHyphens/>
      <w:spacing w:before="120" w:after="120" w:line="276" w:lineRule="auto"/>
    </w:pPr>
    <w:rPr>
      <w:rFonts w:ascii="Calibri" w:eastAsia="Mangal" w:hAnsi="Calibri"/>
      <w:i/>
      <w:iCs/>
      <w:kern w:val="1"/>
      <w:lang w:eastAsia="hi-IN" w:bidi="hi-IN"/>
    </w:rPr>
  </w:style>
  <w:style w:type="paragraph" w:customStyle="1" w:styleId="Index">
    <w:name w:val="Index"/>
    <w:basedOn w:val="a3"/>
    <w:rsid w:val="00175BFE"/>
    <w:pPr>
      <w:widowControl w:val="0"/>
      <w:suppressAutoHyphens/>
      <w:spacing w:after="200" w:line="276" w:lineRule="auto"/>
    </w:pPr>
    <w:rPr>
      <w:rFonts w:ascii="Calibri" w:eastAsia="Mangal" w:hAnsi="Calibri"/>
      <w:kern w:val="1"/>
      <w:sz w:val="22"/>
      <w:lang w:eastAsia="hi-IN" w:bidi="hi-IN"/>
    </w:rPr>
  </w:style>
  <w:style w:type="paragraph" w:customStyle="1" w:styleId="111">
    <w:name w:val="Заголовок 11"/>
    <w:basedOn w:val="a3"/>
    <w:uiPriority w:val="9"/>
    <w:qFormat/>
    <w:rsid w:val="00175BFE"/>
    <w:pPr>
      <w:widowControl w:val="0"/>
      <w:suppressAutoHyphens/>
      <w:spacing w:before="100" w:after="100" w:line="200" w:lineRule="atLeast"/>
      <w:ind w:left="1729" w:hanging="1020"/>
      <w:outlineLvl w:val="0"/>
    </w:pPr>
    <w:rPr>
      <w:rFonts w:ascii="Tahoma" w:eastAsia="Tahoma" w:hAnsi="Tahoma"/>
      <w:kern w:val="1"/>
      <w:sz w:val="20"/>
      <w:lang w:val="en-US" w:eastAsia="hi-IN" w:bidi="hi-IN"/>
    </w:rPr>
  </w:style>
  <w:style w:type="paragraph" w:customStyle="1" w:styleId="3d">
    <w:name w:val="Абзац списка3"/>
    <w:basedOn w:val="a3"/>
    <w:rsid w:val="00175BFE"/>
    <w:pPr>
      <w:widowControl w:val="0"/>
      <w:suppressAutoHyphens/>
      <w:spacing w:after="200" w:line="276" w:lineRule="auto"/>
      <w:ind w:left="720"/>
    </w:pPr>
    <w:rPr>
      <w:rFonts w:ascii="Calibri" w:eastAsia="Calibri" w:hAnsi="Calibri"/>
      <w:kern w:val="1"/>
      <w:sz w:val="22"/>
      <w:lang w:eastAsia="hi-IN" w:bidi="hi-IN"/>
    </w:rPr>
  </w:style>
  <w:style w:type="paragraph" w:customStyle="1" w:styleId="1f">
    <w:name w:val="Текст примечания1"/>
    <w:basedOn w:val="a3"/>
    <w:uiPriority w:val="99"/>
    <w:rsid w:val="00175BFE"/>
    <w:pPr>
      <w:widowControl w:val="0"/>
      <w:suppressAutoHyphens/>
      <w:spacing w:after="200" w:line="200" w:lineRule="atLeast"/>
    </w:pPr>
    <w:rPr>
      <w:rFonts w:ascii="Calibri" w:eastAsia="Calibri" w:hAnsi="Calibri"/>
      <w:kern w:val="1"/>
      <w:sz w:val="20"/>
      <w:lang w:eastAsia="hi-IN" w:bidi="hi-IN"/>
    </w:rPr>
  </w:style>
  <w:style w:type="paragraph" w:customStyle="1" w:styleId="1f0">
    <w:name w:val="Тема примечания1"/>
    <w:basedOn w:val="1f"/>
    <w:next w:val="1f"/>
    <w:rsid w:val="00175BFE"/>
    <w:rPr>
      <w:b/>
      <w:bCs/>
    </w:rPr>
  </w:style>
  <w:style w:type="paragraph" w:customStyle="1" w:styleId="1f1">
    <w:name w:val="Текст выноски1"/>
    <w:basedOn w:val="a3"/>
    <w:rsid w:val="00175BFE"/>
    <w:pPr>
      <w:widowControl w:val="0"/>
      <w:suppressAutoHyphens/>
      <w:spacing w:line="200" w:lineRule="atLeast"/>
    </w:pPr>
    <w:rPr>
      <w:rFonts w:ascii="Tahoma" w:eastAsia="Tahoma" w:hAnsi="Tahoma"/>
      <w:kern w:val="1"/>
      <w:sz w:val="16"/>
      <w:lang w:eastAsia="hi-IN" w:bidi="hi-IN"/>
    </w:rPr>
  </w:style>
  <w:style w:type="paragraph" w:customStyle="1" w:styleId="1f2">
    <w:name w:val="Верхний колонтитул1"/>
    <w:basedOn w:val="a3"/>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1f3">
    <w:name w:val="Нижний колонтитул1"/>
    <w:basedOn w:val="a3"/>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TableContents">
    <w:name w:val="Table Contents"/>
    <w:basedOn w:val="a3"/>
    <w:rsid w:val="00175BFE"/>
    <w:pPr>
      <w:widowControl w:val="0"/>
      <w:suppressAutoHyphens/>
      <w:spacing w:after="200" w:line="276" w:lineRule="auto"/>
    </w:pPr>
    <w:rPr>
      <w:rFonts w:ascii="Calibri" w:eastAsia="Calibri" w:hAnsi="Calibri"/>
      <w:kern w:val="1"/>
      <w:sz w:val="22"/>
      <w:lang w:eastAsia="hi-IN" w:bidi="hi-IN"/>
    </w:rPr>
  </w:style>
  <w:style w:type="paragraph" w:customStyle="1" w:styleId="TableHeading">
    <w:name w:val="Table Heading"/>
    <w:basedOn w:val="TableContents"/>
    <w:rsid w:val="00175BFE"/>
    <w:pPr>
      <w:jc w:val="center"/>
    </w:pPr>
    <w:rPr>
      <w:b/>
      <w:bCs/>
    </w:rPr>
  </w:style>
  <w:style w:type="paragraph" w:customStyle="1" w:styleId="1f4">
    <w:name w:val="Знак Знак Знак1 Знак Знак Знак Знак"/>
    <w:basedOn w:val="a3"/>
    <w:rsid w:val="000D4F3F"/>
    <w:pPr>
      <w:spacing w:before="100" w:beforeAutospacing="1" w:after="100" w:afterAutospacing="1"/>
    </w:pPr>
    <w:rPr>
      <w:rFonts w:ascii="Tahoma" w:hAnsi="Tahoma"/>
      <w:sz w:val="20"/>
      <w:szCs w:val="20"/>
      <w:lang w:val="en-US" w:eastAsia="en-US"/>
    </w:rPr>
  </w:style>
  <w:style w:type="character" w:customStyle="1" w:styleId="1f5">
    <w:name w:val="Текст выноски Знак1"/>
    <w:basedOn w:val="a4"/>
    <w:uiPriority w:val="99"/>
    <w:rsid w:val="000B2914"/>
    <w:rPr>
      <w:rFonts w:ascii="Tahoma" w:eastAsia="Times New Roman" w:hAnsi="Tahoma" w:cs="Tahoma"/>
      <w:sz w:val="16"/>
      <w:szCs w:val="16"/>
    </w:rPr>
  </w:style>
  <w:style w:type="character" w:customStyle="1" w:styleId="apple-style-span">
    <w:name w:val="apple-style-span"/>
    <w:uiPriority w:val="99"/>
    <w:rsid w:val="000B2914"/>
  </w:style>
  <w:style w:type="table" w:customStyle="1" w:styleId="1f6">
    <w:name w:val="Сетка таблицы1"/>
    <w:basedOn w:val="a5"/>
    <w:uiPriority w:val="59"/>
    <w:rsid w:val="003A3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4"/>
    <w:link w:val="7"/>
    <w:uiPriority w:val="99"/>
    <w:rsid w:val="0093068F"/>
    <w:rPr>
      <w:rFonts w:ascii="Calibri" w:eastAsia="Times New Roman" w:hAnsi="Calibri" w:cs="Times New Roman"/>
      <w:sz w:val="24"/>
      <w:szCs w:val="24"/>
      <w:lang w:val="en-US"/>
    </w:rPr>
  </w:style>
  <w:style w:type="character" w:customStyle="1" w:styleId="80">
    <w:name w:val="Заголовок 8 Знак"/>
    <w:basedOn w:val="a4"/>
    <w:link w:val="8"/>
    <w:uiPriority w:val="99"/>
    <w:rsid w:val="0093068F"/>
    <w:rPr>
      <w:rFonts w:ascii="Calibri" w:eastAsia="Times New Roman" w:hAnsi="Calibri" w:cs="Times New Roman"/>
      <w:i/>
      <w:iCs/>
      <w:sz w:val="24"/>
      <w:szCs w:val="24"/>
      <w:lang w:val="en-US"/>
    </w:rPr>
  </w:style>
  <w:style w:type="character" w:customStyle="1" w:styleId="90">
    <w:name w:val="Заголовок 9 Знак"/>
    <w:basedOn w:val="a4"/>
    <w:link w:val="9"/>
    <w:uiPriority w:val="99"/>
    <w:rsid w:val="0093068F"/>
    <w:rPr>
      <w:rFonts w:ascii="Cambria" w:eastAsia="Times New Roman" w:hAnsi="Cambria" w:cs="Times New Roman"/>
      <w:lang w:val="en-US"/>
    </w:rPr>
  </w:style>
  <w:style w:type="paragraph" w:styleId="3e">
    <w:name w:val="Body Text 3"/>
    <w:aliases w:val="Основной текст 3 Знак Знак Знак Знак Знак"/>
    <w:basedOn w:val="a3"/>
    <w:link w:val="310"/>
    <w:uiPriority w:val="99"/>
    <w:rsid w:val="0093068F"/>
    <w:pPr>
      <w:spacing w:after="120"/>
    </w:pPr>
    <w:rPr>
      <w:sz w:val="16"/>
      <w:szCs w:val="16"/>
    </w:rPr>
  </w:style>
  <w:style w:type="character" w:customStyle="1" w:styleId="3f">
    <w:name w:val="Основной текст 3 Знак"/>
    <w:basedOn w:val="a4"/>
    <w:uiPriority w:val="99"/>
    <w:rsid w:val="0093068F"/>
    <w:rPr>
      <w:rFonts w:ascii="Times New Roman" w:eastAsia="Times New Roman" w:hAnsi="Times New Roman" w:cs="Times New Roman"/>
      <w:sz w:val="16"/>
      <w:szCs w:val="16"/>
      <w:lang w:eastAsia="ru-RU"/>
    </w:rPr>
  </w:style>
  <w:style w:type="character" w:customStyle="1" w:styleId="310">
    <w:name w:val="Основной текст 3 Знак1"/>
    <w:aliases w:val="Основной текст 3 Знак Знак Знак Знак Знак Знак"/>
    <w:link w:val="3e"/>
    <w:uiPriority w:val="99"/>
    <w:locked/>
    <w:rsid w:val="0093068F"/>
    <w:rPr>
      <w:rFonts w:ascii="Times New Roman" w:eastAsia="Times New Roman" w:hAnsi="Times New Roman" w:cs="Times New Roman"/>
      <w:sz w:val="16"/>
      <w:szCs w:val="16"/>
      <w:lang w:eastAsia="ru-RU"/>
    </w:rPr>
  </w:style>
  <w:style w:type="paragraph" w:customStyle="1" w:styleId="1f7">
    <w:name w:val="Без интервала1"/>
    <w:aliases w:val="письмо,No Spacing,с интервалом,Без интервала11,No Spacing1"/>
    <w:uiPriority w:val="99"/>
    <w:qFormat/>
    <w:rsid w:val="0093068F"/>
    <w:pPr>
      <w:spacing w:after="0" w:line="240" w:lineRule="auto"/>
    </w:pPr>
    <w:rPr>
      <w:rFonts w:ascii="Times New Roman" w:eastAsia="Times New Roman" w:hAnsi="Times New Roman" w:cs="Times New Roman"/>
      <w:sz w:val="24"/>
      <w:szCs w:val="24"/>
      <w:lang w:eastAsia="ru-RU"/>
    </w:rPr>
  </w:style>
  <w:style w:type="paragraph" w:customStyle="1" w:styleId="2f">
    <w:name w:val="Без интервала2"/>
    <w:rsid w:val="0093068F"/>
    <w:pPr>
      <w:suppressAutoHyphens/>
      <w:spacing w:after="0" w:line="240" w:lineRule="auto"/>
    </w:pPr>
    <w:rPr>
      <w:rFonts w:ascii="Times New Roman" w:eastAsia="Calibri" w:hAnsi="Times New Roman" w:cs="Times New Roman"/>
      <w:sz w:val="24"/>
      <w:szCs w:val="24"/>
      <w:lang w:eastAsia="ar-SA"/>
    </w:rPr>
  </w:style>
  <w:style w:type="character" w:customStyle="1" w:styleId="blk">
    <w:name w:val="blk"/>
    <w:uiPriority w:val="99"/>
    <w:rsid w:val="0093068F"/>
    <w:rPr>
      <w:rFonts w:cs="Times New Roman"/>
    </w:rPr>
  </w:style>
  <w:style w:type="paragraph" w:customStyle="1" w:styleId="Bodytext1">
    <w:name w:val="Body text1"/>
    <w:basedOn w:val="a3"/>
    <w:rsid w:val="00483369"/>
    <w:pPr>
      <w:shd w:val="clear" w:color="auto" w:fill="FFFFFF"/>
      <w:spacing w:before="660" w:after="60" w:line="240" w:lineRule="atLeast"/>
    </w:pPr>
    <w:rPr>
      <w:sz w:val="26"/>
      <w:szCs w:val="26"/>
    </w:rPr>
  </w:style>
  <w:style w:type="paragraph" w:customStyle="1" w:styleId="1f8">
    <w:name w:val="Знак Знак Знак1 Знак Знак Знак Знак"/>
    <w:basedOn w:val="a3"/>
    <w:rsid w:val="00057248"/>
    <w:pPr>
      <w:spacing w:before="100" w:beforeAutospacing="1" w:after="100" w:afterAutospacing="1"/>
    </w:pPr>
    <w:rPr>
      <w:rFonts w:ascii="Tahoma" w:hAnsi="Tahoma"/>
      <w:sz w:val="20"/>
      <w:szCs w:val="20"/>
      <w:lang w:val="en-US" w:eastAsia="en-US"/>
    </w:rPr>
  </w:style>
  <w:style w:type="paragraph" w:customStyle="1" w:styleId="1f9">
    <w:name w:val="Знак1 Знак Знак Знак"/>
    <w:basedOn w:val="a3"/>
    <w:rsid w:val="00F86377"/>
    <w:rPr>
      <w:rFonts w:ascii="Verdana" w:hAnsi="Verdana" w:cs="Verdana"/>
      <w:sz w:val="20"/>
      <w:szCs w:val="20"/>
      <w:lang w:val="en-US" w:eastAsia="en-US"/>
    </w:rPr>
  </w:style>
  <w:style w:type="paragraph" w:customStyle="1" w:styleId="1fa">
    <w:name w:val="Знак Знак Знак1"/>
    <w:basedOn w:val="a3"/>
    <w:rsid w:val="00F86377"/>
    <w:pPr>
      <w:tabs>
        <w:tab w:val="num" w:pos="360"/>
      </w:tabs>
      <w:spacing w:after="160" w:line="240" w:lineRule="exact"/>
    </w:pPr>
    <w:rPr>
      <w:rFonts w:ascii="Verdana" w:hAnsi="Verdana" w:cs="Verdana"/>
      <w:sz w:val="20"/>
      <w:szCs w:val="20"/>
      <w:lang w:val="en-US" w:eastAsia="en-US"/>
    </w:rPr>
  </w:style>
  <w:style w:type="paragraph" w:customStyle="1" w:styleId="42">
    <w:name w:val="Абзац списка4"/>
    <w:basedOn w:val="a3"/>
    <w:rsid w:val="00F86377"/>
    <w:pPr>
      <w:spacing w:after="200" w:line="276" w:lineRule="auto"/>
      <w:ind w:left="720"/>
      <w:contextualSpacing/>
    </w:pPr>
    <w:rPr>
      <w:rFonts w:ascii="Calibri" w:hAnsi="Calibri"/>
      <w:sz w:val="22"/>
      <w:szCs w:val="22"/>
    </w:rPr>
  </w:style>
  <w:style w:type="paragraph" w:customStyle="1" w:styleId="headertext">
    <w:name w:val="headertext"/>
    <w:basedOn w:val="a3"/>
    <w:rsid w:val="001C7D8E"/>
    <w:pPr>
      <w:spacing w:before="100" w:beforeAutospacing="1" w:after="100" w:afterAutospacing="1"/>
    </w:pPr>
  </w:style>
  <w:style w:type="paragraph" w:customStyle="1" w:styleId="Default">
    <w:name w:val="Default"/>
    <w:uiPriority w:val="99"/>
    <w:rsid w:val="00A763C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135">
    <w:name w:val="xl135"/>
    <w:basedOn w:val="a3"/>
    <w:rsid w:val="008029DC"/>
    <w:pPr>
      <w:spacing w:before="100" w:beforeAutospacing="1" w:after="100" w:afterAutospacing="1"/>
      <w:jc w:val="center"/>
      <w:textAlignment w:val="center"/>
    </w:pPr>
    <w:rPr>
      <w:rFonts w:ascii="Arial" w:hAnsi="Arial" w:cs="Arial"/>
      <w:b/>
      <w:bCs/>
      <w:color w:val="000000"/>
    </w:rPr>
  </w:style>
  <w:style w:type="paragraph" w:customStyle="1" w:styleId="xl136">
    <w:name w:val="xl136"/>
    <w:basedOn w:val="a3"/>
    <w:rsid w:val="008029DC"/>
    <w:pPr>
      <w:spacing w:before="100" w:beforeAutospacing="1" w:after="100" w:afterAutospacing="1"/>
      <w:jc w:val="center"/>
      <w:textAlignment w:val="center"/>
    </w:pPr>
    <w:rPr>
      <w:rFonts w:ascii="Arial" w:hAnsi="Arial" w:cs="Arial"/>
      <w:b/>
      <w:bCs/>
      <w:color w:val="000000"/>
    </w:rPr>
  </w:style>
  <w:style w:type="paragraph" w:customStyle="1" w:styleId="xl137">
    <w:name w:val="xl137"/>
    <w:basedOn w:val="a3"/>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38">
    <w:name w:val="xl138"/>
    <w:basedOn w:val="a3"/>
    <w:rsid w:val="008029D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3"/>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character" w:customStyle="1" w:styleId="afffd">
    <w:name w:val="Цветовое выделение для Текст"/>
    <w:rsid w:val="00DE1207"/>
    <w:rPr>
      <w:sz w:val="24"/>
    </w:rPr>
  </w:style>
  <w:style w:type="paragraph" w:customStyle="1" w:styleId="1fb">
    <w:name w:val="Знак Знак Знак1 Знак Знак Знак Знак"/>
    <w:basedOn w:val="a3"/>
    <w:rsid w:val="00081C81"/>
    <w:pPr>
      <w:spacing w:before="100" w:beforeAutospacing="1" w:after="100" w:afterAutospacing="1"/>
    </w:pPr>
    <w:rPr>
      <w:rFonts w:ascii="Tahoma" w:hAnsi="Tahoma"/>
      <w:sz w:val="20"/>
      <w:szCs w:val="20"/>
      <w:lang w:val="en-US" w:eastAsia="en-US"/>
    </w:rPr>
  </w:style>
  <w:style w:type="character" w:customStyle="1" w:styleId="2f0">
    <w:name w:val="Основной шрифт абзаца2"/>
    <w:rsid w:val="00081C81"/>
  </w:style>
  <w:style w:type="character" w:customStyle="1" w:styleId="2f1">
    <w:name w:val="Знак примечания2"/>
    <w:rsid w:val="00081C81"/>
    <w:rPr>
      <w:rFonts w:eastAsia="Times New Roman"/>
    </w:rPr>
  </w:style>
  <w:style w:type="paragraph" w:customStyle="1" w:styleId="2f2">
    <w:name w:val="Название объекта2"/>
    <w:basedOn w:val="a3"/>
    <w:rsid w:val="00081C81"/>
    <w:pPr>
      <w:widowControl w:val="0"/>
      <w:suppressAutoHyphens/>
      <w:spacing w:before="120" w:after="120" w:line="276" w:lineRule="auto"/>
    </w:pPr>
    <w:rPr>
      <w:rFonts w:ascii="Calibri" w:eastAsia="Mangal" w:hAnsi="Calibri"/>
      <w:i/>
      <w:iCs/>
      <w:kern w:val="1"/>
      <w:lang w:eastAsia="hi-IN" w:bidi="hi-IN"/>
    </w:rPr>
  </w:style>
  <w:style w:type="paragraph" w:customStyle="1" w:styleId="120">
    <w:name w:val="Заголовок 12"/>
    <w:basedOn w:val="a3"/>
    <w:rsid w:val="00081C81"/>
    <w:pPr>
      <w:widowControl w:val="0"/>
      <w:suppressAutoHyphens/>
      <w:spacing w:before="100" w:after="100" w:line="200" w:lineRule="atLeast"/>
      <w:ind w:left="720" w:hanging="360"/>
      <w:outlineLvl w:val="0"/>
    </w:pPr>
    <w:rPr>
      <w:rFonts w:ascii="Tahoma" w:eastAsia="Tahoma" w:hAnsi="Tahoma"/>
      <w:kern w:val="1"/>
      <w:sz w:val="20"/>
      <w:lang w:val="en-US" w:eastAsia="hi-IN" w:bidi="hi-IN"/>
    </w:rPr>
  </w:style>
  <w:style w:type="paragraph" w:customStyle="1" w:styleId="51">
    <w:name w:val="Абзац списка5"/>
    <w:basedOn w:val="a3"/>
    <w:rsid w:val="00081C81"/>
    <w:pPr>
      <w:widowControl w:val="0"/>
      <w:suppressAutoHyphens/>
      <w:spacing w:after="200" w:line="276" w:lineRule="auto"/>
      <w:ind w:left="720"/>
    </w:pPr>
    <w:rPr>
      <w:rFonts w:ascii="Calibri" w:eastAsia="Calibri" w:hAnsi="Calibri"/>
      <w:kern w:val="1"/>
      <w:sz w:val="22"/>
      <w:lang w:eastAsia="hi-IN" w:bidi="hi-IN"/>
    </w:rPr>
  </w:style>
  <w:style w:type="paragraph" w:customStyle="1" w:styleId="2f3">
    <w:name w:val="Текст примечания2"/>
    <w:basedOn w:val="a3"/>
    <w:rsid w:val="00081C81"/>
    <w:pPr>
      <w:widowControl w:val="0"/>
      <w:suppressAutoHyphens/>
      <w:spacing w:after="200" w:line="200" w:lineRule="atLeast"/>
    </w:pPr>
    <w:rPr>
      <w:rFonts w:ascii="Calibri" w:eastAsia="Calibri" w:hAnsi="Calibri"/>
      <w:kern w:val="1"/>
      <w:sz w:val="20"/>
      <w:lang w:eastAsia="hi-IN" w:bidi="hi-IN"/>
    </w:rPr>
  </w:style>
  <w:style w:type="paragraph" w:customStyle="1" w:styleId="2f4">
    <w:name w:val="Тема примечания2"/>
    <w:basedOn w:val="2f3"/>
    <w:next w:val="2f3"/>
    <w:rsid w:val="00081C81"/>
    <w:rPr>
      <w:b/>
      <w:bCs/>
    </w:rPr>
  </w:style>
  <w:style w:type="paragraph" w:customStyle="1" w:styleId="2f5">
    <w:name w:val="Текст выноски2"/>
    <w:basedOn w:val="a3"/>
    <w:rsid w:val="00081C81"/>
    <w:pPr>
      <w:widowControl w:val="0"/>
      <w:suppressAutoHyphens/>
      <w:spacing w:line="200" w:lineRule="atLeast"/>
    </w:pPr>
    <w:rPr>
      <w:rFonts w:ascii="Tahoma" w:eastAsia="Tahoma" w:hAnsi="Tahoma"/>
      <w:kern w:val="1"/>
      <w:sz w:val="16"/>
      <w:lang w:eastAsia="hi-IN" w:bidi="hi-IN"/>
    </w:rPr>
  </w:style>
  <w:style w:type="paragraph" w:customStyle="1" w:styleId="2f6">
    <w:name w:val="Верхний колонтитул2"/>
    <w:basedOn w:val="a3"/>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2f7">
    <w:name w:val="Нижний колонтитул2"/>
    <w:basedOn w:val="a3"/>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c1e0e7eee2fbe9">
    <w:name w:val="Бc1аe0зe7оeeвe2ыfbйe9"/>
    <w:uiPriority w:val="99"/>
    <w:rsid w:val="00E755A0"/>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1fc">
    <w:name w:val="Знак Знак Знак1 Знак Знак Знак Знак"/>
    <w:basedOn w:val="a3"/>
    <w:rsid w:val="00AF0D48"/>
    <w:pPr>
      <w:spacing w:before="100" w:beforeAutospacing="1" w:after="100" w:afterAutospacing="1"/>
    </w:pPr>
    <w:rPr>
      <w:rFonts w:ascii="Tahoma" w:hAnsi="Tahoma"/>
      <w:sz w:val="20"/>
      <w:szCs w:val="20"/>
      <w:lang w:val="en-US" w:eastAsia="en-US"/>
    </w:rPr>
  </w:style>
  <w:style w:type="character" w:customStyle="1" w:styleId="f">
    <w:name w:val="f"/>
    <w:basedOn w:val="a4"/>
    <w:rsid w:val="00A17230"/>
  </w:style>
  <w:style w:type="paragraph" w:customStyle="1" w:styleId="Iauiue1">
    <w:name w:val="Iau?iue1"/>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e9">
    <w:name w:val="Обычны$e9"/>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1fd">
    <w:name w:val="Знак Знак Знак1 Знак Знак Знак Знак Знак Знак Знак Знак Знак Знак Знак Знак Знак Знак Знак Знак"/>
    <w:basedOn w:val="a3"/>
    <w:rsid w:val="005E7275"/>
    <w:pPr>
      <w:spacing w:before="100" w:beforeAutospacing="1" w:after="100" w:afterAutospacing="1"/>
    </w:pPr>
    <w:rPr>
      <w:rFonts w:ascii="Tahoma" w:hAnsi="Tahoma"/>
      <w:sz w:val="20"/>
      <w:szCs w:val="20"/>
      <w:lang w:val="en-US" w:eastAsia="en-US"/>
    </w:rPr>
  </w:style>
  <w:style w:type="paragraph" w:customStyle="1" w:styleId="BodyText2">
    <w:name w:val="Body Text 2 Знак"/>
    <w:basedOn w:val="a3"/>
    <w:link w:val="BodyText20"/>
    <w:rsid w:val="005E7275"/>
    <w:pPr>
      <w:ind w:firstLine="720"/>
      <w:jc w:val="both"/>
    </w:pPr>
    <w:rPr>
      <w:rFonts w:ascii="Arial" w:hAnsi="Arial" w:cs="Arial"/>
      <w:color w:val="000000"/>
      <w:sz w:val="28"/>
    </w:rPr>
  </w:style>
  <w:style w:type="character" w:customStyle="1" w:styleId="BodyText20">
    <w:name w:val="Body Text 2 Знак Знак"/>
    <w:link w:val="BodyText2"/>
    <w:rsid w:val="005E7275"/>
    <w:rPr>
      <w:rFonts w:ascii="Arial" w:eastAsia="Times New Roman" w:hAnsi="Arial" w:cs="Arial"/>
      <w:color w:val="000000"/>
      <w:sz w:val="28"/>
      <w:szCs w:val="24"/>
      <w:lang w:eastAsia="ru-RU"/>
    </w:rPr>
  </w:style>
  <w:style w:type="paragraph" w:customStyle="1" w:styleId="ConsNonformat">
    <w:name w:val="ConsNonformat"/>
    <w:uiPriority w:val="99"/>
    <w:rsid w:val="005E7275"/>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uiPriority w:val="99"/>
    <w:rsid w:val="005E7275"/>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Web">
    <w:name w:val="Обычный (Web)"/>
    <w:aliases w:val="Обычный (Web)1"/>
    <w:basedOn w:val="a3"/>
    <w:uiPriority w:val="99"/>
    <w:rsid w:val="005E7275"/>
    <w:pPr>
      <w:spacing w:before="100" w:after="100"/>
    </w:pPr>
    <w:rPr>
      <w:szCs w:val="20"/>
    </w:rPr>
  </w:style>
  <w:style w:type="paragraph" w:customStyle="1" w:styleId="140">
    <w:name w:val="Юрист 14"/>
    <w:basedOn w:val="a3"/>
    <w:rsid w:val="005E7275"/>
    <w:pPr>
      <w:spacing w:line="360" w:lineRule="auto"/>
      <w:ind w:firstLine="851"/>
      <w:jc w:val="both"/>
    </w:pPr>
    <w:rPr>
      <w:sz w:val="28"/>
      <w:szCs w:val="20"/>
    </w:rPr>
  </w:style>
  <w:style w:type="paragraph" w:customStyle="1" w:styleId="afffe">
    <w:name w:val="Таблица"/>
    <w:basedOn w:val="a3"/>
    <w:rsid w:val="005E7275"/>
    <w:pPr>
      <w:widowControl w:val="0"/>
      <w:spacing w:line="264" w:lineRule="auto"/>
      <w:jc w:val="both"/>
    </w:pPr>
    <w:rPr>
      <w:szCs w:val="20"/>
    </w:rPr>
  </w:style>
  <w:style w:type="paragraph" w:customStyle="1" w:styleId="affff">
    <w:name w:val="Текст диссертации"/>
    <w:basedOn w:val="ad"/>
    <w:rsid w:val="005E7275"/>
    <w:pPr>
      <w:suppressAutoHyphens w:val="0"/>
      <w:spacing w:line="360" w:lineRule="auto"/>
      <w:ind w:firstLine="709"/>
    </w:pPr>
    <w:rPr>
      <w:sz w:val="28"/>
      <w:szCs w:val="20"/>
      <w:lang w:eastAsia="ru-RU"/>
    </w:rPr>
  </w:style>
  <w:style w:type="paragraph" w:customStyle="1" w:styleId="311">
    <w:name w:val="Основной текст 31"/>
    <w:basedOn w:val="a3"/>
    <w:rsid w:val="005E7275"/>
    <w:rPr>
      <w:sz w:val="28"/>
      <w:szCs w:val="20"/>
      <w:lang w:val="en-US"/>
    </w:rPr>
  </w:style>
  <w:style w:type="paragraph" w:customStyle="1" w:styleId="consplusnormal1">
    <w:name w:val="consplusnormal"/>
    <w:basedOn w:val="a3"/>
    <w:rsid w:val="005E7275"/>
    <w:pPr>
      <w:suppressAutoHyphens/>
    </w:pPr>
    <w:rPr>
      <w:lang w:eastAsia="ar-SA"/>
    </w:rPr>
  </w:style>
  <w:style w:type="paragraph" w:customStyle="1" w:styleId="1fe">
    <w:name w:val="Цитата1"/>
    <w:basedOn w:val="a3"/>
    <w:rsid w:val="005E7275"/>
    <w:pPr>
      <w:widowControl w:val="0"/>
      <w:suppressAutoHyphens/>
      <w:ind w:left="-180" w:right="-284"/>
    </w:pPr>
    <w:rPr>
      <w:rFonts w:eastAsia="Arial Unicode MS" w:cs="Tahoma"/>
      <w:color w:val="000000"/>
      <w:lang w:val="en-US" w:eastAsia="en-US" w:bidi="en-US"/>
    </w:rPr>
  </w:style>
  <w:style w:type="paragraph" w:customStyle="1" w:styleId="211">
    <w:name w:val="Основной текст 21"/>
    <w:basedOn w:val="a3"/>
    <w:uiPriority w:val="99"/>
    <w:rsid w:val="005E7275"/>
    <w:pPr>
      <w:widowControl w:val="0"/>
      <w:suppressAutoHyphens/>
      <w:ind w:firstLine="720"/>
      <w:jc w:val="both"/>
    </w:pPr>
    <w:rPr>
      <w:rFonts w:eastAsia="Arial Unicode MS" w:cs="Tahoma"/>
      <w:color w:val="000000"/>
      <w:sz w:val="28"/>
      <w:szCs w:val="20"/>
      <w:lang w:val="en-US" w:eastAsia="en-US" w:bidi="en-US"/>
    </w:rPr>
  </w:style>
  <w:style w:type="paragraph" w:customStyle="1" w:styleId="Report">
    <w:name w:val="Report"/>
    <w:basedOn w:val="a3"/>
    <w:rsid w:val="005E7275"/>
    <w:pPr>
      <w:numPr>
        <w:numId w:val="4"/>
      </w:numPr>
      <w:spacing w:line="360" w:lineRule="auto"/>
      <w:ind w:left="0" w:firstLine="567"/>
      <w:jc w:val="both"/>
    </w:pPr>
    <w:rPr>
      <w:szCs w:val="20"/>
    </w:rPr>
  </w:style>
  <w:style w:type="paragraph" w:customStyle="1" w:styleId="BodyText1bt">
    <w:name w:val="Body Text.Основной текст1.bt.Основной текст Знак"/>
    <w:basedOn w:val="a3"/>
    <w:rsid w:val="005E7275"/>
    <w:pPr>
      <w:numPr>
        <w:numId w:val="7"/>
      </w:numPr>
      <w:tabs>
        <w:tab w:val="clear" w:pos="1600"/>
      </w:tabs>
      <w:autoSpaceDE w:val="0"/>
      <w:autoSpaceDN w:val="0"/>
      <w:spacing w:after="120"/>
      <w:ind w:left="0" w:firstLine="0"/>
    </w:pPr>
    <w:rPr>
      <w:rFonts w:ascii="Arial" w:hAnsi="Arial" w:cs="Arial"/>
    </w:rPr>
  </w:style>
  <w:style w:type="paragraph" w:customStyle="1" w:styleId="ReportTab">
    <w:name w:val="Report_Tab"/>
    <w:basedOn w:val="a3"/>
    <w:rsid w:val="005E7275"/>
    <w:rPr>
      <w:szCs w:val="20"/>
    </w:rPr>
  </w:style>
  <w:style w:type="paragraph" w:customStyle="1" w:styleId="RepImage">
    <w:name w:val="Rep_Image"/>
    <w:basedOn w:val="a3"/>
    <w:rsid w:val="005E7275"/>
    <w:pPr>
      <w:jc w:val="center"/>
    </w:pPr>
    <w:rPr>
      <w:szCs w:val="20"/>
    </w:rPr>
  </w:style>
  <w:style w:type="paragraph" w:customStyle="1" w:styleId="1ff">
    <w:name w:val="Обычный1"/>
    <w:basedOn w:val="a3"/>
    <w:uiPriority w:val="99"/>
    <w:rsid w:val="005E7275"/>
    <w:rPr>
      <w:sz w:val="20"/>
      <w:szCs w:val="20"/>
    </w:rPr>
  </w:style>
  <w:style w:type="paragraph" w:customStyle="1" w:styleId="1ff0">
    <w:name w:val="Стиль1"/>
    <w:basedOn w:val="a3"/>
    <w:link w:val="1ff1"/>
    <w:uiPriority w:val="99"/>
    <w:qFormat/>
    <w:rsid w:val="005E7275"/>
    <w:pPr>
      <w:tabs>
        <w:tab w:val="num" w:pos="700"/>
        <w:tab w:val="num" w:pos="1571"/>
      </w:tabs>
      <w:ind w:left="284" w:hanging="360"/>
      <w:jc w:val="both"/>
    </w:pPr>
  </w:style>
  <w:style w:type="paragraph" w:customStyle="1" w:styleId="83">
    <w:name w:val="заголовок 8"/>
    <w:basedOn w:val="a3"/>
    <w:next w:val="a3"/>
    <w:rsid w:val="005E7275"/>
    <w:pPr>
      <w:keepNext/>
      <w:spacing w:after="58"/>
    </w:pPr>
    <w:rPr>
      <w:b/>
    </w:rPr>
  </w:style>
  <w:style w:type="paragraph" w:styleId="affff0">
    <w:name w:val="Plain Text"/>
    <w:basedOn w:val="a3"/>
    <w:link w:val="affff1"/>
    <w:uiPriority w:val="99"/>
    <w:rsid w:val="005E7275"/>
    <w:rPr>
      <w:rFonts w:ascii="Courier New" w:hAnsi="Courier New"/>
      <w:sz w:val="20"/>
      <w:szCs w:val="20"/>
    </w:rPr>
  </w:style>
  <w:style w:type="character" w:customStyle="1" w:styleId="affff1">
    <w:name w:val="Текст Знак"/>
    <w:basedOn w:val="a4"/>
    <w:link w:val="affff0"/>
    <w:uiPriority w:val="99"/>
    <w:rsid w:val="005E7275"/>
    <w:rPr>
      <w:rFonts w:ascii="Courier New" w:eastAsia="Times New Roman" w:hAnsi="Courier New" w:cs="Times New Roman"/>
      <w:sz w:val="20"/>
      <w:szCs w:val="20"/>
      <w:lang w:eastAsia="ru-RU"/>
    </w:rPr>
  </w:style>
  <w:style w:type="paragraph" w:customStyle="1" w:styleId="BodyText31">
    <w:name w:val="Body Text 31"/>
    <w:basedOn w:val="a3"/>
    <w:rsid w:val="005E7275"/>
    <w:rPr>
      <w:sz w:val="28"/>
      <w:szCs w:val="20"/>
      <w:lang w:val="en-US"/>
    </w:rPr>
  </w:style>
  <w:style w:type="paragraph" w:customStyle="1" w:styleId="ReportTab11">
    <w:name w:val="Report_Tab_11"/>
    <w:basedOn w:val="ReportTab"/>
    <w:rsid w:val="005E7275"/>
    <w:rPr>
      <w:sz w:val="22"/>
    </w:rPr>
  </w:style>
  <w:style w:type="paragraph" w:customStyle="1" w:styleId="ReportTab1">
    <w:name w:val="Report_Tab_1"/>
    <w:basedOn w:val="ReportTab"/>
    <w:rsid w:val="005E7275"/>
    <w:pPr>
      <w:ind w:firstLine="176"/>
    </w:pPr>
  </w:style>
  <w:style w:type="paragraph" w:customStyle="1" w:styleId="font5">
    <w:name w:val="font5"/>
    <w:basedOn w:val="a3"/>
    <w:rsid w:val="005E7275"/>
    <w:pPr>
      <w:spacing w:before="100" w:after="100"/>
    </w:pPr>
    <w:rPr>
      <w:sz w:val="20"/>
      <w:szCs w:val="20"/>
    </w:rPr>
  </w:style>
  <w:style w:type="paragraph" w:customStyle="1" w:styleId="font7">
    <w:name w:val="font7"/>
    <w:basedOn w:val="a3"/>
    <w:rsid w:val="005E7275"/>
    <w:pPr>
      <w:spacing w:before="100" w:after="100"/>
    </w:pPr>
    <w:rPr>
      <w:sz w:val="21"/>
      <w:szCs w:val="20"/>
    </w:rPr>
  </w:style>
  <w:style w:type="paragraph" w:customStyle="1" w:styleId="xl25">
    <w:name w:val="xl25"/>
    <w:basedOn w:val="a3"/>
    <w:rsid w:val="005E7275"/>
    <w:pPr>
      <w:pBdr>
        <w:left w:val="single" w:sz="4" w:space="0" w:color="auto"/>
        <w:bottom w:val="single" w:sz="4" w:space="0" w:color="auto"/>
        <w:right w:val="single" w:sz="4" w:space="0" w:color="auto"/>
      </w:pBdr>
      <w:spacing w:before="100" w:after="100"/>
      <w:textAlignment w:val="top"/>
    </w:pPr>
    <w:rPr>
      <w:sz w:val="21"/>
      <w:szCs w:val="20"/>
    </w:rPr>
  </w:style>
  <w:style w:type="paragraph" w:customStyle="1" w:styleId="xl29">
    <w:name w:val="xl29"/>
    <w:basedOn w:val="a3"/>
    <w:rsid w:val="005E7275"/>
    <w:pPr>
      <w:pBdr>
        <w:bottom w:val="single" w:sz="4" w:space="0" w:color="auto"/>
        <w:right w:val="single" w:sz="4" w:space="0" w:color="auto"/>
      </w:pBdr>
      <w:spacing w:before="100" w:after="100"/>
      <w:textAlignment w:val="top"/>
    </w:pPr>
    <w:rPr>
      <w:szCs w:val="20"/>
    </w:rPr>
  </w:style>
  <w:style w:type="paragraph" w:customStyle="1" w:styleId="xl30">
    <w:name w:val="xl30"/>
    <w:basedOn w:val="a3"/>
    <w:rsid w:val="005E7275"/>
    <w:pPr>
      <w:pBdr>
        <w:top w:val="single" w:sz="4" w:space="0" w:color="auto"/>
        <w:left w:val="single" w:sz="4" w:space="0" w:color="auto"/>
        <w:right w:val="single" w:sz="4" w:space="0" w:color="auto"/>
      </w:pBdr>
      <w:spacing w:before="100" w:after="100"/>
      <w:jc w:val="center"/>
      <w:textAlignment w:val="top"/>
    </w:pPr>
    <w:rPr>
      <w:sz w:val="21"/>
      <w:szCs w:val="20"/>
    </w:rPr>
  </w:style>
  <w:style w:type="paragraph" w:customStyle="1" w:styleId="xl32">
    <w:name w:val="xl32"/>
    <w:basedOn w:val="a3"/>
    <w:rsid w:val="005E7275"/>
    <w:pPr>
      <w:pBdr>
        <w:left w:val="single" w:sz="4" w:space="0" w:color="auto"/>
        <w:bottom w:val="single" w:sz="4" w:space="0" w:color="auto"/>
        <w:right w:val="single" w:sz="4" w:space="0" w:color="auto"/>
      </w:pBdr>
      <w:spacing w:before="100" w:after="100"/>
      <w:jc w:val="center"/>
      <w:textAlignment w:val="top"/>
    </w:pPr>
    <w:rPr>
      <w:sz w:val="21"/>
      <w:szCs w:val="20"/>
    </w:rPr>
  </w:style>
  <w:style w:type="paragraph" w:customStyle="1" w:styleId="xl31">
    <w:name w:val="xl31"/>
    <w:basedOn w:val="a3"/>
    <w:rsid w:val="005E7275"/>
    <w:pPr>
      <w:pBdr>
        <w:left w:val="single" w:sz="4" w:space="0" w:color="auto"/>
        <w:right w:val="single" w:sz="4" w:space="0" w:color="auto"/>
      </w:pBdr>
      <w:spacing w:before="100" w:after="100"/>
      <w:jc w:val="center"/>
      <w:textAlignment w:val="top"/>
    </w:pPr>
    <w:rPr>
      <w:sz w:val="21"/>
      <w:szCs w:val="20"/>
    </w:rPr>
  </w:style>
  <w:style w:type="paragraph" w:customStyle="1" w:styleId="StyleHeading1TimesNewRomanChar">
    <w:name w:val="Style Heading 1 + Times New Roman Char"/>
    <w:basedOn w:val="10"/>
    <w:rsid w:val="005E7275"/>
    <w:pPr>
      <w:tabs>
        <w:tab w:val="clear" w:pos="0"/>
      </w:tabs>
      <w:suppressAutoHyphens w:val="0"/>
      <w:spacing w:before="240" w:after="60"/>
    </w:pPr>
    <w:rPr>
      <w:rFonts w:ascii="Arial Narrow" w:hAnsi="Arial Narrow"/>
      <w:b/>
      <w:kern w:val="32"/>
      <w:sz w:val="28"/>
      <w:lang w:eastAsia="ru-RU"/>
    </w:rPr>
  </w:style>
  <w:style w:type="paragraph" w:customStyle="1" w:styleId="Style1">
    <w:name w:val="Style1"/>
    <w:basedOn w:val="StyleTimesNewRoman11ptRight-1cm"/>
    <w:rsid w:val="005E7275"/>
    <w:pPr>
      <w:tabs>
        <w:tab w:val="num" w:pos="1428"/>
      </w:tabs>
      <w:ind w:left="1428" w:hanging="360"/>
    </w:pPr>
  </w:style>
  <w:style w:type="paragraph" w:customStyle="1" w:styleId="StyleTimesNewRoman11ptRight-1cm">
    <w:name w:val="Style Times New Roman 11 pt Right:  -1 cm"/>
    <w:basedOn w:val="a3"/>
    <w:rsid w:val="005E7275"/>
    <w:rPr>
      <w:szCs w:val="20"/>
    </w:rPr>
  </w:style>
  <w:style w:type="paragraph" w:customStyle="1" w:styleId="2f8">
    <w:name w:val="Обычный2"/>
    <w:uiPriority w:val="99"/>
    <w:rsid w:val="005E7275"/>
    <w:pPr>
      <w:spacing w:after="0" w:line="240" w:lineRule="auto"/>
    </w:pPr>
    <w:rPr>
      <w:rFonts w:ascii="Times New Roman" w:eastAsia="Times New Roman" w:hAnsi="Times New Roman" w:cs="Times New Roman"/>
      <w:sz w:val="20"/>
      <w:szCs w:val="20"/>
      <w:lang w:eastAsia="ru-RU"/>
    </w:rPr>
  </w:style>
  <w:style w:type="paragraph" w:customStyle="1" w:styleId="2f9">
    <w:name w:val="Список2"/>
    <w:basedOn w:val="a3"/>
    <w:rsid w:val="005E7275"/>
    <w:pPr>
      <w:widowControl w:val="0"/>
      <w:tabs>
        <w:tab w:val="num" w:pos="1287"/>
      </w:tabs>
      <w:adjustRightInd w:val="0"/>
      <w:spacing w:line="360" w:lineRule="atLeast"/>
      <w:ind w:left="1287" w:hanging="360"/>
      <w:jc w:val="both"/>
      <w:textAlignment w:val="baseline"/>
    </w:pPr>
  </w:style>
  <w:style w:type="paragraph" w:customStyle="1" w:styleId="xl24">
    <w:name w:val="xl24"/>
    <w:basedOn w:val="a3"/>
    <w:rsid w:val="005E7275"/>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26">
    <w:name w:val="xl26"/>
    <w:basedOn w:val="a3"/>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27">
    <w:name w:val="xl27"/>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28">
    <w:name w:val="xl28"/>
    <w:basedOn w:val="a3"/>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34">
    <w:name w:val="xl34"/>
    <w:basedOn w:val="a3"/>
    <w:rsid w:val="005E7275"/>
    <w:pPr>
      <w:pBdr>
        <w:left w:val="single" w:sz="8" w:space="10"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sz w:val="18"/>
      <w:szCs w:val="18"/>
    </w:rPr>
  </w:style>
  <w:style w:type="paragraph" w:customStyle="1" w:styleId="xl35">
    <w:name w:val="xl35"/>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6">
    <w:name w:val="xl36"/>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7">
    <w:name w:val="xl37"/>
    <w:basedOn w:val="a3"/>
    <w:rsid w:val="005E727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8">
    <w:name w:val="xl38"/>
    <w:basedOn w:val="a3"/>
    <w:rsid w:val="005E7275"/>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9">
    <w:name w:val="xl39"/>
    <w:basedOn w:val="a3"/>
    <w:rsid w:val="005E7275"/>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0">
    <w:name w:val="xl40"/>
    <w:basedOn w:val="a3"/>
    <w:rsid w:val="005E7275"/>
    <w:pPr>
      <w:pBdr>
        <w:top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1">
    <w:name w:val="xl41"/>
    <w:basedOn w:val="a3"/>
    <w:rsid w:val="005E7275"/>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2">
    <w:name w:val="xl42"/>
    <w:basedOn w:val="a3"/>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3">
    <w:name w:val="xl43"/>
    <w:basedOn w:val="a3"/>
    <w:rsid w:val="005E7275"/>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4">
    <w:name w:val="xl44"/>
    <w:basedOn w:val="a3"/>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45">
    <w:name w:val="xl45"/>
    <w:basedOn w:val="a3"/>
    <w:rsid w:val="005E7275"/>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6">
    <w:name w:val="xl46"/>
    <w:basedOn w:val="a3"/>
    <w:rsid w:val="005E7275"/>
    <w:pPr>
      <w:pBdr>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7">
    <w:name w:val="xl47"/>
    <w:basedOn w:val="a3"/>
    <w:rsid w:val="005E7275"/>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8">
    <w:name w:val="xl48"/>
    <w:basedOn w:val="a3"/>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a3"/>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50">
    <w:name w:val="xl50"/>
    <w:basedOn w:val="a3"/>
    <w:rsid w:val="005E7275"/>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1">
    <w:name w:val="xl51"/>
    <w:basedOn w:val="a3"/>
    <w:rsid w:val="005E7275"/>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a3"/>
    <w:rsid w:val="005E7275"/>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3">
    <w:name w:val="xl53"/>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54">
    <w:name w:val="xl54"/>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affff2">
    <w:name w:val="Содержимое таблицы"/>
    <w:basedOn w:val="a3"/>
    <w:rsid w:val="005E7275"/>
    <w:pPr>
      <w:widowControl w:val="0"/>
      <w:suppressLineNumbers/>
      <w:suppressAutoHyphens/>
    </w:pPr>
    <w:rPr>
      <w:rFonts w:eastAsia="Arial Unicode MS" w:cs="Tahoma"/>
      <w:color w:val="000000"/>
      <w:lang w:val="en-US" w:eastAsia="en-US" w:bidi="en-US"/>
    </w:rPr>
  </w:style>
  <w:style w:type="paragraph" w:customStyle="1" w:styleId="212">
    <w:name w:val="Основной текст с отступом 21"/>
    <w:basedOn w:val="a3"/>
    <w:rsid w:val="005E7275"/>
    <w:pPr>
      <w:widowControl w:val="0"/>
      <w:suppressAutoHyphens/>
      <w:spacing w:after="120" w:line="480" w:lineRule="auto"/>
      <w:ind w:left="283"/>
    </w:pPr>
    <w:rPr>
      <w:rFonts w:eastAsia="Arial Unicode MS" w:cs="Tahoma"/>
      <w:bCs/>
      <w:color w:val="000000"/>
      <w:sz w:val="28"/>
      <w:lang w:val="en-US" w:eastAsia="en-US" w:bidi="en-US"/>
    </w:rPr>
  </w:style>
  <w:style w:type="paragraph" w:customStyle="1" w:styleId="312">
    <w:name w:val="Основной текст с отступом 31"/>
    <w:basedOn w:val="a3"/>
    <w:rsid w:val="005E7275"/>
    <w:pPr>
      <w:widowControl w:val="0"/>
      <w:suppressAutoHyphens/>
      <w:spacing w:after="120"/>
      <w:ind w:left="283"/>
    </w:pPr>
    <w:rPr>
      <w:rFonts w:eastAsia="Arial Unicode MS" w:cs="Tahoma"/>
      <w:bCs/>
      <w:color w:val="000000"/>
      <w:sz w:val="16"/>
      <w:szCs w:val="16"/>
      <w:lang w:val="en-US" w:eastAsia="en-US" w:bidi="en-US"/>
    </w:rPr>
  </w:style>
  <w:style w:type="character" w:customStyle="1" w:styleId="highlighthighlightactive">
    <w:name w:val="highlight highlight_active"/>
    <w:rsid w:val="005E7275"/>
  </w:style>
  <w:style w:type="paragraph" w:customStyle="1" w:styleId="1ff2">
    <w:name w:val="Знак Знак Знак1"/>
    <w:basedOn w:val="a3"/>
    <w:rsid w:val="005E7275"/>
    <w:pPr>
      <w:spacing w:before="100" w:beforeAutospacing="1" w:after="100" w:afterAutospacing="1"/>
    </w:pPr>
    <w:rPr>
      <w:rFonts w:ascii="Tahoma" w:hAnsi="Tahoma"/>
      <w:sz w:val="20"/>
      <w:szCs w:val="20"/>
      <w:lang w:val="en-US" w:eastAsia="en-US"/>
    </w:rPr>
  </w:style>
  <w:style w:type="paragraph" w:customStyle="1" w:styleId="1ff3">
    <w:name w:val="текст 1"/>
    <w:basedOn w:val="a3"/>
    <w:next w:val="a3"/>
    <w:rsid w:val="005E7275"/>
    <w:pPr>
      <w:ind w:firstLine="540"/>
      <w:jc w:val="both"/>
    </w:pPr>
    <w:rPr>
      <w:sz w:val="20"/>
    </w:rPr>
  </w:style>
  <w:style w:type="paragraph" w:customStyle="1" w:styleId="1ff4">
    <w:name w:val="Знак Знак Знак1 Знак Знак Знак Знак Знак Знак Знак Знак Знак Знак Знак Знак"/>
    <w:basedOn w:val="a3"/>
    <w:rsid w:val="005E7275"/>
    <w:pPr>
      <w:spacing w:before="100" w:beforeAutospacing="1" w:after="100" w:afterAutospacing="1"/>
    </w:pPr>
    <w:rPr>
      <w:rFonts w:ascii="Tahoma" w:hAnsi="Tahoma"/>
      <w:sz w:val="20"/>
      <w:szCs w:val="20"/>
      <w:lang w:val="en-US" w:eastAsia="en-US"/>
    </w:rPr>
  </w:style>
  <w:style w:type="paragraph" w:customStyle="1" w:styleId="1ff5">
    <w:name w:val="Знак Знак Знак1 Знак Знак Знак Знак"/>
    <w:basedOn w:val="a3"/>
    <w:rsid w:val="005E7275"/>
    <w:pPr>
      <w:spacing w:before="100" w:beforeAutospacing="1" w:after="100" w:afterAutospacing="1"/>
    </w:pPr>
    <w:rPr>
      <w:rFonts w:ascii="Tahoma" w:hAnsi="Tahoma"/>
      <w:sz w:val="20"/>
      <w:szCs w:val="20"/>
      <w:lang w:val="en-US" w:eastAsia="en-US"/>
    </w:rPr>
  </w:style>
  <w:style w:type="paragraph" w:customStyle="1" w:styleId="1ff6">
    <w:name w:val="Знак Знак Знак1 Знак Знак Знак Знак Знак Знак Знак Знак Знак Знак Знак Знак Знак"/>
    <w:basedOn w:val="a3"/>
    <w:rsid w:val="005E7275"/>
    <w:pPr>
      <w:spacing w:before="100" w:beforeAutospacing="1" w:after="100" w:afterAutospacing="1"/>
    </w:pPr>
    <w:rPr>
      <w:rFonts w:ascii="Tahoma" w:hAnsi="Tahoma"/>
      <w:sz w:val="20"/>
      <w:szCs w:val="20"/>
      <w:lang w:val="en-US" w:eastAsia="en-US"/>
    </w:rPr>
  </w:style>
  <w:style w:type="paragraph" w:styleId="3f0">
    <w:name w:val="toc 3"/>
    <w:basedOn w:val="a3"/>
    <w:next w:val="a3"/>
    <w:autoRedefine/>
    <w:uiPriority w:val="39"/>
    <w:rsid w:val="005E7275"/>
    <w:pPr>
      <w:ind w:left="480"/>
    </w:pPr>
  </w:style>
  <w:style w:type="paragraph" w:styleId="1ff7">
    <w:name w:val="index 1"/>
    <w:basedOn w:val="a3"/>
    <w:next w:val="a3"/>
    <w:autoRedefine/>
    <w:semiHidden/>
    <w:unhideWhenUsed/>
    <w:rsid w:val="005E7275"/>
    <w:pPr>
      <w:ind w:left="200" w:hanging="200"/>
    </w:pPr>
    <w:rPr>
      <w:sz w:val="20"/>
      <w:szCs w:val="20"/>
    </w:rPr>
  </w:style>
  <w:style w:type="paragraph" w:styleId="affff3">
    <w:name w:val="index heading"/>
    <w:basedOn w:val="a3"/>
    <w:next w:val="1ff7"/>
    <w:semiHidden/>
    <w:rsid w:val="005E7275"/>
  </w:style>
  <w:style w:type="paragraph" w:customStyle="1" w:styleId="2">
    <w:name w:val="Мой заголовок 2"/>
    <w:basedOn w:val="4"/>
    <w:rsid w:val="005E7275"/>
    <w:pPr>
      <w:keepNext w:val="0"/>
      <w:numPr>
        <w:ilvl w:val="2"/>
        <w:numId w:val="3"/>
      </w:numPr>
    </w:pPr>
    <w:rPr>
      <w:rFonts w:ascii="Times New Roman" w:hAnsi="Times New Roman" w:cs="Times New Roman"/>
      <w:b/>
      <w:bCs/>
      <w:color w:val="auto"/>
      <w:sz w:val="28"/>
      <w:szCs w:val="28"/>
    </w:rPr>
  </w:style>
  <w:style w:type="paragraph" w:customStyle="1" w:styleId="3">
    <w:name w:val="Мой заголовок 3"/>
    <w:basedOn w:val="4"/>
    <w:link w:val="3f1"/>
    <w:rsid w:val="005E7275"/>
    <w:pPr>
      <w:keepNext w:val="0"/>
      <w:numPr>
        <w:ilvl w:val="3"/>
        <w:numId w:val="3"/>
      </w:numPr>
    </w:pPr>
    <w:rPr>
      <w:rFonts w:ascii="Times New Roman" w:hAnsi="Times New Roman" w:cs="Times New Roman"/>
      <w:b/>
      <w:bCs/>
      <w:i/>
      <w:color w:val="auto"/>
      <w:szCs w:val="28"/>
    </w:rPr>
  </w:style>
  <w:style w:type="character" w:customStyle="1" w:styleId="3f1">
    <w:name w:val="Мой заголовок 3 Знак"/>
    <w:link w:val="3"/>
    <w:rsid w:val="005E7275"/>
    <w:rPr>
      <w:rFonts w:ascii="Times New Roman" w:eastAsia="Times New Roman" w:hAnsi="Times New Roman" w:cs="Times New Roman"/>
      <w:b/>
      <w:bCs/>
      <w:i/>
      <w:sz w:val="24"/>
      <w:szCs w:val="28"/>
      <w:lang w:eastAsia="ru-RU"/>
    </w:rPr>
  </w:style>
  <w:style w:type="paragraph" w:customStyle="1" w:styleId="Stylefortableheading">
    <w:name w:val="Style for table heading"/>
    <w:basedOn w:val="a3"/>
    <w:rsid w:val="005E7275"/>
    <w:pPr>
      <w:keepNext/>
      <w:keepLines/>
      <w:suppressAutoHyphens/>
      <w:jc w:val="center"/>
    </w:pPr>
    <w:rPr>
      <w:b/>
      <w:snapToGrid w:val="0"/>
      <w:sz w:val="20"/>
      <w:szCs w:val="20"/>
      <w:lang w:val="en-AU" w:eastAsia="en-US"/>
    </w:rPr>
  </w:style>
  <w:style w:type="paragraph" w:customStyle="1" w:styleId="BodyText">
    <w:name w:val="Body Text Знак Знак Знак Знак Знак Знак Знак"/>
    <w:basedOn w:val="a3"/>
    <w:link w:val="BodyText0"/>
    <w:rsid w:val="005E7275"/>
    <w:pPr>
      <w:jc w:val="both"/>
    </w:pPr>
    <w:rPr>
      <w:sz w:val="28"/>
      <w:szCs w:val="20"/>
    </w:rPr>
  </w:style>
  <w:style w:type="character" w:customStyle="1" w:styleId="BodyText0">
    <w:name w:val="Body Text Знак Знак Знак Знак Знак Знак Знак Знак"/>
    <w:link w:val="BodyText"/>
    <w:rsid w:val="005E7275"/>
    <w:rPr>
      <w:rFonts w:ascii="Times New Roman" w:eastAsia="Times New Roman" w:hAnsi="Times New Roman" w:cs="Times New Roman"/>
      <w:sz w:val="28"/>
      <w:szCs w:val="20"/>
      <w:lang w:eastAsia="ru-RU"/>
    </w:rPr>
  </w:style>
  <w:style w:type="paragraph" w:styleId="30">
    <w:name w:val="List Bullet 3"/>
    <w:basedOn w:val="a3"/>
    <w:autoRedefine/>
    <w:rsid w:val="005E7275"/>
    <w:pPr>
      <w:numPr>
        <w:numId w:val="5"/>
      </w:numPr>
      <w:tabs>
        <w:tab w:val="num" w:pos="0"/>
      </w:tabs>
      <w:ind w:left="0" w:firstLine="0"/>
      <w:jc w:val="both"/>
    </w:pPr>
    <w:rPr>
      <w:szCs w:val="20"/>
      <w:lang w:eastAsia="en-US"/>
    </w:rPr>
  </w:style>
  <w:style w:type="paragraph" w:styleId="a2">
    <w:name w:val="List Number"/>
    <w:basedOn w:val="aa"/>
    <w:rsid w:val="005E7275"/>
    <w:pPr>
      <w:numPr>
        <w:numId w:val="6"/>
      </w:numPr>
      <w:tabs>
        <w:tab w:val="num" w:pos="680"/>
        <w:tab w:val="left" w:pos="851"/>
      </w:tabs>
      <w:suppressAutoHyphens w:val="0"/>
      <w:spacing w:after="120"/>
      <w:ind w:left="1491" w:hanging="357"/>
    </w:pPr>
    <w:rPr>
      <w:rFonts w:ascii="Times New Roman" w:hAnsi="Times New Roman" w:cs="Times New Roman"/>
      <w:spacing w:val="-5"/>
      <w:sz w:val="24"/>
      <w:lang w:val="en-US" w:eastAsia="en-US"/>
    </w:rPr>
  </w:style>
  <w:style w:type="paragraph" w:styleId="affff4">
    <w:name w:val="caption"/>
    <w:basedOn w:val="a3"/>
    <w:next w:val="a3"/>
    <w:uiPriority w:val="99"/>
    <w:qFormat/>
    <w:rsid w:val="005E7275"/>
    <w:pPr>
      <w:keepNext/>
      <w:spacing w:before="120" w:after="120"/>
      <w:ind w:left="1620" w:hanging="1620"/>
    </w:pPr>
    <w:rPr>
      <w:b/>
      <w:bCs/>
      <w:szCs w:val="20"/>
    </w:rPr>
  </w:style>
  <w:style w:type="paragraph" w:customStyle="1" w:styleId="1ff8">
    <w:name w:val="Знак1 Знак Знак Знак"/>
    <w:basedOn w:val="a3"/>
    <w:rsid w:val="009505BA"/>
    <w:rPr>
      <w:rFonts w:ascii="Verdana" w:hAnsi="Verdana" w:cs="Verdana"/>
      <w:sz w:val="20"/>
      <w:szCs w:val="20"/>
      <w:lang w:val="en-US" w:eastAsia="en-US"/>
    </w:rPr>
  </w:style>
  <w:style w:type="paragraph" w:customStyle="1" w:styleId="1ff9">
    <w:name w:val="Знак Знак Знак1"/>
    <w:basedOn w:val="a3"/>
    <w:rsid w:val="009505BA"/>
    <w:pPr>
      <w:tabs>
        <w:tab w:val="num" w:pos="360"/>
      </w:tabs>
      <w:spacing w:after="160" w:line="240" w:lineRule="exact"/>
    </w:pPr>
    <w:rPr>
      <w:rFonts w:ascii="Verdana" w:hAnsi="Verdana" w:cs="Verdana"/>
      <w:sz w:val="20"/>
      <w:szCs w:val="20"/>
      <w:lang w:val="en-US" w:eastAsia="en-US"/>
    </w:rPr>
  </w:style>
  <w:style w:type="paragraph" w:customStyle="1" w:styleId="62">
    <w:name w:val="Абзац списка6"/>
    <w:basedOn w:val="a3"/>
    <w:rsid w:val="009505BA"/>
    <w:pPr>
      <w:spacing w:after="200" w:line="276" w:lineRule="auto"/>
      <w:ind w:left="720"/>
      <w:contextualSpacing/>
    </w:pPr>
    <w:rPr>
      <w:rFonts w:ascii="Calibri" w:hAnsi="Calibri"/>
      <w:sz w:val="22"/>
      <w:szCs w:val="22"/>
    </w:rPr>
  </w:style>
  <w:style w:type="paragraph" w:customStyle="1" w:styleId="1ffa">
    <w:name w:val="Знак Знак Знак1 Знак Знак Знак Знак"/>
    <w:basedOn w:val="a3"/>
    <w:rsid w:val="009505BA"/>
    <w:pPr>
      <w:spacing w:before="100" w:beforeAutospacing="1" w:after="100" w:afterAutospacing="1"/>
    </w:pPr>
    <w:rPr>
      <w:rFonts w:ascii="Tahoma" w:hAnsi="Tahoma"/>
      <w:sz w:val="20"/>
      <w:szCs w:val="20"/>
      <w:lang w:val="en-US" w:eastAsia="en-US"/>
    </w:rPr>
  </w:style>
  <w:style w:type="paragraph" w:customStyle="1" w:styleId="xl140">
    <w:name w:val="xl140"/>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1">
    <w:name w:val="xl141"/>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2">
    <w:name w:val="xl142"/>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3">
    <w:name w:val="xl143"/>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4">
    <w:name w:val="xl144"/>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5">
    <w:name w:val="xl145"/>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6">
    <w:name w:val="xl146"/>
    <w:basedOn w:val="a3"/>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7">
    <w:name w:val="xl147"/>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48">
    <w:name w:val="xl148"/>
    <w:basedOn w:val="a3"/>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9">
    <w:name w:val="xl149"/>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1">
    <w:name w:val="xl151"/>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3">
    <w:name w:val="xl153"/>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4">
    <w:name w:val="xl154"/>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5">
    <w:name w:val="xl155"/>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56">
    <w:name w:val="xl156"/>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7">
    <w:name w:val="xl157"/>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8">
    <w:name w:val="xl158"/>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9">
    <w:name w:val="xl159"/>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60">
    <w:name w:val="xl160"/>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20"/>
      <w:szCs w:val="20"/>
    </w:rPr>
  </w:style>
  <w:style w:type="paragraph" w:customStyle="1" w:styleId="xl161">
    <w:name w:val="xl161"/>
    <w:basedOn w:val="a3"/>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2">
    <w:name w:val="xl162"/>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3">
    <w:name w:val="xl163"/>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4">
    <w:name w:val="xl164"/>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5">
    <w:name w:val="xl165"/>
    <w:basedOn w:val="a3"/>
    <w:rsid w:val="009505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rPr>
  </w:style>
  <w:style w:type="paragraph" w:customStyle="1" w:styleId="xl166">
    <w:name w:val="xl166"/>
    <w:basedOn w:val="a3"/>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0"/>
      <w:szCs w:val="20"/>
    </w:rPr>
  </w:style>
  <w:style w:type="paragraph" w:customStyle="1" w:styleId="xl167">
    <w:name w:val="xl167"/>
    <w:basedOn w:val="a3"/>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8">
    <w:name w:val="xl168"/>
    <w:basedOn w:val="a3"/>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69">
    <w:name w:val="xl169"/>
    <w:basedOn w:val="a3"/>
    <w:rsid w:val="009505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70">
    <w:name w:val="xl170"/>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numbering" w:customStyle="1" w:styleId="1ffb">
    <w:name w:val="Нет списка1"/>
    <w:next w:val="a6"/>
    <w:uiPriority w:val="99"/>
    <w:semiHidden/>
    <w:rsid w:val="0054697A"/>
  </w:style>
  <w:style w:type="table" w:customStyle="1" w:styleId="2fa">
    <w:name w:val="Сетка таблицы2"/>
    <w:basedOn w:val="a5"/>
    <w:next w:val="aff3"/>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6"/>
    <w:semiHidden/>
    <w:rsid w:val="0054697A"/>
  </w:style>
  <w:style w:type="table" w:customStyle="1" w:styleId="3f2">
    <w:name w:val="Сетка таблицы3"/>
    <w:basedOn w:val="a5"/>
    <w:next w:val="aff3"/>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
    <w:name w:val="bt"/>
    <w:basedOn w:val="a3"/>
    <w:uiPriority w:val="99"/>
    <w:rsid w:val="00882989"/>
    <w:pPr>
      <w:suppressAutoHyphens/>
      <w:spacing w:before="280" w:after="280" w:line="100" w:lineRule="atLeast"/>
    </w:pPr>
    <w:rPr>
      <w:color w:val="00000A"/>
      <w:lang w:eastAsia="ar-SA"/>
    </w:rPr>
  </w:style>
  <w:style w:type="paragraph" w:customStyle="1" w:styleId="s10">
    <w:name w:val="s_1"/>
    <w:basedOn w:val="a3"/>
    <w:uiPriority w:val="99"/>
    <w:rsid w:val="00882989"/>
    <w:pPr>
      <w:spacing w:before="100" w:beforeAutospacing="1" w:after="100" w:afterAutospacing="1"/>
    </w:pPr>
  </w:style>
  <w:style w:type="character" w:customStyle="1" w:styleId="s100">
    <w:name w:val="s_10"/>
    <w:basedOn w:val="a4"/>
    <w:uiPriority w:val="99"/>
    <w:rsid w:val="00882989"/>
    <w:rPr>
      <w:rFonts w:cs="Times New Roman"/>
    </w:rPr>
  </w:style>
  <w:style w:type="character" w:customStyle="1" w:styleId="aff0">
    <w:name w:val="Обычный (веб) Знак"/>
    <w:aliases w:val="Обычный (веб) Знак Знак Знак,Знак Знак Знак Знак1,Знак Знак Знак2,_а_Е’__ (дќа) И’ц_1 Знак,_а_Е’__ (дќа) И’ц_ И’ц_ Знак,___С¬__ (_x_) ÷¬__1 Знак,___С¬__ (_x_) ÷¬__ ÷¬__ Знак"/>
    <w:link w:val="aff"/>
    <w:uiPriority w:val="99"/>
    <w:locked/>
    <w:rsid w:val="00690E18"/>
    <w:rPr>
      <w:rFonts w:ascii="Times New Roman" w:eastAsiaTheme="minorEastAsia" w:hAnsi="Times New Roman" w:cs="Times New Roman"/>
      <w:sz w:val="24"/>
      <w:szCs w:val="24"/>
      <w:lang w:eastAsia="ru-RU"/>
    </w:rPr>
  </w:style>
  <w:style w:type="paragraph" w:customStyle="1" w:styleId="1ffc">
    <w:name w:val="Знак Знак Знак1 Знак Знак Знак Знак"/>
    <w:basedOn w:val="a3"/>
    <w:rsid w:val="00374915"/>
    <w:pPr>
      <w:spacing w:before="100" w:beforeAutospacing="1" w:after="100" w:afterAutospacing="1"/>
    </w:pPr>
    <w:rPr>
      <w:rFonts w:ascii="Tahoma" w:hAnsi="Tahoma"/>
      <w:sz w:val="20"/>
      <w:szCs w:val="20"/>
      <w:lang w:val="en-US" w:eastAsia="en-US"/>
    </w:rPr>
  </w:style>
  <w:style w:type="character" w:customStyle="1" w:styleId="WW8Num11z3">
    <w:name w:val="WW8Num11z3"/>
    <w:rsid w:val="00517BB0"/>
  </w:style>
  <w:style w:type="paragraph" w:customStyle="1" w:styleId="s16">
    <w:name w:val="s_16"/>
    <w:basedOn w:val="a3"/>
    <w:rsid w:val="00221B3C"/>
    <w:pPr>
      <w:spacing w:before="100" w:beforeAutospacing="1" w:after="100" w:afterAutospacing="1"/>
    </w:pPr>
  </w:style>
  <w:style w:type="character" w:customStyle="1" w:styleId="spelle">
    <w:name w:val="spelle"/>
    <w:rsid w:val="00286862"/>
  </w:style>
  <w:style w:type="paragraph" w:customStyle="1" w:styleId="empty">
    <w:name w:val="empty"/>
    <w:basedOn w:val="a3"/>
    <w:rsid w:val="00286862"/>
    <w:pPr>
      <w:spacing w:before="100" w:beforeAutospacing="1" w:after="100" w:afterAutospacing="1"/>
    </w:pPr>
  </w:style>
  <w:style w:type="paragraph" w:customStyle="1" w:styleId="s91">
    <w:name w:val="s_91"/>
    <w:basedOn w:val="a3"/>
    <w:rsid w:val="00286862"/>
    <w:pPr>
      <w:spacing w:before="100" w:beforeAutospacing="1" w:after="100" w:afterAutospacing="1"/>
    </w:pPr>
  </w:style>
  <w:style w:type="paragraph" w:customStyle="1" w:styleId="indent1">
    <w:name w:val="indent_1"/>
    <w:basedOn w:val="a3"/>
    <w:rsid w:val="00286862"/>
    <w:pPr>
      <w:spacing w:before="100" w:beforeAutospacing="1" w:after="100" w:afterAutospacing="1"/>
    </w:pPr>
  </w:style>
  <w:style w:type="paragraph" w:customStyle="1" w:styleId="s3">
    <w:name w:val="s_3"/>
    <w:basedOn w:val="a3"/>
    <w:rsid w:val="00286862"/>
    <w:pPr>
      <w:spacing w:before="100" w:beforeAutospacing="1" w:after="100" w:afterAutospacing="1"/>
    </w:pPr>
  </w:style>
  <w:style w:type="character" w:customStyle="1" w:styleId="highlightsearch">
    <w:name w:val="highlightsearch"/>
    <w:basedOn w:val="a4"/>
    <w:rsid w:val="00286862"/>
  </w:style>
  <w:style w:type="paragraph" w:customStyle="1" w:styleId="1ffd">
    <w:name w:val="Знак1 Знак Знак Знак"/>
    <w:basedOn w:val="a3"/>
    <w:rsid w:val="004E4DF5"/>
    <w:rPr>
      <w:rFonts w:ascii="Verdana" w:hAnsi="Verdana" w:cs="Verdana"/>
      <w:sz w:val="20"/>
      <w:szCs w:val="20"/>
      <w:lang w:val="en-US" w:eastAsia="en-US"/>
    </w:rPr>
  </w:style>
  <w:style w:type="paragraph" w:customStyle="1" w:styleId="1ffe">
    <w:name w:val="Знак Знак Знак1"/>
    <w:basedOn w:val="a3"/>
    <w:rsid w:val="004E4DF5"/>
    <w:pPr>
      <w:tabs>
        <w:tab w:val="num" w:pos="360"/>
      </w:tabs>
      <w:spacing w:after="160" w:line="240" w:lineRule="exact"/>
    </w:pPr>
    <w:rPr>
      <w:rFonts w:ascii="Verdana" w:hAnsi="Verdana" w:cs="Verdana"/>
      <w:sz w:val="20"/>
      <w:szCs w:val="20"/>
      <w:lang w:val="en-US" w:eastAsia="en-US"/>
    </w:rPr>
  </w:style>
  <w:style w:type="paragraph" w:customStyle="1" w:styleId="71">
    <w:name w:val="Абзац списка7"/>
    <w:basedOn w:val="a3"/>
    <w:rsid w:val="004E4DF5"/>
    <w:pPr>
      <w:spacing w:after="200" w:line="276" w:lineRule="auto"/>
      <w:ind w:left="720"/>
      <w:contextualSpacing/>
    </w:pPr>
    <w:rPr>
      <w:rFonts w:ascii="Calibri" w:hAnsi="Calibri"/>
      <w:sz w:val="22"/>
      <w:szCs w:val="22"/>
    </w:rPr>
  </w:style>
  <w:style w:type="paragraph" w:customStyle="1" w:styleId="1fff">
    <w:name w:val="Знак Знак Знак1 Знак Знак Знак Знак"/>
    <w:basedOn w:val="a3"/>
    <w:rsid w:val="004E4DF5"/>
    <w:pPr>
      <w:spacing w:before="100" w:beforeAutospacing="1" w:after="100" w:afterAutospacing="1"/>
    </w:pPr>
    <w:rPr>
      <w:rFonts w:ascii="Tahoma" w:hAnsi="Tahoma"/>
      <w:sz w:val="20"/>
      <w:szCs w:val="20"/>
      <w:lang w:val="en-US" w:eastAsia="en-US"/>
    </w:rPr>
  </w:style>
  <w:style w:type="character" w:customStyle="1" w:styleId="afa">
    <w:name w:val="Абзац списка Знак"/>
    <w:link w:val="af9"/>
    <w:uiPriority w:val="99"/>
    <w:locked/>
    <w:rsid w:val="00CA074C"/>
    <w:rPr>
      <w:rFonts w:ascii="Times New Roman" w:eastAsia="Times New Roman" w:hAnsi="Times New Roman" w:cs="Times New Roman"/>
      <w:sz w:val="24"/>
      <w:szCs w:val="24"/>
      <w:lang w:eastAsia="ru-RU"/>
    </w:rPr>
  </w:style>
  <w:style w:type="paragraph" w:customStyle="1" w:styleId="320">
    <w:name w:val="Основной текст 32"/>
    <w:basedOn w:val="a3"/>
    <w:rsid w:val="00600603"/>
    <w:pPr>
      <w:spacing w:after="120"/>
    </w:pPr>
    <w:rPr>
      <w:kern w:val="1"/>
      <w:sz w:val="16"/>
      <w:szCs w:val="16"/>
      <w:lang w:eastAsia="ar-SA"/>
    </w:rPr>
  </w:style>
  <w:style w:type="table" w:customStyle="1" w:styleId="43">
    <w:name w:val="Сетка таблицы4"/>
    <w:basedOn w:val="a5"/>
    <w:next w:val="aff3"/>
    <w:uiPriority w:val="59"/>
    <w:rsid w:val="0060060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f0">
    <w:name w:val="Знак1 Знак Знак Знак"/>
    <w:basedOn w:val="a3"/>
    <w:rsid w:val="0084577C"/>
    <w:rPr>
      <w:rFonts w:ascii="Verdana" w:hAnsi="Verdana" w:cs="Verdana"/>
      <w:sz w:val="20"/>
      <w:szCs w:val="20"/>
      <w:lang w:val="en-US" w:eastAsia="en-US"/>
    </w:rPr>
  </w:style>
  <w:style w:type="paragraph" w:customStyle="1" w:styleId="1fff1">
    <w:name w:val="Знак Знак Знак1"/>
    <w:basedOn w:val="a3"/>
    <w:rsid w:val="0084577C"/>
    <w:pPr>
      <w:tabs>
        <w:tab w:val="num" w:pos="360"/>
      </w:tabs>
      <w:spacing w:after="160" w:line="240" w:lineRule="exact"/>
    </w:pPr>
    <w:rPr>
      <w:rFonts w:ascii="Verdana" w:hAnsi="Verdana" w:cs="Verdana"/>
      <w:sz w:val="20"/>
      <w:szCs w:val="20"/>
      <w:lang w:val="en-US" w:eastAsia="en-US"/>
    </w:rPr>
  </w:style>
  <w:style w:type="paragraph" w:customStyle="1" w:styleId="84">
    <w:name w:val="Абзац списка8"/>
    <w:basedOn w:val="a3"/>
    <w:rsid w:val="0084577C"/>
    <w:pPr>
      <w:spacing w:after="200" w:line="276" w:lineRule="auto"/>
      <w:ind w:left="720"/>
      <w:contextualSpacing/>
    </w:pPr>
    <w:rPr>
      <w:rFonts w:ascii="Calibri" w:hAnsi="Calibri"/>
      <w:sz w:val="22"/>
      <w:szCs w:val="22"/>
    </w:rPr>
  </w:style>
  <w:style w:type="paragraph" w:customStyle="1" w:styleId="1fff2">
    <w:name w:val="Знак Знак Знак1 Знак Знак Знак Знак"/>
    <w:basedOn w:val="a3"/>
    <w:rsid w:val="0084577C"/>
    <w:pPr>
      <w:spacing w:before="100" w:beforeAutospacing="1" w:after="100" w:afterAutospacing="1"/>
    </w:pPr>
    <w:rPr>
      <w:rFonts w:ascii="Tahoma" w:hAnsi="Tahoma"/>
      <w:sz w:val="20"/>
      <w:szCs w:val="20"/>
      <w:lang w:val="en-US" w:eastAsia="en-US"/>
    </w:rPr>
  </w:style>
  <w:style w:type="character" w:customStyle="1" w:styleId="affff5">
    <w:name w:val="Маркеры списка"/>
    <w:rsid w:val="003D0EC5"/>
    <w:rPr>
      <w:rFonts w:ascii="StarSymbol" w:eastAsia="StarSymbol" w:hAnsi="StarSymbol" w:cs="StarSymbol"/>
      <w:sz w:val="18"/>
      <w:szCs w:val="18"/>
    </w:rPr>
  </w:style>
  <w:style w:type="paragraph" w:customStyle="1" w:styleId="2fc">
    <w:name w:val="Основной текст2"/>
    <w:basedOn w:val="a3"/>
    <w:rsid w:val="003D0EC5"/>
    <w:pPr>
      <w:widowControl w:val="0"/>
      <w:shd w:val="clear" w:color="auto" w:fill="FFFFFF"/>
      <w:spacing w:line="283" w:lineRule="exact"/>
      <w:jc w:val="right"/>
    </w:pPr>
    <w:rPr>
      <w:sz w:val="23"/>
      <w:szCs w:val="23"/>
    </w:rPr>
  </w:style>
  <w:style w:type="paragraph" w:customStyle="1" w:styleId="313">
    <w:name w:val="Заголовок 31"/>
    <w:basedOn w:val="a3"/>
    <w:next w:val="a3"/>
    <w:uiPriority w:val="1"/>
    <w:unhideWhenUsed/>
    <w:qFormat/>
    <w:rsid w:val="003D0EC5"/>
    <w:pPr>
      <w:keepNext/>
      <w:keepLines/>
      <w:widowControl w:val="0"/>
      <w:autoSpaceDE w:val="0"/>
      <w:autoSpaceDN w:val="0"/>
      <w:adjustRightInd w:val="0"/>
      <w:spacing w:before="40"/>
      <w:jc w:val="both"/>
      <w:outlineLvl w:val="2"/>
    </w:pPr>
    <w:rPr>
      <w:rFonts w:ascii="Calibri Light" w:hAnsi="Calibri Light"/>
      <w:color w:val="1F4D78"/>
    </w:rPr>
  </w:style>
  <w:style w:type="paragraph" w:customStyle="1" w:styleId="410">
    <w:name w:val="Заголовок 41"/>
    <w:basedOn w:val="a3"/>
    <w:next w:val="a3"/>
    <w:unhideWhenUsed/>
    <w:qFormat/>
    <w:rsid w:val="003D0EC5"/>
    <w:pPr>
      <w:keepNext/>
      <w:keepLines/>
      <w:widowControl w:val="0"/>
      <w:autoSpaceDE w:val="0"/>
      <w:autoSpaceDN w:val="0"/>
      <w:adjustRightInd w:val="0"/>
      <w:spacing w:before="40"/>
      <w:jc w:val="both"/>
      <w:outlineLvl w:val="3"/>
    </w:pPr>
    <w:rPr>
      <w:rFonts w:ascii="Calibri Light" w:hAnsi="Calibri Light"/>
      <w:i/>
      <w:iCs/>
      <w:color w:val="2E74B5"/>
      <w:sz w:val="20"/>
      <w:szCs w:val="20"/>
    </w:rPr>
  </w:style>
  <w:style w:type="paragraph" w:customStyle="1" w:styleId="zagc-0">
    <w:name w:val="zagc-0"/>
    <w:basedOn w:val="a3"/>
    <w:rsid w:val="003D0EC5"/>
    <w:pPr>
      <w:spacing w:before="180" w:after="60"/>
      <w:ind w:firstLine="150"/>
      <w:jc w:val="center"/>
    </w:pPr>
    <w:rPr>
      <w:rFonts w:ascii="Arial" w:hAnsi="Arial" w:cs="Arial"/>
      <w:b/>
      <w:bCs/>
      <w:caps/>
      <w:color w:val="29211E"/>
    </w:rPr>
  </w:style>
  <w:style w:type="character" w:customStyle="1" w:styleId="hl">
    <w:name w:val="hl"/>
    <w:rsid w:val="003D0EC5"/>
  </w:style>
  <w:style w:type="paragraph" w:customStyle="1" w:styleId="0">
    <w:name w:val="Основной текст 0"/>
    <w:aliases w:val="95 ПК"/>
    <w:basedOn w:val="a3"/>
    <w:rsid w:val="003D0EC5"/>
    <w:pPr>
      <w:ind w:firstLine="539"/>
      <w:jc w:val="both"/>
    </w:pPr>
    <w:rPr>
      <w:color w:val="000000"/>
      <w:kern w:val="24"/>
    </w:rPr>
  </w:style>
  <w:style w:type="paragraph" w:customStyle="1" w:styleId="1">
    <w:name w:val="Список_нумерованный_1_уровень"/>
    <w:link w:val="1fff3"/>
    <w:uiPriority w:val="99"/>
    <w:rsid w:val="003D0EC5"/>
    <w:pPr>
      <w:numPr>
        <w:ilvl w:val="2"/>
        <w:numId w:val="8"/>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3">
    <w:name w:val="Список_нумерованный_1_уровень Знак"/>
    <w:link w:val="1"/>
    <w:uiPriority w:val="99"/>
    <w:locked/>
    <w:rsid w:val="003D0EC5"/>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
    <w:uiPriority w:val="99"/>
    <w:rsid w:val="003D0EC5"/>
    <w:pPr>
      <w:numPr>
        <w:ilvl w:val="1"/>
      </w:numPr>
      <w:ind w:left="794" w:hanging="397"/>
    </w:pPr>
  </w:style>
  <w:style w:type="paragraph" w:customStyle="1" w:styleId="3f3">
    <w:name w:val="Список_нумерованный_3_уровень"/>
    <w:basedOn w:val="1"/>
    <w:uiPriority w:val="99"/>
    <w:rsid w:val="003D0EC5"/>
    <w:pPr>
      <w:numPr>
        <w:ilvl w:val="0"/>
        <w:numId w:val="0"/>
      </w:numPr>
      <w:ind w:left="1191" w:hanging="397"/>
    </w:pPr>
  </w:style>
  <w:style w:type="paragraph" w:customStyle="1" w:styleId="63">
    <w:name w:val="Стиль По ширине Перед:  6 пт"/>
    <w:basedOn w:val="a3"/>
    <w:autoRedefine/>
    <w:rsid w:val="003D0EC5"/>
    <w:pPr>
      <w:ind w:firstLine="709"/>
      <w:jc w:val="both"/>
    </w:pPr>
    <w:rPr>
      <w:color w:val="000000"/>
      <w:sz w:val="26"/>
      <w:szCs w:val="26"/>
    </w:rPr>
  </w:style>
  <w:style w:type="paragraph" w:customStyle="1" w:styleId="a1">
    <w:name w:val="Маркированный"/>
    <w:basedOn w:val="a3"/>
    <w:uiPriority w:val="99"/>
    <w:rsid w:val="003D0EC5"/>
    <w:pPr>
      <w:numPr>
        <w:numId w:val="9"/>
      </w:numPr>
      <w:jc w:val="both"/>
    </w:pPr>
    <w:rPr>
      <w:sz w:val="28"/>
      <w:szCs w:val="28"/>
    </w:rPr>
  </w:style>
  <w:style w:type="character" w:customStyle="1" w:styleId="1ff1">
    <w:name w:val="Стиль1 Знак"/>
    <w:link w:val="1ff0"/>
    <w:rsid w:val="003D0EC5"/>
    <w:rPr>
      <w:rFonts w:ascii="Times New Roman" w:eastAsia="Times New Roman" w:hAnsi="Times New Roman" w:cs="Times New Roman"/>
      <w:sz w:val="24"/>
      <w:szCs w:val="24"/>
      <w:lang w:eastAsia="ru-RU"/>
    </w:rPr>
  </w:style>
  <w:style w:type="character" w:customStyle="1" w:styleId="1fff4">
    <w:name w:val="Текст примечания Знак1"/>
    <w:uiPriority w:val="99"/>
    <w:semiHidden/>
    <w:rsid w:val="003D0EC5"/>
    <w:rPr>
      <w:rFonts w:ascii="Arial" w:eastAsia="Times New Roman" w:hAnsi="Arial" w:cs="Arial"/>
      <w:sz w:val="20"/>
      <w:szCs w:val="20"/>
      <w:lang w:eastAsia="ru-RU"/>
    </w:rPr>
  </w:style>
  <w:style w:type="character" w:customStyle="1" w:styleId="2fd">
    <w:name w:val="Текст примечания Знак2"/>
    <w:basedOn w:val="a4"/>
    <w:uiPriority w:val="99"/>
    <w:semiHidden/>
    <w:rsid w:val="003D0EC5"/>
  </w:style>
  <w:style w:type="character" w:customStyle="1" w:styleId="1fff5">
    <w:name w:val="Тема примечания Знак1"/>
    <w:uiPriority w:val="99"/>
    <w:semiHidden/>
    <w:rsid w:val="003D0EC5"/>
    <w:rPr>
      <w:b/>
      <w:bCs/>
    </w:rPr>
  </w:style>
  <w:style w:type="paragraph" w:customStyle="1" w:styleId="affff6">
    <w:name w:val="Îáû÷íûé"/>
    <w:uiPriority w:val="99"/>
    <w:rsid w:val="003D0EC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fe">
    <w:name w:val="toc 2"/>
    <w:basedOn w:val="a3"/>
    <w:next w:val="a3"/>
    <w:autoRedefine/>
    <w:uiPriority w:val="1"/>
    <w:qFormat/>
    <w:rsid w:val="003D0EC5"/>
    <w:pPr>
      <w:widowControl w:val="0"/>
      <w:tabs>
        <w:tab w:val="right" w:leader="dot" w:pos="9345"/>
      </w:tabs>
      <w:autoSpaceDE w:val="0"/>
      <w:autoSpaceDN w:val="0"/>
      <w:adjustRightInd w:val="0"/>
      <w:ind w:left="200"/>
      <w:jc w:val="both"/>
    </w:pPr>
    <w:rPr>
      <w:b/>
      <w:noProof/>
    </w:rPr>
  </w:style>
  <w:style w:type="paragraph" w:customStyle="1" w:styleId="ArialNarrow13pt1">
    <w:name w:val="Arial Narrow 13 pt по ширине Первая строка:  1 см"/>
    <w:basedOn w:val="affff6"/>
    <w:uiPriority w:val="99"/>
    <w:rsid w:val="003D0EC5"/>
  </w:style>
  <w:style w:type="paragraph" w:customStyle="1" w:styleId="3f4">
    <w:name w:val="аква3"/>
    <w:basedOn w:val="a3"/>
    <w:uiPriority w:val="99"/>
    <w:rsid w:val="003D0EC5"/>
    <w:pPr>
      <w:spacing w:line="360" w:lineRule="auto"/>
      <w:ind w:firstLine="709"/>
      <w:jc w:val="both"/>
    </w:pPr>
    <w:rPr>
      <w:rFonts w:ascii="Book Antiqua" w:hAnsi="Book Antiqua"/>
      <w:sz w:val="28"/>
    </w:rPr>
  </w:style>
  <w:style w:type="paragraph" w:customStyle="1" w:styleId="affff7">
    <w:name w:val="аква"/>
    <w:basedOn w:val="a3"/>
    <w:uiPriority w:val="99"/>
    <w:rsid w:val="003D0EC5"/>
    <w:pPr>
      <w:ind w:firstLine="709"/>
      <w:jc w:val="both"/>
    </w:pPr>
    <w:rPr>
      <w:rFonts w:ascii="Book Antiqua" w:hAnsi="Book Antiqua"/>
      <w:sz w:val="28"/>
    </w:rPr>
  </w:style>
  <w:style w:type="paragraph" w:customStyle="1" w:styleId="NAmber">
    <w:name w:val="NAmber"/>
    <w:basedOn w:val="affff7"/>
    <w:uiPriority w:val="99"/>
    <w:rsid w:val="003D0EC5"/>
    <w:pPr>
      <w:jc w:val="center"/>
    </w:pPr>
    <w:rPr>
      <w:rFonts w:ascii="Gaze" w:hAnsi="Gaze"/>
      <w:b/>
      <w:bCs/>
      <w:sz w:val="36"/>
    </w:rPr>
  </w:style>
  <w:style w:type="paragraph" w:customStyle="1" w:styleId="affff8">
    <w:name w:val="аквамарин"/>
    <w:basedOn w:val="affff7"/>
    <w:uiPriority w:val="99"/>
    <w:rsid w:val="003D0EC5"/>
    <w:pPr>
      <w:keepLines/>
      <w:spacing w:line="360" w:lineRule="auto"/>
      <w:jc w:val="center"/>
    </w:pPr>
    <w:rPr>
      <w:rFonts w:ascii="Monotype Corsiva" w:hAnsi="Monotype Corsiva"/>
    </w:rPr>
  </w:style>
  <w:style w:type="paragraph" w:customStyle="1" w:styleId="514">
    <w:name w:val="Стиль аква5 + 14 пт"/>
    <w:basedOn w:val="a3"/>
    <w:autoRedefine/>
    <w:uiPriority w:val="99"/>
    <w:rsid w:val="003D0EC5"/>
    <w:pPr>
      <w:spacing w:line="360" w:lineRule="auto"/>
      <w:jc w:val="center"/>
    </w:pPr>
    <w:rPr>
      <w:rFonts w:ascii="Arial" w:hAnsi="Arial"/>
    </w:rPr>
  </w:style>
  <w:style w:type="paragraph" w:customStyle="1" w:styleId="affff9">
    <w:name w:val="Реферат"/>
    <w:basedOn w:val="a3"/>
    <w:uiPriority w:val="99"/>
    <w:rsid w:val="003D0EC5"/>
    <w:pPr>
      <w:spacing w:line="360" w:lineRule="auto"/>
      <w:ind w:firstLine="709"/>
      <w:jc w:val="both"/>
    </w:pPr>
  </w:style>
  <w:style w:type="paragraph" w:customStyle="1" w:styleId="affffa">
    <w:name w:val="реферат"/>
    <w:basedOn w:val="aff"/>
    <w:uiPriority w:val="99"/>
    <w:rsid w:val="003D0EC5"/>
    <w:pPr>
      <w:suppressAutoHyphens/>
      <w:spacing w:line="360" w:lineRule="auto"/>
      <w:ind w:firstLine="709"/>
      <w:jc w:val="both"/>
    </w:pPr>
    <w:rPr>
      <w:rFonts w:eastAsia="Times New Roman"/>
    </w:rPr>
  </w:style>
  <w:style w:type="character" w:customStyle="1" w:styleId="fts-hit">
    <w:name w:val="fts-hit"/>
    <w:uiPriority w:val="99"/>
    <w:rsid w:val="003D0EC5"/>
    <w:rPr>
      <w:shd w:val="clear" w:color="auto" w:fill="FFC0CB"/>
    </w:rPr>
  </w:style>
  <w:style w:type="paragraph" w:customStyle="1" w:styleId="Iauiue">
    <w:name w:val="Iau?iue"/>
    <w:rsid w:val="003D0EC5"/>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3"/>
    <w:uiPriority w:val="99"/>
    <w:rsid w:val="003D0EC5"/>
    <w:pPr>
      <w:spacing w:before="120"/>
      <w:ind w:firstLine="709"/>
      <w:jc w:val="both"/>
    </w:pPr>
    <w:rPr>
      <w:szCs w:val="20"/>
    </w:rPr>
  </w:style>
  <w:style w:type="paragraph" w:customStyle="1" w:styleId="zagc-1">
    <w:name w:val="zagc-1"/>
    <w:basedOn w:val="a3"/>
    <w:uiPriority w:val="99"/>
    <w:rsid w:val="003D0EC5"/>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3D0EC5"/>
    <w:pPr>
      <w:widowControl w:val="0"/>
      <w:spacing w:after="0" w:line="240" w:lineRule="auto"/>
      <w:jc w:val="both"/>
    </w:pPr>
    <w:rPr>
      <w:rFonts w:ascii="Times New Roman" w:eastAsia="Times New Roman" w:hAnsi="Times New Roman" w:cs="Times New Roman"/>
      <w:sz w:val="20"/>
      <w:szCs w:val="20"/>
      <w:lang w:eastAsia="ru-RU"/>
    </w:rPr>
  </w:style>
  <w:style w:type="paragraph" w:styleId="affffb">
    <w:name w:val="TOC Heading"/>
    <w:basedOn w:val="10"/>
    <w:next w:val="a3"/>
    <w:uiPriority w:val="99"/>
    <w:unhideWhenUsed/>
    <w:qFormat/>
    <w:rsid w:val="003D0EC5"/>
    <w:pPr>
      <w:keepLines/>
      <w:tabs>
        <w:tab w:val="clear" w:pos="0"/>
      </w:tabs>
      <w:suppressAutoHyphens w:val="0"/>
      <w:spacing w:before="480" w:line="276" w:lineRule="auto"/>
      <w:outlineLvl w:val="9"/>
    </w:pPr>
    <w:rPr>
      <w:rFonts w:ascii="Cambria" w:hAnsi="Cambria"/>
      <w:b/>
      <w:bCs/>
      <w:color w:val="365F91"/>
      <w:sz w:val="28"/>
      <w:szCs w:val="28"/>
      <w:lang w:eastAsia="en-US"/>
    </w:rPr>
  </w:style>
  <w:style w:type="paragraph" w:styleId="44">
    <w:name w:val="toc 4"/>
    <w:basedOn w:val="a3"/>
    <w:next w:val="a3"/>
    <w:autoRedefine/>
    <w:uiPriority w:val="39"/>
    <w:unhideWhenUsed/>
    <w:rsid w:val="003D0EC5"/>
    <w:pPr>
      <w:spacing w:after="100" w:line="276" w:lineRule="auto"/>
      <w:ind w:left="660"/>
    </w:pPr>
    <w:rPr>
      <w:b/>
      <w:i/>
    </w:rPr>
  </w:style>
  <w:style w:type="paragraph" w:styleId="52">
    <w:name w:val="toc 5"/>
    <w:basedOn w:val="a3"/>
    <w:next w:val="a3"/>
    <w:autoRedefine/>
    <w:uiPriority w:val="39"/>
    <w:unhideWhenUsed/>
    <w:rsid w:val="003D0EC5"/>
    <w:pPr>
      <w:spacing w:after="100" w:line="276" w:lineRule="auto"/>
      <w:ind w:left="880"/>
    </w:pPr>
    <w:rPr>
      <w:rFonts w:ascii="Calibri" w:hAnsi="Calibri"/>
      <w:sz w:val="22"/>
      <w:szCs w:val="22"/>
    </w:rPr>
  </w:style>
  <w:style w:type="paragraph" w:styleId="72">
    <w:name w:val="toc 7"/>
    <w:basedOn w:val="a3"/>
    <w:next w:val="a3"/>
    <w:autoRedefine/>
    <w:uiPriority w:val="39"/>
    <w:unhideWhenUsed/>
    <w:rsid w:val="003D0EC5"/>
    <w:pPr>
      <w:spacing w:after="100" w:line="276" w:lineRule="auto"/>
      <w:ind w:left="1320"/>
    </w:pPr>
    <w:rPr>
      <w:rFonts w:ascii="Calibri" w:hAnsi="Calibri"/>
      <w:sz w:val="22"/>
      <w:szCs w:val="22"/>
    </w:rPr>
  </w:style>
  <w:style w:type="paragraph" w:styleId="85">
    <w:name w:val="toc 8"/>
    <w:basedOn w:val="a3"/>
    <w:next w:val="a3"/>
    <w:autoRedefine/>
    <w:uiPriority w:val="39"/>
    <w:unhideWhenUsed/>
    <w:rsid w:val="003D0EC5"/>
    <w:pPr>
      <w:spacing w:after="100" w:line="276" w:lineRule="auto"/>
      <w:ind w:left="1540"/>
    </w:pPr>
    <w:rPr>
      <w:rFonts w:ascii="Calibri" w:hAnsi="Calibri"/>
      <w:sz w:val="22"/>
      <w:szCs w:val="22"/>
    </w:rPr>
  </w:style>
  <w:style w:type="paragraph" w:styleId="91">
    <w:name w:val="toc 9"/>
    <w:basedOn w:val="a3"/>
    <w:next w:val="a3"/>
    <w:autoRedefine/>
    <w:uiPriority w:val="39"/>
    <w:unhideWhenUsed/>
    <w:rsid w:val="003D0EC5"/>
    <w:pPr>
      <w:spacing w:after="100" w:line="276" w:lineRule="auto"/>
      <w:ind w:left="1760"/>
    </w:pPr>
    <w:rPr>
      <w:rFonts w:ascii="Calibri" w:hAnsi="Calibri"/>
      <w:sz w:val="22"/>
      <w:szCs w:val="22"/>
    </w:rPr>
  </w:style>
  <w:style w:type="character" w:customStyle="1" w:styleId="WW8Num8z0">
    <w:name w:val="WW8Num8z0"/>
    <w:uiPriority w:val="99"/>
    <w:rsid w:val="003D0EC5"/>
    <w:rPr>
      <w:rFonts w:ascii="Symbol" w:hAnsi="Symbol"/>
      <w:sz w:val="18"/>
    </w:rPr>
  </w:style>
  <w:style w:type="character" w:customStyle="1" w:styleId="314">
    <w:name w:val="Основной текст с отступом 3 Знак1"/>
    <w:uiPriority w:val="99"/>
    <w:semiHidden/>
    <w:rsid w:val="003D0EC5"/>
    <w:rPr>
      <w:rFonts w:ascii="Arial" w:eastAsia="Times New Roman" w:hAnsi="Arial" w:cs="Arial"/>
      <w:sz w:val="16"/>
      <w:szCs w:val="16"/>
      <w:lang w:eastAsia="ru-RU"/>
    </w:rPr>
  </w:style>
  <w:style w:type="paragraph" w:customStyle="1" w:styleId="TimesNewRoman14125">
    <w:name w:val="Стиль Times New Roman 14 пт По ширине Первая строка:  1.25 см С..."/>
    <w:basedOn w:val="a3"/>
    <w:rsid w:val="003D0EC5"/>
    <w:pPr>
      <w:suppressAutoHyphens/>
      <w:ind w:right="-40" w:firstLine="709"/>
      <w:jc w:val="both"/>
    </w:pPr>
    <w:rPr>
      <w:sz w:val="28"/>
      <w:szCs w:val="20"/>
      <w:lang w:eastAsia="ar-SA"/>
    </w:rPr>
  </w:style>
  <w:style w:type="paragraph" w:customStyle="1" w:styleId="uni">
    <w:name w:val="uni"/>
    <w:basedOn w:val="a3"/>
    <w:rsid w:val="003D0EC5"/>
    <w:pPr>
      <w:spacing w:before="100" w:beforeAutospacing="1" w:after="100" w:afterAutospacing="1"/>
    </w:pPr>
  </w:style>
  <w:style w:type="character" w:customStyle="1" w:styleId="apple-converted-space">
    <w:name w:val="apple-converted-space"/>
    <w:rsid w:val="003D0EC5"/>
  </w:style>
  <w:style w:type="paragraph" w:customStyle="1" w:styleId="unip">
    <w:name w:val="unip"/>
    <w:basedOn w:val="a3"/>
    <w:rsid w:val="003D0EC5"/>
    <w:pPr>
      <w:spacing w:before="100" w:beforeAutospacing="1" w:after="100" w:afterAutospacing="1"/>
    </w:pPr>
  </w:style>
  <w:style w:type="paragraph" w:customStyle="1" w:styleId="consnonformatmailrucssattributepostfix">
    <w:name w:val="consnonformat_mailru_css_attribute_postfix"/>
    <w:basedOn w:val="a3"/>
    <w:rsid w:val="003D0EC5"/>
    <w:pPr>
      <w:spacing w:before="100" w:beforeAutospacing="1" w:after="100" w:afterAutospacing="1"/>
    </w:pPr>
  </w:style>
  <w:style w:type="paragraph" w:customStyle="1" w:styleId="msonormalmailrucssattributepostfix">
    <w:name w:val="msonormal_mailru_css_attribute_postfix"/>
    <w:basedOn w:val="a3"/>
    <w:rsid w:val="003D0EC5"/>
    <w:pPr>
      <w:spacing w:before="100" w:beforeAutospacing="1" w:after="100" w:afterAutospacing="1"/>
    </w:pPr>
  </w:style>
  <w:style w:type="paragraph" w:customStyle="1" w:styleId="consplusnormalmailrucssattributepostfix">
    <w:name w:val="consplusnormal_mailru_css_attribute_postfix"/>
    <w:basedOn w:val="a3"/>
    <w:rsid w:val="003D0EC5"/>
    <w:pPr>
      <w:spacing w:before="100" w:beforeAutospacing="1" w:after="100" w:afterAutospacing="1"/>
    </w:pPr>
  </w:style>
  <w:style w:type="paragraph" w:customStyle="1" w:styleId="affffc">
    <w:name w:val="???????"/>
    <w:rsid w:val="003D0EC5"/>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rsid w:val="003D0EC5"/>
  </w:style>
  <w:style w:type="character" w:customStyle="1" w:styleId="1fff6">
    <w:name w:val="Текст сноски Знак1"/>
    <w:basedOn w:val="a4"/>
    <w:uiPriority w:val="99"/>
    <w:semiHidden/>
    <w:rsid w:val="003D0EC5"/>
  </w:style>
  <w:style w:type="character" w:customStyle="1" w:styleId="213">
    <w:name w:val="Основной текст с отступом 2 Знак1"/>
    <w:uiPriority w:val="99"/>
    <w:semiHidden/>
    <w:rsid w:val="003D0EC5"/>
    <w:rPr>
      <w:sz w:val="24"/>
      <w:szCs w:val="24"/>
    </w:rPr>
  </w:style>
  <w:style w:type="character" w:customStyle="1" w:styleId="1fff7">
    <w:name w:val="Заголовок Знак1"/>
    <w:rsid w:val="003D0EC5"/>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3"/>
    <w:rsid w:val="003D0EC5"/>
    <w:pPr>
      <w:spacing w:before="100" w:beforeAutospacing="1" w:after="100" w:afterAutospacing="1"/>
    </w:pPr>
  </w:style>
  <w:style w:type="paragraph" w:customStyle="1" w:styleId="consplusnormalcxspmiddlecxspmiddlecxspmiddle">
    <w:name w:val="consplusnormalcxspmiddlecxspmiddlecxspmiddle"/>
    <w:basedOn w:val="a3"/>
    <w:rsid w:val="003D0EC5"/>
    <w:pPr>
      <w:spacing w:before="100" w:beforeAutospacing="1" w:after="100" w:afterAutospacing="1"/>
    </w:pPr>
  </w:style>
  <w:style w:type="character" w:customStyle="1" w:styleId="411">
    <w:name w:val="Заголовок 4 Знак1"/>
    <w:uiPriority w:val="9"/>
    <w:semiHidden/>
    <w:rsid w:val="003D0EC5"/>
    <w:rPr>
      <w:rFonts w:ascii="Calibri" w:eastAsia="Times New Roman" w:hAnsi="Calibri" w:cs="Times New Roman"/>
      <w:b/>
      <w:bCs/>
      <w:sz w:val="28"/>
      <w:szCs w:val="28"/>
    </w:rPr>
  </w:style>
  <w:style w:type="character" w:customStyle="1" w:styleId="315">
    <w:name w:val="Заголовок 3 Знак1"/>
    <w:uiPriority w:val="9"/>
    <w:semiHidden/>
    <w:rsid w:val="003D0EC5"/>
    <w:rPr>
      <w:rFonts w:ascii="Cambria" w:eastAsia="Times New Roman" w:hAnsi="Cambria" w:cs="Times New Roman"/>
      <w:b/>
      <w:bCs/>
      <w:sz w:val="26"/>
      <w:szCs w:val="26"/>
    </w:rPr>
  </w:style>
  <w:style w:type="character" w:customStyle="1" w:styleId="FontStyle19">
    <w:name w:val="Font Style19"/>
    <w:uiPriority w:val="99"/>
    <w:rsid w:val="003D0EC5"/>
    <w:rPr>
      <w:rFonts w:ascii="MS Reference Sans Serif" w:hAnsi="MS Reference Sans Serif" w:cs="MS Reference Sans Serif"/>
      <w:sz w:val="20"/>
      <w:szCs w:val="20"/>
    </w:rPr>
  </w:style>
  <w:style w:type="paragraph" w:customStyle="1" w:styleId="214">
    <w:name w:val="21"/>
    <w:basedOn w:val="a3"/>
    <w:uiPriority w:val="99"/>
    <w:rsid w:val="003D0EC5"/>
    <w:pPr>
      <w:spacing w:before="100" w:beforeAutospacing="1" w:after="100" w:afterAutospacing="1"/>
    </w:pPr>
  </w:style>
  <w:style w:type="paragraph" w:customStyle="1" w:styleId="1fff8">
    <w:name w:val="Знак1 Знак Знак Знак"/>
    <w:basedOn w:val="a3"/>
    <w:rsid w:val="00D6218A"/>
    <w:rPr>
      <w:rFonts w:ascii="Verdana" w:hAnsi="Verdana" w:cs="Verdana"/>
      <w:sz w:val="20"/>
      <w:szCs w:val="20"/>
      <w:lang w:val="en-US" w:eastAsia="en-US"/>
    </w:rPr>
  </w:style>
  <w:style w:type="paragraph" w:customStyle="1" w:styleId="1fff9">
    <w:name w:val="Знак Знак Знак1"/>
    <w:basedOn w:val="a3"/>
    <w:rsid w:val="00D6218A"/>
    <w:pPr>
      <w:tabs>
        <w:tab w:val="num" w:pos="360"/>
      </w:tabs>
      <w:spacing w:after="160" w:line="240" w:lineRule="exact"/>
    </w:pPr>
    <w:rPr>
      <w:rFonts w:ascii="Verdana" w:hAnsi="Verdana" w:cs="Verdana"/>
      <w:sz w:val="20"/>
      <w:szCs w:val="20"/>
      <w:lang w:val="en-US" w:eastAsia="en-US"/>
    </w:rPr>
  </w:style>
  <w:style w:type="paragraph" w:customStyle="1" w:styleId="92">
    <w:name w:val="Абзац списка9"/>
    <w:basedOn w:val="a3"/>
    <w:rsid w:val="00D6218A"/>
    <w:pPr>
      <w:spacing w:after="200" w:line="276" w:lineRule="auto"/>
      <w:ind w:left="720"/>
      <w:contextualSpacing/>
    </w:pPr>
    <w:rPr>
      <w:rFonts w:ascii="Calibri" w:hAnsi="Calibri"/>
      <w:sz w:val="22"/>
      <w:szCs w:val="22"/>
    </w:rPr>
  </w:style>
  <w:style w:type="paragraph" w:customStyle="1" w:styleId="1fffa">
    <w:name w:val="Знак Знак Знак1 Знак Знак Знак Знак"/>
    <w:basedOn w:val="a3"/>
    <w:rsid w:val="00D6218A"/>
    <w:pPr>
      <w:spacing w:before="100" w:beforeAutospacing="1" w:after="100" w:afterAutospacing="1"/>
    </w:pPr>
    <w:rPr>
      <w:rFonts w:ascii="Tahoma" w:hAnsi="Tahoma"/>
      <w:sz w:val="20"/>
      <w:szCs w:val="20"/>
      <w:lang w:val="en-US" w:eastAsia="en-US"/>
    </w:rPr>
  </w:style>
  <w:style w:type="paragraph" w:customStyle="1" w:styleId="1fffb">
    <w:name w:val="Знак Знак Знак1 Знак Знак Знак Знак"/>
    <w:basedOn w:val="a3"/>
    <w:rsid w:val="00CA0CD8"/>
    <w:pPr>
      <w:spacing w:before="100" w:beforeAutospacing="1" w:after="100" w:afterAutospacing="1"/>
    </w:pPr>
    <w:rPr>
      <w:rFonts w:ascii="Tahoma" w:hAnsi="Tahoma"/>
      <w:sz w:val="20"/>
      <w:szCs w:val="20"/>
      <w:lang w:val="en-US" w:eastAsia="en-US"/>
    </w:rPr>
  </w:style>
  <w:style w:type="numbering" w:customStyle="1" w:styleId="3f5">
    <w:name w:val="Нет списка3"/>
    <w:next w:val="a6"/>
    <w:uiPriority w:val="99"/>
    <w:semiHidden/>
    <w:unhideWhenUsed/>
    <w:rsid w:val="00160900"/>
  </w:style>
  <w:style w:type="table" w:customStyle="1" w:styleId="53">
    <w:name w:val="Сетка таблицы5"/>
    <w:basedOn w:val="a5"/>
    <w:next w:val="aff3"/>
    <w:rsid w:val="001609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6"/>
    <w:uiPriority w:val="99"/>
    <w:semiHidden/>
    <w:unhideWhenUsed/>
    <w:rsid w:val="00372D40"/>
  </w:style>
  <w:style w:type="numbering" w:customStyle="1" w:styleId="112">
    <w:name w:val="Нет списка11"/>
    <w:next w:val="a6"/>
    <w:uiPriority w:val="99"/>
    <w:semiHidden/>
    <w:unhideWhenUsed/>
    <w:rsid w:val="00372D40"/>
  </w:style>
  <w:style w:type="table" w:customStyle="1" w:styleId="64">
    <w:name w:val="Сетка таблицы6"/>
    <w:basedOn w:val="a5"/>
    <w:next w:val="aff3"/>
    <w:rsid w:val="00372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Осн_СПД"/>
    <w:basedOn w:val="a3"/>
    <w:qFormat/>
    <w:rsid w:val="00FB5703"/>
    <w:pPr>
      <w:numPr>
        <w:ilvl w:val="3"/>
        <w:numId w:val="12"/>
      </w:numPr>
      <w:ind w:left="0"/>
      <w:contextualSpacing/>
      <w:jc w:val="both"/>
    </w:pPr>
    <w:rPr>
      <w:sz w:val="28"/>
      <w:szCs w:val="26"/>
    </w:rPr>
  </w:style>
  <w:style w:type="paragraph" w:customStyle="1" w:styleId="a">
    <w:name w:val="Статья_СПД"/>
    <w:basedOn w:val="a3"/>
    <w:next w:val="a0"/>
    <w:autoRedefine/>
    <w:qFormat/>
    <w:rsid w:val="00FB5703"/>
    <w:pPr>
      <w:keepNext/>
      <w:numPr>
        <w:ilvl w:val="2"/>
        <w:numId w:val="12"/>
      </w:numPr>
      <w:spacing w:before="240" w:after="240"/>
      <w:ind w:left="2410" w:hanging="1701"/>
      <w:jc w:val="both"/>
    </w:pPr>
    <w:rPr>
      <w:b/>
      <w:sz w:val="28"/>
      <w:szCs w:val="26"/>
    </w:rPr>
  </w:style>
  <w:style w:type="paragraph" w:customStyle="1" w:styleId="1fffc">
    <w:name w:val="Знак Знак Знак1 Знак Знак Знак Знак"/>
    <w:basedOn w:val="a3"/>
    <w:rsid w:val="00E0021F"/>
    <w:pPr>
      <w:spacing w:before="100" w:beforeAutospacing="1" w:after="100" w:afterAutospacing="1"/>
    </w:pPr>
    <w:rPr>
      <w:rFonts w:ascii="Tahoma" w:hAnsi="Tahoma"/>
      <w:sz w:val="20"/>
      <w:szCs w:val="20"/>
      <w:lang w:val="en-US" w:eastAsia="en-US"/>
    </w:rPr>
  </w:style>
  <w:style w:type="paragraph" w:customStyle="1" w:styleId="pboth">
    <w:name w:val="pboth"/>
    <w:basedOn w:val="a3"/>
    <w:rsid w:val="00E0021F"/>
    <w:pPr>
      <w:spacing w:before="100" w:beforeAutospacing="1" w:after="100" w:afterAutospacing="1"/>
    </w:pPr>
  </w:style>
  <w:style w:type="paragraph" w:customStyle="1" w:styleId="1fffd">
    <w:name w:val="Знак Знак Знак1 Знак Знак Знак Знак"/>
    <w:basedOn w:val="a3"/>
    <w:rsid w:val="001F75EC"/>
    <w:pPr>
      <w:spacing w:before="100" w:beforeAutospacing="1" w:after="100" w:afterAutospacing="1"/>
    </w:pPr>
    <w:rPr>
      <w:rFonts w:ascii="Tahoma" w:hAnsi="Tahoma"/>
      <w:sz w:val="20"/>
      <w:szCs w:val="20"/>
      <w:lang w:val="en-US" w:eastAsia="en-US"/>
    </w:rPr>
  </w:style>
  <w:style w:type="character" w:customStyle="1" w:styleId="3f6">
    <w:name w:val="Основной шрифт абзаца3"/>
    <w:rsid w:val="001F75EC"/>
  </w:style>
  <w:style w:type="character" w:customStyle="1" w:styleId="3f7">
    <w:name w:val="Знак примечания3"/>
    <w:rsid w:val="001F75EC"/>
    <w:rPr>
      <w:rFonts w:eastAsia="Times New Roman"/>
    </w:rPr>
  </w:style>
  <w:style w:type="paragraph" w:customStyle="1" w:styleId="3f8">
    <w:name w:val="Название объекта3"/>
    <w:basedOn w:val="a3"/>
    <w:rsid w:val="001F75EC"/>
    <w:pPr>
      <w:widowControl w:val="0"/>
      <w:suppressAutoHyphens/>
      <w:spacing w:before="120" w:after="120" w:line="276" w:lineRule="auto"/>
    </w:pPr>
    <w:rPr>
      <w:rFonts w:ascii="Calibri" w:eastAsia="Mangal" w:hAnsi="Calibri"/>
      <w:i/>
      <w:iCs/>
      <w:kern w:val="1"/>
      <w:lang w:eastAsia="hi-IN" w:bidi="hi-IN"/>
    </w:rPr>
  </w:style>
  <w:style w:type="paragraph" w:customStyle="1" w:styleId="130">
    <w:name w:val="Заголовок 13"/>
    <w:basedOn w:val="a3"/>
    <w:rsid w:val="001F75EC"/>
    <w:pPr>
      <w:widowControl w:val="0"/>
      <w:tabs>
        <w:tab w:val="num" w:pos="1600"/>
      </w:tabs>
      <w:suppressAutoHyphens/>
      <w:spacing w:before="100" w:after="100" w:line="200" w:lineRule="atLeast"/>
      <w:ind w:left="1600" w:hanging="360"/>
      <w:outlineLvl w:val="0"/>
    </w:pPr>
    <w:rPr>
      <w:rFonts w:ascii="Tahoma" w:eastAsia="Tahoma" w:hAnsi="Tahoma"/>
      <w:kern w:val="1"/>
      <w:sz w:val="20"/>
      <w:lang w:val="en-US" w:eastAsia="hi-IN" w:bidi="hi-IN"/>
    </w:rPr>
  </w:style>
  <w:style w:type="paragraph" w:customStyle="1" w:styleId="101">
    <w:name w:val="Абзац списка10"/>
    <w:basedOn w:val="a3"/>
    <w:rsid w:val="001F75EC"/>
    <w:pPr>
      <w:widowControl w:val="0"/>
      <w:suppressAutoHyphens/>
      <w:spacing w:after="200" w:line="276" w:lineRule="auto"/>
      <w:ind w:left="720"/>
    </w:pPr>
    <w:rPr>
      <w:rFonts w:ascii="Calibri" w:eastAsia="Calibri" w:hAnsi="Calibri"/>
      <w:kern w:val="1"/>
      <w:sz w:val="22"/>
      <w:lang w:eastAsia="hi-IN" w:bidi="hi-IN"/>
    </w:rPr>
  </w:style>
  <w:style w:type="paragraph" w:customStyle="1" w:styleId="3f9">
    <w:name w:val="Текст примечания3"/>
    <w:basedOn w:val="a3"/>
    <w:rsid w:val="001F75EC"/>
    <w:pPr>
      <w:widowControl w:val="0"/>
      <w:suppressAutoHyphens/>
      <w:spacing w:after="200" w:line="200" w:lineRule="atLeast"/>
    </w:pPr>
    <w:rPr>
      <w:rFonts w:ascii="Calibri" w:eastAsia="Calibri" w:hAnsi="Calibri"/>
      <w:kern w:val="1"/>
      <w:sz w:val="20"/>
      <w:lang w:eastAsia="hi-IN" w:bidi="hi-IN"/>
    </w:rPr>
  </w:style>
  <w:style w:type="paragraph" w:customStyle="1" w:styleId="3fa">
    <w:name w:val="Тема примечания3"/>
    <w:basedOn w:val="3f9"/>
    <w:next w:val="3f9"/>
    <w:rsid w:val="001F75EC"/>
    <w:rPr>
      <w:b/>
      <w:bCs/>
    </w:rPr>
  </w:style>
  <w:style w:type="paragraph" w:customStyle="1" w:styleId="3fb">
    <w:name w:val="Текст выноски3"/>
    <w:basedOn w:val="a3"/>
    <w:rsid w:val="001F75EC"/>
    <w:pPr>
      <w:widowControl w:val="0"/>
      <w:suppressAutoHyphens/>
      <w:spacing w:line="200" w:lineRule="atLeast"/>
    </w:pPr>
    <w:rPr>
      <w:rFonts w:ascii="Tahoma" w:eastAsia="Tahoma" w:hAnsi="Tahoma"/>
      <w:kern w:val="1"/>
      <w:sz w:val="16"/>
      <w:lang w:eastAsia="hi-IN" w:bidi="hi-IN"/>
    </w:rPr>
  </w:style>
  <w:style w:type="paragraph" w:customStyle="1" w:styleId="3fc">
    <w:name w:val="Верхний колонтитул3"/>
    <w:basedOn w:val="a3"/>
    <w:rsid w:val="001F75EC"/>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3fd">
    <w:name w:val="Нижний колонтитул3"/>
    <w:basedOn w:val="a3"/>
    <w:rsid w:val="001F75EC"/>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character" w:customStyle="1" w:styleId="WW8Num1z3">
    <w:name w:val="WW8Num1z3"/>
    <w:uiPriority w:val="99"/>
    <w:rsid w:val="00E936FD"/>
  </w:style>
  <w:style w:type="character" w:customStyle="1" w:styleId="WW8Num1z4">
    <w:name w:val="WW8Num1z4"/>
    <w:uiPriority w:val="99"/>
    <w:rsid w:val="00E936FD"/>
  </w:style>
  <w:style w:type="character" w:customStyle="1" w:styleId="WW8Num1z5">
    <w:name w:val="WW8Num1z5"/>
    <w:uiPriority w:val="99"/>
    <w:rsid w:val="00E936FD"/>
  </w:style>
  <w:style w:type="character" w:customStyle="1" w:styleId="WW8Num1z6">
    <w:name w:val="WW8Num1z6"/>
    <w:uiPriority w:val="99"/>
    <w:rsid w:val="00E936FD"/>
  </w:style>
  <w:style w:type="character" w:customStyle="1" w:styleId="WW8Num1z7">
    <w:name w:val="WW8Num1z7"/>
    <w:uiPriority w:val="99"/>
    <w:rsid w:val="00E936FD"/>
  </w:style>
  <w:style w:type="character" w:customStyle="1" w:styleId="WW8Num1z8">
    <w:name w:val="WW8Num1z8"/>
    <w:uiPriority w:val="99"/>
    <w:rsid w:val="00E936FD"/>
  </w:style>
  <w:style w:type="character" w:customStyle="1" w:styleId="WW8Num2z3">
    <w:name w:val="WW8Num2z3"/>
    <w:uiPriority w:val="99"/>
    <w:rsid w:val="00E936FD"/>
  </w:style>
  <w:style w:type="character" w:customStyle="1" w:styleId="WW8Num2z4">
    <w:name w:val="WW8Num2z4"/>
    <w:uiPriority w:val="99"/>
    <w:rsid w:val="00E936FD"/>
  </w:style>
  <w:style w:type="character" w:customStyle="1" w:styleId="WW8Num2z5">
    <w:name w:val="WW8Num2z5"/>
    <w:uiPriority w:val="99"/>
    <w:rsid w:val="00E936FD"/>
  </w:style>
  <w:style w:type="character" w:customStyle="1" w:styleId="WW8Num2z6">
    <w:name w:val="WW8Num2z6"/>
    <w:uiPriority w:val="99"/>
    <w:rsid w:val="00E936FD"/>
  </w:style>
  <w:style w:type="character" w:customStyle="1" w:styleId="WW8Num2z7">
    <w:name w:val="WW8Num2z7"/>
    <w:uiPriority w:val="99"/>
    <w:rsid w:val="00E936FD"/>
  </w:style>
  <w:style w:type="character" w:customStyle="1" w:styleId="WW8Num2z8">
    <w:name w:val="WW8Num2z8"/>
    <w:uiPriority w:val="99"/>
    <w:rsid w:val="00E936FD"/>
  </w:style>
  <w:style w:type="character" w:customStyle="1" w:styleId="WW8Num3z3">
    <w:name w:val="WW8Num3z3"/>
    <w:uiPriority w:val="99"/>
    <w:rsid w:val="00E936FD"/>
  </w:style>
  <w:style w:type="character" w:customStyle="1" w:styleId="WW8Num3z4">
    <w:name w:val="WW8Num3z4"/>
    <w:uiPriority w:val="99"/>
    <w:rsid w:val="00E936FD"/>
  </w:style>
  <w:style w:type="character" w:customStyle="1" w:styleId="WW8Num3z5">
    <w:name w:val="WW8Num3z5"/>
    <w:uiPriority w:val="99"/>
    <w:rsid w:val="00E936FD"/>
  </w:style>
  <w:style w:type="character" w:customStyle="1" w:styleId="WW8Num3z6">
    <w:name w:val="WW8Num3z6"/>
    <w:uiPriority w:val="99"/>
    <w:rsid w:val="00E936FD"/>
  </w:style>
  <w:style w:type="character" w:customStyle="1" w:styleId="WW8Num3z7">
    <w:name w:val="WW8Num3z7"/>
    <w:uiPriority w:val="99"/>
    <w:rsid w:val="00E936FD"/>
  </w:style>
  <w:style w:type="character" w:customStyle="1" w:styleId="WW8Num3z8">
    <w:name w:val="WW8Num3z8"/>
    <w:uiPriority w:val="99"/>
    <w:rsid w:val="00E936FD"/>
  </w:style>
  <w:style w:type="character" w:customStyle="1" w:styleId="WW8Num4z3">
    <w:name w:val="WW8Num4z3"/>
    <w:uiPriority w:val="99"/>
    <w:rsid w:val="00E936FD"/>
  </w:style>
  <w:style w:type="character" w:customStyle="1" w:styleId="WW8Num4z4">
    <w:name w:val="WW8Num4z4"/>
    <w:uiPriority w:val="99"/>
    <w:rsid w:val="00E936FD"/>
  </w:style>
  <w:style w:type="character" w:customStyle="1" w:styleId="WW8Num4z5">
    <w:name w:val="WW8Num4z5"/>
    <w:uiPriority w:val="99"/>
    <w:rsid w:val="00E936FD"/>
  </w:style>
  <w:style w:type="character" w:customStyle="1" w:styleId="WW8Num4z6">
    <w:name w:val="WW8Num4z6"/>
    <w:uiPriority w:val="99"/>
    <w:rsid w:val="00E936FD"/>
  </w:style>
  <w:style w:type="character" w:customStyle="1" w:styleId="WW8Num4z7">
    <w:name w:val="WW8Num4z7"/>
    <w:uiPriority w:val="99"/>
    <w:rsid w:val="00E936FD"/>
  </w:style>
  <w:style w:type="character" w:customStyle="1" w:styleId="WW8Num4z8">
    <w:name w:val="WW8Num4z8"/>
    <w:uiPriority w:val="99"/>
    <w:rsid w:val="00E936FD"/>
  </w:style>
  <w:style w:type="character" w:customStyle="1" w:styleId="WW8Num5z3">
    <w:name w:val="WW8Num5z3"/>
    <w:uiPriority w:val="99"/>
    <w:rsid w:val="00E936FD"/>
  </w:style>
  <w:style w:type="character" w:customStyle="1" w:styleId="WW8Num5z4">
    <w:name w:val="WW8Num5z4"/>
    <w:uiPriority w:val="99"/>
    <w:rsid w:val="00E936FD"/>
  </w:style>
  <w:style w:type="character" w:customStyle="1" w:styleId="WW8Num5z5">
    <w:name w:val="WW8Num5z5"/>
    <w:uiPriority w:val="99"/>
    <w:rsid w:val="00E936FD"/>
  </w:style>
  <w:style w:type="character" w:customStyle="1" w:styleId="WW8Num5z6">
    <w:name w:val="WW8Num5z6"/>
    <w:uiPriority w:val="99"/>
    <w:rsid w:val="00E936FD"/>
  </w:style>
  <w:style w:type="character" w:customStyle="1" w:styleId="WW8Num5z7">
    <w:name w:val="WW8Num5z7"/>
    <w:uiPriority w:val="99"/>
    <w:rsid w:val="00E936FD"/>
  </w:style>
  <w:style w:type="character" w:customStyle="1" w:styleId="WW8Num5z8">
    <w:name w:val="WW8Num5z8"/>
    <w:uiPriority w:val="99"/>
    <w:rsid w:val="00E936FD"/>
  </w:style>
  <w:style w:type="character" w:customStyle="1" w:styleId="InternetLink">
    <w:name w:val="Internet Link"/>
    <w:uiPriority w:val="99"/>
    <w:rsid w:val="00E936FD"/>
    <w:rPr>
      <w:color w:val="0000FF"/>
      <w:u w:val="single"/>
      <w:lang w:val="ru-RU" w:eastAsia="ru-RU"/>
    </w:rPr>
  </w:style>
  <w:style w:type="character" w:customStyle="1" w:styleId="js-extracted-address">
    <w:name w:val="js-extracted-address"/>
    <w:uiPriority w:val="99"/>
    <w:rsid w:val="00E936FD"/>
  </w:style>
  <w:style w:type="character" w:customStyle="1" w:styleId="mail-message-map-nobreak">
    <w:name w:val="mail-message-map-nobreak"/>
    <w:uiPriority w:val="99"/>
    <w:rsid w:val="00E936FD"/>
  </w:style>
  <w:style w:type="character" w:customStyle="1" w:styleId="ListLabel1">
    <w:name w:val="ListLabel 1"/>
    <w:uiPriority w:val="99"/>
    <w:rsid w:val="00E936FD"/>
  </w:style>
  <w:style w:type="character" w:customStyle="1" w:styleId="affffd">
    <w:name w:val="Символ нумерации"/>
    <w:uiPriority w:val="99"/>
    <w:rsid w:val="00E936FD"/>
  </w:style>
  <w:style w:type="paragraph" w:customStyle="1" w:styleId="2ff">
    <w:name w:val="Название2"/>
    <w:basedOn w:val="a3"/>
    <w:uiPriority w:val="99"/>
    <w:rsid w:val="00E936FD"/>
    <w:pPr>
      <w:suppressLineNumbers/>
      <w:suppressAutoHyphens/>
      <w:spacing w:before="120" w:after="120" w:line="100" w:lineRule="atLeast"/>
    </w:pPr>
    <w:rPr>
      <w:i/>
      <w:iCs/>
      <w:color w:val="00000A"/>
      <w:lang w:eastAsia="ar-SA"/>
    </w:rPr>
  </w:style>
  <w:style w:type="paragraph" w:customStyle="1" w:styleId="2ff0">
    <w:name w:val="Указатель2"/>
    <w:basedOn w:val="a3"/>
    <w:uiPriority w:val="99"/>
    <w:rsid w:val="00E936FD"/>
    <w:pPr>
      <w:suppressLineNumbers/>
      <w:suppressAutoHyphens/>
      <w:spacing w:line="100" w:lineRule="atLeast"/>
    </w:pPr>
    <w:rPr>
      <w:color w:val="00000A"/>
      <w:sz w:val="20"/>
      <w:szCs w:val="20"/>
      <w:lang w:eastAsia="ar-SA"/>
    </w:rPr>
  </w:style>
  <w:style w:type="paragraph" w:customStyle="1" w:styleId="1fffe">
    <w:name w:val="Название1"/>
    <w:basedOn w:val="a3"/>
    <w:uiPriority w:val="99"/>
    <w:rsid w:val="00E936FD"/>
    <w:pPr>
      <w:suppressLineNumbers/>
      <w:suppressAutoHyphens/>
      <w:spacing w:before="120" w:after="120" w:line="100" w:lineRule="atLeast"/>
    </w:pPr>
    <w:rPr>
      <w:i/>
      <w:iCs/>
      <w:color w:val="00000A"/>
      <w:lang w:eastAsia="ar-SA"/>
    </w:rPr>
  </w:style>
  <w:style w:type="paragraph" w:customStyle="1" w:styleId="1ffff">
    <w:name w:val="Указатель1"/>
    <w:basedOn w:val="a3"/>
    <w:uiPriority w:val="99"/>
    <w:rsid w:val="00E936FD"/>
    <w:pPr>
      <w:suppressLineNumbers/>
      <w:suppressAutoHyphens/>
      <w:spacing w:line="100" w:lineRule="atLeast"/>
    </w:pPr>
    <w:rPr>
      <w:color w:val="00000A"/>
      <w:sz w:val="20"/>
      <w:szCs w:val="20"/>
      <w:lang w:eastAsia="ar-SA"/>
    </w:rPr>
  </w:style>
  <w:style w:type="paragraph" w:customStyle="1" w:styleId="131">
    <w:name w:val="Обычный +13 пт"/>
    <w:basedOn w:val="a3"/>
    <w:uiPriority w:val="99"/>
    <w:rsid w:val="00E936FD"/>
    <w:pPr>
      <w:widowControl w:val="0"/>
      <w:suppressAutoHyphens/>
      <w:spacing w:line="100" w:lineRule="atLeast"/>
      <w:ind w:left="357" w:hanging="357"/>
      <w:jc w:val="both"/>
    </w:pPr>
    <w:rPr>
      <w:rFonts w:ascii="Calibri" w:hAnsi="Calibri" w:cs="Calibri"/>
      <w:color w:val="00000A"/>
      <w:kern w:val="1"/>
      <w:sz w:val="18"/>
      <w:szCs w:val="18"/>
      <w:lang w:eastAsia="ar-SA"/>
    </w:rPr>
  </w:style>
  <w:style w:type="paragraph" w:customStyle="1" w:styleId="ConsPlusDocList">
    <w:name w:val="ConsPlusDocList"/>
    <w:uiPriority w:val="99"/>
    <w:rsid w:val="00E936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JurTerm">
    <w:name w:val="ConsPlusJurTerm"/>
    <w:rsid w:val="00E936F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936FD"/>
    <w:pPr>
      <w:widowControl w:val="0"/>
      <w:autoSpaceDE w:val="0"/>
      <w:autoSpaceDN w:val="0"/>
      <w:spacing w:after="0" w:line="240" w:lineRule="auto"/>
    </w:pPr>
    <w:rPr>
      <w:rFonts w:ascii="Arial" w:eastAsiaTheme="minorEastAsia" w:hAnsi="Arial" w:cs="Arial"/>
      <w:sz w:val="20"/>
      <w:lang w:eastAsia="ru-RU"/>
    </w:rPr>
  </w:style>
  <w:style w:type="paragraph" w:customStyle="1" w:styleId="footnotedescription">
    <w:name w:val="footnote description"/>
    <w:next w:val="a3"/>
    <w:link w:val="footnotedescriptionChar"/>
    <w:hidden/>
    <w:rsid w:val="004A3CDC"/>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4A3CDC"/>
    <w:rPr>
      <w:rFonts w:ascii="Times New Roman" w:eastAsia="Times New Roman" w:hAnsi="Times New Roman" w:cs="Times New Roman"/>
      <w:color w:val="000000"/>
      <w:sz w:val="20"/>
      <w:lang w:val="en-US"/>
    </w:rPr>
  </w:style>
  <w:style w:type="character" w:customStyle="1" w:styleId="footnotemark">
    <w:name w:val="footnote mark"/>
    <w:hidden/>
    <w:rsid w:val="004A3CDC"/>
    <w:rPr>
      <w:rFonts w:ascii="Times New Roman" w:eastAsia="Times New Roman" w:hAnsi="Times New Roman" w:cs="Times New Roman"/>
      <w:color w:val="000000"/>
      <w:sz w:val="12"/>
      <w:vertAlign w:val="superscript"/>
    </w:rPr>
  </w:style>
  <w:style w:type="table" w:customStyle="1" w:styleId="TableGrid">
    <w:name w:val="TableGrid"/>
    <w:rsid w:val="004A3C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1ffff0">
    <w:name w:val="Основной текст Знак1"/>
    <w:uiPriority w:val="99"/>
    <w:locked/>
    <w:rsid w:val="004A3CDC"/>
    <w:rPr>
      <w:rFonts w:cs="Calibri"/>
      <w:sz w:val="28"/>
      <w:szCs w:val="28"/>
      <w:lang w:eastAsia="ar-SA"/>
    </w:rPr>
  </w:style>
  <w:style w:type="character" w:customStyle="1" w:styleId="1ffff1">
    <w:name w:val="Основной текст с отступом Знак1"/>
    <w:uiPriority w:val="99"/>
    <w:locked/>
    <w:rsid w:val="004A3CDC"/>
    <w:rPr>
      <w:rFonts w:cs="Calibri"/>
      <w:sz w:val="24"/>
      <w:szCs w:val="24"/>
      <w:lang w:eastAsia="ar-SA"/>
    </w:rPr>
  </w:style>
  <w:style w:type="character" w:customStyle="1" w:styleId="1ffff2">
    <w:name w:val="Гиперссылка1"/>
    <w:basedOn w:val="a4"/>
    <w:rsid w:val="00112E80"/>
  </w:style>
  <w:style w:type="paragraph" w:customStyle="1" w:styleId="listparagraph">
    <w:name w:val="listparagraph"/>
    <w:basedOn w:val="a3"/>
    <w:rsid w:val="00112E80"/>
    <w:pPr>
      <w:spacing w:before="100" w:beforeAutospacing="1" w:after="100" w:afterAutospacing="1"/>
    </w:pPr>
  </w:style>
  <w:style w:type="paragraph" w:customStyle="1" w:styleId="bodytext3">
    <w:name w:val="bodytext"/>
    <w:basedOn w:val="a3"/>
    <w:rsid w:val="00112E80"/>
    <w:pPr>
      <w:spacing w:before="100" w:beforeAutospacing="1" w:after="100" w:afterAutospacing="1"/>
    </w:pPr>
  </w:style>
  <w:style w:type="paragraph" w:customStyle="1" w:styleId="default0">
    <w:name w:val="default"/>
    <w:basedOn w:val="a3"/>
    <w:rsid w:val="00112E80"/>
    <w:pPr>
      <w:spacing w:before="100" w:beforeAutospacing="1" w:after="100" w:afterAutospacing="1"/>
    </w:pPr>
  </w:style>
  <w:style w:type="paragraph" w:customStyle="1" w:styleId="1100">
    <w:name w:val="110"/>
    <w:basedOn w:val="a3"/>
    <w:rsid w:val="00112E80"/>
    <w:pPr>
      <w:spacing w:before="100" w:beforeAutospacing="1" w:after="100" w:afterAutospacing="1"/>
    </w:pPr>
  </w:style>
  <w:style w:type="paragraph" w:customStyle="1" w:styleId="121">
    <w:name w:val="12"/>
    <w:basedOn w:val="a3"/>
    <w:rsid w:val="00112E80"/>
    <w:pPr>
      <w:spacing w:before="100" w:beforeAutospacing="1" w:after="100" w:afterAutospacing="1"/>
    </w:pPr>
  </w:style>
  <w:style w:type="paragraph" w:customStyle="1" w:styleId="tableparagraph0">
    <w:name w:val="tableparagraph"/>
    <w:basedOn w:val="a3"/>
    <w:rsid w:val="00112E80"/>
    <w:pPr>
      <w:spacing w:before="100" w:beforeAutospacing="1" w:after="100" w:afterAutospacing="1"/>
    </w:pPr>
  </w:style>
  <w:style w:type="paragraph" w:customStyle="1" w:styleId="nospacing">
    <w:name w:val="nospacing"/>
    <w:basedOn w:val="a3"/>
    <w:rsid w:val="00112E80"/>
    <w:pPr>
      <w:spacing w:before="100" w:beforeAutospacing="1" w:after="100" w:afterAutospacing="1"/>
    </w:pPr>
  </w:style>
  <w:style w:type="character" w:customStyle="1" w:styleId="230">
    <w:name w:val="Заголовок 2 Знак3"/>
    <w:uiPriority w:val="99"/>
    <w:rsid w:val="00847DD2"/>
    <w:rPr>
      <w:rFonts w:ascii="Arial" w:hAnsi="Arial"/>
      <w:b/>
      <w:i/>
      <w:sz w:val="28"/>
    </w:rPr>
  </w:style>
  <w:style w:type="character" w:customStyle="1" w:styleId="46">
    <w:name w:val="Знак Знак4"/>
    <w:uiPriority w:val="99"/>
    <w:rsid w:val="00847DD2"/>
    <w:rPr>
      <w:rFonts w:ascii="Arial" w:hAnsi="Arial"/>
      <w:sz w:val="24"/>
      <w:lang w:val="ru-RU" w:eastAsia="ar-SA" w:bidi="ar-SA"/>
    </w:rPr>
  </w:style>
  <w:style w:type="character" w:customStyle="1" w:styleId="affffe">
    <w:name w:val="Подпись Знак"/>
    <w:uiPriority w:val="99"/>
    <w:rsid w:val="00847DD2"/>
    <w:rPr>
      <w:rFonts w:ascii="Times New Roman" w:hAnsi="Times New Roman" w:cs="Times New Roman"/>
      <w:b/>
      <w:bCs/>
      <w:sz w:val="28"/>
      <w:szCs w:val="28"/>
    </w:rPr>
  </w:style>
  <w:style w:type="character" w:customStyle="1" w:styleId="afffff">
    <w:name w:val="Красная строка Знак"/>
    <w:uiPriority w:val="99"/>
    <w:rsid w:val="00847DD2"/>
  </w:style>
  <w:style w:type="character" w:customStyle="1" w:styleId="BodyTextIndentChar">
    <w:name w:val="Body Text Indent Char"/>
    <w:uiPriority w:val="99"/>
    <w:rsid w:val="00847DD2"/>
    <w:rPr>
      <w:sz w:val="24"/>
      <w:lang w:val="ru-RU" w:eastAsia="ar-SA" w:bidi="ar-SA"/>
    </w:rPr>
  </w:style>
  <w:style w:type="character" w:customStyle="1" w:styleId="BodyTextChar">
    <w:name w:val="Body Text Char"/>
    <w:uiPriority w:val="99"/>
    <w:rsid w:val="00847DD2"/>
    <w:rPr>
      <w:sz w:val="24"/>
      <w:lang w:val="ru-RU" w:eastAsia="ar-SA" w:bidi="ar-SA"/>
    </w:rPr>
  </w:style>
  <w:style w:type="character" w:customStyle="1" w:styleId="FontStyle13">
    <w:name w:val="Font Style13"/>
    <w:uiPriority w:val="99"/>
    <w:rsid w:val="00847DD2"/>
    <w:rPr>
      <w:rFonts w:ascii="Times New Roman" w:hAnsi="Times New Roman"/>
      <w:sz w:val="22"/>
    </w:rPr>
  </w:style>
  <w:style w:type="character" w:customStyle="1" w:styleId="350">
    <w:name w:val="Знак Знак35"/>
    <w:uiPriority w:val="99"/>
    <w:rsid w:val="00847DD2"/>
    <w:rPr>
      <w:rFonts w:ascii="Arial" w:hAnsi="Arial"/>
      <w:b/>
      <w:i/>
      <w:sz w:val="28"/>
      <w:lang w:val="en-US" w:eastAsia="x-none"/>
    </w:rPr>
  </w:style>
  <w:style w:type="character" w:customStyle="1" w:styleId="340">
    <w:name w:val="Знак Знак34"/>
    <w:uiPriority w:val="99"/>
    <w:rsid w:val="00847DD2"/>
    <w:rPr>
      <w:rFonts w:ascii="Arial" w:hAnsi="Arial"/>
      <w:b/>
      <w:sz w:val="26"/>
      <w:lang w:val="en-US" w:eastAsia="x-none"/>
    </w:rPr>
  </w:style>
  <w:style w:type="character" w:customStyle="1" w:styleId="330">
    <w:name w:val="Знак Знак33"/>
    <w:uiPriority w:val="99"/>
    <w:rsid w:val="00847DD2"/>
    <w:rPr>
      <w:rFonts w:ascii="Times New Roman" w:hAnsi="Times New Roman"/>
      <w:b/>
      <w:sz w:val="20"/>
      <w:lang w:val="en-US" w:eastAsia="x-none"/>
    </w:rPr>
  </w:style>
  <w:style w:type="character" w:customStyle="1" w:styleId="321">
    <w:name w:val="Знак Знак32"/>
    <w:uiPriority w:val="99"/>
    <w:rsid w:val="00847DD2"/>
    <w:rPr>
      <w:rFonts w:ascii="Times New Roman" w:hAnsi="Times New Roman"/>
      <w:b/>
      <w:i/>
      <w:sz w:val="26"/>
      <w:lang w:val="en-US" w:eastAsia="x-none"/>
    </w:rPr>
  </w:style>
  <w:style w:type="character" w:customStyle="1" w:styleId="170">
    <w:name w:val="Знак Знак17"/>
    <w:uiPriority w:val="99"/>
    <w:rsid w:val="00847DD2"/>
    <w:rPr>
      <w:rFonts w:eastAsia="Times New Roman"/>
      <w:i/>
      <w:sz w:val="22"/>
      <w:lang w:val="ru-RU" w:eastAsia="x-none"/>
    </w:rPr>
  </w:style>
  <w:style w:type="character" w:customStyle="1" w:styleId="160">
    <w:name w:val="Знак Знак16"/>
    <w:uiPriority w:val="99"/>
    <w:rsid w:val="00847DD2"/>
    <w:rPr>
      <w:rFonts w:ascii="Arial" w:hAnsi="Arial"/>
      <w:lang w:val="ru-RU" w:eastAsia="x-none"/>
    </w:rPr>
  </w:style>
  <w:style w:type="character" w:customStyle="1" w:styleId="1ffff3">
    <w:name w:val="бпОсновной текст Знак Знак1"/>
    <w:uiPriority w:val="99"/>
    <w:rsid w:val="00847DD2"/>
    <w:rPr>
      <w:rFonts w:ascii="Times New Roman" w:hAnsi="Times New Roman"/>
      <w:sz w:val="24"/>
      <w:lang w:val="en-US" w:eastAsia="x-none"/>
    </w:rPr>
  </w:style>
  <w:style w:type="character" w:customStyle="1" w:styleId="1ffff4">
    <w:name w:val="Обычный1 Знак"/>
    <w:uiPriority w:val="99"/>
    <w:rsid w:val="00847DD2"/>
    <w:rPr>
      <w:rFonts w:ascii="Times New Roman" w:hAnsi="Times New Roman"/>
      <w:sz w:val="20"/>
    </w:rPr>
  </w:style>
  <w:style w:type="character" w:customStyle="1" w:styleId="Heading1Char">
    <w:name w:val="Heading 1 Char"/>
    <w:uiPriority w:val="99"/>
    <w:rsid w:val="00847DD2"/>
    <w:rPr>
      <w:rFonts w:ascii="Arial" w:hAnsi="Arial"/>
      <w:b/>
      <w:color w:val="000080"/>
      <w:lang w:val="ru-RU" w:eastAsia="x-none"/>
    </w:rPr>
  </w:style>
  <w:style w:type="character" w:customStyle="1" w:styleId="Heading2Char">
    <w:name w:val="Heading 2 Char"/>
    <w:uiPriority w:val="99"/>
    <w:rsid w:val="00847DD2"/>
    <w:rPr>
      <w:rFonts w:ascii="Arial" w:hAnsi="Arial"/>
      <w:sz w:val="24"/>
      <w:lang w:val="ru-RU" w:eastAsia="x-none"/>
    </w:rPr>
  </w:style>
  <w:style w:type="character" w:customStyle="1" w:styleId="Heading3Char">
    <w:name w:val="Heading 3 Char"/>
    <w:uiPriority w:val="99"/>
    <w:rsid w:val="00847DD2"/>
    <w:rPr>
      <w:rFonts w:ascii="Arial" w:hAnsi="Arial"/>
      <w:b/>
      <w:sz w:val="24"/>
      <w:lang w:val="ru-RU" w:eastAsia="x-none"/>
    </w:rPr>
  </w:style>
  <w:style w:type="character" w:customStyle="1" w:styleId="Heading4Char">
    <w:name w:val="Heading 4 Char"/>
    <w:uiPriority w:val="99"/>
    <w:rsid w:val="00847DD2"/>
    <w:rPr>
      <w:sz w:val="24"/>
      <w:lang w:val="ru-RU" w:eastAsia="x-none"/>
    </w:rPr>
  </w:style>
  <w:style w:type="character" w:customStyle="1" w:styleId="BodyTextChar1">
    <w:name w:val="Body Text Char1"/>
    <w:uiPriority w:val="99"/>
    <w:rsid w:val="00847DD2"/>
    <w:rPr>
      <w:sz w:val="24"/>
      <w:lang w:val="ru-RU" w:eastAsia="x-none"/>
    </w:rPr>
  </w:style>
  <w:style w:type="character" w:customStyle="1" w:styleId="BodyTextIndentChar1">
    <w:name w:val="Body Text Indent Char1"/>
    <w:uiPriority w:val="99"/>
    <w:rsid w:val="00847DD2"/>
    <w:rPr>
      <w:sz w:val="24"/>
      <w:lang w:val="ru-RU" w:eastAsia="x-none"/>
    </w:rPr>
  </w:style>
  <w:style w:type="character" w:customStyle="1" w:styleId="150">
    <w:name w:val="Знак Знак15"/>
    <w:uiPriority w:val="99"/>
    <w:rsid w:val="00847DD2"/>
    <w:rPr>
      <w:rFonts w:ascii="Times New Roman" w:hAnsi="Times New Roman"/>
      <w:sz w:val="24"/>
      <w:lang w:val="en-US" w:eastAsia="x-none"/>
    </w:rPr>
  </w:style>
  <w:style w:type="character" w:customStyle="1" w:styleId="HeaderChar">
    <w:name w:val="Header Char"/>
    <w:uiPriority w:val="99"/>
    <w:rsid w:val="00847DD2"/>
    <w:rPr>
      <w:sz w:val="24"/>
      <w:lang w:val="ru-RU" w:eastAsia="ar-SA" w:bidi="ar-SA"/>
    </w:rPr>
  </w:style>
  <w:style w:type="character" w:customStyle="1" w:styleId="FooterChar">
    <w:name w:val="Footer Char"/>
    <w:uiPriority w:val="99"/>
    <w:rsid w:val="00847DD2"/>
    <w:rPr>
      <w:sz w:val="24"/>
      <w:lang w:val="ru-RU" w:eastAsia="ar-SA" w:bidi="ar-SA"/>
    </w:rPr>
  </w:style>
  <w:style w:type="character" w:customStyle="1" w:styleId="122">
    <w:name w:val="Знак Знак12"/>
    <w:uiPriority w:val="99"/>
    <w:rsid w:val="00847DD2"/>
    <w:rPr>
      <w:rFonts w:ascii="Arial" w:hAnsi="Arial"/>
      <w:b/>
      <w:color w:val="000080"/>
      <w:sz w:val="20"/>
      <w:lang w:val="en-US" w:eastAsia="x-none"/>
    </w:rPr>
  </w:style>
  <w:style w:type="character" w:customStyle="1" w:styleId="SignatureChar">
    <w:name w:val="Signature Char"/>
    <w:uiPriority w:val="99"/>
    <w:rsid w:val="00847DD2"/>
    <w:rPr>
      <w:b/>
      <w:sz w:val="28"/>
      <w:lang w:val="ru-RU" w:eastAsia="x-none"/>
    </w:rPr>
  </w:style>
  <w:style w:type="character" w:customStyle="1" w:styleId="afffff0">
    <w:name w:val="Продолжение ссылки"/>
    <w:uiPriority w:val="99"/>
    <w:rsid w:val="00847DD2"/>
    <w:rPr>
      <w:rFonts w:cs="Times New Roman"/>
      <w:b/>
      <w:bCs/>
      <w:color w:val="008000"/>
      <w:sz w:val="20"/>
      <w:szCs w:val="20"/>
      <w:u w:val="single"/>
    </w:rPr>
  </w:style>
  <w:style w:type="character" w:customStyle="1" w:styleId="BodyTextFirstIndentChar">
    <w:name w:val="Body Text First Indent Char"/>
    <w:uiPriority w:val="99"/>
    <w:rsid w:val="00847DD2"/>
    <w:rPr>
      <w:rFonts w:cs="Times New Roman"/>
      <w:sz w:val="24"/>
      <w:szCs w:val="24"/>
      <w:lang w:val="ru-RU" w:eastAsia="x-none"/>
    </w:rPr>
  </w:style>
  <w:style w:type="character" w:customStyle="1" w:styleId="BodyText2Char">
    <w:name w:val="Body Text 2 Char"/>
    <w:uiPriority w:val="99"/>
    <w:rsid w:val="00847DD2"/>
    <w:rPr>
      <w:sz w:val="24"/>
      <w:lang w:val="ru-RU" w:eastAsia="x-none"/>
    </w:rPr>
  </w:style>
  <w:style w:type="character" w:customStyle="1" w:styleId="BodyText3Char">
    <w:name w:val="Body Text 3 Char"/>
    <w:uiPriority w:val="99"/>
    <w:rsid w:val="00847DD2"/>
    <w:rPr>
      <w:sz w:val="16"/>
      <w:lang w:val="ru-RU" w:eastAsia="x-none"/>
    </w:rPr>
  </w:style>
  <w:style w:type="character" w:customStyle="1" w:styleId="270">
    <w:name w:val="Знак Знак27"/>
    <w:uiPriority w:val="99"/>
    <w:rsid w:val="00847DD2"/>
    <w:rPr>
      <w:sz w:val="28"/>
      <w:lang w:val="ru-RU" w:eastAsia="x-none"/>
    </w:rPr>
  </w:style>
  <w:style w:type="character" w:customStyle="1" w:styleId="260">
    <w:name w:val="Знак Знак26"/>
    <w:uiPriority w:val="99"/>
    <w:rsid w:val="00847DD2"/>
    <w:rPr>
      <w:rFonts w:ascii="Arial" w:hAnsi="Arial"/>
      <w:b/>
      <w:sz w:val="26"/>
      <w:lang w:val="ru-RU" w:eastAsia="x-none"/>
    </w:rPr>
  </w:style>
  <w:style w:type="character" w:customStyle="1" w:styleId="250">
    <w:name w:val="Знак Знак25"/>
    <w:uiPriority w:val="99"/>
    <w:rsid w:val="00847DD2"/>
    <w:rPr>
      <w:rFonts w:ascii="Arial" w:hAnsi="Arial"/>
      <w:b/>
      <w:sz w:val="24"/>
      <w:lang w:val="ru-RU" w:eastAsia="x-none"/>
    </w:rPr>
  </w:style>
  <w:style w:type="character" w:customStyle="1" w:styleId="280">
    <w:name w:val="Знак Знак28"/>
    <w:uiPriority w:val="99"/>
    <w:rsid w:val="00847DD2"/>
    <w:rPr>
      <w:sz w:val="24"/>
      <w:lang w:val="ru-RU" w:eastAsia="x-none"/>
    </w:rPr>
  </w:style>
  <w:style w:type="character" w:customStyle="1" w:styleId="220">
    <w:name w:val="Заголовок 2 Знак2"/>
    <w:uiPriority w:val="99"/>
    <w:rsid w:val="00847DD2"/>
    <w:rPr>
      <w:rFonts w:ascii="Arial" w:hAnsi="Arial"/>
      <w:b/>
      <w:i/>
      <w:sz w:val="28"/>
      <w:lang w:val="ru-RU" w:eastAsia="x-none"/>
    </w:rPr>
  </w:style>
  <w:style w:type="character" w:customStyle="1" w:styleId="231">
    <w:name w:val="Знак Знак23"/>
    <w:uiPriority w:val="99"/>
    <w:rsid w:val="00847DD2"/>
    <w:rPr>
      <w:rFonts w:ascii="Times New Roman" w:hAnsi="Times New Roman"/>
      <w:sz w:val="24"/>
    </w:rPr>
  </w:style>
  <w:style w:type="character" w:customStyle="1" w:styleId="221">
    <w:name w:val="Знак Знак22"/>
    <w:uiPriority w:val="99"/>
    <w:rsid w:val="00847DD2"/>
    <w:rPr>
      <w:rFonts w:ascii="Times New Roman" w:hAnsi="Times New Roman"/>
      <w:sz w:val="28"/>
    </w:rPr>
  </w:style>
  <w:style w:type="character" w:customStyle="1" w:styleId="215">
    <w:name w:val="Знак Знак21"/>
    <w:uiPriority w:val="99"/>
    <w:rsid w:val="00847DD2"/>
    <w:rPr>
      <w:rFonts w:ascii="Arial" w:hAnsi="Arial"/>
      <w:b/>
      <w:sz w:val="26"/>
    </w:rPr>
  </w:style>
  <w:style w:type="character" w:customStyle="1" w:styleId="200">
    <w:name w:val="Знак Знак20"/>
    <w:uiPriority w:val="99"/>
    <w:rsid w:val="00847DD2"/>
    <w:rPr>
      <w:rFonts w:ascii="Times New Roman" w:hAnsi="Times New Roman"/>
      <w:b/>
      <w:sz w:val="28"/>
    </w:rPr>
  </w:style>
  <w:style w:type="character" w:customStyle="1" w:styleId="216">
    <w:name w:val="Заголовок 2 Знак1"/>
    <w:uiPriority w:val="99"/>
    <w:rsid w:val="00847DD2"/>
    <w:rPr>
      <w:rFonts w:ascii="Arial" w:hAnsi="Arial"/>
      <w:b/>
      <w:i/>
      <w:sz w:val="28"/>
      <w:lang w:val="ru-RU" w:eastAsia="x-none"/>
    </w:rPr>
  </w:style>
  <w:style w:type="character" w:customStyle="1" w:styleId="2210">
    <w:name w:val="Знак Знак221"/>
    <w:uiPriority w:val="99"/>
    <w:rsid w:val="00847DD2"/>
    <w:rPr>
      <w:sz w:val="24"/>
      <w:lang w:val="ru-RU" w:eastAsia="x-none"/>
    </w:rPr>
  </w:style>
  <w:style w:type="character" w:customStyle="1" w:styleId="2110">
    <w:name w:val="Знак Знак211"/>
    <w:uiPriority w:val="99"/>
    <w:rsid w:val="00847DD2"/>
    <w:rPr>
      <w:sz w:val="28"/>
      <w:lang w:val="ru-RU" w:eastAsia="x-none"/>
    </w:rPr>
  </w:style>
  <w:style w:type="character" w:customStyle="1" w:styleId="201">
    <w:name w:val="Знак Знак201"/>
    <w:uiPriority w:val="99"/>
    <w:rsid w:val="00847DD2"/>
    <w:rPr>
      <w:rFonts w:ascii="Arial" w:hAnsi="Arial"/>
      <w:b/>
      <w:sz w:val="26"/>
      <w:lang w:val="ru-RU" w:eastAsia="x-none"/>
    </w:rPr>
  </w:style>
  <w:style w:type="character" w:customStyle="1" w:styleId="190">
    <w:name w:val="Знак Знак19"/>
    <w:uiPriority w:val="99"/>
    <w:rsid w:val="00847DD2"/>
    <w:rPr>
      <w:rFonts w:ascii="Arial" w:hAnsi="Arial"/>
      <w:b/>
      <w:sz w:val="24"/>
      <w:lang w:val="ru-RU" w:eastAsia="ar-SA" w:bidi="ar-SA"/>
    </w:rPr>
  </w:style>
  <w:style w:type="character" w:customStyle="1" w:styleId="180">
    <w:name w:val="Знак Знак18"/>
    <w:uiPriority w:val="99"/>
    <w:rsid w:val="00847DD2"/>
    <w:rPr>
      <w:b/>
      <w:i/>
      <w:sz w:val="24"/>
      <w:lang w:val="ru-RU" w:eastAsia="ar-SA" w:bidi="ar-SA"/>
    </w:rPr>
  </w:style>
  <w:style w:type="character" w:customStyle="1" w:styleId="151">
    <w:name w:val="Знак Знак151"/>
    <w:uiPriority w:val="99"/>
    <w:rsid w:val="00847DD2"/>
    <w:rPr>
      <w:rFonts w:ascii="Arial" w:hAnsi="Arial"/>
      <w:i/>
      <w:lang w:val="ru-RU" w:eastAsia="x-none"/>
    </w:rPr>
  </w:style>
  <w:style w:type="character" w:customStyle="1" w:styleId="113">
    <w:name w:val="Знак Знак11"/>
    <w:uiPriority w:val="99"/>
    <w:rsid w:val="00847DD2"/>
    <w:rPr>
      <w:sz w:val="24"/>
      <w:lang w:val="ru-RU" w:eastAsia="x-none"/>
    </w:rPr>
  </w:style>
  <w:style w:type="character" w:customStyle="1" w:styleId="93">
    <w:name w:val="Знак Знак9"/>
    <w:uiPriority w:val="99"/>
    <w:rsid w:val="00847DD2"/>
    <w:rPr>
      <w:lang w:val="ru-RU" w:eastAsia="x-none"/>
    </w:rPr>
  </w:style>
  <w:style w:type="character" w:customStyle="1" w:styleId="3fe">
    <w:name w:val="Знак Знак3"/>
    <w:uiPriority w:val="99"/>
    <w:rsid w:val="00847DD2"/>
    <w:rPr>
      <w:b/>
      <w:sz w:val="28"/>
      <w:lang w:val="ru-RU" w:eastAsia="x-none"/>
    </w:rPr>
  </w:style>
  <w:style w:type="character" w:customStyle="1" w:styleId="141">
    <w:name w:val="Знак Знак14"/>
    <w:uiPriority w:val="99"/>
    <w:rsid w:val="00847DD2"/>
    <w:rPr>
      <w:sz w:val="24"/>
      <w:lang w:val="ru-RU" w:eastAsia="x-none"/>
    </w:rPr>
  </w:style>
  <w:style w:type="character" w:customStyle="1" w:styleId="2ff1">
    <w:name w:val="Знак Знак2"/>
    <w:uiPriority w:val="99"/>
    <w:rsid w:val="00847DD2"/>
    <w:rPr>
      <w:rFonts w:ascii="Times New Roman" w:hAnsi="Times New Roman"/>
      <w:sz w:val="24"/>
      <w:lang w:val="ru-RU" w:eastAsia="x-none"/>
    </w:rPr>
  </w:style>
  <w:style w:type="character" w:customStyle="1" w:styleId="102">
    <w:name w:val="Знак Знак10"/>
    <w:uiPriority w:val="99"/>
    <w:rsid w:val="00847DD2"/>
    <w:rPr>
      <w:sz w:val="24"/>
      <w:lang w:val="ru-RU" w:eastAsia="x-none"/>
    </w:rPr>
  </w:style>
  <w:style w:type="character" w:customStyle="1" w:styleId="1ffff5">
    <w:name w:val="Знак Знак1"/>
    <w:uiPriority w:val="99"/>
    <w:rsid w:val="00847DD2"/>
    <w:rPr>
      <w:sz w:val="16"/>
      <w:lang w:val="ru-RU" w:eastAsia="x-none"/>
    </w:rPr>
  </w:style>
  <w:style w:type="character" w:customStyle="1" w:styleId="54">
    <w:name w:val="Знак Знак5"/>
    <w:uiPriority w:val="99"/>
    <w:rsid w:val="00847DD2"/>
    <w:rPr>
      <w:rFonts w:ascii="Tahoma" w:hAnsi="Tahoma"/>
      <w:sz w:val="16"/>
    </w:rPr>
  </w:style>
  <w:style w:type="character" w:customStyle="1" w:styleId="1210">
    <w:name w:val="Знак Знак121"/>
    <w:uiPriority w:val="99"/>
    <w:rsid w:val="00847DD2"/>
    <w:rPr>
      <w:rFonts w:ascii="Arial" w:hAnsi="Arial"/>
      <w:b/>
      <w:color w:val="000080"/>
      <w:sz w:val="20"/>
      <w:lang w:val="en-US" w:eastAsia="x-none"/>
    </w:rPr>
  </w:style>
  <w:style w:type="character" w:customStyle="1" w:styleId="1ffff6">
    <w:name w:val="Схема документа Знак1"/>
    <w:uiPriority w:val="99"/>
    <w:rsid w:val="00847DD2"/>
    <w:rPr>
      <w:rFonts w:ascii="Tahoma" w:hAnsi="Tahoma"/>
      <w:sz w:val="16"/>
      <w:lang w:val="en-US" w:eastAsia="ar-SA" w:bidi="ar-SA"/>
    </w:rPr>
  </w:style>
  <w:style w:type="character" w:customStyle="1" w:styleId="2ff2">
    <w:name w:val="Заголовок 2 Знак Знак Знак"/>
    <w:uiPriority w:val="99"/>
    <w:rsid w:val="00847DD2"/>
    <w:rPr>
      <w:rFonts w:ascii="Arial" w:hAnsi="Arial"/>
      <w:b/>
      <w:i/>
      <w:sz w:val="28"/>
      <w:lang w:val="ru-RU" w:eastAsia="ar-SA" w:bidi="ar-SA"/>
    </w:rPr>
  </w:style>
  <w:style w:type="character" w:customStyle="1" w:styleId="Heading1Char1">
    <w:name w:val="Heading 1 Char1"/>
    <w:uiPriority w:val="99"/>
    <w:rsid w:val="00847DD2"/>
    <w:rPr>
      <w:rFonts w:ascii="Tahoma" w:hAnsi="Tahoma"/>
      <w:lang w:val="en-US" w:eastAsia="ar-SA" w:bidi="ar-SA"/>
    </w:rPr>
  </w:style>
  <w:style w:type="character" w:customStyle="1" w:styleId="Heading2Char1">
    <w:name w:val="Heading 2 Char1"/>
    <w:uiPriority w:val="99"/>
    <w:rsid w:val="00847DD2"/>
    <w:rPr>
      <w:rFonts w:ascii="Arial" w:hAnsi="Arial"/>
      <w:b/>
      <w:i/>
      <w:sz w:val="28"/>
      <w:lang w:val="ru-RU" w:eastAsia="ar-SA" w:bidi="ar-SA"/>
    </w:rPr>
  </w:style>
  <w:style w:type="character" w:customStyle="1" w:styleId="Heading3Char1">
    <w:name w:val="Heading 3 Char1"/>
    <w:uiPriority w:val="99"/>
    <w:rsid w:val="00847DD2"/>
    <w:rPr>
      <w:rFonts w:ascii="Arial" w:hAnsi="Arial"/>
      <w:b/>
      <w:sz w:val="26"/>
      <w:lang w:val="ru-RU" w:eastAsia="ar-SA" w:bidi="ar-SA"/>
    </w:rPr>
  </w:style>
  <w:style w:type="character" w:customStyle="1" w:styleId="Heading4Char1">
    <w:name w:val="Heading 4 Char1"/>
    <w:uiPriority w:val="99"/>
    <w:rsid w:val="00847DD2"/>
    <w:rPr>
      <w:rFonts w:eastAsia="Times New Roman"/>
      <w:b/>
      <w:sz w:val="24"/>
      <w:lang w:val="ru-RU" w:eastAsia="ar-SA" w:bidi="ar-SA"/>
    </w:rPr>
  </w:style>
  <w:style w:type="character" w:customStyle="1" w:styleId="Heading5Char">
    <w:name w:val="Heading 5 Char"/>
    <w:uiPriority w:val="99"/>
    <w:rsid w:val="00847DD2"/>
    <w:rPr>
      <w:rFonts w:eastAsia="Times New Roman"/>
      <w:b/>
      <w:i/>
      <w:sz w:val="26"/>
      <w:lang w:val="ru-RU" w:eastAsia="ar-SA" w:bidi="ar-SA"/>
    </w:rPr>
  </w:style>
  <w:style w:type="character" w:customStyle="1" w:styleId="Heading6Char">
    <w:name w:val="Heading 6 Char"/>
    <w:uiPriority w:val="99"/>
    <w:rsid w:val="00847DD2"/>
    <w:rPr>
      <w:rFonts w:eastAsia="Times New Roman"/>
      <w:i/>
      <w:sz w:val="22"/>
      <w:lang w:val="ru-RU" w:eastAsia="ar-SA" w:bidi="ar-SA"/>
    </w:rPr>
  </w:style>
  <w:style w:type="character" w:customStyle="1" w:styleId="Heading7Char">
    <w:name w:val="Heading 7 Char"/>
    <w:uiPriority w:val="99"/>
    <w:rsid w:val="00847DD2"/>
    <w:rPr>
      <w:rFonts w:eastAsia="Times New Roman"/>
      <w:sz w:val="24"/>
      <w:lang w:val="ru-RU" w:eastAsia="ar-SA" w:bidi="ar-SA"/>
    </w:rPr>
  </w:style>
  <w:style w:type="character" w:customStyle="1" w:styleId="Heading8Char">
    <w:name w:val="Heading 8 Char"/>
    <w:uiPriority w:val="99"/>
    <w:rsid w:val="00847DD2"/>
    <w:rPr>
      <w:rFonts w:ascii="Arial" w:hAnsi="Arial"/>
      <w:i/>
      <w:lang w:val="ru-RU" w:eastAsia="ar-SA" w:bidi="ar-SA"/>
    </w:rPr>
  </w:style>
  <w:style w:type="character" w:customStyle="1" w:styleId="Heading9Char">
    <w:name w:val="Heading 9 Char"/>
    <w:uiPriority w:val="99"/>
    <w:rsid w:val="00847DD2"/>
    <w:rPr>
      <w:rFonts w:ascii="Arial" w:hAnsi="Arial"/>
      <w:b/>
      <w:i/>
      <w:sz w:val="18"/>
      <w:lang w:val="ru-RU" w:eastAsia="ar-SA" w:bidi="ar-SA"/>
    </w:rPr>
  </w:style>
  <w:style w:type="character" w:customStyle="1" w:styleId="HeaderChar1">
    <w:name w:val="Header Char1"/>
    <w:uiPriority w:val="99"/>
    <w:rsid w:val="00847DD2"/>
    <w:rPr>
      <w:rFonts w:ascii="Calibri" w:hAnsi="Calibri"/>
      <w:sz w:val="22"/>
      <w:lang w:val="ru-RU" w:eastAsia="ar-SA" w:bidi="ar-SA"/>
    </w:rPr>
  </w:style>
  <w:style w:type="character" w:customStyle="1" w:styleId="FooterChar1">
    <w:name w:val="Footer Char1"/>
    <w:uiPriority w:val="99"/>
    <w:rsid w:val="00847DD2"/>
    <w:rPr>
      <w:rFonts w:ascii="Calibri" w:hAnsi="Calibri"/>
      <w:sz w:val="22"/>
      <w:lang w:val="ru-RU" w:eastAsia="ar-SA" w:bidi="ar-SA"/>
    </w:rPr>
  </w:style>
  <w:style w:type="character" w:customStyle="1" w:styleId="BodyTextChar2">
    <w:name w:val="Body Text Char2"/>
    <w:uiPriority w:val="99"/>
    <w:rsid w:val="00847DD2"/>
    <w:rPr>
      <w:rFonts w:eastAsia="Times New Roman"/>
      <w:sz w:val="24"/>
      <w:lang w:val="ru-RU" w:eastAsia="ar-SA" w:bidi="ar-SA"/>
    </w:rPr>
  </w:style>
  <w:style w:type="character" w:customStyle="1" w:styleId="BodyTextIndentChar2">
    <w:name w:val="Body Text Indent Char2"/>
    <w:uiPriority w:val="99"/>
    <w:rsid w:val="00847DD2"/>
    <w:rPr>
      <w:rFonts w:eastAsia="Times New Roman"/>
      <w:sz w:val="24"/>
      <w:lang w:val="ru-RU" w:eastAsia="ar-SA" w:bidi="ar-SA"/>
    </w:rPr>
  </w:style>
  <w:style w:type="character" w:customStyle="1" w:styleId="HTMLPreformattedChar">
    <w:name w:val="HTML Preformatted Char"/>
    <w:uiPriority w:val="99"/>
    <w:rsid w:val="00847DD2"/>
    <w:rPr>
      <w:rFonts w:ascii="Courier New" w:hAnsi="Courier New"/>
      <w:color w:val="000090"/>
      <w:lang w:val="ru-RU" w:eastAsia="ar-SA" w:bidi="ar-SA"/>
    </w:rPr>
  </w:style>
  <w:style w:type="character" w:customStyle="1" w:styleId="BodyText2Char1">
    <w:name w:val="Body Text 2 Char1"/>
    <w:uiPriority w:val="99"/>
    <w:rsid w:val="00847DD2"/>
    <w:rPr>
      <w:rFonts w:eastAsia="Times New Roman"/>
      <w:b/>
      <w:sz w:val="24"/>
      <w:lang w:val="ru-RU" w:eastAsia="ar-SA" w:bidi="ar-SA"/>
    </w:rPr>
  </w:style>
  <w:style w:type="character" w:customStyle="1" w:styleId="SignatureChar1">
    <w:name w:val="Signature Char1"/>
    <w:uiPriority w:val="99"/>
    <w:rsid w:val="00847DD2"/>
    <w:rPr>
      <w:rFonts w:eastAsia="Times New Roman"/>
      <w:b/>
      <w:sz w:val="28"/>
      <w:lang w:val="ru-RU" w:eastAsia="ar-SA" w:bidi="ar-SA"/>
    </w:rPr>
  </w:style>
  <w:style w:type="character" w:customStyle="1" w:styleId="BodyTextFirstIndentChar1">
    <w:name w:val="Body Text First Indent Char1"/>
    <w:uiPriority w:val="99"/>
    <w:rsid w:val="00847DD2"/>
    <w:rPr>
      <w:rFonts w:eastAsia="Times New Roman"/>
      <w:sz w:val="24"/>
      <w:lang w:val="ru-RU" w:eastAsia="ar-SA" w:bidi="ar-SA"/>
    </w:rPr>
  </w:style>
  <w:style w:type="character" w:customStyle="1" w:styleId="BodyText3Char1">
    <w:name w:val="Body Text 3 Char1"/>
    <w:uiPriority w:val="99"/>
    <w:rsid w:val="00847DD2"/>
    <w:rPr>
      <w:rFonts w:eastAsia="Times New Roman"/>
      <w:sz w:val="16"/>
      <w:lang w:val="ru-RU" w:eastAsia="ar-SA" w:bidi="ar-SA"/>
    </w:rPr>
  </w:style>
  <w:style w:type="character" w:customStyle="1" w:styleId="TitleChar">
    <w:name w:val="Title Char"/>
    <w:uiPriority w:val="99"/>
    <w:rsid w:val="00847DD2"/>
    <w:rPr>
      <w:rFonts w:ascii="Arial" w:hAnsi="Arial"/>
      <w:b/>
      <w:sz w:val="24"/>
      <w:lang w:val="ru-RU" w:eastAsia="ar-SA" w:bidi="ar-SA"/>
    </w:rPr>
  </w:style>
  <w:style w:type="character" w:customStyle="1" w:styleId="BodyTextIndent3Char">
    <w:name w:val="Body Text Indent 3 Char"/>
    <w:uiPriority w:val="99"/>
    <w:rsid w:val="00847DD2"/>
    <w:rPr>
      <w:rFonts w:eastAsia="Times New Roman"/>
      <w:sz w:val="16"/>
      <w:lang w:val="ru-RU" w:eastAsia="ar-SA" w:bidi="ar-SA"/>
    </w:rPr>
  </w:style>
  <w:style w:type="character" w:customStyle="1" w:styleId="PlainTextChar">
    <w:name w:val="Plain Text Char"/>
    <w:uiPriority w:val="99"/>
    <w:rsid w:val="00847DD2"/>
    <w:rPr>
      <w:rFonts w:ascii="Courier New" w:hAnsi="Courier New"/>
      <w:lang w:val="ru-RU" w:eastAsia="ar-SA" w:bidi="ar-SA"/>
    </w:rPr>
  </w:style>
  <w:style w:type="character" w:customStyle="1" w:styleId="2ff3">
    <w:name w:val="Красная строка 2 Знак"/>
    <w:uiPriority w:val="99"/>
    <w:rsid w:val="00847DD2"/>
    <w:rPr>
      <w:rFonts w:ascii="Times New Roman" w:hAnsi="Times New Roman" w:cs="Times New Roman"/>
      <w:sz w:val="20"/>
      <w:szCs w:val="20"/>
    </w:rPr>
  </w:style>
  <w:style w:type="character" w:customStyle="1" w:styleId="ListLabel2">
    <w:name w:val="ListLabel 2"/>
    <w:uiPriority w:val="99"/>
    <w:rsid w:val="00847DD2"/>
    <w:rPr>
      <w:sz w:val="24"/>
    </w:rPr>
  </w:style>
  <w:style w:type="character" w:customStyle="1" w:styleId="ListLabel3">
    <w:name w:val="ListLabel 3"/>
    <w:uiPriority w:val="99"/>
    <w:rsid w:val="00847DD2"/>
    <w:rPr>
      <w:rFonts w:eastAsia="Times New Roman"/>
      <w:sz w:val="22"/>
    </w:rPr>
  </w:style>
  <w:style w:type="character" w:customStyle="1" w:styleId="ListLabel4">
    <w:name w:val="ListLabel 4"/>
    <w:uiPriority w:val="99"/>
    <w:rsid w:val="00847DD2"/>
    <w:rPr>
      <w:sz w:val="28"/>
    </w:rPr>
  </w:style>
  <w:style w:type="character" w:customStyle="1" w:styleId="ListLabel5">
    <w:name w:val="ListLabel 5"/>
    <w:uiPriority w:val="99"/>
    <w:rsid w:val="00847DD2"/>
  </w:style>
  <w:style w:type="character" w:customStyle="1" w:styleId="ListLabel6">
    <w:name w:val="ListLabel 6"/>
    <w:uiPriority w:val="99"/>
    <w:rsid w:val="00847DD2"/>
  </w:style>
  <w:style w:type="character" w:customStyle="1" w:styleId="ListLabel7">
    <w:name w:val="ListLabel 7"/>
    <w:uiPriority w:val="99"/>
    <w:rsid w:val="00847DD2"/>
  </w:style>
  <w:style w:type="character" w:customStyle="1" w:styleId="ListLabel8">
    <w:name w:val="ListLabel 8"/>
    <w:uiPriority w:val="99"/>
    <w:rsid w:val="00847DD2"/>
  </w:style>
  <w:style w:type="character" w:customStyle="1" w:styleId="2ff4">
    <w:name w:val="Текст выноски Знак2"/>
    <w:uiPriority w:val="99"/>
    <w:semiHidden/>
    <w:locked/>
    <w:rsid w:val="00847DD2"/>
    <w:rPr>
      <w:rFonts w:ascii="Tahoma" w:eastAsia="SimSun" w:hAnsi="Tahoma" w:cs="Tahoma"/>
      <w:sz w:val="16"/>
      <w:szCs w:val="16"/>
      <w:lang w:val="x-none" w:eastAsia="ar-SA" w:bidi="ar-SA"/>
    </w:rPr>
  </w:style>
  <w:style w:type="character" w:customStyle="1" w:styleId="HTML2">
    <w:name w:val="Стандартный HTML Знак2"/>
    <w:uiPriority w:val="99"/>
    <w:semiHidden/>
    <w:locked/>
    <w:rsid w:val="00847DD2"/>
    <w:rPr>
      <w:rFonts w:ascii="Courier New" w:eastAsia="SimSun" w:hAnsi="Courier New" w:cs="Courier New"/>
      <w:sz w:val="20"/>
      <w:szCs w:val="20"/>
      <w:lang w:val="x-none" w:eastAsia="ar-SA" w:bidi="ar-SA"/>
    </w:rPr>
  </w:style>
  <w:style w:type="paragraph" w:customStyle="1" w:styleId="afffff1">
    <w:name w:val="Готовый"/>
    <w:basedOn w:val="a3"/>
    <w:uiPriority w:val="99"/>
    <w:rsid w:val="00847DD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ff2">
    <w:name w:val="Signature"/>
    <w:basedOn w:val="a3"/>
    <w:link w:val="1ffff7"/>
    <w:uiPriority w:val="99"/>
    <w:rsid w:val="00847DD2"/>
    <w:pPr>
      <w:suppressLineNumbers/>
      <w:suppressAutoHyphens/>
      <w:spacing w:line="100" w:lineRule="atLeast"/>
      <w:ind w:left="4252"/>
    </w:pPr>
    <w:rPr>
      <w:rFonts w:ascii="Calibri" w:hAnsi="Calibri" w:cs="Calibri"/>
      <w:b/>
      <w:bCs/>
      <w:sz w:val="28"/>
      <w:szCs w:val="28"/>
      <w:lang w:eastAsia="ar-SA"/>
    </w:rPr>
  </w:style>
  <w:style w:type="character" w:customStyle="1" w:styleId="1ffff7">
    <w:name w:val="Подпись Знак1"/>
    <w:basedOn w:val="a4"/>
    <w:link w:val="afffff2"/>
    <w:uiPriority w:val="99"/>
    <w:rsid w:val="00847DD2"/>
    <w:rPr>
      <w:rFonts w:ascii="Calibri" w:eastAsia="Times New Roman" w:hAnsi="Calibri" w:cs="Calibri"/>
      <w:b/>
      <w:bCs/>
      <w:sz w:val="28"/>
      <w:szCs w:val="28"/>
      <w:lang w:eastAsia="ar-SA"/>
    </w:rPr>
  </w:style>
  <w:style w:type="paragraph" w:customStyle="1" w:styleId="afffff3">
    <w:name w:val="Знак Знак Знак Знак Знак Знак Знак Знак Знак Знак"/>
    <w:basedOn w:val="a3"/>
    <w:uiPriority w:val="99"/>
    <w:rsid w:val="00847DD2"/>
    <w:pPr>
      <w:suppressAutoHyphens/>
      <w:spacing w:after="160" w:line="240" w:lineRule="exact"/>
      <w:jc w:val="center"/>
    </w:pPr>
    <w:rPr>
      <w:rFonts w:ascii="Verdana" w:hAnsi="Verdana" w:cs="Verdana"/>
      <w:lang w:val="en-US" w:eastAsia="ar-SA"/>
    </w:rPr>
  </w:style>
  <w:style w:type="paragraph" w:customStyle="1" w:styleId="1251">
    <w:name w:val="Стиль Без интервала + 125 пт Черный По ширине Первая строка:  1..."/>
    <w:uiPriority w:val="99"/>
    <w:rsid w:val="00847DD2"/>
    <w:pPr>
      <w:widowControl w:val="0"/>
      <w:suppressAutoHyphens/>
      <w:ind w:firstLine="709"/>
      <w:jc w:val="both"/>
    </w:pPr>
    <w:rPr>
      <w:rFonts w:ascii="Times New Roman" w:eastAsia="SimSun" w:hAnsi="Times New Roman" w:cs="Times New Roman"/>
      <w:color w:val="000000"/>
      <w:spacing w:val="1"/>
      <w:sz w:val="25"/>
      <w:szCs w:val="25"/>
      <w:lang w:eastAsia="ar-SA"/>
    </w:rPr>
  </w:style>
  <w:style w:type="character" w:customStyle="1" w:styleId="1ffff8">
    <w:name w:val="Название Знак1"/>
    <w:uiPriority w:val="99"/>
    <w:locked/>
    <w:rsid w:val="00847DD2"/>
    <w:rPr>
      <w:rFonts w:ascii="Cambria" w:hAnsi="Cambria" w:cs="Cambria"/>
      <w:b/>
      <w:bCs/>
      <w:kern w:val="28"/>
      <w:sz w:val="32"/>
      <w:szCs w:val="32"/>
      <w:lang w:val="x-none" w:eastAsia="ar-SA" w:bidi="ar-SA"/>
    </w:rPr>
  </w:style>
  <w:style w:type="character" w:customStyle="1" w:styleId="1ffff9">
    <w:name w:val="Текст Знак1"/>
    <w:uiPriority w:val="99"/>
    <w:semiHidden/>
    <w:locked/>
    <w:rsid w:val="00847DD2"/>
    <w:rPr>
      <w:rFonts w:ascii="Courier New" w:eastAsia="SimSun" w:hAnsi="Courier New" w:cs="Courier New"/>
      <w:sz w:val="20"/>
      <w:szCs w:val="20"/>
      <w:lang w:val="x-none" w:eastAsia="ar-SA" w:bidi="ar-SA"/>
    </w:rPr>
  </w:style>
  <w:style w:type="paragraph" w:customStyle="1" w:styleId="Preformat">
    <w:name w:val="Preformat"/>
    <w:uiPriority w:val="99"/>
    <w:rsid w:val="00847DD2"/>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f4">
    <w:name w:val="Нумерованный Список"/>
    <w:basedOn w:val="a3"/>
    <w:uiPriority w:val="99"/>
    <w:rsid w:val="00847DD2"/>
    <w:pPr>
      <w:suppressAutoHyphens/>
      <w:spacing w:before="120" w:after="120" w:line="100" w:lineRule="atLeast"/>
      <w:jc w:val="both"/>
    </w:pPr>
    <w:rPr>
      <w:rFonts w:ascii="Calibri" w:hAnsi="Calibri" w:cs="Calibri"/>
      <w:lang w:eastAsia="ar-SA"/>
    </w:rPr>
  </w:style>
  <w:style w:type="paragraph" w:customStyle="1" w:styleId="afffff5">
    <w:name w:val="Адресат"/>
    <w:basedOn w:val="a3"/>
    <w:uiPriority w:val="99"/>
    <w:rsid w:val="00847DD2"/>
    <w:pPr>
      <w:suppressAutoHyphens/>
      <w:spacing w:after="120" w:line="240" w:lineRule="exact"/>
      <w:jc w:val="center"/>
    </w:pPr>
    <w:rPr>
      <w:rFonts w:ascii="Calibri" w:hAnsi="Calibri" w:cs="Calibri"/>
      <w:b/>
      <w:bCs/>
      <w:sz w:val="28"/>
      <w:szCs w:val="28"/>
      <w:lang w:eastAsia="ar-SA"/>
    </w:rPr>
  </w:style>
  <w:style w:type="paragraph" w:customStyle="1" w:styleId="afffff6">
    <w:name w:val="Приложение"/>
    <w:basedOn w:val="a8"/>
    <w:uiPriority w:val="99"/>
    <w:rsid w:val="00847DD2"/>
    <w:pPr>
      <w:tabs>
        <w:tab w:val="left" w:pos="1673"/>
      </w:tabs>
      <w:spacing w:before="240" w:line="240" w:lineRule="exact"/>
      <w:ind w:left="1985" w:hanging="1985"/>
    </w:pPr>
    <w:rPr>
      <w:rFonts w:ascii="Calibri" w:hAnsi="Calibri" w:cs="Calibri"/>
      <w:b/>
      <w:bCs/>
      <w:szCs w:val="28"/>
    </w:rPr>
  </w:style>
  <w:style w:type="paragraph" w:customStyle="1" w:styleId="afffff7">
    <w:name w:val="Заголовок к тексту"/>
    <w:basedOn w:val="a3"/>
    <w:uiPriority w:val="99"/>
    <w:rsid w:val="00847DD2"/>
    <w:pPr>
      <w:suppressAutoHyphens/>
      <w:spacing w:after="480" w:line="240" w:lineRule="exact"/>
      <w:jc w:val="center"/>
    </w:pPr>
    <w:rPr>
      <w:rFonts w:ascii="Calibri" w:hAnsi="Calibri" w:cs="Calibri"/>
      <w:sz w:val="28"/>
      <w:szCs w:val="28"/>
      <w:lang w:eastAsia="ar-SA"/>
    </w:rPr>
  </w:style>
  <w:style w:type="paragraph" w:customStyle="1" w:styleId="afffff8">
    <w:name w:val="регистрационные поля"/>
    <w:basedOn w:val="a3"/>
    <w:uiPriority w:val="99"/>
    <w:rsid w:val="00847DD2"/>
    <w:pPr>
      <w:suppressAutoHyphens/>
      <w:spacing w:line="240" w:lineRule="exact"/>
      <w:jc w:val="center"/>
    </w:pPr>
    <w:rPr>
      <w:rFonts w:ascii="Calibri" w:hAnsi="Calibri" w:cs="Calibri"/>
      <w:b/>
      <w:bCs/>
      <w:sz w:val="28"/>
      <w:szCs w:val="28"/>
      <w:lang w:val="en-US" w:eastAsia="ar-SA"/>
    </w:rPr>
  </w:style>
  <w:style w:type="paragraph" w:customStyle="1" w:styleId="afffff9">
    <w:name w:val="Исполнитель"/>
    <w:basedOn w:val="a8"/>
    <w:uiPriority w:val="99"/>
    <w:rsid w:val="00847DD2"/>
    <w:pPr>
      <w:spacing w:after="120" w:line="240" w:lineRule="exact"/>
      <w:jc w:val="left"/>
    </w:pPr>
    <w:rPr>
      <w:rFonts w:ascii="Calibri" w:hAnsi="Calibri" w:cs="Calibri"/>
      <w:b/>
      <w:bCs/>
      <w:sz w:val="24"/>
      <w:szCs w:val="24"/>
    </w:rPr>
  </w:style>
  <w:style w:type="paragraph" w:customStyle="1" w:styleId="afffffa">
    <w:name w:val="Подпись на общем бланке"/>
    <w:basedOn w:val="afffff2"/>
    <w:uiPriority w:val="99"/>
    <w:rsid w:val="00847DD2"/>
    <w:pPr>
      <w:tabs>
        <w:tab w:val="right" w:pos="9639"/>
      </w:tabs>
      <w:spacing w:before="480" w:line="240" w:lineRule="exact"/>
      <w:ind w:left="0"/>
      <w:jc w:val="center"/>
    </w:pPr>
    <w:rPr>
      <w:b w:val="0"/>
      <w:bCs w:val="0"/>
    </w:rPr>
  </w:style>
  <w:style w:type="paragraph" w:customStyle="1" w:styleId="afffffb">
    <w:name w:val="Таблицы (моноширинный)"/>
    <w:basedOn w:val="a3"/>
    <w:uiPriority w:val="99"/>
    <w:rsid w:val="00847DD2"/>
    <w:pPr>
      <w:suppressAutoHyphens/>
      <w:spacing w:line="100" w:lineRule="atLeast"/>
      <w:jc w:val="both"/>
    </w:pPr>
    <w:rPr>
      <w:rFonts w:ascii="Courier New" w:hAnsi="Courier New" w:cs="Courier New"/>
      <w:sz w:val="20"/>
      <w:szCs w:val="20"/>
      <w:lang w:eastAsia="ar-SA"/>
    </w:rPr>
  </w:style>
  <w:style w:type="paragraph" w:customStyle="1" w:styleId="afffffc">
    <w:name w:val="Заголовок статьи"/>
    <w:basedOn w:val="a3"/>
    <w:uiPriority w:val="99"/>
    <w:rsid w:val="00847DD2"/>
    <w:pPr>
      <w:suppressAutoHyphens/>
      <w:spacing w:line="100" w:lineRule="atLeast"/>
      <w:ind w:left="1612" w:hanging="892"/>
      <w:jc w:val="both"/>
    </w:pPr>
    <w:rPr>
      <w:rFonts w:ascii="Arial" w:hAnsi="Arial" w:cs="Arial"/>
      <w:sz w:val="20"/>
      <w:szCs w:val="20"/>
      <w:lang w:eastAsia="ar-SA"/>
    </w:rPr>
  </w:style>
  <w:style w:type="paragraph" w:customStyle="1" w:styleId="afffffd">
    <w:name w:val="Комментарий"/>
    <w:basedOn w:val="a3"/>
    <w:uiPriority w:val="99"/>
    <w:rsid w:val="00847DD2"/>
    <w:pPr>
      <w:suppressAutoHyphens/>
      <w:spacing w:line="100" w:lineRule="atLeast"/>
      <w:ind w:left="170"/>
      <w:jc w:val="both"/>
    </w:pPr>
    <w:rPr>
      <w:rFonts w:ascii="Arial" w:hAnsi="Arial" w:cs="Arial"/>
      <w:i/>
      <w:iCs/>
      <w:color w:val="800080"/>
      <w:sz w:val="20"/>
      <w:szCs w:val="20"/>
      <w:lang w:eastAsia="ar-SA"/>
    </w:rPr>
  </w:style>
  <w:style w:type="paragraph" w:customStyle="1" w:styleId="103">
    <w:name w:val="Обычный 10"/>
    <w:basedOn w:val="a3"/>
    <w:uiPriority w:val="99"/>
    <w:rsid w:val="00847DD2"/>
    <w:pPr>
      <w:suppressAutoHyphens/>
      <w:spacing w:line="100" w:lineRule="atLeast"/>
      <w:ind w:right="2" w:firstLine="110"/>
      <w:jc w:val="both"/>
    </w:pPr>
    <w:rPr>
      <w:rFonts w:ascii="Calibri" w:hAnsi="Calibri" w:cs="Calibri"/>
      <w:sz w:val="20"/>
      <w:szCs w:val="20"/>
      <w:lang w:eastAsia="ar-SA"/>
    </w:rPr>
  </w:style>
  <w:style w:type="paragraph" w:customStyle="1" w:styleId="1ffffa">
    <w:name w:val="Знак1"/>
    <w:basedOn w:val="a3"/>
    <w:uiPriority w:val="99"/>
    <w:rsid w:val="00847DD2"/>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847DD2"/>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fe">
    <w:name w:val="Знак Знак Знак Знак Знак Знак Знак"/>
    <w:basedOn w:val="a3"/>
    <w:uiPriority w:val="99"/>
    <w:rsid w:val="00847DD2"/>
    <w:pPr>
      <w:suppressAutoHyphens/>
      <w:spacing w:before="100" w:after="100" w:line="100" w:lineRule="atLeast"/>
      <w:jc w:val="center"/>
    </w:pPr>
    <w:rPr>
      <w:rFonts w:ascii="Tahoma" w:hAnsi="Tahoma" w:cs="Tahoma"/>
      <w:sz w:val="20"/>
      <w:szCs w:val="20"/>
      <w:lang w:val="en-US" w:eastAsia="ar-SA"/>
    </w:rPr>
  </w:style>
  <w:style w:type="paragraph" w:customStyle="1" w:styleId="1ffffb">
    <w:name w:val="Знак Знак Знак Знак Знак Знак Знак Знак Знак Знак1"/>
    <w:basedOn w:val="a3"/>
    <w:uiPriority w:val="99"/>
    <w:rsid w:val="00847DD2"/>
    <w:pPr>
      <w:suppressAutoHyphens/>
      <w:spacing w:after="160" w:line="240" w:lineRule="exact"/>
      <w:jc w:val="center"/>
    </w:pPr>
    <w:rPr>
      <w:rFonts w:ascii="Verdana" w:hAnsi="Verdana" w:cs="Verdana"/>
      <w:lang w:val="en-US" w:eastAsia="ar-SA"/>
    </w:rPr>
  </w:style>
  <w:style w:type="paragraph" w:customStyle="1" w:styleId="1ffffc">
    <w:name w:val="Знак Знак Знак Знак Знак Знак Знак1"/>
    <w:basedOn w:val="a3"/>
    <w:uiPriority w:val="99"/>
    <w:rsid w:val="00847DD2"/>
    <w:pPr>
      <w:suppressAutoHyphens/>
      <w:spacing w:before="100" w:after="100" w:line="100" w:lineRule="atLeast"/>
      <w:jc w:val="center"/>
    </w:pPr>
    <w:rPr>
      <w:rFonts w:ascii="Tahoma" w:hAnsi="Tahoma" w:cs="Tahoma"/>
      <w:sz w:val="20"/>
      <w:szCs w:val="20"/>
      <w:lang w:val="en-US" w:eastAsia="ar-SA"/>
    </w:rPr>
  </w:style>
  <w:style w:type="paragraph" w:customStyle="1" w:styleId="msonormalcxsplast">
    <w:name w:val="msonormalcxsplast"/>
    <w:basedOn w:val="a3"/>
    <w:uiPriority w:val="99"/>
    <w:rsid w:val="00847DD2"/>
    <w:pPr>
      <w:suppressAutoHyphens/>
      <w:spacing w:before="100" w:after="100" w:line="100" w:lineRule="atLeast"/>
      <w:jc w:val="center"/>
    </w:pPr>
    <w:rPr>
      <w:rFonts w:ascii="Calibri" w:hAnsi="Calibri" w:cs="Calibri"/>
      <w:color w:val="000000"/>
      <w:lang w:eastAsia="ar-SA"/>
    </w:rPr>
  </w:style>
  <w:style w:type="paragraph" w:customStyle="1" w:styleId="affffff">
    <w:name w:val="......."/>
    <w:basedOn w:val="a3"/>
    <w:uiPriority w:val="99"/>
    <w:rsid w:val="00847DD2"/>
    <w:pPr>
      <w:suppressAutoHyphens/>
      <w:spacing w:line="100" w:lineRule="atLeast"/>
      <w:jc w:val="center"/>
    </w:pPr>
    <w:rPr>
      <w:rFonts w:ascii="Calibri" w:hAnsi="Calibri" w:cs="Calibri"/>
      <w:lang w:eastAsia="ar-SA"/>
    </w:rPr>
  </w:style>
  <w:style w:type="paragraph" w:styleId="2ff5">
    <w:name w:val="Body Text First Indent 2"/>
    <w:basedOn w:val="ad"/>
    <w:link w:val="217"/>
    <w:uiPriority w:val="99"/>
    <w:rsid w:val="00847DD2"/>
    <w:pPr>
      <w:widowControl w:val="0"/>
      <w:spacing w:after="120" w:line="100" w:lineRule="atLeast"/>
      <w:ind w:left="283" w:firstLine="210"/>
      <w:jc w:val="left"/>
    </w:pPr>
    <w:rPr>
      <w:rFonts w:ascii="Calibri" w:hAnsi="Calibri" w:cs="Calibri"/>
      <w:sz w:val="20"/>
      <w:szCs w:val="20"/>
    </w:rPr>
  </w:style>
  <w:style w:type="character" w:customStyle="1" w:styleId="217">
    <w:name w:val="Красная строка 2 Знак1"/>
    <w:basedOn w:val="ae"/>
    <w:link w:val="2ff5"/>
    <w:uiPriority w:val="99"/>
    <w:rsid w:val="00847DD2"/>
    <w:rPr>
      <w:rFonts w:ascii="Calibri" w:eastAsia="Times New Roman" w:hAnsi="Calibri" w:cs="Calibri"/>
      <w:sz w:val="20"/>
      <w:szCs w:val="20"/>
      <w:lang w:eastAsia="ar-SA"/>
    </w:rPr>
  </w:style>
  <w:style w:type="paragraph" w:customStyle="1" w:styleId="222">
    <w:name w:val="Основной текст 22"/>
    <w:basedOn w:val="a3"/>
    <w:uiPriority w:val="99"/>
    <w:rsid w:val="00847DD2"/>
    <w:pPr>
      <w:suppressAutoHyphens/>
      <w:spacing w:line="216" w:lineRule="auto"/>
      <w:ind w:firstLine="709"/>
      <w:jc w:val="both"/>
    </w:pPr>
    <w:rPr>
      <w:rFonts w:ascii="Calibri" w:hAnsi="Calibri" w:cs="Calibri"/>
      <w:sz w:val="20"/>
      <w:szCs w:val="20"/>
      <w:lang w:eastAsia="ar-SA"/>
    </w:rPr>
  </w:style>
  <w:style w:type="paragraph" w:customStyle="1" w:styleId="CharChar0">
    <w:name w:val="Char Знак Знак Char Знак Знак Знак Знак Знак Знак Знак Знак Знак Знак Знак Знак Знак Знак Знак Знак"/>
    <w:basedOn w:val="a3"/>
    <w:uiPriority w:val="99"/>
    <w:rsid w:val="00847DD2"/>
    <w:pPr>
      <w:suppressAutoHyphens/>
      <w:spacing w:line="100" w:lineRule="atLeast"/>
    </w:pPr>
    <w:rPr>
      <w:rFonts w:ascii="Verdana" w:hAnsi="Verdana" w:cs="Verdana"/>
      <w:sz w:val="20"/>
      <w:szCs w:val="20"/>
      <w:lang w:val="en-US" w:eastAsia="ar-SA"/>
    </w:rPr>
  </w:style>
  <w:style w:type="character" w:customStyle="1" w:styleId="ListLabel11">
    <w:name w:val="ListLabel 11"/>
    <w:uiPriority w:val="99"/>
    <w:rsid w:val="00847DD2"/>
    <w:rPr>
      <w:rFonts w:ascii="Times New Roman" w:hAnsi="Times New Roman"/>
      <w:color w:val="FF0000"/>
      <w:sz w:val="28"/>
    </w:rPr>
  </w:style>
  <w:style w:type="paragraph" w:customStyle="1" w:styleId="1ffffd">
    <w:name w:val="Текст сноски1"/>
    <w:basedOn w:val="a3"/>
    <w:next w:val="afff4"/>
    <w:uiPriority w:val="99"/>
    <w:rsid w:val="00847DD2"/>
    <w:pPr>
      <w:autoSpaceDE w:val="0"/>
      <w:autoSpaceDN w:val="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1" w:qFormat="1"/>
    <w:lsdException w:name="toc 2" w:uiPriority="1" w:qFormat="1"/>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index heading" w:uiPriority="0"/>
    <w:lsdException w:name="caption" w:qFormat="1"/>
    <w:lsdException w:name="List Number" w:uiPriority="0"/>
    <w:lsdException w:name="List Bullet 3" w:uiPriority="0"/>
    <w:lsdException w:name="Title" w:semiHidden="0" w:unhideWhenUsed="0" w:qFormat="1"/>
    <w:lsdException w:name="Default Paragraph Font" w:uiPriority="1"/>
    <w:lsdException w:name="Body Text" w:uiPriority="1" w:qFormat="1"/>
    <w:lsdException w:name="Subtitle" w:semiHidden="0" w:unhideWhenUsed="0" w:qFormat="1"/>
    <w:lsdException w:name="Body Text Indent 2" w:uiPriority="0"/>
    <w:lsdException w:name="Strong" w:semiHidden="0" w:unhideWhenUsed="0" w:qFormat="1"/>
    <w:lsdException w:name="Emphasis" w:semiHidden="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052EA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
    <w:uiPriority w:val="1"/>
    <w:qFormat/>
    <w:rsid w:val="00052EA9"/>
    <w:pPr>
      <w:keepNext/>
      <w:tabs>
        <w:tab w:val="num" w:pos="0"/>
      </w:tabs>
      <w:suppressAutoHyphens/>
      <w:outlineLvl w:val="0"/>
    </w:pPr>
    <w:rPr>
      <w:sz w:val="40"/>
      <w:szCs w:val="20"/>
      <w:lang w:eastAsia="ar-SA"/>
    </w:rPr>
  </w:style>
  <w:style w:type="paragraph" w:styleId="22">
    <w:name w:val="heading 2"/>
    <w:basedOn w:val="a3"/>
    <w:next w:val="a3"/>
    <w:link w:val="23"/>
    <w:uiPriority w:val="99"/>
    <w:qFormat/>
    <w:rsid w:val="00052EA9"/>
    <w:pPr>
      <w:keepNext/>
      <w:tabs>
        <w:tab w:val="num" w:pos="0"/>
      </w:tabs>
      <w:suppressAutoHyphens/>
      <w:jc w:val="both"/>
      <w:outlineLvl w:val="1"/>
    </w:pPr>
    <w:rPr>
      <w:b/>
      <w:sz w:val="40"/>
      <w:lang w:eastAsia="ar-SA"/>
    </w:rPr>
  </w:style>
  <w:style w:type="paragraph" w:styleId="31">
    <w:name w:val="heading 3"/>
    <w:basedOn w:val="a3"/>
    <w:next w:val="a3"/>
    <w:link w:val="32"/>
    <w:uiPriority w:val="99"/>
    <w:unhideWhenUsed/>
    <w:qFormat/>
    <w:rsid w:val="005E6B00"/>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3"/>
    <w:next w:val="a3"/>
    <w:link w:val="40"/>
    <w:uiPriority w:val="99"/>
    <w:unhideWhenUsed/>
    <w:qFormat/>
    <w:rsid w:val="0006363D"/>
    <w:pPr>
      <w:keepNext/>
      <w:spacing w:before="240" w:after="60"/>
      <w:outlineLvl w:val="3"/>
    </w:pPr>
    <w:rPr>
      <w:rFonts w:ascii="Arial" w:hAnsi="Arial" w:cs="Arial"/>
      <w:color w:val="000000"/>
    </w:rPr>
  </w:style>
  <w:style w:type="paragraph" w:styleId="5">
    <w:name w:val="heading 5"/>
    <w:basedOn w:val="a3"/>
    <w:next w:val="a3"/>
    <w:link w:val="50"/>
    <w:uiPriority w:val="99"/>
    <w:unhideWhenUsed/>
    <w:qFormat/>
    <w:rsid w:val="0021523D"/>
    <w:pPr>
      <w:spacing w:before="240" w:after="60"/>
      <w:outlineLvl w:val="4"/>
    </w:pPr>
    <w:rPr>
      <w:rFonts w:ascii="Calibri" w:hAnsi="Calibri"/>
      <w:b/>
      <w:bCs/>
      <w:i/>
      <w:iCs/>
      <w:sz w:val="26"/>
      <w:szCs w:val="26"/>
    </w:rPr>
  </w:style>
  <w:style w:type="paragraph" w:styleId="6">
    <w:name w:val="heading 6"/>
    <w:basedOn w:val="a3"/>
    <w:next w:val="a3"/>
    <w:link w:val="60"/>
    <w:uiPriority w:val="99"/>
    <w:unhideWhenUsed/>
    <w:qFormat/>
    <w:rsid w:val="0006363D"/>
    <w:pPr>
      <w:spacing w:before="240" w:after="60"/>
      <w:outlineLvl w:val="5"/>
    </w:pPr>
    <w:rPr>
      <w:rFonts w:ascii="Arial" w:hAnsi="Arial" w:cs="Arial"/>
      <w:color w:val="000000"/>
      <w:sz w:val="16"/>
      <w:szCs w:val="16"/>
    </w:rPr>
  </w:style>
  <w:style w:type="paragraph" w:styleId="7">
    <w:name w:val="heading 7"/>
    <w:basedOn w:val="a3"/>
    <w:next w:val="a3"/>
    <w:link w:val="70"/>
    <w:uiPriority w:val="99"/>
    <w:qFormat/>
    <w:rsid w:val="0093068F"/>
    <w:pPr>
      <w:tabs>
        <w:tab w:val="num" w:pos="5040"/>
      </w:tabs>
      <w:spacing w:before="240" w:after="60"/>
      <w:ind w:left="5040" w:hanging="720"/>
      <w:outlineLvl w:val="6"/>
    </w:pPr>
    <w:rPr>
      <w:rFonts w:ascii="Calibri" w:hAnsi="Calibri"/>
      <w:lang w:val="en-US" w:eastAsia="en-US"/>
    </w:rPr>
  </w:style>
  <w:style w:type="paragraph" w:styleId="8">
    <w:name w:val="heading 8"/>
    <w:basedOn w:val="a3"/>
    <w:next w:val="a3"/>
    <w:link w:val="80"/>
    <w:uiPriority w:val="99"/>
    <w:qFormat/>
    <w:rsid w:val="0093068F"/>
    <w:pPr>
      <w:tabs>
        <w:tab w:val="num" w:pos="5760"/>
      </w:tabs>
      <w:spacing w:before="240" w:after="60"/>
      <w:ind w:left="5760" w:hanging="720"/>
      <w:outlineLvl w:val="7"/>
    </w:pPr>
    <w:rPr>
      <w:rFonts w:ascii="Calibri" w:hAnsi="Calibri"/>
      <w:i/>
      <w:iCs/>
      <w:lang w:val="en-US" w:eastAsia="en-US"/>
    </w:rPr>
  </w:style>
  <w:style w:type="paragraph" w:styleId="9">
    <w:name w:val="heading 9"/>
    <w:basedOn w:val="a3"/>
    <w:next w:val="a3"/>
    <w:link w:val="90"/>
    <w:uiPriority w:val="99"/>
    <w:qFormat/>
    <w:rsid w:val="0093068F"/>
    <w:pPr>
      <w:tabs>
        <w:tab w:val="num" w:pos="6480"/>
      </w:tabs>
      <w:spacing w:before="240" w:after="60"/>
      <w:ind w:left="6480" w:hanging="720"/>
      <w:outlineLvl w:val="8"/>
    </w:pPr>
    <w:rPr>
      <w:rFonts w:ascii="Cambria" w:hAnsi="Cambria"/>
      <w:sz w:val="22"/>
      <w:szCs w:val="22"/>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1"/>
    <w:basedOn w:val="a4"/>
    <w:link w:val="10"/>
    <w:uiPriority w:val="99"/>
    <w:rsid w:val="00052EA9"/>
    <w:rPr>
      <w:rFonts w:ascii="Times New Roman" w:eastAsia="Times New Roman" w:hAnsi="Times New Roman" w:cs="Times New Roman"/>
      <w:sz w:val="40"/>
      <w:szCs w:val="20"/>
      <w:lang w:eastAsia="ar-SA"/>
    </w:rPr>
  </w:style>
  <w:style w:type="character" w:customStyle="1" w:styleId="23">
    <w:name w:val="Заголовок 2 Знак"/>
    <w:basedOn w:val="a4"/>
    <w:link w:val="22"/>
    <w:uiPriority w:val="99"/>
    <w:rsid w:val="00052EA9"/>
    <w:rPr>
      <w:rFonts w:ascii="Times New Roman" w:eastAsia="Times New Roman" w:hAnsi="Times New Roman" w:cs="Times New Roman"/>
      <w:b/>
      <w:sz w:val="40"/>
      <w:szCs w:val="24"/>
      <w:lang w:eastAsia="ar-SA"/>
    </w:rPr>
  </w:style>
  <w:style w:type="character" w:customStyle="1" w:styleId="32">
    <w:name w:val="Заголовок 3 Знак"/>
    <w:basedOn w:val="a4"/>
    <w:link w:val="31"/>
    <w:uiPriority w:val="99"/>
    <w:rsid w:val="005E6B00"/>
    <w:rPr>
      <w:rFonts w:asciiTheme="majorHAnsi" w:eastAsiaTheme="majorEastAsia" w:hAnsiTheme="majorHAnsi" w:cstheme="majorBidi"/>
      <w:color w:val="243F60" w:themeColor="accent1" w:themeShade="7F"/>
      <w:sz w:val="24"/>
      <w:szCs w:val="24"/>
      <w:lang w:eastAsia="ru-RU"/>
    </w:rPr>
  </w:style>
  <w:style w:type="character" w:customStyle="1" w:styleId="Absatz-Standardschriftart">
    <w:name w:val="Absatz-Standardschriftart"/>
    <w:rsid w:val="00052EA9"/>
  </w:style>
  <w:style w:type="character" w:customStyle="1" w:styleId="WW-Absatz-Standardschriftart">
    <w:name w:val="WW-Absatz-Standardschriftart"/>
    <w:rsid w:val="00052EA9"/>
  </w:style>
  <w:style w:type="character" w:customStyle="1" w:styleId="WW8Num1z0">
    <w:name w:val="WW8Num1z0"/>
    <w:uiPriority w:val="99"/>
    <w:rsid w:val="00052EA9"/>
    <w:rPr>
      <w:rFonts w:ascii="Symbol" w:hAnsi="Symbol"/>
    </w:rPr>
  </w:style>
  <w:style w:type="character" w:customStyle="1" w:styleId="WW8Num1z1">
    <w:name w:val="WW8Num1z1"/>
    <w:uiPriority w:val="99"/>
    <w:rsid w:val="00052EA9"/>
    <w:rPr>
      <w:rFonts w:ascii="Courier New" w:hAnsi="Courier New"/>
    </w:rPr>
  </w:style>
  <w:style w:type="character" w:customStyle="1" w:styleId="WW8Num1z2">
    <w:name w:val="WW8Num1z2"/>
    <w:uiPriority w:val="99"/>
    <w:rsid w:val="00052EA9"/>
    <w:rPr>
      <w:rFonts w:ascii="Wingdings" w:hAnsi="Wingdings"/>
    </w:rPr>
  </w:style>
  <w:style w:type="character" w:customStyle="1" w:styleId="WW8Num2z0">
    <w:name w:val="WW8Num2z0"/>
    <w:uiPriority w:val="99"/>
    <w:rsid w:val="00052EA9"/>
    <w:rPr>
      <w:rFonts w:ascii="Symbol" w:hAnsi="Symbol"/>
    </w:rPr>
  </w:style>
  <w:style w:type="character" w:customStyle="1" w:styleId="WW8Num2z1">
    <w:name w:val="WW8Num2z1"/>
    <w:uiPriority w:val="99"/>
    <w:rsid w:val="00052EA9"/>
    <w:rPr>
      <w:rFonts w:ascii="Courier New" w:hAnsi="Courier New"/>
    </w:rPr>
  </w:style>
  <w:style w:type="character" w:customStyle="1" w:styleId="WW8Num2z2">
    <w:name w:val="WW8Num2z2"/>
    <w:uiPriority w:val="99"/>
    <w:rsid w:val="00052EA9"/>
    <w:rPr>
      <w:rFonts w:ascii="Wingdings" w:hAnsi="Wingdings"/>
    </w:rPr>
  </w:style>
  <w:style w:type="character" w:customStyle="1" w:styleId="WW8Num3z0">
    <w:name w:val="WW8Num3z0"/>
    <w:uiPriority w:val="99"/>
    <w:rsid w:val="00052EA9"/>
    <w:rPr>
      <w:rFonts w:ascii="Symbol" w:hAnsi="Symbol"/>
    </w:rPr>
  </w:style>
  <w:style w:type="character" w:customStyle="1" w:styleId="WW8Num3z1">
    <w:name w:val="WW8Num3z1"/>
    <w:uiPriority w:val="99"/>
    <w:rsid w:val="00052EA9"/>
    <w:rPr>
      <w:rFonts w:ascii="Courier New" w:hAnsi="Courier New"/>
    </w:rPr>
  </w:style>
  <w:style w:type="character" w:customStyle="1" w:styleId="WW8Num3z2">
    <w:name w:val="WW8Num3z2"/>
    <w:uiPriority w:val="99"/>
    <w:rsid w:val="00052EA9"/>
    <w:rPr>
      <w:rFonts w:ascii="Wingdings" w:hAnsi="Wingdings"/>
    </w:rPr>
  </w:style>
  <w:style w:type="character" w:customStyle="1" w:styleId="WW8Num4z0">
    <w:name w:val="WW8Num4z0"/>
    <w:uiPriority w:val="99"/>
    <w:rsid w:val="00052EA9"/>
    <w:rPr>
      <w:rFonts w:ascii="Symbol" w:hAnsi="Symbol"/>
    </w:rPr>
  </w:style>
  <w:style w:type="character" w:customStyle="1" w:styleId="WW8Num4z1">
    <w:name w:val="WW8Num4z1"/>
    <w:uiPriority w:val="99"/>
    <w:rsid w:val="00052EA9"/>
    <w:rPr>
      <w:rFonts w:ascii="Courier New" w:hAnsi="Courier New"/>
    </w:rPr>
  </w:style>
  <w:style w:type="character" w:customStyle="1" w:styleId="WW8Num4z2">
    <w:name w:val="WW8Num4z2"/>
    <w:uiPriority w:val="99"/>
    <w:rsid w:val="00052EA9"/>
    <w:rPr>
      <w:rFonts w:ascii="Wingdings" w:hAnsi="Wingdings"/>
    </w:rPr>
  </w:style>
  <w:style w:type="character" w:customStyle="1" w:styleId="WW8Num5z0">
    <w:name w:val="WW8Num5z0"/>
    <w:uiPriority w:val="99"/>
    <w:rsid w:val="00052EA9"/>
    <w:rPr>
      <w:rFonts w:ascii="Symbol" w:hAnsi="Symbol"/>
    </w:rPr>
  </w:style>
  <w:style w:type="character" w:customStyle="1" w:styleId="WW8Num5z1">
    <w:name w:val="WW8Num5z1"/>
    <w:uiPriority w:val="99"/>
    <w:rsid w:val="00052EA9"/>
    <w:rPr>
      <w:rFonts w:ascii="Courier New" w:hAnsi="Courier New"/>
    </w:rPr>
  </w:style>
  <w:style w:type="character" w:customStyle="1" w:styleId="WW8Num5z2">
    <w:name w:val="WW8Num5z2"/>
    <w:uiPriority w:val="99"/>
    <w:rsid w:val="00052EA9"/>
    <w:rPr>
      <w:rFonts w:ascii="Wingdings" w:hAnsi="Wingdings"/>
    </w:rPr>
  </w:style>
  <w:style w:type="paragraph" w:customStyle="1" w:styleId="a7">
    <w:name w:val="Заголовок"/>
    <w:basedOn w:val="a3"/>
    <w:next w:val="a8"/>
    <w:uiPriority w:val="99"/>
    <w:rsid w:val="00052EA9"/>
    <w:pPr>
      <w:keepNext/>
      <w:suppressAutoHyphens/>
      <w:spacing w:before="240" w:after="120"/>
    </w:pPr>
    <w:rPr>
      <w:rFonts w:ascii="Arial" w:eastAsia="MS Mincho" w:hAnsi="Arial" w:cs="Tahoma"/>
      <w:sz w:val="28"/>
      <w:szCs w:val="28"/>
      <w:lang w:eastAsia="ar-SA"/>
    </w:rPr>
  </w:style>
  <w:style w:type="paragraph" w:styleId="a8">
    <w:name w:val="Body Text"/>
    <w:basedOn w:val="a3"/>
    <w:link w:val="a9"/>
    <w:uiPriority w:val="1"/>
    <w:qFormat/>
    <w:rsid w:val="00052EA9"/>
    <w:pPr>
      <w:suppressAutoHyphens/>
      <w:jc w:val="both"/>
    </w:pPr>
    <w:rPr>
      <w:sz w:val="28"/>
      <w:szCs w:val="20"/>
      <w:lang w:eastAsia="ar-SA"/>
    </w:rPr>
  </w:style>
  <w:style w:type="character" w:customStyle="1" w:styleId="a9">
    <w:name w:val="Основной текст Знак"/>
    <w:basedOn w:val="a4"/>
    <w:link w:val="a8"/>
    <w:uiPriority w:val="99"/>
    <w:rsid w:val="00052EA9"/>
    <w:rPr>
      <w:rFonts w:ascii="Times New Roman" w:eastAsia="Times New Roman" w:hAnsi="Times New Roman" w:cs="Times New Roman"/>
      <w:sz w:val="28"/>
      <w:szCs w:val="20"/>
      <w:lang w:eastAsia="ar-SA"/>
    </w:rPr>
  </w:style>
  <w:style w:type="paragraph" w:styleId="aa">
    <w:name w:val="List"/>
    <w:basedOn w:val="a8"/>
    <w:uiPriority w:val="99"/>
    <w:rsid w:val="00052EA9"/>
    <w:rPr>
      <w:rFonts w:ascii="Arial" w:hAnsi="Arial" w:cs="Tahoma"/>
    </w:rPr>
  </w:style>
  <w:style w:type="paragraph" w:styleId="ab">
    <w:name w:val="Title"/>
    <w:basedOn w:val="a3"/>
    <w:link w:val="ac"/>
    <w:uiPriority w:val="99"/>
    <w:qFormat/>
    <w:rsid w:val="00052EA9"/>
    <w:pPr>
      <w:suppressLineNumbers/>
      <w:suppressAutoHyphens/>
      <w:spacing w:before="120" w:after="120"/>
    </w:pPr>
    <w:rPr>
      <w:rFonts w:ascii="Arial" w:hAnsi="Arial" w:cs="Tahoma"/>
      <w:i/>
      <w:iCs/>
      <w:sz w:val="20"/>
      <w:lang w:eastAsia="ar-SA"/>
    </w:rPr>
  </w:style>
  <w:style w:type="character" w:customStyle="1" w:styleId="ac">
    <w:name w:val="Название Знак"/>
    <w:basedOn w:val="a4"/>
    <w:link w:val="ab"/>
    <w:uiPriority w:val="99"/>
    <w:rsid w:val="00052EA9"/>
    <w:rPr>
      <w:rFonts w:ascii="Arial" w:eastAsia="Times New Roman" w:hAnsi="Arial" w:cs="Tahoma"/>
      <w:i/>
      <w:iCs/>
      <w:sz w:val="20"/>
      <w:szCs w:val="24"/>
      <w:lang w:eastAsia="ar-SA"/>
    </w:rPr>
  </w:style>
  <w:style w:type="paragraph" w:styleId="ad">
    <w:name w:val="Body Text Indent"/>
    <w:basedOn w:val="a3"/>
    <w:link w:val="ae"/>
    <w:uiPriority w:val="99"/>
    <w:rsid w:val="00052EA9"/>
    <w:pPr>
      <w:suppressAutoHyphens/>
      <w:ind w:firstLine="720"/>
      <w:jc w:val="both"/>
    </w:pPr>
    <w:rPr>
      <w:lang w:eastAsia="ar-SA"/>
    </w:rPr>
  </w:style>
  <w:style w:type="character" w:customStyle="1" w:styleId="ae">
    <w:name w:val="Основной текст с отступом Знак"/>
    <w:basedOn w:val="a4"/>
    <w:link w:val="ad"/>
    <w:uiPriority w:val="99"/>
    <w:rsid w:val="00052EA9"/>
    <w:rPr>
      <w:rFonts w:ascii="Times New Roman" w:eastAsia="Times New Roman" w:hAnsi="Times New Roman" w:cs="Times New Roman"/>
      <w:sz w:val="24"/>
      <w:szCs w:val="24"/>
      <w:lang w:eastAsia="ar-SA"/>
    </w:rPr>
  </w:style>
  <w:style w:type="paragraph" w:styleId="24">
    <w:name w:val="Body Text Indent 2"/>
    <w:basedOn w:val="a3"/>
    <w:link w:val="25"/>
    <w:rsid w:val="00052EA9"/>
    <w:pPr>
      <w:suppressAutoHyphens/>
      <w:ind w:firstLine="360"/>
      <w:jc w:val="both"/>
    </w:pPr>
    <w:rPr>
      <w:lang w:eastAsia="ar-SA"/>
    </w:rPr>
  </w:style>
  <w:style w:type="character" w:customStyle="1" w:styleId="25">
    <w:name w:val="Основной текст с отступом 2 Знак"/>
    <w:basedOn w:val="a4"/>
    <w:link w:val="24"/>
    <w:rsid w:val="00052EA9"/>
    <w:rPr>
      <w:rFonts w:ascii="Times New Roman" w:eastAsia="Times New Roman" w:hAnsi="Times New Roman" w:cs="Times New Roman"/>
      <w:sz w:val="24"/>
      <w:szCs w:val="24"/>
      <w:lang w:eastAsia="ar-SA"/>
    </w:rPr>
  </w:style>
  <w:style w:type="character" w:customStyle="1" w:styleId="af">
    <w:name w:val="Текст выноски Знак"/>
    <w:basedOn w:val="a4"/>
    <w:link w:val="af0"/>
    <w:uiPriority w:val="99"/>
    <w:rsid w:val="00052EA9"/>
    <w:rPr>
      <w:rFonts w:ascii="Tahoma" w:eastAsia="Times New Roman" w:hAnsi="Tahoma" w:cs="Tahoma"/>
      <w:sz w:val="16"/>
      <w:szCs w:val="16"/>
      <w:lang w:eastAsia="ar-SA"/>
    </w:rPr>
  </w:style>
  <w:style w:type="paragraph" w:styleId="af0">
    <w:name w:val="Balloon Text"/>
    <w:basedOn w:val="a3"/>
    <w:link w:val="af"/>
    <w:uiPriority w:val="99"/>
    <w:semiHidden/>
    <w:rsid w:val="00052EA9"/>
    <w:pPr>
      <w:suppressAutoHyphens/>
    </w:pPr>
    <w:rPr>
      <w:rFonts w:ascii="Tahoma" w:hAnsi="Tahoma" w:cs="Tahoma"/>
      <w:sz w:val="16"/>
      <w:szCs w:val="16"/>
      <w:lang w:eastAsia="ar-SA"/>
    </w:rPr>
  </w:style>
  <w:style w:type="paragraph" w:customStyle="1" w:styleId="ConsPlusTitle">
    <w:name w:val="ConsPlusTitle"/>
    <w:uiPriority w:val="99"/>
    <w:rsid w:val="00052EA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1">
    <w:name w:val="Знак"/>
    <w:basedOn w:val="a3"/>
    <w:uiPriority w:val="99"/>
    <w:rsid w:val="00052EA9"/>
    <w:pPr>
      <w:tabs>
        <w:tab w:val="num" w:pos="360"/>
      </w:tabs>
      <w:spacing w:after="160" w:line="240" w:lineRule="exact"/>
    </w:pPr>
    <w:rPr>
      <w:rFonts w:ascii="Verdana" w:hAnsi="Verdana" w:cs="Verdana"/>
      <w:sz w:val="20"/>
      <w:szCs w:val="20"/>
      <w:lang w:val="en-US" w:eastAsia="en-US"/>
    </w:rPr>
  </w:style>
  <w:style w:type="character" w:styleId="af2">
    <w:name w:val="Hyperlink"/>
    <w:basedOn w:val="a4"/>
    <w:uiPriority w:val="99"/>
    <w:rsid w:val="00052EA9"/>
    <w:rPr>
      <w:color w:val="0000FF"/>
      <w:u w:val="single"/>
    </w:rPr>
  </w:style>
  <w:style w:type="paragraph" w:customStyle="1" w:styleId="ConsPlusCell">
    <w:name w:val="ConsPlusCell"/>
    <w:uiPriority w:val="99"/>
    <w:rsid w:val="00052EA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aliases w:val=" Знак Знак"/>
    <w:basedOn w:val="a4"/>
    <w:link w:val="HTML0"/>
    <w:rsid w:val="00052EA9"/>
    <w:rPr>
      <w:rFonts w:ascii="Courier New" w:eastAsia="Calibri" w:hAnsi="Courier New" w:cs="Courier New"/>
      <w:sz w:val="24"/>
      <w:szCs w:val="24"/>
      <w:lang w:eastAsia="ru-RU"/>
    </w:rPr>
  </w:style>
  <w:style w:type="paragraph" w:styleId="HTML0">
    <w:name w:val="HTML Preformatted"/>
    <w:aliases w:val=" Знак"/>
    <w:basedOn w:val="a3"/>
    <w:link w:val="HTML"/>
    <w:rsid w:val="00052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cs="Courier New"/>
    </w:rPr>
  </w:style>
  <w:style w:type="paragraph" w:customStyle="1" w:styleId="ConsPlusNormal">
    <w:name w:val="ConsPlusNormal"/>
    <w:link w:val="ConsPlusNormal0"/>
    <w:uiPriority w:val="99"/>
    <w:qFormat/>
    <w:rsid w:val="00052EA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0C69A6"/>
    <w:rPr>
      <w:rFonts w:ascii="Arial" w:eastAsia="Times New Roman" w:hAnsi="Arial" w:cs="Arial"/>
      <w:sz w:val="20"/>
      <w:szCs w:val="20"/>
      <w:lang w:eastAsia="ru-RU"/>
    </w:rPr>
  </w:style>
  <w:style w:type="paragraph" w:styleId="af3">
    <w:name w:val="No Spacing"/>
    <w:link w:val="af4"/>
    <w:uiPriority w:val="99"/>
    <w:qFormat/>
    <w:rsid w:val="00052EA9"/>
    <w:pPr>
      <w:spacing w:after="0" w:line="240" w:lineRule="auto"/>
    </w:pPr>
    <w:rPr>
      <w:rFonts w:ascii="Calibri" w:eastAsia="Times New Roman" w:hAnsi="Calibri" w:cs="Times New Roman"/>
      <w:lang w:eastAsia="ru-RU"/>
    </w:rPr>
  </w:style>
  <w:style w:type="character" w:styleId="af5">
    <w:name w:val="Emphasis"/>
    <w:basedOn w:val="a4"/>
    <w:uiPriority w:val="99"/>
    <w:qFormat/>
    <w:rsid w:val="00052EA9"/>
    <w:rPr>
      <w:i/>
      <w:iCs/>
    </w:rPr>
  </w:style>
  <w:style w:type="character" w:customStyle="1" w:styleId="26">
    <w:name w:val="Основной текст (2)"/>
    <w:basedOn w:val="a4"/>
    <w:rsid w:val="00052EA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f6">
    <w:name w:val="Основной текст_"/>
    <w:basedOn w:val="a4"/>
    <w:link w:val="33"/>
    <w:rsid w:val="00B92F2E"/>
    <w:rPr>
      <w:rFonts w:ascii="Times New Roman" w:eastAsia="Times New Roman" w:hAnsi="Times New Roman" w:cs="Times New Roman"/>
      <w:sz w:val="25"/>
      <w:szCs w:val="25"/>
      <w:shd w:val="clear" w:color="auto" w:fill="FFFFFF"/>
    </w:rPr>
  </w:style>
  <w:style w:type="paragraph" w:customStyle="1" w:styleId="33">
    <w:name w:val="Основной текст3"/>
    <w:basedOn w:val="a3"/>
    <w:link w:val="af6"/>
    <w:rsid w:val="00B92F2E"/>
    <w:pPr>
      <w:shd w:val="clear" w:color="auto" w:fill="FFFFFF"/>
      <w:spacing w:line="662" w:lineRule="exact"/>
      <w:ind w:hanging="1440"/>
    </w:pPr>
    <w:rPr>
      <w:sz w:val="25"/>
      <w:szCs w:val="25"/>
      <w:lang w:eastAsia="en-US"/>
    </w:rPr>
  </w:style>
  <w:style w:type="character" w:customStyle="1" w:styleId="27">
    <w:name w:val="Основной текст (2)_"/>
    <w:basedOn w:val="a4"/>
    <w:rsid w:val="00B92F2E"/>
    <w:rPr>
      <w:rFonts w:ascii="Times New Roman" w:eastAsia="Times New Roman" w:hAnsi="Times New Roman" w:cs="Times New Roman"/>
      <w:sz w:val="25"/>
      <w:szCs w:val="25"/>
      <w:shd w:val="clear" w:color="auto" w:fill="FFFFFF"/>
    </w:rPr>
  </w:style>
  <w:style w:type="paragraph" w:customStyle="1" w:styleId="41">
    <w:name w:val="Основной текст4"/>
    <w:basedOn w:val="a3"/>
    <w:rsid w:val="00B92F2E"/>
    <w:pPr>
      <w:shd w:val="clear" w:color="auto" w:fill="FFFFFF"/>
      <w:spacing w:line="322" w:lineRule="exact"/>
      <w:ind w:hanging="1040"/>
    </w:pPr>
    <w:rPr>
      <w:sz w:val="26"/>
      <w:szCs w:val="26"/>
    </w:rPr>
  </w:style>
  <w:style w:type="paragraph" w:styleId="af7">
    <w:name w:val="Subtitle"/>
    <w:aliases w:val="Обычный таблица,ЗАГОЛОВОК"/>
    <w:basedOn w:val="a3"/>
    <w:link w:val="af8"/>
    <w:uiPriority w:val="99"/>
    <w:qFormat/>
    <w:rsid w:val="00B92F2E"/>
    <w:pPr>
      <w:jc w:val="center"/>
    </w:pPr>
    <w:rPr>
      <w:b/>
      <w:bCs/>
      <w:sz w:val="28"/>
    </w:rPr>
  </w:style>
  <w:style w:type="character" w:customStyle="1" w:styleId="af8">
    <w:name w:val="Подзаголовок Знак"/>
    <w:aliases w:val="Обычный таблица Знак,ЗАГОЛОВОК Знак"/>
    <w:basedOn w:val="a4"/>
    <w:link w:val="af7"/>
    <w:uiPriority w:val="99"/>
    <w:rsid w:val="00B92F2E"/>
    <w:rPr>
      <w:rFonts w:ascii="Times New Roman" w:eastAsia="Times New Roman" w:hAnsi="Times New Roman" w:cs="Times New Roman"/>
      <w:b/>
      <w:bCs/>
      <w:sz w:val="28"/>
      <w:szCs w:val="24"/>
      <w:lang w:eastAsia="ru-RU"/>
    </w:rPr>
  </w:style>
  <w:style w:type="paragraph" w:customStyle="1" w:styleId="12">
    <w:name w:val="Основной текст1"/>
    <w:basedOn w:val="a3"/>
    <w:rsid w:val="00593319"/>
    <w:pPr>
      <w:shd w:val="clear" w:color="auto" w:fill="FFFFFF"/>
      <w:spacing w:after="240" w:line="322" w:lineRule="exact"/>
      <w:jc w:val="center"/>
    </w:pPr>
    <w:rPr>
      <w:color w:val="000000"/>
      <w:sz w:val="27"/>
      <w:szCs w:val="27"/>
    </w:rPr>
  </w:style>
  <w:style w:type="paragraph" w:styleId="af9">
    <w:name w:val="List Paragraph"/>
    <w:basedOn w:val="a3"/>
    <w:link w:val="afa"/>
    <w:uiPriority w:val="34"/>
    <w:qFormat/>
    <w:rsid w:val="00593319"/>
    <w:pPr>
      <w:ind w:left="720"/>
      <w:contextualSpacing/>
    </w:pPr>
  </w:style>
  <w:style w:type="paragraph" w:customStyle="1" w:styleId="xl33">
    <w:name w:val="xl33"/>
    <w:basedOn w:val="a3"/>
    <w:rsid w:val="00BA3686"/>
    <w:pPr>
      <w:spacing w:before="100" w:beforeAutospacing="1" w:after="100" w:afterAutospacing="1"/>
      <w:jc w:val="right"/>
    </w:pPr>
  </w:style>
  <w:style w:type="paragraph" w:styleId="34">
    <w:name w:val="Body Text Indent 3"/>
    <w:basedOn w:val="a3"/>
    <w:link w:val="35"/>
    <w:uiPriority w:val="99"/>
    <w:unhideWhenUsed/>
    <w:rsid w:val="00BA3686"/>
    <w:pPr>
      <w:spacing w:after="120"/>
      <w:ind w:left="283"/>
    </w:pPr>
    <w:rPr>
      <w:sz w:val="16"/>
      <w:szCs w:val="16"/>
    </w:rPr>
  </w:style>
  <w:style w:type="character" w:customStyle="1" w:styleId="35">
    <w:name w:val="Основной текст с отступом 3 Знак"/>
    <w:basedOn w:val="a4"/>
    <w:link w:val="34"/>
    <w:uiPriority w:val="99"/>
    <w:rsid w:val="00BA3686"/>
    <w:rPr>
      <w:rFonts w:ascii="Times New Roman" w:eastAsia="Times New Roman" w:hAnsi="Times New Roman" w:cs="Times New Roman"/>
      <w:sz w:val="16"/>
      <w:szCs w:val="16"/>
      <w:lang w:eastAsia="ru-RU"/>
    </w:rPr>
  </w:style>
  <w:style w:type="paragraph" w:customStyle="1" w:styleId="ConsTitle">
    <w:name w:val="ConsTitle"/>
    <w:uiPriority w:val="99"/>
    <w:rsid w:val="00BA3686"/>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styleId="afb">
    <w:name w:val="header"/>
    <w:basedOn w:val="a3"/>
    <w:link w:val="afc"/>
    <w:uiPriority w:val="99"/>
    <w:unhideWhenUsed/>
    <w:rsid w:val="00253C60"/>
    <w:pPr>
      <w:tabs>
        <w:tab w:val="center" w:pos="4677"/>
        <w:tab w:val="right" w:pos="9355"/>
      </w:tabs>
    </w:pPr>
  </w:style>
  <w:style w:type="character" w:customStyle="1" w:styleId="afc">
    <w:name w:val="Верхний колонтитул Знак"/>
    <w:basedOn w:val="a4"/>
    <w:link w:val="afb"/>
    <w:uiPriority w:val="99"/>
    <w:rsid w:val="00253C60"/>
    <w:rPr>
      <w:rFonts w:ascii="Times New Roman" w:eastAsia="Times New Roman" w:hAnsi="Times New Roman" w:cs="Times New Roman"/>
      <w:sz w:val="24"/>
      <w:szCs w:val="24"/>
      <w:lang w:eastAsia="ru-RU"/>
    </w:rPr>
  </w:style>
  <w:style w:type="paragraph" w:styleId="afd">
    <w:name w:val="footer"/>
    <w:basedOn w:val="a3"/>
    <w:link w:val="afe"/>
    <w:uiPriority w:val="99"/>
    <w:unhideWhenUsed/>
    <w:rsid w:val="00253C60"/>
    <w:pPr>
      <w:tabs>
        <w:tab w:val="center" w:pos="4677"/>
        <w:tab w:val="right" w:pos="9355"/>
      </w:tabs>
    </w:pPr>
  </w:style>
  <w:style w:type="character" w:customStyle="1" w:styleId="afe">
    <w:name w:val="Нижний колонтитул Знак"/>
    <w:basedOn w:val="a4"/>
    <w:link w:val="afd"/>
    <w:uiPriority w:val="99"/>
    <w:rsid w:val="00253C60"/>
    <w:rPr>
      <w:rFonts w:ascii="Times New Roman" w:eastAsia="Times New Roman" w:hAnsi="Times New Roman" w:cs="Times New Roman"/>
      <w:sz w:val="24"/>
      <w:szCs w:val="24"/>
      <w:lang w:eastAsia="ru-RU"/>
    </w:rPr>
  </w:style>
  <w:style w:type="paragraph" w:styleId="aff">
    <w:name w:val="Normal (Web)"/>
    <w:aliases w:val="Обычный (веб) Знак Знак,Знак Знак Знак,Знак Знак,_а_Е’__ (дќа) И’ц_1,_а_Е’__ (дќа) И’ц_ И’ц_,___С¬__ (_x_) ÷¬__1,___С¬__ (_x_) ÷¬__ ÷¬__"/>
    <w:basedOn w:val="a3"/>
    <w:link w:val="aff0"/>
    <w:unhideWhenUsed/>
    <w:rsid w:val="00253C60"/>
    <w:pPr>
      <w:spacing w:before="100" w:beforeAutospacing="1" w:after="100" w:afterAutospacing="1"/>
    </w:pPr>
    <w:rPr>
      <w:rFonts w:eastAsiaTheme="minorEastAsia"/>
    </w:rPr>
  </w:style>
  <w:style w:type="paragraph" w:customStyle="1" w:styleId="aff1">
    <w:name w:val="реквизитПодпись"/>
    <w:basedOn w:val="a3"/>
    <w:rsid w:val="005E6B00"/>
    <w:pPr>
      <w:tabs>
        <w:tab w:val="left" w:pos="6804"/>
      </w:tabs>
      <w:suppressAutoHyphens/>
      <w:spacing w:before="360"/>
    </w:pPr>
    <w:rPr>
      <w:szCs w:val="20"/>
      <w:lang w:eastAsia="ar-SA"/>
    </w:rPr>
  </w:style>
  <w:style w:type="paragraph" w:customStyle="1" w:styleId="ConsNormal">
    <w:name w:val="ConsNormal"/>
    <w:uiPriority w:val="99"/>
    <w:rsid w:val="005E6B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msonormalcxspmiddle">
    <w:name w:val="msonormalcxspmiddle"/>
    <w:basedOn w:val="a3"/>
    <w:uiPriority w:val="99"/>
    <w:rsid w:val="005E6B00"/>
    <w:pPr>
      <w:spacing w:before="100" w:beforeAutospacing="1" w:after="100" w:afterAutospacing="1"/>
    </w:pPr>
  </w:style>
  <w:style w:type="paragraph" w:customStyle="1" w:styleId="ConsPlusNonformat">
    <w:name w:val="ConsPlusNonformat"/>
    <w:uiPriority w:val="99"/>
    <w:rsid w:val="005E6B0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FollowedHyperlink"/>
    <w:uiPriority w:val="99"/>
    <w:unhideWhenUsed/>
    <w:rsid w:val="005E6B00"/>
    <w:rPr>
      <w:color w:val="800080"/>
      <w:u w:val="single"/>
    </w:rPr>
  </w:style>
  <w:style w:type="paragraph" w:customStyle="1" w:styleId="xl65">
    <w:name w:val="xl65"/>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8">
    <w:name w:val="xl68"/>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3">
    <w:name w:val="xl7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74">
    <w:name w:val="xl7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8">
    <w:name w:val="xl78"/>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1">
    <w:name w:val="xl81"/>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2">
    <w:name w:val="xl82"/>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
    <w:name w:val="xl8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4">
    <w:name w:val="xl8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85">
    <w:name w:val="xl85"/>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6">
    <w:name w:val="xl86"/>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7">
    <w:name w:val="xl87"/>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3"/>
    <w:rsid w:val="005E6B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89">
    <w:name w:val="xl89"/>
    <w:basedOn w:val="a3"/>
    <w:rsid w:val="005E6B00"/>
    <w:pPr>
      <w:spacing w:before="100" w:beforeAutospacing="1" w:after="100" w:afterAutospacing="1"/>
      <w:jc w:val="right"/>
    </w:pPr>
  </w:style>
  <w:style w:type="paragraph" w:customStyle="1" w:styleId="xl90">
    <w:name w:val="xl90"/>
    <w:basedOn w:val="a3"/>
    <w:rsid w:val="005E6B00"/>
    <w:pPr>
      <w:spacing w:before="100" w:beforeAutospacing="1" w:after="100" w:afterAutospacing="1"/>
    </w:pPr>
  </w:style>
  <w:style w:type="paragraph" w:customStyle="1" w:styleId="xl91">
    <w:name w:val="xl91"/>
    <w:basedOn w:val="a3"/>
    <w:rsid w:val="005E6B00"/>
    <w:pPr>
      <w:spacing w:before="100" w:beforeAutospacing="1" w:after="100" w:afterAutospacing="1"/>
      <w:jc w:val="right"/>
      <w:textAlignment w:val="center"/>
    </w:pPr>
  </w:style>
  <w:style w:type="paragraph" w:customStyle="1" w:styleId="xl92">
    <w:name w:val="xl92"/>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3">
    <w:name w:val="xl9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4">
    <w:name w:val="xl9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3"/>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6">
    <w:name w:val="xl96"/>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3"/>
    <w:rsid w:val="005E6B00"/>
    <w:pPr>
      <w:spacing w:before="100" w:beforeAutospacing="1" w:after="100" w:afterAutospacing="1"/>
      <w:jc w:val="center"/>
    </w:pPr>
    <w:rPr>
      <w:b/>
      <w:bCs/>
    </w:rPr>
  </w:style>
  <w:style w:type="paragraph" w:customStyle="1" w:styleId="xl98">
    <w:name w:val="xl98"/>
    <w:basedOn w:val="a3"/>
    <w:rsid w:val="005E6B00"/>
    <w:pPr>
      <w:spacing w:before="100" w:beforeAutospacing="1" w:after="100" w:afterAutospacing="1"/>
      <w:jc w:val="center"/>
    </w:pPr>
    <w:rPr>
      <w:b/>
      <w:bCs/>
    </w:rPr>
  </w:style>
  <w:style w:type="paragraph" w:customStyle="1" w:styleId="xl99">
    <w:name w:val="xl99"/>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0">
    <w:name w:val="xl100"/>
    <w:basedOn w:val="a3"/>
    <w:rsid w:val="005E6B00"/>
    <w:pPr>
      <w:spacing w:before="100" w:beforeAutospacing="1" w:after="100" w:afterAutospacing="1"/>
      <w:jc w:val="center"/>
    </w:pPr>
    <w:rPr>
      <w:b/>
      <w:bCs/>
    </w:rPr>
  </w:style>
  <w:style w:type="paragraph" w:customStyle="1" w:styleId="xl101">
    <w:name w:val="xl101"/>
    <w:basedOn w:val="a3"/>
    <w:rsid w:val="005E6B00"/>
    <w:pPr>
      <w:spacing w:before="100" w:beforeAutospacing="1" w:after="100" w:afterAutospacing="1"/>
      <w:jc w:val="center"/>
    </w:pPr>
    <w:rPr>
      <w:b/>
      <w:bCs/>
    </w:rPr>
  </w:style>
  <w:style w:type="paragraph" w:customStyle="1" w:styleId="xl102">
    <w:name w:val="xl102"/>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3"/>
    <w:rsid w:val="005E6B00"/>
    <w:pPr>
      <w:spacing w:before="100" w:beforeAutospacing="1" w:after="100" w:afterAutospacing="1"/>
      <w:jc w:val="center"/>
    </w:pPr>
    <w:rPr>
      <w:b/>
      <w:bCs/>
    </w:rPr>
  </w:style>
  <w:style w:type="paragraph" w:customStyle="1" w:styleId="xl104">
    <w:name w:val="xl104"/>
    <w:basedOn w:val="a3"/>
    <w:rsid w:val="005E6B00"/>
    <w:pPr>
      <w:spacing w:before="100" w:beforeAutospacing="1" w:after="100" w:afterAutospacing="1"/>
      <w:jc w:val="center"/>
    </w:pPr>
    <w:rPr>
      <w:b/>
      <w:bCs/>
    </w:rPr>
  </w:style>
  <w:style w:type="paragraph" w:customStyle="1" w:styleId="xl105">
    <w:name w:val="xl105"/>
    <w:basedOn w:val="a3"/>
    <w:rsid w:val="005E6B00"/>
    <w:pPr>
      <w:spacing w:before="100" w:beforeAutospacing="1" w:after="100" w:afterAutospacing="1"/>
      <w:jc w:val="center"/>
    </w:pPr>
    <w:rPr>
      <w:b/>
      <w:bCs/>
    </w:rPr>
  </w:style>
  <w:style w:type="paragraph" w:customStyle="1" w:styleId="xl106">
    <w:name w:val="xl106"/>
    <w:basedOn w:val="a3"/>
    <w:rsid w:val="005E6B00"/>
    <w:pPr>
      <w:spacing w:before="100" w:beforeAutospacing="1" w:after="100" w:afterAutospacing="1"/>
      <w:jc w:val="center"/>
    </w:pPr>
    <w:rPr>
      <w:b/>
      <w:bCs/>
    </w:rPr>
  </w:style>
  <w:style w:type="paragraph" w:customStyle="1" w:styleId="xl107">
    <w:name w:val="xl107"/>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3"/>
    <w:rsid w:val="005E6B00"/>
    <w:pPr>
      <w:spacing w:before="100" w:beforeAutospacing="1" w:after="100" w:afterAutospacing="1"/>
      <w:jc w:val="center"/>
    </w:pPr>
    <w:rPr>
      <w:b/>
      <w:bCs/>
    </w:rPr>
  </w:style>
  <w:style w:type="paragraph" w:customStyle="1" w:styleId="xl109">
    <w:name w:val="xl109"/>
    <w:basedOn w:val="a3"/>
    <w:rsid w:val="005E6B00"/>
    <w:pPr>
      <w:spacing w:before="100" w:beforeAutospacing="1" w:after="100" w:afterAutospacing="1"/>
      <w:jc w:val="center"/>
    </w:pPr>
    <w:rPr>
      <w:b/>
      <w:bCs/>
    </w:rPr>
  </w:style>
  <w:style w:type="paragraph" w:customStyle="1" w:styleId="xl110">
    <w:name w:val="xl110"/>
    <w:basedOn w:val="a3"/>
    <w:rsid w:val="005E6B0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11">
    <w:name w:val="xl111"/>
    <w:basedOn w:val="a3"/>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2">
    <w:name w:val="xl112"/>
    <w:basedOn w:val="a3"/>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3"/>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114">
    <w:name w:val="xl114"/>
    <w:basedOn w:val="a3"/>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3"/>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8">
    <w:name w:val="xl118"/>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2">
    <w:name w:val="xl122"/>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
    <w:name w:val="xl12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4">
    <w:name w:val="xl12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5">
    <w:name w:val="xl125"/>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6">
    <w:name w:val="xl126"/>
    <w:basedOn w:val="a3"/>
    <w:rsid w:val="005E6B0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
    <w:name w:val="xl127"/>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3"/>
    <w:rsid w:val="005E6B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a3"/>
    <w:rsid w:val="005E6B0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a3"/>
    <w:rsid w:val="005E6B0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3"/>
    <w:rsid w:val="005E6B00"/>
    <w:pPr>
      <w:pBdr>
        <w:left w:val="single" w:sz="4" w:space="0" w:color="auto"/>
        <w:right w:val="single" w:sz="4" w:space="0" w:color="auto"/>
      </w:pBdr>
      <w:spacing w:before="100" w:beforeAutospacing="1" w:after="100" w:afterAutospacing="1"/>
      <w:textAlignment w:val="center"/>
    </w:pPr>
  </w:style>
  <w:style w:type="paragraph" w:customStyle="1" w:styleId="xl132">
    <w:name w:val="xl132"/>
    <w:basedOn w:val="a3"/>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3"/>
    <w:rsid w:val="005E6B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3"/>
    <w:rsid w:val="005E6B0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63">
    <w:name w:val="xl63"/>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64">
    <w:name w:val="xl64"/>
    <w:basedOn w:val="a3"/>
    <w:rsid w:val="005E6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styleId="28">
    <w:name w:val="Body Text 2"/>
    <w:basedOn w:val="a3"/>
    <w:link w:val="29"/>
    <w:uiPriority w:val="99"/>
    <w:unhideWhenUsed/>
    <w:rsid w:val="005E6B00"/>
    <w:pPr>
      <w:spacing w:after="120" w:line="480" w:lineRule="auto"/>
    </w:pPr>
    <w:rPr>
      <w:sz w:val="20"/>
      <w:szCs w:val="20"/>
    </w:rPr>
  </w:style>
  <w:style w:type="character" w:customStyle="1" w:styleId="29">
    <w:name w:val="Основной текст 2 Знак"/>
    <w:basedOn w:val="a4"/>
    <w:link w:val="28"/>
    <w:uiPriority w:val="99"/>
    <w:rsid w:val="005E6B00"/>
    <w:rPr>
      <w:rFonts w:ascii="Times New Roman" w:eastAsia="Times New Roman" w:hAnsi="Times New Roman" w:cs="Times New Roman"/>
      <w:sz w:val="20"/>
      <w:szCs w:val="20"/>
      <w:lang w:eastAsia="ru-RU"/>
    </w:rPr>
  </w:style>
  <w:style w:type="table" w:styleId="aff3">
    <w:name w:val="Table Grid"/>
    <w:basedOn w:val="a5"/>
    <w:uiPriority w:val="39"/>
    <w:rsid w:val="00F97ED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uiPriority w:val="99"/>
    <w:rsid w:val="00B76F0D"/>
    <w:rPr>
      <w:rFonts w:ascii="Times New Roman" w:hAnsi="Times New Roman" w:cs="Times New Roman"/>
      <w:sz w:val="26"/>
      <w:szCs w:val="26"/>
    </w:rPr>
  </w:style>
  <w:style w:type="paragraph" w:customStyle="1" w:styleId="Style6">
    <w:name w:val="Style6"/>
    <w:basedOn w:val="a3"/>
    <w:rsid w:val="00B76F0D"/>
    <w:pPr>
      <w:widowControl w:val="0"/>
      <w:autoSpaceDE w:val="0"/>
      <w:autoSpaceDN w:val="0"/>
      <w:adjustRightInd w:val="0"/>
      <w:spacing w:line="322" w:lineRule="exact"/>
      <w:ind w:firstLine="737"/>
      <w:jc w:val="both"/>
    </w:pPr>
  </w:style>
  <w:style w:type="character" w:customStyle="1" w:styleId="81">
    <w:name w:val="Основной текст (8)_"/>
    <w:link w:val="82"/>
    <w:rsid w:val="00B76F0D"/>
    <w:rPr>
      <w:rFonts w:ascii="Times New Roman" w:eastAsia="Times New Roman" w:hAnsi="Times New Roman"/>
      <w:b/>
      <w:bCs/>
      <w:sz w:val="28"/>
      <w:szCs w:val="28"/>
      <w:shd w:val="clear" w:color="auto" w:fill="FFFFFF"/>
    </w:rPr>
  </w:style>
  <w:style w:type="paragraph" w:customStyle="1" w:styleId="82">
    <w:name w:val="Основной текст (8)"/>
    <w:basedOn w:val="a3"/>
    <w:link w:val="81"/>
    <w:rsid w:val="00B76F0D"/>
    <w:pPr>
      <w:widowControl w:val="0"/>
      <w:shd w:val="clear" w:color="auto" w:fill="FFFFFF"/>
      <w:spacing w:before="1620" w:after="240" w:line="322" w:lineRule="exact"/>
      <w:jc w:val="center"/>
    </w:pPr>
    <w:rPr>
      <w:rFonts w:cstheme="minorBidi"/>
      <w:b/>
      <w:bCs/>
      <w:sz w:val="28"/>
      <w:szCs w:val="28"/>
      <w:lang w:eastAsia="en-US"/>
    </w:rPr>
  </w:style>
  <w:style w:type="character" w:customStyle="1" w:styleId="36">
    <w:name w:val="Заголовок №3_"/>
    <w:link w:val="37"/>
    <w:rsid w:val="00B76F0D"/>
    <w:rPr>
      <w:rFonts w:ascii="Times New Roman" w:eastAsia="Times New Roman" w:hAnsi="Times New Roman"/>
      <w:b/>
      <w:bCs/>
      <w:sz w:val="28"/>
      <w:szCs w:val="28"/>
      <w:shd w:val="clear" w:color="auto" w:fill="FFFFFF"/>
    </w:rPr>
  </w:style>
  <w:style w:type="paragraph" w:customStyle="1" w:styleId="37">
    <w:name w:val="Заголовок №3"/>
    <w:basedOn w:val="a3"/>
    <w:link w:val="36"/>
    <w:rsid w:val="00B76F0D"/>
    <w:pPr>
      <w:widowControl w:val="0"/>
      <w:shd w:val="clear" w:color="auto" w:fill="FFFFFF"/>
      <w:spacing w:before="600" w:line="374" w:lineRule="exact"/>
      <w:ind w:hanging="100"/>
      <w:jc w:val="center"/>
      <w:outlineLvl w:val="2"/>
    </w:pPr>
    <w:rPr>
      <w:rFonts w:cstheme="minorBidi"/>
      <w:b/>
      <w:bCs/>
      <w:sz w:val="28"/>
      <w:szCs w:val="28"/>
      <w:lang w:eastAsia="en-US"/>
    </w:rPr>
  </w:style>
  <w:style w:type="character" w:customStyle="1" w:styleId="TimesNewRoman14pt">
    <w:name w:val="Колонтитул + Times New Roman;14 pt"/>
    <w:rsid w:val="00B76F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tyle4">
    <w:name w:val="Style4"/>
    <w:basedOn w:val="a3"/>
    <w:rsid w:val="00F433AE"/>
    <w:pPr>
      <w:widowControl w:val="0"/>
      <w:autoSpaceDE w:val="0"/>
      <w:autoSpaceDN w:val="0"/>
      <w:adjustRightInd w:val="0"/>
      <w:spacing w:line="323" w:lineRule="exact"/>
      <w:jc w:val="both"/>
    </w:pPr>
  </w:style>
  <w:style w:type="character" w:customStyle="1" w:styleId="FontStyle24">
    <w:name w:val="Font Style24"/>
    <w:rsid w:val="00E746DD"/>
    <w:rPr>
      <w:rFonts w:ascii="Times New Roman" w:hAnsi="Times New Roman" w:cs="Times New Roman" w:hint="default"/>
      <w:sz w:val="24"/>
      <w:szCs w:val="24"/>
    </w:rPr>
  </w:style>
  <w:style w:type="paragraph" w:customStyle="1" w:styleId="Style18">
    <w:name w:val="Style18"/>
    <w:basedOn w:val="a3"/>
    <w:rsid w:val="00E746DD"/>
    <w:pPr>
      <w:widowControl w:val="0"/>
      <w:autoSpaceDE w:val="0"/>
      <w:autoSpaceDN w:val="0"/>
      <w:adjustRightInd w:val="0"/>
      <w:spacing w:line="319" w:lineRule="exact"/>
      <w:ind w:firstLine="552"/>
      <w:jc w:val="both"/>
    </w:pPr>
  </w:style>
  <w:style w:type="table" w:customStyle="1" w:styleId="TableNormal">
    <w:name w:val="Table Normal"/>
    <w:uiPriority w:val="2"/>
    <w:semiHidden/>
    <w:unhideWhenUsed/>
    <w:qFormat/>
    <w:rsid w:val="000C69A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0C69A6"/>
    <w:pPr>
      <w:widowControl w:val="0"/>
    </w:pPr>
    <w:rPr>
      <w:rFonts w:asciiTheme="minorHAnsi" w:eastAsiaTheme="minorHAnsi" w:hAnsiTheme="minorHAnsi" w:cstheme="minorBidi"/>
      <w:sz w:val="22"/>
      <w:szCs w:val="22"/>
      <w:lang w:val="en-US" w:eastAsia="en-US"/>
    </w:rPr>
  </w:style>
  <w:style w:type="character" w:customStyle="1" w:styleId="msonormal0">
    <w:name w:val="msonormal"/>
    <w:basedOn w:val="a4"/>
    <w:rsid w:val="000C69A6"/>
  </w:style>
  <w:style w:type="paragraph" w:customStyle="1" w:styleId="Standard">
    <w:name w:val="Standard"/>
    <w:rsid w:val="000C69A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ff4">
    <w:name w:val="МУ Обычный стиль"/>
    <w:basedOn w:val="a3"/>
    <w:autoRedefine/>
    <w:uiPriority w:val="99"/>
    <w:rsid w:val="006343DD"/>
    <w:pPr>
      <w:tabs>
        <w:tab w:val="left" w:pos="851"/>
      </w:tabs>
      <w:autoSpaceDE w:val="0"/>
      <w:autoSpaceDN w:val="0"/>
      <w:adjustRightInd w:val="0"/>
      <w:jc w:val="right"/>
    </w:pPr>
    <w:rPr>
      <w:rFonts w:ascii="Arial" w:eastAsia="PMingLiU" w:hAnsi="Arial" w:cs="Arial"/>
      <w:kern w:val="2"/>
      <w:sz w:val="20"/>
      <w:szCs w:val="20"/>
    </w:rPr>
  </w:style>
  <w:style w:type="paragraph" w:customStyle="1" w:styleId="100">
    <w:name w:val="Титул 10"/>
    <w:basedOn w:val="a3"/>
    <w:rsid w:val="00BB31E2"/>
    <w:pPr>
      <w:jc w:val="right"/>
    </w:pPr>
    <w:rPr>
      <w:sz w:val="20"/>
      <w:lang w:val="en-US"/>
    </w:rPr>
  </w:style>
  <w:style w:type="paragraph" w:customStyle="1" w:styleId="13">
    <w:name w:val="Абзац списка1"/>
    <w:basedOn w:val="a3"/>
    <w:uiPriority w:val="99"/>
    <w:qFormat/>
    <w:rsid w:val="00BB31E2"/>
    <w:pPr>
      <w:spacing w:after="200" w:line="276" w:lineRule="auto"/>
      <w:ind w:left="720"/>
      <w:contextualSpacing/>
    </w:pPr>
    <w:rPr>
      <w:rFonts w:ascii="Calibri" w:hAnsi="Calibri"/>
      <w:sz w:val="22"/>
      <w:szCs w:val="22"/>
      <w:lang w:eastAsia="en-US"/>
    </w:rPr>
  </w:style>
  <w:style w:type="paragraph" w:customStyle="1" w:styleId="S0">
    <w:name w:val="S_Обычный жирный"/>
    <w:basedOn w:val="a3"/>
    <w:link w:val="S1"/>
    <w:uiPriority w:val="99"/>
    <w:qFormat/>
    <w:rsid w:val="00CD3703"/>
    <w:pPr>
      <w:ind w:firstLine="709"/>
      <w:jc w:val="both"/>
    </w:pPr>
    <w:rPr>
      <w:sz w:val="28"/>
    </w:rPr>
  </w:style>
  <w:style w:type="numbering" w:customStyle="1" w:styleId="20">
    <w:name w:val="Статья / Раздел2"/>
    <w:rsid w:val="00CD3703"/>
    <w:pPr>
      <w:numPr>
        <w:numId w:val="1"/>
      </w:numPr>
    </w:pPr>
  </w:style>
  <w:style w:type="character" w:customStyle="1" w:styleId="S1">
    <w:name w:val="S_Обычный жирный Знак"/>
    <w:link w:val="S0"/>
    <w:rsid w:val="00CD3703"/>
    <w:rPr>
      <w:rFonts w:ascii="Times New Roman" w:eastAsia="Times New Roman" w:hAnsi="Times New Roman" w:cs="Times New Roman"/>
      <w:sz w:val="28"/>
      <w:szCs w:val="24"/>
      <w:lang w:eastAsia="ru-RU"/>
    </w:rPr>
  </w:style>
  <w:style w:type="paragraph" w:customStyle="1" w:styleId="aff5">
    <w:name w:val="Абзац"/>
    <w:basedOn w:val="a3"/>
    <w:link w:val="aff6"/>
    <w:rsid w:val="00CD3703"/>
    <w:pPr>
      <w:spacing w:before="120" w:after="60"/>
      <w:ind w:firstLine="567"/>
      <w:jc w:val="both"/>
    </w:pPr>
  </w:style>
  <w:style w:type="character" w:customStyle="1" w:styleId="aff6">
    <w:name w:val="Абзац Знак"/>
    <w:link w:val="aff5"/>
    <w:rsid w:val="00CD3703"/>
    <w:rPr>
      <w:rFonts w:ascii="Times New Roman" w:eastAsia="Times New Roman" w:hAnsi="Times New Roman" w:cs="Times New Roman"/>
      <w:sz w:val="24"/>
      <w:szCs w:val="24"/>
      <w:lang w:eastAsia="ru-RU"/>
    </w:rPr>
  </w:style>
  <w:style w:type="character" w:customStyle="1" w:styleId="2a">
    <w:name w:val="Заголовок №2_"/>
    <w:link w:val="2b"/>
    <w:rsid w:val="00CD3703"/>
    <w:rPr>
      <w:b/>
      <w:bCs/>
      <w:i/>
      <w:iCs/>
      <w:sz w:val="27"/>
      <w:szCs w:val="27"/>
      <w:shd w:val="clear" w:color="auto" w:fill="FFFFFF"/>
    </w:rPr>
  </w:style>
  <w:style w:type="paragraph" w:customStyle="1" w:styleId="2b">
    <w:name w:val="Заголовок №2"/>
    <w:basedOn w:val="a3"/>
    <w:link w:val="2a"/>
    <w:rsid w:val="00CD3703"/>
    <w:pPr>
      <w:widowControl w:val="0"/>
      <w:shd w:val="clear" w:color="auto" w:fill="FFFFFF"/>
      <w:spacing w:before="300" w:after="300" w:line="240" w:lineRule="atLeast"/>
      <w:ind w:hanging="2160"/>
      <w:outlineLvl w:val="1"/>
    </w:pPr>
    <w:rPr>
      <w:rFonts w:asciiTheme="minorHAnsi" w:eastAsiaTheme="minorHAnsi" w:hAnsiTheme="minorHAnsi" w:cstheme="minorBidi"/>
      <w:b/>
      <w:bCs/>
      <w:i/>
      <w:iCs/>
      <w:sz w:val="27"/>
      <w:szCs w:val="27"/>
      <w:lang w:eastAsia="en-US"/>
    </w:rPr>
  </w:style>
  <w:style w:type="character" w:customStyle="1" w:styleId="50">
    <w:name w:val="Заголовок 5 Знак"/>
    <w:basedOn w:val="a4"/>
    <w:link w:val="5"/>
    <w:uiPriority w:val="99"/>
    <w:rsid w:val="0021523D"/>
    <w:rPr>
      <w:rFonts w:ascii="Calibri" w:eastAsia="Times New Roman" w:hAnsi="Calibri" w:cs="Times New Roman"/>
      <w:b/>
      <w:bCs/>
      <w:i/>
      <w:iCs/>
      <w:sz w:val="26"/>
      <w:szCs w:val="26"/>
      <w:lang w:eastAsia="ru-RU"/>
    </w:rPr>
  </w:style>
  <w:style w:type="character" w:customStyle="1" w:styleId="af4">
    <w:name w:val="Без интервала Знак"/>
    <w:link w:val="af3"/>
    <w:uiPriority w:val="99"/>
    <w:locked/>
    <w:rsid w:val="0021523D"/>
    <w:rPr>
      <w:rFonts w:ascii="Calibri" w:eastAsia="Times New Roman" w:hAnsi="Calibri" w:cs="Times New Roman"/>
      <w:lang w:eastAsia="ru-RU"/>
    </w:rPr>
  </w:style>
  <w:style w:type="paragraph" w:customStyle="1" w:styleId="S2">
    <w:name w:val="S_Маркированный"/>
    <w:basedOn w:val="a3"/>
    <w:link w:val="S20"/>
    <w:rsid w:val="0021523D"/>
    <w:pPr>
      <w:tabs>
        <w:tab w:val="left" w:pos="1260"/>
      </w:tabs>
      <w:suppressAutoHyphens/>
      <w:spacing w:line="360" w:lineRule="auto"/>
      <w:ind w:firstLine="720"/>
      <w:jc w:val="both"/>
    </w:pPr>
    <w:rPr>
      <w:lang w:eastAsia="ar-SA"/>
    </w:rPr>
  </w:style>
  <w:style w:type="paragraph" w:customStyle="1" w:styleId="2c">
    <w:name w:val="Заголовок (Уровень 2)"/>
    <w:basedOn w:val="a3"/>
    <w:next w:val="a8"/>
    <w:link w:val="2d"/>
    <w:autoRedefine/>
    <w:qFormat/>
    <w:rsid w:val="00D25237"/>
    <w:pPr>
      <w:autoSpaceDE w:val="0"/>
      <w:autoSpaceDN w:val="0"/>
      <w:adjustRightInd w:val="0"/>
      <w:ind w:left="360"/>
      <w:jc w:val="center"/>
      <w:outlineLvl w:val="0"/>
    </w:pPr>
    <w:rPr>
      <w:b/>
      <w:bCs/>
      <w:sz w:val="28"/>
    </w:rPr>
  </w:style>
  <w:style w:type="character" w:customStyle="1" w:styleId="2d">
    <w:name w:val="Заголовок (Уровень 2) Знак"/>
    <w:link w:val="2c"/>
    <w:locked/>
    <w:rsid w:val="00D25237"/>
    <w:rPr>
      <w:rFonts w:ascii="Times New Roman" w:eastAsia="Times New Roman" w:hAnsi="Times New Roman" w:cs="Times New Roman"/>
      <w:b/>
      <w:bCs/>
      <w:sz w:val="28"/>
      <w:szCs w:val="24"/>
      <w:lang w:eastAsia="ru-RU"/>
    </w:rPr>
  </w:style>
  <w:style w:type="paragraph" w:customStyle="1" w:styleId="aff7">
    <w:name w:val="Обычный текст"/>
    <w:basedOn w:val="a3"/>
    <w:link w:val="aff8"/>
    <w:qFormat/>
    <w:rsid w:val="0021523D"/>
    <w:pPr>
      <w:ind w:firstLine="709"/>
      <w:jc w:val="both"/>
    </w:pPr>
    <w:rPr>
      <w:sz w:val="28"/>
      <w:szCs w:val="28"/>
    </w:rPr>
  </w:style>
  <w:style w:type="character" w:customStyle="1" w:styleId="aff8">
    <w:name w:val="Обычный текст Знак"/>
    <w:link w:val="aff7"/>
    <w:locked/>
    <w:rsid w:val="0021523D"/>
    <w:rPr>
      <w:rFonts w:ascii="Times New Roman" w:eastAsia="Times New Roman" w:hAnsi="Times New Roman" w:cs="Times New Roman"/>
      <w:sz w:val="28"/>
      <w:szCs w:val="28"/>
      <w:lang w:eastAsia="ru-RU"/>
    </w:rPr>
  </w:style>
  <w:style w:type="character" w:customStyle="1" w:styleId="S20">
    <w:name w:val="S_Маркированный Знак2"/>
    <w:link w:val="S2"/>
    <w:locked/>
    <w:rsid w:val="0021523D"/>
    <w:rPr>
      <w:rFonts w:ascii="Times New Roman" w:eastAsia="Times New Roman" w:hAnsi="Times New Roman" w:cs="Times New Roman"/>
      <w:sz w:val="24"/>
      <w:szCs w:val="24"/>
      <w:lang w:eastAsia="ar-SA"/>
    </w:rPr>
  </w:style>
  <w:style w:type="paragraph" w:customStyle="1" w:styleId="Style3">
    <w:name w:val="Style3"/>
    <w:basedOn w:val="a3"/>
    <w:uiPriority w:val="99"/>
    <w:rsid w:val="0021523D"/>
    <w:pPr>
      <w:widowControl w:val="0"/>
      <w:autoSpaceDE w:val="0"/>
      <w:autoSpaceDN w:val="0"/>
      <w:adjustRightInd w:val="0"/>
      <w:spacing w:line="497" w:lineRule="exact"/>
      <w:ind w:firstLine="202"/>
      <w:jc w:val="both"/>
    </w:pPr>
  </w:style>
  <w:style w:type="paragraph" w:customStyle="1" w:styleId="S">
    <w:name w:val="S_Список литературы"/>
    <w:basedOn w:val="a3"/>
    <w:autoRedefine/>
    <w:rsid w:val="0021523D"/>
    <w:pPr>
      <w:widowControl w:val="0"/>
      <w:numPr>
        <w:numId w:val="2"/>
      </w:numPr>
      <w:tabs>
        <w:tab w:val="clear" w:pos="1134"/>
        <w:tab w:val="num" w:pos="4611"/>
      </w:tabs>
      <w:spacing w:line="360" w:lineRule="auto"/>
      <w:ind w:left="4441" w:hanging="851"/>
      <w:jc w:val="both"/>
    </w:pPr>
    <w:rPr>
      <w:rFonts w:cs="Arial"/>
      <w:color w:val="000000"/>
      <w:sz w:val="28"/>
      <w:szCs w:val="28"/>
    </w:rPr>
  </w:style>
  <w:style w:type="paragraph" w:customStyle="1" w:styleId="38">
    <w:name w:val="Стиль3"/>
    <w:basedOn w:val="S0"/>
    <w:link w:val="39"/>
    <w:qFormat/>
    <w:rsid w:val="0021523D"/>
    <w:pPr>
      <w:jc w:val="center"/>
    </w:pPr>
    <w:rPr>
      <w:i/>
    </w:rPr>
  </w:style>
  <w:style w:type="character" w:customStyle="1" w:styleId="39">
    <w:name w:val="Стиль3 Знак"/>
    <w:link w:val="38"/>
    <w:rsid w:val="0021523D"/>
    <w:rPr>
      <w:rFonts w:ascii="Times New Roman" w:eastAsia="Times New Roman" w:hAnsi="Times New Roman" w:cs="Times New Roman"/>
      <w:i/>
      <w:sz w:val="28"/>
      <w:szCs w:val="24"/>
      <w:lang w:eastAsia="ru-RU"/>
    </w:rPr>
  </w:style>
  <w:style w:type="paragraph" w:customStyle="1" w:styleId="formattext">
    <w:name w:val="formattext"/>
    <w:basedOn w:val="a3"/>
    <w:rsid w:val="0020167C"/>
    <w:pPr>
      <w:spacing w:before="100" w:beforeAutospacing="1" w:after="100" w:afterAutospacing="1"/>
    </w:pPr>
  </w:style>
  <w:style w:type="character" w:customStyle="1" w:styleId="3a">
    <w:name w:val="Основной текст (3)_"/>
    <w:link w:val="3b"/>
    <w:locked/>
    <w:rsid w:val="0020167C"/>
    <w:rPr>
      <w:rFonts w:ascii="Times New Roman" w:hAnsi="Times New Roman" w:cs="Times New Roman"/>
      <w:shd w:val="clear" w:color="auto" w:fill="FFFFFF"/>
    </w:rPr>
  </w:style>
  <w:style w:type="paragraph" w:customStyle="1" w:styleId="3b">
    <w:name w:val="Основной текст (3)"/>
    <w:basedOn w:val="a3"/>
    <w:link w:val="3a"/>
    <w:rsid w:val="0020167C"/>
    <w:pPr>
      <w:widowControl w:val="0"/>
      <w:shd w:val="clear" w:color="auto" w:fill="FFFFFF"/>
      <w:spacing w:after="420" w:line="240" w:lineRule="atLeast"/>
      <w:jc w:val="center"/>
    </w:pPr>
    <w:rPr>
      <w:rFonts w:eastAsiaTheme="minorHAnsi"/>
      <w:sz w:val="22"/>
      <w:szCs w:val="22"/>
      <w:lang w:eastAsia="en-US"/>
    </w:rPr>
  </w:style>
  <w:style w:type="character" w:customStyle="1" w:styleId="FontStyle21">
    <w:name w:val="Font Style21"/>
    <w:basedOn w:val="a4"/>
    <w:rsid w:val="006316B0"/>
    <w:rPr>
      <w:rFonts w:ascii="Times New Roman" w:hAnsi="Times New Roman" w:cs="Times New Roman"/>
      <w:sz w:val="22"/>
      <w:szCs w:val="22"/>
    </w:rPr>
  </w:style>
  <w:style w:type="character" w:styleId="aff9">
    <w:name w:val="annotation reference"/>
    <w:uiPriority w:val="99"/>
    <w:semiHidden/>
    <w:unhideWhenUsed/>
    <w:rsid w:val="00DA49C5"/>
    <w:rPr>
      <w:sz w:val="16"/>
      <w:szCs w:val="16"/>
    </w:rPr>
  </w:style>
  <w:style w:type="character" w:styleId="affa">
    <w:name w:val="Strong"/>
    <w:uiPriority w:val="99"/>
    <w:qFormat/>
    <w:rsid w:val="00376038"/>
    <w:rPr>
      <w:b/>
      <w:bCs/>
    </w:rPr>
  </w:style>
  <w:style w:type="paragraph" w:customStyle="1" w:styleId="Style5">
    <w:name w:val="Style5"/>
    <w:basedOn w:val="a3"/>
    <w:rsid w:val="005D4DA7"/>
    <w:pPr>
      <w:widowControl w:val="0"/>
      <w:autoSpaceDE w:val="0"/>
      <w:autoSpaceDN w:val="0"/>
      <w:adjustRightInd w:val="0"/>
      <w:spacing w:line="319" w:lineRule="exact"/>
      <w:ind w:firstLine="691"/>
      <w:jc w:val="both"/>
    </w:pPr>
  </w:style>
  <w:style w:type="character" w:customStyle="1" w:styleId="FontStyle22">
    <w:name w:val="Font Style22"/>
    <w:rsid w:val="005D4DA7"/>
    <w:rPr>
      <w:rFonts w:ascii="Times New Roman" w:hAnsi="Times New Roman" w:cs="Times New Roman"/>
      <w:sz w:val="24"/>
      <w:szCs w:val="24"/>
    </w:rPr>
  </w:style>
  <w:style w:type="character" w:customStyle="1" w:styleId="FontStyle23">
    <w:name w:val="Font Style23"/>
    <w:rsid w:val="005D4DA7"/>
    <w:rPr>
      <w:rFonts w:ascii="Times New Roman" w:hAnsi="Times New Roman" w:cs="Times New Roman"/>
      <w:i/>
      <w:iCs/>
      <w:spacing w:val="-20"/>
      <w:sz w:val="24"/>
      <w:szCs w:val="24"/>
    </w:rPr>
  </w:style>
  <w:style w:type="paragraph" w:customStyle="1" w:styleId="affb">
    <w:name w:val="Стиль"/>
    <w:uiPriority w:val="99"/>
    <w:rsid w:val="005D4D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c">
    <w:name w:val="Абзац Уровень 3"/>
    <w:basedOn w:val="a3"/>
    <w:rsid w:val="005D4DA7"/>
    <w:pPr>
      <w:spacing w:line="360" w:lineRule="auto"/>
      <w:jc w:val="both"/>
    </w:pPr>
    <w:rPr>
      <w:rFonts w:eastAsia="font74" w:cs="font74"/>
      <w:sz w:val="28"/>
      <w:szCs w:val="28"/>
      <w:lang w:eastAsia="ar-SA"/>
    </w:rPr>
  </w:style>
  <w:style w:type="paragraph" w:customStyle="1" w:styleId="14">
    <w:name w:val="нум список 1"/>
    <w:basedOn w:val="a3"/>
    <w:uiPriority w:val="99"/>
    <w:rsid w:val="005D4DA7"/>
    <w:pPr>
      <w:tabs>
        <w:tab w:val="left" w:pos="360"/>
      </w:tabs>
      <w:spacing w:before="120" w:after="120"/>
      <w:jc w:val="both"/>
    </w:pPr>
    <w:rPr>
      <w:szCs w:val="20"/>
      <w:lang w:eastAsia="ar-SA"/>
    </w:rPr>
  </w:style>
  <w:style w:type="character" w:customStyle="1" w:styleId="affc">
    <w:name w:val="Цветовое выделение"/>
    <w:uiPriority w:val="99"/>
    <w:rsid w:val="005D4DA7"/>
    <w:rPr>
      <w:b/>
      <w:color w:val="26282F"/>
    </w:rPr>
  </w:style>
  <w:style w:type="character" w:customStyle="1" w:styleId="affd">
    <w:name w:val="Гипертекстовая ссылка"/>
    <w:uiPriority w:val="99"/>
    <w:rsid w:val="005D4DA7"/>
    <w:rPr>
      <w:rFonts w:cs="Times New Roman"/>
      <w:b/>
      <w:color w:val="106BBE"/>
    </w:rPr>
  </w:style>
  <w:style w:type="paragraph" w:customStyle="1" w:styleId="affe">
    <w:name w:val="Нормальный (таблица)"/>
    <w:basedOn w:val="a3"/>
    <w:next w:val="a3"/>
    <w:rsid w:val="005D4DA7"/>
    <w:pPr>
      <w:widowControl w:val="0"/>
      <w:autoSpaceDE w:val="0"/>
      <w:autoSpaceDN w:val="0"/>
      <w:adjustRightInd w:val="0"/>
      <w:jc w:val="both"/>
    </w:pPr>
    <w:rPr>
      <w:rFonts w:ascii="Arial" w:hAnsi="Arial" w:cs="Arial"/>
    </w:rPr>
  </w:style>
  <w:style w:type="paragraph" w:customStyle="1" w:styleId="afff">
    <w:name w:val="Прижатый влево"/>
    <w:basedOn w:val="a3"/>
    <w:next w:val="a3"/>
    <w:uiPriority w:val="99"/>
    <w:rsid w:val="005D4DA7"/>
    <w:pPr>
      <w:widowControl w:val="0"/>
      <w:autoSpaceDE w:val="0"/>
      <w:autoSpaceDN w:val="0"/>
      <w:adjustRightInd w:val="0"/>
    </w:pPr>
    <w:rPr>
      <w:rFonts w:ascii="Arial" w:hAnsi="Arial" w:cs="Arial"/>
    </w:rPr>
  </w:style>
  <w:style w:type="paragraph" w:customStyle="1" w:styleId="ConsPlusTitlePage">
    <w:name w:val="ConsPlusTitlePage"/>
    <w:rsid w:val="00402A3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western">
    <w:name w:val="western"/>
    <w:basedOn w:val="a3"/>
    <w:rsid w:val="00402A3C"/>
    <w:pPr>
      <w:spacing w:before="100" w:beforeAutospacing="1" w:after="100" w:afterAutospacing="1"/>
    </w:pPr>
  </w:style>
  <w:style w:type="character" w:customStyle="1" w:styleId="110">
    <w:name w:val="Заголовок 1 Знак1"/>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uiPriority w:val="99"/>
    <w:rsid w:val="003F1723"/>
    <w:rPr>
      <w:rFonts w:ascii="Tahoma" w:eastAsia="Times New Roman" w:hAnsi="Tahoma" w:cs="Times New Roman"/>
      <w:sz w:val="20"/>
      <w:szCs w:val="20"/>
      <w:lang w:val="en-US"/>
    </w:rPr>
  </w:style>
  <w:style w:type="paragraph" w:styleId="afff0">
    <w:name w:val="annotation text"/>
    <w:basedOn w:val="a3"/>
    <w:link w:val="afff1"/>
    <w:uiPriority w:val="99"/>
    <w:semiHidden/>
    <w:unhideWhenUsed/>
    <w:rsid w:val="003F1723"/>
    <w:pPr>
      <w:spacing w:after="200"/>
    </w:pPr>
    <w:rPr>
      <w:rFonts w:ascii="Calibri" w:hAnsi="Calibri"/>
      <w:sz w:val="20"/>
      <w:szCs w:val="20"/>
    </w:rPr>
  </w:style>
  <w:style w:type="character" w:customStyle="1" w:styleId="afff1">
    <w:name w:val="Текст примечания Знак"/>
    <w:basedOn w:val="a4"/>
    <w:link w:val="afff0"/>
    <w:uiPriority w:val="99"/>
    <w:rsid w:val="003F1723"/>
    <w:rPr>
      <w:rFonts w:ascii="Calibri" w:eastAsia="Times New Roman" w:hAnsi="Calibri" w:cs="Times New Roman"/>
      <w:sz w:val="20"/>
      <w:szCs w:val="20"/>
      <w:lang w:eastAsia="ru-RU"/>
    </w:rPr>
  </w:style>
  <w:style w:type="paragraph" w:styleId="afff2">
    <w:name w:val="annotation subject"/>
    <w:basedOn w:val="afff0"/>
    <w:next w:val="afff0"/>
    <w:link w:val="afff3"/>
    <w:uiPriority w:val="99"/>
    <w:semiHidden/>
    <w:unhideWhenUsed/>
    <w:rsid w:val="003F1723"/>
    <w:rPr>
      <w:b/>
      <w:bCs/>
    </w:rPr>
  </w:style>
  <w:style w:type="character" w:customStyle="1" w:styleId="afff3">
    <w:name w:val="Тема примечания Знак"/>
    <w:basedOn w:val="afff1"/>
    <w:link w:val="afff2"/>
    <w:uiPriority w:val="99"/>
    <w:rsid w:val="003F1723"/>
    <w:rPr>
      <w:rFonts w:ascii="Calibri" w:eastAsia="Times New Roman" w:hAnsi="Calibri" w:cs="Times New Roman"/>
      <w:b/>
      <w:bCs/>
      <w:sz w:val="20"/>
      <w:szCs w:val="20"/>
      <w:lang w:eastAsia="ru-RU"/>
    </w:rPr>
  </w:style>
  <w:style w:type="paragraph" w:styleId="afff4">
    <w:name w:val="footnote text"/>
    <w:basedOn w:val="a3"/>
    <w:link w:val="afff5"/>
    <w:uiPriority w:val="99"/>
    <w:unhideWhenUsed/>
    <w:rsid w:val="003F1723"/>
    <w:rPr>
      <w:rFonts w:ascii="Calibri" w:hAnsi="Calibri"/>
      <w:sz w:val="20"/>
      <w:szCs w:val="20"/>
    </w:rPr>
  </w:style>
  <w:style w:type="character" w:customStyle="1" w:styleId="afff5">
    <w:name w:val="Текст сноски Знак"/>
    <w:basedOn w:val="a4"/>
    <w:link w:val="afff4"/>
    <w:uiPriority w:val="99"/>
    <w:rsid w:val="003F1723"/>
    <w:rPr>
      <w:rFonts w:ascii="Calibri" w:eastAsia="Times New Roman" w:hAnsi="Calibri" w:cs="Times New Roman"/>
      <w:sz w:val="20"/>
      <w:szCs w:val="20"/>
      <w:lang w:eastAsia="ru-RU"/>
    </w:rPr>
  </w:style>
  <w:style w:type="character" w:styleId="afff6">
    <w:name w:val="footnote reference"/>
    <w:uiPriority w:val="99"/>
    <w:unhideWhenUsed/>
    <w:rsid w:val="003F1723"/>
    <w:rPr>
      <w:vertAlign w:val="superscript"/>
    </w:rPr>
  </w:style>
  <w:style w:type="paragraph" w:customStyle="1" w:styleId="15">
    <w:name w:val="Мой заголовок 1"/>
    <w:basedOn w:val="10"/>
    <w:qFormat/>
    <w:rsid w:val="003F1723"/>
    <w:pPr>
      <w:keepLines/>
      <w:widowControl w:val="0"/>
      <w:tabs>
        <w:tab w:val="clear" w:pos="0"/>
      </w:tabs>
      <w:suppressAutoHyphens w:val="0"/>
      <w:spacing w:before="240"/>
      <w:ind w:firstLine="709"/>
    </w:pPr>
    <w:rPr>
      <w:b/>
      <w:caps/>
      <w:sz w:val="28"/>
      <w:lang w:eastAsia="ru-RU"/>
    </w:rPr>
  </w:style>
  <w:style w:type="character" w:customStyle="1" w:styleId="40">
    <w:name w:val="Заголовок 4 Знак"/>
    <w:basedOn w:val="a4"/>
    <w:link w:val="4"/>
    <w:uiPriority w:val="99"/>
    <w:rsid w:val="0006363D"/>
    <w:rPr>
      <w:rFonts w:ascii="Arial" w:eastAsia="Times New Roman" w:hAnsi="Arial" w:cs="Arial"/>
      <w:color w:val="000000"/>
      <w:sz w:val="24"/>
      <w:szCs w:val="24"/>
      <w:lang w:eastAsia="ru-RU"/>
    </w:rPr>
  </w:style>
  <w:style w:type="character" w:customStyle="1" w:styleId="60">
    <w:name w:val="Заголовок 6 Знак"/>
    <w:basedOn w:val="a4"/>
    <w:link w:val="6"/>
    <w:uiPriority w:val="99"/>
    <w:rsid w:val="0006363D"/>
    <w:rPr>
      <w:rFonts w:ascii="Arial" w:eastAsia="Times New Roman" w:hAnsi="Arial" w:cs="Arial"/>
      <w:color w:val="000000"/>
      <w:sz w:val="16"/>
      <w:szCs w:val="16"/>
      <w:lang w:eastAsia="ru-RU"/>
    </w:rPr>
  </w:style>
  <w:style w:type="character" w:customStyle="1" w:styleId="16">
    <w:name w:val="Верхний колонтитул Знак1"/>
    <w:uiPriority w:val="99"/>
    <w:semiHidden/>
    <w:rsid w:val="0006363D"/>
    <w:rPr>
      <w:rFonts w:ascii="Times New Roman" w:eastAsia="Times New Roman" w:hAnsi="Times New Roman"/>
    </w:rPr>
  </w:style>
  <w:style w:type="character" w:customStyle="1" w:styleId="17">
    <w:name w:val="Нижний колонтитул Знак1"/>
    <w:uiPriority w:val="99"/>
    <w:rsid w:val="0006363D"/>
    <w:rPr>
      <w:rFonts w:ascii="Times New Roman" w:eastAsia="Times New Roman" w:hAnsi="Times New Roman"/>
    </w:rPr>
  </w:style>
  <w:style w:type="character" w:customStyle="1" w:styleId="210">
    <w:name w:val="Основной текст 2 Знак1"/>
    <w:uiPriority w:val="99"/>
    <w:semiHidden/>
    <w:rsid w:val="0006363D"/>
    <w:rPr>
      <w:rFonts w:ascii="Times New Roman" w:eastAsia="Times New Roman" w:hAnsi="Times New Roman"/>
    </w:rPr>
  </w:style>
  <w:style w:type="character" w:styleId="afff7">
    <w:name w:val="page number"/>
    <w:uiPriority w:val="99"/>
    <w:rsid w:val="0006363D"/>
  </w:style>
  <w:style w:type="paragraph" w:customStyle="1" w:styleId="18">
    <w:name w:val="Знак1 Знак Знак Знак"/>
    <w:basedOn w:val="a3"/>
    <w:rsid w:val="0006363D"/>
    <w:rPr>
      <w:rFonts w:ascii="Verdana" w:hAnsi="Verdana" w:cs="Verdana"/>
      <w:sz w:val="20"/>
      <w:szCs w:val="20"/>
      <w:lang w:val="en-US" w:eastAsia="en-US"/>
    </w:rPr>
  </w:style>
  <w:style w:type="character" w:customStyle="1" w:styleId="afff8">
    <w:name w:val="Утратил силу"/>
    <w:rsid w:val="0006363D"/>
    <w:rPr>
      <w:strike/>
      <w:color w:val="666600"/>
    </w:rPr>
  </w:style>
  <w:style w:type="paragraph" w:customStyle="1" w:styleId="19">
    <w:name w:val="Знак Знак Знак1"/>
    <w:basedOn w:val="a3"/>
    <w:rsid w:val="0006363D"/>
    <w:pPr>
      <w:tabs>
        <w:tab w:val="num" w:pos="360"/>
      </w:tabs>
      <w:spacing w:after="160" w:line="240" w:lineRule="exact"/>
    </w:pPr>
    <w:rPr>
      <w:rFonts w:ascii="Verdana" w:hAnsi="Verdana" w:cs="Verdana"/>
      <w:sz w:val="20"/>
      <w:szCs w:val="20"/>
      <w:lang w:val="en-US" w:eastAsia="en-US"/>
    </w:rPr>
  </w:style>
  <w:style w:type="paragraph" w:customStyle="1" w:styleId="CharChar">
    <w:name w:val="Char Char Знак"/>
    <w:basedOn w:val="a3"/>
    <w:rsid w:val="0006363D"/>
    <w:pPr>
      <w:spacing w:after="160" w:line="240" w:lineRule="exact"/>
    </w:pPr>
    <w:rPr>
      <w:rFonts w:ascii="Arial" w:hAnsi="Arial" w:cs="Arial"/>
      <w:sz w:val="20"/>
      <w:szCs w:val="20"/>
      <w:lang w:val="en-US" w:eastAsia="en-US"/>
    </w:rPr>
  </w:style>
  <w:style w:type="paragraph" w:styleId="1a">
    <w:name w:val="toc 1"/>
    <w:basedOn w:val="a3"/>
    <w:next w:val="a3"/>
    <w:autoRedefine/>
    <w:uiPriority w:val="1"/>
    <w:qFormat/>
    <w:rsid w:val="0006363D"/>
  </w:style>
  <w:style w:type="paragraph" w:styleId="61">
    <w:name w:val="toc 6"/>
    <w:basedOn w:val="a3"/>
    <w:next w:val="a3"/>
    <w:autoRedefine/>
    <w:rsid w:val="0006363D"/>
    <w:pPr>
      <w:ind w:left="1200"/>
    </w:pPr>
  </w:style>
  <w:style w:type="paragraph" w:customStyle="1" w:styleId="2e">
    <w:name w:val="Абзац списка2"/>
    <w:basedOn w:val="a3"/>
    <w:rsid w:val="0006363D"/>
    <w:pPr>
      <w:spacing w:after="200" w:line="276" w:lineRule="auto"/>
      <w:ind w:left="720"/>
      <w:contextualSpacing/>
    </w:pPr>
    <w:rPr>
      <w:rFonts w:ascii="Calibri" w:hAnsi="Calibri"/>
      <w:sz w:val="22"/>
      <w:szCs w:val="22"/>
    </w:rPr>
  </w:style>
  <w:style w:type="paragraph" w:customStyle="1" w:styleId="text">
    <w:name w:val="text"/>
    <w:basedOn w:val="a3"/>
    <w:uiPriority w:val="99"/>
    <w:rsid w:val="00175BFE"/>
    <w:pPr>
      <w:spacing w:before="100" w:beforeAutospacing="1" w:after="100" w:afterAutospacing="1"/>
    </w:pPr>
    <w:rPr>
      <w:rFonts w:ascii="Tahoma" w:hAnsi="Tahoma" w:cs="Tahoma"/>
      <w:color w:val="62615D"/>
      <w:sz w:val="18"/>
      <w:szCs w:val="18"/>
    </w:rPr>
  </w:style>
  <w:style w:type="character" w:customStyle="1" w:styleId="HTML1">
    <w:name w:val="Стандартный HTML Знак1"/>
    <w:basedOn w:val="a4"/>
    <w:uiPriority w:val="99"/>
    <w:rsid w:val="00175BFE"/>
    <w:rPr>
      <w:rFonts w:ascii="Consolas" w:hAnsi="Consolas" w:cs="Consolas"/>
    </w:rPr>
  </w:style>
  <w:style w:type="paragraph" w:customStyle="1" w:styleId="1b">
    <w:name w:val="Знак Знак Знак1 Знак Знак Знак Знак"/>
    <w:basedOn w:val="a3"/>
    <w:rsid w:val="00175BFE"/>
    <w:pPr>
      <w:spacing w:before="100" w:beforeAutospacing="1" w:after="100" w:afterAutospacing="1"/>
    </w:pPr>
    <w:rPr>
      <w:rFonts w:ascii="Tahoma" w:hAnsi="Tahoma"/>
      <w:sz w:val="20"/>
      <w:szCs w:val="20"/>
      <w:lang w:val="en-US" w:eastAsia="en-US"/>
    </w:rPr>
  </w:style>
  <w:style w:type="character" w:customStyle="1" w:styleId="RTFNum21">
    <w:name w:val="RTF_Num 2 1"/>
    <w:rsid w:val="00175BFE"/>
    <w:rPr>
      <w:rFonts w:eastAsia="Times New Roman"/>
    </w:rPr>
  </w:style>
  <w:style w:type="character" w:customStyle="1" w:styleId="RTFNum22">
    <w:name w:val="RTF_Num 2 2"/>
    <w:rsid w:val="00175BFE"/>
    <w:rPr>
      <w:rFonts w:eastAsia="Times New Roman"/>
    </w:rPr>
  </w:style>
  <w:style w:type="character" w:customStyle="1" w:styleId="RTFNum23">
    <w:name w:val="RTF_Num 2 3"/>
    <w:rsid w:val="00175BFE"/>
    <w:rPr>
      <w:rFonts w:eastAsia="Times New Roman"/>
    </w:rPr>
  </w:style>
  <w:style w:type="character" w:customStyle="1" w:styleId="RTFNum24">
    <w:name w:val="RTF_Num 2 4"/>
    <w:rsid w:val="00175BFE"/>
    <w:rPr>
      <w:rFonts w:eastAsia="Times New Roman"/>
    </w:rPr>
  </w:style>
  <w:style w:type="character" w:customStyle="1" w:styleId="RTFNum25">
    <w:name w:val="RTF_Num 2 5"/>
    <w:rsid w:val="00175BFE"/>
    <w:rPr>
      <w:rFonts w:eastAsia="Times New Roman"/>
    </w:rPr>
  </w:style>
  <w:style w:type="character" w:customStyle="1" w:styleId="RTFNum26">
    <w:name w:val="RTF_Num 2 6"/>
    <w:rsid w:val="00175BFE"/>
    <w:rPr>
      <w:rFonts w:eastAsia="Times New Roman"/>
    </w:rPr>
  </w:style>
  <w:style w:type="character" w:customStyle="1" w:styleId="RTFNum27">
    <w:name w:val="RTF_Num 2 7"/>
    <w:rsid w:val="00175BFE"/>
    <w:rPr>
      <w:rFonts w:eastAsia="Times New Roman"/>
    </w:rPr>
  </w:style>
  <w:style w:type="character" w:customStyle="1" w:styleId="RTFNum28">
    <w:name w:val="RTF_Num 2 8"/>
    <w:rsid w:val="00175BFE"/>
    <w:rPr>
      <w:rFonts w:eastAsia="Times New Roman"/>
    </w:rPr>
  </w:style>
  <w:style w:type="character" w:customStyle="1" w:styleId="RTFNum29">
    <w:name w:val="RTF_Num 2 9"/>
    <w:rsid w:val="00175BFE"/>
    <w:rPr>
      <w:rFonts w:eastAsia="Times New Roman"/>
    </w:rPr>
  </w:style>
  <w:style w:type="character" w:customStyle="1" w:styleId="RTFNum31">
    <w:name w:val="RTF_Num 3 1"/>
    <w:rsid w:val="00175BFE"/>
    <w:rPr>
      <w:rFonts w:eastAsia="Times New Roman"/>
    </w:rPr>
  </w:style>
  <w:style w:type="character" w:customStyle="1" w:styleId="RTFNum32">
    <w:name w:val="RTF_Num 3 2"/>
    <w:rsid w:val="00175BFE"/>
    <w:rPr>
      <w:rFonts w:eastAsia="Times New Roman"/>
    </w:rPr>
  </w:style>
  <w:style w:type="character" w:customStyle="1" w:styleId="RTFNum33">
    <w:name w:val="RTF_Num 3 3"/>
    <w:rsid w:val="00175BFE"/>
    <w:rPr>
      <w:rFonts w:eastAsia="Times New Roman"/>
    </w:rPr>
  </w:style>
  <w:style w:type="character" w:customStyle="1" w:styleId="RTFNum34">
    <w:name w:val="RTF_Num 3 4"/>
    <w:rsid w:val="00175BFE"/>
    <w:rPr>
      <w:rFonts w:eastAsia="Times New Roman"/>
    </w:rPr>
  </w:style>
  <w:style w:type="character" w:customStyle="1" w:styleId="RTFNum35">
    <w:name w:val="RTF_Num 3 5"/>
    <w:rsid w:val="00175BFE"/>
    <w:rPr>
      <w:rFonts w:eastAsia="Times New Roman"/>
    </w:rPr>
  </w:style>
  <w:style w:type="character" w:customStyle="1" w:styleId="RTFNum36">
    <w:name w:val="RTF_Num 3 6"/>
    <w:rsid w:val="00175BFE"/>
    <w:rPr>
      <w:rFonts w:eastAsia="Times New Roman"/>
    </w:rPr>
  </w:style>
  <w:style w:type="character" w:customStyle="1" w:styleId="RTFNum37">
    <w:name w:val="RTF_Num 3 7"/>
    <w:rsid w:val="00175BFE"/>
    <w:rPr>
      <w:rFonts w:eastAsia="Times New Roman"/>
    </w:rPr>
  </w:style>
  <w:style w:type="character" w:customStyle="1" w:styleId="RTFNum38">
    <w:name w:val="RTF_Num 3 8"/>
    <w:rsid w:val="00175BFE"/>
    <w:rPr>
      <w:rFonts w:eastAsia="Times New Roman"/>
    </w:rPr>
  </w:style>
  <w:style w:type="character" w:customStyle="1" w:styleId="RTFNum39">
    <w:name w:val="RTF_Num 3 9"/>
    <w:rsid w:val="00175BFE"/>
    <w:rPr>
      <w:rFonts w:eastAsia="Times New Roman"/>
    </w:rPr>
  </w:style>
  <w:style w:type="character" w:customStyle="1" w:styleId="RTFNum41">
    <w:name w:val="RTF_Num 4 1"/>
    <w:rsid w:val="00175BFE"/>
    <w:rPr>
      <w:rFonts w:ascii="Times New Roman" w:eastAsia="Times New Roman" w:hAnsi="Times New Roman" w:cs="Times New Roman"/>
      <w:b w:val="0"/>
      <w:bCs w:val="0"/>
      <w:i w:val="0"/>
      <w:iCs w:val="0"/>
      <w:strike w:val="0"/>
      <w:dstrike w:val="0"/>
      <w:color w:val="auto"/>
      <w:sz w:val="28"/>
    </w:rPr>
  </w:style>
  <w:style w:type="character" w:customStyle="1" w:styleId="RTFNum42">
    <w:name w:val="RTF_Num 4 2"/>
    <w:rsid w:val="00175BFE"/>
    <w:rPr>
      <w:rFonts w:eastAsia="Times New Roman"/>
    </w:rPr>
  </w:style>
  <w:style w:type="character" w:customStyle="1" w:styleId="RTFNum43">
    <w:name w:val="RTF_Num 4 3"/>
    <w:rsid w:val="00175BFE"/>
    <w:rPr>
      <w:rFonts w:eastAsia="Times New Roman"/>
    </w:rPr>
  </w:style>
  <w:style w:type="character" w:customStyle="1" w:styleId="RTFNum44">
    <w:name w:val="RTF_Num 4 4"/>
    <w:rsid w:val="00175BFE"/>
    <w:rPr>
      <w:rFonts w:eastAsia="Times New Roman"/>
    </w:rPr>
  </w:style>
  <w:style w:type="character" w:customStyle="1" w:styleId="RTFNum45">
    <w:name w:val="RTF_Num 4 5"/>
    <w:rsid w:val="00175BFE"/>
    <w:rPr>
      <w:rFonts w:eastAsia="Times New Roman"/>
    </w:rPr>
  </w:style>
  <w:style w:type="character" w:customStyle="1" w:styleId="RTFNum46">
    <w:name w:val="RTF_Num 4 6"/>
    <w:rsid w:val="00175BFE"/>
    <w:rPr>
      <w:rFonts w:eastAsia="Times New Roman"/>
    </w:rPr>
  </w:style>
  <w:style w:type="character" w:customStyle="1" w:styleId="RTFNum47">
    <w:name w:val="RTF_Num 4 7"/>
    <w:rsid w:val="00175BFE"/>
    <w:rPr>
      <w:rFonts w:eastAsia="Times New Roman"/>
    </w:rPr>
  </w:style>
  <w:style w:type="character" w:customStyle="1" w:styleId="RTFNum48">
    <w:name w:val="RTF_Num 4 8"/>
    <w:rsid w:val="00175BFE"/>
    <w:rPr>
      <w:rFonts w:eastAsia="Times New Roman"/>
    </w:rPr>
  </w:style>
  <w:style w:type="character" w:customStyle="1" w:styleId="RTFNum49">
    <w:name w:val="RTF_Num 4 9"/>
    <w:rsid w:val="00175BFE"/>
    <w:rPr>
      <w:rFonts w:eastAsia="Times New Roman"/>
    </w:rPr>
  </w:style>
  <w:style w:type="character" w:customStyle="1" w:styleId="RTFNum51">
    <w:name w:val="RTF_Num 5 1"/>
    <w:rsid w:val="00175BFE"/>
    <w:rPr>
      <w:rFonts w:ascii="Times New Roman" w:eastAsia="Times New Roman" w:hAnsi="Times New Roman" w:cs="Times New Roman"/>
      <w:b w:val="0"/>
      <w:bCs w:val="0"/>
      <w:i w:val="0"/>
      <w:iCs w:val="0"/>
      <w:color w:val="auto"/>
      <w:sz w:val="28"/>
    </w:rPr>
  </w:style>
  <w:style w:type="character" w:customStyle="1" w:styleId="RTFNum52">
    <w:name w:val="RTF_Num 5 2"/>
    <w:rsid w:val="00175BFE"/>
    <w:rPr>
      <w:rFonts w:eastAsia="Times New Roman"/>
    </w:rPr>
  </w:style>
  <w:style w:type="character" w:customStyle="1" w:styleId="RTFNum53">
    <w:name w:val="RTF_Num 5 3"/>
    <w:rsid w:val="00175BFE"/>
    <w:rPr>
      <w:rFonts w:eastAsia="Times New Roman"/>
    </w:rPr>
  </w:style>
  <w:style w:type="character" w:customStyle="1" w:styleId="RTFNum54">
    <w:name w:val="RTF_Num 5 4"/>
    <w:rsid w:val="00175BFE"/>
    <w:rPr>
      <w:rFonts w:eastAsia="Times New Roman"/>
    </w:rPr>
  </w:style>
  <w:style w:type="character" w:customStyle="1" w:styleId="RTFNum55">
    <w:name w:val="RTF_Num 5 5"/>
    <w:rsid w:val="00175BFE"/>
    <w:rPr>
      <w:rFonts w:eastAsia="Times New Roman"/>
    </w:rPr>
  </w:style>
  <w:style w:type="character" w:customStyle="1" w:styleId="RTFNum56">
    <w:name w:val="RTF_Num 5 6"/>
    <w:rsid w:val="00175BFE"/>
    <w:rPr>
      <w:rFonts w:eastAsia="Times New Roman"/>
    </w:rPr>
  </w:style>
  <w:style w:type="character" w:customStyle="1" w:styleId="RTFNum57">
    <w:name w:val="RTF_Num 5 7"/>
    <w:rsid w:val="00175BFE"/>
    <w:rPr>
      <w:rFonts w:eastAsia="Times New Roman"/>
    </w:rPr>
  </w:style>
  <w:style w:type="character" w:customStyle="1" w:styleId="RTFNum58">
    <w:name w:val="RTF_Num 5 8"/>
    <w:rsid w:val="00175BFE"/>
    <w:rPr>
      <w:rFonts w:eastAsia="Times New Roman"/>
    </w:rPr>
  </w:style>
  <w:style w:type="character" w:customStyle="1" w:styleId="RTFNum59">
    <w:name w:val="RTF_Num 5 9"/>
    <w:rsid w:val="00175BFE"/>
    <w:rPr>
      <w:rFonts w:eastAsia="Times New Roman"/>
    </w:rPr>
  </w:style>
  <w:style w:type="character" w:customStyle="1" w:styleId="RTFNum61">
    <w:name w:val="RTF_Num 6 1"/>
    <w:rsid w:val="00175BFE"/>
    <w:rPr>
      <w:rFonts w:eastAsia="Times New Roman"/>
    </w:rPr>
  </w:style>
  <w:style w:type="character" w:customStyle="1" w:styleId="RTFNum62">
    <w:name w:val="RTF_Num 6 2"/>
    <w:rsid w:val="00175BFE"/>
    <w:rPr>
      <w:rFonts w:eastAsia="Times New Roman"/>
    </w:rPr>
  </w:style>
  <w:style w:type="character" w:customStyle="1" w:styleId="RTFNum63">
    <w:name w:val="RTF_Num 6 3"/>
    <w:rsid w:val="00175BFE"/>
    <w:rPr>
      <w:rFonts w:eastAsia="Times New Roman"/>
    </w:rPr>
  </w:style>
  <w:style w:type="character" w:customStyle="1" w:styleId="RTFNum64">
    <w:name w:val="RTF_Num 6 4"/>
    <w:rsid w:val="00175BFE"/>
    <w:rPr>
      <w:rFonts w:eastAsia="Times New Roman"/>
    </w:rPr>
  </w:style>
  <w:style w:type="character" w:customStyle="1" w:styleId="RTFNum65">
    <w:name w:val="RTF_Num 6 5"/>
    <w:rsid w:val="00175BFE"/>
    <w:rPr>
      <w:rFonts w:eastAsia="Times New Roman"/>
    </w:rPr>
  </w:style>
  <w:style w:type="character" w:customStyle="1" w:styleId="RTFNum66">
    <w:name w:val="RTF_Num 6 6"/>
    <w:rsid w:val="00175BFE"/>
    <w:rPr>
      <w:rFonts w:eastAsia="Times New Roman"/>
    </w:rPr>
  </w:style>
  <w:style w:type="character" w:customStyle="1" w:styleId="RTFNum67">
    <w:name w:val="RTF_Num 6 7"/>
    <w:rsid w:val="00175BFE"/>
    <w:rPr>
      <w:rFonts w:eastAsia="Times New Roman"/>
    </w:rPr>
  </w:style>
  <w:style w:type="character" w:customStyle="1" w:styleId="RTFNum68">
    <w:name w:val="RTF_Num 6 8"/>
    <w:rsid w:val="00175BFE"/>
    <w:rPr>
      <w:rFonts w:eastAsia="Times New Roman"/>
    </w:rPr>
  </w:style>
  <w:style w:type="character" w:customStyle="1" w:styleId="RTFNum69">
    <w:name w:val="RTF_Num 6 9"/>
    <w:rsid w:val="00175BFE"/>
    <w:rPr>
      <w:rFonts w:eastAsia="Times New Roman"/>
    </w:rPr>
  </w:style>
  <w:style w:type="character" w:customStyle="1" w:styleId="RTFNum71">
    <w:name w:val="RTF_Num 7 1"/>
    <w:rsid w:val="00175BFE"/>
    <w:rPr>
      <w:rFonts w:eastAsia="Times New Roman"/>
    </w:rPr>
  </w:style>
  <w:style w:type="character" w:customStyle="1" w:styleId="RTFNum72">
    <w:name w:val="RTF_Num 7 2"/>
    <w:rsid w:val="00175BFE"/>
    <w:rPr>
      <w:rFonts w:eastAsia="Times New Roman"/>
    </w:rPr>
  </w:style>
  <w:style w:type="character" w:customStyle="1" w:styleId="RTFNum73">
    <w:name w:val="RTF_Num 7 3"/>
    <w:rsid w:val="00175BFE"/>
    <w:rPr>
      <w:rFonts w:eastAsia="Times New Roman"/>
    </w:rPr>
  </w:style>
  <w:style w:type="character" w:customStyle="1" w:styleId="RTFNum74">
    <w:name w:val="RTF_Num 7 4"/>
    <w:rsid w:val="00175BFE"/>
    <w:rPr>
      <w:rFonts w:eastAsia="Times New Roman"/>
    </w:rPr>
  </w:style>
  <w:style w:type="character" w:customStyle="1" w:styleId="RTFNum75">
    <w:name w:val="RTF_Num 7 5"/>
    <w:rsid w:val="00175BFE"/>
    <w:rPr>
      <w:rFonts w:eastAsia="Times New Roman"/>
    </w:rPr>
  </w:style>
  <w:style w:type="character" w:customStyle="1" w:styleId="RTFNum76">
    <w:name w:val="RTF_Num 7 6"/>
    <w:rsid w:val="00175BFE"/>
    <w:rPr>
      <w:rFonts w:eastAsia="Times New Roman"/>
    </w:rPr>
  </w:style>
  <w:style w:type="character" w:customStyle="1" w:styleId="RTFNum77">
    <w:name w:val="RTF_Num 7 7"/>
    <w:rsid w:val="00175BFE"/>
    <w:rPr>
      <w:rFonts w:eastAsia="Times New Roman"/>
    </w:rPr>
  </w:style>
  <w:style w:type="character" w:customStyle="1" w:styleId="RTFNum78">
    <w:name w:val="RTF_Num 7 8"/>
    <w:rsid w:val="00175BFE"/>
    <w:rPr>
      <w:rFonts w:eastAsia="Times New Roman"/>
    </w:rPr>
  </w:style>
  <w:style w:type="character" w:customStyle="1" w:styleId="RTFNum79">
    <w:name w:val="RTF_Num 7 9"/>
    <w:rsid w:val="00175BFE"/>
    <w:rPr>
      <w:rFonts w:eastAsia="Times New Roman"/>
    </w:rPr>
  </w:style>
  <w:style w:type="character" w:customStyle="1" w:styleId="RTFNum81">
    <w:name w:val="RTF_Num 8 1"/>
    <w:rsid w:val="00175BFE"/>
    <w:rPr>
      <w:rFonts w:ascii="Times New Roman" w:eastAsia="Times New Roman" w:hAnsi="Times New Roman" w:cs="Times New Roman"/>
      <w:b w:val="0"/>
      <w:bCs w:val="0"/>
      <w:i w:val="0"/>
      <w:iCs w:val="0"/>
      <w:color w:val="auto"/>
      <w:sz w:val="28"/>
    </w:rPr>
  </w:style>
  <w:style w:type="character" w:customStyle="1" w:styleId="RTFNum82">
    <w:name w:val="RTF_Num 8 2"/>
    <w:rsid w:val="00175BFE"/>
    <w:rPr>
      <w:rFonts w:eastAsia="Times New Roman"/>
    </w:rPr>
  </w:style>
  <w:style w:type="character" w:customStyle="1" w:styleId="RTFNum83">
    <w:name w:val="RTF_Num 8 3"/>
    <w:rsid w:val="00175BFE"/>
    <w:rPr>
      <w:rFonts w:eastAsia="Times New Roman"/>
    </w:rPr>
  </w:style>
  <w:style w:type="character" w:customStyle="1" w:styleId="RTFNum84">
    <w:name w:val="RTF_Num 8 4"/>
    <w:rsid w:val="00175BFE"/>
    <w:rPr>
      <w:rFonts w:eastAsia="Times New Roman"/>
    </w:rPr>
  </w:style>
  <w:style w:type="character" w:customStyle="1" w:styleId="RTFNum85">
    <w:name w:val="RTF_Num 8 5"/>
    <w:rsid w:val="00175BFE"/>
    <w:rPr>
      <w:rFonts w:eastAsia="Times New Roman"/>
    </w:rPr>
  </w:style>
  <w:style w:type="character" w:customStyle="1" w:styleId="RTFNum86">
    <w:name w:val="RTF_Num 8 6"/>
    <w:rsid w:val="00175BFE"/>
    <w:rPr>
      <w:rFonts w:eastAsia="Times New Roman"/>
    </w:rPr>
  </w:style>
  <w:style w:type="character" w:customStyle="1" w:styleId="RTFNum87">
    <w:name w:val="RTF_Num 8 7"/>
    <w:rsid w:val="00175BFE"/>
    <w:rPr>
      <w:rFonts w:eastAsia="Times New Roman"/>
    </w:rPr>
  </w:style>
  <w:style w:type="character" w:customStyle="1" w:styleId="RTFNum88">
    <w:name w:val="RTF_Num 8 8"/>
    <w:rsid w:val="00175BFE"/>
    <w:rPr>
      <w:rFonts w:eastAsia="Times New Roman"/>
    </w:rPr>
  </w:style>
  <w:style w:type="character" w:customStyle="1" w:styleId="RTFNum89">
    <w:name w:val="RTF_Num 8 9"/>
    <w:rsid w:val="00175BFE"/>
    <w:rPr>
      <w:rFonts w:eastAsia="Times New Roman"/>
    </w:rPr>
  </w:style>
  <w:style w:type="character" w:customStyle="1" w:styleId="RTFNum91">
    <w:name w:val="RTF_Num 9 1"/>
    <w:rsid w:val="00175BFE"/>
    <w:rPr>
      <w:rFonts w:eastAsia="Times New Roman"/>
    </w:rPr>
  </w:style>
  <w:style w:type="character" w:customStyle="1" w:styleId="RTFNum92">
    <w:name w:val="RTF_Num 9 2"/>
    <w:rsid w:val="00175BFE"/>
    <w:rPr>
      <w:rFonts w:eastAsia="Times New Roman"/>
    </w:rPr>
  </w:style>
  <w:style w:type="character" w:customStyle="1" w:styleId="RTFNum93">
    <w:name w:val="RTF_Num 9 3"/>
    <w:rsid w:val="00175BFE"/>
    <w:rPr>
      <w:rFonts w:eastAsia="Times New Roman"/>
    </w:rPr>
  </w:style>
  <w:style w:type="character" w:customStyle="1" w:styleId="RTFNum94">
    <w:name w:val="RTF_Num 9 4"/>
    <w:rsid w:val="00175BFE"/>
    <w:rPr>
      <w:rFonts w:eastAsia="Times New Roman"/>
    </w:rPr>
  </w:style>
  <w:style w:type="character" w:customStyle="1" w:styleId="RTFNum95">
    <w:name w:val="RTF_Num 9 5"/>
    <w:rsid w:val="00175BFE"/>
    <w:rPr>
      <w:rFonts w:eastAsia="Times New Roman"/>
    </w:rPr>
  </w:style>
  <w:style w:type="character" w:customStyle="1" w:styleId="RTFNum96">
    <w:name w:val="RTF_Num 9 6"/>
    <w:rsid w:val="00175BFE"/>
    <w:rPr>
      <w:rFonts w:eastAsia="Times New Roman"/>
    </w:rPr>
  </w:style>
  <w:style w:type="character" w:customStyle="1" w:styleId="RTFNum97">
    <w:name w:val="RTF_Num 9 7"/>
    <w:rsid w:val="00175BFE"/>
    <w:rPr>
      <w:rFonts w:eastAsia="Times New Roman"/>
    </w:rPr>
  </w:style>
  <w:style w:type="character" w:customStyle="1" w:styleId="RTFNum98">
    <w:name w:val="RTF_Num 9 8"/>
    <w:rsid w:val="00175BFE"/>
    <w:rPr>
      <w:rFonts w:eastAsia="Times New Roman"/>
    </w:rPr>
  </w:style>
  <w:style w:type="character" w:customStyle="1" w:styleId="RTFNum99">
    <w:name w:val="RTF_Num 9 9"/>
    <w:rsid w:val="00175BFE"/>
    <w:rPr>
      <w:rFonts w:eastAsia="Times New Roman"/>
    </w:rPr>
  </w:style>
  <w:style w:type="character" w:customStyle="1" w:styleId="RTFNum101">
    <w:name w:val="RTF_Num 10 1"/>
    <w:rsid w:val="00175BFE"/>
    <w:rPr>
      <w:rFonts w:eastAsia="Times New Roman"/>
      <w:b w:val="0"/>
      <w:bCs w:val="0"/>
      <w:i w:val="0"/>
      <w:iCs w:val="0"/>
      <w:strike w:val="0"/>
      <w:dstrike w:val="0"/>
      <w:color w:val="auto"/>
    </w:rPr>
  </w:style>
  <w:style w:type="character" w:customStyle="1" w:styleId="RTFNum102">
    <w:name w:val="RTF_Num 10 2"/>
    <w:rsid w:val="00175BFE"/>
    <w:rPr>
      <w:rFonts w:eastAsia="Times New Roman"/>
    </w:rPr>
  </w:style>
  <w:style w:type="character" w:customStyle="1" w:styleId="RTFNum103">
    <w:name w:val="RTF_Num 10 3"/>
    <w:rsid w:val="00175BFE"/>
    <w:rPr>
      <w:rFonts w:eastAsia="Times New Roman"/>
    </w:rPr>
  </w:style>
  <w:style w:type="character" w:customStyle="1" w:styleId="RTFNum104">
    <w:name w:val="RTF_Num 10 4"/>
    <w:rsid w:val="00175BFE"/>
    <w:rPr>
      <w:rFonts w:eastAsia="Times New Roman"/>
    </w:rPr>
  </w:style>
  <w:style w:type="character" w:customStyle="1" w:styleId="RTFNum105">
    <w:name w:val="RTF_Num 10 5"/>
    <w:rsid w:val="00175BFE"/>
    <w:rPr>
      <w:rFonts w:eastAsia="Times New Roman"/>
    </w:rPr>
  </w:style>
  <w:style w:type="character" w:customStyle="1" w:styleId="RTFNum106">
    <w:name w:val="RTF_Num 10 6"/>
    <w:rsid w:val="00175BFE"/>
    <w:rPr>
      <w:rFonts w:eastAsia="Times New Roman"/>
    </w:rPr>
  </w:style>
  <w:style w:type="character" w:customStyle="1" w:styleId="RTFNum107">
    <w:name w:val="RTF_Num 10 7"/>
    <w:rsid w:val="00175BFE"/>
    <w:rPr>
      <w:rFonts w:eastAsia="Times New Roman"/>
    </w:rPr>
  </w:style>
  <w:style w:type="character" w:customStyle="1" w:styleId="RTFNum108">
    <w:name w:val="RTF_Num 10 8"/>
    <w:rsid w:val="00175BFE"/>
    <w:rPr>
      <w:rFonts w:eastAsia="Times New Roman"/>
    </w:rPr>
  </w:style>
  <w:style w:type="character" w:customStyle="1" w:styleId="RTFNum109">
    <w:name w:val="RTF_Num 10 9"/>
    <w:rsid w:val="00175BFE"/>
    <w:rPr>
      <w:rFonts w:eastAsia="Times New Roman"/>
    </w:rPr>
  </w:style>
  <w:style w:type="character" w:customStyle="1" w:styleId="RTFNum111">
    <w:name w:val="RTF_Num 11 1"/>
    <w:rsid w:val="00175BFE"/>
    <w:rPr>
      <w:rFonts w:eastAsia="Times New Roman"/>
    </w:rPr>
  </w:style>
  <w:style w:type="character" w:customStyle="1" w:styleId="RTFNum112">
    <w:name w:val="RTF_Num 11 2"/>
    <w:rsid w:val="00175BFE"/>
    <w:rPr>
      <w:rFonts w:eastAsia="Times New Roman"/>
    </w:rPr>
  </w:style>
  <w:style w:type="character" w:customStyle="1" w:styleId="RTFNum113">
    <w:name w:val="RTF_Num 11 3"/>
    <w:rsid w:val="00175BFE"/>
    <w:rPr>
      <w:rFonts w:eastAsia="Times New Roman"/>
    </w:rPr>
  </w:style>
  <w:style w:type="character" w:customStyle="1" w:styleId="RTFNum114">
    <w:name w:val="RTF_Num 11 4"/>
    <w:rsid w:val="00175BFE"/>
    <w:rPr>
      <w:rFonts w:eastAsia="Times New Roman"/>
    </w:rPr>
  </w:style>
  <w:style w:type="character" w:customStyle="1" w:styleId="RTFNum115">
    <w:name w:val="RTF_Num 11 5"/>
    <w:rsid w:val="00175BFE"/>
    <w:rPr>
      <w:rFonts w:eastAsia="Times New Roman"/>
    </w:rPr>
  </w:style>
  <w:style w:type="character" w:customStyle="1" w:styleId="RTFNum116">
    <w:name w:val="RTF_Num 11 6"/>
    <w:rsid w:val="00175BFE"/>
    <w:rPr>
      <w:rFonts w:eastAsia="Times New Roman"/>
    </w:rPr>
  </w:style>
  <w:style w:type="character" w:customStyle="1" w:styleId="RTFNum117">
    <w:name w:val="RTF_Num 11 7"/>
    <w:rsid w:val="00175BFE"/>
    <w:rPr>
      <w:rFonts w:eastAsia="Times New Roman"/>
    </w:rPr>
  </w:style>
  <w:style w:type="character" w:customStyle="1" w:styleId="RTFNum118">
    <w:name w:val="RTF_Num 11 8"/>
    <w:rsid w:val="00175BFE"/>
    <w:rPr>
      <w:rFonts w:eastAsia="Times New Roman"/>
    </w:rPr>
  </w:style>
  <w:style w:type="character" w:customStyle="1" w:styleId="RTFNum119">
    <w:name w:val="RTF_Num 11 9"/>
    <w:rsid w:val="00175BFE"/>
    <w:rPr>
      <w:rFonts w:eastAsia="Times New Roman"/>
    </w:rPr>
  </w:style>
  <w:style w:type="character" w:customStyle="1" w:styleId="RTFNum121">
    <w:name w:val="RTF_Num 12 1"/>
    <w:rsid w:val="00175BFE"/>
    <w:rPr>
      <w:rFonts w:eastAsia="Times New Roman"/>
      <w:i w:val="0"/>
      <w:iCs w:val="0"/>
    </w:rPr>
  </w:style>
  <w:style w:type="character" w:customStyle="1" w:styleId="RTFNum122">
    <w:name w:val="RTF_Num 12 2"/>
    <w:rsid w:val="00175BFE"/>
    <w:rPr>
      <w:rFonts w:eastAsia="Times New Roman"/>
    </w:rPr>
  </w:style>
  <w:style w:type="character" w:customStyle="1" w:styleId="RTFNum123">
    <w:name w:val="RTF_Num 12 3"/>
    <w:rsid w:val="00175BFE"/>
    <w:rPr>
      <w:rFonts w:eastAsia="Times New Roman"/>
    </w:rPr>
  </w:style>
  <w:style w:type="character" w:customStyle="1" w:styleId="RTFNum124">
    <w:name w:val="RTF_Num 12 4"/>
    <w:rsid w:val="00175BFE"/>
    <w:rPr>
      <w:rFonts w:eastAsia="Times New Roman"/>
    </w:rPr>
  </w:style>
  <w:style w:type="character" w:customStyle="1" w:styleId="RTFNum125">
    <w:name w:val="RTF_Num 12 5"/>
    <w:rsid w:val="00175BFE"/>
    <w:rPr>
      <w:rFonts w:eastAsia="Times New Roman"/>
    </w:rPr>
  </w:style>
  <w:style w:type="character" w:customStyle="1" w:styleId="RTFNum126">
    <w:name w:val="RTF_Num 12 6"/>
    <w:rsid w:val="00175BFE"/>
    <w:rPr>
      <w:rFonts w:eastAsia="Times New Roman"/>
    </w:rPr>
  </w:style>
  <w:style w:type="character" w:customStyle="1" w:styleId="RTFNum127">
    <w:name w:val="RTF_Num 12 7"/>
    <w:rsid w:val="00175BFE"/>
    <w:rPr>
      <w:rFonts w:eastAsia="Times New Roman"/>
    </w:rPr>
  </w:style>
  <w:style w:type="character" w:customStyle="1" w:styleId="RTFNum128">
    <w:name w:val="RTF_Num 12 8"/>
    <w:rsid w:val="00175BFE"/>
    <w:rPr>
      <w:rFonts w:eastAsia="Times New Roman"/>
    </w:rPr>
  </w:style>
  <w:style w:type="character" w:customStyle="1" w:styleId="RTFNum129">
    <w:name w:val="RTF_Num 12 9"/>
    <w:rsid w:val="00175BFE"/>
    <w:rPr>
      <w:rFonts w:eastAsia="Times New Roman"/>
    </w:rPr>
  </w:style>
  <w:style w:type="character" w:customStyle="1" w:styleId="RTFNum131">
    <w:name w:val="RTF_Num 13 1"/>
    <w:rsid w:val="00175BFE"/>
    <w:rPr>
      <w:rFonts w:ascii="Times New Roman" w:eastAsia="Times New Roman" w:hAnsi="Times New Roman" w:cs="Times New Roman"/>
      <w:b w:val="0"/>
      <w:bCs w:val="0"/>
      <w:i w:val="0"/>
      <w:iCs w:val="0"/>
      <w:color w:val="auto"/>
      <w:sz w:val="28"/>
    </w:rPr>
  </w:style>
  <w:style w:type="character" w:customStyle="1" w:styleId="RTFNum132">
    <w:name w:val="RTF_Num 13 2"/>
    <w:rsid w:val="00175BFE"/>
    <w:rPr>
      <w:rFonts w:eastAsia="Times New Roman"/>
    </w:rPr>
  </w:style>
  <w:style w:type="character" w:customStyle="1" w:styleId="RTFNum133">
    <w:name w:val="RTF_Num 13 3"/>
    <w:rsid w:val="00175BFE"/>
    <w:rPr>
      <w:rFonts w:eastAsia="Times New Roman"/>
    </w:rPr>
  </w:style>
  <w:style w:type="character" w:customStyle="1" w:styleId="RTFNum134">
    <w:name w:val="RTF_Num 13 4"/>
    <w:rsid w:val="00175BFE"/>
    <w:rPr>
      <w:rFonts w:eastAsia="Times New Roman"/>
    </w:rPr>
  </w:style>
  <w:style w:type="character" w:customStyle="1" w:styleId="RTFNum135">
    <w:name w:val="RTF_Num 13 5"/>
    <w:rsid w:val="00175BFE"/>
    <w:rPr>
      <w:rFonts w:eastAsia="Times New Roman"/>
    </w:rPr>
  </w:style>
  <w:style w:type="character" w:customStyle="1" w:styleId="RTFNum136">
    <w:name w:val="RTF_Num 13 6"/>
    <w:rsid w:val="00175BFE"/>
    <w:rPr>
      <w:rFonts w:eastAsia="Times New Roman"/>
    </w:rPr>
  </w:style>
  <w:style w:type="character" w:customStyle="1" w:styleId="RTFNum137">
    <w:name w:val="RTF_Num 13 7"/>
    <w:rsid w:val="00175BFE"/>
    <w:rPr>
      <w:rFonts w:eastAsia="Times New Roman"/>
    </w:rPr>
  </w:style>
  <w:style w:type="character" w:customStyle="1" w:styleId="RTFNum138">
    <w:name w:val="RTF_Num 13 8"/>
    <w:rsid w:val="00175BFE"/>
    <w:rPr>
      <w:rFonts w:eastAsia="Times New Roman"/>
    </w:rPr>
  </w:style>
  <w:style w:type="character" w:customStyle="1" w:styleId="RTFNum139">
    <w:name w:val="RTF_Num 13 9"/>
    <w:rsid w:val="00175BFE"/>
    <w:rPr>
      <w:rFonts w:eastAsia="Times New Roman"/>
    </w:rPr>
  </w:style>
  <w:style w:type="character" w:customStyle="1" w:styleId="RTFNum141">
    <w:name w:val="RTF_Num 14 1"/>
    <w:rsid w:val="00175BFE"/>
    <w:rPr>
      <w:rFonts w:ascii="Times New Roman" w:eastAsia="Times New Roman" w:hAnsi="Times New Roman" w:cs="Times New Roman"/>
      <w:b w:val="0"/>
      <w:bCs w:val="0"/>
      <w:i w:val="0"/>
      <w:iCs w:val="0"/>
      <w:color w:val="auto"/>
      <w:sz w:val="28"/>
    </w:rPr>
  </w:style>
  <w:style w:type="character" w:customStyle="1" w:styleId="RTFNum142">
    <w:name w:val="RTF_Num 14 2"/>
    <w:rsid w:val="00175BFE"/>
    <w:rPr>
      <w:rFonts w:eastAsia="Times New Roman"/>
    </w:rPr>
  </w:style>
  <w:style w:type="character" w:customStyle="1" w:styleId="RTFNum143">
    <w:name w:val="RTF_Num 14 3"/>
    <w:rsid w:val="00175BFE"/>
    <w:rPr>
      <w:rFonts w:eastAsia="Times New Roman"/>
    </w:rPr>
  </w:style>
  <w:style w:type="character" w:customStyle="1" w:styleId="RTFNum144">
    <w:name w:val="RTF_Num 14 4"/>
    <w:rsid w:val="00175BFE"/>
    <w:rPr>
      <w:rFonts w:eastAsia="Times New Roman"/>
    </w:rPr>
  </w:style>
  <w:style w:type="character" w:customStyle="1" w:styleId="RTFNum145">
    <w:name w:val="RTF_Num 14 5"/>
    <w:rsid w:val="00175BFE"/>
    <w:rPr>
      <w:rFonts w:eastAsia="Times New Roman"/>
    </w:rPr>
  </w:style>
  <w:style w:type="character" w:customStyle="1" w:styleId="RTFNum146">
    <w:name w:val="RTF_Num 14 6"/>
    <w:rsid w:val="00175BFE"/>
    <w:rPr>
      <w:rFonts w:eastAsia="Times New Roman"/>
    </w:rPr>
  </w:style>
  <w:style w:type="character" w:customStyle="1" w:styleId="RTFNum147">
    <w:name w:val="RTF_Num 14 7"/>
    <w:rsid w:val="00175BFE"/>
    <w:rPr>
      <w:rFonts w:eastAsia="Times New Roman"/>
    </w:rPr>
  </w:style>
  <w:style w:type="character" w:customStyle="1" w:styleId="RTFNum148">
    <w:name w:val="RTF_Num 14 8"/>
    <w:rsid w:val="00175BFE"/>
    <w:rPr>
      <w:rFonts w:eastAsia="Times New Roman"/>
    </w:rPr>
  </w:style>
  <w:style w:type="character" w:customStyle="1" w:styleId="RTFNum149">
    <w:name w:val="RTF_Num 14 9"/>
    <w:rsid w:val="00175BFE"/>
    <w:rPr>
      <w:rFonts w:eastAsia="Times New Roman"/>
    </w:rPr>
  </w:style>
  <w:style w:type="character" w:customStyle="1" w:styleId="RTFNum151">
    <w:name w:val="RTF_Num 15 1"/>
    <w:rsid w:val="00175BFE"/>
    <w:rPr>
      <w:rFonts w:ascii="Times New Roman" w:eastAsia="Times New Roman" w:hAnsi="Times New Roman" w:cs="Times New Roman"/>
      <w:b w:val="0"/>
      <w:bCs w:val="0"/>
      <w:i w:val="0"/>
      <w:iCs w:val="0"/>
      <w:color w:val="auto"/>
      <w:sz w:val="28"/>
    </w:rPr>
  </w:style>
  <w:style w:type="character" w:customStyle="1" w:styleId="RTFNum152">
    <w:name w:val="RTF_Num 15 2"/>
    <w:rsid w:val="00175BFE"/>
    <w:rPr>
      <w:rFonts w:eastAsia="Times New Roman"/>
    </w:rPr>
  </w:style>
  <w:style w:type="character" w:customStyle="1" w:styleId="RTFNum153">
    <w:name w:val="RTF_Num 15 3"/>
    <w:rsid w:val="00175BFE"/>
    <w:rPr>
      <w:rFonts w:eastAsia="Times New Roman"/>
    </w:rPr>
  </w:style>
  <w:style w:type="character" w:customStyle="1" w:styleId="RTFNum154">
    <w:name w:val="RTF_Num 15 4"/>
    <w:rsid w:val="00175BFE"/>
    <w:rPr>
      <w:rFonts w:eastAsia="Times New Roman"/>
    </w:rPr>
  </w:style>
  <w:style w:type="character" w:customStyle="1" w:styleId="RTFNum155">
    <w:name w:val="RTF_Num 15 5"/>
    <w:rsid w:val="00175BFE"/>
    <w:rPr>
      <w:rFonts w:eastAsia="Times New Roman"/>
    </w:rPr>
  </w:style>
  <w:style w:type="character" w:customStyle="1" w:styleId="RTFNum156">
    <w:name w:val="RTF_Num 15 6"/>
    <w:rsid w:val="00175BFE"/>
    <w:rPr>
      <w:rFonts w:eastAsia="Times New Roman"/>
    </w:rPr>
  </w:style>
  <w:style w:type="character" w:customStyle="1" w:styleId="RTFNum157">
    <w:name w:val="RTF_Num 15 7"/>
    <w:rsid w:val="00175BFE"/>
    <w:rPr>
      <w:rFonts w:eastAsia="Times New Roman"/>
    </w:rPr>
  </w:style>
  <w:style w:type="character" w:customStyle="1" w:styleId="RTFNum158">
    <w:name w:val="RTF_Num 15 8"/>
    <w:rsid w:val="00175BFE"/>
    <w:rPr>
      <w:rFonts w:eastAsia="Times New Roman"/>
    </w:rPr>
  </w:style>
  <w:style w:type="character" w:customStyle="1" w:styleId="RTFNum159">
    <w:name w:val="RTF_Num 15 9"/>
    <w:rsid w:val="00175BFE"/>
    <w:rPr>
      <w:rFonts w:eastAsia="Times New Roman"/>
    </w:rPr>
  </w:style>
  <w:style w:type="character" w:customStyle="1" w:styleId="RTFNum161">
    <w:name w:val="RTF_Num 16 1"/>
    <w:rsid w:val="00175BFE"/>
    <w:rPr>
      <w:rFonts w:eastAsia="Times New Roman CYR"/>
      <w:b w:val="0"/>
      <w:bCs w:val="0"/>
    </w:rPr>
  </w:style>
  <w:style w:type="character" w:customStyle="1" w:styleId="RTFNum162">
    <w:name w:val="RTF_Num 16 2"/>
    <w:rsid w:val="00175BFE"/>
    <w:rPr>
      <w:rFonts w:eastAsia="Times New Roman"/>
    </w:rPr>
  </w:style>
  <w:style w:type="character" w:customStyle="1" w:styleId="RTFNum163">
    <w:name w:val="RTF_Num 16 3"/>
    <w:rsid w:val="00175BFE"/>
    <w:rPr>
      <w:rFonts w:eastAsia="Times New Roman"/>
      <w:b w:val="0"/>
      <w:bCs w:val="0"/>
    </w:rPr>
  </w:style>
  <w:style w:type="character" w:customStyle="1" w:styleId="RTFNum164">
    <w:name w:val="RTF_Num 16 4"/>
    <w:rsid w:val="00175BFE"/>
    <w:rPr>
      <w:rFonts w:eastAsia="Times New Roman"/>
    </w:rPr>
  </w:style>
  <w:style w:type="character" w:customStyle="1" w:styleId="RTFNum165">
    <w:name w:val="RTF_Num 16 5"/>
    <w:rsid w:val="00175BFE"/>
    <w:rPr>
      <w:rFonts w:eastAsia="Times New Roman"/>
    </w:rPr>
  </w:style>
  <w:style w:type="character" w:customStyle="1" w:styleId="RTFNum166">
    <w:name w:val="RTF_Num 16 6"/>
    <w:rsid w:val="00175BFE"/>
    <w:rPr>
      <w:rFonts w:eastAsia="Times New Roman"/>
    </w:rPr>
  </w:style>
  <w:style w:type="character" w:customStyle="1" w:styleId="RTFNum167">
    <w:name w:val="RTF_Num 16 7"/>
    <w:rsid w:val="00175BFE"/>
    <w:rPr>
      <w:rFonts w:eastAsia="Times New Roman"/>
    </w:rPr>
  </w:style>
  <w:style w:type="character" w:customStyle="1" w:styleId="RTFNum168">
    <w:name w:val="RTF_Num 16 8"/>
    <w:rsid w:val="00175BFE"/>
    <w:rPr>
      <w:rFonts w:eastAsia="Times New Roman"/>
    </w:rPr>
  </w:style>
  <w:style w:type="character" w:customStyle="1" w:styleId="RTFNum169">
    <w:name w:val="RTF_Num 16 9"/>
    <w:rsid w:val="00175BFE"/>
    <w:rPr>
      <w:rFonts w:eastAsia="Times New Roman"/>
    </w:rPr>
  </w:style>
  <w:style w:type="character" w:customStyle="1" w:styleId="RTFNum171">
    <w:name w:val="RTF_Num 17 1"/>
    <w:rsid w:val="00175BFE"/>
    <w:rPr>
      <w:rFonts w:eastAsia="Times New Roman"/>
      <w:b w:val="0"/>
      <w:bCs w:val="0"/>
      <w:i w:val="0"/>
      <w:iCs w:val="0"/>
      <w:color w:val="auto"/>
    </w:rPr>
  </w:style>
  <w:style w:type="character" w:customStyle="1" w:styleId="RTFNum172">
    <w:name w:val="RTF_Num 17 2"/>
    <w:rsid w:val="00175BFE"/>
    <w:rPr>
      <w:rFonts w:eastAsia="Times New Roman"/>
    </w:rPr>
  </w:style>
  <w:style w:type="character" w:customStyle="1" w:styleId="RTFNum173">
    <w:name w:val="RTF_Num 17 3"/>
    <w:rsid w:val="00175BFE"/>
    <w:rPr>
      <w:rFonts w:eastAsia="Times New Roman"/>
    </w:rPr>
  </w:style>
  <w:style w:type="character" w:customStyle="1" w:styleId="RTFNum174">
    <w:name w:val="RTF_Num 17 4"/>
    <w:rsid w:val="00175BFE"/>
    <w:rPr>
      <w:rFonts w:eastAsia="Times New Roman"/>
    </w:rPr>
  </w:style>
  <w:style w:type="character" w:customStyle="1" w:styleId="RTFNum175">
    <w:name w:val="RTF_Num 17 5"/>
    <w:rsid w:val="00175BFE"/>
    <w:rPr>
      <w:rFonts w:eastAsia="Times New Roman"/>
    </w:rPr>
  </w:style>
  <w:style w:type="character" w:customStyle="1" w:styleId="RTFNum176">
    <w:name w:val="RTF_Num 17 6"/>
    <w:rsid w:val="00175BFE"/>
    <w:rPr>
      <w:rFonts w:eastAsia="Times New Roman"/>
    </w:rPr>
  </w:style>
  <w:style w:type="character" w:customStyle="1" w:styleId="RTFNum177">
    <w:name w:val="RTF_Num 17 7"/>
    <w:rsid w:val="00175BFE"/>
    <w:rPr>
      <w:rFonts w:eastAsia="Times New Roman"/>
    </w:rPr>
  </w:style>
  <w:style w:type="character" w:customStyle="1" w:styleId="RTFNum178">
    <w:name w:val="RTF_Num 17 8"/>
    <w:rsid w:val="00175BFE"/>
    <w:rPr>
      <w:rFonts w:eastAsia="Times New Roman"/>
    </w:rPr>
  </w:style>
  <w:style w:type="character" w:customStyle="1" w:styleId="RTFNum179">
    <w:name w:val="RTF_Num 17 9"/>
    <w:rsid w:val="00175BFE"/>
    <w:rPr>
      <w:rFonts w:eastAsia="Times New Roman"/>
    </w:rPr>
  </w:style>
  <w:style w:type="character" w:customStyle="1" w:styleId="RTFNum181">
    <w:name w:val="RTF_Num 18 1"/>
    <w:rsid w:val="00175BFE"/>
    <w:rPr>
      <w:rFonts w:eastAsia="Times New Roman"/>
    </w:rPr>
  </w:style>
  <w:style w:type="character" w:customStyle="1" w:styleId="RTFNum182">
    <w:name w:val="RTF_Num 18 2"/>
    <w:rsid w:val="00175BFE"/>
    <w:rPr>
      <w:rFonts w:eastAsia="Times New Roman"/>
    </w:rPr>
  </w:style>
  <w:style w:type="character" w:customStyle="1" w:styleId="RTFNum183">
    <w:name w:val="RTF_Num 18 3"/>
    <w:rsid w:val="00175BFE"/>
    <w:rPr>
      <w:rFonts w:eastAsia="Times New Roman"/>
    </w:rPr>
  </w:style>
  <w:style w:type="character" w:customStyle="1" w:styleId="RTFNum184">
    <w:name w:val="RTF_Num 18 4"/>
    <w:rsid w:val="00175BFE"/>
    <w:rPr>
      <w:rFonts w:eastAsia="Times New Roman"/>
    </w:rPr>
  </w:style>
  <w:style w:type="character" w:customStyle="1" w:styleId="RTFNum185">
    <w:name w:val="RTF_Num 18 5"/>
    <w:rsid w:val="00175BFE"/>
    <w:rPr>
      <w:rFonts w:eastAsia="Times New Roman"/>
    </w:rPr>
  </w:style>
  <w:style w:type="character" w:customStyle="1" w:styleId="RTFNum186">
    <w:name w:val="RTF_Num 18 6"/>
    <w:rsid w:val="00175BFE"/>
    <w:rPr>
      <w:rFonts w:eastAsia="Times New Roman"/>
    </w:rPr>
  </w:style>
  <w:style w:type="character" w:customStyle="1" w:styleId="RTFNum187">
    <w:name w:val="RTF_Num 18 7"/>
    <w:rsid w:val="00175BFE"/>
    <w:rPr>
      <w:rFonts w:eastAsia="Times New Roman"/>
    </w:rPr>
  </w:style>
  <w:style w:type="character" w:customStyle="1" w:styleId="RTFNum188">
    <w:name w:val="RTF_Num 18 8"/>
    <w:rsid w:val="00175BFE"/>
    <w:rPr>
      <w:rFonts w:eastAsia="Times New Roman"/>
    </w:rPr>
  </w:style>
  <w:style w:type="character" w:customStyle="1" w:styleId="RTFNum189">
    <w:name w:val="RTF_Num 18 9"/>
    <w:rsid w:val="00175BFE"/>
    <w:rPr>
      <w:rFonts w:eastAsia="Times New Roman"/>
    </w:rPr>
  </w:style>
  <w:style w:type="character" w:customStyle="1" w:styleId="1c">
    <w:name w:val="Основной шрифт абзаца1"/>
    <w:uiPriority w:val="99"/>
    <w:rsid w:val="00175BFE"/>
  </w:style>
  <w:style w:type="character" w:customStyle="1" w:styleId="1d">
    <w:name w:val="Знак примечания1"/>
    <w:rsid w:val="00175BFE"/>
    <w:rPr>
      <w:rFonts w:eastAsia="Times New Roman"/>
    </w:rPr>
  </w:style>
  <w:style w:type="character" w:customStyle="1" w:styleId="afff9">
    <w:name w:val="????? ?????/???? ????"/>
    <w:rsid w:val="00175BFE"/>
    <w:rPr>
      <w:rFonts w:eastAsia="Times New Roman" w:cs="Times New Roman"/>
    </w:rPr>
  </w:style>
  <w:style w:type="character" w:customStyle="1" w:styleId="afffa">
    <w:name w:val="???? ?????/???? ????"/>
    <w:rsid w:val="00175BFE"/>
    <w:rPr>
      <w:rFonts w:eastAsia="Times New Roman" w:cs="Times New Roman"/>
      <w:b/>
      <w:bCs/>
    </w:rPr>
  </w:style>
  <w:style w:type="character" w:customStyle="1" w:styleId="afffb">
    <w:name w:val="??????? ?????????? ????"/>
    <w:rsid w:val="00175BFE"/>
    <w:rPr>
      <w:rFonts w:eastAsia="Times New Roman"/>
    </w:rPr>
  </w:style>
  <w:style w:type="character" w:customStyle="1" w:styleId="afffc">
    <w:name w:val="?????? ?????????? ????"/>
    <w:rsid w:val="00175BFE"/>
    <w:rPr>
      <w:rFonts w:eastAsia="Times New Roman"/>
    </w:rPr>
  </w:style>
  <w:style w:type="character" w:customStyle="1" w:styleId="u">
    <w:name w:val="u"/>
    <w:uiPriority w:val="99"/>
    <w:rsid w:val="00175BFE"/>
    <w:rPr>
      <w:rFonts w:eastAsia="Times New Roman"/>
    </w:rPr>
  </w:style>
  <w:style w:type="paragraph" w:customStyle="1" w:styleId="Heading">
    <w:name w:val="Heading"/>
    <w:basedOn w:val="a3"/>
    <w:next w:val="a8"/>
    <w:rsid w:val="00175BFE"/>
    <w:pPr>
      <w:keepNext/>
      <w:widowControl w:val="0"/>
      <w:suppressAutoHyphens/>
      <w:spacing w:before="240" w:after="120" w:line="276" w:lineRule="auto"/>
    </w:pPr>
    <w:rPr>
      <w:rFonts w:ascii="Arial" w:eastAsia="Mangal" w:hAnsi="Arial" w:cs="Arial Unicode MS"/>
      <w:kern w:val="1"/>
      <w:sz w:val="28"/>
      <w:lang w:eastAsia="hi-IN" w:bidi="hi-IN"/>
    </w:rPr>
  </w:style>
  <w:style w:type="paragraph" w:customStyle="1" w:styleId="1e">
    <w:name w:val="Название объекта1"/>
    <w:basedOn w:val="a3"/>
    <w:rsid w:val="00175BFE"/>
    <w:pPr>
      <w:widowControl w:val="0"/>
      <w:suppressAutoHyphens/>
      <w:spacing w:before="120" w:after="120" w:line="276" w:lineRule="auto"/>
    </w:pPr>
    <w:rPr>
      <w:rFonts w:ascii="Calibri" w:eastAsia="Mangal" w:hAnsi="Calibri"/>
      <w:i/>
      <w:iCs/>
      <w:kern w:val="1"/>
      <w:lang w:eastAsia="hi-IN" w:bidi="hi-IN"/>
    </w:rPr>
  </w:style>
  <w:style w:type="paragraph" w:customStyle="1" w:styleId="Index">
    <w:name w:val="Index"/>
    <w:basedOn w:val="a3"/>
    <w:rsid w:val="00175BFE"/>
    <w:pPr>
      <w:widowControl w:val="0"/>
      <w:suppressAutoHyphens/>
      <w:spacing w:after="200" w:line="276" w:lineRule="auto"/>
    </w:pPr>
    <w:rPr>
      <w:rFonts w:ascii="Calibri" w:eastAsia="Mangal" w:hAnsi="Calibri"/>
      <w:kern w:val="1"/>
      <w:sz w:val="22"/>
      <w:lang w:eastAsia="hi-IN" w:bidi="hi-IN"/>
    </w:rPr>
  </w:style>
  <w:style w:type="paragraph" w:customStyle="1" w:styleId="111">
    <w:name w:val="Заголовок 11"/>
    <w:basedOn w:val="a3"/>
    <w:uiPriority w:val="9"/>
    <w:qFormat/>
    <w:rsid w:val="00175BFE"/>
    <w:pPr>
      <w:widowControl w:val="0"/>
      <w:suppressAutoHyphens/>
      <w:spacing w:before="100" w:after="100" w:line="200" w:lineRule="atLeast"/>
      <w:ind w:left="1729" w:hanging="1020"/>
      <w:outlineLvl w:val="0"/>
    </w:pPr>
    <w:rPr>
      <w:rFonts w:ascii="Tahoma" w:eastAsia="Tahoma" w:hAnsi="Tahoma"/>
      <w:kern w:val="1"/>
      <w:sz w:val="20"/>
      <w:lang w:val="en-US" w:eastAsia="hi-IN" w:bidi="hi-IN"/>
    </w:rPr>
  </w:style>
  <w:style w:type="paragraph" w:customStyle="1" w:styleId="3d">
    <w:name w:val="Абзац списка3"/>
    <w:basedOn w:val="a3"/>
    <w:rsid w:val="00175BFE"/>
    <w:pPr>
      <w:widowControl w:val="0"/>
      <w:suppressAutoHyphens/>
      <w:spacing w:after="200" w:line="276" w:lineRule="auto"/>
      <w:ind w:left="720"/>
    </w:pPr>
    <w:rPr>
      <w:rFonts w:ascii="Calibri" w:eastAsia="Calibri" w:hAnsi="Calibri"/>
      <w:kern w:val="1"/>
      <w:sz w:val="22"/>
      <w:lang w:eastAsia="hi-IN" w:bidi="hi-IN"/>
    </w:rPr>
  </w:style>
  <w:style w:type="paragraph" w:customStyle="1" w:styleId="1f">
    <w:name w:val="Текст примечания1"/>
    <w:basedOn w:val="a3"/>
    <w:uiPriority w:val="99"/>
    <w:rsid w:val="00175BFE"/>
    <w:pPr>
      <w:widowControl w:val="0"/>
      <w:suppressAutoHyphens/>
      <w:spacing w:after="200" w:line="200" w:lineRule="atLeast"/>
    </w:pPr>
    <w:rPr>
      <w:rFonts w:ascii="Calibri" w:eastAsia="Calibri" w:hAnsi="Calibri"/>
      <w:kern w:val="1"/>
      <w:sz w:val="20"/>
      <w:lang w:eastAsia="hi-IN" w:bidi="hi-IN"/>
    </w:rPr>
  </w:style>
  <w:style w:type="paragraph" w:customStyle="1" w:styleId="1f0">
    <w:name w:val="Тема примечания1"/>
    <w:basedOn w:val="1f"/>
    <w:next w:val="1f"/>
    <w:rsid w:val="00175BFE"/>
    <w:rPr>
      <w:b/>
      <w:bCs/>
    </w:rPr>
  </w:style>
  <w:style w:type="paragraph" w:customStyle="1" w:styleId="1f1">
    <w:name w:val="Текст выноски1"/>
    <w:basedOn w:val="a3"/>
    <w:rsid w:val="00175BFE"/>
    <w:pPr>
      <w:widowControl w:val="0"/>
      <w:suppressAutoHyphens/>
      <w:spacing w:line="200" w:lineRule="atLeast"/>
    </w:pPr>
    <w:rPr>
      <w:rFonts w:ascii="Tahoma" w:eastAsia="Tahoma" w:hAnsi="Tahoma"/>
      <w:kern w:val="1"/>
      <w:sz w:val="16"/>
      <w:lang w:eastAsia="hi-IN" w:bidi="hi-IN"/>
    </w:rPr>
  </w:style>
  <w:style w:type="paragraph" w:customStyle="1" w:styleId="1f2">
    <w:name w:val="Верхний колонтитул1"/>
    <w:basedOn w:val="a3"/>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1f3">
    <w:name w:val="Нижний колонтитул1"/>
    <w:basedOn w:val="a3"/>
    <w:rsid w:val="00175BFE"/>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TableContents">
    <w:name w:val="Table Contents"/>
    <w:basedOn w:val="a3"/>
    <w:rsid w:val="00175BFE"/>
    <w:pPr>
      <w:widowControl w:val="0"/>
      <w:suppressAutoHyphens/>
      <w:spacing w:after="200" w:line="276" w:lineRule="auto"/>
    </w:pPr>
    <w:rPr>
      <w:rFonts w:ascii="Calibri" w:eastAsia="Calibri" w:hAnsi="Calibri"/>
      <w:kern w:val="1"/>
      <w:sz w:val="22"/>
      <w:lang w:eastAsia="hi-IN" w:bidi="hi-IN"/>
    </w:rPr>
  </w:style>
  <w:style w:type="paragraph" w:customStyle="1" w:styleId="TableHeading">
    <w:name w:val="Table Heading"/>
    <w:basedOn w:val="TableContents"/>
    <w:rsid w:val="00175BFE"/>
    <w:pPr>
      <w:jc w:val="center"/>
    </w:pPr>
    <w:rPr>
      <w:b/>
      <w:bCs/>
    </w:rPr>
  </w:style>
  <w:style w:type="paragraph" w:customStyle="1" w:styleId="1f4">
    <w:name w:val="Знак Знак Знак1 Знак Знак Знак Знак"/>
    <w:basedOn w:val="a3"/>
    <w:rsid w:val="000D4F3F"/>
    <w:pPr>
      <w:spacing w:before="100" w:beforeAutospacing="1" w:after="100" w:afterAutospacing="1"/>
    </w:pPr>
    <w:rPr>
      <w:rFonts w:ascii="Tahoma" w:hAnsi="Tahoma"/>
      <w:sz w:val="20"/>
      <w:szCs w:val="20"/>
      <w:lang w:val="en-US" w:eastAsia="en-US"/>
    </w:rPr>
  </w:style>
  <w:style w:type="character" w:customStyle="1" w:styleId="1f5">
    <w:name w:val="Текст выноски Знак1"/>
    <w:basedOn w:val="a4"/>
    <w:uiPriority w:val="99"/>
    <w:rsid w:val="000B2914"/>
    <w:rPr>
      <w:rFonts w:ascii="Tahoma" w:eastAsia="Times New Roman" w:hAnsi="Tahoma" w:cs="Tahoma"/>
      <w:sz w:val="16"/>
      <w:szCs w:val="16"/>
    </w:rPr>
  </w:style>
  <w:style w:type="character" w:customStyle="1" w:styleId="apple-style-span">
    <w:name w:val="apple-style-span"/>
    <w:uiPriority w:val="99"/>
    <w:rsid w:val="000B2914"/>
  </w:style>
  <w:style w:type="table" w:customStyle="1" w:styleId="1f6">
    <w:name w:val="Сетка таблицы1"/>
    <w:basedOn w:val="a5"/>
    <w:uiPriority w:val="59"/>
    <w:rsid w:val="003A3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4"/>
    <w:link w:val="7"/>
    <w:uiPriority w:val="99"/>
    <w:rsid w:val="0093068F"/>
    <w:rPr>
      <w:rFonts w:ascii="Calibri" w:eastAsia="Times New Roman" w:hAnsi="Calibri" w:cs="Times New Roman"/>
      <w:sz w:val="24"/>
      <w:szCs w:val="24"/>
      <w:lang w:val="en-US"/>
    </w:rPr>
  </w:style>
  <w:style w:type="character" w:customStyle="1" w:styleId="80">
    <w:name w:val="Заголовок 8 Знак"/>
    <w:basedOn w:val="a4"/>
    <w:link w:val="8"/>
    <w:uiPriority w:val="99"/>
    <w:rsid w:val="0093068F"/>
    <w:rPr>
      <w:rFonts w:ascii="Calibri" w:eastAsia="Times New Roman" w:hAnsi="Calibri" w:cs="Times New Roman"/>
      <w:i/>
      <w:iCs/>
      <w:sz w:val="24"/>
      <w:szCs w:val="24"/>
      <w:lang w:val="en-US"/>
    </w:rPr>
  </w:style>
  <w:style w:type="character" w:customStyle="1" w:styleId="90">
    <w:name w:val="Заголовок 9 Знак"/>
    <w:basedOn w:val="a4"/>
    <w:link w:val="9"/>
    <w:uiPriority w:val="99"/>
    <w:rsid w:val="0093068F"/>
    <w:rPr>
      <w:rFonts w:ascii="Cambria" w:eastAsia="Times New Roman" w:hAnsi="Cambria" w:cs="Times New Roman"/>
      <w:lang w:val="en-US"/>
    </w:rPr>
  </w:style>
  <w:style w:type="paragraph" w:styleId="3e">
    <w:name w:val="Body Text 3"/>
    <w:aliases w:val="Основной текст 3 Знак Знак Знак Знак Знак"/>
    <w:basedOn w:val="a3"/>
    <w:link w:val="310"/>
    <w:uiPriority w:val="99"/>
    <w:rsid w:val="0093068F"/>
    <w:pPr>
      <w:spacing w:after="120"/>
    </w:pPr>
    <w:rPr>
      <w:sz w:val="16"/>
      <w:szCs w:val="16"/>
    </w:rPr>
  </w:style>
  <w:style w:type="character" w:customStyle="1" w:styleId="3f">
    <w:name w:val="Основной текст 3 Знак"/>
    <w:basedOn w:val="a4"/>
    <w:uiPriority w:val="99"/>
    <w:rsid w:val="0093068F"/>
    <w:rPr>
      <w:rFonts w:ascii="Times New Roman" w:eastAsia="Times New Roman" w:hAnsi="Times New Roman" w:cs="Times New Roman"/>
      <w:sz w:val="16"/>
      <w:szCs w:val="16"/>
      <w:lang w:eastAsia="ru-RU"/>
    </w:rPr>
  </w:style>
  <w:style w:type="character" w:customStyle="1" w:styleId="310">
    <w:name w:val="Основной текст 3 Знак1"/>
    <w:aliases w:val="Основной текст 3 Знак Знак Знак Знак Знак Знак"/>
    <w:link w:val="3e"/>
    <w:uiPriority w:val="99"/>
    <w:locked/>
    <w:rsid w:val="0093068F"/>
    <w:rPr>
      <w:rFonts w:ascii="Times New Roman" w:eastAsia="Times New Roman" w:hAnsi="Times New Roman" w:cs="Times New Roman"/>
      <w:sz w:val="16"/>
      <w:szCs w:val="16"/>
      <w:lang w:eastAsia="ru-RU"/>
    </w:rPr>
  </w:style>
  <w:style w:type="paragraph" w:customStyle="1" w:styleId="1f7">
    <w:name w:val="Без интервала1"/>
    <w:aliases w:val="письмо,No Spacing,с интервалом,Без интервала11,No Spacing1"/>
    <w:uiPriority w:val="99"/>
    <w:qFormat/>
    <w:rsid w:val="0093068F"/>
    <w:pPr>
      <w:spacing w:after="0" w:line="240" w:lineRule="auto"/>
    </w:pPr>
    <w:rPr>
      <w:rFonts w:ascii="Times New Roman" w:eastAsia="Times New Roman" w:hAnsi="Times New Roman" w:cs="Times New Roman"/>
      <w:sz w:val="24"/>
      <w:szCs w:val="24"/>
      <w:lang w:eastAsia="ru-RU"/>
    </w:rPr>
  </w:style>
  <w:style w:type="paragraph" w:customStyle="1" w:styleId="2f">
    <w:name w:val="Без интервала2"/>
    <w:rsid w:val="0093068F"/>
    <w:pPr>
      <w:suppressAutoHyphens/>
      <w:spacing w:after="0" w:line="240" w:lineRule="auto"/>
    </w:pPr>
    <w:rPr>
      <w:rFonts w:ascii="Times New Roman" w:eastAsia="Calibri" w:hAnsi="Times New Roman" w:cs="Times New Roman"/>
      <w:sz w:val="24"/>
      <w:szCs w:val="24"/>
      <w:lang w:eastAsia="ar-SA"/>
    </w:rPr>
  </w:style>
  <w:style w:type="character" w:customStyle="1" w:styleId="blk">
    <w:name w:val="blk"/>
    <w:uiPriority w:val="99"/>
    <w:rsid w:val="0093068F"/>
    <w:rPr>
      <w:rFonts w:cs="Times New Roman"/>
    </w:rPr>
  </w:style>
  <w:style w:type="paragraph" w:customStyle="1" w:styleId="Bodytext1">
    <w:name w:val="Body text1"/>
    <w:basedOn w:val="a3"/>
    <w:rsid w:val="00483369"/>
    <w:pPr>
      <w:shd w:val="clear" w:color="auto" w:fill="FFFFFF"/>
      <w:spacing w:before="660" w:after="60" w:line="240" w:lineRule="atLeast"/>
    </w:pPr>
    <w:rPr>
      <w:sz w:val="26"/>
      <w:szCs w:val="26"/>
    </w:rPr>
  </w:style>
  <w:style w:type="paragraph" w:customStyle="1" w:styleId="1f8">
    <w:name w:val="Знак Знак Знак1 Знак Знак Знак Знак"/>
    <w:basedOn w:val="a3"/>
    <w:rsid w:val="00057248"/>
    <w:pPr>
      <w:spacing w:before="100" w:beforeAutospacing="1" w:after="100" w:afterAutospacing="1"/>
    </w:pPr>
    <w:rPr>
      <w:rFonts w:ascii="Tahoma" w:hAnsi="Tahoma"/>
      <w:sz w:val="20"/>
      <w:szCs w:val="20"/>
      <w:lang w:val="en-US" w:eastAsia="en-US"/>
    </w:rPr>
  </w:style>
  <w:style w:type="paragraph" w:customStyle="1" w:styleId="1f9">
    <w:name w:val="Знак1 Знак Знак Знак"/>
    <w:basedOn w:val="a3"/>
    <w:rsid w:val="00F86377"/>
    <w:rPr>
      <w:rFonts w:ascii="Verdana" w:hAnsi="Verdana" w:cs="Verdana"/>
      <w:sz w:val="20"/>
      <w:szCs w:val="20"/>
      <w:lang w:val="en-US" w:eastAsia="en-US"/>
    </w:rPr>
  </w:style>
  <w:style w:type="paragraph" w:customStyle="1" w:styleId="1fa">
    <w:name w:val="Знак Знак Знак1"/>
    <w:basedOn w:val="a3"/>
    <w:rsid w:val="00F86377"/>
    <w:pPr>
      <w:tabs>
        <w:tab w:val="num" w:pos="360"/>
      </w:tabs>
      <w:spacing w:after="160" w:line="240" w:lineRule="exact"/>
    </w:pPr>
    <w:rPr>
      <w:rFonts w:ascii="Verdana" w:hAnsi="Verdana" w:cs="Verdana"/>
      <w:sz w:val="20"/>
      <w:szCs w:val="20"/>
      <w:lang w:val="en-US" w:eastAsia="en-US"/>
    </w:rPr>
  </w:style>
  <w:style w:type="paragraph" w:customStyle="1" w:styleId="42">
    <w:name w:val="Абзац списка4"/>
    <w:basedOn w:val="a3"/>
    <w:rsid w:val="00F86377"/>
    <w:pPr>
      <w:spacing w:after="200" w:line="276" w:lineRule="auto"/>
      <w:ind w:left="720"/>
      <w:contextualSpacing/>
    </w:pPr>
    <w:rPr>
      <w:rFonts w:ascii="Calibri" w:hAnsi="Calibri"/>
      <w:sz w:val="22"/>
      <w:szCs w:val="22"/>
    </w:rPr>
  </w:style>
  <w:style w:type="paragraph" w:customStyle="1" w:styleId="headertext">
    <w:name w:val="headertext"/>
    <w:basedOn w:val="a3"/>
    <w:rsid w:val="001C7D8E"/>
    <w:pPr>
      <w:spacing w:before="100" w:beforeAutospacing="1" w:after="100" w:afterAutospacing="1"/>
    </w:pPr>
  </w:style>
  <w:style w:type="paragraph" w:customStyle="1" w:styleId="Default">
    <w:name w:val="Default"/>
    <w:uiPriority w:val="99"/>
    <w:rsid w:val="00A763C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135">
    <w:name w:val="xl135"/>
    <w:basedOn w:val="a3"/>
    <w:rsid w:val="008029DC"/>
    <w:pPr>
      <w:spacing w:before="100" w:beforeAutospacing="1" w:after="100" w:afterAutospacing="1"/>
      <w:jc w:val="center"/>
      <w:textAlignment w:val="center"/>
    </w:pPr>
    <w:rPr>
      <w:rFonts w:ascii="Arial" w:hAnsi="Arial" w:cs="Arial"/>
      <w:b/>
      <w:bCs/>
      <w:color w:val="000000"/>
    </w:rPr>
  </w:style>
  <w:style w:type="paragraph" w:customStyle="1" w:styleId="xl136">
    <w:name w:val="xl136"/>
    <w:basedOn w:val="a3"/>
    <w:rsid w:val="008029DC"/>
    <w:pPr>
      <w:spacing w:before="100" w:beforeAutospacing="1" w:after="100" w:afterAutospacing="1"/>
      <w:jc w:val="center"/>
      <w:textAlignment w:val="center"/>
    </w:pPr>
    <w:rPr>
      <w:rFonts w:ascii="Arial" w:hAnsi="Arial" w:cs="Arial"/>
      <w:b/>
      <w:bCs/>
      <w:color w:val="000000"/>
    </w:rPr>
  </w:style>
  <w:style w:type="paragraph" w:customStyle="1" w:styleId="xl137">
    <w:name w:val="xl137"/>
    <w:basedOn w:val="a3"/>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38">
    <w:name w:val="xl138"/>
    <w:basedOn w:val="a3"/>
    <w:rsid w:val="008029D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3"/>
    <w:rsid w:val="00802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character" w:customStyle="1" w:styleId="afffd">
    <w:name w:val="Цветовое выделение для Текст"/>
    <w:rsid w:val="00DE1207"/>
    <w:rPr>
      <w:sz w:val="24"/>
    </w:rPr>
  </w:style>
  <w:style w:type="paragraph" w:customStyle="1" w:styleId="1fb">
    <w:name w:val="Знак Знак Знак1 Знак Знак Знак Знак"/>
    <w:basedOn w:val="a3"/>
    <w:rsid w:val="00081C81"/>
    <w:pPr>
      <w:spacing w:before="100" w:beforeAutospacing="1" w:after="100" w:afterAutospacing="1"/>
    </w:pPr>
    <w:rPr>
      <w:rFonts w:ascii="Tahoma" w:hAnsi="Tahoma"/>
      <w:sz w:val="20"/>
      <w:szCs w:val="20"/>
      <w:lang w:val="en-US" w:eastAsia="en-US"/>
    </w:rPr>
  </w:style>
  <w:style w:type="character" w:customStyle="1" w:styleId="2f0">
    <w:name w:val="Основной шрифт абзаца2"/>
    <w:rsid w:val="00081C81"/>
  </w:style>
  <w:style w:type="character" w:customStyle="1" w:styleId="2f1">
    <w:name w:val="Знак примечания2"/>
    <w:rsid w:val="00081C81"/>
    <w:rPr>
      <w:rFonts w:eastAsia="Times New Roman"/>
    </w:rPr>
  </w:style>
  <w:style w:type="paragraph" w:customStyle="1" w:styleId="2f2">
    <w:name w:val="Название объекта2"/>
    <w:basedOn w:val="a3"/>
    <w:rsid w:val="00081C81"/>
    <w:pPr>
      <w:widowControl w:val="0"/>
      <w:suppressAutoHyphens/>
      <w:spacing w:before="120" w:after="120" w:line="276" w:lineRule="auto"/>
    </w:pPr>
    <w:rPr>
      <w:rFonts w:ascii="Calibri" w:eastAsia="Mangal" w:hAnsi="Calibri"/>
      <w:i/>
      <w:iCs/>
      <w:kern w:val="1"/>
      <w:lang w:eastAsia="hi-IN" w:bidi="hi-IN"/>
    </w:rPr>
  </w:style>
  <w:style w:type="paragraph" w:customStyle="1" w:styleId="120">
    <w:name w:val="Заголовок 12"/>
    <w:basedOn w:val="a3"/>
    <w:rsid w:val="00081C81"/>
    <w:pPr>
      <w:widowControl w:val="0"/>
      <w:suppressAutoHyphens/>
      <w:spacing w:before="100" w:after="100" w:line="200" w:lineRule="atLeast"/>
      <w:ind w:left="720" w:hanging="360"/>
      <w:outlineLvl w:val="0"/>
    </w:pPr>
    <w:rPr>
      <w:rFonts w:ascii="Tahoma" w:eastAsia="Tahoma" w:hAnsi="Tahoma"/>
      <w:kern w:val="1"/>
      <w:sz w:val="20"/>
      <w:lang w:val="en-US" w:eastAsia="hi-IN" w:bidi="hi-IN"/>
    </w:rPr>
  </w:style>
  <w:style w:type="paragraph" w:customStyle="1" w:styleId="51">
    <w:name w:val="Абзац списка5"/>
    <w:basedOn w:val="a3"/>
    <w:rsid w:val="00081C81"/>
    <w:pPr>
      <w:widowControl w:val="0"/>
      <w:suppressAutoHyphens/>
      <w:spacing w:after="200" w:line="276" w:lineRule="auto"/>
      <w:ind w:left="720"/>
    </w:pPr>
    <w:rPr>
      <w:rFonts w:ascii="Calibri" w:eastAsia="Calibri" w:hAnsi="Calibri"/>
      <w:kern w:val="1"/>
      <w:sz w:val="22"/>
      <w:lang w:eastAsia="hi-IN" w:bidi="hi-IN"/>
    </w:rPr>
  </w:style>
  <w:style w:type="paragraph" w:customStyle="1" w:styleId="2f3">
    <w:name w:val="Текст примечания2"/>
    <w:basedOn w:val="a3"/>
    <w:rsid w:val="00081C81"/>
    <w:pPr>
      <w:widowControl w:val="0"/>
      <w:suppressAutoHyphens/>
      <w:spacing w:after="200" w:line="200" w:lineRule="atLeast"/>
    </w:pPr>
    <w:rPr>
      <w:rFonts w:ascii="Calibri" w:eastAsia="Calibri" w:hAnsi="Calibri"/>
      <w:kern w:val="1"/>
      <w:sz w:val="20"/>
      <w:lang w:eastAsia="hi-IN" w:bidi="hi-IN"/>
    </w:rPr>
  </w:style>
  <w:style w:type="paragraph" w:customStyle="1" w:styleId="2f4">
    <w:name w:val="Тема примечания2"/>
    <w:basedOn w:val="2f3"/>
    <w:next w:val="2f3"/>
    <w:rsid w:val="00081C81"/>
    <w:rPr>
      <w:b/>
      <w:bCs/>
    </w:rPr>
  </w:style>
  <w:style w:type="paragraph" w:customStyle="1" w:styleId="2f5">
    <w:name w:val="Текст выноски2"/>
    <w:basedOn w:val="a3"/>
    <w:rsid w:val="00081C81"/>
    <w:pPr>
      <w:widowControl w:val="0"/>
      <w:suppressAutoHyphens/>
      <w:spacing w:line="200" w:lineRule="atLeast"/>
    </w:pPr>
    <w:rPr>
      <w:rFonts w:ascii="Tahoma" w:eastAsia="Tahoma" w:hAnsi="Tahoma"/>
      <w:kern w:val="1"/>
      <w:sz w:val="16"/>
      <w:lang w:eastAsia="hi-IN" w:bidi="hi-IN"/>
    </w:rPr>
  </w:style>
  <w:style w:type="paragraph" w:customStyle="1" w:styleId="2f6">
    <w:name w:val="Верхний колонтитул2"/>
    <w:basedOn w:val="a3"/>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2f7">
    <w:name w:val="Нижний колонтитул2"/>
    <w:basedOn w:val="a3"/>
    <w:rsid w:val="00081C81"/>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c1e0e7eee2fbe9">
    <w:name w:val="Бc1аe0зe7оeeвe2ыfbйe9"/>
    <w:uiPriority w:val="99"/>
    <w:rsid w:val="00E755A0"/>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1fc">
    <w:name w:val="Знак Знак Знак1 Знак Знак Знак Знак"/>
    <w:basedOn w:val="a3"/>
    <w:rsid w:val="00AF0D48"/>
    <w:pPr>
      <w:spacing w:before="100" w:beforeAutospacing="1" w:after="100" w:afterAutospacing="1"/>
    </w:pPr>
    <w:rPr>
      <w:rFonts w:ascii="Tahoma" w:hAnsi="Tahoma"/>
      <w:sz w:val="20"/>
      <w:szCs w:val="20"/>
      <w:lang w:val="en-US" w:eastAsia="en-US"/>
    </w:rPr>
  </w:style>
  <w:style w:type="character" w:customStyle="1" w:styleId="f">
    <w:name w:val="f"/>
    <w:basedOn w:val="a4"/>
    <w:rsid w:val="00A17230"/>
  </w:style>
  <w:style w:type="paragraph" w:customStyle="1" w:styleId="Iauiue1">
    <w:name w:val="Iau?iue1"/>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e9">
    <w:name w:val="Обычны$e9"/>
    <w:rsid w:val="00A17230"/>
    <w:pPr>
      <w:widowControl w:val="0"/>
      <w:spacing w:after="0" w:line="240" w:lineRule="auto"/>
    </w:pPr>
    <w:rPr>
      <w:rFonts w:ascii="Times New Roman" w:eastAsia="Calibri" w:hAnsi="Times New Roman" w:cs="Times New Roman"/>
      <w:sz w:val="20"/>
      <w:szCs w:val="20"/>
      <w:lang w:eastAsia="ru-RU"/>
    </w:rPr>
  </w:style>
  <w:style w:type="paragraph" w:customStyle="1" w:styleId="1fd">
    <w:name w:val="Знак Знак Знак1 Знак Знак Знак Знак Знак Знак Знак Знак Знак Знак Знак Знак Знак Знак Знак Знак"/>
    <w:basedOn w:val="a3"/>
    <w:rsid w:val="005E7275"/>
    <w:pPr>
      <w:spacing w:before="100" w:beforeAutospacing="1" w:after="100" w:afterAutospacing="1"/>
    </w:pPr>
    <w:rPr>
      <w:rFonts w:ascii="Tahoma" w:hAnsi="Tahoma"/>
      <w:sz w:val="20"/>
      <w:szCs w:val="20"/>
      <w:lang w:val="en-US" w:eastAsia="en-US"/>
    </w:rPr>
  </w:style>
  <w:style w:type="paragraph" w:customStyle="1" w:styleId="BodyText2">
    <w:name w:val="Body Text 2 Знак"/>
    <w:basedOn w:val="a3"/>
    <w:link w:val="BodyText20"/>
    <w:rsid w:val="005E7275"/>
    <w:pPr>
      <w:ind w:firstLine="720"/>
      <w:jc w:val="both"/>
    </w:pPr>
    <w:rPr>
      <w:rFonts w:ascii="Arial" w:hAnsi="Arial" w:cs="Arial"/>
      <w:color w:val="000000"/>
      <w:sz w:val="28"/>
    </w:rPr>
  </w:style>
  <w:style w:type="character" w:customStyle="1" w:styleId="BodyText20">
    <w:name w:val="Body Text 2 Знак Знак"/>
    <w:link w:val="BodyText2"/>
    <w:rsid w:val="005E7275"/>
    <w:rPr>
      <w:rFonts w:ascii="Arial" w:eastAsia="Times New Roman" w:hAnsi="Arial" w:cs="Arial"/>
      <w:color w:val="000000"/>
      <w:sz w:val="28"/>
      <w:szCs w:val="24"/>
      <w:lang w:eastAsia="ru-RU"/>
    </w:rPr>
  </w:style>
  <w:style w:type="paragraph" w:customStyle="1" w:styleId="ConsNonformat">
    <w:name w:val="ConsNonformat"/>
    <w:uiPriority w:val="99"/>
    <w:rsid w:val="005E7275"/>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uiPriority w:val="99"/>
    <w:rsid w:val="005E7275"/>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Web">
    <w:name w:val="Обычный (Web)"/>
    <w:aliases w:val="Обычный (Web)1"/>
    <w:basedOn w:val="a3"/>
    <w:uiPriority w:val="99"/>
    <w:rsid w:val="005E7275"/>
    <w:pPr>
      <w:spacing w:before="100" w:after="100"/>
    </w:pPr>
    <w:rPr>
      <w:szCs w:val="20"/>
    </w:rPr>
  </w:style>
  <w:style w:type="paragraph" w:customStyle="1" w:styleId="140">
    <w:name w:val="Юрист 14"/>
    <w:basedOn w:val="a3"/>
    <w:rsid w:val="005E7275"/>
    <w:pPr>
      <w:spacing w:line="360" w:lineRule="auto"/>
      <w:ind w:firstLine="851"/>
      <w:jc w:val="both"/>
    </w:pPr>
    <w:rPr>
      <w:sz w:val="28"/>
      <w:szCs w:val="20"/>
    </w:rPr>
  </w:style>
  <w:style w:type="paragraph" w:customStyle="1" w:styleId="afffe">
    <w:name w:val="Таблица"/>
    <w:basedOn w:val="a3"/>
    <w:rsid w:val="005E7275"/>
    <w:pPr>
      <w:widowControl w:val="0"/>
      <w:spacing w:line="264" w:lineRule="auto"/>
      <w:jc w:val="both"/>
    </w:pPr>
    <w:rPr>
      <w:szCs w:val="20"/>
    </w:rPr>
  </w:style>
  <w:style w:type="paragraph" w:customStyle="1" w:styleId="affff">
    <w:name w:val="Текст диссертации"/>
    <w:basedOn w:val="ad"/>
    <w:rsid w:val="005E7275"/>
    <w:pPr>
      <w:suppressAutoHyphens w:val="0"/>
      <w:spacing w:line="360" w:lineRule="auto"/>
      <w:ind w:firstLine="709"/>
    </w:pPr>
    <w:rPr>
      <w:sz w:val="28"/>
      <w:szCs w:val="20"/>
      <w:lang w:eastAsia="ru-RU"/>
    </w:rPr>
  </w:style>
  <w:style w:type="paragraph" w:customStyle="1" w:styleId="311">
    <w:name w:val="Основной текст 31"/>
    <w:basedOn w:val="a3"/>
    <w:rsid w:val="005E7275"/>
    <w:rPr>
      <w:sz w:val="28"/>
      <w:szCs w:val="20"/>
      <w:lang w:val="en-US"/>
    </w:rPr>
  </w:style>
  <w:style w:type="paragraph" w:customStyle="1" w:styleId="consplusnormal1">
    <w:name w:val="consplusnormal"/>
    <w:basedOn w:val="a3"/>
    <w:rsid w:val="005E7275"/>
    <w:pPr>
      <w:suppressAutoHyphens/>
    </w:pPr>
    <w:rPr>
      <w:lang w:eastAsia="ar-SA"/>
    </w:rPr>
  </w:style>
  <w:style w:type="paragraph" w:customStyle="1" w:styleId="1fe">
    <w:name w:val="Цитата1"/>
    <w:basedOn w:val="a3"/>
    <w:rsid w:val="005E7275"/>
    <w:pPr>
      <w:widowControl w:val="0"/>
      <w:suppressAutoHyphens/>
      <w:ind w:left="-180" w:right="-284"/>
    </w:pPr>
    <w:rPr>
      <w:rFonts w:eastAsia="Arial Unicode MS" w:cs="Tahoma"/>
      <w:color w:val="000000"/>
      <w:lang w:val="en-US" w:eastAsia="en-US" w:bidi="en-US"/>
    </w:rPr>
  </w:style>
  <w:style w:type="paragraph" w:customStyle="1" w:styleId="211">
    <w:name w:val="Основной текст 21"/>
    <w:basedOn w:val="a3"/>
    <w:uiPriority w:val="99"/>
    <w:rsid w:val="005E7275"/>
    <w:pPr>
      <w:widowControl w:val="0"/>
      <w:suppressAutoHyphens/>
      <w:ind w:firstLine="720"/>
      <w:jc w:val="both"/>
    </w:pPr>
    <w:rPr>
      <w:rFonts w:eastAsia="Arial Unicode MS" w:cs="Tahoma"/>
      <w:color w:val="000000"/>
      <w:sz w:val="28"/>
      <w:szCs w:val="20"/>
      <w:lang w:val="en-US" w:eastAsia="en-US" w:bidi="en-US"/>
    </w:rPr>
  </w:style>
  <w:style w:type="paragraph" w:customStyle="1" w:styleId="Report">
    <w:name w:val="Report"/>
    <w:basedOn w:val="a3"/>
    <w:rsid w:val="005E7275"/>
    <w:pPr>
      <w:numPr>
        <w:numId w:val="4"/>
      </w:numPr>
      <w:spacing w:line="360" w:lineRule="auto"/>
      <w:ind w:left="0" w:firstLine="567"/>
      <w:jc w:val="both"/>
    </w:pPr>
    <w:rPr>
      <w:szCs w:val="20"/>
    </w:rPr>
  </w:style>
  <w:style w:type="paragraph" w:customStyle="1" w:styleId="BodyText1bt">
    <w:name w:val="Body Text.Основной текст1.bt.Основной текст Знак"/>
    <w:basedOn w:val="a3"/>
    <w:rsid w:val="005E7275"/>
    <w:pPr>
      <w:numPr>
        <w:numId w:val="7"/>
      </w:numPr>
      <w:tabs>
        <w:tab w:val="clear" w:pos="1600"/>
      </w:tabs>
      <w:autoSpaceDE w:val="0"/>
      <w:autoSpaceDN w:val="0"/>
      <w:spacing w:after="120"/>
      <w:ind w:left="0" w:firstLine="0"/>
    </w:pPr>
    <w:rPr>
      <w:rFonts w:ascii="Arial" w:hAnsi="Arial" w:cs="Arial"/>
    </w:rPr>
  </w:style>
  <w:style w:type="paragraph" w:customStyle="1" w:styleId="ReportTab">
    <w:name w:val="Report_Tab"/>
    <w:basedOn w:val="a3"/>
    <w:rsid w:val="005E7275"/>
    <w:rPr>
      <w:szCs w:val="20"/>
    </w:rPr>
  </w:style>
  <w:style w:type="paragraph" w:customStyle="1" w:styleId="RepImage">
    <w:name w:val="Rep_Image"/>
    <w:basedOn w:val="a3"/>
    <w:rsid w:val="005E7275"/>
    <w:pPr>
      <w:jc w:val="center"/>
    </w:pPr>
    <w:rPr>
      <w:szCs w:val="20"/>
    </w:rPr>
  </w:style>
  <w:style w:type="paragraph" w:customStyle="1" w:styleId="1ff">
    <w:name w:val="Обычный1"/>
    <w:basedOn w:val="a3"/>
    <w:uiPriority w:val="99"/>
    <w:rsid w:val="005E7275"/>
    <w:rPr>
      <w:sz w:val="20"/>
      <w:szCs w:val="20"/>
    </w:rPr>
  </w:style>
  <w:style w:type="paragraph" w:customStyle="1" w:styleId="1ff0">
    <w:name w:val="Стиль1"/>
    <w:basedOn w:val="a3"/>
    <w:link w:val="1ff1"/>
    <w:uiPriority w:val="99"/>
    <w:qFormat/>
    <w:rsid w:val="005E7275"/>
    <w:pPr>
      <w:tabs>
        <w:tab w:val="num" w:pos="700"/>
        <w:tab w:val="num" w:pos="1571"/>
      </w:tabs>
      <w:ind w:left="284" w:hanging="360"/>
      <w:jc w:val="both"/>
    </w:pPr>
  </w:style>
  <w:style w:type="paragraph" w:customStyle="1" w:styleId="83">
    <w:name w:val="заголовок 8"/>
    <w:basedOn w:val="a3"/>
    <w:next w:val="a3"/>
    <w:rsid w:val="005E7275"/>
    <w:pPr>
      <w:keepNext/>
      <w:spacing w:after="58"/>
    </w:pPr>
    <w:rPr>
      <w:b/>
    </w:rPr>
  </w:style>
  <w:style w:type="paragraph" w:styleId="affff0">
    <w:name w:val="Plain Text"/>
    <w:basedOn w:val="a3"/>
    <w:link w:val="affff1"/>
    <w:uiPriority w:val="99"/>
    <w:rsid w:val="005E7275"/>
    <w:rPr>
      <w:rFonts w:ascii="Courier New" w:hAnsi="Courier New"/>
      <w:sz w:val="20"/>
      <w:szCs w:val="20"/>
    </w:rPr>
  </w:style>
  <w:style w:type="character" w:customStyle="1" w:styleId="affff1">
    <w:name w:val="Текст Знак"/>
    <w:basedOn w:val="a4"/>
    <w:link w:val="affff0"/>
    <w:uiPriority w:val="99"/>
    <w:rsid w:val="005E7275"/>
    <w:rPr>
      <w:rFonts w:ascii="Courier New" w:eastAsia="Times New Roman" w:hAnsi="Courier New" w:cs="Times New Roman"/>
      <w:sz w:val="20"/>
      <w:szCs w:val="20"/>
      <w:lang w:eastAsia="ru-RU"/>
    </w:rPr>
  </w:style>
  <w:style w:type="paragraph" w:customStyle="1" w:styleId="BodyText31">
    <w:name w:val="Body Text 31"/>
    <w:basedOn w:val="a3"/>
    <w:rsid w:val="005E7275"/>
    <w:rPr>
      <w:sz w:val="28"/>
      <w:szCs w:val="20"/>
      <w:lang w:val="en-US"/>
    </w:rPr>
  </w:style>
  <w:style w:type="paragraph" w:customStyle="1" w:styleId="ReportTab11">
    <w:name w:val="Report_Tab_11"/>
    <w:basedOn w:val="ReportTab"/>
    <w:rsid w:val="005E7275"/>
    <w:rPr>
      <w:sz w:val="22"/>
    </w:rPr>
  </w:style>
  <w:style w:type="paragraph" w:customStyle="1" w:styleId="ReportTab1">
    <w:name w:val="Report_Tab_1"/>
    <w:basedOn w:val="ReportTab"/>
    <w:rsid w:val="005E7275"/>
    <w:pPr>
      <w:ind w:firstLine="176"/>
    </w:pPr>
  </w:style>
  <w:style w:type="paragraph" w:customStyle="1" w:styleId="font5">
    <w:name w:val="font5"/>
    <w:basedOn w:val="a3"/>
    <w:rsid w:val="005E7275"/>
    <w:pPr>
      <w:spacing w:before="100" w:after="100"/>
    </w:pPr>
    <w:rPr>
      <w:sz w:val="20"/>
      <w:szCs w:val="20"/>
    </w:rPr>
  </w:style>
  <w:style w:type="paragraph" w:customStyle="1" w:styleId="font7">
    <w:name w:val="font7"/>
    <w:basedOn w:val="a3"/>
    <w:rsid w:val="005E7275"/>
    <w:pPr>
      <w:spacing w:before="100" w:after="100"/>
    </w:pPr>
    <w:rPr>
      <w:sz w:val="21"/>
      <w:szCs w:val="20"/>
    </w:rPr>
  </w:style>
  <w:style w:type="paragraph" w:customStyle="1" w:styleId="xl25">
    <w:name w:val="xl25"/>
    <w:basedOn w:val="a3"/>
    <w:rsid w:val="005E7275"/>
    <w:pPr>
      <w:pBdr>
        <w:left w:val="single" w:sz="4" w:space="0" w:color="auto"/>
        <w:bottom w:val="single" w:sz="4" w:space="0" w:color="auto"/>
        <w:right w:val="single" w:sz="4" w:space="0" w:color="auto"/>
      </w:pBdr>
      <w:spacing w:before="100" w:after="100"/>
      <w:textAlignment w:val="top"/>
    </w:pPr>
    <w:rPr>
      <w:sz w:val="21"/>
      <w:szCs w:val="20"/>
    </w:rPr>
  </w:style>
  <w:style w:type="paragraph" w:customStyle="1" w:styleId="xl29">
    <w:name w:val="xl29"/>
    <w:basedOn w:val="a3"/>
    <w:rsid w:val="005E7275"/>
    <w:pPr>
      <w:pBdr>
        <w:bottom w:val="single" w:sz="4" w:space="0" w:color="auto"/>
        <w:right w:val="single" w:sz="4" w:space="0" w:color="auto"/>
      </w:pBdr>
      <w:spacing w:before="100" w:after="100"/>
      <w:textAlignment w:val="top"/>
    </w:pPr>
    <w:rPr>
      <w:szCs w:val="20"/>
    </w:rPr>
  </w:style>
  <w:style w:type="paragraph" w:customStyle="1" w:styleId="xl30">
    <w:name w:val="xl30"/>
    <w:basedOn w:val="a3"/>
    <w:rsid w:val="005E7275"/>
    <w:pPr>
      <w:pBdr>
        <w:top w:val="single" w:sz="4" w:space="0" w:color="auto"/>
        <w:left w:val="single" w:sz="4" w:space="0" w:color="auto"/>
        <w:right w:val="single" w:sz="4" w:space="0" w:color="auto"/>
      </w:pBdr>
      <w:spacing w:before="100" w:after="100"/>
      <w:jc w:val="center"/>
      <w:textAlignment w:val="top"/>
    </w:pPr>
    <w:rPr>
      <w:sz w:val="21"/>
      <w:szCs w:val="20"/>
    </w:rPr>
  </w:style>
  <w:style w:type="paragraph" w:customStyle="1" w:styleId="xl32">
    <w:name w:val="xl32"/>
    <w:basedOn w:val="a3"/>
    <w:rsid w:val="005E7275"/>
    <w:pPr>
      <w:pBdr>
        <w:left w:val="single" w:sz="4" w:space="0" w:color="auto"/>
        <w:bottom w:val="single" w:sz="4" w:space="0" w:color="auto"/>
        <w:right w:val="single" w:sz="4" w:space="0" w:color="auto"/>
      </w:pBdr>
      <w:spacing w:before="100" w:after="100"/>
      <w:jc w:val="center"/>
      <w:textAlignment w:val="top"/>
    </w:pPr>
    <w:rPr>
      <w:sz w:val="21"/>
      <w:szCs w:val="20"/>
    </w:rPr>
  </w:style>
  <w:style w:type="paragraph" w:customStyle="1" w:styleId="xl31">
    <w:name w:val="xl31"/>
    <w:basedOn w:val="a3"/>
    <w:rsid w:val="005E7275"/>
    <w:pPr>
      <w:pBdr>
        <w:left w:val="single" w:sz="4" w:space="0" w:color="auto"/>
        <w:right w:val="single" w:sz="4" w:space="0" w:color="auto"/>
      </w:pBdr>
      <w:spacing w:before="100" w:after="100"/>
      <w:jc w:val="center"/>
      <w:textAlignment w:val="top"/>
    </w:pPr>
    <w:rPr>
      <w:sz w:val="21"/>
      <w:szCs w:val="20"/>
    </w:rPr>
  </w:style>
  <w:style w:type="paragraph" w:customStyle="1" w:styleId="StyleHeading1TimesNewRomanChar">
    <w:name w:val="Style Heading 1 + Times New Roman Char"/>
    <w:basedOn w:val="10"/>
    <w:rsid w:val="005E7275"/>
    <w:pPr>
      <w:tabs>
        <w:tab w:val="clear" w:pos="0"/>
      </w:tabs>
      <w:suppressAutoHyphens w:val="0"/>
      <w:spacing w:before="240" w:after="60"/>
    </w:pPr>
    <w:rPr>
      <w:rFonts w:ascii="Arial Narrow" w:hAnsi="Arial Narrow"/>
      <w:b/>
      <w:kern w:val="32"/>
      <w:sz w:val="28"/>
      <w:lang w:eastAsia="ru-RU"/>
    </w:rPr>
  </w:style>
  <w:style w:type="paragraph" w:customStyle="1" w:styleId="Style1">
    <w:name w:val="Style1"/>
    <w:basedOn w:val="StyleTimesNewRoman11ptRight-1cm"/>
    <w:rsid w:val="005E7275"/>
    <w:pPr>
      <w:tabs>
        <w:tab w:val="num" w:pos="1428"/>
      </w:tabs>
      <w:ind w:left="1428" w:hanging="360"/>
    </w:pPr>
  </w:style>
  <w:style w:type="paragraph" w:customStyle="1" w:styleId="StyleTimesNewRoman11ptRight-1cm">
    <w:name w:val="Style Times New Roman 11 pt Right:  -1 cm"/>
    <w:basedOn w:val="a3"/>
    <w:rsid w:val="005E7275"/>
    <w:rPr>
      <w:szCs w:val="20"/>
    </w:rPr>
  </w:style>
  <w:style w:type="paragraph" w:customStyle="1" w:styleId="2f8">
    <w:name w:val="Обычный2"/>
    <w:uiPriority w:val="99"/>
    <w:rsid w:val="005E7275"/>
    <w:pPr>
      <w:spacing w:after="0" w:line="240" w:lineRule="auto"/>
    </w:pPr>
    <w:rPr>
      <w:rFonts w:ascii="Times New Roman" w:eastAsia="Times New Roman" w:hAnsi="Times New Roman" w:cs="Times New Roman"/>
      <w:sz w:val="20"/>
      <w:szCs w:val="20"/>
      <w:lang w:eastAsia="ru-RU"/>
    </w:rPr>
  </w:style>
  <w:style w:type="paragraph" w:customStyle="1" w:styleId="2f9">
    <w:name w:val="Список2"/>
    <w:basedOn w:val="a3"/>
    <w:rsid w:val="005E7275"/>
    <w:pPr>
      <w:widowControl w:val="0"/>
      <w:tabs>
        <w:tab w:val="num" w:pos="1287"/>
      </w:tabs>
      <w:adjustRightInd w:val="0"/>
      <w:spacing w:line="360" w:lineRule="atLeast"/>
      <w:ind w:left="1287" w:hanging="360"/>
      <w:jc w:val="both"/>
      <w:textAlignment w:val="baseline"/>
    </w:pPr>
  </w:style>
  <w:style w:type="paragraph" w:customStyle="1" w:styleId="xl24">
    <w:name w:val="xl24"/>
    <w:basedOn w:val="a3"/>
    <w:rsid w:val="005E7275"/>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26">
    <w:name w:val="xl26"/>
    <w:basedOn w:val="a3"/>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27">
    <w:name w:val="xl27"/>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28">
    <w:name w:val="xl28"/>
    <w:basedOn w:val="a3"/>
    <w:rsid w:val="005E7275"/>
    <w:pPr>
      <w:pBdr>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34">
    <w:name w:val="xl34"/>
    <w:basedOn w:val="a3"/>
    <w:rsid w:val="005E7275"/>
    <w:pPr>
      <w:pBdr>
        <w:left w:val="single" w:sz="8" w:space="10" w:color="auto"/>
        <w:bottom w:val="single" w:sz="8" w:space="0" w:color="auto"/>
        <w:right w:val="single" w:sz="8" w:space="0" w:color="auto"/>
      </w:pBdr>
      <w:spacing w:before="100" w:beforeAutospacing="1" w:after="100" w:afterAutospacing="1"/>
      <w:ind w:firstLineChars="100" w:firstLine="100"/>
      <w:textAlignment w:val="top"/>
    </w:pPr>
    <w:rPr>
      <w:rFonts w:ascii="Arial" w:hAnsi="Arial" w:cs="Arial"/>
      <w:sz w:val="18"/>
      <w:szCs w:val="18"/>
    </w:rPr>
  </w:style>
  <w:style w:type="paragraph" w:customStyle="1" w:styleId="xl35">
    <w:name w:val="xl35"/>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6">
    <w:name w:val="xl36"/>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37">
    <w:name w:val="xl37"/>
    <w:basedOn w:val="a3"/>
    <w:rsid w:val="005E7275"/>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8">
    <w:name w:val="xl38"/>
    <w:basedOn w:val="a3"/>
    <w:rsid w:val="005E7275"/>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39">
    <w:name w:val="xl39"/>
    <w:basedOn w:val="a3"/>
    <w:rsid w:val="005E7275"/>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0">
    <w:name w:val="xl40"/>
    <w:basedOn w:val="a3"/>
    <w:rsid w:val="005E7275"/>
    <w:pPr>
      <w:pBdr>
        <w:top w:val="single" w:sz="8" w:space="0" w:color="auto"/>
        <w:bottom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1">
    <w:name w:val="xl41"/>
    <w:basedOn w:val="a3"/>
    <w:rsid w:val="005E7275"/>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18"/>
      <w:szCs w:val="18"/>
    </w:rPr>
  </w:style>
  <w:style w:type="paragraph" w:customStyle="1" w:styleId="xl42">
    <w:name w:val="xl42"/>
    <w:basedOn w:val="a3"/>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3">
    <w:name w:val="xl43"/>
    <w:basedOn w:val="a3"/>
    <w:rsid w:val="005E7275"/>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44">
    <w:name w:val="xl44"/>
    <w:basedOn w:val="a3"/>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45">
    <w:name w:val="xl45"/>
    <w:basedOn w:val="a3"/>
    <w:rsid w:val="005E7275"/>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6">
    <w:name w:val="xl46"/>
    <w:basedOn w:val="a3"/>
    <w:rsid w:val="005E7275"/>
    <w:pPr>
      <w:pBdr>
        <w:left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7">
    <w:name w:val="xl47"/>
    <w:basedOn w:val="a3"/>
    <w:rsid w:val="005E7275"/>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8">
    <w:name w:val="xl48"/>
    <w:basedOn w:val="a3"/>
    <w:rsid w:val="005E7275"/>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a3"/>
    <w:rsid w:val="005E7275"/>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50">
    <w:name w:val="xl50"/>
    <w:basedOn w:val="a3"/>
    <w:rsid w:val="005E7275"/>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1">
    <w:name w:val="xl51"/>
    <w:basedOn w:val="a3"/>
    <w:rsid w:val="005E7275"/>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a3"/>
    <w:rsid w:val="005E7275"/>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3">
    <w:name w:val="xl53"/>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54">
    <w:name w:val="xl54"/>
    <w:basedOn w:val="a3"/>
    <w:rsid w:val="005E7275"/>
    <w:pPr>
      <w:pBdr>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affff2">
    <w:name w:val="Содержимое таблицы"/>
    <w:basedOn w:val="a3"/>
    <w:rsid w:val="005E7275"/>
    <w:pPr>
      <w:widowControl w:val="0"/>
      <w:suppressLineNumbers/>
      <w:suppressAutoHyphens/>
    </w:pPr>
    <w:rPr>
      <w:rFonts w:eastAsia="Arial Unicode MS" w:cs="Tahoma"/>
      <w:color w:val="000000"/>
      <w:lang w:val="en-US" w:eastAsia="en-US" w:bidi="en-US"/>
    </w:rPr>
  </w:style>
  <w:style w:type="paragraph" w:customStyle="1" w:styleId="212">
    <w:name w:val="Основной текст с отступом 21"/>
    <w:basedOn w:val="a3"/>
    <w:rsid w:val="005E7275"/>
    <w:pPr>
      <w:widowControl w:val="0"/>
      <w:suppressAutoHyphens/>
      <w:spacing w:after="120" w:line="480" w:lineRule="auto"/>
      <w:ind w:left="283"/>
    </w:pPr>
    <w:rPr>
      <w:rFonts w:eastAsia="Arial Unicode MS" w:cs="Tahoma"/>
      <w:bCs/>
      <w:color w:val="000000"/>
      <w:sz w:val="28"/>
      <w:lang w:val="en-US" w:eastAsia="en-US" w:bidi="en-US"/>
    </w:rPr>
  </w:style>
  <w:style w:type="paragraph" w:customStyle="1" w:styleId="312">
    <w:name w:val="Основной текст с отступом 31"/>
    <w:basedOn w:val="a3"/>
    <w:rsid w:val="005E7275"/>
    <w:pPr>
      <w:widowControl w:val="0"/>
      <w:suppressAutoHyphens/>
      <w:spacing w:after="120"/>
      <w:ind w:left="283"/>
    </w:pPr>
    <w:rPr>
      <w:rFonts w:eastAsia="Arial Unicode MS" w:cs="Tahoma"/>
      <w:bCs/>
      <w:color w:val="000000"/>
      <w:sz w:val="16"/>
      <w:szCs w:val="16"/>
      <w:lang w:val="en-US" w:eastAsia="en-US" w:bidi="en-US"/>
    </w:rPr>
  </w:style>
  <w:style w:type="character" w:customStyle="1" w:styleId="highlighthighlightactive">
    <w:name w:val="highlight highlight_active"/>
    <w:rsid w:val="005E7275"/>
  </w:style>
  <w:style w:type="paragraph" w:customStyle="1" w:styleId="1ff2">
    <w:name w:val="Знак Знак Знак1"/>
    <w:basedOn w:val="a3"/>
    <w:rsid w:val="005E7275"/>
    <w:pPr>
      <w:spacing w:before="100" w:beforeAutospacing="1" w:after="100" w:afterAutospacing="1"/>
    </w:pPr>
    <w:rPr>
      <w:rFonts w:ascii="Tahoma" w:hAnsi="Tahoma"/>
      <w:sz w:val="20"/>
      <w:szCs w:val="20"/>
      <w:lang w:val="en-US" w:eastAsia="en-US"/>
    </w:rPr>
  </w:style>
  <w:style w:type="paragraph" w:customStyle="1" w:styleId="1ff3">
    <w:name w:val="текст 1"/>
    <w:basedOn w:val="a3"/>
    <w:next w:val="a3"/>
    <w:rsid w:val="005E7275"/>
    <w:pPr>
      <w:ind w:firstLine="540"/>
      <w:jc w:val="both"/>
    </w:pPr>
    <w:rPr>
      <w:sz w:val="20"/>
    </w:rPr>
  </w:style>
  <w:style w:type="paragraph" w:customStyle="1" w:styleId="1ff4">
    <w:name w:val="Знак Знак Знак1 Знак Знак Знак Знак Знак Знак Знак Знак Знак Знак Знак Знак"/>
    <w:basedOn w:val="a3"/>
    <w:rsid w:val="005E7275"/>
    <w:pPr>
      <w:spacing w:before="100" w:beforeAutospacing="1" w:after="100" w:afterAutospacing="1"/>
    </w:pPr>
    <w:rPr>
      <w:rFonts w:ascii="Tahoma" w:hAnsi="Tahoma"/>
      <w:sz w:val="20"/>
      <w:szCs w:val="20"/>
      <w:lang w:val="en-US" w:eastAsia="en-US"/>
    </w:rPr>
  </w:style>
  <w:style w:type="paragraph" w:customStyle="1" w:styleId="1ff5">
    <w:name w:val="Знак Знак Знак1 Знак Знак Знак Знак"/>
    <w:basedOn w:val="a3"/>
    <w:rsid w:val="005E7275"/>
    <w:pPr>
      <w:spacing w:before="100" w:beforeAutospacing="1" w:after="100" w:afterAutospacing="1"/>
    </w:pPr>
    <w:rPr>
      <w:rFonts w:ascii="Tahoma" w:hAnsi="Tahoma"/>
      <w:sz w:val="20"/>
      <w:szCs w:val="20"/>
      <w:lang w:val="en-US" w:eastAsia="en-US"/>
    </w:rPr>
  </w:style>
  <w:style w:type="paragraph" w:customStyle="1" w:styleId="1ff6">
    <w:name w:val="Знак Знак Знак1 Знак Знак Знак Знак Знак Знак Знак Знак Знак Знак Знак Знак Знак"/>
    <w:basedOn w:val="a3"/>
    <w:rsid w:val="005E7275"/>
    <w:pPr>
      <w:spacing w:before="100" w:beforeAutospacing="1" w:after="100" w:afterAutospacing="1"/>
    </w:pPr>
    <w:rPr>
      <w:rFonts w:ascii="Tahoma" w:hAnsi="Tahoma"/>
      <w:sz w:val="20"/>
      <w:szCs w:val="20"/>
      <w:lang w:val="en-US" w:eastAsia="en-US"/>
    </w:rPr>
  </w:style>
  <w:style w:type="paragraph" w:styleId="3f0">
    <w:name w:val="toc 3"/>
    <w:basedOn w:val="a3"/>
    <w:next w:val="a3"/>
    <w:autoRedefine/>
    <w:uiPriority w:val="39"/>
    <w:rsid w:val="005E7275"/>
    <w:pPr>
      <w:ind w:left="480"/>
    </w:pPr>
  </w:style>
  <w:style w:type="paragraph" w:styleId="1ff7">
    <w:name w:val="index 1"/>
    <w:basedOn w:val="a3"/>
    <w:next w:val="a3"/>
    <w:autoRedefine/>
    <w:semiHidden/>
    <w:unhideWhenUsed/>
    <w:rsid w:val="005E7275"/>
    <w:pPr>
      <w:ind w:left="200" w:hanging="200"/>
    </w:pPr>
    <w:rPr>
      <w:sz w:val="20"/>
      <w:szCs w:val="20"/>
    </w:rPr>
  </w:style>
  <w:style w:type="paragraph" w:styleId="affff3">
    <w:name w:val="index heading"/>
    <w:basedOn w:val="a3"/>
    <w:next w:val="1ff7"/>
    <w:semiHidden/>
    <w:rsid w:val="005E7275"/>
  </w:style>
  <w:style w:type="paragraph" w:customStyle="1" w:styleId="2">
    <w:name w:val="Мой заголовок 2"/>
    <w:basedOn w:val="4"/>
    <w:rsid w:val="005E7275"/>
    <w:pPr>
      <w:keepNext w:val="0"/>
      <w:numPr>
        <w:ilvl w:val="2"/>
        <w:numId w:val="3"/>
      </w:numPr>
    </w:pPr>
    <w:rPr>
      <w:rFonts w:ascii="Times New Roman" w:hAnsi="Times New Roman" w:cs="Times New Roman"/>
      <w:b/>
      <w:bCs/>
      <w:color w:val="auto"/>
      <w:sz w:val="28"/>
      <w:szCs w:val="28"/>
    </w:rPr>
  </w:style>
  <w:style w:type="paragraph" w:customStyle="1" w:styleId="3">
    <w:name w:val="Мой заголовок 3"/>
    <w:basedOn w:val="4"/>
    <w:link w:val="3f1"/>
    <w:rsid w:val="005E7275"/>
    <w:pPr>
      <w:keepNext w:val="0"/>
      <w:numPr>
        <w:ilvl w:val="3"/>
        <w:numId w:val="3"/>
      </w:numPr>
    </w:pPr>
    <w:rPr>
      <w:rFonts w:ascii="Times New Roman" w:hAnsi="Times New Roman" w:cs="Times New Roman"/>
      <w:b/>
      <w:bCs/>
      <w:i/>
      <w:color w:val="auto"/>
      <w:szCs w:val="28"/>
    </w:rPr>
  </w:style>
  <w:style w:type="character" w:customStyle="1" w:styleId="3f1">
    <w:name w:val="Мой заголовок 3 Знак"/>
    <w:link w:val="3"/>
    <w:rsid w:val="005E7275"/>
    <w:rPr>
      <w:rFonts w:ascii="Times New Roman" w:eastAsia="Times New Roman" w:hAnsi="Times New Roman" w:cs="Times New Roman"/>
      <w:b/>
      <w:bCs/>
      <w:i/>
      <w:sz w:val="24"/>
      <w:szCs w:val="28"/>
      <w:lang w:eastAsia="ru-RU"/>
    </w:rPr>
  </w:style>
  <w:style w:type="paragraph" w:customStyle="1" w:styleId="Stylefortableheading">
    <w:name w:val="Style for table heading"/>
    <w:basedOn w:val="a3"/>
    <w:rsid w:val="005E7275"/>
    <w:pPr>
      <w:keepNext/>
      <w:keepLines/>
      <w:suppressAutoHyphens/>
      <w:jc w:val="center"/>
    </w:pPr>
    <w:rPr>
      <w:b/>
      <w:snapToGrid w:val="0"/>
      <w:sz w:val="20"/>
      <w:szCs w:val="20"/>
      <w:lang w:val="en-AU" w:eastAsia="en-US"/>
    </w:rPr>
  </w:style>
  <w:style w:type="paragraph" w:customStyle="1" w:styleId="BodyText">
    <w:name w:val="Body Text Знак Знак Знак Знак Знак Знак Знак"/>
    <w:basedOn w:val="a3"/>
    <w:link w:val="BodyText0"/>
    <w:rsid w:val="005E7275"/>
    <w:pPr>
      <w:jc w:val="both"/>
    </w:pPr>
    <w:rPr>
      <w:sz w:val="28"/>
      <w:szCs w:val="20"/>
    </w:rPr>
  </w:style>
  <w:style w:type="character" w:customStyle="1" w:styleId="BodyText0">
    <w:name w:val="Body Text Знак Знак Знак Знак Знак Знак Знак Знак"/>
    <w:link w:val="BodyText"/>
    <w:rsid w:val="005E7275"/>
    <w:rPr>
      <w:rFonts w:ascii="Times New Roman" w:eastAsia="Times New Roman" w:hAnsi="Times New Roman" w:cs="Times New Roman"/>
      <w:sz w:val="28"/>
      <w:szCs w:val="20"/>
      <w:lang w:eastAsia="ru-RU"/>
    </w:rPr>
  </w:style>
  <w:style w:type="paragraph" w:styleId="30">
    <w:name w:val="List Bullet 3"/>
    <w:basedOn w:val="a3"/>
    <w:autoRedefine/>
    <w:rsid w:val="005E7275"/>
    <w:pPr>
      <w:numPr>
        <w:numId w:val="5"/>
      </w:numPr>
      <w:tabs>
        <w:tab w:val="num" w:pos="0"/>
      </w:tabs>
      <w:ind w:left="0" w:firstLine="0"/>
      <w:jc w:val="both"/>
    </w:pPr>
    <w:rPr>
      <w:szCs w:val="20"/>
      <w:lang w:eastAsia="en-US"/>
    </w:rPr>
  </w:style>
  <w:style w:type="paragraph" w:styleId="a2">
    <w:name w:val="List Number"/>
    <w:basedOn w:val="aa"/>
    <w:rsid w:val="005E7275"/>
    <w:pPr>
      <w:numPr>
        <w:numId w:val="6"/>
      </w:numPr>
      <w:tabs>
        <w:tab w:val="num" w:pos="680"/>
        <w:tab w:val="left" w:pos="851"/>
      </w:tabs>
      <w:suppressAutoHyphens w:val="0"/>
      <w:spacing w:after="120"/>
      <w:ind w:left="1491" w:hanging="357"/>
    </w:pPr>
    <w:rPr>
      <w:rFonts w:ascii="Times New Roman" w:hAnsi="Times New Roman" w:cs="Times New Roman"/>
      <w:spacing w:val="-5"/>
      <w:sz w:val="24"/>
      <w:lang w:val="en-US" w:eastAsia="en-US"/>
    </w:rPr>
  </w:style>
  <w:style w:type="paragraph" w:styleId="affff4">
    <w:name w:val="caption"/>
    <w:basedOn w:val="a3"/>
    <w:next w:val="a3"/>
    <w:uiPriority w:val="99"/>
    <w:qFormat/>
    <w:rsid w:val="005E7275"/>
    <w:pPr>
      <w:keepNext/>
      <w:spacing w:before="120" w:after="120"/>
      <w:ind w:left="1620" w:hanging="1620"/>
    </w:pPr>
    <w:rPr>
      <w:b/>
      <w:bCs/>
      <w:szCs w:val="20"/>
    </w:rPr>
  </w:style>
  <w:style w:type="paragraph" w:customStyle="1" w:styleId="1ff8">
    <w:name w:val="Знак1 Знак Знак Знак"/>
    <w:basedOn w:val="a3"/>
    <w:rsid w:val="009505BA"/>
    <w:rPr>
      <w:rFonts w:ascii="Verdana" w:hAnsi="Verdana" w:cs="Verdana"/>
      <w:sz w:val="20"/>
      <w:szCs w:val="20"/>
      <w:lang w:val="en-US" w:eastAsia="en-US"/>
    </w:rPr>
  </w:style>
  <w:style w:type="paragraph" w:customStyle="1" w:styleId="1ff9">
    <w:name w:val="Знак Знак Знак1"/>
    <w:basedOn w:val="a3"/>
    <w:rsid w:val="009505BA"/>
    <w:pPr>
      <w:tabs>
        <w:tab w:val="num" w:pos="360"/>
      </w:tabs>
      <w:spacing w:after="160" w:line="240" w:lineRule="exact"/>
    </w:pPr>
    <w:rPr>
      <w:rFonts w:ascii="Verdana" w:hAnsi="Verdana" w:cs="Verdana"/>
      <w:sz w:val="20"/>
      <w:szCs w:val="20"/>
      <w:lang w:val="en-US" w:eastAsia="en-US"/>
    </w:rPr>
  </w:style>
  <w:style w:type="paragraph" w:customStyle="1" w:styleId="62">
    <w:name w:val="Абзац списка6"/>
    <w:basedOn w:val="a3"/>
    <w:rsid w:val="009505BA"/>
    <w:pPr>
      <w:spacing w:after="200" w:line="276" w:lineRule="auto"/>
      <w:ind w:left="720"/>
      <w:contextualSpacing/>
    </w:pPr>
    <w:rPr>
      <w:rFonts w:ascii="Calibri" w:hAnsi="Calibri"/>
      <w:sz w:val="22"/>
      <w:szCs w:val="22"/>
    </w:rPr>
  </w:style>
  <w:style w:type="paragraph" w:customStyle="1" w:styleId="1ffa">
    <w:name w:val="Знак Знак Знак1 Знак Знак Знак Знак"/>
    <w:basedOn w:val="a3"/>
    <w:rsid w:val="009505BA"/>
    <w:pPr>
      <w:spacing w:before="100" w:beforeAutospacing="1" w:after="100" w:afterAutospacing="1"/>
    </w:pPr>
    <w:rPr>
      <w:rFonts w:ascii="Tahoma" w:hAnsi="Tahoma"/>
      <w:sz w:val="20"/>
      <w:szCs w:val="20"/>
      <w:lang w:val="en-US" w:eastAsia="en-US"/>
    </w:rPr>
  </w:style>
  <w:style w:type="paragraph" w:customStyle="1" w:styleId="xl140">
    <w:name w:val="xl140"/>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1">
    <w:name w:val="xl141"/>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2">
    <w:name w:val="xl142"/>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3">
    <w:name w:val="xl143"/>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4">
    <w:name w:val="xl144"/>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5">
    <w:name w:val="xl145"/>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46">
    <w:name w:val="xl146"/>
    <w:basedOn w:val="a3"/>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47">
    <w:name w:val="xl147"/>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sz w:val="20"/>
      <w:szCs w:val="20"/>
    </w:rPr>
  </w:style>
  <w:style w:type="paragraph" w:customStyle="1" w:styleId="xl148">
    <w:name w:val="xl148"/>
    <w:basedOn w:val="a3"/>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49">
    <w:name w:val="xl149"/>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1">
    <w:name w:val="xl151"/>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53">
    <w:name w:val="xl153"/>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4">
    <w:name w:val="xl154"/>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5">
    <w:name w:val="xl155"/>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56">
    <w:name w:val="xl156"/>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57">
    <w:name w:val="xl157"/>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8">
    <w:name w:val="xl158"/>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59">
    <w:name w:val="xl159"/>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60">
    <w:name w:val="xl160"/>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20"/>
      <w:szCs w:val="20"/>
    </w:rPr>
  </w:style>
  <w:style w:type="paragraph" w:customStyle="1" w:styleId="xl161">
    <w:name w:val="xl161"/>
    <w:basedOn w:val="a3"/>
    <w:rsid w:val="009505BA"/>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2">
    <w:name w:val="xl162"/>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3">
    <w:name w:val="xl163"/>
    <w:basedOn w:val="a3"/>
    <w:rsid w:val="009505B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4">
    <w:name w:val="xl164"/>
    <w:basedOn w:val="a3"/>
    <w:rsid w:val="009505BA"/>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65">
    <w:name w:val="xl165"/>
    <w:basedOn w:val="a3"/>
    <w:rsid w:val="009505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rPr>
  </w:style>
  <w:style w:type="paragraph" w:customStyle="1" w:styleId="xl166">
    <w:name w:val="xl166"/>
    <w:basedOn w:val="a3"/>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0"/>
      <w:szCs w:val="20"/>
    </w:rPr>
  </w:style>
  <w:style w:type="paragraph" w:customStyle="1" w:styleId="xl167">
    <w:name w:val="xl167"/>
    <w:basedOn w:val="a3"/>
    <w:rsid w:val="009505BA"/>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68">
    <w:name w:val="xl168"/>
    <w:basedOn w:val="a3"/>
    <w:rsid w:val="009505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69">
    <w:name w:val="xl169"/>
    <w:basedOn w:val="a3"/>
    <w:rsid w:val="009505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20"/>
      <w:szCs w:val="20"/>
    </w:rPr>
  </w:style>
  <w:style w:type="paragraph" w:customStyle="1" w:styleId="xl170">
    <w:name w:val="xl170"/>
    <w:basedOn w:val="a3"/>
    <w:rsid w:val="009505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numbering" w:customStyle="1" w:styleId="1ffb">
    <w:name w:val="Нет списка1"/>
    <w:next w:val="a6"/>
    <w:uiPriority w:val="99"/>
    <w:semiHidden/>
    <w:rsid w:val="0054697A"/>
  </w:style>
  <w:style w:type="table" w:customStyle="1" w:styleId="2fa">
    <w:name w:val="Сетка таблицы2"/>
    <w:basedOn w:val="a5"/>
    <w:next w:val="aff3"/>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6"/>
    <w:semiHidden/>
    <w:rsid w:val="0054697A"/>
  </w:style>
  <w:style w:type="table" w:customStyle="1" w:styleId="3f2">
    <w:name w:val="Сетка таблицы3"/>
    <w:basedOn w:val="a5"/>
    <w:next w:val="aff3"/>
    <w:rsid w:val="005469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
    <w:name w:val="bt"/>
    <w:basedOn w:val="a3"/>
    <w:uiPriority w:val="99"/>
    <w:rsid w:val="00882989"/>
    <w:pPr>
      <w:suppressAutoHyphens/>
      <w:spacing w:before="280" w:after="280" w:line="100" w:lineRule="atLeast"/>
    </w:pPr>
    <w:rPr>
      <w:color w:val="00000A"/>
      <w:lang w:eastAsia="ar-SA"/>
    </w:rPr>
  </w:style>
  <w:style w:type="paragraph" w:customStyle="1" w:styleId="s10">
    <w:name w:val="s_1"/>
    <w:basedOn w:val="a3"/>
    <w:uiPriority w:val="99"/>
    <w:rsid w:val="00882989"/>
    <w:pPr>
      <w:spacing w:before="100" w:beforeAutospacing="1" w:after="100" w:afterAutospacing="1"/>
    </w:pPr>
  </w:style>
  <w:style w:type="character" w:customStyle="1" w:styleId="s100">
    <w:name w:val="s_10"/>
    <w:basedOn w:val="a4"/>
    <w:uiPriority w:val="99"/>
    <w:rsid w:val="00882989"/>
    <w:rPr>
      <w:rFonts w:cs="Times New Roman"/>
    </w:rPr>
  </w:style>
  <w:style w:type="character" w:customStyle="1" w:styleId="aff0">
    <w:name w:val="Обычный (веб) Знак"/>
    <w:aliases w:val="Обычный (веб) Знак Знак Знак,Знак Знак Знак Знак1,Знак Знак Знак2,_а_Е’__ (дќа) И’ц_1 Знак,_а_Е’__ (дќа) И’ц_ И’ц_ Знак,___С¬__ (_x_) ÷¬__1 Знак,___С¬__ (_x_) ÷¬__ ÷¬__ Знак"/>
    <w:link w:val="aff"/>
    <w:uiPriority w:val="99"/>
    <w:locked/>
    <w:rsid w:val="00690E18"/>
    <w:rPr>
      <w:rFonts w:ascii="Times New Roman" w:eastAsiaTheme="minorEastAsia" w:hAnsi="Times New Roman" w:cs="Times New Roman"/>
      <w:sz w:val="24"/>
      <w:szCs w:val="24"/>
      <w:lang w:eastAsia="ru-RU"/>
    </w:rPr>
  </w:style>
  <w:style w:type="paragraph" w:customStyle="1" w:styleId="1ffc">
    <w:name w:val="Знак Знак Знак1 Знак Знак Знак Знак"/>
    <w:basedOn w:val="a3"/>
    <w:rsid w:val="00374915"/>
    <w:pPr>
      <w:spacing w:before="100" w:beforeAutospacing="1" w:after="100" w:afterAutospacing="1"/>
    </w:pPr>
    <w:rPr>
      <w:rFonts w:ascii="Tahoma" w:hAnsi="Tahoma"/>
      <w:sz w:val="20"/>
      <w:szCs w:val="20"/>
      <w:lang w:val="en-US" w:eastAsia="en-US"/>
    </w:rPr>
  </w:style>
  <w:style w:type="character" w:customStyle="1" w:styleId="WW8Num11z3">
    <w:name w:val="WW8Num11z3"/>
    <w:rsid w:val="00517BB0"/>
  </w:style>
  <w:style w:type="paragraph" w:customStyle="1" w:styleId="s16">
    <w:name w:val="s_16"/>
    <w:basedOn w:val="a3"/>
    <w:rsid w:val="00221B3C"/>
    <w:pPr>
      <w:spacing w:before="100" w:beforeAutospacing="1" w:after="100" w:afterAutospacing="1"/>
    </w:pPr>
  </w:style>
  <w:style w:type="character" w:customStyle="1" w:styleId="spelle">
    <w:name w:val="spelle"/>
    <w:rsid w:val="00286862"/>
  </w:style>
  <w:style w:type="paragraph" w:customStyle="1" w:styleId="empty">
    <w:name w:val="empty"/>
    <w:basedOn w:val="a3"/>
    <w:rsid w:val="00286862"/>
    <w:pPr>
      <w:spacing w:before="100" w:beforeAutospacing="1" w:after="100" w:afterAutospacing="1"/>
    </w:pPr>
  </w:style>
  <w:style w:type="paragraph" w:customStyle="1" w:styleId="s91">
    <w:name w:val="s_91"/>
    <w:basedOn w:val="a3"/>
    <w:rsid w:val="00286862"/>
    <w:pPr>
      <w:spacing w:before="100" w:beforeAutospacing="1" w:after="100" w:afterAutospacing="1"/>
    </w:pPr>
  </w:style>
  <w:style w:type="paragraph" w:customStyle="1" w:styleId="indent1">
    <w:name w:val="indent_1"/>
    <w:basedOn w:val="a3"/>
    <w:rsid w:val="00286862"/>
    <w:pPr>
      <w:spacing w:before="100" w:beforeAutospacing="1" w:after="100" w:afterAutospacing="1"/>
    </w:pPr>
  </w:style>
  <w:style w:type="paragraph" w:customStyle="1" w:styleId="s3">
    <w:name w:val="s_3"/>
    <w:basedOn w:val="a3"/>
    <w:rsid w:val="00286862"/>
    <w:pPr>
      <w:spacing w:before="100" w:beforeAutospacing="1" w:after="100" w:afterAutospacing="1"/>
    </w:pPr>
  </w:style>
  <w:style w:type="character" w:customStyle="1" w:styleId="highlightsearch">
    <w:name w:val="highlightsearch"/>
    <w:basedOn w:val="a4"/>
    <w:rsid w:val="00286862"/>
  </w:style>
  <w:style w:type="paragraph" w:customStyle="1" w:styleId="1ffd">
    <w:name w:val="Знак1 Знак Знак Знак"/>
    <w:basedOn w:val="a3"/>
    <w:rsid w:val="004E4DF5"/>
    <w:rPr>
      <w:rFonts w:ascii="Verdana" w:hAnsi="Verdana" w:cs="Verdana"/>
      <w:sz w:val="20"/>
      <w:szCs w:val="20"/>
      <w:lang w:val="en-US" w:eastAsia="en-US"/>
    </w:rPr>
  </w:style>
  <w:style w:type="paragraph" w:customStyle="1" w:styleId="1ffe">
    <w:name w:val="Знак Знак Знак1"/>
    <w:basedOn w:val="a3"/>
    <w:rsid w:val="004E4DF5"/>
    <w:pPr>
      <w:tabs>
        <w:tab w:val="num" w:pos="360"/>
      </w:tabs>
      <w:spacing w:after="160" w:line="240" w:lineRule="exact"/>
    </w:pPr>
    <w:rPr>
      <w:rFonts w:ascii="Verdana" w:hAnsi="Verdana" w:cs="Verdana"/>
      <w:sz w:val="20"/>
      <w:szCs w:val="20"/>
      <w:lang w:val="en-US" w:eastAsia="en-US"/>
    </w:rPr>
  </w:style>
  <w:style w:type="paragraph" w:customStyle="1" w:styleId="71">
    <w:name w:val="Абзац списка7"/>
    <w:basedOn w:val="a3"/>
    <w:rsid w:val="004E4DF5"/>
    <w:pPr>
      <w:spacing w:after="200" w:line="276" w:lineRule="auto"/>
      <w:ind w:left="720"/>
      <w:contextualSpacing/>
    </w:pPr>
    <w:rPr>
      <w:rFonts w:ascii="Calibri" w:hAnsi="Calibri"/>
      <w:sz w:val="22"/>
      <w:szCs w:val="22"/>
    </w:rPr>
  </w:style>
  <w:style w:type="paragraph" w:customStyle="1" w:styleId="1fff">
    <w:name w:val="Знак Знак Знак1 Знак Знак Знак Знак"/>
    <w:basedOn w:val="a3"/>
    <w:rsid w:val="004E4DF5"/>
    <w:pPr>
      <w:spacing w:before="100" w:beforeAutospacing="1" w:after="100" w:afterAutospacing="1"/>
    </w:pPr>
    <w:rPr>
      <w:rFonts w:ascii="Tahoma" w:hAnsi="Tahoma"/>
      <w:sz w:val="20"/>
      <w:szCs w:val="20"/>
      <w:lang w:val="en-US" w:eastAsia="en-US"/>
    </w:rPr>
  </w:style>
  <w:style w:type="character" w:customStyle="1" w:styleId="afa">
    <w:name w:val="Абзац списка Знак"/>
    <w:link w:val="af9"/>
    <w:uiPriority w:val="99"/>
    <w:locked/>
    <w:rsid w:val="00CA074C"/>
    <w:rPr>
      <w:rFonts w:ascii="Times New Roman" w:eastAsia="Times New Roman" w:hAnsi="Times New Roman" w:cs="Times New Roman"/>
      <w:sz w:val="24"/>
      <w:szCs w:val="24"/>
      <w:lang w:eastAsia="ru-RU"/>
    </w:rPr>
  </w:style>
  <w:style w:type="paragraph" w:customStyle="1" w:styleId="320">
    <w:name w:val="Основной текст 32"/>
    <w:basedOn w:val="a3"/>
    <w:rsid w:val="00600603"/>
    <w:pPr>
      <w:spacing w:after="120"/>
    </w:pPr>
    <w:rPr>
      <w:kern w:val="1"/>
      <w:sz w:val="16"/>
      <w:szCs w:val="16"/>
      <w:lang w:eastAsia="ar-SA"/>
    </w:rPr>
  </w:style>
  <w:style w:type="table" w:customStyle="1" w:styleId="43">
    <w:name w:val="Сетка таблицы4"/>
    <w:basedOn w:val="a5"/>
    <w:next w:val="aff3"/>
    <w:uiPriority w:val="59"/>
    <w:rsid w:val="0060060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ff0">
    <w:name w:val="Знак1 Знак Знак Знак"/>
    <w:basedOn w:val="a3"/>
    <w:rsid w:val="0084577C"/>
    <w:rPr>
      <w:rFonts w:ascii="Verdana" w:hAnsi="Verdana" w:cs="Verdana"/>
      <w:sz w:val="20"/>
      <w:szCs w:val="20"/>
      <w:lang w:val="en-US" w:eastAsia="en-US"/>
    </w:rPr>
  </w:style>
  <w:style w:type="paragraph" w:customStyle="1" w:styleId="1fff1">
    <w:name w:val="Знак Знак Знак1"/>
    <w:basedOn w:val="a3"/>
    <w:rsid w:val="0084577C"/>
    <w:pPr>
      <w:tabs>
        <w:tab w:val="num" w:pos="360"/>
      </w:tabs>
      <w:spacing w:after="160" w:line="240" w:lineRule="exact"/>
    </w:pPr>
    <w:rPr>
      <w:rFonts w:ascii="Verdana" w:hAnsi="Verdana" w:cs="Verdana"/>
      <w:sz w:val="20"/>
      <w:szCs w:val="20"/>
      <w:lang w:val="en-US" w:eastAsia="en-US"/>
    </w:rPr>
  </w:style>
  <w:style w:type="paragraph" w:customStyle="1" w:styleId="84">
    <w:name w:val="Абзац списка8"/>
    <w:basedOn w:val="a3"/>
    <w:rsid w:val="0084577C"/>
    <w:pPr>
      <w:spacing w:after="200" w:line="276" w:lineRule="auto"/>
      <w:ind w:left="720"/>
      <w:contextualSpacing/>
    </w:pPr>
    <w:rPr>
      <w:rFonts w:ascii="Calibri" w:hAnsi="Calibri"/>
      <w:sz w:val="22"/>
      <w:szCs w:val="22"/>
    </w:rPr>
  </w:style>
  <w:style w:type="paragraph" w:customStyle="1" w:styleId="1fff2">
    <w:name w:val="Знак Знак Знак1 Знак Знак Знак Знак"/>
    <w:basedOn w:val="a3"/>
    <w:rsid w:val="0084577C"/>
    <w:pPr>
      <w:spacing w:before="100" w:beforeAutospacing="1" w:after="100" w:afterAutospacing="1"/>
    </w:pPr>
    <w:rPr>
      <w:rFonts w:ascii="Tahoma" w:hAnsi="Tahoma"/>
      <w:sz w:val="20"/>
      <w:szCs w:val="20"/>
      <w:lang w:val="en-US" w:eastAsia="en-US"/>
    </w:rPr>
  </w:style>
  <w:style w:type="character" w:customStyle="1" w:styleId="affff5">
    <w:name w:val="Маркеры списка"/>
    <w:rsid w:val="003D0EC5"/>
    <w:rPr>
      <w:rFonts w:ascii="StarSymbol" w:eastAsia="StarSymbol" w:hAnsi="StarSymbol" w:cs="StarSymbol"/>
      <w:sz w:val="18"/>
      <w:szCs w:val="18"/>
    </w:rPr>
  </w:style>
  <w:style w:type="paragraph" w:customStyle="1" w:styleId="2fc">
    <w:name w:val="Основной текст2"/>
    <w:basedOn w:val="a3"/>
    <w:rsid w:val="003D0EC5"/>
    <w:pPr>
      <w:widowControl w:val="0"/>
      <w:shd w:val="clear" w:color="auto" w:fill="FFFFFF"/>
      <w:spacing w:line="283" w:lineRule="exact"/>
      <w:jc w:val="right"/>
    </w:pPr>
    <w:rPr>
      <w:sz w:val="23"/>
      <w:szCs w:val="23"/>
    </w:rPr>
  </w:style>
  <w:style w:type="paragraph" w:customStyle="1" w:styleId="313">
    <w:name w:val="Заголовок 31"/>
    <w:basedOn w:val="a3"/>
    <w:next w:val="a3"/>
    <w:uiPriority w:val="1"/>
    <w:unhideWhenUsed/>
    <w:qFormat/>
    <w:rsid w:val="003D0EC5"/>
    <w:pPr>
      <w:keepNext/>
      <w:keepLines/>
      <w:widowControl w:val="0"/>
      <w:autoSpaceDE w:val="0"/>
      <w:autoSpaceDN w:val="0"/>
      <w:adjustRightInd w:val="0"/>
      <w:spacing w:before="40"/>
      <w:jc w:val="both"/>
      <w:outlineLvl w:val="2"/>
    </w:pPr>
    <w:rPr>
      <w:rFonts w:ascii="Calibri Light" w:hAnsi="Calibri Light"/>
      <w:color w:val="1F4D78"/>
    </w:rPr>
  </w:style>
  <w:style w:type="paragraph" w:customStyle="1" w:styleId="410">
    <w:name w:val="Заголовок 41"/>
    <w:basedOn w:val="a3"/>
    <w:next w:val="a3"/>
    <w:unhideWhenUsed/>
    <w:qFormat/>
    <w:rsid w:val="003D0EC5"/>
    <w:pPr>
      <w:keepNext/>
      <w:keepLines/>
      <w:widowControl w:val="0"/>
      <w:autoSpaceDE w:val="0"/>
      <w:autoSpaceDN w:val="0"/>
      <w:adjustRightInd w:val="0"/>
      <w:spacing w:before="40"/>
      <w:jc w:val="both"/>
      <w:outlineLvl w:val="3"/>
    </w:pPr>
    <w:rPr>
      <w:rFonts w:ascii="Calibri Light" w:hAnsi="Calibri Light"/>
      <w:i/>
      <w:iCs/>
      <w:color w:val="2E74B5"/>
      <w:sz w:val="20"/>
      <w:szCs w:val="20"/>
    </w:rPr>
  </w:style>
  <w:style w:type="paragraph" w:customStyle="1" w:styleId="zagc-0">
    <w:name w:val="zagc-0"/>
    <w:basedOn w:val="a3"/>
    <w:rsid w:val="003D0EC5"/>
    <w:pPr>
      <w:spacing w:before="180" w:after="60"/>
      <w:ind w:firstLine="150"/>
      <w:jc w:val="center"/>
    </w:pPr>
    <w:rPr>
      <w:rFonts w:ascii="Arial" w:hAnsi="Arial" w:cs="Arial"/>
      <w:b/>
      <w:bCs/>
      <w:caps/>
      <w:color w:val="29211E"/>
    </w:rPr>
  </w:style>
  <w:style w:type="character" w:customStyle="1" w:styleId="hl">
    <w:name w:val="hl"/>
    <w:rsid w:val="003D0EC5"/>
  </w:style>
  <w:style w:type="paragraph" w:customStyle="1" w:styleId="0">
    <w:name w:val="Основной текст 0"/>
    <w:aliases w:val="95 ПК"/>
    <w:basedOn w:val="a3"/>
    <w:rsid w:val="003D0EC5"/>
    <w:pPr>
      <w:ind w:firstLine="539"/>
      <w:jc w:val="both"/>
    </w:pPr>
    <w:rPr>
      <w:color w:val="000000"/>
      <w:kern w:val="24"/>
    </w:rPr>
  </w:style>
  <w:style w:type="paragraph" w:customStyle="1" w:styleId="1">
    <w:name w:val="Список_нумерованный_1_уровень"/>
    <w:link w:val="1fff3"/>
    <w:uiPriority w:val="99"/>
    <w:rsid w:val="003D0EC5"/>
    <w:pPr>
      <w:numPr>
        <w:ilvl w:val="2"/>
        <w:numId w:val="8"/>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3">
    <w:name w:val="Список_нумерованный_1_уровень Знак"/>
    <w:link w:val="1"/>
    <w:uiPriority w:val="99"/>
    <w:locked/>
    <w:rsid w:val="003D0EC5"/>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
    <w:uiPriority w:val="99"/>
    <w:rsid w:val="003D0EC5"/>
    <w:pPr>
      <w:numPr>
        <w:ilvl w:val="1"/>
      </w:numPr>
      <w:ind w:left="794" w:hanging="397"/>
    </w:pPr>
  </w:style>
  <w:style w:type="paragraph" w:customStyle="1" w:styleId="3f3">
    <w:name w:val="Список_нумерованный_3_уровень"/>
    <w:basedOn w:val="1"/>
    <w:uiPriority w:val="99"/>
    <w:rsid w:val="003D0EC5"/>
    <w:pPr>
      <w:numPr>
        <w:ilvl w:val="0"/>
        <w:numId w:val="0"/>
      </w:numPr>
      <w:ind w:left="1191" w:hanging="397"/>
    </w:pPr>
  </w:style>
  <w:style w:type="paragraph" w:customStyle="1" w:styleId="63">
    <w:name w:val="Стиль По ширине Перед:  6 пт"/>
    <w:basedOn w:val="a3"/>
    <w:autoRedefine/>
    <w:rsid w:val="003D0EC5"/>
    <w:pPr>
      <w:ind w:firstLine="709"/>
      <w:jc w:val="both"/>
    </w:pPr>
    <w:rPr>
      <w:color w:val="000000"/>
      <w:sz w:val="26"/>
      <w:szCs w:val="26"/>
    </w:rPr>
  </w:style>
  <w:style w:type="paragraph" w:customStyle="1" w:styleId="a1">
    <w:name w:val="Маркированный"/>
    <w:basedOn w:val="a3"/>
    <w:uiPriority w:val="99"/>
    <w:rsid w:val="003D0EC5"/>
    <w:pPr>
      <w:numPr>
        <w:numId w:val="9"/>
      </w:numPr>
      <w:jc w:val="both"/>
    </w:pPr>
    <w:rPr>
      <w:sz w:val="28"/>
      <w:szCs w:val="28"/>
    </w:rPr>
  </w:style>
  <w:style w:type="character" w:customStyle="1" w:styleId="1ff1">
    <w:name w:val="Стиль1 Знак"/>
    <w:link w:val="1ff0"/>
    <w:rsid w:val="003D0EC5"/>
    <w:rPr>
      <w:rFonts w:ascii="Times New Roman" w:eastAsia="Times New Roman" w:hAnsi="Times New Roman" w:cs="Times New Roman"/>
      <w:sz w:val="24"/>
      <w:szCs w:val="24"/>
      <w:lang w:eastAsia="ru-RU"/>
    </w:rPr>
  </w:style>
  <w:style w:type="character" w:customStyle="1" w:styleId="1fff4">
    <w:name w:val="Текст примечания Знак1"/>
    <w:uiPriority w:val="99"/>
    <w:semiHidden/>
    <w:rsid w:val="003D0EC5"/>
    <w:rPr>
      <w:rFonts w:ascii="Arial" w:eastAsia="Times New Roman" w:hAnsi="Arial" w:cs="Arial"/>
      <w:sz w:val="20"/>
      <w:szCs w:val="20"/>
      <w:lang w:eastAsia="ru-RU"/>
    </w:rPr>
  </w:style>
  <w:style w:type="character" w:customStyle="1" w:styleId="2fd">
    <w:name w:val="Текст примечания Знак2"/>
    <w:basedOn w:val="a4"/>
    <w:uiPriority w:val="99"/>
    <w:semiHidden/>
    <w:rsid w:val="003D0EC5"/>
  </w:style>
  <w:style w:type="character" w:customStyle="1" w:styleId="1fff5">
    <w:name w:val="Тема примечания Знак1"/>
    <w:uiPriority w:val="99"/>
    <w:semiHidden/>
    <w:rsid w:val="003D0EC5"/>
    <w:rPr>
      <w:b/>
      <w:bCs/>
    </w:rPr>
  </w:style>
  <w:style w:type="paragraph" w:customStyle="1" w:styleId="affff6">
    <w:name w:val="Îáû÷íûé"/>
    <w:uiPriority w:val="99"/>
    <w:rsid w:val="003D0EC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fe">
    <w:name w:val="toc 2"/>
    <w:basedOn w:val="a3"/>
    <w:next w:val="a3"/>
    <w:autoRedefine/>
    <w:uiPriority w:val="1"/>
    <w:qFormat/>
    <w:rsid w:val="003D0EC5"/>
    <w:pPr>
      <w:widowControl w:val="0"/>
      <w:tabs>
        <w:tab w:val="right" w:leader="dot" w:pos="9345"/>
      </w:tabs>
      <w:autoSpaceDE w:val="0"/>
      <w:autoSpaceDN w:val="0"/>
      <w:adjustRightInd w:val="0"/>
      <w:ind w:left="200"/>
      <w:jc w:val="both"/>
    </w:pPr>
    <w:rPr>
      <w:b/>
      <w:noProof/>
    </w:rPr>
  </w:style>
  <w:style w:type="paragraph" w:customStyle="1" w:styleId="ArialNarrow13pt1">
    <w:name w:val="Arial Narrow 13 pt по ширине Первая строка:  1 см"/>
    <w:basedOn w:val="affff6"/>
    <w:uiPriority w:val="99"/>
    <w:rsid w:val="003D0EC5"/>
  </w:style>
  <w:style w:type="paragraph" w:customStyle="1" w:styleId="3f4">
    <w:name w:val="аква3"/>
    <w:basedOn w:val="a3"/>
    <w:uiPriority w:val="99"/>
    <w:rsid w:val="003D0EC5"/>
    <w:pPr>
      <w:spacing w:line="360" w:lineRule="auto"/>
      <w:ind w:firstLine="709"/>
      <w:jc w:val="both"/>
    </w:pPr>
    <w:rPr>
      <w:rFonts w:ascii="Book Antiqua" w:hAnsi="Book Antiqua"/>
      <w:sz w:val="28"/>
    </w:rPr>
  </w:style>
  <w:style w:type="paragraph" w:customStyle="1" w:styleId="affff7">
    <w:name w:val="аква"/>
    <w:basedOn w:val="a3"/>
    <w:uiPriority w:val="99"/>
    <w:rsid w:val="003D0EC5"/>
    <w:pPr>
      <w:ind w:firstLine="709"/>
      <w:jc w:val="both"/>
    </w:pPr>
    <w:rPr>
      <w:rFonts w:ascii="Book Antiqua" w:hAnsi="Book Antiqua"/>
      <w:sz w:val="28"/>
    </w:rPr>
  </w:style>
  <w:style w:type="paragraph" w:customStyle="1" w:styleId="NAmber">
    <w:name w:val="NAmber"/>
    <w:basedOn w:val="affff7"/>
    <w:uiPriority w:val="99"/>
    <w:rsid w:val="003D0EC5"/>
    <w:pPr>
      <w:jc w:val="center"/>
    </w:pPr>
    <w:rPr>
      <w:rFonts w:ascii="Gaze" w:hAnsi="Gaze"/>
      <w:b/>
      <w:bCs/>
      <w:sz w:val="36"/>
    </w:rPr>
  </w:style>
  <w:style w:type="paragraph" w:customStyle="1" w:styleId="affff8">
    <w:name w:val="аквамарин"/>
    <w:basedOn w:val="affff7"/>
    <w:uiPriority w:val="99"/>
    <w:rsid w:val="003D0EC5"/>
    <w:pPr>
      <w:keepLines/>
      <w:spacing w:line="360" w:lineRule="auto"/>
      <w:jc w:val="center"/>
    </w:pPr>
    <w:rPr>
      <w:rFonts w:ascii="Monotype Corsiva" w:hAnsi="Monotype Corsiva"/>
    </w:rPr>
  </w:style>
  <w:style w:type="paragraph" w:customStyle="1" w:styleId="514">
    <w:name w:val="Стиль аква5 + 14 пт"/>
    <w:basedOn w:val="a3"/>
    <w:autoRedefine/>
    <w:uiPriority w:val="99"/>
    <w:rsid w:val="003D0EC5"/>
    <w:pPr>
      <w:spacing w:line="360" w:lineRule="auto"/>
      <w:jc w:val="center"/>
    </w:pPr>
    <w:rPr>
      <w:rFonts w:ascii="Arial" w:hAnsi="Arial"/>
    </w:rPr>
  </w:style>
  <w:style w:type="paragraph" w:customStyle="1" w:styleId="affff9">
    <w:name w:val="Реферат"/>
    <w:basedOn w:val="a3"/>
    <w:uiPriority w:val="99"/>
    <w:rsid w:val="003D0EC5"/>
    <w:pPr>
      <w:spacing w:line="360" w:lineRule="auto"/>
      <w:ind w:firstLine="709"/>
      <w:jc w:val="both"/>
    </w:pPr>
  </w:style>
  <w:style w:type="paragraph" w:customStyle="1" w:styleId="affffa">
    <w:name w:val="реферат"/>
    <w:basedOn w:val="aff"/>
    <w:uiPriority w:val="99"/>
    <w:rsid w:val="003D0EC5"/>
    <w:pPr>
      <w:suppressAutoHyphens/>
      <w:spacing w:line="360" w:lineRule="auto"/>
      <w:ind w:firstLine="709"/>
      <w:jc w:val="both"/>
    </w:pPr>
    <w:rPr>
      <w:rFonts w:eastAsia="Times New Roman"/>
    </w:rPr>
  </w:style>
  <w:style w:type="character" w:customStyle="1" w:styleId="fts-hit">
    <w:name w:val="fts-hit"/>
    <w:uiPriority w:val="99"/>
    <w:rsid w:val="003D0EC5"/>
    <w:rPr>
      <w:shd w:val="clear" w:color="auto" w:fill="FFC0CB"/>
    </w:rPr>
  </w:style>
  <w:style w:type="paragraph" w:customStyle="1" w:styleId="Iauiue">
    <w:name w:val="Iau?iue"/>
    <w:rsid w:val="003D0EC5"/>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3"/>
    <w:uiPriority w:val="99"/>
    <w:rsid w:val="003D0EC5"/>
    <w:pPr>
      <w:spacing w:before="120"/>
      <w:ind w:firstLine="709"/>
      <w:jc w:val="both"/>
    </w:pPr>
    <w:rPr>
      <w:szCs w:val="20"/>
    </w:rPr>
  </w:style>
  <w:style w:type="paragraph" w:customStyle="1" w:styleId="zagc-1">
    <w:name w:val="zagc-1"/>
    <w:basedOn w:val="a3"/>
    <w:uiPriority w:val="99"/>
    <w:rsid w:val="003D0EC5"/>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3D0EC5"/>
    <w:pPr>
      <w:widowControl w:val="0"/>
      <w:spacing w:after="0" w:line="240" w:lineRule="auto"/>
      <w:jc w:val="both"/>
    </w:pPr>
    <w:rPr>
      <w:rFonts w:ascii="Times New Roman" w:eastAsia="Times New Roman" w:hAnsi="Times New Roman" w:cs="Times New Roman"/>
      <w:sz w:val="20"/>
      <w:szCs w:val="20"/>
      <w:lang w:eastAsia="ru-RU"/>
    </w:rPr>
  </w:style>
  <w:style w:type="paragraph" w:styleId="affffb">
    <w:name w:val="TOC Heading"/>
    <w:basedOn w:val="10"/>
    <w:next w:val="a3"/>
    <w:uiPriority w:val="99"/>
    <w:unhideWhenUsed/>
    <w:qFormat/>
    <w:rsid w:val="003D0EC5"/>
    <w:pPr>
      <w:keepLines/>
      <w:tabs>
        <w:tab w:val="clear" w:pos="0"/>
      </w:tabs>
      <w:suppressAutoHyphens w:val="0"/>
      <w:spacing w:before="480" w:line="276" w:lineRule="auto"/>
      <w:outlineLvl w:val="9"/>
    </w:pPr>
    <w:rPr>
      <w:rFonts w:ascii="Cambria" w:hAnsi="Cambria"/>
      <w:b/>
      <w:bCs/>
      <w:color w:val="365F91"/>
      <w:sz w:val="28"/>
      <w:szCs w:val="28"/>
      <w:lang w:eastAsia="en-US"/>
    </w:rPr>
  </w:style>
  <w:style w:type="paragraph" w:styleId="44">
    <w:name w:val="toc 4"/>
    <w:basedOn w:val="a3"/>
    <w:next w:val="a3"/>
    <w:autoRedefine/>
    <w:uiPriority w:val="39"/>
    <w:unhideWhenUsed/>
    <w:rsid w:val="003D0EC5"/>
    <w:pPr>
      <w:spacing w:after="100" w:line="276" w:lineRule="auto"/>
      <w:ind w:left="660"/>
    </w:pPr>
    <w:rPr>
      <w:b/>
      <w:i/>
    </w:rPr>
  </w:style>
  <w:style w:type="paragraph" w:styleId="52">
    <w:name w:val="toc 5"/>
    <w:basedOn w:val="a3"/>
    <w:next w:val="a3"/>
    <w:autoRedefine/>
    <w:uiPriority w:val="39"/>
    <w:unhideWhenUsed/>
    <w:rsid w:val="003D0EC5"/>
    <w:pPr>
      <w:spacing w:after="100" w:line="276" w:lineRule="auto"/>
      <w:ind w:left="880"/>
    </w:pPr>
    <w:rPr>
      <w:rFonts w:ascii="Calibri" w:hAnsi="Calibri"/>
      <w:sz w:val="22"/>
      <w:szCs w:val="22"/>
    </w:rPr>
  </w:style>
  <w:style w:type="paragraph" w:styleId="72">
    <w:name w:val="toc 7"/>
    <w:basedOn w:val="a3"/>
    <w:next w:val="a3"/>
    <w:autoRedefine/>
    <w:uiPriority w:val="39"/>
    <w:unhideWhenUsed/>
    <w:rsid w:val="003D0EC5"/>
    <w:pPr>
      <w:spacing w:after="100" w:line="276" w:lineRule="auto"/>
      <w:ind w:left="1320"/>
    </w:pPr>
    <w:rPr>
      <w:rFonts w:ascii="Calibri" w:hAnsi="Calibri"/>
      <w:sz w:val="22"/>
      <w:szCs w:val="22"/>
    </w:rPr>
  </w:style>
  <w:style w:type="paragraph" w:styleId="85">
    <w:name w:val="toc 8"/>
    <w:basedOn w:val="a3"/>
    <w:next w:val="a3"/>
    <w:autoRedefine/>
    <w:uiPriority w:val="39"/>
    <w:unhideWhenUsed/>
    <w:rsid w:val="003D0EC5"/>
    <w:pPr>
      <w:spacing w:after="100" w:line="276" w:lineRule="auto"/>
      <w:ind w:left="1540"/>
    </w:pPr>
    <w:rPr>
      <w:rFonts w:ascii="Calibri" w:hAnsi="Calibri"/>
      <w:sz w:val="22"/>
      <w:szCs w:val="22"/>
    </w:rPr>
  </w:style>
  <w:style w:type="paragraph" w:styleId="91">
    <w:name w:val="toc 9"/>
    <w:basedOn w:val="a3"/>
    <w:next w:val="a3"/>
    <w:autoRedefine/>
    <w:uiPriority w:val="39"/>
    <w:unhideWhenUsed/>
    <w:rsid w:val="003D0EC5"/>
    <w:pPr>
      <w:spacing w:after="100" w:line="276" w:lineRule="auto"/>
      <w:ind w:left="1760"/>
    </w:pPr>
    <w:rPr>
      <w:rFonts w:ascii="Calibri" w:hAnsi="Calibri"/>
      <w:sz w:val="22"/>
      <w:szCs w:val="22"/>
    </w:rPr>
  </w:style>
  <w:style w:type="character" w:customStyle="1" w:styleId="WW8Num8z0">
    <w:name w:val="WW8Num8z0"/>
    <w:uiPriority w:val="99"/>
    <w:rsid w:val="003D0EC5"/>
    <w:rPr>
      <w:rFonts w:ascii="Symbol" w:hAnsi="Symbol"/>
      <w:sz w:val="18"/>
    </w:rPr>
  </w:style>
  <w:style w:type="character" w:customStyle="1" w:styleId="314">
    <w:name w:val="Основной текст с отступом 3 Знак1"/>
    <w:uiPriority w:val="99"/>
    <w:semiHidden/>
    <w:rsid w:val="003D0EC5"/>
    <w:rPr>
      <w:rFonts w:ascii="Arial" w:eastAsia="Times New Roman" w:hAnsi="Arial" w:cs="Arial"/>
      <w:sz w:val="16"/>
      <w:szCs w:val="16"/>
      <w:lang w:eastAsia="ru-RU"/>
    </w:rPr>
  </w:style>
  <w:style w:type="paragraph" w:customStyle="1" w:styleId="TimesNewRoman14125">
    <w:name w:val="Стиль Times New Roman 14 пт По ширине Первая строка:  1.25 см С..."/>
    <w:basedOn w:val="a3"/>
    <w:rsid w:val="003D0EC5"/>
    <w:pPr>
      <w:suppressAutoHyphens/>
      <w:ind w:right="-40" w:firstLine="709"/>
      <w:jc w:val="both"/>
    </w:pPr>
    <w:rPr>
      <w:sz w:val="28"/>
      <w:szCs w:val="20"/>
      <w:lang w:eastAsia="ar-SA"/>
    </w:rPr>
  </w:style>
  <w:style w:type="paragraph" w:customStyle="1" w:styleId="uni">
    <w:name w:val="uni"/>
    <w:basedOn w:val="a3"/>
    <w:rsid w:val="003D0EC5"/>
    <w:pPr>
      <w:spacing w:before="100" w:beforeAutospacing="1" w:after="100" w:afterAutospacing="1"/>
    </w:pPr>
  </w:style>
  <w:style w:type="character" w:customStyle="1" w:styleId="apple-converted-space">
    <w:name w:val="apple-converted-space"/>
    <w:rsid w:val="003D0EC5"/>
  </w:style>
  <w:style w:type="paragraph" w:customStyle="1" w:styleId="unip">
    <w:name w:val="unip"/>
    <w:basedOn w:val="a3"/>
    <w:rsid w:val="003D0EC5"/>
    <w:pPr>
      <w:spacing w:before="100" w:beforeAutospacing="1" w:after="100" w:afterAutospacing="1"/>
    </w:pPr>
  </w:style>
  <w:style w:type="paragraph" w:customStyle="1" w:styleId="consnonformatmailrucssattributepostfix">
    <w:name w:val="consnonformat_mailru_css_attribute_postfix"/>
    <w:basedOn w:val="a3"/>
    <w:rsid w:val="003D0EC5"/>
    <w:pPr>
      <w:spacing w:before="100" w:beforeAutospacing="1" w:after="100" w:afterAutospacing="1"/>
    </w:pPr>
  </w:style>
  <w:style w:type="paragraph" w:customStyle="1" w:styleId="msonormalmailrucssattributepostfix">
    <w:name w:val="msonormal_mailru_css_attribute_postfix"/>
    <w:basedOn w:val="a3"/>
    <w:rsid w:val="003D0EC5"/>
    <w:pPr>
      <w:spacing w:before="100" w:beforeAutospacing="1" w:after="100" w:afterAutospacing="1"/>
    </w:pPr>
  </w:style>
  <w:style w:type="paragraph" w:customStyle="1" w:styleId="consplusnormalmailrucssattributepostfix">
    <w:name w:val="consplusnormal_mailru_css_attribute_postfix"/>
    <w:basedOn w:val="a3"/>
    <w:rsid w:val="003D0EC5"/>
    <w:pPr>
      <w:spacing w:before="100" w:beforeAutospacing="1" w:after="100" w:afterAutospacing="1"/>
    </w:pPr>
  </w:style>
  <w:style w:type="paragraph" w:customStyle="1" w:styleId="affffc">
    <w:name w:val="???????"/>
    <w:rsid w:val="003D0EC5"/>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rsid w:val="003D0EC5"/>
  </w:style>
  <w:style w:type="character" w:customStyle="1" w:styleId="1fff6">
    <w:name w:val="Текст сноски Знак1"/>
    <w:basedOn w:val="a4"/>
    <w:uiPriority w:val="99"/>
    <w:semiHidden/>
    <w:rsid w:val="003D0EC5"/>
  </w:style>
  <w:style w:type="character" w:customStyle="1" w:styleId="213">
    <w:name w:val="Основной текст с отступом 2 Знак1"/>
    <w:uiPriority w:val="99"/>
    <w:semiHidden/>
    <w:rsid w:val="003D0EC5"/>
    <w:rPr>
      <w:sz w:val="24"/>
      <w:szCs w:val="24"/>
    </w:rPr>
  </w:style>
  <w:style w:type="character" w:customStyle="1" w:styleId="1fff7">
    <w:name w:val="Заголовок Знак1"/>
    <w:rsid w:val="003D0EC5"/>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3"/>
    <w:rsid w:val="003D0EC5"/>
    <w:pPr>
      <w:spacing w:before="100" w:beforeAutospacing="1" w:after="100" w:afterAutospacing="1"/>
    </w:pPr>
  </w:style>
  <w:style w:type="paragraph" w:customStyle="1" w:styleId="consplusnormalcxspmiddlecxspmiddlecxspmiddle">
    <w:name w:val="consplusnormalcxspmiddlecxspmiddlecxspmiddle"/>
    <w:basedOn w:val="a3"/>
    <w:rsid w:val="003D0EC5"/>
    <w:pPr>
      <w:spacing w:before="100" w:beforeAutospacing="1" w:after="100" w:afterAutospacing="1"/>
    </w:pPr>
  </w:style>
  <w:style w:type="character" w:customStyle="1" w:styleId="411">
    <w:name w:val="Заголовок 4 Знак1"/>
    <w:uiPriority w:val="9"/>
    <w:semiHidden/>
    <w:rsid w:val="003D0EC5"/>
    <w:rPr>
      <w:rFonts w:ascii="Calibri" w:eastAsia="Times New Roman" w:hAnsi="Calibri" w:cs="Times New Roman"/>
      <w:b/>
      <w:bCs/>
      <w:sz w:val="28"/>
      <w:szCs w:val="28"/>
    </w:rPr>
  </w:style>
  <w:style w:type="character" w:customStyle="1" w:styleId="315">
    <w:name w:val="Заголовок 3 Знак1"/>
    <w:uiPriority w:val="9"/>
    <w:semiHidden/>
    <w:rsid w:val="003D0EC5"/>
    <w:rPr>
      <w:rFonts w:ascii="Cambria" w:eastAsia="Times New Roman" w:hAnsi="Cambria" w:cs="Times New Roman"/>
      <w:b/>
      <w:bCs/>
      <w:sz w:val="26"/>
      <w:szCs w:val="26"/>
    </w:rPr>
  </w:style>
  <w:style w:type="character" w:customStyle="1" w:styleId="FontStyle19">
    <w:name w:val="Font Style19"/>
    <w:uiPriority w:val="99"/>
    <w:rsid w:val="003D0EC5"/>
    <w:rPr>
      <w:rFonts w:ascii="MS Reference Sans Serif" w:hAnsi="MS Reference Sans Serif" w:cs="MS Reference Sans Serif"/>
      <w:sz w:val="20"/>
      <w:szCs w:val="20"/>
    </w:rPr>
  </w:style>
  <w:style w:type="paragraph" w:customStyle="1" w:styleId="214">
    <w:name w:val="21"/>
    <w:basedOn w:val="a3"/>
    <w:uiPriority w:val="99"/>
    <w:rsid w:val="003D0EC5"/>
    <w:pPr>
      <w:spacing w:before="100" w:beforeAutospacing="1" w:after="100" w:afterAutospacing="1"/>
    </w:pPr>
  </w:style>
  <w:style w:type="paragraph" w:customStyle="1" w:styleId="1fff8">
    <w:name w:val="Знак1 Знак Знак Знак"/>
    <w:basedOn w:val="a3"/>
    <w:rsid w:val="00D6218A"/>
    <w:rPr>
      <w:rFonts w:ascii="Verdana" w:hAnsi="Verdana" w:cs="Verdana"/>
      <w:sz w:val="20"/>
      <w:szCs w:val="20"/>
      <w:lang w:val="en-US" w:eastAsia="en-US"/>
    </w:rPr>
  </w:style>
  <w:style w:type="paragraph" w:customStyle="1" w:styleId="1fff9">
    <w:name w:val="Знак Знак Знак1"/>
    <w:basedOn w:val="a3"/>
    <w:rsid w:val="00D6218A"/>
    <w:pPr>
      <w:tabs>
        <w:tab w:val="num" w:pos="360"/>
      </w:tabs>
      <w:spacing w:after="160" w:line="240" w:lineRule="exact"/>
    </w:pPr>
    <w:rPr>
      <w:rFonts w:ascii="Verdana" w:hAnsi="Verdana" w:cs="Verdana"/>
      <w:sz w:val="20"/>
      <w:szCs w:val="20"/>
      <w:lang w:val="en-US" w:eastAsia="en-US"/>
    </w:rPr>
  </w:style>
  <w:style w:type="paragraph" w:customStyle="1" w:styleId="92">
    <w:name w:val="Абзац списка9"/>
    <w:basedOn w:val="a3"/>
    <w:rsid w:val="00D6218A"/>
    <w:pPr>
      <w:spacing w:after="200" w:line="276" w:lineRule="auto"/>
      <w:ind w:left="720"/>
      <w:contextualSpacing/>
    </w:pPr>
    <w:rPr>
      <w:rFonts w:ascii="Calibri" w:hAnsi="Calibri"/>
      <w:sz w:val="22"/>
      <w:szCs w:val="22"/>
    </w:rPr>
  </w:style>
  <w:style w:type="paragraph" w:customStyle="1" w:styleId="1fffa">
    <w:name w:val="Знак Знак Знак1 Знак Знак Знак Знак"/>
    <w:basedOn w:val="a3"/>
    <w:rsid w:val="00D6218A"/>
    <w:pPr>
      <w:spacing w:before="100" w:beforeAutospacing="1" w:after="100" w:afterAutospacing="1"/>
    </w:pPr>
    <w:rPr>
      <w:rFonts w:ascii="Tahoma" w:hAnsi="Tahoma"/>
      <w:sz w:val="20"/>
      <w:szCs w:val="20"/>
      <w:lang w:val="en-US" w:eastAsia="en-US"/>
    </w:rPr>
  </w:style>
  <w:style w:type="paragraph" w:customStyle="1" w:styleId="1fffb">
    <w:name w:val="Знак Знак Знак1 Знак Знак Знак Знак"/>
    <w:basedOn w:val="a3"/>
    <w:rsid w:val="00CA0CD8"/>
    <w:pPr>
      <w:spacing w:before="100" w:beforeAutospacing="1" w:after="100" w:afterAutospacing="1"/>
    </w:pPr>
    <w:rPr>
      <w:rFonts w:ascii="Tahoma" w:hAnsi="Tahoma"/>
      <w:sz w:val="20"/>
      <w:szCs w:val="20"/>
      <w:lang w:val="en-US" w:eastAsia="en-US"/>
    </w:rPr>
  </w:style>
  <w:style w:type="numbering" w:customStyle="1" w:styleId="3f5">
    <w:name w:val="Нет списка3"/>
    <w:next w:val="a6"/>
    <w:uiPriority w:val="99"/>
    <w:semiHidden/>
    <w:unhideWhenUsed/>
    <w:rsid w:val="00160900"/>
  </w:style>
  <w:style w:type="table" w:customStyle="1" w:styleId="53">
    <w:name w:val="Сетка таблицы5"/>
    <w:basedOn w:val="a5"/>
    <w:next w:val="aff3"/>
    <w:rsid w:val="001609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6"/>
    <w:uiPriority w:val="99"/>
    <w:semiHidden/>
    <w:unhideWhenUsed/>
    <w:rsid w:val="00372D40"/>
  </w:style>
  <w:style w:type="numbering" w:customStyle="1" w:styleId="112">
    <w:name w:val="Нет списка11"/>
    <w:next w:val="a6"/>
    <w:uiPriority w:val="99"/>
    <w:semiHidden/>
    <w:unhideWhenUsed/>
    <w:rsid w:val="00372D40"/>
  </w:style>
  <w:style w:type="table" w:customStyle="1" w:styleId="64">
    <w:name w:val="Сетка таблицы6"/>
    <w:basedOn w:val="a5"/>
    <w:next w:val="aff3"/>
    <w:rsid w:val="00372D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Осн_СПД"/>
    <w:basedOn w:val="a3"/>
    <w:qFormat/>
    <w:rsid w:val="00FB5703"/>
    <w:pPr>
      <w:numPr>
        <w:ilvl w:val="3"/>
        <w:numId w:val="12"/>
      </w:numPr>
      <w:ind w:left="0"/>
      <w:contextualSpacing/>
      <w:jc w:val="both"/>
    </w:pPr>
    <w:rPr>
      <w:sz w:val="28"/>
      <w:szCs w:val="26"/>
    </w:rPr>
  </w:style>
  <w:style w:type="paragraph" w:customStyle="1" w:styleId="a">
    <w:name w:val="Статья_СПД"/>
    <w:basedOn w:val="a3"/>
    <w:next w:val="a0"/>
    <w:autoRedefine/>
    <w:qFormat/>
    <w:rsid w:val="00FB5703"/>
    <w:pPr>
      <w:keepNext/>
      <w:numPr>
        <w:ilvl w:val="2"/>
        <w:numId w:val="12"/>
      </w:numPr>
      <w:spacing w:before="240" w:after="240"/>
      <w:ind w:left="2410" w:hanging="1701"/>
      <w:jc w:val="both"/>
    </w:pPr>
    <w:rPr>
      <w:b/>
      <w:sz w:val="28"/>
      <w:szCs w:val="26"/>
    </w:rPr>
  </w:style>
  <w:style w:type="paragraph" w:customStyle="1" w:styleId="1fffc">
    <w:name w:val="Знак Знак Знак1 Знак Знак Знак Знак"/>
    <w:basedOn w:val="a3"/>
    <w:rsid w:val="00E0021F"/>
    <w:pPr>
      <w:spacing w:before="100" w:beforeAutospacing="1" w:after="100" w:afterAutospacing="1"/>
    </w:pPr>
    <w:rPr>
      <w:rFonts w:ascii="Tahoma" w:hAnsi="Tahoma"/>
      <w:sz w:val="20"/>
      <w:szCs w:val="20"/>
      <w:lang w:val="en-US" w:eastAsia="en-US"/>
    </w:rPr>
  </w:style>
  <w:style w:type="paragraph" w:customStyle="1" w:styleId="pboth">
    <w:name w:val="pboth"/>
    <w:basedOn w:val="a3"/>
    <w:rsid w:val="00E0021F"/>
    <w:pPr>
      <w:spacing w:before="100" w:beforeAutospacing="1" w:after="100" w:afterAutospacing="1"/>
    </w:pPr>
  </w:style>
  <w:style w:type="paragraph" w:customStyle="1" w:styleId="1fffd">
    <w:name w:val="Знак Знак Знак1 Знак Знак Знак Знак"/>
    <w:basedOn w:val="a3"/>
    <w:rsid w:val="001F75EC"/>
    <w:pPr>
      <w:spacing w:before="100" w:beforeAutospacing="1" w:after="100" w:afterAutospacing="1"/>
    </w:pPr>
    <w:rPr>
      <w:rFonts w:ascii="Tahoma" w:hAnsi="Tahoma"/>
      <w:sz w:val="20"/>
      <w:szCs w:val="20"/>
      <w:lang w:val="en-US" w:eastAsia="en-US"/>
    </w:rPr>
  </w:style>
  <w:style w:type="character" w:customStyle="1" w:styleId="3f6">
    <w:name w:val="Основной шрифт абзаца3"/>
    <w:rsid w:val="001F75EC"/>
  </w:style>
  <w:style w:type="character" w:customStyle="1" w:styleId="3f7">
    <w:name w:val="Знак примечания3"/>
    <w:rsid w:val="001F75EC"/>
    <w:rPr>
      <w:rFonts w:eastAsia="Times New Roman"/>
    </w:rPr>
  </w:style>
  <w:style w:type="paragraph" w:customStyle="1" w:styleId="3f8">
    <w:name w:val="Название объекта3"/>
    <w:basedOn w:val="a3"/>
    <w:rsid w:val="001F75EC"/>
    <w:pPr>
      <w:widowControl w:val="0"/>
      <w:suppressAutoHyphens/>
      <w:spacing w:before="120" w:after="120" w:line="276" w:lineRule="auto"/>
    </w:pPr>
    <w:rPr>
      <w:rFonts w:ascii="Calibri" w:eastAsia="Mangal" w:hAnsi="Calibri"/>
      <w:i/>
      <w:iCs/>
      <w:kern w:val="1"/>
      <w:lang w:eastAsia="hi-IN" w:bidi="hi-IN"/>
    </w:rPr>
  </w:style>
  <w:style w:type="paragraph" w:customStyle="1" w:styleId="130">
    <w:name w:val="Заголовок 13"/>
    <w:basedOn w:val="a3"/>
    <w:rsid w:val="001F75EC"/>
    <w:pPr>
      <w:widowControl w:val="0"/>
      <w:tabs>
        <w:tab w:val="num" w:pos="1600"/>
      </w:tabs>
      <w:suppressAutoHyphens/>
      <w:spacing w:before="100" w:after="100" w:line="200" w:lineRule="atLeast"/>
      <w:ind w:left="1600" w:hanging="360"/>
      <w:outlineLvl w:val="0"/>
    </w:pPr>
    <w:rPr>
      <w:rFonts w:ascii="Tahoma" w:eastAsia="Tahoma" w:hAnsi="Tahoma"/>
      <w:kern w:val="1"/>
      <w:sz w:val="20"/>
      <w:lang w:val="en-US" w:eastAsia="hi-IN" w:bidi="hi-IN"/>
    </w:rPr>
  </w:style>
  <w:style w:type="paragraph" w:customStyle="1" w:styleId="101">
    <w:name w:val="Абзац списка10"/>
    <w:basedOn w:val="a3"/>
    <w:rsid w:val="001F75EC"/>
    <w:pPr>
      <w:widowControl w:val="0"/>
      <w:suppressAutoHyphens/>
      <w:spacing w:after="200" w:line="276" w:lineRule="auto"/>
      <w:ind w:left="720"/>
    </w:pPr>
    <w:rPr>
      <w:rFonts w:ascii="Calibri" w:eastAsia="Calibri" w:hAnsi="Calibri"/>
      <w:kern w:val="1"/>
      <w:sz w:val="22"/>
      <w:lang w:eastAsia="hi-IN" w:bidi="hi-IN"/>
    </w:rPr>
  </w:style>
  <w:style w:type="paragraph" w:customStyle="1" w:styleId="3f9">
    <w:name w:val="Текст примечания3"/>
    <w:basedOn w:val="a3"/>
    <w:rsid w:val="001F75EC"/>
    <w:pPr>
      <w:widowControl w:val="0"/>
      <w:suppressAutoHyphens/>
      <w:spacing w:after="200" w:line="200" w:lineRule="atLeast"/>
    </w:pPr>
    <w:rPr>
      <w:rFonts w:ascii="Calibri" w:eastAsia="Calibri" w:hAnsi="Calibri"/>
      <w:kern w:val="1"/>
      <w:sz w:val="20"/>
      <w:lang w:eastAsia="hi-IN" w:bidi="hi-IN"/>
    </w:rPr>
  </w:style>
  <w:style w:type="paragraph" w:customStyle="1" w:styleId="3fa">
    <w:name w:val="Тема примечания3"/>
    <w:basedOn w:val="3f9"/>
    <w:next w:val="3f9"/>
    <w:rsid w:val="001F75EC"/>
    <w:rPr>
      <w:b/>
      <w:bCs/>
    </w:rPr>
  </w:style>
  <w:style w:type="paragraph" w:customStyle="1" w:styleId="3fb">
    <w:name w:val="Текст выноски3"/>
    <w:basedOn w:val="a3"/>
    <w:rsid w:val="001F75EC"/>
    <w:pPr>
      <w:widowControl w:val="0"/>
      <w:suppressAutoHyphens/>
      <w:spacing w:line="200" w:lineRule="atLeast"/>
    </w:pPr>
    <w:rPr>
      <w:rFonts w:ascii="Tahoma" w:eastAsia="Tahoma" w:hAnsi="Tahoma"/>
      <w:kern w:val="1"/>
      <w:sz w:val="16"/>
      <w:lang w:eastAsia="hi-IN" w:bidi="hi-IN"/>
    </w:rPr>
  </w:style>
  <w:style w:type="paragraph" w:customStyle="1" w:styleId="3fc">
    <w:name w:val="Верхний колонтитул3"/>
    <w:basedOn w:val="a3"/>
    <w:rsid w:val="001F75EC"/>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paragraph" w:customStyle="1" w:styleId="3fd">
    <w:name w:val="Нижний колонтитул3"/>
    <w:basedOn w:val="a3"/>
    <w:rsid w:val="001F75EC"/>
    <w:pPr>
      <w:widowControl w:val="0"/>
      <w:tabs>
        <w:tab w:val="center" w:pos="4677"/>
        <w:tab w:val="right" w:pos="9355"/>
      </w:tabs>
      <w:suppressAutoHyphens/>
      <w:spacing w:line="200" w:lineRule="atLeast"/>
    </w:pPr>
    <w:rPr>
      <w:rFonts w:ascii="Calibri" w:eastAsia="Calibri" w:hAnsi="Calibri"/>
      <w:kern w:val="1"/>
      <w:sz w:val="22"/>
      <w:lang w:eastAsia="hi-IN" w:bidi="hi-IN"/>
    </w:rPr>
  </w:style>
  <w:style w:type="character" w:customStyle="1" w:styleId="WW8Num1z3">
    <w:name w:val="WW8Num1z3"/>
    <w:uiPriority w:val="99"/>
    <w:rsid w:val="00E936FD"/>
  </w:style>
  <w:style w:type="character" w:customStyle="1" w:styleId="WW8Num1z4">
    <w:name w:val="WW8Num1z4"/>
    <w:uiPriority w:val="99"/>
    <w:rsid w:val="00E936FD"/>
  </w:style>
  <w:style w:type="character" w:customStyle="1" w:styleId="WW8Num1z5">
    <w:name w:val="WW8Num1z5"/>
    <w:uiPriority w:val="99"/>
    <w:rsid w:val="00E936FD"/>
  </w:style>
  <w:style w:type="character" w:customStyle="1" w:styleId="WW8Num1z6">
    <w:name w:val="WW8Num1z6"/>
    <w:uiPriority w:val="99"/>
    <w:rsid w:val="00E936FD"/>
  </w:style>
  <w:style w:type="character" w:customStyle="1" w:styleId="WW8Num1z7">
    <w:name w:val="WW8Num1z7"/>
    <w:uiPriority w:val="99"/>
    <w:rsid w:val="00E936FD"/>
  </w:style>
  <w:style w:type="character" w:customStyle="1" w:styleId="WW8Num1z8">
    <w:name w:val="WW8Num1z8"/>
    <w:uiPriority w:val="99"/>
    <w:rsid w:val="00E936FD"/>
  </w:style>
  <w:style w:type="character" w:customStyle="1" w:styleId="WW8Num2z3">
    <w:name w:val="WW8Num2z3"/>
    <w:uiPriority w:val="99"/>
    <w:rsid w:val="00E936FD"/>
  </w:style>
  <w:style w:type="character" w:customStyle="1" w:styleId="WW8Num2z4">
    <w:name w:val="WW8Num2z4"/>
    <w:uiPriority w:val="99"/>
    <w:rsid w:val="00E936FD"/>
  </w:style>
  <w:style w:type="character" w:customStyle="1" w:styleId="WW8Num2z5">
    <w:name w:val="WW8Num2z5"/>
    <w:uiPriority w:val="99"/>
    <w:rsid w:val="00E936FD"/>
  </w:style>
  <w:style w:type="character" w:customStyle="1" w:styleId="WW8Num2z6">
    <w:name w:val="WW8Num2z6"/>
    <w:uiPriority w:val="99"/>
    <w:rsid w:val="00E936FD"/>
  </w:style>
  <w:style w:type="character" w:customStyle="1" w:styleId="WW8Num2z7">
    <w:name w:val="WW8Num2z7"/>
    <w:uiPriority w:val="99"/>
    <w:rsid w:val="00E936FD"/>
  </w:style>
  <w:style w:type="character" w:customStyle="1" w:styleId="WW8Num2z8">
    <w:name w:val="WW8Num2z8"/>
    <w:uiPriority w:val="99"/>
    <w:rsid w:val="00E936FD"/>
  </w:style>
  <w:style w:type="character" w:customStyle="1" w:styleId="WW8Num3z3">
    <w:name w:val="WW8Num3z3"/>
    <w:uiPriority w:val="99"/>
    <w:rsid w:val="00E936FD"/>
  </w:style>
  <w:style w:type="character" w:customStyle="1" w:styleId="WW8Num3z4">
    <w:name w:val="WW8Num3z4"/>
    <w:uiPriority w:val="99"/>
    <w:rsid w:val="00E936FD"/>
  </w:style>
  <w:style w:type="character" w:customStyle="1" w:styleId="WW8Num3z5">
    <w:name w:val="WW8Num3z5"/>
    <w:uiPriority w:val="99"/>
    <w:rsid w:val="00E936FD"/>
  </w:style>
  <w:style w:type="character" w:customStyle="1" w:styleId="WW8Num3z6">
    <w:name w:val="WW8Num3z6"/>
    <w:uiPriority w:val="99"/>
    <w:rsid w:val="00E936FD"/>
  </w:style>
  <w:style w:type="character" w:customStyle="1" w:styleId="WW8Num3z7">
    <w:name w:val="WW8Num3z7"/>
    <w:uiPriority w:val="99"/>
    <w:rsid w:val="00E936FD"/>
  </w:style>
  <w:style w:type="character" w:customStyle="1" w:styleId="WW8Num3z8">
    <w:name w:val="WW8Num3z8"/>
    <w:uiPriority w:val="99"/>
    <w:rsid w:val="00E936FD"/>
  </w:style>
  <w:style w:type="character" w:customStyle="1" w:styleId="WW8Num4z3">
    <w:name w:val="WW8Num4z3"/>
    <w:uiPriority w:val="99"/>
    <w:rsid w:val="00E936FD"/>
  </w:style>
  <w:style w:type="character" w:customStyle="1" w:styleId="WW8Num4z4">
    <w:name w:val="WW8Num4z4"/>
    <w:uiPriority w:val="99"/>
    <w:rsid w:val="00E936FD"/>
  </w:style>
  <w:style w:type="character" w:customStyle="1" w:styleId="WW8Num4z5">
    <w:name w:val="WW8Num4z5"/>
    <w:uiPriority w:val="99"/>
    <w:rsid w:val="00E936FD"/>
  </w:style>
  <w:style w:type="character" w:customStyle="1" w:styleId="WW8Num4z6">
    <w:name w:val="WW8Num4z6"/>
    <w:uiPriority w:val="99"/>
    <w:rsid w:val="00E936FD"/>
  </w:style>
  <w:style w:type="character" w:customStyle="1" w:styleId="WW8Num4z7">
    <w:name w:val="WW8Num4z7"/>
    <w:uiPriority w:val="99"/>
    <w:rsid w:val="00E936FD"/>
  </w:style>
  <w:style w:type="character" w:customStyle="1" w:styleId="WW8Num4z8">
    <w:name w:val="WW8Num4z8"/>
    <w:uiPriority w:val="99"/>
    <w:rsid w:val="00E936FD"/>
  </w:style>
  <w:style w:type="character" w:customStyle="1" w:styleId="WW8Num5z3">
    <w:name w:val="WW8Num5z3"/>
    <w:uiPriority w:val="99"/>
    <w:rsid w:val="00E936FD"/>
  </w:style>
  <w:style w:type="character" w:customStyle="1" w:styleId="WW8Num5z4">
    <w:name w:val="WW8Num5z4"/>
    <w:uiPriority w:val="99"/>
    <w:rsid w:val="00E936FD"/>
  </w:style>
  <w:style w:type="character" w:customStyle="1" w:styleId="WW8Num5z5">
    <w:name w:val="WW8Num5z5"/>
    <w:uiPriority w:val="99"/>
    <w:rsid w:val="00E936FD"/>
  </w:style>
  <w:style w:type="character" w:customStyle="1" w:styleId="WW8Num5z6">
    <w:name w:val="WW8Num5z6"/>
    <w:uiPriority w:val="99"/>
    <w:rsid w:val="00E936FD"/>
  </w:style>
  <w:style w:type="character" w:customStyle="1" w:styleId="WW8Num5z7">
    <w:name w:val="WW8Num5z7"/>
    <w:uiPriority w:val="99"/>
    <w:rsid w:val="00E936FD"/>
  </w:style>
  <w:style w:type="character" w:customStyle="1" w:styleId="WW8Num5z8">
    <w:name w:val="WW8Num5z8"/>
    <w:uiPriority w:val="99"/>
    <w:rsid w:val="00E936FD"/>
  </w:style>
  <w:style w:type="character" w:customStyle="1" w:styleId="InternetLink">
    <w:name w:val="Internet Link"/>
    <w:uiPriority w:val="99"/>
    <w:rsid w:val="00E936FD"/>
    <w:rPr>
      <w:color w:val="0000FF"/>
      <w:u w:val="single"/>
      <w:lang w:val="ru-RU" w:eastAsia="ru-RU"/>
    </w:rPr>
  </w:style>
  <w:style w:type="character" w:customStyle="1" w:styleId="js-extracted-address">
    <w:name w:val="js-extracted-address"/>
    <w:uiPriority w:val="99"/>
    <w:rsid w:val="00E936FD"/>
  </w:style>
  <w:style w:type="character" w:customStyle="1" w:styleId="mail-message-map-nobreak">
    <w:name w:val="mail-message-map-nobreak"/>
    <w:uiPriority w:val="99"/>
    <w:rsid w:val="00E936FD"/>
  </w:style>
  <w:style w:type="character" w:customStyle="1" w:styleId="ListLabel1">
    <w:name w:val="ListLabel 1"/>
    <w:uiPriority w:val="99"/>
    <w:rsid w:val="00E936FD"/>
  </w:style>
  <w:style w:type="character" w:customStyle="1" w:styleId="affffd">
    <w:name w:val="Символ нумерации"/>
    <w:uiPriority w:val="99"/>
    <w:rsid w:val="00E936FD"/>
  </w:style>
  <w:style w:type="paragraph" w:customStyle="1" w:styleId="2ff">
    <w:name w:val="Название2"/>
    <w:basedOn w:val="a3"/>
    <w:uiPriority w:val="99"/>
    <w:rsid w:val="00E936FD"/>
    <w:pPr>
      <w:suppressLineNumbers/>
      <w:suppressAutoHyphens/>
      <w:spacing w:before="120" w:after="120" w:line="100" w:lineRule="atLeast"/>
    </w:pPr>
    <w:rPr>
      <w:i/>
      <w:iCs/>
      <w:color w:val="00000A"/>
      <w:lang w:eastAsia="ar-SA"/>
    </w:rPr>
  </w:style>
  <w:style w:type="paragraph" w:customStyle="1" w:styleId="2ff0">
    <w:name w:val="Указатель2"/>
    <w:basedOn w:val="a3"/>
    <w:uiPriority w:val="99"/>
    <w:rsid w:val="00E936FD"/>
    <w:pPr>
      <w:suppressLineNumbers/>
      <w:suppressAutoHyphens/>
      <w:spacing w:line="100" w:lineRule="atLeast"/>
    </w:pPr>
    <w:rPr>
      <w:color w:val="00000A"/>
      <w:sz w:val="20"/>
      <w:szCs w:val="20"/>
      <w:lang w:eastAsia="ar-SA"/>
    </w:rPr>
  </w:style>
  <w:style w:type="paragraph" w:customStyle="1" w:styleId="1fffe">
    <w:name w:val="Название1"/>
    <w:basedOn w:val="a3"/>
    <w:uiPriority w:val="99"/>
    <w:rsid w:val="00E936FD"/>
    <w:pPr>
      <w:suppressLineNumbers/>
      <w:suppressAutoHyphens/>
      <w:spacing w:before="120" w:after="120" w:line="100" w:lineRule="atLeast"/>
    </w:pPr>
    <w:rPr>
      <w:i/>
      <w:iCs/>
      <w:color w:val="00000A"/>
      <w:lang w:eastAsia="ar-SA"/>
    </w:rPr>
  </w:style>
  <w:style w:type="paragraph" w:customStyle="1" w:styleId="1ffff">
    <w:name w:val="Указатель1"/>
    <w:basedOn w:val="a3"/>
    <w:uiPriority w:val="99"/>
    <w:rsid w:val="00E936FD"/>
    <w:pPr>
      <w:suppressLineNumbers/>
      <w:suppressAutoHyphens/>
      <w:spacing w:line="100" w:lineRule="atLeast"/>
    </w:pPr>
    <w:rPr>
      <w:color w:val="00000A"/>
      <w:sz w:val="20"/>
      <w:szCs w:val="20"/>
      <w:lang w:eastAsia="ar-SA"/>
    </w:rPr>
  </w:style>
  <w:style w:type="paragraph" w:customStyle="1" w:styleId="131">
    <w:name w:val="Обычный +13 пт"/>
    <w:basedOn w:val="a3"/>
    <w:uiPriority w:val="99"/>
    <w:rsid w:val="00E936FD"/>
    <w:pPr>
      <w:widowControl w:val="0"/>
      <w:suppressAutoHyphens/>
      <w:spacing w:line="100" w:lineRule="atLeast"/>
      <w:ind w:left="357" w:hanging="357"/>
      <w:jc w:val="both"/>
    </w:pPr>
    <w:rPr>
      <w:rFonts w:ascii="Calibri" w:hAnsi="Calibri" w:cs="Calibri"/>
      <w:color w:val="00000A"/>
      <w:kern w:val="1"/>
      <w:sz w:val="18"/>
      <w:szCs w:val="18"/>
      <w:lang w:eastAsia="ar-SA"/>
    </w:rPr>
  </w:style>
  <w:style w:type="paragraph" w:customStyle="1" w:styleId="ConsPlusDocList">
    <w:name w:val="ConsPlusDocList"/>
    <w:uiPriority w:val="99"/>
    <w:rsid w:val="00E936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JurTerm">
    <w:name w:val="ConsPlusJurTerm"/>
    <w:rsid w:val="00E936F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936FD"/>
    <w:pPr>
      <w:widowControl w:val="0"/>
      <w:autoSpaceDE w:val="0"/>
      <w:autoSpaceDN w:val="0"/>
      <w:spacing w:after="0" w:line="240" w:lineRule="auto"/>
    </w:pPr>
    <w:rPr>
      <w:rFonts w:ascii="Arial" w:eastAsiaTheme="minorEastAsia" w:hAnsi="Arial" w:cs="Arial"/>
      <w:sz w:val="20"/>
      <w:lang w:eastAsia="ru-RU"/>
    </w:rPr>
  </w:style>
  <w:style w:type="paragraph" w:customStyle="1" w:styleId="footnotedescription">
    <w:name w:val="footnote description"/>
    <w:next w:val="a3"/>
    <w:link w:val="footnotedescriptionChar"/>
    <w:hidden/>
    <w:rsid w:val="004A3CDC"/>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4A3CDC"/>
    <w:rPr>
      <w:rFonts w:ascii="Times New Roman" w:eastAsia="Times New Roman" w:hAnsi="Times New Roman" w:cs="Times New Roman"/>
      <w:color w:val="000000"/>
      <w:sz w:val="20"/>
      <w:lang w:val="en-US"/>
    </w:rPr>
  </w:style>
  <w:style w:type="character" w:customStyle="1" w:styleId="footnotemark">
    <w:name w:val="footnote mark"/>
    <w:hidden/>
    <w:rsid w:val="004A3CDC"/>
    <w:rPr>
      <w:rFonts w:ascii="Times New Roman" w:eastAsia="Times New Roman" w:hAnsi="Times New Roman" w:cs="Times New Roman"/>
      <w:color w:val="000000"/>
      <w:sz w:val="12"/>
      <w:vertAlign w:val="superscript"/>
    </w:rPr>
  </w:style>
  <w:style w:type="table" w:customStyle="1" w:styleId="TableGrid">
    <w:name w:val="TableGrid"/>
    <w:rsid w:val="004A3C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1ffff0">
    <w:name w:val="Основной текст Знак1"/>
    <w:uiPriority w:val="99"/>
    <w:locked/>
    <w:rsid w:val="004A3CDC"/>
    <w:rPr>
      <w:rFonts w:cs="Calibri"/>
      <w:sz w:val="28"/>
      <w:szCs w:val="28"/>
      <w:lang w:eastAsia="ar-SA"/>
    </w:rPr>
  </w:style>
  <w:style w:type="character" w:customStyle="1" w:styleId="1ffff1">
    <w:name w:val="Основной текст с отступом Знак1"/>
    <w:uiPriority w:val="99"/>
    <w:locked/>
    <w:rsid w:val="004A3CDC"/>
    <w:rPr>
      <w:rFonts w:cs="Calibri"/>
      <w:sz w:val="24"/>
      <w:szCs w:val="24"/>
      <w:lang w:eastAsia="ar-SA"/>
    </w:rPr>
  </w:style>
  <w:style w:type="character" w:customStyle="1" w:styleId="1ffff2">
    <w:name w:val="Гиперссылка1"/>
    <w:basedOn w:val="a4"/>
    <w:rsid w:val="00112E80"/>
  </w:style>
  <w:style w:type="paragraph" w:customStyle="1" w:styleId="listparagraph">
    <w:name w:val="listparagraph"/>
    <w:basedOn w:val="a3"/>
    <w:rsid w:val="00112E80"/>
    <w:pPr>
      <w:spacing w:before="100" w:beforeAutospacing="1" w:after="100" w:afterAutospacing="1"/>
    </w:pPr>
  </w:style>
  <w:style w:type="paragraph" w:customStyle="1" w:styleId="bodytext3">
    <w:name w:val="bodytext"/>
    <w:basedOn w:val="a3"/>
    <w:rsid w:val="00112E80"/>
    <w:pPr>
      <w:spacing w:before="100" w:beforeAutospacing="1" w:after="100" w:afterAutospacing="1"/>
    </w:pPr>
  </w:style>
  <w:style w:type="paragraph" w:customStyle="1" w:styleId="default0">
    <w:name w:val="default"/>
    <w:basedOn w:val="a3"/>
    <w:rsid w:val="00112E80"/>
    <w:pPr>
      <w:spacing w:before="100" w:beforeAutospacing="1" w:after="100" w:afterAutospacing="1"/>
    </w:pPr>
  </w:style>
  <w:style w:type="paragraph" w:customStyle="1" w:styleId="1100">
    <w:name w:val="110"/>
    <w:basedOn w:val="a3"/>
    <w:rsid w:val="00112E80"/>
    <w:pPr>
      <w:spacing w:before="100" w:beforeAutospacing="1" w:after="100" w:afterAutospacing="1"/>
    </w:pPr>
  </w:style>
  <w:style w:type="paragraph" w:customStyle="1" w:styleId="121">
    <w:name w:val="12"/>
    <w:basedOn w:val="a3"/>
    <w:rsid w:val="00112E80"/>
    <w:pPr>
      <w:spacing w:before="100" w:beforeAutospacing="1" w:after="100" w:afterAutospacing="1"/>
    </w:pPr>
  </w:style>
  <w:style w:type="paragraph" w:customStyle="1" w:styleId="tableparagraph0">
    <w:name w:val="tableparagraph"/>
    <w:basedOn w:val="a3"/>
    <w:rsid w:val="00112E80"/>
    <w:pPr>
      <w:spacing w:before="100" w:beforeAutospacing="1" w:after="100" w:afterAutospacing="1"/>
    </w:pPr>
  </w:style>
  <w:style w:type="paragraph" w:customStyle="1" w:styleId="nospacing">
    <w:name w:val="nospacing"/>
    <w:basedOn w:val="a3"/>
    <w:rsid w:val="00112E80"/>
    <w:pPr>
      <w:spacing w:before="100" w:beforeAutospacing="1" w:after="100" w:afterAutospacing="1"/>
    </w:pPr>
  </w:style>
  <w:style w:type="character" w:customStyle="1" w:styleId="230">
    <w:name w:val="Заголовок 2 Знак3"/>
    <w:uiPriority w:val="99"/>
    <w:rsid w:val="00847DD2"/>
    <w:rPr>
      <w:rFonts w:ascii="Arial" w:hAnsi="Arial"/>
      <w:b/>
      <w:i/>
      <w:sz w:val="28"/>
    </w:rPr>
  </w:style>
  <w:style w:type="character" w:customStyle="1" w:styleId="46">
    <w:name w:val="Знак Знак4"/>
    <w:uiPriority w:val="99"/>
    <w:rsid w:val="00847DD2"/>
    <w:rPr>
      <w:rFonts w:ascii="Arial" w:hAnsi="Arial"/>
      <w:sz w:val="24"/>
      <w:lang w:val="ru-RU" w:eastAsia="ar-SA" w:bidi="ar-SA"/>
    </w:rPr>
  </w:style>
  <w:style w:type="character" w:customStyle="1" w:styleId="affffe">
    <w:name w:val="Подпись Знак"/>
    <w:uiPriority w:val="99"/>
    <w:rsid w:val="00847DD2"/>
    <w:rPr>
      <w:rFonts w:ascii="Times New Roman" w:hAnsi="Times New Roman" w:cs="Times New Roman"/>
      <w:b/>
      <w:bCs/>
      <w:sz w:val="28"/>
      <w:szCs w:val="28"/>
    </w:rPr>
  </w:style>
  <w:style w:type="character" w:customStyle="1" w:styleId="afffff">
    <w:name w:val="Красная строка Знак"/>
    <w:uiPriority w:val="99"/>
    <w:rsid w:val="00847DD2"/>
  </w:style>
  <w:style w:type="character" w:customStyle="1" w:styleId="BodyTextIndentChar">
    <w:name w:val="Body Text Indent Char"/>
    <w:uiPriority w:val="99"/>
    <w:rsid w:val="00847DD2"/>
    <w:rPr>
      <w:sz w:val="24"/>
      <w:lang w:val="ru-RU" w:eastAsia="ar-SA" w:bidi="ar-SA"/>
    </w:rPr>
  </w:style>
  <w:style w:type="character" w:customStyle="1" w:styleId="BodyTextChar">
    <w:name w:val="Body Text Char"/>
    <w:uiPriority w:val="99"/>
    <w:rsid w:val="00847DD2"/>
    <w:rPr>
      <w:sz w:val="24"/>
      <w:lang w:val="ru-RU" w:eastAsia="ar-SA" w:bidi="ar-SA"/>
    </w:rPr>
  </w:style>
  <w:style w:type="character" w:customStyle="1" w:styleId="FontStyle13">
    <w:name w:val="Font Style13"/>
    <w:uiPriority w:val="99"/>
    <w:rsid w:val="00847DD2"/>
    <w:rPr>
      <w:rFonts w:ascii="Times New Roman" w:hAnsi="Times New Roman"/>
      <w:sz w:val="22"/>
    </w:rPr>
  </w:style>
  <w:style w:type="character" w:customStyle="1" w:styleId="350">
    <w:name w:val="Знак Знак35"/>
    <w:uiPriority w:val="99"/>
    <w:rsid w:val="00847DD2"/>
    <w:rPr>
      <w:rFonts w:ascii="Arial" w:hAnsi="Arial"/>
      <w:b/>
      <w:i/>
      <w:sz w:val="28"/>
      <w:lang w:val="en-US" w:eastAsia="x-none"/>
    </w:rPr>
  </w:style>
  <w:style w:type="character" w:customStyle="1" w:styleId="340">
    <w:name w:val="Знак Знак34"/>
    <w:uiPriority w:val="99"/>
    <w:rsid w:val="00847DD2"/>
    <w:rPr>
      <w:rFonts w:ascii="Arial" w:hAnsi="Arial"/>
      <w:b/>
      <w:sz w:val="26"/>
      <w:lang w:val="en-US" w:eastAsia="x-none"/>
    </w:rPr>
  </w:style>
  <w:style w:type="character" w:customStyle="1" w:styleId="330">
    <w:name w:val="Знак Знак33"/>
    <w:uiPriority w:val="99"/>
    <w:rsid w:val="00847DD2"/>
    <w:rPr>
      <w:rFonts w:ascii="Times New Roman" w:hAnsi="Times New Roman"/>
      <w:b/>
      <w:sz w:val="20"/>
      <w:lang w:val="en-US" w:eastAsia="x-none"/>
    </w:rPr>
  </w:style>
  <w:style w:type="character" w:customStyle="1" w:styleId="321">
    <w:name w:val="Знак Знак32"/>
    <w:uiPriority w:val="99"/>
    <w:rsid w:val="00847DD2"/>
    <w:rPr>
      <w:rFonts w:ascii="Times New Roman" w:hAnsi="Times New Roman"/>
      <w:b/>
      <w:i/>
      <w:sz w:val="26"/>
      <w:lang w:val="en-US" w:eastAsia="x-none"/>
    </w:rPr>
  </w:style>
  <w:style w:type="character" w:customStyle="1" w:styleId="170">
    <w:name w:val="Знак Знак17"/>
    <w:uiPriority w:val="99"/>
    <w:rsid w:val="00847DD2"/>
    <w:rPr>
      <w:rFonts w:eastAsia="Times New Roman"/>
      <w:i/>
      <w:sz w:val="22"/>
      <w:lang w:val="ru-RU" w:eastAsia="x-none"/>
    </w:rPr>
  </w:style>
  <w:style w:type="character" w:customStyle="1" w:styleId="160">
    <w:name w:val="Знак Знак16"/>
    <w:uiPriority w:val="99"/>
    <w:rsid w:val="00847DD2"/>
    <w:rPr>
      <w:rFonts w:ascii="Arial" w:hAnsi="Arial"/>
      <w:lang w:val="ru-RU" w:eastAsia="x-none"/>
    </w:rPr>
  </w:style>
  <w:style w:type="character" w:customStyle="1" w:styleId="1ffff3">
    <w:name w:val="бпОсновной текст Знак Знак1"/>
    <w:uiPriority w:val="99"/>
    <w:rsid w:val="00847DD2"/>
    <w:rPr>
      <w:rFonts w:ascii="Times New Roman" w:hAnsi="Times New Roman"/>
      <w:sz w:val="24"/>
      <w:lang w:val="en-US" w:eastAsia="x-none"/>
    </w:rPr>
  </w:style>
  <w:style w:type="character" w:customStyle="1" w:styleId="1ffff4">
    <w:name w:val="Обычный1 Знак"/>
    <w:uiPriority w:val="99"/>
    <w:rsid w:val="00847DD2"/>
    <w:rPr>
      <w:rFonts w:ascii="Times New Roman" w:hAnsi="Times New Roman"/>
      <w:sz w:val="20"/>
    </w:rPr>
  </w:style>
  <w:style w:type="character" w:customStyle="1" w:styleId="Heading1Char">
    <w:name w:val="Heading 1 Char"/>
    <w:uiPriority w:val="99"/>
    <w:rsid w:val="00847DD2"/>
    <w:rPr>
      <w:rFonts w:ascii="Arial" w:hAnsi="Arial"/>
      <w:b/>
      <w:color w:val="000080"/>
      <w:lang w:val="ru-RU" w:eastAsia="x-none"/>
    </w:rPr>
  </w:style>
  <w:style w:type="character" w:customStyle="1" w:styleId="Heading2Char">
    <w:name w:val="Heading 2 Char"/>
    <w:uiPriority w:val="99"/>
    <w:rsid w:val="00847DD2"/>
    <w:rPr>
      <w:rFonts w:ascii="Arial" w:hAnsi="Arial"/>
      <w:sz w:val="24"/>
      <w:lang w:val="ru-RU" w:eastAsia="x-none"/>
    </w:rPr>
  </w:style>
  <w:style w:type="character" w:customStyle="1" w:styleId="Heading3Char">
    <w:name w:val="Heading 3 Char"/>
    <w:uiPriority w:val="99"/>
    <w:rsid w:val="00847DD2"/>
    <w:rPr>
      <w:rFonts w:ascii="Arial" w:hAnsi="Arial"/>
      <w:b/>
      <w:sz w:val="24"/>
      <w:lang w:val="ru-RU" w:eastAsia="x-none"/>
    </w:rPr>
  </w:style>
  <w:style w:type="character" w:customStyle="1" w:styleId="Heading4Char">
    <w:name w:val="Heading 4 Char"/>
    <w:uiPriority w:val="99"/>
    <w:rsid w:val="00847DD2"/>
    <w:rPr>
      <w:sz w:val="24"/>
      <w:lang w:val="ru-RU" w:eastAsia="x-none"/>
    </w:rPr>
  </w:style>
  <w:style w:type="character" w:customStyle="1" w:styleId="BodyTextChar1">
    <w:name w:val="Body Text Char1"/>
    <w:uiPriority w:val="99"/>
    <w:rsid w:val="00847DD2"/>
    <w:rPr>
      <w:sz w:val="24"/>
      <w:lang w:val="ru-RU" w:eastAsia="x-none"/>
    </w:rPr>
  </w:style>
  <w:style w:type="character" w:customStyle="1" w:styleId="BodyTextIndentChar1">
    <w:name w:val="Body Text Indent Char1"/>
    <w:uiPriority w:val="99"/>
    <w:rsid w:val="00847DD2"/>
    <w:rPr>
      <w:sz w:val="24"/>
      <w:lang w:val="ru-RU" w:eastAsia="x-none"/>
    </w:rPr>
  </w:style>
  <w:style w:type="character" w:customStyle="1" w:styleId="150">
    <w:name w:val="Знак Знак15"/>
    <w:uiPriority w:val="99"/>
    <w:rsid w:val="00847DD2"/>
    <w:rPr>
      <w:rFonts w:ascii="Times New Roman" w:hAnsi="Times New Roman"/>
      <w:sz w:val="24"/>
      <w:lang w:val="en-US" w:eastAsia="x-none"/>
    </w:rPr>
  </w:style>
  <w:style w:type="character" w:customStyle="1" w:styleId="HeaderChar">
    <w:name w:val="Header Char"/>
    <w:uiPriority w:val="99"/>
    <w:rsid w:val="00847DD2"/>
    <w:rPr>
      <w:sz w:val="24"/>
      <w:lang w:val="ru-RU" w:eastAsia="ar-SA" w:bidi="ar-SA"/>
    </w:rPr>
  </w:style>
  <w:style w:type="character" w:customStyle="1" w:styleId="FooterChar">
    <w:name w:val="Footer Char"/>
    <w:uiPriority w:val="99"/>
    <w:rsid w:val="00847DD2"/>
    <w:rPr>
      <w:sz w:val="24"/>
      <w:lang w:val="ru-RU" w:eastAsia="ar-SA" w:bidi="ar-SA"/>
    </w:rPr>
  </w:style>
  <w:style w:type="character" w:customStyle="1" w:styleId="122">
    <w:name w:val="Знак Знак12"/>
    <w:uiPriority w:val="99"/>
    <w:rsid w:val="00847DD2"/>
    <w:rPr>
      <w:rFonts w:ascii="Arial" w:hAnsi="Arial"/>
      <w:b/>
      <w:color w:val="000080"/>
      <w:sz w:val="20"/>
      <w:lang w:val="en-US" w:eastAsia="x-none"/>
    </w:rPr>
  </w:style>
  <w:style w:type="character" w:customStyle="1" w:styleId="SignatureChar">
    <w:name w:val="Signature Char"/>
    <w:uiPriority w:val="99"/>
    <w:rsid w:val="00847DD2"/>
    <w:rPr>
      <w:b/>
      <w:sz w:val="28"/>
      <w:lang w:val="ru-RU" w:eastAsia="x-none"/>
    </w:rPr>
  </w:style>
  <w:style w:type="character" w:customStyle="1" w:styleId="afffff0">
    <w:name w:val="Продолжение ссылки"/>
    <w:uiPriority w:val="99"/>
    <w:rsid w:val="00847DD2"/>
    <w:rPr>
      <w:rFonts w:cs="Times New Roman"/>
      <w:b/>
      <w:bCs/>
      <w:color w:val="008000"/>
      <w:sz w:val="20"/>
      <w:szCs w:val="20"/>
      <w:u w:val="single"/>
    </w:rPr>
  </w:style>
  <w:style w:type="character" w:customStyle="1" w:styleId="BodyTextFirstIndentChar">
    <w:name w:val="Body Text First Indent Char"/>
    <w:uiPriority w:val="99"/>
    <w:rsid w:val="00847DD2"/>
    <w:rPr>
      <w:rFonts w:cs="Times New Roman"/>
      <w:sz w:val="24"/>
      <w:szCs w:val="24"/>
      <w:lang w:val="ru-RU" w:eastAsia="x-none"/>
    </w:rPr>
  </w:style>
  <w:style w:type="character" w:customStyle="1" w:styleId="BodyText2Char">
    <w:name w:val="Body Text 2 Char"/>
    <w:uiPriority w:val="99"/>
    <w:rsid w:val="00847DD2"/>
    <w:rPr>
      <w:sz w:val="24"/>
      <w:lang w:val="ru-RU" w:eastAsia="x-none"/>
    </w:rPr>
  </w:style>
  <w:style w:type="character" w:customStyle="1" w:styleId="BodyText3Char">
    <w:name w:val="Body Text 3 Char"/>
    <w:uiPriority w:val="99"/>
    <w:rsid w:val="00847DD2"/>
    <w:rPr>
      <w:sz w:val="16"/>
      <w:lang w:val="ru-RU" w:eastAsia="x-none"/>
    </w:rPr>
  </w:style>
  <w:style w:type="character" w:customStyle="1" w:styleId="270">
    <w:name w:val="Знак Знак27"/>
    <w:uiPriority w:val="99"/>
    <w:rsid w:val="00847DD2"/>
    <w:rPr>
      <w:sz w:val="28"/>
      <w:lang w:val="ru-RU" w:eastAsia="x-none"/>
    </w:rPr>
  </w:style>
  <w:style w:type="character" w:customStyle="1" w:styleId="260">
    <w:name w:val="Знак Знак26"/>
    <w:uiPriority w:val="99"/>
    <w:rsid w:val="00847DD2"/>
    <w:rPr>
      <w:rFonts w:ascii="Arial" w:hAnsi="Arial"/>
      <w:b/>
      <w:sz w:val="26"/>
      <w:lang w:val="ru-RU" w:eastAsia="x-none"/>
    </w:rPr>
  </w:style>
  <w:style w:type="character" w:customStyle="1" w:styleId="250">
    <w:name w:val="Знак Знак25"/>
    <w:uiPriority w:val="99"/>
    <w:rsid w:val="00847DD2"/>
    <w:rPr>
      <w:rFonts w:ascii="Arial" w:hAnsi="Arial"/>
      <w:b/>
      <w:sz w:val="24"/>
      <w:lang w:val="ru-RU" w:eastAsia="x-none"/>
    </w:rPr>
  </w:style>
  <w:style w:type="character" w:customStyle="1" w:styleId="280">
    <w:name w:val="Знак Знак28"/>
    <w:uiPriority w:val="99"/>
    <w:rsid w:val="00847DD2"/>
    <w:rPr>
      <w:sz w:val="24"/>
      <w:lang w:val="ru-RU" w:eastAsia="x-none"/>
    </w:rPr>
  </w:style>
  <w:style w:type="character" w:customStyle="1" w:styleId="220">
    <w:name w:val="Заголовок 2 Знак2"/>
    <w:uiPriority w:val="99"/>
    <w:rsid w:val="00847DD2"/>
    <w:rPr>
      <w:rFonts w:ascii="Arial" w:hAnsi="Arial"/>
      <w:b/>
      <w:i/>
      <w:sz w:val="28"/>
      <w:lang w:val="ru-RU" w:eastAsia="x-none"/>
    </w:rPr>
  </w:style>
  <w:style w:type="character" w:customStyle="1" w:styleId="231">
    <w:name w:val="Знак Знак23"/>
    <w:uiPriority w:val="99"/>
    <w:rsid w:val="00847DD2"/>
    <w:rPr>
      <w:rFonts w:ascii="Times New Roman" w:hAnsi="Times New Roman"/>
      <w:sz w:val="24"/>
    </w:rPr>
  </w:style>
  <w:style w:type="character" w:customStyle="1" w:styleId="221">
    <w:name w:val="Знак Знак22"/>
    <w:uiPriority w:val="99"/>
    <w:rsid w:val="00847DD2"/>
    <w:rPr>
      <w:rFonts w:ascii="Times New Roman" w:hAnsi="Times New Roman"/>
      <w:sz w:val="28"/>
    </w:rPr>
  </w:style>
  <w:style w:type="character" w:customStyle="1" w:styleId="215">
    <w:name w:val="Знак Знак21"/>
    <w:uiPriority w:val="99"/>
    <w:rsid w:val="00847DD2"/>
    <w:rPr>
      <w:rFonts w:ascii="Arial" w:hAnsi="Arial"/>
      <w:b/>
      <w:sz w:val="26"/>
    </w:rPr>
  </w:style>
  <w:style w:type="character" w:customStyle="1" w:styleId="200">
    <w:name w:val="Знак Знак20"/>
    <w:uiPriority w:val="99"/>
    <w:rsid w:val="00847DD2"/>
    <w:rPr>
      <w:rFonts w:ascii="Times New Roman" w:hAnsi="Times New Roman"/>
      <w:b/>
      <w:sz w:val="28"/>
    </w:rPr>
  </w:style>
  <w:style w:type="character" w:customStyle="1" w:styleId="216">
    <w:name w:val="Заголовок 2 Знак1"/>
    <w:uiPriority w:val="99"/>
    <w:rsid w:val="00847DD2"/>
    <w:rPr>
      <w:rFonts w:ascii="Arial" w:hAnsi="Arial"/>
      <w:b/>
      <w:i/>
      <w:sz w:val="28"/>
      <w:lang w:val="ru-RU" w:eastAsia="x-none"/>
    </w:rPr>
  </w:style>
  <w:style w:type="character" w:customStyle="1" w:styleId="2210">
    <w:name w:val="Знак Знак221"/>
    <w:uiPriority w:val="99"/>
    <w:rsid w:val="00847DD2"/>
    <w:rPr>
      <w:sz w:val="24"/>
      <w:lang w:val="ru-RU" w:eastAsia="x-none"/>
    </w:rPr>
  </w:style>
  <w:style w:type="character" w:customStyle="1" w:styleId="2110">
    <w:name w:val="Знак Знак211"/>
    <w:uiPriority w:val="99"/>
    <w:rsid w:val="00847DD2"/>
    <w:rPr>
      <w:sz w:val="28"/>
      <w:lang w:val="ru-RU" w:eastAsia="x-none"/>
    </w:rPr>
  </w:style>
  <w:style w:type="character" w:customStyle="1" w:styleId="201">
    <w:name w:val="Знак Знак201"/>
    <w:uiPriority w:val="99"/>
    <w:rsid w:val="00847DD2"/>
    <w:rPr>
      <w:rFonts w:ascii="Arial" w:hAnsi="Arial"/>
      <w:b/>
      <w:sz w:val="26"/>
      <w:lang w:val="ru-RU" w:eastAsia="x-none"/>
    </w:rPr>
  </w:style>
  <w:style w:type="character" w:customStyle="1" w:styleId="190">
    <w:name w:val="Знак Знак19"/>
    <w:uiPriority w:val="99"/>
    <w:rsid w:val="00847DD2"/>
    <w:rPr>
      <w:rFonts w:ascii="Arial" w:hAnsi="Arial"/>
      <w:b/>
      <w:sz w:val="24"/>
      <w:lang w:val="ru-RU" w:eastAsia="ar-SA" w:bidi="ar-SA"/>
    </w:rPr>
  </w:style>
  <w:style w:type="character" w:customStyle="1" w:styleId="180">
    <w:name w:val="Знак Знак18"/>
    <w:uiPriority w:val="99"/>
    <w:rsid w:val="00847DD2"/>
    <w:rPr>
      <w:b/>
      <w:i/>
      <w:sz w:val="24"/>
      <w:lang w:val="ru-RU" w:eastAsia="ar-SA" w:bidi="ar-SA"/>
    </w:rPr>
  </w:style>
  <w:style w:type="character" w:customStyle="1" w:styleId="151">
    <w:name w:val="Знак Знак151"/>
    <w:uiPriority w:val="99"/>
    <w:rsid w:val="00847DD2"/>
    <w:rPr>
      <w:rFonts w:ascii="Arial" w:hAnsi="Arial"/>
      <w:i/>
      <w:lang w:val="ru-RU" w:eastAsia="x-none"/>
    </w:rPr>
  </w:style>
  <w:style w:type="character" w:customStyle="1" w:styleId="113">
    <w:name w:val="Знак Знак11"/>
    <w:uiPriority w:val="99"/>
    <w:rsid w:val="00847DD2"/>
    <w:rPr>
      <w:sz w:val="24"/>
      <w:lang w:val="ru-RU" w:eastAsia="x-none"/>
    </w:rPr>
  </w:style>
  <w:style w:type="character" w:customStyle="1" w:styleId="93">
    <w:name w:val="Знак Знак9"/>
    <w:uiPriority w:val="99"/>
    <w:rsid w:val="00847DD2"/>
    <w:rPr>
      <w:lang w:val="ru-RU" w:eastAsia="x-none"/>
    </w:rPr>
  </w:style>
  <w:style w:type="character" w:customStyle="1" w:styleId="3fe">
    <w:name w:val="Знак Знак3"/>
    <w:uiPriority w:val="99"/>
    <w:rsid w:val="00847DD2"/>
    <w:rPr>
      <w:b/>
      <w:sz w:val="28"/>
      <w:lang w:val="ru-RU" w:eastAsia="x-none"/>
    </w:rPr>
  </w:style>
  <w:style w:type="character" w:customStyle="1" w:styleId="141">
    <w:name w:val="Знак Знак14"/>
    <w:uiPriority w:val="99"/>
    <w:rsid w:val="00847DD2"/>
    <w:rPr>
      <w:sz w:val="24"/>
      <w:lang w:val="ru-RU" w:eastAsia="x-none"/>
    </w:rPr>
  </w:style>
  <w:style w:type="character" w:customStyle="1" w:styleId="2ff1">
    <w:name w:val="Знак Знак2"/>
    <w:uiPriority w:val="99"/>
    <w:rsid w:val="00847DD2"/>
    <w:rPr>
      <w:rFonts w:ascii="Times New Roman" w:hAnsi="Times New Roman"/>
      <w:sz w:val="24"/>
      <w:lang w:val="ru-RU" w:eastAsia="x-none"/>
    </w:rPr>
  </w:style>
  <w:style w:type="character" w:customStyle="1" w:styleId="102">
    <w:name w:val="Знак Знак10"/>
    <w:uiPriority w:val="99"/>
    <w:rsid w:val="00847DD2"/>
    <w:rPr>
      <w:sz w:val="24"/>
      <w:lang w:val="ru-RU" w:eastAsia="x-none"/>
    </w:rPr>
  </w:style>
  <w:style w:type="character" w:customStyle="1" w:styleId="1ffff5">
    <w:name w:val="Знак Знак1"/>
    <w:uiPriority w:val="99"/>
    <w:rsid w:val="00847DD2"/>
    <w:rPr>
      <w:sz w:val="16"/>
      <w:lang w:val="ru-RU" w:eastAsia="x-none"/>
    </w:rPr>
  </w:style>
  <w:style w:type="character" w:customStyle="1" w:styleId="54">
    <w:name w:val="Знак Знак5"/>
    <w:uiPriority w:val="99"/>
    <w:rsid w:val="00847DD2"/>
    <w:rPr>
      <w:rFonts w:ascii="Tahoma" w:hAnsi="Tahoma"/>
      <w:sz w:val="16"/>
    </w:rPr>
  </w:style>
  <w:style w:type="character" w:customStyle="1" w:styleId="1210">
    <w:name w:val="Знак Знак121"/>
    <w:uiPriority w:val="99"/>
    <w:rsid w:val="00847DD2"/>
    <w:rPr>
      <w:rFonts w:ascii="Arial" w:hAnsi="Arial"/>
      <w:b/>
      <w:color w:val="000080"/>
      <w:sz w:val="20"/>
      <w:lang w:val="en-US" w:eastAsia="x-none"/>
    </w:rPr>
  </w:style>
  <w:style w:type="character" w:customStyle="1" w:styleId="1ffff6">
    <w:name w:val="Схема документа Знак1"/>
    <w:uiPriority w:val="99"/>
    <w:rsid w:val="00847DD2"/>
    <w:rPr>
      <w:rFonts w:ascii="Tahoma" w:hAnsi="Tahoma"/>
      <w:sz w:val="16"/>
      <w:lang w:val="en-US" w:eastAsia="ar-SA" w:bidi="ar-SA"/>
    </w:rPr>
  </w:style>
  <w:style w:type="character" w:customStyle="1" w:styleId="2ff2">
    <w:name w:val="Заголовок 2 Знак Знак Знак"/>
    <w:uiPriority w:val="99"/>
    <w:rsid w:val="00847DD2"/>
    <w:rPr>
      <w:rFonts w:ascii="Arial" w:hAnsi="Arial"/>
      <w:b/>
      <w:i/>
      <w:sz w:val="28"/>
      <w:lang w:val="ru-RU" w:eastAsia="ar-SA" w:bidi="ar-SA"/>
    </w:rPr>
  </w:style>
  <w:style w:type="character" w:customStyle="1" w:styleId="Heading1Char1">
    <w:name w:val="Heading 1 Char1"/>
    <w:uiPriority w:val="99"/>
    <w:rsid w:val="00847DD2"/>
    <w:rPr>
      <w:rFonts w:ascii="Tahoma" w:hAnsi="Tahoma"/>
      <w:lang w:val="en-US" w:eastAsia="ar-SA" w:bidi="ar-SA"/>
    </w:rPr>
  </w:style>
  <w:style w:type="character" w:customStyle="1" w:styleId="Heading2Char1">
    <w:name w:val="Heading 2 Char1"/>
    <w:uiPriority w:val="99"/>
    <w:rsid w:val="00847DD2"/>
    <w:rPr>
      <w:rFonts w:ascii="Arial" w:hAnsi="Arial"/>
      <w:b/>
      <w:i/>
      <w:sz w:val="28"/>
      <w:lang w:val="ru-RU" w:eastAsia="ar-SA" w:bidi="ar-SA"/>
    </w:rPr>
  </w:style>
  <w:style w:type="character" w:customStyle="1" w:styleId="Heading3Char1">
    <w:name w:val="Heading 3 Char1"/>
    <w:uiPriority w:val="99"/>
    <w:rsid w:val="00847DD2"/>
    <w:rPr>
      <w:rFonts w:ascii="Arial" w:hAnsi="Arial"/>
      <w:b/>
      <w:sz w:val="26"/>
      <w:lang w:val="ru-RU" w:eastAsia="ar-SA" w:bidi="ar-SA"/>
    </w:rPr>
  </w:style>
  <w:style w:type="character" w:customStyle="1" w:styleId="Heading4Char1">
    <w:name w:val="Heading 4 Char1"/>
    <w:uiPriority w:val="99"/>
    <w:rsid w:val="00847DD2"/>
    <w:rPr>
      <w:rFonts w:eastAsia="Times New Roman"/>
      <w:b/>
      <w:sz w:val="24"/>
      <w:lang w:val="ru-RU" w:eastAsia="ar-SA" w:bidi="ar-SA"/>
    </w:rPr>
  </w:style>
  <w:style w:type="character" w:customStyle="1" w:styleId="Heading5Char">
    <w:name w:val="Heading 5 Char"/>
    <w:uiPriority w:val="99"/>
    <w:rsid w:val="00847DD2"/>
    <w:rPr>
      <w:rFonts w:eastAsia="Times New Roman"/>
      <w:b/>
      <w:i/>
      <w:sz w:val="26"/>
      <w:lang w:val="ru-RU" w:eastAsia="ar-SA" w:bidi="ar-SA"/>
    </w:rPr>
  </w:style>
  <w:style w:type="character" w:customStyle="1" w:styleId="Heading6Char">
    <w:name w:val="Heading 6 Char"/>
    <w:uiPriority w:val="99"/>
    <w:rsid w:val="00847DD2"/>
    <w:rPr>
      <w:rFonts w:eastAsia="Times New Roman"/>
      <w:i/>
      <w:sz w:val="22"/>
      <w:lang w:val="ru-RU" w:eastAsia="ar-SA" w:bidi="ar-SA"/>
    </w:rPr>
  </w:style>
  <w:style w:type="character" w:customStyle="1" w:styleId="Heading7Char">
    <w:name w:val="Heading 7 Char"/>
    <w:uiPriority w:val="99"/>
    <w:rsid w:val="00847DD2"/>
    <w:rPr>
      <w:rFonts w:eastAsia="Times New Roman"/>
      <w:sz w:val="24"/>
      <w:lang w:val="ru-RU" w:eastAsia="ar-SA" w:bidi="ar-SA"/>
    </w:rPr>
  </w:style>
  <w:style w:type="character" w:customStyle="1" w:styleId="Heading8Char">
    <w:name w:val="Heading 8 Char"/>
    <w:uiPriority w:val="99"/>
    <w:rsid w:val="00847DD2"/>
    <w:rPr>
      <w:rFonts w:ascii="Arial" w:hAnsi="Arial"/>
      <w:i/>
      <w:lang w:val="ru-RU" w:eastAsia="ar-SA" w:bidi="ar-SA"/>
    </w:rPr>
  </w:style>
  <w:style w:type="character" w:customStyle="1" w:styleId="Heading9Char">
    <w:name w:val="Heading 9 Char"/>
    <w:uiPriority w:val="99"/>
    <w:rsid w:val="00847DD2"/>
    <w:rPr>
      <w:rFonts w:ascii="Arial" w:hAnsi="Arial"/>
      <w:b/>
      <w:i/>
      <w:sz w:val="18"/>
      <w:lang w:val="ru-RU" w:eastAsia="ar-SA" w:bidi="ar-SA"/>
    </w:rPr>
  </w:style>
  <w:style w:type="character" w:customStyle="1" w:styleId="HeaderChar1">
    <w:name w:val="Header Char1"/>
    <w:uiPriority w:val="99"/>
    <w:rsid w:val="00847DD2"/>
    <w:rPr>
      <w:rFonts w:ascii="Calibri" w:hAnsi="Calibri"/>
      <w:sz w:val="22"/>
      <w:lang w:val="ru-RU" w:eastAsia="ar-SA" w:bidi="ar-SA"/>
    </w:rPr>
  </w:style>
  <w:style w:type="character" w:customStyle="1" w:styleId="FooterChar1">
    <w:name w:val="Footer Char1"/>
    <w:uiPriority w:val="99"/>
    <w:rsid w:val="00847DD2"/>
    <w:rPr>
      <w:rFonts w:ascii="Calibri" w:hAnsi="Calibri"/>
      <w:sz w:val="22"/>
      <w:lang w:val="ru-RU" w:eastAsia="ar-SA" w:bidi="ar-SA"/>
    </w:rPr>
  </w:style>
  <w:style w:type="character" w:customStyle="1" w:styleId="BodyTextChar2">
    <w:name w:val="Body Text Char2"/>
    <w:uiPriority w:val="99"/>
    <w:rsid w:val="00847DD2"/>
    <w:rPr>
      <w:rFonts w:eastAsia="Times New Roman"/>
      <w:sz w:val="24"/>
      <w:lang w:val="ru-RU" w:eastAsia="ar-SA" w:bidi="ar-SA"/>
    </w:rPr>
  </w:style>
  <w:style w:type="character" w:customStyle="1" w:styleId="BodyTextIndentChar2">
    <w:name w:val="Body Text Indent Char2"/>
    <w:uiPriority w:val="99"/>
    <w:rsid w:val="00847DD2"/>
    <w:rPr>
      <w:rFonts w:eastAsia="Times New Roman"/>
      <w:sz w:val="24"/>
      <w:lang w:val="ru-RU" w:eastAsia="ar-SA" w:bidi="ar-SA"/>
    </w:rPr>
  </w:style>
  <w:style w:type="character" w:customStyle="1" w:styleId="HTMLPreformattedChar">
    <w:name w:val="HTML Preformatted Char"/>
    <w:uiPriority w:val="99"/>
    <w:rsid w:val="00847DD2"/>
    <w:rPr>
      <w:rFonts w:ascii="Courier New" w:hAnsi="Courier New"/>
      <w:color w:val="000090"/>
      <w:lang w:val="ru-RU" w:eastAsia="ar-SA" w:bidi="ar-SA"/>
    </w:rPr>
  </w:style>
  <w:style w:type="character" w:customStyle="1" w:styleId="BodyText2Char1">
    <w:name w:val="Body Text 2 Char1"/>
    <w:uiPriority w:val="99"/>
    <w:rsid w:val="00847DD2"/>
    <w:rPr>
      <w:rFonts w:eastAsia="Times New Roman"/>
      <w:b/>
      <w:sz w:val="24"/>
      <w:lang w:val="ru-RU" w:eastAsia="ar-SA" w:bidi="ar-SA"/>
    </w:rPr>
  </w:style>
  <w:style w:type="character" w:customStyle="1" w:styleId="SignatureChar1">
    <w:name w:val="Signature Char1"/>
    <w:uiPriority w:val="99"/>
    <w:rsid w:val="00847DD2"/>
    <w:rPr>
      <w:rFonts w:eastAsia="Times New Roman"/>
      <w:b/>
      <w:sz w:val="28"/>
      <w:lang w:val="ru-RU" w:eastAsia="ar-SA" w:bidi="ar-SA"/>
    </w:rPr>
  </w:style>
  <w:style w:type="character" w:customStyle="1" w:styleId="BodyTextFirstIndentChar1">
    <w:name w:val="Body Text First Indent Char1"/>
    <w:uiPriority w:val="99"/>
    <w:rsid w:val="00847DD2"/>
    <w:rPr>
      <w:rFonts w:eastAsia="Times New Roman"/>
      <w:sz w:val="24"/>
      <w:lang w:val="ru-RU" w:eastAsia="ar-SA" w:bidi="ar-SA"/>
    </w:rPr>
  </w:style>
  <w:style w:type="character" w:customStyle="1" w:styleId="BodyText3Char1">
    <w:name w:val="Body Text 3 Char1"/>
    <w:uiPriority w:val="99"/>
    <w:rsid w:val="00847DD2"/>
    <w:rPr>
      <w:rFonts w:eastAsia="Times New Roman"/>
      <w:sz w:val="16"/>
      <w:lang w:val="ru-RU" w:eastAsia="ar-SA" w:bidi="ar-SA"/>
    </w:rPr>
  </w:style>
  <w:style w:type="character" w:customStyle="1" w:styleId="TitleChar">
    <w:name w:val="Title Char"/>
    <w:uiPriority w:val="99"/>
    <w:rsid w:val="00847DD2"/>
    <w:rPr>
      <w:rFonts w:ascii="Arial" w:hAnsi="Arial"/>
      <w:b/>
      <w:sz w:val="24"/>
      <w:lang w:val="ru-RU" w:eastAsia="ar-SA" w:bidi="ar-SA"/>
    </w:rPr>
  </w:style>
  <w:style w:type="character" w:customStyle="1" w:styleId="BodyTextIndent3Char">
    <w:name w:val="Body Text Indent 3 Char"/>
    <w:uiPriority w:val="99"/>
    <w:rsid w:val="00847DD2"/>
    <w:rPr>
      <w:rFonts w:eastAsia="Times New Roman"/>
      <w:sz w:val="16"/>
      <w:lang w:val="ru-RU" w:eastAsia="ar-SA" w:bidi="ar-SA"/>
    </w:rPr>
  </w:style>
  <w:style w:type="character" w:customStyle="1" w:styleId="PlainTextChar">
    <w:name w:val="Plain Text Char"/>
    <w:uiPriority w:val="99"/>
    <w:rsid w:val="00847DD2"/>
    <w:rPr>
      <w:rFonts w:ascii="Courier New" w:hAnsi="Courier New"/>
      <w:lang w:val="ru-RU" w:eastAsia="ar-SA" w:bidi="ar-SA"/>
    </w:rPr>
  </w:style>
  <w:style w:type="character" w:customStyle="1" w:styleId="2ff3">
    <w:name w:val="Красная строка 2 Знак"/>
    <w:uiPriority w:val="99"/>
    <w:rsid w:val="00847DD2"/>
    <w:rPr>
      <w:rFonts w:ascii="Times New Roman" w:hAnsi="Times New Roman" w:cs="Times New Roman"/>
      <w:sz w:val="20"/>
      <w:szCs w:val="20"/>
    </w:rPr>
  </w:style>
  <w:style w:type="character" w:customStyle="1" w:styleId="ListLabel2">
    <w:name w:val="ListLabel 2"/>
    <w:uiPriority w:val="99"/>
    <w:rsid w:val="00847DD2"/>
    <w:rPr>
      <w:sz w:val="24"/>
    </w:rPr>
  </w:style>
  <w:style w:type="character" w:customStyle="1" w:styleId="ListLabel3">
    <w:name w:val="ListLabel 3"/>
    <w:uiPriority w:val="99"/>
    <w:rsid w:val="00847DD2"/>
    <w:rPr>
      <w:rFonts w:eastAsia="Times New Roman"/>
      <w:sz w:val="22"/>
    </w:rPr>
  </w:style>
  <w:style w:type="character" w:customStyle="1" w:styleId="ListLabel4">
    <w:name w:val="ListLabel 4"/>
    <w:uiPriority w:val="99"/>
    <w:rsid w:val="00847DD2"/>
    <w:rPr>
      <w:sz w:val="28"/>
    </w:rPr>
  </w:style>
  <w:style w:type="character" w:customStyle="1" w:styleId="ListLabel5">
    <w:name w:val="ListLabel 5"/>
    <w:uiPriority w:val="99"/>
    <w:rsid w:val="00847DD2"/>
  </w:style>
  <w:style w:type="character" w:customStyle="1" w:styleId="ListLabel6">
    <w:name w:val="ListLabel 6"/>
    <w:uiPriority w:val="99"/>
    <w:rsid w:val="00847DD2"/>
  </w:style>
  <w:style w:type="character" w:customStyle="1" w:styleId="ListLabel7">
    <w:name w:val="ListLabel 7"/>
    <w:uiPriority w:val="99"/>
    <w:rsid w:val="00847DD2"/>
  </w:style>
  <w:style w:type="character" w:customStyle="1" w:styleId="ListLabel8">
    <w:name w:val="ListLabel 8"/>
    <w:uiPriority w:val="99"/>
    <w:rsid w:val="00847DD2"/>
  </w:style>
  <w:style w:type="character" w:customStyle="1" w:styleId="2ff4">
    <w:name w:val="Текст выноски Знак2"/>
    <w:uiPriority w:val="99"/>
    <w:semiHidden/>
    <w:locked/>
    <w:rsid w:val="00847DD2"/>
    <w:rPr>
      <w:rFonts w:ascii="Tahoma" w:eastAsia="SimSun" w:hAnsi="Tahoma" w:cs="Tahoma"/>
      <w:sz w:val="16"/>
      <w:szCs w:val="16"/>
      <w:lang w:val="x-none" w:eastAsia="ar-SA" w:bidi="ar-SA"/>
    </w:rPr>
  </w:style>
  <w:style w:type="character" w:customStyle="1" w:styleId="HTML2">
    <w:name w:val="Стандартный HTML Знак2"/>
    <w:uiPriority w:val="99"/>
    <w:semiHidden/>
    <w:locked/>
    <w:rsid w:val="00847DD2"/>
    <w:rPr>
      <w:rFonts w:ascii="Courier New" w:eastAsia="SimSun" w:hAnsi="Courier New" w:cs="Courier New"/>
      <w:sz w:val="20"/>
      <w:szCs w:val="20"/>
      <w:lang w:val="x-none" w:eastAsia="ar-SA" w:bidi="ar-SA"/>
    </w:rPr>
  </w:style>
  <w:style w:type="paragraph" w:customStyle="1" w:styleId="afffff1">
    <w:name w:val="Готовый"/>
    <w:basedOn w:val="a3"/>
    <w:uiPriority w:val="99"/>
    <w:rsid w:val="00847DD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ff2">
    <w:name w:val="Signature"/>
    <w:basedOn w:val="a3"/>
    <w:link w:val="1ffff7"/>
    <w:uiPriority w:val="99"/>
    <w:rsid w:val="00847DD2"/>
    <w:pPr>
      <w:suppressLineNumbers/>
      <w:suppressAutoHyphens/>
      <w:spacing w:line="100" w:lineRule="atLeast"/>
      <w:ind w:left="4252"/>
    </w:pPr>
    <w:rPr>
      <w:rFonts w:ascii="Calibri" w:hAnsi="Calibri" w:cs="Calibri"/>
      <w:b/>
      <w:bCs/>
      <w:sz w:val="28"/>
      <w:szCs w:val="28"/>
      <w:lang w:eastAsia="ar-SA"/>
    </w:rPr>
  </w:style>
  <w:style w:type="character" w:customStyle="1" w:styleId="1ffff7">
    <w:name w:val="Подпись Знак1"/>
    <w:basedOn w:val="a4"/>
    <w:link w:val="afffff2"/>
    <w:uiPriority w:val="99"/>
    <w:rsid w:val="00847DD2"/>
    <w:rPr>
      <w:rFonts w:ascii="Calibri" w:eastAsia="Times New Roman" w:hAnsi="Calibri" w:cs="Calibri"/>
      <w:b/>
      <w:bCs/>
      <w:sz w:val="28"/>
      <w:szCs w:val="28"/>
      <w:lang w:eastAsia="ar-SA"/>
    </w:rPr>
  </w:style>
  <w:style w:type="paragraph" w:customStyle="1" w:styleId="afffff3">
    <w:name w:val="Знак Знак Знак Знак Знак Знак Знак Знак Знак Знак"/>
    <w:basedOn w:val="a3"/>
    <w:uiPriority w:val="99"/>
    <w:rsid w:val="00847DD2"/>
    <w:pPr>
      <w:suppressAutoHyphens/>
      <w:spacing w:after="160" w:line="240" w:lineRule="exact"/>
      <w:jc w:val="center"/>
    </w:pPr>
    <w:rPr>
      <w:rFonts w:ascii="Verdana" w:hAnsi="Verdana" w:cs="Verdana"/>
      <w:lang w:val="en-US" w:eastAsia="ar-SA"/>
    </w:rPr>
  </w:style>
  <w:style w:type="paragraph" w:customStyle="1" w:styleId="1251">
    <w:name w:val="Стиль Без интервала + 125 пт Черный По ширине Первая строка:  1..."/>
    <w:uiPriority w:val="99"/>
    <w:rsid w:val="00847DD2"/>
    <w:pPr>
      <w:widowControl w:val="0"/>
      <w:suppressAutoHyphens/>
      <w:ind w:firstLine="709"/>
      <w:jc w:val="both"/>
    </w:pPr>
    <w:rPr>
      <w:rFonts w:ascii="Times New Roman" w:eastAsia="SimSun" w:hAnsi="Times New Roman" w:cs="Times New Roman"/>
      <w:color w:val="000000"/>
      <w:spacing w:val="1"/>
      <w:sz w:val="25"/>
      <w:szCs w:val="25"/>
      <w:lang w:eastAsia="ar-SA"/>
    </w:rPr>
  </w:style>
  <w:style w:type="character" w:customStyle="1" w:styleId="1ffff8">
    <w:name w:val="Название Знак1"/>
    <w:uiPriority w:val="99"/>
    <w:locked/>
    <w:rsid w:val="00847DD2"/>
    <w:rPr>
      <w:rFonts w:ascii="Cambria" w:hAnsi="Cambria" w:cs="Cambria"/>
      <w:b/>
      <w:bCs/>
      <w:kern w:val="28"/>
      <w:sz w:val="32"/>
      <w:szCs w:val="32"/>
      <w:lang w:val="x-none" w:eastAsia="ar-SA" w:bidi="ar-SA"/>
    </w:rPr>
  </w:style>
  <w:style w:type="character" w:customStyle="1" w:styleId="1ffff9">
    <w:name w:val="Текст Знак1"/>
    <w:uiPriority w:val="99"/>
    <w:semiHidden/>
    <w:locked/>
    <w:rsid w:val="00847DD2"/>
    <w:rPr>
      <w:rFonts w:ascii="Courier New" w:eastAsia="SimSun" w:hAnsi="Courier New" w:cs="Courier New"/>
      <w:sz w:val="20"/>
      <w:szCs w:val="20"/>
      <w:lang w:val="x-none" w:eastAsia="ar-SA" w:bidi="ar-SA"/>
    </w:rPr>
  </w:style>
  <w:style w:type="paragraph" w:customStyle="1" w:styleId="Preformat">
    <w:name w:val="Preformat"/>
    <w:uiPriority w:val="99"/>
    <w:rsid w:val="00847DD2"/>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f4">
    <w:name w:val="Нумерованный Список"/>
    <w:basedOn w:val="a3"/>
    <w:uiPriority w:val="99"/>
    <w:rsid w:val="00847DD2"/>
    <w:pPr>
      <w:suppressAutoHyphens/>
      <w:spacing w:before="120" w:after="120" w:line="100" w:lineRule="atLeast"/>
      <w:jc w:val="both"/>
    </w:pPr>
    <w:rPr>
      <w:rFonts w:ascii="Calibri" w:hAnsi="Calibri" w:cs="Calibri"/>
      <w:lang w:eastAsia="ar-SA"/>
    </w:rPr>
  </w:style>
  <w:style w:type="paragraph" w:customStyle="1" w:styleId="afffff5">
    <w:name w:val="Адресат"/>
    <w:basedOn w:val="a3"/>
    <w:uiPriority w:val="99"/>
    <w:rsid w:val="00847DD2"/>
    <w:pPr>
      <w:suppressAutoHyphens/>
      <w:spacing w:after="120" w:line="240" w:lineRule="exact"/>
      <w:jc w:val="center"/>
    </w:pPr>
    <w:rPr>
      <w:rFonts w:ascii="Calibri" w:hAnsi="Calibri" w:cs="Calibri"/>
      <w:b/>
      <w:bCs/>
      <w:sz w:val="28"/>
      <w:szCs w:val="28"/>
      <w:lang w:eastAsia="ar-SA"/>
    </w:rPr>
  </w:style>
  <w:style w:type="paragraph" w:customStyle="1" w:styleId="afffff6">
    <w:name w:val="Приложение"/>
    <w:basedOn w:val="a8"/>
    <w:uiPriority w:val="99"/>
    <w:rsid w:val="00847DD2"/>
    <w:pPr>
      <w:tabs>
        <w:tab w:val="left" w:pos="1673"/>
      </w:tabs>
      <w:spacing w:before="240" w:line="240" w:lineRule="exact"/>
      <w:ind w:left="1985" w:hanging="1985"/>
    </w:pPr>
    <w:rPr>
      <w:rFonts w:ascii="Calibri" w:hAnsi="Calibri" w:cs="Calibri"/>
      <w:b/>
      <w:bCs/>
      <w:szCs w:val="28"/>
    </w:rPr>
  </w:style>
  <w:style w:type="paragraph" w:customStyle="1" w:styleId="afffff7">
    <w:name w:val="Заголовок к тексту"/>
    <w:basedOn w:val="a3"/>
    <w:uiPriority w:val="99"/>
    <w:rsid w:val="00847DD2"/>
    <w:pPr>
      <w:suppressAutoHyphens/>
      <w:spacing w:after="480" w:line="240" w:lineRule="exact"/>
      <w:jc w:val="center"/>
    </w:pPr>
    <w:rPr>
      <w:rFonts w:ascii="Calibri" w:hAnsi="Calibri" w:cs="Calibri"/>
      <w:sz w:val="28"/>
      <w:szCs w:val="28"/>
      <w:lang w:eastAsia="ar-SA"/>
    </w:rPr>
  </w:style>
  <w:style w:type="paragraph" w:customStyle="1" w:styleId="afffff8">
    <w:name w:val="регистрационные поля"/>
    <w:basedOn w:val="a3"/>
    <w:uiPriority w:val="99"/>
    <w:rsid w:val="00847DD2"/>
    <w:pPr>
      <w:suppressAutoHyphens/>
      <w:spacing w:line="240" w:lineRule="exact"/>
      <w:jc w:val="center"/>
    </w:pPr>
    <w:rPr>
      <w:rFonts w:ascii="Calibri" w:hAnsi="Calibri" w:cs="Calibri"/>
      <w:b/>
      <w:bCs/>
      <w:sz w:val="28"/>
      <w:szCs w:val="28"/>
      <w:lang w:val="en-US" w:eastAsia="ar-SA"/>
    </w:rPr>
  </w:style>
  <w:style w:type="paragraph" w:customStyle="1" w:styleId="afffff9">
    <w:name w:val="Исполнитель"/>
    <w:basedOn w:val="a8"/>
    <w:uiPriority w:val="99"/>
    <w:rsid w:val="00847DD2"/>
    <w:pPr>
      <w:spacing w:after="120" w:line="240" w:lineRule="exact"/>
      <w:jc w:val="left"/>
    </w:pPr>
    <w:rPr>
      <w:rFonts w:ascii="Calibri" w:hAnsi="Calibri" w:cs="Calibri"/>
      <w:b/>
      <w:bCs/>
      <w:sz w:val="24"/>
      <w:szCs w:val="24"/>
    </w:rPr>
  </w:style>
  <w:style w:type="paragraph" w:customStyle="1" w:styleId="afffffa">
    <w:name w:val="Подпись на общем бланке"/>
    <w:basedOn w:val="afffff2"/>
    <w:uiPriority w:val="99"/>
    <w:rsid w:val="00847DD2"/>
    <w:pPr>
      <w:tabs>
        <w:tab w:val="right" w:pos="9639"/>
      </w:tabs>
      <w:spacing w:before="480" w:line="240" w:lineRule="exact"/>
      <w:ind w:left="0"/>
      <w:jc w:val="center"/>
    </w:pPr>
    <w:rPr>
      <w:b w:val="0"/>
      <w:bCs w:val="0"/>
    </w:rPr>
  </w:style>
  <w:style w:type="paragraph" w:customStyle="1" w:styleId="afffffb">
    <w:name w:val="Таблицы (моноширинный)"/>
    <w:basedOn w:val="a3"/>
    <w:uiPriority w:val="99"/>
    <w:rsid w:val="00847DD2"/>
    <w:pPr>
      <w:suppressAutoHyphens/>
      <w:spacing w:line="100" w:lineRule="atLeast"/>
      <w:jc w:val="both"/>
    </w:pPr>
    <w:rPr>
      <w:rFonts w:ascii="Courier New" w:hAnsi="Courier New" w:cs="Courier New"/>
      <w:sz w:val="20"/>
      <w:szCs w:val="20"/>
      <w:lang w:eastAsia="ar-SA"/>
    </w:rPr>
  </w:style>
  <w:style w:type="paragraph" w:customStyle="1" w:styleId="afffffc">
    <w:name w:val="Заголовок статьи"/>
    <w:basedOn w:val="a3"/>
    <w:uiPriority w:val="99"/>
    <w:rsid w:val="00847DD2"/>
    <w:pPr>
      <w:suppressAutoHyphens/>
      <w:spacing w:line="100" w:lineRule="atLeast"/>
      <w:ind w:left="1612" w:hanging="892"/>
      <w:jc w:val="both"/>
    </w:pPr>
    <w:rPr>
      <w:rFonts w:ascii="Arial" w:hAnsi="Arial" w:cs="Arial"/>
      <w:sz w:val="20"/>
      <w:szCs w:val="20"/>
      <w:lang w:eastAsia="ar-SA"/>
    </w:rPr>
  </w:style>
  <w:style w:type="paragraph" w:customStyle="1" w:styleId="afffffd">
    <w:name w:val="Комментарий"/>
    <w:basedOn w:val="a3"/>
    <w:uiPriority w:val="99"/>
    <w:rsid w:val="00847DD2"/>
    <w:pPr>
      <w:suppressAutoHyphens/>
      <w:spacing w:line="100" w:lineRule="atLeast"/>
      <w:ind w:left="170"/>
      <w:jc w:val="both"/>
    </w:pPr>
    <w:rPr>
      <w:rFonts w:ascii="Arial" w:hAnsi="Arial" w:cs="Arial"/>
      <w:i/>
      <w:iCs/>
      <w:color w:val="800080"/>
      <w:sz w:val="20"/>
      <w:szCs w:val="20"/>
      <w:lang w:eastAsia="ar-SA"/>
    </w:rPr>
  </w:style>
  <w:style w:type="paragraph" w:customStyle="1" w:styleId="103">
    <w:name w:val="Обычный 10"/>
    <w:basedOn w:val="a3"/>
    <w:uiPriority w:val="99"/>
    <w:rsid w:val="00847DD2"/>
    <w:pPr>
      <w:suppressAutoHyphens/>
      <w:spacing w:line="100" w:lineRule="atLeast"/>
      <w:ind w:right="2" w:firstLine="110"/>
      <w:jc w:val="both"/>
    </w:pPr>
    <w:rPr>
      <w:rFonts w:ascii="Calibri" w:hAnsi="Calibri" w:cs="Calibri"/>
      <w:sz w:val="20"/>
      <w:szCs w:val="20"/>
      <w:lang w:eastAsia="ar-SA"/>
    </w:rPr>
  </w:style>
  <w:style w:type="paragraph" w:customStyle="1" w:styleId="1ffffa">
    <w:name w:val="Знак1"/>
    <w:basedOn w:val="a3"/>
    <w:uiPriority w:val="99"/>
    <w:rsid w:val="00847DD2"/>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847DD2"/>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fe">
    <w:name w:val="Знак Знак Знак Знак Знак Знак Знак"/>
    <w:basedOn w:val="a3"/>
    <w:uiPriority w:val="99"/>
    <w:rsid w:val="00847DD2"/>
    <w:pPr>
      <w:suppressAutoHyphens/>
      <w:spacing w:before="100" w:after="100" w:line="100" w:lineRule="atLeast"/>
      <w:jc w:val="center"/>
    </w:pPr>
    <w:rPr>
      <w:rFonts w:ascii="Tahoma" w:hAnsi="Tahoma" w:cs="Tahoma"/>
      <w:sz w:val="20"/>
      <w:szCs w:val="20"/>
      <w:lang w:val="en-US" w:eastAsia="ar-SA"/>
    </w:rPr>
  </w:style>
  <w:style w:type="paragraph" w:customStyle="1" w:styleId="1ffffb">
    <w:name w:val="Знак Знак Знак Знак Знак Знак Знак Знак Знак Знак1"/>
    <w:basedOn w:val="a3"/>
    <w:uiPriority w:val="99"/>
    <w:rsid w:val="00847DD2"/>
    <w:pPr>
      <w:suppressAutoHyphens/>
      <w:spacing w:after="160" w:line="240" w:lineRule="exact"/>
      <w:jc w:val="center"/>
    </w:pPr>
    <w:rPr>
      <w:rFonts w:ascii="Verdana" w:hAnsi="Verdana" w:cs="Verdana"/>
      <w:lang w:val="en-US" w:eastAsia="ar-SA"/>
    </w:rPr>
  </w:style>
  <w:style w:type="paragraph" w:customStyle="1" w:styleId="1ffffc">
    <w:name w:val="Знак Знак Знак Знак Знак Знак Знак1"/>
    <w:basedOn w:val="a3"/>
    <w:uiPriority w:val="99"/>
    <w:rsid w:val="00847DD2"/>
    <w:pPr>
      <w:suppressAutoHyphens/>
      <w:spacing w:before="100" w:after="100" w:line="100" w:lineRule="atLeast"/>
      <w:jc w:val="center"/>
    </w:pPr>
    <w:rPr>
      <w:rFonts w:ascii="Tahoma" w:hAnsi="Tahoma" w:cs="Tahoma"/>
      <w:sz w:val="20"/>
      <w:szCs w:val="20"/>
      <w:lang w:val="en-US" w:eastAsia="ar-SA"/>
    </w:rPr>
  </w:style>
  <w:style w:type="paragraph" w:customStyle="1" w:styleId="msonormalcxsplast">
    <w:name w:val="msonormalcxsplast"/>
    <w:basedOn w:val="a3"/>
    <w:uiPriority w:val="99"/>
    <w:rsid w:val="00847DD2"/>
    <w:pPr>
      <w:suppressAutoHyphens/>
      <w:spacing w:before="100" w:after="100" w:line="100" w:lineRule="atLeast"/>
      <w:jc w:val="center"/>
    </w:pPr>
    <w:rPr>
      <w:rFonts w:ascii="Calibri" w:hAnsi="Calibri" w:cs="Calibri"/>
      <w:color w:val="000000"/>
      <w:lang w:eastAsia="ar-SA"/>
    </w:rPr>
  </w:style>
  <w:style w:type="paragraph" w:customStyle="1" w:styleId="affffff">
    <w:name w:val="......."/>
    <w:basedOn w:val="a3"/>
    <w:uiPriority w:val="99"/>
    <w:rsid w:val="00847DD2"/>
    <w:pPr>
      <w:suppressAutoHyphens/>
      <w:spacing w:line="100" w:lineRule="atLeast"/>
      <w:jc w:val="center"/>
    </w:pPr>
    <w:rPr>
      <w:rFonts w:ascii="Calibri" w:hAnsi="Calibri" w:cs="Calibri"/>
      <w:lang w:eastAsia="ar-SA"/>
    </w:rPr>
  </w:style>
  <w:style w:type="paragraph" w:styleId="2ff5">
    <w:name w:val="Body Text First Indent 2"/>
    <w:basedOn w:val="ad"/>
    <w:link w:val="217"/>
    <w:uiPriority w:val="99"/>
    <w:rsid w:val="00847DD2"/>
    <w:pPr>
      <w:widowControl w:val="0"/>
      <w:spacing w:after="120" w:line="100" w:lineRule="atLeast"/>
      <w:ind w:left="283" w:firstLine="210"/>
      <w:jc w:val="left"/>
    </w:pPr>
    <w:rPr>
      <w:rFonts w:ascii="Calibri" w:hAnsi="Calibri" w:cs="Calibri"/>
      <w:sz w:val="20"/>
      <w:szCs w:val="20"/>
    </w:rPr>
  </w:style>
  <w:style w:type="character" w:customStyle="1" w:styleId="217">
    <w:name w:val="Красная строка 2 Знак1"/>
    <w:basedOn w:val="ae"/>
    <w:link w:val="2ff5"/>
    <w:uiPriority w:val="99"/>
    <w:rsid w:val="00847DD2"/>
    <w:rPr>
      <w:rFonts w:ascii="Calibri" w:eastAsia="Times New Roman" w:hAnsi="Calibri" w:cs="Calibri"/>
      <w:sz w:val="20"/>
      <w:szCs w:val="20"/>
      <w:lang w:eastAsia="ar-SA"/>
    </w:rPr>
  </w:style>
  <w:style w:type="paragraph" w:customStyle="1" w:styleId="222">
    <w:name w:val="Основной текст 22"/>
    <w:basedOn w:val="a3"/>
    <w:uiPriority w:val="99"/>
    <w:rsid w:val="00847DD2"/>
    <w:pPr>
      <w:suppressAutoHyphens/>
      <w:spacing w:line="216" w:lineRule="auto"/>
      <w:ind w:firstLine="709"/>
      <w:jc w:val="both"/>
    </w:pPr>
    <w:rPr>
      <w:rFonts w:ascii="Calibri" w:hAnsi="Calibri" w:cs="Calibri"/>
      <w:sz w:val="20"/>
      <w:szCs w:val="20"/>
      <w:lang w:eastAsia="ar-SA"/>
    </w:rPr>
  </w:style>
  <w:style w:type="paragraph" w:customStyle="1" w:styleId="CharChar0">
    <w:name w:val="Char Знак Знак Char Знак Знак Знак Знак Знак Знак Знак Знак Знак Знак Знак Знак Знак Знак Знак Знак"/>
    <w:basedOn w:val="a3"/>
    <w:uiPriority w:val="99"/>
    <w:rsid w:val="00847DD2"/>
    <w:pPr>
      <w:suppressAutoHyphens/>
      <w:spacing w:line="100" w:lineRule="atLeast"/>
    </w:pPr>
    <w:rPr>
      <w:rFonts w:ascii="Verdana" w:hAnsi="Verdana" w:cs="Verdana"/>
      <w:sz w:val="20"/>
      <w:szCs w:val="20"/>
      <w:lang w:val="en-US" w:eastAsia="ar-SA"/>
    </w:rPr>
  </w:style>
  <w:style w:type="character" w:customStyle="1" w:styleId="ListLabel11">
    <w:name w:val="ListLabel 11"/>
    <w:uiPriority w:val="99"/>
    <w:rsid w:val="00847DD2"/>
    <w:rPr>
      <w:rFonts w:ascii="Times New Roman" w:hAnsi="Times New Roman"/>
      <w:color w:val="FF0000"/>
      <w:sz w:val="28"/>
    </w:rPr>
  </w:style>
  <w:style w:type="paragraph" w:customStyle="1" w:styleId="1ffffd">
    <w:name w:val="Текст сноски1"/>
    <w:basedOn w:val="a3"/>
    <w:next w:val="afff4"/>
    <w:uiPriority w:val="99"/>
    <w:rsid w:val="00847DD2"/>
    <w:pPr>
      <w:autoSpaceDE w:val="0"/>
      <w:autoSpaceDN w:val="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2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AD968A95A6221AFD10AB3C24A0DE7C509ED00CA60F2903A47065711BF297821C755886EA84FE2F627F62A851FX1sFJ" TargetMode="External"/><Relationship Id="rId299" Type="http://schemas.openxmlformats.org/officeDocument/2006/relationships/hyperlink" Target="https://pravo-search.minjust.ru/bigs/showDocument.html?id=9CF2F1C3-393D-4051-A52D-9923B0E51C0C" TargetMode="External"/><Relationship Id="rId303" Type="http://schemas.openxmlformats.org/officeDocument/2006/relationships/hyperlink" Target="https://pravo-search.minjust.ru/bigs/showDocument.html?id=9CF2F1C3-393D-4051-A52D-9923B0E51C0C" TargetMode="External"/><Relationship Id="rId21" Type="http://schemas.openxmlformats.org/officeDocument/2006/relationships/hyperlink" Target="http://msp.tomskinvest.ru" TargetMode="External"/><Relationship Id="rId42" Type="http://schemas.openxmlformats.org/officeDocument/2006/relationships/hyperlink" Target="consultantplus://offline/ref=8EE101895E8ABB2C2B3BD0EB3B3BFC85FF463746A6A18FEC288360D3209FB9E56DA4E95E56BD0D5D2985F85BE679304AC8B8B1DC4EYA4EC" TargetMode="External"/><Relationship Id="rId63" Type="http://schemas.openxmlformats.org/officeDocument/2006/relationships/hyperlink" Target="consultantplus://offline/ref=8EE101895E8ABB2C2B3BD0EB3B3BFC85FF463746A6A18FEC288360D3209FB9E56DA4E95F57BF01022C90E903EB702754CCA2ADDE4FA6Y348C" TargetMode="External"/><Relationship Id="rId84" Type="http://schemas.openxmlformats.org/officeDocument/2006/relationships/hyperlink" Target="consultantplus://offline/ref=D9B28EDE23FA075776AB8410A3880DBC0100211D1D2DAF89D2AE5AE8A532811F59C4B22E2E45707C93A3848C41P6b8K" TargetMode="External"/><Relationship Id="rId138" Type="http://schemas.openxmlformats.org/officeDocument/2006/relationships/footer" Target="footer11.xml"/><Relationship Id="rId159" Type="http://schemas.openxmlformats.org/officeDocument/2006/relationships/hyperlink" Target="http://www.gosuslugi.ru" TargetMode="External"/><Relationship Id="rId324" Type="http://schemas.openxmlformats.org/officeDocument/2006/relationships/hyperlink" Target="http://www.msp.tomskinvest.ru/" TargetMode="External"/><Relationship Id="rId170" Type="http://schemas.openxmlformats.org/officeDocument/2006/relationships/hyperlink" Target="consultantplus://offline/ref=4029FF9AF8F9829A26CFF539C50B1257F91EB6D6633EEEF4471C83C4AC0CC572C9AF616877D64FA82BB7FC1AB2C0655555C56BEA493970BBI3B6M" TargetMode="External"/><Relationship Id="rId191" Type="http://schemas.openxmlformats.org/officeDocument/2006/relationships/hyperlink" Target="consultantplus://offline/ref=4029FF9AF8F9829A26CFF539C50B1257F91EB6D6633EEEF4471C83C4AC0CC572DBAF396475D452AD2BA2AA4BF7I9BCM" TargetMode="External"/><Relationship Id="rId205" Type="http://schemas.openxmlformats.org/officeDocument/2006/relationships/hyperlink" Target="consultantplus://offline/ref=4029FF9AF8F9829A26CFF539C50B1257F91DB0D6643BEEF4471C83C4AC0CC572DBAF396475D452AD2BA2AA4BF7I9BCM" TargetMode="External"/><Relationship Id="rId226" Type="http://schemas.openxmlformats.org/officeDocument/2006/relationships/hyperlink" Target="consultantplus://offline/ref=4029FF9AF8F9829A26CFF539C50B1257F91EB6D6633EEEF4471C83C4AC0CC572C9AF616B73D247F97EF8FD46F497765753C569EE56I3B2M" TargetMode="External"/><Relationship Id="rId247" Type="http://schemas.openxmlformats.org/officeDocument/2006/relationships/hyperlink" Target="https://login.consultant.ru/link/?req=doc&amp;base=LAW&amp;n=410706&amp;date=24.11.2022&amp;dst=101466&amp;field=134" TargetMode="External"/><Relationship Id="rId107" Type="http://schemas.openxmlformats.org/officeDocument/2006/relationships/hyperlink" Target="https://www.gosuslugi.ru" TargetMode="External"/><Relationship Id="rId268" Type="http://schemas.openxmlformats.org/officeDocument/2006/relationships/hyperlink" Target="consultantplus://offline/ref=23EC67E212900D61DF019C582AF16CFD0DA970E2B8885F37380B4F535B64WEF" TargetMode="External"/><Relationship Id="rId289" Type="http://schemas.openxmlformats.org/officeDocument/2006/relationships/hyperlink" Target="https://pravo-search.minjust.ru/bigs/showDocument.html?id=BBA0BFB1-06C7-4E50-A8D3-FE1045784BF1" TargetMode="External"/><Relationship Id="rId11" Type="http://schemas.openxmlformats.org/officeDocument/2006/relationships/hyperlink" Target="http://msp.tomskinvest.ru" TargetMode="External"/><Relationship Id="rId32" Type="http://schemas.openxmlformats.org/officeDocument/2006/relationships/hyperlink" Target="consultantplus://offline/ref=8EE101895E8ABB2C2B3BD0EB3B3BFC85FD463346A1A98FEC288360D3209FB9E57FA4B15052B618097CDFAF56E7Y749C" TargetMode="External"/><Relationship Id="rId53" Type="http://schemas.openxmlformats.org/officeDocument/2006/relationships/hyperlink" Target="consultantplus://offline/ref=8EE101895E8ABB2C2B3BD0EB3B3BFC85FF443743A5A28FEC288360D3209FB9E56DA4E95C52BF050C7ACAF907A225234AC5B8B3D851A5310BY544C" TargetMode="External"/><Relationship Id="rId74" Type="http://schemas.openxmlformats.org/officeDocument/2006/relationships/hyperlink" Target="consultantplus://offline/ref=D9B28EDE23FA075776AB8410A3880DBC01002118182AAF89D2AE5AE8A532811F4BC4EA222F426E7490B6D2DD0434FE533EB65783148ED3F3P1b0K" TargetMode="External"/><Relationship Id="rId128" Type="http://schemas.openxmlformats.org/officeDocument/2006/relationships/footer" Target="footer3.xml"/><Relationship Id="rId149" Type="http://schemas.openxmlformats.org/officeDocument/2006/relationships/footer" Target="footer20.xml"/><Relationship Id="rId314" Type="http://schemas.openxmlformats.org/officeDocument/2006/relationships/header" Target="header12.xml"/><Relationship Id="rId335" Type="http://schemas.openxmlformats.org/officeDocument/2006/relationships/hyperlink" Target="http://www.msp.tomskinvest.ru/" TargetMode="External"/><Relationship Id="rId5" Type="http://schemas.openxmlformats.org/officeDocument/2006/relationships/settings" Target="settings.xml"/><Relationship Id="rId95" Type="http://schemas.openxmlformats.org/officeDocument/2006/relationships/hyperlink" Target="consultantplus://offline/ref=8EE101895E8ABB2C2B3BD0EB3B3BFC85FF443743A5A28FEC288360D3209FB9E56DA4E95C52BF050C7ACAF907A225234AC5B8B3D851A5310BY544C" TargetMode="External"/><Relationship Id="rId160" Type="http://schemas.openxmlformats.org/officeDocument/2006/relationships/hyperlink" Target="https://www.gosuslugi.ru/" TargetMode="External"/><Relationship Id="rId181" Type="http://schemas.openxmlformats.org/officeDocument/2006/relationships/hyperlink" Target="consultantplus://offline/ref=4029FF9AF8F9829A26CFF539C50B1257F91EB6D6633EEEF4471C83C4AC0CC572C9AF616877D64FA82DB7FC1AB2C0655555C56BEA493970BBI3B6M" TargetMode="External"/><Relationship Id="rId216" Type="http://schemas.openxmlformats.org/officeDocument/2006/relationships/hyperlink" Target="consultantplus://offline/ref=4029FF9AF8F9829A26CFF539C50B1257F91CB6D3603DEEF4471C83C4AC0CC572C9AF616B70DE4FA67BEDEC1EFB976A4957DF75EC573AI7B9M" TargetMode="External"/><Relationship Id="rId237" Type="http://schemas.openxmlformats.org/officeDocument/2006/relationships/hyperlink" Target="consultantplus://offline/ref=4029FF9AF8F9829A26CFF539C50B1257F91EB6D6633EEEF4471C83C4AC0CC572C9AF616877D64FA82DB7FC1AB2C0655555C56BEA493970BBI3B6M" TargetMode="External"/><Relationship Id="rId258" Type="http://schemas.openxmlformats.org/officeDocument/2006/relationships/hyperlink" Target="https://login.consultant.ru/link/?req=doc&amp;base=LAW&amp;n=428380&amp;date=24.11.2022&amp;dst=118&amp;field=134" TargetMode="External"/><Relationship Id="rId279" Type="http://schemas.openxmlformats.org/officeDocument/2006/relationships/hyperlink" Target="https://pravo-search.minjust.ru/bigs/showDocument.html?id=9CF2F1C3-393D-4051-A52D-9923B0E51C0C" TargetMode="External"/><Relationship Id="rId22" Type="http://schemas.openxmlformats.org/officeDocument/2006/relationships/hyperlink" Target="consultantplus://offline/ref=D9B28EDE23FA075776AB8410A3880DBC01002118182AAF89D2AE5AE8A532811F4BC4EA222F426E7490B6D2DD0434FE533EB65783148ED3F3P1b0K" TargetMode="External"/><Relationship Id="rId43" Type="http://schemas.openxmlformats.org/officeDocument/2006/relationships/hyperlink" Target="consultantplus://offline/ref=8EE101895E8ABB2C2B3BD0EB3B3BFC85FF463746A6A18FEC288360D3209FB9E56DA4E95F54BD07022C90E903EB702754CCA2ADDE4FA6Y348C" TargetMode="External"/><Relationship Id="rId64" Type="http://schemas.openxmlformats.org/officeDocument/2006/relationships/hyperlink" Target="consultantplus://offline/ref=8EE101895E8ABB2C2B3BD0EB3B3BFC85FF463746A6A18FEC288360D3209FB9E56DA4E95E52BF07022C90E903EB702754CCA2ADDE4FA6Y348C" TargetMode="External"/><Relationship Id="rId118" Type="http://schemas.openxmlformats.org/officeDocument/2006/relationships/hyperlink" Target="consultantplus://offline/ref=1AD968A95A6221AFD10AB3C24A0DE7C509ED00CA60F2903A47065711BF297821D555D062AA4CF5F42EE37CD4594870FED7A1B349D6E8701CX5sAJ" TargetMode="External"/><Relationship Id="rId139" Type="http://schemas.openxmlformats.org/officeDocument/2006/relationships/footer" Target="footer12.xml"/><Relationship Id="rId290" Type="http://schemas.openxmlformats.org/officeDocument/2006/relationships/hyperlink" Target="https://pravo-search.minjust.ru/bigs/showDocument.html?id=14F79F23-26A1-4AAC-9064-101F96742A57" TargetMode="External"/><Relationship Id="rId304" Type="http://schemas.openxmlformats.org/officeDocument/2006/relationships/hyperlink" Target="https://pravo-search.minjust.ru/bigs/showDocument.html?id=B1C7B8B6-B66B-4025-B347-CE05D4202D9A" TargetMode="External"/><Relationship Id="rId325" Type="http://schemas.openxmlformats.org/officeDocument/2006/relationships/hyperlink" Target="http://www.gosuslugi.ru" TargetMode="External"/><Relationship Id="rId85" Type="http://schemas.openxmlformats.org/officeDocument/2006/relationships/hyperlink" Target="consultantplus://offline/ref=D9B28EDE23FA075776AB8410A3880DBC030727111E29AF89D2AE5AE8A532811F59C4B22E2E45707C93A3848C41P6b8K" TargetMode="External"/><Relationship Id="rId150" Type="http://schemas.openxmlformats.org/officeDocument/2006/relationships/footer" Target="footer21.xml"/><Relationship Id="rId171" Type="http://schemas.openxmlformats.org/officeDocument/2006/relationships/hyperlink" Target="consultantplus://offline/ref=4029FF9AF8F9829A26CFF539C50B1257F91EB6D6633EEEF4471C83C4AC0CC572C9AF616B7ED647F97EF8FD46F497765753C569EE56I3B2M" TargetMode="External"/><Relationship Id="rId192" Type="http://schemas.openxmlformats.org/officeDocument/2006/relationships/hyperlink" Target="consultantplus://offline/ref=4029FF9AF8F9829A26CFF539C50B1257F814B0D66A6AB9F616498DC1A45C9F62DFE66E6B69D648B32DBCA9I4B2M" TargetMode="External"/><Relationship Id="rId206" Type="http://schemas.openxmlformats.org/officeDocument/2006/relationships/hyperlink" Target="consultantplus://offline/ref=4029FF9AF8F9829A26CFF539C50B1257F91CB0D66734EEF4471C83C4AC0CC572DBAF396475D452AD2BA2AA4BF7I9BCM" TargetMode="External"/><Relationship Id="rId227" Type="http://schemas.openxmlformats.org/officeDocument/2006/relationships/hyperlink" Target="consultantplus://offline/ref=4029FF9AF8F9829A26CFF539C50B1257F91EB6D6633EEEF4471C83C4AC0CC572C9AF616877D64FA82BB7FC1AB2C0655555C56BEA493970BBI3B6M" TargetMode="External"/><Relationship Id="rId248" Type="http://schemas.openxmlformats.org/officeDocument/2006/relationships/hyperlink" Target="https://login.consultant.ru/link/?req=doc&amp;base=LAW&amp;n=428380&amp;date=24.11.2022&amp;dst=100168&amp;field=134" TargetMode="External"/><Relationship Id="rId269" Type="http://schemas.openxmlformats.org/officeDocument/2006/relationships/header" Target="header4.xml"/><Relationship Id="rId12" Type="http://schemas.openxmlformats.org/officeDocument/2006/relationships/hyperlink" Target="http://msp.tomskinvest.ru" TargetMode="External"/><Relationship Id="rId33" Type="http://schemas.openxmlformats.org/officeDocument/2006/relationships/hyperlink" Target="consultantplus://offline/ref=8EE101895E8ABB2C2B3BD0EB3B3BFC85FF443743A5A28FEC288360D3209FB9E56DA4E95951B452583C94A056EF6E2E4ED2A4B3DDY446C" TargetMode="External"/><Relationship Id="rId108" Type="http://schemas.openxmlformats.org/officeDocument/2006/relationships/hyperlink" Target="https://login.consultant.ru/link/?req=doc&amp;base=LAW&amp;n=408602&amp;date=10.11.2022&amp;dst=100073&amp;field=134" TargetMode="External"/><Relationship Id="rId129" Type="http://schemas.openxmlformats.org/officeDocument/2006/relationships/footer" Target="footer4.xml"/><Relationship Id="rId280" Type="http://schemas.openxmlformats.org/officeDocument/2006/relationships/hyperlink" Target="https://www.gosuslugi.ru/" TargetMode="External"/><Relationship Id="rId315" Type="http://schemas.openxmlformats.org/officeDocument/2006/relationships/hyperlink" Target="http://msp.tomskinvest.ru" TargetMode="External"/><Relationship Id="rId336" Type="http://schemas.openxmlformats.org/officeDocument/2006/relationships/hyperlink" Target="http://msp.tomskinvest.ru" TargetMode="External"/><Relationship Id="rId54" Type="http://schemas.openxmlformats.org/officeDocument/2006/relationships/hyperlink" Target="consultantplus://offline/ref=8EE101895E8ABB2C2B3BD0EB3B3BFC85FF443743A5A28FEC288360D3209FB9E56DA4E95C52BF050C7ACAF907A225234AC5B8B3D851A5310BY544C" TargetMode="External"/><Relationship Id="rId75" Type="http://schemas.openxmlformats.org/officeDocument/2006/relationships/hyperlink" Target="consultantplus://offline/ref=D9B28EDE23FA075776AB8410A3880DBC010124101B2BAF89D2AE5AE8A532811F59C4B22E2E45707C93A3848C41P6b8K" TargetMode="External"/><Relationship Id="rId96" Type="http://schemas.openxmlformats.org/officeDocument/2006/relationships/hyperlink" Target="consultantplus://offline/ref=8EE101895E8ABB2C2B3BD0EB3B3BFC85FF443743A5A28FEC288360D3209FB9E56DA4E95C52BF050C7ACAF907A225234AC5B8B3D851A5310BY544C" TargetMode="External"/><Relationship Id="rId140" Type="http://schemas.openxmlformats.org/officeDocument/2006/relationships/footer" Target="footer13.xml"/><Relationship Id="rId161" Type="http://schemas.openxmlformats.org/officeDocument/2006/relationships/hyperlink" Target="https://www.gosuslugi.ru/" TargetMode="External"/><Relationship Id="rId182" Type="http://schemas.openxmlformats.org/officeDocument/2006/relationships/hyperlink" Target="consultantplus://offline/ref=4029FF9AF8F9829A26CFF539C50B1257F91EB6D6633EEEF4471C83C4AC0CC572C9AF616877D64FA82DB7FC1AB2C0655555C56BEA493970BBI3B6M" TargetMode="External"/><Relationship Id="rId217" Type="http://schemas.openxmlformats.org/officeDocument/2006/relationships/hyperlink" Target="consultantplus://offline/ref=4029FF9AF8F9829A26CFF539C50B1257F91CB6D3603DEEF4471C83C4AC0CC572DBAF396475D452AD2BA2AA4BF7I9BCM" TargetMode="External"/><Relationship Id="rId6" Type="http://schemas.openxmlformats.org/officeDocument/2006/relationships/webSettings" Target="webSettings.xml"/><Relationship Id="rId238" Type="http://schemas.openxmlformats.org/officeDocument/2006/relationships/hyperlink" Target="consultantplus://offline/ref=4029FF9AF8F9829A26CFF539C50B1257F91EB6D6633EEEF4471C83C4AC0CC572C9AF616877D64FA82DB7FC1AB2C0655555C56BEA493970BBI3B6M" TargetMode="External"/><Relationship Id="rId259" Type="http://schemas.openxmlformats.org/officeDocument/2006/relationships/hyperlink" Target="http://msp.tomskinvest.ru" TargetMode="External"/><Relationship Id="rId23" Type="http://schemas.openxmlformats.org/officeDocument/2006/relationships/hyperlink" Target="consultantplus://offline/ref=8EE101895E8ABB2C2B3BD0EB3B3BFC85FE4E3143ACF6D8EE79D66ED628CFE3F57BEDE4544CBF02177AC1ACY54FC" TargetMode="External"/><Relationship Id="rId119" Type="http://schemas.openxmlformats.org/officeDocument/2006/relationships/hyperlink" Target="consultantplus://offline/ref=1AD968A95A6221AFD10AB3C24A0DE7C50EE700CB64F4903A47065711BF297821C755886EA84FE2F627F62A851FX1sFJ" TargetMode="External"/><Relationship Id="rId270" Type="http://schemas.openxmlformats.org/officeDocument/2006/relationships/header" Target="header5.xml"/><Relationship Id="rId291" Type="http://schemas.openxmlformats.org/officeDocument/2006/relationships/hyperlink" Target="https://www.gosuslugi.ru" TargetMode="External"/><Relationship Id="rId305" Type="http://schemas.openxmlformats.org/officeDocument/2006/relationships/hyperlink" Target="https://pravo-search.minjust.ru/bigs/showDocument.html?id=B1C7B8B6-B66B-4025-B347-CE05D4202D9A" TargetMode="External"/><Relationship Id="rId326" Type="http://schemas.openxmlformats.org/officeDocument/2006/relationships/hyperlink" Target="http://www.mfc.tomsk.ru" TargetMode="External"/><Relationship Id="rId44" Type="http://schemas.openxmlformats.org/officeDocument/2006/relationships/hyperlink" Target="consultantplus://offline/ref=8EE101895E8ABB2C2B3BD0EB3B3BFC85FF443743A5A28FEC288360D3209FB9E56DA4E95C52BF050C7ACAF907A225234AC5B8B3D851A5310BY544C" TargetMode="External"/><Relationship Id="rId65" Type="http://schemas.openxmlformats.org/officeDocument/2006/relationships/hyperlink" Target="consultantplus://offline/ref=8EE101895E8ABB2C2B3BD0EB3B3BFC85FF463746A6A18FEC288360D3209FB9E56DA4E95C52BF000B70CAF907A225234AC5B8B3D851A5310BY544C" TargetMode="External"/><Relationship Id="rId86" Type="http://schemas.openxmlformats.org/officeDocument/2006/relationships/hyperlink" Target="consultantplus://offline/ref=D9B28EDE23FA075776AB8410A3880DBC030025181F22AF89D2AE5AE8A532811F59C4B22E2E45707C93A3848C41P6b8K" TargetMode="External"/><Relationship Id="rId130" Type="http://schemas.openxmlformats.org/officeDocument/2006/relationships/image" Target="media/image2.jpg"/><Relationship Id="rId151" Type="http://schemas.openxmlformats.org/officeDocument/2006/relationships/footer" Target="footer22.xml"/><Relationship Id="rId172" Type="http://schemas.openxmlformats.org/officeDocument/2006/relationships/hyperlink" Target="consultantplus://offline/ref=4029FF9AF8F9829A26CFF539C50B1257F91EB6D6633EEEF4471C83C4AC0CC572C9AF616877D64FA82BB7FC1AB2C0655555C56BEA493970BBI3B6M" TargetMode="External"/><Relationship Id="rId193" Type="http://schemas.openxmlformats.org/officeDocument/2006/relationships/hyperlink" Target="consultantplus://offline/ref=4029FF9AF8F9829A26CFF539C50B1257F91CB6D3603DEEF4471C83C4AC0CC572C9AF616877D64AAF27B7FC1AB2C0655555C56BEA493970BBI3B6M" TargetMode="External"/><Relationship Id="rId207" Type="http://schemas.openxmlformats.org/officeDocument/2006/relationships/hyperlink" Target="consultantplus://offline/ref=4029FF9AF8F9829A26CFEB34D3674D52FA17E9DE6034E4A51E4B8593F35CC32789EF673D269219A02DBEB64BF28B6A5756IDB2M" TargetMode="External"/><Relationship Id="rId228" Type="http://schemas.openxmlformats.org/officeDocument/2006/relationships/hyperlink" Target="consultantplus://offline/ref=4029FF9AF8F9829A26CFF539C50B1257F91EB6D6633EEEF4471C83C4AC0CC572C9AF616877D64FA82BB7FC1AB2C0655555C56BEA493970BBI3B6M" TargetMode="External"/><Relationship Id="rId249" Type="http://schemas.openxmlformats.org/officeDocument/2006/relationships/hyperlink" Target="https://login.consultant.ru/link/?req=doc&amp;base=LAW&amp;n=428380&amp;date=24.11.2022&amp;dst=100169&amp;field=134" TargetMode="External"/><Relationship Id="rId13" Type="http://schemas.openxmlformats.org/officeDocument/2006/relationships/hyperlink" Target="http://msp.tomskinvest.ru" TargetMode="External"/><Relationship Id="rId109" Type="http://schemas.openxmlformats.org/officeDocument/2006/relationships/hyperlink" Target="file:///C:\Users\&#1058;&#1072;&#1090;&#1100;&#1103;&#1085;&#1072;\Downloads\P_257_11112019%20(1).doc" TargetMode="External"/><Relationship Id="rId260" Type="http://schemas.openxmlformats.org/officeDocument/2006/relationships/hyperlink" Target="http://www.msp.tomskinvest.ru/" TargetMode="External"/><Relationship Id="rId281" Type="http://schemas.openxmlformats.org/officeDocument/2006/relationships/hyperlink" Target="http://www.msp.tomskinvest.ru/" TargetMode="External"/><Relationship Id="rId316" Type="http://schemas.openxmlformats.org/officeDocument/2006/relationships/hyperlink" Target="http://www.msp.tomskinvest.ru/" TargetMode="External"/><Relationship Id="rId337" Type="http://schemas.openxmlformats.org/officeDocument/2006/relationships/header" Target="header14.xml"/><Relationship Id="rId34" Type="http://schemas.openxmlformats.org/officeDocument/2006/relationships/hyperlink" Target="consultantplus://offline/ref=8EE101895E8ABB2C2B3BD0EB3B3BFC85FF443743A5A28FEC288360D3209FB9E56DA4E95C52BF050C7ACAF907A225234AC5B8B3D851A5310BY544C" TargetMode="External"/><Relationship Id="rId55" Type="http://schemas.openxmlformats.org/officeDocument/2006/relationships/hyperlink" Target="consultantplus://offline/ref=8EE101895E8ABB2C2B3BD0EB3B3BFC85FF443743A5A28FEC288360D3209FB9E56DA4E95C52BF050C7ACAF907A225234AC5B8B3D851A5310BY544C" TargetMode="External"/><Relationship Id="rId76" Type="http://schemas.openxmlformats.org/officeDocument/2006/relationships/hyperlink" Target="consultantplus://offline/ref=D9B28EDE23FA075776AB8410A3880DBC0008271D127DF88B83FB54EDAD62DB0F5D8DE62431426A6295BD87P8b5K" TargetMode="External"/><Relationship Id="rId97" Type="http://schemas.openxmlformats.org/officeDocument/2006/relationships/hyperlink" Target="consultantplus://offline/ref=8EE101895E8ABB2C2B3BD0EB3B3BFC85FF443743A5A28FEC288360D3209FB9E56DA4E95C52BF050C7ACAF907A225234AC5B8B3D851A5310BY544C" TargetMode="External"/><Relationship Id="rId120" Type="http://schemas.openxmlformats.org/officeDocument/2006/relationships/hyperlink" Target="consultantplus://offline/ref=1AD968A95A6221AFD10AB3C24A0DE7C50EE700CB64F4903A47065711BF297821C755886EA84FE2F627F62A851FX1sFJ" TargetMode="External"/><Relationship Id="rId141" Type="http://schemas.openxmlformats.org/officeDocument/2006/relationships/hyperlink" Target="http://msp.tomskinvest.ru" TargetMode="External"/><Relationship Id="rId7" Type="http://schemas.openxmlformats.org/officeDocument/2006/relationships/footnotes" Target="footnotes.xml"/><Relationship Id="rId162" Type="http://schemas.openxmlformats.org/officeDocument/2006/relationships/hyperlink" Target="https://www.gosuslugi.ru" TargetMode="External"/><Relationship Id="rId183" Type="http://schemas.openxmlformats.org/officeDocument/2006/relationships/hyperlink" Target="consultantplus://offline/ref=4029FF9AF8F9829A26CFF539C50B1257F91EB6D6633EEEF4471C83C4AC0CC572C9AF616877D64FA82DB7FC1AB2C0655555C56BEA493970BBI3B6M" TargetMode="External"/><Relationship Id="rId218" Type="http://schemas.openxmlformats.org/officeDocument/2006/relationships/hyperlink" Target="consultantplus://offline/ref=4029FF9AF8F9829A26CFF539C50B1257F81CB4D0613DEEF4471C83C4AC0CC572C9AF616877D64CAC2BB7FC1AB2C0655555C56BEA493970BBI3B6M" TargetMode="External"/><Relationship Id="rId239" Type="http://schemas.openxmlformats.org/officeDocument/2006/relationships/hyperlink" Target="consultantplus://offline/ref=4029FF9AF8F9829A26CFF539C50B1257F91EB6D6633EEEF4471C83C4AC0CC572C9AF616877D64FA82DB7FC1AB2C0655555C56BEA493970BBI3B6M" TargetMode="External"/><Relationship Id="rId250" Type="http://schemas.openxmlformats.org/officeDocument/2006/relationships/hyperlink" Target="https://login.consultant.ru/link/?req=doc&amp;base=LAW&amp;n=428380&amp;date=24.11.2022&amp;dst=100170&amp;field=134" TargetMode="External"/><Relationship Id="rId271" Type="http://schemas.openxmlformats.org/officeDocument/2006/relationships/header" Target="header6.xml"/><Relationship Id="rId292" Type="http://schemas.openxmlformats.org/officeDocument/2006/relationships/hyperlink" Target="https://internet.garant.ru/" TargetMode="External"/><Relationship Id="rId306" Type="http://schemas.openxmlformats.org/officeDocument/2006/relationships/hyperlink" Target="https://pravo-search.minjust.ru/bigs/showDocument.html?id=9CF2F1C3-393D-4051-A52D-9923B0E51C0C" TargetMode="External"/><Relationship Id="rId24" Type="http://schemas.openxmlformats.org/officeDocument/2006/relationships/hyperlink" Target="consultantplus://offline/ref=8EE101895E8ABB2C2B3BD0EB3B3BFC85FF463746A6A18FEC288360D3209FB9E56DA4E95E50BE0D5D2985F85BE679304AC8B8B1DC4EYA4EC" TargetMode="External"/><Relationship Id="rId45" Type="http://schemas.openxmlformats.org/officeDocument/2006/relationships/hyperlink" Target="consultantplus://offline/ref=8EE101895E8ABB2C2B3BD0EB3B3BFC85FF443743A5A28FEC288360D3209FB9E56DA4E95C52BF050C7ACAF907A225234AC5B8B3D851A5310BY544C" TargetMode="External"/><Relationship Id="rId66" Type="http://schemas.openxmlformats.org/officeDocument/2006/relationships/hyperlink" Target="consultantplus://offline/ref=8EE101895E8ABB2C2B3BD0EB3B3BFC85FF463746A6A18FEC288360D3209FB9E56DA4E95F54BD07022C90E903EB702754CCA2ADDE4FA6Y348C" TargetMode="External"/><Relationship Id="rId87" Type="http://schemas.openxmlformats.org/officeDocument/2006/relationships/hyperlink" Target="consultantplus://offline/ref=D9B28EDE23FA075776AB8410A3880DBC0102211D1B29AF89D2AE5AE8A532811F4BC4EA272C493A2DD3E88B8D477FF35627AA5786P0b3K" TargetMode="External"/><Relationship Id="rId110" Type="http://schemas.openxmlformats.org/officeDocument/2006/relationships/hyperlink" Target="http://msp.tomskinvest.ru" TargetMode="External"/><Relationship Id="rId131" Type="http://schemas.openxmlformats.org/officeDocument/2006/relationships/image" Target="media/image3.jpeg"/><Relationship Id="rId327" Type="http://schemas.openxmlformats.org/officeDocument/2006/relationships/hyperlink" Target="http://www.mfc.tomsk.ru" TargetMode="External"/><Relationship Id="rId152" Type="http://schemas.openxmlformats.org/officeDocument/2006/relationships/footer" Target="footer23.xml"/><Relationship Id="rId173" Type="http://schemas.openxmlformats.org/officeDocument/2006/relationships/hyperlink" Target="consultantplus://offline/ref=4029FF9AF8F9829A26CFF539C50B1257F91EB6D6633EEEF4471C83C4AC0CC572C9AF616877D64FA82DB7FC1AB2C0655555C56BEA493970BBI3B6M" TargetMode="External"/><Relationship Id="rId194" Type="http://schemas.openxmlformats.org/officeDocument/2006/relationships/hyperlink" Target="consultantplus://offline/ref=4029FF9AF8F9829A26CFF539C50B1257F91CB7DB693CEEF4471C83C4AC0CC572DBAF396475D452AD2BA2AA4BF7I9BCM" TargetMode="External"/><Relationship Id="rId208" Type="http://schemas.openxmlformats.org/officeDocument/2006/relationships/hyperlink" Target="consultantplus://offline/ref=4029FF9AF8F9829A26CFF539C50B1257F91CB6D3603DEEF4471C83C4AC0CC572C9AF616877D64AAF26B7FC1AB2C0655555C56BEA493970BBI3B6M" TargetMode="External"/><Relationship Id="rId229" Type="http://schemas.openxmlformats.org/officeDocument/2006/relationships/hyperlink" Target="consultantplus://offline/ref=4029FF9AF8F9829A26CFF539C50B1257F91EB6D6633EEEF4471C83C4AC0CC572C9AF616877D64FA82BB7FC1AB2C0655555C56BEA493970BBI3B6M" TargetMode="External"/><Relationship Id="rId240" Type="http://schemas.openxmlformats.org/officeDocument/2006/relationships/image" Target="media/image5.emf"/><Relationship Id="rId261" Type="http://schemas.openxmlformats.org/officeDocument/2006/relationships/hyperlink" Target="consultantplus://offline/ref=7477D36D247F526C7BD4B7DDD08F15A6014F84D62298DDA4DCA8A2DB7828FD21BF4B5E0D31D769E7uBz4M" TargetMode="External"/><Relationship Id="rId14" Type="http://schemas.openxmlformats.org/officeDocument/2006/relationships/hyperlink" Target="consultantplus://offline/ref=7238D84F923360769E30AA881D72110413BC993D0E8C21445086F270BF865CE289C94DEF3BEE2204545E72E4DD3A4F887CBE88CD8214DAB4N5LCD" TargetMode="External"/><Relationship Id="rId35" Type="http://schemas.openxmlformats.org/officeDocument/2006/relationships/hyperlink" Target="consultantplus://offline/ref=8EE101895E8ABB2C2B3BD0EB3B3BFC85FF46364EA2A08FEC288360D3209FB9E57FA4B15052B618097CDFAF56E7Y749C" TargetMode="External"/><Relationship Id="rId56" Type="http://schemas.openxmlformats.org/officeDocument/2006/relationships/hyperlink" Target="consultantplus://offline/ref=8EE101895E8ABB2C2B3BD0EB3B3BFC85FF443743A5A28FEC288360D3209FB9E56DA4E95C52BF050C7ACAF907A225234AC5B8B3D851A5310BY544C" TargetMode="External"/><Relationship Id="rId77" Type="http://schemas.openxmlformats.org/officeDocument/2006/relationships/hyperlink" Target="consultantplus://offline/ref=D9B28EDE23FA075776AB8410A3880DBC01002118182AAF89D2AE5AE8A532811F4BC4EA222F42667497B6D2DD0434FE533EB65783148ED3F3P1b0K" TargetMode="External"/><Relationship Id="rId100" Type="http://schemas.openxmlformats.org/officeDocument/2006/relationships/hyperlink" Target="consultantplus://offline/ref=8EE101895E8ABB2C2B3BD0EB3B3BFC85FF443743A5A28FEC288360D3209FB9E56DA4E95C52BF050C7ACAF907A225234AC5B8B3D851A5310BY544C" TargetMode="External"/><Relationship Id="rId282" Type="http://schemas.openxmlformats.org/officeDocument/2006/relationships/hyperlink" Target="https://pravo-search.minjust.ru/bigs/showDocument.html?id=4F48675C-2DC2-4B7B-8F43-C7D17AB9072F" TargetMode="External"/><Relationship Id="rId317" Type="http://schemas.openxmlformats.org/officeDocument/2006/relationships/header" Target="header13.xml"/><Relationship Id="rId338" Type="http://schemas.openxmlformats.org/officeDocument/2006/relationships/header" Target="header15.xml"/><Relationship Id="rId8" Type="http://schemas.openxmlformats.org/officeDocument/2006/relationships/endnotes" Target="endnotes.xml"/><Relationship Id="rId98" Type="http://schemas.openxmlformats.org/officeDocument/2006/relationships/hyperlink" Target="consultantplus://offline/ref=8EE101895E8ABB2C2B3BD0EB3B3BFC85FF443743A5A28FEC288360D3209FB9E56DA4E95C52BF050C7ACAF907A225234AC5B8B3D851A5310BY544C" TargetMode="External"/><Relationship Id="rId121" Type="http://schemas.openxmlformats.org/officeDocument/2006/relationships/hyperlink" Target="consultantplus://offline/ref=1AD968A95A6221AFD10AB3C24A0DE7C50EE700CB64F4903A47065711BF297821C755886EA84FE2F627F62A851FX1sFJ" TargetMode="External"/><Relationship Id="rId142" Type="http://schemas.openxmlformats.org/officeDocument/2006/relationships/hyperlink" Target="http://www.msp.tomskinvest.ru/" TargetMode="External"/><Relationship Id="rId163" Type="http://schemas.openxmlformats.org/officeDocument/2006/relationships/hyperlink" Target="https://www.gosuslugi.ru" TargetMode="External"/><Relationship Id="rId184" Type="http://schemas.openxmlformats.org/officeDocument/2006/relationships/hyperlink" Target="https://www.gosuslugi.ru" TargetMode="External"/><Relationship Id="rId219" Type="http://schemas.openxmlformats.org/officeDocument/2006/relationships/hyperlink" Target="consultantplus://offline/ref=4029FF9AF8F9829A26CFF539C50B1257F91EB6D6633EEEF4471C83C4AC0CC572C9AF616D74DD18FC6BE9A549F48B685349D96BEFI5BEM" TargetMode="External"/><Relationship Id="rId3" Type="http://schemas.openxmlformats.org/officeDocument/2006/relationships/styles" Target="styles.xml"/><Relationship Id="rId214" Type="http://schemas.openxmlformats.org/officeDocument/2006/relationships/hyperlink" Target="consultantplus://offline/ref=601406E2BA5E8D23B0E3EEB20F9EA5D9DDB6D1184FAA9580D8E231E42F932CCF351B60A6BD4F9568C48E69618F8AE1D3CEBF616615i9k5G" TargetMode="External"/><Relationship Id="rId230" Type="http://schemas.openxmlformats.org/officeDocument/2006/relationships/hyperlink" Target="consultantplus://offline/ref=4029FF9AF8F9829A26CFF539C50B1257F91EB6D6633EEEF4471C83C4AC0CC572C9AF616B7ED647F97EF8FD46F497765753C569EE56I3B2M" TargetMode="External"/><Relationship Id="rId235" Type="http://schemas.openxmlformats.org/officeDocument/2006/relationships/hyperlink" Target="consultantplus://offline/ref=4029FF9AF8F9829A26CFF539C50B1257F91EB6D6633EEEF4471C83C4AC0CC572C9AF616877D64FA82DB7FC1AB2C0655555C56BEA493970BBI3B6M" TargetMode="External"/><Relationship Id="rId251" Type="http://schemas.openxmlformats.org/officeDocument/2006/relationships/hyperlink" Target="https://login.consultant.ru/link/?req=doc&amp;base=LAW&amp;n=410706&amp;date=24.11.2022&amp;dst=101466&amp;field=134" TargetMode="External"/><Relationship Id="rId256" Type="http://schemas.openxmlformats.org/officeDocument/2006/relationships/hyperlink" Target="https://login.consultant.ru/link/?req=doc&amp;base=LAW&amp;n=428380&amp;date=24.11.2022&amp;dst=157&amp;field=134" TargetMode="External"/><Relationship Id="rId277" Type="http://schemas.openxmlformats.org/officeDocument/2006/relationships/hyperlink" Target="http://www.msp.tomskinvest.ru/" TargetMode="External"/><Relationship Id="rId298" Type="http://schemas.openxmlformats.org/officeDocument/2006/relationships/hyperlink" Target="https://pravo-search.minjust.ru/bigs/showDocument.html?id=9CF2F1C3-393D-4051-A52D-9923B0E51C0C" TargetMode="External"/><Relationship Id="rId25" Type="http://schemas.openxmlformats.org/officeDocument/2006/relationships/hyperlink" Target="consultantplus://offline/ref=8EE101895E8ABB2C2B3BD0EB3B3BFC85FF46364EAFA08FEC288360D3209FB9E56DA4E95A56B60D5D2985F85BE679304AC8B8B1DC4EYA4EC" TargetMode="External"/><Relationship Id="rId46" Type="http://schemas.openxmlformats.org/officeDocument/2006/relationships/hyperlink" Target="consultantplus://offline/ref=8EE101895E8ABB2C2B3BD0EB3B3BFC85FF443743A5A28FEC288360D3209FB9E56DA4E95F5BBF0D5D2985F85BE679304AC8B8B1DC4EYA4EC" TargetMode="External"/><Relationship Id="rId67" Type="http://schemas.openxmlformats.org/officeDocument/2006/relationships/hyperlink" Target="consultantplus://offline/ref=8EE101895E8ABB2C2B3BD0EB3B3BFC85FF463746A6A18FEC288360D3209FB9E56DA4E95F56BE0E022C90E903EB702754CCA2ADDE4FA6Y348C" TargetMode="External"/><Relationship Id="rId116" Type="http://schemas.openxmlformats.org/officeDocument/2006/relationships/hyperlink" Target="consultantplus://offline/ref=1AD968A95A6221AFD10AB3C24A0DE7C509ED00CA60F2903A47065711BF297821C755886EA84FE2F627F62A851FX1sFJ" TargetMode="External"/><Relationship Id="rId137" Type="http://schemas.openxmlformats.org/officeDocument/2006/relationships/footer" Target="footer10.xml"/><Relationship Id="rId158" Type="http://schemas.openxmlformats.org/officeDocument/2006/relationships/hyperlink" Target="http://www.msp.tomskinvest.ru/" TargetMode="External"/><Relationship Id="rId272" Type="http://schemas.openxmlformats.org/officeDocument/2006/relationships/header" Target="header7.xml"/><Relationship Id="rId293" Type="http://schemas.openxmlformats.org/officeDocument/2006/relationships/hyperlink" Target="https://internet.garant.ru/" TargetMode="External"/><Relationship Id="rId302" Type="http://schemas.openxmlformats.org/officeDocument/2006/relationships/hyperlink" Target="https://pravo-search.minjust.ru/bigs/showDocument.html?id=9CF2F1C3-393D-4051-A52D-9923B0E51C0C" TargetMode="External"/><Relationship Id="rId307" Type="http://schemas.openxmlformats.org/officeDocument/2006/relationships/hyperlink" Target="https://pravo-search.minjust.ru/bigs/showDocument.html?id=9CF2F1C3-393D-4051-A52D-9923B0E51C0C" TargetMode="External"/><Relationship Id="rId323" Type="http://schemas.openxmlformats.org/officeDocument/2006/relationships/hyperlink" Target="http://www.gosuslugi.ru" TargetMode="External"/><Relationship Id="rId328" Type="http://schemas.openxmlformats.org/officeDocument/2006/relationships/image" Target="media/image6.wmf"/><Relationship Id="rId20" Type="http://schemas.openxmlformats.org/officeDocument/2006/relationships/hyperlink" Target="http://www.msp.tomskinvest.ru" TargetMode="External"/><Relationship Id="rId41" Type="http://schemas.openxmlformats.org/officeDocument/2006/relationships/hyperlink" Target="consultantplus://offline/ref=8EE101895E8ABB2C2B3BCEE62D57A281FD4D684BA6A28CBD7DD166847FCFBFB02DE4EF0911FB0B0878C1AD57E77B7A1B88F3BEDC46B9310E434B667FYA47C" TargetMode="External"/><Relationship Id="rId62" Type="http://schemas.openxmlformats.org/officeDocument/2006/relationships/hyperlink" Target="consultantplus://offline/ref=8EE101895E8ABB2C2B3BD0EB3B3BFC85FF463746A6A18FEC288360D3209FB9E56DA4E95956B70D5D2985F85BE679304AC8B8B1DC4EYA4EC" TargetMode="External"/><Relationship Id="rId83" Type="http://schemas.openxmlformats.org/officeDocument/2006/relationships/hyperlink" Target="consultantplus://offline/ref=D9B28EDE23FA075776AB8410A3880DBC000826111C22AF89D2AE5AE8A532811F59C4B22E2E45707C93A3848C41P6b8K" TargetMode="External"/><Relationship Id="rId88" Type="http://schemas.openxmlformats.org/officeDocument/2006/relationships/hyperlink" Target="consultantplus://offline/ref=D9B28EDE23FA075776AB8410A3880DBC0102211D1B29AF89D2AE5AE8A532811F4BC4EA222F426D7995B6D2DD0434FE533EB65783148ED3F3P1b0K" TargetMode="External"/><Relationship Id="rId111" Type="http://schemas.openxmlformats.org/officeDocument/2006/relationships/hyperlink" Target="http://www.mfc.tomsk.ru" TargetMode="External"/><Relationship Id="rId132" Type="http://schemas.openxmlformats.org/officeDocument/2006/relationships/footer" Target="footer5.xml"/><Relationship Id="rId153" Type="http://schemas.openxmlformats.org/officeDocument/2006/relationships/footer" Target="footer24.xml"/><Relationship Id="rId174" Type="http://schemas.openxmlformats.org/officeDocument/2006/relationships/hyperlink" Target="consultantplus://offline/ref=4029FF9AF8F9829A26CFF539C50B1257F91EB6D6633EEEF4471C83C4AC0CC572C9AF616877D64FA82DB7FC1AB2C0655555C56BEA493970BBI3B6M" TargetMode="External"/><Relationship Id="rId179" Type="http://schemas.openxmlformats.org/officeDocument/2006/relationships/hyperlink" Target="consultantplus://offline/ref=4029FF9AF8F9829A26CFF539C50B1257F91EB6D6633EEEF4471C83C4AC0CC572C9AF616877D64FA82DB7FC1AB2C0655555C56BEA493970BBI3B6M" TargetMode="External"/><Relationship Id="rId195" Type="http://schemas.openxmlformats.org/officeDocument/2006/relationships/hyperlink" Target="consultantplus://offline/ref=4029FF9AF8F9829A26CFF539C50B1257F91DB0D5673EEEF4471C83C4AC0CC572DBAF396475D452AD2BA2AA4BF7I9BCM" TargetMode="External"/><Relationship Id="rId209" Type="http://schemas.openxmlformats.org/officeDocument/2006/relationships/hyperlink" Target="consultantplus://offline/ref=4029FF9AF8F9829A26CFF539C50B1257F91EB6D6633EEEF4471C83C4AC0CC572C9AF616877D64CAC2FB7FC1AB2C0655555C56BEA493970BBI3B6M" TargetMode="External"/><Relationship Id="rId190" Type="http://schemas.openxmlformats.org/officeDocument/2006/relationships/hyperlink" Target="http://www.gosuslugi.ru" TargetMode="External"/><Relationship Id="rId204" Type="http://schemas.openxmlformats.org/officeDocument/2006/relationships/hyperlink" Target="consultantplus://offline/ref=4029FF9AF8F9829A26CFF539C50B1257F815B7D0683EEEF4471C83C4AC0CC572C9AF616877D64CAE2EB7FC1AB2C0655555C56BEA493970BBI3B6M" TargetMode="External"/><Relationship Id="rId220" Type="http://schemas.openxmlformats.org/officeDocument/2006/relationships/hyperlink" Target="consultantplus://offline/ref=4029FF9AF8F9829A26CFF539C50B1257F81EB7DB613AEEF4471C83C4AC0CC572C9AF616877D64CA527B7FC1AB2C0655555C56BEA493970BBI3B6M" TargetMode="External"/><Relationship Id="rId225" Type="http://schemas.openxmlformats.org/officeDocument/2006/relationships/hyperlink" Target="consultantplus://offline/ref=4029FF9AF8F9829A26CFF539C50B1257F91EB6D6633EEEF4471C83C4AC0CC572C9AF616877D64FA82DB7FC1AB2C0655555C56BEA493970BBI3B6M" TargetMode="External"/><Relationship Id="rId241" Type="http://schemas.openxmlformats.org/officeDocument/2006/relationships/oleObject" Target="embeddings/oleObject1.bin"/><Relationship Id="rId246" Type="http://schemas.openxmlformats.org/officeDocument/2006/relationships/hyperlink" Target="https://login.consultant.ru/link/?req=doc&amp;base=PAP&amp;n=57713&amp;date=24.11.2022" TargetMode="External"/><Relationship Id="rId267" Type="http://schemas.openxmlformats.org/officeDocument/2006/relationships/hyperlink" Target="consultantplus://offline/ref=23EC67E212900D61DF019C582AF16CFD0DA970E2B8885F37380B4F535B64WEF" TargetMode="External"/><Relationship Id="rId288" Type="http://schemas.openxmlformats.org/officeDocument/2006/relationships/hyperlink" Target="https://pravo-search.minjust.ru/bigs/showDocument.html?id=3CE2FC5F-F61E-4592-87D3-B63D2AF525D8" TargetMode="External"/><Relationship Id="rId15" Type="http://schemas.openxmlformats.org/officeDocument/2006/relationships/hyperlink" Target="http://msp.tomskinvest.ru" TargetMode="External"/><Relationship Id="rId36" Type="http://schemas.openxmlformats.org/officeDocument/2006/relationships/hyperlink" Target="consultantplus://offline/ref=8EE101895E8ABB2C2B3BD0EB3B3BFC85FF443743A5A28FEC288360D3209FB9E57FA4B15052B618097CDFAF56E7Y749C" TargetMode="External"/><Relationship Id="rId57" Type="http://schemas.openxmlformats.org/officeDocument/2006/relationships/image" Target="media/image1.jpeg"/><Relationship Id="rId106" Type="http://schemas.openxmlformats.org/officeDocument/2006/relationships/hyperlink" Target="http://www.mfc.tomsk.ru" TargetMode="External"/><Relationship Id="rId127" Type="http://schemas.openxmlformats.org/officeDocument/2006/relationships/footer" Target="footer2.xml"/><Relationship Id="rId262" Type="http://schemas.openxmlformats.org/officeDocument/2006/relationships/hyperlink" Target="consultantplus://offline/ref=7477D36D247F526C7BD4B7DDD08F15A6014F84D62298DDA4DCA8A2DB7828FD21BF4B5E0D31D769E7uBz4M" TargetMode="External"/><Relationship Id="rId283" Type="http://schemas.openxmlformats.org/officeDocument/2006/relationships/hyperlink" Target="https://pravo-search.minjust.ru/bigs/showDocument.html?id=03CF0FB8-17D5-46F6-A5EC-D1642676534B" TargetMode="External"/><Relationship Id="rId313" Type="http://schemas.openxmlformats.org/officeDocument/2006/relationships/header" Target="header11.xml"/><Relationship Id="rId318" Type="http://schemas.openxmlformats.org/officeDocument/2006/relationships/hyperlink" Target="http://msp.tomskinvest.ru" TargetMode="External"/><Relationship Id="rId339" Type="http://schemas.openxmlformats.org/officeDocument/2006/relationships/fontTable" Target="fontTable.xml"/><Relationship Id="rId10" Type="http://schemas.openxmlformats.org/officeDocument/2006/relationships/hyperlink" Target="http://msp.tomskinvest.ru" TargetMode="External"/><Relationship Id="rId31" Type="http://schemas.openxmlformats.org/officeDocument/2006/relationships/hyperlink" Target="consultantplus://offline/ref=8EE101895E8ABB2C2B3BD0EB3B3BFC85FD41314FA0A28FEC288360D3209FB9E57FA4B15052B618097CDFAF56E7Y749C" TargetMode="External"/><Relationship Id="rId52" Type="http://schemas.openxmlformats.org/officeDocument/2006/relationships/hyperlink" Target="consultantplus://offline/ref=8EE101895E8ABB2C2B3BD0EB3B3BFC85FF443743A5A28FEC288360D3209FB9E56DA4E95C52BF050C7ACAF907A225234AC5B8B3D851A5310BY544C" TargetMode="External"/><Relationship Id="rId73" Type="http://schemas.openxmlformats.org/officeDocument/2006/relationships/hyperlink" Target="http://msp.tomskinvest.ru" TargetMode="External"/><Relationship Id="rId78" Type="http://schemas.openxmlformats.org/officeDocument/2006/relationships/hyperlink" Target="consultantplus://offline/ref=D9B28EDE23FA075776AB8410A3880DBC01002010112BAF89D2AE5AE8A532811F59C4B22E2E45707C93A3848C41P6b8K" TargetMode="External"/><Relationship Id="rId94" Type="http://schemas.openxmlformats.org/officeDocument/2006/relationships/hyperlink" Target="consultantplus://offline/ref=8EE101895E8ABB2C2B3BD0EB3B3BFC85FF443743A5A28FEC288360D3209FB9E56DA4E95C52BF050C7CCAF907A225234AC5B8B3D851A5310BY544C" TargetMode="External"/><Relationship Id="rId99" Type="http://schemas.openxmlformats.org/officeDocument/2006/relationships/hyperlink" Target="consultantplus://offline/ref=8EE101895E8ABB2C2B3BD0EB3B3BFC85FF443743A5A28FEC288360D3209FB9E56DA4E95C52BF050C7ACAF907A225234AC5B8B3D851A5310BY544C" TargetMode="External"/><Relationship Id="rId101" Type="http://schemas.openxmlformats.org/officeDocument/2006/relationships/hyperlink" Target="consultantplus://offline/ref=8EE101895E8ABB2C2B3BD0EB3B3BFC85FF443743A5A28FEC288360D3209FB9E56DA4E95C52BF050C7ACAF907A225234AC5B8B3D851A5310BY544C" TargetMode="External"/><Relationship Id="rId122" Type="http://schemas.openxmlformats.org/officeDocument/2006/relationships/hyperlink" Target="consultantplus://offline/ref=1AD968A95A6221AFD10AB3C24A0DE7C50EE700CB64F4903A47065711BF297821C755886EA84FE2F627F62A851FX1sFJ" TargetMode="External"/><Relationship Id="rId143" Type="http://schemas.openxmlformats.org/officeDocument/2006/relationships/footer" Target="footer14.xml"/><Relationship Id="rId148" Type="http://schemas.openxmlformats.org/officeDocument/2006/relationships/footer" Target="footer19.xml"/><Relationship Id="rId164" Type="http://schemas.openxmlformats.org/officeDocument/2006/relationships/hyperlink" Target="https://login.consultant.ru/link/?rnd=6B9C70773216BD817BEE4D4B46993A46&amp;req=doc&amp;base=RZR&amp;n=330152&amp;dst=2104&amp;fld=134&amp;date=14.11.2019" TargetMode="External"/><Relationship Id="rId169" Type="http://schemas.openxmlformats.org/officeDocument/2006/relationships/hyperlink" Target="consultantplus://offline/ref=4029FF9AF8F9829A26CFF539C50B1257F91EB6D6633EEEF4471C83C4AC0CC572C9AF616877D64FA82BB7FC1AB2C0655555C56BEA493970BBI3B6M" TargetMode="External"/><Relationship Id="rId185" Type="http://schemas.openxmlformats.org/officeDocument/2006/relationships/image" Target="media/image4.jpeg"/><Relationship Id="rId334" Type="http://schemas.openxmlformats.org/officeDocument/2006/relationships/hyperlink" Target="http://msp.tomskinvest.ru" TargetMode="External"/><Relationship Id="rId4" Type="http://schemas.microsoft.com/office/2007/relationships/stylesWithEffects" Target="stylesWithEffects.xml"/><Relationship Id="rId9" Type="http://schemas.openxmlformats.org/officeDocument/2006/relationships/hyperlink" Target="http://www.msp.tomskinvest.ru" TargetMode="External"/><Relationship Id="rId180" Type="http://schemas.openxmlformats.org/officeDocument/2006/relationships/hyperlink" Target="https://www.gosuslugi.ru" TargetMode="External"/><Relationship Id="rId210" Type="http://schemas.openxmlformats.org/officeDocument/2006/relationships/hyperlink" Target="consultantplus://offline/ref=4029FF9AF8F9829A26CFF539C50B1257F91EB6D6633EEEF4471C83C4AC0CC572C9AF616D74DD18FC6BE9A549F48B685349D96BEFI5BEM" TargetMode="External"/><Relationship Id="rId215" Type="http://schemas.openxmlformats.org/officeDocument/2006/relationships/hyperlink" Target="consultantplus://offline/ref=4029FF9AF8F9829A26CFF539C50B1257F81EB7DB613AEEF4471C83C4AC0CC572C9AF616877D64CA527B7FC1AB2C0655555C56BEA493970BBI3B6M" TargetMode="External"/><Relationship Id="rId236" Type="http://schemas.openxmlformats.org/officeDocument/2006/relationships/hyperlink" Target="consultantplus://offline/ref=4029FF9AF8F9829A26CFF539C50B1257F91EB6D6633EEEF4471C83C4AC0CC572C9AF616877D64FA82DB7FC1AB2C0655555C56BEA493970BBI3B6M" TargetMode="External"/><Relationship Id="rId257" Type="http://schemas.openxmlformats.org/officeDocument/2006/relationships/hyperlink" Target="https://login.consultant.ru/link/?req=doc&amp;base=LAW&amp;n=428380&amp;date=24.11.2022&amp;dst=150&amp;field=134" TargetMode="External"/><Relationship Id="rId278" Type="http://schemas.openxmlformats.org/officeDocument/2006/relationships/hyperlink" Target="http://msp.tomskinvest.ru" TargetMode="External"/><Relationship Id="rId26" Type="http://schemas.openxmlformats.org/officeDocument/2006/relationships/hyperlink" Target="consultantplus://offline/ref=8EE101895E8ABB2C2B3BD0EB3B3BFC85FF46364EA5A28FEC288360D3209FB9E57FA4B15052B618097CDFAF56E7Y749C" TargetMode="External"/><Relationship Id="rId231" Type="http://schemas.openxmlformats.org/officeDocument/2006/relationships/hyperlink" Target="consultantplus://offline/ref=4029FF9AF8F9829A26CFF539C50B1257F91EB6D6633EEEF4471C83C4AC0CC572C9AF616877D64FA82BB7FC1AB2C0655555C56BEA493970BBI3B6M" TargetMode="External"/><Relationship Id="rId252" Type="http://schemas.openxmlformats.org/officeDocument/2006/relationships/hyperlink" Target="https://login.consultant.ru/link/?req=doc&amp;base=LAW&amp;n=428380&amp;date=24.11.2022&amp;dst=100167&amp;field=134" TargetMode="External"/><Relationship Id="rId273" Type="http://schemas.openxmlformats.org/officeDocument/2006/relationships/header" Target="header8.xml"/><Relationship Id="rId294" Type="http://schemas.openxmlformats.org/officeDocument/2006/relationships/hyperlink" Target="https://internet.garant.ru/" TargetMode="External"/><Relationship Id="rId308" Type="http://schemas.openxmlformats.org/officeDocument/2006/relationships/hyperlink" Target="https://pravo-search.minjust.ru/bigs/showDocument.html?id=03CF0FB8-17D5-46F6-A5EC-D1642676534B" TargetMode="External"/><Relationship Id="rId329" Type="http://schemas.openxmlformats.org/officeDocument/2006/relationships/hyperlink" Target="http://msp.tomskinvest.ru" TargetMode="External"/><Relationship Id="rId47" Type="http://schemas.openxmlformats.org/officeDocument/2006/relationships/hyperlink" Target="consultantplus://offline/ref=8EE101895E8ABB2C2B3BD0EB3B3BFC85FF443743A5A28FEC288360D3209FB9E56DA4E95C52BF050C7CCAF907A225234AC5B8B3D851A5310BY544C" TargetMode="External"/><Relationship Id="rId68" Type="http://schemas.openxmlformats.org/officeDocument/2006/relationships/hyperlink" Target="consultantplus://offline/ref=8EE101895E8ABB2C2B3BD0EB3B3BFC85FF463746A6A18FEC288360D3209FB9E56DA4E95956B70D5D2985F85BE679304AC8B8B1DC4EYA4EC" TargetMode="External"/><Relationship Id="rId89" Type="http://schemas.openxmlformats.org/officeDocument/2006/relationships/hyperlink" Target="consultantplus://offline/ref=D9B28EDE23FA075776AB8410A3880DBC010020101C2BAF89D2AE5AE8A532811F59C4B22E2E45707C93A3848C41P6b8K" TargetMode="External"/><Relationship Id="rId112" Type="http://schemas.openxmlformats.org/officeDocument/2006/relationships/hyperlink" Target="http://www.msp.tomskinvest.ru/" TargetMode="External"/><Relationship Id="rId133" Type="http://schemas.openxmlformats.org/officeDocument/2006/relationships/footer" Target="footer6.xml"/><Relationship Id="rId154" Type="http://schemas.openxmlformats.org/officeDocument/2006/relationships/footer" Target="footer25.xml"/><Relationship Id="rId175" Type="http://schemas.openxmlformats.org/officeDocument/2006/relationships/hyperlink" Target="consultantplus://offline/ref=4029FF9AF8F9829A26CFF539C50B1257F91EB6D6633EEEF4471C83C4AC0CC572C9AF616877D64FA82DB7FC1AB2C0655555C56BEA493970BBI3B6M" TargetMode="External"/><Relationship Id="rId340" Type="http://schemas.openxmlformats.org/officeDocument/2006/relationships/theme" Target="theme/theme1.xml"/><Relationship Id="rId196" Type="http://schemas.openxmlformats.org/officeDocument/2006/relationships/hyperlink" Target="consultantplus://offline/ref=4029FF9AF8F9829A26CFF539C50B1257F91CB3D16339EEF4471C83C4AC0CC572DBAF396475D452AD2BA2AA4BF7I9BCM" TargetMode="External"/><Relationship Id="rId200" Type="http://schemas.openxmlformats.org/officeDocument/2006/relationships/hyperlink" Target="consultantplus://offline/ref=4029FF9AF8F9829A26CFF539C50B1257F81EB7DB613AEEF4471C83C4AC0CC572DBAF396475D452AD2BA2AA4BF7I9BCM" TargetMode="External"/><Relationship Id="rId16" Type="http://schemas.openxmlformats.org/officeDocument/2006/relationships/footer" Target="footer1.xml"/><Relationship Id="rId221" Type="http://schemas.openxmlformats.org/officeDocument/2006/relationships/hyperlink" Target="consultantplus://offline/ref=4029FF9AF8F9829A26CFF539C50B1257F81EB7DB613AEEF4471C83C4AC0CC572C9AF616877D64CA527B7FC1AB2C0655555C56BEA493970BBI3B6M" TargetMode="External"/><Relationship Id="rId242" Type="http://schemas.openxmlformats.org/officeDocument/2006/relationships/hyperlink" Target="http://msp.tomskinvest.ru" TargetMode="External"/><Relationship Id="rId263" Type="http://schemas.openxmlformats.org/officeDocument/2006/relationships/hyperlink" Target="consultantplus://offline/ref=A397FE100A04CF436DCCCECBCB31C68B42BB23069BBDB806F655A1EE54601F0A9EDC906DB7BA2E4666A03B3A4CDA072EB6A14582EAF0xAG" TargetMode="External"/><Relationship Id="rId284" Type="http://schemas.openxmlformats.org/officeDocument/2006/relationships/hyperlink" Target="https://pravo-search.minjust.ru/bigs/showDocument.html?id=03CF0FB8-17D5-46F6-A5EC-D1642676534B" TargetMode="External"/><Relationship Id="rId319" Type="http://schemas.openxmlformats.org/officeDocument/2006/relationships/hyperlink" Target="http://www.gosuslugi.ru/)" TargetMode="External"/><Relationship Id="rId37" Type="http://schemas.openxmlformats.org/officeDocument/2006/relationships/hyperlink" Target="http://www.gosuslugi.ru" TargetMode="External"/><Relationship Id="rId58" Type="http://schemas.openxmlformats.org/officeDocument/2006/relationships/hyperlink" Target="http://www.msp.tomskinvest.ru/" TargetMode="External"/><Relationship Id="rId79" Type="http://schemas.openxmlformats.org/officeDocument/2006/relationships/hyperlink" Target="consultantplus://offline/ref=D9B28EDE23FA075776AB8410A3880DBC010020101B29AF89D2AE5AE8A532811F59C4B22E2E45707C93A3848C41P6b8K" TargetMode="External"/><Relationship Id="rId102" Type="http://schemas.openxmlformats.org/officeDocument/2006/relationships/hyperlink" Target="consultantplus://offline/ref=8EE101895E8ABB2C2B3BD0EB3B3BFC85FF443743A5A28FEC288360D3209FB9E56DA4E95C52BF050C7ACAF907A225234AC5B8B3D851A5310BY544C" TargetMode="External"/><Relationship Id="rId123" Type="http://schemas.openxmlformats.org/officeDocument/2006/relationships/hyperlink" Target="consultantplus://offline/ref=1AD968A95A6221AFD10AB3C24A0DE7C509ED0AC66FF1903A47065711BF297821D555D062AA4CFCF623E37CD4594870FED7A1B349D6E8701CX5sAJ" TargetMode="External"/><Relationship Id="rId144" Type="http://schemas.openxmlformats.org/officeDocument/2006/relationships/footer" Target="footer15.xml"/><Relationship Id="rId330" Type="http://schemas.openxmlformats.org/officeDocument/2006/relationships/hyperlink" Target="http://www.msp.tomskinvest.ru/" TargetMode="External"/><Relationship Id="rId90" Type="http://schemas.openxmlformats.org/officeDocument/2006/relationships/hyperlink" Target="consultantplus://offline/ref=D9B28EDE23FA075776AB8410A3880DBC0102211D1B29AF89D2AE5AE8A532811F59C4B22E2E45707C93A3848C41P6b8K" TargetMode="External"/><Relationship Id="rId165" Type="http://schemas.openxmlformats.org/officeDocument/2006/relationships/hyperlink" Target="https://login.consultant.ru/link/?rnd=496AD7D88D5A1D616648BE2A9782AB16&amp;req=doc&amp;base=RZR&amp;n=321522&amp;dst=100352&amp;fld=134&amp;date=13.11.2019" TargetMode="External"/><Relationship Id="rId186" Type="http://schemas.openxmlformats.org/officeDocument/2006/relationships/hyperlink" Target="http://msp.tomskinvest.ru" TargetMode="External"/><Relationship Id="rId211" Type="http://schemas.openxmlformats.org/officeDocument/2006/relationships/hyperlink" Target="consultantplus://offline/ref=4029FF9AF8F9829A26CFF539C50B1257F91EB6D6633EEEF4471C83C4AC0CC572C9AF616877D64CA829B7FC1AB2C0655555C56BEA493970BBI3B6M" TargetMode="External"/><Relationship Id="rId232" Type="http://schemas.openxmlformats.org/officeDocument/2006/relationships/hyperlink" Target="consultantplus://offline/ref=4029FF9AF8F9829A26CFF539C50B1257F91EB6D6633EEEF4471C83C4AC0CC572C9AF616877D64FA82DB7FC1AB2C0655555C56BEA493970BBI3B6M" TargetMode="External"/><Relationship Id="rId253" Type="http://schemas.openxmlformats.org/officeDocument/2006/relationships/hyperlink" Target="https://login.consultant.ru/link/?req=doc&amp;base=LAW&amp;n=428380&amp;date=24.11.2022&amp;dst=100172&amp;field=134" TargetMode="External"/><Relationship Id="rId274" Type="http://schemas.openxmlformats.org/officeDocument/2006/relationships/header" Target="header9.xml"/><Relationship Id="rId295" Type="http://schemas.openxmlformats.org/officeDocument/2006/relationships/hyperlink" Target="https://internet.garant.ru/" TargetMode="External"/><Relationship Id="rId309" Type="http://schemas.openxmlformats.org/officeDocument/2006/relationships/hyperlink" Target="http://msp.tomskinvest.ru" TargetMode="External"/><Relationship Id="rId27" Type="http://schemas.openxmlformats.org/officeDocument/2006/relationships/hyperlink" Target="consultantplus://offline/ref=8EE101895E8ABB2C2B3BD0EB3B3BFC85FF473140A1A28FEC288360D3209FB9E56DA4E95B53B90D5D2985F85BE679304AC8B8B1DC4EYA4EC" TargetMode="External"/><Relationship Id="rId48" Type="http://schemas.openxmlformats.org/officeDocument/2006/relationships/hyperlink" Target="consultantplus://offline/ref=8EE101895E8ABB2C2B3BD0EB3B3BFC85FF443743A5A28FEC288360D3209FB9E56DA4E95C52BF050C7ACAF907A225234AC5B8B3D851A5310BY544C" TargetMode="External"/><Relationship Id="rId69" Type="http://schemas.openxmlformats.org/officeDocument/2006/relationships/hyperlink" Target="consultantplus://offline/ref=8EE101895E8ABB2C2B3BD0EB3B3BFC85FF463746A6A18FEC288360D3209FB9E56DA4E95F57BF01022C90E903EB702754CCA2ADDE4FA6Y348C" TargetMode="External"/><Relationship Id="rId113" Type="http://schemas.openxmlformats.org/officeDocument/2006/relationships/hyperlink" Target="http://www.gosuslugi.ru" TargetMode="External"/><Relationship Id="rId134" Type="http://schemas.openxmlformats.org/officeDocument/2006/relationships/footer" Target="footer7.xml"/><Relationship Id="rId320" Type="http://schemas.openxmlformats.org/officeDocument/2006/relationships/hyperlink" Target="http://www.msp.tomskinvest.ru/" TargetMode="External"/><Relationship Id="rId80" Type="http://schemas.openxmlformats.org/officeDocument/2006/relationships/hyperlink" Target="consultantplus://offline/ref=D9B28EDE23FA075776AB8410A3880DBC0101271E1F29AF89D2AE5AE8A532811F4BC4EA252E446528C6F9D3814166ED523DB655870BP8b5K" TargetMode="External"/><Relationship Id="rId155" Type="http://schemas.openxmlformats.org/officeDocument/2006/relationships/hyperlink" Target="http://msp.tomskinvest.ru" TargetMode="External"/><Relationship Id="rId176" Type="http://schemas.openxmlformats.org/officeDocument/2006/relationships/hyperlink" Target="consultantplus://offline/ref=4029FF9AF8F9829A26CFF539C50B1257F91EB6D6633EEEF4471C83C4AC0CC572C9AF616877D64FA82DB7FC1AB2C0655555C56BEA493970BBI3B6M" TargetMode="External"/><Relationship Id="rId197" Type="http://schemas.openxmlformats.org/officeDocument/2006/relationships/hyperlink" Target="consultantplus://offline/ref=4029FF9AF8F9829A26CFF539C50B1257F814B1DA6435EEF4471C83C4AC0CC572DBAF396475D452AD2BA2AA4BF7I9BCM" TargetMode="External"/><Relationship Id="rId201" Type="http://schemas.openxmlformats.org/officeDocument/2006/relationships/hyperlink" Target="consultantplus://offline/ref=4029FF9AF8F9829A26CFF539C50B1257F91CB2D4643CEEF4471C83C4AC0CC572DBAF396475D452AD2BA2AA4BF7I9BCM" TargetMode="External"/><Relationship Id="rId222" Type="http://schemas.openxmlformats.org/officeDocument/2006/relationships/hyperlink" Target="consultantplus://offline/ref=4029FF9AF8F9829A26CFEB34D3674D52FA17E9DE603BE5A4134E8593F35CC32789EF673D269219A02DBEB64BF28B6A5756IDB2M" TargetMode="External"/><Relationship Id="rId243" Type="http://schemas.openxmlformats.org/officeDocument/2006/relationships/hyperlink" Target="http://www.mfc.tomsk.ru" TargetMode="External"/><Relationship Id="rId264" Type="http://schemas.openxmlformats.org/officeDocument/2006/relationships/hyperlink" Target="consultantplus://offline/ref=A397FE100A04CF436DCCCECBCB31C68B42BB23069BBDB806F655A1EE54601F0A9EDC906DB7BA2E4666A03B3A4CDA072EB6A14582EAF0xAG" TargetMode="External"/><Relationship Id="rId285" Type="http://schemas.openxmlformats.org/officeDocument/2006/relationships/hyperlink" Target="https://pravo-search.minjust.ru/bigs/showDocument.html?id=9CF2F1C3-393D-4051-A52D-9923B0E51C0C" TargetMode="External"/><Relationship Id="rId17" Type="http://schemas.openxmlformats.org/officeDocument/2006/relationships/header" Target="header1.xml"/><Relationship Id="rId38" Type="http://schemas.openxmlformats.org/officeDocument/2006/relationships/hyperlink" Target="http://www.gosuslugi.ru" TargetMode="External"/><Relationship Id="rId59" Type="http://schemas.openxmlformats.org/officeDocument/2006/relationships/hyperlink" Target="mailto:ml-molch@tomsk.gov.ru" TargetMode="External"/><Relationship Id="rId103" Type="http://schemas.openxmlformats.org/officeDocument/2006/relationships/hyperlink" Target="consultantplus://offline/ref=8EE101895E8ABB2C2B3BD0EB3B3BFC85FF443743A5A28FEC288360D3209FB9E56DA4E95C52BF050C7ACAF907A225234AC5B8B3D851A5310BY544C" TargetMode="External"/><Relationship Id="rId124" Type="http://schemas.openxmlformats.org/officeDocument/2006/relationships/hyperlink" Target="consultantplus://offline/ref=1AD968A95A6221AFD10AB3C24A0DE7C50EE700CB64F4903A47065711BF297821C755886EA84FE2F627F62A851FX1sFJ" TargetMode="External"/><Relationship Id="rId310" Type="http://schemas.openxmlformats.org/officeDocument/2006/relationships/hyperlink" Target="http://www.msp.tomskinvest.ru/" TargetMode="External"/><Relationship Id="rId70" Type="http://schemas.openxmlformats.org/officeDocument/2006/relationships/hyperlink" Target="consultantplus://offline/ref=8EE101895E8ABB2C2B3BD0EB3B3BFC85FF463746A6A18FEC288360D3209FB9E56DA4E95E52BF07022C90E903EB702754CCA2ADDE4FA6Y348C" TargetMode="External"/><Relationship Id="rId91" Type="http://schemas.openxmlformats.org/officeDocument/2006/relationships/hyperlink" Target="consultantplus://offline/ref=8EE101895E8ABB2C2B3BD0EB3B3BFC85FF443743A5A28FEC288360D3209FB9E56DA4E95C52BF050C7ACAF907A225234AC5B8B3D851A5310BY544C" TargetMode="External"/><Relationship Id="rId145" Type="http://schemas.openxmlformats.org/officeDocument/2006/relationships/footer" Target="footer16.xml"/><Relationship Id="rId166" Type="http://schemas.openxmlformats.org/officeDocument/2006/relationships/hyperlink" Target="consultantplus://offline/ref=4029FF9AF8F9829A26CFF539C50B1257F91EB6D6633EEEF4471C83C4AC0CC572C9AF616877D64FA82DB7FC1AB2C0655555C56BEA493970BBI3B6M" TargetMode="External"/><Relationship Id="rId187" Type="http://schemas.openxmlformats.org/officeDocument/2006/relationships/header" Target="header3.xml"/><Relationship Id="rId331" Type="http://schemas.openxmlformats.org/officeDocument/2006/relationships/hyperlink" Target="consultantplus://offline/ref=7477D36D247F526C7BD4B7DDD08F15A6014F84D62298DDA4DCA8A2DB7828FD21BF4B5E0D31D769E7uBz4M" TargetMode="External"/><Relationship Id="rId1" Type="http://schemas.openxmlformats.org/officeDocument/2006/relationships/customXml" Target="../customXml/item1.xml"/><Relationship Id="rId212" Type="http://schemas.openxmlformats.org/officeDocument/2006/relationships/hyperlink" Target="consultantplus://offline/ref=4029FF9AF8F9829A26CFF539C50B1257F91EB6D6633EEEF4471C83C4AC0CC572C9AF616877D64FA82DB7FC1AB2C0655555C56BEA493970BBI3B6M" TargetMode="External"/><Relationship Id="rId233" Type="http://schemas.openxmlformats.org/officeDocument/2006/relationships/hyperlink" Target="consultantplus://offline/ref=4029FF9AF8F9829A26CFF539C50B1257F91EB6D6633EEEF4471C83C4AC0CC572C9AF616877D64FA82DB7FC1AB2C0655555C56BEA493970BBI3B6M" TargetMode="External"/><Relationship Id="rId254" Type="http://schemas.openxmlformats.org/officeDocument/2006/relationships/hyperlink" Target="https://login.consultant.ru/link/?req=doc&amp;base=LAW&amp;n=428380&amp;date=24.11.2022&amp;dst=100173&amp;field=134" TargetMode="External"/><Relationship Id="rId28" Type="http://schemas.openxmlformats.org/officeDocument/2006/relationships/hyperlink" Target="consultantplus://offline/ref=8EE101895E8ABB2C2B3BD0EB3B3BFC85FF463244A5A58FEC288360D3209FB9E57FA4B15052B618097CDFAF56E7Y749C" TargetMode="External"/><Relationship Id="rId49" Type="http://schemas.openxmlformats.org/officeDocument/2006/relationships/hyperlink" Target="consultantplus://offline/ref=8EE101895E8ABB2C2B3BD0EB3B3BFC85FF443743A5A28FEC288360D3209FB9E56DA4E95C52BF050C7ACAF907A225234AC5B8B3D851A5310BY544C" TargetMode="External"/><Relationship Id="rId114" Type="http://schemas.openxmlformats.org/officeDocument/2006/relationships/hyperlink" Target="consultantplus://offline/ref=C8B51FE73D1B0C6C830A176D6BD9E414D6728CDEA35F682E8ED6A86E03228632F75B918B714A48DE836BB52286W4s8J" TargetMode="External"/><Relationship Id="rId275" Type="http://schemas.openxmlformats.org/officeDocument/2006/relationships/hyperlink" Target="http://msp.tomskinvest.ru" TargetMode="External"/><Relationship Id="rId296" Type="http://schemas.openxmlformats.org/officeDocument/2006/relationships/hyperlink" Target="https://internet.garant.ru/" TargetMode="External"/><Relationship Id="rId300" Type="http://schemas.openxmlformats.org/officeDocument/2006/relationships/hyperlink" Target="https://pravo-search.minjust.ru/bigs/showDocument.html?id=9CF2F1C3-393D-4051-A52D-9923B0E51C0C" TargetMode="External"/><Relationship Id="rId60" Type="http://schemas.openxmlformats.org/officeDocument/2006/relationships/hyperlink" Target="http://www.mfc.tomsk.ru" TargetMode="External"/><Relationship Id="rId81" Type="http://schemas.openxmlformats.org/officeDocument/2006/relationships/hyperlink" Target="consultantplus://offline/ref=D9B28EDE23FA075776AB8410A3880DBC0100241A1B2EAF89D2AE5AE8A532811F59C4B22E2E45707C93A3848C41P6b8K" TargetMode="External"/><Relationship Id="rId135" Type="http://schemas.openxmlformats.org/officeDocument/2006/relationships/footer" Target="footer8.xml"/><Relationship Id="rId156" Type="http://schemas.openxmlformats.org/officeDocument/2006/relationships/header" Target="header2.xml"/><Relationship Id="rId177" Type="http://schemas.openxmlformats.org/officeDocument/2006/relationships/hyperlink" Target="https://www.gosuslugi.ru" TargetMode="External"/><Relationship Id="rId198" Type="http://schemas.openxmlformats.org/officeDocument/2006/relationships/hyperlink" Target="consultantplus://offline/ref=4029FF9AF8F9829A26CFF539C50B1257F814B1D66039EEF4471C83C4AC0CC572DBAF396475D452AD2BA2AA4BF7I9BCM" TargetMode="External"/><Relationship Id="rId321" Type="http://schemas.openxmlformats.org/officeDocument/2006/relationships/hyperlink" Target="http://msp.tomskinvest.ru" TargetMode="External"/><Relationship Id="rId202" Type="http://schemas.openxmlformats.org/officeDocument/2006/relationships/hyperlink" Target="consultantplus://offline/ref=4029FF9AF8F9829A26CFF539C50B1257F814B6D5623FEEF4471C83C4AC0CC572DBAF396475D452AD2BA2AA4BF7I9BCM" TargetMode="External"/><Relationship Id="rId223" Type="http://schemas.openxmlformats.org/officeDocument/2006/relationships/hyperlink" Target="consultantplus://offline/ref=4029FF9AF8F9829A26CFF539C50B1257F91CB6D3603DEEF4471C83C4AC0CC572C9AF616B76D648A67BEDEC1EFB976A4957DF75EC573AI7B9M" TargetMode="External"/><Relationship Id="rId244" Type="http://schemas.openxmlformats.org/officeDocument/2006/relationships/hyperlink" Target="http://www.msp.tomskinvest.ru/" TargetMode="External"/><Relationship Id="rId18" Type="http://schemas.openxmlformats.org/officeDocument/2006/relationships/hyperlink" Target="http://www.msp.tomskinvest.ru" TargetMode="External"/><Relationship Id="rId39" Type="http://schemas.openxmlformats.org/officeDocument/2006/relationships/hyperlink" Target="consultantplus://offline/ref=8EE101895E8ABB2C2B3BCEE62D57A281FD4D684BA6A28CBD7DD166847FCFBFB02DE4EF0911FB0B0878C1AD57E77B7A1B88F3BEDC46B9310E434B667FYA47C" TargetMode="External"/><Relationship Id="rId265" Type="http://schemas.openxmlformats.org/officeDocument/2006/relationships/hyperlink" Target="consultantplus://offline/ref=A397FE100A04CF436DCCCECBCB31C68B42BE200191B8B806F655A1EE54601F0A8CDCC862B6B13B1233FA6C374EFDx9G" TargetMode="External"/><Relationship Id="rId286" Type="http://schemas.openxmlformats.org/officeDocument/2006/relationships/hyperlink" Target="https://pravo-search.minjust.ru/bigs/showDocument.html?id=B1C7B8B6-B66B-4025-B347-CE05D4202D9A" TargetMode="External"/><Relationship Id="rId50" Type="http://schemas.openxmlformats.org/officeDocument/2006/relationships/hyperlink" Target="consultantplus://offline/ref=8EE101895E8ABB2C2B3BD0EB3B3BFC85FF443743A5A28FEC288360D3209FB9E56DA4E95C52BF050C7ACAF907A225234AC5B8B3D851A5310BY544C" TargetMode="External"/><Relationship Id="rId104" Type="http://schemas.openxmlformats.org/officeDocument/2006/relationships/hyperlink" Target="http://www.msp.tomskinvest.ru/" TargetMode="External"/><Relationship Id="rId125" Type="http://schemas.openxmlformats.org/officeDocument/2006/relationships/hyperlink" Target="http://msp.tomskinvest.ru" TargetMode="External"/><Relationship Id="rId146" Type="http://schemas.openxmlformats.org/officeDocument/2006/relationships/footer" Target="footer17.xml"/><Relationship Id="rId167" Type="http://schemas.openxmlformats.org/officeDocument/2006/relationships/hyperlink" Target="consultantplus://offline/ref=4029FF9AF8F9829A26CFF539C50B1257F91EB6D6633EEEF4471C83C4AC0CC572C9AF616B73D247F97EF8FD46F497765753C569EE56I3B2M" TargetMode="External"/><Relationship Id="rId188" Type="http://schemas.openxmlformats.org/officeDocument/2006/relationships/hyperlink" Target="http://www.mfc.tomsk.ru" TargetMode="External"/><Relationship Id="rId311" Type="http://schemas.openxmlformats.org/officeDocument/2006/relationships/hyperlink" Target="http://www.gosuslugi.ru/)" TargetMode="External"/><Relationship Id="rId332" Type="http://schemas.openxmlformats.org/officeDocument/2006/relationships/hyperlink" Target="consultantplus://offline/ref=A397FE100A04CF436DCCCECBCB31C68B42BB23069BBDB806F655A1EE54601F0A9EDC906DB7BA2E4666A03B3A4CDA072EB6A14582EAF0xAG" TargetMode="External"/><Relationship Id="rId71" Type="http://schemas.openxmlformats.org/officeDocument/2006/relationships/hyperlink" Target="consultantplus://offline/ref=8EE101895E8ABB2C2B3BD0EB3B3BFC85FF463746A6A18FEC288360D3209FB9E56DA4E95C52BF000B70CAF907A225234AC5B8B3D851A5310BY544C" TargetMode="External"/><Relationship Id="rId92" Type="http://schemas.openxmlformats.org/officeDocument/2006/relationships/hyperlink" Target="consultantplus://offline/ref=8EE101895E8ABB2C2B3BD0EB3B3BFC85FF443743A5A28FEC288360D3209FB9E56DA4E95C52BF050C7ACAF907A225234AC5B8B3D851A5310BY544C" TargetMode="External"/><Relationship Id="rId213" Type="http://schemas.openxmlformats.org/officeDocument/2006/relationships/hyperlink" Target="consultantplus://offline/ref=4029FF9AF8F9829A26CFF539C50B1257F91EB6D6633EEEF4471C83C4AC0CC572C9AF616877D64FA82DB7FC1AB2C0655555C56BEA493970BBI3B6M" TargetMode="External"/><Relationship Id="rId234" Type="http://schemas.openxmlformats.org/officeDocument/2006/relationships/hyperlink" Target="consultantplus://offline/ref=4029FF9AF8F9829A26CFF539C50B1257F91EB6D6633EEEF4471C83C4AC0CC572C9AF616877D64FA82DB7FC1AB2C0655555C56BEA493970BBI3B6M" TargetMode="External"/><Relationship Id="rId2" Type="http://schemas.openxmlformats.org/officeDocument/2006/relationships/numbering" Target="numbering.xml"/><Relationship Id="rId29" Type="http://schemas.openxmlformats.org/officeDocument/2006/relationships/hyperlink" Target="consultantplus://offline/ref=8EE101895E8ABB2C2B3BD0EB3B3BFC85FF443743A5A28FEC288360D3209FB9E56DA4E95C52BF06007CCAF907A225234AC5B8B3D851A5310BY544C" TargetMode="External"/><Relationship Id="rId255" Type="http://schemas.openxmlformats.org/officeDocument/2006/relationships/hyperlink" Target="https://login.consultant.ru/link/?req=doc&amp;base=LAW&amp;n=427257&amp;date=24.11.2022" TargetMode="External"/><Relationship Id="rId276" Type="http://schemas.openxmlformats.org/officeDocument/2006/relationships/hyperlink" Target="http://www.gosuslugi.ru/)" TargetMode="External"/><Relationship Id="rId297" Type="http://schemas.openxmlformats.org/officeDocument/2006/relationships/hyperlink" Target="https://internet.garant.ru/" TargetMode="External"/><Relationship Id="rId40" Type="http://schemas.openxmlformats.org/officeDocument/2006/relationships/hyperlink" Target="consultantplus://offline/ref=8EE101895E8ABB2C2B3BCEE62D57A281FD4D684BA6A28CBD7DD166847FCFBFB02DE4EF0911FB0B0878C1AD57E77B7A1B88F3BEDC46B9310E434B667FYA47C" TargetMode="External"/><Relationship Id="rId115" Type="http://schemas.openxmlformats.org/officeDocument/2006/relationships/hyperlink" Target="consultantplus://offline/ref=C8B51FE73D1B0C6C830A176D6BD9E414D17A82D9A057682E8ED6A86E03228632F75B918B714A48DE836BB52286W4s8J" TargetMode="External"/><Relationship Id="rId136" Type="http://schemas.openxmlformats.org/officeDocument/2006/relationships/footer" Target="footer9.xml"/><Relationship Id="rId157" Type="http://schemas.openxmlformats.org/officeDocument/2006/relationships/hyperlink" Target="http://www.mfc.tomsk.ru" TargetMode="External"/><Relationship Id="rId178" Type="http://schemas.openxmlformats.org/officeDocument/2006/relationships/hyperlink" Target="https://www.gosuslugi.ru" TargetMode="External"/><Relationship Id="rId301" Type="http://schemas.openxmlformats.org/officeDocument/2006/relationships/hyperlink" Target="https://pravo-search.minjust.ru/bigs/showDocument.html?id=9CF2F1C3-393D-4051-A52D-9923B0E51C0C" TargetMode="External"/><Relationship Id="rId322" Type="http://schemas.openxmlformats.org/officeDocument/2006/relationships/hyperlink" Target="http://www.msp.tomskinvest.ru/" TargetMode="External"/><Relationship Id="rId61" Type="http://schemas.openxmlformats.org/officeDocument/2006/relationships/hyperlink" Target="https://www.gosuslugi.ru" TargetMode="External"/><Relationship Id="rId82" Type="http://schemas.openxmlformats.org/officeDocument/2006/relationships/hyperlink" Target="consultantplus://offline/ref=D9B28EDE23FA075776AB8410A3880DBC0102211D1B29AF89D2AE5AE8A532811F4BC4EA222F426E7593B6D2DD0434FE533EB65783148ED3F3P1b0K" TargetMode="External"/><Relationship Id="rId199" Type="http://schemas.openxmlformats.org/officeDocument/2006/relationships/hyperlink" Target="consultantplus://offline/ref=4029FF9AF8F9829A26CFF539C50B1257F91EB6D6633EEEF4471C83C4AC0CC572C9AF616877D64CA42BB7FC1AB2C0655555C56BEA493970BBI3B6M" TargetMode="External"/><Relationship Id="rId203" Type="http://schemas.openxmlformats.org/officeDocument/2006/relationships/hyperlink" Target="consultantplus://offline/ref=4029FF9AF8F9829A26CFF539C50B1257F815B1D56934EEF4471C83C4AC0CC572C9AF616877D64CA92DB7FC1AB2C0655555C56BEA493970BBI3B6M" TargetMode="External"/><Relationship Id="rId19" Type="http://schemas.openxmlformats.org/officeDocument/2006/relationships/hyperlink" Target="http://msp.tomskinvest.ru" TargetMode="External"/><Relationship Id="rId224" Type="http://schemas.openxmlformats.org/officeDocument/2006/relationships/hyperlink" Target="consultantplus://offline/ref=4029FF9AF8F9829A26CFF539C50B1257F91CB6D3603DEEF4471C83C4AC0CC572C9AF616877D64AAF27B7FC1AB2C0655555C56BEA493970BBI3B6M" TargetMode="External"/><Relationship Id="rId245" Type="http://schemas.openxmlformats.org/officeDocument/2006/relationships/hyperlink" Target="http://www.gosuslugi.ru" TargetMode="External"/><Relationship Id="rId266" Type="http://schemas.openxmlformats.org/officeDocument/2006/relationships/hyperlink" Target="consultantplus://offline/ref=A397FE100A04CF436DCCCECBCB31C68B42BE200191B8B806F655A1EE54601F0A8CDCC862B6B13B1233FA6C374EFDx9G" TargetMode="External"/><Relationship Id="rId287" Type="http://schemas.openxmlformats.org/officeDocument/2006/relationships/hyperlink" Target="https://pravo-search.minjust.ru/bigs/showDocument.html?id=B1C7B8B6-B66B-4025-B347-CE05D4202D9A" TargetMode="External"/><Relationship Id="rId30" Type="http://schemas.openxmlformats.org/officeDocument/2006/relationships/hyperlink" Target="consultantplus://offline/ref=8EE101895E8ABB2C2B3BD0EB3B3BFC85FE4E304FA2A98FEC288360D3209FB9E57FA4B15052B618097CDFAF56E7Y749C" TargetMode="External"/><Relationship Id="rId105" Type="http://schemas.openxmlformats.org/officeDocument/2006/relationships/hyperlink" Target="mailto:ml-molch@tomsk.gov.ru" TargetMode="External"/><Relationship Id="rId126" Type="http://schemas.openxmlformats.org/officeDocument/2006/relationships/hyperlink" Target="http://www.msp.tomskinvest.ru/" TargetMode="External"/><Relationship Id="rId147" Type="http://schemas.openxmlformats.org/officeDocument/2006/relationships/footer" Target="footer18.xml"/><Relationship Id="rId168" Type="http://schemas.openxmlformats.org/officeDocument/2006/relationships/hyperlink" Target="consultantplus://offline/ref=4029FF9AF8F9829A26CFF539C50B1257F91EB6D6633EEEF4471C83C4AC0CC572C9AF616877D64FA82BB7FC1AB2C0655555C56BEA493970BBI3B6M" TargetMode="External"/><Relationship Id="rId312" Type="http://schemas.openxmlformats.org/officeDocument/2006/relationships/header" Target="header10.xml"/><Relationship Id="rId333" Type="http://schemas.openxmlformats.org/officeDocument/2006/relationships/hyperlink" Target="consultantplus://offline/ref=A397FE100A04CF436DCCCECBCB31C68B42BE200191B8B806F655A1EE54601F0A8CDCC862B6B13B1233FA6C374EFDx9G" TargetMode="External"/><Relationship Id="rId51" Type="http://schemas.openxmlformats.org/officeDocument/2006/relationships/hyperlink" Target="consultantplus://offline/ref=8EE101895E8ABB2C2B3BD0EB3B3BFC85FF443743A5A28FEC288360D3209FB9E56DA4E95C52BF050C7ACAF907A225234AC5B8B3D851A5310BY544C" TargetMode="External"/><Relationship Id="rId72" Type="http://schemas.openxmlformats.org/officeDocument/2006/relationships/hyperlink" Target="consultantplus://offline/ref=8EE101895E8ABB2C2B3BD0EB3B3BFC85FF463746A6A18FEC288360D3209FB9E56DA4E95F57B900022C90E903EB702754CCA2ADDE4FA6Y348C" TargetMode="External"/><Relationship Id="rId93" Type="http://schemas.openxmlformats.org/officeDocument/2006/relationships/hyperlink" Target="consultantplus://offline/ref=8EE101895E8ABB2C2B3BD0EB3B3BFC85FF443743A5A28FEC288360D3209FB9E56DA4E95F5BBF0D5D2985F85BE679304AC8B8B1DC4EYA4EC" TargetMode="External"/><Relationship Id="rId189" Type="http://schemas.openxmlformats.org/officeDocument/2006/relationships/hyperlink" Target="http://www.msp.tomskinv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1A316-E973-4330-BB21-9165EB3D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618</Pages>
  <Words>276799</Words>
  <Characters>1577757</Characters>
  <Application>Microsoft Office Word</Application>
  <DocSecurity>0</DocSecurity>
  <Lines>13147</Lines>
  <Paragraphs>3701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Urist</cp:lastModifiedBy>
  <cp:revision>32</cp:revision>
  <cp:lastPrinted>2018-12-17T09:17:00Z</cp:lastPrinted>
  <dcterms:created xsi:type="dcterms:W3CDTF">2023-01-17T05:01:00Z</dcterms:created>
  <dcterms:modified xsi:type="dcterms:W3CDTF">2023-02-01T01:51:00Z</dcterms:modified>
</cp:coreProperties>
</file>